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ADD017" w14:textId="77777777" w:rsidR="00A56713" w:rsidRPr="00893036" w:rsidRDefault="002D624C" w:rsidP="00D918FF">
      <w:pPr>
        <w:jc w:val="center"/>
        <w:rPr>
          <w:bCs/>
          <w:noProof/>
        </w:rPr>
      </w:pPr>
      <w:r w:rsidRPr="00893036">
        <w:rPr>
          <w:noProof/>
        </w:rPr>
        <w:drawing>
          <wp:inline distT="0" distB="0" distL="0" distR="0" wp14:anchorId="21D8DF2B" wp14:editId="367403ED">
            <wp:extent cx="5731510" cy="111442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14425"/>
                    </a:xfrm>
                    <a:prstGeom prst="rect">
                      <a:avLst/>
                    </a:prstGeom>
                  </pic:spPr>
                </pic:pic>
              </a:graphicData>
            </a:graphic>
          </wp:inline>
        </w:drawing>
      </w:r>
    </w:p>
    <w:p w14:paraId="2614A68C" w14:textId="77777777" w:rsidR="00D918FF" w:rsidRPr="00893036" w:rsidRDefault="00D918FF"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544165" w:rsidRPr="00893036" w14:paraId="50141271" w14:textId="77777777" w:rsidTr="008C72CC">
        <w:trPr>
          <w:trHeight w:val="397"/>
          <w:jc w:val="center"/>
        </w:trPr>
        <w:tc>
          <w:tcPr>
            <w:tcW w:w="1701" w:type="dxa"/>
            <w:vAlign w:val="center"/>
          </w:tcPr>
          <w:p w14:paraId="01461870" w14:textId="77777777" w:rsidR="00544165" w:rsidRPr="00893036" w:rsidRDefault="00544165" w:rsidP="00544165">
            <w:pPr>
              <w:pStyle w:val="Title"/>
              <w:contextualSpacing/>
              <w:jc w:val="left"/>
              <w:rPr>
                <w:b/>
                <w:szCs w:val="24"/>
              </w:rPr>
            </w:pPr>
            <w:r w:rsidRPr="00893036">
              <w:rPr>
                <w:b/>
                <w:szCs w:val="24"/>
              </w:rPr>
              <w:t xml:space="preserve">Course Code      </w:t>
            </w:r>
          </w:p>
        </w:tc>
        <w:tc>
          <w:tcPr>
            <w:tcW w:w="6374" w:type="dxa"/>
            <w:vAlign w:val="center"/>
          </w:tcPr>
          <w:p w14:paraId="7924306A" w14:textId="537F7F0D" w:rsidR="00544165" w:rsidRPr="00893036" w:rsidRDefault="00544165" w:rsidP="008C72CC">
            <w:pPr>
              <w:pStyle w:val="Title"/>
              <w:contextualSpacing/>
              <w:jc w:val="left"/>
              <w:rPr>
                <w:b/>
                <w:bCs/>
                <w:szCs w:val="24"/>
              </w:rPr>
            </w:pPr>
            <w:r w:rsidRPr="00893036">
              <w:rPr>
                <w:b/>
                <w:bCs/>
                <w:szCs w:val="24"/>
              </w:rPr>
              <w:t>17AG1006</w:t>
            </w:r>
          </w:p>
        </w:tc>
        <w:tc>
          <w:tcPr>
            <w:tcW w:w="1673" w:type="dxa"/>
            <w:vAlign w:val="center"/>
          </w:tcPr>
          <w:p w14:paraId="7C624765" w14:textId="77777777" w:rsidR="00544165" w:rsidRPr="00893036" w:rsidRDefault="00544165" w:rsidP="00544165">
            <w:pPr>
              <w:pStyle w:val="Title"/>
              <w:ind w:left="-468" w:firstLine="468"/>
              <w:contextualSpacing/>
              <w:jc w:val="left"/>
              <w:rPr>
                <w:szCs w:val="24"/>
              </w:rPr>
            </w:pPr>
            <w:r w:rsidRPr="00893036">
              <w:rPr>
                <w:b/>
                <w:bCs/>
                <w:szCs w:val="24"/>
              </w:rPr>
              <w:t xml:space="preserve">Duration       </w:t>
            </w:r>
          </w:p>
        </w:tc>
        <w:tc>
          <w:tcPr>
            <w:tcW w:w="670" w:type="dxa"/>
            <w:vAlign w:val="center"/>
          </w:tcPr>
          <w:p w14:paraId="6159E0DB" w14:textId="77777777" w:rsidR="00544165" w:rsidRPr="00893036" w:rsidRDefault="00544165" w:rsidP="00544165">
            <w:pPr>
              <w:pStyle w:val="Title"/>
              <w:contextualSpacing/>
              <w:jc w:val="left"/>
              <w:rPr>
                <w:b/>
                <w:szCs w:val="24"/>
              </w:rPr>
            </w:pPr>
            <w:r w:rsidRPr="00893036">
              <w:rPr>
                <w:b/>
                <w:szCs w:val="24"/>
              </w:rPr>
              <w:t>3hrs</w:t>
            </w:r>
          </w:p>
        </w:tc>
      </w:tr>
      <w:tr w:rsidR="00544165" w:rsidRPr="00893036" w14:paraId="732FBB74" w14:textId="77777777" w:rsidTr="008C72CC">
        <w:trPr>
          <w:trHeight w:val="397"/>
          <w:jc w:val="center"/>
        </w:trPr>
        <w:tc>
          <w:tcPr>
            <w:tcW w:w="1701" w:type="dxa"/>
            <w:vAlign w:val="center"/>
          </w:tcPr>
          <w:p w14:paraId="2D144D92" w14:textId="77777777" w:rsidR="00544165" w:rsidRPr="00893036" w:rsidRDefault="00544165" w:rsidP="00544165">
            <w:pPr>
              <w:pStyle w:val="Title"/>
              <w:ind w:right="-160"/>
              <w:contextualSpacing/>
              <w:jc w:val="left"/>
              <w:rPr>
                <w:b/>
                <w:szCs w:val="24"/>
              </w:rPr>
            </w:pPr>
            <w:r w:rsidRPr="00893036">
              <w:rPr>
                <w:b/>
                <w:szCs w:val="24"/>
              </w:rPr>
              <w:t xml:space="preserve">Course Name     </w:t>
            </w:r>
          </w:p>
        </w:tc>
        <w:tc>
          <w:tcPr>
            <w:tcW w:w="6374" w:type="dxa"/>
            <w:vAlign w:val="center"/>
          </w:tcPr>
          <w:p w14:paraId="7EF0AFAE" w14:textId="38ECB0EC" w:rsidR="00544165" w:rsidRPr="00893036" w:rsidRDefault="008E019B" w:rsidP="008C72CC">
            <w:pPr>
              <w:pStyle w:val="Title"/>
              <w:contextualSpacing/>
              <w:jc w:val="left"/>
              <w:rPr>
                <w:b/>
                <w:bCs/>
                <w:szCs w:val="24"/>
              </w:rPr>
            </w:pPr>
            <w:r w:rsidRPr="00893036">
              <w:rPr>
                <w:b/>
                <w:bCs/>
                <w:szCs w:val="24"/>
              </w:rPr>
              <w:t>CROP PHYSIOLOGY</w:t>
            </w:r>
          </w:p>
        </w:tc>
        <w:tc>
          <w:tcPr>
            <w:tcW w:w="1673" w:type="dxa"/>
            <w:vAlign w:val="center"/>
          </w:tcPr>
          <w:p w14:paraId="729097A6" w14:textId="77777777" w:rsidR="00544165" w:rsidRPr="00893036" w:rsidRDefault="00544165" w:rsidP="00544165">
            <w:pPr>
              <w:pStyle w:val="Title"/>
              <w:contextualSpacing/>
              <w:jc w:val="left"/>
              <w:rPr>
                <w:b/>
                <w:bCs/>
                <w:szCs w:val="24"/>
              </w:rPr>
            </w:pPr>
            <w:r w:rsidRPr="00893036">
              <w:rPr>
                <w:b/>
                <w:bCs/>
                <w:szCs w:val="24"/>
              </w:rPr>
              <w:t xml:space="preserve">Max. Marks </w:t>
            </w:r>
          </w:p>
        </w:tc>
        <w:tc>
          <w:tcPr>
            <w:tcW w:w="670" w:type="dxa"/>
            <w:vAlign w:val="center"/>
          </w:tcPr>
          <w:p w14:paraId="3016BBCF" w14:textId="77777777" w:rsidR="00544165" w:rsidRPr="00893036" w:rsidRDefault="00544165" w:rsidP="00544165">
            <w:pPr>
              <w:pStyle w:val="Title"/>
              <w:contextualSpacing/>
              <w:jc w:val="left"/>
              <w:rPr>
                <w:b/>
                <w:szCs w:val="24"/>
              </w:rPr>
            </w:pPr>
            <w:r w:rsidRPr="00893036">
              <w:rPr>
                <w:b/>
                <w:szCs w:val="24"/>
              </w:rPr>
              <w:t>100</w:t>
            </w:r>
          </w:p>
        </w:tc>
      </w:tr>
    </w:tbl>
    <w:p w14:paraId="09374762" w14:textId="77777777" w:rsidR="00B57D8D" w:rsidRPr="00893036" w:rsidRDefault="00B57D8D"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D918FF" w:rsidRPr="00893036" w14:paraId="060E2B1D" w14:textId="77777777" w:rsidTr="00191417">
        <w:trPr>
          <w:trHeight w:val="549"/>
          <w:jc w:val="center"/>
        </w:trPr>
        <w:tc>
          <w:tcPr>
            <w:tcW w:w="338" w:type="pct"/>
            <w:vAlign w:val="center"/>
          </w:tcPr>
          <w:p w14:paraId="28BA1FFE" w14:textId="77777777" w:rsidR="00D918FF" w:rsidRPr="00893036" w:rsidRDefault="00D918FF" w:rsidP="0030423A">
            <w:pPr>
              <w:contextualSpacing/>
              <w:jc w:val="center"/>
              <w:rPr>
                <w:b/>
                <w:sz w:val="24"/>
                <w:szCs w:val="24"/>
              </w:rPr>
            </w:pPr>
            <w:r w:rsidRPr="00893036">
              <w:rPr>
                <w:b/>
                <w:sz w:val="24"/>
                <w:szCs w:val="24"/>
              </w:rPr>
              <w:t>Q. No.</w:t>
            </w:r>
          </w:p>
        </w:tc>
        <w:tc>
          <w:tcPr>
            <w:tcW w:w="3658" w:type="pct"/>
            <w:gridSpan w:val="2"/>
            <w:vAlign w:val="center"/>
          </w:tcPr>
          <w:p w14:paraId="076A1F41" w14:textId="77777777" w:rsidR="00D918FF" w:rsidRPr="00893036" w:rsidRDefault="00D918FF" w:rsidP="0030423A">
            <w:pPr>
              <w:contextualSpacing/>
              <w:jc w:val="center"/>
              <w:rPr>
                <w:b/>
                <w:sz w:val="24"/>
                <w:szCs w:val="24"/>
              </w:rPr>
            </w:pPr>
            <w:r w:rsidRPr="00893036">
              <w:rPr>
                <w:b/>
                <w:sz w:val="24"/>
                <w:szCs w:val="24"/>
              </w:rPr>
              <w:t>Questions</w:t>
            </w:r>
          </w:p>
        </w:tc>
        <w:tc>
          <w:tcPr>
            <w:tcW w:w="319" w:type="pct"/>
            <w:vAlign w:val="center"/>
          </w:tcPr>
          <w:p w14:paraId="0D3DBB23" w14:textId="77777777" w:rsidR="00D918FF" w:rsidRPr="00893036" w:rsidRDefault="00D918FF" w:rsidP="0030423A">
            <w:pPr>
              <w:contextualSpacing/>
              <w:jc w:val="center"/>
              <w:rPr>
                <w:b/>
                <w:sz w:val="24"/>
                <w:szCs w:val="24"/>
              </w:rPr>
            </w:pPr>
            <w:r w:rsidRPr="00893036">
              <w:rPr>
                <w:b/>
                <w:sz w:val="24"/>
                <w:szCs w:val="24"/>
              </w:rPr>
              <w:t>CO</w:t>
            </w:r>
          </w:p>
        </w:tc>
        <w:tc>
          <w:tcPr>
            <w:tcW w:w="256" w:type="pct"/>
            <w:vAlign w:val="center"/>
          </w:tcPr>
          <w:p w14:paraId="1440DBE0" w14:textId="77777777" w:rsidR="00D918FF" w:rsidRPr="00893036" w:rsidRDefault="00D918FF" w:rsidP="0030423A">
            <w:pPr>
              <w:contextualSpacing/>
              <w:jc w:val="center"/>
              <w:rPr>
                <w:b/>
                <w:sz w:val="24"/>
                <w:szCs w:val="24"/>
              </w:rPr>
            </w:pPr>
            <w:r w:rsidRPr="00893036">
              <w:rPr>
                <w:b/>
                <w:sz w:val="24"/>
                <w:szCs w:val="24"/>
              </w:rPr>
              <w:t>BL</w:t>
            </w:r>
          </w:p>
        </w:tc>
        <w:tc>
          <w:tcPr>
            <w:tcW w:w="429" w:type="pct"/>
            <w:vAlign w:val="center"/>
          </w:tcPr>
          <w:p w14:paraId="173FCFA8" w14:textId="77777777" w:rsidR="00D918FF" w:rsidRPr="00893036" w:rsidRDefault="00D918FF" w:rsidP="0030423A">
            <w:pPr>
              <w:contextualSpacing/>
              <w:jc w:val="center"/>
              <w:rPr>
                <w:b/>
                <w:sz w:val="24"/>
                <w:szCs w:val="24"/>
              </w:rPr>
            </w:pPr>
            <w:r w:rsidRPr="00893036">
              <w:rPr>
                <w:b/>
                <w:sz w:val="24"/>
                <w:szCs w:val="24"/>
              </w:rPr>
              <w:t>Marks</w:t>
            </w:r>
          </w:p>
        </w:tc>
      </w:tr>
      <w:tr w:rsidR="006272BC" w:rsidRPr="00893036" w14:paraId="43EB2381" w14:textId="77777777" w:rsidTr="00191417">
        <w:trPr>
          <w:trHeight w:val="549"/>
          <w:jc w:val="center"/>
        </w:trPr>
        <w:tc>
          <w:tcPr>
            <w:tcW w:w="5000" w:type="pct"/>
            <w:gridSpan w:val="6"/>
            <w:vAlign w:val="center"/>
          </w:tcPr>
          <w:p w14:paraId="6898AB29" w14:textId="77777777" w:rsidR="006272BC" w:rsidRPr="00893036" w:rsidRDefault="006272BC" w:rsidP="0030423A">
            <w:pPr>
              <w:contextualSpacing/>
              <w:jc w:val="center"/>
              <w:rPr>
                <w:b/>
                <w:sz w:val="24"/>
                <w:szCs w:val="24"/>
                <w:u w:val="single"/>
              </w:rPr>
            </w:pPr>
            <w:r w:rsidRPr="00893036">
              <w:rPr>
                <w:b/>
                <w:sz w:val="24"/>
                <w:szCs w:val="24"/>
                <w:u w:val="single"/>
              </w:rPr>
              <w:t>PART – A (</w:t>
            </w:r>
            <w:r w:rsidR="007547DD" w:rsidRPr="00893036">
              <w:rPr>
                <w:b/>
                <w:sz w:val="24"/>
                <w:szCs w:val="24"/>
                <w:u w:val="single"/>
              </w:rPr>
              <w:t>2</w:t>
            </w:r>
            <w:r w:rsidRPr="00893036">
              <w:rPr>
                <w:b/>
                <w:sz w:val="24"/>
                <w:szCs w:val="24"/>
                <w:u w:val="single"/>
              </w:rPr>
              <w:t xml:space="preserve">0 X 1 = </w:t>
            </w:r>
            <w:r w:rsidR="007547DD" w:rsidRPr="00893036">
              <w:rPr>
                <w:b/>
                <w:sz w:val="24"/>
                <w:szCs w:val="24"/>
                <w:u w:val="single"/>
              </w:rPr>
              <w:t>2</w:t>
            </w:r>
            <w:r w:rsidRPr="00893036">
              <w:rPr>
                <w:b/>
                <w:sz w:val="24"/>
                <w:szCs w:val="24"/>
                <w:u w:val="single"/>
              </w:rPr>
              <w:t>0 MARKS)</w:t>
            </w:r>
          </w:p>
        </w:tc>
      </w:tr>
      <w:tr w:rsidR="00157FC3" w:rsidRPr="00893036" w14:paraId="1DDB7B80" w14:textId="77777777" w:rsidTr="008C72CC">
        <w:trPr>
          <w:trHeight w:val="395"/>
          <w:jc w:val="center"/>
        </w:trPr>
        <w:tc>
          <w:tcPr>
            <w:tcW w:w="338" w:type="pct"/>
            <w:vAlign w:val="center"/>
          </w:tcPr>
          <w:p w14:paraId="2EBDDD03" w14:textId="77777777" w:rsidR="00157FC3" w:rsidRPr="00893036" w:rsidRDefault="00157FC3" w:rsidP="00157FC3">
            <w:pPr>
              <w:contextualSpacing/>
              <w:jc w:val="center"/>
              <w:rPr>
                <w:sz w:val="24"/>
                <w:szCs w:val="24"/>
              </w:rPr>
            </w:pPr>
            <w:bookmarkStart w:id="0" w:name="_Hlk99667640"/>
            <w:r w:rsidRPr="00893036">
              <w:rPr>
                <w:sz w:val="24"/>
                <w:szCs w:val="24"/>
              </w:rPr>
              <w:t>1.</w:t>
            </w:r>
          </w:p>
        </w:tc>
        <w:tc>
          <w:tcPr>
            <w:tcW w:w="3658" w:type="pct"/>
            <w:gridSpan w:val="2"/>
            <w:vAlign w:val="center"/>
          </w:tcPr>
          <w:p w14:paraId="44D48B10" w14:textId="268DDE07" w:rsidR="00157FC3" w:rsidRPr="00893036" w:rsidRDefault="00157FC3" w:rsidP="008C72CC">
            <w:pPr>
              <w:contextualSpacing/>
              <w:rPr>
                <w:sz w:val="24"/>
                <w:szCs w:val="24"/>
              </w:rPr>
            </w:pPr>
            <w:r w:rsidRPr="00893036">
              <w:rPr>
                <w:sz w:val="24"/>
                <w:szCs w:val="24"/>
              </w:rPr>
              <w:t>Name a C</w:t>
            </w:r>
            <w:r w:rsidRPr="00893036">
              <w:rPr>
                <w:sz w:val="24"/>
                <w:szCs w:val="24"/>
                <w:vertAlign w:val="subscript"/>
              </w:rPr>
              <w:t>3</w:t>
            </w:r>
            <w:r w:rsidRPr="00893036">
              <w:rPr>
                <w:sz w:val="24"/>
                <w:szCs w:val="24"/>
              </w:rPr>
              <w:t xml:space="preserve"> plant.</w:t>
            </w:r>
          </w:p>
        </w:tc>
        <w:tc>
          <w:tcPr>
            <w:tcW w:w="319" w:type="pct"/>
            <w:vAlign w:val="center"/>
          </w:tcPr>
          <w:p w14:paraId="28E7CFE3" w14:textId="07F62CCA" w:rsidR="00157FC3" w:rsidRPr="00893036" w:rsidRDefault="00157FC3" w:rsidP="008C72CC">
            <w:pPr>
              <w:contextualSpacing/>
              <w:rPr>
                <w:sz w:val="24"/>
                <w:szCs w:val="24"/>
              </w:rPr>
            </w:pPr>
            <w:r w:rsidRPr="00893036">
              <w:rPr>
                <w:sz w:val="24"/>
                <w:szCs w:val="24"/>
              </w:rPr>
              <w:t>CO4</w:t>
            </w:r>
          </w:p>
        </w:tc>
        <w:tc>
          <w:tcPr>
            <w:tcW w:w="256" w:type="pct"/>
            <w:vAlign w:val="center"/>
          </w:tcPr>
          <w:p w14:paraId="601F0098" w14:textId="12633DEC" w:rsidR="00157FC3" w:rsidRPr="00893036" w:rsidRDefault="00157FC3" w:rsidP="008C72CC">
            <w:pPr>
              <w:contextualSpacing/>
              <w:rPr>
                <w:sz w:val="24"/>
                <w:szCs w:val="24"/>
              </w:rPr>
            </w:pPr>
            <w:r w:rsidRPr="00893036">
              <w:rPr>
                <w:sz w:val="24"/>
                <w:szCs w:val="24"/>
              </w:rPr>
              <w:t>R</w:t>
            </w:r>
          </w:p>
        </w:tc>
        <w:tc>
          <w:tcPr>
            <w:tcW w:w="429" w:type="pct"/>
            <w:vAlign w:val="center"/>
          </w:tcPr>
          <w:p w14:paraId="2066ABDA"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43A6B374" w14:textId="77777777" w:rsidTr="008C72CC">
        <w:trPr>
          <w:trHeight w:val="395"/>
          <w:jc w:val="center"/>
        </w:trPr>
        <w:tc>
          <w:tcPr>
            <w:tcW w:w="338" w:type="pct"/>
            <w:vAlign w:val="center"/>
          </w:tcPr>
          <w:p w14:paraId="081DA4E9" w14:textId="77777777" w:rsidR="00157FC3" w:rsidRPr="00893036" w:rsidRDefault="00157FC3" w:rsidP="00157FC3">
            <w:pPr>
              <w:contextualSpacing/>
              <w:jc w:val="center"/>
              <w:rPr>
                <w:sz w:val="24"/>
                <w:szCs w:val="24"/>
              </w:rPr>
            </w:pPr>
            <w:bookmarkStart w:id="1" w:name="_Hlk99464951"/>
            <w:bookmarkEnd w:id="0"/>
            <w:r w:rsidRPr="00893036">
              <w:rPr>
                <w:sz w:val="24"/>
                <w:szCs w:val="24"/>
              </w:rPr>
              <w:t>2.</w:t>
            </w:r>
          </w:p>
        </w:tc>
        <w:tc>
          <w:tcPr>
            <w:tcW w:w="3658" w:type="pct"/>
            <w:gridSpan w:val="2"/>
            <w:vAlign w:val="center"/>
          </w:tcPr>
          <w:p w14:paraId="744C3617" w14:textId="32DCCD4A" w:rsidR="00157FC3" w:rsidRPr="00893036" w:rsidRDefault="00157FC3" w:rsidP="008C72CC">
            <w:pPr>
              <w:contextualSpacing/>
              <w:rPr>
                <w:sz w:val="24"/>
                <w:szCs w:val="24"/>
              </w:rPr>
            </w:pPr>
            <w:r w:rsidRPr="00893036">
              <w:rPr>
                <w:sz w:val="24"/>
                <w:szCs w:val="24"/>
              </w:rPr>
              <w:t>Outer layer of leaf cells is ……………….</w:t>
            </w:r>
          </w:p>
        </w:tc>
        <w:tc>
          <w:tcPr>
            <w:tcW w:w="319" w:type="pct"/>
            <w:vAlign w:val="center"/>
          </w:tcPr>
          <w:p w14:paraId="2AC3FA15" w14:textId="4F0F6246" w:rsidR="00157FC3" w:rsidRPr="00893036" w:rsidRDefault="00157FC3" w:rsidP="008C72CC">
            <w:pPr>
              <w:contextualSpacing/>
              <w:rPr>
                <w:sz w:val="24"/>
                <w:szCs w:val="24"/>
              </w:rPr>
            </w:pPr>
            <w:r w:rsidRPr="00893036">
              <w:rPr>
                <w:sz w:val="24"/>
                <w:szCs w:val="24"/>
              </w:rPr>
              <w:t>CO1</w:t>
            </w:r>
          </w:p>
        </w:tc>
        <w:tc>
          <w:tcPr>
            <w:tcW w:w="256" w:type="pct"/>
            <w:vAlign w:val="center"/>
          </w:tcPr>
          <w:p w14:paraId="3B5DB67F" w14:textId="77777777" w:rsidR="00157FC3" w:rsidRPr="00893036" w:rsidRDefault="00157FC3" w:rsidP="008C72CC">
            <w:pPr>
              <w:contextualSpacing/>
              <w:rPr>
                <w:sz w:val="24"/>
                <w:szCs w:val="24"/>
              </w:rPr>
            </w:pPr>
            <w:r w:rsidRPr="00893036">
              <w:rPr>
                <w:sz w:val="24"/>
                <w:szCs w:val="24"/>
              </w:rPr>
              <w:t>R</w:t>
            </w:r>
          </w:p>
        </w:tc>
        <w:tc>
          <w:tcPr>
            <w:tcW w:w="429" w:type="pct"/>
            <w:vAlign w:val="center"/>
          </w:tcPr>
          <w:p w14:paraId="152EE8D3"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0829E9E2" w14:textId="77777777" w:rsidTr="008C72CC">
        <w:trPr>
          <w:trHeight w:val="395"/>
          <w:jc w:val="center"/>
        </w:trPr>
        <w:tc>
          <w:tcPr>
            <w:tcW w:w="338" w:type="pct"/>
            <w:vAlign w:val="center"/>
          </w:tcPr>
          <w:p w14:paraId="6D3F49F2" w14:textId="77777777" w:rsidR="00157FC3" w:rsidRPr="00893036" w:rsidRDefault="00157FC3" w:rsidP="00157FC3">
            <w:pPr>
              <w:contextualSpacing/>
              <w:jc w:val="center"/>
              <w:rPr>
                <w:sz w:val="24"/>
                <w:szCs w:val="24"/>
              </w:rPr>
            </w:pPr>
            <w:bookmarkStart w:id="2" w:name="_Hlk99465170"/>
            <w:bookmarkEnd w:id="1"/>
            <w:r w:rsidRPr="00893036">
              <w:rPr>
                <w:sz w:val="24"/>
                <w:szCs w:val="24"/>
              </w:rPr>
              <w:t>3.</w:t>
            </w:r>
          </w:p>
        </w:tc>
        <w:tc>
          <w:tcPr>
            <w:tcW w:w="3658" w:type="pct"/>
            <w:gridSpan w:val="2"/>
            <w:vAlign w:val="center"/>
          </w:tcPr>
          <w:p w14:paraId="3004BCD4" w14:textId="5D0C8A81" w:rsidR="00157FC3" w:rsidRPr="00893036" w:rsidRDefault="00157FC3" w:rsidP="008C72CC">
            <w:pPr>
              <w:contextualSpacing/>
              <w:rPr>
                <w:sz w:val="24"/>
                <w:szCs w:val="24"/>
              </w:rPr>
            </w:pPr>
            <w:r w:rsidRPr="00893036">
              <w:rPr>
                <w:sz w:val="24"/>
                <w:szCs w:val="24"/>
              </w:rPr>
              <w:t>The inner fluid of Chloroplast is called……………</w:t>
            </w:r>
          </w:p>
        </w:tc>
        <w:tc>
          <w:tcPr>
            <w:tcW w:w="319" w:type="pct"/>
            <w:vAlign w:val="center"/>
          </w:tcPr>
          <w:p w14:paraId="40CCEADB" w14:textId="27748A30" w:rsidR="00157FC3" w:rsidRPr="00893036" w:rsidRDefault="00157FC3" w:rsidP="008C72CC">
            <w:pPr>
              <w:contextualSpacing/>
              <w:rPr>
                <w:sz w:val="24"/>
                <w:szCs w:val="24"/>
              </w:rPr>
            </w:pPr>
            <w:r w:rsidRPr="00893036">
              <w:rPr>
                <w:sz w:val="24"/>
                <w:szCs w:val="24"/>
              </w:rPr>
              <w:t>CO1</w:t>
            </w:r>
          </w:p>
        </w:tc>
        <w:tc>
          <w:tcPr>
            <w:tcW w:w="256" w:type="pct"/>
            <w:vAlign w:val="center"/>
          </w:tcPr>
          <w:p w14:paraId="105AA53C" w14:textId="73AB40FE" w:rsidR="00157FC3" w:rsidRPr="00893036" w:rsidRDefault="00157FC3" w:rsidP="008C72CC">
            <w:pPr>
              <w:contextualSpacing/>
              <w:rPr>
                <w:sz w:val="24"/>
                <w:szCs w:val="24"/>
              </w:rPr>
            </w:pPr>
            <w:r w:rsidRPr="00893036">
              <w:rPr>
                <w:sz w:val="24"/>
                <w:szCs w:val="24"/>
              </w:rPr>
              <w:t>R</w:t>
            </w:r>
          </w:p>
        </w:tc>
        <w:tc>
          <w:tcPr>
            <w:tcW w:w="429" w:type="pct"/>
            <w:vAlign w:val="center"/>
          </w:tcPr>
          <w:p w14:paraId="0081A1D4"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341304A6" w14:textId="77777777" w:rsidTr="008C72CC">
        <w:trPr>
          <w:trHeight w:val="395"/>
          <w:jc w:val="center"/>
        </w:trPr>
        <w:tc>
          <w:tcPr>
            <w:tcW w:w="338" w:type="pct"/>
            <w:vAlign w:val="center"/>
          </w:tcPr>
          <w:p w14:paraId="4AFE287E" w14:textId="77777777" w:rsidR="00157FC3" w:rsidRPr="00893036" w:rsidRDefault="00157FC3" w:rsidP="00157FC3">
            <w:pPr>
              <w:contextualSpacing/>
              <w:jc w:val="center"/>
              <w:rPr>
                <w:sz w:val="24"/>
                <w:szCs w:val="24"/>
              </w:rPr>
            </w:pPr>
            <w:bookmarkStart w:id="3" w:name="_Hlk99465299"/>
            <w:bookmarkEnd w:id="2"/>
            <w:r w:rsidRPr="00893036">
              <w:rPr>
                <w:sz w:val="24"/>
                <w:szCs w:val="24"/>
              </w:rPr>
              <w:t>4.</w:t>
            </w:r>
          </w:p>
        </w:tc>
        <w:tc>
          <w:tcPr>
            <w:tcW w:w="3658" w:type="pct"/>
            <w:gridSpan w:val="2"/>
            <w:vAlign w:val="center"/>
          </w:tcPr>
          <w:p w14:paraId="13644141" w14:textId="6052B10A" w:rsidR="00157FC3" w:rsidRPr="00893036" w:rsidRDefault="00157FC3" w:rsidP="008C72CC">
            <w:pPr>
              <w:contextualSpacing/>
              <w:rPr>
                <w:sz w:val="24"/>
                <w:szCs w:val="24"/>
              </w:rPr>
            </w:pPr>
            <w:r w:rsidRPr="00893036">
              <w:rPr>
                <w:sz w:val="24"/>
                <w:szCs w:val="24"/>
              </w:rPr>
              <w:t>Mango is a climatric fruit. True/False</w:t>
            </w:r>
          </w:p>
        </w:tc>
        <w:tc>
          <w:tcPr>
            <w:tcW w:w="319" w:type="pct"/>
            <w:vAlign w:val="center"/>
          </w:tcPr>
          <w:p w14:paraId="082823BF" w14:textId="61DB61DD" w:rsidR="00157FC3" w:rsidRPr="00893036" w:rsidRDefault="00157FC3" w:rsidP="008C72CC">
            <w:pPr>
              <w:contextualSpacing/>
              <w:rPr>
                <w:sz w:val="24"/>
                <w:szCs w:val="24"/>
              </w:rPr>
            </w:pPr>
            <w:r w:rsidRPr="00893036">
              <w:rPr>
                <w:sz w:val="24"/>
                <w:szCs w:val="24"/>
              </w:rPr>
              <w:t>CO4</w:t>
            </w:r>
          </w:p>
        </w:tc>
        <w:tc>
          <w:tcPr>
            <w:tcW w:w="256" w:type="pct"/>
            <w:vAlign w:val="center"/>
          </w:tcPr>
          <w:p w14:paraId="06F014A8" w14:textId="0FD574AD" w:rsidR="00157FC3" w:rsidRPr="00893036" w:rsidRDefault="00157FC3" w:rsidP="008C72CC">
            <w:pPr>
              <w:contextualSpacing/>
              <w:rPr>
                <w:sz w:val="24"/>
                <w:szCs w:val="24"/>
              </w:rPr>
            </w:pPr>
            <w:r w:rsidRPr="00893036">
              <w:rPr>
                <w:sz w:val="24"/>
                <w:szCs w:val="24"/>
              </w:rPr>
              <w:t>R</w:t>
            </w:r>
          </w:p>
        </w:tc>
        <w:tc>
          <w:tcPr>
            <w:tcW w:w="429" w:type="pct"/>
            <w:vAlign w:val="center"/>
          </w:tcPr>
          <w:p w14:paraId="43552256"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14F68716" w14:textId="77777777" w:rsidTr="008C72CC">
        <w:trPr>
          <w:trHeight w:val="395"/>
          <w:jc w:val="center"/>
        </w:trPr>
        <w:tc>
          <w:tcPr>
            <w:tcW w:w="338" w:type="pct"/>
            <w:vAlign w:val="center"/>
          </w:tcPr>
          <w:p w14:paraId="58A6321D" w14:textId="77777777" w:rsidR="00157FC3" w:rsidRPr="00893036" w:rsidRDefault="00157FC3" w:rsidP="00157FC3">
            <w:pPr>
              <w:contextualSpacing/>
              <w:jc w:val="center"/>
              <w:rPr>
                <w:sz w:val="24"/>
                <w:szCs w:val="24"/>
              </w:rPr>
            </w:pPr>
            <w:bookmarkStart w:id="4" w:name="_Hlk99668168"/>
            <w:bookmarkEnd w:id="3"/>
            <w:r w:rsidRPr="00893036">
              <w:rPr>
                <w:sz w:val="24"/>
                <w:szCs w:val="24"/>
              </w:rPr>
              <w:t>5.</w:t>
            </w:r>
          </w:p>
        </w:tc>
        <w:tc>
          <w:tcPr>
            <w:tcW w:w="3658" w:type="pct"/>
            <w:gridSpan w:val="2"/>
            <w:vAlign w:val="center"/>
          </w:tcPr>
          <w:p w14:paraId="7ADD6C41" w14:textId="20FD57FC" w:rsidR="00157FC3" w:rsidRPr="00893036" w:rsidRDefault="00157FC3" w:rsidP="008C72CC">
            <w:pPr>
              <w:contextualSpacing/>
              <w:rPr>
                <w:sz w:val="24"/>
                <w:szCs w:val="24"/>
              </w:rPr>
            </w:pPr>
            <w:r w:rsidRPr="00893036">
              <w:rPr>
                <w:sz w:val="24"/>
                <w:szCs w:val="24"/>
              </w:rPr>
              <w:t>Name the process of movement of water from higher concentration to lower concentration.</w:t>
            </w:r>
          </w:p>
        </w:tc>
        <w:tc>
          <w:tcPr>
            <w:tcW w:w="319" w:type="pct"/>
            <w:vAlign w:val="center"/>
          </w:tcPr>
          <w:p w14:paraId="1B8F0522" w14:textId="6A1C3DAA" w:rsidR="00157FC3" w:rsidRPr="00893036" w:rsidRDefault="00157FC3" w:rsidP="008C72CC">
            <w:pPr>
              <w:contextualSpacing/>
              <w:rPr>
                <w:sz w:val="24"/>
                <w:szCs w:val="24"/>
              </w:rPr>
            </w:pPr>
            <w:r w:rsidRPr="00893036">
              <w:rPr>
                <w:sz w:val="24"/>
                <w:szCs w:val="24"/>
              </w:rPr>
              <w:t>CO</w:t>
            </w:r>
            <w:r w:rsidR="007A16D1" w:rsidRPr="00893036">
              <w:rPr>
                <w:sz w:val="24"/>
                <w:szCs w:val="24"/>
              </w:rPr>
              <w:t>2</w:t>
            </w:r>
          </w:p>
        </w:tc>
        <w:tc>
          <w:tcPr>
            <w:tcW w:w="256" w:type="pct"/>
            <w:vAlign w:val="center"/>
          </w:tcPr>
          <w:p w14:paraId="58C4A538" w14:textId="0AE9C381" w:rsidR="00157FC3" w:rsidRPr="00893036" w:rsidRDefault="00157FC3" w:rsidP="008C72CC">
            <w:pPr>
              <w:contextualSpacing/>
              <w:rPr>
                <w:sz w:val="24"/>
                <w:szCs w:val="24"/>
              </w:rPr>
            </w:pPr>
            <w:r w:rsidRPr="00893036">
              <w:rPr>
                <w:sz w:val="24"/>
                <w:szCs w:val="24"/>
              </w:rPr>
              <w:t>R</w:t>
            </w:r>
          </w:p>
        </w:tc>
        <w:tc>
          <w:tcPr>
            <w:tcW w:w="429" w:type="pct"/>
            <w:vAlign w:val="center"/>
          </w:tcPr>
          <w:p w14:paraId="0B033435"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5CE9A2E4" w14:textId="77777777" w:rsidTr="008C72CC">
        <w:trPr>
          <w:trHeight w:val="395"/>
          <w:jc w:val="center"/>
        </w:trPr>
        <w:tc>
          <w:tcPr>
            <w:tcW w:w="338" w:type="pct"/>
            <w:vAlign w:val="center"/>
          </w:tcPr>
          <w:p w14:paraId="50A90273" w14:textId="77777777" w:rsidR="00157FC3" w:rsidRPr="00893036" w:rsidRDefault="00157FC3" w:rsidP="00157FC3">
            <w:pPr>
              <w:contextualSpacing/>
              <w:jc w:val="center"/>
              <w:rPr>
                <w:sz w:val="24"/>
                <w:szCs w:val="24"/>
              </w:rPr>
            </w:pPr>
            <w:bookmarkStart w:id="5" w:name="_Hlk99483774"/>
            <w:bookmarkEnd w:id="4"/>
            <w:r w:rsidRPr="00893036">
              <w:rPr>
                <w:sz w:val="24"/>
                <w:szCs w:val="24"/>
              </w:rPr>
              <w:t>6.</w:t>
            </w:r>
          </w:p>
        </w:tc>
        <w:tc>
          <w:tcPr>
            <w:tcW w:w="3658" w:type="pct"/>
            <w:gridSpan w:val="2"/>
            <w:vAlign w:val="center"/>
          </w:tcPr>
          <w:p w14:paraId="7ECFDD1A" w14:textId="1BBF3A03" w:rsidR="00157FC3" w:rsidRPr="00893036" w:rsidRDefault="00157FC3" w:rsidP="008C72CC">
            <w:pPr>
              <w:contextualSpacing/>
              <w:rPr>
                <w:sz w:val="24"/>
                <w:szCs w:val="24"/>
              </w:rPr>
            </w:pPr>
            <w:r w:rsidRPr="00893036">
              <w:rPr>
                <w:sz w:val="24"/>
                <w:szCs w:val="24"/>
              </w:rPr>
              <w:t>The unit of water potential is………….</w:t>
            </w:r>
          </w:p>
        </w:tc>
        <w:tc>
          <w:tcPr>
            <w:tcW w:w="319" w:type="pct"/>
            <w:vAlign w:val="center"/>
          </w:tcPr>
          <w:p w14:paraId="07621ACC" w14:textId="703C75BF" w:rsidR="00157FC3" w:rsidRPr="00893036" w:rsidRDefault="00157FC3" w:rsidP="008C72CC">
            <w:pPr>
              <w:contextualSpacing/>
              <w:rPr>
                <w:sz w:val="24"/>
                <w:szCs w:val="24"/>
              </w:rPr>
            </w:pPr>
            <w:r w:rsidRPr="00893036">
              <w:rPr>
                <w:sz w:val="24"/>
                <w:szCs w:val="24"/>
              </w:rPr>
              <w:t>CO</w:t>
            </w:r>
            <w:r w:rsidR="007A16D1" w:rsidRPr="00893036">
              <w:rPr>
                <w:sz w:val="24"/>
                <w:szCs w:val="24"/>
              </w:rPr>
              <w:t>1</w:t>
            </w:r>
          </w:p>
        </w:tc>
        <w:tc>
          <w:tcPr>
            <w:tcW w:w="256" w:type="pct"/>
            <w:vAlign w:val="center"/>
          </w:tcPr>
          <w:p w14:paraId="59AAAA66" w14:textId="44FDD73F" w:rsidR="00157FC3" w:rsidRPr="00893036" w:rsidRDefault="00157FC3" w:rsidP="008C72CC">
            <w:pPr>
              <w:contextualSpacing/>
              <w:rPr>
                <w:sz w:val="24"/>
                <w:szCs w:val="24"/>
              </w:rPr>
            </w:pPr>
            <w:r w:rsidRPr="00893036">
              <w:rPr>
                <w:sz w:val="24"/>
                <w:szCs w:val="24"/>
              </w:rPr>
              <w:t>R</w:t>
            </w:r>
          </w:p>
        </w:tc>
        <w:tc>
          <w:tcPr>
            <w:tcW w:w="429" w:type="pct"/>
            <w:vAlign w:val="center"/>
          </w:tcPr>
          <w:p w14:paraId="0357DDEE" w14:textId="77777777" w:rsidR="00157FC3" w:rsidRPr="00893036" w:rsidRDefault="00157FC3" w:rsidP="00893036">
            <w:pPr>
              <w:contextualSpacing/>
              <w:jc w:val="center"/>
              <w:rPr>
                <w:sz w:val="24"/>
                <w:szCs w:val="24"/>
              </w:rPr>
            </w:pPr>
            <w:r w:rsidRPr="00893036">
              <w:rPr>
                <w:sz w:val="24"/>
                <w:szCs w:val="24"/>
              </w:rPr>
              <w:t>1</w:t>
            </w:r>
          </w:p>
        </w:tc>
      </w:tr>
      <w:bookmarkEnd w:id="5"/>
      <w:tr w:rsidR="00157FC3" w:rsidRPr="00893036" w14:paraId="1A96CD58" w14:textId="77777777" w:rsidTr="008C72CC">
        <w:trPr>
          <w:trHeight w:val="395"/>
          <w:jc w:val="center"/>
        </w:trPr>
        <w:tc>
          <w:tcPr>
            <w:tcW w:w="338" w:type="pct"/>
            <w:vAlign w:val="center"/>
          </w:tcPr>
          <w:p w14:paraId="0A1ADDD9" w14:textId="77777777" w:rsidR="00157FC3" w:rsidRPr="00893036" w:rsidRDefault="00157FC3" w:rsidP="00157FC3">
            <w:pPr>
              <w:contextualSpacing/>
              <w:jc w:val="center"/>
              <w:rPr>
                <w:sz w:val="24"/>
                <w:szCs w:val="24"/>
              </w:rPr>
            </w:pPr>
            <w:r w:rsidRPr="00893036">
              <w:rPr>
                <w:sz w:val="24"/>
                <w:szCs w:val="24"/>
              </w:rPr>
              <w:t>7.</w:t>
            </w:r>
          </w:p>
        </w:tc>
        <w:tc>
          <w:tcPr>
            <w:tcW w:w="3658" w:type="pct"/>
            <w:gridSpan w:val="2"/>
            <w:vAlign w:val="center"/>
          </w:tcPr>
          <w:p w14:paraId="43BD7937" w14:textId="15D8561F" w:rsidR="00157FC3" w:rsidRPr="00893036" w:rsidRDefault="00157FC3" w:rsidP="008C72CC">
            <w:pPr>
              <w:contextualSpacing/>
              <w:rPr>
                <w:noProof/>
                <w:sz w:val="24"/>
                <w:szCs w:val="24"/>
                <w:lang w:eastAsia="zh-TW"/>
              </w:rPr>
            </w:pPr>
            <w:r w:rsidRPr="00893036">
              <w:rPr>
                <w:sz w:val="24"/>
                <w:szCs w:val="24"/>
              </w:rPr>
              <w:t>List two steps in respiration</w:t>
            </w:r>
            <w:r w:rsidR="00DD408F" w:rsidRPr="00893036">
              <w:rPr>
                <w:sz w:val="24"/>
                <w:szCs w:val="24"/>
              </w:rPr>
              <w:t>.</w:t>
            </w:r>
          </w:p>
        </w:tc>
        <w:tc>
          <w:tcPr>
            <w:tcW w:w="319" w:type="pct"/>
            <w:vAlign w:val="center"/>
          </w:tcPr>
          <w:p w14:paraId="56E01356" w14:textId="11E821ED" w:rsidR="00157FC3" w:rsidRPr="00893036" w:rsidRDefault="00157FC3" w:rsidP="008C72CC">
            <w:pPr>
              <w:contextualSpacing/>
              <w:rPr>
                <w:sz w:val="24"/>
                <w:szCs w:val="24"/>
              </w:rPr>
            </w:pPr>
            <w:r w:rsidRPr="00893036">
              <w:rPr>
                <w:sz w:val="24"/>
                <w:szCs w:val="24"/>
              </w:rPr>
              <w:t>CO</w:t>
            </w:r>
            <w:r w:rsidR="007A16D1" w:rsidRPr="00893036">
              <w:rPr>
                <w:sz w:val="24"/>
                <w:szCs w:val="24"/>
              </w:rPr>
              <w:t>4</w:t>
            </w:r>
          </w:p>
        </w:tc>
        <w:tc>
          <w:tcPr>
            <w:tcW w:w="256" w:type="pct"/>
            <w:vAlign w:val="center"/>
          </w:tcPr>
          <w:p w14:paraId="6D52BAB5" w14:textId="59376C3E" w:rsidR="00157FC3" w:rsidRPr="00893036" w:rsidRDefault="00157FC3" w:rsidP="008C72CC">
            <w:pPr>
              <w:contextualSpacing/>
              <w:rPr>
                <w:sz w:val="24"/>
                <w:szCs w:val="24"/>
              </w:rPr>
            </w:pPr>
            <w:r w:rsidRPr="00893036">
              <w:rPr>
                <w:sz w:val="24"/>
                <w:szCs w:val="24"/>
              </w:rPr>
              <w:t>R</w:t>
            </w:r>
          </w:p>
        </w:tc>
        <w:tc>
          <w:tcPr>
            <w:tcW w:w="429" w:type="pct"/>
            <w:vAlign w:val="center"/>
          </w:tcPr>
          <w:p w14:paraId="19D1A43F"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3D59C493" w14:textId="77777777" w:rsidTr="008C72CC">
        <w:trPr>
          <w:trHeight w:val="395"/>
          <w:jc w:val="center"/>
        </w:trPr>
        <w:tc>
          <w:tcPr>
            <w:tcW w:w="338" w:type="pct"/>
            <w:vAlign w:val="center"/>
          </w:tcPr>
          <w:p w14:paraId="2650753F" w14:textId="77777777" w:rsidR="00157FC3" w:rsidRPr="00893036" w:rsidRDefault="00157FC3" w:rsidP="00157FC3">
            <w:pPr>
              <w:contextualSpacing/>
              <w:jc w:val="center"/>
              <w:rPr>
                <w:sz w:val="24"/>
                <w:szCs w:val="24"/>
              </w:rPr>
            </w:pPr>
            <w:bookmarkStart w:id="6" w:name="_Hlk99669612"/>
            <w:r w:rsidRPr="00893036">
              <w:rPr>
                <w:sz w:val="24"/>
                <w:szCs w:val="24"/>
              </w:rPr>
              <w:t>8.</w:t>
            </w:r>
          </w:p>
        </w:tc>
        <w:tc>
          <w:tcPr>
            <w:tcW w:w="3658" w:type="pct"/>
            <w:gridSpan w:val="2"/>
            <w:vAlign w:val="center"/>
          </w:tcPr>
          <w:p w14:paraId="77AEC847" w14:textId="1727F1E4" w:rsidR="00157FC3" w:rsidRPr="00893036" w:rsidRDefault="00157FC3" w:rsidP="008C72CC">
            <w:pPr>
              <w:contextualSpacing/>
              <w:rPr>
                <w:b/>
                <w:bCs/>
                <w:sz w:val="24"/>
                <w:szCs w:val="24"/>
              </w:rPr>
            </w:pPr>
            <w:r w:rsidRPr="00893036">
              <w:rPr>
                <w:sz w:val="24"/>
                <w:szCs w:val="24"/>
              </w:rPr>
              <w:t>The mineral ion associated with stomatal opening is ……………..</w:t>
            </w:r>
          </w:p>
        </w:tc>
        <w:tc>
          <w:tcPr>
            <w:tcW w:w="319" w:type="pct"/>
            <w:vAlign w:val="center"/>
          </w:tcPr>
          <w:p w14:paraId="07463632" w14:textId="3D1126AB" w:rsidR="00157FC3" w:rsidRPr="00893036" w:rsidRDefault="00157FC3" w:rsidP="008C72CC">
            <w:pPr>
              <w:contextualSpacing/>
              <w:rPr>
                <w:sz w:val="24"/>
                <w:szCs w:val="24"/>
              </w:rPr>
            </w:pPr>
            <w:r w:rsidRPr="00893036">
              <w:rPr>
                <w:sz w:val="24"/>
                <w:szCs w:val="24"/>
              </w:rPr>
              <w:t>CO</w:t>
            </w:r>
            <w:r w:rsidR="007A16D1" w:rsidRPr="00893036">
              <w:rPr>
                <w:sz w:val="24"/>
                <w:szCs w:val="24"/>
              </w:rPr>
              <w:t>3</w:t>
            </w:r>
          </w:p>
        </w:tc>
        <w:tc>
          <w:tcPr>
            <w:tcW w:w="256" w:type="pct"/>
            <w:vAlign w:val="center"/>
          </w:tcPr>
          <w:p w14:paraId="2B99CCF2" w14:textId="3E4076FE" w:rsidR="00157FC3" w:rsidRPr="00893036" w:rsidRDefault="00157FC3" w:rsidP="008C72CC">
            <w:pPr>
              <w:contextualSpacing/>
              <w:rPr>
                <w:sz w:val="24"/>
                <w:szCs w:val="24"/>
              </w:rPr>
            </w:pPr>
            <w:r w:rsidRPr="00893036">
              <w:rPr>
                <w:sz w:val="24"/>
                <w:szCs w:val="24"/>
              </w:rPr>
              <w:t>R</w:t>
            </w:r>
          </w:p>
        </w:tc>
        <w:tc>
          <w:tcPr>
            <w:tcW w:w="429" w:type="pct"/>
            <w:vAlign w:val="center"/>
          </w:tcPr>
          <w:p w14:paraId="46581CE8" w14:textId="77777777" w:rsidR="00157FC3" w:rsidRPr="00893036" w:rsidRDefault="00157FC3" w:rsidP="00893036">
            <w:pPr>
              <w:contextualSpacing/>
              <w:jc w:val="center"/>
              <w:rPr>
                <w:sz w:val="24"/>
                <w:szCs w:val="24"/>
              </w:rPr>
            </w:pPr>
            <w:r w:rsidRPr="00893036">
              <w:rPr>
                <w:sz w:val="24"/>
                <w:szCs w:val="24"/>
              </w:rPr>
              <w:t>1</w:t>
            </w:r>
          </w:p>
        </w:tc>
      </w:tr>
      <w:bookmarkEnd w:id="6"/>
      <w:tr w:rsidR="00157FC3" w:rsidRPr="00893036" w14:paraId="3FEC69D8" w14:textId="77777777" w:rsidTr="008C72CC">
        <w:trPr>
          <w:trHeight w:val="395"/>
          <w:jc w:val="center"/>
        </w:trPr>
        <w:tc>
          <w:tcPr>
            <w:tcW w:w="338" w:type="pct"/>
            <w:vAlign w:val="center"/>
          </w:tcPr>
          <w:p w14:paraId="37D72281" w14:textId="77777777" w:rsidR="00157FC3" w:rsidRPr="00893036" w:rsidRDefault="00157FC3" w:rsidP="00157FC3">
            <w:pPr>
              <w:contextualSpacing/>
              <w:jc w:val="center"/>
              <w:rPr>
                <w:sz w:val="24"/>
                <w:szCs w:val="24"/>
              </w:rPr>
            </w:pPr>
            <w:r w:rsidRPr="00893036">
              <w:rPr>
                <w:sz w:val="24"/>
                <w:szCs w:val="24"/>
              </w:rPr>
              <w:t>9.</w:t>
            </w:r>
          </w:p>
        </w:tc>
        <w:tc>
          <w:tcPr>
            <w:tcW w:w="3658" w:type="pct"/>
            <w:gridSpan w:val="2"/>
            <w:vAlign w:val="center"/>
          </w:tcPr>
          <w:p w14:paraId="5353864E" w14:textId="276CABF2" w:rsidR="00157FC3" w:rsidRPr="00893036" w:rsidRDefault="00157FC3" w:rsidP="008C72CC">
            <w:pPr>
              <w:contextualSpacing/>
              <w:rPr>
                <w:noProof/>
                <w:sz w:val="24"/>
                <w:szCs w:val="24"/>
                <w:lang w:eastAsia="zh-TW"/>
              </w:rPr>
            </w:pPr>
            <w:r w:rsidRPr="00893036">
              <w:rPr>
                <w:sz w:val="24"/>
                <w:szCs w:val="24"/>
              </w:rPr>
              <w:t>Name any one physiological disorder of fruits</w:t>
            </w:r>
            <w:r w:rsidR="00DD408F" w:rsidRPr="00893036">
              <w:rPr>
                <w:sz w:val="24"/>
                <w:szCs w:val="24"/>
              </w:rPr>
              <w:t>.</w:t>
            </w:r>
          </w:p>
        </w:tc>
        <w:tc>
          <w:tcPr>
            <w:tcW w:w="319" w:type="pct"/>
            <w:vAlign w:val="center"/>
          </w:tcPr>
          <w:p w14:paraId="46543733" w14:textId="713A0816" w:rsidR="00157FC3" w:rsidRPr="00893036" w:rsidRDefault="00157FC3" w:rsidP="008C72CC">
            <w:pPr>
              <w:contextualSpacing/>
              <w:rPr>
                <w:sz w:val="24"/>
                <w:szCs w:val="24"/>
              </w:rPr>
            </w:pPr>
            <w:r w:rsidRPr="00893036">
              <w:rPr>
                <w:sz w:val="24"/>
                <w:szCs w:val="24"/>
              </w:rPr>
              <w:t>CO</w:t>
            </w:r>
            <w:r w:rsidR="007A16D1" w:rsidRPr="00893036">
              <w:rPr>
                <w:sz w:val="24"/>
                <w:szCs w:val="24"/>
              </w:rPr>
              <w:t>3</w:t>
            </w:r>
          </w:p>
        </w:tc>
        <w:tc>
          <w:tcPr>
            <w:tcW w:w="256" w:type="pct"/>
            <w:vAlign w:val="center"/>
          </w:tcPr>
          <w:p w14:paraId="27D689B4" w14:textId="4A21BA66" w:rsidR="00157FC3" w:rsidRPr="00893036" w:rsidRDefault="00157FC3" w:rsidP="008C72CC">
            <w:pPr>
              <w:contextualSpacing/>
              <w:rPr>
                <w:sz w:val="24"/>
                <w:szCs w:val="24"/>
              </w:rPr>
            </w:pPr>
            <w:r w:rsidRPr="00893036">
              <w:rPr>
                <w:sz w:val="24"/>
                <w:szCs w:val="24"/>
              </w:rPr>
              <w:t>R</w:t>
            </w:r>
          </w:p>
        </w:tc>
        <w:tc>
          <w:tcPr>
            <w:tcW w:w="429" w:type="pct"/>
            <w:vAlign w:val="center"/>
          </w:tcPr>
          <w:p w14:paraId="6C6D80A0"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141CFBC8" w14:textId="77777777" w:rsidTr="008C72CC">
        <w:trPr>
          <w:trHeight w:val="395"/>
          <w:jc w:val="center"/>
        </w:trPr>
        <w:tc>
          <w:tcPr>
            <w:tcW w:w="338" w:type="pct"/>
            <w:vAlign w:val="center"/>
          </w:tcPr>
          <w:p w14:paraId="6BA556B6" w14:textId="77777777" w:rsidR="00157FC3" w:rsidRPr="00893036" w:rsidRDefault="00157FC3" w:rsidP="00157FC3">
            <w:pPr>
              <w:contextualSpacing/>
              <w:jc w:val="center"/>
              <w:rPr>
                <w:sz w:val="24"/>
                <w:szCs w:val="24"/>
              </w:rPr>
            </w:pPr>
            <w:bookmarkStart w:id="7" w:name="_Hlk99669807"/>
            <w:r w:rsidRPr="00893036">
              <w:rPr>
                <w:sz w:val="24"/>
                <w:szCs w:val="24"/>
              </w:rPr>
              <w:t>10.</w:t>
            </w:r>
          </w:p>
        </w:tc>
        <w:tc>
          <w:tcPr>
            <w:tcW w:w="3658" w:type="pct"/>
            <w:gridSpan w:val="2"/>
            <w:vAlign w:val="center"/>
          </w:tcPr>
          <w:p w14:paraId="40FC7CC1" w14:textId="30337EAD" w:rsidR="00157FC3" w:rsidRPr="00893036" w:rsidRDefault="00157FC3" w:rsidP="008C72CC">
            <w:pPr>
              <w:contextualSpacing/>
              <w:rPr>
                <w:sz w:val="24"/>
                <w:szCs w:val="24"/>
              </w:rPr>
            </w:pPr>
            <w:r w:rsidRPr="00893036">
              <w:rPr>
                <w:sz w:val="24"/>
                <w:szCs w:val="24"/>
              </w:rPr>
              <w:t xml:space="preserve">List one function of </w:t>
            </w:r>
            <w:r w:rsidR="00DD408F" w:rsidRPr="00893036">
              <w:rPr>
                <w:sz w:val="24"/>
                <w:szCs w:val="24"/>
              </w:rPr>
              <w:t>p</w:t>
            </w:r>
            <w:r w:rsidRPr="00893036">
              <w:rPr>
                <w:sz w:val="24"/>
                <w:szCs w:val="24"/>
              </w:rPr>
              <w:t>hosphorous in plants</w:t>
            </w:r>
            <w:r w:rsidR="00DD408F" w:rsidRPr="00893036">
              <w:rPr>
                <w:sz w:val="24"/>
                <w:szCs w:val="24"/>
              </w:rPr>
              <w:t>.</w:t>
            </w:r>
          </w:p>
        </w:tc>
        <w:tc>
          <w:tcPr>
            <w:tcW w:w="319" w:type="pct"/>
            <w:vAlign w:val="center"/>
          </w:tcPr>
          <w:p w14:paraId="314ABCAD" w14:textId="3039C28D" w:rsidR="00157FC3" w:rsidRPr="00893036" w:rsidRDefault="00157FC3" w:rsidP="008C72CC">
            <w:pPr>
              <w:contextualSpacing/>
              <w:rPr>
                <w:sz w:val="24"/>
                <w:szCs w:val="24"/>
              </w:rPr>
            </w:pPr>
            <w:r w:rsidRPr="00893036">
              <w:rPr>
                <w:sz w:val="24"/>
                <w:szCs w:val="24"/>
              </w:rPr>
              <w:t>CO</w:t>
            </w:r>
            <w:r w:rsidR="007A16D1" w:rsidRPr="00893036">
              <w:rPr>
                <w:sz w:val="24"/>
                <w:szCs w:val="24"/>
              </w:rPr>
              <w:t>3</w:t>
            </w:r>
          </w:p>
        </w:tc>
        <w:tc>
          <w:tcPr>
            <w:tcW w:w="256" w:type="pct"/>
            <w:vAlign w:val="center"/>
          </w:tcPr>
          <w:p w14:paraId="1B34F40B" w14:textId="0AF8C9E1" w:rsidR="00157FC3" w:rsidRPr="00893036" w:rsidRDefault="00157FC3" w:rsidP="008C72CC">
            <w:pPr>
              <w:contextualSpacing/>
              <w:rPr>
                <w:sz w:val="24"/>
                <w:szCs w:val="24"/>
              </w:rPr>
            </w:pPr>
            <w:r w:rsidRPr="00893036">
              <w:rPr>
                <w:sz w:val="24"/>
                <w:szCs w:val="24"/>
              </w:rPr>
              <w:t>R</w:t>
            </w:r>
          </w:p>
        </w:tc>
        <w:tc>
          <w:tcPr>
            <w:tcW w:w="429" w:type="pct"/>
            <w:vAlign w:val="center"/>
          </w:tcPr>
          <w:p w14:paraId="59831081" w14:textId="77777777" w:rsidR="00157FC3" w:rsidRPr="00893036" w:rsidRDefault="00157FC3" w:rsidP="00893036">
            <w:pPr>
              <w:contextualSpacing/>
              <w:jc w:val="center"/>
              <w:rPr>
                <w:sz w:val="24"/>
                <w:szCs w:val="24"/>
              </w:rPr>
            </w:pPr>
            <w:r w:rsidRPr="00893036">
              <w:rPr>
                <w:sz w:val="24"/>
                <w:szCs w:val="24"/>
              </w:rPr>
              <w:t>1</w:t>
            </w:r>
          </w:p>
        </w:tc>
      </w:tr>
      <w:bookmarkEnd w:id="7"/>
      <w:tr w:rsidR="00157FC3" w:rsidRPr="00893036" w14:paraId="34F4E1CD" w14:textId="77777777" w:rsidTr="008C72CC">
        <w:trPr>
          <w:trHeight w:val="395"/>
          <w:jc w:val="center"/>
        </w:trPr>
        <w:tc>
          <w:tcPr>
            <w:tcW w:w="338" w:type="pct"/>
            <w:vAlign w:val="center"/>
          </w:tcPr>
          <w:p w14:paraId="36F3F61B" w14:textId="77777777" w:rsidR="00157FC3" w:rsidRPr="00893036" w:rsidRDefault="00157FC3" w:rsidP="00157FC3">
            <w:pPr>
              <w:contextualSpacing/>
              <w:jc w:val="center"/>
              <w:rPr>
                <w:sz w:val="24"/>
                <w:szCs w:val="24"/>
              </w:rPr>
            </w:pPr>
            <w:r w:rsidRPr="00893036">
              <w:rPr>
                <w:sz w:val="24"/>
                <w:szCs w:val="24"/>
              </w:rPr>
              <w:t>11.</w:t>
            </w:r>
          </w:p>
        </w:tc>
        <w:tc>
          <w:tcPr>
            <w:tcW w:w="3658" w:type="pct"/>
            <w:gridSpan w:val="2"/>
            <w:vAlign w:val="center"/>
          </w:tcPr>
          <w:p w14:paraId="48354A77" w14:textId="428F7F6D" w:rsidR="00157FC3" w:rsidRPr="00893036" w:rsidRDefault="00157FC3" w:rsidP="008C72CC">
            <w:pPr>
              <w:contextualSpacing/>
              <w:rPr>
                <w:sz w:val="24"/>
                <w:szCs w:val="24"/>
              </w:rPr>
            </w:pPr>
            <w:r w:rsidRPr="00893036">
              <w:rPr>
                <w:sz w:val="24"/>
                <w:szCs w:val="24"/>
              </w:rPr>
              <w:t>State two physiological parameters used to measure plant growth</w:t>
            </w:r>
            <w:r w:rsidR="00DD408F" w:rsidRPr="00893036">
              <w:rPr>
                <w:sz w:val="24"/>
                <w:szCs w:val="24"/>
              </w:rPr>
              <w:t>.</w:t>
            </w:r>
          </w:p>
        </w:tc>
        <w:tc>
          <w:tcPr>
            <w:tcW w:w="319" w:type="pct"/>
            <w:vAlign w:val="center"/>
          </w:tcPr>
          <w:p w14:paraId="3F769D35" w14:textId="3ECA9804" w:rsidR="00157FC3" w:rsidRPr="00893036" w:rsidRDefault="00157FC3" w:rsidP="008C72CC">
            <w:pPr>
              <w:contextualSpacing/>
              <w:rPr>
                <w:sz w:val="24"/>
                <w:szCs w:val="24"/>
              </w:rPr>
            </w:pPr>
            <w:r w:rsidRPr="00893036">
              <w:rPr>
                <w:sz w:val="24"/>
                <w:szCs w:val="24"/>
              </w:rPr>
              <w:t>CO</w:t>
            </w:r>
            <w:r w:rsidR="007A16D1" w:rsidRPr="00893036">
              <w:rPr>
                <w:sz w:val="24"/>
                <w:szCs w:val="24"/>
              </w:rPr>
              <w:t>5</w:t>
            </w:r>
          </w:p>
        </w:tc>
        <w:tc>
          <w:tcPr>
            <w:tcW w:w="256" w:type="pct"/>
            <w:vAlign w:val="center"/>
          </w:tcPr>
          <w:p w14:paraId="4479DC43" w14:textId="056562A8" w:rsidR="00157FC3" w:rsidRPr="00893036" w:rsidRDefault="00157FC3" w:rsidP="008C72CC">
            <w:pPr>
              <w:contextualSpacing/>
              <w:rPr>
                <w:sz w:val="24"/>
                <w:szCs w:val="24"/>
              </w:rPr>
            </w:pPr>
            <w:r w:rsidRPr="00893036">
              <w:rPr>
                <w:sz w:val="24"/>
                <w:szCs w:val="24"/>
              </w:rPr>
              <w:t>R</w:t>
            </w:r>
          </w:p>
        </w:tc>
        <w:tc>
          <w:tcPr>
            <w:tcW w:w="429" w:type="pct"/>
            <w:vAlign w:val="center"/>
          </w:tcPr>
          <w:p w14:paraId="1203C04C"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4D833F7B" w14:textId="77777777" w:rsidTr="008C72CC">
        <w:trPr>
          <w:trHeight w:val="395"/>
          <w:jc w:val="center"/>
        </w:trPr>
        <w:tc>
          <w:tcPr>
            <w:tcW w:w="338" w:type="pct"/>
            <w:vAlign w:val="center"/>
          </w:tcPr>
          <w:p w14:paraId="3187462C" w14:textId="77777777" w:rsidR="00157FC3" w:rsidRPr="00893036" w:rsidRDefault="00157FC3" w:rsidP="00157FC3">
            <w:pPr>
              <w:contextualSpacing/>
              <w:jc w:val="center"/>
              <w:rPr>
                <w:sz w:val="24"/>
                <w:szCs w:val="24"/>
              </w:rPr>
            </w:pPr>
            <w:r w:rsidRPr="00893036">
              <w:rPr>
                <w:sz w:val="24"/>
                <w:szCs w:val="24"/>
              </w:rPr>
              <w:t>12.</w:t>
            </w:r>
          </w:p>
        </w:tc>
        <w:tc>
          <w:tcPr>
            <w:tcW w:w="3658" w:type="pct"/>
            <w:gridSpan w:val="2"/>
            <w:vAlign w:val="center"/>
          </w:tcPr>
          <w:p w14:paraId="2D9BD183" w14:textId="16184481" w:rsidR="00157FC3" w:rsidRPr="00893036" w:rsidRDefault="00157FC3" w:rsidP="008C72CC">
            <w:pPr>
              <w:contextualSpacing/>
              <w:rPr>
                <w:sz w:val="24"/>
                <w:szCs w:val="24"/>
              </w:rPr>
            </w:pPr>
            <w:r w:rsidRPr="00893036">
              <w:rPr>
                <w:sz w:val="24"/>
                <w:szCs w:val="24"/>
              </w:rPr>
              <w:t>Name the hormone responsible for cell division</w:t>
            </w:r>
            <w:r w:rsidR="00DD408F" w:rsidRPr="00893036">
              <w:rPr>
                <w:sz w:val="24"/>
                <w:szCs w:val="24"/>
              </w:rPr>
              <w:t>.</w:t>
            </w:r>
          </w:p>
        </w:tc>
        <w:tc>
          <w:tcPr>
            <w:tcW w:w="319" w:type="pct"/>
            <w:vAlign w:val="center"/>
          </w:tcPr>
          <w:p w14:paraId="4DC16C06" w14:textId="1AC751FD" w:rsidR="00157FC3" w:rsidRPr="00893036" w:rsidRDefault="00157FC3" w:rsidP="008C72CC">
            <w:pPr>
              <w:contextualSpacing/>
              <w:rPr>
                <w:sz w:val="24"/>
                <w:szCs w:val="24"/>
              </w:rPr>
            </w:pPr>
            <w:r w:rsidRPr="00893036">
              <w:rPr>
                <w:sz w:val="24"/>
                <w:szCs w:val="24"/>
              </w:rPr>
              <w:t>CO</w:t>
            </w:r>
            <w:r w:rsidR="007A16D1" w:rsidRPr="00893036">
              <w:rPr>
                <w:sz w:val="24"/>
                <w:szCs w:val="24"/>
              </w:rPr>
              <w:t>6</w:t>
            </w:r>
          </w:p>
        </w:tc>
        <w:tc>
          <w:tcPr>
            <w:tcW w:w="256" w:type="pct"/>
            <w:vAlign w:val="center"/>
          </w:tcPr>
          <w:p w14:paraId="105A0F6E" w14:textId="1D867710" w:rsidR="00157FC3" w:rsidRPr="00893036" w:rsidRDefault="00157FC3" w:rsidP="008C72CC">
            <w:pPr>
              <w:contextualSpacing/>
              <w:rPr>
                <w:sz w:val="24"/>
                <w:szCs w:val="24"/>
              </w:rPr>
            </w:pPr>
            <w:r w:rsidRPr="00893036">
              <w:rPr>
                <w:sz w:val="24"/>
                <w:szCs w:val="24"/>
              </w:rPr>
              <w:t>R</w:t>
            </w:r>
          </w:p>
        </w:tc>
        <w:tc>
          <w:tcPr>
            <w:tcW w:w="429" w:type="pct"/>
            <w:vAlign w:val="center"/>
          </w:tcPr>
          <w:p w14:paraId="6A0E9BFE"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01FFF936" w14:textId="77777777" w:rsidTr="008C72CC">
        <w:trPr>
          <w:trHeight w:val="395"/>
          <w:jc w:val="center"/>
        </w:trPr>
        <w:tc>
          <w:tcPr>
            <w:tcW w:w="338" w:type="pct"/>
            <w:vAlign w:val="center"/>
          </w:tcPr>
          <w:p w14:paraId="3F273437" w14:textId="77777777" w:rsidR="00157FC3" w:rsidRPr="00893036" w:rsidRDefault="00157FC3" w:rsidP="00157FC3">
            <w:pPr>
              <w:contextualSpacing/>
              <w:jc w:val="center"/>
              <w:rPr>
                <w:sz w:val="24"/>
                <w:szCs w:val="24"/>
              </w:rPr>
            </w:pPr>
            <w:r w:rsidRPr="00893036">
              <w:rPr>
                <w:sz w:val="24"/>
                <w:szCs w:val="24"/>
              </w:rPr>
              <w:t>13.</w:t>
            </w:r>
          </w:p>
        </w:tc>
        <w:tc>
          <w:tcPr>
            <w:tcW w:w="3658" w:type="pct"/>
            <w:gridSpan w:val="2"/>
            <w:vAlign w:val="center"/>
          </w:tcPr>
          <w:p w14:paraId="5E0AF659" w14:textId="3C08BC6A" w:rsidR="00157FC3" w:rsidRPr="00893036" w:rsidRDefault="00157FC3" w:rsidP="008C72CC">
            <w:pPr>
              <w:contextualSpacing/>
              <w:rPr>
                <w:sz w:val="24"/>
                <w:szCs w:val="24"/>
              </w:rPr>
            </w:pPr>
            <w:r w:rsidRPr="00893036">
              <w:rPr>
                <w:sz w:val="24"/>
                <w:szCs w:val="24"/>
              </w:rPr>
              <w:t>Water moves through……………… cells in the plant</w:t>
            </w:r>
            <w:r w:rsidR="00DD408F" w:rsidRPr="00893036">
              <w:rPr>
                <w:sz w:val="24"/>
                <w:szCs w:val="24"/>
              </w:rPr>
              <w:t>.</w:t>
            </w:r>
          </w:p>
        </w:tc>
        <w:tc>
          <w:tcPr>
            <w:tcW w:w="319" w:type="pct"/>
            <w:vAlign w:val="center"/>
          </w:tcPr>
          <w:p w14:paraId="6599A266" w14:textId="5A8C5A63" w:rsidR="00157FC3" w:rsidRPr="00893036" w:rsidRDefault="00157FC3" w:rsidP="008C72CC">
            <w:pPr>
              <w:contextualSpacing/>
              <w:rPr>
                <w:sz w:val="24"/>
                <w:szCs w:val="24"/>
              </w:rPr>
            </w:pPr>
            <w:r w:rsidRPr="00893036">
              <w:rPr>
                <w:sz w:val="24"/>
                <w:szCs w:val="24"/>
              </w:rPr>
              <w:t>CO</w:t>
            </w:r>
            <w:r w:rsidR="007A16D1" w:rsidRPr="00893036">
              <w:rPr>
                <w:sz w:val="24"/>
                <w:szCs w:val="24"/>
              </w:rPr>
              <w:t>2</w:t>
            </w:r>
          </w:p>
        </w:tc>
        <w:tc>
          <w:tcPr>
            <w:tcW w:w="256" w:type="pct"/>
            <w:vAlign w:val="center"/>
          </w:tcPr>
          <w:p w14:paraId="51F81CBD" w14:textId="4A9264D9" w:rsidR="00157FC3" w:rsidRPr="00893036" w:rsidRDefault="00157FC3" w:rsidP="008C72CC">
            <w:pPr>
              <w:contextualSpacing/>
              <w:rPr>
                <w:sz w:val="24"/>
                <w:szCs w:val="24"/>
              </w:rPr>
            </w:pPr>
            <w:r w:rsidRPr="00893036">
              <w:rPr>
                <w:sz w:val="24"/>
                <w:szCs w:val="24"/>
              </w:rPr>
              <w:t>R</w:t>
            </w:r>
          </w:p>
        </w:tc>
        <w:tc>
          <w:tcPr>
            <w:tcW w:w="429" w:type="pct"/>
            <w:vAlign w:val="center"/>
          </w:tcPr>
          <w:p w14:paraId="367357E7"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45BCB6C5" w14:textId="77777777" w:rsidTr="008C72CC">
        <w:trPr>
          <w:trHeight w:val="395"/>
          <w:jc w:val="center"/>
        </w:trPr>
        <w:tc>
          <w:tcPr>
            <w:tcW w:w="338" w:type="pct"/>
            <w:vAlign w:val="center"/>
          </w:tcPr>
          <w:p w14:paraId="54083A3F" w14:textId="77777777" w:rsidR="00157FC3" w:rsidRPr="00893036" w:rsidRDefault="00157FC3" w:rsidP="00157FC3">
            <w:pPr>
              <w:contextualSpacing/>
              <w:jc w:val="center"/>
              <w:rPr>
                <w:sz w:val="24"/>
                <w:szCs w:val="24"/>
              </w:rPr>
            </w:pPr>
            <w:r w:rsidRPr="00893036">
              <w:rPr>
                <w:sz w:val="24"/>
                <w:szCs w:val="24"/>
              </w:rPr>
              <w:t>14.</w:t>
            </w:r>
          </w:p>
        </w:tc>
        <w:tc>
          <w:tcPr>
            <w:tcW w:w="3658" w:type="pct"/>
            <w:gridSpan w:val="2"/>
            <w:vAlign w:val="center"/>
          </w:tcPr>
          <w:p w14:paraId="5AAF747B" w14:textId="36310726" w:rsidR="00157FC3" w:rsidRPr="00893036" w:rsidRDefault="00157FC3" w:rsidP="008C72CC">
            <w:pPr>
              <w:contextualSpacing/>
              <w:rPr>
                <w:sz w:val="24"/>
                <w:szCs w:val="24"/>
              </w:rPr>
            </w:pPr>
            <w:r w:rsidRPr="00893036">
              <w:rPr>
                <w:sz w:val="24"/>
                <w:szCs w:val="24"/>
              </w:rPr>
              <w:t>The first CO2 acceptor in C3 plants</w:t>
            </w:r>
            <w:r w:rsidR="00DD408F" w:rsidRPr="00893036">
              <w:rPr>
                <w:sz w:val="24"/>
                <w:szCs w:val="24"/>
              </w:rPr>
              <w:t>.</w:t>
            </w:r>
          </w:p>
        </w:tc>
        <w:tc>
          <w:tcPr>
            <w:tcW w:w="319" w:type="pct"/>
            <w:vAlign w:val="center"/>
          </w:tcPr>
          <w:p w14:paraId="18146B40" w14:textId="719F6D90" w:rsidR="00157FC3" w:rsidRPr="00893036" w:rsidRDefault="00157FC3" w:rsidP="008C72CC">
            <w:pPr>
              <w:contextualSpacing/>
              <w:rPr>
                <w:sz w:val="24"/>
                <w:szCs w:val="24"/>
              </w:rPr>
            </w:pPr>
            <w:r w:rsidRPr="00893036">
              <w:rPr>
                <w:sz w:val="24"/>
                <w:szCs w:val="24"/>
              </w:rPr>
              <w:t>CO4</w:t>
            </w:r>
          </w:p>
        </w:tc>
        <w:tc>
          <w:tcPr>
            <w:tcW w:w="256" w:type="pct"/>
            <w:vAlign w:val="center"/>
          </w:tcPr>
          <w:p w14:paraId="6263448C" w14:textId="6D33AFF9" w:rsidR="00157FC3" w:rsidRPr="00893036" w:rsidRDefault="00157FC3" w:rsidP="008C72CC">
            <w:pPr>
              <w:contextualSpacing/>
              <w:rPr>
                <w:sz w:val="24"/>
                <w:szCs w:val="24"/>
              </w:rPr>
            </w:pPr>
            <w:r w:rsidRPr="00893036">
              <w:rPr>
                <w:sz w:val="24"/>
                <w:szCs w:val="24"/>
              </w:rPr>
              <w:t>R</w:t>
            </w:r>
          </w:p>
        </w:tc>
        <w:tc>
          <w:tcPr>
            <w:tcW w:w="429" w:type="pct"/>
            <w:vAlign w:val="center"/>
          </w:tcPr>
          <w:p w14:paraId="1549A7F2"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167C9E3B" w14:textId="77777777" w:rsidTr="008C72CC">
        <w:trPr>
          <w:trHeight w:val="395"/>
          <w:jc w:val="center"/>
        </w:trPr>
        <w:tc>
          <w:tcPr>
            <w:tcW w:w="338" w:type="pct"/>
            <w:vAlign w:val="center"/>
          </w:tcPr>
          <w:p w14:paraId="73BC84D2" w14:textId="77777777" w:rsidR="00157FC3" w:rsidRPr="00893036" w:rsidRDefault="00157FC3" w:rsidP="00157FC3">
            <w:pPr>
              <w:contextualSpacing/>
              <w:jc w:val="center"/>
              <w:rPr>
                <w:sz w:val="24"/>
                <w:szCs w:val="24"/>
              </w:rPr>
            </w:pPr>
            <w:r w:rsidRPr="00893036">
              <w:rPr>
                <w:sz w:val="24"/>
                <w:szCs w:val="24"/>
              </w:rPr>
              <w:t>15.</w:t>
            </w:r>
          </w:p>
        </w:tc>
        <w:tc>
          <w:tcPr>
            <w:tcW w:w="3658" w:type="pct"/>
            <w:gridSpan w:val="2"/>
            <w:vAlign w:val="center"/>
          </w:tcPr>
          <w:p w14:paraId="224063A7" w14:textId="18313820" w:rsidR="00157FC3" w:rsidRPr="00893036" w:rsidRDefault="00157FC3" w:rsidP="008C72CC">
            <w:pPr>
              <w:contextualSpacing/>
              <w:rPr>
                <w:sz w:val="24"/>
                <w:szCs w:val="24"/>
              </w:rPr>
            </w:pPr>
            <w:r w:rsidRPr="00893036">
              <w:rPr>
                <w:sz w:val="24"/>
                <w:szCs w:val="24"/>
              </w:rPr>
              <w:t>Breakdown of fatty acid is called……………..</w:t>
            </w:r>
          </w:p>
        </w:tc>
        <w:tc>
          <w:tcPr>
            <w:tcW w:w="319" w:type="pct"/>
            <w:vAlign w:val="center"/>
          </w:tcPr>
          <w:p w14:paraId="1B3BBEC9" w14:textId="026AE352" w:rsidR="00157FC3" w:rsidRPr="00893036" w:rsidRDefault="00157FC3" w:rsidP="008C72CC">
            <w:pPr>
              <w:contextualSpacing/>
              <w:rPr>
                <w:sz w:val="24"/>
                <w:szCs w:val="24"/>
              </w:rPr>
            </w:pPr>
            <w:r w:rsidRPr="00893036">
              <w:rPr>
                <w:sz w:val="24"/>
                <w:szCs w:val="24"/>
              </w:rPr>
              <w:t>CO4</w:t>
            </w:r>
          </w:p>
        </w:tc>
        <w:tc>
          <w:tcPr>
            <w:tcW w:w="256" w:type="pct"/>
            <w:vAlign w:val="center"/>
          </w:tcPr>
          <w:p w14:paraId="5E12D293" w14:textId="72F2C6CF" w:rsidR="00157FC3" w:rsidRPr="00893036" w:rsidRDefault="00157FC3" w:rsidP="008C72CC">
            <w:pPr>
              <w:contextualSpacing/>
              <w:rPr>
                <w:sz w:val="24"/>
                <w:szCs w:val="24"/>
              </w:rPr>
            </w:pPr>
            <w:r w:rsidRPr="00893036">
              <w:rPr>
                <w:sz w:val="24"/>
                <w:szCs w:val="24"/>
              </w:rPr>
              <w:t>R</w:t>
            </w:r>
          </w:p>
        </w:tc>
        <w:tc>
          <w:tcPr>
            <w:tcW w:w="429" w:type="pct"/>
            <w:vAlign w:val="center"/>
          </w:tcPr>
          <w:p w14:paraId="13253C07"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1F0C2A45" w14:textId="77777777" w:rsidTr="008C72CC">
        <w:trPr>
          <w:trHeight w:val="395"/>
          <w:jc w:val="center"/>
        </w:trPr>
        <w:tc>
          <w:tcPr>
            <w:tcW w:w="338" w:type="pct"/>
            <w:vAlign w:val="center"/>
          </w:tcPr>
          <w:p w14:paraId="45CEEE10" w14:textId="77777777" w:rsidR="00157FC3" w:rsidRPr="00893036" w:rsidRDefault="00157FC3" w:rsidP="00157FC3">
            <w:pPr>
              <w:contextualSpacing/>
              <w:jc w:val="center"/>
              <w:rPr>
                <w:sz w:val="24"/>
                <w:szCs w:val="24"/>
              </w:rPr>
            </w:pPr>
            <w:r w:rsidRPr="00893036">
              <w:rPr>
                <w:sz w:val="24"/>
                <w:szCs w:val="24"/>
              </w:rPr>
              <w:t>16.</w:t>
            </w:r>
          </w:p>
        </w:tc>
        <w:tc>
          <w:tcPr>
            <w:tcW w:w="3658" w:type="pct"/>
            <w:gridSpan w:val="2"/>
            <w:vAlign w:val="center"/>
          </w:tcPr>
          <w:p w14:paraId="2E8FB13B" w14:textId="11EC1214" w:rsidR="00157FC3" w:rsidRPr="00893036" w:rsidRDefault="00157FC3" w:rsidP="008C72CC">
            <w:pPr>
              <w:contextualSpacing/>
              <w:rPr>
                <w:sz w:val="24"/>
                <w:szCs w:val="24"/>
              </w:rPr>
            </w:pPr>
            <w:r w:rsidRPr="00893036">
              <w:rPr>
                <w:sz w:val="24"/>
                <w:szCs w:val="24"/>
              </w:rPr>
              <w:t>Whip tail of cauliflower is due to ………… deficiency</w:t>
            </w:r>
            <w:r w:rsidR="00DD408F" w:rsidRPr="00893036">
              <w:rPr>
                <w:sz w:val="24"/>
                <w:szCs w:val="24"/>
              </w:rPr>
              <w:t>.</w:t>
            </w:r>
          </w:p>
        </w:tc>
        <w:tc>
          <w:tcPr>
            <w:tcW w:w="319" w:type="pct"/>
            <w:vAlign w:val="center"/>
          </w:tcPr>
          <w:p w14:paraId="598F00F8" w14:textId="5683D7A2" w:rsidR="00157FC3" w:rsidRPr="00893036" w:rsidRDefault="00157FC3" w:rsidP="008C72CC">
            <w:pPr>
              <w:contextualSpacing/>
              <w:rPr>
                <w:sz w:val="24"/>
                <w:szCs w:val="24"/>
              </w:rPr>
            </w:pPr>
            <w:r w:rsidRPr="00893036">
              <w:rPr>
                <w:sz w:val="24"/>
                <w:szCs w:val="24"/>
              </w:rPr>
              <w:t>CO</w:t>
            </w:r>
            <w:r w:rsidR="007A16D1" w:rsidRPr="00893036">
              <w:rPr>
                <w:sz w:val="24"/>
                <w:szCs w:val="24"/>
              </w:rPr>
              <w:t>3</w:t>
            </w:r>
          </w:p>
        </w:tc>
        <w:tc>
          <w:tcPr>
            <w:tcW w:w="256" w:type="pct"/>
            <w:vAlign w:val="center"/>
          </w:tcPr>
          <w:p w14:paraId="5E251072" w14:textId="66C1EE01" w:rsidR="00157FC3" w:rsidRPr="00893036" w:rsidRDefault="00157FC3" w:rsidP="008C72CC">
            <w:pPr>
              <w:contextualSpacing/>
              <w:rPr>
                <w:sz w:val="24"/>
                <w:szCs w:val="24"/>
              </w:rPr>
            </w:pPr>
            <w:r w:rsidRPr="00893036">
              <w:rPr>
                <w:sz w:val="24"/>
                <w:szCs w:val="24"/>
              </w:rPr>
              <w:t>R</w:t>
            </w:r>
          </w:p>
        </w:tc>
        <w:tc>
          <w:tcPr>
            <w:tcW w:w="429" w:type="pct"/>
            <w:vAlign w:val="center"/>
          </w:tcPr>
          <w:p w14:paraId="4EF4C3E6"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1254CDF9" w14:textId="77777777" w:rsidTr="008C72CC">
        <w:trPr>
          <w:trHeight w:val="395"/>
          <w:jc w:val="center"/>
        </w:trPr>
        <w:tc>
          <w:tcPr>
            <w:tcW w:w="338" w:type="pct"/>
            <w:vAlign w:val="center"/>
          </w:tcPr>
          <w:p w14:paraId="30BE5922" w14:textId="77777777" w:rsidR="00157FC3" w:rsidRPr="00893036" w:rsidRDefault="00157FC3" w:rsidP="00157FC3">
            <w:pPr>
              <w:contextualSpacing/>
              <w:jc w:val="center"/>
              <w:rPr>
                <w:sz w:val="24"/>
                <w:szCs w:val="24"/>
              </w:rPr>
            </w:pPr>
            <w:r w:rsidRPr="00893036">
              <w:rPr>
                <w:sz w:val="24"/>
                <w:szCs w:val="24"/>
              </w:rPr>
              <w:t>17.</w:t>
            </w:r>
          </w:p>
        </w:tc>
        <w:tc>
          <w:tcPr>
            <w:tcW w:w="3658" w:type="pct"/>
            <w:gridSpan w:val="2"/>
            <w:vAlign w:val="center"/>
          </w:tcPr>
          <w:p w14:paraId="116E2C72" w14:textId="287E3181" w:rsidR="00157FC3" w:rsidRPr="00893036" w:rsidRDefault="00157FC3" w:rsidP="008C72CC">
            <w:pPr>
              <w:contextualSpacing/>
              <w:rPr>
                <w:sz w:val="24"/>
                <w:szCs w:val="24"/>
              </w:rPr>
            </w:pPr>
            <w:r w:rsidRPr="00893036">
              <w:rPr>
                <w:sz w:val="24"/>
                <w:szCs w:val="24"/>
              </w:rPr>
              <w:t>The actively growing cell is called……………….</w:t>
            </w:r>
            <w:r w:rsidR="00DD408F" w:rsidRPr="00893036">
              <w:rPr>
                <w:sz w:val="24"/>
                <w:szCs w:val="24"/>
              </w:rPr>
              <w:t>.</w:t>
            </w:r>
            <w:r w:rsidRPr="00893036">
              <w:rPr>
                <w:sz w:val="24"/>
                <w:szCs w:val="24"/>
              </w:rPr>
              <w:t>.</w:t>
            </w:r>
          </w:p>
        </w:tc>
        <w:tc>
          <w:tcPr>
            <w:tcW w:w="319" w:type="pct"/>
            <w:vAlign w:val="center"/>
          </w:tcPr>
          <w:p w14:paraId="4AABC2A4" w14:textId="454D82E4" w:rsidR="00157FC3" w:rsidRPr="00893036" w:rsidRDefault="00157FC3" w:rsidP="008C72CC">
            <w:pPr>
              <w:contextualSpacing/>
              <w:rPr>
                <w:sz w:val="24"/>
                <w:szCs w:val="24"/>
              </w:rPr>
            </w:pPr>
            <w:r w:rsidRPr="00893036">
              <w:rPr>
                <w:sz w:val="24"/>
                <w:szCs w:val="24"/>
              </w:rPr>
              <w:t>CO1</w:t>
            </w:r>
          </w:p>
        </w:tc>
        <w:tc>
          <w:tcPr>
            <w:tcW w:w="256" w:type="pct"/>
            <w:vAlign w:val="center"/>
          </w:tcPr>
          <w:p w14:paraId="3A56F461" w14:textId="38D4917A" w:rsidR="00157FC3" w:rsidRPr="00893036" w:rsidRDefault="00157FC3" w:rsidP="008C72CC">
            <w:pPr>
              <w:contextualSpacing/>
              <w:rPr>
                <w:sz w:val="24"/>
                <w:szCs w:val="24"/>
              </w:rPr>
            </w:pPr>
            <w:r w:rsidRPr="00893036">
              <w:rPr>
                <w:sz w:val="24"/>
                <w:szCs w:val="24"/>
              </w:rPr>
              <w:t>R</w:t>
            </w:r>
          </w:p>
        </w:tc>
        <w:tc>
          <w:tcPr>
            <w:tcW w:w="429" w:type="pct"/>
            <w:vAlign w:val="center"/>
          </w:tcPr>
          <w:p w14:paraId="34EA0F2C"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51EEE1BE" w14:textId="77777777" w:rsidTr="008C72CC">
        <w:trPr>
          <w:trHeight w:val="395"/>
          <w:jc w:val="center"/>
        </w:trPr>
        <w:tc>
          <w:tcPr>
            <w:tcW w:w="338" w:type="pct"/>
            <w:vAlign w:val="center"/>
          </w:tcPr>
          <w:p w14:paraId="5A6E8BC4" w14:textId="77777777" w:rsidR="00157FC3" w:rsidRPr="00893036" w:rsidRDefault="00157FC3" w:rsidP="00157FC3">
            <w:pPr>
              <w:contextualSpacing/>
              <w:jc w:val="center"/>
              <w:rPr>
                <w:sz w:val="24"/>
                <w:szCs w:val="24"/>
              </w:rPr>
            </w:pPr>
            <w:r w:rsidRPr="00893036">
              <w:rPr>
                <w:sz w:val="24"/>
                <w:szCs w:val="24"/>
              </w:rPr>
              <w:t>18.</w:t>
            </w:r>
          </w:p>
        </w:tc>
        <w:tc>
          <w:tcPr>
            <w:tcW w:w="3658" w:type="pct"/>
            <w:gridSpan w:val="2"/>
            <w:vAlign w:val="center"/>
          </w:tcPr>
          <w:p w14:paraId="5DF4D4E3" w14:textId="0C3DEA19" w:rsidR="00157FC3" w:rsidRPr="00893036" w:rsidRDefault="00157FC3" w:rsidP="008C72CC">
            <w:pPr>
              <w:contextualSpacing/>
              <w:rPr>
                <w:sz w:val="24"/>
                <w:szCs w:val="24"/>
              </w:rPr>
            </w:pPr>
            <w:r w:rsidRPr="00893036">
              <w:rPr>
                <w:sz w:val="24"/>
                <w:szCs w:val="24"/>
              </w:rPr>
              <w:t>List two minor elements</w:t>
            </w:r>
            <w:r w:rsidR="00DD408F" w:rsidRPr="00893036">
              <w:rPr>
                <w:sz w:val="24"/>
                <w:szCs w:val="24"/>
              </w:rPr>
              <w:t>.</w:t>
            </w:r>
          </w:p>
        </w:tc>
        <w:tc>
          <w:tcPr>
            <w:tcW w:w="319" w:type="pct"/>
            <w:vAlign w:val="center"/>
          </w:tcPr>
          <w:p w14:paraId="1497FDE1" w14:textId="2899D058" w:rsidR="00157FC3" w:rsidRPr="00893036" w:rsidRDefault="00157FC3" w:rsidP="008C72CC">
            <w:pPr>
              <w:contextualSpacing/>
              <w:rPr>
                <w:sz w:val="24"/>
                <w:szCs w:val="24"/>
              </w:rPr>
            </w:pPr>
            <w:r w:rsidRPr="00893036">
              <w:rPr>
                <w:sz w:val="24"/>
                <w:szCs w:val="24"/>
              </w:rPr>
              <w:t>CO</w:t>
            </w:r>
            <w:r w:rsidR="007A16D1" w:rsidRPr="00893036">
              <w:rPr>
                <w:sz w:val="24"/>
                <w:szCs w:val="24"/>
              </w:rPr>
              <w:t>3</w:t>
            </w:r>
          </w:p>
        </w:tc>
        <w:tc>
          <w:tcPr>
            <w:tcW w:w="256" w:type="pct"/>
            <w:vAlign w:val="center"/>
          </w:tcPr>
          <w:p w14:paraId="25F36C6B" w14:textId="4DDDCB7D" w:rsidR="00157FC3" w:rsidRPr="00893036" w:rsidRDefault="00157FC3" w:rsidP="008C72CC">
            <w:pPr>
              <w:contextualSpacing/>
              <w:rPr>
                <w:sz w:val="24"/>
                <w:szCs w:val="24"/>
              </w:rPr>
            </w:pPr>
            <w:r w:rsidRPr="00893036">
              <w:rPr>
                <w:sz w:val="24"/>
                <w:szCs w:val="24"/>
              </w:rPr>
              <w:t>R</w:t>
            </w:r>
          </w:p>
        </w:tc>
        <w:tc>
          <w:tcPr>
            <w:tcW w:w="429" w:type="pct"/>
            <w:vAlign w:val="center"/>
          </w:tcPr>
          <w:p w14:paraId="069309E2"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487613CA" w14:textId="77777777" w:rsidTr="008C72CC">
        <w:trPr>
          <w:trHeight w:val="395"/>
          <w:jc w:val="center"/>
        </w:trPr>
        <w:tc>
          <w:tcPr>
            <w:tcW w:w="338" w:type="pct"/>
            <w:vAlign w:val="center"/>
          </w:tcPr>
          <w:p w14:paraId="54570A2B" w14:textId="77777777" w:rsidR="00157FC3" w:rsidRPr="00893036" w:rsidRDefault="00157FC3" w:rsidP="00157FC3">
            <w:pPr>
              <w:contextualSpacing/>
              <w:jc w:val="center"/>
              <w:rPr>
                <w:sz w:val="24"/>
                <w:szCs w:val="24"/>
              </w:rPr>
            </w:pPr>
            <w:r w:rsidRPr="00893036">
              <w:rPr>
                <w:sz w:val="24"/>
                <w:szCs w:val="24"/>
              </w:rPr>
              <w:t>19.</w:t>
            </w:r>
          </w:p>
        </w:tc>
        <w:tc>
          <w:tcPr>
            <w:tcW w:w="3658" w:type="pct"/>
            <w:gridSpan w:val="2"/>
            <w:vAlign w:val="center"/>
          </w:tcPr>
          <w:p w14:paraId="2A2DECCA" w14:textId="70372778" w:rsidR="00157FC3" w:rsidRPr="00893036" w:rsidRDefault="00157FC3" w:rsidP="008C72CC">
            <w:pPr>
              <w:contextualSpacing/>
              <w:rPr>
                <w:sz w:val="24"/>
                <w:szCs w:val="24"/>
              </w:rPr>
            </w:pPr>
            <w:r w:rsidRPr="00893036">
              <w:rPr>
                <w:sz w:val="24"/>
                <w:szCs w:val="24"/>
              </w:rPr>
              <w:t>Name the scientist that discovered auxin.</w:t>
            </w:r>
          </w:p>
        </w:tc>
        <w:tc>
          <w:tcPr>
            <w:tcW w:w="319" w:type="pct"/>
            <w:vAlign w:val="center"/>
          </w:tcPr>
          <w:p w14:paraId="3EE1BAB4" w14:textId="3324EB6B" w:rsidR="00157FC3" w:rsidRPr="00893036" w:rsidRDefault="00157FC3" w:rsidP="008C72CC">
            <w:pPr>
              <w:contextualSpacing/>
              <w:rPr>
                <w:sz w:val="24"/>
                <w:szCs w:val="24"/>
              </w:rPr>
            </w:pPr>
            <w:r w:rsidRPr="00893036">
              <w:rPr>
                <w:sz w:val="24"/>
                <w:szCs w:val="24"/>
              </w:rPr>
              <w:t>CO6</w:t>
            </w:r>
          </w:p>
        </w:tc>
        <w:tc>
          <w:tcPr>
            <w:tcW w:w="256" w:type="pct"/>
            <w:vAlign w:val="center"/>
          </w:tcPr>
          <w:p w14:paraId="74C46381" w14:textId="50D44FE7" w:rsidR="00157FC3" w:rsidRPr="00893036" w:rsidRDefault="00157FC3" w:rsidP="008C72CC">
            <w:pPr>
              <w:contextualSpacing/>
              <w:rPr>
                <w:sz w:val="24"/>
                <w:szCs w:val="24"/>
              </w:rPr>
            </w:pPr>
            <w:r w:rsidRPr="00893036">
              <w:rPr>
                <w:sz w:val="24"/>
                <w:szCs w:val="24"/>
              </w:rPr>
              <w:t>R</w:t>
            </w:r>
          </w:p>
        </w:tc>
        <w:tc>
          <w:tcPr>
            <w:tcW w:w="429" w:type="pct"/>
            <w:vAlign w:val="center"/>
          </w:tcPr>
          <w:p w14:paraId="2D2A3D15"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3783A18A" w14:textId="77777777" w:rsidTr="008C72CC">
        <w:trPr>
          <w:trHeight w:val="395"/>
          <w:jc w:val="center"/>
        </w:trPr>
        <w:tc>
          <w:tcPr>
            <w:tcW w:w="338" w:type="pct"/>
            <w:vAlign w:val="center"/>
          </w:tcPr>
          <w:p w14:paraId="74E1F8F5" w14:textId="77777777" w:rsidR="00157FC3" w:rsidRPr="00893036" w:rsidRDefault="00157FC3" w:rsidP="00157FC3">
            <w:pPr>
              <w:contextualSpacing/>
              <w:jc w:val="center"/>
              <w:rPr>
                <w:sz w:val="24"/>
                <w:szCs w:val="24"/>
              </w:rPr>
            </w:pPr>
            <w:r w:rsidRPr="00893036">
              <w:rPr>
                <w:sz w:val="24"/>
                <w:szCs w:val="24"/>
              </w:rPr>
              <w:t>20.</w:t>
            </w:r>
          </w:p>
        </w:tc>
        <w:tc>
          <w:tcPr>
            <w:tcW w:w="3658" w:type="pct"/>
            <w:gridSpan w:val="2"/>
            <w:vAlign w:val="center"/>
          </w:tcPr>
          <w:p w14:paraId="1C18C146" w14:textId="10586A10" w:rsidR="00157FC3" w:rsidRPr="00893036" w:rsidRDefault="00157FC3" w:rsidP="008C72CC">
            <w:pPr>
              <w:contextualSpacing/>
              <w:rPr>
                <w:sz w:val="24"/>
                <w:szCs w:val="24"/>
              </w:rPr>
            </w:pPr>
            <w:r w:rsidRPr="00893036">
              <w:rPr>
                <w:sz w:val="24"/>
                <w:szCs w:val="24"/>
              </w:rPr>
              <w:t>The fruits that ripen after harvesting are called……………. fruits.</w:t>
            </w:r>
          </w:p>
        </w:tc>
        <w:tc>
          <w:tcPr>
            <w:tcW w:w="319" w:type="pct"/>
            <w:vAlign w:val="center"/>
          </w:tcPr>
          <w:p w14:paraId="7CBB4E0D" w14:textId="6BA2818A" w:rsidR="00157FC3" w:rsidRPr="00893036" w:rsidRDefault="00157FC3" w:rsidP="008C72CC">
            <w:pPr>
              <w:contextualSpacing/>
              <w:rPr>
                <w:sz w:val="24"/>
                <w:szCs w:val="24"/>
              </w:rPr>
            </w:pPr>
            <w:r w:rsidRPr="00893036">
              <w:rPr>
                <w:sz w:val="24"/>
                <w:szCs w:val="24"/>
              </w:rPr>
              <w:t>CO</w:t>
            </w:r>
            <w:r w:rsidR="007A16D1" w:rsidRPr="00893036">
              <w:rPr>
                <w:sz w:val="24"/>
                <w:szCs w:val="24"/>
              </w:rPr>
              <w:t>6</w:t>
            </w:r>
          </w:p>
        </w:tc>
        <w:tc>
          <w:tcPr>
            <w:tcW w:w="256" w:type="pct"/>
            <w:vAlign w:val="center"/>
          </w:tcPr>
          <w:p w14:paraId="7056C74D" w14:textId="77777777" w:rsidR="00157FC3" w:rsidRPr="00893036" w:rsidRDefault="007A16D1" w:rsidP="008C72CC">
            <w:pPr>
              <w:contextualSpacing/>
              <w:rPr>
                <w:sz w:val="24"/>
                <w:szCs w:val="24"/>
              </w:rPr>
            </w:pPr>
            <w:r w:rsidRPr="00893036">
              <w:rPr>
                <w:sz w:val="24"/>
                <w:szCs w:val="24"/>
              </w:rPr>
              <w:t>R</w:t>
            </w:r>
          </w:p>
          <w:p w14:paraId="38AE4EB2" w14:textId="54507AC6" w:rsidR="007A16D1" w:rsidRPr="00893036" w:rsidRDefault="007A16D1" w:rsidP="008C72CC">
            <w:pPr>
              <w:contextualSpacing/>
              <w:rPr>
                <w:sz w:val="24"/>
                <w:szCs w:val="24"/>
              </w:rPr>
            </w:pPr>
          </w:p>
        </w:tc>
        <w:tc>
          <w:tcPr>
            <w:tcW w:w="429" w:type="pct"/>
            <w:vAlign w:val="center"/>
          </w:tcPr>
          <w:p w14:paraId="120DD3D1" w14:textId="77777777" w:rsidR="00157FC3" w:rsidRPr="00893036" w:rsidRDefault="00157FC3" w:rsidP="00893036">
            <w:pPr>
              <w:contextualSpacing/>
              <w:jc w:val="center"/>
              <w:rPr>
                <w:sz w:val="24"/>
                <w:szCs w:val="24"/>
              </w:rPr>
            </w:pPr>
            <w:r w:rsidRPr="00893036">
              <w:rPr>
                <w:sz w:val="24"/>
                <w:szCs w:val="24"/>
              </w:rPr>
              <w:t>1</w:t>
            </w:r>
          </w:p>
        </w:tc>
      </w:tr>
      <w:tr w:rsidR="00157FC3" w:rsidRPr="00893036" w14:paraId="591BA436" w14:textId="77777777" w:rsidTr="00CD225C">
        <w:trPr>
          <w:trHeight w:val="286"/>
          <w:jc w:val="center"/>
        </w:trPr>
        <w:tc>
          <w:tcPr>
            <w:tcW w:w="5000" w:type="pct"/>
            <w:gridSpan w:val="6"/>
            <w:vAlign w:val="center"/>
          </w:tcPr>
          <w:p w14:paraId="4FD8EFD7" w14:textId="6256E64D" w:rsidR="00157FC3" w:rsidRPr="00893036" w:rsidRDefault="00157FC3" w:rsidP="00893036">
            <w:pPr>
              <w:contextualSpacing/>
              <w:jc w:val="center"/>
              <w:rPr>
                <w:b/>
                <w:sz w:val="24"/>
                <w:szCs w:val="24"/>
                <w:u w:val="single"/>
              </w:rPr>
            </w:pPr>
            <w:r w:rsidRPr="00893036">
              <w:rPr>
                <w:b/>
                <w:sz w:val="24"/>
                <w:szCs w:val="24"/>
                <w:u w:val="single"/>
              </w:rPr>
              <w:t>PART – B (10 X 5 = 50 MARKS)</w:t>
            </w:r>
          </w:p>
          <w:p w14:paraId="5075FA99" w14:textId="77777777" w:rsidR="00157FC3" w:rsidRPr="00893036" w:rsidRDefault="00157FC3" w:rsidP="00893036">
            <w:pPr>
              <w:contextualSpacing/>
              <w:jc w:val="center"/>
              <w:rPr>
                <w:b/>
                <w:sz w:val="24"/>
                <w:szCs w:val="24"/>
                <w:u w:val="single"/>
              </w:rPr>
            </w:pPr>
            <w:r w:rsidRPr="00893036">
              <w:rPr>
                <w:b/>
                <w:sz w:val="24"/>
                <w:szCs w:val="24"/>
              </w:rPr>
              <w:t>(Answer any 10 from the following)</w:t>
            </w:r>
          </w:p>
        </w:tc>
      </w:tr>
      <w:tr w:rsidR="00546A54" w:rsidRPr="00893036" w14:paraId="4CF4F109" w14:textId="77777777" w:rsidTr="008C72CC">
        <w:trPr>
          <w:trHeight w:val="395"/>
          <w:jc w:val="center"/>
        </w:trPr>
        <w:tc>
          <w:tcPr>
            <w:tcW w:w="338" w:type="pct"/>
            <w:vAlign w:val="center"/>
          </w:tcPr>
          <w:p w14:paraId="14778349" w14:textId="77777777" w:rsidR="00546A54" w:rsidRPr="00893036" w:rsidRDefault="00546A54" w:rsidP="00546A54">
            <w:pPr>
              <w:contextualSpacing/>
              <w:rPr>
                <w:sz w:val="24"/>
                <w:szCs w:val="24"/>
              </w:rPr>
            </w:pPr>
            <w:bookmarkStart w:id="8" w:name="_Hlk99670704"/>
            <w:r w:rsidRPr="00893036">
              <w:rPr>
                <w:sz w:val="24"/>
                <w:szCs w:val="24"/>
              </w:rPr>
              <w:t>21.</w:t>
            </w:r>
          </w:p>
        </w:tc>
        <w:tc>
          <w:tcPr>
            <w:tcW w:w="3658" w:type="pct"/>
            <w:gridSpan w:val="2"/>
            <w:vAlign w:val="center"/>
          </w:tcPr>
          <w:p w14:paraId="47F44EED" w14:textId="3DAF7C45" w:rsidR="00546A54" w:rsidRPr="00893036" w:rsidRDefault="00546A54" w:rsidP="008C72CC">
            <w:pPr>
              <w:contextualSpacing/>
              <w:rPr>
                <w:sz w:val="24"/>
                <w:szCs w:val="24"/>
              </w:rPr>
            </w:pPr>
            <w:r w:rsidRPr="00893036">
              <w:rPr>
                <w:sz w:val="24"/>
                <w:szCs w:val="24"/>
              </w:rPr>
              <w:t>Explain the structure of nucleus with a neat labelled diagram.</w:t>
            </w:r>
          </w:p>
        </w:tc>
        <w:tc>
          <w:tcPr>
            <w:tcW w:w="319" w:type="pct"/>
            <w:vAlign w:val="center"/>
          </w:tcPr>
          <w:p w14:paraId="0284B7E9" w14:textId="2E4C36C7" w:rsidR="00546A54" w:rsidRPr="00893036" w:rsidRDefault="00546A54" w:rsidP="00546A54">
            <w:pPr>
              <w:contextualSpacing/>
              <w:jc w:val="center"/>
              <w:rPr>
                <w:sz w:val="24"/>
                <w:szCs w:val="24"/>
              </w:rPr>
            </w:pPr>
            <w:r w:rsidRPr="00893036">
              <w:rPr>
                <w:sz w:val="24"/>
                <w:szCs w:val="24"/>
              </w:rPr>
              <w:t>CO1</w:t>
            </w:r>
          </w:p>
        </w:tc>
        <w:tc>
          <w:tcPr>
            <w:tcW w:w="256" w:type="pct"/>
            <w:vAlign w:val="center"/>
          </w:tcPr>
          <w:p w14:paraId="38902901" w14:textId="42727F00" w:rsidR="00546A54" w:rsidRPr="00893036" w:rsidRDefault="00F1028E" w:rsidP="00546A54">
            <w:pPr>
              <w:contextualSpacing/>
              <w:jc w:val="center"/>
              <w:rPr>
                <w:sz w:val="24"/>
                <w:szCs w:val="24"/>
              </w:rPr>
            </w:pPr>
            <w:r w:rsidRPr="00893036">
              <w:rPr>
                <w:sz w:val="24"/>
                <w:szCs w:val="24"/>
              </w:rPr>
              <w:t>U</w:t>
            </w:r>
          </w:p>
        </w:tc>
        <w:tc>
          <w:tcPr>
            <w:tcW w:w="429" w:type="pct"/>
            <w:vAlign w:val="center"/>
          </w:tcPr>
          <w:p w14:paraId="0D81F086" w14:textId="77777777" w:rsidR="00546A54" w:rsidRPr="00893036" w:rsidRDefault="00546A54" w:rsidP="00893036">
            <w:pPr>
              <w:contextualSpacing/>
              <w:jc w:val="center"/>
              <w:rPr>
                <w:sz w:val="24"/>
                <w:szCs w:val="24"/>
              </w:rPr>
            </w:pPr>
            <w:r w:rsidRPr="00893036">
              <w:rPr>
                <w:sz w:val="24"/>
                <w:szCs w:val="24"/>
              </w:rPr>
              <w:t>5</w:t>
            </w:r>
          </w:p>
        </w:tc>
      </w:tr>
      <w:tr w:rsidR="00546A54" w:rsidRPr="00893036" w14:paraId="600D15E2" w14:textId="77777777" w:rsidTr="008C72CC">
        <w:trPr>
          <w:trHeight w:val="395"/>
          <w:jc w:val="center"/>
        </w:trPr>
        <w:tc>
          <w:tcPr>
            <w:tcW w:w="338" w:type="pct"/>
            <w:vAlign w:val="center"/>
          </w:tcPr>
          <w:p w14:paraId="6BCFD47D" w14:textId="77777777" w:rsidR="00546A54" w:rsidRPr="00893036" w:rsidRDefault="00546A54" w:rsidP="00546A54">
            <w:pPr>
              <w:contextualSpacing/>
              <w:rPr>
                <w:sz w:val="24"/>
                <w:szCs w:val="24"/>
              </w:rPr>
            </w:pPr>
            <w:bookmarkStart w:id="9" w:name="_Hlk99671481"/>
            <w:bookmarkEnd w:id="8"/>
            <w:r w:rsidRPr="00893036">
              <w:rPr>
                <w:sz w:val="24"/>
                <w:szCs w:val="24"/>
              </w:rPr>
              <w:t>22.</w:t>
            </w:r>
          </w:p>
        </w:tc>
        <w:tc>
          <w:tcPr>
            <w:tcW w:w="3658" w:type="pct"/>
            <w:gridSpan w:val="2"/>
            <w:vAlign w:val="center"/>
          </w:tcPr>
          <w:p w14:paraId="1F17A0AB" w14:textId="3E4A7874" w:rsidR="00546A54" w:rsidRPr="00893036" w:rsidRDefault="00546A54" w:rsidP="008C72CC">
            <w:pPr>
              <w:contextualSpacing/>
              <w:rPr>
                <w:sz w:val="24"/>
                <w:szCs w:val="24"/>
              </w:rPr>
            </w:pPr>
            <w:r w:rsidRPr="00893036">
              <w:rPr>
                <w:sz w:val="24"/>
                <w:szCs w:val="24"/>
              </w:rPr>
              <w:t>Distinguish between C3 and C4 photosynthesis</w:t>
            </w:r>
            <w:r w:rsidR="00DD408F" w:rsidRPr="00893036">
              <w:rPr>
                <w:sz w:val="24"/>
                <w:szCs w:val="24"/>
              </w:rPr>
              <w:t>.</w:t>
            </w:r>
          </w:p>
        </w:tc>
        <w:tc>
          <w:tcPr>
            <w:tcW w:w="319" w:type="pct"/>
            <w:vAlign w:val="center"/>
          </w:tcPr>
          <w:p w14:paraId="687B9144" w14:textId="3CDE31DB" w:rsidR="00546A54" w:rsidRPr="00893036" w:rsidRDefault="00546A54" w:rsidP="00546A54">
            <w:pPr>
              <w:contextualSpacing/>
              <w:jc w:val="center"/>
              <w:rPr>
                <w:sz w:val="24"/>
                <w:szCs w:val="24"/>
              </w:rPr>
            </w:pPr>
            <w:r w:rsidRPr="00893036">
              <w:rPr>
                <w:sz w:val="24"/>
                <w:szCs w:val="24"/>
              </w:rPr>
              <w:t>CO3</w:t>
            </w:r>
          </w:p>
        </w:tc>
        <w:tc>
          <w:tcPr>
            <w:tcW w:w="256" w:type="pct"/>
            <w:vAlign w:val="center"/>
          </w:tcPr>
          <w:p w14:paraId="6780D30A" w14:textId="1CD6E73C" w:rsidR="00546A54" w:rsidRPr="00893036" w:rsidRDefault="00F1028E" w:rsidP="00546A54">
            <w:pPr>
              <w:contextualSpacing/>
              <w:jc w:val="center"/>
              <w:rPr>
                <w:sz w:val="24"/>
                <w:szCs w:val="24"/>
              </w:rPr>
            </w:pPr>
            <w:r w:rsidRPr="00893036">
              <w:rPr>
                <w:sz w:val="24"/>
                <w:szCs w:val="24"/>
              </w:rPr>
              <w:t>An</w:t>
            </w:r>
          </w:p>
        </w:tc>
        <w:tc>
          <w:tcPr>
            <w:tcW w:w="429" w:type="pct"/>
            <w:vAlign w:val="center"/>
          </w:tcPr>
          <w:p w14:paraId="542D11B4" w14:textId="77777777" w:rsidR="00546A54" w:rsidRPr="00893036" w:rsidRDefault="00546A54" w:rsidP="00893036">
            <w:pPr>
              <w:contextualSpacing/>
              <w:jc w:val="center"/>
              <w:rPr>
                <w:sz w:val="24"/>
                <w:szCs w:val="24"/>
              </w:rPr>
            </w:pPr>
            <w:r w:rsidRPr="00893036">
              <w:rPr>
                <w:sz w:val="24"/>
                <w:szCs w:val="24"/>
              </w:rPr>
              <w:t>5</w:t>
            </w:r>
          </w:p>
        </w:tc>
      </w:tr>
      <w:bookmarkEnd w:id="9"/>
      <w:tr w:rsidR="00F1028E" w:rsidRPr="00893036" w14:paraId="38F48B20" w14:textId="77777777" w:rsidTr="008C72CC">
        <w:trPr>
          <w:trHeight w:val="395"/>
          <w:jc w:val="center"/>
        </w:trPr>
        <w:tc>
          <w:tcPr>
            <w:tcW w:w="338" w:type="pct"/>
            <w:vAlign w:val="center"/>
          </w:tcPr>
          <w:p w14:paraId="710D63BA" w14:textId="77777777" w:rsidR="00F1028E" w:rsidRPr="00893036" w:rsidRDefault="00F1028E" w:rsidP="00F1028E">
            <w:pPr>
              <w:contextualSpacing/>
              <w:rPr>
                <w:sz w:val="24"/>
                <w:szCs w:val="24"/>
              </w:rPr>
            </w:pPr>
            <w:r w:rsidRPr="00893036">
              <w:rPr>
                <w:sz w:val="24"/>
                <w:szCs w:val="24"/>
              </w:rPr>
              <w:t>23.</w:t>
            </w:r>
          </w:p>
        </w:tc>
        <w:tc>
          <w:tcPr>
            <w:tcW w:w="3658" w:type="pct"/>
            <w:gridSpan w:val="2"/>
            <w:vAlign w:val="center"/>
          </w:tcPr>
          <w:p w14:paraId="29B7D49A" w14:textId="49FBDCE5" w:rsidR="00F1028E" w:rsidRPr="00893036" w:rsidRDefault="00F1028E" w:rsidP="008C72CC">
            <w:pPr>
              <w:contextualSpacing/>
              <w:rPr>
                <w:sz w:val="24"/>
                <w:szCs w:val="24"/>
              </w:rPr>
            </w:pPr>
            <w:r w:rsidRPr="00893036">
              <w:rPr>
                <w:sz w:val="24"/>
                <w:szCs w:val="24"/>
              </w:rPr>
              <w:t>Describe any two growth parameters used to measure crop growth</w:t>
            </w:r>
            <w:r w:rsidR="00DD408F" w:rsidRPr="00893036">
              <w:rPr>
                <w:sz w:val="24"/>
                <w:szCs w:val="24"/>
              </w:rPr>
              <w:t>.</w:t>
            </w:r>
          </w:p>
        </w:tc>
        <w:tc>
          <w:tcPr>
            <w:tcW w:w="319" w:type="pct"/>
            <w:vAlign w:val="center"/>
          </w:tcPr>
          <w:p w14:paraId="0C63DF81" w14:textId="332B75ED" w:rsidR="00F1028E" w:rsidRPr="00893036" w:rsidRDefault="00F1028E" w:rsidP="00F1028E">
            <w:pPr>
              <w:contextualSpacing/>
              <w:jc w:val="center"/>
              <w:rPr>
                <w:sz w:val="24"/>
                <w:szCs w:val="24"/>
              </w:rPr>
            </w:pPr>
            <w:r w:rsidRPr="00893036">
              <w:rPr>
                <w:sz w:val="24"/>
                <w:szCs w:val="24"/>
              </w:rPr>
              <w:t>CO5</w:t>
            </w:r>
          </w:p>
        </w:tc>
        <w:tc>
          <w:tcPr>
            <w:tcW w:w="256" w:type="pct"/>
          </w:tcPr>
          <w:p w14:paraId="6E821D3F" w14:textId="4B0E8B47"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10A8DB5F"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5B7397F9" w14:textId="77777777" w:rsidTr="008C72CC">
        <w:trPr>
          <w:trHeight w:val="395"/>
          <w:jc w:val="center"/>
        </w:trPr>
        <w:tc>
          <w:tcPr>
            <w:tcW w:w="338" w:type="pct"/>
            <w:vAlign w:val="center"/>
          </w:tcPr>
          <w:p w14:paraId="188A2CA2" w14:textId="77777777" w:rsidR="00F1028E" w:rsidRPr="00893036" w:rsidRDefault="00F1028E" w:rsidP="00F1028E">
            <w:pPr>
              <w:contextualSpacing/>
              <w:rPr>
                <w:sz w:val="24"/>
                <w:szCs w:val="24"/>
              </w:rPr>
            </w:pPr>
            <w:r w:rsidRPr="00893036">
              <w:rPr>
                <w:sz w:val="24"/>
                <w:szCs w:val="24"/>
              </w:rPr>
              <w:lastRenderedPageBreak/>
              <w:t>24.</w:t>
            </w:r>
          </w:p>
        </w:tc>
        <w:tc>
          <w:tcPr>
            <w:tcW w:w="3658" w:type="pct"/>
            <w:gridSpan w:val="2"/>
            <w:vAlign w:val="center"/>
          </w:tcPr>
          <w:p w14:paraId="07DF0CCF" w14:textId="5E562677" w:rsidR="00F1028E" w:rsidRPr="00893036" w:rsidRDefault="00F1028E" w:rsidP="008C72CC">
            <w:pPr>
              <w:contextualSpacing/>
              <w:rPr>
                <w:sz w:val="24"/>
                <w:szCs w:val="24"/>
              </w:rPr>
            </w:pPr>
            <w:r w:rsidRPr="00893036">
              <w:rPr>
                <w:sz w:val="24"/>
                <w:szCs w:val="24"/>
              </w:rPr>
              <w:t>Explain glycolysis with a neat flow chart</w:t>
            </w:r>
            <w:r w:rsidR="00DD408F" w:rsidRPr="00893036">
              <w:rPr>
                <w:sz w:val="24"/>
                <w:szCs w:val="24"/>
              </w:rPr>
              <w:t>.</w:t>
            </w:r>
          </w:p>
        </w:tc>
        <w:tc>
          <w:tcPr>
            <w:tcW w:w="319" w:type="pct"/>
            <w:vAlign w:val="center"/>
          </w:tcPr>
          <w:p w14:paraId="12FB1F65" w14:textId="6351EEE6" w:rsidR="00F1028E" w:rsidRPr="00893036" w:rsidRDefault="00F1028E" w:rsidP="00F1028E">
            <w:pPr>
              <w:contextualSpacing/>
              <w:jc w:val="center"/>
              <w:rPr>
                <w:sz w:val="24"/>
                <w:szCs w:val="24"/>
              </w:rPr>
            </w:pPr>
            <w:r w:rsidRPr="00893036">
              <w:rPr>
                <w:sz w:val="24"/>
                <w:szCs w:val="24"/>
              </w:rPr>
              <w:t>CO4</w:t>
            </w:r>
          </w:p>
        </w:tc>
        <w:tc>
          <w:tcPr>
            <w:tcW w:w="256" w:type="pct"/>
          </w:tcPr>
          <w:p w14:paraId="46F01007" w14:textId="0801FC09"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02A3A813"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6BD6A369" w14:textId="77777777" w:rsidTr="008C72CC">
        <w:trPr>
          <w:trHeight w:val="395"/>
          <w:jc w:val="center"/>
        </w:trPr>
        <w:tc>
          <w:tcPr>
            <w:tcW w:w="338" w:type="pct"/>
            <w:vAlign w:val="center"/>
          </w:tcPr>
          <w:p w14:paraId="7C9A18B4" w14:textId="77777777" w:rsidR="00F1028E" w:rsidRPr="00893036" w:rsidRDefault="00F1028E" w:rsidP="00F1028E">
            <w:pPr>
              <w:contextualSpacing/>
              <w:rPr>
                <w:sz w:val="24"/>
                <w:szCs w:val="24"/>
              </w:rPr>
            </w:pPr>
            <w:bookmarkStart w:id="10" w:name="_Hlk99673769"/>
            <w:r w:rsidRPr="00893036">
              <w:rPr>
                <w:sz w:val="24"/>
                <w:szCs w:val="24"/>
              </w:rPr>
              <w:t>25.</w:t>
            </w:r>
          </w:p>
        </w:tc>
        <w:tc>
          <w:tcPr>
            <w:tcW w:w="3658" w:type="pct"/>
            <w:gridSpan w:val="2"/>
            <w:vAlign w:val="center"/>
          </w:tcPr>
          <w:p w14:paraId="3EB29BCA" w14:textId="2A0E84F0" w:rsidR="00F1028E" w:rsidRPr="00893036" w:rsidRDefault="00C56F00" w:rsidP="008C72CC">
            <w:pPr>
              <w:contextualSpacing/>
              <w:rPr>
                <w:sz w:val="24"/>
                <w:szCs w:val="24"/>
              </w:rPr>
            </w:pPr>
            <w:r w:rsidRPr="00893036">
              <w:rPr>
                <w:sz w:val="24"/>
                <w:szCs w:val="24"/>
              </w:rPr>
              <w:t xml:space="preserve">Interpret the statement </w:t>
            </w:r>
            <w:r w:rsidR="00F1028E" w:rsidRPr="00893036">
              <w:rPr>
                <w:sz w:val="24"/>
                <w:szCs w:val="24"/>
              </w:rPr>
              <w:t xml:space="preserve">transpiration is </w:t>
            </w:r>
            <w:r w:rsidRPr="00893036">
              <w:rPr>
                <w:sz w:val="24"/>
                <w:szCs w:val="24"/>
              </w:rPr>
              <w:t xml:space="preserve">a </w:t>
            </w:r>
            <w:r w:rsidR="00F1028E" w:rsidRPr="00893036">
              <w:rPr>
                <w:sz w:val="24"/>
                <w:szCs w:val="24"/>
              </w:rPr>
              <w:t>necessary evil</w:t>
            </w:r>
            <w:r w:rsidR="00DD408F" w:rsidRPr="00893036">
              <w:rPr>
                <w:sz w:val="24"/>
                <w:szCs w:val="24"/>
              </w:rPr>
              <w:t>.</w:t>
            </w:r>
          </w:p>
        </w:tc>
        <w:tc>
          <w:tcPr>
            <w:tcW w:w="319" w:type="pct"/>
            <w:vAlign w:val="center"/>
          </w:tcPr>
          <w:p w14:paraId="650F6B86" w14:textId="0F2AB386" w:rsidR="00F1028E" w:rsidRPr="00893036" w:rsidRDefault="00F1028E" w:rsidP="00F1028E">
            <w:pPr>
              <w:contextualSpacing/>
              <w:jc w:val="center"/>
              <w:rPr>
                <w:sz w:val="24"/>
                <w:szCs w:val="24"/>
              </w:rPr>
            </w:pPr>
            <w:r w:rsidRPr="00893036">
              <w:rPr>
                <w:sz w:val="24"/>
                <w:szCs w:val="24"/>
              </w:rPr>
              <w:t>CO3</w:t>
            </w:r>
          </w:p>
        </w:tc>
        <w:tc>
          <w:tcPr>
            <w:tcW w:w="256" w:type="pct"/>
          </w:tcPr>
          <w:p w14:paraId="1B9CD70A" w14:textId="092F24DF" w:rsidR="00F1028E" w:rsidRPr="00893036" w:rsidRDefault="00C56F00" w:rsidP="00F1028E">
            <w:pPr>
              <w:contextualSpacing/>
              <w:jc w:val="center"/>
              <w:rPr>
                <w:sz w:val="24"/>
                <w:szCs w:val="24"/>
              </w:rPr>
            </w:pPr>
            <w:r w:rsidRPr="00893036">
              <w:rPr>
                <w:sz w:val="24"/>
                <w:szCs w:val="24"/>
              </w:rPr>
              <w:t>A</w:t>
            </w:r>
          </w:p>
        </w:tc>
        <w:tc>
          <w:tcPr>
            <w:tcW w:w="429" w:type="pct"/>
            <w:vAlign w:val="center"/>
          </w:tcPr>
          <w:p w14:paraId="6AF24890"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2093C86B" w14:textId="77777777" w:rsidTr="008C72CC">
        <w:trPr>
          <w:trHeight w:val="395"/>
          <w:jc w:val="center"/>
        </w:trPr>
        <w:tc>
          <w:tcPr>
            <w:tcW w:w="338" w:type="pct"/>
            <w:vAlign w:val="center"/>
          </w:tcPr>
          <w:p w14:paraId="2447F0F3" w14:textId="77777777" w:rsidR="00F1028E" w:rsidRPr="00893036" w:rsidRDefault="00F1028E" w:rsidP="00F1028E">
            <w:pPr>
              <w:contextualSpacing/>
              <w:rPr>
                <w:sz w:val="24"/>
                <w:szCs w:val="24"/>
              </w:rPr>
            </w:pPr>
            <w:bookmarkStart w:id="11" w:name="_Hlk99674343"/>
            <w:bookmarkEnd w:id="10"/>
            <w:r w:rsidRPr="00893036">
              <w:rPr>
                <w:sz w:val="24"/>
                <w:szCs w:val="24"/>
              </w:rPr>
              <w:t>26.</w:t>
            </w:r>
          </w:p>
        </w:tc>
        <w:tc>
          <w:tcPr>
            <w:tcW w:w="3658" w:type="pct"/>
            <w:gridSpan w:val="2"/>
            <w:vAlign w:val="center"/>
          </w:tcPr>
          <w:p w14:paraId="76F37337" w14:textId="28866418" w:rsidR="00F1028E" w:rsidRPr="00893036" w:rsidRDefault="00F1028E" w:rsidP="008C72CC">
            <w:pPr>
              <w:contextualSpacing/>
              <w:rPr>
                <w:sz w:val="24"/>
                <w:szCs w:val="24"/>
              </w:rPr>
            </w:pPr>
            <w:r w:rsidRPr="00893036">
              <w:rPr>
                <w:sz w:val="24"/>
                <w:szCs w:val="24"/>
              </w:rPr>
              <w:t>Discuss the various changes during fruit ripening.</w:t>
            </w:r>
          </w:p>
        </w:tc>
        <w:tc>
          <w:tcPr>
            <w:tcW w:w="319" w:type="pct"/>
            <w:vAlign w:val="center"/>
          </w:tcPr>
          <w:p w14:paraId="7497F61F" w14:textId="0ADC9764" w:rsidR="00F1028E" w:rsidRPr="00893036" w:rsidRDefault="00F1028E" w:rsidP="00F1028E">
            <w:pPr>
              <w:contextualSpacing/>
              <w:jc w:val="center"/>
              <w:rPr>
                <w:sz w:val="24"/>
                <w:szCs w:val="24"/>
              </w:rPr>
            </w:pPr>
            <w:r w:rsidRPr="00893036">
              <w:rPr>
                <w:sz w:val="24"/>
                <w:szCs w:val="24"/>
              </w:rPr>
              <w:t>CO</w:t>
            </w:r>
            <w:r w:rsidR="00191D77" w:rsidRPr="00893036">
              <w:rPr>
                <w:sz w:val="24"/>
                <w:szCs w:val="24"/>
              </w:rPr>
              <w:t>6</w:t>
            </w:r>
          </w:p>
        </w:tc>
        <w:tc>
          <w:tcPr>
            <w:tcW w:w="256" w:type="pct"/>
          </w:tcPr>
          <w:p w14:paraId="04C9E7E5" w14:textId="4B9232F2"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50D1ED92" w14:textId="77777777" w:rsidR="00F1028E" w:rsidRPr="00893036" w:rsidRDefault="00F1028E" w:rsidP="00893036">
            <w:pPr>
              <w:contextualSpacing/>
              <w:jc w:val="center"/>
              <w:rPr>
                <w:sz w:val="24"/>
                <w:szCs w:val="24"/>
              </w:rPr>
            </w:pPr>
            <w:r w:rsidRPr="00893036">
              <w:rPr>
                <w:sz w:val="24"/>
                <w:szCs w:val="24"/>
              </w:rPr>
              <w:t>5</w:t>
            </w:r>
          </w:p>
        </w:tc>
      </w:tr>
      <w:bookmarkEnd w:id="11"/>
      <w:tr w:rsidR="00F1028E" w:rsidRPr="00893036" w14:paraId="46E7B196" w14:textId="77777777" w:rsidTr="008C72CC">
        <w:trPr>
          <w:trHeight w:val="395"/>
          <w:jc w:val="center"/>
        </w:trPr>
        <w:tc>
          <w:tcPr>
            <w:tcW w:w="338" w:type="pct"/>
            <w:vAlign w:val="center"/>
          </w:tcPr>
          <w:p w14:paraId="607C6432" w14:textId="77777777" w:rsidR="00F1028E" w:rsidRPr="00893036" w:rsidRDefault="00F1028E" w:rsidP="00F1028E">
            <w:pPr>
              <w:contextualSpacing/>
              <w:rPr>
                <w:sz w:val="24"/>
                <w:szCs w:val="24"/>
              </w:rPr>
            </w:pPr>
            <w:r w:rsidRPr="00893036">
              <w:rPr>
                <w:sz w:val="24"/>
                <w:szCs w:val="24"/>
              </w:rPr>
              <w:t>27.</w:t>
            </w:r>
          </w:p>
        </w:tc>
        <w:tc>
          <w:tcPr>
            <w:tcW w:w="3658" w:type="pct"/>
            <w:gridSpan w:val="2"/>
            <w:vAlign w:val="center"/>
          </w:tcPr>
          <w:p w14:paraId="1F1CBC44" w14:textId="46BAC090" w:rsidR="00F1028E" w:rsidRPr="00893036" w:rsidRDefault="00F1028E" w:rsidP="008C72CC">
            <w:pPr>
              <w:contextualSpacing/>
              <w:rPr>
                <w:sz w:val="24"/>
                <w:szCs w:val="24"/>
              </w:rPr>
            </w:pPr>
            <w:r w:rsidRPr="00893036">
              <w:rPr>
                <w:sz w:val="24"/>
                <w:szCs w:val="24"/>
              </w:rPr>
              <w:t>Explain the TCA cycle.</w:t>
            </w:r>
          </w:p>
        </w:tc>
        <w:tc>
          <w:tcPr>
            <w:tcW w:w="319" w:type="pct"/>
            <w:vAlign w:val="center"/>
          </w:tcPr>
          <w:p w14:paraId="2C6F37F9" w14:textId="7435E51B" w:rsidR="00F1028E" w:rsidRPr="00893036" w:rsidRDefault="00F1028E" w:rsidP="00F1028E">
            <w:pPr>
              <w:contextualSpacing/>
              <w:jc w:val="center"/>
              <w:rPr>
                <w:sz w:val="24"/>
                <w:szCs w:val="24"/>
              </w:rPr>
            </w:pPr>
            <w:r w:rsidRPr="00893036">
              <w:rPr>
                <w:sz w:val="24"/>
                <w:szCs w:val="24"/>
              </w:rPr>
              <w:t>CO4</w:t>
            </w:r>
          </w:p>
        </w:tc>
        <w:tc>
          <w:tcPr>
            <w:tcW w:w="256" w:type="pct"/>
          </w:tcPr>
          <w:p w14:paraId="41C318EF" w14:textId="42B93924"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74A05B9E"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570FA678" w14:textId="77777777" w:rsidTr="008C72CC">
        <w:trPr>
          <w:trHeight w:val="395"/>
          <w:jc w:val="center"/>
        </w:trPr>
        <w:tc>
          <w:tcPr>
            <w:tcW w:w="338" w:type="pct"/>
            <w:vAlign w:val="center"/>
          </w:tcPr>
          <w:p w14:paraId="4194A4A1" w14:textId="77777777" w:rsidR="00F1028E" w:rsidRPr="00893036" w:rsidRDefault="00F1028E" w:rsidP="00F1028E">
            <w:pPr>
              <w:contextualSpacing/>
              <w:rPr>
                <w:sz w:val="24"/>
                <w:szCs w:val="24"/>
              </w:rPr>
            </w:pPr>
            <w:r w:rsidRPr="00893036">
              <w:rPr>
                <w:sz w:val="24"/>
                <w:szCs w:val="24"/>
              </w:rPr>
              <w:t>28.</w:t>
            </w:r>
          </w:p>
        </w:tc>
        <w:tc>
          <w:tcPr>
            <w:tcW w:w="3658" w:type="pct"/>
            <w:gridSpan w:val="2"/>
            <w:vAlign w:val="center"/>
          </w:tcPr>
          <w:p w14:paraId="7E7C85DB" w14:textId="057A37F9" w:rsidR="00F1028E" w:rsidRPr="00893036" w:rsidRDefault="00F1028E" w:rsidP="008C72CC">
            <w:pPr>
              <w:contextualSpacing/>
              <w:rPr>
                <w:sz w:val="24"/>
                <w:szCs w:val="24"/>
              </w:rPr>
            </w:pPr>
            <w:r w:rsidRPr="00893036">
              <w:rPr>
                <w:sz w:val="24"/>
                <w:szCs w:val="24"/>
              </w:rPr>
              <w:t>Describe the physiological role of Gibberellins in plants.</w:t>
            </w:r>
          </w:p>
        </w:tc>
        <w:tc>
          <w:tcPr>
            <w:tcW w:w="319" w:type="pct"/>
            <w:vAlign w:val="center"/>
          </w:tcPr>
          <w:p w14:paraId="0A282CCE" w14:textId="52A33D4F" w:rsidR="00F1028E" w:rsidRPr="00893036" w:rsidRDefault="00F1028E" w:rsidP="00F1028E">
            <w:pPr>
              <w:contextualSpacing/>
              <w:jc w:val="center"/>
              <w:rPr>
                <w:sz w:val="24"/>
                <w:szCs w:val="24"/>
              </w:rPr>
            </w:pPr>
            <w:r w:rsidRPr="00893036">
              <w:rPr>
                <w:sz w:val="24"/>
                <w:szCs w:val="24"/>
              </w:rPr>
              <w:t>CO6</w:t>
            </w:r>
          </w:p>
        </w:tc>
        <w:tc>
          <w:tcPr>
            <w:tcW w:w="256" w:type="pct"/>
          </w:tcPr>
          <w:p w14:paraId="424B9342" w14:textId="56D20201"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685D1C32"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5168E357" w14:textId="77777777" w:rsidTr="008C72CC">
        <w:trPr>
          <w:trHeight w:val="395"/>
          <w:jc w:val="center"/>
        </w:trPr>
        <w:tc>
          <w:tcPr>
            <w:tcW w:w="338" w:type="pct"/>
            <w:vAlign w:val="center"/>
          </w:tcPr>
          <w:p w14:paraId="0E72308C" w14:textId="77777777" w:rsidR="00F1028E" w:rsidRPr="00893036" w:rsidRDefault="00F1028E" w:rsidP="00F1028E">
            <w:pPr>
              <w:contextualSpacing/>
              <w:rPr>
                <w:sz w:val="24"/>
                <w:szCs w:val="24"/>
              </w:rPr>
            </w:pPr>
            <w:r w:rsidRPr="00893036">
              <w:rPr>
                <w:sz w:val="24"/>
                <w:szCs w:val="24"/>
              </w:rPr>
              <w:t>29.</w:t>
            </w:r>
          </w:p>
        </w:tc>
        <w:tc>
          <w:tcPr>
            <w:tcW w:w="3658" w:type="pct"/>
            <w:gridSpan w:val="2"/>
            <w:vAlign w:val="center"/>
          </w:tcPr>
          <w:p w14:paraId="4DBD345D" w14:textId="0A0EBFA3" w:rsidR="00F1028E" w:rsidRPr="00893036" w:rsidRDefault="00F1028E" w:rsidP="008C72CC">
            <w:pPr>
              <w:contextualSpacing/>
              <w:rPr>
                <w:sz w:val="24"/>
                <w:szCs w:val="24"/>
              </w:rPr>
            </w:pPr>
            <w:r w:rsidRPr="00893036">
              <w:rPr>
                <w:sz w:val="24"/>
                <w:szCs w:val="24"/>
              </w:rPr>
              <w:t>Describe the process of seed germination</w:t>
            </w:r>
            <w:r w:rsidR="00DD408F" w:rsidRPr="00893036">
              <w:rPr>
                <w:sz w:val="24"/>
                <w:szCs w:val="24"/>
              </w:rPr>
              <w:t>.</w:t>
            </w:r>
          </w:p>
        </w:tc>
        <w:tc>
          <w:tcPr>
            <w:tcW w:w="319" w:type="pct"/>
            <w:vAlign w:val="center"/>
          </w:tcPr>
          <w:p w14:paraId="6E8EB4E4" w14:textId="2A9EB110" w:rsidR="00F1028E" w:rsidRPr="00893036" w:rsidRDefault="00F1028E" w:rsidP="00F1028E">
            <w:pPr>
              <w:contextualSpacing/>
              <w:jc w:val="center"/>
              <w:rPr>
                <w:sz w:val="24"/>
                <w:szCs w:val="24"/>
              </w:rPr>
            </w:pPr>
            <w:r w:rsidRPr="00893036">
              <w:rPr>
                <w:sz w:val="24"/>
                <w:szCs w:val="24"/>
              </w:rPr>
              <w:t>CO4</w:t>
            </w:r>
          </w:p>
        </w:tc>
        <w:tc>
          <w:tcPr>
            <w:tcW w:w="256" w:type="pct"/>
          </w:tcPr>
          <w:p w14:paraId="73BE7840" w14:textId="51A3B7BB"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6D181EF7"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5705BE32" w14:textId="77777777" w:rsidTr="008C72CC">
        <w:trPr>
          <w:trHeight w:val="395"/>
          <w:jc w:val="center"/>
        </w:trPr>
        <w:tc>
          <w:tcPr>
            <w:tcW w:w="338" w:type="pct"/>
            <w:vAlign w:val="center"/>
          </w:tcPr>
          <w:p w14:paraId="3FE652F4" w14:textId="77777777" w:rsidR="00F1028E" w:rsidRPr="00893036" w:rsidRDefault="00F1028E" w:rsidP="00F1028E">
            <w:pPr>
              <w:contextualSpacing/>
              <w:rPr>
                <w:sz w:val="24"/>
                <w:szCs w:val="24"/>
              </w:rPr>
            </w:pPr>
            <w:r w:rsidRPr="00893036">
              <w:rPr>
                <w:sz w:val="24"/>
                <w:szCs w:val="24"/>
              </w:rPr>
              <w:t>30.</w:t>
            </w:r>
          </w:p>
        </w:tc>
        <w:tc>
          <w:tcPr>
            <w:tcW w:w="3658" w:type="pct"/>
            <w:gridSpan w:val="2"/>
            <w:vAlign w:val="center"/>
          </w:tcPr>
          <w:p w14:paraId="02092606" w14:textId="72DA7886" w:rsidR="00F1028E" w:rsidRPr="00893036" w:rsidRDefault="00F1028E" w:rsidP="008C72CC">
            <w:pPr>
              <w:contextualSpacing/>
              <w:rPr>
                <w:sz w:val="24"/>
                <w:szCs w:val="24"/>
              </w:rPr>
            </w:pPr>
            <w:r w:rsidRPr="00893036">
              <w:rPr>
                <w:sz w:val="24"/>
                <w:szCs w:val="24"/>
              </w:rPr>
              <w:t>Discuss the different types of water</w:t>
            </w:r>
            <w:r w:rsidR="00DD408F" w:rsidRPr="00893036">
              <w:rPr>
                <w:sz w:val="24"/>
                <w:szCs w:val="24"/>
              </w:rPr>
              <w:t>.</w:t>
            </w:r>
          </w:p>
        </w:tc>
        <w:tc>
          <w:tcPr>
            <w:tcW w:w="319" w:type="pct"/>
            <w:vAlign w:val="center"/>
          </w:tcPr>
          <w:p w14:paraId="34045D51" w14:textId="24FB8F80" w:rsidR="00F1028E" w:rsidRPr="00893036" w:rsidRDefault="00F1028E" w:rsidP="00F1028E">
            <w:pPr>
              <w:contextualSpacing/>
              <w:jc w:val="center"/>
              <w:rPr>
                <w:sz w:val="24"/>
                <w:szCs w:val="24"/>
              </w:rPr>
            </w:pPr>
            <w:r w:rsidRPr="00893036">
              <w:rPr>
                <w:sz w:val="24"/>
                <w:szCs w:val="24"/>
              </w:rPr>
              <w:t>CO2</w:t>
            </w:r>
          </w:p>
        </w:tc>
        <w:tc>
          <w:tcPr>
            <w:tcW w:w="256" w:type="pct"/>
          </w:tcPr>
          <w:p w14:paraId="267CBB8E" w14:textId="10CC52D5"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1A33F9E0"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7B58D77D" w14:textId="77777777" w:rsidTr="008C72CC">
        <w:trPr>
          <w:trHeight w:val="395"/>
          <w:jc w:val="center"/>
        </w:trPr>
        <w:tc>
          <w:tcPr>
            <w:tcW w:w="338" w:type="pct"/>
            <w:vAlign w:val="center"/>
          </w:tcPr>
          <w:p w14:paraId="125E6A5F" w14:textId="77777777" w:rsidR="00F1028E" w:rsidRPr="00893036" w:rsidRDefault="00F1028E" w:rsidP="00F1028E">
            <w:pPr>
              <w:contextualSpacing/>
              <w:rPr>
                <w:sz w:val="24"/>
                <w:szCs w:val="24"/>
              </w:rPr>
            </w:pPr>
            <w:r w:rsidRPr="00893036">
              <w:rPr>
                <w:sz w:val="24"/>
                <w:szCs w:val="24"/>
              </w:rPr>
              <w:t>31.</w:t>
            </w:r>
          </w:p>
        </w:tc>
        <w:tc>
          <w:tcPr>
            <w:tcW w:w="3658" w:type="pct"/>
            <w:gridSpan w:val="2"/>
            <w:vAlign w:val="center"/>
          </w:tcPr>
          <w:p w14:paraId="4B2368B2" w14:textId="73D0A4EC" w:rsidR="00F1028E" w:rsidRPr="00893036" w:rsidRDefault="00F1028E" w:rsidP="008C72CC">
            <w:pPr>
              <w:contextualSpacing/>
              <w:rPr>
                <w:sz w:val="24"/>
                <w:szCs w:val="24"/>
              </w:rPr>
            </w:pPr>
            <w:r w:rsidRPr="00893036">
              <w:rPr>
                <w:sz w:val="24"/>
                <w:szCs w:val="24"/>
              </w:rPr>
              <w:t>Discuss the various factors that affects photosynthesis.</w:t>
            </w:r>
          </w:p>
        </w:tc>
        <w:tc>
          <w:tcPr>
            <w:tcW w:w="319" w:type="pct"/>
            <w:vAlign w:val="center"/>
          </w:tcPr>
          <w:p w14:paraId="2874589F" w14:textId="13894C10" w:rsidR="00F1028E" w:rsidRPr="00893036" w:rsidRDefault="00F1028E" w:rsidP="00F1028E">
            <w:pPr>
              <w:contextualSpacing/>
              <w:jc w:val="center"/>
              <w:rPr>
                <w:sz w:val="24"/>
                <w:szCs w:val="24"/>
              </w:rPr>
            </w:pPr>
            <w:r w:rsidRPr="00893036">
              <w:rPr>
                <w:sz w:val="24"/>
                <w:szCs w:val="24"/>
              </w:rPr>
              <w:t>CO4</w:t>
            </w:r>
          </w:p>
        </w:tc>
        <w:tc>
          <w:tcPr>
            <w:tcW w:w="256" w:type="pct"/>
          </w:tcPr>
          <w:p w14:paraId="12788B14" w14:textId="09927D50"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357C4466" w14:textId="77777777" w:rsidR="00F1028E" w:rsidRPr="00893036" w:rsidRDefault="00F1028E" w:rsidP="00893036">
            <w:pPr>
              <w:contextualSpacing/>
              <w:jc w:val="center"/>
              <w:rPr>
                <w:sz w:val="24"/>
                <w:szCs w:val="24"/>
              </w:rPr>
            </w:pPr>
            <w:r w:rsidRPr="00893036">
              <w:rPr>
                <w:sz w:val="24"/>
                <w:szCs w:val="24"/>
              </w:rPr>
              <w:t>5</w:t>
            </w:r>
          </w:p>
        </w:tc>
      </w:tr>
      <w:tr w:rsidR="00F1028E" w:rsidRPr="00893036" w14:paraId="6CFAC494" w14:textId="77777777" w:rsidTr="008C72CC">
        <w:trPr>
          <w:trHeight w:val="395"/>
          <w:jc w:val="center"/>
        </w:trPr>
        <w:tc>
          <w:tcPr>
            <w:tcW w:w="338" w:type="pct"/>
            <w:vAlign w:val="center"/>
          </w:tcPr>
          <w:p w14:paraId="1A4FDFD5" w14:textId="77777777" w:rsidR="00F1028E" w:rsidRPr="00893036" w:rsidRDefault="00F1028E" w:rsidP="00F1028E">
            <w:pPr>
              <w:contextualSpacing/>
              <w:rPr>
                <w:sz w:val="24"/>
                <w:szCs w:val="24"/>
              </w:rPr>
            </w:pPr>
            <w:r w:rsidRPr="00893036">
              <w:rPr>
                <w:sz w:val="24"/>
                <w:szCs w:val="24"/>
              </w:rPr>
              <w:t>32.</w:t>
            </w:r>
          </w:p>
        </w:tc>
        <w:tc>
          <w:tcPr>
            <w:tcW w:w="3658" w:type="pct"/>
            <w:gridSpan w:val="2"/>
            <w:vAlign w:val="center"/>
          </w:tcPr>
          <w:p w14:paraId="054AA6F4" w14:textId="424EA23E" w:rsidR="00F1028E" w:rsidRPr="00893036" w:rsidRDefault="00F1028E" w:rsidP="008C72CC">
            <w:pPr>
              <w:contextualSpacing/>
              <w:rPr>
                <w:sz w:val="24"/>
                <w:szCs w:val="24"/>
              </w:rPr>
            </w:pPr>
            <w:r w:rsidRPr="00893036">
              <w:rPr>
                <w:sz w:val="24"/>
                <w:szCs w:val="24"/>
              </w:rPr>
              <w:t>Explain the different types of mineral transporters</w:t>
            </w:r>
            <w:r w:rsidR="00DD408F" w:rsidRPr="00893036">
              <w:rPr>
                <w:sz w:val="24"/>
                <w:szCs w:val="24"/>
              </w:rPr>
              <w:t>.</w:t>
            </w:r>
          </w:p>
        </w:tc>
        <w:tc>
          <w:tcPr>
            <w:tcW w:w="319" w:type="pct"/>
            <w:vAlign w:val="center"/>
          </w:tcPr>
          <w:p w14:paraId="1BF39770" w14:textId="2839FED8" w:rsidR="00F1028E" w:rsidRPr="00893036" w:rsidRDefault="00F1028E" w:rsidP="00F1028E">
            <w:pPr>
              <w:contextualSpacing/>
              <w:jc w:val="center"/>
              <w:rPr>
                <w:sz w:val="24"/>
                <w:szCs w:val="24"/>
              </w:rPr>
            </w:pPr>
            <w:r w:rsidRPr="00893036">
              <w:rPr>
                <w:sz w:val="24"/>
                <w:szCs w:val="24"/>
              </w:rPr>
              <w:t>CO3</w:t>
            </w:r>
          </w:p>
        </w:tc>
        <w:tc>
          <w:tcPr>
            <w:tcW w:w="256" w:type="pct"/>
          </w:tcPr>
          <w:p w14:paraId="6B057163" w14:textId="53DE27EC" w:rsidR="00F1028E" w:rsidRPr="00893036" w:rsidRDefault="00F1028E" w:rsidP="00F1028E">
            <w:pPr>
              <w:contextualSpacing/>
              <w:jc w:val="center"/>
              <w:rPr>
                <w:sz w:val="24"/>
                <w:szCs w:val="24"/>
              </w:rPr>
            </w:pPr>
            <w:r w:rsidRPr="00893036">
              <w:rPr>
                <w:sz w:val="24"/>
                <w:szCs w:val="24"/>
              </w:rPr>
              <w:t>U</w:t>
            </w:r>
          </w:p>
        </w:tc>
        <w:tc>
          <w:tcPr>
            <w:tcW w:w="429" w:type="pct"/>
            <w:vAlign w:val="center"/>
          </w:tcPr>
          <w:p w14:paraId="4ADBCAAA" w14:textId="77777777" w:rsidR="00F1028E" w:rsidRPr="00893036" w:rsidRDefault="00F1028E" w:rsidP="00893036">
            <w:pPr>
              <w:contextualSpacing/>
              <w:jc w:val="center"/>
              <w:rPr>
                <w:sz w:val="24"/>
                <w:szCs w:val="24"/>
              </w:rPr>
            </w:pPr>
            <w:r w:rsidRPr="00893036">
              <w:rPr>
                <w:sz w:val="24"/>
                <w:szCs w:val="24"/>
              </w:rPr>
              <w:t>5</w:t>
            </w:r>
          </w:p>
        </w:tc>
      </w:tr>
      <w:tr w:rsidR="00546A54" w:rsidRPr="00893036" w14:paraId="41B1B7F5" w14:textId="77777777" w:rsidTr="00191417">
        <w:trPr>
          <w:trHeight w:val="549"/>
          <w:jc w:val="center"/>
        </w:trPr>
        <w:tc>
          <w:tcPr>
            <w:tcW w:w="5000" w:type="pct"/>
            <w:gridSpan w:val="6"/>
          </w:tcPr>
          <w:p w14:paraId="6B546663" w14:textId="77777777" w:rsidR="00546A54" w:rsidRPr="00893036" w:rsidRDefault="00546A54" w:rsidP="00893036">
            <w:pPr>
              <w:contextualSpacing/>
              <w:jc w:val="center"/>
              <w:rPr>
                <w:b/>
                <w:sz w:val="24"/>
                <w:szCs w:val="24"/>
                <w:u w:val="single"/>
              </w:rPr>
            </w:pPr>
            <w:r w:rsidRPr="00893036">
              <w:rPr>
                <w:b/>
                <w:sz w:val="24"/>
                <w:szCs w:val="24"/>
                <w:u w:val="single"/>
              </w:rPr>
              <w:t>PART – C (2 X 15 = 30 MARKS)</w:t>
            </w:r>
          </w:p>
          <w:p w14:paraId="1FE8D14A" w14:textId="77777777" w:rsidR="00546A54" w:rsidRPr="00893036" w:rsidRDefault="00546A54" w:rsidP="00893036">
            <w:pPr>
              <w:contextualSpacing/>
              <w:jc w:val="center"/>
              <w:rPr>
                <w:b/>
                <w:sz w:val="24"/>
                <w:szCs w:val="24"/>
              </w:rPr>
            </w:pPr>
            <w:r w:rsidRPr="00893036">
              <w:rPr>
                <w:b/>
                <w:sz w:val="24"/>
                <w:szCs w:val="24"/>
              </w:rPr>
              <w:t>(Answer any 2 from the following)</w:t>
            </w:r>
          </w:p>
        </w:tc>
      </w:tr>
      <w:tr w:rsidR="00546A54" w:rsidRPr="00893036" w14:paraId="59503F99" w14:textId="77777777" w:rsidTr="001D3C91">
        <w:trPr>
          <w:trHeight w:val="395"/>
          <w:jc w:val="center"/>
        </w:trPr>
        <w:tc>
          <w:tcPr>
            <w:tcW w:w="338" w:type="pct"/>
            <w:vAlign w:val="center"/>
          </w:tcPr>
          <w:p w14:paraId="59EB150F" w14:textId="77777777" w:rsidR="00546A54" w:rsidRPr="00893036" w:rsidRDefault="00546A54" w:rsidP="00546A54">
            <w:pPr>
              <w:contextualSpacing/>
              <w:rPr>
                <w:sz w:val="24"/>
                <w:szCs w:val="24"/>
              </w:rPr>
            </w:pPr>
            <w:r w:rsidRPr="00893036">
              <w:rPr>
                <w:sz w:val="24"/>
                <w:szCs w:val="24"/>
              </w:rPr>
              <w:t>33.</w:t>
            </w:r>
          </w:p>
        </w:tc>
        <w:tc>
          <w:tcPr>
            <w:tcW w:w="250" w:type="pct"/>
            <w:vAlign w:val="center"/>
          </w:tcPr>
          <w:p w14:paraId="2A93BF3C" w14:textId="77777777" w:rsidR="00546A54" w:rsidRPr="00893036" w:rsidRDefault="00546A54" w:rsidP="00546A54">
            <w:pPr>
              <w:contextualSpacing/>
              <w:rPr>
                <w:sz w:val="24"/>
                <w:szCs w:val="24"/>
              </w:rPr>
            </w:pPr>
            <w:r w:rsidRPr="00893036">
              <w:rPr>
                <w:sz w:val="24"/>
                <w:szCs w:val="24"/>
              </w:rPr>
              <w:t>a.</w:t>
            </w:r>
          </w:p>
        </w:tc>
        <w:tc>
          <w:tcPr>
            <w:tcW w:w="3408" w:type="pct"/>
          </w:tcPr>
          <w:p w14:paraId="011C3206" w14:textId="5DB2FE36" w:rsidR="00546A54" w:rsidRPr="00893036" w:rsidRDefault="00546A54" w:rsidP="00546A54">
            <w:pPr>
              <w:contextualSpacing/>
              <w:jc w:val="both"/>
              <w:rPr>
                <w:sz w:val="24"/>
                <w:szCs w:val="24"/>
              </w:rPr>
            </w:pPr>
            <w:r w:rsidRPr="00893036">
              <w:rPr>
                <w:sz w:val="24"/>
                <w:szCs w:val="24"/>
              </w:rPr>
              <w:t>Draw a neat labelled diagram of a plant cell</w:t>
            </w:r>
            <w:r w:rsidR="00DD408F" w:rsidRPr="00893036">
              <w:rPr>
                <w:sz w:val="24"/>
                <w:szCs w:val="24"/>
              </w:rPr>
              <w:t>.</w:t>
            </w:r>
          </w:p>
        </w:tc>
        <w:tc>
          <w:tcPr>
            <w:tcW w:w="319" w:type="pct"/>
            <w:vAlign w:val="center"/>
          </w:tcPr>
          <w:p w14:paraId="31B7BFC3" w14:textId="67F5F128" w:rsidR="00546A54" w:rsidRPr="00893036" w:rsidRDefault="00546A54" w:rsidP="00546A54">
            <w:pPr>
              <w:contextualSpacing/>
              <w:jc w:val="center"/>
              <w:rPr>
                <w:sz w:val="24"/>
                <w:szCs w:val="24"/>
              </w:rPr>
            </w:pPr>
            <w:r w:rsidRPr="00893036">
              <w:rPr>
                <w:sz w:val="24"/>
                <w:szCs w:val="24"/>
              </w:rPr>
              <w:t>CO1</w:t>
            </w:r>
          </w:p>
        </w:tc>
        <w:tc>
          <w:tcPr>
            <w:tcW w:w="256" w:type="pct"/>
            <w:vAlign w:val="center"/>
          </w:tcPr>
          <w:p w14:paraId="71445C6D" w14:textId="49081C47" w:rsidR="00546A54" w:rsidRPr="00893036" w:rsidRDefault="00F1028E" w:rsidP="00546A54">
            <w:pPr>
              <w:contextualSpacing/>
              <w:jc w:val="center"/>
              <w:rPr>
                <w:sz w:val="24"/>
                <w:szCs w:val="24"/>
              </w:rPr>
            </w:pPr>
            <w:r w:rsidRPr="00893036">
              <w:rPr>
                <w:sz w:val="24"/>
                <w:szCs w:val="24"/>
              </w:rPr>
              <w:t>R</w:t>
            </w:r>
          </w:p>
        </w:tc>
        <w:tc>
          <w:tcPr>
            <w:tcW w:w="429" w:type="pct"/>
            <w:vAlign w:val="center"/>
          </w:tcPr>
          <w:p w14:paraId="669ABCF7" w14:textId="35532F34" w:rsidR="00546A54" w:rsidRPr="00893036" w:rsidRDefault="00546A54" w:rsidP="00893036">
            <w:pPr>
              <w:contextualSpacing/>
              <w:jc w:val="center"/>
              <w:rPr>
                <w:sz w:val="24"/>
                <w:szCs w:val="24"/>
              </w:rPr>
            </w:pPr>
            <w:r w:rsidRPr="00893036">
              <w:rPr>
                <w:sz w:val="24"/>
                <w:szCs w:val="24"/>
              </w:rPr>
              <w:t>6</w:t>
            </w:r>
          </w:p>
        </w:tc>
      </w:tr>
      <w:tr w:rsidR="00546A54" w:rsidRPr="00893036" w14:paraId="4FF91325" w14:textId="77777777" w:rsidTr="001D3C91">
        <w:trPr>
          <w:trHeight w:val="395"/>
          <w:jc w:val="center"/>
        </w:trPr>
        <w:tc>
          <w:tcPr>
            <w:tcW w:w="338" w:type="pct"/>
            <w:vAlign w:val="center"/>
          </w:tcPr>
          <w:p w14:paraId="76A4B1B0" w14:textId="77777777" w:rsidR="00546A54" w:rsidRPr="00893036" w:rsidRDefault="00546A54" w:rsidP="00546A54">
            <w:pPr>
              <w:contextualSpacing/>
              <w:rPr>
                <w:sz w:val="24"/>
                <w:szCs w:val="24"/>
              </w:rPr>
            </w:pPr>
          </w:p>
        </w:tc>
        <w:tc>
          <w:tcPr>
            <w:tcW w:w="250" w:type="pct"/>
            <w:vAlign w:val="center"/>
          </w:tcPr>
          <w:p w14:paraId="2741965D" w14:textId="77777777" w:rsidR="00546A54" w:rsidRPr="00893036" w:rsidRDefault="00546A54" w:rsidP="00546A54">
            <w:pPr>
              <w:contextualSpacing/>
              <w:rPr>
                <w:sz w:val="24"/>
                <w:szCs w:val="24"/>
              </w:rPr>
            </w:pPr>
            <w:r w:rsidRPr="00893036">
              <w:rPr>
                <w:sz w:val="24"/>
                <w:szCs w:val="24"/>
              </w:rPr>
              <w:t>b.</w:t>
            </w:r>
          </w:p>
        </w:tc>
        <w:tc>
          <w:tcPr>
            <w:tcW w:w="3408" w:type="pct"/>
          </w:tcPr>
          <w:p w14:paraId="1A323725" w14:textId="36CF47B7" w:rsidR="00546A54" w:rsidRPr="00893036" w:rsidRDefault="00546A54" w:rsidP="00546A54">
            <w:pPr>
              <w:contextualSpacing/>
              <w:jc w:val="both"/>
              <w:rPr>
                <w:bCs/>
                <w:sz w:val="24"/>
                <w:szCs w:val="24"/>
              </w:rPr>
            </w:pPr>
            <w:r w:rsidRPr="00893036">
              <w:rPr>
                <w:sz w:val="24"/>
                <w:szCs w:val="24"/>
              </w:rPr>
              <w:t>Explain the function and deficiency symptoms of any three-mineral nutrient</w:t>
            </w:r>
            <w:r w:rsidR="00DD408F" w:rsidRPr="00893036">
              <w:rPr>
                <w:sz w:val="24"/>
                <w:szCs w:val="24"/>
              </w:rPr>
              <w:t>.</w:t>
            </w:r>
          </w:p>
        </w:tc>
        <w:tc>
          <w:tcPr>
            <w:tcW w:w="319" w:type="pct"/>
            <w:vAlign w:val="center"/>
          </w:tcPr>
          <w:p w14:paraId="137A3340" w14:textId="6131710F" w:rsidR="00546A54" w:rsidRPr="00893036" w:rsidRDefault="00546A54" w:rsidP="00546A54">
            <w:pPr>
              <w:contextualSpacing/>
              <w:jc w:val="center"/>
              <w:rPr>
                <w:sz w:val="24"/>
                <w:szCs w:val="24"/>
              </w:rPr>
            </w:pPr>
            <w:r w:rsidRPr="00893036">
              <w:rPr>
                <w:sz w:val="24"/>
                <w:szCs w:val="24"/>
              </w:rPr>
              <w:t>CO3</w:t>
            </w:r>
          </w:p>
        </w:tc>
        <w:tc>
          <w:tcPr>
            <w:tcW w:w="256" w:type="pct"/>
            <w:vAlign w:val="center"/>
          </w:tcPr>
          <w:p w14:paraId="520CE98D" w14:textId="5731BB2A" w:rsidR="00546A54" w:rsidRPr="00893036" w:rsidRDefault="00F1028E" w:rsidP="00546A54">
            <w:pPr>
              <w:contextualSpacing/>
              <w:jc w:val="center"/>
              <w:rPr>
                <w:sz w:val="24"/>
                <w:szCs w:val="24"/>
              </w:rPr>
            </w:pPr>
            <w:r w:rsidRPr="00893036">
              <w:rPr>
                <w:sz w:val="24"/>
                <w:szCs w:val="24"/>
              </w:rPr>
              <w:t>U</w:t>
            </w:r>
          </w:p>
        </w:tc>
        <w:tc>
          <w:tcPr>
            <w:tcW w:w="429" w:type="pct"/>
            <w:vAlign w:val="center"/>
          </w:tcPr>
          <w:p w14:paraId="5468B51E" w14:textId="5346B5A1" w:rsidR="00546A54" w:rsidRPr="00893036" w:rsidRDefault="00546A54" w:rsidP="00893036">
            <w:pPr>
              <w:contextualSpacing/>
              <w:jc w:val="center"/>
              <w:rPr>
                <w:sz w:val="24"/>
                <w:szCs w:val="24"/>
              </w:rPr>
            </w:pPr>
            <w:r w:rsidRPr="00893036">
              <w:rPr>
                <w:sz w:val="24"/>
                <w:szCs w:val="24"/>
              </w:rPr>
              <w:t>9</w:t>
            </w:r>
          </w:p>
        </w:tc>
      </w:tr>
      <w:tr w:rsidR="00546A54" w:rsidRPr="00893036" w14:paraId="0CB395B8" w14:textId="77777777" w:rsidTr="001D3C91">
        <w:trPr>
          <w:trHeight w:val="395"/>
          <w:jc w:val="center"/>
        </w:trPr>
        <w:tc>
          <w:tcPr>
            <w:tcW w:w="338" w:type="pct"/>
            <w:vAlign w:val="center"/>
          </w:tcPr>
          <w:p w14:paraId="216044B7" w14:textId="77777777" w:rsidR="00546A54" w:rsidRPr="00893036" w:rsidRDefault="00546A54" w:rsidP="00546A54">
            <w:pPr>
              <w:contextualSpacing/>
              <w:rPr>
                <w:sz w:val="24"/>
                <w:szCs w:val="24"/>
              </w:rPr>
            </w:pPr>
          </w:p>
        </w:tc>
        <w:tc>
          <w:tcPr>
            <w:tcW w:w="250" w:type="pct"/>
            <w:vAlign w:val="center"/>
          </w:tcPr>
          <w:p w14:paraId="0538E4E5" w14:textId="77777777" w:rsidR="00546A54" w:rsidRPr="00893036" w:rsidRDefault="00546A54" w:rsidP="00546A54">
            <w:pPr>
              <w:contextualSpacing/>
              <w:rPr>
                <w:sz w:val="24"/>
                <w:szCs w:val="24"/>
              </w:rPr>
            </w:pPr>
          </w:p>
        </w:tc>
        <w:tc>
          <w:tcPr>
            <w:tcW w:w="3408" w:type="pct"/>
          </w:tcPr>
          <w:p w14:paraId="72B1D272" w14:textId="66CFD591" w:rsidR="00546A54" w:rsidRPr="00893036" w:rsidRDefault="00546A54" w:rsidP="00546A54">
            <w:pPr>
              <w:contextualSpacing/>
              <w:jc w:val="both"/>
              <w:rPr>
                <w:sz w:val="24"/>
                <w:szCs w:val="24"/>
              </w:rPr>
            </w:pPr>
          </w:p>
        </w:tc>
        <w:tc>
          <w:tcPr>
            <w:tcW w:w="319" w:type="pct"/>
            <w:vAlign w:val="center"/>
          </w:tcPr>
          <w:p w14:paraId="2AE35487" w14:textId="77777777" w:rsidR="00546A54" w:rsidRPr="00893036" w:rsidRDefault="00546A54" w:rsidP="00546A54">
            <w:pPr>
              <w:contextualSpacing/>
              <w:jc w:val="center"/>
              <w:rPr>
                <w:sz w:val="24"/>
                <w:szCs w:val="24"/>
              </w:rPr>
            </w:pPr>
          </w:p>
        </w:tc>
        <w:tc>
          <w:tcPr>
            <w:tcW w:w="256" w:type="pct"/>
            <w:vAlign w:val="center"/>
          </w:tcPr>
          <w:p w14:paraId="6E2E9548" w14:textId="77777777" w:rsidR="00546A54" w:rsidRPr="00893036" w:rsidRDefault="00546A54" w:rsidP="00546A54">
            <w:pPr>
              <w:contextualSpacing/>
              <w:jc w:val="center"/>
              <w:rPr>
                <w:sz w:val="24"/>
                <w:szCs w:val="24"/>
              </w:rPr>
            </w:pPr>
          </w:p>
        </w:tc>
        <w:tc>
          <w:tcPr>
            <w:tcW w:w="429" w:type="pct"/>
            <w:vAlign w:val="center"/>
          </w:tcPr>
          <w:p w14:paraId="0C21EDFC" w14:textId="77777777" w:rsidR="00546A54" w:rsidRPr="00893036" w:rsidRDefault="00546A54" w:rsidP="00893036">
            <w:pPr>
              <w:contextualSpacing/>
              <w:jc w:val="center"/>
              <w:rPr>
                <w:sz w:val="24"/>
                <w:szCs w:val="24"/>
              </w:rPr>
            </w:pPr>
          </w:p>
        </w:tc>
      </w:tr>
      <w:tr w:rsidR="00546A54" w:rsidRPr="00893036" w14:paraId="0FC42E0F" w14:textId="77777777" w:rsidTr="001D3C91">
        <w:trPr>
          <w:trHeight w:val="395"/>
          <w:jc w:val="center"/>
        </w:trPr>
        <w:tc>
          <w:tcPr>
            <w:tcW w:w="338" w:type="pct"/>
            <w:vAlign w:val="center"/>
          </w:tcPr>
          <w:p w14:paraId="60837E05" w14:textId="77777777" w:rsidR="00546A54" w:rsidRPr="00893036" w:rsidRDefault="00546A54" w:rsidP="00546A54">
            <w:pPr>
              <w:contextualSpacing/>
              <w:rPr>
                <w:sz w:val="24"/>
                <w:szCs w:val="24"/>
              </w:rPr>
            </w:pPr>
            <w:bookmarkStart w:id="12" w:name="_Hlk99577974"/>
            <w:r w:rsidRPr="00893036">
              <w:rPr>
                <w:sz w:val="24"/>
                <w:szCs w:val="24"/>
              </w:rPr>
              <w:t>34.</w:t>
            </w:r>
          </w:p>
        </w:tc>
        <w:tc>
          <w:tcPr>
            <w:tcW w:w="250" w:type="pct"/>
            <w:vAlign w:val="center"/>
          </w:tcPr>
          <w:p w14:paraId="2F867F47" w14:textId="77777777" w:rsidR="00546A54" w:rsidRPr="00893036" w:rsidRDefault="00546A54" w:rsidP="00546A54">
            <w:pPr>
              <w:contextualSpacing/>
              <w:rPr>
                <w:sz w:val="24"/>
                <w:szCs w:val="24"/>
              </w:rPr>
            </w:pPr>
            <w:r w:rsidRPr="00893036">
              <w:rPr>
                <w:sz w:val="24"/>
                <w:szCs w:val="24"/>
              </w:rPr>
              <w:t>a.</w:t>
            </w:r>
          </w:p>
        </w:tc>
        <w:tc>
          <w:tcPr>
            <w:tcW w:w="3408" w:type="pct"/>
          </w:tcPr>
          <w:p w14:paraId="55CD8B20" w14:textId="48FF191D" w:rsidR="00546A54" w:rsidRPr="00893036" w:rsidRDefault="00546A54" w:rsidP="00546A54">
            <w:pPr>
              <w:contextualSpacing/>
              <w:jc w:val="both"/>
              <w:rPr>
                <w:sz w:val="24"/>
                <w:szCs w:val="24"/>
              </w:rPr>
            </w:pPr>
            <w:r w:rsidRPr="00893036">
              <w:rPr>
                <w:sz w:val="24"/>
                <w:szCs w:val="24"/>
              </w:rPr>
              <w:t>Discuss the Proton-K+ pump theory of stomatal opening and closing</w:t>
            </w:r>
            <w:r w:rsidR="00DD408F" w:rsidRPr="00893036">
              <w:rPr>
                <w:sz w:val="24"/>
                <w:szCs w:val="24"/>
              </w:rPr>
              <w:t>.</w:t>
            </w:r>
          </w:p>
        </w:tc>
        <w:tc>
          <w:tcPr>
            <w:tcW w:w="319" w:type="pct"/>
            <w:vAlign w:val="center"/>
          </w:tcPr>
          <w:p w14:paraId="495F3DA4" w14:textId="40CB2B02" w:rsidR="00546A54" w:rsidRPr="00893036" w:rsidRDefault="00546A54" w:rsidP="00546A54">
            <w:pPr>
              <w:contextualSpacing/>
              <w:jc w:val="center"/>
              <w:rPr>
                <w:sz w:val="24"/>
                <w:szCs w:val="24"/>
              </w:rPr>
            </w:pPr>
            <w:r w:rsidRPr="00893036">
              <w:rPr>
                <w:sz w:val="24"/>
                <w:szCs w:val="24"/>
              </w:rPr>
              <w:t>CO2</w:t>
            </w:r>
          </w:p>
        </w:tc>
        <w:tc>
          <w:tcPr>
            <w:tcW w:w="256" w:type="pct"/>
            <w:vAlign w:val="center"/>
          </w:tcPr>
          <w:p w14:paraId="65CC8F72" w14:textId="29E61F43" w:rsidR="00546A54" w:rsidRPr="00893036" w:rsidRDefault="00F1028E" w:rsidP="00546A54">
            <w:pPr>
              <w:contextualSpacing/>
              <w:jc w:val="center"/>
              <w:rPr>
                <w:sz w:val="24"/>
                <w:szCs w:val="24"/>
              </w:rPr>
            </w:pPr>
            <w:r w:rsidRPr="00893036">
              <w:rPr>
                <w:sz w:val="24"/>
                <w:szCs w:val="24"/>
              </w:rPr>
              <w:t>U</w:t>
            </w:r>
          </w:p>
        </w:tc>
        <w:tc>
          <w:tcPr>
            <w:tcW w:w="429" w:type="pct"/>
            <w:vAlign w:val="center"/>
          </w:tcPr>
          <w:p w14:paraId="73A80491" w14:textId="19D148C3" w:rsidR="00546A54" w:rsidRPr="00893036" w:rsidRDefault="00546A54" w:rsidP="00893036">
            <w:pPr>
              <w:contextualSpacing/>
              <w:jc w:val="center"/>
              <w:rPr>
                <w:sz w:val="24"/>
                <w:szCs w:val="24"/>
              </w:rPr>
            </w:pPr>
            <w:r w:rsidRPr="00893036">
              <w:rPr>
                <w:sz w:val="24"/>
                <w:szCs w:val="24"/>
              </w:rPr>
              <w:t>10</w:t>
            </w:r>
          </w:p>
        </w:tc>
      </w:tr>
      <w:bookmarkEnd w:id="12"/>
      <w:tr w:rsidR="00546A54" w:rsidRPr="00893036" w14:paraId="5921893A" w14:textId="77777777" w:rsidTr="001D3C91">
        <w:trPr>
          <w:trHeight w:val="395"/>
          <w:jc w:val="center"/>
        </w:trPr>
        <w:tc>
          <w:tcPr>
            <w:tcW w:w="338" w:type="pct"/>
            <w:vAlign w:val="center"/>
          </w:tcPr>
          <w:p w14:paraId="7427A0D4" w14:textId="77777777" w:rsidR="00546A54" w:rsidRPr="00893036" w:rsidRDefault="00546A54" w:rsidP="00546A54">
            <w:pPr>
              <w:contextualSpacing/>
              <w:rPr>
                <w:sz w:val="24"/>
                <w:szCs w:val="24"/>
              </w:rPr>
            </w:pPr>
          </w:p>
        </w:tc>
        <w:tc>
          <w:tcPr>
            <w:tcW w:w="250" w:type="pct"/>
            <w:vAlign w:val="center"/>
          </w:tcPr>
          <w:p w14:paraId="2F51EBBD" w14:textId="77777777" w:rsidR="00546A54" w:rsidRPr="00893036" w:rsidRDefault="00546A54" w:rsidP="00546A54">
            <w:pPr>
              <w:contextualSpacing/>
              <w:rPr>
                <w:sz w:val="24"/>
                <w:szCs w:val="24"/>
              </w:rPr>
            </w:pPr>
            <w:r w:rsidRPr="00893036">
              <w:rPr>
                <w:sz w:val="24"/>
                <w:szCs w:val="24"/>
              </w:rPr>
              <w:t>b.</w:t>
            </w:r>
          </w:p>
        </w:tc>
        <w:tc>
          <w:tcPr>
            <w:tcW w:w="3408" w:type="pct"/>
          </w:tcPr>
          <w:p w14:paraId="74CD7BE9" w14:textId="7D733B02" w:rsidR="00546A54" w:rsidRPr="00893036" w:rsidRDefault="00546A54" w:rsidP="00546A54">
            <w:pPr>
              <w:contextualSpacing/>
              <w:jc w:val="both"/>
              <w:rPr>
                <w:sz w:val="24"/>
                <w:szCs w:val="24"/>
              </w:rPr>
            </w:pPr>
            <w:r w:rsidRPr="00893036">
              <w:rPr>
                <w:sz w:val="24"/>
                <w:szCs w:val="24"/>
              </w:rPr>
              <w:t>Distinguish between transpiration and guttation</w:t>
            </w:r>
            <w:r w:rsidR="00DD408F" w:rsidRPr="00893036">
              <w:rPr>
                <w:sz w:val="24"/>
                <w:szCs w:val="24"/>
              </w:rPr>
              <w:t>.</w:t>
            </w:r>
          </w:p>
        </w:tc>
        <w:tc>
          <w:tcPr>
            <w:tcW w:w="319" w:type="pct"/>
            <w:vAlign w:val="center"/>
          </w:tcPr>
          <w:p w14:paraId="0A179A13" w14:textId="4D3DCE68" w:rsidR="00546A54" w:rsidRPr="00893036" w:rsidRDefault="00546A54" w:rsidP="00546A54">
            <w:pPr>
              <w:contextualSpacing/>
              <w:jc w:val="center"/>
              <w:rPr>
                <w:sz w:val="24"/>
                <w:szCs w:val="24"/>
              </w:rPr>
            </w:pPr>
            <w:r w:rsidRPr="00893036">
              <w:rPr>
                <w:sz w:val="24"/>
                <w:szCs w:val="24"/>
              </w:rPr>
              <w:t>CO3</w:t>
            </w:r>
          </w:p>
        </w:tc>
        <w:tc>
          <w:tcPr>
            <w:tcW w:w="256" w:type="pct"/>
            <w:vAlign w:val="center"/>
          </w:tcPr>
          <w:p w14:paraId="467E8B44" w14:textId="2A83DFD5" w:rsidR="00546A54" w:rsidRPr="00893036" w:rsidRDefault="00F1028E" w:rsidP="00546A54">
            <w:pPr>
              <w:contextualSpacing/>
              <w:jc w:val="center"/>
              <w:rPr>
                <w:sz w:val="24"/>
                <w:szCs w:val="24"/>
              </w:rPr>
            </w:pPr>
            <w:r w:rsidRPr="00893036">
              <w:rPr>
                <w:sz w:val="24"/>
                <w:szCs w:val="24"/>
              </w:rPr>
              <w:t>An</w:t>
            </w:r>
          </w:p>
        </w:tc>
        <w:tc>
          <w:tcPr>
            <w:tcW w:w="429" w:type="pct"/>
            <w:vAlign w:val="center"/>
          </w:tcPr>
          <w:p w14:paraId="7FB18AAA" w14:textId="0CE12494" w:rsidR="00546A54" w:rsidRPr="00893036" w:rsidRDefault="00546A54" w:rsidP="00893036">
            <w:pPr>
              <w:contextualSpacing/>
              <w:jc w:val="center"/>
              <w:rPr>
                <w:sz w:val="24"/>
                <w:szCs w:val="24"/>
              </w:rPr>
            </w:pPr>
            <w:r w:rsidRPr="00893036">
              <w:rPr>
                <w:sz w:val="24"/>
                <w:szCs w:val="24"/>
              </w:rPr>
              <w:t>5</w:t>
            </w:r>
          </w:p>
        </w:tc>
      </w:tr>
      <w:tr w:rsidR="00546A54" w:rsidRPr="00893036" w14:paraId="179BA3D6" w14:textId="77777777" w:rsidTr="001D3C91">
        <w:trPr>
          <w:trHeight w:val="395"/>
          <w:jc w:val="center"/>
        </w:trPr>
        <w:tc>
          <w:tcPr>
            <w:tcW w:w="338" w:type="pct"/>
            <w:vAlign w:val="center"/>
          </w:tcPr>
          <w:p w14:paraId="769A5E71" w14:textId="77777777" w:rsidR="00546A54" w:rsidRPr="00893036" w:rsidRDefault="00546A54" w:rsidP="00546A54">
            <w:pPr>
              <w:contextualSpacing/>
              <w:rPr>
                <w:sz w:val="24"/>
                <w:szCs w:val="24"/>
              </w:rPr>
            </w:pPr>
          </w:p>
        </w:tc>
        <w:tc>
          <w:tcPr>
            <w:tcW w:w="250" w:type="pct"/>
            <w:vAlign w:val="center"/>
          </w:tcPr>
          <w:p w14:paraId="1B26163B" w14:textId="77777777" w:rsidR="00546A54" w:rsidRPr="00893036" w:rsidRDefault="00546A54" w:rsidP="00546A54">
            <w:pPr>
              <w:contextualSpacing/>
              <w:rPr>
                <w:sz w:val="24"/>
                <w:szCs w:val="24"/>
              </w:rPr>
            </w:pPr>
          </w:p>
        </w:tc>
        <w:tc>
          <w:tcPr>
            <w:tcW w:w="3408" w:type="pct"/>
          </w:tcPr>
          <w:p w14:paraId="1F2F8E9B" w14:textId="2E97F92D" w:rsidR="00546A54" w:rsidRPr="00893036" w:rsidRDefault="00546A54" w:rsidP="00546A54">
            <w:pPr>
              <w:contextualSpacing/>
              <w:jc w:val="both"/>
              <w:rPr>
                <w:sz w:val="24"/>
                <w:szCs w:val="24"/>
              </w:rPr>
            </w:pPr>
          </w:p>
        </w:tc>
        <w:tc>
          <w:tcPr>
            <w:tcW w:w="319" w:type="pct"/>
            <w:vAlign w:val="center"/>
          </w:tcPr>
          <w:p w14:paraId="7E7E9A7C" w14:textId="77777777" w:rsidR="00546A54" w:rsidRPr="00893036" w:rsidRDefault="00546A54" w:rsidP="00546A54">
            <w:pPr>
              <w:contextualSpacing/>
              <w:jc w:val="center"/>
              <w:rPr>
                <w:sz w:val="24"/>
                <w:szCs w:val="24"/>
              </w:rPr>
            </w:pPr>
          </w:p>
        </w:tc>
        <w:tc>
          <w:tcPr>
            <w:tcW w:w="256" w:type="pct"/>
            <w:vAlign w:val="center"/>
          </w:tcPr>
          <w:p w14:paraId="59F98081" w14:textId="77777777" w:rsidR="00546A54" w:rsidRPr="00893036" w:rsidRDefault="00546A54" w:rsidP="00546A54">
            <w:pPr>
              <w:contextualSpacing/>
              <w:jc w:val="center"/>
              <w:rPr>
                <w:sz w:val="24"/>
                <w:szCs w:val="24"/>
              </w:rPr>
            </w:pPr>
          </w:p>
        </w:tc>
        <w:tc>
          <w:tcPr>
            <w:tcW w:w="429" w:type="pct"/>
            <w:vAlign w:val="center"/>
          </w:tcPr>
          <w:p w14:paraId="53C3BFA3" w14:textId="77777777" w:rsidR="00546A54" w:rsidRPr="00893036" w:rsidRDefault="00546A54" w:rsidP="00893036">
            <w:pPr>
              <w:contextualSpacing/>
              <w:jc w:val="center"/>
              <w:rPr>
                <w:sz w:val="24"/>
                <w:szCs w:val="24"/>
              </w:rPr>
            </w:pPr>
          </w:p>
        </w:tc>
      </w:tr>
      <w:tr w:rsidR="00546A54" w:rsidRPr="00893036" w14:paraId="421D41CF" w14:textId="77777777" w:rsidTr="001D3C91">
        <w:trPr>
          <w:trHeight w:val="395"/>
          <w:jc w:val="center"/>
        </w:trPr>
        <w:tc>
          <w:tcPr>
            <w:tcW w:w="338" w:type="pct"/>
            <w:vAlign w:val="center"/>
          </w:tcPr>
          <w:p w14:paraId="48E9177E" w14:textId="77777777" w:rsidR="00546A54" w:rsidRPr="00893036" w:rsidRDefault="00546A54" w:rsidP="00546A54">
            <w:pPr>
              <w:contextualSpacing/>
              <w:rPr>
                <w:sz w:val="24"/>
                <w:szCs w:val="24"/>
              </w:rPr>
            </w:pPr>
            <w:r w:rsidRPr="00893036">
              <w:rPr>
                <w:sz w:val="24"/>
                <w:szCs w:val="24"/>
              </w:rPr>
              <w:t>35.</w:t>
            </w:r>
          </w:p>
        </w:tc>
        <w:tc>
          <w:tcPr>
            <w:tcW w:w="250" w:type="pct"/>
            <w:vAlign w:val="center"/>
          </w:tcPr>
          <w:p w14:paraId="313712F1" w14:textId="77777777" w:rsidR="00546A54" w:rsidRPr="00893036" w:rsidRDefault="00546A54" w:rsidP="00546A54">
            <w:pPr>
              <w:contextualSpacing/>
              <w:rPr>
                <w:sz w:val="24"/>
                <w:szCs w:val="24"/>
              </w:rPr>
            </w:pPr>
            <w:r w:rsidRPr="00893036">
              <w:rPr>
                <w:sz w:val="24"/>
                <w:szCs w:val="24"/>
              </w:rPr>
              <w:t>a.</w:t>
            </w:r>
          </w:p>
        </w:tc>
        <w:tc>
          <w:tcPr>
            <w:tcW w:w="3408" w:type="pct"/>
          </w:tcPr>
          <w:p w14:paraId="28DE7D0C" w14:textId="48ABB4E3" w:rsidR="00546A54" w:rsidRPr="00893036" w:rsidRDefault="00546A54" w:rsidP="00546A54">
            <w:pPr>
              <w:contextualSpacing/>
              <w:jc w:val="both"/>
              <w:rPr>
                <w:sz w:val="24"/>
                <w:szCs w:val="24"/>
              </w:rPr>
            </w:pPr>
            <w:r w:rsidRPr="00893036">
              <w:rPr>
                <w:sz w:val="24"/>
                <w:szCs w:val="24"/>
              </w:rPr>
              <w:t>Explain the different biosynthetic pathway of auxin</w:t>
            </w:r>
            <w:r w:rsidR="00DD408F" w:rsidRPr="00893036">
              <w:rPr>
                <w:sz w:val="24"/>
                <w:szCs w:val="24"/>
              </w:rPr>
              <w:t>.</w:t>
            </w:r>
          </w:p>
        </w:tc>
        <w:tc>
          <w:tcPr>
            <w:tcW w:w="319" w:type="pct"/>
            <w:vAlign w:val="center"/>
          </w:tcPr>
          <w:p w14:paraId="7A6FF27F" w14:textId="2B03369F" w:rsidR="00546A54" w:rsidRPr="00893036" w:rsidRDefault="00546A54" w:rsidP="00546A54">
            <w:pPr>
              <w:contextualSpacing/>
              <w:jc w:val="center"/>
              <w:rPr>
                <w:sz w:val="24"/>
                <w:szCs w:val="24"/>
              </w:rPr>
            </w:pPr>
            <w:r w:rsidRPr="00893036">
              <w:rPr>
                <w:sz w:val="24"/>
                <w:szCs w:val="24"/>
              </w:rPr>
              <w:t>CO4</w:t>
            </w:r>
          </w:p>
        </w:tc>
        <w:tc>
          <w:tcPr>
            <w:tcW w:w="256" w:type="pct"/>
            <w:vAlign w:val="center"/>
          </w:tcPr>
          <w:p w14:paraId="33B6FABB" w14:textId="25EF6BDB" w:rsidR="00546A54" w:rsidRPr="00893036" w:rsidRDefault="00F1028E" w:rsidP="00546A54">
            <w:pPr>
              <w:contextualSpacing/>
              <w:jc w:val="center"/>
              <w:rPr>
                <w:sz w:val="24"/>
                <w:szCs w:val="24"/>
              </w:rPr>
            </w:pPr>
            <w:r w:rsidRPr="00893036">
              <w:rPr>
                <w:sz w:val="24"/>
                <w:szCs w:val="24"/>
              </w:rPr>
              <w:t>U</w:t>
            </w:r>
          </w:p>
        </w:tc>
        <w:tc>
          <w:tcPr>
            <w:tcW w:w="429" w:type="pct"/>
            <w:vAlign w:val="center"/>
          </w:tcPr>
          <w:p w14:paraId="0DBDB6DF" w14:textId="7CDBF577" w:rsidR="00546A54" w:rsidRPr="00893036" w:rsidRDefault="00546A54" w:rsidP="00893036">
            <w:pPr>
              <w:contextualSpacing/>
              <w:jc w:val="center"/>
              <w:rPr>
                <w:sz w:val="24"/>
                <w:szCs w:val="24"/>
              </w:rPr>
            </w:pPr>
            <w:r w:rsidRPr="00893036">
              <w:rPr>
                <w:sz w:val="24"/>
                <w:szCs w:val="24"/>
              </w:rPr>
              <w:t>8</w:t>
            </w:r>
          </w:p>
        </w:tc>
      </w:tr>
      <w:tr w:rsidR="00546A54" w:rsidRPr="00893036" w14:paraId="6425FC7A" w14:textId="77777777" w:rsidTr="001D3C91">
        <w:trPr>
          <w:trHeight w:val="395"/>
          <w:jc w:val="center"/>
        </w:trPr>
        <w:tc>
          <w:tcPr>
            <w:tcW w:w="338" w:type="pct"/>
            <w:vAlign w:val="center"/>
          </w:tcPr>
          <w:p w14:paraId="77726FE6" w14:textId="77777777" w:rsidR="00546A54" w:rsidRPr="00893036" w:rsidRDefault="00546A54" w:rsidP="00546A54">
            <w:pPr>
              <w:contextualSpacing/>
              <w:rPr>
                <w:sz w:val="24"/>
                <w:szCs w:val="24"/>
              </w:rPr>
            </w:pPr>
          </w:p>
        </w:tc>
        <w:tc>
          <w:tcPr>
            <w:tcW w:w="250" w:type="pct"/>
            <w:vAlign w:val="center"/>
          </w:tcPr>
          <w:p w14:paraId="7C3BB241" w14:textId="77777777" w:rsidR="00546A54" w:rsidRPr="00893036" w:rsidRDefault="00546A54" w:rsidP="00546A54">
            <w:pPr>
              <w:contextualSpacing/>
              <w:rPr>
                <w:sz w:val="24"/>
                <w:szCs w:val="24"/>
              </w:rPr>
            </w:pPr>
            <w:r w:rsidRPr="00893036">
              <w:rPr>
                <w:sz w:val="24"/>
                <w:szCs w:val="24"/>
              </w:rPr>
              <w:t>b.</w:t>
            </w:r>
          </w:p>
        </w:tc>
        <w:tc>
          <w:tcPr>
            <w:tcW w:w="3408" w:type="pct"/>
          </w:tcPr>
          <w:p w14:paraId="19325071" w14:textId="7E47375C" w:rsidR="00546A54" w:rsidRPr="00893036" w:rsidRDefault="00546A54" w:rsidP="00546A54">
            <w:pPr>
              <w:contextualSpacing/>
              <w:jc w:val="both"/>
              <w:rPr>
                <w:bCs/>
                <w:sz w:val="24"/>
                <w:szCs w:val="24"/>
              </w:rPr>
            </w:pPr>
            <w:r w:rsidRPr="00893036">
              <w:rPr>
                <w:sz w:val="24"/>
                <w:szCs w:val="24"/>
              </w:rPr>
              <w:t xml:space="preserve">List any </w:t>
            </w:r>
            <w:r w:rsidR="00F1028E" w:rsidRPr="00893036">
              <w:rPr>
                <w:sz w:val="24"/>
                <w:szCs w:val="24"/>
              </w:rPr>
              <w:t>seven</w:t>
            </w:r>
            <w:r w:rsidRPr="00893036">
              <w:rPr>
                <w:sz w:val="24"/>
                <w:szCs w:val="24"/>
              </w:rPr>
              <w:t xml:space="preserve"> practical applications of PGR in agriculture and horticulture</w:t>
            </w:r>
            <w:r w:rsidR="00DD408F" w:rsidRPr="00893036">
              <w:rPr>
                <w:sz w:val="24"/>
                <w:szCs w:val="24"/>
              </w:rPr>
              <w:t>.</w:t>
            </w:r>
          </w:p>
        </w:tc>
        <w:tc>
          <w:tcPr>
            <w:tcW w:w="319" w:type="pct"/>
            <w:vAlign w:val="center"/>
          </w:tcPr>
          <w:p w14:paraId="3A44B706" w14:textId="26D487D2" w:rsidR="00546A54" w:rsidRPr="00893036" w:rsidRDefault="00546A54" w:rsidP="00546A54">
            <w:pPr>
              <w:contextualSpacing/>
              <w:jc w:val="center"/>
              <w:rPr>
                <w:sz w:val="24"/>
                <w:szCs w:val="24"/>
              </w:rPr>
            </w:pPr>
            <w:r w:rsidRPr="00893036">
              <w:rPr>
                <w:sz w:val="24"/>
                <w:szCs w:val="24"/>
              </w:rPr>
              <w:t>CO6</w:t>
            </w:r>
          </w:p>
        </w:tc>
        <w:tc>
          <w:tcPr>
            <w:tcW w:w="256" w:type="pct"/>
            <w:vAlign w:val="center"/>
          </w:tcPr>
          <w:p w14:paraId="792E2EF4" w14:textId="154F8008" w:rsidR="00546A54" w:rsidRPr="00893036" w:rsidRDefault="00F1028E" w:rsidP="00546A54">
            <w:pPr>
              <w:contextualSpacing/>
              <w:jc w:val="center"/>
              <w:rPr>
                <w:sz w:val="24"/>
                <w:szCs w:val="24"/>
              </w:rPr>
            </w:pPr>
            <w:r w:rsidRPr="00893036">
              <w:rPr>
                <w:sz w:val="24"/>
                <w:szCs w:val="24"/>
              </w:rPr>
              <w:t>R</w:t>
            </w:r>
          </w:p>
        </w:tc>
        <w:tc>
          <w:tcPr>
            <w:tcW w:w="429" w:type="pct"/>
            <w:vAlign w:val="center"/>
          </w:tcPr>
          <w:p w14:paraId="7BCC354E" w14:textId="1F756B5E" w:rsidR="00546A54" w:rsidRPr="00893036" w:rsidRDefault="00546A54" w:rsidP="00893036">
            <w:pPr>
              <w:contextualSpacing/>
              <w:jc w:val="center"/>
              <w:rPr>
                <w:sz w:val="24"/>
                <w:szCs w:val="24"/>
              </w:rPr>
            </w:pPr>
            <w:r w:rsidRPr="00893036">
              <w:rPr>
                <w:sz w:val="24"/>
                <w:szCs w:val="24"/>
              </w:rPr>
              <w:t>7</w:t>
            </w:r>
          </w:p>
        </w:tc>
      </w:tr>
    </w:tbl>
    <w:p w14:paraId="2053BA00" w14:textId="77777777" w:rsidR="00D918FF" w:rsidRPr="00893036" w:rsidRDefault="00D918FF" w:rsidP="0030423A">
      <w:pPr>
        <w:contextualSpacing/>
      </w:pPr>
      <w:r w:rsidRPr="00893036">
        <w:rPr>
          <w:b/>
          <w:bCs/>
        </w:rPr>
        <w:t>CO</w:t>
      </w:r>
      <w:r w:rsidRPr="00893036">
        <w:t xml:space="preserve"> – COURSE OUTCOME</w:t>
      </w:r>
      <w:r w:rsidRPr="00893036">
        <w:tab/>
      </w:r>
      <w:r w:rsidRPr="00893036">
        <w:tab/>
      </w:r>
      <w:r w:rsidRPr="00893036">
        <w:tab/>
      </w:r>
      <w:r w:rsidRPr="00893036">
        <w:tab/>
      </w:r>
      <w:r w:rsidRPr="00893036">
        <w:tab/>
      </w:r>
      <w:r w:rsidRPr="00893036">
        <w:rPr>
          <w:b/>
          <w:bCs/>
        </w:rPr>
        <w:t>BL</w:t>
      </w:r>
      <w:r w:rsidRPr="00893036">
        <w:t xml:space="preserve"> – BLOOM’</w:t>
      </w:r>
      <w:r w:rsidR="008305A7" w:rsidRPr="00893036">
        <w:t>S</w:t>
      </w:r>
      <w:r w:rsidRPr="00893036">
        <w:t xml:space="preserve"> LEVEL</w:t>
      </w:r>
    </w:p>
    <w:p w14:paraId="47135822" w14:textId="77777777" w:rsidR="008A4768" w:rsidRPr="00893036" w:rsidRDefault="008A4768"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D918FF" w:rsidRPr="00893036" w14:paraId="789CE978" w14:textId="77777777" w:rsidTr="00511FC5">
        <w:tc>
          <w:tcPr>
            <w:tcW w:w="838" w:type="dxa"/>
          </w:tcPr>
          <w:p w14:paraId="4C28EACA" w14:textId="77777777" w:rsidR="00D918FF" w:rsidRPr="00893036" w:rsidRDefault="00D918FF" w:rsidP="0030423A">
            <w:pPr>
              <w:contextualSpacing/>
              <w:rPr>
                <w:sz w:val="24"/>
                <w:szCs w:val="24"/>
              </w:rPr>
            </w:pPr>
          </w:p>
        </w:tc>
        <w:tc>
          <w:tcPr>
            <w:tcW w:w="9652" w:type="dxa"/>
          </w:tcPr>
          <w:p w14:paraId="58C42A70" w14:textId="77777777" w:rsidR="00D918FF" w:rsidRPr="00893036" w:rsidRDefault="00D918FF" w:rsidP="0030423A">
            <w:pPr>
              <w:contextualSpacing/>
              <w:jc w:val="center"/>
              <w:rPr>
                <w:b/>
                <w:sz w:val="24"/>
                <w:szCs w:val="24"/>
              </w:rPr>
            </w:pPr>
            <w:r w:rsidRPr="00893036">
              <w:rPr>
                <w:b/>
                <w:sz w:val="24"/>
                <w:szCs w:val="24"/>
              </w:rPr>
              <w:t>COURSE OUTCOMES</w:t>
            </w:r>
          </w:p>
        </w:tc>
      </w:tr>
      <w:tr w:rsidR="00C56F00" w:rsidRPr="00893036" w14:paraId="4CB8D79E" w14:textId="77777777" w:rsidTr="00511FC5">
        <w:tc>
          <w:tcPr>
            <w:tcW w:w="838" w:type="dxa"/>
          </w:tcPr>
          <w:p w14:paraId="36B5982E" w14:textId="77777777" w:rsidR="00C56F00" w:rsidRPr="00893036" w:rsidRDefault="00C56F00" w:rsidP="00C56F00">
            <w:pPr>
              <w:contextualSpacing/>
              <w:rPr>
                <w:bCs/>
                <w:sz w:val="24"/>
                <w:szCs w:val="24"/>
              </w:rPr>
            </w:pPr>
            <w:r w:rsidRPr="00893036">
              <w:rPr>
                <w:bCs/>
                <w:sz w:val="24"/>
                <w:szCs w:val="24"/>
              </w:rPr>
              <w:t>CO1</w:t>
            </w:r>
          </w:p>
        </w:tc>
        <w:tc>
          <w:tcPr>
            <w:tcW w:w="9652" w:type="dxa"/>
            <w:vAlign w:val="center"/>
          </w:tcPr>
          <w:p w14:paraId="6F9BF2A7" w14:textId="71A54A61" w:rsidR="00C56F00" w:rsidRPr="00893036" w:rsidRDefault="00C56F00" w:rsidP="00C56F00">
            <w:pPr>
              <w:contextualSpacing/>
              <w:rPr>
                <w:sz w:val="24"/>
                <w:szCs w:val="24"/>
              </w:rPr>
            </w:pPr>
            <w:r w:rsidRPr="00893036">
              <w:rPr>
                <w:color w:val="000000" w:themeColor="text1"/>
                <w:sz w:val="24"/>
                <w:szCs w:val="24"/>
              </w:rPr>
              <w:t>Understand the physiology of plant tissues and cells</w:t>
            </w:r>
          </w:p>
        </w:tc>
      </w:tr>
      <w:tr w:rsidR="00C56F00" w:rsidRPr="00893036" w14:paraId="52DC6767" w14:textId="77777777" w:rsidTr="00511FC5">
        <w:tc>
          <w:tcPr>
            <w:tcW w:w="838" w:type="dxa"/>
          </w:tcPr>
          <w:p w14:paraId="6A34B86A" w14:textId="77777777" w:rsidR="00C56F00" w:rsidRPr="00893036" w:rsidRDefault="00C56F00" w:rsidP="00C56F00">
            <w:pPr>
              <w:contextualSpacing/>
              <w:rPr>
                <w:bCs/>
                <w:sz w:val="24"/>
                <w:szCs w:val="24"/>
              </w:rPr>
            </w:pPr>
            <w:r w:rsidRPr="00893036">
              <w:rPr>
                <w:bCs/>
                <w:sz w:val="24"/>
                <w:szCs w:val="24"/>
              </w:rPr>
              <w:t>CO2</w:t>
            </w:r>
          </w:p>
        </w:tc>
        <w:tc>
          <w:tcPr>
            <w:tcW w:w="9652" w:type="dxa"/>
            <w:vAlign w:val="center"/>
          </w:tcPr>
          <w:p w14:paraId="0393A98E" w14:textId="6D2371A8" w:rsidR="00C56F00" w:rsidRPr="00893036" w:rsidRDefault="00C56F00" w:rsidP="00C56F00">
            <w:pPr>
              <w:contextualSpacing/>
              <w:rPr>
                <w:sz w:val="24"/>
                <w:szCs w:val="24"/>
              </w:rPr>
            </w:pPr>
            <w:r w:rsidRPr="00893036">
              <w:rPr>
                <w:color w:val="000000" w:themeColor="text1"/>
                <w:sz w:val="24"/>
                <w:szCs w:val="24"/>
              </w:rPr>
              <w:t>Remember water movement in plant systems like diffusion and osmosis</w:t>
            </w:r>
          </w:p>
        </w:tc>
      </w:tr>
      <w:tr w:rsidR="00C56F00" w:rsidRPr="00893036" w14:paraId="4FEE4FDC" w14:textId="77777777" w:rsidTr="00511FC5">
        <w:tc>
          <w:tcPr>
            <w:tcW w:w="838" w:type="dxa"/>
          </w:tcPr>
          <w:p w14:paraId="6C77CACF" w14:textId="77777777" w:rsidR="00C56F00" w:rsidRPr="00893036" w:rsidRDefault="00C56F00" w:rsidP="00C56F00">
            <w:pPr>
              <w:contextualSpacing/>
              <w:rPr>
                <w:bCs/>
                <w:sz w:val="24"/>
                <w:szCs w:val="24"/>
              </w:rPr>
            </w:pPr>
            <w:r w:rsidRPr="00893036">
              <w:rPr>
                <w:bCs/>
                <w:sz w:val="24"/>
                <w:szCs w:val="24"/>
              </w:rPr>
              <w:t>CO3</w:t>
            </w:r>
          </w:p>
        </w:tc>
        <w:tc>
          <w:tcPr>
            <w:tcW w:w="9652" w:type="dxa"/>
            <w:vAlign w:val="center"/>
          </w:tcPr>
          <w:p w14:paraId="4AAC52B9" w14:textId="03CC3524" w:rsidR="00C56F00" w:rsidRPr="00893036" w:rsidRDefault="00C56F00" w:rsidP="00C56F00">
            <w:pPr>
              <w:contextualSpacing/>
              <w:rPr>
                <w:sz w:val="24"/>
                <w:szCs w:val="24"/>
              </w:rPr>
            </w:pPr>
            <w:r w:rsidRPr="00893036">
              <w:rPr>
                <w:color w:val="000000" w:themeColor="text1"/>
                <w:sz w:val="24"/>
                <w:szCs w:val="24"/>
              </w:rPr>
              <w:t>Apply the concept of water relations, mineral uptake in the field of agriculture</w:t>
            </w:r>
          </w:p>
        </w:tc>
      </w:tr>
      <w:tr w:rsidR="00C56F00" w:rsidRPr="00893036" w14:paraId="1AF34926" w14:textId="77777777" w:rsidTr="00511FC5">
        <w:tc>
          <w:tcPr>
            <w:tcW w:w="838" w:type="dxa"/>
          </w:tcPr>
          <w:p w14:paraId="047A7DCC" w14:textId="77777777" w:rsidR="00C56F00" w:rsidRPr="00893036" w:rsidRDefault="00C56F00" w:rsidP="00C56F00">
            <w:pPr>
              <w:contextualSpacing/>
              <w:rPr>
                <w:bCs/>
                <w:sz w:val="24"/>
                <w:szCs w:val="24"/>
              </w:rPr>
            </w:pPr>
            <w:r w:rsidRPr="00893036">
              <w:rPr>
                <w:bCs/>
                <w:sz w:val="24"/>
                <w:szCs w:val="24"/>
              </w:rPr>
              <w:t>CO4</w:t>
            </w:r>
          </w:p>
        </w:tc>
        <w:tc>
          <w:tcPr>
            <w:tcW w:w="9652" w:type="dxa"/>
            <w:vAlign w:val="center"/>
          </w:tcPr>
          <w:p w14:paraId="6A38AA89" w14:textId="4C1F6A56" w:rsidR="00C56F00" w:rsidRPr="00893036" w:rsidRDefault="00C56F00" w:rsidP="00C56F00">
            <w:pPr>
              <w:contextualSpacing/>
              <w:rPr>
                <w:sz w:val="24"/>
                <w:szCs w:val="24"/>
              </w:rPr>
            </w:pPr>
            <w:r w:rsidRPr="00893036">
              <w:rPr>
                <w:color w:val="000000" w:themeColor="text1"/>
                <w:sz w:val="24"/>
                <w:szCs w:val="24"/>
              </w:rPr>
              <w:t>Summarize the various physiological processes</w:t>
            </w:r>
          </w:p>
        </w:tc>
      </w:tr>
      <w:tr w:rsidR="00C56F00" w:rsidRPr="00893036" w14:paraId="6EABC33C" w14:textId="77777777" w:rsidTr="00511FC5">
        <w:tc>
          <w:tcPr>
            <w:tcW w:w="838" w:type="dxa"/>
          </w:tcPr>
          <w:p w14:paraId="024A088E" w14:textId="77777777" w:rsidR="00C56F00" w:rsidRPr="00893036" w:rsidRDefault="00C56F00" w:rsidP="00C56F00">
            <w:pPr>
              <w:contextualSpacing/>
              <w:rPr>
                <w:bCs/>
                <w:sz w:val="24"/>
                <w:szCs w:val="24"/>
              </w:rPr>
            </w:pPr>
            <w:r w:rsidRPr="00893036">
              <w:rPr>
                <w:bCs/>
                <w:sz w:val="24"/>
                <w:szCs w:val="24"/>
              </w:rPr>
              <w:t>CO5</w:t>
            </w:r>
          </w:p>
        </w:tc>
        <w:tc>
          <w:tcPr>
            <w:tcW w:w="9652" w:type="dxa"/>
            <w:vAlign w:val="center"/>
          </w:tcPr>
          <w:p w14:paraId="6D36E994" w14:textId="6C3F5149" w:rsidR="00C56F00" w:rsidRPr="00893036" w:rsidRDefault="00C56F00" w:rsidP="00C56F00">
            <w:pPr>
              <w:contextualSpacing/>
              <w:rPr>
                <w:sz w:val="24"/>
                <w:szCs w:val="24"/>
              </w:rPr>
            </w:pPr>
            <w:r w:rsidRPr="00893036">
              <w:rPr>
                <w:color w:val="000000" w:themeColor="text1"/>
                <w:sz w:val="24"/>
                <w:szCs w:val="24"/>
              </w:rPr>
              <w:t>Measure and analyze the physiological parameters of crops</w:t>
            </w:r>
          </w:p>
        </w:tc>
      </w:tr>
      <w:tr w:rsidR="00C56F00" w:rsidRPr="00893036" w14:paraId="489C2C2B" w14:textId="77777777" w:rsidTr="001D3C91">
        <w:tc>
          <w:tcPr>
            <w:tcW w:w="838" w:type="dxa"/>
          </w:tcPr>
          <w:p w14:paraId="4E6DB7ED" w14:textId="77777777" w:rsidR="00C56F00" w:rsidRPr="00893036" w:rsidRDefault="00C56F00" w:rsidP="00C56F00">
            <w:pPr>
              <w:contextualSpacing/>
              <w:rPr>
                <w:bCs/>
                <w:sz w:val="24"/>
                <w:szCs w:val="24"/>
              </w:rPr>
            </w:pPr>
            <w:r w:rsidRPr="00893036">
              <w:rPr>
                <w:bCs/>
                <w:sz w:val="24"/>
                <w:szCs w:val="24"/>
              </w:rPr>
              <w:t>CO6</w:t>
            </w:r>
          </w:p>
        </w:tc>
        <w:tc>
          <w:tcPr>
            <w:tcW w:w="9652" w:type="dxa"/>
            <w:vAlign w:val="center"/>
          </w:tcPr>
          <w:p w14:paraId="6235E4EC" w14:textId="541E5AE0" w:rsidR="00C56F00" w:rsidRPr="00893036" w:rsidRDefault="00C56F00" w:rsidP="00C56F00">
            <w:pPr>
              <w:contextualSpacing/>
              <w:rPr>
                <w:sz w:val="24"/>
                <w:szCs w:val="24"/>
              </w:rPr>
            </w:pPr>
            <w:r w:rsidRPr="00893036">
              <w:rPr>
                <w:color w:val="000000" w:themeColor="text1"/>
                <w:sz w:val="24"/>
                <w:szCs w:val="24"/>
              </w:rPr>
              <w:t>Practice the use of growth regulators correctly to solve physiological problems</w:t>
            </w:r>
          </w:p>
        </w:tc>
      </w:tr>
    </w:tbl>
    <w:p w14:paraId="2A573FD2" w14:textId="77777777" w:rsidR="00511FC5" w:rsidRPr="00893036" w:rsidRDefault="00511FC5"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796"/>
        <w:gridCol w:w="1120"/>
      </w:tblGrid>
      <w:tr w:rsidR="00D918FF" w:rsidRPr="00893036" w14:paraId="331995AD" w14:textId="77777777" w:rsidTr="00511FC5">
        <w:trPr>
          <w:trHeight w:val="271"/>
          <w:jc w:val="center"/>
        </w:trPr>
        <w:tc>
          <w:tcPr>
            <w:tcW w:w="10485" w:type="dxa"/>
            <w:gridSpan w:val="8"/>
          </w:tcPr>
          <w:p w14:paraId="703818BA" w14:textId="77777777" w:rsidR="00D918FF" w:rsidRPr="00893036" w:rsidRDefault="00D918FF" w:rsidP="0030423A">
            <w:pPr>
              <w:contextualSpacing/>
              <w:jc w:val="center"/>
              <w:rPr>
                <w:b/>
                <w:sz w:val="24"/>
                <w:szCs w:val="24"/>
              </w:rPr>
            </w:pPr>
            <w:r w:rsidRPr="00893036">
              <w:rPr>
                <w:b/>
                <w:sz w:val="24"/>
                <w:szCs w:val="24"/>
              </w:rPr>
              <w:t>Assessment Pattern as per Bloom’s Taxonomy</w:t>
            </w:r>
          </w:p>
        </w:tc>
      </w:tr>
      <w:tr w:rsidR="00D918FF" w:rsidRPr="00893036" w14:paraId="663BE905" w14:textId="77777777" w:rsidTr="00A27E6B">
        <w:trPr>
          <w:trHeight w:val="271"/>
          <w:jc w:val="center"/>
        </w:trPr>
        <w:tc>
          <w:tcPr>
            <w:tcW w:w="954" w:type="dxa"/>
          </w:tcPr>
          <w:p w14:paraId="778FDC4B" w14:textId="77777777" w:rsidR="00D918FF" w:rsidRPr="00893036" w:rsidRDefault="00D918FF" w:rsidP="0030423A">
            <w:pPr>
              <w:contextualSpacing/>
              <w:jc w:val="center"/>
              <w:rPr>
                <w:b/>
                <w:bCs/>
                <w:sz w:val="24"/>
                <w:szCs w:val="24"/>
              </w:rPr>
            </w:pPr>
            <w:r w:rsidRPr="00893036">
              <w:rPr>
                <w:b/>
                <w:bCs/>
                <w:sz w:val="24"/>
                <w:szCs w:val="24"/>
              </w:rPr>
              <w:t>CO / P</w:t>
            </w:r>
          </w:p>
        </w:tc>
        <w:tc>
          <w:tcPr>
            <w:tcW w:w="2296" w:type="dxa"/>
          </w:tcPr>
          <w:p w14:paraId="65033044" w14:textId="77777777" w:rsidR="00D918FF" w:rsidRPr="00893036" w:rsidRDefault="00D918FF" w:rsidP="0030423A">
            <w:pPr>
              <w:contextualSpacing/>
              <w:jc w:val="center"/>
              <w:rPr>
                <w:b/>
                <w:sz w:val="24"/>
                <w:szCs w:val="24"/>
              </w:rPr>
            </w:pPr>
            <w:r w:rsidRPr="00893036">
              <w:rPr>
                <w:b/>
                <w:sz w:val="24"/>
                <w:szCs w:val="24"/>
              </w:rPr>
              <w:t>R</w:t>
            </w:r>
          </w:p>
        </w:tc>
        <w:tc>
          <w:tcPr>
            <w:tcW w:w="1476" w:type="dxa"/>
          </w:tcPr>
          <w:p w14:paraId="465F86D5" w14:textId="77777777" w:rsidR="00D918FF" w:rsidRPr="00893036" w:rsidRDefault="00D918FF" w:rsidP="0030423A">
            <w:pPr>
              <w:contextualSpacing/>
              <w:jc w:val="center"/>
              <w:rPr>
                <w:b/>
                <w:sz w:val="24"/>
                <w:szCs w:val="24"/>
              </w:rPr>
            </w:pPr>
            <w:r w:rsidRPr="00893036">
              <w:rPr>
                <w:b/>
                <w:sz w:val="24"/>
                <w:szCs w:val="24"/>
              </w:rPr>
              <w:t>U</w:t>
            </w:r>
          </w:p>
        </w:tc>
        <w:tc>
          <w:tcPr>
            <w:tcW w:w="1035" w:type="dxa"/>
          </w:tcPr>
          <w:p w14:paraId="59C462F5" w14:textId="77777777" w:rsidR="00D918FF" w:rsidRPr="00893036" w:rsidRDefault="00D918FF" w:rsidP="0030423A">
            <w:pPr>
              <w:contextualSpacing/>
              <w:jc w:val="center"/>
              <w:rPr>
                <w:b/>
                <w:sz w:val="24"/>
                <w:szCs w:val="24"/>
              </w:rPr>
            </w:pPr>
            <w:r w:rsidRPr="00893036">
              <w:rPr>
                <w:b/>
                <w:sz w:val="24"/>
                <w:szCs w:val="24"/>
              </w:rPr>
              <w:t>A</w:t>
            </w:r>
          </w:p>
        </w:tc>
        <w:tc>
          <w:tcPr>
            <w:tcW w:w="1479" w:type="dxa"/>
          </w:tcPr>
          <w:p w14:paraId="5E153914" w14:textId="77777777" w:rsidR="00D918FF" w:rsidRPr="00893036" w:rsidRDefault="00D918FF" w:rsidP="0030423A">
            <w:pPr>
              <w:contextualSpacing/>
              <w:jc w:val="center"/>
              <w:rPr>
                <w:b/>
                <w:sz w:val="24"/>
                <w:szCs w:val="24"/>
              </w:rPr>
            </w:pPr>
            <w:r w:rsidRPr="00893036">
              <w:rPr>
                <w:b/>
                <w:sz w:val="24"/>
                <w:szCs w:val="24"/>
              </w:rPr>
              <w:t>An</w:t>
            </w:r>
          </w:p>
        </w:tc>
        <w:tc>
          <w:tcPr>
            <w:tcW w:w="1329" w:type="dxa"/>
          </w:tcPr>
          <w:p w14:paraId="6F3B9991" w14:textId="77777777" w:rsidR="00D918FF" w:rsidRPr="00893036" w:rsidRDefault="00D918FF" w:rsidP="0030423A">
            <w:pPr>
              <w:contextualSpacing/>
              <w:jc w:val="center"/>
              <w:rPr>
                <w:b/>
                <w:sz w:val="24"/>
                <w:szCs w:val="24"/>
              </w:rPr>
            </w:pPr>
            <w:r w:rsidRPr="00893036">
              <w:rPr>
                <w:b/>
                <w:sz w:val="24"/>
                <w:szCs w:val="24"/>
              </w:rPr>
              <w:t>E</w:t>
            </w:r>
          </w:p>
        </w:tc>
        <w:tc>
          <w:tcPr>
            <w:tcW w:w="796" w:type="dxa"/>
          </w:tcPr>
          <w:p w14:paraId="5C7F3FB1" w14:textId="77777777" w:rsidR="00D918FF" w:rsidRPr="00893036" w:rsidRDefault="00D918FF" w:rsidP="0030423A">
            <w:pPr>
              <w:contextualSpacing/>
              <w:jc w:val="center"/>
              <w:rPr>
                <w:b/>
                <w:sz w:val="24"/>
                <w:szCs w:val="24"/>
              </w:rPr>
            </w:pPr>
            <w:r w:rsidRPr="00893036">
              <w:rPr>
                <w:b/>
                <w:sz w:val="24"/>
                <w:szCs w:val="24"/>
              </w:rPr>
              <w:t>C</w:t>
            </w:r>
          </w:p>
        </w:tc>
        <w:tc>
          <w:tcPr>
            <w:tcW w:w="1120" w:type="dxa"/>
          </w:tcPr>
          <w:p w14:paraId="18BB586C" w14:textId="77777777" w:rsidR="00D918FF" w:rsidRPr="00893036" w:rsidRDefault="00D918FF" w:rsidP="0030423A">
            <w:pPr>
              <w:contextualSpacing/>
              <w:jc w:val="center"/>
              <w:rPr>
                <w:b/>
                <w:sz w:val="24"/>
                <w:szCs w:val="24"/>
              </w:rPr>
            </w:pPr>
            <w:r w:rsidRPr="00893036">
              <w:rPr>
                <w:b/>
                <w:sz w:val="24"/>
                <w:szCs w:val="24"/>
              </w:rPr>
              <w:t>Total</w:t>
            </w:r>
          </w:p>
        </w:tc>
      </w:tr>
      <w:tr w:rsidR="00D918FF" w:rsidRPr="00893036" w14:paraId="5883BE58" w14:textId="77777777" w:rsidTr="00A27E6B">
        <w:trPr>
          <w:trHeight w:val="271"/>
          <w:jc w:val="center"/>
        </w:trPr>
        <w:tc>
          <w:tcPr>
            <w:tcW w:w="954" w:type="dxa"/>
          </w:tcPr>
          <w:p w14:paraId="23675117" w14:textId="77777777" w:rsidR="00D918FF" w:rsidRPr="00893036" w:rsidRDefault="00D918FF" w:rsidP="0030423A">
            <w:pPr>
              <w:contextualSpacing/>
              <w:jc w:val="center"/>
              <w:rPr>
                <w:bCs/>
                <w:sz w:val="24"/>
                <w:szCs w:val="24"/>
              </w:rPr>
            </w:pPr>
            <w:r w:rsidRPr="00893036">
              <w:rPr>
                <w:bCs/>
                <w:sz w:val="24"/>
                <w:szCs w:val="24"/>
              </w:rPr>
              <w:t>CO1</w:t>
            </w:r>
          </w:p>
        </w:tc>
        <w:tc>
          <w:tcPr>
            <w:tcW w:w="2296" w:type="dxa"/>
          </w:tcPr>
          <w:p w14:paraId="4D9EA4E3" w14:textId="5502EC5A" w:rsidR="00D918FF" w:rsidRPr="00893036" w:rsidRDefault="00191D77" w:rsidP="0030423A">
            <w:pPr>
              <w:contextualSpacing/>
              <w:jc w:val="center"/>
              <w:rPr>
                <w:sz w:val="24"/>
                <w:szCs w:val="24"/>
              </w:rPr>
            </w:pPr>
            <w:r w:rsidRPr="00893036">
              <w:rPr>
                <w:sz w:val="24"/>
                <w:szCs w:val="24"/>
              </w:rPr>
              <w:t>10</w:t>
            </w:r>
          </w:p>
        </w:tc>
        <w:tc>
          <w:tcPr>
            <w:tcW w:w="1476" w:type="dxa"/>
          </w:tcPr>
          <w:p w14:paraId="5A2887E2" w14:textId="3334F446" w:rsidR="00D918FF" w:rsidRPr="00893036" w:rsidRDefault="00191D77" w:rsidP="0030423A">
            <w:pPr>
              <w:contextualSpacing/>
              <w:jc w:val="center"/>
              <w:rPr>
                <w:sz w:val="24"/>
                <w:szCs w:val="24"/>
              </w:rPr>
            </w:pPr>
            <w:r w:rsidRPr="00893036">
              <w:rPr>
                <w:sz w:val="24"/>
                <w:szCs w:val="24"/>
              </w:rPr>
              <w:t>5</w:t>
            </w:r>
          </w:p>
        </w:tc>
        <w:tc>
          <w:tcPr>
            <w:tcW w:w="1035" w:type="dxa"/>
          </w:tcPr>
          <w:p w14:paraId="5FF1C6C3" w14:textId="77777777" w:rsidR="00D918FF" w:rsidRPr="00893036" w:rsidRDefault="00D918FF" w:rsidP="0030423A">
            <w:pPr>
              <w:contextualSpacing/>
              <w:jc w:val="center"/>
              <w:rPr>
                <w:sz w:val="24"/>
                <w:szCs w:val="24"/>
              </w:rPr>
            </w:pPr>
          </w:p>
        </w:tc>
        <w:tc>
          <w:tcPr>
            <w:tcW w:w="1479" w:type="dxa"/>
          </w:tcPr>
          <w:p w14:paraId="596302A0" w14:textId="77777777" w:rsidR="00D918FF" w:rsidRPr="00893036" w:rsidRDefault="00D918FF" w:rsidP="0030423A">
            <w:pPr>
              <w:contextualSpacing/>
              <w:jc w:val="center"/>
              <w:rPr>
                <w:sz w:val="24"/>
                <w:szCs w:val="24"/>
              </w:rPr>
            </w:pPr>
          </w:p>
        </w:tc>
        <w:tc>
          <w:tcPr>
            <w:tcW w:w="1329" w:type="dxa"/>
          </w:tcPr>
          <w:p w14:paraId="4668A185" w14:textId="77777777" w:rsidR="00D918FF" w:rsidRPr="00893036" w:rsidRDefault="00D918FF" w:rsidP="0030423A">
            <w:pPr>
              <w:contextualSpacing/>
              <w:jc w:val="center"/>
              <w:rPr>
                <w:sz w:val="24"/>
                <w:szCs w:val="24"/>
              </w:rPr>
            </w:pPr>
          </w:p>
        </w:tc>
        <w:tc>
          <w:tcPr>
            <w:tcW w:w="796" w:type="dxa"/>
          </w:tcPr>
          <w:p w14:paraId="37094CA6" w14:textId="77777777" w:rsidR="00D918FF" w:rsidRPr="00893036" w:rsidRDefault="00D918FF" w:rsidP="0030423A">
            <w:pPr>
              <w:contextualSpacing/>
              <w:jc w:val="center"/>
              <w:rPr>
                <w:sz w:val="24"/>
                <w:szCs w:val="24"/>
              </w:rPr>
            </w:pPr>
          </w:p>
        </w:tc>
        <w:tc>
          <w:tcPr>
            <w:tcW w:w="1120" w:type="dxa"/>
          </w:tcPr>
          <w:p w14:paraId="7ACE5444" w14:textId="35CC1241" w:rsidR="00D918FF" w:rsidRPr="00893036" w:rsidRDefault="00191D77" w:rsidP="0030423A">
            <w:pPr>
              <w:contextualSpacing/>
              <w:jc w:val="center"/>
              <w:rPr>
                <w:sz w:val="24"/>
                <w:szCs w:val="24"/>
              </w:rPr>
            </w:pPr>
            <w:r w:rsidRPr="00893036">
              <w:rPr>
                <w:sz w:val="24"/>
                <w:szCs w:val="24"/>
              </w:rPr>
              <w:t>15</w:t>
            </w:r>
          </w:p>
        </w:tc>
      </w:tr>
      <w:tr w:rsidR="00D918FF" w:rsidRPr="00893036" w14:paraId="04E8F29A" w14:textId="77777777" w:rsidTr="00A27E6B">
        <w:trPr>
          <w:trHeight w:val="271"/>
          <w:jc w:val="center"/>
        </w:trPr>
        <w:tc>
          <w:tcPr>
            <w:tcW w:w="954" w:type="dxa"/>
          </w:tcPr>
          <w:p w14:paraId="512A29BB" w14:textId="77777777" w:rsidR="00D918FF" w:rsidRPr="00893036" w:rsidRDefault="00D918FF" w:rsidP="0030423A">
            <w:pPr>
              <w:contextualSpacing/>
              <w:jc w:val="center"/>
              <w:rPr>
                <w:bCs/>
                <w:sz w:val="24"/>
                <w:szCs w:val="24"/>
              </w:rPr>
            </w:pPr>
            <w:r w:rsidRPr="00893036">
              <w:rPr>
                <w:bCs/>
                <w:sz w:val="24"/>
                <w:szCs w:val="24"/>
              </w:rPr>
              <w:t>CO2</w:t>
            </w:r>
          </w:p>
        </w:tc>
        <w:tc>
          <w:tcPr>
            <w:tcW w:w="2296" w:type="dxa"/>
          </w:tcPr>
          <w:p w14:paraId="598FDD20" w14:textId="77515D38" w:rsidR="00D918FF" w:rsidRPr="00893036" w:rsidRDefault="00191D77" w:rsidP="0030423A">
            <w:pPr>
              <w:contextualSpacing/>
              <w:jc w:val="center"/>
              <w:rPr>
                <w:sz w:val="24"/>
                <w:szCs w:val="24"/>
              </w:rPr>
            </w:pPr>
            <w:r w:rsidRPr="00893036">
              <w:rPr>
                <w:sz w:val="24"/>
                <w:szCs w:val="24"/>
              </w:rPr>
              <w:t>2</w:t>
            </w:r>
          </w:p>
        </w:tc>
        <w:tc>
          <w:tcPr>
            <w:tcW w:w="1476" w:type="dxa"/>
          </w:tcPr>
          <w:p w14:paraId="7F22E791" w14:textId="5873BE23" w:rsidR="00D918FF" w:rsidRPr="00893036" w:rsidRDefault="00191D77" w:rsidP="0030423A">
            <w:pPr>
              <w:contextualSpacing/>
              <w:jc w:val="center"/>
              <w:rPr>
                <w:sz w:val="24"/>
                <w:szCs w:val="24"/>
              </w:rPr>
            </w:pPr>
            <w:r w:rsidRPr="00893036">
              <w:rPr>
                <w:sz w:val="24"/>
                <w:szCs w:val="24"/>
              </w:rPr>
              <w:t>15</w:t>
            </w:r>
          </w:p>
        </w:tc>
        <w:tc>
          <w:tcPr>
            <w:tcW w:w="1035" w:type="dxa"/>
          </w:tcPr>
          <w:p w14:paraId="791AA8CC" w14:textId="77777777" w:rsidR="00D918FF" w:rsidRPr="00893036" w:rsidRDefault="00D918FF" w:rsidP="0030423A">
            <w:pPr>
              <w:contextualSpacing/>
              <w:jc w:val="center"/>
              <w:rPr>
                <w:sz w:val="24"/>
                <w:szCs w:val="24"/>
              </w:rPr>
            </w:pPr>
          </w:p>
        </w:tc>
        <w:tc>
          <w:tcPr>
            <w:tcW w:w="1479" w:type="dxa"/>
          </w:tcPr>
          <w:p w14:paraId="0ECA9585" w14:textId="77777777" w:rsidR="00D918FF" w:rsidRPr="00893036" w:rsidRDefault="00D918FF" w:rsidP="0030423A">
            <w:pPr>
              <w:contextualSpacing/>
              <w:jc w:val="center"/>
              <w:rPr>
                <w:sz w:val="24"/>
                <w:szCs w:val="24"/>
              </w:rPr>
            </w:pPr>
          </w:p>
        </w:tc>
        <w:tc>
          <w:tcPr>
            <w:tcW w:w="1329" w:type="dxa"/>
          </w:tcPr>
          <w:p w14:paraId="0CD6C917" w14:textId="77777777" w:rsidR="00D918FF" w:rsidRPr="00893036" w:rsidRDefault="00D918FF" w:rsidP="0030423A">
            <w:pPr>
              <w:contextualSpacing/>
              <w:jc w:val="center"/>
              <w:rPr>
                <w:sz w:val="24"/>
                <w:szCs w:val="24"/>
              </w:rPr>
            </w:pPr>
          </w:p>
        </w:tc>
        <w:tc>
          <w:tcPr>
            <w:tcW w:w="796" w:type="dxa"/>
          </w:tcPr>
          <w:p w14:paraId="26ED2C8E" w14:textId="77777777" w:rsidR="00D918FF" w:rsidRPr="00893036" w:rsidRDefault="00D918FF" w:rsidP="0030423A">
            <w:pPr>
              <w:contextualSpacing/>
              <w:jc w:val="center"/>
              <w:rPr>
                <w:sz w:val="24"/>
                <w:szCs w:val="24"/>
              </w:rPr>
            </w:pPr>
          </w:p>
        </w:tc>
        <w:tc>
          <w:tcPr>
            <w:tcW w:w="1120" w:type="dxa"/>
          </w:tcPr>
          <w:p w14:paraId="73D31C13" w14:textId="211612C1" w:rsidR="00D918FF" w:rsidRPr="00893036" w:rsidRDefault="00191D77" w:rsidP="0030423A">
            <w:pPr>
              <w:contextualSpacing/>
              <w:jc w:val="center"/>
              <w:rPr>
                <w:sz w:val="24"/>
                <w:szCs w:val="24"/>
              </w:rPr>
            </w:pPr>
            <w:r w:rsidRPr="00893036">
              <w:rPr>
                <w:sz w:val="24"/>
                <w:szCs w:val="24"/>
              </w:rPr>
              <w:t>17</w:t>
            </w:r>
          </w:p>
        </w:tc>
      </w:tr>
      <w:tr w:rsidR="00D918FF" w:rsidRPr="00893036" w14:paraId="5B70F19C" w14:textId="77777777" w:rsidTr="00A27E6B">
        <w:trPr>
          <w:trHeight w:val="271"/>
          <w:jc w:val="center"/>
        </w:trPr>
        <w:tc>
          <w:tcPr>
            <w:tcW w:w="954" w:type="dxa"/>
          </w:tcPr>
          <w:p w14:paraId="77AFAE6C" w14:textId="77777777" w:rsidR="00D918FF" w:rsidRPr="00893036" w:rsidRDefault="00D918FF" w:rsidP="0030423A">
            <w:pPr>
              <w:contextualSpacing/>
              <w:jc w:val="center"/>
              <w:rPr>
                <w:bCs/>
                <w:sz w:val="24"/>
                <w:szCs w:val="24"/>
              </w:rPr>
            </w:pPr>
            <w:r w:rsidRPr="00893036">
              <w:rPr>
                <w:bCs/>
                <w:sz w:val="24"/>
                <w:szCs w:val="24"/>
              </w:rPr>
              <w:t>CO3</w:t>
            </w:r>
          </w:p>
        </w:tc>
        <w:tc>
          <w:tcPr>
            <w:tcW w:w="2296" w:type="dxa"/>
          </w:tcPr>
          <w:p w14:paraId="29C35315" w14:textId="07722A7A" w:rsidR="00D918FF" w:rsidRPr="00893036" w:rsidRDefault="00191D77" w:rsidP="0030423A">
            <w:pPr>
              <w:contextualSpacing/>
              <w:jc w:val="center"/>
              <w:rPr>
                <w:sz w:val="24"/>
                <w:szCs w:val="24"/>
              </w:rPr>
            </w:pPr>
            <w:r w:rsidRPr="00893036">
              <w:rPr>
                <w:sz w:val="24"/>
                <w:szCs w:val="24"/>
              </w:rPr>
              <w:t>5</w:t>
            </w:r>
          </w:p>
        </w:tc>
        <w:tc>
          <w:tcPr>
            <w:tcW w:w="1476" w:type="dxa"/>
          </w:tcPr>
          <w:p w14:paraId="45570B32" w14:textId="15174ACF" w:rsidR="00D918FF" w:rsidRPr="00893036" w:rsidRDefault="00A27E6B" w:rsidP="0030423A">
            <w:pPr>
              <w:contextualSpacing/>
              <w:jc w:val="center"/>
              <w:rPr>
                <w:sz w:val="24"/>
                <w:szCs w:val="24"/>
              </w:rPr>
            </w:pPr>
            <w:r w:rsidRPr="00893036">
              <w:rPr>
                <w:sz w:val="24"/>
                <w:szCs w:val="24"/>
              </w:rPr>
              <w:t>14</w:t>
            </w:r>
          </w:p>
        </w:tc>
        <w:tc>
          <w:tcPr>
            <w:tcW w:w="1035" w:type="dxa"/>
          </w:tcPr>
          <w:p w14:paraId="37554A57" w14:textId="4BC95876" w:rsidR="00D918FF" w:rsidRPr="00893036" w:rsidRDefault="00191D77" w:rsidP="0030423A">
            <w:pPr>
              <w:contextualSpacing/>
              <w:jc w:val="center"/>
              <w:rPr>
                <w:sz w:val="24"/>
                <w:szCs w:val="24"/>
              </w:rPr>
            </w:pPr>
            <w:r w:rsidRPr="00893036">
              <w:rPr>
                <w:sz w:val="24"/>
                <w:szCs w:val="24"/>
              </w:rPr>
              <w:t>5</w:t>
            </w:r>
          </w:p>
        </w:tc>
        <w:tc>
          <w:tcPr>
            <w:tcW w:w="1479" w:type="dxa"/>
          </w:tcPr>
          <w:p w14:paraId="5E11C8E4" w14:textId="4B2480F2" w:rsidR="00D918FF" w:rsidRPr="00893036" w:rsidRDefault="00191D77" w:rsidP="0030423A">
            <w:pPr>
              <w:contextualSpacing/>
              <w:jc w:val="center"/>
              <w:rPr>
                <w:sz w:val="24"/>
                <w:szCs w:val="24"/>
              </w:rPr>
            </w:pPr>
            <w:r w:rsidRPr="00893036">
              <w:rPr>
                <w:sz w:val="24"/>
                <w:szCs w:val="24"/>
              </w:rPr>
              <w:t>10</w:t>
            </w:r>
          </w:p>
        </w:tc>
        <w:tc>
          <w:tcPr>
            <w:tcW w:w="1329" w:type="dxa"/>
          </w:tcPr>
          <w:p w14:paraId="6B54B222" w14:textId="77777777" w:rsidR="00D918FF" w:rsidRPr="00893036" w:rsidRDefault="00D918FF" w:rsidP="0030423A">
            <w:pPr>
              <w:contextualSpacing/>
              <w:jc w:val="center"/>
              <w:rPr>
                <w:sz w:val="24"/>
                <w:szCs w:val="24"/>
              </w:rPr>
            </w:pPr>
          </w:p>
        </w:tc>
        <w:tc>
          <w:tcPr>
            <w:tcW w:w="796" w:type="dxa"/>
          </w:tcPr>
          <w:p w14:paraId="2B42C45B" w14:textId="77777777" w:rsidR="00D918FF" w:rsidRPr="00893036" w:rsidRDefault="00D918FF" w:rsidP="0030423A">
            <w:pPr>
              <w:contextualSpacing/>
              <w:jc w:val="center"/>
              <w:rPr>
                <w:sz w:val="24"/>
                <w:szCs w:val="24"/>
              </w:rPr>
            </w:pPr>
          </w:p>
        </w:tc>
        <w:tc>
          <w:tcPr>
            <w:tcW w:w="1120" w:type="dxa"/>
          </w:tcPr>
          <w:p w14:paraId="3B73903B" w14:textId="075035FA" w:rsidR="00D918FF" w:rsidRPr="00893036" w:rsidRDefault="00A27E6B" w:rsidP="0030423A">
            <w:pPr>
              <w:contextualSpacing/>
              <w:jc w:val="center"/>
              <w:rPr>
                <w:sz w:val="24"/>
                <w:szCs w:val="24"/>
              </w:rPr>
            </w:pPr>
            <w:r w:rsidRPr="00893036">
              <w:rPr>
                <w:sz w:val="24"/>
                <w:szCs w:val="24"/>
              </w:rPr>
              <w:t>34</w:t>
            </w:r>
          </w:p>
        </w:tc>
      </w:tr>
      <w:tr w:rsidR="00D918FF" w:rsidRPr="00893036" w14:paraId="3F1D947F" w14:textId="77777777" w:rsidTr="00A27E6B">
        <w:trPr>
          <w:trHeight w:val="271"/>
          <w:jc w:val="center"/>
        </w:trPr>
        <w:tc>
          <w:tcPr>
            <w:tcW w:w="954" w:type="dxa"/>
          </w:tcPr>
          <w:p w14:paraId="16F1E722" w14:textId="77777777" w:rsidR="00D918FF" w:rsidRPr="00893036" w:rsidRDefault="00D918FF" w:rsidP="0030423A">
            <w:pPr>
              <w:contextualSpacing/>
              <w:jc w:val="center"/>
              <w:rPr>
                <w:bCs/>
                <w:sz w:val="24"/>
                <w:szCs w:val="24"/>
              </w:rPr>
            </w:pPr>
            <w:r w:rsidRPr="00893036">
              <w:rPr>
                <w:bCs/>
                <w:sz w:val="24"/>
                <w:szCs w:val="24"/>
              </w:rPr>
              <w:t>CO4</w:t>
            </w:r>
          </w:p>
        </w:tc>
        <w:tc>
          <w:tcPr>
            <w:tcW w:w="2296" w:type="dxa"/>
          </w:tcPr>
          <w:p w14:paraId="593CC7AF" w14:textId="41D44AFC" w:rsidR="00D918FF" w:rsidRPr="00893036" w:rsidRDefault="00191D77" w:rsidP="0030423A">
            <w:pPr>
              <w:contextualSpacing/>
              <w:jc w:val="center"/>
              <w:rPr>
                <w:sz w:val="24"/>
                <w:szCs w:val="24"/>
              </w:rPr>
            </w:pPr>
            <w:r w:rsidRPr="00893036">
              <w:rPr>
                <w:sz w:val="24"/>
                <w:szCs w:val="24"/>
              </w:rPr>
              <w:t>5</w:t>
            </w:r>
          </w:p>
        </w:tc>
        <w:tc>
          <w:tcPr>
            <w:tcW w:w="1476" w:type="dxa"/>
          </w:tcPr>
          <w:p w14:paraId="0BC57798" w14:textId="26752B57" w:rsidR="00D918FF" w:rsidRPr="00893036" w:rsidRDefault="00191D77" w:rsidP="0030423A">
            <w:pPr>
              <w:contextualSpacing/>
              <w:jc w:val="center"/>
              <w:rPr>
                <w:sz w:val="24"/>
                <w:szCs w:val="24"/>
              </w:rPr>
            </w:pPr>
            <w:r w:rsidRPr="00893036">
              <w:rPr>
                <w:sz w:val="24"/>
                <w:szCs w:val="24"/>
              </w:rPr>
              <w:t>28</w:t>
            </w:r>
          </w:p>
        </w:tc>
        <w:tc>
          <w:tcPr>
            <w:tcW w:w="1035" w:type="dxa"/>
          </w:tcPr>
          <w:p w14:paraId="3189AEBA" w14:textId="77777777" w:rsidR="00D918FF" w:rsidRPr="00893036" w:rsidRDefault="00D918FF" w:rsidP="0030423A">
            <w:pPr>
              <w:contextualSpacing/>
              <w:jc w:val="center"/>
              <w:rPr>
                <w:sz w:val="24"/>
                <w:szCs w:val="24"/>
              </w:rPr>
            </w:pPr>
          </w:p>
        </w:tc>
        <w:tc>
          <w:tcPr>
            <w:tcW w:w="1479" w:type="dxa"/>
          </w:tcPr>
          <w:p w14:paraId="0A00EB5E" w14:textId="77777777" w:rsidR="00D918FF" w:rsidRPr="00893036" w:rsidRDefault="00D918FF" w:rsidP="0030423A">
            <w:pPr>
              <w:contextualSpacing/>
              <w:jc w:val="center"/>
              <w:rPr>
                <w:sz w:val="24"/>
                <w:szCs w:val="24"/>
              </w:rPr>
            </w:pPr>
          </w:p>
        </w:tc>
        <w:tc>
          <w:tcPr>
            <w:tcW w:w="1329" w:type="dxa"/>
          </w:tcPr>
          <w:p w14:paraId="605227CC" w14:textId="77777777" w:rsidR="00D918FF" w:rsidRPr="00893036" w:rsidRDefault="00D918FF" w:rsidP="0030423A">
            <w:pPr>
              <w:contextualSpacing/>
              <w:jc w:val="center"/>
              <w:rPr>
                <w:sz w:val="24"/>
                <w:szCs w:val="24"/>
              </w:rPr>
            </w:pPr>
          </w:p>
        </w:tc>
        <w:tc>
          <w:tcPr>
            <w:tcW w:w="796" w:type="dxa"/>
          </w:tcPr>
          <w:p w14:paraId="4ACDB538" w14:textId="77777777" w:rsidR="00D918FF" w:rsidRPr="00893036" w:rsidRDefault="00D918FF" w:rsidP="0030423A">
            <w:pPr>
              <w:contextualSpacing/>
              <w:jc w:val="center"/>
              <w:rPr>
                <w:sz w:val="24"/>
                <w:szCs w:val="24"/>
              </w:rPr>
            </w:pPr>
          </w:p>
        </w:tc>
        <w:tc>
          <w:tcPr>
            <w:tcW w:w="1120" w:type="dxa"/>
          </w:tcPr>
          <w:p w14:paraId="50AE05B3" w14:textId="1C338201" w:rsidR="00D918FF" w:rsidRPr="00893036" w:rsidRDefault="00191D77" w:rsidP="0030423A">
            <w:pPr>
              <w:contextualSpacing/>
              <w:jc w:val="center"/>
              <w:rPr>
                <w:sz w:val="24"/>
                <w:szCs w:val="24"/>
              </w:rPr>
            </w:pPr>
            <w:r w:rsidRPr="00893036">
              <w:rPr>
                <w:sz w:val="24"/>
                <w:szCs w:val="24"/>
              </w:rPr>
              <w:t>33</w:t>
            </w:r>
          </w:p>
        </w:tc>
      </w:tr>
      <w:tr w:rsidR="00D918FF" w:rsidRPr="00893036" w14:paraId="5010D4B5" w14:textId="77777777" w:rsidTr="00A27E6B">
        <w:trPr>
          <w:trHeight w:val="271"/>
          <w:jc w:val="center"/>
        </w:trPr>
        <w:tc>
          <w:tcPr>
            <w:tcW w:w="954" w:type="dxa"/>
          </w:tcPr>
          <w:p w14:paraId="6CD69843" w14:textId="77777777" w:rsidR="00D918FF" w:rsidRPr="00893036" w:rsidRDefault="00D918FF" w:rsidP="0030423A">
            <w:pPr>
              <w:contextualSpacing/>
              <w:jc w:val="center"/>
              <w:rPr>
                <w:bCs/>
                <w:sz w:val="24"/>
                <w:szCs w:val="24"/>
              </w:rPr>
            </w:pPr>
            <w:r w:rsidRPr="00893036">
              <w:rPr>
                <w:bCs/>
                <w:sz w:val="24"/>
                <w:szCs w:val="24"/>
              </w:rPr>
              <w:t>CO5</w:t>
            </w:r>
          </w:p>
        </w:tc>
        <w:tc>
          <w:tcPr>
            <w:tcW w:w="2296" w:type="dxa"/>
          </w:tcPr>
          <w:p w14:paraId="7F9C3128" w14:textId="1EB57ACE" w:rsidR="00D918FF" w:rsidRPr="00893036" w:rsidRDefault="00191D77" w:rsidP="0030423A">
            <w:pPr>
              <w:contextualSpacing/>
              <w:jc w:val="center"/>
              <w:rPr>
                <w:sz w:val="24"/>
                <w:szCs w:val="24"/>
              </w:rPr>
            </w:pPr>
            <w:r w:rsidRPr="00893036">
              <w:rPr>
                <w:sz w:val="24"/>
                <w:szCs w:val="24"/>
              </w:rPr>
              <w:t>1</w:t>
            </w:r>
          </w:p>
        </w:tc>
        <w:tc>
          <w:tcPr>
            <w:tcW w:w="1476" w:type="dxa"/>
          </w:tcPr>
          <w:p w14:paraId="2616BE40" w14:textId="31044130" w:rsidR="00D918FF" w:rsidRPr="00893036" w:rsidRDefault="00191D77" w:rsidP="0030423A">
            <w:pPr>
              <w:contextualSpacing/>
              <w:jc w:val="center"/>
              <w:rPr>
                <w:sz w:val="24"/>
                <w:szCs w:val="24"/>
              </w:rPr>
            </w:pPr>
            <w:r w:rsidRPr="00893036">
              <w:rPr>
                <w:sz w:val="24"/>
                <w:szCs w:val="24"/>
              </w:rPr>
              <w:t>5</w:t>
            </w:r>
          </w:p>
        </w:tc>
        <w:tc>
          <w:tcPr>
            <w:tcW w:w="1035" w:type="dxa"/>
          </w:tcPr>
          <w:p w14:paraId="518D5452" w14:textId="77777777" w:rsidR="00D918FF" w:rsidRPr="00893036" w:rsidRDefault="00D918FF" w:rsidP="0030423A">
            <w:pPr>
              <w:contextualSpacing/>
              <w:jc w:val="center"/>
              <w:rPr>
                <w:sz w:val="24"/>
                <w:szCs w:val="24"/>
              </w:rPr>
            </w:pPr>
          </w:p>
        </w:tc>
        <w:tc>
          <w:tcPr>
            <w:tcW w:w="1479" w:type="dxa"/>
          </w:tcPr>
          <w:p w14:paraId="35E8BB09" w14:textId="77777777" w:rsidR="00D918FF" w:rsidRPr="00893036" w:rsidRDefault="00D918FF" w:rsidP="0030423A">
            <w:pPr>
              <w:contextualSpacing/>
              <w:jc w:val="center"/>
              <w:rPr>
                <w:sz w:val="24"/>
                <w:szCs w:val="24"/>
              </w:rPr>
            </w:pPr>
          </w:p>
        </w:tc>
        <w:tc>
          <w:tcPr>
            <w:tcW w:w="1329" w:type="dxa"/>
          </w:tcPr>
          <w:p w14:paraId="3C5C1BAA" w14:textId="77777777" w:rsidR="00D918FF" w:rsidRPr="00893036" w:rsidRDefault="00D918FF" w:rsidP="0030423A">
            <w:pPr>
              <w:contextualSpacing/>
              <w:jc w:val="center"/>
              <w:rPr>
                <w:sz w:val="24"/>
                <w:szCs w:val="24"/>
              </w:rPr>
            </w:pPr>
          </w:p>
        </w:tc>
        <w:tc>
          <w:tcPr>
            <w:tcW w:w="796" w:type="dxa"/>
          </w:tcPr>
          <w:p w14:paraId="349E28F7" w14:textId="77777777" w:rsidR="00D918FF" w:rsidRPr="00893036" w:rsidRDefault="00D918FF" w:rsidP="0030423A">
            <w:pPr>
              <w:contextualSpacing/>
              <w:jc w:val="center"/>
              <w:rPr>
                <w:sz w:val="24"/>
                <w:szCs w:val="24"/>
              </w:rPr>
            </w:pPr>
          </w:p>
        </w:tc>
        <w:tc>
          <w:tcPr>
            <w:tcW w:w="1120" w:type="dxa"/>
          </w:tcPr>
          <w:p w14:paraId="32966E43" w14:textId="7F0F219F" w:rsidR="00D918FF" w:rsidRPr="00893036" w:rsidRDefault="00191D77" w:rsidP="0030423A">
            <w:pPr>
              <w:contextualSpacing/>
              <w:jc w:val="center"/>
              <w:rPr>
                <w:sz w:val="24"/>
                <w:szCs w:val="24"/>
              </w:rPr>
            </w:pPr>
            <w:r w:rsidRPr="00893036">
              <w:rPr>
                <w:sz w:val="24"/>
                <w:szCs w:val="24"/>
              </w:rPr>
              <w:t>6</w:t>
            </w:r>
          </w:p>
        </w:tc>
      </w:tr>
      <w:tr w:rsidR="00D918FF" w:rsidRPr="00893036" w14:paraId="4EB0DE6E" w14:textId="77777777" w:rsidTr="00A27E6B">
        <w:trPr>
          <w:trHeight w:val="286"/>
          <w:jc w:val="center"/>
        </w:trPr>
        <w:tc>
          <w:tcPr>
            <w:tcW w:w="954" w:type="dxa"/>
          </w:tcPr>
          <w:p w14:paraId="30BD11D3" w14:textId="77777777" w:rsidR="00D918FF" w:rsidRPr="00893036" w:rsidRDefault="00D918FF" w:rsidP="0030423A">
            <w:pPr>
              <w:contextualSpacing/>
              <w:jc w:val="center"/>
              <w:rPr>
                <w:bCs/>
                <w:sz w:val="24"/>
                <w:szCs w:val="24"/>
              </w:rPr>
            </w:pPr>
            <w:r w:rsidRPr="00893036">
              <w:rPr>
                <w:bCs/>
                <w:sz w:val="24"/>
                <w:szCs w:val="24"/>
              </w:rPr>
              <w:t>CO6</w:t>
            </w:r>
          </w:p>
        </w:tc>
        <w:tc>
          <w:tcPr>
            <w:tcW w:w="2296" w:type="dxa"/>
          </w:tcPr>
          <w:p w14:paraId="60619EF9" w14:textId="543ED382" w:rsidR="00D918FF" w:rsidRPr="00893036" w:rsidRDefault="00191D77" w:rsidP="0030423A">
            <w:pPr>
              <w:contextualSpacing/>
              <w:jc w:val="center"/>
              <w:rPr>
                <w:sz w:val="24"/>
                <w:szCs w:val="24"/>
              </w:rPr>
            </w:pPr>
            <w:r w:rsidRPr="00893036">
              <w:rPr>
                <w:sz w:val="24"/>
                <w:szCs w:val="24"/>
              </w:rPr>
              <w:t>10</w:t>
            </w:r>
          </w:p>
        </w:tc>
        <w:tc>
          <w:tcPr>
            <w:tcW w:w="1476" w:type="dxa"/>
          </w:tcPr>
          <w:p w14:paraId="1C1C8FB3" w14:textId="5FB6118F" w:rsidR="00D918FF" w:rsidRPr="00893036" w:rsidRDefault="00191D77" w:rsidP="0030423A">
            <w:pPr>
              <w:contextualSpacing/>
              <w:jc w:val="center"/>
              <w:rPr>
                <w:sz w:val="24"/>
                <w:szCs w:val="24"/>
              </w:rPr>
            </w:pPr>
            <w:r w:rsidRPr="00893036">
              <w:rPr>
                <w:sz w:val="24"/>
                <w:szCs w:val="24"/>
              </w:rPr>
              <w:t>10</w:t>
            </w:r>
          </w:p>
        </w:tc>
        <w:tc>
          <w:tcPr>
            <w:tcW w:w="1035" w:type="dxa"/>
          </w:tcPr>
          <w:p w14:paraId="0EC18652" w14:textId="77777777" w:rsidR="00D918FF" w:rsidRPr="00893036" w:rsidRDefault="00D918FF" w:rsidP="0030423A">
            <w:pPr>
              <w:contextualSpacing/>
              <w:jc w:val="center"/>
              <w:rPr>
                <w:sz w:val="24"/>
                <w:szCs w:val="24"/>
              </w:rPr>
            </w:pPr>
          </w:p>
        </w:tc>
        <w:tc>
          <w:tcPr>
            <w:tcW w:w="1479" w:type="dxa"/>
          </w:tcPr>
          <w:p w14:paraId="314AA56C" w14:textId="77777777" w:rsidR="00D918FF" w:rsidRPr="00893036" w:rsidRDefault="00D918FF" w:rsidP="0030423A">
            <w:pPr>
              <w:contextualSpacing/>
              <w:jc w:val="center"/>
              <w:rPr>
                <w:sz w:val="24"/>
                <w:szCs w:val="24"/>
              </w:rPr>
            </w:pPr>
          </w:p>
        </w:tc>
        <w:tc>
          <w:tcPr>
            <w:tcW w:w="1329" w:type="dxa"/>
          </w:tcPr>
          <w:p w14:paraId="17B8EB77" w14:textId="77777777" w:rsidR="00D918FF" w:rsidRPr="00893036" w:rsidRDefault="00D918FF" w:rsidP="0030423A">
            <w:pPr>
              <w:contextualSpacing/>
              <w:jc w:val="center"/>
              <w:rPr>
                <w:sz w:val="24"/>
                <w:szCs w:val="24"/>
              </w:rPr>
            </w:pPr>
          </w:p>
        </w:tc>
        <w:tc>
          <w:tcPr>
            <w:tcW w:w="796" w:type="dxa"/>
          </w:tcPr>
          <w:p w14:paraId="2C2DF5CB" w14:textId="77777777" w:rsidR="00D918FF" w:rsidRPr="00893036" w:rsidRDefault="00D918FF" w:rsidP="0030423A">
            <w:pPr>
              <w:contextualSpacing/>
              <w:jc w:val="center"/>
              <w:rPr>
                <w:sz w:val="24"/>
                <w:szCs w:val="24"/>
              </w:rPr>
            </w:pPr>
          </w:p>
        </w:tc>
        <w:tc>
          <w:tcPr>
            <w:tcW w:w="1120" w:type="dxa"/>
          </w:tcPr>
          <w:p w14:paraId="7A3B441C" w14:textId="7D55F7B6" w:rsidR="00D918FF" w:rsidRPr="00893036" w:rsidRDefault="00191D77" w:rsidP="0030423A">
            <w:pPr>
              <w:contextualSpacing/>
              <w:jc w:val="center"/>
              <w:rPr>
                <w:sz w:val="24"/>
                <w:szCs w:val="24"/>
              </w:rPr>
            </w:pPr>
            <w:r w:rsidRPr="00893036">
              <w:rPr>
                <w:sz w:val="24"/>
                <w:szCs w:val="24"/>
              </w:rPr>
              <w:t>20</w:t>
            </w:r>
          </w:p>
        </w:tc>
      </w:tr>
      <w:tr w:rsidR="00D918FF" w:rsidRPr="00893036" w14:paraId="0569EFE0" w14:textId="77777777" w:rsidTr="00A27E6B">
        <w:trPr>
          <w:trHeight w:val="256"/>
          <w:jc w:val="center"/>
        </w:trPr>
        <w:tc>
          <w:tcPr>
            <w:tcW w:w="9365" w:type="dxa"/>
            <w:gridSpan w:val="7"/>
          </w:tcPr>
          <w:p w14:paraId="72521054" w14:textId="77777777" w:rsidR="00D918FF" w:rsidRPr="00893036" w:rsidRDefault="00D918FF" w:rsidP="0030423A">
            <w:pPr>
              <w:contextualSpacing/>
              <w:rPr>
                <w:sz w:val="24"/>
                <w:szCs w:val="24"/>
              </w:rPr>
            </w:pPr>
          </w:p>
        </w:tc>
        <w:tc>
          <w:tcPr>
            <w:tcW w:w="1120" w:type="dxa"/>
          </w:tcPr>
          <w:p w14:paraId="514955B5" w14:textId="525C093A" w:rsidR="00D918FF" w:rsidRPr="00893036" w:rsidRDefault="00D918FF" w:rsidP="00A27E6B">
            <w:pPr>
              <w:contextualSpacing/>
              <w:jc w:val="center"/>
              <w:rPr>
                <w:b/>
                <w:sz w:val="24"/>
                <w:szCs w:val="24"/>
              </w:rPr>
            </w:pPr>
            <w:r w:rsidRPr="00893036">
              <w:rPr>
                <w:b/>
                <w:sz w:val="24"/>
                <w:szCs w:val="24"/>
              </w:rPr>
              <w:t>125</w:t>
            </w:r>
          </w:p>
        </w:tc>
      </w:tr>
    </w:tbl>
    <w:p w14:paraId="4C242629" w14:textId="1EAF7702" w:rsidR="00707DF7" w:rsidRDefault="00707DF7" w:rsidP="0030423A">
      <w:pPr>
        <w:contextualSpacing/>
      </w:pPr>
    </w:p>
    <w:p w14:paraId="4C754E62" w14:textId="77777777" w:rsidR="00707DF7" w:rsidRDefault="00707DF7">
      <w:pPr>
        <w:spacing w:after="200" w:line="276" w:lineRule="auto"/>
      </w:pPr>
      <w:r>
        <w:br w:type="page"/>
      </w:r>
    </w:p>
    <w:p w14:paraId="4B4CEA74" w14:textId="77777777" w:rsidR="00707DF7" w:rsidRPr="007166A8" w:rsidRDefault="00707DF7" w:rsidP="0045172E">
      <w:pPr>
        <w:jc w:val="right"/>
        <w:rPr>
          <w:bCs/>
        </w:rPr>
      </w:pPr>
      <w:r w:rsidRPr="007166A8">
        <w:rPr>
          <w:bCs/>
          <w:noProof/>
        </w:rPr>
        <w:lastRenderedPageBreak/>
        <w:tab/>
      </w:r>
      <w:r w:rsidRPr="007166A8">
        <w:rPr>
          <w:bCs/>
          <w:noProof/>
        </w:rPr>
        <w:tab/>
      </w:r>
      <w:r w:rsidRPr="007166A8">
        <w:rPr>
          <w:bCs/>
          <w:noProof/>
        </w:rPr>
        <w:tab/>
      </w:r>
    </w:p>
    <w:p w14:paraId="60CB50B6" w14:textId="77777777" w:rsidR="00707DF7" w:rsidRPr="007166A8" w:rsidRDefault="00707DF7" w:rsidP="001D3C91">
      <w:pPr>
        <w:jc w:val="center"/>
        <w:rPr>
          <w:b/>
        </w:rPr>
      </w:pPr>
      <w:r w:rsidRPr="007166A8">
        <w:rPr>
          <w:noProof/>
          <w:lang w:val="en-IN" w:eastAsia="en-IN"/>
        </w:rPr>
        <w:pict w14:anchorId="3D1E9A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444pt;height:91.5pt;visibility:visible">
            <v:imagedata r:id="rId9" o:title=""/>
          </v:shape>
        </w:pict>
      </w:r>
    </w:p>
    <w:p w14:paraId="72E43785" w14:textId="77777777" w:rsidR="00707DF7" w:rsidRPr="007166A8" w:rsidRDefault="00707DF7" w:rsidP="00E40AC8">
      <w:pPr>
        <w:jc w:val="center"/>
        <w:rPr>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7"/>
        <w:gridCol w:w="5422"/>
        <w:gridCol w:w="1886"/>
        <w:gridCol w:w="1054"/>
      </w:tblGrid>
      <w:tr w:rsidR="00707DF7" w:rsidRPr="007166A8" w14:paraId="2EFEFC93" w14:textId="77777777" w:rsidTr="001D3C91">
        <w:trPr>
          <w:trHeight w:val="397"/>
          <w:jc w:val="center"/>
        </w:trPr>
        <w:tc>
          <w:tcPr>
            <w:tcW w:w="979" w:type="pct"/>
            <w:vAlign w:val="center"/>
          </w:tcPr>
          <w:p w14:paraId="3832EE9D" w14:textId="77777777" w:rsidR="00707DF7" w:rsidRPr="007166A8" w:rsidRDefault="00707DF7" w:rsidP="00FA41EF">
            <w:pPr>
              <w:pStyle w:val="Title"/>
              <w:jc w:val="left"/>
              <w:rPr>
                <w:b/>
                <w:szCs w:val="24"/>
              </w:rPr>
            </w:pPr>
            <w:bookmarkStart w:id="13" w:name="_Hlk116569079"/>
            <w:r w:rsidRPr="007166A8">
              <w:rPr>
                <w:b/>
                <w:szCs w:val="24"/>
              </w:rPr>
              <w:t xml:space="preserve">Course Code      </w:t>
            </w:r>
          </w:p>
        </w:tc>
        <w:tc>
          <w:tcPr>
            <w:tcW w:w="2607" w:type="pct"/>
            <w:vAlign w:val="center"/>
          </w:tcPr>
          <w:p w14:paraId="14F8DC46" w14:textId="77777777" w:rsidR="00707DF7" w:rsidRPr="007166A8" w:rsidRDefault="00707DF7" w:rsidP="00FA41EF">
            <w:pPr>
              <w:pStyle w:val="Title"/>
              <w:jc w:val="left"/>
              <w:rPr>
                <w:b/>
                <w:szCs w:val="24"/>
              </w:rPr>
            </w:pPr>
            <w:r w:rsidRPr="007166A8">
              <w:rPr>
                <w:b/>
                <w:szCs w:val="24"/>
              </w:rPr>
              <w:t>18AG1002</w:t>
            </w:r>
          </w:p>
        </w:tc>
        <w:tc>
          <w:tcPr>
            <w:tcW w:w="907" w:type="pct"/>
            <w:vAlign w:val="center"/>
          </w:tcPr>
          <w:p w14:paraId="2A2717BD" w14:textId="77777777" w:rsidR="00707DF7" w:rsidRPr="007166A8" w:rsidRDefault="00707DF7" w:rsidP="00FA41EF">
            <w:pPr>
              <w:pStyle w:val="Title"/>
              <w:ind w:left="-468" w:firstLine="468"/>
              <w:jc w:val="left"/>
              <w:rPr>
                <w:szCs w:val="24"/>
              </w:rPr>
            </w:pPr>
            <w:r w:rsidRPr="007166A8">
              <w:rPr>
                <w:b/>
                <w:bCs/>
                <w:szCs w:val="24"/>
              </w:rPr>
              <w:t xml:space="preserve">Duration       </w:t>
            </w:r>
          </w:p>
        </w:tc>
        <w:tc>
          <w:tcPr>
            <w:tcW w:w="507" w:type="pct"/>
            <w:vAlign w:val="center"/>
          </w:tcPr>
          <w:p w14:paraId="38C66AE1" w14:textId="77777777" w:rsidR="00707DF7" w:rsidRPr="007166A8" w:rsidRDefault="00707DF7" w:rsidP="00FA41EF">
            <w:pPr>
              <w:pStyle w:val="Title"/>
              <w:jc w:val="left"/>
              <w:rPr>
                <w:b/>
                <w:szCs w:val="24"/>
              </w:rPr>
            </w:pPr>
            <w:r w:rsidRPr="007166A8">
              <w:rPr>
                <w:b/>
                <w:szCs w:val="24"/>
              </w:rPr>
              <w:t>3hrs</w:t>
            </w:r>
          </w:p>
        </w:tc>
      </w:tr>
      <w:tr w:rsidR="00707DF7" w:rsidRPr="007166A8" w14:paraId="41D788BE" w14:textId="77777777" w:rsidTr="001D3C91">
        <w:trPr>
          <w:trHeight w:val="397"/>
          <w:jc w:val="center"/>
        </w:trPr>
        <w:tc>
          <w:tcPr>
            <w:tcW w:w="979" w:type="pct"/>
            <w:vAlign w:val="center"/>
          </w:tcPr>
          <w:p w14:paraId="072C6E25" w14:textId="77777777" w:rsidR="00707DF7" w:rsidRPr="007166A8" w:rsidRDefault="00707DF7" w:rsidP="00FA41EF">
            <w:pPr>
              <w:pStyle w:val="Title"/>
              <w:ind w:right="-160"/>
              <w:jc w:val="left"/>
              <w:rPr>
                <w:b/>
                <w:szCs w:val="24"/>
              </w:rPr>
            </w:pPr>
            <w:r w:rsidRPr="007166A8">
              <w:rPr>
                <w:b/>
                <w:szCs w:val="24"/>
              </w:rPr>
              <w:t xml:space="preserve">Course Name     </w:t>
            </w:r>
          </w:p>
        </w:tc>
        <w:tc>
          <w:tcPr>
            <w:tcW w:w="2607" w:type="pct"/>
            <w:vAlign w:val="center"/>
          </w:tcPr>
          <w:p w14:paraId="4E8A33A5" w14:textId="77777777" w:rsidR="00707DF7" w:rsidRPr="007166A8" w:rsidRDefault="00707DF7" w:rsidP="00FA41EF">
            <w:pPr>
              <w:pStyle w:val="Title"/>
              <w:jc w:val="left"/>
              <w:rPr>
                <w:b/>
                <w:szCs w:val="24"/>
              </w:rPr>
            </w:pPr>
            <w:r w:rsidRPr="007166A8">
              <w:rPr>
                <w:b/>
                <w:szCs w:val="24"/>
              </w:rPr>
              <w:t xml:space="preserve">AGRICULTURAL HERITAGE </w:t>
            </w:r>
          </w:p>
        </w:tc>
        <w:tc>
          <w:tcPr>
            <w:tcW w:w="907" w:type="pct"/>
            <w:vAlign w:val="center"/>
          </w:tcPr>
          <w:p w14:paraId="26EC0F3E" w14:textId="77777777" w:rsidR="00707DF7" w:rsidRPr="007166A8" w:rsidRDefault="00707DF7" w:rsidP="00FA41EF">
            <w:pPr>
              <w:pStyle w:val="Title"/>
              <w:jc w:val="left"/>
              <w:rPr>
                <w:b/>
                <w:bCs/>
                <w:szCs w:val="24"/>
              </w:rPr>
            </w:pPr>
            <w:r w:rsidRPr="007166A8">
              <w:rPr>
                <w:b/>
                <w:bCs/>
                <w:szCs w:val="24"/>
              </w:rPr>
              <w:t xml:space="preserve">Max. Marks </w:t>
            </w:r>
          </w:p>
        </w:tc>
        <w:tc>
          <w:tcPr>
            <w:tcW w:w="507" w:type="pct"/>
            <w:vAlign w:val="center"/>
          </w:tcPr>
          <w:p w14:paraId="4911903E" w14:textId="77777777" w:rsidR="00707DF7" w:rsidRPr="007166A8" w:rsidRDefault="00707DF7" w:rsidP="00FA41EF">
            <w:pPr>
              <w:pStyle w:val="Title"/>
              <w:jc w:val="left"/>
              <w:rPr>
                <w:b/>
                <w:szCs w:val="24"/>
              </w:rPr>
            </w:pPr>
            <w:r w:rsidRPr="007166A8">
              <w:rPr>
                <w:b/>
                <w:szCs w:val="24"/>
              </w:rPr>
              <w:t>100</w:t>
            </w:r>
          </w:p>
        </w:tc>
      </w:tr>
      <w:bookmarkEnd w:id="13"/>
    </w:tbl>
    <w:p w14:paraId="04A5C249" w14:textId="77777777" w:rsidR="00707DF7" w:rsidRPr="007166A8" w:rsidRDefault="00707DF7" w:rsidP="00B57D8D">
      <w:pPr>
        <w:ind w:left="720"/>
        <w:rPr>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9"/>
        <w:gridCol w:w="445"/>
        <w:gridCol w:w="6851"/>
        <w:gridCol w:w="849"/>
        <w:gridCol w:w="699"/>
        <w:gridCol w:w="946"/>
      </w:tblGrid>
      <w:tr w:rsidR="00707DF7" w:rsidRPr="007166A8" w14:paraId="11AD271F" w14:textId="77777777" w:rsidTr="001D3C91">
        <w:trPr>
          <w:trHeight w:val="552"/>
        </w:trPr>
        <w:tc>
          <w:tcPr>
            <w:tcW w:w="293" w:type="pct"/>
            <w:shd w:val="clear" w:color="auto" w:fill="auto"/>
          </w:tcPr>
          <w:p w14:paraId="661B1527" w14:textId="77777777" w:rsidR="00707DF7" w:rsidRPr="007166A8" w:rsidRDefault="00707DF7" w:rsidP="001D3C91">
            <w:pPr>
              <w:jc w:val="center"/>
              <w:rPr>
                <w:b/>
              </w:rPr>
            </w:pPr>
            <w:r w:rsidRPr="007166A8">
              <w:rPr>
                <w:b/>
              </w:rPr>
              <w:t>Q. No.</w:t>
            </w:r>
          </w:p>
        </w:tc>
        <w:tc>
          <w:tcPr>
            <w:tcW w:w="3508" w:type="pct"/>
            <w:gridSpan w:val="2"/>
            <w:shd w:val="clear" w:color="auto" w:fill="auto"/>
          </w:tcPr>
          <w:p w14:paraId="38076092" w14:textId="77777777" w:rsidR="00707DF7" w:rsidRPr="007166A8" w:rsidRDefault="00707DF7" w:rsidP="001D3C91">
            <w:pPr>
              <w:jc w:val="center"/>
              <w:rPr>
                <w:b/>
              </w:rPr>
            </w:pPr>
            <w:r w:rsidRPr="007166A8">
              <w:rPr>
                <w:b/>
              </w:rPr>
              <w:t>Questions</w:t>
            </w:r>
          </w:p>
        </w:tc>
        <w:tc>
          <w:tcPr>
            <w:tcW w:w="408" w:type="pct"/>
            <w:shd w:val="clear" w:color="auto" w:fill="auto"/>
          </w:tcPr>
          <w:p w14:paraId="0E108DFE" w14:textId="77777777" w:rsidR="00707DF7" w:rsidRPr="007166A8" w:rsidRDefault="00707DF7" w:rsidP="001D3C91">
            <w:pPr>
              <w:jc w:val="center"/>
              <w:rPr>
                <w:b/>
              </w:rPr>
            </w:pPr>
            <w:r w:rsidRPr="007166A8">
              <w:rPr>
                <w:b/>
              </w:rPr>
              <w:t>CO</w:t>
            </w:r>
          </w:p>
        </w:tc>
        <w:tc>
          <w:tcPr>
            <w:tcW w:w="336" w:type="pct"/>
            <w:shd w:val="clear" w:color="auto" w:fill="auto"/>
          </w:tcPr>
          <w:p w14:paraId="2C2411A8" w14:textId="77777777" w:rsidR="00707DF7" w:rsidRPr="007166A8" w:rsidRDefault="00707DF7" w:rsidP="001D3C91">
            <w:pPr>
              <w:jc w:val="center"/>
              <w:rPr>
                <w:b/>
              </w:rPr>
            </w:pPr>
            <w:r w:rsidRPr="007166A8">
              <w:rPr>
                <w:b/>
              </w:rPr>
              <w:t>BL</w:t>
            </w:r>
          </w:p>
        </w:tc>
        <w:tc>
          <w:tcPr>
            <w:tcW w:w="455" w:type="pct"/>
            <w:shd w:val="clear" w:color="auto" w:fill="auto"/>
          </w:tcPr>
          <w:p w14:paraId="7EC61F56" w14:textId="77777777" w:rsidR="00707DF7" w:rsidRPr="007166A8" w:rsidRDefault="00707DF7" w:rsidP="001D3C91">
            <w:pPr>
              <w:jc w:val="center"/>
              <w:rPr>
                <w:b/>
              </w:rPr>
            </w:pPr>
            <w:r w:rsidRPr="007166A8">
              <w:rPr>
                <w:b/>
              </w:rPr>
              <w:t>Marks</w:t>
            </w:r>
          </w:p>
        </w:tc>
      </w:tr>
      <w:tr w:rsidR="00707DF7" w:rsidRPr="007166A8" w14:paraId="55B19F66" w14:textId="77777777" w:rsidTr="001D3C91">
        <w:trPr>
          <w:trHeight w:val="552"/>
        </w:trPr>
        <w:tc>
          <w:tcPr>
            <w:tcW w:w="5000" w:type="pct"/>
            <w:gridSpan w:val="6"/>
            <w:shd w:val="clear" w:color="auto" w:fill="auto"/>
            <w:vAlign w:val="center"/>
          </w:tcPr>
          <w:p w14:paraId="3AC293EC" w14:textId="77777777" w:rsidR="00707DF7" w:rsidRPr="007166A8" w:rsidRDefault="00707DF7" w:rsidP="001D3C91">
            <w:pPr>
              <w:jc w:val="center"/>
              <w:rPr>
                <w:b/>
                <w:u w:val="single"/>
              </w:rPr>
            </w:pPr>
            <w:r w:rsidRPr="007166A8">
              <w:rPr>
                <w:b/>
                <w:u w:val="single"/>
              </w:rPr>
              <w:t>PART – A (20 X 1 = 20 MARKS)</w:t>
            </w:r>
          </w:p>
        </w:tc>
      </w:tr>
      <w:tr w:rsidR="00707DF7" w:rsidRPr="007166A8" w14:paraId="2B464D4E" w14:textId="77777777" w:rsidTr="001D3C91">
        <w:trPr>
          <w:trHeight w:val="397"/>
        </w:trPr>
        <w:tc>
          <w:tcPr>
            <w:tcW w:w="293" w:type="pct"/>
            <w:shd w:val="clear" w:color="auto" w:fill="auto"/>
            <w:vAlign w:val="bottom"/>
          </w:tcPr>
          <w:p w14:paraId="1A3CDDA7" w14:textId="77777777" w:rsidR="00707DF7" w:rsidRPr="007166A8" w:rsidRDefault="00707DF7" w:rsidP="001D3C91">
            <w:pPr>
              <w:jc w:val="center"/>
            </w:pPr>
            <w:r w:rsidRPr="007166A8">
              <w:t>1.</w:t>
            </w:r>
          </w:p>
        </w:tc>
        <w:tc>
          <w:tcPr>
            <w:tcW w:w="3508" w:type="pct"/>
            <w:gridSpan w:val="2"/>
            <w:shd w:val="clear" w:color="auto" w:fill="auto"/>
            <w:vAlign w:val="center"/>
          </w:tcPr>
          <w:p w14:paraId="2C102217" w14:textId="77777777" w:rsidR="00707DF7" w:rsidRPr="007166A8" w:rsidRDefault="00707DF7" w:rsidP="001D3C91">
            <w:pPr>
              <w:autoSpaceDE w:val="0"/>
              <w:autoSpaceDN w:val="0"/>
              <w:adjustRightInd w:val="0"/>
            </w:pPr>
            <w:r w:rsidRPr="007166A8">
              <w:t>List out the two CGIAR centers.</w:t>
            </w:r>
          </w:p>
        </w:tc>
        <w:tc>
          <w:tcPr>
            <w:tcW w:w="408" w:type="pct"/>
            <w:shd w:val="clear" w:color="auto" w:fill="auto"/>
            <w:vAlign w:val="center"/>
          </w:tcPr>
          <w:p w14:paraId="01F89EB5" w14:textId="77777777" w:rsidR="00707DF7" w:rsidRPr="007166A8" w:rsidRDefault="00707DF7" w:rsidP="001D3C91">
            <w:pPr>
              <w:jc w:val="center"/>
            </w:pPr>
            <w:r w:rsidRPr="007166A8">
              <w:t>CO1</w:t>
            </w:r>
          </w:p>
        </w:tc>
        <w:tc>
          <w:tcPr>
            <w:tcW w:w="336" w:type="pct"/>
            <w:shd w:val="clear" w:color="auto" w:fill="auto"/>
            <w:vAlign w:val="bottom"/>
          </w:tcPr>
          <w:p w14:paraId="39ED2AC5" w14:textId="77777777" w:rsidR="00707DF7" w:rsidRPr="007166A8" w:rsidRDefault="00707DF7" w:rsidP="001D3C91">
            <w:pPr>
              <w:jc w:val="center"/>
            </w:pPr>
            <w:r w:rsidRPr="007166A8">
              <w:t>R</w:t>
            </w:r>
          </w:p>
        </w:tc>
        <w:tc>
          <w:tcPr>
            <w:tcW w:w="455" w:type="pct"/>
            <w:shd w:val="clear" w:color="auto" w:fill="auto"/>
            <w:vAlign w:val="bottom"/>
          </w:tcPr>
          <w:p w14:paraId="5A8E9711" w14:textId="77777777" w:rsidR="00707DF7" w:rsidRPr="007166A8" w:rsidRDefault="00707DF7" w:rsidP="001D3C91">
            <w:pPr>
              <w:jc w:val="center"/>
            </w:pPr>
            <w:r w:rsidRPr="007166A8">
              <w:t>1</w:t>
            </w:r>
          </w:p>
        </w:tc>
      </w:tr>
      <w:tr w:rsidR="00707DF7" w:rsidRPr="007166A8" w14:paraId="4AE49AEA" w14:textId="77777777" w:rsidTr="001D3C91">
        <w:trPr>
          <w:trHeight w:val="397"/>
        </w:trPr>
        <w:tc>
          <w:tcPr>
            <w:tcW w:w="293" w:type="pct"/>
            <w:shd w:val="clear" w:color="auto" w:fill="auto"/>
            <w:vAlign w:val="bottom"/>
          </w:tcPr>
          <w:p w14:paraId="431072EA" w14:textId="77777777" w:rsidR="00707DF7" w:rsidRPr="007166A8" w:rsidRDefault="00707DF7" w:rsidP="001D3C91">
            <w:pPr>
              <w:jc w:val="center"/>
            </w:pPr>
            <w:r w:rsidRPr="007166A8">
              <w:t>2.</w:t>
            </w:r>
          </w:p>
        </w:tc>
        <w:tc>
          <w:tcPr>
            <w:tcW w:w="3508" w:type="pct"/>
            <w:gridSpan w:val="2"/>
            <w:shd w:val="clear" w:color="auto" w:fill="auto"/>
            <w:vAlign w:val="bottom"/>
          </w:tcPr>
          <w:p w14:paraId="69156315" w14:textId="77777777" w:rsidR="00707DF7" w:rsidRPr="007166A8" w:rsidRDefault="00707DF7" w:rsidP="001D3C91">
            <w:pPr>
              <w:jc w:val="both"/>
            </w:pPr>
            <w:r w:rsidRPr="007166A8">
              <w:t>Identify the most extensive soil found in India.</w:t>
            </w:r>
          </w:p>
        </w:tc>
        <w:tc>
          <w:tcPr>
            <w:tcW w:w="408" w:type="pct"/>
            <w:shd w:val="clear" w:color="auto" w:fill="auto"/>
            <w:vAlign w:val="center"/>
          </w:tcPr>
          <w:p w14:paraId="748701EE" w14:textId="77777777" w:rsidR="00707DF7" w:rsidRPr="007166A8" w:rsidRDefault="00707DF7" w:rsidP="001D3C91">
            <w:pPr>
              <w:jc w:val="center"/>
            </w:pPr>
            <w:r w:rsidRPr="007166A8">
              <w:t>CO6</w:t>
            </w:r>
          </w:p>
        </w:tc>
        <w:tc>
          <w:tcPr>
            <w:tcW w:w="336" w:type="pct"/>
            <w:shd w:val="clear" w:color="auto" w:fill="auto"/>
            <w:vAlign w:val="bottom"/>
          </w:tcPr>
          <w:p w14:paraId="7A61F77A" w14:textId="77777777" w:rsidR="00707DF7" w:rsidRPr="007166A8" w:rsidRDefault="00707DF7" w:rsidP="001D3C91">
            <w:pPr>
              <w:jc w:val="center"/>
            </w:pPr>
            <w:r w:rsidRPr="007166A8">
              <w:t>R</w:t>
            </w:r>
          </w:p>
        </w:tc>
        <w:tc>
          <w:tcPr>
            <w:tcW w:w="455" w:type="pct"/>
            <w:shd w:val="clear" w:color="auto" w:fill="auto"/>
            <w:vAlign w:val="bottom"/>
          </w:tcPr>
          <w:p w14:paraId="1B5FF271" w14:textId="77777777" w:rsidR="00707DF7" w:rsidRPr="007166A8" w:rsidRDefault="00707DF7" w:rsidP="001D3C91">
            <w:pPr>
              <w:jc w:val="center"/>
            </w:pPr>
            <w:r w:rsidRPr="007166A8">
              <w:t>1</w:t>
            </w:r>
          </w:p>
        </w:tc>
      </w:tr>
      <w:tr w:rsidR="00707DF7" w:rsidRPr="007166A8" w14:paraId="14086EF5" w14:textId="77777777" w:rsidTr="001D3C91">
        <w:trPr>
          <w:trHeight w:val="397"/>
        </w:trPr>
        <w:tc>
          <w:tcPr>
            <w:tcW w:w="293" w:type="pct"/>
            <w:shd w:val="clear" w:color="auto" w:fill="auto"/>
            <w:vAlign w:val="bottom"/>
          </w:tcPr>
          <w:p w14:paraId="3F17CFE2" w14:textId="77777777" w:rsidR="00707DF7" w:rsidRPr="007166A8" w:rsidRDefault="00707DF7" w:rsidP="001D3C91">
            <w:pPr>
              <w:jc w:val="center"/>
            </w:pPr>
            <w:r w:rsidRPr="007166A8">
              <w:t>3.</w:t>
            </w:r>
          </w:p>
        </w:tc>
        <w:tc>
          <w:tcPr>
            <w:tcW w:w="3508" w:type="pct"/>
            <w:gridSpan w:val="2"/>
            <w:shd w:val="clear" w:color="auto" w:fill="auto"/>
            <w:vAlign w:val="bottom"/>
          </w:tcPr>
          <w:p w14:paraId="0F8EF8E1" w14:textId="77777777" w:rsidR="00707DF7" w:rsidRPr="007166A8" w:rsidRDefault="00707DF7" w:rsidP="001D3C91">
            <w:pPr>
              <w:jc w:val="both"/>
            </w:pPr>
            <w:r w:rsidRPr="007166A8">
              <w:t>Enlist the stages of stone age.</w:t>
            </w:r>
          </w:p>
        </w:tc>
        <w:tc>
          <w:tcPr>
            <w:tcW w:w="408" w:type="pct"/>
            <w:shd w:val="clear" w:color="auto" w:fill="auto"/>
            <w:vAlign w:val="center"/>
          </w:tcPr>
          <w:p w14:paraId="7AEE992A" w14:textId="77777777" w:rsidR="00707DF7" w:rsidRPr="007166A8" w:rsidRDefault="00707DF7" w:rsidP="001D3C91">
            <w:pPr>
              <w:jc w:val="center"/>
            </w:pPr>
            <w:r w:rsidRPr="007166A8">
              <w:t>CO1</w:t>
            </w:r>
          </w:p>
        </w:tc>
        <w:tc>
          <w:tcPr>
            <w:tcW w:w="336" w:type="pct"/>
            <w:shd w:val="clear" w:color="auto" w:fill="auto"/>
            <w:vAlign w:val="bottom"/>
          </w:tcPr>
          <w:p w14:paraId="2E76E0C3" w14:textId="77777777" w:rsidR="00707DF7" w:rsidRPr="007166A8" w:rsidRDefault="00707DF7" w:rsidP="001D3C91">
            <w:pPr>
              <w:jc w:val="center"/>
            </w:pPr>
            <w:r w:rsidRPr="007166A8">
              <w:t>R</w:t>
            </w:r>
          </w:p>
        </w:tc>
        <w:tc>
          <w:tcPr>
            <w:tcW w:w="455" w:type="pct"/>
            <w:shd w:val="clear" w:color="auto" w:fill="auto"/>
            <w:vAlign w:val="bottom"/>
          </w:tcPr>
          <w:p w14:paraId="21996019" w14:textId="77777777" w:rsidR="00707DF7" w:rsidRPr="007166A8" w:rsidRDefault="00707DF7" w:rsidP="001D3C91">
            <w:pPr>
              <w:jc w:val="center"/>
            </w:pPr>
            <w:r w:rsidRPr="007166A8">
              <w:t>1</w:t>
            </w:r>
          </w:p>
        </w:tc>
      </w:tr>
      <w:tr w:rsidR="00707DF7" w:rsidRPr="007166A8" w14:paraId="73BAC2BF" w14:textId="77777777" w:rsidTr="001D3C91">
        <w:trPr>
          <w:trHeight w:val="397"/>
        </w:trPr>
        <w:tc>
          <w:tcPr>
            <w:tcW w:w="293" w:type="pct"/>
            <w:shd w:val="clear" w:color="auto" w:fill="auto"/>
            <w:vAlign w:val="bottom"/>
          </w:tcPr>
          <w:p w14:paraId="2295789C" w14:textId="77777777" w:rsidR="00707DF7" w:rsidRPr="007166A8" w:rsidRDefault="00707DF7" w:rsidP="001D3C91">
            <w:pPr>
              <w:jc w:val="center"/>
            </w:pPr>
            <w:r w:rsidRPr="007166A8">
              <w:t>4.</w:t>
            </w:r>
          </w:p>
        </w:tc>
        <w:tc>
          <w:tcPr>
            <w:tcW w:w="3508" w:type="pct"/>
            <w:gridSpan w:val="2"/>
            <w:shd w:val="clear" w:color="auto" w:fill="auto"/>
            <w:vAlign w:val="bottom"/>
          </w:tcPr>
          <w:p w14:paraId="5B40B6B6" w14:textId="77777777" w:rsidR="00707DF7" w:rsidRPr="007166A8" w:rsidRDefault="00707DF7" w:rsidP="001D3C91">
            <w:pPr>
              <w:jc w:val="both"/>
            </w:pPr>
            <w:r w:rsidRPr="007166A8">
              <w:t>The father of green revolution is -------------.</w:t>
            </w:r>
          </w:p>
        </w:tc>
        <w:tc>
          <w:tcPr>
            <w:tcW w:w="408" w:type="pct"/>
            <w:shd w:val="clear" w:color="auto" w:fill="auto"/>
            <w:vAlign w:val="center"/>
          </w:tcPr>
          <w:p w14:paraId="5CAE4D3D" w14:textId="77777777" w:rsidR="00707DF7" w:rsidRPr="007166A8" w:rsidRDefault="00707DF7" w:rsidP="001D3C91">
            <w:pPr>
              <w:jc w:val="center"/>
            </w:pPr>
            <w:r w:rsidRPr="007166A8">
              <w:t>CO1</w:t>
            </w:r>
          </w:p>
        </w:tc>
        <w:tc>
          <w:tcPr>
            <w:tcW w:w="336" w:type="pct"/>
            <w:shd w:val="clear" w:color="auto" w:fill="auto"/>
            <w:vAlign w:val="bottom"/>
          </w:tcPr>
          <w:p w14:paraId="25D6174C" w14:textId="77777777" w:rsidR="00707DF7" w:rsidRPr="007166A8" w:rsidRDefault="00707DF7" w:rsidP="001D3C91">
            <w:pPr>
              <w:jc w:val="center"/>
            </w:pPr>
            <w:r w:rsidRPr="007166A8">
              <w:t>R</w:t>
            </w:r>
          </w:p>
        </w:tc>
        <w:tc>
          <w:tcPr>
            <w:tcW w:w="455" w:type="pct"/>
            <w:shd w:val="clear" w:color="auto" w:fill="auto"/>
            <w:vAlign w:val="bottom"/>
          </w:tcPr>
          <w:p w14:paraId="214874EF" w14:textId="77777777" w:rsidR="00707DF7" w:rsidRPr="007166A8" w:rsidRDefault="00707DF7" w:rsidP="001D3C91">
            <w:pPr>
              <w:jc w:val="center"/>
            </w:pPr>
            <w:r w:rsidRPr="007166A8">
              <w:t>1</w:t>
            </w:r>
          </w:p>
        </w:tc>
      </w:tr>
      <w:tr w:rsidR="00707DF7" w:rsidRPr="007166A8" w14:paraId="2C0AD5A9" w14:textId="77777777" w:rsidTr="001D3C91">
        <w:trPr>
          <w:trHeight w:val="397"/>
        </w:trPr>
        <w:tc>
          <w:tcPr>
            <w:tcW w:w="293" w:type="pct"/>
            <w:shd w:val="clear" w:color="auto" w:fill="auto"/>
            <w:vAlign w:val="bottom"/>
          </w:tcPr>
          <w:p w14:paraId="5ECE15FE" w14:textId="77777777" w:rsidR="00707DF7" w:rsidRPr="007166A8" w:rsidRDefault="00707DF7" w:rsidP="001D3C91">
            <w:pPr>
              <w:jc w:val="center"/>
            </w:pPr>
            <w:r w:rsidRPr="007166A8">
              <w:t>5.</w:t>
            </w:r>
          </w:p>
        </w:tc>
        <w:tc>
          <w:tcPr>
            <w:tcW w:w="3508" w:type="pct"/>
            <w:gridSpan w:val="2"/>
            <w:shd w:val="clear" w:color="auto" w:fill="auto"/>
            <w:vAlign w:val="bottom"/>
          </w:tcPr>
          <w:p w14:paraId="232E8DD0" w14:textId="77777777" w:rsidR="00707DF7" w:rsidRPr="007166A8" w:rsidRDefault="00707DF7" w:rsidP="001D3C91">
            <w:pPr>
              <w:pStyle w:val="Default"/>
              <w:jc w:val="both"/>
            </w:pPr>
            <w:r w:rsidRPr="007166A8">
              <w:t>The number of agro climatic zones in Tamil Nadu  are ----------.</w:t>
            </w:r>
          </w:p>
        </w:tc>
        <w:tc>
          <w:tcPr>
            <w:tcW w:w="408" w:type="pct"/>
            <w:shd w:val="clear" w:color="auto" w:fill="auto"/>
            <w:vAlign w:val="center"/>
          </w:tcPr>
          <w:p w14:paraId="4C03248D" w14:textId="77777777" w:rsidR="00707DF7" w:rsidRPr="007166A8" w:rsidRDefault="00707DF7" w:rsidP="001D3C91">
            <w:pPr>
              <w:jc w:val="center"/>
            </w:pPr>
            <w:r w:rsidRPr="007166A8">
              <w:t>CO1</w:t>
            </w:r>
          </w:p>
        </w:tc>
        <w:tc>
          <w:tcPr>
            <w:tcW w:w="336" w:type="pct"/>
            <w:shd w:val="clear" w:color="auto" w:fill="auto"/>
            <w:vAlign w:val="bottom"/>
          </w:tcPr>
          <w:p w14:paraId="2F9E13B5" w14:textId="77777777" w:rsidR="00707DF7" w:rsidRPr="007166A8" w:rsidRDefault="00707DF7" w:rsidP="001D3C91">
            <w:pPr>
              <w:jc w:val="center"/>
            </w:pPr>
            <w:r w:rsidRPr="007166A8">
              <w:t>U</w:t>
            </w:r>
          </w:p>
        </w:tc>
        <w:tc>
          <w:tcPr>
            <w:tcW w:w="455" w:type="pct"/>
            <w:shd w:val="clear" w:color="auto" w:fill="auto"/>
            <w:vAlign w:val="bottom"/>
          </w:tcPr>
          <w:p w14:paraId="5E66E277" w14:textId="77777777" w:rsidR="00707DF7" w:rsidRPr="007166A8" w:rsidRDefault="00707DF7" w:rsidP="001D3C91">
            <w:pPr>
              <w:jc w:val="center"/>
            </w:pPr>
            <w:r w:rsidRPr="007166A8">
              <w:t>1</w:t>
            </w:r>
          </w:p>
        </w:tc>
      </w:tr>
      <w:tr w:rsidR="00707DF7" w:rsidRPr="007166A8" w14:paraId="503764F4" w14:textId="77777777" w:rsidTr="001D3C91">
        <w:trPr>
          <w:trHeight w:val="397"/>
        </w:trPr>
        <w:tc>
          <w:tcPr>
            <w:tcW w:w="293" w:type="pct"/>
            <w:shd w:val="clear" w:color="auto" w:fill="auto"/>
            <w:vAlign w:val="bottom"/>
          </w:tcPr>
          <w:p w14:paraId="36B3737C" w14:textId="77777777" w:rsidR="00707DF7" w:rsidRPr="007166A8" w:rsidRDefault="00707DF7" w:rsidP="001D3C91">
            <w:pPr>
              <w:jc w:val="center"/>
            </w:pPr>
            <w:r w:rsidRPr="007166A8">
              <w:t>6.</w:t>
            </w:r>
          </w:p>
        </w:tc>
        <w:tc>
          <w:tcPr>
            <w:tcW w:w="3508" w:type="pct"/>
            <w:gridSpan w:val="2"/>
            <w:shd w:val="clear" w:color="auto" w:fill="auto"/>
            <w:vAlign w:val="bottom"/>
          </w:tcPr>
          <w:p w14:paraId="1D6233A4" w14:textId="77777777" w:rsidR="00707DF7" w:rsidRPr="007166A8" w:rsidRDefault="00707DF7" w:rsidP="001D3C91">
            <w:pPr>
              <w:jc w:val="both"/>
            </w:pPr>
            <w:r w:rsidRPr="007166A8">
              <w:t>Name the district that comes under the high rainfall zone in Tamil Nadu.</w:t>
            </w:r>
          </w:p>
        </w:tc>
        <w:tc>
          <w:tcPr>
            <w:tcW w:w="408" w:type="pct"/>
            <w:shd w:val="clear" w:color="auto" w:fill="auto"/>
            <w:vAlign w:val="center"/>
          </w:tcPr>
          <w:p w14:paraId="5B63DB04" w14:textId="77777777" w:rsidR="00707DF7" w:rsidRPr="007166A8" w:rsidRDefault="00707DF7" w:rsidP="001D3C91">
            <w:pPr>
              <w:jc w:val="center"/>
            </w:pPr>
            <w:r w:rsidRPr="007166A8">
              <w:t>CO1</w:t>
            </w:r>
          </w:p>
        </w:tc>
        <w:tc>
          <w:tcPr>
            <w:tcW w:w="336" w:type="pct"/>
            <w:shd w:val="clear" w:color="auto" w:fill="auto"/>
            <w:vAlign w:val="bottom"/>
          </w:tcPr>
          <w:p w14:paraId="20D60A63" w14:textId="77777777" w:rsidR="00707DF7" w:rsidRPr="007166A8" w:rsidRDefault="00707DF7" w:rsidP="001D3C91">
            <w:pPr>
              <w:jc w:val="center"/>
            </w:pPr>
            <w:r w:rsidRPr="007166A8">
              <w:t>R</w:t>
            </w:r>
          </w:p>
        </w:tc>
        <w:tc>
          <w:tcPr>
            <w:tcW w:w="455" w:type="pct"/>
            <w:shd w:val="clear" w:color="auto" w:fill="auto"/>
            <w:vAlign w:val="bottom"/>
          </w:tcPr>
          <w:p w14:paraId="4E593AF3" w14:textId="77777777" w:rsidR="00707DF7" w:rsidRPr="007166A8" w:rsidRDefault="00707DF7" w:rsidP="001D3C91">
            <w:pPr>
              <w:jc w:val="center"/>
            </w:pPr>
            <w:r w:rsidRPr="007166A8">
              <w:t>1</w:t>
            </w:r>
          </w:p>
        </w:tc>
      </w:tr>
      <w:tr w:rsidR="00707DF7" w:rsidRPr="007166A8" w14:paraId="5221BFF6" w14:textId="77777777" w:rsidTr="001D3C91">
        <w:trPr>
          <w:trHeight w:val="397"/>
        </w:trPr>
        <w:tc>
          <w:tcPr>
            <w:tcW w:w="293" w:type="pct"/>
            <w:shd w:val="clear" w:color="auto" w:fill="auto"/>
            <w:vAlign w:val="bottom"/>
          </w:tcPr>
          <w:p w14:paraId="7828B4F6" w14:textId="77777777" w:rsidR="00707DF7" w:rsidRPr="007166A8" w:rsidRDefault="00707DF7" w:rsidP="001D3C91">
            <w:pPr>
              <w:jc w:val="center"/>
            </w:pPr>
            <w:r w:rsidRPr="007166A8">
              <w:t>7.</w:t>
            </w:r>
          </w:p>
        </w:tc>
        <w:tc>
          <w:tcPr>
            <w:tcW w:w="3508" w:type="pct"/>
            <w:gridSpan w:val="2"/>
            <w:shd w:val="clear" w:color="auto" w:fill="auto"/>
            <w:vAlign w:val="bottom"/>
          </w:tcPr>
          <w:p w14:paraId="4CB336C8" w14:textId="77777777" w:rsidR="00707DF7" w:rsidRPr="007166A8" w:rsidRDefault="00707DF7" w:rsidP="001D3C91">
            <w:pPr>
              <w:pStyle w:val="ListParagraph"/>
              <w:ind w:left="0"/>
              <w:contextualSpacing w:val="0"/>
              <w:jc w:val="both"/>
              <w:rPr>
                <w:noProof/>
                <w:lang w:eastAsia="zh-TW"/>
              </w:rPr>
            </w:pPr>
            <w:r w:rsidRPr="007166A8">
              <w:t>Write the full form of ICAR.</w:t>
            </w:r>
          </w:p>
        </w:tc>
        <w:tc>
          <w:tcPr>
            <w:tcW w:w="408" w:type="pct"/>
            <w:shd w:val="clear" w:color="auto" w:fill="auto"/>
            <w:vAlign w:val="center"/>
          </w:tcPr>
          <w:p w14:paraId="12496269" w14:textId="77777777" w:rsidR="00707DF7" w:rsidRPr="007166A8" w:rsidRDefault="00707DF7" w:rsidP="001D3C91">
            <w:pPr>
              <w:jc w:val="center"/>
            </w:pPr>
            <w:r w:rsidRPr="007166A8">
              <w:t>CO3</w:t>
            </w:r>
          </w:p>
        </w:tc>
        <w:tc>
          <w:tcPr>
            <w:tcW w:w="336" w:type="pct"/>
            <w:shd w:val="clear" w:color="auto" w:fill="auto"/>
            <w:vAlign w:val="bottom"/>
          </w:tcPr>
          <w:p w14:paraId="24512220" w14:textId="77777777" w:rsidR="00707DF7" w:rsidRPr="007166A8" w:rsidRDefault="00707DF7" w:rsidP="001D3C91">
            <w:pPr>
              <w:jc w:val="center"/>
            </w:pPr>
            <w:r w:rsidRPr="007166A8">
              <w:t>R</w:t>
            </w:r>
          </w:p>
        </w:tc>
        <w:tc>
          <w:tcPr>
            <w:tcW w:w="455" w:type="pct"/>
            <w:shd w:val="clear" w:color="auto" w:fill="auto"/>
            <w:vAlign w:val="bottom"/>
          </w:tcPr>
          <w:p w14:paraId="5796E025" w14:textId="77777777" w:rsidR="00707DF7" w:rsidRPr="007166A8" w:rsidRDefault="00707DF7" w:rsidP="001D3C91">
            <w:pPr>
              <w:jc w:val="center"/>
            </w:pPr>
            <w:r w:rsidRPr="007166A8">
              <w:t>1</w:t>
            </w:r>
          </w:p>
        </w:tc>
      </w:tr>
      <w:tr w:rsidR="00707DF7" w:rsidRPr="007166A8" w14:paraId="63A921CA" w14:textId="77777777" w:rsidTr="001D3C91">
        <w:trPr>
          <w:trHeight w:val="397"/>
        </w:trPr>
        <w:tc>
          <w:tcPr>
            <w:tcW w:w="293" w:type="pct"/>
            <w:shd w:val="clear" w:color="auto" w:fill="auto"/>
            <w:vAlign w:val="bottom"/>
          </w:tcPr>
          <w:p w14:paraId="73CE1602" w14:textId="77777777" w:rsidR="00707DF7" w:rsidRPr="007166A8" w:rsidRDefault="00707DF7" w:rsidP="001D3C91">
            <w:pPr>
              <w:jc w:val="center"/>
            </w:pPr>
            <w:r w:rsidRPr="007166A8">
              <w:t>8.</w:t>
            </w:r>
          </w:p>
        </w:tc>
        <w:tc>
          <w:tcPr>
            <w:tcW w:w="3508" w:type="pct"/>
            <w:gridSpan w:val="2"/>
            <w:shd w:val="clear" w:color="auto" w:fill="auto"/>
            <w:vAlign w:val="bottom"/>
          </w:tcPr>
          <w:p w14:paraId="442F3C2B" w14:textId="77777777" w:rsidR="00707DF7" w:rsidRPr="007166A8" w:rsidRDefault="00707DF7" w:rsidP="001D3C91">
            <w:pPr>
              <w:jc w:val="both"/>
              <w:rPr>
                <w:bCs/>
              </w:rPr>
            </w:pPr>
            <w:r w:rsidRPr="007166A8">
              <w:rPr>
                <w:bCs/>
              </w:rPr>
              <w:t>The father of White revolution is ---------------.</w:t>
            </w:r>
          </w:p>
        </w:tc>
        <w:tc>
          <w:tcPr>
            <w:tcW w:w="408" w:type="pct"/>
            <w:shd w:val="clear" w:color="auto" w:fill="auto"/>
            <w:vAlign w:val="center"/>
          </w:tcPr>
          <w:p w14:paraId="632417C2" w14:textId="77777777" w:rsidR="00707DF7" w:rsidRPr="007166A8" w:rsidRDefault="00707DF7" w:rsidP="001D3C91">
            <w:pPr>
              <w:jc w:val="center"/>
            </w:pPr>
            <w:r w:rsidRPr="007166A8">
              <w:t>CO3</w:t>
            </w:r>
          </w:p>
        </w:tc>
        <w:tc>
          <w:tcPr>
            <w:tcW w:w="336" w:type="pct"/>
            <w:shd w:val="clear" w:color="auto" w:fill="auto"/>
            <w:vAlign w:val="bottom"/>
          </w:tcPr>
          <w:p w14:paraId="7AB05B05" w14:textId="77777777" w:rsidR="00707DF7" w:rsidRPr="007166A8" w:rsidRDefault="00707DF7" w:rsidP="001D3C91">
            <w:pPr>
              <w:jc w:val="center"/>
            </w:pPr>
            <w:r w:rsidRPr="007166A8">
              <w:t>R</w:t>
            </w:r>
          </w:p>
        </w:tc>
        <w:tc>
          <w:tcPr>
            <w:tcW w:w="455" w:type="pct"/>
            <w:shd w:val="clear" w:color="auto" w:fill="auto"/>
            <w:vAlign w:val="bottom"/>
          </w:tcPr>
          <w:p w14:paraId="5AA0BE15" w14:textId="77777777" w:rsidR="00707DF7" w:rsidRPr="007166A8" w:rsidRDefault="00707DF7" w:rsidP="001D3C91">
            <w:pPr>
              <w:jc w:val="center"/>
            </w:pPr>
            <w:r w:rsidRPr="007166A8">
              <w:t>1</w:t>
            </w:r>
          </w:p>
        </w:tc>
      </w:tr>
      <w:tr w:rsidR="00707DF7" w:rsidRPr="007166A8" w14:paraId="6FC1CB59" w14:textId="77777777" w:rsidTr="001D3C91">
        <w:trPr>
          <w:trHeight w:val="397"/>
        </w:trPr>
        <w:tc>
          <w:tcPr>
            <w:tcW w:w="293" w:type="pct"/>
            <w:shd w:val="clear" w:color="auto" w:fill="auto"/>
            <w:vAlign w:val="bottom"/>
          </w:tcPr>
          <w:p w14:paraId="6A822D61" w14:textId="77777777" w:rsidR="00707DF7" w:rsidRPr="007166A8" w:rsidRDefault="00707DF7" w:rsidP="001D3C91">
            <w:pPr>
              <w:jc w:val="center"/>
            </w:pPr>
            <w:r w:rsidRPr="007166A8">
              <w:t>9.</w:t>
            </w:r>
          </w:p>
        </w:tc>
        <w:tc>
          <w:tcPr>
            <w:tcW w:w="3508" w:type="pct"/>
            <w:gridSpan w:val="2"/>
            <w:shd w:val="clear" w:color="auto" w:fill="auto"/>
            <w:vAlign w:val="center"/>
          </w:tcPr>
          <w:p w14:paraId="1F13CAC4" w14:textId="77777777" w:rsidR="00707DF7" w:rsidRPr="007166A8" w:rsidRDefault="00707DF7" w:rsidP="001D3C91">
            <w:pPr>
              <w:pStyle w:val="ListParagraph"/>
              <w:ind w:left="0"/>
              <w:contextualSpacing w:val="0"/>
              <w:rPr>
                <w:noProof/>
                <w:lang w:eastAsia="zh-TW"/>
              </w:rPr>
            </w:pPr>
            <w:r w:rsidRPr="007166A8">
              <w:t>Define agro-climatic zone.</w:t>
            </w:r>
          </w:p>
        </w:tc>
        <w:tc>
          <w:tcPr>
            <w:tcW w:w="408" w:type="pct"/>
            <w:shd w:val="clear" w:color="auto" w:fill="auto"/>
            <w:vAlign w:val="center"/>
          </w:tcPr>
          <w:p w14:paraId="55568397" w14:textId="77777777" w:rsidR="00707DF7" w:rsidRPr="007166A8" w:rsidRDefault="00707DF7" w:rsidP="001D3C91">
            <w:pPr>
              <w:jc w:val="center"/>
            </w:pPr>
            <w:r w:rsidRPr="007166A8">
              <w:t>CO3</w:t>
            </w:r>
          </w:p>
        </w:tc>
        <w:tc>
          <w:tcPr>
            <w:tcW w:w="336" w:type="pct"/>
            <w:shd w:val="clear" w:color="auto" w:fill="auto"/>
            <w:vAlign w:val="bottom"/>
          </w:tcPr>
          <w:p w14:paraId="73030F25" w14:textId="77777777" w:rsidR="00707DF7" w:rsidRPr="007166A8" w:rsidRDefault="00707DF7" w:rsidP="001D3C91">
            <w:pPr>
              <w:jc w:val="center"/>
            </w:pPr>
            <w:r w:rsidRPr="007166A8">
              <w:t>R</w:t>
            </w:r>
          </w:p>
        </w:tc>
        <w:tc>
          <w:tcPr>
            <w:tcW w:w="455" w:type="pct"/>
            <w:shd w:val="clear" w:color="auto" w:fill="auto"/>
            <w:vAlign w:val="bottom"/>
          </w:tcPr>
          <w:p w14:paraId="5768EFBB" w14:textId="77777777" w:rsidR="00707DF7" w:rsidRPr="007166A8" w:rsidRDefault="00707DF7" w:rsidP="001D3C91">
            <w:pPr>
              <w:jc w:val="center"/>
            </w:pPr>
            <w:r w:rsidRPr="007166A8">
              <w:t>1</w:t>
            </w:r>
          </w:p>
        </w:tc>
      </w:tr>
      <w:tr w:rsidR="00707DF7" w:rsidRPr="007166A8" w14:paraId="63008F42" w14:textId="77777777" w:rsidTr="001D3C91">
        <w:trPr>
          <w:trHeight w:val="397"/>
        </w:trPr>
        <w:tc>
          <w:tcPr>
            <w:tcW w:w="293" w:type="pct"/>
            <w:shd w:val="clear" w:color="auto" w:fill="auto"/>
            <w:vAlign w:val="bottom"/>
          </w:tcPr>
          <w:p w14:paraId="78A2FD2E" w14:textId="77777777" w:rsidR="00707DF7" w:rsidRPr="007166A8" w:rsidRDefault="00707DF7" w:rsidP="001D3C91">
            <w:pPr>
              <w:jc w:val="center"/>
            </w:pPr>
            <w:r w:rsidRPr="007166A8">
              <w:t>10.</w:t>
            </w:r>
          </w:p>
        </w:tc>
        <w:tc>
          <w:tcPr>
            <w:tcW w:w="3508" w:type="pct"/>
            <w:gridSpan w:val="2"/>
            <w:shd w:val="clear" w:color="auto" w:fill="auto"/>
            <w:vAlign w:val="bottom"/>
          </w:tcPr>
          <w:p w14:paraId="1FD7C4A0" w14:textId="77777777" w:rsidR="00707DF7" w:rsidRPr="007166A8" w:rsidRDefault="00707DF7" w:rsidP="001D3C91">
            <w:pPr>
              <w:jc w:val="both"/>
            </w:pPr>
            <w:r w:rsidRPr="007166A8">
              <w:t xml:space="preserve">Define </w:t>
            </w:r>
            <w:r w:rsidRPr="007166A8">
              <w:rPr>
                <w:bCs/>
              </w:rPr>
              <w:t>heritage.</w:t>
            </w:r>
          </w:p>
        </w:tc>
        <w:tc>
          <w:tcPr>
            <w:tcW w:w="408" w:type="pct"/>
            <w:shd w:val="clear" w:color="auto" w:fill="auto"/>
            <w:vAlign w:val="center"/>
          </w:tcPr>
          <w:p w14:paraId="339EEBCB" w14:textId="77777777" w:rsidR="00707DF7" w:rsidRPr="007166A8" w:rsidRDefault="00707DF7" w:rsidP="001D3C91">
            <w:pPr>
              <w:jc w:val="center"/>
            </w:pPr>
            <w:r w:rsidRPr="007166A8">
              <w:t>CO3</w:t>
            </w:r>
          </w:p>
        </w:tc>
        <w:tc>
          <w:tcPr>
            <w:tcW w:w="336" w:type="pct"/>
            <w:shd w:val="clear" w:color="auto" w:fill="auto"/>
            <w:vAlign w:val="bottom"/>
          </w:tcPr>
          <w:p w14:paraId="72C89107" w14:textId="77777777" w:rsidR="00707DF7" w:rsidRPr="007166A8" w:rsidRDefault="00707DF7" w:rsidP="001D3C91">
            <w:pPr>
              <w:jc w:val="center"/>
            </w:pPr>
            <w:r w:rsidRPr="007166A8">
              <w:t>R</w:t>
            </w:r>
          </w:p>
        </w:tc>
        <w:tc>
          <w:tcPr>
            <w:tcW w:w="455" w:type="pct"/>
            <w:shd w:val="clear" w:color="auto" w:fill="auto"/>
            <w:vAlign w:val="bottom"/>
          </w:tcPr>
          <w:p w14:paraId="1370A1EC" w14:textId="77777777" w:rsidR="00707DF7" w:rsidRPr="007166A8" w:rsidRDefault="00707DF7" w:rsidP="001D3C91">
            <w:pPr>
              <w:jc w:val="center"/>
            </w:pPr>
            <w:r w:rsidRPr="007166A8">
              <w:t>1</w:t>
            </w:r>
          </w:p>
        </w:tc>
      </w:tr>
      <w:tr w:rsidR="00707DF7" w:rsidRPr="007166A8" w14:paraId="6F9D4DAE" w14:textId="77777777" w:rsidTr="001D3C91">
        <w:trPr>
          <w:trHeight w:val="397"/>
        </w:trPr>
        <w:tc>
          <w:tcPr>
            <w:tcW w:w="293" w:type="pct"/>
            <w:shd w:val="clear" w:color="auto" w:fill="auto"/>
            <w:vAlign w:val="bottom"/>
          </w:tcPr>
          <w:p w14:paraId="2784BD7B" w14:textId="77777777" w:rsidR="00707DF7" w:rsidRPr="007166A8" w:rsidRDefault="00707DF7" w:rsidP="001D3C91">
            <w:pPr>
              <w:jc w:val="center"/>
            </w:pPr>
            <w:r w:rsidRPr="007166A8">
              <w:t>11.</w:t>
            </w:r>
          </w:p>
        </w:tc>
        <w:tc>
          <w:tcPr>
            <w:tcW w:w="3508" w:type="pct"/>
            <w:gridSpan w:val="2"/>
            <w:shd w:val="clear" w:color="auto" w:fill="auto"/>
            <w:vAlign w:val="bottom"/>
          </w:tcPr>
          <w:p w14:paraId="2A65DDBE" w14:textId="77777777" w:rsidR="00707DF7" w:rsidRPr="007166A8" w:rsidRDefault="00707DF7" w:rsidP="001D3C91">
            <w:pPr>
              <w:jc w:val="both"/>
            </w:pPr>
            <w:r w:rsidRPr="007166A8">
              <w:t>Write the full form of ITK.</w:t>
            </w:r>
          </w:p>
        </w:tc>
        <w:tc>
          <w:tcPr>
            <w:tcW w:w="408" w:type="pct"/>
            <w:shd w:val="clear" w:color="auto" w:fill="auto"/>
            <w:vAlign w:val="center"/>
          </w:tcPr>
          <w:p w14:paraId="20F8957F" w14:textId="77777777" w:rsidR="00707DF7" w:rsidRPr="007166A8" w:rsidRDefault="00707DF7" w:rsidP="001D3C91">
            <w:pPr>
              <w:jc w:val="center"/>
            </w:pPr>
            <w:r w:rsidRPr="007166A8">
              <w:t>CO3</w:t>
            </w:r>
          </w:p>
        </w:tc>
        <w:tc>
          <w:tcPr>
            <w:tcW w:w="336" w:type="pct"/>
            <w:shd w:val="clear" w:color="auto" w:fill="auto"/>
            <w:vAlign w:val="bottom"/>
          </w:tcPr>
          <w:p w14:paraId="7B8BE9F2" w14:textId="77777777" w:rsidR="00707DF7" w:rsidRPr="007166A8" w:rsidRDefault="00707DF7" w:rsidP="001D3C91">
            <w:pPr>
              <w:jc w:val="center"/>
            </w:pPr>
            <w:r w:rsidRPr="007166A8">
              <w:t>R</w:t>
            </w:r>
          </w:p>
        </w:tc>
        <w:tc>
          <w:tcPr>
            <w:tcW w:w="455" w:type="pct"/>
            <w:shd w:val="clear" w:color="auto" w:fill="auto"/>
            <w:vAlign w:val="bottom"/>
          </w:tcPr>
          <w:p w14:paraId="419AEDB0" w14:textId="77777777" w:rsidR="00707DF7" w:rsidRPr="007166A8" w:rsidRDefault="00707DF7" w:rsidP="001D3C91">
            <w:pPr>
              <w:jc w:val="center"/>
            </w:pPr>
            <w:r w:rsidRPr="007166A8">
              <w:t>1</w:t>
            </w:r>
          </w:p>
        </w:tc>
      </w:tr>
      <w:tr w:rsidR="00707DF7" w:rsidRPr="007166A8" w14:paraId="2CEF2514" w14:textId="77777777" w:rsidTr="001D3C91">
        <w:trPr>
          <w:trHeight w:val="397"/>
        </w:trPr>
        <w:tc>
          <w:tcPr>
            <w:tcW w:w="293" w:type="pct"/>
            <w:shd w:val="clear" w:color="auto" w:fill="auto"/>
            <w:vAlign w:val="bottom"/>
          </w:tcPr>
          <w:p w14:paraId="00B9F6C3" w14:textId="77777777" w:rsidR="00707DF7" w:rsidRPr="007166A8" w:rsidRDefault="00707DF7" w:rsidP="001D3C91">
            <w:pPr>
              <w:jc w:val="center"/>
            </w:pPr>
            <w:r w:rsidRPr="007166A8">
              <w:t>12.</w:t>
            </w:r>
          </w:p>
        </w:tc>
        <w:tc>
          <w:tcPr>
            <w:tcW w:w="3508" w:type="pct"/>
            <w:gridSpan w:val="2"/>
            <w:shd w:val="clear" w:color="auto" w:fill="auto"/>
          </w:tcPr>
          <w:p w14:paraId="793C55B4" w14:textId="77777777" w:rsidR="00707DF7" w:rsidRPr="007166A8" w:rsidRDefault="00707DF7" w:rsidP="001D3C91">
            <w:pPr>
              <w:jc w:val="both"/>
            </w:pPr>
            <w:r w:rsidRPr="007166A8">
              <w:t>A Continuous record of past events is called as ---------------.</w:t>
            </w:r>
          </w:p>
        </w:tc>
        <w:tc>
          <w:tcPr>
            <w:tcW w:w="408" w:type="pct"/>
            <w:shd w:val="clear" w:color="auto" w:fill="auto"/>
            <w:vAlign w:val="center"/>
          </w:tcPr>
          <w:p w14:paraId="1AB0C372" w14:textId="77777777" w:rsidR="00707DF7" w:rsidRPr="007166A8" w:rsidRDefault="00707DF7" w:rsidP="001D3C91">
            <w:pPr>
              <w:jc w:val="center"/>
            </w:pPr>
            <w:r w:rsidRPr="007166A8">
              <w:t>CO4</w:t>
            </w:r>
          </w:p>
        </w:tc>
        <w:tc>
          <w:tcPr>
            <w:tcW w:w="336" w:type="pct"/>
            <w:shd w:val="clear" w:color="auto" w:fill="auto"/>
            <w:vAlign w:val="bottom"/>
          </w:tcPr>
          <w:p w14:paraId="0A469E65" w14:textId="77777777" w:rsidR="00707DF7" w:rsidRPr="007166A8" w:rsidRDefault="00707DF7" w:rsidP="001D3C91">
            <w:pPr>
              <w:jc w:val="center"/>
            </w:pPr>
            <w:r w:rsidRPr="007166A8">
              <w:t>R</w:t>
            </w:r>
          </w:p>
        </w:tc>
        <w:tc>
          <w:tcPr>
            <w:tcW w:w="455" w:type="pct"/>
            <w:shd w:val="clear" w:color="auto" w:fill="auto"/>
            <w:vAlign w:val="bottom"/>
          </w:tcPr>
          <w:p w14:paraId="52374216" w14:textId="77777777" w:rsidR="00707DF7" w:rsidRPr="007166A8" w:rsidRDefault="00707DF7" w:rsidP="001D3C91">
            <w:pPr>
              <w:jc w:val="center"/>
            </w:pPr>
            <w:r w:rsidRPr="007166A8">
              <w:t>1</w:t>
            </w:r>
          </w:p>
        </w:tc>
      </w:tr>
      <w:tr w:rsidR="00707DF7" w:rsidRPr="007166A8" w14:paraId="49AC0F10" w14:textId="77777777" w:rsidTr="001D3C91">
        <w:trPr>
          <w:trHeight w:val="397"/>
        </w:trPr>
        <w:tc>
          <w:tcPr>
            <w:tcW w:w="293" w:type="pct"/>
            <w:shd w:val="clear" w:color="auto" w:fill="auto"/>
            <w:vAlign w:val="bottom"/>
          </w:tcPr>
          <w:p w14:paraId="6D6E36FF" w14:textId="77777777" w:rsidR="00707DF7" w:rsidRPr="007166A8" w:rsidRDefault="00707DF7" w:rsidP="001D3C91">
            <w:pPr>
              <w:jc w:val="center"/>
            </w:pPr>
            <w:r w:rsidRPr="007166A8">
              <w:t>13.</w:t>
            </w:r>
          </w:p>
        </w:tc>
        <w:tc>
          <w:tcPr>
            <w:tcW w:w="3508" w:type="pct"/>
            <w:gridSpan w:val="2"/>
            <w:shd w:val="clear" w:color="auto" w:fill="auto"/>
            <w:vAlign w:val="bottom"/>
          </w:tcPr>
          <w:p w14:paraId="3840C076" w14:textId="77777777" w:rsidR="00707DF7" w:rsidRPr="007166A8" w:rsidRDefault="00707DF7" w:rsidP="001D3C91">
            <w:pPr>
              <w:jc w:val="both"/>
            </w:pPr>
            <w:r w:rsidRPr="007166A8">
              <w:t>A Inherited Value passed from one generation to other generation is called as  _________.</w:t>
            </w:r>
          </w:p>
        </w:tc>
        <w:tc>
          <w:tcPr>
            <w:tcW w:w="408" w:type="pct"/>
            <w:shd w:val="clear" w:color="auto" w:fill="auto"/>
            <w:vAlign w:val="center"/>
          </w:tcPr>
          <w:p w14:paraId="27243108" w14:textId="77777777" w:rsidR="00707DF7" w:rsidRPr="007166A8" w:rsidRDefault="00707DF7" w:rsidP="001D3C91">
            <w:pPr>
              <w:jc w:val="center"/>
            </w:pPr>
            <w:r w:rsidRPr="007166A8">
              <w:t>CO5</w:t>
            </w:r>
          </w:p>
        </w:tc>
        <w:tc>
          <w:tcPr>
            <w:tcW w:w="336" w:type="pct"/>
            <w:shd w:val="clear" w:color="auto" w:fill="auto"/>
            <w:vAlign w:val="bottom"/>
          </w:tcPr>
          <w:p w14:paraId="3279C24B" w14:textId="77777777" w:rsidR="00707DF7" w:rsidRPr="007166A8" w:rsidRDefault="00707DF7" w:rsidP="001D3C91">
            <w:pPr>
              <w:jc w:val="center"/>
            </w:pPr>
            <w:r w:rsidRPr="007166A8">
              <w:t>U</w:t>
            </w:r>
          </w:p>
        </w:tc>
        <w:tc>
          <w:tcPr>
            <w:tcW w:w="455" w:type="pct"/>
            <w:shd w:val="clear" w:color="auto" w:fill="auto"/>
            <w:vAlign w:val="bottom"/>
          </w:tcPr>
          <w:p w14:paraId="041F8E8B" w14:textId="77777777" w:rsidR="00707DF7" w:rsidRPr="007166A8" w:rsidRDefault="00707DF7" w:rsidP="001D3C91">
            <w:pPr>
              <w:jc w:val="center"/>
            </w:pPr>
            <w:r w:rsidRPr="007166A8">
              <w:t>1</w:t>
            </w:r>
          </w:p>
        </w:tc>
      </w:tr>
      <w:tr w:rsidR="00707DF7" w:rsidRPr="007166A8" w14:paraId="0737E6E7" w14:textId="77777777" w:rsidTr="001D3C91">
        <w:trPr>
          <w:trHeight w:val="397"/>
        </w:trPr>
        <w:tc>
          <w:tcPr>
            <w:tcW w:w="293" w:type="pct"/>
            <w:shd w:val="clear" w:color="auto" w:fill="auto"/>
            <w:vAlign w:val="bottom"/>
          </w:tcPr>
          <w:p w14:paraId="68CAA4DD" w14:textId="77777777" w:rsidR="00707DF7" w:rsidRPr="007166A8" w:rsidRDefault="00707DF7" w:rsidP="001D3C91">
            <w:pPr>
              <w:jc w:val="center"/>
            </w:pPr>
            <w:r w:rsidRPr="007166A8">
              <w:t>14.</w:t>
            </w:r>
          </w:p>
        </w:tc>
        <w:tc>
          <w:tcPr>
            <w:tcW w:w="3508" w:type="pct"/>
            <w:gridSpan w:val="2"/>
            <w:shd w:val="clear" w:color="auto" w:fill="auto"/>
          </w:tcPr>
          <w:p w14:paraId="41239A23" w14:textId="77777777" w:rsidR="00707DF7" w:rsidRPr="007166A8" w:rsidRDefault="00707DF7" w:rsidP="001D3C91">
            <w:pPr>
              <w:jc w:val="both"/>
            </w:pPr>
            <w:r w:rsidRPr="007166A8">
              <w:t>Describe self – help groups.</w:t>
            </w:r>
          </w:p>
        </w:tc>
        <w:tc>
          <w:tcPr>
            <w:tcW w:w="408" w:type="pct"/>
            <w:shd w:val="clear" w:color="auto" w:fill="auto"/>
            <w:vAlign w:val="center"/>
          </w:tcPr>
          <w:p w14:paraId="0DDD011E" w14:textId="77777777" w:rsidR="00707DF7" w:rsidRPr="007166A8" w:rsidRDefault="00707DF7" w:rsidP="001D3C91">
            <w:pPr>
              <w:jc w:val="center"/>
            </w:pPr>
            <w:r w:rsidRPr="007166A8">
              <w:t>CO5</w:t>
            </w:r>
          </w:p>
        </w:tc>
        <w:tc>
          <w:tcPr>
            <w:tcW w:w="336" w:type="pct"/>
            <w:shd w:val="clear" w:color="auto" w:fill="auto"/>
            <w:vAlign w:val="bottom"/>
          </w:tcPr>
          <w:p w14:paraId="72808B8D" w14:textId="77777777" w:rsidR="00707DF7" w:rsidRPr="007166A8" w:rsidRDefault="00707DF7" w:rsidP="001D3C91">
            <w:pPr>
              <w:jc w:val="center"/>
            </w:pPr>
            <w:r w:rsidRPr="007166A8">
              <w:t>U</w:t>
            </w:r>
          </w:p>
        </w:tc>
        <w:tc>
          <w:tcPr>
            <w:tcW w:w="455" w:type="pct"/>
            <w:shd w:val="clear" w:color="auto" w:fill="auto"/>
            <w:vAlign w:val="bottom"/>
          </w:tcPr>
          <w:p w14:paraId="48768E24" w14:textId="77777777" w:rsidR="00707DF7" w:rsidRPr="007166A8" w:rsidRDefault="00707DF7" w:rsidP="001D3C91">
            <w:pPr>
              <w:jc w:val="center"/>
            </w:pPr>
            <w:r w:rsidRPr="007166A8">
              <w:t>1</w:t>
            </w:r>
          </w:p>
        </w:tc>
      </w:tr>
      <w:tr w:rsidR="00707DF7" w:rsidRPr="007166A8" w14:paraId="02D0E845" w14:textId="77777777" w:rsidTr="001D3C91">
        <w:trPr>
          <w:trHeight w:val="158"/>
        </w:trPr>
        <w:tc>
          <w:tcPr>
            <w:tcW w:w="293" w:type="pct"/>
            <w:shd w:val="clear" w:color="auto" w:fill="auto"/>
            <w:vAlign w:val="bottom"/>
          </w:tcPr>
          <w:p w14:paraId="06A1EE02" w14:textId="77777777" w:rsidR="00707DF7" w:rsidRPr="007166A8" w:rsidRDefault="00707DF7" w:rsidP="001D3C91">
            <w:pPr>
              <w:jc w:val="center"/>
            </w:pPr>
            <w:r w:rsidRPr="007166A8">
              <w:t>15.</w:t>
            </w:r>
          </w:p>
        </w:tc>
        <w:tc>
          <w:tcPr>
            <w:tcW w:w="3508" w:type="pct"/>
            <w:gridSpan w:val="2"/>
            <w:shd w:val="clear" w:color="auto" w:fill="auto"/>
          </w:tcPr>
          <w:p w14:paraId="0D347E26" w14:textId="77777777" w:rsidR="00707DF7" w:rsidRPr="007166A8" w:rsidRDefault="00707DF7" w:rsidP="001D3C91">
            <w:pPr>
              <w:jc w:val="both"/>
            </w:pPr>
            <w:r w:rsidRPr="007166A8">
              <w:t>Define farm mechanization.</w:t>
            </w:r>
          </w:p>
        </w:tc>
        <w:tc>
          <w:tcPr>
            <w:tcW w:w="408" w:type="pct"/>
            <w:shd w:val="clear" w:color="auto" w:fill="auto"/>
            <w:vAlign w:val="center"/>
          </w:tcPr>
          <w:p w14:paraId="31D82CDB" w14:textId="77777777" w:rsidR="00707DF7" w:rsidRPr="007166A8" w:rsidRDefault="00707DF7" w:rsidP="001D3C91">
            <w:pPr>
              <w:jc w:val="center"/>
            </w:pPr>
            <w:r w:rsidRPr="007166A8">
              <w:t xml:space="preserve">CO2 </w:t>
            </w:r>
          </w:p>
        </w:tc>
        <w:tc>
          <w:tcPr>
            <w:tcW w:w="336" w:type="pct"/>
            <w:shd w:val="clear" w:color="auto" w:fill="auto"/>
            <w:vAlign w:val="bottom"/>
          </w:tcPr>
          <w:p w14:paraId="4D3D981D" w14:textId="77777777" w:rsidR="00707DF7" w:rsidRPr="007166A8" w:rsidRDefault="00707DF7" w:rsidP="001D3C91">
            <w:pPr>
              <w:jc w:val="center"/>
            </w:pPr>
            <w:r w:rsidRPr="007166A8">
              <w:t>R</w:t>
            </w:r>
          </w:p>
        </w:tc>
        <w:tc>
          <w:tcPr>
            <w:tcW w:w="455" w:type="pct"/>
            <w:shd w:val="clear" w:color="auto" w:fill="auto"/>
            <w:vAlign w:val="bottom"/>
          </w:tcPr>
          <w:p w14:paraId="4F01601C" w14:textId="77777777" w:rsidR="00707DF7" w:rsidRPr="007166A8" w:rsidRDefault="00707DF7" w:rsidP="001D3C91">
            <w:pPr>
              <w:jc w:val="center"/>
            </w:pPr>
            <w:r w:rsidRPr="007166A8">
              <w:t>1</w:t>
            </w:r>
          </w:p>
        </w:tc>
      </w:tr>
      <w:tr w:rsidR="00707DF7" w:rsidRPr="007166A8" w14:paraId="1E022B24" w14:textId="77777777" w:rsidTr="001D3C91">
        <w:trPr>
          <w:trHeight w:val="397"/>
        </w:trPr>
        <w:tc>
          <w:tcPr>
            <w:tcW w:w="293" w:type="pct"/>
            <w:shd w:val="clear" w:color="auto" w:fill="auto"/>
            <w:vAlign w:val="bottom"/>
          </w:tcPr>
          <w:p w14:paraId="236B473B" w14:textId="77777777" w:rsidR="00707DF7" w:rsidRPr="007166A8" w:rsidRDefault="00707DF7" w:rsidP="001D3C91">
            <w:pPr>
              <w:jc w:val="center"/>
            </w:pPr>
            <w:r w:rsidRPr="007166A8">
              <w:t>16.</w:t>
            </w:r>
          </w:p>
        </w:tc>
        <w:tc>
          <w:tcPr>
            <w:tcW w:w="3508" w:type="pct"/>
            <w:gridSpan w:val="2"/>
            <w:shd w:val="clear" w:color="auto" w:fill="auto"/>
          </w:tcPr>
          <w:p w14:paraId="659863B2" w14:textId="77777777" w:rsidR="00707DF7" w:rsidRPr="007166A8" w:rsidRDefault="00707DF7" w:rsidP="001D3C91">
            <w:pPr>
              <w:jc w:val="both"/>
            </w:pPr>
            <w:r w:rsidRPr="007166A8">
              <w:t>Identify the abbreviation of  ICRISAT and CRIDA.</w:t>
            </w:r>
          </w:p>
        </w:tc>
        <w:tc>
          <w:tcPr>
            <w:tcW w:w="408" w:type="pct"/>
            <w:shd w:val="clear" w:color="auto" w:fill="auto"/>
            <w:vAlign w:val="center"/>
          </w:tcPr>
          <w:p w14:paraId="22359C87" w14:textId="77777777" w:rsidR="00707DF7" w:rsidRPr="007166A8" w:rsidRDefault="00707DF7" w:rsidP="001D3C91">
            <w:pPr>
              <w:jc w:val="center"/>
            </w:pPr>
            <w:r w:rsidRPr="007166A8">
              <w:t xml:space="preserve">CO1 </w:t>
            </w:r>
          </w:p>
        </w:tc>
        <w:tc>
          <w:tcPr>
            <w:tcW w:w="336" w:type="pct"/>
            <w:shd w:val="clear" w:color="auto" w:fill="auto"/>
            <w:vAlign w:val="bottom"/>
          </w:tcPr>
          <w:p w14:paraId="7DC299FE" w14:textId="77777777" w:rsidR="00707DF7" w:rsidRPr="007166A8" w:rsidRDefault="00707DF7" w:rsidP="001D3C91">
            <w:pPr>
              <w:jc w:val="center"/>
            </w:pPr>
            <w:r w:rsidRPr="007166A8">
              <w:t>R</w:t>
            </w:r>
          </w:p>
        </w:tc>
        <w:tc>
          <w:tcPr>
            <w:tcW w:w="455" w:type="pct"/>
            <w:shd w:val="clear" w:color="auto" w:fill="auto"/>
            <w:vAlign w:val="bottom"/>
          </w:tcPr>
          <w:p w14:paraId="2D9A92E5" w14:textId="77777777" w:rsidR="00707DF7" w:rsidRPr="007166A8" w:rsidRDefault="00707DF7" w:rsidP="001D3C91">
            <w:pPr>
              <w:jc w:val="center"/>
            </w:pPr>
            <w:r w:rsidRPr="007166A8">
              <w:t>1</w:t>
            </w:r>
          </w:p>
        </w:tc>
      </w:tr>
      <w:tr w:rsidR="00707DF7" w:rsidRPr="007166A8" w14:paraId="5B95A1C9" w14:textId="77777777" w:rsidTr="001D3C91">
        <w:trPr>
          <w:trHeight w:val="70"/>
        </w:trPr>
        <w:tc>
          <w:tcPr>
            <w:tcW w:w="293" w:type="pct"/>
            <w:shd w:val="clear" w:color="auto" w:fill="auto"/>
            <w:vAlign w:val="bottom"/>
          </w:tcPr>
          <w:p w14:paraId="543DD6A6" w14:textId="77777777" w:rsidR="00707DF7" w:rsidRPr="007166A8" w:rsidRDefault="00707DF7" w:rsidP="001D3C91">
            <w:pPr>
              <w:jc w:val="center"/>
            </w:pPr>
            <w:r w:rsidRPr="007166A8">
              <w:t>17.</w:t>
            </w:r>
          </w:p>
        </w:tc>
        <w:tc>
          <w:tcPr>
            <w:tcW w:w="3508" w:type="pct"/>
            <w:gridSpan w:val="2"/>
            <w:shd w:val="clear" w:color="auto" w:fill="auto"/>
          </w:tcPr>
          <w:p w14:paraId="63607E96" w14:textId="77777777" w:rsidR="00707DF7" w:rsidRPr="007166A8" w:rsidRDefault="00707DF7" w:rsidP="001D3C91">
            <w:pPr>
              <w:jc w:val="both"/>
            </w:pPr>
            <w:r w:rsidRPr="007166A8">
              <w:t>Write the different kinds of fibre.</w:t>
            </w:r>
          </w:p>
        </w:tc>
        <w:tc>
          <w:tcPr>
            <w:tcW w:w="408" w:type="pct"/>
            <w:shd w:val="clear" w:color="auto" w:fill="auto"/>
          </w:tcPr>
          <w:p w14:paraId="07E529FF" w14:textId="77777777" w:rsidR="00707DF7" w:rsidRPr="007166A8" w:rsidRDefault="00707DF7" w:rsidP="001D3C91">
            <w:pPr>
              <w:jc w:val="center"/>
            </w:pPr>
            <w:r w:rsidRPr="007166A8">
              <w:t>CO1</w:t>
            </w:r>
          </w:p>
        </w:tc>
        <w:tc>
          <w:tcPr>
            <w:tcW w:w="336" w:type="pct"/>
            <w:shd w:val="clear" w:color="auto" w:fill="auto"/>
            <w:vAlign w:val="bottom"/>
          </w:tcPr>
          <w:p w14:paraId="7D88C585" w14:textId="77777777" w:rsidR="00707DF7" w:rsidRPr="007166A8" w:rsidRDefault="00707DF7" w:rsidP="001D3C91">
            <w:pPr>
              <w:jc w:val="center"/>
            </w:pPr>
            <w:r w:rsidRPr="007166A8">
              <w:t>U</w:t>
            </w:r>
          </w:p>
        </w:tc>
        <w:tc>
          <w:tcPr>
            <w:tcW w:w="455" w:type="pct"/>
            <w:shd w:val="clear" w:color="auto" w:fill="auto"/>
            <w:vAlign w:val="bottom"/>
          </w:tcPr>
          <w:p w14:paraId="030E6DC4" w14:textId="77777777" w:rsidR="00707DF7" w:rsidRPr="007166A8" w:rsidRDefault="00707DF7" w:rsidP="001D3C91">
            <w:pPr>
              <w:jc w:val="center"/>
            </w:pPr>
            <w:r w:rsidRPr="007166A8">
              <w:t>1</w:t>
            </w:r>
          </w:p>
        </w:tc>
      </w:tr>
      <w:tr w:rsidR="00707DF7" w:rsidRPr="007166A8" w14:paraId="0E835E22" w14:textId="77777777" w:rsidTr="001D3C91">
        <w:trPr>
          <w:trHeight w:val="77"/>
        </w:trPr>
        <w:tc>
          <w:tcPr>
            <w:tcW w:w="293" w:type="pct"/>
            <w:shd w:val="clear" w:color="auto" w:fill="auto"/>
            <w:vAlign w:val="bottom"/>
          </w:tcPr>
          <w:p w14:paraId="166C94F6" w14:textId="77777777" w:rsidR="00707DF7" w:rsidRPr="007166A8" w:rsidRDefault="00707DF7" w:rsidP="001D3C91">
            <w:pPr>
              <w:jc w:val="center"/>
            </w:pPr>
            <w:r w:rsidRPr="007166A8">
              <w:t>18.</w:t>
            </w:r>
          </w:p>
        </w:tc>
        <w:tc>
          <w:tcPr>
            <w:tcW w:w="3508" w:type="pct"/>
            <w:gridSpan w:val="2"/>
            <w:shd w:val="clear" w:color="auto" w:fill="auto"/>
          </w:tcPr>
          <w:p w14:paraId="5E9B4BED" w14:textId="77777777" w:rsidR="00707DF7" w:rsidRPr="007166A8" w:rsidRDefault="00707DF7" w:rsidP="001D3C91">
            <w:pPr>
              <w:jc w:val="both"/>
            </w:pPr>
            <w:r w:rsidRPr="007166A8">
              <w:t>Define agricultural heritage.</w:t>
            </w:r>
          </w:p>
        </w:tc>
        <w:tc>
          <w:tcPr>
            <w:tcW w:w="408" w:type="pct"/>
            <w:shd w:val="clear" w:color="auto" w:fill="auto"/>
          </w:tcPr>
          <w:p w14:paraId="06BCA389" w14:textId="77777777" w:rsidR="00707DF7" w:rsidRPr="007166A8" w:rsidRDefault="00707DF7" w:rsidP="001D3C91">
            <w:pPr>
              <w:jc w:val="center"/>
            </w:pPr>
            <w:r w:rsidRPr="007166A8">
              <w:t>CO1</w:t>
            </w:r>
          </w:p>
        </w:tc>
        <w:tc>
          <w:tcPr>
            <w:tcW w:w="336" w:type="pct"/>
            <w:shd w:val="clear" w:color="auto" w:fill="auto"/>
            <w:vAlign w:val="bottom"/>
          </w:tcPr>
          <w:p w14:paraId="0DDA697B" w14:textId="77777777" w:rsidR="00707DF7" w:rsidRPr="007166A8" w:rsidRDefault="00707DF7" w:rsidP="001D3C91">
            <w:pPr>
              <w:jc w:val="center"/>
            </w:pPr>
            <w:r w:rsidRPr="007166A8">
              <w:t>U</w:t>
            </w:r>
          </w:p>
        </w:tc>
        <w:tc>
          <w:tcPr>
            <w:tcW w:w="455" w:type="pct"/>
            <w:shd w:val="clear" w:color="auto" w:fill="auto"/>
            <w:vAlign w:val="bottom"/>
          </w:tcPr>
          <w:p w14:paraId="0F0D5BB1" w14:textId="77777777" w:rsidR="00707DF7" w:rsidRPr="007166A8" w:rsidRDefault="00707DF7" w:rsidP="001D3C91">
            <w:pPr>
              <w:jc w:val="center"/>
            </w:pPr>
            <w:r w:rsidRPr="007166A8">
              <w:t>1</w:t>
            </w:r>
          </w:p>
        </w:tc>
      </w:tr>
      <w:tr w:rsidR="00707DF7" w:rsidRPr="007166A8" w14:paraId="2B43BFB3" w14:textId="77777777" w:rsidTr="001D3C91">
        <w:trPr>
          <w:trHeight w:val="397"/>
        </w:trPr>
        <w:tc>
          <w:tcPr>
            <w:tcW w:w="293" w:type="pct"/>
            <w:shd w:val="clear" w:color="auto" w:fill="auto"/>
            <w:vAlign w:val="bottom"/>
          </w:tcPr>
          <w:p w14:paraId="60BF071B" w14:textId="77777777" w:rsidR="00707DF7" w:rsidRPr="007166A8" w:rsidRDefault="00707DF7" w:rsidP="001D3C91">
            <w:pPr>
              <w:jc w:val="center"/>
            </w:pPr>
            <w:r w:rsidRPr="007166A8">
              <w:t>19.</w:t>
            </w:r>
          </w:p>
        </w:tc>
        <w:tc>
          <w:tcPr>
            <w:tcW w:w="3508" w:type="pct"/>
            <w:gridSpan w:val="2"/>
            <w:shd w:val="clear" w:color="auto" w:fill="auto"/>
            <w:vAlign w:val="bottom"/>
          </w:tcPr>
          <w:p w14:paraId="1B807EF6" w14:textId="77777777" w:rsidR="00707DF7" w:rsidRPr="007166A8" w:rsidRDefault="00707DF7" w:rsidP="001D3C91">
            <w:pPr>
              <w:jc w:val="both"/>
            </w:pPr>
            <w:r w:rsidRPr="007166A8">
              <w:t>Write the contribution of agriculture to the GDP in India.</w:t>
            </w:r>
          </w:p>
        </w:tc>
        <w:tc>
          <w:tcPr>
            <w:tcW w:w="408" w:type="pct"/>
            <w:shd w:val="clear" w:color="auto" w:fill="auto"/>
            <w:vAlign w:val="center"/>
          </w:tcPr>
          <w:p w14:paraId="2B936947" w14:textId="77777777" w:rsidR="00707DF7" w:rsidRPr="007166A8" w:rsidRDefault="00707DF7" w:rsidP="001D3C91">
            <w:pPr>
              <w:jc w:val="center"/>
            </w:pPr>
            <w:r w:rsidRPr="007166A8">
              <w:t>CO5</w:t>
            </w:r>
          </w:p>
        </w:tc>
        <w:tc>
          <w:tcPr>
            <w:tcW w:w="336" w:type="pct"/>
            <w:shd w:val="clear" w:color="auto" w:fill="auto"/>
            <w:vAlign w:val="bottom"/>
          </w:tcPr>
          <w:p w14:paraId="513A8E53" w14:textId="77777777" w:rsidR="00707DF7" w:rsidRPr="007166A8" w:rsidRDefault="00707DF7" w:rsidP="001D3C91">
            <w:pPr>
              <w:jc w:val="center"/>
            </w:pPr>
            <w:r w:rsidRPr="007166A8">
              <w:t>U</w:t>
            </w:r>
          </w:p>
        </w:tc>
        <w:tc>
          <w:tcPr>
            <w:tcW w:w="455" w:type="pct"/>
            <w:shd w:val="clear" w:color="auto" w:fill="auto"/>
            <w:vAlign w:val="bottom"/>
          </w:tcPr>
          <w:p w14:paraId="4E72F592" w14:textId="77777777" w:rsidR="00707DF7" w:rsidRPr="007166A8" w:rsidRDefault="00707DF7" w:rsidP="001D3C91">
            <w:pPr>
              <w:jc w:val="center"/>
            </w:pPr>
            <w:r w:rsidRPr="007166A8">
              <w:t>1</w:t>
            </w:r>
          </w:p>
        </w:tc>
      </w:tr>
      <w:tr w:rsidR="00707DF7" w:rsidRPr="007166A8" w14:paraId="5B1E7918" w14:textId="77777777" w:rsidTr="001D3C91">
        <w:trPr>
          <w:trHeight w:val="397"/>
        </w:trPr>
        <w:tc>
          <w:tcPr>
            <w:tcW w:w="293" w:type="pct"/>
            <w:shd w:val="clear" w:color="auto" w:fill="auto"/>
            <w:vAlign w:val="bottom"/>
          </w:tcPr>
          <w:p w14:paraId="611E11D0" w14:textId="77777777" w:rsidR="00707DF7" w:rsidRPr="007166A8" w:rsidRDefault="00707DF7" w:rsidP="001D3C91">
            <w:pPr>
              <w:jc w:val="center"/>
            </w:pPr>
            <w:r w:rsidRPr="007166A8">
              <w:t>20.</w:t>
            </w:r>
          </w:p>
        </w:tc>
        <w:tc>
          <w:tcPr>
            <w:tcW w:w="3508" w:type="pct"/>
            <w:gridSpan w:val="2"/>
            <w:shd w:val="clear" w:color="auto" w:fill="auto"/>
            <w:vAlign w:val="center"/>
          </w:tcPr>
          <w:p w14:paraId="599E45F5" w14:textId="77777777" w:rsidR="00707DF7" w:rsidRPr="007166A8" w:rsidRDefault="00707DF7" w:rsidP="001D3C91">
            <w:r w:rsidRPr="007166A8">
              <w:t>List the tasks assigned for farm women.</w:t>
            </w:r>
          </w:p>
        </w:tc>
        <w:tc>
          <w:tcPr>
            <w:tcW w:w="408" w:type="pct"/>
            <w:shd w:val="clear" w:color="auto" w:fill="auto"/>
            <w:vAlign w:val="center"/>
          </w:tcPr>
          <w:p w14:paraId="27EEA956" w14:textId="77777777" w:rsidR="00707DF7" w:rsidRPr="007166A8" w:rsidRDefault="00707DF7" w:rsidP="001D3C91">
            <w:pPr>
              <w:jc w:val="center"/>
            </w:pPr>
            <w:r w:rsidRPr="007166A8">
              <w:t>CO5</w:t>
            </w:r>
          </w:p>
        </w:tc>
        <w:tc>
          <w:tcPr>
            <w:tcW w:w="336" w:type="pct"/>
            <w:shd w:val="clear" w:color="auto" w:fill="auto"/>
            <w:vAlign w:val="bottom"/>
          </w:tcPr>
          <w:p w14:paraId="09E32036" w14:textId="77777777" w:rsidR="00707DF7" w:rsidRPr="007166A8" w:rsidRDefault="00707DF7" w:rsidP="001D3C91">
            <w:pPr>
              <w:jc w:val="center"/>
            </w:pPr>
            <w:r w:rsidRPr="007166A8">
              <w:t>R</w:t>
            </w:r>
          </w:p>
        </w:tc>
        <w:tc>
          <w:tcPr>
            <w:tcW w:w="455" w:type="pct"/>
            <w:shd w:val="clear" w:color="auto" w:fill="auto"/>
            <w:vAlign w:val="bottom"/>
          </w:tcPr>
          <w:p w14:paraId="69577488" w14:textId="77777777" w:rsidR="00707DF7" w:rsidRPr="007166A8" w:rsidRDefault="00707DF7" w:rsidP="001D3C91">
            <w:pPr>
              <w:jc w:val="center"/>
            </w:pPr>
            <w:r w:rsidRPr="007166A8">
              <w:t>1</w:t>
            </w:r>
          </w:p>
        </w:tc>
      </w:tr>
      <w:tr w:rsidR="00707DF7" w:rsidRPr="007166A8" w14:paraId="3EF365C9" w14:textId="77777777" w:rsidTr="001D3C91">
        <w:trPr>
          <w:trHeight w:val="552"/>
        </w:trPr>
        <w:tc>
          <w:tcPr>
            <w:tcW w:w="5000" w:type="pct"/>
            <w:gridSpan w:val="6"/>
            <w:shd w:val="clear" w:color="auto" w:fill="auto"/>
            <w:vAlign w:val="center"/>
          </w:tcPr>
          <w:p w14:paraId="3B1878F1" w14:textId="77777777" w:rsidR="00707DF7" w:rsidRPr="007166A8" w:rsidRDefault="00707DF7" w:rsidP="001D3C91">
            <w:pPr>
              <w:jc w:val="center"/>
              <w:rPr>
                <w:b/>
                <w:u w:val="single"/>
              </w:rPr>
            </w:pPr>
            <w:r w:rsidRPr="007166A8">
              <w:rPr>
                <w:b/>
                <w:u w:val="single"/>
              </w:rPr>
              <w:t xml:space="preserve">PART – B (10 X 5 = 50 MARKS) </w:t>
            </w:r>
          </w:p>
          <w:p w14:paraId="34E48C9E" w14:textId="77777777" w:rsidR="00707DF7" w:rsidRPr="007166A8" w:rsidRDefault="00707DF7" w:rsidP="001D3C91">
            <w:pPr>
              <w:jc w:val="center"/>
              <w:rPr>
                <w:b/>
                <w:u w:val="single"/>
              </w:rPr>
            </w:pPr>
            <w:r w:rsidRPr="007166A8">
              <w:rPr>
                <w:b/>
              </w:rPr>
              <w:t>(Answer any 10 from the following)</w:t>
            </w:r>
          </w:p>
        </w:tc>
      </w:tr>
      <w:tr w:rsidR="00707DF7" w:rsidRPr="007166A8" w14:paraId="15ABCE75" w14:textId="77777777" w:rsidTr="001D3C91">
        <w:trPr>
          <w:trHeight w:val="397"/>
        </w:trPr>
        <w:tc>
          <w:tcPr>
            <w:tcW w:w="293" w:type="pct"/>
            <w:shd w:val="clear" w:color="auto" w:fill="auto"/>
          </w:tcPr>
          <w:p w14:paraId="1A94A870" w14:textId="77777777" w:rsidR="00707DF7" w:rsidRPr="007166A8" w:rsidRDefault="00707DF7" w:rsidP="001D3C91">
            <w:pPr>
              <w:jc w:val="center"/>
            </w:pPr>
            <w:r w:rsidRPr="007166A8">
              <w:t>21.</w:t>
            </w:r>
          </w:p>
        </w:tc>
        <w:tc>
          <w:tcPr>
            <w:tcW w:w="3508" w:type="pct"/>
            <w:gridSpan w:val="2"/>
            <w:shd w:val="clear" w:color="auto" w:fill="auto"/>
          </w:tcPr>
          <w:p w14:paraId="540E910D" w14:textId="77777777" w:rsidR="00707DF7" w:rsidRPr="007166A8" w:rsidRDefault="00707DF7" w:rsidP="001D3C91">
            <w:pPr>
              <w:jc w:val="both"/>
            </w:pPr>
            <w:r w:rsidRPr="007166A8">
              <w:t>Discuss in brief agro climatic zones of Tamil Nadu.</w:t>
            </w:r>
          </w:p>
        </w:tc>
        <w:tc>
          <w:tcPr>
            <w:tcW w:w="408" w:type="pct"/>
            <w:shd w:val="clear" w:color="auto" w:fill="auto"/>
          </w:tcPr>
          <w:p w14:paraId="4DDF7AAF" w14:textId="77777777" w:rsidR="00707DF7" w:rsidRPr="007166A8" w:rsidRDefault="00707DF7" w:rsidP="001D3C91">
            <w:pPr>
              <w:jc w:val="center"/>
            </w:pPr>
            <w:r w:rsidRPr="007166A8">
              <w:t>CO1</w:t>
            </w:r>
          </w:p>
        </w:tc>
        <w:tc>
          <w:tcPr>
            <w:tcW w:w="336" w:type="pct"/>
            <w:shd w:val="clear" w:color="auto" w:fill="auto"/>
          </w:tcPr>
          <w:p w14:paraId="1172790C" w14:textId="77777777" w:rsidR="00707DF7" w:rsidRPr="007166A8" w:rsidRDefault="00707DF7" w:rsidP="001D3C91">
            <w:pPr>
              <w:jc w:val="center"/>
            </w:pPr>
            <w:r w:rsidRPr="007166A8">
              <w:t>An</w:t>
            </w:r>
          </w:p>
        </w:tc>
        <w:tc>
          <w:tcPr>
            <w:tcW w:w="455" w:type="pct"/>
            <w:shd w:val="clear" w:color="auto" w:fill="auto"/>
          </w:tcPr>
          <w:p w14:paraId="6F9A834B" w14:textId="77777777" w:rsidR="00707DF7" w:rsidRPr="007166A8" w:rsidRDefault="00707DF7" w:rsidP="001D3C91">
            <w:pPr>
              <w:jc w:val="center"/>
            </w:pPr>
            <w:r w:rsidRPr="007166A8">
              <w:t>5</w:t>
            </w:r>
          </w:p>
        </w:tc>
      </w:tr>
      <w:tr w:rsidR="00707DF7" w:rsidRPr="007166A8" w14:paraId="44A1F5AD" w14:textId="77777777" w:rsidTr="001D3C91">
        <w:trPr>
          <w:trHeight w:val="397"/>
        </w:trPr>
        <w:tc>
          <w:tcPr>
            <w:tcW w:w="293" w:type="pct"/>
            <w:shd w:val="clear" w:color="auto" w:fill="auto"/>
          </w:tcPr>
          <w:p w14:paraId="7B1C1BDE" w14:textId="77777777" w:rsidR="00707DF7" w:rsidRPr="007166A8" w:rsidRDefault="00707DF7" w:rsidP="001D3C91">
            <w:pPr>
              <w:jc w:val="center"/>
            </w:pPr>
            <w:r w:rsidRPr="007166A8">
              <w:t>22.</w:t>
            </w:r>
          </w:p>
        </w:tc>
        <w:tc>
          <w:tcPr>
            <w:tcW w:w="3508" w:type="pct"/>
            <w:gridSpan w:val="2"/>
            <w:shd w:val="clear" w:color="auto" w:fill="auto"/>
          </w:tcPr>
          <w:p w14:paraId="00660ACA" w14:textId="77777777" w:rsidR="00707DF7" w:rsidRPr="007166A8" w:rsidRDefault="00707DF7" w:rsidP="001D3C91">
            <w:pPr>
              <w:jc w:val="both"/>
            </w:pPr>
            <w:r w:rsidRPr="007166A8">
              <w:t>Explain the impacts of green revolution in India.</w:t>
            </w:r>
          </w:p>
        </w:tc>
        <w:tc>
          <w:tcPr>
            <w:tcW w:w="408" w:type="pct"/>
            <w:shd w:val="clear" w:color="auto" w:fill="auto"/>
          </w:tcPr>
          <w:p w14:paraId="65B893AA" w14:textId="77777777" w:rsidR="00707DF7" w:rsidRPr="007166A8" w:rsidRDefault="00707DF7" w:rsidP="001D3C91">
            <w:pPr>
              <w:jc w:val="center"/>
            </w:pPr>
            <w:r w:rsidRPr="007166A8">
              <w:t>CO1</w:t>
            </w:r>
          </w:p>
        </w:tc>
        <w:tc>
          <w:tcPr>
            <w:tcW w:w="336" w:type="pct"/>
            <w:shd w:val="clear" w:color="auto" w:fill="auto"/>
          </w:tcPr>
          <w:p w14:paraId="7505C802" w14:textId="77777777" w:rsidR="00707DF7" w:rsidRPr="007166A8" w:rsidRDefault="00707DF7" w:rsidP="001D3C91">
            <w:pPr>
              <w:jc w:val="center"/>
            </w:pPr>
            <w:r w:rsidRPr="007166A8">
              <w:t>U</w:t>
            </w:r>
          </w:p>
        </w:tc>
        <w:tc>
          <w:tcPr>
            <w:tcW w:w="455" w:type="pct"/>
            <w:shd w:val="clear" w:color="auto" w:fill="auto"/>
          </w:tcPr>
          <w:p w14:paraId="79D6E87D" w14:textId="77777777" w:rsidR="00707DF7" w:rsidRPr="007166A8" w:rsidRDefault="00707DF7" w:rsidP="001D3C91">
            <w:pPr>
              <w:jc w:val="center"/>
            </w:pPr>
            <w:r w:rsidRPr="007166A8">
              <w:t>5</w:t>
            </w:r>
          </w:p>
        </w:tc>
      </w:tr>
      <w:tr w:rsidR="00707DF7" w:rsidRPr="007166A8" w14:paraId="48BF02A5" w14:textId="77777777" w:rsidTr="001D3C91">
        <w:trPr>
          <w:trHeight w:val="397"/>
        </w:trPr>
        <w:tc>
          <w:tcPr>
            <w:tcW w:w="293" w:type="pct"/>
            <w:shd w:val="clear" w:color="auto" w:fill="auto"/>
          </w:tcPr>
          <w:p w14:paraId="145AC7D7" w14:textId="77777777" w:rsidR="00707DF7" w:rsidRPr="007166A8" w:rsidRDefault="00707DF7" w:rsidP="001D3C91">
            <w:pPr>
              <w:jc w:val="center"/>
            </w:pPr>
            <w:r w:rsidRPr="007166A8">
              <w:t>23.</w:t>
            </w:r>
          </w:p>
        </w:tc>
        <w:tc>
          <w:tcPr>
            <w:tcW w:w="3508" w:type="pct"/>
            <w:gridSpan w:val="2"/>
            <w:shd w:val="clear" w:color="auto" w:fill="auto"/>
          </w:tcPr>
          <w:p w14:paraId="79B13C59" w14:textId="77777777" w:rsidR="00707DF7" w:rsidRPr="007166A8" w:rsidRDefault="00707DF7" w:rsidP="001D3C91">
            <w:pPr>
              <w:jc w:val="both"/>
            </w:pPr>
            <w:r w:rsidRPr="007166A8">
              <w:t>Write the importance of agriculture.</w:t>
            </w:r>
          </w:p>
        </w:tc>
        <w:tc>
          <w:tcPr>
            <w:tcW w:w="408" w:type="pct"/>
            <w:shd w:val="clear" w:color="auto" w:fill="auto"/>
          </w:tcPr>
          <w:p w14:paraId="1F6519D8" w14:textId="77777777" w:rsidR="00707DF7" w:rsidRPr="007166A8" w:rsidRDefault="00707DF7" w:rsidP="001D3C91">
            <w:pPr>
              <w:jc w:val="center"/>
            </w:pPr>
            <w:r w:rsidRPr="007166A8">
              <w:t>CO3</w:t>
            </w:r>
          </w:p>
        </w:tc>
        <w:tc>
          <w:tcPr>
            <w:tcW w:w="336" w:type="pct"/>
            <w:shd w:val="clear" w:color="auto" w:fill="auto"/>
          </w:tcPr>
          <w:p w14:paraId="049D4286" w14:textId="77777777" w:rsidR="00707DF7" w:rsidRPr="007166A8" w:rsidRDefault="00707DF7" w:rsidP="001D3C91">
            <w:pPr>
              <w:jc w:val="center"/>
            </w:pPr>
            <w:r w:rsidRPr="007166A8">
              <w:t>R</w:t>
            </w:r>
          </w:p>
        </w:tc>
        <w:tc>
          <w:tcPr>
            <w:tcW w:w="455" w:type="pct"/>
            <w:shd w:val="clear" w:color="auto" w:fill="auto"/>
          </w:tcPr>
          <w:p w14:paraId="200DB3FF" w14:textId="77777777" w:rsidR="00707DF7" w:rsidRPr="007166A8" w:rsidRDefault="00707DF7" w:rsidP="001D3C91">
            <w:pPr>
              <w:jc w:val="center"/>
            </w:pPr>
            <w:r w:rsidRPr="007166A8">
              <w:t>5</w:t>
            </w:r>
          </w:p>
        </w:tc>
      </w:tr>
      <w:tr w:rsidR="00707DF7" w:rsidRPr="007166A8" w14:paraId="4B68C838" w14:textId="77777777" w:rsidTr="001D3C91">
        <w:trPr>
          <w:trHeight w:val="397"/>
        </w:trPr>
        <w:tc>
          <w:tcPr>
            <w:tcW w:w="293" w:type="pct"/>
            <w:shd w:val="clear" w:color="auto" w:fill="auto"/>
          </w:tcPr>
          <w:p w14:paraId="62D558F1" w14:textId="77777777" w:rsidR="00707DF7" w:rsidRPr="007166A8" w:rsidRDefault="00707DF7" w:rsidP="001D3C91">
            <w:pPr>
              <w:jc w:val="center"/>
            </w:pPr>
            <w:r w:rsidRPr="007166A8">
              <w:lastRenderedPageBreak/>
              <w:t>24.</w:t>
            </w:r>
          </w:p>
        </w:tc>
        <w:tc>
          <w:tcPr>
            <w:tcW w:w="3508" w:type="pct"/>
            <w:gridSpan w:val="2"/>
            <w:shd w:val="clear" w:color="auto" w:fill="auto"/>
          </w:tcPr>
          <w:p w14:paraId="2DC2100F" w14:textId="77777777" w:rsidR="00707DF7" w:rsidRPr="007166A8" w:rsidRDefault="00707DF7" w:rsidP="001D3C91">
            <w:pPr>
              <w:jc w:val="both"/>
            </w:pPr>
            <w:r w:rsidRPr="007166A8">
              <w:t>Explain the strategies for rural women’s empowerment.</w:t>
            </w:r>
          </w:p>
        </w:tc>
        <w:tc>
          <w:tcPr>
            <w:tcW w:w="408" w:type="pct"/>
            <w:shd w:val="clear" w:color="auto" w:fill="auto"/>
          </w:tcPr>
          <w:p w14:paraId="08EEE89E" w14:textId="77777777" w:rsidR="00707DF7" w:rsidRPr="007166A8" w:rsidRDefault="00707DF7" w:rsidP="001D3C91">
            <w:pPr>
              <w:jc w:val="center"/>
            </w:pPr>
            <w:r w:rsidRPr="007166A8">
              <w:t>CO2</w:t>
            </w:r>
          </w:p>
        </w:tc>
        <w:tc>
          <w:tcPr>
            <w:tcW w:w="336" w:type="pct"/>
            <w:shd w:val="clear" w:color="auto" w:fill="auto"/>
          </w:tcPr>
          <w:p w14:paraId="505EAEB8" w14:textId="77777777" w:rsidR="00707DF7" w:rsidRPr="007166A8" w:rsidRDefault="00707DF7" w:rsidP="001D3C91">
            <w:pPr>
              <w:jc w:val="center"/>
            </w:pPr>
            <w:r w:rsidRPr="007166A8">
              <w:t>R</w:t>
            </w:r>
          </w:p>
        </w:tc>
        <w:tc>
          <w:tcPr>
            <w:tcW w:w="455" w:type="pct"/>
            <w:shd w:val="clear" w:color="auto" w:fill="auto"/>
          </w:tcPr>
          <w:p w14:paraId="5B61A0F5" w14:textId="77777777" w:rsidR="00707DF7" w:rsidRPr="007166A8" w:rsidRDefault="00707DF7" w:rsidP="001D3C91">
            <w:pPr>
              <w:jc w:val="center"/>
            </w:pPr>
            <w:r w:rsidRPr="007166A8">
              <w:t>5</w:t>
            </w:r>
          </w:p>
        </w:tc>
      </w:tr>
      <w:tr w:rsidR="00707DF7" w:rsidRPr="007166A8" w14:paraId="1A3E0909" w14:textId="77777777" w:rsidTr="001D3C91">
        <w:trPr>
          <w:trHeight w:val="397"/>
        </w:trPr>
        <w:tc>
          <w:tcPr>
            <w:tcW w:w="293" w:type="pct"/>
            <w:shd w:val="clear" w:color="auto" w:fill="auto"/>
          </w:tcPr>
          <w:p w14:paraId="0DD5F7CB" w14:textId="77777777" w:rsidR="00707DF7" w:rsidRPr="007166A8" w:rsidRDefault="00707DF7" w:rsidP="001D3C91">
            <w:pPr>
              <w:jc w:val="center"/>
            </w:pPr>
            <w:r w:rsidRPr="007166A8">
              <w:t>25.</w:t>
            </w:r>
          </w:p>
        </w:tc>
        <w:tc>
          <w:tcPr>
            <w:tcW w:w="3508" w:type="pct"/>
            <w:gridSpan w:val="2"/>
            <w:shd w:val="clear" w:color="auto" w:fill="auto"/>
          </w:tcPr>
          <w:p w14:paraId="648FEC5A" w14:textId="77777777" w:rsidR="00707DF7" w:rsidRPr="007166A8" w:rsidRDefault="00707DF7" w:rsidP="001D3C91">
            <w:pPr>
              <w:jc w:val="both"/>
            </w:pPr>
            <w:r w:rsidRPr="007166A8">
              <w:t>Write about importance of agricultural heritage.</w:t>
            </w:r>
          </w:p>
        </w:tc>
        <w:tc>
          <w:tcPr>
            <w:tcW w:w="408" w:type="pct"/>
            <w:shd w:val="clear" w:color="auto" w:fill="auto"/>
          </w:tcPr>
          <w:p w14:paraId="006B2F16" w14:textId="77777777" w:rsidR="00707DF7" w:rsidRPr="007166A8" w:rsidRDefault="00707DF7" w:rsidP="001D3C91">
            <w:pPr>
              <w:jc w:val="center"/>
            </w:pPr>
            <w:r w:rsidRPr="007166A8">
              <w:t>CO2</w:t>
            </w:r>
          </w:p>
        </w:tc>
        <w:tc>
          <w:tcPr>
            <w:tcW w:w="336" w:type="pct"/>
            <w:shd w:val="clear" w:color="auto" w:fill="auto"/>
          </w:tcPr>
          <w:p w14:paraId="2AFA122B" w14:textId="77777777" w:rsidR="00707DF7" w:rsidRPr="007166A8" w:rsidRDefault="00707DF7" w:rsidP="001D3C91">
            <w:pPr>
              <w:jc w:val="center"/>
            </w:pPr>
            <w:r w:rsidRPr="007166A8">
              <w:t>An</w:t>
            </w:r>
          </w:p>
        </w:tc>
        <w:tc>
          <w:tcPr>
            <w:tcW w:w="455" w:type="pct"/>
            <w:shd w:val="clear" w:color="auto" w:fill="auto"/>
          </w:tcPr>
          <w:p w14:paraId="5697D7C8" w14:textId="77777777" w:rsidR="00707DF7" w:rsidRPr="007166A8" w:rsidRDefault="00707DF7" w:rsidP="001D3C91">
            <w:pPr>
              <w:jc w:val="center"/>
            </w:pPr>
            <w:r w:rsidRPr="007166A8">
              <w:t>5</w:t>
            </w:r>
          </w:p>
        </w:tc>
      </w:tr>
      <w:tr w:rsidR="00707DF7" w:rsidRPr="007166A8" w14:paraId="784E63DC" w14:textId="77777777" w:rsidTr="001D3C91">
        <w:trPr>
          <w:trHeight w:val="397"/>
        </w:trPr>
        <w:tc>
          <w:tcPr>
            <w:tcW w:w="293" w:type="pct"/>
            <w:shd w:val="clear" w:color="auto" w:fill="auto"/>
          </w:tcPr>
          <w:p w14:paraId="58ED5351" w14:textId="77777777" w:rsidR="00707DF7" w:rsidRPr="007166A8" w:rsidRDefault="00707DF7" w:rsidP="001D3C91">
            <w:pPr>
              <w:jc w:val="center"/>
            </w:pPr>
            <w:r w:rsidRPr="007166A8">
              <w:t>26.</w:t>
            </w:r>
          </w:p>
        </w:tc>
        <w:tc>
          <w:tcPr>
            <w:tcW w:w="3508" w:type="pct"/>
            <w:gridSpan w:val="2"/>
            <w:shd w:val="clear" w:color="auto" w:fill="auto"/>
          </w:tcPr>
          <w:p w14:paraId="23A23B58" w14:textId="77777777" w:rsidR="00707DF7" w:rsidRPr="007166A8" w:rsidRDefault="00707DF7" w:rsidP="001D3C91">
            <w:pPr>
              <w:jc w:val="both"/>
            </w:pPr>
            <w:r w:rsidRPr="007166A8">
              <w:t>Discuss about roles and importance of ITK.</w:t>
            </w:r>
          </w:p>
        </w:tc>
        <w:tc>
          <w:tcPr>
            <w:tcW w:w="408" w:type="pct"/>
            <w:shd w:val="clear" w:color="auto" w:fill="auto"/>
          </w:tcPr>
          <w:p w14:paraId="21CB6E8B" w14:textId="77777777" w:rsidR="00707DF7" w:rsidRPr="007166A8" w:rsidRDefault="00707DF7" w:rsidP="001D3C91">
            <w:pPr>
              <w:jc w:val="center"/>
            </w:pPr>
            <w:r w:rsidRPr="007166A8">
              <w:t>CO2</w:t>
            </w:r>
          </w:p>
        </w:tc>
        <w:tc>
          <w:tcPr>
            <w:tcW w:w="336" w:type="pct"/>
            <w:shd w:val="clear" w:color="auto" w:fill="auto"/>
          </w:tcPr>
          <w:p w14:paraId="145CA097" w14:textId="77777777" w:rsidR="00707DF7" w:rsidRPr="007166A8" w:rsidRDefault="00707DF7" w:rsidP="001D3C91">
            <w:pPr>
              <w:jc w:val="center"/>
            </w:pPr>
            <w:r w:rsidRPr="007166A8">
              <w:t>U</w:t>
            </w:r>
          </w:p>
        </w:tc>
        <w:tc>
          <w:tcPr>
            <w:tcW w:w="455" w:type="pct"/>
            <w:shd w:val="clear" w:color="auto" w:fill="auto"/>
          </w:tcPr>
          <w:p w14:paraId="40898F61" w14:textId="77777777" w:rsidR="00707DF7" w:rsidRPr="007166A8" w:rsidRDefault="00707DF7" w:rsidP="001D3C91">
            <w:pPr>
              <w:jc w:val="center"/>
            </w:pPr>
            <w:r w:rsidRPr="007166A8">
              <w:t>5</w:t>
            </w:r>
          </w:p>
        </w:tc>
      </w:tr>
      <w:tr w:rsidR="00707DF7" w:rsidRPr="007166A8" w14:paraId="42FF07B5" w14:textId="77777777" w:rsidTr="001D3C91">
        <w:trPr>
          <w:trHeight w:val="397"/>
        </w:trPr>
        <w:tc>
          <w:tcPr>
            <w:tcW w:w="293" w:type="pct"/>
            <w:shd w:val="clear" w:color="auto" w:fill="auto"/>
          </w:tcPr>
          <w:p w14:paraId="7259F724" w14:textId="77777777" w:rsidR="00707DF7" w:rsidRPr="007166A8" w:rsidRDefault="00707DF7" w:rsidP="001D3C91">
            <w:pPr>
              <w:jc w:val="center"/>
            </w:pPr>
            <w:r w:rsidRPr="007166A8">
              <w:t>27.</w:t>
            </w:r>
          </w:p>
        </w:tc>
        <w:tc>
          <w:tcPr>
            <w:tcW w:w="3508" w:type="pct"/>
            <w:gridSpan w:val="2"/>
            <w:shd w:val="clear" w:color="auto" w:fill="auto"/>
          </w:tcPr>
          <w:p w14:paraId="006B029D" w14:textId="77777777" w:rsidR="00707DF7" w:rsidRPr="007166A8" w:rsidRDefault="00707DF7" w:rsidP="001D3C91">
            <w:pPr>
              <w:jc w:val="both"/>
            </w:pPr>
            <w:r w:rsidRPr="007166A8">
              <w:t>Mention the relationship between main branches of agriculture.</w:t>
            </w:r>
          </w:p>
        </w:tc>
        <w:tc>
          <w:tcPr>
            <w:tcW w:w="408" w:type="pct"/>
            <w:shd w:val="clear" w:color="auto" w:fill="auto"/>
          </w:tcPr>
          <w:p w14:paraId="244FEF1E" w14:textId="77777777" w:rsidR="00707DF7" w:rsidRPr="007166A8" w:rsidRDefault="00707DF7" w:rsidP="001D3C91">
            <w:pPr>
              <w:jc w:val="center"/>
            </w:pPr>
            <w:r w:rsidRPr="007166A8">
              <w:t>CO3</w:t>
            </w:r>
          </w:p>
        </w:tc>
        <w:tc>
          <w:tcPr>
            <w:tcW w:w="336" w:type="pct"/>
            <w:shd w:val="clear" w:color="auto" w:fill="auto"/>
          </w:tcPr>
          <w:p w14:paraId="29952093" w14:textId="77777777" w:rsidR="00707DF7" w:rsidRPr="007166A8" w:rsidRDefault="00707DF7" w:rsidP="001D3C91">
            <w:pPr>
              <w:jc w:val="center"/>
            </w:pPr>
            <w:r w:rsidRPr="007166A8">
              <w:t>An</w:t>
            </w:r>
          </w:p>
        </w:tc>
        <w:tc>
          <w:tcPr>
            <w:tcW w:w="455" w:type="pct"/>
            <w:shd w:val="clear" w:color="auto" w:fill="auto"/>
          </w:tcPr>
          <w:p w14:paraId="590F821A" w14:textId="77777777" w:rsidR="00707DF7" w:rsidRPr="007166A8" w:rsidRDefault="00707DF7" w:rsidP="001D3C91">
            <w:pPr>
              <w:jc w:val="center"/>
            </w:pPr>
            <w:r w:rsidRPr="007166A8">
              <w:t>5</w:t>
            </w:r>
          </w:p>
        </w:tc>
      </w:tr>
      <w:tr w:rsidR="00707DF7" w:rsidRPr="007166A8" w14:paraId="79190CA7" w14:textId="77777777" w:rsidTr="001D3C91">
        <w:trPr>
          <w:trHeight w:val="397"/>
        </w:trPr>
        <w:tc>
          <w:tcPr>
            <w:tcW w:w="293" w:type="pct"/>
            <w:shd w:val="clear" w:color="auto" w:fill="auto"/>
          </w:tcPr>
          <w:p w14:paraId="4CD78E42" w14:textId="77777777" w:rsidR="00707DF7" w:rsidRPr="007166A8" w:rsidRDefault="00707DF7" w:rsidP="001D3C91">
            <w:pPr>
              <w:jc w:val="center"/>
            </w:pPr>
            <w:r w:rsidRPr="007166A8">
              <w:t>28.</w:t>
            </w:r>
          </w:p>
        </w:tc>
        <w:tc>
          <w:tcPr>
            <w:tcW w:w="3508" w:type="pct"/>
            <w:gridSpan w:val="2"/>
            <w:shd w:val="clear" w:color="auto" w:fill="auto"/>
          </w:tcPr>
          <w:p w14:paraId="04795C36" w14:textId="77777777" w:rsidR="00707DF7" w:rsidRPr="007166A8" w:rsidRDefault="00707DF7" w:rsidP="001D3C91">
            <w:pPr>
              <w:jc w:val="both"/>
            </w:pPr>
            <w:r w:rsidRPr="007166A8">
              <w:t>Name any 5 national research institutions along with their headquarters.</w:t>
            </w:r>
          </w:p>
        </w:tc>
        <w:tc>
          <w:tcPr>
            <w:tcW w:w="408" w:type="pct"/>
            <w:shd w:val="clear" w:color="auto" w:fill="auto"/>
          </w:tcPr>
          <w:p w14:paraId="3ED33C1D" w14:textId="77777777" w:rsidR="00707DF7" w:rsidRPr="007166A8" w:rsidRDefault="00707DF7" w:rsidP="001D3C91">
            <w:pPr>
              <w:jc w:val="center"/>
            </w:pPr>
            <w:r w:rsidRPr="007166A8">
              <w:t>CO2</w:t>
            </w:r>
          </w:p>
        </w:tc>
        <w:tc>
          <w:tcPr>
            <w:tcW w:w="336" w:type="pct"/>
            <w:shd w:val="clear" w:color="auto" w:fill="auto"/>
          </w:tcPr>
          <w:p w14:paraId="48B5FCBA" w14:textId="77777777" w:rsidR="00707DF7" w:rsidRPr="007166A8" w:rsidRDefault="00707DF7" w:rsidP="001D3C91">
            <w:pPr>
              <w:jc w:val="center"/>
            </w:pPr>
            <w:r w:rsidRPr="007166A8">
              <w:t>U</w:t>
            </w:r>
          </w:p>
        </w:tc>
        <w:tc>
          <w:tcPr>
            <w:tcW w:w="455" w:type="pct"/>
            <w:shd w:val="clear" w:color="auto" w:fill="auto"/>
          </w:tcPr>
          <w:p w14:paraId="08AD3D65" w14:textId="77777777" w:rsidR="00707DF7" w:rsidRPr="007166A8" w:rsidRDefault="00707DF7" w:rsidP="001D3C91">
            <w:pPr>
              <w:jc w:val="center"/>
            </w:pPr>
            <w:r w:rsidRPr="007166A8">
              <w:t>5</w:t>
            </w:r>
          </w:p>
        </w:tc>
      </w:tr>
      <w:tr w:rsidR="00707DF7" w:rsidRPr="007166A8" w14:paraId="3BC6ADFC" w14:textId="77777777" w:rsidTr="001D3C91">
        <w:trPr>
          <w:trHeight w:val="397"/>
        </w:trPr>
        <w:tc>
          <w:tcPr>
            <w:tcW w:w="293" w:type="pct"/>
            <w:shd w:val="clear" w:color="auto" w:fill="auto"/>
          </w:tcPr>
          <w:p w14:paraId="51074F03" w14:textId="77777777" w:rsidR="00707DF7" w:rsidRPr="007166A8" w:rsidRDefault="00707DF7" w:rsidP="001D3C91">
            <w:pPr>
              <w:jc w:val="center"/>
            </w:pPr>
            <w:r w:rsidRPr="007166A8">
              <w:t>29.</w:t>
            </w:r>
          </w:p>
        </w:tc>
        <w:tc>
          <w:tcPr>
            <w:tcW w:w="3508" w:type="pct"/>
            <w:gridSpan w:val="2"/>
            <w:shd w:val="clear" w:color="auto" w:fill="auto"/>
          </w:tcPr>
          <w:p w14:paraId="206F191B" w14:textId="77777777" w:rsidR="00707DF7" w:rsidRPr="007166A8" w:rsidRDefault="00707DF7" w:rsidP="001D3C91">
            <w:pPr>
              <w:jc w:val="both"/>
            </w:pPr>
            <w:r w:rsidRPr="007166A8">
              <w:t>Explain the current scenario of Indian agriculture.</w:t>
            </w:r>
          </w:p>
        </w:tc>
        <w:tc>
          <w:tcPr>
            <w:tcW w:w="408" w:type="pct"/>
            <w:shd w:val="clear" w:color="auto" w:fill="auto"/>
          </w:tcPr>
          <w:p w14:paraId="6122F3AD" w14:textId="77777777" w:rsidR="00707DF7" w:rsidRPr="007166A8" w:rsidRDefault="00707DF7" w:rsidP="001D3C91">
            <w:pPr>
              <w:jc w:val="center"/>
            </w:pPr>
            <w:r w:rsidRPr="007166A8">
              <w:t>CO4</w:t>
            </w:r>
          </w:p>
        </w:tc>
        <w:tc>
          <w:tcPr>
            <w:tcW w:w="336" w:type="pct"/>
            <w:shd w:val="clear" w:color="auto" w:fill="auto"/>
          </w:tcPr>
          <w:p w14:paraId="14EB3002" w14:textId="77777777" w:rsidR="00707DF7" w:rsidRPr="007166A8" w:rsidRDefault="00707DF7" w:rsidP="001D3C91">
            <w:pPr>
              <w:jc w:val="center"/>
            </w:pPr>
            <w:r w:rsidRPr="007166A8">
              <w:t>An</w:t>
            </w:r>
          </w:p>
        </w:tc>
        <w:tc>
          <w:tcPr>
            <w:tcW w:w="455" w:type="pct"/>
            <w:shd w:val="clear" w:color="auto" w:fill="auto"/>
          </w:tcPr>
          <w:p w14:paraId="1D9D6F61" w14:textId="77777777" w:rsidR="00707DF7" w:rsidRPr="007166A8" w:rsidRDefault="00707DF7" w:rsidP="001D3C91">
            <w:pPr>
              <w:jc w:val="center"/>
            </w:pPr>
            <w:r w:rsidRPr="007166A8">
              <w:t>5</w:t>
            </w:r>
          </w:p>
        </w:tc>
      </w:tr>
      <w:tr w:rsidR="00707DF7" w:rsidRPr="007166A8" w14:paraId="11CDFF85" w14:textId="77777777" w:rsidTr="001D3C91">
        <w:trPr>
          <w:trHeight w:val="397"/>
        </w:trPr>
        <w:tc>
          <w:tcPr>
            <w:tcW w:w="293" w:type="pct"/>
            <w:shd w:val="clear" w:color="auto" w:fill="auto"/>
          </w:tcPr>
          <w:p w14:paraId="500D7CE7" w14:textId="77777777" w:rsidR="00707DF7" w:rsidRPr="007166A8" w:rsidRDefault="00707DF7" w:rsidP="001D3C91">
            <w:pPr>
              <w:jc w:val="center"/>
            </w:pPr>
            <w:r w:rsidRPr="007166A8">
              <w:t>30.</w:t>
            </w:r>
          </w:p>
        </w:tc>
        <w:tc>
          <w:tcPr>
            <w:tcW w:w="3508" w:type="pct"/>
            <w:gridSpan w:val="2"/>
            <w:shd w:val="clear" w:color="auto" w:fill="auto"/>
          </w:tcPr>
          <w:p w14:paraId="307D9A63" w14:textId="77777777" w:rsidR="00707DF7" w:rsidRPr="007166A8" w:rsidRDefault="00707DF7" w:rsidP="001D3C91">
            <w:pPr>
              <w:jc w:val="both"/>
            </w:pPr>
            <w:r w:rsidRPr="007166A8">
              <w:t>Explain the multi-dimensional roles of women in Agriculture.</w:t>
            </w:r>
          </w:p>
        </w:tc>
        <w:tc>
          <w:tcPr>
            <w:tcW w:w="408" w:type="pct"/>
            <w:shd w:val="clear" w:color="auto" w:fill="auto"/>
          </w:tcPr>
          <w:p w14:paraId="5D989417" w14:textId="77777777" w:rsidR="00707DF7" w:rsidRPr="007166A8" w:rsidRDefault="00707DF7" w:rsidP="001D3C91">
            <w:pPr>
              <w:jc w:val="center"/>
            </w:pPr>
            <w:r w:rsidRPr="007166A8">
              <w:t>CO5</w:t>
            </w:r>
          </w:p>
        </w:tc>
        <w:tc>
          <w:tcPr>
            <w:tcW w:w="336" w:type="pct"/>
            <w:shd w:val="clear" w:color="auto" w:fill="auto"/>
          </w:tcPr>
          <w:p w14:paraId="4176252D" w14:textId="77777777" w:rsidR="00707DF7" w:rsidRPr="007166A8" w:rsidRDefault="00707DF7" w:rsidP="001D3C91">
            <w:pPr>
              <w:jc w:val="center"/>
            </w:pPr>
            <w:r w:rsidRPr="007166A8">
              <w:t>U</w:t>
            </w:r>
          </w:p>
        </w:tc>
        <w:tc>
          <w:tcPr>
            <w:tcW w:w="455" w:type="pct"/>
            <w:shd w:val="clear" w:color="auto" w:fill="auto"/>
          </w:tcPr>
          <w:p w14:paraId="6C7CFB9F" w14:textId="77777777" w:rsidR="00707DF7" w:rsidRPr="007166A8" w:rsidRDefault="00707DF7" w:rsidP="001D3C91">
            <w:pPr>
              <w:jc w:val="center"/>
            </w:pPr>
            <w:r w:rsidRPr="007166A8">
              <w:t>5</w:t>
            </w:r>
          </w:p>
        </w:tc>
      </w:tr>
      <w:tr w:rsidR="00707DF7" w:rsidRPr="007166A8" w14:paraId="545E7DE9" w14:textId="77777777" w:rsidTr="001D3C91">
        <w:trPr>
          <w:trHeight w:val="397"/>
        </w:trPr>
        <w:tc>
          <w:tcPr>
            <w:tcW w:w="293" w:type="pct"/>
            <w:shd w:val="clear" w:color="auto" w:fill="auto"/>
          </w:tcPr>
          <w:p w14:paraId="26D0556E" w14:textId="77777777" w:rsidR="00707DF7" w:rsidRPr="007166A8" w:rsidRDefault="00707DF7" w:rsidP="001D3C91">
            <w:pPr>
              <w:jc w:val="center"/>
            </w:pPr>
            <w:r w:rsidRPr="007166A8">
              <w:t>31.</w:t>
            </w:r>
          </w:p>
        </w:tc>
        <w:tc>
          <w:tcPr>
            <w:tcW w:w="3508" w:type="pct"/>
            <w:gridSpan w:val="2"/>
            <w:shd w:val="clear" w:color="auto" w:fill="auto"/>
          </w:tcPr>
          <w:p w14:paraId="216A14B6" w14:textId="77777777" w:rsidR="00707DF7" w:rsidRPr="007166A8" w:rsidRDefault="00707DF7" w:rsidP="001D3C91">
            <w:pPr>
              <w:jc w:val="both"/>
            </w:pPr>
            <w:r w:rsidRPr="007166A8">
              <w:t>Explain the current scenario of Indian agriculture.</w:t>
            </w:r>
          </w:p>
        </w:tc>
        <w:tc>
          <w:tcPr>
            <w:tcW w:w="408" w:type="pct"/>
            <w:shd w:val="clear" w:color="auto" w:fill="auto"/>
          </w:tcPr>
          <w:p w14:paraId="7DA942FC" w14:textId="77777777" w:rsidR="00707DF7" w:rsidRPr="007166A8" w:rsidRDefault="00707DF7" w:rsidP="001D3C91">
            <w:pPr>
              <w:jc w:val="center"/>
            </w:pPr>
            <w:r w:rsidRPr="007166A8">
              <w:t>CO4</w:t>
            </w:r>
          </w:p>
        </w:tc>
        <w:tc>
          <w:tcPr>
            <w:tcW w:w="336" w:type="pct"/>
            <w:shd w:val="clear" w:color="auto" w:fill="auto"/>
          </w:tcPr>
          <w:p w14:paraId="617BB894" w14:textId="77777777" w:rsidR="00707DF7" w:rsidRPr="007166A8" w:rsidRDefault="00707DF7" w:rsidP="001D3C91">
            <w:pPr>
              <w:jc w:val="center"/>
            </w:pPr>
            <w:r w:rsidRPr="007166A8">
              <w:t>An</w:t>
            </w:r>
          </w:p>
        </w:tc>
        <w:tc>
          <w:tcPr>
            <w:tcW w:w="455" w:type="pct"/>
            <w:shd w:val="clear" w:color="auto" w:fill="auto"/>
          </w:tcPr>
          <w:p w14:paraId="6264E97E" w14:textId="77777777" w:rsidR="00707DF7" w:rsidRPr="007166A8" w:rsidRDefault="00707DF7" w:rsidP="001D3C91">
            <w:pPr>
              <w:jc w:val="center"/>
            </w:pPr>
            <w:r w:rsidRPr="007166A8">
              <w:t>5</w:t>
            </w:r>
          </w:p>
        </w:tc>
      </w:tr>
      <w:tr w:rsidR="00707DF7" w:rsidRPr="007166A8" w14:paraId="61CC83F8" w14:textId="77777777" w:rsidTr="001D3C91">
        <w:trPr>
          <w:trHeight w:val="397"/>
        </w:trPr>
        <w:tc>
          <w:tcPr>
            <w:tcW w:w="293" w:type="pct"/>
            <w:shd w:val="clear" w:color="auto" w:fill="auto"/>
          </w:tcPr>
          <w:p w14:paraId="48112624" w14:textId="77777777" w:rsidR="00707DF7" w:rsidRPr="007166A8" w:rsidRDefault="00707DF7" w:rsidP="001D3C91">
            <w:pPr>
              <w:jc w:val="center"/>
            </w:pPr>
            <w:r w:rsidRPr="007166A8">
              <w:t>32.</w:t>
            </w:r>
          </w:p>
        </w:tc>
        <w:tc>
          <w:tcPr>
            <w:tcW w:w="3508" w:type="pct"/>
            <w:gridSpan w:val="2"/>
            <w:shd w:val="clear" w:color="auto" w:fill="auto"/>
          </w:tcPr>
          <w:p w14:paraId="54F10C64" w14:textId="77777777" w:rsidR="00707DF7" w:rsidRPr="007166A8" w:rsidRDefault="00707DF7" w:rsidP="001D3C91">
            <w:pPr>
              <w:jc w:val="both"/>
            </w:pPr>
            <w:r w:rsidRPr="007166A8">
              <w:t>Write the scope and importance of agriculture in India.</w:t>
            </w:r>
          </w:p>
        </w:tc>
        <w:tc>
          <w:tcPr>
            <w:tcW w:w="408" w:type="pct"/>
            <w:shd w:val="clear" w:color="auto" w:fill="auto"/>
          </w:tcPr>
          <w:p w14:paraId="3E7545F3" w14:textId="77777777" w:rsidR="00707DF7" w:rsidRPr="007166A8" w:rsidRDefault="00707DF7" w:rsidP="001D3C91">
            <w:pPr>
              <w:jc w:val="center"/>
            </w:pPr>
            <w:r w:rsidRPr="007166A8">
              <w:t>CO2</w:t>
            </w:r>
          </w:p>
        </w:tc>
        <w:tc>
          <w:tcPr>
            <w:tcW w:w="336" w:type="pct"/>
            <w:shd w:val="clear" w:color="auto" w:fill="auto"/>
          </w:tcPr>
          <w:p w14:paraId="34094B27" w14:textId="77777777" w:rsidR="00707DF7" w:rsidRPr="007166A8" w:rsidRDefault="00707DF7" w:rsidP="001D3C91">
            <w:pPr>
              <w:jc w:val="center"/>
            </w:pPr>
            <w:r w:rsidRPr="007166A8">
              <w:t>R</w:t>
            </w:r>
          </w:p>
        </w:tc>
        <w:tc>
          <w:tcPr>
            <w:tcW w:w="455" w:type="pct"/>
            <w:shd w:val="clear" w:color="auto" w:fill="auto"/>
          </w:tcPr>
          <w:p w14:paraId="6394E2C5" w14:textId="77777777" w:rsidR="00707DF7" w:rsidRPr="007166A8" w:rsidRDefault="00707DF7" w:rsidP="001D3C91">
            <w:pPr>
              <w:jc w:val="center"/>
            </w:pPr>
            <w:r w:rsidRPr="007166A8">
              <w:t>5</w:t>
            </w:r>
          </w:p>
        </w:tc>
      </w:tr>
      <w:tr w:rsidR="00707DF7" w:rsidRPr="007166A8" w14:paraId="3FC5075F" w14:textId="77777777" w:rsidTr="001D3C91">
        <w:trPr>
          <w:trHeight w:val="552"/>
        </w:trPr>
        <w:tc>
          <w:tcPr>
            <w:tcW w:w="5000" w:type="pct"/>
            <w:gridSpan w:val="6"/>
            <w:shd w:val="clear" w:color="auto" w:fill="auto"/>
          </w:tcPr>
          <w:p w14:paraId="7DEFAA37" w14:textId="77777777" w:rsidR="00707DF7" w:rsidRPr="007166A8" w:rsidRDefault="00707DF7" w:rsidP="001D3C91">
            <w:pPr>
              <w:jc w:val="center"/>
              <w:rPr>
                <w:b/>
                <w:u w:val="single"/>
              </w:rPr>
            </w:pPr>
            <w:r w:rsidRPr="007166A8">
              <w:rPr>
                <w:b/>
                <w:u w:val="single"/>
              </w:rPr>
              <w:t>PART – C (2 X 15 = 30 MARKS)</w:t>
            </w:r>
          </w:p>
          <w:p w14:paraId="6E61FA1C" w14:textId="77777777" w:rsidR="00707DF7" w:rsidRPr="007166A8" w:rsidRDefault="00707DF7" w:rsidP="001D3C91">
            <w:pPr>
              <w:jc w:val="center"/>
              <w:rPr>
                <w:b/>
              </w:rPr>
            </w:pPr>
            <w:r w:rsidRPr="007166A8">
              <w:rPr>
                <w:b/>
              </w:rPr>
              <w:t>(Answer any 2 from the following)</w:t>
            </w:r>
          </w:p>
        </w:tc>
      </w:tr>
      <w:tr w:rsidR="00707DF7" w:rsidRPr="007166A8" w14:paraId="26FAEE5C" w14:textId="77777777" w:rsidTr="001D3C91">
        <w:trPr>
          <w:trHeight w:val="397"/>
        </w:trPr>
        <w:tc>
          <w:tcPr>
            <w:tcW w:w="293" w:type="pct"/>
            <w:shd w:val="clear" w:color="auto" w:fill="auto"/>
          </w:tcPr>
          <w:p w14:paraId="04B8A374" w14:textId="77777777" w:rsidR="00707DF7" w:rsidRPr="007166A8" w:rsidRDefault="00707DF7" w:rsidP="001D3C91">
            <w:pPr>
              <w:jc w:val="center"/>
            </w:pPr>
            <w:r w:rsidRPr="007166A8">
              <w:t>33.</w:t>
            </w:r>
          </w:p>
        </w:tc>
        <w:tc>
          <w:tcPr>
            <w:tcW w:w="214" w:type="pct"/>
            <w:shd w:val="clear" w:color="auto" w:fill="auto"/>
          </w:tcPr>
          <w:p w14:paraId="3A6347BF" w14:textId="77777777" w:rsidR="00707DF7" w:rsidRPr="007166A8" w:rsidRDefault="00707DF7" w:rsidP="001D3C91">
            <w:pPr>
              <w:jc w:val="center"/>
            </w:pPr>
            <w:r w:rsidRPr="007166A8">
              <w:t>a.</w:t>
            </w:r>
          </w:p>
        </w:tc>
        <w:tc>
          <w:tcPr>
            <w:tcW w:w="3294" w:type="pct"/>
            <w:shd w:val="clear" w:color="auto" w:fill="auto"/>
          </w:tcPr>
          <w:p w14:paraId="0DC4437B" w14:textId="77777777" w:rsidR="00707DF7" w:rsidRPr="007166A8" w:rsidRDefault="00707DF7" w:rsidP="001D3C91">
            <w:pPr>
              <w:jc w:val="both"/>
            </w:pPr>
            <w:r w:rsidRPr="007166A8">
              <w:t>Explain the branches in agriculture.</w:t>
            </w:r>
          </w:p>
        </w:tc>
        <w:tc>
          <w:tcPr>
            <w:tcW w:w="408" w:type="pct"/>
            <w:shd w:val="clear" w:color="auto" w:fill="auto"/>
          </w:tcPr>
          <w:p w14:paraId="3D5D7809" w14:textId="77777777" w:rsidR="00707DF7" w:rsidRPr="007166A8" w:rsidRDefault="00707DF7" w:rsidP="001D3C91">
            <w:pPr>
              <w:jc w:val="center"/>
            </w:pPr>
            <w:r w:rsidRPr="007166A8">
              <w:t>CO2</w:t>
            </w:r>
          </w:p>
        </w:tc>
        <w:tc>
          <w:tcPr>
            <w:tcW w:w="336" w:type="pct"/>
            <w:shd w:val="clear" w:color="auto" w:fill="auto"/>
          </w:tcPr>
          <w:p w14:paraId="45D2CD82" w14:textId="77777777" w:rsidR="00707DF7" w:rsidRPr="007166A8" w:rsidRDefault="00707DF7" w:rsidP="001D3C91">
            <w:pPr>
              <w:jc w:val="center"/>
            </w:pPr>
            <w:r w:rsidRPr="007166A8">
              <w:t>U</w:t>
            </w:r>
          </w:p>
        </w:tc>
        <w:tc>
          <w:tcPr>
            <w:tcW w:w="455" w:type="pct"/>
            <w:shd w:val="clear" w:color="auto" w:fill="auto"/>
          </w:tcPr>
          <w:p w14:paraId="4322BEB5" w14:textId="77777777" w:rsidR="00707DF7" w:rsidRPr="007166A8" w:rsidRDefault="00707DF7" w:rsidP="001D3C91">
            <w:pPr>
              <w:jc w:val="center"/>
            </w:pPr>
            <w:r w:rsidRPr="007166A8">
              <w:t>8</w:t>
            </w:r>
          </w:p>
        </w:tc>
      </w:tr>
      <w:tr w:rsidR="00707DF7" w:rsidRPr="007166A8" w14:paraId="3551B090" w14:textId="77777777" w:rsidTr="001D3C91">
        <w:trPr>
          <w:trHeight w:val="397"/>
        </w:trPr>
        <w:tc>
          <w:tcPr>
            <w:tcW w:w="293" w:type="pct"/>
            <w:shd w:val="clear" w:color="auto" w:fill="auto"/>
          </w:tcPr>
          <w:p w14:paraId="039719A4" w14:textId="77777777" w:rsidR="00707DF7" w:rsidRPr="007166A8" w:rsidRDefault="00707DF7" w:rsidP="001D3C91">
            <w:pPr>
              <w:jc w:val="center"/>
            </w:pPr>
          </w:p>
        </w:tc>
        <w:tc>
          <w:tcPr>
            <w:tcW w:w="214" w:type="pct"/>
            <w:shd w:val="clear" w:color="auto" w:fill="auto"/>
          </w:tcPr>
          <w:p w14:paraId="56BF505D" w14:textId="77777777" w:rsidR="00707DF7" w:rsidRPr="007166A8" w:rsidRDefault="00707DF7" w:rsidP="001D3C91">
            <w:pPr>
              <w:jc w:val="center"/>
            </w:pPr>
            <w:r w:rsidRPr="007166A8">
              <w:t>b.</w:t>
            </w:r>
          </w:p>
        </w:tc>
        <w:tc>
          <w:tcPr>
            <w:tcW w:w="3294" w:type="pct"/>
            <w:shd w:val="clear" w:color="auto" w:fill="auto"/>
          </w:tcPr>
          <w:p w14:paraId="047AEAF0" w14:textId="77777777" w:rsidR="00707DF7" w:rsidRPr="007166A8" w:rsidRDefault="00707DF7" w:rsidP="001D3C91">
            <w:pPr>
              <w:jc w:val="both"/>
              <w:rPr>
                <w:bCs/>
              </w:rPr>
            </w:pPr>
            <w:r w:rsidRPr="007166A8">
              <w:t>Explain the strategies for rural women’s empowerment.</w:t>
            </w:r>
          </w:p>
        </w:tc>
        <w:tc>
          <w:tcPr>
            <w:tcW w:w="408" w:type="pct"/>
            <w:shd w:val="clear" w:color="auto" w:fill="auto"/>
          </w:tcPr>
          <w:p w14:paraId="7A93A2EB" w14:textId="77777777" w:rsidR="00707DF7" w:rsidRPr="007166A8" w:rsidRDefault="00707DF7" w:rsidP="001D3C91">
            <w:pPr>
              <w:jc w:val="center"/>
            </w:pPr>
            <w:r w:rsidRPr="007166A8">
              <w:t>CO2</w:t>
            </w:r>
          </w:p>
        </w:tc>
        <w:tc>
          <w:tcPr>
            <w:tcW w:w="336" w:type="pct"/>
            <w:shd w:val="clear" w:color="auto" w:fill="auto"/>
          </w:tcPr>
          <w:p w14:paraId="0CDE183F" w14:textId="77777777" w:rsidR="00707DF7" w:rsidRPr="007166A8" w:rsidRDefault="00707DF7" w:rsidP="001D3C91">
            <w:pPr>
              <w:jc w:val="center"/>
            </w:pPr>
            <w:r w:rsidRPr="007166A8">
              <w:t>R</w:t>
            </w:r>
          </w:p>
        </w:tc>
        <w:tc>
          <w:tcPr>
            <w:tcW w:w="455" w:type="pct"/>
            <w:shd w:val="clear" w:color="auto" w:fill="auto"/>
          </w:tcPr>
          <w:p w14:paraId="3F54DA91" w14:textId="77777777" w:rsidR="00707DF7" w:rsidRPr="007166A8" w:rsidRDefault="00707DF7" w:rsidP="001D3C91">
            <w:pPr>
              <w:jc w:val="center"/>
            </w:pPr>
            <w:r w:rsidRPr="007166A8">
              <w:t>7</w:t>
            </w:r>
          </w:p>
        </w:tc>
      </w:tr>
      <w:tr w:rsidR="00707DF7" w:rsidRPr="007166A8" w14:paraId="72FA27A2" w14:textId="77777777" w:rsidTr="001D3C91">
        <w:trPr>
          <w:trHeight w:val="397"/>
        </w:trPr>
        <w:tc>
          <w:tcPr>
            <w:tcW w:w="293" w:type="pct"/>
            <w:shd w:val="clear" w:color="auto" w:fill="auto"/>
          </w:tcPr>
          <w:p w14:paraId="19EF4D85" w14:textId="77777777" w:rsidR="00707DF7" w:rsidRPr="007166A8" w:rsidRDefault="00707DF7" w:rsidP="001D3C91">
            <w:pPr>
              <w:jc w:val="center"/>
            </w:pPr>
            <w:r w:rsidRPr="007166A8">
              <w:t>34.</w:t>
            </w:r>
          </w:p>
        </w:tc>
        <w:tc>
          <w:tcPr>
            <w:tcW w:w="214" w:type="pct"/>
            <w:shd w:val="clear" w:color="auto" w:fill="auto"/>
          </w:tcPr>
          <w:p w14:paraId="0C7DAC8E" w14:textId="77777777" w:rsidR="00707DF7" w:rsidRPr="007166A8" w:rsidRDefault="00707DF7" w:rsidP="001D3C91">
            <w:pPr>
              <w:jc w:val="center"/>
            </w:pPr>
            <w:r w:rsidRPr="007166A8">
              <w:t>a.</w:t>
            </w:r>
          </w:p>
        </w:tc>
        <w:tc>
          <w:tcPr>
            <w:tcW w:w="3294" w:type="pct"/>
            <w:shd w:val="clear" w:color="auto" w:fill="auto"/>
          </w:tcPr>
          <w:p w14:paraId="4C5170C4" w14:textId="77777777" w:rsidR="00707DF7" w:rsidRPr="007166A8" w:rsidRDefault="00707DF7" w:rsidP="001D3C91">
            <w:pPr>
              <w:jc w:val="both"/>
            </w:pPr>
            <w:r w:rsidRPr="007166A8">
              <w:t>Write short notes on special category of crops.</w:t>
            </w:r>
          </w:p>
        </w:tc>
        <w:tc>
          <w:tcPr>
            <w:tcW w:w="408" w:type="pct"/>
            <w:shd w:val="clear" w:color="auto" w:fill="auto"/>
          </w:tcPr>
          <w:p w14:paraId="6B5FFD58" w14:textId="77777777" w:rsidR="00707DF7" w:rsidRPr="007166A8" w:rsidRDefault="00707DF7" w:rsidP="001D3C91">
            <w:pPr>
              <w:jc w:val="center"/>
            </w:pPr>
            <w:r w:rsidRPr="007166A8">
              <w:t>CO3</w:t>
            </w:r>
          </w:p>
        </w:tc>
        <w:tc>
          <w:tcPr>
            <w:tcW w:w="336" w:type="pct"/>
            <w:shd w:val="clear" w:color="auto" w:fill="auto"/>
          </w:tcPr>
          <w:p w14:paraId="5C87199F" w14:textId="77777777" w:rsidR="00707DF7" w:rsidRPr="007166A8" w:rsidRDefault="00707DF7" w:rsidP="001D3C91">
            <w:pPr>
              <w:jc w:val="center"/>
            </w:pPr>
            <w:r w:rsidRPr="007166A8">
              <w:t>A</w:t>
            </w:r>
          </w:p>
        </w:tc>
        <w:tc>
          <w:tcPr>
            <w:tcW w:w="455" w:type="pct"/>
            <w:shd w:val="clear" w:color="auto" w:fill="auto"/>
          </w:tcPr>
          <w:p w14:paraId="45EEBDF5" w14:textId="77777777" w:rsidR="00707DF7" w:rsidRPr="007166A8" w:rsidRDefault="00707DF7" w:rsidP="001D3C91">
            <w:pPr>
              <w:jc w:val="center"/>
            </w:pPr>
            <w:r w:rsidRPr="007166A8">
              <w:t>8</w:t>
            </w:r>
          </w:p>
        </w:tc>
      </w:tr>
      <w:tr w:rsidR="00707DF7" w:rsidRPr="007166A8" w14:paraId="0795EF3C" w14:textId="77777777" w:rsidTr="001D3C91">
        <w:trPr>
          <w:trHeight w:val="397"/>
        </w:trPr>
        <w:tc>
          <w:tcPr>
            <w:tcW w:w="293" w:type="pct"/>
            <w:shd w:val="clear" w:color="auto" w:fill="auto"/>
          </w:tcPr>
          <w:p w14:paraId="01CF6492" w14:textId="77777777" w:rsidR="00707DF7" w:rsidRPr="007166A8" w:rsidRDefault="00707DF7" w:rsidP="001D3C91">
            <w:pPr>
              <w:jc w:val="center"/>
            </w:pPr>
          </w:p>
        </w:tc>
        <w:tc>
          <w:tcPr>
            <w:tcW w:w="214" w:type="pct"/>
            <w:shd w:val="clear" w:color="auto" w:fill="auto"/>
          </w:tcPr>
          <w:p w14:paraId="0C51EC1D" w14:textId="77777777" w:rsidR="00707DF7" w:rsidRPr="007166A8" w:rsidRDefault="00707DF7" w:rsidP="001D3C91">
            <w:pPr>
              <w:jc w:val="center"/>
            </w:pPr>
            <w:r w:rsidRPr="007166A8">
              <w:t>b.</w:t>
            </w:r>
          </w:p>
        </w:tc>
        <w:tc>
          <w:tcPr>
            <w:tcW w:w="3294" w:type="pct"/>
            <w:shd w:val="clear" w:color="auto" w:fill="auto"/>
          </w:tcPr>
          <w:p w14:paraId="3DDBDB6C" w14:textId="77777777" w:rsidR="00707DF7" w:rsidRPr="007166A8" w:rsidRDefault="00707DF7" w:rsidP="001D3C91">
            <w:pPr>
              <w:jc w:val="both"/>
            </w:pPr>
            <w:r w:rsidRPr="007166A8">
              <w:t>Write in detail about soil classification.</w:t>
            </w:r>
          </w:p>
        </w:tc>
        <w:tc>
          <w:tcPr>
            <w:tcW w:w="408" w:type="pct"/>
            <w:shd w:val="clear" w:color="auto" w:fill="auto"/>
          </w:tcPr>
          <w:p w14:paraId="367D8243" w14:textId="77777777" w:rsidR="00707DF7" w:rsidRPr="007166A8" w:rsidRDefault="00707DF7" w:rsidP="001D3C91">
            <w:pPr>
              <w:jc w:val="center"/>
            </w:pPr>
            <w:r w:rsidRPr="007166A8">
              <w:t>CO6</w:t>
            </w:r>
          </w:p>
        </w:tc>
        <w:tc>
          <w:tcPr>
            <w:tcW w:w="336" w:type="pct"/>
            <w:shd w:val="clear" w:color="auto" w:fill="auto"/>
          </w:tcPr>
          <w:p w14:paraId="07FB0C33" w14:textId="77777777" w:rsidR="00707DF7" w:rsidRPr="007166A8" w:rsidRDefault="00707DF7" w:rsidP="001D3C91">
            <w:pPr>
              <w:jc w:val="center"/>
            </w:pPr>
            <w:r w:rsidRPr="007166A8">
              <w:t>An</w:t>
            </w:r>
          </w:p>
        </w:tc>
        <w:tc>
          <w:tcPr>
            <w:tcW w:w="455" w:type="pct"/>
            <w:shd w:val="clear" w:color="auto" w:fill="auto"/>
          </w:tcPr>
          <w:p w14:paraId="450FBB6C" w14:textId="77777777" w:rsidR="00707DF7" w:rsidRPr="007166A8" w:rsidRDefault="00707DF7" w:rsidP="001D3C91">
            <w:pPr>
              <w:jc w:val="center"/>
            </w:pPr>
            <w:r w:rsidRPr="007166A8">
              <w:t>7</w:t>
            </w:r>
          </w:p>
        </w:tc>
      </w:tr>
      <w:tr w:rsidR="00707DF7" w:rsidRPr="007166A8" w14:paraId="2A5AF8CD" w14:textId="77777777" w:rsidTr="001D3C91">
        <w:trPr>
          <w:trHeight w:val="397"/>
        </w:trPr>
        <w:tc>
          <w:tcPr>
            <w:tcW w:w="293" w:type="pct"/>
            <w:shd w:val="clear" w:color="auto" w:fill="auto"/>
          </w:tcPr>
          <w:p w14:paraId="1E0791D6" w14:textId="77777777" w:rsidR="00707DF7" w:rsidRPr="007166A8" w:rsidRDefault="00707DF7" w:rsidP="001D3C91">
            <w:pPr>
              <w:jc w:val="center"/>
            </w:pPr>
            <w:r w:rsidRPr="007166A8">
              <w:t>35.</w:t>
            </w:r>
          </w:p>
        </w:tc>
        <w:tc>
          <w:tcPr>
            <w:tcW w:w="214" w:type="pct"/>
            <w:shd w:val="clear" w:color="auto" w:fill="auto"/>
          </w:tcPr>
          <w:p w14:paraId="23728BB2" w14:textId="77777777" w:rsidR="00707DF7" w:rsidRPr="007166A8" w:rsidRDefault="00707DF7" w:rsidP="001D3C91">
            <w:pPr>
              <w:jc w:val="center"/>
            </w:pPr>
            <w:r w:rsidRPr="007166A8">
              <w:t>a.</w:t>
            </w:r>
          </w:p>
        </w:tc>
        <w:tc>
          <w:tcPr>
            <w:tcW w:w="3294" w:type="pct"/>
            <w:shd w:val="clear" w:color="auto" w:fill="auto"/>
          </w:tcPr>
          <w:p w14:paraId="7C65F40B" w14:textId="77777777" w:rsidR="00707DF7" w:rsidRPr="007166A8" w:rsidRDefault="00707DF7" w:rsidP="001D3C91">
            <w:pPr>
              <w:jc w:val="both"/>
            </w:pPr>
            <w:r w:rsidRPr="007166A8">
              <w:t>Explain the women friendly agricultural technologies.</w:t>
            </w:r>
          </w:p>
        </w:tc>
        <w:tc>
          <w:tcPr>
            <w:tcW w:w="408" w:type="pct"/>
            <w:shd w:val="clear" w:color="auto" w:fill="auto"/>
          </w:tcPr>
          <w:p w14:paraId="6E5035AA" w14:textId="77777777" w:rsidR="00707DF7" w:rsidRPr="007166A8" w:rsidRDefault="00707DF7" w:rsidP="001D3C91">
            <w:pPr>
              <w:jc w:val="center"/>
            </w:pPr>
            <w:r w:rsidRPr="007166A8">
              <w:t>CO5</w:t>
            </w:r>
          </w:p>
        </w:tc>
        <w:tc>
          <w:tcPr>
            <w:tcW w:w="336" w:type="pct"/>
            <w:shd w:val="clear" w:color="auto" w:fill="auto"/>
          </w:tcPr>
          <w:p w14:paraId="1627BBB6" w14:textId="77777777" w:rsidR="00707DF7" w:rsidRPr="007166A8" w:rsidRDefault="00707DF7" w:rsidP="001D3C91">
            <w:pPr>
              <w:jc w:val="center"/>
            </w:pPr>
            <w:r w:rsidRPr="007166A8">
              <w:t>An</w:t>
            </w:r>
          </w:p>
        </w:tc>
        <w:tc>
          <w:tcPr>
            <w:tcW w:w="455" w:type="pct"/>
            <w:shd w:val="clear" w:color="auto" w:fill="auto"/>
          </w:tcPr>
          <w:p w14:paraId="0D58FFD3" w14:textId="77777777" w:rsidR="00707DF7" w:rsidRPr="007166A8" w:rsidRDefault="00707DF7" w:rsidP="001D3C91">
            <w:pPr>
              <w:jc w:val="center"/>
            </w:pPr>
            <w:r w:rsidRPr="007166A8">
              <w:t>8</w:t>
            </w:r>
          </w:p>
        </w:tc>
      </w:tr>
      <w:tr w:rsidR="00707DF7" w:rsidRPr="007166A8" w14:paraId="065A13DE" w14:textId="77777777" w:rsidTr="001D3C91">
        <w:trPr>
          <w:trHeight w:val="397"/>
        </w:trPr>
        <w:tc>
          <w:tcPr>
            <w:tcW w:w="293" w:type="pct"/>
            <w:shd w:val="clear" w:color="auto" w:fill="auto"/>
          </w:tcPr>
          <w:p w14:paraId="7F079E52" w14:textId="77777777" w:rsidR="00707DF7" w:rsidRPr="007166A8" w:rsidRDefault="00707DF7" w:rsidP="001D3C91">
            <w:pPr>
              <w:jc w:val="center"/>
            </w:pPr>
          </w:p>
        </w:tc>
        <w:tc>
          <w:tcPr>
            <w:tcW w:w="214" w:type="pct"/>
            <w:shd w:val="clear" w:color="auto" w:fill="auto"/>
          </w:tcPr>
          <w:p w14:paraId="6251A56D" w14:textId="77777777" w:rsidR="00707DF7" w:rsidRPr="007166A8" w:rsidRDefault="00707DF7" w:rsidP="001D3C91">
            <w:pPr>
              <w:jc w:val="center"/>
            </w:pPr>
            <w:r w:rsidRPr="007166A8">
              <w:t>b.</w:t>
            </w:r>
          </w:p>
        </w:tc>
        <w:tc>
          <w:tcPr>
            <w:tcW w:w="3294" w:type="pct"/>
            <w:shd w:val="clear" w:color="auto" w:fill="auto"/>
          </w:tcPr>
          <w:p w14:paraId="71442754" w14:textId="77777777" w:rsidR="00707DF7" w:rsidRPr="007166A8" w:rsidRDefault="00707DF7" w:rsidP="001D3C91">
            <w:pPr>
              <w:jc w:val="both"/>
              <w:rPr>
                <w:bCs/>
              </w:rPr>
            </w:pPr>
            <w:r w:rsidRPr="007166A8">
              <w:t>Elaborately discuss the relevance of heritage to present day agriculture.</w:t>
            </w:r>
          </w:p>
        </w:tc>
        <w:tc>
          <w:tcPr>
            <w:tcW w:w="408" w:type="pct"/>
            <w:shd w:val="clear" w:color="auto" w:fill="auto"/>
          </w:tcPr>
          <w:p w14:paraId="5EA5AE76" w14:textId="77777777" w:rsidR="00707DF7" w:rsidRPr="007166A8" w:rsidRDefault="00707DF7" w:rsidP="001D3C91">
            <w:pPr>
              <w:jc w:val="center"/>
            </w:pPr>
            <w:r w:rsidRPr="007166A8">
              <w:t>CO1</w:t>
            </w:r>
          </w:p>
        </w:tc>
        <w:tc>
          <w:tcPr>
            <w:tcW w:w="336" w:type="pct"/>
            <w:shd w:val="clear" w:color="auto" w:fill="auto"/>
          </w:tcPr>
          <w:p w14:paraId="1522C2E8" w14:textId="77777777" w:rsidR="00707DF7" w:rsidRPr="007166A8" w:rsidRDefault="00707DF7" w:rsidP="001D3C91">
            <w:pPr>
              <w:jc w:val="center"/>
            </w:pPr>
            <w:r w:rsidRPr="007166A8">
              <w:t>R</w:t>
            </w:r>
          </w:p>
        </w:tc>
        <w:tc>
          <w:tcPr>
            <w:tcW w:w="455" w:type="pct"/>
            <w:shd w:val="clear" w:color="auto" w:fill="auto"/>
          </w:tcPr>
          <w:p w14:paraId="719BF02E" w14:textId="77777777" w:rsidR="00707DF7" w:rsidRPr="007166A8" w:rsidRDefault="00707DF7" w:rsidP="001D3C91">
            <w:pPr>
              <w:jc w:val="center"/>
            </w:pPr>
            <w:r w:rsidRPr="007166A8">
              <w:t>7</w:t>
            </w:r>
          </w:p>
        </w:tc>
      </w:tr>
    </w:tbl>
    <w:p w14:paraId="48B8E891" w14:textId="77777777" w:rsidR="00707DF7" w:rsidRPr="007166A8" w:rsidRDefault="00707DF7" w:rsidP="002E336A"/>
    <w:p w14:paraId="78BED000" w14:textId="77777777" w:rsidR="00707DF7" w:rsidRPr="007166A8" w:rsidRDefault="00707DF7" w:rsidP="001D3C91">
      <w:r w:rsidRPr="007166A8">
        <w:t>CO – COURSE OUTCOME</w:t>
      </w:r>
      <w:r w:rsidRPr="007166A8">
        <w:tab/>
      </w:r>
      <w:r w:rsidRPr="007166A8">
        <w:tab/>
      </w:r>
      <w:r w:rsidRPr="007166A8">
        <w:tab/>
        <w:t>BL – BLOOMS’ LEVEL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9640"/>
      </w:tblGrid>
      <w:tr w:rsidR="00707DF7" w:rsidRPr="007166A8" w14:paraId="18353831" w14:textId="77777777" w:rsidTr="001D3C91">
        <w:tc>
          <w:tcPr>
            <w:tcW w:w="674" w:type="dxa"/>
            <w:shd w:val="clear" w:color="auto" w:fill="auto"/>
          </w:tcPr>
          <w:p w14:paraId="4B3E7B39" w14:textId="77777777" w:rsidR="00707DF7" w:rsidRPr="007166A8" w:rsidRDefault="00707DF7" w:rsidP="001D3C91">
            <w:r w:rsidRPr="007166A8">
              <w:br w:type="column"/>
            </w:r>
          </w:p>
        </w:tc>
        <w:tc>
          <w:tcPr>
            <w:tcW w:w="9640" w:type="dxa"/>
            <w:shd w:val="clear" w:color="auto" w:fill="auto"/>
          </w:tcPr>
          <w:p w14:paraId="370A10D9" w14:textId="77777777" w:rsidR="00707DF7" w:rsidRPr="007166A8" w:rsidRDefault="00707DF7" w:rsidP="001D3C91">
            <w:pPr>
              <w:jc w:val="center"/>
              <w:rPr>
                <w:b/>
              </w:rPr>
            </w:pPr>
            <w:r w:rsidRPr="007166A8">
              <w:rPr>
                <w:b/>
              </w:rPr>
              <w:t>COURSE OUTCOMES</w:t>
            </w:r>
          </w:p>
        </w:tc>
      </w:tr>
      <w:tr w:rsidR="00707DF7" w:rsidRPr="007166A8" w14:paraId="064D4EB7" w14:textId="77777777" w:rsidTr="001D3C91">
        <w:tc>
          <w:tcPr>
            <w:tcW w:w="674" w:type="dxa"/>
            <w:shd w:val="clear" w:color="auto" w:fill="auto"/>
          </w:tcPr>
          <w:p w14:paraId="4CB95DBB" w14:textId="77777777" w:rsidR="00707DF7" w:rsidRPr="007166A8" w:rsidRDefault="00707DF7" w:rsidP="001D3C91">
            <w:r w:rsidRPr="007166A8">
              <w:t>CO1</w:t>
            </w:r>
          </w:p>
        </w:tc>
        <w:tc>
          <w:tcPr>
            <w:tcW w:w="9640" w:type="dxa"/>
            <w:shd w:val="clear" w:color="auto" w:fill="auto"/>
          </w:tcPr>
          <w:p w14:paraId="7E4DB608" w14:textId="77777777" w:rsidR="00707DF7" w:rsidRPr="007166A8" w:rsidRDefault="00707DF7" w:rsidP="001D3C91">
            <w:pPr>
              <w:jc w:val="both"/>
            </w:pPr>
            <w:r w:rsidRPr="007166A8">
              <w:t>Understand agricultural heritage of India, agricultural resources and development of Indian agriculture from ancient to modern era.</w:t>
            </w:r>
          </w:p>
        </w:tc>
      </w:tr>
      <w:tr w:rsidR="00707DF7" w:rsidRPr="007166A8" w14:paraId="0BDE148D" w14:textId="77777777" w:rsidTr="001D3C91">
        <w:tc>
          <w:tcPr>
            <w:tcW w:w="674" w:type="dxa"/>
            <w:shd w:val="clear" w:color="auto" w:fill="auto"/>
          </w:tcPr>
          <w:p w14:paraId="5ED1750E" w14:textId="77777777" w:rsidR="00707DF7" w:rsidRPr="007166A8" w:rsidRDefault="00707DF7" w:rsidP="001D3C91">
            <w:r w:rsidRPr="007166A8">
              <w:t>CO2</w:t>
            </w:r>
          </w:p>
        </w:tc>
        <w:tc>
          <w:tcPr>
            <w:tcW w:w="9640" w:type="dxa"/>
            <w:shd w:val="clear" w:color="auto" w:fill="auto"/>
          </w:tcPr>
          <w:p w14:paraId="24848B3B" w14:textId="77777777" w:rsidR="00707DF7" w:rsidRPr="007166A8" w:rsidRDefault="00707DF7" w:rsidP="001D3C91">
            <w:pPr>
              <w:jc w:val="both"/>
            </w:pPr>
            <w:r w:rsidRPr="007166A8">
              <w:t>Compare indigenous traditional knowledge in agriculture and crop voyage in India and the world.</w:t>
            </w:r>
          </w:p>
        </w:tc>
      </w:tr>
      <w:tr w:rsidR="00707DF7" w:rsidRPr="007166A8" w14:paraId="74A0F1F1" w14:textId="77777777" w:rsidTr="001D3C91">
        <w:tc>
          <w:tcPr>
            <w:tcW w:w="674" w:type="dxa"/>
            <w:shd w:val="clear" w:color="auto" w:fill="auto"/>
          </w:tcPr>
          <w:p w14:paraId="61C72EF3" w14:textId="77777777" w:rsidR="00707DF7" w:rsidRPr="007166A8" w:rsidRDefault="00707DF7" w:rsidP="001D3C91">
            <w:r w:rsidRPr="007166A8">
              <w:t>CO3</w:t>
            </w:r>
          </w:p>
        </w:tc>
        <w:tc>
          <w:tcPr>
            <w:tcW w:w="9640" w:type="dxa"/>
            <w:shd w:val="clear" w:color="auto" w:fill="auto"/>
          </w:tcPr>
          <w:p w14:paraId="3161164A" w14:textId="77777777" w:rsidR="00707DF7" w:rsidRPr="007166A8" w:rsidRDefault="00707DF7" w:rsidP="001D3C91">
            <w:pPr>
              <w:jc w:val="both"/>
            </w:pPr>
            <w:r w:rsidRPr="007166A8">
              <w:t>Describe gender perspective, tasks of farm women, women empowerment and self-help groups.</w:t>
            </w:r>
          </w:p>
        </w:tc>
      </w:tr>
      <w:tr w:rsidR="00707DF7" w:rsidRPr="007166A8" w14:paraId="5421C5CD" w14:textId="77777777" w:rsidTr="001D3C91">
        <w:tc>
          <w:tcPr>
            <w:tcW w:w="674" w:type="dxa"/>
            <w:shd w:val="clear" w:color="auto" w:fill="auto"/>
          </w:tcPr>
          <w:p w14:paraId="5D6E9B51" w14:textId="77777777" w:rsidR="00707DF7" w:rsidRPr="007166A8" w:rsidRDefault="00707DF7" w:rsidP="001D3C91">
            <w:r w:rsidRPr="007166A8">
              <w:t>CO4</w:t>
            </w:r>
          </w:p>
        </w:tc>
        <w:tc>
          <w:tcPr>
            <w:tcW w:w="9640" w:type="dxa"/>
            <w:shd w:val="clear" w:color="auto" w:fill="auto"/>
          </w:tcPr>
          <w:p w14:paraId="77495A80" w14:textId="77777777" w:rsidR="00707DF7" w:rsidRPr="007166A8" w:rsidRDefault="00707DF7" w:rsidP="001D3C91">
            <w:pPr>
              <w:jc w:val="both"/>
            </w:pPr>
            <w:r w:rsidRPr="007166A8">
              <w:t>Apply Indigenous Traditional Knowledge (ITK) in modern agricultural practices.</w:t>
            </w:r>
          </w:p>
        </w:tc>
      </w:tr>
      <w:tr w:rsidR="00707DF7" w:rsidRPr="007166A8" w14:paraId="76BAC652" w14:textId="77777777" w:rsidTr="001D3C91">
        <w:tc>
          <w:tcPr>
            <w:tcW w:w="674" w:type="dxa"/>
            <w:shd w:val="clear" w:color="auto" w:fill="auto"/>
          </w:tcPr>
          <w:p w14:paraId="2EAE397E" w14:textId="77777777" w:rsidR="00707DF7" w:rsidRPr="007166A8" w:rsidRDefault="00707DF7" w:rsidP="001D3C91">
            <w:r w:rsidRPr="007166A8">
              <w:t>CO5</w:t>
            </w:r>
          </w:p>
        </w:tc>
        <w:tc>
          <w:tcPr>
            <w:tcW w:w="9640" w:type="dxa"/>
            <w:shd w:val="clear" w:color="auto" w:fill="auto"/>
          </w:tcPr>
          <w:p w14:paraId="6CE05F74" w14:textId="77777777" w:rsidR="00707DF7" w:rsidRPr="007166A8" w:rsidRDefault="00707DF7" w:rsidP="001D3C91">
            <w:pPr>
              <w:jc w:val="both"/>
            </w:pPr>
            <w:r w:rsidRPr="007166A8">
              <w:t>Visualize transition of agriculture from past to present.</w:t>
            </w:r>
          </w:p>
        </w:tc>
      </w:tr>
      <w:tr w:rsidR="00707DF7" w:rsidRPr="007166A8" w14:paraId="6B680C35" w14:textId="77777777" w:rsidTr="001D3C91">
        <w:tc>
          <w:tcPr>
            <w:tcW w:w="674" w:type="dxa"/>
            <w:shd w:val="clear" w:color="auto" w:fill="auto"/>
          </w:tcPr>
          <w:p w14:paraId="76572841" w14:textId="77777777" w:rsidR="00707DF7" w:rsidRPr="007166A8" w:rsidRDefault="00707DF7" w:rsidP="001D3C91">
            <w:r w:rsidRPr="007166A8">
              <w:t>CO6</w:t>
            </w:r>
          </w:p>
        </w:tc>
        <w:tc>
          <w:tcPr>
            <w:tcW w:w="9640" w:type="dxa"/>
            <w:shd w:val="clear" w:color="auto" w:fill="auto"/>
          </w:tcPr>
          <w:p w14:paraId="08B0382F" w14:textId="77777777" w:rsidR="00707DF7" w:rsidRPr="007166A8" w:rsidRDefault="00707DF7" w:rsidP="001D3C91">
            <w:pPr>
              <w:jc w:val="both"/>
            </w:pPr>
            <w:r w:rsidRPr="007166A8">
              <w:t>Acquire knowledge on gender issues in agriculture for women empowerment and implement women-friendly agricultural technologies.</w:t>
            </w:r>
          </w:p>
        </w:tc>
      </w:tr>
    </w:tbl>
    <w:p w14:paraId="11A942BF" w14:textId="77777777" w:rsidR="00707DF7" w:rsidRPr="007166A8" w:rsidRDefault="00707DF7" w:rsidP="002E336A"/>
    <w:tbl>
      <w:tblPr>
        <w:tblW w:w="5000" w:type="pct"/>
        <w:tblLook w:val="04A0" w:firstRow="1" w:lastRow="0" w:firstColumn="1" w:lastColumn="0" w:noHBand="0" w:noVBand="1"/>
      </w:tblPr>
      <w:tblGrid>
        <w:gridCol w:w="960"/>
        <w:gridCol w:w="1624"/>
        <w:gridCol w:w="1828"/>
        <w:gridCol w:w="1077"/>
        <w:gridCol w:w="1333"/>
        <w:gridCol w:w="1437"/>
        <w:gridCol w:w="1165"/>
        <w:gridCol w:w="975"/>
      </w:tblGrid>
      <w:tr w:rsidR="00707DF7" w:rsidRPr="007166A8" w14:paraId="2BE79860" w14:textId="77777777" w:rsidTr="001D3C91">
        <w:trPr>
          <w:trHeight w:val="31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14:paraId="257245AC" w14:textId="77777777" w:rsidR="00707DF7" w:rsidRPr="007166A8" w:rsidRDefault="00707DF7">
            <w:pPr>
              <w:jc w:val="center"/>
              <w:rPr>
                <w:b/>
                <w:bCs/>
                <w:color w:val="000000"/>
                <w:lang w:val="en-IN" w:eastAsia="en-IN"/>
              </w:rPr>
            </w:pPr>
            <w:r w:rsidRPr="007166A8">
              <w:rPr>
                <w:b/>
                <w:bCs/>
                <w:color w:val="000000"/>
              </w:rPr>
              <w:t>Assessment Pattern as per Bloom’s Taxonomy</w:t>
            </w:r>
          </w:p>
        </w:tc>
      </w:tr>
      <w:tr w:rsidR="00707DF7" w:rsidRPr="007166A8" w14:paraId="2FB2E6A1" w14:textId="77777777" w:rsidTr="001D3C91">
        <w:trPr>
          <w:trHeight w:val="610"/>
        </w:trPr>
        <w:tc>
          <w:tcPr>
            <w:tcW w:w="461" w:type="pct"/>
            <w:tcBorders>
              <w:top w:val="nil"/>
              <w:left w:val="single" w:sz="8" w:space="0" w:color="auto"/>
              <w:bottom w:val="single" w:sz="8" w:space="0" w:color="auto"/>
              <w:right w:val="single" w:sz="8" w:space="0" w:color="auto"/>
            </w:tcBorders>
            <w:shd w:val="clear" w:color="auto" w:fill="auto"/>
            <w:vAlign w:val="center"/>
            <w:hideMark/>
          </w:tcPr>
          <w:p w14:paraId="6ECD59E3" w14:textId="77777777" w:rsidR="00707DF7" w:rsidRPr="007166A8" w:rsidRDefault="00707DF7">
            <w:pPr>
              <w:rPr>
                <w:color w:val="000000"/>
              </w:rPr>
            </w:pPr>
            <w:r w:rsidRPr="007166A8">
              <w:rPr>
                <w:color w:val="000000"/>
              </w:rPr>
              <w:t>CO / P</w:t>
            </w:r>
          </w:p>
        </w:tc>
        <w:tc>
          <w:tcPr>
            <w:tcW w:w="781" w:type="pct"/>
            <w:tcBorders>
              <w:top w:val="nil"/>
              <w:left w:val="nil"/>
              <w:bottom w:val="single" w:sz="8" w:space="0" w:color="auto"/>
              <w:right w:val="single" w:sz="8" w:space="0" w:color="auto"/>
            </w:tcBorders>
            <w:shd w:val="clear" w:color="auto" w:fill="auto"/>
            <w:vAlign w:val="center"/>
            <w:hideMark/>
          </w:tcPr>
          <w:p w14:paraId="56FE5073" w14:textId="77777777" w:rsidR="00707DF7" w:rsidRPr="007166A8" w:rsidRDefault="00707DF7">
            <w:pPr>
              <w:jc w:val="center"/>
              <w:rPr>
                <w:b/>
                <w:bCs/>
                <w:color w:val="000000"/>
              </w:rPr>
            </w:pPr>
            <w:r w:rsidRPr="007166A8">
              <w:rPr>
                <w:b/>
                <w:bCs/>
                <w:color w:val="000000"/>
              </w:rPr>
              <w:t>Remember</w:t>
            </w:r>
          </w:p>
        </w:tc>
        <w:tc>
          <w:tcPr>
            <w:tcW w:w="879" w:type="pct"/>
            <w:tcBorders>
              <w:top w:val="nil"/>
              <w:left w:val="nil"/>
              <w:bottom w:val="single" w:sz="8" w:space="0" w:color="auto"/>
              <w:right w:val="single" w:sz="8" w:space="0" w:color="auto"/>
            </w:tcBorders>
            <w:shd w:val="clear" w:color="auto" w:fill="auto"/>
            <w:vAlign w:val="center"/>
            <w:hideMark/>
          </w:tcPr>
          <w:p w14:paraId="756136B2" w14:textId="77777777" w:rsidR="00707DF7" w:rsidRPr="007166A8" w:rsidRDefault="00707DF7">
            <w:pPr>
              <w:jc w:val="center"/>
              <w:rPr>
                <w:b/>
                <w:bCs/>
                <w:color w:val="000000"/>
              </w:rPr>
            </w:pPr>
            <w:r w:rsidRPr="007166A8">
              <w:rPr>
                <w:b/>
                <w:bCs/>
                <w:color w:val="000000"/>
              </w:rPr>
              <w:t>Understand</w:t>
            </w:r>
          </w:p>
        </w:tc>
        <w:tc>
          <w:tcPr>
            <w:tcW w:w="518" w:type="pct"/>
            <w:tcBorders>
              <w:top w:val="nil"/>
              <w:left w:val="nil"/>
              <w:bottom w:val="single" w:sz="8" w:space="0" w:color="auto"/>
              <w:right w:val="single" w:sz="8" w:space="0" w:color="auto"/>
            </w:tcBorders>
            <w:shd w:val="clear" w:color="auto" w:fill="auto"/>
            <w:vAlign w:val="center"/>
            <w:hideMark/>
          </w:tcPr>
          <w:p w14:paraId="2D7C5296" w14:textId="77777777" w:rsidR="00707DF7" w:rsidRPr="007166A8" w:rsidRDefault="00707DF7">
            <w:pPr>
              <w:jc w:val="center"/>
              <w:rPr>
                <w:b/>
                <w:bCs/>
                <w:color w:val="000000"/>
              </w:rPr>
            </w:pPr>
            <w:r w:rsidRPr="007166A8">
              <w:rPr>
                <w:b/>
                <w:bCs/>
                <w:color w:val="000000"/>
              </w:rPr>
              <w:t>Apply</w:t>
            </w:r>
          </w:p>
        </w:tc>
        <w:tc>
          <w:tcPr>
            <w:tcW w:w="641" w:type="pct"/>
            <w:tcBorders>
              <w:top w:val="nil"/>
              <w:left w:val="nil"/>
              <w:bottom w:val="single" w:sz="8" w:space="0" w:color="auto"/>
              <w:right w:val="single" w:sz="8" w:space="0" w:color="auto"/>
            </w:tcBorders>
            <w:shd w:val="clear" w:color="auto" w:fill="auto"/>
            <w:vAlign w:val="center"/>
            <w:hideMark/>
          </w:tcPr>
          <w:p w14:paraId="15790B27" w14:textId="77777777" w:rsidR="00707DF7" w:rsidRPr="007166A8" w:rsidRDefault="00707DF7">
            <w:pPr>
              <w:jc w:val="center"/>
              <w:rPr>
                <w:b/>
                <w:bCs/>
                <w:color w:val="000000"/>
              </w:rPr>
            </w:pPr>
            <w:r w:rsidRPr="007166A8">
              <w:rPr>
                <w:b/>
                <w:bCs/>
                <w:color w:val="000000"/>
              </w:rPr>
              <w:t>Analyze</w:t>
            </w:r>
          </w:p>
        </w:tc>
        <w:tc>
          <w:tcPr>
            <w:tcW w:w="691" w:type="pct"/>
            <w:tcBorders>
              <w:top w:val="nil"/>
              <w:left w:val="nil"/>
              <w:bottom w:val="single" w:sz="8" w:space="0" w:color="auto"/>
              <w:right w:val="single" w:sz="8" w:space="0" w:color="auto"/>
            </w:tcBorders>
            <w:shd w:val="clear" w:color="auto" w:fill="auto"/>
            <w:vAlign w:val="center"/>
            <w:hideMark/>
          </w:tcPr>
          <w:p w14:paraId="5FAD95A8" w14:textId="77777777" w:rsidR="00707DF7" w:rsidRPr="007166A8" w:rsidRDefault="00707DF7">
            <w:pPr>
              <w:jc w:val="center"/>
              <w:rPr>
                <w:b/>
                <w:bCs/>
                <w:color w:val="000000"/>
              </w:rPr>
            </w:pPr>
            <w:r w:rsidRPr="007166A8">
              <w:rPr>
                <w:b/>
                <w:bCs/>
                <w:color w:val="000000"/>
              </w:rPr>
              <w:t>Evaluate</w:t>
            </w:r>
          </w:p>
        </w:tc>
        <w:tc>
          <w:tcPr>
            <w:tcW w:w="560" w:type="pct"/>
            <w:tcBorders>
              <w:top w:val="nil"/>
              <w:left w:val="nil"/>
              <w:bottom w:val="single" w:sz="8" w:space="0" w:color="auto"/>
              <w:right w:val="single" w:sz="8" w:space="0" w:color="auto"/>
            </w:tcBorders>
            <w:shd w:val="clear" w:color="auto" w:fill="auto"/>
            <w:vAlign w:val="center"/>
            <w:hideMark/>
          </w:tcPr>
          <w:p w14:paraId="21533A9B" w14:textId="77777777" w:rsidR="00707DF7" w:rsidRPr="007166A8" w:rsidRDefault="00707DF7">
            <w:pPr>
              <w:jc w:val="center"/>
              <w:rPr>
                <w:b/>
                <w:bCs/>
                <w:color w:val="000000"/>
              </w:rPr>
            </w:pPr>
            <w:r w:rsidRPr="007166A8">
              <w:rPr>
                <w:b/>
                <w:bCs/>
                <w:color w:val="000000"/>
              </w:rPr>
              <w:t>Create</w:t>
            </w:r>
          </w:p>
        </w:tc>
        <w:tc>
          <w:tcPr>
            <w:tcW w:w="469" w:type="pct"/>
            <w:tcBorders>
              <w:top w:val="nil"/>
              <w:left w:val="nil"/>
              <w:bottom w:val="single" w:sz="8" w:space="0" w:color="auto"/>
              <w:right w:val="single" w:sz="8" w:space="0" w:color="auto"/>
            </w:tcBorders>
            <w:shd w:val="clear" w:color="auto" w:fill="auto"/>
            <w:vAlign w:val="center"/>
            <w:hideMark/>
          </w:tcPr>
          <w:p w14:paraId="10FC075B" w14:textId="77777777" w:rsidR="00707DF7" w:rsidRPr="007166A8" w:rsidRDefault="00707DF7">
            <w:pPr>
              <w:jc w:val="center"/>
              <w:rPr>
                <w:b/>
                <w:bCs/>
                <w:color w:val="000000"/>
              </w:rPr>
            </w:pPr>
            <w:r w:rsidRPr="007166A8">
              <w:rPr>
                <w:b/>
                <w:bCs/>
                <w:color w:val="000000"/>
              </w:rPr>
              <w:t>Total</w:t>
            </w:r>
          </w:p>
        </w:tc>
      </w:tr>
      <w:tr w:rsidR="00707DF7" w:rsidRPr="007166A8" w14:paraId="0879DD0E" w14:textId="77777777" w:rsidTr="001D3C91">
        <w:trPr>
          <w:trHeight w:val="320"/>
        </w:trPr>
        <w:tc>
          <w:tcPr>
            <w:tcW w:w="461" w:type="pct"/>
            <w:tcBorders>
              <w:top w:val="nil"/>
              <w:left w:val="single" w:sz="8" w:space="0" w:color="auto"/>
              <w:bottom w:val="single" w:sz="8" w:space="0" w:color="auto"/>
              <w:right w:val="single" w:sz="8" w:space="0" w:color="auto"/>
            </w:tcBorders>
            <w:shd w:val="clear" w:color="auto" w:fill="auto"/>
            <w:vAlign w:val="center"/>
            <w:hideMark/>
          </w:tcPr>
          <w:p w14:paraId="7D468DA5" w14:textId="77777777" w:rsidR="00707DF7" w:rsidRPr="007166A8" w:rsidRDefault="00707DF7" w:rsidP="001D3C91">
            <w:pPr>
              <w:rPr>
                <w:color w:val="000000"/>
              </w:rPr>
            </w:pPr>
            <w:r w:rsidRPr="007166A8">
              <w:rPr>
                <w:color w:val="000000"/>
              </w:rPr>
              <w:t>CO1</w:t>
            </w:r>
          </w:p>
        </w:tc>
        <w:tc>
          <w:tcPr>
            <w:tcW w:w="781" w:type="pct"/>
            <w:tcBorders>
              <w:top w:val="nil"/>
              <w:left w:val="nil"/>
              <w:bottom w:val="single" w:sz="8" w:space="0" w:color="auto"/>
              <w:right w:val="single" w:sz="8" w:space="0" w:color="auto"/>
            </w:tcBorders>
            <w:shd w:val="clear" w:color="auto" w:fill="auto"/>
            <w:vAlign w:val="center"/>
            <w:hideMark/>
          </w:tcPr>
          <w:p w14:paraId="16B4E702" w14:textId="77777777" w:rsidR="00707DF7" w:rsidRPr="007166A8" w:rsidRDefault="00707DF7" w:rsidP="001D3C91">
            <w:pPr>
              <w:jc w:val="center"/>
              <w:rPr>
                <w:color w:val="000000"/>
              </w:rPr>
            </w:pPr>
            <w:r w:rsidRPr="007166A8">
              <w:rPr>
                <w:color w:val="000000"/>
              </w:rPr>
              <w:t>12</w:t>
            </w:r>
          </w:p>
        </w:tc>
        <w:tc>
          <w:tcPr>
            <w:tcW w:w="879" w:type="pct"/>
            <w:tcBorders>
              <w:top w:val="nil"/>
              <w:left w:val="nil"/>
              <w:bottom w:val="single" w:sz="8" w:space="0" w:color="auto"/>
              <w:right w:val="single" w:sz="8" w:space="0" w:color="auto"/>
            </w:tcBorders>
            <w:shd w:val="clear" w:color="auto" w:fill="auto"/>
            <w:vAlign w:val="center"/>
            <w:hideMark/>
          </w:tcPr>
          <w:p w14:paraId="350EF924" w14:textId="77777777" w:rsidR="00707DF7" w:rsidRPr="007166A8" w:rsidRDefault="00707DF7" w:rsidP="001D3C91">
            <w:pPr>
              <w:jc w:val="center"/>
              <w:rPr>
                <w:color w:val="000000"/>
              </w:rPr>
            </w:pPr>
            <w:r w:rsidRPr="007166A8">
              <w:rPr>
                <w:color w:val="000000"/>
              </w:rPr>
              <w:t>8</w:t>
            </w:r>
          </w:p>
        </w:tc>
        <w:tc>
          <w:tcPr>
            <w:tcW w:w="518" w:type="pct"/>
            <w:tcBorders>
              <w:top w:val="nil"/>
              <w:left w:val="nil"/>
              <w:bottom w:val="single" w:sz="8" w:space="0" w:color="auto"/>
              <w:right w:val="single" w:sz="8" w:space="0" w:color="auto"/>
            </w:tcBorders>
            <w:shd w:val="clear" w:color="auto" w:fill="auto"/>
            <w:vAlign w:val="center"/>
            <w:hideMark/>
          </w:tcPr>
          <w:p w14:paraId="1A78A383" w14:textId="77777777" w:rsidR="00707DF7" w:rsidRPr="007166A8" w:rsidRDefault="00707DF7" w:rsidP="001D3C91">
            <w:pPr>
              <w:jc w:val="center"/>
              <w:rPr>
                <w:color w:val="000000"/>
              </w:rPr>
            </w:pPr>
            <w:r w:rsidRPr="007166A8">
              <w:rPr>
                <w:color w:val="000000"/>
              </w:rPr>
              <w:t>..</w:t>
            </w:r>
          </w:p>
        </w:tc>
        <w:tc>
          <w:tcPr>
            <w:tcW w:w="641" w:type="pct"/>
            <w:tcBorders>
              <w:top w:val="nil"/>
              <w:left w:val="nil"/>
              <w:bottom w:val="single" w:sz="8" w:space="0" w:color="auto"/>
              <w:right w:val="single" w:sz="8" w:space="0" w:color="auto"/>
            </w:tcBorders>
            <w:shd w:val="clear" w:color="auto" w:fill="auto"/>
            <w:vAlign w:val="center"/>
            <w:hideMark/>
          </w:tcPr>
          <w:p w14:paraId="21258C5E" w14:textId="77777777" w:rsidR="00707DF7" w:rsidRPr="007166A8" w:rsidRDefault="00707DF7" w:rsidP="001D3C91">
            <w:pPr>
              <w:jc w:val="center"/>
              <w:rPr>
                <w:color w:val="000000"/>
              </w:rPr>
            </w:pPr>
            <w:r w:rsidRPr="007166A8">
              <w:rPr>
                <w:color w:val="000000"/>
              </w:rPr>
              <w:t>5</w:t>
            </w:r>
          </w:p>
        </w:tc>
        <w:tc>
          <w:tcPr>
            <w:tcW w:w="691" w:type="pct"/>
            <w:tcBorders>
              <w:top w:val="nil"/>
              <w:left w:val="nil"/>
              <w:bottom w:val="single" w:sz="8" w:space="0" w:color="auto"/>
              <w:right w:val="single" w:sz="8" w:space="0" w:color="auto"/>
            </w:tcBorders>
            <w:shd w:val="clear" w:color="auto" w:fill="auto"/>
            <w:hideMark/>
          </w:tcPr>
          <w:p w14:paraId="3886B955" w14:textId="77777777" w:rsidR="00707DF7" w:rsidRPr="007166A8" w:rsidRDefault="00707DF7" w:rsidP="001D3C91">
            <w:pPr>
              <w:jc w:val="center"/>
              <w:rPr>
                <w:color w:val="000000"/>
              </w:rPr>
            </w:pPr>
            <w:r w:rsidRPr="007166A8">
              <w:rPr>
                <w:color w:val="000000"/>
              </w:rPr>
              <w:t>..</w:t>
            </w:r>
          </w:p>
        </w:tc>
        <w:tc>
          <w:tcPr>
            <w:tcW w:w="560" w:type="pct"/>
            <w:tcBorders>
              <w:top w:val="nil"/>
              <w:left w:val="nil"/>
              <w:bottom w:val="single" w:sz="8" w:space="0" w:color="auto"/>
              <w:right w:val="single" w:sz="8" w:space="0" w:color="auto"/>
            </w:tcBorders>
            <w:shd w:val="clear" w:color="auto" w:fill="auto"/>
            <w:hideMark/>
          </w:tcPr>
          <w:p w14:paraId="2380BAC9" w14:textId="77777777" w:rsidR="00707DF7" w:rsidRPr="007166A8" w:rsidRDefault="00707DF7" w:rsidP="001D3C91">
            <w:pPr>
              <w:jc w:val="center"/>
              <w:rPr>
                <w:color w:val="000000"/>
              </w:rPr>
            </w:pPr>
            <w:r w:rsidRPr="007166A8">
              <w:rPr>
                <w:color w:val="000000"/>
              </w:rPr>
              <w:t>..</w:t>
            </w:r>
          </w:p>
        </w:tc>
        <w:tc>
          <w:tcPr>
            <w:tcW w:w="469" w:type="pct"/>
            <w:tcBorders>
              <w:top w:val="nil"/>
              <w:left w:val="nil"/>
              <w:bottom w:val="single" w:sz="8" w:space="0" w:color="auto"/>
              <w:right w:val="single" w:sz="8" w:space="0" w:color="auto"/>
            </w:tcBorders>
            <w:shd w:val="clear" w:color="auto" w:fill="auto"/>
            <w:vAlign w:val="center"/>
            <w:hideMark/>
          </w:tcPr>
          <w:p w14:paraId="1C8A80BF" w14:textId="77777777" w:rsidR="00707DF7" w:rsidRPr="007166A8" w:rsidRDefault="00707DF7" w:rsidP="001D3C91">
            <w:pPr>
              <w:jc w:val="center"/>
              <w:rPr>
                <w:color w:val="000000"/>
              </w:rPr>
            </w:pPr>
            <w:r w:rsidRPr="007166A8">
              <w:rPr>
                <w:color w:val="000000"/>
              </w:rPr>
              <w:t>25</w:t>
            </w:r>
          </w:p>
        </w:tc>
      </w:tr>
      <w:tr w:rsidR="00707DF7" w:rsidRPr="007166A8" w14:paraId="1DD1233F" w14:textId="77777777" w:rsidTr="001D3C91">
        <w:trPr>
          <w:trHeight w:val="320"/>
        </w:trPr>
        <w:tc>
          <w:tcPr>
            <w:tcW w:w="461" w:type="pct"/>
            <w:tcBorders>
              <w:top w:val="nil"/>
              <w:left w:val="single" w:sz="8" w:space="0" w:color="auto"/>
              <w:bottom w:val="single" w:sz="8" w:space="0" w:color="auto"/>
              <w:right w:val="single" w:sz="8" w:space="0" w:color="auto"/>
            </w:tcBorders>
            <w:shd w:val="clear" w:color="auto" w:fill="auto"/>
            <w:vAlign w:val="center"/>
            <w:hideMark/>
          </w:tcPr>
          <w:p w14:paraId="4622285E" w14:textId="77777777" w:rsidR="00707DF7" w:rsidRPr="007166A8" w:rsidRDefault="00707DF7" w:rsidP="001D3C91">
            <w:pPr>
              <w:rPr>
                <w:color w:val="000000"/>
              </w:rPr>
            </w:pPr>
            <w:r w:rsidRPr="007166A8">
              <w:rPr>
                <w:color w:val="000000"/>
              </w:rPr>
              <w:t>CO2</w:t>
            </w:r>
          </w:p>
        </w:tc>
        <w:tc>
          <w:tcPr>
            <w:tcW w:w="781" w:type="pct"/>
            <w:tcBorders>
              <w:top w:val="nil"/>
              <w:left w:val="nil"/>
              <w:bottom w:val="single" w:sz="8" w:space="0" w:color="auto"/>
              <w:right w:val="single" w:sz="8" w:space="0" w:color="auto"/>
            </w:tcBorders>
            <w:shd w:val="clear" w:color="auto" w:fill="auto"/>
            <w:vAlign w:val="center"/>
            <w:hideMark/>
          </w:tcPr>
          <w:p w14:paraId="27738686" w14:textId="77777777" w:rsidR="00707DF7" w:rsidRPr="007166A8" w:rsidRDefault="00707DF7" w:rsidP="001D3C91">
            <w:pPr>
              <w:jc w:val="center"/>
              <w:rPr>
                <w:color w:val="000000"/>
              </w:rPr>
            </w:pPr>
            <w:r w:rsidRPr="007166A8">
              <w:rPr>
                <w:color w:val="000000"/>
              </w:rPr>
              <w:t>18</w:t>
            </w:r>
          </w:p>
        </w:tc>
        <w:tc>
          <w:tcPr>
            <w:tcW w:w="879" w:type="pct"/>
            <w:tcBorders>
              <w:top w:val="nil"/>
              <w:left w:val="nil"/>
              <w:bottom w:val="single" w:sz="8" w:space="0" w:color="auto"/>
              <w:right w:val="single" w:sz="8" w:space="0" w:color="auto"/>
            </w:tcBorders>
            <w:shd w:val="clear" w:color="auto" w:fill="auto"/>
            <w:vAlign w:val="center"/>
            <w:hideMark/>
          </w:tcPr>
          <w:p w14:paraId="15FC9D7F" w14:textId="77777777" w:rsidR="00707DF7" w:rsidRPr="007166A8" w:rsidRDefault="00707DF7" w:rsidP="001D3C91">
            <w:pPr>
              <w:jc w:val="center"/>
              <w:rPr>
                <w:color w:val="000000"/>
              </w:rPr>
            </w:pPr>
            <w:r w:rsidRPr="007166A8">
              <w:rPr>
                <w:color w:val="000000"/>
              </w:rPr>
              <w:t>18</w:t>
            </w:r>
          </w:p>
        </w:tc>
        <w:tc>
          <w:tcPr>
            <w:tcW w:w="518" w:type="pct"/>
            <w:tcBorders>
              <w:top w:val="nil"/>
              <w:left w:val="nil"/>
              <w:bottom w:val="single" w:sz="8" w:space="0" w:color="auto"/>
              <w:right w:val="single" w:sz="8" w:space="0" w:color="auto"/>
            </w:tcBorders>
            <w:shd w:val="clear" w:color="auto" w:fill="auto"/>
            <w:vAlign w:val="center"/>
            <w:hideMark/>
          </w:tcPr>
          <w:p w14:paraId="1732CA4F" w14:textId="77777777" w:rsidR="00707DF7" w:rsidRPr="007166A8" w:rsidRDefault="00707DF7" w:rsidP="001D3C91">
            <w:pPr>
              <w:jc w:val="center"/>
              <w:rPr>
                <w:color w:val="000000"/>
              </w:rPr>
            </w:pPr>
            <w:r w:rsidRPr="007166A8">
              <w:rPr>
                <w:color w:val="000000"/>
              </w:rPr>
              <w:t> ..</w:t>
            </w:r>
          </w:p>
        </w:tc>
        <w:tc>
          <w:tcPr>
            <w:tcW w:w="641" w:type="pct"/>
            <w:tcBorders>
              <w:top w:val="nil"/>
              <w:left w:val="nil"/>
              <w:bottom w:val="single" w:sz="8" w:space="0" w:color="auto"/>
              <w:right w:val="single" w:sz="8" w:space="0" w:color="auto"/>
            </w:tcBorders>
            <w:shd w:val="clear" w:color="auto" w:fill="auto"/>
            <w:vAlign w:val="center"/>
            <w:hideMark/>
          </w:tcPr>
          <w:p w14:paraId="128802E2" w14:textId="77777777" w:rsidR="00707DF7" w:rsidRPr="007166A8" w:rsidRDefault="00707DF7" w:rsidP="001D3C91">
            <w:pPr>
              <w:jc w:val="center"/>
              <w:rPr>
                <w:color w:val="000000"/>
              </w:rPr>
            </w:pPr>
            <w:r w:rsidRPr="007166A8">
              <w:rPr>
                <w:color w:val="000000"/>
              </w:rPr>
              <w:t>5</w:t>
            </w:r>
          </w:p>
        </w:tc>
        <w:tc>
          <w:tcPr>
            <w:tcW w:w="691" w:type="pct"/>
            <w:tcBorders>
              <w:top w:val="nil"/>
              <w:left w:val="nil"/>
              <w:bottom w:val="single" w:sz="8" w:space="0" w:color="auto"/>
              <w:right w:val="single" w:sz="8" w:space="0" w:color="auto"/>
            </w:tcBorders>
            <w:shd w:val="clear" w:color="auto" w:fill="auto"/>
            <w:hideMark/>
          </w:tcPr>
          <w:p w14:paraId="06E344D6" w14:textId="77777777" w:rsidR="00707DF7" w:rsidRPr="007166A8" w:rsidRDefault="00707DF7" w:rsidP="001D3C91">
            <w:pPr>
              <w:jc w:val="center"/>
              <w:rPr>
                <w:color w:val="000000"/>
              </w:rPr>
            </w:pPr>
            <w:r w:rsidRPr="007166A8">
              <w:rPr>
                <w:color w:val="000000"/>
              </w:rPr>
              <w:t>..</w:t>
            </w:r>
          </w:p>
        </w:tc>
        <w:tc>
          <w:tcPr>
            <w:tcW w:w="560" w:type="pct"/>
            <w:tcBorders>
              <w:top w:val="nil"/>
              <w:left w:val="nil"/>
              <w:bottom w:val="single" w:sz="8" w:space="0" w:color="auto"/>
              <w:right w:val="single" w:sz="8" w:space="0" w:color="auto"/>
            </w:tcBorders>
            <w:shd w:val="clear" w:color="auto" w:fill="auto"/>
            <w:hideMark/>
          </w:tcPr>
          <w:p w14:paraId="57D48A13" w14:textId="77777777" w:rsidR="00707DF7" w:rsidRPr="007166A8" w:rsidRDefault="00707DF7" w:rsidP="001D3C91">
            <w:pPr>
              <w:jc w:val="center"/>
              <w:rPr>
                <w:color w:val="000000"/>
              </w:rPr>
            </w:pPr>
            <w:r w:rsidRPr="007166A8">
              <w:rPr>
                <w:color w:val="000000"/>
              </w:rPr>
              <w:t>..</w:t>
            </w:r>
          </w:p>
        </w:tc>
        <w:tc>
          <w:tcPr>
            <w:tcW w:w="469" w:type="pct"/>
            <w:tcBorders>
              <w:top w:val="nil"/>
              <w:left w:val="nil"/>
              <w:bottom w:val="single" w:sz="8" w:space="0" w:color="auto"/>
              <w:right w:val="single" w:sz="8" w:space="0" w:color="auto"/>
            </w:tcBorders>
            <w:shd w:val="clear" w:color="auto" w:fill="auto"/>
            <w:vAlign w:val="center"/>
            <w:hideMark/>
          </w:tcPr>
          <w:p w14:paraId="0FC1EDEC" w14:textId="77777777" w:rsidR="00707DF7" w:rsidRPr="007166A8" w:rsidRDefault="00707DF7" w:rsidP="001D3C91">
            <w:pPr>
              <w:jc w:val="center"/>
              <w:rPr>
                <w:color w:val="000000"/>
              </w:rPr>
            </w:pPr>
            <w:r w:rsidRPr="007166A8">
              <w:rPr>
                <w:color w:val="000000"/>
              </w:rPr>
              <w:t>41</w:t>
            </w:r>
          </w:p>
        </w:tc>
      </w:tr>
      <w:tr w:rsidR="00707DF7" w:rsidRPr="007166A8" w14:paraId="738A6791" w14:textId="77777777" w:rsidTr="001D3C91">
        <w:trPr>
          <w:trHeight w:val="320"/>
        </w:trPr>
        <w:tc>
          <w:tcPr>
            <w:tcW w:w="461" w:type="pct"/>
            <w:tcBorders>
              <w:top w:val="nil"/>
              <w:left w:val="single" w:sz="8" w:space="0" w:color="auto"/>
              <w:bottom w:val="single" w:sz="8" w:space="0" w:color="auto"/>
              <w:right w:val="single" w:sz="8" w:space="0" w:color="auto"/>
            </w:tcBorders>
            <w:shd w:val="clear" w:color="auto" w:fill="auto"/>
            <w:vAlign w:val="center"/>
            <w:hideMark/>
          </w:tcPr>
          <w:p w14:paraId="7B41D750" w14:textId="77777777" w:rsidR="00707DF7" w:rsidRPr="007166A8" w:rsidRDefault="00707DF7" w:rsidP="001D3C91">
            <w:pPr>
              <w:rPr>
                <w:color w:val="000000"/>
              </w:rPr>
            </w:pPr>
            <w:r w:rsidRPr="007166A8">
              <w:rPr>
                <w:color w:val="000000"/>
              </w:rPr>
              <w:t>CO3</w:t>
            </w:r>
          </w:p>
        </w:tc>
        <w:tc>
          <w:tcPr>
            <w:tcW w:w="781" w:type="pct"/>
            <w:tcBorders>
              <w:top w:val="nil"/>
              <w:left w:val="nil"/>
              <w:bottom w:val="single" w:sz="8" w:space="0" w:color="auto"/>
              <w:right w:val="single" w:sz="8" w:space="0" w:color="auto"/>
            </w:tcBorders>
            <w:shd w:val="clear" w:color="auto" w:fill="auto"/>
            <w:vAlign w:val="center"/>
            <w:hideMark/>
          </w:tcPr>
          <w:p w14:paraId="27EE1771" w14:textId="77777777" w:rsidR="00707DF7" w:rsidRPr="007166A8" w:rsidRDefault="00707DF7" w:rsidP="001D3C91">
            <w:pPr>
              <w:jc w:val="center"/>
              <w:rPr>
                <w:color w:val="000000"/>
              </w:rPr>
            </w:pPr>
            <w:r w:rsidRPr="007166A8">
              <w:rPr>
                <w:color w:val="000000"/>
              </w:rPr>
              <w:t>10</w:t>
            </w:r>
          </w:p>
        </w:tc>
        <w:tc>
          <w:tcPr>
            <w:tcW w:w="879" w:type="pct"/>
            <w:tcBorders>
              <w:top w:val="nil"/>
              <w:left w:val="nil"/>
              <w:bottom w:val="single" w:sz="8" w:space="0" w:color="auto"/>
              <w:right w:val="single" w:sz="8" w:space="0" w:color="auto"/>
            </w:tcBorders>
            <w:shd w:val="clear" w:color="auto" w:fill="auto"/>
            <w:hideMark/>
          </w:tcPr>
          <w:p w14:paraId="74061BCB" w14:textId="77777777" w:rsidR="00707DF7" w:rsidRPr="007166A8" w:rsidRDefault="00707DF7" w:rsidP="001D3C91">
            <w:pPr>
              <w:jc w:val="center"/>
              <w:rPr>
                <w:color w:val="000000"/>
              </w:rPr>
            </w:pPr>
            <w:r w:rsidRPr="007166A8">
              <w:rPr>
                <w:color w:val="000000"/>
              </w:rPr>
              <w:t>..</w:t>
            </w:r>
          </w:p>
        </w:tc>
        <w:tc>
          <w:tcPr>
            <w:tcW w:w="518" w:type="pct"/>
            <w:tcBorders>
              <w:top w:val="nil"/>
              <w:left w:val="nil"/>
              <w:bottom w:val="single" w:sz="8" w:space="0" w:color="auto"/>
              <w:right w:val="single" w:sz="8" w:space="0" w:color="auto"/>
            </w:tcBorders>
            <w:shd w:val="clear" w:color="auto" w:fill="auto"/>
            <w:vAlign w:val="center"/>
            <w:hideMark/>
          </w:tcPr>
          <w:p w14:paraId="29654178" w14:textId="77777777" w:rsidR="00707DF7" w:rsidRPr="007166A8" w:rsidRDefault="00707DF7" w:rsidP="001D3C91">
            <w:pPr>
              <w:jc w:val="center"/>
              <w:rPr>
                <w:color w:val="000000"/>
              </w:rPr>
            </w:pPr>
            <w:r w:rsidRPr="007166A8">
              <w:rPr>
                <w:color w:val="000000"/>
              </w:rPr>
              <w:t>8</w:t>
            </w:r>
          </w:p>
        </w:tc>
        <w:tc>
          <w:tcPr>
            <w:tcW w:w="641" w:type="pct"/>
            <w:tcBorders>
              <w:top w:val="nil"/>
              <w:left w:val="nil"/>
              <w:bottom w:val="single" w:sz="8" w:space="0" w:color="auto"/>
              <w:right w:val="single" w:sz="8" w:space="0" w:color="auto"/>
            </w:tcBorders>
            <w:shd w:val="clear" w:color="auto" w:fill="auto"/>
            <w:vAlign w:val="center"/>
            <w:hideMark/>
          </w:tcPr>
          <w:p w14:paraId="2C8D62D9" w14:textId="77777777" w:rsidR="00707DF7" w:rsidRPr="007166A8" w:rsidRDefault="00707DF7" w:rsidP="001D3C91">
            <w:pPr>
              <w:jc w:val="center"/>
              <w:rPr>
                <w:color w:val="000000"/>
              </w:rPr>
            </w:pPr>
            <w:r w:rsidRPr="007166A8">
              <w:rPr>
                <w:color w:val="000000"/>
              </w:rPr>
              <w:t>5</w:t>
            </w:r>
          </w:p>
        </w:tc>
        <w:tc>
          <w:tcPr>
            <w:tcW w:w="691" w:type="pct"/>
            <w:tcBorders>
              <w:top w:val="nil"/>
              <w:left w:val="nil"/>
              <w:bottom w:val="single" w:sz="8" w:space="0" w:color="auto"/>
              <w:right w:val="single" w:sz="8" w:space="0" w:color="auto"/>
            </w:tcBorders>
            <w:shd w:val="clear" w:color="auto" w:fill="auto"/>
            <w:hideMark/>
          </w:tcPr>
          <w:p w14:paraId="4715F8E5" w14:textId="77777777" w:rsidR="00707DF7" w:rsidRPr="007166A8" w:rsidRDefault="00707DF7" w:rsidP="001D3C91">
            <w:pPr>
              <w:jc w:val="center"/>
              <w:rPr>
                <w:color w:val="000000"/>
              </w:rPr>
            </w:pPr>
            <w:r w:rsidRPr="007166A8">
              <w:rPr>
                <w:color w:val="000000"/>
              </w:rPr>
              <w:t>..</w:t>
            </w:r>
          </w:p>
        </w:tc>
        <w:tc>
          <w:tcPr>
            <w:tcW w:w="560" w:type="pct"/>
            <w:tcBorders>
              <w:top w:val="nil"/>
              <w:left w:val="nil"/>
              <w:bottom w:val="single" w:sz="8" w:space="0" w:color="auto"/>
              <w:right w:val="single" w:sz="8" w:space="0" w:color="auto"/>
            </w:tcBorders>
            <w:shd w:val="clear" w:color="auto" w:fill="auto"/>
            <w:hideMark/>
          </w:tcPr>
          <w:p w14:paraId="30FA4FC5" w14:textId="77777777" w:rsidR="00707DF7" w:rsidRPr="007166A8" w:rsidRDefault="00707DF7" w:rsidP="001D3C91">
            <w:pPr>
              <w:jc w:val="center"/>
              <w:rPr>
                <w:color w:val="000000"/>
              </w:rPr>
            </w:pPr>
            <w:r w:rsidRPr="007166A8">
              <w:rPr>
                <w:color w:val="000000"/>
              </w:rPr>
              <w:t>..</w:t>
            </w:r>
          </w:p>
        </w:tc>
        <w:tc>
          <w:tcPr>
            <w:tcW w:w="469" w:type="pct"/>
            <w:tcBorders>
              <w:top w:val="nil"/>
              <w:left w:val="nil"/>
              <w:bottom w:val="single" w:sz="8" w:space="0" w:color="auto"/>
              <w:right w:val="single" w:sz="8" w:space="0" w:color="auto"/>
            </w:tcBorders>
            <w:shd w:val="clear" w:color="auto" w:fill="auto"/>
            <w:vAlign w:val="center"/>
            <w:hideMark/>
          </w:tcPr>
          <w:p w14:paraId="0DD30599" w14:textId="77777777" w:rsidR="00707DF7" w:rsidRPr="007166A8" w:rsidRDefault="00707DF7" w:rsidP="001D3C91">
            <w:pPr>
              <w:jc w:val="center"/>
              <w:rPr>
                <w:color w:val="000000"/>
              </w:rPr>
            </w:pPr>
            <w:r w:rsidRPr="007166A8">
              <w:rPr>
                <w:color w:val="000000"/>
              </w:rPr>
              <w:t>23</w:t>
            </w:r>
          </w:p>
        </w:tc>
      </w:tr>
      <w:tr w:rsidR="00707DF7" w:rsidRPr="007166A8" w14:paraId="0F41754B" w14:textId="77777777" w:rsidTr="001D3C91">
        <w:trPr>
          <w:trHeight w:val="320"/>
        </w:trPr>
        <w:tc>
          <w:tcPr>
            <w:tcW w:w="461" w:type="pct"/>
            <w:tcBorders>
              <w:top w:val="nil"/>
              <w:left w:val="single" w:sz="8" w:space="0" w:color="auto"/>
              <w:bottom w:val="single" w:sz="8" w:space="0" w:color="auto"/>
              <w:right w:val="single" w:sz="8" w:space="0" w:color="auto"/>
            </w:tcBorders>
            <w:shd w:val="clear" w:color="auto" w:fill="auto"/>
            <w:vAlign w:val="center"/>
            <w:hideMark/>
          </w:tcPr>
          <w:p w14:paraId="1FB40D3B" w14:textId="77777777" w:rsidR="00707DF7" w:rsidRPr="007166A8" w:rsidRDefault="00707DF7" w:rsidP="001D3C91">
            <w:pPr>
              <w:rPr>
                <w:color w:val="000000"/>
              </w:rPr>
            </w:pPr>
            <w:r w:rsidRPr="007166A8">
              <w:rPr>
                <w:color w:val="000000"/>
              </w:rPr>
              <w:t>CO4</w:t>
            </w:r>
          </w:p>
        </w:tc>
        <w:tc>
          <w:tcPr>
            <w:tcW w:w="781" w:type="pct"/>
            <w:tcBorders>
              <w:top w:val="nil"/>
              <w:left w:val="nil"/>
              <w:bottom w:val="single" w:sz="8" w:space="0" w:color="auto"/>
              <w:right w:val="single" w:sz="8" w:space="0" w:color="auto"/>
            </w:tcBorders>
            <w:shd w:val="clear" w:color="auto" w:fill="auto"/>
            <w:vAlign w:val="center"/>
            <w:hideMark/>
          </w:tcPr>
          <w:p w14:paraId="596C451B" w14:textId="77777777" w:rsidR="00707DF7" w:rsidRPr="007166A8" w:rsidRDefault="00707DF7" w:rsidP="001D3C91">
            <w:pPr>
              <w:jc w:val="center"/>
              <w:rPr>
                <w:color w:val="000000"/>
              </w:rPr>
            </w:pPr>
            <w:r w:rsidRPr="007166A8">
              <w:rPr>
                <w:color w:val="000000"/>
              </w:rPr>
              <w:t>1</w:t>
            </w:r>
          </w:p>
        </w:tc>
        <w:tc>
          <w:tcPr>
            <w:tcW w:w="879" w:type="pct"/>
            <w:tcBorders>
              <w:top w:val="nil"/>
              <w:left w:val="nil"/>
              <w:bottom w:val="single" w:sz="8" w:space="0" w:color="auto"/>
              <w:right w:val="single" w:sz="8" w:space="0" w:color="auto"/>
            </w:tcBorders>
            <w:shd w:val="clear" w:color="auto" w:fill="auto"/>
            <w:hideMark/>
          </w:tcPr>
          <w:p w14:paraId="29A41140" w14:textId="77777777" w:rsidR="00707DF7" w:rsidRPr="007166A8" w:rsidRDefault="00707DF7" w:rsidP="001D3C91">
            <w:pPr>
              <w:jc w:val="center"/>
              <w:rPr>
                <w:color w:val="000000"/>
              </w:rPr>
            </w:pPr>
            <w:r w:rsidRPr="007166A8">
              <w:rPr>
                <w:color w:val="000000"/>
              </w:rPr>
              <w:t>..</w:t>
            </w:r>
          </w:p>
        </w:tc>
        <w:tc>
          <w:tcPr>
            <w:tcW w:w="518" w:type="pct"/>
            <w:tcBorders>
              <w:top w:val="nil"/>
              <w:left w:val="nil"/>
              <w:bottom w:val="single" w:sz="8" w:space="0" w:color="auto"/>
              <w:right w:val="single" w:sz="8" w:space="0" w:color="auto"/>
            </w:tcBorders>
            <w:shd w:val="clear" w:color="auto" w:fill="auto"/>
            <w:hideMark/>
          </w:tcPr>
          <w:p w14:paraId="16368212" w14:textId="77777777" w:rsidR="00707DF7" w:rsidRPr="007166A8" w:rsidRDefault="00707DF7" w:rsidP="001D3C91">
            <w:pPr>
              <w:jc w:val="center"/>
              <w:rPr>
                <w:color w:val="000000"/>
              </w:rPr>
            </w:pPr>
            <w:r w:rsidRPr="007166A8">
              <w:rPr>
                <w:color w:val="000000"/>
              </w:rPr>
              <w:t>..</w:t>
            </w:r>
          </w:p>
        </w:tc>
        <w:tc>
          <w:tcPr>
            <w:tcW w:w="641" w:type="pct"/>
            <w:tcBorders>
              <w:top w:val="nil"/>
              <w:left w:val="nil"/>
              <w:bottom w:val="single" w:sz="8" w:space="0" w:color="auto"/>
              <w:right w:val="single" w:sz="8" w:space="0" w:color="auto"/>
            </w:tcBorders>
            <w:shd w:val="clear" w:color="auto" w:fill="auto"/>
            <w:vAlign w:val="center"/>
            <w:hideMark/>
          </w:tcPr>
          <w:p w14:paraId="44289A65" w14:textId="77777777" w:rsidR="00707DF7" w:rsidRPr="007166A8" w:rsidRDefault="00707DF7" w:rsidP="001D3C91">
            <w:pPr>
              <w:jc w:val="center"/>
              <w:rPr>
                <w:color w:val="000000"/>
              </w:rPr>
            </w:pPr>
            <w:r w:rsidRPr="007166A8">
              <w:rPr>
                <w:color w:val="000000"/>
              </w:rPr>
              <w:t>10</w:t>
            </w:r>
          </w:p>
        </w:tc>
        <w:tc>
          <w:tcPr>
            <w:tcW w:w="691" w:type="pct"/>
            <w:tcBorders>
              <w:top w:val="nil"/>
              <w:left w:val="nil"/>
              <w:bottom w:val="single" w:sz="8" w:space="0" w:color="auto"/>
              <w:right w:val="single" w:sz="8" w:space="0" w:color="auto"/>
            </w:tcBorders>
            <w:shd w:val="clear" w:color="auto" w:fill="auto"/>
            <w:hideMark/>
          </w:tcPr>
          <w:p w14:paraId="64B7F4D3" w14:textId="77777777" w:rsidR="00707DF7" w:rsidRPr="007166A8" w:rsidRDefault="00707DF7" w:rsidP="001D3C91">
            <w:pPr>
              <w:jc w:val="center"/>
              <w:rPr>
                <w:color w:val="000000"/>
              </w:rPr>
            </w:pPr>
            <w:r w:rsidRPr="007166A8">
              <w:rPr>
                <w:color w:val="000000"/>
              </w:rPr>
              <w:t>..</w:t>
            </w:r>
          </w:p>
        </w:tc>
        <w:tc>
          <w:tcPr>
            <w:tcW w:w="560" w:type="pct"/>
            <w:tcBorders>
              <w:top w:val="nil"/>
              <w:left w:val="nil"/>
              <w:bottom w:val="single" w:sz="8" w:space="0" w:color="auto"/>
              <w:right w:val="single" w:sz="8" w:space="0" w:color="auto"/>
            </w:tcBorders>
            <w:shd w:val="clear" w:color="auto" w:fill="auto"/>
            <w:hideMark/>
          </w:tcPr>
          <w:p w14:paraId="00381E38" w14:textId="77777777" w:rsidR="00707DF7" w:rsidRPr="007166A8" w:rsidRDefault="00707DF7" w:rsidP="001D3C91">
            <w:pPr>
              <w:jc w:val="center"/>
              <w:rPr>
                <w:color w:val="000000"/>
              </w:rPr>
            </w:pPr>
            <w:r w:rsidRPr="007166A8">
              <w:rPr>
                <w:color w:val="000000"/>
              </w:rPr>
              <w:t>..</w:t>
            </w:r>
          </w:p>
        </w:tc>
        <w:tc>
          <w:tcPr>
            <w:tcW w:w="469" w:type="pct"/>
            <w:tcBorders>
              <w:top w:val="nil"/>
              <w:left w:val="nil"/>
              <w:bottom w:val="single" w:sz="8" w:space="0" w:color="auto"/>
              <w:right w:val="single" w:sz="8" w:space="0" w:color="auto"/>
            </w:tcBorders>
            <w:shd w:val="clear" w:color="auto" w:fill="auto"/>
            <w:vAlign w:val="center"/>
            <w:hideMark/>
          </w:tcPr>
          <w:p w14:paraId="03EBFC7A" w14:textId="77777777" w:rsidR="00707DF7" w:rsidRPr="007166A8" w:rsidRDefault="00707DF7" w:rsidP="001D3C91">
            <w:pPr>
              <w:jc w:val="center"/>
              <w:rPr>
                <w:color w:val="000000"/>
              </w:rPr>
            </w:pPr>
            <w:r w:rsidRPr="007166A8">
              <w:rPr>
                <w:color w:val="000000"/>
              </w:rPr>
              <w:t>11</w:t>
            </w:r>
          </w:p>
        </w:tc>
      </w:tr>
      <w:tr w:rsidR="00707DF7" w:rsidRPr="007166A8" w14:paraId="5D64CD39" w14:textId="77777777" w:rsidTr="001D3C91">
        <w:trPr>
          <w:trHeight w:val="320"/>
        </w:trPr>
        <w:tc>
          <w:tcPr>
            <w:tcW w:w="461" w:type="pct"/>
            <w:tcBorders>
              <w:top w:val="nil"/>
              <w:left w:val="single" w:sz="8" w:space="0" w:color="auto"/>
              <w:bottom w:val="single" w:sz="8" w:space="0" w:color="auto"/>
              <w:right w:val="single" w:sz="8" w:space="0" w:color="auto"/>
            </w:tcBorders>
            <w:shd w:val="clear" w:color="auto" w:fill="auto"/>
            <w:vAlign w:val="center"/>
            <w:hideMark/>
          </w:tcPr>
          <w:p w14:paraId="5D3D7D18" w14:textId="77777777" w:rsidR="00707DF7" w:rsidRPr="007166A8" w:rsidRDefault="00707DF7" w:rsidP="001D3C91">
            <w:pPr>
              <w:rPr>
                <w:color w:val="000000"/>
              </w:rPr>
            </w:pPr>
            <w:r w:rsidRPr="007166A8">
              <w:rPr>
                <w:color w:val="000000"/>
              </w:rPr>
              <w:t>CO5</w:t>
            </w:r>
          </w:p>
        </w:tc>
        <w:tc>
          <w:tcPr>
            <w:tcW w:w="781" w:type="pct"/>
            <w:tcBorders>
              <w:top w:val="nil"/>
              <w:left w:val="nil"/>
              <w:bottom w:val="single" w:sz="8" w:space="0" w:color="auto"/>
              <w:right w:val="single" w:sz="8" w:space="0" w:color="auto"/>
            </w:tcBorders>
            <w:shd w:val="clear" w:color="auto" w:fill="auto"/>
            <w:vAlign w:val="center"/>
            <w:hideMark/>
          </w:tcPr>
          <w:p w14:paraId="1AF4FA3E" w14:textId="77777777" w:rsidR="00707DF7" w:rsidRPr="007166A8" w:rsidRDefault="00707DF7" w:rsidP="001D3C91">
            <w:pPr>
              <w:jc w:val="center"/>
              <w:rPr>
                <w:color w:val="000000"/>
              </w:rPr>
            </w:pPr>
            <w:r w:rsidRPr="007166A8">
              <w:rPr>
                <w:color w:val="000000"/>
              </w:rPr>
              <w:t>1</w:t>
            </w:r>
          </w:p>
        </w:tc>
        <w:tc>
          <w:tcPr>
            <w:tcW w:w="879" w:type="pct"/>
            <w:tcBorders>
              <w:top w:val="nil"/>
              <w:left w:val="nil"/>
              <w:bottom w:val="single" w:sz="8" w:space="0" w:color="auto"/>
              <w:right w:val="single" w:sz="8" w:space="0" w:color="auto"/>
            </w:tcBorders>
            <w:shd w:val="clear" w:color="auto" w:fill="auto"/>
            <w:vAlign w:val="center"/>
            <w:hideMark/>
          </w:tcPr>
          <w:p w14:paraId="4330E9B3" w14:textId="77777777" w:rsidR="00707DF7" w:rsidRPr="007166A8" w:rsidRDefault="00707DF7" w:rsidP="001D3C91">
            <w:pPr>
              <w:jc w:val="center"/>
              <w:rPr>
                <w:color w:val="000000"/>
              </w:rPr>
            </w:pPr>
            <w:r w:rsidRPr="007166A8">
              <w:rPr>
                <w:color w:val="000000"/>
              </w:rPr>
              <w:t>8</w:t>
            </w:r>
          </w:p>
        </w:tc>
        <w:tc>
          <w:tcPr>
            <w:tcW w:w="518" w:type="pct"/>
            <w:tcBorders>
              <w:top w:val="nil"/>
              <w:left w:val="nil"/>
              <w:bottom w:val="single" w:sz="8" w:space="0" w:color="auto"/>
              <w:right w:val="single" w:sz="8" w:space="0" w:color="auto"/>
            </w:tcBorders>
            <w:shd w:val="clear" w:color="auto" w:fill="auto"/>
            <w:hideMark/>
          </w:tcPr>
          <w:p w14:paraId="46825550" w14:textId="77777777" w:rsidR="00707DF7" w:rsidRPr="007166A8" w:rsidRDefault="00707DF7" w:rsidP="001D3C91">
            <w:pPr>
              <w:jc w:val="center"/>
              <w:rPr>
                <w:color w:val="000000"/>
              </w:rPr>
            </w:pPr>
            <w:r w:rsidRPr="007166A8">
              <w:rPr>
                <w:color w:val="000000"/>
              </w:rPr>
              <w:t>..</w:t>
            </w:r>
          </w:p>
        </w:tc>
        <w:tc>
          <w:tcPr>
            <w:tcW w:w="641" w:type="pct"/>
            <w:tcBorders>
              <w:top w:val="nil"/>
              <w:left w:val="nil"/>
              <w:bottom w:val="single" w:sz="8" w:space="0" w:color="auto"/>
              <w:right w:val="single" w:sz="8" w:space="0" w:color="auto"/>
            </w:tcBorders>
            <w:shd w:val="clear" w:color="auto" w:fill="auto"/>
            <w:vAlign w:val="center"/>
            <w:hideMark/>
          </w:tcPr>
          <w:p w14:paraId="110FBD60" w14:textId="77777777" w:rsidR="00707DF7" w:rsidRPr="007166A8" w:rsidRDefault="00707DF7" w:rsidP="001D3C91">
            <w:pPr>
              <w:jc w:val="center"/>
              <w:rPr>
                <w:color w:val="000000"/>
              </w:rPr>
            </w:pPr>
            <w:r w:rsidRPr="007166A8">
              <w:rPr>
                <w:color w:val="000000"/>
              </w:rPr>
              <w:t>8</w:t>
            </w:r>
          </w:p>
        </w:tc>
        <w:tc>
          <w:tcPr>
            <w:tcW w:w="691" w:type="pct"/>
            <w:tcBorders>
              <w:top w:val="nil"/>
              <w:left w:val="nil"/>
              <w:bottom w:val="single" w:sz="8" w:space="0" w:color="auto"/>
              <w:right w:val="single" w:sz="8" w:space="0" w:color="auto"/>
            </w:tcBorders>
            <w:shd w:val="clear" w:color="auto" w:fill="auto"/>
            <w:hideMark/>
          </w:tcPr>
          <w:p w14:paraId="23E0C127" w14:textId="77777777" w:rsidR="00707DF7" w:rsidRPr="007166A8" w:rsidRDefault="00707DF7" w:rsidP="001D3C91">
            <w:pPr>
              <w:jc w:val="center"/>
              <w:rPr>
                <w:color w:val="000000"/>
              </w:rPr>
            </w:pPr>
            <w:r w:rsidRPr="007166A8">
              <w:rPr>
                <w:color w:val="000000"/>
              </w:rPr>
              <w:t>..</w:t>
            </w:r>
          </w:p>
        </w:tc>
        <w:tc>
          <w:tcPr>
            <w:tcW w:w="560" w:type="pct"/>
            <w:tcBorders>
              <w:top w:val="nil"/>
              <w:left w:val="nil"/>
              <w:bottom w:val="single" w:sz="8" w:space="0" w:color="auto"/>
              <w:right w:val="single" w:sz="8" w:space="0" w:color="auto"/>
            </w:tcBorders>
            <w:shd w:val="clear" w:color="auto" w:fill="auto"/>
            <w:hideMark/>
          </w:tcPr>
          <w:p w14:paraId="005EAE44" w14:textId="77777777" w:rsidR="00707DF7" w:rsidRPr="007166A8" w:rsidRDefault="00707DF7" w:rsidP="001D3C91">
            <w:pPr>
              <w:jc w:val="center"/>
              <w:rPr>
                <w:color w:val="000000"/>
              </w:rPr>
            </w:pPr>
            <w:r w:rsidRPr="007166A8">
              <w:rPr>
                <w:color w:val="000000"/>
              </w:rPr>
              <w:t>..</w:t>
            </w:r>
          </w:p>
        </w:tc>
        <w:tc>
          <w:tcPr>
            <w:tcW w:w="469" w:type="pct"/>
            <w:tcBorders>
              <w:top w:val="nil"/>
              <w:left w:val="nil"/>
              <w:bottom w:val="single" w:sz="8" w:space="0" w:color="auto"/>
              <w:right w:val="single" w:sz="8" w:space="0" w:color="auto"/>
            </w:tcBorders>
            <w:shd w:val="clear" w:color="auto" w:fill="auto"/>
            <w:vAlign w:val="center"/>
            <w:hideMark/>
          </w:tcPr>
          <w:p w14:paraId="4B5029EA" w14:textId="77777777" w:rsidR="00707DF7" w:rsidRPr="007166A8" w:rsidRDefault="00707DF7" w:rsidP="001D3C91">
            <w:pPr>
              <w:jc w:val="center"/>
              <w:rPr>
                <w:color w:val="000000"/>
              </w:rPr>
            </w:pPr>
            <w:r w:rsidRPr="007166A8">
              <w:rPr>
                <w:color w:val="000000"/>
              </w:rPr>
              <w:t>17</w:t>
            </w:r>
          </w:p>
        </w:tc>
      </w:tr>
      <w:tr w:rsidR="00707DF7" w:rsidRPr="007166A8" w14:paraId="1A9C8E7D" w14:textId="77777777" w:rsidTr="001D3C91">
        <w:trPr>
          <w:trHeight w:val="320"/>
        </w:trPr>
        <w:tc>
          <w:tcPr>
            <w:tcW w:w="461" w:type="pct"/>
            <w:tcBorders>
              <w:top w:val="nil"/>
              <w:left w:val="single" w:sz="8" w:space="0" w:color="auto"/>
              <w:bottom w:val="single" w:sz="8" w:space="0" w:color="auto"/>
              <w:right w:val="single" w:sz="8" w:space="0" w:color="auto"/>
            </w:tcBorders>
            <w:shd w:val="clear" w:color="auto" w:fill="auto"/>
            <w:vAlign w:val="center"/>
            <w:hideMark/>
          </w:tcPr>
          <w:p w14:paraId="7F21FC6A" w14:textId="77777777" w:rsidR="00707DF7" w:rsidRPr="007166A8" w:rsidRDefault="00707DF7" w:rsidP="001D3C91">
            <w:pPr>
              <w:rPr>
                <w:color w:val="000000"/>
              </w:rPr>
            </w:pPr>
            <w:r w:rsidRPr="007166A8">
              <w:rPr>
                <w:color w:val="000000"/>
              </w:rPr>
              <w:t>CO6</w:t>
            </w:r>
          </w:p>
        </w:tc>
        <w:tc>
          <w:tcPr>
            <w:tcW w:w="781" w:type="pct"/>
            <w:tcBorders>
              <w:top w:val="nil"/>
              <w:left w:val="nil"/>
              <w:bottom w:val="single" w:sz="8" w:space="0" w:color="auto"/>
              <w:right w:val="single" w:sz="8" w:space="0" w:color="auto"/>
            </w:tcBorders>
            <w:shd w:val="clear" w:color="auto" w:fill="auto"/>
            <w:vAlign w:val="center"/>
            <w:hideMark/>
          </w:tcPr>
          <w:p w14:paraId="55DD603F" w14:textId="77777777" w:rsidR="00707DF7" w:rsidRPr="007166A8" w:rsidRDefault="00707DF7" w:rsidP="001D3C91">
            <w:pPr>
              <w:jc w:val="center"/>
              <w:rPr>
                <w:color w:val="000000"/>
              </w:rPr>
            </w:pPr>
            <w:r w:rsidRPr="007166A8">
              <w:rPr>
                <w:color w:val="000000"/>
              </w:rPr>
              <w:t>1</w:t>
            </w:r>
          </w:p>
        </w:tc>
        <w:tc>
          <w:tcPr>
            <w:tcW w:w="879" w:type="pct"/>
            <w:tcBorders>
              <w:top w:val="nil"/>
              <w:left w:val="nil"/>
              <w:bottom w:val="single" w:sz="8" w:space="0" w:color="auto"/>
              <w:right w:val="single" w:sz="8" w:space="0" w:color="auto"/>
            </w:tcBorders>
            <w:shd w:val="clear" w:color="auto" w:fill="auto"/>
            <w:vAlign w:val="center"/>
            <w:hideMark/>
          </w:tcPr>
          <w:p w14:paraId="28C246E7" w14:textId="77777777" w:rsidR="00707DF7" w:rsidRPr="007166A8" w:rsidRDefault="00707DF7" w:rsidP="001D3C91">
            <w:pPr>
              <w:jc w:val="center"/>
              <w:rPr>
                <w:color w:val="000000"/>
              </w:rPr>
            </w:pPr>
            <w:r w:rsidRPr="007166A8">
              <w:rPr>
                <w:color w:val="000000"/>
              </w:rPr>
              <w:t> ..</w:t>
            </w:r>
          </w:p>
        </w:tc>
        <w:tc>
          <w:tcPr>
            <w:tcW w:w="518" w:type="pct"/>
            <w:tcBorders>
              <w:top w:val="nil"/>
              <w:left w:val="nil"/>
              <w:bottom w:val="single" w:sz="8" w:space="0" w:color="auto"/>
              <w:right w:val="single" w:sz="8" w:space="0" w:color="auto"/>
            </w:tcBorders>
            <w:shd w:val="clear" w:color="auto" w:fill="auto"/>
            <w:vAlign w:val="center"/>
            <w:hideMark/>
          </w:tcPr>
          <w:p w14:paraId="4026C29E" w14:textId="77777777" w:rsidR="00707DF7" w:rsidRPr="007166A8" w:rsidRDefault="00707DF7" w:rsidP="001D3C91">
            <w:pPr>
              <w:jc w:val="center"/>
              <w:rPr>
                <w:color w:val="000000"/>
              </w:rPr>
            </w:pPr>
            <w:r w:rsidRPr="007166A8">
              <w:rPr>
                <w:color w:val="000000"/>
              </w:rPr>
              <w:t>7</w:t>
            </w:r>
          </w:p>
        </w:tc>
        <w:tc>
          <w:tcPr>
            <w:tcW w:w="641" w:type="pct"/>
            <w:tcBorders>
              <w:top w:val="nil"/>
              <w:left w:val="nil"/>
              <w:bottom w:val="single" w:sz="8" w:space="0" w:color="auto"/>
              <w:right w:val="single" w:sz="8" w:space="0" w:color="auto"/>
            </w:tcBorders>
            <w:shd w:val="clear" w:color="auto" w:fill="auto"/>
            <w:vAlign w:val="center"/>
            <w:hideMark/>
          </w:tcPr>
          <w:p w14:paraId="2A04F1CE" w14:textId="77777777" w:rsidR="00707DF7" w:rsidRPr="007166A8" w:rsidRDefault="00707DF7" w:rsidP="001D3C91">
            <w:pPr>
              <w:jc w:val="center"/>
              <w:rPr>
                <w:color w:val="000000"/>
              </w:rPr>
            </w:pPr>
            <w:r w:rsidRPr="007166A8">
              <w:rPr>
                <w:color w:val="000000"/>
              </w:rPr>
              <w:t> ..</w:t>
            </w:r>
          </w:p>
        </w:tc>
        <w:tc>
          <w:tcPr>
            <w:tcW w:w="691" w:type="pct"/>
            <w:tcBorders>
              <w:top w:val="nil"/>
              <w:left w:val="nil"/>
              <w:bottom w:val="single" w:sz="8" w:space="0" w:color="auto"/>
              <w:right w:val="single" w:sz="8" w:space="0" w:color="auto"/>
            </w:tcBorders>
            <w:shd w:val="clear" w:color="auto" w:fill="auto"/>
            <w:hideMark/>
          </w:tcPr>
          <w:p w14:paraId="1ABD2D7A" w14:textId="77777777" w:rsidR="00707DF7" w:rsidRPr="007166A8" w:rsidRDefault="00707DF7" w:rsidP="001D3C91">
            <w:pPr>
              <w:jc w:val="center"/>
              <w:rPr>
                <w:color w:val="000000"/>
              </w:rPr>
            </w:pPr>
            <w:r w:rsidRPr="007166A8">
              <w:rPr>
                <w:color w:val="000000"/>
              </w:rPr>
              <w:t>..</w:t>
            </w:r>
          </w:p>
        </w:tc>
        <w:tc>
          <w:tcPr>
            <w:tcW w:w="560" w:type="pct"/>
            <w:tcBorders>
              <w:top w:val="nil"/>
              <w:left w:val="nil"/>
              <w:bottom w:val="single" w:sz="8" w:space="0" w:color="auto"/>
              <w:right w:val="single" w:sz="8" w:space="0" w:color="auto"/>
            </w:tcBorders>
            <w:shd w:val="clear" w:color="auto" w:fill="auto"/>
            <w:hideMark/>
          </w:tcPr>
          <w:p w14:paraId="6686594A" w14:textId="77777777" w:rsidR="00707DF7" w:rsidRPr="007166A8" w:rsidRDefault="00707DF7" w:rsidP="001D3C91">
            <w:pPr>
              <w:jc w:val="center"/>
              <w:rPr>
                <w:color w:val="000000"/>
              </w:rPr>
            </w:pPr>
            <w:r w:rsidRPr="007166A8">
              <w:rPr>
                <w:color w:val="000000"/>
              </w:rPr>
              <w:t>..</w:t>
            </w:r>
          </w:p>
        </w:tc>
        <w:tc>
          <w:tcPr>
            <w:tcW w:w="469" w:type="pct"/>
            <w:tcBorders>
              <w:top w:val="nil"/>
              <w:left w:val="nil"/>
              <w:bottom w:val="single" w:sz="8" w:space="0" w:color="auto"/>
              <w:right w:val="single" w:sz="8" w:space="0" w:color="auto"/>
            </w:tcBorders>
            <w:shd w:val="clear" w:color="auto" w:fill="auto"/>
            <w:vAlign w:val="center"/>
            <w:hideMark/>
          </w:tcPr>
          <w:p w14:paraId="4B1C6005" w14:textId="77777777" w:rsidR="00707DF7" w:rsidRPr="007166A8" w:rsidRDefault="00707DF7" w:rsidP="001D3C91">
            <w:pPr>
              <w:jc w:val="center"/>
              <w:rPr>
                <w:color w:val="000000"/>
              </w:rPr>
            </w:pPr>
            <w:r w:rsidRPr="007166A8">
              <w:rPr>
                <w:color w:val="000000"/>
              </w:rPr>
              <w:t>8</w:t>
            </w:r>
          </w:p>
        </w:tc>
      </w:tr>
      <w:tr w:rsidR="00707DF7" w:rsidRPr="007166A8" w14:paraId="549DF440" w14:textId="77777777" w:rsidTr="001D3C91">
        <w:trPr>
          <w:trHeight w:val="320"/>
        </w:trPr>
        <w:tc>
          <w:tcPr>
            <w:tcW w:w="4531" w:type="pct"/>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03130FC1" w14:textId="77777777" w:rsidR="00707DF7" w:rsidRPr="007166A8" w:rsidRDefault="00707DF7">
            <w:pPr>
              <w:rPr>
                <w:color w:val="000000"/>
              </w:rPr>
            </w:pPr>
            <w:r w:rsidRPr="007166A8">
              <w:rPr>
                <w:color w:val="000000"/>
              </w:rPr>
              <w:t> </w:t>
            </w:r>
          </w:p>
        </w:tc>
        <w:tc>
          <w:tcPr>
            <w:tcW w:w="469" w:type="pct"/>
            <w:tcBorders>
              <w:top w:val="nil"/>
              <w:left w:val="nil"/>
              <w:bottom w:val="single" w:sz="8" w:space="0" w:color="auto"/>
              <w:right w:val="single" w:sz="8" w:space="0" w:color="auto"/>
            </w:tcBorders>
            <w:shd w:val="clear" w:color="auto" w:fill="auto"/>
            <w:vAlign w:val="center"/>
            <w:hideMark/>
          </w:tcPr>
          <w:p w14:paraId="0D501763" w14:textId="77777777" w:rsidR="00707DF7" w:rsidRPr="007166A8" w:rsidRDefault="00707DF7">
            <w:pPr>
              <w:jc w:val="center"/>
              <w:rPr>
                <w:b/>
                <w:bCs/>
                <w:color w:val="000000"/>
              </w:rPr>
            </w:pPr>
            <w:r w:rsidRPr="007166A8">
              <w:rPr>
                <w:b/>
                <w:bCs/>
                <w:color w:val="000000"/>
              </w:rPr>
              <w:t>125</w:t>
            </w:r>
          </w:p>
        </w:tc>
      </w:tr>
    </w:tbl>
    <w:p w14:paraId="4AB0306E" w14:textId="77777777" w:rsidR="00707DF7" w:rsidRPr="007166A8" w:rsidRDefault="00707DF7" w:rsidP="001D3C91"/>
    <w:p w14:paraId="52B8467F"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773EE42F" wp14:editId="42C4D2C3">
            <wp:extent cx="5731510" cy="157099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27552E7"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66A3C53C" w14:textId="77777777" w:rsidTr="00511FC5">
        <w:trPr>
          <w:trHeight w:val="397"/>
          <w:jc w:val="center"/>
        </w:trPr>
        <w:tc>
          <w:tcPr>
            <w:tcW w:w="1701" w:type="dxa"/>
            <w:vAlign w:val="center"/>
          </w:tcPr>
          <w:p w14:paraId="69FA1672"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3A3C0BE7" w14:textId="77777777" w:rsidR="00707DF7" w:rsidRPr="00511FC5" w:rsidRDefault="00707DF7" w:rsidP="00472F53">
            <w:pPr>
              <w:pStyle w:val="Title"/>
              <w:contextualSpacing/>
              <w:jc w:val="left"/>
              <w:rPr>
                <w:b/>
                <w:szCs w:val="24"/>
              </w:rPr>
            </w:pPr>
            <w:r>
              <w:rPr>
                <w:b/>
                <w:szCs w:val="24"/>
              </w:rPr>
              <w:t>18AG1008</w:t>
            </w:r>
          </w:p>
        </w:tc>
        <w:tc>
          <w:tcPr>
            <w:tcW w:w="1673" w:type="dxa"/>
            <w:vAlign w:val="center"/>
          </w:tcPr>
          <w:p w14:paraId="2CA16A65"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477B777D"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68BA5501" w14:textId="77777777" w:rsidTr="00511FC5">
        <w:trPr>
          <w:trHeight w:val="397"/>
          <w:jc w:val="center"/>
        </w:trPr>
        <w:tc>
          <w:tcPr>
            <w:tcW w:w="1701" w:type="dxa"/>
            <w:vAlign w:val="center"/>
          </w:tcPr>
          <w:p w14:paraId="33D26BEF"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2A838133" w14:textId="77777777" w:rsidR="00707DF7" w:rsidRPr="00DA4FD1" w:rsidRDefault="00707DF7" w:rsidP="00472F53">
            <w:pPr>
              <w:pStyle w:val="Title"/>
              <w:contextualSpacing/>
              <w:jc w:val="left"/>
              <w:rPr>
                <w:b/>
                <w:bCs/>
                <w:szCs w:val="24"/>
              </w:rPr>
            </w:pPr>
            <w:r w:rsidRPr="00DA4FD1">
              <w:rPr>
                <w:b/>
                <w:bCs/>
                <w:color w:val="000000" w:themeColor="text1"/>
                <w:sz w:val="22"/>
                <w:szCs w:val="22"/>
              </w:rPr>
              <w:t>PRINCIPLES OF GENETICS AND CYTOGENETICS</w:t>
            </w:r>
          </w:p>
        </w:tc>
        <w:tc>
          <w:tcPr>
            <w:tcW w:w="1673" w:type="dxa"/>
            <w:vAlign w:val="center"/>
          </w:tcPr>
          <w:p w14:paraId="12003F0C"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2E7F67B5" w14:textId="77777777" w:rsidR="00707DF7" w:rsidRPr="00511FC5" w:rsidRDefault="00707DF7" w:rsidP="00472F53">
            <w:pPr>
              <w:pStyle w:val="Title"/>
              <w:contextualSpacing/>
              <w:jc w:val="left"/>
              <w:rPr>
                <w:b/>
                <w:szCs w:val="24"/>
              </w:rPr>
            </w:pPr>
            <w:r w:rsidRPr="00511FC5">
              <w:rPr>
                <w:b/>
                <w:szCs w:val="24"/>
              </w:rPr>
              <w:t>100</w:t>
            </w:r>
          </w:p>
        </w:tc>
      </w:tr>
    </w:tbl>
    <w:p w14:paraId="4F5C07CA"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A17EB4" w14:paraId="1D88D5DF" w14:textId="77777777" w:rsidTr="00191417">
        <w:trPr>
          <w:trHeight w:val="549"/>
          <w:jc w:val="center"/>
        </w:trPr>
        <w:tc>
          <w:tcPr>
            <w:tcW w:w="338" w:type="pct"/>
            <w:vAlign w:val="center"/>
          </w:tcPr>
          <w:p w14:paraId="18A3B6F6" w14:textId="77777777" w:rsidR="00707DF7" w:rsidRPr="00A17EB4" w:rsidRDefault="00707DF7" w:rsidP="0030423A">
            <w:pPr>
              <w:contextualSpacing/>
              <w:jc w:val="center"/>
              <w:rPr>
                <w:b/>
              </w:rPr>
            </w:pPr>
            <w:r w:rsidRPr="00A17EB4">
              <w:rPr>
                <w:b/>
              </w:rPr>
              <w:t>Q. No.</w:t>
            </w:r>
          </w:p>
        </w:tc>
        <w:tc>
          <w:tcPr>
            <w:tcW w:w="3658" w:type="pct"/>
            <w:gridSpan w:val="2"/>
            <w:vAlign w:val="center"/>
          </w:tcPr>
          <w:p w14:paraId="5BAEC864" w14:textId="77777777" w:rsidR="00707DF7" w:rsidRPr="00A17EB4" w:rsidRDefault="00707DF7" w:rsidP="0030423A">
            <w:pPr>
              <w:contextualSpacing/>
              <w:jc w:val="center"/>
              <w:rPr>
                <w:b/>
              </w:rPr>
            </w:pPr>
            <w:r w:rsidRPr="00A17EB4">
              <w:rPr>
                <w:b/>
              </w:rPr>
              <w:t>Questions</w:t>
            </w:r>
          </w:p>
        </w:tc>
        <w:tc>
          <w:tcPr>
            <w:tcW w:w="319" w:type="pct"/>
            <w:vAlign w:val="center"/>
          </w:tcPr>
          <w:p w14:paraId="5B4A9A0A" w14:textId="77777777" w:rsidR="00707DF7" w:rsidRPr="00A17EB4" w:rsidRDefault="00707DF7" w:rsidP="0030423A">
            <w:pPr>
              <w:contextualSpacing/>
              <w:jc w:val="center"/>
              <w:rPr>
                <w:b/>
              </w:rPr>
            </w:pPr>
            <w:r w:rsidRPr="00A17EB4">
              <w:rPr>
                <w:b/>
              </w:rPr>
              <w:t>CO</w:t>
            </w:r>
          </w:p>
        </w:tc>
        <w:tc>
          <w:tcPr>
            <w:tcW w:w="256" w:type="pct"/>
            <w:vAlign w:val="center"/>
          </w:tcPr>
          <w:p w14:paraId="5804592F" w14:textId="77777777" w:rsidR="00707DF7" w:rsidRPr="00A17EB4" w:rsidRDefault="00707DF7" w:rsidP="0030423A">
            <w:pPr>
              <w:contextualSpacing/>
              <w:jc w:val="center"/>
              <w:rPr>
                <w:b/>
              </w:rPr>
            </w:pPr>
            <w:r w:rsidRPr="00A17EB4">
              <w:rPr>
                <w:b/>
              </w:rPr>
              <w:t>BL</w:t>
            </w:r>
          </w:p>
        </w:tc>
        <w:tc>
          <w:tcPr>
            <w:tcW w:w="429" w:type="pct"/>
            <w:vAlign w:val="center"/>
          </w:tcPr>
          <w:p w14:paraId="39DE3AF7" w14:textId="77777777" w:rsidR="00707DF7" w:rsidRPr="00A17EB4" w:rsidRDefault="00707DF7" w:rsidP="0030423A">
            <w:pPr>
              <w:contextualSpacing/>
              <w:jc w:val="center"/>
              <w:rPr>
                <w:b/>
              </w:rPr>
            </w:pPr>
            <w:r w:rsidRPr="00A17EB4">
              <w:rPr>
                <w:b/>
              </w:rPr>
              <w:t>Marks</w:t>
            </w:r>
          </w:p>
        </w:tc>
      </w:tr>
      <w:tr w:rsidR="00707DF7" w:rsidRPr="00A17EB4" w14:paraId="76CD9002" w14:textId="77777777" w:rsidTr="00191417">
        <w:trPr>
          <w:trHeight w:val="549"/>
          <w:jc w:val="center"/>
        </w:trPr>
        <w:tc>
          <w:tcPr>
            <w:tcW w:w="5000" w:type="pct"/>
            <w:gridSpan w:val="6"/>
            <w:vAlign w:val="center"/>
          </w:tcPr>
          <w:p w14:paraId="25819212" w14:textId="77777777" w:rsidR="00707DF7" w:rsidRPr="00A17EB4" w:rsidRDefault="00707DF7" w:rsidP="0030423A">
            <w:pPr>
              <w:contextualSpacing/>
              <w:jc w:val="center"/>
              <w:rPr>
                <w:b/>
                <w:u w:val="single"/>
              </w:rPr>
            </w:pPr>
            <w:r w:rsidRPr="00A17EB4">
              <w:rPr>
                <w:b/>
                <w:u w:val="single"/>
              </w:rPr>
              <w:t>PART – A (20 X 1 = 20 MARKS)</w:t>
            </w:r>
          </w:p>
        </w:tc>
      </w:tr>
      <w:tr w:rsidR="00707DF7" w:rsidRPr="00A17EB4" w14:paraId="653791F5" w14:textId="77777777" w:rsidTr="00191417">
        <w:trPr>
          <w:trHeight w:val="395"/>
          <w:jc w:val="center"/>
        </w:trPr>
        <w:tc>
          <w:tcPr>
            <w:tcW w:w="338" w:type="pct"/>
            <w:vAlign w:val="center"/>
          </w:tcPr>
          <w:p w14:paraId="471A83E7" w14:textId="77777777" w:rsidR="00707DF7" w:rsidRPr="00A17EB4" w:rsidRDefault="00707DF7" w:rsidP="0030423A">
            <w:pPr>
              <w:contextualSpacing/>
              <w:jc w:val="center"/>
            </w:pPr>
            <w:r w:rsidRPr="00A17EB4">
              <w:t>1.</w:t>
            </w:r>
          </w:p>
        </w:tc>
        <w:tc>
          <w:tcPr>
            <w:tcW w:w="3658" w:type="pct"/>
            <w:gridSpan w:val="2"/>
            <w:vAlign w:val="center"/>
          </w:tcPr>
          <w:p w14:paraId="5F431367" w14:textId="77777777" w:rsidR="00707DF7" w:rsidRPr="00A17EB4" w:rsidRDefault="00707DF7" w:rsidP="001D3C91">
            <w:pPr>
              <w:contextualSpacing/>
              <w:jc w:val="both"/>
            </w:pPr>
            <w:r>
              <w:t xml:space="preserve">Mention the name given to 'preformed </w:t>
            </w:r>
            <w:r w:rsidRPr="00A17EB4">
              <w:t>miniature human' in preformation theory of heredity</w:t>
            </w:r>
            <w:r>
              <w:t>.</w:t>
            </w:r>
          </w:p>
        </w:tc>
        <w:tc>
          <w:tcPr>
            <w:tcW w:w="319" w:type="pct"/>
            <w:vAlign w:val="center"/>
          </w:tcPr>
          <w:p w14:paraId="2B4C3222" w14:textId="77777777" w:rsidR="00707DF7" w:rsidRPr="00A17EB4" w:rsidRDefault="00707DF7" w:rsidP="0030423A">
            <w:pPr>
              <w:contextualSpacing/>
              <w:jc w:val="center"/>
            </w:pPr>
            <w:r w:rsidRPr="00A17EB4">
              <w:t>CO1</w:t>
            </w:r>
          </w:p>
        </w:tc>
        <w:tc>
          <w:tcPr>
            <w:tcW w:w="256" w:type="pct"/>
            <w:vAlign w:val="center"/>
          </w:tcPr>
          <w:p w14:paraId="252C026B" w14:textId="77777777" w:rsidR="00707DF7" w:rsidRPr="00A17EB4" w:rsidRDefault="00707DF7" w:rsidP="0030423A">
            <w:pPr>
              <w:contextualSpacing/>
              <w:jc w:val="center"/>
            </w:pPr>
            <w:r w:rsidRPr="00A17EB4">
              <w:t>U</w:t>
            </w:r>
          </w:p>
        </w:tc>
        <w:tc>
          <w:tcPr>
            <w:tcW w:w="429" w:type="pct"/>
            <w:vAlign w:val="center"/>
          </w:tcPr>
          <w:p w14:paraId="246581F6" w14:textId="77777777" w:rsidR="00707DF7" w:rsidRPr="00A17EB4" w:rsidRDefault="00707DF7" w:rsidP="0030423A">
            <w:pPr>
              <w:contextualSpacing/>
              <w:jc w:val="center"/>
            </w:pPr>
            <w:r w:rsidRPr="00A17EB4">
              <w:t>1</w:t>
            </w:r>
          </w:p>
        </w:tc>
      </w:tr>
      <w:tr w:rsidR="00707DF7" w:rsidRPr="00A17EB4" w14:paraId="05C8ECBD" w14:textId="77777777" w:rsidTr="001D3C91">
        <w:trPr>
          <w:trHeight w:val="395"/>
          <w:jc w:val="center"/>
        </w:trPr>
        <w:tc>
          <w:tcPr>
            <w:tcW w:w="338" w:type="pct"/>
            <w:vAlign w:val="center"/>
          </w:tcPr>
          <w:p w14:paraId="1FE74ACF" w14:textId="77777777" w:rsidR="00707DF7" w:rsidRPr="00A17EB4" w:rsidRDefault="00707DF7" w:rsidP="001D3C91">
            <w:pPr>
              <w:contextualSpacing/>
              <w:jc w:val="center"/>
            </w:pPr>
            <w:r w:rsidRPr="00A17EB4">
              <w:t>2.</w:t>
            </w:r>
          </w:p>
        </w:tc>
        <w:tc>
          <w:tcPr>
            <w:tcW w:w="3658" w:type="pct"/>
            <w:gridSpan w:val="2"/>
          </w:tcPr>
          <w:p w14:paraId="072DA2C5" w14:textId="77777777" w:rsidR="00707DF7" w:rsidRPr="00A17EB4" w:rsidRDefault="00707DF7" w:rsidP="001D3C91">
            <w:pPr>
              <w:contextualSpacing/>
              <w:jc w:val="both"/>
            </w:pPr>
            <w:r w:rsidRPr="00A17EB4">
              <w:t>____________ proposed the ‘theory of Linkage’</w:t>
            </w:r>
            <w:r>
              <w:t>.</w:t>
            </w:r>
          </w:p>
        </w:tc>
        <w:tc>
          <w:tcPr>
            <w:tcW w:w="319" w:type="pct"/>
          </w:tcPr>
          <w:p w14:paraId="7CCA228D" w14:textId="77777777" w:rsidR="00707DF7" w:rsidRPr="00A17EB4" w:rsidRDefault="00707DF7" w:rsidP="001D3C91">
            <w:pPr>
              <w:contextualSpacing/>
              <w:jc w:val="center"/>
            </w:pPr>
            <w:r w:rsidRPr="00A17EB4">
              <w:t>CO1</w:t>
            </w:r>
          </w:p>
        </w:tc>
        <w:tc>
          <w:tcPr>
            <w:tcW w:w="256" w:type="pct"/>
          </w:tcPr>
          <w:p w14:paraId="719C63E5" w14:textId="77777777" w:rsidR="00707DF7" w:rsidRPr="00A17EB4" w:rsidRDefault="00707DF7" w:rsidP="001D3C91">
            <w:pPr>
              <w:contextualSpacing/>
              <w:jc w:val="center"/>
            </w:pPr>
            <w:r w:rsidRPr="00A17EB4">
              <w:t>R</w:t>
            </w:r>
          </w:p>
        </w:tc>
        <w:tc>
          <w:tcPr>
            <w:tcW w:w="429" w:type="pct"/>
            <w:vAlign w:val="center"/>
          </w:tcPr>
          <w:p w14:paraId="17B13EF5" w14:textId="77777777" w:rsidR="00707DF7" w:rsidRPr="00A17EB4" w:rsidRDefault="00707DF7" w:rsidP="001D3C91">
            <w:pPr>
              <w:contextualSpacing/>
              <w:jc w:val="center"/>
            </w:pPr>
            <w:r w:rsidRPr="00A17EB4">
              <w:t>1</w:t>
            </w:r>
          </w:p>
        </w:tc>
      </w:tr>
      <w:tr w:rsidR="00707DF7" w:rsidRPr="00A17EB4" w14:paraId="6D2264D4" w14:textId="77777777" w:rsidTr="001D3C91">
        <w:trPr>
          <w:trHeight w:val="395"/>
          <w:jc w:val="center"/>
        </w:trPr>
        <w:tc>
          <w:tcPr>
            <w:tcW w:w="338" w:type="pct"/>
            <w:vAlign w:val="center"/>
          </w:tcPr>
          <w:p w14:paraId="082EB6D3" w14:textId="77777777" w:rsidR="00707DF7" w:rsidRPr="00A17EB4" w:rsidRDefault="00707DF7" w:rsidP="001D3C91">
            <w:pPr>
              <w:contextualSpacing/>
              <w:jc w:val="center"/>
            </w:pPr>
            <w:r w:rsidRPr="00A17EB4">
              <w:t>3.</w:t>
            </w:r>
          </w:p>
        </w:tc>
        <w:tc>
          <w:tcPr>
            <w:tcW w:w="3658" w:type="pct"/>
            <w:gridSpan w:val="2"/>
          </w:tcPr>
          <w:p w14:paraId="03287DEB" w14:textId="77777777" w:rsidR="00707DF7" w:rsidRPr="00A17EB4" w:rsidRDefault="00707DF7" w:rsidP="001D3C91">
            <w:pPr>
              <w:contextualSpacing/>
              <w:jc w:val="both"/>
            </w:pPr>
            <w:r w:rsidRPr="00A17EB4">
              <w:rPr>
                <w:color w:val="000000"/>
              </w:rPr>
              <w:t>____________ determines the homozygosity and heterozygosity of an individual</w:t>
            </w:r>
            <w:r>
              <w:rPr>
                <w:color w:val="000000"/>
              </w:rPr>
              <w:t>.</w:t>
            </w:r>
          </w:p>
        </w:tc>
        <w:tc>
          <w:tcPr>
            <w:tcW w:w="319" w:type="pct"/>
            <w:vAlign w:val="center"/>
          </w:tcPr>
          <w:p w14:paraId="43735BDD" w14:textId="77777777" w:rsidR="00707DF7" w:rsidRPr="00A17EB4" w:rsidRDefault="00707DF7" w:rsidP="001D3C91">
            <w:pPr>
              <w:contextualSpacing/>
              <w:jc w:val="center"/>
            </w:pPr>
            <w:r w:rsidRPr="00A17EB4">
              <w:t>CO1</w:t>
            </w:r>
          </w:p>
        </w:tc>
        <w:tc>
          <w:tcPr>
            <w:tcW w:w="256" w:type="pct"/>
            <w:vAlign w:val="center"/>
          </w:tcPr>
          <w:p w14:paraId="3B980FAB" w14:textId="77777777" w:rsidR="00707DF7" w:rsidRPr="00A17EB4" w:rsidRDefault="00707DF7" w:rsidP="001D3C91">
            <w:pPr>
              <w:contextualSpacing/>
              <w:jc w:val="center"/>
            </w:pPr>
            <w:r w:rsidRPr="00A17EB4">
              <w:t>An</w:t>
            </w:r>
          </w:p>
        </w:tc>
        <w:tc>
          <w:tcPr>
            <w:tcW w:w="429" w:type="pct"/>
            <w:vAlign w:val="center"/>
          </w:tcPr>
          <w:p w14:paraId="539DF08E" w14:textId="77777777" w:rsidR="00707DF7" w:rsidRPr="00A17EB4" w:rsidRDefault="00707DF7" w:rsidP="001D3C91">
            <w:pPr>
              <w:contextualSpacing/>
              <w:jc w:val="center"/>
            </w:pPr>
            <w:r w:rsidRPr="00A17EB4">
              <w:t>1</w:t>
            </w:r>
          </w:p>
        </w:tc>
      </w:tr>
      <w:tr w:rsidR="00707DF7" w:rsidRPr="00A17EB4" w14:paraId="6C95CB43" w14:textId="77777777" w:rsidTr="00191417">
        <w:trPr>
          <w:trHeight w:val="395"/>
          <w:jc w:val="center"/>
        </w:trPr>
        <w:tc>
          <w:tcPr>
            <w:tcW w:w="338" w:type="pct"/>
            <w:vAlign w:val="center"/>
          </w:tcPr>
          <w:p w14:paraId="5B8312C6" w14:textId="77777777" w:rsidR="00707DF7" w:rsidRPr="00A17EB4" w:rsidRDefault="00707DF7" w:rsidP="001D3C91">
            <w:pPr>
              <w:contextualSpacing/>
              <w:jc w:val="center"/>
            </w:pPr>
            <w:r w:rsidRPr="00A17EB4">
              <w:t>4.</w:t>
            </w:r>
          </w:p>
        </w:tc>
        <w:tc>
          <w:tcPr>
            <w:tcW w:w="3658" w:type="pct"/>
            <w:gridSpan w:val="2"/>
            <w:vAlign w:val="bottom"/>
          </w:tcPr>
          <w:p w14:paraId="4E741636" w14:textId="77777777" w:rsidR="00707DF7" w:rsidRPr="00A17EB4" w:rsidRDefault="00707DF7" w:rsidP="001D3C91">
            <w:pPr>
              <w:contextualSpacing/>
              <w:jc w:val="both"/>
            </w:pPr>
            <w:r w:rsidRPr="00A17EB4">
              <w:t>What is backcross?</w:t>
            </w:r>
          </w:p>
        </w:tc>
        <w:tc>
          <w:tcPr>
            <w:tcW w:w="319" w:type="pct"/>
            <w:vAlign w:val="center"/>
          </w:tcPr>
          <w:p w14:paraId="5684FF1D" w14:textId="77777777" w:rsidR="00707DF7" w:rsidRPr="00A17EB4" w:rsidRDefault="00707DF7" w:rsidP="001D3C91">
            <w:pPr>
              <w:contextualSpacing/>
              <w:jc w:val="center"/>
            </w:pPr>
            <w:r w:rsidRPr="00A17EB4">
              <w:t>CO2</w:t>
            </w:r>
          </w:p>
        </w:tc>
        <w:tc>
          <w:tcPr>
            <w:tcW w:w="256" w:type="pct"/>
            <w:vAlign w:val="center"/>
          </w:tcPr>
          <w:p w14:paraId="473BF226" w14:textId="77777777" w:rsidR="00707DF7" w:rsidRPr="00A17EB4" w:rsidRDefault="00707DF7" w:rsidP="001D3C91">
            <w:pPr>
              <w:contextualSpacing/>
              <w:jc w:val="center"/>
            </w:pPr>
            <w:r w:rsidRPr="00A17EB4">
              <w:t>A</w:t>
            </w:r>
          </w:p>
        </w:tc>
        <w:tc>
          <w:tcPr>
            <w:tcW w:w="429" w:type="pct"/>
            <w:vAlign w:val="center"/>
          </w:tcPr>
          <w:p w14:paraId="61C563E2" w14:textId="77777777" w:rsidR="00707DF7" w:rsidRPr="00A17EB4" w:rsidRDefault="00707DF7" w:rsidP="001D3C91">
            <w:pPr>
              <w:contextualSpacing/>
              <w:jc w:val="center"/>
            </w:pPr>
            <w:r w:rsidRPr="00A17EB4">
              <w:t>1</w:t>
            </w:r>
          </w:p>
        </w:tc>
      </w:tr>
      <w:tr w:rsidR="00707DF7" w:rsidRPr="00A17EB4" w14:paraId="106DA82B" w14:textId="77777777" w:rsidTr="00191417">
        <w:trPr>
          <w:trHeight w:val="395"/>
          <w:jc w:val="center"/>
        </w:trPr>
        <w:tc>
          <w:tcPr>
            <w:tcW w:w="338" w:type="pct"/>
            <w:vAlign w:val="center"/>
          </w:tcPr>
          <w:p w14:paraId="49A3B456" w14:textId="77777777" w:rsidR="00707DF7" w:rsidRPr="00A17EB4" w:rsidRDefault="00707DF7" w:rsidP="001D3C91">
            <w:pPr>
              <w:contextualSpacing/>
              <w:jc w:val="center"/>
            </w:pPr>
            <w:r w:rsidRPr="00A17EB4">
              <w:t>5.</w:t>
            </w:r>
          </w:p>
        </w:tc>
        <w:tc>
          <w:tcPr>
            <w:tcW w:w="3658" w:type="pct"/>
            <w:gridSpan w:val="2"/>
            <w:vAlign w:val="bottom"/>
          </w:tcPr>
          <w:p w14:paraId="284A2FC5" w14:textId="77777777" w:rsidR="00707DF7" w:rsidRPr="00A17EB4" w:rsidRDefault="00707DF7" w:rsidP="001D3C91">
            <w:pPr>
              <w:contextualSpacing/>
              <w:jc w:val="both"/>
            </w:pPr>
            <w:r w:rsidRPr="00A17EB4">
              <w:t xml:space="preserve">The genetic linkage between two genes is measured in terms of </w:t>
            </w:r>
            <w:r>
              <w:t>____</w:t>
            </w:r>
            <w:r w:rsidRPr="00A17EB4">
              <w:t>_______</w:t>
            </w:r>
          </w:p>
        </w:tc>
        <w:tc>
          <w:tcPr>
            <w:tcW w:w="319" w:type="pct"/>
            <w:vAlign w:val="center"/>
          </w:tcPr>
          <w:p w14:paraId="41175AF4" w14:textId="77777777" w:rsidR="00707DF7" w:rsidRPr="00A17EB4" w:rsidRDefault="00707DF7" w:rsidP="001D3C91">
            <w:pPr>
              <w:contextualSpacing/>
              <w:jc w:val="center"/>
            </w:pPr>
            <w:r w:rsidRPr="00A17EB4">
              <w:t>CO2</w:t>
            </w:r>
          </w:p>
        </w:tc>
        <w:tc>
          <w:tcPr>
            <w:tcW w:w="256" w:type="pct"/>
            <w:vAlign w:val="center"/>
          </w:tcPr>
          <w:p w14:paraId="380919EF" w14:textId="77777777" w:rsidR="00707DF7" w:rsidRPr="00A17EB4" w:rsidRDefault="00707DF7" w:rsidP="001D3C91">
            <w:pPr>
              <w:contextualSpacing/>
              <w:jc w:val="center"/>
            </w:pPr>
            <w:r>
              <w:t>R</w:t>
            </w:r>
          </w:p>
        </w:tc>
        <w:tc>
          <w:tcPr>
            <w:tcW w:w="429" w:type="pct"/>
            <w:vAlign w:val="center"/>
          </w:tcPr>
          <w:p w14:paraId="5034B0C0" w14:textId="77777777" w:rsidR="00707DF7" w:rsidRPr="00A17EB4" w:rsidRDefault="00707DF7" w:rsidP="001D3C91">
            <w:pPr>
              <w:contextualSpacing/>
              <w:jc w:val="center"/>
            </w:pPr>
            <w:r w:rsidRPr="00A17EB4">
              <w:t>1</w:t>
            </w:r>
          </w:p>
        </w:tc>
      </w:tr>
      <w:tr w:rsidR="00707DF7" w:rsidRPr="00A17EB4" w14:paraId="6B39F0A7" w14:textId="77777777" w:rsidTr="00191417">
        <w:trPr>
          <w:trHeight w:val="395"/>
          <w:jc w:val="center"/>
        </w:trPr>
        <w:tc>
          <w:tcPr>
            <w:tcW w:w="338" w:type="pct"/>
            <w:vAlign w:val="center"/>
          </w:tcPr>
          <w:p w14:paraId="59D93B1B" w14:textId="77777777" w:rsidR="00707DF7" w:rsidRPr="00A17EB4" w:rsidRDefault="00707DF7" w:rsidP="001D3C91">
            <w:pPr>
              <w:contextualSpacing/>
              <w:jc w:val="center"/>
            </w:pPr>
            <w:r w:rsidRPr="00A17EB4">
              <w:t>6.</w:t>
            </w:r>
          </w:p>
        </w:tc>
        <w:tc>
          <w:tcPr>
            <w:tcW w:w="3658" w:type="pct"/>
            <w:gridSpan w:val="2"/>
            <w:vAlign w:val="bottom"/>
          </w:tcPr>
          <w:p w14:paraId="7DBD7191" w14:textId="77777777" w:rsidR="00707DF7" w:rsidRPr="00A17EB4" w:rsidRDefault="00707DF7" w:rsidP="001D3C91">
            <w:pPr>
              <w:contextualSpacing/>
              <w:jc w:val="both"/>
            </w:pPr>
            <w:r w:rsidRPr="00A17EB4">
              <w:t>Write the name of chemical mutagen which is used to double the chromosome number in plants</w:t>
            </w:r>
          </w:p>
        </w:tc>
        <w:tc>
          <w:tcPr>
            <w:tcW w:w="319" w:type="pct"/>
            <w:vAlign w:val="center"/>
          </w:tcPr>
          <w:p w14:paraId="67BAC40E" w14:textId="77777777" w:rsidR="00707DF7" w:rsidRPr="00A17EB4" w:rsidRDefault="00707DF7" w:rsidP="001D3C91">
            <w:pPr>
              <w:contextualSpacing/>
              <w:jc w:val="center"/>
            </w:pPr>
            <w:r w:rsidRPr="00A17EB4">
              <w:t>CO2</w:t>
            </w:r>
          </w:p>
        </w:tc>
        <w:tc>
          <w:tcPr>
            <w:tcW w:w="256" w:type="pct"/>
            <w:vAlign w:val="center"/>
          </w:tcPr>
          <w:p w14:paraId="03003B03" w14:textId="77777777" w:rsidR="00707DF7" w:rsidRPr="00A17EB4" w:rsidRDefault="00707DF7" w:rsidP="001D3C91">
            <w:pPr>
              <w:contextualSpacing/>
              <w:jc w:val="center"/>
            </w:pPr>
            <w:r>
              <w:t>U</w:t>
            </w:r>
          </w:p>
        </w:tc>
        <w:tc>
          <w:tcPr>
            <w:tcW w:w="429" w:type="pct"/>
            <w:vAlign w:val="center"/>
          </w:tcPr>
          <w:p w14:paraId="3AE4811C" w14:textId="77777777" w:rsidR="00707DF7" w:rsidRPr="00A17EB4" w:rsidRDefault="00707DF7" w:rsidP="001D3C91">
            <w:pPr>
              <w:contextualSpacing/>
              <w:jc w:val="center"/>
            </w:pPr>
            <w:r w:rsidRPr="00A17EB4">
              <w:t>1</w:t>
            </w:r>
          </w:p>
        </w:tc>
      </w:tr>
      <w:tr w:rsidR="00707DF7" w:rsidRPr="00A17EB4" w14:paraId="07E6BCD0" w14:textId="77777777" w:rsidTr="00191417">
        <w:trPr>
          <w:trHeight w:val="395"/>
          <w:jc w:val="center"/>
        </w:trPr>
        <w:tc>
          <w:tcPr>
            <w:tcW w:w="338" w:type="pct"/>
            <w:vAlign w:val="center"/>
          </w:tcPr>
          <w:p w14:paraId="28D23393" w14:textId="77777777" w:rsidR="00707DF7" w:rsidRPr="00A17EB4" w:rsidRDefault="00707DF7" w:rsidP="001D3C91">
            <w:pPr>
              <w:contextualSpacing/>
              <w:jc w:val="center"/>
            </w:pPr>
            <w:r w:rsidRPr="00A17EB4">
              <w:t>7.</w:t>
            </w:r>
          </w:p>
        </w:tc>
        <w:tc>
          <w:tcPr>
            <w:tcW w:w="3658" w:type="pct"/>
            <w:gridSpan w:val="2"/>
            <w:vAlign w:val="bottom"/>
          </w:tcPr>
          <w:p w14:paraId="23116073" w14:textId="77777777" w:rsidR="00707DF7" w:rsidRPr="00A17EB4" w:rsidRDefault="00707DF7" w:rsidP="001D3C91">
            <w:pPr>
              <w:contextualSpacing/>
              <w:jc w:val="both"/>
              <w:rPr>
                <w:noProof/>
                <w:lang w:eastAsia="zh-TW"/>
              </w:rPr>
            </w:pPr>
            <w:r w:rsidRPr="00A17EB4">
              <w:rPr>
                <w:noProof/>
                <w:lang w:eastAsia="zh-TW"/>
              </w:rPr>
              <w:t>Define ‘Epistasis’</w:t>
            </w:r>
            <w:r>
              <w:rPr>
                <w:noProof/>
                <w:lang w:eastAsia="zh-TW"/>
              </w:rPr>
              <w:t>.</w:t>
            </w:r>
          </w:p>
        </w:tc>
        <w:tc>
          <w:tcPr>
            <w:tcW w:w="319" w:type="pct"/>
            <w:vAlign w:val="center"/>
          </w:tcPr>
          <w:p w14:paraId="6CADF1A5" w14:textId="77777777" w:rsidR="00707DF7" w:rsidRPr="00A17EB4" w:rsidRDefault="00707DF7" w:rsidP="001D3C91">
            <w:pPr>
              <w:contextualSpacing/>
              <w:jc w:val="center"/>
            </w:pPr>
            <w:r w:rsidRPr="00A17EB4">
              <w:t>CO3</w:t>
            </w:r>
          </w:p>
        </w:tc>
        <w:tc>
          <w:tcPr>
            <w:tcW w:w="256" w:type="pct"/>
            <w:vAlign w:val="center"/>
          </w:tcPr>
          <w:p w14:paraId="681C26EC" w14:textId="77777777" w:rsidR="00707DF7" w:rsidRPr="00A17EB4" w:rsidRDefault="00707DF7" w:rsidP="001D3C91">
            <w:pPr>
              <w:contextualSpacing/>
              <w:jc w:val="center"/>
            </w:pPr>
            <w:r>
              <w:t>R</w:t>
            </w:r>
          </w:p>
        </w:tc>
        <w:tc>
          <w:tcPr>
            <w:tcW w:w="429" w:type="pct"/>
            <w:vAlign w:val="center"/>
          </w:tcPr>
          <w:p w14:paraId="1B0E1FCD" w14:textId="77777777" w:rsidR="00707DF7" w:rsidRPr="00A17EB4" w:rsidRDefault="00707DF7" w:rsidP="001D3C91">
            <w:pPr>
              <w:contextualSpacing/>
              <w:jc w:val="center"/>
            </w:pPr>
            <w:r w:rsidRPr="00A17EB4">
              <w:t>1</w:t>
            </w:r>
          </w:p>
        </w:tc>
      </w:tr>
      <w:tr w:rsidR="00707DF7" w:rsidRPr="00A17EB4" w14:paraId="59BD6A8D" w14:textId="77777777" w:rsidTr="00191417">
        <w:trPr>
          <w:trHeight w:val="395"/>
          <w:jc w:val="center"/>
        </w:trPr>
        <w:tc>
          <w:tcPr>
            <w:tcW w:w="338" w:type="pct"/>
            <w:vAlign w:val="center"/>
          </w:tcPr>
          <w:p w14:paraId="39E63A06" w14:textId="77777777" w:rsidR="00707DF7" w:rsidRPr="00A17EB4" w:rsidRDefault="00707DF7" w:rsidP="001D3C91">
            <w:pPr>
              <w:contextualSpacing/>
              <w:jc w:val="center"/>
            </w:pPr>
            <w:r w:rsidRPr="00A17EB4">
              <w:t>8.</w:t>
            </w:r>
          </w:p>
        </w:tc>
        <w:tc>
          <w:tcPr>
            <w:tcW w:w="3658" w:type="pct"/>
            <w:gridSpan w:val="2"/>
            <w:vAlign w:val="bottom"/>
          </w:tcPr>
          <w:p w14:paraId="504CD670" w14:textId="77777777" w:rsidR="00707DF7" w:rsidRPr="00A17EB4" w:rsidRDefault="00707DF7" w:rsidP="001D3C91">
            <w:pPr>
              <w:contextualSpacing/>
              <w:jc w:val="both"/>
              <w:rPr>
                <w:b/>
                <w:bCs/>
              </w:rPr>
            </w:pPr>
            <w:r w:rsidRPr="00A17EB4">
              <w:t>2n -1 - 1  is called as ___________</w:t>
            </w:r>
          </w:p>
        </w:tc>
        <w:tc>
          <w:tcPr>
            <w:tcW w:w="319" w:type="pct"/>
            <w:vAlign w:val="center"/>
          </w:tcPr>
          <w:p w14:paraId="2ECB73DC" w14:textId="77777777" w:rsidR="00707DF7" w:rsidRPr="00A17EB4" w:rsidRDefault="00707DF7" w:rsidP="001D3C91">
            <w:pPr>
              <w:contextualSpacing/>
              <w:jc w:val="center"/>
            </w:pPr>
            <w:r w:rsidRPr="00A17EB4">
              <w:t>CO3</w:t>
            </w:r>
          </w:p>
        </w:tc>
        <w:tc>
          <w:tcPr>
            <w:tcW w:w="256" w:type="pct"/>
            <w:vAlign w:val="center"/>
          </w:tcPr>
          <w:p w14:paraId="4E288B59" w14:textId="77777777" w:rsidR="00707DF7" w:rsidRPr="00A17EB4" w:rsidRDefault="00707DF7" w:rsidP="001D3C91">
            <w:pPr>
              <w:contextualSpacing/>
              <w:jc w:val="center"/>
            </w:pPr>
            <w:r>
              <w:t>U</w:t>
            </w:r>
          </w:p>
        </w:tc>
        <w:tc>
          <w:tcPr>
            <w:tcW w:w="429" w:type="pct"/>
            <w:vAlign w:val="center"/>
          </w:tcPr>
          <w:p w14:paraId="0476B9AA" w14:textId="77777777" w:rsidR="00707DF7" w:rsidRPr="00A17EB4" w:rsidRDefault="00707DF7" w:rsidP="001D3C91">
            <w:pPr>
              <w:contextualSpacing/>
              <w:jc w:val="center"/>
            </w:pPr>
            <w:r w:rsidRPr="00A17EB4">
              <w:t>1</w:t>
            </w:r>
          </w:p>
        </w:tc>
      </w:tr>
      <w:tr w:rsidR="00707DF7" w:rsidRPr="00A17EB4" w14:paraId="064DB154" w14:textId="77777777" w:rsidTr="001D3C91">
        <w:trPr>
          <w:trHeight w:val="395"/>
          <w:jc w:val="center"/>
        </w:trPr>
        <w:tc>
          <w:tcPr>
            <w:tcW w:w="338" w:type="pct"/>
            <w:vAlign w:val="center"/>
          </w:tcPr>
          <w:p w14:paraId="52AD7B1D" w14:textId="77777777" w:rsidR="00707DF7" w:rsidRPr="00A17EB4" w:rsidRDefault="00707DF7" w:rsidP="001D3C91">
            <w:pPr>
              <w:contextualSpacing/>
              <w:jc w:val="center"/>
            </w:pPr>
            <w:r w:rsidRPr="00A17EB4">
              <w:t>9.</w:t>
            </w:r>
          </w:p>
        </w:tc>
        <w:tc>
          <w:tcPr>
            <w:tcW w:w="3658" w:type="pct"/>
            <w:gridSpan w:val="2"/>
            <w:vAlign w:val="center"/>
          </w:tcPr>
          <w:p w14:paraId="6458E3D8" w14:textId="77777777" w:rsidR="00707DF7" w:rsidRPr="00A17EB4" w:rsidRDefault="00707DF7" w:rsidP="001D3C91">
            <w:pPr>
              <w:contextualSpacing/>
              <w:rPr>
                <w:noProof/>
                <w:lang w:eastAsia="zh-TW"/>
              </w:rPr>
            </w:pPr>
            <w:r w:rsidRPr="00A17EB4">
              <w:rPr>
                <w:noProof/>
                <w:lang w:eastAsia="zh-TW"/>
              </w:rPr>
              <w:t>Seedless fruits and vegetables are produced by induction of _</w:t>
            </w:r>
            <w:r w:rsidRPr="00A17EB4">
              <w:t>___________</w:t>
            </w:r>
          </w:p>
        </w:tc>
        <w:tc>
          <w:tcPr>
            <w:tcW w:w="319" w:type="pct"/>
            <w:vAlign w:val="center"/>
          </w:tcPr>
          <w:p w14:paraId="4129CD48" w14:textId="77777777" w:rsidR="00707DF7" w:rsidRPr="00A17EB4" w:rsidRDefault="00707DF7" w:rsidP="001D3C91">
            <w:pPr>
              <w:contextualSpacing/>
              <w:jc w:val="center"/>
            </w:pPr>
            <w:r w:rsidRPr="00A17EB4">
              <w:t>CO3</w:t>
            </w:r>
          </w:p>
        </w:tc>
        <w:tc>
          <w:tcPr>
            <w:tcW w:w="256" w:type="pct"/>
            <w:vAlign w:val="center"/>
          </w:tcPr>
          <w:p w14:paraId="7BB507A3" w14:textId="77777777" w:rsidR="00707DF7" w:rsidRPr="00A17EB4" w:rsidRDefault="00707DF7" w:rsidP="001D3C91">
            <w:pPr>
              <w:contextualSpacing/>
              <w:jc w:val="center"/>
            </w:pPr>
            <w:r>
              <w:t>A</w:t>
            </w:r>
          </w:p>
        </w:tc>
        <w:tc>
          <w:tcPr>
            <w:tcW w:w="429" w:type="pct"/>
            <w:vAlign w:val="center"/>
          </w:tcPr>
          <w:p w14:paraId="6AF2F92A" w14:textId="77777777" w:rsidR="00707DF7" w:rsidRPr="00A17EB4" w:rsidRDefault="00707DF7" w:rsidP="001D3C91">
            <w:pPr>
              <w:contextualSpacing/>
              <w:jc w:val="center"/>
            </w:pPr>
            <w:r w:rsidRPr="00A17EB4">
              <w:t>1</w:t>
            </w:r>
          </w:p>
        </w:tc>
      </w:tr>
      <w:tr w:rsidR="00707DF7" w:rsidRPr="00A17EB4" w14:paraId="251F577A" w14:textId="77777777" w:rsidTr="001D3C91">
        <w:trPr>
          <w:trHeight w:val="395"/>
          <w:jc w:val="center"/>
        </w:trPr>
        <w:tc>
          <w:tcPr>
            <w:tcW w:w="338" w:type="pct"/>
            <w:vAlign w:val="center"/>
          </w:tcPr>
          <w:p w14:paraId="6D989ABC" w14:textId="77777777" w:rsidR="00707DF7" w:rsidRPr="00A17EB4" w:rsidRDefault="00707DF7" w:rsidP="001D3C91">
            <w:pPr>
              <w:contextualSpacing/>
              <w:jc w:val="center"/>
            </w:pPr>
            <w:r w:rsidRPr="00A17EB4">
              <w:t>10.</w:t>
            </w:r>
          </w:p>
        </w:tc>
        <w:tc>
          <w:tcPr>
            <w:tcW w:w="3658" w:type="pct"/>
            <w:gridSpan w:val="2"/>
          </w:tcPr>
          <w:p w14:paraId="1275197B" w14:textId="77777777" w:rsidR="00707DF7" w:rsidRPr="00A17EB4" w:rsidRDefault="00707DF7" w:rsidP="001D3C91">
            <w:pPr>
              <w:contextualSpacing/>
              <w:jc w:val="both"/>
            </w:pPr>
            <w:r w:rsidRPr="00A17EB4">
              <w:rPr>
                <w:color w:val="000000"/>
              </w:rPr>
              <w:t>A small amount of lethal mutation is always present in the population due to ______________</w:t>
            </w:r>
            <w:r>
              <w:rPr>
                <w:color w:val="000000"/>
              </w:rPr>
              <w:t>.</w:t>
            </w:r>
          </w:p>
        </w:tc>
        <w:tc>
          <w:tcPr>
            <w:tcW w:w="319" w:type="pct"/>
            <w:vAlign w:val="center"/>
          </w:tcPr>
          <w:p w14:paraId="315F4ED7" w14:textId="77777777" w:rsidR="00707DF7" w:rsidRPr="00A17EB4" w:rsidRDefault="00707DF7" w:rsidP="001D3C91">
            <w:pPr>
              <w:contextualSpacing/>
              <w:jc w:val="center"/>
            </w:pPr>
            <w:r w:rsidRPr="00A17EB4">
              <w:t>CO4</w:t>
            </w:r>
          </w:p>
        </w:tc>
        <w:tc>
          <w:tcPr>
            <w:tcW w:w="256" w:type="pct"/>
            <w:vAlign w:val="center"/>
          </w:tcPr>
          <w:p w14:paraId="306048B3" w14:textId="77777777" w:rsidR="00707DF7" w:rsidRPr="00A17EB4" w:rsidRDefault="00707DF7" w:rsidP="001D3C91">
            <w:pPr>
              <w:contextualSpacing/>
              <w:jc w:val="center"/>
            </w:pPr>
            <w:r>
              <w:t>U</w:t>
            </w:r>
          </w:p>
        </w:tc>
        <w:tc>
          <w:tcPr>
            <w:tcW w:w="429" w:type="pct"/>
            <w:vAlign w:val="center"/>
          </w:tcPr>
          <w:p w14:paraId="78D1D683" w14:textId="77777777" w:rsidR="00707DF7" w:rsidRPr="00A17EB4" w:rsidRDefault="00707DF7" w:rsidP="001D3C91">
            <w:pPr>
              <w:contextualSpacing/>
              <w:jc w:val="center"/>
            </w:pPr>
            <w:r w:rsidRPr="00A17EB4">
              <w:t>1</w:t>
            </w:r>
          </w:p>
        </w:tc>
      </w:tr>
      <w:tr w:rsidR="00707DF7" w:rsidRPr="00A17EB4" w14:paraId="743001EC" w14:textId="77777777" w:rsidTr="001D3C91">
        <w:trPr>
          <w:trHeight w:val="395"/>
          <w:jc w:val="center"/>
        </w:trPr>
        <w:tc>
          <w:tcPr>
            <w:tcW w:w="338" w:type="pct"/>
            <w:vAlign w:val="center"/>
          </w:tcPr>
          <w:p w14:paraId="3E6BAEC6" w14:textId="77777777" w:rsidR="00707DF7" w:rsidRPr="00A17EB4" w:rsidRDefault="00707DF7" w:rsidP="001D3C91">
            <w:pPr>
              <w:contextualSpacing/>
              <w:jc w:val="center"/>
            </w:pPr>
            <w:r w:rsidRPr="00A17EB4">
              <w:t>11.</w:t>
            </w:r>
          </w:p>
        </w:tc>
        <w:tc>
          <w:tcPr>
            <w:tcW w:w="3658" w:type="pct"/>
            <w:gridSpan w:val="2"/>
          </w:tcPr>
          <w:p w14:paraId="441CB866" w14:textId="77777777" w:rsidR="00707DF7" w:rsidRPr="00A17EB4" w:rsidRDefault="00707DF7" w:rsidP="001D3C91">
            <w:pPr>
              <w:contextualSpacing/>
              <w:jc w:val="both"/>
            </w:pPr>
            <w:r w:rsidRPr="00A17EB4">
              <w:rPr>
                <w:color w:val="000000"/>
              </w:rPr>
              <w:t xml:space="preserve">Give the name of mitochondrial </w:t>
            </w:r>
            <w:r>
              <w:rPr>
                <w:color w:val="000000"/>
              </w:rPr>
              <w:t>genome-specific</w:t>
            </w:r>
            <w:r w:rsidRPr="00A17EB4">
              <w:rPr>
                <w:color w:val="000000"/>
              </w:rPr>
              <w:t xml:space="preserve"> mutagen</w:t>
            </w:r>
            <w:r>
              <w:rPr>
                <w:color w:val="000000"/>
              </w:rPr>
              <w:t>.</w:t>
            </w:r>
          </w:p>
        </w:tc>
        <w:tc>
          <w:tcPr>
            <w:tcW w:w="319" w:type="pct"/>
            <w:vAlign w:val="center"/>
          </w:tcPr>
          <w:p w14:paraId="1CDAEC0F" w14:textId="77777777" w:rsidR="00707DF7" w:rsidRPr="00A17EB4" w:rsidRDefault="00707DF7" w:rsidP="001D3C91">
            <w:pPr>
              <w:contextualSpacing/>
              <w:jc w:val="center"/>
            </w:pPr>
            <w:r w:rsidRPr="00A17EB4">
              <w:t>CO4</w:t>
            </w:r>
          </w:p>
        </w:tc>
        <w:tc>
          <w:tcPr>
            <w:tcW w:w="256" w:type="pct"/>
            <w:vAlign w:val="center"/>
          </w:tcPr>
          <w:p w14:paraId="159ECE79" w14:textId="77777777" w:rsidR="00707DF7" w:rsidRPr="00A17EB4" w:rsidRDefault="00707DF7" w:rsidP="001D3C91">
            <w:pPr>
              <w:contextualSpacing/>
              <w:jc w:val="center"/>
            </w:pPr>
            <w:r>
              <w:t>R</w:t>
            </w:r>
          </w:p>
        </w:tc>
        <w:tc>
          <w:tcPr>
            <w:tcW w:w="429" w:type="pct"/>
            <w:vAlign w:val="center"/>
          </w:tcPr>
          <w:p w14:paraId="0863B554" w14:textId="77777777" w:rsidR="00707DF7" w:rsidRPr="00A17EB4" w:rsidRDefault="00707DF7" w:rsidP="001D3C91">
            <w:pPr>
              <w:contextualSpacing/>
              <w:jc w:val="center"/>
            </w:pPr>
            <w:r w:rsidRPr="00A17EB4">
              <w:t>1</w:t>
            </w:r>
          </w:p>
        </w:tc>
      </w:tr>
      <w:tr w:rsidR="00707DF7" w:rsidRPr="00A17EB4" w14:paraId="0886CFF0" w14:textId="77777777" w:rsidTr="00191417">
        <w:trPr>
          <w:trHeight w:val="395"/>
          <w:jc w:val="center"/>
        </w:trPr>
        <w:tc>
          <w:tcPr>
            <w:tcW w:w="338" w:type="pct"/>
            <w:vAlign w:val="center"/>
          </w:tcPr>
          <w:p w14:paraId="70C6B397" w14:textId="77777777" w:rsidR="00707DF7" w:rsidRPr="00A17EB4" w:rsidRDefault="00707DF7" w:rsidP="001D3C91">
            <w:pPr>
              <w:contextualSpacing/>
              <w:jc w:val="center"/>
            </w:pPr>
            <w:r w:rsidRPr="00A17EB4">
              <w:t>12.</w:t>
            </w:r>
          </w:p>
        </w:tc>
        <w:tc>
          <w:tcPr>
            <w:tcW w:w="3658" w:type="pct"/>
            <w:gridSpan w:val="2"/>
            <w:vAlign w:val="bottom"/>
          </w:tcPr>
          <w:p w14:paraId="11E4A79D" w14:textId="77777777" w:rsidR="00707DF7" w:rsidRPr="00A17EB4" w:rsidRDefault="00707DF7" w:rsidP="001D3C91">
            <w:pPr>
              <w:contextualSpacing/>
              <w:jc w:val="both"/>
            </w:pPr>
            <w:r w:rsidRPr="00A17EB4">
              <w:t>The cultivated wheat has _______ sets of chromosomes</w:t>
            </w:r>
            <w:r>
              <w:t>.</w:t>
            </w:r>
          </w:p>
        </w:tc>
        <w:tc>
          <w:tcPr>
            <w:tcW w:w="319" w:type="pct"/>
            <w:vAlign w:val="center"/>
          </w:tcPr>
          <w:p w14:paraId="0BFED9FA" w14:textId="77777777" w:rsidR="00707DF7" w:rsidRPr="00A17EB4" w:rsidRDefault="00707DF7" w:rsidP="001D3C91">
            <w:pPr>
              <w:contextualSpacing/>
              <w:jc w:val="center"/>
            </w:pPr>
            <w:r w:rsidRPr="00A17EB4">
              <w:t>CO4</w:t>
            </w:r>
          </w:p>
        </w:tc>
        <w:tc>
          <w:tcPr>
            <w:tcW w:w="256" w:type="pct"/>
            <w:vAlign w:val="center"/>
          </w:tcPr>
          <w:p w14:paraId="4AFCF82D" w14:textId="77777777" w:rsidR="00707DF7" w:rsidRPr="00A17EB4" w:rsidRDefault="00707DF7" w:rsidP="001D3C91">
            <w:pPr>
              <w:contextualSpacing/>
              <w:jc w:val="center"/>
            </w:pPr>
            <w:r>
              <w:t>An</w:t>
            </w:r>
          </w:p>
        </w:tc>
        <w:tc>
          <w:tcPr>
            <w:tcW w:w="429" w:type="pct"/>
            <w:vAlign w:val="center"/>
          </w:tcPr>
          <w:p w14:paraId="65C9C491" w14:textId="77777777" w:rsidR="00707DF7" w:rsidRPr="00A17EB4" w:rsidRDefault="00707DF7" w:rsidP="001D3C91">
            <w:pPr>
              <w:contextualSpacing/>
              <w:jc w:val="center"/>
            </w:pPr>
            <w:r w:rsidRPr="00A17EB4">
              <w:t>1</w:t>
            </w:r>
          </w:p>
        </w:tc>
      </w:tr>
      <w:tr w:rsidR="00707DF7" w:rsidRPr="00A17EB4" w14:paraId="79822C6D" w14:textId="77777777" w:rsidTr="00191417">
        <w:trPr>
          <w:trHeight w:val="395"/>
          <w:jc w:val="center"/>
        </w:trPr>
        <w:tc>
          <w:tcPr>
            <w:tcW w:w="338" w:type="pct"/>
            <w:vAlign w:val="center"/>
          </w:tcPr>
          <w:p w14:paraId="36E3D4D3" w14:textId="77777777" w:rsidR="00707DF7" w:rsidRPr="00A17EB4" w:rsidRDefault="00707DF7" w:rsidP="001D3C91">
            <w:pPr>
              <w:contextualSpacing/>
              <w:jc w:val="center"/>
            </w:pPr>
            <w:r w:rsidRPr="00A17EB4">
              <w:t>13.</w:t>
            </w:r>
          </w:p>
        </w:tc>
        <w:tc>
          <w:tcPr>
            <w:tcW w:w="3658" w:type="pct"/>
            <w:gridSpan w:val="2"/>
            <w:vAlign w:val="bottom"/>
          </w:tcPr>
          <w:p w14:paraId="5D6863B0" w14:textId="77777777" w:rsidR="00707DF7" w:rsidRPr="00A17EB4" w:rsidRDefault="00707DF7" w:rsidP="001D3C91">
            <w:pPr>
              <w:contextualSpacing/>
              <w:jc w:val="both"/>
            </w:pPr>
            <w:r w:rsidRPr="00A17EB4">
              <w:t xml:space="preserve">Write the complementary sequence for A A C T T G </w:t>
            </w:r>
          </w:p>
        </w:tc>
        <w:tc>
          <w:tcPr>
            <w:tcW w:w="319" w:type="pct"/>
            <w:vAlign w:val="center"/>
          </w:tcPr>
          <w:p w14:paraId="08C54A41" w14:textId="77777777" w:rsidR="00707DF7" w:rsidRPr="00A17EB4" w:rsidRDefault="00707DF7" w:rsidP="001D3C91">
            <w:pPr>
              <w:contextualSpacing/>
              <w:jc w:val="center"/>
            </w:pPr>
            <w:r w:rsidRPr="00A17EB4">
              <w:t>CO5</w:t>
            </w:r>
          </w:p>
        </w:tc>
        <w:tc>
          <w:tcPr>
            <w:tcW w:w="256" w:type="pct"/>
            <w:vAlign w:val="center"/>
          </w:tcPr>
          <w:p w14:paraId="13BE67FF" w14:textId="77777777" w:rsidR="00707DF7" w:rsidRPr="00A17EB4" w:rsidRDefault="00707DF7" w:rsidP="001D3C91">
            <w:pPr>
              <w:contextualSpacing/>
              <w:jc w:val="center"/>
            </w:pPr>
            <w:r>
              <w:t>A</w:t>
            </w:r>
          </w:p>
        </w:tc>
        <w:tc>
          <w:tcPr>
            <w:tcW w:w="429" w:type="pct"/>
            <w:vAlign w:val="center"/>
          </w:tcPr>
          <w:p w14:paraId="0AA866F3" w14:textId="77777777" w:rsidR="00707DF7" w:rsidRPr="00A17EB4" w:rsidRDefault="00707DF7" w:rsidP="001D3C91">
            <w:pPr>
              <w:contextualSpacing/>
              <w:jc w:val="center"/>
            </w:pPr>
            <w:r w:rsidRPr="00A17EB4">
              <w:t>1</w:t>
            </w:r>
          </w:p>
        </w:tc>
      </w:tr>
      <w:tr w:rsidR="00707DF7" w:rsidRPr="00A17EB4" w14:paraId="2EB6B6DB" w14:textId="77777777" w:rsidTr="00191417">
        <w:trPr>
          <w:trHeight w:val="395"/>
          <w:jc w:val="center"/>
        </w:trPr>
        <w:tc>
          <w:tcPr>
            <w:tcW w:w="338" w:type="pct"/>
            <w:vAlign w:val="center"/>
          </w:tcPr>
          <w:p w14:paraId="11EF3BA0" w14:textId="77777777" w:rsidR="00707DF7" w:rsidRPr="00A17EB4" w:rsidRDefault="00707DF7" w:rsidP="001D3C91">
            <w:pPr>
              <w:contextualSpacing/>
              <w:jc w:val="center"/>
            </w:pPr>
            <w:r w:rsidRPr="00A17EB4">
              <w:t>14.</w:t>
            </w:r>
          </w:p>
        </w:tc>
        <w:tc>
          <w:tcPr>
            <w:tcW w:w="3658" w:type="pct"/>
            <w:gridSpan w:val="2"/>
            <w:vAlign w:val="bottom"/>
          </w:tcPr>
          <w:p w14:paraId="21CF1D81" w14:textId="77777777" w:rsidR="00707DF7" w:rsidRPr="00A17EB4" w:rsidRDefault="00707DF7" w:rsidP="001D3C91">
            <w:pPr>
              <w:contextualSpacing/>
              <w:jc w:val="both"/>
            </w:pPr>
            <w:r w:rsidRPr="00A17EB4">
              <w:t>The site of Protein synthesis in a eukaryotic cell is ______________</w:t>
            </w:r>
          </w:p>
        </w:tc>
        <w:tc>
          <w:tcPr>
            <w:tcW w:w="319" w:type="pct"/>
            <w:vAlign w:val="center"/>
          </w:tcPr>
          <w:p w14:paraId="21AB9011" w14:textId="77777777" w:rsidR="00707DF7" w:rsidRPr="00A17EB4" w:rsidRDefault="00707DF7" w:rsidP="001D3C91">
            <w:pPr>
              <w:contextualSpacing/>
              <w:jc w:val="center"/>
            </w:pPr>
            <w:r w:rsidRPr="00A17EB4">
              <w:t>CO5</w:t>
            </w:r>
          </w:p>
        </w:tc>
        <w:tc>
          <w:tcPr>
            <w:tcW w:w="256" w:type="pct"/>
            <w:vAlign w:val="center"/>
          </w:tcPr>
          <w:p w14:paraId="4DC2AA7A" w14:textId="77777777" w:rsidR="00707DF7" w:rsidRPr="00A17EB4" w:rsidRDefault="00707DF7" w:rsidP="001D3C91">
            <w:pPr>
              <w:contextualSpacing/>
              <w:jc w:val="center"/>
            </w:pPr>
            <w:r>
              <w:t>R</w:t>
            </w:r>
          </w:p>
        </w:tc>
        <w:tc>
          <w:tcPr>
            <w:tcW w:w="429" w:type="pct"/>
            <w:vAlign w:val="center"/>
          </w:tcPr>
          <w:p w14:paraId="4012DD0B" w14:textId="77777777" w:rsidR="00707DF7" w:rsidRPr="00A17EB4" w:rsidRDefault="00707DF7" w:rsidP="001D3C91">
            <w:pPr>
              <w:contextualSpacing/>
              <w:jc w:val="center"/>
            </w:pPr>
            <w:r w:rsidRPr="00A17EB4">
              <w:t>1</w:t>
            </w:r>
          </w:p>
        </w:tc>
      </w:tr>
      <w:tr w:rsidR="00707DF7" w:rsidRPr="00A17EB4" w14:paraId="3A946013" w14:textId="77777777" w:rsidTr="00191417">
        <w:trPr>
          <w:trHeight w:val="395"/>
          <w:jc w:val="center"/>
        </w:trPr>
        <w:tc>
          <w:tcPr>
            <w:tcW w:w="338" w:type="pct"/>
            <w:vAlign w:val="center"/>
          </w:tcPr>
          <w:p w14:paraId="3291AA74" w14:textId="77777777" w:rsidR="00707DF7" w:rsidRPr="00A17EB4" w:rsidRDefault="00707DF7" w:rsidP="001D3C91">
            <w:pPr>
              <w:contextualSpacing/>
              <w:jc w:val="center"/>
            </w:pPr>
            <w:r w:rsidRPr="00A17EB4">
              <w:t>15.</w:t>
            </w:r>
          </w:p>
        </w:tc>
        <w:tc>
          <w:tcPr>
            <w:tcW w:w="3658" w:type="pct"/>
            <w:gridSpan w:val="2"/>
            <w:vAlign w:val="bottom"/>
          </w:tcPr>
          <w:p w14:paraId="1944F524" w14:textId="77777777" w:rsidR="00707DF7" w:rsidRPr="00A17EB4" w:rsidRDefault="00707DF7" w:rsidP="001D3C91">
            <w:pPr>
              <w:contextualSpacing/>
              <w:jc w:val="both"/>
            </w:pPr>
            <w:r w:rsidRPr="00A17EB4">
              <w:t>List the non-sense or stop codons of amino acid synthesis</w:t>
            </w:r>
            <w:r>
              <w:t>.</w:t>
            </w:r>
          </w:p>
        </w:tc>
        <w:tc>
          <w:tcPr>
            <w:tcW w:w="319" w:type="pct"/>
            <w:vAlign w:val="center"/>
          </w:tcPr>
          <w:p w14:paraId="057D271F" w14:textId="77777777" w:rsidR="00707DF7" w:rsidRPr="00A17EB4" w:rsidRDefault="00707DF7" w:rsidP="001D3C91">
            <w:pPr>
              <w:contextualSpacing/>
              <w:jc w:val="center"/>
            </w:pPr>
            <w:r w:rsidRPr="00A17EB4">
              <w:t>CO5</w:t>
            </w:r>
          </w:p>
        </w:tc>
        <w:tc>
          <w:tcPr>
            <w:tcW w:w="256" w:type="pct"/>
            <w:vAlign w:val="center"/>
          </w:tcPr>
          <w:p w14:paraId="2D5276DA" w14:textId="77777777" w:rsidR="00707DF7" w:rsidRPr="00A17EB4" w:rsidRDefault="00707DF7" w:rsidP="001D3C91">
            <w:pPr>
              <w:contextualSpacing/>
              <w:jc w:val="center"/>
            </w:pPr>
            <w:r>
              <w:t>U</w:t>
            </w:r>
          </w:p>
        </w:tc>
        <w:tc>
          <w:tcPr>
            <w:tcW w:w="429" w:type="pct"/>
            <w:vAlign w:val="center"/>
          </w:tcPr>
          <w:p w14:paraId="4FA65193" w14:textId="77777777" w:rsidR="00707DF7" w:rsidRPr="00A17EB4" w:rsidRDefault="00707DF7" w:rsidP="001D3C91">
            <w:pPr>
              <w:contextualSpacing/>
              <w:jc w:val="center"/>
            </w:pPr>
            <w:r w:rsidRPr="00A17EB4">
              <w:t>1</w:t>
            </w:r>
          </w:p>
        </w:tc>
      </w:tr>
      <w:tr w:rsidR="00707DF7" w:rsidRPr="00A17EB4" w14:paraId="3BEE84FE" w14:textId="77777777" w:rsidTr="00191417">
        <w:trPr>
          <w:trHeight w:val="395"/>
          <w:jc w:val="center"/>
        </w:trPr>
        <w:tc>
          <w:tcPr>
            <w:tcW w:w="338" w:type="pct"/>
            <w:vAlign w:val="center"/>
          </w:tcPr>
          <w:p w14:paraId="6936936A" w14:textId="77777777" w:rsidR="00707DF7" w:rsidRPr="00A17EB4" w:rsidRDefault="00707DF7" w:rsidP="001D3C91">
            <w:pPr>
              <w:contextualSpacing/>
              <w:jc w:val="center"/>
            </w:pPr>
            <w:r w:rsidRPr="00A17EB4">
              <w:t>16.</w:t>
            </w:r>
          </w:p>
        </w:tc>
        <w:tc>
          <w:tcPr>
            <w:tcW w:w="3658" w:type="pct"/>
            <w:gridSpan w:val="2"/>
            <w:vAlign w:val="bottom"/>
          </w:tcPr>
          <w:p w14:paraId="6DC23387" w14:textId="77777777" w:rsidR="00707DF7" w:rsidRPr="00A17EB4" w:rsidRDefault="00707DF7" w:rsidP="001D3C91">
            <w:pPr>
              <w:contextualSpacing/>
              <w:jc w:val="both"/>
            </w:pPr>
            <w:r w:rsidRPr="00A17EB4">
              <w:t>Male sterility in plants is transmitted by _______ genes</w:t>
            </w:r>
            <w:r>
              <w:t>.</w:t>
            </w:r>
          </w:p>
        </w:tc>
        <w:tc>
          <w:tcPr>
            <w:tcW w:w="319" w:type="pct"/>
            <w:vAlign w:val="center"/>
          </w:tcPr>
          <w:p w14:paraId="4E3FC312" w14:textId="77777777" w:rsidR="00707DF7" w:rsidRPr="00A17EB4" w:rsidRDefault="00707DF7" w:rsidP="001D3C91">
            <w:pPr>
              <w:contextualSpacing/>
              <w:jc w:val="center"/>
            </w:pPr>
            <w:r w:rsidRPr="00A17EB4">
              <w:t>CO6</w:t>
            </w:r>
          </w:p>
        </w:tc>
        <w:tc>
          <w:tcPr>
            <w:tcW w:w="256" w:type="pct"/>
            <w:vAlign w:val="center"/>
          </w:tcPr>
          <w:p w14:paraId="7F2B5B48" w14:textId="77777777" w:rsidR="00707DF7" w:rsidRPr="00A17EB4" w:rsidRDefault="00707DF7" w:rsidP="001D3C91">
            <w:pPr>
              <w:contextualSpacing/>
              <w:jc w:val="center"/>
            </w:pPr>
            <w:r>
              <w:t>R</w:t>
            </w:r>
          </w:p>
        </w:tc>
        <w:tc>
          <w:tcPr>
            <w:tcW w:w="429" w:type="pct"/>
            <w:vAlign w:val="center"/>
          </w:tcPr>
          <w:p w14:paraId="3D59DFE1" w14:textId="77777777" w:rsidR="00707DF7" w:rsidRPr="00A17EB4" w:rsidRDefault="00707DF7" w:rsidP="001D3C91">
            <w:pPr>
              <w:contextualSpacing/>
              <w:jc w:val="center"/>
            </w:pPr>
            <w:r w:rsidRPr="00A17EB4">
              <w:t>1</w:t>
            </w:r>
          </w:p>
        </w:tc>
      </w:tr>
      <w:tr w:rsidR="00707DF7" w:rsidRPr="00A17EB4" w14:paraId="7EDFAA91" w14:textId="77777777" w:rsidTr="00191417">
        <w:trPr>
          <w:trHeight w:val="395"/>
          <w:jc w:val="center"/>
        </w:trPr>
        <w:tc>
          <w:tcPr>
            <w:tcW w:w="338" w:type="pct"/>
            <w:vAlign w:val="center"/>
          </w:tcPr>
          <w:p w14:paraId="4870DE56" w14:textId="77777777" w:rsidR="00707DF7" w:rsidRPr="00A17EB4" w:rsidRDefault="00707DF7" w:rsidP="001D3C91">
            <w:pPr>
              <w:contextualSpacing/>
              <w:jc w:val="center"/>
            </w:pPr>
            <w:r w:rsidRPr="00A17EB4">
              <w:t>17.</w:t>
            </w:r>
          </w:p>
        </w:tc>
        <w:tc>
          <w:tcPr>
            <w:tcW w:w="3658" w:type="pct"/>
            <w:gridSpan w:val="2"/>
            <w:vAlign w:val="bottom"/>
          </w:tcPr>
          <w:p w14:paraId="2D0E6FD2" w14:textId="77777777" w:rsidR="00707DF7" w:rsidRPr="00A17EB4" w:rsidRDefault="00707DF7" w:rsidP="001D3C91">
            <w:pPr>
              <w:contextualSpacing/>
              <w:jc w:val="both"/>
            </w:pPr>
            <w:r w:rsidRPr="00A17EB4">
              <w:t>Leaf variegation in maize follows _____________ inheritance</w:t>
            </w:r>
            <w:r>
              <w:t>.</w:t>
            </w:r>
          </w:p>
        </w:tc>
        <w:tc>
          <w:tcPr>
            <w:tcW w:w="319" w:type="pct"/>
            <w:vAlign w:val="center"/>
          </w:tcPr>
          <w:p w14:paraId="1DE49851" w14:textId="77777777" w:rsidR="00707DF7" w:rsidRPr="00A17EB4" w:rsidRDefault="00707DF7" w:rsidP="001D3C91">
            <w:pPr>
              <w:contextualSpacing/>
              <w:jc w:val="center"/>
            </w:pPr>
            <w:r w:rsidRPr="00A17EB4">
              <w:t>CO6</w:t>
            </w:r>
          </w:p>
        </w:tc>
        <w:tc>
          <w:tcPr>
            <w:tcW w:w="256" w:type="pct"/>
            <w:vAlign w:val="center"/>
          </w:tcPr>
          <w:p w14:paraId="65B42AC6" w14:textId="77777777" w:rsidR="00707DF7" w:rsidRPr="00A17EB4" w:rsidRDefault="00707DF7" w:rsidP="001D3C91">
            <w:pPr>
              <w:contextualSpacing/>
              <w:jc w:val="center"/>
            </w:pPr>
            <w:r>
              <w:t>U</w:t>
            </w:r>
          </w:p>
        </w:tc>
        <w:tc>
          <w:tcPr>
            <w:tcW w:w="429" w:type="pct"/>
            <w:vAlign w:val="center"/>
          </w:tcPr>
          <w:p w14:paraId="4BD9D57B" w14:textId="77777777" w:rsidR="00707DF7" w:rsidRPr="00A17EB4" w:rsidRDefault="00707DF7" w:rsidP="001D3C91">
            <w:pPr>
              <w:contextualSpacing/>
              <w:jc w:val="center"/>
            </w:pPr>
            <w:r w:rsidRPr="00A17EB4">
              <w:t>1</w:t>
            </w:r>
          </w:p>
        </w:tc>
      </w:tr>
      <w:tr w:rsidR="00707DF7" w:rsidRPr="00A17EB4" w14:paraId="5F27F87E" w14:textId="77777777" w:rsidTr="00191417">
        <w:trPr>
          <w:trHeight w:val="395"/>
          <w:jc w:val="center"/>
        </w:trPr>
        <w:tc>
          <w:tcPr>
            <w:tcW w:w="338" w:type="pct"/>
            <w:vAlign w:val="center"/>
          </w:tcPr>
          <w:p w14:paraId="659F898A" w14:textId="77777777" w:rsidR="00707DF7" w:rsidRPr="00A17EB4" w:rsidRDefault="00707DF7" w:rsidP="001D3C91">
            <w:pPr>
              <w:contextualSpacing/>
              <w:jc w:val="center"/>
            </w:pPr>
            <w:r w:rsidRPr="00A17EB4">
              <w:t>18.</w:t>
            </w:r>
          </w:p>
        </w:tc>
        <w:tc>
          <w:tcPr>
            <w:tcW w:w="3658" w:type="pct"/>
            <w:gridSpan w:val="2"/>
            <w:vAlign w:val="bottom"/>
          </w:tcPr>
          <w:p w14:paraId="346C5F8E" w14:textId="77777777" w:rsidR="00707DF7" w:rsidRPr="00A17EB4" w:rsidRDefault="00707DF7" w:rsidP="001D3C91">
            <w:pPr>
              <w:contextualSpacing/>
              <w:jc w:val="both"/>
            </w:pPr>
            <w:r w:rsidRPr="00A17EB4">
              <w:t>________ is the first male sterility based hybrid of pigeon</w:t>
            </w:r>
            <w:r>
              <w:t xml:space="preserve"> </w:t>
            </w:r>
            <w:r w:rsidRPr="00A17EB4">
              <w:t>pea</w:t>
            </w:r>
            <w:r>
              <w:t>.</w:t>
            </w:r>
            <w:r w:rsidRPr="00A17EB4">
              <w:t xml:space="preserve"> </w:t>
            </w:r>
          </w:p>
        </w:tc>
        <w:tc>
          <w:tcPr>
            <w:tcW w:w="319" w:type="pct"/>
            <w:vAlign w:val="center"/>
          </w:tcPr>
          <w:p w14:paraId="3C9A9E0E" w14:textId="77777777" w:rsidR="00707DF7" w:rsidRPr="00A17EB4" w:rsidRDefault="00707DF7" w:rsidP="001D3C91">
            <w:pPr>
              <w:contextualSpacing/>
              <w:jc w:val="center"/>
            </w:pPr>
            <w:r w:rsidRPr="00A17EB4">
              <w:t>CO6</w:t>
            </w:r>
          </w:p>
        </w:tc>
        <w:tc>
          <w:tcPr>
            <w:tcW w:w="256" w:type="pct"/>
            <w:vAlign w:val="center"/>
          </w:tcPr>
          <w:p w14:paraId="12AE6644" w14:textId="77777777" w:rsidR="00707DF7" w:rsidRPr="00A17EB4" w:rsidRDefault="00707DF7" w:rsidP="001D3C91">
            <w:pPr>
              <w:contextualSpacing/>
              <w:jc w:val="center"/>
            </w:pPr>
            <w:r>
              <w:t>An</w:t>
            </w:r>
          </w:p>
        </w:tc>
        <w:tc>
          <w:tcPr>
            <w:tcW w:w="429" w:type="pct"/>
            <w:vAlign w:val="center"/>
          </w:tcPr>
          <w:p w14:paraId="4795F6C0" w14:textId="77777777" w:rsidR="00707DF7" w:rsidRPr="00A17EB4" w:rsidRDefault="00707DF7" w:rsidP="001D3C91">
            <w:pPr>
              <w:contextualSpacing/>
              <w:jc w:val="center"/>
            </w:pPr>
            <w:r w:rsidRPr="00A17EB4">
              <w:t>1</w:t>
            </w:r>
          </w:p>
        </w:tc>
      </w:tr>
      <w:tr w:rsidR="00707DF7" w:rsidRPr="00A17EB4" w14:paraId="56B5717D" w14:textId="77777777" w:rsidTr="00191417">
        <w:trPr>
          <w:trHeight w:val="395"/>
          <w:jc w:val="center"/>
        </w:trPr>
        <w:tc>
          <w:tcPr>
            <w:tcW w:w="338" w:type="pct"/>
            <w:vAlign w:val="center"/>
          </w:tcPr>
          <w:p w14:paraId="1B74E453" w14:textId="77777777" w:rsidR="00707DF7" w:rsidRPr="00A17EB4" w:rsidRDefault="00707DF7" w:rsidP="001D3C91">
            <w:pPr>
              <w:contextualSpacing/>
              <w:jc w:val="center"/>
            </w:pPr>
            <w:r w:rsidRPr="00A17EB4">
              <w:t>19.</w:t>
            </w:r>
          </w:p>
        </w:tc>
        <w:tc>
          <w:tcPr>
            <w:tcW w:w="3658" w:type="pct"/>
            <w:gridSpan w:val="2"/>
            <w:vAlign w:val="bottom"/>
          </w:tcPr>
          <w:p w14:paraId="6E6802DD" w14:textId="77777777" w:rsidR="00707DF7" w:rsidRPr="00A17EB4" w:rsidRDefault="00707DF7" w:rsidP="001D3C91">
            <w:pPr>
              <w:contextualSpacing/>
              <w:jc w:val="both"/>
            </w:pPr>
            <w:r w:rsidRPr="00A17EB4">
              <w:t>Homeobox sequences are ______ bp long and regulates early stages of embryonic development</w:t>
            </w:r>
            <w:r>
              <w:t>.</w:t>
            </w:r>
          </w:p>
        </w:tc>
        <w:tc>
          <w:tcPr>
            <w:tcW w:w="319" w:type="pct"/>
            <w:vAlign w:val="center"/>
          </w:tcPr>
          <w:p w14:paraId="2742D9C3" w14:textId="77777777" w:rsidR="00707DF7" w:rsidRPr="00A17EB4" w:rsidRDefault="00707DF7" w:rsidP="001D3C91">
            <w:pPr>
              <w:contextualSpacing/>
              <w:jc w:val="center"/>
            </w:pPr>
            <w:r w:rsidRPr="00A17EB4">
              <w:t>CO4</w:t>
            </w:r>
          </w:p>
        </w:tc>
        <w:tc>
          <w:tcPr>
            <w:tcW w:w="256" w:type="pct"/>
            <w:vAlign w:val="center"/>
          </w:tcPr>
          <w:p w14:paraId="4AA8E2E2" w14:textId="77777777" w:rsidR="00707DF7" w:rsidRPr="00A17EB4" w:rsidRDefault="00707DF7" w:rsidP="001D3C91">
            <w:pPr>
              <w:contextualSpacing/>
              <w:jc w:val="center"/>
            </w:pPr>
            <w:r>
              <w:t>R</w:t>
            </w:r>
          </w:p>
        </w:tc>
        <w:tc>
          <w:tcPr>
            <w:tcW w:w="429" w:type="pct"/>
            <w:vAlign w:val="center"/>
          </w:tcPr>
          <w:p w14:paraId="4C14D829" w14:textId="77777777" w:rsidR="00707DF7" w:rsidRPr="00A17EB4" w:rsidRDefault="00707DF7" w:rsidP="001D3C91">
            <w:pPr>
              <w:contextualSpacing/>
              <w:jc w:val="center"/>
            </w:pPr>
            <w:r w:rsidRPr="00A17EB4">
              <w:t>1</w:t>
            </w:r>
          </w:p>
        </w:tc>
      </w:tr>
      <w:tr w:rsidR="00707DF7" w:rsidRPr="00A17EB4" w14:paraId="70CC065B" w14:textId="77777777" w:rsidTr="001D3C91">
        <w:trPr>
          <w:trHeight w:val="395"/>
          <w:jc w:val="center"/>
        </w:trPr>
        <w:tc>
          <w:tcPr>
            <w:tcW w:w="338" w:type="pct"/>
            <w:vAlign w:val="center"/>
          </w:tcPr>
          <w:p w14:paraId="09CFA506" w14:textId="77777777" w:rsidR="00707DF7" w:rsidRPr="00A17EB4" w:rsidRDefault="00707DF7" w:rsidP="001D3C91">
            <w:pPr>
              <w:contextualSpacing/>
              <w:jc w:val="center"/>
            </w:pPr>
            <w:r w:rsidRPr="00A17EB4">
              <w:t>20.</w:t>
            </w:r>
          </w:p>
        </w:tc>
        <w:tc>
          <w:tcPr>
            <w:tcW w:w="3658" w:type="pct"/>
            <w:gridSpan w:val="2"/>
            <w:vAlign w:val="center"/>
          </w:tcPr>
          <w:p w14:paraId="7DFA9E22" w14:textId="77777777" w:rsidR="00707DF7" w:rsidRPr="00A17EB4" w:rsidRDefault="00707DF7" w:rsidP="001D3C91">
            <w:pPr>
              <w:contextualSpacing/>
            </w:pPr>
            <w:r w:rsidRPr="00A17EB4">
              <w:t>Draw the shape of the curve produced by quantitative traits</w:t>
            </w:r>
            <w:r>
              <w:t>.</w:t>
            </w:r>
          </w:p>
        </w:tc>
        <w:tc>
          <w:tcPr>
            <w:tcW w:w="319" w:type="pct"/>
            <w:vAlign w:val="center"/>
          </w:tcPr>
          <w:p w14:paraId="12917F15" w14:textId="77777777" w:rsidR="00707DF7" w:rsidRPr="00A17EB4" w:rsidRDefault="00707DF7" w:rsidP="001D3C91">
            <w:pPr>
              <w:contextualSpacing/>
              <w:jc w:val="center"/>
            </w:pPr>
            <w:r w:rsidRPr="00A17EB4">
              <w:t>CO3</w:t>
            </w:r>
          </w:p>
        </w:tc>
        <w:tc>
          <w:tcPr>
            <w:tcW w:w="256" w:type="pct"/>
            <w:vAlign w:val="center"/>
          </w:tcPr>
          <w:p w14:paraId="72C4FE80" w14:textId="77777777" w:rsidR="00707DF7" w:rsidRPr="00A17EB4" w:rsidRDefault="00707DF7" w:rsidP="001D3C91">
            <w:pPr>
              <w:contextualSpacing/>
              <w:jc w:val="center"/>
            </w:pPr>
            <w:r>
              <w:t>A</w:t>
            </w:r>
          </w:p>
        </w:tc>
        <w:tc>
          <w:tcPr>
            <w:tcW w:w="429" w:type="pct"/>
            <w:vAlign w:val="center"/>
          </w:tcPr>
          <w:p w14:paraId="0A646558" w14:textId="77777777" w:rsidR="00707DF7" w:rsidRDefault="00707DF7" w:rsidP="001D3C91">
            <w:pPr>
              <w:contextualSpacing/>
              <w:jc w:val="center"/>
            </w:pPr>
            <w:r w:rsidRPr="00A17EB4">
              <w:t>1</w:t>
            </w:r>
          </w:p>
          <w:p w14:paraId="4890A9B9" w14:textId="77777777" w:rsidR="00707DF7" w:rsidRPr="00A17EB4" w:rsidRDefault="00707DF7" w:rsidP="001D3C91">
            <w:pPr>
              <w:contextualSpacing/>
              <w:jc w:val="center"/>
            </w:pPr>
          </w:p>
        </w:tc>
      </w:tr>
      <w:tr w:rsidR="00707DF7" w:rsidRPr="00A17EB4" w14:paraId="4F6DBDDD" w14:textId="77777777" w:rsidTr="00CD225C">
        <w:trPr>
          <w:trHeight w:val="286"/>
          <w:jc w:val="center"/>
        </w:trPr>
        <w:tc>
          <w:tcPr>
            <w:tcW w:w="5000" w:type="pct"/>
            <w:gridSpan w:val="6"/>
            <w:vAlign w:val="center"/>
          </w:tcPr>
          <w:p w14:paraId="5E1CBD54" w14:textId="77777777" w:rsidR="00707DF7" w:rsidRDefault="00707DF7" w:rsidP="001D3C91">
            <w:pPr>
              <w:contextualSpacing/>
              <w:jc w:val="center"/>
              <w:rPr>
                <w:b/>
                <w:u w:val="single"/>
              </w:rPr>
            </w:pPr>
          </w:p>
          <w:p w14:paraId="0F982B7E" w14:textId="77777777" w:rsidR="00707DF7" w:rsidRPr="00A17EB4" w:rsidRDefault="00707DF7" w:rsidP="001D3C91">
            <w:pPr>
              <w:contextualSpacing/>
              <w:jc w:val="center"/>
              <w:rPr>
                <w:b/>
                <w:u w:val="single"/>
              </w:rPr>
            </w:pPr>
            <w:r w:rsidRPr="00A17EB4">
              <w:rPr>
                <w:b/>
                <w:u w:val="single"/>
              </w:rPr>
              <w:t xml:space="preserve">PART – B (10 X 5 = 50 MARKS) </w:t>
            </w:r>
          </w:p>
          <w:p w14:paraId="5BC92A6F" w14:textId="77777777" w:rsidR="00707DF7" w:rsidRPr="00A17EB4" w:rsidRDefault="00707DF7" w:rsidP="001D3C91">
            <w:pPr>
              <w:contextualSpacing/>
              <w:jc w:val="center"/>
              <w:rPr>
                <w:b/>
                <w:u w:val="single"/>
              </w:rPr>
            </w:pPr>
            <w:r w:rsidRPr="00A17EB4">
              <w:rPr>
                <w:b/>
              </w:rPr>
              <w:t>(Answer any 10 from the following)</w:t>
            </w:r>
          </w:p>
        </w:tc>
      </w:tr>
      <w:tr w:rsidR="00707DF7" w:rsidRPr="00A17EB4" w14:paraId="6F8BB9BA" w14:textId="77777777" w:rsidTr="001D3C91">
        <w:trPr>
          <w:trHeight w:val="287"/>
          <w:jc w:val="center"/>
        </w:trPr>
        <w:tc>
          <w:tcPr>
            <w:tcW w:w="338" w:type="pct"/>
            <w:vAlign w:val="center"/>
          </w:tcPr>
          <w:p w14:paraId="4019A373" w14:textId="77777777" w:rsidR="00707DF7" w:rsidRPr="00A17EB4" w:rsidRDefault="00707DF7" w:rsidP="001D3C91">
            <w:pPr>
              <w:contextualSpacing/>
              <w:jc w:val="center"/>
            </w:pPr>
            <w:r w:rsidRPr="00A17EB4">
              <w:lastRenderedPageBreak/>
              <w:t>21.</w:t>
            </w:r>
          </w:p>
        </w:tc>
        <w:tc>
          <w:tcPr>
            <w:tcW w:w="3658" w:type="pct"/>
            <w:gridSpan w:val="2"/>
          </w:tcPr>
          <w:p w14:paraId="32A0364A" w14:textId="77777777" w:rsidR="00707DF7" w:rsidRPr="00A17EB4" w:rsidRDefault="00707DF7" w:rsidP="001D3C91">
            <w:pPr>
              <w:contextualSpacing/>
              <w:jc w:val="both"/>
            </w:pPr>
            <w:r w:rsidRPr="00A17EB4">
              <w:t>Define Law of Independent Assortment with an example.</w:t>
            </w:r>
          </w:p>
        </w:tc>
        <w:tc>
          <w:tcPr>
            <w:tcW w:w="319" w:type="pct"/>
            <w:vAlign w:val="center"/>
          </w:tcPr>
          <w:p w14:paraId="474F819C" w14:textId="77777777" w:rsidR="00707DF7" w:rsidRPr="00A17EB4" w:rsidRDefault="00707DF7" w:rsidP="001D3C91">
            <w:pPr>
              <w:contextualSpacing/>
              <w:jc w:val="center"/>
            </w:pPr>
            <w:r w:rsidRPr="00A17EB4">
              <w:t>CO1</w:t>
            </w:r>
          </w:p>
        </w:tc>
        <w:tc>
          <w:tcPr>
            <w:tcW w:w="256" w:type="pct"/>
            <w:vAlign w:val="center"/>
          </w:tcPr>
          <w:p w14:paraId="502C1783" w14:textId="77777777" w:rsidR="00707DF7" w:rsidRPr="00A17EB4" w:rsidRDefault="00707DF7" w:rsidP="001D3C91">
            <w:pPr>
              <w:contextualSpacing/>
              <w:jc w:val="center"/>
            </w:pPr>
            <w:r>
              <w:t>R</w:t>
            </w:r>
          </w:p>
        </w:tc>
        <w:tc>
          <w:tcPr>
            <w:tcW w:w="429" w:type="pct"/>
            <w:vAlign w:val="center"/>
          </w:tcPr>
          <w:p w14:paraId="468ECE43" w14:textId="77777777" w:rsidR="00707DF7" w:rsidRPr="00A17EB4" w:rsidRDefault="00707DF7" w:rsidP="001D3C91">
            <w:pPr>
              <w:contextualSpacing/>
              <w:jc w:val="center"/>
            </w:pPr>
            <w:r w:rsidRPr="00A17EB4">
              <w:t>5</w:t>
            </w:r>
          </w:p>
        </w:tc>
      </w:tr>
      <w:tr w:rsidR="00707DF7" w:rsidRPr="00A17EB4" w14:paraId="172715D0" w14:textId="77777777" w:rsidTr="001D3C91">
        <w:trPr>
          <w:trHeight w:val="306"/>
          <w:jc w:val="center"/>
        </w:trPr>
        <w:tc>
          <w:tcPr>
            <w:tcW w:w="338" w:type="pct"/>
            <w:vAlign w:val="center"/>
          </w:tcPr>
          <w:p w14:paraId="5E610928" w14:textId="77777777" w:rsidR="00707DF7" w:rsidRPr="00A17EB4" w:rsidRDefault="00707DF7" w:rsidP="001D3C91">
            <w:pPr>
              <w:contextualSpacing/>
              <w:jc w:val="center"/>
            </w:pPr>
            <w:r w:rsidRPr="00A17EB4">
              <w:t>22.</w:t>
            </w:r>
          </w:p>
        </w:tc>
        <w:tc>
          <w:tcPr>
            <w:tcW w:w="3658" w:type="pct"/>
            <w:gridSpan w:val="2"/>
          </w:tcPr>
          <w:p w14:paraId="4BA935A6" w14:textId="77777777" w:rsidR="00707DF7" w:rsidRPr="00A17EB4" w:rsidRDefault="00707DF7" w:rsidP="001D3C91">
            <w:pPr>
              <w:contextualSpacing/>
              <w:jc w:val="both"/>
            </w:pPr>
            <w:r w:rsidRPr="00A17EB4">
              <w:t>Differentiate Sex linked and sex limited traits with examples</w:t>
            </w:r>
            <w:r>
              <w:t>.</w:t>
            </w:r>
          </w:p>
        </w:tc>
        <w:tc>
          <w:tcPr>
            <w:tcW w:w="319" w:type="pct"/>
            <w:vAlign w:val="center"/>
          </w:tcPr>
          <w:p w14:paraId="357BED48" w14:textId="77777777" w:rsidR="00707DF7" w:rsidRPr="00A17EB4" w:rsidRDefault="00707DF7" w:rsidP="001D3C91">
            <w:pPr>
              <w:contextualSpacing/>
              <w:jc w:val="center"/>
            </w:pPr>
            <w:r w:rsidRPr="00A17EB4">
              <w:t>CO3</w:t>
            </w:r>
          </w:p>
        </w:tc>
        <w:tc>
          <w:tcPr>
            <w:tcW w:w="256" w:type="pct"/>
            <w:vAlign w:val="center"/>
          </w:tcPr>
          <w:p w14:paraId="6E4AC409" w14:textId="77777777" w:rsidR="00707DF7" w:rsidRPr="00A17EB4" w:rsidRDefault="00707DF7" w:rsidP="001D3C91">
            <w:pPr>
              <w:contextualSpacing/>
              <w:jc w:val="center"/>
            </w:pPr>
            <w:r>
              <w:t>A</w:t>
            </w:r>
          </w:p>
        </w:tc>
        <w:tc>
          <w:tcPr>
            <w:tcW w:w="429" w:type="pct"/>
            <w:vAlign w:val="center"/>
          </w:tcPr>
          <w:p w14:paraId="454F8827" w14:textId="77777777" w:rsidR="00707DF7" w:rsidRPr="00A17EB4" w:rsidRDefault="00707DF7" w:rsidP="001D3C91">
            <w:pPr>
              <w:contextualSpacing/>
              <w:jc w:val="center"/>
            </w:pPr>
            <w:r w:rsidRPr="00A17EB4">
              <w:t>5</w:t>
            </w:r>
          </w:p>
        </w:tc>
      </w:tr>
      <w:tr w:rsidR="00707DF7" w:rsidRPr="00A17EB4" w14:paraId="624629CA" w14:textId="77777777" w:rsidTr="001D3C91">
        <w:trPr>
          <w:trHeight w:val="326"/>
          <w:jc w:val="center"/>
        </w:trPr>
        <w:tc>
          <w:tcPr>
            <w:tcW w:w="338" w:type="pct"/>
            <w:vAlign w:val="center"/>
          </w:tcPr>
          <w:p w14:paraId="517C97A4" w14:textId="77777777" w:rsidR="00707DF7" w:rsidRPr="00A17EB4" w:rsidRDefault="00707DF7" w:rsidP="001D3C91">
            <w:pPr>
              <w:contextualSpacing/>
              <w:jc w:val="center"/>
            </w:pPr>
            <w:r w:rsidRPr="00A17EB4">
              <w:t>23.</w:t>
            </w:r>
          </w:p>
        </w:tc>
        <w:tc>
          <w:tcPr>
            <w:tcW w:w="3658" w:type="pct"/>
            <w:gridSpan w:val="2"/>
          </w:tcPr>
          <w:p w14:paraId="33D24891" w14:textId="77777777" w:rsidR="00707DF7" w:rsidRPr="00A17EB4" w:rsidRDefault="00707DF7" w:rsidP="001D3C91">
            <w:pPr>
              <w:contextualSpacing/>
              <w:jc w:val="both"/>
            </w:pPr>
            <w:r w:rsidRPr="00A17EB4">
              <w:t>Who proposed Multiple factor hypothesis? Explain briefly.</w:t>
            </w:r>
          </w:p>
        </w:tc>
        <w:tc>
          <w:tcPr>
            <w:tcW w:w="319" w:type="pct"/>
            <w:vAlign w:val="center"/>
          </w:tcPr>
          <w:p w14:paraId="2536C249" w14:textId="77777777" w:rsidR="00707DF7" w:rsidRPr="00A17EB4" w:rsidRDefault="00707DF7" w:rsidP="001D3C91">
            <w:pPr>
              <w:contextualSpacing/>
              <w:jc w:val="center"/>
            </w:pPr>
            <w:r w:rsidRPr="00A17EB4">
              <w:t>CO3</w:t>
            </w:r>
          </w:p>
        </w:tc>
        <w:tc>
          <w:tcPr>
            <w:tcW w:w="256" w:type="pct"/>
            <w:vAlign w:val="center"/>
          </w:tcPr>
          <w:p w14:paraId="40C83BAB" w14:textId="77777777" w:rsidR="00707DF7" w:rsidRPr="00A17EB4" w:rsidRDefault="00707DF7" w:rsidP="001D3C91">
            <w:pPr>
              <w:contextualSpacing/>
              <w:jc w:val="center"/>
            </w:pPr>
            <w:r>
              <w:t>U</w:t>
            </w:r>
          </w:p>
        </w:tc>
        <w:tc>
          <w:tcPr>
            <w:tcW w:w="429" w:type="pct"/>
            <w:vAlign w:val="center"/>
          </w:tcPr>
          <w:p w14:paraId="5CA5DE18" w14:textId="77777777" w:rsidR="00707DF7" w:rsidRPr="00A17EB4" w:rsidRDefault="00707DF7" w:rsidP="001D3C91">
            <w:pPr>
              <w:contextualSpacing/>
              <w:jc w:val="center"/>
            </w:pPr>
            <w:r w:rsidRPr="00A17EB4">
              <w:t>5</w:t>
            </w:r>
          </w:p>
        </w:tc>
      </w:tr>
      <w:tr w:rsidR="00707DF7" w:rsidRPr="00A17EB4" w14:paraId="601EF563" w14:textId="77777777" w:rsidTr="001D3C91">
        <w:trPr>
          <w:trHeight w:val="204"/>
          <w:jc w:val="center"/>
        </w:trPr>
        <w:tc>
          <w:tcPr>
            <w:tcW w:w="338" w:type="pct"/>
            <w:vAlign w:val="center"/>
          </w:tcPr>
          <w:p w14:paraId="38BE19E0" w14:textId="77777777" w:rsidR="00707DF7" w:rsidRPr="00A17EB4" w:rsidRDefault="00707DF7" w:rsidP="001D3C91">
            <w:pPr>
              <w:contextualSpacing/>
              <w:jc w:val="center"/>
            </w:pPr>
            <w:r w:rsidRPr="00A17EB4">
              <w:t>24.</w:t>
            </w:r>
          </w:p>
        </w:tc>
        <w:tc>
          <w:tcPr>
            <w:tcW w:w="3658" w:type="pct"/>
            <w:gridSpan w:val="2"/>
          </w:tcPr>
          <w:p w14:paraId="6FF38B00" w14:textId="77777777" w:rsidR="00707DF7" w:rsidRPr="00A17EB4" w:rsidRDefault="00707DF7" w:rsidP="001D3C91">
            <w:pPr>
              <w:contextualSpacing/>
              <w:jc w:val="both"/>
            </w:pPr>
            <w:r w:rsidRPr="00A17EB4">
              <w:t>Elucidate Equational division with neat sketches</w:t>
            </w:r>
            <w:r>
              <w:t>.</w:t>
            </w:r>
          </w:p>
        </w:tc>
        <w:tc>
          <w:tcPr>
            <w:tcW w:w="319" w:type="pct"/>
            <w:vAlign w:val="center"/>
          </w:tcPr>
          <w:p w14:paraId="6D287D07" w14:textId="77777777" w:rsidR="00707DF7" w:rsidRPr="00A17EB4" w:rsidRDefault="00707DF7" w:rsidP="001D3C91">
            <w:pPr>
              <w:contextualSpacing/>
              <w:jc w:val="center"/>
            </w:pPr>
            <w:r w:rsidRPr="00A17EB4">
              <w:t>CO2</w:t>
            </w:r>
          </w:p>
        </w:tc>
        <w:tc>
          <w:tcPr>
            <w:tcW w:w="256" w:type="pct"/>
            <w:vAlign w:val="center"/>
          </w:tcPr>
          <w:p w14:paraId="45516376" w14:textId="77777777" w:rsidR="00707DF7" w:rsidRPr="00A17EB4" w:rsidRDefault="00707DF7" w:rsidP="001D3C91">
            <w:pPr>
              <w:contextualSpacing/>
              <w:jc w:val="center"/>
            </w:pPr>
            <w:r>
              <w:t>R</w:t>
            </w:r>
          </w:p>
        </w:tc>
        <w:tc>
          <w:tcPr>
            <w:tcW w:w="429" w:type="pct"/>
            <w:vAlign w:val="center"/>
          </w:tcPr>
          <w:p w14:paraId="5E6191B0" w14:textId="77777777" w:rsidR="00707DF7" w:rsidRPr="00A17EB4" w:rsidRDefault="00707DF7" w:rsidP="001D3C91">
            <w:pPr>
              <w:contextualSpacing/>
              <w:jc w:val="center"/>
            </w:pPr>
            <w:r w:rsidRPr="00A17EB4">
              <w:t>5</w:t>
            </w:r>
          </w:p>
        </w:tc>
      </w:tr>
      <w:tr w:rsidR="00707DF7" w:rsidRPr="00A17EB4" w14:paraId="648A9FDF" w14:textId="77777777" w:rsidTr="001D3C91">
        <w:trPr>
          <w:trHeight w:val="395"/>
          <w:jc w:val="center"/>
        </w:trPr>
        <w:tc>
          <w:tcPr>
            <w:tcW w:w="338" w:type="pct"/>
            <w:vAlign w:val="center"/>
          </w:tcPr>
          <w:p w14:paraId="1EB8B8C0" w14:textId="77777777" w:rsidR="00707DF7" w:rsidRPr="00A17EB4" w:rsidRDefault="00707DF7" w:rsidP="001D3C91">
            <w:pPr>
              <w:contextualSpacing/>
              <w:jc w:val="center"/>
            </w:pPr>
            <w:r w:rsidRPr="00A17EB4">
              <w:t>25.</w:t>
            </w:r>
          </w:p>
        </w:tc>
        <w:tc>
          <w:tcPr>
            <w:tcW w:w="3658" w:type="pct"/>
            <w:gridSpan w:val="2"/>
          </w:tcPr>
          <w:p w14:paraId="2F9452CD" w14:textId="77777777" w:rsidR="00707DF7" w:rsidRPr="00A17EB4" w:rsidRDefault="00707DF7" w:rsidP="001D3C91">
            <w:pPr>
              <w:contextualSpacing/>
              <w:jc w:val="both"/>
            </w:pPr>
            <w:r w:rsidRPr="00A17EB4">
              <w:t>Explain the pre-mendelian theories of heredity</w:t>
            </w:r>
            <w:r>
              <w:t>.</w:t>
            </w:r>
            <w:r w:rsidRPr="00A17EB4">
              <w:t xml:space="preserve"> </w:t>
            </w:r>
          </w:p>
        </w:tc>
        <w:tc>
          <w:tcPr>
            <w:tcW w:w="319" w:type="pct"/>
            <w:vAlign w:val="center"/>
          </w:tcPr>
          <w:p w14:paraId="68394D06" w14:textId="77777777" w:rsidR="00707DF7" w:rsidRPr="00A17EB4" w:rsidRDefault="00707DF7" w:rsidP="001D3C91">
            <w:pPr>
              <w:contextualSpacing/>
              <w:jc w:val="center"/>
            </w:pPr>
            <w:r w:rsidRPr="00A17EB4">
              <w:t>CO1</w:t>
            </w:r>
          </w:p>
        </w:tc>
        <w:tc>
          <w:tcPr>
            <w:tcW w:w="256" w:type="pct"/>
            <w:vAlign w:val="center"/>
          </w:tcPr>
          <w:p w14:paraId="794CD51D" w14:textId="77777777" w:rsidR="00707DF7" w:rsidRPr="00A17EB4" w:rsidRDefault="00707DF7" w:rsidP="001D3C91">
            <w:pPr>
              <w:contextualSpacing/>
              <w:jc w:val="center"/>
            </w:pPr>
            <w:r>
              <w:t>U</w:t>
            </w:r>
          </w:p>
        </w:tc>
        <w:tc>
          <w:tcPr>
            <w:tcW w:w="429" w:type="pct"/>
            <w:vAlign w:val="center"/>
          </w:tcPr>
          <w:p w14:paraId="1398B5FE" w14:textId="77777777" w:rsidR="00707DF7" w:rsidRPr="00A17EB4" w:rsidRDefault="00707DF7" w:rsidP="001D3C91">
            <w:pPr>
              <w:contextualSpacing/>
              <w:jc w:val="center"/>
            </w:pPr>
            <w:r w:rsidRPr="00A17EB4">
              <w:t>5</w:t>
            </w:r>
          </w:p>
        </w:tc>
      </w:tr>
      <w:tr w:rsidR="00707DF7" w:rsidRPr="00A17EB4" w14:paraId="0C4DB6EA" w14:textId="77777777" w:rsidTr="001D3C91">
        <w:trPr>
          <w:trHeight w:val="395"/>
          <w:jc w:val="center"/>
        </w:trPr>
        <w:tc>
          <w:tcPr>
            <w:tcW w:w="338" w:type="pct"/>
            <w:vAlign w:val="center"/>
          </w:tcPr>
          <w:p w14:paraId="35241C9B" w14:textId="77777777" w:rsidR="00707DF7" w:rsidRPr="00A17EB4" w:rsidRDefault="00707DF7" w:rsidP="001D3C91">
            <w:pPr>
              <w:contextualSpacing/>
              <w:jc w:val="center"/>
            </w:pPr>
            <w:r w:rsidRPr="00A17EB4">
              <w:t>26.</w:t>
            </w:r>
          </w:p>
        </w:tc>
        <w:tc>
          <w:tcPr>
            <w:tcW w:w="3658" w:type="pct"/>
            <w:gridSpan w:val="2"/>
          </w:tcPr>
          <w:p w14:paraId="456A440B" w14:textId="77777777" w:rsidR="00707DF7" w:rsidRPr="00A17EB4" w:rsidRDefault="00707DF7" w:rsidP="001D3C91">
            <w:pPr>
              <w:contextualSpacing/>
              <w:jc w:val="both"/>
            </w:pPr>
            <w:r w:rsidRPr="00A17EB4">
              <w:t>Compare and contrast: Pericentric inversion and Paracentric inversion</w:t>
            </w:r>
            <w:r>
              <w:t>.</w:t>
            </w:r>
          </w:p>
        </w:tc>
        <w:tc>
          <w:tcPr>
            <w:tcW w:w="319" w:type="pct"/>
            <w:vAlign w:val="center"/>
          </w:tcPr>
          <w:p w14:paraId="18C13CC1" w14:textId="77777777" w:rsidR="00707DF7" w:rsidRPr="00A17EB4" w:rsidRDefault="00707DF7" w:rsidP="001D3C91">
            <w:pPr>
              <w:contextualSpacing/>
              <w:jc w:val="center"/>
            </w:pPr>
            <w:r w:rsidRPr="00A17EB4">
              <w:t>CO4</w:t>
            </w:r>
          </w:p>
        </w:tc>
        <w:tc>
          <w:tcPr>
            <w:tcW w:w="256" w:type="pct"/>
            <w:vAlign w:val="center"/>
          </w:tcPr>
          <w:p w14:paraId="48447B06" w14:textId="77777777" w:rsidR="00707DF7" w:rsidRPr="00A17EB4" w:rsidRDefault="00707DF7" w:rsidP="001D3C91">
            <w:pPr>
              <w:contextualSpacing/>
              <w:jc w:val="center"/>
            </w:pPr>
            <w:r>
              <w:t>An</w:t>
            </w:r>
          </w:p>
        </w:tc>
        <w:tc>
          <w:tcPr>
            <w:tcW w:w="429" w:type="pct"/>
            <w:vAlign w:val="center"/>
          </w:tcPr>
          <w:p w14:paraId="063076E4" w14:textId="77777777" w:rsidR="00707DF7" w:rsidRPr="00A17EB4" w:rsidRDefault="00707DF7" w:rsidP="001D3C91">
            <w:pPr>
              <w:contextualSpacing/>
              <w:jc w:val="center"/>
            </w:pPr>
            <w:r w:rsidRPr="00A17EB4">
              <w:t>5</w:t>
            </w:r>
          </w:p>
        </w:tc>
      </w:tr>
      <w:tr w:rsidR="00707DF7" w:rsidRPr="00A17EB4" w14:paraId="6719C0BD" w14:textId="77777777" w:rsidTr="001D3C91">
        <w:trPr>
          <w:trHeight w:val="395"/>
          <w:jc w:val="center"/>
        </w:trPr>
        <w:tc>
          <w:tcPr>
            <w:tcW w:w="338" w:type="pct"/>
            <w:vAlign w:val="center"/>
          </w:tcPr>
          <w:p w14:paraId="1C6ED752" w14:textId="77777777" w:rsidR="00707DF7" w:rsidRPr="00A17EB4" w:rsidRDefault="00707DF7" w:rsidP="001D3C91">
            <w:pPr>
              <w:contextualSpacing/>
              <w:jc w:val="center"/>
            </w:pPr>
            <w:r w:rsidRPr="00A17EB4">
              <w:t>27.</w:t>
            </w:r>
          </w:p>
        </w:tc>
        <w:tc>
          <w:tcPr>
            <w:tcW w:w="3658" w:type="pct"/>
            <w:gridSpan w:val="2"/>
          </w:tcPr>
          <w:p w14:paraId="634733FD" w14:textId="77777777" w:rsidR="00707DF7" w:rsidRPr="00A17EB4" w:rsidRDefault="00707DF7" w:rsidP="001D3C91">
            <w:pPr>
              <w:contextualSpacing/>
              <w:jc w:val="both"/>
            </w:pPr>
            <w:r w:rsidRPr="00A17EB4">
              <w:t>Explain Oligo and Poly genes with examples</w:t>
            </w:r>
            <w:r>
              <w:t>.</w:t>
            </w:r>
          </w:p>
        </w:tc>
        <w:tc>
          <w:tcPr>
            <w:tcW w:w="319" w:type="pct"/>
            <w:vAlign w:val="center"/>
          </w:tcPr>
          <w:p w14:paraId="3DA24A86" w14:textId="77777777" w:rsidR="00707DF7" w:rsidRPr="00A17EB4" w:rsidRDefault="00707DF7" w:rsidP="001D3C91">
            <w:pPr>
              <w:contextualSpacing/>
              <w:jc w:val="center"/>
            </w:pPr>
            <w:r w:rsidRPr="00A17EB4">
              <w:t>CO6</w:t>
            </w:r>
          </w:p>
        </w:tc>
        <w:tc>
          <w:tcPr>
            <w:tcW w:w="256" w:type="pct"/>
            <w:vAlign w:val="center"/>
          </w:tcPr>
          <w:p w14:paraId="1611D9D0" w14:textId="77777777" w:rsidR="00707DF7" w:rsidRPr="00A17EB4" w:rsidRDefault="00707DF7" w:rsidP="001D3C91">
            <w:pPr>
              <w:contextualSpacing/>
              <w:jc w:val="center"/>
            </w:pPr>
            <w:r>
              <w:t>A</w:t>
            </w:r>
          </w:p>
        </w:tc>
        <w:tc>
          <w:tcPr>
            <w:tcW w:w="429" w:type="pct"/>
            <w:vAlign w:val="center"/>
          </w:tcPr>
          <w:p w14:paraId="45DDBFF4" w14:textId="77777777" w:rsidR="00707DF7" w:rsidRPr="00A17EB4" w:rsidRDefault="00707DF7" w:rsidP="001D3C91">
            <w:pPr>
              <w:contextualSpacing/>
              <w:jc w:val="center"/>
            </w:pPr>
            <w:r w:rsidRPr="00A17EB4">
              <w:t>5</w:t>
            </w:r>
          </w:p>
        </w:tc>
      </w:tr>
      <w:tr w:rsidR="00707DF7" w:rsidRPr="00A17EB4" w14:paraId="3D6E4EDF" w14:textId="77777777" w:rsidTr="001D3C91">
        <w:trPr>
          <w:trHeight w:val="395"/>
          <w:jc w:val="center"/>
        </w:trPr>
        <w:tc>
          <w:tcPr>
            <w:tcW w:w="338" w:type="pct"/>
            <w:vAlign w:val="center"/>
          </w:tcPr>
          <w:p w14:paraId="62040F57" w14:textId="77777777" w:rsidR="00707DF7" w:rsidRPr="00A17EB4" w:rsidRDefault="00707DF7" w:rsidP="001D3C91">
            <w:pPr>
              <w:contextualSpacing/>
              <w:jc w:val="center"/>
            </w:pPr>
            <w:r w:rsidRPr="00A17EB4">
              <w:t>28.</w:t>
            </w:r>
          </w:p>
        </w:tc>
        <w:tc>
          <w:tcPr>
            <w:tcW w:w="3658" w:type="pct"/>
            <w:gridSpan w:val="2"/>
          </w:tcPr>
          <w:p w14:paraId="50CD6009" w14:textId="77777777" w:rsidR="00707DF7" w:rsidRPr="00A17EB4" w:rsidRDefault="00707DF7" w:rsidP="001D3C91">
            <w:pPr>
              <w:contextualSpacing/>
              <w:jc w:val="both"/>
            </w:pPr>
            <w:r w:rsidRPr="00A17EB4">
              <w:t>What are Okazaki fragments? List out the enzymes involved in DNA replication</w:t>
            </w:r>
            <w:r>
              <w:t>.</w:t>
            </w:r>
          </w:p>
        </w:tc>
        <w:tc>
          <w:tcPr>
            <w:tcW w:w="319" w:type="pct"/>
            <w:vAlign w:val="center"/>
          </w:tcPr>
          <w:p w14:paraId="71EA1488" w14:textId="77777777" w:rsidR="00707DF7" w:rsidRPr="00A17EB4" w:rsidRDefault="00707DF7" w:rsidP="001D3C91">
            <w:pPr>
              <w:contextualSpacing/>
              <w:jc w:val="center"/>
            </w:pPr>
            <w:r w:rsidRPr="00A17EB4">
              <w:t>CO5</w:t>
            </w:r>
          </w:p>
        </w:tc>
        <w:tc>
          <w:tcPr>
            <w:tcW w:w="256" w:type="pct"/>
            <w:vAlign w:val="center"/>
          </w:tcPr>
          <w:p w14:paraId="3C228863" w14:textId="77777777" w:rsidR="00707DF7" w:rsidRPr="00A17EB4" w:rsidRDefault="00707DF7" w:rsidP="001D3C91">
            <w:pPr>
              <w:contextualSpacing/>
              <w:jc w:val="center"/>
            </w:pPr>
            <w:r>
              <w:t>R</w:t>
            </w:r>
          </w:p>
        </w:tc>
        <w:tc>
          <w:tcPr>
            <w:tcW w:w="429" w:type="pct"/>
            <w:vAlign w:val="center"/>
          </w:tcPr>
          <w:p w14:paraId="13D715DC" w14:textId="77777777" w:rsidR="00707DF7" w:rsidRPr="00A17EB4" w:rsidRDefault="00707DF7" w:rsidP="001D3C91">
            <w:pPr>
              <w:contextualSpacing/>
              <w:jc w:val="center"/>
            </w:pPr>
            <w:r w:rsidRPr="00A17EB4">
              <w:t>5</w:t>
            </w:r>
          </w:p>
        </w:tc>
      </w:tr>
      <w:tr w:rsidR="00707DF7" w:rsidRPr="00A17EB4" w14:paraId="2056234E" w14:textId="77777777" w:rsidTr="001D3C91">
        <w:trPr>
          <w:trHeight w:val="395"/>
          <w:jc w:val="center"/>
        </w:trPr>
        <w:tc>
          <w:tcPr>
            <w:tcW w:w="338" w:type="pct"/>
            <w:vAlign w:val="center"/>
          </w:tcPr>
          <w:p w14:paraId="4BD49275" w14:textId="77777777" w:rsidR="00707DF7" w:rsidRPr="00A17EB4" w:rsidRDefault="00707DF7" w:rsidP="001D3C91">
            <w:pPr>
              <w:contextualSpacing/>
              <w:jc w:val="center"/>
            </w:pPr>
            <w:r w:rsidRPr="00A17EB4">
              <w:t>29.</w:t>
            </w:r>
          </w:p>
        </w:tc>
        <w:tc>
          <w:tcPr>
            <w:tcW w:w="3658" w:type="pct"/>
            <w:gridSpan w:val="2"/>
          </w:tcPr>
          <w:p w14:paraId="35037D5A" w14:textId="77777777" w:rsidR="00707DF7" w:rsidRPr="00A17EB4" w:rsidRDefault="00707DF7" w:rsidP="001D3C91">
            <w:pPr>
              <w:contextualSpacing/>
              <w:jc w:val="both"/>
            </w:pPr>
            <w:r w:rsidRPr="00A17EB4">
              <w:t>Elaborate ‘Transcription process’ in Prokaryotes</w:t>
            </w:r>
            <w:r>
              <w:t>.</w:t>
            </w:r>
          </w:p>
        </w:tc>
        <w:tc>
          <w:tcPr>
            <w:tcW w:w="319" w:type="pct"/>
            <w:vAlign w:val="center"/>
          </w:tcPr>
          <w:p w14:paraId="61ECC048" w14:textId="77777777" w:rsidR="00707DF7" w:rsidRPr="00A17EB4" w:rsidRDefault="00707DF7" w:rsidP="001D3C91">
            <w:pPr>
              <w:contextualSpacing/>
              <w:jc w:val="center"/>
            </w:pPr>
            <w:r w:rsidRPr="00A17EB4">
              <w:t>CO5</w:t>
            </w:r>
          </w:p>
        </w:tc>
        <w:tc>
          <w:tcPr>
            <w:tcW w:w="256" w:type="pct"/>
            <w:vAlign w:val="center"/>
          </w:tcPr>
          <w:p w14:paraId="52997B26" w14:textId="77777777" w:rsidR="00707DF7" w:rsidRPr="00A17EB4" w:rsidRDefault="00707DF7" w:rsidP="001D3C91">
            <w:pPr>
              <w:contextualSpacing/>
              <w:jc w:val="center"/>
            </w:pPr>
            <w:r>
              <w:t>U</w:t>
            </w:r>
          </w:p>
        </w:tc>
        <w:tc>
          <w:tcPr>
            <w:tcW w:w="429" w:type="pct"/>
            <w:vAlign w:val="center"/>
          </w:tcPr>
          <w:p w14:paraId="65163758" w14:textId="77777777" w:rsidR="00707DF7" w:rsidRPr="00A17EB4" w:rsidRDefault="00707DF7" w:rsidP="001D3C91">
            <w:pPr>
              <w:contextualSpacing/>
              <w:jc w:val="center"/>
            </w:pPr>
            <w:r w:rsidRPr="00A17EB4">
              <w:t>5</w:t>
            </w:r>
          </w:p>
        </w:tc>
      </w:tr>
      <w:tr w:rsidR="00707DF7" w:rsidRPr="00A17EB4" w14:paraId="59AA2F53" w14:textId="77777777" w:rsidTr="001D3C91">
        <w:trPr>
          <w:trHeight w:val="395"/>
          <w:jc w:val="center"/>
        </w:trPr>
        <w:tc>
          <w:tcPr>
            <w:tcW w:w="338" w:type="pct"/>
            <w:vAlign w:val="center"/>
          </w:tcPr>
          <w:p w14:paraId="2395363D" w14:textId="77777777" w:rsidR="00707DF7" w:rsidRPr="00A17EB4" w:rsidRDefault="00707DF7" w:rsidP="001D3C91">
            <w:pPr>
              <w:contextualSpacing/>
              <w:jc w:val="center"/>
            </w:pPr>
            <w:r w:rsidRPr="00A17EB4">
              <w:t>30.</w:t>
            </w:r>
          </w:p>
        </w:tc>
        <w:tc>
          <w:tcPr>
            <w:tcW w:w="3658" w:type="pct"/>
            <w:gridSpan w:val="2"/>
          </w:tcPr>
          <w:p w14:paraId="2E4E7FE7" w14:textId="77777777" w:rsidR="00707DF7" w:rsidRPr="00A17EB4" w:rsidRDefault="00707DF7" w:rsidP="001D3C91">
            <w:pPr>
              <w:contextualSpacing/>
              <w:jc w:val="both"/>
            </w:pPr>
            <w:r w:rsidRPr="00A17EB4">
              <w:t>Differentiate ‘Frame shift mutation and point mutation’.</w:t>
            </w:r>
          </w:p>
        </w:tc>
        <w:tc>
          <w:tcPr>
            <w:tcW w:w="319" w:type="pct"/>
            <w:vAlign w:val="center"/>
          </w:tcPr>
          <w:p w14:paraId="148D8E2C" w14:textId="77777777" w:rsidR="00707DF7" w:rsidRPr="00A17EB4" w:rsidRDefault="00707DF7" w:rsidP="001D3C91">
            <w:pPr>
              <w:contextualSpacing/>
              <w:jc w:val="center"/>
            </w:pPr>
            <w:r w:rsidRPr="00A17EB4">
              <w:t>CO4</w:t>
            </w:r>
          </w:p>
        </w:tc>
        <w:tc>
          <w:tcPr>
            <w:tcW w:w="256" w:type="pct"/>
            <w:vAlign w:val="center"/>
          </w:tcPr>
          <w:p w14:paraId="1593EBE1" w14:textId="77777777" w:rsidR="00707DF7" w:rsidRPr="00A17EB4" w:rsidRDefault="00707DF7" w:rsidP="001D3C91">
            <w:pPr>
              <w:contextualSpacing/>
              <w:jc w:val="center"/>
            </w:pPr>
            <w:r>
              <w:t>A</w:t>
            </w:r>
          </w:p>
        </w:tc>
        <w:tc>
          <w:tcPr>
            <w:tcW w:w="429" w:type="pct"/>
            <w:vAlign w:val="center"/>
          </w:tcPr>
          <w:p w14:paraId="66CCCB90" w14:textId="77777777" w:rsidR="00707DF7" w:rsidRPr="00A17EB4" w:rsidRDefault="00707DF7" w:rsidP="001D3C91">
            <w:pPr>
              <w:contextualSpacing/>
              <w:jc w:val="center"/>
            </w:pPr>
            <w:r w:rsidRPr="00A17EB4">
              <w:t>5</w:t>
            </w:r>
          </w:p>
        </w:tc>
      </w:tr>
      <w:tr w:rsidR="00707DF7" w:rsidRPr="00A17EB4" w14:paraId="335C45C2" w14:textId="77777777" w:rsidTr="001D3C91">
        <w:trPr>
          <w:trHeight w:val="395"/>
          <w:jc w:val="center"/>
        </w:trPr>
        <w:tc>
          <w:tcPr>
            <w:tcW w:w="338" w:type="pct"/>
            <w:vAlign w:val="center"/>
          </w:tcPr>
          <w:p w14:paraId="70E65F16" w14:textId="77777777" w:rsidR="00707DF7" w:rsidRPr="00A17EB4" w:rsidRDefault="00707DF7" w:rsidP="001D3C91">
            <w:pPr>
              <w:contextualSpacing/>
              <w:jc w:val="center"/>
            </w:pPr>
            <w:r w:rsidRPr="00A17EB4">
              <w:t>31.</w:t>
            </w:r>
          </w:p>
        </w:tc>
        <w:tc>
          <w:tcPr>
            <w:tcW w:w="3658" w:type="pct"/>
            <w:gridSpan w:val="2"/>
          </w:tcPr>
          <w:p w14:paraId="50DACA53" w14:textId="77777777" w:rsidR="00707DF7" w:rsidRPr="00A17EB4" w:rsidRDefault="00707DF7" w:rsidP="001D3C91">
            <w:pPr>
              <w:contextualSpacing/>
              <w:jc w:val="both"/>
            </w:pPr>
            <w:r w:rsidRPr="00A17EB4">
              <w:t>Write elaborate notes on Multiple and pseudo alleles.</w:t>
            </w:r>
          </w:p>
        </w:tc>
        <w:tc>
          <w:tcPr>
            <w:tcW w:w="319" w:type="pct"/>
            <w:vAlign w:val="center"/>
          </w:tcPr>
          <w:p w14:paraId="7490AB64" w14:textId="77777777" w:rsidR="00707DF7" w:rsidRPr="00A17EB4" w:rsidRDefault="00707DF7" w:rsidP="001D3C91">
            <w:pPr>
              <w:contextualSpacing/>
              <w:jc w:val="center"/>
            </w:pPr>
            <w:r w:rsidRPr="00A17EB4">
              <w:t>CO6</w:t>
            </w:r>
          </w:p>
        </w:tc>
        <w:tc>
          <w:tcPr>
            <w:tcW w:w="256" w:type="pct"/>
            <w:vAlign w:val="center"/>
          </w:tcPr>
          <w:p w14:paraId="6D0C01FA" w14:textId="77777777" w:rsidR="00707DF7" w:rsidRPr="00A17EB4" w:rsidRDefault="00707DF7" w:rsidP="001D3C91">
            <w:pPr>
              <w:contextualSpacing/>
              <w:jc w:val="center"/>
            </w:pPr>
            <w:r>
              <w:t>U</w:t>
            </w:r>
          </w:p>
        </w:tc>
        <w:tc>
          <w:tcPr>
            <w:tcW w:w="429" w:type="pct"/>
            <w:vAlign w:val="center"/>
          </w:tcPr>
          <w:p w14:paraId="00B4CE55" w14:textId="77777777" w:rsidR="00707DF7" w:rsidRPr="00A17EB4" w:rsidRDefault="00707DF7" w:rsidP="001D3C91">
            <w:pPr>
              <w:contextualSpacing/>
              <w:jc w:val="center"/>
            </w:pPr>
            <w:r w:rsidRPr="00A17EB4">
              <w:t>5</w:t>
            </w:r>
          </w:p>
        </w:tc>
      </w:tr>
      <w:tr w:rsidR="00707DF7" w:rsidRPr="00A17EB4" w14:paraId="20047158" w14:textId="77777777" w:rsidTr="001D3C91">
        <w:trPr>
          <w:trHeight w:val="395"/>
          <w:jc w:val="center"/>
        </w:trPr>
        <w:tc>
          <w:tcPr>
            <w:tcW w:w="338" w:type="pct"/>
            <w:vAlign w:val="center"/>
          </w:tcPr>
          <w:p w14:paraId="75ECE3C3" w14:textId="77777777" w:rsidR="00707DF7" w:rsidRPr="00A17EB4" w:rsidRDefault="00707DF7" w:rsidP="001D3C91">
            <w:pPr>
              <w:contextualSpacing/>
              <w:jc w:val="center"/>
            </w:pPr>
            <w:r w:rsidRPr="00A17EB4">
              <w:t>32.</w:t>
            </w:r>
          </w:p>
        </w:tc>
        <w:tc>
          <w:tcPr>
            <w:tcW w:w="3658" w:type="pct"/>
            <w:gridSpan w:val="2"/>
          </w:tcPr>
          <w:p w14:paraId="1BEAB5B4" w14:textId="77777777" w:rsidR="00707DF7" w:rsidRPr="00A17EB4" w:rsidRDefault="00707DF7" w:rsidP="001D3C91">
            <w:pPr>
              <w:contextualSpacing/>
              <w:jc w:val="both"/>
            </w:pPr>
            <w:r w:rsidRPr="00A17EB4">
              <w:t>Explain the theory proposed by Sutton and Boveri on Inheritance.</w:t>
            </w:r>
          </w:p>
        </w:tc>
        <w:tc>
          <w:tcPr>
            <w:tcW w:w="319" w:type="pct"/>
            <w:vAlign w:val="center"/>
          </w:tcPr>
          <w:p w14:paraId="16496E05" w14:textId="77777777" w:rsidR="00707DF7" w:rsidRPr="00A17EB4" w:rsidRDefault="00707DF7" w:rsidP="001D3C91">
            <w:pPr>
              <w:contextualSpacing/>
              <w:jc w:val="center"/>
            </w:pPr>
            <w:r w:rsidRPr="00A17EB4">
              <w:t>CO2</w:t>
            </w:r>
          </w:p>
        </w:tc>
        <w:tc>
          <w:tcPr>
            <w:tcW w:w="256" w:type="pct"/>
            <w:vAlign w:val="center"/>
          </w:tcPr>
          <w:p w14:paraId="1A0E6F10" w14:textId="77777777" w:rsidR="00707DF7" w:rsidRPr="00A17EB4" w:rsidRDefault="00707DF7" w:rsidP="001D3C91">
            <w:pPr>
              <w:contextualSpacing/>
              <w:jc w:val="center"/>
            </w:pPr>
            <w:r>
              <w:t>A</w:t>
            </w:r>
          </w:p>
        </w:tc>
        <w:tc>
          <w:tcPr>
            <w:tcW w:w="429" w:type="pct"/>
            <w:vAlign w:val="center"/>
          </w:tcPr>
          <w:p w14:paraId="36C789F6" w14:textId="77777777" w:rsidR="00707DF7" w:rsidRPr="00A17EB4" w:rsidRDefault="00707DF7" w:rsidP="001D3C91">
            <w:pPr>
              <w:contextualSpacing/>
              <w:jc w:val="center"/>
            </w:pPr>
            <w:r w:rsidRPr="00A17EB4">
              <w:t>5</w:t>
            </w:r>
          </w:p>
        </w:tc>
      </w:tr>
      <w:tr w:rsidR="00707DF7" w:rsidRPr="00A17EB4" w14:paraId="74C2A33B" w14:textId="77777777" w:rsidTr="00191417">
        <w:trPr>
          <w:trHeight w:val="549"/>
          <w:jc w:val="center"/>
        </w:trPr>
        <w:tc>
          <w:tcPr>
            <w:tcW w:w="5000" w:type="pct"/>
            <w:gridSpan w:val="6"/>
          </w:tcPr>
          <w:p w14:paraId="657D01AD" w14:textId="77777777" w:rsidR="00707DF7" w:rsidRPr="00A17EB4" w:rsidRDefault="00707DF7" w:rsidP="001D3C91">
            <w:pPr>
              <w:contextualSpacing/>
              <w:jc w:val="center"/>
              <w:rPr>
                <w:b/>
                <w:u w:val="single"/>
              </w:rPr>
            </w:pPr>
            <w:r w:rsidRPr="00A17EB4">
              <w:rPr>
                <w:b/>
                <w:u w:val="single"/>
              </w:rPr>
              <w:t>PART – C (2 X 15 = 30 MARKS)</w:t>
            </w:r>
          </w:p>
          <w:p w14:paraId="07B63958" w14:textId="77777777" w:rsidR="00707DF7" w:rsidRPr="00A17EB4" w:rsidRDefault="00707DF7" w:rsidP="001D3C91">
            <w:pPr>
              <w:contextualSpacing/>
              <w:jc w:val="center"/>
              <w:rPr>
                <w:b/>
              </w:rPr>
            </w:pPr>
            <w:r w:rsidRPr="00A17EB4">
              <w:rPr>
                <w:b/>
              </w:rPr>
              <w:t>(Answer any 2 from the following)</w:t>
            </w:r>
          </w:p>
        </w:tc>
      </w:tr>
      <w:tr w:rsidR="00707DF7" w:rsidRPr="00A17EB4" w14:paraId="2DD61164" w14:textId="77777777" w:rsidTr="001D3C91">
        <w:trPr>
          <w:trHeight w:val="395"/>
          <w:jc w:val="center"/>
        </w:trPr>
        <w:tc>
          <w:tcPr>
            <w:tcW w:w="338" w:type="pct"/>
            <w:vAlign w:val="center"/>
          </w:tcPr>
          <w:p w14:paraId="69FD0C76" w14:textId="77777777" w:rsidR="00707DF7" w:rsidRPr="00A17EB4" w:rsidRDefault="00707DF7" w:rsidP="001D3C91">
            <w:pPr>
              <w:contextualSpacing/>
            </w:pPr>
            <w:r w:rsidRPr="00A17EB4">
              <w:t>33.</w:t>
            </w:r>
          </w:p>
        </w:tc>
        <w:tc>
          <w:tcPr>
            <w:tcW w:w="250" w:type="pct"/>
            <w:vAlign w:val="center"/>
          </w:tcPr>
          <w:p w14:paraId="2BD3F8CA" w14:textId="77777777" w:rsidR="00707DF7" w:rsidRPr="00A17EB4" w:rsidRDefault="00707DF7" w:rsidP="001D3C91">
            <w:pPr>
              <w:contextualSpacing/>
            </w:pPr>
            <w:r w:rsidRPr="00A17EB4">
              <w:t>a.</w:t>
            </w:r>
          </w:p>
        </w:tc>
        <w:tc>
          <w:tcPr>
            <w:tcW w:w="3408" w:type="pct"/>
          </w:tcPr>
          <w:p w14:paraId="7DFC22C3" w14:textId="77777777" w:rsidR="00707DF7" w:rsidRPr="00A17EB4" w:rsidRDefault="00707DF7" w:rsidP="001D3C91">
            <w:pPr>
              <w:contextualSpacing/>
              <w:jc w:val="both"/>
            </w:pPr>
            <w:r w:rsidRPr="00A17EB4">
              <w:t>Write short notes on Linkage Map and Linkage Disequilibrium. How to find out the strength of linkage?</w:t>
            </w:r>
          </w:p>
        </w:tc>
        <w:tc>
          <w:tcPr>
            <w:tcW w:w="319" w:type="pct"/>
            <w:vAlign w:val="center"/>
          </w:tcPr>
          <w:p w14:paraId="4CCE9AAF" w14:textId="77777777" w:rsidR="00707DF7" w:rsidRPr="00A17EB4" w:rsidRDefault="00707DF7" w:rsidP="001D3C91">
            <w:pPr>
              <w:contextualSpacing/>
              <w:jc w:val="center"/>
            </w:pPr>
            <w:r w:rsidRPr="00A17EB4">
              <w:t>CO2</w:t>
            </w:r>
          </w:p>
        </w:tc>
        <w:tc>
          <w:tcPr>
            <w:tcW w:w="256" w:type="pct"/>
            <w:vAlign w:val="center"/>
          </w:tcPr>
          <w:p w14:paraId="2D11118E" w14:textId="77777777" w:rsidR="00707DF7" w:rsidRPr="00A17EB4" w:rsidRDefault="00707DF7" w:rsidP="001D3C91">
            <w:pPr>
              <w:contextualSpacing/>
              <w:jc w:val="center"/>
            </w:pPr>
            <w:r>
              <w:t>R</w:t>
            </w:r>
          </w:p>
        </w:tc>
        <w:tc>
          <w:tcPr>
            <w:tcW w:w="429" w:type="pct"/>
            <w:vAlign w:val="center"/>
          </w:tcPr>
          <w:p w14:paraId="02DB303C" w14:textId="77777777" w:rsidR="00707DF7" w:rsidRPr="00A17EB4" w:rsidRDefault="00707DF7" w:rsidP="001D3C91">
            <w:pPr>
              <w:contextualSpacing/>
              <w:jc w:val="center"/>
            </w:pPr>
            <w:r w:rsidRPr="00A17EB4">
              <w:t>8</w:t>
            </w:r>
          </w:p>
        </w:tc>
      </w:tr>
      <w:tr w:rsidR="00707DF7" w:rsidRPr="00A17EB4" w14:paraId="36DF031A" w14:textId="77777777" w:rsidTr="001D3C91">
        <w:trPr>
          <w:trHeight w:val="395"/>
          <w:jc w:val="center"/>
        </w:trPr>
        <w:tc>
          <w:tcPr>
            <w:tcW w:w="338" w:type="pct"/>
            <w:vAlign w:val="center"/>
          </w:tcPr>
          <w:p w14:paraId="0865E786" w14:textId="77777777" w:rsidR="00707DF7" w:rsidRPr="00A17EB4" w:rsidRDefault="00707DF7" w:rsidP="001D3C91">
            <w:pPr>
              <w:contextualSpacing/>
            </w:pPr>
          </w:p>
        </w:tc>
        <w:tc>
          <w:tcPr>
            <w:tcW w:w="250" w:type="pct"/>
            <w:vAlign w:val="center"/>
          </w:tcPr>
          <w:p w14:paraId="486FC104" w14:textId="77777777" w:rsidR="00707DF7" w:rsidRPr="00A17EB4" w:rsidRDefault="00707DF7" w:rsidP="001D3C91">
            <w:pPr>
              <w:contextualSpacing/>
            </w:pPr>
            <w:r w:rsidRPr="00A17EB4">
              <w:t>b.</w:t>
            </w:r>
          </w:p>
        </w:tc>
        <w:tc>
          <w:tcPr>
            <w:tcW w:w="3408" w:type="pct"/>
          </w:tcPr>
          <w:p w14:paraId="024C9F48" w14:textId="77777777" w:rsidR="00707DF7" w:rsidRPr="00A17EB4" w:rsidRDefault="00707DF7" w:rsidP="001D3C91">
            <w:pPr>
              <w:contextualSpacing/>
              <w:jc w:val="both"/>
              <w:rPr>
                <w:bCs/>
              </w:rPr>
            </w:pPr>
            <w:r w:rsidRPr="00A17EB4">
              <w:t>Explain the Transcription and Translation processes of protein synthesis.</w:t>
            </w:r>
          </w:p>
        </w:tc>
        <w:tc>
          <w:tcPr>
            <w:tcW w:w="319" w:type="pct"/>
            <w:vAlign w:val="center"/>
          </w:tcPr>
          <w:p w14:paraId="5087450D" w14:textId="77777777" w:rsidR="00707DF7" w:rsidRPr="00A17EB4" w:rsidRDefault="00707DF7" w:rsidP="001D3C91">
            <w:pPr>
              <w:contextualSpacing/>
              <w:jc w:val="center"/>
            </w:pPr>
            <w:r w:rsidRPr="00A17EB4">
              <w:t>CO5</w:t>
            </w:r>
          </w:p>
        </w:tc>
        <w:tc>
          <w:tcPr>
            <w:tcW w:w="256" w:type="pct"/>
            <w:vAlign w:val="center"/>
          </w:tcPr>
          <w:p w14:paraId="7070F0E5" w14:textId="77777777" w:rsidR="00707DF7" w:rsidRPr="00A17EB4" w:rsidRDefault="00707DF7" w:rsidP="001D3C91">
            <w:pPr>
              <w:contextualSpacing/>
              <w:jc w:val="center"/>
            </w:pPr>
            <w:r>
              <w:t>R</w:t>
            </w:r>
          </w:p>
        </w:tc>
        <w:tc>
          <w:tcPr>
            <w:tcW w:w="429" w:type="pct"/>
            <w:vAlign w:val="center"/>
          </w:tcPr>
          <w:p w14:paraId="37D6649F" w14:textId="77777777" w:rsidR="00707DF7" w:rsidRPr="00A17EB4" w:rsidRDefault="00707DF7" w:rsidP="001D3C91">
            <w:pPr>
              <w:contextualSpacing/>
              <w:jc w:val="center"/>
            </w:pPr>
            <w:r w:rsidRPr="00A17EB4">
              <w:t>7</w:t>
            </w:r>
          </w:p>
        </w:tc>
      </w:tr>
      <w:tr w:rsidR="00707DF7" w:rsidRPr="00A17EB4" w14:paraId="6E39C164" w14:textId="77777777" w:rsidTr="001D3C91">
        <w:trPr>
          <w:trHeight w:val="64"/>
          <w:jc w:val="center"/>
        </w:trPr>
        <w:tc>
          <w:tcPr>
            <w:tcW w:w="338" w:type="pct"/>
            <w:vAlign w:val="center"/>
          </w:tcPr>
          <w:p w14:paraId="2486C008" w14:textId="77777777" w:rsidR="00707DF7" w:rsidRPr="00A17EB4" w:rsidRDefault="00707DF7" w:rsidP="001D3C91">
            <w:pPr>
              <w:contextualSpacing/>
            </w:pPr>
          </w:p>
        </w:tc>
        <w:tc>
          <w:tcPr>
            <w:tcW w:w="250" w:type="pct"/>
            <w:vAlign w:val="center"/>
          </w:tcPr>
          <w:p w14:paraId="6081C699" w14:textId="77777777" w:rsidR="00707DF7" w:rsidRPr="00A17EB4" w:rsidRDefault="00707DF7" w:rsidP="001D3C91">
            <w:pPr>
              <w:contextualSpacing/>
            </w:pPr>
          </w:p>
        </w:tc>
        <w:tc>
          <w:tcPr>
            <w:tcW w:w="3408" w:type="pct"/>
          </w:tcPr>
          <w:p w14:paraId="6DACD7A9" w14:textId="77777777" w:rsidR="00707DF7" w:rsidRPr="00A17EB4" w:rsidRDefault="00707DF7" w:rsidP="001D3C91">
            <w:pPr>
              <w:contextualSpacing/>
              <w:jc w:val="both"/>
            </w:pPr>
          </w:p>
        </w:tc>
        <w:tc>
          <w:tcPr>
            <w:tcW w:w="319" w:type="pct"/>
            <w:vAlign w:val="center"/>
          </w:tcPr>
          <w:p w14:paraId="1ADA66CF" w14:textId="77777777" w:rsidR="00707DF7" w:rsidRPr="00A17EB4" w:rsidRDefault="00707DF7" w:rsidP="001D3C91">
            <w:pPr>
              <w:contextualSpacing/>
              <w:jc w:val="center"/>
            </w:pPr>
          </w:p>
        </w:tc>
        <w:tc>
          <w:tcPr>
            <w:tcW w:w="256" w:type="pct"/>
            <w:vAlign w:val="center"/>
          </w:tcPr>
          <w:p w14:paraId="47A6C2C7" w14:textId="77777777" w:rsidR="00707DF7" w:rsidRPr="00A17EB4" w:rsidRDefault="00707DF7" w:rsidP="001D3C91">
            <w:pPr>
              <w:contextualSpacing/>
              <w:jc w:val="center"/>
            </w:pPr>
          </w:p>
        </w:tc>
        <w:tc>
          <w:tcPr>
            <w:tcW w:w="429" w:type="pct"/>
            <w:vAlign w:val="center"/>
          </w:tcPr>
          <w:p w14:paraId="638B333E" w14:textId="77777777" w:rsidR="00707DF7" w:rsidRPr="00A17EB4" w:rsidRDefault="00707DF7" w:rsidP="001D3C91">
            <w:pPr>
              <w:contextualSpacing/>
              <w:jc w:val="center"/>
            </w:pPr>
          </w:p>
        </w:tc>
      </w:tr>
      <w:tr w:rsidR="00707DF7" w:rsidRPr="00A17EB4" w14:paraId="6653F051" w14:textId="77777777" w:rsidTr="001D3C91">
        <w:trPr>
          <w:trHeight w:val="395"/>
          <w:jc w:val="center"/>
        </w:trPr>
        <w:tc>
          <w:tcPr>
            <w:tcW w:w="338" w:type="pct"/>
            <w:vAlign w:val="center"/>
          </w:tcPr>
          <w:p w14:paraId="38BCFA70" w14:textId="77777777" w:rsidR="00707DF7" w:rsidRPr="00A17EB4" w:rsidRDefault="00707DF7" w:rsidP="001D3C91">
            <w:pPr>
              <w:contextualSpacing/>
            </w:pPr>
            <w:r w:rsidRPr="00A17EB4">
              <w:t>34.</w:t>
            </w:r>
          </w:p>
        </w:tc>
        <w:tc>
          <w:tcPr>
            <w:tcW w:w="250" w:type="pct"/>
            <w:vAlign w:val="center"/>
          </w:tcPr>
          <w:p w14:paraId="44E05DC0" w14:textId="77777777" w:rsidR="00707DF7" w:rsidRPr="00A17EB4" w:rsidRDefault="00707DF7" w:rsidP="001D3C91">
            <w:pPr>
              <w:contextualSpacing/>
            </w:pPr>
            <w:r w:rsidRPr="00A17EB4">
              <w:t>a.</w:t>
            </w:r>
          </w:p>
        </w:tc>
        <w:tc>
          <w:tcPr>
            <w:tcW w:w="3408" w:type="pct"/>
          </w:tcPr>
          <w:p w14:paraId="6E795807" w14:textId="77777777" w:rsidR="00707DF7" w:rsidRPr="00A17EB4" w:rsidRDefault="00707DF7" w:rsidP="001D3C91">
            <w:pPr>
              <w:contextualSpacing/>
              <w:jc w:val="both"/>
            </w:pPr>
            <w:r w:rsidRPr="00A17EB4">
              <w:t>Explain the types of mutagens that causes chromosomal aberrations</w:t>
            </w:r>
            <w:r>
              <w:t>.</w:t>
            </w:r>
          </w:p>
        </w:tc>
        <w:tc>
          <w:tcPr>
            <w:tcW w:w="319" w:type="pct"/>
            <w:vAlign w:val="center"/>
          </w:tcPr>
          <w:p w14:paraId="4032F71C" w14:textId="77777777" w:rsidR="00707DF7" w:rsidRPr="00A17EB4" w:rsidRDefault="00707DF7" w:rsidP="001D3C91">
            <w:pPr>
              <w:contextualSpacing/>
              <w:jc w:val="center"/>
            </w:pPr>
            <w:r w:rsidRPr="00A17EB4">
              <w:t>CO4</w:t>
            </w:r>
          </w:p>
        </w:tc>
        <w:tc>
          <w:tcPr>
            <w:tcW w:w="256" w:type="pct"/>
            <w:vAlign w:val="center"/>
          </w:tcPr>
          <w:p w14:paraId="7E3EBCAB" w14:textId="77777777" w:rsidR="00707DF7" w:rsidRPr="00A17EB4" w:rsidRDefault="00707DF7" w:rsidP="001D3C91">
            <w:pPr>
              <w:contextualSpacing/>
              <w:jc w:val="center"/>
            </w:pPr>
            <w:r>
              <w:t>A</w:t>
            </w:r>
          </w:p>
        </w:tc>
        <w:tc>
          <w:tcPr>
            <w:tcW w:w="429" w:type="pct"/>
            <w:vAlign w:val="center"/>
          </w:tcPr>
          <w:p w14:paraId="47D8E19C" w14:textId="77777777" w:rsidR="00707DF7" w:rsidRPr="00A17EB4" w:rsidRDefault="00707DF7" w:rsidP="001D3C91">
            <w:pPr>
              <w:contextualSpacing/>
              <w:jc w:val="center"/>
            </w:pPr>
            <w:r w:rsidRPr="00A17EB4">
              <w:t>8</w:t>
            </w:r>
          </w:p>
        </w:tc>
      </w:tr>
      <w:tr w:rsidR="00707DF7" w:rsidRPr="00A17EB4" w14:paraId="3ED9CF47" w14:textId="77777777" w:rsidTr="001D3C91">
        <w:trPr>
          <w:trHeight w:val="395"/>
          <w:jc w:val="center"/>
        </w:trPr>
        <w:tc>
          <w:tcPr>
            <w:tcW w:w="338" w:type="pct"/>
            <w:vAlign w:val="center"/>
          </w:tcPr>
          <w:p w14:paraId="3D373AAD" w14:textId="77777777" w:rsidR="00707DF7" w:rsidRPr="00A17EB4" w:rsidRDefault="00707DF7" w:rsidP="001D3C91">
            <w:pPr>
              <w:contextualSpacing/>
            </w:pPr>
          </w:p>
        </w:tc>
        <w:tc>
          <w:tcPr>
            <w:tcW w:w="250" w:type="pct"/>
            <w:vAlign w:val="center"/>
          </w:tcPr>
          <w:p w14:paraId="0AD2E43B" w14:textId="77777777" w:rsidR="00707DF7" w:rsidRPr="00A17EB4" w:rsidRDefault="00707DF7" w:rsidP="001D3C91">
            <w:pPr>
              <w:contextualSpacing/>
            </w:pPr>
            <w:r w:rsidRPr="00A17EB4">
              <w:t>b.</w:t>
            </w:r>
          </w:p>
        </w:tc>
        <w:tc>
          <w:tcPr>
            <w:tcW w:w="3408" w:type="pct"/>
          </w:tcPr>
          <w:p w14:paraId="578A55B1" w14:textId="77777777" w:rsidR="00707DF7" w:rsidRPr="00A17EB4" w:rsidRDefault="00707DF7" w:rsidP="001D3C91">
            <w:pPr>
              <w:contextualSpacing/>
              <w:jc w:val="both"/>
            </w:pPr>
            <w:r w:rsidRPr="00A17EB4">
              <w:t xml:space="preserve">Write down the types and importance of numerical chromosomal aberration. </w:t>
            </w:r>
          </w:p>
        </w:tc>
        <w:tc>
          <w:tcPr>
            <w:tcW w:w="319" w:type="pct"/>
            <w:vAlign w:val="center"/>
          </w:tcPr>
          <w:p w14:paraId="71065239" w14:textId="77777777" w:rsidR="00707DF7" w:rsidRPr="00A17EB4" w:rsidRDefault="00707DF7" w:rsidP="001D3C91">
            <w:pPr>
              <w:contextualSpacing/>
              <w:jc w:val="center"/>
            </w:pPr>
            <w:r w:rsidRPr="00A17EB4">
              <w:t>CO3</w:t>
            </w:r>
          </w:p>
        </w:tc>
        <w:tc>
          <w:tcPr>
            <w:tcW w:w="256" w:type="pct"/>
            <w:vAlign w:val="center"/>
          </w:tcPr>
          <w:p w14:paraId="1A8D3644" w14:textId="77777777" w:rsidR="00707DF7" w:rsidRPr="00A17EB4" w:rsidRDefault="00707DF7" w:rsidP="001D3C91">
            <w:pPr>
              <w:contextualSpacing/>
              <w:jc w:val="center"/>
            </w:pPr>
            <w:r>
              <w:t>An</w:t>
            </w:r>
          </w:p>
        </w:tc>
        <w:tc>
          <w:tcPr>
            <w:tcW w:w="429" w:type="pct"/>
            <w:vAlign w:val="center"/>
          </w:tcPr>
          <w:p w14:paraId="3667955D" w14:textId="77777777" w:rsidR="00707DF7" w:rsidRPr="00A17EB4" w:rsidRDefault="00707DF7" w:rsidP="001D3C91">
            <w:pPr>
              <w:contextualSpacing/>
              <w:jc w:val="center"/>
            </w:pPr>
            <w:r w:rsidRPr="00A17EB4">
              <w:t>7</w:t>
            </w:r>
          </w:p>
        </w:tc>
      </w:tr>
      <w:tr w:rsidR="00707DF7" w:rsidRPr="00A17EB4" w14:paraId="086B1388" w14:textId="77777777" w:rsidTr="001D3C91">
        <w:trPr>
          <w:trHeight w:val="64"/>
          <w:jc w:val="center"/>
        </w:trPr>
        <w:tc>
          <w:tcPr>
            <w:tcW w:w="338" w:type="pct"/>
            <w:vAlign w:val="center"/>
          </w:tcPr>
          <w:p w14:paraId="44F19D00" w14:textId="77777777" w:rsidR="00707DF7" w:rsidRPr="00A17EB4" w:rsidRDefault="00707DF7" w:rsidP="001D3C91">
            <w:pPr>
              <w:contextualSpacing/>
            </w:pPr>
          </w:p>
        </w:tc>
        <w:tc>
          <w:tcPr>
            <w:tcW w:w="250" w:type="pct"/>
            <w:vAlign w:val="center"/>
          </w:tcPr>
          <w:p w14:paraId="0420EA69" w14:textId="77777777" w:rsidR="00707DF7" w:rsidRPr="00A17EB4" w:rsidRDefault="00707DF7" w:rsidP="001D3C91">
            <w:pPr>
              <w:contextualSpacing/>
            </w:pPr>
          </w:p>
        </w:tc>
        <w:tc>
          <w:tcPr>
            <w:tcW w:w="3408" w:type="pct"/>
          </w:tcPr>
          <w:p w14:paraId="7DCD76B6" w14:textId="77777777" w:rsidR="00707DF7" w:rsidRPr="00A17EB4" w:rsidRDefault="00707DF7" w:rsidP="001D3C91">
            <w:pPr>
              <w:contextualSpacing/>
              <w:jc w:val="both"/>
            </w:pPr>
          </w:p>
        </w:tc>
        <w:tc>
          <w:tcPr>
            <w:tcW w:w="319" w:type="pct"/>
            <w:vAlign w:val="center"/>
          </w:tcPr>
          <w:p w14:paraId="4E5029A4" w14:textId="77777777" w:rsidR="00707DF7" w:rsidRPr="00A17EB4" w:rsidRDefault="00707DF7" w:rsidP="001D3C91">
            <w:pPr>
              <w:contextualSpacing/>
              <w:jc w:val="center"/>
            </w:pPr>
          </w:p>
        </w:tc>
        <w:tc>
          <w:tcPr>
            <w:tcW w:w="256" w:type="pct"/>
            <w:vAlign w:val="center"/>
          </w:tcPr>
          <w:p w14:paraId="745A466D" w14:textId="77777777" w:rsidR="00707DF7" w:rsidRPr="00A17EB4" w:rsidRDefault="00707DF7" w:rsidP="001D3C91">
            <w:pPr>
              <w:contextualSpacing/>
              <w:jc w:val="center"/>
            </w:pPr>
          </w:p>
        </w:tc>
        <w:tc>
          <w:tcPr>
            <w:tcW w:w="429" w:type="pct"/>
            <w:vAlign w:val="center"/>
          </w:tcPr>
          <w:p w14:paraId="464CB93C" w14:textId="77777777" w:rsidR="00707DF7" w:rsidRPr="00A17EB4" w:rsidRDefault="00707DF7" w:rsidP="001D3C91">
            <w:pPr>
              <w:contextualSpacing/>
              <w:jc w:val="center"/>
            </w:pPr>
          </w:p>
        </w:tc>
      </w:tr>
      <w:tr w:rsidR="00707DF7" w:rsidRPr="00A17EB4" w14:paraId="79C0A8B3" w14:textId="77777777" w:rsidTr="001D3C91">
        <w:trPr>
          <w:trHeight w:val="395"/>
          <w:jc w:val="center"/>
        </w:trPr>
        <w:tc>
          <w:tcPr>
            <w:tcW w:w="338" w:type="pct"/>
            <w:vAlign w:val="center"/>
          </w:tcPr>
          <w:p w14:paraId="0ED90EFE" w14:textId="77777777" w:rsidR="00707DF7" w:rsidRPr="00A17EB4" w:rsidRDefault="00707DF7" w:rsidP="001D3C91">
            <w:pPr>
              <w:contextualSpacing/>
            </w:pPr>
            <w:r w:rsidRPr="00A17EB4">
              <w:t>35.</w:t>
            </w:r>
          </w:p>
        </w:tc>
        <w:tc>
          <w:tcPr>
            <w:tcW w:w="250" w:type="pct"/>
            <w:vAlign w:val="center"/>
          </w:tcPr>
          <w:p w14:paraId="3820DDCC" w14:textId="77777777" w:rsidR="00707DF7" w:rsidRPr="00A17EB4" w:rsidRDefault="00707DF7" w:rsidP="001D3C91">
            <w:pPr>
              <w:contextualSpacing/>
            </w:pPr>
            <w:r w:rsidRPr="00A17EB4">
              <w:t>a.</w:t>
            </w:r>
          </w:p>
        </w:tc>
        <w:tc>
          <w:tcPr>
            <w:tcW w:w="3408" w:type="pct"/>
          </w:tcPr>
          <w:p w14:paraId="5FE9A570" w14:textId="77777777" w:rsidR="00707DF7" w:rsidRPr="00A17EB4" w:rsidRDefault="00707DF7" w:rsidP="001D3C91">
            <w:pPr>
              <w:contextualSpacing/>
              <w:jc w:val="both"/>
            </w:pPr>
            <w:r>
              <w:t>Examine the</w:t>
            </w:r>
            <w:r w:rsidRPr="00A17EB4">
              <w:t xml:space="preserve"> extra-nuclear inheritance in plants.</w:t>
            </w:r>
          </w:p>
        </w:tc>
        <w:tc>
          <w:tcPr>
            <w:tcW w:w="319" w:type="pct"/>
            <w:vAlign w:val="center"/>
          </w:tcPr>
          <w:p w14:paraId="217C9AB9" w14:textId="77777777" w:rsidR="00707DF7" w:rsidRPr="00A17EB4" w:rsidRDefault="00707DF7" w:rsidP="001D3C91">
            <w:pPr>
              <w:contextualSpacing/>
              <w:jc w:val="center"/>
            </w:pPr>
            <w:r w:rsidRPr="00A17EB4">
              <w:t>CO6</w:t>
            </w:r>
          </w:p>
        </w:tc>
        <w:tc>
          <w:tcPr>
            <w:tcW w:w="256" w:type="pct"/>
            <w:vAlign w:val="center"/>
          </w:tcPr>
          <w:p w14:paraId="4448674D" w14:textId="77777777" w:rsidR="00707DF7" w:rsidRPr="00A17EB4" w:rsidRDefault="00707DF7" w:rsidP="001D3C91">
            <w:pPr>
              <w:contextualSpacing/>
              <w:jc w:val="center"/>
            </w:pPr>
            <w:r>
              <w:t>A</w:t>
            </w:r>
          </w:p>
        </w:tc>
        <w:tc>
          <w:tcPr>
            <w:tcW w:w="429" w:type="pct"/>
            <w:vAlign w:val="center"/>
          </w:tcPr>
          <w:p w14:paraId="28AFC260" w14:textId="77777777" w:rsidR="00707DF7" w:rsidRPr="00A17EB4" w:rsidRDefault="00707DF7" w:rsidP="001D3C91">
            <w:pPr>
              <w:contextualSpacing/>
              <w:jc w:val="center"/>
            </w:pPr>
            <w:r w:rsidRPr="00A17EB4">
              <w:t>8</w:t>
            </w:r>
          </w:p>
        </w:tc>
      </w:tr>
      <w:tr w:rsidR="00707DF7" w:rsidRPr="00A17EB4" w14:paraId="74357889" w14:textId="77777777" w:rsidTr="001D3C91">
        <w:trPr>
          <w:trHeight w:val="395"/>
          <w:jc w:val="center"/>
        </w:trPr>
        <w:tc>
          <w:tcPr>
            <w:tcW w:w="338" w:type="pct"/>
            <w:vAlign w:val="center"/>
          </w:tcPr>
          <w:p w14:paraId="6F14D455" w14:textId="77777777" w:rsidR="00707DF7" w:rsidRPr="00A17EB4" w:rsidRDefault="00707DF7" w:rsidP="001D3C91">
            <w:pPr>
              <w:contextualSpacing/>
            </w:pPr>
          </w:p>
        </w:tc>
        <w:tc>
          <w:tcPr>
            <w:tcW w:w="250" w:type="pct"/>
            <w:vAlign w:val="center"/>
          </w:tcPr>
          <w:p w14:paraId="0D22C415" w14:textId="77777777" w:rsidR="00707DF7" w:rsidRPr="00A17EB4" w:rsidRDefault="00707DF7" w:rsidP="001D3C91">
            <w:pPr>
              <w:contextualSpacing/>
            </w:pPr>
            <w:r w:rsidRPr="00A17EB4">
              <w:t>b.</w:t>
            </w:r>
          </w:p>
        </w:tc>
        <w:tc>
          <w:tcPr>
            <w:tcW w:w="3408" w:type="pct"/>
          </w:tcPr>
          <w:p w14:paraId="09C90F35" w14:textId="77777777" w:rsidR="00707DF7" w:rsidRPr="00A17EB4" w:rsidRDefault="00707DF7" w:rsidP="001D3C91">
            <w:pPr>
              <w:contextualSpacing/>
              <w:jc w:val="both"/>
              <w:rPr>
                <w:bCs/>
              </w:rPr>
            </w:pPr>
            <w:r w:rsidRPr="00A17EB4">
              <w:t>How the expression of genes is regulated in prokaryotic cell?</w:t>
            </w:r>
          </w:p>
        </w:tc>
        <w:tc>
          <w:tcPr>
            <w:tcW w:w="319" w:type="pct"/>
            <w:vAlign w:val="center"/>
          </w:tcPr>
          <w:p w14:paraId="015912DD" w14:textId="77777777" w:rsidR="00707DF7" w:rsidRPr="00A17EB4" w:rsidRDefault="00707DF7" w:rsidP="001D3C91">
            <w:pPr>
              <w:contextualSpacing/>
              <w:jc w:val="center"/>
            </w:pPr>
            <w:r w:rsidRPr="00A17EB4">
              <w:t>CO1</w:t>
            </w:r>
          </w:p>
        </w:tc>
        <w:tc>
          <w:tcPr>
            <w:tcW w:w="256" w:type="pct"/>
            <w:vAlign w:val="center"/>
          </w:tcPr>
          <w:p w14:paraId="51355B03" w14:textId="77777777" w:rsidR="00707DF7" w:rsidRPr="00A17EB4" w:rsidRDefault="00707DF7" w:rsidP="001D3C91">
            <w:pPr>
              <w:contextualSpacing/>
              <w:jc w:val="center"/>
            </w:pPr>
            <w:r>
              <w:t>U</w:t>
            </w:r>
          </w:p>
        </w:tc>
        <w:tc>
          <w:tcPr>
            <w:tcW w:w="429" w:type="pct"/>
            <w:vAlign w:val="center"/>
          </w:tcPr>
          <w:p w14:paraId="06F15ACF" w14:textId="77777777" w:rsidR="00707DF7" w:rsidRPr="00A17EB4" w:rsidRDefault="00707DF7" w:rsidP="001D3C91">
            <w:pPr>
              <w:contextualSpacing/>
              <w:jc w:val="center"/>
            </w:pPr>
            <w:r w:rsidRPr="00A17EB4">
              <w:t>7</w:t>
            </w:r>
          </w:p>
        </w:tc>
      </w:tr>
    </w:tbl>
    <w:p w14:paraId="425E0898" w14:textId="77777777" w:rsidR="00707DF7" w:rsidRPr="00511FC5"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Style w:val="TableGrid"/>
        <w:tblW w:w="10490" w:type="dxa"/>
        <w:tblInd w:w="-147" w:type="dxa"/>
        <w:tblLook w:val="04A0" w:firstRow="1" w:lastRow="0" w:firstColumn="1" w:lastColumn="0" w:noHBand="0" w:noVBand="1"/>
      </w:tblPr>
      <w:tblGrid>
        <w:gridCol w:w="838"/>
        <w:gridCol w:w="9652"/>
      </w:tblGrid>
      <w:tr w:rsidR="00707DF7" w:rsidRPr="00511FC5" w14:paraId="1A7E0E18" w14:textId="77777777" w:rsidTr="00511FC5">
        <w:tc>
          <w:tcPr>
            <w:tcW w:w="838" w:type="dxa"/>
          </w:tcPr>
          <w:p w14:paraId="2C7C8D8E" w14:textId="77777777" w:rsidR="00707DF7" w:rsidRPr="00511FC5" w:rsidRDefault="00707DF7" w:rsidP="0030423A">
            <w:pPr>
              <w:contextualSpacing/>
            </w:pPr>
          </w:p>
        </w:tc>
        <w:tc>
          <w:tcPr>
            <w:tcW w:w="9652" w:type="dxa"/>
          </w:tcPr>
          <w:p w14:paraId="414F4E5D" w14:textId="77777777" w:rsidR="00707DF7" w:rsidRPr="00511FC5" w:rsidRDefault="00707DF7" w:rsidP="0030423A">
            <w:pPr>
              <w:contextualSpacing/>
              <w:jc w:val="center"/>
              <w:rPr>
                <w:b/>
              </w:rPr>
            </w:pPr>
            <w:r w:rsidRPr="00511FC5">
              <w:rPr>
                <w:b/>
              </w:rPr>
              <w:t>COURSE OUTCOMES</w:t>
            </w:r>
          </w:p>
        </w:tc>
      </w:tr>
      <w:tr w:rsidR="00707DF7" w:rsidRPr="00511FC5" w14:paraId="70778A5A" w14:textId="77777777" w:rsidTr="001D3C91">
        <w:tc>
          <w:tcPr>
            <w:tcW w:w="838" w:type="dxa"/>
          </w:tcPr>
          <w:p w14:paraId="70EF6D0E" w14:textId="77777777" w:rsidR="00707DF7" w:rsidRPr="008305A7" w:rsidRDefault="00707DF7" w:rsidP="001D3C91">
            <w:pPr>
              <w:contextualSpacing/>
              <w:rPr>
                <w:bCs/>
              </w:rPr>
            </w:pPr>
            <w:r w:rsidRPr="008305A7">
              <w:rPr>
                <w:bCs/>
              </w:rPr>
              <w:t>CO1</w:t>
            </w:r>
          </w:p>
        </w:tc>
        <w:tc>
          <w:tcPr>
            <w:tcW w:w="9652" w:type="dxa"/>
          </w:tcPr>
          <w:p w14:paraId="2C37B716" w14:textId="77777777" w:rsidR="00707DF7" w:rsidRPr="00511FC5" w:rsidRDefault="00707DF7" w:rsidP="001D3C91">
            <w:pPr>
              <w:contextualSpacing/>
            </w:pPr>
            <w:r w:rsidRPr="00751CFC">
              <w:rPr>
                <w:color w:val="000000" w:themeColor="text1"/>
              </w:rPr>
              <w:t>Solve problems in Mendelian genetics</w:t>
            </w:r>
          </w:p>
        </w:tc>
      </w:tr>
      <w:tr w:rsidR="00707DF7" w:rsidRPr="00511FC5" w14:paraId="2C508AAC" w14:textId="77777777" w:rsidTr="001D3C91">
        <w:tc>
          <w:tcPr>
            <w:tcW w:w="838" w:type="dxa"/>
          </w:tcPr>
          <w:p w14:paraId="350383D9" w14:textId="77777777" w:rsidR="00707DF7" w:rsidRPr="008305A7" w:rsidRDefault="00707DF7" w:rsidP="001D3C91">
            <w:pPr>
              <w:contextualSpacing/>
              <w:rPr>
                <w:bCs/>
              </w:rPr>
            </w:pPr>
            <w:r w:rsidRPr="008305A7">
              <w:rPr>
                <w:bCs/>
              </w:rPr>
              <w:t>CO2</w:t>
            </w:r>
          </w:p>
        </w:tc>
        <w:tc>
          <w:tcPr>
            <w:tcW w:w="9652" w:type="dxa"/>
          </w:tcPr>
          <w:p w14:paraId="62E5FE10" w14:textId="77777777" w:rsidR="00707DF7" w:rsidRPr="00511FC5" w:rsidRDefault="00707DF7" w:rsidP="001D3C91">
            <w:pPr>
              <w:contextualSpacing/>
            </w:pPr>
            <w:r w:rsidRPr="00751CFC">
              <w:rPr>
                <w:color w:val="000000" w:themeColor="text1"/>
              </w:rPr>
              <w:t xml:space="preserve">Construct gene map using linkage </w:t>
            </w:r>
          </w:p>
        </w:tc>
      </w:tr>
      <w:tr w:rsidR="00707DF7" w:rsidRPr="00511FC5" w14:paraId="75C84D72" w14:textId="77777777" w:rsidTr="001D3C91">
        <w:tc>
          <w:tcPr>
            <w:tcW w:w="838" w:type="dxa"/>
          </w:tcPr>
          <w:p w14:paraId="28E4C0AD" w14:textId="77777777" w:rsidR="00707DF7" w:rsidRPr="008305A7" w:rsidRDefault="00707DF7" w:rsidP="001D3C91">
            <w:pPr>
              <w:contextualSpacing/>
              <w:rPr>
                <w:bCs/>
              </w:rPr>
            </w:pPr>
            <w:r w:rsidRPr="008305A7">
              <w:rPr>
                <w:bCs/>
              </w:rPr>
              <w:t>CO3</w:t>
            </w:r>
          </w:p>
        </w:tc>
        <w:tc>
          <w:tcPr>
            <w:tcW w:w="9652" w:type="dxa"/>
          </w:tcPr>
          <w:p w14:paraId="6AC07EAB" w14:textId="77777777" w:rsidR="00707DF7" w:rsidRPr="00511FC5" w:rsidRDefault="00707DF7" w:rsidP="001D3C91">
            <w:pPr>
              <w:contextualSpacing/>
            </w:pPr>
            <w:r w:rsidRPr="00751CFC">
              <w:rPr>
                <w:color w:val="000000" w:themeColor="text1"/>
              </w:rPr>
              <w:t>Identify the type of aberrations and its usage in agriculture</w:t>
            </w:r>
          </w:p>
        </w:tc>
      </w:tr>
      <w:tr w:rsidR="00707DF7" w:rsidRPr="00511FC5" w14:paraId="267ECFA5" w14:textId="77777777" w:rsidTr="001D3C91">
        <w:tc>
          <w:tcPr>
            <w:tcW w:w="838" w:type="dxa"/>
          </w:tcPr>
          <w:p w14:paraId="204FFAC3" w14:textId="77777777" w:rsidR="00707DF7" w:rsidRPr="008305A7" w:rsidRDefault="00707DF7" w:rsidP="001D3C91">
            <w:pPr>
              <w:contextualSpacing/>
              <w:rPr>
                <w:bCs/>
              </w:rPr>
            </w:pPr>
            <w:r w:rsidRPr="008305A7">
              <w:rPr>
                <w:bCs/>
              </w:rPr>
              <w:t>CO4</w:t>
            </w:r>
          </w:p>
        </w:tc>
        <w:tc>
          <w:tcPr>
            <w:tcW w:w="9652" w:type="dxa"/>
          </w:tcPr>
          <w:p w14:paraId="3753D77E" w14:textId="77777777" w:rsidR="00707DF7" w:rsidRPr="00511FC5" w:rsidRDefault="00707DF7" w:rsidP="001D3C91">
            <w:pPr>
              <w:contextualSpacing/>
            </w:pPr>
            <w:r w:rsidRPr="00751CFC">
              <w:rPr>
                <w:color w:val="000000" w:themeColor="text1"/>
              </w:rPr>
              <w:t>Understand the process of inducing mutation by artificial methods</w:t>
            </w:r>
          </w:p>
        </w:tc>
      </w:tr>
      <w:tr w:rsidR="00707DF7" w:rsidRPr="00511FC5" w14:paraId="3AFFF1CF" w14:textId="77777777" w:rsidTr="001D3C91">
        <w:tc>
          <w:tcPr>
            <w:tcW w:w="838" w:type="dxa"/>
          </w:tcPr>
          <w:p w14:paraId="69F0C2BB" w14:textId="77777777" w:rsidR="00707DF7" w:rsidRPr="008305A7" w:rsidRDefault="00707DF7" w:rsidP="001D3C91">
            <w:pPr>
              <w:contextualSpacing/>
              <w:rPr>
                <w:bCs/>
              </w:rPr>
            </w:pPr>
            <w:r w:rsidRPr="008305A7">
              <w:rPr>
                <w:bCs/>
              </w:rPr>
              <w:t>CO5</w:t>
            </w:r>
          </w:p>
        </w:tc>
        <w:tc>
          <w:tcPr>
            <w:tcW w:w="9652" w:type="dxa"/>
          </w:tcPr>
          <w:p w14:paraId="546B7F50" w14:textId="77777777" w:rsidR="00707DF7" w:rsidRPr="00511FC5" w:rsidRDefault="00707DF7" w:rsidP="001D3C91">
            <w:pPr>
              <w:contextualSpacing/>
            </w:pPr>
            <w:r w:rsidRPr="00751CFC">
              <w:rPr>
                <w:color w:val="000000" w:themeColor="text1"/>
              </w:rPr>
              <w:t>Explain the central dogma of life</w:t>
            </w:r>
          </w:p>
        </w:tc>
      </w:tr>
      <w:tr w:rsidR="00707DF7" w:rsidRPr="00511FC5" w14:paraId="619CBF36" w14:textId="77777777" w:rsidTr="001D3C91">
        <w:tc>
          <w:tcPr>
            <w:tcW w:w="838" w:type="dxa"/>
          </w:tcPr>
          <w:p w14:paraId="07EC7290" w14:textId="77777777" w:rsidR="00707DF7" w:rsidRPr="008305A7" w:rsidRDefault="00707DF7" w:rsidP="001D3C91">
            <w:pPr>
              <w:contextualSpacing/>
              <w:rPr>
                <w:bCs/>
              </w:rPr>
            </w:pPr>
            <w:r w:rsidRPr="008305A7">
              <w:rPr>
                <w:bCs/>
              </w:rPr>
              <w:t>CO6</w:t>
            </w:r>
          </w:p>
        </w:tc>
        <w:tc>
          <w:tcPr>
            <w:tcW w:w="9652" w:type="dxa"/>
          </w:tcPr>
          <w:p w14:paraId="14F3A20E" w14:textId="77777777" w:rsidR="00707DF7" w:rsidRPr="00511FC5" w:rsidRDefault="00707DF7" w:rsidP="001D3C91">
            <w:pPr>
              <w:contextualSpacing/>
            </w:pPr>
            <w:r w:rsidRPr="00751CFC">
              <w:rPr>
                <w:color w:val="000000" w:themeColor="text1"/>
              </w:rPr>
              <w:t>Discuss Cytoplasmic inheritance in breeding</w:t>
            </w:r>
          </w:p>
        </w:tc>
      </w:tr>
    </w:tbl>
    <w:p w14:paraId="5560696F"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66200F1F" w14:textId="77777777" w:rsidTr="00511FC5">
        <w:trPr>
          <w:trHeight w:val="271"/>
          <w:jc w:val="center"/>
        </w:trPr>
        <w:tc>
          <w:tcPr>
            <w:tcW w:w="10485" w:type="dxa"/>
            <w:gridSpan w:val="8"/>
          </w:tcPr>
          <w:p w14:paraId="6EB9B9F6"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79723DE4" w14:textId="77777777" w:rsidTr="00511FC5">
        <w:trPr>
          <w:trHeight w:val="271"/>
          <w:jc w:val="center"/>
        </w:trPr>
        <w:tc>
          <w:tcPr>
            <w:tcW w:w="954" w:type="dxa"/>
          </w:tcPr>
          <w:p w14:paraId="76F102BB" w14:textId="77777777" w:rsidR="00707DF7" w:rsidRPr="00511FC5" w:rsidRDefault="00707DF7" w:rsidP="0030423A">
            <w:pPr>
              <w:contextualSpacing/>
              <w:jc w:val="center"/>
              <w:rPr>
                <w:b/>
                <w:bCs/>
              </w:rPr>
            </w:pPr>
            <w:r w:rsidRPr="00511FC5">
              <w:rPr>
                <w:b/>
                <w:bCs/>
              </w:rPr>
              <w:t>CO / P</w:t>
            </w:r>
          </w:p>
        </w:tc>
        <w:tc>
          <w:tcPr>
            <w:tcW w:w="2296" w:type="dxa"/>
          </w:tcPr>
          <w:p w14:paraId="1702C469" w14:textId="77777777" w:rsidR="00707DF7" w:rsidRPr="00511FC5" w:rsidRDefault="00707DF7" w:rsidP="0030423A">
            <w:pPr>
              <w:contextualSpacing/>
              <w:jc w:val="center"/>
              <w:rPr>
                <w:b/>
              </w:rPr>
            </w:pPr>
            <w:r w:rsidRPr="00511FC5">
              <w:rPr>
                <w:b/>
              </w:rPr>
              <w:t>R</w:t>
            </w:r>
          </w:p>
        </w:tc>
        <w:tc>
          <w:tcPr>
            <w:tcW w:w="1476" w:type="dxa"/>
          </w:tcPr>
          <w:p w14:paraId="6035A903" w14:textId="77777777" w:rsidR="00707DF7" w:rsidRPr="00511FC5" w:rsidRDefault="00707DF7" w:rsidP="0030423A">
            <w:pPr>
              <w:contextualSpacing/>
              <w:jc w:val="center"/>
              <w:rPr>
                <w:b/>
              </w:rPr>
            </w:pPr>
            <w:r w:rsidRPr="00511FC5">
              <w:rPr>
                <w:b/>
              </w:rPr>
              <w:t>U</w:t>
            </w:r>
          </w:p>
        </w:tc>
        <w:tc>
          <w:tcPr>
            <w:tcW w:w="1035" w:type="dxa"/>
          </w:tcPr>
          <w:p w14:paraId="05A1D320" w14:textId="77777777" w:rsidR="00707DF7" w:rsidRPr="00511FC5" w:rsidRDefault="00707DF7" w:rsidP="0030423A">
            <w:pPr>
              <w:contextualSpacing/>
              <w:jc w:val="center"/>
              <w:rPr>
                <w:b/>
              </w:rPr>
            </w:pPr>
            <w:r w:rsidRPr="00511FC5">
              <w:rPr>
                <w:b/>
              </w:rPr>
              <w:t>A</w:t>
            </w:r>
          </w:p>
        </w:tc>
        <w:tc>
          <w:tcPr>
            <w:tcW w:w="1479" w:type="dxa"/>
          </w:tcPr>
          <w:p w14:paraId="2C2D2FD8" w14:textId="77777777" w:rsidR="00707DF7" w:rsidRPr="00511FC5" w:rsidRDefault="00707DF7" w:rsidP="0030423A">
            <w:pPr>
              <w:contextualSpacing/>
              <w:jc w:val="center"/>
              <w:rPr>
                <w:b/>
              </w:rPr>
            </w:pPr>
            <w:r w:rsidRPr="00511FC5">
              <w:rPr>
                <w:b/>
              </w:rPr>
              <w:t>An</w:t>
            </w:r>
          </w:p>
        </w:tc>
        <w:tc>
          <w:tcPr>
            <w:tcW w:w="1329" w:type="dxa"/>
          </w:tcPr>
          <w:p w14:paraId="5C91344E" w14:textId="77777777" w:rsidR="00707DF7" w:rsidRPr="00511FC5" w:rsidRDefault="00707DF7" w:rsidP="0030423A">
            <w:pPr>
              <w:contextualSpacing/>
              <w:jc w:val="center"/>
              <w:rPr>
                <w:b/>
              </w:rPr>
            </w:pPr>
            <w:r w:rsidRPr="00511FC5">
              <w:rPr>
                <w:b/>
              </w:rPr>
              <w:t>E</w:t>
            </w:r>
          </w:p>
        </w:tc>
        <w:tc>
          <w:tcPr>
            <w:tcW w:w="879" w:type="dxa"/>
          </w:tcPr>
          <w:p w14:paraId="49906F13" w14:textId="77777777" w:rsidR="00707DF7" w:rsidRPr="00511FC5" w:rsidRDefault="00707DF7" w:rsidP="0030423A">
            <w:pPr>
              <w:contextualSpacing/>
              <w:jc w:val="center"/>
              <w:rPr>
                <w:b/>
              </w:rPr>
            </w:pPr>
            <w:r w:rsidRPr="00511FC5">
              <w:rPr>
                <w:b/>
              </w:rPr>
              <w:t>C</w:t>
            </w:r>
          </w:p>
        </w:tc>
        <w:tc>
          <w:tcPr>
            <w:tcW w:w="1037" w:type="dxa"/>
          </w:tcPr>
          <w:p w14:paraId="45020478" w14:textId="77777777" w:rsidR="00707DF7" w:rsidRPr="00511FC5" w:rsidRDefault="00707DF7" w:rsidP="0030423A">
            <w:pPr>
              <w:contextualSpacing/>
              <w:jc w:val="center"/>
              <w:rPr>
                <w:b/>
              </w:rPr>
            </w:pPr>
            <w:r w:rsidRPr="00511FC5">
              <w:rPr>
                <w:b/>
              </w:rPr>
              <w:t>Total</w:t>
            </w:r>
          </w:p>
        </w:tc>
      </w:tr>
      <w:tr w:rsidR="00707DF7" w:rsidRPr="00511FC5" w14:paraId="3657D67B" w14:textId="77777777" w:rsidTr="00511FC5">
        <w:trPr>
          <w:trHeight w:val="271"/>
          <w:jc w:val="center"/>
        </w:trPr>
        <w:tc>
          <w:tcPr>
            <w:tcW w:w="954" w:type="dxa"/>
          </w:tcPr>
          <w:p w14:paraId="2EBD4CEA" w14:textId="77777777" w:rsidR="00707DF7" w:rsidRPr="008305A7" w:rsidRDefault="00707DF7" w:rsidP="0030423A">
            <w:pPr>
              <w:contextualSpacing/>
              <w:jc w:val="center"/>
              <w:rPr>
                <w:bCs/>
              </w:rPr>
            </w:pPr>
            <w:r w:rsidRPr="008305A7">
              <w:rPr>
                <w:bCs/>
              </w:rPr>
              <w:t>CO1</w:t>
            </w:r>
          </w:p>
        </w:tc>
        <w:tc>
          <w:tcPr>
            <w:tcW w:w="2296" w:type="dxa"/>
          </w:tcPr>
          <w:p w14:paraId="2F3C74DE" w14:textId="77777777" w:rsidR="00707DF7" w:rsidRPr="00511FC5" w:rsidRDefault="00707DF7" w:rsidP="0030423A">
            <w:pPr>
              <w:contextualSpacing/>
              <w:jc w:val="center"/>
            </w:pPr>
            <w:r>
              <w:t>6</w:t>
            </w:r>
          </w:p>
        </w:tc>
        <w:tc>
          <w:tcPr>
            <w:tcW w:w="1476" w:type="dxa"/>
          </w:tcPr>
          <w:p w14:paraId="3D5C238B" w14:textId="77777777" w:rsidR="00707DF7" w:rsidRPr="00511FC5" w:rsidRDefault="00707DF7" w:rsidP="0030423A">
            <w:pPr>
              <w:contextualSpacing/>
              <w:jc w:val="center"/>
            </w:pPr>
            <w:r>
              <w:t>13</w:t>
            </w:r>
          </w:p>
        </w:tc>
        <w:tc>
          <w:tcPr>
            <w:tcW w:w="1035" w:type="dxa"/>
          </w:tcPr>
          <w:p w14:paraId="12CC5C7F" w14:textId="77777777" w:rsidR="00707DF7" w:rsidRPr="00511FC5" w:rsidRDefault="00707DF7" w:rsidP="0030423A">
            <w:pPr>
              <w:contextualSpacing/>
              <w:jc w:val="center"/>
            </w:pPr>
            <w:r>
              <w:t>-</w:t>
            </w:r>
          </w:p>
        </w:tc>
        <w:tc>
          <w:tcPr>
            <w:tcW w:w="1479" w:type="dxa"/>
          </w:tcPr>
          <w:p w14:paraId="4505352D" w14:textId="77777777" w:rsidR="00707DF7" w:rsidRPr="00511FC5" w:rsidRDefault="00707DF7" w:rsidP="0030423A">
            <w:pPr>
              <w:contextualSpacing/>
              <w:jc w:val="center"/>
            </w:pPr>
            <w:r>
              <w:t>1</w:t>
            </w:r>
          </w:p>
        </w:tc>
        <w:tc>
          <w:tcPr>
            <w:tcW w:w="1329" w:type="dxa"/>
          </w:tcPr>
          <w:p w14:paraId="73D5CC4C" w14:textId="77777777" w:rsidR="00707DF7" w:rsidRPr="00511FC5" w:rsidRDefault="00707DF7" w:rsidP="0030423A">
            <w:pPr>
              <w:contextualSpacing/>
              <w:jc w:val="center"/>
            </w:pPr>
            <w:r>
              <w:t>-</w:t>
            </w:r>
          </w:p>
        </w:tc>
        <w:tc>
          <w:tcPr>
            <w:tcW w:w="879" w:type="dxa"/>
          </w:tcPr>
          <w:p w14:paraId="6C0B6E5A" w14:textId="77777777" w:rsidR="00707DF7" w:rsidRPr="00511FC5" w:rsidRDefault="00707DF7" w:rsidP="0030423A">
            <w:pPr>
              <w:contextualSpacing/>
              <w:jc w:val="center"/>
            </w:pPr>
            <w:r>
              <w:t>-</w:t>
            </w:r>
          </w:p>
        </w:tc>
        <w:tc>
          <w:tcPr>
            <w:tcW w:w="1037" w:type="dxa"/>
          </w:tcPr>
          <w:p w14:paraId="0D955E85" w14:textId="77777777" w:rsidR="00707DF7" w:rsidRPr="00511FC5" w:rsidRDefault="00707DF7" w:rsidP="0030423A">
            <w:pPr>
              <w:contextualSpacing/>
              <w:jc w:val="center"/>
            </w:pPr>
            <w:r>
              <w:t>20</w:t>
            </w:r>
          </w:p>
        </w:tc>
      </w:tr>
      <w:tr w:rsidR="00707DF7" w:rsidRPr="00511FC5" w14:paraId="6ADCF7FA" w14:textId="77777777" w:rsidTr="00511FC5">
        <w:trPr>
          <w:trHeight w:val="271"/>
          <w:jc w:val="center"/>
        </w:trPr>
        <w:tc>
          <w:tcPr>
            <w:tcW w:w="954" w:type="dxa"/>
          </w:tcPr>
          <w:p w14:paraId="62CBEF11" w14:textId="77777777" w:rsidR="00707DF7" w:rsidRPr="008305A7" w:rsidRDefault="00707DF7" w:rsidP="0030423A">
            <w:pPr>
              <w:contextualSpacing/>
              <w:jc w:val="center"/>
              <w:rPr>
                <w:bCs/>
              </w:rPr>
            </w:pPr>
            <w:r w:rsidRPr="008305A7">
              <w:rPr>
                <w:bCs/>
              </w:rPr>
              <w:t>CO2</w:t>
            </w:r>
          </w:p>
        </w:tc>
        <w:tc>
          <w:tcPr>
            <w:tcW w:w="2296" w:type="dxa"/>
          </w:tcPr>
          <w:p w14:paraId="449F5CD5" w14:textId="77777777" w:rsidR="00707DF7" w:rsidRPr="00511FC5" w:rsidRDefault="00707DF7" w:rsidP="0030423A">
            <w:pPr>
              <w:contextualSpacing/>
              <w:jc w:val="center"/>
            </w:pPr>
            <w:r>
              <w:t>14</w:t>
            </w:r>
          </w:p>
        </w:tc>
        <w:tc>
          <w:tcPr>
            <w:tcW w:w="1476" w:type="dxa"/>
          </w:tcPr>
          <w:p w14:paraId="30B9224F" w14:textId="77777777" w:rsidR="00707DF7" w:rsidRPr="00511FC5" w:rsidRDefault="00707DF7" w:rsidP="0030423A">
            <w:pPr>
              <w:contextualSpacing/>
              <w:jc w:val="center"/>
            </w:pPr>
            <w:r>
              <w:t>1</w:t>
            </w:r>
          </w:p>
        </w:tc>
        <w:tc>
          <w:tcPr>
            <w:tcW w:w="1035" w:type="dxa"/>
          </w:tcPr>
          <w:p w14:paraId="4965FCC0" w14:textId="77777777" w:rsidR="00707DF7" w:rsidRPr="00511FC5" w:rsidRDefault="00707DF7" w:rsidP="0030423A">
            <w:pPr>
              <w:contextualSpacing/>
              <w:jc w:val="center"/>
            </w:pPr>
            <w:r>
              <w:t>6</w:t>
            </w:r>
          </w:p>
        </w:tc>
        <w:tc>
          <w:tcPr>
            <w:tcW w:w="1479" w:type="dxa"/>
          </w:tcPr>
          <w:p w14:paraId="689E3999" w14:textId="77777777" w:rsidR="00707DF7" w:rsidRPr="00511FC5" w:rsidRDefault="00707DF7" w:rsidP="0030423A">
            <w:pPr>
              <w:contextualSpacing/>
              <w:jc w:val="center"/>
            </w:pPr>
            <w:r>
              <w:t>-</w:t>
            </w:r>
          </w:p>
        </w:tc>
        <w:tc>
          <w:tcPr>
            <w:tcW w:w="1329" w:type="dxa"/>
          </w:tcPr>
          <w:p w14:paraId="19149959" w14:textId="77777777" w:rsidR="00707DF7" w:rsidRPr="00511FC5" w:rsidRDefault="00707DF7" w:rsidP="0030423A">
            <w:pPr>
              <w:contextualSpacing/>
              <w:jc w:val="center"/>
            </w:pPr>
            <w:r>
              <w:t>-</w:t>
            </w:r>
          </w:p>
        </w:tc>
        <w:tc>
          <w:tcPr>
            <w:tcW w:w="879" w:type="dxa"/>
          </w:tcPr>
          <w:p w14:paraId="464B9AFD" w14:textId="77777777" w:rsidR="00707DF7" w:rsidRPr="00511FC5" w:rsidRDefault="00707DF7" w:rsidP="0030423A">
            <w:pPr>
              <w:contextualSpacing/>
              <w:jc w:val="center"/>
            </w:pPr>
            <w:r>
              <w:t>-</w:t>
            </w:r>
          </w:p>
        </w:tc>
        <w:tc>
          <w:tcPr>
            <w:tcW w:w="1037" w:type="dxa"/>
          </w:tcPr>
          <w:p w14:paraId="5D85A377" w14:textId="77777777" w:rsidR="00707DF7" w:rsidRPr="00511FC5" w:rsidRDefault="00707DF7" w:rsidP="0030423A">
            <w:pPr>
              <w:contextualSpacing/>
              <w:jc w:val="center"/>
            </w:pPr>
            <w:r>
              <w:t>21</w:t>
            </w:r>
          </w:p>
        </w:tc>
      </w:tr>
      <w:tr w:rsidR="00707DF7" w:rsidRPr="00511FC5" w14:paraId="3C1EEE03" w14:textId="77777777" w:rsidTr="00511FC5">
        <w:trPr>
          <w:trHeight w:val="271"/>
          <w:jc w:val="center"/>
        </w:trPr>
        <w:tc>
          <w:tcPr>
            <w:tcW w:w="954" w:type="dxa"/>
          </w:tcPr>
          <w:p w14:paraId="3A22134D" w14:textId="77777777" w:rsidR="00707DF7" w:rsidRPr="008305A7" w:rsidRDefault="00707DF7" w:rsidP="0030423A">
            <w:pPr>
              <w:contextualSpacing/>
              <w:jc w:val="center"/>
              <w:rPr>
                <w:bCs/>
              </w:rPr>
            </w:pPr>
            <w:r w:rsidRPr="008305A7">
              <w:rPr>
                <w:bCs/>
              </w:rPr>
              <w:t>CO3</w:t>
            </w:r>
          </w:p>
        </w:tc>
        <w:tc>
          <w:tcPr>
            <w:tcW w:w="2296" w:type="dxa"/>
          </w:tcPr>
          <w:p w14:paraId="484B56F3" w14:textId="77777777" w:rsidR="00707DF7" w:rsidRPr="00511FC5" w:rsidRDefault="00707DF7" w:rsidP="0030423A">
            <w:pPr>
              <w:contextualSpacing/>
              <w:jc w:val="center"/>
            </w:pPr>
            <w:r>
              <w:t>1</w:t>
            </w:r>
          </w:p>
        </w:tc>
        <w:tc>
          <w:tcPr>
            <w:tcW w:w="1476" w:type="dxa"/>
          </w:tcPr>
          <w:p w14:paraId="0D538A49" w14:textId="77777777" w:rsidR="00707DF7" w:rsidRPr="00511FC5" w:rsidRDefault="00707DF7" w:rsidP="0030423A">
            <w:pPr>
              <w:contextualSpacing/>
              <w:jc w:val="center"/>
            </w:pPr>
            <w:r>
              <w:t>6</w:t>
            </w:r>
          </w:p>
        </w:tc>
        <w:tc>
          <w:tcPr>
            <w:tcW w:w="1035" w:type="dxa"/>
          </w:tcPr>
          <w:p w14:paraId="58ECDC79" w14:textId="77777777" w:rsidR="00707DF7" w:rsidRPr="00511FC5" w:rsidRDefault="00707DF7" w:rsidP="0030423A">
            <w:pPr>
              <w:contextualSpacing/>
              <w:jc w:val="center"/>
            </w:pPr>
            <w:r>
              <w:t>7</w:t>
            </w:r>
          </w:p>
        </w:tc>
        <w:tc>
          <w:tcPr>
            <w:tcW w:w="1479" w:type="dxa"/>
          </w:tcPr>
          <w:p w14:paraId="11D2F284" w14:textId="77777777" w:rsidR="00707DF7" w:rsidRPr="00511FC5" w:rsidRDefault="00707DF7" w:rsidP="0030423A">
            <w:pPr>
              <w:contextualSpacing/>
              <w:jc w:val="center"/>
            </w:pPr>
            <w:r>
              <w:t>7</w:t>
            </w:r>
          </w:p>
        </w:tc>
        <w:tc>
          <w:tcPr>
            <w:tcW w:w="1329" w:type="dxa"/>
          </w:tcPr>
          <w:p w14:paraId="64AE5C49" w14:textId="77777777" w:rsidR="00707DF7" w:rsidRPr="00511FC5" w:rsidRDefault="00707DF7" w:rsidP="0030423A">
            <w:pPr>
              <w:contextualSpacing/>
              <w:jc w:val="center"/>
            </w:pPr>
            <w:r>
              <w:t>-</w:t>
            </w:r>
          </w:p>
        </w:tc>
        <w:tc>
          <w:tcPr>
            <w:tcW w:w="879" w:type="dxa"/>
          </w:tcPr>
          <w:p w14:paraId="10174E6A" w14:textId="77777777" w:rsidR="00707DF7" w:rsidRPr="00511FC5" w:rsidRDefault="00707DF7" w:rsidP="0030423A">
            <w:pPr>
              <w:contextualSpacing/>
              <w:jc w:val="center"/>
            </w:pPr>
            <w:r>
              <w:t>-</w:t>
            </w:r>
          </w:p>
        </w:tc>
        <w:tc>
          <w:tcPr>
            <w:tcW w:w="1037" w:type="dxa"/>
          </w:tcPr>
          <w:p w14:paraId="6927EF94" w14:textId="77777777" w:rsidR="00707DF7" w:rsidRPr="00511FC5" w:rsidRDefault="00707DF7" w:rsidP="0030423A">
            <w:pPr>
              <w:contextualSpacing/>
              <w:jc w:val="center"/>
            </w:pPr>
            <w:r>
              <w:t>21</w:t>
            </w:r>
          </w:p>
        </w:tc>
      </w:tr>
      <w:tr w:rsidR="00707DF7" w:rsidRPr="00511FC5" w14:paraId="71263FC5" w14:textId="77777777" w:rsidTr="00511FC5">
        <w:trPr>
          <w:trHeight w:val="271"/>
          <w:jc w:val="center"/>
        </w:trPr>
        <w:tc>
          <w:tcPr>
            <w:tcW w:w="954" w:type="dxa"/>
          </w:tcPr>
          <w:p w14:paraId="099DBC7D" w14:textId="77777777" w:rsidR="00707DF7" w:rsidRPr="008305A7" w:rsidRDefault="00707DF7" w:rsidP="0030423A">
            <w:pPr>
              <w:contextualSpacing/>
              <w:jc w:val="center"/>
              <w:rPr>
                <w:bCs/>
              </w:rPr>
            </w:pPr>
            <w:r w:rsidRPr="008305A7">
              <w:rPr>
                <w:bCs/>
              </w:rPr>
              <w:t>CO4</w:t>
            </w:r>
          </w:p>
        </w:tc>
        <w:tc>
          <w:tcPr>
            <w:tcW w:w="2296" w:type="dxa"/>
          </w:tcPr>
          <w:p w14:paraId="0354C142" w14:textId="77777777" w:rsidR="00707DF7" w:rsidRPr="00511FC5" w:rsidRDefault="00707DF7" w:rsidP="0030423A">
            <w:pPr>
              <w:contextualSpacing/>
              <w:jc w:val="center"/>
            </w:pPr>
            <w:r>
              <w:t>2</w:t>
            </w:r>
          </w:p>
        </w:tc>
        <w:tc>
          <w:tcPr>
            <w:tcW w:w="1476" w:type="dxa"/>
          </w:tcPr>
          <w:p w14:paraId="6586BD24" w14:textId="77777777" w:rsidR="00707DF7" w:rsidRPr="00511FC5" w:rsidRDefault="00707DF7" w:rsidP="0030423A">
            <w:pPr>
              <w:contextualSpacing/>
              <w:jc w:val="center"/>
            </w:pPr>
            <w:r>
              <w:t>1</w:t>
            </w:r>
          </w:p>
        </w:tc>
        <w:tc>
          <w:tcPr>
            <w:tcW w:w="1035" w:type="dxa"/>
          </w:tcPr>
          <w:p w14:paraId="7D1308CF" w14:textId="77777777" w:rsidR="00707DF7" w:rsidRPr="00511FC5" w:rsidRDefault="00707DF7" w:rsidP="0030423A">
            <w:pPr>
              <w:contextualSpacing/>
              <w:jc w:val="center"/>
            </w:pPr>
            <w:r>
              <w:t>13</w:t>
            </w:r>
          </w:p>
        </w:tc>
        <w:tc>
          <w:tcPr>
            <w:tcW w:w="1479" w:type="dxa"/>
          </w:tcPr>
          <w:p w14:paraId="5E45F245" w14:textId="77777777" w:rsidR="00707DF7" w:rsidRPr="00511FC5" w:rsidRDefault="00707DF7" w:rsidP="0030423A">
            <w:pPr>
              <w:contextualSpacing/>
              <w:jc w:val="center"/>
            </w:pPr>
            <w:r>
              <w:t>6</w:t>
            </w:r>
          </w:p>
        </w:tc>
        <w:tc>
          <w:tcPr>
            <w:tcW w:w="1329" w:type="dxa"/>
          </w:tcPr>
          <w:p w14:paraId="3C6C31AF" w14:textId="77777777" w:rsidR="00707DF7" w:rsidRPr="00511FC5" w:rsidRDefault="00707DF7" w:rsidP="0030423A">
            <w:pPr>
              <w:contextualSpacing/>
              <w:jc w:val="center"/>
            </w:pPr>
            <w:r>
              <w:t>-</w:t>
            </w:r>
          </w:p>
        </w:tc>
        <w:tc>
          <w:tcPr>
            <w:tcW w:w="879" w:type="dxa"/>
          </w:tcPr>
          <w:p w14:paraId="1DBAE0A4" w14:textId="77777777" w:rsidR="00707DF7" w:rsidRPr="00511FC5" w:rsidRDefault="00707DF7" w:rsidP="0030423A">
            <w:pPr>
              <w:contextualSpacing/>
              <w:jc w:val="center"/>
            </w:pPr>
            <w:r>
              <w:t>-</w:t>
            </w:r>
          </w:p>
        </w:tc>
        <w:tc>
          <w:tcPr>
            <w:tcW w:w="1037" w:type="dxa"/>
          </w:tcPr>
          <w:p w14:paraId="2548B3CB" w14:textId="77777777" w:rsidR="00707DF7" w:rsidRPr="00511FC5" w:rsidRDefault="00707DF7" w:rsidP="0030423A">
            <w:pPr>
              <w:contextualSpacing/>
              <w:jc w:val="center"/>
            </w:pPr>
            <w:r>
              <w:t>22</w:t>
            </w:r>
          </w:p>
        </w:tc>
      </w:tr>
      <w:tr w:rsidR="00707DF7" w:rsidRPr="00511FC5" w14:paraId="2A1E98CA" w14:textId="77777777" w:rsidTr="00511FC5">
        <w:trPr>
          <w:trHeight w:val="271"/>
          <w:jc w:val="center"/>
        </w:trPr>
        <w:tc>
          <w:tcPr>
            <w:tcW w:w="954" w:type="dxa"/>
          </w:tcPr>
          <w:p w14:paraId="63695E47" w14:textId="77777777" w:rsidR="00707DF7" w:rsidRPr="008305A7" w:rsidRDefault="00707DF7" w:rsidP="0030423A">
            <w:pPr>
              <w:contextualSpacing/>
              <w:jc w:val="center"/>
              <w:rPr>
                <w:bCs/>
              </w:rPr>
            </w:pPr>
            <w:r w:rsidRPr="008305A7">
              <w:rPr>
                <w:bCs/>
              </w:rPr>
              <w:t>CO5</w:t>
            </w:r>
          </w:p>
        </w:tc>
        <w:tc>
          <w:tcPr>
            <w:tcW w:w="2296" w:type="dxa"/>
          </w:tcPr>
          <w:p w14:paraId="5C52B16B" w14:textId="77777777" w:rsidR="00707DF7" w:rsidRPr="00511FC5" w:rsidRDefault="00707DF7" w:rsidP="0030423A">
            <w:pPr>
              <w:contextualSpacing/>
              <w:jc w:val="center"/>
            </w:pPr>
            <w:r>
              <w:t>13</w:t>
            </w:r>
          </w:p>
        </w:tc>
        <w:tc>
          <w:tcPr>
            <w:tcW w:w="1476" w:type="dxa"/>
          </w:tcPr>
          <w:p w14:paraId="6B6D37BA" w14:textId="77777777" w:rsidR="00707DF7" w:rsidRPr="00511FC5" w:rsidRDefault="00707DF7" w:rsidP="0030423A">
            <w:pPr>
              <w:contextualSpacing/>
              <w:jc w:val="center"/>
            </w:pPr>
            <w:r>
              <w:t>6</w:t>
            </w:r>
          </w:p>
        </w:tc>
        <w:tc>
          <w:tcPr>
            <w:tcW w:w="1035" w:type="dxa"/>
          </w:tcPr>
          <w:p w14:paraId="57FFBCF3" w14:textId="77777777" w:rsidR="00707DF7" w:rsidRPr="00511FC5" w:rsidRDefault="00707DF7" w:rsidP="0030423A">
            <w:pPr>
              <w:contextualSpacing/>
              <w:jc w:val="center"/>
            </w:pPr>
            <w:r>
              <w:t>1</w:t>
            </w:r>
          </w:p>
        </w:tc>
        <w:tc>
          <w:tcPr>
            <w:tcW w:w="1479" w:type="dxa"/>
          </w:tcPr>
          <w:p w14:paraId="0900A327" w14:textId="77777777" w:rsidR="00707DF7" w:rsidRPr="00511FC5" w:rsidRDefault="00707DF7" w:rsidP="0030423A">
            <w:pPr>
              <w:contextualSpacing/>
              <w:jc w:val="center"/>
            </w:pPr>
            <w:r>
              <w:t>-</w:t>
            </w:r>
          </w:p>
        </w:tc>
        <w:tc>
          <w:tcPr>
            <w:tcW w:w="1329" w:type="dxa"/>
          </w:tcPr>
          <w:p w14:paraId="787FBFB8" w14:textId="77777777" w:rsidR="00707DF7" w:rsidRPr="00511FC5" w:rsidRDefault="00707DF7" w:rsidP="0030423A">
            <w:pPr>
              <w:contextualSpacing/>
              <w:jc w:val="center"/>
            </w:pPr>
            <w:r>
              <w:t>-</w:t>
            </w:r>
          </w:p>
        </w:tc>
        <w:tc>
          <w:tcPr>
            <w:tcW w:w="879" w:type="dxa"/>
          </w:tcPr>
          <w:p w14:paraId="57EAEAA8" w14:textId="77777777" w:rsidR="00707DF7" w:rsidRPr="00511FC5" w:rsidRDefault="00707DF7" w:rsidP="0030423A">
            <w:pPr>
              <w:contextualSpacing/>
              <w:jc w:val="center"/>
            </w:pPr>
            <w:r>
              <w:t>-</w:t>
            </w:r>
          </w:p>
        </w:tc>
        <w:tc>
          <w:tcPr>
            <w:tcW w:w="1037" w:type="dxa"/>
          </w:tcPr>
          <w:p w14:paraId="6A390FC3" w14:textId="77777777" w:rsidR="00707DF7" w:rsidRPr="00511FC5" w:rsidRDefault="00707DF7" w:rsidP="0030423A">
            <w:pPr>
              <w:contextualSpacing/>
              <w:jc w:val="center"/>
            </w:pPr>
            <w:r>
              <w:t>20</w:t>
            </w:r>
          </w:p>
        </w:tc>
      </w:tr>
      <w:tr w:rsidR="00707DF7" w:rsidRPr="00511FC5" w14:paraId="0BFC44AB" w14:textId="77777777" w:rsidTr="00511FC5">
        <w:trPr>
          <w:trHeight w:val="286"/>
          <w:jc w:val="center"/>
        </w:trPr>
        <w:tc>
          <w:tcPr>
            <w:tcW w:w="954" w:type="dxa"/>
          </w:tcPr>
          <w:p w14:paraId="72D834E7" w14:textId="77777777" w:rsidR="00707DF7" w:rsidRPr="008305A7" w:rsidRDefault="00707DF7" w:rsidP="0030423A">
            <w:pPr>
              <w:contextualSpacing/>
              <w:jc w:val="center"/>
              <w:rPr>
                <w:bCs/>
              </w:rPr>
            </w:pPr>
            <w:r w:rsidRPr="008305A7">
              <w:rPr>
                <w:bCs/>
              </w:rPr>
              <w:t>CO6</w:t>
            </w:r>
          </w:p>
        </w:tc>
        <w:tc>
          <w:tcPr>
            <w:tcW w:w="2296" w:type="dxa"/>
          </w:tcPr>
          <w:p w14:paraId="6B72729C" w14:textId="77777777" w:rsidR="00707DF7" w:rsidRPr="00511FC5" w:rsidRDefault="00707DF7" w:rsidP="0030423A">
            <w:pPr>
              <w:contextualSpacing/>
              <w:jc w:val="center"/>
            </w:pPr>
            <w:r>
              <w:t>1</w:t>
            </w:r>
          </w:p>
        </w:tc>
        <w:tc>
          <w:tcPr>
            <w:tcW w:w="1476" w:type="dxa"/>
          </w:tcPr>
          <w:p w14:paraId="20A3ABB5" w14:textId="77777777" w:rsidR="00707DF7" w:rsidRPr="00511FC5" w:rsidRDefault="00707DF7" w:rsidP="0030423A">
            <w:pPr>
              <w:contextualSpacing/>
              <w:jc w:val="center"/>
            </w:pPr>
            <w:r>
              <w:t>6</w:t>
            </w:r>
          </w:p>
        </w:tc>
        <w:tc>
          <w:tcPr>
            <w:tcW w:w="1035" w:type="dxa"/>
          </w:tcPr>
          <w:p w14:paraId="41FEFAEC" w14:textId="77777777" w:rsidR="00707DF7" w:rsidRPr="00511FC5" w:rsidRDefault="00707DF7" w:rsidP="0030423A">
            <w:pPr>
              <w:contextualSpacing/>
              <w:jc w:val="center"/>
            </w:pPr>
            <w:r>
              <w:t>13</w:t>
            </w:r>
          </w:p>
        </w:tc>
        <w:tc>
          <w:tcPr>
            <w:tcW w:w="1479" w:type="dxa"/>
          </w:tcPr>
          <w:p w14:paraId="6DED041A" w14:textId="77777777" w:rsidR="00707DF7" w:rsidRPr="00511FC5" w:rsidRDefault="00707DF7" w:rsidP="0030423A">
            <w:pPr>
              <w:contextualSpacing/>
              <w:jc w:val="center"/>
            </w:pPr>
            <w:r>
              <w:t>1</w:t>
            </w:r>
          </w:p>
        </w:tc>
        <w:tc>
          <w:tcPr>
            <w:tcW w:w="1329" w:type="dxa"/>
          </w:tcPr>
          <w:p w14:paraId="38C34784" w14:textId="77777777" w:rsidR="00707DF7" w:rsidRPr="00511FC5" w:rsidRDefault="00707DF7" w:rsidP="0030423A">
            <w:pPr>
              <w:contextualSpacing/>
              <w:jc w:val="center"/>
            </w:pPr>
            <w:r>
              <w:t>-</w:t>
            </w:r>
          </w:p>
        </w:tc>
        <w:tc>
          <w:tcPr>
            <w:tcW w:w="879" w:type="dxa"/>
          </w:tcPr>
          <w:p w14:paraId="369B6659" w14:textId="77777777" w:rsidR="00707DF7" w:rsidRPr="00511FC5" w:rsidRDefault="00707DF7" w:rsidP="0030423A">
            <w:pPr>
              <w:contextualSpacing/>
              <w:jc w:val="center"/>
            </w:pPr>
            <w:r>
              <w:t>-</w:t>
            </w:r>
          </w:p>
        </w:tc>
        <w:tc>
          <w:tcPr>
            <w:tcW w:w="1037" w:type="dxa"/>
          </w:tcPr>
          <w:p w14:paraId="02B2448B" w14:textId="77777777" w:rsidR="00707DF7" w:rsidRPr="00511FC5" w:rsidRDefault="00707DF7" w:rsidP="0030423A">
            <w:pPr>
              <w:contextualSpacing/>
              <w:jc w:val="center"/>
            </w:pPr>
            <w:r>
              <w:t>21</w:t>
            </w:r>
          </w:p>
        </w:tc>
      </w:tr>
      <w:tr w:rsidR="00707DF7" w:rsidRPr="00511FC5" w14:paraId="3D366345" w14:textId="77777777" w:rsidTr="00511FC5">
        <w:trPr>
          <w:trHeight w:val="256"/>
          <w:jc w:val="center"/>
        </w:trPr>
        <w:tc>
          <w:tcPr>
            <w:tcW w:w="9448" w:type="dxa"/>
            <w:gridSpan w:val="7"/>
          </w:tcPr>
          <w:p w14:paraId="67E30221" w14:textId="77777777" w:rsidR="00707DF7" w:rsidRPr="00511FC5" w:rsidRDefault="00707DF7" w:rsidP="0030423A">
            <w:pPr>
              <w:contextualSpacing/>
            </w:pPr>
          </w:p>
        </w:tc>
        <w:tc>
          <w:tcPr>
            <w:tcW w:w="1037" w:type="dxa"/>
          </w:tcPr>
          <w:p w14:paraId="0AD58AB1" w14:textId="77777777" w:rsidR="00707DF7" w:rsidRPr="00511FC5" w:rsidRDefault="00707DF7" w:rsidP="0030423A">
            <w:pPr>
              <w:contextualSpacing/>
              <w:jc w:val="center"/>
              <w:rPr>
                <w:b/>
              </w:rPr>
            </w:pPr>
            <w:r w:rsidRPr="00511FC5">
              <w:rPr>
                <w:b/>
              </w:rPr>
              <w:t>125</w:t>
            </w:r>
          </w:p>
        </w:tc>
      </w:tr>
    </w:tbl>
    <w:p w14:paraId="6A8B2608" w14:textId="77777777" w:rsidR="00707DF7" w:rsidRPr="00511FC5" w:rsidRDefault="00707DF7" w:rsidP="0030423A">
      <w:pPr>
        <w:contextualSpacing/>
      </w:pPr>
    </w:p>
    <w:p w14:paraId="7B8AF6AF" w14:textId="77777777" w:rsidR="00707DF7" w:rsidRPr="00BA1814" w:rsidRDefault="00707DF7" w:rsidP="00D918FF">
      <w:pPr>
        <w:jc w:val="center"/>
        <w:rPr>
          <w:bCs/>
          <w:noProof/>
        </w:rPr>
      </w:pPr>
      <w:r w:rsidRPr="00BA1814">
        <w:rPr>
          <w:noProof/>
        </w:rPr>
        <w:lastRenderedPageBreak/>
        <w:drawing>
          <wp:inline distT="0" distB="0" distL="0" distR="0" wp14:anchorId="1AF0D680" wp14:editId="2461A3B9">
            <wp:extent cx="5731510" cy="1181100"/>
            <wp:effectExtent l="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81100"/>
                    </a:xfrm>
                    <a:prstGeom prst="rect">
                      <a:avLst/>
                    </a:prstGeom>
                  </pic:spPr>
                </pic:pic>
              </a:graphicData>
            </a:graphic>
          </wp:inline>
        </w:drawing>
      </w:r>
    </w:p>
    <w:p w14:paraId="1D2692AF" w14:textId="77777777" w:rsidR="00707DF7" w:rsidRPr="00BA1814"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BA1814" w14:paraId="09D281C0" w14:textId="77777777" w:rsidTr="00511FC5">
        <w:trPr>
          <w:trHeight w:val="397"/>
          <w:jc w:val="center"/>
        </w:trPr>
        <w:tc>
          <w:tcPr>
            <w:tcW w:w="1701" w:type="dxa"/>
            <w:vAlign w:val="center"/>
          </w:tcPr>
          <w:p w14:paraId="6BD607D5" w14:textId="77777777" w:rsidR="00707DF7" w:rsidRPr="00BA1814" w:rsidRDefault="00707DF7" w:rsidP="00472F53">
            <w:pPr>
              <w:pStyle w:val="Title"/>
              <w:contextualSpacing/>
              <w:jc w:val="left"/>
              <w:rPr>
                <w:b/>
                <w:szCs w:val="24"/>
              </w:rPr>
            </w:pPr>
            <w:r w:rsidRPr="00BA1814">
              <w:rPr>
                <w:b/>
                <w:szCs w:val="24"/>
              </w:rPr>
              <w:t xml:space="preserve">Course Code      </w:t>
            </w:r>
          </w:p>
        </w:tc>
        <w:tc>
          <w:tcPr>
            <w:tcW w:w="6374" w:type="dxa"/>
            <w:vAlign w:val="center"/>
          </w:tcPr>
          <w:p w14:paraId="0CF7626E" w14:textId="77777777" w:rsidR="00707DF7" w:rsidRPr="00BA1814" w:rsidRDefault="00707DF7" w:rsidP="00472F53">
            <w:pPr>
              <w:pStyle w:val="Title"/>
              <w:contextualSpacing/>
              <w:jc w:val="left"/>
              <w:rPr>
                <w:b/>
                <w:szCs w:val="24"/>
              </w:rPr>
            </w:pPr>
            <w:r w:rsidRPr="00BA1814">
              <w:rPr>
                <w:b/>
                <w:szCs w:val="24"/>
              </w:rPr>
              <w:t>18AG1012</w:t>
            </w:r>
          </w:p>
        </w:tc>
        <w:tc>
          <w:tcPr>
            <w:tcW w:w="1673" w:type="dxa"/>
            <w:vAlign w:val="center"/>
          </w:tcPr>
          <w:p w14:paraId="0987C6BE" w14:textId="77777777" w:rsidR="00707DF7" w:rsidRPr="00BA1814" w:rsidRDefault="00707DF7" w:rsidP="00472F53">
            <w:pPr>
              <w:pStyle w:val="Title"/>
              <w:ind w:left="-468" w:firstLine="468"/>
              <w:contextualSpacing/>
              <w:jc w:val="left"/>
              <w:rPr>
                <w:szCs w:val="24"/>
              </w:rPr>
            </w:pPr>
            <w:r w:rsidRPr="00BA1814">
              <w:rPr>
                <w:b/>
                <w:bCs/>
                <w:szCs w:val="24"/>
              </w:rPr>
              <w:t xml:space="preserve">Duration       </w:t>
            </w:r>
          </w:p>
        </w:tc>
        <w:tc>
          <w:tcPr>
            <w:tcW w:w="670" w:type="dxa"/>
            <w:vAlign w:val="center"/>
          </w:tcPr>
          <w:p w14:paraId="38E02404" w14:textId="77777777" w:rsidR="00707DF7" w:rsidRPr="00BA1814" w:rsidRDefault="00707DF7" w:rsidP="00472F53">
            <w:pPr>
              <w:pStyle w:val="Title"/>
              <w:contextualSpacing/>
              <w:jc w:val="left"/>
              <w:rPr>
                <w:b/>
                <w:szCs w:val="24"/>
              </w:rPr>
            </w:pPr>
            <w:r w:rsidRPr="00BA1814">
              <w:rPr>
                <w:b/>
                <w:szCs w:val="24"/>
              </w:rPr>
              <w:t>3hrs</w:t>
            </w:r>
          </w:p>
        </w:tc>
      </w:tr>
      <w:tr w:rsidR="00707DF7" w:rsidRPr="00BA1814" w14:paraId="114F67C2" w14:textId="77777777" w:rsidTr="00511FC5">
        <w:trPr>
          <w:trHeight w:val="397"/>
          <w:jc w:val="center"/>
        </w:trPr>
        <w:tc>
          <w:tcPr>
            <w:tcW w:w="1701" w:type="dxa"/>
            <w:vAlign w:val="center"/>
          </w:tcPr>
          <w:p w14:paraId="6BC8637C" w14:textId="77777777" w:rsidR="00707DF7" w:rsidRPr="00BA1814" w:rsidRDefault="00707DF7" w:rsidP="00472F53">
            <w:pPr>
              <w:pStyle w:val="Title"/>
              <w:ind w:right="-160"/>
              <w:contextualSpacing/>
              <w:jc w:val="left"/>
              <w:rPr>
                <w:b/>
                <w:szCs w:val="24"/>
              </w:rPr>
            </w:pPr>
            <w:r w:rsidRPr="00BA1814">
              <w:rPr>
                <w:b/>
                <w:szCs w:val="24"/>
              </w:rPr>
              <w:t xml:space="preserve">Course Name     </w:t>
            </w:r>
          </w:p>
        </w:tc>
        <w:tc>
          <w:tcPr>
            <w:tcW w:w="6374" w:type="dxa"/>
            <w:vAlign w:val="center"/>
          </w:tcPr>
          <w:p w14:paraId="019D89DB" w14:textId="77777777" w:rsidR="00707DF7" w:rsidRPr="00BA1814" w:rsidRDefault="00707DF7" w:rsidP="00472F53">
            <w:pPr>
              <w:pStyle w:val="Title"/>
              <w:contextualSpacing/>
              <w:jc w:val="left"/>
              <w:rPr>
                <w:b/>
                <w:szCs w:val="24"/>
              </w:rPr>
            </w:pPr>
            <w:r w:rsidRPr="00BA1814">
              <w:rPr>
                <w:b/>
                <w:szCs w:val="24"/>
              </w:rPr>
              <w:t>FUNDAMENTALS OF AGRICULTURAL ECONOMICS</w:t>
            </w:r>
          </w:p>
        </w:tc>
        <w:tc>
          <w:tcPr>
            <w:tcW w:w="1673" w:type="dxa"/>
            <w:vAlign w:val="center"/>
          </w:tcPr>
          <w:p w14:paraId="13BE4923" w14:textId="77777777" w:rsidR="00707DF7" w:rsidRPr="00BA1814" w:rsidRDefault="00707DF7" w:rsidP="00472F53">
            <w:pPr>
              <w:pStyle w:val="Title"/>
              <w:contextualSpacing/>
              <w:jc w:val="left"/>
              <w:rPr>
                <w:b/>
                <w:bCs/>
                <w:szCs w:val="24"/>
              </w:rPr>
            </w:pPr>
            <w:r w:rsidRPr="00BA1814">
              <w:rPr>
                <w:b/>
                <w:bCs/>
                <w:szCs w:val="24"/>
              </w:rPr>
              <w:t xml:space="preserve">Max. Marks </w:t>
            </w:r>
          </w:p>
        </w:tc>
        <w:tc>
          <w:tcPr>
            <w:tcW w:w="670" w:type="dxa"/>
            <w:vAlign w:val="center"/>
          </w:tcPr>
          <w:p w14:paraId="06088E80" w14:textId="77777777" w:rsidR="00707DF7" w:rsidRPr="00BA1814" w:rsidRDefault="00707DF7" w:rsidP="00472F53">
            <w:pPr>
              <w:pStyle w:val="Title"/>
              <w:contextualSpacing/>
              <w:jc w:val="left"/>
              <w:rPr>
                <w:b/>
                <w:szCs w:val="24"/>
              </w:rPr>
            </w:pPr>
            <w:r w:rsidRPr="00BA1814">
              <w:rPr>
                <w:b/>
                <w:szCs w:val="24"/>
              </w:rPr>
              <w:t>100</w:t>
            </w:r>
          </w:p>
        </w:tc>
      </w:tr>
    </w:tbl>
    <w:p w14:paraId="2E4C2F7E" w14:textId="77777777" w:rsidR="00707DF7" w:rsidRPr="00BA1814"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59"/>
        <w:gridCol w:w="381"/>
        <w:gridCol w:w="7676"/>
        <w:gridCol w:w="667"/>
        <w:gridCol w:w="532"/>
        <w:gridCol w:w="906"/>
      </w:tblGrid>
      <w:tr w:rsidR="00707DF7" w:rsidRPr="00BA1814" w14:paraId="561344F6" w14:textId="77777777" w:rsidTr="001D3C91">
        <w:trPr>
          <w:trHeight w:val="549"/>
          <w:jc w:val="center"/>
        </w:trPr>
        <w:tc>
          <w:tcPr>
            <w:tcW w:w="266" w:type="pct"/>
            <w:vAlign w:val="center"/>
          </w:tcPr>
          <w:p w14:paraId="3BC6C4D6" w14:textId="77777777" w:rsidR="00707DF7" w:rsidRPr="00BA1814" w:rsidRDefault="00707DF7" w:rsidP="0030423A">
            <w:pPr>
              <w:contextualSpacing/>
              <w:jc w:val="center"/>
              <w:rPr>
                <w:b/>
              </w:rPr>
            </w:pPr>
            <w:r w:rsidRPr="00BA1814">
              <w:rPr>
                <w:b/>
              </w:rPr>
              <w:t>Q. No.</w:t>
            </w:r>
          </w:p>
        </w:tc>
        <w:tc>
          <w:tcPr>
            <w:tcW w:w="3738" w:type="pct"/>
            <w:gridSpan w:val="2"/>
            <w:vAlign w:val="center"/>
          </w:tcPr>
          <w:p w14:paraId="537A0F95" w14:textId="77777777" w:rsidR="00707DF7" w:rsidRPr="00BA1814" w:rsidRDefault="00707DF7" w:rsidP="0030423A">
            <w:pPr>
              <w:contextualSpacing/>
              <w:jc w:val="center"/>
              <w:rPr>
                <w:b/>
              </w:rPr>
            </w:pPr>
            <w:r w:rsidRPr="00BA1814">
              <w:rPr>
                <w:b/>
              </w:rPr>
              <w:t>Questions</w:t>
            </w:r>
          </w:p>
        </w:tc>
        <w:tc>
          <w:tcPr>
            <w:tcW w:w="316" w:type="pct"/>
            <w:vAlign w:val="center"/>
          </w:tcPr>
          <w:p w14:paraId="0CB4B461" w14:textId="77777777" w:rsidR="00707DF7" w:rsidRPr="00BA1814" w:rsidRDefault="00707DF7" w:rsidP="0030423A">
            <w:pPr>
              <w:contextualSpacing/>
              <w:jc w:val="center"/>
              <w:rPr>
                <w:b/>
              </w:rPr>
            </w:pPr>
            <w:r w:rsidRPr="00BA1814">
              <w:rPr>
                <w:b/>
              </w:rPr>
              <w:t>CO</w:t>
            </w:r>
          </w:p>
        </w:tc>
        <w:tc>
          <w:tcPr>
            <w:tcW w:w="253" w:type="pct"/>
            <w:vAlign w:val="center"/>
          </w:tcPr>
          <w:p w14:paraId="0B789A46" w14:textId="77777777" w:rsidR="00707DF7" w:rsidRPr="00BA1814" w:rsidRDefault="00707DF7" w:rsidP="0030423A">
            <w:pPr>
              <w:contextualSpacing/>
              <w:jc w:val="center"/>
              <w:rPr>
                <w:b/>
              </w:rPr>
            </w:pPr>
            <w:r w:rsidRPr="00BA1814">
              <w:rPr>
                <w:b/>
              </w:rPr>
              <w:t>BL</w:t>
            </w:r>
          </w:p>
        </w:tc>
        <w:tc>
          <w:tcPr>
            <w:tcW w:w="426" w:type="pct"/>
            <w:vAlign w:val="center"/>
          </w:tcPr>
          <w:p w14:paraId="2CC32947" w14:textId="77777777" w:rsidR="00707DF7" w:rsidRPr="00BA1814" w:rsidRDefault="00707DF7" w:rsidP="0030423A">
            <w:pPr>
              <w:contextualSpacing/>
              <w:jc w:val="center"/>
              <w:rPr>
                <w:b/>
              </w:rPr>
            </w:pPr>
            <w:r w:rsidRPr="00BA1814">
              <w:rPr>
                <w:b/>
              </w:rPr>
              <w:t>Marks</w:t>
            </w:r>
          </w:p>
        </w:tc>
      </w:tr>
      <w:tr w:rsidR="00707DF7" w:rsidRPr="00BA1814" w14:paraId="66D0CB5D" w14:textId="77777777" w:rsidTr="001D3C91">
        <w:trPr>
          <w:trHeight w:val="433"/>
          <w:jc w:val="center"/>
        </w:trPr>
        <w:tc>
          <w:tcPr>
            <w:tcW w:w="5000" w:type="pct"/>
            <w:gridSpan w:val="6"/>
            <w:vAlign w:val="center"/>
          </w:tcPr>
          <w:p w14:paraId="3C4965BD" w14:textId="77777777" w:rsidR="00707DF7" w:rsidRPr="00BA1814" w:rsidRDefault="00707DF7" w:rsidP="0030423A">
            <w:pPr>
              <w:contextualSpacing/>
              <w:jc w:val="center"/>
              <w:rPr>
                <w:b/>
                <w:u w:val="single"/>
              </w:rPr>
            </w:pPr>
            <w:r w:rsidRPr="00BA1814">
              <w:rPr>
                <w:b/>
                <w:u w:val="single"/>
              </w:rPr>
              <w:t>PART – A (20 X 1 = 20 MARKS)</w:t>
            </w:r>
          </w:p>
        </w:tc>
      </w:tr>
      <w:tr w:rsidR="00707DF7" w:rsidRPr="00BA1814" w14:paraId="27651450" w14:textId="77777777" w:rsidTr="001D3C91">
        <w:trPr>
          <w:trHeight w:val="395"/>
          <w:jc w:val="center"/>
        </w:trPr>
        <w:tc>
          <w:tcPr>
            <w:tcW w:w="266" w:type="pct"/>
            <w:vAlign w:val="center"/>
          </w:tcPr>
          <w:p w14:paraId="7316A877" w14:textId="77777777" w:rsidR="00707DF7" w:rsidRPr="00BA1814" w:rsidRDefault="00707DF7" w:rsidP="001D3C91">
            <w:pPr>
              <w:contextualSpacing/>
              <w:jc w:val="center"/>
            </w:pPr>
            <w:r w:rsidRPr="00BA1814">
              <w:t>1.</w:t>
            </w:r>
          </w:p>
        </w:tc>
        <w:tc>
          <w:tcPr>
            <w:tcW w:w="3738" w:type="pct"/>
            <w:gridSpan w:val="2"/>
            <w:vAlign w:val="center"/>
          </w:tcPr>
          <w:p w14:paraId="4749DCD5" w14:textId="77777777" w:rsidR="00707DF7" w:rsidRPr="00BA1814" w:rsidRDefault="00707DF7" w:rsidP="001D3C91">
            <w:pPr>
              <w:contextualSpacing/>
              <w:jc w:val="both"/>
            </w:pPr>
            <w:r w:rsidRPr="00BA1814">
              <w:t>Who has given wealth definition of economics</w:t>
            </w:r>
            <w:r w:rsidRPr="00BA1814">
              <w:rPr>
                <w:spacing w:val="12"/>
              </w:rPr>
              <w:t>?</w:t>
            </w:r>
          </w:p>
        </w:tc>
        <w:tc>
          <w:tcPr>
            <w:tcW w:w="316" w:type="pct"/>
            <w:vAlign w:val="center"/>
          </w:tcPr>
          <w:p w14:paraId="77A9BE1A" w14:textId="77777777" w:rsidR="00707DF7" w:rsidRPr="00BA1814" w:rsidRDefault="00707DF7" w:rsidP="001D3C91">
            <w:pPr>
              <w:contextualSpacing/>
              <w:jc w:val="center"/>
            </w:pPr>
            <w:r w:rsidRPr="00BA1814">
              <w:t>CO1</w:t>
            </w:r>
          </w:p>
        </w:tc>
        <w:tc>
          <w:tcPr>
            <w:tcW w:w="253" w:type="pct"/>
            <w:vAlign w:val="center"/>
          </w:tcPr>
          <w:p w14:paraId="45EEECC6" w14:textId="77777777" w:rsidR="00707DF7" w:rsidRPr="00BA1814" w:rsidRDefault="00707DF7" w:rsidP="001D3C91">
            <w:pPr>
              <w:contextualSpacing/>
              <w:jc w:val="center"/>
            </w:pPr>
            <w:r w:rsidRPr="00BA1814">
              <w:t>R</w:t>
            </w:r>
          </w:p>
        </w:tc>
        <w:tc>
          <w:tcPr>
            <w:tcW w:w="426" w:type="pct"/>
            <w:vAlign w:val="center"/>
          </w:tcPr>
          <w:p w14:paraId="79FE2F2F" w14:textId="77777777" w:rsidR="00707DF7" w:rsidRPr="00BA1814" w:rsidRDefault="00707DF7" w:rsidP="001D3C91">
            <w:pPr>
              <w:contextualSpacing/>
              <w:jc w:val="center"/>
            </w:pPr>
            <w:r w:rsidRPr="00BA1814">
              <w:t>1</w:t>
            </w:r>
          </w:p>
        </w:tc>
      </w:tr>
      <w:tr w:rsidR="00707DF7" w:rsidRPr="00BA1814" w14:paraId="21CCFEDB" w14:textId="77777777" w:rsidTr="001D3C91">
        <w:trPr>
          <w:trHeight w:val="395"/>
          <w:jc w:val="center"/>
        </w:trPr>
        <w:tc>
          <w:tcPr>
            <w:tcW w:w="266" w:type="pct"/>
            <w:vAlign w:val="center"/>
          </w:tcPr>
          <w:p w14:paraId="6BC90CD0" w14:textId="77777777" w:rsidR="00707DF7" w:rsidRPr="00BA1814" w:rsidRDefault="00707DF7" w:rsidP="001D3C91">
            <w:pPr>
              <w:contextualSpacing/>
              <w:jc w:val="center"/>
            </w:pPr>
            <w:r w:rsidRPr="00BA1814">
              <w:t>2.</w:t>
            </w:r>
          </w:p>
        </w:tc>
        <w:tc>
          <w:tcPr>
            <w:tcW w:w="3738" w:type="pct"/>
            <w:gridSpan w:val="2"/>
            <w:vAlign w:val="center"/>
          </w:tcPr>
          <w:p w14:paraId="1AFD79E8" w14:textId="77777777" w:rsidR="00707DF7" w:rsidRPr="00BA1814" w:rsidRDefault="00707DF7" w:rsidP="001D3C91">
            <w:pPr>
              <w:contextualSpacing/>
              <w:jc w:val="both"/>
            </w:pPr>
            <w:r w:rsidRPr="00BA1814">
              <w:t>What is called as macroeconomics?</w:t>
            </w:r>
          </w:p>
        </w:tc>
        <w:tc>
          <w:tcPr>
            <w:tcW w:w="316" w:type="pct"/>
            <w:vAlign w:val="center"/>
          </w:tcPr>
          <w:p w14:paraId="093A73F4" w14:textId="77777777" w:rsidR="00707DF7" w:rsidRPr="00BA1814" w:rsidRDefault="00707DF7" w:rsidP="001D3C91">
            <w:pPr>
              <w:contextualSpacing/>
              <w:jc w:val="center"/>
            </w:pPr>
            <w:r w:rsidRPr="00BA1814">
              <w:t>CO1</w:t>
            </w:r>
          </w:p>
        </w:tc>
        <w:tc>
          <w:tcPr>
            <w:tcW w:w="253" w:type="pct"/>
            <w:vAlign w:val="center"/>
          </w:tcPr>
          <w:p w14:paraId="227F13BC" w14:textId="77777777" w:rsidR="00707DF7" w:rsidRPr="00BA1814" w:rsidRDefault="00707DF7" w:rsidP="001D3C91">
            <w:pPr>
              <w:contextualSpacing/>
              <w:jc w:val="center"/>
            </w:pPr>
            <w:r w:rsidRPr="00BA1814">
              <w:t>R</w:t>
            </w:r>
          </w:p>
        </w:tc>
        <w:tc>
          <w:tcPr>
            <w:tcW w:w="426" w:type="pct"/>
            <w:vAlign w:val="center"/>
          </w:tcPr>
          <w:p w14:paraId="0024E0B4" w14:textId="77777777" w:rsidR="00707DF7" w:rsidRPr="00BA1814" w:rsidRDefault="00707DF7" w:rsidP="001D3C91">
            <w:pPr>
              <w:contextualSpacing/>
              <w:jc w:val="center"/>
            </w:pPr>
            <w:r w:rsidRPr="00BA1814">
              <w:t>1</w:t>
            </w:r>
          </w:p>
        </w:tc>
      </w:tr>
      <w:tr w:rsidR="00707DF7" w:rsidRPr="00BA1814" w14:paraId="3B1CD3F7" w14:textId="77777777" w:rsidTr="001D3C91">
        <w:trPr>
          <w:trHeight w:val="325"/>
          <w:jc w:val="center"/>
        </w:trPr>
        <w:tc>
          <w:tcPr>
            <w:tcW w:w="266" w:type="pct"/>
            <w:vAlign w:val="center"/>
          </w:tcPr>
          <w:p w14:paraId="5059EA81" w14:textId="77777777" w:rsidR="00707DF7" w:rsidRPr="00BA1814" w:rsidRDefault="00707DF7" w:rsidP="001D3C91">
            <w:pPr>
              <w:contextualSpacing/>
              <w:jc w:val="center"/>
            </w:pPr>
            <w:r w:rsidRPr="00BA1814">
              <w:t>3.</w:t>
            </w:r>
          </w:p>
        </w:tc>
        <w:tc>
          <w:tcPr>
            <w:tcW w:w="3738" w:type="pct"/>
            <w:gridSpan w:val="2"/>
            <w:vAlign w:val="center"/>
          </w:tcPr>
          <w:p w14:paraId="24864203" w14:textId="77777777" w:rsidR="00707DF7" w:rsidRPr="00BA1814" w:rsidRDefault="00707DF7" w:rsidP="001D3C91">
            <w:pPr>
              <w:spacing w:after="160" w:line="259" w:lineRule="auto"/>
              <w:rPr>
                <w:spacing w:val="12"/>
              </w:rPr>
            </w:pPr>
            <w:r w:rsidRPr="00BA1814">
              <w:t>What is the formula for calculating price elasticity of demand?</w:t>
            </w:r>
          </w:p>
        </w:tc>
        <w:tc>
          <w:tcPr>
            <w:tcW w:w="316" w:type="pct"/>
            <w:vAlign w:val="center"/>
          </w:tcPr>
          <w:p w14:paraId="4D9F3D30" w14:textId="77777777" w:rsidR="00707DF7" w:rsidRPr="00BA1814" w:rsidRDefault="00707DF7" w:rsidP="001D3C91">
            <w:pPr>
              <w:contextualSpacing/>
              <w:jc w:val="center"/>
            </w:pPr>
            <w:r w:rsidRPr="00BA1814">
              <w:t>CO1</w:t>
            </w:r>
          </w:p>
        </w:tc>
        <w:tc>
          <w:tcPr>
            <w:tcW w:w="253" w:type="pct"/>
            <w:vAlign w:val="center"/>
          </w:tcPr>
          <w:p w14:paraId="70FB3AF1" w14:textId="77777777" w:rsidR="00707DF7" w:rsidRPr="00BA1814" w:rsidRDefault="00707DF7" w:rsidP="001D3C91">
            <w:pPr>
              <w:contextualSpacing/>
              <w:jc w:val="center"/>
            </w:pPr>
            <w:r w:rsidRPr="00BA1814">
              <w:t>R</w:t>
            </w:r>
          </w:p>
        </w:tc>
        <w:tc>
          <w:tcPr>
            <w:tcW w:w="426" w:type="pct"/>
            <w:vAlign w:val="center"/>
          </w:tcPr>
          <w:p w14:paraId="71112DF4" w14:textId="77777777" w:rsidR="00707DF7" w:rsidRPr="00BA1814" w:rsidRDefault="00707DF7" w:rsidP="001D3C91">
            <w:pPr>
              <w:contextualSpacing/>
              <w:jc w:val="center"/>
            </w:pPr>
            <w:r w:rsidRPr="00BA1814">
              <w:t>1</w:t>
            </w:r>
          </w:p>
        </w:tc>
      </w:tr>
      <w:tr w:rsidR="00707DF7" w:rsidRPr="00BA1814" w14:paraId="73A39C9B" w14:textId="77777777" w:rsidTr="001D3C91">
        <w:trPr>
          <w:trHeight w:val="395"/>
          <w:jc w:val="center"/>
        </w:trPr>
        <w:tc>
          <w:tcPr>
            <w:tcW w:w="266" w:type="pct"/>
            <w:vAlign w:val="center"/>
          </w:tcPr>
          <w:p w14:paraId="5BFC7AFA" w14:textId="77777777" w:rsidR="00707DF7" w:rsidRPr="00BA1814" w:rsidRDefault="00707DF7" w:rsidP="001D3C91">
            <w:pPr>
              <w:contextualSpacing/>
              <w:jc w:val="center"/>
            </w:pPr>
            <w:r w:rsidRPr="00BA1814">
              <w:t>4.</w:t>
            </w:r>
          </w:p>
        </w:tc>
        <w:tc>
          <w:tcPr>
            <w:tcW w:w="3738" w:type="pct"/>
            <w:gridSpan w:val="2"/>
            <w:vAlign w:val="center"/>
          </w:tcPr>
          <w:p w14:paraId="0006B745" w14:textId="77777777" w:rsidR="00707DF7" w:rsidRPr="00BA1814" w:rsidRDefault="00707DF7" w:rsidP="001D3C91">
            <w:r w:rsidRPr="00BA1814">
              <w:t>Which theory attempts to define what would be the economically ideal size of population for a particular country?</w:t>
            </w:r>
          </w:p>
        </w:tc>
        <w:tc>
          <w:tcPr>
            <w:tcW w:w="316" w:type="pct"/>
            <w:vAlign w:val="center"/>
          </w:tcPr>
          <w:p w14:paraId="1CB17B81" w14:textId="77777777" w:rsidR="00707DF7" w:rsidRPr="00BA1814" w:rsidRDefault="00707DF7" w:rsidP="001D3C91">
            <w:pPr>
              <w:contextualSpacing/>
              <w:jc w:val="center"/>
            </w:pPr>
            <w:r w:rsidRPr="00BA1814">
              <w:t>CO6</w:t>
            </w:r>
          </w:p>
        </w:tc>
        <w:tc>
          <w:tcPr>
            <w:tcW w:w="253" w:type="pct"/>
            <w:vAlign w:val="center"/>
          </w:tcPr>
          <w:p w14:paraId="5FDBC87F" w14:textId="77777777" w:rsidR="00707DF7" w:rsidRPr="00BA1814" w:rsidRDefault="00707DF7" w:rsidP="001D3C91">
            <w:pPr>
              <w:contextualSpacing/>
              <w:jc w:val="center"/>
            </w:pPr>
            <w:r w:rsidRPr="00BA1814">
              <w:t>R</w:t>
            </w:r>
          </w:p>
        </w:tc>
        <w:tc>
          <w:tcPr>
            <w:tcW w:w="426" w:type="pct"/>
            <w:vAlign w:val="center"/>
          </w:tcPr>
          <w:p w14:paraId="0DA7A64D" w14:textId="77777777" w:rsidR="00707DF7" w:rsidRPr="00BA1814" w:rsidRDefault="00707DF7" w:rsidP="001D3C91">
            <w:pPr>
              <w:contextualSpacing/>
              <w:jc w:val="center"/>
            </w:pPr>
            <w:r w:rsidRPr="00BA1814">
              <w:t>1</w:t>
            </w:r>
          </w:p>
        </w:tc>
      </w:tr>
      <w:tr w:rsidR="00707DF7" w:rsidRPr="00BA1814" w14:paraId="0F08D138" w14:textId="77777777" w:rsidTr="001D3C91">
        <w:trPr>
          <w:trHeight w:val="395"/>
          <w:jc w:val="center"/>
        </w:trPr>
        <w:tc>
          <w:tcPr>
            <w:tcW w:w="266" w:type="pct"/>
            <w:vAlign w:val="center"/>
          </w:tcPr>
          <w:p w14:paraId="66BBCED5" w14:textId="77777777" w:rsidR="00707DF7" w:rsidRPr="00BA1814" w:rsidRDefault="00707DF7" w:rsidP="001D3C91">
            <w:pPr>
              <w:contextualSpacing/>
              <w:jc w:val="center"/>
            </w:pPr>
            <w:r w:rsidRPr="00BA1814">
              <w:t>5.</w:t>
            </w:r>
          </w:p>
        </w:tc>
        <w:tc>
          <w:tcPr>
            <w:tcW w:w="3738" w:type="pct"/>
            <w:gridSpan w:val="2"/>
            <w:vAlign w:val="center"/>
          </w:tcPr>
          <w:p w14:paraId="4DFAAA34" w14:textId="77777777" w:rsidR="00707DF7" w:rsidRPr="00BA1814" w:rsidRDefault="00707DF7" w:rsidP="001D3C91">
            <w:pPr>
              <w:pStyle w:val="ListParagraph"/>
              <w:tabs>
                <w:tab w:val="left" w:pos="950"/>
              </w:tabs>
              <w:spacing w:before="1" w:line="312" w:lineRule="auto"/>
              <w:ind w:left="0" w:right="846"/>
              <w:rPr>
                <w:spacing w:val="13"/>
              </w:rPr>
            </w:pPr>
            <w:r w:rsidRPr="00BA1814">
              <w:t xml:space="preserve">What is called as giffen good? </w:t>
            </w:r>
          </w:p>
        </w:tc>
        <w:tc>
          <w:tcPr>
            <w:tcW w:w="316" w:type="pct"/>
            <w:vAlign w:val="center"/>
          </w:tcPr>
          <w:p w14:paraId="24606B27" w14:textId="77777777" w:rsidR="00707DF7" w:rsidRPr="00BA1814" w:rsidRDefault="00707DF7" w:rsidP="001D3C91">
            <w:pPr>
              <w:contextualSpacing/>
              <w:jc w:val="center"/>
            </w:pPr>
            <w:r w:rsidRPr="00BA1814">
              <w:t>CO2</w:t>
            </w:r>
          </w:p>
        </w:tc>
        <w:tc>
          <w:tcPr>
            <w:tcW w:w="253" w:type="pct"/>
            <w:vAlign w:val="center"/>
          </w:tcPr>
          <w:p w14:paraId="21FB7DFA" w14:textId="77777777" w:rsidR="00707DF7" w:rsidRPr="00BA1814" w:rsidRDefault="00707DF7" w:rsidP="001D3C91">
            <w:pPr>
              <w:contextualSpacing/>
              <w:jc w:val="center"/>
            </w:pPr>
            <w:r w:rsidRPr="00BA1814">
              <w:t>R</w:t>
            </w:r>
          </w:p>
        </w:tc>
        <w:tc>
          <w:tcPr>
            <w:tcW w:w="426" w:type="pct"/>
            <w:vAlign w:val="center"/>
          </w:tcPr>
          <w:p w14:paraId="481CAC3F" w14:textId="77777777" w:rsidR="00707DF7" w:rsidRPr="00BA1814" w:rsidRDefault="00707DF7" w:rsidP="001D3C91">
            <w:pPr>
              <w:contextualSpacing/>
              <w:jc w:val="center"/>
            </w:pPr>
            <w:r w:rsidRPr="00BA1814">
              <w:t>1</w:t>
            </w:r>
          </w:p>
        </w:tc>
      </w:tr>
      <w:tr w:rsidR="00707DF7" w:rsidRPr="00BA1814" w14:paraId="0B20A60A" w14:textId="77777777" w:rsidTr="001D3C91">
        <w:trPr>
          <w:trHeight w:val="395"/>
          <w:jc w:val="center"/>
        </w:trPr>
        <w:tc>
          <w:tcPr>
            <w:tcW w:w="266" w:type="pct"/>
            <w:vAlign w:val="center"/>
          </w:tcPr>
          <w:p w14:paraId="604F0D23" w14:textId="77777777" w:rsidR="00707DF7" w:rsidRPr="00BA1814" w:rsidRDefault="00707DF7" w:rsidP="001D3C91">
            <w:pPr>
              <w:contextualSpacing/>
              <w:jc w:val="center"/>
            </w:pPr>
            <w:r w:rsidRPr="00BA1814">
              <w:t>6.</w:t>
            </w:r>
          </w:p>
        </w:tc>
        <w:tc>
          <w:tcPr>
            <w:tcW w:w="3738" w:type="pct"/>
            <w:gridSpan w:val="2"/>
            <w:vAlign w:val="center"/>
          </w:tcPr>
          <w:p w14:paraId="53B7CF9B" w14:textId="77777777" w:rsidR="00707DF7" w:rsidRPr="00BA1814" w:rsidRDefault="00707DF7" w:rsidP="001D3C91">
            <w:pPr>
              <w:contextualSpacing/>
              <w:jc w:val="both"/>
            </w:pPr>
            <w:r w:rsidRPr="00BA1814">
              <w:rPr>
                <w:spacing w:val="12"/>
              </w:rPr>
              <w:t>What is called as capital?</w:t>
            </w:r>
          </w:p>
        </w:tc>
        <w:tc>
          <w:tcPr>
            <w:tcW w:w="316" w:type="pct"/>
            <w:vAlign w:val="center"/>
          </w:tcPr>
          <w:p w14:paraId="4DA4499F" w14:textId="77777777" w:rsidR="00707DF7" w:rsidRPr="00BA1814" w:rsidRDefault="00707DF7" w:rsidP="001D3C91">
            <w:pPr>
              <w:contextualSpacing/>
              <w:jc w:val="center"/>
            </w:pPr>
            <w:r w:rsidRPr="00BA1814">
              <w:t>CO3</w:t>
            </w:r>
          </w:p>
        </w:tc>
        <w:tc>
          <w:tcPr>
            <w:tcW w:w="253" w:type="pct"/>
          </w:tcPr>
          <w:p w14:paraId="32A92A36" w14:textId="77777777" w:rsidR="00707DF7" w:rsidRPr="00BA1814" w:rsidRDefault="00707DF7" w:rsidP="001D3C91">
            <w:pPr>
              <w:contextualSpacing/>
              <w:jc w:val="center"/>
            </w:pPr>
            <w:r w:rsidRPr="00BA1814">
              <w:t>R</w:t>
            </w:r>
          </w:p>
        </w:tc>
        <w:tc>
          <w:tcPr>
            <w:tcW w:w="426" w:type="pct"/>
            <w:vAlign w:val="center"/>
          </w:tcPr>
          <w:p w14:paraId="1EC51E1B" w14:textId="77777777" w:rsidR="00707DF7" w:rsidRPr="00BA1814" w:rsidRDefault="00707DF7" w:rsidP="001D3C91">
            <w:pPr>
              <w:contextualSpacing/>
              <w:jc w:val="center"/>
            </w:pPr>
            <w:r w:rsidRPr="00BA1814">
              <w:t>1</w:t>
            </w:r>
          </w:p>
        </w:tc>
      </w:tr>
      <w:tr w:rsidR="00707DF7" w:rsidRPr="00BA1814" w14:paraId="25574E20" w14:textId="77777777" w:rsidTr="001D3C91">
        <w:trPr>
          <w:trHeight w:val="395"/>
          <w:jc w:val="center"/>
        </w:trPr>
        <w:tc>
          <w:tcPr>
            <w:tcW w:w="266" w:type="pct"/>
            <w:vAlign w:val="center"/>
          </w:tcPr>
          <w:p w14:paraId="7E8E71E5" w14:textId="77777777" w:rsidR="00707DF7" w:rsidRPr="00BA1814" w:rsidRDefault="00707DF7" w:rsidP="001D3C91">
            <w:pPr>
              <w:contextualSpacing/>
              <w:jc w:val="center"/>
            </w:pPr>
            <w:r w:rsidRPr="00BA1814">
              <w:t>7.</w:t>
            </w:r>
          </w:p>
        </w:tc>
        <w:tc>
          <w:tcPr>
            <w:tcW w:w="3738" w:type="pct"/>
            <w:gridSpan w:val="2"/>
            <w:vAlign w:val="center"/>
          </w:tcPr>
          <w:p w14:paraId="39B45B19" w14:textId="77777777" w:rsidR="00707DF7" w:rsidRPr="00BA1814" w:rsidRDefault="00707DF7" w:rsidP="001D3C91">
            <w:pPr>
              <w:pStyle w:val="ListParagraph"/>
              <w:tabs>
                <w:tab w:val="left" w:pos="950"/>
              </w:tabs>
              <w:spacing w:before="1" w:line="312" w:lineRule="auto"/>
              <w:ind w:left="0" w:right="846"/>
              <w:rPr>
                <w:spacing w:val="13"/>
              </w:rPr>
            </w:pPr>
            <w:r w:rsidRPr="00BA1814">
              <w:t>Define inflation.</w:t>
            </w:r>
          </w:p>
        </w:tc>
        <w:tc>
          <w:tcPr>
            <w:tcW w:w="316" w:type="pct"/>
            <w:vAlign w:val="center"/>
          </w:tcPr>
          <w:p w14:paraId="5717A021" w14:textId="77777777" w:rsidR="00707DF7" w:rsidRPr="00BA1814" w:rsidRDefault="00707DF7" w:rsidP="001D3C91">
            <w:pPr>
              <w:contextualSpacing/>
              <w:jc w:val="center"/>
            </w:pPr>
            <w:r w:rsidRPr="00BA1814">
              <w:t>CO6</w:t>
            </w:r>
          </w:p>
        </w:tc>
        <w:tc>
          <w:tcPr>
            <w:tcW w:w="253" w:type="pct"/>
          </w:tcPr>
          <w:p w14:paraId="4066E7DB" w14:textId="77777777" w:rsidR="00707DF7" w:rsidRPr="00BA1814" w:rsidRDefault="00707DF7" w:rsidP="001D3C91">
            <w:pPr>
              <w:contextualSpacing/>
              <w:jc w:val="center"/>
            </w:pPr>
            <w:r w:rsidRPr="00BA1814">
              <w:t>R</w:t>
            </w:r>
          </w:p>
        </w:tc>
        <w:tc>
          <w:tcPr>
            <w:tcW w:w="426" w:type="pct"/>
            <w:vAlign w:val="center"/>
          </w:tcPr>
          <w:p w14:paraId="46D99C8B" w14:textId="77777777" w:rsidR="00707DF7" w:rsidRPr="00BA1814" w:rsidRDefault="00707DF7" w:rsidP="001D3C91">
            <w:pPr>
              <w:contextualSpacing/>
              <w:jc w:val="center"/>
            </w:pPr>
            <w:r w:rsidRPr="00BA1814">
              <w:t>1</w:t>
            </w:r>
          </w:p>
        </w:tc>
      </w:tr>
      <w:tr w:rsidR="00707DF7" w:rsidRPr="00BA1814" w14:paraId="66AAD9C3" w14:textId="77777777" w:rsidTr="001D3C91">
        <w:trPr>
          <w:trHeight w:val="181"/>
          <w:jc w:val="center"/>
        </w:trPr>
        <w:tc>
          <w:tcPr>
            <w:tcW w:w="266" w:type="pct"/>
            <w:vAlign w:val="center"/>
          </w:tcPr>
          <w:p w14:paraId="215CDBFF" w14:textId="77777777" w:rsidR="00707DF7" w:rsidRPr="00BA1814" w:rsidRDefault="00707DF7" w:rsidP="001D3C91">
            <w:pPr>
              <w:contextualSpacing/>
            </w:pPr>
            <w:r w:rsidRPr="00BA1814">
              <w:t xml:space="preserve"> 8.</w:t>
            </w:r>
          </w:p>
        </w:tc>
        <w:tc>
          <w:tcPr>
            <w:tcW w:w="3738" w:type="pct"/>
            <w:gridSpan w:val="2"/>
            <w:vAlign w:val="center"/>
          </w:tcPr>
          <w:p w14:paraId="02708C39" w14:textId="77777777" w:rsidR="00707DF7" w:rsidRPr="00BA1814" w:rsidRDefault="00707DF7" w:rsidP="001D3C91">
            <w:pPr>
              <w:spacing w:after="160" w:line="259" w:lineRule="auto"/>
            </w:pPr>
            <w:r w:rsidRPr="00BA1814">
              <w:t>What is called as time utility?</w:t>
            </w:r>
          </w:p>
        </w:tc>
        <w:tc>
          <w:tcPr>
            <w:tcW w:w="316" w:type="pct"/>
            <w:vAlign w:val="center"/>
          </w:tcPr>
          <w:p w14:paraId="32C01E3B" w14:textId="77777777" w:rsidR="00707DF7" w:rsidRPr="00BA1814" w:rsidRDefault="00707DF7" w:rsidP="001D3C91">
            <w:pPr>
              <w:contextualSpacing/>
            </w:pPr>
            <w:r w:rsidRPr="00BA1814">
              <w:t>CO2</w:t>
            </w:r>
          </w:p>
        </w:tc>
        <w:tc>
          <w:tcPr>
            <w:tcW w:w="253" w:type="pct"/>
            <w:vAlign w:val="center"/>
          </w:tcPr>
          <w:p w14:paraId="0F5487C5" w14:textId="77777777" w:rsidR="00707DF7" w:rsidRPr="00BA1814" w:rsidRDefault="00707DF7" w:rsidP="001D3C91">
            <w:pPr>
              <w:contextualSpacing/>
            </w:pPr>
            <w:r w:rsidRPr="00BA1814">
              <w:t xml:space="preserve">  R</w:t>
            </w:r>
          </w:p>
        </w:tc>
        <w:tc>
          <w:tcPr>
            <w:tcW w:w="426" w:type="pct"/>
            <w:vAlign w:val="center"/>
          </w:tcPr>
          <w:p w14:paraId="38E93BE0" w14:textId="77777777" w:rsidR="00707DF7" w:rsidRPr="00BA1814" w:rsidRDefault="00707DF7" w:rsidP="001D3C91">
            <w:pPr>
              <w:contextualSpacing/>
            </w:pPr>
            <w:r w:rsidRPr="00BA1814">
              <w:t xml:space="preserve">     1</w:t>
            </w:r>
          </w:p>
        </w:tc>
      </w:tr>
      <w:tr w:rsidR="00707DF7" w:rsidRPr="00BA1814" w14:paraId="53E586B0" w14:textId="77777777" w:rsidTr="001D3C91">
        <w:trPr>
          <w:trHeight w:val="395"/>
          <w:jc w:val="center"/>
        </w:trPr>
        <w:tc>
          <w:tcPr>
            <w:tcW w:w="266" w:type="pct"/>
            <w:vAlign w:val="center"/>
          </w:tcPr>
          <w:p w14:paraId="4371026E" w14:textId="77777777" w:rsidR="00707DF7" w:rsidRPr="00BA1814" w:rsidRDefault="00707DF7" w:rsidP="001D3C91">
            <w:pPr>
              <w:contextualSpacing/>
              <w:jc w:val="center"/>
            </w:pPr>
            <w:r w:rsidRPr="00BA1814">
              <w:t>9.</w:t>
            </w:r>
          </w:p>
        </w:tc>
        <w:tc>
          <w:tcPr>
            <w:tcW w:w="3738" w:type="pct"/>
            <w:gridSpan w:val="2"/>
            <w:vAlign w:val="center"/>
          </w:tcPr>
          <w:p w14:paraId="617701B6" w14:textId="77777777" w:rsidR="00707DF7" w:rsidRPr="00BA1814" w:rsidRDefault="00707DF7" w:rsidP="001D3C91">
            <w:pPr>
              <w:contextualSpacing/>
              <w:jc w:val="both"/>
              <w:rPr>
                <w:noProof/>
                <w:lang w:eastAsia="zh-TW"/>
              </w:rPr>
            </w:pPr>
            <w:r w:rsidRPr="00BA1814">
              <w:rPr>
                <w:spacing w:val="11"/>
              </w:rPr>
              <w:t xml:space="preserve">When price </w:t>
            </w:r>
            <w:r w:rsidRPr="00BA1814">
              <w:rPr>
                <w:spacing w:val="7"/>
              </w:rPr>
              <w:t>of a</w:t>
            </w:r>
            <w:r w:rsidRPr="00BA1814">
              <w:t xml:space="preserve"> commodity</w:t>
            </w:r>
            <w:r w:rsidRPr="00BA1814">
              <w:rPr>
                <w:spacing w:val="13"/>
              </w:rPr>
              <w:t xml:space="preserve"> increases, </w:t>
            </w:r>
            <w:r w:rsidRPr="00BA1814">
              <w:rPr>
                <w:spacing w:val="10"/>
              </w:rPr>
              <w:t>its</w:t>
            </w:r>
            <w:r w:rsidRPr="00BA1814">
              <w:rPr>
                <w:spacing w:val="32"/>
              </w:rPr>
              <w:t xml:space="preserve"> </w:t>
            </w:r>
            <w:r w:rsidRPr="00BA1814">
              <w:rPr>
                <w:spacing w:val="12"/>
              </w:rPr>
              <w:t>quantity</w:t>
            </w:r>
            <w:r w:rsidRPr="00BA1814">
              <w:rPr>
                <w:spacing w:val="30"/>
              </w:rPr>
              <w:t xml:space="preserve"> </w:t>
            </w:r>
            <w:r w:rsidRPr="00BA1814">
              <w:rPr>
                <w:spacing w:val="12"/>
              </w:rPr>
              <w:t>supplied will --------</w:t>
            </w:r>
          </w:p>
        </w:tc>
        <w:tc>
          <w:tcPr>
            <w:tcW w:w="316" w:type="pct"/>
            <w:vAlign w:val="center"/>
          </w:tcPr>
          <w:p w14:paraId="2D899576" w14:textId="77777777" w:rsidR="00707DF7" w:rsidRPr="00BA1814" w:rsidRDefault="00707DF7" w:rsidP="001D3C91">
            <w:pPr>
              <w:contextualSpacing/>
              <w:jc w:val="center"/>
            </w:pPr>
            <w:r w:rsidRPr="00BA1814">
              <w:t>CO2</w:t>
            </w:r>
          </w:p>
        </w:tc>
        <w:tc>
          <w:tcPr>
            <w:tcW w:w="253" w:type="pct"/>
          </w:tcPr>
          <w:p w14:paraId="12378A64" w14:textId="77777777" w:rsidR="00707DF7" w:rsidRPr="00BA1814" w:rsidRDefault="00707DF7" w:rsidP="001D3C91">
            <w:pPr>
              <w:contextualSpacing/>
              <w:jc w:val="center"/>
            </w:pPr>
            <w:r w:rsidRPr="00BA1814">
              <w:t>R</w:t>
            </w:r>
          </w:p>
        </w:tc>
        <w:tc>
          <w:tcPr>
            <w:tcW w:w="426" w:type="pct"/>
            <w:vAlign w:val="center"/>
          </w:tcPr>
          <w:p w14:paraId="77C4CC7B" w14:textId="77777777" w:rsidR="00707DF7" w:rsidRPr="00BA1814" w:rsidRDefault="00707DF7" w:rsidP="001D3C91">
            <w:pPr>
              <w:contextualSpacing/>
              <w:jc w:val="center"/>
            </w:pPr>
            <w:r w:rsidRPr="00BA1814">
              <w:t>1</w:t>
            </w:r>
          </w:p>
        </w:tc>
      </w:tr>
      <w:tr w:rsidR="00707DF7" w:rsidRPr="00BA1814" w14:paraId="45E142AC" w14:textId="77777777" w:rsidTr="001D3C91">
        <w:trPr>
          <w:trHeight w:val="395"/>
          <w:jc w:val="center"/>
        </w:trPr>
        <w:tc>
          <w:tcPr>
            <w:tcW w:w="266" w:type="pct"/>
            <w:vAlign w:val="center"/>
          </w:tcPr>
          <w:p w14:paraId="276CFF75" w14:textId="77777777" w:rsidR="00707DF7" w:rsidRPr="00BA1814" w:rsidRDefault="00707DF7" w:rsidP="001D3C91">
            <w:pPr>
              <w:contextualSpacing/>
              <w:jc w:val="center"/>
            </w:pPr>
            <w:r w:rsidRPr="00BA1814">
              <w:t>10.</w:t>
            </w:r>
          </w:p>
        </w:tc>
        <w:tc>
          <w:tcPr>
            <w:tcW w:w="3738" w:type="pct"/>
            <w:gridSpan w:val="2"/>
            <w:vAlign w:val="center"/>
          </w:tcPr>
          <w:p w14:paraId="1B90E61A" w14:textId="77777777" w:rsidR="00707DF7" w:rsidRPr="00BA1814" w:rsidRDefault="00707DF7" w:rsidP="001D3C91">
            <w:pPr>
              <w:pStyle w:val="ListParagraph"/>
              <w:tabs>
                <w:tab w:val="left" w:pos="950"/>
              </w:tabs>
              <w:spacing w:before="1" w:line="312" w:lineRule="auto"/>
              <w:ind w:left="0" w:right="846"/>
            </w:pPr>
            <w:r w:rsidRPr="00BA1814">
              <w:t>What is called as profit?</w:t>
            </w:r>
          </w:p>
        </w:tc>
        <w:tc>
          <w:tcPr>
            <w:tcW w:w="316" w:type="pct"/>
            <w:vAlign w:val="center"/>
          </w:tcPr>
          <w:p w14:paraId="20D82892" w14:textId="77777777" w:rsidR="00707DF7" w:rsidRPr="00BA1814" w:rsidRDefault="00707DF7" w:rsidP="001D3C91">
            <w:pPr>
              <w:contextualSpacing/>
              <w:jc w:val="center"/>
            </w:pPr>
            <w:r w:rsidRPr="00BA1814">
              <w:t>CO3</w:t>
            </w:r>
          </w:p>
        </w:tc>
        <w:tc>
          <w:tcPr>
            <w:tcW w:w="253" w:type="pct"/>
          </w:tcPr>
          <w:p w14:paraId="1F993A90" w14:textId="77777777" w:rsidR="00707DF7" w:rsidRPr="00BA1814" w:rsidRDefault="00707DF7" w:rsidP="001D3C91">
            <w:pPr>
              <w:contextualSpacing/>
              <w:jc w:val="center"/>
            </w:pPr>
            <w:r w:rsidRPr="00BA1814">
              <w:t>R</w:t>
            </w:r>
          </w:p>
        </w:tc>
        <w:tc>
          <w:tcPr>
            <w:tcW w:w="426" w:type="pct"/>
            <w:vAlign w:val="center"/>
          </w:tcPr>
          <w:p w14:paraId="546871C4" w14:textId="77777777" w:rsidR="00707DF7" w:rsidRPr="00BA1814" w:rsidRDefault="00707DF7" w:rsidP="001D3C91">
            <w:pPr>
              <w:contextualSpacing/>
              <w:jc w:val="center"/>
            </w:pPr>
            <w:r w:rsidRPr="00BA1814">
              <w:t>1</w:t>
            </w:r>
          </w:p>
        </w:tc>
      </w:tr>
      <w:tr w:rsidR="00707DF7" w:rsidRPr="00BA1814" w14:paraId="0CCD0873" w14:textId="77777777" w:rsidTr="001D3C91">
        <w:trPr>
          <w:trHeight w:val="395"/>
          <w:jc w:val="center"/>
        </w:trPr>
        <w:tc>
          <w:tcPr>
            <w:tcW w:w="266" w:type="pct"/>
            <w:vAlign w:val="center"/>
          </w:tcPr>
          <w:p w14:paraId="6DC78B7C" w14:textId="77777777" w:rsidR="00707DF7" w:rsidRPr="00BA1814" w:rsidRDefault="00707DF7" w:rsidP="001D3C91">
            <w:pPr>
              <w:contextualSpacing/>
              <w:jc w:val="center"/>
            </w:pPr>
            <w:r w:rsidRPr="00BA1814">
              <w:t>11.</w:t>
            </w:r>
          </w:p>
        </w:tc>
        <w:tc>
          <w:tcPr>
            <w:tcW w:w="3738" w:type="pct"/>
            <w:gridSpan w:val="2"/>
            <w:vAlign w:val="center"/>
          </w:tcPr>
          <w:p w14:paraId="1B3F0D6F" w14:textId="77777777" w:rsidR="00707DF7" w:rsidRPr="00BA1814" w:rsidRDefault="00707DF7" w:rsidP="001D3C91">
            <w:pPr>
              <w:pStyle w:val="ListParagraph"/>
              <w:tabs>
                <w:tab w:val="left" w:pos="950"/>
              </w:tabs>
              <w:spacing w:before="1" w:line="312" w:lineRule="auto"/>
              <w:ind w:left="0" w:right="846"/>
            </w:pPr>
            <w:r w:rsidRPr="00BA1814">
              <w:t>What is agricultural economics?</w:t>
            </w:r>
          </w:p>
        </w:tc>
        <w:tc>
          <w:tcPr>
            <w:tcW w:w="316" w:type="pct"/>
            <w:vAlign w:val="center"/>
          </w:tcPr>
          <w:p w14:paraId="5CF318B0" w14:textId="77777777" w:rsidR="00707DF7" w:rsidRPr="00BA1814" w:rsidRDefault="00707DF7" w:rsidP="001D3C91">
            <w:pPr>
              <w:contextualSpacing/>
              <w:jc w:val="center"/>
            </w:pPr>
            <w:r w:rsidRPr="00BA1814">
              <w:t>CO4</w:t>
            </w:r>
          </w:p>
        </w:tc>
        <w:tc>
          <w:tcPr>
            <w:tcW w:w="253" w:type="pct"/>
          </w:tcPr>
          <w:p w14:paraId="75070F12" w14:textId="77777777" w:rsidR="00707DF7" w:rsidRPr="00BA1814" w:rsidRDefault="00707DF7" w:rsidP="001D3C91">
            <w:pPr>
              <w:contextualSpacing/>
              <w:jc w:val="center"/>
            </w:pPr>
            <w:r w:rsidRPr="00BA1814">
              <w:t>R</w:t>
            </w:r>
          </w:p>
        </w:tc>
        <w:tc>
          <w:tcPr>
            <w:tcW w:w="426" w:type="pct"/>
            <w:vAlign w:val="center"/>
          </w:tcPr>
          <w:p w14:paraId="2ADA1E66" w14:textId="77777777" w:rsidR="00707DF7" w:rsidRPr="00BA1814" w:rsidRDefault="00707DF7" w:rsidP="001D3C91">
            <w:pPr>
              <w:contextualSpacing/>
              <w:jc w:val="center"/>
            </w:pPr>
            <w:r w:rsidRPr="00BA1814">
              <w:t>1</w:t>
            </w:r>
          </w:p>
        </w:tc>
      </w:tr>
      <w:tr w:rsidR="00707DF7" w:rsidRPr="00BA1814" w14:paraId="3B8F75AF" w14:textId="77777777" w:rsidTr="001D3C91">
        <w:trPr>
          <w:trHeight w:val="395"/>
          <w:jc w:val="center"/>
        </w:trPr>
        <w:tc>
          <w:tcPr>
            <w:tcW w:w="266" w:type="pct"/>
            <w:vAlign w:val="center"/>
          </w:tcPr>
          <w:p w14:paraId="30C9CBA4" w14:textId="77777777" w:rsidR="00707DF7" w:rsidRPr="00BA1814" w:rsidRDefault="00707DF7" w:rsidP="001D3C91">
            <w:pPr>
              <w:contextualSpacing/>
              <w:jc w:val="center"/>
            </w:pPr>
            <w:r w:rsidRPr="00BA1814">
              <w:t>12.</w:t>
            </w:r>
          </w:p>
        </w:tc>
        <w:tc>
          <w:tcPr>
            <w:tcW w:w="3738" w:type="pct"/>
            <w:gridSpan w:val="2"/>
            <w:vAlign w:val="center"/>
          </w:tcPr>
          <w:p w14:paraId="48961E55" w14:textId="77777777" w:rsidR="00707DF7" w:rsidRPr="00BA1814" w:rsidRDefault="00707DF7" w:rsidP="001D3C91">
            <w:pPr>
              <w:spacing w:after="160" w:line="259" w:lineRule="auto"/>
            </w:pPr>
            <w:r w:rsidRPr="00BA1814">
              <w:t>Car and petrol are competitive products. True/false</w:t>
            </w:r>
          </w:p>
        </w:tc>
        <w:tc>
          <w:tcPr>
            <w:tcW w:w="316" w:type="pct"/>
            <w:vAlign w:val="center"/>
          </w:tcPr>
          <w:p w14:paraId="42166EDB" w14:textId="77777777" w:rsidR="00707DF7" w:rsidRPr="00BA1814" w:rsidRDefault="00707DF7" w:rsidP="001D3C91">
            <w:pPr>
              <w:contextualSpacing/>
              <w:jc w:val="center"/>
            </w:pPr>
            <w:r w:rsidRPr="00BA1814">
              <w:t>CO3</w:t>
            </w:r>
          </w:p>
        </w:tc>
        <w:tc>
          <w:tcPr>
            <w:tcW w:w="253" w:type="pct"/>
          </w:tcPr>
          <w:p w14:paraId="71A7A870" w14:textId="77777777" w:rsidR="00707DF7" w:rsidRPr="00BA1814" w:rsidRDefault="00707DF7" w:rsidP="001D3C91">
            <w:pPr>
              <w:contextualSpacing/>
              <w:jc w:val="center"/>
            </w:pPr>
            <w:r w:rsidRPr="00BA1814">
              <w:t>R</w:t>
            </w:r>
          </w:p>
        </w:tc>
        <w:tc>
          <w:tcPr>
            <w:tcW w:w="426" w:type="pct"/>
            <w:vAlign w:val="center"/>
          </w:tcPr>
          <w:p w14:paraId="47F5CB92" w14:textId="77777777" w:rsidR="00707DF7" w:rsidRPr="00BA1814" w:rsidRDefault="00707DF7" w:rsidP="001D3C91">
            <w:pPr>
              <w:contextualSpacing/>
              <w:jc w:val="center"/>
            </w:pPr>
            <w:r w:rsidRPr="00BA1814">
              <w:t>1</w:t>
            </w:r>
          </w:p>
        </w:tc>
      </w:tr>
      <w:tr w:rsidR="00707DF7" w:rsidRPr="00BA1814" w14:paraId="4137B692" w14:textId="77777777" w:rsidTr="001D3C91">
        <w:trPr>
          <w:trHeight w:val="395"/>
          <w:jc w:val="center"/>
        </w:trPr>
        <w:tc>
          <w:tcPr>
            <w:tcW w:w="266" w:type="pct"/>
            <w:vAlign w:val="center"/>
          </w:tcPr>
          <w:p w14:paraId="09A285A8" w14:textId="77777777" w:rsidR="00707DF7" w:rsidRPr="00BA1814" w:rsidRDefault="00707DF7" w:rsidP="001D3C91">
            <w:pPr>
              <w:contextualSpacing/>
              <w:jc w:val="center"/>
            </w:pPr>
            <w:r w:rsidRPr="00BA1814">
              <w:t>13.</w:t>
            </w:r>
          </w:p>
        </w:tc>
        <w:tc>
          <w:tcPr>
            <w:tcW w:w="3738" w:type="pct"/>
            <w:gridSpan w:val="2"/>
            <w:vAlign w:val="center"/>
          </w:tcPr>
          <w:p w14:paraId="3AEE31A8" w14:textId="77777777" w:rsidR="00707DF7" w:rsidRPr="00BA1814" w:rsidRDefault="00707DF7" w:rsidP="001D3C91">
            <w:pPr>
              <w:pStyle w:val="ListParagraph"/>
              <w:tabs>
                <w:tab w:val="left" w:pos="950"/>
              </w:tabs>
              <w:spacing w:before="1" w:line="312" w:lineRule="auto"/>
              <w:ind w:left="0" w:right="846"/>
              <w:rPr>
                <w:spacing w:val="12"/>
              </w:rPr>
            </w:pPr>
            <w:r w:rsidRPr="00BA1814">
              <w:t>What is called as micro financing?</w:t>
            </w:r>
          </w:p>
        </w:tc>
        <w:tc>
          <w:tcPr>
            <w:tcW w:w="316" w:type="pct"/>
            <w:vAlign w:val="center"/>
          </w:tcPr>
          <w:p w14:paraId="5EF3D9A3" w14:textId="77777777" w:rsidR="00707DF7" w:rsidRPr="00BA1814" w:rsidRDefault="00707DF7" w:rsidP="001D3C91">
            <w:pPr>
              <w:contextualSpacing/>
              <w:jc w:val="center"/>
            </w:pPr>
            <w:r w:rsidRPr="00BA1814">
              <w:t>CO4</w:t>
            </w:r>
          </w:p>
        </w:tc>
        <w:tc>
          <w:tcPr>
            <w:tcW w:w="253" w:type="pct"/>
          </w:tcPr>
          <w:p w14:paraId="4BF139BA" w14:textId="77777777" w:rsidR="00707DF7" w:rsidRPr="00BA1814" w:rsidRDefault="00707DF7" w:rsidP="001D3C91">
            <w:pPr>
              <w:contextualSpacing/>
              <w:jc w:val="center"/>
            </w:pPr>
            <w:r w:rsidRPr="00BA1814">
              <w:t>R</w:t>
            </w:r>
          </w:p>
        </w:tc>
        <w:tc>
          <w:tcPr>
            <w:tcW w:w="426" w:type="pct"/>
            <w:vAlign w:val="center"/>
          </w:tcPr>
          <w:p w14:paraId="0040638D" w14:textId="77777777" w:rsidR="00707DF7" w:rsidRPr="00BA1814" w:rsidRDefault="00707DF7" w:rsidP="001D3C91">
            <w:pPr>
              <w:contextualSpacing/>
              <w:jc w:val="center"/>
            </w:pPr>
            <w:r w:rsidRPr="00BA1814">
              <w:t>1</w:t>
            </w:r>
          </w:p>
        </w:tc>
      </w:tr>
      <w:tr w:rsidR="00707DF7" w:rsidRPr="00BA1814" w14:paraId="3B8C3804" w14:textId="77777777" w:rsidTr="001D3C91">
        <w:trPr>
          <w:trHeight w:val="395"/>
          <w:jc w:val="center"/>
        </w:trPr>
        <w:tc>
          <w:tcPr>
            <w:tcW w:w="266" w:type="pct"/>
            <w:vAlign w:val="center"/>
          </w:tcPr>
          <w:p w14:paraId="1163C82C" w14:textId="77777777" w:rsidR="00707DF7" w:rsidRPr="00BA1814" w:rsidRDefault="00707DF7" w:rsidP="001D3C91">
            <w:pPr>
              <w:contextualSpacing/>
              <w:jc w:val="center"/>
            </w:pPr>
            <w:r w:rsidRPr="00BA1814">
              <w:t>14.</w:t>
            </w:r>
          </w:p>
        </w:tc>
        <w:tc>
          <w:tcPr>
            <w:tcW w:w="3738" w:type="pct"/>
            <w:gridSpan w:val="2"/>
            <w:vAlign w:val="center"/>
          </w:tcPr>
          <w:p w14:paraId="3C030CA3" w14:textId="77777777" w:rsidR="00707DF7" w:rsidRPr="00BA1814" w:rsidRDefault="00707DF7" w:rsidP="001D3C91">
            <w:pPr>
              <w:contextualSpacing/>
              <w:jc w:val="both"/>
            </w:pPr>
            <w:r w:rsidRPr="00BA1814">
              <w:t>What is called as GNP?</w:t>
            </w:r>
          </w:p>
        </w:tc>
        <w:tc>
          <w:tcPr>
            <w:tcW w:w="316" w:type="pct"/>
            <w:vAlign w:val="center"/>
          </w:tcPr>
          <w:p w14:paraId="5C089C16" w14:textId="77777777" w:rsidR="00707DF7" w:rsidRPr="00BA1814" w:rsidRDefault="00707DF7" w:rsidP="001D3C91">
            <w:pPr>
              <w:contextualSpacing/>
              <w:jc w:val="center"/>
            </w:pPr>
            <w:r w:rsidRPr="00BA1814">
              <w:t>CO6</w:t>
            </w:r>
          </w:p>
        </w:tc>
        <w:tc>
          <w:tcPr>
            <w:tcW w:w="253" w:type="pct"/>
          </w:tcPr>
          <w:p w14:paraId="5158CDC9" w14:textId="77777777" w:rsidR="00707DF7" w:rsidRPr="00BA1814" w:rsidRDefault="00707DF7" w:rsidP="001D3C91">
            <w:pPr>
              <w:contextualSpacing/>
              <w:jc w:val="center"/>
            </w:pPr>
            <w:r w:rsidRPr="00BA1814">
              <w:t>R</w:t>
            </w:r>
          </w:p>
        </w:tc>
        <w:tc>
          <w:tcPr>
            <w:tcW w:w="426" w:type="pct"/>
            <w:vAlign w:val="center"/>
          </w:tcPr>
          <w:p w14:paraId="56DB7109" w14:textId="77777777" w:rsidR="00707DF7" w:rsidRPr="00BA1814" w:rsidRDefault="00707DF7" w:rsidP="001D3C91">
            <w:pPr>
              <w:contextualSpacing/>
              <w:jc w:val="center"/>
            </w:pPr>
            <w:r w:rsidRPr="00BA1814">
              <w:t>1</w:t>
            </w:r>
          </w:p>
        </w:tc>
      </w:tr>
      <w:tr w:rsidR="00707DF7" w:rsidRPr="00BA1814" w14:paraId="2266FA4D" w14:textId="77777777" w:rsidTr="001D3C91">
        <w:trPr>
          <w:trHeight w:val="395"/>
          <w:jc w:val="center"/>
        </w:trPr>
        <w:tc>
          <w:tcPr>
            <w:tcW w:w="266" w:type="pct"/>
            <w:vAlign w:val="center"/>
          </w:tcPr>
          <w:p w14:paraId="0D4DD1D0" w14:textId="77777777" w:rsidR="00707DF7" w:rsidRPr="00BA1814" w:rsidRDefault="00707DF7" w:rsidP="001D3C91">
            <w:pPr>
              <w:contextualSpacing/>
              <w:jc w:val="center"/>
            </w:pPr>
            <w:r w:rsidRPr="00BA1814">
              <w:t>15.</w:t>
            </w:r>
          </w:p>
        </w:tc>
        <w:tc>
          <w:tcPr>
            <w:tcW w:w="3738" w:type="pct"/>
            <w:gridSpan w:val="2"/>
            <w:vAlign w:val="center"/>
          </w:tcPr>
          <w:p w14:paraId="7D76E2AA" w14:textId="77777777" w:rsidR="00707DF7" w:rsidRPr="00BA1814" w:rsidRDefault="00707DF7" w:rsidP="001D3C91">
            <w:pPr>
              <w:contextualSpacing/>
              <w:jc w:val="both"/>
            </w:pPr>
            <w:r w:rsidRPr="00BA1814">
              <w:t>Which stage in production function is called as rational stage?</w:t>
            </w:r>
          </w:p>
        </w:tc>
        <w:tc>
          <w:tcPr>
            <w:tcW w:w="316" w:type="pct"/>
            <w:vAlign w:val="center"/>
          </w:tcPr>
          <w:p w14:paraId="54E2863F" w14:textId="77777777" w:rsidR="00707DF7" w:rsidRPr="00BA1814" w:rsidRDefault="00707DF7" w:rsidP="001D3C91">
            <w:pPr>
              <w:contextualSpacing/>
              <w:jc w:val="center"/>
            </w:pPr>
            <w:r w:rsidRPr="00BA1814">
              <w:t>CO3</w:t>
            </w:r>
          </w:p>
        </w:tc>
        <w:tc>
          <w:tcPr>
            <w:tcW w:w="253" w:type="pct"/>
            <w:vAlign w:val="center"/>
          </w:tcPr>
          <w:p w14:paraId="11450DB5" w14:textId="77777777" w:rsidR="00707DF7" w:rsidRPr="00BA1814" w:rsidRDefault="00707DF7" w:rsidP="001D3C91">
            <w:pPr>
              <w:contextualSpacing/>
              <w:jc w:val="center"/>
            </w:pPr>
            <w:r w:rsidRPr="00BA1814">
              <w:t>R</w:t>
            </w:r>
          </w:p>
        </w:tc>
        <w:tc>
          <w:tcPr>
            <w:tcW w:w="426" w:type="pct"/>
            <w:vAlign w:val="center"/>
          </w:tcPr>
          <w:p w14:paraId="212BA508" w14:textId="77777777" w:rsidR="00707DF7" w:rsidRPr="00BA1814" w:rsidRDefault="00707DF7" w:rsidP="001D3C91">
            <w:pPr>
              <w:contextualSpacing/>
              <w:jc w:val="center"/>
            </w:pPr>
            <w:r w:rsidRPr="00BA1814">
              <w:t>1</w:t>
            </w:r>
          </w:p>
        </w:tc>
      </w:tr>
      <w:tr w:rsidR="00707DF7" w:rsidRPr="00BA1814" w14:paraId="209058BE" w14:textId="77777777" w:rsidTr="001D3C91">
        <w:trPr>
          <w:trHeight w:val="395"/>
          <w:jc w:val="center"/>
        </w:trPr>
        <w:tc>
          <w:tcPr>
            <w:tcW w:w="266" w:type="pct"/>
            <w:vAlign w:val="center"/>
          </w:tcPr>
          <w:p w14:paraId="639D2001" w14:textId="77777777" w:rsidR="00707DF7" w:rsidRPr="00BA1814" w:rsidRDefault="00707DF7" w:rsidP="001D3C91">
            <w:pPr>
              <w:contextualSpacing/>
              <w:jc w:val="center"/>
            </w:pPr>
            <w:r w:rsidRPr="00BA1814">
              <w:t>16.</w:t>
            </w:r>
          </w:p>
        </w:tc>
        <w:tc>
          <w:tcPr>
            <w:tcW w:w="3738" w:type="pct"/>
            <w:gridSpan w:val="2"/>
            <w:vAlign w:val="center"/>
          </w:tcPr>
          <w:p w14:paraId="1DE1C3DF" w14:textId="77777777" w:rsidR="00707DF7" w:rsidRPr="00BA1814" w:rsidRDefault="00707DF7" w:rsidP="001D3C91">
            <w:pPr>
              <w:ind w:right="-1197"/>
              <w:rPr>
                <w:spacing w:val="12"/>
              </w:rPr>
            </w:pPr>
            <w:r w:rsidRPr="00BA1814">
              <w:rPr>
                <w:spacing w:val="12"/>
              </w:rPr>
              <w:t>Give one example for direct tax?</w:t>
            </w:r>
          </w:p>
        </w:tc>
        <w:tc>
          <w:tcPr>
            <w:tcW w:w="316" w:type="pct"/>
            <w:vAlign w:val="center"/>
          </w:tcPr>
          <w:p w14:paraId="7923FF00" w14:textId="77777777" w:rsidR="00707DF7" w:rsidRPr="00BA1814" w:rsidRDefault="00707DF7" w:rsidP="001D3C91">
            <w:pPr>
              <w:contextualSpacing/>
              <w:jc w:val="center"/>
            </w:pPr>
            <w:r w:rsidRPr="00BA1814">
              <w:t>CO5</w:t>
            </w:r>
          </w:p>
        </w:tc>
        <w:tc>
          <w:tcPr>
            <w:tcW w:w="253" w:type="pct"/>
            <w:vAlign w:val="center"/>
          </w:tcPr>
          <w:p w14:paraId="74FA9DA8" w14:textId="77777777" w:rsidR="00707DF7" w:rsidRPr="00BA1814" w:rsidRDefault="00707DF7" w:rsidP="001D3C91">
            <w:pPr>
              <w:contextualSpacing/>
              <w:jc w:val="center"/>
            </w:pPr>
            <w:r w:rsidRPr="00BA1814">
              <w:t>R</w:t>
            </w:r>
          </w:p>
        </w:tc>
        <w:tc>
          <w:tcPr>
            <w:tcW w:w="426" w:type="pct"/>
            <w:vAlign w:val="center"/>
          </w:tcPr>
          <w:p w14:paraId="4D7F1D35" w14:textId="77777777" w:rsidR="00707DF7" w:rsidRPr="00BA1814" w:rsidRDefault="00707DF7" w:rsidP="001D3C91">
            <w:pPr>
              <w:contextualSpacing/>
              <w:jc w:val="center"/>
            </w:pPr>
            <w:r w:rsidRPr="00BA1814">
              <w:t>1</w:t>
            </w:r>
          </w:p>
        </w:tc>
      </w:tr>
      <w:tr w:rsidR="00707DF7" w:rsidRPr="00BA1814" w14:paraId="3DC02809" w14:textId="77777777" w:rsidTr="001D3C91">
        <w:trPr>
          <w:trHeight w:val="395"/>
          <w:jc w:val="center"/>
        </w:trPr>
        <w:tc>
          <w:tcPr>
            <w:tcW w:w="266" w:type="pct"/>
            <w:vAlign w:val="center"/>
          </w:tcPr>
          <w:p w14:paraId="5CA9265F" w14:textId="77777777" w:rsidR="00707DF7" w:rsidRPr="00BA1814" w:rsidRDefault="00707DF7" w:rsidP="001D3C91">
            <w:pPr>
              <w:contextualSpacing/>
              <w:jc w:val="center"/>
            </w:pPr>
            <w:r w:rsidRPr="00BA1814">
              <w:t>17.</w:t>
            </w:r>
          </w:p>
        </w:tc>
        <w:tc>
          <w:tcPr>
            <w:tcW w:w="3738" w:type="pct"/>
            <w:gridSpan w:val="2"/>
            <w:vAlign w:val="center"/>
          </w:tcPr>
          <w:p w14:paraId="6031F0F0" w14:textId="77777777" w:rsidR="00707DF7" w:rsidRPr="00BA1814" w:rsidRDefault="00707DF7" w:rsidP="001D3C91">
            <w:pPr>
              <w:contextualSpacing/>
              <w:jc w:val="both"/>
            </w:pPr>
            <w:r w:rsidRPr="00BA1814">
              <w:t>Define consumption.</w:t>
            </w:r>
          </w:p>
        </w:tc>
        <w:tc>
          <w:tcPr>
            <w:tcW w:w="316" w:type="pct"/>
            <w:vAlign w:val="center"/>
          </w:tcPr>
          <w:p w14:paraId="76F50CA3" w14:textId="77777777" w:rsidR="00707DF7" w:rsidRPr="00BA1814" w:rsidRDefault="00707DF7" w:rsidP="001D3C91">
            <w:pPr>
              <w:contextualSpacing/>
              <w:jc w:val="center"/>
            </w:pPr>
            <w:r w:rsidRPr="00BA1814">
              <w:t>CO3</w:t>
            </w:r>
          </w:p>
        </w:tc>
        <w:tc>
          <w:tcPr>
            <w:tcW w:w="253" w:type="pct"/>
            <w:vAlign w:val="center"/>
          </w:tcPr>
          <w:p w14:paraId="31F2C72C" w14:textId="77777777" w:rsidR="00707DF7" w:rsidRPr="00BA1814" w:rsidRDefault="00707DF7" w:rsidP="001D3C91">
            <w:pPr>
              <w:contextualSpacing/>
              <w:jc w:val="center"/>
            </w:pPr>
            <w:r w:rsidRPr="00BA1814">
              <w:t>R</w:t>
            </w:r>
          </w:p>
        </w:tc>
        <w:tc>
          <w:tcPr>
            <w:tcW w:w="426" w:type="pct"/>
            <w:vAlign w:val="center"/>
          </w:tcPr>
          <w:p w14:paraId="49CFA37F" w14:textId="77777777" w:rsidR="00707DF7" w:rsidRPr="00BA1814" w:rsidRDefault="00707DF7" w:rsidP="001D3C91">
            <w:pPr>
              <w:contextualSpacing/>
              <w:jc w:val="center"/>
            </w:pPr>
            <w:r w:rsidRPr="00BA1814">
              <w:t>1</w:t>
            </w:r>
          </w:p>
        </w:tc>
      </w:tr>
      <w:tr w:rsidR="00707DF7" w:rsidRPr="00BA1814" w14:paraId="1D0D77B5" w14:textId="77777777" w:rsidTr="001D3C91">
        <w:trPr>
          <w:trHeight w:val="235"/>
          <w:jc w:val="center"/>
        </w:trPr>
        <w:tc>
          <w:tcPr>
            <w:tcW w:w="266" w:type="pct"/>
            <w:vAlign w:val="center"/>
          </w:tcPr>
          <w:p w14:paraId="0FCCC680" w14:textId="77777777" w:rsidR="00707DF7" w:rsidRPr="00BA1814" w:rsidRDefault="00707DF7" w:rsidP="001D3C91">
            <w:pPr>
              <w:contextualSpacing/>
              <w:jc w:val="center"/>
            </w:pPr>
            <w:r w:rsidRPr="00BA1814">
              <w:t>18.</w:t>
            </w:r>
          </w:p>
        </w:tc>
        <w:tc>
          <w:tcPr>
            <w:tcW w:w="3738" w:type="pct"/>
            <w:gridSpan w:val="2"/>
            <w:vAlign w:val="center"/>
          </w:tcPr>
          <w:p w14:paraId="3DE7DF30" w14:textId="77777777" w:rsidR="00707DF7" w:rsidRPr="00BA1814" w:rsidRDefault="00707DF7" w:rsidP="001D3C91">
            <w:pPr>
              <w:tabs>
                <w:tab w:val="left" w:pos="1187"/>
              </w:tabs>
              <w:spacing w:line="275" w:lineRule="exact"/>
              <w:rPr>
                <w:spacing w:val="13"/>
              </w:rPr>
            </w:pPr>
            <w:r w:rsidRPr="00BA1814">
              <w:rPr>
                <w:spacing w:val="7"/>
              </w:rPr>
              <w:t xml:space="preserve">When </w:t>
            </w:r>
            <w:r w:rsidRPr="00BA1814">
              <w:rPr>
                <w:spacing w:val="10"/>
              </w:rPr>
              <w:t xml:space="preserve">the </w:t>
            </w:r>
            <w:r w:rsidRPr="00BA1814">
              <w:rPr>
                <w:spacing w:val="12"/>
              </w:rPr>
              <w:t xml:space="preserve">family income </w:t>
            </w:r>
            <w:r w:rsidRPr="00BA1814">
              <w:rPr>
                <w:spacing w:val="13"/>
              </w:rPr>
              <w:t xml:space="preserve">increases, </w:t>
            </w:r>
            <w:r w:rsidRPr="00BA1814">
              <w:rPr>
                <w:spacing w:val="10"/>
              </w:rPr>
              <w:t xml:space="preserve">the </w:t>
            </w:r>
            <w:r w:rsidRPr="00BA1814">
              <w:rPr>
                <w:spacing w:val="13"/>
              </w:rPr>
              <w:t xml:space="preserve">percentage </w:t>
            </w:r>
            <w:r w:rsidRPr="00BA1814">
              <w:rPr>
                <w:spacing w:val="7"/>
              </w:rPr>
              <w:t xml:space="preserve">of </w:t>
            </w:r>
            <w:r w:rsidRPr="00BA1814">
              <w:rPr>
                <w:spacing w:val="12"/>
              </w:rPr>
              <w:t xml:space="preserve">income </w:t>
            </w:r>
            <w:r w:rsidRPr="00BA1814">
              <w:rPr>
                <w:spacing w:val="11"/>
              </w:rPr>
              <w:t xml:space="preserve">spent </w:t>
            </w:r>
            <w:r w:rsidRPr="00BA1814">
              <w:rPr>
                <w:spacing w:val="7"/>
              </w:rPr>
              <w:t xml:space="preserve">on </w:t>
            </w:r>
            <w:r w:rsidRPr="00BA1814">
              <w:rPr>
                <w:spacing w:val="15"/>
              </w:rPr>
              <w:t xml:space="preserve">food </w:t>
            </w:r>
            <w:r w:rsidRPr="00BA1814">
              <w:rPr>
                <w:spacing w:val="13"/>
              </w:rPr>
              <w:t>decreases, which economic law is behind this statement?</w:t>
            </w:r>
          </w:p>
        </w:tc>
        <w:tc>
          <w:tcPr>
            <w:tcW w:w="316" w:type="pct"/>
            <w:vAlign w:val="center"/>
          </w:tcPr>
          <w:p w14:paraId="036A013E" w14:textId="77777777" w:rsidR="00707DF7" w:rsidRPr="00BA1814" w:rsidRDefault="00707DF7" w:rsidP="001D3C91">
            <w:pPr>
              <w:contextualSpacing/>
              <w:jc w:val="center"/>
            </w:pPr>
            <w:r w:rsidRPr="00BA1814">
              <w:t>CO3</w:t>
            </w:r>
          </w:p>
        </w:tc>
        <w:tc>
          <w:tcPr>
            <w:tcW w:w="253" w:type="pct"/>
          </w:tcPr>
          <w:p w14:paraId="14BE61F8" w14:textId="77777777" w:rsidR="00707DF7" w:rsidRPr="00BA1814" w:rsidRDefault="00707DF7" w:rsidP="001D3C91">
            <w:pPr>
              <w:contextualSpacing/>
              <w:jc w:val="center"/>
            </w:pPr>
            <w:r w:rsidRPr="00BA1814">
              <w:t>R</w:t>
            </w:r>
          </w:p>
        </w:tc>
        <w:tc>
          <w:tcPr>
            <w:tcW w:w="426" w:type="pct"/>
            <w:vAlign w:val="center"/>
          </w:tcPr>
          <w:p w14:paraId="66C134A4" w14:textId="77777777" w:rsidR="00707DF7" w:rsidRPr="00BA1814" w:rsidRDefault="00707DF7" w:rsidP="001D3C91">
            <w:pPr>
              <w:contextualSpacing/>
              <w:jc w:val="center"/>
            </w:pPr>
            <w:r w:rsidRPr="00BA1814">
              <w:t>1</w:t>
            </w:r>
          </w:p>
        </w:tc>
      </w:tr>
      <w:tr w:rsidR="00707DF7" w:rsidRPr="00BA1814" w14:paraId="018FE484" w14:textId="77777777" w:rsidTr="001D3C91">
        <w:trPr>
          <w:trHeight w:val="395"/>
          <w:jc w:val="center"/>
        </w:trPr>
        <w:tc>
          <w:tcPr>
            <w:tcW w:w="266" w:type="pct"/>
            <w:vAlign w:val="center"/>
          </w:tcPr>
          <w:p w14:paraId="28B62576" w14:textId="77777777" w:rsidR="00707DF7" w:rsidRPr="00BA1814" w:rsidRDefault="00707DF7" w:rsidP="001D3C91">
            <w:pPr>
              <w:contextualSpacing/>
              <w:jc w:val="center"/>
            </w:pPr>
            <w:r w:rsidRPr="00BA1814">
              <w:t>19.</w:t>
            </w:r>
          </w:p>
        </w:tc>
        <w:tc>
          <w:tcPr>
            <w:tcW w:w="3738" w:type="pct"/>
            <w:gridSpan w:val="2"/>
            <w:vAlign w:val="center"/>
          </w:tcPr>
          <w:p w14:paraId="6EC7D703" w14:textId="77777777" w:rsidR="00707DF7" w:rsidRPr="00BA1814" w:rsidRDefault="00707DF7" w:rsidP="001D3C91">
            <w:pPr>
              <w:ind w:right="-1197"/>
              <w:rPr>
                <w:spacing w:val="12"/>
              </w:rPr>
            </w:pPr>
            <w:r w:rsidRPr="00BA1814">
              <w:rPr>
                <w:spacing w:val="12"/>
              </w:rPr>
              <w:t>Which is the apex bank of our country?</w:t>
            </w:r>
          </w:p>
        </w:tc>
        <w:tc>
          <w:tcPr>
            <w:tcW w:w="316" w:type="pct"/>
            <w:vAlign w:val="center"/>
          </w:tcPr>
          <w:p w14:paraId="0390824F" w14:textId="77777777" w:rsidR="00707DF7" w:rsidRPr="00BA1814" w:rsidRDefault="00707DF7" w:rsidP="001D3C91">
            <w:pPr>
              <w:contextualSpacing/>
              <w:jc w:val="center"/>
            </w:pPr>
            <w:r w:rsidRPr="00BA1814">
              <w:t>CO5</w:t>
            </w:r>
          </w:p>
        </w:tc>
        <w:tc>
          <w:tcPr>
            <w:tcW w:w="253" w:type="pct"/>
          </w:tcPr>
          <w:p w14:paraId="59E3B9AF" w14:textId="77777777" w:rsidR="00707DF7" w:rsidRPr="00BA1814" w:rsidRDefault="00707DF7" w:rsidP="001D3C91">
            <w:pPr>
              <w:contextualSpacing/>
              <w:jc w:val="center"/>
            </w:pPr>
            <w:r w:rsidRPr="00BA1814">
              <w:t>R</w:t>
            </w:r>
          </w:p>
        </w:tc>
        <w:tc>
          <w:tcPr>
            <w:tcW w:w="426" w:type="pct"/>
            <w:vAlign w:val="center"/>
          </w:tcPr>
          <w:p w14:paraId="10575621" w14:textId="77777777" w:rsidR="00707DF7" w:rsidRPr="00BA1814" w:rsidRDefault="00707DF7" w:rsidP="001D3C91">
            <w:pPr>
              <w:contextualSpacing/>
              <w:jc w:val="center"/>
            </w:pPr>
            <w:r w:rsidRPr="00BA1814">
              <w:t>1</w:t>
            </w:r>
          </w:p>
        </w:tc>
      </w:tr>
      <w:tr w:rsidR="00707DF7" w:rsidRPr="00BA1814" w14:paraId="7AC55348" w14:textId="77777777" w:rsidTr="001D3C91">
        <w:trPr>
          <w:trHeight w:val="395"/>
          <w:jc w:val="center"/>
        </w:trPr>
        <w:tc>
          <w:tcPr>
            <w:tcW w:w="266" w:type="pct"/>
            <w:vAlign w:val="center"/>
          </w:tcPr>
          <w:p w14:paraId="083E5C18" w14:textId="77777777" w:rsidR="00707DF7" w:rsidRPr="00BA1814" w:rsidRDefault="00707DF7" w:rsidP="001D3C91">
            <w:pPr>
              <w:contextualSpacing/>
              <w:jc w:val="center"/>
            </w:pPr>
            <w:r w:rsidRPr="00BA1814">
              <w:t>20.</w:t>
            </w:r>
          </w:p>
        </w:tc>
        <w:tc>
          <w:tcPr>
            <w:tcW w:w="3738" w:type="pct"/>
            <w:gridSpan w:val="2"/>
            <w:vAlign w:val="center"/>
          </w:tcPr>
          <w:p w14:paraId="5B5FCAC7" w14:textId="77777777" w:rsidR="00707DF7" w:rsidRPr="00BA1814" w:rsidRDefault="00707DF7" w:rsidP="001D3C91">
            <w:pPr>
              <w:contextualSpacing/>
              <w:jc w:val="both"/>
            </w:pPr>
            <w:r w:rsidRPr="00BA1814">
              <w:t>What is called as oligopoly?</w:t>
            </w:r>
          </w:p>
        </w:tc>
        <w:tc>
          <w:tcPr>
            <w:tcW w:w="316" w:type="pct"/>
            <w:vAlign w:val="center"/>
          </w:tcPr>
          <w:p w14:paraId="04F31345" w14:textId="77777777" w:rsidR="00707DF7" w:rsidRPr="00BA1814" w:rsidRDefault="00707DF7" w:rsidP="001D3C91">
            <w:pPr>
              <w:contextualSpacing/>
              <w:jc w:val="center"/>
            </w:pPr>
            <w:r w:rsidRPr="00BA1814">
              <w:t>CO3</w:t>
            </w:r>
          </w:p>
        </w:tc>
        <w:tc>
          <w:tcPr>
            <w:tcW w:w="253" w:type="pct"/>
            <w:vAlign w:val="center"/>
          </w:tcPr>
          <w:p w14:paraId="7C36E720" w14:textId="77777777" w:rsidR="00707DF7" w:rsidRPr="00BA1814" w:rsidRDefault="00707DF7" w:rsidP="001D3C91">
            <w:pPr>
              <w:contextualSpacing/>
              <w:jc w:val="center"/>
            </w:pPr>
            <w:r w:rsidRPr="00BA1814">
              <w:t>R</w:t>
            </w:r>
          </w:p>
        </w:tc>
        <w:tc>
          <w:tcPr>
            <w:tcW w:w="426" w:type="pct"/>
            <w:vAlign w:val="center"/>
          </w:tcPr>
          <w:p w14:paraId="614DA524" w14:textId="77777777" w:rsidR="00707DF7" w:rsidRPr="00BA1814" w:rsidRDefault="00707DF7" w:rsidP="001D3C91">
            <w:pPr>
              <w:contextualSpacing/>
              <w:jc w:val="center"/>
            </w:pPr>
            <w:r w:rsidRPr="00BA1814">
              <w:t>1</w:t>
            </w:r>
          </w:p>
        </w:tc>
      </w:tr>
      <w:tr w:rsidR="00707DF7" w:rsidRPr="00BA1814" w14:paraId="60E162B6" w14:textId="77777777" w:rsidTr="001D3C91">
        <w:trPr>
          <w:trHeight w:val="286"/>
          <w:jc w:val="center"/>
        </w:trPr>
        <w:tc>
          <w:tcPr>
            <w:tcW w:w="5000" w:type="pct"/>
            <w:gridSpan w:val="6"/>
            <w:vAlign w:val="center"/>
          </w:tcPr>
          <w:p w14:paraId="7F18DEFF" w14:textId="77777777" w:rsidR="00707DF7" w:rsidRPr="00BA1814" w:rsidRDefault="00707DF7" w:rsidP="0030423A">
            <w:pPr>
              <w:contextualSpacing/>
              <w:jc w:val="center"/>
              <w:rPr>
                <w:b/>
                <w:u w:val="single"/>
              </w:rPr>
            </w:pPr>
            <w:r w:rsidRPr="00BA1814">
              <w:rPr>
                <w:b/>
                <w:u w:val="single"/>
              </w:rPr>
              <w:t xml:space="preserve">PART – B (10 X 5 = 50 MARKS) </w:t>
            </w:r>
          </w:p>
          <w:p w14:paraId="782FE7ED" w14:textId="77777777" w:rsidR="00707DF7" w:rsidRPr="00BA1814" w:rsidRDefault="00707DF7" w:rsidP="0030423A">
            <w:pPr>
              <w:contextualSpacing/>
              <w:jc w:val="center"/>
              <w:rPr>
                <w:b/>
                <w:u w:val="single"/>
              </w:rPr>
            </w:pPr>
            <w:r w:rsidRPr="00BA1814">
              <w:rPr>
                <w:b/>
              </w:rPr>
              <w:t>(Answer any 10 from the following)</w:t>
            </w:r>
          </w:p>
        </w:tc>
      </w:tr>
      <w:tr w:rsidR="00707DF7" w:rsidRPr="00BA1814" w14:paraId="0183F7E5" w14:textId="77777777" w:rsidTr="001D3C91">
        <w:trPr>
          <w:trHeight w:val="395"/>
          <w:jc w:val="center"/>
        </w:trPr>
        <w:tc>
          <w:tcPr>
            <w:tcW w:w="266" w:type="pct"/>
            <w:vAlign w:val="center"/>
          </w:tcPr>
          <w:p w14:paraId="4194C472" w14:textId="77777777" w:rsidR="00707DF7" w:rsidRPr="00BA1814" w:rsidRDefault="00707DF7" w:rsidP="0030423A">
            <w:pPr>
              <w:contextualSpacing/>
            </w:pPr>
            <w:r w:rsidRPr="00BA1814">
              <w:t>21.</w:t>
            </w:r>
          </w:p>
        </w:tc>
        <w:tc>
          <w:tcPr>
            <w:tcW w:w="3738" w:type="pct"/>
            <w:gridSpan w:val="2"/>
            <w:vAlign w:val="center"/>
          </w:tcPr>
          <w:p w14:paraId="03412B93" w14:textId="77777777" w:rsidR="00707DF7" w:rsidRPr="00BA1814" w:rsidRDefault="00707DF7" w:rsidP="0030423A">
            <w:pPr>
              <w:contextualSpacing/>
              <w:jc w:val="both"/>
            </w:pPr>
            <w:r w:rsidRPr="00BA1814">
              <w:t>Elaborate the importance of law of demand.</w:t>
            </w:r>
          </w:p>
        </w:tc>
        <w:tc>
          <w:tcPr>
            <w:tcW w:w="316" w:type="pct"/>
            <w:vAlign w:val="center"/>
          </w:tcPr>
          <w:p w14:paraId="763157ED" w14:textId="77777777" w:rsidR="00707DF7" w:rsidRPr="00BA1814" w:rsidRDefault="00707DF7" w:rsidP="0030423A">
            <w:pPr>
              <w:contextualSpacing/>
              <w:jc w:val="center"/>
            </w:pPr>
            <w:r w:rsidRPr="00BA1814">
              <w:t>CO2</w:t>
            </w:r>
          </w:p>
        </w:tc>
        <w:tc>
          <w:tcPr>
            <w:tcW w:w="253" w:type="pct"/>
            <w:vAlign w:val="center"/>
          </w:tcPr>
          <w:p w14:paraId="5E0721C6" w14:textId="77777777" w:rsidR="00707DF7" w:rsidRPr="00BA1814" w:rsidRDefault="00707DF7" w:rsidP="0030423A">
            <w:pPr>
              <w:contextualSpacing/>
              <w:jc w:val="center"/>
            </w:pPr>
            <w:r w:rsidRPr="00BA1814">
              <w:t>C</w:t>
            </w:r>
          </w:p>
        </w:tc>
        <w:tc>
          <w:tcPr>
            <w:tcW w:w="426" w:type="pct"/>
            <w:vAlign w:val="center"/>
          </w:tcPr>
          <w:p w14:paraId="52A79174" w14:textId="77777777" w:rsidR="00707DF7" w:rsidRPr="00BA1814" w:rsidRDefault="00707DF7" w:rsidP="0030423A">
            <w:pPr>
              <w:contextualSpacing/>
              <w:jc w:val="center"/>
            </w:pPr>
            <w:r w:rsidRPr="00BA1814">
              <w:t>5</w:t>
            </w:r>
          </w:p>
        </w:tc>
      </w:tr>
      <w:tr w:rsidR="00707DF7" w:rsidRPr="00BA1814" w14:paraId="33250685" w14:textId="77777777" w:rsidTr="001D3C91">
        <w:trPr>
          <w:trHeight w:val="406"/>
          <w:jc w:val="center"/>
        </w:trPr>
        <w:tc>
          <w:tcPr>
            <w:tcW w:w="266" w:type="pct"/>
            <w:vAlign w:val="center"/>
          </w:tcPr>
          <w:p w14:paraId="3EC9BD1F" w14:textId="77777777" w:rsidR="00707DF7" w:rsidRPr="00BA1814" w:rsidRDefault="00707DF7" w:rsidP="0030423A">
            <w:pPr>
              <w:contextualSpacing/>
            </w:pPr>
            <w:r w:rsidRPr="00BA1814">
              <w:t>22.</w:t>
            </w:r>
          </w:p>
        </w:tc>
        <w:tc>
          <w:tcPr>
            <w:tcW w:w="3738" w:type="pct"/>
            <w:gridSpan w:val="2"/>
            <w:vAlign w:val="center"/>
          </w:tcPr>
          <w:p w14:paraId="5C691931" w14:textId="77777777" w:rsidR="00707DF7" w:rsidRPr="00BA1814" w:rsidRDefault="00707DF7" w:rsidP="001D3C91">
            <w:pPr>
              <w:contextualSpacing/>
            </w:pPr>
            <w:r w:rsidRPr="00BA1814">
              <w:t>Explain canons of taxation.</w:t>
            </w:r>
          </w:p>
        </w:tc>
        <w:tc>
          <w:tcPr>
            <w:tcW w:w="316" w:type="pct"/>
            <w:vAlign w:val="center"/>
          </w:tcPr>
          <w:p w14:paraId="46F84451" w14:textId="77777777" w:rsidR="00707DF7" w:rsidRPr="00BA1814" w:rsidRDefault="00707DF7" w:rsidP="0030423A">
            <w:pPr>
              <w:contextualSpacing/>
              <w:jc w:val="center"/>
            </w:pPr>
            <w:r w:rsidRPr="00BA1814">
              <w:t>CO5</w:t>
            </w:r>
          </w:p>
        </w:tc>
        <w:tc>
          <w:tcPr>
            <w:tcW w:w="253" w:type="pct"/>
            <w:vAlign w:val="center"/>
          </w:tcPr>
          <w:p w14:paraId="3D61B742" w14:textId="77777777" w:rsidR="00707DF7" w:rsidRPr="00BA1814" w:rsidRDefault="00707DF7" w:rsidP="0030423A">
            <w:pPr>
              <w:contextualSpacing/>
              <w:jc w:val="center"/>
            </w:pPr>
            <w:r w:rsidRPr="00BA1814">
              <w:t>U</w:t>
            </w:r>
          </w:p>
        </w:tc>
        <w:tc>
          <w:tcPr>
            <w:tcW w:w="426" w:type="pct"/>
            <w:vAlign w:val="center"/>
          </w:tcPr>
          <w:p w14:paraId="68C04507" w14:textId="77777777" w:rsidR="00707DF7" w:rsidRPr="00BA1814" w:rsidRDefault="00707DF7" w:rsidP="0030423A">
            <w:pPr>
              <w:contextualSpacing/>
              <w:jc w:val="center"/>
            </w:pPr>
            <w:r w:rsidRPr="00BA1814">
              <w:t>5</w:t>
            </w:r>
          </w:p>
        </w:tc>
      </w:tr>
      <w:tr w:rsidR="00707DF7" w:rsidRPr="00BA1814" w14:paraId="6FB87003" w14:textId="77777777" w:rsidTr="001D3C91">
        <w:trPr>
          <w:trHeight w:val="388"/>
          <w:jc w:val="center"/>
        </w:trPr>
        <w:tc>
          <w:tcPr>
            <w:tcW w:w="266" w:type="pct"/>
            <w:vAlign w:val="center"/>
          </w:tcPr>
          <w:p w14:paraId="2E77E227" w14:textId="77777777" w:rsidR="00707DF7" w:rsidRPr="00BA1814" w:rsidRDefault="00707DF7" w:rsidP="001D3C91">
            <w:pPr>
              <w:contextualSpacing/>
            </w:pPr>
            <w:r w:rsidRPr="00BA1814">
              <w:t>23.</w:t>
            </w:r>
          </w:p>
        </w:tc>
        <w:tc>
          <w:tcPr>
            <w:tcW w:w="3738" w:type="pct"/>
            <w:gridSpan w:val="2"/>
            <w:vAlign w:val="center"/>
          </w:tcPr>
          <w:p w14:paraId="482BB0BC" w14:textId="77777777" w:rsidR="00707DF7" w:rsidRPr="00BA1814" w:rsidRDefault="00707DF7" w:rsidP="001D3C91">
            <w:pPr>
              <w:ind w:right="-1197"/>
            </w:pPr>
            <w:r w:rsidRPr="00BA1814">
              <w:t>Explain cardinal and ordinal measurement of utility.</w:t>
            </w:r>
          </w:p>
        </w:tc>
        <w:tc>
          <w:tcPr>
            <w:tcW w:w="316" w:type="pct"/>
            <w:vAlign w:val="center"/>
          </w:tcPr>
          <w:p w14:paraId="4F27E979" w14:textId="77777777" w:rsidR="00707DF7" w:rsidRPr="00BA1814" w:rsidRDefault="00707DF7" w:rsidP="001D3C91">
            <w:pPr>
              <w:contextualSpacing/>
              <w:jc w:val="center"/>
            </w:pPr>
            <w:r w:rsidRPr="00BA1814">
              <w:t>CO3</w:t>
            </w:r>
          </w:p>
        </w:tc>
        <w:tc>
          <w:tcPr>
            <w:tcW w:w="253" w:type="pct"/>
            <w:vAlign w:val="center"/>
          </w:tcPr>
          <w:p w14:paraId="4934A43E" w14:textId="77777777" w:rsidR="00707DF7" w:rsidRPr="00BA1814" w:rsidRDefault="00707DF7" w:rsidP="001D3C91">
            <w:pPr>
              <w:contextualSpacing/>
              <w:jc w:val="center"/>
            </w:pPr>
            <w:r w:rsidRPr="00BA1814">
              <w:t>U</w:t>
            </w:r>
          </w:p>
        </w:tc>
        <w:tc>
          <w:tcPr>
            <w:tcW w:w="426" w:type="pct"/>
            <w:vAlign w:val="center"/>
          </w:tcPr>
          <w:p w14:paraId="038DBDD6" w14:textId="77777777" w:rsidR="00707DF7" w:rsidRPr="00BA1814" w:rsidRDefault="00707DF7" w:rsidP="001D3C91">
            <w:pPr>
              <w:contextualSpacing/>
              <w:jc w:val="center"/>
            </w:pPr>
            <w:r w:rsidRPr="00BA1814">
              <w:t>5</w:t>
            </w:r>
          </w:p>
        </w:tc>
      </w:tr>
      <w:tr w:rsidR="00707DF7" w:rsidRPr="00BA1814" w14:paraId="68AEFE28" w14:textId="77777777" w:rsidTr="001D3C91">
        <w:trPr>
          <w:trHeight w:val="395"/>
          <w:jc w:val="center"/>
        </w:trPr>
        <w:tc>
          <w:tcPr>
            <w:tcW w:w="266" w:type="pct"/>
            <w:vAlign w:val="center"/>
          </w:tcPr>
          <w:p w14:paraId="11AE28EA" w14:textId="77777777" w:rsidR="00707DF7" w:rsidRPr="00BA1814" w:rsidRDefault="00707DF7" w:rsidP="001D3C91">
            <w:pPr>
              <w:contextualSpacing/>
            </w:pPr>
            <w:r w:rsidRPr="00BA1814">
              <w:lastRenderedPageBreak/>
              <w:t>24.</w:t>
            </w:r>
          </w:p>
        </w:tc>
        <w:tc>
          <w:tcPr>
            <w:tcW w:w="3738" w:type="pct"/>
            <w:gridSpan w:val="2"/>
            <w:vAlign w:val="bottom"/>
          </w:tcPr>
          <w:p w14:paraId="61645C5E" w14:textId="77777777" w:rsidR="00707DF7" w:rsidRPr="00BA1814" w:rsidRDefault="00707DF7" w:rsidP="001D3C91">
            <w:pPr>
              <w:contextualSpacing/>
            </w:pPr>
            <w:r w:rsidRPr="00BA1814">
              <w:t>Explain the different types of inflation.</w:t>
            </w:r>
          </w:p>
        </w:tc>
        <w:tc>
          <w:tcPr>
            <w:tcW w:w="316" w:type="pct"/>
            <w:vAlign w:val="center"/>
          </w:tcPr>
          <w:p w14:paraId="6238674D" w14:textId="77777777" w:rsidR="00707DF7" w:rsidRPr="00BA1814" w:rsidRDefault="00707DF7" w:rsidP="001D3C91">
            <w:pPr>
              <w:contextualSpacing/>
              <w:jc w:val="center"/>
            </w:pPr>
            <w:r w:rsidRPr="00BA1814">
              <w:t>CO5</w:t>
            </w:r>
          </w:p>
        </w:tc>
        <w:tc>
          <w:tcPr>
            <w:tcW w:w="253" w:type="pct"/>
            <w:vAlign w:val="center"/>
          </w:tcPr>
          <w:p w14:paraId="28DFD70E" w14:textId="77777777" w:rsidR="00707DF7" w:rsidRPr="00BA1814" w:rsidRDefault="00707DF7" w:rsidP="001D3C91">
            <w:pPr>
              <w:contextualSpacing/>
              <w:jc w:val="center"/>
            </w:pPr>
            <w:r w:rsidRPr="00BA1814">
              <w:t>U</w:t>
            </w:r>
          </w:p>
        </w:tc>
        <w:tc>
          <w:tcPr>
            <w:tcW w:w="426" w:type="pct"/>
            <w:vAlign w:val="center"/>
          </w:tcPr>
          <w:p w14:paraId="2E4A0503" w14:textId="77777777" w:rsidR="00707DF7" w:rsidRPr="00BA1814" w:rsidRDefault="00707DF7" w:rsidP="001D3C91">
            <w:pPr>
              <w:contextualSpacing/>
              <w:jc w:val="center"/>
            </w:pPr>
            <w:r w:rsidRPr="00BA1814">
              <w:t>5</w:t>
            </w:r>
          </w:p>
        </w:tc>
      </w:tr>
      <w:tr w:rsidR="00707DF7" w:rsidRPr="00BA1814" w14:paraId="07861300" w14:textId="77777777" w:rsidTr="001D3C91">
        <w:trPr>
          <w:trHeight w:val="395"/>
          <w:jc w:val="center"/>
        </w:trPr>
        <w:tc>
          <w:tcPr>
            <w:tcW w:w="266" w:type="pct"/>
            <w:vAlign w:val="center"/>
          </w:tcPr>
          <w:p w14:paraId="1C593BF8" w14:textId="77777777" w:rsidR="00707DF7" w:rsidRPr="00BA1814" w:rsidRDefault="00707DF7" w:rsidP="001D3C91">
            <w:pPr>
              <w:contextualSpacing/>
            </w:pPr>
            <w:r w:rsidRPr="00BA1814">
              <w:t>25.</w:t>
            </w:r>
          </w:p>
        </w:tc>
        <w:tc>
          <w:tcPr>
            <w:tcW w:w="3738" w:type="pct"/>
            <w:gridSpan w:val="2"/>
            <w:vAlign w:val="bottom"/>
          </w:tcPr>
          <w:p w14:paraId="265E611A" w14:textId="77777777" w:rsidR="00707DF7" w:rsidRPr="00BA1814" w:rsidRDefault="00707DF7" w:rsidP="001D3C91">
            <w:pPr>
              <w:contextualSpacing/>
            </w:pPr>
            <w:r w:rsidRPr="00BA1814">
              <w:t>List the characteristics of labour as a factor of production.</w:t>
            </w:r>
          </w:p>
        </w:tc>
        <w:tc>
          <w:tcPr>
            <w:tcW w:w="316" w:type="pct"/>
            <w:vAlign w:val="center"/>
          </w:tcPr>
          <w:p w14:paraId="0DBFEB47" w14:textId="77777777" w:rsidR="00707DF7" w:rsidRPr="00BA1814" w:rsidRDefault="00707DF7" w:rsidP="001D3C91">
            <w:pPr>
              <w:contextualSpacing/>
              <w:jc w:val="center"/>
            </w:pPr>
            <w:r w:rsidRPr="00BA1814">
              <w:t>CO3</w:t>
            </w:r>
          </w:p>
        </w:tc>
        <w:tc>
          <w:tcPr>
            <w:tcW w:w="253" w:type="pct"/>
            <w:vAlign w:val="center"/>
          </w:tcPr>
          <w:p w14:paraId="16B1CB8D" w14:textId="77777777" w:rsidR="00707DF7" w:rsidRPr="00BA1814" w:rsidRDefault="00707DF7" w:rsidP="001D3C91">
            <w:pPr>
              <w:contextualSpacing/>
              <w:jc w:val="center"/>
            </w:pPr>
            <w:r w:rsidRPr="00BA1814">
              <w:t>An</w:t>
            </w:r>
          </w:p>
        </w:tc>
        <w:tc>
          <w:tcPr>
            <w:tcW w:w="426" w:type="pct"/>
            <w:vAlign w:val="center"/>
          </w:tcPr>
          <w:p w14:paraId="3DDAA203" w14:textId="77777777" w:rsidR="00707DF7" w:rsidRPr="00BA1814" w:rsidRDefault="00707DF7" w:rsidP="001D3C91">
            <w:pPr>
              <w:contextualSpacing/>
              <w:jc w:val="center"/>
            </w:pPr>
            <w:r w:rsidRPr="00BA1814">
              <w:t>5</w:t>
            </w:r>
          </w:p>
        </w:tc>
      </w:tr>
      <w:tr w:rsidR="00707DF7" w:rsidRPr="00BA1814" w14:paraId="65A48C67" w14:textId="77777777" w:rsidTr="001D3C91">
        <w:trPr>
          <w:trHeight w:val="395"/>
          <w:jc w:val="center"/>
        </w:trPr>
        <w:tc>
          <w:tcPr>
            <w:tcW w:w="266" w:type="pct"/>
            <w:vAlign w:val="center"/>
          </w:tcPr>
          <w:p w14:paraId="3D93AC89" w14:textId="77777777" w:rsidR="00707DF7" w:rsidRPr="00BA1814" w:rsidRDefault="00707DF7" w:rsidP="001D3C91">
            <w:pPr>
              <w:contextualSpacing/>
            </w:pPr>
            <w:r w:rsidRPr="00BA1814">
              <w:t>26.</w:t>
            </w:r>
          </w:p>
        </w:tc>
        <w:tc>
          <w:tcPr>
            <w:tcW w:w="3738" w:type="pct"/>
            <w:gridSpan w:val="2"/>
            <w:vAlign w:val="bottom"/>
          </w:tcPr>
          <w:p w14:paraId="654ECCD3" w14:textId="77777777" w:rsidR="00707DF7" w:rsidRPr="00BA1814" w:rsidRDefault="00707DF7" w:rsidP="001D3C91">
            <w:pPr>
              <w:contextualSpacing/>
            </w:pPr>
            <w:r w:rsidRPr="00BA1814">
              <w:t>Explain the concept of consumer surplus.</w:t>
            </w:r>
          </w:p>
        </w:tc>
        <w:tc>
          <w:tcPr>
            <w:tcW w:w="316" w:type="pct"/>
            <w:vAlign w:val="center"/>
          </w:tcPr>
          <w:p w14:paraId="1B149851" w14:textId="77777777" w:rsidR="00707DF7" w:rsidRPr="00BA1814" w:rsidRDefault="00707DF7" w:rsidP="001D3C91">
            <w:pPr>
              <w:contextualSpacing/>
              <w:jc w:val="center"/>
            </w:pPr>
            <w:r w:rsidRPr="00BA1814">
              <w:t>CO2</w:t>
            </w:r>
          </w:p>
        </w:tc>
        <w:tc>
          <w:tcPr>
            <w:tcW w:w="253" w:type="pct"/>
            <w:vAlign w:val="center"/>
          </w:tcPr>
          <w:p w14:paraId="002410DB" w14:textId="77777777" w:rsidR="00707DF7" w:rsidRPr="00BA1814" w:rsidRDefault="00707DF7" w:rsidP="001D3C91">
            <w:pPr>
              <w:contextualSpacing/>
              <w:jc w:val="center"/>
            </w:pPr>
            <w:r w:rsidRPr="00BA1814">
              <w:t>U</w:t>
            </w:r>
          </w:p>
        </w:tc>
        <w:tc>
          <w:tcPr>
            <w:tcW w:w="426" w:type="pct"/>
            <w:vAlign w:val="center"/>
          </w:tcPr>
          <w:p w14:paraId="02A7423B" w14:textId="77777777" w:rsidR="00707DF7" w:rsidRPr="00BA1814" w:rsidRDefault="00707DF7" w:rsidP="001D3C91">
            <w:pPr>
              <w:contextualSpacing/>
              <w:jc w:val="center"/>
            </w:pPr>
            <w:r w:rsidRPr="00BA1814">
              <w:t>5</w:t>
            </w:r>
          </w:p>
        </w:tc>
      </w:tr>
      <w:tr w:rsidR="00707DF7" w:rsidRPr="00BA1814" w14:paraId="26E8D17B" w14:textId="77777777" w:rsidTr="001D3C91">
        <w:trPr>
          <w:trHeight w:val="395"/>
          <w:jc w:val="center"/>
        </w:trPr>
        <w:tc>
          <w:tcPr>
            <w:tcW w:w="266" w:type="pct"/>
            <w:vAlign w:val="center"/>
          </w:tcPr>
          <w:p w14:paraId="74AB31C1" w14:textId="77777777" w:rsidR="00707DF7" w:rsidRPr="00BA1814" w:rsidRDefault="00707DF7" w:rsidP="001D3C91">
            <w:pPr>
              <w:contextualSpacing/>
            </w:pPr>
            <w:r w:rsidRPr="00BA1814">
              <w:t>27.</w:t>
            </w:r>
          </w:p>
        </w:tc>
        <w:tc>
          <w:tcPr>
            <w:tcW w:w="3738" w:type="pct"/>
            <w:gridSpan w:val="2"/>
            <w:vAlign w:val="bottom"/>
          </w:tcPr>
          <w:p w14:paraId="66A0BE09" w14:textId="77777777" w:rsidR="00707DF7" w:rsidRPr="00BA1814" w:rsidRDefault="00707DF7" w:rsidP="001D3C91">
            <w:pPr>
              <w:contextualSpacing/>
            </w:pPr>
            <w:r w:rsidRPr="00BA1814">
              <w:t>Distinguish positive economics from normative economics.</w:t>
            </w:r>
          </w:p>
        </w:tc>
        <w:tc>
          <w:tcPr>
            <w:tcW w:w="316" w:type="pct"/>
            <w:vAlign w:val="center"/>
          </w:tcPr>
          <w:p w14:paraId="3FA7421A" w14:textId="77777777" w:rsidR="00707DF7" w:rsidRPr="00BA1814" w:rsidRDefault="00707DF7" w:rsidP="001D3C91">
            <w:pPr>
              <w:contextualSpacing/>
              <w:jc w:val="center"/>
            </w:pPr>
            <w:r w:rsidRPr="00BA1814">
              <w:t>CO1</w:t>
            </w:r>
          </w:p>
        </w:tc>
        <w:tc>
          <w:tcPr>
            <w:tcW w:w="253" w:type="pct"/>
            <w:vAlign w:val="center"/>
          </w:tcPr>
          <w:p w14:paraId="0E9FA954" w14:textId="77777777" w:rsidR="00707DF7" w:rsidRPr="00BA1814" w:rsidRDefault="00707DF7" w:rsidP="001D3C91">
            <w:pPr>
              <w:contextualSpacing/>
              <w:jc w:val="center"/>
            </w:pPr>
            <w:r w:rsidRPr="00BA1814">
              <w:t>An</w:t>
            </w:r>
          </w:p>
        </w:tc>
        <w:tc>
          <w:tcPr>
            <w:tcW w:w="426" w:type="pct"/>
            <w:vAlign w:val="center"/>
          </w:tcPr>
          <w:p w14:paraId="1E2FB2BD" w14:textId="77777777" w:rsidR="00707DF7" w:rsidRPr="00BA1814" w:rsidRDefault="00707DF7" w:rsidP="001D3C91">
            <w:pPr>
              <w:contextualSpacing/>
              <w:jc w:val="center"/>
            </w:pPr>
            <w:r w:rsidRPr="00BA1814">
              <w:t>5</w:t>
            </w:r>
          </w:p>
        </w:tc>
      </w:tr>
      <w:tr w:rsidR="00707DF7" w:rsidRPr="00BA1814" w14:paraId="4F32FA28" w14:textId="77777777" w:rsidTr="001D3C91">
        <w:trPr>
          <w:trHeight w:val="395"/>
          <w:jc w:val="center"/>
        </w:trPr>
        <w:tc>
          <w:tcPr>
            <w:tcW w:w="266" w:type="pct"/>
            <w:vAlign w:val="center"/>
          </w:tcPr>
          <w:p w14:paraId="4CB926D6" w14:textId="77777777" w:rsidR="00707DF7" w:rsidRPr="00BA1814" w:rsidRDefault="00707DF7" w:rsidP="001D3C91">
            <w:pPr>
              <w:contextualSpacing/>
            </w:pPr>
            <w:r w:rsidRPr="00BA1814">
              <w:t>28.</w:t>
            </w:r>
          </w:p>
        </w:tc>
        <w:tc>
          <w:tcPr>
            <w:tcW w:w="3738" w:type="pct"/>
            <w:gridSpan w:val="2"/>
            <w:vAlign w:val="bottom"/>
          </w:tcPr>
          <w:p w14:paraId="7613C0B2" w14:textId="77777777" w:rsidR="00707DF7" w:rsidRPr="00BA1814" w:rsidRDefault="00707DF7" w:rsidP="001D3C91">
            <w:pPr>
              <w:contextualSpacing/>
            </w:pPr>
            <w:r w:rsidRPr="00BA1814">
              <w:rPr>
                <w:spacing w:val="13"/>
              </w:rPr>
              <w:t>Explain variable cost and fixed cost with graph.</w:t>
            </w:r>
          </w:p>
        </w:tc>
        <w:tc>
          <w:tcPr>
            <w:tcW w:w="316" w:type="pct"/>
            <w:vAlign w:val="center"/>
          </w:tcPr>
          <w:p w14:paraId="6ED46E83" w14:textId="77777777" w:rsidR="00707DF7" w:rsidRPr="00BA1814" w:rsidRDefault="00707DF7" w:rsidP="001D3C91">
            <w:pPr>
              <w:contextualSpacing/>
              <w:jc w:val="center"/>
            </w:pPr>
            <w:r w:rsidRPr="00BA1814">
              <w:t>CO3</w:t>
            </w:r>
          </w:p>
        </w:tc>
        <w:tc>
          <w:tcPr>
            <w:tcW w:w="253" w:type="pct"/>
            <w:vAlign w:val="center"/>
          </w:tcPr>
          <w:p w14:paraId="66A08F8C" w14:textId="77777777" w:rsidR="00707DF7" w:rsidRPr="00BA1814" w:rsidRDefault="00707DF7" w:rsidP="001D3C91">
            <w:pPr>
              <w:contextualSpacing/>
              <w:jc w:val="center"/>
            </w:pPr>
            <w:r w:rsidRPr="00BA1814">
              <w:t>U</w:t>
            </w:r>
          </w:p>
        </w:tc>
        <w:tc>
          <w:tcPr>
            <w:tcW w:w="426" w:type="pct"/>
            <w:vAlign w:val="center"/>
          </w:tcPr>
          <w:p w14:paraId="38AFE6B8" w14:textId="77777777" w:rsidR="00707DF7" w:rsidRPr="00BA1814" w:rsidRDefault="00707DF7" w:rsidP="001D3C91">
            <w:pPr>
              <w:contextualSpacing/>
              <w:jc w:val="center"/>
            </w:pPr>
            <w:r w:rsidRPr="00BA1814">
              <w:t>5</w:t>
            </w:r>
          </w:p>
        </w:tc>
      </w:tr>
      <w:tr w:rsidR="00707DF7" w:rsidRPr="00BA1814" w14:paraId="2D73D267" w14:textId="77777777" w:rsidTr="001D3C91">
        <w:trPr>
          <w:trHeight w:val="395"/>
          <w:jc w:val="center"/>
        </w:trPr>
        <w:tc>
          <w:tcPr>
            <w:tcW w:w="266" w:type="pct"/>
            <w:vAlign w:val="center"/>
          </w:tcPr>
          <w:p w14:paraId="71B3BE26" w14:textId="77777777" w:rsidR="00707DF7" w:rsidRPr="00BA1814" w:rsidRDefault="00707DF7" w:rsidP="001D3C91">
            <w:pPr>
              <w:contextualSpacing/>
            </w:pPr>
            <w:r w:rsidRPr="00BA1814">
              <w:t>29.</w:t>
            </w:r>
          </w:p>
        </w:tc>
        <w:tc>
          <w:tcPr>
            <w:tcW w:w="3738" w:type="pct"/>
            <w:gridSpan w:val="2"/>
            <w:vAlign w:val="bottom"/>
          </w:tcPr>
          <w:p w14:paraId="1792AE0B" w14:textId="77777777" w:rsidR="00707DF7" w:rsidRPr="00BA1814" w:rsidRDefault="00707DF7" w:rsidP="001D3C91">
            <w:pPr>
              <w:contextualSpacing/>
            </w:pPr>
            <w:r w:rsidRPr="00BA1814">
              <w:t>Describe the characteristics of wants.</w:t>
            </w:r>
          </w:p>
        </w:tc>
        <w:tc>
          <w:tcPr>
            <w:tcW w:w="316" w:type="pct"/>
            <w:vAlign w:val="center"/>
          </w:tcPr>
          <w:p w14:paraId="712BA7BF" w14:textId="77777777" w:rsidR="00707DF7" w:rsidRPr="00BA1814" w:rsidRDefault="00707DF7" w:rsidP="001D3C91">
            <w:pPr>
              <w:contextualSpacing/>
              <w:jc w:val="center"/>
            </w:pPr>
            <w:r w:rsidRPr="00BA1814">
              <w:t>CO2</w:t>
            </w:r>
          </w:p>
        </w:tc>
        <w:tc>
          <w:tcPr>
            <w:tcW w:w="253" w:type="pct"/>
            <w:vAlign w:val="center"/>
          </w:tcPr>
          <w:p w14:paraId="32CF3CBA" w14:textId="77777777" w:rsidR="00707DF7" w:rsidRPr="00BA1814" w:rsidRDefault="00707DF7" w:rsidP="001D3C91">
            <w:pPr>
              <w:contextualSpacing/>
              <w:jc w:val="center"/>
            </w:pPr>
            <w:r w:rsidRPr="00BA1814">
              <w:t>U</w:t>
            </w:r>
          </w:p>
        </w:tc>
        <w:tc>
          <w:tcPr>
            <w:tcW w:w="426" w:type="pct"/>
            <w:vAlign w:val="center"/>
          </w:tcPr>
          <w:p w14:paraId="53598C9A" w14:textId="77777777" w:rsidR="00707DF7" w:rsidRPr="00BA1814" w:rsidRDefault="00707DF7" w:rsidP="001D3C91">
            <w:pPr>
              <w:contextualSpacing/>
              <w:jc w:val="center"/>
            </w:pPr>
            <w:r w:rsidRPr="00BA1814">
              <w:t>5</w:t>
            </w:r>
          </w:p>
        </w:tc>
      </w:tr>
      <w:tr w:rsidR="00707DF7" w:rsidRPr="00BA1814" w14:paraId="7BD45EA2" w14:textId="77777777" w:rsidTr="001D3C91">
        <w:trPr>
          <w:trHeight w:val="395"/>
          <w:jc w:val="center"/>
        </w:trPr>
        <w:tc>
          <w:tcPr>
            <w:tcW w:w="266" w:type="pct"/>
            <w:vAlign w:val="center"/>
          </w:tcPr>
          <w:p w14:paraId="4F5B86D1" w14:textId="77777777" w:rsidR="00707DF7" w:rsidRPr="00BA1814" w:rsidRDefault="00707DF7" w:rsidP="001D3C91">
            <w:pPr>
              <w:contextualSpacing/>
            </w:pPr>
            <w:r w:rsidRPr="00BA1814">
              <w:t>30.</w:t>
            </w:r>
          </w:p>
        </w:tc>
        <w:tc>
          <w:tcPr>
            <w:tcW w:w="3738" w:type="pct"/>
            <w:gridSpan w:val="2"/>
            <w:vAlign w:val="bottom"/>
          </w:tcPr>
          <w:p w14:paraId="054FF21F" w14:textId="77777777" w:rsidR="00707DF7" w:rsidRPr="00BA1814" w:rsidRDefault="00707DF7" w:rsidP="001D3C91">
            <w:pPr>
              <w:contextualSpacing/>
            </w:pPr>
            <w:r w:rsidRPr="00BA1814">
              <w:t>Explain the features of perfectly competitive and imperfect markets.</w:t>
            </w:r>
          </w:p>
        </w:tc>
        <w:tc>
          <w:tcPr>
            <w:tcW w:w="316" w:type="pct"/>
            <w:vAlign w:val="center"/>
          </w:tcPr>
          <w:p w14:paraId="67083BD8" w14:textId="77777777" w:rsidR="00707DF7" w:rsidRPr="00BA1814" w:rsidRDefault="00707DF7" w:rsidP="001D3C91">
            <w:pPr>
              <w:contextualSpacing/>
              <w:jc w:val="center"/>
            </w:pPr>
            <w:r w:rsidRPr="00BA1814">
              <w:t>CO3</w:t>
            </w:r>
          </w:p>
        </w:tc>
        <w:tc>
          <w:tcPr>
            <w:tcW w:w="253" w:type="pct"/>
            <w:vAlign w:val="center"/>
          </w:tcPr>
          <w:p w14:paraId="41ECAA3B" w14:textId="77777777" w:rsidR="00707DF7" w:rsidRPr="00BA1814" w:rsidRDefault="00707DF7" w:rsidP="001D3C91">
            <w:pPr>
              <w:contextualSpacing/>
              <w:jc w:val="center"/>
            </w:pPr>
            <w:r w:rsidRPr="00BA1814">
              <w:t>U</w:t>
            </w:r>
          </w:p>
        </w:tc>
        <w:tc>
          <w:tcPr>
            <w:tcW w:w="426" w:type="pct"/>
            <w:vAlign w:val="center"/>
          </w:tcPr>
          <w:p w14:paraId="2F4B6E54" w14:textId="77777777" w:rsidR="00707DF7" w:rsidRPr="00BA1814" w:rsidRDefault="00707DF7" w:rsidP="001D3C91">
            <w:pPr>
              <w:contextualSpacing/>
              <w:jc w:val="center"/>
            </w:pPr>
            <w:r w:rsidRPr="00BA1814">
              <w:t>5</w:t>
            </w:r>
          </w:p>
        </w:tc>
      </w:tr>
      <w:tr w:rsidR="00707DF7" w:rsidRPr="00BA1814" w14:paraId="094C5E8B" w14:textId="77777777" w:rsidTr="001D3C91">
        <w:trPr>
          <w:trHeight w:val="395"/>
          <w:jc w:val="center"/>
        </w:trPr>
        <w:tc>
          <w:tcPr>
            <w:tcW w:w="266" w:type="pct"/>
            <w:vAlign w:val="center"/>
          </w:tcPr>
          <w:p w14:paraId="1D3F700E" w14:textId="77777777" w:rsidR="00707DF7" w:rsidRPr="00BA1814" w:rsidRDefault="00707DF7" w:rsidP="001D3C91">
            <w:pPr>
              <w:contextualSpacing/>
            </w:pPr>
            <w:r w:rsidRPr="00BA1814">
              <w:t>31.</w:t>
            </w:r>
          </w:p>
        </w:tc>
        <w:tc>
          <w:tcPr>
            <w:tcW w:w="3738" w:type="pct"/>
            <w:gridSpan w:val="2"/>
            <w:vAlign w:val="bottom"/>
          </w:tcPr>
          <w:p w14:paraId="25BA7EA9" w14:textId="77777777" w:rsidR="00707DF7" w:rsidRPr="00BA1814" w:rsidRDefault="00707DF7" w:rsidP="001D3C91">
            <w:pPr>
              <w:contextualSpacing/>
            </w:pPr>
            <w:r w:rsidRPr="00BA1814">
              <w:t>Explain wage fund theory.</w:t>
            </w:r>
          </w:p>
        </w:tc>
        <w:tc>
          <w:tcPr>
            <w:tcW w:w="316" w:type="pct"/>
            <w:vAlign w:val="center"/>
          </w:tcPr>
          <w:p w14:paraId="7E99EE5C" w14:textId="77777777" w:rsidR="00707DF7" w:rsidRPr="00BA1814" w:rsidRDefault="00707DF7" w:rsidP="001D3C91">
            <w:pPr>
              <w:contextualSpacing/>
              <w:jc w:val="center"/>
            </w:pPr>
            <w:r w:rsidRPr="00BA1814">
              <w:t>CO3</w:t>
            </w:r>
          </w:p>
        </w:tc>
        <w:tc>
          <w:tcPr>
            <w:tcW w:w="253" w:type="pct"/>
            <w:vAlign w:val="center"/>
          </w:tcPr>
          <w:p w14:paraId="725A3EDF" w14:textId="77777777" w:rsidR="00707DF7" w:rsidRPr="00BA1814" w:rsidRDefault="00707DF7" w:rsidP="001D3C91">
            <w:pPr>
              <w:contextualSpacing/>
              <w:jc w:val="center"/>
            </w:pPr>
            <w:r w:rsidRPr="00BA1814">
              <w:t>U</w:t>
            </w:r>
          </w:p>
        </w:tc>
        <w:tc>
          <w:tcPr>
            <w:tcW w:w="426" w:type="pct"/>
            <w:vAlign w:val="center"/>
          </w:tcPr>
          <w:p w14:paraId="0B2AF02B" w14:textId="77777777" w:rsidR="00707DF7" w:rsidRPr="00BA1814" w:rsidRDefault="00707DF7" w:rsidP="001D3C91">
            <w:pPr>
              <w:contextualSpacing/>
              <w:jc w:val="center"/>
            </w:pPr>
            <w:r w:rsidRPr="00BA1814">
              <w:t>5</w:t>
            </w:r>
          </w:p>
        </w:tc>
      </w:tr>
      <w:tr w:rsidR="00707DF7" w:rsidRPr="00BA1814" w14:paraId="4F9F3B26" w14:textId="77777777" w:rsidTr="001D3C91">
        <w:trPr>
          <w:trHeight w:val="395"/>
          <w:jc w:val="center"/>
        </w:trPr>
        <w:tc>
          <w:tcPr>
            <w:tcW w:w="266" w:type="pct"/>
            <w:vAlign w:val="center"/>
          </w:tcPr>
          <w:p w14:paraId="51D3A175" w14:textId="77777777" w:rsidR="00707DF7" w:rsidRPr="00BA1814" w:rsidRDefault="00707DF7" w:rsidP="001D3C91">
            <w:pPr>
              <w:contextualSpacing/>
            </w:pPr>
            <w:r w:rsidRPr="00BA1814">
              <w:t>32.</w:t>
            </w:r>
          </w:p>
        </w:tc>
        <w:tc>
          <w:tcPr>
            <w:tcW w:w="3738" w:type="pct"/>
            <w:gridSpan w:val="2"/>
            <w:vAlign w:val="bottom"/>
          </w:tcPr>
          <w:p w14:paraId="3EE5F0BA" w14:textId="77777777" w:rsidR="00707DF7" w:rsidRPr="00BA1814" w:rsidRDefault="00707DF7" w:rsidP="001D3C91">
            <w:pPr>
              <w:contextualSpacing/>
            </w:pPr>
            <w:r w:rsidRPr="00BA1814">
              <w:t>Explain the characteristics of indifference curve.</w:t>
            </w:r>
          </w:p>
        </w:tc>
        <w:tc>
          <w:tcPr>
            <w:tcW w:w="316" w:type="pct"/>
            <w:vAlign w:val="center"/>
          </w:tcPr>
          <w:p w14:paraId="1650E6A4" w14:textId="77777777" w:rsidR="00707DF7" w:rsidRPr="00BA1814" w:rsidRDefault="00707DF7" w:rsidP="001D3C91">
            <w:pPr>
              <w:contextualSpacing/>
              <w:jc w:val="center"/>
            </w:pPr>
            <w:r w:rsidRPr="00BA1814">
              <w:t>CO2</w:t>
            </w:r>
          </w:p>
        </w:tc>
        <w:tc>
          <w:tcPr>
            <w:tcW w:w="253" w:type="pct"/>
            <w:vAlign w:val="center"/>
          </w:tcPr>
          <w:p w14:paraId="38ACD79A" w14:textId="77777777" w:rsidR="00707DF7" w:rsidRPr="00BA1814" w:rsidRDefault="00707DF7" w:rsidP="001D3C91">
            <w:pPr>
              <w:contextualSpacing/>
              <w:jc w:val="center"/>
            </w:pPr>
            <w:r w:rsidRPr="00BA1814">
              <w:t>U</w:t>
            </w:r>
          </w:p>
        </w:tc>
        <w:tc>
          <w:tcPr>
            <w:tcW w:w="426" w:type="pct"/>
            <w:vAlign w:val="center"/>
          </w:tcPr>
          <w:p w14:paraId="59D8075C" w14:textId="77777777" w:rsidR="00707DF7" w:rsidRPr="00BA1814" w:rsidRDefault="00707DF7" w:rsidP="001D3C91">
            <w:pPr>
              <w:contextualSpacing/>
              <w:jc w:val="center"/>
            </w:pPr>
            <w:r w:rsidRPr="00BA1814">
              <w:t>5</w:t>
            </w:r>
          </w:p>
        </w:tc>
      </w:tr>
      <w:tr w:rsidR="00707DF7" w:rsidRPr="00BA1814" w14:paraId="3CEC5DC9" w14:textId="77777777" w:rsidTr="00191417">
        <w:trPr>
          <w:trHeight w:val="549"/>
          <w:jc w:val="center"/>
        </w:trPr>
        <w:tc>
          <w:tcPr>
            <w:tcW w:w="5000" w:type="pct"/>
            <w:gridSpan w:val="6"/>
          </w:tcPr>
          <w:p w14:paraId="2AACFBC5" w14:textId="77777777" w:rsidR="00707DF7" w:rsidRPr="00BA1814" w:rsidRDefault="00707DF7" w:rsidP="001D3C91">
            <w:pPr>
              <w:contextualSpacing/>
              <w:jc w:val="center"/>
              <w:rPr>
                <w:b/>
                <w:u w:val="single"/>
              </w:rPr>
            </w:pPr>
            <w:r w:rsidRPr="00BA1814">
              <w:rPr>
                <w:b/>
                <w:u w:val="single"/>
              </w:rPr>
              <w:t>PART – C (2 X 15 = 30 MARKS)</w:t>
            </w:r>
          </w:p>
          <w:p w14:paraId="49437BAC" w14:textId="77777777" w:rsidR="00707DF7" w:rsidRPr="00BA1814" w:rsidRDefault="00707DF7" w:rsidP="001D3C91">
            <w:pPr>
              <w:contextualSpacing/>
              <w:jc w:val="center"/>
              <w:rPr>
                <w:b/>
              </w:rPr>
            </w:pPr>
            <w:r w:rsidRPr="00BA1814">
              <w:rPr>
                <w:b/>
              </w:rPr>
              <w:t>(Answer any 2 from the following)</w:t>
            </w:r>
          </w:p>
        </w:tc>
      </w:tr>
      <w:tr w:rsidR="00707DF7" w:rsidRPr="00BA1814" w14:paraId="511EAA5F" w14:textId="77777777" w:rsidTr="001D3C91">
        <w:trPr>
          <w:trHeight w:val="395"/>
          <w:jc w:val="center"/>
        </w:trPr>
        <w:tc>
          <w:tcPr>
            <w:tcW w:w="266" w:type="pct"/>
            <w:vAlign w:val="center"/>
          </w:tcPr>
          <w:p w14:paraId="52D6BBDD" w14:textId="77777777" w:rsidR="00707DF7" w:rsidRPr="00BA1814" w:rsidRDefault="00707DF7" w:rsidP="001D3C91">
            <w:pPr>
              <w:contextualSpacing/>
            </w:pPr>
            <w:r w:rsidRPr="00BA1814">
              <w:t>33.</w:t>
            </w:r>
          </w:p>
        </w:tc>
        <w:tc>
          <w:tcPr>
            <w:tcW w:w="153" w:type="pct"/>
            <w:vAlign w:val="center"/>
          </w:tcPr>
          <w:p w14:paraId="12F1F0F1" w14:textId="77777777" w:rsidR="00707DF7" w:rsidRPr="00BA1814" w:rsidRDefault="00707DF7" w:rsidP="001D3C91">
            <w:pPr>
              <w:contextualSpacing/>
            </w:pPr>
            <w:r w:rsidRPr="00BA1814">
              <w:t>a.</w:t>
            </w:r>
          </w:p>
        </w:tc>
        <w:tc>
          <w:tcPr>
            <w:tcW w:w="3585" w:type="pct"/>
            <w:vAlign w:val="bottom"/>
          </w:tcPr>
          <w:p w14:paraId="66B5175A" w14:textId="77777777" w:rsidR="00707DF7" w:rsidRPr="00BA1814" w:rsidRDefault="00707DF7" w:rsidP="001D3C91">
            <w:pPr>
              <w:contextualSpacing/>
              <w:jc w:val="both"/>
            </w:pPr>
            <w:r w:rsidRPr="00BA1814">
              <w:t>Explain the different types of elasticities.</w:t>
            </w:r>
          </w:p>
        </w:tc>
        <w:tc>
          <w:tcPr>
            <w:tcW w:w="316" w:type="pct"/>
            <w:vAlign w:val="center"/>
          </w:tcPr>
          <w:p w14:paraId="4C4DD4AD" w14:textId="77777777" w:rsidR="00707DF7" w:rsidRPr="00BA1814" w:rsidRDefault="00707DF7" w:rsidP="001D3C91">
            <w:pPr>
              <w:contextualSpacing/>
              <w:jc w:val="center"/>
            </w:pPr>
            <w:r w:rsidRPr="00BA1814">
              <w:t>CO2</w:t>
            </w:r>
          </w:p>
        </w:tc>
        <w:tc>
          <w:tcPr>
            <w:tcW w:w="253" w:type="pct"/>
            <w:vAlign w:val="center"/>
          </w:tcPr>
          <w:p w14:paraId="60E4C9C9" w14:textId="77777777" w:rsidR="00707DF7" w:rsidRPr="00BA1814" w:rsidRDefault="00707DF7" w:rsidP="001D3C91">
            <w:pPr>
              <w:contextualSpacing/>
              <w:jc w:val="center"/>
            </w:pPr>
            <w:r w:rsidRPr="00BA1814">
              <w:t>U</w:t>
            </w:r>
          </w:p>
        </w:tc>
        <w:tc>
          <w:tcPr>
            <w:tcW w:w="426" w:type="pct"/>
            <w:vAlign w:val="center"/>
          </w:tcPr>
          <w:p w14:paraId="441E1529" w14:textId="77777777" w:rsidR="00707DF7" w:rsidRPr="00BA1814" w:rsidRDefault="00707DF7" w:rsidP="001D3C91">
            <w:pPr>
              <w:contextualSpacing/>
              <w:jc w:val="center"/>
            </w:pPr>
            <w:r w:rsidRPr="00BA1814">
              <w:t>7.5</w:t>
            </w:r>
          </w:p>
        </w:tc>
      </w:tr>
      <w:tr w:rsidR="00707DF7" w:rsidRPr="00BA1814" w14:paraId="117036E9" w14:textId="77777777" w:rsidTr="001D3C91">
        <w:trPr>
          <w:trHeight w:val="395"/>
          <w:jc w:val="center"/>
        </w:trPr>
        <w:tc>
          <w:tcPr>
            <w:tcW w:w="266" w:type="pct"/>
            <w:vAlign w:val="center"/>
          </w:tcPr>
          <w:p w14:paraId="207AEE9B" w14:textId="77777777" w:rsidR="00707DF7" w:rsidRPr="00BA1814" w:rsidRDefault="00707DF7" w:rsidP="001D3C91">
            <w:pPr>
              <w:contextualSpacing/>
            </w:pPr>
          </w:p>
        </w:tc>
        <w:tc>
          <w:tcPr>
            <w:tcW w:w="153" w:type="pct"/>
            <w:vAlign w:val="center"/>
          </w:tcPr>
          <w:p w14:paraId="27207FF6" w14:textId="77777777" w:rsidR="00707DF7" w:rsidRPr="00BA1814" w:rsidRDefault="00707DF7" w:rsidP="001D3C91">
            <w:pPr>
              <w:contextualSpacing/>
            </w:pPr>
            <w:r w:rsidRPr="00BA1814">
              <w:t>b.</w:t>
            </w:r>
          </w:p>
        </w:tc>
        <w:tc>
          <w:tcPr>
            <w:tcW w:w="3585" w:type="pct"/>
            <w:vAlign w:val="bottom"/>
          </w:tcPr>
          <w:p w14:paraId="24D9B711" w14:textId="77777777" w:rsidR="00707DF7" w:rsidRPr="00BA1814" w:rsidRDefault="00707DF7" w:rsidP="001D3C91">
            <w:pPr>
              <w:contextualSpacing/>
              <w:jc w:val="both"/>
              <w:rPr>
                <w:bCs/>
              </w:rPr>
            </w:pPr>
            <w:r w:rsidRPr="00BA1814">
              <w:t>Elaborate the important features of capitalistic, socialistic and mixed economy.</w:t>
            </w:r>
          </w:p>
        </w:tc>
        <w:tc>
          <w:tcPr>
            <w:tcW w:w="316" w:type="pct"/>
            <w:vAlign w:val="center"/>
          </w:tcPr>
          <w:p w14:paraId="4F50D194" w14:textId="77777777" w:rsidR="00707DF7" w:rsidRPr="00BA1814" w:rsidRDefault="00707DF7" w:rsidP="001D3C91">
            <w:pPr>
              <w:contextualSpacing/>
              <w:jc w:val="center"/>
            </w:pPr>
            <w:r w:rsidRPr="00BA1814">
              <w:t>CO1</w:t>
            </w:r>
          </w:p>
        </w:tc>
        <w:tc>
          <w:tcPr>
            <w:tcW w:w="253" w:type="pct"/>
            <w:vAlign w:val="center"/>
          </w:tcPr>
          <w:p w14:paraId="6A8502C4" w14:textId="77777777" w:rsidR="00707DF7" w:rsidRPr="00BA1814" w:rsidRDefault="00707DF7" w:rsidP="001D3C91">
            <w:pPr>
              <w:contextualSpacing/>
              <w:jc w:val="center"/>
            </w:pPr>
            <w:r w:rsidRPr="00BA1814">
              <w:t>C</w:t>
            </w:r>
          </w:p>
        </w:tc>
        <w:tc>
          <w:tcPr>
            <w:tcW w:w="426" w:type="pct"/>
            <w:vAlign w:val="center"/>
          </w:tcPr>
          <w:p w14:paraId="0BC7F78B" w14:textId="77777777" w:rsidR="00707DF7" w:rsidRPr="00BA1814" w:rsidRDefault="00707DF7" w:rsidP="001D3C91">
            <w:pPr>
              <w:contextualSpacing/>
              <w:jc w:val="center"/>
            </w:pPr>
            <w:r w:rsidRPr="00BA1814">
              <w:t>7.5</w:t>
            </w:r>
          </w:p>
        </w:tc>
      </w:tr>
      <w:tr w:rsidR="00707DF7" w:rsidRPr="00BA1814" w14:paraId="1574C237" w14:textId="77777777" w:rsidTr="001D3C91">
        <w:trPr>
          <w:trHeight w:val="343"/>
          <w:jc w:val="center"/>
        </w:trPr>
        <w:tc>
          <w:tcPr>
            <w:tcW w:w="266" w:type="pct"/>
            <w:vAlign w:val="center"/>
          </w:tcPr>
          <w:p w14:paraId="18F750F4" w14:textId="77777777" w:rsidR="00707DF7" w:rsidRPr="00BA1814" w:rsidRDefault="00707DF7" w:rsidP="001D3C91">
            <w:pPr>
              <w:contextualSpacing/>
            </w:pPr>
          </w:p>
        </w:tc>
        <w:tc>
          <w:tcPr>
            <w:tcW w:w="153" w:type="pct"/>
            <w:vAlign w:val="center"/>
          </w:tcPr>
          <w:p w14:paraId="62E95EFB" w14:textId="77777777" w:rsidR="00707DF7" w:rsidRPr="00BA1814" w:rsidRDefault="00707DF7" w:rsidP="001D3C91">
            <w:pPr>
              <w:contextualSpacing/>
            </w:pPr>
          </w:p>
        </w:tc>
        <w:tc>
          <w:tcPr>
            <w:tcW w:w="3585" w:type="pct"/>
            <w:vAlign w:val="bottom"/>
          </w:tcPr>
          <w:p w14:paraId="2DEDA1D2" w14:textId="77777777" w:rsidR="00707DF7" w:rsidRPr="00BA1814" w:rsidRDefault="00707DF7" w:rsidP="001D3C91">
            <w:pPr>
              <w:contextualSpacing/>
              <w:jc w:val="both"/>
            </w:pPr>
          </w:p>
        </w:tc>
        <w:tc>
          <w:tcPr>
            <w:tcW w:w="316" w:type="pct"/>
            <w:vAlign w:val="center"/>
          </w:tcPr>
          <w:p w14:paraId="1065B894" w14:textId="77777777" w:rsidR="00707DF7" w:rsidRPr="00BA1814" w:rsidRDefault="00707DF7" w:rsidP="001D3C91">
            <w:pPr>
              <w:contextualSpacing/>
              <w:jc w:val="center"/>
            </w:pPr>
          </w:p>
        </w:tc>
        <w:tc>
          <w:tcPr>
            <w:tcW w:w="253" w:type="pct"/>
            <w:vAlign w:val="center"/>
          </w:tcPr>
          <w:p w14:paraId="2966BD97" w14:textId="77777777" w:rsidR="00707DF7" w:rsidRPr="00BA1814" w:rsidRDefault="00707DF7" w:rsidP="001D3C91">
            <w:pPr>
              <w:contextualSpacing/>
              <w:jc w:val="center"/>
            </w:pPr>
          </w:p>
        </w:tc>
        <w:tc>
          <w:tcPr>
            <w:tcW w:w="426" w:type="pct"/>
            <w:vAlign w:val="center"/>
          </w:tcPr>
          <w:p w14:paraId="658409B1" w14:textId="77777777" w:rsidR="00707DF7" w:rsidRPr="00BA1814" w:rsidRDefault="00707DF7" w:rsidP="001D3C91">
            <w:pPr>
              <w:contextualSpacing/>
              <w:jc w:val="center"/>
            </w:pPr>
          </w:p>
        </w:tc>
      </w:tr>
      <w:tr w:rsidR="00707DF7" w:rsidRPr="00BA1814" w14:paraId="3539EB86" w14:textId="77777777" w:rsidTr="001D3C91">
        <w:trPr>
          <w:trHeight w:val="395"/>
          <w:jc w:val="center"/>
        </w:trPr>
        <w:tc>
          <w:tcPr>
            <w:tcW w:w="266" w:type="pct"/>
            <w:vAlign w:val="center"/>
          </w:tcPr>
          <w:p w14:paraId="3B4B7592" w14:textId="77777777" w:rsidR="00707DF7" w:rsidRPr="00BA1814" w:rsidRDefault="00707DF7" w:rsidP="001D3C91">
            <w:pPr>
              <w:contextualSpacing/>
            </w:pPr>
            <w:r w:rsidRPr="00BA1814">
              <w:t>34.</w:t>
            </w:r>
          </w:p>
        </w:tc>
        <w:tc>
          <w:tcPr>
            <w:tcW w:w="153" w:type="pct"/>
            <w:vAlign w:val="center"/>
          </w:tcPr>
          <w:p w14:paraId="58EA47B7" w14:textId="77777777" w:rsidR="00707DF7" w:rsidRPr="00BA1814" w:rsidRDefault="00707DF7" w:rsidP="001D3C91">
            <w:pPr>
              <w:contextualSpacing/>
            </w:pPr>
            <w:r w:rsidRPr="00BA1814">
              <w:t>a.</w:t>
            </w:r>
          </w:p>
        </w:tc>
        <w:tc>
          <w:tcPr>
            <w:tcW w:w="3585" w:type="pct"/>
            <w:vAlign w:val="bottom"/>
          </w:tcPr>
          <w:p w14:paraId="2ECE23FA" w14:textId="77777777" w:rsidR="00707DF7" w:rsidRPr="00BA1814" w:rsidRDefault="00707DF7" w:rsidP="001D3C91">
            <w:pPr>
              <w:contextualSpacing/>
              <w:jc w:val="both"/>
            </w:pPr>
            <w:r w:rsidRPr="00BA1814">
              <w:t xml:space="preserve">Elaborate the various concepts of national </w:t>
            </w:r>
            <w:r w:rsidRPr="00BA1814">
              <w:rPr>
                <w:spacing w:val="-3"/>
              </w:rPr>
              <w:t xml:space="preserve">income </w:t>
            </w:r>
            <w:r w:rsidRPr="00BA1814">
              <w:t>accounting.</w:t>
            </w:r>
          </w:p>
        </w:tc>
        <w:tc>
          <w:tcPr>
            <w:tcW w:w="316" w:type="pct"/>
            <w:vAlign w:val="center"/>
          </w:tcPr>
          <w:p w14:paraId="35470842" w14:textId="77777777" w:rsidR="00707DF7" w:rsidRPr="00BA1814" w:rsidRDefault="00707DF7" w:rsidP="001D3C91">
            <w:pPr>
              <w:contextualSpacing/>
              <w:jc w:val="center"/>
            </w:pPr>
            <w:r w:rsidRPr="00BA1814">
              <w:t>CO6</w:t>
            </w:r>
          </w:p>
        </w:tc>
        <w:tc>
          <w:tcPr>
            <w:tcW w:w="253" w:type="pct"/>
            <w:vAlign w:val="center"/>
          </w:tcPr>
          <w:p w14:paraId="0114AF09" w14:textId="77777777" w:rsidR="00707DF7" w:rsidRPr="00BA1814" w:rsidRDefault="00707DF7" w:rsidP="001D3C91">
            <w:pPr>
              <w:contextualSpacing/>
              <w:jc w:val="center"/>
            </w:pPr>
            <w:r w:rsidRPr="00BA1814">
              <w:t>C</w:t>
            </w:r>
          </w:p>
        </w:tc>
        <w:tc>
          <w:tcPr>
            <w:tcW w:w="426" w:type="pct"/>
            <w:vAlign w:val="center"/>
          </w:tcPr>
          <w:p w14:paraId="118BA4B2" w14:textId="77777777" w:rsidR="00707DF7" w:rsidRPr="00BA1814" w:rsidRDefault="00707DF7" w:rsidP="001D3C91">
            <w:pPr>
              <w:contextualSpacing/>
              <w:jc w:val="center"/>
            </w:pPr>
            <w:r w:rsidRPr="00BA1814">
              <w:t>7.5</w:t>
            </w:r>
          </w:p>
        </w:tc>
      </w:tr>
      <w:tr w:rsidR="00707DF7" w:rsidRPr="00BA1814" w14:paraId="46950203" w14:textId="77777777" w:rsidTr="001D3C91">
        <w:trPr>
          <w:trHeight w:val="395"/>
          <w:jc w:val="center"/>
        </w:trPr>
        <w:tc>
          <w:tcPr>
            <w:tcW w:w="266" w:type="pct"/>
            <w:vAlign w:val="center"/>
          </w:tcPr>
          <w:p w14:paraId="0A0D5521" w14:textId="77777777" w:rsidR="00707DF7" w:rsidRPr="00BA1814" w:rsidRDefault="00707DF7" w:rsidP="001D3C91">
            <w:pPr>
              <w:contextualSpacing/>
            </w:pPr>
          </w:p>
        </w:tc>
        <w:tc>
          <w:tcPr>
            <w:tcW w:w="153" w:type="pct"/>
            <w:vAlign w:val="center"/>
          </w:tcPr>
          <w:p w14:paraId="3C877BDD" w14:textId="77777777" w:rsidR="00707DF7" w:rsidRPr="00BA1814" w:rsidRDefault="00707DF7" w:rsidP="001D3C91">
            <w:pPr>
              <w:contextualSpacing/>
            </w:pPr>
            <w:r w:rsidRPr="00BA1814">
              <w:t>b.</w:t>
            </w:r>
          </w:p>
        </w:tc>
        <w:tc>
          <w:tcPr>
            <w:tcW w:w="3585" w:type="pct"/>
            <w:vAlign w:val="bottom"/>
          </w:tcPr>
          <w:p w14:paraId="34A79734" w14:textId="77777777" w:rsidR="00707DF7" w:rsidRPr="00BA1814" w:rsidRDefault="00707DF7" w:rsidP="001D3C91">
            <w:pPr>
              <w:contextualSpacing/>
              <w:jc w:val="both"/>
            </w:pPr>
            <w:r w:rsidRPr="00BA1814">
              <w:t>Explain Malthusian theory of population.</w:t>
            </w:r>
          </w:p>
        </w:tc>
        <w:tc>
          <w:tcPr>
            <w:tcW w:w="316" w:type="pct"/>
            <w:vAlign w:val="center"/>
          </w:tcPr>
          <w:p w14:paraId="1C6073D2" w14:textId="77777777" w:rsidR="00707DF7" w:rsidRPr="00BA1814" w:rsidRDefault="00707DF7" w:rsidP="001D3C91">
            <w:pPr>
              <w:contextualSpacing/>
              <w:jc w:val="center"/>
            </w:pPr>
            <w:r w:rsidRPr="00BA1814">
              <w:t>CO6</w:t>
            </w:r>
          </w:p>
        </w:tc>
        <w:tc>
          <w:tcPr>
            <w:tcW w:w="253" w:type="pct"/>
            <w:vAlign w:val="center"/>
          </w:tcPr>
          <w:p w14:paraId="3B47EF2B" w14:textId="77777777" w:rsidR="00707DF7" w:rsidRPr="00BA1814" w:rsidRDefault="00707DF7" w:rsidP="001D3C91">
            <w:pPr>
              <w:contextualSpacing/>
              <w:jc w:val="center"/>
            </w:pPr>
            <w:r w:rsidRPr="00BA1814">
              <w:t>U</w:t>
            </w:r>
          </w:p>
        </w:tc>
        <w:tc>
          <w:tcPr>
            <w:tcW w:w="426" w:type="pct"/>
            <w:vAlign w:val="center"/>
          </w:tcPr>
          <w:p w14:paraId="51AF2115" w14:textId="77777777" w:rsidR="00707DF7" w:rsidRPr="00BA1814" w:rsidRDefault="00707DF7" w:rsidP="001D3C91">
            <w:pPr>
              <w:contextualSpacing/>
              <w:jc w:val="center"/>
            </w:pPr>
            <w:r w:rsidRPr="00BA1814">
              <w:t>7.5</w:t>
            </w:r>
          </w:p>
        </w:tc>
      </w:tr>
      <w:tr w:rsidR="00707DF7" w:rsidRPr="00BA1814" w14:paraId="4499E78F" w14:textId="77777777" w:rsidTr="001D3C91">
        <w:trPr>
          <w:trHeight w:val="361"/>
          <w:jc w:val="center"/>
        </w:trPr>
        <w:tc>
          <w:tcPr>
            <w:tcW w:w="266" w:type="pct"/>
            <w:vAlign w:val="center"/>
          </w:tcPr>
          <w:p w14:paraId="5D7B0FB2" w14:textId="77777777" w:rsidR="00707DF7" w:rsidRPr="00BA1814" w:rsidRDefault="00707DF7" w:rsidP="001D3C91">
            <w:pPr>
              <w:contextualSpacing/>
            </w:pPr>
          </w:p>
        </w:tc>
        <w:tc>
          <w:tcPr>
            <w:tcW w:w="153" w:type="pct"/>
            <w:vAlign w:val="center"/>
          </w:tcPr>
          <w:p w14:paraId="5515FB00" w14:textId="77777777" w:rsidR="00707DF7" w:rsidRPr="00BA1814" w:rsidRDefault="00707DF7" w:rsidP="001D3C91">
            <w:pPr>
              <w:contextualSpacing/>
            </w:pPr>
          </w:p>
        </w:tc>
        <w:tc>
          <w:tcPr>
            <w:tcW w:w="3585" w:type="pct"/>
            <w:vAlign w:val="bottom"/>
          </w:tcPr>
          <w:p w14:paraId="474B18F3" w14:textId="77777777" w:rsidR="00707DF7" w:rsidRPr="00BA1814" w:rsidRDefault="00707DF7" w:rsidP="001D3C91">
            <w:pPr>
              <w:contextualSpacing/>
              <w:jc w:val="both"/>
            </w:pPr>
          </w:p>
        </w:tc>
        <w:tc>
          <w:tcPr>
            <w:tcW w:w="316" w:type="pct"/>
            <w:vAlign w:val="center"/>
          </w:tcPr>
          <w:p w14:paraId="2708F5F9" w14:textId="77777777" w:rsidR="00707DF7" w:rsidRPr="00BA1814" w:rsidRDefault="00707DF7" w:rsidP="001D3C91">
            <w:pPr>
              <w:contextualSpacing/>
              <w:jc w:val="center"/>
            </w:pPr>
          </w:p>
        </w:tc>
        <w:tc>
          <w:tcPr>
            <w:tcW w:w="253" w:type="pct"/>
            <w:vAlign w:val="center"/>
          </w:tcPr>
          <w:p w14:paraId="1DD1272D" w14:textId="77777777" w:rsidR="00707DF7" w:rsidRPr="00BA1814" w:rsidRDefault="00707DF7" w:rsidP="001D3C91">
            <w:pPr>
              <w:contextualSpacing/>
              <w:jc w:val="center"/>
            </w:pPr>
          </w:p>
        </w:tc>
        <w:tc>
          <w:tcPr>
            <w:tcW w:w="426" w:type="pct"/>
            <w:vAlign w:val="center"/>
          </w:tcPr>
          <w:p w14:paraId="7BD8BB64" w14:textId="77777777" w:rsidR="00707DF7" w:rsidRPr="00BA1814" w:rsidRDefault="00707DF7" w:rsidP="001D3C91">
            <w:pPr>
              <w:contextualSpacing/>
              <w:jc w:val="center"/>
            </w:pPr>
          </w:p>
        </w:tc>
      </w:tr>
      <w:tr w:rsidR="00707DF7" w:rsidRPr="00BA1814" w14:paraId="722A2AF2" w14:textId="77777777" w:rsidTr="001D3C91">
        <w:trPr>
          <w:trHeight w:val="395"/>
          <w:jc w:val="center"/>
        </w:trPr>
        <w:tc>
          <w:tcPr>
            <w:tcW w:w="266" w:type="pct"/>
            <w:vAlign w:val="center"/>
          </w:tcPr>
          <w:p w14:paraId="5F553915" w14:textId="77777777" w:rsidR="00707DF7" w:rsidRPr="00BA1814" w:rsidRDefault="00707DF7" w:rsidP="001D3C91">
            <w:pPr>
              <w:contextualSpacing/>
            </w:pPr>
            <w:r w:rsidRPr="00BA1814">
              <w:t>35.</w:t>
            </w:r>
          </w:p>
        </w:tc>
        <w:tc>
          <w:tcPr>
            <w:tcW w:w="153" w:type="pct"/>
            <w:vAlign w:val="center"/>
          </w:tcPr>
          <w:p w14:paraId="637BB630" w14:textId="77777777" w:rsidR="00707DF7" w:rsidRPr="00BA1814" w:rsidRDefault="00707DF7" w:rsidP="001D3C91">
            <w:pPr>
              <w:contextualSpacing/>
            </w:pPr>
            <w:r w:rsidRPr="00BA1814">
              <w:t>a.</w:t>
            </w:r>
          </w:p>
        </w:tc>
        <w:tc>
          <w:tcPr>
            <w:tcW w:w="3585" w:type="pct"/>
            <w:vAlign w:val="bottom"/>
          </w:tcPr>
          <w:p w14:paraId="1C094E4B" w14:textId="77777777" w:rsidR="00707DF7" w:rsidRPr="00BA1814" w:rsidRDefault="00707DF7" w:rsidP="001D3C91">
            <w:pPr>
              <w:contextualSpacing/>
              <w:jc w:val="both"/>
            </w:pPr>
            <w:r w:rsidRPr="00BA1814">
              <w:t>Explain the law of diminishing marginal utility with its assumptions, limitations and importance.</w:t>
            </w:r>
          </w:p>
        </w:tc>
        <w:tc>
          <w:tcPr>
            <w:tcW w:w="316" w:type="pct"/>
            <w:vAlign w:val="center"/>
          </w:tcPr>
          <w:p w14:paraId="2C0D5A94" w14:textId="77777777" w:rsidR="00707DF7" w:rsidRPr="00BA1814" w:rsidRDefault="00707DF7" w:rsidP="001D3C91">
            <w:pPr>
              <w:contextualSpacing/>
              <w:jc w:val="center"/>
            </w:pPr>
            <w:r w:rsidRPr="00BA1814">
              <w:t>CO2</w:t>
            </w:r>
          </w:p>
        </w:tc>
        <w:tc>
          <w:tcPr>
            <w:tcW w:w="253" w:type="pct"/>
            <w:vAlign w:val="center"/>
          </w:tcPr>
          <w:p w14:paraId="1758B69C" w14:textId="77777777" w:rsidR="00707DF7" w:rsidRPr="00BA1814" w:rsidRDefault="00707DF7" w:rsidP="001D3C91">
            <w:pPr>
              <w:contextualSpacing/>
              <w:jc w:val="center"/>
            </w:pPr>
            <w:r w:rsidRPr="00BA1814">
              <w:t>U</w:t>
            </w:r>
          </w:p>
        </w:tc>
        <w:tc>
          <w:tcPr>
            <w:tcW w:w="426" w:type="pct"/>
            <w:vAlign w:val="center"/>
          </w:tcPr>
          <w:p w14:paraId="41624627" w14:textId="77777777" w:rsidR="00707DF7" w:rsidRPr="00BA1814" w:rsidRDefault="00707DF7" w:rsidP="001D3C91">
            <w:pPr>
              <w:contextualSpacing/>
              <w:jc w:val="center"/>
            </w:pPr>
            <w:r w:rsidRPr="00BA1814">
              <w:t>7.5</w:t>
            </w:r>
          </w:p>
        </w:tc>
      </w:tr>
      <w:tr w:rsidR="00707DF7" w:rsidRPr="00BA1814" w14:paraId="59360A57" w14:textId="77777777" w:rsidTr="001D3C91">
        <w:trPr>
          <w:trHeight w:val="395"/>
          <w:jc w:val="center"/>
        </w:trPr>
        <w:tc>
          <w:tcPr>
            <w:tcW w:w="266" w:type="pct"/>
            <w:vAlign w:val="center"/>
          </w:tcPr>
          <w:p w14:paraId="56BE6B84" w14:textId="77777777" w:rsidR="00707DF7" w:rsidRPr="00BA1814" w:rsidRDefault="00707DF7" w:rsidP="001D3C91">
            <w:pPr>
              <w:contextualSpacing/>
            </w:pPr>
          </w:p>
        </w:tc>
        <w:tc>
          <w:tcPr>
            <w:tcW w:w="153" w:type="pct"/>
            <w:vAlign w:val="center"/>
          </w:tcPr>
          <w:p w14:paraId="622F8C7B" w14:textId="77777777" w:rsidR="00707DF7" w:rsidRPr="00BA1814" w:rsidRDefault="00707DF7" w:rsidP="001D3C91">
            <w:pPr>
              <w:contextualSpacing/>
            </w:pPr>
            <w:r w:rsidRPr="00BA1814">
              <w:t>b.</w:t>
            </w:r>
          </w:p>
        </w:tc>
        <w:tc>
          <w:tcPr>
            <w:tcW w:w="3585" w:type="pct"/>
            <w:vAlign w:val="center"/>
          </w:tcPr>
          <w:p w14:paraId="552D293E" w14:textId="77777777" w:rsidR="00707DF7" w:rsidRPr="00BA1814" w:rsidRDefault="00707DF7" w:rsidP="001D3C91">
            <w:pPr>
              <w:contextualSpacing/>
              <w:rPr>
                <w:bCs/>
              </w:rPr>
            </w:pPr>
            <w:r w:rsidRPr="00BA1814">
              <w:t>Explain circular flow of money in an economy.</w:t>
            </w:r>
          </w:p>
        </w:tc>
        <w:tc>
          <w:tcPr>
            <w:tcW w:w="316" w:type="pct"/>
            <w:vAlign w:val="center"/>
          </w:tcPr>
          <w:p w14:paraId="40941234" w14:textId="77777777" w:rsidR="00707DF7" w:rsidRPr="00BA1814" w:rsidRDefault="00707DF7" w:rsidP="001D3C91">
            <w:pPr>
              <w:contextualSpacing/>
              <w:jc w:val="center"/>
            </w:pPr>
            <w:r w:rsidRPr="00BA1814">
              <w:t>CO3</w:t>
            </w:r>
          </w:p>
        </w:tc>
        <w:tc>
          <w:tcPr>
            <w:tcW w:w="253" w:type="pct"/>
            <w:vAlign w:val="center"/>
          </w:tcPr>
          <w:p w14:paraId="0B8B3733" w14:textId="77777777" w:rsidR="00707DF7" w:rsidRPr="00BA1814" w:rsidRDefault="00707DF7" w:rsidP="001D3C91">
            <w:pPr>
              <w:contextualSpacing/>
              <w:jc w:val="center"/>
            </w:pPr>
            <w:r w:rsidRPr="00BA1814">
              <w:t>U</w:t>
            </w:r>
          </w:p>
        </w:tc>
        <w:tc>
          <w:tcPr>
            <w:tcW w:w="426" w:type="pct"/>
            <w:vAlign w:val="center"/>
          </w:tcPr>
          <w:p w14:paraId="76D15EFD" w14:textId="77777777" w:rsidR="00707DF7" w:rsidRPr="00BA1814" w:rsidRDefault="00707DF7" w:rsidP="001D3C91">
            <w:pPr>
              <w:contextualSpacing/>
              <w:jc w:val="center"/>
            </w:pPr>
            <w:r w:rsidRPr="00BA1814">
              <w:t>7.5</w:t>
            </w:r>
          </w:p>
        </w:tc>
      </w:tr>
    </w:tbl>
    <w:p w14:paraId="0937A452" w14:textId="77777777" w:rsidR="00707DF7" w:rsidRPr="00BA1814" w:rsidRDefault="00707DF7" w:rsidP="0030423A">
      <w:pPr>
        <w:contextualSpacing/>
      </w:pPr>
      <w:r w:rsidRPr="00BA1814">
        <w:rPr>
          <w:b/>
          <w:bCs/>
        </w:rPr>
        <w:t>CO</w:t>
      </w:r>
      <w:r w:rsidRPr="00BA1814">
        <w:t xml:space="preserve"> – COURSE OUTCOME</w:t>
      </w:r>
      <w:r w:rsidRPr="00BA1814">
        <w:tab/>
      </w:r>
      <w:r w:rsidRPr="00BA1814">
        <w:tab/>
      </w:r>
      <w:r w:rsidRPr="00BA1814">
        <w:tab/>
      </w:r>
      <w:r w:rsidRPr="00BA1814">
        <w:tab/>
      </w:r>
      <w:r w:rsidRPr="00BA1814">
        <w:tab/>
      </w:r>
      <w:r w:rsidRPr="00BA1814">
        <w:rPr>
          <w:b/>
          <w:bCs/>
        </w:rPr>
        <w:t>BL</w:t>
      </w:r>
      <w:r w:rsidRPr="00BA1814">
        <w:t xml:space="preserve"> – BLOOM’S LEVEL</w:t>
      </w:r>
    </w:p>
    <w:tbl>
      <w:tblPr>
        <w:tblStyle w:val="TableGrid"/>
        <w:tblW w:w="10490" w:type="dxa"/>
        <w:tblInd w:w="-147" w:type="dxa"/>
        <w:tblLook w:val="04A0" w:firstRow="1" w:lastRow="0" w:firstColumn="1" w:lastColumn="0" w:noHBand="0" w:noVBand="1"/>
      </w:tblPr>
      <w:tblGrid>
        <w:gridCol w:w="705"/>
        <w:gridCol w:w="9785"/>
      </w:tblGrid>
      <w:tr w:rsidR="00707DF7" w:rsidRPr="00BA1814" w14:paraId="084AFA5F" w14:textId="77777777" w:rsidTr="001D3C91">
        <w:tc>
          <w:tcPr>
            <w:tcW w:w="705" w:type="dxa"/>
          </w:tcPr>
          <w:p w14:paraId="36A782CE" w14:textId="77777777" w:rsidR="00707DF7" w:rsidRPr="00BA1814" w:rsidRDefault="00707DF7" w:rsidP="0030423A">
            <w:pPr>
              <w:contextualSpacing/>
            </w:pPr>
          </w:p>
        </w:tc>
        <w:tc>
          <w:tcPr>
            <w:tcW w:w="9785" w:type="dxa"/>
          </w:tcPr>
          <w:p w14:paraId="5351E856" w14:textId="77777777" w:rsidR="00707DF7" w:rsidRPr="00BA1814" w:rsidRDefault="00707DF7" w:rsidP="0030423A">
            <w:pPr>
              <w:contextualSpacing/>
              <w:jc w:val="center"/>
              <w:rPr>
                <w:b/>
              </w:rPr>
            </w:pPr>
            <w:r w:rsidRPr="00BA1814">
              <w:rPr>
                <w:b/>
              </w:rPr>
              <w:t>COURSE OUTCOMES</w:t>
            </w:r>
          </w:p>
        </w:tc>
      </w:tr>
      <w:tr w:rsidR="00707DF7" w:rsidRPr="00BA1814" w14:paraId="704AF003" w14:textId="77777777" w:rsidTr="001D3C91">
        <w:tc>
          <w:tcPr>
            <w:tcW w:w="705" w:type="dxa"/>
          </w:tcPr>
          <w:p w14:paraId="3F73BACB" w14:textId="77777777" w:rsidR="00707DF7" w:rsidRPr="00BA1814" w:rsidRDefault="00707DF7" w:rsidP="001D3C91">
            <w:pPr>
              <w:contextualSpacing/>
              <w:rPr>
                <w:bCs/>
              </w:rPr>
            </w:pPr>
            <w:r w:rsidRPr="00BA1814">
              <w:rPr>
                <w:bCs/>
              </w:rPr>
              <w:t>CO1</w:t>
            </w:r>
          </w:p>
        </w:tc>
        <w:tc>
          <w:tcPr>
            <w:tcW w:w="9785" w:type="dxa"/>
          </w:tcPr>
          <w:p w14:paraId="55D1E4FF" w14:textId="77777777" w:rsidR="00707DF7" w:rsidRPr="00BA1814" w:rsidRDefault="00707DF7" w:rsidP="001D3C91">
            <w:pPr>
              <w:widowControl w:val="0"/>
              <w:tabs>
                <w:tab w:val="left" w:pos="1548"/>
                <w:tab w:val="left" w:pos="1549"/>
              </w:tabs>
              <w:autoSpaceDE w:val="0"/>
              <w:autoSpaceDN w:val="0"/>
              <w:spacing w:before="1"/>
            </w:pPr>
            <w:r w:rsidRPr="00BA1814">
              <w:t>Understand</w:t>
            </w:r>
            <w:r w:rsidRPr="00BA1814">
              <w:rPr>
                <w:spacing w:val="35"/>
              </w:rPr>
              <w:t xml:space="preserve"> </w:t>
            </w:r>
            <w:r w:rsidRPr="00BA1814">
              <w:t>the</w:t>
            </w:r>
            <w:r w:rsidRPr="00BA1814">
              <w:rPr>
                <w:spacing w:val="35"/>
              </w:rPr>
              <w:t xml:space="preserve"> </w:t>
            </w:r>
            <w:r w:rsidRPr="00BA1814">
              <w:t>principle</w:t>
            </w:r>
            <w:r w:rsidRPr="00BA1814">
              <w:rPr>
                <w:spacing w:val="35"/>
              </w:rPr>
              <w:t xml:space="preserve"> </w:t>
            </w:r>
            <w:r w:rsidRPr="00BA1814">
              <w:t>and</w:t>
            </w:r>
            <w:r w:rsidRPr="00BA1814">
              <w:rPr>
                <w:spacing w:val="35"/>
              </w:rPr>
              <w:t xml:space="preserve"> </w:t>
            </w:r>
            <w:r w:rsidRPr="00BA1814">
              <w:t>theories,</w:t>
            </w:r>
            <w:r w:rsidRPr="00BA1814">
              <w:rPr>
                <w:spacing w:val="35"/>
              </w:rPr>
              <w:t xml:space="preserve"> </w:t>
            </w:r>
            <w:r w:rsidRPr="00BA1814">
              <w:t>and</w:t>
            </w:r>
            <w:r w:rsidRPr="00BA1814">
              <w:rPr>
                <w:spacing w:val="35"/>
              </w:rPr>
              <w:t xml:space="preserve"> </w:t>
            </w:r>
            <w:r w:rsidRPr="00BA1814">
              <w:t>its</w:t>
            </w:r>
            <w:r w:rsidRPr="00BA1814">
              <w:rPr>
                <w:spacing w:val="36"/>
              </w:rPr>
              <w:t xml:space="preserve"> </w:t>
            </w:r>
            <w:r w:rsidRPr="00BA1814">
              <w:t>role</w:t>
            </w:r>
            <w:r w:rsidRPr="00BA1814">
              <w:rPr>
                <w:spacing w:val="34"/>
              </w:rPr>
              <w:t xml:space="preserve"> </w:t>
            </w:r>
            <w:r w:rsidRPr="00BA1814">
              <w:t>in</w:t>
            </w:r>
            <w:r w:rsidRPr="00BA1814">
              <w:rPr>
                <w:spacing w:val="36"/>
              </w:rPr>
              <w:t xml:space="preserve"> </w:t>
            </w:r>
            <w:r w:rsidRPr="00BA1814">
              <w:t>planning</w:t>
            </w:r>
            <w:r w:rsidRPr="00BA1814">
              <w:rPr>
                <w:spacing w:val="35"/>
              </w:rPr>
              <w:t xml:space="preserve"> </w:t>
            </w:r>
            <w:r w:rsidRPr="00BA1814">
              <w:t>for</w:t>
            </w:r>
            <w:r w:rsidRPr="00BA1814">
              <w:rPr>
                <w:spacing w:val="34"/>
              </w:rPr>
              <w:t xml:space="preserve"> </w:t>
            </w:r>
            <w:r w:rsidRPr="00BA1814">
              <w:t>economic</w:t>
            </w:r>
            <w:r w:rsidRPr="00BA1814">
              <w:rPr>
                <w:spacing w:val="-57"/>
              </w:rPr>
              <w:t xml:space="preserve"> </w:t>
            </w:r>
            <w:r w:rsidRPr="00BA1814">
              <w:t>development</w:t>
            </w:r>
            <w:r w:rsidRPr="00BA1814">
              <w:rPr>
                <w:spacing w:val="-1"/>
              </w:rPr>
              <w:t xml:space="preserve"> </w:t>
            </w:r>
            <w:r w:rsidRPr="00BA1814">
              <w:t>of the country</w:t>
            </w:r>
          </w:p>
        </w:tc>
      </w:tr>
      <w:tr w:rsidR="00707DF7" w:rsidRPr="00BA1814" w14:paraId="0E994136" w14:textId="77777777" w:rsidTr="001D3C91">
        <w:tc>
          <w:tcPr>
            <w:tcW w:w="705" w:type="dxa"/>
          </w:tcPr>
          <w:p w14:paraId="05E69A14" w14:textId="77777777" w:rsidR="00707DF7" w:rsidRPr="00BA1814" w:rsidRDefault="00707DF7" w:rsidP="001D3C91">
            <w:pPr>
              <w:contextualSpacing/>
              <w:rPr>
                <w:bCs/>
              </w:rPr>
            </w:pPr>
            <w:r w:rsidRPr="00BA1814">
              <w:rPr>
                <w:bCs/>
              </w:rPr>
              <w:t>CO2</w:t>
            </w:r>
          </w:p>
        </w:tc>
        <w:tc>
          <w:tcPr>
            <w:tcW w:w="9785" w:type="dxa"/>
          </w:tcPr>
          <w:p w14:paraId="7AB1B5D2" w14:textId="77777777" w:rsidR="00707DF7" w:rsidRPr="00BA1814" w:rsidRDefault="00707DF7" w:rsidP="001D3C91">
            <w:pPr>
              <w:widowControl w:val="0"/>
              <w:tabs>
                <w:tab w:val="left" w:pos="1548"/>
                <w:tab w:val="left" w:pos="1549"/>
              </w:tabs>
              <w:autoSpaceDE w:val="0"/>
              <w:autoSpaceDN w:val="0"/>
            </w:pPr>
            <w:r w:rsidRPr="00BA1814">
              <w:t>Remember</w:t>
            </w:r>
            <w:r w:rsidRPr="00BA1814">
              <w:rPr>
                <w:spacing w:val="-2"/>
              </w:rPr>
              <w:t xml:space="preserve"> </w:t>
            </w:r>
            <w:r w:rsidRPr="00BA1814">
              <w:t>consumer</w:t>
            </w:r>
            <w:r w:rsidRPr="00BA1814">
              <w:rPr>
                <w:spacing w:val="-1"/>
              </w:rPr>
              <w:t xml:space="preserve"> </w:t>
            </w:r>
            <w:r w:rsidRPr="00BA1814">
              <w:t>behaviour -</w:t>
            </w:r>
            <w:r w:rsidRPr="00BA1814">
              <w:rPr>
                <w:spacing w:val="-2"/>
              </w:rPr>
              <w:t xml:space="preserve"> </w:t>
            </w:r>
            <w:r w:rsidRPr="00BA1814">
              <w:t>utility</w:t>
            </w:r>
            <w:r w:rsidRPr="00BA1814">
              <w:rPr>
                <w:spacing w:val="-1"/>
              </w:rPr>
              <w:t xml:space="preserve"> </w:t>
            </w:r>
            <w:r w:rsidRPr="00BA1814">
              <w:t>maximization</w:t>
            </w:r>
            <w:r w:rsidRPr="00BA1814">
              <w:rPr>
                <w:spacing w:val="-1"/>
              </w:rPr>
              <w:t xml:space="preserve"> </w:t>
            </w:r>
            <w:r w:rsidRPr="00BA1814">
              <w:t>problem</w:t>
            </w:r>
            <w:r w:rsidRPr="00BA1814">
              <w:rPr>
                <w:spacing w:val="-1"/>
              </w:rPr>
              <w:t xml:space="preserve"> </w:t>
            </w:r>
            <w:r w:rsidRPr="00BA1814">
              <w:t>and</w:t>
            </w:r>
            <w:r w:rsidRPr="00BA1814">
              <w:rPr>
                <w:spacing w:val="-1"/>
              </w:rPr>
              <w:t xml:space="preserve"> </w:t>
            </w:r>
            <w:r w:rsidRPr="00BA1814">
              <w:t>demand</w:t>
            </w:r>
            <w:r w:rsidRPr="00BA1814">
              <w:rPr>
                <w:spacing w:val="-1"/>
              </w:rPr>
              <w:t xml:space="preserve"> </w:t>
            </w:r>
            <w:r w:rsidRPr="00BA1814">
              <w:t>theory</w:t>
            </w:r>
          </w:p>
        </w:tc>
      </w:tr>
      <w:tr w:rsidR="00707DF7" w:rsidRPr="00BA1814" w14:paraId="4F30E3BA" w14:textId="77777777" w:rsidTr="001D3C91">
        <w:tc>
          <w:tcPr>
            <w:tcW w:w="705" w:type="dxa"/>
          </w:tcPr>
          <w:p w14:paraId="28677B47" w14:textId="77777777" w:rsidR="00707DF7" w:rsidRPr="00BA1814" w:rsidRDefault="00707DF7" w:rsidP="001D3C91">
            <w:pPr>
              <w:contextualSpacing/>
              <w:rPr>
                <w:bCs/>
              </w:rPr>
            </w:pPr>
            <w:r w:rsidRPr="00BA1814">
              <w:rPr>
                <w:bCs/>
              </w:rPr>
              <w:t>CO3</w:t>
            </w:r>
          </w:p>
        </w:tc>
        <w:tc>
          <w:tcPr>
            <w:tcW w:w="9785" w:type="dxa"/>
          </w:tcPr>
          <w:p w14:paraId="24F11149" w14:textId="77777777" w:rsidR="00707DF7" w:rsidRPr="00BA1814" w:rsidRDefault="00707DF7" w:rsidP="001D3C91">
            <w:pPr>
              <w:widowControl w:val="0"/>
              <w:tabs>
                <w:tab w:val="left" w:pos="1548"/>
                <w:tab w:val="left" w:pos="1549"/>
              </w:tabs>
              <w:autoSpaceDE w:val="0"/>
              <w:autoSpaceDN w:val="0"/>
            </w:pPr>
            <w:r w:rsidRPr="00BA1814">
              <w:t>Explain</w:t>
            </w:r>
            <w:r w:rsidRPr="00BA1814">
              <w:rPr>
                <w:spacing w:val="6"/>
              </w:rPr>
              <w:t xml:space="preserve"> </w:t>
            </w:r>
            <w:r w:rsidRPr="00BA1814">
              <w:t>fundamental</w:t>
            </w:r>
            <w:r w:rsidRPr="00BA1814">
              <w:rPr>
                <w:spacing w:val="8"/>
              </w:rPr>
              <w:t xml:space="preserve"> </w:t>
            </w:r>
            <w:r w:rsidRPr="00BA1814">
              <w:t>concepts</w:t>
            </w:r>
            <w:r w:rsidRPr="00BA1814">
              <w:rPr>
                <w:spacing w:val="6"/>
              </w:rPr>
              <w:t xml:space="preserve"> </w:t>
            </w:r>
            <w:r w:rsidRPr="00BA1814">
              <w:t>of</w:t>
            </w:r>
            <w:r w:rsidRPr="00BA1814">
              <w:rPr>
                <w:spacing w:val="7"/>
              </w:rPr>
              <w:t xml:space="preserve"> </w:t>
            </w:r>
            <w:r w:rsidRPr="00BA1814">
              <w:t>agricultural</w:t>
            </w:r>
            <w:r w:rsidRPr="00BA1814">
              <w:rPr>
                <w:spacing w:val="6"/>
              </w:rPr>
              <w:t xml:space="preserve"> </w:t>
            </w:r>
            <w:r w:rsidRPr="00BA1814">
              <w:t>economics,</w:t>
            </w:r>
            <w:r w:rsidRPr="00BA1814">
              <w:rPr>
                <w:spacing w:val="6"/>
              </w:rPr>
              <w:t xml:space="preserve"> </w:t>
            </w:r>
            <w:r w:rsidRPr="00BA1814">
              <w:t>theory</w:t>
            </w:r>
            <w:r w:rsidRPr="00BA1814">
              <w:rPr>
                <w:spacing w:val="5"/>
              </w:rPr>
              <w:t xml:space="preserve"> </w:t>
            </w:r>
            <w:r w:rsidRPr="00BA1814">
              <w:t>of</w:t>
            </w:r>
            <w:r w:rsidRPr="00BA1814">
              <w:rPr>
                <w:spacing w:val="7"/>
              </w:rPr>
              <w:t xml:space="preserve"> </w:t>
            </w:r>
            <w:r w:rsidRPr="00BA1814">
              <w:t>production,</w:t>
            </w:r>
            <w:r w:rsidRPr="00BA1814">
              <w:rPr>
                <w:spacing w:val="5"/>
              </w:rPr>
              <w:t xml:space="preserve"> </w:t>
            </w:r>
            <w:r w:rsidRPr="00BA1814">
              <w:t>theory</w:t>
            </w:r>
            <w:r w:rsidRPr="00BA1814">
              <w:rPr>
                <w:spacing w:val="-57"/>
              </w:rPr>
              <w:t xml:space="preserve">      </w:t>
            </w:r>
            <w:r w:rsidRPr="00BA1814">
              <w:t>of</w:t>
            </w:r>
            <w:r w:rsidRPr="00BA1814">
              <w:rPr>
                <w:spacing w:val="-1"/>
              </w:rPr>
              <w:t xml:space="preserve"> </w:t>
            </w:r>
            <w:r w:rsidRPr="00BA1814">
              <w:t>cost and output determination across</w:t>
            </w:r>
            <w:r w:rsidRPr="00BA1814">
              <w:rPr>
                <w:spacing w:val="-1"/>
              </w:rPr>
              <w:t xml:space="preserve"> </w:t>
            </w:r>
            <w:r w:rsidRPr="00BA1814">
              <w:t>market structures</w:t>
            </w:r>
          </w:p>
        </w:tc>
      </w:tr>
      <w:tr w:rsidR="00707DF7" w:rsidRPr="00BA1814" w14:paraId="741BDB45" w14:textId="77777777" w:rsidTr="001D3C91">
        <w:tc>
          <w:tcPr>
            <w:tcW w:w="705" w:type="dxa"/>
          </w:tcPr>
          <w:p w14:paraId="219D37FB" w14:textId="77777777" w:rsidR="00707DF7" w:rsidRPr="00BA1814" w:rsidRDefault="00707DF7" w:rsidP="001D3C91">
            <w:pPr>
              <w:contextualSpacing/>
              <w:rPr>
                <w:bCs/>
              </w:rPr>
            </w:pPr>
            <w:r w:rsidRPr="00BA1814">
              <w:rPr>
                <w:bCs/>
              </w:rPr>
              <w:t>CO4</w:t>
            </w:r>
          </w:p>
        </w:tc>
        <w:tc>
          <w:tcPr>
            <w:tcW w:w="9785" w:type="dxa"/>
          </w:tcPr>
          <w:p w14:paraId="277950C2" w14:textId="77777777" w:rsidR="00707DF7" w:rsidRPr="00BA1814" w:rsidRDefault="00707DF7" w:rsidP="001D3C91">
            <w:pPr>
              <w:widowControl w:val="0"/>
              <w:tabs>
                <w:tab w:val="left" w:pos="1548"/>
                <w:tab w:val="left" w:pos="1549"/>
              </w:tabs>
              <w:autoSpaceDE w:val="0"/>
              <w:autoSpaceDN w:val="0"/>
            </w:pPr>
            <w:r w:rsidRPr="00BA1814">
              <w:t>Evaluate</w:t>
            </w:r>
            <w:r w:rsidRPr="00BA1814">
              <w:rPr>
                <w:spacing w:val="-1"/>
              </w:rPr>
              <w:t xml:space="preserve"> </w:t>
            </w:r>
            <w:r w:rsidRPr="00BA1814">
              <w:t>different</w:t>
            </w:r>
            <w:r w:rsidRPr="00BA1814">
              <w:rPr>
                <w:spacing w:val="-1"/>
              </w:rPr>
              <w:t xml:space="preserve"> </w:t>
            </w:r>
            <w:r w:rsidRPr="00BA1814">
              <w:t>agricultural</w:t>
            </w:r>
            <w:r w:rsidRPr="00BA1814">
              <w:rPr>
                <w:spacing w:val="-1"/>
              </w:rPr>
              <w:t xml:space="preserve"> </w:t>
            </w:r>
            <w:r w:rsidRPr="00BA1814">
              <w:t>finance</w:t>
            </w:r>
            <w:r w:rsidRPr="00BA1814">
              <w:rPr>
                <w:spacing w:val="-2"/>
              </w:rPr>
              <w:t xml:space="preserve"> </w:t>
            </w:r>
            <w:r w:rsidRPr="00BA1814">
              <w:t>systems</w:t>
            </w:r>
            <w:r w:rsidRPr="00BA1814">
              <w:rPr>
                <w:spacing w:val="-1"/>
              </w:rPr>
              <w:t xml:space="preserve"> </w:t>
            </w:r>
            <w:r w:rsidRPr="00BA1814">
              <w:t>and</w:t>
            </w:r>
            <w:r w:rsidRPr="00BA1814">
              <w:rPr>
                <w:spacing w:val="1"/>
              </w:rPr>
              <w:t xml:space="preserve"> </w:t>
            </w:r>
            <w:r w:rsidRPr="00BA1814">
              <w:t>their</w:t>
            </w:r>
            <w:r w:rsidRPr="00BA1814">
              <w:rPr>
                <w:spacing w:val="-2"/>
              </w:rPr>
              <w:t xml:space="preserve"> </w:t>
            </w:r>
            <w:r w:rsidRPr="00BA1814">
              <w:t>role</w:t>
            </w:r>
            <w:r w:rsidRPr="00BA1814">
              <w:rPr>
                <w:spacing w:val="-3"/>
              </w:rPr>
              <w:t xml:space="preserve"> </w:t>
            </w:r>
            <w:r w:rsidRPr="00BA1814">
              <w:t>as</w:t>
            </w:r>
            <w:r w:rsidRPr="00BA1814">
              <w:rPr>
                <w:spacing w:val="-1"/>
              </w:rPr>
              <w:t xml:space="preserve"> </w:t>
            </w:r>
            <w:r w:rsidRPr="00BA1814">
              <w:t>credit</w:t>
            </w:r>
            <w:r w:rsidRPr="00BA1814">
              <w:rPr>
                <w:spacing w:val="-1"/>
              </w:rPr>
              <w:t xml:space="preserve"> </w:t>
            </w:r>
            <w:r w:rsidRPr="00BA1814">
              <w:t>agencies</w:t>
            </w:r>
          </w:p>
        </w:tc>
      </w:tr>
      <w:tr w:rsidR="00707DF7" w:rsidRPr="00BA1814" w14:paraId="0C2827B6" w14:textId="77777777" w:rsidTr="001D3C91">
        <w:tc>
          <w:tcPr>
            <w:tcW w:w="705" w:type="dxa"/>
          </w:tcPr>
          <w:p w14:paraId="6BB7DA21" w14:textId="77777777" w:rsidR="00707DF7" w:rsidRPr="00BA1814" w:rsidRDefault="00707DF7" w:rsidP="001D3C91">
            <w:pPr>
              <w:contextualSpacing/>
              <w:rPr>
                <w:bCs/>
              </w:rPr>
            </w:pPr>
            <w:r w:rsidRPr="00BA1814">
              <w:rPr>
                <w:bCs/>
              </w:rPr>
              <w:t>CO5</w:t>
            </w:r>
          </w:p>
        </w:tc>
        <w:tc>
          <w:tcPr>
            <w:tcW w:w="9785" w:type="dxa"/>
          </w:tcPr>
          <w:p w14:paraId="07380BC5" w14:textId="77777777" w:rsidR="00707DF7" w:rsidRPr="00BA1814" w:rsidRDefault="00707DF7" w:rsidP="001D3C91">
            <w:pPr>
              <w:widowControl w:val="0"/>
              <w:tabs>
                <w:tab w:val="left" w:pos="1548"/>
                <w:tab w:val="left" w:pos="1549"/>
              </w:tabs>
              <w:autoSpaceDE w:val="0"/>
              <w:autoSpaceDN w:val="0"/>
            </w:pPr>
            <w:r w:rsidRPr="00BA1814">
              <w:t>Enumerate</w:t>
            </w:r>
            <w:r w:rsidRPr="00BA1814">
              <w:rPr>
                <w:spacing w:val="-1"/>
              </w:rPr>
              <w:t xml:space="preserve"> </w:t>
            </w:r>
            <w:r w:rsidRPr="00BA1814">
              <w:t>and</w:t>
            </w:r>
            <w:r w:rsidRPr="00BA1814">
              <w:rPr>
                <w:spacing w:val="-1"/>
              </w:rPr>
              <w:t xml:space="preserve"> </w:t>
            </w:r>
            <w:r w:rsidRPr="00BA1814">
              <w:t>discuss</w:t>
            </w:r>
            <w:r w:rsidRPr="00BA1814">
              <w:rPr>
                <w:spacing w:val="-2"/>
              </w:rPr>
              <w:t xml:space="preserve"> </w:t>
            </w:r>
            <w:r w:rsidRPr="00BA1814">
              <w:t>different</w:t>
            </w:r>
            <w:r w:rsidRPr="00BA1814">
              <w:rPr>
                <w:spacing w:val="-1"/>
              </w:rPr>
              <w:t xml:space="preserve"> </w:t>
            </w:r>
            <w:r w:rsidRPr="00BA1814">
              <w:t>taxes</w:t>
            </w:r>
            <w:r w:rsidRPr="00BA1814">
              <w:rPr>
                <w:spacing w:val="-2"/>
              </w:rPr>
              <w:t xml:space="preserve"> </w:t>
            </w:r>
            <w:r w:rsidRPr="00BA1814">
              <w:t>applicable</w:t>
            </w:r>
            <w:r w:rsidRPr="00BA1814">
              <w:rPr>
                <w:spacing w:val="-1"/>
              </w:rPr>
              <w:t xml:space="preserve"> </w:t>
            </w:r>
            <w:r w:rsidRPr="00BA1814">
              <w:t>to</w:t>
            </w:r>
            <w:r w:rsidRPr="00BA1814">
              <w:rPr>
                <w:spacing w:val="-2"/>
              </w:rPr>
              <w:t xml:space="preserve"> </w:t>
            </w:r>
            <w:r w:rsidRPr="00BA1814">
              <w:t>agriculture</w:t>
            </w:r>
          </w:p>
        </w:tc>
      </w:tr>
      <w:tr w:rsidR="00707DF7" w:rsidRPr="00BA1814" w14:paraId="64D39FAF" w14:textId="77777777" w:rsidTr="001D3C91">
        <w:tc>
          <w:tcPr>
            <w:tcW w:w="705" w:type="dxa"/>
          </w:tcPr>
          <w:p w14:paraId="7B882BDC" w14:textId="77777777" w:rsidR="00707DF7" w:rsidRPr="00BA1814" w:rsidRDefault="00707DF7" w:rsidP="001D3C91">
            <w:pPr>
              <w:contextualSpacing/>
              <w:rPr>
                <w:bCs/>
              </w:rPr>
            </w:pPr>
            <w:r w:rsidRPr="00BA1814">
              <w:rPr>
                <w:bCs/>
              </w:rPr>
              <w:t>CO6</w:t>
            </w:r>
          </w:p>
        </w:tc>
        <w:tc>
          <w:tcPr>
            <w:tcW w:w="9785" w:type="dxa"/>
          </w:tcPr>
          <w:p w14:paraId="32078059" w14:textId="77777777" w:rsidR="00707DF7" w:rsidRPr="00BA1814" w:rsidRDefault="00707DF7" w:rsidP="001D3C91">
            <w:pPr>
              <w:widowControl w:val="0"/>
              <w:tabs>
                <w:tab w:val="left" w:pos="1548"/>
                <w:tab w:val="left" w:pos="1549"/>
              </w:tabs>
              <w:autoSpaceDE w:val="0"/>
              <w:autoSpaceDN w:val="0"/>
            </w:pPr>
            <w:r w:rsidRPr="00BA1814">
              <w:t>Analyse</w:t>
            </w:r>
            <w:r w:rsidRPr="00BA1814">
              <w:rPr>
                <w:spacing w:val="-2"/>
              </w:rPr>
              <w:t xml:space="preserve"> </w:t>
            </w:r>
            <w:r w:rsidRPr="00BA1814">
              <w:t>theory</w:t>
            </w:r>
            <w:r w:rsidRPr="00BA1814">
              <w:rPr>
                <w:spacing w:val="-1"/>
              </w:rPr>
              <w:t xml:space="preserve"> </w:t>
            </w:r>
            <w:r w:rsidRPr="00BA1814">
              <w:t>of</w:t>
            </w:r>
            <w:r w:rsidRPr="00BA1814">
              <w:rPr>
                <w:spacing w:val="-1"/>
              </w:rPr>
              <w:t xml:space="preserve"> </w:t>
            </w:r>
            <w:r w:rsidRPr="00BA1814">
              <w:t>general</w:t>
            </w:r>
            <w:r w:rsidRPr="00BA1814">
              <w:rPr>
                <w:spacing w:val="-1"/>
              </w:rPr>
              <w:t xml:space="preserve"> </w:t>
            </w:r>
            <w:r w:rsidRPr="00BA1814">
              <w:t>equilibrium</w:t>
            </w:r>
            <w:r w:rsidRPr="00BA1814">
              <w:rPr>
                <w:spacing w:val="-2"/>
              </w:rPr>
              <w:t xml:space="preserve"> </w:t>
            </w:r>
            <w:r w:rsidRPr="00BA1814">
              <w:t>and</w:t>
            </w:r>
            <w:r w:rsidRPr="00BA1814">
              <w:rPr>
                <w:spacing w:val="-1"/>
              </w:rPr>
              <w:t xml:space="preserve"> </w:t>
            </w:r>
            <w:r w:rsidRPr="00BA1814">
              <w:t>welfare economics</w:t>
            </w:r>
          </w:p>
        </w:tc>
      </w:tr>
    </w:tbl>
    <w:p w14:paraId="25A1F61C" w14:textId="77777777" w:rsidR="00707DF7" w:rsidRPr="00BA1814"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BA1814" w14:paraId="1EA11FDA" w14:textId="77777777" w:rsidTr="00511FC5">
        <w:trPr>
          <w:trHeight w:val="271"/>
          <w:jc w:val="center"/>
        </w:trPr>
        <w:tc>
          <w:tcPr>
            <w:tcW w:w="10485" w:type="dxa"/>
            <w:gridSpan w:val="8"/>
          </w:tcPr>
          <w:p w14:paraId="516B5B79" w14:textId="77777777" w:rsidR="00707DF7" w:rsidRPr="00BA1814" w:rsidRDefault="00707DF7" w:rsidP="0030423A">
            <w:pPr>
              <w:contextualSpacing/>
              <w:jc w:val="center"/>
              <w:rPr>
                <w:b/>
              </w:rPr>
            </w:pPr>
            <w:r w:rsidRPr="00BA1814">
              <w:rPr>
                <w:b/>
              </w:rPr>
              <w:t>Assessment Pattern as per Bloom’s Taxonomy</w:t>
            </w:r>
          </w:p>
        </w:tc>
      </w:tr>
      <w:tr w:rsidR="00707DF7" w:rsidRPr="00BA1814" w14:paraId="19312BE1" w14:textId="77777777" w:rsidTr="00511FC5">
        <w:trPr>
          <w:trHeight w:val="271"/>
          <w:jc w:val="center"/>
        </w:trPr>
        <w:tc>
          <w:tcPr>
            <w:tcW w:w="954" w:type="dxa"/>
          </w:tcPr>
          <w:p w14:paraId="264FC171" w14:textId="77777777" w:rsidR="00707DF7" w:rsidRPr="00BA1814" w:rsidRDefault="00707DF7" w:rsidP="0030423A">
            <w:pPr>
              <w:contextualSpacing/>
              <w:jc w:val="center"/>
              <w:rPr>
                <w:b/>
                <w:bCs/>
              </w:rPr>
            </w:pPr>
            <w:r w:rsidRPr="00BA1814">
              <w:rPr>
                <w:b/>
                <w:bCs/>
              </w:rPr>
              <w:t>CO / P</w:t>
            </w:r>
          </w:p>
        </w:tc>
        <w:tc>
          <w:tcPr>
            <w:tcW w:w="2296" w:type="dxa"/>
          </w:tcPr>
          <w:p w14:paraId="5CBCDE52" w14:textId="77777777" w:rsidR="00707DF7" w:rsidRPr="00BA1814" w:rsidRDefault="00707DF7" w:rsidP="0030423A">
            <w:pPr>
              <w:contextualSpacing/>
              <w:jc w:val="center"/>
              <w:rPr>
                <w:b/>
              </w:rPr>
            </w:pPr>
            <w:r w:rsidRPr="00BA1814">
              <w:rPr>
                <w:b/>
              </w:rPr>
              <w:t>R</w:t>
            </w:r>
          </w:p>
        </w:tc>
        <w:tc>
          <w:tcPr>
            <w:tcW w:w="1476" w:type="dxa"/>
          </w:tcPr>
          <w:p w14:paraId="54A9DA90" w14:textId="77777777" w:rsidR="00707DF7" w:rsidRPr="00BA1814" w:rsidRDefault="00707DF7" w:rsidP="0030423A">
            <w:pPr>
              <w:contextualSpacing/>
              <w:jc w:val="center"/>
              <w:rPr>
                <w:b/>
              </w:rPr>
            </w:pPr>
            <w:r w:rsidRPr="00BA1814">
              <w:rPr>
                <w:b/>
              </w:rPr>
              <w:t>U</w:t>
            </w:r>
          </w:p>
        </w:tc>
        <w:tc>
          <w:tcPr>
            <w:tcW w:w="1035" w:type="dxa"/>
          </w:tcPr>
          <w:p w14:paraId="133299EF" w14:textId="77777777" w:rsidR="00707DF7" w:rsidRPr="00BA1814" w:rsidRDefault="00707DF7" w:rsidP="0030423A">
            <w:pPr>
              <w:contextualSpacing/>
              <w:jc w:val="center"/>
              <w:rPr>
                <w:b/>
              </w:rPr>
            </w:pPr>
            <w:r w:rsidRPr="00BA1814">
              <w:rPr>
                <w:b/>
              </w:rPr>
              <w:t>A</w:t>
            </w:r>
          </w:p>
        </w:tc>
        <w:tc>
          <w:tcPr>
            <w:tcW w:w="1479" w:type="dxa"/>
          </w:tcPr>
          <w:p w14:paraId="17483494" w14:textId="77777777" w:rsidR="00707DF7" w:rsidRPr="00BA1814" w:rsidRDefault="00707DF7" w:rsidP="0030423A">
            <w:pPr>
              <w:contextualSpacing/>
              <w:jc w:val="center"/>
              <w:rPr>
                <w:b/>
              </w:rPr>
            </w:pPr>
            <w:r w:rsidRPr="00BA1814">
              <w:rPr>
                <w:b/>
              </w:rPr>
              <w:t>An</w:t>
            </w:r>
          </w:p>
        </w:tc>
        <w:tc>
          <w:tcPr>
            <w:tcW w:w="1329" w:type="dxa"/>
          </w:tcPr>
          <w:p w14:paraId="4815C192" w14:textId="77777777" w:rsidR="00707DF7" w:rsidRPr="00BA1814" w:rsidRDefault="00707DF7" w:rsidP="0030423A">
            <w:pPr>
              <w:contextualSpacing/>
              <w:jc w:val="center"/>
              <w:rPr>
                <w:b/>
              </w:rPr>
            </w:pPr>
            <w:r w:rsidRPr="00BA1814">
              <w:rPr>
                <w:b/>
              </w:rPr>
              <w:t>E</w:t>
            </w:r>
          </w:p>
        </w:tc>
        <w:tc>
          <w:tcPr>
            <w:tcW w:w="879" w:type="dxa"/>
          </w:tcPr>
          <w:p w14:paraId="05AFD389" w14:textId="77777777" w:rsidR="00707DF7" w:rsidRPr="00BA1814" w:rsidRDefault="00707DF7" w:rsidP="0030423A">
            <w:pPr>
              <w:contextualSpacing/>
              <w:jc w:val="center"/>
              <w:rPr>
                <w:b/>
              </w:rPr>
            </w:pPr>
            <w:r w:rsidRPr="00BA1814">
              <w:rPr>
                <w:b/>
              </w:rPr>
              <w:t>C</w:t>
            </w:r>
          </w:p>
        </w:tc>
        <w:tc>
          <w:tcPr>
            <w:tcW w:w="1037" w:type="dxa"/>
          </w:tcPr>
          <w:p w14:paraId="4552EBE9" w14:textId="77777777" w:rsidR="00707DF7" w:rsidRPr="00BA1814" w:rsidRDefault="00707DF7" w:rsidP="0030423A">
            <w:pPr>
              <w:contextualSpacing/>
              <w:jc w:val="center"/>
              <w:rPr>
                <w:b/>
              </w:rPr>
            </w:pPr>
            <w:r w:rsidRPr="00BA1814">
              <w:rPr>
                <w:b/>
              </w:rPr>
              <w:t>Total</w:t>
            </w:r>
          </w:p>
        </w:tc>
      </w:tr>
      <w:tr w:rsidR="00707DF7" w:rsidRPr="00BA1814" w14:paraId="17ABBD79" w14:textId="77777777" w:rsidTr="001D3C91">
        <w:trPr>
          <w:trHeight w:val="271"/>
          <w:jc w:val="center"/>
        </w:trPr>
        <w:tc>
          <w:tcPr>
            <w:tcW w:w="954" w:type="dxa"/>
          </w:tcPr>
          <w:p w14:paraId="0E6D0F3D" w14:textId="77777777" w:rsidR="00707DF7" w:rsidRPr="00BA1814" w:rsidRDefault="00707DF7" w:rsidP="001D3C91">
            <w:pPr>
              <w:contextualSpacing/>
              <w:jc w:val="center"/>
              <w:rPr>
                <w:bCs/>
              </w:rPr>
            </w:pPr>
            <w:r w:rsidRPr="00BA1814">
              <w:rPr>
                <w:bCs/>
              </w:rPr>
              <w:t>CO1</w:t>
            </w:r>
          </w:p>
        </w:tc>
        <w:tc>
          <w:tcPr>
            <w:tcW w:w="2296" w:type="dxa"/>
            <w:vAlign w:val="center"/>
          </w:tcPr>
          <w:p w14:paraId="08EE48FE" w14:textId="77777777" w:rsidR="00707DF7" w:rsidRPr="00BA1814" w:rsidRDefault="00707DF7" w:rsidP="001D3C91">
            <w:pPr>
              <w:jc w:val="center"/>
            </w:pPr>
            <w:r w:rsidRPr="00BA1814">
              <w:t>3</w:t>
            </w:r>
          </w:p>
        </w:tc>
        <w:tc>
          <w:tcPr>
            <w:tcW w:w="1476" w:type="dxa"/>
            <w:vAlign w:val="center"/>
          </w:tcPr>
          <w:p w14:paraId="3872E3BC" w14:textId="77777777" w:rsidR="00707DF7" w:rsidRPr="00BA1814" w:rsidRDefault="00707DF7" w:rsidP="001D3C91">
            <w:pPr>
              <w:jc w:val="center"/>
            </w:pPr>
            <w:r w:rsidRPr="00BA1814">
              <w:t>-</w:t>
            </w:r>
          </w:p>
        </w:tc>
        <w:tc>
          <w:tcPr>
            <w:tcW w:w="1035" w:type="dxa"/>
            <w:vAlign w:val="center"/>
          </w:tcPr>
          <w:p w14:paraId="2A976443" w14:textId="77777777" w:rsidR="00707DF7" w:rsidRPr="00BA1814" w:rsidRDefault="00707DF7" w:rsidP="001D3C91">
            <w:pPr>
              <w:jc w:val="center"/>
            </w:pPr>
            <w:r w:rsidRPr="00BA1814">
              <w:t>-</w:t>
            </w:r>
          </w:p>
        </w:tc>
        <w:tc>
          <w:tcPr>
            <w:tcW w:w="1479" w:type="dxa"/>
            <w:vAlign w:val="center"/>
          </w:tcPr>
          <w:p w14:paraId="0CEE2454" w14:textId="77777777" w:rsidR="00707DF7" w:rsidRPr="00BA1814" w:rsidRDefault="00707DF7" w:rsidP="001D3C91">
            <w:pPr>
              <w:jc w:val="center"/>
            </w:pPr>
            <w:r w:rsidRPr="00BA1814">
              <w:t>5</w:t>
            </w:r>
          </w:p>
        </w:tc>
        <w:tc>
          <w:tcPr>
            <w:tcW w:w="1329" w:type="dxa"/>
            <w:vAlign w:val="center"/>
          </w:tcPr>
          <w:p w14:paraId="26F450A8" w14:textId="77777777" w:rsidR="00707DF7" w:rsidRPr="00BA1814" w:rsidRDefault="00707DF7" w:rsidP="001D3C91">
            <w:pPr>
              <w:jc w:val="center"/>
            </w:pPr>
            <w:r w:rsidRPr="00BA1814">
              <w:t>-</w:t>
            </w:r>
          </w:p>
        </w:tc>
        <w:tc>
          <w:tcPr>
            <w:tcW w:w="879" w:type="dxa"/>
            <w:vAlign w:val="center"/>
          </w:tcPr>
          <w:p w14:paraId="05C701F8" w14:textId="77777777" w:rsidR="00707DF7" w:rsidRPr="00BA1814" w:rsidRDefault="00707DF7" w:rsidP="001D3C91">
            <w:pPr>
              <w:jc w:val="center"/>
            </w:pPr>
            <w:r w:rsidRPr="00BA1814">
              <w:t>7.5</w:t>
            </w:r>
          </w:p>
        </w:tc>
        <w:tc>
          <w:tcPr>
            <w:tcW w:w="1037" w:type="dxa"/>
            <w:vAlign w:val="center"/>
          </w:tcPr>
          <w:p w14:paraId="3EA33EC4" w14:textId="77777777" w:rsidR="00707DF7" w:rsidRPr="00BA1814" w:rsidRDefault="00707DF7" w:rsidP="001D3C91">
            <w:pPr>
              <w:jc w:val="center"/>
            </w:pPr>
            <w:r w:rsidRPr="00BA1814">
              <w:t>15.5</w:t>
            </w:r>
          </w:p>
        </w:tc>
      </w:tr>
      <w:tr w:rsidR="00707DF7" w:rsidRPr="00BA1814" w14:paraId="05194274" w14:textId="77777777" w:rsidTr="001D3C91">
        <w:trPr>
          <w:trHeight w:val="271"/>
          <w:jc w:val="center"/>
        </w:trPr>
        <w:tc>
          <w:tcPr>
            <w:tcW w:w="954" w:type="dxa"/>
          </w:tcPr>
          <w:p w14:paraId="32907D63" w14:textId="77777777" w:rsidR="00707DF7" w:rsidRPr="00BA1814" w:rsidRDefault="00707DF7" w:rsidP="001D3C91">
            <w:pPr>
              <w:contextualSpacing/>
              <w:jc w:val="center"/>
              <w:rPr>
                <w:bCs/>
              </w:rPr>
            </w:pPr>
            <w:r w:rsidRPr="00BA1814">
              <w:rPr>
                <w:bCs/>
              </w:rPr>
              <w:t>CO2</w:t>
            </w:r>
          </w:p>
        </w:tc>
        <w:tc>
          <w:tcPr>
            <w:tcW w:w="2296" w:type="dxa"/>
            <w:vAlign w:val="center"/>
          </w:tcPr>
          <w:p w14:paraId="6C26FBCE" w14:textId="77777777" w:rsidR="00707DF7" w:rsidRPr="00BA1814" w:rsidRDefault="00707DF7" w:rsidP="001D3C91">
            <w:pPr>
              <w:jc w:val="center"/>
            </w:pPr>
            <w:r w:rsidRPr="00BA1814">
              <w:t>3</w:t>
            </w:r>
          </w:p>
        </w:tc>
        <w:tc>
          <w:tcPr>
            <w:tcW w:w="1476" w:type="dxa"/>
            <w:vAlign w:val="center"/>
          </w:tcPr>
          <w:p w14:paraId="2E96FA8F" w14:textId="77777777" w:rsidR="00707DF7" w:rsidRPr="00BA1814" w:rsidRDefault="00707DF7" w:rsidP="001D3C91">
            <w:pPr>
              <w:jc w:val="center"/>
            </w:pPr>
            <w:r w:rsidRPr="00BA1814">
              <w:t>30</w:t>
            </w:r>
          </w:p>
        </w:tc>
        <w:tc>
          <w:tcPr>
            <w:tcW w:w="1035" w:type="dxa"/>
            <w:vAlign w:val="center"/>
          </w:tcPr>
          <w:p w14:paraId="71170900" w14:textId="77777777" w:rsidR="00707DF7" w:rsidRPr="00BA1814" w:rsidRDefault="00707DF7" w:rsidP="001D3C91">
            <w:pPr>
              <w:jc w:val="center"/>
            </w:pPr>
            <w:r w:rsidRPr="00BA1814">
              <w:t>-</w:t>
            </w:r>
          </w:p>
        </w:tc>
        <w:tc>
          <w:tcPr>
            <w:tcW w:w="1479" w:type="dxa"/>
            <w:vAlign w:val="center"/>
          </w:tcPr>
          <w:p w14:paraId="1BC14907" w14:textId="77777777" w:rsidR="00707DF7" w:rsidRPr="00BA1814" w:rsidRDefault="00707DF7" w:rsidP="001D3C91">
            <w:pPr>
              <w:jc w:val="center"/>
            </w:pPr>
            <w:r w:rsidRPr="00BA1814">
              <w:t>-</w:t>
            </w:r>
          </w:p>
        </w:tc>
        <w:tc>
          <w:tcPr>
            <w:tcW w:w="1329" w:type="dxa"/>
            <w:vAlign w:val="center"/>
          </w:tcPr>
          <w:p w14:paraId="611B471D" w14:textId="77777777" w:rsidR="00707DF7" w:rsidRPr="00BA1814" w:rsidRDefault="00707DF7" w:rsidP="001D3C91">
            <w:pPr>
              <w:jc w:val="center"/>
            </w:pPr>
            <w:r w:rsidRPr="00BA1814">
              <w:t>-</w:t>
            </w:r>
          </w:p>
        </w:tc>
        <w:tc>
          <w:tcPr>
            <w:tcW w:w="879" w:type="dxa"/>
            <w:vAlign w:val="center"/>
          </w:tcPr>
          <w:p w14:paraId="6E841EDD" w14:textId="77777777" w:rsidR="00707DF7" w:rsidRPr="00BA1814" w:rsidRDefault="00707DF7" w:rsidP="001D3C91">
            <w:pPr>
              <w:jc w:val="center"/>
            </w:pPr>
            <w:r w:rsidRPr="00BA1814">
              <w:t>5</w:t>
            </w:r>
          </w:p>
        </w:tc>
        <w:tc>
          <w:tcPr>
            <w:tcW w:w="1037" w:type="dxa"/>
            <w:vAlign w:val="center"/>
          </w:tcPr>
          <w:p w14:paraId="5DA103BD" w14:textId="77777777" w:rsidR="00707DF7" w:rsidRPr="00BA1814" w:rsidRDefault="00707DF7" w:rsidP="001D3C91">
            <w:pPr>
              <w:jc w:val="center"/>
            </w:pPr>
            <w:r w:rsidRPr="00BA1814">
              <w:t>38</w:t>
            </w:r>
          </w:p>
        </w:tc>
      </w:tr>
      <w:tr w:rsidR="00707DF7" w:rsidRPr="00BA1814" w14:paraId="3C031B85" w14:textId="77777777" w:rsidTr="001D3C91">
        <w:trPr>
          <w:trHeight w:val="271"/>
          <w:jc w:val="center"/>
        </w:trPr>
        <w:tc>
          <w:tcPr>
            <w:tcW w:w="954" w:type="dxa"/>
          </w:tcPr>
          <w:p w14:paraId="351718FC" w14:textId="77777777" w:rsidR="00707DF7" w:rsidRPr="00BA1814" w:rsidRDefault="00707DF7" w:rsidP="001D3C91">
            <w:pPr>
              <w:contextualSpacing/>
              <w:jc w:val="center"/>
              <w:rPr>
                <w:bCs/>
              </w:rPr>
            </w:pPr>
            <w:r w:rsidRPr="00BA1814">
              <w:rPr>
                <w:bCs/>
              </w:rPr>
              <w:t>CO3</w:t>
            </w:r>
          </w:p>
        </w:tc>
        <w:tc>
          <w:tcPr>
            <w:tcW w:w="2296" w:type="dxa"/>
            <w:vAlign w:val="center"/>
          </w:tcPr>
          <w:p w14:paraId="522641E7" w14:textId="77777777" w:rsidR="00707DF7" w:rsidRPr="00BA1814" w:rsidRDefault="00707DF7" w:rsidP="001D3C91">
            <w:pPr>
              <w:jc w:val="center"/>
            </w:pPr>
            <w:r w:rsidRPr="00BA1814">
              <w:t>7</w:t>
            </w:r>
          </w:p>
        </w:tc>
        <w:tc>
          <w:tcPr>
            <w:tcW w:w="1476" w:type="dxa"/>
            <w:vAlign w:val="center"/>
          </w:tcPr>
          <w:p w14:paraId="20BB2A43" w14:textId="77777777" w:rsidR="00707DF7" w:rsidRPr="00BA1814" w:rsidRDefault="00707DF7" w:rsidP="001D3C91">
            <w:pPr>
              <w:jc w:val="center"/>
            </w:pPr>
            <w:r w:rsidRPr="00BA1814">
              <w:t>27.5</w:t>
            </w:r>
          </w:p>
        </w:tc>
        <w:tc>
          <w:tcPr>
            <w:tcW w:w="1035" w:type="dxa"/>
            <w:vAlign w:val="center"/>
          </w:tcPr>
          <w:p w14:paraId="47512308" w14:textId="77777777" w:rsidR="00707DF7" w:rsidRPr="00BA1814" w:rsidRDefault="00707DF7" w:rsidP="001D3C91">
            <w:pPr>
              <w:jc w:val="center"/>
            </w:pPr>
            <w:r w:rsidRPr="00BA1814">
              <w:t>-</w:t>
            </w:r>
          </w:p>
        </w:tc>
        <w:tc>
          <w:tcPr>
            <w:tcW w:w="1479" w:type="dxa"/>
            <w:vAlign w:val="center"/>
          </w:tcPr>
          <w:p w14:paraId="0EB9C9D1" w14:textId="77777777" w:rsidR="00707DF7" w:rsidRPr="00BA1814" w:rsidRDefault="00707DF7" w:rsidP="001D3C91">
            <w:pPr>
              <w:jc w:val="center"/>
            </w:pPr>
            <w:r w:rsidRPr="00BA1814">
              <w:t>5</w:t>
            </w:r>
          </w:p>
        </w:tc>
        <w:tc>
          <w:tcPr>
            <w:tcW w:w="1329" w:type="dxa"/>
            <w:vAlign w:val="center"/>
          </w:tcPr>
          <w:p w14:paraId="08801D96" w14:textId="77777777" w:rsidR="00707DF7" w:rsidRPr="00BA1814" w:rsidRDefault="00707DF7" w:rsidP="001D3C91">
            <w:pPr>
              <w:jc w:val="center"/>
            </w:pPr>
            <w:r w:rsidRPr="00BA1814">
              <w:t>-</w:t>
            </w:r>
          </w:p>
        </w:tc>
        <w:tc>
          <w:tcPr>
            <w:tcW w:w="879" w:type="dxa"/>
            <w:vAlign w:val="center"/>
          </w:tcPr>
          <w:p w14:paraId="35FBC1FC" w14:textId="77777777" w:rsidR="00707DF7" w:rsidRPr="00BA1814" w:rsidRDefault="00707DF7" w:rsidP="001D3C91">
            <w:pPr>
              <w:jc w:val="center"/>
            </w:pPr>
            <w:r w:rsidRPr="00BA1814">
              <w:t>-</w:t>
            </w:r>
          </w:p>
        </w:tc>
        <w:tc>
          <w:tcPr>
            <w:tcW w:w="1037" w:type="dxa"/>
            <w:vAlign w:val="center"/>
          </w:tcPr>
          <w:p w14:paraId="164DA6C2" w14:textId="77777777" w:rsidR="00707DF7" w:rsidRPr="00BA1814" w:rsidRDefault="00707DF7" w:rsidP="001D3C91">
            <w:pPr>
              <w:jc w:val="center"/>
            </w:pPr>
            <w:r w:rsidRPr="00BA1814">
              <w:t>39.5</w:t>
            </w:r>
          </w:p>
        </w:tc>
      </w:tr>
      <w:tr w:rsidR="00707DF7" w:rsidRPr="00BA1814" w14:paraId="1BAB9ED6" w14:textId="77777777" w:rsidTr="001D3C91">
        <w:trPr>
          <w:trHeight w:val="271"/>
          <w:jc w:val="center"/>
        </w:trPr>
        <w:tc>
          <w:tcPr>
            <w:tcW w:w="954" w:type="dxa"/>
          </w:tcPr>
          <w:p w14:paraId="5E439C40" w14:textId="77777777" w:rsidR="00707DF7" w:rsidRPr="00BA1814" w:rsidRDefault="00707DF7" w:rsidP="001D3C91">
            <w:pPr>
              <w:contextualSpacing/>
              <w:jc w:val="center"/>
              <w:rPr>
                <w:bCs/>
              </w:rPr>
            </w:pPr>
            <w:r w:rsidRPr="00BA1814">
              <w:rPr>
                <w:bCs/>
              </w:rPr>
              <w:t>CO4</w:t>
            </w:r>
          </w:p>
        </w:tc>
        <w:tc>
          <w:tcPr>
            <w:tcW w:w="2296" w:type="dxa"/>
            <w:vAlign w:val="center"/>
          </w:tcPr>
          <w:p w14:paraId="62CE2268" w14:textId="77777777" w:rsidR="00707DF7" w:rsidRPr="00BA1814" w:rsidRDefault="00707DF7" w:rsidP="001D3C91">
            <w:pPr>
              <w:jc w:val="center"/>
            </w:pPr>
            <w:r w:rsidRPr="00BA1814">
              <w:t>2</w:t>
            </w:r>
          </w:p>
        </w:tc>
        <w:tc>
          <w:tcPr>
            <w:tcW w:w="1476" w:type="dxa"/>
            <w:vAlign w:val="center"/>
          </w:tcPr>
          <w:p w14:paraId="190AE3D9" w14:textId="77777777" w:rsidR="00707DF7" w:rsidRPr="00BA1814" w:rsidRDefault="00707DF7" w:rsidP="001D3C91">
            <w:pPr>
              <w:jc w:val="center"/>
            </w:pPr>
            <w:r w:rsidRPr="00BA1814">
              <w:t>-</w:t>
            </w:r>
          </w:p>
        </w:tc>
        <w:tc>
          <w:tcPr>
            <w:tcW w:w="1035" w:type="dxa"/>
            <w:vAlign w:val="center"/>
          </w:tcPr>
          <w:p w14:paraId="51D3BD2B" w14:textId="77777777" w:rsidR="00707DF7" w:rsidRPr="00BA1814" w:rsidRDefault="00707DF7" w:rsidP="001D3C91">
            <w:pPr>
              <w:jc w:val="center"/>
            </w:pPr>
            <w:r w:rsidRPr="00BA1814">
              <w:t>-</w:t>
            </w:r>
          </w:p>
        </w:tc>
        <w:tc>
          <w:tcPr>
            <w:tcW w:w="1479" w:type="dxa"/>
            <w:vAlign w:val="center"/>
          </w:tcPr>
          <w:p w14:paraId="430D0372" w14:textId="77777777" w:rsidR="00707DF7" w:rsidRPr="00BA1814" w:rsidRDefault="00707DF7" w:rsidP="001D3C91">
            <w:pPr>
              <w:jc w:val="center"/>
            </w:pPr>
            <w:r w:rsidRPr="00BA1814">
              <w:t>-</w:t>
            </w:r>
          </w:p>
        </w:tc>
        <w:tc>
          <w:tcPr>
            <w:tcW w:w="1329" w:type="dxa"/>
            <w:vAlign w:val="center"/>
          </w:tcPr>
          <w:p w14:paraId="654A0AAC" w14:textId="77777777" w:rsidR="00707DF7" w:rsidRPr="00BA1814" w:rsidRDefault="00707DF7" w:rsidP="001D3C91">
            <w:pPr>
              <w:jc w:val="center"/>
            </w:pPr>
            <w:r w:rsidRPr="00BA1814">
              <w:t>-</w:t>
            </w:r>
          </w:p>
        </w:tc>
        <w:tc>
          <w:tcPr>
            <w:tcW w:w="879" w:type="dxa"/>
            <w:vAlign w:val="center"/>
          </w:tcPr>
          <w:p w14:paraId="648855A7" w14:textId="77777777" w:rsidR="00707DF7" w:rsidRPr="00BA1814" w:rsidRDefault="00707DF7" w:rsidP="001D3C91">
            <w:pPr>
              <w:jc w:val="center"/>
            </w:pPr>
            <w:r w:rsidRPr="00BA1814">
              <w:t>-</w:t>
            </w:r>
          </w:p>
        </w:tc>
        <w:tc>
          <w:tcPr>
            <w:tcW w:w="1037" w:type="dxa"/>
            <w:vAlign w:val="center"/>
          </w:tcPr>
          <w:p w14:paraId="5D4ADA75" w14:textId="77777777" w:rsidR="00707DF7" w:rsidRPr="00BA1814" w:rsidRDefault="00707DF7" w:rsidP="001D3C91">
            <w:pPr>
              <w:jc w:val="center"/>
            </w:pPr>
            <w:r w:rsidRPr="00BA1814">
              <w:t>2</w:t>
            </w:r>
          </w:p>
        </w:tc>
      </w:tr>
      <w:tr w:rsidR="00707DF7" w:rsidRPr="00BA1814" w14:paraId="66F5D633" w14:textId="77777777" w:rsidTr="001D3C91">
        <w:trPr>
          <w:trHeight w:val="271"/>
          <w:jc w:val="center"/>
        </w:trPr>
        <w:tc>
          <w:tcPr>
            <w:tcW w:w="954" w:type="dxa"/>
          </w:tcPr>
          <w:p w14:paraId="21F9338A" w14:textId="77777777" w:rsidR="00707DF7" w:rsidRPr="00BA1814" w:rsidRDefault="00707DF7" w:rsidP="001D3C91">
            <w:pPr>
              <w:contextualSpacing/>
              <w:jc w:val="center"/>
              <w:rPr>
                <w:bCs/>
              </w:rPr>
            </w:pPr>
            <w:r w:rsidRPr="00BA1814">
              <w:rPr>
                <w:bCs/>
              </w:rPr>
              <w:t>CO5</w:t>
            </w:r>
          </w:p>
        </w:tc>
        <w:tc>
          <w:tcPr>
            <w:tcW w:w="2296" w:type="dxa"/>
            <w:vAlign w:val="center"/>
          </w:tcPr>
          <w:p w14:paraId="703AE6A8" w14:textId="77777777" w:rsidR="00707DF7" w:rsidRPr="00BA1814" w:rsidRDefault="00707DF7" w:rsidP="001D3C91">
            <w:pPr>
              <w:jc w:val="center"/>
            </w:pPr>
            <w:r w:rsidRPr="00BA1814">
              <w:t>2</w:t>
            </w:r>
          </w:p>
        </w:tc>
        <w:tc>
          <w:tcPr>
            <w:tcW w:w="1476" w:type="dxa"/>
            <w:vAlign w:val="center"/>
          </w:tcPr>
          <w:p w14:paraId="1EAFBDB5" w14:textId="77777777" w:rsidR="00707DF7" w:rsidRPr="00BA1814" w:rsidRDefault="00707DF7" w:rsidP="001D3C91">
            <w:pPr>
              <w:jc w:val="center"/>
            </w:pPr>
            <w:r w:rsidRPr="00BA1814">
              <w:t>10</w:t>
            </w:r>
          </w:p>
        </w:tc>
        <w:tc>
          <w:tcPr>
            <w:tcW w:w="1035" w:type="dxa"/>
            <w:vAlign w:val="center"/>
          </w:tcPr>
          <w:p w14:paraId="570D9A33" w14:textId="77777777" w:rsidR="00707DF7" w:rsidRPr="00BA1814" w:rsidRDefault="00707DF7" w:rsidP="001D3C91">
            <w:pPr>
              <w:jc w:val="center"/>
            </w:pPr>
            <w:r w:rsidRPr="00BA1814">
              <w:t>-</w:t>
            </w:r>
          </w:p>
        </w:tc>
        <w:tc>
          <w:tcPr>
            <w:tcW w:w="1479" w:type="dxa"/>
            <w:vAlign w:val="center"/>
          </w:tcPr>
          <w:p w14:paraId="3FE18160" w14:textId="77777777" w:rsidR="00707DF7" w:rsidRPr="00BA1814" w:rsidRDefault="00707DF7" w:rsidP="001D3C91">
            <w:pPr>
              <w:jc w:val="center"/>
            </w:pPr>
            <w:r w:rsidRPr="00BA1814">
              <w:t>-</w:t>
            </w:r>
          </w:p>
        </w:tc>
        <w:tc>
          <w:tcPr>
            <w:tcW w:w="1329" w:type="dxa"/>
            <w:vAlign w:val="center"/>
          </w:tcPr>
          <w:p w14:paraId="492D1A77" w14:textId="77777777" w:rsidR="00707DF7" w:rsidRPr="00BA1814" w:rsidRDefault="00707DF7" w:rsidP="001D3C91">
            <w:pPr>
              <w:jc w:val="center"/>
            </w:pPr>
            <w:r w:rsidRPr="00BA1814">
              <w:t>-</w:t>
            </w:r>
          </w:p>
        </w:tc>
        <w:tc>
          <w:tcPr>
            <w:tcW w:w="879" w:type="dxa"/>
            <w:vAlign w:val="center"/>
          </w:tcPr>
          <w:p w14:paraId="625D11DB" w14:textId="77777777" w:rsidR="00707DF7" w:rsidRPr="00BA1814" w:rsidRDefault="00707DF7" w:rsidP="001D3C91">
            <w:pPr>
              <w:jc w:val="center"/>
            </w:pPr>
            <w:r w:rsidRPr="00BA1814">
              <w:t>-</w:t>
            </w:r>
          </w:p>
        </w:tc>
        <w:tc>
          <w:tcPr>
            <w:tcW w:w="1037" w:type="dxa"/>
            <w:vAlign w:val="center"/>
          </w:tcPr>
          <w:p w14:paraId="2782FB77" w14:textId="77777777" w:rsidR="00707DF7" w:rsidRPr="00BA1814" w:rsidRDefault="00707DF7" w:rsidP="001D3C91">
            <w:pPr>
              <w:jc w:val="center"/>
            </w:pPr>
            <w:r w:rsidRPr="00BA1814">
              <w:t>12</w:t>
            </w:r>
          </w:p>
        </w:tc>
      </w:tr>
      <w:tr w:rsidR="00707DF7" w:rsidRPr="00BA1814" w14:paraId="724D4B7F" w14:textId="77777777" w:rsidTr="001D3C91">
        <w:trPr>
          <w:trHeight w:val="286"/>
          <w:jc w:val="center"/>
        </w:trPr>
        <w:tc>
          <w:tcPr>
            <w:tcW w:w="954" w:type="dxa"/>
          </w:tcPr>
          <w:p w14:paraId="002757CB" w14:textId="77777777" w:rsidR="00707DF7" w:rsidRPr="00BA1814" w:rsidRDefault="00707DF7" w:rsidP="001D3C91">
            <w:pPr>
              <w:contextualSpacing/>
              <w:jc w:val="center"/>
              <w:rPr>
                <w:bCs/>
              </w:rPr>
            </w:pPr>
            <w:r w:rsidRPr="00BA1814">
              <w:rPr>
                <w:bCs/>
              </w:rPr>
              <w:t>CO6</w:t>
            </w:r>
          </w:p>
        </w:tc>
        <w:tc>
          <w:tcPr>
            <w:tcW w:w="2296" w:type="dxa"/>
            <w:vAlign w:val="center"/>
          </w:tcPr>
          <w:p w14:paraId="005FC47E" w14:textId="77777777" w:rsidR="00707DF7" w:rsidRPr="00BA1814" w:rsidRDefault="00707DF7" w:rsidP="001D3C91">
            <w:pPr>
              <w:jc w:val="center"/>
            </w:pPr>
            <w:r w:rsidRPr="00BA1814">
              <w:t>3</w:t>
            </w:r>
          </w:p>
        </w:tc>
        <w:tc>
          <w:tcPr>
            <w:tcW w:w="1476" w:type="dxa"/>
            <w:vAlign w:val="center"/>
          </w:tcPr>
          <w:p w14:paraId="7501BCA9" w14:textId="77777777" w:rsidR="00707DF7" w:rsidRPr="00BA1814" w:rsidRDefault="00707DF7" w:rsidP="001D3C91">
            <w:pPr>
              <w:jc w:val="center"/>
            </w:pPr>
            <w:r w:rsidRPr="00BA1814">
              <w:t>7.5</w:t>
            </w:r>
          </w:p>
        </w:tc>
        <w:tc>
          <w:tcPr>
            <w:tcW w:w="1035" w:type="dxa"/>
            <w:vAlign w:val="center"/>
          </w:tcPr>
          <w:p w14:paraId="5EAF9205" w14:textId="77777777" w:rsidR="00707DF7" w:rsidRPr="00BA1814" w:rsidRDefault="00707DF7" w:rsidP="001D3C91">
            <w:pPr>
              <w:jc w:val="center"/>
            </w:pPr>
            <w:r w:rsidRPr="00BA1814">
              <w:t>-</w:t>
            </w:r>
          </w:p>
        </w:tc>
        <w:tc>
          <w:tcPr>
            <w:tcW w:w="1479" w:type="dxa"/>
            <w:vAlign w:val="center"/>
          </w:tcPr>
          <w:p w14:paraId="1081C108" w14:textId="77777777" w:rsidR="00707DF7" w:rsidRPr="00BA1814" w:rsidRDefault="00707DF7" w:rsidP="001D3C91">
            <w:pPr>
              <w:jc w:val="center"/>
            </w:pPr>
            <w:r w:rsidRPr="00BA1814">
              <w:t>-</w:t>
            </w:r>
          </w:p>
        </w:tc>
        <w:tc>
          <w:tcPr>
            <w:tcW w:w="1329" w:type="dxa"/>
            <w:vAlign w:val="center"/>
          </w:tcPr>
          <w:p w14:paraId="5CD70302" w14:textId="77777777" w:rsidR="00707DF7" w:rsidRPr="00BA1814" w:rsidRDefault="00707DF7" w:rsidP="001D3C91">
            <w:pPr>
              <w:jc w:val="center"/>
            </w:pPr>
            <w:r w:rsidRPr="00BA1814">
              <w:t>-</w:t>
            </w:r>
          </w:p>
        </w:tc>
        <w:tc>
          <w:tcPr>
            <w:tcW w:w="879" w:type="dxa"/>
            <w:vAlign w:val="center"/>
          </w:tcPr>
          <w:p w14:paraId="3F9B38EC" w14:textId="77777777" w:rsidR="00707DF7" w:rsidRPr="00BA1814" w:rsidRDefault="00707DF7" w:rsidP="001D3C91">
            <w:pPr>
              <w:jc w:val="center"/>
            </w:pPr>
            <w:r w:rsidRPr="00BA1814">
              <w:t>7.5</w:t>
            </w:r>
          </w:p>
        </w:tc>
        <w:tc>
          <w:tcPr>
            <w:tcW w:w="1037" w:type="dxa"/>
            <w:vAlign w:val="center"/>
          </w:tcPr>
          <w:p w14:paraId="40E37D5E" w14:textId="77777777" w:rsidR="00707DF7" w:rsidRPr="00BA1814" w:rsidRDefault="00707DF7" w:rsidP="001D3C91">
            <w:pPr>
              <w:jc w:val="center"/>
            </w:pPr>
            <w:r w:rsidRPr="00BA1814">
              <w:t>18</w:t>
            </w:r>
          </w:p>
        </w:tc>
      </w:tr>
      <w:tr w:rsidR="00707DF7" w:rsidRPr="00BA1814" w14:paraId="40B81A5F" w14:textId="77777777" w:rsidTr="001D3C91">
        <w:trPr>
          <w:trHeight w:val="286"/>
          <w:jc w:val="center"/>
        </w:trPr>
        <w:tc>
          <w:tcPr>
            <w:tcW w:w="954" w:type="dxa"/>
          </w:tcPr>
          <w:p w14:paraId="1A564ADD" w14:textId="77777777" w:rsidR="00707DF7" w:rsidRPr="00BA1814" w:rsidRDefault="00707DF7" w:rsidP="001D3C91">
            <w:pPr>
              <w:contextualSpacing/>
              <w:jc w:val="center"/>
              <w:rPr>
                <w:bCs/>
              </w:rPr>
            </w:pPr>
          </w:p>
        </w:tc>
        <w:tc>
          <w:tcPr>
            <w:tcW w:w="2296" w:type="dxa"/>
            <w:vAlign w:val="bottom"/>
          </w:tcPr>
          <w:p w14:paraId="7B82C058" w14:textId="77777777" w:rsidR="00707DF7" w:rsidRPr="00BA1814" w:rsidRDefault="00707DF7" w:rsidP="001D3C91">
            <w:pPr>
              <w:jc w:val="center"/>
            </w:pPr>
            <w:r w:rsidRPr="00BA1814">
              <w:t>20</w:t>
            </w:r>
          </w:p>
        </w:tc>
        <w:tc>
          <w:tcPr>
            <w:tcW w:w="1476" w:type="dxa"/>
            <w:vAlign w:val="bottom"/>
          </w:tcPr>
          <w:p w14:paraId="6219FBC8" w14:textId="77777777" w:rsidR="00707DF7" w:rsidRPr="00BA1814" w:rsidRDefault="00707DF7" w:rsidP="001D3C91">
            <w:pPr>
              <w:jc w:val="center"/>
            </w:pPr>
            <w:r w:rsidRPr="00BA1814">
              <w:t>75</w:t>
            </w:r>
          </w:p>
        </w:tc>
        <w:tc>
          <w:tcPr>
            <w:tcW w:w="1035" w:type="dxa"/>
            <w:vAlign w:val="bottom"/>
          </w:tcPr>
          <w:p w14:paraId="19DD25C3" w14:textId="77777777" w:rsidR="00707DF7" w:rsidRPr="00BA1814" w:rsidRDefault="00707DF7" w:rsidP="001D3C91">
            <w:pPr>
              <w:jc w:val="center"/>
            </w:pPr>
            <w:r w:rsidRPr="00BA1814">
              <w:t>0</w:t>
            </w:r>
          </w:p>
        </w:tc>
        <w:tc>
          <w:tcPr>
            <w:tcW w:w="1479" w:type="dxa"/>
            <w:vAlign w:val="bottom"/>
          </w:tcPr>
          <w:p w14:paraId="53FE7837" w14:textId="77777777" w:rsidR="00707DF7" w:rsidRPr="00BA1814" w:rsidRDefault="00707DF7" w:rsidP="001D3C91">
            <w:pPr>
              <w:jc w:val="center"/>
            </w:pPr>
            <w:r w:rsidRPr="00BA1814">
              <w:t>10</w:t>
            </w:r>
          </w:p>
        </w:tc>
        <w:tc>
          <w:tcPr>
            <w:tcW w:w="1329" w:type="dxa"/>
            <w:vAlign w:val="bottom"/>
          </w:tcPr>
          <w:p w14:paraId="6456AFAB" w14:textId="77777777" w:rsidR="00707DF7" w:rsidRPr="00BA1814" w:rsidRDefault="00707DF7" w:rsidP="001D3C91">
            <w:pPr>
              <w:jc w:val="center"/>
            </w:pPr>
            <w:r w:rsidRPr="00BA1814">
              <w:t>0</w:t>
            </w:r>
          </w:p>
        </w:tc>
        <w:tc>
          <w:tcPr>
            <w:tcW w:w="879" w:type="dxa"/>
            <w:vAlign w:val="bottom"/>
          </w:tcPr>
          <w:p w14:paraId="6C9E1D38" w14:textId="77777777" w:rsidR="00707DF7" w:rsidRPr="00BA1814" w:rsidRDefault="00707DF7" w:rsidP="001D3C91">
            <w:pPr>
              <w:jc w:val="center"/>
            </w:pPr>
            <w:r w:rsidRPr="00BA1814">
              <w:t>20</w:t>
            </w:r>
          </w:p>
        </w:tc>
        <w:tc>
          <w:tcPr>
            <w:tcW w:w="1037" w:type="dxa"/>
            <w:vAlign w:val="center"/>
          </w:tcPr>
          <w:p w14:paraId="08D3CEFB" w14:textId="77777777" w:rsidR="00707DF7" w:rsidRPr="00BA1814" w:rsidRDefault="00707DF7" w:rsidP="001D3C91">
            <w:pPr>
              <w:jc w:val="center"/>
              <w:rPr>
                <w:b/>
              </w:rPr>
            </w:pPr>
            <w:r w:rsidRPr="00BA1814">
              <w:rPr>
                <w:b/>
              </w:rPr>
              <w:t>125</w:t>
            </w:r>
          </w:p>
        </w:tc>
      </w:tr>
    </w:tbl>
    <w:p w14:paraId="71D88846" w14:textId="77777777" w:rsidR="00707DF7" w:rsidRPr="00BA1814" w:rsidRDefault="00707DF7" w:rsidP="001D3C91">
      <w:pPr>
        <w:contextualSpacing/>
      </w:pPr>
    </w:p>
    <w:p w14:paraId="71F76D70"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6F4D41BB" wp14:editId="01DF96C7">
            <wp:extent cx="5731510" cy="1570990"/>
            <wp:effectExtent l="0" t="0" r="254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C2E6317"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1E2D0AF5" w14:textId="77777777" w:rsidTr="00511FC5">
        <w:trPr>
          <w:trHeight w:val="397"/>
          <w:jc w:val="center"/>
        </w:trPr>
        <w:tc>
          <w:tcPr>
            <w:tcW w:w="1701" w:type="dxa"/>
            <w:vAlign w:val="center"/>
          </w:tcPr>
          <w:p w14:paraId="5A9C3781"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360A3B03" w14:textId="77777777" w:rsidR="00707DF7" w:rsidRPr="00511FC5" w:rsidRDefault="00707DF7" w:rsidP="00472F53">
            <w:pPr>
              <w:pStyle w:val="Title"/>
              <w:contextualSpacing/>
              <w:jc w:val="left"/>
              <w:rPr>
                <w:b/>
                <w:szCs w:val="24"/>
              </w:rPr>
            </w:pPr>
            <w:r w:rsidRPr="007C03D0">
              <w:rPr>
                <w:b/>
                <w:szCs w:val="24"/>
              </w:rPr>
              <w:t>18AG1014</w:t>
            </w:r>
          </w:p>
        </w:tc>
        <w:tc>
          <w:tcPr>
            <w:tcW w:w="1673" w:type="dxa"/>
            <w:vAlign w:val="center"/>
          </w:tcPr>
          <w:p w14:paraId="4186B230"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676EBBF1"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450639ED" w14:textId="77777777" w:rsidTr="00511FC5">
        <w:trPr>
          <w:trHeight w:val="397"/>
          <w:jc w:val="center"/>
        </w:trPr>
        <w:tc>
          <w:tcPr>
            <w:tcW w:w="1701" w:type="dxa"/>
            <w:vAlign w:val="center"/>
          </w:tcPr>
          <w:p w14:paraId="410A1CE4"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3C032009" w14:textId="77777777" w:rsidR="00707DF7" w:rsidRPr="00511FC5" w:rsidRDefault="00707DF7" w:rsidP="00472F53">
            <w:pPr>
              <w:pStyle w:val="Title"/>
              <w:contextualSpacing/>
              <w:jc w:val="left"/>
              <w:rPr>
                <w:b/>
                <w:szCs w:val="24"/>
              </w:rPr>
            </w:pPr>
            <w:r w:rsidRPr="007C03D0">
              <w:rPr>
                <w:b/>
                <w:szCs w:val="24"/>
              </w:rPr>
              <w:t>FUNDAMENTALS OF AGRICULTURAL EXTENSION EDUCATION</w:t>
            </w:r>
          </w:p>
        </w:tc>
        <w:tc>
          <w:tcPr>
            <w:tcW w:w="1673" w:type="dxa"/>
            <w:vAlign w:val="center"/>
          </w:tcPr>
          <w:p w14:paraId="5EF0BE80"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54C92E68" w14:textId="77777777" w:rsidR="00707DF7" w:rsidRPr="00511FC5" w:rsidRDefault="00707DF7" w:rsidP="00472F53">
            <w:pPr>
              <w:pStyle w:val="Title"/>
              <w:contextualSpacing/>
              <w:jc w:val="left"/>
              <w:rPr>
                <w:b/>
                <w:szCs w:val="24"/>
              </w:rPr>
            </w:pPr>
            <w:r w:rsidRPr="00511FC5">
              <w:rPr>
                <w:b/>
                <w:szCs w:val="24"/>
              </w:rPr>
              <w:t>100</w:t>
            </w:r>
          </w:p>
        </w:tc>
      </w:tr>
    </w:tbl>
    <w:p w14:paraId="1AE91364"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16B81CB5" w14:textId="77777777" w:rsidTr="00191417">
        <w:trPr>
          <w:trHeight w:val="549"/>
          <w:jc w:val="center"/>
        </w:trPr>
        <w:tc>
          <w:tcPr>
            <w:tcW w:w="338" w:type="pct"/>
            <w:vAlign w:val="center"/>
          </w:tcPr>
          <w:p w14:paraId="7A999215" w14:textId="77777777" w:rsidR="00707DF7" w:rsidRPr="00511FC5" w:rsidRDefault="00707DF7" w:rsidP="0030423A">
            <w:pPr>
              <w:contextualSpacing/>
              <w:jc w:val="center"/>
              <w:rPr>
                <w:b/>
              </w:rPr>
            </w:pPr>
            <w:r w:rsidRPr="00511FC5">
              <w:rPr>
                <w:b/>
              </w:rPr>
              <w:t>Q. No.</w:t>
            </w:r>
          </w:p>
        </w:tc>
        <w:tc>
          <w:tcPr>
            <w:tcW w:w="3658" w:type="pct"/>
            <w:gridSpan w:val="2"/>
            <w:vAlign w:val="center"/>
          </w:tcPr>
          <w:p w14:paraId="708616A7" w14:textId="77777777" w:rsidR="00707DF7" w:rsidRPr="00511FC5" w:rsidRDefault="00707DF7" w:rsidP="0030423A">
            <w:pPr>
              <w:contextualSpacing/>
              <w:jc w:val="center"/>
              <w:rPr>
                <w:b/>
              </w:rPr>
            </w:pPr>
            <w:r w:rsidRPr="00511FC5">
              <w:rPr>
                <w:b/>
              </w:rPr>
              <w:t>Questions</w:t>
            </w:r>
          </w:p>
        </w:tc>
        <w:tc>
          <w:tcPr>
            <w:tcW w:w="319" w:type="pct"/>
            <w:vAlign w:val="center"/>
          </w:tcPr>
          <w:p w14:paraId="631FFB94" w14:textId="77777777" w:rsidR="00707DF7" w:rsidRPr="00511FC5" w:rsidRDefault="00707DF7" w:rsidP="0030423A">
            <w:pPr>
              <w:contextualSpacing/>
              <w:jc w:val="center"/>
              <w:rPr>
                <w:b/>
              </w:rPr>
            </w:pPr>
            <w:r w:rsidRPr="00511FC5">
              <w:rPr>
                <w:b/>
              </w:rPr>
              <w:t>CO</w:t>
            </w:r>
          </w:p>
        </w:tc>
        <w:tc>
          <w:tcPr>
            <w:tcW w:w="256" w:type="pct"/>
            <w:vAlign w:val="center"/>
          </w:tcPr>
          <w:p w14:paraId="5D0340CB" w14:textId="77777777" w:rsidR="00707DF7" w:rsidRPr="00511FC5" w:rsidRDefault="00707DF7" w:rsidP="0030423A">
            <w:pPr>
              <w:contextualSpacing/>
              <w:jc w:val="center"/>
              <w:rPr>
                <w:b/>
              </w:rPr>
            </w:pPr>
            <w:r w:rsidRPr="00511FC5">
              <w:rPr>
                <w:b/>
              </w:rPr>
              <w:t>BL</w:t>
            </w:r>
          </w:p>
        </w:tc>
        <w:tc>
          <w:tcPr>
            <w:tcW w:w="429" w:type="pct"/>
            <w:vAlign w:val="center"/>
          </w:tcPr>
          <w:p w14:paraId="60D99864" w14:textId="77777777" w:rsidR="00707DF7" w:rsidRPr="00511FC5" w:rsidRDefault="00707DF7" w:rsidP="0030423A">
            <w:pPr>
              <w:contextualSpacing/>
              <w:jc w:val="center"/>
              <w:rPr>
                <w:b/>
              </w:rPr>
            </w:pPr>
            <w:r w:rsidRPr="00511FC5">
              <w:rPr>
                <w:b/>
              </w:rPr>
              <w:t>Marks</w:t>
            </w:r>
          </w:p>
        </w:tc>
      </w:tr>
      <w:tr w:rsidR="00707DF7" w:rsidRPr="00511FC5" w14:paraId="093EAA6E" w14:textId="77777777" w:rsidTr="00191417">
        <w:trPr>
          <w:trHeight w:val="549"/>
          <w:jc w:val="center"/>
        </w:trPr>
        <w:tc>
          <w:tcPr>
            <w:tcW w:w="5000" w:type="pct"/>
            <w:gridSpan w:val="6"/>
            <w:vAlign w:val="center"/>
          </w:tcPr>
          <w:p w14:paraId="30320034" w14:textId="77777777" w:rsidR="00707DF7" w:rsidRPr="00511FC5" w:rsidRDefault="00707DF7" w:rsidP="0030423A">
            <w:pPr>
              <w:contextualSpacing/>
              <w:jc w:val="center"/>
              <w:rPr>
                <w:b/>
                <w:u w:val="single"/>
              </w:rPr>
            </w:pPr>
            <w:r w:rsidRPr="00511FC5">
              <w:rPr>
                <w:b/>
                <w:u w:val="single"/>
              </w:rPr>
              <w:t>PART – A (20 X 1 = 20 MARKS)</w:t>
            </w:r>
          </w:p>
        </w:tc>
      </w:tr>
      <w:tr w:rsidR="00707DF7" w:rsidRPr="00511FC5" w14:paraId="1C1BFA1F" w14:textId="77777777" w:rsidTr="001D3C91">
        <w:trPr>
          <w:trHeight w:val="395"/>
          <w:jc w:val="center"/>
        </w:trPr>
        <w:tc>
          <w:tcPr>
            <w:tcW w:w="338" w:type="pct"/>
            <w:vAlign w:val="center"/>
          </w:tcPr>
          <w:p w14:paraId="441CE1C7" w14:textId="77777777" w:rsidR="00707DF7" w:rsidRPr="00511FC5" w:rsidRDefault="00707DF7" w:rsidP="001D3C91">
            <w:pPr>
              <w:contextualSpacing/>
              <w:jc w:val="center"/>
            </w:pPr>
            <w:r w:rsidRPr="00511FC5">
              <w:t>1.</w:t>
            </w:r>
          </w:p>
        </w:tc>
        <w:tc>
          <w:tcPr>
            <w:tcW w:w="3658" w:type="pct"/>
            <w:gridSpan w:val="2"/>
          </w:tcPr>
          <w:p w14:paraId="230E6264" w14:textId="77777777" w:rsidR="00707DF7" w:rsidRPr="00495935" w:rsidRDefault="00707DF7" w:rsidP="001D3C91">
            <w:pPr>
              <w:jc w:val="both"/>
            </w:pPr>
            <w:r>
              <w:t>What is a leaflet in extension literature?</w:t>
            </w:r>
          </w:p>
        </w:tc>
        <w:tc>
          <w:tcPr>
            <w:tcW w:w="319" w:type="pct"/>
            <w:vAlign w:val="center"/>
          </w:tcPr>
          <w:p w14:paraId="79E15AA9" w14:textId="77777777" w:rsidR="00707DF7" w:rsidRPr="00511FC5" w:rsidRDefault="00707DF7" w:rsidP="001D3C91">
            <w:pPr>
              <w:contextualSpacing/>
              <w:jc w:val="center"/>
            </w:pPr>
            <w:r w:rsidRPr="00511FC5">
              <w:t>CO</w:t>
            </w:r>
            <w:r>
              <w:t>1</w:t>
            </w:r>
          </w:p>
        </w:tc>
        <w:tc>
          <w:tcPr>
            <w:tcW w:w="256" w:type="pct"/>
            <w:vAlign w:val="center"/>
          </w:tcPr>
          <w:p w14:paraId="555FF869" w14:textId="77777777" w:rsidR="00707DF7" w:rsidRPr="00511FC5" w:rsidRDefault="00707DF7" w:rsidP="001D3C91">
            <w:pPr>
              <w:contextualSpacing/>
              <w:jc w:val="center"/>
            </w:pPr>
            <w:r>
              <w:t>U</w:t>
            </w:r>
          </w:p>
        </w:tc>
        <w:tc>
          <w:tcPr>
            <w:tcW w:w="429" w:type="pct"/>
            <w:vAlign w:val="center"/>
          </w:tcPr>
          <w:p w14:paraId="5DC9A717" w14:textId="77777777" w:rsidR="00707DF7" w:rsidRPr="00511FC5" w:rsidRDefault="00707DF7" w:rsidP="001D3C91">
            <w:pPr>
              <w:contextualSpacing/>
              <w:jc w:val="center"/>
            </w:pPr>
            <w:r w:rsidRPr="00511FC5">
              <w:t>1</w:t>
            </w:r>
          </w:p>
        </w:tc>
      </w:tr>
      <w:tr w:rsidR="00707DF7" w:rsidRPr="00511FC5" w14:paraId="288A1227" w14:textId="77777777" w:rsidTr="001D3C91">
        <w:trPr>
          <w:trHeight w:val="395"/>
          <w:jc w:val="center"/>
        </w:trPr>
        <w:tc>
          <w:tcPr>
            <w:tcW w:w="338" w:type="pct"/>
            <w:vAlign w:val="center"/>
          </w:tcPr>
          <w:p w14:paraId="785725CA" w14:textId="77777777" w:rsidR="00707DF7" w:rsidRPr="00511FC5" w:rsidRDefault="00707DF7" w:rsidP="001D3C91">
            <w:pPr>
              <w:contextualSpacing/>
              <w:jc w:val="center"/>
            </w:pPr>
            <w:r w:rsidRPr="00511FC5">
              <w:t>2.</w:t>
            </w:r>
          </w:p>
        </w:tc>
        <w:tc>
          <w:tcPr>
            <w:tcW w:w="3658" w:type="pct"/>
            <w:gridSpan w:val="2"/>
          </w:tcPr>
          <w:p w14:paraId="4251AEDE" w14:textId="77777777" w:rsidR="00707DF7" w:rsidRPr="00495935" w:rsidRDefault="00707DF7" w:rsidP="001D3C91">
            <w:pPr>
              <w:jc w:val="both"/>
            </w:pPr>
            <w:r w:rsidRPr="00495935">
              <w:t>Write any three principles of Extension Education</w:t>
            </w:r>
            <w:r>
              <w:t>.</w:t>
            </w:r>
          </w:p>
        </w:tc>
        <w:tc>
          <w:tcPr>
            <w:tcW w:w="319" w:type="pct"/>
            <w:vAlign w:val="center"/>
          </w:tcPr>
          <w:p w14:paraId="52AE577C" w14:textId="77777777" w:rsidR="00707DF7" w:rsidRPr="00511FC5" w:rsidRDefault="00707DF7" w:rsidP="001D3C91">
            <w:pPr>
              <w:contextualSpacing/>
              <w:jc w:val="center"/>
            </w:pPr>
            <w:r w:rsidRPr="00511FC5">
              <w:t>CO</w:t>
            </w:r>
            <w:r>
              <w:t>1</w:t>
            </w:r>
          </w:p>
        </w:tc>
        <w:tc>
          <w:tcPr>
            <w:tcW w:w="256" w:type="pct"/>
            <w:vAlign w:val="center"/>
          </w:tcPr>
          <w:p w14:paraId="055F0BEA" w14:textId="77777777" w:rsidR="00707DF7" w:rsidRPr="00511FC5" w:rsidRDefault="00707DF7" w:rsidP="001D3C91">
            <w:pPr>
              <w:contextualSpacing/>
              <w:jc w:val="center"/>
            </w:pPr>
            <w:r>
              <w:t>R</w:t>
            </w:r>
          </w:p>
        </w:tc>
        <w:tc>
          <w:tcPr>
            <w:tcW w:w="429" w:type="pct"/>
            <w:vAlign w:val="center"/>
          </w:tcPr>
          <w:p w14:paraId="2A58B7A6" w14:textId="77777777" w:rsidR="00707DF7" w:rsidRPr="00511FC5" w:rsidRDefault="00707DF7" w:rsidP="001D3C91">
            <w:pPr>
              <w:contextualSpacing/>
              <w:jc w:val="center"/>
            </w:pPr>
            <w:r w:rsidRPr="00511FC5">
              <w:t>1</w:t>
            </w:r>
          </w:p>
        </w:tc>
      </w:tr>
      <w:tr w:rsidR="00707DF7" w:rsidRPr="00511FC5" w14:paraId="7DDEC0CD" w14:textId="77777777" w:rsidTr="001D3C91">
        <w:trPr>
          <w:trHeight w:val="395"/>
          <w:jc w:val="center"/>
        </w:trPr>
        <w:tc>
          <w:tcPr>
            <w:tcW w:w="338" w:type="pct"/>
            <w:vAlign w:val="center"/>
          </w:tcPr>
          <w:p w14:paraId="53E73A82" w14:textId="77777777" w:rsidR="00707DF7" w:rsidRPr="00511FC5" w:rsidRDefault="00707DF7" w:rsidP="001D3C91">
            <w:pPr>
              <w:contextualSpacing/>
              <w:jc w:val="center"/>
            </w:pPr>
            <w:r w:rsidRPr="00511FC5">
              <w:t>3.</w:t>
            </w:r>
          </w:p>
        </w:tc>
        <w:tc>
          <w:tcPr>
            <w:tcW w:w="3658" w:type="pct"/>
            <w:gridSpan w:val="2"/>
          </w:tcPr>
          <w:p w14:paraId="68BC6CFC" w14:textId="77777777" w:rsidR="00707DF7" w:rsidRPr="006F7642" w:rsidRDefault="00707DF7" w:rsidP="001D3C91">
            <w:pPr>
              <w:jc w:val="both"/>
            </w:pPr>
            <w:r>
              <w:t xml:space="preserve">Who were the beneficiaries of the </w:t>
            </w:r>
            <w:r w:rsidRPr="006F7642">
              <w:t xml:space="preserve">Nilokheri </w:t>
            </w:r>
            <w:r>
              <w:t>p</w:t>
            </w:r>
            <w:r w:rsidRPr="006F7642">
              <w:t>roject</w:t>
            </w:r>
            <w:r>
              <w:t>?</w:t>
            </w:r>
          </w:p>
        </w:tc>
        <w:tc>
          <w:tcPr>
            <w:tcW w:w="319" w:type="pct"/>
            <w:vAlign w:val="center"/>
          </w:tcPr>
          <w:p w14:paraId="1FADDEA2" w14:textId="77777777" w:rsidR="00707DF7" w:rsidRPr="00511FC5" w:rsidRDefault="00707DF7" w:rsidP="001D3C91">
            <w:pPr>
              <w:contextualSpacing/>
              <w:jc w:val="center"/>
            </w:pPr>
            <w:r w:rsidRPr="00511FC5">
              <w:t>CO</w:t>
            </w:r>
            <w:r>
              <w:t>2</w:t>
            </w:r>
          </w:p>
        </w:tc>
        <w:tc>
          <w:tcPr>
            <w:tcW w:w="256" w:type="pct"/>
            <w:vAlign w:val="center"/>
          </w:tcPr>
          <w:p w14:paraId="6C42B395" w14:textId="77777777" w:rsidR="00707DF7" w:rsidRPr="00511FC5" w:rsidRDefault="00707DF7" w:rsidP="001D3C91">
            <w:pPr>
              <w:contextualSpacing/>
              <w:jc w:val="center"/>
            </w:pPr>
            <w:r>
              <w:t>An</w:t>
            </w:r>
          </w:p>
        </w:tc>
        <w:tc>
          <w:tcPr>
            <w:tcW w:w="429" w:type="pct"/>
            <w:vAlign w:val="center"/>
          </w:tcPr>
          <w:p w14:paraId="55F046F3" w14:textId="77777777" w:rsidR="00707DF7" w:rsidRPr="00511FC5" w:rsidRDefault="00707DF7" w:rsidP="001D3C91">
            <w:pPr>
              <w:contextualSpacing/>
              <w:jc w:val="center"/>
            </w:pPr>
            <w:r w:rsidRPr="00511FC5">
              <w:t>1</w:t>
            </w:r>
          </w:p>
        </w:tc>
      </w:tr>
      <w:tr w:rsidR="00707DF7" w:rsidRPr="00511FC5" w14:paraId="7E926DF7" w14:textId="77777777" w:rsidTr="001D3C91">
        <w:trPr>
          <w:trHeight w:val="395"/>
          <w:jc w:val="center"/>
        </w:trPr>
        <w:tc>
          <w:tcPr>
            <w:tcW w:w="338" w:type="pct"/>
            <w:vAlign w:val="center"/>
          </w:tcPr>
          <w:p w14:paraId="65976138" w14:textId="77777777" w:rsidR="00707DF7" w:rsidRPr="00511FC5" w:rsidRDefault="00707DF7" w:rsidP="001D3C91">
            <w:pPr>
              <w:contextualSpacing/>
              <w:jc w:val="center"/>
            </w:pPr>
            <w:r w:rsidRPr="00511FC5">
              <w:t>4.</w:t>
            </w:r>
          </w:p>
        </w:tc>
        <w:tc>
          <w:tcPr>
            <w:tcW w:w="3658" w:type="pct"/>
            <w:gridSpan w:val="2"/>
          </w:tcPr>
          <w:p w14:paraId="7B799F25" w14:textId="77777777" w:rsidR="00707DF7" w:rsidRPr="006F7642" w:rsidRDefault="00707DF7" w:rsidP="001D3C91">
            <w:pPr>
              <w:jc w:val="both"/>
            </w:pPr>
            <w:r>
              <w:t>List out the o</w:t>
            </w:r>
            <w:r w:rsidRPr="006F7642">
              <w:t xml:space="preserve">bjectives of </w:t>
            </w:r>
            <w:r>
              <w:t xml:space="preserve">the </w:t>
            </w:r>
            <w:r w:rsidRPr="006F7642">
              <w:t xml:space="preserve">Firka </w:t>
            </w:r>
            <w:r>
              <w:t>d</w:t>
            </w:r>
            <w:r w:rsidRPr="006F7642">
              <w:t xml:space="preserve">evelopment </w:t>
            </w:r>
            <w:r>
              <w:t>s</w:t>
            </w:r>
            <w:r w:rsidRPr="006F7642">
              <w:t>cheme</w:t>
            </w:r>
            <w:r>
              <w:t>.</w:t>
            </w:r>
          </w:p>
        </w:tc>
        <w:tc>
          <w:tcPr>
            <w:tcW w:w="319" w:type="pct"/>
            <w:vAlign w:val="center"/>
          </w:tcPr>
          <w:p w14:paraId="03DB4DAC" w14:textId="77777777" w:rsidR="00707DF7" w:rsidRPr="00511FC5" w:rsidRDefault="00707DF7" w:rsidP="001D3C91">
            <w:pPr>
              <w:contextualSpacing/>
              <w:jc w:val="center"/>
            </w:pPr>
            <w:r w:rsidRPr="00511FC5">
              <w:t>CO</w:t>
            </w:r>
            <w:r>
              <w:t>1</w:t>
            </w:r>
          </w:p>
        </w:tc>
        <w:tc>
          <w:tcPr>
            <w:tcW w:w="256" w:type="pct"/>
            <w:vAlign w:val="center"/>
          </w:tcPr>
          <w:p w14:paraId="0F3F8373" w14:textId="77777777" w:rsidR="00707DF7" w:rsidRPr="00511FC5" w:rsidRDefault="00707DF7" w:rsidP="001D3C91">
            <w:pPr>
              <w:contextualSpacing/>
              <w:jc w:val="center"/>
            </w:pPr>
            <w:r>
              <w:t>R</w:t>
            </w:r>
          </w:p>
        </w:tc>
        <w:tc>
          <w:tcPr>
            <w:tcW w:w="429" w:type="pct"/>
            <w:vAlign w:val="center"/>
          </w:tcPr>
          <w:p w14:paraId="12A27C97" w14:textId="77777777" w:rsidR="00707DF7" w:rsidRPr="00511FC5" w:rsidRDefault="00707DF7" w:rsidP="001D3C91">
            <w:pPr>
              <w:contextualSpacing/>
              <w:jc w:val="center"/>
            </w:pPr>
            <w:r w:rsidRPr="00511FC5">
              <w:t>1</w:t>
            </w:r>
          </w:p>
        </w:tc>
      </w:tr>
      <w:tr w:rsidR="00707DF7" w:rsidRPr="00511FC5" w14:paraId="3F4D1CA8" w14:textId="77777777" w:rsidTr="001D3C91">
        <w:trPr>
          <w:trHeight w:val="395"/>
          <w:jc w:val="center"/>
        </w:trPr>
        <w:tc>
          <w:tcPr>
            <w:tcW w:w="338" w:type="pct"/>
            <w:vAlign w:val="center"/>
          </w:tcPr>
          <w:p w14:paraId="52919703" w14:textId="77777777" w:rsidR="00707DF7" w:rsidRPr="00511FC5" w:rsidRDefault="00707DF7" w:rsidP="001D3C91">
            <w:pPr>
              <w:contextualSpacing/>
              <w:jc w:val="center"/>
            </w:pPr>
            <w:r w:rsidRPr="00511FC5">
              <w:t>5.</w:t>
            </w:r>
          </w:p>
        </w:tc>
        <w:tc>
          <w:tcPr>
            <w:tcW w:w="3658" w:type="pct"/>
            <w:gridSpan w:val="2"/>
          </w:tcPr>
          <w:p w14:paraId="365B38B7" w14:textId="77777777" w:rsidR="00707DF7" w:rsidRPr="006F7642" w:rsidRDefault="00707DF7" w:rsidP="001D3C91">
            <w:pPr>
              <w:jc w:val="both"/>
            </w:pPr>
            <w:r>
              <w:t>What is cyber-extension?</w:t>
            </w:r>
          </w:p>
        </w:tc>
        <w:tc>
          <w:tcPr>
            <w:tcW w:w="319" w:type="pct"/>
            <w:vAlign w:val="center"/>
          </w:tcPr>
          <w:p w14:paraId="649B8A29" w14:textId="77777777" w:rsidR="00707DF7" w:rsidRPr="00511FC5" w:rsidRDefault="00707DF7" w:rsidP="001D3C91">
            <w:pPr>
              <w:contextualSpacing/>
              <w:jc w:val="center"/>
            </w:pPr>
            <w:r w:rsidRPr="00511FC5">
              <w:t>CO</w:t>
            </w:r>
            <w:r>
              <w:t>1</w:t>
            </w:r>
          </w:p>
        </w:tc>
        <w:tc>
          <w:tcPr>
            <w:tcW w:w="256" w:type="pct"/>
            <w:vAlign w:val="center"/>
          </w:tcPr>
          <w:p w14:paraId="3E104440" w14:textId="77777777" w:rsidR="00707DF7" w:rsidRPr="00511FC5" w:rsidRDefault="00707DF7" w:rsidP="001D3C91">
            <w:pPr>
              <w:contextualSpacing/>
              <w:jc w:val="center"/>
            </w:pPr>
            <w:r>
              <w:t>R</w:t>
            </w:r>
          </w:p>
        </w:tc>
        <w:tc>
          <w:tcPr>
            <w:tcW w:w="429" w:type="pct"/>
            <w:vAlign w:val="center"/>
          </w:tcPr>
          <w:p w14:paraId="111720AC" w14:textId="77777777" w:rsidR="00707DF7" w:rsidRPr="00511FC5" w:rsidRDefault="00707DF7" w:rsidP="001D3C91">
            <w:pPr>
              <w:contextualSpacing/>
              <w:jc w:val="center"/>
            </w:pPr>
            <w:r w:rsidRPr="00511FC5">
              <w:t>1</w:t>
            </w:r>
          </w:p>
        </w:tc>
      </w:tr>
      <w:tr w:rsidR="00707DF7" w:rsidRPr="00511FC5" w14:paraId="532B76D4" w14:textId="77777777" w:rsidTr="001D3C91">
        <w:trPr>
          <w:trHeight w:val="395"/>
          <w:jc w:val="center"/>
        </w:trPr>
        <w:tc>
          <w:tcPr>
            <w:tcW w:w="338" w:type="pct"/>
            <w:vAlign w:val="center"/>
          </w:tcPr>
          <w:p w14:paraId="0C513F63" w14:textId="77777777" w:rsidR="00707DF7" w:rsidRPr="00511FC5" w:rsidRDefault="00707DF7" w:rsidP="001D3C91">
            <w:pPr>
              <w:contextualSpacing/>
              <w:jc w:val="center"/>
            </w:pPr>
            <w:r w:rsidRPr="00511FC5">
              <w:t>6.</w:t>
            </w:r>
          </w:p>
        </w:tc>
        <w:tc>
          <w:tcPr>
            <w:tcW w:w="3658" w:type="pct"/>
            <w:gridSpan w:val="2"/>
          </w:tcPr>
          <w:p w14:paraId="23F97117" w14:textId="77777777" w:rsidR="00707DF7" w:rsidRPr="006F7642" w:rsidRDefault="00707DF7" w:rsidP="001D3C91">
            <w:pPr>
              <w:jc w:val="both"/>
            </w:pPr>
            <w:r w:rsidRPr="005E3462">
              <w:t>What is extension education?</w:t>
            </w:r>
          </w:p>
        </w:tc>
        <w:tc>
          <w:tcPr>
            <w:tcW w:w="319" w:type="pct"/>
            <w:vAlign w:val="center"/>
          </w:tcPr>
          <w:p w14:paraId="337434B5" w14:textId="77777777" w:rsidR="00707DF7" w:rsidRPr="00511FC5" w:rsidRDefault="00707DF7" w:rsidP="001D3C91">
            <w:pPr>
              <w:contextualSpacing/>
              <w:jc w:val="center"/>
            </w:pPr>
            <w:r w:rsidRPr="00511FC5">
              <w:t>CO</w:t>
            </w:r>
            <w:r>
              <w:t>1</w:t>
            </w:r>
          </w:p>
        </w:tc>
        <w:tc>
          <w:tcPr>
            <w:tcW w:w="256" w:type="pct"/>
            <w:vAlign w:val="center"/>
          </w:tcPr>
          <w:p w14:paraId="0C16C3D2" w14:textId="77777777" w:rsidR="00707DF7" w:rsidRPr="00511FC5" w:rsidRDefault="00707DF7" w:rsidP="001D3C91">
            <w:pPr>
              <w:contextualSpacing/>
              <w:jc w:val="center"/>
            </w:pPr>
            <w:r>
              <w:t>U</w:t>
            </w:r>
          </w:p>
        </w:tc>
        <w:tc>
          <w:tcPr>
            <w:tcW w:w="429" w:type="pct"/>
            <w:vAlign w:val="center"/>
          </w:tcPr>
          <w:p w14:paraId="60630E61" w14:textId="77777777" w:rsidR="00707DF7" w:rsidRPr="00511FC5" w:rsidRDefault="00707DF7" w:rsidP="001D3C91">
            <w:pPr>
              <w:contextualSpacing/>
              <w:jc w:val="center"/>
            </w:pPr>
            <w:r w:rsidRPr="00511FC5">
              <w:t>1</w:t>
            </w:r>
          </w:p>
        </w:tc>
      </w:tr>
      <w:tr w:rsidR="00707DF7" w:rsidRPr="00511FC5" w14:paraId="08679692" w14:textId="77777777" w:rsidTr="001D3C91">
        <w:trPr>
          <w:trHeight w:val="395"/>
          <w:jc w:val="center"/>
        </w:trPr>
        <w:tc>
          <w:tcPr>
            <w:tcW w:w="338" w:type="pct"/>
            <w:vAlign w:val="center"/>
          </w:tcPr>
          <w:p w14:paraId="457A89D1" w14:textId="77777777" w:rsidR="00707DF7" w:rsidRPr="00511FC5" w:rsidRDefault="00707DF7" w:rsidP="001D3C91">
            <w:pPr>
              <w:contextualSpacing/>
              <w:jc w:val="center"/>
            </w:pPr>
            <w:r w:rsidRPr="00511FC5">
              <w:t>7.</w:t>
            </w:r>
          </w:p>
        </w:tc>
        <w:tc>
          <w:tcPr>
            <w:tcW w:w="3658" w:type="pct"/>
            <w:gridSpan w:val="2"/>
          </w:tcPr>
          <w:p w14:paraId="0905F8DC" w14:textId="77777777" w:rsidR="00707DF7" w:rsidRPr="006F7642" w:rsidRDefault="00707DF7" w:rsidP="001D3C91">
            <w:pPr>
              <w:jc w:val="both"/>
            </w:pPr>
            <w:r w:rsidRPr="006F7642">
              <w:t xml:space="preserve">What is meant by </w:t>
            </w:r>
            <w:r>
              <w:t>Rural D</w:t>
            </w:r>
            <w:r w:rsidRPr="006F7642">
              <w:t>evelopment?</w:t>
            </w:r>
          </w:p>
        </w:tc>
        <w:tc>
          <w:tcPr>
            <w:tcW w:w="319" w:type="pct"/>
            <w:vAlign w:val="center"/>
          </w:tcPr>
          <w:p w14:paraId="4528D2E8" w14:textId="77777777" w:rsidR="00707DF7" w:rsidRPr="00511FC5" w:rsidRDefault="00707DF7" w:rsidP="001D3C91">
            <w:pPr>
              <w:contextualSpacing/>
              <w:jc w:val="center"/>
            </w:pPr>
            <w:r w:rsidRPr="00511FC5">
              <w:t>CO</w:t>
            </w:r>
            <w:r>
              <w:t>2</w:t>
            </w:r>
          </w:p>
        </w:tc>
        <w:tc>
          <w:tcPr>
            <w:tcW w:w="256" w:type="pct"/>
            <w:vAlign w:val="center"/>
          </w:tcPr>
          <w:p w14:paraId="4A2FF6F5" w14:textId="77777777" w:rsidR="00707DF7" w:rsidRPr="00511FC5" w:rsidRDefault="00707DF7" w:rsidP="001D3C91">
            <w:pPr>
              <w:contextualSpacing/>
              <w:jc w:val="center"/>
            </w:pPr>
            <w:r>
              <w:t>R</w:t>
            </w:r>
          </w:p>
        </w:tc>
        <w:tc>
          <w:tcPr>
            <w:tcW w:w="429" w:type="pct"/>
            <w:vAlign w:val="center"/>
          </w:tcPr>
          <w:p w14:paraId="2D21E554" w14:textId="77777777" w:rsidR="00707DF7" w:rsidRPr="00511FC5" w:rsidRDefault="00707DF7" w:rsidP="001D3C91">
            <w:pPr>
              <w:contextualSpacing/>
              <w:jc w:val="center"/>
            </w:pPr>
            <w:r w:rsidRPr="00511FC5">
              <w:t>1</w:t>
            </w:r>
          </w:p>
        </w:tc>
      </w:tr>
      <w:tr w:rsidR="00707DF7" w:rsidRPr="00511FC5" w14:paraId="4DA6A3E4" w14:textId="77777777" w:rsidTr="001D3C91">
        <w:trPr>
          <w:trHeight w:val="395"/>
          <w:jc w:val="center"/>
        </w:trPr>
        <w:tc>
          <w:tcPr>
            <w:tcW w:w="338" w:type="pct"/>
            <w:vAlign w:val="center"/>
          </w:tcPr>
          <w:p w14:paraId="0908045B" w14:textId="77777777" w:rsidR="00707DF7" w:rsidRPr="00511FC5" w:rsidRDefault="00707DF7" w:rsidP="001D3C91">
            <w:pPr>
              <w:contextualSpacing/>
              <w:jc w:val="center"/>
            </w:pPr>
            <w:r w:rsidRPr="00511FC5">
              <w:t>8.</w:t>
            </w:r>
          </w:p>
        </w:tc>
        <w:tc>
          <w:tcPr>
            <w:tcW w:w="3658" w:type="pct"/>
            <w:gridSpan w:val="2"/>
          </w:tcPr>
          <w:p w14:paraId="139BDC12" w14:textId="77777777" w:rsidR="00707DF7" w:rsidRPr="006F7642" w:rsidRDefault="00707DF7" w:rsidP="001D3C91">
            <w:pPr>
              <w:jc w:val="both"/>
            </w:pPr>
            <w:r w:rsidRPr="006F7642">
              <w:t>What is meant by social media</w:t>
            </w:r>
            <w:r>
              <w:t>?</w:t>
            </w:r>
          </w:p>
        </w:tc>
        <w:tc>
          <w:tcPr>
            <w:tcW w:w="319" w:type="pct"/>
            <w:vAlign w:val="center"/>
          </w:tcPr>
          <w:p w14:paraId="5D565D2D" w14:textId="77777777" w:rsidR="00707DF7" w:rsidRPr="00511FC5" w:rsidRDefault="00707DF7" w:rsidP="001D3C91">
            <w:pPr>
              <w:contextualSpacing/>
              <w:jc w:val="center"/>
            </w:pPr>
            <w:r w:rsidRPr="00511FC5">
              <w:t>CO</w:t>
            </w:r>
            <w:r>
              <w:t>3</w:t>
            </w:r>
          </w:p>
        </w:tc>
        <w:tc>
          <w:tcPr>
            <w:tcW w:w="256" w:type="pct"/>
            <w:vAlign w:val="center"/>
          </w:tcPr>
          <w:p w14:paraId="554181DB" w14:textId="77777777" w:rsidR="00707DF7" w:rsidRPr="00511FC5" w:rsidRDefault="00707DF7" w:rsidP="001D3C91">
            <w:pPr>
              <w:contextualSpacing/>
              <w:jc w:val="center"/>
            </w:pPr>
            <w:r>
              <w:t>U</w:t>
            </w:r>
          </w:p>
        </w:tc>
        <w:tc>
          <w:tcPr>
            <w:tcW w:w="429" w:type="pct"/>
            <w:vAlign w:val="center"/>
          </w:tcPr>
          <w:p w14:paraId="4D1F87B9" w14:textId="77777777" w:rsidR="00707DF7" w:rsidRPr="00511FC5" w:rsidRDefault="00707DF7" w:rsidP="001D3C91">
            <w:pPr>
              <w:contextualSpacing/>
              <w:jc w:val="center"/>
            </w:pPr>
            <w:r w:rsidRPr="00511FC5">
              <w:t>1</w:t>
            </w:r>
          </w:p>
        </w:tc>
      </w:tr>
      <w:tr w:rsidR="00707DF7" w:rsidRPr="00511FC5" w14:paraId="4E10C377" w14:textId="77777777" w:rsidTr="001D3C91">
        <w:trPr>
          <w:trHeight w:val="395"/>
          <w:jc w:val="center"/>
        </w:trPr>
        <w:tc>
          <w:tcPr>
            <w:tcW w:w="338" w:type="pct"/>
            <w:vAlign w:val="center"/>
          </w:tcPr>
          <w:p w14:paraId="0CEA39F2" w14:textId="77777777" w:rsidR="00707DF7" w:rsidRPr="00511FC5" w:rsidRDefault="00707DF7" w:rsidP="001D3C91">
            <w:pPr>
              <w:contextualSpacing/>
              <w:jc w:val="center"/>
            </w:pPr>
            <w:r w:rsidRPr="00511FC5">
              <w:t>9.</w:t>
            </w:r>
          </w:p>
        </w:tc>
        <w:tc>
          <w:tcPr>
            <w:tcW w:w="3658" w:type="pct"/>
            <w:gridSpan w:val="2"/>
          </w:tcPr>
          <w:p w14:paraId="10BDC3C5" w14:textId="77777777" w:rsidR="00707DF7" w:rsidRPr="006F7642" w:rsidRDefault="00707DF7" w:rsidP="001D3C91">
            <w:pPr>
              <w:jc w:val="both"/>
            </w:pPr>
            <w:r>
              <w:t xml:space="preserve">What is </w:t>
            </w:r>
            <w:r w:rsidRPr="00A660D6">
              <w:t>Credibility</w:t>
            </w:r>
            <w:r>
              <w:t>?</w:t>
            </w:r>
          </w:p>
        </w:tc>
        <w:tc>
          <w:tcPr>
            <w:tcW w:w="319" w:type="pct"/>
            <w:vAlign w:val="center"/>
          </w:tcPr>
          <w:p w14:paraId="5B0C21A6" w14:textId="77777777" w:rsidR="00707DF7" w:rsidRPr="00511FC5" w:rsidRDefault="00707DF7" w:rsidP="001D3C91">
            <w:pPr>
              <w:contextualSpacing/>
              <w:jc w:val="center"/>
            </w:pPr>
            <w:r w:rsidRPr="00511FC5">
              <w:t>CO</w:t>
            </w:r>
            <w:r>
              <w:t>3</w:t>
            </w:r>
          </w:p>
        </w:tc>
        <w:tc>
          <w:tcPr>
            <w:tcW w:w="256" w:type="pct"/>
            <w:vAlign w:val="center"/>
          </w:tcPr>
          <w:p w14:paraId="7B73C946" w14:textId="77777777" w:rsidR="00707DF7" w:rsidRPr="00511FC5" w:rsidRDefault="00707DF7" w:rsidP="001D3C91">
            <w:pPr>
              <w:contextualSpacing/>
              <w:jc w:val="center"/>
            </w:pPr>
            <w:r>
              <w:t>An</w:t>
            </w:r>
          </w:p>
        </w:tc>
        <w:tc>
          <w:tcPr>
            <w:tcW w:w="429" w:type="pct"/>
            <w:vAlign w:val="center"/>
          </w:tcPr>
          <w:p w14:paraId="23FD78D2" w14:textId="77777777" w:rsidR="00707DF7" w:rsidRPr="00511FC5" w:rsidRDefault="00707DF7" w:rsidP="001D3C91">
            <w:pPr>
              <w:contextualSpacing/>
              <w:jc w:val="center"/>
            </w:pPr>
            <w:r w:rsidRPr="00511FC5">
              <w:t>1</w:t>
            </w:r>
          </w:p>
        </w:tc>
      </w:tr>
      <w:tr w:rsidR="00707DF7" w:rsidRPr="00511FC5" w14:paraId="6652B5F8" w14:textId="77777777" w:rsidTr="001D3C91">
        <w:trPr>
          <w:trHeight w:val="395"/>
          <w:jc w:val="center"/>
        </w:trPr>
        <w:tc>
          <w:tcPr>
            <w:tcW w:w="338" w:type="pct"/>
            <w:vAlign w:val="center"/>
          </w:tcPr>
          <w:p w14:paraId="74278864" w14:textId="77777777" w:rsidR="00707DF7" w:rsidRPr="00511FC5" w:rsidRDefault="00707DF7" w:rsidP="001D3C91">
            <w:pPr>
              <w:contextualSpacing/>
              <w:jc w:val="center"/>
            </w:pPr>
            <w:r w:rsidRPr="00511FC5">
              <w:t>10.</w:t>
            </w:r>
          </w:p>
        </w:tc>
        <w:tc>
          <w:tcPr>
            <w:tcW w:w="3658" w:type="pct"/>
            <w:gridSpan w:val="2"/>
          </w:tcPr>
          <w:p w14:paraId="2BA84E34" w14:textId="77777777" w:rsidR="00707DF7" w:rsidRPr="006F7642" w:rsidRDefault="00707DF7" w:rsidP="001D3C91">
            <w:pPr>
              <w:jc w:val="both"/>
            </w:pPr>
            <w:r w:rsidRPr="006F7642">
              <w:t>Define Innovation</w:t>
            </w:r>
            <w:r>
              <w:t>.</w:t>
            </w:r>
          </w:p>
        </w:tc>
        <w:tc>
          <w:tcPr>
            <w:tcW w:w="319" w:type="pct"/>
            <w:vAlign w:val="center"/>
          </w:tcPr>
          <w:p w14:paraId="72CCEDB0" w14:textId="77777777" w:rsidR="00707DF7" w:rsidRPr="00511FC5" w:rsidRDefault="00707DF7" w:rsidP="001D3C91">
            <w:pPr>
              <w:contextualSpacing/>
              <w:jc w:val="center"/>
            </w:pPr>
            <w:r w:rsidRPr="00511FC5">
              <w:t>CO</w:t>
            </w:r>
            <w:r>
              <w:t>2</w:t>
            </w:r>
          </w:p>
        </w:tc>
        <w:tc>
          <w:tcPr>
            <w:tcW w:w="256" w:type="pct"/>
            <w:vAlign w:val="center"/>
          </w:tcPr>
          <w:p w14:paraId="3AC7801C" w14:textId="77777777" w:rsidR="00707DF7" w:rsidRPr="00511FC5" w:rsidRDefault="00707DF7" w:rsidP="001D3C91">
            <w:pPr>
              <w:contextualSpacing/>
              <w:jc w:val="center"/>
            </w:pPr>
            <w:r>
              <w:t>R</w:t>
            </w:r>
          </w:p>
        </w:tc>
        <w:tc>
          <w:tcPr>
            <w:tcW w:w="429" w:type="pct"/>
            <w:vAlign w:val="center"/>
          </w:tcPr>
          <w:p w14:paraId="128A7FBA" w14:textId="77777777" w:rsidR="00707DF7" w:rsidRPr="00511FC5" w:rsidRDefault="00707DF7" w:rsidP="001D3C91">
            <w:pPr>
              <w:contextualSpacing/>
              <w:jc w:val="center"/>
            </w:pPr>
            <w:r w:rsidRPr="00511FC5">
              <w:t>1</w:t>
            </w:r>
          </w:p>
        </w:tc>
      </w:tr>
      <w:tr w:rsidR="00707DF7" w:rsidRPr="00511FC5" w14:paraId="06F7CF44" w14:textId="77777777" w:rsidTr="001D3C91">
        <w:trPr>
          <w:trHeight w:val="395"/>
          <w:jc w:val="center"/>
        </w:trPr>
        <w:tc>
          <w:tcPr>
            <w:tcW w:w="338" w:type="pct"/>
            <w:vAlign w:val="center"/>
          </w:tcPr>
          <w:p w14:paraId="0E1BDC2A" w14:textId="77777777" w:rsidR="00707DF7" w:rsidRPr="00511FC5" w:rsidRDefault="00707DF7" w:rsidP="001D3C91">
            <w:pPr>
              <w:contextualSpacing/>
              <w:jc w:val="center"/>
            </w:pPr>
            <w:r w:rsidRPr="00511FC5">
              <w:t>11.</w:t>
            </w:r>
          </w:p>
        </w:tc>
        <w:tc>
          <w:tcPr>
            <w:tcW w:w="3658" w:type="pct"/>
            <w:gridSpan w:val="2"/>
          </w:tcPr>
          <w:p w14:paraId="5DD9EE67" w14:textId="77777777" w:rsidR="00707DF7" w:rsidRPr="006F7642" w:rsidRDefault="00707DF7" w:rsidP="001D3C91">
            <w:pPr>
              <w:jc w:val="both"/>
            </w:pPr>
            <w:r w:rsidRPr="00C51493">
              <w:t>The word extension is derived from the Latin roots</w:t>
            </w:r>
            <w:r>
              <w:t xml:space="preserve"> _____&amp; _______</w:t>
            </w:r>
          </w:p>
        </w:tc>
        <w:tc>
          <w:tcPr>
            <w:tcW w:w="319" w:type="pct"/>
            <w:vAlign w:val="center"/>
          </w:tcPr>
          <w:p w14:paraId="0C9BD9A3" w14:textId="77777777" w:rsidR="00707DF7" w:rsidRPr="00511FC5" w:rsidRDefault="00707DF7" w:rsidP="001D3C91">
            <w:pPr>
              <w:contextualSpacing/>
              <w:jc w:val="center"/>
            </w:pPr>
            <w:r w:rsidRPr="00511FC5">
              <w:t>CO</w:t>
            </w:r>
            <w:r>
              <w:t>1</w:t>
            </w:r>
          </w:p>
        </w:tc>
        <w:tc>
          <w:tcPr>
            <w:tcW w:w="256" w:type="pct"/>
            <w:vAlign w:val="center"/>
          </w:tcPr>
          <w:p w14:paraId="51F8EB20" w14:textId="77777777" w:rsidR="00707DF7" w:rsidRPr="00511FC5" w:rsidRDefault="00707DF7" w:rsidP="001D3C91">
            <w:pPr>
              <w:contextualSpacing/>
              <w:jc w:val="center"/>
            </w:pPr>
            <w:r>
              <w:t>R</w:t>
            </w:r>
          </w:p>
        </w:tc>
        <w:tc>
          <w:tcPr>
            <w:tcW w:w="429" w:type="pct"/>
            <w:vAlign w:val="center"/>
          </w:tcPr>
          <w:p w14:paraId="55610B35" w14:textId="77777777" w:rsidR="00707DF7" w:rsidRPr="00511FC5" w:rsidRDefault="00707DF7" w:rsidP="001D3C91">
            <w:pPr>
              <w:contextualSpacing/>
              <w:jc w:val="center"/>
            </w:pPr>
            <w:r w:rsidRPr="00511FC5">
              <w:t>1</w:t>
            </w:r>
          </w:p>
        </w:tc>
      </w:tr>
      <w:tr w:rsidR="00707DF7" w:rsidRPr="00511FC5" w14:paraId="7FE1AFA6" w14:textId="77777777" w:rsidTr="001D3C91">
        <w:trPr>
          <w:trHeight w:val="395"/>
          <w:jc w:val="center"/>
        </w:trPr>
        <w:tc>
          <w:tcPr>
            <w:tcW w:w="338" w:type="pct"/>
            <w:vAlign w:val="center"/>
          </w:tcPr>
          <w:p w14:paraId="6BD72377" w14:textId="77777777" w:rsidR="00707DF7" w:rsidRPr="00511FC5" w:rsidRDefault="00707DF7" w:rsidP="001D3C91">
            <w:pPr>
              <w:contextualSpacing/>
              <w:jc w:val="center"/>
            </w:pPr>
            <w:r w:rsidRPr="00511FC5">
              <w:t>12.</w:t>
            </w:r>
          </w:p>
        </w:tc>
        <w:tc>
          <w:tcPr>
            <w:tcW w:w="3658" w:type="pct"/>
            <w:gridSpan w:val="2"/>
          </w:tcPr>
          <w:p w14:paraId="37787C2D" w14:textId="77777777" w:rsidR="00707DF7" w:rsidRPr="006F7642" w:rsidRDefault="00707DF7" w:rsidP="001D3C91">
            <w:pPr>
              <w:jc w:val="both"/>
            </w:pPr>
            <w:r>
              <w:t>Brief the c</w:t>
            </w:r>
            <w:r w:rsidRPr="006F7642">
              <w:t xml:space="preserve">oncept </w:t>
            </w:r>
            <w:r>
              <w:t>of</w:t>
            </w:r>
            <w:r w:rsidRPr="006F7642">
              <w:t xml:space="preserve"> </w:t>
            </w:r>
            <w:r>
              <w:t>the T&amp;V system.</w:t>
            </w:r>
          </w:p>
        </w:tc>
        <w:tc>
          <w:tcPr>
            <w:tcW w:w="319" w:type="pct"/>
            <w:vAlign w:val="center"/>
          </w:tcPr>
          <w:p w14:paraId="24408C36" w14:textId="77777777" w:rsidR="00707DF7" w:rsidRPr="00511FC5" w:rsidRDefault="00707DF7" w:rsidP="001D3C91">
            <w:pPr>
              <w:contextualSpacing/>
              <w:jc w:val="center"/>
            </w:pPr>
            <w:r w:rsidRPr="00511FC5">
              <w:t>CO</w:t>
            </w:r>
            <w:r>
              <w:t>2</w:t>
            </w:r>
          </w:p>
        </w:tc>
        <w:tc>
          <w:tcPr>
            <w:tcW w:w="256" w:type="pct"/>
            <w:vAlign w:val="center"/>
          </w:tcPr>
          <w:p w14:paraId="5B4FC07E" w14:textId="77777777" w:rsidR="00707DF7" w:rsidRPr="00511FC5" w:rsidRDefault="00707DF7" w:rsidP="001D3C91">
            <w:pPr>
              <w:contextualSpacing/>
              <w:jc w:val="center"/>
            </w:pPr>
            <w:r>
              <w:t>U</w:t>
            </w:r>
          </w:p>
        </w:tc>
        <w:tc>
          <w:tcPr>
            <w:tcW w:w="429" w:type="pct"/>
            <w:vAlign w:val="center"/>
          </w:tcPr>
          <w:p w14:paraId="1D98898D" w14:textId="77777777" w:rsidR="00707DF7" w:rsidRPr="00511FC5" w:rsidRDefault="00707DF7" w:rsidP="001D3C91">
            <w:pPr>
              <w:contextualSpacing/>
              <w:jc w:val="center"/>
            </w:pPr>
            <w:r w:rsidRPr="00511FC5">
              <w:t>1</w:t>
            </w:r>
          </w:p>
        </w:tc>
      </w:tr>
      <w:tr w:rsidR="00707DF7" w:rsidRPr="00511FC5" w14:paraId="591F1F38" w14:textId="77777777" w:rsidTr="001D3C91">
        <w:trPr>
          <w:trHeight w:val="395"/>
          <w:jc w:val="center"/>
        </w:trPr>
        <w:tc>
          <w:tcPr>
            <w:tcW w:w="338" w:type="pct"/>
            <w:vAlign w:val="center"/>
          </w:tcPr>
          <w:p w14:paraId="101C73CF" w14:textId="77777777" w:rsidR="00707DF7" w:rsidRPr="00511FC5" w:rsidRDefault="00707DF7" w:rsidP="001D3C91">
            <w:pPr>
              <w:contextualSpacing/>
              <w:jc w:val="center"/>
            </w:pPr>
            <w:r w:rsidRPr="00511FC5">
              <w:t>13.</w:t>
            </w:r>
          </w:p>
        </w:tc>
        <w:tc>
          <w:tcPr>
            <w:tcW w:w="3658" w:type="pct"/>
            <w:gridSpan w:val="2"/>
          </w:tcPr>
          <w:p w14:paraId="2E939375" w14:textId="77777777" w:rsidR="00707DF7" w:rsidRPr="006F7642" w:rsidRDefault="00707DF7" w:rsidP="001D3C91">
            <w:pPr>
              <w:jc w:val="both"/>
            </w:pPr>
            <w:r w:rsidRPr="006F7642">
              <w:t>Define leader</w:t>
            </w:r>
            <w:r>
              <w:t>ship.</w:t>
            </w:r>
            <w:r w:rsidRPr="006F7642">
              <w:t xml:space="preserve"> </w:t>
            </w:r>
          </w:p>
        </w:tc>
        <w:tc>
          <w:tcPr>
            <w:tcW w:w="319" w:type="pct"/>
            <w:vAlign w:val="center"/>
          </w:tcPr>
          <w:p w14:paraId="6E8CBF60" w14:textId="77777777" w:rsidR="00707DF7" w:rsidRPr="00511FC5" w:rsidRDefault="00707DF7" w:rsidP="001D3C91">
            <w:pPr>
              <w:contextualSpacing/>
              <w:jc w:val="center"/>
            </w:pPr>
            <w:r w:rsidRPr="00511FC5">
              <w:t>CO</w:t>
            </w:r>
            <w:r>
              <w:t>3</w:t>
            </w:r>
          </w:p>
        </w:tc>
        <w:tc>
          <w:tcPr>
            <w:tcW w:w="256" w:type="pct"/>
            <w:vAlign w:val="center"/>
          </w:tcPr>
          <w:p w14:paraId="2896B7D8" w14:textId="77777777" w:rsidR="00707DF7" w:rsidRPr="00511FC5" w:rsidRDefault="00707DF7" w:rsidP="001D3C91">
            <w:pPr>
              <w:contextualSpacing/>
              <w:jc w:val="center"/>
            </w:pPr>
            <w:r>
              <w:t>U</w:t>
            </w:r>
          </w:p>
        </w:tc>
        <w:tc>
          <w:tcPr>
            <w:tcW w:w="429" w:type="pct"/>
            <w:vAlign w:val="center"/>
          </w:tcPr>
          <w:p w14:paraId="39179796" w14:textId="77777777" w:rsidR="00707DF7" w:rsidRPr="00511FC5" w:rsidRDefault="00707DF7" w:rsidP="001D3C91">
            <w:pPr>
              <w:contextualSpacing/>
              <w:jc w:val="center"/>
            </w:pPr>
            <w:r w:rsidRPr="00511FC5">
              <w:t>1</w:t>
            </w:r>
          </w:p>
        </w:tc>
      </w:tr>
      <w:tr w:rsidR="00707DF7" w:rsidRPr="00511FC5" w14:paraId="2B0F566A" w14:textId="77777777" w:rsidTr="001D3C91">
        <w:trPr>
          <w:trHeight w:val="395"/>
          <w:jc w:val="center"/>
        </w:trPr>
        <w:tc>
          <w:tcPr>
            <w:tcW w:w="338" w:type="pct"/>
            <w:vAlign w:val="center"/>
          </w:tcPr>
          <w:p w14:paraId="19FD9D5C" w14:textId="77777777" w:rsidR="00707DF7" w:rsidRPr="00511FC5" w:rsidRDefault="00707DF7" w:rsidP="001D3C91">
            <w:pPr>
              <w:contextualSpacing/>
              <w:jc w:val="center"/>
            </w:pPr>
            <w:r w:rsidRPr="00511FC5">
              <w:t>14.</w:t>
            </w:r>
          </w:p>
        </w:tc>
        <w:tc>
          <w:tcPr>
            <w:tcW w:w="3658" w:type="pct"/>
            <w:gridSpan w:val="2"/>
          </w:tcPr>
          <w:p w14:paraId="318A891F" w14:textId="77777777" w:rsidR="00707DF7" w:rsidRPr="006F7642" w:rsidRDefault="00707DF7" w:rsidP="001D3C91">
            <w:pPr>
              <w:jc w:val="both"/>
            </w:pPr>
            <w:r>
              <w:t xml:space="preserve">___________is </w:t>
            </w:r>
            <w:r w:rsidRPr="00C51493">
              <w:t>the process by which two or more people exchange ideas, facts, feelings or impressions in ways that each gains a common understanding of the meaning, intent and use of messages.</w:t>
            </w:r>
          </w:p>
        </w:tc>
        <w:tc>
          <w:tcPr>
            <w:tcW w:w="319" w:type="pct"/>
            <w:vAlign w:val="center"/>
          </w:tcPr>
          <w:p w14:paraId="2ABB34AB" w14:textId="77777777" w:rsidR="00707DF7" w:rsidRPr="00511FC5" w:rsidRDefault="00707DF7" w:rsidP="001D3C91">
            <w:pPr>
              <w:contextualSpacing/>
              <w:jc w:val="center"/>
            </w:pPr>
            <w:r w:rsidRPr="00511FC5">
              <w:t>CO</w:t>
            </w:r>
            <w:r>
              <w:t>2</w:t>
            </w:r>
          </w:p>
        </w:tc>
        <w:tc>
          <w:tcPr>
            <w:tcW w:w="256" w:type="pct"/>
            <w:vAlign w:val="center"/>
          </w:tcPr>
          <w:p w14:paraId="6AE045C2" w14:textId="77777777" w:rsidR="00707DF7" w:rsidRPr="00511FC5" w:rsidRDefault="00707DF7" w:rsidP="001D3C91">
            <w:pPr>
              <w:contextualSpacing/>
              <w:jc w:val="center"/>
            </w:pPr>
            <w:r>
              <w:t>An</w:t>
            </w:r>
          </w:p>
        </w:tc>
        <w:tc>
          <w:tcPr>
            <w:tcW w:w="429" w:type="pct"/>
            <w:vAlign w:val="center"/>
          </w:tcPr>
          <w:p w14:paraId="38E101D0" w14:textId="77777777" w:rsidR="00707DF7" w:rsidRPr="00511FC5" w:rsidRDefault="00707DF7" w:rsidP="001D3C91">
            <w:pPr>
              <w:contextualSpacing/>
              <w:jc w:val="center"/>
            </w:pPr>
            <w:r w:rsidRPr="00511FC5">
              <w:t>1</w:t>
            </w:r>
          </w:p>
        </w:tc>
      </w:tr>
      <w:tr w:rsidR="00707DF7" w:rsidRPr="00511FC5" w14:paraId="2A44B3F7" w14:textId="77777777" w:rsidTr="001D3C91">
        <w:trPr>
          <w:trHeight w:val="395"/>
          <w:jc w:val="center"/>
        </w:trPr>
        <w:tc>
          <w:tcPr>
            <w:tcW w:w="338" w:type="pct"/>
            <w:vAlign w:val="center"/>
          </w:tcPr>
          <w:p w14:paraId="0672EFC9" w14:textId="77777777" w:rsidR="00707DF7" w:rsidRPr="00511FC5" w:rsidRDefault="00707DF7" w:rsidP="001D3C91">
            <w:pPr>
              <w:contextualSpacing/>
              <w:jc w:val="center"/>
            </w:pPr>
            <w:r w:rsidRPr="00511FC5">
              <w:t>15.</w:t>
            </w:r>
          </w:p>
        </w:tc>
        <w:tc>
          <w:tcPr>
            <w:tcW w:w="3658" w:type="pct"/>
            <w:gridSpan w:val="2"/>
            <w:vAlign w:val="center"/>
          </w:tcPr>
          <w:p w14:paraId="0265AC3E" w14:textId="77777777" w:rsidR="00707DF7" w:rsidRPr="00495935" w:rsidRDefault="00707DF7" w:rsidP="001D3C91">
            <w:r>
              <w:t>List out any two characteristics of an innovator.</w:t>
            </w:r>
            <w:r w:rsidRPr="00495935">
              <w:t xml:space="preserve"> </w:t>
            </w:r>
          </w:p>
        </w:tc>
        <w:tc>
          <w:tcPr>
            <w:tcW w:w="319" w:type="pct"/>
            <w:vAlign w:val="center"/>
          </w:tcPr>
          <w:p w14:paraId="118D7F2C" w14:textId="77777777" w:rsidR="00707DF7" w:rsidRPr="00511FC5" w:rsidRDefault="00707DF7" w:rsidP="001D3C91">
            <w:pPr>
              <w:contextualSpacing/>
              <w:jc w:val="center"/>
            </w:pPr>
            <w:r w:rsidRPr="00511FC5">
              <w:t>CO</w:t>
            </w:r>
            <w:r>
              <w:t>2</w:t>
            </w:r>
          </w:p>
        </w:tc>
        <w:tc>
          <w:tcPr>
            <w:tcW w:w="256" w:type="pct"/>
            <w:vAlign w:val="center"/>
          </w:tcPr>
          <w:p w14:paraId="7C547ABF" w14:textId="77777777" w:rsidR="00707DF7" w:rsidRPr="00511FC5" w:rsidRDefault="00707DF7" w:rsidP="001D3C91">
            <w:pPr>
              <w:contextualSpacing/>
              <w:jc w:val="center"/>
            </w:pPr>
            <w:r>
              <w:t>An</w:t>
            </w:r>
          </w:p>
        </w:tc>
        <w:tc>
          <w:tcPr>
            <w:tcW w:w="429" w:type="pct"/>
            <w:vAlign w:val="center"/>
          </w:tcPr>
          <w:p w14:paraId="4FF5F855" w14:textId="77777777" w:rsidR="00707DF7" w:rsidRPr="00511FC5" w:rsidRDefault="00707DF7" w:rsidP="001D3C91">
            <w:pPr>
              <w:contextualSpacing/>
              <w:jc w:val="center"/>
            </w:pPr>
            <w:r w:rsidRPr="00511FC5">
              <w:t>1</w:t>
            </w:r>
          </w:p>
        </w:tc>
      </w:tr>
      <w:tr w:rsidR="00707DF7" w:rsidRPr="00511FC5" w14:paraId="27C22307" w14:textId="77777777" w:rsidTr="001D3C91">
        <w:trPr>
          <w:trHeight w:val="395"/>
          <w:jc w:val="center"/>
        </w:trPr>
        <w:tc>
          <w:tcPr>
            <w:tcW w:w="338" w:type="pct"/>
            <w:vAlign w:val="center"/>
          </w:tcPr>
          <w:p w14:paraId="28B8D177" w14:textId="77777777" w:rsidR="00707DF7" w:rsidRPr="00511FC5" w:rsidRDefault="00707DF7" w:rsidP="001D3C91">
            <w:pPr>
              <w:contextualSpacing/>
              <w:jc w:val="center"/>
            </w:pPr>
            <w:r w:rsidRPr="00511FC5">
              <w:t>16.</w:t>
            </w:r>
          </w:p>
        </w:tc>
        <w:tc>
          <w:tcPr>
            <w:tcW w:w="3658" w:type="pct"/>
            <w:gridSpan w:val="2"/>
            <w:vAlign w:val="center"/>
          </w:tcPr>
          <w:p w14:paraId="554887B0" w14:textId="77777777" w:rsidR="00707DF7" w:rsidRPr="006F7642" w:rsidRDefault="00707DF7" w:rsidP="001D3C91">
            <w:r w:rsidRPr="006F7642">
              <w:t>Define Administration</w:t>
            </w:r>
            <w:r>
              <w:t>.</w:t>
            </w:r>
            <w:r w:rsidRPr="006F7642">
              <w:t xml:space="preserve"> </w:t>
            </w:r>
          </w:p>
        </w:tc>
        <w:tc>
          <w:tcPr>
            <w:tcW w:w="319" w:type="pct"/>
            <w:vAlign w:val="center"/>
          </w:tcPr>
          <w:p w14:paraId="5A8A5363" w14:textId="77777777" w:rsidR="00707DF7" w:rsidRPr="00511FC5" w:rsidRDefault="00707DF7" w:rsidP="001D3C91">
            <w:pPr>
              <w:contextualSpacing/>
              <w:jc w:val="center"/>
            </w:pPr>
            <w:r w:rsidRPr="00511FC5">
              <w:t>CO</w:t>
            </w:r>
            <w:r>
              <w:t>3</w:t>
            </w:r>
          </w:p>
        </w:tc>
        <w:tc>
          <w:tcPr>
            <w:tcW w:w="256" w:type="pct"/>
            <w:vAlign w:val="center"/>
          </w:tcPr>
          <w:p w14:paraId="07ADDEC0" w14:textId="77777777" w:rsidR="00707DF7" w:rsidRPr="00511FC5" w:rsidRDefault="00707DF7" w:rsidP="001D3C91">
            <w:pPr>
              <w:contextualSpacing/>
              <w:jc w:val="center"/>
            </w:pPr>
            <w:r>
              <w:t>R</w:t>
            </w:r>
          </w:p>
        </w:tc>
        <w:tc>
          <w:tcPr>
            <w:tcW w:w="429" w:type="pct"/>
            <w:vAlign w:val="center"/>
          </w:tcPr>
          <w:p w14:paraId="344720CD" w14:textId="77777777" w:rsidR="00707DF7" w:rsidRPr="00511FC5" w:rsidRDefault="00707DF7" w:rsidP="001D3C91">
            <w:pPr>
              <w:contextualSpacing/>
              <w:jc w:val="center"/>
            </w:pPr>
            <w:r w:rsidRPr="00511FC5">
              <w:t>1</w:t>
            </w:r>
          </w:p>
        </w:tc>
      </w:tr>
      <w:tr w:rsidR="00707DF7" w:rsidRPr="00511FC5" w14:paraId="25B4B26C" w14:textId="77777777" w:rsidTr="001D3C91">
        <w:trPr>
          <w:trHeight w:val="395"/>
          <w:jc w:val="center"/>
        </w:trPr>
        <w:tc>
          <w:tcPr>
            <w:tcW w:w="338" w:type="pct"/>
            <w:vAlign w:val="center"/>
          </w:tcPr>
          <w:p w14:paraId="5DC6931E" w14:textId="77777777" w:rsidR="00707DF7" w:rsidRPr="00511FC5" w:rsidRDefault="00707DF7" w:rsidP="001D3C91">
            <w:pPr>
              <w:contextualSpacing/>
              <w:jc w:val="center"/>
            </w:pPr>
            <w:r w:rsidRPr="00511FC5">
              <w:t>17.</w:t>
            </w:r>
          </w:p>
        </w:tc>
        <w:tc>
          <w:tcPr>
            <w:tcW w:w="3658" w:type="pct"/>
            <w:gridSpan w:val="2"/>
            <w:vAlign w:val="center"/>
          </w:tcPr>
          <w:p w14:paraId="2606BBFE" w14:textId="77777777" w:rsidR="00707DF7" w:rsidRPr="00495935" w:rsidRDefault="00707DF7" w:rsidP="001D3C91">
            <w:r w:rsidRPr="00495935">
              <w:t xml:space="preserve">Expand ARYA. </w:t>
            </w:r>
          </w:p>
        </w:tc>
        <w:tc>
          <w:tcPr>
            <w:tcW w:w="319" w:type="pct"/>
            <w:vAlign w:val="center"/>
          </w:tcPr>
          <w:p w14:paraId="6B66CDCC" w14:textId="77777777" w:rsidR="00707DF7" w:rsidRPr="00511FC5" w:rsidRDefault="00707DF7" w:rsidP="001D3C91">
            <w:pPr>
              <w:contextualSpacing/>
              <w:jc w:val="center"/>
            </w:pPr>
            <w:r w:rsidRPr="00511FC5">
              <w:t>CO</w:t>
            </w:r>
            <w:r>
              <w:t>3</w:t>
            </w:r>
          </w:p>
        </w:tc>
        <w:tc>
          <w:tcPr>
            <w:tcW w:w="256" w:type="pct"/>
            <w:vAlign w:val="center"/>
          </w:tcPr>
          <w:p w14:paraId="61F1F2BC" w14:textId="77777777" w:rsidR="00707DF7" w:rsidRPr="00511FC5" w:rsidRDefault="00707DF7" w:rsidP="001D3C91">
            <w:pPr>
              <w:contextualSpacing/>
              <w:jc w:val="center"/>
            </w:pPr>
            <w:r>
              <w:t>R</w:t>
            </w:r>
          </w:p>
        </w:tc>
        <w:tc>
          <w:tcPr>
            <w:tcW w:w="429" w:type="pct"/>
            <w:vAlign w:val="center"/>
          </w:tcPr>
          <w:p w14:paraId="19F9F83B" w14:textId="77777777" w:rsidR="00707DF7" w:rsidRPr="00511FC5" w:rsidRDefault="00707DF7" w:rsidP="001D3C91">
            <w:pPr>
              <w:contextualSpacing/>
              <w:jc w:val="center"/>
            </w:pPr>
            <w:r w:rsidRPr="00511FC5">
              <w:t>1</w:t>
            </w:r>
          </w:p>
        </w:tc>
      </w:tr>
      <w:tr w:rsidR="00707DF7" w:rsidRPr="00511FC5" w14:paraId="73A8A0F8" w14:textId="77777777" w:rsidTr="001D3C91">
        <w:trPr>
          <w:trHeight w:val="395"/>
          <w:jc w:val="center"/>
        </w:trPr>
        <w:tc>
          <w:tcPr>
            <w:tcW w:w="338" w:type="pct"/>
            <w:vAlign w:val="center"/>
          </w:tcPr>
          <w:p w14:paraId="202D9B8C" w14:textId="77777777" w:rsidR="00707DF7" w:rsidRPr="00511FC5" w:rsidRDefault="00707DF7" w:rsidP="001D3C91">
            <w:pPr>
              <w:contextualSpacing/>
              <w:jc w:val="center"/>
            </w:pPr>
            <w:r w:rsidRPr="00511FC5">
              <w:t>18.</w:t>
            </w:r>
          </w:p>
        </w:tc>
        <w:tc>
          <w:tcPr>
            <w:tcW w:w="3658" w:type="pct"/>
            <w:gridSpan w:val="2"/>
            <w:vAlign w:val="center"/>
          </w:tcPr>
          <w:p w14:paraId="10B51A30" w14:textId="77777777" w:rsidR="00707DF7" w:rsidRPr="006F7642" w:rsidRDefault="00707DF7" w:rsidP="001D3C91">
            <w:r w:rsidRPr="005E3462">
              <w:t>Discuss the characteristics of a good communicator.</w:t>
            </w:r>
          </w:p>
        </w:tc>
        <w:tc>
          <w:tcPr>
            <w:tcW w:w="319" w:type="pct"/>
            <w:vAlign w:val="center"/>
          </w:tcPr>
          <w:p w14:paraId="0EBA4C20" w14:textId="77777777" w:rsidR="00707DF7" w:rsidRPr="00511FC5" w:rsidRDefault="00707DF7" w:rsidP="001D3C91">
            <w:pPr>
              <w:contextualSpacing/>
              <w:jc w:val="center"/>
            </w:pPr>
            <w:r w:rsidRPr="00511FC5">
              <w:t>CO</w:t>
            </w:r>
            <w:r>
              <w:t>2</w:t>
            </w:r>
          </w:p>
        </w:tc>
        <w:tc>
          <w:tcPr>
            <w:tcW w:w="256" w:type="pct"/>
            <w:vAlign w:val="center"/>
          </w:tcPr>
          <w:p w14:paraId="1C07334E" w14:textId="77777777" w:rsidR="00707DF7" w:rsidRPr="00511FC5" w:rsidRDefault="00707DF7" w:rsidP="001D3C91">
            <w:pPr>
              <w:contextualSpacing/>
              <w:jc w:val="center"/>
            </w:pPr>
            <w:r>
              <w:t>U</w:t>
            </w:r>
          </w:p>
        </w:tc>
        <w:tc>
          <w:tcPr>
            <w:tcW w:w="429" w:type="pct"/>
            <w:vAlign w:val="center"/>
          </w:tcPr>
          <w:p w14:paraId="5B47FC58" w14:textId="77777777" w:rsidR="00707DF7" w:rsidRPr="00511FC5" w:rsidRDefault="00707DF7" w:rsidP="001D3C91">
            <w:pPr>
              <w:contextualSpacing/>
              <w:jc w:val="center"/>
            </w:pPr>
            <w:r w:rsidRPr="00511FC5">
              <w:t>1</w:t>
            </w:r>
          </w:p>
        </w:tc>
      </w:tr>
      <w:tr w:rsidR="00707DF7" w:rsidRPr="00511FC5" w14:paraId="634187D7" w14:textId="77777777" w:rsidTr="001D3C91">
        <w:trPr>
          <w:trHeight w:val="395"/>
          <w:jc w:val="center"/>
        </w:trPr>
        <w:tc>
          <w:tcPr>
            <w:tcW w:w="338" w:type="pct"/>
            <w:vAlign w:val="center"/>
          </w:tcPr>
          <w:p w14:paraId="2734449A" w14:textId="77777777" w:rsidR="00707DF7" w:rsidRPr="00511FC5" w:rsidRDefault="00707DF7" w:rsidP="001D3C91">
            <w:pPr>
              <w:contextualSpacing/>
              <w:jc w:val="center"/>
            </w:pPr>
            <w:r w:rsidRPr="00511FC5">
              <w:t>19.</w:t>
            </w:r>
          </w:p>
        </w:tc>
        <w:tc>
          <w:tcPr>
            <w:tcW w:w="3658" w:type="pct"/>
            <w:gridSpan w:val="2"/>
            <w:vAlign w:val="center"/>
          </w:tcPr>
          <w:p w14:paraId="1B38A130" w14:textId="77777777" w:rsidR="00707DF7" w:rsidRPr="006F7642" w:rsidRDefault="00707DF7" w:rsidP="001D3C91">
            <w:r>
              <w:t>Explain</w:t>
            </w:r>
            <w:r w:rsidRPr="006F7642">
              <w:t xml:space="preserve"> diffusion</w:t>
            </w:r>
            <w:r>
              <w:t xml:space="preserve"> process</w:t>
            </w:r>
            <w:r w:rsidRPr="006F7642">
              <w:t xml:space="preserve"> </w:t>
            </w:r>
          </w:p>
        </w:tc>
        <w:tc>
          <w:tcPr>
            <w:tcW w:w="319" w:type="pct"/>
            <w:vAlign w:val="center"/>
          </w:tcPr>
          <w:p w14:paraId="668C6EB9" w14:textId="77777777" w:rsidR="00707DF7" w:rsidRPr="00511FC5" w:rsidRDefault="00707DF7" w:rsidP="001D3C91">
            <w:pPr>
              <w:contextualSpacing/>
              <w:jc w:val="center"/>
            </w:pPr>
            <w:r w:rsidRPr="00511FC5">
              <w:t>CO</w:t>
            </w:r>
            <w:r>
              <w:t>3</w:t>
            </w:r>
          </w:p>
        </w:tc>
        <w:tc>
          <w:tcPr>
            <w:tcW w:w="256" w:type="pct"/>
            <w:vAlign w:val="center"/>
          </w:tcPr>
          <w:p w14:paraId="3480A991" w14:textId="77777777" w:rsidR="00707DF7" w:rsidRPr="00511FC5" w:rsidRDefault="00707DF7" w:rsidP="001D3C91">
            <w:pPr>
              <w:contextualSpacing/>
              <w:jc w:val="center"/>
            </w:pPr>
            <w:r>
              <w:t>U</w:t>
            </w:r>
          </w:p>
        </w:tc>
        <w:tc>
          <w:tcPr>
            <w:tcW w:w="429" w:type="pct"/>
            <w:vAlign w:val="center"/>
          </w:tcPr>
          <w:p w14:paraId="46F5EAE7" w14:textId="77777777" w:rsidR="00707DF7" w:rsidRPr="00511FC5" w:rsidRDefault="00707DF7" w:rsidP="001D3C91">
            <w:pPr>
              <w:contextualSpacing/>
              <w:jc w:val="center"/>
            </w:pPr>
            <w:r w:rsidRPr="00511FC5">
              <w:t>1</w:t>
            </w:r>
          </w:p>
        </w:tc>
      </w:tr>
      <w:tr w:rsidR="00707DF7" w:rsidRPr="00511FC5" w14:paraId="4D2CA93A" w14:textId="77777777" w:rsidTr="001D3C91">
        <w:trPr>
          <w:trHeight w:val="395"/>
          <w:jc w:val="center"/>
        </w:trPr>
        <w:tc>
          <w:tcPr>
            <w:tcW w:w="338" w:type="pct"/>
            <w:vAlign w:val="center"/>
          </w:tcPr>
          <w:p w14:paraId="640540D5" w14:textId="77777777" w:rsidR="00707DF7" w:rsidRPr="00511FC5" w:rsidRDefault="00707DF7" w:rsidP="001D3C91">
            <w:pPr>
              <w:contextualSpacing/>
              <w:jc w:val="center"/>
            </w:pPr>
            <w:r w:rsidRPr="00511FC5">
              <w:t>20.</w:t>
            </w:r>
          </w:p>
        </w:tc>
        <w:tc>
          <w:tcPr>
            <w:tcW w:w="3658" w:type="pct"/>
            <w:gridSpan w:val="2"/>
            <w:vAlign w:val="center"/>
          </w:tcPr>
          <w:p w14:paraId="389523A4" w14:textId="77777777" w:rsidR="00707DF7" w:rsidRPr="006F7642" w:rsidRDefault="00707DF7" w:rsidP="001D3C91">
            <w:r>
              <w:t>Who are</w:t>
            </w:r>
            <w:r w:rsidRPr="006F7642">
              <w:t xml:space="preserve"> </w:t>
            </w:r>
            <w:r>
              <w:t>laggards?</w:t>
            </w:r>
          </w:p>
        </w:tc>
        <w:tc>
          <w:tcPr>
            <w:tcW w:w="319" w:type="pct"/>
            <w:vAlign w:val="center"/>
          </w:tcPr>
          <w:p w14:paraId="4C851282" w14:textId="77777777" w:rsidR="00707DF7" w:rsidRPr="00511FC5" w:rsidRDefault="00707DF7" w:rsidP="001D3C91">
            <w:pPr>
              <w:contextualSpacing/>
              <w:jc w:val="center"/>
            </w:pPr>
            <w:r w:rsidRPr="00511FC5">
              <w:t>CO</w:t>
            </w:r>
            <w:r>
              <w:t>3</w:t>
            </w:r>
          </w:p>
        </w:tc>
        <w:tc>
          <w:tcPr>
            <w:tcW w:w="256" w:type="pct"/>
            <w:vAlign w:val="center"/>
          </w:tcPr>
          <w:p w14:paraId="2823ED74" w14:textId="77777777" w:rsidR="00707DF7" w:rsidRPr="00511FC5" w:rsidRDefault="00707DF7" w:rsidP="001D3C91">
            <w:pPr>
              <w:contextualSpacing/>
              <w:jc w:val="center"/>
            </w:pPr>
            <w:r>
              <w:t>U</w:t>
            </w:r>
          </w:p>
        </w:tc>
        <w:tc>
          <w:tcPr>
            <w:tcW w:w="429" w:type="pct"/>
            <w:vAlign w:val="center"/>
          </w:tcPr>
          <w:p w14:paraId="05594805" w14:textId="77777777" w:rsidR="00707DF7" w:rsidRPr="00511FC5" w:rsidRDefault="00707DF7" w:rsidP="001D3C91">
            <w:pPr>
              <w:contextualSpacing/>
              <w:jc w:val="center"/>
            </w:pPr>
            <w:r w:rsidRPr="00511FC5">
              <w:t>1</w:t>
            </w:r>
          </w:p>
        </w:tc>
      </w:tr>
      <w:tr w:rsidR="00707DF7" w:rsidRPr="00511FC5" w14:paraId="5265BF4C" w14:textId="77777777" w:rsidTr="00CD225C">
        <w:trPr>
          <w:trHeight w:val="286"/>
          <w:jc w:val="center"/>
        </w:trPr>
        <w:tc>
          <w:tcPr>
            <w:tcW w:w="5000" w:type="pct"/>
            <w:gridSpan w:val="6"/>
            <w:vAlign w:val="center"/>
          </w:tcPr>
          <w:p w14:paraId="456505DD" w14:textId="77777777" w:rsidR="00707DF7" w:rsidRDefault="00707DF7" w:rsidP="0030423A">
            <w:pPr>
              <w:contextualSpacing/>
              <w:jc w:val="center"/>
              <w:rPr>
                <w:b/>
                <w:u w:val="single"/>
              </w:rPr>
            </w:pPr>
          </w:p>
          <w:p w14:paraId="4F9EC96C" w14:textId="77777777" w:rsidR="00707DF7" w:rsidRDefault="00707DF7" w:rsidP="0030423A">
            <w:pPr>
              <w:contextualSpacing/>
              <w:jc w:val="center"/>
              <w:rPr>
                <w:b/>
                <w:u w:val="single"/>
              </w:rPr>
            </w:pPr>
          </w:p>
          <w:p w14:paraId="19A221C8" w14:textId="77777777" w:rsidR="00707DF7" w:rsidRDefault="00707DF7" w:rsidP="0030423A">
            <w:pPr>
              <w:contextualSpacing/>
              <w:jc w:val="center"/>
              <w:rPr>
                <w:b/>
                <w:u w:val="single"/>
              </w:rPr>
            </w:pPr>
          </w:p>
          <w:p w14:paraId="7BF6BE8F" w14:textId="77777777" w:rsidR="00707DF7" w:rsidRPr="00511FC5" w:rsidRDefault="00707DF7" w:rsidP="0030423A">
            <w:pPr>
              <w:contextualSpacing/>
              <w:jc w:val="center"/>
              <w:rPr>
                <w:b/>
                <w:u w:val="single"/>
              </w:rPr>
            </w:pPr>
            <w:r w:rsidRPr="00511FC5">
              <w:rPr>
                <w:b/>
                <w:u w:val="single"/>
              </w:rPr>
              <w:lastRenderedPageBreak/>
              <w:t xml:space="preserve">PART – B (10 X 5 = 50 MARKS) </w:t>
            </w:r>
          </w:p>
          <w:p w14:paraId="43F96A09" w14:textId="77777777" w:rsidR="00707DF7" w:rsidRPr="00511FC5" w:rsidRDefault="00707DF7" w:rsidP="0030423A">
            <w:pPr>
              <w:contextualSpacing/>
              <w:jc w:val="center"/>
              <w:rPr>
                <w:b/>
                <w:u w:val="single"/>
              </w:rPr>
            </w:pPr>
            <w:r w:rsidRPr="00511FC5">
              <w:rPr>
                <w:b/>
              </w:rPr>
              <w:t>(Answer any 10 from the following)</w:t>
            </w:r>
          </w:p>
        </w:tc>
      </w:tr>
      <w:tr w:rsidR="00707DF7" w:rsidRPr="00511FC5" w14:paraId="257A8CFD" w14:textId="77777777" w:rsidTr="00191417">
        <w:trPr>
          <w:trHeight w:val="395"/>
          <w:jc w:val="center"/>
        </w:trPr>
        <w:tc>
          <w:tcPr>
            <w:tcW w:w="338" w:type="pct"/>
            <w:vAlign w:val="center"/>
          </w:tcPr>
          <w:p w14:paraId="2468B342" w14:textId="77777777" w:rsidR="00707DF7" w:rsidRPr="00511FC5" w:rsidRDefault="00707DF7" w:rsidP="0030423A">
            <w:pPr>
              <w:contextualSpacing/>
            </w:pPr>
            <w:r w:rsidRPr="00511FC5">
              <w:lastRenderedPageBreak/>
              <w:t>21.</w:t>
            </w:r>
          </w:p>
        </w:tc>
        <w:tc>
          <w:tcPr>
            <w:tcW w:w="3658" w:type="pct"/>
            <w:gridSpan w:val="2"/>
            <w:vAlign w:val="bottom"/>
          </w:tcPr>
          <w:p w14:paraId="5FB1ACFD" w14:textId="77777777" w:rsidR="00707DF7" w:rsidRPr="00511FC5" w:rsidRDefault="00707DF7" w:rsidP="001D3C91">
            <w:pPr>
              <w:contextualSpacing/>
              <w:jc w:val="both"/>
            </w:pPr>
            <w:r w:rsidRPr="00250A92">
              <w:t xml:space="preserve">List out the </w:t>
            </w:r>
            <w:r>
              <w:t>mandates of Krishi Vigyan Kendra</w:t>
            </w:r>
          </w:p>
        </w:tc>
        <w:tc>
          <w:tcPr>
            <w:tcW w:w="319" w:type="pct"/>
            <w:vAlign w:val="center"/>
          </w:tcPr>
          <w:p w14:paraId="3E4640B9" w14:textId="77777777" w:rsidR="00707DF7" w:rsidRPr="00511FC5" w:rsidRDefault="00707DF7" w:rsidP="0030423A">
            <w:pPr>
              <w:contextualSpacing/>
              <w:jc w:val="center"/>
            </w:pPr>
            <w:r w:rsidRPr="00511FC5">
              <w:t>CO</w:t>
            </w:r>
            <w:r>
              <w:t>4</w:t>
            </w:r>
          </w:p>
        </w:tc>
        <w:tc>
          <w:tcPr>
            <w:tcW w:w="256" w:type="pct"/>
            <w:vAlign w:val="center"/>
          </w:tcPr>
          <w:p w14:paraId="282DD8BE" w14:textId="77777777" w:rsidR="00707DF7" w:rsidRPr="00511FC5" w:rsidRDefault="00707DF7" w:rsidP="0030423A">
            <w:pPr>
              <w:contextualSpacing/>
              <w:jc w:val="center"/>
            </w:pPr>
            <w:r>
              <w:t>R</w:t>
            </w:r>
          </w:p>
        </w:tc>
        <w:tc>
          <w:tcPr>
            <w:tcW w:w="429" w:type="pct"/>
            <w:vAlign w:val="center"/>
          </w:tcPr>
          <w:p w14:paraId="01E0BB35" w14:textId="77777777" w:rsidR="00707DF7" w:rsidRPr="00511FC5" w:rsidRDefault="00707DF7" w:rsidP="0030423A">
            <w:pPr>
              <w:contextualSpacing/>
              <w:jc w:val="center"/>
            </w:pPr>
            <w:r w:rsidRPr="00511FC5">
              <w:t>5</w:t>
            </w:r>
          </w:p>
        </w:tc>
      </w:tr>
      <w:tr w:rsidR="00707DF7" w:rsidRPr="00511FC5" w14:paraId="5E911DE3" w14:textId="77777777" w:rsidTr="00191417">
        <w:trPr>
          <w:trHeight w:val="395"/>
          <w:jc w:val="center"/>
        </w:trPr>
        <w:tc>
          <w:tcPr>
            <w:tcW w:w="338" w:type="pct"/>
            <w:vAlign w:val="center"/>
          </w:tcPr>
          <w:p w14:paraId="697F8A3F" w14:textId="77777777" w:rsidR="00707DF7" w:rsidRPr="00511FC5" w:rsidRDefault="00707DF7" w:rsidP="0030423A">
            <w:pPr>
              <w:contextualSpacing/>
            </w:pPr>
            <w:r w:rsidRPr="00511FC5">
              <w:t>22.</w:t>
            </w:r>
          </w:p>
        </w:tc>
        <w:tc>
          <w:tcPr>
            <w:tcW w:w="3658" w:type="pct"/>
            <w:gridSpan w:val="2"/>
            <w:vAlign w:val="bottom"/>
          </w:tcPr>
          <w:p w14:paraId="5CE7768A" w14:textId="77777777" w:rsidR="00707DF7" w:rsidRPr="00511FC5" w:rsidRDefault="00707DF7" w:rsidP="0030423A">
            <w:pPr>
              <w:contextualSpacing/>
              <w:jc w:val="both"/>
            </w:pPr>
            <w:r w:rsidRPr="00250A92">
              <w:t>Explain the functions of POSDCORB.</w:t>
            </w:r>
          </w:p>
        </w:tc>
        <w:tc>
          <w:tcPr>
            <w:tcW w:w="319" w:type="pct"/>
            <w:vAlign w:val="center"/>
          </w:tcPr>
          <w:p w14:paraId="36BB7C4D" w14:textId="77777777" w:rsidR="00707DF7" w:rsidRPr="00511FC5" w:rsidRDefault="00707DF7" w:rsidP="0030423A">
            <w:pPr>
              <w:contextualSpacing/>
              <w:jc w:val="center"/>
            </w:pPr>
            <w:r w:rsidRPr="00511FC5">
              <w:t>CO</w:t>
            </w:r>
            <w:r>
              <w:t>3</w:t>
            </w:r>
          </w:p>
        </w:tc>
        <w:tc>
          <w:tcPr>
            <w:tcW w:w="256" w:type="pct"/>
            <w:vAlign w:val="center"/>
          </w:tcPr>
          <w:p w14:paraId="519C6C97" w14:textId="77777777" w:rsidR="00707DF7" w:rsidRPr="00511FC5" w:rsidRDefault="00707DF7" w:rsidP="0030423A">
            <w:pPr>
              <w:contextualSpacing/>
              <w:jc w:val="center"/>
            </w:pPr>
            <w:r>
              <w:t>R</w:t>
            </w:r>
          </w:p>
        </w:tc>
        <w:tc>
          <w:tcPr>
            <w:tcW w:w="429" w:type="pct"/>
            <w:vAlign w:val="center"/>
          </w:tcPr>
          <w:p w14:paraId="78FEB5CB" w14:textId="77777777" w:rsidR="00707DF7" w:rsidRPr="00511FC5" w:rsidRDefault="00707DF7" w:rsidP="0030423A">
            <w:pPr>
              <w:contextualSpacing/>
              <w:jc w:val="center"/>
            </w:pPr>
            <w:r w:rsidRPr="00511FC5">
              <w:t>5</w:t>
            </w:r>
          </w:p>
        </w:tc>
      </w:tr>
      <w:tr w:rsidR="00707DF7" w:rsidRPr="00511FC5" w14:paraId="6B5C57A4" w14:textId="77777777" w:rsidTr="00191417">
        <w:trPr>
          <w:trHeight w:val="395"/>
          <w:jc w:val="center"/>
        </w:trPr>
        <w:tc>
          <w:tcPr>
            <w:tcW w:w="338" w:type="pct"/>
            <w:vAlign w:val="center"/>
          </w:tcPr>
          <w:p w14:paraId="00347219" w14:textId="77777777" w:rsidR="00707DF7" w:rsidRPr="00511FC5" w:rsidRDefault="00707DF7" w:rsidP="0030423A">
            <w:pPr>
              <w:contextualSpacing/>
            </w:pPr>
            <w:r w:rsidRPr="00511FC5">
              <w:t>23.</w:t>
            </w:r>
          </w:p>
        </w:tc>
        <w:tc>
          <w:tcPr>
            <w:tcW w:w="3658" w:type="pct"/>
            <w:gridSpan w:val="2"/>
            <w:vAlign w:val="bottom"/>
          </w:tcPr>
          <w:p w14:paraId="7709DA62" w14:textId="77777777" w:rsidR="00707DF7" w:rsidRPr="00511FC5" w:rsidRDefault="00707DF7" w:rsidP="0030423A">
            <w:pPr>
              <w:contextualSpacing/>
              <w:jc w:val="both"/>
            </w:pPr>
            <w:r>
              <w:t xml:space="preserve">Write about the </w:t>
            </w:r>
            <w:r w:rsidRPr="006F7642">
              <w:t>Community Development Programme (CDP) in India</w:t>
            </w:r>
            <w:r>
              <w:t>.</w:t>
            </w:r>
          </w:p>
        </w:tc>
        <w:tc>
          <w:tcPr>
            <w:tcW w:w="319" w:type="pct"/>
            <w:vAlign w:val="center"/>
          </w:tcPr>
          <w:p w14:paraId="500BCF5F" w14:textId="77777777" w:rsidR="00707DF7" w:rsidRPr="00511FC5" w:rsidRDefault="00707DF7" w:rsidP="0030423A">
            <w:pPr>
              <w:contextualSpacing/>
              <w:jc w:val="center"/>
            </w:pPr>
            <w:r w:rsidRPr="00511FC5">
              <w:t>CO</w:t>
            </w:r>
            <w:r>
              <w:t>1</w:t>
            </w:r>
          </w:p>
        </w:tc>
        <w:tc>
          <w:tcPr>
            <w:tcW w:w="256" w:type="pct"/>
            <w:vAlign w:val="center"/>
          </w:tcPr>
          <w:p w14:paraId="701F5BC8" w14:textId="77777777" w:rsidR="00707DF7" w:rsidRPr="00511FC5" w:rsidRDefault="00707DF7" w:rsidP="0030423A">
            <w:pPr>
              <w:contextualSpacing/>
              <w:jc w:val="center"/>
            </w:pPr>
            <w:r>
              <w:t>U</w:t>
            </w:r>
          </w:p>
        </w:tc>
        <w:tc>
          <w:tcPr>
            <w:tcW w:w="429" w:type="pct"/>
            <w:vAlign w:val="center"/>
          </w:tcPr>
          <w:p w14:paraId="7E10F38D" w14:textId="77777777" w:rsidR="00707DF7" w:rsidRPr="00511FC5" w:rsidRDefault="00707DF7" w:rsidP="0030423A">
            <w:pPr>
              <w:contextualSpacing/>
              <w:jc w:val="center"/>
            </w:pPr>
            <w:r w:rsidRPr="00511FC5">
              <w:t>5</w:t>
            </w:r>
          </w:p>
        </w:tc>
      </w:tr>
      <w:tr w:rsidR="00707DF7" w:rsidRPr="00511FC5" w14:paraId="7631C290" w14:textId="77777777" w:rsidTr="00191417">
        <w:trPr>
          <w:trHeight w:val="395"/>
          <w:jc w:val="center"/>
        </w:trPr>
        <w:tc>
          <w:tcPr>
            <w:tcW w:w="338" w:type="pct"/>
            <w:vAlign w:val="center"/>
          </w:tcPr>
          <w:p w14:paraId="509B0C50" w14:textId="77777777" w:rsidR="00707DF7" w:rsidRPr="00511FC5" w:rsidRDefault="00707DF7" w:rsidP="0030423A">
            <w:pPr>
              <w:contextualSpacing/>
            </w:pPr>
            <w:r w:rsidRPr="00511FC5">
              <w:t>24.</w:t>
            </w:r>
          </w:p>
        </w:tc>
        <w:tc>
          <w:tcPr>
            <w:tcW w:w="3658" w:type="pct"/>
            <w:gridSpan w:val="2"/>
            <w:vAlign w:val="bottom"/>
          </w:tcPr>
          <w:p w14:paraId="67343BE4" w14:textId="77777777" w:rsidR="00707DF7" w:rsidRPr="00511FC5" w:rsidRDefault="00707DF7" w:rsidP="001D3C91">
            <w:pPr>
              <w:contextualSpacing/>
              <w:jc w:val="both"/>
            </w:pPr>
            <w:r>
              <w:t>Explain different types of leadership styles.</w:t>
            </w:r>
          </w:p>
        </w:tc>
        <w:tc>
          <w:tcPr>
            <w:tcW w:w="319" w:type="pct"/>
            <w:vAlign w:val="center"/>
          </w:tcPr>
          <w:p w14:paraId="59EA8A12" w14:textId="77777777" w:rsidR="00707DF7" w:rsidRPr="00511FC5" w:rsidRDefault="00707DF7" w:rsidP="0030423A">
            <w:pPr>
              <w:contextualSpacing/>
              <w:jc w:val="center"/>
            </w:pPr>
            <w:r w:rsidRPr="00511FC5">
              <w:t>CO</w:t>
            </w:r>
            <w:r>
              <w:t>2</w:t>
            </w:r>
          </w:p>
        </w:tc>
        <w:tc>
          <w:tcPr>
            <w:tcW w:w="256" w:type="pct"/>
            <w:vAlign w:val="center"/>
          </w:tcPr>
          <w:p w14:paraId="15BFB221" w14:textId="77777777" w:rsidR="00707DF7" w:rsidRPr="00511FC5" w:rsidRDefault="00707DF7" w:rsidP="0030423A">
            <w:pPr>
              <w:contextualSpacing/>
              <w:jc w:val="center"/>
            </w:pPr>
            <w:r>
              <w:t>An</w:t>
            </w:r>
          </w:p>
        </w:tc>
        <w:tc>
          <w:tcPr>
            <w:tcW w:w="429" w:type="pct"/>
            <w:vAlign w:val="center"/>
          </w:tcPr>
          <w:p w14:paraId="76214A71" w14:textId="77777777" w:rsidR="00707DF7" w:rsidRPr="00511FC5" w:rsidRDefault="00707DF7" w:rsidP="0030423A">
            <w:pPr>
              <w:contextualSpacing/>
              <w:jc w:val="center"/>
            </w:pPr>
            <w:r w:rsidRPr="00511FC5">
              <w:t>5</w:t>
            </w:r>
          </w:p>
        </w:tc>
      </w:tr>
      <w:tr w:rsidR="00707DF7" w:rsidRPr="00511FC5" w14:paraId="49F0538A" w14:textId="77777777" w:rsidTr="001D3C91">
        <w:trPr>
          <w:trHeight w:val="224"/>
          <w:jc w:val="center"/>
        </w:trPr>
        <w:tc>
          <w:tcPr>
            <w:tcW w:w="338" w:type="pct"/>
            <w:vAlign w:val="center"/>
          </w:tcPr>
          <w:p w14:paraId="6E0215B5" w14:textId="77777777" w:rsidR="00707DF7" w:rsidRPr="00511FC5" w:rsidRDefault="00707DF7" w:rsidP="0030423A">
            <w:pPr>
              <w:contextualSpacing/>
            </w:pPr>
            <w:r w:rsidRPr="00511FC5">
              <w:t>25.</w:t>
            </w:r>
          </w:p>
        </w:tc>
        <w:tc>
          <w:tcPr>
            <w:tcW w:w="3658" w:type="pct"/>
            <w:gridSpan w:val="2"/>
            <w:vAlign w:val="bottom"/>
          </w:tcPr>
          <w:p w14:paraId="6107A348" w14:textId="77777777" w:rsidR="00707DF7" w:rsidRPr="00511FC5" w:rsidRDefault="00707DF7" w:rsidP="0030423A">
            <w:pPr>
              <w:contextualSpacing/>
              <w:jc w:val="both"/>
            </w:pPr>
            <w:r>
              <w:t xml:space="preserve">Differentiate </w:t>
            </w:r>
            <w:r w:rsidRPr="006F7642">
              <w:t>Agricultural Journalism and Radio Journalism</w:t>
            </w:r>
            <w:r>
              <w:t>.</w:t>
            </w:r>
          </w:p>
        </w:tc>
        <w:tc>
          <w:tcPr>
            <w:tcW w:w="319" w:type="pct"/>
            <w:vAlign w:val="center"/>
          </w:tcPr>
          <w:p w14:paraId="7D0FFBF6" w14:textId="77777777" w:rsidR="00707DF7" w:rsidRPr="00511FC5" w:rsidRDefault="00707DF7" w:rsidP="0030423A">
            <w:pPr>
              <w:contextualSpacing/>
              <w:jc w:val="center"/>
            </w:pPr>
            <w:r w:rsidRPr="00511FC5">
              <w:t>CO</w:t>
            </w:r>
            <w:r>
              <w:t>2</w:t>
            </w:r>
          </w:p>
        </w:tc>
        <w:tc>
          <w:tcPr>
            <w:tcW w:w="256" w:type="pct"/>
            <w:vAlign w:val="center"/>
          </w:tcPr>
          <w:p w14:paraId="69420167" w14:textId="77777777" w:rsidR="00707DF7" w:rsidRPr="00511FC5" w:rsidRDefault="00707DF7" w:rsidP="0030423A">
            <w:pPr>
              <w:contextualSpacing/>
              <w:jc w:val="center"/>
            </w:pPr>
            <w:r>
              <w:t>R</w:t>
            </w:r>
          </w:p>
        </w:tc>
        <w:tc>
          <w:tcPr>
            <w:tcW w:w="429" w:type="pct"/>
            <w:vAlign w:val="center"/>
          </w:tcPr>
          <w:p w14:paraId="243CC222" w14:textId="77777777" w:rsidR="00707DF7" w:rsidRPr="00511FC5" w:rsidRDefault="00707DF7" w:rsidP="0030423A">
            <w:pPr>
              <w:contextualSpacing/>
              <w:jc w:val="center"/>
            </w:pPr>
            <w:r w:rsidRPr="00511FC5">
              <w:t>5</w:t>
            </w:r>
          </w:p>
        </w:tc>
      </w:tr>
      <w:tr w:rsidR="00707DF7" w:rsidRPr="00511FC5" w14:paraId="4FFF764A" w14:textId="77777777" w:rsidTr="001D3C91">
        <w:trPr>
          <w:trHeight w:val="244"/>
          <w:jc w:val="center"/>
        </w:trPr>
        <w:tc>
          <w:tcPr>
            <w:tcW w:w="338" w:type="pct"/>
            <w:vAlign w:val="center"/>
          </w:tcPr>
          <w:p w14:paraId="23C1B006" w14:textId="77777777" w:rsidR="00707DF7" w:rsidRPr="00511FC5" w:rsidRDefault="00707DF7" w:rsidP="0030423A">
            <w:pPr>
              <w:contextualSpacing/>
            </w:pPr>
            <w:r w:rsidRPr="00511FC5">
              <w:t>26.</w:t>
            </w:r>
          </w:p>
        </w:tc>
        <w:tc>
          <w:tcPr>
            <w:tcW w:w="3658" w:type="pct"/>
            <w:gridSpan w:val="2"/>
            <w:vAlign w:val="bottom"/>
          </w:tcPr>
          <w:p w14:paraId="588A9651" w14:textId="77777777" w:rsidR="00707DF7" w:rsidRPr="00511FC5" w:rsidRDefault="00707DF7" w:rsidP="0030423A">
            <w:pPr>
              <w:contextualSpacing/>
              <w:jc w:val="both"/>
            </w:pPr>
            <w:r>
              <w:t>List out the o</w:t>
            </w:r>
            <w:r w:rsidRPr="006F7642">
              <w:t>bjectives of SGRY</w:t>
            </w:r>
            <w:r>
              <w:t>.</w:t>
            </w:r>
          </w:p>
        </w:tc>
        <w:tc>
          <w:tcPr>
            <w:tcW w:w="319" w:type="pct"/>
            <w:vAlign w:val="center"/>
          </w:tcPr>
          <w:p w14:paraId="57B58DD9" w14:textId="77777777" w:rsidR="00707DF7" w:rsidRPr="00511FC5" w:rsidRDefault="00707DF7" w:rsidP="0030423A">
            <w:pPr>
              <w:contextualSpacing/>
              <w:jc w:val="center"/>
            </w:pPr>
            <w:r w:rsidRPr="00511FC5">
              <w:t>CO</w:t>
            </w:r>
            <w:r>
              <w:t>1</w:t>
            </w:r>
          </w:p>
        </w:tc>
        <w:tc>
          <w:tcPr>
            <w:tcW w:w="256" w:type="pct"/>
            <w:vAlign w:val="center"/>
          </w:tcPr>
          <w:p w14:paraId="6B0F914D" w14:textId="77777777" w:rsidR="00707DF7" w:rsidRPr="00511FC5" w:rsidRDefault="00707DF7" w:rsidP="0030423A">
            <w:pPr>
              <w:contextualSpacing/>
              <w:jc w:val="center"/>
            </w:pPr>
            <w:r>
              <w:t>R</w:t>
            </w:r>
          </w:p>
        </w:tc>
        <w:tc>
          <w:tcPr>
            <w:tcW w:w="429" w:type="pct"/>
            <w:vAlign w:val="center"/>
          </w:tcPr>
          <w:p w14:paraId="4F461E26" w14:textId="77777777" w:rsidR="00707DF7" w:rsidRPr="00511FC5" w:rsidRDefault="00707DF7" w:rsidP="0030423A">
            <w:pPr>
              <w:contextualSpacing/>
              <w:jc w:val="center"/>
            </w:pPr>
            <w:r w:rsidRPr="00511FC5">
              <w:t>5</w:t>
            </w:r>
          </w:p>
        </w:tc>
      </w:tr>
      <w:tr w:rsidR="00707DF7" w:rsidRPr="00511FC5" w14:paraId="3A678EB8" w14:textId="77777777" w:rsidTr="00191417">
        <w:trPr>
          <w:trHeight w:val="395"/>
          <w:jc w:val="center"/>
        </w:trPr>
        <w:tc>
          <w:tcPr>
            <w:tcW w:w="338" w:type="pct"/>
            <w:vAlign w:val="center"/>
          </w:tcPr>
          <w:p w14:paraId="1669D099" w14:textId="77777777" w:rsidR="00707DF7" w:rsidRPr="00511FC5" w:rsidRDefault="00707DF7" w:rsidP="0030423A">
            <w:pPr>
              <w:contextualSpacing/>
            </w:pPr>
            <w:r w:rsidRPr="00511FC5">
              <w:t>27.</w:t>
            </w:r>
          </w:p>
        </w:tc>
        <w:tc>
          <w:tcPr>
            <w:tcW w:w="3658" w:type="pct"/>
            <w:gridSpan w:val="2"/>
            <w:vAlign w:val="bottom"/>
          </w:tcPr>
          <w:p w14:paraId="74743DA5" w14:textId="77777777" w:rsidR="00707DF7" w:rsidRPr="00511FC5" w:rsidRDefault="00707DF7" w:rsidP="0030423A">
            <w:pPr>
              <w:contextualSpacing/>
              <w:jc w:val="both"/>
            </w:pPr>
            <w:r>
              <w:t xml:space="preserve">Describe the </w:t>
            </w:r>
            <w:r w:rsidRPr="006F7642">
              <w:t>stages of programme planning</w:t>
            </w:r>
            <w:r>
              <w:t>.</w:t>
            </w:r>
          </w:p>
        </w:tc>
        <w:tc>
          <w:tcPr>
            <w:tcW w:w="319" w:type="pct"/>
            <w:vAlign w:val="center"/>
          </w:tcPr>
          <w:p w14:paraId="2A6DC865" w14:textId="77777777" w:rsidR="00707DF7" w:rsidRPr="00511FC5" w:rsidRDefault="00707DF7" w:rsidP="0030423A">
            <w:pPr>
              <w:contextualSpacing/>
              <w:jc w:val="center"/>
            </w:pPr>
            <w:r w:rsidRPr="00511FC5">
              <w:t>CO</w:t>
            </w:r>
            <w:r>
              <w:t>3</w:t>
            </w:r>
          </w:p>
        </w:tc>
        <w:tc>
          <w:tcPr>
            <w:tcW w:w="256" w:type="pct"/>
            <w:vAlign w:val="center"/>
          </w:tcPr>
          <w:p w14:paraId="50ADA26F" w14:textId="77777777" w:rsidR="00707DF7" w:rsidRPr="00511FC5" w:rsidRDefault="00707DF7" w:rsidP="0030423A">
            <w:pPr>
              <w:contextualSpacing/>
              <w:jc w:val="center"/>
            </w:pPr>
            <w:r>
              <w:t>An</w:t>
            </w:r>
          </w:p>
        </w:tc>
        <w:tc>
          <w:tcPr>
            <w:tcW w:w="429" w:type="pct"/>
            <w:vAlign w:val="center"/>
          </w:tcPr>
          <w:p w14:paraId="303D4AB3" w14:textId="77777777" w:rsidR="00707DF7" w:rsidRPr="00511FC5" w:rsidRDefault="00707DF7" w:rsidP="0030423A">
            <w:pPr>
              <w:contextualSpacing/>
              <w:jc w:val="center"/>
            </w:pPr>
            <w:r w:rsidRPr="00511FC5">
              <w:t>5</w:t>
            </w:r>
          </w:p>
        </w:tc>
      </w:tr>
      <w:tr w:rsidR="00707DF7" w:rsidRPr="00511FC5" w14:paraId="2F30DB9E" w14:textId="77777777" w:rsidTr="00191417">
        <w:trPr>
          <w:trHeight w:val="395"/>
          <w:jc w:val="center"/>
        </w:trPr>
        <w:tc>
          <w:tcPr>
            <w:tcW w:w="338" w:type="pct"/>
            <w:vAlign w:val="center"/>
          </w:tcPr>
          <w:p w14:paraId="31DAEC95" w14:textId="77777777" w:rsidR="00707DF7" w:rsidRPr="00511FC5" w:rsidRDefault="00707DF7" w:rsidP="0030423A">
            <w:pPr>
              <w:contextualSpacing/>
            </w:pPr>
            <w:r w:rsidRPr="00511FC5">
              <w:t>28.</w:t>
            </w:r>
          </w:p>
        </w:tc>
        <w:tc>
          <w:tcPr>
            <w:tcW w:w="3658" w:type="pct"/>
            <w:gridSpan w:val="2"/>
            <w:vAlign w:val="bottom"/>
          </w:tcPr>
          <w:p w14:paraId="36B2CB66" w14:textId="77777777" w:rsidR="00707DF7" w:rsidRPr="00511FC5" w:rsidRDefault="00707DF7" w:rsidP="001D3C91">
            <w:pPr>
              <w:contextualSpacing/>
              <w:jc w:val="both"/>
            </w:pPr>
            <w:r>
              <w:rPr>
                <w:bCs/>
                <w:color w:val="000000"/>
              </w:rPr>
              <w:t>Write the c</w:t>
            </w:r>
            <w:r w:rsidRPr="00250A92">
              <w:rPr>
                <w:bCs/>
                <w:color w:val="000000"/>
              </w:rPr>
              <w:t>lassification of extension-teaching methods according to their use</w:t>
            </w:r>
            <w:r>
              <w:rPr>
                <w:bCs/>
                <w:color w:val="000000"/>
              </w:rPr>
              <w:t>.</w:t>
            </w:r>
          </w:p>
        </w:tc>
        <w:tc>
          <w:tcPr>
            <w:tcW w:w="319" w:type="pct"/>
            <w:vAlign w:val="center"/>
          </w:tcPr>
          <w:p w14:paraId="0431D589" w14:textId="77777777" w:rsidR="00707DF7" w:rsidRPr="00511FC5" w:rsidRDefault="00707DF7" w:rsidP="0030423A">
            <w:pPr>
              <w:contextualSpacing/>
              <w:jc w:val="center"/>
            </w:pPr>
            <w:r w:rsidRPr="00511FC5">
              <w:t>CO</w:t>
            </w:r>
            <w:r>
              <w:t>2</w:t>
            </w:r>
          </w:p>
        </w:tc>
        <w:tc>
          <w:tcPr>
            <w:tcW w:w="256" w:type="pct"/>
            <w:vAlign w:val="center"/>
          </w:tcPr>
          <w:p w14:paraId="06D99535" w14:textId="77777777" w:rsidR="00707DF7" w:rsidRPr="00511FC5" w:rsidRDefault="00707DF7" w:rsidP="0030423A">
            <w:pPr>
              <w:contextualSpacing/>
              <w:jc w:val="center"/>
            </w:pPr>
            <w:r>
              <w:t>U</w:t>
            </w:r>
          </w:p>
        </w:tc>
        <w:tc>
          <w:tcPr>
            <w:tcW w:w="429" w:type="pct"/>
            <w:vAlign w:val="center"/>
          </w:tcPr>
          <w:p w14:paraId="643DBAB7" w14:textId="77777777" w:rsidR="00707DF7" w:rsidRPr="00511FC5" w:rsidRDefault="00707DF7" w:rsidP="0030423A">
            <w:pPr>
              <w:contextualSpacing/>
              <w:jc w:val="center"/>
            </w:pPr>
            <w:r w:rsidRPr="00511FC5">
              <w:t>5</w:t>
            </w:r>
          </w:p>
        </w:tc>
      </w:tr>
      <w:tr w:rsidR="00707DF7" w:rsidRPr="00511FC5" w14:paraId="0E553A0F" w14:textId="77777777" w:rsidTr="00191417">
        <w:trPr>
          <w:trHeight w:val="395"/>
          <w:jc w:val="center"/>
        </w:trPr>
        <w:tc>
          <w:tcPr>
            <w:tcW w:w="338" w:type="pct"/>
            <w:vAlign w:val="center"/>
          </w:tcPr>
          <w:p w14:paraId="00660DC6" w14:textId="77777777" w:rsidR="00707DF7" w:rsidRPr="00511FC5" w:rsidRDefault="00707DF7" w:rsidP="0030423A">
            <w:pPr>
              <w:contextualSpacing/>
            </w:pPr>
            <w:r w:rsidRPr="00511FC5">
              <w:t>29.</w:t>
            </w:r>
          </w:p>
        </w:tc>
        <w:tc>
          <w:tcPr>
            <w:tcW w:w="3658" w:type="pct"/>
            <w:gridSpan w:val="2"/>
            <w:vAlign w:val="bottom"/>
          </w:tcPr>
          <w:p w14:paraId="662B2272" w14:textId="77777777" w:rsidR="00707DF7" w:rsidRPr="00511FC5" w:rsidRDefault="00707DF7" w:rsidP="0030423A">
            <w:pPr>
              <w:contextualSpacing/>
              <w:jc w:val="both"/>
            </w:pPr>
            <w:r>
              <w:t>Explain adoption categories.</w:t>
            </w:r>
          </w:p>
        </w:tc>
        <w:tc>
          <w:tcPr>
            <w:tcW w:w="319" w:type="pct"/>
            <w:vAlign w:val="center"/>
          </w:tcPr>
          <w:p w14:paraId="1FD54E21" w14:textId="77777777" w:rsidR="00707DF7" w:rsidRPr="00511FC5" w:rsidRDefault="00707DF7" w:rsidP="0030423A">
            <w:pPr>
              <w:contextualSpacing/>
              <w:jc w:val="center"/>
            </w:pPr>
            <w:r w:rsidRPr="00511FC5">
              <w:t>CO</w:t>
            </w:r>
            <w:r>
              <w:t>3</w:t>
            </w:r>
          </w:p>
        </w:tc>
        <w:tc>
          <w:tcPr>
            <w:tcW w:w="256" w:type="pct"/>
            <w:vAlign w:val="center"/>
          </w:tcPr>
          <w:p w14:paraId="5522FA44" w14:textId="77777777" w:rsidR="00707DF7" w:rsidRPr="00511FC5" w:rsidRDefault="00707DF7" w:rsidP="0030423A">
            <w:pPr>
              <w:contextualSpacing/>
              <w:jc w:val="center"/>
            </w:pPr>
            <w:r>
              <w:t>U</w:t>
            </w:r>
          </w:p>
        </w:tc>
        <w:tc>
          <w:tcPr>
            <w:tcW w:w="429" w:type="pct"/>
            <w:vAlign w:val="center"/>
          </w:tcPr>
          <w:p w14:paraId="39E7D7F9" w14:textId="77777777" w:rsidR="00707DF7" w:rsidRPr="00511FC5" w:rsidRDefault="00707DF7" w:rsidP="0030423A">
            <w:pPr>
              <w:contextualSpacing/>
              <w:jc w:val="center"/>
            </w:pPr>
            <w:r w:rsidRPr="00511FC5">
              <w:t>5</w:t>
            </w:r>
          </w:p>
        </w:tc>
      </w:tr>
      <w:tr w:rsidR="00707DF7" w:rsidRPr="00511FC5" w14:paraId="501A0571" w14:textId="77777777" w:rsidTr="00191417">
        <w:trPr>
          <w:trHeight w:val="395"/>
          <w:jc w:val="center"/>
        </w:trPr>
        <w:tc>
          <w:tcPr>
            <w:tcW w:w="338" w:type="pct"/>
            <w:vAlign w:val="center"/>
          </w:tcPr>
          <w:p w14:paraId="76A119AD" w14:textId="77777777" w:rsidR="00707DF7" w:rsidRPr="00511FC5" w:rsidRDefault="00707DF7" w:rsidP="0030423A">
            <w:pPr>
              <w:contextualSpacing/>
            </w:pPr>
            <w:r w:rsidRPr="00511FC5">
              <w:t>30.</w:t>
            </w:r>
          </w:p>
        </w:tc>
        <w:tc>
          <w:tcPr>
            <w:tcW w:w="3658" w:type="pct"/>
            <w:gridSpan w:val="2"/>
            <w:vAlign w:val="bottom"/>
          </w:tcPr>
          <w:p w14:paraId="1D6305F3" w14:textId="77777777" w:rsidR="00707DF7" w:rsidRPr="00511FC5" w:rsidRDefault="00707DF7" w:rsidP="0030423A">
            <w:pPr>
              <w:contextualSpacing/>
              <w:jc w:val="both"/>
            </w:pPr>
            <w:r w:rsidRPr="00250A92">
              <w:t>Differentiate result demonstration and method demonstration.</w:t>
            </w:r>
          </w:p>
        </w:tc>
        <w:tc>
          <w:tcPr>
            <w:tcW w:w="319" w:type="pct"/>
            <w:vAlign w:val="center"/>
          </w:tcPr>
          <w:p w14:paraId="7AE7F7BE" w14:textId="77777777" w:rsidR="00707DF7" w:rsidRPr="00511FC5" w:rsidRDefault="00707DF7" w:rsidP="0030423A">
            <w:pPr>
              <w:contextualSpacing/>
              <w:jc w:val="center"/>
            </w:pPr>
            <w:r w:rsidRPr="00511FC5">
              <w:t>CO</w:t>
            </w:r>
            <w:r>
              <w:t>3</w:t>
            </w:r>
          </w:p>
        </w:tc>
        <w:tc>
          <w:tcPr>
            <w:tcW w:w="256" w:type="pct"/>
            <w:vAlign w:val="center"/>
          </w:tcPr>
          <w:p w14:paraId="30182444" w14:textId="77777777" w:rsidR="00707DF7" w:rsidRPr="00511FC5" w:rsidRDefault="00707DF7" w:rsidP="0030423A">
            <w:pPr>
              <w:contextualSpacing/>
              <w:jc w:val="center"/>
            </w:pPr>
            <w:r>
              <w:t>An</w:t>
            </w:r>
          </w:p>
        </w:tc>
        <w:tc>
          <w:tcPr>
            <w:tcW w:w="429" w:type="pct"/>
            <w:vAlign w:val="center"/>
          </w:tcPr>
          <w:p w14:paraId="29342271" w14:textId="77777777" w:rsidR="00707DF7" w:rsidRPr="00511FC5" w:rsidRDefault="00707DF7" w:rsidP="0030423A">
            <w:pPr>
              <w:contextualSpacing/>
              <w:jc w:val="center"/>
            </w:pPr>
            <w:r w:rsidRPr="00511FC5">
              <w:t>5</w:t>
            </w:r>
          </w:p>
        </w:tc>
      </w:tr>
      <w:tr w:rsidR="00707DF7" w:rsidRPr="00511FC5" w14:paraId="1852B3D0" w14:textId="77777777" w:rsidTr="00191417">
        <w:trPr>
          <w:trHeight w:val="395"/>
          <w:jc w:val="center"/>
        </w:trPr>
        <w:tc>
          <w:tcPr>
            <w:tcW w:w="338" w:type="pct"/>
            <w:vAlign w:val="center"/>
          </w:tcPr>
          <w:p w14:paraId="114FA954" w14:textId="77777777" w:rsidR="00707DF7" w:rsidRPr="00511FC5" w:rsidRDefault="00707DF7" w:rsidP="0030423A">
            <w:pPr>
              <w:contextualSpacing/>
            </w:pPr>
            <w:r w:rsidRPr="00511FC5">
              <w:t>31.</w:t>
            </w:r>
          </w:p>
        </w:tc>
        <w:tc>
          <w:tcPr>
            <w:tcW w:w="3658" w:type="pct"/>
            <w:gridSpan w:val="2"/>
            <w:vAlign w:val="bottom"/>
          </w:tcPr>
          <w:p w14:paraId="381FB6DC" w14:textId="77777777" w:rsidR="00707DF7" w:rsidRPr="00511FC5" w:rsidRDefault="00707DF7" w:rsidP="001D3C91">
            <w:pPr>
              <w:contextualSpacing/>
              <w:jc w:val="both"/>
            </w:pPr>
            <w:r w:rsidRPr="00241789">
              <w:t xml:space="preserve">Describe any two </w:t>
            </w:r>
            <w:r>
              <w:t>i</w:t>
            </w:r>
            <w:r w:rsidRPr="00241789">
              <w:t>ndividual contact methods</w:t>
            </w:r>
            <w:r>
              <w:t xml:space="preserve"> in detail</w:t>
            </w:r>
            <w:r w:rsidRPr="00241789">
              <w:t>.</w:t>
            </w:r>
          </w:p>
        </w:tc>
        <w:tc>
          <w:tcPr>
            <w:tcW w:w="319" w:type="pct"/>
            <w:vAlign w:val="center"/>
          </w:tcPr>
          <w:p w14:paraId="33B6EA5E" w14:textId="77777777" w:rsidR="00707DF7" w:rsidRPr="00511FC5" w:rsidRDefault="00707DF7" w:rsidP="0030423A">
            <w:pPr>
              <w:contextualSpacing/>
              <w:jc w:val="center"/>
            </w:pPr>
            <w:r w:rsidRPr="00511FC5">
              <w:t>CO</w:t>
            </w:r>
            <w:r>
              <w:t>1</w:t>
            </w:r>
          </w:p>
        </w:tc>
        <w:tc>
          <w:tcPr>
            <w:tcW w:w="256" w:type="pct"/>
            <w:vAlign w:val="center"/>
          </w:tcPr>
          <w:p w14:paraId="0B49E6D4" w14:textId="77777777" w:rsidR="00707DF7" w:rsidRPr="00511FC5" w:rsidRDefault="00707DF7" w:rsidP="0030423A">
            <w:pPr>
              <w:contextualSpacing/>
              <w:jc w:val="center"/>
            </w:pPr>
            <w:r>
              <w:t>U</w:t>
            </w:r>
          </w:p>
        </w:tc>
        <w:tc>
          <w:tcPr>
            <w:tcW w:w="429" w:type="pct"/>
            <w:vAlign w:val="center"/>
          </w:tcPr>
          <w:p w14:paraId="2D28FBDA" w14:textId="77777777" w:rsidR="00707DF7" w:rsidRPr="00511FC5" w:rsidRDefault="00707DF7" w:rsidP="0030423A">
            <w:pPr>
              <w:contextualSpacing/>
              <w:jc w:val="center"/>
            </w:pPr>
            <w:r w:rsidRPr="00511FC5">
              <w:t>5</w:t>
            </w:r>
          </w:p>
        </w:tc>
      </w:tr>
      <w:tr w:rsidR="00707DF7" w:rsidRPr="00511FC5" w14:paraId="019CACAA" w14:textId="77777777" w:rsidTr="00191417">
        <w:trPr>
          <w:trHeight w:val="395"/>
          <w:jc w:val="center"/>
        </w:trPr>
        <w:tc>
          <w:tcPr>
            <w:tcW w:w="338" w:type="pct"/>
            <w:vAlign w:val="center"/>
          </w:tcPr>
          <w:p w14:paraId="37C8EF55" w14:textId="77777777" w:rsidR="00707DF7" w:rsidRPr="00511FC5" w:rsidRDefault="00707DF7" w:rsidP="0030423A">
            <w:pPr>
              <w:contextualSpacing/>
            </w:pPr>
            <w:r w:rsidRPr="00511FC5">
              <w:t>32.</w:t>
            </w:r>
          </w:p>
        </w:tc>
        <w:tc>
          <w:tcPr>
            <w:tcW w:w="3658" w:type="pct"/>
            <w:gridSpan w:val="2"/>
            <w:vAlign w:val="bottom"/>
          </w:tcPr>
          <w:p w14:paraId="32924F45" w14:textId="77777777" w:rsidR="00707DF7" w:rsidRPr="00511FC5" w:rsidRDefault="00707DF7" w:rsidP="001D3C91">
            <w:pPr>
              <w:contextualSpacing/>
              <w:jc w:val="both"/>
            </w:pPr>
            <w:r w:rsidRPr="00250A92">
              <w:t xml:space="preserve">List out </w:t>
            </w:r>
            <w:r>
              <w:t xml:space="preserve">any FIVE </w:t>
            </w:r>
            <w:r w:rsidRPr="00250A92">
              <w:t xml:space="preserve">pre-independence rural </w:t>
            </w:r>
            <w:r>
              <w:t>developments</w:t>
            </w:r>
            <w:r w:rsidRPr="00250A92">
              <w:t xml:space="preserve"> in India.</w:t>
            </w:r>
          </w:p>
        </w:tc>
        <w:tc>
          <w:tcPr>
            <w:tcW w:w="319" w:type="pct"/>
            <w:vAlign w:val="center"/>
          </w:tcPr>
          <w:p w14:paraId="31F7D72B" w14:textId="77777777" w:rsidR="00707DF7" w:rsidRPr="00511FC5" w:rsidRDefault="00707DF7" w:rsidP="0030423A">
            <w:pPr>
              <w:contextualSpacing/>
              <w:jc w:val="center"/>
            </w:pPr>
            <w:r w:rsidRPr="00511FC5">
              <w:t>CO</w:t>
            </w:r>
            <w:r>
              <w:t>1</w:t>
            </w:r>
          </w:p>
        </w:tc>
        <w:tc>
          <w:tcPr>
            <w:tcW w:w="256" w:type="pct"/>
            <w:vAlign w:val="center"/>
          </w:tcPr>
          <w:p w14:paraId="0C0662F1" w14:textId="77777777" w:rsidR="00707DF7" w:rsidRPr="00511FC5" w:rsidRDefault="00707DF7" w:rsidP="0030423A">
            <w:pPr>
              <w:contextualSpacing/>
              <w:jc w:val="center"/>
            </w:pPr>
            <w:r>
              <w:t>R</w:t>
            </w:r>
          </w:p>
        </w:tc>
        <w:tc>
          <w:tcPr>
            <w:tcW w:w="429" w:type="pct"/>
            <w:vAlign w:val="center"/>
          </w:tcPr>
          <w:p w14:paraId="6C0E749D" w14:textId="77777777" w:rsidR="00707DF7" w:rsidRPr="00511FC5" w:rsidRDefault="00707DF7" w:rsidP="0030423A">
            <w:pPr>
              <w:contextualSpacing/>
              <w:jc w:val="center"/>
            </w:pPr>
            <w:r w:rsidRPr="00511FC5">
              <w:t>5</w:t>
            </w:r>
          </w:p>
        </w:tc>
      </w:tr>
      <w:tr w:rsidR="00707DF7" w:rsidRPr="00511FC5" w14:paraId="5E820EF6" w14:textId="77777777" w:rsidTr="00191417">
        <w:trPr>
          <w:trHeight w:val="549"/>
          <w:jc w:val="center"/>
        </w:trPr>
        <w:tc>
          <w:tcPr>
            <w:tcW w:w="5000" w:type="pct"/>
            <w:gridSpan w:val="6"/>
          </w:tcPr>
          <w:p w14:paraId="7298B286" w14:textId="77777777" w:rsidR="00707DF7" w:rsidRPr="00511FC5" w:rsidRDefault="00707DF7" w:rsidP="0030423A">
            <w:pPr>
              <w:contextualSpacing/>
              <w:jc w:val="center"/>
              <w:rPr>
                <w:b/>
                <w:u w:val="single"/>
              </w:rPr>
            </w:pPr>
            <w:r w:rsidRPr="00511FC5">
              <w:rPr>
                <w:b/>
                <w:u w:val="single"/>
              </w:rPr>
              <w:t>PART – C (2 X 15 = 30 MARKS)</w:t>
            </w:r>
          </w:p>
          <w:p w14:paraId="6705A46E" w14:textId="77777777" w:rsidR="00707DF7" w:rsidRPr="00511FC5" w:rsidRDefault="00707DF7" w:rsidP="0030423A">
            <w:pPr>
              <w:contextualSpacing/>
              <w:jc w:val="center"/>
              <w:rPr>
                <w:b/>
              </w:rPr>
            </w:pPr>
            <w:r w:rsidRPr="00511FC5">
              <w:rPr>
                <w:b/>
              </w:rPr>
              <w:t>(Answer any 2 from the following)</w:t>
            </w:r>
          </w:p>
        </w:tc>
      </w:tr>
      <w:tr w:rsidR="00707DF7" w:rsidRPr="00511FC5" w14:paraId="5B9DA828" w14:textId="77777777" w:rsidTr="001D3C91">
        <w:trPr>
          <w:trHeight w:val="395"/>
          <w:jc w:val="center"/>
        </w:trPr>
        <w:tc>
          <w:tcPr>
            <w:tcW w:w="338" w:type="pct"/>
            <w:vAlign w:val="center"/>
          </w:tcPr>
          <w:p w14:paraId="3E84EF00" w14:textId="77777777" w:rsidR="00707DF7" w:rsidRPr="00511FC5" w:rsidRDefault="00707DF7" w:rsidP="0030423A">
            <w:pPr>
              <w:contextualSpacing/>
            </w:pPr>
            <w:r w:rsidRPr="00511FC5">
              <w:t>33.</w:t>
            </w:r>
          </w:p>
        </w:tc>
        <w:tc>
          <w:tcPr>
            <w:tcW w:w="250" w:type="pct"/>
            <w:vAlign w:val="center"/>
          </w:tcPr>
          <w:p w14:paraId="0CD1A19A" w14:textId="77777777" w:rsidR="00707DF7" w:rsidRPr="00511FC5" w:rsidRDefault="00707DF7" w:rsidP="0030423A">
            <w:pPr>
              <w:contextualSpacing/>
            </w:pPr>
            <w:r w:rsidRPr="00511FC5">
              <w:t>a</w:t>
            </w:r>
            <w:r>
              <w:t>.</w:t>
            </w:r>
          </w:p>
        </w:tc>
        <w:tc>
          <w:tcPr>
            <w:tcW w:w="3408" w:type="pct"/>
            <w:vAlign w:val="center"/>
          </w:tcPr>
          <w:p w14:paraId="6131592D" w14:textId="77777777" w:rsidR="00707DF7" w:rsidRPr="00511FC5" w:rsidRDefault="00707DF7" w:rsidP="001D3C91">
            <w:pPr>
              <w:contextualSpacing/>
            </w:pPr>
            <w:r>
              <w:t>Explain the Principles of E</w:t>
            </w:r>
            <w:r w:rsidRPr="005E3462">
              <w:t>xtension</w:t>
            </w:r>
            <w:r>
              <w:t>.</w:t>
            </w:r>
          </w:p>
        </w:tc>
        <w:tc>
          <w:tcPr>
            <w:tcW w:w="319" w:type="pct"/>
            <w:vAlign w:val="center"/>
          </w:tcPr>
          <w:p w14:paraId="3D36F115" w14:textId="77777777" w:rsidR="00707DF7" w:rsidRPr="00511FC5" w:rsidRDefault="00707DF7" w:rsidP="0030423A">
            <w:pPr>
              <w:contextualSpacing/>
              <w:jc w:val="center"/>
            </w:pPr>
            <w:r w:rsidRPr="00511FC5">
              <w:t>CO</w:t>
            </w:r>
            <w:r>
              <w:t>1</w:t>
            </w:r>
          </w:p>
        </w:tc>
        <w:tc>
          <w:tcPr>
            <w:tcW w:w="256" w:type="pct"/>
            <w:vAlign w:val="center"/>
          </w:tcPr>
          <w:p w14:paraId="7FCB9561" w14:textId="77777777" w:rsidR="00707DF7" w:rsidRPr="00511FC5" w:rsidRDefault="00707DF7" w:rsidP="0030423A">
            <w:pPr>
              <w:contextualSpacing/>
              <w:jc w:val="center"/>
            </w:pPr>
            <w:r>
              <w:t>U</w:t>
            </w:r>
          </w:p>
        </w:tc>
        <w:tc>
          <w:tcPr>
            <w:tcW w:w="429" w:type="pct"/>
            <w:vAlign w:val="center"/>
          </w:tcPr>
          <w:p w14:paraId="402EB9E0" w14:textId="77777777" w:rsidR="00707DF7" w:rsidRPr="00511FC5" w:rsidRDefault="00707DF7" w:rsidP="0030423A">
            <w:pPr>
              <w:contextualSpacing/>
              <w:jc w:val="center"/>
            </w:pPr>
            <w:r>
              <w:t>8</w:t>
            </w:r>
          </w:p>
        </w:tc>
      </w:tr>
      <w:tr w:rsidR="00707DF7" w:rsidRPr="00511FC5" w14:paraId="014CE4C5" w14:textId="77777777" w:rsidTr="001D3C91">
        <w:trPr>
          <w:trHeight w:val="395"/>
          <w:jc w:val="center"/>
        </w:trPr>
        <w:tc>
          <w:tcPr>
            <w:tcW w:w="338" w:type="pct"/>
            <w:vAlign w:val="center"/>
          </w:tcPr>
          <w:p w14:paraId="4A48E1F2" w14:textId="77777777" w:rsidR="00707DF7" w:rsidRPr="00511FC5" w:rsidRDefault="00707DF7" w:rsidP="0030423A">
            <w:pPr>
              <w:contextualSpacing/>
            </w:pPr>
          </w:p>
        </w:tc>
        <w:tc>
          <w:tcPr>
            <w:tcW w:w="250" w:type="pct"/>
            <w:vAlign w:val="center"/>
          </w:tcPr>
          <w:p w14:paraId="6910CB77" w14:textId="77777777" w:rsidR="00707DF7" w:rsidRPr="00511FC5" w:rsidRDefault="00707DF7" w:rsidP="0030423A">
            <w:pPr>
              <w:contextualSpacing/>
            </w:pPr>
            <w:r w:rsidRPr="00511FC5">
              <w:t>b</w:t>
            </w:r>
            <w:r>
              <w:t>.</w:t>
            </w:r>
          </w:p>
        </w:tc>
        <w:tc>
          <w:tcPr>
            <w:tcW w:w="3408" w:type="pct"/>
            <w:vAlign w:val="center"/>
          </w:tcPr>
          <w:p w14:paraId="445A8A2B" w14:textId="77777777" w:rsidR="00707DF7" w:rsidRPr="00511FC5" w:rsidRDefault="00707DF7" w:rsidP="001D3C91">
            <w:pPr>
              <w:contextualSpacing/>
              <w:rPr>
                <w:bCs/>
              </w:rPr>
            </w:pPr>
            <w:r w:rsidRPr="005E3462">
              <w:t>What is the scope of extension education?</w:t>
            </w:r>
          </w:p>
        </w:tc>
        <w:tc>
          <w:tcPr>
            <w:tcW w:w="319" w:type="pct"/>
            <w:vAlign w:val="center"/>
          </w:tcPr>
          <w:p w14:paraId="607369B6" w14:textId="77777777" w:rsidR="00707DF7" w:rsidRPr="00511FC5" w:rsidRDefault="00707DF7" w:rsidP="0030423A">
            <w:pPr>
              <w:contextualSpacing/>
              <w:jc w:val="center"/>
            </w:pPr>
            <w:r w:rsidRPr="00511FC5">
              <w:t>CO</w:t>
            </w:r>
            <w:r>
              <w:t>1</w:t>
            </w:r>
          </w:p>
        </w:tc>
        <w:tc>
          <w:tcPr>
            <w:tcW w:w="256" w:type="pct"/>
            <w:vAlign w:val="center"/>
          </w:tcPr>
          <w:p w14:paraId="46AB6001" w14:textId="77777777" w:rsidR="00707DF7" w:rsidRPr="00511FC5" w:rsidRDefault="00707DF7" w:rsidP="0030423A">
            <w:pPr>
              <w:contextualSpacing/>
              <w:jc w:val="center"/>
            </w:pPr>
            <w:r>
              <w:t>An</w:t>
            </w:r>
          </w:p>
        </w:tc>
        <w:tc>
          <w:tcPr>
            <w:tcW w:w="429" w:type="pct"/>
            <w:vAlign w:val="center"/>
          </w:tcPr>
          <w:p w14:paraId="378EEDFD" w14:textId="77777777" w:rsidR="00707DF7" w:rsidRPr="00511FC5" w:rsidRDefault="00707DF7" w:rsidP="0030423A">
            <w:pPr>
              <w:contextualSpacing/>
              <w:jc w:val="center"/>
            </w:pPr>
            <w:r>
              <w:t>7</w:t>
            </w:r>
          </w:p>
        </w:tc>
      </w:tr>
      <w:tr w:rsidR="00707DF7" w:rsidRPr="00511FC5" w14:paraId="29AC5EC1" w14:textId="77777777" w:rsidTr="001D3C91">
        <w:trPr>
          <w:trHeight w:val="148"/>
          <w:jc w:val="center"/>
        </w:trPr>
        <w:tc>
          <w:tcPr>
            <w:tcW w:w="338" w:type="pct"/>
            <w:vAlign w:val="center"/>
          </w:tcPr>
          <w:p w14:paraId="7DF11595" w14:textId="77777777" w:rsidR="00707DF7" w:rsidRPr="00511FC5" w:rsidRDefault="00707DF7" w:rsidP="0030423A">
            <w:pPr>
              <w:contextualSpacing/>
            </w:pPr>
          </w:p>
        </w:tc>
        <w:tc>
          <w:tcPr>
            <w:tcW w:w="250" w:type="pct"/>
            <w:vAlign w:val="center"/>
          </w:tcPr>
          <w:p w14:paraId="24D5E1EE" w14:textId="77777777" w:rsidR="00707DF7" w:rsidRPr="00511FC5" w:rsidRDefault="00707DF7" w:rsidP="0030423A">
            <w:pPr>
              <w:contextualSpacing/>
            </w:pPr>
          </w:p>
        </w:tc>
        <w:tc>
          <w:tcPr>
            <w:tcW w:w="3408" w:type="pct"/>
            <w:vAlign w:val="bottom"/>
          </w:tcPr>
          <w:p w14:paraId="3C491C96" w14:textId="77777777" w:rsidR="00707DF7" w:rsidRPr="00511FC5" w:rsidRDefault="00707DF7" w:rsidP="0030423A">
            <w:pPr>
              <w:contextualSpacing/>
              <w:jc w:val="both"/>
            </w:pPr>
          </w:p>
        </w:tc>
        <w:tc>
          <w:tcPr>
            <w:tcW w:w="319" w:type="pct"/>
            <w:vAlign w:val="center"/>
          </w:tcPr>
          <w:p w14:paraId="5BDA7803" w14:textId="77777777" w:rsidR="00707DF7" w:rsidRPr="00511FC5" w:rsidRDefault="00707DF7" w:rsidP="0030423A">
            <w:pPr>
              <w:contextualSpacing/>
              <w:jc w:val="center"/>
            </w:pPr>
          </w:p>
        </w:tc>
        <w:tc>
          <w:tcPr>
            <w:tcW w:w="256" w:type="pct"/>
            <w:vAlign w:val="center"/>
          </w:tcPr>
          <w:p w14:paraId="673AFCE7" w14:textId="77777777" w:rsidR="00707DF7" w:rsidRPr="00511FC5" w:rsidRDefault="00707DF7" w:rsidP="0030423A">
            <w:pPr>
              <w:contextualSpacing/>
              <w:jc w:val="center"/>
            </w:pPr>
          </w:p>
        </w:tc>
        <w:tc>
          <w:tcPr>
            <w:tcW w:w="429" w:type="pct"/>
            <w:vAlign w:val="center"/>
          </w:tcPr>
          <w:p w14:paraId="5D0526BF" w14:textId="77777777" w:rsidR="00707DF7" w:rsidRPr="00511FC5" w:rsidRDefault="00707DF7" w:rsidP="0030423A">
            <w:pPr>
              <w:contextualSpacing/>
              <w:jc w:val="center"/>
            </w:pPr>
          </w:p>
        </w:tc>
      </w:tr>
      <w:tr w:rsidR="00707DF7" w:rsidRPr="00511FC5" w14:paraId="67470504" w14:textId="77777777" w:rsidTr="001D3C91">
        <w:trPr>
          <w:trHeight w:val="395"/>
          <w:jc w:val="center"/>
        </w:trPr>
        <w:tc>
          <w:tcPr>
            <w:tcW w:w="338" w:type="pct"/>
            <w:vAlign w:val="center"/>
          </w:tcPr>
          <w:p w14:paraId="54BBE522" w14:textId="77777777" w:rsidR="00707DF7" w:rsidRPr="00511FC5" w:rsidRDefault="00707DF7" w:rsidP="0030423A">
            <w:pPr>
              <w:contextualSpacing/>
            </w:pPr>
            <w:r w:rsidRPr="00511FC5">
              <w:t>34.</w:t>
            </w:r>
          </w:p>
        </w:tc>
        <w:tc>
          <w:tcPr>
            <w:tcW w:w="250" w:type="pct"/>
            <w:vAlign w:val="center"/>
          </w:tcPr>
          <w:p w14:paraId="47522D15" w14:textId="77777777" w:rsidR="00707DF7" w:rsidRPr="00511FC5" w:rsidRDefault="00707DF7" w:rsidP="0030423A">
            <w:pPr>
              <w:contextualSpacing/>
            </w:pPr>
            <w:r w:rsidRPr="00511FC5">
              <w:t>a</w:t>
            </w:r>
            <w:r>
              <w:t>.</w:t>
            </w:r>
          </w:p>
        </w:tc>
        <w:tc>
          <w:tcPr>
            <w:tcW w:w="3408" w:type="pct"/>
            <w:vAlign w:val="center"/>
          </w:tcPr>
          <w:p w14:paraId="36984F67" w14:textId="77777777" w:rsidR="00707DF7" w:rsidRPr="00511FC5" w:rsidRDefault="00707DF7" w:rsidP="001D3C91">
            <w:pPr>
              <w:contextualSpacing/>
            </w:pPr>
            <w:r w:rsidRPr="005E3462">
              <w:t>Define communication. Describe the elements of communication.</w:t>
            </w:r>
          </w:p>
        </w:tc>
        <w:tc>
          <w:tcPr>
            <w:tcW w:w="319" w:type="pct"/>
            <w:vAlign w:val="center"/>
          </w:tcPr>
          <w:p w14:paraId="0C2AF4EB" w14:textId="77777777" w:rsidR="00707DF7" w:rsidRPr="00511FC5" w:rsidRDefault="00707DF7" w:rsidP="0030423A">
            <w:pPr>
              <w:contextualSpacing/>
              <w:jc w:val="center"/>
            </w:pPr>
            <w:r w:rsidRPr="00511FC5">
              <w:t>CO</w:t>
            </w:r>
            <w:r>
              <w:t>2</w:t>
            </w:r>
          </w:p>
        </w:tc>
        <w:tc>
          <w:tcPr>
            <w:tcW w:w="256" w:type="pct"/>
            <w:vAlign w:val="center"/>
          </w:tcPr>
          <w:p w14:paraId="67028E52" w14:textId="77777777" w:rsidR="00707DF7" w:rsidRPr="00511FC5" w:rsidRDefault="00707DF7" w:rsidP="0030423A">
            <w:pPr>
              <w:contextualSpacing/>
              <w:jc w:val="center"/>
            </w:pPr>
            <w:r>
              <w:t>R</w:t>
            </w:r>
          </w:p>
        </w:tc>
        <w:tc>
          <w:tcPr>
            <w:tcW w:w="429" w:type="pct"/>
            <w:vAlign w:val="center"/>
          </w:tcPr>
          <w:p w14:paraId="681ACD68" w14:textId="77777777" w:rsidR="00707DF7" w:rsidRPr="00511FC5" w:rsidRDefault="00707DF7" w:rsidP="0030423A">
            <w:pPr>
              <w:contextualSpacing/>
              <w:jc w:val="center"/>
            </w:pPr>
            <w:r>
              <w:t>8</w:t>
            </w:r>
          </w:p>
        </w:tc>
      </w:tr>
      <w:tr w:rsidR="00707DF7" w:rsidRPr="00511FC5" w14:paraId="57F46661" w14:textId="77777777" w:rsidTr="00191417">
        <w:trPr>
          <w:trHeight w:val="395"/>
          <w:jc w:val="center"/>
        </w:trPr>
        <w:tc>
          <w:tcPr>
            <w:tcW w:w="338" w:type="pct"/>
            <w:vAlign w:val="center"/>
          </w:tcPr>
          <w:p w14:paraId="2A985C6C" w14:textId="77777777" w:rsidR="00707DF7" w:rsidRPr="00511FC5" w:rsidRDefault="00707DF7" w:rsidP="0030423A">
            <w:pPr>
              <w:contextualSpacing/>
            </w:pPr>
          </w:p>
        </w:tc>
        <w:tc>
          <w:tcPr>
            <w:tcW w:w="250" w:type="pct"/>
            <w:vAlign w:val="center"/>
          </w:tcPr>
          <w:p w14:paraId="321E5947" w14:textId="77777777" w:rsidR="00707DF7" w:rsidRPr="00511FC5" w:rsidRDefault="00707DF7" w:rsidP="0030423A">
            <w:pPr>
              <w:contextualSpacing/>
            </w:pPr>
            <w:r w:rsidRPr="00511FC5">
              <w:t>b</w:t>
            </w:r>
            <w:r>
              <w:t>.</w:t>
            </w:r>
          </w:p>
        </w:tc>
        <w:tc>
          <w:tcPr>
            <w:tcW w:w="3408" w:type="pct"/>
            <w:vAlign w:val="bottom"/>
          </w:tcPr>
          <w:p w14:paraId="5153BB8E" w14:textId="77777777" w:rsidR="00707DF7" w:rsidRPr="005E3462" w:rsidRDefault="00707DF7" w:rsidP="001D3C91">
            <w:pPr>
              <w:jc w:val="both"/>
            </w:pPr>
            <w:r w:rsidRPr="005E3462">
              <w:t xml:space="preserve">Write a short note on any two </w:t>
            </w:r>
          </w:p>
          <w:p w14:paraId="144F0A5C" w14:textId="77777777" w:rsidR="00707DF7" w:rsidRPr="005E3462" w:rsidRDefault="00707DF7" w:rsidP="001D3C91">
            <w:pPr>
              <w:pStyle w:val="ListParagraph"/>
              <w:widowControl w:val="0"/>
              <w:numPr>
                <w:ilvl w:val="0"/>
                <w:numId w:val="7"/>
              </w:numPr>
              <w:autoSpaceDE w:val="0"/>
              <w:autoSpaceDN w:val="0"/>
              <w:ind w:right="247"/>
              <w:contextualSpacing w:val="0"/>
              <w:jc w:val="both"/>
            </w:pPr>
            <w:r w:rsidRPr="005E3462">
              <w:t>Credibility</w:t>
            </w:r>
          </w:p>
          <w:p w14:paraId="374D21BF" w14:textId="77777777" w:rsidR="00707DF7" w:rsidRDefault="00707DF7" w:rsidP="001D3C91">
            <w:pPr>
              <w:pStyle w:val="ListParagraph"/>
              <w:widowControl w:val="0"/>
              <w:numPr>
                <w:ilvl w:val="0"/>
                <w:numId w:val="7"/>
              </w:numPr>
              <w:autoSpaceDE w:val="0"/>
              <w:autoSpaceDN w:val="0"/>
              <w:ind w:right="247"/>
              <w:contextualSpacing w:val="0"/>
              <w:jc w:val="both"/>
            </w:pPr>
            <w:r w:rsidRPr="005E3462">
              <w:t>Treatment of message</w:t>
            </w:r>
          </w:p>
          <w:p w14:paraId="25146A50" w14:textId="77777777" w:rsidR="00707DF7" w:rsidRPr="00A660D6" w:rsidRDefault="00707DF7" w:rsidP="001D3C91">
            <w:pPr>
              <w:pStyle w:val="ListParagraph"/>
              <w:widowControl w:val="0"/>
              <w:numPr>
                <w:ilvl w:val="0"/>
                <w:numId w:val="7"/>
              </w:numPr>
              <w:autoSpaceDE w:val="0"/>
              <w:autoSpaceDN w:val="0"/>
              <w:ind w:right="247"/>
              <w:contextualSpacing w:val="0"/>
              <w:jc w:val="both"/>
            </w:pPr>
            <w:r w:rsidRPr="00A660D6">
              <w:t>Entropy</w:t>
            </w:r>
          </w:p>
        </w:tc>
        <w:tc>
          <w:tcPr>
            <w:tcW w:w="319" w:type="pct"/>
            <w:vAlign w:val="center"/>
          </w:tcPr>
          <w:p w14:paraId="1B3F554F" w14:textId="77777777" w:rsidR="00707DF7" w:rsidRPr="00511FC5" w:rsidRDefault="00707DF7" w:rsidP="0030423A">
            <w:pPr>
              <w:contextualSpacing/>
              <w:jc w:val="center"/>
            </w:pPr>
            <w:r w:rsidRPr="00511FC5">
              <w:t>CO</w:t>
            </w:r>
            <w:r>
              <w:t>2</w:t>
            </w:r>
          </w:p>
        </w:tc>
        <w:tc>
          <w:tcPr>
            <w:tcW w:w="256" w:type="pct"/>
            <w:vAlign w:val="center"/>
          </w:tcPr>
          <w:p w14:paraId="67B86DCC" w14:textId="77777777" w:rsidR="00707DF7" w:rsidRPr="00511FC5" w:rsidRDefault="00707DF7" w:rsidP="0030423A">
            <w:pPr>
              <w:contextualSpacing/>
              <w:jc w:val="center"/>
            </w:pPr>
            <w:r>
              <w:t>An</w:t>
            </w:r>
          </w:p>
        </w:tc>
        <w:tc>
          <w:tcPr>
            <w:tcW w:w="429" w:type="pct"/>
            <w:vAlign w:val="center"/>
          </w:tcPr>
          <w:p w14:paraId="29590A7F" w14:textId="77777777" w:rsidR="00707DF7" w:rsidRPr="00511FC5" w:rsidRDefault="00707DF7" w:rsidP="0030423A">
            <w:pPr>
              <w:contextualSpacing/>
              <w:jc w:val="center"/>
            </w:pPr>
            <w:r>
              <w:t>7</w:t>
            </w:r>
          </w:p>
        </w:tc>
      </w:tr>
      <w:tr w:rsidR="00707DF7" w:rsidRPr="00511FC5" w14:paraId="3B896D4B" w14:textId="77777777" w:rsidTr="001D3C91">
        <w:trPr>
          <w:trHeight w:val="64"/>
          <w:jc w:val="center"/>
        </w:trPr>
        <w:tc>
          <w:tcPr>
            <w:tcW w:w="338" w:type="pct"/>
            <w:vAlign w:val="center"/>
          </w:tcPr>
          <w:p w14:paraId="56087293" w14:textId="77777777" w:rsidR="00707DF7" w:rsidRPr="00511FC5" w:rsidRDefault="00707DF7" w:rsidP="0030423A">
            <w:pPr>
              <w:contextualSpacing/>
            </w:pPr>
          </w:p>
        </w:tc>
        <w:tc>
          <w:tcPr>
            <w:tcW w:w="250" w:type="pct"/>
            <w:vAlign w:val="center"/>
          </w:tcPr>
          <w:p w14:paraId="1D205B5A" w14:textId="77777777" w:rsidR="00707DF7" w:rsidRPr="00511FC5" w:rsidRDefault="00707DF7" w:rsidP="0030423A">
            <w:pPr>
              <w:contextualSpacing/>
            </w:pPr>
          </w:p>
        </w:tc>
        <w:tc>
          <w:tcPr>
            <w:tcW w:w="3408" w:type="pct"/>
            <w:vAlign w:val="bottom"/>
          </w:tcPr>
          <w:p w14:paraId="7D5D5F63" w14:textId="77777777" w:rsidR="00707DF7" w:rsidRPr="00511FC5" w:rsidRDefault="00707DF7" w:rsidP="0030423A">
            <w:pPr>
              <w:contextualSpacing/>
              <w:jc w:val="both"/>
            </w:pPr>
          </w:p>
        </w:tc>
        <w:tc>
          <w:tcPr>
            <w:tcW w:w="319" w:type="pct"/>
            <w:vAlign w:val="center"/>
          </w:tcPr>
          <w:p w14:paraId="0221550D" w14:textId="77777777" w:rsidR="00707DF7" w:rsidRPr="00511FC5" w:rsidRDefault="00707DF7" w:rsidP="0030423A">
            <w:pPr>
              <w:contextualSpacing/>
              <w:jc w:val="center"/>
            </w:pPr>
          </w:p>
        </w:tc>
        <w:tc>
          <w:tcPr>
            <w:tcW w:w="256" w:type="pct"/>
            <w:vAlign w:val="center"/>
          </w:tcPr>
          <w:p w14:paraId="53C87F68" w14:textId="77777777" w:rsidR="00707DF7" w:rsidRPr="00511FC5" w:rsidRDefault="00707DF7" w:rsidP="0030423A">
            <w:pPr>
              <w:contextualSpacing/>
              <w:jc w:val="center"/>
            </w:pPr>
          </w:p>
        </w:tc>
        <w:tc>
          <w:tcPr>
            <w:tcW w:w="429" w:type="pct"/>
            <w:vAlign w:val="center"/>
          </w:tcPr>
          <w:p w14:paraId="4DCC8EA7" w14:textId="77777777" w:rsidR="00707DF7" w:rsidRPr="00511FC5" w:rsidRDefault="00707DF7" w:rsidP="0030423A">
            <w:pPr>
              <w:contextualSpacing/>
              <w:jc w:val="center"/>
            </w:pPr>
          </w:p>
        </w:tc>
      </w:tr>
      <w:tr w:rsidR="00707DF7" w:rsidRPr="00511FC5" w14:paraId="2A40EE88" w14:textId="77777777" w:rsidTr="001D3C91">
        <w:trPr>
          <w:trHeight w:val="395"/>
          <w:jc w:val="center"/>
        </w:trPr>
        <w:tc>
          <w:tcPr>
            <w:tcW w:w="338" w:type="pct"/>
            <w:vAlign w:val="center"/>
          </w:tcPr>
          <w:p w14:paraId="22329ACF" w14:textId="77777777" w:rsidR="00707DF7" w:rsidRPr="00511FC5" w:rsidRDefault="00707DF7" w:rsidP="0030423A">
            <w:pPr>
              <w:contextualSpacing/>
            </w:pPr>
            <w:r w:rsidRPr="00511FC5">
              <w:t>35.</w:t>
            </w:r>
          </w:p>
        </w:tc>
        <w:tc>
          <w:tcPr>
            <w:tcW w:w="250" w:type="pct"/>
            <w:vAlign w:val="center"/>
          </w:tcPr>
          <w:p w14:paraId="0A69B265" w14:textId="77777777" w:rsidR="00707DF7" w:rsidRPr="00511FC5" w:rsidRDefault="00707DF7" w:rsidP="0030423A">
            <w:pPr>
              <w:contextualSpacing/>
            </w:pPr>
            <w:r w:rsidRPr="00511FC5">
              <w:t>a</w:t>
            </w:r>
            <w:r>
              <w:t>.</w:t>
            </w:r>
          </w:p>
        </w:tc>
        <w:tc>
          <w:tcPr>
            <w:tcW w:w="3408" w:type="pct"/>
            <w:vAlign w:val="center"/>
          </w:tcPr>
          <w:p w14:paraId="13ED9334" w14:textId="77777777" w:rsidR="00707DF7" w:rsidRPr="00511FC5" w:rsidRDefault="00707DF7" w:rsidP="001D3C91">
            <w:pPr>
              <w:contextualSpacing/>
            </w:pPr>
            <w:r>
              <w:t>Explain the r</w:t>
            </w:r>
            <w:r w:rsidRPr="006F7642">
              <w:t xml:space="preserve">ole </w:t>
            </w:r>
            <w:r>
              <w:t xml:space="preserve">of </w:t>
            </w:r>
            <w:r w:rsidRPr="006F7642">
              <w:t xml:space="preserve">privatization in agriculture </w:t>
            </w:r>
            <w:r>
              <w:t>extension.</w:t>
            </w:r>
          </w:p>
        </w:tc>
        <w:tc>
          <w:tcPr>
            <w:tcW w:w="319" w:type="pct"/>
            <w:vAlign w:val="center"/>
          </w:tcPr>
          <w:p w14:paraId="1C34E272" w14:textId="77777777" w:rsidR="00707DF7" w:rsidRPr="00511FC5" w:rsidRDefault="00707DF7" w:rsidP="0030423A">
            <w:pPr>
              <w:contextualSpacing/>
              <w:jc w:val="center"/>
            </w:pPr>
            <w:r w:rsidRPr="00511FC5">
              <w:t>CO</w:t>
            </w:r>
            <w:r>
              <w:t>4</w:t>
            </w:r>
          </w:p>
        </w:tc>
        <w:tc>
          <w:tcPr>
            <w:tcW w:w="256" w:type="pct"/>
            <w:vAlign w:val="center"/>
          </w:tcPr>
          <w:p w14:paraId="33DFFDDD" w14:textId="77777777" w:rsidR="00707DF7" w:rsidRPr="00511FC5" w:rsidRDefault="00707DF7" w:rsidP="0030423A">
            <w:pPr>
              <w:contextualSpacing/>
              <w:jc w:val="center"/>
            </w:pPr>
            <w:r>
              <w:t>U</w:t>
            </w:r>
          </w:p>
        </w:tc>
        <w:tc>
          <w:tcPr>
            <w:tcW w:w="429" w:type="pct"/>
            <w:vAlign w:val="center"/>
          </w:tcPr>
          <w:p w14:paraId="331AE7F2" w14:textId="77777777" w:rsidR="00707DF7" w:rsidRPr="00511FC5" w:rsidRDefault="00707DF7" w:rsidP="0030423A">
            <w:pPr>
              <w:contextualSpacing/>
              <w:jc w:val="center"/>
            </w:pPr>
            <w:r>
              <w:t>8</w:t>
            </w:r>
          </w:p>
        </w:tc>
      </w:tr>
      <w:tr w:rsidR="00707DF7" w:rsidRPr="00511FC5" w14:paraId="0D0B0928" w14:textId="77777777" w:rsidTr="001D3C91">
        <w:trPr>
          <w:trHeight w:val="395"/>
          <w:jc w:val="center"/>
        </w:trPr>
        <w:tc>
          <w:tcPr>
            <w:tcW w:w="338" w:type="pct"/>
            <w:vAlign w:val="center"/>
          </w:tcPr>
          <w:p w14:paraId="180B930D" w14:textId="77777777" w:rsidR="00707DF7" w:rsidRPr="00511FC5" w:rsidRDefault="00707DF7" w:rsidP="0030423A">
            <w:pPr>
              <w:contextualSpacing/>
            </w:pPr>
          </w:p>
        </w:tc>
        <w:tc>
          <w:tcPr>
            <w:tcW w:w="250" w:type="pct"/>
            <w:vAlign w:val="center"/>
          </w:tcPr>
          <w:p w14:paraId="0F1523AE" w14:textId="77777777" w:rsidR="00707DF7" w:rsidRPr="00511FC5" w:rsidRDefault="00707DF7" w:rsidP="0030423A">
            <w:pPr>
              <w:contextualSpacing/>
            </w:pPr>
            <w:r w:rsidRPr="00511FC5">
              <w:t>b</w:t>
            </w:r>
            <w:r>
              <w:t>.</w:t>
            </w:r>
          </w:p>
        </w:tc>
        <w:tc>
          <w:tcPr>
            <w:tcW w:w="3408" w:type="pct"/>
            <w:vAlign w:val="center"/>
          </w:tcPr>
          <w:p w14:paraId="39068867" w14:textId="77777777" w:rsidR="00707DF7" w:rsidRPr="00511FC5" w:rsidRDefault="00707DF7" w:rsidP="001D3C91">
            <w:pPr>
              <w:contextualSpacing/>
              <w:rPr>
                <w:bCs/>
              </w:rPr>
            </w:pPr>
            <w:r>
              <w:rPr>
                <w:bCs/>
              </w:rPr>
              <w:t>Write about the Extension reforms and structure of ATMA.</w:t>
            </w:r>
          </w:p>
        </w:tc>
        <w:tc>
          <w:tcPr>
            <w:tcW w:w="319" w:type="pct"/>
            <w:vAlign w:val="center"/>
          </w:tcPr>
          <w:p w14:paraId="4AABA81E" w14:textId="77777777" w:rsidR="00707DF7" w:rsidRPr="00511FC5" w:rsidRDefault="00707DF7" w:rsidP="0030423A">
            <w:pPr>
              <w:contextualSpacing/>
              <w:jc w:val="center"/>
            </w:pPr>
            <w:r w:rsidRPr="00511FC5">
              <w:t>CO</w:t>
            </w:r>
            <w:r>
              <w:t>4</w:t>
            </w:r>
          </w:p>
        </w:tc>
        <w:tc>
          <w:tcPr>
            <w:tcW w:w="256" w:type="pct"/>
            <w:vAlign w:val="center"/>
          </w:tcPr>
          <w:p w14:paraId="365D526D" w14:textId="77777777" w:rsidR="00707DF7" w:rsidRPr="00511FC5" w:rsidRDefault="00707DF7" w:rsidP="0030423A">
            <w:pPr>
              <w:contextualSpacing/>
              <w:jc w:val="center"/>
            </w:pPr>
            <w:r>
              <w:t>U</w:t>
            </w:r>
          </w:p>
        </w:tc>
        <w:tc>
          <w:tcPr>
            <w:tcW w:w="429" w:type="pct"/>
            <w:vAlign w:val="center"/>
          </w:tcPr>
          <w:p w14:paraId="352FFD09" w14:textId="77777777" w:rsidR="00707DF7" w:rsidRPr="00511FC5" w:rsidRDefault="00707DF7" w:rsidP="0030423A">
            <w:pPr>
              <w:contextualSpacing/>
              <w:jc w:val="center"/>
            </w:pPr>
            <w:r>
              <w:t>7</w:t>
            </w:r>
          </w:p>
        </w:tc>
      </w:tr>
    </w:tbl>
    <w:p w14:paraId="7B6AF08F"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09BA485" w14:textId="77777777" w:rsidR="00707DF7" w:rsidRPr="00511FC5"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43416BBF" w14:textId="77777777" w:rsidTr="00511FC5">
        <w:tc>
          <w:tcPr>
            <w:tcW w:w="838" w:type="dxa"/>
          </w:tcPr>
          <w:p w14:paraId="7E0364D8" w14:textId="77777777" w:rsidR="00707DF7" w:rsidRPr="00511FC5" w:rsidRDefault="00707DF7" w:rsidP="0030423A">
            <w:pPr>
              <w:contextualSpacing/>
            </w:pPr>
          </w:p>
        </w:tc>
        <w:tc>
          <w:tcPr>
            <w:tcW w:w="9652" w:type="dxa"/>
          </w:tcPr>
          <w:p w14:paraId="6340AD33" w14:textId="77777777" w:rsidR="00707DF7" w:rsidRPr="00511FC5" w:rsidRDefault="00707DF7" w:rsidP="0030423A">
            <w:pPr>
              <w:contextualSpacing/>
              <w:jc w:val="center"/>
              <w:rPr>
                <w:b/>
              </w:rPr>
            </w:pPr>
            <w:r w:rsidRPr="00511FC5">
              <w:rPr>
                <w:b/>
              </w:rPr>
              <w:t>COURSE OUTCOMES</w:t>
            </w:r>
          </w:p>
        </w:tc>
      </w:tr>
      <w:tr w:rsidR="00707DF7" w:rsidRPr="00511FC5" w14:paraId="1E449797" w14:textId="77777777" w:rsidTr="001D3C91">
        <w:tc>
          <w:tcPr>
            <w:tcW w:w="838" w:type="dxa"/>
          </w:tcPr>
          <w:p w14:paraId="3FCF5FA5" w14:textId="77777777" w:rsidR="00707DF7" w:rsidRPr="008305A7" w:rsidRDefault="00707DF7" w:rsidP="001D3C91">
            <w:pPr>
              <w:contextualSpacing/>
              <w:rPr>
                <w:bCs/>
              </w:rPr>
            </w:pPr>
            <w:r w:rsidRPr="008305A7">
              <w:rPr>
                <w:bCs/>
              </w:rPr>
              <w:t>CO1</w:t>
            </w:r>
          </w:p>
        </w:tc>
        <w:tc>
          <w:tcPr>
            <w:tcW w:w="9652" w:type="dxa"/>
          </w:tcPr>
          <w:p w14:paraId="11950DF1" w14:textId="77777777" w:rsidR="00707DF7" w:rsidRPr="0031262E" w:rsidRDefault="00707DF7" w:rsidP="001D3C91">
            <w:pPr>
              <w:spacing w:before="60" w:after="60"/>
              <w:ind w:left="47"/>
            </w:pPr>
            <w:r w:rsidRPr="0031262E">
              <w:t>Students learned the concepts of agricultural extension and rural development programs.</w:t>
            </w:r>
          </w:p>
        </w:tc>
      </w:tr>
      <w:tr w:rsidR="00707DF7" w:rsidRPr="00511FC5" w14:paraId="66131A70" w14:textId="77777777" w:rsidTr="001D3C91">
        <w:tc>
          <w:tcPr>
            <w:tcW w:w="838" w:type="dxa"/>
          </w:tcPr>
          <w:p w14:paraId="487848CE" w14:textId="77777777" w:rsidR="00707DF7" w:rsidRPr="008305A7" w:rsidRDefault="00707DF7" w:rsidP="001D3C91">
            <w:pPr>
              <w:contextualSpacing/>
              <w:rPr>
                <w:bCs/>
              </w:rPr>
            </w:pPr>
            <w:r w:rsidRPr="008305A7">
              <w:rPr>
                <w:bCs/>
              </w:rPr>
              <w:t>CO2</w:t>
            </w:r>
          </w:p>
        </w:tc>
        <w:tc>
          <w:tcPr>
            <w:tcW w:w="9652" w:type="dxa"/>
          </w:tcPr>
          <w:p w14:paraId="498DF594" w14:textId="77777777" w:rsidR="00707DF7" w:rsidRPr="0031262E" w:rsidRDefault="00707DF7" w:rsidP="001D3C91">
            <w:pPr>
              <w:spacing w:before="60" w:after="60"/>
              <w:ind w:left="47"/>
            </w:pPr>
            <w:r w:rsidRPr="0031262E">
              <w:t>New innovations in the area of agricultural extension in India understood</w:t>
            </w:r>
          </w:p>
        </w:tc>
      </w:tr>
      <w:tr w:rsidR="00707DF7" w:rsidRPr="00511FC5" w14:paraId="1FF90EE3" w14:textId="77777777" w:rsidTr="001D3C91">
        <w:tc>
          <w:tcPr>
            <w:tcW w:w="838" w:type="dxa"/>
          </w:tcPr>
          <w:p w14:paraId="05EA1534" w14:textId="77777777" w:rsidR="00707DF7" w:rsidRPr="008305A7" w:rsidRDefault="00707DF7" w:rsidP="001D3C91">
            <w:pPr>
              <w:contextualSpacing/>
              <w:rPr>
                <w:bCs/>
              </w:rPr>
            </w:pPr>
            <w:r w:rsidRPr="008305A7">
              <w:rPr>
                <w:bCs/>
              </w:rPr>
              <w:t>CO3</w:t>
            </w:r>
          </w:p>
        </w:tc>
        <w:tc>
          <w:tcPr>
            <w:tcW w:w="9652" w:type="dxa"/>
          </w:tcPr>
          <w:p w14:paraId="003C2F8E" w14:textId="77777777" w:rsidR="00707DF7" w:rsidRPr="0031262E" w:rsidRDefault="00707DF7" w:rsidP="001D3C91">
            <w:pPr>
              <w:spacing w:before="60" w:after="60"/>
              <w:ind w:left="47"/>
              <w:rPr>
                <w:b/>
                <w:bCs/>
              </w:rPr>
            </w:pPr>
            <w:r w:rsidRPr="0031262E">
              <w:t>Gained practical knowledge on watershed development and self-help groups</w:t>
            </w:r>
          </w:p>
        </w:tc>
      </w:tr>
      <w:tr w:rsidR="00707DF7" w:rsidRPr="00511FC5" w14:paraId="06A65B51" w14:textId="77777777" w:rsidTr="001D3C91">
        <w:tc>
          <w:tcPr>
            <w:tcW w:w="838" w:type="dxa"/>
          </w:tcPr>
          <w:p w14:paraId="30BCEC11" w14:textId="77777777" w:rsidR="00707DF7" w:rsidRPr="008305A7" w:rsidRDefault="00707DF7" w:rsidP="001D3C91">
            <w:pPr>
              <w:contextualSpacing/>
              <w:rPr>
                <w:bCs/>
              </w:rPr>
            </w:pPr>
            <w:r w:rsidRPr="008305A7">
              <w:rPr>
                <w:bCs/>
              </w:rPr>
              <w:t>CO4</w:t>
            </w:r>
          </w:p>
        </w:tc>
        <w:tc>
          <w:tcPr>
            <w:tcW w:w="9652" w:type="dxa"/>
          </w:tcPr>
          <w:p w14:paraId="5AB9029E" w14:textId="77777777" w:rsidR="00707DF7" w:rsidRPr="0031262E" w:rsidRDefault="00707DF7" w:rsidP="001D3C91">
            <w:pPr>
              <w:spacing w:before="60" w:after="60"/>
              <w:ind w:left="47"/>
            </w:pPr>
            <w:r w:rsidRPr="0031262E">
              <w:t>New trends i</w:t>
            </w:r>
            <w:r>
              <w:t>n agriculture extension learned</w:t>
            </w:r>
          </w:p>
        </w:tc>
      </w:tr>
    </w:tbl>
    <w:p w14:paraId="3709E5D4"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7768305A" w14:textId="77777777" w:rsidTr="00511FC5">
        <w:trPr>
          <w:trHeight w:val="271"/>
          <w:jc w:val="center"/>
        </w:trPr>
        <w:tc>
          <w:tcPr>
            <w:tcW w:w="10485" w:type="dxa"/>
            <w:gridSpan w:val="8"/>
          </w:tcPr>
          <w:p w14:paraId="11C2C0B9"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5F7F9E7F" w14:textId="77777777" w:rsidTr="00511FC5">
        <w:trPr>
          <w:trHeight w:val="271"/>
          <w:jc w:val="center"/>
        </w:trPr>
        <w:tc>
          <w:tcPr>
            <w:tcW w:w="954" w:type="dxa"/>
          </w:tcPr>
          <w:p w14:paraId="7313E0E8" w14:textId="77777777" w:rsidR="00707DF7" w:rsidRPr="00511FC5" w:rsidRDefault="00707DF7" w:rsidP="0030423A">
            <w:pPr>
              <w:contextualSpacing/>
              <w:jc w:val="center"/>
              <w:rPr>
                <w:b/>
                <w:bCs/>
              </w:rPr>
            </w:pPr>
            <w:r w:rsidRPr="00511FC5">
              <w:rPr>
                <w:b/>
                <w:bCs/>
              </w:rPr>
              <w:t>CO / P</w:t>
            </w:r>
          </w:p>
        </w:tc>
        <w:tc>
          <w:tcPr>
            <w:tcW w:w="2296" w:type="dxa"/>
          </w:tcPr>
          <w:p w14:paraId="5CA819FE" w14:textId="77777777" w:rsidR="00707DF7" w:rsidRPr="00511FC5" w:rsidRDefault="00707DF7" w:rsidP="0030423A">
            <w:pPr>
              <w:contextualSpacing/>
              <w:jc w:val="center"/>
              <w:rPr>
                <w:b/>
              </w:rPr>
            </w:pPr>
            <w:r w:rsidRPr="00511FC5">
              <w:rPr>
                <w:b/>
              </w:rPr>
              <w:t>R</w:t>
            </w:r>
          </w:p>
        </w:tc>
        <w:tc>
          <w:tcPr>
            <w:tcW w:w="1476" w:type="dxa"/>
          </w:tcPr>
          <w:p w14:paraId="37FA0CE6" w14:textId="77777777" w:rsidR="00707DF7" w:rsidRPr="00511FC5" w:rsidRDefault="00707DF7" w:rsidP="0030423A">
            <w:pPr>
              <w:contextualSpacing/>
              <w:jc w:val="center"/>
              <w:rPr>
                <w:b/>
              </w:rPr>
            </w:pPr>
            <w:r w:rsidRPr="00511FC5">
              <w:rPr>
                <w:b/>
              </w:rPr>
              <w:t>U</w:t>
            </w:r>
          </w:p>
        </w:tc>
        <w:tc>
          <w:tcPr>
            <w:tcW w:w="1035" w:type="dxa"/>
          </w:tcPr>
          <w:p w14:paraId="0ECDB56A" w14:textId="77777777" w:rsidR="00707DF7" w:rsidRPr="00511FC5" w:rsidRDefault="00707DF7" w:rsidP="0030423A">
            <w:pPr>
              <w:contextualSpacing/>
              <w:jc w:val="center"/>
              <w:rPr>
                <w:b/>
              </w:rPr>
            </w:pPr>
            <w:r w:rsidRPr="00511FC5">
              <w:rPr>
                <w:b/>
              </w:rPr>
              <w:t>A</w:t>
            </w:r>
          </w:p>
        </w:tc>
        <w:tc>
          <w:tcPr>
            <w:tcW w:w="1479" w:type="dxa"/>
          </w:tcPr>
          <w:p w14:paraId="04B55F88" w14:textId="77777777" w:rsidR="00707DF7" w:rsidRPr="00511FC5" w:rsidRDefault="00707DF7" w:rsidP="0030423A">
            <w:pPr>
              <w:contextualSpacing/>
              <w:jc w:val="center"/>
              <w:rPr>
                <w:b/>
              </w:rPr>
            </w:pPr>
            <w:r w:rsidRPr="00511FC5">
              <w:rPr>
                <w:b/>
              </w:rPr>
              <w:t>An</w:t>
            </w:r>
          </w:p>
        </w:tc>
        <w:tc>
          <w:tcPr>
            <w:tcW w:w="1329" w:type="dxa"/>
          </w:tcPr>
          <w:p w14:paraId="3D1E847A" w14:textId="77777777" w:rsidR="00707DF7" w:rsidRPr="00511FC5" w:rsidRDefault="00707DF7" w:rsidP="0030423A">
            <w:pPr>
              <w:contextualSpacing/>
              <w:jc w:val="center"/>
              <w:rPr>
                <w:b/>
              </w:rPr>
            </w:pPr>
            <w:r w:rsidRPr="00511FC5">
              <w:rPr>
                <w:b/>
              </w:rPr>
              <w:t>E</w:t>
            </w:r>
          </w:p>
        </w:tc>
        <w:tc>
          <w:tcPr>
            <w:tcW w:w="879" w:type="dxa"/>
          </w:tcPr>
          <w:p w14:paraId="56CD0C45" w14:textId="77777777" w:rsidR="00707DF7" w:rsidRPr="00511FC5" w:rsidRDefault="00707DF7" w:rsidP="0030423A">
            <w:pPr>
              <w:contextualSpacing/>
              <w:jc w:val="center"/>
              <w:rPr>
                <w:b/>
              </w:rPr>
            </w:pPr>
            <w:r w:rsidRPr="00511FC5">
              <w:rPr>
                <w:b/>
              </w:rPr>
              <w:t>C</w:t>
            </w:r>
          </w:p>
        </w:tc>
        <w:tc>
          <w:tcPr>
            <w:tcW w:w="1037" w:type="dxa"/>
          </w:tcPr>
          <w:p w14:paraId="135C85A4" w14:textId="77777777" w:rsidR="00707DF7" w:rsidRPr="00511FC5" w:rsidRDefault="00707DF7" w:rsidP="0030423A">
            <w:pPr>
              <w:contextualSpacing/>
              <w:jc w:val="center"/>
              <w:rPr>
                <w:b/>
              </w:rPr>
            </w:pPr>
            <w:r w:rsidRPr="00511FC5">
              <w:rPr>
                <w:b/>
              </w:rPr>
              <w:t>Total</w:t>
            </w:r>
          </w:p>
        </w:tc>
      </w:tr>
      <w:tr w:rsidR="00707DF7" w:rsidRPr="00511FC5" w14:paraId="747DEA04" w14:textId="77777777" w:rsidTr="001D3C91">
        <w:trPr>
          <w:trHeight w:val="271"/>
          <w:jc w:val="center"/>
        </w:trPr>
        <w:tc>
          <w:tcPr>
            <w:tcW w:w="954" w:type="dxa"/>
          </w:tcPr>
          <w:p w14:paraId="3DF057A3" w14:textId="77777777" w:rsidR="00707DF7" w:rsidRPr="008305A7" w:rsidRDefault="00707DF7" w:rsidP="001D3C91">
            <w:pPr>
              <w:contextualSpacing/>
              <w:jc w:val="center"/>
              <w:rPr>
                <w:bCs/>
              </w:rPr>
            </w:pPr>
            <w:r w:rsidRPr="008305A7">
              <w:rPr>
                <w:bCs/>
              </w:rPr>
              <w:t>CO1</w:t>
            </w:r>
          </w:p>
        </w:tc>
        <w:tc>
          <w:tcPr>
            <w:tcW w:w="2296" w:type="dxa"/>
            <w:vAlign w:val="center"/>
          </w:tcPr>
          <w:p w14:paraId="485ED876" w14:textId="77777777" w:rsidR="00707DF7" w:rsidRPr="00192AA7" w:rsidRDefault="00707DF7" w:rsidP="001D3C91">
            <w:pPr>
              <w:jc w:val="center"/>
            </w:pPr>
            <w:r w:rsidRPr="00192AA7">
              <w:t>14</w:t>
            </w:r>
          </w:p>
        </w:tc>
        <w:tc>
          <w:tcPr>
            <w:tcW w:w="1476" w:type="dxa"/>
            <w:vAlign w:val="center"/>
          </w:tcPr>
          <w:p w14:paraId="79A3154F" w14:textId="77777777" w:rsidR="00707DF7" w:rsidRPr="00192AA7" w:rsidRDefault="00707DF7" w:rsidP="001D3C91">
            <w:pPr>
              <w:jc w:val="center"/>
            </w:pPr>
            <w:r w:rsidRPr="00192AA7">
              <w:t>20</w:t>
            </w:r>
          </w:p>
        </w:tc>
        <w:tc>
          <w:tcPr>
            <w:tcW w:w="1035" w:type="dxa"/>
            <w:vAlign w:val="center"/>
          </w:tcPr>
          <w:p w14:paraId="00756DDE" w14:textId="77777777" w:rsidR="00707DF7" w:rsidRPr="00192AA7" w:rsidRDefault="00707DF7" w:rsidP="001D3C91">
            <w:pPr>
              <w:jc w:val="center"/>
            </w:pPr>
          </w:p>
        </w:tc>
        <w:tc>
          <w:tcPr>
            <w:tcW w:w="1479" w:type="dxa"/>
            <w:vAlign w:val="center"/>
          </w:tcPr>
          <w:p w14:paraId="34047BFF" w14:textId="77777777" w:rsidR="00707DF7" w:rsidRPr="00192AA7" w:rsidRDefault="00707DF7" w:rsidP="001D3C91">
            <w:pPr>
              <w:jc w:val="center"/>
            </w:pPr>
            <w:r w:rsidRPr="00192AA7">
              <w:t>7</w:t>
            </w:r>
          </w:p>
        </w:tc>
        <w:tc>
          <w:tcPr>
            <w:tcW w:w="1329" w:type="dxa"/>
            <w:vAlign w:val="center"/>
          </w:tcPr>
          <w:p w14:paraId="2B15AEC5" w14:textId="77777777" w:rsidR="00707DF7" w:rsidRPr="00192AA7" w:rsidRDefault="00707DF7" w:rsidP="001D3C91">
            <w:pPr>
              <w:jc w:val="center"/>
            </w:pPr>
          </w:p>
        </w:tc>
        <w:tc>
          <w:tcPr>
            <w:tcW w:w="879" w:type="dxa"/>
            <w:vAlign w:val="center"/>
          </w:tcPr>
          <w:p w14:paraId="79DE8555" w14:textId="77777777" w:rsidR="00707DF7" w:rsidRPr="00192AA7" w:rsidRDefault="00707DF7" w:rsidP="001D3C91">
            <w:pPr>
              <w:jc w:val="center"/>
            </w:pPr>
          </w:p>
        </w:tc>
        <w:tc>
          <w:tcPr>
            <w:tcW w:w="1037" w:type="dxa"/>
            <w:vAlign w:val="center"/>
          </w:tcPr>
          <w:p w14:paraId="68ADF431" w14:textId="77777777" w:rsidR="00707DF7" w:rsidRPr="00192AA7" w:rsidRDefault="00707DF7" w:rsidP="001D3C91">
            <w:pPr>
              <w:jc w:val="center"/>
            </w:pPr>
            <w:r w:rsidRPr="00192AA7">
              <w:t>41</w:t>
            </w:r>
          </w:p>
        </w:tc>
      </w:tr>
      <w:tr w:rsidR="00707DF7" w:rsidRPr="00511FC5" w14:paraId="6230909D" w14:textId="77777777" w:rsidTr="001D3C91">
        <w:trPr>
          <w:trHeight w:val="271"/>
          <w:jc w:val="center"/>
        </w:trPr>
        <w:tc>
          <w:tcPr>
            <w:tcW w:w="954" w:type="dxa"/>
          </w:tcPr>
          <w:p w14:paraId="1D87A313" w14:textId="77777777" w:rsidR="00707DF7" w:rsidRPr="008305A7" w:rsidRDefault="00707DF7" w:rsidP="001D3C91">
            <w:pPr>
              <w:contextualSpacing/>
              <w:jc w:val="center"/>
              <w:rPr>
                <w:bCs/>
              </w:rPr>
            </w:pPr>
            <w:r w:rsidRPr="008305A7">
              <w:rPr>
                <w:bCs/>
              </w:rPr>
              <w:t>CO2</w:t>
            </w:r>
          </w:p>
        </w:tc>
        <w:tc>
          <w:tcPr>
            <w:tcW w:w="2296" w:type="dxa"/>
            <w:vAlign w:val="center"/>
          </w:tcPr>
          <w:p w14:paraId="7787E10C" w14:textId="77777777" w:rsidR="00707DF7" w:rsidRPr="00192AA7" w:rsidRDefault="00707DF7" w:rsidP="001D3C91">
            <w:pPr>
              <w:jc w:val="center"/>
            </w:pPr>
            <w:r w:rsidRPr="00192AA7">
              <w:t>15</w:t>
            </w:r>
          </w:p>
        </w:tc>
        <w:tc>
          <w:tcPr>
            <w:tcW w:w="1476" w:type="dxa"/>
            <w:vAlign w:val="center"/>
          </w:tcPr>
          <w:p w14:paraId="32D17EB3" w14:textId="77777777" w:rsidR="00707DF7" w:rsidRPr="00192AA7" w:rsidRDefault="00707DF7" w:rsidP="001D3C91">
            <w:pPr>
              <w:jc w:val="center"/>
            </w:pPr>
            <w:r w:rsidRPr="00192AA7">
              <w:t>7</w:t>
            </w:r>
          </w:p>
        </w:tc>
        <w:tc>
          <w:tcPr>
            <w:tcW w:w="1035" w:type="dxa"/>
            <w:vAlign w:val="center"/>
          </w:tcPr>
          <w:p w14:paraId="29F65DE3" w14:textId="77777777" w:rsidR="00707DF7" w:rsidRPr="00192AA7" w:rsidRDefault="00707DF7" w:rsidP="001D3C91">
            <w:pPr>
              <w:jc w:val="center"/>
            </w:pPr>
          </w:p>
        </w:tc>
        <w:tc>
          <w:tcPr>
            <w:tcW w:w="1479" w:type="dxa"/>
            <w:vAlign w:val="center"/>
          </w:tcPr>
          <w:p w14:paraId="6B7CA487" w14:textId="77777777" w:rsidR="00707DF7" w:rsidRPr="00192AA7" w:rsidRDefault="00707DF7" w:rsidP="001D3C91">
            <w:pPr>
              <w:jc w:val="center"/>
            </w:pPr>
            <w:r w:rsidRPr="00192AA7">
              <w:t>15</w:t>
            </w:r>
          </w:p>
        </w:tc>
        <w:tc>
          <w:tcPr>
            <w:tcW w:w="1329" w:type="dxa"/>
            <w:vAlign w:val="center"/>
          </w:tcPr>
          <w:p w14:paraId="27C0D1CB" w14:textId="77777777" w:rsidR="00707DF7" w:rsidRPr="00192AA7" w:rsidRDefault="00707DF7" w:rsidP="001D3C91">
            <w:pPr>
              <w:jc w:val="center"/>
            </w:pPr>
          </w:p>
        </w:tc>
        <w:tc>
          <w:tcPr>
            <w:tcW w:w="879" w:type="dxa"/>
            <w:vAlign w:val="center"/>
          </w:tcPr>
          <w:p w14:paraId="2B3D313D" w14:textId="77777777" w:rsidR="00707DF7" w:rsidRPr="00192AA7" w:rsidRDefault="00707DF7" w:rsidP="001D3C91">
            <w:pPr>
              <w:jc w:val="center"/>
            </w:pPr>
          </w:p>
        </w:tc>
        <w:tc>
          <w:tcPr>
            <w:tcW w:w="1037" w:type="dxa"/>
            <w:vAlign w:val="center"/>
          </w:tcPr>
          <w:p w14:paraId="6596B87D" w14:textId="77777777" w:rsidR="00707DF7" w:rsidRPr="00192AA7" w:rsidRDefault="00707DF7" w:rsidP="001D3C91">
            <w:pPr>
              <w:jc w:val="center"/>
            </w:pPr>
            <w:r w:rsidRPr="00192AA7">
              <w:t>37</w:t>
            </w:r>
          </w:p>
        </w:tc>
      </w:tr>
      <w:tr w:rsidR="00707DF7" w:rsidRPr="00511FC5" w14:paraId="5AB76D79" w14:textId="77777777" w:rsidTr="001D3C91">
        <w:trPr>
          <w:trHeight w:val="271"/>
          <w:jc w:val="center"/>
        </w:trPr>
        <w:tc>
          <w:tcPr>
            <w:tcW w:w="954" w:type="dxa"/>
          </w:tcPr>
          <w:p w14:paraId="7C28C4E0" w14:textId="77777777" w:rsidR="00707DF7" w:rsidRPr="008305A7" w:rsidRDefault="00707DF7" w:rsidP="001D3C91">
            <w:pPr>
              <w:contextualSpacing/>
              <w:jc w:val="center"/>
              <w:rPr>
                <w:bCs/>
              </w:rPr>
            </w:pPr>
            <w:r w:rsidRPr="008305A7">
              <w:rPr>
                <w:bCs/>
              </w:rPr>
              <w:t>CO3</w:t>
            </w:r>
          </w:p>
        </w:tc>
        <w:tc>
          <w:tcPr>
            <w:tcW w:w="2296" w:type="dxa"/>
            <w:vAlign w:val="center"/>
          </w:tcPr>
          <w:p w14:paraId="4315D084" w14:textId="77777777" w:rsidR="00707DF7" w:rsidRPr="00192AA7" w:rsidRDefault="00707DF7" w:rsidP="001D3C91">
            <w:pPr>
              <w:jc w:val="center"/>
            </w:pPr>
            <w:r w:rsidRPr="00192AA7">
              <w:t>7</w:t>
            </w:r>
          </w:p>
        </w:tc>
        <w:tc>
          <w:tcPr>
            <w:tcW w:w="1476" w:type="dxa"/>
            <w:vAlign w:val="center"/>
          </w:tcPr>
          <w:p w14:paraId="36ED3DA2" w14:textId="77777777" w:rsidR="00707DF7" w:rsidRPr="00192AA7" w:rsidRDefault="00707DF7" w:rsidP="001D3C91">
            <w:pPr>
              <w:jc w:val="center"/>
            </w:pPr>
            <w:r w:rsidRPr="00192AA7">
              <w:t>9</w:t>
            </w:r>
          </w:p>
        </w:tc>
        <w:tc>
          <w:tcPr>
            <w:tcW w:w="1035" w:type="dxa"/>
            <w:vAlign w:val="center"/>
          </w:tcPr>
          <w:p w14:paraId="466235FC" w14:textId="77777777" w:rsidR="00707DF7" w:rsidRPr="00192AA7" w:rsidRDefault="00707DF7" w:rsidP="001D3C91">
            <w:pPr>
              <w:jc w:val="center"/>
            </w:pPr>
          </w:p>
        </w:tc>
        <w:tc>
          <w:tcPr>
            <w:tcW w:w="1479" w:type="dxa"/>
            <w:vAlign w:val="center"/>
          </w:tcPr>
          <w:p w14:paraId="40BDDEFC" w14:textId="77777777" w:rsidR="00707DF7" w:rsidRPr="00192AA7" w:rsidRDefault="00707DF7" w:rsidP="001D3C91">
            <w:pPr>
              <w:jc w:val="center"/>
            </w:pPr>
            <w:r w:rsidRPr="00192AA7">
              <w:t>11</w:t>
            </w:r>
          </w:p>
        </w:tc>
        <w:tc>
          <w:tcPr>
            <w:tcW w:w="1329" w:type="dxa"/>
            <w:vAlign w:val="center"/>
          </w:tcPr>
          <w:p w14:paraId="4F204C9A" w14:textId="77777777" w:rsidR="00707DF7" w:rsidRPr="00192AA7" w:rsidRDefault="00707DF7" w:rsidP="001D3C91">
            <w:pPr>
              <w:jc w:val="center"/>
            </w:pPr>
          </w:p>
        </w:tc>
        <w:tc>
          <w:tcPr>
            <w:tcW w:w="879" w:type="dxa"/>
            <w:vAlign w:val="center"/>
          </w:tcPr>
          <w:p w14:paraId="25278EBB" w14:textId="77777777" w:rsidR="00707DF7" w:rsidRPr="00192AA7" w:rsidRDefault="00707DF7" w:rsidP="001D3C91">
            <w:pPr>
              <w:jc w:val="center"/>
            </w:pPr>
          </w:p>
        </w:tc>
        <w:tc>
          <w:tcPr>
            <w:tcW w:w="1037" w:type="dxa"/>
            <w:vAlign w:val="center"/>
          </w:tcPr>
          <w:p w14:paraId="799B6D27" w14:textId="77777777" w:rsidR="00707DF7" w:rsidRPr="00192AA7" w:rsidRDefault="00707DF7" w:rsidP="001D3C91">
            <w:pPr>
              <w:jc w:val="center"/>
            </w:pPr>
            <w:r w:rsidRPr="00192AA7">
              <w:t>27</w:t>
            </w:r>
          </w:p>
        </w:tc>
      </w:tr>
      <w:tr w:rsidR="00707DF7" w:rsidRPr="00511FC5" w14:paraId="455F8515" w14:textId="77777777" w:rsidTr="001D3C91">
        <w:trPr>
          <w:trHeight w:val="271"/>
          <w:jc w:val="center"/>
        </w:trPr>
        <w:tc>
          <w:tcPr>
            <w:tcW w:w="954" w:type="dxa"/>
          </w:tcPr>
          <w:p w14:paraId="49EFA1FC" w14:textId="77777777" w:rsidR="00707DF7" w:rsidRPr="008305A7" w:rsidRDefault="00707DF7" w:rsidP="001D3C91">
            <w:pPr>
              <w:contextualSpacing/>
              <w:jc w:val="center"/>
              <w:rPr>
                <w:bCs/>
              </w:rPr>
            </w:pPr>
            <w:r w:rsidRPr="008305A7">
              <w:rPr>
                <w:bCs/>
              </w:rPr>
              <w:t>CO4</w:t>
            </w:r>
          </w:p>
        </w:tc>
        <w:tc>
          <w:tcPr>
            <w:tcW w:w="2296" w:type="dxa"/>
            <w:vAlign w:val="center"/>
          </w:tcPr>
          <w:p w14:paraId="09261106" w14:textId="77777777" w:rsidR="00707DF7" w:rsidRPr="00192AA7" w:rsidRDefault="00707DF7" w:rsidP="001D3C91">
            <w:pPr>
              <w:jc w:val="center"/>
            </w:pPr>
            <w:r w:rsidRPr="00192AA7">
              <w:t>5</w:t>
            </w:r>
          </w:p>
        </w:tc>
        <w:tc>
          <w:tcPr>
            <w:tcW w:w="1476" w:type="dxa"/>
            <w:vAlign w:val="center"/>
          </w:tcPr>
          <w:p w14:paraId="1467C9CE" w14:textId="77777777" w:rsidR="00707DF7" w:rsidRPr="00192AA7" w:rsidRDefault="00707DF7" w:rsidP="001D3C91">
            <w:pPr>
              <w:jc w:val="center"/>
            </w:pPr>
            <w:r w:rsidRPr="00192AA7">
              <w:t>15</w:t>
            </w:r>
          </w:p>
        </w:tc>
        <w:tc>
          <w:tcPr>
            <w:tcW w:w="1035" w:type="dxa"/>
            <w:vAlign w:val="center"/>
          </w:tcPr>
          <w:p w14:paraId="6CB5A745" w14:textId="77777777" w:rsidR="00707DF7" w:rsidRPr="00192AA7" w:rsidRDefault="00707DF7" w:rsidP="001D3C91">
            <w:pPr>
              <w:jc w:val="center"/>
            </w:pPr>
          </w:p>
        </w:tc>
        <w:tc>
          <w:tcPr>
            <w:tcW w:w="1479" w:type="dxa"/>
            <w:vAlign w:val="center"/>
          </w:tcPr>
          <w:p w14:paraId="0FDEEE31" w14:textId="77777777" w:rsidR="00707DF7" w:rsidRPr="00192AA7" w:rsidRDefault="00707DF7" w:rsidP="001D3C91">
            <w:pPr>
              <w:jc w:val="center"/>
            </w:pPr>
          </w:p>
        </w:tc>
        <w:tc>
          <w:tcPr>
            <w:tcW w:w="1329" w:type="dxa"/>
            <w:vAlign w:val="center"/>
          </w:tcPr>
          <w:p w14:paraId="76648578" w14:textId="77777777" w:rsidR="00707DF7" w:rsidRPr="00192AA7" w:rsidRDefault="00707DF7" w:rsidP="001D3C91">
            <w:pPr>
              <w:jc w:val="center"/>
            </w:pPr>
          </w:p>
        </w:tc>
        <w:tc>
          <w:tcPr>
            <w:tcW w:w="879" w:type="dxa"/>
            <w:vAlign w:val="center"/>
          </w:tcPr>
          <w:p w14:paraId="09614B3A" w14:textId="77777777" w:rsidR="00707DF7" w:rsidRPr="00192AA7" w:rsidRDefault="00707DF7" w:rsidP="001D3C91">
            <w:pPr>
              <w:jc w:val="center"/>
            </w:pPr>
          </w:p>
        </w:tc>
        <w:tc>
          <w:tcPr>
            <w:tcW w:w="1037" w:type="dxa"/>
            <w:vAlign w:val="center"/>
          </w:tcPr>
          <w:p w14:paraId="748FA2A5" w14:textId="77777777" w:rsidR="00707DF7" w:rsidRDefault="00707DF7" w:rsidP="001D3C91">
            <w:pPr>
              <w:jc w:val="center"/>
            </w:pPr>
            <w:r w:rsidRPr="00192AA7">
              <w:t>20</w:t>
            </w:r>
          </w:p>
        </w:tc>
      </w:tr>
      <w:tr w:rsidR="00707DF7" w:rsidRPr="00511FC5" w14:paraId="78E8E37F" w14:textId="77777777" w:rsidTr="00511FC5">
        <w:trPr>
          <w:trHeight w:val="256"/>
          <w:jc w:val="center"/>
        </w:trPr>
        <w:tc>
          <w:tcPr>
            <w:tcW w:w="9448" w:type="dxa"/>
            <w:gridSpan w:val="7"/>
          </w:tcPr>
          <w:p w14:paraId="7C815B41" w14:textId="77777777" w:rsidR="00707DF7" w:rsidRPr="00511FC5" w:rsidRDefault="00707DF7" w:rsidP="0030423A">
            <w:pPr>
              <w:contextualSpacing/>
            </w:pPr>
          </w:p>
        </w:tc>
        <w:tc>
          <w:tcPr>
            <w:tcW w:w="1037" w:type="dxa"/>
          </w:tcPr>
          <w:p w14:paraId="0996CAA5" w14:textId="77777777" w:rsidR="00707DF7" w:rsidRPr="00511FC5" w:rsidRDefault="00707DF7" w:rsidP="0030423A">
            <w:pPr>
              <w:contextualSpacing/>
              <w:jc w:val="center"/>
              <w:rPr>
                <w:b/>
              </w:rPr>
            </w:pPr>
            <w:r w:rsidRPr="00511FC5">
              <w:rPr>
                <w:b/>
              </w:rPr>
              <w:t>125</w:t>
            </w:r>
          </w:p>
        </w:tc>
      </w:tr>
    </w:tbl>
    <w:p w14:paraId="196C6AE3" w14:textId="77777777" w:rsidR="00707DF7" w:rsidRPr="00511FC5" w:rsidRDefault="00707DF7" w:rsidP="0030423A">
      <w:pPr>
        <w:contextualSpacing/>
      </w:pPr>
    </w:p>
    <w:p w14:paraId="27B545F7" w14:textId="77777777" w:rsidR="00707DF7" w:rsidRPr="00474DC1" w:rsidRDefault="00707DF7" w:rsidP="00D918FF">
      <w:pPr>
        <w:jc w:val="center"/>
        <w:rPr>
          <w:bCs/>
          <w:noProof/>
        </w:rPr>
      </w:pPr>
      <w:r w:rsidRPr="00474DC1">
        <w:rPr>
          <w:noProof/>
        </w:rPr>
        <w:lastRenderedPageBreak/>
        <w:drawing>
          <wp:inline distT="0" distB="0" distL="0" distR="0" wp14:anchorId="78BAF70D" wp14:editId="37A49CD8">
            <wp:extent cx="5731510" cy="1133475"/>
            <wp:effectExtent l="0" t="0" r="2540" b="9525"/>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3347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474DC1" w14:paraId="30D4E144" w14:textId="77777777" w:rsidTr="00511FC5">
        <w:trPr>
          <w:trHeight w:val="397"/>
          <w:jc w:val="center"/>
        </w:trPr>
        <w:tc>
          <w:tcPr>
            <w:tcW w:w="1701" w:type="dxa"/>
            <w:vAlign w:val="center"/>
          </w:tcPr>
          <w:p w14:paraId="7049D47E" w14:textId="77777777" w:rsidR="00707DF7" w:rsidRPr="00474DC1" w:rsidRDefault="00707DF7" w:rsidP="00472F53">
            <w:pPr>
              <w:pStyle w:val="Title"/>
              <w:contextualSpacing/>
              <w:jc w:val="left"/>
              <w:rPr>
                <w:b/>
                <w:szCs w:val="24"/>
              </w:rPr>
            </w:pPr>
            <w:r w:rsidRPr="00474DC1">
              <w:rPr>
                <w:b/>
                <w:szCs w:val="24"/>
              </w:rPr>
              <w:t xml:space="preserve">Course Code      </w:t>
            </w:r>
          </w:p>
        </w:tc>
        <w:tc>
          <w:tcPr>
            <w:tcW w:w="6374" w:type="dxa"/>
            <w:vAlign w:val="center"/>
          </w:tcPr>
          <w:p w14:paraId="5B69D5B7" w14:textId="77777777" w:rsidR="00707DF7" w:rsidRPr="00474DC1" w:rsidRDefault="00707DF7" w:rsidP="00472F53">
            <w:pPr>
              <w:pStyle w:val="Title"/>
              <w:contextualSpacing/>
              <w:jc w:val="left"/>
              <w:rPr>
                <w:b/>
                <w:szCs w:val="24"/>
              </w:rPr>
            </w:pPr>
            <w:r w:rsidRPr="00474DC1">
              <w:rPr>
                <w:b/>
                <w:szCs w:val="24"/>
              </w:rPr>
              <w:t>18AG2001</w:t>
            </w:r>
          </w:p>
        </w:tc>
        <w:tc>
          <w:tcPr>
            <w:tcW w:w="1673" w:type="dxa"/>
            <w:vAlign w:val="center"/>
          </w:tcPr>
          <w:p w14:paraId="0638B5B6" w14:textId="77777777" w:rsidR="00707DF7" w:rsidRPr="00474DC1" w:rsidRDefault="00707DF7" w:rsidP="00472F53">
            <w:pPr>
              <w:pStyle w:val="Title"/>
              <w:ind w:left="-468" w:firstLine="468"/>
              <w:contextualSpacing/>
              <w:jc w:val="left"/>
              <w:rPr>
                <w:szCs w:val="24"/>
              </w:rPr>
            </w:pPr>
            <w:r w:rsidRPr="00474DC1">
              <w:rPr>
                <w:b/>
                <w:bCs/>
                <w:szCs w:val="24"/>
              </w:rPr>
              <w:t xml:space="preserve">Duration       </w:t>
            </w:r>
          </w:p>
        </w:tc>
        <w:tc>
          <w:tcPr>
            <w:tcW w:w="670" w:type="dxa"/>
            <w:vAlign w:val="center"/>
          </w:tcPr>
          <w:p w14:paraId="489FADA1" w14:textId="77777777" w:rsidR="00707DF7" w:rsidRPr="00474DC1" w:rsidRDefault="00707DF7" w:rsidP="00472F53">
            <w:pPr>
              <w:pStyle w:val="Title"/>
              <w:contextualSpacing/>
              <w:jc w:val="left"/>
              <w:rPr>
                <w:b/>
                <w:szCs w:val="24"/>
              </w:rPr>
            </w:pPr>
            <w:r w:rsidRPr="00474DC1">
              <w:rPr>
                <w:b/>
                <w:szCs w:val="24"/>
              </w:rPr>
              <w:t>3hrs</w:t>
            </w:r>
          </w:p>
        </w:tc>
      </w:tr>
      <w:tr w:rsidR="00707DF7" w:rsidRPr="00474DC1" w14:paraId="5D405042" w14:textId="77777777" w:rsidTr="00511FC5">
        <w:trPr>
          <w:trHeight w:val="397"/>
          <w:jc w:val="center"/>
        </w:trPr>
        <w:tc>
          <w:tcPr>
            <w:tcW w:w="1701" w:type="dxa"/>
            <w:vAlign w:val="center"/>
          </w:tcPr>
          <w:p w14:paraId="71D2B721" w14:textId="77777777" w:rsidR="00707DF7" w:rsidRPr="00474DC1" w:rsidRDefault="00707DF7" w:rsidP="00472F53">
            <w:pPr>
              <w:pStyle w:val="Title"/>
              <w:ind w:right="-160"/>
              <w:contextualSpacing/>
              <w:jc w:val="left"/>
              <w:rPr>
                <w:b/>
                <w:szCs w:val="24"/>
              </w:rPr>
            </w:pPr>
            <w:r w:rsidRPr="00474DC1">
              <w:rPr>
                <w:b/>
                <w:szCs w:val="24"/>
              </w:rPr>
              <w:t xml:space="preserve">Course Name     </w:t>
            </w:r>
          </w:p>
        </w:tc>
        <w:tc>
          <w:tcPr>
            <w:tcW w:w="6374" w:type="dxa"/>
            <w:vAlign w:val="center"/>
          </w:tcPr>
          <w:p w14:paraId="3BC86D7E" w14:textId="77777777" w:rsidR="00707DF7" w:rsidRPr="00474DC1" w:rsidRDefault="00707DF7" w:rsidP="00472F53">
            <w:pPr>
              <w:pStyle w:val="Title"/>
              <w:contextualSpacing/>
              <w:jc w:val="left"/>
              <w:rPr>
                <w:b/>
                <w:szCs w:val="24"/>
              </w:rPr>
            </w:pPr>
            <w:r w:rsidRPr="00474DC1">
              <w:rPr>
                <w:b/>
                <w:szCs w:val="24"/>
              </w:rPr>
              <w:t>PRINCIPLES OF PLANT BREEDING</w:t>
            </w:r>
          </w:p>
        </w:tc>
        <w:tc>
          <w:tcPr>
            <w:tcW w:w="1673" w:type="dxa"/>
            <w:vAlign w:val="center"/>
          </w:tcPr>
          <w:p w14:paraId="131D4209" w14:textId="77777777" w:rsidR="00707DF7" w:rsidRPr="00474DC1" w:rsidRDefault="00707DF7" w:rsidP="00472F53">
            <w:pPr>
              <w:pStyle w:val="Title"/>
              <w:contextualSpacing/>
              <w:jc w:val="left"/>
              <w:rPr>
                <w:b/>
                <w:bCs/>
                <w:szCs w:val="24"/>
              </w:rPr>
            </w:pPr>
            <w:r w:rsidRPr="00474DC1">
              <w:rPr>
                <w:b/>
                <w:bCs/>
                <w:szCs w:val="24"/>
              </w:rPr>
              <w:t xml:space="preserve">Max. Marks </w:t>
            </w:r>
          </w:p>
        </w:tc>
        <w:tc>
          <w:tcPr>
            <w:tcW w:w="670" w:type="dxa"/>
            <w:vAlign w:val="center"/>
          </w:tcPr>
          <w:p w14:paraId="647AFCC7" w14:textId="77777777" w:rsidR="00707DF7" w:rsidRPr="00474DC1" w:rsidRDefault="00707DF7" w:rsidP="00472F53">
            <w:pPr>
              <w:pStyle w:val="Title"/>
              <w:contextualSpacing/>
              <w:jc w:val="left"/>
              <w:rPr>
                <w:b/>
                <w:szCs w:val="24"/>
              </w:rPr>
            </w:pPr>
            <w:r w:rsidRPr="00474DC1">
              <w:rPr>
                <w:b/>
                <w:szCs w:val="24"/>
              </w:rPr>
              <w:t>100</w:t>
            </w:r>
          </w:p>
        </w:tc>
      </w:tr>
    </w:tbl>
    <w:p w14:paraId="0753D862" w14:textId="77777777" w:rsidR="00707DF7" w:rsidRPr="00474DC1"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474DC1" w14:paraId="3E3EC76F" w14:textId="77777777" w:rsidTr="00191417">
        <w:trPr>
          <w:trHeight w:val="549"/>
          <w:jc w:val="center"/>
        </w:trPr>
        <w:tc>
          <w:tcPr>
            <w:tcW w:w="338" w:type="pct"/>
            <w:vAlign w:val="center"/>
          </w:tcPr>
          <w:p w14:paraId="36A0EA5D" w14:textId="77777777" w:rsidR="00707DF7" w:rsidRPr="00474DC1" w:rsidRDefault="00707DF7" w:rsidP="0030423A">
            <w:pPr>
              <w:contextualSpacing/>
              <w:jc w:val="center"/>
              <w:rPr>
                <w:b/>
              </w:rPr>
            </w:pPr>
            <w:r w:rsidRPr="00474DC1">
              <w:rPr>
                <w:b/>
              </w:rPr>
              <w:t>Q. No.</w:t>
            </w:r>
          </w:p>
        </w:tc>
        <w:tc>
          <w:tcPr>
            <w:tcW w:w="3658" w:type="pct"/>
            <w:gridSpan w:val="2"/>
            <w:vAlign w:val="center"/>
          </w:tcPr>
          <w:p w14:paraId="564BC58E" w14:textId="77777777" w:rsidR="00707DF7" w:rsidRPr="00474DC1" w:rsidRDefault="00707DF7" w:rsidP="0030423A">
            <w:pPr>
              <w:contextualSpacing/>
              <w:jc w:val="center"/>
              <w:rPr>
                <w:b/>
              </w:rPr>
            </w:pPr>
            <w:r w:rsidRPr="00474DC1">
              <w:rPr>
                <w:b/>
              </w:rPr>
              <w:t>Questions</w:t>
            </w:r>
          </w:p>
        </w:tc>
        <w:tc>
          <w:tcPr>
            <w:tcW w:w="319" w:type="pct"/>
            <w:vAlign w:val="center"/>
          </w:tcPr>
          <w:p w14:paraId="33E6B546" w14:textId="77777777" w:rsidR="00707DF7" w:rsidRPr="00474DC1" w:rsidRDefault="00707DF7" w:rsidP="0030423A">
            <w:pPr>
              <w:contextualSpacing/>
              <w:jc w:val="center"/>
              <w:rPr>
                <w:b/>
              </w:rPr>
            </w:pPr>
            <w:r w:rsidRPr="00474DC1">
              <w:rPr>
                <w:b/>
              </w:rPr>
              <w:t>CO</w:t>
            </w:r>
          </w:p>
        </w:tc>
        <w:tc>
          <w:tcPr>
            <w:tcW w:w="256" w:type="pct"/>
            <w:vAlign w:val="center"/>
          </w:tcPr>
          <w:p w14:paraId="34C50C5B" w14:textId="77777777" w:rsidR="00707DF7" w:rsidRPr="00474DC1" w:rsidRDefault="00707DF7" w:rsidP="0030423A">
            <w:pPr>
              <w:contextualSpacing/>
              <w:jc w:val="center"/>
              <w:rPr>
                <w:b/>
              </w:rPr>
            </w:pPr>
            <w:r w:rsidRPr="00474DC1">
              <w:rPr>
                <w:b/>
              </w:rPr>
              <w:t>BL</w:t>
            </w:r>
          </w:p>
        </w:tc>
        <w:tc>
          <w:tcPr>
            <w:tcW w:w="429" w:type="pct"/>
            <w:vAlign w:val="center"/>
          </w:tcPr>
          <w:p w14:paraId="0677D54E" w14:textId="77777777" w:rsidR="00707DF7" w:rsidRPr="00474DC1" w:rsidRDefault="00707DF7" w:rsidP="0030423A">
            <w:pPr>
              <w:contextualSpacing/>
              <w:jc w:val="center"/>
              <w:rPr>
                <w:b/>
              </w:rPr>
            </w:pPr>
            <w:r w:rsidRPr="00474DC1">
              <w:rPr>
                <w:b/>
              </w:rPr>
              <w:t>Marks</w:t>
            </w:r>
          </w:p>
        </w:tc>
      </w:tr>
      <w:tr w:rsidR="00707DF7" w:rsidRPr="00474DC1" w14:paraId="073B1E5D" w14:textId="77777777" w:rsidTr="00191417">
        <w:trPr>
          <w:trHeight w:val="549"/>
          <w:jc w:val="center"/>
        </w:trPr>
        <w:tc>
          <w:tcPr>
            <w:tcW w:w="5000" w:type="pct"/>
            <w:gridSpan w:val="6"/>
            <w:vAlign w:val="center"/>
          </w:tcPr>
          <w:p w14:paraId="0975CCB6" w14:textId="77777777" w:rsidR="00707DF7" w:rsidRPr="00474DC1" w:rsidRDefault="00707DF7" w:rsidP="0030423A">
            <w:pPr>
              <w:contextualSpacing/>
              <w:jc w:val="center"/>
              <w:rPr>
                <w:b/>
                <w:u w:val="single"/>
              </w:rPr>
            </w:pPr>
            <w:r w:rsidRPr="00474DC1">
              <w:rPr>
                <w:b/>
                <w:u w:val="single"/>
              </w:rPr>
              <w:t>PART – A (20 X 1 = 20 MARKS)</w:t>
            </w:r>
          </w:p>
        </w:tc>
      </w:tr>
      <w:tr w:rsidR="00707DF7" w:rsidRPr="00474DC1" w14:paraId="39087298" w14:textId="77777777" w:rsidTr="00191417">
        <w:trPr>
          <w:trHeight w:val="395"/>
          <w:jc w:val="center"/>
        </w:trPr>
        <w:tc>
          <w:tcPr>
            <w:tcW w:w="338" w:type="pct"/>
            <w:vAlign w:val="center"/>
          </w:tcPr>
          <w:p w14:paraId="02088AC3" w14:textId="77777777" w:rsidR="00707DF7" w:rsidRPr="00474DC1" w:rsidRDefault="00707DF7" w:rsidP="0030423A">
            <w:pPr>
              <w:contextualSpacing/>
              <w:jc w:val="center"/>
            </w:pPr>
            <w:r w:rsidRPr="00474DC1">
              <w:t>1.</w:t>
            </w:r>
          </w:p>
        </w:tc>
        <w:tc>
          <w:tcPr>
            <w:tcW w:w="3658" w:type="pct"/>
            <w:gridSpan w:val="2"/>
            <w:vAlign w:val="center"/>
          </w:tcPr>
          <w:p w14:paraId="1CC01E6D" w14:textId="77777777" w:rsidR="00707DF7" w:rsidRPr="00474DC1" w:rsidRDefault="00707DF7" w:rsidP="0030423A">
            <w:pPr>
              <w:contextualSpacing/>
              <w:jc w:val="both"/>
            </w:pPr>
            <w:r w:rsidRPr="00474DC1">
              <w:t>Define heterosis. Who coined the term?</w:t>
            </w:r>
          </w:p>
        </w:tc>
        <w:tc>
          <w:tcPr>
            <w:tcW w:w="319" w:type="pct"/>
            <w:vAlign w:val="center"/>
          </w:tcPr>
          <w:p w14:paraId="115C0F4C" w14:textId="77777777" w:rsidR="00707DF7" w:rsidRPr="00474DC1" w:rsidRDefault="00707DF7" w:rsidP="0030423A">
            <w:pPr>
              <w:contextualSpacing/>
              <w:jc w:val="center"/>
            </w:pPr>
            <w:r w:rsidRPr="00474DC1">
              <w:t>CO3</w:t>
            </w:r>
          </w:p>
        </w:tc>
        <w:tc>
          <w:tcPr>
            <w:tcW w:w="256" w:type="pct"/>
            <w:vAlign w:val="center"/>
          </w:tcPr>
          <w:p w14:paraId="13C39CF8" w14:textId="77777777" w:rsidR="00707DF7" w:rsidRPr="00474DC1" w:rsidRDefault="00707DF7" w:rsidP="0030423A">
            <w:pPr>
              <w:contextualSpacing/>
              <w:jc w:val="center"/>
            </w:pPr>
            <w:r w:rsidRPr="00474DC1">
              <w:t>R</w:t>
            </w:r>
          </w:p>
        </w:tc>
        <w:tc>
          <w:tcPr>
            <w:tcW w:w="429" w:type="pct"/>
            <w:vAlign w:val="center"/>
          </w:tcPr>
          <w:p w14:paraId="52699F13" w14:textId="77777777" w:rsidR="00707DF7" w:rsidRPr="00474DC1" w:rsidRDefault="00707DF7" w:rsidP="0030423A">
            <w:pPr>
              <w:contextualSpacing/>
              <w:jc w:val="center"/>
            </w:pPr>
            <w:r w:rsidRPr="00474DC1">
              <w:t>1</w:t>
            </w:r>
          </w:p>
        </w:tc>
      </w:tr>
      <w:tr w:rsidR="00707DF7" w:rsidRPr="00474DC1" w14:paraId="7FA2412E" w14:textId="77777777" w:rsidTr="00191417">
        <w:trPr>
          <w:trHeight w:val="395"/>
          <w:jc w:val="center"/>
        </w:trPr>
        <w:tc>
          <w:tcPr>
            <w:tcW w:w="338" w:type="pct"/>
            <w:vAlign w:val="center"/>
          </w:tcPr>
          <w:p w14:paraId="14211121" w14:textId="77777777" w:rsidR="00707DF7" w:rsidRPr="00474DC1" w:rsidRDefault="00707DF7" w:rsidP="0030423A">
            <w:pPr>
              <w:contextualSpacing/>
              <w:jc w:val="center"/>
            </w:pPr>
            <w:r w:rsidRPr="00474DC1">
              <w:t>2.</w:t>
            </w:r>
          </w:p>
        </w:tc>
        <w:tc>
          <w:tcPr>
            <w:tcW w:w="3658" w:type="pct"/>
            <w:gridSpan w:val="2"/>
            <w:vAlign w:val="bottom"/>
          </w:tcPr>
          <w:p w14:paraId="539AE5A5" w14:textId="77777777" w:rsidR="00707DF7" w:rsidRPr="00474DC1" w:rsidRDefault="00707DF7" w:rsidP="0030423A">
            <w:pPr>
              <w:contextualSpacing/>
              <w:jc w:val="both"/>
            </w:pPr>
            <w:r w:rsidRPr="00474DC1">
              <w:t>Inbreeding depression is higher in ------------------ pollinated crops and lower in ----------------- pollinated crops.</w:t>
            </w:r>
          </w:p>
        </w:tc>
        <w:tc>
          <w:tcPr>
            <w:tcW w:w="319" w:type="pct"/>
            <w:vAlign w:val="center"/>
          </w:tcPr>
          <w:p w14:paraId="7868CFCB" w14:textId="77777777" w:rsidR="00707DF7" w:rsidRPr="00474DC1" w:rsidRDefault="00707DF7" w:rsidP="0030423A">
            <w:pPr>
              <w:contextualSpacing/>
              <w:jc w:val="center"/>
            </w:pPr>
            <w:r w:rsidRPr="00474DC1">
              <w:t>CO1</w:t>
            </w:r>
          </w:p>
        </w:tc>
        <w:tc>
          <w:tcPr>
            <w:tcW w:w="256" w:type="pct"/>
            <w:vAlign w:val="center"/>
          </w:tcPr>
          <w:p w14:paraId="67F88B51" w14:textId="77777777" w:rsidR="00707DF7" w:rsidRPr="00474DC1" w:rsidRDefault="00707DF7" w:rsidP="0030423A">
            <w:pPr>
              <w:contextualSpacing/>
              <w:jc w:val="center"/>
            </w:pPr>
            <w:r w:rsidRPr="00474DC1">
              <w:t>R</w:t>
            </w:r>
          </w:p>
        </w:tc>
        <w:tc>
          <w:tcPr>
            <w:tcW w:w="429" w:type="pct"/>
            <w:vAlign w:val="center"/>
          </w:tcPr>
          <w:p w14:paraId="450583E8" w14:textId="77777777" w:rsidR="00707DF7" w:rsidRPr="00474DC1" w:rsidRDefault="00707DF7" w:rsidP="0030423A">
            <w:pPr>
              <w:contextualSpacing/>
              <w:jc w:val="center"/>
            </w:pPr>
            <w:r w:rsidRPr="00474DC1">
              <w:t>1</w:t>
            </w:r>
          </w:p>
        </w:tc>
      </w:tr>
      <w:tr w:rsidR="00707DF7" w:rsidRPr="00474DC1" w14:paraId="299C1883" w14:textId="77777777" w:rsidTr="00191417">
        <w:trPr>
          <w:trHeight w:val="395"/>
          <w:jc w:val="center"/>
        </w:trPr>
        <w:tc>
          <w:tcPr>
            <w:tcW w:w="338" w:type="pct"/>
            <w:vAlign w:val="center"/>
          </w:tcPr>
          <w:p w14:paraId="0EAB831E" w14:textId="77777777" w:rsidR="00707DF7" w:rsidRPr="00474DC1" w:rsidRDefault="00707DF7" w:rsidP="0030423A">
            <w:pPr>
              <w:contextualSpacing/>
              <w:jc w:val="center"/>
            </w:pPr>
            <w:r w:rsidRPr="00474DC1">
              <w:t>3.</w:t>
            </w:r>
          </w:p>
        </w:tc>
        <w:tc>
          <w:tcPr>
            <w:tcW w:w="3658" w:type="pct"/>
            <w:gridSpan w:val="2"/>
            <w:vAlign w:val="bottom"/>
          </w:tcPr>
          <w:p w14:paraId="64D1BDAF" w14:textId="77777777" w:rsidR="00707DF7" w:rsidRPr="00474DC1" w:rsidRDefault="00707DF7" w:rsidP="0030423A">
            <w:pPr>
              <w:contextualSpacing/>
              <w:jc w:val="both"/>
            </w:pPr>
            <w:r w:rsidRPr="00474DC1">
              <w:t>What is the phenotypic ratio of a dihybrid cross?</w:t>
            </w:r>
          </w:p>
        </w:tc>
        <w:tc>
          <w:tcPr>
            <w:tcW w:w="319" w:type="pct"/>
            <w:vAlign w:val="center"/>
          </w:tcPr>
          <w:p w14:paraId="5D66CDB8" w14:textId="77777777" w:rsidR="00707DF7" w:rsidRPr="00474DC1" w:rsidRDefault="00707DF7" w:rsidP="0030423A">
            <w:pPr>
              <w:contextualSpacing/>
              <w:jc w:val="center"/>
            </w:pPr>
            <w:r w:rsidRPr="00474DC1">
              <w:t>CO1</w:t>
            </w:r>
          </w:p>
        </w:tc>
        <w:tc>
          <w:tcPr>
            <w:tcW w:w="256" w:type="pct"/>
            <w:vAlign w:val="center"/>
          </w:tcPr>
          <w:p w14:paraId="4BEF024E" w14:textId="77777777" w:rsidR="00707DF7" w:rsidRPr="00474DC1" w:rsidRDefault="00707DF7" w:rsidP="0030423A">
            <w:pPr>
              <w:contextualSpacing/>
              <w:jc w:val="center"/>
            </w:pPr>
            <w:r w:rsidRPr="00474DC1">
              <w:t>U</w:t>
            </w:r>
          </w:p>
        </w:tc>
        <w:tc>
          <w:tcPr>
            <w:tcW w:w="429" w:type="pct"/>
            <w:vAlign w:val="center"/>
          </w:tcPr>
          <w:p w14:paraId="2B384AD8" w14:textId="77777777" w:rsidR="00707DF7" w:rsidRPr="00474DC1" w:rsidRDefault="00707DF7" w:rsidP="0030423A">
            <w:pPr>
              <w:contextualSpacing/>
              <w:jc w:val="center"/>
            </w:pPr>
            <w:r w:rsidRPr="00474DC1">
              <w:t>1</w:t>
            </w:r>
          </w:p>
        </w:tc>
      </w:tr>
      <w:tr w:rsidR="00707DF7" w:rsidRPr="00474DC1" w14:paraId="268AC641" w14:textId="77777777" w:rsidTr="00191417">
        <w:trPr>
          <w:trHeight w:val="395"/>
          <w:jc w:val="center"/>
        </w:trPr>
        <w:tc>
          <w:tcPr>
            <w:tcW w:w="338" w:type="pct"/>
            <w:vAlign w:val="center"/>
          </w:tcPr>
          <w:p w14:paraId="64651D79" w14:textId="77777777" w:rsidR="00707DF7" w:rsidRPr="00474DC1" w:rsidRDefault="00707DF7" w:rsidP="0030423A">
            <w:pPr>
              <w:contextualSpacing/>
              <w:jc w:val="center"/>
            </w:pPr>
            <w:r w:rsidRPr="00474DC1">
              <w:t>4.</w:t>
            </w:r>
          </w:p>
        </w:tc>
        <w:tc>
          <w:tcPr>
            <w:tcW w:w="3658" w:type="pct"/>
            <w:gridSpan w:val="2"/>
            <w:vAlign w:val="bottom"/>
          </w:tcPr>
          <w:p w14:paraId="16289A87" w14:textId="77777777" w:rsidR="00707DF7" w:rsidRPr="00474DC1" w:rsidRDefault="00707DF7" w:rsidP="0030423A">
            <w:pPr>
              <w:contextualSpacing/>
              <w:jc w:val="both"/>
            </w:pPr>
            <w:r w:rsidRPr="00474DC1">
              <w:t>What is an iso-genic line? Give examples.</w:t>
            </w:r>
          </w:p>
        </w:tc>
        <w:tc>
          <w:tcPr>
            <w:tcW w:w="319" w:type="pct"/>
            <w:vAlign w:val="center"/>
          </w:tcPr>
          <w:p w14:paraId="2EBCF247" w14:textId="77777777" w:rsidR="00707DF7" w:rsidRPr="00474DC1" w:rsidRDefault="00707DF7" w:rsidP="0030423A">
            <w:pPr>
              <w:contextualSpacing/>
              <w:jc w:val="center"/>
            </w:pPr>
            <w:r w:rsidRPr="00474DC1">
              <w:t>CO3</w:t>
            </w:r>
          </w:p>
        </w:tc>
        <w:tc>
          <w:tcPr>
            <w:tcW w:w="256" w:type="pct"/>
            <w:vAlign w:val="center"/>
          </w:tcPr>
          <w:p w14:paraId="21A76157" w14:textId="77777777" w:rsidR="00707DF7" w:rsidRPr="00474DC1" w:rsidRDefault="00707DF7" w:rsidP="0030423A">
            <w:pPr>
              <w:contextualSpacing/>
              <w:jc w:val="center"/>
            </w:pPr>
            <w:r w:rsidRPr="00474DC1">
              <w:t>U</w:t>
            </w:r>
          </w:p>
        </w:tc>
        <w:tc>
          <w:tcPr>
            <w:tcW w:w="429" w:type="pct"/>
            <w:vAlign w:val="center"/>
          </w:tcPr>
          <w:p w14:paraId="2D4E0E63" w14:textId="77777777" w:rsidR="00707DF7" w:rsidRPr="00474DC1" w:rsidRDefault="00707DF7" w:rsidP="0030423A">
            <w:pPr>
              <w:contextualSpacing/>
              <w:jc w:val="center"/>
            </w:pPr>
            <w:r w:rsidRPr="00474DC1">
              <w:t>1</w:t>
            </w:r>
          </w:p>
        </w:tc>
      </w:tr>
      <w:tr w:rsidR="00707DF7" w:rsidRPr="00474DC1" w14:paraId="7E9A3A49" w14:textId="77777777" w:rsidTr="00191417">
        <w:trPr>
          <w:trHeight w:val="395"/>
          <w:jc w:val="center"/>
        </w:trPr>
        <w:tc>
          <w:tcPr>
            <w:tcW w:w="338" w:type="pct"/>
            <w:vAlign w:val="center"/>
          </w:tcPr>
          <w:p w14:paraId="34E480BC" w14:textId="77777777" w:rsidR="00707DF7" w:rsidRPr="00474DC1" w:rsidRDefault="00707DF7" w:rsidP="0030423A">
            <w:pPr>
              <w:contextualSpacing/>
              <w:jc w:val="center"/>
            </w:pPr>
            <w:r w:rsidRPr="00474DC1">
              <w:t>5.</w:t>
            </w:r>
          </w:p>
        </w:tc>
        <w:tc>
          <w:tcPr>
            <w:tcW w:w="3658" w:type="pct"/>
            <w:gridSpan w:val="2"/>
            <w:vAlign w:val="bottom"/>
          </w:tcPr>
          <w:p w14:paraId="3D2B6CF6" w14:textId="77777777" w:rsidR="00707DF7" w:rsidRPr="00474DC1" w:rsidRDefault="00707DF7" w:rsidP="0030423A">
            <w:pPr>
              <w:contextualSpacing/>
              <w:jc w:val="both"/>
            </w:pPr>
            <w:r w:rsidRPr="00474DC1">
              <w:t>What are the sources of dwarfing genes in rice and wheat?</w:t>
            </w:r>
          </w:p>
        </w:tc>
        <w:tc>
          <w:tcPr>
            <w:tcW w:w="319" w:type="pct"/>
            <w:vAlign w:val="center"/>
          </w:tcPr>
          <w:p w14:paraId="45FFE9D7" w14:textId="77777777" w:rsidR="00707DF7" w:rsidRPr="00474DC1" w:rsidRDefault="00707DF7" w:rsidP="0030423A">
            <w:pPr>
              <w:contextualSpacing/>
              <w:jc w:val="center"/>
            </w:pPr>
            <w:r w:rsidRPr="00474DC1">
              <w:t>CO2</w:t>
            </w:r>
          </w:p>
        </w:tc>
        <w:tc>
          <w:tcPr>
            <w:tcW w:w="256" w:type="pct"/>
            <w:vAlign w:val="center"/>
          </w:tcPr>
          <w:p w14:paraId="05BABA18" w14:textId="77777777" w:rsidR="00707DF7" w:rsidRPr="00474DC1" w:rsidRDefault="00707DF7" w:rsidP="0030423A">
            <w:pPr>
              <w:contextualSpacing/>
              <w:jc w:val="center"/>
            </w:pPr>
            <w:r w:rsidRPr="00474DC1">
              <w:t>R</w:t>
            </w:r>
          </w:p>
        </w:tc>
        <w:tc>
          <w:tcPr>
            <w:tcW w:w="429" w:type="pct"/>
            <w:vAlign w:val="center"/>
          </w:tcPr>
          <w:p w14:paraId="6781EE27" w14:textId="77777777" w:rsidR="00707DF7" w:rsidRPr="00474DC1" w:rsidRDefault="00707DF7" w:rsidP="0030423A">
            <w:pPr>
              <w:contextualSpacing/>
              <w:jc w:val="center"/>
            </w:pPr>
            <w:r w:rsidRPr="00474DC1">
              <w:t>1</w:t>
            </w:r>
          </w:p>
        </w:tc>
      </w:tr>
      <w:tr w:rsidR="00707DF7" w:rsidRPr="00474DC1" w14:paraId="0AC774D0" w14:textId="77777777" w:rsidTr="00191417">
        <w:trPr>
          <w:trHeight w:val="395"/>
          <w:jc w:val="center"/>
        </w:trPr>
        <w:tc>
          <w:tcPr>
            <w:tcW w:w="338" w:type="pct"/>
            <w:vAlign w:val="center"/>
          </w:tcPr>
          <w:p w14:paraId="7DBB06D7" w14:textId="77777777" w:rsidR="00707DF7" w:rsidRPr="00474DC1" w:rsidRDefault="00707DF7" w:rsidP="0030423A">
            <w:pPr>
              <w:contextualSpacing/>
              <w:jc w:val="center"/>
            </w:pPr>
            <w:r w:rsidRPr="00474DC1">
              <w:t>6.</w:t>
            </w:r>
          </w:p>
        </w:tc>
        <w:tc>
          <w:tcPr>
            <w:tcW w:w="3658" w:type="pct"/>
            <w:gridSpan w:val="2"/>
            <w:vAlign w:val="bottom"/>
          </w:tcPr>
          <w:p w14:paraId="0B025DEB" w14:textId="77777777" w:rsidR="00707DF7" w:rsidRPr="00474DC1" w:rsidRDefault="00707DF7" w:rsidP="0030423A">
            <w:pPr>
              <w:contextualSpacing/>
              <w:jc w:val="both"/>
            </w:pPr>
            <w:r w:rsidRPr="00474DC1">
              <w:t>The concept of the development of multiline was given by --------------------</w:t>
            </w:r>
          </w:p>
        </w:tc>
        <w:tc>
          <w:tcPr>
            <w:tcW w:w="319" w:type="pct"/>
            <w:vAlign w:val="center"/>
          </w:tcPr>
          <w:p w14:paraId="74D9C4ED" w14:textId="77777777" w:rsidR="00707DF7" w:rsidRPr="00474DC1" w:rsidRDefault="00707DF7" w:rsidP="0030423A">
            <w:pPr>
              <w:contextualSpacing/>
              <w:jc w:val="center"/>
            </w:pPr>
            <w:r w:rsidRPr="00474DC1">
              <w:t>CO3</w:t>
            </w:r>
          </w:p>
        </w:tc>
        <w:tc>
          <w:tcPr>
            <w:tcW w:w="256" w:type="pct"/>
            <w:vAlign w:val="center"/>
          </w:tcPr>
          <w:p w14:paraId="6164C004" w14:textId="77777777" w:rsidR="00707DF7" w:rsidRPr="00474DC1" w:rsidRDefault="00707DF7" w:rsidP="0030423A">
            <w:pPr>
              <w:contextualSpacing/>
              <w:jc w:val="center"/>
            </w:pPr>
            <w:r w:rsidRPr="00474DC1">
              <w:t>R</w:t>
            </w:r>
          </w:p>
        </w:tc>
        <w:tc>
          <w:tcPr>
            <w:tcW w:w="429" w:type="pct"/>
            <w:vAlign w:val="center"/>
          </w:tcPr>
          <w:p w14:paraId="71274679" w14:textId="77777777" w:rsidR="00707DF7" w:rsidRPr="00474DC1" w:rsidRDefault="00707DF7" w:rsidP="0030423A">
            <w:pPr>
              <w:contextualSpacing/>
              <w:jc w:val="center"/>
            </w:pPr>
            <w:r w:rsidRPr="00474DC1">
              <w:t>1</w:t>
            </w:r>
          </w:p>
        </w:tc>
      </w:tr>
      <w:tr w:rsidR="00707DF7" w:rsidRPr="00474DC1" w14:paraId="681B9B25" w14:textId="77777777" w:rsidTr="00191417">
        <w:trPr>
          <w:trHeight w:val="395"/>
          <w:jc w:val="center"/>
        </w:trPr>
        <w:tc>
          <w:tcPr>
            <w:tcW w:w="338" w:type="pct"/>
            <w:vAlign w:val="center"/>
          </w:tcPr>
          <w:p w14:paraId="20D915EC" w14:textId="77777777" w:rsidR="00707DF7" w:rsidRPr="00474DC1" w:rsidRDefault="00707DF7" w:rsidP="0030423A">
            <w:pPr>
              <w:contextualSpacing/>
              <w:jc w:val="center"/>
            </w:pPr>
            <w:r w:rsidRPr="00474DC1">
              <w:t>7.</w:t>
            </w:r>
          </w:p>
        </w:tc>
        <w:tc>
          <w:tcPr>
            <w:tcW w:w="3658" w:type="pct"/>
            <w:gridSpan w:val="2"/>
            <w:vAlign w:val="bottom"/>
          </w:tcPr>
          <w:p w14:paraId="432AC7B7" w14:textId="77777777" w:rsidR="00707DF7" w:rsidRPr="00474DC1" w:rsidRDefault="00707DF7" w:rsidP="001D3C91">
            <w:pPr>
              <w:contextualSpacing/>
              <w:jc w:val="both"/>
              <w:rPr>
                <w:noProof/>
                <w:lang w:eastAsia="zh-TW"/>
              </w:rPr>
            </w:pPr>
            <w:r w:rsidRPr="00474DC1">
              <w:rPr>
                <w:noProof/>
                <w:lang w:eastAsia="zh-TW"/>
              </w:rPr>
              <w:t>___________ act in 2001 was given to protect the farmers and plant breeders</w:t>
            </w:r>
          </w:p>
          <w:p w14:paraId="5B3C8E2C" w14:textId="77777777" w:rsidR="00707DF7" w:rsidRPr="00474DC1" w:rsidRDefault="00707DF7" w:rsidP="001D3C91">
            <w:pPr>
              <w:contextualSpacing/>
              <w:jc w:val="both"/>
              <w:rPr>
                <w:noProof/>
                <w:lang w:eastAsia="zh-TW"/>
              </w:rPr>
            </w:pPr>
            <w:r w:rsidRPr="00474DC1">
              <w:rPr>
                <w:noProof/>
                <w:lang w:eastAsia="zh-TW"/>
              </w:rPr>
              <w:t>to encourage the cultivation of new varieties of plants</w:t>
            </w:r>
          </w:p>
        </w:tc>
        <w:tc>
          <w:tcPr>
            <w:tcW w:w="319" w:type="pct"/>
            <w:vAlign w:val="center"/>
          </w:tcPr>
          <w:p w14:paraId="3D270DE5" w14:textId="77777777" w:rsidR="00707DF7" w:rsidRPr="00474DC1" w:rsidRDefault="00707DF7" w:rsidP="0030423A">
            <w:pPr>
              <w:contextualSpacing/>
              <w:jc w:val="center"/>
            </w:pPr>
            <w:r w:rsidRPr="00474DC1">
              <w:t>CO6</w:t>
            </w:r>
          </w:p>
        </w:tc>
        <w:tc>
          <w:tcPr>
            <w:tcW w:w="256" w:type="pct"/>
            <w:vAlign w:val="center"/>
          </w:tcPr>
          <w:p w14:paraId="1E4CD0DA" w14:textId="77777777" w:rsidR="00707DF7" w:rsidRPr="00474DC1" w:rsidRDefault="00707DF7" w:rsidP="0030423A">
            <w:pPr>
              <w:contextualSpacing/>
              <w:jc w:val="center"/>
            </w:pPr>
            <w:r w:rsidRPr="00474DC1">
              <w:t>R</w:t>
            </w:r>
          </w:p>
        </w:tc>
        <w:tc>
          <w:tcPr>
            <w:tcW w:w="429" w:type="pct"/>
            <w:vAlign w:val="center"/>
          </w:tcPr>
          <w:p w14:paraId="03F4F9B1" w14:textId="77777777" w:rsidR="00707DF7" w:rsidRPr="00474DC1" w:rsidRDefault="00707DF7" w:rsidP="0030423A">
            <w:pPr>
              <w:contextualSpacing/>
              <w:jc w:val="center"/>
            </w:pPr>
            <w:r w:rsidRPr="00474DC1">
              <w:t>1</w:t>
            </w:r>
          </w:p>
        </w:tc>
      </w:tr>
      <w:tr w:rsidR="00707DF7" w:rsidRPr="00474DC1" w14:paraId="1B3C0076" w14:textId="77777777" w:rsidTr="00191417">
        <w:trPr>
          <w:trHeight w:val="395"/>
          <w:jc w:val="center"/>
        </w:trPr>
        <w:tc>
          <w:tcPr>
            <w:tcW w:w="338" w:type="pct"/>
            <w:vAlign w:val="center"/>
          </w:tcPr>
          <w:p w14:paraId="061BBBDA" w14:textId="77777777" w:rsidR="00707DF7" w:rsidRPr="00474DC1" w:rsidRDefault="00707DF7" w:rsidP="0030423A">
            <w:pPr>
              <w:contextualSpacing/>
              <w:jc w:val="center"/>
            </w:pPr>
            <w:r w:rsidRPr="00474DC1">
              <w:t>8.</w:t>
            </w:r>
          </w:p>
        </w:tc>
        <w:tc>
          <w:tcPr>
            <w:tcW w:w="3658" w:type="pct"/>
            <w:gridSpan w:val="2"/>
            <w:vAlign w:val="bottom"/>
          </w:tcPr>
          <w:p w14:paraId="710252C3" w14:textId="77777777" w:rsidR="00707DF7" w:rsidRPr="00474DC1" w:rsidRDefault="00707DF7" w:rsidP="0030423A">
            <w:pPr>
              <w:contextualSpacing/>
              <w:jc w:val="both"/>
            </w:pPr>
            <w:r w:rsidRPr="00474DC1">
              <w:t>What are chemical hybridizing agents? Give examples.</w:t>
            </w:r>
          </w:p>
        </w:tc>
        <w:tc>
          <w:tcPr>
            <w:tcW w:w="319" w:type="pct"/>
            <w:vAlign w:val="center"/>
          </w:tcPr>
          <w:p w14:paraId="012E085E" w14:textId="77777777" w:rsidR="00707DF7" w:rsidRPr="00474DC1" w:rsidRDefault="00707DF7" w:rsidP="0030423A">
            <w:pPr>
              <w:contextualSpacing/>
              <w:jc w:val="center"/>
            </w:pPr>
            <w:r w:rsidRPr="00474DC1">
              <w:t>CO3</w:t>
            </w:r>
          </w:p>
        </w:tc>
        <w:tc>
          <w:tcPr>
            <w:tcW w:w="256" w:type="pct"/>
            <w:vAlign w:val="center"/>
          </w:tcPr>
          <w:p w14:paraId="5E03A5A2" w14:textId="77777777" w:rsidR="00707DF7" w:rsidRPr="00474DC1" w:rsidRDefault="00707DF7" w:rsidP="0030423A">
            <w:pPr>
              <w:contextualSpacing/>
              <w:jc w:val="center"/>
            </w:pPr>
            <w:r w:rsidRPr="00474DC1">
              <w:t>U</w:t>
            </w:r>
          </w:p>
        </w:tc>
        <w:tc>
          <w:tcPr>
            <w:tcW w:w="429" w:type="pct"/>
            <w:vAlign w:val="center"/>
          </w:tcPr>
          <w:p w14:paraId="4CF62D7D" w14:textId="77777777" w:rsidR="00707DF7" w:rsidRPr="00474DC1" w:rsidRDefault="00707DF7" w:rsidP="0030423A">
            <w:pPr>
              <w:contextualSpacing/>
              <w:jc w:val="center"/>
            </w:pPr>
            <w:r w:rsidRPr="00474DC1">
              <w:t>1</w:t>
            </w:r>
          </w:p>
        </w:tc>
      </w:tr>
      <w:tr w:rsidR="00707DF7" w:rsidRPr="00474DC1" w14:paraId="2233B208" w14:textId="77777777" w:rsidTr="00191417">
        <w:trPr>
          <w:trHeight w:val="395"/>
          <w:jc w:val="center"/>
        </w:trPr>
        <w:tc>
          <w:tcPr>
            <w:tcW w:w="338" w:type="pct"/>
            <w:vAlign w:val="center"/>
          </w:tcPr>
          <w:p w14:paraId="67EA5F7E" w14:textId="77777777" w:rsidR="00707DF7" w:rsidRPr="00474DC1" w:rsidRDefault="00707DF7" w:rsidP="0030423A">
            <w:pPr>
              <w:contextualSpacing/>
              <w:jc w:val="center"/>
            </w:pPr>
            <w:r w:rsidRPr="00474DC1">
              <w:t>9.</w:t>
            </w:r>
          </w:p>
        </w:tc>
        <w:tc>
          <w:tcPr>
            <w:tcW w:w="3658" w:type="pct"/>
            <w:gridSpan w:val="2"/>
            <w:vAlign w:val="bottom"/>
          </w:tcPr>
          <w:p w14:paraId="255E608F" w14:textId="77777777" w:rsidR="00707DF7" w:rsidRPr="00474DC1" w:rsidRDefault="00707DF7" w:rsidP="0030423A">
            <w:pPr>
              <w:contextualSpacing/>
              <w:jc w:val="both"/>
              <w:rPr>
                <w:noProof/>
                <w:lang w:eastAsia="zh-TW"/>
              </w:rPr>
            </w:pPr>
            <w:r w:rsidRPr="00474DC1">
              <w:rPr>
                <w:noProof/>
                <w:lang w:eastAsia="zh-TW"/>
              </w:rPr>
              <w:t>The ratio of genotypic variance to the phenotypic variance is called ------------</w:t>
            </w:r>
          </w:p>
        </w:tc>
        <w:tc>
          <w:tcPr>
            <w:tcW w:w="319" w:type="pct"/>
            <w:vAlign w:val="center"/>
          </w:tcPr>
          <w:p w14:paraId="30AB0420" w14:textId="77777777" w:rsidR="00707DF7" w:rsidRPr="00474DC1" w:rsidRDefault="00707DF7" w:rsidP="0030423A">
            <w:pPr>
              <w:contextualSpacing/>
              <w:jc w:val="center"/>
            </w:pPr>
            <w:r w:rsidRPr="00474DC1">
              <w:t>CO1</w:t>
            </w:r>
          </w:p>
        </w:tc>
        <w:tc>
          <w:tcPr>
            <w:tcW w:w="256" w:type="pct"/>
            <w:vAlign w:val="center"/>
          </w:tcPr>
          <w:p w14:paraId="2BC9FF9E" w14:textId="77777777" w:rsidR="00707DF7" w:rsidRPr="00474DC1" w:rsidRDefault="00707DF7" w:rsidP="0030423A">
            <w:pPr>
              <w:contextualSpacing/>
              <w:jc w:val="center"/>
            </w:pPr>
            <w:r w:rsidRPr="00474DC1">
              <w:t>R</w:t>
            </w:r>
          </w:p>
        </w:tc>
        <w:tc>
          <w:tcPr>
            <w:tcW w:w="429" w:type="pct"/>
            <w:vAlign w:val="center"/>
          </w:tcPr>
          <w:p w14:paraId="7F600884" w14:textId="77777777" w:rsidR="00707DF7" w:rsidRPr="00474DC1" w:rsidRDefault="00707DF7" w:rsidP="0030423A">
            <w:pPr>
              <w:contextualSpacing/>
              <w:jc w:val="center"/>
            </w:pPr>
            <w:r w:rsidRPr="00474DC1">
              <w:t>1</w:t>
            </w:r>
          </w:p>
        </w:tc>
      </w:tr>
      <w:tr w:rsidR="00707DF7" w:rsidRPr="00474DC1" w14:paraId="6BCE8003" w14:textId="77777777" w:rsidTr="00191417">
        <w:trPr>
          <w:trHeight w:val="395"/>
          <w:jc w:val="center"/>
        </w:trPr>
        <w:tc>
          <w:tcPr>
            <w:tcW w:w="338" w:type="pct"/>
            <w:vAlign w:val="center"/>
          </w:tcPr>
          <w:p w14:paraId="34419CF9" w14:textId="77777777" w:rsidR="00707DF7" w:rsidRPr="00474DC1" w:rsidRDefault="00707DF7" w:rsidP="0030423A">
            <w:pPr>
              <w:contextualSpacing/>
              <w:jc w:val="center"/>
            </w:pPr>
            <w:r w:rsidRPr="00474DC1">
              <w:t>10.</w:t>
            </w:r>
          </w:p>
        </w:tc>
        <w:tc>
          <w:tcPr>
            <w:tcW w:w="3658" w:type="pct"/>
            <w:gridSpan w:val="2"/>
            <w:vAlign w:val="bottom"/>
          </w:tcPr>
          <w:p w14:paraId="542FBB8C" w14:textId="77777777" w:rsidR="00707DF7" w:rsidRPr="00474DC1" w:rsidRDefault="00707DF7" w:rsidP="0030423A">
            <w:pPr>
              <w:contextualSpacing/>
              <w:jc w:val="both"/>
            </w:pPr>
            <w:r w:rsidRPr="00474DC1">
              <w:t>What is micro-center? Who gave the concept?</w:t>
            </w:r>
          </w:p>
        </w:tc>
        <w:tc>
          <w:tcPr>
            <w:tcW w:w="319" w:type="pct"/>
            <w:vAlign w:val="center"/>
          </w:tcPr>
          <w:p w14:paraId="463AC173" w14:textId="77777777" w:rsidR="00707DF7" w:rsidRPr="00474DC1" w:rsidRDefault="00707DF7" w:rsidP="0030423A">
            <w:pPr>
              <w:contextualSpacing/>
              <w:jc w:val="center"/>
            </w:pPr>
            <w:r w:rsidRPr="00474DC1">
              <w:t>CO2</w:t>
            </w:r>
          </w:p>
        </w:tc>
        <w:tc>
          <w:tcPr>
            <w:tcW w:w="256" w:type="pct"/>
            <w:vAlign w:val="center"/>
          </w:tcPr>
          <w:p w14:paraId="571C3F94" w14:textId="77777777" w:rsidR="00707DF7" w:rsidRPr="00474DC1" w:rsidRDefault="00707DF7" w:rsidP="0030423A">
            <w:pPr>
              <w:contextualSpacing/>
              <w:jc w:val="center"/>
            </w:pPr>
            <w:r w:rsidRPr="00474DC1">
              <w:t>U</w:t>
            </w:r>
          </w:p>
        </w:tc>
        <w:tc>
          <w:tcPr>
            <w:tcW w:w="429" w:type="pct"/>
            <w:vAlign w:val="center"/>
          </w:tcPr>
          <w:p w14:paraId="71BFF2B2" w14:textId="77777777" w:rsidR="00707DF7" w:rsidRPr="00474DC1" w:rsidRDefault="00707DF7" w:rsidP="0030423A">
            <w:pPr>
              <w:contextualSpacing/>
              <w:jc w:val="center"/>
            </w:pPr>
            <w:r w:rsidRPr="00474DC1">
              <w:t>1</w:t>
            </w:r>
          </w:p>
        </w:tc>
      </w:tr>
      <w:tr w:rsidR="00707DF7" w:rsidRPr="00474DC1" w14:paraId="4DEAE246" w14:textId="77777777" w:rsidTr="00191417">
        <w:trPr>
          <w:trHeight w:val="395"/>
          <w:jc w:val="center"/>
        </w:trPr>
        <w:tc>
          <w:tcPr>
            <w:tcW w:w="338" w:type="pct"/>
            <w:vAlign w:val="center"/>
          </w:tcPr>
          <w:p w14:paraId="6C11DBEA" w14:textId="77777777" w:rsidR="00707DF7" w:rsidRPr="00474DC1" w:rsidRDefault="00707DF7" w:rsidP="0030423A">
            <w:pPr>
              <w:contextualSpacing/>
              <w:jc w:val="center"/>
            </w:pPr>
            <w:r w:rsidRPr="00474DC1">
              <w:t>11.</w:t>
            </w:r>
          </w:p>
        </w:tc>
        <w:tc>
          <w:tcPr>
            <w:tcW w:w="3658" w:type="pct"/>
            <w:gridSpan w:val="2"/>
            <w:vAlign w:val="bottom"/>
          </w:tcPr>
          <w:p w14:paraId="042E7E59" w14:textId="77777777" w:rsidR="00707DF7" w:rsidRPr="00474DC1" w:rsidRDefault="00707DF7" w:rsidP="0030423A">
            <w:pPr>
              <w:contextualSpacing/>
              <w:jc w:val="both"/>
            </w:pPr>
            <w:r w:rsidRPr="00474DC1">
              <w:t>Define landraces. Give examples of landraces in any crop species.</w:t>
            </w:r>
          </w:p>
        </w:tc>
        <w:tc>
          <w:tcPr>
            <w:tcW w:w="319" w:type="pct"/>
            <w:vAlign w:val="center"/>
          </w:tcPr>
          <w:p w14:paraId="06B1C3D3" w14:textId="77777777" w:rsidR="00707DF7" w:rsidRPr="00474DC1" w:rsidRDefault="00707DF7" w:rsidP="0030423A">
            <w:pPr>
              <w:contextualSpacing/>
              <w:jc w:val="center"/>
            </w:pPr>
            <w:r w:rsidRPr="00474DC1">
              <w:t>CO2</w:t>
            </w:r>
          </w:p>
        </w:tc>
        <w:tc>
          <w:tcPr>
            <w:tcW w:w="256" w:type="pct"/>
            <w:vAlign w:val="center"/>
          </w:tcPr>
          <w:p w14:paraId="6CB21E90" w14:textId="77777777" w:rsidR="00707DF7" w:rsidRPr="00474DC1" w:rsidRDefault="00707DF7" w:rsidP="0030423A">
            <w:pPr>
              <w:contextualSpacing/>
              <w:jc w:val="center"/>
            </w:pPr>
            <w:r w:rsidRPr="00474DC1">
              <w:t>A</w:t>
            </w:r>
          </w:p>
        </w:tc>
        <w:tc>
          <w:tcPr>
            <w:tcW w:w="429" w:type="pct"/>
            <w:vAlign w:val="center"/>
          </w:tcPr>
          <w:p w14:paraId="084B5AE6" w14:textId="77777777" w:rsidR="00707DF7" w:rsidRPr="00474DC1" w:rsidRDefault="00707DF7" w:rsidP="0030423A">
            <w:pPr>
              <w:contextualSpacing/>
              <w:jc w:val="center"/>
            </w:pPr>
            <w:r w:rsidRPr="00474DC1">
              <w:t>1</w:t>
            </w:r>
          </w:p>
        </w:tc>
      </w:tr>
      <w:tr w:rsidR="00707DF7" w:rsidRPr="00474DC1" w14:paraId="782DA8D6" w14:textId="77777777" w:rsidTr="00191417">
        <w:trPr>
          <w:trHeight w:val="395"/>
          <w:jc w:val="center"/>
        </w:trPr>
        <w:tc>
          <w:tcPr>
            <w:tcW w:w="338" w:type="pct"/>
            <w:vAlign w:val="center"/>
          </w:tcPr>
          <w:p w14:paraId="46F78486" w14:textId="77777777" w:rsidR="00707DF7" w:rsidRPr="00474DC1" w:rsidRDefault="00707DF7" w:rsidP="0030423A">
            <w:pPr>
              <w:contextualSpacing/>
              <w:jc w:val="center"/>
            </w:pPr>
            <w:r w:rsidRPr="00474DC1">
              <w:t>12.</w:t>
            </w:r>
          </w:p>
        </w:tc>
        <w:tc>
          <w:tcPr>
            <w:tcW w:w="3658" w:type="pct"/>
            <w:gridSpan w:val="2"/>
            <w:vAlign w:val="bottom"/>
          </w:tcPr>
          <w:p w14:paraId="20A3F481" w14:textId="77777777" w:rsidR="00707DF7" w:rsidRPr="00474DC1" w:rsidRDefault="00707DF7" w:rsidP="0030423A">
            <w:pPr>
              <w:contextualSpacing/>
              <w:jc w:val="both"/>
            </w:pPr>
            <w:r w:rsidRPr="00474DC1">
              <w:t>What is progent test? Who gave the concept?</w:t>
            </w:r>
          </w:p>
        </w:tc>
        <w:tc>
          <w:tcPr>
            <w:tcW w:w="319" w:type="pct"/>
            <w:vAlign w:val="center"/>
          </w:tcPr>
          <w:p w14:paraId="4CE7BAF3" w14:textId="77777777" w:rsidR="00707DF7" w:rsidRPr="00474DC1" w:rsidRDefault="00707DF7" w:rsidP="0030423A">
            <w:pPr>
              <w:contextualSpacing/>
              <w:jc w:val="center"/>
            </w:pPr>
            <w:r w:rsidRPr="00474DC1">
              <w:t>CO1</w:t>
            </w:r>
          </w:p>
        </w:tc>
        <w:tc>
          <w:tcPr>
            <w:tcW w:w="256" w:type="pct"/>
            <w:vAlign w:val="center"/>
          </w:tcPr>
          <w:p w14:paraId="70FBDE0E" w14:textId="77777777" w:rsidR="00707DF7" w:rsidRPr="00474DC1" w:rsidRDefault="00707DF7" w:rsidP="0030423A">
            <w:pPr>
              <w:contextualSpacing/>
              <w:jc w:val="center"/>
            </w:pPr>
            <w:r w:rsidRPr="00474DC1">
              <w:t>A</w:t>
            </w:r>
          </w:p>
        </w:tc>
        <w:tc>
          <w:tcPr>
            <w:tcW w:w="429" w:type="pct"/>
            <w:vAlign w:val="center"/>
          </w:tcPr>
          <w:p w14:paraId="0982C0DE" w14:textId="77777777" w:rsidR="00707DF7" w:rsidRPr="00474DC1" w:rsidRDefault="00707DF7" w:rsidP="0030423A">
            <w:pPr>
              <w:contextualSpacing/>
              <w:jc w:val="center"/>
            </w:pPr>
            <w:r w:rsidRPr="00474DC1">
              <w:t>1</w:t>
            </w:r>
          </w:p>
        </w:tc>
      </w:tr>
      <w:tr w:rsidR="00707DF7" w:rsidRPr="00474DC1" w14:paraId="2F3C929A" w14:textId="77777777" w:rsidTr="00191417">
        <w:trPr>
          <w:trHeight w:val="395"/>
          <w:jc w:val="center"/>
        </w:trPr>
        <w:tc>
          <w:tcPr>
            <w:tcW w:w="338" w:type="pct"/>
            <w:vAlign w:val="center"/>
          </w:tcPr>
          <w:p w14:paraId="0AB30FAF" w14:textId="77777777" w:rsidR="00707DF7" w:rsidRPr="00474DC1" w:rsidRDefault="00707DF7" w:rsidP="0030423A">
            <w:pPr>
              <w:contextualSpacing/>
              <w:jc w:val="center"/>
            </w:pPr>
            <w:r w:rsidRPr="00474DC1">
              <w:t>13.</w:t>
            </w:r>
          </w:p>
        </w:tc>
        <w:tc>
          <w:tcPr>
            <w:tcW w:w="3658" w:type="pct"/>
            <w:gridSpan w:val="2"/>
            <w:vAlign w:val="bottom"/>
          </w:tcPr>
          <w:p w14:paraId="126D5C75" w14:textId="77777777" w:rsidR="00707DF7" w:rsidRPr="00474DC1" w:rsidRDefault="00707DF7" w:rsidP="001D3C91">
            <w:pPr>
              <w:contextualSpacing/>
              <w:jc w:val="both"/>
            </w:pPr>
            <w:r w:rsidRPr="00474DC1">
              <w:t>The progeny of a self-pollinated homozygous plant obtained by selfing is called -------------------</w:t>
            </w:r>
          </w:p>
        </w:tc>
        <w:tc>
          <w:tcPr>
            <w:tcW w:w="319" w:type="pct"/>
            <w:vAlign w:val="center"/>
          </w:tcPr>
          <w:p w14:paraId="0880AA9B" w14:textId="77777777" w:rsidR="00707DF7" w:rsidRPr="00474DC1" w:rsidRDefault="00707DF7" w:rsidP="0030423A">
            <w:pPr>
              <w:contextualSpacing/>
              <w:jc w:val="center"/>
            </w:pPr>
            <w:r w:rsidRPr="00474DC1">
              <w:t>CO1</w:t>
            </w:r>
          </w:p>
        </w:tc>
        <w:tc>
          <w:tcPr>
            <w:tcW w:w="256" w:type="pct"/>
            <w:vAlign w:val="center"/>
          </w:tcPr>
          <w:p w14:paraId="4B1DB554" w14:textId="77777777" w:rsidR="00707DF7" w:rsidRPr="00474DC1" w:rsidRDefault="00707DF7" w:rsidP="0030423A">
            <w:pPr>
              <w:contextualSpacing/>
              <w:jc w:val="center"/>
            </w:pPr>
            <w:r w:rsidRPr="00474DC1">
              <w:t>A</w:t>
            </w:r>
          </w:p>
        </w:tc>
        <w:tc>
          <w:tcPr>
            <w:tcW w:w="429" w:type="pct"/>
            <w:vAlign w:val="center"/>
          </w:tcPr>
          <w:p w14:paraId="4DC23A1F" w14:textId="77777777" w:rsidR="00707DF7" w:rsidRPr="00474DC1" w:rsidRDefault="00707DF7" w:rsidP="0030423A">
            <w:pPr>
              <w:contextualSpacing/>
              <w:jc w:val="center"/>
            </w:pPr>
            <w:r w:rsidRPr="00474DC1">
              <w:t>1</w:t>
            </w:r>
          </w:p>
        </w:tc>
      </w:tr>
      <w:tr w:rsidR="00707DF7" w:rsidRPr="00474DC1" w14:paraId="36C356E0" w14:textId="77777777" w:rsidTr="00191417">
        <w:trPr>
          <w:trHeight w:val="395"/>
          <w:jc w:val="center"/>
        </w:trPr>
        <w:tc>
          <w:tcPr>
            <w:tcW w:w="338" w:type="pct"/>
            <w:vAlign w:val="center"/>
          </w:tcPr>
          <w:p w14:paraId="41D0E188" w14:textId="77777777" w:rsidR="00707DF7" w:rsidRPr="00474DC1" w:rsidRDefault="00707DF7" w:rsidP="0030423A">
            <w:pPr>
              <w:contextualSpacing/>
              <w:jc w:val="center"/>
            </w:pPr>
            <w:r w:rsidRPr="00474DC1">
              <w:t>14.</w:t>
            </w:r>
          </w:p>
        </w:tc>
        <w:tc>
          <w:tcPr>
            <w:tcW w:w="3658" w:type="pct"/>
            <w:gridSpan w:val="2"/>
            <w:vAlign w:val="bottom"/>
          </w:tcPr>
          <w:p w14:paraId="0568F21B" w14:textId="77777777" w:rsidR="00707DF7" w:rsidRPr="00474DC1" w:rsidRDefault="00707DF7" w:rsidP="0030423A">
            <w:pPr>
              <w:contextualSpacing/>
              <w:jc w:val="both"/>
            </w:pPr>
            <w:r w:rsidRPr="00474DC1">
              <w:t>F</w:t>
            </w:r>
            <w:r w:rsidRPr="00474DC1">
              <w:rPr>
                <w:vertAlign w:val="subscript"/>
              </w:rPr>
              <w:t xml:space="preserve">1 </w:t>
            </w:r>
            <w:r w:rsidRPr="00474DC1">
              <w:t>is a heterozygous individual and homogenous population (True or False)</w:t>
            </w:r>
          </w:p>
        </w:tc>
        <w:tc>
          <w:tcPr>
            <w:tcW w:w="319" w:type="pct"/>
            <w:vAlign w:val="center"/>
          </w:tcPr>
          <w:p w14:paraId="261CA52A" w14:textId="77777777" w:rsidR="00707DF7" w:rsidRPr="00474DC1" w:rsidRDefault="00707DF7" w:rsidP="0030423A">
            <w:pPr>
              <w:contextualSpacing/>
              <w:jc w:val="center"/>
            </w:pPr>
            <w:r w:rsidRPr="00474DC1">
              <w:t>CO1</w:t>
            </w:r>
          </w:p>
        </w:tc>
        <w:tc>
          <w:tcPr>
            <w:tcW w:w="256" w:type="pct"/>
            <w:vAlign w:val="center"/>
          </w:tcPr>
          <w:p w14:paraId="33F90E4E" w14:textId="77777777" w:rsidR="00707DF7" w:rsidRPr="00474DC1" w:rsidRDefault="00707DF7" w:rsidP="0030423A">
            <w:pPr>
              <w:contextualSpacing/>
              <w:jc w:val="center"/>
            </w:pPr>
            <w:r w:rsidRPr="00474DC1">
              <w:t>A</w:t>
            </w:r>
          </w:p>
        </w:tc>
        <w:tc>
          <w:tcPr>
            <w:tcW w:w="429" w:type="pct"/>
            <w:vAlign w:val="center"/>
          </w:tcPr>
          <w:p w14:paraId="74A69C33" w14:textId="77777777" w:rsidR="00707DF7" w:rsidRPr="00474DC1" w:rsidRDefault="00707DF7" w:rsidP="0030423A">
            <w:pPr>
              <w:contextualSpacing/>
              <w:jc w:val="center"/>
            </w:pPr>
            <w:r w:rsidRPr="00474DC1">
              <w:t>1</w:t>
            </w:r>
          </w:p>
        </w:tc>
      </w:tr>
      <w:tr w:rsidR="00707DF7" w:rsidRPr="00474DC1" w14:paraId="60B0AA14" w14:textId="77777777" w:rsidTr="00191417">
        <w:trPr>
          <w:trHeight w:val="395"/>
          <w:jc w:val="center"/>
        </w:trPr>
        <w:tc>
          <w:tcPr>
            <w:tcW w:w="338" w:type="pct"/>
            <w:vAlign w:val="center"/>
          </w:tcPr>
          <w:p w14:paraId="7EE89D12" w14:textId="77777777" w:rsidR="00707DF7" w:rsidRPr="00474DC1" w:rsidRDefault="00707DF7" w:rsidP="0030423A">
            <w:pPr>
              <w:contextualSpacing/>
              <w:jc w:val="center"/>
            </w:pPr>
            <w:r w:rsidRPr="00474DC1">
              <w:t>15.</w:t>
            </w:r>
          </w:p>
        </w:tc>
        <w:tc>
          <w:tcPr>
            <w:tcW w:w="3658" w:type="pct"/>
            <w:gridSpan w:val="2"/>
            <w:vAlign w:val="bottom"/>
          </w:tcPr>
          <w:p w14:paraId="3CDEC99B" w14:textId="77777777" w:rsidR="00707DF7" w:rsidRPr="00474DC1" w:rsidRDefault="00707DF7" w:rsidP="0030423A">
            <w:pPr>
              <w:contextualSpacing/>
              <w:jc w:val="both"/>
            </w:pPr>
            <w:r w:rsidRPr="00474DC1">
              <w:t>The center of origin for maize is -----------------------</w:t>
            </w:r>
          </w:p>
        </w:tc>
        <w:tc>
          <w:tcPr>
            <w:tcW w:w="319" w:type="pct"/>
            <w:vAlign w:val="center"/>
          </w:tcPr>
          <w:p w14:paraId="49E901C5" w14:textId="77777777" w:rsidR="00707DF7" w:rsidRPr="00474DC1" w:rsidRDefault="00707DF7" w:rsidP="0030423A">
            <w:pPr>
              <w:contextualSpacing/>
              <w:jc w:val="center"/>
            </w:pPr>
            <w:r w:rsidRPr="00474DC1">
              <w:t>CO1</w:t>
            </w:r>
          </w:p>
        </w:tc>
        <w:tc>
          <w:tcPr>
            <w:tcW w:w="256" w:type="pct"/>
            <w:vAlign w:val="center"/>
          </w:tcPr>
          <w:p w14:paraId="0AF5C0D4" w14:textId="77777777" w:rsidR="00707DF7" w:rsidRPr="00474DC1" w:rsidRDefault="00707DF7" w:rsidP="0030423A">
            <w:pPr>
              <w:contextualSpacing/>
              <w:jc w:val="center"/>
            </w:pPr>
            <w:r w:rsidRPr="00474DC1">
              <w:t>R</w:t>
            </w:r>
          </w:p>
        </w:tc>
        <w:tc>
          <w:tcPr>
            <w:tcW w:w="429" w:type="pct"/>
            <w:vAlign w:val="center"/>
          </w:tcPr>
          <w:p w14:paraId="10F34BD3" w14:textId="77777777" w:rsidR="00707DF7" w:rsidRPr="00474DC1" w:rsidRDefault="00707DF7" w:rsidP="0030423A">
            <w:pPr>
              <w:contextualSpacing/>
              <w:jc w:val="center"/>
            </w:pPr>
            <w:r w:rsidRPr="00474DC1">
              <w:t>1</w:t>
            </w:r>
          </w:p>
        </w:tc>
      </w:tr>
      <w:tr w:rsidR="00707DF7" w:rsidRPr="00474DC1" w14:paraId="53FE0233" w14:textId="77777777" w:rsidTr="00191417">
        <w:trPr>
          <w:trHeight w:val="395"/>
          <w:jc w:val="center"/>
        </w:trPr>
        <w:tc>
          <w:tcPr>
            <w:tcW w:w="338" w:type="pct"/>
            <w:vAlign w:val="center"/>
          </w:tcPr>
          <w:p w14:paraId="7479A597" w14:textId="77777777" w:rsidR="00707DF7" w:rsidRPr="00474DC1" w:rsidRDefault="00707DF7" w:rsidP="0030423A">
            <w:pPr>
              <w:contextualSpacing/>
              <w:jc w:val="center"/>
            </w:pPr>
            <w:r w:rsidRPr="00474DC1">
              <w:t>16.</w:t>
            </w:r>
          </w:p>
        </w:tc>
        <w:tc>
          <w:tcPr>
            <w:tcW w:w="3658" w:type="pct"/>
            <w:gridSpan w:val="2"/>
            <w:vAlign w:val="bottom"/>
          </w:tcPr>
          <w:p w14:paraId="79D29A5F" w14:textId="77777777" w:rsidR="00707DF7" w:rsidRPr="00474DC1" w:rsidRDefault="00707DF7" w:rsidP="001D3C91">
            <w:pPr>
              <w:widowControl w:val="0"/>
              <w:pBdr>
                <w:top w:val="nil"/>
                <w:left w:val="nil"/>
                <w:bottom w:val="nil"/>
                <w:right w:val="nil"/>
                <w:between w:val="nil"/>
              </w:pBdr>
              <w:tabs>
                <w:tab w:val="left" w:pos="2244"/>
                <w:tab w:val="left" w:pos="2245"/>
              </w:tabs>
              <w:spacing w:before="95"/>
            </w:pPr>
            <w:r w:rsidRPr="00474DC1">
              <w:rPr>
                <w:color w:val="000000"/>
              </w:rPr>
              <w:t>The process of bringing a wild species under human management is referred to as --------------------</w:t>
            </w:r>
          </w:p>
        </w:tc>
        <w:tc>
          <w:tcPr>
            <w:tcW w:w="319" w:type="pct"/>
            <w:vAlign w:val="center"/>
          </w:tcPr>
          <w:p w14:paraId="1F792CEB" w14:textId="77777777" w:rsidR="00707DF7" w:rsidRPr="00474DC1" w:rsidRDefault="00707DF7" w:rsidP="0030423A">
            <w:pPr>
              <w:contextualSpacing/>
              <w:jc w:val="center"/>
            </w:pPr>
            <w:r w:rsidRPr="00474DC1">
              <w:t>CO1</w:t>
            </w:r>
          </w:p>
        </w:tc>
        <w:tc>
          <w:tcPr>
            <w:tcW w:w="256" w:type="pct"/>
            <w:vAlign w:val="center"/>
          </w:tcPr>
          <w:p w14:paraId="06BCF756" w14:textId="77777777" w:rsidR="00707DF7" w:rsidRPr="00474DC1" w:rsidRDefault="00707DF7" w:rsidP="0030423A">
            <w:pPr>
              <w:contextualSpacing/>
              <w:jc w:val="center"/>
            </w:pPr>
            <w:r w:rsidRPr="00474DC1">
              <w:t>A</w:t>
            </w:r>
          </w:p>
        </w:tc>
        <w:tc>
          <w:tcPr>
            <w:tcW w:w="429" w:type="pct"/>
            <w:vAlign w:val="center"/>
          </w:tcPr>
          <w:p w14:paraId="1A69480E" w14:textId="77777777" w:rsidR="00707DF7" w:rsidRPr="00474DC1" w:rsidRDefault="00707DF7" w:rsidP="0030423A">
            <w:pPr>
              <w:contextualSpacing/>
              <w:jc w:val="center"/>
            </w:pPr>
            <w:r w:rsidRPr="00474DC1">
              <w:t>1</w:t>
            </w:r>
          </w:p>
        </w:tc>
      </w:tr>
      <w:tr w:rsidR="00707DF7" w:rsidRPr="00474DC1" w14:paraId="62725A59" w14:textId="77777777" w:rsidTr="00191417">
        <w:trPr>
          <w:trHeight w:val="395"/>
          <w:jc w:val="center"/>
        </w:trPr>
        <w:tc>
          <w:tcPr>
            <w:tcW w:w="338" w:type="pct"/>
            <w:vAlign w:val="center"/>
          </w:tcPr>
          <w:p w14:paraId="52A73272" w14:textId="77777777" w:rsidR="00707DF7" w:rsidRPr="00474DC1" w:rsidRDefault="00707DF7" w:rsidP="0030423A">
            <w:pPr>
              <w:contextualSpacing/>
              <w:jc w:val="center"/>
            </w:pPr>
            <w:r w:rsidRPr="00474DC1">
              <w:t>17.</w:t>
            </w:r>
          </w:p>
        </w:tc>
        <w:tc>
          <w:tcPr>
            <w:tcW w:w="3658" w:type="pct"/>
            <w:gridSpan w:val="2"/>
            <w:vAlign w:val="bottom"/>
          </w:tcPr>
          <w:p w14:paraId="73472A09" w14:textId="77777777" w:rsidR="00707DF7" w:rsidRPr="00474DC1" w:rsidRDefault="00707DF7" w:rsidP="0030423A">
            <w:pPr>
              <w:contextualSpacing/>
              <w:jc w:val="both"/>
            </w:pPr>
            <w:r w:rsidRPr="00474DC1">
              <w:t>What are farmer’s rights?</w:t>
            </w:r>
          </w:p>
        </w:tc>
        <w:tc>
          <w:tcPr>
            <w:tcW w:w="319" w:type="pct"/>
            <w:vAlign w:val="center"/>
          </w:tcPr>
          <w:p w14:paraId="0C248752" w14:textId="77777777" w:rsidR="00707DF7" w:rsidRPr="00474DC1" w:rsidRDefault="00707DF7" w:rsidP="0030423A">
            <w:pPr>
              <w:contextualSpacing/>
              <w:jc w:val="center"/>
            </w:pPr>
            <w:r w:rsidRPr="00474DC1">
              <w:t>CO6</w:t>
            </w:r>
          </w:p>
        </w:tc>
        <w:tc>
          <w:tcPr>
            <w:tcW w:w="256" w:type="pct"/>
            <w:vAlign w:val="center"/>
          </w:tcPr>
          <w:p w14:paraId="70680591" w14:textId="77777777" w:rsidR="00707DF7" w:rsidRPr="00474DC1" w:rsidRDefault="00707DF7" w:rsidP="0030423A">
            <w:pPr>
              <w:contextualSpacing/>
              <w:jc w:val="center"/>
            </w:pPr>
            <w:r w:rsidRPr="00474DC1">
              <w:t>R</w:t>
            </w:r>
          </w:p>
        </w:tc>
        <w:tc>
          <w:tcPr>
            <w:tcW w:w="429" w:type="pct"/>
            <w:vAlign w:val="center"/>
          </w:tcPr>
          <w:p w14:paraId="61AA6F07" w14:textId="77777777" w:rsidR="00707DF7" w:rsidRPr="00474DC1" w:rsidRDefault="00707DF7" w:rsidP="0030423A">
            <w:pPr>
              <w:contextualSpacing/>
              <w:jc w:val="center"/>
            </w:pPr>
            <w:r w:rsidRPr="00474DC1">
              <w:t>1</w:t>
            </w:r>
          </w:p>
        </w:tc>
      </w:tr>
      <w:tr w:rsidR="00707DF7" w:rsidRPr="00474DC1" w14:paraId="0B2E86C8" w14:textId="77777777" w:rsidTr="00191417">
        <w:trPr>
          <w:trHeight w:val="395"/>
          <w:jc w:val="center"/>
        </w:trPr>
        <w:tc>
          <w:tcPr>
            <w:tcW w:w="338" w:type="pct"/>
            <w:vAlign w:val="center"/>
          </w:tcPr>
          <w:p w14:paraId="5800FD5E" w14:textId="77777777" w:rsidR="00707DF7" w:rsidRPr="00474DC1" w:rsidRDefault="00707DF7" w:rsidP="0030423A">
            <w:pPr>
              <w:contextualSpacing/>
              <w:jc w:val="center"/>
            </w:pPr>
            <w:r w:rsidRPr="00474DC1">
              <w:t>18.</w:t>
            </w:r>
          </w:p>
        </w:tc>
        <w:tc>
          <w:tcPr>
            <w:tcW w:w="3658" w:type="pct"/>
            <w:gridSpan w:val="2"/>
            <w:vAlign w:val="bottom"/>
          </w:tcPr>
          <w:p w14:paraId="3904F4B6" w14:textId="77777777" w:rsidR="00707DF7" w:rsidRPr="00474DC1" w:rsidRDefault="00707DF7" w:rsidP="0030423A">
            <w:pPr>
              <w:contextualSpacing/>
              <w:jc w:val="both"/>
            </w:pPr>
            <w:r w:rsidRPr="00474DC1">
              <w:t>What is often cross-pollination? Give examples of often cross-pollinated crops</w:t>
            </w:r>
          </w:p>
        </w:tc>
        <w:tc>
          <w:tcPr>
            <w:tcW w:w="319" w:type="pct"/>
            <w:vAlign w:val="center"/>
          </w:tcPr>
          <w:p w14:paraId="0E2CC3BC" w14:textId="77777777" w:rsidR="00707DF7" w:rsidRPr="00474DC1" w:rsidRDefault="00707DF7" w:rsidP="0030423A">
            <w:pPr>
              <w:contextualSpacing/>
              <w:jc w:val="center"/>
            </w:pPr>
            <w:r w:rsidRPr="00474DC1">
              <w:t>CO1</w:t>
            </w:r>
          </w:p>
        </w:tc>
        <w:tc>
          <w:tcPr>
            <w:tcW w:w="256" w:type="pct"/>
            <w:vAlign w:val="center"/>
          </w:tcPr>
          <w:p w14:paraId="665DC010" w14:textId="77777777" w:rsidR="00707DF7" w:rsidRPr="00474DC1" w:rsidRDefault="00707DF7" w:rsidP="0030423A">
            <w:pPr>
              <w:contextualSpacing/>
              <w:jc w:val="center"/>
            </w:pPr>
            <w:r w:rsidRPr="00474DC1">
              <w:t>R</w:t>
            </w:r>
          </w:p>
        </w:tc>
        <w:tc>
          <w:tcPr>
            <w:tcW w:w="429" w:type="pct"/>
            <w:vAlign w:val="center"/>
          </w:tcPr>
          <w:p w14:paraId="359E0B91" w14:textId="77777777" w:rsidR="00707DF7" w:rsidRPr="00474DC1" w:rsidRDefault="00707DF7" w:rsidP="0030423A">
            <w:pPr>
              <w:contextualSpacing/>
              <w:jc w:val="center"/>
            </w:pPr>
            <w:r w:rsidRPr="00474DC1">
              <w:t>1</w:t>
            </w:r>
          </w:p>
        </w:tc>
      </w:tr>
      <w:tr w:rsidR="00707DF7" w:rsidRPr="00474DC1" w14:paraId="330715E1" w14:textId="77777777" w:rsidTr="00191417">
        <w:trPr>
          <w:trHeight w:val="395"/>
          <w:jc w:val="center"/>
        </w:trPr>
        <w:tc>
          <w:tcPr>
            <w:tcW w:w="338" w:type="pct"/>
            <w:vAlign w:val="center"/>
          </w:tcPr>
          <w:p w14:paraId="12F5569D" w14:textId="77777777" w:rsidR="00707DF7" w:rsidRPr="00474DC1" w:rsidRDefault="00707DF7" w:rsidP="0030423A">
            <w:pPr>
              <w:contextualSpacing/>
              <w:jc w:val="center"/>
            </w:pPr>
            <w:r w:rsidRPr="00474DC1">
              <w:t>19.</w:t>
            </w:r>
          </w:p>
        </w:tc>
        <w:tc>
          <w:tcPr>
            <w:tcW w:w="3658" w:type="pct"/>
            <w:gridSpan w:val="2"/>
            <w:vAlign w:val="bottom"/>
          </w:tcPr>
          <w:p w14:paraId="69088219" w14:textId="77777777" w:rsidR="00707DF7" w:rsidRPr="00474DC1" w:rsidRDefault="00707DF7" w:rsidP="0030423A">
            <w:pPr>
              <w:contextualSpacing/>
              <w:jc w:val="both"/>
            </w:pPr>
            <w:r w:rsidRPr="00474DC1">
              <w:t>What is man-made cereal?</w:t>
            </w:r>
          </w:p>
        </w:tc>
        <w:tc>
          <w:tcPr>
            <w:tcW w:w="319" w:type="pct"/>
            <w:vAlign w:val="center"/>
          </w:tcPr>
          <w:p w14:paraId="0673FAB6" w14:textId="77777777" w:rsidR="00707DF7" w:rsidRPr="00474DC1" w:rsidRDefault="00707DF7" w:rsidP="0030423A">
            <w:pPr>
              <w:contextualSpacing/>
              <w:jc w:val="center"/>
            </w:pPr>
            <w:r w:rsidRPr="00474DC1">
              <w:t>CO2</w:t>
            </w:r>
          </w:p>
        </w:tc>
        <w:tc>
          <w:tcPr>
            <w:tcW w:w="256" w:type="pct"/>
            <w:vAlign w:val="center"/>
          </w:tcPr>
          <w:p w14:paraId="2A65D4BC" w14:textId="77777777" w:rsidR="00707DF7" w:rsidRPr="00474DC1" w:rsidRDefault="00707DF7" w:rsidP="0030423A">
            <w:pPr>
              <w:contextualSpacing/>
              <w:jc w:val="center"/>
            </w:pPr>
            <w:r w:rsidRPr="00474DC1">
              <w:t>A</w:t>
            </w:r>
          </w:p>
        </w:tc>
        <w:tc>
          <w:tcPr>
            <w:tcW w:w="429" w:type="pct"/>
            <w:vAlign w:val="center"/>
          </w:tcPr>
          <w:p w14:paraId="1F9F081D" w14:textId="77777777" w:rsidR="00707DF7" w:rsidRPr="00474DC1" w:rsidRDefault="00707DF7" w:rsidP="0030423A">
            <w:pPr>
              <w:contextualSpacing/>
              <w:jc w:val="center"/>
            </w:pPr>
            <w:r w:rsidRPr="00474DC1">
              <w:t>1</w:t>
            </w:r>
          </w:p>
        </w:tc>
      </w:tr>
      <w:tr w:rsidR="00707DF7" w:rsidRPr="00474DC1" w14:paraId="47F5925A" w14:textId="77777777" w:rsidTr="00191417">
        <w:trPr>
          <w:trHeight w:val="395"/>
          <w:jc w:val="center"/>
        </w:trPr>
        <w:tc>
          <w:tcPr>
            <w:tcW w:w="338" w:type="pct"/>
            <w:vAlign w:val="center"/>
          </w:tcPr>
          <w:p w14:paraId="31DF2E4F" w14:textId="77777777" w:rsidR="00707DF7" w:rsidRPr="00474DC1" w:rsidRDefault="00707DF7" w:rsidP="0030423A">
            <w:pPr>
              <w:contextualSpacing/>
              <w:jc w:val="center"/>
            </w:pPr>
            <w:r w:rsidRPr="00474DC1">
              <w:t>20.</w:t>
            </w:r>
          </w:p>
        </w:tc>
        <w:tc>
          <w:tcPr>
            <w:tcW w:w="3658" w:type="pct"/>
            <w:gridSpan w:val="2"/>
            <w:vAlign w:val="bottom"/>
          </w:tcPr>
          <w:p w14:paraId="5A0050CF" w14:textId="77777777" w:rsidR="00707DF7" w:rsidRPr="00474DC1" w:rsidRDefault="00707DF7" w:rsidP="0030423A">
            <w:pPr>
              <w:contextualSpacing/>
              <w:jc w:val="both"/>
            </w:pPr>
            <w:r w:rsidRPr="00474DC1">
              <w:t>List out the mechanism of drought stress.</w:t>
            </w:r>
          </w:p>
        </w:tc>
        <w:tc>
          <w:tcPr>
            <w:tcW w:w="319" w:type="pct"/>
            <w:vAlign w:val="center"/>
          </w:tcPr>
          <w:p w14:paraId="5928F34F" w14:textId="77777777" w:rsidR="00707DF7" w:rsidRPr="00474DC1" w:rsidRDefault="00707DF7" w:rsidP="0030423A">
            <w:pPr>
              <w:contextualSpacing/>
              <w:jc w:val="center"/>
            </w:pPr>
            <w:r w:rsidRPr="00474DC1">
              <w:t>CO4</w:t>
            </w:r>
          </w:p>
        </w:tc>
        <w:tc>
          <w:tcPr>
            <w:tcW w:w="256" w:type="pct"/>
            <w:vAlign w:val="center"/>
          </w:tcPr>
          <w:p w14:paraId="130AFCF0" w14:textId="77777777" w:rsidR="00707DF7" w:rsidRPr="00474DC1" w:rsidRDefault="00707DF7" w:rsidP="0030423A">
            <w:pPr>
              <w:contextualSpacing/>
              <w:jc w:val="center"/>
            </w:pPr>
            <w:r w:rsidRPr="00474DC1">
              <w:t>U</w:t>
            </w:r>
          </w:p>
        </w:tc>
        <w:tc>
          <w:tcPr>
            <w:tcW w:w="429" w:type="pct"/>
            <w:vAlign w:val="center"/>
          </w:tcPr>
          <w:p w14:paraId="2796317F" w14:textId="77777777" w:rsidR="00707DF7" w:rsidRPr="00474DC1" w:rsidRDefault="00707DF7" w:rsidP="0030423A">
            <w:pPr>
              <w:contextualSpacing/>
              <w:jc w:val="center"/>
            </w:pPr>
            <w:r w:rsidRPr="00474DC1">
              <w:t>1</w:t>
            </w:r>
          </w:p>
        </w:tc>
      </w:tr>
      <w:tr w:rsidR="00707DF7" w:rsidRPr="00474DC1" w14:paraId="32DB4907" w14:textId="77777777" w:rsidTr="00CD225C">
        <w:trPr>
          <w:trHeight w:val="286"/>
          <w:jc w:val="center"/>
        </w:trPr>
        <w:tc>
          <w:tcPr>
            <w:tcW w:w="5000" w:type="pct"/>
            <w:gridSpan w:val="6"/>
            <w:vAlign w:val="center"/>
          </w:tcPr>
          <w:p w14:paraId="32FC6FE5" w14:textId="77777777" w:rsidR="00707DF7" w:rsidRPr="00474DC1" w:rsidRDefault="00707DF7" w:rsidP="0030423A">
            <w:pPr>
              <w:contextualSpacing/>
              <w:jc w:val="center"/>
              <w:rPr>
                <w:b/>
                <w:u w:val="single"/>
              </w:rPr>
            </w:pPr>
            <w:r w:rsidRPr="00474DC1">
              <w:rPr>
                <w:b/>
                <w:u w:val="single"/>
              </w:rPr>
              <w:t xml:space="preserve">PART – B (10 X 5 = 50 MARKS) </w:t>
            </w:r>
          </w:p>
          <w:p w14:paraId="195D7EEF" w14:textId="77777777" w:rsidR="00707DF7" w:rsidRPr="00474DC1" w:rsidRDefault="00707DF7" w:rsidP="0030423A">
            <w:pPr>
              <w:contextualSpacing/>
              <w:jc w:val="center"/>
              <w:rPr>
                <w:b/>
                <w:u w:val="single"/>
              </w:rPr>
            </w:pPr>
            <w:r w:rsidRPr="00474DC1">
              <w:rPr>
                <w:b/>
              </w:rPr>
              <w:t>(Answer any 10 from the following)</w:t>
            </w:r>
          </w:p>
        </w:tc>
      </w:tr>
      <w:tr w:rsidR="00707DF7" w:rsidRPr="00474DC1" w14:paraId="193C1724" w14:textId="77777777" w:rsidTr="00191417">
        <w:trPr>
          <w:trHeight w:val="395"/>
          <w:jc w:val="center"/>
        </w:trPr>
        <w:tc>
          <w:tcPr>
            <w:tcW w:w="338" w:type="pct"/>
            <w:vAlign w:val="center"/>
          </w:tcPr>
          <w:p w14:paraId="218D5FD8" w14:textId="77777777" w:rsidR="00707DF7" w:rsidRPr="00474DC1" w:rsidRDefault="00707DF7" w:rsidP="0030423A">
            <w:pPr>
              <w:contextualSpacing/>
            </w:pPr>
            <w:r w:rsidRPr="00474DC1">
              <w:t>21.</w:t>
            </w:r>
          </w:p>
        </w:tc>
        <w:tc>
          <w:tcPr>
            <w:tcW w:w="3658" w:type="pct"/>
            <w:gridSpan w:val="2"/>
            <w:vAlign w:val="bottom"/>
          </w:tcPr>
          <w:p w14:paraId="47A2B430" w14:textId="77777777" w:rsidR="00707DF7" w:rsidRPr="00474DC1" w:rsidRDefault="00707DF7" w:rsidP="001D3C91">
            <w:pPr>
              <w:spacing w:line="360" w:lineRule="auto"/>
            </w:pPr>
            <w:r w:rsidRPr="00474DC1">
              <w:t>Explain cytoplasmic genic male sterility with a suitable example.</w:t>
            </w:r>
          </w:p>
        </w:tc>
        <w:tc>
          <w:tcPr>
            <w:tcW w:w="319" w:type="pct"/>
            <w:vAlign w:val="center"/>
          </w:tcPr>
          <w:p w14:paraId="47E783A8" w14:textId="77777777" w:rsidR="00707DF7" w:rsidRPr="00474DC1" w:rsidRDefault="00707DF7" w:rsidP="0030423A">
            <w:pPr>
              <w:contextualSpacing/>
              <w:jc w:val="center"/>
            </w:pPr>
            <w:r w:rsidRPr="00474DC1">
              <w:t>CO3</w:t>
            </w:r>
          </w:p>
        </w:tc>
        <w:tc>
          <w:tcPr>
            <w:tcW w:w="256" w:type="pct"/>
            <w:vAlign w:val="center"/>
          </w:tcPr>
          <w:p w14:paraId="17B2A54A" w14:textId="77777777" w:rsidR="00707DF7" w:rsidRPr="00474DC1" w:rsidRDefault="00707DF7" w:rsidP="0030423A">
            <w:pPr>
              <w:contextualSpacing/>
              <w:jc w:val="center"/>
            </w:pPr>
            <w:r w:rsidRPr="00474DC1">
              <w:t>U</w:t>
            </w:r>
          </w:p>
        </w:tc>
        <w:tc>
          <w:tcPr>
            <w:tcW w:w="429" w:type="pct"/>
            <w:vAlign w:val="center"/>
          </w:tcPr>
          <w:p w14:paraId="3B7BD8E2" w14:textId="77777777" w:rsidR="00707DF7" w:rsidRPr="00474DC1" w:rsidRDefault="00707DF7" w:rsidP="0030423A">
            <w:pPr>
              <w:contextualSpacing/>
              <w:jc w:val="center"/>
            </w:pPr>
            <w:r w:rsidRPr="00474DC1">
              <w:t>5</w:t>
            </w:r>
          </w:p>
        </w:tc>
      </w:tr>
      <w:tr w:rsidR="00707DF7" w:rsidRPr="00474DC1" w14:paraId="484E7D8C" w14:textId="77777777" w:rsidTr="00191417">
        <w:trPr>
          <w:trHeight w:val="395"/>
          <w:jc w:val="center"/>
        </w:trPr>
        <w:tc>
          <w:tcPr>
            <w:tcW w:w="338" w:type="pct"/>
            <w:vAlign w:val="center"/>
          </w:tcPr>
          <w:p w14:paraId="31508D08" w14:textId="77777777" w:rsidR="00707DF7" w:rsidRPr="00474DC1" w:rsidRDefault="00707DF7" w:rsidP="0030423A">
            <w:pPr>
              <w:contextualSpacing/>
            </w:pPr>
            <w:r w:rsidRPr="00474DC1">
              <w:t>22.</w:t>
            </w:r>
          </w:p>
        </w:tc>
        <w:tc>
          <w:tcPr>
            <w:tcW w:w="3658" w:type="pct"/>
            <w:gridSpan w:val="2"/>
            <w:vAlign w:val="bottom"/>
          </w:tcPr>
          <w:p w14:paraId="7A3F3449" w14:textId="77777777" w:rsidR="00707DF7" w:rsidRPr="00474DC1" w:rsidRDefault="00707DF7" w:rsidP="0030423A">
            <w:pPr>
              <w:contextualSpacing/>
              <w:jc w:val="both"/>
            </w:pPr>
            <w:r w:rsidRPr="00474DC1">
              <w:t>What is heritability? Explain its types.</w:t>
            </w:r>
          </w:p>
        </w:tc>
        <w:tc>
          <w:tcPr>
            <w:tcW w:w="319" w:type="pct"/>
            <w:vAlign w:val="center"/>
          </w:tcPr>
          <w:p w14:paraId="65C5C031" w14:textId="77777777" w:rsidR="00707DF7" w:rsidRPr="00474DC1" w:rsidRDefault="00707DF7" w:rsidP="0030423A">
            <w:pPr>
              <w:contextualSpacing/>
              <w:jc w:val="center"/>
            </w:pPr>
            <w:r w:rsidRPr="00474DC1">
              <w:t>CO1</w:t>
            </w:r>
          </w:p>
        </w:tc>
        <w:tc>
          <w:tcPr>
            <w:tcW w:w="256" w:type="pct"/>
            <w:vAlign w:val="center"/>
          </w:tcPr>
          <w:p w14:paraId="6E6AF263" w14:textId="77777777" w:rsidR="00707DF7" w:rsidRPr="00474DC1" w:rsidRDefault="00707DF7" w:rsidP="0030423A">
            <w:pPr>
              <w:contextualSpacing/>
              <w:jc w:val="center"/>
            </w:pPr>
            <w:r w:rsidRPr="00474DC1">
              <w:t>An</w:t>
            </w:r>
          </w:p>
        </w:tc>
        <w:tc>
          <w:tcPr>
            <w:tcW w:w="429" w:type="pct"/>
            <w:vAlign w:val="center"/>
          </w:tcPr>
          <w:p w14:paraId="17E1B0F6" w14:textId="77777777" w:rsidR="00707DF7" w:rsidRPr="00474DC1" w:rsidRDefault="00707DF7" w:rsidP="0030423A">
            <w:pPr>
              <w:contextualSpacing/>
              <w:jc w:val="center"/>
            </w:pPr>
            <w:r w:rsidRPr="00474DC1">
              <w:t>5</w:t>
            </w:r>
          </w:p>
        </w:tc>
      </w:tr>
      <w:tr w:rsidR="00707DF7" w:rsidRPr="00474DC1" w14:paraId="6CD4168A" w14:textId="77777777" w:rsidTr="00191417">
        <w:trPr>
          <w:trHeight w:val="395"/>
          <w:jc w:val="center"/>
        </w:trPr>
        <w:tc>
          <w:tcPr>
            <w:tcW w:w="338" w:type="pct"/>
            <w:vAlign w:val="center"/>
          </w:tcPr>
          <w:p w14:paraId="063335D6" w14:textId="77777777" w:rsidR="00707DF7" w:rsidRPr="00474DC1" w:rsidRDefault="00707DF7" w:rsidP="0030423A">
            <w:pPr>
              <w:contextualSpacing/>
            </w:pPr>
            <w:r w:rsidRPr="00474DC1">
              <w:t>23.</w:t>
            </w:r>
          </w:p>
        </w:tc>
        <w:tc>
          <w:tcPr>
            <w:tcW w:w="3658" w:type="pct"/>
            <w:gridSpan w:val="2"/>
            <w:vAlign w:val="bottom"/>
          </w:tcPr>
          <w:p w14:paraId="75A4FB47" w14:textId="77777777" w:rsidR="00707DF7" w:rsidRPr="00474DC1" w:rsidRDefault="00707DF7" w:rsidP="0030423A">
            <w:pPr>
              <w:contextualSpacing/>
              <w:jc w:val="both"/>
            </w:pPr>
            <w:r w:rsidRPr="00474DC1">
              <w:t>Differentiate synthetics and composites.</w:t>
            </w:r>
          </w:p>
        </w:tc>
        <w:tc>
          <w:tcPr>
            <w:tcW w:w="319" w:type="pct"/>
            <w:vAlign w:val="center"/>
          </w:tcPr>
          <w:p w14:paraId="5548B6E5" w14:textId="77777777" w:rsidR="00707DF7" w:rsidRPr="00474DC1" w:rsidRDefault="00707DF7" w:rsidP="0030423A">
            <w:pPr>
              <w:contextualSpacing/>
              <w:jc w:val="center"/>
            </w:pPr>
            <w:r w:rsidRPr="00474DC1">
              <w:t>CO3</w:t>
            </w:r>
          </w:p>
        </w:tc>
        <w:tc>
          <w:tcPr>
            <w:tcW w:w="256" w:type="pct"/>
            <w:vAlign w:val="center"/>
          </w:tcPr>
          <w:p w14:paraId="619D62CE" w14:textId="77777777" w:rsidR="00707DF7" w:rsidRPr="00474DC1" w:rsidRDefault="00707DF7" w:rsidP="0030423A">
            <w:pPr>
              <w:contextualSpacing/>
              <w:jc w:val="center"/>
            </w:pPr>
            <w:r w:rsidRPr="00474DC1">
              <w:t>An</w:t>
            </w:r>
          </w:p>
        </w:tc>
        <w:tc>
          <w:tcPr>
            <w:tcW w:w="429" w:type="pct"/>
            <w:vAlign w:val="center"/>
          </w:tcPr>
          <w:p w14:paraId="6DE45D16" w14:textId="77777777" w:rsidR="00707DF7" w:rsidRPr="00474DC1" w:rsidRDefault="00707DF7" w:rsidP="0030423A">
            <w:pPr>
              <w:contextualSpacing/>
              <w:jc w:val="center"/>
            </w:pPr>
            <w:r w:rsidRPr="00474DC1">
              <w:t>5</w:t>
            </w:r>
          </w:p>
        </w:tc>
      </w:tr>
      <w:tr w:rsidR="00707DF7" w:rsidRPr="00474DC1" w14:paraId="6F38572E" w14:textId="77777777" w:rsidTr="00191417">
        <w:trPr>
          <w:trHeight w:val="395"/>
          <w:jc w:val="center"/>
        </w:trPr>
        <w:tc>
          <w:tcPr>
            <w:tcW w:w="338" w:type="pct"/>
            <w:vAlign w:val="center"/>
          </w:tcPr>
          <w:p w14:paraId="1F71AE96" w14:textId="77777777" w:rsidR="00707DF7" w:rsidRPr="00474DC1" w:rsidRDefault="00707DF7" w:rsidP="0030423A">
            <w:pPr>
              <w:contextualSpacing/>
            </w:pPr>
            <w:r w:rsidRPr="00474DC1">
              <w:lastRenderedPageBreak/>
              <w:t>24.</w:t>
            </w:r>
          </w:p>
        </w:tc>
        <w:tc>
          <w:tcPr>
            <w:tcW w:w="3658" w:type="pct"/>
            <w:gridSpan w:val="2"/>
            <w:vAlign w:val="bottom"/>
          </w:tcPr>
          <w:p w14:paraId="67436D1B" w14:textId="77777777" w:rsidR="00707DF7" w:rsidRPr="00474DC1" w:rsidRDefault="00707DF7" w:rsidP="0030423A">
            <w:pPr>
              <w:contextualSpacing/>
              <w:jc w:val="both"/>
            </w:pPr>
            <w:r w:rsidRPr="00474DC1">
              <w:t>What is marker-assisted selection (MAS)? Explain the advantages of MAS .</w:t>
            </w:r>
          </w:p>
        </w:tc>
        <w:tc>
          <w:tcPr>
            <w:tcW w:w="319" w:type="pct"/>
            <w:vAlign w:val="center"/>
          </w:tcPr>
          <w:p w14:paraId="20BDA2FD" w14:textId="77777777" w:rsidR="00707DF7" w:rsidRPr="00474DC1" w:rsidRDefault="00707DF7" w:rsidP="0030423A">
            <w:pPr>
              <w:contextualSpacing/>
              <w:jc w:val="center"/>
            </w:pPr>
            <w:r w:rsidRPr="00474DC1">
              <w:t>CO4</w:t>
            </w:r>
          </w:p>
        </w:tc>
        <w:tc>
          <w:tcPr>
            <w:tcW w:w="256" w:type="pct"/>
            <w:vAlign w:val="center"/>
          </w:tcPr>
          <w:p w14:paraId="26229941" w14:textId="77777777" w:rsidR="00707DF7" w:rsidRPr="00474DC1" w:rsidRDefault="00707DF7" w:rsidP="0030423A">
            <w:pPr>
              <w:contextualSpacing/>
              <w:jc w:val="center"/>
            </w:pPr>
            <w:r w:rsidRPr="00474DC1">
              <w:t>U</w:t>
            </w:r>
          </w:p>
        </w:tc>
        <w:tc>
          <w:tcPr>
            <w:tcW w:w="429" w:type="pct"/>
            <w:vAlign w:val="center"/>
          </w:tcPr>
          <w:p w14:paraId="185E282F" w14:textId="77777777" w:rsidR="00707DF7" w:rsidRPr="00474DC1" w:rsidRDefault="00707DF7" w:rsidP="0030423A">
            <w:pPr>
              <w:contextualSpacing/>
              <w:jc w:val="center"/>
            </w:pPr>
            <w:r w:rsidRPr="00474DC1">
              <w:t>5</w:t>
            </w:r>
          </w:p>
        </w:tc>
      </w:tr>
      <w:tr w:rsidR="00707DF7" w:rsidRPr="00474DC1" w14:paraId="00E41E4F" w14:textId="77777777" w:rsidTr="00191417">
        <w:trPr>
          <w:trHeight w:val="395"/>
          <w:jc w:val="center"/>
        </w:trPr>
        <w:tc>
          <w:tcPr>
            <w:tcW w:w="338" w:type="pct"/>
            <w:vAlign w:val="center"/>
          </w:tcPr>
          <w:p w14:paraId="5F75842F" w14:textId="77777777" w:rsidR="00707DF7" w:rsidRPr="00474DC1" w:rsidRDefault="00707DF7" w:rsidP="0030423A">
            <w:pPr>
              <w:contextualSpacing/>
            </w:pPr>
            <w:r w:rsidRPr="00474DC1">
              <w:t>25.</w:t>
            </w:r>
          </w:p>
        </w:tc>
        <w:tc>
          <w:tcPr>
            <w:tcW w:w="3658" w:type="pct"/>
            <w:gridSpan w:val="2"/>
            <w:vAlign w:val="bottom"/>
          </w:tcPr>
          <w:p w14:paraId="3A5CDE4F" w14:textId="77777777" w:rsidR="00707DF7" w:rsidRPr="00474DC1" w:rsidRDefault="00707DF7" w:rsidP="0030423A">
            <w:pPr>
              <w:contextualSpacing/>
              <w:jc w:val="both"/>
            </w:pPr>
            <w:r w:rsidRPr="00474DC1">
              <w:t>Explain the method of clonal selection with an example.</w:t>
            </w:r>
          </w:p>
        </w:tc>
        <w:tc>
          <w:tcPr>
            <w:tcW w:w="319" w:type="pct"/>
            <w:vAlign w:val="center"/>
          </w:tcPr>
          <w:p w14:paraId="17C9515F" w14:textId="77777777" w:rsidR="00707DF7" w:rsidRPr="00474DC1" w:rsidRDefault="00707DF7" w:rsidP="0030423A">
            <w:pPr>
              <w:contextualSpacing/>
              <w:jc w:val="center"/>
            </w:pPr>
            <w:r w:rsidRPr="00474DC1">
              <w:t>CO3</w:t>
            </w:r>
          </w:p>
        </w:tc>
        <w:tc>
          <w:tcPr>
            <w:tcW w:w="256" w:type="pct"/>
            <w:vAlign w:val="center"/>
          </w:tcPr>
          <w:p w14:paraId="214366BB" w14:textId="77777777" w:rsidR="00707DF7" w:rsidRPr="00474DC1" w:rsidRDefault="00707DF7" w:rsidP="0030423A">
            <w:pPr>
              <w:contextualSpacing/>
              <w:jc w:val="center"/>
            </w:pPr>
            <w:r w:rsidRPr="00474DC1">
              <w:t>U</w:t>
            </w:r>
          </w:p>
        </w:tc>
        <w:tc>
          <w:tcPr>
            <w:tcW w:w="429" w:type="pct"/>
            <w:vAlign w:val="center"/>
          </w:tcPr>
          <w:p w14:paraId="31C8D6C5" w14:textId="77777777" w:rsidR="00707DF7" w:rsidRPr="00474DC1" w:rsidRDefault="00707DF7" w:rsidP="0030423A">
            <w:pPr>
              <w:contextualSpacing/>
              <w:jc w:val="center"/>
            </w:pPr>
            <w:r w:rsidRPr="00474DC1">
              <w:t>5</w:t>
            </w:r>
          </w:p>
        </w:tc>
      </w:tr>
      <w:tr w:rsidR="00707DF7" w:rsidRPr="00474DC1" w14:paraId="7E9B5846" w14:textId="77777777" w:rsidTr="00191417">
        <w:trPr>
          <w:trHeight w:val="395"/>
          <w:jc w:val="center"/>
        </w:trPr>
        <w:tc>
          <w:tcPr>
            <w:tcW w:w="338" w:type="pct"/>
            <w:vAlign w:val="center"/>
          </w:tcPr>
          <w:p w14:paraId="4A6B6EE7" w14:textId="77777777" w:rsidR="00707DF7" w:rsidRPr="00474DC1" w:rsidRDefault="00707DF7" w:rsidP="0030423A">
            <w:pPr>
              <w:contextualSpacing/>
            </w:pPr>
            <w:r w:rsidRPr="00474DC1">
              <w:t>26.</w:t>
            </w:r>
          </w:p>
        </w:tc>
        <w:tc>
          <w:tcPr>
            <w:tcW w:w="3658" w:type="pct"/>
            <w:gridSpan w:val="2"/>
            <w:vAlign w:val="bottom"/>
          </w:tcPr>
          <w:p w14:paraId="168A6239" w14:textId="77777777" w:rsidR="00707DF7" w:rsidRPr="00474DC1" w:rsidRDefault="00707DF7" w:rsidP="0030423A">
            <w:pPr>
              <w:contextualSpacing/>
              <w:jc w:val="both"/>
            </w:pPr>
            <w:r w:rsidRPr="00474DC1">
              <w:t>Write a brief note on the pedigree method of breeding.</w:t>
            </w:r>
          </w:p>
        </w:tc>
        <w:tc>
          <w:tcPr>
            <w:tcW w:w="319" w:type="pct"/>
            <w:vAlign w:val="center"/>
          </w:tcPr>
          <w:p w14:paraId="55E6DC87" w14:textId="77777777" w:rsidR="00707DF7" w:rsidRPr="00474DC1" w:rsidRDefault="00707DF7" w:rsidP="0030423A">
            <w:pPr>
              <w:contextualSpacing/>
              <w:jc w:val="center"/>
            </w:pPr>
            <w:r w:rsidRPr="00474DC1">
              <w:t>CO3</w:t>
            </w:r>
          </w:p>
        </w:tc>
        <w:tc>
          <w:tcPr>
            <w:tcW w:w="256" w:type="pct"/>
            <w:vAlign w:val="center"/>
          </w:tcPr>
          <w:p w14:paraId="14A70D40" w14:textId="77777777" w:rsidR="00707DF7" w:rsidRPr="00474DC1" w:rsidRDefault="00707DF7" w:rsidP="0030423A">
            <w:pPr>
              <w:contextualSpacing/>
              <w:jc w:val="center"/>
            </w:pPr>
            <w:r w:rsidRPr="00474DC1">
              <w:t>U</w:t>
            </w:r>
          </w:p>
        </w:tc>
        <w:tc>
          <w:tcPr>
            <w:tcW w:w="429" w:type="pct"/>
            <w:vAlign w:val="center"/>
          </w:tcPr>
          <w:p w14:paraId="67B3FA6F" w14:textId="77777777" w:rsidR="00707DF7" w:rsidRPr="00474DC1" w:rsidRDefault="00707DF7" w:rsidP="0030423A">
            <w:pPr>
              <w:contextualSpacing/>
              <w:jc w:val="center"/>
            </w:pPr>
            <w:r w:rsidRPr="00474DC1">
              <w:t>5</w:t>
            </w:r>
          </w:p>
        </w:tc>
      </w:tr>
      <w:tr w:rsidR="00707DF7" w:rsidRPr="00474DC1" w14:paraId="3AE3F692" w14:textId="77777777" w:rsidTr="00191417">
        <w:trPr>
          <w:trHeight w:val="395"/>
          <w:jc w:val="center"/>
        </w:trPr>
        <w:tc>
          <w:tcPr>
            <w:tcW w:w="338" w:type="pct"/>
            <w:vAlign w:val="center"/>
          </w:tcPr>
          <w:p w14:paraId="28968179" w14:textId="77777777" w:rsidR="00707DF7" w:rsidRPr="00474DC1" w:rsidRDefault="00707DF7" w:rsidP="0030423A">
            <w:pPr>
              <w:contextualSpacing/>
            </w:pPr>
            <w:r w:rsidRPr="00474DC1">
              <w:t>27.</w:t>
            </w:r>
          </w:p>
        </w:tc>
        <w:tc>
          <w:tcPr>
            <w:tcW w:w="3658" w:type="pct"/>
            <w:gridSpan w:val="2"/>
            <w:vAlign w:val="bottom"/>
          </w:tcPr>
          <w:p w14:paraId="30F1C52B" w14:textId="77777777" w:rsidR="00707DF7" w:rsidRPr="00474DC1" w:rsidRDefault="00707DF7" w:rsidP="0030423A">
            <w:pPr>
              <w:contextualSpacing/>
              <w:jc w:val="both"/>
            </w:pPr>
            <w:r w:rsidRPr="00474DC1">
              <w:t>Explain the significant achievements in plant breeding.</w:t>
            </w:r>
          </w:p>
        </w:tc>
        <w:tc>
          <w:tcPr>
            <w:tcW w:w="319" w:type="pct"/>
            <w:vAlign w:val="center"/>
          </w:tcPr>
          <w:p w14:paraId="4625BDAA" w14:textId="77777777" w:rsidR="00707DF7" w:rsidRPr="00474DC1" w:rsidRDefault="00707DF7" w:rsidP="0030423A">
            <w:pPr>
              <w:contextualSpacing/>
              <w:jc w:val="center"/>
            </w:pPr>
            <w:r w:rsidRPr="00474DC1">
              <w:t>CO1</w:t>
            </w:r>
          </w:p>
        </w:tc>
        <w:tc>
          <w:tcPr>
            <w:tcW w:w="256" w:type="pct"/>
            <w:vAlign w:val="center"/>
          </w:tcPr>
          <w:p w14:paraId="30EA01B1" w14:textId="77777777" w:rsidR="00707DF7" w:rsidRPr="00474DC1" w:rsidRDefault="00707DF7" w:rsidP="0030423A">
            <w:pPr>
              <w:contextualSpacing/>
              <w:jc w:val="center"/>
            </w:pPr>
            <w:r w:rsidRPr="00474DC1">
              <w:t>A</w:t>
            </w:r>
          </w:p>
        </w:tc>
        <w:tc>
          <w:tcPr>
            <w:tcW w:w="429" w:type="pct"/>
            <w:vAlign w:val="center"/>
          </w:tcPr>
          <w:p w14:paraId="1C4FC276" w14:textId="77777777" w:rsidR="00707DF7" w:rsidRPr="00474DC1" w:rsidRDefault="00707DF7" w:rsidP="0030423A">
            <w:pPr>
              <w:contextualSpacing/>
              <w:jc w:val="center"/>
            </w:pPr>
            <w:r w:rsidRPr="00474DC1">
              <w:t>5</w:t>
            </w:r>
          </w:p>
        </w:tc>
      </w:tr>
      <w:tr w:rsidR="00707DF7" w:rsidRPr="00474DC1" w14:paraId="6F31C2E6" w14:textId="77777777" w:rsidTr="00191417">
        <w:trPr>
          <w:trHeight w:val="395"/>
          <w:jc w:val="center"/>
        </w:trPr>
        <w:tc>
          <w:tcPr>
            <w:tcW w:w="338" w:type="pct"/>
            <w:vAlign w:val="center"/>
          </w:tcPr>
          <w:p w14:paraId="56770060" w14:textId="77777777" w:rsidR="00707DF7" w:rsidRPr="00474DC1" w:rsidRDefault="00707DF7" w:rsidP="0030423A">
            <w:pPr>
              <w:contextualSpacing/>
            </w:pPr>
            <w:r w:rsidRPr="00474DC1">
              <w:t>28.</w:t>
            </w:r>
          </w:p>
        </w:tc>
        <w:tc>
          <w:tcPr>
            <w:tcW w:w="3658" w:type="pct"/>
            <w:gridSpan w:val="2"/>
            <w:vAlign w:val="bottom"/>
          </w:tcPr>
          <w:p w14:paraId="2E564BB3" w14:textId="77777777" w:rsidR="00707DF7" w:rsidRPr="00474DC1" w:rsidRDefault="00707DF7" w:rsidP="0030423A">
            <w:pPr>
              <w:contextualSpacing/>
              <w:jc w:val="both"/>
            </w:pPr>
            <w:r w:rsidRPr="00474DC1">
              <w:t>What are Intellectual Property Rights (IPR)? Explain with suitable examples.</w:t>
            </w:r>
          </w:p>
        </w:tc>
        <w:tc>
          <w:tcPr>
            <w:tcW w:w="319" w:type="pct"/>
            <w:vAlign w:val="center"/>
          </w:tcPr>
          <w:p w14:paraId="3FA2F04A" w14:textId="77777777" w:rsidR="00707DF7" w:rsidRPr="00474DC1" w:rsidRDefault="00707DF7" w:rsidP="0030423A">
            <w:pPr>
              <w:contextualSpacing/>
              <w:jc w:val="center"/>
            </w:pPr>
            <w:r w:rsidRPr="00474DC1">
              <w:t>CO5</w:t>
            </w:r>
          </w:p>
        </w:tc>
        <w:tc>
          <w:tcPr>
            <w:tcW w:w="256" w:type="pct"/>
            <w:vAlign w:val="center"/>
          </w:tcPr>
          <w:p w14:paraId="68E90DB0" w14:textId="77777777" w:rsidR="00707DF7" w:rsidRPr="00474DC1" w:rsidRDefault="00707DF7" w:rsidP="0030423A">
            <w:pPr>
              <w:contextualSpacing/>
              <w:jc w:val="center"/>
            </w:pPr>
            <w:r w:rsidRPr="00474DC1">
              <w:t>U</w:t>
            </w:r>
          </w:p>
        </w:tc>
        <w:tc>
          <w:tcPr>
            <w:tcW w:w="429" w:type="pct"/>
            <w:vAlign w:val="center"/>
          </w:tcPr>
          <w:p w14:paraId="4FBF0BBA" w14:textId="77777777" w:rsidR="00707DF7" w:rsidRPr="00474DC1" w:rsidRDefault="00707DF7" w:rsidP="0030423A">
            <w:pPr>
              <w:contextualSpacing/>
              <w:jc w:val="center"/>
            </w:pPr>
            <w:r w:rsidRPr="00474DC1">
              <w:t>5</w:t>
            </w:r>
          </w:p>
        </w:tc>
      </w:tr>
      <w:tr w:rsidR="00707DF7" w:rsidRPr="00474DC1" w14:paraId="44AB1EDD" w14:textId="77777777" w:rsidTr="00191417">
        <w:trPr>
          <w:trHeight w:val="395"/>
          <w:jc w:val="center"/>
        </w:trPr>
        <w:tc>
          <w:tcPr>
            <w:tcW w:w="338" w:type="pct"/>
            <w:vAlign w:val="center"/>
          </w:tcPr>
          <w:p w14:paraId="630ED3B5" w14:textId="77777777" w:rsidR="00707DF7" w:rsidRPr="00474DC1" w:rsidRDefault="00707DF7" w:rsidP="0030423A">
            <w:pPr>
              <w:contextualSpacing/>
            </w:pPr>
            <w:r w:rsidRPr="00474DC1">
              <w:t>29.</w:t>
            </w:r>
          </w:p>
        </w:tc>
        <w:tc>
          <w:tcPr>
            <w:tcW w:w="3658" w:type="pct"/>
            <w:gridSpan w:val="2"/>
            <w:vAlign w:val="bottom"/>
          </w:tcPr>
          <w:p w14:paraId="4ADCC528" w14:textId="77777777" w:rsidR="00707DF7" w:rsidRPr="00474DC1" w:rsidRDefault="00707DF7" w:rsidP="0030423A">
            <w:pPr>
              <w:contextualSpacing/>
              <w:jc w:val="both"/>
            </w:pPr>
            <w:r w:rsidRPr="00474DC1">
              <w:t>Explain the significance of apomixis in plant breeding.</w:t>
            </w:r>
          </w:p>
        </w:tc>
        <w:tc>
          <w:tcPr>
            <w:tcW w:w="319" w:type="pct"/>
            <w:vAlign w:val="center"/>
          </w:tcPr>
          <w:p w14:paraId="128479C8" w14:textId="77777777" w:rsidR="00707DF7" w:rsidRPr="00474DC1" w:rsidRDefault="00707DF7" w:rsidP="0030423A">
            <w:pPr>
              <w:contextualSpacing/>
              <w:jc w:val="center"/>
            </w:pPr>
            <w:r w:rsidRPr="00474DC1">
              <w:t>CO1</w:t>
            </w:r>
          </w:p>
        </w:tc>
        <w:tc>
          <w:tcPr>
            <w:tcW w:w="256" w:type="pct"/>
            <w:vAlign w:val="center"/>
          </w:tcPr>
          <w:p w14:paraId="7F40B6DC" w14:textId="77777777" w:rsidR="00707DF7" w:rsidRPr="00474DC1" w:rsidRDefault="00707DF7" w:rsidP="0030423A">
            <w:pPr>
              <w:contextualSpacing/>
              <w:jc w:val="center"/>
            </w:pPr>
            <w:r w:rsidRPr="00474DC1">
              <w:t>A</w:t>
            </w:r>
          </w:p>
        </w:tc>
        <w:tc>
          <w:tcPr>
            <w:tcW w:w="429" w:type="pct"/>
            <w:vAlign w:val="center"/>
          </w:tcPr>
          <w:p w14:paraId="70B40184" w14:textId="77777777" w:rsidR="00707DF7" w:rsidRPr="00474DC1" w:rsidRDefault="00707DF7" w:rsidP="0030423A">
            <w:pPr>
              <w:contextualSpacing/>
              <w:jc w:val="center"/>
            </w:pPr>
            <w:r w:rsidRPr="00474DC1">
              <w:t>5</w:t>
            </w:r>
          </w:p>
        </w:tc>
      </w:tr>
      <w:tr w:rsidR="00707DF7" w:rsidRPr="00474DC1" w14:paraId="76F86961" w14:textId="77777777" w:rsidTr="00191417">
        <w:trPr>
          <w:trHeight w:val="395"/>
          <w:jc w:val="center"/>
        </w:trPr>
        <w:tc>
          <w:tcPr>
            <w:tcW w:w="338" w:type="pct"/>
            <w:vAlign w:val="center"/>
          </w:tcPr>
          <w:p w14:paraId="73CBCC23" w14:textId="77777777" w:rsidR="00707DF7" w:rsidRPr="00474DC1" w:rsidRDefault="00707DF7" w:rsidP="0030423A">
            <w:pPr>
              <w:contextualSpacing/>
            </w:pPr>
            <w:r w:rsidRPr="00474DC1">
              <w:t>30.</w:t>
            </w:r>
          </w:p>
        </w:tc>
        <w:tc>
          <w:tcPr>
            <w:tcW w:w="3658" w:type="pct"/>
            <w:gridSpan w:val="2"/>
            <w:vAlign w:val="bottom"/>
          </w:tcPr>
          <w:p w14:paraId="6C636255" w14:textId="77777777" w:rsidR="00707DF7" w:rsidRPr="00474DC1" w:rsidRDefault="00707DF7" w:rsidP="0030423A">
            <w:pPr>
              <w:contextualSpacing/>
              <w:jc w:val="both"/>
            </w:pPr>
            <w:r w:rsidRPr="00474DC1">
              <w:t>Differentiate between qualitative and quantitative traits.</w:t>
            </w:r>
          </w:p>
        </w:tc>
        <w:tc>
          <w:tcPr>
            <w:tcW w:w="319" w:type="pct"/>
            <w:vAlign w:val="center"/>
          </w:tcPr>
          <w:p w14:paraId="3BC04E64" w14:textId="77777777" w:rsidR="00707DF7" w:rsidRPr="00474DC1" w:rsidRDefault="00707DF7" w:rsidP="0030423A">
            <w:pPr>
              <w:contextualSpacing/>
              <w:jc w:val="center"/>
            </w:pPr>
            <w:r w:rsidRPr="00474DC1">
              <w:t>CO2</w:t>
            </w:r>
          </w:p>
        </w:tc>
        <w:tc>
          <w:tcPr>
            <w:tcW w:w="256" w:type="pct"/>
            <w:vAlign w:val="center"/>
          </w:tcPr>
          <w:p w14:paraId="5B8C2160" w14:textId="77777777" w:rsidR="00707DF7" w:rsidRPr="00474DC1" w:rsidRDefault="00707DF7" w:rsidP="0030423A">
            <w:pPr>
              <w:contextualSpacing/>
              <w:jc w:val="center"/>
            </w:pPr>
            <w:r w:rsidRPr="00474DC1">
              <w:t>A</w:t>
            </w:r>
          </w:p>
        </w:tc>
        <w:tc>
          <w:tcPr>
            <w:tcW w:w="429" w:type="pct"/>
            <w:vAlign w:val="center"/>
          </w:tcPr>
          <w:p w14:paraId="29E951EB" w14:textId="77777777" w:rsidR="00707DF7" w:rsidRPr="00474DC1" w:rsidRDefault="00707DF7" w:rsidP="0030423A">
            <w:pPr>
              <w:contextualSpacing/>
              <w:jc w:val="center"/>
            </w:pPr>
            <w:r w:rsidRPr="00474DC1">
              <w:t>5</w:t>
            </w:r>
          </w:p>
        </w:tc>
      </w:tr>
      <w:tr w:rsidR="00707DF7" w:rsidRPr="00474DC1" w14:paraId="22289095" w14:textId="77777777" w:rsidTr="00191417">
        <w:trPr>
          <w:trHeight w:val="395"/>
          <w:jc w:val="center"/>
        </w:trPr>
        <w:tc>
          <w:tcPr>
            <w:tcW w:w="338" w:type="pct"/>
            <w:vAlign w:val="center"/>
          </w:tcPr>
          <w:p w14:paraId="32EF933E" w14:textId="77777777" w:rsidR="00707DF7" w:rsidRPr="00474DC1" w:rsidRDefault="00707DF7" w:rsidP="0030423A">
            <w:pPr>
              <w:contextualSpacing/>
            </w:pPr>
            <w:r w:rsidRPr="00474DC1">
              <w:t>31.</w:t>
            </w:r>
          </w:p>
        </w:tc>
        <w:tc>
          <w:tcPr>
            <w:tcW w:w="3658" w:type="pct"/>
            <w:gridSpan w:val="2"/>
            <w:vAlign w:val="bottom"/>
          </w:tcPr>
          <w:p w14:paraId="2BF085AB" w14:textId="77777777" w:rsidR="00707DF7" w:rsidRPr="00474DC1" w:rsidRDefault="00707DF7" w:rsidP="0030423A">
            <w:pPr>
              <w:contextualSpacing/>
              <w:jc w:val="both"/>
            </w:pPr>
            <w:r w:rsidRPr="00474DC1">
              <w:t>Briefly explain the historical milestones in plant breeding.</w:t>
            </w:r>
          </w:p>
        </w:tc>
        <w:tc>
          <w:tcPr>
            <w:tcW w:w="319" w:type="pct"/>
            <w:vAlign w:val="center"/>
          </w:tcPr>
          <w:p w14:paraId="4544CA49" w14:textId="77777777" w:rsidR="00707DF7" w:rsidRPr="00474DC1" w:rsidRDefault="00707DF7" w:rsidP="0030423A">
            <w:pPr>
              <w:contextualSpacing/>
              <w:jc w:val="center"/>
            </w:pPr>
            <w:r w:rsidRPr="00474DC1">
              <w:t>CO1</w:t>
            </w:r>
          </w:p>
        </w:tc>
        <w:tc>
          <w:tcPr>
            <w:tcW w:w="256" w:type="pct"/>
            <w:vAlign w:val="center"/>
          </w:tcPr>
          <w:p w14:paraId="7B113233" w14:textId="77777777" w:rsidR="00707DF7" w:rsidRPr="00474DC1" w:rsidRDefault="00707DF7" w:rsidP="0030423A">
            <w:pPr>
              <w:contextualSpacing/>
              <w:jc w:val="center"/>
            </w:pPr>
            <w:r w:rsidRPr="00474DC1">
              <w:t>U</w:t>
            </w:r>
          </w:p>
        </w:tc>
        <w:tc>
          <w:tcPr>
            <w:tcW w:w="429" w:type="pct"/>
            <w:vAlign w:val="center"/>
          </w:tcPr>
          <w:p w14:paraId="5DBFCD01" w14:textId="77777777" w:rsidR="00707DF7" w:rsidRPr="00474DC1" w:rsidRDefault="00707DF7" w:rsidP="0030423A">
            <w:pPr>
              <w:contextualSpacing/>
              <w:jc w:val="center"/>
            </w:pPr>
            <w:r w:rsidRPr="00474DC1">
              <w:t>5</w:t>
            </w:r>
          </w:p>
        </w:tc>
      </w:tr>
      <w:tr w:rsidR="00707DF7" w:rsidRPr="00474DC1" w14:paraId="4D922E63" w14:textId="77777777" w:rsidTr="00191417">
        <w:trPr>
          <w:trHeight w:val="395"/>
          <w:jc w:val="center"/>
        </w:trPr>
        <w:tc>
          <w:tcPr>
            <w:tcW w:w="338" w:type="pct"/>
            <w:vAlign w:val="center"/>
          </w:tcPr>
          <w:p w14:paraId="093F6937" w14:textId="77777777" w:rsidR="00707DF7" w:rsidRPr="00474DC1" w:rsidRDefault="00707DF7" w:rsidP="0030423A">
            <w:pPr>
              <w:contextualSpacing/>
            </w:pPr>
            <w:r w:rsidRPr="00474DC1">
              <w:t>32.</w:t>
            </w:r>
          </w:p>
        </w:tc>
        <w:tc>
          <w:tcPr>
            <w:tcW w:w="3658" w:type="pct"/>
            <w:gridSpan w:val="2"/>
            <w:vAlign w:val="bottom"/>
          </w:tcPr>
          <w:p w14:paraId="60B42896" w14:textId="77777777" w:rsidR="00707DF7" w:rsidRPr="00474DC1" w:rsidRDefault="00707DF7" w:rsidP="0030423A">
            <w:pPr>
              <w:contextualSpacing/>
              <w:jc w:val="both"/>
            </w:pPr>
            <w:r w:rsidRPr="00474DC1">
              <w:t>Explain the procedure for plant introduction.</w:t>
            </w:r>
          </w:p>
        </w:tc>
        <w:tc>
          <w:tcPr>
            <w:tcW w:w="319" w:type="pct"/>
            <w:vAlign w:val="center"/>
          </w:tcPr>
          <w:p w14:paraId="7A85F8E0" w14:textId="77777777" w:rsidR="00707DF7" w:rsidRPr="00474DC1" w:rsidRDefault="00707DF7" w:rsidP="0030423A">
            <w:pPr>
              <w:contextualSpacing/>
              <w:jc w:val="center"/>
            </w:pPr>
            <w:r w:rsidRPr="00474DC1">
              <w:t>CO3</w:t>
            </w:r>
          </w:p>
        </w:tc>
        <w:tc>
          <w:tcPr>
            <w:tcW w:w="256" w:type="pct"/>
            <w:vAlign w:val="center"/>
          </w:tcPr>
          <w:p w14:paraId="00A9A948" w14:textId="77777777" w:rsidR="00707DF7" w:rsidRPr="00474DC1" w:rsidRDefault="00707DF7" w:rsidP="0030423A">
            <w:pPr>
              <w:contextualSpacing/>
              <w:jc w:val="center"/>
            </w:pPr>
            <w:r w:rsidRPr="00474DC1">
              <w:t>U</w:t>
            </w:r>
          </w:p>
        </w:tc>
        <w:tc>
          <w:tcPr>
            <w:tcW w:w="429" w:type="pct"/>
            <w:vAlign w:val="center"/>
          </w:tcPr>
          <w:p w14:paraId="07CFE509" w14:textId="77777777" w:rsidR="00707DF7" w:rsidRPr="00474DC1" w:rsidRDefault="00707DF7" w:rsidP="0030423A">
            <w:pPr>
              <w:contextualSpacing/>
              <w:jc w:val="center"/>
            </w:pPr>
            <w:r w:rsidRPr="00474DC1">
              <w:t>5</w:t>
            </w:r>
          </w:p>
        </w:tc>
      </w:tr>
      <w:tr w:rsidR="00707DF7" w:rsidRPr="00474DC1" w14:paraId="6DD05CEA" w14:textId="77777777" w:rsidTr="00191417">
        <w:trPr>
          <w:trHeight w:val="549"/>
          <w:jc w:val="center"/>
        </w:trPr>
        <w:tc>
          <w:tcPr>
            <w:tcW w:w="5000" w:type="pct"/>
            <w:gridSpan w:val="6"/>
          </w:tcPr>
          <w:p w14:paraId="7C0A6012" w14:textId="77777777" w:rsidR="00707DF7" w:rsidRPr="00474DC1" w:rsidRDefault="00707DF7" w:rsidP="0030423A">
            <w:pPr>
              <w:contextualSpacing/>
              <w:jc w:val="center"/>
              <w:rPr>
                <w:b/>
                <w:u w:val="single"/>
              </w:rPr>
            </w:pPr>
            <w:r w:rsidRPr="00474DC1">
              <w:rPr>
                <w:b/>
                <w:u w:val="single"/>
              </w:rPr>
              <w:t>PART – C (2 X 15 = 30 MARKS)</w:t>
            </w:r>
          </w:p>
          <w:p w14:paraId="35147B71" w14:textId="77777777" w:rsidR="00707DF7" w:rsidRPr="00474DC1" w:rsidRDefault="00707DF7" w:rsidP="0030423A">
            <w:pPr>
              <w:contextualSpacing/>
              <w:jc w:val="center"/>
              <w:rPr>
                <w:b/>
              </w:rPr>
            </w:pPr>
            <w:r w:rsidRPr="00474DC1">
              <w:rPr>
                <w:b/>
              </w:rPr>
              <w:t>(Answer any 2 from the following)</w:t>
            </w:r>
          </w:p>
        </w:tc>
      </w:tr>
      <w:tr w:rsidR="00707DF7" w:rsidRPr="00474DC1" w14:paraId="306B9B7A" w14:textId="77777777" w:rsidTr="00191417">
        <w:trPr>
          <w:trHeight w:val="395"/>
          <w:jc w:val="center"/>
        </w:trPr>
        <w:tc>
          <w:tcPr>
            <w:tcW w:w="338" w:type="pct"/>
            <w:vAlign w:val="center"/>
          </w:tcPr>
          <w:p w14:paraId="6D89660E" w14:textId="77777777" w:rsidR="00707DF7" w:rsidRPr="00474DC1" w:rsidRDefault="00707DF7" w:rsidP="0030423A">
            <w:pPr>
              <w:contextualSpacing/>
            </w:pPr>
            <w:r w:rsidRPr="00474DC1">
              <w:t>33.</w:t>
            </w:r>
          </w:p>
        </w:tc>
        <w:tc>
          <w:tcPr>
            <w:tcW w:w="250" w:type="pct"/>
            <w:vAlign w:val="center"/>
          </w:tcPr>
          <w:p w14:paraId="4B1D1A66" w14:textId="77777777" w:rsidR="00707DF7" w:rsidRPr="00474DC1" w:rsidRDefault="00707DF7" w:rsidP="0030423A">
            <w:pPr>
              <w:contextualSpacing/>
            </w:pPr>
            <w:r w:rsidRPr="00474DC1">
              <w:t>a.</w:t>
            </w:r>
          </w:p>
        </w:tc>
        <w:tc>
          <w:tcPr>
            <w:tcW w:w="3408" w:type="pct"/>
            <w:vAlign w:val="bottom"/>
          </w:tcPr>
          <w:p w14:paraId="368AA9E0" w14:textId="77777777" w:rsidR="00707DF7" w:rsidRPr="00474DC1" w:rsidRDefault="00707DF7" w:rsidP="0030423A">
            <w:pPr>
              <w:contextualSpacing/>
              <w:jc w:val="both"/>
            </w:pPr>
            <w:r w:rsidRPr="00474DC1">
              <w:t>Define centers of origin or diversity. Who proposed the concept? List out the centers with suitable examples.</w:t>
            </w:r>
          </w:p>
        </w:tc>
        <w:tc>
          <w:tcPr>
            <w:tcW w:w="319" w:type="pct"/>
            <w:vAlign w:val="center"/>
          </w:tcPr>
          <w:p w14:paraId="00A3C2A8" w14:textId="77777777" w:rsidR="00707DF7" w:rsidRPr="00474DC1" w:rsidRDefault="00707DF7" w:rsidP="0030423A">
            <w:pPr>
              <w:contextualSpacing/>
              <w:jc w:val="center"/>
            </w:pPr>
            <w:r w:rsidRPr="00474DC1">
              <w:t>CO1</w:t>
            </w:r>
          </w:p>
        </w:tc>
        <w:tc>
          <w:tcPr>
            <w:tcW w:w="256" w:type="pct"/>
            <w:vAlign w:val="center"/>
          </w:tcPr>
          <w:p w14:paraId="256F5710" w14:textId="77777777" w:rsidR="00707DF7" w:rsidRPr="00474DC1" w:rsidRDefault="00707DF7" w:rsidP="0030423A">
            <w:pPr>
              <w:contextualSpacing/>
              <w:jc w:val="center"/>
            </w:pPr>
            <w:r w:rsidRPr="00474DC1">
              <w:t>A</w:t>
            </w:r>
          </w:p>
        </w:tc>
        <w:tc>
          <w:tcPr>
            <w:tcW w:w="429" w:type="pct"/>
            <w:vAlign w:val="center"/>
          </w:tcPr>
          <w:p w14:paraId="3B6BC4D9" w14:textId="77777777" w:rsidR="00707DF7" w:rsidRPr="00474DC1" w:rsidRDefault="00707DF7" w:rsidP="0030423A">
            <w:pPr>
              <w:contextualSpacing/>
              <w:jc w:val="center"/>
            </w:pPr>
            <w:r w:rsidRPr="00474DC1">
              <w:t>8</w:t>
            </w:r>
          </w:p>
        </w:tc>
      </w:tr>
      <w:tr w:rsidR="00707DF7" w:rsidRPr="00474DC1" w14:paraId="5842880E" w14:textId="77777777" w:rsidTr="00191417">
        <w:trPr>
          <w:trHeight w:val="395"/>
          <w:jc w:val="center"/>
        </w:trPr>
        <w:tc>
          <w:tcPr>
            <w:tcW w:w="338" w:type="pct"/>
            <w:vAlign w:val="center"/>
          </w:tcPr>
          <w:p w14:paraId="2B386300" w14:textId="77777777" w:rsidR="00707DF7" w:rsidRPr="00474DC1" w:rsidRDefault="00707DF7" w:rsidP="0030423A">
            <w:pPr>
              <w:contextualSpacing/>
            </w:pPr>
          </w:p>
        </w:tc>
        <w:tc>
          <w:tcPr>
            <w:tcW w:w="250" w:type="pct"/>
            <w:vAlign w:val="center"/>
          </w:tcPr>
          <w:p w14:paraId="2D3ABC03" w14:textId="77777777" w:rsidR="00707DF7" w:rsidRPr="00474DC1" w:rsidRDefault="00707DF7" w:rsidP="0030423A">
            <w:pPr>
              <w:contextualSpacing/>
            </w:pPr>
            <w:r w:rsidRPr="00474DC1">
              <w:t>b.</w:t>
            </w:r>
          </w:p>
        </w:tc>
        <w:tc>
          <w:tcPr>
            <w:tcW w:w="3408" w:type="pct"/>
            <w:vAlign w:val="bottom"/>
          </w:tcPr>
          <w:p w14:paraId="414B7DBB" w14:textId="77777777" w:rsidR="00707DF7" w:rsidRPr="00474DC1" w:rsidRDefault="00707DF7" w:rsidP="0030423A">
            <w:pPr>
              <w:contextualSpacing/>
              <w:jc w:val="both"/>
              <w:rPr>
                <w:bCs/>
              </w:rPr>
            </w:pPr>
            <w:r w:rsidRPr="00474DC1">
              <w:rPr>
                <w:bCs/>
              </w:rPr>
              <w:t>Explain the genetic basis of heterosis and types of heterosis with the formula.</w:t>
            </w:r>
          </w:p>
        </w:tc>
        <w:tc>
          <w:tcPr>
            <w:tcW w:w="319" w:type="pct"/>
            <w:vAlign w:val="center"/>
          </w:tcPr>
          <w:p w14:paraId="08234315" w14:textId="77777777" w:rsidR="00707DF7" w:rsidRPr="00474DC1" w:rsidRDefault="00707DF7" w:rsidP="0030423A">
            <w:pPr>
              <w:contextualSpacing/>
              <w:jc w:val="center"/>
            </w:pPr>
            <w:r w:rsidRPr="00474DC1">
              <w:t>CO2</w:t>
            </w:r>
          </w:p>
        </w:tc>
        <w:tc>
          <w:tcPr>
            <w:tcW w:w="256" w:type="pct"/>
            <w:vAlign w:val="center"/>
          </w:tcPr>
          <w:p w14:paraId="4BD12F6E" w14:textId="77777777" w:rsidR="00707DF7" w:rsidRPr="00474DC1" w:rsidRDefault="00707DF7" w:rsidP="0030423A">
            <w:pPr>
              <w:contextualSpacing/>
              <w:jc w:val="center"/>
            </w:pPr>
            <w:r w:rsidRPr="00474DC1">
              <w:t>U</w:t>
            </w:r>
          </w:p>
        </w:tc>
        <w:tc>
          <w:tcPr>
            <w:tcW w:w="429" w:type="pct"/>
            <w:vAlign w:val="center"/>
          </w:tcPr>
          <w:p w14:paraId="33156EA5" w14:textId="77777777" w:rsidR="00707DF7" w:rsidRPr="00474DC1" w:rsidRDefault="00707DF7" w:rsidP="0030423A">
            <w:pPr>
              <w:contextualSpacing/>
              <w:jc w:val="center"/>
            </w:pPr>
            <w:r w:rsidRPr="00474DC1">
              <w:t>7</w:t>
            </w:r>
          </w:p>
        </w:tc>
      </w:tr>
      <w:tr w:rsidR="00707DF7" w:rsidRPr="00474DC1" w14:paraId="4D81A995" w14:textId="77777777" w:rsidTr="001D3C91">
        <w:trPr>
          <w:trHeight w:val="70"/>
          <w:jc w:val="center"/>
        </w:trPr>
        <w:tc>
          <w:tcPr>
            <w:tcW w:w="338" w:type="pct"/>
            <w:vAlign w:val="center"/>
          </w:tcPr>
          <w:p w14:paraId="0B6A724E" w14:textId="77777777" w:rsidR="00707DF7" w:rsidRPr="00474DC1" w:rsidRDefault="00707DF7" w:rsidP="0030423A">
            <w:pPr>
              <w:contextualSpacing/>
            </w:pPr>
          </w:p>
        </w:tc>
        <w:tc>
          <w:tcPr>
            <w:tcW w:w="250" w:type="pct"/>
            <w:vAlign w:val="center"/>
          </w:tcPr>
          <w:p w14:paraId="0DAFDF6C" w14:textId="77777777" w:rsidR="00707DF7" w:rsidRPr="00474DC1" w:rsidRDefault="00707DF7" w:rsidP="0030423A">
            <w:pPr>
              <w:contextualSpacing/>
            </w:pPr>
          </w:p>
        </w:tc>
        <w:tc>
          <w:tcPr>
            <w:tcW w:w="3408" w:type="pct"/>
            <w:vAlign w:val="bottom"/>
          </w:tcPr>
          <w:p w14:paraId="2F1AF7D8" w14:textId="77777777" w:rsidR="00707DF7" w:rsidRPr="00474DC1" w:rsidRDefault="00707DF7" w:rsidP="0030423A">
            <w:pPr>
              <w:contextualSpacing/>
              <w:jc w:val="both"/>
            </w:pPr>
          </w:p>
        </w:tc>
        <w:tc>
          <w:tcPr>
            <w:tcW w:w="319" w:type="pct"/>
            <w:vAlign w:val="center"/>
          </w:tcPr>
          <w:p w14:paraId="38A2E97E" w14:textId="77777777" w:rsidR="00707DF7" w:rsidRPr="00474DC1" w:rsidRDefault="00707DF7" w:rsidP="0030423A">
            <w:pPr>
              <w:contextualSpacing/>
              <w:jc w:val="center"/>
            </w:pPr>
          </w:p>
        </w:tc>
        <w:tc>
          <w:tcPr>
            <w:tcW w:w="256" w:type="pct"/>
            <w:vAlign w:val="center"/>
          </w:tcPr>
          <w:p w14:paraId="5CE46050" w14:textId="77777777" w:rsidR="00707DF7" w:rsidRPr="00474DC1" w:rsidRDefault="00707DF7" w:rsidP="0030423A">
            <w:pPr>
              <w:contextualSpacing/>
              <w:jc w:val="center"/>
            </w:pPr>
          </w:p>
        </w:tc>
        <w:tc>
          <w:tcPr>
            <w:tcW w:w="429" w:type="pct"/>
            <w:vAlign w:val="center"/>
          </w:tcPr>
          <w:p w14:paraId="404FB939" w14:textId="77777777" w:rsidR="00707DF7" w:rsidRPr="00474DC1" w:rsidRDefault="00707DF7" w:rsidP="0030423A">
            <w:pPr>
              <w:contextualSpacing/>
              <w:jc w:val="center"/>
            </w:pPr>
          </w:p>
        </w:tc>
      </w:tr>
      <w:tr w:rsidR="00707DF7" w:rsidRPr="00474DC1" w14:paraId="1992B5B0" w14:textId="77777777" w:rsidTr="00191417">
        <w:trPr>
          <w:trHeight w:val="395"/>
          <w:jc w:val="center"/>
        </w:trPr>
        <w:tc>
          <w:tcPr>
            <w:tcW w:w="338" w:type="pct"/>
            <w:vAlign w:val="center"/>
          </w:tcPr>
          <w:p w14:paraId="025385DC" w14:textId="77777777" w:rsidR="00707DF7" w:rsidRPr="00474DC1" w:rsidRDefault="00707DF7" w:rsidP="0030423A">
            <w:pPr>
              <w:contextualSpacing/>
            </w:pPr>
            <w:r w:rsidRPr="00474DC1">
              <w:t>34.</w:t>
            </w:r>
          </w:p>
        </w:tc>
        <w:tc>
          <w:tcPr>
            <w:tcW w:w="250" w:type="pct"/>
            <w:vAlign w:val="center"/>
          </w:tcPr>
          <w:p w14:paraId="5942FC65" w14:textId="77777777" w:rsidR="00707DF7" w:rsidRPr="00474DC1" w:rsidRDefault="00707DF7" w:rsidP="0030423A">
            <w:pPr>
              <w:contextualSpacing/>
            </w:pPr>
            <w:r w:rsidRPr="00474DC1">
              <w:t>a.</w:t>
            </w:r>
          </w:p>
        </w:tc>
        <w:tc>
          <w:tcPr>
            <w:tcW w:w="3408" w:type="pct"/>
            <w:vAlign w:val="bottom"/>
          </w:tcPr>
          <w:p w14:paraId="79D9A6BA" w14:textId="77777777" w:rsidR="00707DF7" w:rsidRPr="00474DC1" w:rsidRDefault="00707DF7" w:rsidP="0030423A">
            <w:pPr>
              <w:contextualSpacing/>
              <w:jc w:val="both"/>
            </w:pPr>
            <w:r w:rsidRPr="00474DC1">
              <w:t>Explain the evaluation methods of inbred for the development of hybrid varieties.</w:t>
            </w:r>
          </w:p>
        </w:tc>
        <w:tc>
          <w:tcPr>
            <w:tcW w:w="319" w:type="pct"/>
            <w:vAlign w:val="center"/>
          </w:tcPr>
          <w:p w14:paraId="2DDE1DF7" w14:textId="77777777" w:rsidR="00707DF7" w:rsidRPr="00474DC1" w:rsidRDefault="00707DF7" w:rsidP="0030423A">
            <w:pPr>
              <w:contextualSpacing/>
              <w:jc w:val="center"/>
            </w:pPr>
            <w:r w:rsidRPr="00474DC1">
              <w:t>CO3</w:t>
            </w:r>
          </w:p>
        </w:tc>
        <w:tc>
          <w:tcPr>
            <w:tcW w:w="256" w:type="pct"/>
            <w:vAlign w:val="center"/>
          </w:tcPr>
          <w:p w14:paraId="3D3051E4" w14:textId="77777777" w:rsidR="00707DF7" w:rsidRPr="00474DC1" w:rsidRDefault="00707DF7" w:rsidP="0030423A">
            <w:pPr>
              <w:contextualSpacing/>
              <w:jc w:val="center"/>
            </w:pPr>
            <w:r w:rsidRPr="00474DC1">
              <w:t>U</w:t>
            </w:r>
          </w:p>
        </w:tc>
        <w:tc>
          <w:tcPr>
            <w:tcW w:w="429" w:type="pct"/>
            <w:vAlign w:val="center"/>
          </w:tcPr>
          <w:p w14:paraId="01C26469" w14:textId="77777777" w:rsidR="00707DF7" w:rsidRPr="00474DC1" w:rsidRDefault="00707DF7" w:rsidP="0030423A">
            <w:pPr>
              <w:contextualSpacing/>
              <w:jc w:val="center"/>
            </w:pPr>
            <w:r w:rsidRPr="00474DC1">
              <w:t>8</w:t>
            </w:r>
          </w:p>
        </w:tc>
      </w:tr>
      <w:tr w:rsidR="00707DF7" w:rsidRPr="00474DC1" w14:paraId="4D16E308" w14:textId="77777777" w:rsidTr="00191417">
        <w:trPr>
          <w:trHeight w:val="395"/>
          <w:jc w:val="center"/>
        </w:trPr>
        <w:tc>
          <w:tcPr>
            <w:tcW w:w="338" w:type="pct"/>
            <w:vAlign w:val="center"/>
          </w:tcPr>
          <w:p w14:paraId="2C50D47E" w14:textId="77777777" w:rsidR="00707DF7" w:rsidRPr="00474DC1" w:rsidRDefault="00707DF7" w:rsidP="0030423A">
            <w:pPr>
              <w:contextualSpacing/>
            </w:pPr>
          </w:p>
        </w:tc>
        <w:tc>
          <w:tcPr>
            <w:tcW w:w="250" w:type="pct"/>
            <w:vAlign w:val="center"/>
          </w:tcPr>
          <w:p w14:paraId="33F4AF0E" w14:textId="77777777" w:rsidR="00707DF7" w:rsidRPr="00474DC1" w:rsidRDefault="00707DF7" w:rsidP="0030423A">
            <w:pPr>
              <w:contextualSpacing/>
            </w:pPr>
            <w:r w:rsidRPr="00474DC1">
              <w:t>b.</w:t>
            </w:r>
          </w:p>
        </w:tc>
        <w:tc>
          <w:tcPr>
            <w:tcW w:w="3408" w:type="pct"/>
            <w:vAlign w:val="bottom"/>
          </w:tcPr>
          <w:p w14:paraId="4CEC784A" w14:textId="77777777" w:rsidR="00707DF7" w:rsidRPr="00474DC1" w:rsidRDefault="00707DF7" w:rsidP="0030423A">
            <w:pPr>
              <w:contextualSpacing/>
              <w:jc w:val="both"/>
            </w:pPr>
            <w:r w:rsidRPr="00474DC1">
              <w:t>What is transgenic male sterility? Explain with a suitable example.</w:t>
            </w:r>
          </w:p>
        </w:tc>
        <w:tc>
          <w:tcPr>
            <w:tcW w:w="319" w:type="pct"/>
            <w:vAlign w:val="center"/>
          </w:tcPr>
          <w:p w14:paraId="26CF7E4F" w14:textId="77777777" w:rsidR="00707DF7" w:rsidRPr="00474DC1" w:rsidRDefault="00707DF7" w:rsidP="0030423A">
            <w:pPr>
              <w:contextualSpacing/>
              <w:jc w:val="center"/>
            </w:pPr>
            <w:r w:rsidRPr="00474DC1">
              <w:t>CO3</w:t>
            </w:r>
          </w:p>
        </w:tc>
        <w:tc>
          <w:tcPr>
            <w:tcW w:w="256" w:type="pct"/>
            <w:vAlign w:val="center"/>
          </w:tcPr>
          <w:p w14:paraId="012D64DC" w14:textId="77777777" w:rsidR="00707DF7" w:rsidRPr="00474DC1" w:rsidRDefault="00707DF7" w:rsidP="0030423A">
            <w:pPr>
              <w:contextualSpacing/>
              <w:jc w:val="center"/>
            </w:pPr>
            <w:r w:rsidRPr="00474DC1">
              <w:t>U</w:t>
            </w:r>
          </w:p>
        </w:tc>
        <w:tc>
          <w:tcPr>
            <w:tcW w:w="429" w:type="pct"/>
            <w:vAlign w:val="center"/>
          </w:tcPr>
          <w:p w14:paraId="4582FC53" w14:textId="77777777" w:rsidR="00707DF7" w:rsidRPr="00474DC1" w:rsidRDefault="00707DF7" w:rsidP="0030423A">
            <w:pPr>
              <w:contextualSpacing/>
              <w:jc w:val="center"/>
            </w:pPr>
            <w:r w:rsidRPr="00474DC1">
              <w:t>7</w:t>
            </w:r>
          </w:p>
        </w:tc>
      </w:tr>
      <w:tr w:rsidR="00707DF7" w:rsidRPr="00474DC1" w14:paraId="6E6BABBE" w14:textId="77777777" w:rsidTr="001D3C91">
        <w:trPr>
          <w:trHeight w:val="130"/>
          <w:jc w:val="center"/>
        </w:trPr>
        <w:tc>
          <w:tcPr>
            <w:tcW w:w="338" w:type="pct"/>
            <w:vAlign w:val="center"/>
          </w:tcPr>
          <w:p w14:paraId="021077E9" w14:textId="77777777" w:rsidR="00707DF7" w:rsidRPr="00474DC1" w:rsidRDefault="00707DF7" w:rsidP="0030423A">
            <w:pPr>
              <w:contextualSpacing/>
            </w:pPr>
          </w:p>
        </w:tc>
        <w:tc>
          <w:tcPr>
            <w:tcW w:w="250" w:type="pct"/>
            <w:vAlign w:val="center"/>
          </w:tcPr>
          <w:p w14:paraId="4CD4DC7E" w14:textId="77777777" w:rsidR="00707DF7" w:rsidRPr="00474DC1" w:rsidRDefault="00707DF7" w:rsidP="0030423A">
            <w:pPr>
              <w:contextualSpacing/>
            </w:pPr>
          </w:p>
        </w:tc>
        <w:tc>
          <w:tcPr>
            <w:tcW w:w="3408" w:type="pct"/>
            <w:vAlign w:val="bottom"/>
          </w:tcPr>
          <w:p w14:paraId="1D1BA61E" w14:textId="77777777" w:rsidR="00707DF7" w:rsidRPr="00474DC1" w:rsidRDefault="00707DF7" w:rsidP="0030423A">
            <w:pPr>
              <w:contextualSpacing/>
              <w:jc w:val="both"/>
            </w:pPr>
          </w:p>
        </w:tc>
        <w:tc>
          <w:tcPr>
            <w:tcW w:w="319" w:type="pct"/>
            <w:vAlign w:val="center"/>
          </w:tcPr>
          <w:p w14:paraId="48C09D4C" w14:textId="77777777" w:rsidR="00707DF7" w:rsidRPr="00474DC1" w:rsidRDefault="00707DF7" w:rsidP="0030423A">
            <w:pPr>
              <w:contextualSpacing/>
              <w:jc w:val="center"/>
            </w:pPr>
          </w:p>
        </w:tc>
        <w:tc>
          <w:tcPr>
            <w:tcW w:w="256" w:type="pct"/>
            <w:vAlign w:val="center"/>
          </w:tcPr>
          <w:p w14:paraId="205F42A1" w14:textId="77777777" w:rsidR="00707DF7" w:rsidRPr="00474DC1" w:rsidRDefault="00707DF7" w:rsidP="0030423A">
            <w:pPr>
              <w:contextualSpacing/>
              <w:jc w:val="center"/>
            </w:pPr>
          </w:p>
        </w:tc>
        <w:tc>
          <w:tcPr>
            <w:tcW w:w="429" w:type="pct"/>
            <w:vAlign w:val="center"/>
          </w:tcPr>
          <w:p w14:paraId="018BE20D" w14:textId="77777777" w:rsidR="00707DF7" w:rsidRPr="00474DC1" w:rsidRDefault="00707DF7" w:rsidP="0030423A">
            <w:pPr>
              <w:contextualSpacing/>
              <w:jc w:val="center"/>
            </w:pPr>
          </w:p>
        </w:tc>
      </w:tr>
      <w:tr w:rsidR="00707DF7" w:rsidRPr="00474DC1" w14:paraId="261032F9" w14:textId="77777777" w:rsidTr="00191417">
        <w:trPr>
          <w:trHeight w:val="395"/>
          <w:jc w:val="center"/>
        </w:trPr>
        <w:tc>
          <w:tcPr>
            <w:tcW w:w="338" w:type="pct"/>
            <w:vAlign w:val="center"/>
          </w:tcPr>
          <w:p w14:paraId="33A87982" w14:textId="77777777" w:rsidR="00707DF7" w:rsidRPr="00474DC1" w:rsidRDefault="00707DF7" w:rsidP="0030423A">
            <w:pPr>
              <w:contextualSpacing/>
            </w:pPr>
            <w:r w:rsidRPr="00474DC1">
              <w:t>35.</w:t>
            </w:r>
          </w:p>
        </w:tc>
        <w:tc>
          <w:tcPr>
            <w:tcW w:w="250" w:type="pct"/>
            <w:vAlign w:val="center"/>
          </w:tcPr>
          <w:p w14:paraId="614A3B61" w14:textId="77777777" w:rsidR="00707DF7" w:rsidRPr="00474DC1" w:rsidRDefault="00707DF7" w:rsidP="0030423A">
            <w:pPr>
              <w:contextualSpacing/>
            </w:pPr>
            <w:r w:rsidRPr="00474DC1">
              <w:t>a.</w:t>
            </w:r>
          </w:p>
        </w:tc>
        <w:tc>
          <w:tcPr>
            <w:tcW w:w="3408" w:type="pct"/>
            <w:vAlign w:val="bottom"/>
          </w:tcPr>
          <w:p w14:paraId="77D4D931" w14:textId="77777777" w:rsidR="00707DF7" w:rsidRPr="00474DC1" w:rsidRDefault="00707DF7" w:rsidP="0030423A">
            <w:pPr>
              <w:contextualSpacing/>
              <w:jc w:val="both"/>
            </w:pPr>
            <w:r w:rsidRPr="00474DC1">
              <w:t>Differentiate pedigree method and backcross method of breeding.</w:t>
            </w:r>
          </w:p>
        </w:tc>
        <w:tc>
          <w:tcPr>
            <w:tcW w:w="319" w:type="pct"/>
            <w:vAlign w:val="center"/>
          </w:tcPr>
          <w:p w14:paraId="3B9D2EA7" w14:textId="77777777" w:rsidR="00707DF7" w:rsidRPr="00474DC1" w:rsidRDefault="00707DF7" w:rsidP="0030423A">
            <w:pPr>
              <w:contextualSpacing/>
              <w:jc w:val="center"/>
            </w:pPr>
            <w:r w:rsidRPr="00474DC1">
              <w:t>CO3</w:t>
            </w:r>
          </w:p>
        </w:tc>
        <w:tc>
          <w:tcPr>
            <w:tcW w:w="256" w:type="pct"/>
            <w:vAlign w:val="center"/>
          </w:tcPr>
          <w:p w14:paraId="18138E45" w14:textId="77777777" w:rsidR="00707DF7" w:rsidRPr="00474DC1" w:rsidRDefault="00707DF7" w:rsidP="0030423A">
            <w:pPr>
              <w:contextualSpacing/>
              <w:jc w:val="center"/>
            </w:pPr>
            <w:r w:rsidRPr="00474DC1">
              <w:t>An</w:t>
            </w:r>
          </w:p>
        </w:tc>
        <w:tc>
          <w:tcPr>
            <w:tcW w:w="429" w:type="pct"/>
            <w:vAlign w:val="center"/>
          </w:tcPr>
          <w:p w14:paraId="41459920" w14:textId="77777777" w:rsidR="00707DF7" w:rsidRPr="00474DC1" w:rsidRDefault="00707DF7" w:rsidP="0030423A">
            <w:pPr>
              <w:contextualSpacing/>
              <w:jc w:val="center"/>
            </w:pPr>
            <w:r w:rsidRPr="00474DC1">
              <w:t>8</w:t>
            </w:r>
          </w:p>
        </w:tc>
      </w:tr>
      <w:tr w:rsidR="00707DF7" w:rsidRPr="00474DC1" w14:paraId="73B025DB" w14:textId="77777777" w:rsidTr="00191417">
        <w:trPr>
          <w:trHeight w:val="395"/>
          <w:jc w:val="center"/>
        </w:trPr>
        <w:tc>
          <w:tcPr>
            <w:tcW w:w="338" w:type="pct"/>
            <w:vAlign w:val="center"/>
          </w:tcPr>
          <w:p w14:paraId="568045D5" w14:textId="77777777" w:rsidR="00707DF7" w:rsidRPr="00474DC1" w:rsidRDefault="00707DF7" w:rsidP="0030423A">
            <w:pPr>
              <w:contextualSpacing/>
            </w:pPr>
          </w:p>
        </w:tc>
        <w:tc>
          <w:tcPr>
            <w:tcW w:w="250" w:type="pct"/>
            <w:vAlign w:val="center"/>
          </w:tcPr>
          <w:p w14:paraId="1203F23F" w14:textId="77777777" w:rsidR="00707DF7" w:rsidRPr="00474DC1" w:rsidRDefault="00707DF7" w:rsidP="0030423A">
            <w:pPr>
              <w:contextualSpacing/>
            </w:pPr>
            <w:r w:rsidRPr="00474DC1">
              <w:t>b.</w:t>
            </w:r>
          </w:p>
        </w:tc>
        <w:tc>
          <w:tcPr>
            <w:tcW w:w="3408" w:type="pct"/>
            <w:vAlign w:val="bottom"/>
          </w:tcPr>
          <w:p w14:paraId="3C7103A6" w14:textId="77777777" w:rsidR="00707DF7" w:rsidRPr="00474DC1" w:rsidRDefault="00707DF7" w:rsidP="0030423A">
            <w:pPr>
              <w:contextualSpacing/>
              <w:jc w:val="both"/>
              <w:rPr>
                <w:bCs/>
              </w:rPr>
            </w:pPr>
            <w:r w:rsidRPr="00474DC1">
              <w:rPr>
                <w:bCs/>
              </w:rPr>
              <w:t>Explain different types of molecular markers used in crop improvement.</w:t>
            </w:r>
          </w:p>
        </w:tc>
        <w:tc>
          <w:tcPr>
            <w:tcW w:w="319" w:type="pct"/>
            <w:vAlign w:val="center"/>
          </w:tcPr>
          <w:p w14:paraId="56A5C9F3" w14:textId="77777777" w:rsidR="00707DF7" w:rsidRPr="00474DC1" w:rsidRDefault="00707DF7" w:rsidP="0030423A">
            <w:pPr>
              <w:contextualSpacing/>
              <w:jc w:val="center"/>
            </w:pPr>
            <w:r w:rsidRPr="00474DC1">
              <w:t>CO4</w:t>
            </w:r>
          </w:p>
        </w:tc>
        <w:tc>
          <w:tcPr>
            <w:tcW w:w="256" w:type="pct"/>
            <w:vAlign w:val="center"/>
          </w:tcPr>
          <w:p w14:paraId="31415688" w14:textId="77777777" w:rsidR="00707DF7" w:rsidRPr="00474DC1" w:rsidRDefault="00707DF7" w:rsidP="0030423A">
            <w:pPr>
              <w:contextualSpacing/>
              <w:jc w:val="center"/>
            </w:pPr>
            <w:r w:rsidRPr="00474DC1">
              <w:t>U</w:t>
            </w:r>
          </w:p>
        </w:tc>
        <w:tc>
          <w:tcPr>
            <w:tcW w:w="429" w:type="pct"/>
            <w:vAlign w:val="center"/>
          </w:tcPr>
          <w:p w14:paraId="32A15E6C" w14:textId="77777777" w:rsidR="00707DF7" w:rsidRPr="00474DC1" w:rsidRDefault="00707DF7" w:rsidP="0030423A">
            <w:pPr>
              <w:contextualSpacing/>
              <w:jc w:val="center"/>
            </w:pPr>
            <w:r w:rsidRPr="00474DC1">
              <w:t>7</w:t>
            </w:r>
          </w:p>
        </w:tc>
      </w:tr>
    </w:tbl>
    <w:p w14:paraId="47A92D7B" w14:textId="77777777" w:rsidR="00707DF7" w:rsidRPr="00474DC1" w:rsidRDefault="00707DF7" w:rsidP="0030423A">
      <w:pPr>
        <w:contextualSpacing/>
      </w:pPr>
      <w:r w:rsidRPr="00474DC1">
        <w:rPr>
          <w:b/>
          <w:bCs/>
        </w:rPr>
        <w:t>CO</w:t>
      </w:r>
      <w:r w:rsidRPr="00474DC1">
        <w:t xml:space="preserve"> – COURSE OUTCOME</w:t>
      </w:r>
      <w:r w:rsidRPr="00474DC1">
        <w:tab/>
      </w:r>
      <w:r w:rsidRPr="00474DC1">
        <w:tab/>
      </w:r>
      <w:r w:rsidRPr="00474DC1">
        <w:tab/>
      </w:r>
      <w:r w:rsidRPr="00474DC1">
        <w:tab/>
      </w:r>
      <w:r w:rsidRPr="00474DC1">
        <w:tab/>
      </w:r>
      <w:r w:rsidRPr="00474DC1">
        <w:rPr>
          <w:b/>
          <w:bCs/>
        </w:rPr>
        <w:t>BL</w:t>
      </w:r>
      <w:r w:rsidRPr="00474DC1">
        <w:t xml:space="preserve"> – BLOOM’S LEVEL</w:t>
      </w:r>
    </w:p>
    <w:p w14:paraId="4042A951" w14:textId="77777777" w:rsidR="00707DF7" w:rsidRPr="00474DC1"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474DC1" w14:paraId="661DA84E" w14:textId="77777777" w:rsidTr="00511FC5">
        <w:tc>
          <w:tcPr>
            <w:tcW w:w="838" w:type="dxa"/>
          </w:tcPr>
          <w:p w14:paraId="586655E7" w14:textId="77777777" w:rsidR="00707DF7" w:rsidRPr="00474DC1" w:rsidRDefault="00707DF7" w:rsidP="0030423A">
            <w:pPr>
              <w:contextualSpacing/>
            </w:pPr>
          </w:p>
        </w:tc>
        <w:tc>
          <w:tcPr>
            <w:tcW w:w="9652" w:type="dxa"/>
          </w:tcPr>
          <w:p w14:paraId="68FA51B6" w14:textId="77777777" w:rsidR="00707DF7" w:rsidRPr="00474DC1" w:rsidRDefault="00707DF7" w:rsidP="0030423A">
            <w:pPr>
              <w:contextualSpacing/>
              <w:jc w:val="center"/>
              <w:rPr>
                <w:b/>
              </w:rPr>
            </w:pPr>
            <w:r w:rsidRPr="00474DC1">
              <w:rPr>
                <w:b/>
              </w:rPr>
              <w:t>COURSE OUTCOMES</w:t>
            </w:r>
          </w:p>
        </w:tc>
      </w:tr>
      <w:tr w:rsidR="00707DF7" w:rsidRPr="00474DC1" w14:paraId="489DBE65" w14:textId="77777777" w:rsidTr="00511FC5">
        <w:tc>
          <w:tcPr>
            <w:tcW w:w="838" w:type="dxa"/>
          </w:tcPr>
          <w:p w14:paraId="1ACE9579" w14:textId="77777777" w:rsidR="00707DF7" w:rsidRPr="00474DC1" w:rsidRDefault="00707DF7" w:rsidP="0030423A">
            <w:pPr>
              <w:contextualSpacing/>
              <w:rPr>
                <w:bCs/>
              </w:rPr>
            </w:pPr>
            <w:r w:rsidRPr="00474DC1">
              <w:rPr>
                <w:bCs/>
              </w:rPr>
              <w:t>CO1</w:t>
            </w:r>
          </w:p>
        </w:tc>
        <w:tc>
          <w:tcPr>
            <w:tcW w:w="9652" w:type="dxa"/>
            <w:vAlign w:val="center"/>
          </w:tcPr>
          <w:p w14:paraId="02491455" w14:textId="77777777" w:rsidR="00707DF7" w:rsidRPr="00474DC1" w:rsidRDefault="00707DF7" w:rsidP="001D3C91">
            <w:pPr>
              <w:contextualSpacing/>
            </w:pPr>
            <w:r w:rsidRPr="00474DC1">
              <w:t>Understand the basic concepts of plant breeding and genetics</w:t>
            </w:r>
          </w:p>
        </w:tc>
      </w:tr>
      <w:tr w:rsidR="00707DF7" w:rsidRPr="00474DC1" w14:paraId="1E8E4CD9" w14:textId="77777777" w:rsidTr="00511FC5">
        <w:tc>
          <w:tcPr>
            <w:tcW w:w="838" w:type="dxa"/>
          </w:tcPr>
          <w:p w14:paraId="669E0767" w14:textId="77777777" w:rsidR="00707DF7" w:rsidRPr="00474DC1" w:rsidRDefault="00707DF7" w:rsidP="0030423A">
            <w:pPr>
              <w:contextualSpacing/>
              <w:rPr>
                <w:bCs/>
              </w:rPr>
            </w:pPr>
            <w:r w:rsidRPr="00474DC1">
              <w:rPr>
                <w:bCs/>
              </w:rPr>
              <w:t>CO2</w:t>
            </w:r>
          </w:p>
        </w:tc>
        <w:tc>
          <w:tcPr>
            <w:tcW w:w="9652" w:type="dxa"/>
            <w:vAlign w:val="center"/>
          </w:tcPr>
          <w:p w14:paraId="578EDBAC" w14:textId="77777777" w:rsidR="00707DF7" w:rsidRPr="00474DC1" w:rsidRDefault="00707DF7" w:rsidP="0030423A">
            <w:pPr>
              <w:contextualSpacing/>
            </w:pPr>
            <w:r w:rsidRPr="00474DC1">
              <w:t>Remember origin and diversity of different crops, components of inheritance and variations</w:t>
            </w:r>
          </w:p>
        </w:tc>
      </w:tr>
      <w:tr w:rsidR="00707DF7" w:rsidRPr="00474DC1" w14:paraId="7CC9701C" w14:textId="77777777" w:rsidTr="00511FC5">
        <w:tc>
          <w:tcPr>
            <w:tcW w:w="838" w:type="dxa"/>
          </w:tcPr>
          <w:p w14:paraId="5426E1DE" w14:textId="77777777" w:rsidR="00707DF7" w:rsidRPr="00474DC1" w:rsidRDefault="00707DF7" w:rsidP="0030423A">
            <w:pPr>
              <w:contextualSpacing/>
              <w:rPr>
                <w:bCs/>
              </w:rPr>
            </w:pPr>
            <w:r w:rsidRPr="00474DC1">
              <w:rPr>
                <w:bCs/>
              </w:rPr>
              <w:t>CO3</w:t>
            </w:r>
          </w:p>
        </w:tc>
        <w:tc>
          <w:tcPr>
            <w:tcW w:w="9652" w:type="dxa"/>
            <w:vAlign w:val="center"/>
          </w:tcPr>
          <w:p w14:paraId="72B3F4F6" w14:textId="77777777" w:rsidR="00707DF7" w:rsidRPr="00474DC1" w:rsidRDefault="00707DF7" w:rsidP="0030423A">
            <w:pPr>
              <w:contextualSpacing/>
            </w:pPr>
            <w:r w:rsidRPr="00474DC1">
              <w:t>Apply the knowledge to develop high-yielding crops with improved quality</w:t>
            </w:r>
          </w:p>
        </w:tc>
      </w:tr>
      <w:tr w:rsidR="00707DF7" w:rsidRPr="00474DC1" w14:paraId="32C787DC" w14:textId="77777777" w:rsidTr="00511FC5">
        <w:tc>
          <w:tcPr>
            <w:tcW w:w="838" w:type="dxa"/>
          </w:tcPr>
          <w:p w14:paraId="56DECDFE" w14:textId="77777777" w:rsidR="00707DF7" w:rsidRPr="00474DC1" w:rsidRDefault="00707DF7" w:rsidP="0030423A">
            <w:pPr>
              <w:contextualSpacing/>
              <w:rPr>
                <w:bCs/>
              </w:rPr>
            </w:pPr>
            <w:r w:rsidRPr="00474DC1">
              <w:rPr>
                <w:bCs/>
              </w:rPr>
              <w:t>CO4</w:t>
            </w:r>
          </w:p>
        </w:tc>
        <w:tc>
          <w:tcPr>
            <w:tcW w:w="9652" w:type="dxa"/>
            <w:vAlign w:val="center"/>
          </w:tcPr>
          <w:p w14:paraId="3C9171CD" w14:textId="77777777" w:rsidR="00707DF7" w:rsidRPr="00474DC1" w:rsidRDefault="00707DF7" w:rsidP="0030423A">
            <w:pPr>
              <w:contextualSpacing/>
            </w:pPr>
            <w:r w:rsidRPr="00474DC1">
              <w:t>Produce varieties and hybrids with host plant resistance</w:t>
            </w:r>
          </w:p>
        </w:tc>
      </w:tr>
      <w:tr w:rsidR="00707DF7" w:rsidRPr="00474DC1" w14:paraId="5DBF3C83" w14:textId="77777777" w:rsidTr="00511FC5">
        <w:tc>
          <w:tcPr>
            <w:tcW w:w="838" w:type="dxa"/>
          </w:tcPr>
          <w:p w14:paraId="2BB3DA37" w14:textId="77777777" w:rsidR="00707DF7" w:rsidRPr="00474DC1" w:rsidRDefault="00707DF7" w:rsidP="0030423A">
            <w:pPr>
              <w:contextualSpacing/>
              <w:rPr>
                <w:bCs/>
              </w:rPr>
            </w:pPr>
            <w:r w:rsidRPr="00474DC1">
              <w:rPr>
                <w:bCs/>
              </w:rPr>
              <w:t>CO5</w:t>
            </w:r>
          </w:p>
        </w:tc>
        <w:tc>
          <w:tcPr>
            <w:tcW w:w="9652" w:type="dxa"/>
            <w:vAlign w:val="center"/>
          </w:tcPr>
          <w:p w14:paraId="2DC73AE9" w14:textId="77777777" w:rsidR="00707DF7" w:rsidRPr="00474DC1" w:rsidRDefault="00707DF7" w:rsidP="001D3C91">
            <w:pPr>
              <w:contextualSpacing/>
            </w:pPr>
            <w:r w:rsidRPr="00474DC1">
              <w:t>Apply the protocols of Intellectual Property Rights and Patenting in the release of new</w:t>
            </w:r>
          </w:p>
          <w:p w14:paraId="4F2BC8B2" w14:textId="77777777" w:rsidR="00707DF7" w:rsidRPr="00474DC1" w:rsidRDefault="00707DF7" w:rsidP="0030423A">
            <w:pPr>
              <w:contextualSpacing/>
            </w:pPr>
            <w:r w:rsidRPr="00474DC1">
              <w:t>variety/hybrid</w:t>
            </w:r>
          </w:p>
        </w:tc>
      </w:tr>
      <w:tr w:rsidR="00707DF7" w:rsidRPr="00474DC1" w14:paraId="153C7F05" w14:textId="77777777" w:rsidTr="00511FC5">
        <w:tc>
          <w:tcPr>
            <w:tcW w:w="838" w:type="dxa"/>
          </w:tcPr>
          <w:p w14:paraId="0C81645B" w14:textId="77777777" w:rsidR="00707DF7" w:rsidRPr="00474DC1" w:rsidRDefault="00707DF7" w:rsidP="0030423A">
            <w:pPr>
              <w:contextualSpacing/>
              <w:rPr>
                <w:bCs/>
              </w:rPr>
            </w:pPr>
            <w:r w:rsidRPr="00474DC1">
              <w:rPr>
                <w:bCs/>
              </w:rPr>
              <w:t>CO6</w:t>
            </w:r>
          </w:p>
        </w:tc>
        <w:tc>
          <w:tcPr>
            <w:tcW w:w="9652" w:type="dxa"/>
            <w:vAlign w:val="bottom"/>
          </w:tcPr>
          <w:p w14:paraId="5AF3A6B6" w14:textId="77777777" w:rsidR="00707DF7" w:rsidRPr="00474DC1" w:rsidRDefault="00707DF7" w:rsidP="001D3C91">
            <w:pPr>
              <w:contextualSpacing/>
            </w:pPr>
            <w:r w:rsidRPr="00474DC1">
              <w:t>Analyze Plant Breeders and Farmer’s Rights for research and commercial seed production of</w:t>
            </w:r>
          </w:p>
          <w:p w14:paraId="504F8209" w14:textId="77777777" w:rsidR="00707DF7" w:rsidRPr="00474DC1" w:rsidRDefault="00707DF7" w:rsidP="001D3C91">
            <w:pPr>
              <w:contextualSpacing/>
            </w:pPr>
            <w:r w:rsidRPr="00474DC1">
              <w:t>high yielding crops</w:t>
            </w:r>
          </w:p>
        </w:tc>
      </w:tr>
    </w:tbl>
    <w:p w14:paraId="4CE19DEF" w14:textId="77777777" w:rsidR="00707DF7" w:rsidRPr="00474DC1"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474DC1" w14:paraId="47EC1D9C" w14:textId="77777777" w:rsidTr="00511FC5">
        <w:trPr>
          <w:trHeight w:val="271"/>
          <w:jc w:val="center"/>
        </w:trPr>
        <w:tc>
          <w:tcPr>
            <w:tcW w:w="10485" w:type="dxa"/>
            <w:gridSpan w:val="8"/>
          </w:tcPr>
          <w:p w14:paraId="0674BFBB" w14:textId="77777777" w:rsidR="00707DF7" w:rsidRPr="00474DC1" w:rsidRDefault="00707DF7" w:rsidP="0030423A">
            <w:pPr>
              <w:contextualSpacing/>
              <w:jc w:val="center"/>
              <w:rPr>
                <w:b/>
              </w:rPr>
            </w:pPr>
            <w:r w:rsidRPr="00474DC1">
              <w:rPr>
                <w:b/>
              </w:rPr>
              <w:t>Assessment Pattern as per Bloom’s Taxonomy</w:t>
            </w:r>
          </w:p>
        </w:tc>
      </w:tr>
      <w:tr w:rsidR="00707DF7" w:rsidRPr="00474DC1" w14:paraId="2346538E" w14:textId="77777777" w:rsidTr="00511FC5">
        <w:trPr>
          <w:trHeight w:val="271"/>
          <w:jc w:val="center"/>
        </w:trPr>
        <w:tc>
          <w:tcPr>
            <w:tcW w:w="954" w:type="dxa"/>
          </w:tcPr>
          <w:p w14:paraId="4838B7BF" w14:textId="77777777" w:rsidR="00707DF7" w:rsidRPr="00474DC1" w:rsidRDefault="00707DF7" w:rsidP="0030423A">
            <w:pPr>
              <w:contextualSpacing/>
              <w:jc w:val="center"/>
              <w:rPr>
                <w:b/>
                <w:bCs/>
              </w:rPr>
            </w:pPr>
            <w:r w:rsidRPr="00474DC1">
              <w:rPr>
                <w:b/>
                <w:bCs/>
              </w:rPr>
              <w:t>CO / P</w:t>
            </w:r>
          </w:p>
        </w:tc>
        <w:tc>
          <w:tcPr>
            <w:tcW w:w="2296" w:type="dxa"/>
          </w:tcPr>
          <w:p w14:paraId="42EDFE91" w14:textId="77777777" w:rsidR="00707DF7" w:rsidRPr="00474DC1" w:rsidRDefault="00707DF7" w:rsidP="0030423A">
            <w:pPr>
              <w:contextualSpacing/>
              <w:jc w:val="center"/>
              <w:rPr>
                <w:b/>
              </w:rPr>
            </w:pPr>
            <w:r w:rsidRPr="00474DC1">
              <w:rPr>
                <w:b/>
              </w:rPr>
              <w:t>R</w:t>
            </w:r>
          </w:p>
        </w:tc>
        <w:tc>
          <w:tcPr>
            <w:tcW w:w="1476" w:type="dxa"/>
          </w:tcPr>
          <w:p w14:paraId="3F4BD4E5" w14:textId="77777777" w:rsidR="00707DF7" w:rsidRPr="00474DC1" w:rsidRDefault="00707DF7" w:rsidP="0030423A">
            <w:pPr>
              <w:contextualSpacing/>
              <w:jc w:val="center"/>
              <w:rPr>
                <w:b/>
              </w:rPr>
            </w:pPr>
            <w:r w:rsidRPr="00474DC1">
              <w:rPr>
                <w:b/>
              </w:rPr>
              <w:t>U</w:t>
            </w:r>
          </w:p>
        </w:tc>
        <w:tc>
          <w:tcPr>
            <w:tcW w:w="1035" w:type="dxa"/>
          </w:tcPr>
          <w:p w14:paraId="5B333553" w14:textId="77777777" w:rsidR="00707DF7" w:rsidRPr="00474DC1" w:rsidRDefault="00707DF7" w:rsidP="0030423A">
            <w:pPr>
              <w:contextualSpacing/>
              <w:jc w:val="center"/>
              <w:rPr>
                <w:b/>
              </w:rPr>
            </w:pPr>
            <w:r w:rsidRPr="00474DC1">
              <w:rPr>
                <w:b/>
              </w:rPr>
              <w:t>A</w:t>
            </w:r>
          </w:p>
        </w:tc>
        <w:tc>
          <w:tcPr>
            <w:tcW w:w="1479" w:type="dxa"/>
          </w:tcPr>
          <w:p w14:paraId="56918CB7" w14:textId="77777777" w:rsidR="00707DF7" w:rsidRPr="00474DC1" w:rsidRDefault="00707DF7" w:rsidP="0030423A">
            <w:pPr>
              <w:contextualSpacing/>
              <w:jc w:val="center"/>
              <w:rPr>
                <w:b/>
              </w:rPr>
            </w:pPr>
            <w:r w:rsidRPr="00474DC1">
              <w:rPr>
                <w:b/>
              </w:rPr>
              <w:t>An</w:t>
            </w:r>
          </w:p>
        </w:tc>
        <w:tc>
          <w:tcPr>
            <w:tcW w:w="1329" w:type="dxa"/>
          </w:tcPr>
          <w:p w14:paraId="28D020F9" w14:textId="77777777" w:rsidR="00707DF7" w:rsidRPr="00474DC1" w:rsidRDefault="00707DF7" w:rsidP="0030423A">
            <w:pPr>
              <w:contextualSpacing/>
              <w:jc w:val="center"/>
              <w:rPr>
                <w:b/>
              </w:rPr>
            </w:pPr>
            <w:r w:rsidRPr="00474DC1">
              <w:rPr>
                <w:b/>
              </w:rPr>
              <w:t>E</w:t>
            </w:r>
          </w:p>
        </w:tc>
        <w:tc>
          <w:tcPr>
            <w:tcW w:w="879" w:type="dxa"/>
          </w:tcPr>
          <w:p w14:paraId="538DB7CA" w14:textId="77777777" w:rsidR="00707DF7" w:rsidRPr="00474DC1" w:rsidRDefault="00707DF7" w:rsidP="0030423A">
            <w:pPr>
              <w:contextualSpacing/>
              <w:jc w:val="center"/>
              <w:rPr>
                <w:b/>
              </w:rPr>
            </w:pPr>
            <w:r w:rsidRPr="00474DC1">
              <w:rPr>
                <w:b/>
              </w:rPr>
              <w:t>C</w:t>
            </w:r>
          </w:p>
        </w:tc>
        <w:tc>
          <w:tcPr>
            <w:tcW w:w="1037" w:type="dxa"/>
          </w:tcPr>
          <w:p w14:paraId="7ED09739" w14:textId="77777777" w:rsidR="00707DF7" w:rsidRPr="00474DC1" w:rsidRDefault="00707DF7" w:rsidP="0030423A">
            <w:pPr>
              <w:contextualSpacing/>
              <w:jc w:val="center"/>
              <w:rPr>
                <w:b/>
              </w:rPr>
            </w:pPr>
            <w:r w:rsidRPr="00474DC1">
              <w:rPr>
                <w:b/>
              </w:rPr>
              <w:t>Total</w:t>
            </w:r>
          </w:p>
        </w:tc>
      </w:tr>
      <w:tr w:rsidR="00707DF7" w:rsidRPr="00474DC1" w14:paraId="476EDAC5" w14:textId="77777777" w:rsidTr="00511FC5">
        <w:trPr>
          <w:trHeight w:val="271"/>
          <w:jc w:val="center"/>
        </w:trPr>
        <w:tc>
          <w:tcPr>
            <w:tcW w:w="954" w:type="dxa"/>
          </w:tcPr>
          <w:p w14:paraId="5C002D26" w14:textId="77777777" w:rsidR="00707DF7" w:rsidRPr="00474DC1" w:rsidRDefault="00707DF7" w:rsidP="0030423A">
            <w:pPr>
              <w:contextualSpacing/>
              <w:jc w:val="center"/>
              <w:rPr>
                <w:bCs/>
              </w:rPr>
            </w:pPr>
            <w:r w:rsidRPr="00474DC1">
              <w:rPr>
                <w:bCs/>
              </w:rPr>
              <w:t>CO1</w:t>
            </w:r>
          </w:p>
        </w:tc>
        <w:tc>
          <w:tcPr>
            <w:tcW w:w="2296" w:type="dxa"/>
          </w:tcPr>
          <w:p w14:paraId="0DD0FE59" w14:textId="77777777" w:rsidR="00707DF7" w:rsidRPr="00474DC1" w:rsidRDefault="00707DF7" w:rsidP="0030423A">
            <w:pPr>
              <w:contextualSpacing/>
              <w:jc w:val="center"/>
            </w:pPr>
            <w:r w:rsidRPr="00474DC1">
              <w:t>4</w:t>
            </w:r>
          </w:p>
        </w:tc>
        <w:tc>
          <w:tcPr>
            <w:tcW w:w="1476" w:type="dxa"/>
          </w:tcPr>
          <w:p w14:paraId="25BA5342" w14:textId="77777777" w:rsidR="00707DF7" w:rsidRPr="00474DC1" w:rsidRDefault="00707DF7" w:rsidP="0030423A">
            <w:pPr>
              <w:contextualSpacing/>
              <w:jc w:val="center"/>
            </w:pPr>
            <w:r w:rsidRPr="00474DC1">
              <w:t>6</w:t>
            </w:r>
          </w:p>
        </w:tc>
        <w:tc>
          <w:tcPr>
            <w:tcW w:w="1035" w:type="dxa"/>
          </w:tcPr>
          <w:p w14:paraId="7818C3EB" w14:textId="77777777" w:rsidR="00707DF7" w:rsidRPr="00474DC1" w:rsidRDefault="00707DF7" w:rsidP="0030423A">
            <w:pPr>
              <w:contextualSpacing/>
              <w:jc w:val="center"/>
            </w:pPr>
            <w:r w:rsidRPr="00474DC1">
              <w:t>22</w:t>
            </w:r>
          </w:p>
        </w:tc>
        <w:tc>
          <w:tcPr>
            <w:tcW w:w="1479" w:type="dxa"/>
          </w:tcPr>
          <w:p w14:paraId="6921105F" w14:textId="77777777" w:rsidR="00707DF7" w:rsidRPr="00474DC1" w:rsidRDefault="00707DF7" w:rsidP="0030423A">
            <w:pPr>
              <w:contextualSpacing/>
              <w:jc w:val="center"/>
            </w:pPr>
            <w:r w:rsidRPr="00474DC1">
              <w:t>5</w:t>
            </w:r>
          </w:p>
        </w:tc>
        <w:tc>
          <w:tcPr>
            <w:tcW w:w="1329" w:type="dxa"/>
          </w:tcPr>
          <w:p w14:paraId="347DEC0C" w14:textId="77777777" w:rsidR="00707DF7" w:rsidRPr="00474DC1" w:rsidRDefault="00707DF7" w:rsidP="0030423A">
            <w:pPr>
              <w:contextualSpacing/>
              <w:jc w:val="center"/>
            </w:pPr>
            <w:r w:rsidRPr="00474DC1">
              <w:t>-</w:t>
            </w:r>
          </w:p>
        </w:tc>
        <w:tc>
          <w:tcPr>
            <w:tcW w:w="879" w:type="dxa"/>
          </w:tcPr>
          <w:p w14:paraId="5DD55289" w14:textId="77777777" w:rsidR="00707DF7" w:rsidRPr="00474DC1" w:rsidRDefault="00707DF7" w:rsidP="0030423A">
            <w:pPr>
              <w:contextualSpacing/>
              <w:jc w:val="center"/>
            </w:pPr>
            <w:r w:rsidRPr="00474DC1">
              <w:t>-</w:t>
            </w:r>
          </w:p>
        </w:tc>
        <w:tc>
          <w:tcPr>
            <w:tcW w:w="1037" w:type="dxa"/>
          </w:tcPr>
          <w:p w14:paraId="5BCC4B3A" w14:textId="77777777" w:rsidR="00707DF7" w:rsidRPr="00474DC1" w:rsidRDefault="00707DF7" w:rsidP="0030423A">
            <w:pPr>
              <w:contextualSpacing/>
              <w:jc w:val="center"/>
            </w:pPr>
            <w:r w:rsidRPr="00474DC1">
              <w:t>37</w:t>
            </w:r>
          </w:p>
        </w:tc>
      </w:tr>
      <w:tr w:rsidR="00707DF7" w:rsidRPr="00474DC1" w14:paraId="2AAD36B1" w14:textId="77777777" w:rsidTr="00511FC5">
        <w:trPr>
          <w:trHeight w:val="271"/>
          <w:jc w:val="center"/>
        </w:trPr>
        <w:tc>
          <w:tcPr>
            <w:tcW w:w="954" w:type="dxa"/>
          </w:tcPr>
          <w:p w14:paraId="02CB8439" w14:textId="77777777" w:rsidR="00707DF7" w:rsidRPr="00474DC1" w:rsidRDefault="00707DF7" w:rsidP="0030423A">
            <w:pPr>
              <w:contextualSpacing/>
              <w:jc w:val="center"/>
              <w:rPr>
                <w:bCs/>
              </w:rPr>
            </w:pPr>
            <w:r w:rsidRPr="00474DC1">
              <w:rPr>
                <w:bCs/>
              </w:rPr>
              <w:t>CO2</w:t>
            </w:r>
          </w:p>
        </w:tc>
        <w:tc>
          <w:tcPr>
            <w:tcW w:w="2296" w:type="dxa"/>
          </w:tcPr>
          <w:p w14:paraId="549C2B37" w14:textId="77777777" w:rsidR="00707DF7" w:rsidRPr="00474DC1" w:rsidRDefault="00707DF7" w:rsidP="0030423A">
            <w:pPr>
              <w:contextualSpacing/>
              <w:jc w:val="center"/>
            </w:pPr>
            <w:r w:rsidRPr="00474DC1">
              <w:t>1</w:t>
            </w:r>
          </w:p>
        </w:tc>
        <w:tc>
          <w:tcPr>
            <w:tcW w:w="1476" w:type="dxa"/>
          </w:tcPr>
          <w:p w14:paraId="0632B2C8" w14:textId="77777777" w:rsidR="00707DF7" w:rsidRPr="00474DC1" w:rsidRDefault="00707DF7" w:rsidP="0030423A">
            <w:pPr>
              <w:contextualSpacing/>
              <w:jc w:val="center"/>
            </w:pPr>
            <w:r w:rsidRPr="00474DC1">
              <w:t>8</w:t>
            </w:r>
          </w:p>
        </w:tc>
        <w:tc>
          <w:tcPr>
            <w:tcW w:w="1035" w:type="dxa"/>
          </w:tcPr>
          <w:p w14:paraId="620145F2" w14:textId="77777777" w:rsidR="00707DF7" w:rsidRPr="00474DC1" w:rsidRDefault="00707DF7" w:rsidP="0030423A">
            <w:pPr>
              <w:contextualSpacing/>
              <w:jc w:val="center"/>
            </w:pPr>
            <w:r w:rsidRPr="00474DC1">
              <w:t>7</w:t>
            </w:r>
          </w:p>
        </w:tc>
        <w:tc>
          <w:tcPr>
            <w:tcW w:w="1479" w:type="dxa"/>
          </w:tcPr>
          <w:p w14:paraId="65E543F5" w14:textId="77777777" w:rsidR="00707DF7" w:rsidRPr="00474DC1" w:rsidRDefault="00707DF7" w:rsidP="0030423A">
            <w:pPr>
              <w:contextualSpacing/>
              <w:jc w:val="center"/>
            </w:pPr>
            <w:r w:rsidRPr="00474DC1">
              <w:t>-</w:t>
            </w:r>
          </w:p>
        </w:tc>
        <w:tc>
          <w:tcPr>
            <w:tcW w:w="1329" w:type="dxa"/>
          </w:tcPr>
          <w:p w14:paraId="276CEF30" w14:textId="77777777" w:rsidR="00707DF7" w:rsidRPr="00474DC1" w:rsidRDefault="00707DF7" w:rsidP="0030423A">
            <w:pPr>
              <w:contextualSpacing/>
              <w:jc w:val="center"/>
            </w:pPr>
            <w:r w:rsidRPr="00474DC1">
              <w:t>-</w:t>
            </w:r>
          </w:p>
        </w:tc>
        <w:tc>
          <w:tcPr>
            <w:tcW w:w="879" w:type="dxa"/>
          </w:tcPr>
          <w:p w14:paraId="1920CE78" w14:textId="77777777" w:rsidR="00707DF7" w:rsidRPr="00474DC1" w:rsidRDefault="00707DF7" w:rsidP="0030423A">
            <w:pPr>
              <w:contextualSpacing/>
              <w:jc w:val="center"/>
            </w:pPr>
            <w:r w:rsidRPr="00474DC1">
              <w:t>-</w:t>
            </w:r>
          </w:p>
        </w:tc>
        <w:tc>
          <w:tcPr>
            <w:tcW w:w="1037" w:type="dxa"/>
          </w:tcPr>
          <w:p w14:paraId="1A9D96C1" w14:textId="77777777" w:rsidR="00707DF7" w:rsidRPr="00474DC1" w:rsidRDefault="00707DF7" w:rsidP="0030423A">
            <w:pPr>
              <w:contextualSpacing/>
              <w:jc w:val="center"/>
            </w:pPr>
            <w:r w:rsidRPr="00474DC1">
              <w:t>16</w:t>
            </w:r>
          </w:p>
        </w:tc>
      </w:tr>
      <w:tr w:rsidR="00707DF7" w:rsidRPr="00474DC1" w14:paraId="1F93E60F" w14:textId="77777777" w:rsidTr="00511FC5">
        <w:trPr>
          <w:trHeight w:val="271"/>
          <w:jc w:val="center"/>
        </w:trPr>
        <w:tc>
          <w:tcPr>
            <w:tcW w:w="954" w:type="dxa"/>
          </w:tcPr>
          <w:p w14:paraId="5217F034" w14:textId="77777777" w:rsidR="00707DF7" w:rsidRPr="00474DC1" w:rsidRDefault="00707DF7" w:rsidP="0030423A">
            <w:pPr>
              <w:contextualSpacing/>
              <w:jc w:val="center"/>
              <w:rPr>
                <w:bCs/>
              </w:rPr>
            </w:pPr>
            <w:r w:rsidRPr="00474DC1">
              <w:rPr>
                <w:bCs/>
              </w:rPr>
              <w:t>CO3</w:t>
            </w:r>
          </w:p>
        </w:tc>
        <w:tc>
          <w:tcPr>
            <w:tcW w:w="2296" w:type="dxa"/>
          </w:tcPr>
          <w:p w14:paraId="7B66D4CD" w14:textId="77777777" w:rsidR="00707DF7" w:rsidRPr="00474DC1" w:rsidRDefault="00707DF7" w:rsidP="0030423A">
            <w:pPr>
              <w:contextualSpacing/>
              <w:jc w:val="center"/>
            </w:pPr>
            <w:r w:rsidRPr="00474DC1">
              <w:t>2</w:t>
            </w:r>
          </w:p>
        </w:tc>
        <w:tc>
          <w:tcPr>
            <w:tcW w:w="1476" w:type="dxa"/>
          </w:tcPr>
          <w:p w14:paraId="32FEBB7A" w14:textId="77777777" w:rsidR="00707DF7" w:rsidRPr="00474DC1" w:rsidRDefault="00707DF7" w:rsidP="0030423A">
            <w:pPr>
              <w:contextualSpacing/>
              <w:jc w:val="center"/>
            </w:pPr>
            <w:r w:rsidRPr="00474DC1">
              <w:t>37</w:t>
            </w:r>
          </w:p>
        </w:tc>
        <w:tc>
          <w:tcPr>
            <w:tcW w:w="1035" w:type="dxa"/>
          </w:tcPr>
          <w:p w14:paraId="716B0CA9" w14:textId="77777777" w:rsidR="00707DF7" w:rsidRPr="00474DC1" w:rsidRDefault="00707DF7" w:rsidP="0030423A">
            <w:pPr>
              <w:contextualSpacing/>
              <w:jc w:val="center"/>
            </w:pPr>
            <w:r w:rsidRPr="00474DC1">
              <w:t>-</w:t>
            </w:r>
          </w:p>
        </w:tc>
        <w:tc>
          <w:tcPr>
            <w:tcW w:w="1479" w:type="dxa"/>
          </w:tcPr>
          <w:p w14:paraId="32D1AB54" w14:textId="77777777" w:rsidR="00707DF7" w:rsidRPr="00474DC1" w:rsidRDefault="00707DF7" w:rsidP="0030423A">
            <w:pPr>
              <w:contextualSpacing/>
              <w:jc w:val="center"/>
            </w:pPr>
            <w:r w:rsidRPr="00474DC1">
              <w:t>13</w:t>
            </w:r>
          </w:p>
        </w:tc>
        <w:tc>
          <w:tcPr>
            <w:tcW w:w="1329" w:type="dxa"/>
          </w:tcPr>
          <w:p w14:paraId="30A679C7" w14:textId="77777777" w:rsidR="00707DF7" w:rsidRPr="00474DC1" w:rsidRDefault="00707DF7" w:rsidP="0030423A">
            <w:pPr>
              <w:contextualSpacing/>
              <w:jc w:val="center"/>
            </w:pPr>
            <w:r w:rsidRPr="00474DC1">
              <w:t>-</w:t>
            </w:r>
          </w:p>
        </w:tc>
        <w:tc>
          <w:tcPr>
            <w:tcW w:w="879" w:type="dxa"/>
          </w:tcPr>
          <w:p w14:paraId="7D9A8CF9" w14:textId="77777777" w:rsidR="00707DF7" w:rsidRPr="00474DC1" w:rsidRDefault="00707DF7" w:rsidP="0030423A">
            <w:pPr>
              <w:contextualSpacing/>
              <w:jc w:val="center"/>
            </w:pPr>
            <w:r w:rsidRPr="00474DC1">
              <w:t>-</w:t>
            </w:r>
          </w:p>
        </w:tc>
        <w:tc>
          <w:tcPr>
            <w:tcW w:w="1037" w:type="dxa"/>
          </w:tcPr>
          <w:p w14:paraId="2D1F29D0" w14:textId="77777777" w:rsidR="00707DF7" w:rsidRPr="00474DC1" w:rsidRDefault="00707DF7" w:rsidP="0030423A">
            <w:pPr>
              <w:contextualSpacing/>
              <w:jc w:val="center"/>
            </w:pPr>
            <w:r w:rsidRPr="00474DC1">
              <w:t>52</w:t>
            </w:r>
          </w:p>
        </w:tc>
      </w:tr>
      <w:tr w:rsidR="00707DF7" w:rsidRPr="00474DC1" w14:paraId="1B659D66" w14:textId="77777777" w:rsidTr="00511FC5">
        <w:trPr>
          <w:trHeight w:val="271"/>
          <w:jc w:val="center"/>
        </w:trPr>
        <w:tc>
          <w:tcPr>
            <w:tcW w:w="954" w:type="dxa"/>
          </w:tcPr>
          <w:p w14:paraId="07ED8A98" w14:textId="77777777" w:rsidR="00707DF7" w:rsidRPr="00474DC1" w:rsidRDefault="00707DF7" w:rsidP="0030423A">
            <w:pPr>
              <w:contextualSpacing/>
              <w:jc w:val="center"/>
              <w:rPr>
                <w:bCs/>
              </w:rPr>
            </w:pPr>
            <w:r w:rsidRPr="00474DC1">
              <w:rPr>
                <w:bCs/>
              </w:rPr>
              <w:t>CO4</w:t>
            </w:r>
          </w:p>
        </w:tc>
        <w:tc>
          <w:tcPr>
            <w:tcW w:w="2296" w:type="dxa"/>
          </w:tcPr>
          <w:p w14:paraId="3EEAA516" w14:textId="77777777" w:rsidR="00707DF7" w:rsidRPr="00474DC1" w:rsidRDefault="00707DF7" w:rsidP="0030423A">
            <w:pPr>
              <w:contextualSpacing/>
              <w:jc w:val="center"/>
            </w:pPr>
            <w:r w:rsidRPr="00474DC1">
              <w:t>-</w:t>
            </w:r>
          </w:p>
        </w:tc>
        <w:tc>
          <w:tcPr>
            <w:tcW w:w="1476" w:type="dxa"/>
          </w:tcPr>
          <w:p w14:paraId="4ACC1BDA" w14:textId="77777777" w:rsidR="00707DF7" w:rsidRPr="00474DC1" w:rsidRDefault="00707DF7" w:rsidP="0030423A">
            <w:pPr>
              <w:contextualSpacing/>
              <w:jc w:val="center"/>
            </w:pPr>
            <w:r w:rsidRPr="00474DC1">
              <w:t>13</w:t>
            </w:r>
          </w:p>
        </w:tc>
        <w:tc>
          <w:tcPr>
            <w:tcW w:w="1035" w:type="dxa"/>
          </w:tcPr>
          <w:p w14:paraId="13555264" w14:textId="77777777" w:rsidR="00707DF7" w:rsidRPr="00474DC1" w:rsidRDefault="00707DF7" w:rsidP="0030423A">
            <w:pPr>
              <w:contextualSpacing/>
              <w:jc w:val="center"/>
            </w:pPr>
            <w:r w:rsidRPr="00474DC1">
              <w:t>-</w:t>
            </w:r>
          </w:p>
        </w:tc>
        <w:tc>
          <w:tcPr>
            <w:tcW w:w="1479" w:type="dxa"/>
          </w:tcPr>
          <w:p w14:paraId="4B4671C9" w14:textId="77777777" w:rsidR="00707DF7" w:rsidRPr="00474DC1" w:rsidRDefault="00707DF7" w:rsidP="0030423A">
            <w:pPr>
              <w:contextualSpacing/>
              <w:jc w:val="center"/>
            </w:pPr>
            <w:r w:rsidRPr="00474DC1">
              <w:t>-</w:t>
            </w:r>
          </w:p>
        </w:tc>
        <w:tc>
          <w:tcPr>
            <w:tcW w:w="1329" w:type="dxa"/>
          </w:tcPr>
          <w:p w14:paraId="68881358" w14:textId="77777777" w:rsidR="00707DF7" w:rsidRPr="00474DC1" w:rsidRDefault="00707DF7" w:rsidP="0030423A">
            <w:pPr>
              <w:contextualSpacing/>
              <w:jc w:val="center"/>
            </w:pPr>
            <w:r w:rsidRPr="00474DC1">
              <w:t>-</w:t>
            </w:r>
          </w:p>
        </w:tc>
        <w:tc>
          <w:tcPr>
            <w:tcW w:w="879" w:type="dxa"/>
          </w:tcPr>
          <w:p w14:paraId="475B0351" w14:textId="77777777" w:rsidR="00707DF7" w:rsidRPr="00474DC1" w:rsidRDefault="00707DF7" w:rsidP="0030423A">
            <w:pPr>
              <w:contextualSpacing/>
              <w:jc w:val="center"/>
            </w:pPr>
            <w:r w:rsidRPr="00474DC1">
              <w:t>-</w:t>
            </w:r>
          </w:p>
        </w:tc>
        <w:tc>
          <w:tcPr>
            <w:tcW w:w="1037" w:type="dxa"/>
          </w:tcPr>
          <w:p w14:paraId="099B06EE" w14:textId="77777777" w:rsidR="00707DF7" w:rsidRPr="00474DC1" w:rsidRDefault="00707DF7" w:rsidP="0030423A">
            <w:pPr>
              <w:contextualSpacing/>
              <w:jc w:val="center"/>
            </w:pPr>
            <w:r w:rsidRPr="00474DC1">
              <w:t>13</w:t>
            </w:r>
          </w:p>
        </w:tc>
      </w:tr>
      <w:tr w:rsidR="00707DF7" w:rsidRPr="00474DC1" w14:paraId="642743A2" w14:textId="77777777" w:rsidTr="00511FC5">
        <w:trPr>
          <w:trHeight w:val="271"/>
          <w:jc w:val="center"/>
        </w:trPr>
        <w:tc>
          <w:tcPr>
            <w:tcW w:w="954" w:type="dxa"/>
          </w:tcPr>
          <w:p w14:paraId="245409BA" w14:textId="77777777" w:rsidR="00707DF7" w:rsidRPr="00474DC1" w:rsidRDefault="00707DF7" w:rsidP="0030423A">
            <w:pPr>
              <w:contextualSpacing/>
              <w:jc w:val="center"/>
              <w:rPr>
                <w:bCs/>
              </w:rPr>
            </w:pPr>
            <w:r w:rsidRPr="00474DC1">
              <w:rPr>
                <w:bCs/>
              </w:rPr>
              <w:t>CO5</w:t>
            </w:r>
          </w:p>
        </w:tc>
        <w:tc>
          <w:tcPr>
            <w:tcW w:w="2296" w:type="dxa"/>
          </w:tcPr>
          <w:p w14:paraId="4705FCD6" w14:textId="77777777" w:rsidR="00707DF7" w:rsidRPr="00474DC1" w:rsidRDefault="00707DF7" w:rsidP="0030423A">
            <w:pPr>
              <w:contextualSpacing/>
              <w:jc w:val="center"/>
            </w:pPr>
            <w:r w:rsidRPr="00474DC1">
              <w:t>-</w:t>
            </w:r>
          </w:p>
        </w:tc>
        <w:tc>
          <w:tcPr>
            <w:tcW w:w="1476" w:type="dxa"/>
          </w:tcPr>
          <w:p w14:paraId="4BC17688" w14:textId="77777777" w:rsidR="00707DF7" w:rsidRPr="00474DC1" w:rsidRDefault="00707DF7" w:rsidP="0030423A">
            <w:pPr>
              <w:contextualSpacing/>
              <w:jc w:val="center"/>
            </w:pPr>
            <w:r w:rsidRPr="00474DC1">
              <w:t>5</w:t>
            </w:r>
          </w:p>
        </w:tc>
        <w:tc>
          <w:tcPr>
            <w:tcW w:w="1035" w:type="dxa"/>
          </w:tcPr>
          <w:p w14:paraId="57ED229C" w14:textId="77777777" w:rsidR="00707DF7" w:rsidRPr="00474DC1" w:rsidRDefault="00707DF7" w:rsidP="0030423A">
            <w:pPr>
              <w:contextualSpacing/>
              <w:jc w:val="center"/>
            </w:pPr>
            <w:r w:rsidRPr="00474DC1">
              <w:t>-</w:t>
            </w:r>
          </w:p>
        </w:tc>
        <w:tc>
          <w:tcPr>
            <w:tcW w:w="1479" w:type="dxa"/>
          </w:tcPr>
          <w:p w14:paraId="3F55A765" w14:textId="77777777" w:rsidR="00707DF7" w:rsidRPr="00474DC1" w:rsidRDefault="00707DF7" w:rsidP="0030423A">
            <w:pPr>
              <w:contextualSpacing/>
              <w:jc w:val="center"/>
            </w:pPr>
            <w:r w:rsidRPr="00474DC1">
              <w:t>-</w:t>
            </w:r>
          </w:p>
        </w:tc>
        <w:tc>
          <w:tcPr>
            <w:tcW w:w="1329" w:type="dxa"/>
          </w:tcPr>
          <w:p w14:paraId="540396AC" w14:textId="77777777" w:rsidR="00707DF7" w:rsidRPr="00474DC1" w:rsidRDefault="00707DF7" w:rsidP="0030423A">
            <w:pPr>
              <w:contextualSpacing/>
              <w:jc w:val="center"/>
            </w:pPr>
            <w:r w:rsidRPr="00474DC1">
              <w:t>-</w:t>
            </w:r>
          </w:p>
        </w:tc>
        <w:tc>
          <w:tcPr>
            <w:tcW w:w="879" w:type="dxa"/>
          </w:tcPr>
          <w:p w14:paraId="28B81B2E" w14:textId="77777777" w:rsidR="00707DF7" w:rsidRPr="00474DC1" w:rsidRDefault="00707DF7" w:rsidP="0030423A">
            <w:pPr>
              <w:contextualSpacing/>
              <w:jc w:val="center"/>
            </w:pPr>
            <w:r w:rsidRPr="00474DC1">
              <w:t>-</w:t>
            </w:r>
          </w:p>
        </w:tc>
        <w:tc>
          <w:tcPr>
            <w:tcW w:w="1037" w:type="dxa"/>
          </w:tcPr>
          <w:p w14:paraId="39F76D42" w14:textId="77777777" w:rsidR="00707DF7" w:rsidRPr="00474DC1" w:rsidRDefault="00707DF7" w:rsidP="0030423A">
            <w:pPr>
              <w:contextualSpacing/>
              <w:jc w:val="center"/>
            </w:pPr>
            <w:r w:rsidRPr="00474DC1">
              <w:t>5</w:t>
            </w:r>
          </w:p>
        </w:tc>
      </w:tr>
      <w:tr w:rsidR="00707DF7" w:rsidRPr="00474DC1" w14:paraId="7C6CB72A" w14:textId="77777777" w:rsidTr="00511FC5">
        <w:trPr>
          <w:trHeight w:val="286"/>
          <w:jc w:val="center"/>
        </w:trPr>
        <w:tc>
          <w:tcPr>
            <w:tcW w:w="954" w:type="dxa"/>
          </w:tcPr>
          <w:p w14:paraId="515A82B4" w14:textId="77777777" w:rsidR="00707DF7" w:rsidRPr="00474DC1" w:rsidRDefault="00707DF7" w:rsidP="0030423A">
            <w:pPr>
              <w:contextualSpacing/>
              <w:jc w:val="center"/>
              <w:rPr>
                <w:bCs/>
              </w:rPr>
            </w:pPr>
            <w:r w:rsidRPr="00474DC1">
              <w:rPr>
                <w:bCs/>
              </w:rPr>
              <w:t>CO6</w:t>
            </w:r>
          </w:p>
        </w:tc>
        <w:tc>
          <w:tcPr>
            <w:tcW w:w="2296" w:type="dxa"/>
          </w:tcPr>
          <w:p w14:paraId="18551FF7" w14:textId="77777777" w:rsidR="00707DF7" w:rsidRPr="00474DC1" w:rsidRDefault="00707DF7" w:rsidP="0030423A">
            <w:pPr>
              <w:contextualSpacing/>
              <w:jc w:val="center"/>
            </w:pPr>
            <w:r w:rsidRPr="00474DC1">
              <w:t>2</w:t>
            </w:r>
          </w:p>
        </w:tc>
        <w:tc>
          <w:tcPr>
            <w:tcW w:w="1476" w:type="dxa"/>
          </w:tcPr>
          <w:p w14:paraId="14B801C7" w14:textId="77777777" w:rsidR="00707DF7" w:rsidRPr="00474DC1" w:rsidRDefault="00707DF7" w:rsidP="0030423A">
            <w:pPr>
              <w:contextualSpacing/>
              <w:jc w:val="center"/>
            </w:pPr>
            <w:r w:rsidRPr="00474DC1">
              <w:t>-</w:t>
            </w:r>
          </w:p>
        </w:tc>
        <w:tc>
          <w:tcPr>
            <w:tcW w:w="1035" w:type="dxa"/>
          </w:tcPr>
          <w:p w14:paraId="7228E7DC" w14:textId="77777777" w:rsidR="00707DF7" w:rsidRPr="00474DC1" w:rsidRDefault="00707DF7" w:rsidP="0030423A">
            <w:pPr>
              <w:contextualSpacing/>
              <w:jc w:val="center"/>
            </w:pPr>
            <w:r w:rsidRPr="00474DC1">
              <w:t>-</w:t>
            </w:r>
          </w:p>
        </w:tc>
        <w:tc>
          <w:tcPr>
            <w:tcW w:w="1479" w:type="dxa"/>
          </w:tcPr>
          <w:p w14:paraId="2653E872" w14:textId="77777777" w:rsidR="00707DF7" w:rsidRPr="00474DC1" w:rsidRDefault="00707DF7" w:rsidP="0030423A">
            <w:pPr>
              <w:contextualSpacing/>
              <w:jc w:val="center"/>
            </w:pPr>
            <w:r w:rsidRPr="00474DC1">
              <w:t>-</w:t>
            </w:r>
          </w:p>
        </w:tc>
        <w:tc>
          <w:tcPr>
            <w:tcW w:w="1329" w:type="dxa"/>
          </w:tcPr>
          <w:p w14:paraId="7C092B43" w14:textId="77777777" w:rsidR="00707DF7" w:rsidRPr="00474DC1" w:rsidRDefault="00707DF7" w:rsidP="0030423A">
            <w:pPr>
              <w:contextualSpacing/>
              <w:jc w:val="center"/>
            </w:pPr>
            <w:r w:rsidRPr="00474DC1">
              <w:t>-</w:t>
            </w:r>
          </w:p>
        </w:tc>
        <w:tc>
          <w:tcPr>
            <w:tcW w:w="879" w:type="dxa"/>
          </w:tcPr>
          <w:p w14:paraId="06CD9EFB" w14:textId="77777777" w:rsidR="00707DF7" w:rsidRPr="00474DC1" w:rsidRDefault="00707DF7" w:rsidP="0030423A">
            <w:pPr>
              <w:contextualSpacing/>
              <w:jc w:val="center"/>
            </w:pPr>
            <w:r w:rsidRPr="00474DC1">
              <w:t>-</w:t>
            </w:r>
          </w:p>
        </w:tc>
        <w:tc>
          <w:tcPr>
            <w:tcW w:w="1037" w:type="dxa"/>
          </w:tcPr>
          <w:p w14:paraId="1958BD8E" w14:textId="77777777" w:rsidR="00707DF7" w:rsidRPr="00474DC1" w:rsidRDefault="00707DF7" w:rsidP="0030423A">
            <w:pPr>
              <w:contextualSpacing/>
              <w:jc w:val="center"/>
            </w:pPr>
            <w:r w:rsidRPr="00474DC1">
              <w:t>2</w:t>
            </w:r>
          </w:p>
        </w:tc>
      </w:tr>
      <w:tr w:rsidR="00707DF7" w:rsidRPr="00474DC1" w14:paraId="66AFB390" w14:textId="77777777" w:rsidTr="00511FC5">
        <w:trPr>
          <w:trHeight w:val="256"/>
          <w:jc w:val="center"/>
        </w:trPr>
        <w:tc>
          <w:tcPr>
            <w:tcW w:w="9448" w:type="dxa"/>
            <w:gridSpan w:val="7"/>
          </w:tcPr>
          <w:p w14:paraId="71BBCA81" w14:textId="77777777" w:rsidR="00707DF7" w:rsidRPr="00474DC1" w:rsidRDefault="00707DF7" w:rsidP="0030423A">
            <w:pPr>
              <w:contextualSpacing/>
            </w:pPr>
          </w:p>
        </w:tc>
        <w:tc>
          <w:tcPr>
            <w:tcW w:w="1037" w:type="dxa"/>
          </w:tcPr>
          <w:p w14:paraId="4C54A7A1" w14:textId="77777777" w:rsidR="00707DF7" w:rsidRPr="00474DC1" w:rsidRDefault="00707DF7" w:rsidP="0030423A">
            <w:pPr>
              <w:contextualSpacing/>
              <w:jc w:val="center"/>
              <w:rPr>
                <w:b/>
              </w:rPr>
            </w:pPr>
            <w:r w:rsidRPr="00474DC1">
              <w:rPr>
                <w:b/>
              </w:rPr>
              <w:t>125</w:t>
            </w:r>
          </w:p>
        </w:tc>
      </w:tr>
    </w:tbl>
    <w:p w14:paraId="7D88809D" w14:textId="77777777" w:rsidR="00707DF7" w:rsidRPr="00474DC1" w:rsidRDefault="00707DF7" w:rsidP="001D3C91">
      <w:pPr>
        <w:contextualSpacing/>
      </w:pPr>
    </w:p>
    <w:p w14:paraId="3978750C" w14:textId="77777777" w:rsidR="00707DF7" w:rsidRPr="00F96262" w:rsidRDefault="00707DF7" w:rsidP="00D918FF">
      <w:pPr>
        <w:jc w:val="center"/>
        <w:rPr>
          <w:bCs/>
          <w:noProof/>
        </w:rPr>
      </w:pPr>
      <w:r w:rsidRPr="00F96262">
        <w:rPr>
          <w:noProof/>
        </w:rPr>
        <w:lastRenderedPageBreak/>
        <w:drawing>
          <wp:inline distT="0" distB="0" distL="0" distR="0" wp14:anchorId="020F1CA8" wp14:editId="18CB089D">
            <wp:extent cx="5731510" cy="112395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23950"/>
                    </a:xfrm>
                    <a:prstGeom prst="rect">
                      <a:avLst/>
                    </a:prstGeom>
                  </pic:spPr>
                </pic:pic>
              </a:graphicData>
            </a:graphic>
          </wp:inline>
        </w:drawing>
      </w:r>
    </w:p>
    <w:p w14:paraId="5D2F1B49" w14:textId="77777777" w:rsidR="00707DF7" w:rsidRPr="00F96262"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F96262" w14:paraId="3F7FF8E1" w14:textId="77777777" w:rsidTr="001D3C91">
        <w:trPr>
          <w:trHeight w:val="397"/>
          <w:jc w:val="center"/>
        </w:trPr>
        <w:tc>
          <w:tcPr>
            <w:tcW w:w="1701" w:type="dxa"/>
            <w:vAlign w:val="center"/>
          </w:tcPr>
          <w:p w14:paraId="733695C2" w14:textId="77777777" w:rsidR="00707DF7" w:rsidRPr="00F96262" w:rsidRDefault="00707DF7" w:rsidP="00472F53">
            <w:pPr>
              <w:pStyle w:val="Title"/>
              <w:contextualSpacing/>
              <w:jc w:val="left"/>
              <w:rPr>
                <w:b/>
                <w:szCs w:val="24"/>
              </w:rPr>
            </w:pPr>
            <w:r w:rsidRPr="00F96262">
              <w:rPr>
                <w:b/>
                <w:szCs w:val="24"/>
              </w:rPr>
              <w:t xml:space="preserve">Course Code      </w:t>
            </w:r>
          </w:p>
        </w:tc>
        <w:tc>
          <w:tcPr>
            <w:tcW w:w="6374" w:type="dxa"/>
            <w:vAlign w:val="center"/>
          </w:tcPr>
          <w:p w14:paraId="101C364E" w14:textId="77777777" w:rsidR="00707DF7" w:rsidRPr="00F96262" w:rsidRDefault="00707DF7" w:rsidP="00472F53">
            <w:pPr>
              <w:pStyle w:val="Title"/>
              <w:contextualSpacing/>
              <w:jc w:val="left"/>
              <w:rPr>
                <w:b/>
                <w:szCs w:val="24"/>
              </w:rPr>
            </w:pPr>
            <w:r w:rsidRPr="00F96262">
              <w:rPr>
                <w:b/>
                <w:szCs w:val="24"/>
              </w:rPr>
              <w:t>18AG2002</w:t>
            </w:r>
          </w:p>
        </w:tc>
        <w:tc>
          <w:tcPr>
            <w:tcW w:w="1673" w:type="dxa"/>
            <w:vAlign w:val="center"/>
          </w:tcPr>
          <w:p w14:paraId="255C0782" w14:textId="77777777" w:rsidR="00707DF7" w:rsidRPr="00F96262" w:rsidRDefault="00707DF7" w:rsidP="00472F53">
            <w:pPr>
              <w:pStyle w:val="Title"/>
              <w:ind w:left="-468" w:firstLine="468"/>
              <w:contextualSpacing/>
              <w:jc w:val="left"/>
              <w:rPr>
                <w:szCs w:val="24"/>
              </w:rPr>
            </w:pPr>
            <w:r w:rsidRPr="00F96262">
              <w:rPr>
                <w:b/>
                <w:bCs/>
                <w:szCs w:val="24"/>
              </w:rPr>
              <w:t xml:space="preserve">Duration       </w:t>
            </w:r>
          </w:p>
        </w:tc>
        <w:tc>
          <w:tcPr>
            <w:tcW w:w="670" w:type="dxa"/>
            <w:vAlign w:val="center"/>
          </w:tcPr>
          <w:p w14:paraId="5698D068" w14:textId="77777777" w:rsidR="00707DF7" w:rsidRPr="00F96262" w:rsidRDefault="00707DF7" w:rsidP="00472F53">
            <w:pPr>
              <w:pStyle w:val="Title"/>
              <w:contextualSpacing/>
              <w:jc w:val="left"/>
              <w:rPr>
                <w:b/>
                <w:szCs w:val="24"/>
              </w:rPr>
            </w:pPr>
            <w:r w:rsidRPr="00F96262">
              <w:rPr>
                <w:b/>
                <w:szCs w:val="24"/>
              </w:rPr>
              <w:t>3hrs</w:t>
            </w:r>
          </w:p>
        </w:tc>
      </w:tr>
      <w:tr w:rsidR="00707DF7" w:rsidRPr="00F96262" w14:paraId="4FB2D9A0" w14:textId="77777777" w:rsidTr="001D3C91">
        <w:trPr>
          <w:trHeight w:val="397"/>
          <w:jc w:val="center"/>
        </w:trPr>
        <w:tc>
          <w:tcPr>
            <w:tcW w:w="1701" w:type="dxa"/>
            <w:vAlign w:val="center"/>
          </w:tcPr>
          <w:p w14:paraId="2B7B9413" w14:textId="77777777" w:rsidR="00707DF7" w:rsidRPr="00F96262" w:rsidRDefault="00707DF7" w:rsidP="00472F53">
            <w:pPr>
              <w:pStyle w:val="Title"/>
              <w:ind w:right="-160"/>
              <w:contextualSpacing/>
              <w:jc w:val="left"/>
              <w:rPr>
                <w:b/>
                <w:szCs w:val="24"/>
              </w:rPr>
            </w:pPr>
            <w:r w:rsidRPr="00F96262">
              <w:rPr>
                <w:b/>
                <w:szCs w:val="24"/>
              </w:rPr>
              <w:t xml:space="preserve">Course Name     </w:t>
            </w:r>
          </w:p>
        </w:tc>
        <w:tc>
          <w:tcPr>
            <w:tcW w:w="6374" w:type="dxa"/>
            <w:vAlign w:val="center"/>
          </w:tcPr>
          <w:p w14:paraId="3EEC698E" w14:textId="77777777" w:rsidR="00707DF7" w:rsidRPr="00F96262" w:rsidRDefault="00707DF7" w:rsidP="00472F53">
            <w:pPr>
              <w:pStyle w:val="Title"/>
              <w:contextualSpacing/>
              <w:jc w:val="left"/>
              <w:rPr>
                <w:b/>
                <w:szCs w:val="24"/>
              </w:rPr>
            </w:pPr>
            <w:r w:rsidRPr="00F96262">
              <w:rPr>
                <w:b/>
                <w:szCs w:val="24"/>
                <w:shd w:val="clear" w:color="auto" w:fill="FFFFFF"/>
              </w:rPr>
              <w:t>CROP PRODUCTION TECHNLOGY – I (KHARIF CROPS)</w:t>
            </w:r>
          </w:p>
        </w:tc>
        <w:tc>
          <w:tcPr>
            <w:tcW w:w="1673" w:type="dxa"/>
            <w:vAlign w:val="center"/>
          </w:tcPr>
          <w:p w14:paraId="0E9A3F76" w14:textId="77777777" w:rsidR="00707DF7" w:rsidRPr="00F96262" w:rsidRDefault="00707DF7" w:rsidP="00472F53">
            <w:pPr>
              <w:pStyle w:val="Title"/>
              <w:contextualSpacing/>
              <w:jc w:val="left"/>
              <w:rPr>
                <w:b/>
                <w:bCs/>
                <w:szCs w:val="24"/>
              </w:rPr>
            </w:pPr>
            <w:r w:rsidRPr="00F96262">
              <w:rPr>
                <w:b/>
                <w:bCs/>
                <w:szCs w:val="24"/>
              </w:rPr>
              <w:t xml:space="preserve">Max. Marks </w:t>
            </w:r>
          </w:p>
        </w:tc>
        <w:tc>
          <w:tcPr>
            <w:tcW w:w="670" w:type="dxa"/>
            <w:vAlign w:val="center"/>
          </w:tcPr>
          <w:p w14:paraId="4E81414C" w14:textId="77777777" w:rsidR="00707DF7" w:rsidRPr="00F96262" w:rsidRDefault="00707DF7" w:rsidP="00472F53">
            <w:pPr>
              <w:pStyle w:val="Title"/>
              <w:contextualSpacing/>
              <w:jc w:val="left"/>
              <w:rPr>
                <w:b/>
                <w:szCs w:val="24"/>
              </w:rPr>
            </w:pPr>
            <w:r w:rsidRPr="00F96262">
              <w:rPr>
                <w:b/>
                <w:szCs w:val="24"/>
              </w:rPr>
              <w:t>100</w:t>
            </w:r>
          </w:p>
        </w:tc>
      </w:tr>
    </w:tbl>
    <w:p w14:paraId="1B53A0E0" w14:textId="77777777" w:rsidR="00707DF7" w:rsidRPr="00F96262"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F96262" w14:paraId="716BE1C7" w14:textId="77777777" w:rsidTr="00191417">
        <w:trPr>
          <w:trHeight w:val="549"/>
          <w:jc w:val="center"/>
        </w:trPr>
        <w:tc>
          <w:tcPr>
            <w:tcW w:w="338" w:type="pct"/>
            <w:vAlign w:val="center"/>
          </w:tcPr>
          <w:p w14:paraId="724F6B5E" w14:textId="77777777" w:rsidR="00707DF7" w:rsidRPr="00F96262" w:rsidRDefault="00707DF7" w:rsidP="0030423A">
            <w:pPr>
              <w:contextualSpacing/>
              <w:jc w:val="center"/>
              <w:rPr>
                <w:b/>
                <w:sz w:val="24"/>
                <w:szCs w:val="24"/>
              </w:rPr>
            </w:pPr>
            <w:r w:rsidRPr="00F96262">
              <w:rPr>
                <w:b/>
                <w:sz w:val="24"/>
                <w:szCs w:val="24"/>
              </w:rPr>
              <w:t>Q. No.</w:t>
            </w:r>
          </w:p>
        </w:tc>
        <w:tc>
          <w:tcPr>
            <w:tcW w:w="3658" w:type="pct"/>
            <w:gridSpan w:val="2"/>
            <w:vAlign w:val="center"/>
          </w:tcPr>
          <w:p w14:paraId="6BD6E59D" w14:textId="77777777" w:rsidR="00707DF7" w:rsidRPr="00F96262" w:rsidRDefault="00707DF7" w:rsidP="0030423A">
            <w:pPr>
              <w:contextualSpacing/>
              <w:jc w:val="center"/>
              <w:rPr>
                <w:b/>
                <w:sz w:val="24"/>
                <w:szCs w:val="24"/>
              </w:rPr>
            </w:pPr>
            <w:r w:rsidRPr="00F96262">
              <w:rPr>
                <w:b/>
                <w:sz w:val="24"/>
                <w:szCs w:val="24"/>
              </w:rPr>
              <w:t>Questions</w:t>
            </w:r>
          </w:p>
        </w:tc>
        <w:tc>
          <w:tcPr>
            <w:tcW w:w="319" w:type="pct"/>
            <w:vAlign w:val="center"/>
          </w:tcPr>
          <w:p w14:paraId="2E33AA9A" w14:textId="77777777" w:rsidR="00707DF7" w:rsidRPr="00F96262" w:rsidRDefault="00707DF7" w:rsidP="0030423A">
            <w:pPr>
              <w:contextualSpacing/>
              <w:jc w:val="center"/>
              <w:rPr>
                <w:b/>
                <w:sz w:val="24"/>
                <w:szCs w:val="24"/>
              </w:rPr>
            </w:pPr>
            <w:r w:rsidRPr="00F96262">
              <w:rPr>
                <w:b/>
                <w:sz w:val="24"/>
                <w:szCs w:val="24"/>
              </w:rPr>
              <w:t>CO</w:t>
            </w:r>
          </w:p>
        </w:tc>
        <w:tc>
          <w:tcPr>
            <w:tcW w:w="256" w:type="pct"/>
            <w:vAlign w:val="center"/>
          </w:tcPr>
          <w:p w14:paraId="0F24A573" w14:textId="77777777" w:rsidR="00707DF7" w:rsidRPr="00F96262" w:rsidRDefault="00707DF7" w:rsidP="0030423A">
            <w:pPr>
              <w:contextualSpacing/>
              <w:jc w:val="center"/>
              <w:rPr>
                <w:b/>
                <w:sz w:val="24"/>
                <w:szCs w:val="24"/>
              </w:rPr>
            </w:pPr>
            <w:r w:rsidRPr="00F96262">
              <w:rPr>
                <w:b/>
                <w:sz w:val="24"/>
                <w:szCs w:val="24"/>
              </w:rPr>
              <w:t>BL</w:t>
            </w:r>
          </w:p>
        </w:tc>
        <w:tc>
          <w:tcPr>
            <w:tcW w:w="429" w:type="pct"/>
            <w:vAlign w:val="center"/>
          </w:tcPr>
          <w:p w14:paraId="0BEBD58B" w14:textId="77777777" w:rsidR="00707DF7" w:rsidRPr="00F96262" w:rsidRDefault="00707DF7" w:rsidP="0030423A">
            <w:pPr>
              <w:contextualSpacing/>
              <w:jc w:val="center"/>
              <w:rPr>
                <w:b/>
                <w:sz w:val="24"/>
                <w:szCs w:val="24"/>
              </w:rPr>
            </w:pPr>
            <w:r w:rsidRPr="00F96262">
              <w:rPr>
                <w:b/>
                <w:sz w:val="24"/>
                <w:szCs w:val="24"/>
              </w:rPr>
              <w:t>Marks</w:t>
            </w:r>
          </w:p>
        </w:tc>
      </w:tr>
      <w:tr w:rsidR="00707DF7" w:rsidRPr="00F96262" w14:paraId="62ED9806" w14:textId="77777777" w:rsidTr="00191417">
        <w:trPr>
          <w:trHeight w:val="549"/>
          <w:jc w:val="center"/>
        </w:trPr>
        <w:tc>
          <w:tcPr>
            <w:tcW w:w="5000" w:type="pct"/>
            <w:gridSpan w:val="6"/>
            <w:vAlign w:val="center"/>
          </w:tcPr>
          <w:p w14:paraId="52C1768B" w14:textId="77777777" w:rsidR="00707DF7" w:rsidRPr="00F96262" w:rsidRDefault="00707DF7" w:rsidP="0030423A">
            <w:pPr>
              <w:contextualSpacing/>
              <w:jc w:val="center"/>
              <w:rPr>
                <w:b/>
                <w:sz w:val="24"/>
                <w:szCs w:val="24"/>
                <w:u w:val="single"/>
              </w:rPr>
            </w:pPr>
            <w:r w:rsidRPr="00F96262">
              <w:rPr>
                <w:b/>
                <w:sz w:val="24"/>
                <w:szCs w:val="24"/>
                <w:u w:val="single"/>
              </w:rPr>
              <w:t>PART – A (20 X 1 = 20 MARKS)</w:t>
            </w:r>
          </w:p>
        </w:tc>
      </w:tr>
      <w:tr w:rsidR="00707DF7" w:rsidRPr="00F96262" w14:paraId="485EB4BD" w14:textId="77777777" w:rsidTr="00191417">
        <w:trPr>
          <w:trHeight w:val="395"/>
          <w:jc w:val="center"/>
        </w:trPr>
        <w:tc>
          <w:tcPr>
            <w:tcW w:w="338" w:type="pct"/>
            <w:vAlign w:val="center"/>
          </w:tcPr>
          <w:p w14:paraId="4FEDFCBD" w14:textId="77777777" w:rsidR="00707DF7" w:rsidRPr="00F96262" w:rsidRDefault="00707DF7" w:rsidP="0030423A">
            <w:pPr>
              <w:contextualSpacing/>
              <w:jc w:val="center"/>
              <w:rPr>
                <w:sz w:val="24"/>
                <w:szCs w:val="24"/>
              </w:rPr>
            </w:pPr>
            <w:r w:rsidRPr="00F96262">
              <w:rPr>
                <w:sz w:val="24"/>
                <w:szCs w:val="24"/>
              </w:rPr>
              <w:t>1.</w:t>
            </w:r>
          </w:p>
        </w:tc>
        <w:tc>
          <w:tcPr>
            <w:tcW w:w="3658" w:type="pct"/>
            <w:gridSpan w:val="2"/>
            <w:vAlign w:val="center"/>
          </w:tcPr>
          <w:p w14:paraId="7805C156" w14:textId="77777777" w:rsidR="00707DF7" w:rsidRPr="00F96262" w:rsidRDefault="00707DF7" w:rsidP="001D3C91">
            <w:pPr>
              <w:contextualSpacing/>
              <w:jc w:val="both"/>
              <w:rPr>
                <w:sz w:val="24"/>
                <w:szCs w:val="24"/>
              </w:rPr>
            </w:pPr>
            <w:r w:rsidRPr="00F96262">
              <w:rPr>
                <w:sz w:val="24"/>
                <w:szCs w:val="24"/>
              </w:rPr>
              <w:t xml:space="preserve">Define kharif season. </w:t>
            </w:r>
          </w:p>
        </w:tc>
        <w:tc>
          <w:tcPr>
            <w:tcW w:w="319" w:type="pct"/>
            <w:vAlign w:val="center"/>
          </w:tcPr>
          <w:p w14:paraId="0FD708EA"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477DB879"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3D1ACE07"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2614CE44" w14:textId="77777777" w:rsidTr="00191417">
        <w:trPr>
          <w:trHeight w:val="395"/>
          <w:jc w:val="center"/>
        </w:trPr>
        <w:tc>
          <w:tcPr>
            <w:tcW w:w="338" w:type="pct"/>
            <w:vAlign w:val="center"/>
          </w:tcPr>
          <w:p w14:paraId="74489A76" w14:textId="77777777" w:rsidR="00707DF7" w:rsidRPr="00F96262" w:rsidRDefault="00707DF7" w:rsidP="0030423A">
            <w:pPr>
              <w:contextualSpacing/>
              <w:jc w:val="center"/>
              <w:rPr>
                <w:sz w:val="24"/>
                <w:szCs w:val="24"/>
              </w:rPr>
            </w:pPr>
            <w:r w:rsidRPr="00F96262">
              <w:rPr>
                <w:sz w:val="24"/>
                <w:szCs w:val="24"/>
              </w:rPr>
              <w:t>2.</w:t>
            </w:r>
          </w:p>
        </w:tc>
        <w:tc>
          <w:tcPr>
            <w:tcW w:w="3658" w:type="pct"/>
            <w:gridSpan w:val="2"/>
            <w:vAlign w:val="bottom"/>
          </w:tcPr>
          <w:p w14:paraId="205A9EF9" w14:textId="77777777" w:rsidR="00707DF7" w:rsidRPr="00F96262" w:rsidRDefault="00707DF7" w:rsidP="001D3C91">
            <w:pPr>
              <w:contextualSpacing/>
              <w:jc w:val="both"/>
              <w:rPr>
                <w:sz w:val="24"/>
                <w:szCs w:val="24"/>
              </w:rPr>
            </w:pPr>
            <w:r w:rsidRPr="00F96262">
              <w:rPr>
                <w:sz w:val="24"/>
                <w:szCs w:val="24"/>
              </w:rPr>
              <w:t xml:space="preserve">------- is the origin for black gram crop. </w:t>
            </w:r>
          </w:p>
        </w:tc>
        <w:tc>
          <w:tcPr>
            <w:tcW w:w="319" w:type="pct"/>
            <w:vAlign w:val="center"/>
          </w:tcPr>
          <w:p w14:paraId="4F9184E8"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1CA498F1" w14:textId="77777777" w:rsidR="00707DF7" w:rsidRPr="00F96262" w:rsidRDefault="00707DF7" w:rsidP="0030423A">
            <w:pPr>
              <w:contextualSpacing/>
              <w:jc w:val="center"/>
              <w:rPr>
                <w:sz w:val="24"/>
                <w:szCs w:val="24"/>
              </w:rPr>
            </w:pPr>
            <w:r w:rsidRPr="00F96262">
              <w:rPr>
                <w:sz w:val="24"/>
                <w:szCs w:val="24"/>
              </w:rPr>
              <w:t>R</w:t>
            </w:r>
          </w:p>
        </w:tc>
        <w:tc>
          <w:tcPr>
            <w:tcW w:w="429" w:type="pct"/>
            <w:vAlign w:val="center"/>
          </w:tcPr>
          <w:p w14:paraId="718C152A"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03A18187" w14:textId="77777777" w:rsidTr="00191417">
        <w:trPr>
          <w:trHeight w:val="395"/>
          <w:jc w:val="center"/>
        </w:trPr>
        <w:tc>
          <w:tcPr>
            <w:tcW w:w="338" w:type="pct"/>
            <w:vAlign w:val="center"/>
          </w:tcPr>
          <w:p w14:paraId="0739D0A9" w14:textId="77777777" w:rsidR="00707DF7" w:rsidRPr="00F96262" w:rsidRDefault="00707DF7" w:rsidP="0030423A">
            <w:pPr>
              <w:contextualSpacing/>
              <w:jc w:val="center"/>
              <w:rPr>
                <w:sz w:val="24"/>
                <w:szCs w:val="24"/>
              </w:rPr>
            </w:pPr>
            <w:r w:rsidRPr="00F96262">
              <w:rPr>
                <w:sz w:val="24"/>
                <w:szCs w:val="24"/>
              </w:rPr>
              <w:t>3.</w:t>
            </w:r>
          </w:p>
        </w:tc>
        <w:tc>
          <w:tcPr>
            <w:tcW w:w="3658" w:type="pct"/>
            <w:gridSpan w:val="2"/>
            <w:vAlign w:val="bottom"/>
          </w:tcPr>
          <w:p w14:paraId="5006A196" w14:textId="77777777" w:rsidR="00707DF7" w:rsidRPr="00F96262" w:rsidRDefault="00707DF7" w:rsidP="001D3C91">
            <w:pPr>
              <w:contextualSpacing/>
              <w:jc w:val="both"/>
              <w:rPr>
                <w:sz w:val="24"/>
                <w:szCs w:val="24"/>
              </w:rPr>
            </w:pPr>
            <w:r w:rsidRPr="00F96262">
              <w:rPr>
                <w:sz w:val="24"/>
                <w:szCs w:val="24"/>
              </w:rPr>
              <w:t xml:space="preserve">The protein percentage of soy bean is about ------- %. </w:t>
            </w:r>
          </w:p>
        </w:tc>
        <w:tc>
          <w:tcPr>
            <w:tcW w:w="319" w:type="pct"/>
            <w:vAlign w:val="center"/>
          </w:tcPr>
          <w:p w14:paraId="2971C831"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0D19CB55"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319A32F4"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53A3912E" w14:textId="77777777" w:rsidTr="00191417">
        <w:trPr>
          <w:trHeight w:val="395"/>
          <w:jc w:val="center"/>
        </w:trPr>
        <w:tc>
          <w:tcPr>
            <w:tcW w:w="338" w:type="pct"/>
            <w:vAlign w:val="center"/>
          </w:tcPr>
          <w:p w14:paraId="65F2C513" w14:textId="77777777" w:rsidR="00707DF7" w:rsidRPr="00F96262" w:rsidRDefault="00707DF7" w:rsidP="0030423A">
            <w:pPr>
              <w:contextualSpacing/>
              <w:jc w:val="center"/>
              <w:rPr>
                <w:sz w:val="24"/>
                <w:szCs w:val="24"/>
              </w:rPr>
            </w:pPr>
            <w:r w:rsidRPr="00F96262">
              <w:rPr>
                <w:sz w:val="24"/>
                <w:szCs w:val="24"/>
              </w:rPr>
              <w:t>4.</w:t>
            </w:r>
          </w:p>
        </w:tc>
        <w:tc>
          <w:tcPr>
            <w:tcW w:w="3658" w:type="pct"/>
            <w:gridSpan w:val="2"/>
            <w:vAlign w:val="bottom"/>
          </w:tcPr>
          <w:p w14:paraId="2D7F4A1D" w14:textId="77777777" w:rsidR="00707DF7" w:rsidRPr="00F96262" w:rsidRDefault="00707DF7" w:rsidP="0030423A">
            <w:pPr>
              <w:contextualSpacing/>
              <w:jc w:val="both"/>
              <w:rPr>
                <w:sz w:val="24"/>
                <w:szCs w:val="24"/>
              </w:rPr>
            </w:pPr>
            <w:r w:rsidRPr="00F96262">
              <w:rPr>
                <w:sz w:val="24"/>
                <w:szCs w:val="24"/>
              </w:rPr>
              <w:t>The -------- and -------- bio fertilizers are recommending for rice crop production.</w:t>
            </w:r>
          </w:p>
        </w:tc>
        <w:tc>
          <w:tcPr>
            <w:tcW w:w="319" w:type="pct"/>
            <w:vAlign w:val="center"/>
          </w:tcPr>
          <w:p w14:paraId="074AF6B5" w14:textId="77777777" w:rsidR="00707DF7" w:rsidRPr="00F96262" w:rsidRDefault="00707DF7" w:rsidP="0030423A">
            <w:pPr>
              <w:contextualSpacing/>
              <w:jc w:val="center"/>
              <w:rPr>
                <w:sz w:val="24"/>
                <w:szCs w:val="24"/>
              </w:rPr>
            </w:pPr>
            <w:r w:rsidRPr="00F96262">
              <w:rPr>
                <w:sz w:val="24"/>
                <w:szCs w:val="24"/>
              </w:rPr>
              <w:t>CO3</w:t>
            </w:r>
          </w:p>
        </w:tc>
        <w:tc>
          <w:tcPr>
            <w:tcW w:w="256" w:type="pct"/>
            <w:vAlign w:val="center"/>
          </w:tcPr>
          <w:p w14:paraId="61E72BC2"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7C869F8B"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5046652E" w14:textId="77777777" w:rsidTr="00191417">
        <w:trPr>
          <w:trHeight w:val="395"/>
          <w:jc w:val="center"/>
        </w:trPr>
        <w:tc>
          <w:tcPr>
            <w:tcW w:w="338" w:type="pct"/>
            <w:vAlign w:val="center"/>
          </w:tcPr>
          <w:p w14:paraId="45056AF3" w14:textId="77777777" w:rsidR="00707DF7" w:rsidRPr="00F96262" w:rsidRDefault="00707DF7" w:rsidP="0030423A">
            <w:pPr>
              <w:contextualSpacing/>
              <w:jc w:val="center"/>
              <w:rPr>
                <w:sz w:val="24"/>
                <w:szCs w:val="24"/>
              </w:rPr>
            </w:pPr>
            <w:r w:rsidRPr="00F96262">
              <w:rPr>
                <w:sz w:val="24"/>
                <w:szCs w:val="24"/>
              </w:rPr>
              <w:t>5.</w:t>
            </w:r>
          </w:p>
        </w:tc>
        <w:tc>
          <w:tcPr>
            <w:tcW w:w="3658" w:type="pct"/>
            <w:gridSpan w:val="2"/>
            <w:vAlign w:val="bottom"/>
          </w:tcPr>
          <w:p w14:paraId="7BE4D2ED" w14:textId="77777777" w:rsidR="00707DF7" w:rsidRPr="00F96262" w:rsidRDefault="00707DF7" w:rsidP="001D3C91">
            <w:pPr>
              <w:contextualSpacing/>
              <w:jc w:val="both"/>
              <w:rPr>
                <w:sz w:val="24"/>
                <w:szCs w:val="24"/>
              </w:rPr>
            </w:pPr>
            <w:r w:rsidRPr="00F96262">
              <w:rPr>
                <w:sz w:val="24"/>
                <w:szCs w:val="24"/>
              </w:rPr>
              <w:t xml:space="preserve">Define pulse crop with examples. </w:t>
            </w:r>
          </w:p>
        </w:tc>
        <w:tc>
          <w:tcPr>
            <w:tcW w:w="319" w:type="pct"/>
            <w:vAlign w:val="center"/>
          </w:tcPr>
          <w:p w14:paraId="147CC875" w14:textId="77777777" w:rsidR="00707DF7" w:rsidRPr="00F96262" w:rsidRDefault="00707DF7" w:rsidP="0030423A">
            <w:pPr>
              <w:contextualSpacing/>
              <w:jc w:val="center"/>
              <w:rPr>
                <w:sz w:val="24"/>
                <w:szCs w:val="24"/>
              </w:rPr>
            </w:pPr>
            <w:r w:rsidRPr="00F96262">
              <w:rPr>
                <w:sz w:val="24"/>
                <w:szCs w:val="24"/>
              </w:rPr>
              <w:t>CO3</w:t>
            </w:r>
          </w:p>
        </w:tc>
        <w:tc>
          <w:tcPr>
            <w:tcW w:w="256" w:type="pct"/>
            <w:vAlign w:val="center"/>
          </w:tcPr>
          <w:p w14:paraId="1222FBCF"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6322FCBA"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310060FE" w14:textId="77777777" w:rsidTr="00191417">
        <w:trPr>
          <w:trHeight w:val="395"/>
          <w:jc w:val="center"/>
        </w:trPr>
        <w:tc>
          <w:tcPr>
            <w:tcW w:w="338" w:type="pct"/>
            <w:vAlign w:val="center"/>
          </w:tcPr>
          <w:p w14:paraId="37A467FC" w14:textId="77777777" w:rsidR="00707DF7" w:rsidRPr="00F96262" w:rsidRDefault="00707DF7" w:rsidP="0030423A">
            <w:pPr>
              <w:contextualSpacing/>
              <w:jc w:val="center"/>
              <w:rPr>
                <w:sz w:val="24"/>
                <w:szCs w:val="24"/>
              </w:rPr>
            </w:pPr>
            <w:r w:rsidRPr="00F96262">
              <w:rPr>
                <w:sz w:val="24"/>
                <w:szCs w:val="24"/>
              </w:rPr>
              <w:t>6.</w:t>
            </w:r>
          </w:p>
        </w:tc>
        <w:tc>
          <w:tcPr>
            <w:tcW w:w="3658" w:type="pct"/>
            <w:gridSpan w:val="2"/>
            <w:vAlign w:val="bottom"/>
          </w:tcPr>
          <w:p w14:paraId="3935F2F5" w14:textId="77777777" w:rsidR="00707DF7" w:rsidRPr="00F96262" w:rsidRDefault="00707DF7" w:rsidP="001D3C91">
            <w:pPr>
              <w:contextualSpacing/>
              <w:jc w:val="both"/>
              <w:rPr>
                <w:sz w:val="24"/>
                <w:szCs w:val="24"/>
              </w:rPr>
            </w:pPr>
            <w:r w:rsidRPr="00F96262">
              <w:rPr>
                <w:sz w:val="24"/>
                <w:szCs w:val="24"/>
              </w:rPr>
              <w:t>The ----------- pre emergence herbicide is recommended for finger millet crop.</w:t>
            </w:r>
          </w:p>
        </w:tc>
        <w:tc>
          <w:tcPr>
            <w:tcW w:w="319" w:type="pct"/>
            <w:vAlign w:val="center"/>
          </w:tcPr>
          <w:p w14:paraId="65B6749F" w14:textId="77777777" w:rsidR="00707DF7" w:rsidRPr="00F96262" w:rsidRDefault="00707DF7" w:rsidP="0030423A">
            <w:pPr>
              <w:contextualSpacing/>
              <w:jc w:val="center"/>
              <w:rPr>
                <w:sz w:val="24"/>
                <w:szCs w:val="24"/>
              </w:rPr>
            </w:pPr>
            <w:r w:rsidRPr="00F96262">
              <w:rPr>
                <w:sz w:val="24"/>
                <w:szCs w:val="24"/>
              </w:rPr>
              <w:t>CO6</w:t>
            </w:r>
          </w:p>
        </w:tc>
        <w:tc>
          <w:tcPr>
            <w:tcW w:w="256" w:type="pct"/>
            <w:vAlign w:val="center"/>
          </w:tcPr>
          <w:p w14:paraId="23A4ECE0"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0920238C"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157994E4" w14:textId="77777777" w:rsidTr="00191417">
        <w:trPr>
          <w:trHeight w:val="395"/>
          <w:jc w:val="center"/>
        </w:trPr>
        <w:tc>
          <w:tcPr>
            <w:tcW w:w="338" w:type="pct"/>
            <w:vAlign w:val="center"/>
          </w:tcPr>
          <w:p w14:paraId="7695AD69" w14:textId="77777777" w:rsidR="00707DF7" w:rsidRPr="00F96262" w:rsidRDefault="00707DF7" w:rsidP="0030423A">
            <w:pPr>
              <w:contextualSpacing/>
              <w:jc w:val="center"/>
              <w:rPr>
                <w:sz w:val="24"/>
                <w:szCs w:val="24"/>
              </w:rPr>
            </w:pPr>
            <w:r w:rsidRPr="00F96262">
              <w:rPr>
                <w:sz w:val="24"/>
                <w:szCs w:val="24"/>
              </w:rPr>
              <w:t>7.</w:t>
            </w:r>
          </w:p>
        </w:tc>
        <w:tc>
          <w:tcPr>
            <w:tcW w:w="3658" w:type="pct"/>
            <w:gridSpan w:val="2"/>
            <w:vAlign w:val="bottom"/>
          </w:tcPr>
          <w:p w14:paraId="672A9DBD" w14:textId="77777777" w:rsidR="00707DF7" w:rsidRPr="00F96262" w:rsidRDefault="00707DF7" w:rsidP="001D3C91">
            <w:pPr>
              <w:contextualSpacing/>
              <w:jc w:val="both"/>
              <w:rPr>
                <w:noProof/>
                <w:sz w:val="24"/>
                <w:szCs w:val="24"/>
                <w:lang w:eastAsia="zh-TW"/>
              </w:rPr>
            </w:pPr>
            <w:r w:rsidRPr="00F96262">
              <w:rPr>
                <w:noProof/>
                <w:sz w:val="24"/>
                <w:szCs w:val="24"/>
                <w:lang w:eastAsia="zh-TW"/>
              </w:rPr>
              <w:t xml:space="preserve">The seed rate for short duration rice is about ------- kg / ha. </w:t>
            </w:r>
          </w:p>
        </w:tc>
        <w:tc>
          <w:tcPr>
            <w:tcW w:w="319" w:type="pct"/>
            <w:vAlign w:val="center"/>
          </w:tcPr>
          <w:p w14:paraId="68F23A98" w14:textId="77777777" w:rsidR="00707DF7" w:rsidRPr="00F96262" w:rsidRDefault="00707DF7" w:rsidP="0030423A">
            <w:pPr>
              <w:contextualSpacing/>
              <w:jc w:val="center"/>
              <w:rPr>
                <w:sz w:val="24"/>
                <w:szCs w:val="24"/>
              </w:rPr>
            </w:pPr>
            <w:r w:rsidRPr="00F96262">
              <w:rPr>
                <w:sz w:val="24"/>
                <w:szCs w:val="24"/>
              </w:rPr>
              <w:t>CO4</w:t>
            </w:r>
          </w:p>
        </w:tc>
        <w:tc>
          <w:tcPr>
            <w:tcW w:w="256" w:type="pct"/>
            <w:vAlign w:val="center"/>
          </w:tcPr>
          <w:p w14:paraId="2FBEB861"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42B42EF0"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23E7CECD" w14:textId="77777777" w:rsidTr="00191417">
        <w:trPr>
          <w:trHeight w:val="395"/>
          <w:jc w:val="center"/>
        </w:trPr>
        <w:tc>
          <w:tcPr>
            <w:tcW w:w="338" w:type="pct"/>
            <w:vAlign w:val="center"/>
          </w:tcPr>
          <w:p w14:paraId="7451B149" w14:textId="77777777" w:rsidR="00707DF7" w:rsidRPr="00F96262" w:rsidRDefault="00707DF7" w:rsidP="0030423A">
            <w:pPr>
              <w:contextualSpacing/>
              <w:jc w:val="center"/>
              <w:rPr>
                <w:sz w:val="24"/>
                <w:szCs w:val="24"/>
              </w:rPr>
            </w:pPr>
            <w:r w:rsidRPr="00F96262">
              <w:rPr>
                <w:sz w:val="24"/>
                <w:szCs w:val="24"/>
              </w:rPr>
              <w:t>8.</w:t>
            </w:r>
          </w:p>
        </w:tc>
        <w:tc>
          <w:tcPr>
            <w:tcW w:w="3658" w:type="pct"/>
            <w:gridSpan w:val="2"/>
            <w:vAlign w:val="bottom"/>
          </w:tcPr>
          <w:p w14:paraId="7D0B4224" w14:textId="77777777" w:rsidR="00707DF7" w:rsidRPr="00F96262" w:rsidRDefault="00707DF7" w:rsidP="001D3C91">
            <w:pPr>
              <w:contextualSpacing/>
              <w:jc w:val="both"/>
              <w:rPr>
                <w:bCs/>
                <w:sz w:val="24"/>
                <w:szCs w:val="24"/>
              </w:rPr>
            </w:pPr>
            <w:r w:rsidRPr="00F96262">
              <w:rPr>
                <w:noProof/>
                <w:sz w:val="24"/>
                <w:szCs w:val="24"/>
                <w:lang w:eastAsia="zh-TW"/>
              </w:rPr>
              <w:t>Define fodder crops.</w:t>
            </w:r>
          </w:p>
        </w:tc>
        <w:tc>
          <w:tcPr>
            <w:tcW w:w="319" w:type="pct"/>
            <w:vAlign w:val="center"/>
          </w:tcPr>
          <w:p w14:paraId="33F54C66"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6480BF7E"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3A3F27D4"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7C250C9B" w14:textId="77777777" w:rsidTr="00191417">
        <w:trPr>
          <w:trHeight w:val="395"/>
          <w:jc w:val="center"/>
        </w:trPr>
        <w:tc>
          <w:tcPr>
            <w:tcW w:w="338" w:type="pct"/>
            <w:vAlign w:val="center"/>
          </w:tcPr>
          <w:p w14:paraId="0EF55FB3" w14:textId="77777777" w:rsidR="00707DF7" w:rsidRPr="00F96262" w:rsidRDefault="00707DF7" w:rsidP="0030423A">
            <w:pPr>
              <w:contextualSpacing/>
              <w:jc w:val="center"/>
              <w:rPr>
                <w:sz w:val="24"/>
                <w:szCs w:val="24"/>
              </w:rPr>
            </w:pPr>
            <w:r w:rsidRPr="00F96262">
              <w:rPr>
                <w:sz w:val="24"/>
                <w:szCs w:val="24"/>
              </w:rPr>
              <w:t>9.</w:t>
            </w:r>
          </w:p>
        </w:tc>
        <w:tc>
          <w:tcPr>
            <w:tcW w:w="3658" w:type="pct"/>
            <w:gridSpan w:val="2"/>
            <w:vAlign w:val="bottom"/>
          </w:tcPr>
          <w:p w14:paraId="7665059B" w14:textId="77777777" w:rsidR="00707DF7" w:rsidRPr="00F96262" w:rsidRDefault="00707DF7" w:rsidP="0030423A">
            <w:pPr>
              <w:contextualSpacing/>
              <w:jc w:val="both"/>
              <w:rPr>
                <w:noProof/>
                <w:sz w:val="24"/>
                <w:szCs w:val="24"/>
                <w:lang w:eastAsia="zh-TW"/>
              </w:rPr>
            </w:pPr>
            <w:r w:rsidRPr="00F96262">
              <w:rPr>
                <w:noProof/>
                <w:sz w:val="24"/>
                <w:szCs w:val="24"/>
                <w:lang w:eastAsia="zh-TW"/>
              </w:rPr>
              <w:t>------ crops consider as queen of cereals.</w:t>
            </w:r>
          </w:p>
        </w:tc>
        <w:tc>
          <w:tcPr>
            <w:tcW w:w="319" w:type="pct"/>
            <w:vAlign w:val="center"/>
          </w:tcPr>
          <w:p w14:paraId="1C94F243"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191EBDFF" w14:textId="77777777" w:rsidR="00707DF7" w:rsidRPr="00F96262" w:rsidRDefault="00707DF7" w:rsidP="0030423A">
            <w:pPr>
              <w:contextualSpacing/>
              <w:jc w:val="center"/>
              <w:rPr>
                <w:sz w:val="24"/>
                <w:szCs w:val="24"/>
              </w:rPr>
            </w:pPr>
            <w:r w:rsidRPr="00F96262">
              <w:rPr>
                <w:sz w:val="24"/>
                <w:szCs w:val="24"/>
              </w:rPr>
              <w:t>R</w:t>
            </w:r>
          </w:p>
        </w:tc>
        <w:tc>
          <w:tcPr>
            <w:tcW w:w="429" w:type="pct"/>
            <w:vAlign w:val="center"/>
          </w:tcPr>
          <w:p w14:paraId="4B6BA851"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6A003AE4" w14:textId="77777777" w:rsidTr="00191417">
        <w:trPr>
          <w:trHeight w:val="395"/>
          <w:jc w:val="center"/>
        </w:trPr>
        <w:tc>
          <w:tcPr>
            <w:tcW w:w="338" w:type="pct"/>
            <w:vAlign w:val="center"/>
          </w:tcPr>
          <w:p w14:paraId="346186B4" w14:textId="77777777" w:rsidR="00707DF7" w:rsidRPr="00F96262" w:rsidRDefault="00707DF7" w:rsidP="0030423A">
            <w:pPr>
              <w:contextualSpacing/>
              <w:jc w:val="center"/>
              <w:rPr>
                <w:sz w:val="24"/>
                <w:szCs w:val="24"/>
              </w:rPr>
            </w:pPr>
            <w:r w:rsidRPr="00F96262">
              <w:rPr>
                <w:sz w:val="24"/>
                <w:szCs w:val="24"/>
              </w:rPr>
              <w:t>10.</w:t>
            </w:r>
          </w:p>
        </w:tc>
        <w:tc>
          <w:tcPr>
            <w:tcW w:w="3658" w:type="pct"/>
            <w:gridSpan w:val="2"/>
            <w:vAlign w:val="bottom"/>
          </w:tcPr>
          <w:p w14:paraId="1C796C8D" w14:textId="77777777" w:rsidR="00707DF7" w:rsidRPr="00F96262" w:rsidRDefault="00707DF7" w:rsidP="001D3C91">
            <w:pPr>
              <w:contextualSpacing/>
              <w:jc w:val="both"/>
              <w:rPr>
                <w:sz w:val="24"/>
                <w:szCs w:val="24"/>
              </w:rPr>
            </w:pPr>
            <w:r w:rsidRPr="00F96262">
              <w:rPr>
                <w:sz w:val="24"/>
                <w:szCs w:val="24"/>
              </w:rPr>
              <w:t xml:space="preserve">The acid delinting is recommending for -------- crop.  </w:t>
            </w:r>
          </w:p>
        </w:tc>
        <w:tc>
          <w:tcPr>
            <w:tcW w:w="319" w:type="pct"/>
            <w:vAlign w:val="center"/>
          </w:tcPr>
          <w:p w14:paraId="794629CC" w14:textId="77777777" w:rsidR="00707DF7" w:rsidRPr="00F96262" w:rsidRDefault="00707DF7" w:rsidP="0030423A">
            <w:pPr>
              <w:contextualSpacing/>
              <w:jc w:val="center"/>
              <w:rPr>
                <w:sz w:val="24"/>
                <w:szCs w:val="24"/>
              </w:rPr>
            </w:pPr>
            <w:r w:rsidRPr="00F96262">
              <w:rPr>
                <w:sz w:val="24"/>
                <w:szCs w:val="24"/>
              </w:rPr>
              <w:t>CO5</w:t>
            </w:r>
          </w:p>
        </w:tc>
        <w:tc>
          <w:tcPr>
            <w:tcW w:w="256" w:type="pct"/>
            <w:vAlign w:val="center"/>
          </w:tcPr>
          <w:p w14:paraId="13BE6961" w14:textId="77777777" w:rsidR="00707DF7" w:rsidRPr="00F96262" w:rsidRDefault="00707DF7" w:rsidP="0030423A">
            <w:pPr>
              <w:contextualSpacing/>
              <w:jc w:val="center"/>
              <w:rPr>
                <w:sz w:val="24"/>
                <w:szCs w:val="24"/>
              </w:rPr>
            </w:pPr>
            <w:r w:rsidRPr="00F96262">
              <w:rPr>
                <w:sz w:val="24"/>
                <w:szCs w:val="24"/>
              </w:rPr>
              <w:t>R</w:t>
            </w:r>
          </w:p>
        </w:tc>
        <w:tc>
          <w:tcPr>
            <w:tcW w:w="429" w:type="pct"/>
            <w:vAlign w:val="center"/>
          </w:tcPr>
          <w:p w14:paraId="0ADD61DE"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4FE00457" w14:textId="77777777" w:rsidTr="00191417">
        <w:trPr>
          <w:trHeight w:val="395"/>
          <w:jc w:val="center"/>
        </w:trPr>
        <w:tc>
          <w:tcPr>
            <w:tcW w:w="338" w:type="pct"/>
            <w:vAlign w:val="center"/>
          </w:tcPr>
          <w:p w14:paraId="25E03457" w14:textId="77777777" w:rsidR="00707DF7" w:rsidRPr="00F96262" w:rsidRDefault="00707DF7" w:rsidP="0030423A">
            <w:pPr>
              <w:contextualSpacing/>
              <w:jc w:val="center"/>
              <w:rPr>
                <w:sz w:val="24"/>
                <w:szCs w:val="24"/>
              </w:rPr>
            </w:pPr>
            <w:r w:rsidRPr="00F96262">
              <w:rPr>
                <w:sz w:val="24"/>
                <w:szCs w:val="24"/>
              </w:rPr>
              <w:t>11.</w:t>
            </w:r>
          </w:p>
        </w:tc>
        <w:tc>
          <w:tcPr>
            <w:tcW w:w="3658" w:type="pct"/>
            <w:gridSpan w:val="2"/>
            <w:vAlign w:val="bottom"/>
          </w:tcPr>
          <w:p w14:paraId="2544BC95" w14:textId="77777777" w:rsidR="00707DF7" w:rsidRPr="00F96262" w:rsidRDefault="00707DF7" w:rsidP="0030423A">
            <w:pPr>
              <w:contextualSpacing/>
              <w:jc w:val="both"/>
              <w:rPr>
                <w:sz w:val="24"/>
                <w:szCs w:val="24"/>
              </w:rPr>
            </w:pPr>
            <w:r w:rsidRPr="00F96262">
              <w:rPr>
                <w:sz w:val="24"/>
                <w:szCs w:val="24"/>
              </w:rPr>
              <w:t xml:space="preserve">List out the important oil seed crops in Tamil Nadu with their botanical name. </w:t>
            </w:r>
          </w:p>
        </w:tc>
        <w:tc>
          <w:tcPr>
            <w:tcW w:w="319" w:type="pct"/>
            <w:vAlign w:val="center"/>
          </w:tcPr>
          <w:p w14:paraId="590364D6"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7240553C"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2912C36D"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1FD9A4DC" w14:textId="77777777" w:rsidTr="00191417">
        <w:trPr>
          <w:trHeight w:val="395"/>
          <w:jc w:val="center"/>
        </w:trPr>
        <w:tc>
          <w:tcPr>
            <w:tcW w:w="338" w:type="pct"/>
            <w:vAlign w:val="center"/>
          </w:tcPr>
          <w:p w14:paraId="60134BFB" w14:textId="77777777" w:rsidR="00707DF7" w:rsidRPr="00F96262" w:rsidRDefault="00707DF7" w:rsidP="0030423A">
            <w:pPr>
              <w:contextualSpacing/>
              <w:jc w:val="center"/>
              <w:rPr>
                <w:sz w:val="24"/>
                <w:szCs w:val="24"/>
              </w:rPr>
            </w:pPr>
            <w:r w:rsidRPr="00F96262">
              <w:rPr>
                <w:sz w:val="24"/>
                <w:szCs w:val="24"/>
              </w:rPr>
              <w:t>12.</w:t>
            </w:r>
          </w:p>
        </w:tc>
        <w:tc>
          <w:tcPr>
            <w:tcW w:w="3658" w:type="pct"/>
            <w:gridSpan w:val="2"/>
            <w:vAlign w:val="bottom"/>
          </w:tcPr>
          <w:p w14:paraId="5F56B5DF" w14:textId="77777777" w:rsidR="00707DF7" w:rsidRPr="00F96262" w:rsidRDefault="00707DF7" w:rsidP="0030423A">
            <w:pPr>
              <w:contextualSpacing/>
              <w:jc w:val="both"/>
              <w:rPr>
                <w:sz w:val="24"/>
                <w:szCs w:val="24"/>
              </w:rPr>
            </w:pPr>
            <w:r w:rsidRPr="00F96262">
              <w:rPr>
                <w:noProof/>
                <w:sz w:val="24"/>
                <w:szCs w:val="24"/>
                <w:lang w:eastAsia="zh-TW"/>
              </w:rPr>
              <w:t>------- crops consider as king of fiber.</w:t>
            </w:r>
          </w:p>
        </w:tc>
        <w:tc>
          <w:tcPr>
            <w:tcW w:w="319" w:type="pct"/>
            <w:vAlign w:val="center"/>
          </w:tcPr>
          <w:p w14:paraId="1C8C161D"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453911CE" w14:textId="77777777" w:rsidR="00707DF7" w:rsidRPr="00F96262" w:rsidRDefault="00707DF7" w:rsidP="0030423A">
            <w:pPr>
              <w:contextualSpacing/>
              <w:jc w:val="center"/>
              <w:rPr>
                <w:sz w:val="24"/>
                <w:szCs w:val="24"/>
              </w:rPr>
            </w:pPr>
            <w:r w:rsidRPr="00F96262">
              <w:rPr>
                <w:sz w:val="24"/>
                <w:szCs w:val="24"/>
              </w:rPr>
              <w:t>R</w:t>
            </w:r>
          </w:p>
        </w:tc>
        <w:tc>
          <w:tcPr>
            <w:tcW w:w="429" w:type="pct"/>
            <w:vAlign w:val="center"/>
          </w:tcPr>
          <w:p w14:paraId="396CD950"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5871437D" w14:textId="77777777" w:rsidTr="00191417">
        <w:trPr>
          <w:trHeight w:val="395"/>
          <w:jc w:val="center"/>
        </w:trPr>
        <w:tc>
          <w:tcPr>
            <w:tcW w:w="338" w:type="pct"/>
            <w:vAlign w:val="center"/>
          </w:tcPr>
          <w:p w14:paraId="7B965ABE" w14:textId="77777777" w:rsidR="00707DF7" w:rsidRPr="00F96262" w:rsidRDefault="00707DF7" w:rsidP="0030423A">
            <w:pPr>
              <w:contextualSpacing/>
              <w:jc w:val="center"/>
              <w:rPr>
                <w:sz w:val="24"/>
                <w:szCs w:val="24"/>
              </w:rPr>
            </w:pPr>
            <w:r w:rsidRPr="00F96262">
              <w:rPr>
                <w:sz w:val="24"/>
                <w:szCs w:val="24"/>
              </w:rPr>
              <w:t>13.</w:t>
            </w:r>
          </w:p>
        </w:tc>
        <w:tc>
          <w:tcPr>
            <w:tcW w:w="3658" w:type="pct"/>
            <w:gridSpan w:val="2"/>
            <w:vAlign w:val="bottom"/>
          </w:tcPr>
          <w:p w14:paraId="52242E86" w14:textId="77777777" w:rsidR="00707DF7" w:rsidRPr="00F96262" w:rsidRDefault="00707DF7" w:rsidP="0030423A">
            <w:pPr>
              <w:contextualSpacing/>
              <w:jc w:val="both"/>
              <w:rPr>
                <w:sz w:val="24"/>
                <w:szCs w:val="24"/>
              </w:rPr>
            </w:pPr>
            <w:r w:rsidRPr="00F96262">
              <w:rPr>
                <w:sz w:val="24"/>
                <w:szCs w:val="24"/>
              </w:rPr>
              <w:t xml:space="preserve">The 2, 4 D is classified as -------- type of herbicide. </w:t>
            </w:r>
          </w:p>
        </w:tc>
        <w:tc>
          <w:tcPr>
            <w:tcW w:w="319" w:type="pct"/>
            <w:vAlign w:val="center"/>
          </w:tcPr>
          <w:p w14:paraId="51199C20"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5E876279" w14:textId="77777777" w:rsidR="00707DF7" w:rsidRPr="00F96262" w:rsidRDefault="00707DF7" w:rsidP="0030423A">
            <w:pPr>
              <w:contextualSpacing/>
              <w:jc w:val="center"/>
              <w:rPr>
                <w:sz w:val="24"/>
                <w:szCs w:val="24"/>
              </w:rPr>
            </w:pPr>
            <w:r w:rsidRPr="00F96262">
              <w:rPr>
                <w:sz w:val="24"/>
                <w:szCs w:val="24"/>
              </w:rPr>
              <w:t>R</w:t>
            </w:r>
          </w:p>
        </w:tc>
        <w:tc>
          <w:tcPr>
            <w:tcW w:w="429" w:type="pct"/>
            <w:vAlign w:val="center"/>
          </w:tcPr>
          <w:p w14:paraId="0AD9968D"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63A02C5F" w14:textId="77777777" w:rsidTr="00191417">
        <w:trPr>
          <w:trHeight w:val="395"/>
          <w:jc w:val="center"/>
        </w:trPr>
        <w:tc>
          <w:tcPr>
            <w:tcW w:w="338" w:type="pct"/>
            <w:vAlign w:val="center"/>
          </w:tcPr>
          <w:p w14:paraId="0C36E8F5" w14:textId="77777777" w:rsidR="00707DF7" w:rsidRPr="00F96262" w:rsidRDefault="00707DF7" w:rsidP="0030423A">
            <w:pPr>
              <w:contextualSpacing/>
              <w:jc w:val="center"/>
              <w:rPr>
                <w:sz w:val="24"/>
                <w:szCs w:val="24"/>
              </w:rPr>
            </w:pPr>
            <w:r w:rsidRPr="00F96262">
              <w:rPr>
                <w:sz w:val="24"/>
                <w:szCs w:val="24"/>
              </w:rPr>
              <w:t>14.</w:t>
            </w:r>
          </w:p>
        </w:tc>
        <w:tc>
          <w:tcPr>
            <w:tcW w:w="3658" w:type="pct"/>
            <w:gridSpan w:val="2"/>
            <w:vAlign w:val="bottom"/>
          </w:tcPr>
          <w:p w14:paraId="3193AA9D" w14:textId="77777777" w:rsidR="00707DF7" w:rsidRPr="00F96262" w:rsidRDefault="00707DF7" w:rsidP="0030423A">
            <w:pPr>
              <w:contextualSpacing/>
              <w:jc w:val="both"/>
              <w:rPr>
                <w:sz w:val="24"/>
                <w:szCs w:val="24"/>
              </w:rPr>
            </w:pPr>
            <w:r w:rsidRPr="00F96262">
              <w:rPr>
                <w:sz w:val="24"/>
                <w:szCs w:val="24"/>
              </w:rPr>
              <w:t xml:space="preserve">List out the importance of rice fallow black gram. </w:t>
            </w:r>
          </w:p>
        </w:tc>
        <w:tc>
          <w:tcPr>
            <w:tcW w:w="319" w:type="pct"/>
            <w:vAlign w:val="center"/>
          </w:tcPr>
          <w:p w14:paraId="090517F0"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23740FEE"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3693EAB7"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369ABEA4" w14:textId="77777777" w:rsidTr="00191417">
        <w:trPr>
          <w:trHeight w:val="395"/>
          <w:jc w:val="center"/>
        </w:trPr>
        <w:tc>
          <w:tcPr>
            <w:tcW w:w="338" w:type="pct"/>
            <w:vAlign w:val="center"/>
          </w:tcPr>
          <w:p w14:paraId="12D313B4" w14:textId="77777777" w:rsidR="00707DF7" w:rsidRPr="00F96262" w:rsidRDefault="00707DF7" w:rsidP="0030423A">
            <w:pPr>
              <w:contextualSpacing/>
              <w:jc w:val="center"/>
              <w:rPr>
                <w:sz w:val="24"/>
                <w:szCs w:val="24"/>
              </w:rPr>
            </w:pPr>
            <w:r w:rsidRPr="00F96262">
              <w:rPr>
                <w:sz w:val="24"/>
                <w:szCs w:val="24"/>
              </w:rPr>
              <w:t>15.</w:t>
            </w:r>
          </w:p>
        </w:tc>
        <w:tc>
          <w:tcPr>
            <w:tcW w:w="3658" w:type="pct"/>
            <w:gridSpan w:val="2"/>
            <w:vAlign w:val="bottom"/>
          </w:tcPr>
          <w:p w14:paraId="46A7960A" w14:textId="77777777" w:rsidR="00707DF7" w:rsidRPr="00F96262" w:rsidRDefault="00707DF7" w:rsidP="001D3C91">
            <w:pPr>
              <w:contextualSpacing/>
              <w:jc w:val="both"/>
              <w:rPr>
                <w:sz w:val="24"/>
                <w:szCs w:val="24"/>
              </w:rPr>
            </w:pPr>
            <w:r w:rsidRPr="00F96262">
              <w:rPr>
                <w:sz w:val="24"/>
                <w:szCs w:val="24"/>
              </w:rPr>
              <w:t>ICAR - Indian Institute of Pulses Research is located at ---------.</w:t>
            </w:r>
          </w:p>
        </w:tc>
        <w:tc>
          <w:tcPr>
            <w:tcW w:w="319" w:type="pct"/>
            <w:vAlign w:val="center"/>
          </w:tcPr>
          <w:p w14:paraId="2633D992" w14:textId="77777777" w:rsidR="00707DF7" w:rsidRPr="00F96262" w:rsidRDefault="00707DF7" w:rsidP="0030423A">
            <w:pPr>
              <w:contextualSpacing/>
              <w:jc w:val="center"/>
              <w:rPr>
                <w:sz w:val="24"/>
                <w:szCs w:val="24"/>
              </w:rPr>
            </w:pPr>
            <w:r w:rsidRPr="00F96262">
              <w:rPr>
                <w:sz w:val="24"/>
                <w:szCs w:val="24"/>
              </w:rPr>
              <w:t>CO3</w:t>
            </w:r>
          </w:p>
        </w:tc>
        <w:tc>
          <w:tcPr>
            <w:tcW w:w="256" w:type="pct"/>
            <w:vAlign w:val="center"/>
          </w:tcPr>
          <w:p w14:paraId="2E2E8B02"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4A97A4D1"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575BC011" w14:textId="77777777" w:rsidTr="00191417">
        <w:trPr>
          <w:trHeight w:val="395"/>
          <w:jc w:val="center"/>
        </w:trPr>
        <w:tc>
          <w:tcPr>
            <w:tcW w:w="338" w:type="pct"/>
            <w:vAlign w:val="center"/>
          </w:tcPr>
          <w:p w14:paraId="699075D0" w14:textId="77777777" w:rsidR="00707DF7" w:rsidRPr="00F96262" w:rsidRDefault="00707DF7" w:rsidP="0030423A">
            <w:pPr>
              <w:contextualSpacing/>
              <w:jc w:val="center"/>
              <w:rPr>
                <w:sz w:val="24"/>
                <w:szCs w:val="24"/>
              </w:rPr>
            </w:pPr>
            <w:r w:rsidRPr="00F96262">
              <w:rPr>
                <w:sz w:val="24"/>
                <w:szCs w:val="24"/>
              </w:rPr>
              <w:t>16.</w:t>
            </w:r>
          </w:p>
        </w:tc>
        <w:tc>
          <w:tcPr>
            <w:tcW w:w="3658" w:type="pct"/>
            <w:gridSpan w:val="2"/>
            <w:vAlign w:val="bottom"/>
          </w:tcPr>
          <w:p w14:paraId="66049D67" w14:textId="77777777" w:rsidR="00707DF7" w:rsidRPr="00F96262" w:rsidRDefault="00707DF7" w:rsidP="0030423A">
            <w:pPr>
              <w:contextualSpacing/>
              <w:jc w:val="both"/>
              <w:rPr>
                <w:sz w:val="24"/>
                <w:szCs w:val="24"/>
              </w:rPr>
            </w:pPr>
            <w:r w:rsidRPr="00F96262">
              <w:rPr>
                <w:i/>
                <w:sz w:val="24"/>
                <w:szCs w:val="24"/>
              </w:rPr>
              <w:t xml:space="preserve">cajanus cajan </w:t>
            </w:r>
            <w:r w:rsidRPr="00F96262">
              <w:rPr>
                <w:sz w:val="24"/>
                <w:szCs w:val="24"/>
              </w:rPr>
              <w:t xml:space="preserve">is commonly called as --------. </w:t>
            </w:r>
          </w:p>
        </w:tc>
        <w:tc>
          <w:tcPr>
            <w:tcW w:w="319" w:type="pct"/>
            <w:vAlign w:val="center"/>
          </w:tcPr>
          <w:p w14:paraId="5A176763"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4EE61B2E" w14:textId="77777777" w:rsidR="00707DF7" w:rsidRPr="00F96262" w:rsidRDefault="00707DF7" w:rsidP="0030423A">
            <w:pPr>
              <w:contextualSpacing/>
              <w:jc w:val="center"/>
              <w:rPr>
                <w:sz w:val="24"/>
                <w:szCs w:val="24"/>
              </w:rPr>
            </w:pPr>
            <w:r w:rsidRPr="00F96262">
              <w:rPr>
                <w:sz w:val="24"/>
                <w:szCs w:val="24"/>
              </w:rPr>
              <w:t>R</w:t>
            </w:r>
          </w:p>
        </w:tc>
        <w:tc>
          <w:tcPr>
            <w:tcW w:w="429" w:type="pct"/>
            <w:vAlign w:val="center"/>
          </w:tcPr>
          <w:p w14:paraId="6CAD81DC"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08331331" w14:textId="77777777" w:rsidTr="00191417">
        <w:trPr>
          <w:trHeight w:val="395"/>
          <w:jc w:val="center"/>
        </w:trPr>
        <w:tc>
          <w:tcPr>
            <w:tcW w:w="338" w:type="pct"/>
            <w:vAlign w:val="center"/>
          </w:tcPr>
          <w:p w14:paraId="75E442C9" w14:textId="77777777" w:rsidR="00707DF7" w:rsidRPr="00F96262" w:rsidRDefault="00707DF7" w:rsidP="0030423A">
            <w:pPr>
              <w:contextualSpacing/>
              <w:jc w:val="center"/>
              <w:rPr>
                <w:sz w:val="24"/>
                <w:szCs w:val="24"/>
              </w:rPr>
            </w:pPr>
            <w:r w:rsidRPr="00F96262">
              <w:rPr>
                <w:sz w:val="24"/>
                <w:szCs w:val="24"/>
              </w:rPr>
              <w:t>17.</w:t>
            </w:r>
          </w:p>
        </w:tc>
        <w:tc>
          <w:tcPr>
            <w:tcW w:w="3658" w:type="pct"/>
            <w:gridSpan w:val="2"/>
            <w:vAlign w:val="bottom"/>
          </w:tcPr>
          <w:p w14:paraId="50E30777" w14:textId="77777777" w:rsidR="00707DF7" w:rsidRPr="00F96262" w:rsidRDefault="00707DF7" w:rsidP="0030423A">
            <w:pPr>
              <w:contextualSpacing/>
              <w:jc w:val="both"/>
              <w:rPr>
                <w:sz w:val="24"/>
                <w:szCs w:val="24"/>
              </w:rPr>
            </w:pPr>
            <w:r w:rsidRPr="00F96262">
              <w:rPr>
                <w:sz w:val="24"/>
                <w:szCs w:val="24"/>
              </w:rPr>
              <w:t xml:space="preserve">Jute crop production is higher in ------ state in India. </w:t>
            </w:r>
          </w:p>
        </w:tc>
        <w:tc>
          <w:tcPr>
            <w:tcW w:w="319" w:type="pct"/>
            <w:vAlign w:val="center"/>
          </w:tcPr>
          <w:p w14:paraId="30A2302E"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591F2748"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1B32D571"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50BFF0B6" w14:textId="77777777" w:rsidTr="00191417">
        <w:trPr>
          <w:trHeight w:val="395"/>
          <w:jc w:val="center"/>
        </w:trPr>
        <w:tc>
          <w:tcPr>
            <w:tcW w:w="338" w:type="pct"/>
            <w:vAlign w:val="center"/>
          </w:tcPr>
          <w:p w14:paraId="2A73E8B0" w14:textId="77777777" w:rsidR="00707DF7" w:rsidRPr="00F96262" w:rsidRDefault="00707DF7" w:rsidP="0030423A">
            <w:pPr>
              <w:contextualSpacing/>
              <w:jc w:val="center"/>
              <w:rPr>
                <w:sz w:val="24"/>
                <w:szCs w:val="24"/>
              </w:rPr>
            </w:pPr>
            <w:r w:rsidRPr="00F96262">
              <w:rPr>
                <w:sz w:val="24"/>
                <w:szCs w:val="24"/>
              </w:rPr>
              <w:t>18.</w:t>
            </w:r>
          </w:p>
        </w:tc>
        <w:tc>
          <w:tcPr>
            <w:tcW w:w="3658" w:type="pct"/>
            <w:gridSpan w:val="2"/>
            <w:vAlign w:val="bottom"/>
          </w:tcPr>
          <w:p w14:paraId="3BB27005" w14:textId="77777777" w:rsidR="00707DF7" w:rsidRPr="00F96262" w:rsidRDefault="00707DF7" w:rsidP="0030423A">
            <w:pPr>
              <w:contextualSpacing/>
              <w:jc w:val="both"/>
              <w:rPr>
                <w:sz w:val="24"/>
                <w:szCs w:val="24"/>
              </w:rPr>
            </w:pPr>
            <w:r w:rsidRPr="00F96262">
              <w:rPr>
                <w:sz w:val="24"/>
                <w:szCs w:val="24"/>
              </w:rPr>
              <w:t xml:space="preserve">Define nutri-cereals. </w:t>
            </w:r>
          </w:p>
        </w:tc>
        <w:tc>
          <w:tcPr>
            <w:tcW w:w="319" w:type="pct"/>
            <w:vAlign w:val="center"/>
          </w:tcPr>
          <w:p w14:paraId="47803F9D"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1E155509" w14:textId="77777777" w:rsidR="00707DF7" w:rsidRPr="00F96262" w:rsidRDefault="00707DF7" w:rsidP="0030423A">
            <w:pPr>
              <w:contextualSpacing/>
              <w:jc w:val="center"/>
              <w:rPr>
                <w:sz w:val="24"/>
                <w:szCs w:val="24"/>
              </w:rPr>
            </w:pPr>
            <w:r w:rsidRPr="00F96262">
              <w:rPr>
                <w:sz w:val="24"/>
                <w:szCs w:val="24"/>
              </w:rPr>
              <w:t>R</w:t>
            </w:r>
          </w:p>
        </w:tc>
        <w:tc>
          <w:tcPr>
            <w:tcW w:w="429" w:type="pct"/>
            <w:vAlign w:val="center"/>
          </w:tcPr>
          <w:p w14:paraId="336BFC6F"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4EA90400" w14:textId="77777777" w:rsidTr="00191417">
        <w:trPr>
          <w:trHeight w:val="395"/>
          <w:jc w:val="center"/>
        </w:trPr>
        <w:tc>
          <w:tcPr>
            <w:tcW w:w="338" w:type="pct"/>
            <w:vAlign w:val="center"/>
          </w:tcPr>
          <w:p w14:paraId="6E824D68" w14:textId="77777777" w:rsidR="00707DF7" w:rsidRPr="00F96262" w:rsidRDefault="00707DF7" w:rsidP="0030423A">
            <w:pPr>
              <w:contextualSpacing/>
              <w:jc w:val="center"/>
              <w:rPr>
                <w:sz w:val="24"/>
                <w:szCs w:val="24"/>
              </w:rPr>
            </w:pPr>
            <w:r w:rsidRPr="00F96262">
              <w:rPr>
                <w:sz w:val="24"/>
                <w:szCs w:val="24"/>
              </w:rPr>
              <w:t>19.</w:t>
            </w:r>
          </w:p>
        </w:tc>
        <w:tc>
          <w:tcPr>
            <w:tcW w:w="3658" w:type="pct"/>
            <w:gridSpan w:val="2"/>
            <w:vAlign w:val="bottom"/>
          </w:tcPr>
          <w:p w14:paraId="17E08013" w14:textId="77777777" w:rsidR="00707DF7" w:rsidRPr="00F96262" w:rsidRDefault="00707DF7" w:rsidP="0030423A">
            <w:pPr>
              <w:contextualSpacing/>
              <w:jc w:val="both"/>
              <w:rPr>
                <w:sz w:val="24"/>
                <w:szCs w:val="24"/>
              </w:rPr>
            </w:pPr>
            <w:r w:rsidRPr="00F96262">
              <w:rPr>
                <w:sz w:val="24"/>
                <w:szCs w:val="24"/>
              </w:rPr>
              <w:t xml:space="preserve">Define baby corn.  </w:t>
            </w:r>
          </w:p>
        </w:tc>
        <w:tc>
          <w:tcPr>
            <w:tcW w:w="319" w:type="pct"/>
            <w:vAlign w:val="center"/>
          </w:tcPr>
          <w:p w14:paraId="1A9E24F5" w14:textId="77777777" w:rsidR="00707DF7" w:rsidRPr="00F96262" w:rsidRDefault="00707DF7" w:rsidP="0030423A">
            <w:pPr>
              <w:contextualSpacing/>
              <w:jc w:val="center"/>
              <w:rPr>
                <w:sz w:val="24"/>
                <w:szCs w:val="24"/>
              </w:rPr>
            </w:pPr>
            <w:r w:rsidRPr="00F96262">
              <w:rPr>
                <w:sz w:val="24"/>
                <w:szCs w:val="24"/>
              </w:rPr>
              <w:t>CO4</w:t>
            </w:r>
          </w:p>
        </w:tc>
        <w:tc>
          <w:tcPr>
            <w:tcW w:w="256" w:type="pct"/>
            <w:vAlign w:val="center"/>
          </w:tcPr>
          <w:p w14:paraId="3FFC8C7E"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56A68E2C"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602CF3F9" w14:textId="77777777" w:rsidTr="00191417">
        <w:trPr>
          <w:trHeight w:val="395"/>
          <w:jc w:val="center"/>
        </w:trPr>
        <w:tc>
          <w:tcPr>
            <w:tcW w:w="338" w:type="pct"/>
            <w:vAlign w:val="center"/>
          </w:tcPr>
          <w:p w14:paraId="450B61EB" w14:textId="77777777" w:rsidR="00707DF7" w:rsidRPr="00F96262" w:rsidRDefault="00707DF7" w:rsidP="0030423A">
            <w:pPr>
              <w:contextualSpacing/>
              <w:jc w:val="center"/>
              <w:rPr>
                <w:sz w:val="24"/>
                <w:szCs w:val="24"/>
              </w:rPr>
            </w:pPr>
            <w:r w:rsidRPr="00F96262">
              <w:rPr>
                <w:sz w:val="24"/>
                <w:szCs w:val="24"/>
              </w:rPr>
              <w:t>20.</w:t>
            </w:r>
          </w:p>
        </w:tc>
        <w:tc>
          <w:tcPr>
            <w:tcW w:w="3658" w:type="pct"/>
            <w:gridSpan w:val="2"/>
            <w:vAlign w:val="bottom"/>
          </w:tcPr>
          <w:p w14:paraId="60B8601E" w14:textId="77777777" w:rsidR="00707DF7" w:rsidRPr="00F96262" w:rsidRDefault="00707DF7" w:rsidP="0030423A">
            <w:pPr>
              <w:contextualSpacing/>
              <w:jc w:val="both"/>
              <w:rPr>
                <w:sz w:val="24"/>
                <w:szCs w:val="24"/>
              </w:rPr>
            </w:pPr>
            <w:r w:rsidRPr="00F96262">
              <w:rPr>
                <w:sz w:val="24"/>
                <w:szCs w:val="24"/>
              </w:rPr>
              <w:t xml:space="preserve">------- crop is highly suitable for silage making. </w:t>
            </w:r>
          </w:p>
        </w:tc>
        <w:tc>
          <w:tcPr>
            <w:tcW w:w="319" w:type="pct"/>
            <w:vAlign w:val="center"/>
          </w:tcPr>
          <w:p w14:paraId="1C4C4062"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344EAF24"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49A1D31E" w14:textId="77777777" w:rsidR="00707DF7" w:rsidRPr="00F96262" w:rsidRDefault="00707DF7" w:rsidP="0030423A">
            <w:pPr>
              <w:contextualSpacing/>
              <w:jc w:val="center"/>
              <w:rPr>
                <w:sz w:val="24"/>
                <w:szCs w:val="24"/>
              </w:rPr>
            </w:pPr>
            <w:r w:rsidRPr="00F96262">
              <w:rPr>
                <w:sz w:val="24"/>
                <w:szCs w:val="24"/>
              </w:rPr>
              <w:t>1</w:t>
            </w:r>
          </w:p>
        </w:tc>
      </w:tr>
      <w:tr w:rsidR="00707DF7" w:rsidRPr="00F96262" w14:paraId="7DD3B274" w14:textId="77777777" w:rsidTr="00CD225C">
        <w:trPr>
          <w:trHeight w:val="286"/>
          <w:jc w:val="center"/>
        </w:trPr>
        <w:tc>
          <w:tcPr>
            <w:tcW w:w="5000" w:type="pct"/>
            <w:gridSpan w:val="6"/>
            <w:vAlign w:val="center"/>
          </w:tcPr>
          <w:p w14:paraId="37987BA3" w14:textId="77777777" w:rsidR="00707DF7" w:rsidRPr="00F96262" w:rsidRDefault="00707DF7" w:rsidP="0030423A">
            <w:pPr>
              <w:contextualSpacing/>
              <w:jc w:val="center"/>
              <w:rPr>
                <w:b/>
                <w:sz w:val="24"/>
                <w:szCs w:val="24"/>
                <w:u w:val="single"/>
              </w:rPr>
            </w:pPr>
            <w:r w:rsidRPr="00F96262">
              <w:rPr>
                <w:b/>
                <w:sz w:val="24"/>
                <w:szCs w:val="24"/>
                <w:u w:val="single"/>
              </w:rPr>
              <w:t xml:space="preserve">PART – B (10 X 5 = 50 MARKS) </w:t>
            </w:r>
          </w:p>
          <w:p w14:paraId="6FCBF06F" w14:textId="77777777" w:rsidR="00707DF7" w:rsidRPr="00F96262" w:rsidRDefault="00707DF7" w:rsidP="0030423A">
            <w:pPr>
              <w:contextualSpacing/>
              <w:jc w:val="center"/>
              <w:rPr>
                <w:b/>
                <w:sz w:val="24"/>
                <w:szCs w:val="24"/>
                <w:u w:val="single"/>
              </w:rPr>
            </w:pPr>
            <w:r w:rsidRPr="00F96262">
              <w:rPr>
                <w:b/>
                <w:sz w:val="24"/>
                <w:szCs w:val="24"/>
              </w:rPr>
              <w:t>(Answer any 10 from the following)</w:t>
            </w:r>
          </w:p>
        </w:tc>
      </w:tr>
      <w:tr w:rsidR="00707DF7" w:rsidRPr="00F96262" w14:paraId="0D091F9A" w14:textId="77777777" w:rsidTr="00191417">
        <w:trPr>
          <w:trHeight w:val="395"/>
          <w:jc w:val="center"/>
        </w:trPr>
        <w:tc>
          <w:tcPr>
            <w:tcW w:w="338" w:type="pct"/>
            <w:vAlign w:val="center"/>
          </w:tcPr>
          <w:p w14:paraId="3D720E24" w14:textId="77777777" w:rsidR="00707DF7" w:rsidRPr="00F96262" w:rsidRDefault="00707DF7" w:rsidP="0030423A">
            <w:pPr>
              <w:contextualSpacing/>
              <w:rPr>
                <w:sz w:val="24"/>
                <w:szCs w:val="24"/>
              </w:rPr>
            </w:pPr>
            <w:r w:rsidRPr="00F96262">
              <w:rPr>
                <w:sz w:val="24"/>
                <w:szCs w:val="24"/>
              </w:rPr>
              <w:t>21.</w:t>
            </w:r>
          </w:p>
        </w:tc>
        <w:tc>
          <w:tcPr>
            <w:tcW w:w="3658" w:type="pct"/>
            <w:gridSpan w:val="2"/>
            <w:vAlign w:val="bottom"/>
          </w:tcPr>
          <w:p w14:paraId="5B955A9C" w14:textId="77777777" w:rsidR="00707DF7" w:rsidRPr="00F96262" w:rsidRDefault="00707DF7" w:rsidP="001D3C91">
            <w:pPr>
              <w:contextualSpacing/>
              <w:jc w:val="both"/>
              <w:rPr>
                <w:sz w:val="24"/>
                <w:szCs w:val="24"/>
              </w:rPr>
            </w:pPr>
            <w:r w:rsidRPr="00F96262">
              <w:rPr>
                <w:sz w:val="24"/>
                <w:szCs w:val="24"/>
              </w:rPr>
              <w:t xml:space="preserve">Explain abut rice seasons in Tamil Nadu.   </w:t>
            </w:r>
          </w:p>
        </w:tc>
        <w:tc>
          <w:tcPr>
            <w:tcW w:w="319" w:type="pct"/>
            <w:vAlign w:val="center"/>
          </w:tcPr>
          <w:p w14:paraId="0BC20338" w14:textId="77777777" w:rsidR="00707DF7" w:rsidRPr="00F96262" w:rsidRDefault="00707DF7" w:rsidP="0030423A">
            <w:pPr>
              <w:contextualSpacing/>
              <w:jc w:val="center"/>
              <w:rPr>
                <w:sz w:val="24"/>
                <w:szCs w:val="24"/>
              </w:rPr>
            </w:pPr>
            <w:r w:rsidRPr="00F96262">
              <w:rPr>
                <w:sz w:val="24"/>
                <w:szCs w:val="24"/>
              </w:rPr>
              <w:t>CO4</w:t>
            </w:r>
          </w:p>
        </w:tc>
        <w:tc>
          <w:tcPr>
            <w:tcW w:w="256" w:type="pct"/>
            <w:vAlign w:val="center"/>
          </w:tcPr>
          <w:p w14:paraId="2D022814"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46C84B9A"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38449CB1" w14:textId="77777777" w:rsidTr="00191417">
        <w:trPr>
          <w:trHeight w:val="395"/>
          <w:jc w:val="center"/>
        </w:trPr>
        <w:tc>
          <w:tcPr>
            <w:tcW w:w="338" w:type="pct"/>
            <w:vAlign w:val="center"/>
          </w:tcPr>
          <w:p w14:paraId="320E0374" w14:textId="77777777" w:rsidR="00707DF7" w:rsidRPr="00F96262" w:rsidRDefault="00707DF7" w:rsidP="0030423A">
            <w:pPr>
              <w:contextualSpacing/>
              <w:rPr>
                <w:sz w:val="24"/>
                <w:szCs w:val="24"/>
              </w:rPr>
            </w:pPr>
            <w:r w:rsidRPr="00F96262">
              <w:rPr>
                <w:sz w:val="24"/>
                <w:szCs w:val="24"/>
              </w:rPr>
              <w:t>22.</w:t>
            </w:r>
          </w:p>
        </w:tc>
        <w:tc>
          <w:tcPr>
            <w:tcW w:w="3658" w:type="pct"/>
            <w:gridSpan w:val="2"/>
            <w:vAlign w:val="bottom"/>
          </w:tcPr>
          <w:p w14:paraId="5EA74EEF" w14:textId="77777777" w:rsidR="00707DF7" w:rsidRPr="00F96262" w:rsidRDefault="00707DF7" w:rsidP="001D3C91">
            <w:pPr>
              <w:contextualSpacing/>
              <w:jc w:val="both"/>
              <w:rPr>
                <w:sz w:val="24"/>
                <w:szCs w:val="24"/>
              </w:rPr>
            </w:pPr>
            <w:r w:rsidRPr="00F96262">
              <w:rPr>
                <w:sz w:val="24"/>
                <w:szCs w:val="24"/>
              </w:rPr>
              <w:t xml:space="preserve">List out the important characters for difference maize available for cultivation. </w:t>
            </w:r>
          </w:p>
        </w:tc>
        <w:tc>
          <w:tcPr>
            <w:tcW w:w="319" w:type="pct"/>
            <w:vAlign w:val="center"/>
          </w:tcPr>
          <w:p w14:paraId="538BFFD7" w14:textId="77777777" w:rsidR="00707DF7" w:rsidRPr="00F96262" w:rsidRDefault="00707DF7" w:rsidP="0030423A">
            <w:pPr>
              <w:contextualSpacing/>
              <w:jc w:val="center"/>
              <w:rPr>
                <w:sz w:val="24"/>
                <w:szCs w:val="24"/>
              </w:rPr>
            </w:pPr>
            <w:r w:rsidRPr="00F96262">
              <w:rPr>
                <w:sz w:val="24"/>
                <w:szCs w:val="24"/>
              </w:rPr>
              <w:t>CO3</w:t>
            </w:r>
          </w:p>
        </w:tc>
        <w:tc>
          <w:tcPr>
            <w:tcW w:w="256" w:type="pct"/>
            <w:vAlign w:val="center"/>
          </w:tcPr>
          <w:p w14:paraId="3CE2ACDA"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5F0E078D"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703BCE74" w14:textId="77777777" w:rsidTr="00191417">
        <w:trPr>
          <w:trHeight w:val="395"/>
          <w:jc w:val="center"/>
        </w:trPr>
        <w:tc>
          <w:tcPr>
            <w:tcW w:w="338" w:type="pct"/>
            <w:vAlign w:val="center"/>
          </w:tcPr>
          <w:p w14:paraId="3B3BFE6E" w14:textId="77777777" w:rsidR="00707DF7" w:rsidRPr="00F96262" w:rsidRDefault="00707DF7" w:rsidP="0030423A">
            <w:pPr>
              <w:contextualSpacing/>
              <w:rPr>
                <w:sz w:val="24"/>
                <w:szCs w:val="24"/>
              </w:rPr>
            </w:pPr>
            <w:r w:rsidRPr="00F96262">
              <w:rPr>
                <w:sz w:val="24"/>
                <w:szCs w:val="24"/>
              </w:rPr>
              <w:t>23.</w:t>
            </w:r>
          </w:p>
        </w:tc>
        <w:tc>
          <w:tcPr>
            <w:tcW w:w="3658" w:type="pct"/>
            <w:gridSpan w:val="2"/>
            <w:vAlign w:val="bottom"/>
          </w:tcPr>
          <w:p w14:paraId="079C8A6C" w14:textId="77777777" w:rsidR="00707DF7" w:rsidRPr="00F96262" w:rsidRDefault="00707DF7" w:rsidP="0030423A">
            <w:pPr>
              <w:contextualSpacing/>
              <w:jc w:val="both"/>
              <w:rPr>
                <w:sz w:val="24"/>
                <w:szCs w:val="24"/>
              </w:rPr>
            </w:pPr>
            <w:r w:rsidRPr="00F96262">
              <w:rPr>
                <w:sz w:val="24"/>
                <w:szCs w:val="24"/>
              </w:rPr>
              <w:t xml:space="preserve">Explain about important inter cultivation operations for ground nut cultivation. </w:t>
            </w:r>
          </w:p>
        </w:tc>
        <w:tc>
          <w:tcPr>
            <w:tcW w:w="319" w:type="pct"/>
            <w:vAlign w:val="center"/>
          </w:tcPr>
          <w:p w14:paraId="1B76F727"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3DF44333"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5EC2BF90"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13C0B905" w14:textId="77777777" w:rsidTr="00191417">
        <w:trPr>
          <w:trHeight w:val="395"/>
          <w:jc w:val="center"/>
        </w:trPr>
        <w:tc>
          <w:tcPr>
            <w:tcW w:w="338" w:type="pct"/>
            <w:vAlign w:val="center"/>
          </w:tcPr>
          <w:p w14:paraId="416C1B7F" w14:textId="77777777" w:rsidR="00707DF7" w:rsidRPr="00F96262" w:rsidRDefault="00707DF7" w:rsidP="0030423A">
            <w:pPr>
              <w:contextualSpacing/>
              <w:rPr>
                <w:sz w:val="24"/>
                <w:szCs w:val="24"/>
              </w:rPr>
            </w:pPr>
            <w:r w:rsidRPr="00F96262">
              <w:rPr>
                <w:sz w:val="24"/>
                <w:szCs w:val="24"/>
              </w:rPr>
              <w:lastRenderedPageBreak/>
              <w:t>24.</w:t>
            </w:r>
          </w:p>
        </w:tc>
        <w:tc>
          <w:tcPr>
            <w:tcW w:w="3658" w:type="pct"/>
            <w:gridSpan w:val="2"/>
            <w:vAlign w:val="bottom"/>
          </w:tcPr>
          <w:p w14:paraId="6B67AB94" w14:textId="77777777" w:rsidR="00707DF7" w:rsidRPr="00F96262" w:rsidRDefault="00707DF7" w:rsidP="0030423A">
            <w:pPr>
              <w:contextualSpacing/>
              <w:jc w:val="both"/>
              <w:rPr>
                <w:sz w:val="24"/>
                <w:szCs w:val="24"/>
              </w:rPr>
            </w:pPr>
            <w:r w:rsidRPr="00F96262">
              <w:rPr>
                <w:sz w:val="24"/>
                <w:szCs w:val="24"/>
              </w:rPr>
              <w:t xml:space="preserve">Write about soil and climatic requirements for black gram crop. </w:t>
            </w:r>
          </w:p>
        </w:tc>
        <w:tc>
          <w:tcPr>
            <w:tcW w:w="319" w:type="pct"/>
            <w:vAlign w:val="center"/>
          </w:tcPr>
          <w:p w14:paraId="032E41CF"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209F4B30"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1A1431A1"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65C361F2" w14:textId="77777777" w:rsidTr="00191417">
        <w:trPr>
          <w:trHeight w:val="395"/>
          <w:jc w:val="center"/>
        </w:trPr>
        <w:tc>
          <w:tcPr>
            <w:tcW w:w="338" w:type="pct"/>
            <w:vAlign w:val="center"/>
          </w:tcPr>
          <w:p w14:paraId="6386ABE3" w14:textId="77777777" w:rsidR="00707DF7" w:rsidRPr="00F96262" w:rsidRDefault="00707DF7" w:rsidP="0030423A">
            <w:pPr>
              <w:contextualSpacing/>
              <w:rPr>
                <w:sz w:val="24"/>
                <w:szCs w:val="24"/>
              </w:rPr>
            </w:pPr>
            <w:r w:rsidRPr="00F96262">
              <w:rPr>
                <w:sz w:val="24"/>
                <w:szCs w:val="24"/>
              </w:rPr>
              <w:t>25.</w:t>
            </w:r>
          </w:p>
        </w:tc>
        <w:tc>
          <w:tcPr>
            <w:tcW w:w="3658" w:type="pct"/>
            <w:gridSpan w:val="2"/>
            <w:vAlign w:val="bottom"/>
          </w:tcPr>
          <w:p w14:paraId="407D10B6" w14:textId="77777777" w:rsidR="00707DF7" w:rsidRPr="00F96262" w:rsidRDefault="00707DF7" w:rsidP="0030423A">
            <w:pPr>
              <w:contextualSpacing/>
              <w:jc w:val="both"/>
              <w:rPr>
                <w:sz w:val="24"/>
                <w:szCs w:val="24"/>
              </w:rPr>
            </w:pPr>
            <w:r w:rsidRPr="00F96262">
              <w:rPr>
                <w:sz w:val="24"/>
                <w:szCs w:val="24"/>
              </w:rPr>
              <w:t xml:space="preserve">Explain about jute processing. </w:t>
            </w:r>
          </w:p>
        </w:tc>
        <w:tc>
          <w:tcPr>
            <w:tcW w:w="319" w:type="pct"/>
            <w:vAlign w:val="center"/>
          </w:tcPr>
          <w:p w14:paraId="18F6E984"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536926CC"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040242A5"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459B466B" w14:textId="77777777" w:rsidTr="00191417">
        <w:trPr>
          <w:trHeight w:val="395"/>
          <w:jc w:val="center"/>
        </w:trPr>
        <w:tc>
          <w:tcPr>
            <w:tcW w:w="338" w:type="pct"/>
            <w:vAlign w:val="center"/>
          </w:tcPr>
          <w:p w14:paraId="13916EFD" w14:textId="77777777" w:rsidR="00707DF7" w:rsidRPr="00F96262" w:rsidRDefault="00707DF7" w:rsidP="0030423A">
            <w:pPr>
              <w:contextualSpacing/>
              <w:rPr>
                <w:sz w:val="24"/>
                <w:szCs w:val="24"/>
              </w:rPr>
            </w:pPr>
            <w:r w:rsidRPr="00F96262">
              <w:rPr>
                <w:sz w:val="24"/>
                <w:szCs w:val="24"/>
              </w:rPr>
              <w:t>26.</w:t>
            </w:r>
          </w:p>
        </w:tc>
        <w:tc>
          <w:tcPr>
            <w:tcW w:w="3658" w:type="pct"/>
            <w:gridSpan w:val="2"/>
            <w:vAlign w:val="bottom"/>
          </w:tcPr>
          <w:p w14:paraId="4D5B8CDE" w14:textId="77777777" w:rsidR="00707DF7" w:rsidRPr="00F96262" w:rsidRDefault="00707DF7" w:rsidP="0030423A">
            <w:pPr>
              <w:contextualSpacing/>
              <w:jc w:val="both"/>
              <w:rPr>
                <w:sz w:val="24"/>
                <w:szCs w:val="24"/>
              </w:rPr>
            </w:pPr>
            <w:r w:rsidRPr="00F96262">
              <w:rPr>
                <w:sz w:val="24"/>
                <w:szCs w:val="24"/>
              </w:rPr>
              <w:t xml:space="preserve">Elaborate the types of cotton available for cultivation. </w:t>
            </w:r>
          </w:p>
        </w:tc>
        <w:tc>
          <w:tcPr>
            <w:tcW w:w="319" w:type="pct"/>
            <w:vAlign w:val="center"/>
          </w:tcPr>
          <w:p w14:paraId="4C37F9E3" w14:textId="77777777" w:rsidR="00707DF7" w:rsidRPr="00F96262" w:rsidRDefault="00707DF7" w:rsidP="0030423A">
            <w:pPr>
              <w:contextualSpacing/>
              <w:jc w:val="center"/>
              <w:rPr>
                <w:sz w:val="24"/>
                <w:szCs w:val="24"/>
              </w:rPr>
            </w:pPr>
            <w:r w:rsidRPr="00F96262">
              <w:rPr>
                <w:sz w:val="24"/>
                <w:szCs w:val="24"/>
              </w:rPr>
              <w:t>CO3</w:t>
            </w:r>
          </w:p>
        </w:tc>
        <w:tc>
          <w:tcPr>
            <w:tcW w:w="256" w:type="pct"/>
            <w:vAlign w:val="center"/>
          </w:tcPr>
          <w:p w14:paraId="1A7A601F"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63C632E4"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000CD80F" w14:textId="77777777" w:rsidTr="00191417">
        <w:trPr>
          <w:trHeight w:val="395"/>
          <w:jc w:val="center"/>
        </w:trPr>
        <w:tc>
          <w:tcPr>
            <w:tcW w:w="338" w:type="pct"/>
            <w:vAlign w:val="center"/>
          </w:tcPr>
          <w:p w14:paraId="70E95ECB" w14:textId="77777777" w:rsidR="00707DF7" w:rsidRPr="00F96262" w:rsidRDefault="00707DF7" w:rsidP="0030423A">
            <w:pPr>
              <w:contextualSpacing/>
              <w:rPr>
                <w:sz w:val="24"/>
                <w:szCs w:val="24"/>
              </w:rPr>
            </w:pPr>
            <w:r w:rsidRPr="00F96262">
              <w:rPr>
                <w:sz w:val="24"/>
                <w:szCs w:val="24"/>
              </w:rPr>
              <w:t>27.</w:t>
            </w:r>
          </w:p>
        </w:tc>
        <w:tc>
          <w:tcPr>
            <w:tcW w:w="3658" w:type="pct"/>
            <w:gridSpan w:val="2"/>
            <w:vAlign w:val="bottom"/>
          </w:tcPr>
          <w:p w14:paraId="43E68F7A" w14:textId="77777777" w:rsidR="00707DF7" w:rsidRPr="00F96262" w:rsidRDefault="00707DF7" w:rsidP="001D3C91">
            <w:pPr>
              <w:contextualSpacing/>
              <w:jc w:val="both"/>
              <w:rPr>
                <w:sz w:val="24"/>
                <w:szCs w:val="24"/>
              </w:rPr>
            </w:pPr>
            <w:r w:rsidRPr="00F96262">
              <w:rPr>
                <w:sz w:val="24"/>
                <w:szCs w:val="24"/>
              </w:rPr>
              <w:t xml:space="preserve">Differentiate between sorghum effect and sorghum injury. </w:t>
            </w:r>
          </w:p>
        </w:tc>
        <w:tc>
          <w:tcPr>
            <w:tcW w:w="319" w:type="pct"/>
            <w:vAlign w:val="center"/>
          </w:tcPr>
          <w:p w14:paraId="7F1B0D5D" w14:textId="77777777" w:rsidR="00707DF7" w:rsidRPr="00F96262" w:rsidRDefault="00707DF7" w:rsidP="0030423A">
            <w:pPr>
              <w:contextualSpacing/>
              <w:jc w:val="center"/>
              <w:rPr>
                <w:sz w:val="24"/>
                <w:szCs w:val="24"/>
              </w:rPr>
            </w:pPr>
            <w:r w:rsidRPr="00F96262">
              <w:rPr>
                <w:sz w:val="24"/>
                <w:szCs w:val="24"/>
              </w:rPr>
              <w:t>CO4</w:t>
            </w:r>
          </w:p>
        </w:tc>
        <w:tc>
          <w:tcPr>
            <w:tcW w:w="256" w:type="pct"/>
            <w:vAlign w:val="center"/>
          </w:tcPr>
          <w:p w14:paraId="4BDCA504"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6AB36A95"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1DC1C895" w14:textId="77777777" w:rsidTr="00191417">
        <w:trPr>
          <w:trHeight w:val="395"/>
          <w:jc w:val="center"/>
        </w:trPr>
        <w:tc>
          <w:tcPr>
            <w:tcW w:w="338" w:type="pct"/>
            <w:vAlign w:val="center"/>
          </w:tcPr>
          <w:p w14:paraId="07C96994" w14:textId="77777777" w:rsidR="00707DF7" w:rsidRPr="00F96262" w:rsidRDefault="00707DF7" w:rsidP="0030423A">
            <w:pPr>
              <w:contextualSpacing/>
              <w:rPr>
                <w:sz w:val="24"/>
                <w:szCs w:val="24"/>
              </w:rPr>
            </w:pPr>
            <w:r w:rsidRPr="00F96262">
              <w:rPr>
                <w:sz w:val="24"/>
                <w:szCs w:val="24"/>
              </w:rPr>
              <w:t>28.</w:t>
            </w:r>
          </w:p>
        </w:tc>
        <w:tc>
          <w:tcPr>
            <w:tcW w:w="3658" w:type="pct"/>
            <w:gridSpan w:val="2"/>
            <w:vAlign w:val="bottom"/>
          </w:tcPr>
          <w:p w14:paraId="54E41A19" w14:textId="77777777" w:rsidR="00707DF7" w:rsidRPr="00F96262" w:rsidRDefault="00707DF7" w:rsidP="001D3C91">
            <w:pPr>
              <w:contextualSpacing/>
              <w:jc w:val="both"/>
              <w:rPr>
                <w:sz w:val="24"/>
                <w:szCs w:val="24"/>
              </w:rPr>
            </w:pPr>
            <w:r w:rsidRPr="00F96262">
              <w:rPr>
                <w:sz w:val="24"/>
                <w:szCs w:val="24"/>
              </w:rPr>
              <w:t xml:space="preserve">Give the information about botanical name, common name and origin of minor millet crops. </w:t>
            </w:r>
          </w:p>
        </w:tc>
        <w:tc>
          <w:tcPr>
            <w:tcW w:w="319" w:type="pct"/>
            <w:vAlign w:val="center"/>
          </w:tcPr>
          <w:p w14:paraId="4DCA1594"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5CAAB6FD"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1C3AFB27"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5C30EF16" w14:textId="77777777" w:rsidTr="00191417">
        <w:trPr>
          <w:trHeight w:val="395"/>
          <w:jc w:val="center"/>
        </w:trPr>
        <w:tc>
          <w:tcPr>
            <w:tcW w:w="338" w:type="pct"/>
            <w:vAlign w:val="center"/>
          </w:tcPr>
          <w:p w14:paraId="2E38C58F" w14:textId="77777777" w:rsidR="00707DF7" w:rsidRPr="00F96262" w:rsidRDefault="00707DF7" w:rsidP="0030423A">
            <w:pPr>
              <w:contextualSpacing/>
              <w:rPr>
                <w:sz w:val="24"/>
                <w:szCs w:val="24"/>
              </w:rPr>
            </w:pPr>
            <w:r w:rsidRPr="00F96262">
              <w:rPr>
                <w:sz w:val="24"/>
                <w:szCs w:val="24"/>
              </w:rPr>
              <w:t>29.</w:t>
            </w:r>
          </w:p>
        </w:tc>
        <w:tc>
          <w:tcPr>
            <w:tcW w:w="3658" w:type="pct"/>
            <w:gridSpan w:val="2"/>
            <w:vAlign w:val="bottom"/>
          </w:tcPr>
          <w:p w14:paraId="52FFD916" w14:textId="77777777" w:rsidR="00707DF7" w:rsidRPr="00F96262" w:rsidRDefault="00707DF7" w:rsidP="001D3C91">
            <w:pPr>
              <w:pStyle w:val="Heading1"/>
              <w:spacing w:before="117"/>
              <w:ind w:left="0" w:right="368"/>
              <w:outlineLvl w:val="0"/>
              <w:rPr>
                <w:sz w:val="24"/>
                <w:szCs w:val="24"/>
              </w:rPr>
            </w:pPr>
            <w:r w:rsidRPr="00F96262">
              <w:rPr>
                <w:b w:val="0"/>
                <w:sz w:val="24"/>
                <w:szCs w:val="24"/>
              </w:rPr>
              <w:t xml:space="preserve">Differentiate between </w:t>
            </w:r>
            <w:r w:rsidRPr="00F96262">
              <w:rPr>
                <w:b w:val="0"/>
                <w:i/>
                <w:sz w:val="24"/>
                <w:szCs w:val="24"/>
              </w:rPr>
              <w:t>C. capsularis and C. Olitoius</w:t>
            </w:r>
            <w:r w:rsidRPr="00F96262">
              <w:rPr>
                <w:b w:val="0"/>
                <w:sz w:val="24"/>
                <w:szCs w:val="24"/>
              </w:rPr>
              <w:t xml:space="preserve">. </w:t>
            </w:r>
          </w:p>
        </w:tc>
        <w:tc>
          <w:tcPr>
            <w:tcW w:w="319" w:type="pct"/>
            <w:vAlign w:val="center"/>
          </w:tcPr>
          <w:p w14:paraId="3C380E8A" w14:textId="77777777" w:rsidR="00707DF7" w:rsidRPr="00F96262" w:rsidRDefault="00707DF7" w:rsidP="0030423A">
            <w:pPr>
              <w:contextualSpacing/>
              <w:jc w:val="center"/>
              <w:rPr>
                <w:sz w:val="24"/>
                <w:szCs w:val="24"/>
              </w:rPr>
            </w:pPr>
            <w:r w:rsidRPr="00F96262">
              <w:rPr>
                <w:sz w:val="24"/>
                <w:szCs w:val="24"/>
              </w:rPr>
              <w:t>CO5</w:t>
            </w:r>
          </w:p>
        </w:tc>
        <w:tc>
          <w:tcPr>
            <w:tcW w:w="256" w:type="pct"/>
            <w:vAlign w:val="center"/>
          </w:tcPr>
          <w:p w14:paraId="4D928D0A"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0A39885C"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7D1857B6" w14:textId="77777777" w:rsidTr="00191417">
        <w:trPr>
          <w:trHeight w:val="395"/>
          <w:jc w:val="center"/>
        </w:trPr>
        <w:tc>
          <w:tcPr>
            <w:tcW w:w="338" w:type="pct"/>
            <w:vAlign w:val="center"/>
          </w:tcPr>
          <w:p w14:paraId="5C510BA3" w14:textId="77777777" w:rsidR="00707DF7" w:rsidRPr="00F96262" w:rsidRDefault="00707DF7" w:rsidP="0030423A">
            <w:pPr>
              <w:contextualSpacing/>
              <w:rPr>
                <w:sz w:val="24"/>
                <w:szCs w:val="24"/>
              </w:rPr>
            </w:pPr>
            <w:r w:rsidRPr="00F96262">
              <w:rPr>
                <w:sz w:val="24"/>
                <w:szCs w:val="24"/>
              </w:rPr>
              <w:t>30.</w:t>
            </w:r>
          </w:p>
        </w:tc>
        <w:tc>
          <w:tcPr>
            <w:tcW w:w="3658" w:type="pct"/>
            <w:gridSpan w:val="2"/>
            <w:vAlign w:val="bottom"/>
          </w:tcPr>
          <w:p w14:paraId="2C385497" w14:textId="77777777" w:rsidR="00707DF7" w:rsidRPr="00F96262" w:rsidRDefault="00707DF7" w:rsidP="001D3C91">
            <w:pPr>
              <w:contextualSpacing/>
              <w:jc w:val="both"/>
              <w:rPr>
                <w:sz w:val="24"/>
                <w:szCs w:val="24"/>
              </w:rPr>
            </w:pPr>
            <w:r w:rsidRPr="00F96262">
              <w:rPr>
                <w:sz w:val="24"/>
                <w:szCs w:val="24"/>
              </w:rPr>
              <w:t xml:space="preserve">Write about season and important varieties for red gram cultivation in Tamil Nadu. </w:t>
            </w:r>
          </w:p>
        </w:tc>
        <w:tc>
          <w:tcPr>
            <w:tcW w:w="319" w:type="pct"/>
            <w:vAlign w:val="center"/>
          </w:tcPr>
          <w:p w14:paraId="0811FFAC" w14:textId="77777777" w:rsidR="00707DF7" w:rsidRPr="00F96262" w:rsidRDefault="00707DF7" w:rsidP="0030423A">
            <w:pPr>
              <w:contextualSpacing/>
              <w:jc w:val="center"/>
              <w:rPr>
                <w:sz w:val="24"/>
                <w:szCs w:val="24"/>
              </w:rPr>
            </w:pPr>
            <w:r w:rsidRPr="00F96262">
              <w:rPr>
                <w:sz w:val="24"/>
                <w:szCs w:val="24"/>
              </w:rPr>
              <w:t>CO3</w:t>
            </w:r>
          </w:p>
        </w:tc>
        <w:tc>
          <w:tcPr>
            <w:tcW w:w="256" w:type="pct"/>
            <w:vAlign w:val="center"/>
          </w:tcPr>
          <w:p w14:paraId="358A22A8"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0F605137"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3973A3A4" w14:textId="77777777" w:rsidTr="00191417">
        <w:trPr>
          <w:trHeight w:val="395"/>
          <w:jc w:val="center"/>
        </w:trPr>
        <w:tc>
          <w:tcPr>
            <w:tcW w:w="338" w:type="pct"/>
            <w:vAlign w:val="center"/>
          </w:tcPr>
          <w:p w14:paraId="29E9CBD1" w14:textId="77777777" w:rsidR="00707DF7" w:rsidRPr="00F96262" w:rsidRDefault="00707DF7" w:rsidP="0030423A">
            <w:pPr>
              <w:contextualSpacing/>
              <w:rPr>
                <w:sz w:val="24"/>
                <w:szCs w:val="24"/>
              </w:rPr>
            </w:pPr>
            <w:r w:rsidRPr="00F96262">
              <w:rPr>
                <w:sz w:val="24"/>
                <w:szCs w:val="24"/>
              </w:rPr>
              <w:t>31.</w:t>
            </w:r>
          </w:p>
        </w:tc>
        <w:tc>
          <w:tcPr>
            <w:tcW w:w="3658" w:type="pct"/>
            <w:gridSpan w:val="2"/>
            <w:vAlign w:val="bottom"/>
          </w:tcPr>
          <w:p w14:paraId="093CDD95" w14:textId="77777777" w:rsidR="00707DF7" w:rsidRPr="00F96262" w:rsidRDefault="00707DF7" w:rsidP="0030423A">
            <w:pPr>
              <w:contextualSpacing/>
              <w:jc w:val="both"/>
              <w:rPr>
                <w:sz w:val="24"/>
                <w:szCs w:val="24"/>
              </w:rPr>
            </w:pPr>
            <w:r w:rsidRPr="00F96262">
              <w:rPr>
                <w:sz w:val="24"/>
                <w:szCs w:val="24"/>
              </w:rPr>
              <w:t xml:space="preserve">Explain about nursery preparation for finger millet crop. </w:t>
            </w:r>
          </w:p>
        </w:tc>
        <w:tc>
          <w:tcPr>
            <w:tcW w:w="319" w:type="pct"/>
            <w:vAlign w:val="center"/>
          </w:tcPr>
          <w:p w14:paraId="7F0D49A2" w14:textId="77777777" w:rsidR="00707DF7" w:rsidRPr="00F96262" w:rsidRDefault="00707DF7" w:rsidP="0030423A">
            <w:pPr>
              <w:contextualSpacing/>
              <w:jc w:val="center"/>
              <w:rPr>
                <w:sz w:val="24"/>
                <w:szCs w:val="24"/>
              </w:rPr>
            </w:pPr>
            <w:r w:rsidRPr="00F96262">
              <w:rPr>
                <w:sz w:val="24"/>
                <w:szCs w:val="24"/>
              </w:rPr>
              <w:t>CO5</w:t>
            </w:r>
          </w:p>
        </w:tc>
        <w:tc>
          <w:tcPr>
            <w:tcW w:w="256" w:type="pct"/>
            <w:vAlign w:val="center"/>
          </w:tcPr>
          <w:p w14:paraId="3BCEC802"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06DBCDD2"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519A1D12" w14:textId="77777777" w:rsidTr="00191417">
        <w:trPr>
          <w:trHeight w:val="395"/>
          <w:jc w:val="center"/>
        </w:trPr>
        <w:tc>
          <w:tcPr>
            <w:tcW w:w="338" w:type="pct"/>
            <w:vAlign w:val="center"/>
          </w:tcPr>
          <w:p w14:paraId="2459A6D1" w14:textId="77777777" w:rsidR="00707DF7" w:rsidRPr="00F96262" w:rsidRDefault="00707DF7" w:rsidP="0030423A">
            <w:pPr>
              <w:contextualSpacing/>
              <w:rPr>
                <w:sz w:val="24"/>
                <w:szCs w:val="24"/>
              </w:rPr>
            </w:pPr>
            <w:r w:rsidRPr="00F96262">
              <w:rPr>
                <w:sz w:val="24"/>
                <w:szCs w:val="24"/>
              </w:rPr>
              <w:t>32.</w:t>
            </w:r>
          </w:p>
        </w:tc>
        <w:tc>
          <w:tcPr>
            <w:tcW w:w="3658" w:type="pct"/>
            <w:gridSpan w:val="2"/>
            <w:vAlign w:val="bottom"/>
          </w:tcPr>
          <w:p w14:paraId="1E616A68" w14:textId="77777777" w:rsidR="00707DF7" w:rsidRPr="00F96262" w:rsidRDefault="00707DF7" w:rsidP="001D3C91">
            <w:pPr>
              <w:contextualSpacing/>
              <w:jc w:val="both"/>
              <w:rPr>
                <w:sz w:val="24"/>
                <w:szCs w:val="24"/>
              </w:rPr>
            </w:pPr>
            <w:r w:rsidRPr="00F96262">
              <w:rPr>
                <w:sz w:val="24"/>
                <w:szCs w:val="24"/>
              </w:rPr>
              <w:t xml:space="preserve">Explain about weed management practices for cumbu crop. </w:t>
            </w:r>
          </w:p>
        </w:tc>
        <w:tc>
          <w:tcPr>
            <w:tcW w:w="319" w:type="pct"/>
            <w:vAlign w:val="center"/>
          </w:tcPr>
          <w:p w14:paraId="1A3BE064" w14:textId="77777777" w:rsidR="00707DF7" w:rsidRPr="00F96262" w:rsidRDefault="00707DF7" w:rsidP="0030423A">
            <w:pPr>
              <w:contextualSpacing/>
              <w:jc w:val="center"/>
              <w:rPr>
                <w:sz w:val="24"/>
                <w:szCs w:val="24"/>
              </w:rPr>
            </w:pPr>
            <w:r w:rsidRPr="00F96262">
              <w:rPr>
                <w:sz w:val="24"/>
                <w:szCs w:val="24"/>
              </w:rPr>
              <w:t>CO3</w:t>
            </w:r>
          </w:p>
        </w:tc>
        <w:tc>
          <w:tcPr>
            <w:tcW w:w="256" w:type="pct"/>
            <w:vAlign w:val="center"/>
          </w:tcPr>
          <w:p w14:paraId="061C102F"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7DA582DC" w14:textId="77777777" w:rsidR="00707DF7" w:rsidRPr="00F96262" w:rsidRDefault="00707DF7" w:rsidP="0030423A">
            <w:pPr>
              <w:contextualSpacing/>
              <w:jc w:val="center"/>
              <w:rPr>
                <w:sz w:val="24"/>
                <w:szCs w:val="24"/>
              </w:rPr>
            </w:pPr>
            <w:r w:rsidRPr="00F96262">
              <w:rPr>
                <w:sz w:val="24"/>
                <w:szCs w:val="24"/>
              </w:rPr>
              <w:t>5</w:t>
            </w:r>
          </w:p>
        </w:tc>
      </w:tr>
      <w:tr w:rsidR="00707DF7" w:rsidRPr="00F96262" w14:paraId="73820107" w14:textId="77777777" w:rsidTr="00191417">
        <w:trPr>
          <w:trHeight w:val="549"/>
          <w:jc w:val="center"/>
        </w:trPr>
        <w:tc>
          <w:tcPr>
            <w:tcW w:w="5000" w:type="pct"/>
            <w:gridSpan w:val="6"/>
          </w:tcPr>
          <w:p w14:paraId="205A0BCA" w14:textId="77777777" w:rsidR="00707DF7" w:rsidRPr="00F96262" w:rsidRDefault="00707DF7" w:rsidP="0030423A">
            <w:pPr>
              <w:contextualSpacing/>
              <w:jc w:val="center"/>
              <w:rPr>
                <w:b/>
                <w:sz w:val="24"/>
                <w:szCs w:val="24"/>
                <w:u w:val="single"/>
              </w:rPr>
            </w:pPr>
            <w:r w:rsidRPr="00F96262">
              <w:rPr>
                <w:b/>
                <w:sz w:val="24"/>
                <w:szCs w:val="24"/>
                <w:u w:val="single"/>
              </w:rPr>
              <w:t>PART – C (2 X 15 = 30 MARKS)</w:t>
            </w:r>
          </w:p>
          <w:p w14:paraId="39830C77" w14:textId="77777777" w:rsidR="00707DF7" w:rsidRPr="00F96262" w:rsidRDefault="00707DF7" w:rsidP="0030423A">
            <w:pPr>
              <w:contextualSpacing/>
              <w:jc w:val="center"/>
              <w:rPr>
                <w:b/>
                <w:sz w:val="24"/>
                <w:szCs w:val="24"/>
              </w:rPr>
            </w:pPr>
            <w:r w:rsidRPr="00F96262">
              <w:rPr>
                <w:b/>
                <w:sz w:val="24"/>
                <w:szCs w:val="24"/>
              </w:rPr>
              <w:t>(Answer any 2 from the following)</w:t>
            </w:r>
          </w:p>
        </w:tc>
      </w:tr>
      <w:tr w:rsidR="00707DF7" w:rsidRPr="00F96262" w14:paraId="0AB02AA3" w14:textId="77777777" w:rsidTr="00191417">
        <w:trPr>
          <w:trHeight w:val="395"/>
          <w:jc w:val="center"/>
        </w:trPr>
        <w:tc>
          <w:tcPr>
            <w:tcW w:w="338" w:type="pct"/>
            <w:vAlign w:val="center"/>
          </w:tcPr>
          <w:p w14:paraId="5D6E548A" w14:textId="77777777" w:rsidR="00707DF7" w:rsidRPr="00F96262" w:rsidRDefault="00707DF7" w:rsidP="0030423A">
            <w:pPr>
              <w:contextualSpacing/>
              <w:rPr>
                <w:sz w:val="24"/>
                <w:szCs w:val="24"/>
              </w:rPr>
            </w:pPr>
            <w:r w:rsidRPr="00F96262">
              <w:rPr>
                <w:sz w:val="24"/>
                <w:szCs w:val="24"/>
              </w:rPr>
              <w:t>33.</w:t>
            </w:r>
          </w:p>
        </w:tc>
        <w:tc>
          <w:tcPr>
            <w:tcW w:w="250" w:type="pct"/>
            <w:vAlign w:val="center"/>
          </w:tcPr>
          <w:p w14:paraId="6CAE1AA8" w14:textId="77777777" w:rsidR="00707DF7" w:rsidRPr="00F96262" w:rsidRDefault="00707DF7" w:rsidP="0030423A">
            <w:pPr>
              <w:contextualSpacing/>
              <w:rPr>
                <w:sz w:val="24"/>
                <w:szCs w:val="24"/>
              </w:rPr>
            </w:pPr>
            <w:r w:rsidRPr="00F96262">
              <w:rPr>
                <w:sz w:val="24"/>
                <w:szCs w:val="24"/>
              </w:rPr>
              <w:t>a.</w:t>
            </w:r>
          </w:p>
        </w:tc>
        <w:tc>
          <w:tcPr>
            <w:tcW w:w="3408" w:type="pct"/>
            <w:vAlign w:val="bottom"/>
          </w:tcPr>
          <w:p w14:paraId="6E4187C7" w14:textId="77777777" w:rsidR="00707DF7" w:rsidRPr="00F96262" w:rsidRDefault="00707DF7" w:rsidP="001D3C91">
            <w:pPr>
              <w:contextualSpacing/>
              <w:jc w:val="both"/>
              <w:rPr>
                <w:sz w:val="24"/>
                <w:szCs w:val="24"/>
              </w:rPr>
            </w:pPr>
            <w:r w:rsidRPr="00F96262">
              <w:rPr>
                <w:sz w:val="24"/>
                <w:szCs w:val="24"/>
              </w:rPr>
              <w:t xml:space="preserve">Explain about different types of rice nursery followed in Tamil Nadu. </w:t>
            </w:r>
          </w:p>
        </w:tc>
        <w:tc>
          <w:tcPr>
            <w:tcW w:w="319" w:type="pct"/>
            <w:vAlign w:val="center"/>
          </w:tcPr>
          <w:p w14:paraId="6302DB19" w14:textId="77777777" w:rsidR="00707DF7" w:rsidRPr="00F96262" w:rsidRDefault="00707DF7" w:rsidP="0030423A">
            <w:pPr>
              <w:contextualSpacing/>
              <w:jc w:val="center"/>
              <w:rPr>
                <w:sz w:val="24"/>
                <w:szCs w:val="24"/>
              </w:rPr>
            </w:pPr>
            <w:r w:rsidRPr="00F96262">
              <w:rPr>
                <w:sz w:val="24"/>
                <w:szCs w:val="24"/>
              </w:rPr>
              <w:t>CO1</w:t>
            </w:r>
          </w:p>
        </w:tc>
        <w:tc>
          <w:tcPr>
            <w:tcW w:w="256" w:type="pct"/>
            <w:vAlign w:val="center"/>
          </w:tcPr>
          <w:p w14:paraId="7F9C2705"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2491DBF6" w14:textId="77777777" w:rsidR="00707DF7" w:rsidRPr="00F96262" w:rsidRDefault="00707DF7" w:rsidP="0030423A">
            <w:pPr>
              <w:contextualSpacing/>
              <w:jc w:val="center"/>
              <w:rPr>
                <w:sz w:val="24"/>
                <w:szCs w:val="24"/>
              </w:rPr>
            </w:pPr>
            <w:r w:rsidRPr="00F96262">
              <w:rPr>
                <w:sz w:val="24"/>
                <w:szCs w:val="24"/>
              </w:rPr>
              <w:t>8</w:t>
            </w:r>
          </w:p>
        </w:tc>
      </w:tr>
      <w:tr w:rsidR="00707DF7" w:rsidRPr="00F96262" w14:paraId="5107B70D" w14:textId="77777777" w:rsidTr="00191417">
        <w:trPr>
          <w:trHeight w:val="395"/>
          <w:jc w:val="center"/>
        </w:trPr>
        <w:tc>
          <w:tcPr>
            <w:tcW w:w="338" w:type="pct"/>
            <w:vAlign w:val="center"/>
          </w:tcPr>
          <w:p w14:paraId="23606085" w14:textId="77777777" w:rsidR="00707DF7" w:rsidRPr="00F96262" w:rsidRDefault="00707DF7" w:rsidP="0030423A">
            <w:pPr>
              <w:contextualSpacing/>
              <w:rPr>
                <w:sz w:val="24"/>
                <w:szCs w:val="24"/>
              </w:rPr>
            </w:pPr>
          </w:p>
        </w:tc>
        <w:tc>
          <w:tcPr>
            <w:tcW w:w="250" w:type="pct"/>
            <w:vAlign w:val="center"/>
          </w:tcPr>
          <w:p w14:paraId="436395B9" w14:textId="77777777" w:rsidR="00707DF7" w:rsidRPr="00F96262" w:rsidRDefault="00707DF7" w:rsidP="0030423A">
            <w:pPr>
              <w:contextualSpacing/>
              <w:rPr>
                <w:sz w:val="24"/>
                <w:szCs w:val="24"/>
              </w:rPr>
            </w:pPr>
            <w:r w:rsidRPr="00F96262">
              <w:rPr>
                <w:sz w:val="24"/>
                <w:szCs w:val="24"/>
              </w:rPr>
              <w:t>b.</w:t>
            </w:r>
          </w:p>
        </w:tc>
        <w:tc>
          <w:tcPr>
            <w:tcW w:w="3408" w:type="pct"/>
            <w:vAlign w:val="bottom"/>
          </w:tcPr>
          <w:p w14:paraId="5E73B804" w14:textId="77777777" w:rsidR="00707DF7" w:rsidRPr="00F96262" w:rsidRDefault="00707DF7" w:rsidP="001D3C91">
            <w:pPr>
              <w:contextualSpacing/>
              <w:jc w:val="both"/>
              <w:rPr>
                <w:bCs/>
                <w:sz w:val="24"/>
                <w:szCs w:val="24"/>
              </w:rPr>
            </w:pPr>
            <w:r w:rsidRPr="00F96262">
              <w:rPr>
                <w:bCs/>
                <w:sz w:val="24"/>
                <w:szCs w:val="24"/>
              </w:rPr>
              <w:t xml:space="preserve">Write about agronomic requirements for pearl millet crop production. </w:t>
            </w:r>
          </w:p>
        </w:tc>
        <w:tc>
          <w:tcPr>
            <w:tcW w:w="319" w:type="pct"/>
            <w:vAlign w:val="center"/>
          </w:tcPr>
          <w:p w14:paraId="18675B2E" w14:textId="77777777" w:rsidR="00707DF7" w:rsidRPr="00F96262" w:rsidRDefault="00707DF7" w:rsidP="0030423A">
            <w:pPr>
              <w:contextualSpacing/>
              <w:jc w:val="center"/>
              <w:rPr>
                <w:sz w:val="24"/>
                <w:szCs w:val="24"/>
              </w:rPr>
            </w:pPr>
            <w:r w:rsidRPr="00F96262">
              <w:rPr>
                <w:sz w:val="24"/>
                <w:szCs w:val="24"/>
              </w:rPr>
              <w:t>CO2</w:t>
            </w:r>
          </w:p>
        </w:tc>
        <w:tc>
          <w:tcPr>
            <w:tcW w:w="256" w:type="pct"/>
            <w:vAlign w:val="center"/>
          </w:tcPr>
          <w:p w14:paraId="5021B280"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37C9BA95" w14:textId="77777777" w:rsidR="00707DF7" w:rsidRPr="00F96262" w:rsidRDefault="00707DF7" w:rsidP="0030423A">
            <w:pPr>
              <w:contextualSpacing/>
              <w:jc w:val="center"/>
              <w:rPr>
                <w:sz w:val="24"/>
                <w:szCs w:val="24"/>
              </w:rPr>
            </w:pPr>
            <w:r w:rsidRPr="00F96262">
              <w:rPr>
                <w:sz w:val="24"/>
                <w:szCs w:val="24"/>
              </w:rPr>
              <w:t>7</w:t>
            </w:r>
          </w:p>
        </w:tc>
      </w:tr>
      <w:tr w:rsidR="00707DF7" w:rsidRPr="00F96262" w14:paraId="36D3631B" w14:textId="77777777" w:rsidTr="001D3C91">
        <w:trPr>
          <w:trHeight w:val="82"/>
          <w:jc w:val="center"/>
        </w:trPr>
        <w:tc>
          <w:tcPr>
            <w:tcW w:w="338" w:type="pct"/>
            <w:vAlign w:val="center"/>
          </w:tcPr>
          <w:p w14:paraId="30064E28" w14:textId="77777777" w:rsidR="00707DF7" w:rsidRPr="00F96262" w:rsidRDefault="00707DF7" w:rsidP="0030423A">
            <w:pPr>
              <w:contextualSpacing/>
              <w:rPr>
                <w:sz w:val="24"/>
                <w:szCs w:val="24"/>
              </w:rPr>
            </w:pPr>
          </w:p>
        </w:tc>
        <w:tc>
          <w:tcPr>
            <w:tcW w:w="250" w:type="pct"/>
            <w:vAlign w:val="center"/>
          </w:tcPr>
          <w:p w14:paraId="7CF1259A" w14:textId="77777777" w:rsidR="00707DF7" w:rsidRPr="00F96262" w:rsidRDefault="00707DF7" w:rsidP="0030423A">
            <w:pPr>
              <w:contextualSpacing/>
              <w:rPr>
                <w:sz w:val="24"/>
                <w:szCs w:val="24"/>
              </w:rPr>
            </w:pPr>
          </w:p>
        </w:tc>
        <w:tc>
          <w:tcPr>
            <w:tcW w:w="3408" w:type="pct"/>
            <w:vAlign w:val="bottom"/>
          </w:tcPr>
          <w:p w14:paraId="4A3C7350" w14:textId="77777777" w:rsidR="00707DF7" w:rsidRPr="00F96262" w:rsidRDefault="00707DF7" w:rsidP="0030423A">
            <w:pPr>
              <w:contextualSpacing/>
              <w:jc w:val="both"/>
              <w:rPr>
                <w:sz w:val="24"/>
                <w:szCs w:val="24"/>
              </w:rPr>
            </w:pPr>
          </w:p>
        </w:tc>
        <w:tc>
          <w:tcPr>
            <w:tcW w:w="319" w:type="pct"/>
            <w:vAlign w:val="center"/>
          </w:tcPr>
          <w:p w14:paraId="0C20B356" w14:textId="77777777" w:rsidR="00707DF7" w:rsidRPr="00F96262" w:rsidRDefault="00707DF7" w:rsidP="0030423A">
            <w:pPr>
              <w:contextualSpacing/>
              <w:jc w:val="center"/>
              <w:rPr>
                <w:sz w:val="24"/>
                <w:szCs w:val="24"/>
              </w:rPr>
            </w:pPr>
          </w:p>
        </w:tc>
        <w:tc>
          <w:tcPr>
            <w:tcW w:w="256" w:type="pct"/>
            <w:vAlign w:val="center"/>
          </w:tcPr>
          <w:p w14:paraId="5D8C939A" w14:textId="77777777" w:rsidR="00707DF7" w:rsidRPr="00F96262" w:rsidRDefault="00707DF7" w:rsidP="0030423A">
            <w:pPr>
              <w:contextualSpacing/>
              <w:jc w:val="center"/>
              <w:rPr>
                <w:sz w:val="24"/>
                <w:szCs w:val="24"/>
              </w:rPr>
            </w:pPr>
          </w:p>
        </w:tc>
        <w:tc>
          <w:tcPr>
            <w:tcW w:w="429" w:type="pct"/>
            <w:vAlign w:val="center"/>
          </w:tcPr>
          <w:p w14:paraId="75075EF9" w14:textId="77777777" w:rsidR="00707DF7" w:rsidRPr="00F96262" w:rsidRDefault="00707DF7" w:rsidP="0030423A">
            <w:pPr>
              <w:contextualSpacing/>
              <w:jc w:val="center"/>
              <w:rPr>
                <w:sz w:val="24"/>
                <w:szCs w:val="24"/>
              </w:rPr>
            </w:pPr>
          </w:p>
        </w:tc>
      </w:tr>
      <w:tr w:rsidR="00707DF7" w:rsidRPr="00F96262" w14:paraId="6F9543A5" w14:textId="77777777" w:rsidTr="00191417">
        <w:trPr>
          <w:trHeight w:val="395"/>
          <w:jc w:val="center"/>
        </w:trPr>
        <w:tc>
          <w:tcPr>
            <w:tcW w:w="338" w:type="pct"/>
            <w:vAlign w:val="center"/>
          </w:tcPr>
          <w:p w14:paraId="668DC4F8" w14:textId="77777777" w:rsidR="00707DF7" w:rsidRPr="00F96262" w:rsidRDefault="00707DF7" w:rsidP="0030423A">
            <w:pPr>
              <w:contextualSpacing/>
              <w:rPr>
                <w:sz w:val="24"/>
                <w:szCs w:val="24"/>
              </w:rPr>
            </w:pPr>
            <w:r w:rsidRPr="00F96262">
              <w:rPr>
                <w:sz w:val="24"/>
                <w:szCs w:val="24"/>
              </w:rPr>
              <w:t>34.</w:t>
            </w:r>
          </w:p>
        </w:tc>
        <w:tc>
          <w:tcPr>
            <w:tcW w:w="250" w:type="pct"/>
            <w:vAlign w:val="center"/>
          </w:tcPr>
          <w:p w14:paraId="67CA46D7" w14:textId="77777777" w:rsidR="00707DF7" w:rsidRPr="00F96262" w:rsidRDefault="00707DF7" w:rsidP="0030423A">
            <w:pPr>
              <w:contextualSpacing/>
              <w:rPr>
                <w:sz w:val="24"/>
                <w:szCs w:val="24"/>
              </w:rPr>
            </w:pPr>
            <w:r w:rsidRPr="00F96262">
              <w:rPr>
                <w:sz w:val="24"/>
                <w:szCs w:val="24"/>
              </w:rPr>
              <w:t>a.</w:t>
            </w:r>
          </w:p>
        </w:tc>
        <w:tc>
          <w:tcPr>
            <w:tcW w:w="3408" w:type="pct"/>
            <w:vAlign w:val="bottom"/>
          </w:tcPr>
          <w:p w14:paraId="560CA3C2" w14:textId="77777777" w:rsidR="00707DF7" w:rsidRPr="00F96262" w:rsidRDefault="00707DF7" w:rsidP="001D3C91">
            <w:pPr>
              <w:contextualSpacing/>
              <w:jc w:val="both"/>
              <w:rPr>
                <w:sz w:val="24"/>
                <w:szCs w:val="24"/>
              </w:rPr>
            </w:pPr>
            <w:r w:rsidRPr="00F96262">
              <w:rPr>
                <w:sz w:val="24"/>
                <w:szCs w:val="24"/>
              </w:rPr>
              <w:t xml:space="preserve">Explain about multi bloom technique and foliar feeding approach in green gram crop cultivation. </w:t>
            </w:r>
          </w:p>
        </w:tc>
        <w:tc>
          <w:tcPr>
            <w:tcW w:w="319" w:type="pct"/>
            <w:vAlign w:val="center"/>
          </w:tcPr>
          <w:p w14:paraId="3DF33AC5" w14:textId="77777777" w:rsidR="00707DF7" w:rsidRPr="00F96262" w:rsidRDefault="00707DF7" w:rsidP="0030423A">
            <w:pPr>
              <w:contextualSpacing/>
              <w:jc w:val="center"/>
              <w:rPr>
                <w:sz w:val="24"/>
                <w:szCs w:val="24"/>
              </w:rPr>
            </w:pPr>
            <w:r w:rsidRPr="00F96262">
              <w:rPr>
                <w:sz w:val="24"/>
                <w:szCs w:val="24"/>
              </w:rPr>
              <w:t>CO4</w:t>
            </w:r>
          </w:p>
        </w:tc>
        <w:tc>
          <w:tcPr>
            <w:tcW w:w="256" w:type="pct"/>
            <w:vAlign w:val="center"/>
          </w:tcPr>
          <w:p w14:paraId="3722639F" w14:textId="77777777" w:rsidR="00707DF7" w:rsidRPr="00F96262" w:rsidRDefault="00707DF7" w:rsidP="0030423A">
            <w:pPr>
              <w:contextualSpacing/>
              <w:jc w:val="center"/>
              <w:rPr>
                <w:sz w:val="24"/>
                <w:szCs w:val="24"/>
              </w:rPr>
            </w:pPr>
            <w:r w:rsidRPr="00F96262">
              <w:rPr>
                <w:sz w:val="24"/>
                <w:szCs w:val="24"/>
              </w:rPr>
              <w:t>U</w:t>
            </w:r>
          </w:p>
        </w:tc>
        <w:tc>
          <w:tcPr>
            <w:tcW w:w="429" w:type="pct"/>
            <w:vAlign w:val="center"/>
          </w:tcPr>
          <w:p w14:paraId="3D548C40" w14:textId="77777777" w:rsidR="00707DF7" w:rsidRPr="00F96262" w:rsidRDefault="00707DF7" w:rsidP="0030423A">
            <w:pPr>
              <w:contextualSpacing/>
              <w:jc w:val="center"/>
              <w:rPr>
                <w:sz w:val="24"/>
                <w:szCs w:val="24"/>
              </w:rPr>
            </w:pPr>
            <w:r w:rsidRPr="00F96262">
              <w:rPr>
                <w:sz w:val="24"/>
                <w:szCs w:val="24"/>
              </w:rPr>
              <w:t>8</w:t>
            </w:r>
          </w:p>
        </w:tc>
      </w:tr>
      <w:tr w:rsidR="00707DF7" w:rsidRPr="00F96262" w14:paraId="5CC27CFB" w14:textId="77777777" w:rsidTr="00191417">
        <w:trPr>
          <w:trHeight w:val="395"/>
          <w:jc w:val="center"/>
        </w:trPr>
        <w:tc>
          <w:tcPr>
            <w:tcW w:w="338" w:type="pct"/>
            <w:vAlign w:val="center"/>
          </w:tcPr>
          <w:p w14:paraId="4C510D52" w14:textId="77777777" w:rsidR="00707DF7" w:rsidRPr="00F96262" w:rsidRDefault="00707DF7" w:rsidP="0030423A">
            <w:pPr>
              <w:contextualSpacing/>
              <w:rPr>
                <w:sz w:val="24"/>
                <w:szCs w:val="24"/>
              </w:rPr>
            </w:pPr>
          </w:p>
        </w:tc>
        <w:tc>
          <w:tcPr>
            <w:tcW w:w="250" w:type="pct"/>
            <w:vAlign w:val="center"/>
          </w:tcPr>
          <w:p w14:paraId="5C78F0B5" w14:textId="77777777" w:rsidR="00707DF7" w:rsidRPr="00F96262" w:rsidRDefault="00707DF7" w:rsidP="0030423A">
            <w:pPr>
              <w:contextualSpacing/>
              <w:rPr>
                <w:sz w:val="24"/>
                <w:szCs w:val="24"/>
              </w:rPr>
            </w:pPr>
            <w:r w:rsidRPr="00F96262">
              <w:rPr>
                <w:sz w:val="24"/>
                <w:szCs w:val="24"/>
              </w:rPr>
              <w:t>b.</w:t>
            </w:r>
          </w:p>
        </w:tc>
        <w:tc>
          <w:tcPr>
            <w:tcW w:w="3408" w:type="pct"/>
            <w:vAlign w:val="bottom"/>
          </w:tcPr>
          <w:p w14:paraId="26B73B81" w14:textId="77777777" w:rsidR="00707DF7" w:rsidRPr="00F96262" w:rsidRDefault="00707DF7" w:rsidP="0030423A">
            <w:pPr>
              <w:contextualSpacing/>
              <w:jc w:val="both"/>
              <w:rPr>
                <w:sz w:val="24"/>
                <w:szCs w:val="24"/>
              </w:rPr>
            </w:pPr>
            <w:r w:rsidRPr="00F96262">
              <w:rPr>
                <w:sz w:val="24"/>
                <w:szCs w:val="24"/>
              </w:rPr>
              <w:t xml:space="preserve">Explain about seed treatment techniques in cotton crop with their advantages. </w:t>
            </w:r>
          </w:p>
        </w:tc>
        <w:tc>
          <w:tcPr>
            <w:tcW w:w="319" w:type="pct"/>
            <w:vAlign w:val="center"/>
          </w:tcPr>
          <w:p w14:paraId="5E727EFB" w14:textId="77777777" w:rsidR="00707DF7" w:rsidRPr="00F96262" w:rsidRDefault="00707DF7" w:rsidP="0030423A">
            <w:pPr>
              <w:contextualSpacing/>
              <w:jc w:val="center"/>
              <w:rPr>
                <w:sz w:val="24"/>
                <w:szCs w:val="24"/>
              </w:rPr>
            </w:pPr>
            <w:r w:rsidRPr="00F96262">
              <w:rPr>
                <w:sz w:val="24"/>
                <w:szCs w:val="24"/>
              </w:rPr>
              <w:t>CO4</w:t>
            </w:r>
          </w:p>
        </w:tc>
        <w:tc>
          <w:tcPr>
            <w:tcW w:w="256" w:type="pct"/>
            <w:vAlign w:val="center"/>
          </w:tcPr>
          <w:p w14:paraId="697E4915"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2CC6AC08" w14:textId="77777777" w:rsidR="00707DF7" w:rsidRPr="00F96262" w:rsidRDefault="00707DF7" w:rsidP="0030423A">
            <w:pPr>
              <w:contextualSpacing/>
              <w:jc w:val="center"/>
              <w:rPr>
                <w:sz w:val="24"/>
                <w:szCs w:val="24"/>
              </w:rPr>
            </w:pPr>
            <w:r w:rsidRPr="00F96262">
              <w:rPr>
                <w:sz w:val="24"/>
                <w:szCs w:val="24"/>
              </w:rPr>
              <w:t>7</w:t>
            </w:r>
          </w:p>
        </w:tc>
      </w:tr>
      <w:tr w:rsidR="00707DF7" w:rsidRPr="00F96262" w14:paraId="6BFE2904" w14:textId="77777777" w:rsidTr="001D3C91">
        <w:trPr>
          <w:trHeight w:val="261"/>
          <w:jc w:val="center"/>
        </w:trPr>
        <w:tc>
          <w:tcPr>
            <w:tcW w:w="338" w:type="pct"/>
            <w:vAlign w:val="center"/>
          </w:tcPr>
          <w:p w14:paraId="2C418D5D" w14:textId="77777777" w:rsidR="00707DF7" w:rsidRPr="00F96262" w:rsidRDefault="00707DF7" w:rsidP="0030423A">
            <w:pPr>
              <w:contextualSpacing/>
              <w:rPr>
                <w:sz w:val="24"/>
                <w:szCs w:val="24"/>
              </w:rPr>
            </w:pPr>
          </w:p>
        </w:tc>
        <w:tc>
          <w:tcPr>
            <w:tcW w:w="250" w:type="pct"/>
            <w:vAlign w:val="center"/>
          </w:tcPr>
          <w:p w14:paraId="69D8FD01" w14:textId="77777777" w:rsidR="00707DF7" w:rsidRPr="00F96262" w:rsidRDefault="00707DF7" w:rsidP="0030423A">
            <w:pPr>
              <w:contextualSpacing/>
              <w:rPr>
                <w:sz w:val="24"/>
                <w:szCs w:val="24"/>
              </w:rPr>
            </w:pPr>
          </w:p>
        </w:tc>
        <w:tc>
          <w:tcPr>
            <w:tcW w:w="3408" w:type="pct"/>
            <w:vAlign w:val="bottom"/>
          </w:tcPr>
          <w:p w14:paraId="446EEF7F" w14:textId="77777777" w:rsidR="00707DF7" w:rsidRPr="00F96262" w:rsidRDefault="00707DF7" w:rsidP="0030423A">
            <w:pPr>
              <w:contextualSpacing/>
              <w:jc w:val="both"/>
              <w:rPr>
                <w:sz w:val="24"/>
                <w:szCs w:val="24"/>
              </w:rPr>
            </w:pPr>
          </w:p>
        </w:tc>
        <w:tc>
          <w:tcPr>
            <w:tcW w:w="319" w:type="pct"/>
            <w:vAlign w:val="center"/>
          </w:tcPr>
          <w:p w14:paraId="6EE6B6B2" w14:textId="77777777" w:rsidR="00707DF7" w:rsidRPr="00F96262" w:rsidRDefault="00707DF7" w:rsidP="0030423A">
            <w:pPr>
              <w:contextualSpacing/>
              <w:jc w:val="center"/>
              <w:rPr>
                <w:sz w:val="24"/>
                <w:szCs w:val="24"/>
              </w:rPr>
            </w:pPr>
          </w:p>
        </w:tc>
        <w:tc>
          <w:tcPr>
            <w:tcW w:w="256" w:type="pct"/>
            <w:vAlign w:val="center"/>
          </w:tcPr>
          <w:p w14:paraId="23FBC985" w14:textId="77777777" w:rsidR="00707DF7" w:rsidRPr="00F96262" w:rsidRDefault="00707DF7" w:rsidP="0030423A">
            <w:pPr>
              <w:contextualSpacing/>
              <w:jc w:val="center"/>
              <w:rPr>
                <w:sz w:val="24"/>
                <w:szCs w:val="24"/>
              </w:rPr>
            </w:pPr>
          </w:p>
        </w:tc>
        <w:tc>
          <w:tcPr>
            <w:tcW w:w="429" w:type="pct"/>
            <w:vAlign w:val="center"/>
          </w:tcPr>
          <w:p w14:paraId="0D6EBABA" w14:textId="77777777" w:rsidR="00707DF7" w:rsidRPr="00F96262" w:rsidRDefault="00707DF7" w:rsidP="0030423A">
            <w:pPr>
              <w:contextualSpacing/>
              <w:jc w:val="center"/>
              <w:rPr>
                <w:sz w:val="24"/>
                <w:szCs w:val="24"/>
              </w:rPr>
            </w:pPr>
          </w:p>
        </w:tc>
      </w:tr>
      <w:tr w:rsidR="00707DF7" w:rsidRPr="00F96262" w14:paraId="6E759BA0" w14:textId="77777777" w:rsidTr="00191417">
        <w:trPr>
          <w:trHeight w:val="395"/>
          <w:jc w:val="center"/>
        </w:trPr>
        <w:tc>
          <w:tcPr>
            <w:tcW w:w="338" w:type="pct"/>
            <w:vAlign w:val="center"/>
          </w:tcPr>
          <w:p w14:paraId="1078682E" w14:textId="77777777" w:rsidR="00707DF7" w:rsidRPr="00F96262" w:rsidRDefault="00707DF7" w:rsidP="0030423A">
            <w:pPr>
              <w:contextualSpacing/>
              <w:rPr>
                <w:sz w:val="24"/>
                <w:szCs w:val="24"/>
              </w:rPr>
            </w:pPr>
            <w:r w:rsidRPr="00F96262">
              <w:rPr>
                <w:sz w:val="24"/>
                <w:szCs w:val="24"/>
              </w:rPr>
              <w:t>35.</w:t>
            </w:r>
          </w:p>
        </w:tc>
        <w:tc>
          <w:tcPr>
            <w:tcW w:w="250" w:type="pct"/>
            <w:vAlign w:val="center"/>
          </w:tcPr>
          <w:p w14:paraId="76416B93" w14:textId="77777777" w:rsidR="00707DF7" w:rsidRPr="00F96262" w:rsidRDefault="00707DF7" w:rsidP="0030423A">
            <w:pPr>
              <w:contextualSpacing/>
              <w:rPr>
                <w:sz w:val="24"/>
                <w:szCs w:val="24"/>
              </w:rPr>
            </w:pPr>
            <w:r w:rsidRPr="00F96262">
              <w:rPr>
                <w:sz w:val="24"/>
                <w:szCs w:val="24"/>
              </w:rPr>
              <w:t>a.</w:t>
            </w:r>
          </w:p>
        </w:tc>
        <w:tc>
          <w:tcPr>
            <w:tcW w:w="3408" w:type="pct"/>
            <w:vAlign w:val="bottom"/>
          </w:tcPr>
          <w:p w14:paraId="46C8CF74" w14:textId="77777777" w:rsidR="00707DF7" w:rsidRPr="00F96262" w:rsidRDefault="00707DF7" w:rsidP="0030423A">
            <w:pPr>
              <w:contextualSpacing/>
              <w:jc w:val="both"/>
              <w:rPr>
                <w:sz w:val="24"/>
                <w:szCs w:val="24"/>
              </w:rPr>
            </w:pPr>
            <w:r w:rsidRPr="00F96262">
              <w:rPr>
                <w:sz w:val="24"/>
                <w:szCs w:val="24"/>
              </w:rPr>
              <w:t xml:space="preserve">Explain about sesame cultivation practices in Tamil Nadu.  </w:t>
            </w:r>
          </w:p>
        </w:tc>
        <w:tc>
          <w:tcPr>
            <w:tcW w:w="319" w:type="pct"/>
            <w:vAlign w:val="center"/>
          </w:tcPr>
          <w:p w14:paraId="20CB6218" w14:textId="77777777" w:rsidR="00707DF7" w:rsidRPr="00F96262" w:rsidRDefault="00707DF7" w:rsidP="0030423A">
            <w:pPr>
              <w:contextualSpacing/>
              <w:jc w:val="center"/>
              <w:rPr>
                <w:sz w:val="24"/>
                <w:szCs w:val="24"/>
              </w:rPr>
            </w:pPr>
            <w:r w:rsidRPr="00F96262">
              <w:rPr>
                <w:sz w:val="24"/>
                <w:szCs w:val="24"/>
              </w:rPr>
              <w:t>CO6</w:t>
            </w:r>
          </w:p>
        </w:tc>
        <w:tc>
          <w:tcPr>
            <w:tcW w:w="256" w:type="pct"/>
            <w:vAlign w:val="center"/>
          </w:tcPr>
          <w:p w14:paraId="357EFB1A"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6373D9C1" w14:textId="77777777" w:rsidR="00707DF7" w:rsidRPr="00F96262" w:rsidRDefault="00707DF7" w:rsidP="0030423A">
            <w:pPr>
              <w:contextualSpacing/>
              <w:jc w:val="center"/>
              <w:rPr>
                <w:sz w:val="24"/>
                <w:szCs w:val="24"/>
              </w:rPr>
            </w:pPr>
            <w:r w:rsidRPr="00F96262">
              <w:rPr>
                <w:sz w:val="24"/>
                <w:szCs w:val="24"/>
              </w:rPr>
              <w:t>8</w:t>
            </w:r>
          </w:p>
        </w:tc>
      </w:tr>
      <w:tr w:rsidR="00707DF7" w:rsidRPr="00F96262" w14:paraId="2E5A9DA4" w14:textId="77777777" w:rsidTr="00191417">
        <w:trPr>
          <w:trHeight w:val="395"/>
          <w:jc w:val="center"/>
        </w:trPr>
        <w:tc>
          <w:tcPr>
            <w:tcW w:w="338" w:type="pct"/>
            <w:vAlign w:val="center"/>
          </w:tcPr>
          <w:p w14:paraId="30E03326" w14:textId="77777777" w:rsidR="00707DF7" w:rsidRPr="00F96262" w:rsidRDefault="00707DF7" w:rsidP="0030423A">
            <w:pPr>
              <w:contextualSpacing/>
              <w:rPr>
                <w:sz w:val="24"/>
                <w:szCs w:val="24"/>
              </w:rPr>
            </w:pPr>
          </w:p>
        </w:tc>
        <w:tc>
          <w:tcPr>
            <w:tcW w:w="250" w:type="pct"/>
            <w:vAlign w:val="center"/>
          </w:tcPr>
          <w:p w14:paraId="2417138B" w14:textId="77777777" w:rsidR="00707DF7" w:rsidRPr="00F96262" w:rsidRDefault="00707DF7" w:rsidP="0030423A">
            <w:pPr>
              <w:contextualSpacing/>
              <w:rPr>
                <w:sz w:val="24"/>
                <w:szCs w:val="24"/>
              </w:rPr>
            </w:pPr>
            <w:r w:rsidRPr="00F96262">
              <w:rPr>
                <w:sz w:val="24"/>
                <w:szCs w:val="24"/>
              </w:rPr>
              <w:t>b.</w:t>
            </w:r>
          </w:p>
        </w:tc>
        <w:tc>
          <w:tcPr>
            <w:tcW w:w="3408" w:type="pct"/>
            <w:vAlign w:val="bottom"/>
          </w:tcPr>
          <w:p w14:paraId="24559410" w14:textId="77777777" w:rsidR="00707DF7" w:rsidRPr="00F96262" w:rsidRDefault="00707DF7" w:rsidP="001D3C91">
            <w:pPr>
              <w:contextualSpacing/>
              <w:jc w:val="both"/>
              <w:rPr>
                <w:bCs/>
                <w:sz w:val="24"/>
                <w:szCs w:val="24"/>
              </w:rPr>
            </w:pPr>
            <w:r w:rsidRPr="00F96262">
              <w:rPr>
                <w:sz w:val="24"/>
                <w:szCs w:val="24"/>
              </w:rPr>
              <w:t>Write a brief note on fodder sorghum production technologies.</w:t>
            </w:r>
          </w:p>
        </w:tc>
        <w:tc>
          <w:tcPr>
            <w:tcW w:w="319" w:type="pct"/>
            <w:vAlign w:val="center"/>
          </w:tcPr>
          <w:p w14:paraId="021DF81E" w14:textId="77777777" w:rsidR="00707DF7" w:rsidRPr="00F96262" w:rsidRDefault="00707DF7" w:rsidP="0030423A">
            <w:pPr>
              <w:contextualSpacing/>
              <w:jc w:val="center"/>
              <w:rPr>
                <w:sz w:val="24"/>
                <w:szCs w:val="24"/>
              </w:rPr>
            </w:pPr>
            <w:r w:rsidRPr="00F96262">
              <w:rPr>
                <w:sz w:val="24"/>
                <w:szCs w:val="24"/>
              </w:rPr>
              <w:t>CO5</w:t>
            </w:r>
          </w:p>
        </w:tc>
        <w:tc>
          <w:tcPr>
            <w:tcW w:w="256" w:type="pct"/>
            <w:vAlign w:val="center"/>
          </w:tcPr>
          <w:p w14:paraId="52C44341" w14:textId="77777777" w:rsidR="00707DF7" w:rsidRPr="00F96262" w:rsidRDefault="00707DF7" w:rsidP="0030423A">
            <w:pPr>
              <w:contextualSpacing/>
              <w:jc w:val="center"/>
              <w:rPr>
                <w:sz w:val="24"/>
                <w:szCs w:val="24"/>
              </w:rPr>
            </w:pPr>
            <w:r w:rsidRPr="00F96262">
              <w:rPr>
                <w:sz w:val="24"/>
                <w:szCs w:val="24"/>
              </w:rPr>
              <w:t>A</w:t>
            </w:r>
          </w:p>
        </w:tc>
        <w:tc>
          <w:tcPr>
            <w:tcW w:w="429" w:type="pct"/>
            <w:vAlign w:val="center"/>
          </w:tcPr>
          <w:p w14:paraId="4E5502D6" w14:textId="77777777" w:rsidR="00707DF7" w:rsidRPr="00F96262" w:rsidRDefault="00707DF7" w:rsidP="0030423A">
            <w:pPr>
              <w:contextualSpacing/>
              <w:jc w:val="center"/>
              <w:rPr>
                <w:sz w:val="24"/>
                <w:szCs w:val="24"/>
              </w:rPr>
            </w:pPr>
            <w:r w:rsidRPr="00F96262">
              <w:rPr>
                <w:sz w:val="24"/>
                <w:szCs w:val="24"/>
              </w:rPr>
              <w:t>7</w:t>
            </w:r>
          </w:p>
        </w:tc>
      </w:tr>
    </w:tbl>
    <w:p w14:paraId="655E6482" w14:textId="77777777" w:rsidR="00707DF7" w:rsidRPr="00F96262" w:rsidRDefault="00707DF7" w:rsidP="0030423A">
      <w:pPr>
        <w:contextualSpacing/>
      </w:pPr>
      <w:r w:rsidRPr="00F96262">
        <w:rPr>
          <w:b/>
          <w:bCs/>
        </w:rPr>
        <w:t>CO</w:t>
      </w:r>
      <w:r w:rsidRPr="00F96262">
        <w:t xml:space="preserve"> – COURSE OUTCOME</w:t>
      </w:r>
      <w:r w:rsidRPr="00F96262">
        <w:tab/>
      </w:r>
      <w:r w:rsidRPr="00F96262">
        <w:tab/>
      </w:r>
      <w:r w:rsidRPr="00F96262">
        <w:tab/>
      </w:r>
      <w:r w:rsidRPr="00F96262">
        <w:tab/>
      </w:r>
      <w:r w:rsidRPr="00F96262">
        <w:tab/>
      </w:r>
      <w:r w:rsidRPr="00F96262">
        <w:rPr>
          <w:b/>
          <w:bCs/>
        </w:rPr>
        <w:t>BL</w:t>
      </w:r>
      <w:r w:rsidRPr="00F96262">
        <w:t xml:space="preserve"> – BLOOM’S LEVEL</w:t>
      </w:r>
    </w:p>
    <w:p w14:paraId="7142B773" w14:textId="77777777" w:rsidR="00707DF7" w:rsidRPr="00F96262"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F96262" w14:paraId="3ED4B79B" w14:textId="77777777" w:rsidTr="001D3C91">
        <w:tc>
          <w:tcPr>
            <w:tcW w:w="838" w:type="dxa"/>
          </w:tcPr>
          <w:p w14:paraId="2784AA05" w14:textId="77777777" w:rsidR="00707DF7" w:rsidRPr="00F96262" w:rsidRDefault="00707DF7" w:rsidP="001D3C91">
            <w:pPr>
              <w:contextualSpacing/>
              <w:rPr>
                <w:sz w:val="24"/>
                <w:szCs w:val="24"/>
              </w:rPr>
            </w:pPr>
          </w:p>
        </w:tc>
        <w:tc>
          <w:tcPr>
            <w:tcW w:w="9652" w:type="dxa"/>
          </w:tcPr>
          <w:p w14:paraId="277B4361" w14:textId="77777777" w:rsidR="00707DF7" w:rsidRPr="00F96262" w:rsidRDefault="00707DF7" w:rsidP="001D3C91">
            <w:pPr>
              <w:contextualSpacing/>
              <w:jc w:val="center"/>
              <w:rPr>
                <w:b/>
                <w:sz w:val="24"/>
                <w:szCs w:val="24"/>
              </w:rPr>
            </w:pPr>
            <w:r w:rsidRPr="00F96262">
              <w:rPr>
                <w:b/>
                <w:sz w:val="24"/>
                <w:szCs w:val="24"/>
              </w:rPr>
              <w:t>COURSE OUTCOMES</w:t>
            </w:r>
          </w:p>
        </w:tc>
      </w:tr>
      <w:tr w:rsidR="00707DF7" w:rsidRPr="00F96262" w14:paraId="235A274D" w14:textId="77777777" w:rsidTr="001D3C91">
        <w:tc>
          <w:tcPr>
            <w:tcW w:w="838" w:type="dxa"/>
          </w:tcPr>
          <w:p w14:paraId="01948736" w14:textId="77777777" w:rsidR="00707DF7" w:rsidRPr="00F96262" w:rsidRDefault="00707DF7" w:rsidP="001D3C91">
            <w:pPr>
              <w:contextualSpacing/>
              <w:rPr>
                <w:bCs/>
                <w:sz w:val="24"/>
                <w:szCs w:val="24"/>
              </w:rPr>
            </w:pPr>
            <w:r w:rsidRPr="00F96262">
              <w:rPr>
                <w:bCs/>
                <w:sz w:val="24"/>
                <w:szCs w:val="24"/>
              </w:rPr>
              <w:t>CO1</w:t>
            </w:r>
          </w:p>
        </w:tc>
        <w:tc>
          <w:tcPr>
            <w:tcW w:w="9652" w:type="dxa"/>
            <w:vAlign w:val="center"/>
          </w:tcPr>
          <w:p w14:paraId="3A13C430" w14:textId="77777777" w:rsidR="00707DF7" w:rsidRPr="00F96262" w:rsidRDefault="00707DF7" w:rsidP="001D3C91">
            <w:pPr>
              <w:spacing w:line="252" w:lineRule="exact"/>
              <w:ind w:right="-20"/>
              <w:rPr>
                <w:sz w:val="24"/>
                <w:szCs w:val="24"/>
              </w:rPr>
            </w:pPr>
            <w:r w:rsidRPr="00F96262">
              <w:rPr>
                <w:sz w:val="24"/>
                <w:szCs w:val="24"/>
              </w:rPr>
              <w:t>Understand the crop production technology for kharif crops</w:t>
            </w:r>
          </w:p>
        </w:tc>
      </w:tr>
      <w:tr w:rsidR="00707DF7" w:rsidRPr="00F96262" w14:paraId="4C95F85F" w14:textId="77777777" w:rsidTr="001D3C91">
        <w:tc>
          <w:tcPr>
            <w:tcW w:w="838" w:type="dxa"/>
          </w:tcPr>
          <w:p w14:paraId="54A28D50" w14:textId="77777777" w:rsidR="00707DF7" w:rsidRPr="00F96262" w:rsidRDefault="00707DF7" w:rsidP="001D3C91">
            <w:pPr>
              <w:contextualSpacing/>
              <w:rPr>
                <w:bCs/>
                <w:sz w:val="24"/>
                <w:szCs w:val="24"/>
              </w:rPr>
            </w:pPr>
            <w:r w:rsidRPr="00F96262">
              <w:rPr>
                <w:bCs/>
                <w:sz w:val="24"/>
                <w:szCs w:val="24"/>
              </w:rPr>
              <w:t>CO2</w:t>
            </w:r>
          </w:p>
        </w:tc>
        <w:tc>
          <w:tcPr>
            <w:tcW w:w="9652" w:type="dxa"/>
            <w:vAlign w:val="center"/>
          </w:tcPr>
          <w:p w14:paraId="7B1415D1" w14:textId="77777777" w:rsidR="00707DF7" w:rsidRPr="00F96262" w:rsidRDefault="00707DF7" w:rsidP="001D3C91">
            <w:pPr>
              <w:spacing w:line="252" w:lineRule="exact"/>
              <w:ind w:right="-20"/>
              <w:rPr>
                <w:sz w:val="24"/>
                <w:szCs w:val="24"/>
              </w:rPr>
            </w:pPr>
            <w:r w:rsidRPr="00F96262">
              <w:rPr>
                <w:sz w:val="24"/>
                <w:szCs w:val="24"/>
              </w:rPr>
              <w:t xml:space="preserve">Explain the geographical distribution of kharif crops </w:t>
            </w:r>
          </w:p>
        </w:tc>
      </w:tr>
      <w:tr w:rsidR="00707DF7" w:rsidRPr="00F96262" w14:paraId="40641B54" w14:textId="77777777" w:rsidTr="001D3C91">
        <w:tc>
          <w:tcPr>
            <w:tcW w:w="838" w:type="dxa"/>
          </w:tcPr>
          <w:p w14:paraId="306641AF" w14:textId="77777777" w:rsidR="00707DF7" w:rsidRPr="00F96262" w:rsidRDefault="00707DF7" w:rsidP="001D3C91">
            <w:pPr>
              <w:contextualSpacing/>
              <w:rPr>
                <w:bCs/>
                <w:sz w:val="24"/>
                <w:szCs w:val="24"/>
              </w:rPr>
            </w:pPr>
            <w:r w:rsidRPr="00F96262">
              <w:rPr>
                <w:bCs/>
                <w:sz w:val="24"/>
                <w:szCs w:val="24"/>
              </w:rPr>
              <w:t>CO3</w:t>
            </w:r>
          </w:p>
        </w:tc>
        <w:tc>
          <w:tcPr>
            <w:tcW w:w="9652" w:type="dxa"/>
            <w:vAlign w:val="center"/>
          </w:tcPr>
          <w:p w14:paraId="5DF2A300" w14:textId="77777777" w:rsidR="00707DF7" w:rsidRPr="00F96262" w:rsidRDefault="00707DF7" w:rsidP="001D3C91">
            <w:pPr>
              <w:spacing w:line="252" w:lineRule="exact"/>
              <w:ind w:right="-20"/>
              <w:rPr>
                <w:sz w:val="24"/>
                <w:szCs w:val="24"/>
              </w:rPr>
            </w:pPr>
            <w:r w:rsidRPr="00F96262">
              <w:rPr>
                <w:sz w:val="24"/>
                <w:szCs w:val="24"/>
              </w:rPr>
              <w:t>Recall crop production requirements for kharif season crops</w:t>
            </w:r>
          </w:p>
        </w:tc>
      </w:tr>
      <w:tr w:rsidR="00707DF7" w:rsidRPr="00F96262" w14:paraId="083A6431" w14:textId="77777777" w:rsidTr="001D3C91">
        <w:tc>
          <w:tcPr>
            <w:tcW w:w="838" w:type="dxa"/>
          </w:tcPr>
          <w:p w14:paraId="5B7947AC" w14:textId="77777777" w:rsidR="00707DF7" w:rsidRPr="00F96262" w:rsidRDefault="00707DF7" w:rsidP="001D3C91">
            <w:pPr>
              <w:contextualSpacing/>
              <w:rPr>
                <w:bCs/>
                <w:sz w:val="24"/>
                <w:szCs w:val="24"/>
              </w:rPr>
            </w:pPr>
            <w:r w:rsidRPr="00F96262">
              <w:rPr>
                <w:bCs/>
                <w:sz w:val="24"/>
                <w:szCs w:val="24"/>
              </w:rPr>
              <w:t>CO4</w:t>
            </w:r>
          </w:p>
        </w:tc>
        <w:tc>
          <w:tcPr>
            <w:tcW w:w="9652" w:type="dxa"/>
            <w:vAlign w:val="center"/>
          </w:tcPr>
          <w:p w14:paraId="56BF6960" w14:textId="77777777" w:rsidR="00707DF7" w:rsidRPr="00F96262" w:rsidRDefault="00707DF7" w:rsidP="001D3C91">
            <w:pPr>
              <w:spacing w:line="252" w:lineRule="exact"/>
              <w:ind w:right="-20"/>
              <w:rPr>
                <w:sz w:val="24"/>
                <w:szCs w:val="24"/>
              </w:rPr>
            </w:pPr>
            <w:r w:rsidRPr="00F96262">
              <w:rPr>
                <w:sz w:val="24"/>
                <w:szCs w:val="24"/>
              </w:rPr>
              <w:t>Remember soil and climatic requirements of different kharif crop varieties</w:t>
            </w:r>
          </w:p>
        </w:tc>
      </w:tr>
      <w:tr w:rsidR="00707DF7" w:rsidRPr="00F96262" w14:paraId="265372DE" w14:textId="77777777" w:rsidTr="001D3C91">
        <w:tc>
          <w:tcPr>
            <w:tcW w:w="838" w:type="dxa"/>
          </w:tcPr>
          <w:p w14:paraId="432256E2" w14:textId="77777777" w:rsidR="00707DF7" w:rsidRPr="00F96262" w:rsidRDefault="00707DF7" w:rsidP="001D3C91">
            <w:pPr>
              <w:contextualSpacing/>
              <w:rPr>
                <w:bCs/>
                <w:sz w:val="24"/>
                <w:szCs w:val="24"/>
              </w:rPr>
            </w:pPr>
            <w:r w:rsidRPr="00F96262">
              <w:rPr>
                <w:bCs/>
                <w:sz w:val="24"/>
                <w:szCs w:val="24"/>
              </w:rPr>
              <w:t>CO5</w:t>
            </w:r>
          </w:p>
        </w:tc>
        <w:tc>
          <w:tcPr>
            <w:tcW w:w="9652" w:type="dxa"/>
            <w:vAlign w:val="center"/>
          </w:tcPr>
          <w:p w14:paraId="176C06F4" w14:textId="77777777" w:rsidR="00707DF7" w:rsidRPr="00F96262" w:rsidRDefault="00707DF7" w:rsidP="001D3C91">
            <w:pPr>
              <w:spacing w:line="252" w:lineRule="exact"/>
              <w:ind w:right="-20"/>
              <w:rPr>
                <w:sz w:val="24"/>
                <w:szCs w:val="24"/>
              </w:rPr>
            </w:pPr>
            <w:r w:rsidRPr="00F96262">
              <w:rPr>
                <w:sz w:val="24"/>
                <w:szCs w:val="24"/>
              </w:rPr>
              <w:t>Describe crop management practices for kharif season</w:t>
            </w:r>
          </w:p>
        </w:tc>
      </w:tr>
      <w:tr w:rsidR="00707DF7" w:rsidRPr="00F96262" w14:paraId="5EAB0836" w14:textId="77777777" w:rsidTr="001D3C91">
        <w:tc>
          <w:tcPr>
            <w:tcW w:w="838" w:type="dxa"/>
          </w:tcPr>
          <w:p w14:paraId="6A6A7946" w14:textId="77777777" w:rsidR="00707DF7" w:rsidRPr="00F96262" w:rsidRDefault="00707DF7" w:rsidP="001D3C91">
            <w:pPr>
              <w:contextualSpacing/>
              <w:rPr>
                <w:bCs/>
                <w:sz w:val="24"/>
                <w:szCs w:val="24"/>
              </w:rPr>
            </w:pPr>
            <w:r w:rsidRPr="00F96262">
              <w:rPr>
                <w:bCs/>
                <w:sz w:val="24"/>
                <w:szCs w:val="24"/>
              </w:rPr>
              <w:t>CO6</w:t>
            </w:r>
          </w:p>
        </w:tc>
        <w:tc>
          <w:tcPr>
            <w:tcW w:w="9652" w:type="dxa"/>
            <w:vAlign w:val="bottom"/>
          </w:tcPr>
          <w:p w14:paraId="11BB6F57" w14:textId="77777777" w:rsidR="00707DF7" w:rsidRPr="00F96262" w:rsidRDefault="00707DF7" w:rsidP="001D3C91">
            <w:pPr>
              <w:spacing w:line="252" w:lineRule="exact"/>
              <w:ind w:right="-20"/>
              <w:rPr>
                <w:sz w:val="24"/>
                <w:szCs w:val="24"/>
              </w:rPr>
            </w:pPr>
            <w:r w:rsidRPr="00F96262">
              <w:rPr>
                <w:sz w:val="24"/>
                <w:szCs w:val="24"/>
              </w:rPr>
              <w:t>Apply the acquired knowledge to guide the farmers for cultivating  kharif  crops</w:t>
            </w:r>
          </w:p>
        </w:tc>
      </w:tr>
    </w:tbl>
    <w:p w14:paraId="6266F4E1" w14:textId="77777777" w:rsidR="00707DF7" w:rsidRPr="00F96262" w:rsidRDefault="00707DF7" w:rsidP="0030423A">
      <w:pPr>
        <w:contextualSpacing/>
      </w:pPr>
    </w:p>
    <w:p w14:paraId="22CD3FD8" w14:textId="77777777" w:rsidR="00707DF7" w:rsidRPr="00F96262"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F96262" w14:paraId="0A9C8D1A" w14:textId="77777777" w:rsidTr="001D3C91">
        <w:trPr>
          <w:trHeight w:val="271"/>
          <w:jc w:val="center"/>
        </w:trPr>
        <w:tc>
          <w:tcPr>
            <w:tcW w:w="10485" w:type="dxa"/>
            <w:gridSpan w:val="8"/>
          </w:tcPr>
          <w:p w14:paraId="37170EB8" w14:textId="77777777" w:rsidR="00707DF7" w:rsidRPr="00F96262" w:rsidRDefault="00707DF7" w:rsidP="001D3C91">
            <w:pPr>
              <w:contextualSpacing/>
              <w:jc w:val="center"/>
              <w:rPr>
                <w:b/>
                <w:sz w:val="24"/>
                <w:szCs w:val="24"/>
              </w:rPr>
            </w:pPr>
            <w:r w:rsidRPr="00F96262">
              <w:rPr>
                <w:b/>
                <w:sz w:val="24"/>
                <w:szCs w:val="24"/>
              </w:rPr>
              <w:t>Assessment Pattern as per Bloom’s Taxonomy</w:t>
            </w:r>
          </w:p>
        </w:tc>
      </w:tr>
      <w:tr w:rsidR="00707DF7" w:rsidRPr="00F96262" w14:paraId="01A93FE7" w14:textId="77777777" w:rsidTr="001D3C91">
        <w:trPr>
          <w:trHeight w:val="271"/>
          <w:jc w:val="center"/>
        </w:trPr>
        <w:tc>
          <w:tcPr>
            <w:tcW w:w="954" w:type="dxa"/>
          </w:tcPr>
          <w:p w14:paraId="32DDD345" w14:textId="77777777" w:rsidR="00707DF7" w:rsidRPr="00F96262" w:rsidRDefault="00707DF7" w:rsidP="001D3C91">
            <w:pPr>
              <w:contextualSpacing/>
              <w:jc w:val="center"/>
              <w:rPr>
                <w:b/>
                <w:bCs/>
                <w:sz w:val="24"/>
                <w:szCs w:val="24"/>
              </w:rPr>
            </w:pPr>
            <w:r w:rsidRPr="00F96262">
              <w:rPr>
                <w:b/>
                <w:bCs/>
                <w:sz w:val="24"/>
                <w:szCs w:val="24"/>
              </w:rPr>
              <w:t>CO / P</w:t>
            </w:r>
          </w:p>
        </w:tc>
        <w:tc>
          <w:tcPr>
            <w:tcW w:w="2296" w:type="dxa"/>
          </w:tcPr>
          <w:p w14:paraId="02FEDA15" w14:textId="77777777" w:rsidR="00707DF7" w:rsidRPr="00F96262" w:rsidRDefault="00707DF7" w:rsidP="001D3C91">
            <w:pPr>
              <w:contextualSpacing/>
              <w:jc w:val="center"/>
              <w:rPr>
                <w:b/>
                <w:sz w:val="24"/>
                <w:szCs w:val="24"/>
              </w:rPr>
            </w:pPr>
            <w:r w:rsidRPr="00F96262">
              <w:rPr>
                <w:b/>
                <w:sz w:val="24"/>
                <w:szCs w:val="24"/>
              </w:rPr>
              <w:t>R</w:t>
            </w:r>
          </w:p>
        </w:tc>
        <w:tc>
          <w:tcPr>
            <w:tcW w:w="1476" w:type="dxa"/>
          </w:tcPr>
          <w:p w14:paraId="06010D35" w14:textId="77777777" w:rsidR="00707DF7" w:rsidRPr="00F96262" w:rsidRDefault="00707DF7" w:rsidP="001D3C91">
            <w:pPr>
              <w:contextualSpacing/>
              <w:jc w:val="center"/>
              <w:rPr>
                <w:b/>
                <w:sz w:val="24"/>
                <w:szCs w:val="24"/>
              </w:rPr>
            </w:pPr>
            <w:r w:rsidRPr="00F96262">
              <w:rPr>
                <w:b/>
                <w:sz w:val="24"/>
                <w:szCs w:val="24"/>
              </w:rPr>
              <w:t>U</w:t>
            </w:r>
          </w:p>
        </w:tc>
        <w:tc>
          <w:tcPr>
            <w:tcW w:w="1035" w:type="dxa"/>
          </w:tcPr>
          <w:p w14:paraId="716458DC" w14:textId="77777777" w:rsidR="00707DF7" w:rsidRPr="00F96262" w:rsidRDefault="00707DF7" w:rsidP="001D3C91">
            <w:pPr>
              <w:contextualSpacing/>
              <w:jc w:val="center"/>
              <w:rPr>
                <w:b/>
                <w:sz w:val="24"/>
                <w:szCs w:val="24"/>
              </w:rPr>
            </w:pPr>
            <w:r w:rsidRPr="00F96262">
              <w:rPr>
                <w:b/>
                <w:sz w:val="24"/>
                <w:szCs w:val="24"/>
              </w:rPr>
              <w:t>A</w:t>
            </w:r>
          </w:p>
        </w:tc>
        <w:tc>
          <w:tcPr>
            <w:tcW w:w="1479" w:type="dxa"/>
          </w:tcPr>
          <w:p w14:paraId="31B1E002" w14:textId="77777777" w:rsidR="00707DF7" w:rsidRPr="00F96262" w:rsidRDefault="00707DF7" w:rsidP="001D3C91">
            <w:pPr>
              <w:contextualSpacing/>
              <w:jc w:val="center"/>
              <w:rPr>
                <w:b/>
                <w:sz w:val="24"/>
                <w:szCs w:val="24"/>
              </w:rPr>
            </w:pPr>
            <w:r w:rsidRPr="00F96262">
              <w:rPr>
                <w:b/>
                <w:sz w:val="24"/>
                <w:szCs w:val="24"/>
              </w:rPr>
              <w:t>An</w:t>
            </w:r>
          </w:p>
        </w:tc>
        <w:tc>
          <w:tcPr>
            <w:tcW w:w="1329" w:type="dxa"/>
          </w:tcPr>
          <w:p w14:paraId="0FEB6D3E" w14:textId="77777777" w:rsidR="00707DF7" w:rsidRPr="00F96262" w:rsidRDefault="00707DF7" w:rsidP="001D3C91">
            <w:pPr>
              <w:contextualSpacing/>
              <w:jc w:val="center"/>
              <w:rPr>
                <w:b/>
                <w:sz w:val="24"/>
                <w:szCs w:val="24"/>
              </w:rPr>
            </w:pPr>
            <w:r w:rsidRPr="00F96262">
              <w:rPr>
                <w:b/>
                <w:sz w:val="24"/>
                <w:szCs w:val="24"/>
              </w:rPr>
              <w:t>E</w:t>
            </w:r>
          </w:p>
        </w:tc>
        <w:tc>
          <w:tcPr>
            <w:tcW w:w="879" w:type="dxa"/>
          </w:tcPr>
          <w:p w14:paraId="55CAA60F" w14:textId="77777777" w:rsidR="00707DF7" w:rsidRPr="00F96262" w:rsidRDefault="00707DF7" w:rsidP="001D3C91">
            <w:pPr>
              <w:contextualSpacing/>
              <w:jc w:val="center"/>
              <w:rPr>
                <w:b/>
                <w:sz w:val="24"/>
                <w:szCs w:val="24"/>
              </w:rPr>
            </w:pPr>
            <w:r w:rsidRPr="00F96262">
              <w:rPr>
                <w:b/>
                <w:sz w:val="24"/>
                <w:szCs w:val="24"/>
              </w:rPr>
              <w:t>C</w:t>
            </w:r>
          </w:p>
        </w:tc>
        <w:tc>
          <w:tcPr>
            <w:tcW w:w="1037" w:type="dxa"/>
          </w:tcPr>
          <w:p w14:paraId="5A5172AD" w14:textId="77777777" w:rsidR="00707DF7" w:rsidRPr="00F96262" w:rsidRDefault="00707DF7" w:rsidP="001D3C91">
            <w:pPr>
              <w:contextualSpacing/>
              <w:jc w:val="center"/>
              <w:rPr>
                <w:b/>
                <w:sz w:val="24"/>
                <w:szCs w:val="24"/>
              </w:rPr>
            </w:pPr>
            <w:r w:rsidRPr="00F96262">
              <w:rPr>
                <w:b/>
                <w:sz w:val="24"/>
                <w:szCs w:val="24"/>
              </w:rPr>
              <w:t>Total</w:t>
            </w:r>
          </w:p>
        </w:tc>
      </w:tr>
      <w:tr w:rsidR="00707DF7" w:rsidRPr="00F96262" w14:paraId="3CE596C1" w14:textId="77777777" w:rsidTr="001D3C91">
        <w:trPr>
          <w:trHeight w:val="271"/>
          <w:jc w:val="center"/>
        </w:trPr>
        <w:tc>
          <w:tcPr>
            <w:tcW w:w="954" w:type="dxa"/>
          </w:tcPr>
          <w:p w14:paraId="5505275B" w14:textId="77777777" w:rsidR="00707DF7" w:rsidRPr="00F96262" w:rsidRDefault="00707DF7" w:rsidP="001D3C91">
            <w:pPr>
              <w:contextualSpacing/>
              <w:jc w:val="center"/>
              <w:rPr>
                <w:bCs/>
                <w:sz w:val="24"/>
                <w:szCs w:val="24"/>
              </w:rPr>
            </w:pPr>
            <w:r w:rsidRPr="00F96262">
              <w:rPr>
                <w:bCs/>
                <w:sz w:val="24"/>
                <w:szCs w:val="24"/>
              </w:rPr>
              <w:t>CO1</w:t>
            </w:r>
          </w:p>
        </w:tc>
        <w:tc>
          <w:tcPr>
            <w:tcW w:w="2296" w:type="dxa"/>
          </w:tcPr>
          <w:p w14:paraId="41C3AEDE" w14:textId="77777777" w:rsidR="00707DF7" w:rsidRPr="00F96262" w:rsidRDefault="00707DF7" w:rsidP="001D3C91">
            <w:pPr>
              <w:contextualSpacing/>
              <w:jc w:val="center"/>
              <w:rPr>
                <w:sz w:val="24"/>
                <w:szCs w:val="24"/>
              </w:rPr>
            </w:pPr>
            <w:r w:rsidRPr="00F96262">
              <w:rPr>
                <w:sz w:val="24"/>
                <w:szCs w:val="24"/>
              </w:rPr>
              <w:t>5</w:t>
            </w:r>
          </w:p>
        </w:tc>
        <w:tc>
          <w:tcPr>
            <w:tcW w:w="1476" w:type="dxa"/>
          </w:tcPr>
          <w:p w14:paraId="0B1853AB" w14:textId="77777777" w:rsidR="00707DF7" w:rsidRPr="00F96262" w:rsidRDefault="00707DF7" w:rsidP="001D3C91">
            <w:pPr>
              <w:contextualSpacing/>
              <w:jc w:val="center"/>
              <w:rPr>
                <w:sz w:val="24"/>
                <w:szCs w:val="24"/>
              </w:rPr>
            </w:pPr>
            <w:r w:rsidRPr="00F96262">
              <w:rPr>
                <w:sz w:val="24"/>
                <w:szCs w:val="24"/>
              </w:rPr>
              <w:t>15</w:t>
            </w:r>
          </w:p>
        </w:tc>
        <w:tc>
          <w:tcPr>
            <w:tcW w:w="1035" w:type="dxa"/>
          </w:tcPr>
          <w:p w14:paraId="3F4E7281" w14:textId="77777777" w:rsidR="00707DF7" w:rsidRPr="00F96262" w:rsidRDefault="00707DF7" w:rsidP="001D3C91">
            <w:pPr>
              <w:contextualSpacing/>
              <w:jc w:val="center"/>
              <w:rPr>
                <w:sz w:val="24"/>
                <w:szCs w:val="24"/>
              </w:rPr>
            </w:pPr>
            <w:r w:rsidRPr="00F96262">
              <w:rPr>
                <w:sz w:val="24"/>
                <w:szCs w:val="24"/>
              </w:rPr>
              <w:t>-</w:t>
            </w:r>
          </w:p>
        </w:tc>
        <w:tc>
          <w:tcPr>
            <w:tcW w:w="1479" w:type="dxa"/>
          </w:tcPr>
          <w:p w14:paraId="3F8B9F39" w14:textId="77777777" w:rsidR="00707DF7" w:rsidRPr="00F96262" w:rsidRDefault="00707DF7" w:rsidP="001D3C91">
            <w:pPr>
              <w:contextualSpacing/>
              <w:jc w:val="center"/>
              <w:rPr>
                <w:sz w:val="24"/>
                <w:szCs w:val="24"/>
              </w:rPr>
            </w:pPr>
            <w:r w:rsidRPr="00F96262">
              <w:rPr>
                <w:sz w:val="24"/>
                <w:szCs w:val="24"/>
              </w:rPr>
              <w:t>-</w:t>
            </w:r>
          </w:p>
        </w:tc>
        <w:tc>
          <w:tcPr>
            <w:tcW w:w="1329" w:type="dxa"/>
          </w:tcPr>
          <w:p w14:paraId="6A6817CF" w14:textId="77777777" w:rsidR="00707DF7" w:rsidRPr="00F96262" w:rsidRDefault="00707DF7" w:rsidP="001D3C91">
            <w:pPr>
              <w:contextualSpacing/>
              <w:jc w:val="center"/>
              <w:rPr>
                <w:sz w:val="24"/>
                <w:szCs w:val="24"/>
              </w:rPr>
            </w:pPr>
            <w:r w:rsidRPr="00F96262">
              <w:rPr>
                <w:sz w:val="24"/>
                <w:szCs w:val="24"/>
              </w:rPr>
              <w:t>-</w:t>
            </w:r>
          </w:p>
        </w:tc>
        <w:tc>
          <w:tcPr>
            <w:tcW w:w="879" w:type="dxa"/>
          </w:tcPr>
          <w:p w14:paraId="366652B1" w14:textId="77777777" w:rsidR="00707DF7" w:rsidRPr="00F96262" w:rsidRDefault="00707DF7" w:rsidP="001D3C91">
            <w:pPr>
              <w:contextualSpacing/>
              <w:jc w:val="center"/>
              <w:rPr>
                <w:sz w:val="24"/>
                <w:szCs w:val="24"/>
              </w:rPr>
            </w:pPr>
            <w:r w:rsidRPr="00F96262">
              <w:rPr>
                <w:sz w:val="24"/>
                <w:szCs w:val="24"/>
              </w:rPr>
              <w:t>-</w:t>
            </w:r>
          </w:p>
        </w:tc>
        <w:tc>
          <w:tcPr>
            <w:tcW w:w="1037" w:type="dxa"/>
          </w:tcPr>
          <w:p w14:paraId="0E7F18C3" w14:textId="77777777" w:rsidR="00707DF7" w:rsidRPr="00F96262" w:rsidRDefault="00707DF7" w:rsidP="001D3C91">
            <w:pPr>
              <w:contextualSpacing/>
              <w:jc w:val="center"/>
              <w:rPr>
                <w:sz w:val="24"/>
                <w:szCs w:val="24"/>
              </w:rPr>
            </w:pPr>
            <w:r w:rsidRPr="00F96262">
              <w:rPr>
                <w:sz w:val="24"/>
                <w:szCs w:val="24"/>
              </w:rPr>
              <w:t>20</w:t>
            </w:r>
          </w:p>
        </w:tc>
      </w:tr>
      <w:tr w:rsidR="00707DF7" w:rsidRPr="00F96262" w14:paraId="3EA3162D" w14:textId="77777777" w:rsidTr="001D3C91">
        <w:trPr>
          <w:trHeight w:val="271"/>
          <w:jc w:val="center"/>
        </w:trPr>
        <w:tc>
          <w:tcPr>
            <w:tcW w:w="954" w:type="dxa"/>
          </w:tcPr>
          <w:p w14:paraId="4ED54081" w14:textId="77777777" w:rsidR="00707DF7" w:rsidRPr="00F96262" w:rsidRDefault="00707DF7" w:rsidP="001D3C91">
            <w:pPr>
              <w:contextualSpacing/>
              <w:jc w:val="center"/>
              <w:rPr>
                <w:bCs/>
                <w:sz w:val="24"/>
                <w:szCs w:val="24"/>
              </w:rPr>
            </w:pPr>
            <w:r w:rsidRPr="00F96262">
              <w:rPr>
                <w:bCs/>
                <w:sz w:val="24"/>
                <w:szCs w:val="24"/>
              </w:rPr>
              <w:t>CO2</w:t>
            </w:r>
          </w:p>
        </w:tc>
        <w:tc>
          <w:tcPr>
            <w:tcW w:w="2296" w:type="dxa"/>
          </w:tcPr>
          <w:p w14:paraId="66187F42" w14:textId="77777777" w:rsidR="00707DF7" w:rsidRPr="00F96262" w:rsidRDefault="00707DF7" w:rsidP="001D3C91">
            <w:pPr>
              <w:contextualSpacing/>
              <w:jc w:val="center"/>
              <w:rPr>
                <w:sz w:val="24"/>
                <w:szCs w:val="24"/>
              </w:rPr>
            </w:pPr>
            <w:r w:rsidRPr="00F96262">
              <w:rPr>
                <w:sz w:val="24"/>
                <w:szCs w:val="24"/>
              </w:rPr>
              <w:t>1</w:t>
            </w:r>
          </w:p>
        </w:tc>
        <w:tc>
          <w:tcPr>
            <w:tcW w:w="1476" w:type="dxa"/>
          </w:tcPr>
          <w:p w14:paraId="54D7047B" w14:textId="77777777" w:rsidR="00707DF7" w:rsidRPr="00F96262" w:rsidRDefault="00707DF7" w:rsidP="001D3C91">
            <w:pPr>
              <w:contextualSpacing/>
              <w:jc w:val="center"/>
              <w:rPr>
                <w:sz w:val="24"/>
                <w:szCs w:val="24"/>
              </w:rPr>
            </w:pPr>
            <w:r w:rsidRPr="00F96262">
              <w:rPr>
                <w:sz w:val="24"/>
                <w:szCs w:val="24"/>
              </w:rPr>
              <w:t>12</w:t>
            </w:r>
          </w:p>
        </w:tc>
        <w:tc>
          <w:tcPr>
            <w:tcW w:w="1035" w:type="dxa"/>
          </w:tcPr>
          <w:p w14:paraId="57D3C60A" w14:textId="77777777" w:rsidR="00707DF7" w:rsidRPr="00F96262" w:rsidRDefault="00707DF7" w:rsidP="001D3C91">
            <w:pPr>
              <w:contextualSpacing/>
              <w:jc w:val="center"/>
              <w:rPr>
                <w:sz w:val="24"/>
                <w:szCs w:val="24"/>
              </w:rPr>
            </w:pPr>
            <w:r w:rsidRPr="00F96262">
              <w:rPr>
                <w:sz w:val="24"/>
                <w:szCs w:val="24"/>
              </w:rPr>
              <w:t>15</w:t>
            </w:r>
          </w:p>
        </w:tc>
        <w:tc>
          <w:tcPr>
            <w:tcW w:w="1479" w:type="dxa"/>
          </w:tcPr>
          <w:p w14:paraId="726141ED" w14:textId="77777777" w:rsidR="00707DF7" w:rsidRPr="00F96262" w:rsidRDefault="00707DF7" w:rsidP="001D3C91">
            <w:pPr>
              <w:contextualSpacing/>
              <w:jc w:val="center"/>
              <w:rPr>
                <w:sz w:val="24"/>
                <w:szCs w:val="24"/>
              </w:rPr>
            </w:pPr>
            <w:r w:rsidRPr="00F96262">
              <w:rPr>
                <w:sz w:val="24"/>
                <w:szCs w:val="24"/>
              </w:rPr>
              <w:t>-</w:t>
            </w:r>
          </w:p>
        </w:tc>
        <w:tc>
          <w:tcPr>
            <w:tcW w:w="1329" w:type="dxa"/>
          </w:tcPr>
          <w:p w14:paraId="182B0834" w14:textId="77777777" w:rsidR="00707DF7" w:rsidRPr="00F96262" w:rsidRDefault="00707DF7" w:rsidP="001D3C91">
            <w:pPr>
              <w:contextualSpacing/>
              <w:jc w:val="center"/>
              <w:rPr>
                <w:sz w:val="24"/>
                <w:szCs w:val="24"/>
              </w:rPr>
            </w:pPr>
            <w:r w:rsidRPr="00F96262">
              <w:rPr>
                <w:sz w:val="24"/>
                <w:szCs w:val="24"/>
              </w:rPr>
              <w:t>-</w:t>
            </w:r>
          </w:p>
        </w:tc>
        <w:tc>
          <w:tcPr>
            <w:tcW w:w="879" w:type="dxa"/>
          </w:tcPr>
          <w:p w14:paraId="45E663F8" w14:textId="77777777" w:rsidR="00707DF7" w:rsidRPr="00F96262" w:rsidRDefault="00707DF7" w:rsidP="001D3C91">
            <w:pPr>
              <w:contextualSpacing/>
              <w:jc w:val="center"/>
              <w:rPr>
                <w:sz w:val="24"/>
                <w:szCs w:val="24"/>
              </w:rPr>
            </w:pPr>
            <w:r w:rsidRPr="00F96262">
              <w:rPr>
                <w:sz w:val="24"/>
                <w:szCs w:val="24"/>
              </w:rPr>
              <w:t>-</w:t>
            </w:r>
          </w:p>
        </w:tc>
        <w:tc>
          <w:tcPr>
            <w:tcW w:w="1037" w:type="dxa"/>
          </w:tcPr>
          <w:p w14:paraId="3295F9F6" w14:textId="77777777" w:rsidR="00707DF7" w:rsidRPr="00F96262" w:rsidRDefault="00707DF7" w:rsidP="001D3C91">
            <w:pPr>
              <w:contextualSpacing/>
              <w:jc w:val="center"/>
              <w:rPr>
                <w:sz w:val="24"/>
                <w:szCs w:val="24"/>
              </w:rPr>
            </w:pPr>
            <w:r w:rsidRPr="00F96262">
              <w:rPr>
                <w:sz w:val="24"/>
                <w:szCs w:val="24"/>
              </w:rPr>
              <w:t>28</w:t>
            </w:r>
          </w:p>
        </w:tc>
      </w:tr>
      <w:tr w:rsidR="00707DF7" w:rsidRPr="00F96262" w14:paraId="52A48EC9" w14:textId="77777777" w:rsidTr="001D3C91">
        <w:trPr>
          <w:trHeight w:val="271"/>
          <w:jc w:val="center"/>
        </w:trPr>
        <w:tc>
          <w:tcPr>
            <w:tcW w:w="954" w:type="dxa"/>
          </w:tcPr>
          <w:p w14:paraId="1196A4F3" w14:textId="77777777" w:rsidR="00707DF7" w:rsidRPr="00F96262" w:rsidRDefault="00707DF7" w:rsidP="001D3C91">
            <w:pPr>
              <w:contextualSpacing/>
              <w:jc w:val="center"/>
              <w:rPr>
                <w:bCs/>
                <w:sz w:val="24"/>
                <w:szCs w:val="24"/>
              </w:rPr>
            </w:pPr>
            <w:r w:rsidRPr="00F96262">
              <w:rPr>
                <w:bCs/>
                <w:sz w:val="24"/>
                <w:szCs w:val="24"/>
              </w:rPr>
              <w:t>CO3</w:t>
            </w:r>
          </w:p>
        </w:tc>
        <w:tc>
          <w:tcPr>
            <w:tcW w:w="2296" w:type="dxa"/>
          </w:tcPr>
          <w:p w14:paraId="5B42C7A1" w14:textId="77777777" w:rsidR="00707DF7" w:rsidRPr="00F96262" w:rsidRDefault="00707DF7" w:rsidP="001D3C91">
            <w:pPr>
              <w:contextualSpacing/>
              <w:jc w:val="center"/>
              <w:rPr>
                <w:sz w:val="24"/>
                <w:szCs w:val="24"/>
              </w:rPr>
            </w:pPr>
            <w:r w:rsidRPr="00F96262">
              <w:rPr>
                <w:sz w:val="24"/>
                <w:szCs w:val="24"/>
              </w:rPr>
              <w:t>-</w:t>
            </w:r>
          </w:p>
        </w:tc>
        <w:tc>
          <w:tcPr>
            <w:tcW w:w="1476" w:type="dxa"/>
          </w:tcPr>
          <w:p w14:paraId="2BF16506" w14:textId="77777777" w:rsidR="00707DF7" w:rsidRPr="00F96262" w:rsidRDefault="00707DF7" w:rsidP="001D3C91">
            <w:pPr>
              <w:contextualSpacing/>
              <w:jc w:val="center"/>
              <w:rPr>
                <w:sz w:val="24"/>
                <w:szCs w:val="24"/>
              </w:rPr>
            </w:pPr>
            <w:r w:rsidRPr="00F96262">
              <w:rPr>
                <w:sz w:val="24"/>
                <w:szCs w:val="24"/>
              </w:rPr>
              <w:t>17</w:t>
            </w:r>
          </w:p>
        </w:tc>
        <w:tc>
          <w:tcPr>
            <w:tcW w:w="1035" w:type="dxa"/>
          </w:tcPr>
          <w:p w14:paraId="66BD627B" w14:textId="77777777" w:rsidR="00707DF7" w:rsidRPr="00F96262" w:rsidRDefault="00707DF7" w:rsidP="001D3C91">
            <w:pPr>
              <w:contextualSpacing/>
              <w:jc w:val="center"/>
              <w:rPr>
                <w:sz w:val="24"/>
                <w:szCs w:val="24"/>
              </w:rPr>
            </w:pPr>
            <w:r w:rsidRPr="00F96262">
              <w:rPr>
                <w:sz w:val="24"/>
                <w:szCs w:val="24"/>
              </w:rPr>
              <w:t>6</w:t>
            </w:r>
          </w:p>
        </w:tc>
        <w:tc>
          <w:tcPr>
            <w:tcW w:w="1479" w:type="dxa"/>
          </w:tcPr>
          <w:p w14:paraId="0A77F795" w14:textId="77777777" w:rsidR="00707DF7" w:rsidRPr="00F96262" w:rsidRDefault="00707DF7" w:rsidP="001D3C91">
            <w:pPr>
              <w:contextualSpacing/>
              <w:jc w:val="center"/>
              <w:rPr>
                <w:sz w:val="24"/>
                <w:szCs w:val="24"/>
              </w:rPr>
            </w:pPr>
            <w:r w:rsidRPr="00F96262">
              <w:rPr>
                <w:sz w:val="24"/>
                <w:szCs w:val="24"/>
              </w:rPr>
              <w:t>-</w:t>
            </w:r>
          </w:p>
        </w:tc>
        <w:tc>
          <w:tcPr>
            <w:tcW w:w="1329" w:type="dxa"/>
          </w:tcPr>
          <w:p w14:paraId="3761BC03" w14:textId="77777777" w:rsidR="00707DF7" w:rsidRPr="00F96262" w:rsidRDefault="00707DF7" w:rsidP="001D3C91">
            <w:pPr>
              <w:contextualSpacing/>
              <w:jc w:val="center"/>
              <w:rPr>
                <w:sz w:val="24"/>
                <w:szCs w:val="24"/>
              </w:rPr>
            </w:pPr>
            <w:r w:rsidRPr="00F96262">
              <w:rPr>
                <w:sz w:val="24"/>
                <w:szCs w:val="24"/>
              </w:rPr>
              <w:t>-</w:t>
            </w:r>
          </w:p>
        </w:tc>
        <w:tc>
          <w:tcPr>
            <w:tcW w:w="879" w:type="dxa"/>
          </w:tcPr>
          <w:p w14:paraId="3B76915D" w14:textId="77777777" w:rsidR="00707DF7" w:rsidRPr="00F96262" w:rsidRDefault="00707DF7" w:rsidP="001D3C91">
            <w:pPr>
              <w:contextualSpacing/>
              <w:jc w:val="center"/>
              <w:rPr>
                <w:sz w:val="24"/>
                <w:szCs w:val="24"/>
              </w:rPr>
            </w:pPr>
            <w:r w:rsidRPr="00F96262">
              <w:rPr>
                <w:sz w:val="24"/>
                <w:szCs w:val="24"/>
              </w:rPr>
              <w:t>-</w:t>
            </w:r>
          </w:p>
        </w:tc>
        <w:tc>
          <w:tcPr>
            <w:tcW w:w="1037" w:type="dxa"/>
          </w:tcPr>
          <w:p w14:paraId="4EB36132" w14:textId="77777777" w:rsidR="00707DF7" w:rsidRPr="00F96262" w:rsidRDefault="00707DF7" w:rsidP="001D3C91">
            <w:pPr>
              <w:contextualSpacing/>
              <w:jc w:val="center"/>
              <w:rPr>
                <w:sz w:val="24"/>
                <w:szCs w:val="24"/>
              </w:rPr>
            </w:pPr>
            <w:r w:rsidRPr="00F96262">
              <w:rPr>
                <w:sz w:val="24"/>
                <w:szCs w:val="24"/>
              </w:rPr>
              <w:t>23</w:t>
            </w:r>
          </w:p>
        </w:tc>
      </w:tr>
      <w:tr w:rsidR="00707DF7" w:rsidRPr="00F96262" w14:paraId="017B62B6" w14:textId="77777777" w:rsidTr="001D3C91">
        <w:trPr>
          <w:trHeight w:val="271"/>
          <w:jc w:val="center"/>
        </w:trPr>
        <w:tc>
          <w:tcPr>
            <w:tcW w:w="954" w:type="dxa"/>
          </w:tcPr>
          <w:p w14:paraId="0E0683C6" w14:textId="77777777" w:rsidR="00707DF7" w:rsidRPr="00F96262" w:rsidRDefault="00707DF7" w:rsidP="001D3C91">
            <w:pPr>
              <w:contextualSpacing/>
              <w:jc w:val="center"/>
              <w:rPr>
                <w:bCs/>
                <w:sz w:val="24"/>
                <w:szCs w:val="24"/>
              </w:rPr>
            </w:pPr>
            <w:r w:rsidRPr="00F96262">
              <w:rPr>
                <w:bCs/>
                <w:sz w:val="24"/>
                <w:szCs w:val="24"/>
              </w:rPr>
              <w:t>CO4</w:t>
            </w:r>
          </w:p>
        </w:tc>
        <w:tc>
          <w:tcPr>
            <w:tcW w:w="2296" w:type="dxa"/>
          </w:tcPr>
          <w:p w14:paraId="2AF9F2BC" w14:textId="77777777" w:rsidR="00707DF7" w:rsidRPr="00F96262" w:rsidRDefault="00707DF7" w:rsidP="001D3C91">
            <w:pPr>
              <w:contextualSpacing/>
              <w:jc w:val="center"/>
              <w:rPr>
                <w:sz w:val="24"/>
                <w:szCs w:val="24"/>
              </w:rPr>
            </w:pPr>
            <w:r w:rsidRPr="00F96262">
              <w:rPr>
                <w:sz w:val="24"/>
                <w:szCs w:val="24"/>
              </w:rPr>
              <w:t>-</w:t>
            </w:r>
          </w:p>
        </w:tc>
        <w:tc>
          <w:tcPr>
            <w:tcW w:w="1476" w:type="dxa"/>
          </w:tcPr>
          <w:p w14:paraId="51E1EBCA" w14:textId="77777777" w:rsidR="00707DF7" w:rsidRPr="00F96262" w:rsidRDefault="00707DF7" w:rsidP="001D3C91">
            <w:pPr>
              <w:contextualSpacing/>
              <w:jc w:val="center"/>
              <w:rPr>
                <w:sz w:val="24"/>
                <w:szCs w:val="24"/>
              </w:rPr>
            </w:pPr>
            <w:r w:rsidRPr="00F96262">
              <w:rPr>
                <w:sz w:val="24"/>
                <w:szCs w:val="24"/>
              </w:rPr>
              <w:t>14</w:t>
            </w:r>
          </w:p>
        </w:tc>
        <w:tc>
          <w:tcPr>
            <w:tcW w:w="1035" w:type="dxa"/>
          </w:tcPr>
          <w:p w14:paraId="631F87E3" w14:textId="77777777" w:rsidR="00707DF7" w:rsidRPr="00F96262" w:rsidRDefault="00707DF7" w:rsidP="001D3C91">
            <w:pPr>
              <w:contextualSpacing/>
              <w:jc w:val="center"/>
              <w:rPr>
                <w:sz w:val="24"/>
                <w:szCs w:val="24"/>
              </w:rPr>
            </w:pPr>
            <w:r w:rsidRPr="00F96262">
              <w:rPr>
                <w:sz w:val="24"/>
                <w:szCs w:val="24"/>
              </w:rPr>
              <w:t>13</w:t>
            </w:r>
          </w:p>
        </w:tc>
        <w:tc>
          <w:tcPr>
            <w:tcW w:w="1479" w:type="dxa"/>
          </w:tcPr>
          <w:p w14:paraId="4BACF1B2" w14:textId="77777777" w:rsidR="00707DF7" w:rsidRPr="00F96262" w:rsidRDefault="00707DF7" w:rsidP="001D3C91">
            <w:pPr>
              <w:contextualSpacing/>
              <w:jc w:val="center"/>
              <w:rPr>
                <w:sz w:val="24"/>
                <w:szCs w:val="24"/>
              </w:rPr>
            </w:pPr>
            <w:r w:rsidRPr="00F96262">
              <w:rPr>
                <w:sz w:val="24"/>
                <w:szCs w:val="24"/>
              </w:rPr>
              <w:t>-</w:t>
            </w:r>
          </w:p>
        </w:tc>
        <w:tc>
          <w:tcPr>
            <w:tcW w:w="1329" w:type="dxa"/>
          </w:tcPr>
          <w:p w14:paraId="44C11886" w14:textId="77777777" w:rsidR="00707DF7" w:rsidRPr="00F96262" w:rsidRDefault="00707DF7" w:rsidP="001D3C91">
            <w:pPr>
              <w:contextualSpacing/>
              <w:jc w:val="center"/>
              <w:rPr>
                <w:sz w:val="24"/>
                <w:szCs w:val="24"/>
              </w:rPr>
            </w:pPr>
            <w:r w:rsidRPr="00F96262">
              <w:rPr>
                <w:sz w:val="24"/>
                <w:szCs w:val="24"/>
              </w:rPr>
              <w:t>-</w:t>
            </w:r>
          </w:p>
        </w:tc>
        <w:tc>
          <w:tcPr>
            <w:tcW w:w="879" w:type="dxa"/>
          </w:tcPr>
          <w:p w14:paraId="3ED6A4DF" w14:textId="77777777" w:rsidR="00707DF7" w:rsidRPr="00F96262" w:rsidRDefault="00707DF7" w:rsidP="001D3C91">
            <w:pPr>
              <w:contextualSpacing/>
              <w:jc w:val="center"/>
              <w:rPr>
                <w:sz w:val="24"/>
                <w:szCs w:val="24"/>
              </w:rPr>
            </w:pPr>
            <w:r w:rsidRPr="00F96262">
              <w:rPr>
                <w:sz w:val="24"/>
                <w:szCs w:val="24"/>
              </w:rPr>
              <w:t>-</w:t>
            </w:r>
          </w:p>
        </w:tc>
        <w:tc>
          <w:tcPr>
            <w:tcW w:w="1037" w:type="dxa"/>
          </w:tcPr>
          <w:p w14:paraId="4B7FD0D5" w14:textId="77777777" w:rsidR="00707DF7" w:rsidRPr="00F96262" w:rsidRDefault="00707DF7" w:rsidP="001D3C91">
            <w:pPr>
              <w:contextualSpacing/>
              <w:jc w:val="center"/>
              <w:rPr>
                <w:sz w:val="24"/>
                <w:szCs w:val="24"/>
              </w:rPr>
            </w:pPr>
            <w:r w:rsidRPr="00F96262">
              <w:rPr>
                <w:sz w:val="24"/>
                <w:szCs w:val="24"/>
              </w:rPr>
              <w:t>27</w:t>
            </w:r>
          </w:p>
        </w:tc>
      </w:tr>
      <w:tr w:rsidR="00707DF7" w:rsidRPr="00F96262" w14:paraId="69772E67" w14:textId="77777777" w:rsidTr="001D3C91">
        <w:trPr>
          <w:trHeight w:val="271"/>
          <w:jc w:val="center"/>
        </w:trPr>
        <w:tc>
          <w:tcPr>
            <w:tcW w:w="954" w:type="dxa"/>
          </w:tcPr>
          <w:p w14:paraId="75867FBC" w14:textId="77777777" w:rsidR="00707DF7" w:rsidRPr="00F96262" w:rsidRDefault="00707DF7" w:rsidP="001D3C91">
            <w:pPr>
              <w:contextualSpacing/>
              <w:jc w:val="center"/>
              <w:rPr>
                <w:bCs/>
                <w:sz w:val="24"/>
                <w:szCs w:val="24"/>
              </w:rPr>
            </w:pPr>
            <w:r w:rsidRPr="00F96262">
              <w:rPr>
                <w:bCs/>
                <w:sz w:val="24"/>
                <w:szCs w:val="24"/>
              </w:rPr>
              <w:t>CO5</w:t>
            </w:r>
          </w:p>
        </w:tc>
        <w:tc>
          <w:tcPr>
            <w:tcW w:w="2296" w:type="dxa"/>
          </w:tcPr>
          <w:p w14:paraId="43DF422A" w14:textId="77777777" w:rsidR="00707DF7" w:rsidRPr="00F96262" w:rsidRDefault="00707DF7" w:rsidP="001D3C91">
            <w:pPr>
              <w:contextualSpacing/>
              <w:jc w:val="center"/>
              <w:rPr>
                <w:sz w:val="24"/>
                <w:szCs w:val="24"/>
              </w:rPr>
            </w:pPr>
            <w:r w:rsidRPr="00F96262">
              <w:rPr>
                <w:sz w:val="24"/>
                <w:szCs w:val="24"/>
              </w:rPr>
              <w:t>1</w:t>
            </w:r>
          </w:p>
        </w:tc>
        <w:tc>
          <w:tcPr>
            <w:tcW w:w="1476" w:type="dxa"/>
          </w:tcPr>
          <w:p w14:paraId="66FA15CE" w14:textId="77777777" w:rsidR="00707DF7" w:rsidRPr="00F96262" w:rsidRDefault="00707DF7" w:rsidP="001D3C91">
            <w:pPr>
              <w:contextualSpacing/>
              <w:jc w:val="center"/>
              <w:rPr>
                <w:sz w:val="24"/>
                <w:szCs w:val="24"/>
              </w:rPr>
            </w:pPr>
            <w:r w:rsidRPr="00F96262">
              <w:rPr>
                <w:sz w:val="24"/>
                <w:szCs w:val="24"/>
              </w:rPr>
              <w:t>10</w:t>
            </w:r>
          </w:p>
        </w:tc>
        <w:tc>
          <w:tcPr>
            <w:tcW w:w="1035" w:type="dxa"/>
          </w:tcPr>
          <w:p w14:paraId="232363CB" w14:textId="77777777" w:rsidR="00707DF7" w:rsidRPr="00F96262" w:rsidRDefault="00707DF7" w:rsidP="001D3C91">
            <w:pPr>
              <w:contextualSpacing/>
              <w:jc w:val="center"/>
              <w:rPr>
                <w:sz w:val="24"/>
                <w:szCs w:val="24"/>
              </w:rPr>
            </w:pPr>
            <w:r w:rsidRPr="00F96262">
              <w:rPr>
                <w:sz w:val="24"/>
                <w:szCs w:val="24"/>
              </w:rPr>
              <w:t>7</w:t>
            </w:r>
          </w:p>
        </w:tc>
        <w:tc>
          <w:tcPr>
            <w:tcW w:w="1479" w:type="dxa"/>
          </w:tcPr>
          <w:p w14:paraId="1FB82210" w14:textId="77777777" w:rsidR="00707DF7" w:rsidRPr="00F96262" w:rsidRDefault="00707DF7" w:rsidP="001D3C91">
            <w:pPr>
              <w:contextualSpacing/>
              <w:jc w:val="center"/>
              <w:rPr>
                <w:sz w:val="24"/>
                <w:szCs w:val="24"/>
              </w:rPr>
            </w:pPr>
            <w:r w:rsidRPr="00F96262">
              <w:rPr>
                <w:sz w:val="24"/>
                <w:szCs w:val="24"/>
              </w:rPr>
              <w:t>-</w:t>
            </w:r>
          </w:p>
        </w:tc>
        <w:tc>
          <w:tcPr>
            <w:tcW w:w="1329" w:type="dxa"/>
          </w:tcPr>
          <w:p w14:paraId="75FF85F1" w14:textId="77777777" w:rsidR="00707DF7" w:rsidRPr="00F96262" w:rsidRDefault="00707DF7" w:rsidP="001D3C91">
            <w:pPr>
              <w:contextualSpacing/>
              <w:jc w:val="center"/>
              <w:rPr>
                <w:sz w:val="24"/>
                <w:szCs w:val="24"/>
              </w:rPr>
            </w:pPr>
            <w:r w:rsidRPr="00F96262">
              <w:rPr>
                <w:sz w:val="24"/>
                <w:szCs w:val="24"/>
              </w:rPr>
              <w:t>-</w:t>
            </w:r>
          </w:p>
        </w:tc>
        <w:tc>
          <w:tcPr>
            <w:tcW w:w="879" w:type="dxa"/>
          </w:tcPr>
          <w:p w14:paraId="66C26F5A" w14:textId="77777777" w:rsidR="00707DF7" w:rsidRPr="00F96262" w:rsidRDefault="00707DF7" w:rsidP="001D3C91">
            <w:pPr>
              <w:contextualSpacing/>
              <w:jc w:val="center"/>
              <w:rPr>
                <w:sz w:val="24"/>
                <w:szCs w:val="24"/>
              </w:rPr>
            </w:pPr>
            <w:r w:rsidRPr="00F96262">
              <w:rPr>
                <w:sz w:val="24"/>
                <w:szCs w:val="24"/>
              </w:rPr>
              <w:t>-</w:t>
            </w:r>
          </w:p>
        </w:tc>
        <w:tc>
          <w:tcPr>
            <w:tcW w:w="1037" w:type="dxa"/>
          </w:tcPr>
          <w:p w14:paraId="4C36B2D3" w14:textId="77777777" w:rsidR="00707DF7" w:rsidRPr="00F96262" w:rsidRDefault="00707DF7" w:rsidP="001D3C91">
            <w:pPr>
              <w:contextualSpacing/>
              <w:jc w:val="center"/>
              <w:rPr>
                <w:sz w:val="24"/>
                <w:szCs w:val="24"/>
              </w:rPr>
            </w:pPr>
            <w:r w:rsidRPr="00F96262">
              <w:rPr>
                <w:sz w:val="24"/>
                <w:szCs w:val="24"/>
              </w:rPr>
              <w:t>18</w:t>
            </w:r>
          </w:p>
        </w:tc>
      </w:tr>
      <w:tr w:rsidR="00707DF7" w:rsidRPr="00F96262" w14:paraId="1732FBCB" w14:textId="77777777" w:rsidTr="001D3C91">
        <w:trPr>
          <w:trHeight w:val="286"/>
          <w:jc w:val="center"/>
        </w:trPr>
        <w:tc>
          <w:tcPr>
            <w:tcW w:w="954" w:type="dxa"/>
          </w:tcPr>
          <w:p w14:paraId="1C3C18E3" w14:textId="77777777" w:rsidR="00707DF7" w:rsidRPr="00F96262" w:rsidRDefault="00707DF7" w:rsidP="001D3C91">
            <w:pPr>
              <w:contextualSpacing/>
              <w:jc w:val="center"/>
              <w:rPr>
                <w:bCs/>
                <w:sz w:val="24"/>
                <w:szCs w:val="24"/>
              </w:rPr>
            </w:pPr>
            <w:r w:rsidRPr="00F96262">
              <w:rPr>
                <w:bCs/>
                <w:sz w:val="24"/>
                <w:szCs w:val="24"/>
              </w:rPr>
              <w:t>CO6</w:t>
            </w:r>
          </w:p>
        </w:tc>
        <w:tc>
          <w:tcPr>
            <w:tcW w:w="2296" w:type="dxa"/>
          </w:tcPr>
          <w:p w14:paraId="48936C6B" w14:textId="77777777" w:rsidR="00707DF7" w:rsidRPr="00F96262" w:rsidRDefault="00707DF7" w:rsidP="001D3C91">
            <w:pPr>
              <w:contextualSpacing/>
              <w:jc w:val="center"/>
              <w:rPr>
                <w:sz w:val="24"/>
                <w:szCs w:val="24"/>
              </w:rPr>
            </w:pPr>
            <w:r w:rsidRPr="00F96262">
              <w:rPr>
                <w:sz w:val="24"/>
                <w:szCs w:val="24"/>
              </w:rPr>
              <w:t>-</w:t>
            </w:r>
          </w:p>
        </w:tc>
        <w:tc>
          <w:tcPr>
            <w:tcW w:w="1476" w:type="dxa"/>
          </w:tcPr>
          <w:p w14:paraId="5AB3284D" w14:textId="77777777" w:rsidR="00707DF7" w:rsidRPr="00F96262" w:rsidRDefault="00707DF7" w:rsidP="001D3C91">
            <w:pPr>
              <w:contextualSpacing/>
              <w:jc w:val="center"/>
              <w:rPr>
                <w:sz w:val="24"/>
                <w:szCs w:val="24"/>
              </w:rPr>
            </w:pPr>
            <w:r w:rsidRPr="00F96262">
              <w:rPr>
                <w:sz w:val="24"/>
                <w:szCs w:val="24"/>
              </w:rPr>
              <w:t>-</w:t>
            </w:r>
          </w:p>
        </w:tc>
        <w:tc>
          <w:tcPr>
            <w:tcW w:w="1035" w:type="dxa"/>
          </w:tcPr>
          <w:p w14:paraId="261DED3D" w14:textId="77777777" w:rsidR="00707DF7" w:rsidRPr="00F96262" w:rsidRDefault="00707DF7" w:rsidP="001D3C91">
            <w:pPr>
              <w:contextualSpacing/>
              <w:jc w:val="center"/>
              <w:rPr>
                <w:sz w:val="24"/>
                <w:szCs w:val="24"/>
              </w:rPr>
            </w:pPr>
            <w:r w:rsidRPr="00F96262">
              <w:rPr>
                <w:sz w:val="24"/>
                <w:szCs w:val="24"/>
              </w:rPr>
              <w:t>9</w:t>
            </w:r>
          </w:p>
        </w:tc>
        <w:tc>
          <w:tcPr>
            <w:tcW w:w="1479" w:type="dxa"/>
          </w:tcPr>
          <w:p w14:paraId="6522F9C6" w14:textId="77777777" w:rsidR="00707DF7" w:rsidRPr="00F96262" w:rsidRDefault="00707DF7" w:rsidP="001D3C91">
            <w:pPr>
              <w:contextualSpacing/>
              <w:jc w:val="center"/>
              <w:rPr>
                <w:sz w:val="24"/>
                <w:szCs w:val="24"/>
              </w:rPr>
            </w:pPr>
            <w:r w:rsidRPr="00F96262">
              <w:rPr>
                <w:sz w:val="24"/>
                <w:szCs w:val="24"/>
              </w:rPr>
              <w:t>-</w:t>
            </w:r>
          </w:p>
        </w:tc>
        <w:tc>
          <w:tcPr>
            <w:tcW w:w="1329" w:type="dxa"/>
          </w:tcPr>
          <w:p w14:paraId="09D51F1D" w14:textId="77777777" w:rsidR="00707DF7" w:rsidRPr="00F96262" w:rsidRDefault="00707DF7" w:rsidP="001D3C91">
            <w:pPr>
              <w:contextualSpacing/>
              <w:jc w:val="center"/>
              <w:rPr>
                <w:sz w:val="24"/>
                <w:szCs w:val="24"/>
              </w:rPr>
            </w:pPr>
            <w:r w:rsidRPr="00F96262">
              <w:rPr>
                <w:sz w:val="24"/>
                <w:szCs w:val="24"/>
              </w:rPr>
              <w:t>-</w:t>
            </w:r>
          </w:p>
        </w:tc>
        <w:tc>
          <w:tcPr>
            <w:tcW w:w="879" w:type="dxa"/>
          </w:tcPr>
          <w:p w14:paraId="50174A84" w14:textId="77777777" w:rsidR="00707DF7" w:rsidRPr="00F96262" w:rsidRDefault="00707DF7" w:rsidP="001D3C91">
            <w:pPr>
              <w:contextualSpacing/>
              <w:jc w:val="center"/>
              <w:rPr>
                <w:sz w:val="24"/>
                <w:szCs w:val="24"/>
              </w:rPr>
            </w:pPr>
            <w:r w:rsidRPr="00F96262">
              <w:rPr>
                <w:sz w:val="24"/>
                <w:szCs w:val="24"/>
              </w:rPr>
              <w:t>-</w:t>
            </w:r>
          </w:p>
        </w:tc>
        <w:tc>
          <w:tcPr>
            <w:tcW w:w="1037" w:type="dxa"/>
          </w:tcPr>
          <w:p w14:paraId="28927F86" w14:textId="77777777" w:rsidR="00707DF7" w:rsidRPr="00F96262" w:rsidRDefault="00707DF7" w:rsidP="001D3C91">
            <w:pPr>
              <w:contextualSpacing/>
              <w:jc w:val="center"/>
              <w:rPr>
                <w:sz w:val="24"/>
                <w:szCs w:val="24"/>
              </w:rPr>
            </w:pPr>
            <w:r w:rsidRPr="00F96262">
              <w:rPr>
                <w:sz w:val="24"/>
                <w:szCs w:val="24"/>
              </w:rPr>
              <w:t>9</w:t>
            </w:r>
          </w:p>
        </w:tc>
      </w:tr>
      <w:tr w:rsidR="00707DF7" w:rsidRPr="00F96262" w14:paraId="2008A066" w14:textId="77777777" w:rsidTr="001D3C91">
        <w:trPr>
          <w:trHeight w:val="256"/>
          <w:jc w:val="center"/>
        </w:trPr>
        <w:tc>
          <w:tcPr>
            <w:tcW w:w="9448" w:type="dxa"/>
            <w:gridSpan w:val="7"/>
          </w:tcPr>
          <w:p w14:paraId="19F2527F" w14:textId="77777777" w:rsidR="00707DF7" w:rsidRPr="00F96262" w:rsidRDefault="00707DF7" w:rsidP="001D3C91">
            <w:pPr>
              <w:contextualSpacing/>
              <w:rPr>
                <w:sz w:val="24"/>
                <w:szCs w:val="24"/>
              </w:rPr>
            </w:pPr>
          </w:p>
        </w:tc>
        <w:tc>
          <w:tcPr>
            <w:tcW w:w="1037" w:type="dxa"/>
          </w:tcPr>
          <w:p w14:paraId="00538B03" w14:textId="77777777" w:rsidR="00707DF7" w:rsidRPr="00F96262" w:rsidRDefault="00707DF7" w:rsidP="001D3C91">
            <w:pPr>
              <w:contextualSpacing/>
              <w:jc w:val="center"/>
              <w:rPr>
                <w:b/>
                <w:sz w:val="24"/>
                <w:szCs w:val="24"/>
              </w:rPr>
            </w:pPr>
            <w:r w:rsidRPr="00F96262">
              <w:rPr>
                <w:b/>
                <w:sz w:val="24"/>
                <w:szCs w:val="24"/>
              </w:rPr>
              <w:t>125</w:t>
            </w:r>
          </w:p>
        </w:tc>
      </w:tr>
    </w:tbl>
    <w:p w14:paraId="05FE2647" w14:textId="77777777" w:rsidR="00707DF7" w:rsidRPr="00F96262" w:rsidRDefault="00707DF7" w:rsidP="0030423A">
      <w:pPr>
        <w:contextualSpacing/>
      </w:pPr>
    </w:p>
    <w:p w14:paraId="62F783B8" w14:textId="77777777" w:rsidR="00707DF7" w:rsidRPr="006A28CD" w:rsidRDefault="00707DF7" w:rsidP="001D3C91">
      <w:pPr>
        <w:jc w:val="center"/>
        <w:rPr>
          <w:bCs/>
          <w:noProof/>
        </w:rPr>
      </w:pPr>
      <w:r w:rsidRPr="006A28CD">
        <w:rPr>
          <w:noProof/>
        </w:rPr>
        <w:lastRenderedPageBreak/>
        <w:drawing>
          <wp:inline distT="0" distB="0" distL="0" distR="0" wp14:anchorId="73E7432F" wp14:editId="0A0947C1">
            <wp:extent cx="5731510" cy="1570990"/>
            <wp:effectExtent l="0" t="0" r="254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731510" cy="1570990"/>
                    </a:xfrm>
                    <a:prstGeom prst="rect">
                      <a:avLst/>
                    </a:prstGeom>
                  </pic:spPr>
                </pic:pic>
              </a:graphicData>
            </a:graphic>
          </wp:inline>
        </w:drawing>
      </w:r>
    </w:p>
    <w:p w14:paraId="4C8515BD" w14:textId="77777777" w:rsidR="00707DF7" w:rsidRPr="006A28CD" w:rsidRDefault="00707DF7" w:rsidP="001D3C9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6A28CD" w14:paraId="7B6BDE77" w14:textId="77777777" w:rsidTr="00511FC5">
        <w:trPr>
          <w:trHeight w:val="397"/>
          <w:jc w:val="center"/>
        </w:trPr>
        <w:tc>
          <w:tcPr>
            <w:tcW w:w="1701" w:type="dxa"/>
            <w:vAlign w:val="center"/>
          </w:tcPr>
          <w:p w14:paraId="289FE315" w14:textId="77777777" w:rsidR="00707DF7" w:rsidRPr="006A28CD" w:rsidRDefault="00707DF7" w:rsidP="001D3C91">
            <w:pPr>
              <w:pStyle w:val="Title"/>
              <w:contextualSpacing/>
              <w:jc w:val="left"/>
              <w:rPr>
                <w:b/>
                <w:szCs w:val="24"/>
              </w:rPr>
            </w:pPr>
            <w:r w:rsidRPr="006A28CD">
              <w:rPr>
                <w:b/>
                <w:szCs w:val="24"/>
              </w:rPr>
              <w:t xml:space="preserve">Course Code      </w:t>
            </w:r>
          </w:p>
        </w:tc>
        <w:tc>
          <w:tcPr>
            <w:tcW w:w="6374" w:type="dxa"/>
            <w:vAlign w:val="center"/>
          </w:tcPr>
          <w:p w14:paraId="18D753EE" w14:textId="77777777" w:rsidR="00707DF7" w:rsidRPr="006A28CD" w:rsidRDefault="00707DF7" w:rsidP="001D3C91">
            <w:pPr>
              <w:pStyle w:val="Title"/>
              <w:contextualSpacing/>
              <w:jc w:val="left"/>
              <w:rPr>
                <w:b/>
                <w:szCs w:val="24"/>
              </w:rPr>
            </w:pPr>
            <w:r w:rsidRPr="006A28CD">
              <w:rPr>
                <w:b/>
                <w:szCs w:val="24"/>
              </w:rPr>
              <w:t>18AG2003</w:t>
            </w:r>
          </w:p>
        </w:tc>
        <w:tc>
          <w:tcPr>
            <w:tcW w:w="1673" w:type="dxa"/>
            <w:vAlign w:val="center"/>
          </w:tcPr>
          <w:p w14:paraId="17BB86E3" w14:textId="77777777" w:rsidR="00707DF7" w:rsidRPr="006A28CD" w:rsidRDefault="00707DF7" w:rsidP="001D3C91">
            <w:pPr>
              <w:pStyle w:val="Title"/>
              <w:ind w:left="-468" w:firstLine="468"/>
              <w:contextualSpacing/>
              <w:jc w:val="left"/>
              <w:rPr>
                <w:szCs w:val="24"/>
              </w:rPr>
            </w:pPr>
            <w:r w:rsidRPr="006A28CD">
              <w:rPr>
                <w:b/>
                <w:bCs/>
                <w:szCs w:val="24"/>
              </w:rPr>
              <w:t xml:space="preserve">Duration       </w:t>
            </w:r>
          </w:p>
        </w:tc>
        <w:tc>
          <w:tcPr>
            <w:tcW w:w="670" w:type="dxa"/>
            <w:vAlign w:val="center"/>
          </w:tcPr>
          <w:p w14:paraId="10327980" w14:textId="77777777" w:rsidR="00707DF7" w:rsidRPr="006A28CD" w:rsidRDefault="00707DF7" w:rsidP="001D3C91">
            <w:pPr>
              <w:pStyle w:val="Title"/>
              <w:contextualSpacing/>
              <w:jc w:val="left"/>
              <w:rPr>
                <w:b/>
                <w:szCs w:val="24"/>
              </w:rPr>
            </w:pPr>
            <w:r w:rsidRPr="006A28CD">
              <w:rPr>
                <w:b/>
                <w:szCs w:val="24"/>
              </w:rPr>
              <w:t>3hrs</w:t>
            </w:r>
          </w:p>
        </w:tc>
      </w:tr>
      <w:tr w:rsidR="00707DF7" w:rsidRPr="006A28CD" w14:paraId="26CEBF64" w14:textId="77777777" w:rsidTr="00511FC5">
        <w:trPr>
          <w:trHeight w:val="397"/>
          <w:jc w:val="center"/>
        </w:trPr>
        <w:tc>
          <w:tcPr>
            <w:tcW w:w="1701" w:type="dxa"/>
            <w:vAlign w:val="center"/>
          </w:tcPr>
          <w:p w14:paraId="7442798F" w14:textId="77777777" w:rsidR="00707DF7" w:rsidRPr="006A28CD" w:rsidRDefault="00707DF7" w:rsidP="001D3C91">
            <w:pPr>
              <w:pStyle w:val="Title"/>
              <w:ind w:right="-160"/>
              <w:contextualSpacing/>
              <w:jc w:val="left"/>
              <w:rPr>
                <w:b/>
                <w:szCs w:val="24"/>
              </w:rPr>
            </w:pPr>
            <w:r w:rsidRPr="006A28CD">
              <w:rPr>
                <w:b/>
                <w:szCs w:val="24"/>
              </w:rPr>
              <w:t xml:space="preserve">Course Name     </w:t>
            </w:r>
          </w:p>
        </w:tc>
        <w:tc>
          <w:tcPr>
            <w:tcW w:w="6374" w:type="dxa"/>
            <w:vAlign w:val="center"/>
          </w:tcPr>
          <w:p w14:paraId="353E4661" w14:textId="77777777" w:rsidR="00707DF7" w:rsidRPr="006A28CD" w:rsidRDefault="00707DF7" w:rsidP="001D3C91">
            <w:pPr>
              <w:pStyle w:val="Title"/>
              <w:contextualSpacing/>
              <w:jc w:val="left"/>
              <w:rPr>
                <w:b/>
                <w:szCs w:val="24"/>
              </w:rPr>
            </w:pPr>
            <w:r w:rsidRPr="006A28CD">
              <w:rPr>
                <w:b/>
                <w:szCs w:val="24"/>
              </w:rPr>
              <w:t>AGRICULTURAL FINANCE AND COOPERATION</w:t>
            </w:r>
          </w:p>
        </w:tc>
        <w:tc>
          <w:tcPr>
            <w:tcW w:w="1673" w:type="dxa"/>
            <w:vAlign w:val="center"/>
          </w:tcPr>
          <w:p w14:paraId="311ED294" w14:textId="77777777" w:rsidR="00707DF7" w:rsidRPr="006A28CD" w:rsidRDefault="00707DF7" w:rsidP="001D3C91">
            <w:pPr>
              <w:pStyle w:val="Title"/>
              <w:contextualSpacing/>
              <w:jc w:val="left"/>
              <w:rPr>
                <w:b/>
                <w:bCs/>
                <w:szCs w:val="24"/>
              </w:rPr>
            </w:pPr>
            <w:r w:rsidRPr="006A28CD">
              <w:rPr>
                <w:b/>
                <w:bCs/>
                <w:szCs w:val="24"/>
              </w:rPr>
              <w:t xml:space="preserve">Max. Marks </w:t>
            </w:r>
          </w:p>
        </w:tc>
        <w:tc>
          <w:tcPr>
            <w:tcW w:w="670" w:type="dxa"/>
            <w:vAlign w:val="center"/>
          </w:tcPr>
          <w:p w14:paraId="06813B5B" w14:textId="77777777" w:rsidR="00707DF7" w:rsidRPr="006A28CD" w:rsidRDefault="00707DF7" w:rsidP="001D3C91">
            <w:pPr>
              <w:pStyle w:val="Title"/>
              <w:contextualSpacing/>
              <w:jc w:val="left"/>
              <w:rPr>
                <w:b/>
                <w:szCs w:val="24"/>
              </w:rPr>
            </w:pPr>
            <w:r w:rsidRPr="006A28CD">
              <w:rPr>
                <w:b/>
                <w:szCs w:val="24"/>
              </w:rPr>
              <w:t>100</w:t>
            </w:r>
          </w:p>
        </w:tc>
      </w:tr>
    </w:tbl>
    <w:p w14:paraId="6491350B" w14:textId="77777777" w:rsidR="00707DF7" w:rsidRPr="006A28CD" w:rsidRDefault="00707DF7" w:rsidP="001D3C9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3"/>
        <w:gridCol w:w="405"/>
        <w:gridCol w:w="7267"/>
        <w:gridCol w:w="877"/>
        <w:gridCol w:w="673"/>
        <w:gridCol w:w="916"/>
      </w:tblGrid>
      <w:tr w:rsidR="00707DF7" w:rsidRPr="006A28CD" w14:paraId="02564507" w14:textId="77777777" w:rsidTr="001D3C91">
        <w:trPr>
          <w:trHeight w:val="549"/>
          <w:jc w:val="center"/>
        </w:trPr>
        <w:tc>
          <w:tcPr>
            <w:tcW w:w="272" w:type="pct"/>
            <w:vAlign w:val="center"/>
          </w:tcPr>
          <w:p w14:paraId="31ACDF68" w14:textId="77777777" w:rsidR="00707DF7" w:rsidRPr="006A28CD" w:rsidRDefault="00707DF7" w:rsidP="001D3C91">
            <w:pPr>
              <w:contextualSpacing/>
              <w:jc w:val="center"/>
              <w:rPr>
                <w:b/>
              </w:rPr>
            </w:pPr>
            <w:r w:rsidRPr="006A28CD">
              <w:rPr>
                <w:b/>
              </w:rPr>
              <w:t>Q. No.</w:t>
            </w:r>
          </w:p>
        </w:tc>
        <w:tc>
          <w:tcPr>
            <w:tcW w:w="3578" w:type="pct"/>
            <w:gridSpan w:val="2"/>
            <w:vAlign w:val="center"/>
          </w:tcPr>
          <w:p w14:paraId="50036EA6" w14:textId="77777777" w:rsidR="00707DF7" w:rsidRPr="006A28CD" w:rsidRDefault="00707DF7" w:rsidP="001D3C91">
            <w:pPr>
              <w:contextualSpacing/>
              <w:jc w:val="center"/>
              <w:rPr>
                <w:b/>
              </w:rPr>
            </w:pPr>
            <w:r w:rsidRPr="006A28CD">
              <w:rPr>
                <w:b/>
              </w:rPr>
              <w:t>Questions</w:t>
            </w:r>
          </w:p>
        </w:tc>
        <w:tc>
          <w:tcPr>
            <w:tcW w:w="409" w:type="pct"/>
            <w:vAlign w:val="center"/>
          </w:tcPr>
          <w:p w14:paraId="2EB8B64A" w14:textId="77777777" w:rsidR="00707DF7" w:rsidRPr="006A28CD" w:rsidRDefault="00707DF7" w:rsidP="001D3C91">
            <w:pPr>
              <w:contextualSpacing/>
              <w:jc w:val="center"/>
              <w:rPr>
                <w:b/>
              </w:rPr>
            </w:pPr>
            <w:r w:rsidRPr="006A28CD">
              <w:rPr>
                <w:b/>
              </w:rPr>
              <w:t>CO</w:t>
            </w:r>
          </w:p>
        </w:tc>
        <w:tc>
          <w:tcPr>
            <w:tcW w:w="314" w:type="pct"/>
            <w:vAlign w:val="center"/>
          </w:tcPr>
          <w:p w14:paraId="7F360281" w14:textId="77777777" w:rsidR="00707DF7" w:rsidRPr="006A28CD" w:rsidRDefault="00707DF7" w:rsidP="001D3C91">
            <w:pPr>
              <w:contextualSpacing/>
              <w:jc w:val="center"/>
              <w:rPr>
                <w:b/>
              </w:rPr>
            </w:pPr>
            <w:r w:rsidRPr="006A28CD">
              <w:rPr>
                <w:b/>
              </w:rPr>
              <w:t>BL</w:t>
            </w:r>
          </w:p>
        </w:tc>
        <w:tc>
          <w:tcPr>
            <w:tcW w:w="427" w:type="pct"/>
            <w:vAlign w:val="center"/>
          </w:tcPr>
          <w:p w14:paraId="560B15F5" w14:textId="77777777" w:rsidR="00707DF7" w:rsidRPr="006A28CD" w:rsidRDefault="00707DF7" w:rsidP="001D3C91">
            <w:pPr>
              <w:contextualSpacing/>
              <w:jc w:val="center"/>
              <w:rPr>
                <w:b/>
              </w:rPr>
            </w:pPr>
            <w:r w:rsidRPr="006A28CD">
              <w:rPr>
                <w:b/>
              </w:rPr>
              <w:t>Marks</w:t>
            </w:r>
          </w:p>
        </w:tc>
      </w:tr>
      <w:tr w:rsidR="00707DF7" w:rsidRPr="006A28CD" w14:paraId="7CE00B7A" w14:textId="77777777" w:rsidTr="00191417">
        <w:trPr>
          <w:trHeight w:val="549"/>
          <w:jc w:val="center"/>
        </w:trPr>
        <w:tc>
          <w:tcPr>
            <w:tcW w:w="5000" w:type="pct"/>
            <w:gridSpan w:val="6"/>
            <w:vAlign w:val="center"/>
          </w:tcPr>
          <w:p w14:paraId="42A2DC09" w14:textId="77777777" w:rsidR="00707DF7" w:rsidRPr="006A28CD" w:rsidRDefault="00707DF7" w:rsidP="001D3C91">
            <w:pPr>
              <w:contextualSpacing/>
              <w:jc w:val="center"/>
              <w:rPr>
                <w:b/>
                <w:u w:val="single"/>
              </w:rPr>
            </w:pPr>
            <w:r w:rsidRPr="006A28CD">
              <w:rPr>
                <w:b/>
                <w:u w:val="single"/>
              </w:rPr>
              <w:t>PART – A (20 X 1 = 20 MARKS)</w:t>
            </w:r>
          </w:p>
        </w:tc>
      </w:tr>
      <w:tr w:rsidR="00707DF7" w:rsidRPr="006A28CD" w14:paraId="528F3D28" w14:textId="77777777" w:rsidTr="001D3C91">
        <w:trPr>
          <w:trHeight w:val="395"/>
          <w:jc w:val="center"/>
        </w:trPr>
        <w:tc>
          <w:tcPr>
            <w:tcW w:w="272" w:type="pct"/>
            <w:vAlign w:val="center"/>
          </w:tcPr>
          <w:p w14:paraId="3A253FBB" w14:textId="77777777" w:rsidR="00707DF7" w:rsidRPr="006A28CD" w:rsidRDefault="00707DF7" w:rsidP="001D3C91">
            <w:pPr>
              <w:contextualSpacing/>
              <w:jc w:val="center"/>
            </w:pPr>
            <w:r w:rsidRPr="006A28CD">
              <w:t>1.</w:t>
            </w:r>
          </w:p>
        </w:tc>
        <w:tc>
          <w:tcPr>
            <w:tcW w:w="3578" w:type="pct"/>
            <w:gridSpan w:val="2"/>
            <w:vAlign w:val="center"/>
          </w:tcPr>
          <w:p w14:paraId="420ABEE0" w14:textId="77777777" w:rsidR="00707DF7" w:rsidRPr="006A28CD" w:rsidRDefault="00707DF7" w:rsidP="001D3C91">
            <w:pPr>
              <w:contextualSpacing/>
              <w:jc w:val="both"/>
            </w:pPr>
            <w:r w:rsidRPr="006A28CD">
              <w:t>Which study addresses borrowing and lending practices among farmers and organizations?</w:t>
            </w:r>
          </w:p>
        </w:tc>
        <w:tc>
          <w:tcPr>
            <w:tcW w:w="409" w:type="pct"/>
            <w:vAlign w:val="center"/>
          </w:tcPr>
          <w:p w14:paraId="31497E54" w14:textId="77777777" w:rsidR="00707DF7" w:rsidRPr="006A28CD" w:rsidRDefault="00707DF7" w:rsidP="001D3C91">
            <w:pPr>
              <w:contextualSpacing/>
              <w:jc w:val="center"/>
            </w:pPr>
            <w:r w:rsidRPr="006A28CD">
              <w:t>CO1</w:t>
            </w:r>
          </w:p>
        </w:tc>
        <w:tc>
          <w:tcPr>
            <w:tcW w:w="314" w:type="pct"/>
            <w:vAlign w:val="center"/>
          </w:tcPr>
          <w:p w14:paraId="6B802605" w14:textId="77777777" w:rsidR="00707DF7" w:rsidRPr="006A28CD" w:rsidRDefault="00707DF7" w:rsidP="001D3C91">
            <w:pPr>
              <w:contextualSpacing/>
              <w:jc w:val="center"/>
            </w:pPr>
            <w:r w:rsidRPr="006A28CD">
              <w:t>U</w:t>
            </w:r>
          </w:p>
        </w:tc>
        <w:tc>
          <w:tcPr>
            <w:tcW w:w="427" w:type="pct"/>
            <w:vAlign w:val="center"/>
          </w:tcPr>
          <w:p w14:paraId="2E3F6EED" w14:textId="77777777" w:rsidR="00707DF7" w:rsidRPr="006A28CD" w:rsidRDefault="00707DF7" w:rsidP="001D3C91">
            <w:pPr>
              <w:contextualSpacing/>
              <w:jc w:val="center"/>
            </w:pPr>
            <w:r w:rsidRPr="006A28CD">
              <w:t>1</w:t>
            </w:r>
          </w:p>
        </w:tc>
      </w:tr>
      <w:tr w:rsidR="00707DF7" w:rsidRPr="006A28CD" w14:paraId="6313EB99" w14:textId="77777777" w:rsidTr="001D3C91">
        <w:trPr>
          <w:trHeight w:val="395"/>
          <w:jc w:val="center"/>
        </w:trPr>
        <w:tc>
          <w:tcPr>
            <w:tcW w:w="272" w:type="pct"/>
            <w:vAlign w:val="center"/>
          </w:tcPr>
          <w:p w14:paraId="5C2A172C" w14:textId="77777777" w:rsidR="00707DF7" w:rsidRPr="006A28CD" w:rsidRDefault="00707DF7" w:rsidP="001D3C91">
            <w:pPr>
              <w:contextualSpacing/>
              <w:jc w:val="center"/>
            </w:pPr>
            <w:r w:rsidRPr="006A28CD">
              <w:t>2.</w:t>
            </w:r>
          </w:p>
        </w:tc>
        <w:tc>
          <w:tcPr>
            <w:tcW w:w="3578" w:type="pct"/>
            <w:gridSpan w:val="2"/>
            <w:vAlign w:val="bottom"/>
          </w:tcPr>
          <w:p w14:paraId="55C7E58C" w14:textId="77777777" w:rsidR="00707DF7" w:rsidRPr="006A28CD" w:rsidRDefault="00707DF7" w:rsidP="001D3C91">
            <w:pPr>
              <w:contextualSpacing/>
              <w:jc w:val="both"/>
            </w:pPr>
            <w:r w:rsidRPr="006A28CD">
              <w:t>Which credit is granted for the purchase of inputs?</w:t>
            </w:r>
          </w:p>
        </w:tc>
        <w:tc>
          <w:tcPr>
            <w:tcW w:w="409" w:type="pct"/>
            <w:vAlign w:val="center"/>
          </w:tcPr>
          <w:p w14:paraId="70BE21A5" w14:textId="77777777" w:rsidR="00707DF7" w:rsidRPr="006A28CD" w:rsidRDefault="00707DF7" w:rsidP="001D3C91">
            <w:pPr>
              <w:contextualSpacing/>
              <w:jc w:val="center"/>
            </w:pPr>
            <w:r w:rsidRPr="006A28CD">
              <w:t>CO1</w:t>
            </w:r>
          </w:p>
        </w:tc>
        <w:tc>
          <w:tcPr>
            <w:tcW w:w="314" w:type="pct"/>
            <w:vAlign w:val="center"/>
          </w:tcPr>
          <w:p w14:paraId="491DA576" w14:textId="77777777" w:rsidR="00707DF7" w:rsidRPr="006A28CD" w:rsidRDefault="00707DF7" w:rsidP="001D3C91">
            <w:pPr>
              <w:contextualSpacing/>
              <w:jc w:val="center"/>
            </w:pPr>
            <w:r w:rsidRPr="006A28CD">
              <w:t>R</w:t>
            </w:r>
          </w:p>
        </w:tc>
        <w:tc>
          <w:tcPr>
            <w:tcW w:w="427" w:type="pct"/>
            <w:vAlign w:val="center"/>
          </w:tcPr>
          <w:p w14:paraId="116176B6" w14:textId="77777777" w:rsidR="00707DF7" w:rsidRPr="006A28CD" w:rsidRDefault="00707DF7" w:rsidP="001D3C91">
            <w:pPr>
              <w:contextualSpacing/>
              <w:jc w:val="center"/>
            </w:pPr>
            <w:r w:rsidRPr="006A28CD">
              <w:t>1</w:t>
            </w:r>
          </w:p>
        </w:tc>
      </w:tr>
      <w:tr w:rsidR="00707DF7" w:rsidRPr="006A28CD" w14:paraId="788AFF54" w14:textId="77777777" w:rsidTr="001D3C91">
        <w:trPr>
          <w:trHeight w:val="395"/>
          <w:jc w:val="center"/>
        </w:trPr>
        <w:tc>
          <w:tcPr>
            <w:tcW w:w="272" w:type="pct"/>
            <w:vAlign w:val="center"/>
          </w:tcPr>
          <w:p w14:paraId="0E42315D" w14:textId="77777777" w:rsidR="00707DF7" w:rsidRPr="006A28CD" w:rsidRDefault="00707DF7" w:rsidP="001D3C91">
            <w:pPr>
              <w:contextualSpacing/>
              <w:jc w:val="center"/>
            </w:pPr>
            <w:r w:rsidRPr="006A28CD">
              <w:t>3.</w:t>
            </w:r>
          </w:p>
        </w:tc>
        <w:tc>
          <w:tcPr>
            <w:tcW w:w="3578" w:type="pct"/>
            <w:gridSpan w:val="2"/>
            <w:vAlign w:val="bottom"/>
          </w:tcPr>
          <w:p w14:paraId="1C6C7C07" w14:textId="77777777" w:rsidR="00707DF7" w:rsidRPr="006A28CD" w:rsidRDefault="00707DF7" w:rsidP="001D3C91">
            <w:pPr>
              <w:contextualSpacing/>
              <w:jc w:val="both"/>
            </w:pPr>
            <w:r w:rsidRPr="006A28CD">
              <w:t>What is the medium-term credit repayment period?</w:t>
            </w:r>
          </w:p>
        </w:tc>
        <w:tc>
          <w:tcPr>
            <w:tcW w:w="409" w:type="pct"/>
            <w:vAlign w:val="center"/>
          </w:tcPr>
          <w:p w14:paraId="08DED7B6" w14:textId="77777777" w:rsidR="00707DF7" w:rsidRPr="006A28CD" w:rsidRDefault="00707DF7" w:rsidP="001D3C91">
            <w:pPr>
              <w:contextualSpacing/>
              <w:jc w:val="center"/>
            </w:pPr>
            <w:r w:rsidRPr="006A28CD">
              <w:t>CO1</w:t>
            </w:r>
          </w:p>
        </w:tc>
        <w:tc>
          <w:tcPr>
            <w:tcW w:w="314" w:type="pct"/>
            <w:vAlign w:val="center"/>
          </w:tcPr>
          <w:p w14:paraId="68061950" w14:textId="77777777" w:rsidR="00707DF7" w:rsidRPr="006A28CD" w:rsidRDefault="00707DF7" w:rsidP="001D3C91">
            <w:pPr>
              <w:contextualSpacing/>
              <w:jc w:val="center"/>
            </w:pPr>
            <w:r w:rsidRPr="006A28CD">
              <w:t>R</w:t>
            </w:r>
          </w:p>
        </w:tc>
        <w:tc>
          <w:tcPr>
            <w:tcW w:w="427" w:type="pct"/>
            <w:vAlign w:val="center"/>
          </w:tcPr>
          <w:p w14:paraId="4D05F4BE" w14:textId="77777777" w:rsidR="00707DF7" w:rsidRPr="006A28CD" w:rsidRDefault="00707DF7" w:rsidP="001D3C91">
            <w:pPr>
              <w:contextualSpacing/>
              <w:jc w:val="center"/>
            </w:pPr>
            <w:r w:rsidRPr="006A28CD">
              <w:t>1</w:t>
            </w:r>
          </w:p>
        </w:tc>
      </w:tr>
      <w:tr w:rsidR="00707DF7" w:rsidRPr="006A28CD" w14:paraId="11935CA7" w14:textId="77777777" w:rsidTr="001D3C91">
        <w:trPr>
          <w:trHeight w:val="395"/>
          <w:jc w:val="center"/>
        </w:trPr>
        <w:tc>
          <w:tcPr>
            <w:tcW w:w="272" w:type="pct"/>
            <w:vAlign w:val="center"/>
          </w:tcPr>
          <w:p w14:paraId="07721F59" w14:textId="77777777" w:rsidR="00707DF7" w:rsidRPr="006A28CD" w:rsidRDefault="00707DF7" w:rsidP="001D3C91">
            <w:pPr>
              <w:contextualSpacing/>
              <w:jc w:val="center"/>
            </w:pPr>
            <w:r w:rsidRPr="006A28CD">
              <w:t>4.</w:t>
            </w:r>
          </w:p>
        </w:tc>
        <w:tc>
          <w:tcPr>
            <w:tcW w:w="3578" w:type="pct"/>
            <w:gridSpan w:val="2"/>
            <w:vAlign w:val="bottom"/>
          </w:tcPr>
          <w:p w14:paraId="4029471D" w14:textId="77777777" w:rsidR="00707DF7" w:rsidRPr="006A28CD" w:rsidRDefault="00707DF7" w:rsidP="001D3C91">
            <w:pPr>
              <w:contextualSpacing/>
              <w:jc w:val="both"/>
            </w:pPr>
            <w:r w:rsidRPr="006A28CD">
              <w:t>What kind of credit is granted to farmers while maintaining warehouse receipt as security?</w:t>
            </w:r>
          </w:p>
        </w:tc>
        <w:tc>
          <w:tcPr>
            <w:tcW w:w="409" w:type="pct"/>
            <w:vAlign w:val="center"/>
          </w:tcPr>
          <w:p w14:paraId="0A99FCB4" w14:textId="77777777" w:rsidR="00707DF7" w:rsidRPr="006A28CD" w:rsidRDefault="00707DF7" w:rsidP="001D3C91">
            <w:pPr>
              <w:contextualSpacing/>
              <w:jc w:val="center"/>
            </w:pPr>
            <w:r w:rsidRPr="006A28CD">
              <w:t>CO1</w:t>
            </w:r>
          </w:p>
        </w:tc>
        <w:tc>
          <w:tcPr>
            <w:tcW w:w="314" w:type="pct"/>
            <w:vAlign w:val="center"/>
          </w:tcPr>
          <w:p w14:paraId="50803EB6" w14:textId="77777777" w:rsidR="00707DF7" w:rsidRPr="006A28CD" w:rsidRDefault="00707DF7" w:rsidP="001D3C91">
            <w:pPr>
              <w:contextualSpacing/>
              <w:jc w:val="center"/>
            </w:pPr>
            <w:r w:rsidRPr="006A28CD">
              <w:t>R</w:t>
            </w:r>
          </w:p>
        </w:tc>
        <w:tc>
          <w:tcPr>
            <w:tcW w:w="427" w:type="pct"/>
            <w:vAlign w:val="center"/>
          </w:tcPr>
          <w:p w14:paraId="62F2A43B" w14:textId="77777777" w:rsidR="00707DF7" w:rsidRPr="006A28CD" w:rsidRDefault="00707DF7" w:rsidP="001D3C91">
            <w:pPr>
              <w:contextualSpacing/>
              <w:jc w:val="center"/>
            </w:pPr>
            <w:r w:rsidRPr="006A28CD">
              <w:t>1</w:t>
            </w:r>
          </w:p>
        </w:tc>
      </w:tr>
      <w:tr w:rsidR="00707DF7" w:rsidRPr="006A28CD" w14:paraId="5225DC45" w14:textId="77777777" w:rsidTr="001D3C91">
        <w:trPr>
          <w:trHeight w:val="395"/>
          <w:jc w:val="center"/>
        </w:trPr>
        <w:tc>
          <w:tcPr>
            <w:tcW w:w="272" w:type="pct"/>
            <w:vAlign w:val="center"/>
          </w:tcPr>
          <w:p w14:paraId="5D5637C0" w14:textId="77777777" w:rsidR="00707DF7" w:rsidRPr="006A28CD" w:rsidRDefault="00707DF7" w:rsidP="001D3C91">
            <w:pPr>
              <w:contextualSpacing/>
              <w:jc w:val="center"/>
            </w:pPr>
            <w:r w:rsidRPr="006A28CD">
              <w:t>5.</w:t>
            </w:r>
          </w:p>
        </w:tc>
        <w:tc>
          <w:tcPr>
            <w:tcW w:w="3578" w:type="pct"/>
            <w:gridSpan w:val="2"/>
            <w:vAlign w:val="bottom"/>
          </w:tcPr>
          <w:p w14:paraId="4FA5ACB9" w14:textId="77777777" w:rsidR="00707DF7" w:rsidRPr="006A28CD" w:rsidRDefault="00707DF7" w:rsidP="001D3C91">
            <w:pPr>
              <w:contextualSpacing/>
              <w:jc w:val="both"/>
            </w:pPr>
            <w:r w:rsidRPr="006A28CD">
              <w:t>List out the 3R’s of agricultural credit</w:t>
            </w:r>
            <w:r>
              <w:t>.</w:t>
            </w:r>
          </w:p>
        </w:tc>
        <w:tc>
          <w:tcPr>
            <w:tcW w:w="409" w:type="pct"/>
            <w:vAlign w:val="center"/>
          </w:tcPr>
          <w:p w14:paraId="21E0053C" w14:textId="77777777" w:rsidR="00707DF7" w:rsidRPr="006A28CD" w:rsidRDefault="00707DF7" w:rsidP="001D3C91">
            <w:pPr>
              <w:contextualSpacing/>
              <w:jc w:val="center"/>
            </w:pPr>
            <w:r w:rsidRPr="006A28CD">
              <w:t>CO1</w:t>
            </w:r>
          </w:p>
        </w:tc>
        <w:tc>
          <w:tcPr>
            <w:tcW w:w="314" w:type="pct"/>
            <w:vAlign w:val="center"/>
          </w:tcPr>
          <w:p w14:paraId="2A3581F9" w14:textId="77777777" w:rsidR="00707DF7" w:rsidRPr="006A28CD" w:rsidRDefault="00707DF7" w:rsidP="001D3C91">
            <w:pPr>
              <w:contextualSpacing/>
              <w:jc w:val="center"/>
            </w:pPr>
            <w:r w:rsidRPr="006A28CD">
              <w:t>R</w:t>
            </w:r>
          </w:p>
        </w:tc>
        <w:tc>
          <w:tcPr>
            <w:tcW w:w="427" w:type="pct"/>
            <w:vAlign w:val="center"/>
          </w:tcPr>
          <w:p w14:paraId="61C8099E" w14:textId="77777777" w:rsidR="00707DF7" w:rsidRPr="006A28CD" w:rsidRDefault="00707DF7" w:rsidP="001D3C91">
            <w:pPr>
              <w:contextualSpacing/>
              <w:jc w:val="center"/>
            </w:pPr>
            <w:r w:rsidRPr="006A28CD">
              <w:t>1</w:t>
            </w:r>
          </w:p>
        </w:tc>
      </w:tr>
      <w:tr w:rsidR="00707DF7" w:rsidRPr="006A28CD" w14:paraId="5F0EDEE8" w14:textId="77777777" w:rsidTr="001D3C91">
        <w:trPr>
          <w:trHeight w:val="395"/>
          <w:jc w:val="center"/>
        </w:trPr>
        <w:tc>
          <w:tcPr>
            <w:tcW w:w="272" w:type="pct"/>
            <w:vAlign w:val="center"/>
          </w:tcPr>
          <w:p w14:paraId="11803629" w14:textId="77777777" w:rsidR="00707DF7" w:rsidRPr="006A28CD" w:rsidRDefault="00707DF7" w:rsidP="001D3C91">
            <w:pPr>
              <w:contextualSpacing/>
              <w:jc w:val="center"/>
            </w:pPr>
            <w:r w:rsidRPr="006A28CD">
              <w:t>6.</w:t>
            </w:r>
          </w:p>
        </w:tc>
        <w:tc>
          <w:tcPr>
            <w:tcW w:w="3578" w:type="pct"/>
            <w:gridSpan w:val="2"/>
            <w:vAlign w:val="bottom"/>
          </w:tcPr>
          <w:p w14:paraId="7EAA765E" w14:textId="77777777" w:rsidR="00707DF7" w:rsidRPr="006A28CD" w:rsidRDefault="00707DF7" w:rsidP="001D3C91">
            <w:pPr>
              <w:contextualSpacing/>
              <w:jc w:val="both"/>
            </w:pPr>
            <w:r w:rsidRPr="006A28CD">
              <w:t>Write down the benefit-cost ratio formula.</w:t>
            </w:r>
          </w:p>
        </w:tc>
        <w:tc>
          <w:tcPr>
            <w:tcW w:w="409" w:type="pct"/>
            <w:vAlign w:val="center"/>
          </w:tcPr>
          <w:p w14:paraId="6C8BEC2E" w14:textId="77777777" w:rsidR="00707DF7" w:rsidRPr="006A28CD" w:rsidRDefault="00707DF7" w:rsidP="001D3C91">
            <w:pPr>
              <w:contextualSpacing/>
              <w:jc w:val="center"/>
            </w:pPr>
            <w:r w:rsidRPr="006A28CD">
              <w:t>CO5</w:t>
            </w:r>
          </w:p>
        </w:tc>
        <w:tc>
          <w:tcPr>
            <w:tcW w:w="314" w:type="pct"/>
            <w:vAlign w:val="center"/>
          </w:tcPr>
          <w:p w14:paraId="4EF0A09D" w14:textId="77777777" w:rsidR="00707DF7" w:rsidRPr="006A28CD" w:rsidRDefault="00707DF7" w:rsidP="001D3C91">
            <w:pPr>
              <w:contextualSpacing/>
              <w:jc w:val="center"/>
            </w:pPr>
            <w:r w:rsidRPr="006A28CD">
              <w:t>R</w:t>
            </w:r>
          </w:p>
        </w:tc>
        <w:tc>
          <w:tcPr>
            <w:tcW w:w="427" w:type="pct"/>
            <w:vAlign w:val="center"/>
          </w:tcPr>
          <w:p w14:paraId="004E8347" w14:textId="77777777" w:rsidR="00707DF7" w:rsidRPr="006A28CD" w:rsidRDefault="00707DF7" w:rsidP="001D3C91">
            <w:pPr>
              <w:contextualSpacing/>
              <w:jc w:val="center"/>
            </w:pPr>
            <w:r w:rsidRPr="006A28CD">
              <w:t>1</w:t>
            </w:r>
          </w:p>
        </w:tc>
      </w:tr>
      <w:tr w:rsidR="00707DF7" w:rsidRPr="006A28CD" w14:paraId="44BD042B" w14:textId="77777777" w:rsidTr="001D3C91">
        <w:trPr>
          <w:trHeight w:val="395"/>
          <w:jc w:val="center"/>
        </w:trPr>
        <w:tc>
          <w:tcPr>
            <w:tcW w:w="272" w:type="pct"/>
            <w:vAlign w:val="center"/>
          </w:tcPr>
          <w:p w14:paraId="588A5940" w14:textId="77777777" w:rsidR="00707DF7" w:rsidRPr="006A28CD" w:rsidRDefault="00707DF7" w:rsidP="001D3C91">
            <w:pPr>
              <w:contextualSpacing/>
              <w:jc w:val="center"/>
            </w:pPr>
            <w:r w:rsidRPr="006A28CD">
              <w:t>7.</w:t>
            </w:r>
          </w:p>
        </w:tc>
        <w:tc>
          <w:tcPr>
            <w:tcW w:w="3578" w:type="pct"/>
            <w:gridSpan w:val="2"/>
            <w:vAlign w:val="bottom"/>
          </w:tcPr>
          <w:p w14:paraId="4E8ED4D9" w14:textId="77777777" w:rsidR="00707DF7" w:rsidRPr="006A28CD" w:rsidRDefault="00707DF7" w:rsidP="001D3C91">
            <w:pPr>
              <w:contextualSpacing/>
              <w:jc w:val="both"/>
              <w:rPr>
                <w:noProof/>
                <w:lang w:eastAsia="zh-TW"/>
              </w:rPr>
            </w:pPr>
            <w:r w:rsidRPr="006A28CD">
              <w:rPr>
                <w:noProof/>
                <w:lang w:eastAsia="zh-TW"/>
              </w:rPr>
              <w:t>What is the formula used to calculate payback period?</w:t>
            </w:r>
          </w:p>
        </w:tc>
        <w:tc>
          <w:tcPr>
            <w:tcW w:w="409" w:type="pct"/>
            <w:vAlign w:val="center"/>
          </w:tcPr>
          <w:p w14:paraId="5888788D" w14:textId="77777777" w:rsidR="00707DF7" w:rsidRPr="006A28CD" w:rsidRDefault="00707DF7" w:rsidP="001D3C91">
            <w:pPr>
              <w:contextualSpacing/>
              <w:jc w:val="center"/>
            </w:pPr>
            <w:r w:rsidRPr="006A28CD">
              <w:t>CO5</w:t>
            </w:r>
          </w:p>
        </w:tc>
        <w:tc>
          <w:tcPr>
            <w:tcW w:w="314" w:type="pct"/>
            <w:vAlign w:val="center"/>
          </w:tcPr>
          <w:p w14:paraId="06858C66" w14:textId="77777777" w:rsidR="00707DF7" w:rsidRPr="006A28CD" w:rsidRDefault="00707DF7" w:rsidP="001D3C91">
            <w:pPr>
              <w:contextualSpacing/>
              <w:jc w:val="center"/>
            </w:pPr>
            <w:r w:rsidRPr="006A28CD">
              <w:t>R</w:t>
            </w:r>
          </w:p>
        </w:tc>
        <w:tc>
          <w:tcPr>
            <w:tcW w:w="427" w:type="pct"/>
            <w:vAlign w:val="center"/>
          </w:tcPr>
          <w:p w14:paraId="4C67C9FE" w14:textId="77777777" w:rsidR="00707DF7" w:rsidRPr="006A28CD" w:rsidRDefault="00707DF7" w:rsidP="001D3C91">
            <w:pPr>
              <w:contextualSpacing/>
              <w:jc w:val="center"/>
            </w:pPr>
            <w:r w:rsidRPr="006A28CD">
              <w:t>1</w:t>
            </w:r>
          </w:p>
        </w:tc>
      </w:tr>
      <w:tr w:rsidR="00707DF7" w:rsidRPr="006A28CD" w14:paraId="5465DD7B" w14:textId="77777777" w:rsidTr="001D3C91">
        <w:trPr>
          <w:trHeight w:val="395"/>
          <w:jc w:val="center"/>
        </w:trPr>
        <w:tc>
          <w:tcPr>
            <w:tcW w:w="272" w:type="pct"/>
            <w:vAlign w:val="center"/>
          </w:tcPr>
          <w:p w14:paraId="2255B8DE" w14:textId="77777777" w:rsidR="00707DF7" w:rsidRPr="006A28CD" w:rsidRDefault="00707DF7" w:rsidP="001D3C91">
            <w:pPr>
              <w:contextualSpacing/>
              <w:jc w:val="center"/>
            </w:pPr>
            <w:r w:rsidRPr="006A28CD">
              <w:t>8.</w:t>
            </w:r>
          </w:p>
        </w:tc>
        <w:tc>
          <w:tcPr>
            <w:tcW w:w="3578" w:type="pct"/>
            <w:gridSpan w:val="2"/>
            <w:vAlign w:val="bottom"/>
          </w:tcPr>
          <w:p w14:paraId="4DA1EEEB" w14:textId="77777777" w:rsidR="00707DF7" w:rsidRPr="006A28CD" w:rsidRDefault="00707DF7" w:rsidP="001D3C91">
            <w:pPr>
              <w:contextualSpacing/>
              <w:jc w:val="both"/>
              <w:rPr>
                <w:b/>
                <w:bCs/>
              </w:rPr>
            </w:pPr>
            <w:r w:rsidRPr="006A28CD">
              <w:t>What are the two financial funding sources available to farmers?</w:t>
            </w:r>
          </w:p>
        </w:tc>
        <w:tc>
          <w:tcPr>
            <w:tcW w:w="409" w:type="pct"/>
            <w:vAlign w:val="center"/>
          </w:tcPr>
          <w:p w14:paraId="58579825" w14:textId="77777777" w:rsidR="00707DF7" w:rsidRPr="006A28CD" w:rsidRDefault="00707DF7" w:rsidP="001D3C91">
            <w:pPr>
              <w:contextualSpacing/>
              <w:jc w:val="center"/>
            </w:pPr>
            <w:r w:rsidRPr="006A28CD">
              <w:t>CO1</w:t>
            </w:r>
          </w:p>
        </w:tc>
        <w:tc>
          <w:tcPr>
            <w:tcW w:w="314" w:type="pct"/>
            <w:vAlign w:val="center"/>
          </w:tcPr>
          <w:p w14:paraId="33749710" w14:textId="77777777" w:rsidR="00707DF7" w:rsidRPr="006A28CD" w:rsidRDefault="00707DF7" w:rsidP="001D3C91">
            <w:pPr>
              <w:contextualSpacing/>
              <w:jc w:val="center"/>
            </w:pPr>
            <w:r w:rsidRPr="006A28CD">
              <w:t>U</w:t>
            </w:r>
          </w:p>
        </w:tc>
        <w:tc>
          <w:tcPr>
            <w:tcW w:w="427" w:type="pct"/>
            <w:vAlign w:val="center"/>
          </w:tcPr>
          <w:p w14:paraId="1AD40F91" w14:textId="77777777" w:rsidR="00707DF7" w:rsidRPr="006A28CD" w:rsidRDefault="00707DF7" w:rsidP="001D3C91">
            <w:pPr>
              <w:contextualSpacing/>
              <w:jc w:val="center"/>
            </w:pPr>
            <w:r w:rsidRPr="006A28CD">
              <w:t>1</w:t>
            </w:r>
          </w:p>
        </w:tc>
      </w:tr>
      <w:tr w:rsidR="00707DF7" w:rsidRPr="006A28CD" w14:paraId="1D465761" w14:textId="77777777" w:rsidTr="001D3C91">
        <w:trPr>
          <w:trHeight w:val="395"/>
          <w:jc w:val="center"/>
        </w:trPr>
        <w:tc>
          <w:tcPr>
            <w:tcW w:w="272" w:type="pct"/>
            <w:vAlign w:val="center"/>
          </w:tcPr>
          <w:p w14:paraId="62EE8D2D" w14:textId="77777777" w:rsidR="00707DF7" w:rsidRPr="006A28CD" w:rsidRDefault="00707DF7" w:rsidP="001D3C91">
            <w:pPr>
              <w:contextualSpacing/>
              <w:jc w:val="center"/>
            </w:pPr>
            <w:r w:rsidRPr="006A28CD">
              <w:t>9.</w:t>
            </w:r>
          </w:p>
        </w:tc>
        <w:tc>
          <w:tcPr>
            <w:tcW w:w="3578" w:type="pct"/>
            <w:gridSpan w:val="2"/>
            <w:vAlign w:val="bottom"/>
          </w:tcPr>
          <w:p w14:paraId="74AADAD9" w14:textId="77777777" w:rsidR="00707DF7" w:rsidRPr="006A28CD" w:rsidRDefault="00707DF7" w:rsidP="001D3C91">
            <w:pPr>
              <w:contextualSpacing/>
              <w:jc w:val="both"/>
              <w:rPr>
                <w:noProof/>
                <w:lang w:eastAsia="zh-TW"/>
              </w:rPr>
            </w:pPr>
            <w:r w:rsidRPr="006A28CD">
              <w:rPr>
                <w:noProof/>
                <w:lang w:eastAsia="zh-TW"/>
              </w:rPr>
              <w:t>How many banks were nationalised in the first phase, and when did they happen?</w:t>
            </w:r>
          </w:p>
        </w:tc>
        <w:tc>
          <w:tcPr>
            <w:tcW w:w="409" w:type="pct"/>
            <w:vAlign w:val="center"/>
          </w:tcPr>
          <w:p w14:paraId="599ABF6D" w14:textId="77777777" w:rsidR="00707DF7" w:rsidRPr="006A28CD" w:rsidRDefault="00707DF7" w:rsidP="001D3C91">
            <w:pPr>
              <w:contextualSpacing/>
              <w:jc w:val="center"/>
            </w:pPr>
            <w:r w:rsidRPr="006A28CD">
              <w:t>CO2</w:t>
            </w:r>
          </w:p>
        </w:tc>
        <w:tc>
          <w:tcPr>
            <w:tcW w:w="314" w:type="pct"/>
            <w:vAlign w:val="center"/>
          </w:tcPr>
          <w:p w14:paraId="20AE9789" w14:textId="77777777" w:rsidR="00707DF7" w:rsidRPr="006A28CD" w:rsidRDefault="00707DF7" w:rsidP="001D3C91">
            <w:pPr>
              <w:contextualSpacing/>
              <w:jc w:val="center"/>
            </w:pPr>
            <w:r w:rsidRPr="006A28CD">
              <w:t>R</w:t>
            </w:r>
          </w:p>
        </w:tc>
        <w:tc>
          <w:tcPr>
            <w:tcW w:w="427" w:type="pct"/>
            <w:vAlign w:val="center"/>
          </w:tcPr>
          <w:p w14:paraId="64F81B90" w14:textId="77777777" w:rsidR="00707DF7" w:rsidRPr="006A28CD" w:rsidRDefault="00707DF7" w:rsidP="001D3C91">
            <w:pPr>
              <w:contextualSpacing/>
              <w:jc w:val="center"/>
            </w:pPr>
            <w:r w:rsidRPr="006A28CD">
              <w:t>1</w:t>
            </w:r>
          </w:p>
        </w:tc>
      </w:tr>
      <w:tr w:rsidR="00707DF7" w:rsidRPr="006A28CD" w14:paraId="3900671D" w14:textId="77777777" w:rsidTr="001D3C91">
        <w:trPr>
          <w:trHeight w:val="395"/>
          <w:jc w:val="center"/>
        </w:trPr>
        <w:tc>
          <w:tcPr>
            <w:tcW w:w="272" w:type="pct"/>
            <w:vAlign w:val="center"/>
          </w:tcPr>
          <w:p w14:paraId="2E92E594" w14:textId="77777777" w:rsidR="00707DF7" w:rsidRPr="006A28CD" w:rsidRDefault="00707DF7" w:rsidP="001D3C91">
            <w:pPr>
              <w:contextualSpacing/>
              <w:jc w:val="center"/>
            </w:pPr>
            <w:r w:rsidRPr="006A28CD">
              <w:t>10.</w:t>
            </w:r>
          </w:p>
        </w:tc>
        <w:tc>
          <w:tcPr>
            <w:tcW w:w="3578" w:type="pct"/>
            <w:gridSpan w:val="2"/>
            <w:vAlign w:val="center"/>
          </w:tcPr>
          <w:p w14:paraId="547E213A" w14:textId="77777777" w:rsidR="00707DF7" w:rsidRPr="006A28CD" w:rsidRDefault="00707DF7" w:rsidP="001D3C91">
            <w:pPr>
              <w:contextualSpacing/>
            </w:pPr>
            <w:r w:rsidRPr="006A28CD">
              <w:t>Abbreviate the term DICGC.</w:t>
            </w:r>
          </w:p>
        </w:tc>
        <w:tc>
          <w:tcPr>
            <w:tcW w:w="409" w:type="pct"/>
            <w:vAlign w:val="center"/>
          </w:tcPr>
          <w:p w14:paraId="05CD8C55" w14:textId="77777777" w:rsidR="00707DF7" w:rsidRPr="006A28CD" w:rsidRDefault="00707DF7" w:rsidP="001D3C91">
            <w:pPr>
              <w:contextualSpacing/>
              <w:jc w:val="center"/>
            </w:pPr>
            <w:r w:rsidRPr="006A28CD">
              <w:t>CO3</w:t>
            </w:r>
          </w:p>
        </w:tc>
        <w:tc>
          <w:tcPr>
            <w:tcW w:w="314" w:type="pct"/>
            <w:vAlign w:val="center"/>
          </w:tcPr>
          <w:p w14:paraId="398D5FB0" w14:textId="77777777" w:rsidR="00707DF7" w:rsidRPr="006A28CD" w:rsidRDefault="00707DF7" w:rsidP="001D3C91">
            <w:pPr>
              <w:contextualSpacing/>
              <w:jc w:val="center"/>
            </w:pPr>
            <w:r w:rsidRPr="006A28CD">
              <w:t>R</w:t>
            </w:r>
          </w:p>
        </w:tc>
        <w:tc>
          <w:tcPr>
            <w:tcW w:w="427" w:type="pct"/>
            <w:vAlign w:val="center"/>
          </w:tcPr>
          <w:p w14:paraId="7F9CAF5C" w14:textId="77777777" w:rsidR="00707DF7" w:rsidRPr="006A28CD" w:rsidRDefault="00707DF7" w:rsidP="001D3C91">
            <w:pPr>
              <w:contextualSpacing/>
              <w:jc w:val="center"/>
            </w:pPr>
            <w:r w:rsidRPr="006A28CD">
              <w:t>1</w:t>
            </w:r>
          </w:p>
        </w:tc>
      </w:tr>
      <w:tr w:rsidR="00707DF7" w:rsidRPr="006A28CD" w14:paraId="3EFD6C67" w14:textId="77777777" w:rsidTr="001D3C91">
        <w:trPr>
          <w:trHeight w:val="395"/>
          <w:jc w:val="center"/>
        </w:trPr>
        <w:tc>
          <w:tcPr>
            <w:tcW w:w="272" w:type="pct"/>
            <w:vAlign w:val="center"/>
          </w:tcPr>
          <w:p w14:paraId="5F80A5C4" w14:textId="77777777" w:rsidR="00707DF7" w:rsidRPr="006A28CD" w:rsidRDefault="00707DF7" w:rsidP="001D3C91">
            <w:pPr>
              <w:contextualSpacing/>
              <w:jc w:val="center"/>
            </w:pPr>
            <w:r w:rsidRPr="006A28CD">
              <w:t>11.</w:t>
            </w:r>
          </w:p>
        </w:tc>
        <w:tc>
          <w:tcPr>
            <w:tcW w:w="3578" w:type="pct"/>
            <w:gridSpan w:val="2"/>
            <w:vAlign w:val="bottom"/>
          </w:tcPr>
          <w:p w14:paraId="65642F0F" w14:textId="77777777" w:rsidR="00707DF7" w:rsidRPr="006A28CD" w:rsidRDefault="00707DF7" w:rsidP="001D3C91">
            <w:pPr>
              <w:contextualSpacing/>
              <w:jc w:val="both"/>
            </w:pPr>
            <w:r w:rsidRPr="006A28CD">
              <w:t>Who chaired the working committee that suggested setting up Regional Rural Banks?</w:t>
            </w:r>
          </w:p>
        </w:tc>
        <w:tc>
          <w:tcPr>
            <w:tcW w:w="409" w:type="pct"/>
            <w:vAlign w:val="center"/>
          </w:tcPr>
          <w:p w14:paraId="4F6E5101" w14:textId="77777777" w:rsidR="00707DF7" w:rsidRPr="006A28CD" w:rsidRDefault="00707DF7" w:rsidP="001D3C91">
            <w:pPr>
              <w:contextualSpacing/>
              <w:jc w:val="center"/>
            </w:pPr>
            <w:r w:rsidRPr="006A28CD">
              <w:t>CO3</w:t>
            </w:r>
          </w:p>
        </w:tc>
        <w:tc>
          <w:tcPr>
            <w:tcW w:w="314" w:type="pct"/>
            <w:vAlign w:val="center"/>
          </w:tcPr>
          <w:p w14:paraId="5626652F" w14:textId="77777777" w:rsidR="00707DF7" w:rsidRPr="006A28CD" w:rsidRDefault="00707DF7" w:rsidP="001D3C91">
            <w:pPr>
              <w:contextualSpacing/>
              <w:jc w:val="center"/>
            </w:pPr>
            <w:r w:rsidRPr="006A28CD">
              <w:t>R</w:t>
            </w:r>
          </w:p>
        </w:tc>
        <w:tc>
          <w:tcPr>
            <w:tcW w:w="427" w:type="pct"/>
            <w:vAlign w:val="center"/>
          </w:tcPr>
          <w:p w14:paraId="1A04A367" w14:textId="77777777" w:rsidR="00707DF7" w:rsidRPr="006A28CD" w:rsidRDefault="00707DF7" w:rsidP="001D3C91">
            <w:pPr>
              <w:contextualSpacing/>
              <w:jc w:val="center"/>
            </w:pPr>
            <w:r w:rsidRPr="006A28CD">
              <w:t>1</w:t>
            </w:r>
          </w:p>
        </w:tc>
      </w:tr>
      <w:tr w:rsidR="00707DF7" w:rsidRPr="006A28CD" w14:paraId="1C995CC1" w14:textId="77777777" w:rsidTr="001D3C91">
        <w:trPr>
          <w:trHeight w:val="395"/>
          <w:jc w:val="center"/>
        </w:trPr>
        <w:tc>
          <w:tcPr>
            <w:tcW w:w="272" w:type="pct"/>
            <w:vAlign w:val="center"/>
          </w:tcPr>
          <w:p w14:paraId="1B3477EC" w14:textId="77777777" w:rsidR="00707DF7" w:rsidRPr="006A28CD" w:rsidRDefault="00707DF7" w:rsidP="001D3C91">
            <w:pPr>
              <w:contextualSpacing/>
              <w:jc w:val="center"/>
            </w:pPr>
            <w:r w:rsidRPr="006A28CD">
              <w:t>12.</w:t>
            </w:r>
          </w:p>
        </w:tc>
        <w:tc>
          <w:tcPr>
            <w:tcW w:w="3578" w:type="pct"/>
            <w:gridSpan w:val="2"/>
            <w:vAlign w:val="bottom"/>
          </w:tcPr>
          <w:p w14:paraId="46E95DAB" w14:textId="77777777" w:rsidR="00707DF7" w:rsidRPr="006A28CD" w:rsidRDefault="00707DF7" w:rsidP="001D3C91">
            <w:pPr>
              <w:contextualSpacing/>
              <w:jc w:val="both"/>
            </w:pPr>
            <w:r w:rsidRPr="006A28CD">
              <w:t>Which year the All-India Rural Credit Review Committee was established, and who served as its chairman?</w:t>
            </w:r>
          </w:p>
        </w:tc>
        <w:tc>
          <w:tcPr>
            <w:tcW w:w="409" w:type="pct"/>
            <w:vAlign w:val="center"/>
          </w:tcPr>
          <w:p w14:paraId="01BB4729" w14:textId="77777777" w:rsidR="00707DF7" w:rsidRPr="006A28CD" w:rsidRDefault="00707DF7" w:rsidP="001D3C91">
            <w:pPr>
              <w:contextualSpacing/>
              <w:jc w:val="center"/>
            </w:pPr>
            <w:r w:rsidRPr="006A28CD">
              <w:t>CO3</w:t>
            </w:r>
          </w:p>
        </w:tc>
        <w:tc>
          <w:tcPr>
            <w:tcW w:w="314" w:type="pct"/>
            <w:vAlign w:val="center"/>
          </w:tcPr>
          <w:p w14:paraId="08A5A1CD" w14:textId="77777777" w:rsidR="00707DF7" w:rsidRPr="006A28CD" w:rsidRDefault="00707DF7" w:rsidP="001D3C91">
            <w:pPr>
              <w:contextualSpacing/>
              <w:jc w:val="center"/>
            </w:pPr>
            <w:r w:rsidRPr="006A28CD">
              <w:t>R</w:t>
            </w:r>
          </w:p>
        </w:tc>
        <w:tc>
          <w:tcPr>
            <w:tcW w:w="427" w:type="pct"/>
            <w:vAlign w:val="center"/>
          </w:tcPr>
          <w:p w14:paraId="553CE7E7" w14:textId="77777777" w:rsidR="00707DF7" w:rsidRPr="006A28CD" w:rsidRDefault="00707DF7" w:rsidP="001D3C91">
            <w:pPr>
              <w:contextualSpacing/>
              <w:jc w:val="center"/>
            </w:pPr>
            <w:r w:rsidRPr="006A28CD">
              <w:t>1</w:t>
            </w:r>
          </w:p>
        </w:tc>
      </w:tr>
      <w:tr w:rsidR="00707DF7" w:rsidRPr="006A28CD" w14:paraId="3CD04FBA" w14:textId="77777777" w:rsidTr="001D3C91">
        <w:trPr>
          <w:trHeight w:val="395"/>
          <w:jc w:val="center"/>
        </w:trPr>
        <w:tc>
          <w:tcPr>
            <w:tcW w:w="272" w:type="pct"/>
            <w:vAlign w:val="center"/>
          </w:tcPr>
          <w:p w14:paraId="42882C7C" w14:textId="77777777" w:rsidR="00707DF7" w:rsidRPr="006A28CD" w:rsidRDefault="00707DF7" w:rsidP="001D3C91">
            <w:pPr>
              <w:contextualSpacing/>
              <w:jc w:val="center"/>
            </w:pPr>
            <w:r w:rsidRPr="006A28CD">
              <w:t>13.</w:t>
            </w:r>
          </w:p>
        </w:tc>
        <w:tc>
          <w:tcPr>
            <w:tcW w:w="3578" w:type="pct"/>
            <w:gridSpan w:val="2"/>
            <w:vAlign w:val="center"/>
          </w:tcPr>
          <w:p w14:paraId="7D1F58C0" w14:textId="77777777" w:rsidR="00707DF7" w:rsidRPr="006A28CD" w:rsidRDefault="00707DF7" w:rsidP="001D3C91">
            <w:pPr>
              <w:contextualSpacing/>
            </w:pPr>
            <w:r w:rsidRPr="006A28CD">
              <w:t>Expand IRR.</w:t>
            </w:r>
          </w:p>
        </w:tc>
        <w:tc>
          <w:tcPr>
            <w:tcW w:w="409" w:type="pct"/>
            <w:vAlign w:val="center"/>
          </w:tcPr>
          <w:p w14:paraId="369CB76F" w14:textId="77777777" w:rsidR="00707DF7" w:rsidRPr="006A28CD" w:rsidRDefault="00707DF7" w:rsidP="001D3C91">
            <w:pPr>
              <w:contextualSpacing/>
              <w:jc w:val="center"/>
            </w:pPr>
            <w:r w:rsidRPr="006A28CD">
              <w:t>CO5</w:t>
            </w:r>
          </w:p>
        </w:tc>
        <w:tc>
          <w:tcPr>
            <w:tcW w:w="314" w:type="pct"/>
            <w:vAlign w:val="center"/>
          </w:tcPr>
          <w:p w14:paraId="3535F691" w14:textId="77777777" w:rsidR="00707DF7" w:rsidRPr="006A28CD" w:rsidRDefault="00707DF7" w:rsidP="001D3C91">
            <w:pPr>
              <w:contextualSpacing/>
              <w:jc w:val="center"/>
            </w:pPr>
            <w:r w:rsidRPr="006A28CD">
              <w:t>R</w:t>
            </w:r>
          </w:p>
        </w:tc>
        <w:tc>
          <w:tcPr>
            <w:tcW w:w="427" w:type="pct"/>
            <w:vAlign w:val="center"/>
          </w:tcPr>
          <w:p w14:paraId="7240D8F6" w14:textId="77777777" w:rsidR="00707DF7" w:rsidRPr="006A28CD" w:rsidRDefault="00707DF7" w:rsidP="001D3C91">
            <w:pPr>
              <w:contextualSpacing/>
              <w:jc w:val="center"/>
            </w:pPr>
            <w:r w:rsidRPr="006A28CD">
              <w:t>1</w:t>
            </w:r>
          </w:p>
        </w:tc>
      </w:tr>
      <w:tr w:rsidR="00707DF7" w:rsidRPr="006A28CD" w14:paraId="64E62440" w14:textId="77777777" w:rsidTr="001D3C91">
        <w:trPr>
          <w:trHeight w:val="395"/>
          <w:jc w:val="center"/>
        </w:trPr>
        <w:tc>
          <w:tcPr>
            <w:tcW w:w="272" w:type="pct"/>
            <w:vAlign w:val="center"/>
          </w:tcPr>
          <w:p w14:paraId="1E8F5DE0" w14:textId="77777777" w:rsidR="00707DF7" w:rsidRPr="006A28CD" w:rsidRDefault="00707DF7" w:rsidP="001D3C91">
            <w:pPr>
              <w:contextualSpacing/>
              <w:jc w:val="center"/>
            </w:pPr>
            <w:r w:rsidRPr="006A28CD">
              <w:t>14.</w:t>
            </w:r>
          </w:p>
        </w:tc>
        <w:tc>
          <w:tcPr>
            <w:tcW w:w="3578" w:type="pct"/>
            <w:gridSpan w:val="2"/>
            <w:vAlign w:val="bottom"/>
          </w:tcPr>
          <w:p w14:paraId="7D1122E7" w14:textId="77777777" w:rsidR="00707DF7" w:rsidRPr="006A28CD" w:rsidRDefault="00707DF7" w:rsidP="001D3C91">
            <w:pPr>
              <w:contextualSpacing/>
              <w:jc w:val="both"/>
            </w:pPr>
            <w:r w:rsidRPr="006A28CD">
              <w:t>Which co-operative society was founded in 1957 specifically to serve farmers' credit and non-credit needs?</w:t>
            </w:r>
          </w:p>
        </w:tc>
        <w:tc>
          <w:tcPr>
            <w:tcW w:w="409" w:type="pct"/>
            <w:vAlign w:val="center"/>
          </w:tcPr>
          <w:p w14:paraId="1574F188" w14:textId="77777777" w:rsidR="00707DF7" w:rsidRPr="006A28CD" w:rsidRDefault="00707DF7" w:rsidP="001D3C91">
            <w:pPr>
              <w:contextualSpacing/>
              <w:jc w:val="center"/>
            </w:pPr>
            <w:r w:rsidRPr="006A28CD">
              <w:t>CO6</w:t>
            </w:r>
          </w:p>
        </w:tc>
        <w:tc>
          <w:tcPr>
            <w:tcW w:w="314" w:type="pct"/>
            <w:vAlign w:val="center"/>
          </w:tcPr>
          <w:p w14:paraId="42629A64" w14:textId="77777777" w:rsidR="00707DF7" w:rsidRPr="006A28CD" w:rsidRDefault="00707DF7" w:rsidP="001D3C91">
            <w:pPr>
              <w:contextualSpacing/>
              <w:jc w:val="center"/>
            </w:pPr>
            <w:r w:rsidRPr="006A28CD">
              <w:t>R</w:t>
            </w:r>
          </w:p>
        </w:tc>
        <w:tc>
          <w:tcPr>
            <w:tcW w:w="427" w:type="pct"/>
            <w:vAlign w:val="center"/>
          </w:tcPr>
          <w:p w14:paraId="5BC9B9B4" w14:textId="77777777" w:rsidR="00707DF7" w:rsidRPr="006A28CD" w:rsidRDefault="00707DF7" w:rsidP="001D3C91">
            <w:pPr>
              <w:contextualSpacing/>
              <w:jc w:val="center"/>
            </w:pPr>
            <w:r w:rsidRPr="006A28CD">
              <w:t>1</w:t>
            </w:r>
          </w:p>
        </w:tc>
      </w:tr>
      <w:tr w:rsidR="00707DF7" w:rsidRPr="006A28CD" w14:paraId="0B3DCFFB" w14:textId="77777777" w:rsidTr="001D3C91">
        <w:trPr>
          <w:trHeight w:val="395"/>
          <w:jc w:val="center"/>
        </w:trPr>
        <w:tc>
          <w:tcPr>
            <w:tcW w:w="272" w:type="pct"/>
            <w:vAlign w:val="center"/>
          </w:tcPr>
          <w:p w14:paraId="6C09A0BC" w14:textId="77777777" w:rsidR="00707DF7" w:rsidRPr="006A28CD" w:rsidRDefault="00707DF7" w:rsidP="001D3C91">
            <w:pPr>
              <w:contextualSpacing/>
              <w:jc w:val="center"/>
            </w:pPr>
            <w:r w:rsidRPr="006A28CD">
              <w:t>15.</w:t>
            </w:r>
          </w:p>
        </w:tc>
        <w:tc>
          <w:tcPr>
            <w:tcW w:w="3578" w:type="pct"/>
            <w:gridSpan w:val="2"/>
            <w:vAlign w:val="bottom"/>
          </w:tcPr>
          <w:p w14:paraId="4868454E" w14:textId="77777777" w:rsidR="00707DF7" w:rsidRPr="006A28CD" w:rsidRDefault="00707DF7" w:rsidP="001D3C91">
            <w:pPr>
              <w:contextualSpacing/>
              <w:jc w:val="both"/>
            </w:pPr>
            <w:r w:rsidRPr="006A28CD">
              <w:t>When was NABARD Bank founded?</w:t>
            </w:r>
          </w:p>
        </w:tc>
        <w:tc>
          <w:tcPr>
            <w:tcW w:w="409" w:type="pct"/>
            <w:vAlign w:val="center"/>
          </w:tcPr>
          <w:p w14:paraId="6337A8A9" w14:textId="77777777" w:rsidR="00707DF7" w:rsidRPr="006A28CD" w:rsidRDefault="00707DF7" w:rsidP="001D3C91">
            <w:pPr>
              <w:contextualSpacing/>
              <w:jc w:val="center"/>
            </w:pPr>
            <w:r w:rsidRPr="006A28CD">
              <w:t>CO3</w:t>
            </w:r>
          </w:p>
        </w:tc>
        <w:tc>
          <w:tcPr>
            <w:tcW w:w="314" w:type="pct"/>
            <w:vAlign w:val="center"/>
          </w:tcPr>
          <w:p w14:paraId="694E47BD" w14:textId="77777777" w:rsidR="00707DF7" w:rsidRPr="006A28CD" w:rsidRDefault="00707DF7" w:rsidP="001D3C91">
            <w:pPr>
              <w:contextualSpacing/>
              <w:jc w:val="center"/>
            </w:pPr>
            <w:r w:rsidRPr="006A28CD">
              <w:t>R</w:t>
            </w:r>
          </w:p>
        </w:tc>
        <w:tc>
          <w:tcPr>
            <w:tcW w:w="427" w:type="pct"/>
            <w:vAlign w:val="center"/>
          </w:tcPr>
          <w:p w14:paraId="7B231086" w14:textId="77777777" w:rsidR="00707DF7" w:rsidRPr="006A28CD" w:rsidRDefault="00707DF7" w:rsidP="001D3C91">
            <w:pPr>
              <w:contextualSpacing/>
              <w:jc w:val="center"/>
            </w:pPr>
            <w:r w:rsidRPr="006A28CD">
              <w:t>1</w:t>
            </w:r>
          </w:p>
        </w:tc>
      </w:tr>
      <w:tr w:rsidR="00707DF7" w:rsidRPr="006A28CD" w14:paraId="6CA29738" w14:textId="77777777" w:rsidTr="001D3C91">
        <w:trPr>
          <w:trHeight w:val="395"/>
          <w:jc w:val="center"/>
        </w:trPr>
        <w:tc>
          <w:tcPr>
            <w:tcW w:w="272" w:type="pct"/>
            <w:vAlign w:val="center"/>
          </w:tcPr>
          <w:p w14:paraId="5D6087DB" w14:textId="77777777" w:rsidR="00707DF7" w:rsidRPr="006A28CD" w:rsidRDefault="00707DF7" w:rsidP="001D3C91">
            <w:pPr>
              <w:contextualSpacing/>
              <w:jc w:val="center"/>
            </w:pPr>
            <w:r w:rsidRPr="006A28CD">
              <w:t>16.</w:t>
            </w:r>
          </w:p>
        </w:tc>
        <w:tc>
          <w:tcPr>
            <w:tcW w:w="3578" w:type="pct"/>
            <w:gridSpan w:val="2"/>
            <w:vAlign w:val="bottom"/>
          </w:tcPr>
          <w:p w14:paraId="5B48B4D3" w14:textId="77777777" w:rsidR="00707DF7" w:rsidRPr="006A28CD" w:rsidRDefault="00707DF7" w:rsidP="001D3C91">
            <w:pPr>
              <w:contextualSpacing/>
              <w:jc w:val="both"/>
            </w:pPr>
            <w:r w:rsidRPr="006A28CD">
              <w:t>Expand NAFED.</w:t>
            </w:r>
          </w:p>
        </w:tc>
        <w:tc>
          <w:tcPr>
            <w:tcW w:w="409" w:type="pct"/>
            <w:vAlign w:val="center"/>
          </w:tcPr>
          <w:p w14:paraId="0F4DDB72" w14:textId="77777777" w:rsidR="00707DF7" w:rsidRPr="006A28CD" w:rsidRDefault="00707DF7" w:rsidP="001D3C91">
            <w:pPr>
              <w:contextualSpacing/>
              <w:jc w:val="center"/>
            </w:pPr>
            <w:r w:rsidRPr="006A28CD">
              <w:t>CO6</w:t>
            </w:r>
          </w:p>
        </w:tc>
        <w:tc>
          <w:tcPr>
            <w:tcW w:w="314" w:type="pct"/>
            <w:vAlign w:val="center"/>
          </w:tcPr>
          <w:p w14:paraId="38E86142" w14:textId="77777777" w:rsidR="00707DF7" w:rsidRPr="006A28CD" w:rsidRDefault="00707DF7" w:rsidP="001D3C91">
            <w:pPr>
              <w:contextualSpacing/>
              <w:jc w:val="center"/>
            </w:pPr>
            <w:r w:rsidRPr="006A28CD">
              <w:t>R</w:t>
            </w:r>
          </w:p>
        </w:tc>
        <w:tc>
          <w:tcPr>
            <w:tcW w:w="427" w:type="pct"/>
            <w:vAlign w:val="center"/>
          </w:tcPr>
          <w:p w14:paraId="45E7E756" w14:textId="77777777" w:rsidR="00707DF7" w:rsidRPr="006A28CD" w:rsidRDefault="00707DF7" w:rsidP="001D3C91">
            <w:pPr>
              <w:contextualSpacing/>
              <w:jc w:val="center"/>
            </w:pPr>
            <w:r w:rsidRPr="006A28CD">
              <w:t>1</w:t>
            </w:r>
          </w:p>
        </w:tc>
      </w:tr>
      <w:tr w:rsidR="00707DF7" w:rsidRPr="006A28CD" w14:paraId="589376E9" w14:textId="77777777" w:rsidTr="001D3C91">
        <w:trPr>
          <w:trHeight w:val="395"/>
          <w:jc w:val="center"/>
        </w:trPr>
        <w:tc>
          <w:tcPr>
            <w:tcW w:w="272" w:type="pct"/>
            <w:vAlign w:val="center"/>
          </w:tcPr>
          <w:p w14:paraId="34903C66" w14:textId="77777777" w:rsidR="00707DF7" w:rsidRPr="006A28CD" w:rsidRDefault="00707DF7" w:rsidP="001D3C91">
            <w:pPr>
              <w:contextualSpacing/>
              <w:jc w:val="center"/>
            </w:pPr>
            <w:r w:rsidRPr="006A28CD">
              <w:t>17.</w:t>
            </w:r>
          </w:p>
        </w:tc>
        <w:tc>
          <w:tcPr>
            <w:tcW w:w="3578" w:type="pct"/>
            <w:gridSpan w:val="2"/>
            <w:vAlign w:val="bottom"/>
          </w:tcPr>
          <w:p w14:paraId="1C69F50A" w14:textId="77777777" w:rsidR="00707DF7" w:rsidRPr="006A28CD" w:rsidRDefault="00707DF7" w:rsidP="001D3C91">
            <w:pPr>
              <w:contextualSpacing/>
              <w:jc w:val="both"/>
            </w:pPr>
            <w:r w:rsidRPr="006A28CD">
              <w:t>Which is the apex organization of the Indian banking industry?</w:t>
            </w:r>
          </w:p>
        </w:tc>
        <w:tc>
          <w:tcPr>
            <w:tcW w:w="409" w:type="pct"/>
            <w:vAlign w:val="center"/>
          </w:tcPr>
          <w:p w14:paraId="27EA4E43" w14:textId="77777777" w:rsidR="00707DF7" w:rsidRPr="006A28CD" w:rsidRDefault="00707DF7" w:rsidP="001D3C91">
            <w:pPr>
              <w:contextualSpacing/>
              <w:jc w:val="center"/>
            </w:pPr>
            <w:r w:rsidRPr="006A28CD">
              <w:t>CO3</w:t>
            </w:r>
          </w:p>
        </w:tc>
        <w:tc>
          <w:tcPr>
            <w:tcW w:w="314" w:type="pct"/>
            <w:vAlign w:val="center"/>
          </w:tcPr>
          <w:p w14:paraId="62C91AB5" w14:textId="77777777" w:rsidR="00707DF7" w:rsidRPr="006A28CD" w:rsidRDefault="00707DF7" w:rsidP="001D3C91">
            <w:pPr>
              <w:contextualSpacing/>
              <w:jc w:val="center"/>
            </w:pPr>
            <w:r w:rsidRPr="006A28CD">
              <w:t>R</w:t>
            </w:r>
          </w:p>
        </w:tc>
        <w:tc>
          <w:tcPr>
            <w:tcW w:w="427" w:type="pct"/>
            <w:vAlign w:val="center"/>
          </w:tcPr>
          <w:p w14:paraId="58127EB3" w14:textId="77777777" w:rsidR="00707DF7" w:rsidRPr="006A28CD" w:rsidRDefault="00707DF7" w:rsidP="001D3C91">
            <w:pPr>
              <w:contextualSpacing/>
              <w:jc w:val="center"/>
            </w:pPr>
            <w:r w:rsidRPr="006A28CD">
              <w:t>1</w:t>
            </w:r>
          </w:p>
        </w:tc>
      </w:tr>
      <w:tr w:rsidR="00707DF7" w:rsidRPr="006A28CD" w14:paraId="2B442844" w14:textId="77777777" w:rsidTr="001D3C91">
        <w:trPr>
          <w:trHeight w:val="395"/>
          <w:jc w:val="center"/>
        </w:trPr>
        <w:tc>
          <w:tcPr>
            <w:tcW w:w="272" w:type="pct"/>
            <w:vAlign w:val="center"/>
          </w:tcPr>
          <w:p w14:paraId="2C45B957" w14:textId="77777777" w:rsidR="00707DF7" w:rsidRPr="006A28CD" w:rsidRDefault="00707DF7" w:rsidP="001D3C91">
            <w:pPr>
              <w:contextualSpacing/>
              <w:jc w:val="center"/>
            </w:pPr>
            <w:r w:rsidRPr="006A28CD">
              <w:t>18.</w:t>
            </w:r>
          </w:p>
        </w:tc>
        <w:tc>
          <w:tcPr>
            <w:tcW w:w="3578" w:type="pct"/>
            <w:gridSpan w:val="2"/>
            <w:vAlign w:val="bottom"/>
          </w:tcPr>
          <w:p w14:paraId="09E3F947" w14:textId="77777777" w:rsidR="00707DF7" w:rsidRPr="006A28CD" w:rsidRDefault="00707DF7" w:rsidP="001D3C91">
            <w:pPr>
              <w:contextualSpacing/>
              <w:jc w:val="both"/>
            </w:pPr>
            <w:r w:rsidRPr="006A28CD">
              <w:t>List the two channels through which microfinance operates in India.</w:t>
            </w:r>
          </w:p>
        </w:tc>
        <w:tc>
          <w:tcPr>
            <w:tcW w:w="409" w:type="pct"/>
            <w:vAlign w:val="center"/>
          </w:tcPr>
          <w:p w14:paraId="09DED4E4" w14:textId="77777777" w:rsidR="00707DF7" w:rsidRPr="006A28CD" w:rsidRDefault="00707DF7" w:rsidP="001D3C91">
            <w:pPr>
              <w:contextualSpacing/>
              <w:jc w:val="center"/>
            </w:pPr>
            <w:r w:rsidRPr="006A28CD">
              <w:t>CO2</w:t>
            </w:r>
          </w:p>
        </w:tc>
        <w:tc>
          <w:tcPr>
            <w:tcW w:w="314" w:type="pct"/>
            <w:vAlign w:val="center"/>
          </w:tcPr>
          <w:p w14:paraId="4499D5DE" w14:textId="77777777" w:rsidR="00707DF7" w:rsidRPr="006A28CD" w:rsidRDefault="00707DF7" w:rsidP="001D3C91">
            <w:pPr>
              <w:contextualSpacing/>
              <w:jc w:val="center"/>
            </w:pPr>
            <w:r w:rsidRPr="006A28CD">
              <w:t>R</w:t>
            </w:r>
          </w:p>
        </w:tc>
        <w:tc>
          <w:tcPr>
            <w:tcW w:w="427" w:type="pct"/>
            <w:vAlign w:val="center"/>
          </w:tcPr>
          <w:p w14:paraId="5CAE7179" w14:textId="77777777" w:rsidR="00707DF7" w:rsidRPr="006A28CD" w:rsidRDefault="00707DF7" w:rsidP="001D3C91">
            <w:pPr>
              <w:contextualSpacing/>
              <w:jc w:val="center"/>
            </w:pPr>
            <w:r w:rsidRPr="006A28CD">
              <w:t>1</w:t>
            </w:r>
          </w:p>
        </w:tc>
      </w:tr>
      <w:tr w:rsidR="00707DF7" w:rsidRPr="006A28CD" w14:paraId="41AA716E" w14:textId="77777777" w:rsidTr="001D3C91">
        <w:trPr>
          <w:trHeight w:val="395"/>
          <w:jc w:val="center"/>
        </w:trPr>
        <w:tc>
          <w:tcPr>
            <w:tcW w:w="272" w:type="pct"/>
            <w:vAlign w:val="center"/>
          </w:tcPr>
          <w:p w14:paraId="70C99576" w14:textId="77777777" w:rsidR="00707DF7" w:rsidRPr="006A28CD" w:rsidRDefault="00707DF7" w:rsidP="001D3C91">
            <w:pPr>
              <w:contextualSpacing/>
              <w:jc w:val="center"/>
            </w:pPr>
            <w:r w:rsidRPr="006A28CD">
              <w:t>19.</w:t>
            </w:r>
          </w:p>
        </w:tc>
        <w:tc>
          <w:tcPr>
            <w:tcW w:w="3578" w:type="pct"/>
            <w:gridSpan w:val="2"/>
            <w:vAlign w:val="bottom"/>
          </w:tcPr>
          <w:p w14:paraId="0077CB21" w14:textId="77777777" w:rsidR="00707DF7" w:rsidRPr="006A28CD" w:rsidRDefault="00707DF7" w:rsidP="001D3C91">
            <w:pPr>
              <w:contextualSpacing/>
              <w:jc w:val="both"/>
            </w:pPr>
            <w:r w:rsidRPr="006A28CD">
              <w:t>Who introd</w:t>
            </w:r>
            <w:r>
              <w:t>uced Kisan Credit card in India?</w:t>
            </w:r>
          </w:p>
        </w:tc>
        <w:tc>
          <w:tcPr>
            <w:tcW w:w="409" w:type="pct"/>
            <w:vAlign w:val="center"/>
          </w:tcPr>
          <w:p w14:paraId="0EB85CD3" w14:textId="77777777" w:rsidR="00707DF7" w:rsidRPr="006A28CD" w:rsidRDefault="00707DF7" w:rsidP="001D3C91">
            <w:pPr>
              <w:contextualSpacing/>
              <w:jc w:val="center"/>
            </w:pPr>
            <w:r w:rsidRPr="006A28CD">
              <w:t>CO2</w:t>
            </w:r>
          </w:p>
        </w:tc>
        <w:tc>
          <w:tcPr>
            <w:tcW w:w="314" w:type="pct"/>
            <w:vAlign w:val="center"/>
          </w:tcPr>
          <w:p w14:paraId="51CDC818" w14:textId="77777777" w:rsidR="00707DF7" w:rsidRPr="006A28CD" w:rsidRDefault="00707DF7" w:rsidP="001D3C91">
            <w:pPr>
              <w:contextualSpacing/>
              <w:jc w:val="center"/>
            </w:pPr>
            <w:r w:rsidRPr="006A28CD">
              <w:t>R</w:t>
            </w:r>
          </w:p>
        </w:tc>
        <w:tc>
          <w:tcPr>
            <w:tcW w:w="427" w:type="pct"/>
            <w:vAlign w:val="center"/>
          </w:tcPr>
          <w:p w14:paraId="5E8223F6" w14:textId="77777777" w:rsidR="00707DF7" w:rsidRPr="006A28CD" w:rsidRDefault="00707DF7" w:rsidP="001D3C91">
            <w:pPr>
              <w:contextualSpacing/>
              <w:jc w:val="center"/>
            </w:pPr>
            <w:r w:rsidRPr="006A28CD">
              <w:t>1</w:t>
            </w:r>
          </w:p>
        </w:tc>
      </w:tr>
      <w:tr w:rsidR="00707DF7" w:rsidRPr="006A28CD" w14:paraId="3B30093C" w14:textId="77777777" w:rsidTr="001D3C91">
        <w:trPr>
          <w:trHeight w:val="395"/>
          <w:jc w:val="center"/>
        </w:trPr>
        <w:tc>
          <w:tcPr>
            <w:tcW w:w="272" w:type="pct"/>
            <w:vAlign w:val="center"/>
          </w:tcPr>
          <w:p w14:paraId="42CE535D" w14:textId="77777777" w:rsidR="00707DF7" w:rsidRPr="006A28CD" w:rsidRDefault="00707DF7" w:rsidP="001D3C91">
            <w:pPr>
              <w:contextualSpacing/>
              <w:jc w:val="center"/>
            </w:pPr>
            <w:r w:rsidRPr="006A28CD">
              <w:t>20.</w:t>
            </w:r>
          </w:p>
        </w:tc>
        <w:tc>
          <w:tcPr>
            <w:tcW w:w="3578" w:type="pct"/>
            <w:gridSpan w:val="2"/>
            <w:vAlign w:val="bottom"/>
          </w:tcPr>
          <w:p w14:paraId="0060FECA" w14:textId="77777777" w:rsidR="00707DF7" w:rsidRPr="006A28CD" w:rsidRDefault="00707DF7" w:rsidP="001D3C91">
            <w:pPr>
              <w:contextualSpacing/>
              <w:jc w:val="both"/>
            </w:pPr>
            <w:r w:rsidRPr="006A28CD">
              <w:t>What is the other na</w:t>
            </w:r>
            <w:r>
              <w:t>me of Profit and loss statement?</w:t>
            </w:r>
          </w:p>
        </w:tc>
        <w:tc>
          <w:tcPr>
            <w:tcW w:w="409" w:type="pct"/>
            <w:vAlign w:val="center"/>
          </w:tcPr>
          <w:p w14:paraId="241B435B" w14:textId="77777777" w:rsidR="00707DF7" w:rsidRPr="006A28CD" w:rsidRDefault="00707DF7" w:rsidP="001D3C91">
            <w:pPr>
              <w:contextualSpacing/>
              <w:jc w:val="center"/>
            </w:pPr>
            <w:r w:rsidRPr="006A28CD">
              <w:t>CO5</w:t>
            </w:r>
          </w:p>
        </w:tc>
        <w:tc>
          <w:tcPr>
            <w:tcW w:w="314" w:type="pct"/>
            <w:vAlign w:val="center"/>
          </w:tcPr>
          <w:p w14:paraId="44F3C7D6" w14:textId="77777777" w:rsidR="00707DF7" w:rsidRPr="006A28CD" w:rsidRDefault="00707DF7" w:rsidP="001D3C91">
            <w:pPr>
              <w:contextualSpacing/>
              <w:jc w:val="center"/>
            </w:pPr>
            <w:r w:rsidRPr="006A28CD">
              <w:t>R</w:t>
            </w:r>
          </w:p>
        </w:tc>
        <w:tc>
          <w:tcPr>
            <w:tcW w:w="427" w:type="pct"/>
            <w:vAlign w:val="center"/>
          </w:tcPr>
          <w:p w14:paraId="5746336F" w14:textId="77777777" w:rsidR="00707DF7" w:rsidRPr="006A28CD" w:rsidRDefault="00707DF7" w:rsidP="001D3C91">
            <w:pPr>
              <w:contextualSpacing/>
              <w:jc w:val="center"/>
            </w:pPr>
            <w:r w:rsidRPr="006A28CD">
              <w:t>1</w:t>
            </w:r>
          </w:p>
        </w:tc>
      </w:tr>
      <w:tr w:rsidR="00707DF7" w:rsidRPr="006A28CD" w14:paraId="46F0EEE0" w14:textId="77777777" w:rsidTr="00CD225C">
        <w:trPr>
          <w:trHeight w:val="286"/>
          <w:jc w:val="center"/>
        </w:trPr>
        <w:tc>
          <w:tcPr>
            <w:tcW w:w="5000" w:type="pct"/>
            <w:gridSpan w:val="6"/>
            <w:vAlign w:val="center"/>
          </w:tcPr>
          <w:p w14:paraId="3CDF0974" w14:textId="77777777" w:rsidR="00707DF7" w:rsidRPr="006A28CD" w:rsidRDefault="00707DF7" w:rsidP="001D3C91">
            <w:pPr>
              <w:contextualSpacing/>
              <w:jc w:val="center"/>
              <w:rPr>
                <w:b/>
                <w:u w:val="single"/>
              </w:rPr>
            </w:pPr>
          </w:p>
          <w:p w14:paraId="537A8BFE" w14:textId="77777777" w:rsidR="00707DF7" w:rsidRPr="006A28CD" w:rsidRDefault="00707DF7" w:rsidP="001D3C91">
            <w:pPr>
              <w:contextualSpacing/>
              <w:jc w:val="center"/>
              <w:rPr>
                <w:b/>
                <w:u w:val="single"/>
              </w:rPr>
            </w:pPr>
            <w:r w:rsidRPr="006A28CD">
              <w:rPr>
                <w:b/>
                <w:u w:val="single"/>
              </w:rPr>
              <w:t xml:space="preserve">PART – B (10 X 5 = 50 MARKS) </w:t>
            </w:r>
          </w:p>
          <w:p w14:paraId="1F597BD9" w14:textId="77777777" w:rsidR="00707DF7" w:rsidRPr="006A28CD" w:rsidRDefault="00707DF7" w:rsidP="001D3C91">
            <w:pPr>
              <w:contextualSpacing/>
              <w:jc w:val="center"/>
              <w:rPr>
                <w:b/>
                <w:u w:val="single"/>
              </w:rPr>
            </w:pPr>
            <w:r w:rsidRPr="006A28CD">
              <w:rPr>
                <w:b/>
              </w:rPr>
              <w:t>(Answer any 10 from the following)</w:t>
            </w:r>
          </w:p>
        </w:tc>
      </w:tr>
      <w:tr w:rsidR="00707DF7" w:rsidRPr="006A28CD" w14:paraId="04849E91" w14:textId="77777777" w:rsidTr="001D3C91">
        <w:trPr>
          <w:trHeight w:val="145"/>
          <w:jc w:val="center"/>
        </w:trPr>
        <w:tc>
          <w:tcPr>
            <w:tcW w:w="272" w:type="pct"/>
            <w:vAlign w:val="center"/>
          </w:tcPr>
          <w:p w14:paraId="2408E650" w14:textId="77777777" w:rsidR="00707DF7" w:rsidRPr="006A28CD" w:rsidRDefault="00707DF7" w:rsidP="001D3C91">
            <w:pPr>
              <w:contextualSpacing/>
            </w:pPr>
            <w:r w:rsidRPr="006A28CD">
              <w:lastRenderedPageBreak/>
              <w:t>21.</w:t>
            </w:r>
          </w:p>
        </w:tc>
        <w:tc>
          <w:tcPr>
            <w:tcW w:w="3578" w:type="pct"/>
            <w:gridSpan w:val="2"/>
            <w:vAlign w:val="bottom"/>
          </w:tcPr>
          <w:p w14:paraId="047843DD" w14:textId="77777777" w:rsidR="00707DF7" w:rsidRPr="006A28CD" w:rsidRDefault="00707DF7" w:rsidP="001D3C91">
            <w:pPr>
              <w:contextualSpacing/>
              <w:jc w:val="both"/>
            </w:pPr>
            <w:r w:rsidRPr="006A28CD">
              <w:t>Explain 5’Cs of farm finance.</w:t>
            </w:r>
          </w:p>
        </w:tc>
        <w:tc>
          <w:tcPr>
            <w:tcW w:w="409" w:type="pct"/>
            <w:vAlign w:val="center"/>
          </w:tcPr>
          <w:p w14:paraId="14D01CA0" w14:textId="77777777" w:rsidR="00707DF7" w:rsidRPr="006A28CD" w:rsidRDefault="00707DF7" w:rsidP="001D3C91">
            <w:pPr>
              <w:contextualSpacing/>
              <w:jc w:val="center"/>
            </w:pPr>
            <w:r w:rsidRPr="006A28CD">
              <w:t>CO1</w:t>
            </w:r>
          </w:p>
        </w:tc>
        <w:tc>
          <w:tcPr>
            <w:tcW w:w="314" w:type="pct"/>
            <w:vAlign w:val="center"/>
          </w:tcPr>
          <w:p w14:paraId="0EE6E777" w14:textId="77777777" w:rsidR="00707DF7" w:rsidRPr="006A28CD" w:rsidRDefault="00707DF7" w:rsidP="001D3C91">
            <w:pPr>
              <w:contextualSpacing/>
              <w:jc w:val="center"/>
            </w:pPr>
            <w:r w:rsidRPr="006A28CD">
              <w:t>U</w:t>
            </w:r>
          </w:p>
        </w:tc>
        <w:tc>
          <w:tcPr>
            <w:tcW w:w="427" w:type="pct"/>
            <w:vAlign w:val="center"/>
          </w:tcPr>
          <w:p w14:paraId="4B4A82B1" w14:textId="77777777" w:rsidR="00707DF7" w:rsidRPr="006A28CD" w:rsidRDefault="00707DF7" w:rsidP="001D3C91">
            <w:pPr>
              <w:contextualSpacing/>
              <w:jc w:val="center"/>
            </w:pPr>
            <w:r w:rsidRPr="006A28CD">
              <w:t>5</w:t>
            </w:r>
          </w:p>
        </w:tc>
      </w:tr>
      <w:tr w:rsidR="00707DF7" w:rsidRPr="006A28CD" w14:paraId="7C7F9EDF" w14:textId="77777777" w:rsidTr="001D3C91">
        <w:trPr>
          <w:trHeight w:val="395"/>
          <w:jc w:val="center"/>
        </w:trPr>
        <w:tc>
          <w:tcPr>
            <w:tcW w:w="272" w:type="pct"/>
            <w:vAlign w:val="center"/>
          </w:tcPr>
          <w:p w14:paraId="6EC3C11E" w14:textId="77777777" w:rsidR="00707DF7" w:rsidRPr="006A28CD" w:rsidRDefault="00707DF7" w:rsidP="001D3C91">
            <w:pPr>
              <w:contextualSpacing/>
            </w:pPr>
            <w:r w:rsidRPr="006A28CD">
              <w:t>22.</w:t>
            </w:r>
          </w:p>
        </w:tc>
        <w:tc>
          <w:tcPr>
            <w:tcW w:w="3578" w:type="pct"/>
            <w:gridSpan w:val="2"/>
            <w:vAlign w:val="bottom"/>
          </w:tcPr>
          <w:p w14:paraId="66D48EB0" w14:textId="77777777" w:rsidR="00707DF7" w:rsidRPr="006A28CD" w:rsidRDefault="00707DF7" w:rsidP="001D3C91">
            <w:pPr>
              <w:contextualSpacing/>
              <w:jc w:val="both"/>
            </w:pPr>
            <w:r w:rsidRPr="006A28CD">
              <w:t>Explain the functions of National Bank of Agricultural and Rural Development (NABARD).</w:t>
            </w:r>
          </w:p>
        </w:tc>
        <w:tc>
          <w:tcPr>
            <w:tcW w:w="409" w:type="pct"/>
            <w:vAlign w:val="center"/>
          </w:tcPr>
          <w:p w14:paraId="0372DA45" w14:textId="77777777" w:rsidR="00707DF7" w:rsidRPr="006A28CD" w:rsidRDefault="00707DF7" w:rsidP="001D3C91">
            <w:pPr>
              <w:contextualSpacing/>
              <w:jc w:val="center"/>
            </w:pPr>
            <w:r w:rsidRPr="006A28CD">
              <w:t>CO3</w:t>
            </w:r>
          </w:p>
        </w:tc>
        <w:tc>
          <w:tcPr>
            <w:tcW w:w="314" w:type="pct"/>
            <w:vAlign w:val="center"/>
          </w:tcPr>
          <w:p w14:paraId="682C44DB" w14:textId="77777777" w:rsidR="00707DF7" w:rsidRPr="006A28CD" w:rsidRDefault="00707DF7" w:rsidP="001D3C91">
            <w:pPr>
              <w:contextualSpacing/>
              <w:jc w:val="center"/>
            </w:pPr>
            <w:r w:rsidRPr="006A28CD">
              <w:t>U</w:t>
            </w:r>
          </w:p>
        </w:tc>
        <w:tc>
          <w:tcPr>
            <w:tcW w:w="427" w:type="pct"/>
            <w:vAlign w:val="center"/>
          </w:tcPr>
          <w:p w14:paraId="055A83D1" w14:textId="77777777" w:rsidR="00707DF7" w:rsidRPr="006A28CD" w:rsidRDefault="00707DF7" w:rsidP="001D3C91">
            <w:pPr>
              <w:contextualSpacing/>
              <w:jc w:val="center"/>
            </w:pPr>
            <w:r w:rsidRPr="006A28CD">
              <w:t>5</w:t>
            </w:r>
          </w:p>
        </w:tc>
      </w:tr>
      <w:tr w:rsidR="00707DF7" w:rsidRPr="006A28CD" w14:paraId="3D2D9AC5" w14:textId="77777777" w:rsidTr="001D3C91">
        <w:trPr>
          <w:trHeight w:val="142"/>
          <w:jc w:val="center"/>
        </w:trPr>
        <w:tc>
          <w:tcPr>
            <w:tcW w:w="272" w:type="pct"/>
            <w:vAlign w:val="center"/>
          </w:tcPr>
          <w:p w14:paraId="46FEC8D2" w14:textId="77777777" w:rsidR="00707DF7" w:rsidRPr="006A28CD" w:rsidRDefault="00707DF7" w:rsidP="001D3C91">
            <w:pPr>
              <w:contextualSpacing/>
            </w:pPr>
            <w:r w:rsidRPr="006A28CD">
              <w:t>23.</w:t>
            </w:r>
          </w:p>
        </w:tc>
        <w:tc>
          <w:tcPr>
            <w:tcW w:w="3578" w:type="pct"/>
            <w:gridSpan w:val="2"/>
            <w:vAlign w:val="bottom"/>
          </w:tcPr>
          <w:p w14:paraId="376B0B36" w14:textId="77777777" w:rsidR="00707DF7" w:rsidRPr="006A28CD" w:rsidRDefault="00707DF7" w:rsidP="001D3C91">
            <w:pPr>
              <w:contextualSpacing/>
              <w:jc w:val="both"/>
            </w:pPr>
            <w:r w:rsidRPr="006A28CD">
              <w:t>Discuss the lead bank scheme.</w:t>
            </w:r>
          </w:p>
        </w:tc>
        <w:tc>
          <w:tcPr>
            <w:tcW w:w="409" w:type="pct"/>
            <w:vAlign w:val="center"/>
          </w:tcPr>
          <w:p w14:paraId="2099F82D" w14:textId="77777777" w:rsidR="00707DF7" w:rsidRPr="006A28CD" w:rsidRDefault="00707DF7" w:rsidP="001D3C91">
            <w:pPr>
              <w:contextualSpacing/>
              <w:jc w:val="center"/>
            </w:pPr>
            <w:r w:rsidRPr="006A28CD">
              <w:t>CO2</w:t>
            </w:r>
          </w:p>
        </w:tc>
        <w:tc>
          <w:tcPr>
            <w:tcW w:w="314" w:type="pct"/>
            <w:vAlign w:val="center"/>
          </w:tcPr>
          <w:p w14:paraId="4DD29CDB" w14:textId="77777777" w:rsidR="00707DF7" w:rsidRPr="006A28CD" w:rsidRDefault="00707DF7" w:rsidP="001D3C91">
            <w:pPr>
              <w:contextualSpacing/>
              <w:jc w:val="center"/>
            </w:pPr>
            <w:r w:rsidRPr="006A28CD">
              <w:t>U</w:t>
            </w:r>
          </w:p>
        </w:tc>
        <w:tc>
          <w:tcPr>
            <w:tcW w:w="427" w:type="pct"/>
            <w:vAlign w:val="center"/>
          </w:tcPr>
          <w:p w14:paraId="23D8547A" w14:textId="77777777" w:rsidR="00707DF7" w:rsidRPr="006A28CD" w:rsidRDefault="00707DF7" w:rsidP="001D3C91">
            <w:pPr>
              <w:contextualSpacing/>
              <w:jc w:val="center"/>
            </w:pPr>
            <w:r w:rsidRPr="006A28CD">
              <w:t>5</w:t>
            </w:r>
          </w:p>
        </w:tc>
      </w:tr>
      <w:tr w:rsidR="00707DF7" w:rsidRPr="006A28CD" w14:paraId="27447AC6" w14:textId="77777777" w:rsidTr="001D3C91">
        <w:trPr>
          <w:trHeight w:val="146"/>
          <w:jc w:val="center"/>
        </w:trPr>
        <w:tc>
          <w:tcPr>
            <w:tcW w:w="272" w:type="pct"/>
            <w:vAlign w:val="center"/>
          </w:tcPr>
          <w:p w14:paraId="1997583A" w14:textId="77777777" w:rsidR="00707DF7" w:rsidRPr="006A28CD" w:rsidRDefault="00707DF7" w:rsidP="001D3C91">
            <w:pPr>
              <w:contextualSpacing/>
            </w:pPr>
            <w:r w:rsidRPr="006A28CD">
              <w:t>24.</w:t>
            </w:r>
          </w:p>
        </w:tc>
        <w:tc>
          <w:tcPr>
            <w:tcW w:w="3578" w:type="pct"/>
            <w:gridSpan w:val="2"/>
            <w:vAlign w:val="bottom"/>
          </w:tcPr>
          <w:p w14:paraId="5E2068AF" w14:textId="77777777" w:rsidR="00707DF7" w:rsidRPr="006A28CD" w:rsidRDefault="00707DF7" w:rsidP="001D3C91">
            <w:pPr>
              <w:contextualSpacing/>
              <w:jc w:val="both"/>
            </w:pPr>
            <w:r w:rsidRPr="006A28CD">
              <w:t>Differentiate financing agriculture sector and other sector.</w:t>
            </w:r>
          </w:p>
        </w:tc>
        <w:tc>
          <w:tcPr>
            <w:tcW w:w="409" w:type="pct"/>
            <w:vAlign w:val="center"/>
          </w:tcPr>
          <w:p w14:paraId="1C5CE395" w14:textId="77777777" w:rsidR="00707DF7" w:rsidRPr="006A28CD" w:rsidRDefault="00707DF7" w:rsidP="001D3C91">
            <w:pPr>
              <w:contextualSpacing/>
              <w:jc w:val="center"/>
            </w:pPr>
            <w:r w:rsidRPr="006A28CD">
              <w:t>CO1</w:t>
            </w:r>
          </w:p>
        </w:tc>
        <w:tc>
          <w:tcPr>
            <w:tcW w:w="314" w:type="pct"/>
            <w:vAlign w:val="center"/>
          </w:tcPr>
          <w:p w14:paraId="32939516" w14:textId="77777777" w:rsidR="00707DF7" w:rsidRPr="006A28CD" w:rsidRDefault="00707DF7" w:rsidP="001D3C91">
            <w:pPr>
              <w:contextualSpacing/>
              <w:jc w:val="center"/>
            </w:pPr>
            <w:r w:rsidRPr="006A28CD">
              <w:t>U</w:t>
            </w:r>
          </w:p>
        </w:tc>
        <w:tc>
          <w:tcPr>
            <w:tcW w:w="427" w:type="pct"/>
            <w:vAlign w:val="center"/>
          </w:tcPr>
          <w:p w14:paraId="62CB2B2E" w14:textId="77777777" w:rsidR="00707DF7" w:rsidRPr="006A28CD" w:rsidRDefault="00707DF7" w:rsidP="001D3C91">
            <w:pPr>
              <w:contextualSpacing/>
              <w:jc w:val="center"/>
            </w:pPr>
            <w:r w:rsidRPr="006A28CD">
              <w:t>5</w:t>
            </w:r>
          </w:p>
        </w:tc>
      </w:tr>
      <w:tr w:rsidR="00707DF7" w:rsidRPr="006A28CD" w14:paraId="05607742" w14:textId="77777777" w:rsidTr="001D3C91">
        <w:trPr>
          <w:trHeight w:val="70"/>
          <w:jc w:val="center"/>
        </w:trPr>
        <w:tc>
          <w:tcPr>
            <w:tcW w:w="272" w:type="pct"/>
            <w:vAlign w:val="center"/>
          </w:tcPr>
          <w:p w14:paraId="0926C976" w14:textId="77777777" w:rsidR="00707DF7" w:rsidRPr="006A28CD" w:rsidRDefault="00707DF7" w:rsidP="001D3C91">
            <w:pPr>
              <w:contextualSpacing/>
            </w:pPr>
            <w:r w:rsidRPr="006A28CD">
              <w:t>25.</w:t>
            </w:r>
          </w:p>
        </w:tc>
        <w:tc>
          <w:tcPr>
            <w:tcW w:w="3578" w:type="pct"/>
            <w:gridSpan w:val="2"/>
            <w:vAlign w:val="bottom"/>
          </w:tcPr>
          <w:p w14:paraId="300B6AF1" w14:textId="77777777" w:rsidR="00707DF7" w:rsidRPr="006A28CD" w:rsidRDefault="00707DF7" w:rsidP="001D3C91">
            <w:pPr>
              <w:contextualSpacing/>
              <w:jc w:val="both"/>
            </w:pPr>
            <w:r w:rsidRPr="006A28CD">
              <w:t>List out the purposes of World Bank.</w:t>
            </w:r>
          </w:p>
        </w:tc>
        <w:tc>
          <w:tcPr>
            <w:tcW w:w="409" w:type="pct"/>
            <w:vAlign w:val="center"/>
          </w:tcPr>
          <w:p w14:paraId="4112666F" w14:textId="77777777" w:rsidR="00707DF7" w:rsidRPr="006A28CD" w:rsidRDefault="00707DF7" w:rsidP="001D3C91">
            <w:pPr>
              <w:contextualSpacing/>
              <w:jc w:val="center"/>
            </w:pPr>
            <w:r w:rsidRPr="006A28CD">
              <w:t>CO3</w:t>
            </w:r>
          </w:p>
        </w:tc>
        <w:tc>
          <w:tcPr>
            <w:tcW w:w="314" w:type="pct"/>
            <w:vAlign w:val="center"/>
          </w:tcPr>
          <w:p w14:paraId="79F083B7" w14:textId="77777777" w:rsidR="00707DF7" w:rsidRPr="006A28CD" w:rsidRDefault="00707DF7" w:rsidP="001D3C91">
            <w:pPr>
              <w:contextualSpacing/>
              <w:jc w:val="center"/>
            </w:pPr>
            <w:r w:rsidRPr="006A28CD">
              <w:t>U</w:t>
            </w:r>
          </w:p>
        </w:tc>
        <w:tc>
          <w:tcPr>
            <w:tcW w:w="427" w:type="pct"/>
            <w:vAlign w:val="center"/>
          </w:tcPr>
          <w:p w14:paraId="1AFA0A0E" w14:textId="77777777" w:rsidR="00707DF7" w:rsidRPr="006A28CD" w:rsidRDefault="00707DF7" w:rsidP="001D3C91">
            <w:pPr>
              <w:contextualSpacing/>
              <w:jc w:val="center"/>
            </w:pPr>
            <w:r w:rsidRPr="006A28CD">
              <w:t>5</w:t>
            </w:r>
          </w:p>
        </w:tc>
      </w:tr>
      <w:tr w:rsidR="00707DF7" w:rsidRPr="006A28CD" w14:paraId="0249E661" w14:textId="77777777" w:rsidTr="001D3C91">
        <w:trPr>
          <w:trHeight w:val="140"/>
          <w:jc w:val="center"/>
        </w:trPr>
        <w:tc>
          <w:tcPr>
            <w:tcW w:w="272" w:type="pct"/>
            <w:vAlign w:val="center"/>
          </w:tcPr>
          <w:p w14:paraId="60CBCCFB" w14:textId="77777777" w:rsidR="00707DF7" w:rsidRPr="006A28CD" w:rsidRDefault="00707DF7" w:rsidP="001D3C91">
            <w:pPr>
              <w:contextualSpacing/>
            </w:pPr>
            <w:r w:rsidRPr="006A28CD">
              <w:t>26.</w:t>
            </w:r>
          </w:p>
        </w:tc>
        <w:tc>
          <w:tcPr>
            <w:tcW w:w="3578" w:type="pct"/>
            <w:gridSpan w:val="2"/>
            <w:vAlign w:val="bottom"/>
          </w:tcPr>
          <w:p w14:paraId="0583A742" w14:textId="77777777" w:rsidR="00707DF7" w:rsidRPr="006A28CD" w:rsidRDefault="00707DF7" w:rsidP="001D3C91">
            <w:pPr>
              <w:contextualSpacing/>
              <w:jc w:val="both"/>
            </w:pPr>
            <w:r w:rsidRPr="006A28CD">
              <w:t>Explain the components of balance sheet.</w:t>
            </w:r>
          </w:p>
        </w:tc>
        <w:tc>
          <w:tcPr>
            <w:tcW w:w="409" w:type="pct"/>
            <w:vAlign w:val="center"/>
          </w:tcPr>
          <w:p w14:paraId="26B43BEF" w14:textId="77777777" w:rsidR="00707DF7" w:rsidRPr="006A28CD" w:rsidRDefault="00707DF7" w:rsidP="001D3C91">
            <w:pPr>
              <w:contextualSpacing/>
              <w:jc w:val="center"/>
            </w:pPr>
            <w:r w:rsidRPr="006A28CD">
              <w:t>CO5</w:t>
            </w:r>
          </w:p>
        </w:tc>
        <w:tc>
          <w:tcPr>
            <w:tcW w:w="314" w:type="pct"/>
            <w:vAlign w:val="center"/>
          </w:tcPr>
          <w:p w14:paraId="6B6C1910" w14:textId="77777777" w:rsidR="00707DF7" w:rsidRPr="006A28CD" w:rsidRDefault="00707DF7" w:rsidP="001D3C91">
            <w:pPr>
              <w:contextualSpacing/>
              <w:jc w:val="center"/>
            </w:pPr>
            <w:r w:rsidRPr="006A28CD">
              <w:t>R</w:t>
            </w:r>
          </w:p>
        </w:tc>
        <w:tc>
          <w:tcPr>
            <w:tcW w:w="427" w:type="pct"/>
            <w:vAlign w:val="center"/>
          </w:tcPr>
          <w:p w14:paraId="2D0A6177" w14:textId="77777777" w:rsidR="00707DF7" w:rsidRPr="006A28CD" w:rsidRDefault="00707DF7" w:rsidP="001D3C91">
            <w:pPr>
              <w:contextualSpacing/>
              <w:jc w:val="center"/>
            </w:pPr>
            <w:r w:rsidRPr="006A28CD">
              <w:t>5</w:t>
            </w:r>
          </w:p>
        </w:tc>
      </w:tr>
      <w:tr w:rsidR="00707DF7" w:rsidRPr="006A28CD" w14:paraId="4AD54267" w14:textId="77777777" w:rsidTr="001D3C91">
        <w:trPr>
          <w:trHeight w:val="395"/>
          <w:jc w:val="center"/>
        </w:trPr>
        <w:tc>
          <w:tcPr>
            <w:tcW w:w="272" w:type="pct"/>
            <w:vAlign w:val="center"/>
          </w:tcPr>
          <w:p w14:paraId="6817CA0A" w14:textId="77777777" w:rsidR="00707DF7" w:rsidRPr="006A28CD" w:rsidRDefault="00707DF7" w:rsidP="001D3C91">
            <w:pPr>
              <w:contextualSpacing/>
            </w:pPr>
            <w:r w:rsidRPr="006A28CD">
              <w:t>27.</w:t>
            </w:r>
          </w:p>
        </w:tc>
        <w:tc>
          <w:tcPr>
            <w:tcW w:w="3578" w:type="pct"/>
            <w:gridSpan w:val="2"/>
            <w:vAlign w:val="bottom"/>
          </w:tcPr>
          <w:p w14:paraId="73AEC151" w14:textId="77777777" w:rsidR="00707DF7" w:rsidRPr="006A28CD" w:rsidRDefault="00707DF7" w:rsidP="001D3C91">
            <w:pPr>
              <w:contextualSpacing/>
              <w:jc w:val="both"/>
            </w:pPr>
            <w:r w:rsidRPr="006A28CD">
              <w:t>Summarize the activities of National Agricultural Cooperative Marketing Federation of India.</w:t>
            </w:r>
          </w:p>
        </w:tc>
        <w:tc>
          <w:tcPr>
            <w:tcW w:w="409" w:type="pct"/>
            <w:vAlign w:val="center"/>
          </w:tcPr>
          <w:p w14:paraId="123B2F8C" w14:textId="77777777" w:rsidR="00707DF7" w:rsidRPr="006A28CD" w:rsidRDefault="00707DF7" w:rsidP="001D3C91">
            <w:pPr>
              <w:contextualSpacing/>
              <w:jc w:val="center"/>
            </w:pPr>
            <w:r w:rsidRPr="006A28CD">
              <w:t>CO6</w:t>
            </w:r>
          </w:p>
        </w:tc>
        <w:tc>
          <w:tcPr>
            <w:tcW w:w="314" w:type="pct"/>
            <w:vAlign w:val="center"/>
          </w:tcPr>
          <w:p w14:paraId="039BCFBA" w14:textId="77777777" w:rsidR="00707DF7" w:rsidRPr="006A28CD" w:rsidRDefault="00707DF7" w:rsidP="001D3C91">
            <w:pPr>
              <w:contextualSpacing/>
              <w:jc w:val="center"/>
            </w:pPr>
            <w:r w:rsidRPr="006A28CD">
              <w:t>U</w:t>
            </w:r>
          </w:p>
        </w:tc>
        <w:tc>
          <w:tcPr>
            <w:tcW w:w="427" w:type="pct"/>
            <w:vAlign w:val="center"/>
          </w:tcPr>
          <w:p w14:paraId="0B7CB916" w14:textId="77777777" w:rsidR="00707DF7" w:rsidRPr="006A28CD" w:rsidRDefault="00707DF7" w:rsidP="001D3C91">
            <w:pPr>
              <w:contextualSpacing/>
              <w:jc w:val="center"/>
            </w:pPr>
            <w:r w:rsidRPr="006A28CD">
              <w:t>5</w:t>
            </w:r>
          </w:p>
        </w:tc>
      </w:tr>
      <w:tr w:rsidR="00707DF7" w:rsidRPr="006A28CD" w14:paraId="07FE94E6" w14:textId="77777777" w:rsidTr="001D3C91">
        <w:trPr>
          <w:trHeight w:val="70"/>
          <w:jc w:val="center"/>
        </w:trPr>
        <w:tc>
          <w:tcPr>
            <w:tcW w:w="272" w:type="pct"/>
            <w:vAlign w:val="center"/>
          </w:tcPr>
          <w:p w14:paraId="72615935" w14:textId="77777777" w:rsidR="00707DF7" w:rsidRPr="006A28CD" w:rsidRDefault="00707DF7" w:rsidP="001D3C91">
            <w:pPr>
              <w:contextualSpacing/>
            </w:pPr>
            <w:r w:rsidRPr="006A28CD">
              <w:t>28.</w:t>
            </w:r>
          </w:p>
        </w:tc>
        <w:tc>
          <w:tcPr>
            <w:tcW w:w="3578" w:type="pct"/>
            <w:gridSpan w:val="2"/>
            <w:vAlign w:val="bottom"/>
          </w:tcPr>
          <w:p w14:paraId="1BA846C2" w14:textId="77777777" w:rsidR="00707DF7" w:rsidRPr="006A28CD" w:rsidRDefault="00707DF7" w:rsidP="001D3C91">
            <w:pPr>
              <w:contextualSpacing/>
              <w:jc w:val="both"/>
            </w:pPr>
            <w:r w:rsidRPr="006A28CD">
              <w:t>Difference between scheduled and Non-scheduled banks in India.</w:t>
            </w:r>
          </w:p>
        </w:tc>
        <w:tc>
          <w:tcPr>
            <w:tcW w:w="409" w:type="pct"/>
            <w:vAlign w:val="center"/>
          </w:tcPr>
          <w:p w14:paraId="21AF47BC" w14:textId="77777777" w:rsidR="00707DF7" w:rsidRPr="006A28CD" w:rsidRDefault="00707DF7" w:rsidP="001D3C91">
            <w:pPr>
              <w:contextualSpacing/>
              <w:jc w:val="center"/>
            </w:pPr>
            <w:r w:rsidRPr="006A28CD">
              <w:t>CO1</w:t>
            </w:r>
          </w:p>
        </w:tc>
        <w:tc>
          <w:tcPr>
            <w:tcW w:w="314" w:type="pct"/>
            <w:vAlign w:val="center"/>
          </w:tcPr>
          <w:p w14:paraId="5C5FC72B" w14:textId="77777777" w:rsidR="00707DF7" w:rsidRPr="006A28CD" w:rsidRDefault="00707DF7" w:rsidP="001D3C91">
            <w:pPr>
              <w:contextualSpacing/>
              <w:jc w:val="center"/>
            </w:pPr>
            <w:r w:rsidRPr="006A28CD">
              <w:t>AN</w:t>
            </w:r>
          </w:p>
        </w:tc>
        <w:tc>
          <w:tcPr>
            <w:tcW w:w="427" w:type="pct"/>
            <w:vAlign w:val="center"/>
          </w:tcPr>
          <w:p w14:paraId="6168AE96" w14:textId="77777777" w:rsidR="00707DF7" w:rsidRPr="006A28CD" w:rsidRDefault="00707DF7" w:rsidP="001D3C91">
            <w:pPr>
              <w:contextualSpacing/>
              <w:jc w:val="center"/>
            </w:pPr>
            <w:r w:rsidRPr="006A28CD">
              <w:t>5</w:t>
            </w:r>
          </w:p>
        </w:tc>
      </w:tr>
      <w:tr w:rsidR="00707DF7" w:rsidRPr="006A28CD" w14:paraId="28AA7054" w14:textId="77777777" w:rsidTr="001D3C91">
        <w:trPr>
          <w:trHeight w:val="70"/>
          <w:jc w:val="center"/>
        </w:trPr>
        <w:tc>
          <w:tcPr>
            <w:tcW w:w="272" w:type="pct"/>
            <w:vAlign w:val="center"/>
          </w:tcPr>
          <w:p w14:paraId="4CA2FE51" w14:textId="77777777" w:rsidR="00707DF7" w:rsidRPr="006A28CD" w:rsidRDefault="00707DF7" w:rsidP="001D3C91">
            <w:pPr>
              <w:contextualSpacing/>
            </w:pPr>
            <w:r w:rsidRPr="006A28CD">
              <w:t>29.</w:t>
            </w:r>
          </w:p>
        </w:tc>
        <w:tc>
          <w:tcPr>
            <w:tcW w:w="3578" w:type="pct"/>
            <w:gridSpan w:val="2"/>
            <w:vAlign w:val="bottom"/>
          </w:tcPr>
          <w:p w14:paraId="24033D33" w14:textId="77777777" w:rsidR="00707DF7" w:rsidRPr="006A28CD" w:rsidRDefault="00707DF7" w:rsidP="001D3C91">
            <w:pPr>
              <w:contextualSpacing/>
              <w:jc w:val="both"/>
            </w:pPr>
            <w:r w:rsidRPr="006A28CD">
              <w:t>Discuss the types of discounted measures.</w:t>
            </w:r>
          </w:p>
        </w:tc>
        <w:tc>
          <w:tcPr>
            <w:tcW w:w="409" w:type="pct"/>
            <w:vAlign w:val="center"/>
          </w:tcPr>
          <w:p w14:paraId="2B4F83DA" w14:textId="77777777" w:rsidR="00707DF7" w:rsidRPr="006A28CD" w:rsidRDefault="00707DF7" w:rsidP="001D3C91">
            <w:pPr>
              <w:contextualSpacing/>
              <w:jc w:val="center"/>
            </w:pPr>
            <w:r w:rsidRPr="006A28CD">
              <w:t>CO5</w:t>
            </w:r>
          </w:p>
        </w:tc>
        <w:tc>
          <w:tcPr>
            <w:tcW w:w="314" w:type="pct"/>
            <w:vAlign w:val="center"/>
          </w:tcPr>
          <w:p w14:paraId="2482101F" w14:textId="77777777" w:rsidR="00707DF7" w:rsidRPr="006A28CD" w:rsidRDefault="00707DF7" w:rsidP="001D3C91">
            <w:pPr>
              <w:contextualSpacing/>
              <w:jc w:val="center"/>
            </w:pPr>
            <w:r w:rsidRPr="006A28CD">
              <w:t>U</w:t>
            </w:r>
          </w:p>
        </w:tc>
        <w:tc>
          <w:tcPr>
            <w:tcW w:w="427" w:type="pct"/>
            <w:vAlign w:val="center"/>
          </w:tcPr>
          <w:p w14:paraId="2CB14B81" w14:textId="77777777" w:rsidR="00707DF7" w:rsidRPr="006A28CD" w:rsidRDefault="00707DF7" w:rsidP="001D3C91">
            <w:pPr>
              <w:contextualSpacing/>
              <w:jc w:val="center"/>
            </w:pPr>
            <w:r w:rsidRPr="006A28CD">
              <w:t>5</w:t>
            </w:r>
          </w:p>
        </w:tc>
      </w:tr>
      <w:tr w:rsidR="00707DF7" w:rsidRPr="006A28CD" w14:paraId="5FF4443A" w14:textId="77777777" w:rsidTr="001D3C91">
        <w:trPr>
          <w:trHeight w:val="132"/>
          <w:jc w:val="center"/>
        </w:trPr>
        <w:tc>
          <w:tcPr>
            <w:tcW w:w="272" w:type="pct"/>
            <w:vAlign w:val="center"/>
          </w:tcPr>
          <w:p w14:paraId="2DA3FF8A" w14:textId="77777777" w:rsidR="00707DF7" w:rsidRPr="006A28CD" w:rsidRDefault="00707DF7" w:rsidP="001D3C91">
            <w:pPr>
              <w:contextualSpacing/>
            </w:pPr>
            <w:r w:rsidRPr="006A28CD">
              <w:t>30.</w:t>
            </w:r>
          </w:p>
        </w:tc>
        <w:tc>
          <w:tcPr>
            <w:tcW w:w="3578" w:type="pct"/>
            <w:gridSpan w:val="2"/>
            <w:vAlign w:val="bottom"/>
          </w:tcPr>
          <w:p w14:paraId="078F0D61" w14:textId="77777777" w:rsidR="00707DF7" w:rsidRPr="006A28CD" w:rsidRDefault="00707DF7" w:rsidP="001D3C91">
            <w:pPr>
              <w:contextualSpacing/>
              <w:jc w:val="both"/>
            </w:pPr>
            <w:r w:rsidRPr="006A28CD">
              <w:t>Describe the roles that a multipurpose cooperative society plays.</w:t>
            </w:r>
          </w:p>
        </w:tc>
        <w:tc>
          <w:tcPr>
            <w:tcW w:w="409" w:type="pct"/>
            <w:vAlign w:val="center"/>
          </w:tcPr>
          <w:p w14:paraId="1600F737" w14:textId="77777777" w:rsidR="00707DF7" w:rsidRPr="006A28CD" w:rsidRDefault="00707DF7" w:rsidP="001D3C91">
            <w:pPr>
              <w:contextualSpacing/>
              <w:jc w:val="center"/>
            </w:pPr>
            <w:r w:rsidRPr="006A28CD">
              <w:t>CO6</w:t>
            </w:r>
          </w:p>
        </w:tc>
        <w:tc>
          <w:tcPr>
            <w:tcW w:w="314" w:type="pct"/>
            <w:vAlign w:val="center"/>
          </w:tcPr>
          <w:p w14:paraId="3E18BC91" w14:textId="77777777" w:rsidR="00707DF7" w:rsidRPr="006A28CD" w:rsidRDefault="00707DF7" w:rsidP="001D3C91">
            <w:pPr>
              <w:contextualSpacing/>
              <w:jc w:val="center"/>
            </w:pPr>
            <w:r w:rsidRPr="006A28CD">
              <w:t>U</w:t>
            </w:r>
          </w:p>
        </w:tc>
        <w:tc>
          <w:tcPr>
            <w:tcW w:w="427" w:type="pct"/>
            <w:vAlign w:val="center"/>
          </w:tcPr>
          <w:p w14:paraId="5606DA5F" w14:textId="77777777" w:rsidR="00707DF7" w:rsidRPr="006A28CD" w:rsidRDefault="00707DF7" w:rsidP="001D3C91">
            <w:pPr>
              <w:contextualSpacing/>
              <w:jc w:val="center"/>
            </w:pPr>
            <w:r w:rsidRPr="006A28CD">
              <w:t>5</w:t>
            </w:r>
          </w:p>
        </w:tc>
      </w:tr>
      <w:tr w:rsidR="00707DF7" w:rsidRPr="006A28CD" w14:paraId="62C3F09D" w14:textId="77777777" w:rsidTr="001D3C91">
        <w:trPr>
          <w:trHeight w:val="395"/>
          <w:jc w:val="center"/>
        </w:trPr>
        <w:tc>
          <w:tcPr>
            <w:tcW w:w="272" w:type="pct"/>
            <w:vAlign w:val="center"/>
          </w:tcPr>
          <w:p w14:paraId="38EA5D7B" w14:textId="77777777" w:rsidR="00707DF7" w:rsidRPr="006A28CD" w:rsidRDefault="00707DF7" w:rsidP="001D3C91">
            <w:pPr>
              <w:contextualSpacing/>
            </w:pPr>
            <w:r w:rsidRPr="006A28CD">
              <w:t>31.</w:t>
            </w:r>
          </w:p>
        </w:tc>
        <w:tc>
          <w:tcPr>
            <w:tcW w:w="3578" w:type="pct"/>
            <w:gridSpan w:val="2"/>
            <w:vAlign w:val="bottom"/>
          </w:tcPr>
          <w:p w14:paraId="12110D8E" w14:textId="77777777" w:rsidR="00707DF7" w:rsidRPr="006A28CD" w:rsidRDefault="00707DF7" w:rsidP="001D3C91">
            <w:pPr>
              <w:contextualSpacing/>
              <w:jc w:val="both"/>
            </w:pPr>
            <w:r w:rsidRPr="006A28CD">
              <w:t>How does the National Cooperative Development Corporation (NCDC) function?</w:t>
            </w:r>
          </w:p>
        </w:tc>
        <w:tc>
          <w:tcPr>
            <w:tcW w:w="409" w:type="pct"/>
            <w:vAlign w:val="center"/>
          </w:tcPr>
          <w:p w14:paraId="3341BA35" w14:textId="77777777" w:rsidR="00707DF7" w:rsidRPr="006A28CD" w:rsidRDefault="00707DF7" w:rsidP="001D3C91">
            <w:pPr>
              <w:contextualSpacing/>
              <w:jc w:val="center"/>
            </w:pPr>
            <w:r w:rsidRPr="006A28CD">
              <w:t>CO6</w:t>
            </w:r>
          </w:p>
        </w:tc>
        <w:tc>
          <w:tcPr>
            <w:tcW w:w="314" w:type="pct"/>
            <w:vAlign w:val="center"/>
          </w:tcPr>
          <w:p w14:paraId="7B9150E0" w14:textId="77777777" w:rsidR="00707DF7" w:rsidRPr="006A28CD" w:rsidRDefault="00707DF7" w:rsidP="001D3C91">
            <w:pPr>
              <w:contextualSpacing/>
              <w:jc w:val="center"/>
            </w:pPr>
            <w:r w:rsidRPr="006A28CD">
              <w:t>U</w:t>
            </w:r>
          </w:p>
        </w:tc>
        <w:tc>
          <w:tcPr>
            <w:tcW w:w="427" w:type="pct"/>
            <w:vAlign w:val="center"/>
          </w:tcPr>
          <w:p w14:paraId="10D8A879" w14:textId="77777777" w:rsidR="00707DF7" w:rsidRPr="006A28CD" w:rsidRDefault="00707DF7" w:rsidP="001D3C91">
            <w:pPr>
              <w:contextualSpacing/>
              <w:jc w:val="center"/>
            </w:pPr>
            <w:r w:rsidRPr="006A28CD">
              <w:t>5</w:t>
            </w:r>
          </w:p>
        </w:tc>
      </w:tr>
      <w:tr w:rsidR="00707DF7" w:rsidRPr="006A28CD" w14:paraId="0848FFC8" w14:textId="77777777" w:rsidTr="001D3C91">
        <w:trPr>
          <w:trHeight w:val="395"/>
          <w:jc w:val="center"/>
        </w:trPr>
        <w:tc>
          <w:tcPr>
            <w:tcW w:w="272" w:type="pct"/>
            <w:vAlign w:val="center"/>
          </w:tcPr>
          <w:p w14:paraId="11F29BE4" w14:textId="77777777" w:rsidR="00707DF7" w:rsidRPr="006A28CD" w:rsidRDefault="00707DF7" w:rsidP="001D3C91">
            <w:pPr>
              <w:contextualSpacing/>
            </w:pPr>
            <w:r w:rsidRPr="006A28CD">
              <w:t>32.</w:t>
            </w:r>
          </w:p>
        </w:tc>
        <w:tc>
          <w:tcPr>
            <w:tcW w:w="3578" w:type="pct"/>
            <w:gridSpan w:val="2"/>
            <w:vAlign w:val="bottom"/>
          </w:tcPr>
          <w:p w14:paraId="2353400A" w14:textId="77777777" w:rsidR="00707DF7" w:rsidRPr="006A28CD" w:rsidRDefault="00707DF7" w:rsidP="001D3C91">
            <w:pPr>
              <w:contextualSpacing/>
              <w:jc w:val="both"/>
            </w:pPr>
            <w:r w:rsidRPr="006A28CD">
              <w:t>Describe the benefits of SWOT analysis and how strategic planning is made easier by it.</w:t>
            </w:r>
          </w:p>
        </w:tc>
        <w:tc>
          <w:tcPr>
            <w:tcW w:w="409" w:type="pct"/>
            <w:vAlign w:val="center"/>
          </w:tcPr>
          <w:p w14:paraId="4BCC7AAD" w14:textId="77777777" w:rsidR="00707DF7" w:rsidRPr="006A28CD" w:rsidRDefault="00707DF7" w:rsidP="001D3C91">
            <w:pPr>
              <w:contextualSpacing/>
              <w:jc w:val="center"/>
            </w:pPr>
            <w:r w:rsidRPr="006A28CD">
              <w:t>CO5</w:t>
            </w:r>
          </w:p>
        </w:tc>
        <w:tc>
          <w:tcPr>
            <w:tcW w:w="314" w:type="pct"/>
            <w:vAlign w:val="center"/>
          </w:tcPr>
          <w:p w14:paraId="7E8B1DC7" w14:textId="77777777" w:rsidR="00707DF7" w:rsidRPr="006A28CD" w:rsidRDefault="00707DF7" w:rsidP="001D3C91">
            <w:pPr>
              <w:contextualSpacing/>
              <w:jc w:val="center"/>
            </w:pPr>
            <w:r w:rsidRPr="006A28CD">
              <w:t>AN</w:t>
            </w:r>
          </w:p>
        </w:tc>
        <w:tc>
          <w:tcPr>
            <w:tcW w:w="427" w:type="pct"/>
            <w:vAlign w:val="center"/>
          </w:tcPr>
          <w:p w14:paraId="3A0260D1" w14:textId="77777777" w:rsidR="00707DF7" w:rsidRPr="006A28CD" w:rsidRDefault="00707DF7" w:rsidP="001D3C91">
            <w:pPr>
              <w:contextualSpacing/>
              <w:jc w:val="center"/>
            </w:pPr>
            <w:r w:rsidRPr="006A28CD">
              <w:t>5</w:t>
            </w:r>
          </w:p>
        </w:tc>
      </w:tr>
      <w:tr w:rsidR="00707DF7" w:rsidRPr="006A28CD" w14:paraId="63A5760F" w14:textId="77777777" w:rsidTr="00191417">
        <w:trPr>
          <w:trHeight w:val="549"/>
          <w:jc w:val="center"/>
        </w:trPr>
        <w:tc>
          <w:tcPr>
            <w:tcW w:w="5000" w:type="pct"/>
            <w:gridSpan w:val="6"/>
          </w:tcPr>
          <w:p w14:paraId="73894490" w14:textId="77777777" w:rsidR="00707DF7" w:rsidRPr="006A28CD" w:rsidRDefault="00707DF7" w:rsidP="001D3C91">
            <w:pPr>
              <w:contextualSpacing/>
              <w:jc w:val="center"/>
              <w:rPr>
                <w:b/>
                <w:u w:val="single"/>
              </w:rPr>
            </w:pPr>
            <w:r w:rsidRPr="006A28CD">
              <w:rPr>
                <w:b/>
                <w:u w:val="single"/>
              </w:rPr>
              <w:t>PART – C (2 X 15 = 30 MARKS)</w:t>
            </w:r>
          </w:p>
          <w:p w14:paraId="74184F41" w14:textId="77777777" w:rsidR="00707DF7" w:rsidRPr="006A28CD" w:rsidRDefault="00707DF7" w:rsidP="001D3C91">
            <w:pPr>
              <w:contextualSpacing/>
              <w:jc w:val="center"/>
              <w:rPr>
                <w:b/>
              </w:rPr>
            </w:pPr>
            <w:r w:rsidRPr="006A28CD">
              <w:rPr>
                <w:b/>
              </w:rPr>
              <w:t>(Answer any 2 from the following)</w:t>
            </w:r>
          </w:p>
        </w:tc>
      </w:tr>
      <w:tr w:rsidR="00707DF7" w:rsidRPr="006A28CD" w14:paraId="7733D631" w14:textId="77777777" w:rsidTr="001D3C91">
        <w:trPr>
          <w:trHeight w:val="395"/>
          <w:jc w:val="center"/>
        </w:trPr>
        <w:tc>
          <w:tcPr>
            <w:tcW w:w="272" w:type="pct"/>
            <w:vAlign w:val="center"/>
          </w:tcPr>
          <w:p w14:paraId="5DAF0A9E" w14:textId="77777777" w:rsidR="00707DF7" w:rsidRPr="006A28CD" w:rsidRDefault="00707DF7" w:rsidP="001D3C91">
            <w:pPr>
              <w:contextualSpacing/>
            </w:pPr>
            <w:r w:rsidRPr="006A28CD">
              <w:t>33.</w:t>
            </w:r>
          </w:p>
        </w:tc>
        <w:tc>
          <w:tcPr>
            <w:tcW w:w="189" w:type="pct"/>
            <w:vAlign w:val="center"/>
          </w:tcPr>
          <w:p w14:paraId="1F374231" w14:textId="77777777" w:rsidR="00707DF7" w:rsidRPr="006A28CD" w:rsidRDefault="00707DF7" w:rsidP="001D3C91">
            <w:pPr>
              <w:contextualSpacing/>
            </w:pPr>
            <w:r w:rsidRPr="006A28CD">
              <w:t>a.</w:t>
            </w:r>
          </w:p>
        </w:tc>
        <w:tc>
          <w:tcPr>
            <w:tcW w:w="3389" w:type="pct"/>
            <w:vAlign w:val="bottom"/>
          </w:tcPr>
          <w:p w14:paraId="25F30FC5" w14:textId="77777777" w:rsidR="00707DF7" w:rsidRPr="006A28CD" w:rsidRDefault="00707DF7" w:rsidP="001D3C91">
            <w:pPr>
              <w:contextualSpacing/>
              <w:jc w:val="both"/>
            </w:pPr>
            <w:r w:rsidRPr="006A28CD">
              <w:t>Explain how the seven "Ps" can be applied to achieve the benefit of society.</w:t>
            </w:r>
          </w:p>
        </w:tc>
        <w:tc>
          <w:tcPr>
            <w:tcW w:w="409" w:type="pct"/>
            <w:vAlign w:val="center"/>
          </w:tcPr>
          <w:p w14:paraId="78B0B45B" w14:textId="77777777" w:rsidR="00707DF7" w:rsidRPr="006A28CD" w:rsidRDefault="00707DF7" w:rsidP="001D3C91">
            <w:pPr>
              <w:contextualSpacing/>
              <w:jc w:val="center"/>
            </w:pPr>
            <w:r w:rsidRPr="006A28CD">
              <w:t>CO1</w:t>
            </w:r>
          </w:p>
        </w:tc>
        <w:tc>
          <w:tcPr>
            <w:tcW w:w="314" w:type="pct"/>
            <w:vAlign w:val="center"/>
          </w:tcPr>
          <w:p w14:paraId="2E040550" w14:textId="77777777" w:rsidR="00707DF7" w:rsidRPr="006A28CD" w:rsidRDefault="00707DF7" w:rsidP="001D3C91">
            <w:pPr>
              <w:contextualSpacing/>
              <w:jc w:val="center"/>
            </w:pPr>
            <w:r w:rsidRPr="006A28CD">
              <w:t>U</w:t>
            </w:r>
          </w:p>
        </w:tc>
        <w:tc>
          <w:tcPr>
            <w:tcW w:w="427" w:type="pct"/>
            <w:vAlign w:val="center"/>
          </w:tcPr>
          <w:p w14:paraId="6B4CAA72" w14:textId="77777777" w:rsidR="00707DF7" w:rsidRPr="006A28CD" w:rsidRDefault="00707DF7" w:rsidP="001D3C91">
            <w:pPr>
              <w:contextualSpacing/>
              <w:jc w:val="center"/>
            </w:pPr>
            <w:r w:rsidRPr="006A28CD">
              <w:t>8</w:t>
            </w:r>
          </w:p>
        </w:tc>
      </w:tr>
      <w:tr w:rsidR="00707DF7" w:rsidRPr="006A28CD" w14:paraId="7A8FAD23" w14:textId="77777777" w:rsidTr="001D3C91">
        <w:trPr>
          <w:trHeight w:val="395"/>
          <w:jc w:val="center"/>
        </w:trPr>
        <w:tc>
          <w:tcPr>
            <w:tcW w:w="272" w:type="pct"/>
            <w:vAlign w:val="center"/>
          </w:tcPr>
          <w:p w14:paraId="1AACFC88" w14:textId="77777777" w:rsidR="00707DF7" w:rsidRPr="006A28CD" w:rsidRDefault="00707DF7" w:rsidP="001D3C91">
            <w:pPr>
              <w:contextualSpacing/>
            </w:pPr>
          </w:p>
        </w:tc>
        <w:tc>
          <w:tcPr>
            <w:tcW w:w="189" w:type="pct"/>
            <w:vAlign w:val="center"/>
          </w:tcPr>
          <w:p w14:paraId="7960A214" w14:textId="77777777" w:rsidR="00707DF7" w:rsidRPr="006A28CD" w:rsidRDefault="00707DF7" w:rsidP="001D3C91">
            <w:pPr>
              <w:contextualSpacing/>
            </w:pPr>
            <w:r w:rsidRPr="006A28CD">
              <w:t>b.</w:t>
            </w:r>
          </w:p>
        </w:tc>
        <w:tc>
          <w:tcPr>
            <w:tcW w:w="3389" w:type="pct"/>
            <w:vAlign w:val="bottom"/>
          </w:tcPr>
          <w:p w14:paraId="0B36CDB5" w14:textId="77777777" w:rsidR="00707DF7" w:rsidRPr="006A28CD" w:rsidRDefault="00707DF7" w:rsidP="001D3C91">
            <w:pPr>
              <w:contextualSpacing/>
              <w:jc w:val="both"/>
              <w:rPr>
                <w:bCs/>
              </w:rPr>
            </w:pPr>
            <w:r w:rsidRPr="006A28CD">
              <w:rPr>
                <w:bCs/>
              </w:rPr>
              <w:t>Briefly describe the pre-independence history of the cooperative movement.</w:t>
            </w:r>
          </w:p>
        </w:tc>
        <w:tc>
          <w:tcPr>
            <w:tcW w:w="409" w:type="pct"/>
            <w:vAlign w:val="center"/>
          </w:tcPr>
          <w:p w14:paraId="507E56B8" w14:textId="77777777" w:rsidR="00707DF7" w:rsidRPr="006A28CD" w:rsidRDefault="00707DF7" w:rsidP="001D3C91">
            <w:pPr>
              <w:contextualSpacing/>
              <w:jc w:val="center"/>
            </w:pPr>
            <w:r w:rsidRPr="006A28CD">
              <w:t>CO6</w:t>
            </w:r>
          </w:p>
        </w:tc>
        <w:tc>
          <w:tcPr>
            <w:tcW w:w="314" w:type="pct"/>
            <w:vAlign w:val="center"/>
          </w:tcPr>
          <w:p w14:paraId="19D1B301" w14:textId="77777777" w:rsidR="00707DF7" w:rsidRPr="006A28CD" w:rsidRDefault="00707DF7" w:rsidP="001D3C91">
            <w:pPr>
              <w:contextualSpacing/>
              <w:jc w:val="center"/>
            </w:pPr>
            <w:r w:rsidRPr="006A28CD">
              <w:t>U</w:t>
            </w:r>
          </w:p>
        </w:tc>
        <w:tc>
          <w:tcPr>
            <w:tcW w:w="427" w:type="pct"/>
            <w:vAlign w:val="center"/>
          </w:tcPr>
          <w:p w14:paraId="1CCCDEE5" w14:textId="77777777" w:rsidR="00707DF7" w:rsidRPr="006A28CD" w:rsidRDefault="00707DF7" w:rsidP="001D3C91">
            <w:pPr>
              <w:contextualSpacing/>
              <w:jc w:val="center"/>
            </w:pPr>
            <w:r w:rsidRPr="006A28CD">
              <w:t>7</w:t>
            </w:r>
          </w:p>
        </w:tc>
      </w:tr>
      <w:tr w:rsidR="00707DF7" w:rsidRPr="006A28CD" w14:paraId="71F3370A" w14:textId="77777777" w:rsidTr="001D3C91">
        <w:trPr>
          <w:trHeight w:val="395"/>
          <w:jc w:val="center"/>
        </w:trPr>
        <w:tc>
          <w:tcPr>
            <w:tcW w:w="272" w:type="pct"/>
            <w:vAlign w:val="center"/>
          </w:tcPr>
          <w:p w14:paraId="74F20F86" w14:textId="77777777" w:rsidR="00707DF7" w:rsidRPr="006A28CD" w:rsidRDefault="00707DF7" w:rsidP="001D3C91">
            <w:pPr>
              <w:contextualSpacing/>
            </w:pPr>
            <w:r w:rsidRPr="006A28CD">
              <w:t>34.</w:t>
            </w:r>
          </w:p>
        </w:tc>
        <w:tc>
          <w:tcPr>
            <w:tcW w:w="189" w:type="pct"/>
            <w:vAlign w:val="center"/>
          </w:tcPr>
          <w:p w14:paraId="054A729B" w14:textId="77777777" w:rsidR="00707DF7" w:rsidRPr="006A28CD" w:rsidRDefault="00707DF7" w:rsidP="001D3C91">
            <w:pPr>
              <w:contextualSpacing/>
            </w:pPr>
            <w:r w:rsidRPr="006A28CD">
              <w:t>a.</w:t>
            </w:r>
          </w:p>
        </w:tc>
        <w:tc>
          <w:tcPr>
            <w:tcW w:w="3389" w:type="pct"/>
            <w:vAlign w:val="bottom"/>
          </w:tcPr>
          <w:p w14:paraId="141B5F94" w14:textId="77777777" w:rsidR="00707DF7" w:rsidRPr="006A28CD" w:rsidRDefault="00707DF7" w:rsidP="001D3C91">
            <w:pPr>
              <w:contextualSpacing/>
              <w:jc w:val="both"/>
            </w:pPr>
            <w:r w:rsidRPr="006A28CD">
              <w:t>Describe the Millennium Development Goals in terms of the World Bank.</w:t>
            </w:r>
          </w:p>
        </w:tc>
        <w:tc>
          <w:tcPr>
            <w:tcW w:w="409" w:type="pct"/>
            <w:vAlign w:val="center"/>
          </w:tcPr>
          <w:p w14:paraId="792E7E3D" w14:textId="77777777" w:rsidR="00707DF7" w:rsidRPr="006A28CD" w:rsidRDefault="00707DF7" w:rsidP="001D3C91">
            <w:pPr>
              <w:contextualSpacing/>
              <w:jc w:val="center"/>
            </w:pPr>
            <w:r w:rsidRPr="006A28CD">
              <w:t>CO3</w:t>
            </w:r>
          </w:p>
        </w:tc>
        <w:tc>
          <w:tcPr>
            <w:tcW w:w="314" w:type="pct"/>
            <w:vAlign w:val="center"/>
          </w:tcPr>
          <w:p w14:paraId="07ADE353" w14:textId="77777777" w:rsidR="00707DF7" w:rsidRPr="006A28CD" w:rsidRDefault="00707DF7" w:rsidP="001D3C91">
            <w:pPr>
              <w:contextualSpacing/>
              <w:jc w:val="center"/>
            </w:pPr>
            <w:r w:rsidRPr="006A28CD">
              <w:t>AN</w:t>
            </w:r>
          </w:p>
        </w:tc>
        <w:tc>
          <w:tcPr>
            <w:tcW w:w="427" w:type="pct"/>
            <w:vAlign w:val="center"/>
          </w:tcPr>
          <w:p w14:paraId="34F68FB1" w14:textId="77777777" w:rsidR="00707DF7" w:rsidRPr="006A28CD" w:rsidRDefault="00707DF7" w:rsidP="001D3C91">
            <w:pPr>
              <w:contextualSpacing/>
              <w:jc w:val="center"/>
            </w:pPr>
            <w:r w:rsidRPr="006A28CD">
              <w:t>8</w:t>
            </w:r>
          </w:p>
        </w:tc>
      </w:tr>
      <w:tr w:rsidR="00707DF7" w:rsidRPr="006A28CD" w14:paraId="73FE1019" w14:textId="77777777" w:rsidTr="001D3C91">
        <w:trPr>
          <w:trHeight w:val="156"/>
          <w:jc w:val="center"/>
        </w:trPr>
        <w:tc>
          <w:tcPr>
            <w:tcW w:w="272" w:type="pct"/>
            <w:vAlign w:val="center"/>
          </w:tcPr>
          <w:p w14:paraId="1A936E40" w14:textId="77777777" w:rsidR="00707DF7" w:rsidRPr="006A28CD" w:rsidRDefault="00707DF7" w:rsidP="001D3C91">
            <w:pPr>
              <w:contextualSpacing/>
            </w:pPr>
          </w:p>
        </w:tc>
        <w:tc>
          <w:tcPr>
            <w:tcW w:w="189" w:type="pct"/>
            <w:vAlign w:val="center"/>
          </w:tcPr>
          <w:p w14:paraId="24F94B38" w14:textId="77777777" w:rsidR="00707DF7" w:rsidRPr="006A28CD" w:rsidRDefault="00707DF7" w:rsidP="001D3C91">
            <w:pPr>
              <w:contextualSpacing/>
            </w:pPr>
            <w:r w:rsidRPr="006A28CD">
              <w:t>b.</w:t>
            </w:r>
          </w:p>
        </w:tc>
        <w:tc>
          <w:tcPr>
            <w:tcW w:w="3389" w:type="pct"/>
            <w:vAlign w:val="bottom"/>
          </w:tcPr>
          <w:p w14:paraId="0AC75F24" w14:textId="77777777" w:rsidR="00707DF7" w:rsidRPr="006A28CD" w:rsidRDefault="00707DF7" w:rsidP="001D3C91">
            <w:pPr>
              <w:contextualSpacing/>
              <w:jc w:val="both"/>
            </w:pPr>
            <w:r w:rsidRPr="006A28CD">
              <w:t>Elaborate the principles of cooperation.</w:t>
            </w:r>
          </w:p>
        </w:tc>
        <w:tc>
          <w:tcPr>
            <w:tcW w:w="409" w:type="pct"/>
            <w:vAlign w:val="center"/>
          </w:tcPr>
          <w:p w14:paraId="1D99999C" w14:textId="77777777" w:rsidR="00707DF7" w:rsidRPr="006A28CD" w:rsidRDefault="00707DF7" w:rsidP="001D3C91">
            <w:pPr>
              <w:contextualSpacing/>
              <w:jc w:val="center"/>
            </w:pPr>
            <w:r w:rsidRPr="006A28CD">
              <w:t>CO6</w:t>
            </w:r>
          </w:p>
        </w:tc>
        <w:tc>
          <w:tcPr>
            <w:tcW w:w="314" w:type="pct"/>
            <w:vAlign w:val="center"/>
          </w:tcPr>
          <w:p w14:paraId="28A6AB9F" w14:textId="77777777" w:rsidR="00707DF7" w:rsidRPr="006A28CD" w:rsidRDefault="00707DF7" w:rsidP="001D3C91">
            <w:pPr>
              <w:contextualSpacing/>
              <w:jc w:val="center"/>
            </w:pPr>
            <w:r w:rsidRPr="006A28CD">
              <w:t>R</w:t>
            </w:r>
          </w:p>
        </w:tc>
        <w:tc>
          <w:tcPr>
            <w:tcW w:w="427" w:type="pct"/>
            <w:vAlign w:val="center"/>
          </w:tcPr>
          <w:p w14:paraId="1D12C436" w14:textId="77777777" w:rsidR="00707DF7" w:rsidRPr="006A28CD" w:rsidRDefault="00707DF7" w:rsidP="001D3C91">
            <w:pPr>
              <w:contextualSpacing/>
              <w:jc w:val="center"/>
            </w:pPr>
            <w:r w:rsidRPr="006A28CD">
              <w:t>7</w:t>
            </w:r>
          </w:p>
        </w:tc>
      </w:tr>
      <w:tr w:rsidR="00707DF7" w:rsidRPr="006A28CD" w14:paraId="69815277" w14:textId="77777777" w:rsidTr="001D3C91">
        <w:trPr>
          <w:trHeight w:val="395"/>
          <w:jc w:val="center"/>
        </w:trPr>
        <w:tc>
          <w:tcPr>
            <w:tcW w:w="272" w:type="pct"/>
            <w:vAlign w:val="center"/>
          </w:tcPr>
          <w:p w14:paraId="74BC9008" w14:textId="77777777" w:rsidR="00707DF7" w:rsidRPr="006A28CD" w:rsidRDefault="00707DF7" w:rsidP="001D3C91">
            <w:pPr>
              <w:contextualSpacing/>
            </w:pPr>
            <w:r w:rsidRPr="006A28CD">
              <w:t>35.</w:t>
            </w:r>
          </w:p>
        </w:tc>
        <w:tc>
          <w:tcPr>
            <w:tcW w:w="189" w:type="pct"/>
            <w:vAlign w:val="center"/>
          </w:tcPr>
          <w:p w14:paraId="00EE73FA" w14:textId="77777777" w:rsidR="00707DF7" w:rsidRPr="006A28CD" w:rsidRDefault="00707DF7" w:rsidP="001D3C91">
            <w:pPr>
              <w:contextualSpacing/>
            </w:pPr>
            <w:r w:rsidRPr="006A28CD">
              <w:t>a.</w:t>
            </w:r>
          </w:p>
        </w:tc>
        <w:tc>
          <w:tcPr>
            <w:tcW w:w="3389" w:type="pct"/>
            <w:vAlign w:val="bottom"/>
          </w:tcPr>
          <w:p w14:paraId="56E3F50B" w14:textId="77777777" w:rsidR="00707DF7" w:rsidRPr="006A28CD" w:rsidRDefault="00707DF7" w:rsidP="001D3C91">
            <w:pPr>
              <w:contextualSpacing/>
              <w:jc w:val="both"/>
            </w:pPr>
            <w:r w:rsidRPr="006A28CD">
              <w:t xml:space="preserve">How balance sheet is compiled for analyzing the financial performance of the farm. </w:t>
            </w:r>
          </w:p>
        </w:tc>
        <w:tc>
          <w:tcPr>
            <w:tcW w:w="409" w:type="pct"/>
            <w:vAlign w:val="center"/>
          </w:tcPr>
          <w:p w14:paraId="023C7BD2" w14:textId="77777777" w:rsidR="00707DF7" w:rsidRPr="006A28CD" w:rsidRDefault="00707DF7" w:rsidP="001D3C91">
            <w:pPr>
              <w:contextualSpacing/>
              <w:jc w:val="center"/>
            </w:pPr>
            <w:r w:rsidRPr="006A28CD">
              <w:t>CO4</w:t>
            </w:r>
          </w:p>
        </w:tc>
        <w:tc>
          <w:tcPr>
            <w:tcW w:w="314" w:type="pct"/>
            <w:vAlign w:val="center"/>
          </w:tcPr>
          <w:p w14:paraId="6566D78A" w14:textId="77777777" w:rsidR="00707DF7" w:rsidRPr="006A28CD" w:rsidRDefault="00707DF7" w:rsidP="001D3C91">
            <w:pPr>
              <w:contextualSpacing/>
              <w:jc w:val="center"/>
            </w:pPr>
            <w:r w:rsidRPr="006A28CD">
              <w:t>U</w:t>
            </w:r>
          </w:p>
        </w:tc>
        <w:tc>
          <w:tcPr>
            <w:tcW w:w="427" w:type="pct"/>
            <w:vAlign w:val="center"/>
          </w:tcPr>
          <w:p w14:paraId="3567C870" w14:textId="77777777" w:rsidR="00707DF7" w:rsidRPr="006A28CD" w:rsidRDefault="00707DF7" w:rsidP="001D3C91">
            <w:pPr>
              <w:contextualSpacing/>
              <w:jc w:val="center"/>
            </w:pPr>
            <w:r w:rsidRPr="006A28CD">
              <w:t>8</w:t>
            </w:r>
          </w:p>
        </w:tc>
      </w:tr>
      <w:tr w:rsidR="00707DF7" w:rsidRPr="006A28CD" w14:paraId="5E888D54" w14:textId="77777777" w:rsidTr="001D3C91">
        <w:trPr>
          <w:trHeight w:val="70"/>
          <w:jc w:val="center"/>
        </w:trPr>
        <w:tc>
          <w:tcPr>
            <w:tcW w:w="272" w:type="pct"/>
            <w:vAlign w:val="center"/>
          </w:tcPr>
          <w:p w14:paraId="2145A102" w14:textId="77777777" w:rsidR="00707DF7" w:rsidRPr="006A28CD" w:rsidRDefault="00707DF7" w:rsidP="001D3C91">
            <w:pPr>
              <w:contextualSpacing/>
            </w:pPr>
          </w:p>
        </w:tc>
        <w:tc>
          <w:tcPr>
            <w:tcW w:w="189" w:type="pct"/>
            <w:vAlign w:val="center"/>
          </w:tcPr>
          <w:p w14:paraId="073E9449" w14:textId="77777777" w:rsidR="00707DF7" w:rsidRPr="006A28CD" w:rsidRDefault="00707DF7" w:rsidP="001D3C91">
            <w:pPr>
              <w:contextualSpacing/>
            </w:pPr>
            <w:r w:rsidRPr="006A28CD">
              <w:t>b.</w:t>
            </w:r>
          </w:p>
        </w:tc>
        <w:tc>
          <w:tcPr>
            <w:tcW w:w="3389" w:type="pct"/>
            <w:vAlign w:val="bottom"/>
          </w:tcPr>
          <w:p w14:paraId="06CB5DBC" w14:textId="77777777" w:rsidR="00707DF7" w:rsidRPr="006A28CD" w:rsidRDefault="00707DF7" w:rsidP="001D3C91">
            <w:pPr>
              <w:contextualSpacing/>
              <w:jc w:val="both"/>
              <w:rPr>
                <w:bCs/>
              </w:rPr>
            </w:pPr>
            <w:r w:rsidRPr="006A28CD">
              <w:rPr>
                <w:bCs/>
              </w:rPr>
              <w:t>Explain various components of income statement.</w:t>
            </w:r>
          </w:p>
        </w:tc>
        <w:tc>
          <w:tcPr>
            <w:tcW w:w="409" w:type="pct"/>
            <w:vAlign w:val="center"/>
          </w:tcPr>
          <w:p w14:paraId="42D7A507" w14:textId="77777777" w:rsidR="00707DF7" w:rsidRPr="006A28CD" w:rsidRDefault="00707DF7" w:rsidP="001D3C91">
            <w:pPr>
              <w:contextualSpacing/>
              <w:jc w:val="center"/>
            </w:pPr>
            <w:r w:rsidRPr="006A28CD">
              <w:t>CO4</w:t>
            </w:r>
          </w:p>
        </w:tc>
        <w:tc>
          <w:tcPr>
            <w:tcW w:w="314" w:type="pct"/>
            <w:vAlign w:val="center"/>
          </w:tcPr>
          <w:p w14:paraId="65E2CC11" w14:textId="77777777" w:rsidR="00707DF7" w:rsidRPr="006A28CD" w:rsidRDefault="00707DF7" w:rsidP="001D3C91">
            <w:pPr>
              <w:contextualSpacing/>
              <w:jc w:val="center"/>
            </w:pPr>
            <w:r w:rsidRPr="006A28CD">
              <w:t>R</w:t>
            </w:r>
          </w:p>
        </w:tc>
        <w:tc>
          <w:tcPr>
            <w:tcW w:w="427" w:type="pct"/>
            <w:vAlign w:val="center"/>
          </w:tcPr>
          <w:p w14:paraId="48BB8FCD" w14:textId="77777777" w:rsidR="00707DF7" w:rsidRPr="006A28CD" w:rsidRDefault="00707DF7" w:rsidP="001D3C91">
            <w:pPr>
              <w:contextualSpacing/>
              <w:jc w:val="center"/>
            </w:pPr>
            <w:r w:rsidRPr="006A28CD">
              <w:t>7</w:t>
            </w:r>
          </w:p>
        </w:tc>
      </w:tr>
    </w:tbl>
    <w:p w14:paraId="37A2B1E6" w14:textId="77777777" w:rsidR="00707DF7" w:rsidRPr="006A28CD" w:rsidRDefault="00707DF7" w:rsidP="001D3C91">
      <w:pPr>
        <w:contextualSpacing/>
      </w:pPr>
      <w:r w:rsidRPr="006A28CD">
        <w:rPr>
          <w:b/>
          <w:bCs/>
        </w:rPr>
        <w:t>CO</w:t>
      </w:r>
      <w:r w:rsidRPr="006A28CD">
        <w:t xml:space="preserve"> – COURSE OUTCOME</w:t>
      </w:r>
      <w:r w:rsidRPr="006A28CD">
        <w:tab/>
      </w:r>
      <w:r w:rsidRPr="006A28CD">
        <w:tab/>
      </w:r>
      <w:r w:rsidRPr="006A28CD">
        <w:tab/>
      </w:r>
      <w:r w:rsidRPr="006A28CD">
        <w:tab/>
      </w:r>
      <w:r w:rsidRPr="006A28CD">
        <w:tab/>
      </w:r>
      <w:r w:rsidRPr="006A28CD">
        <w:rPr>
          <w:b/>
          <w:bCs/>
        </w:rPr>
        <w:t>BL</w:t>
      </w:r>
      <w:r w:rsidRPr="006A28CD">
        <w:t xml:space="preserve"> – BLOOM’S LEVEL</w:t>
      </w:r>
    </w:p>
    <w:tbl>
      <w:tblPr>
        <w:tblStyle w:val="TableGrid"/>
        <w:tblW w:w="10490" w:type="dxa"/>
        <w:tblInd w:w="-147" w:type="dxa"/>
        <w:tblLook w:val="04A0" w:firstRow="1" w:lastRow="0" w:firstColumn="1" w:lastColumn="0" w:noHBand="0" w:noVBand="1"/>
      </w:tblPr>
      <w:tblGrid>
        <w:gridCol w:w="838"/>
        <w:gridCol w:w="9652"/>
      </w:tblGrid>
      <w:tr w:rsidR="00707DF7" w:rsidRPr="006A28CD" w14:paraId="52A65991" w14:textId="77777777" w:rsidTr="00511FC5">
        <w:tc>
          <w:tcPr>
            <w:tcW w:w="838" w:type="dxa"/>
          </w:tcPr>
          <w:p w14:paraId="778F8AFC" w14:textId="77777777" w:rsidR="00707DF7" w:rsidRPr="006A28CD" w:rsidRDefault="00707DF7" w:rsidP="001D3C91">
            <w:pPr>
              <w:contextualSpacing/>
            </w:pPr>
          </w:p>
        </w:tc>
        <w:tc>
          <w:tcPr>
            <w:tcW w:w="9652" w:type="dxa"/>
          </w:tcPr>
          <w:p w14:paraId="58D3DBDC" w14:textId="77777777" w:rsidR="00707DF7" w:rsidRPr="006A28CD" w:rsidRDefault="00707DF7" w:rsidP="001D3C91">
            <w:pPr>
              <w:contextualSpacing/>
              <w:jc w:val="center"/>
              <w:rPr>
                <w:b/>
              </w:rPr>
            </w:pPr>
            <w:r w:rsidRPr="006A28CD">
              <w:rPr>
                <w:b/>
              </w:rPr>
              <w:t>COURSE OUTCOMES</w:t>
            </w:r>
          </w:p>
        </w:tc>
      </w:tr>
      <w:tr w:rsidR="00707DF7" w:rsidRPr="006A28CD" w14:paraId="172063F2" w14:textId="77777777" w:rsidTr="001D3C91">
        <w:trPr>
          <w:trHeight w:val="386"/>
        </w:trPr>
        <w:tc>
          <w:tcPr>
            <w:tcW w:w="838" w:type="dxa"/>
          </w:tcPr>
          <w:p w14:paraId="52C6F6ED" w14:textId="77777777" w:rsidR="00707DF7" w:rsidRPr="006A28CD" w:rsidRDefault="00707DF7" w:rsidP="001D3C91">
            <w:pPr>
              <w:contextualSpacing/>
              <w:rPr>
                <w:bCs/>
              </w:rPr>
            </w:pPr>
            <w:r w:rsidRPr="006A28CD">
              <w:rPr>
                <w:bCs/>
              </w:rPr>
              <w:t>CO1</w:t>
            </w:r>
          </w:p>
        </w:tc>
        <w:tc>
          <w:tcPr>
            <w:tcW w:w="9652" w:type="dxa"/>
            <w:vAlign w:val="center"/>
          </w:tcPr>
          <w:p w14:paraId="35FBC77A" w14:textId="77777777" w:rsidR="00707DF7" w:rsidRPr="006A28CD" w:rsidRDefault="00707DF7" w:rsidP="001D3C91">
            <w:pPr>
              <w:pStyle w:val="NormalWeb"/>
              <w:spacing w:before="0" w:beforeAutospacing="0" w:after="0" w:afterAutospacing="0"/>
            </w:pPr>
            <w:r w:rsidRPr="006A28CD">
              <w:t>Explain the financial system in India</w:t>
            </w:r>
          </w:p>
        </w:tc>
      </w:tr>
      <w:tr w:rsidR="00707DF7" w:rsidRPr="006A28CD" w14:paraId="6E37DC75" w14:textId="77777777" w:rsidTr="00511FC5">
        <w:tc>
          <w:tcPr>
            <w:tcW w:w="838" w:type="dxa"/>
          </w:tcPr>
          <w:p w14:paraId="50A6FF79" w14:textId="77777777" w:rsidR="00707DF7" w:rsidRPr="006A28CD" w:rsidRDefault="00707DF7" w:rsidP="001D3C91">
            <w:pPr>
              <w:contextualSpacing/>
              <w:rPr>
                <w:bCs/>
              </w:rPr>
            </w:pPr>
            <w:r w:rsidRPr="006A28CD">
              <w:rPr>
                <w:bCs/>
              </w:rPr>
              <w:t>CO2</w:t>
            </w:r>
          </w:p>
        </w:tc>
        <w:tc>
          <w:tcPr>
            <w:tcW w:w="9652" w:type="dxa"/>
            <w:vAlign w:val="center"/>
          </w:tcPr>
          <w:p w14:paraId="31A3A684" w14:textId="77777777" w:rsidR="00707DF7" w:rsidRPr="006A28CD" w:rsidRDefault="00707DF7" w:rsidP="001D3C91">
            <w:pPr>
              <w:contextualSpacing/>
            </w:pPr>
            <w:r w:rsidRPr="006A28CD">
              <w:t>Apply principles of banking and credit appraisal procedure</w:t>
            </w:r>
          </w:p>
        </w:tc>
      </w:tr>
      <w:tr w:rsidR="00707DF7" w:rsidRPr="006A28CD" w14:paraId="0603AE54" w14:textId="77777777" w:rsidTr="001D3C91">
        <w:trPr>
          <w:trHeight w:val="296"/>
        </w:trPr>
        <w:tc>
          <w:tcPr>
            <w:tcW w:w="838" w:type="dxa"/>
          </w:tcPr>
          <w:p w14:paraId="701171C8" w14:textId="77777777" w:rsidR="00707DF7" w:rsidRPr="006A28CD" w:rsidRDefault="00707DF7" w:rsidP="001D3C91">
            <w:pPr>
              <w:contextualSpacing/>
              <w:rPr>
                <w:bCs/>
              </w:rPr>
            </w:pPr>
            <w:r w:rsidRPr="006A28CD">
              <w:rPr>
                <w:bCs/>
              </w:rPr>
              <w:t>CO3</w:t>
            </w:r>
          </w:p>
        </w:tc>
        <w:tc>
          <w:tcPr>
            <w:tcW w:w="9652" w:type="dxa"/>
            <w:vAlign w:val="center"/>
          </w:tcPr>
          <w:p w14:paraId="6846FA78" w14:textId="77777777" w:rsidR="00707DF7" w:rsidRPr="006A28CD" w:rsidRDefault="00707DF7" w:rsidP="001D3C91">
            <w:pPr>
              <w:contextualSpacing/>
            </w:pPr>
            <w:r w:rsidRPr="006A28CD">
              <w:t>Analyze credit and deposit services of private, public and cooperative sector banks.</w:t>
            </w:r>
          </w:p>
        </w:tc>
      </w:tr>
      <w:tr w:rsidR="00707DF7" w:rsidRPr="006A28CD" w14:paraId="32F80B6C" w14:textId="77777777" w:rsidTr="00511FC5">
        <w:tc>
          <w:tcPr>
            <w:tcW w:w="838" w:type="dxa"/>
          </w:tcPr>
          <w:p w14:paraId="56439319" w14:textId="77777777" w:rsidR="00707DF7" w:rsidRPr="006A28CD" w:rsidRDefault="00707DF7" w:rsidP="001D3C91">
            <w:pPr>
              <w:contextualSpacing/>
              <w:rPr>
                <w:bCs/>
              </w:rPr>
            </w:pPr>
            <w:r w:rsidRPr="006A28CD">
              <w:rPr>
                <w:bCs/>
              </w:rPr>
              <w:t>CO4</w:t>
            </w:r>
          </w:p>
        </w:tc>
        <w:tc>
          <w:tcPr>
            <w:tcW w:w="9652" w:type="dxa"/>
            <w:vAlign w:val="center"/>
          </w:tcPr>
          <w:p w14:paraId="796F03F7" w14:textId="77777777" w:rsidR="00707DF7" w:rsidRPr="006A28CD" w:rsidRDefault="00707DF7" w:rsidP="001D3C91">
            <w:pPr>
              <w:contextualSpacing/>
            </w:pPr>
            <w:r w:rsidRPr="006A28CD">
              <w:t>Prepare and analyze balance sheet and income and expenditure statements of a business unit</w:t>
            </w:r>
          </w:p>
        </w:tc>
      </w:tr>
      <w:tr w:rsidR="00707DF7" w:rsidRPr="006A28CD" w14:paraId="6658A071" w14:textId="77777777" w:rsidTr="00511FC5">
        <w:tc>
          <w:tcPr>
            <w:tcW w:w="838" w:type="dxa"/>
          </w:tcPr>
          <w:p w14:paraId="70DB0F44" w14:textId="77777777" w:rsidR="00707DF7" w:rsidRPr="006A28CD" w:rsidRDefault="00707DF7" w:rsidP="001D3C91">
            <w:pPr>
              <w:contextualSpacing/>
              <w:rPr>
                <w:bCs/>
              </w:rPr>
            </w:pPr>
            <w:r w:rsidRPr="006A28CD">
              <w:rPr>
                <w:bCs/>
              </w:rPr>
              <w:t>CO5</w:t>
            </w:r>
          </w:p>
        </w:tc>
        <w:tc>
          <w:tcPr>
            <w:tcW w:w="9652" w:type="dxa"/>
            <w:vAlign w:val="center"/>
          </w:tcPr>
          <w:p w14:paraId="1EE58629" w14:textId="77777777" w:rsidR="00707DF7" w:rsidRPr="006A28CD" w:rsidRDefault="00707DF7" w:rsidP="001D3C91">
            <w:pPr>
              <w:contextualSpacing/>
            </w:pPr>
            <w:r w:rsidRPr="006A28CD">
              <w:t>Develop skills in credit analysis, dealing with bankers, loan application procedures.</w:t>
            </w:r>
          </w:p>
        </w:tc>
      </w:tr>
      <w:tr w:rsidR="00707DF7" w:rsidRPr="006A28CD" w14:paraId="2EEC1A18" w14:textId="77777777" w:rsidTr="00511FC5">
        <w:tc>
          <w:tcPr>
            <w:tcW w:w="838" w:type="dxa"/>
          </w:tcPr>
          <w:p w14:paraId="71100F2D" w14:textId="77777777" w:rsidR="00707DF7" w:rsidRPr="006A28CD" w:rsidRDefault="00707DF7" w:rsidP="001D3C91">
            <w:pPr>
              <w:contextualSpacing/>
              <w:rPr>
                <w:bCs/>
              </w:rPr>
            </w:pPr>
            <w:r w:rsidRPr="006A28CD">
              <w:rPr>
                <w:bCs/>
              </w:rPr>
              <w:t>CO6</w:t>
            </w:r>
          </w:p>
        </w:tc>
        <w:tc>
          <w:tcPr>
            <w:tcW w:w="9652" w:type="dxa"/>
            <w:vAlign w:val="bottom"/>
          </w:tcPr>
          <w:p w14:paraId="1023226B" w14:textId="77777777" w:rsidR="00707DF7" w:rsidRPr="006A28CD" w:rsidRDefault="00707DF7" w:rsidP="001D3C91">
            <w:pPr>
              <w:contextualSpacing/>
            </w:pPr>
            <w:r w:rsidRPr="006A28CD">
              <w:t>Popularize farmer-friendly schemes of Crop insurance and Cooperative warehousing among farmers.</w:t>
            </w:r>
          </w:p>
        </w:tc>
      </w:tr>
    </w:tbl>
    <w:p w14:paraId="32B1DF8A" w14:textId="77777777" w:rsidR="00707DF7" w:rsidRPr="006A28CD" w:rsidRDefault="00707DF7"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6A28CD" w14:paraId="6E81DD79" w14:textId="77777777" w:rsidTr="00511FC5">
        <w:trPr>
          <w:trHeight w:val="271"/>
          <w:jc w:val="center"/>
        </w:trPr>
        <w:tc>
          <w:tcPr>
            <w:tcW w:w="10485" w:type="dxa"/>
            <w:gridSpan w:val="8"/>
          </w:tcPr>
          <w:p w14:paraId="6CD97C49" w14:textId="77777777" w:rsidR="00707DF7" w:rsidRPr="006A28CD" w:rsidRDefault="00707DF7" w:rsidP="001D3C91">
            <w:pPr>
              <w:contextualSpacing/>
              <w:jc w:val="center"/>
              <w:rPr>
                <w:b/>
              </w:rPr>
            </w:pPr>
            <w:r w:rsidRPr="006A28CD">
              <w:rPr>
                <w:b/>
              </w:rPr>
              <w:t>Assessment Pattern as per Bloom’s Taxonomy</w:t>
            </w:r>
          </w:p>
        </w:tc>
      </w:tr>
      <w:tr w:rsidR="00707DF7" w:rsidRPr="006A28CD" w14:paraId="740F9FD4" w14:textId="77777777" w:rsidTr="00511FC5">
        <w:trPr>
          <w:trHeight w:val="271"/>
          <w:jc w:val="center"/>
        </w:trPr>
        <w:tc>
          <w:tcPr>
            <w:tcW w:w="954" w:type="dxa"/>
          </w:tcPr>
          <w:p w14:paraId="071A6CF6" w14:textId="77777777" w:rsidR="00707DF7" w:rsidRPr="006A28CD" w:rsidRDefault="00707DF7" w:rsidP="001D3C91">
            <w:pPr>
              <w:contextualSpacing/>
              <w:jc w:val="center"/>
              <w:rPr>
                <w:b/>
                <w:bCs/>
              </w:rPr>
            </w:pPr>
            <w:r w:rsidRPr="006A28CD">
              <w:rPr>
                <w:b/>
                <w:bCs/>
              </w:rPr>
              <w:t>CO / P</w:t>
            </w:r>
          </w:p>
        </w:tc>
        <w:tc>
          <w:tcPr>
            <w:tcW w:w="2296" w:type="dxa"/>
          </w:tcPr>
          <w:p w14:paraId="1BD2D28A" w14:textId="77777777" w:rsidR="00707DF7" w:rsidRPr="006A28CD" w:rsidRDefault="00707DF7" w:rsidP="001D3C91">
            <w:pPr>
              <w:contextualSpacing/>
              <w:jc w:val="center"/>
              <w:rPr>
                <w:b/>
              </w:rPr>
            </w:pPr>
            <w:r w:rsidRPr="006A28CD">
              <w:rPr>
                <w:b/>
              </w:rPr>
              <w:t>R</w:t>
            </w:r>
          </w:p>
        </w:tc>
        <w:tc>
          <w:tcPr>
            <w:tcW w:w="1476" w:type="dxa"/>
          </w:tcPr>
          <w:p w14:paraId="01E3C251" w14:textId="77777777" w:rsidR="00707DF7" w:rsidRPr="006A28CD" w:rsidRDefault="00707DF7" w:rsidP="001D3C91">
            <w:pPr>
              <w:contextualSpacing/>
              <w:jc w:val="center"/>
              <w:rPr>
                <w:b/>
              </w:rPr>
            </w:pPr>
            <w:r w:rsidRPr="006A28CD">
              <w:rPr>
                <w:b/>
              </w:rPr>
              <w:t>U</w:t>
            </w:r>
          </w:p>
        </w:tc>
        <w:tc>
          <w:tcPr>
            <w:tcW w:w="1035" w:type="dxa"/>
          </w:tcPr>
          <w:p w14:paraId="19A24A29" w14:textId="77777777" w:rsidR="00707DF7" w:rsidRPr="006A28CD" w:rsidRDefault="00707DF7" w:rsidP="001D3C91">
            <w:pPr>
              <w:contextualSpacing/>
              <w:jc w:val="center"/>
              <w:rPr>
                <w:b/>
              </w:rPr>
            </w:pPr>
            <w:r w:rsidRPr="006A28CD">
              <w:rPr>
                <w:b/>
              </w:rPr>
              <w:t>A</w:t>
            </w:r>
          </w:p>
        </w:tc>
        <w:tc>
          <w:tcPr>
            <w:tcW w:w="1479" w:type="dxa"/>
          </w:tcPr>
          <w:p w14:paraId="0203CB3C" w14:textId="77777777" w:rsidR="00707DF7" w:rsidRPr="006A28CD" w:rsidRDefault="00707DF7" w:rsidP="001D3C91">
            <w:pPr>
              <w:contextualSpacing/>
              <w:jc w:val="center"/>
              <w:rPr>
                <w:b/>
              </w:rPr>
            </w:pPr>
            <w:r w:rsidRPr="006A28CD">
              <w:rPr>
                <w:b/>
              </w:rPr>
              <w:t>An</w:t>
            </w:r>
          </w:p>
        </w:tc>
        <w:tc>
          <w:tcPr>
            <w:tcW w:w="1329" w:type="dxa"/>
          </w:tcPr>
          <w:p w14:paraId="66987A16" w14:textId="77777777" w:rsidR="00707DF7" w:rsidRPr="006A28CD" w:rsidRDefault="00707DF7" w:rsidP="001D3C91">
            <w:pPr>
              <w:contextualSpacing/>
              <w:jc w:val="center"/>
              <w:rPr>
                <w:b/>
              </w:rPr>
            </w:pPr>
            <w:r w:rsidRPr="006A28CD">
              <w:rPr>
                <w:b/>
              </w:rPr>
              <w:t>E</w:t>
            </w:r>
          </w:p>
        </w:tc>
        <w:tc>
          <w:tcPr>
            <w:tcW w:w="879" w:type="dxa"/>
          </w:tcPr>
          <w:p w14:paraId="02908E2B" w14:textId="77777777" w:rsidR="00707DF7" w:rsidRPr="006A28CD" w:rsidRDefault="00707DF7" w:rsidP="001D3C91">
            <w:pPr>
              <w:contextualSpacing/>
              <w:jc w:val="center"/>
              <w:rPr>
                <w:b/>
              </w:rPr>
            </w:pPr>
            <w:r w:rsidRPr="006A28CD">
              <w:rPr>
                <w:b/>
              </w:rPr>
              <w:t>C</w:t>
            </w:r>
          </w:p>
        </w:tc>
        <w:tc>
          <w:tcPr>
            <w:tcW w:w="1037" w:type="dxa"/>
          </w:tcPr>
          <w:p w14:paraId="7EAAA883" w14:textId="77777777" w:rsidR="00707DF7" w:rsidRPr="006A28CD" w:rsidRDefault="00707DF7" w:rsidP="001D3C91">
            <w:pPr>
              <w:contextualSpacing/>
              <w:jc w:val="center"/>
              <w:rPr>
                <w:b/>
              </w:rPr>
            </w:pPr>
            <w:r w:rsidRPr="006A28CD">
              <w:rPr>
                <w:b/>
              </w:rPr>
              <w:t>Total</w:t>
            </w:r>
          </w:p>
        </w:tc>
      </w:tr>
      <w:tr w:rsidR="00707DF7" w:rsidRPr="006A28CD" w14:paraId="7730B04B" w14:textId="77777777" w:rsidTr="00511FC5">
        <w:trPr>
          <w:trHeight w:val="271"/>
          <w:jc w:val="center"/>
        </w:trPr>
        <w:tc>
          <w:tcPr>
            <w:tcW w:w="954" w:type="dxa"/>
          </w:tcPr>
          <w:p w14:paraId="16736AB3" w14:textId="77777777" w:rsidR="00707DF7" w:rsidRPr="006A28CD" w:rsidRDefault="00707DF7" w:rsidP="001D3C91">
            <w:pPr>
              <w:contextualSpacing/>
              <w:jc w:val="center"/>
              <w:rPr>
                <w:bCs/>
              </w:rPr>
            </w:pPr>
            <w:r w:rsidRPr="006A28CD">
              <w:rPr>
                <w:bCs/>
              </w:rPr>
              <w:t>CO1</w:t>
            </w:r>
          </w:p>
        </w:tc>
        <w:tc>
          <w:tcPr>
            <w:tcW w:w="2296" w:type="dxa"/>
          </w:tcPr>
          <w:p w14:paraId="64D1110B" w14:textId="77777777" w:rsidR="00707DF7" w:rsidRPr="006A28CD" w:rsidRDefault="00707DF7" w:rsidP="001D3C91">
            <w:pPr>
              <w:contextualSpacing/>
              <w:jc w:val="center"/>
            </w:pPr>
            <w:r w:rsidRPr="006A28CD">
              <w:t>4</w:t>
            </w:r>
          </w:p>
        </w:tc>
        <w:tc>
          <w:tcPr>
            <w:tcW w:w="1476" w:type="dxa"/>
          </w:tcPr>
          <w:p w14:paraId="4387BFCB" w14:textId="77777777" w:rsidR="00707DF7" w:rsidRPr="006A28CD" w:rsidRDefault="00707DF7" w:rsidP="001D3C91">
            <w:pPr>
              <w:contextualSpacing/>
              <w:jc w:val="center"/>
            </w:pPr>
            <w:r w:rsidRPr="006A28CD">
              <w:t>25</w:t>
            </w:r>
          </w:p>
        </w:tc>
        <w:tc>
          <w:tcPr>
            <w:tcW w:w="1035" w:type="dxa"/>
          </w:tcPr>
          <w:p w14:paraId="49D59EB2" w14:textId="77777777" w:rsidR="00707DF7" w:rsidRPr="006A28CD" w:rsidRDefault="00707DF7" w:rsidP="001D3C91">
            <w:pPr>
              <w:contextualSpacing/>
              <w:jc w:val="center"/>
            </w:pPr>
            <w:r w:rsidRPr="006A28CD">
              <w:t>-</w:t>
            </w:r>
          </w:p>
        </w:tc>
        <w:tc>
          <w:tcPr>
            <w:tcW w:w="1479" w:type="dxa"/>
          </w:tcPr>
          <w:p w14:paraId="2335E53D" w14:textId="77777777" w:rsidR="00707DF7" w:rsidRPr="006A28CD" w:rsidRDefault="00707DF7" w:rsidP="001D3C91">
            <w:pPr>
              <w:contextualSpacing/>
              <w:jc w:val="center"/>
            </w:pPr>
            <w:r w:rsidRPr="006A28CD">
              <w:t>5</w:t>
            </w:r>
          </w:p>
        </w:tc>
        <w:tc>
          <w:tcPr>
            <w:tcW w:w="1329" w:type="dxa"/>
          </w:tcPr>
          <w:p w14:paraId="65A80F14" w14:textId="77777777" w:rsidR="00707DF7" w:rsidRPr="006A28CD" w:rsidRDefault="00707DF7" w:rsidP="001D3C91">
            <w:pPr>
              <w:contextualSpacing/>
              <w:jc w:val="center"/>
            </w:pPr>
            <w:r w:rsidRPr="006A28CD">
              <w:t>-</w:t>
            </w:r>
          </w:p>
        </w:tc>
        <w:tc>
          <w:tcPr>
            <w:tcW w:w="879" w:type="dxa"/>
          </w:tcPr>
          <w:p w14:paraId="7B575BC3" w14:textId="77777777" w:rsidR="00707DF7" w:rsidRPr="006A28CD" w:rsidRDefault="00707DF7" w:rsidP="001D3C91">
            <w:pPr>
              <w:contextualSpacing/>
              <w:jc w:val="center"/>
            </w:pPr>
            <w:r w:rsidRPr="006A28CD">
              <w:t>-</w:t>
            </w:r>
          </w:p>
        </w:tc>
        <w:tc>
          <w:tcPr>
            <w:tcW w:w="1037" w:type="dxa"/>
          </w:tcPr>
          <w:p w14:paraId="61683E73" w14:textId="77777777" w:rsidR="00707DF7" w:rsidRPr="006A28CD" w:rsidRDefault="00707DF7" w:rsidP="001D3C91">
            <w:pPr>
              <w:contextualSpacing/>
              <w:jc w:val="center"/>
            </w:pPr>
            <w:r w:rsidRPr="006A28CD">
              <w:t>24</w:t>
            </w:r>
          </w:p>
        </w:tc>
      </w:tr>
      <w:tr w:rsidR="00707DF7" w:rsidRPr="006A28CD" w14:paraId="10A1EDE3" w14:textId="77777777" w:rsidTr="00511FC5">
        <w:trPr>
          <w:trHeight w:val="271"/>
          <w:jc w:val="center"/>
        </w:trPr>
        <w:tc>
          <w:tcPr>
            <w:tcW w:w="954" w:type="dxa"/>
          </w:tcPr>
          <w:p w14:paraId="21E82A61" w14:textId="77777777" w:rsidR="00707DF7" w:rsidRPr="006A28CD" w:rsidRDefault="00707DF7" w:rsidP="001D3C91">
            <w:pPr>
              <w:contextualSpacing/>
              <w:jc w:val="center"/>
              <w:rPr>
                <w:bCs/>
              </w:rPr>
            </w:pPr>
            <w:r w:rsidRPr="006A28CD">
              <w:rPr>
                <w:bCs/>
              </w:rPr>
              <w:t>CO2</w:t>
            </w:r>
          </w:p>
        </w:tc>
        <w:tc>
          <w:tcPr>
            <w:tcW w:w="2296" w:type="dxa"/>
          </w:tcPr>
          <w:p w14:paraId="62AE8BE6" w14:textId="77777777" w:rsidR="00707DF7" w:rsidRPr="006A28CD" w:rsidRDefault="00707DF7" w:rsidP="001D3C91">
            <w:pPr>
              <w:contextualSpacing/>
              <w:jc w:val="center"/>
            </w:pPr>
            <w:r w:rsidRPr="006A28CD">
              <w:t>3</w:t>
            </w:r>
          </w:p>
        </w:tc>
        <w:tc>
          <w:tcPr>
            <w:tcW w:w="1476" w:type="dxa"/>
          </w:tcPr>
          <w:p w14:paraId="5D39ED64" w14:textId="77777777" w:rsidR="00707DF7" w:rsidRPr="006A28CD" w:rsidRDefault="00707DF7" w:rsidP="001D3C91">
            <w:pPr>
              <w:contextualSpacing/>
              <w:jc w:val="center"/>
            </w:pPr>
            <w:r w:rsidRPr="006A28CD">
              <w:t>5</w:t>
            </w:r>
          </w:p>
        </w:tc>
        <w:tc>
          <w:tcPr>
            <w:tcW w:w="1035" w:type="dxa"/>
          </w:tcPr>
          <w:p w14:paraId="1254F251" w14:textId="77777777" w:rsidR="00707DF7" w:rsidRPr="006A28CD" w:rsidRDefault="00707DF7" w:rsidP="001D3C91">
            <w:pPr>
              <w:contextualSpacing/>
              <w:jc w:val="center"/>
            </w:pPr>
            <w:r w:rsidRPr="006A28CD">
              <w:t>-</w:t>
            </w:r>
          </w:p>
        </w:tc>
        <w:tc>
          <w:tcPr>
            <w:tcW w:w="1479" w:type="dxa"/>
          </w:tcPr>
          <w:p w14:paraId="5FE0D0DC" w14:textId="77777777" w:rsidR="00707DF7" w:rsidRPr="006A28CD" w:rsidRDefault="00707DF7" w:rsidP="001D3C91">
            <w:pPr>
              <w:contextualSpacing/>
              <w:jc w:val="center"/>
            </w:pPr>
            <w:r w:rsidRPr="006A28CD">
              <w:t>-</w:t>
            </w:r>
          </w:p>
        </w:tc>
        <w:tc>
          <w:tcPr>
            <w:tcW w:w="1329" w:type="dxa"/>
          </w:tcPr>
          <w:p w14:paraId="4EB9740B" w14:textId="77777777" w:rsidR="00707DF7" w:rsidRPr="006A28CD" w:rsidRDefault="00707DF7" w:rsidP="001D3C91">
            <w:pPr>
              <w:contextualSpacing/>
              <w:jc w:val="center"/>
            </w:pPr>
            <w:r w:rsidRPr="006A28CD">
              <w:t>-</w:t>
            </w:r>
          </w:p>
        </w:tc>
        <w:tc>
          <w:tcPr>
            <w:tcW w:w="879" w:type="dxa"/>
          </w:tcPr>
          <w:p w14:paraId="3BA5A7F5" w14:textId="77777777" w:rsidR="00707DF7" w:rsidRPr="006A28CD" w:rsidRDefault="00707DF7" w:rsidP="001D3C91">
            <w:pPr>
              <w:contextualSpacing/>
              <w:jc w:val="center"/>
            </w:pPr>
            <w:r w:rsidRPr="006A28CD">
              <w:t>-</w:t>
            </w:r>
          </w:p>
        </w:tc>
        <w:tc>
          <w:tcPr>
            <w:tcW w:w="1037" w:type="dxa"/>
          </w:tcPr>
          <w:p w14:paraId="5D29334D" w14:textId="77777777" w:rsidR="00707DF7" w:rsidRPr="006A28CD" w:rsidRDefault="00707DF7" w:rsidP="001D3C91">
            <w:pPr>
              <w:contextualSpacing/>
              <w:jc w:val="center"/>
            </w:pPr>
            <w:r w:rsidRPr="006A28CD">
              <w:t>8</w:t>
            </w:r>
          </w:p>
        </w:tc>
      </w:tr>
      <w:tr w:rsidR="00707DF7" w:rsidRPr="006A28CD" w14:paraId="31BD3BBB" w14:textId="77777777" w:rsidTr="00511FC5">
        <w:trPr>
          <w:trHeight w:val="271"/>
          <w:jc w:val="center"/>
        </w:trPr>
        <w:tc>
          <w:tcPr>
            <w:tcW w:w="954" w:type="dxa"/>
          </w:tcPr>
          <w:p w14:paraId="2F2FD9EF" w14:textId="77777777" w:rsidR="00707DF7" w:rsidRPr="006A28CD" w:rsidRDefault="00707DF7" w:rsidP="001D3C91">
            <w:pPr>
              <w:contextualSpacing/>
              <w:jc w:val="center"/>
              <w:rPr>
                <w:bCs/>
              </w:rPr>
            </w:pPr>
            <w:r w:rsidRPr="006A28CD">
              <w:rPr>
                <w:bCs/>
              </w:rPr>
              <w:t>CO3</w:t>
            </w:r>
          </w:p>
        </w:tc>
        <w:tc>
          <w:tcPr>
            <w:tcW w:w="2296" w:type="dxa"/>
          </w:tcPr>
          <w:p w14:paraId="59C86FB4" w14:textId="77777777" w:rsidR="00707DF7" w:rsidRPr="006A28CD" w:rsidRDefault="00707DF7" w:rsidP="001D3C91">
            <w:pPr>
              <w:contextualSpacing/>
              <w:jc w:val="center"/>
            </w:pPr>
            <w:r w:rsidRPr="006A28CD">
              <w:t>5</w:t>
            </w:r>
          </w:p>
        </w:tc>
        <w:tc>
          <w:tcPr>
            <w:tcW w:w="1476" w:type="dxa"/>
          </w:tcPr>
          <w:p w14:paraId="797229F9" w14:textId="77777777" w:rsidR="00707DF7" w:rsidRPr="006A28CD" w:rsidRDefault="00707DF7" w:rsidP="001D3C91">
            <w:pPr>
              <w:contextualSpacing/>
              <w:jc w:val="center"/>
            </w:pPr>
            <w:r w:rsidRPr="006A28CD">
              <w:t>10</w:t>
            </w:r>
          </w:p>
        </w:tc>
        <w:tc>
          <w:tcPr>
            <w:tcW w:w="1035" w:type="dxa"/>
          </w:tcPr>
          <w:p w14:paraId="2BC130A4" w14:textId="77777777" w:rsidR="00707DF7" w:rsidRPr="006A28CD" w:rsidRDefault="00707DF7" w:rsidP="001D3C91">
            <w:pPr>
              <w:contextualSpacing/>
              <w:jc w:val="center"/>
            </w:pPr>
            <w:r w:rsidRPr="006A28CD">
              <w:t>-</w:t>
            </w:r>
          </w:p>
        </w:tc>
        <w:tc>
          <w:tcPr>
            <w:tcW w:w="1479" w:type="dxa"/>
          </w:tcPr>
          <w:p w14:paraId="2D73CEBC" w14:textId="77777777" w:rsidR="00707DF7" w:rsidRPr="006A28CD" w:rsidRDefault="00707DF7" w:rsidP="001D3C91">
            <w:pPr>
              <w:contextualSpacing/>
              <w:jc w:val="center"/>
            </w:pPr>
            <w:r w:rsidRPr="006A28CD">
              <w:t>8</w:t>
            </w:r>
          </w:p>
        </w:tc>
        <w:tc>
          <w:tcPr>
            <w:tcW w:w="1329" w:type="dxa"/>
          </w:tcPr>
          <w:p w14:paraId="4ECEBCE4" w14:textId="77777777" w:rsidR="00707DF7" w:rsidRPr="006A28CD" w:rsidRDefault="00707DF7" w:rsidP="001D3C91">
            <w:pPr>
              <w:contextualSpacing/>
              <w:jc w:val="center"/>
            </w:pPr>
            <w:r w:rsidRPr="006A28CD">
              <w:t>-</w:t>
            </w:r>
          </w:p>
        </w:tc>
        <w:tc>
          <w:tcPr>
            <w:tcW w:w="879" w:type="dxa"/>
          </w:tcPr>
          <w:p w14:paraId="6C315250" w14:textId="77777777" w:rsidR="00707DF7" w:rsidRPr="006A28CD" w:rsidRDefault="00707DF7" w:rsidP="001D3C91">
            <w:pPr>
              <w:contextualSpacing/>
              <w:jc w:val="center"/>
            </w:pPr>
            <w:r w:rsidRPr="006A28CD">
              <w:t>-</w:t>
            </w:r>
          </w:p>
        </w:tc>
        <w:tc>
          <w:tcPr>
            <w:tcW w:w="1037" w:type="dxa"/>
          </w:tcPr>
          <w:p w14:paraId="3B2FBEF3" w14:textId="77777777" w:rsidR="00707DF7" w:rsidRPr="006A28CD" w:rsidRDefault="00707DF7" w:rsidP="001D3C91">
            <w:pPr>
              <w:contextualSpacing/>
              <w:jc w:val="center"/>
            </w:pPr>
            <w:r w:rsidRPr="006A28CD">
              <w:t>23</w:t>
            </w:r>
          </w:p>
        </w:tc>
      </w:tr>
      <w:tr w:rsidR="00707DF7" w:rsidRPr="006A28CD" w14:paraId="6A7DFA0B" w14:textId="77777777" w:rsidTr="00511FC5">
        <w:trPr>
          <w:trHeight w:val="271"/>
          <w:jc w:val="center"/>
        </w:trPr>
        <w:tc>
          <w:tcPr>
            <w:tcW w:w="954" w:type="dxa"/>
          </w:tcPr>
          <w:p w14:paraId="43A94B67" w14:textId="77777777" w:rsidR="00707DF7" w:rsidRPr="006A28CD" w:rsidRDefault="00707DF7" w:rsidP="001D3C91">
            <w:pPr>
              <w:contextualSpacing/>
              <w:jc w:val="center"/>
              <w:rPr>
                <w:bCs/>
              </w:rPr>
            </w:pPr>
            <w:r w:rsidRPr="006A28CD">
              <w:rPr>
                <w:bCs/>
              </w:rPr>
              <w:t>CO4</w:t>
            </w:r>
          </w:p>
        </w:tc>
        <w:tc>
          <w:tcPr>
            <w:tcW w:w="2296" w:type="dxa"/>
          </w:tcPr>
          <w:p w14:paraId="50BE796C" w14:textId="77777777" w:rsidR="00707DF7" w:rsidRPr="006A28CD" w:rsidRDefault="00707DF7" w:rsidP="001D3C91">
            <w:pPr>
              <w:contextualSpacing/>
              <w:jc w:val="center"/>
            </w:pPr>
            <w:r w:rsidRPr="006A28CD">
              <w:t>7</w:t>
            </w:r>
          </w:p>
        </w:tc>
        <w:tc>
          <w:tcPr>
            <w:tcW w:w="1476" w:type="dxa"/>
          </w:tcPr>
          <w:p w14:paraId="3644F741" w14:textId="77777777" w:rsidR="00707DF7" w:rsidRPr="006A28CD" w:rsidRDefault="00707DF7" w:rsidP="001D3C91">
            <w:pPr>
              <w:contextualSpacing/>
              <w:jc w:val="center"/>
            </w:pPr>
            <w:r w:rsidRPr="006A28CD">
              <w:t>8</w:t>
            </w:r>
          </w:p>
        </w:tc>
        <w:tc>
          <w:tcPr>
            <w:tcW w:w="1035" w:type="dxa"/>
          </w:tcPr>
          <w:p w14:paraId="0ECE5C59" w14:textId="77777777" w:rsidR="00707DF7" w:rsidRPr="006A28CD" w:rsidRDefault="00707DF7" w:rsidP="001D3C91">
            <w:pPr>
              <w:contextualSpacing/>
              <w:jc w:val="center"/>
            </w:pPr>
            <w:r w:rsidRPr="006A28CD">
              <w:t>-</w:t>
            </w:r>
          </w:p>
        </w:tc>
        <w:tc>
          <w:tcPr>
            <w:tcW w:w="1479" w:type="dxa"/>
          </w:tcPr>
          <w:p w14:paraId="1DB96CBE" w14:textId="77777777" w:rsidR="00707DF7" w:rsidRPr="006A28CD" w:rsidRDefault="00707DF7" w:rsidP="001D3C91">
            <w:pPr>
              <w:contextualSpacing/>
              <w:jc w:val="center"/>
            </w:pPr>
            <w:r w:rsidRPr="006A28CD">
              <w:t>-</w:t>
            </w:r>
          </w:p>
        </w:tc>
        <w:tc>
          <w:tcPr>
            <w:tcW w:w="1329" w:type="dxa"/>
          </w:tcPr>
          <w:p w14:paraId="6D8D8784" w14:textId="77777777" w:rsidR="00707DF7" w:rsidRPr="006A28CD" w:rsidRDefault="00707DF7" w:rsidP="001D3C91">
            <w:pPr>
              <w:contextualSpacing/>
              <w:jc w:val="center"/>
            </w:pPr>
            <w:r w:rsidRPr="006A28CD">
              <w:t>-</w:t>
            </w:r>
          </w:p>
        </w:tc>
        <w:tc>
          <w:tcPr>
            <w:tcW w:w="879" w:type="dxa"/>
          </w:tcPr>
          <w:p w14:paraId="6994D2A1" w14:textId="77777777" w:rsidR="00707DF7" w:rsidRPr="006A28CD" w:rsidRDefault="00707DF7" w:rsidP="001D3C91">
            <w:pPr>
              <w:contextualSpacing/>
              <w:jc w:val="center"/>
            </w:pPr>
            <w:r w:rsidRPr="006A28CD">
              <w:t>-</w:t>
            </w:r>
          </w:p>
        </w:tc>
        <w:tc>
          <w:tcPr>
            <w:tcW w:w="1037" w:type="dxa"/>
          </w:tcPr>
          <w:p w14:paraId="0D61581D" w14:textId="77777777" w:rsidR="00707DF7" w:rsidRPr="006A28CD" w:rsidRDefault="00707DF7" w:rsidP="001D3C91">
            <w:pPr>
              <w:contextualSpacing/>
              <w:jc w:val="center"/>
            </w:pPr>
            <w:r w:rsidRPr="006A28CD">
              <w:t>15</w:t>
            </w:r>
          </w:p>
        </w:tc>
      </w:tr>
      <w:tr w:rsidR="00707DF7" w:rsidRPr="006A28CD" w14:paraId="383AB6DC" w14:textId="77777777" w:rsidTr="00511FC5">
        <w:trPr>
          <w:trHeight w:val="271"/>
          <w:jc w:val="center"/>
        </w:trPr>
        <w:tc>
          <w:tcPr>
            <w:tcW w:w="954" w:type="dxa"/>
          </w:tcPr>
          <w:p w14:paraId="7DEE69F5" w14:textId="77777777" w:rsidR="00707DF7" w:rsidRPr="006A28CD" w:rsidRDefault="00707DF7" w:rsidP="001D3C91">
            <w:pPr>
              <w:contextualSpacing/>
              <w:jc w:val="center"/>
              <w:rPr>
                <w:bCs/>
              </w:rPr>
            </w:pPr>
            <w:r w:rsidRPr="006A28CD">
              <w:rPr>
                <w:bCs/>
              </w:rPr>
              <w:t>CO5</w:t>
            </w:r>
          </w:p>
        </w:tc>
        <w:tc>
          <w:tcPr>
            <w:tcW w:w="2296" w:type="dxa"/>
          </w:tcPr>
          <w:p w14:paraId="3E63E6C6" w14:textId="77777777" w:rsidR="00707DF7" w:rsidRPr="006A28CD" w:rsidRDefault="00707DF7" w:rsidP="001D3C91">
            <w:pPr>
              <w:contextualSpacing/>
              <w:jc w:val="center"/>
            </w:pPr>
            <w:r w:rsidRPr="006A28CD">
              <w:t>9</w:t>
            </w:r>
          </w:p>
        </w:tc>
        <w:tc>
          <w:tcPr>
            <w:tcW w:w="1476" w:type="dxa"/>
          </w:tcPr>
          <w:p w14:paraId="1998FCB2" w14:textId="77777777" w:rsidR="00707DF7" w:rsidRPr="006A28CD" w:rsidRDefault="00707DF7" w:rsidP="001D3C91">
            <w:pPr>
              <w:contextualSpacing/>
              <w:jc w:val="center"/>
            </w:pPr>
            <w:r w:rsidRPr="006A28CD">
              <w:t>5</w:t>
            </w:r>
          </w:p>
        </w:tc>
        <w:tc>
          <w:tcPr>
            <w:tcW w:w="1035" w:type="dxa"/>
          </w:tcPr>
          <w:p w14:paraId="1D22E613" w14:textId="77777777" w:rsidR="00707DF7" w:rsidRPr="006A28CD" w:rsidRDefault="00707DF7" w:rsidP="001D3C91">
            <w:pPr>
              <w:contextualSpacing/>
              <w:jc w:val="center"/>
            </w:pPr>
            <w:r w:rsidRPr="006A28CD">
              <w:t>-</w:t>
            </w:r>
          </w:p>
        </w:tc>
        <w:tc>
          <w:tcPr>
            <w:tcW w:w="1479" w:type="dxa"/>
          </w:tcPr>
          <w:p w14:paraId="5EE11D39" w14:textId="77777777" w:rsidR="00707DF7" w:rsidRPr="006A28CD" w:rsidRDefault="00707DF7" w:rsidP="001D3C91">
            <w:pPr>
              <w:contextualSpacing/>
              <w:jc w:val="center"/>
            </w:pPr>
            <w:r w:rsidRPr="006A28CD">
              <w:t>--</w:t>
            </w:r>
          </w:p>
        </w:tc>
        <w:tc>
          <w:tcPr>
            <w:tcW w:w="1329" w:type="dxa"/>
          </w:tcPr>
          <w:p w14:paraId="7D2B07FE" w14:textId="77777777" w:rsidR="00707DF7" w:rsidRPr="006A28CD" w:rsidRDefault="00707DF7" w:rsidP="001D3C91">
            <w:pPr>
              <w:contextualSpacing/>
              <w:jc w:val="center"/>
            </w:pPr>
            <w:r w:rsidRPr="006A28CD">
              <w:t>-</w:t>
            </w:r>
          </w:p>
        </w:tc>
        <w:tc>
          <w:tcPr>
            <w:tcW w:w="879" w:type="dxa"/>
          </w:tcPr>
          <w:p w14:paraId="76DE97E0" w14:textId="77777777" w:rsidR="00707DF7" w:rsidRPr="006A28CD" w:rsidRDefault="00707DF7" w:rsidP="001D3C91">
            <w:pPr>
              <w:contextualSpacing/>
              <w:jc w:val="center"/>
            </w:pPr>
            <w:r w:rsidRPr="006A28CD">
              <w:t>-</w:t>
            </w:r>
          </w:p>
        </w:tc>
        <w:tc>
          <w:tcPr>
            <w:tcW w:w="1037" w:type="dxa"/>
          </w:tcPr>
          <w:p w14:paraId="54756F46" w14:textId="77777777" w:rsidR="00707DF7" w:rsidRPr="006A28CD" w:rsidRDefault="00707DF7" w:rsidP="001D3C91">
            <w:pPr>
              <w:contextualSpacing/>
              <w:jc w:val="center"/>
            </w:pPr>
            <w:r w:rsidRPr="006A28CD">
              <w:t>14</w:t>
            </w:r>
          </w:p>
        </w:tc>
      </w:tr>
      <w:tr w:rsidR="00707DF7" w:rsidRPr="006A28CD" w14:paraId="5A6D8F42" w14:textId="77777777" w:rsidTr="00511FC5">
        <w:trPr>
          <w:trHeight w:val="286"/>
          <w:jc w:val="center"/>
        </w:trPr>
        <w:tc>
          <w:tcPr>
            <w:tcW w:w="954" w:type="dxa"/>
          </w:tcPr>
          <w:p w14:paraId="3F85D503" w14:textId="77777777" w:rsidR="00707DF7" w:rsidRPr="006A28CD" w:rsidRDefault="00707DF7" w:rsidP="001D3C91">
            <w:pPr>
              <w:contextualSpacing/>
              <w:jc w:val="center"/>
              <w:rPr>
                <w:bCs/>
              </w:rPr>
            </w:pPr>
            <w:r w:rsidRPr="006A28CD">
              <w:rPr>
                <w:bCs/>
              </w:rPr>
              <w:t>CO6</w:t>
            </w:r>
          </w:p>
        </w:tc>
        <w:tc>
          <w:tcPr>
            <w:tcW w:w="2296" w:type="dxa"/>
          </w:tcPr>
          <w:p w14:paraId="0C49ABAF" w14:textId="77777777" w:rsidR="00707DF7" w:rsidRPr="006A28CD" w:rsidRDefault="00707DF7" w:rsidP="001D3C91">
            <w:pPr>
              <w:contextualSpacing/>
              <w:jc w:val="center"/>
            </w:pPr>
            <w:r w:rsidRPr="006A28CD">
              <w:t>9</w:t>
            </w:r>
          </w:p>
        </w:tc>
        <w:tc>
          <w:tcPr>
            <w:tcW w:w="1476" w:type="dxa"/>
          </w:tcPr>
          <w:p w14:paraId="014C1904" w14:textId="77777777" w:rsidR="00707DF7" w:rsidRPr="006A28CD" w:rsidRDefault="00707DF7" w:rsidP="001D3C91">
            <w:pPr>
              <w:contextualSpacing/>
              <w:jc w:val="center"/>
            </w:pPr>
            <w:r w:rsidRPr="006A28CD">
              <w:t>22</w:t>
            </w:r>
          </w:p>
        </w:tc>
        <w:tc>
          <w:tcPr>
            <w:tcW w:w="1035" w:type="dxa"/>
          </w:tcPr>
          <w:p w14:paraId="5F686A05" w14:textId="77777777" w:rsidR="00707DF7" w:rsidRPr="006A28CD" w:rsidRDefault="00707DF7" w:rsidP="001D3C91">
            <w:pPr>
              <w:contextualSpacing/>
            </w:pPr>
            <w:r w:rsidRPr="006A28CD">
              <w:t>-</w:t>
            </w:r>
          </w:p>
        </w:tc>
        <w:tc>
          <w:tcPr>
            <w:tcW w:w="1479" w:type="dxa"/>
          </w:tcPr>
          <w:p w14:paraId="43B82B2B" w14:textId="77777777" w:rsidR="00707DF7" w:rsidRPr="006A28CD" w:rsidRDefault="00707DF7" w:rsidP="001D3C91">
            <w:pPr>
              <w:contextualSpacing/>
              <w:jc w:val="center"/>
            </w:pPr>
          </w:p>
        </w:tc>
        <w:tc>
          <w:tcPr>
            <w:tcW w:w="1329" w:type="dxa"/>
          </w:tcPr>
          <w:p w14:paraId="0B5CDE66" w14:textId="77777777" w:rsidR="00707DF7" w:rsidRPr="006A28CD" w:rsidRDefault="00707DF7" w:rsidP="001D3C91">
            <w:pPr>
              <w:contextualSpacing/>
              <w:jc w:val="center"/>
            </w:pPr>
            <w:r w:rsidRPr="006A28CD">
              <w:t>-</w:t>
            </w:r>
          </w:p>
        </w:tc>
        <w:tc>
          <w:tcPr>
            <w:tcW w:w="879" w:type="dxa"/>
          </w:tcPr>
          <w:p w14:paraId="04CCB75D" w14:textId="77777777" w:rsidR="00707DF7" w:rsidRPr="006A28CD" w:rsidRDefault="00707DF7" w:rsidP="001D3C91">
            <w:pPr>
              <w:contextualSpacing/>
              <w:jc w:val="center"/>
            </w:pPr>
            <w:r w:rsidRPr="006A28CD">
              <w:t>-</w:t>
            </w:r>
          </w:p>
        </w:tc>
        <w:tc>
          <w:tcPr>
            <w:tcW w:w="1037" w:type="dxa"/>
          </w:tcPr>
          <w:p w14:paraId="3CA32920" w14:textId="77777777" w:rsidR="00707DF7" w:rsidRPr="006A28CD" w:rsidRDefault="00707DF7" w:rsidP="001D3C91">
            <w:pPr>
              <w:contextualSpacing/>
              <w:jc w:val="center"/>
            </w:pPr>
            <w:r w:rsidRPr="006A28CD">
              <w:t>31</w:t>
            </w:r>
          </w:p>
        </w:tc>
      </w:tr>
      <w:tr w:rsidR="00707DF7" w:rsidRPr="006A28CD" w14:paraId="35A6F4E7" w14:textId="77777777" w:rsidTr="00511FC5">
        <w:trPr>
          <w:trHeight w:val="256"/>
          <w:jc w:val="center"/>
        </w:trPr>
        <w:tc>
          <w:tcPr>
            <w:tcW w:w="9448" w:type="dxa"/>
            <w:gridSpan w:val="7"/>
          </w:tcPr>
          <w:p w14:paraId="381DC0A0" w14:textId="77777777" w:rsidR="00707DF7" w:rsidRPr="006A28CD" w:rsidRDefault="00707DF7" w:rsidP="001D3C91">
            <w:pPr>
              <w:contextualSpacing/>
            </w:pPr>
          </w:p>
        </w:tc>
        <w:tc>
          <w:tcPr>
            <w:tcW w:w="1037" w:type="dxa"/>
          </w:tcPr>
          <w:p w14:paraId="6873984F" w14:textId="77777777" w:rsidR="00707DF7" w:rsidRPr="006A28CD" w:rsidRDefault="00707DF7" w:rsidP="001D3C91">
            <w:pPr>
              <w:contextualSpacing/>
              <w:jc w:val="center"/>
              <w:rPr>
                <w:b/>
              </w:rPr>
            </w:pPr>
            <w:r w:rsidRPr="006A28CD">
              <w:rPr>
                <w:b/>
              </w:rPr>
              <w:t>125</w:t>
            </w:r>
          </w:p>
        </w:tc>
      </w:tr>
    </w:tbl>
    <w:p w14:paraId="610E1277" w14:textId="70F9E149" w:rsidR="00707DF7" w:rsidRDefault="00707DF7" w:rsidP="001D3C91">
      <w:pPr>
        <w:contextualSpacing/>
      </w:pPr>
    </w:p>
    <w:p w14:paraId="3D449765" w14:textId="77777777" w:rsidR="00707DF7" w:rsidRDefault="00707DF7">
      <w:pPr>
        <w:spacing w:after="200" w:line="276" w:lineRule="auto"/>
      </w:pPr>
      <w:r>
        <w:br w:type="page"/>
      </w:r>
    </w:p>
    <w:p w14:paraId="1CDB0F1F" w14:textId="77777777" w:rsidR="00707DF7" w:rsidRPr="0083304D" w:rsidRDefault="00707DF7" w:rsidP="00D918FF">
      <w:pPr>
        <w:jc w:val="center"/>
        <w:rPr>
          <w:bCs/>
          <w:noProof/>
        </w:rPr>
      </w:pPr>
      <w:r w:rsidRPr="0083304D">
        <w:rPr>
          <w:noProof/>
        </w:rPr>
        <w:lastRenderedPageBreak/>
        <w:drawing>
          <wp:inline distT="0" distB="0" distL="0" distR="0" wp14:anchorId="487ACBB7" wp14:editId="29E60B51">
            <wp:extent cx="5731510" cy="112541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8687" cy="1126824"/>
                    </a:xfrm>
                    <a:prstGeom prst="rect">
                      <a:avLst/>
                    </a:prstGeom>
                  </pic:spPr>
                </pic:pic>
              </a:graphicData>
            </a:graphic>
          </wp:inline>
        </w:drawing>
      </w:r>
    </w:p>
    <w:p w14:paraId="1ADFD10F" w14:textId="77777777" w:rsidR="00707DF7" w:rsidRPr="0083304D"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83304D" w14:paraId="16508828" w14:textId="77777777" w:rsidTr="00511FC5">
        <w:trPr>
          <w:trHeight w:val="397"/>
          <w:jc w:val="center"/>
        </w:trPr>
        <w:tc>
          <w:tcPr>
            <w:tcW w:w="1701" w:type="dxa"/>
            <w:vAlign w:val="center"/>
          </w:tcPr>
          <w:p w14:paraId="1763FA27" w14:textId="77777777" w:rsidR="00707DF7" w:rsidRPr="0083304D" w:rsidRDefault="00707DF7" w:rsidP="00472F53">
            <w:pPr>
              <w:pStyle w:val="Title"/>
              <w:contextualSpacing/>
              <w:jc w:val="left"/>
              <w:rPr>
                <w:b/>
                <w:szCs w:val="24"/>
              </w:rPr>
            </w:pPr>
            <w:r w:rsidRPr="0083304D">
              <w:rPr>
                <w:b/>
                <w:szCs w:val="24"/>
              </w:rPr>
              <w:t xml:space="preserve">Course Code      </w:t>
            </w:r>
          </w:p>
        </w:tc>
        <w:tc>
          <w:tcPr>
            <w:tcW w:w="6374" w:type="dxa"/>
            <w:vAlign w:val="center"/>
          </w:tcPr>
          <w:tbl>
            <w:tblPr>
              <w:tblW w:w="0" w:type="auto"/>
              <w:tblBorders>
                <w:top w:val="nil"/>
                <w:left w:val="nil"/>
                <w:bottom w:val="nil"/>
                <w:right w:val="nil"/>
              </w:tblBorders>
              <w:tblLook w:val="0000" w:firstRow="0" w:lastRow="0" w:firstColumn="0" w:lastColumn="0" w:noHBand="0" w:noVBand="0"/>
            </w:tblPr>
            <w:tblGrid>
              <w:gridCol w:w="1296"/>
            </w:tblGrid>
            <w:tr w:rsidR="00707DF7" w:rsidRPr="0083304D" w14:paraId="66A91CB0" w14:textId="77777777">
              <w:trPr>
                <w:trHeight w:val="107"/>
              </w:trPr>
              <w:tc>
                <w:tcPr>
                  <w:tcW w:w="0" w:type="auto"/>
                </w:tcPr>
                <w:p w14:paraId="71806B81" w14:textId="77777777" w:rsidR="00707DF7" w:rsidRPr="006F7943" w:rsidRDefault="00707DF7" w:rsidP="001D3C91">
                  <w:pPr>
                    <w:autoSpaceDE w:val="0"/>
                    <w:autoSpaceDN w:val="0"/>
                    <w:adjustRightInd w:val="0"/>
                    <w:rPr>
                      <w:rFonts w:eastAsiaTheme="minorHAnsi"/>
                      <w:b/>
                      <w:color w:val="000000"/>
                      <w:lang w:val="en-IN"/>
                    </w:rPr>
                  </w:pPr>
                  <w:r w:rsidRPr="006F7943">
                    <w:rPr>
                      <w:rFonts w:eastAsiaTheme="minorHAnsi"/>
                      <w:b/>
                      <w:color w:val="000000"/>
                      <w:lang w:val="en-IN"/>
                    </w:rPr>
                    <w:t>18AG2005</w:t>
                  </w:r>
                </w:p>
              </w:tc>
            </w:tr>
          </w:tbl>
          <w:p w14:paraId="00BE6A47" w14:textId="77777777" w:rsidR="00707DF7" w:rsidRPr="0083304D" w:rsidRDefault="00707DF7" w:rsidP="00472F53">
            <w:pPr>
              <w:pStyle w:val="Title"/>
              <w:contextualSpacing/>
              <w:jc w:val="left"/>
              <w:rPr>
                <w:b/>
                <w:szCs w:val="24"/>
              </w:rPr>
            </w:pPr>
          </w:p>
        </w:tc>
        <w:tc>
          <w:tcPr>
            <w:tcW w:w="1673" w:type="dxa"/>
            <w:vAlign w:val="center"/>
          </w:tcPr>
          <w:p w14:paraId="23FFCD35" w14:textId="77777777" w:rsidR="00707DF7" w:rsidRPr="0083304D" w:rsidRDefault="00707DF7" w:rsidP="00472F53">
            <w:pPr>
              <w:pStyle w:val="Title"/>
              <w:ind w:left="-468" w:firstLine="468"/>
              <w:contextualSpacing/>
              <w:jc w:val="left"/>
              <w:rPr>
                <w:szCs w:val="24"/>
              </w:rPr>
            </w:pPr>
            <w:r w:rsidRPr="0083304D">
              <w:rPr>
                <w:b/>
                <w:bCs/>
                <w:szCs w:val="24"/>
              </w:rPr>
              <w:t xml:space="preserve">Duration       </w:t>
            </w:r>
          </w:p>
        </w:tc>
        <w:tc>
          <w:tcPr>
            <w:tcW w:w="670" w:type="dxa"/>
            <w:vAlign w:val="center"/>
          </w:tcPr>
          <w:p w14:paraId="27703290" w14:textId="77777777" w:rsidR="00707DF7" w:rsidRPr="0083304D" w:rsidRDefault="00707DF7" w:rsidP="00472F53">
            <w:pPr>
              <w:pStyle w:val="Title"/>
              <w:contextualSpacing/>
              <w:jc w:val="left"/>
              <w:rPr>
                <w:b/>
                <w:szCs w:val="24"/>
              </w:rPr>
            </w:pPr>
            <w:r w:rsidRPr="0083304D">
              <w:rPr>
                <w:b/>
                <w:szCs w:val="24"/>
              </w:rPr>
              <w:t>3hrs</w:t>
            </w:r>
          </w:p>
        </w:tc>
      </w:tr>
      <w:tr w:rsidR="00707DF7" w:rsidRPr="0083304D" w14:paraId="3D940F57" w14:textId="77777777" w:rsidTr="00511FC5">
        <w:trPr>
          <w:trHeight w:val="397"/>
          <w:jc w:val="center"/>
        </w:trPr>
        <w:tc>
          <w:tcPr>
            <w:tcW w:w="1701" w:type="dxa"/>
            <w:vAlign w:val="center"/>
          </w:tcPr>
          <w:p w14:paraId="2A842D74" w14:textId="77777777" w:rsidR="00707DF7" w:rsidRPr="0083304D" w:rsidRDefault="00707DF7" w:rsidP="00472F53">
            <w:pPr>
              <w:pStyle w:val="Title"/>
              <w:ind w:right="-160"/>
              <w:contextualSpacing/>
              <w:jc w:val="left"/>
              <w:rPr>
                <w:b/>
                <w:szCs w:val="24"/>
              </w:rPr>
            </w:pPr>
            <w:r w:rsidRPr="0083304D">
              <w:rPr>
                <w:b/>
                <w:szCs w:val="24"/>
              </w:rPr>
              <w:t xml:space="preserve">Course Name     </w:t>
            </w:r>
          </w:p>
        </w:tc>
        <w:tc>
          <w:tcPr>
            <w:tcW w:w="6374" w:type="dxa"/>
            <w:vAlign w:val="center"/>
          </w:tcPr>
          <w:tbl>
            <w:tblPr>
              <w:tblW w:w="0" w:type="auto"/>
              <w:tblBorders>
                <w:top w:val="nil"/>
                <w:left w:val="nil"/>
                <w:bottom w:val="nil"/>
                <w:right w:val="nil"/>
              </w:tblBorders>
              <w:tblLook w:val="0000" w:firstRow="0" w:lastRow="0" w:firstColumn="0" w:lastColumn="0" w:noHBand="0" w:noVBand="0"/>
            </w:tblPr>
            <w:tblGrid>
              <w:gridCol w:w="5390"/>
            </w:tblGrid>
            <w:tr w:rsidR="00707DF7" w:rsidRPr="0083304D" w14:paraId="789EC911" w14:textId="77777777">
              <w:trPr>
                <w:trHeight w:val="107"/>
              </w:trPr>
              <w:tc>
                <w:tcPr>
                  <w:tcW w:w="0" w:type="auto"/>
                </w:tcPr>
                <w:p w14:paraId="2BD07ED7" w14:textId="77777777" w:rsidR="00707DF7" w:rsidRPr="0083304D" w:rsidRDefault="00707DF7" w:rsidP="001D3C91">
                  <w:pPr>
                    <w:autoSpaceDE w:val="0"/>
                    <w:autoSpaceDN w:val="0"/>
                    <w:adjustRightInd w:val="0"/>
                    <w:rPr>
                      <w:rFonts w:eastAsiaTheme="minorHAnsi"/>
                      <w:color w:val="000000"/>
                      <w:lang w:val="en-IN"/>
                    </w:rPr>
                  </w:pPr>
                  <w:r w:rsidRPr="0083304D">
                    <w:rPr>
                      <w:rFonts w:eastAsiaTheme="minorHAnsi"/>
                      <w:color w:val="000000"/>
                      <w:lang w:val="en-IN"/>
                    </w:rPr>
                    <w:t xml:space="preserve"> </w:t>
                  </w:r>
                  <w:r w:rsidRPr="0083304D">
                    <w:rPr>
                      <w:rFonts w:eastAsiaTheme="minorHAnsi"/>
                      <w:b/>
                      <w:bCs/>
                      <w:color w:val="000000"/>
                      <w:lang w:val="en-IN"/>
                    </w:rPr>
                    <w:t xml:space="preserve">LIVESTOCK AND POULTRY MANAGEMENT </w:t>
                  </w:r>
                </w:p>
              </w:tc>
            </w:tr>
          </w:tbl>
          <w:p w14:paraId="7E949A41" w14:textId="77777777" w:rsidR="00707DF7" w:rsidRPr="0083304D" w:rsidRDefault="00707DF7" w:rsidP="00472F53">
            <w:pPr>
              <w:pStyle w:val="Title"/>
              <w:contextualSpacing/>
              <w:jc w:val="left"/>
              <w:rPr>
                <w:b/>
                <w:szCs w:val="24"/>
              </w:rPr>
            </w:pPr>
          </w:p>
        </w:tc>
        <w:tc>
          <w:tcPr>
            <w:tcW w:w="1673" w:type="dxa"/>
            <w:vAlign w:val="center"/>
          </w:tcPr>
          <w:p w14:paraId="25EEA8A0" w14:textId="77777777" w:rsidR="00707DF7" w:rsidRPr="0083304D" w:rsidRDefault="00707DF7" w:rsidP="00472F53">
            <w:pPr>
              <w:pStyle w:val="Title"/>
              <w:contextualSpacing/>
              <w:jc w:val="left"/>
              <w:rPr>
                <w:b/>
                <w:bCs/>
                <w:szCs w:val="24"/>
              </w:rPr>
            </w:pPr>
            <w:r w:rsidRPr="0083304D">
              <w:rPr>
                <w:b/>
                <w:bCs/>
                <w:szCs w:val="24"/>
              </w:rPr>
              <w:t xml:space="preserve">Max. Marks </w:t>
            </w:r>
          </w:p>
        </w:tc>
        <w:tc>
          <w:tcPr>
            <w:tcW w:w="670" w:type="dxa"/>
            <w:vAlign w:val="center"/>
          </w:tcPr>
          <w:p w14:paraId="4FC7C316" w14:textId="77777777" w:rsidR="00707DF7" w:rsidRPr="0083304D" w:rsidRDefault="00707DF7" w:rsidP="00472F53">
            <w:pPr>
              <w:pStyle w:val="Title"/>
              <w:contextualSpacing/>
              <w:jc w:val="left"/>
              <w:rPr>
                <w:b/>
                <w:szCs w:val="24"/>
              </w:rPr>
            </w:pPr>
            <w:r w:rsidRPr="0083304D">
              <w:rPr>
                <w:b/>
                <w:szCs w:val="24"/>
              </w:rPr>
              <w:t>100</w:t>
            </w:r>
          </w:p>
        </w:tc>
      </w:tr>
    </w:tbl>
    <w:p w14:paraId="741D491B" w14:textId="77777777" w:rsidR="00707DF7" w:rsidRPr="0083304D" w:rsidRDefault="00707DF7" w:rsidP="0030423A">
      <w:pPr>
        <w:ind w:left="720"/>
        <w:contextualSpacing/>
        <w:rPr>
          <w:highlight w:val="yellow"/>
        </w:rPr>
      </w:pPr>
    </w:p>
    <w:tbl>
      <w:tblPr>
        <w:tblStyle w:val="TableGrid"/>
        <w:tblW w:w="10399"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46"/>
        <w:gridCol w:w="396"/>
        <w:gridCol w:w="7128"/>
        <w:gridCol w:w="796"/>
        <w:gridCol w:w="537"/>
        <w:gridCol w:w="896"/>
      </w:tblGrid>
      <w:tr w:rsidR="00707DF7" w:rsidRPr="0083304D" w14:paraId="05B97DE4" w14:textId="77777777" w:rsidTr="001D3C91">
        <w:trPr>
          <w:trHeight w:val="549"/>
          <w:jc w:val="center"/>
        </w:trPr>
        <w:tc>
          <w:tcPr>
            <w:tcW w:w="322" w:type="pct"/>
            <w:vAlign w:val="center"/>
          </w:tcPr>
          <w:p w14:paraId="228A7C1C" w14:textId="77777777" w:rsidR="00707DF7" w:rsidRPr="0083304D" w:rsidRDefault="00707DF7" w:rsidP="0030423A">
            <w:pPr>
              <w:contextualSpacing/>
              <w:jc w:val="center"/>
              <w:rPr>
                <w:b/>
                <w:sz w:val="24"/>
                <w:szCs w:val="24"/>
              </w:rPr>
            </w:pPr>
            <w:r w:rsidRPr="0083304D">
              <w:rPr>
                <w:b/>
                <w:sz w:val="24"/>
                <w:szCs w:val="24"/>
              </w:rPr>
              <w:t>Q. No.</w:t>
            </w:r>
          </w:p>
        </w:tc>
        <w:tc>
          <w:tcPr>
            <w:tcW w:w="3625" w:type="pct"/>
            <w:gridSpan w:val="2"/>
            <w:vAlign w:val="center"/>
          </w:tcPr>
          <w:p w14:paraId="35C7F5D8" w14:textId="77777777" w:rsidR="00707DF7" w:rsidRPr="0083304D" w:rsidRDefault="00707DF7" w:rsidP="0030423A">
            <w:pPr>
              <w:contextualSpacing/>
              <w:jc w:val="center"/>
              <w:rPr>
                <w:b/>
                <w:sz w:val="24"/>
                <w:szCs w:val="24"/>
              </w:rPr>
            </w:pPr>
            <w:r w:rsidRPr="0083304D">
              <w:rPr>
                <w:b/>
                <w:sz w:val="24"/>
                <w:szCs w:val="24"/>
              </w:rPr>
              <w:t>Questions</w:t>
            </w:r>
          </w:p>
        </w:tc>
        <w:tc>
          <w:tcPr>
            <w:tcW w:w="394" w:type="pct"/>
            <w:vAlign w:val="center"/>
          </w:tcPr>
          <w:p w14:paraId="532F37BC" w14:textId="77777777" w:rsidR="00707DF7" w:rsidRPr="0083304D" w:rsidRDefault="00707DF7" w:rsidP="0030423A">
            <w:pPr>
              <w:contextualSpacing/>
              <w:jc w:val="center"/>
              <w:rPr>
                <w:b/>
                <w:sz w:val="24"/>
                <w:szCs w:val="24"/>
              </w:rPr>
            </w:pPr>
            <w:r w:rsidRPr="0083304D">
              <w:rPr>
                <w:b/>
                <w:sz w:val="24"/>
                <w:szCs w:val="24"/>
              </w:rPr>
              <w:t>CO</w:t>
            </w:r>
          </w:p>
        </w:tc>
        <w:tc>
          <w:tcPr>
            <w:tcW w:w="245" w:type="pct"/>
            <w:vAlign w:val="center"/>
          </w:tcPr>
          <w:p w14:paraId="557A0016" w14:textId="77777777" w:rsidR="00707DF7" w:rsidRPr="0083304D" w:rsidRDefault="00707DF7" w:rsidP="0030423A">
            <w:pPr>
              <w:contextualSpacing/>
              <w:jc w:val="center"/>
              <w:rPr>
                <w:b/>
                <w:sz w:val="24"/>
                <w:szCs w:val="24"/>
              </w:rPr>
            </w:pPr>
            <w:r w:rsidRPr="0083304D">
              <w:rPr>
                <w:b/>
                <w:sz w:val="24"/>
                <w:szCs w:val="24"/>
              </w:rPr>
              <w:t>BL</w:t>
            </w:r>
          </w:p>
        </w:tc>
        <w:tc>
          <w:tcPr>
            <w:tcW w:w="414" w:type="pct"/>
            <w:vAlign w:val="center"/>
          </w:tcPr>
          <w:p w14:paraId="44622F33" w14:textId="77777777" w:rsidR="00707DF7" w:rsidRPr="0083304D" w:rsidRDefault="00707DF7" w:rsidP="0030423A">
            <w:pPr>
              <w:contextualSpacing/>
              <w:jc w:val="center"/>
              <w:rPr>
                <w:b/>
                <w:sz w:val="24"/>
                <w:szCs w:val="24"/>
              </w:rPr>
            </w:pPr>
            <w:r w:rsidRPr="0083304D">
              <w:rPr>
                <w:b/>
                <w:sz w:val="24"/>
                <w:szCs w:val="24"/>
              </w:rPr>
              <w:t>Marks</w:t>
            </w:r>
          </w:p>
        </w:tc>
      </w:tr>
      <w:tr w:rsidR="00707DF7" w:rsidRPr="0083304D" w14:paraId="20788A1C" w14:textId="77777777" w:rsidTr="001D3C91">
        <w:trPr>
          <w:trHeight w:val="549"/>
          <w:jc w:val="center"/>
        </w:trPr>
        <w:tc>
          <w:tcPr>
            <w:tcW w:w="5000" w:type="pct"/>
            <w:gridSpan w:val="6"/>
            <w:vAlign w:val="center"/>
          </w:tcPr>
          <w:p w14:paraId="381F3672" w14:textId="77777777" w:rsidR="00707DF7" w:rsidRPr="0083304D" w:rsidRDefault="00707DF7" w:rsidP="0030423A">
            <w:pPr>
              <w:contextualSpacing/>
              <w:jc w:val="center"/>
              <w:rPr>
                <w:b/>
                <w:sz w:val="24"/>
                <w:szCs w:val="24"/>
                <w:u w:val="single"/>
              </w:rPr>
            </w:pPr>
            <w:r w:rsidRPr="0083304D">
              <w:rPr>
                <w:b/>
                <w:sz w:val="24"/>
                <w:szCs w:val="24"/>
                <w:u w:val="single"/>
              </w:rPr>
              <w:t>PART – A (20 X 1 = 20 MARKS)</w:t>
            </w:r>
          </w:p>
        </w:tc>
      </w:tr>
      <w:tr w:rsidR="00707DF7" w:rsidRPr="0083304D" w14:paraId="47BB1D1B" w14:textId="77777777" w:rsidTr="001D3C91">
        <w:trPr>
          <w:cantSplit/>
          <w:jc w:val="center"/>
        </w:trPr>
        <w:tc>
          <w:tcPr>
            <w:tcW w:w="322" w:type="pct"/>
            <w:vAlign w:val="center"/>
          </w:tcPr>
          <w:p w14:paraId="4B570DB7" w14:textId="77777777" w:rsidR="00707DF7" w:rsidRPr="0083304D" w:rsidRDefault="00707DF7" w:rsidP="001D3C91">
            <w:pPr>
              <w:contextualSpacing/>
              <w:jc w:val="center"/>
              <w:rPr>
                <w:sz w:val="24"/>
                <w:szCs w:val="24"/>
              </w:rPr>
            </w:pPr>
            <w:r w:rsidRPr="0083304D">
              <w:rPr>
                <w:sz w:val="24"/>
                <w:szCs w:val="24"/>
              </w:rPr>
              <w:t>1.</w:t>
            </w:r>
          </w:p>
        </w:tc>
        <w:tc>
          <w:tcPr>
            <w:tcW w:w="3625" w:type="pct"/>
            <w:gridSpan w:val="2"/>
            <w:vAlign w:val="center"/>
          </w:tcPr>
          <w:p w14:paraId="65B61280" w14:textId="77777777" w:rsidR="00707DF7" w:rsidRPr="0083304D" w:rsidRDefault="00707DF7" w:rsidP="001D3C91">
            <w:pPr>
              <w:pStyle w:val="NoSpacing"/>
            </w:pPr>
            <w:r w:rsidRPr="0083304D">
              <w:t>The tallest sheep breed in India is ---------.</w:t>
            </w:r>
          </w:p>
        </w:tc>
        <w:tc>
          <w:tcPr>
            <w:tcW w:w="394" w:type="pct"/>
            <w:vAlign w:val="center"/>
          </w:tcPr>
          <w:p w14:paraId="14F09D5B" w14:textId="77777777" w:rsidR="00707DF7" w:rsidRPr="0083304D" w:rsidRDefault="00707DF7" w:rsidP="001D3C91">
            <w:pPr>
              <w:contextualSpacing/>
              <w:rPr>
                <w:sz w:val="24"/>
                <w:szCs w:val="24"/>
              </w:rPr>
            </w:pPr>
            <w:r w:rsidRPr="0083304D">
              <w:rPr>
                <w:sz w:val="24"/>
                <w:szCs w:val="24"/>
              </w:rPr>
              <w:t>CO2</w:t>
            </w:r>
          </w:p>
        </w:tc>
        <w:tc>
          <w:tcPr>
            <w:tcW w:w="245" w:type="pct"/>
            <w:vAlign w:val="center"/>
          </w:tcPr>
          <w:p w14:paraId="6DD17244" w14:textId="77777777" w:rsidR="00707DF7" w:rsidRPr="0083304D" w:rsidRDefault="00707DF7" w:rsidP="001D3C91">
            <w:pPr>
              <w:contextualSpacing/>
              <w:rPr>
                <w:sz w:val="24"/>
                <w:szCs w:val="24"/>
              </w:rPr>
            </w:pPr>
            <w:r w:rsidRPr="0083304D">
              <w:rPr>
                <w:sz w:val="24"/>
                <w:szCs w:val="24"/>
              </w:rPr>
              <w:t>A</w:t>
            </w:r>
          </w:p>
        </w:tc>
        <w:tc>
          <w:tcPr>
            <w:tcW w:w="414" w:type="pct"/>
            <w:vAlign w:val="center"/>
          </w:tcPr>
          <w:p w14:paraId="17197C1D"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42F92B3F" w14:textId="77777777" w:rsidTr="001D3C91">
        <w:trPr>
          <w:cantSplit/>
          <w:jc w:val="center"/>
        </w:trPr>
        <w:tc>
          <w:tcPr>
            <w:tcW w:w="322" w:type="pct"/>
            <w:vAlign w:val="center"/>
          </w:tcPr>
          <w:p w14:paraId="705873F7" w14:textId="77777777" w:rsidR="00707DF7" w:rsidRPr="0083304D" w:rsidRDefault="00707DF7" w:rsidP="001D3C91">
            <w:pPr>
              <w:contextualSpacing/>
              <w:jc w:val="center"/>
              <w:rPr>
                <w:sz w:val="24"/>
                <w:szCs w:val="24"/>
              </w:rPr>
            </w:pPr>
            <w:r w:rsidRPr="0083304D">
              <w:rPr>
                <w:sz w:val="24"/>
                <w:szCs w:val="24"/>
              </w:rPr>
              <w:t>2.</w:t>
            </w:r>
          </w:p>
        </w:tc>
        <w:tc>
          <w:tcPr>
            <w:tcW w:w="3625" w:type="pct"/>
            <w:gridSpan w:val="2"/>
            <w:vAlign w:val="center"/>
          </w:tcPr>
          <w:p w14:paraId="0C65BECC" w14:textId="77777777" w:rsidR="00707DF7" w:rsidRPr="0083304D" w:rsidRDefault="00707DF7" w:rsidP="001D3C91">
            <w:pPr>
              <w:pStyle w:val="NoSpacing"/>
            </w:pPr>
            <w:r w:rsidRPr="0083304D">
              <w:t xml:space="preserve">--------- is the act of cutting the wool of sheep. </w:t>
            </w:r>
          </w:p>
        </w:tc>
        <w:tc>
          <w:tcPr>
            <w:tcW w:w="394" w:type="pct"/>
            <w:vAlign w:val="center"/>
          </w:tcPr>
          <w:p w14:paraId="36555986" w14:textId="77777777" w:rsidR="00707DF7" w:rsidRPr="0083304D" w:rsidRDefault="00707DF7" w:rsidP="001D3C91">
            <w:pPr>
              <w:contextualSpacing/>
              <w:rPr>
                <w:sz w:val="24"/>
                <w:szCs w:val="24"/>
              </w:rPr>
            </w:pPr>
            <w:r w:rsidRPr="0083304D">
              <w:rPr>
                <w:sz w:val="24"/>
                <w:szCs w:val="24"/>
              </w:rPr>
              <w:t>CO1</w:t>
            </w:r>
          </w:p>
        </w:tc>
        <w:tc>
          <w:tcPr>
            <w:tcW w:w="245" w:type="pct"/>
            <w:vAlign w:val="center"/>
          </w:tcPr>
          <w:p w14:paraId="0358331D" w14:textId="77777777" w:rsidR="00707DF7" w:rsidRPr="0083304D" w:rsidRDefault="00707DF7" w:rsidP="001D3C91">
            <w:pPr>
              <w:contextualSpacing/>
              <w:rPr>
                <w:sz w:val="24"/>
                <w:szCs w:val="24"/>
              </w:rPr>
            </w:pPr>
            <w:r w:rsidRPr="0083304D">
              <w:rPr>
                <w:sz w:val="24"/>
                <w:szCs w:val="24"/>
              </w:rPr>
              <w:t>C</w:t>
            </w:r>
          </w:p>
        </w:tc>
        <w:tc>
          <w:tcPr>
            <w:tcW w:w="414" w:type="pct"/>
            <w:vAlign w:val="center"/>
          </w:tcPr>
          <w:p w14:paraId="69AD934F"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3E49E8F5" w14:textId="77777777" w:rsidTr="001D3C91">
        <w:trPr>
          <w:cantSplit/>
          <w:jc w:val="center"/>
        </w:trPr>
        <w:tc>
          <w:tcPr>
            <w:tcW w:w="322" w:type="pct"/>
            <w:vAlign w:val="center"/>
          </w:tcPr>
          <w:p w14:paraId="6BFCD8CA" w14:textId="77777777" w:rsidR="00707DF7" w:rsidRPr="0083304D" w:rsidRDefault="00707DF7" w:rsidP="001D3C91">
            <w:pPr>
              <w:contextualSpacing/>
              <w:jc w:val="center"/>
              <w:rPr>
                <w:sz w:val="24"/>
                <w:szCs w:val="24"/>
              </w:rPr>
            </w:pPr>
            <w:r w:rsidRPr="0083304D">
              <w:rPr>
                <w:sz w:val="24"/>
                <w:szCs w:val="24"/>
              </w:rPr>
              <w:t>3.</w:t>
            </w:r>
          </w:p>
        </w:tc>
        <w:tc>
          <w:tcPr>
            <w:tcW w:w="3625" w:type="pct"/>
            <w:gridSpan w:val="2"/>
            <w:vAlign w:val="center"/>
          </w:tcPr>
          <w:p w14:paraId="5E15B378" w14:textId="77777777" w:rsidR="00707DF7" w:rsidRPr="0083304D" w:rsidRDefault="00707DF7" w:rsidP="001D3C91">
            <w:pPr>
              <w:pStyle w:val="NoSpacing"/>
            </w:pPr>
            <w:r w:rsidRPr="0083304D">
              <w:t>A cow or buffalo that has not yet given birth to a calf is called a ---------.</w:t>
            </w:r>
          </w:p>
        </w:tc>
        <w:tc>
          <w:tcPr>
            <w:tcW w:w="394" w:type="pct"/>
            <w:vAlign w:val="center"/>
          </w:tcPr>
          <w:p w14:paraId="0192E6A1" w14:textId="77777777" w:rsidR="00707DF7" w:rsidRPr="0083304D" w:rsidRDefault="00707DF7" w:rsidP="001D3C91">
            <w:pPr>
              <w:contextualSpacing/>
              <w:rPr>
                <w:sz w:val="24"/>
                <w:szCs w:val="24"/>
              </w:rPr>
            </w:pPr>
            <w:r w:rsidRPr="0083304D">
              <w:rPr>
                <w:sz w:val="24"/>
                <w:szCs w:val="24"/>
              </w:rPr>
              <w:t>CO4</w:t>
            </w:r>
          </w:p>
        </w:tc>
        <w:tc>
          <w:tcPr>
            <w:tcW w:w="245" w:type="pct"/>
            <w:vAlign w:val="center"/>
          </w:tcPr>
          <w:p w14:paraId="7BA64E68" w14:textId="77777777" w:rsidR="00707DF7" w:rsidRPr="0083304D" w:rsidRDefault="00707DF7" w:rsidP="001D3C91">
            <w:pPr>
              <w:contextualSpacing/>
              <w:rPr>
                <w:sz w:val="24"/>
                <w:szCs w:val="24"/>
              </w:rPr>
            </w:pPr>
            <w:r w:rsidRPr="0083304D">
              <w:rPr>
                <w:sz w:val="24"/>
                <w:szCs w:val="24"/>
              </w:rPr>
              <w:t>An</w:t>
            </w:r>
          </w:p>
        </w:tc>
        <w:tc>
          <w:tcPr>
            <w:tcW w:w="414" w:type="pct"/>
            <w:vAlign w:val="center"/>
          </w:tcPr>
          <w:p w14:paraId="361AD429"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3B0FEE7A" w14:textId="77777777" w:rsidTr="001D3C91">
        <w:trPr>
          <w:cantSplit/>
          <w:trHeight w:val="390"/>
          <w:jc w:val="center"/>
        </w:trPr>
        <w:tc>
          <w:tcPr>
            <w:tcW w:w="322" w:type="pct"/>
            <w:vAlign w:val="center"/>
          </w:tcPr>
          <w:p w14:paraId="347AE475" w14:textId="77777777" w:rsidR="00707DF7" w:rsidRPr="0083304D" w:rsidRDefault="00707DF7" w:rsidP="001D3C91">
            <w:pPr>
              <w:contextualSpacing/>
              <w:jc w:val="center"/>
              <w:rPr>
                <w:sz w:val="24"/>
                <w:szCs w:val="24"/>
              </w:rPr>
            </w:pPr>
            <w:r w:rsidRPr="0083304D">
              <w:rPr>
                <w:sz w:val="24"/>
                <w:szCs w:val="24"/>
              </w:rPr>
              <w:t>4.</w:t>
            </w:r>
          </w:p>
        </w:tc>
        <w:tc>
          <w:tcPr>
            <w:tcW w:w="3625" w:type="pct"/>
            <w:gridSpan w:val="2"/>
            <w:vAlign w:val="center"/>
          </w:tcPr>
          <w:p w14:paraId="699B3418" w14:textId="77777777" w:rsidR="00707DF7" w:rsidRPr="0083304D" w:rsidRDefault="00707DF7" w:rsidP="001D3C91">
            <w:pPr>
              <w:pStyle w:val="NoSpacing"/>
            </w:pPr>
            <w:r w:rsidRPr="0083304D">
              <w:t>The removal of horn buds in calves less than 8 weeks of age is known as ---</w:t>
            </w:r>
          </w:p>
        </w:tc>
        <w:tc>
          <w:tcPr>
            <w:tcW w:w="394" w:type="pct"/>
            <w:vAlign w:val="center"/>
          </w:tcPr>
          <w:p w14:paraId="022A6386" w14:textId="77777777" w:rsidR="00707DF7" w:rsidRPr="0083304D" w:rsidRDefault="00707DF7" w:rsidP="001D3C91">
            <w:pPr>
              <w:contextualSpacing/>
              <w:rPr>
                <w:sz w:val="24"/>
                <w:szCs w:val="24"/>
              </w:rPr>
            </w:pPr>
            <w:r w:rsidRPr="0083304D">
              <w:rPr>
                <w:sz w:val="24"/>
                <w:szCs w:val="24"/>
              </w:rPr>
              <w:t>CO3</w:t>
            </w:r>
          </w:p>
        </w:tc>
        <w:tc>
          <w:tcPr>
            <w:tcW w:w="245" w:type="pct"/>
            <w:vAlign w:val="center"/>
          </w:tcPr>
          <w:p w14:paraId="2F38C740" w14:textId="77777777" w:rsidR="00707DF7" w:rsidRPr="0083304D" w:rsidRDefault="00707DF7" w:rsidP="001D3C91">
            <w:pPr>
              <w:contextualSpacing/>
              <w:rPr>
                <w:sz w:val="24"/>
                <w:szCs w:val="24"/>
              </w:rPr>
            </w:pPr>
            <w:r w:rsidRPr="0083304D">
              <w:rPr>
                <w:sz w:val="24"/>
                <w:szCs w:val="24"/>
              </w:rPr>
              <w:t>R</w:t>
            </w:r>
          </w:p>
        </w:tc>
        <w:tc>
          <w:tcPr>
            <w:tcW w:w="414" w:type="pct"/>
            <w:vAlign w:val="center"/>
          </w:tcPr>
          <w:p w14:paraId="3040A53D"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3698BEA5" w14:textId="77777777" w:rsidTr="001D3C91">
        <w:trPr>
          <w:cantSplit/>
          <w:jc w:val="center"/>
        </w:trPr>
        <w:tc>
          <w:tcPr>
            <w:tcW w:w="322" w:type="pct"/>
            <w:vAlign w:val="center"/>
          </w:tcPr>
          <w:p w14:paraId="6D3C8593" w14:textId="77777777" w:rsidR="00707DF7" w:rsidRPr="0083304D" w:rsidRDefault="00707DF7" w:rsidP="001D3C91">
            <w:pPr>
              <w:contextualSpacing/>
              <w:jc w:val="center"/>
              <w:rPr>
                <w:sz w:val="24"/>
                <w:szCs w:val="24"/>
              </w:rPr>
            </w:pPr>
            <w:r w:rsidRPr="0083304D">
              <w:rPr>
                <w:sz w:val="24"/>
                <w:szCs w:val="24"/>
              </w:rPr>
              <w:t>5.</w:t>
            </w:r>
          </w:p>
        </w:tc>
        <w:tc>
          <w:tcPr>
            <w:tcW w:w="3625" w:type="pct"/>
            <w:gridSpan w:val="2"/>
            <w:vAlign w:val="center"/>
          </w:tcPr>
          <w:p w14:paraId="45DD4EA4" w14:textId="77777777" w:rsidR="00707DF7" w:rsidRPr="0083304D" w:rsidRDefault="00707DF7" w:rsidP="001D3C91">
            <w:pPr>
              <w:pStyle w:val="NoSpacing"/>
            </w:pPr>
            <w:r w:rsidRPr="0083304D">
              <w:t>Another name for Infectious Bursal Disease (IBD) is --------- .</w:t>
            </w:r>
          </w:p>
        </w:tc>
        <w:tc>
          <w:tcPr>
            <w:tcW w:w="394" w:type="pct"/>
            <w:vAlign w:val="center"/>
          </w:tcPr>
          <w:p w14:paraId="561EB554" w14:textId="77777777" w:rsidR="00707DF7" w:rsidRPr="0083304D" w:rsidRDefault="00707DF7" w:rsidP="001D3C91">
            <w:pPr>
              <w:contextualSpacing/>
              <w:rPr>
                <w:sz w:val="24"/>
                <w:szCs w:val="24"/>
              </w:rPr>
            </w:pPr>
            <w:r w:rsidRPr="0083304D">
              <w:rPr>
                <w:sz w:val="24"/>
                <w:szCs w:val="24"/>
              </w:rPr>
              <w:t>CO6</w:t>
            </w:r>
          </w:p>
        </w:tc>
        <w:tc>
          <w:tcPr>
            <w:tcW w:w="245" w:type="pct"/>
            <w:vAlign w:val="center"/>
          </w:tcPr>
          <w:p w14:paraId="731F49DA" w14:textId="77777777" w:rsidR="00707DF7" w:rsidRPr="0083304D" w:rsidRDefault="00707DF7" w:rsidP="001D3C91">
            <w:pPr>
              <w:contextualSpacing/>
              <w:rPr>
                <w:sz w:val="24"/>
                <w:szCs w:val="24"/>
              </w:rPr>
            </w:pPr>
            <w:r w:rsidRPr="0083304D">
              <w:rPr>
                <w:sz w:val="24"/>
                <w:szCs w:val="24"/>
              </w:rPr>
              <w:t>U</w:t>
            </w:r>
          </w:p>
        </w:tc>
        <w:tc>
          <w:tcPr>
            <w:tcW w:w="414" w:type="pct"/>
            <w:vAlign w:val="center"/>
          </w:tcPr>
          <w:p w14:paraId="12613772"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4A3E925A" w14:textId="77777777" w:rsidTr="001D3C91">
        <w:trPr>
          <w:cantSplit/>
          <w:jc w:val="center"/>
        </w:trPr>
        <w:tc>
          <w:tcPr>
            <w:tcW w:w="322" w:type="pct"/>
            <w:vAlign w:val="center"/>
          </w:tcPr>
          <w:p w14:paraId="1CD69C8E" w14:textId="77777777" w:rsidR="00707DF7" w:rsidRPr="0083304D" w:rsidRDefault="00707DF7" w:rsidP="001D3C91">
            <w:pPr>
              <w:contextualSpacing/>
              <w:jc w:val="center"/>
              <w:rPr>
                <w:sz w:val="24"/>
                <w:szCs w:val="24"/>
              </w:rPr>
            </w:pPr>
            <w:r w:rsidRPr="0083304D">
              <w:rPr>
                <w:sz w:val="24"/>
                <w:szCs w:val="24"/>
              </w:rPr>
              <w:t>6.</w:t>
            </w:r>
          </w:p>
        </w:tc>
        <w:tc>
          <w:tcPr>
            <w:tcW w:w="3625" w:type="pct"/>
            <w:gridSpan w:val="2"/>
            <w:vAlign w:val="center"/>
          </w:tcPr>
          <w:p w14:paraId="7040BA8A" w14:textId="77777777" w:rsidR="00707DF7" w:rsidRPr="0083304D" w:rsidRDefault="00707DF7" w:rsidP="001D3C91">
            <w:pPr>
              <w:pStyle w:val="NoSpacing"/>
            </w:pPr>
            <w:r w:rsidRPr="0083304D">
              <w:t xml:space="preserve">In a hatchery, eggs are set with the broad end up in setter for --------- days. </w:t>
            </w:r>
          </w:p>
        </w:tc>
        <w:tc>
          <w:tcPr>
            <w:tcW w:w="394" w:type="pct"/>
            <w:vAlign w:val="center"/>
          </w:tcPr>
          <w:p w14:paraId="7E4140DB" w14:textId="77777777" w:rsidR="00707DF7" w:rsidRPr="0083304D" w:rsidRDefault="00707DF7" w:rsidP="001D3C91">
            <w:pPr>
              <w:contextualSpacing/>
              <w:rPr>
                <w:sz w:val="24"/>
                <w:szCs w:val="24"/>
              </w:rPr>
            </w:pPr>
            <w:r w:rsidRPr="0083304D">
              <w:rPr>
                <w:sz w:val="24"/>
                <w:szCs w:val="24"/>
              </w:rPr>
              <w:t>CO4</w:t>
            </w:r>
          </w:p>
        </w:tc>
        <w:tc>
          <w:tcPr>
            <w:tcW w:w="245" w:type="pct"/>
            <w:vAlign w:val="center"/>
          </w:tcPr>
          <w:p w14:paraId="28621429" w14:textId="77777777" w:rsidR="00707DF7" w:rsidRPr="0083304D" w:rsidRDefault="00707DF7" w:rsidP="001D3C91">
            <w:pPr>
              <w:contextualSpacing/>
              <w:rPr>
                <w:sz w:val="24"/>
                <w:szCs w:val="24"/>
              </w:rPr>
            </w:pPr>
            <w:r w:rsidRPr="0083304D">
              <w:rPr>
                <w:sz w:val="24"/>
                <w:szCs w:val="24"/>
              </w:rPr>
              <w:t>R</w:t>
            </w:r>
          </w:p>
        </w:tc>
        <w:tc>
          <w:tcPr>
            <w:tcW w:w="414" w:type="pct"/>
            <w:vAlign w:val="center"/>
          </w:tcPr>
          <w:p w14:paraId="55AC3372"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33319E42" w14:textId="77777777" w:rsidTr="001D3C91">
        <w:trPr>
          <w:cantSplit/>
          <w:jc w:val="center"/>
        </w:trPr>
        <w:tc>
          <w:tcPr>
            <w:tcW w:w="322" w:type="pct"/>
            <w:vAlign w:val="center"/>
          </w:tcPr>
          <w:p w14:paraId="5D815CC9" w14:textId="77777777" w:rsidR="00707DF7" w:rsidRPr="0083304D" w:rsidRDefault="00707DF7" w:rsidP="001D3C91">
            <w:pPr>
              <w:contextualSpacing/>
              <w:jc w:val="center"/>
              <w:rPr>
                <w:sz w:val="24"/>
                <w:szCs w:val="24"/>
              </w:rPr>
            </w:pPr>
            <w:r w:rsidRPr="0083304D">
              <w:rPr>
                <w:sz w:val="24"/>
                <w:szCs w:val="24"/>
              </w:rPr>
              <w:t>7.</w:t>
            </w:r>
          </w:p>
        </w:tc>
        <w:tc>
          <w:tcPr>
            <w:tcW w:w="3625" w:type="pct"/>
            <w:gridSpan w:val="2"/>
            <w:vAlign w:val="center"/>
          </w:tcPr>
          <w:p w14:paraId="46D17FE8" w14:textId="77777777" w:rsidR="00707DF7" w:rsidRPr="0083304D" w:rsidRDefault="00707DF7" w:rsidP="001D3C91">
            <w:pPr>
              <w:pStyle w:val="NoSpacing"/>
            </w:pPr>
            <w:r w:rsidRPr="0083304D">
              <w:t xml:space="preserve">Mastitis is the inflammation of ---------. </w:t>
            </w:r>
          </w:p>
        </w:tc>
        <w:tc>
          <w:tcPr>
            <w:tcW w:w="394" w:type="pct"/>
            <w:vAlign w:val="center"/>
          </w:tcPr>
          <w:p w14:paraId="6E24CEE8" w14:textId="77777777" w:rsidR="00707DF7" w:rsidRPr="0083304D" w:rsidRDefault="00707DF7" w:rsidP="001D3C91">
            <w:pPr>
              <w:contextualSpacing/>
              <w:rPr>
                <w:sz w:val="24"/>
                <w:szCs w:val="24"/>
              </w:rPr>
            </w:pPr>
            <w:r w:rsidRPr="0083304D">
              <w:rPr>
                <w:sz w:val="24"/>
                <w:szCs w:val="24"/>
              </w:rPr>
              <w:t>CO6</w:t>
            </w:r>
          </w:p>
        </w:tc>
        <w:tc>
          <w:tcPr>
            <w:tcW w:w="245" w:type="pct"/>
            <w:vAlign w:val="center"/>
          </w:tcPr>
          <w:p w14:paraId="15227C24" w14:textId="77777777" w:rsidR="00707DF7" w:rsidRPr="0083304D" w:rsidRDefault="00707DF7" w:rsidP="001D3C91">
            <w:pPr>
              <w:contextualSpacing/>
              <w:rPr>
                <w:sz w:val="24"/>
                <w:szCs w:val="24"/>
              </w:rPr>
            </w:pPr>
            <w:r w:rsidRPr="0083304D">
              <w:rPr>
                <w:sz w:val="24"/>
                <w:szCs w:val="24"/>
              </w:rPr>
              <w:t>C</w:t>
            </w:r>
          </w:p>
        </w:tc>
        <w:tc>
          <w:tcPr>
            <w:tcW w:w="414" w:type="pct"/>
            <w:vAlign w:val="center"/>
          </w:tcPr>
          <w:p w14:paraId="67012D3E"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2F6A5A23" w14:textId="77777777" w:rsidTr="001D3C91">
        <w:trPr>
          <w:cantSplit/>
          <w:jc w:val="center"/>
        </w:trPr>
        <w:tc>
          <w:tcPr>
            <w:tcW w:w="322" w:type="pct"/>
            <w:vAlign w:val="center"/>
          </w:tcPr>
          <w:p w14:paraId="119111B0" w14:textId="77777777" w:rsidR="00707DF7" w:rsidRPr="0083304D" w:rsidRDefault="00707DF7" w:rsidP="001D3C91">
            <w:pPr>
              <w:contextualSpacing/>
              <w:jc w:val="center"/>
              <w:rPr>
                <w:sz w:val="24"/>
                <w:szCs w:val="24"/>
              </w:rPr>
            </w:pPr>
            <w:r w:rsidRPr="0083304D">
              <w:rPr>
                <w:sz w:val="24"/>
                <w:szCs w:val="24"/>
              </w:rPr>
              <w:t>8.</w:t>
            </w:r>
          </w:p>
        </w:tc>
        <w:tc>
          <w:tcPr>
            <w:tcW w:w="3625" w:type="pct"/>
            <w:gridSpan w:val="2"/>
            <w:vAlign w:val="center"/>
          </w:tcPr>
          <w:p w14:paraId="056039E6" w14:textId="77777777" w:rsidR="00707DF7" w:rsidRPr="0083304D" w:rsidRDefault="00707DF7" w:rsidP="001D3C91">
            <w:pPr>
              <w:pStyle w:val="NoSpacing"/>
            </w:pPr>
            <w:r w:rsidRPr="0083304D">
              <w:t>Light intensity can be measured by using a --------- .</w:t>
            </w:r>
          </w:p>
        </w:tc>
        <w:tc>
          <w:tcPr>
            <w:tcW w:w="394" w:type="pct"/>
            <w:vAlign w:val="center"/>
          </w:tcPr>
          <w:p w14:paraId="5799DF6E" w14:textId="77777777" w:rsidR="00707DF7" w:rsidRPr="0083304D" w:rsidRDefault="00707DF7" w:rsidP="001D3C91">
            <w:pPr>
              <w:contextualSpacing/>
              <w:rPr>
                <w:sz w:val="24"/>
                <w:szCs w:val="24"/>
              </w:rPr>
            </w:pPr>
            <w:r w:rsidRPr="0083304D">
              <w:rPr>
                <w:sz w:val="24"/>
                <w:szCs w:val="24"/>
              </w:rPr>
              <w:t>CO5</w:t>
            </w:r>
          </w:p>
        </w:tc>
        <w:tc>
          <w:tcPr>
            <w:tcW w:w="245" w:type="pct"/>
            <w:vAlign w:val="center"/>
          </w:tcPr>
          <w:p w14:paraId="451D659D" w14:textId="77777777" w:rsidR="00707DF7" w:rsidRPr="0083304D" w:rsidRDefault="00707DF7" w:rsidP="001D3C91">
            <w:pPr>
              <w:contextualSpacing/>
              <w:rPr>
                <w:sz w:val="24"/>
                <w:szCs w:val="24"/>
              </w:rPr>
            </w:pPr>
            <w:r w:rsidRPr="0083304D">
              <w:rPr>
                <w:sz w:val="24"/>
                <w:szCs w:val="24"/>
              </w:rPr>
              <w:t>R</w:t>
            </w:r>
          </w:p>
        </w:tc>
        <w:tc>
          <w:tcPr>
            <w:tcW w:w="414" w:type="pct"/>
            <w:vAlign w:val="center"/>
          </w:tcPr>
          <w:p w14:paraId="13D00C08"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2278510B" w14:textId="77777777" w:rsidTr="001D3C91">
        <w:trPr>
          <w:cantSplit/>
          <w:jc w:val="center"/>
        </w:trPr>
        <w:tc>
          <w:tcPr>
            <w:tcW w:w="322" w:type="pct"/>
            <w:vAlign w:val="center"/>
          </w:tcPr>
          <w:p w14:paraId="1E10B248" w14:textId="77777777" w:rsidR="00707DF7" w:rsidRPr="0083304D" w:rsidRDefault="00707DF7" w:rsidP="001D3C91">
            <w:pPr>
              <w:contextualSpacing/>
              <w:jc w:val="center"/>
              <w:rPr>
                <w:sz w:val="24"/>
                <w:szCs w:val="24"/>
              </w:rPr>
            </w:pPr>
            <w:r w:rsidRPr="0083304D">
              <w:rPr>
                <w:sz w:val="24"/>
                <w:szCs w:val="24"/>
              </w:rPr>
              <w:t>9.</w:t>
            </w:r>
          </w:p>
        </w:tc>
        <w:tc>
          <w:tcPr>
            <w:tcW w:w="3625" w:type="pct"/>
            <w:gridSpan w:val="2"/>
            <w:vAlign w:val="center"/>
          </w:tcPr>
          <w:p w14:paraId="0194252A" w14:textId="77777777" w:rsidR="00707DF7" w:rsidRPr="0083304D" w:rsidRDefault="00707DF7" w:rsidP="001D3C91">
            <w:pPr>
              <w:pStyle w:val="NoSpacing"/>
            </w:pPr>
            <w:r w:rsidRPr="0083304D">
              <w:t>The breed of buffalo with a tightly curved horn is --------- .</w:t>
            </w:r>
          </w:p>
        </w:tc>
        <w:tc>
          <w:tcPr>
            <w:tcW w:w="394" w:type="pct"/>
            <w:vAlign w:val="center"/>
          </w:tcPr>
          <w:p w14:paraId="2B6267CB" w14:textId="77777777" w:rsidR="00707DF7" w:rsidRPr="0083304D" w:rsidRDefault="00707DF7" w:rsidP="001D3C91">
            <w:pPr>
              <w:contextualSpacing/>
              <w:rPr>
                <w:sz w:val="24"/>
                <w:szCs w:val="24"/>
              </w:rPr>
            </w:pPr>
            <w:r w:rsidRPr="0083304D">
              <w:rPr>
                <w:sz w:val="24"/>
                <w:szCs w:val="24"/>
              </w:rPr>
              <w:t>CO2</w:t>
            </w:r>
          </w:p>
        </w:tc>
        <w:tc>
          <w:tcPr>
            <w:tcW w:w="245" w:type="pct"/>
            <w:vAlign w:val="center"/>
          </w:tcPr>
          <w:p w14:paraId="79349EAD" w14:textId="77777777" w:rsidR="00707DF7" w:rsidRPr="0083304D" w:rsidRDefault="00707DF7" w:rsidP="001D3C91">
            <w:pPr>
              <w:contextualSpacing/>
              <w:rPr>
                <w:sz w:val="24"/>
                <w:szCs w:val="24"/>
              </w:rPr>
            </w:pPr>
            <w:r w:rsidRPr="0083304D">
              <w:rPr>
                <w:sz w:val="24"/>
                <w:szCs w:val="24"/>
              </w:rPr>
              <w:t>U</w:t>
            </w:r>
          </w:p>
        </w:tc>
        <w:tc>
          <w:tcPr>
            <w:tcW w:w="414" w:type="pct"/>
            <w:vAlign w:val="center"/>
          </w:tcPr>
          <w:p w14:paraId="72B84692"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3621CC10" w14:textId="77777777" w:rsidTr="001D3C91">
        <w:trPr>
          <w:cantSplit/>
          <w:jc w:val="center"/>
        </w:trPr>
        <w:tc>
          <w:tcPr>
            <w:tcW w:w="322" w:type="pct"/>
            <w:vAlign w:val="center"/>
          </w:tcPr>
          <w:p w14:paraId="7CC9CC2A" w14:textId="77777777" w:rsidR="00707DF7" w:rsidRPr="0083304D" w:rsidRDefault="00707DF7" w:rsidP="001D3C91">
            <w:pPr>
              <w:contextualSpacing/>
              <w:jc w:val="center"/>
              <w:rPr>
                <w:sz w:val="24"/>
                <w:szCs w:val="24"/>
              </w:rPr>
            </w:pPr>
            <w:r w:rsidRPr="0083304D">
              <w:rPr>
                <w:sz w:val="24"/>
                <w:szCs w:val="24"/>
              </w:rPr>
              <w:t>10.</w:t>
            </w:r>
          </w:p>
        </w:tc>
        <w:tc>
          <w:tcPr>
            <w:tcW w:w="3625" w:type="pct"/>
            <w:gridSpan w:val="2"/>
            <w:vAlign w:val="center"/>
          </w:tcPr>
          <w:p w14:paraId="64AA57CC" w14:textId="77777777" w:rsidR="00707DF7" w:rsidRPr="0083304D" w:rsidRDefault="00707DF7" w:rsidP="001D3C91">
            <w:pPr>
              <w:pStyle w:val="NoSpacing"/>
            </w:pPr>
            <w:r w:rsidRPr="0083304D">
              <w:t>-------- is a device used for providing artificial heat to chicks.</w:t>
            </w:r>
          </w:p>
        </w:tc>
        <w:tc>
          <w:tcPr>
            <w:tcW w:w="394" w:type="pct"/>
            <w:vAlign w:val="center"/>
          </w:tcPr>
          <w:p w14:paraId="75F726B7" w14:textId="77777777" w:rsidR="00707DF7" w:rsidRPr="0083304D" w:rsidRDefault="00707DF7" w:rsidP="001D3C91">
            <w:pPr>
              <w:contextualSpacing/>
              <w:rPr>
                <w:sz w:val="24"/>
                <w:szCs w:val="24"/>
              </w:rPr>
            </w:pPr>
            <w:r w:rsidRPr="0083304D">
              <w:rPr>
                <w:sz w:val="24"/>
                <w:szCs w:val="24"/>
              </w:rPr>
              <w:t>CO5</w:t>
            </w:r>
          </w:p>
        </w:tc>
        <w:tc>
          <w:tcPr>
            <w:tcW w:w="245" w:type="pct"/>
            <w:vAlign w:val="center"/>
          </w:tcPr>
          <w:p w14:paraId="2595331E" w14:textId="77777777" w:rsidR="00707DF7" w:rsidRPr="0083304D" w:rsidRDefault="00707DF7" w:rsidP="001D3C91">
            <w:pPr>
              <w:contextualSpacing/>
              <w:rPr>
                <w:sz w:val="24"/>
                <w:szCs w:val="24"/>
              </w:rPr>
            </w:pPr>
            <w:r w:rsidRPr="0083304D">
              <w:rPr>
                <w:sz w:val="24"/>
                <w:szCs w:val="24"/>
              </w:rPr>
              <w:t>C</w:t>
            </w:r>
          </w:p>
        </w:tc>
        <w:tc>
          <w:tcPr>
            <w:tcW w:w="414" w:type="pct"/>
            <w:vAlign w:val="center"/>
          </w:tcPr>
          <w:p w14:paraId="67D6CA75"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0BB804C0" w14:textId="77777777" w:rsidTr="001D3C91">
        <w:trPr>
          <w:cantSplit/>
          <w:jc w:val="center"/>
        </w:trPr>
        <w:tc>
          <w:tcPr>
            <w:tcW w:w="322" w:type="pct"/>
            <w:vAlign w:val="center"/>
          </w:tcPr>
          <w:p w14:paraId="499E4852" w14:textId="77777777" w:rsidR="00707DF7" w:rsidRPr="0083304D" w:rsidRDefault="00707DF7" w:rsidP="001D3C91">
            <w:pPr>
              <w:contextualSpacing/>
              <w:jc w:val="center"/>
              <w:rPr>
                <w:sz w:val="24"/>
                <w:szCs w:val="24"/>
              </w:rPr>
            </w:pPr>
            <w:r w:rsidRPr="0083304D">
              <w:rPr>
                <w:sz w:val="24"/>
                <w:szCs w:val="24"/>
              </w:rPr>
              <w:t>11.</w:t>
            </w:r>
          </w:p>
        </w:tc>
        <w:tc>
          <w:tcPr>
            <w:tcW w:w="3625" w:type="pct"/>
            <w:gridSpan w:val="2"/>
            <w:vAlign w:val="center"/>
          </w:tcPr>
          <w:p w14:paraId="584948B4" w14:textId="77777777" w:rsidR="00707DF7" w:rsidRPr="0083304D" w:rsidRDefault="00707DF7" w:rsidP="001D3C91">
            <w:pPr>
              <w:pStyle w:val="NoSpacing"/>
            </w:pPr>
            <w:r w:rsidRPr="0083304D">
              <w:t>An uncastrated adult male pig kept for breeding purpose is called --------- .</w:t>
            </w:r>
          </w:p>
        </w:tc>
        <w:tc>
          <w:tcPr>
            <w:tcW w:w="394" w:type="pct"/>
            <w:vAlign w:val="center"/>
          </w:tcPr>
          <w:p w14:paraId="0E771635" w14:textId="77777777" w:rsidR="00707DF7" w:rsidRPr="0083304D" w:rsidRDefault="00707DF7" w:rsidP="001D3C91">
            <w:pPr>
              <w:contextualSpacing/>
              <w:rPr>
                <w:sz w:val="24"/>
                <w:szCs w:val="24"/>
              </w:rPr>
            </w:pPr>
            <w:r w:rsidRPr="0083304D">
              <w:rPr>
                <w:sz w:val="24"/>
                <w:szCs w:val="24"/>
              </w:rPr>
              <w:t>CO3</w:t>
            </w:r>
          </w:p>
        </w:tc>
        <w:tc>
          <w:tcPr>
            <w:tcW w:w="245" w:type="pct"/>
            <w:vAlign w:val="center"/>
          </w:tcPr>
          <w:p w14:paraId="099BA98D" w14:textId="77777777" w:rsidR="00707DF7" w:rsidRPr="0083304D" w:rsidRDefault="00707DF7" w:rsidP="001D3C91">
            <w:pPr>
              <w:contextualSpacing/>
              <w:rPr>
                <w:sz w:val="24"/>
                <w:szCs w:val="24"/>
              </w:rPr>
            </w:pPr>
            <w:r w:rsidRPr="0083304D">
              <w:rPr>
                <w:sz w:val="24"/>
                <w:szCs w:val="24"/>
              </w:rPr>
              <w:t>A</w:t>
            </w:r>
          </w:p>
        </w:tc>
        <w:tc>
          <w:tcPr>
            <w:tcW w:w="414" w:type="pct"/>
            <w:vAlign w:val="center"/>
          </w:tcPr>
          <w:p w14:paraId="33C445D6"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2B4293A2" w14:textId="77777777" w:rsidTr="001D3C91">
        <w:trPr>
          <w:cantSplit/>
          <w:jc w:val="center"/>
        </w:trPr>
        <w:tc>
          <w:tcPr>
            <w:tcW w:w="322" w:type="pct"/>
            <w:vAlign w:val="center"/>
          </w:tcPr>
          <w:p w14:paraId="2D9B03B5" w14:textId="77777777" w:rsidR="00707DF7" w:rsidRPr="0083304D" w:rsidRDefault="00707DF7" w:rsidP="001D3C91">
            <w:pPr>
              <w:contextualSpacing/>
              <w:jc w:val="center"/>
              <w:rPr>
                <w:sz w:val="24"/>
                <w:szCs w:val="24"/>
              </w:rPr>
            </w:pPr>
            <w:r w:rsidRPr="0083304D">
              <w:rPr>
                <w:sz w:val="24"/>
                <w:szCs w:val="24"/>
              </w:rPr>
              <w:t>12.</w:t>
            </w:r>
          </w:p>
        </w:tc>
        <w:tc>
          <w:tcPr>
            <w:tcW w:w="3625" w:type="pct"/>
            <w:gridSpan w:val="2"/>
            <w:vAlign w:val="center"/>
          </w:tcPr>
          <w:p w14:paraId="2EE9F4F2" w14:textId="77777777" w:rsidR="00707DF7" w:rsidRPr="0083304D" w:rsidRDefault="00707DF7" w:rsidP="001D3C91">
            <w:pPr>
              <w:pStyle w:val="NoSpacing"/>
            </w:pPr>
            <w:r w:rsidRPr="0083304D">
              <w:t>The incubation period of chicken egg is --------- .</w:t>
            </w:r>
          </w:p>
        </w:tc>
        <w:tc>
          <w:tcPr>
            <w:tcW w:w="394" w:type="pct"/>
            <w:vAlign w:val="center"/>
          </w:tcPr>
          <w:p w14:paraId="6066B89C" w14:textId="77777777" w:rsidR="00707DF7" w:rsidRPr="0083304D" w:rsidRDefault="00707DF7" w:rsidP="001D3C91">
            <w:pPr>
              <w:contextualSpacing/>
              <w:rPr>
                <w:sz w:val="24"/>
                <w:szCs w:val="24"/>
              </w:rPr>
            </w:pPr>
            <w:r w:rsidRPr="0083304D">
              <w:rPr>
                <w:sz w:val="24"/>
                <w:szCs w:val="24"/>
              </w:rPr>
              <w:t>CO3</w:t>
            </w:r>
          </w:p>
        </w:tc>
        <w:tc>
          <w:tcPr>
            <w:tcW w:w="245" w:type="pct"/>
            <w:vAlign w:val="center"/>
          </w:tcPr>
          <w:p w14:paraId="5FC52A90" w14:textId="77777777" w:rsidR="00707DF7" w:rsidRPr="0083304D" w:rsidRDefault="00707DF7" w:rsidP="001D3C91">
            <w:pPr>
              <w:contextualSpacing/>
              <w:rPr>
                <w:sz w:val="24"/>
                <w:szCs w:val="24"/>
              </w:rPr>
            </w:pPr>
            <w:r w:rsidRPr="0083304D">
              <w:rPr>
                <w:sz w:val="24"/>
                <w:szCs w:val="24"/>
              </w:rPr>
              <w:t>E</w:t>
            </w:r>
          </w:p>
        </w:tc>
        <w:tc>
          <w:tcPr>
            <w:tcW w:w="414" w:type="pct"/>
            <w:vAlign w:val="center"/>
          </w:tcPr>
          <w:p w14:paraId="29FEB3C0"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49A115FD" w14:textId="77777777" w:rsidTr="001D3C91">
        <w:trPr>
          <w:cantSplit/>
          <w:jc w:val="center"/>
        </w:trPr>
        <w:tc>
          <w:tcPr>
            <w:tcW w:w="322" w:type="pct"/>
            <w:vAlign w:val="center"/>
          </w:tcPr>
          <w:p w14:paraId="3426813F" w14:textId="77777777" w:rsidR="00707DF7" w:rsidRPr="0083304D" w:rsidRDefault="00707DF7" w:rsidP="001D3C91">
            <w:pPr>
              <w:contextualSpacing/>
              <w:jc w:val="center"/>
              <w:rPr>
                <w:sz w:val="24"/>
                <w:szCs w:val="24"/>
              </w:rPr>
            </w:pPr>
            <w:r w:rsidRPr="0083304D">
              <w:rPr>
                <w:sz w:val="24"/>
                <w:szCs w:val="24"/>
              </w:rPr>
              <w:t>13.</w:t>
            </w:r>
          </w:p>
        </w:tc>
        <w:tc>
          <w:tcPr>
            <w:tcW w:w="3625" w:type="pct"/>
            <w:gridSpan w:val="2"/>
            <w:vAlign w:val="center"/>
          </w:tcPr>
          <w:p w14:paraId="44392E18" w14:textId="77777777" w:rsidR="00707DF7" w:rsidRPr="0083304D" w:rsidRDefault="00707DF7" w:rsidP="001D3C91">
            <w:pPr>
              <w:pStyle w:val="NoSpacing"/>
            </w:pPr>
            <w:r w:rsidRPr="0083304D">
              <w:t>The act of parturition in cattle is called --------- .</w:t>
            </w:r>
          </w:p>
        </w:tc>
        <w:tc>
          <w:tcPr>
            <w:tcW w:w="394" w:type="pct"/>
            <w:vAlign w:val="center"/>
          </w:tcPr>
          <w:p w14:paraId="60AA313F" w14:textId="77777777" w:rsidR="00707DF7" w:rsidRPr="0083304D" w:rsidRDefault="00707DF7" w:rsidP="001D3C91">
            <w:pPr>
              <w:contextualSpacing/>
              <w:rPr>
                <w:sz w:val="24"/>
                <w:szCs w:val="24"/>
              </w:rPr>
            </w:pPr>
            <w:r w:rsidRPr="0083304D">
              <w:rPr>
                <w:sz w:val="24"/>
                <w:szCs w:val="24"/>
              </w:rPr>
              <w:t>CO2</w:t>
            </w:r>
          </w:p>
        </w:tc>
        <w:tc>
          <w:tcPr>
            <w:tcW w:w="245" w:type="pct"/>
            <w:vAlign w:val="center"/>
          </w:tcPr>
          <w:p w14:paraId="7C30389E" w14:textId="77777777" w:rsidR="00707DF7" w:rsidRPr="0083304D" w:rsidRDefault="00707DF7" w:rsidP="001D3C91">
            <w:pPr>
              <w:contextualSpacing/>
              <w:rPr>
                <w:sz w:val="24"/>
                <w:szCs w:val="24"/>
              </w:rPr>
            </w:pPr>
            <w:r w:rsidRPr="0083304D">
              <w:rPr>
                <w:sz w:val="24"/>
                <w:szCs w:val="24"/>
              </w:rPr>
              <w:t>A</w:t>
            </w:r>
          </w:p>
        </w:tc>
        <w:tc>
          <w:tcPr>
            <w:tcW w:w="414" w:type="pct"/>
            <w:vAlign w:val="center"/>
          </w:tcPr>
          <w:p w14:paraId="60F8F377"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00E84597" w14:textId="77777777" w:rsidTr="001D3C91">
        <w:trPr>
          <w:cantSplit/>
          <w:jc w:val="center"/>
        </w:trPr>
        <w:tc>
          <w:tcPr>
            <w:tcW w:w="322" w:type="pct"/>
            <w:vAlign w:val="center"/>
          </w:tcPr>
          <w:p w14:paraId="43D56B1E" w14:textId="77777777" w:rsidR="00707DF7" w:rsidRPr="0083304D" w:rsidRDefault="00707DF7" w:rsidP="001D3C91">
            <w:pPr>
              <w:contextualSpacing/>
              <w:jc w:val="center"/>
              <w:rPr>
                <w:sz w:val="24"/>
                <w:szCs w:val="24"/>
              </w:rPr>
            </w:pPr>
            <w:r w:rsidRPr="0083304D">
              <w:rPr>
                <w:sz w:val="24"/>
                <w:szCs w:val="24"/>
              </w:rPr>
              <w:t>14.</w:t>
            </w:r>
          </w:p>
        </w:tc>
        <w:tc>
          <w:tcPr>
            <w:tcW w:w="3625" w:type="pct"/>
            <w:gridSpan w:val="2"/>
            <w:vAlign w:val="center"/>
          </w:tcPr>
          <w:p w14:paraId="6D7B406D" w14:textId="77777777" w:rsidR="00707DF7" w:rsidRPr="0083304D" w:rsidRDefault="00707DF7" w:rsidP="001D3C91">
            <w:pPr>
              <w:pStyle w:val="NoSpacing"/>
            </w:pPr>
            <w:r w:rsidRPr="0083304D">
              <w:t>Meat from goat is called --------- .</w:t>
            </w:r>
          </w:p>
        </w:tc>
        <w:tc>
          <w:tcPr>
            <w:tcW w:w="394" w:type="pct"/>
            <w:vAlign w:val="center"/>
          </w:tcPr>
          <w:p w14:paraId="2C639055" w14:textId="77777777" w:rsidR="00707DF7" w:rsidRPr="0083304D" w:rsidRDefault="00707DF7" w:rsidP="001D3C91">
            <w:pPr>
              <w:contextualSpacing/>
              <w:rPr>
                <w:sz w:val="24"/>
                <w:szCs w:val="24"/>
              </w:rPr>
            </w:pPr>
            <w:r w:rsidRPr="0083304D">
              <w:rPr>
                <w:sz w:val="24"/>
                <w:szCs w:val="24"/>
              </w:rPr>
              <w:t>CO3</w:t>
            </w:r>
          </w:p>
        </w:tc>
        <w:tc>
          <w:tcPr>
            <w:tcW w:w="245" w:type="pct"/>
            <w:vAlign w:val="center"/>
          </w:tcPr>
          <w:p w14:paraId="02A4D4BD" w14:textId="77777777" w:rsidR="00707DF7" w:rsidRPr="0083304D" w:rsidRDefault="00707DF7" w:rsidP="001D3C91">
            <w:pPr>
              <w:contextualSpacing/>
              <w:rPr>
                <w:sz w:val="24"/>
                <w:szCs w:val="24"/>
              </w:rPr>
            </w:pPr>
            <w:r w:rsidRPr="0083304D">
              <w:rPr>
                <w:sz w:val="24"/>
                <w:szCs w:val="24"/>
              </w:rPr>
              <w:t>U</w:t>
            </w:r>
          </w:p>
        </w:tc>
        <w:tc>
          <w:tcPr>
            <w:tcW w:w="414" w:type="pct"/>
            <w:vAlign w:val="center"/>
          </w:tcPr>
          <w:p w14:paraId="0882118F"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53E69BA0" w14:textId="77777777" w:rsidTr="001D3C91">
        <w:trPr>
          <w:cantSplit/>
          <w:jc w:val="center"/>
        </w:trPr>
        <w:tc>
          <w:tcPr>
            <w:tcW w:w="322" w:type="pct"/>
            <w:vAlign w:val="center"/>
          </w:tcPr>
          <w:p w14:paraId="69C26385" w14:textId="77777777" w:rsidR="00707DF7" w:rsidRPr="0083304D" w:rsidRDefault="00707DF7" w:rsidP="001D3C91">
            <w:pPr>
              <w:contextualSpacing/>
              <w:jc w:val="center"/>
              <w:rPr>
                <w:sz w:val="24"/>
                <w:szCs w:val="24"/>
              </w:rPr>
            </w:pPr>
            <w:r w:rsidRPr="0083304D">
              <w:rPr>
                <w:sz w:val="24"/>
                <w:szCs w:val="24"/>
              </w:rPr>
              <w:t>15.</w:t>
            </w:r>
          </w:p>
        </w:tc>
        <w:tc>
          <w:tcPr>
            <w:tcW w:w="3625" w:type="pct"/>
            <w:gridSpan w:val="2"/>
            <w:vAlign w:val="center"/>
          </w:tcPr>
          <w:p w14:paraId="6170E6AC" w14:textId="77777777" w:rsidR="00707DF7" w:rsidRPr="0083304D" w:rsidRDefault="00707DF7" w:rsidP="001D3C91">
            <w:pPr>
              <w:pStyle w:val="NoSpacing"/>
            </w:pPr>
            <w:r w:rsidRPr="0083304D">
              <w:t>An exotic breed of sheep that produces Pelt is --------- .</w:t>
            </w:r>
          </w:p>
        </w:tc>
        <w:tc>
          <w:tcPr>
            <w:tcW w:w="394" w:type="pct"/>
            <w:vAlign w:val="center"/>
          </w:tcPr>
          <w:p w14:paraId="434E2E79" w14:textId="77777777" w:rsidR="00707DF7" w:rsidRPr="0083304D" w:rsidRDefault="00707DF7" w:rsidP="001D3C91">
            <w:pPr>
              <w:contextualSpacing/>
              <w:rPr>
                <w:sz w:val="24"/>
                <w:szCs w:val="24"/>
              </w:rPr>
            </w:pPr>
            <w:r w:rsidRPr="0083304D">
              <w:rPr>
                <w:sz w:val="24"/>
                <w:szCs w:val="24"/>
              </w:rPr>
              <w:t>CO3</w:t>
            </w:r>
          </w:p>
        </w:tc>
        <w:tc>
          <w:tcPr>
            <w:tcW w:w="245" w:type="pct"/>
            <w:vAlign w:val="center"/>
          </w:tcPr>
          <w:p w14:paraId="2959B791" w14:textId="77777777" w:rsidR="00707DF7" w:rsidRPr="0083304D" w:rsidRDefault="00707DF7" w:rsidP="001D3C91">
            <w:pPr>
              <w:contextualSpacing/>
              <w:rPr>
                <w:sz w:val="24"/>
                <w:szCs w:val="24"/>
              </w:rPr>
            </w:pPr>
            <w:r w:rsidRPr="0083304D">
              <w:rPr>
                <w:sz w:val="24"/>
                <w:szCs w:val="24"/>
              </w:rPr>
              <w:t>R</w:t>
            </w:r>
          </w:p>
        </w:tc>
        <w:tc>
          <w:tcPr>
            <w:tcW w:w="414" w:type="pct"/>
            <w:vAlign w:val="center"/>
          </w:tcPr>
          <w:p w14:paraId="71E406D2"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062159F9" w14:textId="77777777" w:rsidTr="001D3C91">
        <w:trPr>
          <w:cantSplit/>
          <w:jc w:val="center"/>
        </w:trPr>
        <w:tc>
          <w:tcPr>
            <w:tcW w:w="322" w:type="pct"/>
            <w:vAlign w:val="center"/>
          </w:tcPr>
          <w:p w14:paraId="50ED3459" w14:textId="77777777" w:rsidR="00707DF7" w:rsidRPr="0083304D" w:rsidRDefault="00707DF7" w:rsidP="001D3C91">
            <w:pPr>
              <w:contextualSpacing/>
              <w:jc w:val="center"/>
              <w:rPr>
                <w:sz w:val="24"/>
                <w:szCs w:val="24"/>
              </w:rPr>
            </w:pPr>
            <w:r w:rsidRPr="0083304D">
              <w:rPr>
                <w:sz w:val="24"/>
                <w:szCs w:val="24"/>
              </w:rPr>
              <w:t>16.</w:t>
            </w:r>
          </w:p>
        </w:tc>
        <w:tc>
          <w:tcPr>
            <w:tcW w:w="3625" w:type="pct"/>
            <w:gridSpan w:val="2"/>
            <w:vAlign w:val="center"/>
          </w:tcPr>
          <w:p w14:paraId="36FE1166" w14:textId="77777777" w:rsidR="00707DF7" w:rsidRPr="0083304D" w:rsidRDefault="00707DF7" w:rsidP="001D3C91">
            <w:pPr>
              <w:pStyle w:val="NoSpacing"/>
            </w:pPr>
            <w:r w:rsidRPr="0083304D">
              <w:t>Peste des Petits Ruminants (PPR) is a viral disease affecting --------- .</w:t>
            </w:r>
          </w:p>
        </w:tc>
        <w:tc>
          <w:tcPr>
            <w:tcW w:w="394" w:type="pct"/>
            <w:vAlign w:val="center"/>
          </w:tcPr>
          <w:p w14:paraId="4BEE5271" w14:textId="77777777" w:rsidR="00707DF7" w:rsidRPr="0083304D" w:rsidRDefault="00707DF7" w:rsidP="001D3C91">
            <w:pPr>
              <w:contextualSpacing/>
              <w:rPr>
                <w:sz w:val="24"/>
                <w:szCs w:val="24"/>
              </w:rPr>
            </w:pPr>
            <w:r w:rsidRPr="0083304D">
              <w:rPr>
                <w:sz w:val="24"/>
                <w:szCs w:val="24"/>
              </w:rPr>
              <w:t>CO6</w:t>
            </w:r>
          </w:p>
        </w:tc>
        <w:tc>
          <w:tcPr>
            <w:tcW w:w="245" w:type="pct"/>
            <w:vAlign w:val="center"/>
          </w:tcPr>
          <w:p w14:paraId="10DD9178" w14:textId="77777777" w:rsidR="00707DF7" w:rsidRPr="0083304D" w:rsidRDefault="00707DF7" w:rsidP="001D3C91">
            <w:pPr>
              <w:contextualSpacing/>
              <w:rPr>
                <w:sz w:val="24"/>
                <w:szCs w:val="24"/>
              </w:rPr>
            </w:pPr>
            <w:r w:rsidRPr="0083304D">
              <w:rPr>
                <w:sz w:val="24"/>
                <w:szCs w:val="24"/>
              </w:rPr>
              <w:t>U</w:t>
            </w:r>
          </w:p>
        </w:tc>
        <w:tc>
          <w:tcPr>
            <w:tcW w:w="414" w:type="pct"/>
            <w:vAlign w:val="center"/>
          </w:tcPr>
          <w:p w14:paraId="1F2268F6"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5BB377A8" w14:textId="77777777" w:rsidTr="001D3C91">
        <w:trPr>
          <w:cantSplit/>
          <w:jc w:val="center"/>
        </w:trPr>
        <w:tc>
          <w:tcPr>
            <w:tcW w:w="322" w:type="pct"/>
            <w:vAlign w:val="center"/>
          </w:tcPr>
          <w:p w14:paraId="48854633" w14:textId="77777777" w:rsidR="00707DF7" w:rsidRPr="0083304D" w:rsidRDefault="00707DF7" w:rsidP="001D3C91">
            <w:pPr>
              <w:contextualSpacing/>
              <w:jc w:val="center"/>
              <w:rPr>
                <w:sz w:val="24"/>
                <w:szCs w:val="24"/>
              </w:rPr>
            </w:pPr>
            <w:r w:rsidRPr="0083304D">
              <w:rPr>
                <w:sz w:val="24"/>
                <w:szCs w:val="24"/>
              </w:rPr>
              <w:t>17.</w:t>
            </w:r>
          </w:p>
        </w:tc>
        <w:tc>
          <w:tcPr>
            <w:tcW w:w="3625" w:type="pct"/>
            <w:gridSpan w:val="2"/>
            <w:vAlign w:val="center"/>
          </w:tcPr>
          <w:p w14:paraId="3BE2FAD4" w14:textId="77777777" w:rsidR="00707DF7" w:rsidRPr="0083304D" w:rsidRDefault="00707DF7" w:rsidP="001D3C91">
            <w:pPr>
              <w:rPr>
                <w:rFonts w:eastAsiaTheme="minorHAnsi"/>
                <w:sz w:val="24"/>
                <w:szCs w:val="24"/>
              </w:rPr>
            </w:pPr>
            <w:r w:rsidRPr="0083304D">
              <w:rPr>
                <w:rFonts w:eastAsiaTheme="minorHAnsi"/>
                <w:sz w:val="24"/>
                <w:szCs w:val="24"/>
              </w:rPr>
              <w:t>In a hatchery, chicks are vaccinated against --------- before delivery.</w:t>
            </w:r>
          </w:p>
        </w:tc>
        <w:tc>
          <w:tcPr>
            <w:tcW w:w="394" w:type="pct"/>
            <w:vAlign w:val="center"/>
          </w:tcPr>
          <w:p w14:paraId="0DBD6ADD" w14:textId="77777777" w:rsidR="00707DF7" w:rsidRPr="0083304D" w:rsidRDefault="00707DF7" w:rsidP="001D3C91">
            <w:pPr>
              <w:contextualSpacing/>
              <w:rPr>
                <w:sz w:val="24"/>
                <w:szCs w:val="24"/>
              </w:rPr>
            </w:pPr>
            <w:r w:rsidRPr="0083304D">
              <w:rPr>
                <w:sz w:val="24"/>
                <w:szCs w:val="24"/>
              </w:rPr>
              <w:t>CO6</w:t>
            </w:r>
          </w:p>
        </w:tc>
        <w:tc>
          <w:tcPr>
            <w:tcW w:w="245" w:type="pct"/>
            <w:vAlign w:val="center"/>
          </w:tcPr>
          <w:p w14:paraId="36B95D94" w14:textId="77777777" w:rsidR="00707DF7" w:rsidRPr="0083304D" w:rsidRDefault="00707DF7" w:rsidP="001D3C91">
            <w:pPr>
              <w:contextualSpacing/>
              <w:rPr>
                <w:sz w:val="24"/>
                <w:szCs w:val="24"/>
              </w:rPr>
            </w:pPr>
            <w:r w:rsidRPr="0083304D">
              <w:rPr>
                <w:sz w:val="24"/>
                <w:szCs w:val="24"/>
              </w:rPr>
              <w:t>E</w:t>
            </w:r>
          </w:p>
        </w:tc>
        <w:tc>
          <w:tcPr>
            <w:tcW w:w="414" w:type="pct"/>
            <w:vAlign w:val="center"/>
          </w:tcPr>
          <w:p w14:paraId="0047C093"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633B186C" w14:textId="77777777" w:rsidTr="001D3C91">
        <w:trPr>
          <w:cantSplit/>
          <w:jc w:val="center"/>
        </w:trPr>
        <w:tc>
          <w:tcPr>
            <w:tcW w:w="322" w:type="pct"/>
            <w:vAlign w:val="center"/>
          </w:tcPr>
          <w:p w14:paraId="0F0240FA" w14:textId="77777777" w:rsidR="00707DF7" w:rsidRPr="0083304D" w:rsidRDefault="00707DF7" w:rsidP="001D3C91">
            <w:pPr>
              <w:contextualSpacing/>
              <w:jc w:val="center"/>
              <w:rPr>
                <w:sz w:val="24"/>
                <w:szCs w:val="24"/>
              </w:rPr>
            </w:pPr>
            <w:r w:rsidRPr="0083304D">
              <w:rPr>
                <w:sz w:val="24"/>
                <w:szCs w:val="24"/>
              </w:rPr>
              <w:t>18.</w:t>
            </w:r>
          </w:p>
        </w:tc>
        <w:tc>
          <w:tcPr>
            <w:tcW w:w="3625" w:type="pct"/>
            <w:gridSpan w:val="2"/>
            <w:vAlign w:val="center"/>
          </w:tcPr>
          <w:p w14:paraId="6483699F" w14:textId="77777777" w:rsidR="00707DF7" w:rsidRPr="0083304D" w:rsidRDefault="00707DF7" w:rsidP="001D3C91">
            <w:pPr>
              <w:rPr>
                <w:rFonts w:eastAsiaTheme="minorHAnsi"/>
                <w:sz w:val="24"/>
                <w:szCs w:val="24"/>
              </w:rPr>
            </w:pPr>
            <w:r w:rsidRPr="0083304D">
              <w:rPr>
                <w:rFonts w:eastAsiaTheme="minorHAnsi"/>
                <w:sz w:val="24"/>
                <w:szCs w:val="24"/>
              </w:rPr>
              <w:t>Weaning should preferably be done at --------- days in sheep and goats.</w:t>
            </w:r>
          </w:p>
        </w:tc>
        <w:tc>
          <w:tcPr>
            <w:tcW w:w="394" w:type="pct"/>
            <w:vAlign w:val="center"/>
          </w:tcPr>
          <w:p w14:paraId="2077D873" w14:textId="77777777" w:rsidR="00707DF7" w:rsidRPr="0083304D" w:rsidRDefault="00707DF7" w:rsidP="001D3C91">
            <w:pPr>
              <w:contextualSpacing/>
              <w:rPr>
                <w:sz w:val="24"/>
                <w:szCs w:val="24"/>
              </w:rPr>
            </w:pPr>
            <w:r w:rsidRPr="0083304D">
              <w:rPr>
                <w:sz w:val="24"/>
                <w:szCs w:val="24"/>
              </w:rPr>
              <w:t>CO2</w:t>
            </w:r>
          </w:p>
        </w:tc>
        <w:tc>
          <w:tcPr>
            <w:tcW w:w="245" w:type="pct"/>
            <w:vAlign w:val="center"/>
          </w:tcPr>
          <w:p w14:paraId="30B76588" w14:textId="77777777" w:rsidR="00707DF7" w:rsidRPr="0083304D" w:rsidRDefault="00707DF7" w:rsidP="001D3C91">
            <w:pPr>
              <w:contextualSpacing/>
              <w:rPr>
                <w:sz w:val="24"/>
                <w:szCs w:val="24"/>
              </w:rPr>
            </w:pPr>
            <w:r w:rsidRPr="0083304D">
              <w:rPr>
                <w:sz w:val="24"/>
                <w:szCs w:val="24"/>
              </w:rPr>
              <w:t>R</w:t>
            </w:r>
          </w:p>
        </w:tc>
        <w:tc>
          <w:tcPr>
            <w:tcW w:w="414" w:type="pct"/>
            <w:vAlign w:val="center"/>
          </w:tcPr>
          <w:p w14:paraId="06BEDD43"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64C1E6F4" w14:textId="77777777" w:rsidTr="001D3C91">
        <w:trPr>
          <w:cantSplit/>
          <w:jc w:val="center"/>
        </w:trPr>
        <w:tc>
          <w:tcPr>
            <w:tcW w:w="322" w:type="pct"/>
            <w:vAlign w:val="center"/>
          </w:tcPr>
          <w:p w14:paraId="6D24D334" w14:textId="77777777" w:rsidR="00707DF7" w:rsidRPr="0083304D" w:rsidRDefault="00707DF7" w:rsidP="001D3C91">
            <w:pPr>
              <w:contextualSpacing/>
              <w:jc w:val="center"/>
              <w:rPr>
                <w:sz w:val="24"/>
                <w:szCs w:val="24"/>
              </w:rPr>
            </w:pPr>
            <w:r w:rsidRPr="0083304D">
              <w:rPr>
                <w:sz w:val="24"/>
                <w:szCs w:val="24"/>
              </w:rPr>
              <w:t>19.</w:t>
            </w:r>
          </w:p>
        </w:tc>
        <w:tc>
          <w:tcPr>
            <w:tcW w:w="3625" w:type="pct"/>
            <w:gridSpan w:val="2"/>
            <w:vAlign w:val="center"/>
          </w:tcPr>
          <w:p w14:paraId="38C76847" w14:textId="77777777" w:rsidR="00707DF7" w:rsidRPr="0083304D" w:rsidRDefault="00707DF7" w:rsidP="001D3C91">
            <w:pPr>
              <w:rPr>
                <w:rFonts w:eastAsiaTheme="minorHAnsi"/>
                <w:sz w:val="24"/>
                <w:szCs w:val="24"/>
              </w:rPr>
            </w:pPr>
            <w:r w:rsidRPr="0083304D">
              <w:rPr>
                <w:rFonts w:eastAsiaTheme="minorHAnsi"/>
                <w:sz w:val="24"/>
                <w:szCs w:val="24"/>
              </w:rPr>
              <w:t>Other name for free range system of poultry rearing is ---------.</w:t>
            </w:r>
          </w:p>
        </w:tc>
        <w:tc>
          <w:tcPr>
            <w:tcW w:w="394" w:type="pct"/>
            <w:vAlign w:val="center"/>
          </w:tcPr>
          <w:p w14:paraId="54F84555" w14:textId="77777777" w:rsidR="00707DF7" w:rsidRPr="0083304D" w:rsidRDefault="00707DF7" w:rsidP="001D3C91">
            <w:pPr>
              <w:contextualSpacing/>
              <w:rPr>
                <w:sz w:val="24"/>
                <w:szCs w:val="24"/>
              </w:rPr>
            </w:pPr>
            <w:r w:rsidRPr="0083304D">
              <w:rPr>
                <w:sz w:val="24"/>
                <w:szCs w:val="24"/>
              </w:rPr>
              <w:t>CO1</w:t>
            </w:r>
          </w:p>
        </w:tc>
        <w:tc>
          <w:tcPr>
            <w:tcW w:w="245" w:type="pct"/>
            <w:vAlign w:val="center"/>
          </w:tcPr>
          <w:p w14:paraId="5388AA0A" w14:textId="77777777" w:rsidR="00707DF7" w:rsidRPr="0083304D" w:rsidRDefault="00707DF7" w:rsidP="001D3C91">
            <w:pPr>
              <w:contextualSpacing/>
              <w:rPr>
                <w:sz w:val="24"/>
                <w:szCs w:val="24"/>
              </w:rPr>
            </w:pPr>
            <w:r w:rsidRPr="0083304D">
              <w:rPr>
                <w:sz w:val="24"/>
                <w:szCs w:val="24"/>
              </w:rPr>
              <w:t>U</w:t>
            </w:r>
          </w:p>
        </w:tc>
        <w:tc>
          <w:tcPr>
            <w:tcW w:w="414" w:type="pct"/>
            <w:vAlign w:val="center"/>
          </w:tcPr>
          <w:p w14:paraId="3CF02B82"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554FF348" w14:textId="77777777" w:rsidTr="001D3C91">
        <w:trPr>
          <w:cantSplit/>
          <w:jc w:val="center"/>
        </w:trPr>
        <w:tc>
          <w:tcPr>
            <w:tcW w:w="322" w:type="pct"/>
            <w:vAlign w:val="center"/>
          </w:tcPr>
          <w:p w14:paraId="7DC5F87A" w14:textId="77777777" w:rsidR="00707DF7" w:rsidRPr="0083304D" w:rsidRDefault="00707DF7" w:rsidP="001D3C91">
            <w:pPr>
              <w:contextualSpacing/>
              <w:jc w:val="center"/>
              <w:rPr>
                <w:sz w:val="24"/>
                <w:szCs w:val="24"/>
              </w:rPr>
            </w:pPr>
            <w:r w:rsidRPr="0083304D">
              <w:rPr>
                <w:sz w:val="24"/>
                <w:szCs w:val="24"/>
              </w:rPr>
              <w:t>20.</w:t>
            </w:r>
          </w:p>
        </w:tc>
        <w:tc>
          <w:tcPr>
            <w:tcW w:w="3625" w:type="pct"/>
            <w:gridSpan w:val="2"/>
            <w:vAlign w:val="center"/>
          </w:tcPr>
          <w:p w14:paraId="2EDA585B" w14:textId="77777777" w:rsidR="00707DF7" w:rsidRPr="0083304D" w:rsidRDefault="00707DF7" w:rsidP="001D3C91">
            <w:pPr>
              <w:rPr>
                <w:rFonts w:eastAsiaTheme="minorHAnsi"/>
                <w:sz w:val="24"/>
                <w:szCs w:val="24"/>
              </w:rPr>
            </w:pPr>
            <w:r w:rsidRPr="0083304D">
              <w:rPr>
                <w:rFonts w:eastAsiaTheme="minorHAnsi"/>
                <w:sz w:val="24"/>
                <w:szCs w:val="24"/>
              </w:rPr>
              <w:t>The gestation period of goat is --------- days.</w:t>
            </w:r>
          </w:p>
        </w:tc>
        <w:tc>
          <w:tcPr>
            <w:tcW w:w="394" w:type="pct"/>
            <w:vAlign w:val="center"/>
          </w:tcPr>
          <w:p w14:paraId="097C749A" w14:textId="77777777" w:rsidR="00707DF7" w:rsidRPr="0083304D" w:rsidRDefault="00707DF7" w:rsidP="001D3C91">
            <w:pPr>
              <w:contextualSpacing/>
              <w:rPr>
                <w:sz w:val="24"/>
                <w:szCs w:val="24"/>
              </w:rPr>
            </w:pPr>
            <w:r w:rsidRPr="0083304D">
              <w:rPr>
                <w:sz w:val="24"/>
                <w:szCs w:val="24"/>
              </w:rPr>
              <w:t>CO2</w:t>
            </w:r>
          </w:p>
        </w:tc>
        <w:tc>
          <w:tcPr>
            <w:tcW w:w="245" w:type="pct"/>
            <w:vAlign w:val="center"/>
          </w:tcPr>
          <w:p w14:paraId="0691EDBF" w14:textId="77777777" w:rsidR="00707DF7" w:rsidRPr="0083304D" w:rsidRDefault="00707DF7" w:rsidP="001D3C91">
            <w:pPr>
              <w:contextualSpacing/>
              <w:rPr>
                <w:sz w:val="24"/>
                <w:szCs w:val="24"/>
              </w:rPr>
            </w:pPr>
            <w:r w:rsidRPr="0083304D">
              <w:rPr>
                <w:sz w:val="24"/>
                <w:szCs w:val="24"/>
              </w:rPr>
              <w:t>An</w:t>
            </w:r>
          </w:p>
        </w:tc>
        <w:tc>
          <w:tcPr>
            <w:tcW w:w="414" w:type="pct"/>
            <w:vAlign w:val="center"/>
          </w:tcPr>
          <w:p w14:paraId="275A7BE6" w14:textId="77777777" w:rsidR="00707DF7" w:rsidRPr="0083304D" w:rsidRDefault="00707DF7" w:rsidP="001D3C91">
            <w:pPr>
              <w:contextualSpacing/>
              <w:jc w:val="center"/>
              <w:rPr>
                <w:sz w:val="24"/>
                <w:szCs w:val="24"/>
              </w:rPr>
            </w:pPr>
            <w:r w:rsidRPr="0083304D">
              <w:rPr>
                <w:sz w:val="24"/>
                <w:szCs w:val="24"/>
              </w:rPr>
              <w:t>1</w:t>
            </w:r>
          </w:p>
        </w:tc>
      </w:tr>
      <w:tr w:rsidR="00707DF7" w:rsidRPr="0083304D" w14:paraId="25FFCA53" w14:textId="77777777" w:rsidTr="001D3C91">
        <w:trPr>
          <w:trHeight w:val="286"/>
          <w:jc w:val="center"/>
        </w:trPr>
        <w:tc>
          <w:tcPr>
            <w:tcW w:w="5000" w:type="pct"/>
            <w:gridSpan w:val="6"/>
            <w:vAlign w:val="center"/>
          </w:tcPr>
          <w:p w14:paraId="7734EAFE" w14:textId="77777777" w:rsidR="00707DF7" w:rsidRPr="0083304D" w:rsidRDefault="00707DF7" w:rsidP="0030423A">
            <w:pPr>
              <w:contextualSpacing/>
              <w:jc w:val="center"/>
              <w:rPr>
                <w:b/>
                <w:sz w:val="24"/>
                <w:szCs w:val="24"/>
                <w:u w:val="single"/>
              </w:rPr>
            </w:pPr>
          </w:p>
          <w:p w14:paraId="44280A4F" w14:textId="77777777" w:rsidR="00707DF7" w:rsidRPr="0083304D" w:rsidRDefault="00707DF7" w:rsidP="0030423A">
            <w:pPr>
              <w:contextualSpacing/>
              <w:jc w:val="center"/>
              <w:rPr>
                <w:b/>
                <w:sz w:val="24"/>
                <w:szCs w:val="24"/>
                <w:u w:val="single"/>
              </w:rPr>
            </w:pPr>
            <w:r w:rsidRPr="0083304D">
              <w:rPr>
                <w:b/>
                <w:sz w:val="24"/>
                <w:szCs w:val="24"/>
                <w:u w:val="single"/>
              </w:rPr>
              <w:t xml:space="preserve">PART – B (10 X 5 = 50 MARKS) </w:t>
            </w:r>
          </w:p>
          <w:p w14:paraId="4F20523D" w14:textId="77777777" w:rsidR="00707DF7" w:rsidRPr="0083304D" w:rsidRDefault="00707DF7" w:rsidP="0030423A">
            <w:pPr>
              <w:contextualSpacing/>
              <w:jc w:val="center"/>
              <w:rPr>
                <w:b/>
                <w:sz w:val="24"/>
                <w:szCs w:val="24"/>
                <w:u w:val="single"/>
              </w:rPr>
            </w:pPr>
            <w:r w:rsidRPr="0083304D">
              <w:rPr>
                <w:b/>
                <w:sz w:val="24"/>
                <w:szCs w:val="24"/>
              </w:rPr>
              <w:t>(Answer any 10 from the following)</w:t>
            </w:r>
          </w:p>
        </w:tc>
      </w:tr>
      <w:tr w:rsidR="00707DF7" w:rsidRPr="0083304D" w14:paraId="03D0D50A" w14:textId="77777777" w:rsidTr="001D3C91">
        <w:trPr>
          <w:trHeight w:val="395"/>
          <w:jc w:val="center"/>
        </w:trPr>
        <w:tc>
          <w:tcPr>
            <w:tcW w:w="322" w:type="pct"/>
            <w:vAlign w:val="center"/>
          </w:tcPr>
          <w:p w14:paraId="610195A9" w14:textId="77777777" w:rsidR="00707DF7" w:rsidRPr="0083304D" w:rsidRDefault="00707DF7" w:rsidP="0030423A">
            <w:pPr>
              <w:contextualSpacing/>
              <w:rPr>
                <w:sz w:val="24"/>
                <w:szCs w:val="24"/>
              </w:rPr>
            </w:pPr>
            <w:r w:rsidRPr="0083304D">
              <w:rPr>
                <w:sz w:val="24"/>
                <w:szCs w:val="24"/>
              </w:rPr>
              <w:t>21.</w:t>
            </w:r>
          </w:p>
        </w:tc>
        <w:tc>
          <w:tcPr>
            <w:tcW w:w="3625" w:type="pct"/>
            <w:gridSpan w:val="2"/>
            <w:vAlign w:val="center"/>
          </w:tcPr>
          <w:p w14:paraId="14D7677D" w14:textId="77777777" w:rsidR="00707DF7" w:rsidRPr="0083304D" w:rsidRDefault="00707DF7" w:rsidP="001D3C91">
            <w:pPr>
              <w:pStyle w:val="Default"/>
            </w:pPr>
            <w:r w:rsidRPr="0083304D">
              <w:t xml:space="preserve">What is flushing in sheep production? </w:t>
            </w:r>
          </w:p>
        </w:tc>
        <w:tc>
          <w:tcPr>
            <w:tcW w:w="394" w:type="pct"/>
            <w:vAlign w:val="center"/>
          </w:tcPr>
          <w:p w14:paraId="26A9D9E3" w14:textId="77777777" w:rsidR="00707DF7" w:rsidRPr="0083304D" w:rsidRDefault="00707DF7" w:rsidP="0030423A">
            <w:pPr>
              <w:contextualSpacing/>
              <w:jc w:val="center"/>
              <w:rPr>
                <w:sz w:val="24"/>
                <w:szCs w:val="24"/>
              </w:rPr>
            </w:pPr>
            <w:r w:rsidRPr="0083304D">
              <w:rPr>
                <w:sz w:val="24"/>
                <w:szCs w:val="24"/>
              </w:rPr>
              <w:t>CO2</w:t>
            </w:r>
          </w:p>
        </w:tc>
        <w:tc>
          <w:tcPr>
            <w:tcW w:w="245" w:type="pct"/>
            <w:vAlign w:val="center"/>
          </w:tcPr>
          <w:p w14:paraId="5D18AB23" w14:textId="77777777" w:rsidR="00707DF7" w:rsidRPr="0083304D" w:rsidRDefault="00707DF7" w:rsidP="0030423A">
            <w:pPr>
              <w:contextualSpacing/>
              <w:jc w:val="center"/>
              <w:rPr>
                <w:sz w:val="24"/>
                <w:szCs w:val="24"/>
              </w:rPr>
            </w:pPr>
            <w:r w:rsidRPr="0083304D">
              <w:rPr>
                <w:sz w:val="24"/>
                <w:szCs w:val="24"/>
              </w:rPr>
              <w:t>C</w:t>
            </w:r>
          </w:p>
        </w:tc>
        <w:tc>
          <w:tcPr>
            <w:tcW w:w="414" w:type="pct"/>
            <w:vAlign w:val="center"/>
          </w:tcPr>
          <w:p w14:paraId="166A371B"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410620EC" w14:textId="77777777" w:rsidTr="001D3C91">
        <w:trPr>
          <w:trHeight w:val="395"/>
          <w:jc w:val="center"/>
        </w:trPr>
        <w:tc>
          <w:tcPr>
            <w:tcW w:w="322" w:type="pct"/>
            <w:vAlign w:val="center"/>
          </w:tcPr>
          <w:p w14:paraId="7D898605" w14:textId="77777777" w:rsidR="00707DF7" w:rsidRPr="0083304D" w:rsidRDefault="00707DF7" w:rsidP="0030423A">
            <w:pPr>
              <w:contextualSpacing/>
              <w:rPr>
                <w:sz w:val="24"/>
                <w:szCs w:val="24"/>
              </w:rPr>
            </w:pPr>
            <w:r w:rsidRPr="0083304D">
              <w:rPr>
                <w:sz w:val="24"/>
                <w:szCs w:val="24"/>
              </w:rPr>
              <w:t>22.</w:t>
            </w:r>
          </w:p>
        </w:tc>
        <w:tc>
          <w:tcPr>
            <w:tcW w:w="3625" w:type="pct"/>
            <w:gridSpan w:val="2"/>
            <w:vAlign w:val="center"/>
          </w:tcPr>
          <w:p w14:paraId="1FE76029" w14:textId="77777777" w:rsidR="00707DF7" w:rsidRPr="0083304D" w:rsidRDefault="00707DF7" w:rsidP="001D3C91">
            <w:pPr>
              <w:pStyle w:val="Default"/>
            </w:pPr>
            <w:r w:rsidRPr="0083304D">
              <w:t xml:space="preserve">Name five indigenous cattle breeds of Tamil Nadu. </w:t>
            </w:r>
          </w:p>
        </w:tc>
        <w:tc>
          <w:tcPr>
            <w:tcW w:w="394" w:type="pct"/>
            <w:vAlign w:val="center"/>
          </w:tcPr>
          <w:p w14:paraId="0A60BF91" w14:textId="77777777" w:rsidR="00707DF7" w:rsidRPr="0083304D" w:rsidRDefault="00707DF7" w:rsidP="0030423A">
            <w:pPr>
              <w:contextualSpacing/>
              <w:jc w:val="center"/>
              <w:rPr>
                <w:sz w:val="24"/>
                <w:szCs w:val="24"/>
              </w:rPr>
            </w:pPr>
            <w:r w:rsidRPr="0083304D">
              <w:rPr>
                <w:sz w:val="24"/>
                <w:szCs w:val="24"/>
              </w:rPr>
              <w:t>CO4</w:t>
            </w:r>
          </w:p>
        </w:tc>
        <w:tc>
          <w:tcPr>
            <w:tcW w:w="245" w:type="pct"/>
            <w:vAlign w:val="center"/>
          </w:tcPr>
          <w:p w14:paraId="3CA1D9C5" w14:textId="77777777" w:rsidR="00707DF7" w:rsidRPr="0083304D" w:rsidRDefault="00707DF7" w:rsidP="0030423A">
            <w:pPr>
              <w:contextualSpacing/>
              <w:jc w:val="center"/>
              <w:rPr>
                <w:sz w:val="24"/>
                <w:szCs w:val="24"/>
              </w:rPr>
            </w:pPr>
            <w:r w:rsidRPr="0083304D">
              <w:rPr>
                <w:sz w:val="24"/>
                <w:szCs w:val="24"/>
              </w:rPr>
              <w:t>An</w:t>
            </w:r>
          </w:p>
        </w:tc>
        <w:tc>
          <w:tcPr>
            <w:tcW w:w="414" w:type="pct"/>
            <w:vAlign w:val="center"/>
          </w:tcPr>
          <w:p w14:paraId="282C27F8"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799270B3" w14:textId="77777777" w:rsidTr="001D3C91">
        <w:trPr>
          <w:trHeight w:val="395"/>
          <w:jc w:val="center"/>
        </w:trPr>
        <w:tc>
          <w:tcPr>
            <w:tcW w:w="322" w:type="pct"/>
            <w:vAlign w:val="center"/>
          </w:tcPr>
          <w:p w14:paraId="2329D0AF" w14:textId="77777777" w:rsidR="00707DF7" w:rsidRPr="0083304D" w:rsidRDefault="00707DF7" w:rsidP="0030423A">
            <w:pPr>
              <w:contextualSpacing/>
              <w:rPr>
                <w:sz w:val="24"/>
                <w:szCs w:val="24"/>
              </w:rPr>
            </w:pPr>
            <w:r w:rsidRPr="0083304D">
              <w:rPr>
                <w:sz w:val="24"/>
                <w:szCs w:val="24"/>
              </w:rPr>
              <w:t>23.</w:t>
            </w:r>
          </w:p>
        </w:tc>
        <w:tc>
          <w:tcPr>
            <w:tcW w:w="3625" w:type="pct"/>
            <w:gridSpan w:val="2"/>
            <w:vAlign w:val="center"/>
          </w:tcPr>
          <w:p w14:paraId="16377FFA" w14:textId="77777777" w:rsidR="00707DF7" w:rsidRPr="0083304D" w:rsidRDefault="00707DF7" w:rsidP="001D3C91">
            <w:pPr>
              <w:rPr>
                <w:sz w:val="24"/>
                <w:szCs w:val="24"/>
              </w:rPr>
            </w:pPr>
            <w:r w:rsidRPr="0083304D">
              <w:rPr>
                <w:sz w:val="24"/>
                <w:szCs w:val="24"/>
              </w:rPr>
              <w:t xml:space="preserve">Explain the different types of chicken brooders. </w:t>
            </w:r>
          </w:p>
        </w:tc>
        <w:tc>
          <w:tcPr>
            <w:tcW w:w="394" w:type="pct"/>
            <w:vAlign w:val="center"/>
          </w:tcPr>
          <w:p w14:paraId="6A354859" w14:textId="77777777" w:rsidR="00707DF7" w:rsidRPr="0083304D" w:rsidRDefault="00707DF7" w:rsidP="0030423A">
            <w:pPr>
              <w:contextualSpacing/>
              <w:jc w:val="center"/>
              <w:rPr>
                <w:sz w:val="24"/>
                <w:szCs w:val="24"/>
              </w:rPr>
            </w:pPr>
            <w:r w:rsidRPr="0083304D">
              <w:rPr>
                <w:sz w:val="24"/>
                <w:szCs w:val="24"/>
              </w:rPr>
              <w:t>CO4</w:t>
            </w:r>
          </w:p>
        </w:tc>
        <w:tc>
          <w:tcPr>
            <w:tcW w:w="245" w:type="pct"/>
            <w:vAlign w:val="center"/>
          </w:tcPr>
          <w:p w14:paraId="192576D2" w14:textId="77777777" w:rsidR="00707DF7" w:rsidRPr="0083304D" w:rsidRDefault="00707DF7" w:rsidP="0030423A">
            <w:pPr>
              <w:contextualSpacing/>
              <w:jc w:val="center"/>
              <w:rPr>
                <w:sz w:val="24"/>
                <w:szCs w:val="24"/>
              </w:rPr>
            </w:pPr>
            <w:r w:rsidRPr="0083304D">
              <w:rPr>
                <w:sz w:val="24"/>
                <w:szCs w:val="24"/>
              </w:rPr>
              <w:t>R</w:t>
            </w:r>
          </w:p>
        </w:tc>
        <w:tc>
          <w:tcPr>
            <w:tcW w:w="414" w:type="pct"/>
            <w:vAlign w:val="center"/>
          </w:tcPr>
          <w:p w14:paraId="4D4C0CC3"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65189267" w14:textId="77777777" w:rsidTr="001D3C91">
        <w:trPr>
          <w:trHeight w:val="395"/>
          <w:jc w:val="center"/>
        </w:trPr>
        <w:tc>
          <w:tcPr>
            <w:tcW w:w="322" w:type="pct"/>
            <w:vAlign w:val="center"/>
          </w:tcPr>
          <w:p w14:paraId="01FA7765" w14:textId="77777777" w:rsidR="00707DF7" w:rsidRPr="0083304D" w:rsidRDefault="00707DF7" w:rsidP="0030423A">
            <w:pPr>
              <w:contextualSpacing/>
              <w:rPr>
                <w:sz w:val="24"/>
                <w:szCs w:val="24"/>
              </w:rPr>
            </w:pPr>
            <w:r w:rsidRPr="0083304D">
              <w:rPr>
                <w:sz w:val="24"/>
                <w:szCs w:val="24"/>
              </w:rPr>
              <w:t>24.</w:t>
            </w:r>
          </w:p>
        </w:tc>
        <w:tc>
          <w:tcPr>
            <w:tcW w:w="3625" w:type="pct"/>
            <w:gridSpan w:val="2"/>
            <w:vAlign w:val="center"/>
          </w:tcPr>
          <w:p w14:paraId="00C3149E" w14:textId="77777777" w:rsidR="00707DF7" w:rsidRPr="0083304D" w:rsidRDefault="00707DF7" w:rsidP="001D3C91">
            <w:pPr>
              <w:pStyle w:val="Default"/>
            </w:pPr>
            <w:r w:rsidRPr="0083304D">
              <w:t xml:space="preserve">What is candling of eggs? </w:t>
            </w:r>
          </w:p>
        </w:tc>
        <w:tc>
          <w:tcPr>
            <w:tcW w:w="394" w:type="pct"/>
            <w:vAlign w:val="center"/>
          </w:tcPr>
          <w:p w14:paraId="56FAAA58" w14:textId="77777777" w:rsidR="00707DF7" w:rsidRPr="0083304D" w:rsidRDefault="00707DF7" w:rsidP="0030423A">
            <w:pPr>
              <w:contextualSpacing/>
              <w:jc w:val="center"/>
              <w:rPr>
                <w:sz w:val="24"/>
                <w:szCs w:val="24"/>
              </w:rPr>
            </w:pPr>
            <w:r w:rsidRPr="0083304D">
              <w:rPr>
                <w:sz w:val="24"/>
                <w:szCs w:val="24"/>
              </w:rPr>
              <w:t>CO3</w:t>
            </w:r>
          </w:p>
        </w:tc>
        <w:tc>
          <w:tcPr>
            <w:tcW w:w="245" w:type="pct"/>
            <w:vAlign w:val="center"/>
          </w:tcPr>
          <w:p w14:paraId="6965E49A" w14:textId="77777777" w:rsidR="00707DF7" w:rsidRPr="0083304D" w:rsidRDefault="00707DF7" w:rsidP="0030423A">
            <w:pPr>
              <w:contextualSpacing/>
              <w:jc w:val="center"/>
              <w:rPr>
                <w:sz w:val="24"/>
                <w:szCs w:val="24"/>
              </w:rPr>
            </w:pPr>
            <w:r w:rsidRPr="0083304D">
              <w:rPr>
                <w:sz w:val="24"/>
                <w:szCs w:val="24"/>
              </w:rPr>
              <w:t>An</w:t>
            </w:r>
          </w:p>
        </w:tc>
        <w:tc>
          <w:tcPr>
            <w:tcW w:w="414" w:type="pct"/>
            <w:vAlign w:val="center"/>
          </w:tcPr>
          <w:p w14:paraId="04FFD199"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266FF0E0" w14:textId="77777777" w:rsidTr="001D3C91">
        <w:trPr>
          <w:trHeight w:val="395"/>
          <w:jc w:val="center"/>
        </w:trPr>
        <w:tc>
          <w:tcPr>
            <w:tcW w:w="322" w:type="pct"/>
            <w:vAlign w:val="center"/>
          </w:tcPr>
          <w:p w14:paraId="7AB55F9E" w14:textId="77777777" w:rsidR="00707DF7" w:rsidRPr="0083304D" w:rsidRDefault="00707DF7" w:rsidP="0030423A">
            <w:pPr>
              <w:contextualSpacing/>
              <w:rPr>
                <w:sz w:val="24"/>
                <w:szCs w:val="24"/>
              </w:rPr>
            </w:pPr>
            <w:r w:rsidRPr="0083304D">
              <w:rPr>
                <w:sz w:val="24"/>
                <w:szCs w:val="24"/>
              </w:rPr>
              <w:t>25.</w:t>
            </w:r>
          </w:p>
        </w:tc>
        <w:tc>
          <w:tcPr>
            <w:tcW w:w="3625" w:type="pct"/>
            <w:gridSpan w:val="2"/>
            <w:vAlign w:val="center"/>
          </w:tcPr>
          <w:p w14:paraId="1B222750" w14:textId="77777777" w:rsidR="00707DF7" w:rsidRPr="0083304D" w:rsidRDefault="00707DF7" w:rsidP="001D3C91">
            <w:pPr>
              <w:pStyle w:val="Default"/>
            </w:pPr>
            <w:r w:rsidRPr="0083304D">
              <w:t xml:space="preserve">What are the different types of registers kept in a livestock farm? </w:t>
            </w:r>
          </w:p>
        </w:tc>
        <w:tc>
          <w:tcPr>
            <w:tcW w:w="394" w:type="pct"/>
            <w:vAlign w:val="center"/>
          </w:tcPr>
          <w:p w14:paraId="084AE5BB" w14:textId="77777777" w:rsidR="00707DF7" w:rsidRPr="0083304D" w:rsidRDefault="00707DF7" w:rsidP="0030423A">
            <w:pPr>
              <w:contextualSpacing/>
              <w:jc w:val="center"/>
              <w:rPr>
                <w:sz w:val="24"/>
                <w:szCs w:val="24"/>
              </w:rPr>
            </w:pPr>
            <w:r w:rsidRPr="0083304D">
              <w:rPr>
                <w:sz w:val="24"/>
                <w:szCs w:val="24"/>
              </w:rPr>
              <w:t>CO3</w:t>
            </w:r>
          </w:p>
        </w:tc>
        <w:tc>
          <w:tcPr>
            <w:tcW w:w="245" w:type="pct"/>
            <w:vAlign w:val="center"/>
          </w:tcPr>
          <w:p w14:paraId="3C5BFD38" w14:textId="77777777" w:rsidR="00707DF7" w:rsidRPr="0083304D" w:rsidRDefault="00707DF7" w:rsidP="0030423A">
            <w:pPr>
              <w:contextualSpacing/>
              <w:jc w:val="center"/>
              <w:rPr>
                <w:sz w:val="24"/>
                <w:szCs w:val="24"/>
              </w:rPr>
            </w:pPr>
            <w:r w:rsidRPr="0083304D">
              <w:rPr>
                <w:sz w:val="24"/>
                <w:szCs w:val="24"/>
              </w:rPr>
              <w:t>R</w:t>
            </w:r>
          </w:p>
        </w:tc>
        <w:tc>
          <w:tcPr>
            <w:tcW w:w="414" w:type="pct"/>
            <w:vAlign w:val="center"/>
          </w:tcPr>
          <w:p w14:paraId="300E0F5B"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0A3817B8" w14:textId="77777777" w:rsidTr="001D3C91">
        <w:trPr>
          <w:trHeight w:val="395"/>
          <w:jc w:val="center"/>
        </w:trPr>
        <w:tc>
          <w:tcPr>
            <w:tcW w:w="322" w:type="pct"/>
            <w:vAlign w:val="center"/>
          </w:tcPr>
          <w:p w14:paraId="2F787A8C" w14:textId="77777777" w:rsidR="00707DF7" w:rsidRPr="0083304D" w:rsidRDefault="00707DF7" w:rsidP="0030423A">
            <w:pPr>
              <w:contextualSpacing/>
              <w:rPr>
                <w:sz w:val="24"/>
                <w:szCs w:val="24"/>
              </w:rPr>
            </w:pPr>
            <w:r w:rsidRPr="0083304D">
              <w:rPr>
                <w:sz w:val="24"/>
                <w:szCs w:val="24"/>
              </w:rPr>
              <w:t>26.</w:t>
            </w:r>
          </w:p>
        </w:tc>
        <w:tc>
          <w:tcPr>
            <w:tcW w:w="3625" w:type="pct"/>
            <w:gridSpan w:val="2"/>
            <w:vAlign w:val="center"/>
          </w:tcPr>
          <w:p w14:paraId="3C02170A" w14:textId="77777777" w:rsidR="00707DF7" w:rsidRPr="0083304D" w:rsidRDefault="00707DF7" w:rsidP="001D3C91">
            <w:pPr>
              <w:pStyle w:val="Default"/>
            </w:pPr>
            <w:r w:rsidRPr="0083304D">
              <w:t xml:space="preserve">What is deworming in animal husbandry? </w:t>
            </w:r>
          </w:p>
        </w:tc>
        <w:tc>
          <w:tcPr>
            <w:tcW w:w="394" w:type="pct"/>
            <w:vAlign w:val="center"/>
          </w:tcPr>
          <w:p w14:paraId="373AADBB" w14:textId="77777777" w:rsidR="00707DF7" w:rsidRPr="0083304D" w:rsidRDefault="00707DF7" w:rsidP="0030423A">
            <w:pPr>
              <w:contextualSpacing/>
              <w:jc w:val="center"/>
              <w:rPr>
                <w:sz w:val="24"/>
                <w:szCs w:val="24"/>
              </w:rPr>
            </w:pPr>
            <w:r w:rsidRPr="0083304D">
              <w:rPr>
                <w:sz w:val="24"/>
                <w:szCs w:val="24"/>
              </w:rPr>
              <w:t>CO6</w:t>
            </w:r>
          </w:p>
        </w:tc>
        <w:tc>
          <w:tcPr>
            <w:tcW w:w="245" w:type="pct"/>
            <w:vAlign w:val="center"/>
          </w:tcPr>
          <w:p w14:paraId="6127A344" w14:textId="77777777" w:rsidR="00707DF7" w:rsidRPr="0083304D" w:rsidRDefault="00707DF7" w:rsidP="0030423A">
            <w:pPr>
              <w:contextualSpacing/>
              <w:jc w:val="center"/>
              <w:rPr>
                <w:sz w:val="24"/>
                <w:szCs w:val="24"/>
              </w:rPr>
            </w:pPr>
            <w:r w:rsidRPr="0083304D">
              <w:rPr>
                <w:sz w:val="24"/>
                <w:szCs w:val="24"/>
              </w:rPr>
              <w:t>A</w:t>
            </w:r>
          </w:p>
        </w:tc>
        <w:tc>
          <w:tcPr>
            <w:tcW w:w="414" w:type="pct"/>
            <w:vAlign w:val="center"/>
          </w:tcPr>
          <w:p w14:paraId="48AF5AB8"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729D68F8" w14:textId="77777777" w:rsidTr="001D3C91">
        <w:trPr>
          <w:trHeight w:val="395"/>
          <w:jc w:val="center"/>
        </w:trPr>
        <w:tc>
          <w:tcPr>
            <w:tcW w:w="322" w:type="pct"/>
            <w:vAlign w:val="center"/>
          </w:tcPr>
          <w:p w14:paraId="24F29D46" w14:textId="77777777" w:rsidR="00707DF7" w:rsidRPr="0083304D" w:rsidRDefault="00707DF7" w:rsidP="0030423A">
            <w:pPr>
              <w:contextualSpacing/>
              <w:rPr>
                <w:sz w:val="24"/>
                <w:szCs w:val="24"/>
              </w:rPr>
            </w:pPr>
            <w:r w:rsidRPr="0083304D">
              <w:rPr>
                <w:sz w:val="24"/>
                <w:szCs w:val="24"/>
              </w:rPr>
              <w:t>27.</w:t>
            </w:r>
          </w:p>
        </w:tc>
        <w:tc>
          <w:tcPr>
            <w:tcW w:w="3625" w:type="pct"/>
            <w:gridSpan w:val="2"/>
            <w:vAlign w:val="center"/>
          </w:tcPr>
          <w:p w14:paraId="0A885F73" w14:textId="77777777" w:rsidR="00707DF7" w:rsidRPr="0083304D" w:rsidRDefault="00707DF7" w:rsidP="001D3C91">
            <w:pPr>
              <w:pStyle w:val="Default"/>
            </w:pPr>
            <w:r w:rsidRPr="0083304D">
              <w:t xml:space="preserve">What are the steps in clean milk production? </w:t>
            </w:r>
          </w:p>
        </w:tc>
        <w:tc>
          <w:tcPr>
            <w:tcW w:w="394" w:type="pct"/>
            <w:vAlign w:val="center"/>
          </w:tcPr>
          <w:p w14:paraId="2CC26A2A" w14:textId="77777777" w:rsidR="00707DF7" w:rsidRPr="0083304D" w:rsidRDefault="00707DF7" w:rsidP="0030423A">
            <w:pPr>
              <w:contextualSpacing/>
              <w:jc w:val="center"/>
              <w:rPr>
                <w:sz w:val="24"/>
                <w:szCs w:val="24"/>
              </w:rPr>
            </w:pPr>
            <w:r w:rsidRPr="0083304D">
              <w:rPr>
                <w:sz w:val="24"/>
                <w:szCs w:val="24"/>
              </w:rPr>
              <w:t>CO6</w:t>
            </w:r>
          </w:p>
        </w:tc>
        <w:tc>
          <w:tcPr>
            <w:tcW w:w="245" w:type="pct"/>
            <w:vAlign w:val="center"/>
          </w:tcPr>
          <w:p w14:paraId="396F8741" w14:textId="77777777" w:rsidR="00707DF7" w:rsidRPr="0083304D" w:rsidRDefault="00707DF7" w:rsidP="0030423A">
            <w:pPr>
              <w:contextualSpacing/>
              <w:jc w:val="center"/>
              <w:rPr>
                <w:sz w:val="24"/>
                <w:szCs w:val="24"/>
              </w:rPr>
            </w:pPr>
            <w:r w:rsidRPr="0083304D">
              <w:rPr>
                <w:sz w:val="24"/>
                <w:szCs w:val="24"/>
              </w:rPr>
              <w:t>R</w:t>
            </w:r>
          </w:p>
        </w:tc>
        <w:tc>
          <w:tcPr>
            <w:tcW w:w="414" w:type="pct"/>
            <w:vAlign w:val="center"/>
          </w:tcPr>
          <w:p w14:paraId="06A492B9"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75584A70" w14:textId="77777777" w:rsidTr="001D3C91">
        <w:trPr>
          <w:trHeight w:val="395"/>
          <w:jc w:val="center"/>
        </w:trPr>
        <w:tc>
          <w:tcPr>
            <w:tcW w:w="322" w:type="pct"/>
            <w:vAlign w:val="center"/>
          </w:tcPr>
          <w:p w14:paraId="1BD0E0EA" w14:textId="77777777" w:rsidR="00707DF7" w:rsidRPr="0083304D" w:rsidRDefault="00707DF7" w:rsidP="0030423A">
            <w:pPr>
              <w:contextualSpacing/>
              <w:rPr>
                <w:sz w:val="24"/>
                <w:szCs w:val="24"/>
              </w:rPr>
            </w:pPr>
            <w:r w:rsidRPr="0083304D">
              <w:rPr>
                <w:sz w:val="24"/>
                <w:szCs w:val="24"/>
              </w:rPr>
              <w:t>28.</w:t>
            </w:r>
          </w:p>
        </w:tc>
        <w:tc>
          <w:tcPr>
            <w:tcW w:w="3625" w:type="pct"/>
            <w:gridSpan w:val="2"/>
            <w:vAlign w:val="center"/>
          </w:tcPr>
          <w:p w14:paraId="37513D5C" w14:textId="77777777" w:rsidR="00707DF7" w:rsidRPr="0083304D" w:rsidRDefault="00707DF7" w:rsidP="001D3C91">
            <w:pPr>
              <w:pStyle w:val="Default"/>
            </w:pPr>
            <w:r w:rsidRPr="0083304D">
              <w:t xml:space="preserve">What are the housing requirements for goat? </w:t>
            </w:r>
          </w:p>
        </w:tc>
        <w:tc>
          <w:tcPr>
            <w:tcW w:w="394" w:type="pct"/>
            <w:vAlign w:val="center"/>
          </w:tcPr>
          <w:p w14:paraId="42ABCFC8" w14:textId="77777777" w:rsidR="00707DF7" w:rsidRPr="0083304D" w:rsidRDefault="00707DF7" w:rsidP="0030423A">
            <w:pPr>
              <w:contextualSpacing/>
              <w:jc w:val="center"/>
              <w:rPr>
                <w:sz w:val="24"/>
                <w:szCs w:val="24"/>
              </w:rPr>
            </w:pPr>
            <w:r w:rsidRPr="0083304D">
              <w:rPr>
                <w:sz w:val="24"/>
                <w:szCs w:val="24"/>
              </w:rPr>
              <w:t>CO5</w:t>
            </w:r>
          </w:p>
        </w:tc>
        <w:tc>
          <w:tcPr>
            <w:tcW w:w="245" w:type="pct"/>
            <w:vAlign w:val="center"/>
          </w:tcPr>
          <w:p w14:paraId="544F11EF" w14:textId="77777777" w:rsidR="00707DF7" w:rsidRPr="0083304D" w:rsidRDefault="00707DF7" w:rsidP="0030423A">
            <w:pPr>
              <w:contextualSpacing/>
              <w:jc w:val="center"/>
              <w:rPr>
                <w:sz w:val="24"/>
                <w:szCs w:val="24"/>
              </w:rPr>
            </w:pPr>
            <w:r w:rsidRPr="0083304D">
              <w:rPr>
                <w:sz w:val="24"/>
                <w:szCs w:val="24"/>
              </w:rPr>
              <w:t>An</w:t>
            </w:r>
          </w:p>
        </w:tc>
        <w:tc>
          <w:tcPr>
            <w:tcW w:w="414" w:type="pct"/>
            <w:vAlign w:val="center"/>
          </w:tcPr>
          <w:p w14:paraId="786FD556"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05CB7E04" w14:textId="77777777" w:rsidTr="001D3C91">
        <w:trPr>
          <w:trHeight w:val="395"/>
          <w:jc w:val="center"/>
        </w:trPr>
        <w:tc>
          <w:tcPr>
            <w:tcW w:w="322" w:type="pct"/>
            <w:vAlign w:val="center"/>
          </w:tcPr>
          <w:p w14:paraId="572C90D0" w14:textId="77777777" w:rsidR="00707DF7" w:rsidRPr="0083304D" w:rsidRDefault="00707DF7" w:rsidP="0030423A">
            <w:pPr>
              <w:contextualSpacing/>
              <w:rPr>
                <w:sz w:val="24"/>
                <w:szCs w:val="24"/>
              </w:rPr>
            </w:pPr>
            <w:r w:rsidRPr="0083304D">
              <w:rPr>
                <w:sz w:val="24"/>
                <w:szCs w:val="24"/>
              </w:rPr>
              <w:lastRenderedPageBreak/>
              <w:t>29.</w:t>
            </w:r>
          </w:p>
        </w:tc>
        <w:tc>
          <w:tcPr>
            <w:tcW w:w="3625" w:type="pct"/>
            <w:gridSpan w:val="2"/>
            <w:vAlign w:val="center"/>
          </w:tcPr>
          <w:p w14:paraId="63BC6B94" w14:textId="77777777" w:rsidR="00707DF7" w:rsidRPr="0083304D" w:rsidRDefault="00707DF7" w:rsidP="001D3C91">
            <w:pPr>
              <w:pStyle w:val="Default"/>
            </w:pPr>
            <w:r w:rsidRPr="0083304D">
              <w:t xml:space="preserve">What are the common biosecurity measures in a poultry farm? </w:t>
            </w:r>
          </w:p>
        </w:tc>
        <w:tc>
          <w:tcPr>
            <w:tcW w:w="394" w:type="pct"/>
            <w:vAlign w:val="center"/>
          </w:tcPr>
          <w:p w14:paraId="4E77FBCF" w14:textId="77777777" w:rsidR="00707DF7" w:rsidRPr="0083304D" w:rsidRDefault="00707DF7" w:rsidP="0030423A">
            <w:pPr>
              <w:contextualSpacing/>
              <w:jc w:val="center"/>
              <w:rPr>
                <w:sz w:val="24"/>
                <w:szCs w:val="24"/>
              </w:rPr>
            </w:pPr>
            <w:r w:rsidRPr="0083304D">
              <w:rPr>
                <w:sz w:val="24"/>
                <w:szCs w:val="24"/>
              </w:rPr>
              <w:t>CO5</w:t>
            </w:r>
          </w:p>
        </w:tc>
        <w:tc>
          <w:tcPr>
            <w:tcW w:w="245" w:type="pct"/>
            <w:vAlign w:val="center"/>
          </w:tcPr>
          <w:p w14:paraId="6C041561" w14:textId="77777777" w:rsidR="00707DF7" w:rsidRPr="0083304D" w:rsidRDefault="00707DF7" w:rsidP="0030423A">
            <w:pPr>
              <w:contextualSpacing/>
              <w:jc w:val="center"/>
              <w:rPr>
                <w:sz w:val="24"/>
                <w:szCs w:val="24"/>
              </w:rPr>
            </w:pPr>
            <w:r w:rsidRPr="0083304D">
              <w:rPr>
                <w:sz w:val="24"/>
                <w:szCs w:val="24"/>
              </w:rPr>
              <w:t>U</w:t>
            </w:r>
          </w:p>
        </w:tc>
        <w:tc>
          <w:tcPr>
            <w:tcW w:w="414" w:type="pct"/>
            <w:vAlign w:val="center"/>
          </w:tcPr>
          <w:p w14:paraId="73B51AA1"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7BE043CE" w14:textId="77777777" w:rsidTr="001D3C91">
        <w:trPr>
          <w:trHeight w:val="395"/>
          <w:jc w:val="center"/>
        </w:trPr>
        <w:tc>
          <w:tcPr>
            <w:tcW w:w="322" w:type="pct"/>
            <w:vAlign w:val="center"/>
          </w:tcPr>
          <w:p w14:paraId="6AAE05BD" w14:textId="77777777" w:rsidR="00707DF7" w:rsidRPr="0083304D" w:rsidRDefault="00707DF7" w:rsidP="0030423A">
            <w:pPr>
              <w:contextualSpacing/>
              <w:rPr>
                <w:sz w:val="24"/>
                <w:szCs w:val="24"/>
              </w:rPr>
            </w:pPr>
            <w:r w:rsidRPr="0083304D">
              <w:rPr>
                <w:sz w:val="24"/>
                <w:szCs w:val="24"/>
              </w:rPr>
              <w:t>30.</w:t>
            </w:r>
          </w:p>
        </w:tc>
        <w:tc>
          <w:tcPr>
            <w:tcW w:w="3625" w:type="pct"/>
            <w:gridSpan w:val="2"/>
            <w:vAlign w:val="center"/>
          </w:tcPr>
          <w:p w14:paraId="311F1CE5" w14:textId="77777777" w:rsidR="00707DF7" w:rsidRPr="0083304D" w:rsidRDefault="00707DF7" w:rsidP="001D3C91">
            <w:pPr>
              <w:pStyle w:val="Default"/>
            </w:pPr>
            <w:r w:rsidRPr="0083304D">
              <w:t>What are the 5 different methods of identification of livestock?</w:t>
            </w:r>
          </w:p>
        </w:tc>
        <w:tc>
          <w:tcPr>
            <w:tcW w:w="394" w:type="pct"/>
            <w:vAlign w:val="center"/>
          </w:tcPr>
          <w:p w14:paraId="11A452FD" w14:textId="77777777" w:rsidR="00707DF7" w:rsidRPr="0083304D" w:rsidRDefault="00707DF7" w:rsidP="0030423A">
            <w:pPr>
              <w:contextualSpacing/>
              <w:jc w:val="center"/>
              <w:rPr>
                <w:sz w:val="24"/>
                <w:szCs w:val="24"/>
              </w:rPr>
            </w:pPr>
            <w:r w:rsidRPr="0083304D">
              <w:rPr>
                <w:sz w:val="24"/>
                <w:szCs w:val="24"/>
              </w:rPr>
              <w:t>CO3</w:t>
            </w:r>
          </w:p>
        </w:tc>
        <w:tc>
          <w:tcPr>
            <w:tcW w:w="245" w:type="pct"/>
            <w:vAlign w:val="center"/>
          </w:tcPr>
          <w:p w14:paraId="6810668F" w14:textId="77777777" w:rsidR="00707DF7" w:rsidRPr="0083304D" w:rsidRDefault="00707DF7" w:rsidP="0030423A">
            <w:pPr>
              <w:contextualSpacing/>
              <w:jc w:val="center"/>
              <w:rPr>
                <w:sz w:val="24"/>
                <w:szCs w:val="24"/>
              </w:rPr>
            </w:pPr>
            <w:r w:rsidRPr="0083304D">
              <w:rPr>
                <w:sz w:val="24"/>
                <w:szCs w:val="24"/>
              </w:rPr>
              <w:t>R</w:t>
            </w:r>
          </w:p>
        </w:tc>
        <w:tc>
          <w:tcPr>
            <w:tcW w:w="414" w:type="pct"/>
            <w:vAlign w:val="center"/>
          </w:tcPr>
          <w:p w14:paraId="583B740F"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20A54948" w14:textId="77777777" w:rsidTr="001D3C91">
        <w:trPr>
          <w:trHeight w:val="395"/>
          <w:jc w:val="center"/>
        </w:trPr>
        <w:tc>
          <w:tcPr>
            <w:tcW w:w="322" w:type="pct"/>
            <w:vAlign w:val="center"/>
          </w:tcPr>
          <w:p w14:paraId="6596264D" w14:textId="77777777" w:rsidR="00707DF7" w:rsidRPr="0083304D" w:rsidRDefault="00707DF7" w:rsidP="0030423A">
            <w:pPr>
              <w:contextualSpacing/>
              <w:rPr>
                <w:sz w:val="24"/>
                <w:szCs w:val="24"/>
              </w:rPr>
            </w:pPr>
            <w:r w:rsidRPr="0083304D">
              <w:rPr>
                <w:sz w:val="24"/>
                <w:szCs w:val="24"/>
              </w:rPr>
              <w:t>31.</w:t>
            </w:r>
          </w:p>
        </w:tc>
        <w:tc>
          <w:tcPr>
            <w:tcW w:w="3625" w:type="pct"/>
            <w:gridSpan w:val="2"/>
            <w:vAlign w:val="center"/>
          </w:tcPr>
          <w:p w14:paraId="4C484A8A" w14:textId="77777777" w:rsidR="00707DF7" w:rsidRPr="0083304D" w:rsidRDefault="00707DF7" w:rsidP="001D3C91">
            <w:pPr>
              <w:pStyle w:val="Default"/>
            </w:pPr>
            <w:r w:rsidRPr="0083304D">
              <w:t xml:space="preserve">Describe the breed characteristics of White Leghorn chicken? </w:t>
            </w:r>
          </w:p>
        </w:tc>
        <w:tc>
          <w:tcPr>
            <w:tcW w:w="394" w:type="pct"/>
            <w:vAlign w:val="center"/>
          </w:tcPr>
          <w:p w14:paraId="0C605F8F" w14:textId="77777777" w:rsidR="00707DF7" w:rsidRPr="0083304D" w:rsidRDefault="00707DF7" w:rsidP="0030423A">
            <w:pPr>
              <w:contextualSpacing/>
              <w:jc w:val="center"/>
              <w:rPr>
                <w:sz w:val="24"/>
                <w:szCs w:val="24"/>
              </w:rPr>
            </w:pPr>
            <w:r w:rsidRPr="0083304D">
              <w:rPr>
                <w:sz w:val="24"/>
                <w:szCs w:val="24"/>
              </w:rPr>
              <w:t>CO2</w:t>
            </w:r>
          </w:p>
        </w:tc>
        <w:tc>
          <w:tcPr>
            <w:tcW w:w="245" w:type="pct"/>
            <w:vAlign w:val="center"/>
          </w:tcPr>
          <w:p w14:paraId="683EB91A" w14:textId="77777777" w:rsidR="00707DF7" w:rsidRPr="0083304D" w:rsidRDefault="00707DF7" w:rsidP="0030423A">
            <w:pPr>
              <w:contextualSpacing/>
              <w:jc w:val="center"/>
              <w:rPr>
                <w:sz w:val="24"/>
                <w:szCs w:val="24"/>
              </w:rPr>
            </w:pPr>
            <w:r w:rsidRPr="0083304D">
              <w:rPr>
                <w:sz w:val="24"/>
                <w:szCs w:val="24"/>
              </w:rPr>
              <w:t>E</w:t>
            </w:r>
          </w:p>
        </w:tc>
        <w:tc>
          <w:tcPr>
            <w:tcW w:w="414" w:type="pct"/>
            <w:vAlign w:val="center"/>
          </w:tcPr>
          <w:p w14:paraId="49501793"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7C853560" w14:textId="77777777" w:rsidTr="001D3C91">
        <w:trPr>
          <w:trHeight w:val="395"/>
          <w:jc w:val="center"/>
        </w:trPr>
        <w:tc>
          <w:tcPr>
            <w:tcW w:w="322" w:type="pct"/>
            <w:vAlign w:val="center"/>
          </w:tcPr>
          <w:p w14:paraId="7FF911B0" w14:textId="77777777" w:rsidR="00707DF7" w:rsidRPr="0083304D" w:rsidRDefault="00707DF7" w:rsidP="0030423A">
            <w:pPr>
              <w:contextualSpacing/>
              <w:rPr>
                <w:sz w:val="24"/>
                <w:szCs w:val="24"/>
              </w:rPr>
            </w:pPr>
            <w:r w:rsidRPr="0083304D">
              <w:rPr>
                <w:sz w:val="24"/>
                <w:szCs w:val="24"/>
              </w:rPr>
              <w:t>32.</w:t>
            </w:r>
          </w:p>
        </w:tc>
        <w:tc>
          <w:tcPr>
            <w:tcW w:w="3625" w:type="pct"/>
            <w:gridSpan w:val="2"/>
            <w:vAlign w:val="center"/>
          </w:tcPr>
          <w:p w14:paraId="11289888" w14:textId="77777777" w:rsidR="00707DF7" w:rsidRPr="0083304D" w:rsidRDefault="00707DF7" w:rsidP="001D3C91">
            <w:pPr>
              <w:pStyle w:val="Default"/>
            </w:pPr>
            <w:r w:rsidRPr="0083304D">
              <w:t xml:space="preserve">What are the differences between natural incubation and artificial incubation in poultry? </w:t>
            </w:r>
          </w:p>
        </w:tc>
        <w:tc>
          <w:tcPr>
            <w:tcW w:w="394" w:type="pct"/>
            <w:vAlign w:val="center"/>
          </w:tcPr>
          <w:p w14:paraId="5D705C2A" w14:textId="77777777" w:rsidR="00707DF7" w:rsidRPr="0083304D" w:rsidRDefault="00707DF7" w:rsidP="0030423A">
            <w:pPr>
              <w:contextualSpacing/>
              <w:jc w:val="center"/>
              <w:rPr>
                <w:sz w:val="24"/>
                <w:szCs w:val="24"/>
              </w:rPr>
            </w:pPr>
            <w:r w:rsidRPr="0083304D">
              <w:rPr>
                <w:sz w:val="24"/>
                <w:szCs w:val="24"/>
              </w:rPr>
              <w:t>CO5</w:t>
            </w:r>
          </w:p>
        </w:tc>
        <w:tc>
          <w:tcPr>
            <w:tcW w:w="245" w:type="pct"/>
            <w:vAlign w:val="center"/>
          </w:tcPr>
          <w:p w14:paraId="3A8CB164" w14:textId="77777777" w:rsidR="00707DF7" w:rsidRPr="0083304D" w:rsidRDefault="00707DF7" w:rsidP="0030423A">
            <w:pPr>
              <w:contextualSpacing/>
              <w:jc w:val="center"/>
              <w:rPr>
                <w:sz w:val="24"/>
                <w:szCs w:val="24"/>
              </w:rPr>
            </w:pPr>
            <w:r w:rsidRPr="0083304D">
              <w:rPr>
                <w:sz w:val="24"/>
                <w:szCs w:val="24"/>
              </w:rPr>
              <w:t>A</w:t>
            </w:r>
          </w:p>
        </w:tc>
        <w:tc>
          <w:tcPr>
            <w:tcW w:w="414" w:type="pct"/>
            <w:vAlign w:val="center"/>
          </w:tcPr>
          <w:p w14:paraId="427E2604" w14:textId="77777777" w:rsidR="00707DF7" w:rsidRPr="0083304D" w:rsidRDefault="00707DF7" w:rsidP="0030423A">
            <w:pPr>
              <w:contextualSpacing/>
              <w:jc w:val="center"/>
              <w:rPr>
                <w:sz w:val="24"/>
                <w:szCs w:val="24"/>
              </w:rPr>
            </w:pPr>
            <w:r w:rsidRPr="0083304D">
              <w:rPr>
                <w:sz w:val="24"/>
                <w:szCs w:val="24"/>
              </w:rPr>
              <w:t>5</w:t>
            </w:r>
          </w:p>
        </w:tc>
      </w:tr>
      <w:tr w:rsidR="00707DF7" w:rsidRPr="0083304D" w14:paraId="283829B3" w14:textId="77777777" w:rsidTr="001D3C91">
        <w:trPr>
          <w:trHeight w:val="549"/>
          <w:jc w:val="center"/>
        </w:trPr>
        <w:tc>
          <w:tcPr>
            <w:tcW w:w="5000" w:type="pct"/>
            <w:gridSpan w:val="6"/>
          </w:tcPr>
          <w:p w14:paraId="1D5DA07C" w14:textId="77777777" w:rsidR="00707DF7" w:rsidRPr="0083304D" w:rsidRDefault="00707DF7" w:rsidP="0030423A">
            <w:pPr>
              <w:contextualSpacing/>
              <w:jc w:val="center"/>
              <w:rPr>
                <w:b/>
                <w:sz w:val="24"/>
                <w:szCs w:val="24"/>
                <w:u w:val="single"/>
              </w:rPr>
            </w:pPr>
            <w:r w:rsidRPr="0083304D">
              <w:rPr>
                <w:b/>
                <w:sz w:val="24"/>
                <w:szCs w:val="24"/>
                <w:u w:val="single"/>
              </w:rPr>
              <w:t>PART – C (2 X 15 = 30 MARKS)</w:t>
            </w:r>
          </w:p>
          <w:p w14:paraId="2BE26B39" w14:textId="77777777" w:rsidR="00707DF7" w:rsidRPr="0083304D" w:rsidRDefault="00707DF7" w:rsidP="0030423A">
            <w:pPr>
              <w:contextualSpacing/>
              <w:jc w:val="center"/>
              <w:rPr>
                <w:b/>
                <w:sz w:val="24"/>
                <w:szCs w:val="24"/>
              </w:rPr>
            </w:pPr>
            <w:r w:rsidRPr="0083304D">
              <w:rPr>
                <w:b/>
                <w:sz w:val="24"/>
                <w:szCs w:val="24"/>
              </w:rPr>
              <w:t>(Answer any 2 from the following)</w:t>
            </w:r>
          </w:p>
        </w:tc>
      </w:tr>
      <w:tr w:rsidR="00707DF7" w:rsidRPr="0083304D" w14:paraId="109248A1" w14:textId="77777777" w:rsidTr="001D3C91">
        <w:trPr>
          <w:trHeight w:val="395"/>
          <w:jc w:val="center"/>
        </w:trPr>
        <w:tc>
          <w:tcPr>
            <w:tcW w:w="322" w:type="pct"/>
            <w:vAlign w:val="center"/>
          </w:tcPr>
          <w:p w14:paraId="0DA47027" w14:textId="77777777" w:rsidR="00707DF7" w:rsidRPr="0083304D" w:rsidRDefault="00707DF7" w:rsidP="0030423A">
            <w:pPr>
              <w:contextualSpacing/>
              <w:rPr>
                <w:sz w:val="24"/>
                <w:szCs w:val="24"/>
              </w:rPr>
            </w:pPr>
            <w:r w:rsidRPr="0083304D">
              <w:rPr>
                <w:sz w:val="24"/>
                <w:szCs w:val="24"/>
              </w:rPr>
              <w:t>33.</w:t>
            </w:r>
          </w:p>
        </w:tc>
        <w:tc>
          <w:tcPr>
            <w:tcW w:w="186" w:type="pct"/>
            <w:vAlign w:val="center"/>
          </w:tcPr>
          <w:p w14:paraId="786F3D84" w14:textId="77777777" w:rsidR="00707DF7" w:rsidRPr="0083304D" w:rsidRDefault="00707DF7" w:rsidP="0030423A">
            <w:pPr>
              <w:contextualSpacing/>
              <w:rPr>
                <w:sz w:val="24"/>
                <w:szCs w:val="24"/>
              </w:rPr>
            </w:pPr>
            <w:r w:rsidRPr="0083304D">
              <w:rPr>
                <w:sz w:val="24"/>
                <w:szCs w:val="24"/>
              </w:rPr>
              <w:t>a.</w:t>
            </w:r>
          </w:p>
        </w:tc>
        <w:tc>
          <w:tcPr>
            <w:tcW w:w="3439" w:type="pct"/>
            <w:vAlign w:val="center"/>
          </w:tcPr>
          <w:p w14:paraId="5E97D761" w14:textId="77777777" w:rsidR="00707DF7" w:rsidRPr="0083304D" w:rsidRDefault="00707DF7" w:rsidP="001D3C91">
            <w:pPr>
              <w:pStyle w:val="Default"/>
            </w:pPr>
            <w:r w:rsidRPr="0083304D">
              <w:t>Explain the classification of poultry breeds based on utility.(7.5 Mark)</w:t>
            </w:r>
          </w:p>
        </w:tc>
        <w:tc>
          <w:tcPr>
            <w:tcW w:w="394" w:type="pct"/>
            <w:vAlign w:val="center"/>
          </w:tcPr>
          <w:p w14:paraId="022E89C5" w14:textId="77777777" w:rsidR="00707DF7" w:rsidRPr="0083304D" w:rsidRDefault="00707DF7" w:rsidP="0030423A">
            <w:pPr>
              <w:contextualSpacing/>
              <w:jc w:val="center"/>
              <w:rPr>
                <w:sz w:val="24"/>
                <w:szCs w:val="24"/>
              </w:rPr>
            </w:pPr>
            <w:r w:rsidRPr="0083304D">
              <w:rPr>
                <w:sz w:val="24"/>
                <w:szCs w:val="24"/>
              </w:rPr>
              <w:t>CO2</w:t>
            </w:r>
          </w:p>
        </w:tc>
        <w:tc>
          <w:tcPr>
            <w:tcW w:w="245" w:type="pct"/>
            <w:vAlign w:val="center"/>
          </w:tcPr>
          <w:p w14:paraId="4E6802C3" w14:textId="77777777" w:rsidR="00707DF7" w:rsidRPr="0083304D" w:rsidRDefault="00707DF7" w:rsidP="0030423A">
            <w:pPr>
              <w:contextualSpacing/>
              <w:jc w:val="center"/>
              <w:rPr>
                <w:sz w:val="24"/>
                <w:szCs w:val="24"/>
              </w:rPr>
            </w:pPr>
            <w:r w:rsidRPr="0083304D">
              <w:rPr>
                <w:sz w:val="24"/>
                <w:szCs w:val="24"/>
              </w:rPr>
              <w:t>R</w:t>
            </w:r>
          </w:p>
        </w:tc>
        <w:tc>
          <w:tcPr>
            <w:tcW w:w="414" w:type="pct"/>
            <w:vMerge w:val="restart"/>
            <w:vAlign w:val="center"/>
          </w:tcPr>
          <w:p w14:paraId="073ED587" w14:textId="77777777" w:rsidR="00707DF7" w:rsidRPr="0083304D" w:rsidRDefault="00707DF7" w:rsidP="001D3C91">
            <w:pPr>
              <w:contextualSpacing/>
              <w:rPr>
                <w:sz w:val="24"/>
                <w:szCs w:val="24"/>
              </w:rPr>
            </w:pPr>
          </w:p>
        </w:tc>
      </w:tr>
      <w:tr w:rsidR="00707DF7" w:rsidRPr="0083304D" w14:paraId="72589976" w14:textId="77777777" w:rsidTr="001D3C91">
        <w:trPr>
          <w:trHeight w:val="395"/>
          <w:jc w:val="center"/>
        </w:trPr>
        <w:tc>
          <w:tcPr>
            <w:tcW w:w="322" w:type="pct"/>
            <w:vAlign w:val="center"/>
          </w:tcPr>
          <w:p w14:paraId="56F8FEE3" w14:textId="77777777" w:rsidR="00707DF7" w:rsidRPr="0083304D" w:rsidRDefault="00707DF7" w:rsidP="001D3C91">
            <w:pPr>
              <w:contextualSpacing/>
              <w:rPr>
                <w:sz w:val="24"/>
                <w:szCs w:val="24"/>
              </w:rPr>
            </w:pPr>
          </w:p>
        </w:tc>
        <w:tc>
          <w:tcPr>
            <w:tcW w:w="186" w:type="pct"/>
            <w:vAlign w:val="center"/>
          </w:tcPr>
          <w:p w14:paraId="29571F5C" w14:textId="77777777" w:rsidR="00707DF7" w:rsidRPr="0083304D" w:rsidRDefault="00707DF7" w:rsidP="001D3C91">
            <w:pPr>
              <w:contextualSpacing/>
              <w:rPr>
                <w:sz w:val="24"/>
                <w:szCs w:val="24"/>
              </w:rPr>
            </w:pPr>
            <w:r w:rsidRPr="0083304D">
              <w:rPr>
                <w:sz w:val="24"/>
                <w:szCs w:val="24"/>
              </w:rPr>
              <w:t>b.</w:t>
            </w:r>
          </w:p>
        </w:tc>
        <w:tc>
          <w:tcPr>
            <w:tcW w:w="3439" w:type="pct"/>
            <w:vAlign w:val="center"/>
          </w:tcPr>
          <w:p w14:paraId="0E5ADE8C" w14:textId="77777777" w:rsidR="00707DF7" w:rsidRPr="0083304D" w:rsidRDefault="00707DF7" w:rsidP="001D3C91">
            <w:pPr>
              <w:widowControl w:val="0"/>
              <w:spacing w:line="360" w:lineRule="auto"/>
              <w:rPr>
                <w:sz w:val="24"/>
                <w:szCs w:val="24"/>
              </w:rPr>
            </w:pPr>
            <w:r w:rsidRPr="0083304D">
              <w:rPr>
                <w:sz w:val="24"/>
                <w:szCs w:val="24"/>
              </w:rPr>
              <w:t>Differentiate between deep litter system and cage system of poultry rearing. (7.5 Mark)</w:t>
            </w:r>
          </w:p>
        </w:tc>
        <w:tc>
          <w:tcPr>
            <w:tcW w:w="394" w:type="pct"/>
            <w:vAlign w:val="center"/>
          </w:tcPr>
          <w:p w14:paraId="4F185755" w14:textId="77777777" w:rsidR="00707DF7" w:rsidRPr="0083304D" w:rsidRDefault="00707DF7" w:rsidP="001D3C91">
            <w:pPr>
              <w:contextualSpacing/>
              <w:jc w:val="center"/>
              <w:rPr>
                <w:sz w:val="24"/>
                <w:szCs w:val="24"/>
              </w:rPr>
            </w:pPr>
            <w:r w:rsidRPr="0083304D">
              <w:rPr>
                <w:sz w:val="24"/>
                <w:szCs w:val="24"/>
              </w:rPr>
              <w:t>CO6</w:t>
            </w:r>
          </w:p>
        </w:tc>
        <w:tc>
          <w:tcPr>
            <w:tcW w:w="245" w:type="pct"/>
            <w:vAlign w:val="center"/>
          </w:tcPr>
          <w:p w14:paraId="73DB33BD" w14:textId="77777777" w:rsidR="00707DF7" w:rsidRPr="0083304D" w:rsidRDefault="00707DF7" w:rsidP="001D3C91">
            <w:pPr>
              <w:contextualSpacing/>
              <w:jc w:val="center"/>
              <w:rPr>
                <w:sz w:val="24"/>
                <w:szCs w:val="24"/>
              </w:rPr>
            </w:pPr>
            <w:r w:rsidRPr="0083304D">
              <w:rPr>
                <w:sz w:val="24"/>
                <w:szCs w:val="24"/>
              </w:rPr>
              <w:t>R</w:t>
            </w:r>
          </w:p>
        </w:tc>
        <w:tc>
          <w:tcPr>
            <w:tcW w:w="414" w:type="pct"/>
            <w:vMerge/>
            <w:vAlign w:val="center"/>
          </w:tcPr>
          <w:p w14:paraId="3B5CCE06" w14:textId="77777777" w:rsidR="00707DF7" w:rsidRPr="0083304D" w:rsidRDefault="00707DF7" w:rsidP="001D3C91">
            <w:pPr>
              <w:contextualSpacing/>
              <w:jc w:val="center"/>
              <w:rPr>
                <w:sz w:val="24"/>
                <w:szCs w:val="24"/>
              </w:rPr>
            </w:pPr>
          </w:p>
        </w:tc>
      </w:tr>
      <w:tr w:rsidR="00707DF7" w:rsidRPr="0083304D" w14:paraId="5DD11947" w14:textId="77777777" w:rsidTr="001D3C91">
        <w:trPr>
          <w:trHeight w:val="395"/>
          <w:jc w:val="center"/>
        </w:trPr>
        <w:tc>
          <w:tcPr>
            <w:tcW w:w="322" w:type="pct"/>
            <w:vAlign w:val="center"/>
          </w:tcPr>
          <w:p w14:paraId="4C04498A" w14:textId="77777777" w:rsidR="00707DF7" w:rsidRPr="0083304D" w:rsidRDefault="00707DF7" w:rsidP="0030423A">
            <w:pPr>
              <w:contextualSpacing/>
              <w:rPr>
                <w:sz w:val="24"/>
                <w:szCs w:val="24"/>
              </w:rPr>
            </w:pPr>
          </w:p>
        </w:tc>
        <w:tc>
          <w:tcPr>
            <w:tcW w:w="186" w:type="pct"/>
            <w:vAlign w:val="center"/>
          </w:tcPr>
          <w:p w14:paraId="5B860EC5" w14:textId="77777777" w:rsidR="00707DF7" w:rsidRPr="0083304D" w:rsidRDefault="00707DF7" w:rsidP="0030423A">
            <w:pPr>
              <w:contextualSpacing/>
              <w:rPr>
                <w:sz w:val="24"/>
                <w:szCs w:val="24"/>
              </w:rPr>
            </w:pPr>
          </w:p>
        </w:tc>
        <w:tc>
          <w:tcPr>
            <w:tcW w:w="3439" w:type="pct"/>
            <w:vAlign w:val="center"/>
          </w:tcPr>
          <w:p w14:paraId="40F17B06" w14:textId="77777777" w:rsidR="00707DF7" w:rsidRPr="0083304D" w:rsidRDefault="00707DF7" w:rsidP="001D3C91">
            <w:pPr>
              <w:contextualSpacing/>
              <w:rPr>
                <w:sz w:val="24"/>
                <w:szCs w:val="24"/>
              </w:rPr>
            </w:pPr>
          </w:p>
        </w:tc>
        <w:tc>
          <w:tcPr>
            <w:tcW w:w="394" w:type="pct"/>
            <w:vAlign w:val="center"/>
          </w:tcPr>
          <w:p w14:paraId="0B097EC2" w14:textId="77777777" w:rsidR="00707DF7" w:rsidRPr="0083304D" w:rsidRDefault="00707DF7" w:rsidP="0030423A">
            <w:pPr>
              <w:contextualSpacing/>
              <w:jc w:val="center"/>
              <w:rPr>
                <w:sz w:val="24"/>
                <w:szCs w:val="24"/>
              </w:rPr>
            </w:pPr>
          </w:p>
        </w:tc>
        <w:tc>
          <w:tcPr>
            <w:tcW w:w="245" w:type="pct"/>
            <w:vAlign w:val="center"/>
          </w:tcPr>
          <w:p w14:paraId="06508955" w14:textId="77777777" w:rsidR="00707DF7" w:rsidRPr="0083304D" w:rsidRDefault="00707DF7" w:rsidP="0030423A">
            <w:pPr>
              <w:contextualSpacing/>
              <w:jc w:val="center"/>
              <w:rPr>
                <w:sz w:val="24"/>
                <w:szCs w:val="24"/>
              </w:rPr>
            </w:pPr>
          </w:p>
        </w:tc>
        <w:tc>
          <w:tcPr>
            <w:tcW w:w="414" w:type="pct"/>
            <w:vAlign w:val="center"/>
          </w:tcPr>
          <w:p w14:paraId="5AB145D6" w14:textId="77777777" w:rsidR="00707DF7" w:rsidRPr="0083304D" w:rsidRDefault="00707DF7" w:rsidP="0030423A">
            <w:pPr>
              <w:contextualSpacing/>
              <w:jc w:val="center"/>
              <w:rPr>
                <w:sz w:val="24"/>
                <w:szCs w:val="24"/>
              </w:rPr>
            </w:pPr>
          </w:p>
        </w:tc>
      </w:tr>
      <w:tr w:rsidR="00707DF7" w:rsidRPr="0083304D" w14:paraId="7DFA962C" w14:textId="77777777" w:rsidTr="001D3C91">
        <w:trPr>
          <w:trHeight w:val="395"/>
          <w:jc w:val="center"/>
        </w:trPr>
        <w:tc>
          <w:tcPr>
            <w:tcW w:w="322" w:type="pct"/>
            <w:vAlign w:val="center"/>
          </w:tcPr>
          <w:p w14:paraId="39C3A045" w14:textId="77777777" w:rsidR="00707DF7" w:rsidRPr="0083304D" w:rsidRDefault="00707DF7" w:rsidP="0030423A">
            <w:pPr>
              <w:contextualSpacing/>
              <w:rPr>
                <w:sz w:val="24"/>
                <w:szCs w:val="24"/>
              </w:rPr>
            </w:pPr>
            <w:r w:rsidRPr="0083304D">
              <w:rPr>
                <w:sz w:val="24"/>
                <w:szCs w:val="24"/>
              </w:rPr>
              <w:t>34.</w:t>
            </w:r>
          </w:p>
        </w:tc>
        <w:tc>
          <w:tcPr>
            <w:tcW w:w="186" w:type="pct"/>
            <w:vAlign w:val="center"/>
          </w:tcPr>
          <w:p w14:paraId="20E84AFD" w14:textId="77777777" w:rsidR="00707DF7" w:rsidRPr="0083304D" w:rsidRDefault="00707DF7" w:rsidP="0030423A">
            <w:pPr>
              <w:contextualSpacing/>
              <w:rPr>
                <w:sz w:val="24"/>
                <w:szCs w:val="24"/>
              </w:rPr>
            </w:pPr>
            <w:r w:rsidRPr="0083304D">
              <w:rPr>
                <w:sz w:val="24"/>
                <w:szCs w:val="24"/>
              </w:rPr>
              <w:t>a.</w:t>
            </w:r>
          </w:p>
        </w:tc>
        <w:tc>
          <w:tcPr>
            <w:tcW w:w="3439" w:type="pct"/>
            <w:vAlign w:val="center"/>
          </w:tcPr>
          <w:p w14:paraId="0A91902C" w14:textId="77777777" w:rsidR="00707DF7" w:rsidRPr="0083304D" w:rsidRDefault="00707DF7" w:rsidP="001D3C91">
            <w:pPr>
              <w:pStyle w:val="Default"/>
            </w:pPr>
            <w:r w:rsidRPr="0083304D">
              <w:t>Describe any 5 exotic breeds of pigs and their characteristics. (7.5 Mark)</w:t>
            </w:r>
          </w:p>
        </w:tc>
        <w:tc>
          <w:tcPr>
            <w:tcW w:w="394" w:type="pct"/>
            <w:vAlign w:val="center"/>
          </w:tcPr>
          <w:p w14:paraId="0D54ADAC" w14:textId="77777777" w:rsidR="00707DF7" w:rsidRPr="0083304D" w:rsidRDefault="00707DF7" w:rsidP="0030423A">
            <w:pPr>
              <w:contextualSpacing/>
              <w:jc w:val="center"/>
              <w:rPr>
                <w:sz w:val="24"/>
                <w:szCs w:val="24"/>
              </w:rPr>
            </w:pPr>
            <w:r w:rsidRPr="0083304D">
              <w:rPr>
                <w:sz w:val="24"/>
                <w:szCs w:val="24"/>
              </w:rPr>
              <w:t>CO2</w:t>
            </w:r>
          </w:p>
        </w:tc>
        <w:tc>
          <w:tcPr>
            <w:tcW w:w="245" w:type="pct"/>
            <w:vAlign w:val="center"/>
          </w:tcPr>
          <w:p w14:paraId="0497501E" w14:textId="77777777" w:rsidR="00707DF7" w:rsidRPr="0083304D" w:rsidRDefault="00707DF7" w:rsidP="0030423A">
            <w:pPr>
              <w:contextualSpacing/>
              <w:jc w:val="center"/>
              <w:rPr>
                <w:sz w:val="24"/>
                <w:szCs w:val="24"/>
              </w:rPr>
            </w:pPr>
            <w:r w:rsidRPr="0083304D">
              <w:rPr>
                <w:sz w:val="24"/>
                <w:szCs w:val="24"/>
              </w:rPr>
              <w:t>C</w:t>
            </w:r>
          </w:p>
        </w:tc>
        <w:tc>
          <w:tcPr>
            <w:tcW w:w="414" w:type="pct"/>
            <w:vMerge w:val="restart"/>
            <w:vAlign w:val="center"/>
          </w:tcPr>
          <w:p w14:paraId="3BE93DF4" w14:textId="77777777" w:rsidR="00707DF7" w:rsidRPr="0083304D" w:rsidRDefault="00707DF7" w:rsidP="001D3C91">
            <w:pPr>
              <w:contextualSpacing/>
              <w:rPr>
                <w:sz w:val="24"/>
                <w:szCs w:val="24"/>
              </w:rPr>
            </w:pPr>
          </w:p>
        </w:tc>
      </w:tr>
      <w:tr w:rsidR="00707DF7" w:rsidRPr="0083304D" w14:paraId="1282128B" w14:textId="77777777" w:rsidTr="001D3C91">
        <w:trPr>
          <w:trHeight w:val="395"/>
          <w:jc w:val="center"/>
        </w:trPr>
        <w:tc>
          <w:tcPr>
            <w:tcW w:w="322" w:type="pct"/>
            <w:vAlign w:val="center"/>
          </w:tcPr>
          <w:p w14:paraId="116022B4" w14:textId="77777777" w:rsidR="00707DF7" w:rsidRPr="0083304D" w:rsidRDefault="00707DF7" w:rsidP="001D3C91">
            <w:pPr>
              <w:contextualSpacing/>
              <w:rPr>
                <w:sz w:val="24"/>
                <w:szCs w:val="24"/>
              </w:rPr>
            </w:pPr>
          </w:p>
        </w:tc>
        <w:tc>
          <w:tcPr>
            <w:tcW w:w="186" w:type="pct"/>
            <w:vAlign w:val="center"/>
          </w:tcPr>
          <w:p w14:paraId="30200BAA" w14:textId="77777777" w:rsidR="00707DF7" w:rsidRPr="0083304D" w:rsidRDefault="00707DF7" w:rsidP="001D3C91">
            <w:pPr>
              <w:contextualSpacing/>
              <w:rPr>
                <w:sz w:val="24"/>
                <w:szCs w:val="24"/>
              </w:rPr>
            </w:pPr>
            <w:r w:rsidRPr="0083304D">
              <w:rPr>
                <w:sz w:val="24"/>
                <w:szCs w:val="24"/>
              </w:rPr>
              <w:t>b.</w:t>
            </w:r>
          </w:p>
        </w:tc>
        <w:tc>
          <w:tcPr>
            <w:tcW w:w="3439" w:type="pct"/>
            <w:vAlign w:val="center"/>
          </w:tcPr>
          <w:p w14:paraId="586C3C0B" w14:textId="77777777" w:rsidR="00707DF7" w:rsidRPr="0083304D" w:rsidRDefault="00707DF7" w:rsidP="001D3C91">
            <w:pPr>
              <w:rPr>
                <w:sz w:val="24"/>
                <w:szCs w:val="24"/>
              </w:rPr>
            </w:pPr>
            <w:r w:rsidRPr="0083304D">
              <w:rPr>
                <w:sz w:val="24"/>
                <w:szCs w:val="24"/>
              </w:rPr>
              <w:t>Explain the importance of feeding colostrum to calves. (7.5 Mark)</w:t>
            </w:r>
          </w:p>
        </w:tc>
        <w:tc>
          <w:tcPr>
            <w:tcW w:w="394" w:type="pct"/>
            <w:vAlign w:val="center"/>
          </w:tcPr>
          <w:p w14:paraId="4B48502E" w14:textId="77777777" w:rsidR="00707DF7" w:rsidRPr="0083304D" w:rsidRDefault="00707DF7" w:rsidP="001D3C91">
            <w:pPr>
              <w:contextualSpacing/>
              <w:jc w:val="center"/>
              <w:rPr>
                <w:sz w:val="24"/>
                <w:szCs w:val="24"/>
              </w:rPr>
            </w:pPr>
            <w:r w:rsidRPr="0083304D">
              <w:rPr>
                <w:sz w:val="24"/>
                <w:szCs w:val="24"/>
              </w:rPr>
              <w:t>CO3</w:t>
            </w:r>
          </w:p>
        </w:tc>
        <w:tc>
          <w:tcPr>
            <w:tcW w:w="245" w:type="pct"/>
            <w:vAlign w:val="center"/>
          </w:tcPr>
          <w:p w14:paraId="3038DAEA" w14:textId="77777777" w:rsidR="00707DF7" w:rsidRPr="0083304D" w:rsidRDefault="00707DF7" w:rsidP="001D3C91">
            <w:pPr>
              <w:contextualSpacing/>
              <w:jc w:val="center"/>
              <w:rPr>
                <w:sz w:val="24"/>
                <w:szCs w:val="24"/>
              </w:rPr>
            </w:pPr>
            <w:r w:rsidRPr="0083304D">
              <w:rPr>
                <w:sz w:val="24"/>
                <w:szCs w:val="24"/>
              </w:rPr>
              <w:t>C</w:t>
            </w:r>
          </w:p>
        </w:tc>
        <w:tc>
          <w:tcPr>
            <w:tcW w:w="414" w:type="pct"/>
            <w:vMerge/>
            <w:vAlign w:val="center"/>
          </w:tcPr>
          <w:p w14:paraId="1033138F" w14:textId="77777777" w:rsidR="00707DF7" w:rsidRPr="0083304D" w:rsidRDefault="00707DF7" w:rsidP="001D3C91">
            <w:pPr>
              <w:contextualSpacing/>
              <w:jc w:val="center"/>
              <w:rPr>
                <w:sz w:val="24"/>
                <w:szCs w:val="24"/>
              </w:rPr>
            </w:pPr>
          </w:p>
        </w:tc>
      </w:tr>
      <w:tr w:rsidR="00707DF7" w:rsidRPr="0083304D" w14:paraId="4345022B" w14:textId="77777777" w:rsidTr="001D3C91">
        <w:trPr>
          <w:trHeight w:val="395"/>
          <w:jc w:val="center"/>
        </w:trPr>
        <w:tc>
          <w:tcPr>
            <w:tcW w:w="322" w:type="pct"/>
            <w:vAlign w:val="center"/>
          </w:tcPr>
          <w:p w14:paraId="230E1DD0" w14:textId="77777777" w:rsidR="00707DF7" w:rsidRPr="0083304D" w:rsidRDefault="00707DF7" w:rsidP="001D3C91">
            <w:pPr>
              <w:contextualSpacing/>
              <w:rPr>
                <w:sz w:val="24"/>
                <w:szCs w:val="24"/>
              </w:rPr>
            </w:pPr>
          </w:p>
        </w:tc>
        <w:tc>
          <w:tcPr>
            <w:tcW w:w="186" w:type="pct"/>
            <w:vAlign w:val="center"/>
          </w:tcPr>
          <w:p w14:paraId="6F9A7AB1" w14:textId="77777777" w:rsidR="00707DF7" w:rsidRPr="0083304D" w:rsidRDefault="00707DF7" w:rsidP="001D3C91">
            <w:pPr>
              <w:contextualSpacing/>
              <w:rPr>
                <w:sz w:val="24"/>
                <w:szCs w:val="24"/>
              </w:rPr>
            </w:pPr>
          </w:p>
        </w:tc>
        <w:tc>
          <w:tcPr>
            <w:tcW w:w="3439" w:type="pct"/>
            <w:vAlign w:val="center"/>
          </w:tcPr>
          <w:p w14:paraId="1461D91B" w14:textId="77777777" w:rsidR="00707DF7" w:rsidRPr="0083304D" w:rsidRDefault="00707DF7" w:rsidP="001D3C91">
            <w:pPr>
              <w:contextualSpacing/>
              <w:rPr>
                <w:sz w:val="24"/>
                <w:szCs w:val="24"/>
              </w:rPr>
            </w:pPr>
          </w:p>
        </w:tc>
        <w:tc>
          <w:tcPr>
            <w:tcW w:w="394" w:type="pct"/>
            <w:vAlign w:val="center"/>
          </w:tcPr>
          <w:p w14:paraId="08D29D94" w14:textId="77777777" w:rsidR="00707DF7" w:rsidRPr="0083304D" w:rsidRDefault="00707DF7" w:rsidP="001D3C91">
            <w:pPr>
              <w:contextualSpacing/>
              <w:jc w:val="center"/>
              <w:rPr>
                <w:sz w:val="24"/>
                <w:szCs w:val="24"/>
              </w:rPr>
            </w:pPr>
          </w:p>
        </w:tc>
        <w:tc>
          <w:tcPr>
            <w:tcW w:w="245" w:type="pct"/>
            <w:vAlign w:val="center"/>
          </w:tcPr>
          <w:p w14:paraId="12F3F628" w14:textId="77777777" w:rsidR="00707DF7" w:rsidRPr="0083304D" w:rsidRDefault="00707DF7" w:rsidP="001D3C91">
            <w:pPr>
              <w:contextualSpacing/>
              <w:jc w:val="center"/>
              <w:rPr>
                <w:sz w:val="24"/>
                <w:szCs w:val="24"/>
              </w:rPr>
            </w:pPr>
          </w:p>
        </w:tc>
        <w:tc>
          <w:tcPr>
            <w:tcW w:w="414" w:type="pct"/>
            <w:vAlign w:val="center"/>
          </w:tcPr>
          <w:p w14:paraId="343729A2" w14:textId="77777777" w:rsidR="00707DF7" w:rsidRPr="0083304D" w:rsidRDefault="00707DF7" w:rsidP="001D3C91">
            <w:pPr>
              <w:contextualSpacing/>
              <w:jc w:val="center"/>
              <w:rPr>
                <w:sz w:val="24"/>
                <w:szCs w:val="24"/>
              </w:rPr>
            </w:pPr>
          </w:p>
        </w:tc>
      </w:tr>
      <w:tr w:rsidR="00707DF7" w:rsidRPr="0083304D" w14:paraId="14FA848B" w14:textId="77777777" w:rsidTr="001D3C91">
        <w:trPr>
          <w:trHeight w:val="395"/>
          <w:jc w:val="center"/>
        </w:trPr>
        <w:tc>
          <w:tcPr>
            <w:tcW w:w="322" w:type="pct"/>
            <w:vAlign w:val="center"/>
          </w:tcPr>
          <w:p w14:paraId="49710F0D" w14:textId="77777777" w:rsidR="00707DF7" w:rsidRPr="0083304D" w:rsidRDefault="00707DF7" w:rsidP="001D3C91">
            <w:pPr>
              <w:contextualSpacing/>
              <w:rPr>
                <w:sz w:val="24"/>
                <w:szCs w:val="24"/>
              </w:rPr>
            </w:pPr>
            <w:r w:rsidRPr="0083304D">
              <w:rPr>
                <w:sz w:val="24"/>
                <w:szCs w:val="24"/>
              </w:rPr>
              <w:t>35.</w:t>
            </w:r>
          </w:p>
        </w:tc>
        <w:tc>
          <w:tcPr>
            <w:tcW w:w="186" w:type="pct"/>
            <w:vAlign w:val="center"/>
          </w:tcPr>
          <w:p w14:paraId="115B40FD" w14:textId="77777777" w:rsidR="00707DF7" w:rsidRPr="0083304D" w:rsidRDefault="00707DF7" w:rsidP="001D3C91">
            <w:pPr>
              <w:contextualSpacing/>
              <w:rPr>
                <w:sz w:val="24"/>
                <w:szCs w:val="24"/>
              </w:rPr>
            </w:pPr>
            <w:r w:rsidRPr="0083304D">
              <w:rPr>
                <w:sz w:val="24"/>
                <w:szCs w:val="24"/>
              </w:rPr>
              <w:t>a.</w:t>
            </w:r>
          </w:p>
        </w:tc>
        <w:tc>
          <w:tcPr>
            <w:tcW w:w="3439" w:type="pct"/>
            <w:vAlign w:val="center"/>
          </w:tcPr>
          <w:p w14:paraId="74D8E686" w14:textId="77777777" w:rsidR="00707DF7" w:rsidRPr="0083304D" w:rsidRDefault="00707DF7" w:rsidP="001D3C91">
            <w:pPr>
              <w:pStyle w:val="Default"/>
            </w:pPr>
            <w:r w:rsidRPr="0083304D">
              <w:t>Explain the cause, types, symptoms, diagnosis and prevention of Ranikhet disease (7.5 Mark)</w:t>
            </w:r>
          </w:p>
        </w:tc>
        <w:tc>
          <w:tcPr>
            <w:tcW w:w="394" w:type="pct"/>
            <w:vAlign w:val="center"/>
          </w:tcPr>
          <w:p w14:paraId="4010A0DC" w14:textId="77777777" w:rsidR="00707DF7" w:rsidRPr="0083304D" w:rsidRDefault="00707DF7" w:rsidP="001D3C91">
            <w:pPr>
              <w:contextualSpacing/>
              <w:jc w:val="center"/>
              <w:rPr>
                <w:sz w:val="24"/>
                <w:szCs w:val="24"/>
              </w:rPr>
            </w:pPr>
            <w:r w:rsidRPr="0083304D">
              <w:rPr>
                <w:sz w:val="24"/>
                <w:szCs w:val="24"/>
              </w:rPr>
              <w:t>CO6</w:t>
            </w:r>
          </w:p>
        </w:tc>
        <w:tc>
          <w:tcPr>
            <w:tcW w:w="245" w:type="pct"/>
            <w:vAlign w:val="center"/>
          </w:tcPr>
          <w:p w14:paraId="58F7ED44" w14:textId="77777777" w:rsidR="00707DF7" w:rsidRPr="0083304D" w:rsidRDefault="00707DF7" w:rsidP="001D3C91">
            <w:pPr>
              <w:contextualSpacing/>
              <w:jc w:val="center"/>
              <w:rPr>
                <w:sz w:val="24"/>
                <w:szCs w:val="24"/>
              </w:rPr>
            </w:pPr>
            <w:r w:rsidRPr="0083304D">
              <w:rPr>
                <w:sz w:val="24"/>
                <w:szCs w:val="24"/>
              </w:rPr>
              <w:t>E</w:t>
            </w:r>
          </w:p>
        </w:tc>
        <w:tc>
          <w:tcPr>
            <w:tcW w:w="414" w:type="pct"/>
            <w:vMerge w:val="restart"/>
            <w:vAlign w:val="center"/>
          </w:tcPr>
          <w:p w14:paraId="3A561F46" w14:textId="77777777" w:rsidR="00707DF7" w:rsidRPr="0083304D" w:rsidRDefault="00707DF7" w:rsidP="001D3C91">
            <w:pPr>
              <w:contextualSpacing/>
              <w:rPr>
                <w:sz w:val="24"/>
                <w:szCs w:val="24"/>
              </w:rPr>
            </w:pPr>
          </w:p>
        </w:tc>
      </w:tr>
      <w:tr w:rsidR="00707DF7" w:rsidRPr="0083304D" w14:paraId="0FD83C5F" w14:textId="77777777" w:rsidTr="001D3C91">
        <w:trPr>
          <w:trHeight w:val="395"/>
          <w:jc w:val="center"/>
        </w:trPr>
        <w:tc>
          <w:tcPr>
            <w:tcW w:w="322" w:type="pct"/>
            <w:vAlign w:val="center"/>
          </w:tcPr>
          <w:p w14:paraId="69BB803E" w14:textId="77777777" w:rsidR="00707DF7" w:rsidRPr="0083304D" w:rsidRDefault="00707DF7" w:rsidP="001D3C91">
            <w:pPr>
              <w:contextualSpacing/>
              <w:rPr>
                <w:sz w:val="24"/>
                <w:szCs w:val="24"/>
              </w:rPr>
            </w:pPr>
          </w:p>
        </w:tc>
        <w:tc>
          <w:tcPr>
            <w:tcW w:w="186" w:type="pct"/>
            <w:vAlign w:val="center"/>
          </w:tcPr>
          <w:p w14:paraId="5933A9C2" w14:textId="77777777" w:rsidR="00707DF7" w:rsidRPr="0083304D" w:rsidRDefault="00707DF7" w:rsidP="001D3C91">
            <w:pPr>
              <w:contextualSpacing/>
              <w:rPr>
                <w:sz w:val="24"/>
                <w:szCs w:val="24"/>
              </w:rPr>
            </w:pPr>
            <w:r w:rsidRPr="0083304D">
              <w:rPr>
                <w:sz w:val="24"/>
                <w:szCs w:val="24"/>
              </w:rPr>
              <w:t>b.</w:t>
            </w:r>
          </w:p>
        </w:tc>
        <w:tc>
          <w:tcPr>
            <w:tcW w:w="3439" w:type="pct"/>
            <w:vAlign w:val="center"/>
          </w:tcPr>
          <w:p w14:paraId="2E044C26" w14:textId="77777777" w:rsidR="00707DF7" w:rsidRPr="0083304D" w:rsidRDefault="00707DF7" w:rsidP="001D3C91">
            <w:pPr>
              <w:pStyle w:val="Default"/>
              <w:rPr>
                <w:bCs/>
              </w:rPr>
            </w:pPr>
            <w:r w:rsidRPr="0083304D">
              <w:t>What are the management practices to reduce heat stress in cows and buffaloes? (7.5 Mark)</w:t>
            </w:r>
          </w:p>
        </w:tc>
        <w:tc>
          <w:tcPr>
            <w:tcW w:w="394" w:type="pct"/>
            <w:vAlign w:val="center"/>
          </w:tcPr>
          <w:p w14:paraId="75EA0B05" w14:textId="77777777" w:rsidR="00707DF7" w:rsidRPr="0083304D" w:rsidRDefault="00707DF7" w:rsidP="001D3C91">
            <w:pPr>
              <w:contextualSpacing/>
              <w:jc w:val="center"/>
              <w:rPr>
                <w:sz w:val="24"/>
                <w:szCs w:val="24"/>
              </w:rPr>
            </w:pPr>
            <w:r w:rsidRPr="0083304D">
              <w:rPr>
                <w:sz w:val="24"/>
                <w:szCs w:val="24"/>
              </w:rPr>
              <w:t>CO3</w:t>
            </w:r>
          </w:p>
        </w:tc>
        <w:tc>
          <w:tcPr>
            <w:tcW w:w="245" w:type="pct"/>
            <w:vAlign w:val="center"/>
          </w:tcPr>
          <w:p w14:paraId="2EB5A804" w14:textId="77777777" w:rsidR="00707DF7" w:rsidRPr="0083304D" w:rsidRDefault="00707DF7" w:rsidP="001D3C91">
            <w:pPr>
              <w:contextualSpacing/>
              <w:jc w:val="center"/>
              <w:rPr>
                <w:sz w:val="24"/>
                <w:szCs w:val="24"/>
              </w:rPr>
            </w:pPr>
            <w:r w:rsidRPr="0083304D">
              <w:rPr>
                <w:sz w:val="24"/>
                <w:szCs w:val="24"/>
              </w:rPr>
              <w:t>U</w:t>
            </w:r>
          </w:p>
        </w:tc>
        <w:tc>
          <w:tcPr>
            <w:tcW w:w="414" w:type="pct"/>
            <w:vMerge/>
            <w:vAlign w:val="center"/>
          </w:tcPr>
          <w:p w14:paraId="09FB7C32" w14:textId="77777777" w:rsidR="00707DF7" w:rsidRPr="0083304D" w:rsidRDefault="00707DF7" w:rsidP="001D3C91">
            <w:pPr>
              <w:contextualSpacing/>
              <w:jc w:val="center"/>
              <w:rPr>
                <w:sz w:val="24"/>
                <w:szCs w:val="24"/>
              </w:rPr>
            </w:pPr>
          </w:p>
        </w:tc>
      </w:tr>
    </w:tbl>
    <w:p w14:paraId="7590B072" w14:textId="77777777" w:rsidR="00707DF7" w:rsidRPr="0083304D" w:rsidRDefault="00707DF7" w:rsidP="0030423A">
      <w:pPr>
        <w:contextualSpacing/>
      </w:pPr>
      <w:r w:rsidRPr="0083304D">
        <w:rPr>
          <w:b/>
          <w:bCs/>
        </w:rPr>
        <w:t>CO</w:t>
      </w:r>
      <w:r w:rsidRPr="0083304D">
        <w:t xml:space="preserve"> – COURSE OUTCOME</w:t>
      </w:r>
      <w:r w:rsidRPr="0083304D">
        <w:tab/>
      </w:r>
      <w:r w:rsidRPr="0083304D">
        <w:tab/>
      </w:r>
      <w:r w:rsidRPr="0083304D">
        <w:tab/>
      </w:r>
      <w:r w:rsidRPr="0083304D">
        <w:tab/>
      </w:r>
      <w:r w:rsidRPr="0083304D">
        <w:tab/>
      </w:r>
      <w:r w:rsidRPr="0083304D">
        <w:rPr>
          <w:b/>
          <w:bCs/>
        </w:rPr>
        <w:t>BL</w:t>
      </w:r>
      <w:r w:rsidRPr="0083304D">
        <w:t xml:space="preserve"> – BLOOM’S LEVEL</w:t>
      </w:r>
    </w:p>
    <w:p w14:paraId="4ACDFE7F" w14:textId="77777777" w:rsidR="00707DF7" w:rsidRPr="0083304D"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83304D" w14:paraId="107F046D" w14:textId="77777777" w:rsidTr="00511FC5">
        <w:tc>
          <w:tcPr>
            <w:tcW w:w="838" w:type="dxa"/>
          </w:tcPr>
          <w:p w14:paraId="5BA93C5B" w14:textId="77777777" w:rsidR="00707DF7" w:rsidRPr="0083304D" w:rsidRDefault="00707DF7" w:rsidP="0030423A">
            <w:pPr>
              <w:contextualSpacing/>
              <w:rPr>
                <w:sz w:val="24"/>
                <w:szCs w:val="24"/>
              </w:rPr>
            </w:pPr>
          </w:p>
        </w:tc>
        <w:tc>
          <w:tcPr>
            <w:tcW w:w="9652" w:type="dxa"/>
          </w:tcPr>
          <w:p w14:paraId="067D5052" w14:textId="77777777" w:rsidR="00707DF7" w:rsidRPr="0083304D" w:rsidRDefault="00707DF7" w:rsidP="0030423A">
            <w:pPr>
              <w:contextualSpacing/>
              <w:jc w:val="center"/>
              <w:rPr>
                <w:b/>
                <w:sz w:val="24"/>
                <w:szCs w:val="24"/>
              </w:rPr>
            </w:pPr>
            <w:r w:rsidRPr="0083304D">
              <w:rPr>
                <w:b/>
                <w:sz w:val="24"/>
                <w:szCs w:val="24"/>
              </w:rPr>
              <w:t>COURSE OUTCOMES</w:t>
            </w:r>
          </w:p>
        </w:tc>
      </w:tr>
      <w:tr w:rsidR="00707DF7" w:rsidRPr="0083304D" w14:paraId="04E4A615" w14:textId="77777777" w:rsidTr="00511FC5">
        <w:tc>
          <w:tcPr>
            <w:tcW w:w="838" w:type="dxa"/>
          </w:tcPr>
          <w:p w14:paraId="73D98AA2" w14:textId="77777777" w:rsidR="00707DF7" w:rsidRPr="0083304D" w:rsidRDefault="00707DF7" w:rsidP="0030423A">
            <w:pPr>
              <w:contextualSpacing/>
              <w:rPr>
                <w:bCs/>
                <w:sz w:val="24"/>
                <w:szCs w:val="24"/>
              </w:rPr>
            </w:pPr>
            <w:r w:rsidRPr="0083304D">
              <w:rPr>
                <w:bCs/>
                <w:sz w:val="24"/>
                <w:szCs w:val="24"/>
              </w:rPr>
              <w:t>CO1</w:t>
            </w:r>
          </w:p>
        </w:tc>
        <w:tc>
          <w:tcPr>
            <w:tcW w:w="9652" w:type="dxa"/>
            <w:vAlign w:val="center"/>
          </w:tcPr>
          <w:p w14:paraId="7BA85C2A" w14:textId="77777777" w:rsidR="00707DF7" w:rsidRPr="0083304D" w:rsidRDefault="00707DF7" w:rsidP="001D3C91">
            <w:pPr>
              <w:pStyle w:val="Default"/>
            </w:pPr>
            <w:r w:rsidRPr="0083304D">
              <w:t xml:space="preserve">Know the importance of farm animals and its influence in rural economy </w:t>
            </w:r>
          </w:p>
        </w:tc>
      </w:tr>
      <w:tr w:rsidR="00707DF7" w:rsidRPr="0083304D" w14:paraId="4D58BBC1" w14:textId="77777777" w:rsidTr="00511FC5">
        <w:tc>
          <w:tcPr>
            <w:tcW w:w="838" w:type="dxa"/>
          </w:tcPr>
          <w:p w14:paraId="52C4199E" w14:textId="77777777" w:rsidR="00707DF7" w:rsidRPr="0083304D" w:rsidRDefault="00707DF7" w:rsidP="0030423A">
            <w:pPr>
              <w:contextualSpacing/>
              <w:rPr>
                <w:bCs/>
                <w:sz w:val="24"/>
                <w:szCs w:val="24"/>
              </w:rPr>
            </w:pPr>
            <w:r w:rsidRPr="0083304D">
              <w:rPr>
                <w:bCs/>
                <w:sz w:val="24"/>
                <w:szCs w:val="24"/>
              </w:rPr>
              <w:t>CO2</w:t>
            </w:r>
          </w:p>
        </w:tc>
        <w:tc>
          <w:tcPr>
            <w:tcW w:w="9652" w:type="dxa"/>
            <w:vAlign w:val="center"/>
          </w:tcPr>
          <w:p w14:paraId="48179FC2" w14:textId="77777777" w:rsidR="00707DF7" w:rsidRPr="0083304D" w:rsidRDefault="00707DF7" w:rsidP="001D3C91">
            <w:pPr>
              <w:pStyle w:val="Default"/>
            </w:pPr>
            <w:r w:rsidRPr="0083304D">
              <w:t xml:space="preserve">Distinguish the characteristics of indigenous and exotic breeds of cattle, goat, sheep, pig and poultry </w:t>
            </w:r>
          </w:p>
        </w:tc>
      </w:tr>
      <w:tr w:rsidR="00707DF7" w:rsidRPr="0083304D" w14:paraId="111EF1D8" w14:textId="77777777" w:rsidTr="00511FC5">
        <w:tc>
          <w:tcPr>
            <w:tcW w:w="838" w:type="dxa"/>
          </w:tcPr>
          <w:p w14:paraId="6027B2A1" w14:textId="77777777" w:rsidR="00707DF7" w:rsidRPr="0083304D" w:rsidRDefault="00707DF7" w:rsidP="0030423A">
            <w:pPr>
              <w:contextualSpacing/>
              <w:rPr>
                <w:bCs/>
                <w:sz w:val="24"/>
                <w:szCs w:val="24"/>
              </w:rPr>
            </w:pPr>
            <w:r w:rsidRPr="0083304D">
              <w:rPr>
                <w:bCs/>
                <w:sz w:val="24"/>
                <w:szCs w:val="24"/>
              </w:rPr>
              <w:t>CO3</w:t>
            </w:r>
          </w:p>
        </w:tc>
        <w:tc>
          <w:tcPr>
            <w:tcW w:w="9652" w:type="dxa"/>
            <w:vAlign w:val="center"/>
          </w:tcPr>
          <w:p w14:paraId="6DFCAA52" w14:textId="77777777" w:rsidR="00707DF7" w:rsidRPr="0083304D" w:rsidRDefault="00707DF7" w:rsidP="001D3C91">
            <w:pPr>
              <w:pStyle w:val="Default"/>
            </w:pPr>
            <w:r w:rsidRPr="0083304D">
              <w:t xml:space="preserve">Select quality breeds of livestock and poultry </w:t>
            </w:r>
          </w:p>
        </w:tc>
      </w:tr>
      <w:tr w:rsidR="00707DF7" w:rsidRPr="0083304D" w14:paraId="150464BB" w14:textId="77777777" w:rsidTr="00511FC5">
        <w:tc>
          <w:tcPr>
            <w:tcW w:w="838" w:type="dxa"/>
          </w:tcPr>
          <w:p w14:paraId="6B30AE3A" w14:textId="77777777" w:rsidR="00707DF7" w:rsidRPr="0083304D" w:rsidRDefault="00707DF7" w:rsidP="0030423A">
            <w:pPr>
              <w:contextualSpacing/>
              <w:rPr>
                <w:bCs/>
                <w:sz w:val="24"/>
                <w:szCs w:val="24"/>
              </w:rPr>
            </w:pPr>
            <w:r w:rsidRPr="0083304D">
              <w:rPr>
                <w:bCs/>
                <w:sz w:val="24"/>
                <w:szCs w:val="24"/>
              </w:rPr>
              <w:t>CO4</w:t>
            </w:r>
          </w:p>
        </w:tc>
        <w:tc>
          <w:tcPr>
            <w:tcW w:w="9652" w:type="dxa"/>
            <w:vAlign w:val="center"/>
          </w:tcPr>
          <w:p w14:paraId="4598E134" w14:textId="77777777" w:rsidR="00707DF7" w:rsidRPr="0083304D" w:rsidRDefault="00707DF7" w:rsidP="001D3C91">
            <w:pPr>
              <w:pStyle w:val="Default"/>
            </w:pPr>
            <w:r w:rsidRPr="0083304D">
              <w:t>Choose nutritious feed rations for livestock and poultry</w:t>
            </w:r>
          </w:p>
        </w:tc>
      </w:tr>
      <w:tr w:rsidR="00707DF7" w:rsidRPr="0083304D" w14:paraId="00AAC45E" w14:textId="77777777" w:rsidTr="00511FC5">
        <w:tc>
          <w:tcPr>
            <w:tcW w:w="838" w:type="dxa"/>
          </w:tcPr>
          <w:p w14:paraId="64990F6E" w14:textId="77777777" w:rsidR="00707DF7" w:rsidRPr="0083304D" w:rsidRDefault="00707DF7" w:rsidP="0030423A">
            <w:pPr>
              <w:contextualSpacing/>
              <w:rPr>
                <w:bCs/>
                <w:sz w:val="24"/>
                <w:szCs w:val="24"/>
              </w:rPr>
            </w:pPr>
            <w:r w:rsidRPr="0083304D">
              <w:rPr>
                <w:bCs/>
                <w:sz w:val="24"/>
                <w:szCs w:val="24"/>
              </w:rPr>
              <w:t>CO5</w:t>
            </w:r>
          </w:p>
        </w:tc>
        <w:tc>
          <w:tcPr>
            <w:tcW w:w="9652" w:type="dxa"/>
            <w:vAlign w:val="center"/>
          </w:tcPr>
          <w:p w14:paraId="5EF1E353" w14:textId="77777777" w:rsidR="00707DF7" w:rsidRPr="0083304D" w:rsidRDefault="00707DF7" w:rsidP="001D3C91">
            <w:pPr>
              <w:pStyle w:val="Default"/>
            </w:pPr>
            <w:r w:rsidRPr="0083304D">
              <w:t xml:space="preserve">Set up proper housing for farm animals and poultry </w:t>
            </w:r>
          </w:p>
        </w:tc>
      </w:tr>
      <w:tr w:rsidR="00707DF7" w:rsidRPr="0083304D" w14:paraId="4E0D9530" w14:textId="77777777" w:rsidTr="00511FC5">
        <w:tc>
          <w:tcPr>
            <w:tcW w:w="838" w:type="dxa"/>
          </w:tcPr>
          <w:p w14:paraId="323BFC20" w14:textId="77777777" w:rsidR="00707DF7" w:rsidRPr="0083304D" w:rsidRDefault="00707DF7" w:rsidP="0030423A">
            <w:pPr>
              <w:contextualSpacing/>
              <w:rPr>
                <w:bCs/>
                <w:sz w:val="24"/>
                <w:szCs w:val="24"/>
              </w:rPr>
            </w:pPr>
            <w:r w:rsidRPr="0083304D">
              <w:rPr>
                <w:bCs/>
                <w:sz w:val="24"/>
                <w:szCs w:val="24"/>
              </w:rPr>
              <w:t>CO6</w:t>
            </w:r>
          </w:p>
        </w:tc>
        <w:tc>
          <w:tcPr>
            <w:tcW w:w="9652" w:type="dxa"/>
            <w:vAlign w:val="bottom"/>
          </w:tcPr>
          <w:p w14:paraId="42443762" w14:textId="77777777" w:rsidR="00707DF7" w:rsidRPr="0083304D" w:rsidRDefault="00707DF7" w:rsidP="001D3C91">
            <w:pPr>
              <w:pStyle w:val="Default"/>
            </w:pPr>
            <w:r w:rsidRPr="0083304D">
              <w:t xml:space="preserve">Management of the common diseases of farm animals and birds </w:t>
            </w:r>
          </w:p>
        </w:tc>
      </w:tr>
    </w:tbl>
    <w:p w14:paraId="7A2127DA" w14:textId="77777777" w:rsidR="00707DF7" w:rsidRPr="0083304D"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83304D" w14:paraId="394F5425" w14:textId="77777777" w:rsidTr="00511FC5">
        <w:trPr>
          <w:trHeight w:val="271"/>
          <w:jc w:val="center"/>
        </w:trPr>
        <w:tc>
          <w:tcPr>
            <w:tcW w:w="10485" w:type="dxa"/>
            <w:gridSpan w:val="8"/>
          </w:tcPr>
          <w:p w14:paraId="6502D918" w14:textId="77777777" w:rsidR="00707DF7" w:rsidRPr="0083304D" w:rsidRDefault="00707DF7" w:rsidP="0030423A">
            <w:pPr>
              <w:contextualSpacing/>
              <w:jc w:val="center"/>
              <w:rPr>
                <w:b/>
                <w:sz w:val="24"/>
                <w:szCs w:val="24"/>
              </w:rPr>
            </w:pPr>
            <w:r w:rsidRPr="0083304D">
              <w:rPr>
                <w:b/>
                <w:sz w:val="24"/>
                <w:szCs w:val="24"/>
              </w:rPr>
              <w:t>Assessment Pattern as per Bloom’s Taxonomy</w:t>
            </w:r>
          </w:p>
        </w:tc>
      </w:tr>
      <w:tr w:rsidR="00707DF7" w:rsidRPr="0083304D" w14:paraId="59F45D71" w14:textId="77777777" w:rsidTr="00511FC5">
        <w:trPr>
          <w:trHeight w:val="271"/>
          <w:jc w:val="center"/>
        </w:trPr>
        <w:tc>
          <w:tcPr>
            <w:tcW w:w="954" w:type="dxa"/>
          </w:tcPr>
          <w:p w14:paraId="335BF4E5" w14:textId="77777777" w:rsidR="00707DF7" w:rsidRPr="0083304D" w:rsidRDefault="00707DF7" w:rsidP="0030423A">
            <w:pPr>
              <w:contextualSpacing/>
              <w:jc w:val="center"/>
              <w:rPr>
                <w:b/>
                <w:bCs/>
                <w:sz w:val="24"/>
                <w:szCs w:val="24"/>
              </w:rPr>
            </w:pPr>
            <w:r w:rsidRPr="0083304D">
              <w:rPr>
                <w:b/>
                <w:bCs/>
                <w:sz w:val="24"/>
                <w:szCs w:val="24"/>
              </w:rPr>
              <w:t>CO / P</w:t>
            </w:r>
          </w:p>
        </w:tc>
        <w:tc>
          <w:tcPr>
            <w:tcW w:w="2296" w:type="dxa"/>
          </w:tcPr>
          <w:p w14:paraId="69CECCC8" w14:textId="77777777" w:rsidR="00707DF7" w:rsidRPr="0083304D" w:rsidRDefault="00707DF7" w:rsidP="0030423A">
            <w:pPr>
              <w:contextualSpacing/>
              <w:jc w:val="center"/>
              <w:rPr>
                <w:b/>
                <w:sz w:val="24"/>
                <w:szCs w:val="24"/>
              </w:rPr>
            </w:pPr>
            <w:r w:rsidRPr="0083304D">
              <w:rPr>
                <w:b/>
                <w:sz w:val="24"/>
                <w:szCs w:val="24"/>
              </w:rPr>
              <w:t>R</w:t>
            </w:r>
          </w:p>
        </w:tc>
        <w:tc>
          <w:tcPr>
            <w:tcW w:w="1476" w:type="dxa"/>
          </w:tcPr>
          <w:p w14:paraId="3D92FB75" w14:textId="77777777" w:rsidR="00707DF7" w:rsidRPr="0083304D" w:rsidRDefault="00707DF7" w:rsidP="0030423A">
            <w:pPr>
              <w:contextualSpacing/>
              <w:jc w:val="center"/>
              <w:rPr>
                <w:b/>
                <w:sz w:val="24"/>
                <w:szCs w:val="24"/>
              </w:rPr>
            </w:pPr>
            <w:r w:rsidRPr="0083304D">
              <w:rPr>
                <w:b/>
                <w:sz w:val="24"/>
                <w:szCs w:val="24"/>
              </w:rPr>
              <w:t>U</w:t>
            </w:r>
          </w:p>
        </w:tc>
        <w:tc>
          <w:tcPr>
            <w:tcW w:w="1035" w:type="dxa"/>
          </w:tcPr>
          <w:p w14:paraId="4AC5996F" w14:textId="77777777" w:rsidR="00707DF7" w:rsidRPr="0083304D" w:rsidRDefault="00707DF7" w:rsidP="0030423A">
            <w:pPr>
              <w:contextualSpacing/>
              <w:jc w:val="center"/>
              <w:rPr>
                <w:b/>
                <w:sz w:val="24"/>
                <w:szCs w:val="24"/>
              </w:rPr>
            </w:pPr>
            <w:r w:rsidRPr="0083304D">
              <w:rPr>
                <w:b/>
                <w:sz w:val="24"/>
                <w:szCs w:val="24"/>
              </w:rPr>
              <w:t>A</w:t>
            </w:r>
          </w:p>
        </w:tc>
        <w:tc>
          <w:tcPr>
            <w:tcW w:w="1479" w:type="dxa"/>
          </w:tcPr>
          <w:p w14:paraId="199C20AD" w14:textId="77777777" w:rsidR="00707DF7" w:rsidRPr="0083304D" w:rsidRDefault="00707DF7" w:rsidP="0030423A">
            <w:pPr>
              <w:contextualSpacing/>
              <w:jc w:val="center"/>
              <w:rPr>
                <w:b/>
                <w:sz w:val="24"/>
                <w:szCs w:val="24"/>
              </w:rPr>
            </w:pPr>
            <w:r w:rsidRPr="0083304D">
              <w:rPr>
                <w:b/>
                <w:sz w:val="24"/>
                <w:szCs w:val="24"/>
              </w:rPr>
              <w:t>An</w:t>
            </w:r>
          </w:p>
        </w:tc>
        <w:tc>
          <w:tcPr>
            <w:tcW w:w="1329" w:type="dxa"/>
          </w:tcPr>
          <w:p w14:paraId="159E4F2A" w14:textId="77777777" w:rsidR="00707DF7" w:rsidRPr="0083304D" w:rsidRDefault="00707DF7" w:rsidP="0030423A">
            <w:pPr>
              <w:contextualSpacing/>
              <w:jc w:val="center"/>
              <w:rPr>
                <w:b/>
                <w:sz w:val="24"/>
                <w:szCs w:val="24"/>
              </w:rPr>
            </w:pPr>
            <w:r w:rsidRPr="0083304D">
              <w:rPr>
                <w:b/>
                <w:sz w:val="24"/>
                <w:szCs w:val="24"/>
              </w:rPr>
              <w:t>E</w:t>
            </w:r>
          </w:p>
        </w:tc>
        <w:tc>
          <w:tcPr>
            <w:tcW w:w="879" w:type="dxa"/>
          </w:tcPr>
          <w:p w14:paraId="754FA837" w14:textId="77777777" w:rsidR="00707DF7" w:rsidRPr="0083304D" w:rsidRDefault="00707DF7" w:rsidP="0030423A">
            <w:pPr>
              <w:contextualSpacing/>
              <w:jc w:val="center"/>
              <w:rPr>
                <w:b/>
                <w:sz w:val="24"/>
                <w:szCs w:val="24"/>
              </w:rPr>
            </w:pPr>
            <w:r w:rsidRPr="0083304D">
              <w:rPr>
                <w:b/>
                <w:sz w:val="24"/>
                <w:szCs w:val="24"/>
              </w:rPr>
              <w:t>C</w:t>
            </w:r>
          </w:p>
        </w:tc>
        <w:tc>
          <w:tcPr>
            <w:tcW w:w="1037" w:type="dxa"/>
          </w:tcPr>
          <w:p w14:paraId="0BF53B66" w14:textId="77777777" w:rsidR="00707DF7" w:rsidRPr="0083304D" w:rsidRDefault="00707DF7" w:rsidP="0030423A">
            <w:pPr>
              <w:contextualSpacing/>
              <w:jc w:val="center"/>
              <w:rPr>
                <w:b/>
                <w:sz w:val="24"/>
                <w:szCs w:val="24"/>
              </w:rPr>
            </w:pPr>
            <w:r w:rsidRPr="0083304D">
              <w:rPr>
                <w:b/>
                <w:sz w:val="24"/>
                <w:szCs w:val="24"/>
              </w:rPr>
              <w:t>Total</w:t>
            </w:r>
          </w:p>
        </w:tc>
      </w:tr>
      <w:tr w:rsidR="00707DF7" w:rsidRPr="0083304D" w14:paraId="78560D1B" w14:textId="77777777" w:rsidTr="00511FC5">
        <w:trPr>
          <w:trHeight w:val="271"/>
          <w:jc w:val="center"/>
        </w:trPr>
        <w:tc>
          <w:tcPr>
            <w:tcW w:w="954" w:type="dxa"/>
          </w:tcPr>
          <w:p w14:paraId="0EB1AA65" w14:textId="77777777" w:rsidR="00707DF7" w:rsidRPr="0083304D" w:rsidRDefault="00707DF7" w:rsidP="0030423A">
            <w:pPr>
              <w:contextualSpacing/>
              <w:jc w:val="center"/>
              <w:rPr>
                <w:bCs/>
                <w:sz w:val="24"/>
                <w:szCs w:val="24"/>
              </w:rPr>
            </w:pPr>
            <w:r w:rsidRPr="0083304D">
              <w:rPr>
                <w:bCs/>
                <w:sz w:val="24"/>
                <w:szCs w:val="24"/>
              </w:rPr>
              <w:t>CO1</w:t>
            </w:r>
          </w:p>
        </w:tc>
        <w:tc>
          <w:tcPr>
            <w:tcW w:w="2296" w:type="dxa"/>
          </w:tcPr>
          <w:p w14:paraId="50E29F36" w14:textId="77777777" w:rsidR="00707DF7" w:rsidRPr="0083304D" w:rsidRDefault="00707DF7" w:rsidP="0030423A">
            <w:pPr>
              <w:contextualSpacing/>
              <w:jc w:val="center"/>
              <w:rPr>
                <w:sz w:val="24"/>
                <w:szCs w:val="24"/>
              </w:rPr>
            </w:pPr>
          </w:p>
        </w:tc>
        <w:tc>
          <w:tcPr>
            <w:tcW w:w="1476" w:type="dxa"/>
          </w:tcPr>
          <w:p w14:paraId="2102AF23" w14:textId="77777777" w:rsidR="00707DF7" w:rsidRPr="0083304D" w:rsidRDefault="00707DF7" w:rsidP="0030423A">
            <w:pPr>
              <w:contextualSpacing/>
              <w:jc w:val="center"/>
              <w:rPr>
                <w:sz w:val="24"/>
                <w:szCs w:val="24"/>
              </w:rPr>
            </w:pPr>
            <w:r w:rsidRPr="0083304D">
              <w:rPr>
                <w:sz w:val="24"/>
                <w:szCs w:val="24"/>
              </w:rPr>
              <w:t>1</w:t>
            </w:r>
          </w:p>
        </w:tc>
        <w:tc>
          <w:tcPr>
            <w:tcW w:w="1035" w:type="dxa"/>
          </w:tcPr>
          <w:p w14:paraId="7F05A75B" w14:textId="77777777" w:rsidR="00707DF7" w:rsidRPr="0083304D" w:rsidRDefault="00707DF7" w:rsidP="0030423A">
            <w:pPr>
              <w:contextualSpacing/>
              <w:jc w:val="center"/>
              <w:rPr>
                <w:sz w:val="24"/>
                <w:szCs w:val="24"/>
              </w:rPr>
            </w:pPr>
          </w:p>
        </w:tc>
        <w:tc>
          <w:tcPr>
            <w:tcW w:w="1479" w:type="dxa"/>
          </w:tcPr>
          <w:p w14:paraId="16F23F81" w14:textId="77777777" w:rsidR="00707DF7" w:rsidRPr="0083304D" w:rsidRDefault="00707DF7" w:rsidP="0030423A">
            <w:pPr>
              <w:contextualSpacing/>
              <w:jc w:val="center"/>
              <w:rPr>
                <w:sz w:val="24"/>
                <w:szCs w:val="24"/>
              </w:rPr>
            </w:pPr>
          </w:p>
        </w:tc>
        <w:tc>
          <w:tcPr>
            <w:tcW w:w="1329" w:type="dxa"/>
          </w:tcPr>
          <w:p w14:paraId="667AEBA3" w14:textId="77777777" w:rsidR="00707DF7" w:rsidRPr="0083304D" w:rsidRDefault="00707DF7" w:rsidP="0030423A">
            <w:pPr>
              <w:contextualSpacing/>
              <w:jc w:val="center"/>
              <w:rPr>
                <w:sz w:val="24"/>
                <w:szCs w:val="24"/>
              </w:rPr>
            </w:pPr>
          </w:p>
        </w:tc>
        <w:tc>
          <w:tcPr>
            <w:tcW w:w="879" w:type="dxa"/>
          </w:tcPr>
          <w:p w14:paraId="14AEB9C3" w14:textId="77777777" w:rsidR="00707DF7" w:rsidRPr="0083304D" w:rsidRDefault="00707DF7" w:rsidP="0030423A">
            <w:pPr>
              <w:contextualSpacing/>
              <w:jc w:val="center"/>
              <w:rPr>
                <w:sz w:val="24"/>
                <w:szCs w:val="24"/>
              </w:rPr>
            </w:pPr>
            <w:r w:rsidRPr="0083304D">
              <w:rPr>
                <w:sz w:val="24"/>
                <w:szCs w:val="24"/>
              </w:rPr>
              <w:t>1</w:t>
            </w:r>
          </w:p>
        </w:tc>
        <w:tc>
          <w:tcPr>
            <w:tcW w:w="1037" w:type="dxa"/>
          </w:tcPr>
          <w:p w14:paraId="0E1936C0" w14:textId="77777777" w:rsidR="00707DF7" w:rsidRPr="0083304D" w:rsidRDefault="00707DF7" w:rsidP="0030423A">
            <w:pPr>
              <w:contextualSpacing/>
              <w:jc w:val="center"/>
              <w:rPr>
                <w:sz w:val="24"/>
                <w:szCs w:val="24"/>
              </w:rPr>
            </w:pPr>
            <w:r w:rsidRPr="0083304D">
              <w:rPr>
                <w:sz w:val="24"/>
                <w:szCs w:val="24"/>
              </w:rPr>
              <w:t>2</w:t>
            </w:r>
          </w:p>
        </w:tc>
      </w:tr>
      <w:tr w:rsidR="00707DF7" w:rsidRPr="0083304D" w14:paraId="4516F4BD" w14:textId="77777777" w:rsidTr="00511FC5">
        <w:trPr>
          <w:trHeight w:val="271"/>
          <w:jc w:val="center"/>
        </w:trPr>
        <w:tc>
          <w:tcPr>
            <w:tcW w:w="954" w:type="dxa"/>
          </w:tcPr>
          <w:p w14:paraId="1841CF34" w14:textId="77777777" w:rsidR="00707DF7" w:rsidRPr="0083304D" w:rsidRDefault="00707DF7" w:rsidP="0030423A">
            <w:pPr>
              <w:contextualSpacing/>
              <w:jc w:val="center"/>
              <w:rPr>
                <w:bCs/>
                <w:sz w:val="24"/>
                <w:szCs w:val="24"/>
              </w:rPr>
            </w:pPr>
            <w:r w:rsidRPr="0083304D">
              <w:rPr>
                <w:bCs/>
                <w:sz w:val="24"/>
                <w:szCs w:val="24"/>
              </w:rPr>
              <w:t>CO2</w:t>
            </w:r>
          </w:p>
        </w:tc>
        <w:tc>
          <w:tcPr>
            <w:tcW w:w="2296" w:type="dxa"/>
          </w:tcPr>
          <w:p w14:paraId="2FB6C440" w14:textId="77777777" w:rsidR="00707DF7" w:rsidRPr="0083304D" w:rsidRDefault="00707DF7" w:rsidP="0030423A">
            <w:pPr>
              <w:contextualSpacing/>
              <w:jc w:val="center"/>
              <w:rPr>
                <w:sz w:val="24"/>
                <w:szCs w:val="24"/>
              </w:rPr>
            </w:pPr>
            <w:r w:rsidRPr="0083304D">
              <w:rPr>
                <w:sz w:val="24"/>
                <w:szCs w:val="24"/>
              </w:rPr>
              <w:t>8.5</w:t>
            </w:r>
          </w:p>
        </w:tc>
        <w:tc>
          <w:tcPr>
            <w:tcW w:w="1476" w:type="dxa"/>
          </w:tcPr>
          <w:p w14:paraId="1193943C" w14:textId="77777777" w:rsidR="00707DF7" w:rsidRPr="0083304D" w:rsidRDefault="00707DF7" w:rsidP="0030423A">
            <w:pPr>
              <w:contextualSpacing/>
              <w:jc w:val="center"/>
              <w:rPr>
                <w:sz w:val="24"/>
                <w:szCs w:val="24"/>
              </w:rPr>
            </w:pPr>
            <w:r w:rsidRPr="0083304D">
              <w:rPr>
                <w:sz w:val="24"/>
                <w:szCs w:val="24"/>
              </w:rPr>
              <w:t>1</w:t>
            </w:r>
          </w:p>
        </w:tc>
        <w:tc>
          <w:tcPr>
            <w:tcW w:w="1035" w:type="dxa"/>
          </w:tcPr>
          <w:p w14:paraId="65AA7220" w14:textId="77777777" w:rsidR="00707DF7" w:rsidRPr="0083304D" w:rsidRDefault="00707DF7" w:rsidP="0030423A">
            <w:pPr>
              <w:contextualSpacing/>
              <w:jc w:val="center"/>
              <w:rPr>
                <w:sz w:val="24"/>
                <w:szCs w:val="24"/>
              </w:rPr>
            </w:pPr>
            <w:r w:rsidRPr="0083304D">
              <w:rPr>
                <w:sz w:val="24"/>
                <w:szCs w:val="24"/>
              </w:rPr>
              <w:t>2</w:t>
            </w:r>
          </w:p>
        </w:tc>
        <w:tc>
          <w:tcPr>
            <w:tcW w:w="1479" w:type="dxa"/>
          </w:tcPr>
          <w:p w14:paraId="56E91588" w14:textId="77777777" w:rsidR="00707DF7" w:rsidRPr="0083304D" w:rsidRDefault="00707DF7" w:rsidP="0030423A">
            <w:pPr>
              <w:contextualSpacing/>
              <w:jc w:val="center"/>
              <w:rPr>
                <w:sz w:val="24"/>
                <w:szCs w:val="24"/>
              </w:rPr>
            </w:pPr>
            <w:r w:rsidRPr="0083304D">
              <w:rPr>
                <w:sz w:val="24"/>
                <w:szCs w:val="24"/>
              </w:rPr>
              <w:t>1</w:t>
            </w:r>
          </w:p>
        </w:tc>
        <w:tc>
          <w:tcPr>
            <w:tcW w:w="1329" w:type="dxa"/>
          </w:tcPr>
          <w:p w14:paraId="46EBEF6D" w14:textId="77777777" w:rsidR="00707DF7" w:rsidRPr="0083304D" w:rsidRDefault="00707DF7" w:rsidP="0030423A">
            <w:pPr>
              <w:contextualSpacing/>
              <w:jc w:val="center"/>
              <w:rPr>
                <w:sz w:val="24"/>
                <w:szCs w:val="24"/>
              </w:rPr>
            </w:pPr>
            <w:r w:rsidRPr="0083304D">
              <w:rPr>
                <w:sz w:val="24"/>
                <w:szCs w:val="24"/>
              </w:rPr>
              <w:t>5</w:t>
            </w:r>
          </w:p>
        </w:tc>
        <w:tc>
          <w:tcPr>
            <w:tcW w:w="879" w:type="dxa"/>
          </w:tcPr>
          <w:p w14:paraId="644D0D73" w14:textId="77777777" w:rsidR="00707DF7" w:rsidRPr="0083304D" w:rsidRDefault="00707DF7" w:rsidP="0030423A">
            <w:pPr>
              <w:contextualSpacing/>
              <w:jc w:val="center"/>
              <w:rPr>
                <w:sz w:val="24"/>
                <w:szCs w:val="24"/>
              </w:rPr>
            </w:pPr>
            <w:r w:rsidRPr="0083304D">
              <w:rPr>
                <w:sz w:val="24"/>
                <w:szCs w:val="24"/>
              </w:rPr>
              <w:t>12.5</w:t>
            </w:r>
          </w:p>
        </w:tc>
        <w:tc>
          <w:tcPr>
            <w:tcW w:w="1037" w:type="dxa"/>
          </w:tcPr>
          <w:p w14:paraId="7B09E158" w14:textId="77777777" w:rsidR="00707DF7" w:rsidRPr="0083304D" w:rsidRDefault="00707DF7" w:rsidP="0030423A">
            <w:pPr>
              <w:contextualSpacing/>
              <w:jc w:val="center"/>
              <w:rPr>
                <w:sz w:val="24"/>
                <w:szCs w:val="24"/>
              </w:rPr>
            </w:pPr>
            <w:r w:rsidRPr="0083304D">
              <w:rPr>
                <w:sz w:val="24"/>
                <w:szCs w:val="24"/>
              </w:rPr>
              <w:t>30</w:t>
            </w:r>
          </w:p>
        </w:tc>
      </w:tr>
      <w:tr w:rsidR="00707DF7" w:rsidRPr="0083304D" w14:paraId="0ABDEF2E" w14:textId="77777777" w:rsidTr="00511FC5">
        <w:trPr>
          <w:trHeight w:val="271"/>
          <w:jc w:val="center"/>
        </w:trPr>
        <w:tc>
          <w:tcPr>
            <w:tcW w:w="954" w:type="dxa"/>
          </w:tcPr>
          <w:p w14:paraId="1CB7D599" w14:textId="77777777" w:rsidR="00707DF7" w:rsidRPr="0083304D" w:rsidRDefault="00707DF7" w:rsidP="0030423A">
            <w:pPr>
              <w:contextualSpacing/>
              <w:jc w:val="center"/>
              <w:rPr>
                <w:bCs/>
                <w:sz w:val="24"/>
                <w:szCs w:val="24"/>
              </w:rPr>
            </w:pPr>
            <w:r w:rsidRPr="0083304D">
              <w:rPr>
                <w:bCs/>
                <w:sz w:val="24"/>
                <w:szCs w:val="24"/>
              </w:rPr>
              <w:t>CO3</w:t>
            </w:r>
          </w:p>
        </w:tc>
        <w:tc>
          <w:tcPr>
            <w:tcW w:w="2296" w:type="dxa"/>
          </w:tcPr>
          <w:p w14:paraId="538A0760" w14:textId="77777777" w:rsidR="00707DF7" w:rsidRPr="0083304D" w:rsidRDefault="00707DF7" w:rsidP="0030423A">
            <w:pPr>
              <w:contextualSpacing/>
              <w:jc w:val="center"/>
              <w:rPr>
                <w:sz w:val="24"/>
                <w:szCs w:val="24"/>
              </w:rPr>
            </w:pPr>
            <w:r w:rsidRPr="0083304D">
              <w:rPr>
                <w:sz w:val="24"/>
                <w:szCs w:val="24"/>
              </w:rPr>
              <w:t>12</w:t>
            </w:r>
          </w:p>
        </w:tc>
        <w:tc>
          <w:tcPr>
            <w:tcW w:w="1476" w:type="dxa"/>
          </w:tcPr>
          <w:p w14:paraId="7149E1F0" w14:textId="77777777" w:rsidR="00707DF7" w:rsidRPr="0083304D" w:rsidRDefault="00707DF7" w:rsidP="0030423A">
            <w:pPr>
              <w:contextualSpacing/>
              <w:jc w:val="center"/>
              <w:rPr>
                <w:sz w:val="24"/>
                <w:szCs w:val="24"/>
              </w:rPr>
            </w:pPr>
            <w:r w:rsidRPr="0083304D">
              <w:rPr>
                <w:sz w:val="24"/>
                <w:szCs w:val="24"/>
              </w:rPr>
              <w:t>8.5</w:t>
            </w:r>
          </w:p>
        </w:tc>
        <w:tc>
          <w:tcPr>
            <w:tcW w:w="1035" w:type="dxa"/>
          </w:tcPr>
          <w:p w14:paraId="3A6D9BE4" w14:textId="77777777" w:rsidR="00707DF7" w:rsidRPr="0083304D" w:rsidRDefault="00707DF7" w:rsidP="0030423A">
            <w:pPr>
              <w:contextualSpacing/>
              <w:jc w:val="center"/>
              <w:rPr>
                <w:sz w:val="24"/>
                <w:szCs w:val="24"/>
              </w:rPr>
            </w:pPr>
            <w:r w:rsidRPr="0083304D">
              <w:rPr>
                <w:sz w:val="24"/>
                <w:szCs w:val="24"/>
              </w:rPr>
              <w:t>1</w:t>
            </w:r>
          </w:p>
        </w:tc>
        <w:tc>
          <w:tcPr>
            <w:tcW w:w="1479" w:type="dxa"/>
          </w:tcPr>
          <w:p w14:paraId="1A023C4B" w14:textId="77777777" w:rsidR="00707DF7" w:rsidRPr="0083304D" w:rsidRDefault="00707DF7" w:rsidP="0030423A">
            <w:pPr>
              <w:contextualSpacing/>
              <w:jc w:val="center"/>
              <w:rPr>
                <w:sz w:val="24"/>
                <w:szCs w:val="24"/>
              </w:rPr>
            </w:pPr>
            <w:r w:rsidRPr="0083304D">
              <w:rPr>
                <w:sz w:val="24"/>
                <w:szCs w:val="24"/>
              </w:rPr>
              <w:t>5</w:t>
            </w:r>
          </w:p>
        </w:tc>
        <w:tc>
          <w:tcPr>
            <w:tcW w:w="1329" w:type="dxa"/>
          </w:tcPr>
          <w:p w14:paraId="62CFC124" w14:textId="77777777" w:rsidR="00707DF7" w:rsidRPr="0083304D" w:rsidRDefault="00707DF7" w:rsidP="0030423A">
            <w:pPr>
              <w:contextualSpacing/>
              <w:jc w:val="center"/>
              <w:rPr>
                <w:sz w:val="24"/>
                <w:szCs w:val="24"/>
              </w:rPr>
            </w:pPr>
            <w:r w:rsidRPr="0083304D">
              <w:rPr>
                <w:sz w:val="24"/>
                <w:szCs w:val="24"/>
              </w:rPr>
              <w:t>1</w:t>
            </w:r>
          </w:p>
        </w:tc>
        <w:tc>
          <w:tcPr>
            <w:tcW w:w="879" w:type="dxa"/>
          </w:tcPr>
          <w:p w14:paraId="57316F3F" w14:textId="77777777" w:rsidR="00707DF7" w:rsidRPr="0083304D" w:rsidRDefault="00707DF7" w:rsidP="0030423A">
            <w:pPr>
              <w:contextualSpacing/>
              <w:jc w:val="center"/>
              <w:rPr>
                <w:sz w:val="24"/>
                <w:szCs w:val="24"/>
              </w:rPr>
            </w:pPr>
            <w:r w:rsidRPr="0083304D">
              <w:rPr>
                <w:sz w:val="24"/>
                <w:szCs w:val="24"/>
              </w:rPr>
              <w:t>7.5</w:t>
            </w:r>
          </w:p>
        </w:tc>
        <w:tc>
          <w:tcPr>
            <w:tcW w:w="1037" w:type="dxa"/>
          </w:tcPr>
          <w:p w14:paraId="1E85B6AE" w14:textId="77777777" w:rsidR="00707DF7" w:rsidRPr="0083304D" w:rsidRDefault="00707DF7" w:rsidP="0030423A">
            <w:pPr>
              <w:contextualSpacing/>
              <w:jc w:val="center"/>
              <w:rPr>
                <w:sz w:val="24"/>
                <w:szCs w:val="24"/>
              </w:rPr>
            </w:pPr>
            <w:r w:rsidRPr="0083304D">
              <w:rPr>
                <w:sz w:val="24"/>
                <w:szCs w:val="24"/>
              </w:rPr>
              <w:t>35</w:t>
            </w:r>
          </w:p>
        </w:tc>
      </w:tr>
      <w:tr w:rsidR="00707DF7" w:rsidRPr="0083304D" w14:paraId="3390FC52" w14:textId="77777777" w:rsidTr="00511FC5">
        <w:trPr>
          <w:trHeight w:val="271"/>
          <w:jc w:val="center"/>
        </w:trPr>
        <w:tc>
          <w:tcPr>
            <w:tcW w:w="954" w:type="dxa"/>
          </w:tcPr>
          <w:p w14:paraId="338D7381" w14:textId="77777777" w:rsidR="00707DF7" w:rsidRPr="0083304D" w:rsidRDefault="00707DF7" w:rsidP="0030423A">
            <w:pPr>
              <w:contextualSpacing/>
              <w:jc w:val="center"/>
              <w:rPr>
                <w:bCs/>
                <w:sz w:val="24"/>
                <w:szCs w:val="24"/>
              </w:rPr>
            </w:pPr>
            <w:r w:rsidRPr="0083304D">
              <w:rPr>
                <w:bCs/>
                <w:sz w:val="24"/>
                <w:szCs w:val="24"/>
              </w:rPr>
              <w:t>CO4</w:t>
            </w:r>
          </w:p>
        </w:tc>
        <w:tc>
          <w:tcPr>
            <w:tcW w:w="2296" w:type="dxa"/>
          </w:tcPr>
          <w:p w14:paraId="5494F3C1" w14:textId="77777777" w:rsidR="00707DF7" w:rsidRPr="0083304D" w:rsidRDefault="00707DF7" w:rsidP="0030423A">
            <w:pPr>
              <w:contextualSpacing/>
              <w:jc w:val="center"/>
              <w:rPr>
                <w:sz w:val="24"/>
                <w:szCs w:val="24"/>
              </w:rPr>
            </w:pPr>
            <w:r w:rsidRPr="0083304D">
              <w:rPr>
                <w:sz w:val="24"/>
                <w:szCs w:val="24"/>
              </w:rPr>
              <w:t>6</w:t>
            </w:r>
          </w:p>
        </w:tc>
        <w:tc>
          <w:tcPr>
            <w:tcW w:w="1476" w:type="dxa"/>
          </w:tcPr>
          <w:p w14:paraId="71580F6C" w14:textId="77777777" w:rsidR="00707DF7" w:rsidRPr="0083304D" w:rsidRDefault="00707DF7" w:rsidP="0030423A">
            <w:pPr>
              <w:contextualSpacing/>
              <w:jc w:val="center"/>
              <w:rPr>
                <w:sz w:val="24"/>
                <w:szCs w:val="24"/>
              </w:rPr>
            </w:pPr>
          </w:p>
        </w:tc>
        <w:tc>
          <w:tcPr>
            <w:tcW w:w="1035" w:type="dxa"/>
          </w:tcPr>
          <w:p w14:paraId="5A549A0B" w14:textId="77777777" w:rsidR="00707DF7" w:rsidRPr="0083304D" w:rsidRDefault="00707DF7" w:rsidP="0030423A">
            <w:pPr>
              <w:contextualSpacing/>
              <w:jc w:val="center"/>
              <w:rPr>
                <w:sz w:val="24"/>
                <w:szCs w:val="24"/>
              </w:rPr>
            </w:pPr>
          </w:p>
        </w:tc>
        <w:tc>
          <w:tcPr>
            <w:tcW w:w="1479" w:type="dxa"/>
          </w:tcPr>
          <w:p w14:paraId="7AA682EA" w14:textId="77777777" w:rsidR="00707DF7" w:rsidRPr="0083304D" w:rsidRDefault="00707DF7" w:rsidP="0030423A">
            <w:pPr>
              <w:contextualSpacing/>
              <w:jc w:val="center"/>
              <w:rPr>
                <w:sz w:val="24"/>
                <w:szCs w:val="24"/>
              </w:rPr>
            </w:pPr>
            <w:r w:rsidRPr="0083304D">
              <w:rPr>
                <w:sz w:val="24"/>
                <w:szCs w:val="24"/>
              </w:rPr>
              <w:t>6</w:t>
            </w:r>
          </w:p>
        </w:tc>
        <w:tc>
          <w:tcPr>
            <w:tcW w:w="1329" w:type="dxa"/>
          </w:tcPr>
          <w:p w14:paraId="60F952ED" w14:textId="77777777" w:rsidR="00707DF7" w:rsidRPr="0083304D" w:rsidRDefault="00707DF7" w:rsidP="0030423A">
            <w:pPr>
              <w:contextualSpacing/>
              <w:jc w:val="center"/>
              <w:rPr>
                <w:sz w:val="24"/>
                <w:szCs w:val="24"/>
              </w:rPr>
            </w:pPr>
          </w:p>
        </w:tc>
        <w:tc>
          <w:tcPr>
            <w:tcW w:w="879" w:type="dxa"/>
          </w:tcPr>
          <w:p w14:paraId="57EF3B1E" w14:textId="77777777" w:rsidR="00707DF7" w:rsidRPr="0083304D" w:rsidRDefault="00707DF7" w:rsidP="0030423A">
            <w:pPr>
              <w:contextualSpacing/>
              <w:jc w:val="center"/>
              <w:rPr>
                <w:sz w:val="24"/>
                <w:szCs w:val="24"/>
              </w:rPr>
            </w:pPr>
          </w:p>
        </w:tc>
        <w:tc>
          <w:tcPr>
            <w:tcW w:w="1037" w:type="dxa"/>
          </w:tcPr>
          <w:p w14:paraId="0FBBD2C1" w14:textId="77777777" w:rsidR="00707DF7" w:rsidRPr="0083304D" w:rsidRDefault="00707DF7" w:rsidP="0030423A">
            <w:pPr>
              <w:contextualSpacing/>
              <w:jc w:val="center"/>
              <w:rPr>
                <w:sz w:val="24"/>
                <w:szCs w:val="24"/>
              </w:rPr>
            </w:pPr>
            <w:r w:rsidRPr="0083304D">
              <w:rPr>
                <w:sz w:val="24"/>
                <w:szCs w:val="24"/>
              </w:rPr>
              <w:t>12</w:t>
            </w:r>
          </w:p>
        </w:tc>
      </w:tr>
      <w:tr w:rsidR="00707DF7" w:rsidRPr="0083304D" w14:paraId="44F4BA42" w14:textId="77777777" w:rsidTr="00511FC5">
        <w:trPr>
          <w:trHeight w:val="271"/>
          <w:jc w:val="center"/>
        </w:trPr>
        <w:tc>
          <w:tcPr>
            <w:tcW w:w="954" w:type="dxa"/>
          </w:tcPr>
          <w:p w14:paraId="5C2CB732" w14:textId="77777777" w:rsidR="00707DF7" w:rsidRPr="0083304D" w:rsidRDefault="00707DF7" w:rsidP="0030423A">
            <w:pPr>
              <w:contextualSpacing/>
              <w:jc w:val="center"/>
              <w:rPr>
                <w:bCs/>
                <w:sz w:val="24"/>
                <w:szCs w:val="24"/>
              </w:rPr>
            </w:pPr>
            <w:r w:rsidRPr="0083304D">
              <w:rPr>
                <w:bCs/>
                <w:sz w:val="24"/>
                <w:szCs w:val="24"/>
              </w:rPr>
              <w:t>CO5</w:t>
            </w:r>
          </w:p>
        </w:tc>
        <w:tc>
          <w:tcPr>
            <w:tcW w:w="2296" w:type="dxa"/>
          </w:tcPr>
          <w:p w14:paraId="3A7CD819" w14:textId="77777777" w:rsidR="00707DF7" w:rsidRPr="0083304D" w:rsidRDefault="00707DF7" w:rsidP="0030423A">
            <w:pPr>
              <w:contextualSpacing/>
              <w:jc w:val="center"/>
              <w:rPr>
                <w:sz w:val="24"/>
                <w:szCs w:val="24"/>
              </w:rPr>
            </w:pPr>
            <w:r w:rsidRPr="0083304D">
              <w:rPr>
                <w:sz w:val="24"/>
                <w:szCs w:val="24"/>
              </w:rPr>
              <w:t>1</w:t>
            </w:r>
          </w:p>
        </w:tc>
        <w:tc>
          <w:tcPr>
            <w:tcW w:w="1476" w:type="dxa"/>
          </w:tcPr>
          <w:p w14:paraId="627B163D" w14:textId="77777777" w:rsidR="00707DF7" w:rsidRPr="0083304D" w:rsidRDefault="00707DF7" w:rsidP="0030423A">
            <w:pPr>
              <w:contextualSpacing/>
              <w:jc w:val="center"/>
              <w:rPr>
                <w:sz w:val="24"/>
                <w:szCs w:val="24"/>
              </w:rPr>
            </w:pPr>
            <w:r w:rsidRPr="0083304D">
              <w:rPr>
                <w:sz w:val="24"/>
                <w:szCs w:val="24"/>
              </w:rPr>
              <w:t>5</w:t>
            </w:r>
          </w:p>
        </w:tc>
        <w:tc>
          <w:tcPr>
            <w:tcW w:w="1035" w:type="dxa"/>
          </w:tcPr>
          <w:p w14:paraId="2711163A" w14:textId="77777777" w:rsidR="00707DF7" w:rsidRPr="0083304D" w:rsidRDefault="00707DF7" w:rsidP="0030423A">
            <w:pPr>
              <w:contextualSpacing/>
              <w:jc w:val="center"/>
              <w:rPr>
                <w:sz w:val="24"/>
                <w:szCs w:val="24"/>
              </w:rPr>
            </w:pPr>
            <w:r w:rsidRPr="0083304D">
              <w:rPr>
                <w:sz w:val="24"/>
                <w:szCs w:val="24"/>
              </w:rPr>
              <w:t>5</w:t>
            </w:r>
          </w:p>
        </w:tc>
        <w:tc>
          <w:tcPr>
            <w:tcW w:w="1479" w:type="dxa"/>
          </w:tcPr>
          <w:p w14:paraId="558E7068" w14:textId="77777777" w:rsidR="00707DF7" w:rsidRPr="0083304D" w:rsidRDefault="00707DF7" w:rsidP="0030423A">
            <w:pPr>
              <w:contextualSpacing/>
              <w:jc w:val="center"/>
              <w:rPr>
                <w:sz w:val="24"/>
                <w:szCs w:val="24"/>
              </w:rPr>
            </w:pPr>
            <w:r w:rsidRPr="0083304D">
              <w:rPr>
                <w:sz w:val="24"/>
                <w:szCs w:val="24"/>
              </w:rPr>
              <w:t>5</w:t>
            </w:r>
          </w:p>
        </w:tc>
        <w:tc>
          <w:tcPr>
            <w:tcW w:w="1329" w:type="dxa"/>
          </w:tcPr>
          <w:p w14:paraId="547B2E9B" w14:textId="77777777" w:rsidR="00707DF7" w:rsidRPr="0083304D" w:rsidRDefault="00707DF7" w:rsidP="0030423A">
            <w:pPr>
              <w:contextualSpacing/>
              <w:jc w:val="center"/>
              <w:rPr>
                <w:sz w:val="24"/>
                <w:szCs w:val="24"/>
              </w:rPr>
            </w:pPr>
          </w:p>
        </w:tc>
        <w:tc>
          <w:tcPr>
            <w:tcW w:w="879" w:type="dxa"/>
          </w:tcPr>
          <w:p w14:paraId="14B7CE92" w14:textId="77777777" w:rsidR="00707DF7" w:rsidRPr="0083304D" w:rsidRDefault="00707DF7" w:rsidP="0030423A">
            <w:pPr>
              <w:contextualSpacing/>
              <w:jc w:val="center"/>
              <w:rPr>
                <w:sz w:val="24"/>
                <w:szCs w:val="24"/>
              </w:rPr>
            </w:pPr>
            <w:r w:rsidRPr="0083304D">
              <w:rPr>
                <w:sz w:val="24"/>
                <w:szCs w:val="24"/>
              </w:rPr>
              <w:t>1</w:t>
            </w:r>
          </w:p>
        </w:tc>
        <w:tc>
          <w:tcPr>
            <w:tcW w:w="1037" w:type="dxa"/>
          </w:tcPr>
          <w:p w14:paraId="6A7C7DD8" w14:textId="77777777" w:rsidR="00707DF7" w:rsidRPr="0083304D" w:rsidRDefault="00707DF7" w:rsidP="0030423A">
            <w:pPr>
              <w:contextualSpacing/>
              <w:jc w:val="center"/>
              <w:rPr>
                <w:sz w:val="24"/>
                <w:szCs w:val="24"/>
              </w:rPr>
            </w:pPr>
            <w:r w:rsidRPr="0083304D">
              <w:rPr>
                <w:sz w:val="24"/>
                <w:szCs w:val="24"/>
              </w:rPr>
              <w:t>17</w:t>
            </w:r>
          </w:p>
        </w:tc>
      </w:tr>
      <w:tr w:rsidR="00707DF7" w:rsidRPr="0083304D" w14:paraId="7D75BDC7" w14:textId="77777777" w:rsidTr="00511FC5">
        <w:trPr>
          <w:trHeight w:val="286"/>
          <w:jc w:val="center"/>
        </w:trPr>
        <w:tc>
          <w:tcPr>
            <w:tcW w:w="954" w:type="dxa"/>
          </w:tcPr>
          <w:p w14:paraId="7B9A5A4D" w14:textId="77777777" w:rsidR="00707DF7" w:rsidRPr="0083304D" w:rsidRDefault="00707DF7" w:rsidP="0030423A">
            <w:pPr>
              <w:contextualSpacing/>
              <w:jc w:val="center"/>
              <w:rPr>
                <w:bCs/>
                <w:sz w:val="24"/>
                <w:szCs w:val="24"/>
              </w:rPr>
            </w:pPr>
            <w:r w:rsidRPr="0083304D">
              <w:rPr>
                <w:bCs/>
                <w:sz w:val="24"/>
                <w:szCs w:val="24"/>
              </w:rPr>
              <w:t>CO6</w:t>
            </w:r>
          </w:p>
        </w:tc>
        <w:tc>
          <w:tcPr>
            <w:tcW w:w="2296" w:type="dxa"/>
          </w:tcPr>
          <w:p w14:paraId="6B87447D" w14:textId="77777777" w:rsidR="00707DF7" w:rsidRPr="0083304D" w:rsidRDefault="00707DF7" w:rsidP="0030423A">
            <w:pPr>
              <w:contextualSpacing/>
              <w:jc w:val="center"/>
              <w:rPr>
                <w:sz w:val="24"/>
                <w:szCs w:val="24"/>
              </w:rPr>
            </w:pPr>
            <w:r w:rsidRPr="0083304D">
              <w:rPr>
                <w:sz w:val="24"/>
                <w:szCs w:val="24"/>
              </w:rPr>
              <w:t>12.5</w:t>
            </w:r>
          </w:p>
        </w:tc>
        <w:tc>
          <w:tcPr>
            <w:tcW w:w="1476" w:type="dxa"/>
          </w:tcPr>
          <w:p w14:paraId="3F5B6DD1" w14:textId="77777777" w:rsidR="00707DF7" w:rsidRPr="0083304D" w:rsidRDefault="00707DF7" w:rsidP="0030423A">
            <w:pPr>
              <w:contextualSpacing/>
              <w:jc w:val="center"/>
              <w:rPr>
                <w:sz w:val="24"/>
                <w:szCs w:val="24"/>
              </w:rPr>
            </w:pPr>
            <w:r w:rsidRPr="0083304D">
              <w:rPr>
                <w:sz w:val="24"/>
                <w:szCs w:val="24"/>
              </w:rPr>
              <w:t>2</w:t>
            </w:r>
          </w:p>
        </w:tc>
        <w:tc>
          <w:tcPr>
            <w:tcW w:w="1035" w:type="dxa"/>
          </w:tcPr>
          <w:p w14:paraId="3190AEE3" w14:textId="77777777" w:rsidR="00707DF7" w:rsidRPr="0083304D" w:rsidRDefault="00707DF7" w:rsidP="0030423A">
            <w:pPr>
              <w:contextualSpacing/>
              <w:jc w:val="center"/>
              <w:rPr>
                <w:sz w:val="24"/>
                <w:szCs w:val="24"/>
              </w:rPr>
            </w:pPr>
            <w:r w:rsidRPr="0083304D">
              <w:rPr>
                <w:sz w:val="24"/>
                <w:szCs w:val="24"/>
              </w:rPr>
              <w:t>5</w:t>
            </w:r>
          </w:p>
        </w:tc>
        <w:tc>
          <w:tcPr>
            <w:tcW w:w="1479" w:type="dxa"/>
          </w:tcPr>
          <w:p w14:paraId="16920AA4" w14:textId="77777777" w:rsidR="00707DF7" w:rsidRPr="0083304D" w:rsidRDefault="00707DF7" w:rsidP="0030423A">
            <w:pPr>
              <w:contextualSpacing/>
              <w:jc w:val="center"/>
              <w:rPr>
                <w:sz w:val="24"/>
                <w:szCs w:val="24"/>
              </w:rPr>
            </w:pPr>
          </w:p>
        </w:tc>
        <w:tc>
          <w:tcPr>
            <w:tcW w:w="1329" w:type="dxa"/>
          </w:tcPr>
          <w:p w14:paraId="7BAEF6B0" w14:textId="77777777" w:rsidR="00707DF7" w:rsidRPr="0083304D" w:rsidRDefault="00707DF7" w:rsidP="0030423A">
            <w:pPr>
              <w:contextualSpacing/>
              <w:jc w:val="center"/>
              <w:rPr>
                <w:sz w:val="24"/>
                <w:szCs w:val="24"/>
              </w:rPr>
            </w:pPr>
            <w:r w:rsidRPr="0083304D">
              <w:rPr>
                <w:sz w:val="24"/>
                <w:szCs w:val="24"/>
              </w:rPr>
              <w:t>8.5</w:t>
            </w:r>
          </w:p>
        </w:tc>
        <w:tc>
          <w:tcPr>
            <w:tcW w:w="879" w:type="dxa"/>
          </w:tcPr>
          <w:p w14:paraId="023AB839" w14:textId="77777777" w:rsidR="00707DF7" w:rsidRPr="0083304D" w:rsidRDefault="00707DF7" w:rsidP="0030423A">
            <w:pPr>
              <w:contextualSpacing/>
              <w:jc w:val="center"/>
              <w:rPr>
                <w:sz w:val="24"/>
                <w:szCs w:val="24"/>
              </w:rPr>
            </w:pPr>
            <w:r w:rsidRPr="0083304D">
              <w:rPr>
                <w:sz w:val="24"/>
                <w:szCs w:val="24"/>
              </w:rPr>
              <w:t>1</w:t>
            </w:r>
          </w:p>
        </w:tc>
        <w:tc>
          <w:tcPr>
            <w:tcW w:w="1037" w:type="dxa"/>
          </w:tcPr>
          <w:p w14:paraId="21BA26F8" w14:textId="77777777" w:rsidR="00707DF7" w:rsidRPr="0083304D" w:rsidRDefault="00707DF7" w:rsidP="0030423A">
            <w:pPr>
              <w:contextualSpacing/>
              <w:jc w:val="center"/>
              <w:rPr>
                <w:sz w:val="24"/>
                <w:szCs w:val="24"/>
              </w:rPr>
            </w:pPr>
            <w:r w:rsidRPr="0083304D">
              <w:rPr>
                <w:sz w:val="24"/>
                <w:szCs w:val="24"/>
              </w:rPr>
              <w:t>29</w:t>
            </w:r>
          </w:p>
        </w:tc>
      </w:tr>
      <w:tr w:rsidR="00707DF7" w:rsidRPr="0083304D" w14:paraId="58BAC328" w14:textId="77777777" w:rsidTr="00511FC5">
        <w:trPr>
          <w:trHeight w:val="256"/>
          <w:jc w:val="center"/>
        </w:trPr>
        <w:tc>
          <w:tcPr>
            <w:tcW w:w="9448" w:type="dxa"/>
            <w:gridSpan w:val="7"/>
          </w:tcPr>
          <w:p w14:paraId="28FE694A" w14:textId="77777777" w:rsidR="00707DF7" w:rsidRPr="0083304D" w:rsidRDefault="00707DF7" w:rsidP="0030423A">
            <w:pPr>
              <w:contextualSpacing/>
              <w:rPr>
                <w:sz w:val="24"/>
                <w:szCs w:val="24"/>
              </w:rPr>
            </w:pPr>
          </w:p>
        </w:tc>
        <w:tc>
          <w:tcPr>
            <w:tcW w:w="1037" w:type="dxa"/>
          </w:tcPr>
          <w:p w14:paraId="431A083C" w14:textId="77777777" w:rsidR="00707DF7" w:rsidRPr="0083304D" w:rsidRDefault="00707DF7" w:rsidP="0030423A">
            <w:pPr>
              <w:contextualSpacing/>
              <w:jc w:val="center"/>
              <w:rPr>
                <w:b/>
                <w:sz w:val="24"/>
                <w:szCs w:val="24"/>
              </w:rPr>
            </w:pPr>
            <w:r w:rsidRPr="0083304D">
              <w:rPr>
                <w:b/>
                <w:sz w:val="24"/>
                <w:szCs w:val="24"/>
              </w:rPr>
              <w:t>125</w:t>
            </w:r>
          </w:p>
        </w:tc>
      </w:tr>
    </w:tbl>
    <w:p w14:paraId="0FDDBBD0" w14:textId="77777777" w:rsidR="00707DF7" w:rsidRPr="0083304D" w:rsidRDefault="00707DF7" w:rsidP="0030423A">
      <w:pPr>
        <w:contextualSpacing/>
      </w:pPr>
    </w:p>
    <w:p w14:paraId="2B9E574B"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613C4495" wp14:editId="601FEDF4">
            <wp:extent cx="5731510" cy="1570990"/>
            <wp:effectExtent l="0" t="0" r="254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4879B61"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58FB1AEC" w14:textId="77777777" w:rsidTr="00511FC5">
        <w:trPr>
          <w:trHeight w:val="397"/>
          <w:jc w:val="center"/>
        </w:trPr>
        <w:tc>
          <w:tcPr>
            <w:tcW w:w="1701" w:type="dxa"/>
            <w:vAlign w:val="center"/>
          </w:tcPr>
          <w:p w14:paraId="1160CEDA"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49EC495A" w14:textId="77777777" w:rsidR="00707DF7" w:rsidRPr="00511FC5" w:rsidRDefault="00707DF7" w:rsidP="00472F53">
            <w:pPr>
              <w:pStyle w:val="Title"/>
              <w:contextualSpacing/>
              <w:jc w:val="left"/>
              <w:rPr>
                <w:b/>
                <w:szCs w:val="24"/>
              </w:rPr>
            </w:pPr>
            <w:r>
              <w:rPr>
                <w:b/>
                <w:szCs w:val="24"/>
              </w:rPr>
              <w:t>18AG2006</w:t>
            </w:r>
          </w:p>
        </w:tc>
        <w:tc>
          <w:tcPr>
            <w:tcW w:w="1673" w:type="dxa"/>
            <w:vAlign w:val="center"/>
          </w:tcPr>
          <w:p w14:paraId="08C6D877"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4F6B0DBE"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1FFCC4CD" w14:textId="77777777" w:rsidTr="00511FC5">
        <w:trPr>
          <w:trHeight w:val="397"/>
          <w:jc w:val="center"/>
        </w:trPr>
        <w:tc>
          <w:tcPr>
            <w:tcW w:w="1701" w:type="dxa"/>
            <w:vAlign w:val="center"/>
          </w:tcPr>
          <w:p w14:paraId="3444B4F7"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4ADF2A6B" w14:textId="77777777" w:rsidR="00707DF7" w:rsidRPr="00511FC5" w:rsidRDefault="00707DF7" w:rsidP="00472F53">
            <w:pPr>
              <w:pStyle w:val="Title"/>
              <w:contextualSpacing/>
              <w:jc w:val="left"/>
              <w:rPr>
                <w:b/>
                <w:szCs w:val="24"/>
              </w:rPr>
            </w:pPr>
            <w:r>
              <w:rPr>
                <w:b/>
                <w:szCs w:val="24"/>
              </w:rPr>
              <w:t>AGRI INFORMATICS</w:t>
            </w:r>
          </w:p>
        </w:tc>
        <w:tc>
          <w:tcPr>
            <w:tcW w:w="1673" w:type="dxa"/>
            <w:vAlign w:val="center"/>
          </w:tcPr>
          <w:p w14:paraId="6E6B17AC"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1D78024B" w14:textId="77777777" w:rsidR="00707DF7" w:rsidRPr="00511FC5" w:rsidRDefault="00707DF7" w:rsidP="00472F53">
            <w:pPr>
              <w:pStyle w:val="Title"/>
              <w:contextualSpacing/>
              <w:jc w:val="left"/>
              <w:rPr>
                <w:b/>
                <w:szCs w:val="24"/>
              </w:rPr>
            </w:pPr>
            <w:r w:rsidRPr="00511FC5">
              <w:rPr>
                <w:b/>
                <w:szCs w:val="24"/>
              </w:rPr>
              <w:t>100</w:t>
            </w:r>
          </w:p>
        </w:tc>
      </w:tr>
    </w:tbl>
    <w:p w14:paraId="3F169FE0"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792E16A2" w14:textId="77777777" w:rsidTr="00191417">
        <w:trPr>
          <w:trHeight w:val="549"/>
          <w:jc w:val="center"/>
        </w:trPr>
        <w:tc>
          <w:tcPr>
            <w:tcW w:w="338" w:type="pct"/>
            <w:vAlign w:val="center"/>
          </w:tcPr>
          <w:p w14:paraId="62001F14" w14:textId="77777777" w:rsidR="00707DF7" w:rsidRPr="00816D70" w:rsidRDefault="00707DF7" w:rsidP="0030423A">
            <w:pPr>
              <w:contextualSpacing/>
              <w:jc w:val="center"/>
              <w:rPr>
                <w:b/>
                <w:sz w:val="24"/>
                <w:szCs w:val="24"/>
              </w:rPr>
            </w:pPr>
            <w:r w:rsidRPr="00816D70">
              <w:rPr>
                <w:b/>
                <w:sz w:val="24"/>
                <w:szCs w:val="24"/>
              </w:rPr>
              <w:t>Q. No.</w:t>
            </w:r>
          </w:p>
        </w:tc>
        <w:tc>
          <w:tcPr>
            <w:tcW w:w="3658" w:type="pct"/>
            <w:gridSpan w:val="2"/>
            <w:vAlign w:val="center"/>
          </w:tcPr>
          <w:p w14:paraId="39B51FC7" w14:textId="77777777" w:rsidR="00707DF7" w:rsidRPr="00816D70" w:rsidRDefault="00707DF7" w:rsidP="0030423A">
            <w:pPr>
              <w:contextualSpacing/>
              <w:jc w:val="center"/>
              <w:rPr>
                <w:b/>
                <w:sz w:val="24"/>
                <w:szCs w:val="24"/>
              </w:rPr>
            </w:pPr>
            <w:r w:rsidRPr="00816D70">
              <w:rPr>
                <w:b/>
                <w:sz w:val="24"/>
                <w:szCs w:val="24"/>
              </w:rPr>
              <w:t>Questions</w:t>
            </w:r>
          </w:p>
        </w:tc>
        <w:tc>
          <w:tcPr>
            <w:tcW w:w="319" w:type="pct"/>
            <w:vAlign w:val="center"/>
          </w:tcPr>
          <w:p w14:paraId="7490E324" w14:textId="77777777" w:rsidR="00707DF7" w:rsidRPr="00816D70" w:rsidRDefault="00707DF7" w:rsidP="0030423A">
            <w:pPr>
              <w:contextualSpacing/>
              <w:jc w:val="center"/>
              <w:rPr>
                <w:b/>
                <w:sz w:val="24"/>
                <w:szCs w:val="24"/>
              </w:rPr>
            </w:pPr>
            <w:r w:rsidRPr="00816D70">
              <w:rPr>
                <w:b/>
                <w:sz w:val="24"/>
                <w:szCs w:val="24"/>
              </w:rPr>
              <w:t>CO</w:t>
            </w:r>
          </w:p>
        </w:tc>
        <w:tc>
          <w:tcPr>
            <w:tcW w:w="256" w:type="pct"/>
            <w:vAlign w:val="center"/>
          </w:tcPr>
          <w:p w14:paraId="7566D1B6" w14:textId="77777777" w:rsidR="00707DF7" w:rsidRPr="00816D70" w:rsidRDefault="00707DF7" w:rsidP="0030423A">
            <w:pPr>
              <w:contextualSpacing/>
              <w:jc w:val="center"/>
              <w:rPr>
                <w:b/>
                <w:sz w:val="24"/>
                <w:szCs w:val="24"/>
              </w:rPr>
            </w:pPr>
            <w:r w:rsidRPr="00816D70">
              <w:rPr>
                <w:b/>
                <w:sz w:val="24"/>
                <w:szCs w:val="24"/>
              </w:rPr>
              <w:t>BL</w:t>
            </w:r>
          </w:p>
        </w:tc>
        <w:tc>
          <w:tcPr>
            <w:tcW w:w="429" w:type="pct"/>
            <w:vAlign w:val="center"/>
          </w:tcPr>
          <w:p w14:paraId="04883A38" w14:textId="77777777" w:rsidR="00707DF7" w:rsidRPr="00816D70" w:rsidRDefault="00707DF7" w:rsidP="0030423A">
            <w:pPr>
              <w:contextualSpacing/>
              <w:jc w:val="center"/>
              <w:rPr>
                <w:b/>
                <w:sz w:val="24"/>
                <w:szCs w:val="24"/>
              </w:rPr>
            </w:pPr>
            <w:r w:rsidRPr="00816D70">
              <w:rPr>
                <w:b/>
                <w:sz w:val="24"/>
                <w:szCs w:val="24"/>
              </w:rPr>
              <w:t>Marks</w:t>
            </w:r>
          </w:p>
        </w:tc>
      </w:tr>
      <w:tr w:rsidR="00707DF7" w:rsidRPr="00511FC5" w14:paraId="173788E6" w14:textId="77777777" w:rsidTr="00191417">
        <w:trPr>
          <w:trHeight w:val="549"/>
          <w:jc w:val="center"/>
        </w:trPr>
        <w:tc>
          <w:tcPr>
            <w:tcW w:w="5000" w:type="pct"/>
            <w:gridSpan w:val="6"/>
            <w:vAlign w:val="center"/>
          </w:tcPr>
          <w:p w14:paraId="78275011" w14:textId="77777777" w:rsidR="00707DF7" w:rsidRPr="00816D70" w:rsidRDefault="00707DF7" w:rsidP="0030423A">
            <w:pPr>
              <w:contextualSpacing/>
              <w:jc w:val="center"/>
              <w:rPr>
                <w:b/>
                <w:sz w:val="24"/>
                <w:szCs w:val="24"/>
                <w:u w:val="single"/>
              </w:rPr>
            </w:pPr>
            <w:r w:rsidRPr="00816D70">
              <w:rPr>
                <w:b/>
                <w:sz w:val="24"/>
                <w:szCs w:val="24"/>
                <w:u w:val="single"/>
              </w:rPr>
              <w:t>PART – A (20 X 1 = 20 MARKS)</w:t>
            </w:r>
          </w:p>
        </w:tc>
      </w:tr>
      <w:tr w:rsidR="00707DF7" w:rsidRPr="00511FC5" w14:paraId="71083877" w14:textId="77777777" w:rsidTr="00191417">
        <w:trPr>
          <w:trHeight w:val="395"/>
          <w:jc w:val="center"/>
        </w:trPr>
        <w:tc>
          <w:tcPr>
            <w:tcW w:w="338" w:type="pct"/>
            <w:vAlign w:val="center"/>
          </w:tcPr>
          <w:p w14:paraId="488BA89C" w14:textId="77777777" w:rsidR="00707DF7" w:rsidRPr="00816D70" w:rsidRDefault="00707DF7" w:rsidP="0030423A">
            <w:pPr>
              <w:contextualSpacing/>
              <w:jc w:val="center"/>
              <w:rPr>
                <w:sz w:val="24"/>
                <w:szCs w:val="24"/>
              </w:rPr>
            </w:pPr>
            <w:r w:rsidRPr="00816D70">
              <w:rPr>
                <w:sz w:val="24"/>
                <w:szCs w:val="24"/>
              </w:rPr>
              <w:t>1.</w:t>
            </w:r>
          </w:p>
        </w:tc>
        <w:tc>
          <w:tcPr>
            <w:tcW w:w="3658" w:type="pct"/>
            <w:gridSpan w:val="2"/>
            <w:vAlign w:val="center"/>
          </w:tcPr>
          <w:p w14:paraId="30D04655" w14:textId="77777777" w:rsidR="00707DF7" w:rsidRPr="00816D70" w:rsidRDefault="00707DF7" w:rsidP="0030423A">
            <w:pPr>
              <w:contextualSpacing/>
              <w:jc w:val="both"/>
              <w:rPr>
                <w:sz w:val="24"/>
                <w:szCs w:val="24"/>
              </w:rPr>
            </w:pPr>
            <w:r w:rsidRPr="00816D70">
              <w:rPr>
                <w:sz w:val="24"/>
                <w:szCs w:val="24"/>
              </w:rPr>
              <w:t>What is an inference engine?</w:t>
            </w:r>
          </w:p>
        </w:tc>
        <w:tc>
          <w:tcPr>
            <w:tcW w:w="319" w:type="pct"/>
            <w:vAlign w:val="center"/>
          </w:tcPr>
          <w:p w14:paraId="412706AB" w14:textId="77777777" w:rsidR="00707DF7" w:rsidRPr="00816D70" w:rsidRDefault="00707DF7" w:rsidP="0030423A">
            <w:pPr>
              <w:contextualSpacing/>
              <w:jc w:val="center"/>
              <w:rPr>
                <w:sz w:val="24"/>
                <w:szCs w:val="24"/>
              </w:rPr>
            </w:pPr>
            <w:r w:rsidRPr="00816D70">
              <w:rPr>
                <w:sz w:val="24"/>
                <w:szCs w:val="24"/>
              </w:rPr>
              <w:t>CO6</w:t>
            </w:r>
          </w:p>
        </w:tc>
        <w:tc>
          <w:tcPr>
            <w:tcW w:w="256" w:type="pct"/>
            <w:vAlign w:val="center"/>
          </w:tcPr>
          <w:p w14:paraId="11379528" w14:textId="77777777" w:rsidR="00707DF7" w:rsidRPr="00816D70" w:rsidRDefault="00707DF7" w:rsidP="0030423A">
            <w:pPr>
              <w:contextualSpacing/>
              <w:jc w:val="center"/>
              <w:rPr>
                <w:sz w:val="24"/>
                <w:szCs w:val="24"/>
              </w:rPr>
            </w:pPr>
            <w:r w:rsidRPr="00816D70">
              <w:rPr>
                <w:sz w:val="24"/>
                <w:szCs w:val="24"/>
              </w:rPr>
              <w:t>U</w:t>
            </w:r>
          </w:p>
        </w:tc>
        <w:tc>
          <w:tcPr>
            <w:tcW w:w="429" w:type="pct"/>
            <w:vAlign w:val="center"/>
          </w:tcPr>
          <w:p w14:paraId="1C61DA81" w14:textId="77777777" w:rsidR="00707DF7" w:rsidRPr="00816D70" w:rsidRDefault="00707DF7" w:rsidP="0030423A">
            <w:pPr>
              <w:contextualSpacing/>
              <w:jc w:val="center"/>
              <w:rPr>
                <w:sz w:val="24"/>
                <w:szCs w:val="24"/>
              </w:rPr>
            </w:pPr>
            <w:r w:rsidRPr="00816D70">
              <w:rPr>
                <w:sz w:val="24"/>
                <w:szCs w:val="24"/>
              </w:rPr>
              <w:t>1</w:t>
            </w:r>
          </w:p>
        </w:tc>
      </w:tr>
      <w:tr w:rsidR="00707DF7" w:rsidRPr="00511FC5" w14:paraId="09D47E41" w14:textId="77777777" w:rsidTr="001D3C91">
        <w:trPr>
          <w:trHeight w:val="395"/>
          <w:jc w:val="center"/>
        </w:trPr>
        <w:tc>
          <w:tcPr>
            <w:tcW w:w="338" w:type="pct"/>
            <w:vAlign w:val="center"/>
          </w:tcPr>
          <w:p w14:paraId="636B1082" w14:textId="77777777" w:rsidR="00707DF7" w:rsidRPr="00816D70" w:rsidRDefault="00707DF7" w:rsidP="0030423A">
            <w:pPr>
              <w:contextualSpacing/>
              <w:jc w:val="center"/>
              <w:rPr>
                <w:sz w:val="24"/>
                <w:szCs w:val="24"/>
              </w:rPr>
            </w:pPr>
            <w:r w:rsidRPr="00816D70">
              <w:rPr>
                <w:sz w:val="24"/>
                <w:szCs w:val="24"/>
              </w:rPr>
              <w:t>2.</w:t>
            </w:r>
          </w:p>
        </w:tc>
        <w:tc>
          <w:tcPr>
            <w:tcW w:w="3658" w:type="pct"/>
            <w:gridSpan w:val="2"/>
            <w:vAlign w:val="center"/>
          </w:tcPr>
          <w:p w14:paraId="1D653EFE" w14:textId="77777777" w:rsidR="00707DF7" w:rsidRPr="00816D70" w:rsidRDefault="00707DF7" w:rsidP="001D3C91">
            <w:pPr>
              <w:contextualSpacing/>
              <w:rPr>
                <w:sz w:val="24"/>
                <w:szCs w:val="24"/>
              </w:rPr>
            </w:pPr>
            <w:r w:rsidRPr="00816D70">
              <w:rPr>
                <w:sz w:val="24"/>
                <w:szCs w:val="24"/>
              </w:rPr>
              <w:t>Crop _</w:t>
            </w:r>
            <w:r w:rsidRPr="00816D70">
              <w:rPr>
                <w:color w:val="000000"/>
                <w:sz w:val="24"/>
                <w:szCs w:val="24"/>
              </w:rPr>
              <w:t>________________</w:t>
            </w:r>
            <w:r w:rsidRPr="00816D70">
              <w:rPr>
                <w:sz w:val="24"/>
                <w:szCs w:val="24"/>
              </w:rPr>
              <w:t xml:space="preserve"> is an indication of crop yield.</w:t>
            </w:r>
          </w:p>
        </w:tc>
        <w:tc>
          <w:tcPr>
            <w:tcW w:w="319" w:type="pct"/>
            <w:vAlign w:val="center"/>
          </w:tcPr>
          <w:p w14:paraId="502E621A" w14:textId="77777777" w:rsidR="00707DF7" w:rsidRPr="00816D70" w:rsidRDefault="00707DF7" w:rsidP="0030423A">
            <w:pPr>
              <w:contextualSpacing/>
              <w:jc w:val="center"/>
              <w:rPr>
                <w:sz w:val="24"/>
                <w:szCs w:val="24"/>
              </w:rPr>
            </w:pPr>
            <w:r w:rsidRPr="00816D70">
              <w:rPr>
                <w:sz w:val="24"/>
                <w:szCs w:val="24"/>
              </w:rPr>
              <w:t>CO3</w:t>
            </w:r>
          </w:p>
        </w:tc>
        <w:tc>
          <w:tcPr>
            <w:tcW w:w="256" w:type="pct"/>
            <w:vAlign w:val="center"/>
          </w:tcPr>
          <w:p w14:paraId="1E765265" w14:textId="77777777" w:rsidR="00707DF7" w:rsidRPr="00816D70" w:rsidRDefault="00707DF7" w:rsidP="0030423A">
            <w:pPr>
              <w:contextualSpacing/>
              <w:jc w:val="center"/>
              <w:rPr>
                <w:sz w:val="24"/>
                <w:szCs w:val="24"/>
              </w:rPr>
            </w:pPr>
            <w:r w:rsidRPr="00816D70">
              <w:rPr>
                <w:sz w:val="24"/>
                <w:szCs w:val="24"/>
              </w:rPr>
              <w:t>R</w:t>
            </w:r>
          </w:p>
        </w:tc>
        <w:tc>
          <w:tcPr>
            <w:tcW w:w="429" w:type="pct"/>
            <w:vAlign w:val="center"/>
          </w:tcPr>
          <w:p w14:paraId="3C43A317" w14:textId="77777777" w:rsidR="00707DF7" w:rsidRPr="00816D70" w:rsidRDefault="00707DF7" w:rsidP="0030423A">
            <w:pPr>
              <w:contextualSpacing/>
              <w:jc w:val="center"/>
              <w:rPr>
                <w:sz w:val="24"/>
                <w:szCs w:val="24"/>
              </w:rPr>
            </w:pPr>
            <w:r w:rsidRPr="00816D70">
              <w:rPr>
                <w:sz w:val="24"/>
                <w:szCs w:val="24"/>
              </w:rPr>
              <w:t>1</w:t>
            </w:r>
          </w:p>
        </w:tc>
      </w:tr>
      <w:tr w:rsidR="00707DF7" w:rsidRPr="00511FC5" w14:paraId="11CCEDF0" w14:textId="77777777" w:rsidTr="00191417">
        <w:trPr>
          <w:trHeight w:val="395"/>
          <w:jc w:val="center"/>
        </w:trPr>
        <w:tc>
          <w:tcPr>
            <w:tcW w:w="338" w:type="pct"/>
            <w:vAlign w:val="center"/>
          </w:tcPr>
          <w:p w14:paraId="37FC2F5F" w14:textId="77777777" w:rsidR="00707DF7" w:rsidRPr="00816D70" w:rsidRDefault="00707DF7" w:rsidP="0030423A">
            <w:pPr>
              <w:contextualSpacing/>
              <w:jc w:val="center"/>
              <w:rPr>
                <w:sz w:val="24"/>
                <w:szCs w:val="24"/>
              </w:rPr>
            </w:pPr>
            <w:r w:rsidRPr="00816D70">
              <w:rPr>
                <w:sz w:val="24"/>
                <w:szCs w:val="24"/>
              </w:rPr>
              <w:t>3.</w:t>
            </w:r>
          </w:p>
        </w:tc>
        <w:tc>
          <w:tcPr>
            <w:tcW w:w="3658" w:type="pct"/>
            <w:gridSpan w:val="2"/>
            <w:vAlign w:val="bottom"/>
          </w:tcPr>
          <w:p w14:paraId="60B22C59" w14:textId="77777777" w:rsidR="00707DF7" w:rsidRPr="00816D70" w:rsidRDefault="00707DF7" w:rsidP="0030423A">
            <w:pPr>
              <w:contextualSpacing/>
              <w:jc w:val="both"/>
              <w:rPr>
                <w:sz w:val="24"/>
                <w:szCs w:val="24"/>
              </w:rPr>
            </w:pPr>
            <w:r w:rsidRPr="00816D70">
              <w:rPr>
                <w:sz w:val="24"/>
                <w:szCs w:val="24"/>
              </w:rPr>
              <w:t>Name the scientist who initiated the children education project called as ‘Hole in the wall’.</w:t>
            </w:r>
          </w:p>
        </w:tc>
        <w:tc>
          <w:tcPr>
            <w:tcW w:w="319" w:type="pct"/>
            <w:vAlign w:val="center"/>
          </w:tcPr>
          <w:p w14:paraId="2E5C2E32" w14:textId="77777777" w:rsidR="00707DF7" w:rsidRPr="00816D70" w:rsidRDefault="00707DF7" w:rsidP="0030423A">
            <w:pPr>
              <w:contextualSpacing/>
              <w:jc w:val="center"/>
              <w:rPr>
                <w:sz w:val="24"/>
                <w:szCs w:val="24"/>
              </w:rPr>
            </w:pPr>
            <w:r w:rsidRPr="00816D70">
              <w:rPr>
                <w:sz w:val="24"/>
                <w:szCs w:val="24"/>
              </w:rPr>
              <w:t>CO1</w:t>
            </w:r>
          </w:p>
        </w:tc>
        <w:tc>
          <w:tcPr>
            <w:tcW w:w="256" w:type="pct"/>
            <w:vAlign w:val="center"/>
          </w:tcPr>
          <w:p w14:paraId="2165022B" w14:textId="77777777" w:rsidR="00707DF7" w:rsidRPr="00816D70" w:rsidRDefault="00707DF7" w:rsidP="0030423A">
            <w:pPr>
              <w:contextualSpacing/>
              <w:jc w:val="center"/>
              <w:rPr>
                <w:sz w:val="24"/>
                <w:szCs w:val="24"/>
              </w:rPr>
            </w:pPr>
            <w:r w:rsidRPr="00816D70">
              <w:rPr>
                <w:sz w:val="24"/>
                <w:szCs w:val="24"/>
              </w:rPr>
              <w:t>R</w:t>
            </w:r>
          </w:p>
        </w:tc>
        <w:tc>
          <w:tcPr>
            <w:tcW w:w="429" w:type="pct"/>
            <w:vAlign w:val="center"/>
          </w:tcPr>
          <w:p w14:paraId="3B10E278" w14:textId="77777777" w:rsidR="00707DF7" w:rsidRPr="00816D70" w:rsidRDefault="00707DF7" w:rsidP="0030423A">
            <w:pPr>
              <w:contextualSpacing/>
              <w:jc w:val="center"/>
              <w:rPr>
                <w:sz w:val="24"/>
                <w:szCs w:val="24"/>
              </w:rPr>
            </w:pPr>
            <w:r w:rsidRPr="00816D70">
              <w:rPr>
                <w:sz w:val="24"/>
                <w:szCs w:val="24"/>
              </w:rPr>
              <w:t>1</w:t>
            </w:r>
          </w:p>
        </w:tc>
      </w:tr>
      <w:tr w:rsidR="00707DF7" w:rsidRPr="00511FC5" w14:paraId="29B8E733" w14:textId="77777777" w:rsidTr="00191417">
        <w:trPr>
          <w:trHeight w:val="395"/>
          <w:jc w:val="center"/>
        </w:trPr>
        <w:tc>
          <w:tcPr>
            <w:tcW w:w="338" w:type="pct"/>
            <w:vAlign w:val="center"/>
          </w:tcPr>
          <w:p w14:paraId="7DD0C994" w14:textId="77777777" w:rsidR="00707DF7" w:rsidRPr="00816D70" w:rsidRDefault="00707DF7" w:rsidP="0030423A">
            <w:pPr>
              <w:contextualSpacing/>
              <w:jc w:val="center"/>
              <w:rPr>
                <w:sz w:val="24"/>
                <w:szCs w:val="24"/>
              </w:rPr>
            </w:pPr>
            <w:r w:rsidRPr="00816D70">
              <w:rPr>
                <w:sz w:val="24"/>
                <w:szCs w:val="24"/>
              </w:rPr>
              <w:t>4.</w:t>
            </w:r>
          </w:p>
        </w:tc>
        <w:tc>
          <w:tcPr>
            <w:tcW w:w="3658" w:type="pct"/>
            <w:gridSpan w:val="2"/>
            <w:vAlign w:val="bottom"/>
          </w:tcPr>
          <w:p w14:paraId="4DD23836" w14:textId="77777777" w:rsidR="00707DF7" w:rsidRPr="00816D70" w:rsidRDefault="00707DF7" w:rsidP="0030423A">
            <w:pPr>
              <w:contextualSpacing/>
              <w:jc w:val="both"/>
              <w:rPr>
                <w:sz w:val="24"/>
                <w:szCs w:val="24"/>
              </w:rPr>
            </w:pPr>
            <w:r w:rsidRPr="00816D70">
              <w:rPr>
                <w:sz w:val="24"/>
                <w:szCs w:val="24"/>
              </w:rPr>
              <w:t>Given an example for a smart phone application used for marketing farm produces.</w:t>
            </w:r>
          </w:p>
        </w:tc>
        <w:tc>
          <w:tcPr>
            <w:tcW w:w="319" w:type="pct"/>
            <w:vAlign w:val="center"/>
          </w:tcPr>
          <w:p w14:paraId="14C35CCA" w14:textId="77777777" w:rsidR="00707DF7" w:rsidRPr="00816D70" w:rsidRDefault="00707DF7" w:rsidP="0030423A">
            <w:pPr>
              <w:contextualSpacing/>
              <w:jc w:val="center"/>
              <w:rPr>
                <w:sz w:val="24"/>
                <w:szCs w:val="24"/>
              </w:rPr>
            </w:pPr>
            <w:r w:rsidRPr="00816D70">
              <w:rPr>
                <w:sz w:val="24"/>
                <w:szCs w:val="24"/>
              </w:rPr>
              <w:t>CO4</w:t>
            </w:r>
          </w:p>
        </w:tc>
        <w:tc>
          <w:tcPr>
            <w:tcW w:w="256" w:type="pct"/>
            <w:vAlign w:val="center"/>
          </w:tcPr>
          <w:p w14:paraId="25CB7DD0" w14:textId="77777777" w:rsidR="00707DF7" w:rsidRPr="00816D70" w:rsidRDefault="00707DF7" w:rsidP="0030423A">
            <w:pPr>
              <w:contextualSpacing/>
              <w:jc w:val="center"/>
              <w:rPr>
                <w:sz w:val="24"/>
                <w:szCs w:val="24"/>
              </w:rPr>
            </w:pPr>
            <w:r w:rsidRPr="00816D70">
              <w:rPr>
                <w:sz w:val="24"/>
                <w:szCs w:val="24"/>
              </w:rPr>
              <w:t>A</w:t>
            </w:r>
          </w:p>
        </w:tc>
        <w:tc>
          <w:tcPr>
            <w:tcW w:w="429" w:type="pct"/>
            <w:vAlign w:val="center"/>
          </w:tcPr>
          <w:p w14:paraId="0AA65288" w14:textId="77777777" w:rsidR="00707DF7" w:rsidRPr="00816D70" w:rsidRDefault="00707DF7" w:rsidP="0030423A">
            <w:pPr>
              <w:contextualSpacing/>
              <w:jc w:val="center"/>
              <w:rPr>
                <w:sz w:val="24"/>
                <w:szCs w:val="24"/>
              </w:rPr>
            </w:pPr>
            <w:r w:rsidRPr="00816D70">
              <w:rPr>
                <w:sz w:val="24"/>
                <w:szCs w:val="24"/>
              </w:rPr>
              <w:t>1</w:t>
            </w:r>
          </w:p>
        </w:tc>
      </w:tr>
      <w:tr w:rsidR="00707DF7" w:rsidRPr="00511FC5" w14:paraId="3561BD89" w14:textId="77777777" w:rsidTr="00191417">
        <w:trPr>
          <w:trHeight w:val="395"/>
          <w:jc w:val="center"/>
        </w:trPr>
        <w:tc>
          <w:tcPr>
            <w:tcW w:w="338" w:type="pct"/>
            <w:vAlign w:val="center"/>
          </w:tcPr>
          <w:p w14:paraId="358A676B" w14:textId="77777777" w:rsidR="00707DF7" w:rsidRPr="00816D70" w:rsidRDefault="00707DF7" w:rsidP="0030423A">
            <w:pPr>
              <w:contextualSpacing/>
              <w:jc w:val="center"/>
              <w:rPr>
                <w:sz w:val="24"/>
                <w:szCs w:val="24"/>
              </w:rPr>
            </w:pPr>
            <w:r w:rsidRPr="00816D70">
              <w:rPr>
                <w:sz w:val="24"/>
                <w:szCs w:val="24"/>
              </w:rPr>
              <w:t>5.</w:t>
            </w:r>
          </w:p>
        </w:tc>
        <w:tc>
          <w:tcPr>
            <w:tcW w:w="3658" w:type="pct"/>
            <w:gridSpan w:val="2"/>
            <w:vAlign w:val="bottom"/>
          </w:tcPr>
          <w:p w14:paraId="19AE502F" w14:textId="77777777" w:rsidR="00707DF7" w:rsidRPr="00816D70" w:rsidRDefault="00707DF7" w:rsidP="0030423A">
            <w:pPr>
              <w:contextualSpacing/>
              <w:jc w:val="both"/>
              <w:rPr>
                <w:sz w:val="24"/>
                <w:szCs w:val="24"/>
              </w:rPr>
            </w:pPr>
            <w:r w:rsidRPr="00816D70">
              <w:rPr>
                <w:sz w:val="24"/>
                <w:szCs w:val="24"/>
              </w:rPr>
              <w:t>What is the toll-free number of Kisan Call Centre?</w:t>
            </w:r>
          </w:p>
        </w:tc>
        <w:tc>
          <w:tcPr>
            <w:tcW w:w="319" w:type="pct"/>
            <w:vAlign w:val="center"/>
          </w:tcPr>
          <w:p w14:paraId="4F46EC85" w14:textId="77777777" w:rsidR="00707DF7" w:rsidRPr="00816D70" w:rsidRDefault="00707DF7" w:rsidP="0030423A">
            <w:pPr>
              <w:contextualSpacing/>
              <w:jc w:val="center"/>
              <w:rPr>
                <w:sz w:val="24"/>
                <w:szCs w:val="24"/>
              </w:rPr>
            </w:pPr>
            <w:r w:rsidRPr="00816D70">
              <w:rPr>
                <w:sz w:val="24"/>
                <w:szCs w:val="24"/>
              </w:rPr>
              <w:t>CO1</w:t>
            </w:r>
          </w:p>
        </w:tc>
        <w:tc>
          <w:tcPr>
            <w:tcW w:w="256" w:type="pct"/>
            <w:vAlign w:val="center"/>
          </w:tcPr>
          <w:p w14:paraId="6EEC9529" w14:textId="77777777" w:rsidR="00707DF7" w:rsidRPr="00816D70" w:rsidRDefault="00707DF7" w:rsidP="0030423A">
            <w:pPr>
              <w:contextualSpacing/>
              <w:jc w:val="center"/>
              <w:rPr>
                <w:sz w:val="24"/>
                <w:szCs w:val="24"/>
              </w:rPr>
            </w:pPr>
            <w:r w:rsidRPr="00816D70">
              <w:rPr>
                <w:sz w:val="24"/>
                <w:szCs w:val="24"/>
              </w:rPr>
              <w:t>R</w:t>
            </w:r>
          </w:p>
        </w:tc>
        <w:tc>
          <w:tcPr>
            <w:tcW w:w="429" w:type="pct"/>
            <w:vAlign w:val="center"/>
          </w:tcPr>
          <w:p w14:paraId="052346DA" w14:textId="77777777" w:rsidR="00707DF7" w:rsidRPr="00816D70" w:rsidRDefault="00707DF7" w:rsidP="0030423A">
            <w:pPr>
              <w:contextualSpacing/>
              <w:jc w:val="center"/>
              <w:rPr>
                <w:sz w:val="24"/>
                <w:szCs w:val="24"/>
              </w:rPr>
            </w:pPr>
            <w:r w:rsidRPr="00816D70">
              <w:rPr>
                <w:sz w:val="24"/>
                <w:szCs w:val="24"/>
              </w:rPr>
              <w:t>1</w:t>
            </w:r>
          </w:p>
        </w:tc>
      </w:tr>
      <w:tr w:rsidR="00707DF7" w:rsidRPr="00511FC5" w14:paraId="557F4557" w14:textId="77777777" w:rsidTr="001D3C91">
        <w:trPr>
          <w:trHeight w:val="395"/>
          <w:jc w:val="center"/>
        </w:trPr>
        <w:tc>
          <w:tcPr>
            <w:tcW w:w="338" w:type="pct"/>
            <w:vAlign w:val="center"/>
          </w:tcPr>
          <w:p w14:paraId="01B10E49" w14:textId="77777777" w:rsidR="00707DF7" w:rsidRPr="00816D70" w:rsidRDefault="00707DF7" w:rsidP="0030423A">
            <w:pPr>
              <w:contextualSpacing/>
              <w:jc w:val="center"/>
              <w:rPr>
                <w:sz w:val="24"/>
                <w:szCs w:val="24"/>
              </w:rPr>
            </w:pPr>
            <w:r w:rsidRPr="00816D70">
              <w:rPr>
                <w:sz w:val="24"/>
                <w:szCs w:val="24"/>
              </w:rPr>
              <w:t>6.</w:t>
            </w:r>
          </w:p>
        </w:tc>
        <w:tc>
          <w:tcPr>
            <w:tcW w:w="3658" w:type="pct"/>
            <w:gridSpan w:val="2"/>
            <w:vAlign w:val="center"/>
          </w:tcPr>
          <w:p w14:paraId="007DAE03" w14:textId="77777777" w:rsidR="00707DF7" w:rsidRPr="00816D70" w:rsidRDefault="00707DF7" w:rsidP="001D3C91">
            <w:pPr>
              <w:contextualSpacing/>
              <w:rPr>
                <w:sz w:val="24"/>
                <w:szCs w:val="24"/>
              </w:rPr>
            </w:pPr>
            <w:r w:rsidRPr="00816D70">
              <w:rPr>
                <w:sz w:val="24"/>
                <w:szCs w:val="24"/>
              </w:rPr>
              <w:t>What is UPI?</w:t>
            </w:r>
          </w:p>
        </w:tc>
        <w:tc>
          <w:tcPr>
            <w:tcW w:w="319" w:type="pct"/>
            <w:vAlign w:val="center"/>
          </w:tcPr>
          <w:p w14:paraId="70895200" w14:textId="77777777" w:rsidR="00707DF7" w:rsidRPr="00816D70" w:rsidRDefault="00707DF7" w:rsidP="0030423A">
            <w:pPr>
              <w:contextualSpacing/>
              <w:jc w:val="center"/>
              <w:rPr>
                <w:sz w:val="24"/>
                <w:szCs w:val="24"/>
              </w:rPr>
            </w:pPr>
            <w:r w:rsidRPr="00816D70">
              <w:rPr>
                <w:sz w:val="24"/>
                <w:szCs w:val="24"/>
              </w:rPr>
              <w:t>CO1</w:t>
            </w:r>
          </w:p>
        </w:tc>
        <w:tc>
          <w:tcPr>
            <w:tcW w:w="256" w:type="pct"/>
            <w:vAlign w:val="center"/>
          </w:tcPr>
          <w:p w14:paraId="5F1BC194" w14:textId="77777777" w:rsidR="00707DF7" w:rsidRPr="00816D70" w:rsidRDefault="00707DF7" w:rsidP="0030423A">
            <w:pPr>
              <w:contextualSpacing/>
              <w:jc w:val="center"/>
              <w:rPr>
                <w:sz w:val="24"/>
                <w:szCs w:val="24"/>
              </w:rPr>
            </w:pPr>
            <w:r w:rsidRPr="00816D70">
              <w:rPr>
                <w:sz w:val="24"/>
                <w:szCs w:val="24"/>
              </w:rPr>
              <w:t>R</w:t>
            </w:r>
          </w:p>
        </w:tc>
        <w:tc>
          <w:tcPr>
            <w:tcW w:w="429" w:type="pct"/>
            <w:vAlign w:val="center"/>
          </w:tcPr>
          <w:p w14:paraId="46DE340A" w14:textId="77777777" w:rsidR="00707DF7" w:rsidRPr="00816D70" w:rsidRDefault="00707DF7" w:rsidP="0030423A">
            <w:pPr>
              <w:contextualSpacing/>
              <w:jc w:val="center"/>
              <w:rPr>
                <w:sz w:val="24"/>
                <w:szCs w:val="24"/>
              </w:rPr>
            </w:pPr>
            <w:r w:rsidRPr="00816D70">
              <w:rPr>
                <w:sz w:val="24"/>
                <w:szCs w:val="24"/>
              </w:rPr>
              <w:t>1</w:t>
            </w:r>
          </w:p>
        </w:tc>
      </w:tr>
      <w:tr w:rsidR="00707DF7" w:rsidRPr="00511FC5" w14:paraId="3E922948" w14:textId="77777777" w:rsidTr="00191417">
        <w:trPr>
          <w:trHeight w:val="395"/>
          <w:jc w:val="center"/>
        </w:trPr>
        <w:tc>
          <w:tcPr>
            <w:tcW w:w="338" w:type="pct"/>
            <w:vAlign w:val="center"/>
          </w:tcPr>
          <w:p w14:paraId="0E93EF0E" w14:textId="77777777" w:rsidR="00707DF7" w:rsidRPr="00816D70" w:rsidRDefault="00707DF7" w:rsidP="0030423A">
            <w:pPr>
              <w:contextualSpacing/>
              <w:jc w:val="center"/>
              <w:rPr>
                <w:sz w:val="24"/>
                <w:szCs w:val="24"/>
              </w:rPr>
            </w:pPr>
            <w:r w:rsidRPr="00816D70">
              <w:rPr>
                <w:sz w:val="24"/>
                <w:szCs w:val="24"/>
              </w:rPr>
              <w:t>7.</w:t>
            </w:r>
          </w:p>
        </w:tc>
        <w:tc>
          <w:tcPr>
            <w:tcW w:w="3658" w:type="pct"/>
            <w:gridSpan w:val="2"/>
            <w:vAlign w:val="bottom"/>
          </w:tcPr>
          <w:p w14:paraId="5C469465" w14:textId="77777777" w:rsidR="00707DF7" w:rsidRPr="00816D70" w:rsidRDefault="00707DF7" w:rsidP="0030423A">
            <w:pPr>
              <w:contextualSpacing/>
              <w:jc w:val="both"/>
              <w:rPr>
                <w:noProof/>
                <w:sz w:val="24"/>
                <w:szCs w:val="24"/>
                <w:lang w:eastAsia="zh-TW"/>
              </w:rPr>
            </w:pPr>
            <w:r w:rsidRPr="00816D70">
              <w:rPr>
                <w:color w:val="000000"/>
                <w:sz w:val="24"/>
                <w:szCs w:val="24"/>
                <w:lang w:eastAsia="en-IN"/>
              </w:rPr>
              <w:t>Segments or arcs in spatial data representation refers to point data (State True/False).</w:t>
            </w:r>
          </w:p>
        </w:tc>
        <w:tc>
          <w:tcPr>
            <w:tcW w:w="319" w:type="pct"/>
            <w:vAlign w:val="center"/>
          </w:tcPr>
          <w:p w14:paraId="1AB7DC42" w14:textId="77777777" w:rsidR="00707DF7" w:rsidRPr="00816D70" w:rsidRDefault="00707DF7" w:rsidP="0030423A">
            <w:pPr>
              <w:contextualSpacing/>
              <w:jc w:val="center"/>
              <w:rPr>
                <w:sz w:val="24"/>
                <w:szCs w:val="24"/>
              </w:rPr>
            </w:pPr>
            <w:r w:rsidRPr="00816D70">
              <w:rPr>
                <w:sz w:val="24"/>
                <w:szCs w:val="24"/>
              </w:rPr>
              <w:t>CO2</w:t>
            </w:r>
          </w:p>
        </w:tc>
        <w:tc>
          <w:tcPr>
            <w:tcW w:w="256" w:type="pct"/>
            <w:vAlign w:val="center"/>
          </w:tcPr>
          <w:p w14:paraId="1A89833B" w14:textId="77777777" w:rsidR="00707DF7" w:rsidRPr="00816D70" w:rsidRDefault="00707DF7" w:rsidP="0030423A">
            <w:pPr>
              <w:contextualSpacing/>
              <w:jc w:val="center"/>
              <w:rPr>
                <w:sz w:val="24"/>
                <w:szCs w:val="24"/>
              </w:rPr>
            </w:pPr>
            <w:r w:rsidRPr="00816D70">
              <w:rPr>
                <w:sz w:val="24"/>
                <w:szCs w:val="24"/>
              </w:rPr>
              <w:t>An</w:t>
            </w:r>
          </w:p>
        </w:tc>
        <w:tc>
          <w:tcPr>
            <w:tcW w:w="429" w:type="pct"/>
            <w:vAlign w:val="center"/>
          </w:tcPr>
          <w:p w14:paraId="287C2B34" w14:textId="77777777" w:rsidR="00707DF7" w:rsidRPr="00816D70" w:rsidRDefault="00707DF7" w:rsidP="0030423A">
            <w:pPr>
              <w:contextualSpacing/>
              <w:jc w:val="center"/>
              <w:rPr>
                <w:sz w:val="24"/>
                <w:szCs w:val="24"/>
              </w:rPr>
            </w:pPr>
            <w:r w:rsidRPr="00816D70">
              <w:rPr>
                <w:sz w:val="24"/>
                <w:szCs w:val="24"/>
              </w:rPr>
              <w:t>1</w:t>
            </w:r>
          </w:p>
        </w:tc>
      </w:tr>
      <w:tr w:rsidR="00707DF7" w:rsidRPr="00511FC5" w14:paraId="4A174665" w14:textId="77777777" w:rsidTr="00191417">
        <w:trPr>
          <w:trHeight w:val="395"/>
          <w:jc w:val="center"/>
        </w:trPr>
        <w:tc>
          <w:tcPr>
            <w:tcW w:w="338" w:type="pct"/>
            <w:vAlign w:val="center"/>
          </w:tcPr>
          <w:p w14:paraId="08467C43" w14:textId="77777777" w:rsidR="00707DF7" w:rsidRPr="00816D70" w:rsidRDefault="00707DF7" w:rsidP="001D3C91">
            <w:pPr>
              <w:contextualSpacing/>
              <w:jc w:val="center"/>
              <w:rPr>
                <w:sz w:val="24"/>
                <w:szCs w:val="24"/>
              </w:rPr>
            </w:pPr>
            <w:r w:rsidRPr="00816D70">
              <w:rPr>
                <w:sz w:val="24"/>
                <w:szCs w:val="24"/>
              </w:rPr>
              <w:t>8.</w:t>
            </w:r>
          </w:p>
        </w:tc>
        <w:tc>
          <w:tcPr>
            <w:tcW w:w="3658" w:type="pct"/>
            <w:gridSpan w:val="2"/>
            <w:vAlign w:val="bottom"/>
          </w:tcPr>
          <w:p w14:paraId="1319C64C" w14:textId="77777777" w:rsidR="00707DF7" w:rsidRPr="00816D70" w:rsidRDefault="00707DF7" w:rsidP="001D3C91">
            <w:pPr>
              <w:contextualSpacing/>
              <w:jc w:val="both"/>
              <w:rPr>
                <w:color w:val="000000"/>
                <w:sz w:val="24"/>
                <w:szCs w:val="24"/>
                <w:lang w:eastAsia="en-IN"/>
              </w:rPr>
            </w:pPr>
            <w:r w:rsidRPr="00816D70">
              <w:rPr>
                <w:color w:val="000000"/>
                <w:sz w:val="24"/>
                <w:szCs w:val="24"/>
                <w:lang w:eastAsia="en-IN"/>
              </w:rPr>
              <w:t xml:space="preserve">Web maps are employed for the purpose of (complete the sentence with the correct answer from the given options) </w:t>
            </w:r>
          </w:p>
          <w:p w14:paraId="5ED90EAD" w14:textId="77777777" w:rsidR="00707DF7" w:rsidRPr="00816D70" w:rsidRDefault="00707DF7" w:rsidP="001D3C91">
            <w:pPr>
              <w:pStyle w:val="ListParagraph"/>
              <w:numPr>
                <w:ilvl w:val="0"/>
                <w:numId w:val="8"/>
              </w:numPr>
              <w:jc w:val="both"/>
              <w:rPr>
                <w:color w:val="000000"/>
                <w:sz w:val="24"/>
                <w:szCs w:val="24"/>
                <w:lang w:eastAsia="en-IN"/>
              </w:rPr>
            </w:pPr>
            <w:r w:rsidRPr="00816D70">
              <w:rPr>
                <w:color w:val="000000"/>
                <w:sz w:val="24"/>
                <w:szCs w:val="24"/>
                <w:lang w:eastAsia="en-IN"/>
              </w:rPr>
              <w:t>data dissemination                       b) data analytics</w:t>
            </w:r>
          </w:p>
          <w:p w14:paraId="4814DE1C" w14:textId="77777777" w:rsidR="00707DF7" w:rsidRPr="00816D70" w:rsidRDefault="00707DF7" w:rsidP="001D3C91">
            <w:pPr>
              <w:pStyle w:val="ListParagraph"/>
              <w:numPr>
                <w:ilvl w:val="0"/>
                <w:numId w:val="9"/>
              </w:numPr>
              <w:jc w:val="both"/>
              <w:rPr>
                <w:b/>
                <w:bCs/>
                <w:sz w:val="24"/>
                <w:szCs w:val="24"/>
              </w:rPr>
            </w:pPr>
            <w:r w:rsidRPr="00816D70">
              <w:rPr>
                <w:color w:val="000000"/>
                <w:sz w:val="24"/>
                <w:szCs w:val="24"/>
                <w:lang w:eastAsia="en-IN"/>
              </w:rPr>
              <w:t>data acquisition                            d) display information</w:t>
            </w:r>
          </w:p>
        </w:tc>
        <w:tc>
          <w:tcPr>
            <w:tcW w:w="319" w:type="pct"/>
            <w:vAlign w:val="center"/>
          </w:tcPr>
          <w:p w14:paraId="6399BB26" w14:textId="77777777" w:rsidR="00707DF7" w:rsidRPr="00816D70" w:rsidRDefault="00707DF7" w:rsidP="001D3C91">
            <w:pPr>
              <w:contextualSpacing/>
              <w:jc w:val="center"/>
              <w:rPr>
                <w:sz w:val="24"/>
                <w:szCs w:val="24"/>
              </w:rPr>
            </w:pPr>
            <w:r w:rsidRPr="00816D70">
              <w:rPr>
                <w:sz w:val="24"/>
                <w:szCs w:val="24"/>
              </w:rPr>
              <w:t>CO2</w:t>
            </w:r>
          </w:p>
        </w:tc>
        <w:tc>
          <w:tcPr>
            <w:tcW w:w="256" w:type="pct"/>
            <w:vAlign w:val="center"/>
          </w:tcPr>
          <w:p w14:paraId="1BAD9EFD" w14:textId="77777777" w:rsidR="00707DF7" w:rsidRPr="00816D70" w:rsidRDefault="00707DF7" w:rsidP="001D3C91">
            <w:pPr>
              <w:contextualSpacing/>
              <w:jc w:val="center"/>
              <w:rPr>
                <w:sz w:val="24"/>
                <w:szCs w:val="24"/>
              </w:rPr>
            </w:pPr>
            <w:r w:rsidRPr="00816D70">
              <w:rPr>
                <w:sz w:val="24"/>
                <w:szCs w:val="24"/>
              </w:rPr>
              <w:t>An</w:t>
            </w:r>
          </w:p>
        </w:tc>
        <w:tc>
          <w:tcPr>
            <w:tcW w:w="429" w:type="pct"/>
            <w:vAlign w:val="center"/>
          </w:tcPr>
          <w:p w14:paraId="6EB8FEE3"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1361A05D" w14:textId="77777777" w:rsidTr="00191417">
        <w:trPr>
          <w:trHeight w:val="395"/>
          <w:jc w:val="center"/>
        </w:trPr>
        <w:tc>
          <w:tcPr>
            <w:tcW w:w="338" w:type="pct"/>
            <w:vAlign w:val="center"/>
          </w:tcPr>
          <w:p w14:paraId="79F47B50" w14:textId="77777777" w:rsidR="00707DF7" w:rsidRPr="00816D70" w:rsidRDefault="00707DF7" w:rsidP="001D3C91">
            <w:pPr>
              <w:contextualSpacing/>
              <w:jc w:val="center"/>
              <w:rPr>
                <w:sz w:val="24"/>
                <w:szCs w:val="24"/>
              </w:rPr>
            </w:pPr>
            <w:r w:rsidRPr="00816D70">
              <w:rPr>
                <w:sz w:val="24"/>
                <w:szCs w:val="24"/>
              </w:rPr>
              <w:t>9.</w:t>
            </w:r>
          </w:p>
        </w:tc>
        <w:tc>
          <w:tcPr>
            <w:tcW w:w="3658" w:type="pct"/>
            <w:gridSpan w:val="2"/>
            <w:vAlign w:val="bottom"/>
          </w:tcPr>
          <w:p w14:paraId="332B981C" w14:textId="77777777" w:rsidR="00707DF7" w:rsidRPr="00816D70" w:rsidRDefault="00707DF7" w:rsidP="001D3C91">
            <w:pPr>
              <w:contextualSpacing/>
              <w:rPr>
                <w:noProof/>
                <w:sz w:val="24"/>
                <w:szCs w:val="24"/>
                <w:lang w:eastAsia="zh-TW"/>
              </w:rPr>
            </w:pPr>
            <w:r w:rsidRPr="00816D70">
              <w:rPr>
                <w:color w:val="000000"/>
                <w:sz w:val="24"/>
                <w:szCs w:val="24"/>
                <w:lang w:eastAsia="en-IN"/>
              </w:rPr>
              <w:t xml:space="preserve">Android applications are written using </w:t>
            </w:r>
            <w:r w:rsidRPr="00816D70">
              <w:rPr>
                <w:sz w:val="24"/>
                <w:szCs w:val="24"/>
              </w:rPr>
              <w:t>_</w:t>
            </w:r>
            <w:r w:rsidRPr="00816D70">
              <w:rPr>
                <w:color w:val="000000"/>
                <w:sz w:val="24"/>
                <w:szCs w:val="24"/>
              </w:rPr>
              <w:t>________________</w:t>
            </w:r>
            <w:r w:rsidRPr="00816D70">
              <w:rPr>
                <w:sz w:val="24"/>
                <w:szCs w:val="24"/>
              </w:rPr>
              <w:t xml:space="preserve"> </w:t>
            </w:r>
            <w:r w:rsidRPr="00816D70">
              <w:rPr>
                <w:color w:val="000000"/>
                <w:sz w:val="24"/>
                <w:szCs w:val="24"/>
                <w:lang w:eastAsia="en-IN"/>
              </w:rPr>
              <w:t xml:space="preserve">                 languages</w:t>
            </w:r>
          </w:p>
        </w:tc>
        <w:tc>
          <w:tcPr>
            <w:tcW w:w="319" w:type="pct"/>
            <w:vAlign w:val="center"/>
          </w:tcPr>
          <w:p w14:paraId="2A774151" w14:textId="77777777" w:rsidR="00707DF7" w:rsidRPr="00816D70" w:rsidRDefault="00707DF7" w:rsidP="001D3C91">
            <w:pPr>
              <w:contextualSpacing/>
              <w:jc w:val="center"/>
              <w:rPr>
                <w:sz w:val="24"/>
                <w:szCs w:val="24"/>
              </w:rPr>
            </w:pPr>
            <w:r w:rsidRPr="00816D70">
              <w:rPr>
                <w:sz w:val="24"/>
                <w:szCs w:val="24"/>
              </w:rPr>
              <w:t>CO4</w:t>
            </w:r>
          </w:p>
        </w:tc>
        <w:tc>
          <w:tcPr>
            <w:tcW w:w="256" w:type="pct"/>
            <w:vAlign w:val="center"/>
          </w:tcPr>
          <w:p w14:paraId="3C117D6B"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0605462B"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49349107" w14:textId="77777777" w:rsidTr="00191417">
        <w:trPr>
          <w:trHeight w:val="395"/>
          <w:jc w:val="center"/>
        </w:trPr>
        <w:tc>
          <w:tcPr>
            <w:tcW w:w="338" w:type="pct"/>
            <w:vAlign w:val="center"/>
          </w:tcPr>
          <w:p w14:paraId="2351C0DE" w14:textId="77777777" w:rsidR="00707DF7" w:rsidRPr="00816D70" w:rsidRDefault="00707DF7" w:rsidP="001D3C91">
            <w:pPr>
              <w:contextualSpacing/>
              <w:jc w:val="center"/>
              <w:rPr>
                <w:sz w:val="24"/>
                <w:szCs w:val="24"/>
              </w:rPr>
            </w:pPr>
            <w:r w:rsidRPr="00816D70">
              <w:rPr>
                <w:sz w:val="24"/>
                <w:szCs w:val="24"/>
              </w:rPr>
              <w:t>10.</w:t>
            </w:r>
          </w:p>
        </w:tc>
        <w:tc>
          <w:tcPr>
            <w:tcW w:w="3658" w:type="pct"/>
            <w:gridSpan w:val="2"/>
            <w:vAlign w:val="bottom"/>
          </w:tcPr>
          <w:p w14:paraId="1260B727" w14:textId="77777777" w:rsidR="00707DF7" w:rsidRPr="00816D70" w:rsidRDefault="00707DF7" w:rsidP="001D3C91">
            <w:pPr>
              <w:contextualSpacing/>
              <w:jc w:val="both"/>
              <w:rPr>
                <w:sz w:val="24"/>
                <w:szCs w:val="24"/>
              </w:rPr>
            </w:pPr>
            <w:r w:rsidRPr="00816D70">
              <w:rPr>
                <w:sz w:val="24"/>
                <w:szCs w:val="24"/>
              </w:rPr>
              <w:t xml:space="preserve">What is a connected cow? </w:t>
            </w:r>
          </w:p>
        </w:tc>
        <w:tc>
          <w:tcPr>
            <w:tcW w:w="319" w:type="pct"/>
            <w:vAlign w:val="center"/>
          </w:tcPr>
          <w:p w14:paraId="235F16FB" w14:textId="77777777" w:rsidR="00707DF7" w:rsidRPr="00816D70" w:rsidRDefault="00707DF7" w:rsidP="001D3C91">
            <w:pPr>
              <w:contextualSpacing/>
              <w:jc w:val="center"/>
              <w:rPr>
                <w:sz w:val="24"/>
                <w:szCs w:val="24"/>
              </w:rPr>
            </w:pPr>
            <w:r w:rsidRPr="00816D70">
              <w:rPr>
                <w:sz w:val="24"/>
                <w:szCs w:val="24"/>
              </w:rPr>
              <w:t>CO5</w:t>
            </w:r>
          </w:p>
        </w:tc>
        <w:tc>
          <w:tcPr>
            <w:tcW w:w="256" w:type="pct"/>
            <w:vAlign w:val="center"/>
          </w:tcPr>
          <w:p w14:paraId="12015D6C" w14:textId="77777777" w:rsidR="00707DF7" w:rsidRPr="00816D70" w:rsidRDefault="00707DF7" w:rsidP="001D3C91">
            <w:pPr>
              <w:contextualSpacing/>
              <w:jc w:val="center"/>
              <w:rPr>
                <w:sz w:val="24"/>
                <w:szCs w:val="24"/>
              </w:rPr>
            </w:pPr>
            <w:r w:rsidRPr="00816D70">
              <w:rPr>
                <w:sz w:val="24"/>
                <w:szCs w:val="24"/>
              </w:rPr>
              <w:t>U</w:t>
            </w:r>
          </w:p>
        </w:tc>
        <w:tc>
          <w:tcPr>
            <w:tcW w:w="429" w:type="pct"/>
            <w:vAlign w:val="center"/>
          </w:tcPr>
          <w:p w14:paraId="5969C197"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2F1BC7F0" w14:textId="77777777" w:rsidTr="001D3C91">
        <w:trPr>
          <w:trHeight w:val="395"/>
          <w:jc w:val="center"/>
        </w:trPr>
        <w:tc>
          <w:tcPr>
            <w:tcW w:w="338" w:type="pct"/>
            <w:vAlign w:val="center"/>
          </w:tcPr>
          <w:p w14:paraId="00AC84DA" w14:textId="77777777" w:rsidR="00707DF7" w:rsidRPr="00816D70" w:rsidRDefault="00707DF7" w:rsidP="001D3C91">
            <w:pPr>
              <w:contextualSpacing/>
              <w:jc w:val="center"/>
              <w:rPr>
                <w:sz w:val="24"/>
                <w:szCs w:val="24"/>
              </w:rPr>
            </w:pPr>
            <w:r w:rsidRPr="00816D70">
              <w:rPr>
                <w:sz w:val="24"/>
                <w:szCs w:val="24"/>
              </w:rPr>
              <w:t>11.</w:t>
            </w:r>
          </w:p>
        </w:tc>
        <w:tc>
          <w:tcPr>
            <w:tcW w:w="3658" w:type="pct"/>
            <w:gridSpan w:val="2"/>
            <w:vAlign w:val="center"/>
          </w:tcPr>
          <w:p w14:paraId="7571415C" w14:textId="77777777" w:rsidR="00707DF7" w:rsidRPr="00816D70" w:rsidRDefault="00707DF7" w:rsidP="001D3C91">
            <w:pPr>
              <w:contextualSpacing/>
              <w:rPr>
                <w:sz w:val="24"/>
                <w:szCs w:val="24"/>
              </w:rPr>
            </w:pPr>
            <w:r w:rsidRPr="00816D70">
              <w:rPr>
                <w:color w:val="000000"/>
                <w:sz w:val="24"/>
                <w:szCs w:val="24"/>
                <w:lang w:eastAsia="en-IN"/>
              </w:rPr>
              <w:t xml:space="preserve">Most of the Agri-Expert system are based on </w:t>
            </w:r>
            <w:r w:rsidRPr="00816D70">
              <w:rPr>
                <w:sz w:val="24"/>
                <w:szCs w:val="24"/>
              </w:rPr>
              <w:t>_</w:t>
            </w:r>
            <w:r w:rsidRPr="00816D70">
              <w:rPr>
                <w:color w:val="000000"/>
                <w:sz w:val="24"/>
                <w:szCs w:val="24"/>
              </w:rPr>
              <w:t>________________</w:t>
            </w:r>
            <w:r w:rsidRPr="00816D70">
              <w:rPr>
                <w:sz w:val="24"/>
                <w:szCs w:val="24"/>
              </w:rPr>
              <w:t xml:space="preserve"> </w:t>
            </w:r>
            <w:r w:rsidRPr="00816D70">
              <w:rPr>
                <w:color w:val="000000"/>
                <w:sz w:val="24"/>
                <w:szCs w:val="24"/>
                <w:lang w:eastAsia="en-IN"/>
              </w:rPr>
              <w:t xml:space="preserve">   </w:t>
            </w:r>
          </w:p>
        </w:tc>
        <w:tc>
          <w:tcPr>
            <w:tcW w:w="319" w:type="pct"/>
            <w:vAlign w:val="center"/>
          </w:tcPr>
          <w:p w14:paraId="14E56009" w14:textId="77777777" w:rsidR="00707DF7" w:rsidRPr="00816D70" w:rsidRDefault="00707DF7" w:rsidP="001D3C91">
            <w:pPr>
              <w:contextualSpacing/>
              <w:jc w:val="center"/>
              <w:rPr>
                <w:sz w:val="24"/>
                <w:szCs w:val="24"/>
              </w:rPr>
            </w:pPr>
            <w:r w:rsidRPr="00816D70">
              <w:rPr>
                <w:sz w:val="24"/>
                <w:szCs w:val="24"/>
              </w:rPr>
              <w:t>CO6</w:t>
            </w:r>
          </w:p>
        </w:tc>
        <w:tc>
          <w:tcPr>
            <w:tcW w:w="256" w:type="pct"/>
            <w:vAlign w:val="center"/>
          </w:tcPr>
          <w:p w14:paraId="3EA1F0CB" w14:textId="77777777" w:rsidR="00707DF7" w:rsidRPr="00816D70" w:rsidRDefault="00707DF7" w:rsidP="001D3C91">
            <w:pPr>
              <w:contextualSpacing/>
              <w:jc w:val="center"/>
              <w:rPr>
                <w:sz w:val="24"/>
                <w:szCs w:val="24"/>
              </w:rPr>
            </w:pPr>
            <w:r w:rsidRPr="00816D70">
              <w:rPr>
                <w:sz w:val="24"/>
                <w:szCs w:val="24"/>
              </w:rPr>
              <w:t>U</w:t>
            </w:r>
          </w:p>
        </w:tc>
        <w:tc>
          <w:tcPr>
            <w:tcW w:w="429" w:type="pct"/>
            <w:vAlign w:val="center"/>
          </w:tcPr>
          <w:p w14:paraId="659F6613"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28D8E181" w14:textId="77777777" w:rsidTr="00191417">
        <w:trPr>
          <w:trHeight w:val="395"/>
          <w:jc w:val="center"/>
        </w:trPr>
        <w:tc>
          <w:tcPr>
            <w:tcW w:w="338" w:type="pct"/>
            <w:vAlign w:val="center"/>
          </w:tcPr>
          <w:p w14:paraId="57D1FE47" w14:textId="77777777" w:rsidR="00707DF7" w:rsidRPr="00816D70" w:rsidRDefault="00707DF7" w:rsidP="001D3C91">
            <w:pPr>
              <w:contextualSpacing/>
              <w:jc w:val="center"/>
              <w:rPr>
                <w:sz w:val="24"/>
                <w:szCs w:val="24"/>
              </w:rPr>
            </w:pPr>
            <w:r w:rsidRPr="00816D70">
              <w:rPr>
                <w:sz w:val="24"/>
                <w:szCs w:val="24"/>
              </w:rPr>
              <w:t>12.</w:t>
            </w:r>
          </w:p>
        </w:tc>
        <w:tc>
          <w:tcPr>
            <w:tcW w:w="3658" w:type="pct"/>
            <w:gridSpan w:val="2"/>
            <w:vAlign w:val="bottom"/>
          </w:tcPr>
          <w:p w14:paraId="2E14DD8F" w14:textId="77777777" w:rsidR="00707DF7" w:rsidRPr="00816D70" w:rsidRDefault="00707DF7" w:rsidP="001D3C91">
            <w:pPr>
              <w:contextualSpacing/>
              <w:jc w:val="both"/>
              <w:rPr>
                <w:sz w:val="24"/>
                <w:szCs w:val="24"/>
                <w:lang w:eastAsia="en-IN"/>
              </w:rPr>
            </w:pPr>
            <w:r w:rsidRPr="00816D70">
              <w:rPr>
                <w:sz w:val="24"/>
                <w:szCs w:val="24"/>
                <w:lang w:eastAsia="en-IN"/>
              </w:rPr>
              <w:t>The tool to analyze and model data into information useful in making quality decisions</w:t>
            </w:r>
          </w:p>
          <w:p w14:paraId="718482C6" w14:textId="77777777" w:rsidR="00707DF7" w:rsidRPr="00816D70" w:rsidRDefault="00707DF7" w:rsidP="001D3C91">
            <w:pPr>
              <w:pStyle w:val="ListParagraph"/>
              <w:numPr>
                <w:ilvl w:val="0"/>
                <w:numId w:val="10"/>
              </w:numPr>
              <w:jc w:val="both"/>
              <w:rPr>
                <w:sz w:val="24"/>
                <w:szCs w:val="24"/>
              </w:rPr>
            </w:pPr>
            <w:r w:rsidRPr="00816D70">
              <w:rPr>
                <w:sz w:val="24"/>
                <w:szCs w:val="24"/>
              </w:rPr>
              <w:t>DSS         b) GIS             c) CROPWAT     d) CLIMGEN</w:t>
            </w:r>
          </w:p>
        </w:tc>
        <w:tc>
          <w:tcPr>
            <w:tcW w:w="319" w:type="pct"/>
            <w:vAlign w:val="center"/>
          </w:tcPr>
          <w:p w14:paraId="0399DF3E" w14:textId="77777777" w:rsidR="00707DF7" w:rsidRPr="00816D70" w:rsidRDefault="00707DF7" w:rsidP="001D3C91">
            <w:pPr>
              <w:contextualSpacing/>
              <w:jc w:val="center"/>
              <w:rPr>
                <w:sz w:val="24"/>
                <w:szCs w:val="24"/>
              </w:rPr>
            </w:pPr>
            <w:r w:rsidRPr="00816D70">
              <w:rPr>
                <w:sz w:val="24"/>
                <w:szCs w:val="24"/>
              </w:rPr>
              <w:t>CO5</w:t>
            </w:r>
          </w:p>
        </w:tc>
        <w:tc>
          <w:tcPr>
            <w:tcW w:w="256" w:type="pct"/>
            <w:vAlign w:val="center"/>
          </w:tcPr>
          <w:p w14:paraId="411603FF" w14:textId="77777777" w:rsidR="00707DF7" w:rsidRPr="00816D70" w:rsidRDefault="00707DF7" w:rsidP="001D3C91">
            <w:pPr>
              <w:contextualSpacing/>
              <w:jc w:val="center"/>
              <w:rPr>
                <w:sz w:val="24"/>
                <w:szCs w:val="24"/>
              </w:rPr>
            </w:pPr>
            <w:r w:rsidRPr="00816D70">
              <w:rPr>
                <w:sz w:val="24"/>
                <w:szCs w:val="24"/>
              </w:rPr>
              <w:t>U</w:t>
            </w:r>
          </w:p>
        </w:tc>
        <w:tc>
          <w:tcPr>
            <w:tcW w:w="429" w:type="pct"/>
            <w:vAlign w:val="center"/>
          </w:tcPr>
          <w:p w14:paraId="04A42981"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153D4D57" w14:textId="77777777" w:rsidTr="00191417">
        <w:trPr>
          <w:trHeight w:val="395"/>
          <w:jc w:val="center"/>
        </w:trPr>
        <w:tc>
          <w:tcPr>
            <w:tcW w:w="338" w:type="pct"/>
            <w:vAlign w:val="center"/>
          </w:tcPr>
          <w:p w14:paraId="234FC8B6" w14:textId="77777777" w:rsidR="00707DF7" w:rsidRPr="00816D70" w:rsidRDefault="00707DF7" w:rsidP="001D3C91">
            <w:pPr>
              <w:contextualSpacing/>
              <w:jc w:val="center"/>
              <w:rPr>
                <w:sz w:val="24"/>
                <w:szCs w:val="24"/>
              </w:rPr>
            </w:pPr>
            <w:r w:rsidRPr="00816D70">
              <w:rPr>
                <w:sz w:val="24"/>
                <w:szCs w:val="24"/>
              </w:rPr>
              <w:t>13.</w:t>
            </w:r>
          </w:p>
        </w:tc>
        <w:tc>
          <w:tcPr>
            <w:tcW w:w="3658" w:type="pct"/>
            <w:gridSpan w:val="2"/>
            <w:vAlign w:val="bottom"/>
          </w:tcPr>
          <w:p w14:paraId="46D3C675" w14:textId="77777777" w:rsidR="00707DF7" w:rsidRPr="00816D70" w:rsidRDefault="00707DF7" w:rsidP="001D3C91">
            <w:pPr>
              <w:contextualSpacing/>
              <w:jc w:val="both"/>
              <w:rPr>
                <w:sz w:val="24"/>
                <w:szCs w:val="24"/>
              </w:rPr>
            </w:pPr>
            <w:r w:rsidRPr="00816D70">
              <w:rPr>
                <w:color w:val="222222"/>
                <w:sz w:val="24"/>
                <w:szCs w:val="24"/>
                <w:lang w:eastAsia="en-IN"/>
              </w:rPr>
              <w:t xml:space="preserve">Non-spatial data is also called as </w:t>
            </w:r>
            <w:r w:rsidRPr="00816D70">
              <w:rPr>
                <w:sz w:val="24"/>
                <w:szCs w:val="24"/>
              </w:rPr>
              <w:t>_</w:t>
            </w:r>
            <w:r w:rsidRPr="00816D70">
              <w:rPr>
                <w:color w:val="000000"/>
                <w:sz w:val="24"/>
                <w:szCs w:val="24"/>
              </w:rPr>
              <w:t>________________</w:t>
            </w:r>
          </w:p>
        </w:tc>
        <w:tc>
          <w:tcPr>
            <w:tcW w:w="319" w:type="pct"/>
            <w:vAlign w:val="center"/>
          </w:tcPr>
          <w:p w14:paraId="45715643" w14:textId="77777777" w:rsidR="00707DF7" w:rsidRPr="00816D70" w:rsidRDefault="00707DF7" w:rsidP="001D3C91">
            <w:pPr>
              <w:contextualSpacing/>
              <w:jc w:val="center"/>
              <w:rPr>
                <w:sz w:val="24"/>
                <w:szCs w:val="24"/>
              </w:rPr>
            </w:pPr>
            <w:r w:rsidRPr="00816D70">
              <w:rPr>
                <w:sz w:val="24"/>
                <w:szCs w:val="24"/>
              </w:rPr>
              <w:t>CO2</w:t>
            </w:r>
          </w:p>
        </w:tc>
        <w:tc>
          <w:tcPr>
            <w:tcW w:w="256" w:type="pct"/>
            <w:vAlign w:val="center"/>
          </w:tcPr>
          <w:p w14:paraId="2807276D"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35804755"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400F397B" w14:textId="77777777" w:rsidTr="00191417">
        <w:trPr>
          <w:trHeight w:val="395"/>
          <w:jc w:val="center"/>
        </w:trPr>
        <w:tc>
          <w:tcPr>
            <w:tcW w:w="338" w:type="pct"/>
            <w:vAlign w:val="center"/>
          </w:tcPr>
          <w:p w14:paraId="6BCCC4B1" w14:textId="77777777" w:rsidR="00707DF7" w:rsidRPr="00816D70" w:rsidRDefault="00707DF7" w:rsidP="001D3C91">
            <w:pPr>
              <w:contextualSpacing/>
              <w:jc w:val="center"/>
              <w:rPr>
                <w:sz w:val="24"/>
                <w:szCs w:val="24"/>
              </w:rPr>
            </w:pPr>
            <w:r w:rsidRPr="00816D70">
              <w:rPr>
                <w:sz w:val="24"/>
                <w:szCs w:val="24"/>
              </w:rPr>
              <w:t>14.</w:t>
            </w:r>
          </w:p>
        </w:tc>
        <w:tc>
          <w:tcPr>
            <w:tcW w:w="3658" w:type="pct"/>
            <w:gridSpan w:val="2"/>
            <w:vAlign w:val="bottom"/>
          </w:tcPr>
          <w:p w14:paraId="29A29C15" w14:textId="77777777" w:rsidR="00707DF7" w:rsidRPr="00816D70" w:rsidRDefault="00707DF7" w:rsidP="001D3C91">
            <w:pPr>
              <w:contextualSpacing/>
              <w:jc w:val="both"/>
              <w:rPr>
                <w:sz w:val="24"/>
                <w:szCs w:val="24"/>
              </w:rPr>
            </w:pPr>
            <w:r w:rsidRPr="00816D70">
              <w:rPr>
                <w:color w:val="000000"/>
                <w:sz w:val="24"/>
                <w:szCs w:val="24"/>
              </w:rPr>
              <w:t xml:space="preserve">Information Village Project was an ICT initiative of which non-profit organization. </w:t>
            </w:r>
            <w:r w:rsidRPr="00816D70">
              <w:rPr>
                <w:sz w:val="24"/>
                <w:szCs w:val="24"/>
              </w:rPr>
              <w:t>_</w:t>
            </w:r>
            <w:r w:rsidRPr="00816D70">
              <w:rPr>
                <w:color w:val="000000"/>
                <w:sz w:val="24"/>
                <w:szCs w:val="24"/>
              </w:rPr>
              <w:t>_________________________________________________________. </w:t>
            </w:r>
          </w:p>
        </w:tc>
        <w:tc>
          <w:tcPr>
            <w:tcW w:w="319" w:type="pct"/>
            <w:vAlign w:val="center"/>
          </w:tcPr>
          <w:p w14:paraId="5E4AAD1D" w14:textId="77777777" w:rsidR="00707DF7" w:rsidRPr="00816D70" w:rsidRDefault="00707DF7" w:rsidP="001D3C91">
            <w:pPr>
              <w:contextualSpacing/>
              <w:jc w:val="center"/>
              <w:rPr>
                <w:sz w:val="24"/>
                <w:szCs w:val="24"/>
              </w:rPr>
            </w:pPr>
            <w:r w:rsidRPr="00816D70">
              <w:rPr>
                <w:sz w:val="24"/>
                <w:szCs w:val="24"/>
              </w:rPr>
              <w:t>CO1</w:t>
            </w:r>
          </w:p>
        </w:tc>
        <w:tc>
          <w:tcPr>
            <w:tcW w:w="256" w:type="pct"/>
            <w:vAlign w:val="center"/>
          </w:tcPr>
          <w:p w14:paraId="71E0296B"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3FA1DFB0"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2ABFDA1D" w14:textId="77777777" w:rsidTr="00191417">
        <w:trPr>
          <w:trHeight w:val="395"/>
          <w:jc w:val="center"/>
        </w:trPr>
        <w:tc>
          <w:tcPr>
            <w:tcW w:w="338" w:type="pct"/>
            <w:vAlign w:val="center"/>
          </w:tcPr>
          <w:p w14:paraId="231CF5A8" w14:textId="77777777" w:rsidR="00707DF7" w:rsidRPr="00816D70" w:rsidRDefault="00707DF7" w:rsidP="001D3C91">
            <w:pPr>
              <w:contextualSpacing/>
              <w:jc w:val="center"/>
              <w:rPr>
                <w:sz w:val="24"/>
                <w:szCs w:val="24"/>
              </w:rPr>
            </w:pPr>
            <w:r w:rsidRPr="00816D70">
              <w:rPr>
                <w:sz w:val="24"/>
                <w:szCs w:val="24"/>
              </w:rPr>
              <w:t>15.</w:t>
            </w:r>
          </w:p>
        </w:tc>
        <w:tc>
          <w:tcPr>
            <w:tcW w:w="3658" w:type="pct"/>
            <w:gridSpan w:val="2"/>
            <w:vAlign w:val="bottom"/>
          </w:tcPr>
          <w:p w14:paraId="2908FCEF" w14:textId="77777777" w:rsidR="00707DF7" w:rsidRPr="00816D70" w:rsidRDefault="00707DF7" w:rsidP="001D3C91">
            <w:pPr>
              <w:contextualSpacing/>
              <w:jc w:val="both"/>
              <w:rPr>
                <w:color w:val="000000"/>
                <w:sz w:val="24"/>
                <w:szCs w:val="24"/>
              </w:rPr>
            </w:pPr>
            <w:r w:rsidRPr="00816D70">
              <w:rPr>
                <w:color w:val="000000"/>
                <w:sz w:val="24"/>
                <w:szCs w:val="24"/>
              </w:rPr>
              <w:t>Most of the Agri-Expert system are based on Rules and Knowledge representation in any expert system is in the form of ___________________.</w:t>
            </w:r>
          </w:p>
          <w:p w14:paraId="58DC1A90" w14:textId="77777777" w:rsidR="00707DF7" w:rsidRPr="00816D70" w:rsidRDefault="00707DF7" w:rsidP="001D3C91">
            <w:pPr>
              <w:contextualSpacing/>
              <w:jc w:val="both"/>
              <w:rPr>
                <w:sz w:val="24"/>
                <w:szCs w:val="24"/>
              </w:rPr>
            </w:pPr>
          </w:p>
        </w:tc>
        <w:tc>
          <w:tcPr>
            <w:tcW w:w="319" w:type="pct"/>
            <w:vAlign w:val="center"/>
          </w:tcPr>
          <w:p w14:paraId="0EF3F9EE" w14:textId="77777777" w:rsidR="00707DF7" w:rsidRPr="00816D70" w:rsidRDefault="00707DF7" w:rsidP="001D3C91">
            <w:pPr>
              <w:contextualSpacing/>
              <w:jc w:val="center"/>
              <w:rPr>
                <w:sz w:val="24"/>
                <w:szCs w:val="24"/>
              </w:rPr>
            </w:pPr>
            <w:r w:rsidRPr="00816D70">
              <w:rPr>
                <w:sz w:val="24"/>
                <w:szCs w:val="24"/>
              </w:rPr>
              <w:t>CO6</w:t>
            </w:r>
          </w:p>
        </w:tc>
        <w:tc>
          <w:tcPr>
            <w:tcW w:w="256" w:type="pct"/>
            <w:vAlign w:val="center"/>
          </w:tcPr>
          <w:p w14:paraId="40C7DD5A" w14:textId="77777777" w:rsidR="00707DF7" w:rsidRPr="00816D70" w:rsidRDefault="00707DF7" w:rsidP="001D3C91">
            <w:pPr>
              <w:contextualSpacing/>
              <w:jc w:val="center"/>
              <w:rPr>
                <w:sz w:val="24"/>
                <w:szCs w:val="24"/>
              </w:rPr>
            </w:pPr>
            <w:r w:rsidRPr="00816D70">
              <w:rPr>
                <w:sz w:val="24"/>
                <w:szCs w:val="24"/>
              </w:rPr>
              <w:t>U</w:t>
            </w:r>
          </w:p>
        </w:tc>
        <w:tc>
          <w:tcPr>
            <w:tcW w:w="429" w:type="pct"/>
            <w:vAlign w:val="center"/>
          </w:tcPr>
          <w:p w14:paraId="4E83A0E2"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6591B342" w14:textId="77777777" w:rsidTr="001D3C91">
        <w:trPr>
          <w:trHeight w:val="395"/>
          <w:jc w:val="center"/>
        </w:trPr>
        <w:tc>
          <w:tcPr>
            <w:tcW w:w="338" w:type="pct"/>
            <w:vAlign w:val="center"/>
          </w:tcPr>
          <w:p w14:paraId="1D1F667A" w14:textId="77777777" w:rsidR="00707DF7" w:rsidRPr="00816D70" w:rsidRDefault="00707DF7" w:rsidP="001D3C91">
            <w:pPr>
              <w:contextualSpacing/>
              <w:jc w:val="center"/>
              <w:rPr>
                <w:sz w:val="24"/>
                <w:szCs w:val="24"/>
              </w:rPr>
            </w:pPr>
            <w:r w:rsidRPr="00816D70">
              <w:rPr>
                <w:sz w:val="24"/>
                <w:szCs w:val="24"/>
              </w:rPr>
              <w:t>16.</w:t>
            </w:r>
          </w:p>
        </w:tc>
        <w:tc>
          <w:tcPr>
            <w:tcW w:w="3658" w:type="pct"/>
            <w:gridSpan w:val="2"/>
            <w:vAlign w:val="center"/>
          </w:tcPr>
          <w:p w14:paraId="58AB04ED" w14:textId="77777777" w:rsidR="00707DF7" w:rsidRPr="00816D70" w:rsidRDefault="00707DF7" w:rsidP="001D3C91">
            <w:pPr>
              <w:contextualSpacing/>
              <w:rPr>
                <w:sz w:val="24"/>
                <w:szCs w:val="24"/>
              </w:rPr>
            </w:pPr>
            <w:r w:rsidRPr="00816D70">
              <w:rPr>
                <w:color w:val="000000"/>
                <w:sz w:val="24"/>
                <w:szCs w:val="24"/>
              </w:rPr>
              <w:t>SMS Portal was inaugurated by the Hon’ble President of India on _______________.</w:t>
            </w:r>
          </w:p>
        </w:tc>
        <w:tc>
          <w:tcPr>
            <w:tcW w:w="319" w:type="pct"/>
            <w:vAlign w:val="center"/>
          </w:tcPr>
          <w:p w14:paraId="33E8D130" w14:textId="77777777" w:rsidR="00707DF7" w:rsidRPr="00816D70" w:rsidRDefault="00707DF7" w:rsidP="001D3C91">
            <w:pPr>
              <w:contextualSpacing/>
              <w:jc w:val="center"/>
              <w:rPr>
                <w:sz w:val="24"/>
                <w:szCs w:val="24"/>
              </w:rPr>
            </w:pPr>
            <w:r w:rsidRPr="00816D70">
              <w:rPr>
                <w:sz w:val="24"/>
                <w:szCs w:val="24"/>
              </w:rPr>
              <w:t>CO1</w:t>
            </w:r>
          </w:p>
        </w:tc>
        <w:tc>
          <w:tcPr>
            <w:tcW w:w="256" w:type="pct"/>
            <w:vAlign w:val="center"/>
          </w:tcPr>
          <w:p w14:paraId="05ADF728"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7DEF6F67"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56F9DFFF" w14:textId="77777777" w:rsidTr="001D3C91">
        <w:trPr>
          <w:trHeight w:val="395"/>
          <w:jc w:val="center"/>
        </w:trPr>
        <w:tc>
          <w:tcPr>
            <w:tcW w:w="338" w:type="pct"/>
            <w:vAlign w:val="center"/>
          </w:tcPr>
          <w:p w14:paraId="2196DA19" w14:textId="77777777" w:rsidR="00707DF7" w:rsidRPr="00816D70" w:rsidRDefault="00707DF7" w:rsidP="001D3C91">
            <w:pPr>
              <w:contextualSpacing/>
              <w:jc w:val="center"/>
              <w:rPr>
                <w:sz w:val="24"/>
                <w:szCs w:val="24"/>
              </w:rPr>
            </w:pPr>
            <w:r w:rsidRPr="00816D70">
              <w:rPr>
                <w:sz w:val="24"/>
                <w:szCs w:val="24"/>
              </w:rPr>
              <w:lastRenderedPageBreak/>
              <w:t>17.</w:t>
            </w:r>
          </w:p>
        </w:tc>
        <w:tc>
          <w:tcPr>
            <w:tcW w:w="3658" w:type="pct"/>
            <w:gridSpan w:val="2"/>
            <w:vAlign w:val="center"/>
          </w:tcPr>
          <w:p w14:paraId="3339B2DF" w14:textId="77777777" w:rsidR="00707DF7" w:rsidRPr="00816D70" w:rsidRDefault="00707DF7" w:rsidP="001D3C91">
            <w:pPr>
              <w:contextualSpacing/>
              <w:rPr>
                <w:color w:val="000000"/>
                <w:sz w:val="24"/>
                <w:szCs w:val="24"/>
              </w:rPr>
            </w:pPr>
            <w:r w:rsidRPr="00816D70">
              <w:rPr>
                <w:color w:val="000000"/>
                <w:sz w:val="24"/>
                <w:szCs w:val="24"/>
              </w:rPr>
              <w:t>IVRS stands for ___________________________________.</w:t>
            </w:r>
          </w:p>
        </w:tc>
        <w:tc>
          <w:tcPr>
            <w:tcW w:w="319" w:type="pct"/>
            <w:vAlign w:val="center"/>
          </w:tcPr>
          <w:p w14:paraId="478FDAEB" w14:textId="77777777" w:rsidR="00707DF7" w:rsidRPr="00816D70" w:rsidRDefault="00707DF7" w:rsidP="001D3C91">
            <w:pPr>
              <w:contextualSpacing/>
              <w:jc w:val="center"/>
              <w:rPr>
                <w:sz w:val="24"/>
                <w:szCs w:val="24"/>
              </w:rPr>
            </w:pPr>
            <w:r w:rsidRPr="00816D70">
              <w:rPr>
                <w:sz w:val="24"/>
                <w:szCs w:val="24"/>
              </w:rPr>
              <w:t>CO1</w:t>
            </w:r>
          </w:p>
        </w:tc>
        <w:tc>
          <w:tcPr>
            <w:tcW w:w="256" w:type="pct"/>
            <w:vAlign w:val="center"/>
          </w:tcPr>
          <w:p w14:paraId="74CE5544"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2AAA0120"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3EC7AED2" w14:textId="77777777" w:rsidTr="001D3C91">
        <w:trPr>
          <w:trHeight w:val="395"/>
          <w:jc w:val="center"/>
        </w:trPr>
        <w:tc>
          <w:tcPr>
            <w:tcW w:w="338" w:type="pct"/>
            <w:vAlign w:val="center"/>
          </w:tcPr>
          <w:p w14:paraId="4B131C64" w14:textId="77777777" w:rsidR="00707DF7" w:rsidRPr="00816D70" w:rsidRDefault="00707DF7" w:rsidP="001D3C91">
            <w:pPr>
              <w:contextualSpacing/>
              <w:jc w:val="center"/>
              <w:rPr>
                <w:sz w:val="24"/>
                <w:szCs w:val="24"/>
              </w:rPr>
            </w:pPr>
            <w:r w:rsidRPr="00816D70">
              <w:rPr>
                <w:sz w:val="24"/>
                <w:szCs w:val="24"/>
              </w:rPr>
              <w:t>18.</w:t>
            </w:r>
          </w:p>
        </w:tc>
        <w:tc>
          <w:tcPr>
            <w:tcW w:w="3658" w:type="pct"/>
            <w:gridSpan w:val="2"/>
            <w:vAlign w:val="center"/>
          </w:tcPr>
          <w:p w14:paraId="3735119A" w14:textId="77777777" w:rsidR="00707DF7" w:rsidRPr="00816D70" w:rsidRDefault="00707DF7" w:rsidP="001D3C91">
            <w:pPr>
              <w:contextualSpacing/>
              <w:rPr>
                <w:sz w:val="24"/>
                <w:szCs w:val="24"/>
              </w:rPr>
            </w:pPr>
            <w:r w:rsidRPr="00816D70">
              <w:rPr>
                <w:color w:val="000000"/>
                <w:sz w:val="24"/>
                <w:szCs w:val="24"/>
                <w:lang w:eastAsia="en-IN"/>
              </w:rPr>
              <w:t>Android is owned by _</w:t>
            </w:r>
            <w:r w:rsidRPr="00816D70">
              <w:rPr>
                <w:color w:val="000000"/>
                <w:sz w:val="24"/>
                <w:szCs w:val="24"/>
              </w:rPr>
              <w:t>__________________________________.</w:t>
            </w:r>
          </w:p>
        </w:tc>
        <w:tc>
          <w:tcPr>
            <w:tcW w:w="319" w:type="pct"/>
            <w:vAlign w:val="center"/>
          </w:tcPr>
          <w:p w14:paraId="09F122A8" w14:textId="77777777" w:rsidR="00707DF7" w:rsidRPr="00816D70" w:rsidRDefault="00707DF7" w:rsidP="001D3C91">
            <w:pPr>
              <w:contextualSpacing/>
              <w:jc w:val="center"/>
              <w:rPr>
                <w:sz w:val="24"/>
                <w:szCs w:val="24"/>
              </w:rPr>
            </w:pPr>
            <w:r w:rsidRPr="00816D70">
              <w:rPr>
                <w:sz w:val="24"/>
                <w:szCs w:val="24"/>
              </w:rPr>
              <w:t>CO4</w:t>
            </w:r>
          </w:p>
        </w:tc>
        <w:tc>
          <w:tcPr>
            <w:tcW w:w="256" w:type="pct"/>
            <w:vAlign w:val="center"/>
          </w:tcPr>
          <w:p w14:paraId="02CB351E"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48C16836"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36EBDB04" w14:textId="77777777" w:rsidTr="00191417">
        <w:trPr>
          <w:trHeight w:val="395"/>
          <w:jc w:val="center"/>
        </w:trPr>
        <w:tc>
          <w:tcPr>
            <w:tcW w:w="338" w:type="pct"/>
            <w:vAlign w:val="center"/>
          </w:tcPr>
          <w:p w14:paraId="0D8A788C" w14:textId="77777777" w:rsidR="00707DF7" w:rsidRPr="00816D70" w:rsidRDefault="00707DF7" w:rsidP="001D3C91">
            <w:pPr>
              <w:contextualSpacing/>
              <w:jc w:val="center"/>
              <w:rPr>
                <w:sz w:val="24"/>
                <w:szCs w:val="24"/>
              </w:rPr>
            </w:pPr>
            <w:r w:rsidRPr="00816D70">
              <w:rPr>
                <w:sz w:val="24"/>
                <w:szCs w:val="24"/>
              </w:rPr>
              <w:t>19.</w:t>
            </w:r>
          </w:p>
        </w:tc>
        <w:tc>
          <w:tcPr>
            <w:tcW w:w="3658" w:type="pct"/>
            <w:gridSpan w:val="2"/>
            <w:vAlign w:val="bottom"/>
          </w:tcPr>
          <w:p w14:paraId="143F4690" w14:textId="77777777" w:rsidR="00707DF7" w:rsidRPr="00816D70" w:rsidRDefault="00707DF7" w:rsidP="001D3C91">
            <w:pPr>
              <w:contextualSpacing/>
              <w:jc w:val="both"/>
              <w:rPr>
                <w:sz w:val="24"/>
                <w:szCs w:val="24"/>
              </w:rPr>
            </w:pPr>
            <w:r w:rsidRPr="00816D70">
              <w:rPr>
                <w:sz w:val="24"/>
                <w:szCs w:val="24"/>
              </w:rPr>
              <w:t xml:space="preserve">Name an e-Governance initiative for the rural sector which provides comprehensive software solution attempting </w:t>
            </w:r>
            <w:r w:rsidRPr="00816D70">
              <w:rPr>
                <w:sz w:val="24"/>
                <w:szCs w:val="24"/>
                <w:lang w:eastAsia="en-GB"/>
              </w:rPr>
              <w:t>automation</w:t>
            </w:r>
            <w:r w:rsidRPr="00816D70">
              <w:rPr>
                <w:sz w:val="24"/>
                <w:szCs w:val="24"/>
              </w:rPr>
              <w:t xml:space="preserve"> of Gram Panchayat functions.</w:t>
            </w:r>
          </w:p>
        </w:tc>
        <w:tc>
          <w:tcPr>
            <w:tcW w:w="319" w:type="pct"/>
            <w:vAlign w:val="center"/>
          </w:tcPr>
          <w:p w14:paraId="5A82C286" w14:textId="77777777" w:rsidR="00707DF7" w:rsidRPr="00816D70" w:rsidRDefault="00707DF7" w:rsidP="001D3C91">
            <w:pPr>
              <w:contextualSpacing/>
              <w:jc w:val="center"/>
              <w:rPr>
                <w:sz w:val="24"/>
                <w:szCs w:val="24"/>
              </w:rPr>
            </w:pPr>
            <w:r w:rsidRPr="00816D70">
              <w:rPr>
                <w:sz w:val="24"/>
                <w:szCs w:val="24"/>
              </w:rPr>
              <w:t>CO1</w:t>
            </w:r>
          </w:p>
        </w:tc>
        <w:tc>
          <w:tcPr>
            <w:tcW w:w="256" w:type="pct"/>
            <w:vAlign w:val="center"/>
          </w:tcPr>
          <w:p w14:paraId="656D8211"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3523BBE4"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6D04D120" w14:textId="77777777" w:rsidTr="00191417">
        <w:trPr>
          <w:trHeight w:val="395"/>
          <w:jc w:val="center"/>
        </w:trPr>
        <w:tc>
          <w:tcPr>
            <w:tcW w:w="338" w:type="pct"/>
            <w:vAlign w:val="center"/>
          </w:tcPr>
          <w:p w14:paraId="113E0358" w14:textId="77777777" w:rsidR="00707DF7" w:rsidRPr="00816D70" w:rsidRDefault="00707DF7" w:rsidP="001D3C91">
            <w:pPr>
              <w:contextualSpacing/>
              <w:jc w:val="center"/>
              <w:rPr>
                <w:sz w:val="24"/>
                <w:szCs w:val="24"/>
              </w:rPr>
            </w:pPr>
            <w:r w:rsidRPr="00816D70">
              <w:rPr>
                <w:sz w:val="24"/>
                <w:szCs w:val="24"/>
              </w:rPr>
              <w:t>20.</w:t>
            </w:r>
          </w:p>
        </w:tc>
        <w:tc>
          <w:tcPr>
            <w:tcW w:w="3658" w:type="pct"/>
            <w:gridSpan w:val="2"/>
            <w:vAlign w:val="bottom"/>
          </w:tcPr>
          <w:p w14:paraId="1313071C" w14:textId="77777777" w:rsidR="00707DF7" w:rsidRPr="00816D70" w:rsidRDefault="00707DF7" w:rsidP="001D3C91">
            <w:pPr>
              <w:contextualSpacing/>
              <w:jc w:val="both"/>
              <w:rPr>
                <w:sz w:val="24"/>
                <w:szCs w:val="24"/>
              </w:rPr>
            </w:pPr>
            <w:r w:rsidRPr="00816D70">
              <w:rPr>
                <w:color w:val="000000"/>
                <w:sz w:val="24"/>
                <w:szCs w:val="24"/>
              </w:rPr>
              <w:t xml:space="preserve">Name the ICT initiative of ITC Limited in India with rural </w:t>
            </w:r>
            <w:r w:rsidRPr="00816D70">
              <w:rPr>
                <w:sz w:val="24"/>
                <w:szCs w:val="24"/>
              </w:rPr>
              <w:t>farmers</w:t>
            </w:r>
            <w:r w:rsidRPr="00816D70">
              <w:rPr>
                <w:color w:val="000000"/>
                <w:sz w:val="24"/>
                <w:szCs w:val="24"/>
              </w:rPr>
              <w:t xml:space="preserve"> </w:t>
            </w:r>
            <w:r w:rsidRPr="00816D70">
              <w:rPr>
                <w:i/>
                <w:iCs/>
                <w:color w:val="000000"/>
                <w:sz w:val="24"/>
                <w:szCs w:val="24"/>
              </w:rPr>
              <w:t>via</w:t>
            </w:r>
            <w:r w:rsidRPr="00816D70">
              <w:rPr>
                <w:color w:val="000000"/>
                <w:sz w:val="24"/>
                <w:szCs w:val="24"/>
              </w:rPr>
              <w:t xml:space="preserve"> internet for procurement of </w:t>
            </w:r>
            <w:r w:rsidRPr="00816D70">
              <w:rPr>
                <w:sz w:val="24"/>
                <w:szCs w:val="24"/>
              </w:rPr>
              <w:t>agricultural</w:t>
            </w:r>
            <w:r w:rsidRPr="00816D70">
              <w:rPr>
                <w:color w:val="000000"/>
                <w:sz w:val="24"/>
                <w:szCs w:val="24"/>
              </w:rPr>
              <w:t xml:space="preserve"> products.</w:t>
            </w:r>
          </w:p>
        </w:tc>
        <w:tc>
          <w:tcPr>
            <w:tcW w:w="319" w:type="pct"/>
            <w:vAlign w:val="center"/>
          </w:tcPr>
          <w:p w14:paraId="5C04833A" w14:textId="77777777" w:rsidR="00707DF7" w:rsidRPr="00816D70" w:rsidRDefault="00707DF7" w:rsidP="001D3C91">
            <w:pPr>
              <w:contextualSpacing/>
              <w:jc w:val="center"/>
              <w:rPr>
                <w:sz w:val="24"/>
                <w:szCs w:val="24"/>
              </w:rPr>
            </w:pPr>
            <w:r w:rsidRPr="00816D70">
              <w:rPr>
                <w:sz w:val="24"/>
                <w:szCs w:val="24"/>
              </w:rPr>
              <w:t>CO1</w:t>
            </w:r>
          </w:p>
        </w:tc>
        <w:tc>
          <w:tcPr>
            <w:tcW w:w="256" w:type="pct"/>
            <w:vAlign w:val="center"/>
          </w:tcPr>
          <w:p w14:paraId="342B41E8" w14:textId="77777777" w:rsidR="00707DF7" w:rsidRPr="00816D70" w:rsidRDefault="00707DF7" w:rsidP="001D3C91">
            <w:pPr>
              <w:contextualSpacing/>
              <w:jc w:val="center"/>
              <w:rPr>
                <w:sz w:val="24"/>
                <w:szCs w:val="24"/>
              </w:rPr>
            </w:pPr>
            <w:r w:rsidRPr="00816D70">
              <w:rPr>
                <w:sz w:val="24"/>
                <w:szCs w:val="24"/>
              </w:rPr>
              <w:t>R</w:t>
            </w:r>
          </w:p>
        </w:tc>
        <w:tc>
          <w:tcPr>
            <w:tcW w:w="429" w:type="pct"/>
            <w:vAlign w:val="center"/>
          </w:tcPr>
          <w:p w14:paraId="7A8C2217" w14:textId="77777777" w:rsidR="00707DF7" w:rsidRPr="00816D70" w:rsidRDefault="00707DF7" w:rsidP="001D3C91">
            <w:pPr>
              <w:contextualSpacing/>
              <w:jc w:val="center"/>
              <w:rPr>
                <w:sz w:val="24"/>
                <w:szCs w:val="24"/>
              </w:rPr>
            </w:pPr>
            <w:r w:rsidRPr="00816D70">
              <w:rPr>
                <w:sz w:val="24"/>
                <w:szCs w:val="24"/>
              </w:rPr>
              <w:t>1</w:t>
            </w:r>
          </w:p>
        </w:tc>
      </w:tr>
      <w:tr w:rsidR="00707DF7" w:rsidRPr="00511FC5" w14:paraId="4E23EEB5" w14:textId="77777777" w:rsidTr="00CD225C">
        <w:trPr>
          <w:trHeight w:val="286"/>
          <w:jc w:val="center"/>
        </w:trPr>
        <w:tc>
          <w:tcPr>
            <w:tcW w:w="5000" w:type="pct"/>
            <w:gridSpan w:val="6"/>
            <w:vAlign w:val="center"/>
          </w:tcPr>
          <w:p w14:paraId="6CD7B3BB" w14:textId="77777777" w:rsidR="00707DF7" w:rsidRPr="00E00402" w:rsidRDefault="00707DF7" w:rsidP="001D3C91">
            <w:pPr>
              <w:contextualSpacing/>
              <w:jc w:val="center"/>
              <w:rPr>
                <w:b/>
                <w:sz w:val="24"/>
                <w:szCs w:val="24"/>
                <w:u w:val="single"/>
              </w:rPr>
            </w:pPr>
            <w:r w:rsidRPr="00E00402">
              <w:rPr>
                <w:b/>
                <w:sz w:val="24"/>
                <w:szCs w:val="24"/>
                <w:u w:val="single"/>
              </w:rPr>
              <w:t xml:space="preserve">PART – B (10 X 5 = 50 MARKS) </w:t>
            </w:r>
          </w:p>
          <w:p w14:paraId="2A16F78F" w14:textId="77777777" w:rsidR="00707DF7" w:rsidRPr="00E00402" w:rsidRDefault="00707DF7" w:rsidP="001D3C91">
            <w:pPr>
              <w:contextualSpacing/>
              <w:jc w:val="center"/>
              <w:rPr>
                <w:b/>
                <w:sz w:val="24"/>
                <w:szCs w:val="24"/>
                <w:u w:val="single"/>
              </w:rPr>
            </w:pPr>
            <w:r w:rsidRPr="00E00402">
              <w:rPr>
                <w:b/>
                <w:sz w:val="24"/>
                <w:szCs w:val="24"/>
              </w:rPr>
              <w:t>(Answer any 10 from the following)</w:t>
            </w:r>
          </w:p>
        </w:tc>
      </w:tr>
      <w:tr w:rsidR="00707DF7" w:rsidRPr="00511FC5" w14:paraId="20D44494" w14:textId="77777777" w:rsidTr="00191417">
        <w:trPr>
          <w:trHeight w:val="395"/>
          <w:jc w:val="center"/>
        </w:trPr>
        <w:tc>
          <w:tcPr>
            <w:tcW w:w="338" w:type="pct"/>
            <w:vAlign w:val="center"/>
          </w:tcPr>
          <w:p w14:paraId="538973B7" w14:textId="77777777" w:rsidR="00707DF7" w:rsidRPr="00E00402" w:rsidRDefault="00707DF7" w:rsidP="001D3C91">
            <w:pPr>
              <w:contextualSpacing/>
              <w:jc w:val="center"/>
              <w:rPr>
                <w:sz w:val="24"/>
                <w:szCs w:val="24"/>
              </w:rPr>
            </w:pPr>
            <w:r w:rsidRPr="00E00402">
              <w:rPr>
                <w:sz w:val="24"/>
                <w:szCs w:val="24"/>
              </w:rPr>
              <w:t>21.</w:t>
            </w:r>
          </w:p>
        </w:tc>
        <w:tc>
          <w:tcPr>
            <w:tcW w:w="3658" w:type="pct"/>
            <w:gridSpan w:val="2"/>
            <w:vAlign w:val="bottom"/>
          </w:tcPr>
          <w:p w14:paraId="5B2904C7" w14:textId="77777777" w:rsidR="00707DF7" w:rsidRPr="00E00402" w:rsidRDefault="00707DF7" w:rsidP="001D3C91">
            <w:pPr>
              <w:contextualSpacing/>
              <w:jc w:val="both"/>
              <w:rPr>
                <w:sz w:val="24"/>
                <w:szCs w:val="24"/>
              </w:rPr>
            </w:pPr>
            <w:r w:rsidRPr="00E00402">
              <w:rPr>
                <w:sz w:val="24"/>
                <w:szCs w:val="24"/>
              </w:rPr>
              <w:t>Write a note on Warana “Wired Village” project.</w:t>
            </w:r>
          </w:p>
        </w:tc>
        <w:tc>
          <w:tcPr>
            <w:tcW w:w="319" w:type="pct"/>
            <w:vAlign w:val="center"/>
          </w:tcPr>
          <w:p w14:paraId="4FA92334" w14:textId="77777777" w:rsidR="00707DF7" w:rsidRPr="00E00402" w:rsidRDefault="00707DF7" w:rsidP="001D3C91">
            <w:pPr>
              <w:contextualSpacing/>
              <w:jc w:val="center"/>
              <w:rPr>
                <w:sz w:val="24"/>
                <w:szCs w:val="24"/>
              </w:rPr>
            </w:pPr>
            <w:r w:rsidRPr="00E00402">
              <w:rPr>
                <w:sz w:val="24"/>
                <w:szCs w:val="24"/>
              </w:rPr>
              <w:t>CO1</w:t>
            </w:r>
          </w:p>
        </w:tc>
        <w:tc>
          <w:tcPr>
            <w:tcW w:w="256" w:type="pct"/>
            <w:vAlign w:val="center"/>
          </w:tcPr>
          <w:p w14:paraId="26B864B9"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0AFCD717"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49F0F4C5" w14:textId="77777777" w:rsidTr="00191417">
        <w:trPr>
          <w:trHeight w:val="395"/>
          <w:jc w:val="center"/>
        </w:trPr>
        <w:tc>
          <w:tcPr>
            <w:tcW w:w="338" w:type="pct"/>
            <w:vAlign w:val="center"/>
          </w:tcPr>
          <w:p w14:paraId="0A57B697" w14:textId="77777777" w:rsidR="00707DF7" w:rsidRPr="00E00402" w:rsidRDefault="00707DF7" w:rsidP="001D3C91">
            <w:pPr>
              <w:contextualSpacing/>
              <w:jc w:val="center"/>
              <w:rPr>
                <w:sz w:val="24"/>
                <w:szCs w:val="24"/>
              </w:rPr>
            </w:pPr>
            <w:r w:rsidRPr="00E00402">
              <w:rPr>
                <w:sz w:val="24"/>
                <w:szCs w:val="24"/>
              </w:rPr>
              <w:t>22.</w:t>
            </w:r>
          </w:p>
        </w:tc>
        <w:tc>
          <w:tcPr>
            <w:tcW w:w="3658" w:type="pct"/>
            <w:gridSpan w:val="2"/>
            <w:vAlign w:val="bottom"/>
          </w:tcPr>
          <w:p w14:paraId="620463A5" w14:textId="77777777" w:rsidR="00707DF7" w:rsidRPr="00E00402" w:rsidRDefault="00707DF7" w:rsidP="001D3C91">
            <w:pPr>
              <w:contextualSpacing/>
              <w:jc w:val="both"/>
              <w:rPr>
                <w:sz w:val="24"/>
                <w:szCs w:val="24"/>
              </w:rPr>
            </w:pPr>
            <w:r w:rsidRPr="00E00402">
              <w:rPr>
                <w:sz w:val="24"/>
                <w:szCs w:val="24"/>
              </w:rPr>
              <w:t>Write a detailed account on evapotranspiration and the different methods used for estimating ET?</w:t>
            </w:r>
          </w:p>
        </w:tc>
        <w:tc>
          <w:tcPr>
            <w:tcW w:w="319" w:type="pct"/>
            <w:vAlign w:val="center"/>
          </w:tcPr>
          <w:p w14:paraId="5D6F91E6" w14:textId="77777777" w:rsidR="00707DF7" w:rsidRPr="00E00402" w:rsidRDefault="00707DF7" w:rsidP="001D3C91">
            <w:pPr>
              <w:contextualSpacing/>
              <w:jc w:val="center"/>
              <w:rPr>
                <w:sz w:val="24"/>
                <w:szCs w:val="24"/>
              </w:rPr>
            </w:pPr>
            <w:r w:rsidRPr="00E00402">
              <w:rPr>
                <w:sz w:val="24"/>
                <w:szCs w:val="24"/>
              </w:rPr>
              <w:t>CO3</w:t>
            </w:r>
          </w:p>
        </w:tc>
        <w:tc>
          <w:tcPr>
            <w:tcW w:w="256" w:type="pct"/>
            <w:vAlign w:val="center"/>
          </w:tcPr>
          <w:p w14:paraId="1C3D000B"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6B377784"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338B07DE" w14:textId="77777777" w:rsidTr="00191417">
        <w:trPr>
          <w:trHeight w:val="395"/>
          <w:jc w:val="center"/>
        </w:trPr>
        <w:tc>
          <w:tcPr>
            <w:tcW w:w="338" w:type="pct"/>
            <w:vAlign w:val="center"/>
          </w:tcPr>
          <w:p w14:paraId="3BEB001C" w14:textId="77777777" w:rsidR="00707DF7" w:rsidRPr="00E00402" w:rsidRDefault="00707DF7" w:rsidP="001D3C91">
            <w:pPr>
              <w:contextualSpacing/>
              <w:jc w:val="center"/>
              <w:rPr>
                <w:sz w:val="24"/>
                <w:szCs w:val="24"/>
              </w:rPr>
            </w:pPr>
            <w:r w:rsidRPr="00E00402">
              <w:rPr>
                <w:sz w:val="24"/>
                <w:szCs w:val="24"/>
              </w:rPr>
              <w:t>23.</w:t>
            </w:r>
          </w:p>
        </w:tc>
        <w:tc>
          <w:tcPr>
            <w:tcW w:w="3658" w:type="pct"/>
            <w:gridSpan w:val="2"/>
            <w:vAlign w:val="bottom"/>
          </w:tcPr>
          <w:p w14:paraId="41700425" w14:textId="77777777" w:rsidR="00707DF7" w:rsidRPr="00E00402" w:rsidRDefault="00707DF7" w:rsidP="001D3C91">
            <w:pPr>
              <w:contextualSpacing/>
              <w:jc w:val="both"/>
              <w:rPr>
                <w:sz w:val="24"/>
                <w:szCs w:val="24"/>
              </w:rPr>
            </w:pPr>
            <w:r w:rsidRPr="00E00402">
              <w:rPr>
                <w:sz w:val="24"/>
                <w:szCs w:val="24"/>
              </w:rPr>
              <w:t>Give the salient features of RML Market Light.</w:t>
            </w:r>
          </w:p>
        </w:tc>
        <w:tc>
          <w:tcPr>
            <w:tcW w:w="319" w:type="pct"/>
            <w:vAlign w:val="center"/>
          </w:tcPr>
          <w:p w14:paraId="015BCE58" w14:textId="77777777" w:rsidR="00707DF7" w:rsidRPr="00E00402" w:rsidRDefault="00707DF7" w:rsidP="001D3C91">
            <w:pPr>
              <w:contextualSpacing/>
              <w:jc w:val="center"/>
              <w:rPr>
                <w:sz w:val="24"/>
                <w:szCs w:val="24"/>
              </w:rPr>
            </w:pPr>
            <w:r w:rsidRPr="00E00402">
              <w:rPr>
                <w:sz w:val="24"/>
                <w:szCs w:val="24"/>
              </w:rPr>
              <w:t>CO1</w:t>
            </w:r>
          </w:p>
        </w:tc>
        <w:tc>
          <w:tcPr>
            <w:tcW w:w="256" w:type="pct"/>
            <w:vAlign w:val="center"/>
          </w:tcPr>
          <w:p w14:paraId="3A07C3B6" w14:textId="77777777" w:rsidR="00707DF7" w:rsidRPr="00E00402" w:rsidRDefault="00707DF7" w:rsidP="001D3C91">
            <w:pPr>
              <w:contextualSpacing/>
              <w:jc w:val="center"/>
              <w:rPr>
                <w:sz w:val="24"/>
                <w:szCs w:val="24"/>
              </w:rPr>
            </w:pPr>
            <w:r w:rsidRPr="00E00402">
              <w:rPr>
                <w:sz w:val="24"/>
                <w:szCs w:val="24"/>
              </w:rPr>
              <w:t>R</w:t>
            </w:r>
          </w:p>
        </w:tc>
        <w:tc>
          <w:tcPr>
            <w:tcW w:w="429" w:type="pct"/>
            <w:vAlign w:val="center"/>
          </w:tcPr>
          <w:p w14:paraId="56EBEA5E"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546AB742" w14:textId="77777777" w:rsidTr="00191417">
        <w:trPr>
          <w:trHeight w:val="395"/>
          <w:jc w:val="center"/>
        </w:trPr>
        <w:tc>
          <w:tcPr>
            <w:tcW w:w="338" w:type="pct"/>
            <w:vAlign w:val="center"/>
          </w:tcPr>
          <w:p w14:paraId="77B9A2D1" w14:textId="77777777" w:rsidR="00707DF7" w:rsidRPr="00E00402" w:rsidRDefault="00707DF7" w:rsidP="001D3C91">
            <w:pPr>
              <w:contextualSpacing/>
              <w:jc w:val="center"/>
              <w:rPr>
                <w:sz w:val="24"/>
                <w:szCs w:val="24"/>
              </w:rPr>
            </w:pPr>
            <w:r w:rsidRPr="00E00402">
              <w:rPr>
                <w:sz w:val="24"/>
                <w:szCs w:val="24"/>
              </w:rPr>
              <w:t>24.</w:t>
            </w:r>
          </w:p>
        </w:tc>
        <w:tc>
          <w:tcPr>
            <w:tcW w:w="3658" w:type="pct"/>
            <w:gridSpan w:val="2"/>
            <w:vAlign w:val="bottom"/>
          </w:tcPr>
          <w:p w14:paraId="27A81D98" w14:textId="77777777" w:rsidR="00707DF7" w:rsidRPr="00E00402" w:rsidRDefault="00707DF7" w:rsidP="001D3C91">
            <w:pPr>
              <w:contextualSpacing/>
              <w:jc w:val="both"/>
              <w:rPr>
                <w:sz w:val="24"/>
                <w:szCs w:val="24"/>
              </w:rPr>
            </w:pPr>
            <w:r w:rsidRPr="00E00402">
              <w:rPr>
                <w:sz w:val="24"/>
                <w:szCs w:val="24"/>
              </w:rPr>
              <w:t>Explain thermal signatures with an example.</w:t>
            </w:r>
          </w:p>
        </w:tc>
        <w:tc>
          <w:tcPr>
            <w:tcW w:w="319" w:type="pct"/>
            <w:vAlign w:val="center"/>
          </w:tcPr>
          <w:p w14:paraId="778418D2" w14:textId="77777777" w:rsidR="00707DF7" w:rsidRPr="00E00402" w:rsidRDefault="00707DF7" w:rsidP="001D3C91">
            <w:pPr>
              <w:contextualSpacing/>
              <w:jc w:val="center"/>
              <w:rPr>
                <w:sz w:val="24"/>
                <w:szCs w:val="24"/>
              </w:rPr>
            </w:pPr>
            <w:r w:rsidRPr="00E00402">
              <w:rPr>
                <w:sz w:val="24"/>
                <w:szCs w:val="24"/>
              </w:rPr>
              <w:t>CO2</w:t>
            </w:r>
          </w:p>
        </w:tc>
        <w:tc>
          <w:tcPr>
            <w:tcW w:w="256" w:type="pct"/>
            <w:vAlign w:val="center"/>
          </w:tcPr>
          <w:p w14:paraId="21B930DE"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589482CC"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6A545A7D" w14:textId="77777777" w:rsidTr="00191417">
        <w:trPr>
          <w:trHeight w:val="395"/>
          <w:jc w:val="center"/>
        </w:trPr>
        <w:tc>
          <w:tcPr>
            <w:tcW w:w="338" w:type="pct"/>
            <w:vAlign w:val="center"/>
          </w:tcPr>
          <w:p w14:paraId="1D052F14" w14:textId="77777777" w:rsidR="00707DF7" w:rsidRPr="00E00402" w:rsidRDefault="00707DF7" w:rsidP="001D3C91">
            <w:pPr>
              <w:contextualSpacing/>
              <w:jc w:val="center"/>
              <w:rPr>
                <w:sz w:val="24"/>
                <w:szCs w:val="24"/>
              </w:rPr>
            </w:pPr>
            <w:r w:rsidRPr="00E00402">
              <w:rPr>
                <w:sz w:val="24"/>
                <w:szCs w:val="24"/>
              </w:rPr>
              <w:t>25.</w:t>
            </w:r>
          </w:p>
        </w:tc>
        <w:tc>
          <w:tcPr>
            <w:tcW w:w="3658" w:type="pct"/>
            <w:gridSpan w:val="2"/>
            <w:vAlign w:val="bottom"/>
          </w:tcPr>
          <w:p w14:paraId="6AEBCC68" w14:textId="77777777" w:rsidR="00707DF7" w:rsidRPr="00E00402" w:rsidRDefault="00707DF7" w:rsidP="001D3C91">
            <w:pPr>
              <w:contextualSpacing/>
              <w:jc w:val="both"/>
              <w:rPr>
                <w:sz w:val="24"/>
                <w:szCs w:val="24"/>
              </w:rPr>
            </w:pPr>
            <w:r w:rsidRPr="00E00402">
              <w:rPr>
                <w:sz w:val="24"/>
                <w:szCs w:val="24"/>
              </w:rPr>
              <w:t>Give any five advantages of an Expert System in agriculture.</w:t>
            </w:r>
          </w:p>
        </w:tc>
        <w:tc>
          <w:tcPr>
            <w:tcW w:w="319" w:type="pct"/>
            <w:vAlign w:val="center"/>
          </w:tcPr>
          <w:p w14:paraId="730DB02F" w14:textId="77777777" w:rsidR="00707DF7" w:rsidRPr="00E00402" w:rsidRDefault="00707DF7" w:rsidP="001D3C91">
            <w:pPr>
              <w:contextualSpacing/>
              <w:jc w:val="center"/>
              <w:rPr>
                <w:sz w:val="24"/>
                <w:szCs w:val="24"/>
              </w:rPr>
            </w:pPr>
            <w:r w:rsidRPr="00E00402">
              <w:rPr>
                <w:sz w:val="24"/>
                <w:szCs w:val="24"/>
              </w:rPr>
              <w:t>CO6</w:t>
            </w:r>
          </w:p>
        </w:tc>
        <w:tc>
          <w:tcPr>
            <w:tcW w:w="256" w:type="pct"/>
            <w:vAlign w:val="center"/>
          </w:tcPr>
          <w:p w14:paraId="6F2CE565" w14:textId="77777777" w:rsidR="00707DF7" w:rsidRPr="00E00402" w:rsidRDefault="00707DF7" w:rsidP="001D3C91">
            <w:pPr>
              <w:contextualSpacing/>
              <w:jc w:val="center"/>
              <w:rPr>
                <w:sz w:val="24"/>
                <w:szCs w:val="24"/>
              </w:rPr>
            </w:pPr>
            <w:r w:rsidRPr="00E00402">
              <w:rPr>
                <w:sz w:val="24"/>
                <w:szCs w:val="24"/>
              </w:rPr>
              <w:t>A</w:t>
            </w:r>
          </w:p>
        </w:tc>
        <w:tc>
          <w:tcPr>
            <w:tcW w:w="429" w:type="pct"/>
            <w:vAlign w:val="center"/>
          </w:tcPr>
          <w:p w14:paraId="28694A4E"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3E360430" w14:textId="77777777" w:rsidTr="00191417">
        <w:trPr>
          <w:trHeight w:val="395"/>
          <w:jc w:val="center"/>
        </w:trPr>
        <w:tc>
          <w:tcPr>
            <w:tcW w:w="338" w:type="pct"/>
            <w:vAlign w:val="center"/>
          </w:tcPr>
          <w:p w14:paraId="41206A8A" w14:textId="77777777" w:rsidR="00707DF7" w:rsidRPr="00E00402" w:rsidRDefault="00707DF7" w:rsidP="001D3C91">
            <w:pPr>
              <w:contextualSpacing/>
              <w:jc w:val="center"/>
              <w:rPr>
                <w:sz w:val="24"/>
                <w:szCs w:val="24"/>
              </w:rPr>
            </w:pPr>
            <w:r w:rsidRPr="00E00402">
              <w:rPr>
                <w:sz w:val="24"/>
                <w:szCs w:val="24"/>
              </w:rPr>
              <w:t>26.</w:t>
            </w:r>
          </w:p>
        </w:tc>
        <w:tc>
          <w:tcPr>
            <w:tcW w:w="3658" w:type="pct"/>
            <w:gridSpan w:val="2"/>
            <w:vAlign w:val="bottom"/>
          </w:tcPr>
          <w:p w14:paraId="13A41703" w14:textId="77777777" w:rsidR="00707DF7" w:rsidRPr="00E00402" w:rsidRDefault="00707DF7" w:rsidP="001D3C91">
            <w:pPr>
              <w:contextualSpacing/>
              <w:jc w:val="both"/>
              <w:rPr>
                <w:sz w:val="24"/>
                <w:szCs w:val="24"/>
              </w:rPr>
            </w:pPr>
            <w:r w:rsidRPr="00E00402">
              <w:rPr>
                <w:sz w:val="24"/>
                <w:szCs w:val="24"/>
              </w:rPr>
              <w:t>What are big data analytics?  Evaluate the critical differences between chaining and backward chaining in expert systems.</w:t>
            </w:r>
          </w:p>
        </w:tc>
        <w:tc>
          <w:tcPr>
            <w:tcW w:w="319" w:type="pct"/>
            <w:vAlign w:val="center"/>
          </w:tcPr>
          <w:p w14:paraId="191390A1" w14:textId="77777777" w:rsidR="00707DF7" w:rsidRPr="00E00402" w:rsidRDefault="00707DF7" w:rsidP="001D3C91">
            <w:pPr>
              <w:contextualSpacing/>
              <w:jc w:val="center"/>
              <w:rPr>
                <w:sz w:val="24"/>
                <w:szCs w:val="24"/>
              </w:rPr>
            </w:pPr>
            <w:r w:rsidRPr="00E00402">
              <w:rPr>
                <w:sz w:val="24"/>
                <w:szCs w:val="24"/>
              </w:rPr>
              <w:t>CO6</w:t>
            </w:r>
          </w:p>
        </w:tc>
        <w:tc>
          <w:tcPr>
            <w:tcW w:w="256" w:type="pct"/>
            <w:vAlign w:val="center"/>
          </w:tcPr>
          <w:p w14:paraId="1EA02F5B" w14:textId="77777777" w:rsidR="00707DF7" w:rsidRPr="00E00402" w:rsidRDefault="00707DF7" w:rsidP="001D3C91">
            <w:pPr>
              <w:contextualSpacing/>
              <w:jc w:val="center"/>
              <w:rPr>
                <w:sz w:val="24"/>
                <w:szCs w:val="24"/>
              </w:rPr>
            </w:pPr>
            <w:r w:rsidRPr="00E00402">
              <w:rPr>
                <w:sz w:val="24"/>
                <w:szCs w:val="24"/>
              </w:rPr>
              <w:t>E</w:t>
            </w:r>
          </w:p>
        </w:tc>
        <w:tc>
          <w:tcPr>
            <w:tcW w:w="429" w:type="pct"/>
            <w:vAlign w:val="center"/>
          </w:tcPr>
          <w:p w14:paraId="024578C0"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23038251" w14:textId="77777777" w:rsidTr="00191417">
        <w:trPr>
          <w:trHeight w:val="395"/>
          <w:jc w:val="center"/>
        </w:trPr>
        <w:tc>
          <w:tcPr>
            <w:tcW w:w="338" w:type="pct"/>
            <w:vAlign w:val="center"/>
          </w:tcPr>
          <w:p w14:paraId="394B863F" w14:textId="77777777" w:rsidR="00707DF7" w:rsidRPr="00E00402" w:rsidRDefault="00707DF7" w:rsidP="001D3C91">
            <w:pPr>
              <w:contextualSpacing/>
              <w:jc w:val="center"/>
              <w:rPr>
                <w:sz w:val="24"/>
                <w:szCs w:val="24"/>
              </w:rPr>
            </w:pPr>
            <w:r w:rsidRPr="00E00402">
              <w:rPr>
                <w:sz w:val="24"/>
                <w:szCs w:val="24"/>
              </w:rPr>
              <w:t>27.</w:t>
            </w:r>
          </w:p>
        </w:tc>
        <w:tc>
          <w:tcPr>
            <w:tcW w:w="3658" w:type="pct"/>
            <w:gridSpan w:val="2"/>
            <w:vAlign w:val="bottom"/>
          </w:tcPr>
          <w:p w14:paraId="216A0371" w14:textId="77777777" w:rsidR="00707DF7" w:rsidRPr="00E00402" w:rsidRDefault="00707DF7" w:rsidP="001D3C91">
            <w:pPr>
              <w:contextualSpacing/>
              <w:jc w:val="both"/>
              <w:rPr>
                <w:sz w:val="24"/>
                <w:szCs w:val="24"/>
              </w:rPr>
            </w:pPr>
            <w:r w:rsidRPr="00E00402">
              <w:rPr>
                <w:sz w:val="24"/>
                <w:szCs w:val="24"/>
              </w:rPr>
              <w:t>What are the applications of remote sensing in mapping soil fertility?</w:t>
            </w:r>
          </w:p>
        </w:tc>
        <w:tc>
          <w:tcPr>
            <w:tcW w:w="319" w:type="pct"/>
            <w:vAlign w:val="center"/>
          </w:tcPr>
          <w:p w14:paraId="7B12D6BF" w14:textId="77777777" w:rsidR="00707DF7" w:rsidRPr="00E00402" w:rsidRDefault="00707DF7" w:rsidP="001D3C91">
            <w:pPr>
              <w:contextualSpacing/>
              <w:jc w:val="center"/>
              <w:rPr>
                <w:sz w:val="24"/>
                <w:szCs w:val="24"/>
              </w:rPr>
            </w:pPr>
            <w:r w:rsidRPr="00E00402">
              <w:rPr>
                <w:sz w:val="24"/>
                <w:szCs w:val="24"/>
              </w:rPr>
              <w:t>CO2</w:t>
            </w:r>
          </w:p>
        </w:tc>
        <w:tc>
          <w:tcPr>
            <w:tcW w:w="256" w:type="pct"/>
            <w:vAlign w:val="center"/>
          </w:tcPr>
          <w:p w14:paraId="1CC54F48" w14:textId="77777777" w:rsidR="00707DF7" w:rsidRPr="00E00402" w:rsidRDefault="00707DF7" w:rsidP="001D3C91">
            <w:pPr>
              <w:contextualSpacing/>
              <w:jc w:val="center"/>
              <w:rPr>
                <w:sz w:val="24"/>
                <w:szCs w:val="24"/>
              </w:rPr>
            </w:pPr>
            <w:r w:rsidRPr="00E00402">
              <w:rPr>
                <w:sz w:val="24"/>
                <w:szCs w:val="24"/>
              </w:rPr>
              <w:t>A</w:t>
            </w:r>
          </w:p>
        </w:tc>
        <w:tc>
          <w:tcPr>
            <w:tcW w:w="429" w:type="pct"/>
            <w:vAlign w:val="center"/>
          </w:tcPr>
          <w:p w14:paraId="587F343A"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32519514" w14:textId="77777777" w:rsidTr="00191417">
        <w:trPr>
          <w:trHeight w:val="395"/>
          <w:jc w:val="center"/>
        </w:trPr>
        <w:tc>
          <w:tcPr>
            <w:tcW w:w="338" w:type="pct"/>
            <w:vAlign w:val="center"/>
          </w:tcPr>
          <w:p w14:paraId="58AB30D2" w14:textId="77777777" w:rsidR="00707DF7" w:rsidRPr="00E00402" w:rsidRDefault="00707DF7" w:rsidP="001D3C91">
            <w:pPr>
              <w:contextualSpacing/>
              <w:jc w:val="center"/>
              <w:rPr>
                <w:sz w:val="24"/>
                <w:szCs w:val="24"/>
              </w:rPr>
            </w:pPr>
            <w:r w:rsidRPr="00E00402">
              <w:rPr>
                <w:sz w:val="24"/>
                <w:szCs w:val="24"/>
              </w:rPr>
              <w:t>28.</w:t>
            </w:r>
          </w:p>
        </w:tc>
        <w:tc>
          <w:tcPr>
            <w:tcW w:w="3658" w:type="pct"/>
            <w:gridSpan w:val="2"/>
            <w:vAlign w:val="bottom"/>
          </w:tcPr>
          <w:p w14:paraId="3A7CC87F" w14:textId="77777777" w:rsidR="00707DF7" w:rsidRPr="00E00402" w:rsidRDefault="00707DF7" w:rsidP="001D3C91">
            <w:pPr>
              <w:contextualSpacing/>
              <w:jc w:val="both"/>
              <w:rPr>
                <w:sz w:val="24"/>
                <w:szCs w:val="24"/>
              </w:rPr>
            </w:pPr>
            <w:r w:rsidRPr="00E00402">
              <w:rPr>
                <w:color w:val="000000"/>
                <w:sz w:val="24"/>
                <w:szCs w:val="24"/>
              </w:rPr>
              <w:t>What are computer models? Mention different types of plant architecture models with suitable examples.</w:t>
            </w:r>
          </w:p>
        </w:tc>
        <w:tc>
          <w:tcPr>
            <w:tcW w:w="319" w:type="pct"/>
            <w:vAlign w:val="center"/>
          </w:tcPr>
          <w:p w14:paraId="602492AA" w14:textId="77777777" w:rsidR="00707DF7" w:rsidRPr="00E00402" w:rsidRDefault="00707DF7" w:rsidP="001D3C91">
            <w:pPr>
              <w:contextualSpacing/>
              <w:jc w:val="center"/>
              <w:rPr>
                <w:sz w:val="24"/>
                <w:szCs w:val="24"/>
              </w:rPr>
            </w:pPr>
            <w:r w:rsidRPr="00E00402">
              <w:rPr>
                <w:sz w:val="24"/>
                <w:szCs w:val="24"/>
              </w:rPr>
              <w:t>CO3</w:t>
            </w:r>
          </w:p>
        </w:tc>
        <w:tc>
          <w:tcPr>
            <w:tcW w:w="256" w:type="pct"/>
            <w:vAlign w:val="center"/>
          </w:tcPr>
          <w:p w14:paraId="761B7E7D"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17D06F7C"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231F9AFF" w14:textId="77777777" w:rsidTr="00191417">
        <w:trPr>
          <w:trHeight w:val="395"/>
          <w:jc w:val="center"/>
        </w:trPr>
        <w:tc>
          <w:tcPr>
            <w:tcW w:w="338" w:type="pct"/>
            <w:vAlign w:val="center"/>
          </w:tcPr>
          <w:p w14:paraId="7ED10078" w14:textId="77777777" w:rsidR="00707DF7" w:rsidRPr="00E00402" w:rsidRDefault="00707DF7" w:rsidP="001D3C91">
            <w:pPr>
              <w:contextualSpacing/>
              <w:jc w:val="center"/>
              <w:rPr>
                <w:sz w:val="24"/>
                <w:szCs w:val="24"/>
              </w:rPr>
            </w:pPr>
            <w:r w:rsidRPr="00E00402">
              <w:rPr>
                <w:sz w:val="24"/>
                <w:szCs w:val="24"/>
              </w:rPr>
              <w:t>29.</w:t>
            </w:r>
          </w:p>
        </w:tc>
        <w:tc>
          <w:tcPr>
            <w:tcW w:w="3658" w:type="pct"/>
            <w:gridSpan w:val="2"/>
            <w:vAlign w:val="bottom"/>
          </w:tcPr>
          <w:p w14:paraId="330C047D" w14:textId="77777777" w:rsidR="00707DF7" w:rsidRPr="00E00402" w:rsidRDefault="00707DF7" w:rsidP="001D3C91">
            <w:pPr>
              <w:contextualSpacing/>
              <w:jc w:val="both"/>
              <w:rPr>
                <w:sz w:val="24"/>
                <w:szCs w:val="24"/>
              </w:rPr>
            </w:pPr>
            <w:r w:rsidRPr="00E00402">
              <w:rPr>
                <w:sz w:val="24"/>
                <w:szCs w:val="24"/>
              </w:rPr>
              <w:t>Explain the significance of KISAN SUVIDHA Mobile app.</w:t>
            </w:r>
          </w:p>
        </w:tc>
        <w:tc>
          <w:tcPr>
            <w:tcW w:w="319" w:type="pct"/>
            <w:vAlign w:val="center"/>
          </w:tcPr>
          <w:p w14:paraId="6F1503DA" w14:textId="77777777" w:rsidR="00707DF7" w:rsidRPr="00E00402" w:rsidRDefault="00707DF7" w:rsidP="001D3C91">
            <w:pPr>
              <w:contextualSpacing/>
              <w:jc w:val="center"/>
              <w:rPr>
                <w:sz w:val="24"/>
                <w:szCs w:val="24"/>
              </w:rPr>
            </w:pPr>
            <w:r w:rsidRPr="00E00402">
              <w:rPr>
                <w:sz w:val="24"/>
                <w:szCs w:val="24"/>
              </w:rPr>
              <w:t>CO1</w:t>
            </w:r>
          </w:p>
        </w:tc>
        <w:tc>
          <w:tcPr>
            <w:tcW w:w="256" w:type="pct"/>
            <w:vAlign w:val="center"/>
          </w:tcPr>
          <w:p w14:paraId="1441B73C" w14:textId="77777777" w:rsidR="00707DF7" w:rsidRPr="00E00402" w:rsidRDefault="00707DF7" w:rsidP="001D3C91">
            <w:pPr>
              <w:contextualSpacing/>
              <w:jc w:val="center"/>
              <w:rPr>
                <w:sz w:val="24"/>
                <w:szCs w:val="24"/>
              </w:rPr>
            </w:pPr>
            <w:r w:rsidRPr="00E00402">
              <w:rPr>
                <w:sz w:val="24"/>
                <w:szCs w:val="24"/>
              </w:rPr>
              <w:t>R</w:t>
            </w:r>
          </w:p>
        </w:tc>
        <w:tc>
          <w:tcPr>
            <w:tcW w:w="429" w:type="pct"/>
            <w:vAlign w:val="center"/>
          </w:tcPr>
          <w:p w14:paraId="381F4826"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7EEFB08A" w14:textId="77777777" w:rsidTr="001D3C91">
        <w:trPr>
          <w:trHeight w:val="395"/>
          <w:jc w:val="center"/>
        </w:trPr>
        <w:tc>
          <w:tcPr>
            <w:tcW w:w="338" w:type="pct"/>
            <w:vAlign w:val="center"/>
          </w:tcPr>
          <w:p w14:paraId="0E89DD2A" w14:textId="77777777" w:rsidR="00707DF7" w:rsidRPr="00E00402" w:rsidRDefault="00707DF7" w:rsidP="001D3C91">
            <w:pPr>
              <w:contextualSpacing/>
              <w:jc w:val="center"/>
              <w:rPr>
                <w:sz w:val="24"/>
                <w:szCs w:val="24"/>
              </w:rPr>
            </w:pPr>
            <w:r w:rsidRPr="00E00402">
              <w:rPr>
                <w:sz w:val="24"/>
                <w:szCs w:val="24"/>
              </w:rPr>
              <w:t>30.</w:t>
            </w:r>
          </w:p>
        </w:tc>
        <w:tc>
          <w:tcPr>
            <w:tcW w:w="3658" w:type="pct"/>
            <w:gridSpan w:val="2"/>
            <w:vAlign w:val="center"/>
          </w:tcPr>
          <w:p w14:paraId="59F65465" w14:textId="77777777" w:rsidR="00707DF7" w:rsidRPr="00E00402" w:rsidRDefault="00707DF7" w:rsidP="001D3C91">
            <w:pPr>
              <w:rPr>
                <w:sz w:val="24"/>
                <w:szCs w:val="24"/>
              </w:rPr>
            </w:pPr>
            <w:r w:rsidRPr="00E00402">
              <w:rPr>
                <w:color w:val="000000"/>
                <w:sz w:val="24"/>
                <w:szCs w:val="24"/>
              </w:rPr>
              <w:t>Define Variable rate technology. Explain the types of VRT and its advantages.</w:t>
            </w:r>
          </w:p>
        </w:tc>
        <w:tc>
          <w:tcPr>
            <w:tcW w:w="319" w:type="pct"/>
            <w:vAlign w:val="center"/>
          </w:tcPr>
          <w:p w14:paraId="5A10931D" w14:textId="77777777" w:rsidR="00707DF7" w:rsidRPr="00E00402" w:rsidRDefault="00707DF7" w:rsidP="001D3C91">
            <w:pPr>
              <w:contextualSpacing/>
              <w:jc w:val="center"/>
              <w:rPr>
                <w:sz w:val="24"/>
                <w:szCs w:val="24"/>
              </w:rPr>
            </w:pPr>
            <w:r w:rsidRPr="00E00402">
              <w:rPr>
                <w:sz w:val="24"/>
                <w:szCs w:val="24"/>
              </w:rPr>
              <w:t>CO5</w:t>
            </w:r>
          </w:p>
        </w:tc>
        <w:tc>
          <w:tcPr>
            <w:tcW w:w="256" w:type="pct"/>
            <w:vAlign w:val="center"/>
          </w:tcPr>
          <w:p w14:paraId="48E89301"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1D5C748B"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6BE4C45A" w14:textId="77777777" w:rsidTr="00191417">
        <w:trPr>
          <w:trHeight w:val="395"/>
          <w:jc w:val="center"/>
        </w:trPr>
        <w:tc>
          <w:tcPr>
            <w:tcW w:w="338" w:type="pct"/>
            <w:vAlign w:val="center"/>
          </w:tcPr>
          <w:p w14:paraId="4C54993D" w14:textId="77777777" w:rsidR="00707DF7" w:rsidRPr="00E00402" w:rsidRDefault="00707DF7" w:rsidP="001D3C91">
            <w:pPr>
              <w:contextualSpacing/>
              <w:jc w:val="center"/>
              <w:rPr>
                <w:sz w:val="24"/>
                <w:szCs w:val="24"/>
              </w:rPr>
            </w:pPr>
            <w:r w:rsidRPr="00E00402">
              <w:rPr>
                <w:sz w:val="24"/>
                <w:szCs w:val="24"/>
              </w:rPr>
              <w:t>31.</w:t>
            </w:r>
          </w:p>
        </w:tc>
        <w:tc>
          <w:tcPr>
            <w:tcW w:w="3658" w:type="pct"/>
            <w:gridSpan w:val="2"/>
            <w:vAlign w:val="bottom"/>
          </w:tcPr>
          <w:p w14:paraId="6487A3C8" w14:textId="77777777" w:rsidR="00707DF7" w:rsidRPr="00E00402" w:rsidRDefault="00707DF7" w:rsidP="001D3C91">
            <w:pPr>
              <w:contextualSpacing/>
              <w:jc w:val="both"/>
              <w:rPr>
                <w:sz w:val="24"/>
                <w:szCs w:val="24"/>
              </w:rPr>
            </w:pPr>
            <w:r w:rsidRPr="00E00402">
              <w:rPr>
                <w:sz w:val="24"/>
                <w:szCs w:val="24"/>
              </w:rPr>
              <w:t>Give a brief note on the importance of controlled traffic farming.</w:t>
            </w:r>
          </w:p>
        </w:tc>
        <w:tc>
          <w:tcPr>
            <w:tcW w:w="319" w:type="pct"/>
            <w:vAlign w:val="center"/>
          </w:tcPr>
          <w:p w14:paraId="42A31BB4" w14:textId="77777777" w:rsidR="00707DF7" w:rsidRPr="00E00402" w:rsidRDefault="00707DF7" w:rsidP="001D3C91">
            <w:pPr>
              <w:contextualSpacing/>
              <w:jc w:val="center"/>
              <w:rPr>
                <w:sz w:val="24"/>
                <w:szCs w:val="24"/>
              </w:rPr>
            </w:pPr>
            <w:r w:rsidRPr="00E00402">
              <w:rPr>
                <w:sz w:val="24"/>
                <w:szCs w:val="24"/>
              </w:rPr>
              <w:t>CO5</w:t>
            </w:r>
          </w:p>
        </w:tc>
        <w:tc>
          <w:tcPr>
            <w:tcW w:w="256" w:type="pct"/>
            <w:vAlign w:val="center"/>
          </w:tcPr>
          <w:p w14:paraId="066A9F63" w14:textId="77777777" w:rsidR="00707DF7" w:rsidRPr="00E00402" w:rsidRDefault="00707DF7" w:rsidP="001D3C91">
            <w:pPr>
              <w:contextualSpacing/>
              <w:jc w:val="center"/>
              <w:rPr>
                <w:sz w:val="24"/>
                <w:szCs w:val="24"/>
              </w:rPr>
            </w:pPr>
            <w:r w:rsidRPr="00E00402">
              <w:rPr>
                <w:sz w:val="24"/>
                <w:szCs w:val="24"/>
              </w:rPr>
              <w:t>A</w:t>
            </w:r>
          </w:p>
        </w:tc>
        <w:tc>
          <w:tcPr>
            <w:tcW w:w="429" w:type="pct"/>
            <w:vAlign w:val="center"/>
          </w:tcPr>
          <w:p w14:paraId="43714805"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6AF725F3" w14:textId="77777777" w:rsidTr="00191417">
        <w:trPr>
          <w:trHeight w:val="395"/>
          <w:jc w:val="center"/>
        </w:trPr>
        <w:tc>
          <w:tcPr>
            <w:tcW w:w="338" w:type="pct"/>
            <w:vAlign w:val="center"/>
          </w:tcPr>
          <w:p w14:paraId="424D970C" w14:textId="77777777" w:rsidR="00707DF7" w:rsidRPr="00E00402" w:rsidRDefault="00707DF7" w:rsidP="001D3C91">
            <w:pPr>
              <w:contextualSpacing/>
              <w:jc w:val="center"/>
              <w:rPr>
                <w:sz w:val="24"/>
                <w:szCs w:val="24"/>
              </w:rPr>
            </w:pPr>
            <w:r w:rsidRPr="00E00402">
              <w:rPr>
                <w:sz w:val="24"/>
                <w:szCs w:val="24"/>
              </w:rPr>
              <w:t>32.</w:t>
            </w:r>
          </w:p>
        </w:tc>
        <w:tc>
          <w:tcPr>
            <w:tcW w:w="3658" w:type="pct"/>
            <w:gridSpan w:val="2"/>
            <w:vAlign w:val="bottom"/>
          </w:tcPr>
          <w:p w14:paraId="35A885FF" w14:textId="77777777" w:rsidR="00707DF7" w:rsidRPr="00E00402" w:rsidRDefault="00707DF7" w:rsidP="001D3C91">
            <w:pPr>
              <w:contextualSpacing/>
              <w:jc w:val="both"/>
              <w:rPr>
                <w:sz w:val="24"/>
                <w:szCs w:val="24"/>
              </w:rPr>
            </w:pPr>
            <w:r w:rsidRPr="00E00402">
              <w:rPr>
                <w:sz w:val="24"/>
                <w:szCs w:val="24"/>
              </w:rPr>
              <w:t>What is t</w:t>
            </w:r>
            <w:r>
              <w:rPr>
                <w:sz w:val="24"/>
                <w:szCs w:val="24"/>
              </w:rPr>
              <w:t>he significance of L- modelling?</w:t>
            </w:r>
          </w:p>
        </w:tc>
        <w:tc>
          <w:tcPr>
            <w:tcW w:w="319" w:type="pct"/>
            <w:vAlign w:val="center"/>
          </w:tcPr>
          <w:p w14:paraId="1D294AED" w14:textId="77777777" w:rsidR="00707DF7" w:rsidRPr="00E00402" w:rsidRDefault="00707DF7" w:rsidP="001D3C91">
            <w:pPr>
              <w:contextualSpacing/>
              <w:jc w:val="center"/>
              <w:rPr>
                <w:sz w:val="24"/>
                <w:szCs w:val="24"/>
              </w:rPr>
            </w:pPr>
            <w:r w:rsidRPr="00E00402">
              <w:rPr>
                <w:sz w:val="24"/>
                <w:szCs w:val="24"/>
              </w:rPr>
              <w:t>CO3</w:t>
            </w:r>
          </w:p>
        </w:tc>
        <w:tc>
          <w:tcPr>
            <w:tcW w:w="256" w:type="pct"/>
            <w:vAlign w:val="center"/>
          </w:tcPr>
          <w:p w14:paraId="542C1DEB"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3B84A693" w14:textId="77777777" w:rsidR="00707DF7" w:rsidRPr="00E00402" w:rsidRDefault="00707DF7" w:rsidP="001D3C91">
            <w:pPr>
              <w:contextualSpacing/>
              <w:jc w:val="center"/>
              <w:rPr>
                <w:sz w:val="24"/>
                <w:szCs w:val="24"/>
              </w:rPr>
            </w:pPr>
            <w:r w:rsidRPr="00E00402">
              <w:rPr>
                <w:sz w:val="24"/>
                <w:szCs w:val="24"/>
              </w:rPr>
              <w:t>5</w:t>
            </w:r>
          </w:p>
        </w:tc>
      </w:tr>
      <w:tr w:rsidR="00707DF7" w:rsidRPr="00511FC5" w14:paraId="49127E69" w14:textId="77777777" w:rsidTr="00191417">
        <w:trPr>
          <w:trHeight w:val="549"/>
          <w:jc w:val="center"/>
        </w:trPr>
        <w:tc>
          <w:tcPr>
            <w:tcW w:w="5000" w:type="pct"/>
            <w:gridSpan w:val="6"/>
          </w:tcPr>
          <w:p w14:paraId="2677BF3C" w14:textId="77777777" w:rsidR="00707DF7" w:rsidRPr="00E00402" w:rsidRDefault="00707DF7" w:rsidP="001D3C91">
            <w:pPr>
              <w:contextualSpacing/>
              <w:jc w:val="center"/>
              <w:rPr>
                <w:b/>
                <w:sz w:val="24"/>
                <w:szCs w:val="24"/>
                <w:u w:val="single"/>
              </w:rPr>
            </w:pPr>
            <w:r w:rsidRPr="00E00402">
              <w:rPr>
                <w:b/>
                <w:sz w:val="24"/>
                <w:szCs w:val="24"/>
                <w:u w:val="single"/>
              </w:rPr>
              <w:t>PART – C (2 X 15 = 30 MARKS)</w:t>
            </w:r>
          </w:p>
          <w:p w14:paraId="5AF02043" w14:textId="77777777" w:rsidR="00707DF7" w:rsidRPr="00E00402" w:rsidRDefault="00707DF7" w:rsidP="001D3C91">
            <w:pPr>
              <w:contextualSpacing/>
              <w:jc w:val="center"/>
              <w:rPr>
                <w:b/>
                <w:sz w:val="24"/>
                <w:szCs w:val="24"/>
              </w:rPr>
            </w:pPr>
            <w:r w:rsidRPr="00E00402">
              <w:rPr>
                <w:b/>
                <w:sz w:val="24"/>
                <w:szCs w:val="24"/>
              </w:rPr>
              <w:t>(Answer any 2 from the following)</w:t>
            </w:r>
          </w:p>
        </w:tc>
      </w:tr>
      <w:tr w:rsidR="00707DF7" w:rsidRPr="00511FC5" w14:paraId="70883419" w14:textId="77777777" w:rsidTr="00191417">
        <w:trPr>
          <w:trHeight w:val="395"/>
          <w:jc w:val="center"/>
        </w:trPr>
        <w:tc>
          <w:tcPr>
            <w:tcW w:w="338" w:type="pct"/>
            <w:vAlign w:val="center"/>
          </w:tcPr>
          <w:p w14:paraId="65885457" w14:textId="77777777" w:rsidR="00707DF7" w:rsidRPr="00E00402" w:rsidRDefault="00707DF7" w:rsidP="001D3C91">
            <w:pPr>
              <w:contextualSpacing/>
              <w:jc w:val="center"/>
              <w:rPr>
                <w:sz w:val="24"/>
                <w:szCs w:val="24"/>
              </w:rPr>
            </w:pPr>
            <w:r w:rsidRPr="00E00402">
              <w:rPr>
                <w:sz w:val="24"/>
                <w:szCs w:val="24"/>
              </w:rPr>
              <w:t>33.</w:t>
            </w:r>
          </w:p>
        </w:tc>
        <w:tc>
          <w:tcPr>
            <w:tcW w:w="250" w:type="pct"/>
            <w:vAlign w:val="center"/>
          </w:tcPr>
          <w:p w14:paraId="3A187169" w14:textId="77777777" w:rsidR="00707DF7" w:rsidRPr="00E00402" w:rsidRDefault="00707DF7" w:rsidP="001D3C91">
            <w:pPr>
              <w:contextualSpacing/>
              <w:rPr>
                <w:sz w:val="24"/>
                <w:szCs w:val="24"/>
              </w:rPr>
            </w:pPr>
            <w:r w:rsidRPr="00E00402">
              <w:rPr>
                <w:sz w:val="24"/>
                <w:szCs w:val="24"/>
              </w:rPr>
              <w:t>a.</w:t>
            </w:r>
          </w:p>
        </w:tc>
        <w:tc>
          <w:tcPr>
            <w:tcW w:w="3408" w:type="pct"/>
            <w:vAlign w:val="bottom"/>
          </w:tcPr>
          <w:p w14:paraId="56C3A0E2" w14:textId="77777777" w:rsidR="00707DF7" w:rsidRPr="00E00402" w:rsidRDefault="00707DF7" w:rsidP="001D3C91">
            <w:pPr>
              <w:contextualSpacing/>
              <w:jc w:val="both"/>
              <w:rPr>
                <w:sz w:val="24"/>
                <w:szCs w:val="24"/>
              </w:rPr>
            </w:pPr>
            <w:r>
              <w:rPr>
                <w:sz w:val="24"/>
                <w:szCs w:val="24"/>
              </w:rPr>
              <w:t>Discuss</w:t>
            </w:r>
            <w:r w:rsidRPr="00E00402">
              <w:rPr>
                <w:sz w:val="24"/>
                <w:szCs w:val="24"/>
              </w:rPr>
              <w:t xml:space="preserve"> the role of ICT tools in water management. How does it enable farmers for enhancing water use efficiency?</w:t>
            </w:r>
          </w:p>
        </w:tc>
        <w:tc>
          <w:tcPr>
            <w:tcW w:w="319" w:type="pct"/>
            <w:vAlign w:val="center"/>
          </w:tcPr>
          <w:p w14:paraId="29FFF2D7" w14:textId="77777777" w:rsidR="00707DF7" w:rsidRPr="00E00402" w:rsidRDefault="00707DF7" w:rsidP="001D3C91">
            <w:pPr>
              <w:contextualSpacing/>
              <w:jc w:val="center"/>
              <w:rPr>
                <w:sz w:val="24"/>
                <w:szCs w:val="24"/>
              </w:rPr>
            </w:pPr>
            <w:r w:rsidRPr="00E00402">
              <w:rPr>
                <w:sz w:val="24"/>
                <w:szCs w:val="24"/>
              </w:rPr>
              <w:t>CO5</w:t>
            </w:r>
          </w:p>
        </w:tc>
        <w:tc>
          <w:tcPr>
            <w:tcW w:w="256" w:type="pct"/>
            <w:vAlign w:val="center"/>
          </w:tcPr>
          <w:p w14:paraId="5B13FBCB" w14:textId="77777777" w:rsidR="00707DF7" w:rsidRPr="00E00402" w:rsidRDefault="00707DF7" w:rsidP="001D3C91">
            <w:pPr>
              <w:contextualSpacing/>
              <w:jc w:val="center"/>
              <w:rPr>
                <w:sz w:val="24"/>
                <w:szCs w:val="24"/>
              </w:rPr>
            </w:pPr>
            <w:r w:rsidRPr="00E00402">
              <w:rPr>
                <w:sz w:val="24"/>
                <w:szCs w:val="24"/>
              </w:rPr>
              <w:t>A</w:t>
            </w:r>
          </w:p>
        </w:tc>
        <w:tc>
          <w:tcPr>
            <w:tcW w:w="429" w:type="pct"/>
            <w:vAlign w:val="center"/>
          </w:tcPr>
          <w:p w14:paraId="28AF84D9" w14:textId="77777777" w:rsidR="00707DF7" w:rsidRPr="00E00402" w:rsidRDefault="00707DF7" w:rsidP="001D3C91">
            <w:pPr>
              <w:contextualSpacing/>
              <w:jc w:val="center"/>
              <w:rPr>
                <w:sz w:val="24"/>
                <w:szCs w:val="24"/>
              </w:rPr>
            </w:pPr>
            <w:r>
              <w:rPr>
                <w:sz w:val="24"/>
                <w:szCs w:val="24"/>
              </w:rPr>
              <w:t>8</w:t>
            </w:r>
          </w:p>
        </w:tc>
      </w:tr>
      <w:tr w:rsidR="00707DF7" w:rsidRPr="00511FC5" w14:paraId="66BC4076" w14:textId="77777777" w:rsidTr="00191417">
        <w:trPr>
          <w:trHeight w:val="395"/>
          <w:jc w:val="center"/>
        </w:trPr>
        <w:tc>
          <w:tcPr>
            <w:tcW w:w="338" w:type="pct"/>
            <w:vAlign w:val="center"/>
          </w:tcPr>
          <w:p w14:paraId="344396EC" w14:textId="77777777" w:rsidR="00707DF7" w:rsidRPr="00E00402" w:rsidRDefault="00707DF7" w:rsidP="001D3C91">
            <w:pPr>
              <w:contextualSpacing/>
              <w:jc w:val="center"/>
              <w:rPr>
                <w:sz w:val="24"/>
                <w:szCs w:val="24"/>
              </w:rPr>
            </w:pPr>
          </w:p>
        </w:tc>
        <w:tc>
          <w:tcPr>
            <w:tcW w:w="250" w:type="pct"/>
            <w:vAlign w:val="center"/>
          </w:tcPr>
          <w:p w14:paraId="2001AEAF" w14:textId="77777777" w:rsidR="00707DF7" w:rsidRPr="00E00402" w:rsidRDefault="00707DF7" w:rsidP="001D3C91">
            <w:pPr>
              <w:contextualSpacing/>
              <w:rPr>
                <w:sz w:val="24"/>
                <w:szCs w:val="24"/>
              </w:rPr>
            </w:pPr>
            <w:r w:rsidRPr="00E00402">
              <w:rPr>
                <w:sz w:val="24"/>
                <w:szCs w:val="24"/>
              </w:rPr>
              <w:t>b.</w:t>
            </w:r>
          </w:p>
        </w:tc>
        <w:tc>
          <w:tcPr>
            <w:tcW w:w="3408" w:type="pct"/>
            <w:vAlign w:val="bottom"/>
          </w:tcPr>
          <w:p w14:paraId="7B9725F8" w14:textId="77777777" w:rsidR="00707DF7" w:rsidRPr="00E00402" w:rsidRDefault="00707DF7" w:rsidP="001D3C91">
            <w:pPr>
              <w:contextualSpacing/>
              <w:jc w:val="both"/>
              <w:rPr>
                <w:bCs/>
                <w:sz w:val="24"/>
                <w:szCs w:val="24"/>
              </w:rPr>
            </w:pPr>
            <w:r w:rsidRPr="00E00402">
              <w:rPr>
                <w:sz w:val="24"/>
                <w:szCs w:val="24"/>
              </w:rPr>
              <w:t>Write an account on any four ICT initiatives launched in India for the welfare of farmers with respect to its benefits.</w:t>
            </w:r>
          </w:p>
        </w:tc>
        <w:tc>
          <w:tcPr>
            <w:tcW w:w="319" w:type="pct"/>
            <w:vAlign w:val="center"/>
          </w:tcPr>
          <w:p w14:paraId="70989659" w14:textId="77777777" w:rsidR="00707DF7" w:rsidRPr="00E00402" w:rsidRDefault="00707DF7" w:rsidP="001D3C91">
            <w:pPr>
              <w:contextualSpacing/>
              <w:jc w:val="center"/>
              <w:rPr>
                <w:sz w:val="24"/>
                <w:szCs w:val="24"/>
              </w:rPr>
            </w:pPr>
            <w:r w:rsidRPr="00E00402">
              <w:rPr>
                <w:sz w:val="24"/>
                <w:szCs w:val="24"/>
              </w:rPr>
              <w:t>CO1</w:t>
            </w:r>
          </w:p>
        </w:tc>
        <w:tc>
          <w:tcPr>
            <w:tcW w:w="256" w:type="pct"/>
            <w:vAlign w:val="center"/>
          </w:tcPr>
          <w:p w14:paraId="28CCCCE5"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53DD2AB5" w14:textId="77777777" w:rsidR="00707DF7" w:rsidRPr="00E00402" w:rsidRDefault="00707DF7" w:rsidP="001D3C91">
            <w:pPr>
              <w:contextualSpacing/>
              <w:jc w:val="center"/>
              <w:rPr>
                <w:sz w:val="24"/>
                <w:szCs w:val="24"/>
              </w:rPr>
            </w:pPr>
            <w:r>
              <w:rPr>
                <w:sz w:val="24"/>
                <w:szCs w:val="24"/>
              </w:rPr>
              <w:t>7</w:t>
            </w:r>
          </w:p>
        </w:tc>
      </w:tr>
      <w:tr w:rsidR="00707DF7" w:rsidRPr="00511FC5" w14:paraId="10BFE0E1" w14:textId="77777777" w:rsidTr="00191417">
        <w:trPr>
          <w:trHeight w:val="395"/>
          <w:jc w:val="center"/>
        </w:trPr>
        <w:tc>
          <w:tcPr>
            <w:tcW w:w="338" w:type="pct"/>
            <w:vAlign w:val="center"/>
          </w:tcPr>
          <w:p w14:paraId="5F01DF7C" w14:textId="77777777" w:rsidR="00707DF7" w:rsidRPr="00E00402" w:rsidRDefault="00707DF7" w:rsidP="001D3C91">
            <w:pPr>
              <w:contextualSpacing/>
              <w:jc w:val="center"/>
              <w:rPr>
                <w:sz w:val="24"/>
                <w:szCs w:val="24"/>
              </w:rPr>
            </w:pPr>
          </w:p>
        </w:tc>
        <w:tc>
          <w:tcPr>
            <w:tcW w:w="250" w:type="pct"/>
            <w:vAlign w:val="center"/>
          </w:tcPr>
          <w:p w14:paraId="65E7721C" w14:textId="77777777" w:rsidR="00707DF7" w:rsidRPr="00E00402" w:rsidRDefault="00707DF7" w:rsidP="001D3C91">
            <w:pPr>
              <w:contextualSpacing/>
              <w:rPr>
                <w:sz w:val="24"/>
                <w:szCs w:val="24"/>
              </w:rPr>
            </w:pPr>
          </w:p>
        </w:tc>
        <w:tc>
          <w:tcPr>
            <w:tcW w:w="3408" w:type="pct"/>
            <w:vAlign w:val="bottom"/>
          </w:tcPr>
          <w:p w14:paraId="7B1182BF" w14:textId="77777777" w:rsidR="00707DF7" w:rsidRPr="00E00402" w:rsidRDefault="00707DF7" w:rsidP="001D3C91">
            <w:pPr>
              <w:contextualSpacing/>
              <w:jc w:val="both"/>
              <w:rPr>
                <w:sz w:val="24"/>
                <w:szCs w:val="24"/>
              </w:rPr>
            </w:pPr>
          </w:p>
        </w:tc>
        <w:tc>
          <w:tcPr>
            <w:tcW w:w="319" w:type="pct"/>
            <w:vAlign w:val="center"/>
          </w:tcPr>
          <w:p w14:paraId="69D1CCC6" w14:textId="77777777" w:rsidR="00707DF7" w:rsidRPr="00E00402" w:rsidRDefault="00707DF7" w:rsidP="001D3C91">
            <w:pPr>
              <w:contextualSpacing/>
              <w:jc w:val="center"/>
              <w:rPr>
                <w:sz w:val="24"/>
                <w:szCs w:val="24"/>
              </w:rPr>
            </w:pPr>
          </w:p>
        </w:tc>
        <w:tc>
          <w:tcPr>
            <w:tcW w:w="256" w:type="pct"/>
            <w:vAlign w:val="center"/>
          </w:tcPr>
          <w:p w14:paraId="30A9BDA5" w14:textId="77777777" w:rsidR="00707DF7" w:rsidRPr="00E00402" w:rsidRDefault="00707DF7" w:rsidP="001D3C91">
            <w:pPr>
              <w:contextualSpacing/>
              <w:jc w:val="center"/>
              <w:rPr>
                <w:sz w:val="24"/>
                <w:szCs w:val="24"/>
              </w:rPr>
            </w:pPr>
          </w:p>
        </w:tc>
        <w:tc>
          <w:tcPr>
            <w:tcW w:w="429" w:type="pct"/>
            <w:vAlign w:val="center"/>
          </w:tcPr>
          <w:p w14:paraId="7ADD2420" w14:textId="77777777" w:rsidR="00707DF7" w:rsidRPr="00E00402" w:rsidRDefault="00707DF7" w:rsidP="001D3C91">
            <w:pPr>
              <w:contextualSpacing/>
              <w:jc w:val="center"/>
              <w:rPr>
                <w:sz w:val="24"/>
                <w:szCs w:val="24"/>
              </w:rPr>
            </w:pPr>
          </w:p>
        </w:tc>
      </w:tr>
      <w:tr w:rsidR="00707DF7" w:rsidRPr="00511FC5" w14:paraId="059D6965" w14:textId="77777777" w:rsidTr="00191417">
        <w:trPr>
          <w:trHeight w:val="395"/>
          <w:jc w:val="center"/>
        </w:trPr>
        <w:tc>
          <w:tcPr>
            <w:tcW w:w="338" w:type="pct"/>
            <w:vAlign w:val="center"/>
          </w:tcPr>
          <w:p w14:paraId="2C22D7F4" w14:textId="77777777" w:rsidR="00707DF7" w:rsidRPr="00E00402" w:rsidRDefault="00707DF7" w:rsidP="001D3C91">
            <w:pPr>
              <w:contextualSpacing/>
              <w:jc w:val="center"/>
              <w:rPr>
                <w:sz w:val="24"/>
                <w:szCs w:val="24"/>
              </w:rPr>
            </w:pPr>
            <w:r w:rsidRPr="00E00402">
              <w:rPr>
                <w:sz w:val="24"/>
                <w:szCs w:val="24"/>
              </w:rPr>
              <w:t>34.</w:t>
            </w:r>
          </w:p>
        </w:tc>
        <w:tc>
          <w:tcPr>
            <w:tcW w:w="250" w:type="pct"/>
            <w:vAlign w:val="center"/>
          </w:tcPr>
          <w:p w14:paraId="4FC378AB" w14:textId="77777777" w:rsidR="00707DF7" w:rsidRPr="00E00402" w:rsidRDefault="00707DF7" w:rsidP="001D3C91">
            <w:pPr>
              <w:contextualSpacing/>
              <w:rPr>
                <w:sz w:val="24"/>
                <w:szCs w:val="24"/>
              </w:rPr>
            </w:pPr>
            <w:r w:rsidRPr="00E00402">
              <w:rPr>
                <w:sz w:val="24"/>
                <w:szCs w:val="24"/>
              </w:rPr>
              <w:t>a.</w:t>
            </w:r>
          </w:p>
        </w:tc>
        <w:tc>
          <w:tcPr>
            <w:tcW w:w="3408" w:type="pct"/>
            <w:vAlign w:val="bottom"/>
          </w:tcPr>
          <w:p w14:paraId="18F90779" w14:textId="77777777" w:rsidR="00707DF7" w:rsidRPr="00E00402" w:rsidRDefault="00707DF7" w:rsidP="001D3C91">
            <w:pPr>
              <w:jc w:val="both"/>
              <w:rPr>
                <w:sz w:val="24"/>
                <w:szCs w:val="24"/>
              </w:rPr>
            </w:pPr>
            <w:r w:rsidRPr="00E00402">
              <w:rPr>
                <w:sz w:val="24"/>
                <w:szCs w:val="24"/>
              </w:rPr>
              <w:t>Write any one android-based mobile application for each of the following and explain their salient features:</w:t>
            </w:r>
          </w:p>
          <w:p w14:paraId="24A06E26" w14:textId="77777777" w:rsidR="00707DF7" w:rsidRPr="00E00402" w:rsidRDefault="00707DF7" w:rsidP="001D3C91">
            <w:pPr>
              <w:pStyle w:val="ListParagraph"/>
              <w:numPr>
                <w:ilvl w:val="0"/>
                <w:numId w:val="11"/>
              </w:numPr>
              <w:jc w:val="both"/>
              <w:rPr>
                <w:sz w:val="24"/>
                <w:szCs w:val="24"/>
              </w:rPr>
            </w:pPr>
            <w:r w:rsidRPr="00E00402">
              <w:rPr>
                <w:sz w:val="24"/>
                <w:szCs w:val="24"/>
              </w:rPr>
              <w:t>Early diagnosis of disease</w:t>
            </w:r>
          </w:p>
          <w:p w14:paraId="39AE5C55" w14:textId="77777777" w:rsidR="00707DF7" w:rsidRPr="00E00402" w:rsidRDefault="00707DF7" w:rsidP="001D3C91">
            <w:pPr>
              <w:pStyle w:val="ListParagraph"/>
              <w:numPr>
                <w:ilvl w:val="0"/>
                <w:numId w:val="11"/>
              </w:numPr>
              <w:jc w:val="both"/>
              <w:rPr>
                <w:sz w:val="24"/>
                <w:szCs w:val="24"/>
              </w:rPr>
            </w:pPr>
            <w:r w:rsidRPr="00E00402">
              <w:rPr>
                <w:sz w:val="24"/>
                <w:szCs w:val="24"/>
              </w:rPr>
              <w:t>Crop insurance</w:t>
            </w:r>
          </w:p>
          <w:p w14:paraId="7118E904" w14:textId="77777777" w:rsidR="00707DF7" w:rsidRPr="00E00402" w:rsidRDefault="00707DF7" w:rsidP="001D3C91">
            <w:pPr>
              <w:pStyle w:val="ListParagraph"/>
              <w:numPr>
                <w:ilvl w:val="0"/>
                <w:numId w:val="11"/>
              </w:numPr>
              <w:jc w:val="both"/>
              <w:rPr>
                <w:sz w:val="24"/>
                <w:szCs w:val="24"/>
              </w:rPr>
            </w:pPr>
            <w:r w:rsidRPr="00E00402">
              <w:rPr>
                <w:sz w:val="24"/>
                <w:szCs w:val="24"/>
              </w:rPr>
              <w:t>Marketing</w:t>
            </w:r>
          </w:p>
        </w:tc>
        <w:tc>
          <w:tcPr>
            <w:tcW w:w="319" w:type="pct"/>
            <w:vAlign w:val="center"/>
          </w:tcPr>
          <w:p w14:paraId="63B02ADF" w14:textId="77777777" w:rsidR="00707DF7" w:rsidRPr="00E00402" w:rsidRDefault="00707DF7" w:rsidP="001D3C91">
            <w:pPr>
              <w:contextualSpacing/>
              <w:jc w:val="center"/>
              <w:rPr>
                <w:sz w:val="24"/>
                <w:szCs w:val="24"/>
              </w:rPr>
            </w:pPr>
            <w:r w:rsidRPr="00E00402">
              <w:rPr>
                <w:sz w:val="24"/>
                <w:szCs w:val="24"/>
              </w:rPr>
              <w:t>CO4</w:t>
            </w:r>
          </w:p>
        </w:tc>
        <w:tc>
          <w:tcPr>
            <w:tcW w:w="256" w:type="pct"/>
            <w:vAlign w:val="center"/>
          </w:tcPr>
          <w:p w14:paraId="7869A6EB" w14:textId="77777777" w:rsidR="00707DF7" w:rsidRPr="00E00402" w:rsidRDefault="00707DF7" w:rsidP="001D3C91">
            <w:pPr>
              <w:contextualSpacing/>
              <w:jc w:val="center"/>
              <w:rPr>
                <w:sz w:val="24"/>
                <w:szCs w:val="24"/>
              </w:rPr>
            </w:pPr>
            <w:r w:rsidRPr="00E00402">
              <w:rPr>
                <w:sz w:val="24"/>
                <w:szCs w:val="24"/>
              </w:rPr>
              <w:t>A</w:t>
            </w:r>
          </w:p>
        </w:tc>
        <w:tc>
          <w:tcPr>
            <w:tcW w:w="429" w:type="pct"/>
            <w:vAlign w:val="center"/>
          </w:tcPr>
          <w:p w14:paraId="08357385" w14:textId="77777777" w:rsidR="00707DF7" w:rsidRPr="00E00402" w:rsidRDefault="00707DF7" w:rsidP="001D3C91">
            <w:pPr>
              <w:contextualSpacing/>
              <w:jc w:val="center"/>
              <w:rPr>
                <w:sz w:val="24"/>
                <w:szCs w:val="24"/>
              </w:rPr>
            </w:pPr>
            <w:r>
              <w:rPr>
                <w:sz w:val="24"/>
                <w:szCs w:val="24"/>
              </w:rPr>
              <w:t>8</w:t>
            </w:r>
          </w:p>
        </w:tc>
      </w:tr>
      <w:tr w:rsidR="00707DF7" w:rsidRPr="00511FC5" w14:paraId="18B200B2" w14:textId="77777777" w:rsidTr="00191417">
        <w:trPr>
          <w:trHeight w:val="395"/>
          <w:jc w:val="center"/>
        </w:trPr>
        <w:tc>
          <w:tcPr>
            <w:tcW w:w="338" w:type="pct"/>
            <w:vAlign w:val="center"/>
          </w:tcPr>
          <w:p w14:paraId="02E10463" w14:textId="77777777" w:rsidR="00707DF7" w:rsidRPr="00E00402" w:rsidRDefault="00707DF7" w:rsidP="001D3C91">
            <w:pPr>
              <w:contextualSpacing/>
              <w:jc w:val="center"/>
              <w:rPr>
                <w:sz w:val="24"/>
                <w:szCs w:val="24"/>
              </w:rPr>
            </w:pPr>
          </w:p>
        </w:tc>
        <w:tc>
          <w:tcPr>
            <w:tcW w:w="250" w:type="pct"/>
            <w:vAlign w:val="center"/>
          </w:tcPr>
          <w:p w14:paraId="0D720264" w14:textId="77777777" w:rsidR="00707DF7" w:rsidRPr="00E00402" w:rsidRDefault="00707DF7" w:rsidP="001D3C91">
            <w:pPr>
              <w:contextualSpacing/>
              <w:rPr>
                <w:sz w:val="24"/>
                <w:szCs w:val="24"/>
              </w:rPr>
            </w:pPr>
            <w:r w:rsidRPr="00E00402">
              <w:rPr>
                <w:sz w:val="24"/>
                <w:szCs w:val="24"/>
              </w:rPr>
              <w:t>b.</w:t>
            </w:r>
          </w:p>
        </w:tc>
        <w:tc>
          <w:tcPr>
            <w:tcW w:w="3408" w:type="pct"/>
            <w:vAlign w:val="bottom"/>
          </w:tcPr>
          <w:p w14:paraId="69D26130" w14:textId="77777777" w:rsidR="00707DF7" w:rsidRPr="00E00402" w:rsidRDefault="00707DF7" w:rsidP="001D3C91">
            <w:pPr>
              <w:contextualSpacing/>
              <w:jc w:val="both"/>
              <w:rPr>
                <w:sz w:val="24"/>
                <w:szCs w:val="24"/>
              </w:rPr>
            </w:pPr>
            <w:r w:rsidRPr="00E00402">
              <w:rPr>
                <w:sz w:val="24"/>
                <w:szCs w:val="24"/>
              </w:rPr>
              <w:t>Explain the role of geospatial technology in precision farming.</w:t>
            </w:r>
          </w:p>
        </w:tc>
        <w:tc>
          <w:tcPr>
            <w:tcW w:w="319" w:type="pct"/>
            <w:vAlign w:val="center"/>
          </w:tcPr>
          <w:p w14:paraId="46E75B62" w14:textId="77777777" w:rsidR="00707DF7" w:rsidRPr="00E00402" w:rsidRDefault="00707DF7" w:rsidP="001D3C91">
            <w:pPr>
              <w:contextualSpacing/>
              <w:jc w:val="center"/>
              <w:rPr>
                <w:sz w:val="24"/>
                <w:szCs w:val="24"/>
              </w:rPr>
            </w:pPr>
            <w:r w:rsidRPr="00E00402">
              <w:rPr>
                <w:sz w:val="24"/>
                <w:szCs w:val="24"/>
              </w:rPr>
              <w:t>CO2</w:t>
            </w:r>
          </w:p>
        </w:tc>
        <w:tc>
          <w:tcPr>
            <w:tcW w:w="256" w:type="pct"/>
            <w:vAlign w:val="center"/>
          </w:tcPr>
          <w:p w14:paraId="34A99C7D" w14:textId="77777777" w:rsidR="00707DF7" w:rsidRPr="00E00402" w:rsidRDefault="00707DF7" w:rsidP="001D3C91">
            <w:pPr>
              <w:contextualSpacing/>
              <w:jc w:val="center"/>
              <w:rPr>
                <w:sz w:val="24"/>
                <w:szCs w:val="24"/>
              </w:rPr>
            </w:pPr>
            <w:r w:rsidRPr="00E00402">
              <w:rPr>
                <w:sz w:val="24"/>
                <w:szCs w:val="24"/>
              </w:rPr>
              <w:t>A</w:t>
            </w:r>
          </w:p>
        </w:tc>
        <w:tc>
          <w:tcPr>
            <w:tcW w:w="429" w:type="pct"/>
            <w:vAlign w:val="center"/>
          </w:tcPr>
          <w:p w14:paraId="69E531BD" w14:textId="77777777" w:rsidR="00707DF7" w:rsidRPr="00E00402" w:rsidRDefault="00707DF7" w:rsidP="001D3C91">
            <w:pPr>
              <w:contextualSpacing/>
              <w:jc w:val="center"/>
              <w:rPr>
                <w:sz w:val="24"/>
                <w:szCs w:val="24"/>
              </w:rPr>
            </w:pPr>
            <w:r>
              <w:rPr>
                <w:sz w:val="24"/>
                <w:szCs w:val="24"/>
              </w:rPr>
              <w:t>7</w:t>
            </w:r>
          </w:p>
        </w:tc>
      </w:tr>
      <w:tr w:rsidR="00707DF7" w:rsidRPr="00511FC5" w14:paraId="3909D4E5" w14:textId="77777777" w:rsidTr="00191417">
        <w:trPr>
          <w:trHeight w:val="395"/>
          <w:jc w:val="center"/>
        </w:trPr>
        <w:tc>
          <w:tcPr>
            <w:tcW w:w="338" w:type="pct"/>
            <w:vAlign w:val="center"/>
          </w:tcPr>
          <w:p w14:paraId="7FD168C1" w14:textId="77777777" w:rsidR="00707DF7" w:rsidRPr="00E00402" w:rsidRDefault="00707DF7" w:rsidP="001D3C91">
            <w:pPr>
              <w:contextualSpacing/>
              <w:jc w:val="center"/>
              <w:rPr>
                <w:sz w:val="24"/>
                <w:szCs w:val="24"/>
              </w:rPr>
            </w:pPr>
          </w:p>
        </w:tc>
        <w:tc>
          <w:tcPr>
            <w:tcW w:w="250" w:type="pct"/>
            <w:vAlign w:val="center"/>
          </w:tcPr>
          <w:p w14:paraId="1FACA7E1" w14:textId="77777777" w:rsidR="00707DF7" w:rsidRPr="00E00402" w:rsidRDefault="00707DF7" w:rsidP="001D3C91">
            <w:pPr>
              <w:contextualSpacing/>
              <w:rPr>
                <w:sz w:val="24"/>
                <w:szCs w:val="24"/>
              </w:rPr>
            </w:pPr>
          </w:p>
        </w:tc>
        <w:tc>
          <w:tcPr>
            <w:tcW w:w="3408" w:type="pct"/>
            <w:vAlign w:val="bottom"/>
          </w:tcPr>
          <w:p w14:paraId="3DB12EA4" w14:textId="77777777" w:rsidR="00707DF7" w:rsidRPr="00E00402" w:rsidRDefault="00707DF7" w:rsidP="001D3C91">
            <w:pPr>
              <w:contextualSpacing/>
              <w:jc w:val="both"/>
              <w:rPr>
                <w:sz w:val="24"/>
                <w:szCs w:val="24"/>
              </w:rPr>
            </w:pPr>
          </w:p>
        </w:tc>
        <w:tc>
          <w:tcPr>
            <w:tcW w:w="319" w:type="pct"/>
            <w:vAlign w:val="center"/>
          </w:tcPr>
          <w:p w14:paraId="5157237E" w14:textId="77777777" w:rsidR="00707DF7" w:rsidRPr="00E00402" w:rsidRDefault="00707DF7" w:rsidP="001D3C91">
            <w:pPr>
              <w:contextualSpacing/>
              <w:jc w:val="center"/>
              <w:rPr>
                <w:sz w:val="24"/>
                <w:szCs w:val="24"/>
              </w:rPr>
            </w:pPr>
          </w:p>
        </w:tc>
        <w:tc>
          <w:tcPr>
            <w:tcW w:w="256" w:type="pct"/>
            <w:vAlign w:val="center"/>
          </w:tcPr>
          <w:p w14:paraId="16F9716B" w14:textId="77777777" w:rsidR="00707DF7" w:rsidRPr="00E00402" w:rsidRDefault="00707DF7" w:rsidP="001D3C91">
            <w:pPr>
              <w:contextualSpacing/>
              <w:jc w:val="center"/>
              <w:rPr>
                <w:sz w:val="24"/>
                <w:szCs w:val="24"/>
              </w:rPr>
            </w:pPr>
          </w:p>
        </w:tc>
        <w:tc>
          <w:tcPr>
            <w:tcW w:w="429" w:type="pct"/>
            <w:vAlign w:val="center"/>
          </w:tcPr>
          <w:p w14:paraId="7A80C4C6" w14:textId="77777777" w:rsidR="00707DF7" w:rsidRPr="00E00402" w:rsidRDefault="00707DF7" w:rsidP="001D3C91">
            <w:pPr>
              <w:contextualSpacing/>
              <w:jc w:val="center"/>
              <w:rPr>
                <w:sz w:val="24"/>
                <w:szCs w:val="24"/>
              </w:rPr>
            </w:pPr>
          </w:p>
        </w:tc>
      </w:tr>
      <w:tr w:rsidR="00707DF7" w:rsidRPr="00511FC5" w14:paraId="735C4FD0" w14:textId="77777777" w:rsidTr="00191417">
        <w:trPr>
          <w:trHeight w:val="395"/>
          <w:jc w:val="center"/>
        </w:trPr>
        <w:tc>
          <w:tcPr>
            <w:tcW w:w="338" w:type="pct"/>
            <w:vAlign w:val="center"/>
          </w:tcPr>
          <w:p w14:paraId="49391D7F" w14:textId="77777777" w:rsidR="00707DF7" w:rsidRPr="00E00402" w:rsidRDefault="00707DF7" w:rsidP="001D3C91">
            <w:pPr>
              <w:contextualSpacing/>
              <w:jc w:val="center"/>
              <w:rPr>
                <w:sz w:val="24"/>
                <w:szCs w:val="24"/>
              </w:rPr>
            </w:pPr>
            <w:r w:rsidRPr="00E00402">
              <w:rPr>
                <w:sz w:val="24"/>
                <w:szCs w:val="24"/>
              </w:rPr>
              <w:t>35.</w:t>
            </w:r>
          </w:p>
        </w:tc>
        <w:tc>
          <w:tcPr>
            <w:tcW w:w="250" w:type="pct"/>
            <w:vAlign w:val="center"/>
          </w:tcPr>
          <w:p w14:paraId="2F2D75D7" w14:textId="77777777" w:rsidR="00707DF7" w:rsidRPr="00E00402" w:rsidRDefault="00707DF7" w:rsidP="001D3C91">
            <w:pPr>
              <w:contextualSpacing/>
              <w:rPr>
                <w:sz w:val="24"/>
                <w:szCs w:val="24"/>
              </w:rPr>
            </w:pPr>
            <w:r w:rsidRPr="00E00402">
              <w:rPr>
                <w:sz w:val="24"/>
                <w:szCs w:val="24"/>
              </w:rPr>
              <w:t>a.</w:t>
            </w:r>
          </w:p>
        </w:tc>
        <w:tc>
          <w:tcPr>
            <w:tcW w:w="3408" w:type="pct"/>
            <w:vAlign w:val="bottom"/>
          </w:tcPr>
          <w:p w14:paraId="7E0E97BD" w14:textId="77777777" w:rsidR="00707DF7" w:rsidRPr="00E00402" w:rsidRDefault="00707DF7" w:rsidP="001D3C91">
            <w:pPr>
              <w:jc w:val="both"/>
              <w:rPr>
                <w:sz w:val="24"/>
                <w:szCs w:val="24"/>
              </w:rPr>
            </w:pPr>
            <w:r w:rsidRPr="00E00402">
              <w:rPr>
                <w:sz w:val="24"/>
                <w:szCs w:val="24"/>
              </w:rPr>
              <w:t>What is Kisan Call Centre? Explain its functions with a schematic representation.</w:t>
            </w:r>
          </w:p>
        </w:tc>
        <w:tc>
          <w:tcPr>
            <w:tcW w:w="319" w:type="pct"/>
            <w:vAlign w:val="center"/>
          </w:tcPr>
          <w:p w14:paraId="10E01750" w14:textId="77777777" w:rsidR="00707DF7" w:rsidRPr="00E00402" w:rsidRDefault="00707DF7" w:rsidP="001D3C91">
            <w:pPr>
              <w:contextualSpacing/>
              <w:jc w:val="center"/>
              <w:rPr>
                <w:sz w:val="24"/>
                <w:szCs w:val="24"/>
              </w:rPr>
            </w:pPr>
            <w:r w:rsidRPr="00E00402">
              <w:rPr>
                <w:sz w:val="24"/>
                <w:szCs w:val="24"/>
              </w:rPr>
              <w:t>CO1</w:t>
            </w:r>
          </w:p>
        </w:tc>
        <w:tc>
          <w:tcPr>
            <w:tcW w:w="256" w:type="pct"/>
            <w:vAlign w:val="center"/>
          </w:tcPr>
          <w:p w14:paraId="7FEB1008" w14:textId="77777777" w:rsidR="00707DF7" w:rsidRPr="00E00402" w:rsidRDefault="00707DF7" w:rsidP="001D3C91">
            <w:pPr>
              <w:contextualSpacing/>
              <w:jc w:val="center"/>
              <w:rPr>
                <w:sz w:val="24"/>
                <w:szCs w:val="24"/>
              </w:rPr>
            </w:pPr>
            <w:r w:rsidRPr="00E00402">
              <w:rPr>
                <w:sz w:val="24"/>
                <w:szCs w:val="24"/>
              </w:rPr>
              <w:t>R</w:t>
            </w:r>
          </w:p>
        </w:tc>
        <w:tc>
          <w:tcPr>
            <w:tcW w:w="429" w:type="pct"/>
            <w:vAlign w:val="center"/>
          </w:tcPr>
          <w:p w14:paraId="77D2F70B" w14:textId="77777777" w:rsidR="00707DF7" w:rsidRPr="00E00402" w:rsidRDefault="00707DF7" w:rsidP="001D3C91">
            <w:pPr>
              <w:contextualSpacing/>
              <w:jc w:val="center"/>
              <w:rPr>
                <w:sz w:val="24"/>
                <w:szCs w:val="24"/>
              </w:rPr>
            </w:pPr>
            <w:r>
              <w:rPr>
                <w:sz w:val="24"/>
                <w:szCs w:val="24"/>
              </w:rPr>
              <w:t>8</w:t>
            </w:r>
          </w:p>
        </w:tc>
      </w:tr>
      <w:tr w:rsidR="00707DF7" w:rsidRPr="00511FC5" w14:paraId="54493090" w14:textId="77777777" w:rsidTr="00191417">
        <w:trPr>
          <w:trHeight w:val="395"/>
          <w:jc w:val="center"/>
        </w:trPr>
        <w:tc>
          <w:tcPr>
            <w:tcW w:w="338" w:type="pct"/>
            <w:vAlign w:val="center"/>
          </w:tcPr>
          <w:p w14:paraId="376ED147" w14:textId="77777777" w:rsidR="00707DF7" w:rsidRPr="00E00402" w:rsidRDefault="00707DF7" w:rsidP="001D3C91">
            <w:pPr>
              <w:contextualSpacing/>
              <w:rPr>
                <w:sz w:val="24"/>
                <w:szCs w:val="24"/>
              </w:rPr>
            </w:pPr>
          </w:p>
        </w:tc>
        <w:tc>
          <w:tcPr>
            <w:tcW w:w="250" w:type="pct"/>
            <w:vAlign w:val="center"/>
          </w:tcPr>
          <w:p w14:paraId="315F6E3B" w14:textId="77777777" w:rsidR="00707DF7" w:rsidRPr="00E00402" w:rsidRDefault="00707DF7" w:rsidP="001D3C91">
            <w:pPr>
              <w:contextualSpacing/>
              <w:rPr>
                <w:sz w:val="24"/>
                <w:szCs w:val="24"/>
              </w:rPr>
            </w:pPr>
            <w:r w:rsidRPr="00E00402">
              <w:rPr>
                <w:sz w:val="24"/>
                <w:szCs w:val="24"/>
              </w:rPr>
              <w:t>b.</w:t>
            </w:r>
          </w:p>
        </w:tc>
        <w:tc>
          <w:tcPr>
            <w:tcW w:w="3408" w:type="pct"/>
            <w:vAlign w:val="bottom"/>
          </w:tcPr>
          <w:p w14:paraId="35149451" w14:textId="77777777" w:rsidR="00707DF7" w:rsidRPr="00E00402" w:rsidRDefault="00707DF7" w:rsidP="001D3C91">
            <w:pPr>
              <w:contextualSpacing/>
              <w:jc w:val="both"/>
              <w:rPr>
                <w:bCs/>
                <w:sz w:val="24"/>
                <w:szCs w:val="24"/>
              </w:rPr>
            </w:pPr>
            <w:r w:rsidRPr="00E00402">
              <w:rPr>
                <w:color w:val="000000"/>
                <w:sz w:val="24"/>
                <w:szCs w:val="24"/>
              </w:rPr>
              <w:t>What is a decision support system? Give the classification of DSS according to relationship and write the taxonomies according to Daniel Power</w:t>
            </w:r>
          </w:p>
        </w:tc>
        <w:tc>
          <w:tcPr>
            <w:tcW w:w="319" w:type="pct"/>
            <w:vAlign w:val="center"/>
          </w:tcPr>
          <w:p w14:paraId="718ABAD1" w14:textId="77777777" w:rsidR="00707DF7" w:rsidRPr="00E00402" w:rsidRDefault="00707DF7" w:rsidP="001D3C91">
            <w:pPr>
              <w:contextualSpacing/>
              <w:jc w:val="center"/>
              <w:rPr>
                <w:sz w:val="24"/>
                <w:szCs w:val="24"/>
              </w:rPr>
            </w:pPr>
            <w:r w:rsidRPr="00E00402">
              <w:rPr>
                <w:sz w:val="24"/>
                <w:szCs w:val="24"/>
              </w:rPr>
              <w:t>CO5</w:t>
            </w:r>
          </w:p>
        </w:tc>
        <w:tc>
          <w:tcPr>
            <w:tcW w:w="256" w:type="pct"/>
            <w:vAlign w:val="center"/>
          </w:tcPr>
          <w:p w14:paraId="722DEA7F" w14:textId="77777777" w:rsidR="00707DF7" w:rsidRPr="00E00402" w:rsidRDefault="00707DF7" w:rsidP="001D3C91">
            <w:pPr>
              <w:contextualSpacing/>
              <w:jc w:val="center"/>
              <w:rPr>
                <w:sz w:val="24"/>
                <w:szCs w:val="24"/>
              </w:rPr>
            </w:pPr>
            <w:r w:rsidRPr="00E00402">
              <w:rPr>
                <w:sz w:val="24"/>
                <w:szCs w:val="24"/>
              </w:rPr>
              <w:t>U</w:t>
            </w:r>
          </w:p>
        </w:tc>
        <w:tc>
          <w:tcPr>
            <w:tcW w:w="429" w:type="pct"/>
            <w:vAlign w:val="center"/>
          </w:tcPr>
          <w:p w14:paraId="6689ECAA" w14:textId="77777777" w:rsidR="00707DF7" w:rsidRPr="00E00402" w:rsidRDefault="00707DF7" w:rsidP="001D3C91">
            <w:pPr>
              <w:contextualSpacing/>
              <w:jc w:val="center"/>
              <w:rPr>
                <w:sz w:val="24"/>
                <w:szCs w:val="24"/>
              </w:rPr>
            </w:pPr>
            <w:r>
              <w:rPr>
                <w:sz w:val="24"/>
                <w:szCs w:val="24"/>
              </w:rPr>
              <w:t>7</w:t>
            </w:r>
          </w:p>
        </w:tc>
      </w:tr>
    </w:tbl>
    <w:p w14:paraId="16D8F95A"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CE2C0E6" w14:textId="77777777" w:rsidR="00707DF7" w:rsidRDefault="00707DF7" w:rsidP="0030423A">
      <w:pPr>
        <w:contextualSpacing/>
      </w:pPr>
    </w:p>
    <w:p w14:paraId="420EEACE" w14:textId="77777777" w:rsidR="00707DF7" w:rsidRPr="00511FC5"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55C92226" w14:textId="77777777" w:rsidTr="00511FC5">
        <w:tc>
          <w:tcPr>
            <w:tcW w:w="838" w:type="dxa"/>
          </w:tcPr>
          <w:p w14:paraId="5152C3F7" w14:textId="77777777" w:rsidR="00707DF7" w:rsidRPr="00511FC5" w:rsidRDefault="00707DF7" w:rsidP="0030423A">
            <w:pPr>
              <w:contextualSpacing/>
            </w:pPr>
          </w:p>
        </w:tc>
        <w:tc>
          <w:tcPr>
            <w:tcW w:w="9652" w:type="dxa"/>
          </w:tcPr>
          <w:p w14:paraId="6F34C07B" w14:textId="77777777" w:rsidR="00707DF7" w:rsidRPr="00511FC5" w:rsidRDefault="00707DF7" w:rsidP="0030423A">
            <w:pPr>
              <w:contextualSpacing/>
              <w:jc w:val="center"/>
              <w:rPr>
                <w:b/>
              </w:rPr>
            </w:pPr>
            <w:r w:rsidRPr="00511FC5">
              <w:rPr>
                <w:b/>
              </w:rPr>
              <w:t>COURSE OUTCOMES</w:t>
            </w:r>
          </w:p>
        </w:tc>
      </w:tr>
      <w:tr w:rsidR="00707DF7" w:rsidRPr="00511FC5" w14:paraId="366EA574" w14:textId="77777777" w:rsidTr="00511FC5">
        <w:tc>
          <w:tcPr>
            <w:tcW w:w="838" w:type="dxa"/>
          </w:tcPr>
          <w:p w14:paraId="202FE233" w14:textId="77777777" w:rsidR="00707DF7" w:rsidRPr="008305A7" w:rsidRDefault="00707DF7" w:rsidP="0030423A">
            <w:pPr>
              <w:contextualSpacing/>
              <w:rPr>
                <w:bCs/>
              </w:rPr>
            </w:pPr>
            <w:r w:rsidRPr="008305A7">
              <w:rPr>
                <w:bCs/>
              </w:rPr>
              <w:t>CO1</w:t>
            </w:r>
          </w:p>
        </w:tc>
        <w:tc>
          <w:tcPr>
            <w:tcW w:w="9652" w:type="dxa"/>
            <w:vAlign w:val="center"/>
          </w:tcPr>
          <w:p w14:paraId="6805828F" w14:textId="77777777" w:rsidR="00707DF7" w:rsidRPr="00511FC5" w:rsidRDefault="00707DF7" w:rsidP="001D3C91">
            <w:pPr>
              <w:widowControl w:val="0"/>
              <w:tabs>
                <w:tab w:val="left" w:pos="960"/>
                <w:tab w:val="left" w:pos="961"/>
              </w:tabs>
              <w:autoSpaceDE w:val="0"/>
              <w:autoSpaceDN w:val="0"/>
              <w:jc w:val="both"/>
            </w:pPr>
            <w:r w:rsidRPr="00615733">
              <w:rPr>
                <w:color w:val="000000" w:themeColor="text1"/>
              </w:rPr>
              <w:t>Understand use of information, communication and technology (ICT) in</w:t>
            </w:r>
            <w:r>
              <w:rPr>
                <w:color w:val="000000" w:themeColor="text1"/>
              </w:rPr>
              <w:t xml:space="preserve"> </w:t>
            </w:r>
            <w:r w:rsidRPr="00615733">
              <w:rPr>
                <w:color w:val="000000" w:themeColor="text1"/>
              </w:rPr>
              <w:t>agriculture</w:t>
            </w:r>
          </w:p>
        </w:tc>
      </w:tr>
      <w:tr w:rsidR="00707DF7" w:rsidRPr="00511FC5" w14:paraId="4F1EB510" w14:textId="77777777" w:rsidTr="00511FC5">
        <w:tc>
          <w:tcPr>
            <w:tcW w:w="838" w:type="dxa"/>
          </w:tcPr>
          <w:p w14:paraId="4DCE367F" w14:textId="77777777" w:rsidR="00707DF7" w:rsidRPr="008305A7" w:rsidRDefault="00707DF7" w:rsidP="0030423A">
            <w:pPr>
              <w:contextualSpacing/>
              <w:rPr>
                <w:bCs/>
              </w:rPr>
            </w:pPr>
            <w:r w:rsidRPr="008305A7">
              <w:rPr>
                <w:bCs/>
              </w:rPr>
              <w:t>CO2</w:t>
            </w:r>
          </w:p>
        </w:tc>
        <w:tc>
          <w:tcPr>
            <w:tcW w:w="9652" w:type="dxa"/>
            <w:vAlign w:val="center"/>
          </w:tcPr>
          <w:p w14:paraId="7B0D7A6E" w14:textId="77777777" w:rsidR="00707DF7" w:rsidRPr="00511FC5" w:rsidRDefault="00707DF7" w:rsidP="001D3C91">
            <w:pPr>
              <w:widowControl w:val="0"/>
              <w:tabs>
                <w:tab w:val="left" w:pos="960"/>
                <w:tab w:val="left" w:pos="961"/>
              </w:tabs>
              <w:autoSpaceDE w:val="0"/>
              <w:autoSpaceDN w:val="0"/>
              <w:jc w:val="both"/>
            </w:pPr>
            <w:r w:rsidRPr="00882EFB">
              <w:rPr>
                <w:color w:val="000000" w:themeColor="text1"/>
              </w:rPr>
              <w:t>Use GIS</w:t>
            </w:r>
            <w:r w:rsidRPr="00882EFB">
              <w:rPr>
                <w:color w:val="000000" w:themeColor="text1"/>
                <w:spacing w:val="-2"/>
              </w:rPr>
              <w:t xml:space="preserve"> </w:t>
            </w:r>
            <w:r w:rsidRPr="00882EFB">
              <w:rPr>
                <w:color w:val="000000" w:themeColor="text1"/>
              </w:rPr>
              <w:t>and GPS systems in precision</w:t>
            </w:r>
            <w:r>
              <w:rPr>
                <w:color w:val="000000" w:themeColor="text1"/>
              </w:rPr>
              <w:t xml:space="preserve"> </w:t>
            </w:r>
            <w:r w:rsidRPr="00882EFB">
              <w:rPr>
                <w:color w:val="000000" w:themeColor="text1"/>
              </w:rPr>
              <w:t>agriculture</w:t>
            </w:r>
          </w:p>
        </w:tc>
      </w:tr>
      <w:tr w:rsidR="00707DF7" w:rsidRPr="00511FC5" w14:paraId="06991E7F" w14:textId="77777777" w:rsidTr="00511FC5">
        <w:tc>
          <w:tcPr>
            <w:tcW w:w="838" w:type="dxa"/>
          </w:tcPr>
          <w:p w14:paraId="6814FE40" w14:textId="77777777" w:rsidR="00707DF7" w:rsidRPr="008305A7" w:rsidRDefault="00707DF7" w:rsidP="0030423A">
            <w:pPr>
              <w:contextualSpacing/>
              <w:rPr>
                <w:bCs/>
              </w:rPr>
            </w:pPr>
            <w:r w:rsidRPr="008305A7">
              <w:rPr>
                <w:bCs/>
              </w:rPr>
              <w:t>CO3</w:t>
            </w:r>
          </w:p>
        </w:tc>
        <w:tc>
          <w:tcPr>
            <w:tcW w:w="9652" w:type="dxa"/>
            <w:vAlign w:val="center"/>
          </w:tcPr>
          <w:p w14:paraId="086ADC7B" w14:textId="77777777" w:rsidR="00707DF7" w:rsidRPr="00511FC5" w:rsidRDefault="00707DF7" w:rsidP="001D3C91">
            <w:pPr>
              <w:widowControl w:val="0"/>
              <w:tabs>
                <w:tab w:val="left" w:pos="960"/>
                <w:tab w:val="left" w:pos="961"/>
              </w:tabs>
              <w:autoSpaceDE w:val="0"/>
              <w:autoSpaceDN w:val="0"/>
              <w:jc w:val="both"/>
            </w:pPr>
            <w:r w:rsidRPr="00B677B0">
              <w:rPr>
                <w:color w:val="000000" w:themeColor="text1"/>
              </w:rPr>
              <w:t>Develop computerized models to understand plant growth</w:t>
            </w:r>
            <w:r>
              <w:rPr>
                <w:color w:val="000000" w:themeColor="text1"/>
              </w:rPr>
              <w:t xml:space="preserve"> </w:t>
            </w:r>
            <w:r w:rsidRPr="00B677B0">
              <w:rPr>
                <w:color w:val="000000" w:themeColor="text1"/>
              </w:rPr>
              <w:t>process.</w:t>
            </w:r>
          </w:p>
        </w:tc>
      </w:tr>
      <w:tr w:rsidR="00707DF7" w:rsidRPr="00511FC5" w14:paraId="7101D69A" w14:textId="77777777" w:rsidTr="00511FC5">
        <w:tc>
          <w:tcPr>
            <w:tcW w:w="838" w:type="dxa"/>
          </w:tcPr>
          <w:p w14:paraId="3B33B060" w14:textId="77777777" w:rsidR="00707DF7" w:rsidRPr="008305A7" w:rsidRDefault="00707DF7" w:rsidP="0030423A">
            <w:pPr>
              <w:contextualSpacing/>
              <w:rPr>
                <w:bCs/>
              </w:rPr>
            </w:pPr>
            <w:r w:rsidRPr="008305A7">
              <w:rPr>
                <w:bCs/>
              </w:rPr>
              <w:t>CO4</w:t>
            </w:r>
          </w:p>
        </w:tc>
        <w:tc>
          <w:tcPr>
            <w:tcW w:w="9652" w:type="dxa"/>
            <w:vAlign w:val="center"/>
          </w:tcPr>
          <w:p w14:paraId="49021C3B" w14:textId="77777777" w:rsidR="00707DF7" w:rsidRPr="00511FC5" w:rsidRDefault="00707DF7" w:rsidP="0030423A">
            <w:pPr>
              <w:contextualSpacing/>
            </w:pPr>
            <w:r w:rsidRPr="003C75C3">
              <w:rPr>
                <w:color w:val="000000" w:themeColor="text1"/>
              </w:rPr>
              <w:t>Use smart phone devices in farm advisory, farm price and postharvest management</w:t>
            </w:r>
          </w:p>
        </w:tc>
      </w:tr>
      <w:tr w:rsidR="00707DF7" w:rsidRPr="00511FC5" w14:paraId="03423BDF" w14:textId="77777777" w:rsidTr="00511FC5">
        <w:tc>
          <w:tcPr>
            <w:tcW w:w="838" w:type="dxa"/>
          </w:tcPr>
          <w:p w14:paraId="6E92C39C" w14:textId="77777777" w:rsidR="00707DF7" w:rsidRPr="008305A7" w:rsidRDefault="00707DF7" w:rsidP="0030423A">
            <w:pPr>
              <w:contextualSpacing/>
              <w:rPr>
                <w:bCs/>
              </w:rPr>
            </w:pPr>
            <w:r w:rsidRPr="008305A7">
              <w:rPr>
                <w:bCs/>
              </w:rPr>
              <w:t>CO5</w:t>
            </w:r>
          </w:p>
        </w:tc>
        <w:tc>
          <w:tcPr>
            <w:tcW w:w="9652" w:type="dxa"/>
            <w:vAlign w:val="center"/>
          </w:tcPr>
          <w:p w14:paraId="0F6726A5" w14:textId="77777777" w:rsidR="00707DF7" w:rsidRPr="00511FC5" w:rsidRDefault="00707DF7" w:rsidP="001D3C91">
            <w:pPr>
              <w:widowControl w:val="0"/>
              <w:tabs>
                <w:tab w:val="left" w:pos="960"/>
                <w:tab w:val="left" w:pos="961"/>
              </w:tabs>
              <w:autoSpaceDE w:val="0"/>
              <w:autoSpaceDN w:val="0"/>
              <w:jc w:val="both"/>
            </w:pPr>
            <w:r w:rsidRPr="00165044">
              <w:rPr>
                <w:color w:val="000000" w:themeColor="text1"/>
              </w:rPr>
              <w:t>Manage input requirements for crops and animals</w:t>
            </w:r>
          </w:p>
        </w:tc>
      </w:tr>
      <w:tr w:rsidR="00707DF7" w:rsidRPr="00511FC5" w14:paraId="35DEF4E9" w14:textId="77777777" w:rsidTr="00511FC5">
        <w:tc>
          <w:tcPr>
            <w:tcW w:w="838" w:type="dxa"/>
          </w:tcPr>
          <w:p w14:paraId="1EFF88C5" w14:textId="77777777" w:rsidR="00707DF7" w:rsidRPr="008305A7" w:rsidRDefault="00707DF7" w:rsidP="0030423A">
            <w:pPr>
              <w:contextualSpacing/>
              <w:rPr>
                <w:bCs/>
              </w:rPr>
            </w:pPr>
            <w:r w:rsidRPr="008305A7">
              <w:rPr>
                <w:bCs/>
              </w:rPr>
              <w:t>CO6</w:t>
            </w:r>
          </w:p>
        </w:tc>
        <w:tc>
          <w:tcPr>
            <w:tcW w:w="9652" w:type="dxa"/>
            <w:vAlign w:val="bottom"/>
          </w:tcPr>
          <w:p w14:paraId="4C2EAE3B" w14:textId="77777777" w:rsidR="00707DF7" w:rsidRPr="00511FC5" w:rsidRDefault="00707DF7" w:rsidP="001D3C91">
            <w:pPr>
              <w:widowControl w:val="0"/>
              <w:tabs>
                <w:tab w:val="left" w:pos="960"/>
                <w:tab w:val="left" w:pos="961"/>
              </w:tabs>
              <w:autoSpaceDE w:val="0"/>
              <w:autoSpaceDN w:val="0"/>
              <w:jc w:val="both"/>
            </w:pPr>
            <w:r w:rsidRPr="0004366F">
              <w:rPr>
                <w:color w:val="000000" w:themeColor="text1"/>
              </w:rPr>
              <w:t>Use Agriculture Expert system and Soil Information Systems for farm decisions</w:t>
            </w:r>
          </w:p>
        </w:tc>
      </w:tr>
    </w:tbl>
    <w:p w14:paraId="45666290"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472974DF" w14:textId="77777777" w:rsidTr="00511FC5">
        <w:trPr>
          <w:trHeight w:val="271"/>
          <w:jc w:val="center"/>
        </w:trPr>
        <w:tc>
          <w:tcPr>
            <w:tcW w:w="10485" w:type="dxa"/>
            <w:gridSpan w:val="8"/>
          </w:tcPr>
          <w:p w14:paraId="03E018F0"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2D9B37F3" w14:textId="77777777" w:rsidTr="00511FC5">
        <w:trPr>
          <w:trHeight w:val="271"/>
          <w:jc w:val="center"/>
        </w:trPr>
        <w:tc>
          <w:tcPr>
            <w:tcW w:w="954" w:type="dxa"/>
          </w:tcPr>
          <w:p w14:paraId="1C756602" w14:textId="77777777" w:rsidR="00707DF7" w:rsidRPr="00511FC5" w:rsidRDefault="00707DF7" w:rsidP="0030423A">
            <w:pPr>
              <w:contextualSpacing/>
              <w:jc w:val="center"/>
              <w:rPr>
                <w:b/>
                <w:bCs/>
              </w:rPr>
            </w:pPr>
            <w:r w:rsidRPr="00511FC5">
              <w:rPr>
                <w:b/>
                <w:bCs/>
              </w:rPr>
              <w:t>CO / P</w:t>
            </w:r>
          </w:p>
        </w:tc>
        <w:tc>
          <w:tcPr>
            <w:tcW w:w="2296" w:type="dxa"/>
          </w:tcPr>
          <w:p w14:paraId="5ED709C8" w14:textId="77777777" w:rsidR="00707DF7" w:rsidRPr="00511FC5" w:rsidRDefault="00707DF7" w:rsidP="0030423A">
            <w:pPr>
              <w:contextualSpacing/>
              <w:jc w:val="center"/>
              <w:rPr>
                <w:b/>
              </w:rPr>
            </w:pPr>
            <w:r w:rsidRPr="00511FC5">
              <w:rPr>
                <w:b/>
              </w:rPr>
              <w:t>R</w:t>
            </w:r>
          </w:p>
        </w:tc>
        <w:tc>
          <w:tcPr>
            <w:tcW w:w="1476" w:type="dxa"/>
          </w:tcPr>
          <w:p w14:paraId="7A9F1A30" w14:textId="77777777" w:rsidR="00707DF7" w:rsidRPr="00511FC5" w:rsidRDefault="00707DF7" w:rsidP="0030423A">
            <w:pPr>
              <w:contextualSpacing/>
              <w:jc w:val="center"/>
              <w:rPr>
                <w:b/>
              </w:rPr>
            </w:pPr>
            <w:r w:rsidRPr="00511FC5">
              <w:rPr>
                <w:b/>
              </w:rPr>
              <w:t>U</w:t>
            </w:r>
          </w:p>
        </w:tc>
        <w:tc>
          <w:tcPr>
            <w:tcW w:w="1035" w:type="dxa"/>
          </w:tcPr>
          <w:p w14:paraId="44BCB027" w14:textId="77777777" w:rsidR="00707DF7" w:rsidRPr="00511FC5" w:rsidRDefault="00707DF7" w:rsidP="0030423A">
            <w:pPr>
              <w:contextualSpacing/>
              <w:jc w:val="center"/>
              <w:rPr>
                <w:b/>
              </w:rPr>
            </w:pPr>
            <w:r w:rsidRPr="00511FC5">
              <w:rPr>
                <w:b/>
              </w:rPr>
              <w:t>A</w:t>
            </w:r>
          </w:p>
        </w:tc>
        <w:tc>
          <w:tcPr>
            <w:tcW w:w="1479" w:type="dxa"/>
          </w:tcPr>
          <w:p w14:paraId="15BEA6CE" w14:textId="77777777" w:rsidR="00707DF7" w:rsidRPr="00511FC5" w:rsidRDefault="00707DF7" w:rsidP="0030423A">
            <w:pPr>
              <w:contextualSpacing/>
              <w:jc w:val="center"/>
              <w:rPr>
                <w:b/>
              </w:rPr>
            </w:pPr>
            <w:r w:rsidRPr="00511FC5">
              <w:rPr>
                <w:b/>
              </w:rPr>
              <w:t>An</w:t>
            </w:r>
          </w:p>
        </w:tc>
        <w:tc>
          <w:tcPr>
            <w:tcW w:w="1329" w:type="dxa"/>
          </w:tcPr>
          <w:p w14:paraId="4E11F01F" w14:textId="77777777" w:rsidR="00707DF7" w:rsidRPr="00511FC5" w:rsidRDefault="00707DF7" w:rsidP="0030423A">
            <w:pPr>
              <w:contextualSpacing/>
              <w:jc w:val="center"/>
              <w:rPr>
                <w:b/>
              </w:rPr>
            </w:pPr>
            <w:r w:rsidRPr="00511FC5">
              <w:rPr>
                <w:b/>
              </w:rPr>
              <w:t>E</w:t>
            </w:r>
          </w:p>
        </w:tc>
        <w:tc>
          <w:tcPr>
            <w:tcW w:w="879" w:type="dxa"/>
          </w:tcPr>
          <w:p w14:paraId="2135B373" w14:textId="77777777" w:rsidR="00707DF7" w:rsidRPr="00511FC5" w:rsidRDefault="00707DF7" w:rsidP="0030423A">
            <w:pPr>
              <w:contextualSpacing/>
              <w:jc w:val="center"/>
              <w:rPr>
                <w:b/>
              </w:rPr>
            </w:pPr>
            <w:r w:rsidRPr="00511FC5">
              <w:rPr>
                <w:b/>
              </w:rPr>
              <w:t>C</w:t>
            </w:r>
          </w:p>
        </w:tc>
        <w:tc>
          <w:tcPr>
            <w:tcW w:w="1037" w:type="dxa"/>
          </w:tcPr>
          <w:p w14:paraId="2432029E" w14:textId="77777777" w:rsidR="00707DF7" w:rsidRPr="00511FC5" w:rsidRDefault="00707DF7" w:rsidP="0030423A">
            <w:pPr>
              <w:contextualSpacing/>
              <w:jc w:val="center"/>
              <w:rPr>
                <w:b/>
              </w:rPr>
            </w:pPr>
            <w:r w:rsidRPr="00511FC5">
              <w:rPr>
                <w:b/>
              </w:rPr>
              <w:t>Total</w:t>
            </w:r>
          </w:p>
        </w:tc>
      </w:tr>
      <w:tr w:rsidR="00707DF7" w:rsidRPr="00511FC5" w14:paraId="13915C83" w14:textId="77777777" w:rsidTr="00511FC5">
        <w:trPr>
          <w:trHeight w:val="271"/>
          <w:jc w:val="center"/>
        </w:trPr>
        <w:tc>
          <w:tcPr>
            <w:tcW w:w="954" w:type="dxa"/>
          </w:tcPr>
          <w:p w14:paraId="36BE22DF" w14:textId="77777777" w:rsidR="00707DF7" w:rsidRPr="008305A7" w:rsidRDefault="00707DF7" w:rsidP="0030423A">
            <w:pPr>
              <w:contextualSpacing/>
              <w:jc w:val="center"/>
              <w:rPr>
                <w:bCs/>
              </w:rPr>
            </w:pPr>
            <w:r w:rsidRPr="008305A7">
              <w:rPr>
                <w:bCs/>
              </w:rPr>
              <w:t>CO1</w:t>
            </w:r>
          </w:p>
        </w:tc>
        <w:tc>
          <w:tcPr>
            <w:tcW w:w="2296" w:type="dxa"/>
          </w:tcPr>
          <w:p w14:paraId="374C8454" w14:textId="77777777" w:rsidR="00707DF7" w:rsidRPr="00511FC5" w:rsidRDefault="00707DF7" w:rsidP="0030423A">
            <w:pPr>
              <w:contextualSpacing/>
              <w:jc w:val="center"/>
            </w:pPr>
            <w:r>
              <w:t>25.5</w:t>
            </w:r>
          </w:p>
        </w:tc>
        <w:tc>
          <w:tcPr>
            <w:tcW w:w="1476" w:type="dxa"/>
          </w:tcPr>
          <w:p w14:paraId="0D7D50A7" w14:textId="77777777" w:rsidR="00707DF7" w:rsidRPr="00511FC5" w:rsidRDefault="00707DF7" w:rsidP="0030423A">
            <w:pPr>
              <w:contextualSpacing/>
              <w:jc w:val="center"/>
            </w:pPr>
            <w:r>
              <w:t>12.5</w:t>
            </w:r>
          </w:p>
        </w:tc>
        <w:tc>
          <w:tcPr>
            <w:tcW w:w="1035" w:type="dxa"/>
          </w:tcPr>
          <w:p w14:paraId="1B8BCABF" w14:textId="77777777" w:rsidR="00707DF7" w:rsidRPr="00511FC5" w:rsidRDefault="00707DF7" w:rsidP="0030423A">
            <w:pPr>
              <w:contextualSpacing/>
              <w:jc w:val="center"/>
            </w:pPr>
            <w:r>
              <w:t>-</w:t>
            </w:r>
          </w:p>
        </w:tc>
        <w:tc>
          <w:tcPr>
            <w:tcW w:w="1479" w:type="dxa"/>
          </w:tcPr>
          <w:p w14:paraId="5CEDBE14" w14:textId="77777777" w:rsidR="00707DF7" w:rsidRPr="00511FC5" w:rsidRDefault="00707DF7" w:rsidP="0030423A">
            <w:pPr>
              <w:contextualSpacing/>
              <w:jc w:val="center"/>
            </w:pPr>
            <w:r>
              <w:t>-</w:t>
            </w:r>
          </w:p>
        </w:tc>
        <w:tc>
          <w:tcPr>
            <w:tcW w:w="1329" w:type="dxa"/>
          </w:tcPr>
          <w:p w14:paraId="27A1E40D" w14:textId="77777777" w:rsidR="00707DF7" w:rsidRPr="00511FC5" w:rsidRDefault="00707DF7" w:rsidP="0030423A">
            <w:pPr>
              <w:contextualSpacing/>
              <w:jc w:val="center"/>
            </w:pPr>
            <w:r>
              <w:t>-</w:t>
            </w:r>
          </w:p>
        </w:tc>
        <w:tc>
          <w:tcPr>
            <w:tcW w:w="879" w:type="dxa"/>
          </w:tcPr>
          <w:p w14:paraId="08B697F3" w14:textId="77777777" w:rsidR="00707DF7" w:rsidRPr="00511FC5" w:rsidRDefault="00707DF7" w:rsidP="0030423A">
            <w:pPr>
              <w:contextualSpacing/>
              <w:jc w:val="center"/>
            </w:pPr>
            <w:r>
              <w:t>-</w:t>
            </w:r>
          </w:p>
        </w:tc>
        <w:tc>
          <w:tcPr>
            <w:tcW w:w="1037" w:type="dxa"/>
          </w:tcPr>
          <w:p w14:paraId="5FEFF4DB" w14:textId="77777777" w:rsidR="00707DF7" w:rsidRPr="00511FC5" w:rsidRDefault="00707DF7" w:rsidP="0030423A">
            <w:pPr>
              <w:contextualSpacing/>
              <w:jc w:val="center"/>
            </w:pPr>
            <w:r>
              <w:t>38.0</w:t>
            </w:r>
          </w:p>
        </w:tc>
      </w:tr>
      <w:tr w:rsidR="00707DF7" w:rsidRPr="00511FC5" w14:paraId="325970AE" w14:textId="77777777" w:rsidTr="00511FC5">
        <w:trPr>
          <w:trHeight w:val="271"/>
          <w:jc w:val="center"/>
        </w:trPr>
        <w:tc>
          <w:tcPr>
            <w:tcW w:w="954" w:type="dxa"/>
          </w:tcPr>
          <w:p w14:paraId="4A96D718" w14:textId="77777777" w:rsidR="00707DF7" w:rsidRPr="008305A7" w:rsidRDefault="00707DF7" w:rsidP="001D3C91">
            <w:pPr>
              <w:contextualSpacing/>
              <w:jc w:val="center"/>
              <w:rPr>
                <w:bCs/>
              </w:rPr>
            </w:pPr>
            <w:r w:rsidRPr="008305A7">
              <w:rPr>
                <w:bCs/>
              </w:rPr>
              <w:t>CO2</w:t>
            </w:r>
          </w:p>
        </w:tc>
        <w:tc>
          <w:tcPr>
            <w:tcW w:w="2296" w:type="dxa"/>
          </w:tcPr>
          <w:p w14:paraId="17C694D4" w14:textId="77777777" w:rsidR="00707DF7" w:rsidRPr="00511FC5" w:rsidRDefault="00707DF7" w:rsidP="001D3C91">
            <w:pPr>
              <w:contextualSpacing/>
              <w:jc w:val="center"/>
            </w:pPr>
            <w:r>
              <w:t>1</w:t>
            </w:r>
          </w:p>
        </w:tc>
        <w:tc>
          <w:tcPr>
            <w:tcW w:w="1476" w:type="dxa"/>
          </w:tcPr>
          <w:p w14:paraId="38484C14" w14:textId="77777777" w:rsidR="00707DF7" w:rsidRPr="00511FC5" w:rsidRDefault="00707DF7" w:rsidP="001D3C91">
            <w:pPr>
              <w:contextualSpacing/>
              <w:jc w:val="center"/>
            </w:pPr>
            <w:r>
              <w:t>5</w:t>
            </w:r>
          </w:p>
        </w:tc>
        <w:tc>
          <w:tcPr>
            <w:tcW w:w="1035" w:type="dxa"/>
          </w:tcPr>
          <w:p w14:paraId="489B648C" w14:textId="77777777" w:rsidR="00707DF7" w:rsidRPr="00511FC5" w:rsidRDefault="00707DF7" w:rsidP="001D3C91">
            <w:pPr>
              <w:contextualSpacing/>
              <w:jc w:val="center"/>
            </w:pPr>
            <w:r>
              <w:t>12.5</w:t>
            </w:r>
          </w:p>
        </w:tc>
        <w:tc>
          <w:tcPr>
            <w:tcW w:w="1479" w:type="dxa"/>
          </w:tcPr>
          <w:p w14:paraId="0C6D1B11" w14:textId="77777777" w:rsidR="00707DF7" w:rsidRPr="00511FC5" w:rsidRDefault="00707DF7" w:rsidP="001D3C91">
            <w:pPr>
              <w:contextualSpacing/>
              <w:jc w:val="center"/>
            </w:pPr>
            <w:r>
              <w:t>2</w:t>
            </w:r>
          </w:p>
        </w:tc>
        <w:tc>
          <w:tcPr>
            <w:tcW w:w="1329" w:type="dxa"/>
          </w:tcPr>
          <w:p w14:paraId="50B4043C" w14:textId="77777777" w:rsidR="00707DF7" w:rsidRPr="00511FC5" w:rsidRDefault="00707DF7" w:rsidP="001D3C91">
            <w:pPr>
              <w:contextualSpacing/>
              <w:jc w:val="center"/>
            </w:pPr>
            <w:r>
              <w:t>-</w:t>
            </w:r>
          </w:p>
        </w:tc>
        <w:tc>
          <w:tcPr>
            <w:tcW w:w="879" w:type="dxa"/>
          </w:tcPr>
          <w:p w14:paraId="25136051" w14:textId="77777777" w:rsidR="00707DF7" w:rsidRPr="00511FC5" w:rsidRDefault="00707DF7" w:rsidP="001D3C91">
            <w:pPr>
              <w:contextualSpacing/>
              <w:jc w:val="center"/>
            </w:pPr>
            <w:r>
              <w:t>-</w:t>
            </w:r>
          </w:p>
        </w:tc>
        <w:tc>
          <w:tcPr>
            <w:tcW w:w="1037" w:type="dxa"/>
          </w:tcPr>
          <w:p w14:paraId="7362DA31" w14:textId="77777777" w:rsidR="00707DF7" w:rsidRPr="00511FC5" w:rsidRDefault="00707DF7" w:rsidP="001D3C91">
            <w:pPr>
              <w:contextualSpacing/>
              <w:jc w:val="center"/>
            </w:pPr>
            <w:r>
              <w:t>20.5</w:t>
            </w:r>
          </w:p>
        </w:tc>
      </w:tr>
      <w:tr w:rsidR="00707DF7" w:rsidRPr="00511FC5" w14:paraId="55BB3C46" w14:textId="77777777" w:rsidTr="00511FC5">
        <w:trPr>
          <w:trHeight w:val="271"/>
          <w:jc w:val="center"/>
        </w:trPr>
        <w:tc>
          <w:tcPr>
            <w:tcW w:w="954" w:type="dxa"/>
          </w:tcPr>
          <w:p w14:paraId="2C4485D3" w14:textId="77777777" w:rsidR="00707DF7" w:rsidRPr="008305A7" w:rsidRDefault="00707DF7" w:rsidP="001D3C91">
            <w:pPr>
              <w:contextualSpacing/>
              <w:jc w:val="center"/>
              <w:rPr>
                <w:bCs/>
              </w:rPr>
            </w:pPr>
            <w:r w:rsidRPr="008305A7">
              <w:rPr>
                <w:bCs/>
              </w:rPr>
              <w:t>CO3</w:t>
            </w:r>
          </w:p>
        </w:tc>
        <w:tc>
          <w:tcPr>
            <w:tcW w:w="2296" w:type="dxa"/>
          </w:tcPr>
          <w:p w14:paraId="5BCEB57C" w14:textId="77777777" w:rsidR="00707DF7" w:rsidRPr="00511FC5" w:rsidRDefault="00707DF7" w:rsidP="001D3C91">
            <w:pPr>
              <w:contextualSpacing/>
              <w:jc w:val="center"/>
            </w:pPr>
            <w:r>
              <w:t>1</w:t>
            </w:r>
          </w:p>
        </w:tc>
        <w:tc>
          <w:tcPr>
            <w:tcW w:w="1476" w:type="dxa"/>
          </w:tcPr>
          <w:p w14:paraId="24153AFA" w14:textId="77777777" w:rsidR="00707DF7" w:rsidRPr="00511FC5" w:rsidRDefault="00707DF7" w:rsidP="001D3C91">
            <w:pPr>
              <w:contextualSpacing/>
              <w:jc w:val="center"/>
            </w:pPr>
            <w:r>
              <w:t>15</w:t>
            </w:r>
          </w:p>
        </w:tc>
        <w:tc>
          <w:tcPr>
            <w:tcW w:w="1035" w:type="dxa"/>
          </w:tcPr>
          <w:p w14:paraId="5D8455FF" w14:textId="77777777" w:rsidR="00707DF7" w:rsidRPr="00511FC5" w:rsidRDefault="00707DF7" w:rsidP="001D3C91">
            <w:pPr>
              <w:contextualSpacing/>
              <w:jc w:val="center"/>
            </w:pPr>
            <w:r>
              <w:t>-</w:t>
            </w:r>
          </w:p>
        </w:tc>
        <w:tc>
          <w:tcPr>
            <w:tcW w:w="1479" w:type="dxa"/>
          </w:tcPr>
          <w:p w14:paraId="38E3F4EC" w14:textId="77777777" w:rsidR="00707DF7" w:rsidRPr="00511FC5" w:rsidRDefault="00707DF7" w:rsidP="001D3C91">
            <w:pPr>
              <w:contextualSpacing/>
              <w:jc w:val="center"/>
            </w:pPr>
            <w:r>
              <w:t>-</w:t>
            </w:r>
          </w:p>
        </w:tc>
        <w:tc>
          <w:tcPr>
            <w:tcW w:w="1329" w:type="dxa"/>
          </w:tcPr>
          <w:p w14:paraId="1C37E10C" w14:textId="77777777" w:rsidR="00707DF7" w:rsidRPr="00511FC5" w:rsidRDefault="00707DF7" w:rsidP="001D3C91">
            <w:pPr>
              <w:contextualSpacing/>
              <w:jc w:val="center"/>
            </w:pPr>
            <w:r>
              <w:t>-</w:t>
            </w:r>
          </w:p>
        </w:tc>
        <w:tc>
          <w:tcPr>
            <w:tcW w:w="879" w:type="dxa"/>
          </w:tcPr>
          <w:p w14:paraId="26C13EA3" w14:textId="77777777" w:rsidR="00707DF7" w:rsidRPr="00511FC5" w:rsidRDefault="00707DF7" w:rsidP="001D3C91">
            <w:pPr>
              <w:contextualSpacing/>
              <w:jc w:val="center"/>
            </w:pPr>
            <w:r>
              <w:t>-</w:t>
            </w:r>
          </w:p>
        </w:tc>
        <w:tc>
          <w:tcPr>
            <w:tcW w:w="1037" w:type="dxa"/>
          </w:tcPr>
          <w:p w14:paraId="5E8CAC4F" w14:textId="77777777" w:rsidR="00707DF7" w:rsidRPr="00511FC5" w:rsidRDefault="00707DF7" w:rsidP="001D3C91">
            <w:pPr>
              <w:contextualSpacing/>
              <w:jc w:val="center"/>
            </w:pPr>
            <w:r>
              <w:t>16.0</w:t>
            </w:r>
          </w:p>
        </w:tc>
      </w:tr>
      <w:tr w:rsidR="00707DF7" w:rsidRPr="00511FC5" w14:paraId="22B0BFE6" w14:textId="77777777" w:rsidTr="00511FC5">
        <w:trPr>
          <w:trHeight w:val="271"/>
          <w:jc w:val="center"/>
        </w:trPr>
        <w:tc>
          <w:tcPr>
            <w:tcW w:w="954" w:type="dxa"/>
          </w:tcPr>
          <w:p w14:paraId="0B0420A6" w14:textId="77777777" w:rsidR="00707DF7" w:rsidRPr="008305A7" w:rsidRDefault="00707DF7" w:rsidP="001D3C91">
            <w:pPr>
              <w:contextualSpacing/>
              <w:jc w:val="center"/>
              <w:rPr>
                <w:bCs/>
              </w:rPr>
            </w:pPr>
            <w:r w:rsidRPr="008305A7">
              <w:rPr>
                <w:bCs/>
              </w:rPr>
              <w:t>CO4</w:t>
            </w:r>
          </w:p>
        </w:tc>
        <w:tc>
          <w:tcPr>
            <w:tcW w:w="2296" w:type="dxa"/>
          </w:tcPr>
          <w:p w14:paraId="38654444" w14:textId="77777777" w:rsidR="00707DF7" w:rsidRPr="00511FC5" w:rsidRDefault="00707DF7" w:rsidP="001D3C91">
            <w:pPr>
              <w:contextualSpacing/>
              <w:jc w:val="center"/>
            </w:pPr>
            <w:r>
              <w:t>2</w:t>
            </w:r>
          </w:p>
        </w:tc>
        <w:tc>
          <w:tcPr>
            <w:tcW w:w="1476" w:type="dxa"/>
          </w:tcPr>
          <w:p w14:paraId="1FF8B4E1" w14:textId="77777777" w:rsidR="00707DF7" w:rsidRPr="00511FC5" w:rsidRDefault="00707DF7" w:rsidP="001D3C91">
            <w:pPr>
              <w:contextualSpacing/>
              <w:jc w:val="center"/>
            </w:pPr>
            <w:r>
              <w:t>-</w:t>
            </w:r>
          </w:p>
        </w:tc>
        <w:tc>
          <w:tcPr>
            <w:tcW w:w="1035" w:type="dxa"/>
          </w:tcPr>
          <w:p w14:paraId="233FDCDA" w14:textId="77777777" w:rsidR="00707DF7" w:rsidRPr="00511FC5" w:rsidRDefault="00707DF7" w:rsidP="001D3C91">
            <w:pPr>
              <w:contextualSpacing/>
              <w:jc w:val="center"/>
            </w:pPr>
            <w:r>
              <w:t>8.5</w:t>
            </w:r>
          </w:p>
        </w:tc>
        <w:tc>
          <w:tcPr>
            <w:tcW w:w="1479" w:type="dxa"/>
          </w:tcPr>
          <w:p w14:paraId="64086B1D" w14:textId="77777777" w:rsidR="00707DF7" w:rsidRPr="00511FC5" w:rsidRDefault="00707DF7" w:rsidP="001D3C91">
            <w:pPr>
              <w:contextualSpacing/>
              <w:jc w:val="center"/>
            </w:pPr>
            <w:r>
              <w:t>-</w:t>
            </w:r>
          </w:p>
        </w:tc>
        <w:tc>
          <w:tcPr>
            <w:tcW w:w="1329" w:type="dxa"/>
          </w:tcPr>
          <w:p w14:paraId="32022229" w14:textId="77777777" w:rsidR="00707DF7" w:rsidRPr="00511FC5" w:rsidRDefault="00707DF7" w:rsidP="001D3C91">
            <w:pPr>
              <w:contextualSpacing/>
              <w:jc w:val="center"/>
            </w:pPr>
            <w:r>
              <w:t>-</w:t>
            </w:r>
          </w:p>
        </w:tc>
        <w:tc>
          <w:tcPr>
            <w:tcW w:w="879" w:type="dxa"/>
          </w:tcPr>
          <w:p w14:paraId="16E54495" w14:textId="77777777" w:rsidR="00707DF7" w:rsidRPr="00511FC5" w:rsidRDefault="00707DF7" w:rsidP="001D3C91">
            <w:pPr>
              <w:contextualSpacing/>
              <w:jc w:val="center"/>
            </w:pPr>
            <w:r>
              <w:t>-</w:t>
            </w:r>
          </w:p>
        </w:tc>
        <w:tc>
          <w:tcPr>
            <w:tcW w:w="1037" w:type="dxa"/>
          </w:tcPr>
          <w:p w14:paraId="7484B8C1" w14:textId="77777777" w:rsidR="00707DF7" w:rsidRPr="00511FC5" w:rsidRDefault="00707DF7" w:rsidP="001D3C91">
            <w:pPr>
              <w:contextualSpacing/>
              <w:jc w:val="center"/>
            </w:pPr>
            <w:r>
              <w:t>10.5</w:t>
            </w:r>
          </w:p>
        </w:tc>
      </w:tr>
      <w:tr w:rsidR="00707DF7" w:rsidRPr="00511FC5" w14:paraId="64892B27" w14:textId="77777777" w:rsidTr="00511FC5">
        <w:trPr>
          <w:trHeight w:val="271"/>
          <w:jc w:val="center"/>
        </w:trPr>
        <w:tc>
          <w:tcPr>
            <w:tcW w:w="954" w:type="dxa"/>
          </w:tcPr>
          <w:p w14:paraId="71BE90BA" w14:textId="77777777" w:rsidR="00707DF7" w:rsidRPr="008305A7" w:rsidRDefault="00707DF7" w:rsidP="001D3C91">
            <w:pPr>
              <w:contextualSpacing/>
              <w:jc w:val="center"/>
              <w:rPr>
                <w:bCs/>
              </w:rPr>
            </w:pPr>
            <w:r w:rsidRPr="008305A7">
              <w:rPr>
                <w:bCs/>
              </w:rPr>
              <w:t>CO5</w:t>
            </w:r>
          </w:p>
        </w:tc>
        <w:tc>
          <w:tcPr>
            <w:tcW w:w="2296" w:type="dxa"/>
          </w:tcPr>
          <w:p w14:paraId="36C315EC" w14:textId="77777777" w:rsidR="00707DF7" w:rsidRPr="00511FC5" w:rsidRDefault="00707DF7" w:rsidP="001D3C91">
            <w:pPr>
              <w:contextualSpacing/>
              <w:jc w:val="center"/>
            </w:pPr>
            <w:r>
              <w:t>-</w:t>
            </w:r>
          </w:p>
        </w:tc>
        <w:tc>
          <w:tcPr>
            <w:tcW w:w="1476" w:type="dxa"/>
          </w:tcPr>
          <w:p w14:paraId="752CDD5E" w14:textId="77777777" w:rsidR="00707DF7" w:rsidRPr="00511FC5" w:rsidRDefault="00707DF7" w:rsidP="001D3C91">
            <w:pPr>
              <w:contextualSpacing/>
              <w:jc w:val="center"/>
            </w:pPr>
            <w:r>
              <w:t>14.5</w:t>
            </w:r>
          </w:p>
        </w:tc>
        <w:tc>
          <w:tcPr>
            <w:tcW w:w="1035" w:type="dxa"/>
          </w:tcPr>
          <w:p w14:paraId="553548CC" w14:textId="77777777" w:rsidR="00707DF7" w:rsidRPr="00511FC5" w:rsidRDefault="00707DF7" w:rsidP="001D3C91">
            <w:pPr>
              <w:contextualSpacing/>
              <w:jc w:val="center"/>
            </w:pPr>
            <w:r>
              <w:t>12.5</w:t>
            </w:r>
          </w:p>
        </w:tc>
        <w:tc>
          <w:tcPr>
            <w:tcW w:w="1479" w:type="dxa"/>
          </w:tcPr>
          <w:p w14:paraId="78369871" w14:textId="77777777" w:rsidR="00707DF7" w:rsidRPr="00511FC5" w:rsidRDefault="00707DF7" w:rsidP="001D3C91">
            <w:pPr>
              <w:contextualSpacing/>
              <w:jc w:val="center"/>
            </w:pPr>
            <w:r>
              <w:t>-</w:t>
            </w:r>
          </w:p>
        </w:tc>
        <w:tc>
          <w:tcPr>
            <w:tcW w:w="1329" w:type="dxa"/>
          </w:tcPr>
          <w:p w14:paraId="61831B30" w14:textId="77777777" w:rsidR="00707DF7" w:rsidRPr="00511FC5" w:rsidRDefault="00707DF7" w:rsidP="001D3C91">
            <w:pPr>
              <w:contextualSpacing/>
              <w:jc w:val="center"/>
            </w:pPr>
            <w:r>
              <w:t>-</w:t>
            </w:r>
          </w:p>
        </w:tc>
        <w:tc>
          <w:tcPr>
            <w:tcW w:w="879" w:type="dxa"/>
          </w:tcPr>
          <w:p w14:paraId="7DB6EF41" w14:textId="77777777" w:rsidR="00707DF7" w:rsidRPr="00511FC5" w:rsidRDefault="00707DF7" w:rsidP="001D3C91">
            <w:pPr>
              <w:contextualSpacing/>
              <w:jc w:val="center"/>
            </w:pPr>
            <w:r>
              <w:t>-</w:t>
            </w:r>
          </w:p>
        </w:tc>
        <w:tc>
          <w:tcPr>
            <w:tcW w:w="1037" w:type="dxa"/>
          </w:tcPr>
          <w:p w14:paraId="6E058340" w14:textId="77777777" w:rsidR="00707DF7" w:rsidRPr="00511FC5" w:rsidRDefault="00707DF7" w:rsidP="001D3C91">
            <w:pPr>
              <w:contextualSpacing/>
              <w:jc w:val="center"/>
            </w:pPr>
            <w:r>
              <w:t>27.0</w:t>
            </w:r>
          </w:p>
        </w:tc>
      </w:tr>
      <w:tr w:rsidR="00707DF7" w:rsidRPr="00511FC5" w14:paraId="476A2481" w14:textId="77777777" w:rsidTr="00511FC5">
        <w:trPr>
          <w:trHeight w:val="286"/>
          <w:jc w:val="center"/>
        </w:trPr>
        <w:tc>
          <w:tcPr>
            <w:tcW w:w="954" w:type="dxa"/>
          </w:tcPr>
          <w:p w14:paraId="7D496F93" w14:textId="77777777" w:rsidR="00707DF7" w:rsidRPr="008305A7" w:rsidRDefault="00707DF7" w:rsidP="001D3C91">
            <w:pPr>
              <w:contextualSpacing/>
              <w:jc w:val="center"/>
              <w:rPr>
                <w:bCs/>
              </w:rPr>
            </w:pPr>
            <w:r w:rsidRPr="008305A7">
              <w:rPr>
                <w:bCs/>
              </w:rPr>
              <w:t>CO6</w:t>
            </w:r>
          </w:p>
        </w:tc>
        <w:tc>
          <w:tcPr>
            <w:tcW w:w="2296" w:type="dxa"/>
          </w:tcPr>
          <w:p w14:paraId="054A56A3" w14:textId="77777777" w:rsidR="00707DF7" w:rsidRPr="00511FC5" w:rsidRDefault="00707DF7" w:rsidP="001D3C91">
            <w:pPr>
              <w:contextualSpacing/>
              <w:jc w:val="center"/>
            </w:pPr>
            <w:r>
              <w:t>-</w:t>
            </w:r>
          </w:p>
        </w:tc>
        <w:tc>
          <w:tcPr>
            <w:tcW w:w="1476" w:type="dxa"/>
          </w:tcPr>
          <w:p w14:paraId="0FEA64FD" w14:textId="77777777" w:rsidR="00707DF7" w:rsidRPr="00511FC5" w:rsidRDefault="00707DF7" w:rsidP="001D3C91">
            <w:pPr>
              <w:contextualSpacing/>
              <w:jc w:val="center"/>
            </w:pPr>
            <w:r>
              <w:t>3</w:t>
            </w:r>
          </w:p>
        </w:tc>
        <w:tc>
          <w:tcPr>
            <w:tcW w:w="1035" w:type="dxa"/>
          </w:tcPr>
          <w:p w14:paraId="2E30F31C" w14:textId="77777777" w:rsidR="00707DF7" w:rsidRPr="00511FC5" w:rsidRDefault="00707DF7" w:rsidP="001D3C91">
            <w:pPr>
              <w:contextualSpacing/>
              <w:jc w:val="center"/>
            </w:pPr>
            <w:r>
              <w:t>5</w:t>
            </w:r>
          </w:p>
        </w:tc>
        <w:tc>
          <w:tcPr>
            <w:tcW w:w="1479" w:type="dxa"/>
          </w:tcPr>
          <w:p w14:paraId="26EB51AA" w14:textId="77777777" w:rsidR="00707DF7" w:rsidRPr="00511FC5" w:rsidRDefault="00707DF7" w:rsidP="001D3C91">
            <w:pPr>
              <w:contextualSpacing/>
              <w:jc w:val="center"/>
            </w:pPr>
            <w:r>
              <w:t>-</w:t>
            </w:r>
          </w:p>
        </w:tc>
        <w:tc>
          <w:tcPr>
            <w:tcW w:w="1329" w:type="dxa"/>
          </w:tcPr>
          <w:p w14:paraId="2CA8AE17" w14:textId="77777777" w:rsidR="00707DF7" w:rsidRPr="00511FC5" w:rsidRDefault="00707DF7" w:rsidP="001D3C91">
            <w:pPr>
              <w:contextualSpacing/>
              <w:jc w:val="center"/>
            </w:pPr>
            <w:r>
              <w:t>5</w:t>
            </w:r>
          </w:p>
        </w:tc>
        <w:tc>
          <w:tcPr>
            <w:tcW w:w="879" w:type="dxa"/>
          </w:tcPr>
          <w:p w14:paraId="5E2B7F32" w14:textId="77777777" w:rsidR="00707DF7" w:rsidRPr="00511FC5" w:rsidRDefault="00707DF7" w:rsidP="001D3C91">
            <w:pPr>
              <w:contextualSpacing/>
              <w:jc w:val="center"/>
            </w:pPr>
            <w:r>
              <w:t>-</w:t>
            </w:r>
          </w:p>
        </w:tc>
        <w:tc>
          <w:tcPr>
            <w:tcW w:w="1037" w:type="dxa"/>
          </w:tcPr>
          <w:p w14:paraId="45BB8F02" w14:textId="77777777" w:rsidR="00707DF7" w:rsidRPr="00511FC5" w:rsidRDefault="00707DF7" w:rsidP="001D3C91">
            <w:pPr>
              <w:contextualSpacing/>
              <w:jc w:val="center"/>
            </w:pPr>
            <w:r>
              <w:t>13.0</w:t>
            </w:r>
          </w:p>
        </w:tc>
      </w:tr>
      <w:tr w:rsidR="00707DF7" w:rsidRPr="00511FC5" w14:paraId="5F41C109" w14:textId="77777777" w:rsidTr="00511FC5">
        <w:trPr>
          <w:trHeight w:val="256"/>
          <w:jc w:val="center"/>
        </w:trPr>
        <w:tc>
          <w:tcPr>
            <w:tcW w:w="9448" w:type="dxa"/>
            <w:gridSpan w:val="7"/>
          </w:tcPr>
          <w:p w14:paraId="4E074E77" w14:textId="77777777" w:rsidR="00707DF7" w:rsidRPr="00511FC5" w:rsidRDefault="00707DF7" w:rsidP="001D3C91">
            <w:pPr>
              <w:contextualSpacing/>
            </w:pPr>
          </w:p>
        </w:tc>
        <w:tc>
          <w:tcPr>
            <w:tcW w:w="1037" w:type="dxa"/>
          </w:tcPr>
          <w:p w14:paraId="095A10C3" w14:textId="77777777" w:rsidR="00707DF7" w:rsidRPr="00511FC5" w:rsidRDefault="00707DF7" w:rsidP="001D3C91">
            <w:pPr>
              <w:contextualSpacing/>
              <w:jc w:val="center"/>
              <w:rPr>
                <w:b/>
              </w:rPr>
            </w:pPr>
            <w:r w:rsidRPr="00511FC5">
              <w:rPr>
                <w:b/>
              </w:rPr>
              <w:t>125</w:t>
            </w:r>
          </w:p>
        </w:tc>
      </w:tr>
    </w:tbl>
    <w:p w14:paraId="789758F2" w14:textId="232935AF" w:rsidR="00707DF7" w:rsidRDefault="00707DF7" w:rsidP="0030423A">
      <w:pPr>
        <w:contextualSpacing/>
      </w:pPr>
    </w:p>
    <w:p w14:paraId="7EFD2DF9" w14:textId="77777777" w:rsidR="00707DF7" w:rsidRDefault="00707DF7">
      <w:pPr>
        <w:spacing w:after="200" w:line="276" w:lineRule="auto"/>
      </w:pPr>
      <w:r>
        <w:br w:type="page"/>
      </w:r>
    </w:p>
    <w:p w14:paraId="3F73315E" w14:textId="77777777" w:rsidR="00707DF7" w:rsidRPr="00C74A0A" w:rsidRDefault="00707DF7" w:rsidP="00472F53">
      <w:pPr>
        <w:contextualSpacing/>
        <w:jc w:val="center"/>
        <w:rPr>
          <w:bCs/>
          <w:noProof/>
        </w:rPr>
      </w:pPr>
      <w:r>
        <w:rPr>
          <w:noProof/>
        </w:rPr>
        <w:lastRenderedPageBreak/>
        <w:drawing>
          <wp:inline distT="0" distB="0" distL="0" distR="0" wp14:anchorId="7E2D0A99" wp14:editId="20FC78DC">
            <wp:extent cx="5731510" cy="1323975"/>
            <wp:effectExtent l="0" t="0" r="2540" b="9525"/>
            <wp:docPr id="10" name="Picture 1"/>
            <wp:cNvGraphicFramePr/>
            <a:graphic xmlns:a="http://schemas.openxmlformats.org/drawingml/2006/main">
              <a:graphicData uri="http://schemas.openxmlformats.org/drawingml/2006/picture">
                <pic:pic xmlns:pic="http://schemas.openxmlformats.org/drawingml/2006/picture">
                  <pic:nvPicPr>
                    <pic:cNvPr id="4" name="Picture 1"/>
                    <pic:cNvPicPr/>
                  </pic:nvPicPr>
                  <pic:blipFill>
                    <a:blip r:embed="rId8"/>
                    <a:stretch>
                      <a:fillRect/>
                    </a:stretch>
                  </pic:blipFill>
                  <pic:spPr>
                    <a:xfrm>
                      <a:off x="0" y="0"/>
                      <a:ext cx="5731510" cy="132397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497"/>
        <w:gridCol w:w="1550"/>
        <w:gridCol w:w="670"/>
      </w:tblGrid>
      <w:tr w:rsidR="00707DF7" w:rsidRPr="00C74A0A" w14:paraId="788F1225" w14:textId="77777777" w:rsidTr="001D3C91">
        <w:trPr>
          <w:trHeight w:val="397"/>
          <w:jc w:val="center"/>
        </w:trPr>
        <w:tc>
          <w:tcPr>
            <w:tcW w:w="1701" w:type="dxa"/>
            <w:vAlign w:val="center"/>
          </w:tcPr>
          <w:p w14:paraId="4139AA41" w14:textId="77777777" w:rsidR="00707DF7" w:rsidRPr="00C74A0A" w:rsidRDefault="00707DF7" w:rsidP="00472F53">
            <w:pPr>
              <w:pStyle w:val="Title"/>
              <w:contextualSpacing/>
              <w:jc w:val="left"/>
              <w:rPr>
                <w:b/>
                <w:szCs w:val="24"/>
              </w:rPr>
            </w:pPr>
            <w:r w:rsidRPr="00C74A0A">
              <w:rPr>
                <w:b/>
                <w:szCs w:val="24"/>
              </w:rPr>
              <w:t xml:space="preserve">Course Code      </w:t>
            </w:r>
          </w:p>
        </w:tc>
        <w:tc>
          <w:tcPr>
            <w:tcW w:w="6497" w:type="dxa"/>
            <w:vAlign w:val="center"/>
          </w:tcPr>
          <w:p w14:paraId="5C4567E9" w14:textId="77777777" w:rsidR="00707DF7" w:rsidRPr="00103440" w:rsidRDefault="00707DF7" w:rsidP="00472F53">
            <w:pPr>
              <w:pStyle w:val="Title"/>
              <w:contextualSpacing/>
              <w:jc w:val="left"/>
              <w:rPr>
                <w:b/>
                <w:szCs w:val="24"/>
              </w:rPr>
            </w:pPr>
            <w:r w:rsidRPr="00103440">
              <w:rPr>
                <w:b/>
                <w:color w:val="333333"/>
                <w:szCs w:val="24"/>
                <w:shd w:val="clear" w:color="auto" w:fill="FFFFFF"/>
              </w:rPr>
              <w:t>18AG2007</w:t>
            </w:r>
          </w:p>
        </w:tc>
        <w:tc>
          <w:tcPr>
            <w:tcW w:w="1550" w:type="dxa"/>
            <w:vAlign w:val="center"/>
          </w:tcPr>
          <w:p w14:paraId="6DB04FDA" w14:textId="77777777" w:rsidR="00707DF7" w:rsidRPr="00C74A0A" w:rsidRDefault="00707DF7" w:rsidP="00472F53">
            <w:pPr>
              <w:pStyle w:val="Title"/>
              <w:ind w:left="-468" w:firstLine="468"/>
              <w:contextualSpacing/>
              <w:jc w:val="left"/>
              <w:rPr>
                <w:szCs w:val="24"/>
              </w:rPr>
            </w:pPr>
            <w:r w:rsidRPr="00C74A0A">
              <w:rPr>
                <w:b/>
                <w:bCs/>
                <w:szCs w:val="24"/>
              </w:rPr>
              <w:t xml:space="preserve">Duration       </w:t>
            </w:r>
          </w:p>
        </w:tc>
        <w:tc>
          <w:tcPr>
            <w:tcW w:w="670" w:type="dxa"/>
            <w:vAlign w:val="center"/>
          </w:tcPr>
          <w:p w14:paraId="1FF441DA" w14:textId="77777777" w:rsidR="00707DF7" w:rsidRPr="00C74A0A" w:rsidRDefault="00707DF7" w:rsidP="00472F53">
            <w:pPr>
              <w:pStyle w:val="Title"/>
              <w:contextualSpacing/>
              <w:jc w:val="left"/>
              <w:rPr>
                <w:b/>
                <w:szCs w:val="24"/>
              </w:rPr>
            </w:pPr>
            <w:r w:rsidRPr="00C74A0A">
              <w:rPr>
                <w:b/>
                <w:szCs w:val="24"/>
              </w:rPr>
              <w:t>3hrs</w:t>
            </w:r>
          </w:p>
        </w:tc>
      </w:tr>
      <w:tr w:rsidR="00707DF7" w:rsidRPr="00C74A0A" w14:paraId="13E44B94" w14:textId="77777777" w:rsidTr="001D3C91">
        <w:trPr>
          <w:trHeight w:val="397"/>
          <w:jc w:val="center"/>
        </w:trPr>
        <w:tc>
          <w:tcPr>
            <w:tcW w:w="1701" w:type="dxa"/>
            <w:vAlign w:val="center"/>
          </w:tcPr>
          <w:p w14:paraId="23B8205C" w14:textId="77777777" w:rsidR="00707DF7" w:rsidRPr="00C74A0A" w:rsidRDefault="00707DF7" w:rsidP="00472F53">
            <w:pPr>
              <w:pStyle w:val="Title"/>
              <w:ind w:right="-160"/>
              <w:contextualSpacing/>
              <w:jc w:val="left"/>
              <w:rPr>
                <w:b/>
                <w:szCs w:val="24"/>
              </w:rPr>
            </w:pPr>
            <w:r w:rsidRPr="00C74A0A">
              <w:rPr>
                <w:b/>
                <w:szCs w:val="24"/>
              </w:rPr>
              <w:t xml:space="preserve">Course Name     </w:t>
            </w:r>
          </w:p>
        </w:tc>
        <w:tc>
          <w:tcPr>
            <w:tcW w:w="6497" w:type="dxa"/>
            <w:vAlign w:val="center"/>
          </w:tcPr>
          <w:p w14:paraId="69BE3A44" w14:textId="77777777" w:rsidR="00707DF7" w:rsidRPr="00103440" w:rsidRDefault="00707DF7" w:rsidP="00472F53">
            <w:pPr>
              <w:pStyle w:val="Title"/>
              <w:contextualSpacing/>
              <w:jc w:val="left"/>
              <w:rPr>
                <w:b/>
                <w:bCs/>
                <w:szCs w:val="24"/>
              </w:rPr>
            </w:pPr>
            <w:r w:rsidRPr="00103440">
              <w:rPr>
                <w:b/>
                <w:bCs/>
                <w:szCs w:val="24"/>
              </w:rPr>
              <w:t>FARMING SYSTEMS AND SUSTAINABLE AGRICULTURE</w:t>
            </w:r>
          </w:p>
        </w:tc>
        <w:tc>
          <w:tcPr>
            <w:tcW w:w="1550" w:type="dxa"/>
            <w:vAlign w:val="center"/>
          </w:tcPr>
          <w:p w14:paraId="41CE4288" w14:textId="77777777" w:rsidR="00707DF7" w:rsidRPr="00C74A0A" w:rsidRDefault="00707DF7" w:rsidP="00472F53">
            <w:pPr>
              <w:pStyle w:val="Title"/>
              <w:contextualSpacing/>
              <w:jc w:val="left"/>
              <w:rPr>
                <w:b/>
                <w:bCs/>
                <w:szCs w:val="24"/>
              </w:rPr>
            </w:pPr>
            <w:r w:rsidRPr="00C74A0A">
              <w:rPr>
                <w:b/>
                <w:bCs/>
                <w:szCs w:val="24"/>
              </w:rPr>
              <w:t xml:space="preserve">Max. Marks </w:t>
            </w:r>
          </w:p>
        </w:tc>
        <w:tc>
          <w:tcPr>
            <w:tcW w:w="670" w:type="dxa"/>
            <w:vAlign w:val="center"/>
          </w:tcPr>
          <w:p w14:paraId="20DB309A" w14:textId="77777777" w:rsidR="00707DF7" w:rsidRPr="00C74A0A" w:rsidRDefault="00707DF7" w:rsidP="00472F53">
            <w:pPr>
              <w:pStyle w:val="Title"/>
              <w:contextualSpacing/>
              <w:jc w:val="left"/>
              <w:rPr>
                <w:b/>
                <w:szCs w:val="24"/>
              </w:rPr>
            </w:pPr>
            <w:r w:rsidRPr="00C74A0A">
              <w:rPr>
                <w:b/>
                <w:szCs w:val="24"/>
              </w:rPr>
              <w:t>100</w:t>
            </w:r>
          </w:p>
        </w:tc>
      </w:tr>
    </w:tbl>
    <w:p w14:paraId="3834391E" w14:textId="77777777" w:rsidR="00707DF7" w:rsidRPr="00C74A0A" w:rsidRDefault="00707DF7" w:rsidP="001D3C91">
      <w:pPr>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C74A0A" w14:paraId="4A3BC194" w14:textId="77777777" w:rsidTr="001D3C91">
        <w:trPr>
          <w:trHeight w:val="331"/>
          <w:jc w:val="center"/>
        </w:trPr>
        <w:tc>
          <w:tcPr>
            <w:tcW w:w="338" w:type="pct"/>
            <w:vAlign w:val="center"/>
          </w:tcPr>
          <w:p w14:paraId="46801142" w14:textId="77777777" w:rsidR="00707DF7" w:rsidRPr="00C74A0A" w:rsidRDefault="00707DF7" w:rsidP="0030423A">
            <w:pPr>
              <w:contextualSpacing/>
              <w:jc w:val="center"/>
              <w:rPr>
                <w:b/>
              </w:rPr>
            </w:pPr>
            <w:r w:rsidRPr="00C74A0A">
              <w:rPr>
                <w:b/>
              </w:rPr>
              <w:t>Q. No.</w:t>
            </w:r>
          </w:p>
        </w:tc>
        <w:tc>
          <w:tcPr>
            <w:tcW w:w="3658" w:type="pct"/>
            <w:gridSpan w:val="2"/>
            <w:vAlign w:val="center"/>
          </w:tcPr>
          <w:p w14:paraId="3A22F741" w14:textId="77777777" w:rsidR="00707DF7" w:rsidRPr="00C74A0A" w:rsidRDefault="00707DF7" w:rsidP="0030423A">
            <w:pPr>
              <w:contextualSpacing/>
              <w:jc w:val="center"/>
              <w:rPr>
                <w:b/>
              </w:rPr>
            </w:pPr>
            <w:r w:rsidRPr="00C74A0A">
              <w:rPr>
                <w:b/>
              </w:rPr>
              <w:t>Questions</w:t>
            </w:r>
          </w:p>
        </w:tc>
        <w:tc>
          <w:tcPr>
            <w:tcW w:w="319" w:type="pct"/>
            <w:vAlign w:val="center"/>
          </w:tcPr>
          <w:p w14:paraId="6A745021" w14:textId="77777777" w:rsidR="00707DF7" w:rsidRPr="00C74A0A" w:rsidRDefault="00707DF7" w:rsidP="0030423A">
            <w:pPr>
              <w:contextualSpacing/>
              <w:jc w:val="center"/>
              <w:rPr>
                <w:b/>
              </w:rPr>
            </w:pPr>
            <w:r w:rsidRPr="00C74A0A">
              <w:rPr>
                <w:b/>
              </w:rPr>
              <w:t>CO</w:t>
            </w:r>
          </w:p>
        </w:tc>
        <w:tc>
          <w:tcPr>
            <w:tcW w:w="256" w:type="pct"/>
            <w:vAlign w:val="center"/>
          </w:tcPr>
          <w:p w14:paraId="0B32E1D3" w14:textId="77777777" w:rsidR="00707DF7" w:rsidRPr="00C74A0A" w:rsidRDefault="00707DF7" w:rsidP="0030423A">
            <w:pPr>
              <w:contextualSpacing/>
              <w:jc w:val="center"/>
              <w:rPr>
                <w:b/>
              </w:rPr>
            </w:pPr>
            <w:r w:rsidRPr="00C74A0A">
              <w:rPr>
                <w:b/>
              </w:rPr>
              <w:t>BL</w:t>
            </w:r>
          </w:p>
        </w:tc>
        <w:tc>
          <w:tcPr>
            <w:tcW w:w="429" w:type="pct"/>
            <w:vAlign w:val="center"/>
          </w:tcPr>
          <w:p w14:paraId="3A0E1B58" w14:textId="77777777" w:rsidR="00707DF7" w:rsidRPr="00C74A0A" w:rsidRDefault="00707DF7" w:rsidP="0030423A">
            <w:pPr>
              <w:contextualSpacing/>
              <w:jc w:val="center"/>
              <w:rPr>
                <w:b/>
              </w:rPr>
            </w:pPr>
            <w:r w:rsidRPr="00C74A0A">
              <w:rPr>
                <w:b/>
              </w:rPr>
              <w:t>Marks</w:t>
            </w:r>
          </w:p>
        </w:tc>
      </w:tr>
      <w:tr w:rsidR="00707DF7" w:rsidRPr="00C74A0A" w14:paraId="120F604C" w14:textId="77777777" w:rsidTr="001D3C91">
        <w:trPr>
          <w:trHeight w:val="298"/>
          <w:jc w:val="center"/>
        </w:trPr>
        <w:tc>
          <w:tcPr>
            <w:tcW w:w="5000" w:type="pct"/>
            <w:gridSpan w:val="6"/>
            <w:vAlign w:val="center"/>
          </w:tcPr>
          <w:p w14:paraId="717E36F6" w14:textId="77777777" w:rsidR="00707DF7" w:rsidRPr="00C74A0A" w:rsidRDefault="00707DF7" w:rsidP="0030423A">
            <w:pPr>
              <w:contextualSpacing/>
              <w:jc w:val="center"/>
              <w:rPr>
                <w:b/>
                <w:u w:val="single"/>
              </w:rPr>
            </w:pPr>
            <w:r w:rsidRPr="00C74A0A">
              <w:rPr>
                <w:b/>
                <w:u w:val="single"/>
              </w:rPr>
              <w:t>PART – A (20 X 1 = 20 MARKS)</w:t>
            </w:r>
          </w:p>
        </w:tc>
      </w:tr>
      <w:tr w:rsidR="00707DF7" w:rsidRPr="00C74A0A" w14:paraId="5C146497" w14:textId="77777777" w:rsidTr="00707DF7">
        <w:trPr>
          <w:trHeight w:val="70"/>
          <w:jc w:val="center"/>
        </w:trPr>
        <w:tc>
          <w:tcPr>
            <w:tcW w:w="338" w:type="pct"/>
            <w:vAlign w:val="center"/>
          </w:tcPr>
          <w:p w14:paraId="72EE10DC" w14:textId="77777777" w:rsidR="00707DF7" w:rsidRPr="00C74A0A" w:rsidRDefault="00707DF7" w:rsidP="0030423A">
            <w:pPr>
              <w:contextualSpacing/>
              <w:jc w:val="center"/>
            </w:pPr>
            <w:r w:rsidRPr="00C74A0A">
              <w:t>1.</w:t>
            </w:r>
          </w:p>
        </w:tc>
        <w:tc>
          <w:tcPr>
            <w:tcW w:w="3658" w:type="pct"/>
            <w:gridSpan w:val="2"/>
            <w:vAlign w:val="center"/>
          </w:tcPr>
          <w:p w14:paraId="3209AC2D" w14:textId="77777777" w:rsidR="00707DF7" w:rsidRPr="00C74A0A" w:rsidRDefault="00707DF7" w:rsidP="0030423A">
            <w:pPr>
              <w:contextualSpacing/>
              <w:jc w:val="both"/>
            </w:pPr>
            <w:r w:rsidRPr="00C74A0A">
              <w:t>Expand LEISA and HEIA</w:t>
            </w:r>
            <w:r>
              <w:t>.</w:t>
            </w:r>
          </w:p>
        </w:tc>
        <w:tc>
          <w:tcPr>
            <w:tcW w:w="319" w:type="pct"/>
            <w:vAlign w:val="center"/>
          </w:tcPr>
          <w:p w14:paraId="381F15B0" w14:textId="77777777" w:rsidR="00707DF7" w:rsidRPr="00C74A0A" w:rsidRDefault="00707DF7" w:rsidP="0030423A">
            <w:pPr>
              <w:contextualSpacing/>
              <w:jc w:val="center"/>
            </w:pPr>
            <w:r w:rsidRPr="00C74A0A">
              <w:t>CO6</w:t>
            </w:r>
          </w:p>
        </w:tc>
        <w:tc>
          <w:tcPr>
            <w:tcW w:w="256" w:type="pct"/>
            <w:vAlign w:val="center"/>
          </w:tcPr>
          <w:p w14:paraId="1B8FC486" w14:textId="77777777" w:rsidR="00707DF7" w:rsidRPr="00C74A0A" w:rsidRDefault="00707DF7" w:rsidP="0030423A">
            <w:pPr>
              <w:contextualSpacing/>
              <w:jc w:val="center"/>
            </w:pPr>
            <w:r w:rsidRPr="00C74A0A">
              <w:t>C</w:t>
            </w:r>
          </w:p>
        </w:tc>
        <w:tc>
          <w:tcPr>
            <w:tcW w:w="429" w:type="pct"/>
            <w:vAlign w:val="center"/>
          </w:tcPr>
          <w:p w14:paraId="75731C5F" w14:textId="77777777" w:rsidR="00707DF7" w:rsidRPr="00C74A0A" w:rsidRDefault="00707DF7" w:rsidP="0030423A">
            <w:pPr>
              <w:contextualSpacing/>
              <w:jc w:val="center"/>
            </w:pPr>
            <w:r w:rsidRPr="00C74A0A">
              <w:t>1</w:t>
            </w:r>
          </w:p>
        </w:tc>
      </w:tr>
      <w:tr w:rsidR="00707DF7" w:rsidRPr="00C74A0A" w14:paraId="0883A9A0" w14:textId="77777777" w:rsidTr="001D3C91">
        <w:trPr>
          <w:trHeight w:val="395"/>
          <w:jc w:val="center"/>
        </w:trPr>
        <w:tc>
          <w:tcPr>
            <w:tcW w:w="338" w:type="pct"/>
            <w:vAlign w:val="center"/>
          </w:tcPr>
          <w:p w14:paraId="1563ED45" w14:textId="77777777" w:rsidR="00707DF7" w:rsidRPr="00C74A0A" w:rsidRDefault="00707DF7" w:rsidP="0030423A">
            <w:pPr>
              <w:contextualSpacing/>
              <w:jc w:val="center"/>
            </w:pPr>
            <w:r w:rsidRPr="00C74A0A">
              <w:t>2.</w:t>
            </w:r>
          </w:p>
        </w:tc>
        <w:tc>
          <w:tcPr>
            <w:tcW w:w="3658" w:type="pct"/>
            <w:gridSpan w:val="2"/>
            <w:vAlign w:val="center"/>
          </w:tcPr>
          <w:p w14:paraId="35921F92" w14:textId="77777777" w:rsidR="00707DF7" w:rsidRPr="00C74A0A" w:rsidRDefault="00707DF7" w:rsidP="0030423A">
            <w:pPr>
              <w:contextualSpacing/>
              <w:jc w:val="both"/>
            </w:pPr>
            <w:r w:rsidRPr="00C74A0A">
              <w:t>The slash-and-burn type of shifting cultivation in the hill tracts of Bangaladesh and Assam is called ---------------</w:t>
            </w:r>
            <w:r>
              <w:t>.</w:t>
            </w:r>
          </w:p>
        </w:tc>
        <w:tc>
          <w:tcPr>
            <w:tcW w:w="319" w:type="pct"/>
            <w:vAlign w:val="center"/>
          </w:tcPr>
          <w:p w14:paraId="41D20406" w14:textId="77777777" w:rsidR="00707DF7" w:rsidRPr="00C74A0A" w:rsidRDefault="00707DF7" w:rsidP="0030423A">
            <w:pPr>
              <w:contextualSpacing/>
              <w:jc w:val="center"/>
            </w:pPr>
            <w:r w:rsidRPr="00C74A0A">
              <w:t>CO1</w:t>
            </w:r>
          </w:p>
        </w:tc>
        <w:tc>
          <w:tcPr>
            <w:tcW w:w="256" w:type="pct"/>
            <w:vAlign w:val="center"/>
          </w:tcPr>
          <w:p w14:paraId="30F127CF" w14:textId="77777777" w:rsidR="00707DF7" w:rsidRPr="00C74A0A" w:rsidRDefault="00707DF7" w:rsidP="0030423A">
            <w:pPr>
              <w:contextualSpacing/>
              <w:jc w:val="center"/>
            </w:pPr>
            <w:r w:rsidRPr="00C74A0A">
              <w:t>R</w:t>
            </w:r>
          </w:p>
        </w:tc>
        <w:tc>
          <w:tcPr>
            <w:tcW w:w="429" w:type="pct"/>
            <w:vAlign w:val="center"/>
          </w:tcPr>
          <w:p w14:paraId="2E90EA92" w14:textId="77777777" w:rsidR="00707DF7" w:rsidRPr="00C74A0A" w:rsidRDefault="00707DF7" w:rsidP="0030423A">
            <w:pPr>
              <w:contextualSpacing/>
              <w:jc w:val="center"/>
            </w:pPr>
            <w:r w:rsidRPr="00C74A0A">
              <w:t>1</w:t>
            </w:r>
          </w:p>
        </w:tc>
      </w:tr>
      <w:tr w:rsidR="00707DF7" w:rsidRPr="00C74A0A" w14:paraId="67376285" w14:textId="77777777" w:rsidTr="001D3C91">
        <w:trPr>
          <w:trHeight w:val="395"/>
          <w:jc w:val="center"/>
        </w:trPr>
        <w:tc>
          <w:tcPr>
            <w:tcW w:w="338" w:type="pct"/>
            <w:vAlign w:val="center"/>
          </w:tcPr>
          <w:p w14:paraId="3E0F16A6" w14:textId="77777777" w:rsidR="00707DF7" w:rsidRPr="00C74A0A" w:rsidRDefault="00707DF7" w:rsidP="0030423A">
            <w:pPr>
              <w:contextualSpacing/>
              <w:jc w:val="center"/>
            </w:pPr>
            <w:r w:rsidRPr="00C74A0A">
              <w:t>3.</w:t>
            </w:r>
          </w:p>
        </w:tc>
        <w:tc>
          <w:tcPr>
            <w:tcW w:w="3658" w:type="pct"/>
            <w:gridSpan w:val="2"/>
            <w:vAlign w:val="center"/>
          </w:tcPr>
          <w:p w14:paraId="63E4A8A2" w14:textId="77777777" w:rsidR="00707DF7" w:rsidRPr="00C74A0A" w:rsidRDefault="00707DF7" w:rsidP="0030423A">
            <w:pPr>
              <w:contextualSpacing/>
              <w:jc w:val="both"/>
            </w:pPr>
            <w:r w:rsidRPr="00C74A0A">
              <w:t>The cultivation of crop regrowth after harvest, although not necessarily for grain is called -------------- cropping.</w:t>
            </w:r>
          </w:p>
        </w:tc>
        <w:tc>
          <w:tcPr>
            <w:tcW w:w="319" w:type="pct"/>
            <w:vAlign w:val="center"/>
          </w:tcPr>
          <w:p w14:paraId="56262FE2" w14:textId="77777777" w:rsidR="00707DF7" w:rsidRPr="00C74A0A" w:rsidRDefault="00707DF7" w:rsidP="0030423A">
            <w:pPr>
              <w:contextualSpacing/>
              <w:jc w:val="center"/>
            </w:pPr>
            <w:r w:rsidRPr="00C74A0A">
              <w:t>CO2</w:t>
            </w:r>
          </w:p>
        </w:tc>
        <w:tc>
          <w:tcPr>
            <w:tcW w:w="256" w:type="pct"/>
            <w:vAlign w:val="center"/>
          </w:tcPr>
          <w:p w14:paraId="1207D38F" w14:textId="77777777" w:rsidR="00707DF7" w:rsidRPr="00C74A0A" w:rsidRDefault="00707DF7" w:rsidP="0030423A">
            <w:pPr>
              <w:contextualSpacing/>
              <w:jc w:val="center"/>
            </w:pPr>
            <w:r w:rsidRPr="00C74A0A">
              <w:t>U</w:t>
            </w:r>
          </w:p>
        </w:tc>
        <w:tc>
          <w:tcPr>
            <w:tcW w:w="429" w:type="pct"/>
            <w:vAlign w:val="center"/>
          </w:tcPr>
          <w:p w14:paraId="514BE259" w14:textId="77777777" w:rsidR="00707DF7" w:rsidRPr="00C74A0A" w:rsidRDefault="00707DF7" w:rsidP="0030423A">
            <w:pPr>
              <w:contextualSpacing/>
              <w:jc w:val="center"/>
            </w:pPr>
            <w:r w:rsidRPr="00C74A0A">
              <w:t>1</w:t>
            </w:r>
          </w:p>
        </w:tc>
      </w:tr>
      <w:tr w:rsidR="00707DF7" w:rsidRPr="00C74A0A" w14:paraId="06B0F8BF" w14:textId="77777777" w:rsidTr="00707DF7">
        <w:trPr>
          <w:trHeight w:val="70"/>
          <w:jc w:val="center"/>
        </w:trPr>
        <w:tc>
          <w:tcPr>
            <w:tcW w:w="338" w:type="pct"/>
            <w:vAlign w:val="center"/>
          </w:tcPr>
          <w:p w14:paraId="52CB81A0" w14:textId="77777777" w:rsidR="00707DF7" w:rsidRPr="00C74A0A" w:rsidRDefault="00707DF7" w:rsidP="0030423A">
            <w:pPr>
              <w:contextualSpacing/>
              <w:jc w:val="center"/>
            </w:pPr>
            <w:r w:rsidRPr="00C74A0A">
              <w:t>4.</w:t>
            </w:r>
          </w:p>
        </w:tc>
        <w:tc>
          <w:tcPr>
            <w:tcW w:w="3658" w:type="pct"/>
            <w:gridSpan w:val="2"/>
            <w:vAlign w:val="center"/>
          </w:tcPr>
          <w:p w14:paraId="6438B3E2" w14:textId="77777777" w:rsidR="00707DF7" w:rsidRPr="00C74A0A" w:rsidRDefault="00707DF7" w:rsidP="0030423A">
            <w:pPr>
              <w:contextualSpacing/>
              <w:jc w:val="both"/>
            </w:pPr>
            <w:r w:rsidRPr="00C74A0A">
              <w:t>Define minimum tillage</w:t>
            </w:r>
            <w:r>
              <w:t>.</w:t>
            </w:r>
          </w:p>
        </w:tc>
        <w:tc>
          <w:tcPr>
            <w:tcW w:w="319" w:type="pct"/>
            <w:vAlign w:val="center"/>
          </w:tcPr>
          <w:p w14:paraId="6E59E05B" w14:textId="77777777" w:rsidR="00707DF7" w:rsidRPr="00C74A0A" w:rsidRDefault="00707DF7" w:rsidP="0030423A">
            <w:pPr>
              <w:contextualSpacing/>
              <w:jc w:val="center"/>
            </w:pPr>
            <w:r w:rsidRPr="00C74A0A">
              <w:t>CO2</w:t>
            </w:r>
          </w:p>
        </w:tc>
        <w:tc>
          <w:tcPr>
            <w:tcW w:w="256" w:type="pct"/>
            <w:vAlign w:val="center"/>
          </w:tcPr>
          <w:p w14:paraId="0900FB8C" w14:textId="77777777" w:rsidR="00707DF7" w:rsidRPr="00C74A0A" w:rsidRDefault="00707DF7" w:rsidP="0030423A">
            <w:pPr>
              <w:contextualSpacing/>
              <w:jc w:val="center"/>
            </w:pPr>
            <w:r w:rsidRPr="00C74A0A">
              <w:t>C</w:t>
            </w:r>
          </w:p>
        </w:tc>
        <w:tc>
          <w:tcPr>
            <w:tcW w:w="429" w:type="pct"/>
            <w:vAlign w:val="center"/>
          </w:tcPr>
          <w:p w14:paraId="05BEE056" w14:textId="77777777" w:rsidR="00707DF7" w:rsidRPr="00C74A0A" w:rsidRDefault="00707DF7" w:rsidP="0030423A">
            <w:pPr>
              <w:contextualSpacing/>
              <w:jc w:val="center"/>
            </w:pPr>
            <w:r w:rsidRPr="00C74A0A">
              <w:t>1</w:t>
            </w:r>
          </w:p>
        </w:tc>
      </w:tr>
      <w:tr w:rsidR="00707DF7" w:rsidRPr="00C74A0A" w14:paraId="6458E475" w14:textId="77777777" w:rsidTr="00707DF7">
        <w:trPr>
          <w:trHeight w:val="70"/>
          <w:jc w:val="center"/>
        </w:trPr>
        <w:tc>
          <w:tcPr>
            <w:tcW w:w="338" w:type="pct"/>
            <w:vAlign w:val="center"/>
          </w:tcPr>
          <w:p w14:paraId="4E435F06" w14:textId="77777777" w:rsidR="00707DF7" w:rsidRPr="00C74A0A" w:rsidRDefault="00707DF7" w:rsidP="0030423A">
            <w:pPr>
              <w:contextualSpacing/>
              <w:jc w:val="center"/>
            </w:pPr>
            <w:r w:rsidRPr="00C74A0A">
              <w:t>5.</w:t>
            </w:r>
          </w:p>
        </w:tc>
        <w:tc>
          <w:tcPr>
            <w:tcW w:w="3658" w:type="pct"/>
            <w:gridSpan w:val="2"/>
            <w:vAlign w:val="center"/>
          </w:tcPr>
          <w:p w14:paraId="09A14665" w14:textId="77777777" w:rsidR="00707DF7" w:rsidRPr="00C74A0A" w:rsidRDefault="00707DF7" w:rsidP="0030423A">
            <w:pPr>
              <w:contextualSpacing/>
              <w:jc w:val="both"/>
            </w:pPr>
            <w:r w:rsidRPr="00C74A0A">
              <w:t>Sorghum effect</w:t>
            </w:r>
            <w:r>
              <w:t>.</w:t>
            </w:r>
          </w:p>
        </w:tc>
        <w:tc>
          <w:tcPr>
            <w:tcW w:w="319" w:type="pct"/>
            <w:vAlign w:val="center"/>
          </w:tcPr>
          <w:p w14:paraId="0B1642AC" w14:textId="77777777" w:rsidR="00707DF7" w:rsidRPr="00C74A0A" w:rsidRDefault="00707DF7" w:rsidP="0030423A">
            <w:pPr>
              <w:contextualSpacing/>
              <w:jc w:val="center"/>
            </w:pPr>
            <w:r w:rsidRPr="00C74A0A">
              <w:t>CO3</w:t>
            </w:r>
          </w:p>
        </w:tc>
        <w:tc>
          <w:tcPr>
            <w:tcW w:w="256" w:type="pct"/>
            <w:vAlign w:val="center"/>
          </w:tcPr>
          <w:p w14:paraId="700879E0" w14:textId="77777777" w:rsidR="00707DF7" w:rsidRPr="00C74A0A" w:rsidRDefault="00707DF7" w:rsidP="0030423A">
            <w:pPr>
              <w:contextualSpacing/>
              <w:jc w:val="center"/>
            </w:pPr>
            <w:r w:rsidRPr="00C74A0A">
              <w:t>A</w:t>
            </w:r>
          </w:p>
        </w:tc>
        <w:tc>
          <w:tcPr>
            <w:tcW w:w="429" w:type="pct"/>
            <w:vAlign w:val="center"/>
          </w:tcPr>
          <w:p w14:paraId="10388BD3" w14:textId="77777777" w:rsidR="00707DF7" w:rsidRPr="00C74A0A" w:rsidRDefault="00707DF7" w:rsidP="0030423A">
            <w:pPr>
              <w:contextualSpacing/>
              <w:jc w:val="center"/>
            </w:pPr>
            <w:r w:rsidRPr="00C74A0A">
              <w:t>1</w:t>
            </w:r>
          </w:p>
        </w:tc>
      </w:tr>
      <w:tr w:rsidR="00707DF7" w:rsidRPr="00C74A0A" w14:paraId="21367846" w14:textId="77777777" w:rsidTr="001D3C91">
        <w:trPr>
          <w:trHeight w:val="395"/>
          <w:jc w:val="center"/>
        </w:trPr>
        <w:tc>
          <w:tcPr>
            <w:tcW w:w="338" w:type="pct"/>
            <w:vAlign w:val="center"/>
          </w:tcPr>
          <w:p w14:paraId="41414F4B" w14:textId="77777777" w:rsidR="00707DF7" w:rsidRPr="00C74A0A" w:rsidRDefault="00707DF7" w:rsidP="0030423A">
            <w:pPr>
              <w:contextualSpacing/>
              <w:jc w:val="center"/>
            </w:pPr>
            <w:r w:rsidRPr="00C74A0A">
              <w:t>6.</w:t>
            </w:r>
          </w:p>
        </w:tc>
        <w:tc>
          <w:tcPr>
            <w:tcW w:w="3658" w:type="pct"/>
            <w:gridSpan w:val="2"/>
            <w:vAlign w:val="center"/>
          </w:tcPr>
          <w:p w14:paraId="018BD494" w14:textId="77777777" w:rsidR="00707DF7" w:rsidRPr="00C74A0A" w:rsidRDefault="00707DF7" w:rsidP="0030423A">
            <w:pPr>
              <w:contextualSpacing/>
              <w:jc w:val="both"/>
            </w:pPr>
            <w:r w:rsidRPr="00C74A0A">
              <w:t>Define Irrigation requirement with formula</w:t>
            </w:r>
            <w:r>
              <w:t>.</w:t>
            </w:r>
          </w:p>
        </w:tc>
        <w:tc>
          <w:tcPr>
            <w:tcW w:w="319" w:type="pct"/>
            <w:vAlign w:val="center"/>
          </w:tcPr>
          <w:p w14:paraId="6C66ED8E" w14:textId="77777777" w:rsidR="00707DF7" w:rsidRPr="00C74A0A" w:rsidRDefault="00707DF7" w:rsidP="0030423A">
            <w:pPr>
              <w:contextualSpacing/>
              <w:jc w:val="center"/>
            </w:pPr>
            <w:r w:rsidRPr="00C74A0A">
              <w:t>CO1</w:t>
            </w:r>
          </w:p>
        </w:tc>
        <w:tc>
          <w:tcPr>
            <w:tcW w:w="256" w:type="pct"/>
            <w:vAlign w:val="center"/>
          </w:tcPr>
          <w:p w14:paraId="43B45ED7" w14:textId="77777777" w:rsidR="00707DF7" w:rsidRPr="00C74A0A" w:rsidRDefault="00707DF7" w:rsidP="0030423A">
            <w:pPr>
              <w:contextualSpacing/>
              <w:jc w:val="center"/>
            </w:pPr>
            <w:r w:rsidRPr="00C74A0A">
              <w:t>A</w:t>
            </w:r>
          </w:p>
        </w:tc>
        <w:tc>
          <w:tcPr>
            <w:tcW w:w="429" w:type="pct"/>
            <w:vAlign w:val="center"/>
          </w:tcPr>
          <w:p w14:paraId="79A74607" w14:textId="77777777" w:rsidR="00707DF7" w:rsidRPr="00C74A0A" w:rsidRDefault="00707DF7" w:rsidP="0030423A">
            <w:pPr>
              <w:contextualSpacing/>
              <w:jc w:val="center"/>
            </w:pPr>
            <w:r w:rsidRPr="00C74A0A">
              <w:t>1</w:t>
            </w:r>
          </w:p>
        </w:tc>
      </w:tr>
      <w:tr w:rsidR="00707DF7" w:rsidRPr="00C74A0A" w14:paraId="5A3AF5B0" w14:textId="77777777" w:rsidTr="00707DF7">
        <w:trPr>
          <w:trHeight w:val="70"/>
          <w:jc w:val="center"/>
        </w:trPr>
        <w:tc>
          <w:tcPr>
            <w:tcW w:w="338" w:type="pct"/>
            <w:vAlign w:val="center"/>
          </w:tcPr>
          <w:p w14:paraId="41B0E77A" w14:textId="77777777" w:rsidR="00707DF7" w:rsidRPr="00C74A0A" w:rsidRDefault="00707DF7" w:rsidP="0030423A">
            <w:pPr>
              <w:contextualSpacing/>
              <w:jc w:val="center"/>
            </w:pPr>
            <w:r w:rsidRPr="00C74A0A">
              <w:t>7.</w:t>
            </w:r>
          </w:p>
        </w:tc>
        <w:tc>
          <w:tcPr>
            <w:tcW w:w="3658" w:type="pct"/>
            <w:gridSpan w:val="2"/>
            <w:vAlign w:val="center"/>
          </w:tcPr>
          <w:p w14:paraId="3AAD0930" w14:textId="77777777" w:rsidR="00707DF7" w:rsidRPr="00C74A0A" w:rsidRDefault="00707DF7" w:rsidP="0030423A">
            <w:pPr>
              <w:contextualSpacing/>
              <w:jc w:val="both"/>
              <w:rPr>
                <w:noProof/>
                <w:lang w:eastAsia="zh-TW"/>
              </w:rPr>
            </w:pPr>
            <w:r w:rsidRPr="00C74A0A">
              <w:rPr>
                <w:noProof/>
                <w:lang w:eastAsia="zh-TW"/>
              </w:rPr>
              <w:t>Define LER with appropriate formula</w:t>
            </w:r>
            <w:r>
              <w:rPr>
                <w:noProof/>
                <w:lang w:eastAsia="zh-TW"/>
              </w:rPr>
              <w:t>.</w:t>
            </w:r>
          </w:p>
        </w:tc>
        <w:tc>
          <w:tcPr>
            <w:tcW w:w="319" w:type="pct"/>
            <w:vAlign w:val="center"/>
          </w:tcPr>
          <w:p w14:paraId="1B46566C" w14:textId="77777777" w:rsidR="00707DF7" w:rsidRPr="00C74A0A" w:rsidRDefault="00707DF7" w:rsidP="0030423A">
            <w:pPr>
              <w:contextualSpacing/>
              <w:jc w:val="center"/>
            </w:pPr>
            <w:r w:rsidRPr="00C74A0A">
              <w:t>CO5</w:t>
            </w:r>
          </w:p>
        </w:tc>
        <w:tc>
          <w:tcPr>
            <w:tcW w:w="256" w:type="pct"/>
            <w:vAlign w:val="center"/>
          </w:tcPr>
          <w:p w14:paraId="746E3ADB" w14:textId="77777777" w:rsidR="00707DF7" w:rsidRPr="00C74A0A" w:rsidRDefault="00707DF7" w:rsidP="0030423A">
            <w:pPr>
              <w:contextualSpacing/>
              <w:jc w:val="center"/>
            </w:pPr>
            <w:r w:rsidRPr="00C74A0A">
              <w:t>R</w:t>
            </w:r>
          </w:p>
        </w:tc>
        <w:tc>
          <w:tcPr>
            <w:tcW w:w="429" w:type="pct"/>
            <w:vAlign w:val="center"/>
          </w:tcPr>
          <w:p w14:paraId="43D4EAA8" w14:textId="77777777" w:rsidR="00707DF7" w:rsidRPr="00C74A0A" w:rsidRDefault="00707DF7" w:rsidP="0030423A">
            <w:pPr>
              <w:contextualSpacing/>
              <w:jc w:val="center"/>
            </w:pPr>
            <w:r w:rsidRPr="00C74A0A">
              <w:t>1</w:t>
            </w:r>
          </w:p>
        </w:tc>
      </w:tr>
      <w:tr w:rsidR="00707DF7" w:rsidRPr="00C74A0A" w14:paraId="2DE6EE7C" w14:textId="77777777" w:rsidTr="001D3C91">
        <w:trPr>
          <w:trHeight w:val="395"/>
          <w:jc w:val="center"/>
        </w:trPr>
        <w:tc>
          <w:tcPr>
            <w:tcW w:w="338" w:type="pct"/>
            <w:vAlign w:val="center"/>
          </w:tcPr>
          <w:p w14:paraId="22F045CB" w14:textId="77777777" w:rsidR="00707DF7" w:rsidRPr="00C74A0A" w:rsidRDefault="00707DF7" w:rsidP="0030423A">
            <w:pPr>
              <w:contextualSpacing/>
              <w:jc w:val="center"/>
            </w:pPr>
            <w:r w:rsidRPr="00C74A0A">
              <w:t>8.</w:t>
            </w:r>
          </w:p>
        </w:tc>
        <w:tc>
          <w:tcPr>
            <w:tcW w:w="3658" w:type="pct"/>
            <w:gridSpan w:val="2"/>
            <w:vAlign w:val="center"/>
          </w:tcPr>
          <w:p w14:paraId="76B242F3" w14:textId="77777777" w:rsidR="00707DF7" w:rsidRPr="00C74A0A" w:rsidRDefault="00707DF7" w:rsidP="001D3C91">
            <w:pPr>
              <w:contextualSpacing/>
              <w:jc w:val="both"/>
            </w:pPr>
            <w:r w:rsidRPr="00C74A0A">
              <w:t>Use of land for the concurrent production of agricultural and forest crops is known as -----------------</w:t>
            </w:r>
            <w:r>
              <w:t>.</w:t>
            </w:r>
          </w:p>
        </w:tc>
        <w:tc>
          <w:tcPr>
            <w:tcW w:w="319" w:type="pct"/>
            <w:vAlign w:val="center"/>
          </w:tcPr>
          <w:p w14:paraId="2FBF6C0C" w14:textId="77777777" w:rsidR="00707DF7" w:rsidRPr="00C74A0A" w:rsidRDefault="00707DF7" w:rsidP="0030423A">
            <w:pPr>
              <w:contextualSpacing/>
              <w:jc w:val="center"/>
            </w:pPr>
            <w:r w:rsidRPr="00C74A0A">
              <w:t>CO2</w:t>
            </w:r>
          </w:p>
        </w:tc>
        <w:tc>
          <w:tcPr>
            <w:tcW w:w="256" w:type="pct"/>
            <w:vAlign w:val="center"/>
          </w:tcPr>
          <w:p w14:paraId="5DA0E74B" w14:textId="77777777" w:rsidR="00707DF7" w:rsidRPr="00C74A0A" w:rsidRDefault="00707DF7" w:rsidP="0030423A">
            <w:pPr>
              <w:contextualSpacing/>
              <w:jc w:val="center"/>
            </w:pPr>
            <w:r w:rsidRPr="00C74A0A">
              <w:t>U</w:t>
            </w:r>
          </w:p>
        </w:tc>
        <w:tc>
          <w:tcPr>
            <w:tcW w:w="429" w:type="pct"/>
            <w:vAlign w:val="center"/>
          </w:tcPr>
          <w:p w14:paraId="00D60769" w14:textId="77777777" w:rsidR="00707DF7" w:rsidRPr="00C74A0A" w:rsidRDefault="00707DF7" w:rsidP="0030423A">
            <w:pPr>
              <w:contextualSpacing/>
              <w:jc w:val="center"/>
            </w:pPr>
            <w:r w:rsidRPr="00C74A0A">
              <w:t>1</w:t>
            </w:r>
          </w:p>
        </w:tc>
      </w:tr>
      <w:tr w:rsidR="00707DF7" w:rsidRPr="00C74A0A" w14:paraId="1ACA06F3" w14:textId="77777777" w:rsidTr="00707DF7">
        <w:trPr>
          <w:trHeight w:val="70"/>
          <w:jc w:val="center"/>
        </w:trPr>
        <w:tc>
          <w:tcPr>
            <w:tcW w:w="338" w:type="pct"/>
            <w:vAlign w:val="center"/>
          </w:tcPr>
          <w:p w14:paraId="0F57CC64" w14:textId="77777777" w:rsidR="00707DF7" w:rsidRPr="00C74A0A" w:rsidRDefault="00707DF7" w:rsidP="0030423A">
            <w:pPr>
              <w:contextualSpacing/>
              <w:jc w:val="center"/>
            </w:pPr>
            <w:r w:rsidRPr="00C74A0A">
              <w:t>9.</w:t>
            </w:r>
          </w:p>
        </w:tc>
        <w:tc>
          <w:tcPr>
            <w:tcW w:w="3658" w:type="pct"/>
            <w:gridSpan w:val="2"/>
            <w:vAlign w:val="center"/>
          </w:tcPr>
          <w:p w14:paraId="3648BFEE" w14:textId="77777777" w:rsidR="00707DF7" w:rsidRPr="00C74A0A" w:rsidRDefault="00707DF7" w:rsidP="0030423A">
            <w:pPr>
              <w:contextualSpacing/>
              <w:jc w:val="both"/>
              <w:rPr>
                <w:noProof/>
                <w:lang w:eastAsia="zh-TW"/>
              </w:rPr>
            </w:pPr>
            <w:r w:rsidRPr="00C74A0A">
              <w:rPr>
                <w:noProof/>
                <w:lang w:eastAsia="zh-TW"/>
              </w:rPr>
              <w:t>Define conservation Agriculture</w:t>
            </w:r>
            <w:r>
              <w:rPr>
                <w:noProof/>
                <w:lang w:eastAsia="zh-TW"/>
              </w:rPr>
              <w:t>.</w:t>
            </w:r>
          </w:p>
        </w:tc>
        <w:tc>
          <w:tcPr>
            <w:tcW w:w="319" w:type="pct"/>
            <w:vAlign w:val="center"/>
          </w:tcPr>
          <w:p w14:paraId="1FF7D402" w14:textId="77777777" w:rsidR="00707DF7" w:rsidRPr="00C74A0A" w:rsidRDefault="00707DF7" w:rsidP="0030423A">
            <w:pPr>
              <w:contextualSpacing/>
              <w:jc w:val="center"/>
            </w:pPr>
            <w:r w:rsidRPr="00C74A0A">
              <w:t>CO3</w:t>
            </w:r>
          </w:p>
        </w:tc>
        <w:tc>
          <w:tcPr>
            <w:tcW w:w="256" w:type="pct"/>
            <w:vAlign w:val="center"/>
          </w:tcPr>
          <w:p w14:paraId="018D17EA" w14:textId="77777777" w:rsidR="00707DF7" w:rsidRPr="00C74A0A" w:rsidRDefault="00707DF7" w:rsidP="0030423A">
            <w:pPr>
              <w:contextualSpacing/>
              <w:jc w:val="center"/>
            </w:pPr>
            <w:r w:rsidRPr="00C74A0A">
              <w:t>A</w:t>
            </w:r>
          </w:p>
        </w:tc>
        <w:tc>
          <w:tcPr>
            <w:tcW w:w="429" w:type="pct"/>
            <w:vAlign w:val="center"/>
          </w:tcPr>
          <w:p w14:paraId="1CDB0E8D" w14:textId="77777777" w:rsidR="00707DF7" w:rsidRPr="00C74A0A" w:rsidRDefault="00707DF7" w:rsidP="0030423A">
            <w:pPr>
              <w:contextualSpacing/>
              <w:jc w:val="center"/>
            </w:pPr>
            <w:r w:rsidRPr="00C74A0A">
              <w:t>1</w:t>
            </w:r>
          </w:p>
        </w:tc>
      </w:tr>
      <w:tr w:rsidR="00707DF7" w:rsidRPr="00C74A0A" w14:paraId="310507A6" w14:textId="77777777" w:rsidTr="001D3C91">
        <w:trPr>
          <w:trHeight w:val="395"/>
          <w:jc w:val="center"/>
        </w:trPr>
        <w:tc>
          <w:tcPr>
            <w:tcW w:w="338" w:type="pct"/>
            <w:vAlign w:val="center"/>
          </w:tcPr>
          <w:p w14:paraId="53796172" w14:textId="77777777" w:rsidR="00707DF7" w:rsidRPr="00C74A0A" w:rsidRDefault="00707DF7" w:rsidP="0030423A">
            <w:pPr>
              <w:contextualSpacing/>
              <w:jc w:val="center"/>
            </w:pPr>
            <w:r w:rsidRPr="00C74A0A">
              <w:t>10.</w:t>
            </w:r>
          </w:p>
        </w:tc>
        <w:tc>
          <w:tcPr>
            <w:tcW w:w="3658" w:type="pct"/>
            <w:gridSpan w:val="2"/>
            <w:vAlign w:val="center"/>
          </w:tcPr>
          <w:p w14:paraId="729C2758" w14:textId="77777777" w:rsidR="00707DF7" w:rsidRPr="00C74A0A" w:rsidRDefault="00707DF7" w:rsidP="001D3C91">
            <w:pPr>
              <w:pStyle w:val="BodyText"/>
              <w:spacing w:before="133"/>
            </w:pPr>
            <w:r w:rsidRPr="00C74A0A">
              <w:t>The</w:t>
            </w:r>
            <w:r w:rsidRPr="00C74A0A">
              <w:rPr>
                <w:spacing w:val="14"/>
              </w:rPr>
              <w:t xml:space="preserve"> </w:t>
            </w:r>
            <w:r w:rsidRPr="00C74A0A">
              <w:t>yearly</w:t>
            </w:r>
            <w:r w:rsidRPr="00C74A0A">
              <w:rPr>
                <w:spacing w:val="6"/>
              </w:rPr>
              <w:t xml:space="preserve"> </w:t>
            </w:r>
            <w:r w:rsidRPr="00C74A0A">
              <w:t>sequence</w:t>
            </w:r>
            <w:r w:rsidRPr="00C74A0A">
              <w:rPr>
                <w:spacing w:val="9"/>
              </w:rPr>
              <w:t xml:space="preserve"> </w:t>
            </w:r>
            <w:r w:rsidRPr="00C74A0A">
              <w:t>and</w:t>
            </w:r>
            <w:r w:rsidRPr="00C74A0A">
              <w:rPr>
                <w:spacing w:val="11"/>
              </w:rPr>
              <w:t xml:space="preserve"> </w:t>
            </w:r>
            <w:r w:rsidRPr="00C74A0A">
              <w:t>spatial</w:t>
            </w:r>
            <w:r w:rsidRPr="00C74A0A">
              <w:rPr>
                <w:spacing w:val="6"/>
              </w:rPr>
              <w:t xml:space="preserve"> </w:t>
            </w:r>
            <w:r w:rsidRPr="00C74A0A">
              <w:t>arrangement</w:t>
            </w:r>
            <w:r w:rsidRPr="00C74A0A">
              <w:rPr>
                <w:spacing w:val="15"/>
              </w:rPr>
              <w:t xml:space="preserve"> </w:t>
            </w:r>
            <w:r w:rsidRPr="00C74A0A">
              <w:t>of</w:t>
            </w:r>
            <w:r w:rsidRPr="00C74A0A">
              <w:rPr>
                <w:spacing w:val="3"/>
              </w:rPr>
              <w:t xml:space="preserve"> </w:t>
            </w:r>
            <w:r w:rsidRPr="00C74A0A">
              <w:t>crops</w:t>
            </w:r>
            <w:r w:rsidRPr="00C74A0A">
              <w:rPr>
                <w:spacing w:val="3"/>
              </w:rPr>
              <w:t xml:space="preserve"> </w:t>
            </w:r>
            <w:r w:rsidRPr="00C74A0A">
              <w:t>or</w:t>
            </w:r>
            <w:r w:rsidRPr="00C74A0A">
              <w:rPr>
                <w:spacing w:val="12"/>
              </w:rPr>
              <w:t xml:space="preserve"> </w:t>
            </w:r>
            <w:r w:rsidRPr="00C74A0A">
              <w:t>crops</w:t>
            </w:r>
            <w:r w:rsidRPr="00C74A0A">
              <w:rPr>
                <w:spacing w:val="9"/>
              </w:rPr>
              <w:t xml:space="preserve"> </w:t>
            </w:r>
            <w:r w:rsidRPr="00C74A0A">
              <w:t>and</w:t>
            </w:r>
            <w:r w:rsidRPr="00C74A0A">
              <w:rPr>
                <w:spacing w:val="15"/>
              </w:rPr>
              <w:t xml:space="preserve"> </w:t>
            </w:r>
            <w:r w:rsidRPr="00C74A0A">
              <w:t>fallow</w:t>
            </w:r>
            <w:r w:rsidRPr="00C74A0A">
              <w:rPr>
                <w:spacing w:val="10"/>
              </w:rPr>
              <w:t xml:space="preserve"> </w:t>
            </w:r>
            <w:r w:rsidRPr="00C74A0A">
              <w:t>on</w:t>
            </w:r>
            <w:r w:rsidRPr="00C74A0A">
              <w:rPr>
                <w:spacing w:val="6"/>
              </w:rPr>
              <w:t xml:space="preserve"> </w:t>
            </w:r>
            <w:r w:rsidRPr="00C74A0A">
              <w:t>a</w:t>
            </w:r>
            <w:r w:rsidRPr="00C74A0A">
              <w:rPr>
                <w:spacing w:val="9"/>
              </w:rPr>
              <w:t xml:space="preserve"> </w:t>
            </w:r>
            <w:r w:rsidRPr="00C74A0A">
              <w:t>given area-----------------</w:t>
            </w:r>
            <w:r>
              <w:t>.</w:t>
            </w:r>
          </w:p>
        </w:tc>
        <w:tc>
          <w:tcPr>
            <w:tcW w:w="319" w:type="pct"/>
            <w:vAlign w:val="center"/>
          </w:tcPr>
          <w:p w14:paraId="6B9E43B7" w14:textId="77777777" w:rsidR="00707DF7" w:rsidRPr="00C74A0A" w:rsidRDefault="00707DF7" w:rsidP="0030423A">
            <w:pPr>
              <w:contextualSpacing/>
              <w:jc w:val="center"/>
            </w:pPr>
            <w:r w:rsidRPr="00C74A0A">
              <w:t>CO1</w:t>
            </w:r>
          </w:p>
        </w:tc>
        <w:tc>
          <w:tcPr>
            <w:tcW w:w="256" w:type="pct"/>
            <w:vAlign w:val="center"/>
          </w:tcPr>
          <w:p w14:paraId="3198C149" w14:textId="77777777" w:rsidR="00707DF7" w:rsidRPr="00C74A0A" w:rsidRDefault="00707DF7" w:rsidP="0030423A">
            <w:pPr>
              <w:contextualSpacing/>
              <w:jc w:val="center"/>
            </w:pPr>
            <w:r w:rsidRPr="00C74A0A">
              <w:t>U</w:t>
            </w:r>
          </w:p>
        </w:tc>
        <w:tc>
          <w:tcPr>
            <w:tcW w:w="429" w:type="pct"/>
            <w:vAlign w:val="center"/>
          </w:tcPr>
          <w:p w14:paraId="4C3BE676" w14:textId="77777777" w:rsidR="00707DF7" w:rsidRPr="00C74A0A" w:rsidRDefault="00707DF7" w:rsidP="0030423A">
            <w:pPr>
              <w:contextualSpacing/>
              <w:jc w:val="center"/>
            </w:pPr>
            <w:r w:rsidRPr="00C74A0A">
              <w:t>1</w:t>
            </w:r>
          </w:p>
        </w:tc>
      </w:tr>
      <w:tr w:rsidR="00707DF7" w:rsidRPr="00C74A0A" w14:paraId="6AC9DAC4" w14:textId="77777777" w:rsidTr="001D3C91">
        <w:trPr>
          <w:trHeight w:val="395"/>
          <w:jc w:val="center"/>
        </w:trPr>
        <w:tc>
          <w:tcPr>
            <w:tcW w:w="338" w:type="pct"/>
            <w:vAlign w:val="center"/>
          </w:tcPr>
          <w:p w14:paraId="2903296C" w14:textId="77777777" w:rsidR="00707DF7" w:rsidRPr="00C74A0A" w:rsidRDefault="00707DF7" w:rsidP="0030423A">
            <w:pPr>
              <w:contextualSpacing/>
              <w:jc w:val="center"/>
            </w:pPr>
            <w:r w:rsidRPr="00C74A0A">
              <w:t>11.</w:t>
            </w:r>
          </w:p>
        </w:tc>
        <w:tc>
          <w:tcPr>
            <w:tcW w:w="3658" w:type="pct"/>
            <w:gridSpan w:val="2"/>
            <w:vAlign w:val="center"/>
          </w:tcPr>
          <w:p w14:paraId="7958DDF6" w14:textId="77777777" w:rsidR="00707DF7" w:rsidRPr="00C74A0A" w:rsidRDefault="00707DF7" w:rsidP="0030423A">
            <w:pPr>
              <w:contextualSpacing/>
              <w:jc w:val="both"/>
            </w:pPr>
            <w:r w:rsidRPr="00C74A0A">
              <w:t>Complementary</w:t>
            </w:r>
            <w:r w:rsidRPr="00C74A0A">
              <w:rPr>
                <w:spacing w:val="-10"/>
              </w:rPr>
              <w:t xml:space="preserve"> </w:t>
            </w:r>
            <w:r w:rsidRPr="00C74A0A">
              <w:t>use</w:t>
            </w:r>
            <w:r w:rsidRPr="00C74A0A">
              <w:rPr>
                <w:spacing w:val="-1"/>
              </w:rPr>
              <w:t xml:space="preserve"> </w:t>
            </w:r>
            <w:r w:rsidRPr="00C74A0A">
              <w:t>of</w:t>
            </w:r>
            <w:r w:rsidRPr="00C74A0A">
              <w:rPr>
                <w:spacing w:val="-8"/>
              </w:rPr>
              <w:t xml:space="preserve"> </w:t>
            </w:r>
            <w:r w:rsidRPr="00C74A0A">
              <w:t>environmental</w:t>
            </w:r>
            <w:r w:rsidRPr="00C74A0A">
              <w:rPr>
                <w:spacing w:val="-9"/>
              </w:rPr>
              <w:t xml:space="preserve"> </w:t>
            </w:r>
            <w:r w:rsidRPr="00C74A0A">
              <w:t>resources</w:t>
            </w:r>
            <w:r w:rsidRPr="00C74A0A">
              <w:rPr>
                <w:spacing w:val="-2"/>
              </w:rPr>
              <w:t xml:space="preserve"> </w:t>
            </w:r>
            <w:r w:rsidRPr="00C74A0A">
              <w:t>by</w:t>
            </w:r>
            <w:r w:rsidRPr="00C74A0A">
              <w:rPr>
                <w:spacing w:val="-5"/>
              </w:rPr>
              <w:t xml:space="preserve"> </w:t>
            </w:r>
            <w:r w:rsidRPr="00C74A0A">
              <w:t>intercrop components is called ---------------.</w:t>
            </w:r>
          </w:p>
        </w:tc>
        <w:tc>
          <w:tcPr>
            <w:tcW w:w="319" w:type="pct"/>
            <w:vAlign w:val="center"/>
          </w:tcPr>
          <w:p w14:paraId="61481C61" w14:textId="77777777" w:rsidR="00707DF7" w:rsidRPr="00C74A0A" w:rsidRDefault="00707DF7" w:rsidP="0030423A">
            <w:pPr>
              <w:contextualSpacing/>
              <w:jc w:val="center"/>
            </w:pPr>
            <w:r w:rsidRPr="00C74A0A">
              <w:t>CO1</w:t>
            </w:r>
          </w:p>
        </w:tc>
        <w:tc>
          <w:tcPr>
            <w:tcW w:w="256" w:type="pct"/>
            <w:vAlign w:val="center"/>
          </w:tcPr>
          <w:p w14:paraId="26759260" w14:textId="77777777" w:rsidR="00707DF7" w:rsidRPr="00C74A0A" w:rsidRDefault="00707DF7" w:rsidP="0030423A">
            <w:pPr>
              <w:contextualSpacing/>
              <w:jc w:val="center"/>
            </w:pPr>
            <w:r w:rsidRPr="00C74A0A">
              <w:t>U</w:t>
            </w:r>
          </w:p>
        </w:tc>
        <w:tc>
          <w:tcPr>
            <w:tcW w:w="429" w:type="pct"/>
            <w:vAlign w:val="center"/>
          </w:tcPr>
          <w:p w14:paraId="077D3E40" w14:textId="77777777" w:rsidR="00707DF7" w:rsidRPr="00C74A0A" w:rsidRDefault="00707DF7" w:rsidP="0030423A">
            <w:pPr>
              <w:contextualSpacing/>
              <w:jc w:val="center"/>
            </w:pPr>
            <w:r w:rsidRPr="00C74A0A">
              <w:t>1</w:t>
            </w:r>
          </w:p>
        </w:tc>
      </w:tr>
      <w:tr w:rsidR="00707DF7" w:rsidRPr="00C74A0A" w14:paraId="289E1F1C" w14:textId="77777777" w:rsidTr="001D3C91">
        <w:trPr>
          <w:trHeight w:val="395"/>
          <w:jc w:val="center"/>
        </w:trPr>
        <w:tc>
          <w:tcPr>
            <w:tcW w:w="338" w:type="pct"/>
            <w:vAlign w:val="center"/>
          </w:tcPr>
          <w:p w14:paraId="5CDA6FE9" w14:textId="77777777" w:rsidR="00707DF7" w:rsidRPr="00C74A0A" w:rsidRDefault="00707DF7" w:rsidP="0030423A">
            <w:pPr>
              <w:contextualSpacing/>
              <w:jc w:val="center"/>
            </w:pPr>
            <w:r w:rsidRPr="00C74A0A">
              <w:t>12.</w:t>
            </w:r>
          </w:p>
        </w:tc>
        <w:tc>
          <w:tcPr>
            <w:tcW w:w="3658" w:type="pct"/>
            <w:gridSpan w:val="2"/>
            <w:vAlign w:val="center"/>
          </w:tcPr>
          <w:p w14:paraId="43042E43" w14:textId="77777777" w:rsidR="00707DF7" w:rsidRPr="00C74A0A" w:rsidRDefault="00707DF7" w:rsidP="0030423A">
            <w:pPr>
              <w:contextualSpacing/>
              <w:jc w:val="both"/>
            </w:pPr>
            <w:r w:rsidRPr="00C74A0A">
              <w:t>Sowing crops without any preparatory cultivation --------------- tillage</w:t>
            </w:r>
            <w:r>
              <w:t>.</w:t>
            </w:r>
          </w:p>
        </w:tc>
        <w:tc>
          <w:tcPr>
            <w:tcW w:w="319" w:type="pct"/>
            <w:vAlign w:val="center"/>
          </w:tcPr>
          <w:p w14:paraId="126F9A68" w14:textId="77777777" w:rsidR="00707DF7" w:rsidRPr="00C74A0A" w:rsidRDefault="00707DF7" w:rsidP="0030423A">
            <w:pPr>
              <w:contextualSpacing/>
              <w:jc w:val="center"/>
            </w:pPr>
            <w:r w:rsidRPr="00C74A0A">
              <w:t>CO3</w:t>
            </w:r>
          </w:p>
        </w:tc>
        <w:tc>
          <w:tcPr>
            <w:tcW w:w="256" w:type="pct"/>
            <w:vAlign w:val="center"/>
          </w:tcPr>
          <w:p w14:paraId="5E8347FE" w14:textId="77777777" w:rsidR="00707DF7" w:rsidRPr="00C74A0A" w:rsidRDefault="00707DF7" w:rsidP="0030423A">
            <w:pPr>
              <w:contextualSpacing/>
              <w:jc w:val="center"/>
            </w:pPr>
            <w:r w:rsidRPr="00C74A0A">
              <w:t>R</w:t>
            </w:r>
          </w:p>
        </w:tc>
        <w:tc>
          <w:tcPr>
            <w:tcW w:w="429" w:type="pct"/>
            <w:vAlign w:val="center"/>
          </w:tcPr>
          <w:p w14:paraId="6D6DCEA9" w14:textId="77777777" w:rsidR="00707DF7" w:rsidRPr="00C74A0A" w:rsidRDefault="00707DF7" w:rsidP="0030423A">
            <w:pPr>
              <w:contextualSpacing/>
              <w:jc w:val="center"/>
            </w:pPr>
            <w:r w:rsidRPr="00C74A0A">
              <w:t>1</w:t>
            </w:r>
          </w:p>
        </w:tc>
      </w:tr>
      <w:tr w:rsidR="00707DF7" w:rsidRPr="00C74A0A" w14:paraId="269B9579" w14:textId="77777777" w:rsidTr="001D3C91">
        <w:trPr>
          <w:trHeight w:val="395"/>
          <w:jc w:val="center"/>
        </w:trPr>
        <w:tc>
          <w:tcPr>
            <w:tcW w:w="338" w:type="pct"/>
            <w:vAlign w:val="center"/>
          </w:tcPr>
          <w:p w14:paraId="551C366F" w14:textId="77777777" w:rsidR="00707DF7" w:rsidRPr="00C74A0A" w:rsidRDefault="00707DF7" w:rsidP="0030423A">
            <w:pPr>
              <w:contextualSpacing/>
              <w:jc w:val="center"/>
            </w:pPr>
            <w:r w:rsidRPr="00C74A0A">
              <w:t>13.</w:t>
            </w:r>
          </w:p>
        </w:tc>
        <w:tc>
          <w:tcPr>
            <w:tcW w:w="3658" w:type="pct"/>
            <w:gridSpan w:val="2"/>
            <w:vAlign w:val="center"/>
          </w:tcPr>
          <w:p w14:paraId="3661222E" w14:textId="77777777" w:rsidR="00707DF7" w:rsidRPr="00C74A0A" w:rsidRDefault="00707DF7" w:rsidP="0030423A">
            <w:pPr>
              <w:contextualSpacing/>
              <w:jc w:val="both"/>
            </w:pPr>
            <w:r w:rsidRPr="00C74A0A">
              <w:t>Broad Bed Furrow system (BBF) is a classic example of --------------- method of land shaping</w:t>
            </w:r>
            <w:r>
              <w:t>.</w:t>
            </w:r>
          </w:p>
        </w:tc>
        <w:tc>
          <w:tcPr>
            <w:tcW w:w="319" w:type="pct"/>
            <w:vAlign w:val="center"/>
          </w:tcPr>
          <w:p w14:paraId="47692117" w14:textId="77777777" w:rsidR="00707DF7" w:rsidRPr="00C74A0A" w:rsidRDefault="00707DF7" w:rsidP="0030423A">
            <w:pPr>
              <w:contextualSpacing/>
              <w:jc w:val="center"/>
            </w:pPr>
            <w:r w:rsidRPr="00C74A0A">
              <w:t>CO3</w:t>
            </w:r>
          </w:p>
        </w:tc>
        <w:tc>
          <w:tcPr>
            <w:tcW w:w="256" w:type="pct"/>
            <w:vAlign w:val="center"/>
          </w:tcPr>
          <w:p w14:paraId="27275C27" w14:textId="77777777" w:rsidR="00707DF7" w:rsidRPr="00C74A0A" w:rsidRDefault="00707DF7" w:rsidP="0030423A">
            <w:pPr>
              <w:contextualSpacing/>
              <w:jc w:val="center"/>
            </w:pPr>
            <w:r w:rsidRPr="00C74A0A">
              <w:t>U</w:t>
            </w:r>
          </w:p>
        </w:tc>
        <w:tc>
          <w:tcPr>
            <w:tcW w:w="429" w:type="pct"/>
            <w:vAlign w:val="center"/>
          </w:tcPr>
          <w:p w14:paraId="2C07141E" w14:textId="77777777" w:rsidR="00707DF7" w:rsidRPr="00C74A0A" w:rsidRDefault="00707DF7" w:rsidP="0030423A">
            <w:pPr>
              <w:contextualSpacing/>
              <w:jc w:val="center"/>
            </w:pPr>
            <w:r w:rsidRPr="00C74A0A">
              <w:t>1</w:t>
            </w:r>
          </w:p>
        </w:tc>
      </w:tr>
      <w:tr w:rsidR="00707DF7" w:rsidRPr="00C74A0A" w14:paraId="47B8D789" w14:textId="77777777" w:rsidTr="001D3C91">
        <w:trPr>
          <w:trHeight w:val="395"/>
          <w:jc w:val="center"/>
        </w:trPr>
        <w:tc>
          <w:tcPr>
            <w:tcW w:w="338" w:type="pct"/>
            <w:vAlign w:val="center"/>
          </w:tcPr>
          <w:p w14:paraId="39C1FCE1" w14:textId="77777777" w:rsidR="00707DF7" w:rsidRPr="00C74A0A" w:rsidRDefault="00707DF7" w:rsidP="0030423A">
            <w:pPr>
              <w:contextualSpacing/>
              <w:jc w:val="center"/>
            </w:pPr>
            <w:r w:rsidRPr="00C74A0A">
              <w:t>14.</w:t>
            </w:r>
          </w:p>
        </w:tc>
        <w:tc>
          <w:tcPr>
            <w:tcW w:w="3658" w:type="pct"/>
            <w:gridSpan w:val="2"/>
            <w:vAlign w:val="center"/>
          </w:tcPr>
          <w:p w14:paraId="620F06DF" w14:textId="77777777" w:rsidR="00707DF7" w:rsidRPr="00C74A0A" w:rsidRDefault="00707DF7" w:rsidP="0030423A">
            <w:pPr>
              <w:contextualSpacing/>
              <w:jc w:val="both"/>
            </w:pPr>
            <w:r w:rsidRPr="00C74A0A">
              <w:t>In cereal-legume intercropping, the legume component is capable of fixing atmospheric ---------------</w:t>
            </w:r>
            <w:r>
              <w:t>.</w:t>
            </w:r>
          </w:p>
        </w:tc>
        <w:tc>
          <w:tcPr>
            <w:tcW w:w="319" w:type="pct"/>
            <w:vAlign w:val="center"/>
          </w:tcPr>
          <w:p w14:paraId="75878F9F" w14:textId="77777777" w:rsidR="00707DF7" w:rsidRPr="00C74A0A" w:rsidRDefault="00707DF7" w:rsidP="0030423A">
            <w:pPr>
              <w:contextualSpacing/>
              <w:jc w:val="center"/>
            </w:pPr>
            <w:r w:rsidRPr="00C74A0A">
              <w:t>CO2</w:t>
            </w:r>
          </w:p>
        </w:tc>
        <w:tc>
          <w:tcPr>
            <w:tcW w:w="256" w:type="pct"/>
            <w:vAlign w:val="center"/>
          </w:tcPr>
          <w:p w14:paraId="6C9DB534" w14:textId="77777777" w:rsidR="00707DF7" w:rsidRPr="00C74A0A" w:rsidRDefault="00707DF7" w:rsidP="0030423A">
            <w:pPr>
              <w:contextualSpacing/>
              <w:jc w:val="center"/>
            </w:pPr>
            <w:r w:rsidRPr="00C74A0A">
              <w:t>E</w:t>
            </w:r>
          </w:p>
        </w:tc>
        <w:tc>
          <w:tcPr>
            <w:tcW w:w="429" w:type="pct"/>
            <w:vAlign w:val="center"/>
          </w:tcPr>
          <w:p w14:paraId="793D8233" w14:textId="77777777" w:rsidR="00707DF7" w:rsidRPr="00C74A0A" w:rsidRDefault="00707DF7" w:rsidP="0030423A">
            <w:pPr>
              <w:contextualSpacing/>
              <w:jc w:val="center"/>
            </w:pPr>
            <w:r w:rsidRPr="00C74A0A">
              <w:t>1</w:t>
            </w:r>
          </w:p>
        </w:tc>
      </w:tr>
      <w:tr w:rsidR="00707DF7" w:rsidRPr="00C74A0A" w14:paraId="3D9DEC96" w14:textId="77777777" w:rsidTr="001D3C91">
        <w:trPr>
          <w:trHeight w:val="395"/>
          <w:jc w:val="center"/>
        </w:trPr>
        <w:tc>
          <w:tcPr>
            <w:tcW w:w="338" w:type="pct"/>
            <w:vAlign w:val="center"/>
          </w:tcPr>
          <w:p w14:paraId="19318A19" w14:textId="77777777" w:rsidR="00707DF7" w:rsidRPr="00C74A0A" w:rsidRDefault="00707DF7" w:rsidP="0030423A">
            <w:pPr>
              <w:contextualSpacing/>
              <w:jc w:val="center"/>
            </w:pPr>
            <w:r w:rsidRPr="00C74A0A">
              <w:t>15.</w:t>
            </w:r>
          </w:p>
        </w:tc>
        <w:tc>
          <w:tcPr>
            <w:tcW w:w="3658" w:type="pct"/>
            <w:gridSpan w:val="2"/>
            <w:vAlign w:val="center"/>
          </w:tcPr>
          <w:p w14:paraId="1C8BA711" w14:textId="77777777" w:rsidR="00707DF7" w:rsidRPr="00C74A0A" w:rsidRDefault="00707DF7" w:rsidP="0030423A">
            <w:pPr>
              <w:contextualSpacing/>
              <w:jc w:val="both"/>
            </w:pPr>
            <w:r w:rsidRPr="00C74A0A">
              <w:t>Formula for calculating of Crop Equivalent Yield (CEY) ---------------</w:t>
            </w:r>
            <w:r>
              <w:t>.</w:t>
            </w:r>
          </w:p>
        </w:tc>
        <w:tc>
          <w:tcPr>
            <w:tcW w:w="319" w:type="pct"/>
            <w:vAlign w:val="center"/>
          </w:tcPr>
          <w:p w14:paraId="349503AE" w14:textId="77777777" w:rsidR="00707DF7" w:rsidRPr="00C74A0A" w:rsidRDefault="00707DF7" w:rsidP="0030423A">
            <w:pPr>
              <w:contextualSpacing/>
              <w:jc w:val="center"/>
            </w:pPr>
            <w:r w:rsidRPr="00C74A0A">
              <w:t>CO6</w:t>
            </w:r>
          </w:p>
        </w:tc>
        <w:tc>
          <w:tcPr>
            <w:tcW w:w="256" w:type="pct"/>
            <w:vAlign w:val="center"/>
          </w:tcPr>
          <w:p w14:paraId="53BAEF25" w14:textId="77777777" w:rsidR="00707DF7" w:rsidRPr="00C74A0A" w:rsidRDefault="00707DF7" w:rsidP="0030423A">
            <w:pPr>
              <w:contextualSpacing/>
              <w:jc w:val="center"/>
            </w:pPr>
            <w:r w:rsidRPr="00C74A0A">
              <w:t>E</w:t>
            </w:r>
          </w:p>
        </w:tc>
        <w:tc>
          <w:tcPr>
            <w:tcW w:w="429" w:type="pct"/>
            <w:vAlign w:val="center"/>
          </w:tcPr>
          <w:p w14:paraId="45753C7A" w14:textId="77777777" w:rsidR="00707DF7" w:rsidRPr="00C74A0A" w:rsidRDefault="00707DF7" w:rsidP="0030423A">
            <w:pPr>
              <w:contextualSpacing/>
              <w:jc w:val="center"/>
            </w:pPr>
            <w:r w:rsidRPr="00C74A0A">
              <w:t>1</w:t>
            </w:r>
          </w:p>
        </w:tc>
      </w:tr>
      <w:tr w:rsidR="00707DF7" w:rsidRPr="00C74A0A" w14:paraId="5059D701" w14:textId="77777777" w:rsidTr="001D3C91">
        <w:trPr>
          <w:trHeight w:val="395"/>
          <w:jc w:val="center"/>
        </w:trPr>
        <w:tc>
          <w:tcPr>
            <w:tcW w:w="338" w:type="pct"/>
            <w:vAlign w:val="center"/>
          </w:tcPr>
          <w:p w14:paraId="6E8A0F48" w14:textId="77777777" w:rsidR="00707DF7" w:rsidRPr="00C74A0A" w:rsidRDefault="00707DF7" w:rsidP="0030423A">
            <w:pPr>
              <w:contextualSpacing/>
              <w:jc w:val="center"/>
            </w:pPr>
            <w:r w:rsidRPr="00C74A0A">
              <w:t>16.</w:t>
            </w:r>
          </w:p>
        </w:tc>
        <w:tc>
          <w:tcPr>
            <w:tcW w:w="3658" w:type="pct"/>
            <w:gridSpan w:val="2"/>
            <w:vAlign w:val="center"/>
          </w:tcPr>
          <w:p w14:paraId="4179205D" w14:textId="77777777" w:rsidR="00707DF7" w:rsidRPr="00C74A0A" w:rsidRDefault="00707DF7" w:rsidP="001D3C91">
            <w:pPr>
              <w:contextualSpacing/>
              <w:jc w:val="both"/>
            </w:pPr>
            <w:r w:rsidRPr="00C74A0A">
              <w:t>The cultivation of crop regrowth after harvest is called as-------------</w:t>
            </w:r>
            <w:r>
              <w:t>.</w:t>
            </w:r>
          </w:p>
        </w:tc>
        <w:tc>
          <w:tcPr>
            <w:tcW w:w="319" w:type="pct"/>
            <w:vAlign w:val="center"/>
          </w:tcPr>
          <w:p w14:paraId="5EDB5624" w14:textId="77777777" w:rsidR="00707DF7" w:rsidRPr="00C74A0A" w:rsidRDefault="00707DF7" w:rsidP="0030423A">
            <w:pPr>
              <w:contextualSpacing/>
              <w:jc w:val="center"/>
            </w:pPr>
            <w:r w:rsidRPr="00C74A0A">
              <w:t>CO1</w:t>
            </w:r>
          </w:p>
        </w:tc>
        <w:tc>
          <w:tcPr>
            <w:tcW w:w="256" w:type="pct"/>
            <w:vAlign w:val="center"/>
          </w:tcPr>
          <w:p w14:paraId="1F84926D" w14:textId="77777777" w:rsidR="00707DF7" w:rsidRPr="00C74A0A" w:rsidRDefault="00707DF7" w:rsidP="0030423A">
            <w:pPr>
              <w:contextualSpacing/>
              <w:jc w:val="center"/>
            </w:pPr>
            <w:r w:rsidRPr="00C74A0A">
              <w:t>R</w:t>
            </w:r>
          </w:p>
        </w:tc>
        <w:tc>
          <w:tcPr>
            <w:tcW w:w="429" w:type="pct"/>
            <w:vAlign w:val="center"/>
          </w:tcPr>
          <w:p w14:paraId="3BF20FED" w14:textId="77777777" w:rsidR="00707DF7" w:rsidRPr="00C74A0A" w:rsidRDefault="00707DF7" w:rsidP="0030423A">
            <w:pPr>
              <w:contextualSpacing/>
              <w:jc w:val="center"/>
            </w:pPr>
            <w:r w:rsidRPr="00C74A0A">
              <w:t>1</w:t>
            </w:r>
          </w:p>
        </w:tc>
      </w:tr>
      <w:tr w:rsidR="00707DF7" w:rsidRPr="00C74A0A" w14:paraId="3C9C3C32" w14:textId="77777777" w:rsidTr="001D3C91">
        <w:trPr>
          <w:trHeight w:val="395"/>
          <w:jc w:val="center"/>
        </w:trPr>
        <w:tc>
          <w:tcPr>
            <w:tcW w:w="338" w:type="pct"/>
            <w:vAlign w:val="center"/>
          </w:tcPr>
          <w:p w14:paraId="219A2E63" w14:textId="77777777" w:rsidR="00707DF7" w:rsidRPr="00C74A0A" w:rsidRDefault="00707DF7" w:rsidP="0030423A">
            <w:pPr>
              <w:contextualSpacing/>
              <w:jc w:val="center"/>
            </w:pPr>
            <w:r w:rsidRPr="00C74A0A">
              <w:t>17.</w:t>
            </w:r>
          </w:p>
        </w:tc>
        <w:tc>
          <w:tcPr>
            <w:tcW w:w="3658" w:type="pct"/>
            <w:gridSpan w:val="2"/>
            <w:vAlign w:val="center"/>
          </w:tcPr>
          <w:p w14:paraId="32F24A75" w14:textId="77777777" w:rsidR="00707DF7" w:rsidRPr="00C74A0A" w:rsidRDefault="00707DF7" w:rsidP="0030423A">
            <w:pPr>
              <w:contextualSpacing/>
              <w:jc w:val="both"/>
            </w:pPr>
            <w:r w:rsidRPr="00C74A0A">
              <w:t>Define Relay cropping with example</w:t>
            </w:r>
            <w:r>
              <w:t>.</w:t>
            </w:r>
          </w:p>
        </w:tc>
        <w:tc>
          <w:tcPr>
            <w:tcW w:w="319" w:type="pct"/>
            <w:vAlign w:val="center"/>
          </w:tcPr>
          <w:p w14:paraId="141F30B7" w14:textId="77777777" w:rsidR="00707DF7" w:rsidRPr="00C74A0A" w:rsidRDefault="00707DF7" w:rsidP="0030423A">
            <w:pPr>
              <w:contextualSpacing/>
              <w:jc w:val="center"/>
            </w:pPr>
            <w:r w:rsidRPr="00C74A0A">
              <w:t>CO2</w:t>
            </w:r>
          </w:p>
        </w:tc>
        <w:tc>
          <w:tcPr>
            <w:tcW w:w="256" w:type="pct"/>
            <w:vAlign w:val="center"/>
          </w:tcPr>
          <w:p w14:paraId="0B9C9787" w14:textId="77777777" w:rsidR="00707DF7" w:rsidRPr="00C74A0A" w:rsidRDefault="00707DF7" w:rsidP="0030423A">
            <w:pPr>
              <w:contextualSpacing/>
              <w:jc w:val="center"/>
            </w:pPr>
            <w:r w:rsidRPr="00C74A0A">
              <w:t>R</w:t>
            </w:r>
          </w:p>
        </w:tc>
        <w:tc>
          <w:tcPr>
            <w:tcW w:w="429" w:type="pct"/>
            <w:vAlign w:val="center"/>
          </w:tcPr>
          <w:p w14:paraId="116DCE9E" w14:textId="77777777" w:rsidR="00707DF7" w:rsidRPr="00C74A0A" w:rsidRDefault="00707DF7" w:rsidP="0030423A">
            <w:pPr>
              <w:contextualSpacing/>
              <w:jc w:val="center"/>
            </w:pPr>
            <w:r w:rsidRPr="00C74A0A">
              <w:t>1</w:t>
            </w:r>
          </w:p>
        </w:tc>
      </w:tr>
      <w:tr w:rsidR="00707DF7" w:rsidRPr="00C74A0A" w14:paraId="28CBAF17" w14:textId="77777777" w:rsidTr="001D3C91">
        <w:trPr>
          <w:trHeight w:val="395"/>
          <w:jc w:val="center"/>
        </w:trPr>
        <w:tc>
          <w:tcPr>
            <w:tcW w:w="338" w:type="pct"/>
            <w:vAlign w:val="center"/>
          </w:tcPr>
          <w:p w14:paraId="50BE17DD" w14:textId="77777777" w:rsidR="00707DF7" w:rsidRPr="00C74A0A" w:rsidRDefault="00707DF7" w:rsidP="0030423A">
            <w:pPr>
              <w:contextualSpacing/>
              <w:jc w:val="center"/>
            </w:pPr>
            <w:r w:rsidRPr="00C74A0A">
              <w:t>18.</w:t>
            </w:r>
          </w:p>
        </w:tc>
        <w:tc>
          <w:tcPr>
            <w:tcW w:w="3658" w:type="pct"/>
            <w:gridSpan w:val="2"/>
            <w:vAlign w:val="center"/>
          </w:tcPr>
          <w:p w14:paraId="27A660FD" w14:textId="77777777" w:rsidR="00707DF7" w:rsidRPr="00C74A0A" w:rsidRDefault="00707DF7" w:rsidP="001D3C91">
            <w:pPr>
              <w:contextualSpacing/>
              <w:jc w:val="both"/>
            </w:pPr>
            <w:r w:rsidRPr="00C74A0A">
              <w:t>A branch of science which deals with the study of grasses, their classification management and utilization is know as --------------</w:t>
            </w:r>
            <w:r>
              <w:t>.</w:t>
            </w:r>
          </w:p>
        </w:tc>
        <w:tc>
          <w:tcPr>
            <w:tcW w:w="319" w:type="pct"/>
            <w:vAlign w:val="center"/>
          </w:tcPr>
          <w:p w14:paraId="34E38C5F" w14:textId="77777777" w:rsidR="00707DF7" w:rsidRPr="00C74A0A" w:rsidRDefault="00707DF7" w:rsidP="0030423A">
            <w:pPr>
              <w:contextualSpacing/>
              <w:jc w:val="center"/>
            </w:pPr>
            <w:r w:rsidRPr="00C74A0A">
              <w:t>CO2</w:t>
            </w:r>
          </w:p>
        </w:tc>
        <w:tc>
          <w:tcPr>
            <w:tcW w:w="256" w:type="pct"/>
            <w:vAlign w:val="center"/>
          </w:tcPr>
          <w:p w14:paraId="188CF6C6" w14:textId="77777777" w:rsidR="00707DF7" w:rsidRPr="00C74A0A" w:rsidRDefault="00707DF7" w:rsidP="0030423A">
            <w:pPr>
              <w:contextualSpacing/>
              <w:jc w:val="center"/>
            </w:pPr>
            <w:r w:rsidRPr="00C74A0A">
              <w:t>U</w:t>
            </w:r>
          </w:p>
        </w:tc>
        <w:tc>
          <w:tcPr>
            <w:tcW w:w="429" w:type="pct"/>
            <w:vAlign w:val="center"/>
          </w:tcPr>
          <w:p w14:paraId="72E3D0BC" w14:textId="77777777" w:rsidR="00707DF7" w:rsidRPr="00C74A0A" w:rsidRDefault="00707DF7" w:rsidP="0030423A">
            <w:pPr>
              <w:contextualSpacing/>
              <w:jc w:val="center"/>
            </w:pPr>
            <w:r w:rsidRPr="00C74A0A">
              <w:t>1</w:t>
            </w:r>
          </w:p>
        </w:tc>
      </w:tr>
      <w:tr w:rsidR="00707DF7" w:rsidRPr="00C74A0A" w14:paraId="0FDE151A" w14:textId="77777777" w:rsidTr="00707DF7">
        <w:trPr>
          <w:trHeight w:val="70"/>
          <w:jc w:val="center"/>
        </w:trPr>
        <w:tc>
          <w:tcPr>
            <w:tcW w:w="338" w:type="pct"/>
            <w:vAlign w:val="center"/>
          </w:tcPr>
          <w:p w14:paraId="2908C353" w14:textId="77777777" w:rsidR="00707DF7" w:rsidRPr="00C74A0A" w:rsidRDefault="00707DF7" w:rsidP="0030423A">
            <w:pPr>
              <w:contextualSpacing/>
              <w:jc w:val="center"/>
            </w:pPr>
            <w:r w:rsidRPr="00C74A0A">
              <w:t>19.</w:t>
            </w:r>
          </w:p>
        </w:tc>
        <w:tc>
          <w:tcPr>
            <w:tcW w:w="3658" w:type="pct"/>
            <w:gridSpan w:val="2"/>
            <w:vAlign w:val="center"/>
          </w:tcPr>
          <w:p w14:paraId="503A02F2" w14:textId="77777777" w:rsidR="00707DF7" w:rsidRPr="00C74A0A" w:rsidRDefault="00707DF7" w:rsidP="0030423A">
            <w:pPr>
              <w:contextualSpacing/>
              <w:jc w:val="both"/>
            </w:pPr>
            <w:r w:rsidRPr="00C74A0A">
              <w:t>-------------- mushroom cultivation is widely practiced under IFS</w:t>
            </w:r>
            <w:r>
              <w:t>.</w:t>
            </w:r>
          </w:p>
        </w:tc>
        <w:tc>
          <w:tcPr>
            <w:tcW w:w="319" w:type="pct"/>
            <w:vAlign w:val="center"/>
          </w:tcPr>
          <w:p w14:paraId="5C8FD5CE" w14:textId="77777777" w:rsidR="00707DF7" w:rsidRPr="00C74A0A" w:rsidRDefault="00707DF7" w:rsidP="0030423A">
            <w:pPr>
              <w:contextualSpacing/>
              <w:jc w:val="center"/>
            </w:pPr>
            <w:r w:rsidRPr="00C74A0A">
              <w:t>CO5</w:t>
            </w:r>
          </w:p>
        </w:tc>
        <w:tc>
          <w:tcPr>
            <w:tcW w:w="256" w:type="pct"/>
            <w:vAlign w:val="center"/>
          </w:tcPr>
          <w:p w14:paraId="150A1C27" w14:textId="77777777" w:rsidR="00707DF7" w:rsidRPr="00C74A0A" w:rsidRDefault="00707DF7" w:rsidP="0030423A">
            <w:pPr>
              <w:contextualSpacing/>
              <w:jc w:val="center"/>
            </w:pPr>
            <w:r w:rsidRPr="00C74A0A">
              <w:t>R</w:t>
            </w:r>
          </w:p>
        </w:tc>
        <w:tc>
          <w:tcPr>
            <w:tcW w:w="429" w:type="pct"/>
            <w:vAlign w:val="center"/>
          </w:tcPr>
          <w:p w14:paraId="3FE6AF41" w14:textId="77777777" w:rsidR="00707DF7" w:rsidRPr="00C74A0A" w:rsidRDefault="00707DF7" w:rsidP="0030423A">
            <w:pPr>
              <w:contextualSpacing/>
              <w:jc w:val="center"/>
            </w:pPr>
            <w:r w:rsidRPr="00C74A0A">
              <w:t>1</w:t>
            </w:r>
          </w:p>
        </w:tc>
      </w:tr>
      <w:tr w:rsidR="00707DF7" w:rsidRPr="00C74A0A" w14:paraId="2176CB64" w14:textId="77777777" w:rsidTr="00707DF7">
        <w:trPr>
          <w:trHeight w:val="70"/>
          <w:jc w:val="center"/>
        </w:trPr>
        <w:tc>
          <w:tcPr>
            <w:tcW w:w="338" w:type="pct"/>
            <w:vAlign w:val="center"/>
          </w:tcPr>
          <w:p w14:paraId="55DC3AAB" w14:textId="77777777" w:rsidR="00707DF7" w:rsidRPr="00C74A0A" w:rsidRDefault="00707DF7" w:rsidP="0030423A">
            <w:pPr>
              <w:contextualSpacing/>
              <w:jc w:val="center"/>
            </w:pPr>
            <w:r w:rsidRPr="00C74A0A">
              <w:t>20.</w:t>
            </w:r>
          </w:p>
        </w:tc>
        <w:tc>
          <w:tcPr>
            <w:tcW w:w="3658" w:type="pct"/>
            <w:gridSpan w:val="2"/>
            <w:vAlign w:val="center"/>
          </w:tcPr>
          <w:p w14:paraId="7CC3A31C" w14:textId="77777777" w:rsidR="00707DF7" w:rsidRPr="00C74A0A" w:rsidRDefault="00707DF7" w:rsidP="0030423A">
            <w:pPr>
              <w:contextualSpacing/>
              <w:jc w:val="both"/>
            </w:pPr>
            <w:r w:rsidRPr="00C74A0A">
              <w:t>Growing of only one crop on a piece of land year after year is known as ------</w:t>
            </w:r>
          </w:p>
        </w:tc>
        <w:tc>
          <w:tcPr>
            <w:tcW w:w="319" w:type="pct"/>
            <w:vAlign w:val="center"/>
          </w:tcPr>
          <w:p w14:paraId="78556613" w14:textId="77777777" w:rsidR="00707DF7" w:rsidRPr="00C74A0A" w:rsidRDefault="00707DF7" w:rsidP="0030423A">
            <w:pPr>
              <w:contextualSpacing/>
              <w:jc w:val="center"/>
            </w:pPr>
            <w:r w:rsidRPr="00C74A0A">
              <w:t>CO1</w:t>
            </w:r>
          </w:p>
        </w:tc>
        <w:tc>
          <w:tcPr>
            <w:tcW w:w="256" w:type="pct"/>
            <w:vAlign w:val="center"/>
          </w:tcPr>
          <w:p w14:paraId="7F39DF4F" w14:textId="77777777" w:rsidR="00707DF7" w:rsidRPr="00C74A0A" w:rsidRDefault="00707DF7" w:rsidP="0030423A">
            <w:pPr>
              <w:contextualSpacing/>
              <w:jc w:val="center"/>
            </w:pPr>
            <w:r w:rsidRPr="00C74A0A">
              <w:t>R</w:t>
            </w:r>
          </w:p>
        </w:tc>
        <w:tc>
          <w:tcPr>
            <w:tcW w:w="429" w:type="pct"/>
            <w:vAlign w:val="center"/>
          </w:tcPr>
          <w:p w14:paraId="6A38D601" w14:textId="77777777" w:rsidR="00707DF7" w:rsidRPr="00C74A0A" w:rsidRDefault="00707DF7" w:rsidP="0030423A">
            <w:pPr>
              <w:contextualSpacing/>
              <w:jc w:val="center"/>
            </w:pPr>
            <w:r w:rsidRPr="00C74A0A">
              <w:t>1</w:t>
            </w:r>
          </w:p>
        </w:tc>
      </w:tr>
      <w:tr w:rsidR="00707DF7" w:rsidRPr="00C74A0A" w14:paraId="3B6AB64E" w14:textId="77777777" w:rsidTr="001D3C91">
        <w:trPr>
          <w:trHeight w:val="286"/>
          <w:jc w:val="center"/>
        </w:trPr>
        <w:tc>
          <w:tcPr>
            <w:tcW w:w="5000" w:type="pct"/>
            <w:gridSpan w:val="6"/>
            <w:vAlign w:val="center"/>
          </w:tcPr>
          <w:p w14:paraId="65658BCD" w14:textId="77777777" w:rsidR="00707DF7" w:rsidRPr="00C74A0A" w:rsidRDefault="00707DF7" w:rsidP="0030423A">
            <w:pPr>
              <w:contextualSpacing/>
              <w:jc w:val="center"/>
              <w:rPr>
                <w:b/>
                <w:u w:val="single"/>
              </w:rPr>
            </w:pPr>
            <w:r w:rsidRPr="00C74A0A">
              <w:rPr>
                <w:b/>
                <w:u w:val="single"/>
              </w:rPr>
              <w:t xml:space="preserve">PART – B (10 X 5 = 50 MARKS) </w:t>
            </w:r>
          </w:p>
          <w:p w14:paraId="03B11476" w14:textId="77777777" w:rsidR="00707DF7" w:rsidRPr="00C74A0A" w:rsidRDefault="00707DF7" w:rsidP="0030423A">
            <w:pPr>
              <w:contextualSpacing/>
              <w:jc w:val="center"/>
              <w:rPr>
                <w:b/>
                <w:u w:val="single"/>
              </w:rPr>
            </w:pPr>
            <w:r w:rsidRPr="00C74A0A">
              <w:rPr>
                <w:b/>
              </w:rPr>
              <w:t>(Answer any 10 from the following)</w:t>
            </w:r>
          </w:p>
        </w:tc>
      </w:tr>
      <w:tr w:rsidR="00707DF7" w:rsidRPr="00C74A0A" w14:paraId="1460A7BE" w14:textId="77777777" w:rsidTr="001D3C91">
        <w:trPr>
          <w:trHeight w:val="395"/>
          <w:jc w:val="center"/>
        </w:trPr>
        <w:tc>
          <w:tcPr>
            <w:tcW w:w="338" w:type="pct"/>
            <w:vAlign w:val="center"/>
          </w:tcPr>
          <w:p w14:paraId="07E09419" w14:textId="77777777" w:rsidR="00707DF7" w:rsidRPr="00C74A0A" w:rsidRDefault="00707DF7" w:rsidP="0030423A">
            <w:pPr>
              <w:contextualSpacing/>
            </w:pPr>
            <w:r w:rsidRPr="00C74A0A">
              <w:t>21.</w:t>
            </w:r>
          </w:p>
        </w:tc>
        <w:tc>
          <w:tcPr>
            <w:tcW w:w="3658" w:type="pct"/>
            <w:gridSpan w:val="2"/>
            <w:vAlign w:val="center"/>
          </w:tcPr>
          <w:p w14:paraId="4D9E3AAE" w14:textId="77777777" w:rsidR="00707DF7" w:rsidRPr="00C74A0A" w:rsidRDefault="00707DF7" w:rsidP="0030423A">
            <w:pPr>
              <w:jc w:val="both"/>
            </w:pPr>
            <w:r w:rsidRPr="00C74A0A">
              <w:t>Define with example (i) Mono cropping (ii) Multiple cropping (iii) ley farming (iv) Relay cropping (v) Paira cropping</w:t>
            </w:r>
            <w:r>
              <w:t>.</w:t>
            </w:r>
          </w:p>
        </w:tc>
        <w:tc>
          <w:tcPr>
            <w:tcW w:w="319" w:type="pct"/>
            <w:vAlign w:val="center"/>
          </w:tcPr>
          <w:p w14:paraId="4A3DF682" w14:textId="77777777" w:rsidR="00707DF7" w:rsidRPr="00C74A0A" w:rsidRDefault="00707DF7" w:rsidP="0030423A">
            <w:pPr>
              <w:contextualSpacing/>
              <w:jc w:val="center"/>
            </w:pPr>
            <w:r w:rsidRPr="00C74A0A">
              <w:t>CO2</w:t>
            </w:r>
          </w:p>
        </w:tc>
        <w:tc>
          <w:tcPr>
            <w:tcW w:w="256" w:type="pct"/>
            <w:vAlign w:val="center"/>
          </w:tcPr>
          <w:p w14:paraId="4626B623" w14:textId="77777777" w:rsidR="00707DF7" w:rsidRPr="00C74A0A" w:rsidRDefault="00707DF7" w:rsidP="0030423A">
            <w:pPr>
              <w:contextualSpacing/>
              <w:jc w:val="center"/>
            </w:pPr>
            <w:r w:rsidRPr="00C74A0A">
              <w:t>U</w:t>
            </w:r>
          </w:p>
        </w:tc>
        <w:tc>
          <w:tcPr>
            <w:tcW w:w="429" w:type="pct"/>
            <w:vAlign w:val="center"/>
          </w:tcPr>
          <w:p w14:paraId="56263F8B" w14:textId="77777777" w:rsidR="00707DF7" w:rsidRPr="00C74A0A" w:rsidRDefault="00707DF7" w:rsidP="0030423A">
            <w:pPr>
              <w:contextualSpacing/>
              <w:jc w:val="center"/>
            </w:pPr>
            <w:r w:rsidRPr="00C74A0A">
              <w:t>5</w:t>
            </w:r>
          </w:p>
        </w:tc>
      </w:tr>
      <w:tr w:rsidR="00707DF7" w:rsidRPr="00C74A0A" w14:paraId="6A4187D3" w14:textId="77777777" w:rsidTr="001D3C91">
        <w:trPr>
          <w:trHeight w:val="395"/>
          <w:jc w:val="center"/>
        </w:trPr>
        <w:tc>
          <w:tcPr>
            <w:tcW w:w="338" w:type="pct"/>
            <w:vAlign w:val="center"/>
          </w:tcPr>
          <w:p w14:paraId="5B0FDB3F" w14:textId="77777777" w:rsidR="00707DF7" w:rsidRPr="00C74A0A" w:rsidRDefault="00707DF7" w:rsidP="0030423A">
            <w:pPr>
              <w:contextualSpacing/>
            </w:pPr>
            <w:r w:rsidRPr="00C74A0A">
              <w:t>22.</w:t>
            </w:r>
          </w:p>
        </w:tc>
        <w:tc>
          <w:tcPr>
            <w:tcW w:w="3658" w:type="pct"/>
            <w:gridSpan w:val="2"/>
            <w:vAlign w:val="center"/>
          </w:tcPr>
          <w:p w14:paraId="0A5AD4B6" w14:textId="77777777" w:rsidR="00707DF7" w:rsidRPr="00C74A0A" w:rsidRDefault="00707DF7" w:rsidP="001D3C91">
            <w:pPr>
              <w:jc w:val="both"/>
            </w:pPr>
            <w:r w:rsidRPr="00C74A0A">
              <w:t xml:space="preserve">Write </w:t>
            </w:r>
            <w:r>
              <w:t xml:space="preserve">the </w:t>
            </w:r>
            <w:r w:rsidRPr="00C74A0A">
              <w:t>measures to reduce main field duration</w:t>
            </w:r>
            <w:r>
              <w:t>.</w:t>
            </w:r>
          </w:p>
        </w:tc>
        <w:tc>
          <w:tcPr>
            <w:tcW w:w="319" w:type="pct"/>
            <w:vAlign w:val="center"/>
          </w:tcPr>
          <w:p w14:paraId="599EEEE8" w14:textId="77777777" w:rsidR="00707DF7" w:rsidRPr="00C74A0A" w:rsidRDefault="00707DF7" w:rsidP="0030423A">
            <w:pPr>
              <w:contextualSpacing/>
              <w:jc w:val="center"/>
            </w:pPr>
            <w:r w:rsidRPr="00C74A0A">
              <w:t>CO3</w:t>
            </w:r>
          </w:p>
        </w:tc>
        <w:tc>
          <w:tcPr>
            <w:tcW w:w="256" w:type="pct"/>
            <w:vAlign w:val="center"/>
          </w:tcPr>
          <w:p w14:paraId="41401B3D" w14:textId="77777777" w:rsidR="00707DF7" w:rsidRPr="00C74A0A" w:rsidRDefault="00707DF7" w:rsidP="0030423A">
            <w:pPr>
              <w:contextualSpacing/>
              <w:jc w:val="center"/>
            </w:pPr>
            <w:r w:rsidRPr="00C74A0A">
              <w:t>A</w:t>
            </w:r>
          </w:p>
        </w:tc>
        <w:tc>
          <w:tcPr>
            <w:tcW w:w="429" w:type="pct"/>
            <w:vAlign w:val="center"/>
          </w:tcPr>
          <w:p w14:paraId="5361CEA6" w14:textId="77777777" w:rsidR="00707DF7" w:rsidRPr="00C74A0A" w:rsidRDefault="00707DF7" w:rsidP="0030423A">
            <w:pPr>
              <w:contextualSpacing/>
              <w:jc w:val="center"/>
            </w:pPr>
            <w:r w:rsidRPr="00C74A0A">
              <w:t>5</w:t>
            </w:r>
          </w:p>
        </w:tc>
      </w:tr>
      <w:tr w:rsidR="00707DF7" w:rsidRPr="00C74A0A" w14:paraId="592A7B31" w14:textId="77777777" w:rsidTr="00707DF7">
        <w:trPr>
          <w:trHeight w:val="70"/>
          <w:jc w:val="center"/>
        </w:trPr>
        <w:tc>
          <w:tcPr>
            <w:tcW w:w="338" w:type="pct"/>
            <w:vAlign w:val="center"/>
          </w:tcPr>
          <w:p w14:paraId="6F049B77" w14:textId="77777777" w:rsidR="00707DF7" w:rsidRPr="00C74A0A" w:rsidRDefault="00707DF7" w:rsidP="0030423A">
            <w:pPr>
              <w:contextualSpacing/>
            </w:pPr>
            <w:r w:rsidRPr="00C74A0A">
              <w:t>23.</w:t>
            </w:r>
          </w:p>
        </w:tc>
        <w:tc>
          <w:tcPr>
            <w:tcW w:w="3658" w:type="pct"/>
            <w:gridSpan w:val="2"/>
            <w:vAlign w:val="center"/>
          </w:tcPr>
          <w:p w14:paraId="1ECD2110" w14:textId="77777777" w:rsidR="00707DF7" w:rsidRPr="00C74A0A" w:rsidRDefault="00707DF7" w:rsidP="0030423A">
            <w:pPr>
              <w:contextualSpacing/>
              <w:jc w:val="both"/>
            </w:pPr>
            <w:r w:rsidRPr="00C74A0A">
              <w:t>Define Integrated Farming System. What are the benefits of Integrated Farming System</w:t>
            </w:r>
            <w:r>
              <w:t>?</w:t>
            </w:r>
          </w:p>
        </w:tc>
        <w:tc>
          <w:tcPr>
            <w:tcW w:w="319" w:type="pct"/>
            <w:vAlign w:val="center"/>
          </w:tcPr>
          <w:p w14:paraId="3E7A2DF7" w14:textId="77777777" w:rsidR="00707DF7" w:rsidRPr="00C74A0A" w:rsidRDefault="00707DF7" w:rsidP="0030423A">
            <w:pPr>
              <w:contextualSpacing/>
              <w:jc w:val="center"/>
            </w:pPr>
            <w:r w:rsidRPr="00C74A0A">
              <w:t>CO5</w:t>
            </w:r>
          </w:p>
        </w:tc>
        <w:tc>
          <w:tcPr>
            <w:tcW w:w="256" w:type="pct"/>
            <w:vAlign w:val="center"/>
          </w:tcPr>
          <w:p w14:paraId="70423DAF" w14:textId="77777777" w:rsidR="00707DF7" w:rsidRPr="00C74A0A" w:rsidRDefault="00707DF7" w:rsidP="0030423A">
            <w:pPr>
              <w:contextualSpacing/>
              <w:jc w:val="center"/>
            </w:pPr>
            <w:r w:rsidRPr="00C74A0A">
              <w:t>R</w:t>
            </w:r>
          </w:p>
        </w:tc>
        <w:tc>
          <w:tcPr>
            <w:tcW w:w="429" w:type="pct"/>
            <w:vAlign w:val="center"/>
          </w:tcPr>
          <w:p w14:paraId="3845646D" w14:textId="77777777" w:rsidR="00707DF7" w:rsidRPr="00C74A0A" w:rsidRDefault="00707DF7" w:rsidP="0030423A">
            <w:pPr>
              <w:contextualSpacing/>
              <w:jc w:val="center"/>
            </w:pPr>
            <w:r w:rsidRPr="00C74A0A">
              <w:t>5</w:t>
            </w:r>
          </w:p>
        </w:tc>
      </w:tr>
      <w:tr w:rsidR="00707DF7" w:rsidRPr="00C74A0A" w14:paraId="120D2D11" w14:textId="77777777" w:rsidTr="001D3C91">
        <w:trPr>
          <w:trHeight w:val="395"/>
          <w:jc w:val="center"/>
        </w:trPr>
        <w:tc>
          <w:tcPr>
            <w:tcW w:w="338" w:type="pct"/>
            <w:vAlign w:val="center"/>
          </w:tcPr>
          <w:p w14:paraId="4DC4FF96" w14:textId="77777777" w:rsidR="00707DF7" w:rsidRPr="00C74A0A" w:rsidRDefault="00707DF7" w:rsidP="0030423A">
            <w:pPr>
              <w:contextualSpacing/>
            </w:pPr>
            <w:r w:rsidRPr="00C74A0A">
              <w:lastRenderedPageBreak/>
              <w:t>24.</w:t>
            </w:r>
          </w:p>
        </w:tc>
        <w:tc>
          <w:tcPr>
            <w:tcW w:w="3658" w:type="pct"/>
            <w:gridSpan w:val="2"/>
            <w:vAlign w:val="center"/>
          </w:tcPr>
          <w:p w14:paraId="198DEFD7" w14:textId="77777777" w:rsidR="00707DF7" w:rsidRPr="00C74A0A" w:rsidRDefault="00707DF7" w:rsidP="0030423A">
            <w:pPr>
              <w:contextualSpacing/>
              <w:jc w:val="both"/>
            </w:pPr>
            <w:r w:rsidRPr="00C74A0A">
              <w:t>Define Annidation with its types. Give appropriate examples</w:t>
            </w:r>
            <w:r>
              <w:t>.</w:t>
            </w:r>
          </w:p>
        </w:tc>
        <w:tc>
          <w:tcPr>
            <w:tcW w:w="319" w:type="pct"/>
            <w:vAlign w:val="center"/>
          </w:tcPr>
          <w:p w14:paraId="7536D67B" w14:textId="77777777" w:rsidR="00707DF7" w:rsidRPr="00C74A0A" w:rsidRDefault="00707DF7" w:rsidP="0030423A">
            <w:pPr>
              <w:contextualSpacing/>
              <w:jc w:val="center"/>
            </w:pPr>
            <w:r w:rsidRPr="00C74A0A">
              <w:t>CO1</w:t>
            </w:r>
          </w:p>
        </w:tc>
        <w:tc>
          <w:tcPr>
            <w:tcW w:w="256" w:type="pct"/>
            <w:vAlign w:val="center"/>
          </w:tcPr>
          <w:p w14:paraId="53CF228B" w14:textId="77777777" w:rsidR="00707DF7" w:rsidRPr="00C74A0A" w:rsidRDefault="00707DF7" w:rsidP="0030423A">
            <w:pPr>
              <w:contextualSpacing/>
              <w:jc w:val="center"/>
            </w:pPr>
            <w:r w:rsidRPr="00C74A0A">
              <w:t>U</w:t>
            </w:r>
          </w:p>
        </w:tc>
        <w:tc>
          <w:tcPr>
            <w:tcW w:w="429" w:type="pct"/>
            <w:vAlign w:val="center"/>
          </w:tcPr>
          <w:p w14:paraId="4C6D240F" w14:textId="77777777" w:rsidR="00707DF7" w:rsidRPr="00C74A0A" w:rsidRDefault="00707DF7" w:rsidP="0030423A">
            <w:pPr>
              <w:contextualSpacing/>
              <w:jc w:val="center"/>
            </w:pPr>
            <w:r w:rsidRPr="00C74A0A">
              <w:t>5</w:t>
            </w:r>
          </w:p>
        </w:tc>
      </w:tr>
      <w:tr w:rsidR="00707DF7" w:rsidRPr="00C74A0A" w14:paraId="321C5403" w14:textId="77777777" w:rsidTr="001D3C91">
        <w:trPr>
          <w:trHeight w:val="395"/>
          <w:jc w:val="center"/>
        </w:trPr>
        <w:tc>
          <w:tcPr>
            <w:tcW w:w="338" w:type="pct"/>
            <w:vAlign w:val="center"/>
          </w:tcPr>
          <w:p w14:paraId="1E86A1F2" w14:textId="77777777" w:rsidR="00707DF7" w:rsidRPr="00C74A0A" w:rsidRDefault="00707DF7" w:rsidP="0030423A">
            <w:pPr>
              <w:contextualSpacing/>
            </w:pPr>
            <w:r w:rsidRPr="00C74A0A">
              <w:t>25.</w:t>
            </w:r>
          </w:p>
        </w:tc>
        <w:tc>
          <w:tcPr>
            <w:tcW w:w="3658" w:type="pct"/>
            <w:gridSpan w:val="2"/>
            <w:vAlign w:val="center"/>
          </w:tcPr>
          <w:p w14:paraId="2DFF804E" w14:textId="77777777" w:rsidR="00707DF7" w:rsidRPr="00C74A0A" w:rsidRDefault="00707DF7" w:rsidP="0030423A">
            <w:pPr>
              <w:contextualSpacing/>
              <w:jc w:val="both"/>
            </w:pPr>
            <w:r w:rsidRPr="00C74A0A">
              <w:t>Allelopathy and its types - Explain with example</w:t>
            </w:r>
            <w:r>
              <w:t>.</w:t>
            </w:r>
          </w:p>
        </w:tc>
        <w:tc>
          <w:tcPr>
            <w:tcW w:w="319" w:type="pct"/>
            <w:vAlign w:val="center"/>
          </w:tcPr>
          <w:p w14:paraId="3DE9FD70" w14:textId="77777777" w:rsidR="00707DF7" w:rsidRPr="00C74A0A" w:rsidRDefault="00707DF7" w:rsidP="0030423A">
            <w:pPr>
              <w:contextualSpacing/>
              <w:jc w:val="center"/>
            </w:pPr>
            <w:r w:rsidRPr="00C74A0A">
              <w:t>CO1</w:t>
            </w:r>
          </w:p>
        </w:tc>
        <w:tc>
          <w:tcPr>
            <w:tcW w:w="256" w:type="pct"/>
            <w:vAlign w:val="center"/>
          </w:tcPr>
          <w:p w14:paraId="54AC8801" w14:textId="77777777" w:rsidR="00707DF7" w:rsidRPr="00C74A0A" w:rsidRDefault="00707DF7" w:rsidP="0030423A">
            <w:pPr>
              <w:contextualSpacing/>
              <w:jc w:val="center"/>
            </w:pPr>
            <w:r w:rsidRPr="00C74A0A">
              <w:t>U</w:t>
            </w:r>
          </w:p>
        </w:tc>
        <w:tc>
          <w:tcPr>
            <w:tcW w:w="429" w:type="pct"/>
            <w:vAlign w:val="center"/>
          </w:tcPr>
          <w:p w14:paraId="79EA71CA" w14:textId="77777777" w:rsidR="00707DF7" w:rsidRPr="00C74A0A" w:rsidRDefault="00707DF7" w:rsidP="0030423A">
            <w:pPr>
              <w:contextualSpacing/>
              <w:jc w:val="center"/>
            </w:pPr>
            <w:r w:rsidRPr="00C74A0A">
              <w:t>5</w:t>
            </w:r>
          </w:p>
        </w:tc>
      </w:tr>
      <w:tr w:rsidR="00707DF7" w:rsidRPr="00C74A0A" w14:paraId="36F5C1A4" w14:textId="77777777" w:rsidTr="001D3C91">
        <w:trPr>
          <w:trHeight w:val="395"/>
          <w:jc w:val="center"/>
        </w:trPr>
        <w:tc>
          <w:tcPr>
            <w:tcW w:w="338" w:type="pct"/>
            <w:vAlign w:val="center"/>
          </w:tcPr>
          <w:p w14:paraId="03CFB3DC" w14:textId="77777777" w:rsidR="00707DF7" w:rsidRPr="00C74A0A" w:rsidRDefault="00707DF7" w:rsidP="0030423A">
            <w:pPr>
              <w:contextualSpacing/>
            </w:pPr>
            <w:r w:rsidRPr="00C74A0A">
              <w:t>26.</w:t>
            </w:r>
          </w:p>
        </w:tc>
        <w:tc>
          <w:tcPr>
            <w:tcW w:w="3658" w:type="pct"/>
            <w:gridSpan w:val="2"/>
            <w:vAlign w:val="center"/>
          </w:tcPr>
          <w:p w14:paraId="5233BE4F" w14:textId="77777777" w:rsidR="00707DF7" w:rsidRPr="00C74A0A" w:rsidRDefault="00707DF7" w:rsidP="0030423A">
            <w:pPr>
              <w:contextualSpacing/>
              <w:jc w:val="both"/>
            </w:pPr>
            <w:r w:rsidRPr="00C74A0A">
              <w:t>Define LEISA. Differentiate LEISA and HEIA</w:t>
            </w:r>
            <w:r>
              <w:t>.</w:t>
            </w:r>
          </w:p>
        </w:tc>
        <w:tc>
          <w:tcPr>
            <w:tcW w:w="319" w:type="pct"/>
            <w:vAlign w:val="center"/>
          </w:tcPr>
          <w:p w14:paraId="2618D02A" w14:textId="77777777" w:rsidR="00707DF7" w:rsidRPr="00C74A0A" w:rsidRDefault="00707DF7" w:rsidP="0030423A">
            <w:pPr>
              <w:contextualSpacing/>
              <w:jc w:val="center"/>
            </w:pPr>
            <w:r w:rsidRPr="00C74A0A">
              <w:t>CO3</w:t>
            </w:r>
          </w:p>
        </w:tc>
        <w:tc>
          <w:tcPr>
            <w:tcW w:w="256" w:type="pct"/>
            <w:vAlign w:val="center"/>
          </w:tcPr>
          <w:p w14:paraId="20F6B194" w14:textId="77777777" w:rsidR="00707DF7" w:rsidRPr="00C74A0A" w:rsidRDefault="00707DF7" w:rsidP="0030423A">
            <w:pPr>
              <w:contextualSpacing/>
              <w:jc w:val="center"/>
            </w:pPr>
            <w:r w:rsidRPr="00C74A0A">
              <w:t>A</w:t>
            </w:r>
          </w:p>
        </w:tc>
        <w:tc>
          <w:tcPr>
            <w:tcW w:w="429" w:type="pct"/>
            <w:vAlign w:val="center"/>
          </w:tcPr>
          <w:p w14:paraId="330737D5" w14:textId="77777777" w:rsidR="00707DF7" w:rsidRPr="00C74A0A" w:rsidRDefault="00707DF7" w:rsidP="0030423A">
            <w:pPr>
              <w:contextualSpacing/>
              <w:jc w:val="center"/>
            </w:pPr>
            <w:r w:rsidRPr="00C74A0A">
              <w:t>5</w:t>
            </w:r>
          </w:p>
        </w:tc>
      </w:tr>
      <w:tr w:rsidR="00707DF7" w:rsidRPr="00C74A0A" w14:paraId="55A290A6" w14:textId="77777777" w:rsidTr="001D3C91">
        <w:trPr>
          <w:trHeight w:val="395"/>
          <w:jc w:val="center"/>
        </w:trPr>
        <w:tc>
          <w:tcPr>
            <w:tcW w:w="338" w:type="pct"/>
            <w:vAlign w:val="center"/>
          </w:tcPr>
          <w:p w14:paraId="0D129390" w14:textId="77777777" w:rsidR="00707DF7" w:rsidRPr="00C74A0A" w:rsidRDefault="00707DF7" w:rsidP="0030423A">
            <w:pPr>
              <w:contextualSpacing/>
            </w:pPr>
            <w:r w:rsidRPr="00C74A0A">
              <w:t>27.</w:t>
            </w:r>
          </w:p>
        </w:tc>
        <w:tc>
          <w:tcPr>
            <w:tcW w:w="3658" w:type="pct"/>
            <w:gridSpan w:val="2"/>
            <w:vAlign w:val="center"/>
          </w:tcPr>
          <w:p w14:paraId="1CB3ACC5" w14:textId="77777777" w:rsidR="00707DF7" w:rsidRPr="00C74A0A" w:rsidRDefault="00707DF7" w:rsidP="0030423A">
            <w:pPr>
              <w:contextualSpacing/>
              <w:jc w:val="both"/>
            </w:pPr>
            <w:r w:rsidRPr="00C74A0A">
              <w:t>List out the non-monetary inputs in farming system</w:t>
            </w:r>
            <w:r>
              <w:t>.</w:t>
            </w:r>
          </w:p>
        </w:tc>
        <w:tc>
          <w:tcPr>
            <w:tcW w:w="319" w:type="pct"/>
            <w:vAlign w:val="center"/>
          </w:tcPr>
          <w:p w14:paraId="33F7B08C" w14:textId="77777777" w:rsidR="00707DF7" w:rsidRPr="00C74A0A" w:rsidRDefault="00707DF7" w:rsidP="0030423A">
            <w:pPr>
              <w:contextualSpacing/>
              <w:jc w:val="center"/>
            </w:pPr>
            <w:r w:rsidRPr="00C74A0A">
              <w:t>CO2</w:t>
            </w:r>
          </w:p>
        </w:tc>
        <w:tc>
          <w:tcPr>
            <w:tcW w:w="256" w:type="pct"/>
            <w:vAlign w:val="center"/>
          </w:tcPr>
          <w:p w14:paraId="403CC06E" w14:textId="77777777" w:rsidR="00707DF7" w:rsidRPr="00C74A0A" w:rsidRDefault="00707DF7" w:rsidP="0030423A">
            <w:pPr>
              <w:contextualSpacing/>
              <w:jc w:val="center"/>
            </w:pPr>
            <w:r w:rsidRPr="00C74A0A">
              <w:t>R</w:t>
            </w:r>
          </w:p>
        </w:tc>
        <w:tc>
          <w:tcPr>
            <w:tcW w:w="429" w:type="pct"/>
            <w:vAlign w:val="center"/>
          </w:tcPr>
          <w:p w14:paraId="75AF0011" w14:textId="77777777" w:rsidR="00707DF7" w:rsidRPr="00C74A0A" w:rsidRDefault="00707DF7" w:rsidP="0030423A">
            <w:pPr>
              <w:contextualSpacing/>
              <w:jc w:val="center"/>
            </w:pPr>
            <w:r w:rsidRPr="00C74A0A">
              <w:t>5</w:t>
            </w:r>
          </w:p>
        </w:tc>
      </w:tr>
      <w:tr w:rsidR="00707DF7" w:rsidRPr="00C74A0A" w14:paraId="3CC55686" w14:textId="77777777" w:rsidTr="001D3C91">
        <w:trPr>
          <w:trHeight w:val="395"/>
          <w:jc w:val="center"/>
        </w:trPr>
        <w:tc>
          <w:tcPr>
            <w:tcW w:w="338" w:type="pct"/>
            <w:vAlign w:val="center"/>
          </w:tcPr>
          <w:p w14:paraId="58940F8A" w14:textId="77777777" w:rsidR="00707DF7" w:rsidRPr="00C74A0A" w:rsidRDefault="00707DF7" w:rsidP="0030423A">
            <w:pPr>
              <w:contextualSpacing/>
            </w:pPr>
            <w:r w:rsidRPr="00C74A0A">
              <w:t>28.</w:t>
            </w:r>
          </w:p>
        </w:tc>
        <w:tc>
          <w:tcPr>
            <w:tcW w:w="3658" w:type="pct"/>
            <w:gridSpan w:val="2"/>
            <w:vAlign w:val="center"/>
          </w:tcPr>
          <w:p w14:paraId="4324F5CD" w14:textId="77777777" w:rsidR="00707DF7" w:rsidRPr="00C74A0A" w:rsidRDefault="00707DF7" w:rsidP="0030423A">
            <w:pPr>
              <w:contextualSpacing/>
              <w:jc w:val="both"/>
            </w:pPr>
            <w:r w:rsidRPr="00C74A0A">
              <w:t>Criteria for selection of crops for intercropping</w:t>
            </w:r>
            <w:r>
              <w:t>.</w:t>
            </w:r>
          </w:p>
        </w:tc>
        <w:tc>
          <w:tcPr>
            <w:tcW w:w="319" w:type="pct"/>
            <w:vAlign w:val="center"/>
          </w:tcPr>
          <w:p w14:paraId="7BF69D0D" w14:textId="77777777" w:rsidR="00707DF7" w:rsidRPr="00C74A0A" w:rsidRDefault="00707DF7" w:rsidP="0030423A">
            <w:pPr>
              <w:contextualSpacing/>
              <w:jc w:val="center"/>
            </w:pPr>
            <w:r w:rsidRPr="00C74A0A">
              <w:t>CO2</w:t>
            </w:r>
          </w:p>
        </w:tc>
        <w:tc>
          <w:tcPr>
            <w:tcW w:w="256" w:type="pct"/>
            <w:vAlign w:val="center"/>
          </w:tcPr>
          <w:p w14:paraId="3EF3E4EC" w14:textId="77777777" w:rsidR="00707DF7" w:rsidRPr="00C74A0A" w:rsidRDefault="00707DF7" w:rsidP="0030423A">
            <w:pPr>
              <w:contextualSpacing/>
              <w:jc w:val="center"/>
            </w:pPr>
            <w:r w:rsidRPr="00C74A0A">
              <w:t>An</w:t>
            </w:r>
          </w:p>
        </w:tc>
        <w:tc>
          <w:tcPr>
            <w:tcW w:w="429" w:type="pct"/>
            <w:vAlign w:val="center"/>
          </w:tcPr>
          <w:p w14:paraId="2DA20C79" w14:textId="77777777" w:rsidR="00707DF7" w:rsidRPr="00C74A0A" w:rsidRDefault="00707DF7" w:rsidP="0030423A">
            <w:pPr>
              <w:contextualSpacing/>
              <w:jc w:val="center"/>
            </w:pPr>
            <w:r w:rsidRPr="00C74A0A">
              <w:t>5</w:t>
            </w:r>
          </w:p>
        </w:tc>
      </w:tr>
      <w:tr w:rsidR="00707DF7" w:rsidRPr="00C74A0A" w14:paraId="7309988A" w14:textId="77777777" w:rsidTr="001D3C91">
        <w:trPr>
          <w:trHeight w:val="395"/>
          <w:jc w:val="center"/>
        </w:trPr>
        <w:tc>
          <w:tcPr>
            <w:tcW w:w="338" w:type="pct"/>
            <w:vAlign w:val="center"/>
          </w:tcPr>
          <w:p w14:paraId="799520FA" w14:textId="77777777" w:rsidR="00707DF7" w:rsidRPr="00C74A0A" w:rsidRDefault="00707DF7" w:rsidP="0030423A">
            <w:pPr>
              <w:contextualSpacing/>
            </w:pPr>
            <w:r w:rsidRPr="00C74A0A">
              <w:t>29.</w:t>
            </w:r>
          </w:p>
        </w:tc>
        <w:tc>
          <w:tcPr>
            <w:tcW w:w="3658" w:type="pct"/>
            <w:gridSpan w:val="2"/>
            <w:vAlign w:val="center"/>
          </w:tcPr>
          <w:p w14:paraId="691F0FE7" w14:textId="77777777" w:rsidR="00707DF7" w:rsidRPr="00C74A0A" w:rsidRDefault="00707DF7" w:rsidP="001D3C91">
            <w:pPr>
              <w:contextualSpacing/>
              <w:jc w:val="both"/>
            </w:pPr>
            <w:r w:rsidRPr="00C74A0A">
              <w:t>What are the Plant Protection Measures in cropping systems management</w:t>
            </w:r>
            <w:r>
              <w:t>?</w:t>
            </w:r>
          </w:p>
        </w:tc>
        <w:tc>
          <w:tcPr>
            <w:tcW w:w="319" w:type="pct"/>
            <w:vAlign w:val="center"/>
          </w:tcPr>
          <w:p w14:paraId="67B1FF23" w14:textId="77777777" w:rsidR="00707DF7" w:rsidRPr="00C74A0A" w:rsidRDefault="00707DF7" w:rsidP="0030423A">
            <w:pPr>
              <w:contextualSpacing/>
              <w:jc w:val="center"/>
            </w:pPr>
            <w:r w:rsidRPr="00C74A0A">
              <w:t>CO3</w:t>
            </w:r>
          </w:p>
        </w:tc>
        <w:tc>
          <w:tcPr>
            <w:tcW w:w="256" w:type="pct"/>
            <w:vAlign w:val="center"/>
          </w:tcPr>
          <w:p w14:paraId="3295C2F9" w14:textId="77777777" w:rsidR="00707DF7" w:rsidRPr="00C74A0A" w:rsidRDefault="00707DF7" w:rsidP="0030423A">
            <w:pPr>
              <w:contextualSpacing/>
              <w:jc w:val="center"/>
            </w:pPr>
            <w:r w:rsidRPr="00C74A0A">
              <w:t>U</w:t>
            </w:r>
          </w:p>
        </w:tc>
        <w:tc>
          <w:tcPr>
            <w:tcW w:w="429" w:type="pct"/>
            <w:vAlign w:val="center"/>
          </w:tcPr>
          <w:p w14:paraId="36659B75" w14:textId="77777777" w:rsidR="00707DF7" w:rsidRPr="00C74A0A" w:rsidRDefault="00707DF7" w:rsidP="0030423A">
            <w:pPr>
              <w:contextualSpacing/>
              <w:jc w:val="center"/>
            </w:pPr>
            <w:r w:rsidRPr="00C74A0A">
              <w:t>5</w:t>
            </w:r>
          </w:p>
        </w:tc>
      </w:tr>
      <w:tr w:rsidR="00707DF7" w:rsidRPr="00C74A0A" w14:paraId="6D613E15" w14:textId="77777777" w:rsidTr="001D3C91">
        <w:trPr>
          <w:trHeight w:val="395"/>
          <w:jc w:val="center"/>
        </w:trPr>
        <w:tc>
          <w:tcPr>
            <w:tcW w:w="338" w:type="pct"/>
            <w:vAlign w:val="center"/>
          </w:tcPr>
          <w:p w14:paraId="522DD972" w14:textId="77777777" w:rsidR="00707DF7" w:rsidRPr="00C74A0A" w:rsidRDefault="00707DF7" w:rsidP="0030423A">
            <w:pPr>
              <w:contextualSpacing/>
            </w:pPr>
            <w:r w:rsidRPr="00C74A0A">
              <w:t>30.</w:t>
            </w:r>
          </w:p>
        </w:tc>
        <w:tc>
          <w:tcPr>
            <w:tcW w:w="3658" w:type="pct"/>
            <w:gridSpan w:val="2"/>
            <w:vAlign w:val="center"/>
          </w:tcPr>
          <w:p w14:paraId="43FBD93C" w14:textId="77777777" w:rsidR="00707DF7" w:rsidRPr="00C74A0A" w:rsidRDefault="00707DF7" w:rsidP="0030423A">
            <w:pPr>
              <w:contextualSpacing/>
              <w:jc w:val="both"/>
            </w:pPr>
            <w:r w:rsidRPr="00C74A0A">
              <w:t>List out the possible enterprises that can be combined in wetland, garden land and dryland eco systems of IFS.</w:t>
            </w:r>
          </w:p>
        </w:tc>
        <w:tc>
          <w:tcPr>
            <w:tcW w:w="319" w:type="pct"/>
            <w:vAlign w:val="center"/>
          </w:tcPr>
          <w:p w14:paraId="2FC99F13" w14:textId="77777777" w:rsidR="00707DF7" w:rsidRPr="00C74A0A" w:rsidRDefault="00707DF7" w:rsidP="0030423A">
            <w:pPr>
              <w:contextualSpacing/>
              <w:jc w:val="center"/>
            </w:pPr>
            <w:r w:rsidRPr="00C74A0A">
              <w:t>CO4</w:t>
            </w:r>
          </w:p>
        </w:tc>
        <w:tc>
          <w:tcPr>
            <w:tcW w:w="256" w:type="pct"/>
            <w:vAlign w:val="center"/>
          </w:tcPr>
          <w:p w14:paraId="64E8724B" w14:textId="77777777" w:rsidR="00707DF7" w:rsidRPr="00C74A0A" w:rsidRDefault="00707DF7" w:rsidP="0030423A">
            <w:pPr>
              <w:contextualSpacing/>
              <w:jc w:val="center"/>
            </w:pPr>
            <w:r w:rsidRPr="00C74A0A">
              <w:t>E</w:t>
            </w:r>
          </w:p>
        </w:tc>
        <w:tc>
          <w:tcPr>
            <w:tcW w:w="429" w:type="pct"/>
            <w:vAlign w:val="center"/>
          </w:tcPr>
          <w:p w14:paraId="447591A5" w14:textId="77777777" w:rsidR="00707DF7" w:rsidRPr="00C74A0A" w:rsidRDefault="00707DF7" w:rsidP="0030423A">
            <w:pPr>
              <w:contextualSpacing/>
              <w:jc w:val="center"/>
            </w:pPr>
            <w:r w:rsidRPr="00C74A0A">
              <w:t>5</w:t>
            </w:r>
          </w:p>
        </w:tc>
      </w:tr>
      <w:tr w:rsidR="00707DF7" w:rsidRPr="00C74A0A" w14:paraId="253384F5" w14:textId="77777777" w:rsidTr="001D3C91">
        <w:trPr>
          <w:trHeight w:val="395"/>
          <w:jc w:val="center"/>
        </w:trPr>
        <w:tc>
          <w:tcPr>
            <w:tcW w:w="338" w:type="pct"/>
            <w:vAlign w:val="center"/>
          </w:tcPr>
          <w:p w14:paraId="46978EFC" w14:textId="77777777" w:rsidR="00707DF7" w:rsidRPr="00C74A0A" w:rsidRDefault="00707DF7" w:rsidP="0030423A">
            <w:pPr>
              <w:contextualSpacing/>
            </w:pPr>
            <w:r w:rsidRPr="00C74A0A">
              <w:t>31.</w:t>
            </w:r>
          </w:p>
        </w:tc>
        <w:tc>
          <w:tcPr>
            <w:tcW w:w="3658" w:type="pct"/>
            <w:gridSpan w:val="2"/>
            <w:vAlign w:val="center"/>
          </w:tcPr>
          <w:p w14:paraId="3F552DFE" w14:textId="77777777" w:rsidR="00707DF7" w:rsidRPr="00C74A0A" w:rsidRDefault="00707DF7" w:rsidP="0030423A">
            <w:pPr>
              <w:contextualSpacing/>
              <w:jc w:val="both"/>
            </w:pPr>
            <w:r w:rsidRPr="00C74A0A">
              <w:t>Prepare a IFS plan for 1 acre of wetland with paddy + Poultry + Fish + Mushroom + resource recycling</w:t>
            </w:r>
            <w:r>
              <w:t>.</w:t>
            </w:r>
          </w:p>
        </w:tc>
        <w:tc>
          <w:tcPr>
            <w:tcW w:w="319" w:type="pct"/>
            <w:vAlign w:val="center"/>
          </w:tcPr>
          <w:p w14:paraId="41D237F3" w14:textId="77777777" w:rsidR="00707DF7" w:rsidRPr="00C74A0A" w:rsidRDefault="00707DF7" w:rsidP="0030423A">
            <w:pPr>
              <w:contextualSpacing/>
              <w:jc w:val="center"/>
            </w:pPr>
            <w:r w:rsidRPr="00C74A0A">
              <w:t>CO5</w:t>
            </w:r>
          </w:p>
        </w:tc>
        <w:tc>
          <w:tcPr>
            <w:tcW w:w="256" w:type="pct"/>
            <w:vAlign w:val="center"/>
          </w:tcPr>
          <w:p w14:paraId="38B9347A" w14:textId="77777777" w:rsidR="00707DF7" w:rsidRPr="00C74A0A" w:rsidRDefault="00707DF7" w:rsidP="0030423A">
            <w:pPr>
              <w:contextualSpacing/>
              <w:jc w:val="center"/>
            </w:pPr>
            <w:r w:rsidRPr="00C74A0A">
              <w:t>An</w:t>
            </w:r>
          </w:p>
        </w:tc>
        <w:tc>
          <w:tcPr>
            <w:tcW w:w="429" w:type="pct"/>
            <w:vAlign w:val="center"/>
          </w:tcPr>
          <w:p w14:paraId="341F05F0" w14:textId="77777777" w:rsidR="00707DF7" w:rsidRPr="00C74A0A" w:rsidRDefault="00707DF7" w:rsidP="0030423A">
            <w:pPr>
              <w:contextualSpacing/>
              <w:jc w:val="center"/>
            </w:pPr>
            <w:r w:rsidRPr="00C74A0A">
              <w:t>5</w:t>
            </w:r>
          </w:p>
        </w:tc>
      </w:tr>
      <w:tr w:rsidR="00707DF7" w:rsidRPr="00C74A0A" w14:paraId="77B34EFF" w14:textId="77777777" w:rsidTr="001D3C91">
        <w:trPr>
          <w:trHeight w:val="395"/>
          <w:jc w:val="center"/>
        </w:trPr>
        <w:tc>
          <w:tcPr>
            <w:tcW w:w="338" w:type="pct"/>
            <w:vAlign w:val="center"/>
          </w:tcPr>
          <w:p w14:paraId="44806A65" w14:textId="77777777" w:rsidR="00707DF7" w:rsidRPr="00C74A0A" w:rsidRDefault="00707DF7" w:rsidP="0030423A">
            <w:pPr>
              <w:contextualSpacing/>
            </w:pPr>
            <w:r w:rsidRPr="00C74A0A">
              <w:t>32.</w:t>
            </w:r>
          </w:p>
        </w:tc>
        <w:tc>
          <w:tcPr>
            <w:tcW w:w="3658" w:type="pct"/>
            <w:gridSpan w:val="2"/>
            <w:vAlign w:val="center"/>
          </w:tcPr>
          <w:p w14:paraId="0D7E71CC" w14:textId="77777777" w:rsidR="00707DF7" w:rsidRPr="00C74A0A" w:rsidRDefault="00707DF7" w:rsidP="0030423A">
            <w:pPr>
              <w:contextualSpacing/>
              <w:jc w:val="both"/>
            </w:pPr>
            <w:r w:rsidRPr="00C74A0A">
              <w:t>Explain about the importance of cropping system approach</w:t>
            </w:r>
            <w:r>
              <w:t>.</w:t>
            </w:r>
          </w:p>
        </w:tc>
        <w:tc>
          <w:tcPr>
            <w:tcW w:w="319" w:type="pct"/>
            <w:vAlign w:val="center"/>
          </w:tcPr>
          <w:p w14:paraId="46E04F10" w14:textId="77777777" w:rsidR="00707DF7" w:rsidRPr="00C74A0A" w:rsidRDefault="00707DF7" w:rsidP="0030423A">
            <w:pPr>
              <w:contextualSpacing/>
              <w:jc w:val="center"/>
            </w:pPr>
            <w:r w:rsidRPr="00C74A0A">
              <w:t>CO1</w:t>
            </w:r>
          </w:p>
        </w:tc>
        <w:tc>
          <w:tcPr>
            <w:tcW w:w="256" w:type="pct"/>
            <w:vAlign w:val="center"/>
          </w:tcPr>
          <w:p w14:paraId="2645FC3F" w14:textId="77777777" w:rsidR="00707DF7" w:rsidRPr="00C74A0A" w:rsidRDefault="00707DF7" w:rsidP="0030423A">
            <w:pPr>
              <w:contextualSpacing/>
              <w:jc w:val="center"/>
            </w:pPr>
            <w:r w:rsidRPr="00C74A0A">
              <w:t>C</w:t>
            </w:r>
          </w:p>
        </w:tc>
        <w:tc>
          <w:tcPr>
            <w:tcW w:w="429" w:type="pct"/>
            <w:vAlign w:val="center"/>
          </w:tcPr>
          <w:p w14:paraId="65EAB1C9" w14:textId="77777777" w:rsidR="00707DF7" w:rsidRPr="00C74A0A" w:rsidRDefault="00707DF7" w:rsidP="0030423A">
            <w:pPr>
              <w:contextualSpacing/>
              <w:jc w:val="center"/>
            </w:pPr>
            <w:r w:rsidRPr="00C74A0A">
              <w:t>5</w:t>
            </w:r>
          </w:p>
        </w:tc>
      </w:tr>
      <w:tr w:rsidR="00707DF7" w:rsidRPr="00C74A0A" w14:paraId="31F3B1A3" w14:textId="77777777" w:rsidTr="001D3C91">
        <w:trPr>
          <w:trHeight w:val="549"/>
          <w:jc w:val="center"/>
        </w:trPr>
        <w:tc>
          <w:tcPr>
            <w:tcW w:w="5000" w:type="pct"/>
            <w:gridSpan w:val="6"/>
            <w:vAlign w:val="center"/>
          </w:tcPr>
          <w:p w14:paraId="34EA8AD1" w14:textId="77777777" w:rsidR="00707DF7" w:rsidRPr="00C74A0A" w:rsidRDefault="00707DF7" w:rsidP="0030423A">
            <w:pPr>
              <w:contextualSpacing/>
              <w:jc w:val="center"/>
              <w:rPr>
                <w:b/>
                <w:u w:val="single"/>
              </w:rPr>
            </w:pPr>
            <w:r w:rsidRPr="00C74A0A">
              <w:rPr>
                <w:b/>
                <w:u w:val="single"/>
              </w:rPr>
              <w:t>PART – C (2 X 15 = 30 MARKS)</w:t>
            </w:r>
          </w:p>
          <w:p w14:paraId="24DC4945" w14:textId="77777777" w:rsidR="00707DF7" w:rsidRPr="00C74A0A" w:rsidRDefault="00707DF7" w:rsidP="0030423A">
            <w:pPr>
              <w:contextualSpacing/>
              <w:jc w:val="center"/>
              <w:rPr>
                <w:b/>
              </w:rPr>
            </w:pPr>
            <w:r w:rsidRPr="00C74A0A">
              <w:rPr>
                <w:b/>
              </w:rPr>
              <w:t>(Answer any 2 from the following)</w:t>
            </w:r>
          </w:p>
        </w:tc>
      </w:tr>
      <w:tr w:rsidR="00707DF7" w:rsidRPr="00C74A0A" w14:paraId="0D9610B2" w14:textId="77777777" w:rsidTr="001D3C91">
        <w:trPr>
          <w:trHeight w:val="395"/>
          <w:jc w:val="center"/>
        </w:trPr>
        <w:tc>
          <w:tcPr>
            <w:tcW w:w="338" w:type="pct"/>
            <w:vAlign w:val="center"/>
          </w:tcPr>
          <w:p w14:paraId="6CF27E52" w14:textId="77777777" w:rsidR="00707DF7" w:rsidRPr="00C74A0A" w:rsidRDefault="00707DF7" w:rsidP="0030423A">
            <w:pPr>
              <w:contextualSpacing/>
            </w:pPr>
            <w:r w:rsidRPr="00C74A0A">
              <w:t>33.</w:t>
            </w:r>
          </w:p>
        </w:tc>
        <w:tc>
          <w:tcPr>
            <w:tcW w:w="250" w:type="pct"/>
            <w:vAlign w:val="center"/>
          </w:tcPr>
          <w:p w14:paraId="2DE51444" w14:textId="77777777" w:rsidR="00707DF7" w:rsidRPr="00C74A0A" w:rsidRDefault="00707DF7" w:rsidP="0030423A">
            <w:pPr>
              <w:contextualSpacing/>
            </w:pPr>
            <w:r w:rsidRPr="00C74A0A">
              <w:t>a.</w:t>
            </w:r>
          </w:p>
        </w:tc>
        <w:tc>
          <w:tcPr>
            <w:tcW w:w="3408" w:type="pct"/>
            <w:vAlign w:val="center"/>
          </w:tcPr>
          <w:p w14:paraId="48472D93" w14:textId="77777777" w:rsidR="00707DF7" w:rsidRPr="00C74A0A" w:rsidRDefault="00707DF7" w:rsidP="0030423A">
            <w:pPr>
              <w:contextualSpacing/>
              <w:jc w:val="both"/>
            </w:pPr>
            <w:r w:rsidRPr="00C74A0A">
              <w:t>Explain in detail about the measures to reduce the main field duration</w:t>
            </w:r>
            <w:r>
              <w:t>.</w:t>
            </w:r>
          </w:p>
        </w:tc>
        <w:tc>
          <w:tcPr>
            <w:tcW w:w="319" w:type="pct"/>
            <w:vAlign w:val="center"/>
          </w:tcPr>
          <w:p w14:paraId="6DAC3512" w14:textId="77777777" w:rsidR="00707DF7" w:rsidRPr="00C74A0A" w:rsidRDefault="00707DF7" w:rsidP="0030423A">
            <w:pPr>
              <w:contextualSpacing/>
              <w:jc w:val="center"/>
            </w:pPr>
            <w:r w:rsidRPr="00C74A0A">
              <w:t>CO6</w:t>
            </w:r>
          </w:p>
        </w:tc>
        <w:tc>
          <w:tcPr>
            <w:tcW w:w="256" w:type="pct"/>
            <w:vAlign w:val="center"/>
          </w:tcPr>
          <w:p w14:paraId="027CD71F" w14:textId="77777777" w:rsidR="00707DF7" w:rsidRPr="00C74A0A" w:rsidRDefault="00707DF7" w:rsidP="0030423A">
            <w:pPr>
              <w:contextualSpacing/>
              <w:jc w:val="center"/>
            </w:pPr>
            <w:r w:rsidRPr="00C74A0A">
              <w:t>E</w:t>
            </w:r>
          </w:p>
        </w:tc>
        <w:tc>
          <w:tcPr>
            <w:tcW w:w="429" w:type="pct"/>
            <w:vAlign w:val="center"/>
          </w:tcPr>
          <w:p w14:paraId="0A55832D" w14:textId="77777777" w:rsidR="00707DF7" w:rsidRPr="00C74A0A" w:rsidRDefault="00707DF7" w:rsidP="0030423A">
            <w:pPr>
              <w:contextualSpacing/>
              <w:jc w:val="center"/>
            </w:pPr>
            <w:r w:rsidRPr="00C74A0A">
              <w:t>7.5</w:t>
            </w:r>
          </w:p>
        </w:tc>
      </w:tr>
      <w:tr w:rsidR="00707DF7" w:rsidRPr="00C74A0A" w14:paraId="322224B8" w14:textId="77777777" w:rsidTr="001D3C91">
        <w:trPr>
          <w:trHeight w:val="395"/>
          <w:jc w:val="center"/>
        </w:trPr>
        <w:tc>
          <w:tcPr>
            <w:tcW w:w="338" w:type="pct"/>
            <w:vAlign w:val="center"/>
          </w:tcPr>
          <w:p w14:paraId="510B41BD" w14:textId="77777777" w:rsidR="00707DF7" w:rsidRPr="00C74A0A" w:rsidRDefault="00707DF7" w:rsidP="0030423A">
            <w:pPr>
              <w:contextualSpacing/>
            </w:pPr>
          </w:p>
        </w:tc>
        <w:tc>
          <w:tcPr>
            <w:tcW w:w="250" w:type="pct"/>
            <w:vAlign w:val="center"/>
          </w:tcPr>
          <w:p w14:paraId="37E5CC62" w14:textId="77777777" w:rsidR="00707DF7" w:rsidRPr="00C74A0A" w:rsidRDefault="00707DF7" w:rsidP="0030423A">
            <w:pPr>
              <w:contextualSpacing/>
            </w:pPr>
            <w:r w:rsidRPr="00C74A0A">
              <w:t>b.</w:t>
            </w:r>
          </w:p>
        </w:tc>
        <w:tc>
          <w:tcPr>
            <w:tcW w:w="3408" w:type="pct"/>
            <w:vAlign w:val="center"/>
          </w:tcPr>
          <w:p w14:paraId="05DEB029" w14:textId="77777777" w:rsidR="00707DF7" w:rsidRPr="00C74A0A" w:rsidRDefault="00707DF7" w:rsidP="001D3C91">
            <w:pPr>
              <w:contextualSpacing/>
              <w:jc w:val="both"/>
              <w:rPr>
                <w:bCs/>
              </w:rPr>
            </w:pPr>
            <w:r w:rsidRPr="00C74A0A">
              <w:t xml:space="preserve">Write </w:t>
            </w:r>
            <w:r>
              <w:t>the</w:t>
            </w:r>
            <w:r w:rsidRPr="00C74A0A">
              <w:t xml:space="preserve"> factors affecting water requirement in cropping system</w:t>
            </w:r>
            <w:r>
              <w:t>.</w:t>
            </w:r>
          </w:p>
        </w:tc>
        <w:tc>
          <w:tcPr>
            <w:tcW w:w="319" w:type="pct"/>
            <w:vAlign w:val="center"/>
          </w:tcPr>
          <w:p w14:paraId="4B18BF3B" w14:textId="77777777" w:rsidR="00707DF7" w:rsidRPr="00C74A0A" w:rsidRDefault="00707DF7" w:rsidP="0030423A">
            <w:pPr>
              <w:contextualSpacing/>
              <w:jc w:val="center"/>
            </w:pPr>
            <w:r w:rsidRPr="00C74A0A">
              <w:t>CO3</w:t>
            </w:r>
          </w:p>
        </w:tc>
        <w:tc>
          <w:tcPr>
            <w:tcW w:w="256" w:type="pct"/>
            <w:vAlign w:val="center"/>
          </w:tcPr>
          <w:p w14:paraId="0F6D05F7" w14:textId="77777777" w:rsidR="00707DF7" w:rsidRPr="00C74A0A" w:rsidRDefault="00707DF7" w:rsidP="0030423A">
            <w:pPr>
              <w:contextualSpacing/>
              <w:jc w:val="center"/>
            </w:pPr>
            <w:r w:rsidRPr="00C74A0A">
              <w:t>A</w:t>
            </w:r>
          </w:p>
        </w:tc>
        <w:tc>
          <w:tcPr>
            <w:tcW w:w="429" w:type="pct"/>
            <w:vAlign w:val="center"/>
          </w:tcPr>
          <w:p w14:paraId="648A8BCD" w14:textId="77777777" w:rsidR="00707DF7" w:rsidRPr="00C74A0A" w:rsidRDefault="00707DF7" w:rsidP="0030423A">
            <w:pPr>
              <w:contextualSpacing/>
              <w:jc w:val="center"/>
            </w:pPr>
            <w:r w:rsidRPr="00C74A0A">
              <w:t>7.5</w:t>
            </w:r>
          </w:p>
        </w:tc>
      </w:tr>
      <w:tr w:rsidR="00707DF7" w:rsidRPr="00C74A0A" w14:paraId="62EF3C0D" w14:textId="77777777" w:rsidTr="001D3C91">
        <w:trPr>
          <w:trHeight w:val="260"/>
          <w:jc w:val="center"/>
        </w:trPr>
        <w:tc>
          <w:tcPr>
            <w:tcW w:w="338" w:type="pct"/>
            <w:vAlign w:val="center"/>
          </w:tcPr>
          <w:p w14:paraId="62E77A3D" w14:textId="77777777" w:rsidR="00707DF7" w:rsidRPr="00C74A0A" w:rsidRDefault="00707DF7" w:rsidP="0030423A">
            <w:pPr>
              <w:contextualSpacing/>
            </w:pPr>
          </w:p>
        </w:tc>
        <w:tc>
          <w:tcPr>
            <w:tcW w:w="250" w:type="pct"/>
            <w:vAlign w:val="center"/>
          </w:tcPr>
          <w:p w14:paraId="6549565E" w14:textId="77777777" w:rsidR="00707DF7" w:rsidRPr="00C74A0A" w:rsidRDefault="00707DF7" w:rsidP="0030423A">
            <w:pPr>
              <w:contextualSpacing/>
            </w:pPr>
          </w:p>
        </w:tc>
        <w:tc>
          <w:tcPr>
            <w:tcW w:w="3408" w:type="pct"/>
            <w:vAlign w:val="center"/>
          </w:tcPr>
          <w:p w14:paraId="498336AE" w14:textId="77777777" w:rsidR="00707DF7" w:rsidRPr="00C74A0A" w:rsidRDefault="00707DF7" w:rsidP="0030423A">
            <w:pPr>
              <w:contextualSpacing/>
              <w:jc w:val="both"/>
            </w:pPr>
          </w:p>
        </w:tc>
        <w:tc>
          <w:tcPr>
            <w:tcW w:w="319" w:type="pct"/>
            <w:vAlign w:val="center"/>
          </w:tcPr>
          <w:p w14:paraId="49D58594" w14:textId="77777777" w:rsidR="00707DF7" w:rsidRPr="00C74A0A" w:rsidRDefault="00707DF7" w:rsidP="0030423A">
            <w:pPr>
              <w:contextualSpacing/>
              <w:jc w:val="center"/>
            </w:pPr>
          </w:p>
        </w:tc>
        <w:tc>
          <w:tcPr>
            <w:tcW w:w="256" w:type="pct"/>
            <w:vAlign w:val="center"/>
          </w:tcPr>
          <w:p w14:paraId="1F726CD6" w14:textId="77777777" w:rsidR="00707DF7" w:rsidRPr="00C74A0A" w:rsidRDefault="00707DF7" w:rsidP="0030423A">
            <w:pPr>
              <w:contextualSpacing/>
              <w:jc w:val="center"/>
            </w:pPr>
          </w:p>
        </w:tc>
        <w:tc>
          <w:tcPr>
            <w:tcW w:w="429" w:type="pct"/>
            <w:vAlign w:val="center"/>
          </w:tcPr>
          <w:p w14:paraId="03C62111" w14:textId="77777777" w:rsidR="00707DF7" w:rsidRPr="00C74A0A" w:rsidRDefault="00707DF7" w:rsidP="0030423A">
            <w:pPr>
              <w:contextualSpacing/>
              <w:jc w:val="center"/>
            </w:pPr>
          </w:p>
        </w:tc>
      </w:tr>
      <w:tr w:rsidR="00707DF7" w:rsidRPr="00C74A0A" w14:paraId="054A5FB9" w14:textId="77777777" w:rsidTr="001D3C91">
        <w:trPr>
          <w:trHeight w:val="395"/>
          <w:jc w:val="center"/>
        </w:trPr>
        <w:tc>
          <w:tcPr>
            <w:tcW w:w="338" w:type="pct"/>
            <w:vAlign w:val="center"/>
          </w:tcPr>
          <w:p w14:paraId="0EDFA561" w14:textId="77777777" w:rsidR="00707DF7" w:rsidRPr="00C74A0A" w:rsidRDefault="00707DF7" w:rsidP="0030423A">
            <w:pPr>
              <w:contextualSpacing/>
            </w:pPr>
            <w:r w:rsidRPr="00C74A0A">
              <w:t>34.</w:t>
            </w:r>
          </w:p>
        </w:tc>
        <w:tc>
          <w:tcPr>
            <w:tcW w:w="250" w:type="pct"/>
            <w:vAlign w:val="center"/>
          </w:tcPr>
          <w:p w14:paraId="34D827DF" w14:textId="77777777" w:rsidR="00707DF7" w:rsidRPr="00C74A0A" w:rsidRDefault="00707DF7" w:rsidP="0030423A">
            <w:pPr>
              <w:contextualSpacing/>
            </w:pPr>
            <w:r w:rsidRPr="00C74A0A">
              <w:t>a.</w:t>
            </w:r>
          </w:p>
        </w:tc>
        <w:tc>
          <w:tcPr>
            <w:tcW w:w="3408" w:type="pct"/>
            <w:vAlign w:val="center"/>
          </w:tcPr>
          <w:p w14:paraId="637E613D" w14:textId="77777777" w:rsidR="00707DF7" w:rsidRPr="00C74A0A" w:rsidRDefault="00707DF7" w:rsidP="001D3C91">
            <w:pPr>
              <w:contextualSpacing/>
              <w:jc w:val="both"/>
            </w:pPr>
            <w:r w:rsidRPr="00C74A0A">
              <w:t xml:space="preserve">Explain </w:t>
            </w:r>
            <w:r>
              <w:t>the scope and a</w:t>
            </w:r>
            <w:r w:rsidRPr="00C74A0A">
              <w:t>dvantages of IFS</w:t>
            </w:r>
            <w:r>
              <w:t>.</w:t>
            </w:r>
          </w:p>
        </w:tc>
        <w:tc>
          <w:tcPr>
            <w:tcW w:w="319" w:type="pct"/>
            <w:vAlign w:val="center"/>
          </w:tcPr>
          <w:p w14:paraId="02654917" w14:textId="77777777" w:rsidR="00707DF7" w:rsidRPr="00C74A0A" w:rsidRDefault="00707DF7" w:rsidP="0030423A">
            <w:pPr>
              <w:contextualSpacing/>
              <w:jc w:val="center"/>
            </w:pPr>
            <w:r w:rsidRPr="00C74A0A">
              <w:t>CO5</w:t>
            </w:r>
          </w:p>
        </w:tc>
        <w:tc>
          <w:tcPr>
            <w:tcW w:w="256" w:type="pct"/>
            <w:vAlign w:val="center"/>
          </w:tcPr>
          <w:p w14:paraId="02B1A85D" w14:textId="77777777" w:rsidR="00707DF7" w:rsidRPr="00C74A0A" w:rsidRDefault="00707DF7" w:rsidP="0030423A">
            <w:pPr>
              <w:contextualSpacing/>
              <w:jc w:val="center"/>
            </w:pPr>
            <w:r w:rsidRPr="00C74A0A">
              <w:t>An</w:t>
            </w:r>
          </w:p>
        </w:tc>
        <w:tc>
          <w:tcPr>
            <w:tcW w:w="429" w:type="pct"/>
            <w:vAlign w:val="center"/>
          </w:tcPr>
          <w:p w14:paraId="7494A351" w14:textId="77777777" w:rsidR="00707DF7" w:rsidRPr="00C74A0A" w:rsidRDefault="00707DF7" w:rsidP="0030423A">
            <w:pPr>
              <w:contextualSpacing/>
              <w:jc w:val="center"/>
            </w:pPr>
            <w:r w:rsidRPr="00C74A0A">
              <w:t>7.5</w:t>
            </w:r>
          </w:p>
        </w:tc>
      </w:tr>
      <w:tr w:rsidR="00707DF7" w:rsidRPr="00C74A0A" w14:paraId="0BFDFB93" w14:textId="77777777" w:rsidTr="001D3C91">
        <w:trPr>
          <w:trHeight w:val="395"/>
          <w:jc w:val="center"/>
        </w:trPr>
        <w:tc>
          <w:tcPr>
            <w:tcW w:w="338" w:type="pct"/>
            <w:vAlign w:val="center"/>
          </w:tcPr>
          <w:p w14:paraId="1146ED70" w14:textId="77777777" w:rsidR="00707DF7" w:rsidRPr="00C74A0A" w:rsidRDefault="00707DF7" w:rsidP="0030423A">
            <w:pPr>
              <w:contextualSpacing/>
            </w:pPr>
          </w:p>
        </w:tc>
        <w:tc>
          <w:tcPr>
            <w:tcW w:w="250" w:type="pct"/>
            <w:vAlign w:val="center"/>
          </w:tcPr>
          <w:p w14:paraId="690FA220" w14:textId="77777777" w:rsidR="00707DF7" w:rsidRPr="00C74A0A" w:rsidRDefault="00707DF7" w:rsidP="0030423A">
            <w:pPr>
              <w:contextualSpacing/>
            </w:pPr>
            <w:r w:rsidRPr="00C74A0A">
              <w:t>b.</w:t>
            </w:r>
          </w:p>
        </w:tc>
        <w:tc>
          <w:tcPr>
            <w:tcW w:w="3408" w:type="pct"/>
            <w:vAlign w:val="center"/>
          </w:tcPr>
          <w:p w14:paraId="17CB878F" w14:textId="77777777" w:rsidR="00707DF7" w:rsidRPr="00C74A0A" w:rsidRDefault="00707DF7" w:rsidP="0030423A">
            <w:pPr>
              <w:contextualSpacing/>
              <w:jc w:val="both"/>
            </w:pPr>
            <w:r w:rsidRPr="00C74A0A">
              <w:t>Explain resource recycling in wetland with a neat diagram</w:t>
            </w:r>
            <w:r>
              <w:t>.</w:t>
            </w:r>
          </w:p>
        </w:tc>
        <w:tc>
          <w:tcPr>
            <w:tcW w:w="319" w:type="pct"/>
            <w:vAlign w:val="center"/>
          </w:tcPr>
          <w:p w14:paraId="761C3BEF" w14:textId="77777777" w:rsidR="00707DF7" w:rsidRPr="00C74A0A" w:rsidRDefault="00707DF7" w:rsidP="0030423A">
            <w:pPr>
              <w:contextualSpacing/>
              <w:jc w:val="center"/>
            </w:pPr>
            <w:r w:rsidRPr="00C74A0A">
              <w:t>CO6</w:t>
            </w:r>
          </w:p>
        </w:tc>
        <w:tc>
          <w:tcPr>
            <w:tcW w:w="256" w:type="pct"/>
            <w:vAlign w:val="center"/>
          </w:tcPr>
          <w:p w14:paraId="34342880" w14:textId="77777777" w:rsidR="00707DF7" w:rsidRPr="00C74A0A" w:rsidRDefault="00707DF7" w:rsidP="0030423A">
            <w:pPr>
              <w:contextualSpacing/>
              <w:jc w:val="center"/>
            </w:pPr>
            <w:r w:rsidRPr="00C74A0A">
              <w:t>An</w:t>
            </w:r>
          </w:p>
        </w:tc>
        <w:tc>
          <w:tcPr>
            <w:tcW w:w="429" w:type="pct"/>
            <w:vAlign w:val="center"/>
          </w:tcPr>
          <w:p w14:paraId="500286E6" w14:textId="77777777" w:rsidR="00707DF7" w:rsidRPr="00C74A0A" w:rsidRDefault="00707DF7" w:rsidP="0030423A">
            <w:pPr>
              <w:contextualSpacing/>
              <w:jc w:val="center"/>
            </w:pPr>
            <w:r w:rsidRPr="00C74A0A">
              <w:t>7.5</w:t>
            </w:r>
          </w:p>
        </w:tc>
      </w:tr>
      <w:tr w:rsidR="00707DF7" w:rsidRPr="00C74A0A" w14:paraId="22F6D89D" w14:textId="77777777" w:rsidTr="001D3C91">
        <w:trPr>
          <w:trHeight w:val="177"/>
          <w:jc w:val="center"/>
        </w:trPr>
        <w:tc>
          <w:tcPr>
            <w:tcW w:w="338" w:type="pct"/>
            <w:vAlign w:val="center"/>
          </w:tcPr>
          <w:p w14:paraId="29A8FDF6" w14:textId="77777777" w:rsidR="00707DF7" w:rsidRPr="00C74A0A" w:rsidRDefault="00707DF7" w:rsidP="0030423A">
            <w:pPr>
              <w:contextualSpacing/>
            </w:pPr>
          </w:p>
        </w:tc>
        <w:tc>
          <w:tcPr>
            <w:tcW w:w="250" w:type="pct"/>
            <w:vAlign w:val="center"/>
          </w:tcPr>
          <w:p w14:paraId="53238BC0" w14:textId="77777777" w:rsidR="00707DF7" w:rsidRPr="00C74A0A" w:rsidRDefault="00707DF7" w:rsidP="0030423A">
            <w:pPr>
              <w:contextualSpacing/>
            </w:pPr>
          </w:p>
        </w:tc>
        <w:tc>
          <w:tcPr>
            <w:tcW w:w="3408" w:type="pct"/>
            <w:vAlign w:val="center"/>
          </w:tcPr>
          <w:p w14:paraId="15B5263C" w14:textId="77777777" w:rsidR="00707DF7" w:rsidRPr="00C74A0A" w:rsidRDefault="00707DF7" w:rsidP="0030423A">
            <w:pPr>
              <w:contextualSpacing/>
              <w:jc w:val="both"/>
            </w:pPr>
          </w:p>
        </w:tc>
        <w:tc>
          <w:tcPr>
            <w:tcW w:w="319" w:type="pct"/>
            <w:vAlign w:val="center"/>
          </w:tcPr>
          <w:p w14:paraId="61888B56" w14:textId="77777777" w:rsidR="00707DF7" w:rsidRPr="00C74A0A" w:rsidRDefault="00707DF7" w:rsidP="0030423A">
            <w:pPr>
              <w:contextualSpacing/>
              <w:jc w:val="center"/>
            </w:pPr>
          </w:p>
        </w:tc>
        <w:tc>
          <w:tcPr>
            <w:tcW w:w="256" w:type="pct"/>
            <w:vAlign w:val="center"/>
          </w:tcPr>
          <w:p w14:paraId="4E563D48" w14:textId="77777777" w:rsidR="00707DF7" w:rsidRPr="00C74A0A" w:rsidRDefault="00707DF7" w:rsidP="0030423A">
            <w:pPr>
              <w:contextualSpacing/>
              <w:jc w:val="center"/>
            </w:pPr>
          </w:p>
        </w:tc>
        <w:tc>
          <w:tcPr>
            <w:tcW w:w="429" w:type="pct"/>
            <w:vAlign w:val="center"/>
          </w:tcPr>
          <w:p w14:paraId="5D79C13B" w14:textId="77777777" w:rsidR="00707DF7" w:rsidRPr="00C74A0A" w:rsidRDefault="00707DF7" w:rsidP="0030423A">
            <w:pPr>
              <w:contextualSpacing/>
              <w:jc w:val="center"/>
            </w:pPr>
          </w:p>
        </w:tc>
      </w:tr>
      <w:tr w:rsidR="00707DF7" w:rsidRPr="00C74A0A" w14:paraId="37EAC1E8" w14:textId="77777777" w:rsidTr="001D3C91">
        <w:trPr>
          <w:trHeight w:val="395"/>
          <w:jc w:val="center"/>
        </w:trPr>
        <w:tc>
          <w:tcPr>
            <w:tcW w:w="338" w:type="pct"/>
            <w:vAlign w:val="center"/>
          </w:tcPr>
          <w:p w14:paraId="72E0D340" w14:textId="77777777" w:rsidR="00707DF7" w:rsidRPr="00C74A0A" w:rsidRDefault="00707DF7" w:rsidP="001D3C91">
            <w:pPr>
              <w:contextualSpacing/>
            </w:pPr>
            <w:r w:rsidRPr="00C74A0A">
              <w:t>35.</w:t>
            </w:r>
          </w:p>
        </w:tc>
        <w:tc>
          <w:tcPr>
            <w:tcW w:w="250" w:type="pct"/>
            <w:vAlign w:val="center"/>
          </w:tcPr>
          <w:p w14:paraId="361544BF" w14:textId="77777777" w:rsidR="00707DF7" w:rsidRPr="00C74A0A" w:rsidRDefault="00707DF7" w:rsidP="001D3C91">
            <w:pPr>
              <w:contextualSpacing/>
            </w:pPr>
            <w:r w:rsidRPr="00C74A0A">
              <w:t>a.</w:t>
            </w:r>
          </w:p>
        </w:tc>
        <w:tc>
          <w:tcPr>
            <w:tcW w:w="3408" w:type="pct"/>
            <w:vAlign w:val="center"/>
          </w:tcPr>
          <w:p w14:paraId="68FB2F06" w14:textId="77777777" w:rsidR="00707DF7" w:rsidRPr="00C74A0A" w:rsidRDefault="00707DF7" w:rsidP="001D3C91">
            <w:pPr>
              <w:contextualSpacing/>
              <w:jc w:val="both"/>
            </w:pPr>
            <w:r w:rsidRPr="00C74A0A">
              <w:t>Define intercropping. List out different intercropping systems with examples</w:t>
            </w:r>
            <w:r>
              <w:t>.</w:t>
            </w:r>
          </w:p>
        </w:tc>
        <w:tc>
          <w:tcPr>
            <w:tcW w:w="319" w:type="pct"/>
            <w:vAlign w:val="center"/>
          </w:tcPr>
          <w:p w14:paraId="0747D8A4" w14:textId="77777777" w:rsidR="00707DF7" w:rsidRPr="00C74A0A" w:rsidRDefault="00707DF7" w:rsidP="001D3C91">
            <w:pPr>
              <w:contextualSpacing/>
              <w:jc w:val="center"/>
            </w:pPr>
            <w:r w:rsidRPr="00C74A0A">
              <w:t>CO2</w:t>
            </w:r>
          </w:p>
        </w:tc>
        <w:tc>
          <w:tcPr>
            <w:tcW w:w="256" w:type="pct"/>
            <w:vAlign w:val="center"/>
          </w:tcPr>
          <w:p w14:paraId="6A4ECEC9" w14:textId="77777777" w:rsidR="00707DF7" w:rsidRPr="00C74A0A" w:rsidRDefault="00707DF7" w:rsidP="001D3C91">
            <w:pPr>
              <w:contextualSpacing/>
              <w:jc w:val="center"/>
            </w:pPr>
            <w:r w:rsidRPr="00C74A0A">
              <w:t>R</w:t>
            </w:r>
          </w:p>
        </w:tc>
        <w:tc>
          <w:tcPr>
            <w:tcW w:w="429" w:type="pct"/>
            <w:vAlign w:val="center"/>
          </w:tcPr>
          <w:p w14:paraId="6C5FF299" w14:textId="77777777" w:rsidR="00707DF7" w:rsidRPr="00C74A0A" w:rsidRDefault="00707DF7" w:rsidP="001D3C91">
            <w:pPr>
              <w:contextualSpacing/>
              <w:jc w:val="center"/>
            </w:pPr>
            <w:r w:rsidRPr="00C74A0A">
              <w:t>7.5</w:t>
            </w:r>
          </w:p>
        </w:tc>
      </w:tr>
      <w:tr w:rsidR="00707DF7" w:rsidRPr="00C74A0A" w14:paraId="5B814A5F" w14:textId="77777777" w:rsidTr="001D3C91">
        <w:trPr>
          <w:trHeight w:val="395"/>
          <w:jc w:val="center"/>
        </w:trPr>
        <w:tc>
          <w:tcPr>
            <w:tcW w:w="338" w:type="pct"/>
            <w:vAlign w:val="center"/>
          </w:tcPr>
          <w:p w14:paraId="441DB188" w14:textId="77777777" w:rsidR="00707DF7" w:rsidRPr="00C74A0A" w:rsidRDefault="00707DF7" w:rsidP="001D3C91">
            <w:pPr>
              <w:contextualSpacing/>
            </w:pPr>
          </w:p>
        </w:tc>
        <w:tc>
          <w:tcPr>
            <w:tcW w:w="250" w:type="pct"/>
            <w:vAlign w:val="center"/>
          </w:tcPr>
          <w:p w14:paraId="4230767D" w14:textId="77777777" w:rsidR="00707DF7" w:rsidRPr="00C74A0A" w:rsidRDefault="00707DF7" w:rsidP="001D3C91">
            <w:pPr>
              <w:contextualSpacing/>
            </w:pPr>
            <w:r w:rsidRPr="00C74A0A">
              <w:t>b.</w:t>
            </w:r>
          </w:p>
        </w:tc>
        <w:tc>
          <w:tcPr>
            <w:tcW w:w="3408" w:type="pct"/>
            <w:vAlign w:val="center"/>
          </w:tcPr>
          <w:p w14:paraId="583E6935" w14:textId="77777777" w:rsidR="00707DF7" w:rsidRPr="00C74A0A" w:rsidRDefault="00707DF7" w:rsidP="001D3C91">
            <w:pPr>
              <w:contextualSpacing/>
              <w:jc w:val="both"/>
              <w:rPr>
                <w:bCs/>
              </w:rPr>
            </w:pPr>
            <w:r>
              <w:rPr>
                <w:bCs/>
              </w:rPr>
              <w:t>Explain</w:t>
            </w:r>
            <w:r w:rsidRPr="00C74A0A">
              <w:rPr>
                <w:bCs/>
              </w:rPr>
              <w:t xml:space="preserve"> the factors affecting water requirement in farming system</w:t>
            </w:r>
            <w:r>
              <w:rPr>
                <w:bCs/>
              </w:rPr>
              <w:t>.</w:t>
            </w:r>
          </w:p>
        </w:tc>
        <w:tc>
          <w:tcPr>
            <w:tcW w:w="319" w:type="pct"/>
            <w:vAlign w:val="center"/>
          </w:tcPr>
          <w:p w14:paraId="6D570140" w14:textId="77777777" w:rsidR="00707DF7" w:rsidRPr="00C74A0A" w:rsidRDefault="00707DF7" w:rsidP="001D3C91">
            <w:pPr>
              <w:contextualSpacing/>
              <w:jc w:val="center"/>
            </w:pPr>
            <w:r w:rsidRPr="00C74A0A">
              <w:t>CO3</w:t>
            </w:r>
          </w:p>
        </w:tc>
        <w:tc>
          <w:tcPr>
            <w:tcW w:w="256" w:type="pct"/>
            <w:vAlign w:val="center"/>
          </w:tcPr>
          <w:p w14:paraId="3DD7DCC7" w14:textId="77777777" w:rsidR="00707DF7" w:rsidRPr="00C74A0A" w:rsidRDefault="00707DF7" w:rsidP="001D3C91">
            <w:pPr>
              <w:contextualSpacing/>
              <w:jc w:val="center"/>
            </w:pPr>
            <w:r w:rsidRPr="00C74A0A">
              <w:t>U</w:t>
            </w:r>
          </w:p>
        </w:tc>
        <w:tc>
          <w:tcPr>
            <w:tcW w:w="429" w:type="pct"/>
            <w:vAlign w:val="center"/>
          </w:tcPr>
          <w:p w14:paraId="1D3D80C2" w14:textId="77777777" w:rsidR="00707DF7" w:rsidRPr="00C74A0A" w:rsidRDefault="00707DF7" w:rsidP="001D3C91">
            <w:pPr>
              <w:contextualSpacing/>
              <w:jc w:val="center"/>
            </w:pPr>
            <w:r w:rsidRPr="00C74A0A">
              <w:t>7.5</w:t>
            </w:r>
          </w:p>
        </w:tc>
      </w:tr>
    </w:tbl>
    <w:p w14:paraId="0A0F0BB0" w14:textId="77777777" w:rsidR="00707DF7" w:rsidRPr="00C74A0A" w:rsidRDefault="00707DF7" w:rsidP="0030423A">
      <w:pPr>
        <w:contextualSpacing/>
      </w:pPr>
      <w:r w:rsidRPr="00C74A0A">
        <w:rPr>
          <w:b/>
          <w:bCs/>
        </w:rPr>
        <w:t>CO</w:t>
      </w:r>
      <w:r w:rsidRPr="00C74A0A">
        <w:t xml:space="preserve"> – COURSE OUTCOME</w:t>
      </w:r>
      <w:r w:rsidRPr="00C74A0A">
        <w:tab/>
      </w:r>
      <w:r w:rsidRPr="00C74A0A">
        <w:tab/>
      </w:r>
      <w:r w:rsidRPr="00C74A0A">
        <w:tab/>
      </w:r>
      <w:r w:rsidRPr="00C74A0A">
        <w:tab/>
      </w:r>
      <w:r w:rsidRPr="00C74A0A">
        <w:tab/>
      </w:r>
      <w:r w:rsidRPr="00C74A0A">
        <w:rPr>
          <w:b/>
          <w:bCs/>
        </w:rPr>
        <w:t>BL</w:t>
      </w:r>
      <w:r w:rsidRPr="00C74A0A">
        <w:t xml:space="preserve"> – BLOOM’S LEVEL</w:t>
      </w:r>
    </w:p>
    <w:tbl>
      <w:tblPr>
        <w:tblStyle w:val="TableGrid"/>
        <w:tblW w:w="10490" w:type="dxa"/>
        <w:tblInd w:w="-147" w:type="dxa"/>
        <w:tblLook w:val="04A0" w:firstRow="1" w:lastRow="0" w:firstColumn="1" w:lastColumn="0" w:noHBand="0" w:noVBand="1"/>
      </w:tblPr>
      <w:tblGrid>
        <w:gridCol w:w="838"/>
        <w:gridCol w:w="9652"/>
      </w:tblGrid>
      <w:tr w:rsidR="00707DF7" w:rsidRPr="00C74A0A" w14:paraId="779539BE" w14:textId="77777777" w:rsidTr="00511FC5">
        <w:tc>
          <w:tcPr>
            <w:tcW w:w="838" w:type="dxa"/>
          </w:tcPr>
          <w:p w14:paraId="7E4004FF" w14:textId="77777777" w:rsidR="00707DF7" w:rsidRPr="00C74A0A" w:rsidRDefault="00707DF7" w:rsidP="0030423A">
            <w:pPr>
              <w:contextualSpacing/>
            </w:pPr>
          </w:p>
        </w:tc>
        <w:tc>
          <w:tcPr>
            <w:tcW w:w="9652" w:type="dxa"/>
          </w:tcPr>
          <w:p w14:paraId="790CB553" w14:textId="77777777" w:rsidR="00707DF7" w:rsidRPr="00C74A0A" w:rsidRDefault="00707DF7" w:rsidP="0030423A">
            <w:pPr>
              <w:contextualSpacing/>
              <w:jc w:val="center"/>
              <w:rPr>
                <w:b/>
              </w:rPr>
            </w:pPr>
            <w:r w:rsidRPr="00C74A0A">
              <w:rPr>
                <w:b/>
              </w:rPr>
              <w:t>COURSE OUTCOMES</w:t>
            </w:r>
          </w:p>
        </w:tc>
      </w:tr>
      <w:tr w:rsidR="00707DF7" w:rsidRPr="00C74A0A" w14:paraId="0C53AADA" w14:textId="77777777" w:rsidTr="00511FC5">
        <w:tc>
          <w:tcPr>
            <w:tcW w:w="838" w:type="dxa"/>
          </w:tcPr>
          <w:p w14:paraId="32D53352" w14:textId="77777777" w:rsidR="00707DF7" w:rsidRPr="00C74A0A" w:rsidRDefault="00707DF7" w:rsidP="001D3C91">
            <w:pPr>
              <w:contextualSpacing/>
              <w:rPr>
                <w:bCs/>
              </w:rPr>
            </w:pPr>
            <w:r w:rsidRPr="00C74A0A">
              <w:rPr>
                <w:bCs/>
              </w:rPr>
              <w:t>CO1</w:t>
            </w:r>
          </w:p>
        </w:tc>
        <w:tc>
          <w:tcPr>
            <w:tcW w:w="9652" w:type="dxa"/>
            <w:vAlign w:val="center"/>
          </w:tcPr>
          <w:p w14:paraId="381EB006" w14:textId="77777777" w:rsidR="00707DF7" w:rsidRPr="00C74A0A" w:rsidRDefault="00707DF7" w:rsidP="001D3C91">
            <w:pPr>
              <w:contextualSpacing/>
            </w:pPr>
            <w:r w:rsidRPr="00C74A0A">
              <w:t xml:space="preserve">Understand the different cropping and farming systems </w:t>
            </w:r>
          </w:p>
        </w:tc>
      </w:tr>
      <w:tr w:rsidR="00707DF7" w:rsidRPr="00C74A0A" w14:paraId="61E0F5B5" w14:textId="77777777" w:rsidTr="00511FC5">
        <w:tc>
          <w:tcPr>
            <w:tcW w:w="838" w:type="dxa"/>
          </w:tcPr>
          <w:p w14:paraId="00CE2A6A" w14:textId="77777777" w:rsidR="00707DF7" w:rsidRPr="00C74A0A" w:rsidRDefault="00707DF7" w:rsidP="001D3C91">
            <w:pPr>
              <w:contextualSpacing/>
              <w:rPr>
                <w:bCs/>
              </w:rPr>
            </w:pPr>
            <w:r w:rsidRPr="00C74A0A">
              <w:rPr>
                <w:bCs/>
              </w:rPr>
              <w:t>CO2</w:t>
            </w:r>
          </w:p>
        </w:tc>
        <w:tc>
          <w:tcPr>
            <w:tcW w:w="9652" w:type="dxa"/>
            <w:vAlign w:val="center"/>
          </w:tcPr>
          <w:p w14:paraId="003DE759" w14:textId="77777777" w:rsidR="00707DF7" w:rsidRPr="00C74A0A" w:rsidRDefault="00707DF7" w:rsidP="001D3C91">
            <w:pPr>
              <w:contextualSpacing/>
            </w:pPr>
            <w:r w:rsidRPr="00C74A0A">
              <w:t>Differentiate the different types of farming and cropping systems</w:t>
            </w:r>
          </w:p>
        </w:tc>
      </w:tr>
      <w:tr w:rsidR="00707DF7" w:rsidRPr="00C74A0A" w14:paraId="3D392F05" w14:textId="77777777" w:rsidTr="00511FC5">
        <w:tc>
          <w:tcPr>
            <w:tcW w:w="838" w:type="dxa"/>
          </w:tcPr>
          <w:p w14:paraId="0E3F04D2" w14:textId="77777777" w:rsidR="00707DF7" w:rsidRPr="00C74A0A" w:rsidRDefault="00707DF7" w:rsidP="001D3C91">
            <w:pPr>
              <w:contextualSpacing/>
              <w:rPr>
                <w:bCs/>
              </w:rPr>
            </w:pPr>
            <w:r w:rsidRPr="00C74A0A">
              <w:rPr>
                <w:bCs/>
              </w:rPr>
              <w:t>CO3</w:t>
            </w:r>
          </w:p>
        </w:tc>
        <w:tc>
          <w:tcPr>
            <w:tcW w:w="9652" w:type="dxa"/>
            <w:vAlign w:val="center"/>
          </w:tcPr>
          <w:p w14:paraId="22A8B51F" w14:textId="77777777" w:rsidR="00707DF7" w:rsidRPr="00C74A0A" w:rsidRDefault="00707DF7" w:rsidP="001D3C91">
            <w:pPr>
              <w:contextualSpacing/>
            </w:pPr>
            <w:r w:rsidRPr="00C74A0A">
              <w:t>Relate between sustainable agriculture and conventional agriculture</w:t>
            </w:r>
          </w:p>
        </w:tc>
      </w:tr>
      <w:tr w:rsidR="00707DF7" w:rsidRPr="00C74A0A" w14:paraId="5FD65DE0" w14:textId="77777777" w:rsidTr="00511FC5">
        <w:tc>
          <w:tcPr>
            <w:tcW w:w="838" w:type="dxa"/>
          </w:tcPr>
          <w:p w14:paraId="55CD949A" w14:textId="77777777" w:rsidR="00707DF7" w:rsidRPr="00C74A0A" w:rsidRDefault="00707DF7" w:rsidP="001D3C91">
            <w:pPr>
              <w:contextualSpacing/>
              <w:rPr>
                <w:bCs/>
              </w:rPr>
            </w:pPr>
            <w:r w:rsidRPr="00C74A0A">
              <w:rPr>
                <w:bCs/>
              </w:rPr>
              <w:t>CO4</w:t>
            </w:r>
          </w:p>
        </w:tc>
        <w:tc>
          <w:tcPr>
            <w:tcW w:w="9652" w:type="dxa"/>
            <w:vAlign w:val="center"/>
          </w:tcPr>
          <w:p w14:paraId="4ACAC437" w14:textId="77777777" w:rsidR="00707DF7" w:rsidRPr="00C74A0A" w:rsidRDefault="00707DF7" w:rsidP="001D3C91">
            <w:pPr>
              <w:contextualSpacing/>
            </w:pPr>
            <w:r w:rsidRPr="00C74A0A">
              <w:t>Understand different concept and components of integrated farming systems management</w:t>
            </w:r>
          </w:p>
        </w:tc>
      </w:tr>
      <w:tr w:rsidR="00707DF7" w:rsidRPr="00C74A0A" w14:paraId="11864792" w14:textId="77777777" w:rsidTr="00511FC5">
        <w:tc>
          <w:tcPr>
            <w:tcW w:w="838" w:type="dxa"/>
          </w:tcPr>
          <w:p w14:paraId="3DDC49CB" w14:textId="77777777" w:rsidR="00707DF7" w:rsidRPr="00C74A0A" w:rsidRDefault="00707DF7" w:rsidP="001D3C91">
            <w:pPr>
              <w:contextualSpacing/>
              <w:rPr>
                <w:bCs/>
              </w:rPr>
            </w:pPr>
            <w:r w:rsidRPr="00C74A0A">
              <w:rPr>
                <w:bCs/>
              </w:rPr>
              <w:t>CO5</w:t>
            </w:r>
          </w:p>
        </w:tc>
        <w:tc>
          <w:tcPr>
            <w:tcW w:w="9652" w:type="dxa"/>
            <w:vAlign w:val="center"/>
          </w:tcPr>
          <w:p w14:paraId="4707CE68" w14:textId="77777777" w:rsidR="00707DF7" w:rsidRPr="00C74A0A" w:rsidRDefault="00707DF7" w:rsidP="001D3C91">
            <w:pPr>
              <w:contextualSpacing/>
            </w:pPr>
            <w:r w:rsidRPr="00C74A0A">
              <w:t>Understand the indicators in cropping, farming and integrated farming system</w:t>
            </w:r>
          </w:p>
        </w:tc>
      </w:tr>
      <w:tr w:rsidR="00707DF7" w:rsidRPr="00C74A0A" w14:paraId="3FFDF4FA" w14:textId="77777777" w:rsidTr="001D3C91">
        <w:tc>
          <w:tcPr>
            <w:tcW w:w="838" w:type="dxa"/>
          </w:tcPr>
          <w:p w14:paraId="67747312" w14:textId="77777777" w:rsidR="00707DF7" w:rsidRPr="00C74A0A" w:rsidRDefault="00707DF7" w:rsidP="001D3C91">
            <w:pPr>
              <w:contextualSpacing/>
              <w:rPr>
                <w:bCs/>
              </w:rPr>
            </w:pPr>
            <w:r w:rsidRPr="00C74A0A">
              <w:rPr>
                <w:bCs/>
              </w:rPr>
              <w:t>CO6</w:t>
            </w:r>
          </w:p>
        </w:tc>
        <w:tc>
          <w:tcPr>
            <w:tcW w:w="9652" w:type="dxa"/>
            <w:vAlign w:val="center"/>
          </w:tcPr>
          <w:p w14:paraId="796F5ADE" w14:textId="77777777" w:rsidR="00707DF7" w:rsidRPr="00C74A0A" w:rsidRDefault="00707DF7" w:rsidP="001D3C91">
            <w:pPr>
              <w:contextualSpacing/>
            </w:pPr>
            <w:r w:rsidRPr="00C74A0A">
              <w:t>Evaluation of cropping, farming and integrated farming system</w:t>
            </w:r>
          </w:p>
        </w:tc>
      </w:tr>
    </w:tbl>
    <w:p w14:paraId="0CABFE41" w14:textId="77777777" w:rsidR="00707DF7" w:rsidRPr="00C74A0A" w:rsidRDefault="00707DF7" w:rsidP="0030423A">
      <w:pPr>
        <w:contextualSpacing/>
      </w:pPr>
    </w:p>
    <w:tbl>
      <w:tblPr>
        <w:tblStyle w:val="TableGrid"/>
        <w:tblW w:w="10485" w:type="dxa"/>
        <w:jc w:val="center"/>
        <w:tblLook w:val="04A0" w:firstRow="1" w:lastRow="0" w:firstColumn="1" w:lastColumn="0" w:noHBand="0" w:noVBand="1"/>
      </w:tblPr>
      <w:tblGrid>
        <w:gridCol w:w="954"/>
        <w:gridCol w:w="1324"/>
        <w:gridCol w:w="1417"/>
        <w:gridCol w:w="1418"/>
        <w:gridCol w:w="1417"/>
        <w:gridCol w:w="1418"/>
        <w:gridCol w:w="1134"/>
        <w:gridCol w:w="1403"/>
      </w:tblGrid>
      <w:tr w:rsidR="00707DF7" w:rsidRPr="00C74A0A" w14:paraId="36C45C92" w14:textId="77777777" w:rsidTr="00511FC5">
        <w:trPr>
          <w:trHeight w:val="271"/>
          <w:jc w:val="center"/>
        </w:trPr>
        <w:tc>
          <w:tcPr>
            <w:tcW w:w="10485" w:type="dxa"/>
            <w:gridSpan w:val="8"/>
          </w:tcPr>
          <w:p w14:paraId="3D45B883" w14:textId="77777777" w:rsidR="00707DF7" w:rsidRPr="00C74A0A" w:rsidRDefault="00707DF7" w:rsidP="0030423A">
            <w:pPr>
              <w:contextualSpacing/>
              <w:jc w:val="center"/>
              <w:rPr>
                <w:b/>
              </w:rPr>
            </w:pPr>
            <w:r w:rsidRPr="00C74A0A">
              <w:rPr>
                <w:b/>
              </w:rPr>
              <w:t>Assessment Pattern as per Bloom’s Taxonomy</w:t>
            </w:r>
          </w:p>
        </w:tc>
      </w:tr>
      <w:tr w:rsidR="00707DF7" w:rsidRPr="00C74A0A" w14:paraId="3A7DD363" w14:textId="77777777" w:rsidTr="001D3C91">
        <w:trPr>
          <w:trHeight w:val="271"/>
          <w:jc w:val="center"/>
        </w:trPr>
        <w:tc>
          <w:tcPr>
            <w:tcW w:w="954" w:type="dxa"/>
          </w:tcPr>
          <w:p w14:paraId="262024DB" w14:textId="77777777" w:rsidR="00707DF7" w:rsidRPr="00C74A0A" w:rsidRDefault="00707DF7" w:rsidP="0030423A">
            <w:pPr>
              <w:contextualSpacing/>
              <w:jc w:val="center"/>
              <w:rPr>
                <w:b/>
                <w:bCs/>
              </w:rPr>
            </w:pPr>
            <w:r w:rsidRPr="00C74A0A">
              <w:rPr>
                <w:b/>
                <w:bCs/>
              </w:rPr>
              <w:t>CO / P</w:t>
            </w:r>
          </w:p>
        </w:tc>
        <w:tc>
          <w:tcPr>
            <w:tcW w:w="1324" w:type="dxa"/>
          </w:tcPr>
          <w:p w14:paraId="3A32BAE7" w14:textId="77777777" w:rsidR="00707DF7" w:rsidRPr="00C74A0A" w:rsidRDefault="00707DF7" w:rsidP="0030423A">
            <w:pPr>
              <w:contextualSpacing/>
              <w:jc w:val="center"/>
              <w:rPr>
                <w:b/>
              </w:rPr>
            </w:pPr>
            <w:r w:rsidRPr="00C74A0A">
              <w:rPr>
                <w:b/>
              </w:rPr>
              <w:t>R</w:t>
            </w:r>
          </w:p>
        </w:tc>
        <w:tc>
          <w:tcPr>
            <w:tcW w:w="1417" w:type="dxa"/>
          </w:tcPr>
          <w:p w14:paraId="4739057C" w14:textId="77777777" w:rsidR="00707DF7" w:rsidRPr="00C74A0A" w:rsidRDefault="00707DF7" w:rsidP="0030423A">
            <w:pPr>
              <w:contextualSpacing/>
              <w:jc w:val="center"/>
              <w:rPr>
                <w:b/>
              </w:rPr>
            </w:pPr>
            <w:r w:rsidRPr="00C74A0A">
              <w:rPr>
                <w:b/>
              </w:rPr>
              <w:t>U</w:t>
            </w:r>
          </w:p>
        </w:tc>
        <w:tc>
          <w:tcPr>
            <w:tcW w:w="1418" w:type="dxa"/>
          </w:tcPr>
          <w:p w14:paraId="71945084" w14:textId="77777777" w:rsidR="00707DF7" w:rsidRPr="00C74A0A" w:rsidRDefault="00707DF7" w:rsidP="0030423A">
            <w:pPr>
              <w:contextualSpacing/>
              <w:jc w:val="center"/>
              <w:rPr>
                <w:b/>
              </w:rPr>
            </w:pPr>
            <w:r w:rsidRPr="00C74A0A">
              <w:rPr>
                <w:b/>
              </w:rPr>
              <w:t>A</w:t>
            </w:r>
          </w:p>
        </w:tc>
        <w:tc>
          <w:tcPr>
            <w:tcW w:w="1417" w:type="dxa"/>
          </w:tcPr>
          <w:p w14:paraId="61E1DC6D" w14:textId="77777777" w:rsidR="00707DF7" w:rsidRPr="00C74A0A" w:rsidRDefault="00707DF7" w:rsidP="0030423A">
            <w:pPr>
              <w:contextualSpacing/>
              <w:jc w:val="center"/>
              <w:rPr>
                <w:b/>
              </w:rPr>
            </w:pPr>
            <w:r w:rsidRPr="00C74A0A">
              <w:rPr>
                <w:b/>
              </w:rPr>
              <w:t>An</w:t>
            </w:r>
          </w:p>
        </w:tc>
        <w:tc>
          <w:tcPr>
            <w:tcW w:w="1418" w:type="dxa"/>
          </w:tcPr>
          <w:p w14:paraId="30D220D5" w14:textId="77777777" w:rsidR="00707DF7" w:rsidRPr="00C74A0A" w:rsidRDefault="00707DF7" w:rsidP="0030423A">
            <w:pPr>
              <w:contextualSpacing/>
              <w:jc w:val="center"/>
              <w:rPr>
                <w:b/>
              </w:rPr>
            </w:pPr>
            <w:r w:rsidRPr="00C74A0A">
              <w:rPr>
                <w:b/>
              </w:rPr>
              <w:t>E</w:t>
            </w:r>
          </w:p>
        </w:tc>
        <w:tc>
          <w:tcPr>
            <w:tcW w:w="1134" w:type="dxa"/>
          </w:tcPr>
          <w:p w14:paraId="0842600D" w14:textId="77777777" w:rsidR="00707DF7" w:rsidRPr="00C74A0A" w:rsidRDefault="00707DF7" w:rsidP="0030423A">
            <w:pPr>
              <w:contextualSpacing/>
              <w:jc w:val="center"/>
              <w:rPr>
                <w:b/>
              </w:rPr>
            </w:pPr>
            <w:r w:rsidRPr="00C74A0A">
              <w:rPr>
                <w:b/>
              </w:rPr>
              <w:t>C</w:t>
            </w:r>
          </w:p>
        </w:tc>
        <w:tc>
          <w:tcPr>
            <w:tcW w:w="1403" w:type="dxa"/>
          </w:tcPr>
          <w:p w14:paraId="756B8FF0" w14:textId="77777777" w:rsidR="00707DF7" w:rsidRPr="00C74A0A" w:rsidRDefault="00707DF7" w:rsidP="0030423A">
            <w:pPr>
              <w:contextualSpacing/>
              <w:jc w:val="center"/>
              <w:rPr>
                <w:b/>
              </w:rPr>
            </w:pPr>
            <w:r w:rsidRPr="00C74A0A">
              <w:rPr>
                <w:b/>
              </w:rPr>
              <w:t>Total</w:t>
            </w:r>
          </w:p>
        </w:tc>
      </w:tr>
      <w:tr w:rsidR="00707DF7" w:rsidRPr="00C74A0A" w14:paraId="24C741C2" w14:textId="77777777" w:rsidTr="001D3C91">
        <w:trPr>
          <w:trHeight w:val="271"/>
          <w:jc w:val="center"/>
        </w:trPr>
        <w:tc>
          <w:tcPr>
            <w:tcW w:w="954" w:type="dxa"/>
          </w:tcPr>
          <w:p w14:paraId="082357B5" w14:textId="77777777" w:rsidR="00707DF7" w:rsidRPr="00C74A0A" w:rsidRDefault="00707DF7" w:rsidP="0030423A">
            <w:pPr>
              <w:contextualSpacing/>
              <w:jc w:val="center"/>
              <w:rPr>
                <w:bCs/>
              </w:rPr>
            </w:pPr>
            <w:r w:rsidRPr="00C74A0A">
              <w:rPr>
                <w:bCs/>
              </w:rPr>
              <w:t>CO1</w:t>
            </w:r>
          </w:p>
        </w:tc>
        <w:tc>
          <w:tcPr>
            <w:tcW w:w="1324" w:type="dxa"/>
          </w:tcPr>
          <w:p w14:paraId="4EE86CF5" w14:textId="77777777" w:rsidR="00707DF7" w:rsidRPr="00C74A0A" w:rsidRDefault="00707DF7" w:rsidP="0030423A">
            <w:pPr>
              <w:contextualSpacing/>
              <w:jc w:val="center"/>
            </w:pPr>
            <w:r w:rsidRPr="00C74A0A">
              <w:t>3</w:t>
            </w:r>
          </w:p>
        </w:tc>
        <w:tc>
          <w:tcPr>
            <w:tcW w:w="1417" w:type="dxa"/>
          </w:tcPr>
          <w:p w14:paraId="45A8C14E" w14:textId="77777777" w:rsidR="00707DF7" w:rsidRPr="00C74A0A" w:rsidRDefault="00707DF7" w:rsidP="0030423A">
            <w:pPr>
              <w:contextualSpacing/>
              <w:jc w:val="center"/>
            </w:pPr>
            <w:r w:rsidRPr="00C74A0A">
              <w:t>12</w:t>
            </w:r>
          </w:p>
        </w:tc>
        <w:tc>
          <w:tcPr>
            <w:tcW w:w="1418" w:type="dxa"/>
          </w:tcPr>
          <w:p w14:paraId="760CA00E" w14:textId="77777777" w:rsidR="00707DF7" w:rsidRPr="00C74A0A" w:rsidRDefault="00707DF7" w:rsidP="0030423A">
            <w:pPr>
              <w:contextualSpacing/>
              <w:jc w:val="center"/>
            </w:pPr>
            <w:r w:rsidRPr="00C74A0A">
              <w:t>1</w:t>
            </w:r>
          </w:p>
        </w:tc>
        <w:tc>
          <w:tcPr>
            <w:tcW w:w="1417" w:type="dxa"/>
          </w:tcPr>
          <w:p w14:paraId="5D65274E" w14:textId="77777777" w:rsidR="00707DF7" w:rsidRPr="00C74A0A" w:rsidRDefault="00707DF7" w:rsidP="0030423A">
            <w:pPr>
              <w:contextualSpacing/>
              <w:jc w:val="center"/>
            </w:pPr>
            <w:r w:rsidRPr="00C74A0A">
              <w:t>-</w:t>
            </w:r>
          </w:p>
        </w:tc>
        <w:tc>
          <w:tcPr>
            <w:tcW w:w="1418" w:type="dxa"/>
          </w:tcPr>
          <w:p w14:paraId="0CA1BCAC" w14:textId="77777777" w:rsidR="00707DF7" w:rsidRPr="00C74A0A" w:rsidRDefault="00707DF7" w:rsidP="0030423A">
            <w:pPr>
              <w:contextualSpacing/>
              <w:jc w:val="center"/>
            </w:pPr>
            <w:r w:rsidRPr="00C74A0A">
              <w:t>-</w:t>
            </w:r>
          </w:p>
        </w:tc>
        <w:tc>
          <w:tcPr>
            <w:tcW w:w="1134" w:type="dxa"/>
          </w:tcPr>
          <w:p w14:paraId="33CFC417" w14:textId="77777777" w:rsidR="00707DF7" w:rsidRPr="00C74A0A" w:rsidRDefault="00707DF7" w:rsidP="0030423A">
            <w:pPr>
              <w:contextualSpacing/>
              <w:jc w:val="center"/>
            </w:pPr>
            <w:r w:rsidRPr="00C74A0A">
              <w:t>5</w:t>
            </w:r>
          </w:p>
        </w:tc>
        <w:tc>
          <w:tcPr>
            <w:tcW w:w="1403" w:type="dxa"/>
          </w:tcPr>
          <w:p w14:paraId="44A26346" w14:textId="77777777" w:rsidR="00707DF7" w:rsidRPr="00C74A0A" w:rsidRDefault="00707DF7" w:rsidP="0030423A">
            <w:pPr>
              <w:contextualSpacing/>
              <w:jc w:val="center"/>
            </w:pPr>
            <w:r w:rsidRPr="00C74A0A">
              <w:t>21</w:t>
            </w:r>
          </w:p>
        </w:tc>
      </w:tr>
      <w:tr w:rsidR="00707DF7" w:rsidRPr="00C74A0A" w14:paraId="033D20FA" w14:textId="77777777" w:rsidTr="001D3C91">
        <w:trPr>
          <w:trHeight w:val="271"/>
          <w:jc w:val="center"/>
        </w:trPr>
        <w:tc>
          <w:tcPr>
            <w:tcW w:w="954" w:type="dxa"/>
          </w:tcPr>
          <w:p w14:paraId="0B327457" w14:textId="77777777" w:rsidR="00707DF7" w:rsidRPr="00C74A0A" w:rsidRDefault="00707DF7" w:rsidP="0030423A">
            <w:pPr>
              <w:contextualSpacing/>
              <w:jc w:val="center"/>
              <w:rPr>
                <w:bCs/>
              </w:rPr>
            </w:pPr>
            <w:r w:rsidRPr="00C74A0A">
              <w:rPr>
                <w:bCs/>
              </w:rPr>
              <w:t>CO2</w:t>
            </w:r>
          </w:p>
        </w:tc>
        <w:tc>
          <w:tcPr>
            <w:tcW w:w="1324" w:type="dxa"/>
          </w:tcPr>
          <w:p w14:paraId="29A5DE50" w14:textId="77777777" w:rsidR="00707DF7" w:rsidRPr="00C74A0A" w:rsidRDefault="00707DF7" w:rsidP="0030423A">
            <w:pPr>
              <w:contextualSpacing/>
              <w:jc w:val="center"/>
            </w:pPr>
            <w:r w:rsidRPr="00C74A0A">
              <w:t>13.5</w:t>
            </w:r>
          </w:p>
        </w:tc>
        <w:tc>
          <w:tcPr>
            <w:tcW w:w="1417" w:type="dxa"/>
          </w:tcPr>
          <w:p w14:paraId="5B4E5916" w14:textId="77777777" w:rsidR="00707DF7" w:rsidRPr="00C74A0A" w:rsidRDefault="00707DF7" w:rsidP="0030423A">
            <w:pPr>
              <w:contextualSpacing/>
              <w:jc w:val="center"/>
            </w:pPr>
            <w:r w:rsidRPr="00C74A0A">
              <w:t>8</w:t>
            </w:r>
          </w:p>
        </w:tc>
        <w:tc>
          <w:tcPr>
            <w:tcW w:w="1418" w:type="dxa"/>
          </w:tcPr>
          <w:p w14:paraId="67BC7968" w14:textId="77777777" w:rsidR="00707DF7" w:rsidRPr="00C74A0A" w:rsidRDefault="00707DF7" w:rsidP="0030423A">
            <w:pPr>
              <w:contextualSpacing/>
              <w:jc w:val="center"/>
            </w:pPr>
            <w:r w:rsidRPr="00C74A0A">
              <w:t>-</w:t>
            </w:r>
          </w:p>
        </w:tc>
        <w:tc>
          <w:tcPr>
            <w:tcW w:w="1417" w:type="dxa"/>
          </w:tcPr>
          <w:p w14:paraId="448A7182" w14:textId="77777777" w:rsidR="00707DF7" w:rsidRPr="00C74A0A" w:rsidRDefault="00707DF7" w:rsidP="0030423A">
            <w:pPr>
              <w:contextualSpacing/>
              <w:jc w:val="center"/>
            </w:pPr>
            <w:r w:rsidRPr="00C74A0A">
              <w:t>5</w:t>
            </w:r>
          </w:p>
        </w:tc>
        <w:tc>
          <w:tcPr>
            <w:tcW w:w="1418" w:type="dxa"/>
          </w:tcPr>
          <w:p w14:paraId="0E316331" w14:textId="77777777" w:rsidR="00707DF7" w:rsidRPr="00C74A0A" w:rsidRDefault="00707DF7" w:rsidP="0030423A">
            <w:pPr>
              <w:contextualSpacing/>
              <w:jc w:val="center"/>
            </w:pPr>
            <w:r w:rsidRPr="00C74A0A">
              <w:t>1</w:t>
            </w:r>
          </w:p>
        </w:tc>
        <w:tc>
          <w:tcPr>
            <w:tcW w:w="1134" w:type="dxa"/>
          </w:tcPr>
          <w:p w14:paraId="17B715E9" w14:textId="77777777" w:rsidR="00707DF7" w:rsidRPr="00C74A0A" w:rsidRDefault="00707DF7" w:rsidP="0030423A">
            <w:pPr>
              <w:contextualSpacing/>
              <w:jc w:val="center"/>
            </w:pPr>
            <w:r w:rsidRPr="00C74A0A">
              <w:t>1</w:t>
            </w:r>
          </w:p>
        </w:tc>
        <w:tc>
          <w:tcPr>
            <w:tcW w:w="1403" w:type="dxa"/>
          </w:tcPr>
          <w:p w14:paraId="65D04D94" w14:textId="77777777" w:rsidR="00707DF7" w:rsidRPr="00C74A0A" w:rsidRDefault="00707DF7" w:rsidP="0030423A">
            <w:pPr>
              <w:contextualSpacing/>
              <w:jc w:val="center"/>
            </w:pPr>
            <w:r w:rsidRPr="00C74A0A">
              <w:t>28.5</w:t>
            </w:r>
          </w:p>
        </w:tc>
      </w:tr>
      <w:tr w:rsidR="00707DF7" w:rsidRPr="00C74A0A" w14:paraId="64FCC835" w14:textId="77777777" w:rsidTr="001D3C91">
        <w:trPr>
          <w:trHeight w:val="271"/>
          <w:jc w:val="center"/>
        </w:trPr>
        <w:tc>
          <w:tcPr>
            <w:tcW w:w="954" w:type="dxa"/>
          </w:tcPr>
          <w:p w14:paraId="5B26D41C" w14:textId="77777777" w:rsidR="00707DF7" w:rsidRPr="00C74A0A" w:rsidRDefault="00707DF7" w:rsidP="0030423A">
            <w:pPr>
              <w:contextualSpacing/>
              <w:jc w:val="center"/>
              <w:rPr>
                <w:bCs/>
              </w:rPr>
            </w:pPr>
            <w:r w:rsidRPr="00C74A0A">
              <w:rPr>
                <w:bCs/>
              </w:rPr>
              <w:t>CO3</w:t>
            </w:r>
          </w:p>
        </w:tc>
        <w:tc>
          <w:tcPr>
            <w:tcW w:w="1324" w:type="dxa"/>
          </w:tcPr>
          <w:p w14:paraId="7BA42657" w14:textId="77777777" w:rsidR="00707DF7" w:rsidRPr="00C74A0A" w:rsidRDefault="00707DF7" w:rsidP="0030423A">
            <w:pPr>
              <w:contextualSpacing/>
              <w:jc w:val="center"/>
            </w:pPr>
            <w:r w:rsidRPr="00C74A0A">
              <w:t>1</w:t>
            </w:r>
          </w:p>
        </w:tc>
        <w:tc>
          <w:tcPr>
            <w:tcW w:w="1417" w:type="dxa"/>
          </w:tcPr>
          <w:p w14:paraId="635FC539" w14:textId="77777777" w:rsidR="00707DF7" w:rsidRPr="00C74A0A" w:rsidRDefault="00707DF7" w:rsidP="0030423A">
            <w:pPr>
              <w:contextualSpacing/>
              <w:jc w:val="center"/>
            </w:pPr>
            <w:r w:rsidRPr="00C74A0A">
              <w:t>13.5</w:t>
            </w:r>
          </w:p>
        </w:tc>
        <w:tc>
          <w:tcPr>
            <w:tcW w:w="1418" w:type="dxa"/>
          </w:tcPr>
          <w:p w14:paraId="6C1E1204" w14:textId="77777777" w:rsidR="00707DF7" w:rsidRPr="00C74A0A" w:rsidRDefault="00707DF7" w:rsidP="0030423A">
            <w:pPr>
              <w:contextualSpacing/>
              <w:jc w:val="center"/>
            </w:pPr>
            <w:r w:rsidRPr="00C74A0A">
              <w:t>19.5</w:t>
            </w:r>
          </w:p>
        </w:tc>
        <w:tc>
          <w:tcPr>
            <w:tcW w:w="1417" w:type="dxa"/>
          </w:tcPr>
          <w:p w14:paraId="58A61C63" w14:textId="77777777" w:rsidR="00707DF7" w:rsidRPr="00C74A0A" w:rsidRDefault="00707DF7" w:rsidP="0030423A">
            <w:pPr>
              <w:contextualSpacing/>
              <w:jc w:val="center"/>
            </w:pPr>
            <w:r w:rsidRPr="00C74A0A">
              <w:t>-</w:t>
            </w:r>
          </w:p>
        </w:tc>
        <w:tc>
          <w:tcPr>
            <w:tcW w:w="1418" w:type="dxa"/>
          </w:tcPr>
          <w:p w14:paraId="779BE265" w14:textId="77777777" w:rsidR="00707DF7" w:rsidRPr="00C74A0A" w:rsidRDefault="00707DF7" w:rsidP="0030423A">
            <w:pPr>
              <w:contextualSpacing/>
              <w:jc w:val="center"/>
            </w:pPr>
            <w:r w:rsidRPr="00C74A0A">
              <w:t>-</w:t>
            </w:r>
          </w:p>
        </w:tc>
        <w:tc>
          <w:tcPr>
            <w:tcW w:w="1134" w:type="dxa"/>
          </w:tcPr>
          <w:p w14:paraId="32493421" w14:textId="77777777" w:rsidR="00707DF7" w:rsidRPr="00C74A0A" w:rsidRDefault="00707DF7" w:rsidP="0030423A">
            <w:pPr>
              <w:contextualSpacing/>
              <w:jc w:val="center"/>
            </w:pPr>
            <w:r w:rsidRPr="00C74A0A">
              <w:t>-</w:t>
            </w:r>
          </w:p>
        </w:tc>
        <w:tc>
          <w:tcPr>
            <w:tcW w:w="1403" w:type="dxa"/>
          </w:tcPr>
          <w:p w14:paraId="3D619E25" w14:textId="77777777" w:rsidR="00707DF7" w:rsidRPr="00C74A0A" w:rsidRDefault="00707DF7" w:rsidP="0030423A">
            <w:pPr>
              <w:contextualSpacing/>
              <w:jc w:val="center"/>
            </w:pPr>
            <w:r w:rsidRPr="00C74A0A">
              <w:t>34</w:t>
            </w:r>
          </w:p>
        </w:tc>
      </w:tr>
      <w:tr w:rsidR="00707DF7" w:rsidRPr="00C74A0A" w14:paraId="12249758" w14:textId="77777777" w:rsidTr="001D3C91">
        <w:trPr>
          <w:trHeight w:val="271"/>
          <w:jc w:val="center"/>
        </w:trPr>
        <w:tc>
          <w:tcPr>
            <w:tcW w:w="954" w:type="dxa"/>
          </w:tcPr>
          <w:p w14:paraId="50998021" w14:textId="77777777" w:rsidR="00707DF7" w:rsidRPr="00C74A0A" w:rsidRDefault="00707DF7" w:rsidP="0030423A">
            <w:pPr>
              <w:contextualSpacing/>
              <w:jc w:val="center"/>
              <w:rPr>
                <w:bCs/>
              </w:rPr>
            </w:pPr>
            <w:r w:rsidRPr="00C74A0A">
              <w:rPr>
                <w:bCs/>
              </w:rPr>
              <w:t>CO4</w:t>
            </w:r>
          </w:p>
        </w:tc>
        <w:tc>
          <w:tcPr>
            <w:tcW w:w="1324" w:type="dxa"/>
          </w:tcPr>
          <w:p w14:paraId="2BD55AE4" w14:textId="77777777" w:rsidR="00707DF7" w:rsidRPr="00C74A0A" w:rsidRDefault="00707DF7" w:rsidP="0030423A">
            <w:pPr>
              <w:contextualSpacing/>
              <w:jc w:val="center"/>
            </w:pPr>
            <w:r w:rsidRPr="00C74A0A">
              <w:t>-</w:t>
            </w:r>
          </w:p>
        </w:tc>
        <w:tc>
          <w:tcPr>
            <w:tcW w:w="1417" w:type="dxa"/>
          </w:tcPr>
          <w:p w14:paraId="330C9BB2" w14:textId="77777777" w:rsidR="00707DF7" w:rsidRPr="00C74A0A" w:rsidRDefault="00707DF7" w:rsidP="0030423A">
            <w:pPr>
              <w:contextualSpacing/>
              <w:jc w:val="center"/>
            </w:pPr>
            <w:r w:rsidRPr="00C74A0A">
              <w:t>-</w:t>
            </w:r>
          </w:p>
        </w:tc>
        <w:tc>
          <w:tcPr>
            <w:tcW w:w="1418" w:type="dxa"/>
          </w:tcPr>
          <w:p w14:paraId="05BDBE5B" w14:textId="77777777" w:rsidR="00707DF7" w:rsidRPr="00C74A0A" w:rsidRDefault="00707DF7" w:rsidP="0030423A">
            <w:pPr>
              <w:contextualSpacing/>
              <w:jc w:val="center"/>
            </w:pPr>
            <w:r w:rsidRPr="00C74A0A">
              <w:t>-</w:t>
            </w:r>
          </w:p>
        </w:tc>
        <w:tc>
          <w:tcPr>
            <w:tcW w:w="1417" w:type="dxa"/>
          </w:tcPr>
          <w:p w14:paraId="5B3C4F7F" w14:textId="77777777" w:rsidR="00707DF7" w:rsidRPr="00C74A0A" w:rsidRDefault="00707DF7" w:rsidP="0030423A">
            <w:pPr>
              <w:contextualSpacing/>
              <w:jc w:val="center"/>
            </w:pPr>
            <w:r w:rsidRPr="00C74A0A">
              <w:t>-</w:t>
            </w:r>
          </w:p>
        </w:tc>
        <w:tc>
          <w:tcPr>
            <w:tcW w:w="1418" w:type="dxa"/>
          </w:tcPr>
          <w:p w14:paraId="33C29BF2" w14:textId="77777777" w:rsidR="00707DF7" w:rsidRPr="00C74A0A" w:rsidRDefault="00707DF7" w:rsidP="0030423A">
            <w:pPr>
              <w:contextualSpacing/>
              <w:jc w:val="center"/>
            </w:pPr>
            <w:r w:rsidRPr="00C74A0A">
              <w:t>5</w:t>
            </w:r>
          </w:p>
        </w:tc>
        <w:tc>
          <w:tcPr>
            <w:tcW w:w="1134" w:type="dxa"/>
          </w:tcPr>
          <w:p w14:paraId="4BE56077" w14:textId="77777777" w:rsidR="00707DF7" w:rsidRPr="00C74A0A" w:rsidRDefault="00707DF7" w:rsidP="0030423A">
            <w:pPr>
              <w:contextualSpacing/>
              <w:jc w:val="center"/>
            </w:pPr>
            <w:r w:rsidRPr="00C74A0A">
              <w:t>1</w:t>
            </w:r>
          </w:p>
        </w:tc>
        <w:tc>
          <w:tcPr>
            <w:tcW w:w="1403" w:type="dxa"/>
          </w:tcPr>
          <w:p w14:paraId="39B28EFF" w14:textId="77777777" w:rsidR="00707DF7" w:rsidRPr="00C74A0A" w:rsidRDefault="00707DF7" w:rsidP="0030423A">
            <w:pPr>
              <w:contextualSpacing/>
              <w:jc w:val="center"/>
            </w:pPr>
            <w:r w:rsidRPr="00C74A0A">
              <w:t>5</w:t>
            </w:r>
          </w:p>
        </w:tc>
      </w:tr>
      <w:tr w:rsidR="00707DF7" w:rsidRPr="00C74A0A" w14:paraId="2E2AB637" w14:textId="77777777" w:rsidTr="001D3C91">
        <w:trPr>
          <w:trHeight w:val="271"/>
          <w:jc w:val="center"/>
        </w:trPr>
        <w:tc>
          <w:tcPr>
            <w:tcW w:w="954" w:type="dxa"/>
          </w:tcPr>
          <w:p w14:paraId="20CEC21E" w14:textId="77777777" w:rsidR="00707DF7" w:rsidRPr="00C74A0A" w:rsidRDefault="00707DF7" w:rsidP="0030423A">
            <w:pPr>
              <w:contextualSpacing/>
              <w:jc w:val="center"/>
              <w:rPr>
                <w:bCs/>
              </w:rPr>
            </w:pPr>
            <w:r w:rsidRPr="00C74A0A">
              <w:rPr>
                <w:bCs/>
              </w:rPr>
              <w:t>CO5</w:t>
            </w:r>
          </w:p>
        </w:tc>
        <w:tc>
          <w:tcPr>
            <w:tcW w:w="1324" w:type="dxa"/>
          </w:tcPr>
          <w:p w14:paraId="36F9C6C0" w14:textId="77777777" w:rsidR="00707DF7" w:rsidRPr="00C74A0A" w:rsidRDefault="00707DF7" w:rsidP="0030423A">
            <w:pPr>
              <w:contextualSpacing/>
              <w:jc w:val="center"/>
            </w:pPr>
            <w:r w:rsidRPr="00C74A0A">
              <w:t>7</w:t>
            </w:r>
          </w:p>
        </w:tc>
        <w:tc>
          <w:tcPr>
            <w:tcW w:w="1417" w:type="dxa"/>
          </w:tcPr>
          <w:p w14:paraId="274A8307" w14:textId="77777777" w:rsidR="00707DF7" w:rsidRPr="00C74A0A" w:rsidRDefault="00707DF7" w:rsidP="0030423A">
            <w:pPr>
              <w:contextualSpacing/>
              <w:jc w:val="center"/>
            </w:pPr>
            <w:r w:rsidRPr="00C74A0A">
              <w:t>-</w:t>
            </w:r>
          </w:p>
        </w:tc>
        <w:tc>
          <w:tcPr>
            <w:tcW w:w="1418" w:type="dxa"/>
          </w:tcPr>
          <w:p w14:paraId="70915DC2" w14:textId="77777777" w:rsidR="00707DF7" w:rsidRPr="00C74A0A" w:rsidRDefault="00707DF7" w:rsidP="0030423A">
            <w:pPr>
              <w:contextualSpacing/>
              <w:jc w:val="center"/>
            </w:pPr>
            <w:r w:rsidRPr="00C74A0A">
              <w:t>-</w:t>
            </w:r>
          </w:p>
        </w:tc>
        <w:tc>
          <w:tcPr>
            <w:tcW w:w="1417" w:type="dxa"/>
          </w:tcPr>
          <w:p w14:paraId="13C6E0DA" w14:textId="77777777" w:rsidR="00707DF7" w:rsidRPr="00C74A0A" w:rsidRDefault="00707DF7" w:rsidP="0030423A">
            <w:pPr>
              <w:contextualSpacing/>
              <w:jc w:val="center"/>
            </w:pPr>
            <w:r w:rsidRPr="00C74A0A">
              <w:t>2.5</w:t>
            </w:r>
          </w:p>
        </w:tc>
        <w:tc>
          <w:tcPr>
            <w:tcW w:w="1418" w:type="dxa"/>
          </w:tcPr>
          <w:p w14:paraId="4FACCAF5" w14:textId="77777777" w:rsidR="00707DF7" w:rsidRPr="00C74A0A" w:rsidRDefault="00707DF7" w:rsidP="0030423A">
            <w:pPr>
              <w:contextualSpacing/>
              <w:jc w:val="center"/>
            </w:pPr>
            <w:r w:rsidRPr="00C74A0A">
              <w:t>-</w:t>
            </w:r>
          </w:p>
        </w:tc>
        <w:tc>
          <w:tcPr>
            <w:tcW w:w="1134" w:type="dxa"/>
          </w:tcPr>
          <w:p w14:paraId="32F308F3" w14:textId="77777777" w:rsidR="00707DF7" w:rsidRPr="00C74A0A" w:rsidRDefault="00707DF7" w:rsidP="0030423A">
            <w:pPr>
              <w:contextualSpacing/>
              <w:jc w:val="center"/>
            </w:pPr>
            <w:r w:rsidRPr="00C74A0A">
              <w:t>-</w:t>
            </w:r>
          </w:p>
        </w:tc>
        <w:tc>
          <w:tcPr>
            <w:tcW w:w="1403" w:type="dxa"/>
          </w:tcPr>
          <w:p w14:paraId="30AB13FE" w14:textId="77777777" w:rsidR="00707DF7" w:rsidRPr="00C74A0A" w:rsidRDefault="00707DF7" w:rsidP="0030423A">
            <w:pPr>
              <w:contextualSpacing/>
              <w:jc w:val="center"/>
            </w:pPr>
            <w:r w:rsidRPr="00C74A0A">
              <w:t>19.5</w:t>
            </w:r>
          </w:p>
        </w:tc>
      </w:tr>
      <w:tr w:rsidR="00707DF7" w:rsidRPr="00C74A0A" w14:paraId="22F2E92A" w14:textId="77777777" w:rsidTr="001D3C91">
        <w:trPr>
          <w:trHeight w:val="286"/>
          <w:jc w:val="center"/>
        </w:trPr>
        <w:tc>
          <w:tcPr>
            <w:tcW w:w="954" w:type="dxa"/>
          </w:tcPr>
          <w:p w14:paraId="379D25A3" w14:textId="77777777" w:rsidR="00707DF7" w:rsidRPr="00C74A0A" w:rsidRDefault="00707DF7" w:rsidP="0030423A">
            <w:pPr>
              <w:contextualSpacing/>
              <w:jc w:val="center"/>
              <w:rPr>
                <w:bCs/>
              </w:rPr>
            </w:pPr>
            <w:r w:rsidRPr="00C74A0A">
              <w:rPr>
                <w:bCs/>
              </w:rPr>
              <w:t>CO6</w:t>
            </w:r>
          </w:p>
        </w:tc>
        <w:tc>
          <w:tcPr>
            <w:tcW w:w="1324" w:type="dxa"/>
          </w:tcPr>
          <w:p w14:paraId="22B9A6E6" w14:textId="77777777" w:rsidR="00707DF7" w:rsidRPr="00C74A0A" w:rsidRDefault="00707DF7" w:rsidP="0030423A">
            <w:pPr>
              <w:contextualSpacing/>
              <w:jc w:val="center"/>
            </w:pPr>
            <w:r w:rsidRPr="00C74A0A">
              <w:t>-</w:t>
            </w:r>
          </w:p>
        </w:tc>
        <w:tc>
          <w:tcPr>
            <w:tcW w:w="1417" w:type="dxa"/>
          </w:tcPr>
          <w:p w14:paraId="47448060" w14:textId="77777777" w:rsidR="00707DF7" w:rsidRPr="00C74A0A" w:rsidRDefault="00707DF7" w:rsidP="0030423A">
            <w:pPr>
              <w:contextualSpacing/>
              <w:jc w:val="center"/>
            </w:pPr>
            <w:r w:rsidRPr="00C74A0A">
              <w:t>-</w:t>
            </w:r>
          </w:p>
        </w:tc>
        <w:tc>
          <w:tcPr>
            <w:tcW w:w="1418" w:type="dxa"/>
          </w:tcPr>
          <w:p w14:paraId="29FDACE8" w14:textId="77777777" w:rsidR="00707DF7" w:rsidRPr="00C74A0A" w:rsidRDefault="00707DF7" w:rsidP="0030423A">
            <w:pPr>
              <w:contextualSpacing/>
              <w:jc w:val="center"/>
            </w:pPr>
            <w:r w:rsidRPr="00C74A0A">
              <w:t>-</w:t>
            </w:r>
          </w:p>
        </w:tc>
        <w:tc>
          <w:tcPr>
            <w:tcW w:w="1417" w:type="dxa"/>
          </w:tcPr>
          <w:p w14:paraId="03DF0572" w14:textId="77777777" w:rsidR="00707DF7" w:rsidRPr="00C74A0A" w:rsidRDefault="00707DF7" w:rsidP="0030423A">
            <w:pPr>
              <w:contextualSpacing/>
              <w:jc w:val="center"/>
            </w:pPr>
            <w:r w:rsidRPr="00C74A0A">
              <w:t>7.5</w:t>
            </w:r>
          </w:p>
        </w:tc>
        <w:tc>
          <w:tcPr>
            <w:tcW w:w="1418" w:type="dxa"/>
          </w:tcPr>
          <w:p w14:paraId="1DE08CA1" w14:textId="77777777" w:rsidR="00707DF7" w:rsidRPr="00C74A0A" w:rsidRDefault="00707DF7" w:rsidP="0030423A">
            <w:pPr>
              <w:contextualSpacing/>
              <w:jc w:val="center"/>
            </w:pPr>
            <w:r w:rsidRPr="00C74A0A">
              <w:t>8.5</w:t>
            </w:r>
          </w:p>
        </w:tc>
        <w:tc>
          <w:tcPr>
            <w:tcW w:w="1134" w:type="dxa"/>
          </w:tcPr>
          <w:p w14:paraId="4A7FC864" w14:textId="77777777" w:rsidR="00707DF7" w:rsidRPr="00C74A0A" w:rsidRDefault="00707DF7" w:rsidP="0030423A">
            <w:pPr>
              <w:contextualSpacing/>
              <w:jc w:val="center"/>
            </w:pPr>
            <w:r w:rsidRPr="00C74A0A">
              <w:t>1</w:t>
            </w:r>
          </w:p>
        </w:tc>
        <w:tc>
          <w:tcPr>
            <w:tcW w:w="1403" w:type="dxa"/>
          </w:tcPr>
          <w:p w14:paraId="23377E3F" w14:textId="77777777" w:rsidR="00707DF7" w:rsidRPr="00C74A0A" w:rsidRDefault="00707DF7" w:rsidP="0030423A">
            <w:pPr>
              <w:contextualSpacing/>
              <w:jc w:val="center"/>
            </w:pPr>
            <w:r w:rsidRPr="00C74A0A">
              <w:t>17</w:t>
            </w:r>
          </w:p>
        </w:tc>
      </w:tr>
      <w:tr w:rsidR="00707DF7" w:rsidRPr="00C74A0A" w14:paraId="1DE6742D" w14:textId="77777777" w:rsidTr="001D3C91">
        <w:trPr>
          <w:trHeight w:val="86"/>
          <w:jc w:val="center"/>
        </w:trPr>
        <w:tc>
          <w:tcPr>
            <w:tcW w:w="9082" w:type="dxa"/>
            <w:gridSpan w:val="7"/>
          </w:tcPr>
          <w:p w14:paraId="5BE7C586" w14:textId="77777777" w:rsidR="00707DF7" w:rsidRPr="00C74A0A" w:rsidRDefault="00707DF7" w:rsidP="0030423A">
            <w:pPr>
              <w:contextualSpacing/>
            </w:pPr>
          </w:p>
        </w:tc>
        <w:tc>
          <w:tcPr>
            <w:tcW w:w="1403" w:type="dxa"/>
          </w:tcPr>
          <w:p w14:paraId="65919AA4" w14:textId="77777777" w:rsidR="00707DF7" w:rsidRPr="00C74A0A" w:rsidRDefault="00707DF7" w:rsidP="0030423A">
            <w:pPr>
              <w:contextualSpacing/>
              <w:jc w:val="center"/>
              <w:rPr>
                <w:b/>
              </w:rPr>
            </w:pPr>
            <w:r w:rsidRPr="00C74A0A">
              <w:rPr>
                <w:b/>
              </w:rPr>
              <w:t>125</w:t>
            </w:r>
          </w:p>
        </w:tc>
      </w:tr>
    </w:tbl>
    <w:p w14:paraId="2D0399B9" w14:textId="2308EEAA" w:rsidR="00707DF7" w:rsidRDefault="00707DF7" w:rsidP="001D3C91">
      <w:pPr>
        <w:contextualSpacing/>
      </w:pPr>
    </w:p>
    <w:p w14:paraId="28B8B91D" w14:textId="77777777" w:rsidR="00707DF7" w:rsidRDefault="00707DF7">
      <w:pPr>
        <w:spacing w:after="200" w:line="276" w:lineRule="auto"/>
      </w:pPr>
      <w:r>
        <w:br w:type="page"/>
      </w:r>
    </w:p>
    <w:p w14:paraId="483B92C6" w14:textId="77777777" w:rsidR="00707DF7" w:rsidRPr="00D35522" w:rsidRDefault="00707DF7" w:rsidP="00D918FF">
      <w:pPr>
        <w:jc w:val="center"/>
        <w:rPr>
          <w:bCs/>
          <w:noProof/>
        </w:rPr>
      </w:pPr>
      <w:r w:rsidRPr="00D35522">
        <w:rPr>
          <w:noProof/>
        </w:rPr>
        <w:lastRenderedPageBreak/>
        <w:drawing>
          <wp:inline distT="0" distB="0" distL="0" distR="0" wp14:anchorId="176C9B24" wp14:editId="3C88841A">
            <wp:extent cx="5644372" cy="12071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5154" cy="122655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58"/>
        <w:gridCol w:w="1389"/>
        <w:gridCol w:w="670"/>
      </w:tblGrid>
      <w:tr w:rsidR="00707DF7" w:rsidRPr="00D35522" w14:paraId="130383DB" w14:textId="77777777" w:rsidTr="001D3C91">
        <w:trPr>
          <w:trHeight w:val="397"/>
          <w:jc w:val="center"/>
        </w:trPr>
        <w:tc>
          <w:tcPr>
            <w:tcW w:w="1701" w:type="dxa"/>
            <w:vAlign w:val="center"/>
          </w:tcPr>
          <w:p w14:paraId="307A9072" w14:textId="77777777" w:rsidR="00707DF7" w:rsidRPr="00D35522" w:rsidRDefault="00707DF7" w:rsidP="00472F53">
            <w:pPr>
              <w:pStyle w:val="Title"/>
              <w:contextualSpacing/>
              <w:jc w:val="left"/>
              <w:rPr>
                <w:b/>
                <w:szCs w:val="24"/>
              </w:rPr>
            </w:pPr>
            <w:r w:rsidRPr="00D35522">
              <w:rPr>
                <w:b/>
                <w:szCs w:val="24"/>
              </w:rPr>
              <w:t xml:space="preserve">Course Code      </w:t>
            </w:r>
          </w:p>
        </w:tc>
        <w:tc>
          <w:tcPr>
            <w:tcW w:w="6658" w:type="dxa"/>
            <w:vAlign w:val="center"/>
          </w:tcPr>
          <w:p w14:paraId="69042912" w14:textId="77777777" w:rsidR="00707DF7" w:rsidRPr="00D35522" w:rsidRDefault="00707DF7" w:rsidP="00472F53">
            <w:pPr>
              <w:pStyle w:val="Title"/>
              <w:contextualSpacing/>
              <w:jc w:val="left"/>
              <w:rPr>
                <w:b/>
                <w:bCs/>
                <w:szCs w:val="24"/>
              </w:rPr>
            </w:pPr>
            <w:r w:rsidRPr="00D35522">
              <w:rPr>
                <w:b/>
                <w:bCs/>
                <w:szCs w:val="24"/>
              </w:rPr>
              <w:t>18AG2008</w:t>
            </w:r>
          </w:p>
        </w:tc>
        <w:tc>
          <w:tcPr>
            <w:tcW w:w="1389" w:type="dxa"/>
            <w:vAlign w:val="center"/>
          </w:tcPr>
          <w:p w14:paraId="5FA89890" w14:textId="77777777" w:rsidR="00707DF7" w:rsidRPr="00D35522" w:rsidRDefault="00707DF7" w:rsidP="00472F53">
            <w:pPr>
              <w:pStyle w:val="Title"/>
              <w:ind w:left="-468" w:firstLine="468"/>
              <w:contextualSpacing/>
              <w:jc w:val="left"/>
              <w:rPr>
                <w:szCs w:val="24"/>
              </w:rPr>
            </w:pPr>
            <w:r w:rsidRPr="00D35522">
              <w:rPr>
                <w:b/>
                <w:bCs/>
                <w:szCs w:val="24"/>
              </w:rPr>
              <w:t xml:space="preserve">Duration       </w:t>
            </w:r>
          </w:p>
        </w:tc>
        <w:tc>
          <w:tcPr>
            <w:tcW w:w="670" w:type="dxa"/>
            <w:vAlign w:val="center"/>
          </w:tcPr>
          <w:p w14:paraId="61F1C445" w14:textId="77777777" w:rsidR="00707DF7" w:rsidRPr="00D35522" w:rsidRDefault="00707DF7" w:rsidP="00472F53">
            <w:pPr>
              <w:pStyle w:val="Title"/>
              <w:contextualSpacing/>
              <w:jc w:val="left"/>
              <w:rPr>
                <w:b/>
                <w:szCs w:val="24"/>
              </w:rPr>
            </w:pPr>
            <w:r w:rsidRPr="00D35522">
              <w:rPr>
                <w:b/>
                <w:szCs w:val="24"/>
              </w:rPr>
              <w:t>3hrs</w:t>
            </w:r>
          </w:p>
        </w:tc>
      </w:tr>
      <w:tr w:rsidR="00707DF7" w:rsidRPr="00D35522" w14:paraId="40479004" w14:textId="77777777" w:rsidTr="001D3C91">
        <w:trPr>
          <w:trHeight w:val="397"/>
          <w:jc w:val="center"/>
        </w:trPr>
        <w:tc>
          <w:tcPr>
            <w:tcW w:w="1701" w:type="dxa"/>
            <w:vAlign w:val="center"/>
          </w:tcPr>
          <w:p w14:paraId="08E6148C" w14:textId="77777777" w:rsidR="00707DF7" w:rsidRPr="00D35522" w:rsidRDefault="00707DF7" w:rsidP="00472F53">
            <w:pPr>
              <w:pStyle w:val="Title"/>
              <w:ind w:right="-160"/>
              <w:contextualSpacing/>
              <w:jc w:val="left"/>
              <w:rPr>
                <w:b/>
                <w:szCs w:val="24"/>
              </w:rPr>
            </w:pPr>
            <w:r w:rsidRPr="00D35522">
              <w:rPr>
                <w:b/>
                <w:szCs w:val="24"/>
              </w:rPr>
              <w:t xml:space="preserve">Course Name     </w:t>
            </w:r>
          </w:p>
        </w:tc>
        <w:tc>
          <w:tcPr>
            <w:tcW w:w="6658" w:type="dxa"/>
            <w:vAlign w:val="center"/>
          </w:tcPr>
          <w:p w14:paraId="7DAEE3DF" w14:textId="77777777" w:rsidR="00707DF7" w:rsidRPr="00D35522" w:rsidRDefault="00707DF7" w:rsidP="00472F53">
            <w:pPr>
              <w:pStyle w:val="Title"/>
              <w:contextualSpacing/>
              <w:jc w:val="left"/>
              <w:rPr>
                <w:b/>
                <w:szCs w:val="24"/>
              </w:rPr>
            </w:pPr>
            <w:r w:rsidRPr="00D35522">
              <w:rPr>
                <w:b/>
                <w:szCs w:val="24"/>
              </w:rPr>
              <w:t>CROP PRODUCTION TECHNOLOGY – 1I (RABI CROPS)</w:t>
            </w:r>
          </w:p>
        </w:tc>
        <w:tc>
          <w:tcPr>
            <w:tcW w:w="1389" w:type="dxa"/>
            <w:vAlign w:val="center"/>
          </w:tcPr>
          <w:p w14:paraId="3968D7E0" w14:textId="77777777" w:rsidR="00707DF7" w:rsidRPr="00D35522" w:rsidRDefault="00707DF7" w:rsidP="00472F53">
            <w:pPr>
              <w:pStyle w:val="Title"/>
              <w:contextualSpacing/>
              <w:jc w:val="left"/>
              <w:rPr>
                <w:b/>
                <w:bCs/>
                <w:szCs w:val="24"/>
              </w:rPr>
            </w:pPr>
            <w:r w:rsidRPr="00D35522">
              <w:rPr>
                <w:b/>
                <w:bCs/>
                <w:szCs w:val="24"/>
              </w:rPr>
              <w:t xml:space="preserve">Max. Marks </w:t>
            </w:r>
          </w:p>
        </w:tc>
        <w:tc>
          <w:tcPr>
            <w:tcW w:w="670" w:type="dxa"/>
            <w:vAlign w:val="center"/>
          </w:tcPr>
          <w:p w14:paraId="062E7B94" w14:textId="77777777" w:rsidR="00707DF7" w:rsidRPr="00D35522" w:rsidRDefault="00707DF7" w:rsidP="00472F53">
            <w:pPr>
              <w:pStyle w:val="Title"/>
              <w:contextualSpacing/>
              <w:jc w:val="left"/>
              <w:rPr>
                <w:b/>
                <w:szCs w:val="24"/>
              </w:rPr>
            </w:pPr>
            <w:r w:rsidRPr="00D35522">
              <w:rPr>
                <w:b/>
                <w:szCs w:val="24"/>
              </w:rPr>
              <w:t>100</w:t>
            </w:r>
          </w:p>
        </w:tc>
      </w:tr>
    </w:tbl>
    <w:p w14:paraId="146CCC96" w14:textId="77777777" w:rsidR="00707DF7" w:rsidRPr="00D35522"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D35522" w14:paraId="61231DB9" w14:textId="77777777" w:rsidTr="001D3C91">
        <w:trPr>
          <w:trHeight w:val="549"/>
          <w:jc w:val="center"/>
        </w:trPr>
        <w:tc>
          <w:tcPr>
            <w:tcW w:w="338" w:type="pct"/>
            <w:vAlign w:val="center"/>
          </w:tcPr>
          <w:p w14:paraId="2CF155E2" w14:textId="77777777" w:rsidR="00707DF7" w:rsidRPr="00D35522" w:rsidRDefault="00707DF7" w:rsidP="0030423A">
            <w:pPr>
              <w:contextualSpacing/>
              <w:jc w:val="center"/>
              <w:rPr>
                <w:b/>
              </w:rPr>
            </w:pPr>
            <w:r w:rsidRPr="00D35522">
              <w:rPr>
                <w:b/>
              </w:rPr>
              <w:t>Q. No.</w:t>
            </w:r>
          </w:p>
        </w:tc>
        <w:tc>
          <w:tcPr>
            <w:tcW w:w="3658" w:type="pct"/>
            <w:gridSpan w:val="2"/>
            <w:vAlign w:val="center"/>
          </w:tcPr>
          <w:p w14:paraId="41788C34" w14:textId="77777777" w:rsidR="00707DF7" w:rsidRPr="00D35522" w:rsidRDefault="00707DF7" w:rsidP="0030423A">
            <w:pPr>
              <w:contextualSpacing/>
              <w:jc w:val="center"/>
              <w:rPr>
                <w:b/>
              </w:rPr>
            </w:pPr>
            <w:r w:rsidRPr="00D35522">
              <w:rPr>
                <w:b/>
              </w:rPr>
              <w:t>Questions</w:t>
            </w:r>
          </w:p>
        </w:tc>
        <w:tc>
          <w:tcPr>
            <w:tcW w:w="319" w:type="pct"/>
            <w:vAlign w:val="center"/>
          </w:tcPr>
          <w:p w14:paraId="48A77D35" w14:textId="77777777" w:rsidR="00707DF7" w:rsidRPr="00D35522" w:rsidRDefault="00707DF7" w:rsidP="0030423A">
            <w:pPr>
              <w:contextualSpacing/>
              <w:jc w:val="center"/>
              <w:rPr>
                <w:b/>
              </w:rPr>
            </w:pPr>
            <w:r w:rsidRPr="00D35522">
              <w:rPr>
                <w:b/>
              </w:rPr>
              <w:t>CO</w:t>
            </w:r>
          </w:p>
        </w:tc>
        <w:tc>
          <w:tcPr>
            <w:tcW w:w="256" w:type="pct"/>
            <w:vAlign w:val="center"/>
          </w:tcPr>
          <w:p w14:paraId="5C7B3DAF" w14:textId="77777777" w:rsidR="00707DF7" w:rsidRPr="00D35522" w:rsidRDefault="00707DF7" w:rsidP="0030423A">
            <w:pPr>
              <w:contextualSpacing/>
              <w:jc w:val="center"/>
              <w:rPr>
                <w:b/>
              </w:rPr>
            </w:pPr>
            <w:r w:rsidRPr="00D35522">
              <w:rPr>
                <w:b/>
              </w:rPr>
              <w:t>BL</w:t>
            </w:r>
          </w:p>
        </w:tc>
        <w:tc>
          <w:tcPr>
            <w:tcW w:w="429" w:type="pct"/>
            <w:vAlign w:val="center"/>
          </w:tcPr>
          <w:p w14:paraId="7EFA3DD5" w14:textId="77777777" w:rsidR="00707DF7" w:rsidRPr="00D35522" w:rsidRDefault="00707DF7" w:rsidP="0030423A">
            <w:pPr>
              <w:contextualSpacing/>
              <w:jc w:val="center"/>
              <w:rPr>
                <w:b/>
              </w:rPr>
            </w:pPr>
            <w:r w:rsidRPr="00D35522">
              <w:rPr>
                <w:b/>
              </w:rPr>
              <w:t>Marks</w:t>
            </w:r>
          </w:p>
        </w:tc>
      </w:tr>
      <w:tr w:rsidR="00707DF7" w:rsidRPr="00D35522" w14:paraId="524E0D65" w14:textId="77777777" w:rsidTr="00191417">
        <w:trPr>
          <w:trHeight w:val="549"/>
          <w:jc w:val="center"/>
        </w:trPr>
        <w:tc>
          <w:tcPr>
            <w:tcW w:w="5000" w:type="pct"/>
            <w:gridSpan w:val="6"/>
            <w:vAlign w:val="center"/>
          </w:tcPr>
          <w:p w14:paraId="1B381A1A" w14:textId="77777777" w:rsidR="00707DF7" w:rsidRPr="00D35522" w:rsidRDefault="00707DF7" w:rsidP="0030423A">
            <w:pPr>
              <w:contextualSpacing/>
              <w:jc w:val="center"/>
              <w:rPr>
                <w:b/>
                <w:u w:val="single"/>
              </w:rPr>
            </w:pPr>
            <w:r w:rsidRPr="00D35522">
              <w:rPr>
                <w:b/>
                <w:u w:val="single"/>
              </w:rPr>
              <w:t>PART – A (20 X 1 = 20 MARKS)</w:t>
            </w:r>
          </w:p>
        </w:tc>
      </w:tr>
      <w:tr w:rsidR="00707DF7" w:rsidRPr="00D35522" w14:paraId="389A9E64" w14:textId="77777777" w:rsidTr="00707DF7">
        <w:trPr>
          <w:trHeight w:val="70"/>
          <w:jc w:val="center"/>
        </w:trPr>
        <w:tc>
          <w:tcPr>
            <w:tcW w:w="338" w:type="pct"/>
            <w:vAlign w:val="center"/>
          </w:tcPr>
          <w:p w14:paraId="1764AD24" w14:textId="77777777" w:rsidR="00707DF7" w:rsidRPr="00D35522" w:rsidRDefault="00707DF7" w:rsidP="0030423A">
            <w:pPr>
              <w:contextualSpacing/>
              <w:jc w:val="center"/>
            </w:pPr>
            <w:r w:rsidRPr="00D35522">
              <w:t>1.</w:t>
            </w:r>
          </w:p>
        </w:tc>
        <w:tc>
          <w:tcPr>
            <w:tcW w:w="3658" w:type="pct"/>
            <w:gridSpan w:val="2"/>
            <w:vAlign w:val="center"/>
          </w:tcPr>
          <w:p w14:paraId="0C530291" w14:textId="77777777" w:rsidR="00707DF7" w:rsidRPr="00D35522" w:rsidRDefault="00707DF7" w:rsidP="0030423A">
            <w:pPr>
              <w:contextualSpacing/>
              <w:jc w:val="both"/>
            </w:pPr>
            <w:r w:rsidRPr="00D35522">
              <w:t>The first semi dwarf  spring wheat developed in the world is  ------------------ .</w:t>
            </w:r>
          </w:p>
        </w:tc>
        <w:tc>
          <w:tcPr>
            <w:tcW w:w="319" w:type="pct"/>
            <w:vAlign w:val="center"/>
          </w:tcPr>
          <w:p w14:paraId="679628E6" w14:textId="77777777" w:rsidR="00707DF7" w:rsidRPr="00D35522" w:rsidRDefault="00707DF7" w:rsidP="0030423A">
            <w:pPr>
              <w:contextualSpacing/>
              <w:jc w:val="center"/>
            </w:pPr>
            <w:r w:rsidRPr="00D35522">
              <w:t>CO1</w:t>
            </w:r>
          </w:p>
        </w:tc>
        <w:tc>
          <w:tcPr>
            <w:tcW w:w="256" w:type="pct"/>
            <w:vAlign w:val="center"/>
          </w:tcPr>
          <w:p w14:paraId="06ABF08D" w14:textId="77777777" w:rsidR="00707DF7" w:rsidRPr="00D35522" w:rsidRDefault="00707DF7" w:rsidP="0030423A">
            <w:pPr>
              <w:contextualSpacing/>
              <w:jc w:val="center"/>
            </w:pPr>
            <w:r w:rsidRPr="00D35522">
              <w:t>R</w:t>
            </w:r>
          </w:p>
        </w:tc>
        <w:tc>
          <w:tcPr>
            <w:tcW w:w="429" w:type="pct"/>
            <w:vAlign w:val="center"/>
          </w:tcPr>
          <w:p w14:paraId="0D380168" w14:textId="77777777" w:rsidR="00707DF7" w:rsidRPr="00D35522" w:rsidRDefault="00707DF7" w:rsidP="0030423A">
            <w:pPr>
              <w:contextualSpacing/>
              <w:jc w:val="center"/>
            </w:pPr>
            <w:r w:rsidRPr="00D35522">
              <w:t>1</w:t>
            </w:r>
          </w:p>
        </w:tc>
      </w:tr>
      <w:tr w:rsidR="00707DF7" w:rsidRPr="00D35522" w14:paraId="56CA148C" w14:textId="77777777" w:rsidTr="001D3C91">
        <w:trPr>
          <w:trHeight w:val="434"/>
          <w:jc w:val="center"/>
        </w:trPr>
        <w:tc>
          <w:tcPr>
            <w:tcW w:w="338" w:type="pct"/>
            <w:vAlign w:val="center"/>
          </w:tcPr>
          <w:p w14:paraId="1EBB313B" w14:textId="77777777" w:rsidR="00707DF7" w:rsidRPr="00D35522" w:rsidRDefault="00707DF7" w:rsidP="0030423A">
            <w:pPr>
              <w:contextualSpacing/>
              <w:jc w:val="center"/>
            </w:pPr>
            <w:r w:rsidRPr="00D35522">
              <w:t>2.</w:t>
            </w:r>
          </w:p>
        </w:tc>
        <w:tc>
          <w:tcPr>
            <w:tcW w:w="3658" w:type="pct"/>
            <w:gridSpan w:val="2"/>
            <w:vAlign w:val="bottom"/>
          </w:tcPr>
          <w:p w14:paraId="0E5C622E" w14:textId="77777777" w:rsidR="00707DF7" w:rsidRPr="00D35522" w:rsidRDefault="00707DF7" w:rsidP="001D3C91">
            <w:pPr>
              <w:contextualSpacing/>
              <w:jc w:val="both"/>
            </w:pPr>
            <w:r w:rsidRPr="00D35522">
              <w:t>The dwarf wheat which contributed to the development of high yielding semi dwarf wheat varieties  is --------------------- .</w:t>
            </w:r>
          </w:p>
        </w:tc>
        <w:tc>
          <w:tcPr>
            <w:tcW w:w="319" w:type="pct"/>
            <w:vAlign w:val="center"/>
          </w:tcPr>
          <w:p w14:paraId="092F259A" w14:textId="77777777" w:rsidR="00707DF7" w:rsidRPr="00D35522" w:rsidRDefault="00707DF7" w:rsidP="0030423A">
            <w:pPr>
              <w:contextualSpacing/>
              <w:jc w:val="center"/>
            </w:pPr>
            <w:r w:rsidRPr="00D35522">
              <w:t>CO1</w:t>
            </w:r>
          </w:p>
        </w:tc>
        <w:tc>
          <w:tcPr>
            <w:tcW w:w="256" w:type="pct"/>
            <w:vAlign w:val="center"/>
          </w:tcPr>
          <w:p w14:paraId="70C242D5" w14:textId="77777777" w:rsidR="00707DF7" w:rsidRPr="00D35522" w:rsidRDefault="00707DF7" w:rsidP="0030423A">
            <w:pPr>
              <w:contextualSpacing/>
              <w:jc w:val="center"/>
            </w:pPr>
            <w:r w:rsidRPr="00D35522">
              <w:t>R</w:t>
            </w:r>
          </w:p>
        </w:tc>
        <w:tc>
          <w:tcPr>
            <w:tcW w:w="429" w:type="pct"/>
            <w:vAlign w:val="center"/>
          </w:tcPr>
          <w:p w14:paraId="678AE6EE" w14:textId="77777777" w:rsidR="00707DF7" w:rsidRPr="00D35522" w:rsidRDefault="00707DF7" w:rsidP="0030423A">
            <w:pPr>
              <w:contextualSpacing/>
              <w:jc w:val="center"/>
            </w:pPr>
            <w:r w:rsidRPr="00D35522">
              <w:t>1</w:t>
            </w:r>
          </w:p>
        </w:tc>
      </w:tr>
      <w:tr w:rsidR="00707DF7" w:rsidRPr="00D35522" w14:paraId="1EDFC646" w14:textId="77777777" w:rsidTr="00707DF7">
        <w:trPr>
          <w:trHeight w:val="70"/>
          <w:jc w:val="center"/>
        </w:trPr>
        <w:tc>
          <w:tcPr>
            <w:tcW w:w="338" w:type="pct"/>
            <w:vAlign w:val="center"/>
          </w:tcPr>
          <w:p w14:paraId="218321C4" w14:textId="77777777" w:rsidR="00707DF7" w:rsidRPr="00D35522" w:rsidRDefault="00707DF7" w:rsidP="0030423A">
            <w:pPr>
              <w:contextualSpacing/>
              <w:jc w:val="center"/>
            </w:pPr>
            <w:r w:rsidRPr="00D35522">
              <w:t>3.</w:t>
            </w:r>
          </w:p>
        </w:tc>
        <w:tc>
          <w:tcPr>
            <w:tcW w:w="3658" w:type="pct"/>
            <w:gridSpan w:val="2"/>
            <w:vAlign w:val="bottom"/>
          </w:tcPr>
          <w:p w14:paraId="3EB32D0D" w14:textId="77777777" w:rsidR="00707DF7" w:rsidRPr="00D35522" w:rsidRDefault="00707DF7" w:rsidP="0030423A">
            <w:pPr>
              <w:contextualSpacing/>
              <w:jc w:val="both"/>
            </w:pPr>
            <w:r w:rsidRPr="00D35522">
              <w:t>Most important critical  growth stage for irrigation of wheat  is ----------------.</w:t>
            </w:r>
          </w:p>
        </w:tc>
        <w:tc>
          <w:tcPr>
            <w:tcW w:w="319" w:type="pct"/>
            <w:vAlign w:val="center"/>
          </w:tcPr>
          <w:p w14:paraId="7AD4252F" w14:textId="77777777" w:rsidR="00707DF7" w:rsidRPr="00D35522" w:rsidRDefault="00707DF7" w:rsidP="0030423A">
            <w:pPr>
              <w:contextualSpacing/>
              <w:jc w:val="center"/>
            </w:pPr>
            <w:r w:rsidRPr="00D35522">
              <w:t>CO2</w:t>
            </w:r>
          </w:p>
        </w:tc>
        <w:tc>
          <w:tcPr>
            <w:tcW w:w="256" w:type="pct"/>
            <w:vAlign w:val="center"/>
          </w:tcPr>
          <w:p w14:paraId="37A377A2" w14:textId="77777777" w:rsidR="00707DF7" w:rsidRPr="00D35522" w:rsidRDefault="00707DF7" w:rsidP="0030423A">
            <w:pPr>
              <w:contextualSpacing/>
              <w:jc w:val="center"/>
            </w:pPr>
            <w:r w:rsidRPr="00D35522">
              <w:t>U</w:t>
            </w:r>
          </w:p>
        </w:tc>
        <w:tc>
          <w:tcPr>
            <w:tcW w:w="429" w:type="pct"/>
            <w:vAlign w:val="center"/>
          </w:tcPr>
          <w:p w14:paraId="15314990" w14:textId="77777777" w:rsidR="00707DF7" w:rsidRPr="00D35522" w:rsidRDefault="00707DF7" w:rsidP="0030423A">
            <w:pPr>
              <w:contextualSpacing/>
              <w:jc w:val="center"/>
            </w:pPr>
            <w:r w:rsidRPr="00D35522">
              <w:t>1</w:t>
            </w:r>
          </w:p>
        </w:tc>
      </w:tr>
      <w:tr w:rsidR="00707DF7" w:rsidRPr="00D35522" w14:paraId="0EF6DA8A" w14:textId="77777777" w:rsidTr="00707DF7">
        <w:trPr>
          <w:trHeight w:val="70"/>
          <w:jc w:val="center"/>
        </w:trPr>
        <w:tc>
          <w:tcPr>
            <w:tcW w:w="338" w:type="pct"/>
            <w:vAlign w:val="center"/>
          </w:tcPr>
          <w:p w14:paraId="09C61E4F" w14:textId="77777777" w:rsidR="00707DF7" w:rsidRPr="00D35522" w:rsidRDefault="00707DF7" w:rsidP="0030423A">
            <w:pPr>
              <w:contextualSpacing/>
              <w:jc w:val="center"/>
            </w:pPr>
            <w:r w:rsidRPr="00D35522">
              <w:t>4.</w:t>
            </w:r>
          </w:p>
        </w:tc>
        <w:tc>
          <w:tcPr>
            <w:tcW w:w="3658" w:type="pct"/>
            <w:gridSpan w:val="2"/>
            <w:vAlign w:val="bottom"/>
          </w:tcPr>
          <w:p w14:paraId="10857CFE" w14:textId="77777777" w:rsidR="00707DF7" w:rsidRPr="00D35522" w:rsidRDefault="00707DF7" w:rsidP="0030423A">
            <w:pPr>
              <w:contextualSpacing/>
              <w:jc w:val="both"/>
            </w:pPr>
            <w:r w:rsidRPr="00D35522">
              <w:t>The nitrogen bio-fertililizer used for seed treatment in sunflower is ------------.</w:t>
            </w:r>
          </w:p>
        </w:tc>
        <w:tc>
          <w:tcPr>
            <w:tcW w:w="319" w:type="pct"/>
            <w:vAlign w:val="center"/>
          </w:tcPr>
          <w:p w14:paraId="6C18C9E7" w14:textId="77777777" w:rsidR="00707DF7" w:rsidRPr="00D35522" w:rsidRDefault="00707DF7" w:rsidP="0030423A">
            <w:pPr>
              <w:contextualSpacing/>
              <w:jc w:val="center"/>
            </w:pPr>
            <w:r w:rsidRPr="00D35522">
              <w:t>CO4</w:t>
            </w:r>
          </w:p>
        </w:tc>
        <w:tc>
          <w:tcPr>
            <w:tcW w:w="256" w:type="pct"/>
            <w:vAlign w:val="center"/>
          </w:tcPr>
          <w:p w14:paraId="0E069483" w14:textId="77777777" w:rsidR="00707DF7" w:rsidRPr="00D35522" w:rsidRDefault="00707DF7" w:rsidP="0030423A">
            <w:pPr>
              <w:contextualSpacing/>
              <w:jc w:val="center"/>
            </w:pPr>
            <w:r w:rsidRPr="00D35522">
              <w:t>U</w:t>
            </w:r>
          </w:p>
        </w:tc>
        <w:tc>
          <w:tcPr>
            <w:tcW w:w="429" w:type="pct"/>
            <w:vAlign w:val="center"/>
          </w:tcPr>
          <w:p w14:paraId="2D7C2727" w14:textId="77777777" w:rsidR="00707DF7" w:rsidRPr="00D35522" w:rsidRDefault="00707DF7" w:rsidP="0030423A">
            <w:pPr>
              <w:contextualSpacing/>
              <w:jc w:val="center"/>
            </w:pPr>
            <w:r w:rsidRPr="00D35522">
              <w:t>1</w:t>
            </w:r>
          </w:p>
        </w:tc>
      </w:tr>
      <w:tr w:rsidR="00707DF7" w:rsidRPr="00D35522" w14:paraId="41DD7858" w14:textId="77777777" w:rsidTr="00707DF7">
        <w:trPr>
          <w:trHeight w:val="70"/>
          <w:jc w:val="center"/>
        </w:trPr>
        <w:tc>
          <w:tcPr>
            <w:tcW w:w="338" w:type="pct"/>
            <w:vAlign w:val="center"/>
          </w:tcPr>
          <w:p w14:paraId="2F2A8BAB" w14:textId="77777777" w:rsidR="00707DF7" w:rsidRPr="00D35522" w:rsidRDefault="00707DF7" w:rsidP="0030423A">
            <w:pPr>
              <w:contextualSpacing/>
              <w:jc w:val="center"/>
            </w:pPr>
            <w:r w:rsidRPr="00D35522">
              <w:t>5.</w:t>
            </w:r>
          </w:p>
        </w:tc>
        <w:tc>
          <w:tcPr>
            <w:tcW w:w="3658" w:type="pct"/>
            <w:gridSpan w:val="2"/>
            <w:vAlign w:val="bottom"/>
          </w:tcPr>
          <w:p w14:paraId="0E3CE70E" w14:textId="77777777" w:rsidR="00707DF7" w:rsidRPr="00D35522" w:rsidRDefault="00707DF7" w:rsidP="0030423A">
            <w:pPr>
              <w:contextualSpacing/>
              <w:jc w:val="both"/>
            </w:pPr>
            <w:r w:rsidRPr="00D35522">
              <w:t>Raya, Laha, Rai are local names of  ---------------------- crop.</w:t>
            </w:r>
          </w:p>
        </w:tc>
        <w:tc>
          <w:tcPr>
            <w:tcW w:w="319" w:type="pct"/>
            <w:vAlign w:val="center"/>
          </w:tcPr>
          <w:p w14:paraId="5178C5F2" w14:textId="77777777" w:rsidR="00707DF7" w:rsidRPr="00D35522" w:rsidRDefault="00707DF7" w:rsidP="0030423A">
            <w:pPr>
              <w:contextualSpacing/>
              <w:jc w:val="center"/>
            </w:pPr>
            <w:r w:rsidRPr="00D35522">
              <w:t>CO2</w:t>
            </w:r>
          </w:p>
        </w:tc>
        <w:tc>
          <w:tcPr>
            <w:tcW w:w="256" w:type="pct"/>
            <w:vAlign w:val="center"/>
          </w:tcPr>
          <w:p w14:paraId="214EC828" w14:textId="77777777" w:rsidR="00707DF7" w:rsidRPr="00D35522" w:rsidRDefault="00707DF7" w:rsidP="0030423A">
            <w:pPr>
              <w:contextualSpacing/>
              <w:jc w:val="center"/>
            </w:pPr>
            <w:r w:rsidRPr="00D35522">
              <w:t>R</w:t>
            </w:r>
          </w:p>
        </w:tc>
        <w:tc>
          <w:tcPr>
            <w:tcW w:w="429" w:type="pct"/>
            <w:vAlign w:val="center"/>
          </w:tcPr>
          <w:p w14:paraId="666167F1" w14:textId="77777777" w:rsidR="00707DF7" w:rsidRPr="00D35522" w:rsidRDefault="00707DF7" w:rsidP="0030423A">
            <w:pPr>
              <w:contextualSpacing/>
              <w:jc w:val="center"/>
            </w:pPr>
            <w:r w:rsidRPr="00D35522">
              <w:t>1</w:t>
            </w:r>
          </w:p>
        </w:tc>
      </w:tr>
      <w:tr w:rsidR="00707DF7" w:rsidRPr="00D35522" w14:paraId="2716D158" w14:textId="77777777" w:rsidTr="00707DF7">
        <w:trPr>
          <w:trHeight w:val="70"/>
          <w:jc w:val="center"/>
        </w:trPr>
        <w:tc>
          <w:tcPr>
            <w:tcW w:w="338" w:type="pct"/>
            <w:vAlign w:val="center"/>
          </w:tcPr>
          <w:p w14:paraId="685EA21B" w14:textId="77777777" w:rsidR="00707DF7" w:rsidRPr="00D35522" w:rsidRDefault="00707DF7" w:rsidP="0030423A">
            <w:pPr>
              <w:contextualSpacing/>
              <w:jc w:val="center"/>
            </w:pPr>
            <w:r w:rsidRPr="00D35522">
              <w:t>6.</w:t>
            </w:r>
          </w:p>
        </w:tc>
        <w:tc>
          <w:tcPr>
            <w:tcW w:w="3658" w:type="pct"/>
            <w:gridSpan w:val="2"/>
            <w:vAlign w:val="bottom"/>
          </w:tcPr>
          <w:p w14:paraId="117DD35B" w14:textId="77777777" w:rsidR="00707DF7" w:rsidRPr="00D35522" w:rsidRDefault="00707DF7" w:rsidP="0030423A">
            <w:pPr>
              <w:contextualSpacing/>
              <w:jc w:val="both"/>
            </w:pPr>
            <w:r w:rsidRPr="00D35522">
              <w:t>Lentil is grown in India during ------------- season.</w:t>
            </w:r>
          </w:p>
        </w:tc>
        <w:tc>
          <w:tcPr>
            <w:tcW w:w="319" w:type="pct"/>
            <w:vAlign w:val="center"/>
          </w:tcPr>
          <w:p w14:paraId="232212F7" w14:textId="77777777" w:rsidR="00707DF7" w:rsidRPr="00D35522" w:rsidRDefault="00707DF7" w:rsidP="0030423A">
            <w:pPr>
              <w:contextualSpacing/>
              <w:jc w:val="center"/>
            </w:pPr>
            <w:r w:rsidRPr="00D35522">
              <w:t>CO4</w:t>
            </w:r>
          </w:p>
        </w:tc>
        <w:tc>
          <w:tcPr>
            <w:tcW w:w="256" w:type="pct"/>
            <w:vAlign w:val="center"/>
          </w:tcPr>
          <w:p w14:paraId="6D3E5D74" w14:textId="77777777" w:rsidR="00707DF7" w:rsidRPr="00D35522" w:rsidRDefault="00707DF7" w:rsidP="0030423A">
            <w:pPr>
              <w:contextualSpacing/>
              <w:jc w:val="center"/>
            </w:pPr>
            <w:r w:rsidRPr="00D35522">
              <w:t>U</w:t>
            </w:r>
          </w:p>
        </w:tc>
        <w:tc>
          <w:tcPr>
            <w:tcW w:w="429" w:type="pct"/>
            <w:vAlign w:val="center"/>
          </w:tcPr>
          <w:p w14:paraId="0C940F2C" w14:textId="77777777" w:rsidR="00707DF7" w:rsidRPr="00D35522" w:rsidRDefault="00707DF7" w:rsidP="0030423A">
            <w:pPr>
              <w:contextualSpacing/>
              <w:jc w:val="center"/>
            </w:pPr>
            <w:r w:rsidRPr="00D35522">
              <w:t>1</w:t>
            </w:r>
          </w:p>
        </w:tc>
      </w:tr>
      <w:tr w:rsidR="00707DF7" w:rsidRPr="00D35522" w14:paraId="1B86A8B2" w14:textId="77777777" w:rsidTr="001D3C91">
        <w:trPr>
          <w:trHeight w:val="395"/>
          <w:jc w:val="center"/>
        </w:trPr>
        <w:tc>
          <w:tcPr>
            <w:tcW w:w="338" w:type="pct"/>
            <w:vAlign w:val="center"/>
          </w:tcPr>
          <w:p w14:paraId="3169E5F3" w14:textId="77777777" w:rsidR="00707DF7" w:rsidRPr="00D35522" w:rsidRDefault="00707DF7" w:rsidP="0030423A">
            <w:pPr>
              <w:contextualSpacing/>
              <w:jc w:val="center"/>
            </w:pPr>
            <w:r w:rsidRPr="00D35522">
              <w:t>7.</w:t>
            </w:r>
          </w:p>
        </w:tc>
        <w:tc>
          <w:tcPr>
            <w:tcW w:w="3658" w:type="pct"/>
            <w:gridSpan w:val="2"/>
            <w:vAlign w:val="bottom"/>
          </w:tcPr>
          <w:p w14:paraId="46A771F8" w14:textId="77777777" w:rsidR="00707DF7" w:rsidRPr="00D35522" w:rsidRDefault="00707DF7" w:rsidP="0030423A">
            <w:pPr>
              <w:contextualSpacing/>
              <w:jc w:val="both"/>
              <w:rPr>
                <w:noProof/>
                <w:lang w:eastAsia="zh-TW"/>
              </w:rPr>
            </w:pPr>
            <w:r w:rsidRPr="00D35522">
              <w:rPr>
                <w:noProof/>
                <w:lang w:eastAsia="zh-TW"/>
              </w:rPr>
              <w:t>Among rapeseed and mustard, the species cultivated in 75-80 % area in India is ---------------------- .</w:t>
            </w:r>
          </w:p>
        </w:tc>
        <w:tc>
          <w:tcPr>
            <w:tcW w:w="319" w:type="pct"/>
            <w:vAlign w:val="center"/>
          </w:tcPr>
          <w:p w14:paraId="20CC1701" w14:textId="77777777" w:rsidR="00707DF7" w:rsidRPr="00D35522" w:rsidRDefault="00707DF7" w:rsidP="0030423A">
            <w:pPr>
              <w:contextualSpacing/>
              <w:jc w:val="center"/>
            </w:pPr>
            <w:r w:rsidRPr="00D35522">
              <w:t>CO4</w:t>
            </w:r>
          </w:p>
        </w:tc>
        <w:tc>
          <w:tcPr>
            <w:tcW w:w="256" w:type="pct"/>
            <w:vAlign w:val="center"/>
          </w:tcPr>
          <w:p w14:paraId="509B4805" w14:textId="77777777" w:rsidR="00707DF7" w:rsidRPr="00D35522" w:rsidRDefault="00707DF7" w:rsidP="0030423A">
            <w:pPr>
              <w:contextualSpacing/>
              <w:jc w:val="center"/>
            </w:pPr>
            <w:r w:rsidRPr="00D35522">
              <w:t>U</w:t>
            </w:r>
          </w:p>
        </w:tc>
        <w:tc>
          <w:tcPr>
            <w:tcW w:w="429" w:type="pct"/>
            <w:vAlign w:val="center"/>
          </w:tcPr>
          <w:p w14:paraId="7026CCAB" w14:textId="77777777" w:rsidR="00707DF7" w:rsidRPr="00D35522" w:rsidRDefault="00707DF7" w:rsidP="0030423A">
            <w:pPr>
              <w:contextualSpacing/>
              <w:jc w:val="center"/>
            </w:pPr>
            <w:r w:rsidRPr="00D35522">
              <w:t>1</w:t>
            </w:r>
          </w:p>
        </w:tc>
      </w:tr>
      <w:tr w:rsidR="00707DF7" w:rsidRPr="00D35522" w14:paraId="214776CB" w14:textId="77777777" w:rsidTr="00707DF7">
        <w:trPr>
          <w:trHeight w:val="70"/>
          <w:jc w:val="center"/>
        </w:trPr>
        <w:tc>
          <w:tcPr>
            <w:tcW w:w="338" w:type="pct"/>
            <w:vAlign w:val="center"/>
          </w:tcPr>
          <w:p w14:paraId="18026FC9" w14:textId="77777777" w:rsidR="00707DF7" w:rsidRPr="00D35522" w:rsidRDefault="00707DF7" w:rsidP="0030423A">
            <w:pPr>
              <w:contextualSpacing/>
              <w:jc w:val="center"/>
            </w:pPr>
            <w:r w:rsidRPr="00D35522">
              <w:t>8.</w:t>
            </w:r>
          </w:p>
        </w:tc>
        <w:tc>
          <w:tcPr>
            <w:tcW w:w="3658" w:type="pct"/>
            <w:gridSpan w:val="2"/>
            <w:vAlign w:val="bottom"/>
          </w:tcPr>
          <w:p w14:paraId="3087318F" w14:textId="77777777" w:rsidR="00707DF7" w:rsidRPr="00D35522" w:rsidRDefault="00707DF7" w:rsidP="0030423A">
            <w:pPr>
              <w:contextualSpacing/>
              <w:jc w:val="both"/>
            </w:pPr>
            <w:r w:rsidRPr="00D35522">
              <w:t>Botanical name of Brown or Indian mustard is --------------------------.</w:t>
            </w:r>
          </w:p>
        </w:tc>
        <w:tc>
          <w:tcPr>
            <w:tcW w:w="319" w:type="pct"/>
            <w:vAlign w:val="center"/>
          </w:tcPr>
          <w:p w14:paraId="4D8515FD" w14:textId="77777777" w:rsidR="00707DF7" w:rsidRPr="00D35522" w:rsidRDefault="00707DF7" w:rsidP="0030423A">
            <w:pPr>
              <w:contextualSpacing/>
              <w:jc w:val="center"/>
            </w:pPr>
            <w:r w:rsidRPr="00D35522">
              <w:t>CO4</w:t>
            </w:r>
          </w:p>
        </w:tc>
        <w:tc>
          <w:tcPr>
            <w:tcW w:w="256" w:type="pct"/>
            <w:vAlign w:val="center"/>
          </w:tcPr>
          <w:p w14:paraId="05A958FD" w14:textId="77777777" w:rsidR="00707DF7" w:rsidRPr="00D35522" w:rsidRDefault="00707DF7" w:rsidP="0030423A">
            <w:pPr>
              <w:contextualSpacing/>
              <w:jc w:val="center"/>
            </w:pPr>
            <w:r w:rsidRPr="00D35522">
              <w:t>An</w:t>
            </w:r>
          </w:p>
        </w:tc>
        <w:tc>
          <w:tcPr>
            <w:tcW w:w="429" w:type="pct"/>
            <w:vAlign w:val="center"/>
          </w:tcPr>
          <w:p w14:paraId="4CC79FBA" w14:textId="77777777" w:rsidR="00707DF7" w:rsidRPr="00D35522" w:rsidRDefault="00707DF7" w:rsidP="0030423A">
            <w:pPr>
              <w:contextualSpacing/>
              <w:jc w:val="center"/>
            </w:pPr>
            <w:r w:rsidRPr="00D35522">
              <w:t>1</w:t>
            </w:r>
          </w:p>
        </w:tc>
      </w:tr>
      <w:tr w:rsidR="00707DF7" w:rsidRPr="00D35522" w14:paraId="405C32EA" w14:textId="77777777" w:rsidTr="001D3C91">
        <w:trPr>
          <w:trHeight w:val="395"/>
          <w:jc w:val="center"/>
        </w:trPr>
        <w:tc>
          <w:tcPr>
            <w:tcW w:w="338" w:type="pct"/>
            <w:vAlign w:val="center"/>
          </w:tcPr>
          <w:p w14:paraId="4DA50384" w14:textId="77777777" w:rsidR="00707DF7" w:rsidRPr="00D35522" w:rsidRDefault="00707DF7" w:rsidP="0030423A">
            <w:pPr>
              <w:contextualSpacing/>
              <w:jc w:val="center"/>
            </w:pPr>
            <w:r w:rsidRPr="00D35522">
              <w:t>9.</w:t>
            </w:r>
          </w:p>
        </w:tc>
        <w:tc>
          <w:tcPr>
            <w:tcW w:w="3658" w:type="pct"/>
            <w:gridSpan w:val="2"/>
            <w:vAlign w:val="bottom"/>
          </w:tcPr>
          <w:p w14:paraId="4E84BA84" w14:textId="77777777" w:rsidR="00707DF7" w:rsidRPr="00D35522" w:rsidRDefault="00707DF7" w:rsidP="0030423A">
            <w:pPr>
              <w:contextualSpacing/>
              <w:jc w:val="both"/>
              <w:rPr>
                <w:noProof/>
                <w:lang w:eastAsia="zh-TW"/>
              </w:rPr>
            </w:pPr>
            <w:r w:rsidRPr="00D35522">
              <w:rPr>
                <w:noProof/>
                <w:lang w:eastAsia="zh-TW"/>
              </w:rPr>
              <w:t>Oil of rapeseed and mustard contains 41 to 57 %  ------------ acid and hence not permitted for direct use in many countries.</w:t>
            </w:r>
          </w:p>
        </w:tc>
        <w:tc>
          <w:tcPr>
            <w:tcW w:w="319" w:type="pct"/>
            <w:vAlign w:val="center"/>
          </w:tcPr>
          <w:p w14:paraId="54F43271" w14:textId="77777777" w:rsidR="00707DF7" w:rsidRPr="00D35522" w:rsidRDefault="00707DF7" w:rsidP="0030423A">
            <w:pPr>
              <w:contextualSpacing/>
              <w:jc w:val="center"/>
            </w:pPr>
            <w:r w:rsidRPr="00D35522">
              <w:t>CO4</w:t>
            </w:r>
          </w:p>
        </w:tc>
        <w:tc>
          <w:tcPr>
            <w:tcW w:w="256" w:type="pct"/>
            <w:vAlign w:val="center"/>
          </w:tcPr>
          <w:p w14:paraId="374006BF" w14:textId="77777777" w:rsidR="00707DF7" w:rsidRPr="00D35522" w:rsidRDefault="00707DF7" w:rsidP="0030423A">
            <w:pPr>
              <w:contextualSpacing/>
              <w:jc w:val="center"/>
            </w:pPr>
            <w:r w:rsidRPr="00D35522">
              <w:t>A</w:t>
            </w:r>
          </w:p>
        </w:tc>
        <w:tc>
          <w:tcPr>
            <w:tcW w:w="429" w:type="pct"/>
            <w:vAlign w:val="center"/>
          </w:tcPr>
          <w:p w14:paraId="2E4FA43B" w14:textId="77777777" w:rsidR="00707DF7" w:rsidRPr="00D35522" w:rsidRDefault="00707DF7" w:rsidP="0030423A">
            <w:pPr>
              <w:contextualSpacing/>
              <w:jc w:val="center"/>
            </w:pPr>
            <w:r w:rsidRPr="00D35522">
              <w:t>1</w:t>
            </w:r>
          </w:p>
        </w:tc>
      </w:tr>
      <w:tr w:rsidR="00707DF7" w:rsidRPr="00D35522" w14:paraId="69589273" w14:textId="77777777" w:rsidTr="001D3C91">
        <w:trPr>
          <w:trHeight w:val="395"/>
          <w:jc w:val="center"/>
        </w:trPr>
        <w:tc>
          <w:tcPr>
            <w:tcW w:w="338" w:type="pct"/>
            <w:vAlign w:val="center"/>
          </w:tcPr>
          <w:p w14:paraId="2C1A1FCA" w14:textId="77777777" w:rsidR="00707DF7" w:rsidRPr="00D35522" w:rsidRDefault="00707DF7" w:rsidP="0030423A">
            <w:pPr>
              <w:contextualSpacing/>
              <w:jc w:val="center"/>
            </w:pPr>
            <w:r w:rsidRPr="00D35522">
              <w:t>10.</w:t>
            </w:r>
          </w:p>
        </w:tc>
        <w:tc>
          <w:tcPr>
            <w:tcW w:w="3658" w:type="pct"/>
            <w:gridSpan w:val="2"/>
            <w:vAlign w:val="bottom"/>
          </w:tcPr>
          <w:p w14:paraId="014247A0" w14:textId="77777777" w:rsidR="00707DF7" w:rsidRPr="00D35522" w:rsidRDefault="00707DF7" w:rsidP="001D3C91">
            <w:pPr>
              <w:contextualSpacing/>
              <w:jc w:val="both"/>
            </w:pPr>
            <w:r w:rsidRPr="00D35522">
              <w:t>Among the edible vegetable oils imported into India, ------------- oil is imported in the largest quantity.</w:t>
            </w:r>
          </w:p>
        </w:tc>
        <w:tc>
          <w:tcPr>
            <w:tcW w:w="319" w:type="pct"/>
            <w:vAlign w:val="center"/>
          </w:tcPr>
          <w:p w14:paraId="66C2844A" w14:textId="77777777" w:rsidR="00707DF7" w:rsidRPr="00D35522" w:rsidRDefault="00707DF7" w:rsidP="0030423A">
            <w:pPr>
              <w:contextualSpacing/>
              <w:jc w:val="center"/>
            </w:pPr>
            <w:r w:rsidRPr="00D35522">
              <w:t>CO2</w:t>
            </w:r>
          </w:p>
        </w:tc>
        <w:tc>
          <w:tcPr>
            <w:tcW w:w="256" w:type="pct"/>
            <w:vAlign w:val="center"/>
          </w:tcPr>
          <w:p w14:paraId="4F59E971" w14:textId="77777777" w:rsidR="00707DF7" w:rsidRPr="00D35522" w:rsidRDefault="00707DF7" w:rsidP="0030423A">
            <w:pPr>
              <w:contextualSpacing/>
              <w:jc w:val="center"/>
            </w:pPr>
            <w:r w:rsidRPr="00D35522">
              <w:t>A</w:t>
            </w:r>
          </w:p>
        </w:tc>
        <w:tc>
          <w:tcPr>
            <w:tcW w:w="429" w:type="pct"/>
            <w:vAlign w:val="center"/>
          </w:tcPr>
          <w:p w14:paraId="475D8232" w14:textId="77777777" w:rsidR="00707DF7" w:rsidRPr="00D35522" w:rsidRDefault="00707DF7" w:rsidP="0030423A">
            <w:pPr>
              <w:contextualSpacing/>
              <w:jc w:val="center"/>
            </w:pPr>
            <w:r w:rsidRPr="00D35522">
              <w:t>1</w:t>
            </w:r>
          </w:p>
        </w:tc>
      </w:tr>
      <w:tr w:rsidR="00707DF7" w:rsidRPr="00D35522" w14:paraId="51A86F0D" w14:textId="77777777" w:rsidTr="001D3C91">
        <w:trPr>
          <w:trHeight w:val="395"/>
          <w:jc w:val="center"/>
        </w:trPr>
        <w:tc>
          <w:tcPr>
            <w:tcW w:w="338" w:type="pct"/>
            <w:vAlign w:val="center"/>
          </w:tcPr>
          <w:p w14:paraId="05F74143" w14:textId="77777777" w:rsidR="00707DF7" w:rsidRPr="00D35522" w:rsidRDefault="00707DF7" w:rsidP="0030423A">
            <w:pPr>
              <w:contextualSpacing/>
              <w:jc w:val="center"/>
            </w:pPr>
            <w:r w:rsidRPr="00D35522">
              <w:t>11.</w:t>
            </w:r>
          </w:p>
        </w:tc>
        <w:tc>
          <w:tcPr>
            <w:tcW w:w="3658" w:type="pct"/>
            <w:gridSpan w:val="2"/>
            <w:vAlign w:val="bottom"/>
          </w:tcPr>
          <w:p w14:paraId="798F6800" w14:textId="77777777" w:rsidR="00707DF7" w:rsidRPr="00D35522" w:rsidRDefault="00707DF7" w:rsidP="0030423A">
            <w:pPr>
              <w:contextualSpacing/>
              <w:jc w:val="both"/>
            </w:pPr>
            <w:r w:rsidRPr="00D35522">
              <w:t>Keeping bee hives at the rate of   ------- numbers / ha improves seed setting in sunflower.</w:t>
            </w:r>
          </w:p>
        </w:tc>
        <w:tc>
          <w:tcPr>
            <w:tcW w:w="319" w:type="pct"/>
            <w:vAlign w:val="center"/>
          </w:tcPr>
          <w:p w14:paraId="0D95BED7" w14:textId="77777777" w:rsidR="00707DF7" w:rsidRPr="00D35522" w:rsidRDefault="00707DF7" w:rsidP="0030423A">
            <w:pPr>
              <w:contextualSpacing/>
              <w:jc w:val="center"/>
            </w:pPr>
            <w:r w:rsidRPr="00D35522">
              <w:t>CO4</w:t>
            </w:r>
          </w:p>
        </w:tc>
        <w:tc>
          <w:tcPr>
            <w:tcW w:w="256" w:type="pct"/>
            <w:vAlign w:val="center"/>
          </w:tcPr>
          <w:p w14:paraId="44C6F4E1" w14:textId="77777777" w:rsidR="00707DF7" w:rsidRPr="00D35522" w:rsidRDefault="00707DF7" w:rsidP="0030423A">
            <w:pPr>
              <w:contextualSpacing/>
              <w:jc w:val="center"/>
            </w:pPr>
            <w:r w:rsidRPr="00D35522">
              <w:t>C</w:t>
            </w:r>
          </w:p>
        </w:tc>
        <w:tc>
          <w:tcPr>
            <w:tcW w:w="429" w:type="pct"/>
            <w:vAlign w:val="center"/>
          </w:tcPr>
          <w:p w14:paraId="1FAD2D1D" w14:textId="77777777" w:rsidR="00707DF7" w:rsidRPr="00D35522" w:rsidRDefault="00707DF7" w:rsidP="0030423A">
            <w:pPr>
              <w:contextualSpacing/>
              <w:jc w:val="center"/>
            </w:pPr>
            <w:r w:rsidRPr="00D35522">
              <w:t>1</w:t>
            </w:r>
          </w:p>
        </w:tc>
      </w:tr>
      <w:tr w:rsidR="00707DF7" w:rsidRPr="00D35522" w14:paraId="42C2EA3C" w14:textId="77777777" w:rsidTr="001D3C91">
        <w:trPr>
          <w:trHeight w:val="395"/>
          <w:jc w:val="center"/>
        </w:trPr>
        <w:tc>
          <w:tcPr>
            <w:tcW w:w="338" w:type="pct"/>
            <w:vAlign w:val="center"/>
          </w:tcPr>
          <w:p w14:paraId="45B9246F" w14:textId="77777777" w:rsidR="00707DF7" w:rsidRPr="00D35522" w:rsidRDefault="00707DF7" w:rsidP="001D3C91">
            <w:pPr>
              <w:contextualSpacing/>
              <w:jc w:val="center"/>
            </w:pPr>
            <w:r w:rsidRPr="00D35522">
              <w:t>12.</w:t>
            </w:r>
          </w:p>
        </w:tc>
        <w:tc>
          <w:tcPr>
            <w:tcW w:w="3658" w:type="pct"/>
            <w:gridSpan w:val="2"/>
            <w:vAlign w:val="bottom"/>
          </w:tcPr>
          <w:p w14:paraId="6AB78093" w14:textId="77777777" w:rsidR="00707DF7" w:rsidRPr="00D35522" w:rsidRDefault="00707DF7" w:rsidP="001D3C91">
            <w:pPr>
              <w:contextualSpacing/>
              <w:jc w:val="both"/>
            </w:pPr>
            <w:r w:rsidRPr="00D35522">
              <w:t>----------------- and ---------------- are two places in India where sugarcane flowers and set seeds.</w:t>
            </w:r>
          </w:p>
        </w:tc>
        <w:tc>
          <w:tcPr>
            <w:tcW w:w="319" w:type="pct"/>
            <w:vAlign w:val="center"/>
          </w:tcPr>
          <w:p w14:paraId="1CCC87D5" w14:textId="77777777" w:rsidR="00707DF7" w:rsidRPr="00D35522" w:rsidRDefault="00707DF7" w:rsidP="001D3C91">
            <w:pPr>
              <w:contextualSpacing/>
              <w:jc w:val="center"/>
            </w:pPr>
            <w:r w:rsidRPr="00D35522">
              <w:t>CO5</w:t>
            </w:r>
          </w:p>
        </w:tc>
        <w:tc>
          <w:tcPr>
            <w:tcW w:w="256" w:type="pct"/>
            <w:vAlign w:val="center"/>
          </w:tcPr>
          <w:p w14:paraId="6D83B697" w14:textId="77777777" w:rsidR="00707DF7" w:rsidRPr="00D35522" w:rsidRDefault="00707DF7" w:rsidP="001D3C91">
            <w:pPr>
              <w:contextualSpacing/>
              <w:jc w:val="center"/>
            </w:pPr>
            <w:r w:rsidRPr="00D35522">
              <w:t>An</w:t>
            </w:r>
          </w:p>
        </w:tc>
        <w:tc>
          <w:tcPr>
            <w:tcW w:w="429" w:type="pct"/>
            <w:vAlign w:val="center"/>
          </w:tcPr>
          <w:p w14:paraId="7100B23E" w14:textId="77777777" w:rsidR="00707DF7" w:rsidRPr="00D35522" w:rsidRDefault="00707DF7" w:rsidP="001D3C91">
            <w:pPr>
              <w:contextualSpacing/>
              <w:jc w:val="center"/>
            </w:pPr>
            <w:r w:rsidRPr="00D35522">
              <w:t>1</w:t>
            </w:r>
          </w:p>
        </w:tc>
      </w:tr>
      <w:tr w:rsidR="00707DF7" w:rsidRPr="00D35522" w14:paraId="6D634727" w14:textId="77777777" w:rsidTr="00707DF7">
        <w:trPr>
          <w:trHeight w:val="70"/>
          <w:jc w:val="center"/>
        </w:trPr>
        <w:tc>
          <w:tcPr>
            <w:tcW w:w="338" w:type="pct"/>
            <w:vAlign w:val="center"/>
          </w:tcPr>
          <w:p w14:paraId="4AA0E76C" w14:textId="77777777" w:rsidR="00707DF7" w:rsidRPr="00D35522" w:rsidRDefault="00707DF7" w:rsidP="001D3C91">
            <w:pPr>
              <w:contextualSpacing/>
              <w:jc w:val="center"/>
            </w:pPr>
            <w:r w:rsidRPr="00D35522">
              <w:t>13.</w:t>
            </w:r>
          </w:p>
        </w:tc>
        <w:tc>
          <w:tcPr>
            <w:tcW w:w="3658" w:type="pct"/>
            <w:gridSpan w:val="2"/>
            <w:vAlign w:val="bottom"/>
          </w:tcPr>
          <w:p w14:paraId="19DAFC18" w14:textId="77777777" w:rsidR="00707DF7" w:rsidRPr="00D35522" w:rsidRDefault="00707DF7" w:rsidP="001D3C91">
            <w:pPr>
              <w:contextualSpacing/>
              <w:jc w:val="both"/>
            </w:pPr>
            <w:r w:rsidRPr="00D35522">
              <w:t>Among the Indian states ---------------- has the  highest productivity of sugarcane.</w:t>
            </w:r>
          </w:p>
        </w:tc>
        <w:tc>
          <w:tcPr>
            <w:tcW w:w="319" w:type="pct"/>
            <w:vAlign w:val="center"/>
          </w:tcPr>
          <w:p w14:paraId="0105E0BE" w14:textId="77777777" w:rsidR="00707DF7" w:rsidRPr="00D35522" w:rsidRDefault="00707DF7" w:rsidP="001D3C91">
            <w:pPr>
              <w:contextualSpacing/>
              <w:jc w:val="center"/>
            </w:pPr>
            <w:r w:rsidRPr="00D35522">
              <w:t>CO5</w:t>
            </w:r>
          </w:p>
        </w:tc>
        <w:tc>
          <w:tcPr>
            <w:tcW w:w="256" w:type="pct"/>
            <w:vAlign w:val="center"/>
          </w:tcPr>
          <w:p w14:paraId="598B7917" w14:textId="77777777" w:rsidR="00707DF7" w:rsidRPr="00D35522" w:rsidRDefault="00707DF7" w:rsidP="001D3C91">
            <w:pPr>
              <w:contextualSpacing/>
              <w:jc w:val="center"/>
            </w:pPr>
            <w:r w:rsidRPr="00D35522">
              <w:t>An</w:t>
            </w:r>
          </w:p>
        </w:tc>
        <w:tc>
          <w:tcPr>
            <w:tcW w:w="429" w:type="pct"/>
            <w:vAlign w:val="center"/>
          </w:tcPr>
          <w:p w14:paraId="56B15DAB" w14:textId="77777777" w:rsidR="00707DF7" w:rsidRPr="00D35522" w:rsidRDefault="00707DF7" w:rsidP="001D3C91">
            <w:pPr>
              <w:contextualSpacing/>
              <w:jc w:val="center"/>
            </w:pPr>
            <w:r w:rsidRPr="00D35522">
              <w:t>1</w:t>
            </w:r>
          </w:p>
        </w:tc>
      </w:tr>
      <w:tr w:rsidR="00707DF7" w:rsidRPr="00D35522" w14:paraId="4C890987" w14:textId="77777777" w:rsidTr="001D3C91">
        <w:trPr>
          <w:trHeight w:val="395"/>
          <w:jc w:val="center"/>
        </w:trPr>
        <w:tc>
          <w:tcPr>
            <w:tcW w:w="338" w:type="pct"/>
            <w:vAlign w:val="center"/>
          </w:tcPr>
          <w:p w14:paraId="14ADA1CD" w14:textId="77777777" w:rsidR="00707DF7" w:rsidRPr="00D35522" w:rsidRDefault="00707DF7" w:rsidP="001D3C91">
            <w:pPr>
              <w:contextualSpacing/>
              <w:jc w:val="center"/>
            </w:pPr>
            <w:r w:rsidRPr="00D35522">
              <w:t>14.</w:t>
            </w:r>
          </w:p>
        </w:tc>
        <w:tc>
          <w:tcPr>
            <w:tcW w:w="3658" w:type="pct"/>
            <w:gridSpan w:val="2"/>
            <w:vAlign w:val="bottom"/>
          </w:tcPr>
          <w:p w14:paraId="6424E80C" w14:textId="77777777" w:rsidR="00707DF7" w:rsidRPr="00D35522" w:rsidRDefault="00707DF7" w:rsidP="001D3C91">
            <w:pPr>
              <w:contextualSpacing/>
              <w:jc w:val="both"/>
            </w:pPr>
            <w:r w:rsidRPr="00D35522">
              <w:t>------------------  number of  buds are to be planted  in one meter length when  sugarcane setts are planted end to end in furrows.</w:t>
            </w:r>
          </w:p>
        </w:tc>
        <w:tc>
          <w:tcPr>
            <w:tcW w:w="319" w:type="pct"/>
            <w:vAlign w:val="center"/>
          </w:tcPr>
          <w:p w14:paraId="76E70580" w14:textId="77777777" w:rsidR="00707DF7" w:rsidRPr="00D35522" w:rsidRDefault="00707DF7" w:rsidP="001D3C91">
            <w:pPr>
              <w:contextualSpacing/>
              <w:jc w:val="center"/>
            </w:pPr>
            <w:r w:rsidRPr="00D35522">
              <w:t>CO5</w:t>
            </w:r>
          </w:p>
        </w:tc>
        <w:tc>
          <w:tcPr>
            <w:tcW w:w="256" w:type="pct"/>
            <w:vAlign w:val="center"/>
          </w:tcPr>
          <w:p w14:paraId="17CAE3FB" w14:textId="77777777" w:rsidR="00707DF7" w:rsidRPr="00D35522" w:rsidRDefault="00707DF7" w:rsidP="001D3C91">
            <w:pPr>
              <w:contextualSpacing/>
              <w:jc w:val="center"/>
            </w:pPr>
            <w:r w:rsidRPr="00D35522">
              <w:t>An</w:t>
            </w:r>
          </w:p>
        </w:tc>
        <w:tc>
          <w:tcPr>
            <w:tcW w:w="429" w:type="pct"/>
            <w:vAlign w:val="center"/>
          </w:tcPr>
          <w:p w14:paraId="5D98DDFD" w14:textId="77777777" w:rsidR="00707DF7" w:rsidRPr="00D35522" w:rsidRDefault="00707DF7" w:rsidP="001D3C91">
            <w:pPr>
              <w:contextualSpacing/>
              <w:jc w:val="center"/>
            </w:pPr>
            <w:r w:rsidRPr="00D35522">
              <w:t>1</w:t>
            </w:r>
          </w:p>
        </w:tc>
      </w:tr>
      <w:tr w:rsidR="00707DF7" w:rsidRPr="00D35522" w14:paraId="72D5005A" w14:textId="77777777" w:rsidTr="001D3C91">
        <w:trPr>
          <w:trHeight w:val="395"/>
          <w:jc w:val="center"/>
        </w:trPr>
        <w:tc>
          <w:tcPr>
            <w:tcW w:w="338" w:type="pct"/>
            <w:vAlign w:val="center"/>
          </w:tcPr>
          <w:p w14:paraId="403F58FC" w14:textId="77777777" w:rsidR="00707DF7" w:rsidRPr="00D35522" w:rsidRDefault="00707DF7" w:rsidP="001D3C91">
            <w:pPr>
              <w:contextualSpacing/>
              <w:jc w:val="center"/>
            </w:pPr>
            <w:r w:rsidRPr="00D35522">
              <w:t>15.</w:t>
            </w:r>
          </w:p>
        </w:tc>
        <w:tc>
          <w:tcPr>
            <w:tcW w:w="3658" w:type="pct"/>
            <w:gridSpan w:val="2"/>
            <w:vAlign w:val="bottom"/>
          </w:tcPr>
          <w:p w14:paraId="59458653" w14:textId="77777777" w:rsidR="00707DF7" w:rsidRPr="00D35522" w:rsidRDefault="00707DF7" w:rsidP="001D3C91">
            <w:pPr>
              <w:contextualSpacing/>
              <w:jc w:val="both"/>
            </w:pPr>
            <w:r w:rsidRPr="00D35522">
              <w:t>The recommended spacing for planting  single budded chip seedlings of sugarcane  under SSI method is ------ x --------- feet.</w:t>
            </w:r>
          </w:p>
        </w:tc>
        <w:tc>
          <w:tcPr>
            <w:tcW w:w="319" w:type="pct"/>
            <w:vAlign w:val="center"/>
          </w:tcPr>
          <w:p w14:paraId="5B3F02A1" w14:textId="77777777" w:rsidR="00707DF7" w:rsidRPr="00D35522" w:rsidRDefault="00707DF7" w:rsidP="001D3C91">
            <w:pPr>
              <w:contextualSpacing/>
              <w:jc w:val="center"/>
            </w:pPr>
            <w:r w:rsidRPr="00D35522">
              <w:t>CO5</w:t>
            </w:r>
          </w:p>
        </w:tc>
        <w:tc>
          <w:tcPr>
            <w:tcW w:w="256" w:type="pct"/>
            <w:vAlign w:val="center"/>
          </w:tcPr>
          <w:p w14:paraId="1B54CA95" w14:textId="77777777" w:rsidR="00707DF7" w:rsidRPr="00D35522" w:rsidRDefault="00707DF7" w:rsidP="001D3C91">
            <w:pPr>
              <w:contextualSpacing/>
              <w:jc w:val="center"/>
            </w:pPr>
            <w:r w:rsidRPr="00D35522">
              <w:t>R</w:t>
            </w:r>
          </w:p>
        </w:tc>
        <w:tc>
          <w:tcPr>
            <w:tcW w:w="429" w:type="pct"/>
            <w:vAlign w:val="center"/>
          </w:tcPr>
          <w:p w14:paraId="1EEC85C8" w14:textId="77777777" w:rsidR="00707DF7" w:rsidRPr="00D35522" w:rsidRDefault="00707DF7" w:rsidP="001D3C91">
            <w:pPr>
              <w:contextualSpacing/>
              <w:jc w:val="center"/>
            </w:pPr>
            <w:r w:rsidRPr="00D35522">
              <w:t>1</w:t>
            </w:r>
          </w:p>
        </w:tc>
      </w:tr>
      <w:tr w:rsidR="00707DF7" w:rsidRPr="00D35522" w14:paraId="415ECEC8" w14:textId="77777777" w:rsidTr="001D3C91">
        <w:trPr>
          <w:trHeight w:val="395"/>
          <w:jc w:val="center"/>
        </w:trPr>
        <w:tc>
          <w:tcPr>
            <w:tcW w:w="338" w:type="pct"/>
            <w:vAlign w:val="center"/>
          </w:tcPr>
          <w:p w14:paraId="707B6D76" w14:textId="77777777" w:rsidR="00707DF7" w:rsidRPr="00D35522" w:rsidRDefault="00707DF7" w:rsidP="001D3C91">
            <w:pPr>
              <w:contextualSpacing/>
              <w:jc w:val="center"/>
            </w:pPr>
            <w:r w:rsidRPr="00D35522">
              <w:t>16.</w:t>
            </w:r>
          </w:p>
        </w:tc>
        <w:tc>
          <w:tcPr>
            <w:tcW w:w="3658" w:type="pct"/>
            <w:gridSpan w:val="2"/>
            <w:vAlign w:val="bottom"/>
          </w:tcPr>
          <w:p w14:paraId="4A232FF1" w14:textId="77777777" w:rsidR="00707DF7" w:rsidRPr="00D35522" w:rsidRDefault="00707DF7" w:rsidP="001D3C91">
            <w:pPr>
              <w:contextualSpacing/>
              <w:jc w:val="both"/>
            </w:pPr>
            <w:r w:rsidRPr="00D35522">
              <w:t>Degree ------------- values of 18 to 20 degree indicates the  optimum maturity of sugarcane  for harvest.</w:t>
            </w:r>
          </w:p>
        </w:tc>
        <w:tc>
          <w:tcPr>
            <w:tcW w:w="319" w:type="pct"/>
            <w:vAlign w:val="center"/>
          </w:tcPr>
          <w:p w14:paraId="42F315EE" w14:textId="77777777" w:rsidR="00707DF7" w:rsidRPr="00D35522" w:rsidRDefault="00707DF7" w:rsidP="001D3C91">
            <w:pPr>
              <w:contextualSpacing/>
              <w:jc w:val="center"/>
            </w:pPr>
            <w:r w:rsidRPr="00D35522">
              <w:t>CO5</w:t>
            </w:r>
          </w:p>
        </w:tc>
        <w:tc>
          <w:tcPr>
            <w:tcW w:w="256" w:type="pct"/>
            <w:vAlign w:val="center"/>
          </w:tcPr>
          <w:p w14:paraId="029D1C16" w14:textId="77777777" w:rsidR="00707DF7" w:rsidRPr="00D35522" w:rsidRDefault="00707DF7" w:rsidP="001D3C91">
            <w:pPr>
              <w:contextualSpacing/>
              <w:jc w:val="center"/>
            </w:pPr>
            <w:r w:rsidRPr="00D35522">
              <w:t>R</w:t>
            </w:r>
          </w:p>
        </w:tc>
        <w:tc>
          <w:tcPr>
            <w:tcW w:w="429" w:type="pct"/>
            <w:vAlign w:val="center"/>
          </w:tcPr>
          <w:p w14:paraId="604B3C8D" w14:textId="77777777" w:rsidR="00707DF7" w:rsidRPr="00D35522" w:rsidRDefault="00707DF7" w:rsidP="001D3C91">
            <w:pPr>
              <w:contextualSpacing/>
              <w:jc w:val="center"/>
            </w:pPr>
            <w:r w:rsidRPr="00D35522">
              <w:t>1</w:t>
            </w:r>
          </w:p>
        </w:tc>
      </w:tr>
      <w:tr w:rsidR="00707DF7" w:rsidRPr="00D35522" w14:paraId="16695533" w14:textId="77777777" w:rsidTr="00707DF7">
        <w:trPr>
          <w:trHeight w:val="70"/>
          <w:jc w:val="center"/>
        </w:trPr>
        <w:tc>
          <w:tcPr>
            <w:tcW w:w="338" w:type="pct"/>
            <w:vAlign w:val="center"/>
          </w:tcPr>
          <w:p w14:paraId="6D2FAC2A" w14:textId="77777777" w:rsidR="00707DF7" w:rsidRPr="00D35522" w:rsidRDefault="00707DF7" w:rsidP="001D3C91">
            <w:pPr>
              <w:contextualSpacing/>
              <w:jc w:val="center"/>
            </w:pPr>
            <w:r w:rsidRPr="00D35522">
              <w:t>17.</w:t>
            </w:r>
          </w:p>
        </w:tc>
        <w:tc>
          <w:tcPr>
            <w:tcW w:w="3658" w:type="pct"/>
            <w:gridSpan w:val="2"/>
            <w:vAlign w:val="bottom"/>
          </w:tcPr>
          <w:p w14:paraId="58ECBB78" w14:textId="77777777" w:rsidR="00707DF7" w:rsidRPr="00D35522" w:rsidRDefault="00707DF7" w:rsidP="001D3C91">
            <w:pPr>
              <w:contextualSpacing/>
              <w:jc w:val="both"/>
            </w:pPr>
            <w:r w:rsidRPr="00D35522">
              <w:t xml:space="preserve">Lemon grass originated in ---------------------  country. </w:t>
            </w:r>
          </w:p>
        </w:tc>
        <w:tc>
          <w:tcPr>
            <w:tcW w:w="319" w:type="pct"/>
            <w:vAlign w:val="center"/>
          </w:tcPr>
          <w:p w14:paraId="0CE0E04F" w14:textId="77777777" w:rsidR="00707DF7" w:rsidRPr="00D35522" w:rsidRDefault="00707DF7" w:rsidP="001D3C91">
            <w:pPr>
              <w:contextualSpacing/>
              <w:jc w:val="center"/>
            </w:pPr>
            <w:r w:rsidRPr="00D35522">
              <w:t>CO5</w:t>
            </w:r>
          </w:p>
        </w:tc>
        <w:tc>
          <w:tcPr>
            <w:tcW w:w="256" w:type="pct"/>
            <w:vAlign w:val="center"/>
          </w:tcPr>
          <w:p w14:paraId="2A09F7E3" w14:textId="77777777" w:rsidR="00707DF7" w:rsidRPr="00D35522" w:rsidRDefault="00707DF7" w:rsidP="001D3C91">
            <w:pPr>
              <w:contextualSpacing/>
              <w:jc w:val="center"/>
            </w:pPr>
            <w:r w:rsidRPr="00D35522">
              <w:t>R</w:t>
            </w:r>
          </w:p>
        </w:tc>
        <w:tc>
          <w:tcPr>
            <w:tcW w:w="429" w:type="pct"/>
            <w:vAlign w:val="center"/>
          </w:tcPr>
          <w:p w14:paraId="5B779A5A" w14:textId="77777777" w:rsidR="00707DF7" w:rsidRPr="00D35522" w:rsidRDefault="00707DF7" w:rsidP="001D3C91">
            <w:pPr>
              <w:contextualSpacing/>
              <w:jc w:val="center"/>
            </w:pPr>
            <w:r w:rsidRPr="00D35522">
              <w:t>1</w:t>
            </w:r>
          </w:p>
        </w:tc>
      </w:tr>
      <w:tr w:rsidR="00707DF7" w:rsidRPr="00D35522" w14:paraId="02EA47BB" w14:textId="77777777" w:rsidTr="001D3C91">
        <w:trPr>
          <w:trHeight w:val="395"/>
          <w:jc w:val="center"/>
        </w:trPr>
        <w:tc>
          <w:tcPr>
            <w:tcW w:w="338" w:type="pct"/>
            <w:vAlign w:val="center"/>
          </w:tcPr>
          <w:p w14:paraId="61F64B95" w14:textId="77777777" w:rsidR="00707DF7" w:rsidRPr="00D35522" w:rsidRDefault="00707DF7" w:rsidP="001D3C91">
            <w:pPr>
              <w:contextualSpacing/>
              <w:jc w:val="center"/>
            </w:pPr>
            <w:r w:rsidRPr="00D35522">
              <w:t>18.</w:t>
            </w:r>
          </w:p>
        </w:tc>
        <w:tc>
          <w:tcPr>
            <w:tcW w:w="3658" w:type="pct"/>
            <w:gridSpan w:val="2"/>
            <w:vAlign w:val="bottom"/>
          </w:tcPr>
          <w:p w14:paraId="40BE8CF6" w14:textId="77777777" w:rsidR="00707DF7" w:rsidRPr="00D35522" w:rsidRDefault="00707DF7" w:rsidP="001D3C91">
            <w:pPr>
              <w:contextualSpacing/>
              <w:jc w:val="both"/>
            </w:pPr>
            <w:r w:rsidRPr="00D35522">
              <w:t>--------------------- mint is  cultivated in larger areas in India.</w:t>
            </w:r>
          </w:p>
        </w:tc>
        <w:tc>
          <w:tcPr>
            <w:tcW w:w="319" w:type="pct"/>
            <w:vAlign w:val="center"/>
          </w:tcPr>
          <w:p w14:paraId="6932A08B" w14:textId="77777777" w:rsidR="00707DF7" w:rsidRPr="00D35522" w:rsidRDefault="00707DF7" w:rsidP="001D3C91">
            <w:pPr>
              <w:contextualSpacing/>
              <w:jc w:val="center"/>
            </w:pPr>
            <w:r w:rsidRPr="00D35522">
              <w:t>CO5</w:t>
            </w:r>
          </w:p>
        </w:tc>
        <w:tc>
          <w:tcPr>
            <w:tcW w:w="256" w:type="pct"/>
            <w:vAlign w:val="center"/>
          </w:tcPr>
          <w:p w14:paraId="5645D2E8" w14:textId="77777777" w:rsidR="00707DF7" w:rsidRPr="00D35522" w:rsidRDefault="00707DF7" w:rsidP="001D3C91">
            <w:pPr>
              <w:contextualSpacing/>
              <w:jc w:val="center"/>
            </w:pPr>
            <w:r w:rsidRPr="00D35522">
              <w:t>R</w:t>
            </w:r>
          </w:p>
        </w:tc>
        <w:tc>
          <w:tcPr>
            <w:tcW w:w="429" w:type="pct"/>
            <w:vAlign w:val="center"/>
          </w:tcPr>
          <w:p w14:paraId="4FB8E306" w14:textId="77777777" w:rsidR="00707DF7" w:rsidRPr="00D35522" w:rsidRDefault="00707DF7" w:rsidP="001D3C91">
            <w:pPr>
              <w:contextualSpacing/>
              <w:jc w:val="center"/>
            </w:pPr>
            <w:r w:rsidRPr="00D35522">
              <w:t>1</w:t>
            </w:r>
          </w:p>
        </w:tc>
      </w:tr>
      <w:tr w:rsidR="00707DF7" w:rsidRPr="00D35522" w14:paraId="01E358A2" w14:textId="77777777" w:rsidTr="001D3C91">
        <w:trPr>
          <w:trHeight w:val="395"/>
          <w:jc w:val="center"/>
        </w:trPr>
        <w:tc>
          <w:tcPr>
            <w:tcW w:w="338" w:type="pct"/>
            <w:vAlign w:val="center"/>
          </w:tcPr>
          <w:p w14:paraId="70CE8FA5" w14:textId="77777777" w:rsidR="00707DF7" w:rsidRPr="00D35522" w:rsidRDefault="00707DF7" w:rsidP="001D3C91">
            <w:pPr>
              <w:contextualSpacing/>
              <w:jc w:val="center"/>
            </w:pPr>
            <w:r w:rsidRPr="00D35522">
              <w:t>19.</w:t>
            </w:r>
          </w:p>
        </w:tc>
        <w:tc>
          <w:tcPr>
            <w:tcW w:w="3658" w:type="pct"/>
            <w:gridSpan w:val="2"/>
            <w:vAlign w:val="bottom"/>
          </w:tcPr>
          <w:p w14:paraId="3F69AE6C" w14:textId="77777777" w:rsidR="00707DF7" w:rsidRPr="00D35522" w:rsidRDefault="00707DF7" w:rsidP="001D3C91">
            <w:pPr>
              <w:contextualSpacing/>
              <w:jc w:val="both"/>
            </w:pPr>
            <w:r w:rsidRPr="00D35522">
              <w:t>Vegetative matter, fresh or preserved, utilized as feed for animals is known  as ----------------------------- .</w:t>
            </w:r>
          </w:p>
        </w:tc>
        <w:tc>
          <w:tcPr>
            <w:tcW w:w="319" w:type="pct"/>
            <w:vAlign w:val="center"/>
          </w:tcPr>
          <w:p w14:paraId="54552AFE" w14:textId="77777777" w:rsidR="00707DF7" w:rsidRPr="00D35522" w:rsidRDefault="00707DF7" w:rsidP="001D3C91">
            <w:pPr>
              <w:contextualSpacing/>
              <w:jc w:val="center"/>
            </w:pPr>
            <w:r w:rsidRPr="00D35522">
              <w:t>CO2</w:t>
            </w:r>
          </w:p>
        </w:tc>
        <w:tc>
          <w:tcPr>
            <w:tcW w:w="256" w:type="pct"/>
            <w:vAlign w:val="center"/>
          </w:tcPr>
          <w:p w14:paraId="625F303B" w14:textId="77777777" w:rsidR="00707DF7" w:rsidRPr="00D35522" w:rsidRDefault="00707DF7" w:rsidP="001D3C91">
            <w:pPr>
              <w:contextualSpacing/>
              <w:jc w:val="center"/>
            </w:pPr>
            <w:r w:rsidRPr="00D35522">
              <w:t>U</w:t>
            </w:r>
          </w:p>
        </w:tc>
        <w:tc>
          <w:tcPr>
            <w:tcW w:w="429" w:type="pct"/>
            <w:vAlign w:val="center"/>
          </w:tcPr>
          <w:p w14:paraId="78CA3F17" w14:textId="77777777" w:rsidR="00707DF7" w:rsidRPr="00D35522" w:rsidRDefault="00707DF7" w:rsidP="001D3C91">
            <w:pPr>
              <w:contextualSpacing/>
              <w:jc w:val="center"/>
            </w:pPr>
            <w:r w:rsidRPr="00D35522">
              <w:t>1</w:t>
            </w:r>
          </w:p>
        </w:tc>
      </w:tr>
      <w:tr w:rsidR="00707DF7" w:rsidRPr="00D35522" w14:paraId="057569D8" w14:textId="77777777" w:rsidTr="00707DF7">
        <w:trPr>
          <w:trHeight w:val="70"/>
          <w:jc w:val="center"/>
        </w:trPr>
        <w:tc>
          <w:tcPr>
            <w:tcW w:w="338" w:type="pct"/>
            <w:vAlign w:val="center"/>
          </w:tcPr>
          <w:p w14:paraId="09CBFB53" w14:textId="77777777" w:rsidR="00707DF7" w:rsidRPr="00D35522" w:rsidRDefault="00707DF7" w:rsidP="001D3C91">
            <w:pPr>
              <w:contextualSpacing/>
              <w:jc w:val="center"/>
            </w:pPr>
            <w:r w:rsidRPr="00D35522">
              <w:t>20.</w:t>
            </w:r>
          </w:p>
        </w:tc>
        <w:tc>
          <w:tcPr>
            <w:tcW w:w="3658" w:type="pct"/>
            <w:gridSpan w:val="2"/>
            <w:vAlign w:val="bottom"/>
          </w:tcPr>
          <w:p w14:paraId="717542AB" w14:textId="77777777" w:rsidR="00707DF7" w:rsidRPr="00D35522" w:rsidRDefault="00707DF7" w:rsidP="001D3C91">
            <w:pPr>
              <w:contextualSpacing/>
              <w:jc w:val="both"/>
            </w:pPr>
            <w:r w:rsidRPr="00D35522">
              <w:t>King of fodder crops is ---------------------------- .</w:t>
            </w:r>
          </w:p>
        </w:tc>
        <w:tc>
          <w:tcPr>
            <w:tcW w:w="319" w:type="pct"/>
            <w:vAlign w:val="center"/>
          </w:tcPr>
          <w:p w14:paraId="3A8B8EB3" w14:textId="77777777" w:rsidR="00707DF7" w:rsidRPr="00D35522" w:rsidRDefault="00707DF7" w:rsidP="001D3C91">
            <w:pPr>
              <w:contextualSpacing/>
              <w:jc w:val="center"/>
            </w:pPr>
            <w:r w:rsidRPr="00D35522">
              <w:t>CO2</w:t>
            </w:r>
          </w:p>
        </w:tc>
        <w:tc>
          <w:tcPr>
            <w:tcW w:w="256" w:type="pct"/>
            <w:vAlign w:val="center"/>
          </w:tcPr>
          <w:p w14:paraId="16EE4C03" w14:textId="77777777" w:rsidR="00707DF7" w:rsidRPr="00D35522" w:rsidRDefault="00707DF7" w:rsidP="001D3C91">
            <w:pPr>
              <w:contextualSpacing/>
              <w:jc w:val="center"/>
            </w:pPr>
            <w:r w:rsidRPr="00D35522">
              <w:t>R</w:t>
            </w:r>
          </w:p>
        </w:tc>
        <w:tc>
          <w:tcPr>
            <w:tcW w:w="429" w:type="pct"/>
            <w:vAlign w:val="center"/>
          </w:tcPr>
          <w:p w14:paraId="4EE6C08B" w14:textId="77777777" w:rsidR="00707DF7" w:rsidRPr="00D35522" w:rsidRDefault="00707DF7" w:rsidP="001D3C91">
            <w:pPr>
              <w:contextualSpacing/>
              <w:jc w:val="center"/>
            </w:pPr>
            <w:r w:rsidRPr="00D35522">
              <w:t>1</w:t>
            </w:r>
          </w:p>
        </w:tc>
      </w:tr>
      <w:tr w:rsidR="00707DF7" w:rsidRPr="00D35522" w14:paraId="62AAC71D" w14:textId="77777777" w:rsidTr="00CD225C">
        <w:trPr>
          <w:trHeight w:val="286"/>
          <w:jc w:val="center"/>
        </w:trPr>
        <w:tc>
          <w:tcPr>
            <w:tcW w:w="5000" w:type="pct"/>
            <w:gridSpan w:val="6"/>
            <w:vAlign w:val="center"/>
          </w:tcPr>
          <w:p w14:paraId="046A32AD" w14:textId="77777777" w:rsidR="00707DF7" w:rsidRPr="00D35522" w:rsidRDefault="00707DF7" w:rsidP="001D3C91">
            <w:pPr>
              <w:contextualSpacing/>
              <w:jc w:val="center"/>
              <w:rPr>
                <w:b/>
                <w:u w:val="single"/>
              </w:rPr>
            </w:pPr>
            <w:r w:rsidRPr="00D35522">
              <w:rPr>
                <w:b/>
                <w:u w:val="single"/>
              </w:rPr>
              <w:t xml:space="preserve">PART – B (10 X 5 = 50 MARKS) </w:t>
            </w:r>
          </w:p>
          <w:p w14:paraId="7926DAF4" w14:textId="77777777" w:rsidR="00707DF7" w:rsidRPr="00D35522" w:rsidRDefault="00707DF7" w:rsidP="001D3C91">
            <w:pPr>
              <w:contextualSpacing/>
              <w:jc w:val="center"/>
              <w:rPr>
                <w:b/>
                <w:u w:val="single"/>
              </w:rPr>
            </w:pPr>
            <w:r w:rsidRPr="00D35522">
              <w:rPr>
                <w:b/>
              </w:rPr>
              <w:t>(Answer any 10 from the following)</w:t>
            </w:r>
          </w:p>
        </w:tc>
      </w:tr>
      <w:tr w:rsidR="00707DF7" w:rsidRPr="00D35522" w14:paraId="4EA65825" w14:textId="77777777" w:rsidTr="001D3C91">
        <w:trPr>
          <w:trHeight w:val="145"/>
          <w:jc w:val="center"/>
        </w:trPr>
        <w:tc>
          <w:tcPr>
            <w:tcW w:w="338" w:type="pct"/>
            <w:vAlign w:val="center"/>
          </w:tcPr>
          <w:p w14:paraId="4CA582C5" w14:textId="77777777" w:rsidR="00707DF7" w:rsidRPr="00D35522" w:rsidRDefault="00707DF7" w:rsidP="001D3C91">
            <w:pPr>
              <w:contextualSpacing/>
            </w:pPr>
            <w:r w:rsidRPr="00D35522">
              <w:t>21.</w:t>
            </w:r>
          </w:p>
        </w:tc>
        <w:tc>
          <w:tcPr>
            <w:tcW w:w="3658" w:type="pct"/>
            <w:gridSpan w:val="2"/>
            <w:vAlign w:val="bottom"/>
          </w:tcPr>
          <w:p w14:paraId="0496943D" w14:textId="77777777" w:rsidR="00707DF7" w:rsidRPr="00D35522" w:rsidRDefault="00707DF7" w:rsidP="001D3C91">
            <w:pPr>
              <w:contextualSpacing/>
              <w:jc w:val="both"/>
            </w:pPr>
            <w:r w:rsidRPr="00D35522">
              <w:t>Distinguish between winter wheat and spring wheat.</w:t>
            </w:r>
          </w:p>
        </w:tc>
        <w:tc>
          <w:tcPr>
            <w:tcW w:w="319" w:type="pct"/>
            <w:vAlign w:val="center"/>
          </w:tcPr>
          <w:p w14:paraId="1FC1A561" w14:textId="77777777" w:rsidR="00707DF7" w:rsidRPr="00D35522" w:rsidRDefault="00707DF7" w:rsidP="001D3C91">
            <w:pPr>
              <w:contextualSpacing/>
              <w:jc w:val="center"/>
            </w:pPr>
            <w:r w:rsidRPr="00D35522">
              <w:t>CO1</w:t>
            </w:r>
          </w:p>
        </w:tc>
        <w:tc>
          <w:tcPr>
            <w:tcW w:w="256" w:type="pct"/>
            <w:vAlign w:val="center"/>
          </w:tcPr>
          <w:p w14:paraId="62F23D13" w14:textId="77777777" w:rsidR="00707DF7" w:rsidRPr="00D35522" w:rsidRDefault="00707DF7" w:rsidP="001D3C91">
            <w:pPr>
              <w:contextualSpacing/>
              <w:jc w:val="center"/>
            </w:pPr>
            <w:r w:rsidRPr="00D35522">
              <w:t>An</w:t>
            </w:r>
          </w:p>
        </w:tc>
        <w:tc>
          <w:tcPr>
            <w:tcW w:w="429" w:type="pct"/>
            <w:vAlign w:val="center"/>
          </w:tcPr>
          <w:p w14:paraId="021DDCA5" w14:textId="77777777" w:rsidR="00707DF7" w:rsidRPr="00D35522" w:rsidRDefault="00707DF7" w:rsidP="001D3C91">
            <w:pPr>
              <w:contextualSpacing/>
              <w:jc w:val="center"/>
            </w:pPr>
            <w:r w:rsidRPr="00D35522">
              <w:t>5</w:t>
            </w:r>
          </w:p>
        </w:tc>
      </w:tr>
      <w:tr w:rsidR="00707DF7" w:rsidRPr="00D35522" w14:paraId="01D1375B" w14:textId="77777777" w:rsidTr="001D3C91">
        <w:trPr>
          <w:trHeight w:val="277"/>
          <w:jc w:val="center"/>
        </w:trPr>
        <w:tc>
          <w:tcPr>
            <w:tcW w:w="338" w:type="pct"/>
            <w:vAlign w:val="center"/>
          </w:tcPr>
          <w:p w14:paraId="5E9051BE" w14:textId="77777777" w:rsidR="00707DF7" w:rsidRPr="00D35522" w:rsidRDefault="00707DF7" w:rsidP="001D3C91">
            <w:pPr>
              <w:contextualSpacing/>
            </w:pPr>
            <w:r w:rsidRPr="00D35522">
              <w:t>22.</w:t>
            </w:r>
          </w:p>
        </w:tc>
        <w:tc>
          <w:tcPr>
            <w:tcW w:w="3658" w:type="pct"/>
            <w:gridSpan w:val="2"/>
            <w:vAlign w:val="bottom"/>
          </w:tcPr>
          <w:p w14:paraId="619CCFBF" w14:textId="77777777" w:rsidR="00707DF7" w:rsidRPr="00D35522" w:rsidRDefault="00707DF7" w:rsidP="001D3C91">
            <w:pPr>
              <w:contextualSpacing/>
              <w:jc w:val="both"/>
            </w:pPr>
            <w:r w:rsidRPr="00D35522">
              <w:t>Explain in detail about the differences and uses of two and six row barleys.</w:t>
            </w:r>
          </w:p>
        </w:tc>
        <w:tc>
          <w:tcPr>
            <w:tcW w:w="319" w:type="pct"/>
            <w:vAlign w:val="center"/>
          </w:tcPr>
          <w:p w14:paraId="57DAB78A" w14:textId="77777777" w:rsidR="00707DF7" w:rsidRPr="00D35522" w:rsidRDefault="00707DF7" w:rsidP="001D3C91">
            <w:pPr>
              <w:contextualSpacing/>
              <w:jc w:val="center"/>
            </w:pPr>
            <w:r w:rsidRPr="00D35522">
              <w:t>CO3</w:t>
            </w:r>
          </w:p>
        </w:tc>
        <w:tc>
          <w:tcPr>
            <w:tcW w:w="256" w:type="pct"/>
            <w:vAlign w:val="center"/>
          </w:tcPr>
          <w:p w14:paraId="7CC00B36" w14:textId="77777777" w:rsidR="00707DF7" w:rsidRPr="00D35522" w:rsidRDefault="00707DF7" w:rsidP="001D3C91">
            <w:pPr>
              <w:contextualSpacing/>
              <w:jc w:val="center"/>
            </w:pPr>
            <w:r w:rsidRPr="00D35522">
              <w:t>A</w:t>
            </w:r>
          </w:p>
        </w:tc>
        <w:tc>
          <w:tcPr>
            <w:tcW w:w="429" w:type="pct"/>
            <w:vAlign w:val="center"/>
          </w:tcPr>
          <w:p w14:paraId="6E7B0DE7" w14:textId="77777777" w:rsidR="00707DF7" w:rsidRPr="00D35522" w:rsidRDefault="00707DF7" w:rsidP="001D3C91">
            <w:pPr>
              <w:contextualSpacing/>
              <w:jc w:val="center"/>
            </w:pPr>
            <w:r w:rsidRPr="00D35522">
              <w:t>5</w:t>
            </w:r>
          </w:p>
        </w:tc>
      </w:tr>
      <w:tr w:rsidR="00707DF7" w:rsidRPr="00D35522" w14:paraId="49B4E9F0" w14:textId="77777777" w:rsidTr="001D3C91">
        <w:trPr>
          <w:trHeight w:val="280"/>
          <w:jc w:val="center"/>
        </w:trPr>
        <w:tc>
          <w:tcPr>
            <w:tcW w:w="338" w:type="pct"/>
            <w:vAlign w:val="center"/>
          </w:tcPr>
          <w:p w14:paraId="524548D8" w14:textId="77777777" w:rsidR="00707DF7" w:rsidRPr="00D35522" w:rsidRDefault="00707DF7" w:rsidP="001D3C91">
            <w:pPr>
              <w:contextualSpacing/>
            </w:pPr>
            <w:r w:rsidRPr="00D35522">
              <w:t>23.</w:t>
            </w:r>
          </w:p>
        </w:tc>
        <w:tc>
          <w:tcPr>
            <w:tcW w:w="3658" w:type="pct"/>
            <w:gridSpan w:val="2"/>
            <w:vAlign w:val="bottom"/>
          </w:tcPr>
          <w:p w14:paraId="47085572" w14:textId="77777777" w:rsidR="00707DF7" w:rsidRPr="00D35522" w:rsidRDefault="00707DF7" w:rsidP="001D3C91">
            <w:pPr>
              <w:contextualSpacing/>
              <w:jc w:val="both"/>
            </w:pPr>
            <w:r w:rsidRPr="00D35522">
              <w:t>Distinguish between desi and kabuli types of bengal gram.</w:t>
            </w:r>
          </w:p>
        </w:tc>
        <w:tc>
          <w:tcPr>
            <w:tcW w:w="319" w:type="pct"/>
            <w:vAlign w:val="center"/>
          </w:tcPr>
          <w:p w14:paraId="25C2D221" w14:textId="77777777" w:rsidR="00707DF7" w:rsidRPr="00D35522" w:rsidRDefault="00707DF7" w:rsidP="001D3C91">
            <w:pPr>
              <w:contextualSpacing/>
              <w:jc w:val="center"/>
            </w:pPr>
            <w:r w:rsidRPr="00D35522">
              <w:t>CO4</w:t>
            </w:r>
          </w:p>
        </w:tc>
        <w:tc>
          <w:tcPr>
            <w:tcW w:w="256" w:type="pct"/>
            <w:vAlign w:val="center"/>
          </w:tcPr>
          <w:p w14:paraId="3E03FC0D" w14:textId="77777777" w:rsidR="00707DF7" w:rsidRPr="00D35522" w:rsidRDefault="00707DF7" w:rsidP="001D3C91">
            <w:pPr>
              <w:contextualSpacing/>
              <w:jc w:val="center"/>
            </w:pPr>
            <w:r w:rsidRPr="00D35522">
              <w:t>R</w:t>
            </w:r>
          </w:p>
        </w:tc>
        <w:tc>
          <w:tcPr>
            <w:tcW w:w="429" w:type="pct"/>
            <w:vAlign w:val="center"/>
          </w:tcPr>
          <w:p w14:paraId="39E9642D" w14:textId="77777777" w:rsidR="00707DF7" w:rsidRPr="00D35522" w:rsidRDefault="00707DF7" w:rsidP="001D3C91">
            <w:pPr>
              <w:contextualSpacing/>
              <w:jc w:val="center"/>
            </w:pPr>
            <w:r w:rsidRPr="00D35522">
              <w:t>5</w:t>
            </w:r>
          </w:p>
        </w:tc>
      </w:tr>
      <w:tr w:rsidR="00707DF7" w:rsidRPr="00D35522" w14:paraId="6A590CAB" w14:textId="77777777" w:rsidTr="001D3C91">
        <w:trPr>
          <w:trHeight w:val="395"/>
          <w:jc w:val="center"/>
        </w:trPr>
        <w:tc>
          <w:tcPr>
            <w:tcW w:w="338" w:type="pct"/>
            <w:vAlign w:val="center"/>
          </w:tcPr>
          <w:p w14:paraId="3C7F82FD" w14:textId="77777777" w:rsidR="00707DF7" w:rsidRPr="00D35522" w:rsidRDefault="00707DF7" w:rsidP="001D3C91">
            <w:pPr>
              <w:contextualSpacing/>
            </w:pPr>
            <w:r w:rsidRPr="00D35522">
              <w:t>24.</w:t>
            </w:r>
          </w:p>
        </w:tc>
        <w:tc>
          <w:tcPr>
            <w:tcW w:w="3658" w:type="pct"/>
            <w:gridSpan w:val="2"/>
            <w:vAlign w:val="bottom"/>
          </w:tcPr>
          <w:p w14:paraId="02D105D8" w14:textId="77777777" w:rsidR="00707DF7" w:rsidRPr="00D35522" w:rsidRDefault="00707DF7" w:rsidP="001D3C91">
            <w:pPr>
              <w:contextualSpacing/>
              <w:jc w:val="both"/>
            </w:pPr>
            <w:r w:rsidRPr="00D35522">
              <w:t>Explain the seed rate, seed treatment, spacing, water management and weed management in pulses cultivation.</w:t>
            </w:r>
          </w:p>
        </w:tc>
        <w:tc>
          <w:tcPr>
            <w:tcW w:w="319" w:type="pct"/>
            <w:vAlign w:val="center"/>
          </w:tcPr>
          <w:p w14:paraId="27D9F275" w14:textId="77777777" w:rsidR="00707DF7" w:rsidRPr="00D35522" w:rsidRDefault="00707DF7" w:rsidP="001D3C91">
            <w:pPr>
              <w:contextualSpacing/>
              <w:jc w:val="center"/>
            </w:pPr>
            <w:r w:rsidRPr="00D35522">
              <w:t>CO2</w:t>
            </w:r>
          </w:p>
        </w:tc>
        <w:tc>
          <w:tcPr>
            <w:tcW w:w="256" w:type="pct"/>
            <w:vAlign w:val="center"/>
          </w:tcPr>
          <w:p w14:paraId="6F3734D1" w14:textId="77777777" w:rsidR="00707DF7" w:rsidRPr="00D35522" w:rsidRDefault="00707DF7" w:rsidP="001D3C91">
            <w:pPr>
              <w:contextualSpacing/>
              <w:jc w:val="center"/>
            </w:pPr>
            <w:r w:rsidRPr="00D35522">
              <w:t>U</w:t>
            </w:r>
          </w:p>
        </w:tc>
        <w:tc>
          <w:tcPr>
            <w:tcW w:w="429" w:type="pct"/>
            <w:vAlign w:val="center"/>
          </w:tcPr>
          <w:p w14:paraId="33F21D41" w14:textId="77777777" w:rsidR="00707DF7" w:rsidRPr="00D35522" w:rsidRDefault="00707DF7" w:rsidP="001D3C91">
            <w:pPr>
              <w:contextualSpacing/>
              <w:jc w:val="center"/>
            </w:pPr>
            <w:r w:rsidRPr="00D35522">
              <w:t>5</w:t>
            </w:r>
          </w:p>
        </w:tc>
      </w:tr>
      <w:tr w:rsidR="00707DF7" w:rsidRPr="00D35522" w14:paraId="5B0F9B00" w14:textId="77777777" w:rsidTr="001D3C91">
        <w:trPr>
          <w:trHeight w:val="136"/>
          <w:jc w:val="center"/>
        </w:trPr>
        <w:tc>
          <w:tcPr>
            <w:tcW w:w="338" w:type="pct"/>
            <w:vAlign w:val="center"/>
          </w:tcPr>
          <w:p w14:paraId="7547F5F4" w14:textId="77777777" w:rsidR="00707DF7" w:rsidRPr="00D35522" w:rsidRDefault="00707DF7" w:rsidP="001D3C91">
            <w:pPr>
              <w:contextualSpacing/>
            </w:pPr>
            <w:r w:rsidRPr="00D35522">
              <w:t>25.</w:t>
            </w:r>
          </w:p>
        </w:tc>
        <w:tc>
          <w:tcPr>
            <w:tcW w:w="3658" w:type="pct"/>
            <w:gridSpan w:val="2"/>
            <w:vAlign w:val="bottom"/>
          </w:tcPr>
          <w:p w14:paraId="64B378D1" w14:textId="77777777" w:rsidR="00707DF7" w:rsidRPr="00D35522" w:rsidRDefault="00707DF7" w:rsidP="001D3C91">
            <w:pPr>
              <w:contextualSpacing/>
              <w:jc w:val="both"/>
            </w:pPr>
            <w:r w:rsidRPr="00D35522">
              <w:t>Economic Importance of barley crop</w:t>
            </w:r>
          </w:p>
        </w:tc>
        <w:tc>
          <w:tcPr>
            <w:tcW w:w="319" w:type="pct"/>
            <w:vAlign w:val="center"/>
          </w:tcPr>
          <w:p w14:paraId="542EC869" w14:textId="77777777" w:rsidR="00707DF7" w:rsidRPr="00D35522" w:rsidRDefault="00707DF7" w:rsidP="001D3C91">
            <w:pPr>
              <w:contextualSpacing/>
              <w:jc w:val="center"/>
            </w:pPr>
            <w:r w:rsidRPr="00D35522">
              <w:t>CO3</w:t>
            </w:r>
          </w:p>
        </w:tc>
        <w:tc>
          <w:tcPr>
            <w:tcW w:w="256" w:type="pct"/>
            <w:vAlign w:val="center"/>
          </w:tcPr>
          <w:p w14:paraId="21CB3FDC" w14:textId="77777777" w:rsidR="00707DF7" w:rsidRPr="00D35522" w:rsidRDefault="00707DF7" w:rsidP="001D3C91">
            <w:pPr>
              <w:contextualSpacing/>
              <w:jc w:val="center"/>
            </w:pPr>
            <w:r w:rsidRPr="00D35522">
              <w:t>An</w:t>
            </w:r>
          </w:p>
        </w:tc>
        <w:tc>
          <w:tcPr>
            <w:tcW w:w="429" w:type="pct"/>
            <w:vAlign w:val="center"/>
          </w:tcPr>
          <w:p w14:paraId="0D5D9AFD" w14:textId="77777777" w:rsidR="00707DF7" w:rsidRPr="00D35522" w:rsidRDefault="00707DF7" w:rsidP="001D3C91">
            <w:pPr>
              <w:contextualSpacing/>
              <w:jc w:val="center"/>
            </w:pPr>
            <w:r w:rsidRPr="00D35522">
              <w:t>5</w:t>
            </w:r>
          </w:p>
        </w:tc>
      </w:tr>
      <w:tr w:rsidR="00707DF7" w:rsidRPr="00D35522" w14:paraId="390C81CC" w14:textId="77777777" w:rsidTr="001D3C91">
        <w:trPr>
          <w:trHeight w:val="126"/>
          <w:jc w:val="center"/>
        </w:trPr>
        <w:tc>
          <w:tcPr>
            <w:tcW w:w="338" w:type="pct"/>
            <w:vAlign w:val="center"/>
          </w:tcPr>
          <w:p w14:paraId="00BA2698" w14:textId="77777777" w:rsidR="00707DF7" w:rsidRPr="00D35522" w:rsidRDefault="00707DF7" w:rsidP="001D3C91">
            <w:pPr>
              <w:contextualSpacing/>
            </w:pPr>
            <w:r w:rsidRPr="00D35522">
              <w:lastRenderedPageBreak/>
              <w:t>26.</w:t>
            </w:r>
          </w:p>
        </w:tc>
        <w:tc>
          <w:tcPr>
            <w:tcW w:w="3658" w:type="pct"/>
            <w:gridSpan w:val="2"/>
            <w:vAlign w:val="bottom"/>
          </w:tcPr>
          <w:p w14:paraId="006755A9" w14:textId="77777777" w:rsidR="00707DF7" w:rsidRPr="00D35522" w:rsidRDefault="00707DF7" w:rsidP="001D3C91">
            <w:pPr>
              <w:contextualSpacing/>
              <w:jc w:val="both"/>
            </w:pPr>
            <w:r w:rsidRPr="00D35522">
              <w:t>Write a short note on economic importance of rapeseed and mustard in India.</w:t>
            </w:r>
          </w:p>
        </w:tc>
        <w:tc>
          <w:tcPr>
            <w:tcW w:w="319" w:type="pct"/>
            <w:vAlign w:val="center"/>
          </w:tcPr>
          <w:p w14:paraId="174DEFF7" w14:textId="77777777" w:rsidR="00707DF7" w:rsidRPr="00D35522" w:rsidRDefault="00707DF7" w:rsidP="001D3C91">
            <w:pPr>
              <w:contextualSpacing/>
              <w:jc w:val="center"/>
            </w:pPr>
            <w:r w:rsidRPr="00D35522">
              <w:t>CO4</w:t>
            </w:r>
          </w:p>
        </w:tc>
        <w:tc>
          <w:tcPr>
            <w:tcW w:w="256" w:type="pct"/>
            <w:vAlign w:val="center"/>
          </w:tcPr>
          <w:p w14:paraId="23FBA538" w14:textId="77777777" w:rsidR="00707DF7" w:rsidRPr="00D35522" w:rsidRDefault="00707DF7" w:rsidP="001D3C91">
            <w:pPr>
              <w:contextualSpacing/>
              <w:jc w:val="center"/>
            </w:pPr>
            <w:r w:rsidRPr="00D35522">
              <w:t>E</w:t>
            </w:r>
          </w:p>
        </w:tc>
        <w:tc>
          <w:tcPr>
            <w:tcW w:w="429" w:type="pct"/>
            <w:vAlign w:val="center"/>
          </w:tcPr>
          <w:p w14:paraId="07FE1230" w14:textId="77777777" w:rsidR="00707DF7" w:rsidRPr="00D35522" w:rsidRDefault="00707DF7" w:rsidP="001D3C91">
            <w:pPr>
              <w:contextualSpacing/>
              <w:jc w:val="center"/>
            </w:pPr>
            <w:r w:rsidRPr="00D35522">
              <w:t>5</w:t>
            </w:r>
          </w:p>
        </w:tc>
      </w:tr>
      <w:tr w:rsidR="00707DF7" w:rsidRPr="00D35522" w14:paraId="1827242C" w14:textId="77777777" w:rsidTr="001D3C91">
        <w:trPr>
          <w:trHeight w:val="124"/>
          <w:jc w:val="center"/>
        </w:trPr>
        <w:tc>
          <w:tcPr>
            <w:tcW w:w="338" w:type="pct"/>
            <w:vAlign w:val="center"/>
          </w:tcPr>
          <w:p w14:paraId="2FDC3817" w14:textId="77777777" w:rsidR="00707DF7" w:rsidRPr="00D35522" w:rsidRDefault="00707DF7" w:rsidP="001D3C91">
            <w:pPr>
              <w:contextualSpacing/>
            </w:pPr>
            <w:r w:rsidRPr="00D35522">
              <w:t>27.</w:t>
            </w:r>
          </w:p>
        </w:tc>
        <w:tc>
          <w:tcPr>
            <w:tcW w:w="3658" w:type="pct"/>
            <w:gridSpan w:val="2"/>
            <w:vAlign w:val="bottom"/>
          </w:tcPr>
          <w:p w14:paraId="2E60A10D" w14:textId="77777777" w:rsidR="00707DF7" w:rsidRPr="00D35522" w:rsidRDefault="00707DF7" w:rsidP="001D3C91">
            <w:pPr>
              <w:contextualSpacing/>
              <w:jc w:val="both"/>
            </w:pPr>
            <w:r w:rsidRPr="00D35522">
              <w:t>Explain the various methods to  improve seed set in sunflower.</w:t>
            </w:r>
          </w:p>
        </w:tc>
        <w:tc>
          <w:tcPr>
            <w:tcW w:w="319" w:type="pct"/>
            <w:vAlign w:val="center"/>
          </w:tcPr>
          <w:p w14:paraId="4C0F2944" w14:textId="77777777" w:rsidR="00707DF7" w:rsidRPr="00D35522" w:rsidRDefault="00707DF7" w:rsidP="001D3C91">
            <w:pPr>
              <w:contextualSpacing/>
              <w:jc w:val="center"/>
            </w:pPr>
            <w:r w:rsidRPr="00D35522">
              <w:t>CO4</w:t>
            </w:r>
          </w:p>
        </w:tc>
        <w:tc>
          <w:tcPr>
            <w:tcW w:w="256" w:type="pct"/>
            <w:vAlign w:val="center"/>
          </w:tcPr>
          <w:p w14:paraId="7CAF02B8" w14:textId="77777777" w:rsidR="00707DF7" w:rsidRPr="00D35522" w:rsidRDefault="00707DF7" w:rsidP="001D3C91">
            <w:pPr>
              <w:contextualSpacing/>
              <w:jc w:val="center"/>
            </w:pPr>
            <w:r w:rsidRPr="00D35522">
              <w:t>A</w:t>
            </w:r>
          </w:p>
        </w:tc>
        <w:tc>
          <w:tcPr>
            <w:tcW w:w="429" w:type="pct"/>
            <w:vAlign w:val="center"/>
          </w:tcPr>
          <w:p w14:paraId="6108580F" w14:textId="77777777" w:rsidR="00707DF7" w:rsidRPr="00D35522" w:rsidRDefault="00707DF7" w:rsidP="001D3C91">
            <w:pPr>
              <w:contextualSpacing/>
              <w:jc w:val="center"/>
            </w:pPr>
            <w:r w:rsidRPr="00D35522">
              <w:t>5</w:t>
            </w:r>
          </w:p>
        </w:tc>
      </w:tr>
      <w:tr w:rsidR="00707DF7" w:rsidRPr="00D35522" w14:paraId="618EFF65" w14:textId="77777777" w:rsidTr="001D3C91">
        <w:trPr>
          <w:trHeight w:val="276"/>
          <w:jc w:val="center"/>
        </w:trPr>
        <w:tc>
          <w:tcPr>
            <w:tcW w:w="338" w:type="pct"/>
            <w:vAlign w:val="center"/>
          </w:tcPr>
          <w:p w14:paraId="30A374F7" w14:textId="77777777" w:rsidR="00707DF7" w:rsidRPr="00D35522" w:rsidRDefault="00707DF7" w:rsidP="001D3C91">
            <w:pPr>
              <w:contextualSpacing/>
            </w:pPr>
            <w:r w:rsidRPr="00D35522">
              <w:t>28.</w:t>
            </w:r>
          </w:p>
        </w:tc>
        <w:tc>
          <w:tcPr>
            <w:tcW w:w="3658" w:type="pct"/>
            <w:gridSpan w:val="2"/>
            <w:vAlign w:val="bottom"/>
          </w:tcPr>
          <w:p w14:paraId="09CAFE6D" w14:textId="77777777" w:rsidR="00707DF7" w:rsidRPr="00D35522" w:rsidRDefault="00707DF7" w:rsidP="001D3C91">
            <w:pPr>
              <w:contextualSpacing/>
              <w:jc w:val="both"/>
            </w:pPr>
            <w:r w:rsidRPr="00D35522">
              <w:t>Explain the various steps of chip bud nursery preparation  of sugarcane.</w:t>
            </w:r>
          </w:p>
        </w:tc>
        <w:tc>
          <w:tcPr>
            <w:tcW w:w="319" w:type="pct"/>
            <w:vAlign w:val="center"/>
          </w:tcPr>
          <w:p w14:paraId="4B8F5524" w14:textId="77777777" w:rsidR="00707DF7" w:rsidRPr="00D35522" w:rsidRDefault="00707DF7" w:rsidP="001D3C91">
            <w:pPr>
              <w:contextualSpacing/>
              <w:jc w:val="center"/>
            </w:pPr>
            <w:r w:rsidRPr="00D35522">
              <w:t>CO5</w:t>
            </w:r>
          </w:p>
        </w:tc>
        <w:tc>
          <w:tcPr>
            <w:tcW w:w="256" w:type="pct"/>
            <w:vAlign w:val="center"/>
          </w:tcPr>
          <w:p w14:paraId="54C23319" w14:textId="77777777" w:rsidR="00707DF7" w:rsidRPr="00D35522" w:rsidRDefault="00707DF7" w:rsidP="001D3C91">
            <w:pPr>
              <w:contextualSpacing/>
              <w:jc w:val="center"/>
            </w:pPr>
            <w:r w:rsidRPr="00D35522">
              <w:t>C</w:t>
            </w:r>
          </w:p>
        </w:tc>
        <w:tc>
          <w:tcPr>
            <w:tcW w:w="429" w:type="pct"/>
            <w:vAlign w:val="center"/>
          </w:tcPr>
          <w:p w14:paraId="392F2AF0" w14:textId="77777777" w:rsidR="00707DF7" w:rsidRPr="00D35522" w:rsidRDefault="00707DF7" w:rsidP="001D3C91">
            <w:pPr>
              <w:contextualSpacing/>
              <w:jc w:val="center"/>
            </w:pPr>
            <w:r w:rsidRPr="00D35522">
              <w:t>5</w:t>
            </w:r>
          </w:p>
        </w:tc>
      </w:tr>
      <w:tr w:rsidR="00707DF7" w:rsidRPr="00D35522" w14:paraId="71A7EB75" w14:textId="77777777" w:rsidTr="001D3C91">
        <w:trPr>
          <w:trHeight w:val="266"/>
          <w:jc w:val="center"/>
        </w:trPr>
        <w:tc>
          <w:tcPr>
            <w:tcW w:w="338" w:type="pct"/>
            <w:vAlign w:val="center"/>
          </w:tcPr>
          <w:p w14:paraId="45E8A719" w14:textId="77777777" w:rsidR="00707DF7" w:rsidRPr="00D35522" w:rsidRDefault="00707DF7" w:rsidP="001D3C91">
            <w:pPr>
              <w:contextualSpacing/>
            </w:pPr>
            <w:r w:rsidRPr="00D35522">
              <w:t>29.</w:t>
            </w:r>
          </w:p>
        </w:tc>
        <w:tc>
          <w:tcPr>
            <w:tcW w:w="3658" w:type="pct"/>
            <w:gridSpan w:val="2"/>
            <w:vAlign w:val="bottom"/>
          </w:tcPr>
          <w:p w14:paraId="095F4905" w14:textId="77777777" w:rsidR="00707DF7" w:rsidRPr="00D35522" w:rsidRDefault="00707DF7" w:rsidP="001D3C91">
            <w:pPr>
              <w:contextualSpacing/>
              <w:jc w:val="both"/>
            </w:pPr>
            <w:r w:rsidRPr="00D35522">
              <w:t>Explain the various methods of planting sugarcane.</w:t>
            </w:r>
          </w:p>
        </w:tc>
        <w:tc>
          <w:tcPr>
            <w:tcW w:w="319" w:type="pct"/>
            <w:vAlign w:val="center"/>
          </w:tcPr>
          <w:p w14:paraId="2780FD9D" w14:textId="77777777" w:rsidR="00707DF7" w:rsidRPr="00D35522" w:rsidRDefault="00707DF7" w:rsidP="001D3C91">
            <w:pPr>
              <w:contextualSpacing/>
              <w:jc w:val="center"/>
            </w:pPr>
            <w:r w:rsidRPr="00D35522">
              <w:t>CO5</w:t>
            </w:r>
          </w:p>
        </w:tc>
        <w:tc>
          <w:tcPr>
            <w:tcW w:w="256" w:type="pct"/>
            <w:vAlign w:val="center"/>
          </w:tcPr>
          <w:p w14:paraId="1A8E3DBD" w14:textId="77777777" w:rsidR="00707DF7" w:rsidRPr="00D35522" w:rsidRDefault="00707DF7" w:rsidP="001D3C91">
            <w:pPr>
              <w:contextualSpacing/>
              <w:jc w:val="center"/>
            </w:pPr>
            <w:r w:rsidRPr="00D35522">
              <w:t>E</w:t>
            </w:r>
          </w:p>
        </w:tc>
        <w:tc>
          <w:tcPr>
            <w:tcW w:w="429" w:type="pct"/>
            <w:vAlign w:val="center"/>
          </w:tcPr>
          <w:p w14:paraId="5DE33CFF" w14:textId="77777777" w:rsidR="00707DF7" w:rsidRPr="00D35522" w:rsidRDefault="00707DF7" w:rsidP="001D3C91">
            <w:pPr>
              <w:contextualSpacing/>
              <w:jc w:val="center"/>
            </w:pPr>
            <w:r w:rsidRPr="00D35522">
              <w:t>5</w:t>
            </w:r>
          </w:p>
        </w:tc>
      </w:tr>
      <w:tr w:rsidR="00707DF7" w:rsidRPr="00D35522" w14:paraId="21347DCB" w14:textId="77777777" w:rsidTr="001D3C91">
        <w:trPr>
          <w:trHeight w:val="270"/>
          <w:jc w:val="center"/>
        </w:trPr>
        <w:tc>
          <w:tcPr>
            <w:tcW w:w="338" w:type="pct"/>
            <w:vAlign w:val="center"/>
          </w:tcPr>
          <w:p w14:paraId="5200EC20" w14:textId="77777777" w:rsidR="00707DF7" w:rsidRPr="00D35522" w:rsidRDefault="00707DF7" w:rsidP="001D3C91">
            <w:pPr>
              <w:contextualSpacing/>
            </w:pPr>
            <w:r w:rsidRPr="00D35522">
              <w:t>30.</w:t>
            </w:r>
          </w:p>
        </w:tc>
        <w:tc>
          <w:tcPr>
            <w:tcW w:w="3658" w:type="pct"/>
            <w:gridSpan w:val="2"/>
            <w:vAlign w:val="bottom"/>
          </w:tcPr>
          <w:p w14:paraId="086F74F3" w14:textId="77777777" w:rsidR="00707DF7" w:rsidRPr="00D35522" w:rsidRDefault="00707DF7" w:rsidP="001D3C91">
            <w:pPr>
              <w:contextualSpacing/>
              <w:jc w:val="both"/>
            </w:pPr>
            <w:r w:rsidRPr="00D35522">
              <w:t>Write a short note on importance of Bengal gram.</w:t>
            </w:r>
          </w:p>
        </w:tc>
        <w:tc>
          <w:tcPr>
            <w:tcW w:w="319" w:type="pct"/>
            <w:vAlign w:val="center"/>
          </w:tcPr>
          <w:p w14:paraId="36E64247" w14:textId="77777777" w:rsidR="00707DF7" w:rsidRPr="00D35522" w:rsidRDefault="00707DF7" w:rsidP="001D3C91">
            <w:pPr>
              <w:contextualSpacing/>
              <w:jc w:val="center"/>
            </w:pPr>
            <w:r w:rsidRPr="00D35522">
              <w:t>CO6</w:t>
            </w:r>
          </w:p>
        </w:tc>
        <w:tc>
          <w:tcPr>
            <w:tcW w:w="256" w:type="pct"/>
            <w:vAlign w:val="center"/>
          </w:tcPr>
          <w:p w14:paraId="3A8979E1" w14:textId="77777777" w:rsidR="00707DF7" w:rsidRPr="00D35522" w:rsidRDefault="00707DF7" w:rsidP="001D3C91">
            <w:pPr>
              <w:contextualSpacing/>
              <w:jc w:val="center"/>
            </w:pPr>
            <w:r w:rsidRPr="00D35522">
              <w:t>E</w:t>
            </w:r>
          </w:p>
        </w:tc>
        <w:tc>
          <w:tcPr>
            <w:tcW w:w="429" w:type="pct"/>
            <w:vAlign w:val="center"/>
          </w:tcPr>
          <w:p w14:paraId="47158FA5" w14:textId="77777777" w:rsidR="00707DF7" w:rsidRPr="00D35522" w:rsidRDefault="00707DF7" w:rsidP="001D3C91">
            <w:pPr>
              <w:contextualSpacing/>
              <w:jc w:val="center"/>
            </w:pPr>
            <w:r w:rsidRPr="00D35522">
              <w:t>5</w:t>
            </w:r>
          </w:p>
        </w:tc>
      </w:tr>
      <w:tr w:rsidR="00707DF7" w:rsidRPr="00D35522" w14:paraId="3D3A3935" w14:textId="77777777" w:rsidTr="001D3C91">
        <w:trPr>
          <w:trHeight w:val="132"/>
          <w:jc w:val="center"/>
        </w:trPr>
        <w:tc>
          <w:tcPr>
            <w:tcW w:w="338" w:type="pct"/>
            <w:vAlign w:val="center"/>
          </w:tcPr>
          <w:p w14:paraId="75CA87D8" w14:textId="77777777" w:rsidR="00707DF7" w:rsidRPr="00D35522" w:rsidRDefault="00707DF7" w:rsidP="001D3C91">
            <w:pPr>
              <w:contextualSpacing/>
            </w:pPr>
            <w:r w:rsidRPr="00D35522">
              <w:t>31.</w:t>
            </w:r>
          </w:p>
        </w:tc>
        <w:tc>
          <w:tcPr>
            <w:tcW w:w="3658" w:type="pct"/>
            <w:gridSpan w:val="2"/>
            <w:vAlign w:val="bottom"/>
          </w:tcPr>
          <w:p w14:paraId="75CA6506" w14:textId="77777777" w:rsidR="00707DF7" w:rsidRPr="00D35522" w:rsidRDefault="00707DF7" w:rsidP="001D3C91">
            <w:pPr>
              <w:contextualSpacing/>
              <w:jc w:val="both"/>
            </w:pPr>
            <w:r w:rsidRPr="00D35522">
              <w:t>Explain the economic importance of Barley.</w:t>
            </w:r>
          </w:p>
        </w:tc>
        <w:tc>
          <w:tcPr>
            <w:tcW w:w="319" w:type="pct"/>
            <w:vAlign w:val="center"/>
          </w:tcPr>
          <w:p w14:paraId="7092853F" w14:textId="77777777" w:rsidR="00707DF7" w:rsidRPr="00D35522" w:rsidRDefault="00707DF7" w:rsidP="001D3C91">
            <w:pPr>
              <w:contextualSpacing/>
              <w:jc w:val="center"/>
            </w:pPr>
            <w:r w:rsidRPr="00D35522">
              <w:t>CO4</w:t>
            </w:r>
          </w:p>
        </w:tc>
        <w:tc>
          <w:tcPr>
            <w:tcW w:w="256" w:type="pct"/>
            <w:vAlign w:val="center"/>
          </w:tcPr>
          <w:p w14:paraId="400EBBA5" w14:textId="77777777" w:rsidR="00707DF7" w:rsidRPr="00D35522" w:rsidRDefault="00707DF7" w:rsidP="001D3C91">
            <w:pPr>
              <w:contextualSpacing/>
              <w:jc w:val="center"/>
            </w:pPr>
            <w:r w:rsidRPr="00D35522">
              <w:t>U</w:t>
            </w:r>
          </w:p>
        </w:tc>
        <w:tc>
          <w:tcPr>
            <w:tcW w:w="429" w:type="pct"/>
            <w:vAlign w:val="center"/>
          </w:tcPr>
          <w:p w14:paraId="1041893A" w14:textId="77777777" w:rsidR="00707DF7" w:rsidRPr="00D35522" w:rsidRDefault="00707DF7" w:rsidP="001D3C91">
            <w:pPr>
              <w:contextualSpacing/>
              <w:jc w:val="center"/>
            </w:pPr>
            <w:r w:rsidRPr="00D35522">
              <w:t>5</w:t>
            </w:r>
          </w:p>
        </w:tc>
      </w:tr>
      <w:tr w:rsidR="00707DF7" w:rsidRPr="00D35522" w14:paraId="108E1759" w14:textId="77777777" w:rsidTr="001D3C91">
        <w:trPr>
          <w:trHeight w:val="395"/>
          <w:jc w:val="center"/>
        </w:trPr>
        <w:tc>
          <w:tcPr>
            <w:tcW w:w="338" w:type="pct"/>
            <w:vAlign w:val="center"/>
          </w:tcPr>
          <w:p w14:paraId="7DB17680" w14:textId="77777777" w:rsidR="00707DF7" w:rsidRPr="00D35522" w:rsidRDefault="00707DF7" w:rsidP="001D3C91">
            <w:pPr>
              <w:contextualSpacing/>
            </w:pPr>
            <w:r w:rsidRPr="00D35522">
              <w:t>32.</w:t>
            </w:r>
          </w:p>
        </w:tc>
        <w:tc>
          <w:tcPr>
            <w:tcW w:w="3658" w:type="pct"/>
            <w:gridSpan w:val="2"/>
            <w:vAlign w:val="bottom"/>
          </w:tcPr>
          <w:p w14:paraId="1C1BFAF2" w14:textId="77777777" w:rsidR="00707DF7" w:rsidRPr="00D35522" w:rsidRDefault="00707DF7" w:rsidP="001D3C91">
            <w:pPr>
              <w:contextualSpacing/>
              <w:jc w:val="both"/>
            </w:pPr>
            <w:r w:rsidRPr="00D35522">
              <w:t>List out  the major fodder crops cultivated during rabi season in India and explain the importance of fodder crops in Indian agriculture.</w:t>
            </w:r>
          </w:p>
        </w:tc>
        <w:tc>
          <w:tcPr>
            <w:tcW w:w="319" w:type="pct"/>
            <w:vAlign w:val="center"/>
          </w:tcPr>
          <w:p w14:paraId="7876E5DC" w14:textId="77777777" w:rsidR="00707DF7" w:rsidRPr="00D35522" w:rsidRDefault="00707DF7" w:rsidP="001D3C91">
            <w:pPr>
              <w:contextualSpacing/>
              <w:jc w:val="center"/>
            </w:pPr>
            <w:r w:rsidRPr="00D35522">
              <w:t>CO6</w:t>
            </w:r>
          </w:p>
        </w:tc>
        <w:tc>
          <w:tcPr>
            <w:tcW w:w="256" w:type="pct"/>
            <w:vAlign w:val="center"/>
          </w:tcPr>
          <w:p w14:paraId="045D21DC" w14:textId="77777777" w:rsidR="00707DF7" w:rsidRPr="00D35522" w:rsidRDefault="00707DF7" w:rsidP="001D3C91">
            <w:pPr>
              <w:contextualSpacing/>
              <w:jc w:val="center"/>
            </w:pPr>
            <w:r w:rsidRPr="00D35522">
              <w:t>An</w:t>
            </w:r>
          </w:p>
        </w:tc>
        <w:tc>
          <w:tcPr>
            <w:tcW w:w="429" w:type="pct"/>
            <w:vAlign w:val="center"/>
          </w:tcPr>
          <w:p w14:paraId="03E8AEFF" w14:textId="77777777" w:rsidR="00707DF7" w:rsidRPr="00D35522" w:rsidRDefault="00707DF7" w:rsidP="001D3C91">
            <w:pPr>
              <w:contextualSpacing/>
              <w:jc w:val="center"/>
            </w:pPr>
            <w:r w:rsidRPr="00D35522">
              <w:t>5</w:t>
            </w:r>
          </w:p>
        </w:tc>
      </w:tr>
      <w:tr w:rsidR="00707DF7" w:rsidRPr="00D35522" w14:paraId="0410DC72" w14:textId="77777777" w:rsidTr="00191417">
        <w:trPr>
          <w:trHeight w:val="549"/>
          <w:jc w:val="center"/>
        </w:trPr>
        <w:tc>
          <w:tcPr>
            <w:tcW w:w="5000" w:type="pct"/>
            <w:gridSpan w:val="6"/>
          </w:tcPr>
          <w:p w14:paraId="36227957" w14:textId="77777777" w:rsidR="00707DF7" w:rsidRPr="00D35522" w:rsidRDefault="00707DF7" w:rsidP="001D3C91">
            <w:pPr>
              <w:contextualSpacing/>
              <w:jc w:val="center"/>
              <w:rPr>
                <w:b/>
                <w:u w:val="single"/>
              </w:rPr>
            </w:pPr>
            <w:r w:rsidRPr="00D35522">
              <w:rPr>
                <w:b/>
                <w:u w:val="single"/>
              </w:rPr>
              <w:t>PART – C (2 X 15 = 30 MARKS)</w:t>
            </w:r>
          </w:p>
          <w:p w14:paraId="6395C76F" w14:textId="77777777" w:rsidR="00707DF7" w:rsidRPr="00D35522" w:rsidRDefault="00707DF7" w:rsidP="001D3C91">
            <w:pPr>
              <w:contextualSpacing/>
              <w:jc w:val="center"/>
              <w:rPr>
                <w:b/>
              </w:rPr>
            </w:pPr>
            <w:r w:rsidRPr="00D35522">
              <w:rPr>
                <w:b/>
              </w:rPr>
              <w:t>(Answer any 2 from the following)</w:t>
            </w:r>
          </w:p>
        </w:tc>
      </w:tr>
      <w:tr w:rsidR="00707DF7" w:rsidRPr="00D35522" w14:paraId="71300FC0" w14:textId="77777777" w:rsidTr="001D3C91">
        <w:trPr>
          <w:trHeight w:val="395"/>
          <w:jc w:val="center"/>
        </w:trPr>
        <w:tc>
          <w:tcPr>
            <w:tcW w:w="338" w:type="pct"/>
            <w:vAlign w:val="center"/>
          </w:tcPr>
          <w:p w14:paraId="15E5C334" w14:textId="77777777" w:rsidR="00707DF7" w:rsidRPr="00D35522" w:rsidRDefault="00707DF7" w:rsidP="001D3C91">
            <w:pPr>
              <w:contextualSpacing/>
            </w:pPr>
            <w:r w:rsidRPr="00D35522">
              <w:t>33.</w:t>
            </w:r>
          </w:p>
        </w:tc>
        <w:tc>
          <w:tcPr>
            <w:tcW w:w="250" w:type="pct"/>
            <w:vAlign w:val="center"/>
          </w:tcPr>
          <w:p w14:paraId="2A7E67CD" w14:textId="77777777" w:rsidR="00707DF7" w:rsidRPr="00D35522" w:rsidRDefault="00707DF7" w:rsidP="001D3C91">
            <w:pPr>
              <w:contextualSpacing/>
            </w:pPr>
            <w:r w:rsidRPr="00D35522">
              <w:t>a.</w:t>
            </w:r>
          </w:p>
        </w:tc>
        <w:tc>
          <w:tcPr>
            <w:tcW w:w="3408" w:type="pct"/>
            <w:vAlign w:val="bottom"/>
          </w:tcPr>
          <w:p w14:paraId="4E60E901" w14:textId="77777777" w:rsidR="00707DF7" w:rsidRPr="00D35522" w:rsidRDefault="00707DF7" w:rsidP="001D3C91">
            <w:pPr>
              <w:contextualSpacing/>
              <w:jc w:val="both"/>
            </w:pPr>
            <w:r w:rsidRPr="00D35522">
              <w:t>Give a brief account of various harvesting and processing methods of wheat in India.</w:t>
            </w:r>
          </w:p>
        </w:tc>
        <w:tc>
          <w:tcPr>
            <w:tcW w:w="319" w:type="pct"/>
            <w:vAlign w:val="center"/>
          </w:tcPr>
          <w:p w14:paraId="76D7BAC7" w14:textId="77777777" w:rsidR="00707DF7" w:rsidRPr="00D35522" w:rsidRDefault="00707DF7" w:rsidP="001D3C91">
            <w:pPr>
              <w:contextualSpacing/>
              <w:jc w:val="center"/>
            </w:pPr>
            <w:r w:rsidRPr="00D35522">
              <w:t>CO3</w:t>
            </w:r>
          </w:p>
        </w:tc>
        <w:tc>
          <w:tcPr>
            <w:tcW w:w="256" w:type="pct"/>
            <w:vAlign w:val="center"/>
          </w:tcPr>
          <w:p w14:paraId="4D256851" w14:textId="77777777" w:rsidR="00707DF7" w:rsidRPr="00D35522" w:rsidRDefault="00707DF7" w:rsidP="001D3C91">
            <w:pPr>
              <w:contextualSpacing/>
              <w:jc w:val="center"/>
            </w:pPr>
            <w:r w:rsidRPr="00D35522">
              <w:t>An</w:t>
            </w:r>
          </w:p>
        </w:tc>
        <w:tc>
          <w:tcPr>
            <w:tcW w:w="429" w:type="pct"/>
            <w:vAlign w:val="center"/>
          </w:tcPr>
          <w:p w14:paraId="2F1FC75D" w14:textId="77777777" w:rsidR="00707DF7" w:rsidRPr="00D35522" w:rsidRDefault="00707DF7" w:rsidP="001D3C91">
            <w:pPr>
              <w:contextualSpacing/>
              <w:jc w:val="center"/>
            </w:pPr>
            <w:r w:rsidRPr="00D35522">
              <w:t>8</w:t>
            </w:r>
          </w:p>
        </w:tc>
      </w:tr>
      <w:tr w:rsidR="00707DF7" w:rsidRPr="00D35522" w14:paraId="22AA9970" w14:textId="77777777" w:rsidTr="001D3C91">
        <w:trPr>
          <w:trHeight w:val="395"/>
          <w:jc w:val="center"/>
        </w:trPr>
        <w:tc>
          <w:tcPr>
            <w:tcW w:w="338" w:type="pct"/>
            <w:vAlign w:val="center"/>
          </w:tcPr>
          <w:p w14:paraId="5BD93834" w14:textId="77777777" w:rsidR="00707DF7" w:rsidRPr="00D35522" w:rsidRDefault="00707DF7" w:rsidP="001D3C91">
            <w:pPr>
              <w:contextualSpacing/>
            </w:pPr>
          </w:p>
        </w:tc>
        <w:tc>
          <w:tcPr>
            <w:tcW w:w="250" w:type="pct"/>
            <w:vAlign w:val="center"/>
          </w:tcPr>
          <w:p w14:paraId="374DFBAE" w14:textId="77777777" w:rsidR="00707DF7" w:rsidRPr="00D35522" w:rsidRDefault="00707DF7" w:rsidP="001D3C91">
            <w:pPr>
              <w:contextualSpacing/>
            </w:pPr>
            <w:r w:rsidRPr="00D35522">
              <w:t>b.</w:t>
            </w:r>
          </w:p>
        </w:tc>
        <w:tc>
          <w:tcPr>
            <w:tcW w:w="3408" w:type="pct"/>
            <w:vAlign w:val="bottom"/>
          </w:tcPr>
          <w:p w14:paraId="45BD256A" w14:textId="77777777" w:rsidR="00707DF7" w:rsidRPr="00D35522" w:rsidRDefault="00707DF7" w:rsidP="001D3C91">
            <w:pPr>
              <w:contextualSpacing/>
              <w:jc w:val="both"/>
              <w:rPr>
                <w:bCs/>
              </w:rPr>
            </w:pPr>
            <w:r w:rsidRPr="00D35522">
              <w:rPr>
                <w:bCs/>
              </w:rPr>
              <w:t>What are the different value added products of wheat in India and mention the harmful effect of continuous use of maida products.</w:t>
            </w:r>
          </w:p>
        </w:tc>
        <w:tc>
          <w:tcPr>
            <w:tcW w:w="319" w:type="pct"/>
            <w:vAlign w:val="center"/>
          </w:tcPr>
          <w:p w14:paraId="0451403C" w14:textId="77777777" w:rsidR="00707DF7" w:rsidRPr="00D35522" w:rsidRDefault="00707DF7" w:rsidP="001D3C91">
            <w:pPr>
              <w:contextualSpacing/>
              <w:jc w:val="center"/>
            </w:pPr>
            <w:r w:rsidRPr="00D35522">
              <w:t>CO3</w:t>
            </w:r>
          </w:p>
        </w:tc>
        <w:tc>
          <w:tcPr>
            <w:tcW w:w="256" w:type="pct"/>
            <w:vAlign w:val="center"/>
          </w:tcPr>
          <w:p w14:paraId="3C19E06A" w14:textId="77777777" w:rsidR="00707DF7" w:rsidRPr="00D35522" w:rsidRDefault="00707DF7" w:rsidP="001D3C91">
            <w:pPr>
              <w:contextualSpacing/>
              <w:jc w:val="center"/>
            </w:pPr>
            <w:r w:rsidRPr="00D35522">
              <w:t>E</w:t>
            </w:r>
          </w:p>
        </w:tc>
        <w:tc>
          <w:tcPr>
            <w:tcW w:w="429" w:type="pct"/>
            <w:vAlign w:val="center"/>
          </w:tcPr>
          <w:p w14:paraId="47C31933" w14:textId="77777777" w:rsidR="00707DF7" w:rsidRPr="00D35522" w:rsidRDefault="00707DF7" w:rsidP="001D3C91">
            <w:pPr>
              <w:contextualSpacing/>
              <w:jc w:val="center"/>
            </w:pPr>
            <w:r w:rsidRPr="00D35522">
              <w:t>7</w:t>
            </w:r>
          </w:p>
        </w:tc>
      </w:tr>
      <w:tr w:rsidR="00707DF7" w:rsidRPr="00D35522" w14:paraId="525DFCE3" w14:textId="77777777" w:rsidTr="001D3C91">
        <w:trPr>
          <w:trHeight w:val="77"/>
          <w:jc w:val="center"/>
        </w:trPr>
        <w:tc>
          <w:tcPr>
            <w:tcW w:w="338" w:type="pct"/>
            <w:vAlign w:val="center"/>
          </w:tcPr>
          <w:p w14:paraId="05CD2459" w14:textId="77777777" w:rsidR="00707DF7" w:rsidRPr="00D35522" w:rsidRDefault="00707DF7" w:rsidP="001D3C91">
            <w:pPr>
              <w:contextualSpacing/>
            </w:pPr>
          </w:p>
        </w:tc>
        <w:tc>
          <w:tcPr>
            <w:tcW w:w="250" w:type="pct"/>
            <w:vAlign w:val="center"/>
          </w:tcPr>
          <w:p w14:paraId="29F828D3" w14:textId="77777777" w:rsidR="00707DF7" w:rsidRPr="00D35522" w:rsidRDefault="00707DF7" w:rsidP="001D3C91">
            <w:pPr>
              <w:contextualSpacing/>
            </w:pPr>
          </w:p>
        </w:tc>
        <w:tc>
          <w:tcPr>
            <w:tcW w:w="3408" w:type="pct"/>
            <w:vAlign w:val="bottom"/>
          </w:tcPr>
          <w:p w14:paraId="3042ECDD" w14:textId="77777777" w:rsidR="00707DF7" w:rsidRPr="00D35522" w:rsidRDefault="00707DF7" w:rsidP="001D3C91">
            <w:pPr>
              <w:contextualSpacing/>
              <w:jc w:val="both"/>
            </w:pPr>
          </w:p>
        </w:tc>
        <w:tc>
          <w:tcPr>
            <w:tcW w:w="319" w:type="pct"/>
            <w:vAlign w:val="center"/>
          </w:tcPr>
          <w:p w14:paraId="12859555" w14:textId="77777777" w:rsidR="00707DF7" w:rsidRPr="00D35522" w:rsidRDefault="00707DF7" w:rsidP="001D3C91">
            <w:pPr>
              <w:contextualSpacing/>
              <w:jc w:val="center"/>
            </w:pPr>
          </w:p>
        </w:tc>
        <w:tc>
          <w:tcPr>
            <w:tcW w:w="256" w:type="pct"/>
            <w:vAlign w:val="center"/>
          </w:tcPr>
          <w:p w14:paraId="29BE9674" w14:textId="77777777" w:rsidR="00707DF7" w:rsidRPr="00D35522" w:rsidRDefault="00707DF7" w:rsidP="001D3C91">
            <w:pPr>
              <w:contextualSpacing/>
              <w:jc w:val="center"/>
            </w:pPr>
          </w:p>
        </w:tc>
        <w:tc>
          <w:tcPr>
            <w:tcW w:w="429" w:type="pct"/>
            <w:vAlign w:val="center"/>
          </w:tcPr>
          <w:p w14:paraId="0F9E98F1" w14:textId="77777777" w:rsidR="00707DF7" w:rsidRPr="00D35522" w:rsidRDefault="00707DF7" w:rsidP="001D3C91">
            <w:pPr>
              <w:contextualSpacing/>
              <w:jc w:val="center"/>
            </w:pPr>
          </w:p>
        </w:tc>
      </w:tr>
      <w:tr w:rsidR="00707DF7" w:rsidRPr="00D35522" w14:paraId="49A57DCE" w14:textId="77777777" w:rsidTr="001D3C91">
        <w:trPr>
          <w:trHeight w:val="395"/>
          <w:jc w:val="center"/>
        </w:trPr>
        <w:tc>
          <w:tcPr>
            <w:tcW w:w="338" w:type="pct"/>
            <w:vAlign w:val="center"/>
          </w:tcPr>
          <w:p w14:paraId="7ABB782A" w14:textId="77777777" w:rsidR="00707DF7" w:rsidRPr="00D35522" w:rsidRDefault="00707DF7" w:rsidP="001D3C91">
            <w:pPr>
              <w:contextualSpacing/>
            </w:pPr>
            <w:r w:rsidRPr="00D35522">
              <w:t>34.</w:t>
            </w:r>
          </w:p>
        </w:tc>
        <w:tc>
          <w:tcPr>
            <w:tcW w:w="250" w:type="pct"/>
            <w:vAlign w:val="center"/>
          </w:tcPr>
          <w:p w14:paraId="04FDCC16" w14:textId="77777777" w:rsidR="00707DF7" w:rsidRPr="00D35522" w:rsidRDefault="00707DF7" w:rsidP="001D3C91">
            <w:pPr>
              <w:contextualSpacing/>
            </w:pPr>
            <w:r w:rsidRPr="00D35522">
              <w:t>a.</w:t>
            </w:r>
          </w:p>
        </w:tc>
        <w:tc>
          <w:tcPr>
            <w:tcW w:w="3408" w:type="pct"/>
            <w:vAlign w:val="bottom"/>
          </w:tcPr>
          <w:p w14:paraId="178B1FF7" w14:textId="77777777" w:rsidR="00707DF7" w:rsidRPr="00D35522" w:rsidRDefault="00707DF7" w:rsidP="001D3C91">
            <w:pPr>
              <w:contextualSpacing/>
              <w:jc w:val="both"/>
            </w:pPr>
            <w:r w:rsidRPr="00D35522">
              <w:t xml:space="preserve">Explain the annual requirement, production and import of edible vegetable oil in India. Write the botanical name and importance of sunflower in India. </w:t>
            </w:r>
          </w:p>
        </w:tc>
        <w:tc>
          <w:tcPr>
            <w:tcW w:w="319" w:type="pct"/>
            <w:vAlign w:val="center"/>
          </w:tcPr>
          <w:p w14:paraId="4F561481" w14:textId="77777777" w:rsidR="00707DF7" w:rsidRPr="00D35522" w:rsidRDefault="00707DF7" w:rsidP="001D3C91">
            <w:pPr>
              <w:contextualSpacing/>
              <w:jc w:val="center"/>
            </w:pPr>
            <w:r w:rsidRPr="00D35522">
              <w:t>CO4</w:t>
            </w:r>
          </w:p>
        </w:tc>
        <w:tc>
          <w:tcPr>
            <w:tcW w:w="256" w:type="pct"/>
            <w:vAlign w:val="center"/>
          </w:tcPr>
          <w:p w14:paraId="345D8789" w14:textId="77777777" w:rsidR="00707DF7" w:rsidRPr="00D35522" w:rsidRDefault="00707DF7" w:rsidP="001D3C91">
            <w:pPr>
              <w:contextualSpacing/>
              <w:jc w:val="center"/>
            </w:pPr>
            <w:r w:rsidRPr="00D35522">
              <w:t>A</w:t>
            </w:r>
          </w:p>
        </w:tc>
        <w:tc>
          <w:tcPr>
            <w:tcW w:w="429" w:type="pct"/>
            <w:vAlign w:val="center"/>
          </w:tcPr>
          <w:p w14:paraId="0325511D" w14:textId="77777777" w:rsidR="00707DF7" w:rsidRPr="00D35522" w:rsidRDefault="00707DF7" w:rsidP="001D3C91">
            <w:pPr>
              <w:contextualSpacing/>
              <w:jc w:val="center"/>
            </w:pPr>
            <w:r w:rsidRPr="00D35522">
              <w:t>8</w:t>
            </w:r>
          </w:p>
        </w:tc>
      </w:tr>
      <w:tr w:rsidR="00707DF7" w:rsidRPr="00D35522" w14:paraId="07E87F03" w14:textId="77777777" w:rsidTr="001D3C91">
        <w:trPr>
          <w:trHeight w:val="395"/>
          <w:jc w:val="center"/>
        </w:trPr>
        <w:tc>
          <w:tcPr>
            <w:tcW w:w="338" w:type="pct"/>
            <w:vAlign w:val="center"/>
          </w:tcPr>
          <w:p w14:paraId="6CD8317C" w14:textId="77777777" w:rsidR="00707DF7" w:rsidRPr="00D35522" w:rsidRDefault="00707DF7" w:rsidP="001D3C91">
            <w:pPr>
              <w:contextualSpacing/>
            </w:pPr>
          </w:p>
        </w:tc>
        <w:tc>
          <w:tcPr>
            <w:tcW w:w="250" w:type="pct"/>
            <w:vAlign w:val="center"/>
          </w:tcPr>
          <w:p w14:paraId="3CEF573C" w14:textId="77777777" w:rsidR="00707DF7" w:rsidRPr="00D35522" w:rsidRDefault="00707DF7" w:rsidP="001D3C91">
            <w:pPr>
              <w:contextualSpacing/>
            </w:pPr>
            <w:r w:rsidRPr="00D35522">
              <w:t>b.</w:t>
            </w:r>
          </w:p>
        </w:tc>
        <w:tc>
          <w:tcPr>
            <w:tcW w:w="3408" w:type="pct"/>
            <w:vAlign w:val="bottom"/>
          </w:tcPr>
          <w:p w14:paraId="44F275EF" w14:textId="77777777" w:rsidR="00707DF7" w:rsidRPr="00D35522" w:rsidRDefault="00707DF7" w:rsidP="001D3C91">
            <w:pPr>
              <w:contextualSpacing/>
              <w:jc w:val="both"/>
              <w:rPr>
                <w:color w:val="FF0000"/>
              </w:rPr>
            </w:pPr>
            <w:r w:rsidRPr="00D35522">
              <w:t xml:space="preserve">Why Pulses production and productivity is less in India ? Enumerate with possible solution. </w:t>
            </w:r>
          </w:p>
        </w:tc>
        <w:tc>
          <w:tcPr>
            <w:tcW w:w="319" w:type="pct"/>
            <w:vAlign w:val="center"/>
          </w:tcPr>
          <w:p w14:paraId="24A32333" w14:textId="77777777" w:rsidR="00707DF7" w:rsidRPr="00D35522" w:rsidRDefault="00707DF7" w:rsidP="001D3C91">
            <w:pPr>
              <w:contextualSpacing/>
              <w:jc w:val="center"/>
            </w:pPr>
            <w:r w:rsidRPr="00D35522">
              <w:t>CO6</w:t>
            </w:r>
          </w:p>
        </w:tc>
        <w:tc>
          <w:tcPr>
            <w:tcW w:w="256" w:type="pct"/>
            <w:vAlign w:val="center"/>
          </w:tcPr>
          <w:p w14:paraId="218A190C" w14:textId="77777777" w:rsidR="00707DF7" w:rsidRPr="00D35522" w:rsidRDefault="00707DF7" w:rsidP="001D3C91">
            <w:pPr>
              <w:contextualSpacing/>
              <w:jc w:val="center"/>
            </w:pPr>
            <w:r w:rsidRPr="00D35522">
              <w:t>An</w:t>
            </w:r>
          </w:p>
        </w:tc>
        <w:tc>
          <w:tcPr>
            <w:tcW w:w="429" w:type="pct"/>
            <w:vAlign w:val="center"/>
          </w:tcPr>
          <w:p w14:paraId="49EF99B5" w14:textId="77777777" w:rsidR="00707DF7" w:rsidRPr="00D35522" w:rsidRDefault="00707DF7" w:rsidP="001D3C91">
            <w:pPr>
              <w:contextualSpacing/>
              <w:jc w:val="center"/>
            </w:pPr>
            <w:r w:rsidRPr="00D35522">
              <w:t>7</w:t>
            </w:r>
          </w:p>
        </w:tc>
      </w:tr>
      <w:tr w:rsidR="00707DF7" w:rsidRPr="00D35522" w14:paraId="75356F70" w14:textId="77777777" w:rsidTr="001D3C91">
        <w:trPr>
          <w:trHeight w:val="77"/>
          <w:jc w:val="center"/>
        </w:trPr>
        <w:tc>
          <w:tcPr>
            <w:tcW w:w="338" w:type="pct"/>
            <w:vAlign w:val="center"/>
          </w:tcPr>
          <w:p w14:paraId="7D5D49C9" w14:textId="77777777" w:rsidR="00707DF7" w:rsidRPr="00D35522" w:rsidRDefault="00707DF7" w:rsidP="001D3C91">
            <w:pPr>
              <w:contextualSpacing/>
            </w:pPr>
          </w:p>
        </w:tc>
        <w:tc>
          <w:tcPr>
            <w:tcW w:w="250" w:type="pct"/>
            <w:vAlign w:val="center"/>
          </w:tcPr>
          <w:p w14:paraId="7EE4B0F5" w14:textId="77777777" w:rsidR="00707DF7" w:rsidRPr="00D35522" w:rsidRDefault="00707DF7" w:rsidP="001D3C91">
            <w:pPr>
              <w:contextualSpacing/>
            </w:pPr>
          </w:p>
        </w:tc>
        <w:tc>
          <w:tcPr>
            <w:tcW w:w="3408" w:type="pct"/>
            <w:vAlign w:val="bottom"/>
          </w:tcPr>
          <w:p w14:paraId="26659A78" w14:textId="77777777" w:rsidR="00707DF7" w:rsidRPr="00D35522" w:rsidRDefault="00707DF7" w:rsidP="001D3C91">
            <w:pPr>
              <w:contextualSpacing/>
              <w:jc w:val="both"/>
            </w:pPr>
          </w:p>
        </w:tc>
        <w:tc>
          <w:tcPr>
            <w:tcW w:w="319" w:type="pct"/>
            <w:vAlign w:val="center"/>
          </w:tcPr>
          <w:p w14:paraId="22E3C3FD" w14:textId="77777777" w:rsidR="00707DF7" w:rsidRPr="00D35522" w:rsidRDefault="00707DF7" w:rsidP="001D3C91">
            <w:pPr>
              <w:contextualSpacing/>
              <w:jc w:val="center"/>
            </w:pPr>
          </w:p>
        </w:tc>
        <w:tc>
          <w:tcPr>
            <w:tcW w:w="256" w:type="pct"/>
            <w:vAlign w:val="center"/>
          </w:tcPr>
          <w:p w14:paraId="16E284F3" w14:textId="77777777" w:rsidR="00707DF7" w:rsidRPr="00D35522" w:rsidRDefault="00707DF7" w:rsidP="001D3C91">
            <w:pPr>
              <w:contextualSpacing/>
              <w:jc w:val="center"/>
            </w:pPr>
          </w:p>
        </w:tc>
        <w:tc>
          <w:tcPr>
            <w:tcW w:w="429" w:type="pct"/>
            <w:vAlign w:val="center"/>
          </w:tcPr>
          <w:p w14:paraId="0B130F0F" w14:textId="77777777" w:rsidR="00707DF7" w:rsidRPr="00D35522" w:rsidRDefault="00707DF7" w:rsidP="001D3C91">
            <w:pPr>
              <w:contextualSpacing/>
              <w:jc w:val="center"/>
            </w:pPr>
          </w:p>
        </w:tc>
      </w:tr>
      <w:tr w:rsidR="00707DF7" w:rsidRPr="00D35522" w14:paraId="627878CD" w14:textId="77777777" w:rsidTr="001D3C91">
        <w:trPr>
          <w:trHeight w:val="395"/>
          <w:jc w:val="center"/>
        </w:trPr>
        <w:tc>
          <w:tcPr>
            <w:tcW w:w="338" w:type="pct"/>
            <w:vAlign w:val="center"/>
          </w:tcPr>
          <w:p w14:paraId="1E011659" w14:textId="77777777" w:rsidR="00707DF7" w:rsidRPr="00D35522" w:rsidRDefault="00707DF7" w:rsidP="001D3C91">
            <w:pPr>
              <w:contextualSpacing/>
            </w:pPr>
            <w:r w:rsidRPr="00D35522">
              <w:t>35.</w:t>
            </w:r>
          </w:p>
        </w:tc>
        <w:tc>
          <w:tcPr>
            <w:tcW w:w="250" w:type="pct"/>
            <w:vAlign w:val="center"/>
          </w:tcPr>
          <w:p w14:paraId="2AC31526" w14:textId="77777777" w:rsidR="00707DF7" w:rsidRPr="00D35522" w:rsidRDefault="00707DF7" w:rsidP="001D3C91">
            <w:pPr>
              <w:contextualSpacing/>
            </w:pPr>
            <w:r w:rsidRPr="00D35522">
              <w:t>a.</w:t>
            </w:r>
          </w:p>
        </w:tc>
        <w:tc>
          <w:tcPr>
            <w:tcW w:w="3408" w:type="pct"/>
            <w:vAlign w:val="bottom"/>
          </w:tcPr>
          <w:p w14:paraId="190F0ADB" w14:textId="77777777" w:rsidR="00707DF7" w:rsidRPr="00D35522" w:rsidRDefault="00707DF7" w:rsidP="001D3C91">
            <w:pPr>
              <w:contextualSpacing/>
              <w:jc w:val="both"/>
            </w:pPr>
            <w:r w:rsidRPr="00D35522">
              <w:t>Define ratooning. Explain the management practices for ratoon sugarcane.</w:t>
            </w:r>
          </w:p>
        </w:tc>
        <w:tc>
          <w:tcPr>
            <w:tcW w:w="319" w:type="pct"/>
            <w:vAlign w:val="center"/>
          </w:tcPr>
          <w:p w14:paraId="712021F0" w14:textId="77777777" w:rsidR="00707DF7" w:rsidRPr="00D35522" w:rsidRDefault="00707DF7" w:rsidP="001D3C91">
            <w:pPr>
              <w:contextualSpacing/>
              <w:jc w:val="center"/>
            </w:pPr>
            <w:r w:rsidRPr="00D35522">
              <w:t>CO5</w:t>
            </w:r>
          </w:p>
        </w:tc>
        <w:tc>
          <w:tcPr>
            <w:tcW w:w="256" w:type="pct"/>
            <w:vAlign w:val="center"/>
          </w:tcPr>
          <w:p w14:paraId="78C2DEBB" w14:textId="77777777" w:rsidR="00707DF7" w:rsidRPr="00D35522" w:rsidRDefault="00707DF7" w:rsidP="001D3C91">
            <w:pPr>
              <w:contextualSpacing/>
              <w:jc w:val="center"/>
            </w:pPr>
            <w:r w:rsidRPr="00D35522">
              <w:t>R</w:t>
            </w:r>
          </w:p>
        </w:tc>
        <w:tc>
          <w:tcPr>
            <w:tcW w:w="429" w:type="pct"/>
            <w:vAlign w:val="center"/>
          </w:tcPr>
          <w:p w14:paraId="66E7B786" w14:textId="77777777" w:rsidR="00707DF7" w:rsidRPr="00D35522" w:rsidRDefault="00707DF7" w:rsidP="001D3C91">
            <w:pPr>
              <w:contextualSpacing/>
              <w:jc w:val="center"/>
            </w:pPr>
            <w:r w:rsidRPr="00D35522">
              <w:t>8</w:t>
            </w:r>
          </w:p>
        </w:tc>
      </w:tr>
      <w:tr w:rsidR="00707DF7" w:rsidRPr="00D35522" w14:paraId="765EACA0" w14:textId="77777777" w:rsidTr="001D3C91">
        <w:trPr>
          <w:trHeight w:val="395"/>
          <w:jc w:val="center"/>
        </w:trPr>
        <w:tc>
          <w:tcPr>
            <w:tcW w:w="338" w:type="pct"/>
            <w:vAlign w:val="center"/>
          </w:tcPr>
          <w:p w14:paraId="42BF4A9B" w14:textId="77777777" w:rsidR="00707DF7" w:rsidRPr="00D35522" w:rsidRDefault="00707DF7" w:rsidP="001D3C91">
            <w:pPr>
              <w:contextualSpacing/>
            </w:pPr>
          </w:p>
        </w:tc>
        <w:tc>
          <w:tcPr>
            <w:tcW w:w="250" w:type="pct"/>
            <w:vAlign w:val="center"/>
          </w:tcPr>
          <w:p w14:paraId="3F9DF8FF" w14:textId="77777777" w:rsidR="00707DF7" w:rsidRPr="00D35522" w:rsidRDefault="00707DF7" w:rsidP="001D3C91">
            <w:pPr>
              <w:contextualSpacing/>
            </w:pPr>
            <w:r w:rsidRPr="00D35522">
              <w:t>b.</w:t>
            </w:r>
          </w:p>
        </w:tc>
        <w:tc>
          <w:tcPr>
            <w:tcW w:w="3408" w:type="pct"/>
            <w:vAlign w:val="bottom"/>
          </w:tcPr>
          <w:p w14:paraId="2A661C90" w14:textId="77777777" w:rsidR="00707DF7" w:rsidRPr="00D35522" w:rsidRDefault="00707DF7" w:rsidP="001D3C91">
            <w:pPr>
              <w:contextualSpacing/>
              <w:jc w:val="both"/>
              <w:rPr>
                <w:bCs/>
              </w:rPr>
            </w:pPr>
            <w:r w:rsidRPr="00D35522">
              <w:rPr>
                <w:bCs/>
              </w:rPr>
              <w:t>Write a short note on sugarcane by products derived from sugar industry and their uses.</w:t>
            </w:r>
          </w:p>
        </w:tc>
        <w:tc>
          <w:tcPr>
            <w:tcW w:w="319" w:type="pct"/>
            <w:vAlign w:val="center"/>
          </w:tcPr>
          <w:p w14:paraId="2A62968E" w14:textId="77777777" w:rsidR="00707DF7" w:rsidRPr="00D35522" w:rsidRDefault="00707DF7" w:rsidP="001D3C91">
            <w:pPr>
              <w:contextualSpacing/>
              <w:jc w:val="center"/>
            </w:pPr>
            <w:r w:rsidRPr="00D35522">
              <w:t>CO1</w:t>
            </w:r>
          </w:p>
        </w:tc>
        <w:tc>
          <w:tcPr>
            <w:tcW w:w="256" w:type="pct"/>
            <w:vAlign w:val="center"/>
          </w:tcPr>
          <w:p w14:paraId="2336A20D" w14:textId="77777777" w:rsidR="00707DF7" w:rsidRPr="00D35522" w:rsidRDefault="00707DF7" w:rsidP="001D3C91">
            <w:pPr>
              <w:contextualSpacing/>
              <w:jc w:val="center"/>
            </w:pPr>
            <w:r w:rsidRPr="00D35522">
              <w:t>C</w:t>
            </w:r>
          </w:p>
        </w:tc>
        <w:tc>
          <w:tcPr>
            <w:tcW w:w="429" w:type="pct"/>
            <w:vAlign w:val="center"/>
          </w:tcPr>
          <w:p w14:paraId="01F385BF" w14:textId="77777777" w:rsidR="00707DF7" w:rsidRPr="00D35522" w:rsidRDefault="00707DF7" w:rsidP="001D3C91">
            <w:pPr>
              <w:contextualSpacing/>
              <w:jc w:val="center"/>
            </w:pPr>
            <w:r w:rsidRPr="00D35522">
              <w:t>7</w:t>
            </w:r>
          </w:p>
        </w:tc>
      </w:tr>
    </w:tbl>
    <w:p w14:paraId="291177D4" w14:textId="77777777" w:rsidR="00707DF7" w:rsidRPr="00D35522" w:rsidRDefault="00707DF7" w:rsidP="0030423A">
      <w:pPr>
        <w:contextualSpacing/>
        <w:rPr>
          <w:sz w:val="23"/>
          <w:szCs w:val="23"/>
        </w:rPr>
      </w:pPr>
      <w:r w:rsidRPr="00D35522">
        <w:rPr>
          <w:b/>
          <w:bCs/>
          <w:sz w:val="23"/>
          <w:szCs w:val="23"/>
        </w:rPr>
        <w:t>CO</w:t>
      </w:r>
      <w:r w:rsidRPr="00D35522">
        <w:rPr>
          <w:sz w:val="23"/>
          <w:szCs w:val="23"/>
        </w:rPr>
        <w:t xml:space="preserve"> – COURSE OUTCOME</w:t>
      </w:r>
      <w:r w:rsidRPr="00D35522">
        <w:rPr>
          <w:sz w:val="23"/>
          <w:szCs w:val="23"/>
        </w:rPr>
        <w:tab/>
      </w:r>
      <w:r w:rsidRPr="00D35522">
        <w:rPr>
          <w:sz w:val="23"/>
          <w:szCs w:val="23"/>
        </w:rPr>
        <w:tab/>
      </w:r>
      <w:r w:rsidRPr="00D35522">
        <w:rPr>
          <w:sz w:val="23"/>
          <w:szCs w:val="23"/>
        </w:rPr>
        <w:tab/>
      </w:r>
      <w:r w:rsidRPr="00D35522">
        <w:rPr>
          <w:sz w:val="23"/>
          <w:szCs w:val="23"/>
        </w:rPr>
        <w:tab/>
      </w:r>
      <w:r w:rsidRPr="00D35522">
        <w:rPr>
          <w:sz w:val="23"/>
          <w:szCs w:val="23"/>
        </w:rPr>
        <w:tab/>
      </w:r>
      <w:r w:rsidRPr="00D35522">
        <w:rPr>
          <w:b/>
          <w:bCs/>
          <w:sz w:val="23"/>
          <w:szCs w:val="23"/>
        </w:rPr>
        <w:t>BL</w:t>
      </w:r>
      <w:r w:rsidRPr="00D35522">
        <w:rPr>
          <w:sz w:val="23"/>
          <w:szCs w:val="23"/>
        </w:rPr>
        <w:t xml:space="preserve"> – BLOOM’S LEVEL</w:t>
      </w:r>
    </w:p>
    <w:tbl>
      <w:tblPr>
        <w:tblStyle w:val="TableGrid"/>
        <w:tblW w:w="10632" w:type="dxa"/>
        <w:tblInd w:w="-147" w:type="dxa"/>
        <w:tblLook w:val="04A0" w:firstRow="1" w:lastRow="0" w:firstColumn="1" w:lastColumn="0" w:noHBand="0" w:noVBand="1"/>
      </w:tblPr>
      <w:tblGrid>
        <w:gridCol w:w="849"/>
        <w:gridCol w:w="9783"/>
      </w:tblGrid>
      <w:tr w:rsidR="00707DF7" w:rsidRPr="00D35522" w14:paraId="3F996BBB" w14:textId="77777777" w:rsidTr="001D3C91">
        <w:tc>
          <w:tcPr>
            <w:tcW w:w="838" w:type="dxa"/>
          </w:tcPr>
          <w:p w14:paraId="1E2EDA9B" w14:textId="77777777" w:rsidR="00707DF7" w:rsidRPr="00D35522" w:rsidRDefault="00707DF7" w:rsidP="0030423A">
            <w:pPr>
              <w:contextualSpacing/>
              <w:rPr>
                <w:sz w:val="23"/>
                <w:szCs w:val="23"/>
              </w:rPr>
            </w:pPr>
          </w:p>
        </w:tc>
        <w:tc>
          <w:tcPr>
            <w:tcW w:w="9652" w:type="dxa"/>
          </w:tcPr>
          <w:p w14:paraId="068536F1" w14:textId="77777777" w:rsidR="00707DF7" w:rsidRPr="00D35522" w:rsidRDefault="00707DF7" w:rsidP="0030423A">
            <w:pPr>
              <w:contextualSpacing/>
              <w:jc w:val="center"/>
              <w:rPr>
                <w:b/>
                <w:sz w:val="23"/>
                <w:szCs w:val="23"/>
              </w:rPr>
            </w:pPr>
            <w:r w:rsidRPr="00D35522">
              <w:rPr>
                <w:b/>
                <w:sz w:val="23"/>
                <w:szCs w:val="23"/>
              </w:rPr>
              <w:t>COURSE OUTCOMES</w:t>
            </w:r>
          </w:p>
        </w:tc>
      </w:tr>
      <w:tr w:rsidR="00707DF7" w:rsidRPr="00D35522" w14:paraId="389115E4" w14:textId="77777777" w:rsidTr="001D3C91">
        <w:tc>
          <w:tcPr>
            <w:tcW w:w="838" w:type="dxa"/>
          </w:tcPr>
          <w:p w14:paraId="7BC6B6E7" w14:textId="77777777" w:rsidR="00707DF7" w:rsidRPr="00D35522" w:rsidRDefault="00707DF7" w:rsidP="0030423A">
            <w:pPr>
              <w:contextualSpacing/>
              <w:rPr>
                <w:bCs/>
                <w:sz w:val="23"/>
                <w:szCs w:val="23"/>
              </w:rPr>
            </w:pPr>
            <w:r w:rsidRPr="00D35522">
              <w:rPr>
                <w:bCs/>
                <w:sz w:val="23"/>
                <w:szCs w:val="23"/>
              </w:rPr>
              <w:t>CO1</w:t>
            </w:r>
          </w:p>
        </w:tc>
        <w:tc>
          <w:tcPr>
            <w:tcW w:w="9652" w:type="dxa"/>
            <w:vAlign w:val="center"/>
          </w:tcPr>
          <w:p w14:paraId="1163B12F" w14:textId="77777777" w:rsidR="00707DF7" w:rsidRPr="00D35522" w:rsidRDefault="00707DF7" w:rsidP="0030423A">
            <w:pPr>
              <w:contextualSpacing/>
              <w:rPr>
                <w:sz w:val="23"/>
                <w:szCs w:val="23"/>
              </w:rPr>
            </w:pPr>
            <w:r w:rsidRPr="00D35522">
              <w:rPr>
                <w:sz w:val="23"/>
                <w:szCs w:val="23"/>
              </w:rPr>
              <w:t>Understand the economic importance of Rabi crops</w:t>
            </w:r>
          </w:p>
        </w:tc>
      </w:tr>
      <w:tr w:rsidR="00707DF7" w:rsidRPr="00D35522" w14:paraId="2A62D956" w14:textId="77777777" w:rsidTr="001D3C91">
        <w:tc>
          <w:tcPr>
            <w:tcW w:w="838" w:type="dxa"/>
          </w:tcPr>
          <w:p w14:paraId="3101A00C" w14:textId="77777777" w:rsidR="00707DF7" w:rsidRPr="00D35522" w:rsidRDefault="00707DF7" w:rsidP="0030423A">
            <w:pPr>
              <w:contextualSpacing/>
              <w:rPr>
                <w:bCs/>
                <w:sz w:val="23"/>
                <w:szCs w:val="23"/>
              </w:rPr>
            </w:pPr>
            <w:r w:rsidRPr="00D35522">
              <w:rPr>
                <w:bCs/>
                <w:sz w:val="23"/>
                <w:szCs w:val="23"/>
              </w:rPr>
              <w:t>CO2</w:t>
            </w:r>
          </w:p>
        </w:tc>
        <w:tc>
          <w:tcPr>
            <w:tcW w:w="9652" w:type="dxa"/>
            <w:vAlign w:val="center"/>
          </w:tcPr>
          <w:p w14:paraId="2665CC7F" w14:textId="77777777" w:rsidR="00707DF7" w:rsidRPr="00D35522" w:rsidRDefault="00707DF7" w:rsidP="0030423A">
            <w:pPr>
              <w:contextualSpacing/>
              <w:rPr>
                <w:sz w:val="23"/>
                <w:szCs w:val="23"/>
              </w:rPr>
            </w:pPr>
            <w:r w:rsidRPr="00D35522">
              <w:rPr>
                <w:sz w:val="23"/>
                <w:szCs w:val="23"/>
              </w:rPr>
              <w:t>Know the agro-ecological requirements for Rabi crop production</w:t>
            </w:r>
          </w:p>
        </w:tc>
      </w:tr>
      <w:tr w:rsidR="00707DF7" w:rsidRPr="00D35522" w14:paraId="40D04E55" w14:textId="77777777" w:rsidTr="001D3C91">
        <w:tc>
          <w:tcPr>
            <w:tcW w:w="838" w:type="dxa"/>
          </w:tcPr>
          <w:p w14:paraId="2D3890BC" w14:textId="77777777" w:rsidR="00707DF7" w:rsidRPr="00D35522" w:rsidRDefault="00707DF7" w:rsidP="0030423A">
            <w:pPr>
              <w:contextualSpacing/>
              <w:rPr>
                <w:bCs/>
                <w:sz w:val="23"/>
                <w:szCs w:val="23"/>
              </w:rPr>
            </w:pPr>
            <w:r w:rsidRPr="00D35522">
              <w:rPr>
                <w:bCs/>
                <w:sz w:val="23"/>
                <w:szCs w:val="23"/>
              </w:rPr>
              <w:t>CO3</w:t>
            </w:r>
          </w:p>
        </w:tc>
        <w:tc>
          <w:tcPr>
            <w:tcW w:w="9652" w:type="dxa"/>
            <w:vAlign w:val="center"/>
          </w:tcPr>
          <w:p w14:paraId="6E1543A0" w14:textId="77777777" w:rsidR="00707DF7" w:rsidRPr="00D35522" w:rsidRDefault="00707DF7" w:rsidP="0030423A">
            <w:pPr>
              <w:contextualSpacing/>
              <w:rPr>
                <w:sz w:val="23"/>
                <w:szCs w:val="23"/>
              </w:rPr>
            </w:pPr>
            <w:r w:rsidRPr="00D35522">
              <w:rPr>
                <w:sz w:val="23"/>
                <w:szCs w:val="23"/>
              </w:rPr>
              <w:t>Apply cultural practices and post harvest  technology for Wheat and Barley</w:t>
            </w:r>
          </w:p>
        </w:tc>
      </w:tr>
      <w:tr w:rsidR="00707DF7" w:rsidRPr="00D35522" w14:paraId="3C5E5405" w14:textId="77777777" w:rsidTr="001D3C91">
        <w:tc>
          <w:tcPr>
            <w:tcW w:w="838" w:type="dxa"/>
          </w:tcPr>
          <w:p w14:paraId="1259DA70" w14:textId="77777777" w:rsidR="00707DF7" w:rsidRPr="00D35522" w:rsidRDefault="00707DF7" w:rsidP="0030423A">
            <w:pPr>
              <w:contextualSpacing/>
              <w:rPr>
                <w:bCs/>
                <w:sz w:val="23"/>
                <w:szCs w:val="23"/>
              </w:rPr>
            </w:pPr>
            <w:r w:rsidRPr="00D35522">
              <w:rPr>
                <w:bCs/>
                <w:sz w:val="23"/>
                <w:szCs w:val="23"/>
              </w:rPr>
              <w:t>CO4</w:t>
            </w:r>
          </w:p>
        </w:tc>
        <w:tc>
          <w:tcPr>
            <w:tcW w:w="9652" w:type="dxa"/>
            <w:vAlign w:val="center"/>
          </w:tcPr>
          <w:p w14:paraId="1C1DC013" w14:textId="77777777" w:rsidR="00707DF7" w:rsidRPr="00D35522" w:rsidRDefault="00707DF7" w:rsidP="0030423A">
            <w:pPr>
              <w:contextualSpacing/>
              <w:rPr>
                <w:sz w:val="23"/>
                <w:szCs w:val="23"/>
              </w:rPr>
            </w:pPr>
            <w:r w:rsidRPr="00D35522">
              <w:rPr>
                <w:sz w:val="23"/>
                <w:szCs w:val="23"/>
              </w:rPr>
              <w:t>Apply cultural practices and post harvest  technology  for oilseeds and pulses</w:t>
            </w:r>
          </w:p>
        </w:tc>
      </w:tr>
      <w:tr w:rsidR="00707DF7" w:rsidRPr="00D35522" w14:paraId="000B762E" w14:textId="77777777" w:rsidTr="001D3C91">
        <w:tc>
          <w:tcPr>
            <w:tcW w:w="838" w:type="dxa"/>
          </w:tcPr>
          <w:p w14:paraId="09CA29B9" w14:textId="77777777" w:rsidR="00707DF7" w:rsidRPr="00D35522" w:rsidRDefault="00707DF7" w:rsidP="0030423A">
            <w:pPr>
              <w:contextualSpacing/>
              <w:rPr>
                <w:bCs/>
                <w:sz w:val="23"/>
                <w:szCs w:val="23"/>
              </w:rPr>
            </w:pPr>
            <w:r w:rsidRPr="00D35522">
              <w:rPr>
                <w:bCs/>
                <w:sz w:val="23"/>
                <w:szCs w:val="23"/>
              </w:rPr>
              <w:t>CO5</w:t>
            </w:r>
          </w:p>
        </w:tc>
        <w:tc>
          <w:tcPr>
            <w:tcW w:w="9652" w:type="dxa"/>
            <w:vAlign w:val="center"/>
          </w:tcPr>
          <w:p w14:paraId="2BAF52E2" w14:textId="77777777" w:rsidR="00707DF7" w:rsidRPr="00D35522" w:rsidRDefault="00707DF7" w:rsidP="0030423A">
            <w:pPr>
              <w:contextualSpacing/>
              <w:rPr>
                <w:sz w:val="23"/>
                <w:szCs w:val="23"/>
              </w:rPr>
            </w:pPr>
            <w:r w:rsidRPr="00D35522">
              <w:rPr>
                <w:sz w:val="23"/>
                <w:szCs w:val="23"/>
              </w:rPr>
              <w:t>Apply cultural practices and post harvest  technology of sugarcane and medicinal crops</w:t>
            </w:r>
          </w:p>
        </w:tc>
      </w:tr>
      <w:tr w:rsidR="00707DF7" w:rsidRPr="00D35522" w14:paraId="33C0EB1C" w14:textId="77777777" w:rsidTr="001D3C91">
        <w:tc>
          <w:tcPr>
            <w:tcW w:w="838" w:type="dxa"/>
          </w:tcPr>
          <w:p w14:paraId="52C18087" w14:textId="77777777" w:rsidR="00707DF7" w:rsidRPr="00D35522" w:rsidRDefault="00707DF7" w:rsidP="0030423A">
            <w:pPr>
              <w:contextualSpacing/>
              <w:rPr>
                <w:bCs/>
                <w:sz w:val="23"/>
                <w:szCs w:val="23"/>
              </w:rPr>
            </w:pPr>
            <w:r w:rsidRPr="00D35522">
              <w:rPr>
                <w:bCs/>
                <w:sz w:val="23"/>
                <w:szCs w:val="23"/>
              </w:rPr>
              <w:t>CO6</w:t>
            </w:r>
          </w:p>
        </w:tc>
        <w:tc>
          <w:tcPr>
            <w:tcW w:w="9652" w:type="dxa"/>
            <w:vAlign w:val="bottom"/>
          </w:tcPr>
          <w:p w14:paraId="646C8F43" w14:textId="77777777" w:rsidR="00707DF7" w:rsidRPr="00D35522" w:rsidRDefault="00707DF7" w:rsidP="001D3C91">
            <w:pPr>
              <w:contextualSpacing/>
              <w:rPr>
                <w:sz w:val="23"/>
                <w:szCs w:val="23"/>
              </w:rPr>
            </w:pPr>
            <w:r w:rsidRPr="00D35522">
              <w:rPr>
                <w:sz w:val="23"/>
                <w:szCs w:val="23"/>
              </w:rPr>
              <w:t xml:space="preserve">Be aware of the innovations and research advancements in Rabi crop production </w:t>
            </w:r>
          </w:p>
        </w:tc>
      </w:tr>
    </w:tbl>
    <w:tbl>
      <w:tblPr>
        <w:tblStyle w:val="TableGrid"/>
        <w:tblpPr w:leftFromText="180" w:rightFromText="180" w:vertAnchor="text" w:horzAnchor="margin" w:tblpY="84"/>
        <w:tblW w:w="10485" w:type="dxa"/>
        <w:tblLook w:val="04A0" w:firstRow="1" w:lastRow="0" w:firstColumn="1" w:lastColumn="0" w:noHBand="0" w:noVBand="1"/>
      </w:tblPr>
      <w:tblGrid>
        <w:gridCol w:w="954"/>
        <w:gridCol w:w="2296"/>
        <w:gridCol w:w="1476"/>
        <w:gridCol w:w="1035"/>
        <w:gridCol w:w="1479"/>
        <w:gridCol w:w="1329"/>
        <w:gridCol w:w="879"/>
        <w:gridCol w:w="1037"/>
      </w:tblGrid>
      <w:tr w:rsidR="00707DF7" w:rsidRPr="00D35522" w14:paraId="5D967CE8" w14:textId="77777777" w:rsidTr="001D3C91">
        <w:trPr>
          <w:trHeight w:val="271"/>
        </w:trPr>
        <w:tc>
          <w:tcPr>
            <w:tcW w:w="10485" w:type="dxa"/>
            <w:gridSpan w:val="8"/>
          </w:tcPr>
          <w:p w14:paraId="0B086EFC" w14:textId="77777777" w:rsidR="00707DF7" w:rsidRPr="00D35522" w:rsidRDefault="00707DF7" w:rsidP="001D3C91">
            <w:pPr>
              <w:contextualSpacing/>
              <w:jc w:val="center"/>
              <w:rPr>
                <w:b/>
                <w:sz w:val="23"/>
                <w:szCs w:val="23"/>
              </w:rPr>
            </w:pPr>
            <w:r w:rsidRPr="00D35522">
              <w:rPr>
                <w:b/>
                <w:sz w:val="23"/>
                <w:szCs w:val="23"/>
              </w:rPr>
              <w:t>Assessment Pattern as per Bloom’s Taxonomy</w:t>
            </w:r>
          </w:p>
        </w:tc>
      </w:tr>
      <w:tr w:rsidR="00707DF7" w:rsidRPr="00D35522" w14:paraId="04B60955" w14:textId="77777777" w:rsidTr="001D3C91">
        <w:trPr>
          <w:trHeight w:val="271"/>
        </w:trPr>
        <w:tc>
          <w:tcPr>
            <w:tcW w:w="954" w:type="dxa"/>
          </w:tcPr>
          <w:p w14:paraId="7142B56F" w14:textId="77777777" w:rsidR="00707DF7" w:rsidRPr="00D35522" w:rsidRDefault="00707DF7" w:rsidP="001D3C91">
            <w:pPr>
              <w:contextualSpacing/>
              <w:jc w:val="center"/>
              <w:rPr>
                <w:b/>
                <w:bCs/>
                <w:sz w:val="23"/>
                <w:szCs w:val="23"/>
              </w:rPr>
            </w:pPr>
            <w:r w:rsidRPr="00D35522">
              <w:rPr>
                <w:b/>
                <w:bCs/>
                <w:sz w:val="23"/>
                <w:szCs w:val="23"/>
              </w:rPr>
              <w:t>CO / P</w:t>
            </w:r>
          </w:p>
        </w:tc>
        <w:tc>
          <w:tcPr>
            <w:tcW w:w="2296" w:type="dxa"/>
          </w:tcPr>
          <w:p w14:paraId="27374568" w14:textId="77777777" w:rsidR="00707DF7" w:rsidRPr="00D35522" w:rsidRDefault="00707DF7" w:rsidP="001D3C91">
            <w:pPr>
              <w:contextualSpacing/>
              <w:jc w:val="center"/>
              <w:rPr>
                <w:b/>
                <w:sz w:val="23"/>
                <w:szCs w:val="23"/>
              </w:rPr>
            </w:pPr>
            <w:r w:rsidRPr="00D35522">
              <w:rPr>
                <w:b/>
                <w:sz w:val="23"/>
                <w:szCs w:val="23"/>
              </w:rPr>
              <w:t>R</w:t>
            </w:r>
          </w:p>
        </w:tc>
        <w:tc>
          <w:tcPr>
            <w:tcW w:w="1476" w:type="dxa"/>
          </w:tcPr>
          <w:p w14:paraId="0E6E77C8" w14:textId="77777777" w:rsidR="00707DF7" w:rsidRPr="00D35522" w:rsidRDefault="00707DF7" w:rsidP="001D3C91">
            <w:pPr>
              <w:contextualSpacing/>
              <w:jc w:val="center"/>
              <w:rPr>
                <w:b/>
                <w:sz w:val="23"/>
                <w:szCs w:val="23"/>
              </w:rPr>
            </w:pPr>
            <w:r w:rsidRPr="00D35522">
              <w:rPr>
                <w:b/>
                <w:sz w:val="23"/>
                <w:szCs w:val="23"/>
              </w:rPr>
              <w:t>U</w:t>
            </w:r>
          </w:p>
        </w:tc>
        <w:tc>
          <w:tcPr>
            <w:tcW w:w="1035" w:type="dxa"/>
          </w:tcPr>
          <w:p w14:paraId="3EF5F4B2" w14:textId="77777777" w:rsidR="00707DF7" w:rsidRPr="00D35522" w:rsidRDefault="00707DF7" w:rsidP="001D3C91">
            <w:pPr>
              <w:contextualSpacing/>
              <w:jc w:val="center"/>
              <w:rPr>
                <w:b/>
                <w:sz w:val="23"/>
                <w:szCs w:val="23"/>
              </w:rPr>
            </w:pPr>
            <w:r w:rsidRPr="00D35522">
              <w:rPr>
                <w:b/>
                <w:sz w:val="23"/>
                <w:szCs w:val="23"/>
              </w:rPr>
              <w:t>A</w:t>
            </w:r>
          </w:p>
        </w:tc>
        <w:tc>
          <w:tcPr>
            <w:tcW w:w="1479" w:type="dxa"/>
          </w:tcPr>
          <w:p w14:paraId="7CB91D9D" w14:textId="77777777" w:rsidR="00707DF7" w:rsidRPr="00D35522" w:rsidRDefault="00707DF7" w:rsidP="001D3C91">
            <w:pPr>
              <w:contextualSpacing/>
              <w:jc w:val="center"/>
              <w:rPr>
                <w:b/>
                <w:sz w:val="23"/>
                <w:szCs w:val="23"/>
              </w:rPr>
            </w:pPr>
            <w:r w:rsidRPr="00D35522">
              <w:rPr>
                <w:b/>
                <w:sz w:val="23"/>
                <w:szCs w:val="23"/>
              </w:rPr>
              <w:t>An</w:t>
            </w:r>
          </w:p>
        </w:tc>
        <w:tc>
          <w:tcPr>
            <w:tcW w:w="1329" w:type="dxa"/>
          </w:tcPr>
          <w:p w14:paraId="64B1FEC7" w14:textId="77777777" w:rsidR="00707DF7" w:rsidRPr="00D35522" w:rsidRDefault="00707DF7" w:rsidP="001D3C91">
            <w:pPr>
              <w:contextualSpacing/>
              <w:jc w:val="center"/>
              <w:rPr>
                <w:b/>
                <w:sz w:val="23"/>
                <w:szCs w:val="23"/>
              </w:rPr>
            </w:pPr>
            <w:r w:rsidRPr="00D35522">
              <w:rPr>
                <w:b/>
                <w:sz w:val="23"/>
                <w:szCs w:val="23"/>
              </w:rPr>
              <w:t>E</w:t>
            </w:r>
          </w:p>
        </w:tc>
        <w:tc>
          <w:tcPr>
            <w:tcW w:w="879" w:type="dxa"/>
          </w:tcPr>
          <w:p w14:paraId="1B88041E" w14:textId="77777777" w:rsidR="00707DF7" w:rsidRPr="00D35522" w:rsidRDefault="00707DF7" w:rsidP="001D3C91">
            <w:pPr>
              <w:contextualSpacing/>
              <w:jc w:val="center"/>
              <w:rPr>
                <w:b/>
                <w:sz w:val="23"/>
                <w:szCs w:val="23"/>
              </w:rPr>
            </w:pPr>
            <w:r w:rsidRPr="00D35522">
              <w:rPr>
                <w:b/>
                <w:sz w:val="23"/>
                <w:szCs w:val="23"/>
              </w:rPr>
              <w:t>C</w:t>
            </w:r>
          </w:p>
        </w:tc>
        <w:tc>
          <w:tcPr>
            <w:tcW w:w="1037" w:type="dxa"/>
          </w:tcPr>
          <w:p w14:paraId="4C12B4FC" w14:textId="77777777" w:rsidR="00707DF7" w:rsidRPr="00D35522" w:rsidRDefault="00707DF7" w:rsidP="001D3C91">
            <w:pPr>
              <w:contextualSpacing/>
              <w:jc w:val="center"/>
              <w:rPr>
                <w:b/>
                <w:sz w:val="23"/>
                <w:szCs w:val="23"/>
              </w:rPr>
            </w:pPr>
            <w:r w:rsidRPr="00D35522">
              <w:rPr>
                <w:b/>
                <w:sz w:val="23"/>
                <w:szCs w:val="23"/>
              </w:rPr>
              <w:t>Total</w:t>
            </w:r>
          </w:p>
        </w:tc>
      </w:tr>
      <w:tr w:rsidR="00707DF7" w:rsidRPr="00D35522" w14:paraId="7799DE4C" w14:textId="77777777" w:rsidTr="001D3C91">
        <w:trPr>
          <w:trHeight w:val="271"/>
        </w:trPr>
        <w:tc>
          <w:tcPr>
            <w:tcW w:w="954" w:type="dxa"/>
          </w:tcPr>
          <w:p w14:paraId="5690B6ED" w14:textId="77777777" w:rsidR="00707DF7" w:rsidRPr="00D35522" w:rsidRDefault="00707DF7" w:rsidP="001D3C91">
            <w:pPr>
              <w:contextualSpacing/>
              <w:jc w:val="center"/>
              <w:rPr>
                <w:bCs/>
                <w:sz w:val="23"/>
                <w:szCs w:val="23"/>
              </w:rPr>
            </w:pPr>
            <w:r w:rsidRPr="00D35522">
              <w:rPr>
                <w:bCs/>
                <w:sz w:val="23"/>
                <w:szCs w:val="23"/>
              </w:rPr>
              <w:t>CO1</w:t>
            </w:r>
          </w:p>
        </w:tc>
        <w:tc>
          <w:tcPr>
            <w:tcW w:w="2296" w:type="dxa"/>
            <w:vAlign w:val="center"/>
          </w:tcPr>
          <w:p w14:paraId="08C69305" w14:textId="77777777" w:rsidR="00707DF7" w:rsidRPr="00D35522" w:rsidRDefault="00707DF7" w:rsidP="001D3C91">
            <w:pPr>
              <w:contextualSpacing/>
              <w:jc w:val="center"/>
              <w:rPr>
                <w:sz w:val="23"/>
                <w:szCs w:val="23"/>
              </w:rPr>
            </w:pPr>
            <w:r w:rsidRPr="00D35522">
              <w:rPr>
                <w:color w:val="000000"/>
                <w:sz w:val="23"/>
                <w:szCs w:val="23"/>
              </w:rPr>
              <w:t>2</w:t>
            </w:r>
          </w:p>
        </w:tc>
        <w:tc>
          <w:tcPr>
            <w:tcW w:w="1476" w:type="dxa"/>
            <w:vAlign w:val="center"/>
          </w:tcPr>
          <w:p w14:paraId="4502D007" w14:textId="77777777" w:rsidR="00707DF7" w:rsidRPr="00D35522" w:rsidRDefault="00707DF7" w:rsidP="001D3C91">
            <w:pPr>
              <w:contextualSpacing/>
              <w:jc w:val="center"/>
              <w:rPr>
                <w:sz w:val="23"/>
                <w:szCs w:val="23"/>
              </w:rPr>
            </w:pPr>
            <w:r w:rsidRPr="00D35522">
              <w:rPr>
                <w:color w:val="000000"/>
                <w:sz w:val="23"/>
                <w:szCs w:val="23"/>
              </w:rPr>
              <w:t> </w:t>
            </w:r>
          </w:p>
        </w:tc>
        <w:tc>
          <w:tcPr>
            <w:tcW w:w="1035" w:type="dxa"/>
            <w:vAlign w:val="center"/>
          </w:tcPr>
          <w:p w14:paraId="17F372A3" w14:textId="77777777" w:rsidR="00707DF7" w:rsidRPr="00D35522" w:rsidRDefault="00707DF7" w:rsidP="001D3C91">
            <w:pPr>
              <w:contextualSpacing/>
              <w:jc w:val="center"/>
              <w:rPr>
                <w:sz w:val="23"/>
                <w:szCs w:val="23"/>
              </w:rPr>
            </w:pPr>
            <w:r w:rsidRPr="00D35522">
              <w:rPr>
                <w:color w:val="000000"/>
                <w:sz w:val="23"/>
                <w:szCs w:val="23"/>
              </w:rPr>
              <w:t> </w:t>
            </w:r>
          </w:p>
        </w:tc>
        <w:tc>
          <w:tcPr>
            <w:tcW w:w="1479" w:type="dxa"/>
            <w:vAlign w:val="center"/>
          </w:tcPr>
          <w:p w14:paraId="7181A5BD" w14:textId="77777777" w:rsidR="00707DF7" w:rsidRPr="00D35522" w:rsidRDefault="00707DF7" w:rsidP="001D3C91">
            <w:pPr>
              <w:contextualSpacing/>
              <w:jc w:val="center"/>
              <w:rPr>
                <w:sz w:val="23"/>
                <w:szCs w:val="23"/>
              </w:rPr>
            </w:pPr>
            <w:r w:rsidRPr="00D35522">
              <w:rPr>
                <w:color w:val="000000"/>
                <w:sz w:val="23"/>
                <w:szCs w:val="23"/>
              </w:rPr>
              <w:t>5</w:t>
            </w:r>
          </w:p>
        </w:tc>
        <w:tc>
          <w:tcPr>
            <w:tcW w:w="1329" w:type="dxa"/>
            <w:vAlign w:val="center"/>
          </w:tcPr>
          <w:p w14:paraId="15C02B4A" w14:textId="77777777" w:rsidR="00707DF7" w:rsidRPr="00D35522" w:rsidRDefault="00707DF7" w:rsidP="001D3C91">
            <w:pPr>
              <w:contextualSpacing/>
              <w:jc w:val="center"/>
              <w:rPr>
                <w:sz w:val="23"/>
                <w:szCs w:val="23"/>
              </w:rPr>
            </w:pPr>
            <w:r w:rsidRPr="00D35522">
              <w:rPr>
                <w:color w:val="000000"/>
                <w:sz w:val="23"/>
                <w:szCs w:val="23"/>
              </w:rPr>
              <w:t> </w:t>
            </w:r>
          </w:p>
        </w:tc>
        <w:tc>
          <w:tcPr>
            <w:tcW w:w="879" w:type="dxa"/>
            <w:vAlign w:val="center"/>
          </w:tcPr>
          <w:p w14:paraId="08497174" w14:textId="77777777" w:rsidR="00707DF7" w:rsidRPr="00D35522" w:rsidRDefault="00707DF7" w:rsidP="001D3C91">
            <w:pPr>
              <w:contextualSpacing/>
              <w:jc w:val="center"/>
              <w:rPr>
                <w:sz w:val="23"/>
                <w:szCs w:val="23"/>
              </w:rPr>
            </w:pPr>
            <w:r w:rsidRPr="00D35522">
              <w:rPr>
                <w:color w:val="000000"/>
                <w:sz w:val="23"/>
                <w:szCs w:val="23"/>
              </w:rPr>
              <w:t>7</w:t>
            </w:r>
          </w:p>
        </w:tc>
        <w:tc>
          <w:tcPr>
            <w:tcW w:w="1037" w:type="dxa"/>
            <w:vAlign w:val="center"/>
          </w:tcPr>
          <w:p w14:paraId="04923221" w14:textId="77777777" w:rsidR="00707DF7" w:rsidRPr="00D35522" w:rsidRDefault="00707DF7" w:rsidP="001D3C91">
            <w:pPr>
              <w:contextualSpacing/>
              <w:jc w:val="center"/>
              <w:rPr>
                <w:sz w:val="23"/>
                <w:szCs w:val="23"/>
              </w:rPr>
            </w:pPr>
            <w:r w:rsidRPr="00D35522">
              <w:rPr>
                <w:color w:val="000000"/>
                <w:sz w:val="23"/>
                <w:szCs w:val="23"/>
              </w:rPr>
              <w:t>14</w:t>
            </w:r>
          </w:p>
        </w:tc>
      </w:tr>
      <w:tr w:rsidR="00707DF7" w:rsidRPr="00D35522" w14:paraId="2C654748" w14:textId="77777777" w:rsidTr="001D3C91">
        <w:trPr>
          <w:trHeight w:val="271"/>
        </w:trPr>
        <w:tc>
          <w:tcPr>
            <w:tcW w:w="954" w:type="dxa"/>
          </w:tcPr>
          <w:p w14:paraId="64F2004B" w14:textId="77777777" w:rsidR="00707DF7" w:rsidRPr="00D35522" w:rsidRDefault="00707DF7" w:rsidP="001D3C91">
            <w:pPr>
              <w:contextualSpacing/>
              <w:jc w:val="center"/>
              <w:rPr>
                <w:bCs/>
                <w:sz w:val="23"/>
                <w:szCs w:val="23"/>
              </w:rPr>
            </w:pPr>
            <w:r w:rsidRPr="00D35522">
              <w:rPr>
                <w:bCs/>
                <w:sz w:val="23"/>
                <w:szCs w:val="23"/>
              </w:rPr>
              <w:t>CO2</w:t>
            </w:r>
          </w:p>
        </w:tc>
        <w:tc>
          <w:tcPr>
            <w:tcW w:w="2296" w:type="dxa"/>
            <w:vAlign w:val="center"/>
          </w:tcPr>
          <w:p w14:paraId="330232A9" w14:textId="77777777" w:rsidR="00707DF7" w:rsidRPr="00D35522" w:rsidRDefault="00707DF7" w:rsidP="001D3C91">
            <w:pPr>
              <w:contextualSpacing/>
              <w:jc w:val="center"/>
              <w:rPr>
                <w:sz w:val="23"/>
                <w:szCs w:val="23"/>
              </w:rPr>
            </w:pPr>
            <w:r w:rsidRPr="00D35522">
              <w:rPr>
                <w:color w:val="000000"/>
                <w:sz w:val="23"/>
                <w:szCs w:val="23"/>
              </w:rPr>
              <w:t>2</w:t>
            </w:r>
          </w:p>
        </w:tc>
        <w:tc>
          <w:tcPr>
            <w:tcW w:w="1476" w:type="dxa"/>
            <w:vAlign w:val="center"/>
          </w:tcPr>
          <w:p w14:paraId="765E4912" w14:textId="77777777" w:rsidR="00707DF7" w:rsidRPr="00D35522" w:rsidRDefault="00707DF7" w:rsidP="001D3C91">
            <w:pPr>
              <w:contextualSpacing/>
              <w:jc w:val="center"/>
              <w:rPr>
                <w:sz w:val="23"/>
                <w:szCs w:val="23"/>
              </w:rPr>
            </w:pPr>
            <w:r w:rsidRPr="00D35522">
              <w:rPr>
                <w:color w:val="000000"/>
                <w:sz w:val="23"/>
                <w:szCs w:val="23"/>
              </w:rPr>
              <w:t>7</w:t>
            </w:r>
          </w:p>
        </w:tc>
        <w:tc>
          <w:tcPr>
            <w:tcW w:w="1035" w:type="dxa"/>
            <w:vAlign w:val="center"/>
          </w:tcPr>
          <w:p w14:paraId="1A2622EA" w14:textId="77777777" w:rsidR="00707DF7" w:rsidRPr="00D35522" w:rsidRDefault="00707DF7" w:rsidP="001D3C91">
            <w:pPr>
              <w:contextualSpacing/>
              <w:jc w:val="center"/>
              <w:rPr>
                <w:sz w:val="23"/>
                <w:szCs w:val="23"/>
              </w:rPr>
            </w:pPr>
            <w:r w:rsidRPr="00D35522">
              <w:rPr>
                <w:color w:val="000000"/>
                <w:sz w:val="23"/>
                <w:szCs w:val="23"/>
              </w:rPr>
              <w:t>1</w:t>
            </w:r>
          </w:p>
        </w:tc>
        <w:tc>
          <w:tcPr>
            <w:tcW w:w="1479" w:type="dxa"/>
            <w:vAlign w:val="center"/>
          </w:tcPr>
          <w:p w14:paraId="441629B9" w14:textId="77777777" w:rsidR="00707DF7" w:rsidRPr="00D35522" w:rsidRDefault="00707DF7" w:rsidP="001D3C91">
            <w:pPr>
              <w:contextualSpacing/>
              <w:jc w:val="center"/>
              <w:rPr>
                <w:sz w:val="23"/>
                <w:szCs w:val="23"/>
              </w:rPr>
            </w:pPr>
            <w:r w:rsidRPr="00D35522">
              <w:rPr>
                <w:color w:val="000000"/>
                <w:sz w:val="23"/>
                <w:szCs w:val="23"/>
              </w:rPr>
              <w:t> </w:t>
            </w:r>
          </w:p>
        </w:tc>
        <w:tc>
          <w:tcPr>
            <w:tcW w:w="1329" w:type="dxa"/>
            <w:vAlign w:val="center"/>
          </w:tcPr>
          <w:p w14:paraId="214B7952" w14:textId="77777777" w:rsidR="00707DF7" w:rsidRPr="00D35522" w:rsidRDefault="00707DF7" w:rsidP="001D3C91">
            <w:pPr>
              <w:contextualSpacing/>
              <w:jc w:val="center"/>
              <w:rPr>
                <w:sz w:val="23"/>
                <w:szCs w:val="23"/>
              </w:rPr>
            </w:pPr>
            <w:r w:rsidRPr="00D35522">
              <w:rPr>
                <w:color w:val="000000"/>
                <w:sz w:val="23"/>
                <w:szCs w:val="23"/>
              </w:rPr>
              <w:t> </w:t>
            </w:r>
          </w:p>
        </w:tc>
        <w:tc>
          <w:tcPr>
            <w:tcW w:w="879" w:type="dxa"/>
            <w:vAlign w:val="center"/>
          </w:tcPr>
          <w:p w14:paraId="677A13D5" w14:textId="77777777" w:rsidR="00707DF7" w:rsidRPr="00D35522" w:rsidRDefault="00707DF7" w:rsidP="001D3C91">
            <w:pPr>
              <w:contextualSpacing/>
              <w:jc w:val="center"/>
              <w:rPr>
                <w:sz w:val="23"/>
                <w:szCs w:val="23"/>
              </w:rPr>
            </w:pPr>
            <w:r w:rsidRPr="00D35522">
              <w:rPr>
                <w:color w:val="000000"/>
                <w:sz w:val="23"/>
                <w:szCs w:val="23"/>
              </w:rPr>
              <w:t> </w:t>
            </w:r>
          </w:p>
        </w:tc>
        <w:tc>
          <w:tcPr>
            <w:tcW w:w="1037" w:type="dxa"/>
            <w:vAlign w:val="center"/>
          </w:tcPr>
          <w:p w14:paraId="5157B270" w14:textId="77777777" w:rsidR="00707DF7" w:rsidRPr="00D35522" w:rsidRDefault="00707DF7" w:rsidP="001D3C91">
            <w:pPr>
              <w:contextualSpacing/>
              <w:jc w:val="center"/>
              <w:rPr>
                <w:sz w:val="23"/>
                <w:szCs w:val="23"/>
              </w:rPr>
            </w:pPr>
            <w:r w:rsidRPr="00D35522">
              <w:rPr>
                <w:color w:val="000000"/>
                <w:sz w:val="23"/>
                <w:szCs w:val="23"/>
              </w:rPr>
              <w:t>10</w:t>
            </w:r>
          </w:p>
        </w:tc>
      </w:tr>
      <w:tr w:rsidR="00707DF7" w:rsidRPr="00D35522" w14:paraId="70FDB10E" w14:textId="77777777" w:rsidTr="001D3C91">
        <w:trPr>
          <w:trHeight w:val="271"/>
        </w:trPr>
        <w:tc>
          <w:tcPr>
            <w:tcW w:w="954" w:type="dxa"/>
          </w:tcPr>
          <w:p w14:paraId="446C71C5" w14:textId="77777777" w:rsidR="00707DF7" w:rsidRPr="00D35522" w:rsidRDefault="00707DF7" w:rsidP="001D3C91">
            <w:pPr>
              <w:contextualSpacing/>
              <w:jc w:val="center"/>
              <w:rPr>
                <w:bCs/>
                <w:sz w:val="23"/>
                <w:szCs w:val="23"/>
              </w:rPr>
            </w:pPr>
            <w:r w:rsidRPr="00D35522">
              <w:rPr>
                <w:bCs/>
                <w:sz w:val="23"/>
                <w:szCs w:val="23"/>
              </w:rPr>
              <w:t>CO3</w:t>
            </w:r>
          </w:p>
        </w:tc>
        <w:tc>
          <w:tcPr>
            <w:tcW w:w="2296" w:type="dxa"/>
            <w:vAlign w:val="center"/>
          </w:tcPr>
          <w:p w14:paraId="0F555987" w14:textId="77777777" w:rsidR="00707DF7" w:rsidRPr="00D35522" w:rsidRDefault="00707DF7" w:rsidP="001D3C91">
            <w:pPr>
              <w:contextualSpacing/>
              <w:jc w:val="center"/>
              <w:rPr>
                <w:sz w:val="23"/>
                <w:szCs w:val="23"/>
              </w:rPr>
            </w:pPr>
            <w:r w:rsidRPr="00D35522">
              <w:rPr>
                <w:color w:val="000000"/>
                <w:sz w:val="23"/>
                <w:szCs w:val="23"/>
              </w:rPr>
              <w:t> </w:t>
            </w:r>
          </w:p>
        </w:tc>
        <w:tc>
          <w:tcPr>
            <w:tcW w:w="1476" w:type="dxa"/>
            <w:vAlign w:val="center"/>
          </w:tcPr>
          <w:p w14:paraId="5858440B" w14:textId="77777777" w:rsidR="00707DF7" w:rsidRPr="00D35522" w:rsidRDefault="00707DF7" w:rsidP="001D3C91">
            <w:pPr>
              <w:contextualSpacing/>
              <w:jc w:val="center"/>
              <w:rPr>
                <w:sz w:val="23"/>
                <w:szCs w:val="23"/>
              </w:rPr>
            </w:pPr>
            <w:r w:rsidRPr="00D35522">
              <w:rPr>
                <w:color w:val="000000"/>
                <w:sz w:val="23"/>
                <w:szCs w:val="23"/>
              </w:rPr>
              <w:t> </w:t>
            </w:r>
          </w:p>
        </w:tc>
        <w:tc>
          <w:tcPr>
            <w:tcW w:w="1035" w:type="dxa"/>
            <w:vAlign w:val="center"/>
          </w:tcPr>
          <w:p w14:paraId="4D373615" w14:textId="77777777" w:rsidR="00707DF7" w:rsidRPr="00D35522" w:rsidRDefault="00707DF7" w:rsidP="001D3C91">
            <w:pPr>
              <w:contextualSpacing/>
              <w:jc w:val="center"/>
              <w:rPr>
                <w:sz w:val="23"/>
                <w:szCs w:val="23"/>
              </w:rPr>
            </w:pPr>
            <w:r w:rsidRPr="00D35522">
              <w:rPr>
                <w:color w:val="000000"/>
                <w:sz w:val="23"/>
                <w:szCs w:val="23"/>
              </w:rPr>
              <w:t>5</w:t>
            </w:r>
          </w:p>
        </w:tc>
        <w:tc>
          <w:tcPr>
            <w:tcW w:w="1479" w:type="dxa"/>
            <w:vAlign w:val="center"/>
          </w:tcPr>
          <w:p w14:paraId="5A22A688" w14:textId="77777777" w:rsidR="00707DF7" w:rsidRPr="00D35522" w:rsidRDefault="00707DF7" w:rsidP="001D3C91">
            <w:pPr>
              <w:contextualSpacing/>
              <w:jc w:val="center"/>
              <w:rPr>
                <w:sz w:val="23"/>
                <w:szCs w:val="23"/>
              </w:rPr>
            </w:pPr>
            <w:r w:rsidRPr="00D35522">
              <w:rPr>
                <w:color w:val="000000"/>
                <w:sz w:val="23"/>
                <w:szCs w:val="23"/>
              </w:rPr>
              <w:t>13</w:t>
            </w:r>
          </w:p>
        </w:tc>
        <w:tc>
          <w:tcPr>
            <w:tcW w:w="1329" w:type="dxa"/>
            <w:vAlign w:val="center"/>
          </w:tcPr>
          <w:p w14:paraId="7E5BA69D" w14:textId="77777777" w:rsidR="00707DF7" w:rsidRPr="00D35522" w:rsidRDefault="00707DF7" w:rsidP="001D3C91">
            <w:pPr>
              <w:contextualSpacing/>
              <w:jc w:val="center"/>
              <w:rPr>
                <w:sz w:val="23"/>
                <w:szCs w:val="23"/>
              </w:rPr>
            </w:pPr>
            <w:r w:rsidRPr="00D35522">
              <w:rPr>
                <w:color w:val="000000"/>
                <w:sz w:val="23"/>
                <w:szCs w:val="23"/>
              </w:rPr>
              <w:t>7</w:t>
            </w:r>
          </w:p>
        </w:tc>
        <w:tc>
          <w:tcPr>
            <w:tcW w:w="879" w:type="dxa"/>
            <w:vAlign w:val="center"/>
          </w:tcPr>
          <w:p w14:paraId="1D13D4DE" w14:textId="77777777" w:rsidR="00707DF7" w:rsidRPr="00D35522" w:rsidRDefault="00707DF7" w:rsidP="001D3C91">
            <w:pPr>
              <w:contextualSpacing/>
              <w:jc w:val="center"/>
              <w:rPr>
                <w:sz w:val="23"/>
                <w:szCs w:val="23"/>
              </w:rPr>
            </w:pPr>
            <w:r w:rsidRPr="00D35522">
              <w:rPr>
                <w:color w:val="000000"/>
                <w:sz w:val="23"/>
                <w:szCs w:val="23"/>
              </w:rPr>
              <w:t> </w:t>
            </w:r>
          </w:p>
        </w:tc>
        <w:tc>
          <w:tcPr>
            <w:tcW w:w="1037" w:type="dxa"/>
            <w:vAlign w:val="center"/>
          </w:tcPr>
          <w:p w14:paraId="1CD9F7A2" w14:textId="77777777" w:rsidR="00707DF7" w:rsidRPr="00D35522" w:rsidRDefault="00707DF7" w:rsidP="001D3C91">
            <w:pPr>
              <w:contextualSpacing/>
              <w:jc w:val="center"/>
              <w:rPr>
                <w:sz w:val="23"/>
                <w:szCs w:val="23"/>
              </w:rPr>
            </w:pPr>
            <w:r w:rsidRPr="00D35522">
              <w:rPr>
                <w:color w:val="000000"/>
                <w:sz w:val="23"/>
                <w:szCs w:val="23"/>
              </w:rPr>
              <w:t>25</w:t>
            </w:r>
          </w:p>
        </w:tc>
      </w:tr>
      <w:tr w:rsidR="00707DF7" w:rsidRPr="00D35522" w14:paraId="4A64E484" w14:textId="77777777" w:rsidTr="001D3C91">
        <w:trPr>
          <w:trHeight w:val="271"/>
        </w:trPr>
        <w:tc>
          <w:tcPr>
            <w:tcW w:w="954" w:type="dxa"/>
          </w:tcPr>
          <w:p w14:paraId="4F7E508F" w14:textId="77777777" w:rsidR="00707DF7" w:rsidRPr="00D35522" w:rsidRDefault="00707DF7" w:rsidP="001D3C91">
            <w:pPr>
              <w:contextualSpacing/>
              <w:jc w:val="center"/>
              <w:rPr>
                <w:bCs/>
                <w:sz w:val="23"/>
                <w:szCs w:val="23"/>
              </w:rPr>
            </w:pPr>
            <w:r w:rsidRPr="00D35522">
              <w:rPr>
                <w:bCs/>
                <w:sz w:val="23"/>
                <w:szCs w:val="23"/>
              </w:rPr>
              <w:t>CO4</w:t>
            </w:r>
          </w:p>
        </w:tc>
        <w:tc>
          <w:tcPr>
            <w:tcW w:w="2296" w:type="dxa"/>
            <w:vAlign w:val="center"/>
          </w:tcPr>
          <w:p w14:paraId="3BE55C22" w14:textId="77777777" w:rsidR="00707DF7" w:rsidRPr="00D35522" w:rsidRDefault="00707DF7" w:rsidP="001D3C91">
            <w:pPr>
              <w:contextualSpacing/>
              <w:jc w:val="center"/>
              <w:rPr>
                <w:sz w:val="23"/>
                <w:szCs w:val="23"/>
              </w:rPr>
            </w:pPr>
            <w:r w:rsidRPr="00D35522">
              <w:rPr>
                <w:color w:val="000000"/>
                <w:sz w:val="23"/>
                <w:szCs w:val="23"/>
              </w:rPr>
              <w:t>5</w:t>
            </w:r>
          </w:p>
        </w:tc>
        <w:tc>
          <w:tcPr>
            <w:tcW w:w="1476" w:type="dxa"/>
            <w:vAlign w:val="center"/>
          </w:tcPr>
          <w:p w14:paraId="690C6A8D" w14:textId="77777777" w:rsidR="00707DF7" w:rsidRPr="00D35522" w:rsidRDefault="00707DF7" w:rsidP="001D3C91">
            <w:pPr>
              <w:contextualSpacing/>
              <w:jc w:val="center"/>
              <w:rPr>
                <w:sz w:val="23"/>
                <w:szCs w:val="23"/>
              </w:rPr>
            </w:pPr>
            <w:r w:rsidRPr="00D35522">
              <w:rPr>
                <w:color w:val="000000"/>
                <w:sz w:val="23"/>
                <w:szCs w:val="23"/>
              </w:rPr>
              <w:t>8</w:t>
            </w:r>
          </w:p>
        </w:tc>
        <w:tc>
          <w:tcPr>
            <w:tcW w:w="1035" w:type="dxa"/>
            <w:vAlign w:val="center"/>
          </w:tcPr>
          <w:p w14:paraId="1C609A23" w14:textId="77777777" w:rsidR="00707DF7" w:rsidRPr="00D35522" w:rsidRDefault="00707DF7" w:rsidP="001D3C91">
            <w:pPr>
              <w:contextualSpacing/>
              <w:jc w:val="center"/>
              <w:rPr>
                <w:sz w:val="23"/>
                <w:szCs w:val="23"/>
              </w:rPr>
            </w:pPr>
            <w:r w:rsidRPr="00D35522">
              <w:rPr>
                <w:color w:val="000000"/>
                <w:sz w:val="23"/>
                <w:szCs w:val="23"/>
              </w:rPr>
              <w:t>14</w:t>
            </w:r>
          </w:p>
        </w:tc>
        <w:tc>
          <w:tcPr>
            <w:tcW w:w="1479" w:type="dxa"/>
            <w:vAlign w:val="center"/>
          </w:tcPr>
          <w:p w14:paraId="4105EE4E" w14:textId="77777777" w:rsidR="00707DF7" w:rsidRPr="00D35522" w:rsidRDefault="00707DF7" w:rsidP="001D3C91">
            <w:pPr>
              <w:contextualSpacing/>
              <w:jc w:val="center"/>
              <w:rPr>
                <w:sz w:val="23"/>
                <w:szCs w:val="23"/>
              </w:rPr>
            </w:pPr>
            <w:r w:rsidRPr="00D35522">
              <w:rPr>
                <w:color w:val="000000"/>
                <w:sz w:val="23"/>
                <w:szCs w:val="23"/>
              </w:rPr>
              <w:t>1</w:t>
            </w:r>
          </w:p>
        </w:tc>
        <w:tc>
          <w:tcPr>
            <w:tcW w:w="1329" w:type="dxa"/>
            <w:vAlign w:val="center"/>
          </w:tcPr>
          <w:p w14:paraId="1B940C04" w14:textId="77777777" w:rsidR="00707DF7" w:rsidRPr="00D35522" w:rsidRDefault="00707DF7" w:rsidP="001D3C91">
            <w:pPr>
              <w:contextualSpacing/>
              <w:jc w:val="center"/>
              <w:rPr>
                <w:sz w:val="23"/>
                <w:szCs w:val="23"/>
              </w:rPr>
            </w:pPr>
            <w:r w:rsidRPr="00D35522">
              <w:rPr>
                <w:color w:val="000000"/>
                <w:sz w:val="23"/>
                <w:szCs w:val="23"/>
              </w:rPr>
              <w:t>5</w:t>
            </w:r>
          </w:p>
        </w:tc>
        <w:tc>
          <w:tcPr>
            <w:tcW w:w="879" w:type="dxa"/>
            <w:vAlign w:val="center"/>
          </w:tcPr>
          <w:p w14:paraId="199DBB97" w14:textId="77777777" w:rsidR="00707DF7" w:rsidRPr="00D35522" w:rsidRDefault="00707DF7" w:rsidP="001D3C91">
            <w:pPr>
              <w:contextualSpacing/>
              <w:jc w:val="center"/>
              <w:rPr>
                <w:sz w:val="23"/>
                <w:szCs w:val="23"/>
              </w:rPr>
            </w:pPr>
            <w:r w:rsidRPr="00D35522">
              <w:rPr>
                <w:color w:val="000000"/>
                <w:sz w:val="23"/>
                <w:szCs w:val="23"/>
              </w:rPr>
              <w:t>1</w:t>
            </w:r>
          </w:p>
        </w:tc>
        <w:tc>
          <w:tcPr>
            <w:tcW w:w="1037" w:type="dxa"/>
            <w:vAlign w:val="center"/>
          </w:tcPr>
          <w:p w14:paraId="533243EE" w14:textId="77777777" w:rsidR="00707DF7" w:rsidRPr="00D35522" w:rsidRDefault="00707DF7" w:rsidP="001D3C91">
            <w:pPr>
              <w:contextualSpacing/>
              <w:jc w:val="center"/>
              <w:rPr>
                <w:sz w:val="23"/>
                <w:szCs w:val="23"/>
              </w:rPr>
            </w:pPr>
            <w:r w:rsidRPr="00D35522">
              <w:rPr>
                <w:color w:val="000000"/>
                <w:sz w:val="23"/>
                <w:szCs w:val="23"/>
              </w:rPr>
              <w:t>34</w:t>
            </w:r>
          </w:p>
        </w:tc>
      </w:tr>
      <w:tr w:rsidR="00707DF7" w:rsidRPr="00D35522" w14:paraId="293D5FC0" w14:textId="77777777" w:rsidTr="001D3C91">
        <w:trPr>
          <w:trHeight w:val="271"/>
        </w:trPr>
        <w:tc>
          <w:tcPr>
            <w:tcW w:w="954" w:type="dxa"/>
          </w:tcPr>
          <w:p w14:paraId="1B9F7ABD" w14:textId="77777777" w:rsidR="00707DF7" w:rsidRPr="00D35522" w:rsidRDefault="00707DF7" w:rsidP="001D3C91">
            <w:pPr>
              <w:contextualSpacing/>
              <w:jc w:val="center"/>
              <w:rPr>
                <w:bCs/>
                <w:sz w:val="23"/>
                <w:szCs w:val="23"/>
              </w:rPr>
            </w:pPr>
            <w:r w:rsidRPr="00D35522">
              <w:rPr>
                <w:bCs/>
                <w:sz w:val="23"/>
                <w:szCs w:val="23"/>
              </w:rPr>
              <w:t>CO5</w:t>
            </w:r>
          </w:p>
        </w:tc>
        <w:tc>
          <w:tcPr>
            <w:tcW w:w="2296" w:type="dxa"/>
            <w:vAlign w:val="center"/>
          </w:tcPr>
          <w:p w14:paraId="503475E2" w14:textId="77777777" w:rsidR="00707DF7" w:rsidRPr="00D35522" w:rsidRDefault="00707DF7" w:rsidP="001D3C91">
            <w:pPr>
              <w:contextualSpacing/>
              <w:jc w:val="center"/>
              <w:rPr>
                <w:sz w:val="23"/>
                <w:szCs w:val="23"/>
              </w:rPr>
            </w:pPr>
            <w:r w:rsidRPr="00D35522">
              <w:rPr>
                <w:color w:val="000000"/>
                <w:sz w:val="23"/>
                <w:szCs w:val="23"/>
              </w:rPr>
              <w:t>12</w:t>
            </w:r>
          </w:p>
        </w:tc>
        <w:tc>
          <w:tcPr>
            <w:tcW w:w="1476" w:type="dxa"/>
            <w:vAlign w:val="center"/>
          </w:tcPr>
          <w:p w14:paraId="079B350C" w14:textId="77777777" w:rsidR="00707DF7" w:rsidRPr="00D35522" w:rsidRDefault="00707DF7" w:rsidP="001D3C91">
            <w:pPr>
              <w:contextualSpacing/>
              <w:jc w:val="center"/>
              <w:rPr>
                <w:sz w:val="23"/>
                <w:szCs w:val="23"/>
              </w:rPr>
            </w:pPr>
            <w:r w:rsidRPr="00D35522">
              <w:rPr>
                <w:color w:val="000000"/>
                <w:sz w:val="23"/>
                <w:szCs w:val="23"/>
              </w:rPr>
              <w:t> </w:t>
            </w:r>
          </w:p>
        </w:tc>
        <w:tc>
          <w:tcPr>
            <w:tcW w:w="1035" w:type="dxa"/>
            <w:vAlign w:val="center"/>
          </w:tcPr>
          <w:p w14:paraId="684ECDF2" w14:textId="77777777" w:rsidR="00707DF7" w:rsidRPr="00D35522" w:rsidRDefault="00707DF7" w:rsidP="001D3C91">
            <w:pPr>
              <w:contextualSpacing/>
              <w:jc w:val="center"/>
              <w:rPr>
                <w:sz w:val="23"/>
                <w:szCs w:val="23"/>
              </w:rPr>
            </w:pPr>
            <w:r w:rsidRPr="00D35522">
              <w:rPr>
                <w:color w:val="000000"/>
                <w:sz w:val="23"/>
                <w:szCs w:val="23"/>
              </w:rPr>
              <w:t> </w:t>
            </w:r>
          </w:p>
        </w:tc>
        <w:tc>
          <w:tcPr>
            <w:tcW w:w="1479" w:type="dxa"/>
            <w:vAlign w:val="center"/>
          </w:tcPr>
          <w:p w14:paraId="323FACC8" w14:textId="77777777" w:rsidR="00707DF7" w:rsidRPr="00D35522" w:rsidRDefault="00707DF7" w:rsidP="001D3C91">
            <w:pPr>
              <w:contextualSpacing/>
              <w:jc w:val="center"/>
              <w:rPr>
                <w:sz w:val="23"/>
                <w:szCs w:val="23"/>
              </w:rPr>
            </w:pPr>
            <w:r w:rsidRPr="00D35522">
              <w:rPr>
                <w:color w:val="000000"/>
                <w:sz w:val="23"/>
                <w:szCs w:val="23"/>
              </w:rPr>
              <w:t>3</w:t>
            </w:r>
          </w:p>
        </w:tc>
        <w:tc>
          <w:tcPr>
            <w:tcW w:w="1329" w:type="dxa"/>
            <w:vAlign w:val="center"/>
          </w:tcPr>
          <w:p w14:paraId="4FD455C3" w14:textId="77777777" w:rsidR="00707DF7" w:rsidRPr="00D35522" w:rsidRDefault="00707DF7" w:rsidP="001D3C91">
            <w:pPr>
              <w:contextualSpacing/>
              <w:jc w:val="center"/>
              <w:rPr>
                <w:sz w:val="23"/>
                <w:szCs w:val="23"/>
              </w:rPr>
            </w:pPr>
            <w:r w:rsidRPr="00D35522">
              <w:rPr>
                <w:color w:val="000000"/>
                <w:sz w:val="23"/>
                <w:szCs w:val="23"/>
              </w:rPr>
              <w:t>5</w:t>
            </w:r>
          </w:p>
        </w:tc>
        <w:tc>
          <w:tcPr>
            <w:tcW w:w="879" w:type="dxa"/>
            <w:vAlign w:val="center"/>
          </w:tcPr>
          <w:p w14:paraId="1FEB0344" w14:textId="77777777" w:rsidR="00707DF7" w:rsidRPr="00D35522" w:rsidRDefault="00707DF7" w:rsidP="001D3C91">
            <w:pPr>
              <w:contextualSpacing/>
              <w:jc w:val="center"/>
              <w:rPr>
                <w:sz w:val="23"/>
                <w:szCs w:val="23"/>
              </w:rPr>
            </w:pPr>
            <w:r w:rsidRPr="00D35522">
              <w:rPr>
                <w:color w:val="000000"/>
                <w:sz w:val="23"/>
                <w:szCs w:val="23"/>
              </w:rPr>
              <w:t>5</w:t>
            </w:r>
          </w:p>
        </w:tc>
        <w:tc>
          <w:tcPr>
            <w:tcW w:w="1037" w:type="dxa"/>
            <w:vAlign w:val="center"/>
          </w:tcPr>
          <w:p w14:paraId="15E910FC" w14:textId="77777777" w:rsidR="00707DF7" w:rsidRPr="00D35522" w:rsidRDefault="00707DF7" w:rsidP="001D3C91">
            <w:pPr>
              <w:contextualSpacing/>
              <w:jc w:val="center"/>
              <w:rPr>
                <w:sz w:val="23"/>
                <w:szCs w:val="23"/>
              </w:rPr>
            </w:pPr>
            <w:r w:rsidRPr="00D35522">
              <w:rPr>
                <w:color w:val="000000"/>
                <w:sz w:val="23"/>
                <w:szCs w:val="23"/>
              </w:rPr>
              <w:t>25</w:t>
            </w:r>
          </w:p>
        </w:tc>
      </w:tr>
      <w:tr w:rsidR="00707DF7" w:rsidRPr="00D35522" w14:paraId="144D277E" w14:textId="77777777" w:rsidTr="001D3C91">
        <w:trPr>
          <w:trHeight w:val="286"/>
        </w:trPr>
        <w:tc>
          <w:tcPr>
            <w:tcW w:w="954" w:type="dxa"/>
          </w:tcPr>
          <w:p w14:paraId="328F182D" w14:textId="77777777" w:rsidR="00707DF7" w:rsidRPr="00D35522" w:rsidRDefault="00707DF7" w:rsidP="001D3C91">
            <w:pPr>
              <w:contextualSpacing/>
              <w:jc w:val="center"/>
              <w:rPr>
                <w:bCs/>
                <w:sz w:val="23"/>
                <w:szCs w:val="23"/>
              </w:rPr>
            </w:pPr>
            <w:r w:rsidRPr="00D35522">
              <w:rPr>
                <w:bCs/>
                <w:sz w:val="23"/>
                <w:szCs w:val="23"/>
              </w:rPr>
              <w:t>CO6</w:t>
            </w:r>
          </w:p>
        </w:tc>
        <w:tc>
          <w:tcPr>
            <w:tcW w:w="2296" w:type="dxa"/>
            <w:vAlign w:val="center"/>
          </w:tcPr>
          <w:p w14:paraId="369F3E81" w14:textId="77777777" w:rsidR="00707DF7" w:rsidRPr="00D35522" w:rsidRDefault="00707DF7" w:rsidP="001D3C91">
            <w:pPr>
              <w:contextualSpacing/>
              <w:jc w:val="center"/>
              <w:rPr>
                <w:sz w:val="23"/>
                <w:szCs w:val="23"/>
              </w:rPr>
            </w:pPr>
            <w:r w:rsidRPr="00D35522">
              <w:rPr>
                <w:color w:val="000000"/>
                <w:sz w:val="23"/>
                <w:szCs w:val="23"/>
              </w:rPr>
              <w:t> </w:t>
            </w:r>
          </w:p>
        </w:tc>
        <w:tc>
          <w:tcPr>
            <w:tcW w:w="1476" w:type="dxa"/>
            <w:vAlign w:val="center"/>
          </w:tcPr>
          <w:p w14:paraId="162DB1A2" w14:textId="77777777" w:rsidR="00707DF7" w:rsidRPr="00D35522" w:rsidRDefault="00707DF7" w:rsidP="001D3C91">
            <w:pPr>
              <w:contextualSpacing/>
              <w:jc w:val="center"/>
              <w:rPr>
                <w:sz w:val="23"/>
                <w:szCs w:val="23"/>
              </w:rPr>
            </w:pPr>
            <w:r w:rsidRPr="00D35522">
              <w:rPr>
                <w:color w:val="000000"/>
                <w:sz w:val="23"/>
                <w:szCs w:val="23"/>
              </w:rPr>
              <w:t> </w:t>
            </w:r>
          </w:p>
        </w:tc>
        <w:tc>
          <w:tcPr>
            <w:tcW w:w="1035" w:type="dxa"/>
            <w:vAlign w:val="center"/>
          </w:tcPr>
          <w:p w14:paraId="7204545D" w14:textId="77777777" w:rsidR="00707DF7" w:rsidRPr="00D35522" w:rsidRDefault="00707DF7" w:rsidP="001D3C91">
            <w:pPr>
              <w:contextualSpacing/>
              <w:jc w:val="center"/>
              <w:rPr>
                <w:sz w:val="23"/>
                <w:szCs w:val="23"/>
              </w:rPr>
            </w:pPr>
            <w:r w:rsidRPr="00D35522">
              <w:rPr>
                <w:color w:val="000000"/>
                <w:sz w:val="23"/>
                <w:szCs w:val="23"/>
              </w:rPr>
              <w:t> </w:t>
            </w:r>
          </w:p>
        </w:tc>
        <w:tc>
          <w:tcPr>
            <w:tcW w:w="1479" w:type="dxa"/>
            <w:vAlign w:val="center"/>
          </w:tcPr>
          <w:p w14:paraId="2B255CB0" w14:textId="77777777" w:rsidR="00707DF7" w:rsidRPr="00D35522" w:rsidRDefault="00707DF7" w:rsidP="001D3C91">
            <w:pPr>
              <w:contextualSpacing/>
              <w:jc w:val="center"/>
              <w:rPr>
                <w:sz w:val="23"/>
                <w:szCs w:val="23"/>
              </w:rPr>
            </w:pPr>
            <w:r w:rsidRPr="00D35522">
              <w:rPr>
                <w:color w:val="000000"/>
                <w:sz w:val="23"/>
                <w:szCs w:val="23"/>
              </w:rPr>
              <w:t>12</w:t>
            </w:r>
          </w:p>
        </w:tc>
        <w:tc>
          <w:tcPr>
            <w:tcW w:w="1329" w:type="dxa"/>
            <w:vAlign w:val="center"/>
          </w:tcPr>
          <w:p w14:paraId="53618ACD" w14:textId="77777777" w:rsidR="00707DF7" w:rsidRPr="00D35522" w:rsidRDefault="00707DF7" w:rsidP="001D3C91">
            <w:pPr>
              <w:contextualSpacing/>
              <w:jc w:val="center"/>
              <w:rPr>
                <w:sz w:val="23"/>
                <w:szCs w:val="23"/>
              </w:rPr>
            </w:pPr>
            <w:r w:rsidRPr="00D35522">
              <w:rPr>
                <w:color w:val="000000"/>
                <w:sz w:val="23"/>
                <w:szCs w:val="23"/>
              </w:rPr>
              <w:t>5</w:t>
            </w:r>
          </w:p>
        </w:tc>
        <w:tc>
          <w:tcPr>
            <w:tcW w:w="879" w:type="dxa"/>
            <w:vAlign w:val="center"/>
          </w:tcPr>
          <w:p w14:paraId="6016C385" w14:textId="77777777" w:rsidR="00707DF7" w:rsidRPr="00D35522" w:rsidRDefault="00707DF7" w:rsidP="001D3C91">
            <w:pPr>
              <w:contextualSpacing/>
              <w:jc w:val="center"/>
              <w:rPr>
                <w:sz w:val="23"/>
                <w:szCs w:val="23"/>
              </w:rPr>
            </w:pPr>
            <w:r w:rsidRPr="00D35522">
              <w:rPr>
                <w:color w:val="000000"/>
                <w:sz w:val="23"/>
                <w:szCs w:val="23"/>
              </w:rPr>
              <w:t> </w:t>
            </w:r>
          </w:p>
        </w:tc>
        <w:tc>
          <w:tcPr>
            <w:tcW w:w="1037" w:type="dxa"/>
            <w:vAlign w:val="center"/>
          </w:tcPr>
          <w:p w14:paraId="6457B87B" w14:textId="77777777" w:rsidR="00707DF7" w:rsidRPr="00D35522" w:rsidRDefault="00707DF7" w:rsidP="001D3C91">
            <w:pPr>
              <w:contextualSpacing/>
              <w:jc w:val="center"/>
              <w:rPr>
                <w:sz w:val="23"/>
                <w:szCs w:val="23"/>
              </w:rPr>
            </w:pPr>
            <w:r w:rsidRPr="00D35522">
              <w:rPr>
                <w:color w:val="000000"/>
                <w:sz w:val="23"/>
                <w:szCs w:val="23"/>
              </w:rPr>
              <w:t>17</w:t>
            </w:r>
          </w:p>
        </w:tc>
      </w:tr>
      <w:tr w:rsidR="00707DF7" w:rsidRPr="00D35522" w14:paraId="4642B139" w14:textId="77777777" w:rsidTr="001D3C91">
        <w:trPr>
          <w:trHeight w:val="111"/>
        </w:trPr>
        <w:tc>
          <w:tcPr>
            <w:tcW w:w="9448" w:type="dxa"/>
            <w:gridSpan w:val="7"/>
          </w:tcPr>
          <w:p w14:paraId="6EF0DA52" w14:textId="77777777" w:rsidR="00707DF7" w:rsidRPr="00D35522" w:rsidRDefault="00707DF7" w:rsidP="001D3C91">
            <w:pPr>
              <w:contextualSpacing/>
              <w:rPr>
                <w:sz w:val="23"/>
                <w:szCs w:val="23"/>
              </w:rPr>
            </w:pPr>
          </w:p>
        </w:tc>
        <w:tc>
          <w:tcPr>
            <w:tcW w:w="1037" w:type="dxa"/>
          </w:tcPr>
          <w:p w14:paraId="28F47BEB" w14:textId="77777777" w:rsidR="00707DF7" w:rsidRPr="00D35522" w:rsidRDefault="00707DF7" w:rsidP="001D3C91">
            <w:pPr>
              <w:contextualSpacing/>
              <w:jc w:val="center"/>
              <w:rPr>
                <w:b/>
                <w:sz w:val="23"/>
                <w:szCs w:val="23"/>
              </w:rPr>
            </w:pPr>
            <w:r w:rsidRPr="00D35522">
              <w:rPr>
                <w:b/>
                <w:sz w:val="23"/>
                <w:szCs w:val="23"/>
              </w:rPr>
              <w:t>125</w:t>
            </w:r>
          </w:p>
        </w:tc>
      </w:tr>
    </w:tbl>
    <w:p w14:paraId="0795C328" w14:textId="2014D58C" w:rsidR="00707DF7" w:rsidRDefault="00707DF7" w:rsidP="001D3C91">
      <w:pPr>
        <w:contextualSpacing/>
        <w:rPr>
          <w:sz w:val="23"/>
          <w:szCs w:val="23"/>
        </w:rPr>
      </w:pPr>
    </w:p>
    <w:p w14:paraId="5A512C42" w14:textId="77777777" w:rsidR="00707DF7" w:rsidRDefault="00707DF7">
      <w:pPr>
        <w:spacing w:after="200" w:line="276" w:lineRule="auto"/>
        <w:rPr>
          <w:sz w:val="23"/>
          <w:szCs w:val="23"/>
        </w:rPr>
      </w:pPr>
      <w:r>
        <w:rPr>
          <w:sz w:val="23"/>
          <w:szCs w:val="23"/>
        </w:rPr>
        <w:br w:type="page"/>
      </w:r>
    </w:p>
    <w:p w14:paraId="4239273C" w14:textId="77777777" w:rsidR="00707DF7" w:rsidRPr="009673EF" w:rsidRDefault="00707DF7" w:rsidP="00D918FF">
      <w:pPr>
        <w:jc w:val="center"/>
        <w:rPr>
          <w:bCs/>
          <w:noProof/>
        </w:rPr>
      </w:pPr>
      <w:r w:rsidRPr="009673EF">
        <w:rPr>
          <w:noProof/>
        </w:rPr>
        <w:lastRenderedPageBreak/>
        <w:drawing>
          <wp:inline distT="0" distB="0" distL="0" distR="0" wp14:anchorId="03C1DBAB" wp14:editId="3F14E60B">
            <wp:extent cx="6219825" cy="1401445"/>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260161" cy="1410533"/>
                    </a:xfrm>
                    <a:prstGeom prst="rect">
                      <a:avLst/>
                    </a:prstGeom>
                  </pic:spPr>
                </pic:pic>
              </a:graphicData>
            </a:graphic>
          </wp:inline>
        </w:drawing>
      </w:r>
    </w:p>
    <w:p w14:paraId="25A2F00E" w14:textId="77777777" w:rsidR="00707DF7" w:rsidRPr="009673EF"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9673EF" w14:paraId="6434B300" w14:textId="77777777" w:rsidTr="00511FC5">
        <w:trPr>
          <w:trHeight w:val="397"/>
          <w:jc w:val="center"/>
        </w:trPr>
        <w:tc>
          <w:tcPr>
            <w:tcW w:w="1701" w:type="dxa"/>
            <w:vAlign w:val="center"/>
          </w:tcPr>
          <w:p w14:paraId="76E018F5" w14:textId="77777777" w:rsidR="00707DF7" w:rsidRPr="009673EF" w:rsidRDefault="00707DF7" w:rsidP="00472F53">
            <w:pPr>
              <w:pStyle w:val="Title"/>
              <w:contextualSpacing/>
              <w:jc w:val="left"/>
              <w:rPr>
                <w:b/>
                <w:szCs w:val="24"/>
              </w:rPr>
            </w:pPr>
            <w:r w:rsidRPr="009673EF">
              <w:rPr>
                <w:b/>
                <w:szCs w:val="24"/>
              </w:rPr>
              <w:t xml:space="preserve">Course Code      </w:t>
            </w:r>
          </w:p>
        </w:tc>
        <w:tc>
          <w:tcPr>
            <w:tcW w:w="6374" w:type="dxa"/>
            <w:vAlign w:val="center"/>
          </w:tcPr>
          <w:p w14:paraId="0E2A60F9" w14:textId="77777777" w:rsidR="00707DF7" w:rsidRPr="009673EF" w:rsidRDefault="00707DF7" w:rsidP="001D3C91">
            <w:pPr>
              <w:rPr>
                <w:b/>
              </w:rPr>
            </w:pPr>
            <w:r w:rsidRPr="009673EF">
              <w:rPr>
                <w:b/>
                <w:shd w:val="clear" w:color="auto" w:fill="FFFFFF"/>
              </w:rPr>
              <w:t>18AG2010</w:t>
            </w:r>
          </w:p>
        </w:tc>
        <w:tc>
          <w:tcPr>
            <w:tcW w:w="1673" w:type="dxa"/>
            <w:vAlign w:val="center"/>
          </w:tcPr>
          <w:p w14:paraId="0AD6EE93" w14:textId="77777777" w:rsidR="00707DF7" w:rsidRPr="009673EF" w:rsidRDefault="00707DF7" w:rsidP="00472F53">
            <w:pPr>
              <w:pStyle w:val="Title"/>
              <w:ind w:left="-468" w:firstLine="468"/>
              <w:contextualSpacing/>
              <w:jc w:val="left"/>
              <w:rPr>
                <w:szCs w:val="24"/>
              </w:rPr>
            </w:pPr>
            <w:r w:rsidRPr="009673EF">
              <w:rPr>
                <w:b/>
                <w:bCs/>
                <w:szCs w:val="24"/>
              </w:rPr>
              <w:t xml:space="preserve">Duration       </w:t>
            </w:r>
          </w:p>
        </w:tc>
        <w:tc>
          <w:tcPr>
            <w:tcW w:w="670" w:type="dxa"/>
            <w:vAlign w:val="center"/>
          </w:tcPr>
          <w:p w14:paraId="728B4721" w14:textId="77777777" w:rsidR="00707DF7" w:rsidRPr="009673EF" w:rsidRDefault="00707DF7" w:rsidP="00472F53">
            <w:pPr>
              <w:pStyle w:val="Title"/>
              <w:contextualSpacing/>
              <w:jc w:val="left"/>
              <w:rPr>
                <w:b/>
                <w:szCs w:val="24"/>
              </w:rPr>
            </w:pPr>
            <w:r w:rsidRPr="009673EF">
              <w:rPr>
                <w:b/>
                <w:szCs w:val="24"/>
              </w:rPr>
              <w:t>3hrs</w:t>
            </w:r>
          </w:p>
        </w:tc>
      </w:tr>
      <w:tr w:rsidR="00707DF7" w:rsidRPr="009673EF" w14:paraId="75BD4354" w14:textId="77777777" w:rsidTr="00511FC5">
        <w:trPr>
          <w:trHeight w:val="397"/>
          <w:jc w:val="center"/>
        </w:trPr>
        <w:tc>
          <w:tcPr>
            <w:tcW w:w="1701" w:type="dxa"/>
            <w:vAlign w:val="center"/>
          </w:tcPr>
          <w:p w14:paraId="54C3E423" w14:textId="77777777" w:rsidR="00707DF7" w:rsidRPr="009673EF" w:rsidRDefault="00707DF7" w:rsidP="00472F53">
            <w:pPr>
              <w:pStyle w:val="Title"/>
              <w:ind w:right="-160"/>
              <w:contextualSpacing/>
              <w:jc w:val="left"/>
              <w:rPr>
                <w:b/>
                <w:szCs w:val="24"/>
              </w:rPr>
            </w:pPr>
            <w:r w:rsidRPr="009673EF">
              <w:rPr>
                <w:b/>
                <w:szCs w:val="24"/>
              </w:rPr>
              <w:t xml:space="preserve">Course Name     </w:t>
            </w:r>
          </w:p>
        </w:tc>
        <w:tc>
          <w:tcPr>
            <w:tcW w:w="6374" w:type="dxa"/>
            <w:vAlign w:val="center"/>
          </w:tcPr>
          <w:p w14:paraId="7A13E415" w14:textId="77777777" w:rsidR="00707DF7" w:rsidRPr="009673EF" w:rsidRDefault="00707DF7" w:rsidP="001D3C91">
            <w:pPr>
              <w:rPr>
                <w:b/>
              </w:rPr>
            </w:pPr>
            <w:r w:rsidRPr="009673EF">
              <w:rPr>
                <w:b/>
                <w:shd w:val="clear" w:color="auto" w:fill="FFFFFF"/>
              </w:rPr>
              <w:t>PRODUCTION TECHNOLOGY FOR FRUITS AND PLANTATION CROPS</w:t>
            </w:r>
          </w:p>
        </w:tc>
        <w:tc>
          <w:tcPr>
            <w:tcW w:w="1673" w:type="dxa"/>
            <w:vAlign w:val="center"/>
          </w:tcPr>
          <w:p w14:paraId="682203DF" w14:textId="77777777" w:rsidR="00707DF7" w:rsidRPr="009673EF" w:rsidRDefault="00707DF7" w:rsidP="00472F53">
            <w:pPr>
              <w:pStyle w:val="Title"/>
              <w:contextualSpacing/>
              <w:jc w:val="left"/>
              <w:rPr>
                <w:b/>
                <w:bCs/>
                <w:szCs w:val="24"/>
              </w:rPr>
            </w:pPr>
            <w:r w:rsidRPr="009673EF">
              <w:rPr>
                <w:b/>
                <w:bCs/>
                <w:szCs w:val="24"/>
              </w:rPr>
              <w:t xml:space="preserve">Max. Marks </w:t>
            </w:r>
          </w:p>
        </w:tc>
        <w:tc>
          <w:tcPr>
            <w:tcW w:w="670" w:type="dxa"/>
            <w:vAlign w:val="center"/>
          </w:tcPr>
          <w:p w14:paraId="7BFB60CB" w14:textId="77777777" w:rsidR="00707DF7" w:rsidRPr="009673EF" w:rsidRDefault="00707DF7" w:rsidP="00472F53">
            <w:pPr>
              <w:pStyle w:val="Title"/>
              <w:contextualSpacing/>
              <w:jc w:val="left"/>
              <w:rPr>
                <w:b/>
                <w:szCs w:val="24"/>
              </w:rPr>
            </w:pPr>
            <w:r w:rsidRPr="009673EF">
              <w:rPr>
                <w:b/>
                <w:szCs w:val="24"/>
              </w:rPr>
              <w:t>100</w:t>
            </w:r>
          </w:p>
        </w:tc>
      </w:tr>
    </w:tbl>
    <w:p w14:paraId="78CCE9D2" w14:textId="77777777" w:rsidR="00707DF7" w:rsidRPr="009673EF" w:rsidRDefault="00707DF7" w:rsidP="0030423A">
      <w:pPr>
        <w:ind w:left="720"/>
        <w:contextualSpacing/>
        <w:rPr>
          <w:highlight w:val="yellow"/>
        </w:rPr>
      </w:pPr>
    </w:p>
    <w:tbl>
      <w:tblPr>
        <w:tblStyle w:val="TableGrid"/>
        <w:tblW w:w="5096"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571"/>
        <w:gridCol w:w="396"/>
        <w:gridCol w:w="6940"/>
        <w:gridCol w:w="1132"/>
        <w:gridCol w:w="621"/>
        <w:gridCol w:w="939"/>
      </w:tblGrid>
      <w:tr w:rsidR="00707DF7" w:rsidRPr="009673EF" w14:paraId="6863D175" w14:textId="77777777" w:rsidTr="001D3C91">
        <w:trPr>
          <w:trHeight w:val="549"/>
        </w:trPr>
        <w:tc>
          <w:tcPr>
            <w:tcW w:w="269" w:type="pct"/>
            <w:vAlign w:val="center"/>
          </w:tcPr>
          <w:p w14:paraId="68330450" w14:textId="77777777" w:rsidR="00707DF7" w:rsidRPr="009673EF" w:rsidRDefault="00707DF7" w:rsidP="001D3C91">
            <w:pPr>
              <w:contextualSpacing/>
              <w:jc w:val="center"/>
              <w:rPr>
                <w:b/>
                <w:sz w:val="24"/>
                <w:szCs w:val="24"/>
              </w:rPr>
            </w:pPr>
            <w:r w:rsidRPr="009673EF">
              <w:rPr>
                <w:b/>
                <w:sz w:val="24"/>
                <w:szCs w:val="24"/>
              </w:rPr>
              <w:t>Q. No.</w:t>
            </w:r>
          </w:p>
        </w:tc>
        <w:tc>
          <w:tcPr>
            <w:tcW w:w="3461" w:type="pct"/>
            <w:gridSpan w:val="2"/>
            <w:vAlign w:val="center"/>
          </w:tcPr>
          <w:p w14:paraId="083967FA" w14:textId="77777777" w:rsidR="00707DF7" w:rsidRPr="009673EF" w:rsidRDefault="00707DF7" w:rsidP="001D3C91">
            <w:pPr>
              <w:contextualSpacing/>
              <w:jc w:val="center"/>
              <w:rPr>
                <w:b/>
                <w:sz w:val="24"/>
                <w:szCs w:val="24"/>
              </w:rPr>
            </w:pPr>
            <w:r w:rsidRPr="009673EF">
              <w:rPr>
                <w:b/>
                <w:sz w:val="24"/>
                <w:szCs w:val="24"/>
              </w:rPr>
              <w:t>Questions</w:t>
            </w:r>
          </w:p>
        </w:tc>
        <w:tc>
          <w:tcPr>
            <w:tcW w:w="534" w:type="pct"/>
            <w:vAlign w:val="center"/>
          </w:tcPr>
          <w:p w14:paraId="1D569F6A" w14:textId="77777777" w:rsidR="00707DF7" w:rsidRPr="009673EF" w:rsidRDefault="00707DF7" w:rsidP="001D3C91">
            <w:pPr>
              <w:contextualSpacing/>
              <w:jc w:val="center"/>
              <w:rPr>
                <w:b/>
                <w:sz w:val="24"/>
                <w:szCs w:val="24"/>
              </w:rPr>
            </w:pPr>
            <w:r w:rsidRPr="009673EF">
              <w:rPr>
                <w:b/>
                <w:sz w:val="24"/>
                <w:szCs w:val="24"/>
              </w:rPr>
              <w:t>CO</w:t>
            </w:r>
          </w:p>
        </w:tc>
        <w:tc>
          <w:tcPr>
            <w:tcW w:w="293" w:type="pct"/>
            <w:vAlign w:val="center"/>
          </w:tcPr>
          <w:p w14:paraId="1F2E64D3" w14:textId="77777777" w:rsidR="00707DF7" w:rsidRPr="009673EF" w:rsidRDefault="00707DF7" w:rsidP="001D3C91">
            <w:pPr>
              <w:contextualSpacing/>
              <w:jc w:val="center"/>
              <w:rPr>
                <w:b/>
                <w:sz w:val="24"/>
                <w:szCs w:val="24"/>
              </w:rPr>
            </w:pPr>
            <w:r w:rsidRPr="009673EF">
              <w:rPr>
                <w:b/>
                <w:sz w:val="24"/>
                <w:szCs w:val="24"/>
              </w:rPr>
              <w:t>BL</w:t>
            </w:r>
          </w:p>
        </w:tc>
        <w:tc>
          <w:tcPr>
            <w:tcW w:w="443" w:type="pct"/>
            <w:vAlign w:val="center"/>
          </w:tcPr>
          <w:p w14:paraId="51DEB8C9" w14:textId="77777777" w:rsidR="00707DF7" w:rsidRPr="009673EF" w:rsidRDefault="00707DF7" w:rsidP="001D3C91">
            <w:pPr>
              <w:contextualSpacing/>
              <w:jc w:val="center"/>
              <w:rPr>
                <w:b/>
                <w:sz w:val="24"/>
                <w:szCs w:val="24"/>
              </w:rPr>
            </w:pPr>
            <w:r w:rsidRPr="009673EF">
              <w:rPr>
                <w:b/>
                <w:sz w:val="24"/>
                <w:szCs w:val="24"/>
              </w:rPr>
              <w:t>Marks</w:t>
            </w:r>
          </w:p>
        </w:tc>
      </w:tr>
      <w:tr w:rsidR="00707DF7" w:rsidRPr="009673EF" w14:paraId="0FBD44BD" w14:textId="77777777" w:rsidTr="001D3C91">
        <w:trPr>
          <w:trHeight w:val="549"/>
        </w:trPr>
        <w:tc>
          <w:tcPr>
            <w:tcW w:w="5000" w:type="pct"/>
            <w:gridSpan w:val="6"/>
            <w:vAlign w:val="center"/>
          </w:tcPr>
          <w:p w14:paraId="5867588F" w14:textId="77777777" w:rsidR="00707DF7" w:rsidRPr="009673EF" w:rsidRDefault="00707DF7" w:rsidP="001D3C91">
            <w:pPr>
              <w:contextualSpacing/>
              <w:jc w:val="center"/>
              <w:rPr>
                <w:b/>
                <w:sz w:val="24"/>
                <w:szCs w:val="24"/>
                <w:u w:val="single"/>
              </w:rPr>
            </w:pPr>
            <w:r w:rsidRPr="009673EF">
              <w:rPr>
                <w:b/>
                <w:sz w:val="24"/>
                <w:szCs w:val="24"/>
                <w:u w:val="single"/>
              </w:rPr>
              <w:t>PART – A (20 X 1 = 20 MARKS)</w:t>
            </w:r>
          </w:p>
        </w:tc>
      </w:tr>
      <w:tr w:rsidR="00707DF7" w:rsidRPr="009673EF" w14:paraId="53BA3D5E" w14:textId="77777777" w:rsidTr="001D3C91">
        <w:trPr>
          <w:trHeight w:val="395"/>
        </w:trPr>
        <w:tc>
          <w:tcPr>
            <w:tcW w:w="269" w:type="pct"/>
            <w:vAlign w:val="center"/>
          </w:tcPr>
          <w:p w14:paraId="6B02B184" w14:textId="77777777" w:rsidR="00707DF7" w:rsidRPr="009673EF" w:rsidRDefault="00707DF7" w:rsidP="001D3C91">
            <w:pPr>
              <w:contextualSpacing/>
              <w:jc w:val="center"/>
              <w:rPr>
                <w:sz w:val="24"/>
                <w:szCs w:val="24"/>
              </w:rPr>
            </w:pPr>
            <w:r w:rsidRPr="009673EF">
              <w:rPr>
                <w:sz w:val="24"/>
                <w:szCs w:val="24"/>
              </w:rPr>
              <w:t>1.</w:t>
            </w:r>
          </w:p>
        </w:tc>
        <w:tc>
          <w:tcPr>
            <w:tcW w:w="3461" w:type="pct"/>
            <w:gridSpan w:val="2"/>
          </w:tcPr>
          <w:p w14:paraId="61611142" w14:textId="77777777" w:rsidR="00707DF7" w:rsidRPr="009673EF" w:rsidRDefault="00707DF7" w:rsidP="001D3C91">
            <w:pPr>
              <w:pStyle w:val="TableParagraph"/>
              <w:ind w:left="0"/>
              <w:jc w:val="left"/>
              <w:rPr>
                <w:sz w:val="24"/>
                <w:szCs w:val="24"/>
              </w:rPr>
            </w:pPr>
            <w:r w:rsidRPr="009673EF">
              <w:rPr>
                <w:sz w:val="24"/>
                <w:szCs w:val="24"/>
              </w:rPr>
              <w:t>Name</w:t>
            </w:r>
            <w:r w:rsidRPr="009673EF">
              <w:rPr>
                <w:spacing w:val="-2"/>
                <w:sz w:val="24"/>
                <w:szCs w:val="24"/>
              </w:rPr>
              <w:t xml:space="preserve"> </w:t>
            </w:r>
            <w:r w:rsidRPr="009673EF">
              <w:rPr>
                <w:sz w:val="24"/>
                <w:szCs w:val="24"/>
              </w:rPr>
              <w:t>the</w:t>
            </w:r>
            <w:r w:rsidRPr="009673EF">
              <w:rPr>
                <w:spacing w:val="-1"/>
                <w:sz w:val="24"/>
                <w:szCs w:val="24"/>
              </w:rPr>
              <w:t xml:space="preserve"> </w:t>
            </w:r>
            <w:r w:rsidRPr="009673EF">
              <w:rPr>
                <w:sz w:val="24"/>
                <w:szCs w:val="24"/>
              </w:rPr>
              <w:t>family</w:t>
            </w:r>
            <w:r w:rsidRPr="009673EF">
              <w:rPr>
                <w:spacing w:val="-6"/>
                <w:sz w:val="24"/>
                <w:szCs w:val="24"/>
              </w:rPr>
              <w:t xml:space="preserve"> </w:t>
            </w:r>
            <w:r w:rsidRPr="009673EF">
              <w:rPr>
                <w:sz w:val="24"/>
                <w:szCs w:val="24"/>
              </w:rPr>
              <w:t>of</w:t>
            </w:r>
            <w:r w:rsidRPr="009673EF">
              <w:rPr>
                <w:spacing w:val="1"/>
                <w:sz w:val="24"/>
                <w:szCs w:val="24"/>
              </w:rPr>
              <w:t xml:space="preserve"> </w:t>
            </w:r>
            <w:r w:rsidRPr="009673EF">
              <w:rPr>
                <w:sz w:val="24"/>
                <w:szCs w:val="24"/>
              </w:rPr>
              <w:t>banana</w:t>
            </w:r>
            <w:r w:rsidRPr="009673EF">
              <w:rPr>
                <w:spacing w:val="-1"/>
                <w:sz w:val="24"/>
                <w:szCs w:val="24"/>
              </w:rPr>
              <w:t xml:space="preserve"> </w:t>
            </w:r>
            <w:r w:rsidRPr="009673EF">
              <w:rPr>
                <w:sz w:val="24"/>
                <w:szCs w:val="24"/>
              </w:rPr>
              <w:t>and</w:t>
            </w:r>
            <w:r w:rsidRPr="009673EF">
              <w:rPr>
                <w:spacing w:val="-1"/>
                <w:sz w:val="24"/>
                <w:szCs w:val="24"/>
              </w:rPr>
              <w:t xml:space="preserve"> </w:t>
            </w:r>
            <w:r w:rsidRPr="009673EF">
              <w:rPr>
                <w:sz w:val="24"/>
                <w:szCs w:val="24"/>
              </w:rPr>
              <w:t>apple.</w:t>
            </w:r>
          </w:p>
        </w:tc>
        <w:tc>
          <w:tcPr>
            <w:tcW w:w="534" w:type="pct"/>
          </w:tcPr>
          <w:p w14:paraId="63DFF800"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223A0ED7"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285804BB"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49B7A866" w14:textId="77777777" w:rsidTr="001D3C91">
        <w:trPr>
          <w:trHeight w:val="395"/>
        </w:trPr>
        <w:tc>
          <w:tcPr>
            <w:tcW w:w="269" w:type="pct"/>
            <w:vAlign w:val="center"/>
          </w:tcPr>
          <w:p w14:paraId="2AD12B46" w14:textId="77777777" w:rsidR="00707DF7" w:rsidRPr="009673EF" w:rsidRDefault="00707DF7" w:rsidP="001D3C91">
            <w:pPr>
              <w:contextualSpacing/>
              <w:jc w:val="center"/>
              <w:rPr>
                <w:sz w:val="24"/>
                <w:szCs w:val="24"/>
              </w:rPr>
            </w:pPr>
            <w:r w:rsidRPr="009673EF">
              <w:rPr>
                <w:sz w:val="24"/>
                <w:szCs w:val="24"/>
              </w:rPr>
              <w:t>2.</w:t>
            </w:r>
          </w:p>
        </w:tc>
        <w:tc>
          <w:tcPr>
            <w:tcW w:w="3461" w:type="pct"/>
            <w:gridSpan w:val="2"/>
          </w:tcPr>
          <w:p w14:paraId="3575D407" w14:textId="77777777" w:rsidR="00707DF7" w:rsidRPr="009673EF" w:rsidRDefault="00707DF7" w:rsidP="001D3C91">
            <w:pPr>
              <w:pStyle w:val="TableParagraph"/>
              <w:ind w:left="0"/>
              <w:jc w:val="left"/>
              <w:rPr>
                <w:sz w:val="24"/>
                <w:szCs w:val="24"/>
              </w:rPr>
            </w:pPr>
            <w:r w:rsidRPr="009673EF">
              <w:rPr>
                <w:sz w:val="24"/>
                <w:szCs w:val="24"/>
              </w:rPr>
              <w:t>List</w:t>
            </w:r>
            <w:r w:rsidRPr="009673EF">
              <w:rPr>
                <w:spacing w:val="-1"/>
                <w:sz w:val="24"/>
                <w:szCs w:val="24"/>
              </w:rPr>
              <w:t xml:space="preserve"> </w:t>
            </w:r>
            <w:r w:rsidRPr="009673EF">
              <w:rPr>
                <w:sz w:val="24"/>
                <w:szCs w:val="24"/>
              </w:rPr>
              <w:t>any</w:t>
            </w:r>
            <w:r w:rsidRPr="009673EF">
              <w:rPr>
                <w:spacing w:val="-5"/>
                <w:sz w:val="24"/>
                <w:szCs w:val="24"/>
              </w:rPr>
              <w:t xml:space="preserve"> </w:t>
            </w:r>
            <w:r w:rsidRPr="009673EF">
              <w:rPr>
                <w:sz w:val="24"/>
                <w:szCs w:val="24"/>
              </w:rPr>
              <w:t>two beverage crops.</w:t>
            </w:r>
          </w:p>
        </w:tc>
        <w:tc>
          <w:tcPr>
            <w:tcW w:w="534" w:type="pct"/>
          </w:tcPr>
          <w:p w14:paraId="0453E1D8" w14:textId="77777777" w:rsidR="00707DF7" w:rsidRPr="009673EF" w:rsidRDefault="00707DF7" w:rsidP="001D3C91">
            <w:pPr>
              <w:pStyle w:val="TableParagraph"/>
              <w:ind w:left="0"/>
              <w:rPr>
                <w:sz w:val="24"/>
                <w:szCs w:val="24"/>
              </w:rPr>
            </w:pPr>
            <w:r w:rsidRPr="009673EF">
              <w:rPr>
                <w:sz w:val="24"/>
                <w:szCs w:val="24"/>
              </w:rPr>
              <w:t>CO1</w:t>
            </w:r>
          </w:p>
        </w:tc>
        <w:tc>
          <w:tcPr>
            <w:tcW w:w="293" w:type="pct"/>
          </w:tcPr>
          <w:p w14:paraId="210BD205"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5D84C648"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425D5239" w14:textId="77777777" w:rsidTr="001D3C91">
        <w:trPr>
          <w:trHeight w:val="395"/>
        </w:trPr>
        <w:tc>
          <w:tcPr>
            <w:tcW w:w="269" w:type="pct"/>
            <w:vAlign w:val="center"/>
          </w:tcPr>
          <w:p w14:paraId="25C42EA4" w14:textId="77777777" w:rsidR="00707DF7" w:rsidRPr="009673EF" w:rsidRDefault="00707DF7" w:rsidP="001D3C91">
            <w:pPr>
              <w:contextualSpacing/>
              <w:jc w:val="center"/>
              <w:rPr>
                <w:sz w:val="24"/>
                <w:szCs w:val="24"/>
              </w:rPr>
            </w:pPr>
            <w:r w:rsidRPr="009673EF">
              <w:rPr>
                <w:sz w:val="24"/>
                <w:szCs w:val="24"/>
              </w:rPr>
              <w:t>3.</w:t>
            </w:r>
          </w:p>
        </w:tc>
        <w:tc>
          <w:tcPr>
            <w:tcW w:w="3461" w:type="pct"/>
            <w:gridSpan w:val="2"/>
          </w:tcPr>
          <w:p w14:paraId="723E1E65" w14:textId="77777777" w:rsidR="00707DF7" w:rsidRPr="009673EF" w:rsidRDefault="00707DF7" w:rsidP="001D3C91">
            <w:pPr>
              <w:pStyle w:val="TableParagraph"/>
              <w:ind w:left="0"/>
              <w:jc w:val="left"/>
              <w:rPr>
                <w:sz w:val="24"/>
                <w:szCs w:val="24"/>
              </w:rPr>
            </w:pPr>
            <w:r w:rsidRPr="009673EF">
              <w:rPr>
                <w:sz w:val="24"/>
                <w:szCs w:val="24"/>
              </w:rPr>
              <w:t>Name</w:t>
            </w:r>
            <w:r w:rsidRPr="009673EF">
              <w:rPr>
                <w:spacing w:val="-1"/>
                <w:sz w:val="24"/>
                <w:szCs w:val="24"/>
              </w:rPr>
              <w:t xml:space="preserve"> </w:t>
            </w:r>
            <w:r w:rsidRPr="009673EF">
              <w:rPr>
                <w:sz w:val="24"/>
                <w:szCs w:val="24"/>
              </w:rPr>
              <w:t>the</w:t>
            </w:r>
            <w:r w:rsidRPr="009673EF">
              <w:rPr>
                <w:spacing w:val="-2"/>
                <w:sz w:val="24"/>
                <w:szCs w:val="24"/>
              </w:rPr>
              <w:t xml:space="preserve"> </w:t>
            </w:r>
            <w:r w:rsidRPr="009673EF">
              <w:rPr>
                <w:sz w:val="24"/>
                <w:szCs w:val="24"/>
              </w:rPr>
              <w:t>important</w:t>
            </w:r>
            <w:r w:rsidRPr="009673EF">
              <w:rPr>
                <w:spacing w:val="-1"/>
                <w:sz w:val="24"/>
                <w:szCs w:val="24"/>
              </w:rPr>
              <w:t xml:space="preserve"> </w:t>
            </w:r>
            <w:r w:rsidRPr="009673EF">
              <w:rPr>
                <w:sz w:val="24"/>
                <w:szCs w:val="24"/>
              </w:rPr>
              <w:t>institutes</w:t>
            </w:r>
            <w:r w:rsidRPr="009673EF">
              <w:rPr>
                <w:spacing w:val="-1"/>
                <w:sz w:val="24"/>
                <w:szCs w:val="24"/>
              </w:rPr>
              <w:t xml:space="preserve"> </w:t>
            </w:r>
            <w:r w:rsidRPr="009673EF">
              <w:rPr>
                <w:sz w:val="24"/>
                <w:szCs w:val="24"/>
              </w:rPr>
              <w:t>working</w:t>
            </w:r>
            <w:r w:rsidRPr="009673EF">
              <w:rPr>
                <w:spacing w:val="-3"/>
                <w:sz w:val="24"/>
                <w:szCs w:val="24"/>
              </w:rPr>
              <w:t xml:space="preserve"> </w:t>
            </w:r>
            <w:r w:rsidRPr="009673EF">
              <w:rPr>
                <w:sz w:val="24"/>
                <w:szCs w:val="24"/>
              </w:rPr>
              <w:t>on</w:t>
            </w:r>
            <w:r w:rsidRPr="009673EF">
              <w:rPr>
                <w:spacing w:val="1"/>
                <w:sz w:val="24"/>
                <w:szCs w:val="24"/>
              </w:rPr>
              <w:t xml:space="preserve"> </w:t>
            </w:r>
            <w:r w:rsidRPr="009673EF">
              <w:rPr>
                <w:sz w:val="24"/>
                <w:szCs w:val="24"/>
              </w:rPr>
              <w:t>fruits</w:t>
            </w:r>
            <w:r w:rsidRPr="009673EF">
              <w:rPr>
                <w:spacing w:val="-1"/>
                <w:sz w:val="24"/>
                <w:szCs w:val="24"/>
              </w:rPr>
              <w:t xml:space="preserve"> </w:t>
            </w:r>
            <w:r w:rsidRPr="009673EF">
              <w:rPr>
                <w:sz w:val="24"/>
                <w:szCs w:val="24"/>
              </w:rPr>
              <w:t>and</w:t>
            </w:r>
            <w:r w:rsidRPr="009673EF">
              <w:rPr>
                <w:spacing w:val="-1"/>
                <w:sz w:val="24"/>
                <w:szCs w:val="24"/>
              </w:rPr>
              <w:t xml:space="preserve"> </w:t>
            </w:r>
            <w:r w:rsidRPr="009673EF">
              <w:rPr>
                <w:sz w:val="24"/>
                <w:szCs w:val="24"/>
              </w:rPr>
              <w:t>plantation crops.</w:t>
            </w:r>
          </w:p>
        </w:tc>
        <w:tc>
          <w:tcPr>
            <w:tcW w:w="534" w:type="pct"/>
          </w:tcPr>
          <w:p w14:paraId="5420FA35" w14:textId="77777777" w:rsidR="00707DF7" w:rsidRPr="009673EF" w:rsidRDefault="00707DF7" w:rsidP="001D3C91">
            <w:pPr>
              <w:pStyle w:val="TableParagraph"/>
              <w:ind w:left="0"/>
              <w:rPr>
                <w:sz w:val="24"/>
                <w:szCs w:val="24"/>
              </w:rPr>
            </w:pPr>
            <w:r w:rsidRPr="009673EF">
              <w:rPr>
                <w:sz w:val="24"/>
                <w:szCs w:val="24"/>
              </w:rPr>
              <w:t>CO1</w:t>
            </w:r>
          </w:p>
        </w:tc>
        <w:tc>
          <w:tcPr>
            <w:tcW w:w="293" w:type="pct"/>
          </w:tcPr>
          <w:p w14:paraId="102BA44A"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tcPr>
          <w:p w14:paraId="754A66F9"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56994004" w14:textId="77777777" w:rsidTr="001D3C91">
        <w:trPr>
          <w:trHeight w:val="395"/>
        </w:trPr>
        <w:tc>
          <w:tcPr>
            <w:tcW w:w="269" w:type="pct"/>
            <w:vAlign w:val="center"/>
          </w:tcPr>
          <w:p w14:paraId="1128209D" w14:textId="77777777" w:rsidR="00707DF7" w:rsidRPr="009673EF" w:rsidRDefault="00707DF7" w:rsidP="001D3C91">
            <w:pPr>
              <w:contextualSpacing/>
              <w:jc w:val="center"/>
              <w:rPr>
                <w:sz w:val="24"/>
                <w:szCs w:val="24"/>
              </w:rPr>
            </w:pPr>
            <w:r w:rsidRPr="009673EF">
              <w:rPr>
                <w:sz w:val="24"/>
                <w:szCs w:val="24"/>
              </w:rPr>
              <w:t>4.</w:t>
            </w:r>
          </w:p>
        </w:tc>
        <w:tc>
          <w:tcPr>
            <w:tcW w:w="3461" w:type="pct"/>
            <w:gridSpan w:val="2"/>
          </w:tcPr>
          <w:p w14:paraId="4B77DA96" w14:textId="77777777" w:rsidR="00707DF7" w:rsidRPr="009673EF" w:rsidRDefault="00707DF7" w:rsidP="001D3C91">
            <w:pPr>
              <w:pStyle w:val="TableParagraph"/>
              <w:ind w:left="0"/>
              <w:jc w:val="left"/>
              <w:rPr>
                <w:sz w:val="24"/>
                <w:szCs w:val="24"/>
              </w:rPr>
            </w:pPr>
            <w:r w:rsidRPr="009673EF">
              <w:rPr>
                <w:sz w:val="24"/>
                <w:szCs w:val="24"/>
              </w:rPr>
              <w:t>Define grafting in fruit crops.</w:t>
            </w:r>
          </w:p>
        </w:tc>
        <w:tc>
          <w:tcPr>
            <w:tcW w:w="534" w:type="pct"/>
          </w:tcPr>
          <w:p w14:paraId="50098522" w14:textId="77777777" w:rsidR="00707DF7" w:rsidRPr="009673EF" w:rsidRDefault="00707DF7" w:rsidP="001D3C91">
            <w:pPr>
              <w:pStyle w:val="TableParagraph"/>
              <w:ind w:left="0"/>
              <w:rPr>
                <w:sz w:val="24"/>
                <w:szCs w:val="24"/>
              </w:rPr>
            </w:pPr>
            <w:r w:rsidRPr="009673EF">
              <w:rPr>
                <w:sz w:val="24"/>
                <w:szCs w:val="24"/>
              </w:rPr>
              <w:t>CO2</w:t>
            </w:r>
          </w:p>
        </w:tc>
        <w:tc>
          <w:tcPr>
            <w:tcW w:w="293" w:type="pct"/>
          </w:tcPr>
          <w:p w14:paraId="18453E9F"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3380285D"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1F319CA7" w14:textId="77777777" w:rsidTr="001D3C91">
        <w:trPr>
          <w:trHeight w:val="395"/>
        </w:trPr>
        <w:tc>
          <w:tcPr>
            <w:tcW w:w="269" w:type="pct"/>
            <w:vAlign w:val="center"/>
          </w:tcPr>
          <w:p w14:paraId="5039B730" w14:textId="77777777" w:rsidR="00707DF7" w:rsidRPr="009673EF" w:rsidRDefault="00707DF7" w:rsidP="001D3C91">
            <w:pPr>
              <w:contextualSpacing/>
              <w:jc w:val="center"/>
              <w:rPr>
                <w:sz w:val="24"/>
                <w:szCs w:val="24"/>
              </w:rPr>
            </w:pPr>
            <w:r w:rsidRPr="009673EF">
              <w:rPr>
                <w:sz w:val="24"/>
                <w:szCs w:val="24"/>
              </w:rPr>
              <w:t>5.</w:t>
            </w:r>
          </w:p>
        </w:tc>
        <w:tc>
          <w:tcPr>
            <w:tcW w:w="3461" w:type="pct"/>
            <w:gridSpan w:val="2"/>
          </w:tcPr>
          <w:p w14:paraId="51358F31" w14:textId="77777777" w:rsidR="00707DF7" w:rsidRPr="009673EF" w:rsidRDefault="00707DF7" w:rsidP="001D3C91">
            <w:pPr>
              <w:pStyle w:val="TableParagraph"/>
              <w:ind w:left="0"/>
              <w:jc w:val="left"/>
              <w:rPr>
                <w:sz w:val="24"/>
                <w:szCs w:val="24"/>
              </w:rPr>
            </w:pPr>
            <w:r w:rsidRPr="009673EF">
              <w:rPr>
                <w:sz w:val="24"/>
                <w:szCs w:val="24"/>
              </w:rPr>
              <w:t>Name the types of coconut based on growth habit.</w:t>
            </w:r>
          </w:p>
        </w:tc>
        <w:tc>
          <w:tcPr>
            <w:tcW w:w="534" w:type="pct"/>
          </w:tcPr>
          <w:p w14:paraId="0EC33414"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71B19E9B"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461E9B1E"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292AC2B7" w14:textId="77777777" w:rsidTr="001D3C91">
        <w:trPr>
          <w:trHeight w:val="395"/>
        </w:trPr>
        <w:tc>
          <w:tcPr>
            <w:tcW w:w="269" w:type="pct"/>
            <w:vAlign w:val="center"/>
          </w:tcPr>
          <w:p w14:paraId="4D536279" w14:textId="77777777" w:rsidR="00707DF7" w:rsidRPr="009673EF" w:rsidRDefault="00707DF7" w:rsidP="001D3C91">
            <w:pPr>
              <w:contextualSpacing/>
              <w:jc w:val="center"/>
              <w:rPr>
                <w:sz w:val="24"/>
                <w:szCs w:val="24"/>
              </w:rPr>
            </w:pPr>
            <w:r w:rsidRPr="009673EF">
              <w:rPr>
                <w:sz w:val="24"/>
                <w:szCs w:val="24"/>
              </w:rPr>
              <w:t>6.</w:t>
            </w:r>
          </w:p>
        </w:tc>
        <w:tc>
          <w:tcPr>
            <w:tcW w:w="3461" w:type="pct"/>
            <w:gridSpan w:val="2"/>
          </w:tcPr>
          <w:p w14:paraId="12F59174"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the</w:t>
            </w:r>
            <w:r w:rsidRPr="009673EF">
              <w:rPr>
                <w:spacing w:val="-1"/>
                <w:sz w:val="24"/>
                <w:szCs w:val="24"/>
              </w:rPr>
              <w:t xml:space="preserve"> </w:t>
            </w:r>
            <w:r w:rsidRPr="009673EF">
              <w:rPr>
                <w:sz w:val="24"/>
                <w:szCs w:val="24"/>
              </w:rPr>
              <w:t>fruit type of mango.</w:t>
            </w:r>
          </w:p>
        </w:tc>
        <w:tc>
          <w:tcPr>
            <w:tcW w:w="534" w:type="pct"/>
          </w:tcPr>
          <w:p w14:paraId="71D9CC48"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4B7EC863"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tcPr>
          <w:p w14:paraId="59DA5CE6"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6F1BE213" w14:textId="77777777" w:rsidTr="001D3C91">
        <w:trPr>
          <w:trHeight w:val="395"/>
        </w:trPr>
        <w:tc>
          <w:tcPr>
            <w:tcW w:w="269" w:type="pct"/>
            <w:vAlign w:val="center"/>
          </w:tcPr>
          <w:p w14:paraId="687CB42E" w14:textId="77777777" w:rsidR="00707DF7" w:rsidRPr="009673EF" w:rsidRDefault="00707DF7" w:rsidP="001D3C91">
            <w:pPr>
              <w:contextualSpacing/>
              <w:jc w:val="center"/>
              <w:rPr>
                <w:sz w:val="24"/>
                <w:szCs w:val="24"/>
              </w:rPr>
            </w:pPr>
            <w:r w:rsidRPr="009673EF">
              <w:rPr>
                <w:sz w:val="24"/>
                <w:szCs w:val="24"/>
              </w:rPr>
              <w:t>7.</w:t>
            </w:r>
          </w:p>
        </w:tc>
        <w:tc>
          <w:tcPr>
            <w:tcW w:w="3461" w:type="pct"/>
            <w:gridSpan w:val="2"/>
          </w:tcPr>
          <w:p w14:paraId="1319306A" w14:textId="77777777" w:rsidR="00707DF7" w:rsidRPr="009673EF" w:rsidRDefault="00707DF7" w:rsidP="001D3C91">
            <w:pPr>
              <w:pStyle w:val="TableParagraph"/>
              <w:ind w:left="0"/>
              <w:jc w:val="left"/>
              <w:rPr>
                <w:sz w:val="24"/>
                <w:szCs w:val="24"/>
              </w:rPr>
            </w:pPr>
            <w:r w:rsidRPr="009673EF">
              <w:rPr>
                <w:sz w:val="24"/>
                <w:szCs w:val="24"/>
              </w:rPr>
              <w:t>Define propping</w:t>
            </w:r>
            <w:r w:rsidRPr="009673EF">
              <w:rPr>
                <w:spacing w:val="-4"/>
                <w:sz w:val="24"/>
                <w:szCs w:val="24"/>
              </w:rPr>
              <w:t xml:space="preserve"> </w:t>
            </w:r>
            <w:r w:rsidRPr="009673EF">
              <w:rPr>
                <w:sz w:val="24"/>
                <w:szCs w:val="24"/>
              </w:rPr>
              <w:t>in</w:t>
            </w:r>
            <w:r w:rsidRPr="009673EF">
              <w:rPr>
                <w:spacing w:val="-1"/>
                <w:sz w:val="24"/>
                <w:szCs w:val="24"/>
              </w:rPr>
              <w:t xml:space="preserve"> banana.</w:t>
            </w:r>
          </w:p>
        </w:tc>
        <w:tc>
          <w:tcPr>
            <w:tcW w:w="534" w:type="pct"/>
          </w:tcPr>
          <w:p w14:paraId="486314F8"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1C284C5B"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510605DD"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3732772D" w14:textId="77777777" w:rsidTr="001D3C91">
        <w:trPr>
          <w:trHeight w:val="395"/>
        </w:trPr>
        <w:tc>
          <w:tcPr>
            <w:tcW w:w="269" w:type="pct"/>
            <w:vAlign w:val="center"/>
          </w:tcPr>
          <w:p w14:paraId="1BBCD73C" w14:textId="77777777" w:rsidR="00707DF7" w:rsidRPr="009673EF" w:rsidRDefault="00707DF7" w:rsidP="001D3C91">
            <w:pPr>
              <w:contextualSpacing/>
              <w:jc w:val="center"/>
              <w:rPr>
                <w:sz w:val="24"/>
                <w:szCs w:val="24"/>
              </w:rPr>
            </w:pPr>
            <w:r w:rsidRPr="009673EF">
              <w:rPr>
                <w:sz w:val="24"/>
                <w:szCs w:val="24"/>
              </w:rPr>
              <w:t>8.</w:t>
            </w:r>
          </w:p>
        </w:tc>
        <w:tc>
          <w:tcPr>
            <w:tcW w:w="3461" w:type="pct"/>
            <w:gridSpan w:val="2"/>
          </w:tcPr>
          <w:p w14:paraId="3699D4AA" w14:textId="77777777" w:rsidR="00707DF7" w:rsidRPr="009673EF" w:rsidRDefault="00707DF7" w:rsidP="001D3C91">
            <w:pPr>
              <w:pStyle w:val="TableParagraph"/>
              <w:ind w:left="0"/>
              <w:jc w:val="left"/>
              <w:rPr>
                <w:sz w:val="24"/>
                <w:szCs w:val="24"/>
              </w:rPr>
            </w:pPr>
            <w:r w:rsidRPr="009673EF">
              <w:rPr>
                <w:sz w:val="24"/>
                <w:szCs w:val="24"/>
              </w:rPr>
              <w:t>Name</w:t>
            </w:r>
            <w:r w:rsidRPr="009673EF">
              <w:rPr>
                <w:spacing w:val="-2"/>
                <w:sz w:val="24"/>
                <w:szCs w:val="24"/>
              </w:rPr>
              <w:t xml:space="preserve"> </w:t>
            </w:r>
            <w:r w:rsidRPr="009673EF">
              <w:rPr>
                <w:sz w:val="24"/>
                <w:szCs w:val="24"/>
              </w:rPr>
              <w:t>one</w:t>
            </w:r>
            <w:r w:rsidRPr="009673EF">
              <w:rPr>
                <w:spacing w:val="-1"/>
                <w:sz w:val="24"/>
                <w:szCs w:val="24"/>
              </w:rPr>
              <w:t xml:space="preserve"> </w:t>
            </w:r>
            <w:r w:rsidRPr="009673EF">
              <w:rPr>
                <w:sz w:val="24"/>
                <w:szCs w:val="24"/>
              </w:rPr>
              <w:t>important rootstocks</w:t>
            </w:r>
            <w:r w:rsidRPr="009673EF">
              <w:rPr>
                <w:spacing w:val="-1"/>
                <w:sz w:val="24"/>
                <w:szCs w:val="24"/>
              </w:rPr>
              <w:t xml:space="preserve"> </w:t>
            </w:r>
            <w:r w:rsidRPr="009673EF">
              <w:rPr>
                <w:sz w:val="24"/>
                <w:szCs w:val="24"/>
              </w:rPr>
              <w:t>of</w:t>
            </w:r>
            <w:r w:rsidRPr="009673EF">
              <w:rPr>
                <w:spacing w:val="-1"/>
                <w:sz w:val="24"/>
                <w:szCs w:val="24"/>
              </w:rPr>
              <w:t xml:space="preserve"> </w:t>
            </w:r>
            <w:r w:rsidRPr="009673EF">
              <w:rPr>
                <w:sz w:val="24"/>
                <w:szCs w:val="24"/>
              </w:rPr>
              <w:t>sapota.</w:t>
            </w:r>
          </w:p>
        </w:tc>
        <w:tc>
          <w:tcPr>
            <w:tcW w:w="534" w:type="pct"/>
          </w:tcPr>
          <w:p w14:paraId="46805C9E" w14:textId="77777777" w:rsidR="00707DF7" w:rsidRPr="009673EF" w:rsidRDefault="00707DF7" w:rsidP="001D3C91">
            <w:pPr>
              <w:pStyle w:val="TableParagraph"/>
              <w:ind w:left="0"/>
              <w:rPr>
                <w:sz w:val="24"/>
                <w:szCs w:val="24"/>
              </w:rPr>
            </w:pPr>
            <w:r w:rsidRPr="009673EF">
              <w:rPr>
                <w:sz w:val="24"/>
                <w:szCs w:val="24"/>
              </w:rPr>
              <w:t>CO2</w:t>
            </w:r>
          </w:p>
        </w:tc>
        <w:tc>
          <w:tcPr>
            <w:tcW w:w="293" w:type="pct"/>
          </w:tcPr>
          <w:p w14:paraId="456DF197"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25D9FFAE"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38A8561B" w14:textId="77777777" w:rsidTr="001D3C91">
        <w:trPr>
          <w:trHeight w:val="395"/>
        </w:trPr>
        <w:tc>
          <w:tcPr>
            <w:tcW w:w="269" w:type="pct"/>
            <w:vAlign w:val="center"/>
          </w:tcPr>
          <w:p w14:paraId="2612BF55" w14:textId="77777777" w:rsidR="00707DF7" w:rsidRPr="009673EF" w:rsidRDefault="00707DF7" w:rsidP="001D3C91">
            <w:pPr>
              <w:contextualSpacing/>
              <w:jc w:val="center"/>
              <w:rPr>
                <w:sz w:val="24"/>
                <w:szCs w:val="24"/>
              </w:rPr>
            </w:pPr>
            <w:r w:rsidRPr="009673EF">
              <w:rPr>
                <w:sz w:val="24"/>
                <w:szCs w:val="24"/>
              </w:rPr>
              <w:t>9.</w:t>
            </w:r>
          </w:p>
        </w:tc>
        <w:tc>
          <w:tcPr>
            <w:tcW w:w="3461" w:type="pct"/>
            <w:gridSpan w:val="2"/>
          </w:tcPr>
          <w:p w14:paraId="3842EC62" w14:textId="77777777" w:rsidR="00707DF7" w:rsidRPr="009673EF" w:rsidRDefault="00707DF7" w:rsidP="001D3C91">
            <w:pPr>
              <w:pStyle w:val="TableParagraph"/>
              <w:ind w:left="0"/>
              <w:jc w:val="left"/>
              <w:rPr>
                <w:sz w:val="24"/>
                <w:szCs w:val="24"/>
              </w:rPr>
            </w:pPr>
            <w:r w:rsidRPr="009673EF">
              <w:rPr>
                <w:sz w:val="24"/>
                <w:szCs w:val="24"/>
              </w:rPr>
              <w:t>List two types of suckers in banana.</w:t>
            </w:r>
          </w:p>
        </w:tc>
        <w:tc>
          <w:tcPr>
            <w:tcW w:w="534" w:type="pct"/>
          </w:tcPr>
          <w:p w14:paraId="7A733088"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3019D5CE"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tcPr>
          <w:p w14:paraId="6A2C182D"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59C12922" w14:textId="77777777" w:rsidTr="001D3C91">
        <w:trPr>
          <w:trHeight w:val="395"/>
        </w:trPr>
        <w:tc>
          <w:tcPr>
            <w:tcW w:w="269" w:type="pct"/>
            <w:vAlign w:val="center"/>
          </w:tcPr>
          <w:p w14:paraId="2CFC28E5" w14:textId="77777777" w:rsidR="00707DF7" w:rsidRPr="009673EF" w:rsidRDefault="00707DF7" w:rsidP="001D3C91">
            <w:pPr>
              <w:contextualSpacing/>
              <w:jc w:val="center"/>
              <w:rPr>
                <w:sz w:val="24"/>
                <w:szCs w:val="24"/>
              </w:rPr>
            </w:pPr>
            <w:r w:rsidRPr="009673EF">
              <w:rPr>
                <w:sz w:val="24"/>
                <w:szCs w:val="24"/>
              </w:rPr>
              <w:t>10.</w:t>
            </w:r>
          </w:p>
        </w:tc>
        <w:tc>
          <w:tcPr>
            <w:tcW w:w="3461" w:type="pct"/>
            <w:gridSpan w:val="2"/>
          </w:tcPr>
          <w:p w14:paraId="60B99FEC" w14:textId="77777777" w:rsidR="00707DF7" w:rsidRPr="009673EF" w:rsidRDefault="00707DF7" w:rsidP="001D3C91">
            <w:pPr>
              <w:pStyle w:val="TableParagraph"/>
              <w:ind w:left="0"/>
              <w:jc w:val="left"/>
              <w:rPr>
                <w:sz w:val="24"/>
                <w:szCs w:val="24"/>
              </w:rPr>
            </w:pPr>
            <w:r w:rsidRPr="009673EF">
              <w:rPr>
                <w:sz w:val="24"/>
                <w:szCs w:val="24"/>
              </w:rPr>
              <w:t>Define</w:t>
            </w:r>
            <w:r w:rsidRPr="009673EF">
              <w:rPr>
                <w:spacing w:val="-3"/>
                <w:sz w:val="24"/>
                <w:szCs w:val="24"/>
              </w:rPr>
              <w:t xml:space="preserve"> </w:t>
            </w:r>
            <w:r w:rsidRPr="009673EF">
              <w:rPr>
                <w:sz w:val="24"/>
                <w:szCs w:val="24"/>
              </w:rPr>
              <w:t>mango malformation</w:t>
            </w:r>
            <w:r w:rsidRPr="009673EF">
              <w:rPr>
                <w:spacing w:val="-3"/>
                <w:sz w:val="24"/>
                <w:szCs w:val="24"/>
              </w:rPr>
              <w:t>.</w:t>
            </w:r>
          </w:p>
        </w:tc>
        <w:tc>
          <w:tcPr>
            <w:tcW w:w="534" w:type="pct"/>
          </w:tcPr>
          <w:p w14:paraId="4C390C8E" w14:textId="77777777" w:rsidR="00707DF7" w:rsidRPr="009673EF" w:rsidRDefault="00707DF7" w:rsidP="001D3C91">
            <w:pPr>
              <w:pStyle w:val="TableParagraph"/>
              <w:ind w:left="0"/>
              <w:rPr>
                <w:sz w:val="24"/>
                <w:szCs w:val="24"/>
              </w:rPr>
            </w:pPr>
            <w:r w:rsidRPr="009673EF">
              <w:rPr>
                <w:sz w:val="24"/>
                <w:szCs w:val="24"/>
              </w:rPr>
              <w:t>CO6</w:t>
            </w:r>
          </w:p>
        </w:tc>
        <w:tc>
          <w:tcPr>
            <w:tcW w:w="293" w:type="pct"/>
          </w:tcPr>
          <w:p w14:paraId="43A38C09"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7440170C"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4658A88D" w14:textId="77777777" w:rsidTr="001D3C91">
        <w:trPr>
          <w:trHeight w:val="395"/>
        </w:trPr>
        <w:tc>
          <w:tcPr>
            <w:tcW w:w="269" w:type="pct"/>
            <w:vAlign w:val="center"/>
          </w:tcPr>
          <w:p w14:paraId="6253EE44" w14:textId="77777777" w:rsidR="00707DF7" w:rsidRPr="009673EF" w:rsidRDefault="00707DF7" w:rsidP="001D3C91">
            <w:pPr>
              <w:contextualSpacing/>
              <w:jc w:val="center"/>
              <w:rPr>
                <w:sz w:val="24"/>
                <w:szCs w:val="24"/>
              </w:rPr>
            </w:pPr>
            <w:r w:rsidRPr="009673EF">
              <w:rPr>
                <w:sz w:val="24"/>
                <w:szCs w:val="24"/>
              </w:rPr>
              <w:t>11.</w:t>
            </w:r>
          </w:p>
        </w:tc>
        <w:tc>
          <w:tcPr>
            <w:tcW w:w="3461" w:type="pct"/>
            <w:gridSpan w:val="2"/>
          </w:tcPr>
          <w:p w14:paraId="48E89CA4" w14:textId="77777777" w:rsidR="00707DF7" w:rsidRPr="009673EF" w:rsidRDefault="00707DF7" w:rsidP="001D3C91">
            <w:pPr>
              <w:pStyle w:val="TableParagraph"/>
              <w:ind w:left="0"/>
              <w:jc w:val="left"/>
              <w:rPr>
                <w:sz w:val="24"/>
                <w:szCs w:val="24"/>
              </w:rPr>
            </w:pPr>
            <w:r w:rsidRPr="009673EF">
              <w:rPr>
                <w:sz w:val="24"/>
                <w:szCs w:val="24"/>
              </w:rPr>
              <w:t>Expand CPCRI.</w:t>
            </w:r>
          </w:p>
        </w:tc>
        <w:tc>
          <w:tcPr>
            <w:tcW w:w="534" w:type="pct"/>
          </w:tcPr>
          <w:p w14:paraId="1ECE15AC" w14:textId="77777777" w:rsidR="00707DF7" w:rsidRPr="009673EF" w:rsidRDefault="00707DF7" w:rsidP="001D3C91">
            <w:pPr>
              <w:pStyle w:val="TableParagraph"/>
              <w:ind w:left="0"/>
              <w:rPr>
                <w:sz w:val="24"/>
                <w:szCs w:val="24"/>
              </w:rPr>
            </w:pPr>
            <w:r w:rsidRPr="009673EF">
              <w:rPr>
                <w:sz w:val="24"/>
                <w:szCs w:val="24"/>
              </w:rPr>
              <w:t>CO1</w:t>
            </w:r>
          </w:p>
        </w:tc>
        <w:tc>
          <w:tcPr>
            <w:tcW w:w="293" w:type="pct"/>
          </w:tcPr>
          <w:p w14:paraId="63223602" w14:textId="77777777" w:rsidR="00707DF7" w:rsidRPr="009673EF" w:rsidRDefault="00707DF7" w:rsidP="001D3C91">
            <w:pPr>
              <w:pStyle w:val="TableParagraph"/>
              <w:ind w:left="0"/>
              <w:rPr>
                <w:sz w:val="24"/>
                <w:szCs w:val="24"/>
              </w:rPr>
            </w:pPr>
            <w:r w:rsidRPr="009673EF">
              <w:rPr>
                <w:w w:val="97"/>
                <w:sz w:val="24"/>
                <w:szCs w:val="24"/>
              </w:rPr>
              <w:t>U</w:t>
            </w:r>
          </w:p>
        </w:tc>
        <w:tc>
          <w:tcPr>
            <w:tcW w:w="443" w:type="pct"/>
          </w:tcPr>
          <w:p w14:paraId="327ED25B"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11C35628" w14:textId="77777777" w:rsidTr="001D3C91">
        <w:trPr>
          <w:trHeight w:val="395"/>
        </w:trPr>
        <w:tc>
          <w:tcPr>
            <w:tcW w:w="269" w:type="pct"/>
            <w:vAlign w:val="center"/>
          </w:tcPr>
          <w:p w14:paraId="52470B9A" w14:textId="77777777" w:rsidR="00707DF7" w:rsidRPr="009673EF" w:rsidRDefault="00707DF7" w:rsidP="001D3C91">
            <w:pPr>
              <w:contextualSpacing/>
              <w:jc w:val="center"/>
              <w:rPr>
                <w:sz w:val="24"/>
                <w:szCs w:val="24"/>
              </w:rPr>
            </w:pPr>
            <w:r w:rsidRPr="009673EF">
              <w:rPr>
                <w:sz w:val="24"/>
                <w:szCs w:val="24"/>
              </w:rPr>
              <w:t>12.</w:t>
            </w:r>
          </w:p>
        </w:tc>
        <w:tc>
          <w:tcPr>
            <w:tcW w:w="3461" w:type="pct"/>
            <w:gridSpan w:val="2"/>
          </w:tcPr>
          <w:p w14:paraId="0A94FFBF" w14:textId="77777777" w:rsidR="00707DF7" w:rsidRPr="009673EF" w:rsidRDefault="00707DF7" w:rsidP="001D3C91">
            <w:pPr>
              <w:pStyle w:val="TableParagraph"/>
              <w:ind w:left="0"/>
              <w:jc w:val="left"/>
              <w:rPr>
                <w:sz w:val="24"/>
                <w:szCs w:val="24"/>
              </w:rPr>
            </w:pPr>
            <w:r w:rsidRPr="009673EF">
              <w:rPr>
                <w:sz w:val="24"/>
                <w:szCs w:val="24"/>
              </w:rPr>
              <w:t xml:space="preserve">Recall </w:t>
            </w:r>
            <w:r w:rsidRPr="009673EF">
              <w:rPr>
                <w:spacing w:val="-2"/>
                <w:sz w:val="24"/>
                <w:szCs w:val="24"/>
              </w:rPr>
              <w:t>the</w:t>
            </w:r>
            <w:r w:rsidRPr="009673EF">
              <w:rPr>
                <w:spacing w:val="-1"/>
                <w:sz w:val="24"/>
                <w:szCs w:val="24"/>
              </w:rPr>
              <w:t xml:space="preserve"> </w:t>
            </w:r>
            <w:r w:rsidRPr="009673EF">
              <w:rPr>
                <w:sz w:val="24"/>
                <w:szCs w:val="24"/>
              </w:rPr>
              <w:t>scientific</w:t>
            </w:r>
            <w:r w:rsidRPr="009673EF">
              <w:rPr>
                <w:spacing w:val="-2"/>
                <w:sz w:val="24"/>
                <w:szCs w:val="24"/>
              </w:rPr>
              <w:t xml:space="preserve"> </w:t>
            </w:r>
            <w:r w:rsidRPr="009673EF">
              <w:rPr>
                <w:sz w:val="24"/>
                <w:szCs w:val="24"/>
              </w:rPr>
              <w:t>name</w:t>
            </w:r>
            <w:r w:rsidRPr="009673EF">
              <w:rPr>
                <w:spacing w:val="1"/>
                <w:sz w:val="24"/>
                <w:szCs w:val="24"/>
              </w:rPr>
              <w:t xml:space="preserve"> </w:t>
            </w:r>
            <w:r w:rsidRPr="009673EF">
              <w:rPr>
                <w:sz w:val="24"/>
                <w:szCs w:val="24"/>
              </w:rPr>
              <w:t>of</w:t>
            </w:r>
            <w:r w:rsidRPr="009673EF">
              <w:rPr>
                <w:spacing w:val="-1"/>
                <w:sz w:val="24"/>
                <w:szCs w:val="24"/>
              </w:rPr>
              <w:t xml:space="preserve"> </w:t>
            </w:r>
            <w:r w:rsidRPr="009673EF">
              <w:rPr>
                <w:sz w:val="24"/>
                <w:szCs w:val="24"/>
              </w:rPr>
              <w:t>areca nut and</w:t>
            </w:r>
            <w:r w:rsidRPr="009673EF">
              <w:rPr>
                <w:spacing w:val="-1"/>
                <w:sz w:val="24"/>
                <w:szCs w:val="24"/>
              </w:rPr>
              <w:t xml:space="preserve"> </w:t>
            </w:r>
            <w:r w:rsidRPr="009673EF">
              <w:rPr>
                <w:sz w:val="24"/>
                <w:szCs w:val="24"/>
              </w:rPr>
              <w:t>coconut.</w:t>
            </w:r>
          </w:p>
        </w:tc>
        <w:tc>
          <w:tcPr>
            <w:tcW w:w="534" w:type="pct"/>
          </w:tcPr>
          <w:p w14:paraId="1123EBFA"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2A208208"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3C2926D4"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14922AE9" w14:textId="77777777" w:rsidTr="001D3C91">
        <w:trPr>
          <w:trHeight w:val="395"/>
        </w:trPr>
        <w:tc>
          <w:tcPr>
            <w:tcW w:w="269" w:type="pct"/>
            <w:vAlign w:val="center"/>
          </w:tcPr>
          <w:p w14:paraId="0DCCE66B" w14:textId="77777777" w:rsidR="00707DF7" w:rsidRPr="009673EF" w:rsidRDefault="00707DF7" w:rsidP="001D3C91">
            <w:pPr>
              <w:contextualSpacing/>
              <w:jc w:val="center"/>
              <w:rPr>
                <w:sz w:val="24"/>
                <w:szCs w:val="24"/>
              </w:rPr>
            </w:pPr>
            <w:r w:rsidRPr="009673EF">
              <w:rPr>
                <w:sz w:val="24"/>
                <w:szCs w:val="24"/>
              </w:rPr>
              <w:t>13.</w:t>
            </w:r>
          </w:p>
        </w:tc>
        <w:tc>
          <w:tcPr>
            <w:tcW w:w="3461" w:type="pct"/>
            <w:gridSpan w:val="2"/>
          </w:tcPr>
          <w:p w14:paraId="08B05EF5" w14:textId="77777777" w:rsidR="00707DF7" w:rsidRPr="009673EF" w:rsidRDefault="00707DF7" w:rsidP="001D3C91">
            <w:pPr>
              <w:pStyle w:val="TableParagraph"/>
              <w:ind w:left="0"/>
              <w:jc w:val="left"/>
              <w:rPr>
                <w:sz w:val="24"/>
                <w:szCs w:val="24"/>
              </w:rPr>
            </w:pPr>
            <w:r w:rsidRPr="009673EF">
              <w:rPr>
                <w:sz w:val="24"/>
                <w:szCs w:val="24"/>
              </w:rPr>
              <w:t>List</w:t>
            </w:r>
            <w:r w:rsidRPr="009673EF">
              <w:rPr>
                <w:spacing w:val="-1"/>
                <w:sz w:val="24"/>
                <w:szCs w:val="24"/>
              </w:rPr>
              <w:t xml:space="preserve"> </w:t>
            </w:r>
            <w:r w:rsidRPr="009673EF">
              <w:rPr>
                <w:sz w:val="24"/>
                <w:szCs w:val="24"/>
              </w:rPr>
              <w:t>any</w:t>
            </w:r>
            <w:r w:rsidRPr="009673EF">
              <w:rPr>
                <w:spacing w:val="-5"/>
                <w:sz w:val="24"/>
                <w:szCs w:val="24"/>
              </w:rPr>
              <w:t xml:space="preserve"> </w:t>
            </w:r>
            <w:r w:rsidRPr="009673EF">
              <w:rPr>
                <w:sz w:val="24"/>
                <w:szCs w:val="24"/>
              </w:rPr>
              <w:t>two fruits rich</w:t>
            </w:r>
            <w:r w:rsidRPr="009673EF">
              <w:rPr>
                <w:spacing w:val="3"/>
                <w:sz w:val="24"/>
                <w:szCs w:val="24"/>
              </w:rPr>
              <w:t xml:space="preserve"> </w:t>
            </w:r>
            <w:r w:rsidRPr="009673EF">
              <w:rPr>
                <w:sz w:val="24"/>
                <w:szCs w:val="24"/>
              </w:rPr>
              <w:t>in Vitamin C.</w:t>
            </w:r>
          </w:p>
        </w:tc>
        <w:tc>
          <w:tcPr>
            <w:tcW w:w="534" w:type="pct"/>
          </w:tcPr>
          <w:p w14:paraId="71378670" w14:textId="77777777" w:rsidR="00707DF7" w:rsidRPr="009673EF" w:rsidRDefault="00707DF7" w:rsidP="001D3C91">
            <w:pPr>
              <w:pStyle w:val="TableParagraph"/>
              <w:ind w:left="0"/>
              <w:rPr>
                <w:sz w:val="24"/>
                <w:szCs w:val="24"/>
              </w:rPr>
            </w:pPr>
            <w:r w:rsidRPr="009673EF">
              <w:rPr>
                <w:sz w:val="24"/>
                <w:szCs w:val="24"/>
              </w:rPr>
              <w:t>CO1</w:t>
            </w:r>
          </w:p>
        </w:tc>
        <w:tc>
          <w:tcPr>
            <w:tcW w:w="293" w:type="pct"/>
          </w:tcPr>
          <w:p w14:paraId="7A2D61AF"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3A095F1A"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1E99A156" w14:textId="77777777" w:rsidTr="001D3C91">
        <w:trPr>
          <w:trHeight w:val="395"/>
        </w:trPr>
        <w:tc>
          <w:tcPr>
            <w:tcW w:w="269" w:type="pct"/>
            <w:vAlign w:val="center"/>
          </w:tcPr>
          <w:p w14:paraId="4684E48A" w14:textId="77777777" w:rsidR="00707DF7" w:rsidRPr="009673EF" w:rsidRDefault="00707DF7" w:rsidP="001D3C91">
            <w:pPr>
              <w:contextualSpacing/>
              <w:jc w:val="center"/>
              <w:rPr>
                <w:sz w:val="24"/>
                <w:szCs w:val="24"/>
              </w:rPr>
            </w:pPr>
            <w:r w:rsidRPr="009673EF">
              <w:rPr>
                <w:sz w:val="24"/>
                <w:szCs w:val="24"/>
              </w:rPr>
              <w:t>14.</w:t>
            </w:r>
          </w:p>
        </w:tc>
        <w:tc>
          <w:tcPr>
            <w:tcW w:w="3461" w:type="pct"/>
            <w:gridSpan w:val="2"/>
          </w:tcPr>
          <w:p w14:paraId="73406F4D" w14:textId="77777777" w:rsidR="00707DF7" w:rsidRPr="009673EF" w:rsidRDefault="00707DF7" w:rsidP="001D3C91">
            <w:pPr>
              <w:pStyle w:val="TableParagraph"/>
              <w:ind w:left="0"/>
              <w:jc w:val="left"/>
              <w:rPr>
                <w:sz w:val="24"/>
                <w:szCs w:val="24"/>
              </w:rPr>
            </w:pPr>
            <w:r w:rsidRPr="009673EF">
              <w:rPr>
                <w:sz w:val="24"/>
                <w:szCs w:val="24"/>
              </w:rPr>
              <w:t>Name any two value added products of mango and banana.</w:t>
            </w:r>
          </w:p>
        </w:tc>
        <w:tc>
          <w:tcPr>
            <w:tcW w:w="534" w:type="pct"/>
          </w:tcPr>
          <w:p w14:paraId="09FACFC4"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7601502A"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2B6D63C7"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4C179302" w14:textId="77777777" w:rsidTr="001D3C91">
        <w:trPr>
          <w:trHeight w:val="395"/>
        </w:trPr>
        <w:tc>
          <w:tcPr>
            <w:tcW w:w="269" w:type="pct"/>
            <w:vAlign w:val="center"/>
          </w:tcPr>
          <w:p w14:paraId="06CF2422" w14:textId="77777777" w:rsidR="00707DF7" w:rsidRPr="009673EF" w:rsidRDefault="00707DF7" w:rsidP="001D3C91">
            <w:pPr>
              <w:contextualSpacing/>
              <w:jc w:val="center"/>
              <w:rPr>
                <w:sz w:val="24"/>
                <w:szCs w:val="24"/>
              </w:rPr>
            </w:pPr>
            <w:r w:rsidRPr="009673EF">
              <w:rPr>
                <w:sz w:val="24"/>
                <w:szCs w:val="24"/>
              </w:rPr>
              <w:t>15.</w:t>
            </w:r>
          </w:p>
        </w:tc>
        <w:tc>
          <w:tcPr>
            <w:tcW w:w="3461" w:type="pct"/>
            <w:gridSpan w:val="2"/>
          </w:tcPr>
          <w:p w14:paraId="53A9CF31" w14:textId="77777777" w:rsidR="00707DF7" w:rsidRPr="009673EF" w:rsidRDefault="00707DF7" w:rsidP="001D3C91">
            <w:pPr>
              <w:pStyle w:val="TableParagraph"/>
              <w:ind w:left="0"/>
              <w:jc w:val="left"/>
              <w:rPr>
                <w:sz w:val="24"/>
                <w:szCs w:val="24"/>
              </w:rPr>
            </w:pPr>
            <w:r w:rsidRPr="009673EF">
              <w:rPr>
                <w:sz w:val="24"/>
                <w:szCs w:val="24"/>
              </w:rPr>
              <w:t>Memorize the</w:t>
            </w:r>
            <w:r w:rsidRPr="009673EF">
              <w:rPr>
                <w:spacing w:val="-2"/>
                <w:sz w:val="24"/>
                <w:szCs w:val="24"/>
              </w:rPr>
              <w:t xml:space="preserve"> standard </w:t>
            </w:r>
            <w:r w:rsidRPr="009673EF">
              <w:rPr>
                <w:sz w:val="24"/>
                <w:szCs w:val="24"/>
              </w:rPr>
              <w:t>spacing for banana and mango.</w:t>
            </w:r>
          </w:p>
        </w:tc>
        <w:tc>
          <w:tcPr>
            <w:tcW w:w="534" w:type="pct"/>
          </w:tcPr>
          <w:p w14:paraId="347E7666"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7290FA99"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3EEAADBA"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564B859B" w14:textId="77777777" w:rsidTr="001D3C91">
        <w:trPr>
          <w:trHeight w:val="395"/>
        </w:trPr>
        <w:tc>
          <w:tcPr>
            <w:tcW w:w="269" w:type="pct"/>
            <w:vAlign w:val="center"/>
          </w:tcPr>
          <w:p w14:paraId="3F6F96C8" w14:textId="77777777" w:rsidR="00707DF7" w:rsidRPr="009673EF" w:rsidRDefault="00707DF7" w:rsidP="001D3C91">
            <w:pPr>
              <w:contextualSpacing/>
              <w:jc w:val="center"/>
              <w:rPr>
                <w:sz w:val="24"/>
                <w:szCs w:val="24"/>
              </w:rPr>
            </w:pPr>
            <w:r w:rsidRPr="009673EF">
              <w:rPr>
                <w:sz w:val="24"/>
                <w:szCs w:val="24"/>
              </w:rPr>
              <w:t>16.</w:t>
            </w:r>
          </w:p>
        </w:tc>
        <w:tc>
          <w:tcPr>
            <w:tcW w:w="3461" w:type="pct"/>
            <w:gridSpan w:val="2"/>
          </w:tcPr>
          <w:p w14:paraId="36F85571" w14:textId="77777777" w:rsidR="00707DF7" w:rsidRPr="009673EF" w:rsidRDefault="00707DF7" w:rsidP="001D3C91">
            <w:pPr>
              <w:pStyle w:val="TableParagraph"/>
              <w:ind w:left="0"/>
              <w:jc w:val="left"/>
              <w:rPr>
                <w:sz w:val="24"/>
                <w:szCs w:val="24"/>
              </w:rPr>
            </w:pPr>
            <w:r w:rsidRPr="009673EF">
              <w:rPr>
                <w:sz w:val="24"/>
                <w:szCs w:val="24"/>
              </w:rPr>
              <w:t>Bhagwa is a variety of ___________ fruit crop.</w:t>
            </w:r>
          </w:p>
        </w:tc>
        <w:tc>
          <w:tcPr>
            <w:tcW w:w="534" w:type="pct"/>
          </w:tcPr>
          <w:p w14:paraId="6FF2A145"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4A21D05F"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0E43B38B"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179F3B13" w14:textId="77777777" w:rsidTr="001D3C91">
        <w:trPr>
          <w:trHeight w:val="395"/>
        </w:trPr>
        <w:tc>
          <w:tcPr>
            <w:tcW w:w="269" w:type="pct"/>
            <w:vAlign w:val="center"/>
          </w:tcPr>
          <w:p w14:paraId="2A51684C" w14:textId="77777777" w:rsidR="00707DF7" w:rsidRPr="009673EF" w:rsidRDefault="00707DF7" w:rsidP="001D3C91">
            <w:pPr>
              <w:contextualSpacing/>
              <w:jc w:val="center"/>
              <w:rPr>
                <w:sz w:val="24"/>
                <w:szCs w:val="24"/>
              </w:rPr>
            </w:pPr>
            <w:r w:rsidRPr="009673EF">
              <w:rPr>
                <w:sz w:val="24"/>
                <w:szCs w:val="24"/>
              </w:rPr>
              <w:t>17.</w:t>
            </w:r>
          </w:p>
        </w:tc>
        <w:tc>
          <w:tcPr>
            <w:tcW w:w="3461" w:type="pct"/>
            <w:gridSpan w:val="2"/>
          </w:tcPr>
          <w:p w14:paraId="101AEF0C" w14:textId="77777777" w:rsidR="00707DF7" w:rsidRPr="009673EF" w:rsidRDefault="00707DF7" w:rsidP="001D3C91">
            <w:pPr>
              <w:pStyle w:val="TableParagraph"/>
              <w:ind w:left="0"/>
              <w:jc w:val="left"/>
              <w:rPr>
                <w:sz w:val="24"/>
                <w:szCs w:val="24"/>
              </w:rPr>
            </w:pPr>
            <w:r w:rsidRPr="009673EF">
              <w:rPr>
                <w:sz w:val="24"/>
                <w:szCs w:val="24"/>
              </w:rPr>
              <w:t>Name</w:t>
            </w:r>
            <w:r w:rsidRPr="009673EF">
              <w:rPr>
                <w:spacing w:val="-3"/>
                <w:sz w:val="24"/>
                <w:szCs w:val="24"/>
              </w:rPr>
              <w:t xml:space="preserve"> </w:t>
            </w:r>
            <w:r w:rsidRPr="009673EF">
              <w:rPr>
                <w:sz w:val="24"/>
                <w:szCs w:val="24"/>
              </w:rPr>
              <w:t>any</w:t>
            </w:r>
            <w:r w:rsidRPr="009673EF">
              <w:rPr>
                <w:spacing w:val="-6"/>
                <w:sz w:val="24"/>
                <w:szCs w:val="24"/>
              </w:rPr>
              <w:t xml:space="preserve"> </w:t>
            </w:r>
            <w:r w:rsidRPr="009673EF">
              <w:rPr>
                <w:sz w:val="24"/>
                <w:szCs w:val="24"/>
              </w:rPr>
              <w:t>two</w:t>
            </w:r>
            <w:r w:rsidRPr="009673EF">
              <w:rPr>
                <w:spacing w:val="-1"/>
                <w:sz w:val="24"/>
                <w:szCs w:val="24"/>
              </w:rPr>
              <w:t xml:space="preserve"> </w:t>
            </w:r>
            <w:r w:rsidRPr="009673EF">
              <w:rPr>
                <w:sz w:val="24"/>
                <w:szCs w:val="24"/>
              </w:rPr>
              <w:t>important</w:t>
            </w:r>
            <w:r w:rsidRPr="009673EF">
              <w:rPr>
                <w:spacing w:val="1"/>
                <w:sz w:val="24"/>
                <w:szCs w:val="24"/>
              </w:rPr>
              <w:t xml:space="preserve"> </w:t>
            </w:r>
            <w:r w:rsidRPr="009673EF">
              <w:rPr>
                <w:sz w:val="24"/>
                <w:szCs w:val="24"/>
              </w:rPr>
              <w:t>physiological</w:t>
            </w:r>
            <w:r w:rsidRPr="009673EF">
              <w:rPr>
                <w:spacing w:val="-2"/>
                <w:sz w:val="24"/>
                <w:szCs w:val="24"/>
              </w:rPr>
              <w:t xml:space="preserve"> </w:t>
            </w:r>
            <w:r w:rsidRPr="009673EF">
              <w:rPr>
                <w:sz w:val="24"/>
                <w:szCs w:val="24"/>
              </w:rPr>
              <w:t>disorders</w:t>
            </w:r>
            <w:r w:rsidRPr="009673EF">
              <w:rPr>
                <w:spacing w:val="-1"/>
                <w:sz w:val="24"/>
                <w:szCs w:val="24"/>
              </w:rPr>
              <w:t xml:space="preserve"> </w:t>
            </w:r>
            <w:r w:rsidRPr="009673EF">
              <w:rPr>
                <w:sz w:val="24"/>
                <w:szCs w:val="24"/>
              </w:rPr>
              <w:t>in</w:t>
            </w:r>
            <w:r w:rsidRPr="009673EF">
              <w:rPr>
                <w:spacing w:val="-1"/>
                <w:sz w:val="24"/>
                <w:szCs w:val="24"/>
              </w:rPr>
              <w:t xml:space="preserve"> </w:t>
            </w:r>
            <w:r w:rsidRPr="009673EF">
              <w:rPr>
                <w:sz w:val="24"/>
                <w:szCs w:val="24"/>
              </w:rPr>
              <w:t>mango.</w:t>
            </w:r>
          </w:p>
        </w:tc>
        <w:tc>
          <w:tcPr>
            <w:tcW w:w="534" w:type="pct"/>
          </w:tcPr>
          <w:p w14:paraId="7451651D" w14:textId="77777777" w:rsidR="00707DF7" w:rsidRPr="009673EF" w:rsidRDefault="00707DF7" w:rsidP="001D3C91">
            <w:pPr>
              <w:pStyle w:val="TableParagraph"/>
              <w:ind w:left="0"/>
              <w:rPr>
                <w:sz w:val="24"/>
                <w:szCs w:val="24"/>
              </w:rPr>
            </w:pPr>
            <w:r w:rsidRPr="009673EF">
              <w:rPr>
                <w:sz w:val="24"/>
                <w:szCs w:val="24"/>
              </w:rPr>
              <w:t>CO6</w:t>
            </w:r>
          </w:p>
        </w:tc>
        <w:tc>
          <w:tcPr>
            <w:tcW w:w="293" w:type="pct"/>
          </w:tcPr>
          <w:p w14:paraId="71A10DDB"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4A9D825E"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5767D52B" w14:textId="77777777" w:rsidTr="001D3C91">
        <w:trPr>
          <w:trHeight w:val="395"/>
        </w:trPr>
        <w:tc>
          <w:tcPr>
            <w:tcW w:w="269" w:type="pct"/>
            <w:vAlign w:val="center"/>
          </w:tcPr>
          <w:p w14:paraId="52AA0318" w14:textId="77777777" w:rsidR="00707DF7" w:rsidRPr="009673EF" w:rsidRDefault="00707DF7" w:rsidP="001D3C91">
            <w:pPr>
              <w:contextualSpacing/>
              <w:jc w:val="center"/>
              <w:rPr>
                <w:sz w:val="24"/>
                <w:szCs w:val="24"/>
              </w:rPr>
            </w:pPr>
            <w:r w:rsidRPr="009673EF">
              <w:rPr>
                <w:sz w:val="24"/>
                <w:szCs w:val="24"/>
              </w:rPr>
              <w:t>18.</w:t>
            </w:r>
          </w:p>
        </w:tc>
        <w:tc>
          <w:tcPr>
            <w:tcW w:w="3461" w:type="pct"/>
            <w:gridSpan w:val="2"/>
          </w:tcPr>
          <w:p w14:paraId="5F459C97" w14:textId="77777777" w:rsidR="00707DF7" w:rsidRPr="009673EF" w:rsidRDefault="00707DF7" w:rsidP="001D3C91">
            <w:pPr>
              <w:pStyle w:val="TableParagraph"/>
              <w:tabs>
                <w:tab w:val="left" w:pos="4805"/>
              </w:tabs>
              <w:ind w:left="0"/>
              <w:jc w:val="left"/>
              <w:rPr>
                <w:sz w:val="24"/>
                <w:szCs w:val="24"/>
              </w:rPr>
            </w:pPr>
            <w:r w:rsidRPr="009673EF">
              <w:rPr>
                <w:sz w:val="24"/>
                <w:szCs w:val="24"/>
              </w:rPr>
              <w:t>Name the fermented products prepared from cashew and apple.</w:t>
            </w:r>
          </w:p>
        </w:tc>
        <w:tc>
          <w:tcPr>
            <w:tcW w:w="534" w:type="pct"/>
          </w:tcPr>
          <w:p w14:paraId="0C9523C7" w14:textId="77777777" w:rsidR="00707DF7" w:rsidRPr="009673EF" w:rsidRDefault="00707DF7" w:rsidP="001D3C91">
            <w:pPr>
              <w:pStyle w:val="TableParagraph"/>
              <w:ind w:left="0"/>
              <w:rPr>
                <w:sz w:val="24"/>
                <w:szCs w:val="24"/>
              </w:rPr>
            </w:pPr>
            <w:r w:rsidRPr="009673EF">
              <w:rPr>
                <w:sz w:val="24"/>
                <w:szCs w:val="24"/>
              </w:rPr>
              <w:t>CO2</w:t>
            </w:r>
          </w:p>
        </w:tc>
        <w:tc>
          <w:tcPr>
            <w:tcW w:w="293" w:type="pct"/>
          </w:tcPr>
          <w:p w14:paraId="508A3161"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609536E5"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40083B59" w14:textId="77777777" w:rsidTr="001D3C91">
        <w:trPr>
          <w:trHeight w:val="395"/>
        </w:trPr>
        <w:tc>
          <w:tcPr>
            <w:tcW w:w="269" w:type="pct"/>
            <w:vAlign w:val="center"/>
          </w:tcPr>
          <w:p w14:paraId="4569B4A1" w14:textId="77777777" w:rsidR="00707DF7" w:rsidRPr="009673EF" w:rsidRDefault="00707DF7" w:rsidP="001D3C91">
            <w:pPr>
              <w:contextualSpacing/>
              <w:jc w:val="center"/>
              <w:rPr>
                <w:sz w:val="24"/>
                <w:szCs w:val="24"/>
              </w:rPr>
            </w:pPr>
            <w:r w:rsidRPr="009673EF">
              <w:rPr>
                <w:sz w:val="24"/>
                <w:szCs w:val="24"/>
              </w:rPr>
              <w:t>19.</w:t>
            </w:r>
          </w:p>
        </w:tc>
        <w:tc>
          <w:tcPr>
            <w:tcW w:w="3461" w:type="pct"/>
            <w:gridSpan w:val="2"/>
          </w:tcPr>
          <w:p w14:paraId="03434E72"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the</w:t>
            </w:r>
            <w:r w:rsidRPr="009673EF">
              <w:rPr>
                <w:spacing w:val="-1"/>
                <w:sz w:val="24"/>
                <w:szCs w:val="24"/>
              </w:rPr>
              <w:t xml:space="preserve"> </w:t>
            </w:r>
            <w:r w:rsidRPr="009673EF">
              <w:rPr>
                <w:sz w:val="24"/>
                <w:szCs w:val="24"/>
              </w:rPr>
              <w:t>commercial</w:t>
            </w:r>
            <w:r w:rsidRPr="009673EF">
              <w:rPr>
                <w:spacing w:val="-1"/>
                <w:sz w:val="24"/>
                <w:szCs w:val="24"/>
              </w:rPr>
              <w:t xml:space="preserve"> </w:t>
            </w:r>
            <w:r w:rsidRPr="009673EF">
              <w:rPr>
                <w:sz w:val="24"/>
                <w:szCs w:val="24"/>
              </w:rPr>
              <w:t>propagation method</w:t>
            </w:r>
            <w:r w:rsidRPr="009673EF">
              <w:rPr>
                <w:spacing w:val="-1"/>
                <w:sz w:val="24"/>
                <w:szCs w:val="24"/>
              </w:rPr>
              <w:t xml:space="preserve"> </w:t>
            </w:r>
            <w:r w:rsidRPr="009673EF">
              <w:rPr>
                <w:sz w:val="24"/>
                <w:szCs w:val="24"/>
              </w:rPr>
              <w:t>in</w:t>
            </w:r>
            <w:r w:rsidRPr="009673EF">
              <w:rPr>
                <w:spacing w:val="-1"/>
                <w:sz w:val="24"/>
                <w:szCs w:val="24"/>
              </w:rPr>
              <w:t xml:space="preserve"> </w:t>
            </w:r>
            <w:r w:rsidRPr="009673EF">
              <w:rPr>
                <w:sz w:val="24"/>
                <w:szCs w:val="24"/>
              </w:rPr>
              <w:t>guava.</w:t>
            </w:r>
          </w:p>
        </w:tc>
        <w:tc>
          <w:tcPr>
            <w:tcW w:w="534" w:type="pct"/>
          </w:tcPr>
          <w:p w14:paraId="4825299B" w14:textId="77777777" w:rsidR="00707DF7" w:rsidRPr="009673EF" w:rsidRDefault="00707DF7" w:rsidP="001D3C91">
            <w:pPr>
              <w:pStyle w:val="TableParagraph"/>
              <w:ind w:left="0"/>
              <w:rPr>
                <w:sz w:val="24"/>
                <w:szCs w:val="24"/>
              </w:rPr>
            </w:pPr>
            <w:r w:rsidRPr="009673EF">
              <w:rPr>
                <w:sz w:val="24"/>
                <w:szCs w:val="24"/>
              </w:rPr>
              <w:t>CO2</w:t>
            </w:r>
          </w:p>
        </w:tc>
        <w:tc>
          <w:tcPr>
            <w:tcW w:w="293" w:type="pct"/>
          </w:tcPr>
          <w:p w14:paraId="54B9F002" w14:textId="77777777" w:rsidR="00707DF7" w:rsidRPr="009673EF" w:rsidRDefault="00707DF7" w:rsidP="001D3C91">
            <w:pPr>
              <w:pStyle w:val="TableParagraph"/>
              <w:ind w:left="0"/>
              <w:rPr>
                <w:sz w:val="24"/>
                <w:szCs w:val="24"/>
              </w:rPr>
            </w:pPr>
            <w:r w:rsidRPr="009673EF">
              <w:rPr>
                <w:sz w:val="24"/>
                <w:szCs w:val="24"/>
              </w:rPr>
              <w:t>C</w:t>
            </w:r>
          </w:p>
        </w:tc>
        <w:tc>
          <w:tcPr>
            <w:tcW w:w="443" w:type="pct"/>
          </w:tcPr>
          <w:p w14:paraId="7C395F41"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51C1E744" w14:textId="77777777" w:rsidTr="001D3C91">
        <w:trPr>
          <w:trHeight w:val="395"/>
        </w:trPr>
        <w:tc>
          <w:tcPr>
            <w:tcW w:w="269" w:type="pct"/>
            <w:vAlign w:val="center"/>
          </w:tcPr>
          <w:p w14:paraId="16D98D31" w14:textId="77777777" w:rsidR="00707DF7" w:rsidRPr="009673EF" w:rsidRDefault="00707DF7" w:rsidP="001D3C91">
            <w:pPr>
              <w:contextualSpacing/>
              <w:jc w:val="center"/>
              <w:rPr>
                <w:sz w:val="24"/>
                <w:szCs w:val="24"/>
              </w:rPr>
            </w:pPr>
            <w:r w:rsidRPr="009673EF">
              <w:rPr>
                <w:sz w:val="24"/>
                <w:szCs w:val="24"/>
              </w:rPr>
              <w:t>20.</w:t>
            </w:r>
          </w:p>
        </w:tc>
        <w:tc>
          <w:tcPr>
            <w:tcW w:w="3461" w:type="pct"/>
            <w:gridSpan w:val="2"/>
            <w:vAlign w:val="center"/>
          </w:tcPr>
          <w:p w14:paraId="330A4BB2" w14:textId="77777777" w:rsidR="00707DF7" w:rsidRPr="009673EF" w:rsidRDefault="00707DF7" w:rsidP="001D3C91">
            <w:pPr>
              <w:pStyle w:val="TableParagraph"/>
              <w:ind w:left="0"/>
              <w:jc w:val="left"/>
              <w:rPr>
                <w:sz w:val="24"/>
                <w:szCs w:val="24"/>
              </w:rPr>
            </w:pPr>
            <w:r w:rsidRPr="009673EF">
              <w:rPr>
                <w:sz w:val="24"/>
                <w:szCs w:val="24"/>
              </w:rPr>
              <w:t>Define</w:t>
            </w:r>
            <w:r w:rsidRPr="009673EF">
              <w:rPr>
                <w:spacing w:val="-5"/>
                <w:sz w:val="24"/>
                <w:szCs w:val="24"/>
              </w:rPr>
              <w:t xml:space="preserve"> </w:t>
            </w:r>
            <w:r w:rsidRPr="009673EF">
              <w:rPr>
                <w:sz w:val="24"/>
                <w:szCs w:val="24"/>
              </w:rPr>
              <w:t>pomology.</w:t>
            </w:r>
          </w:p>
        </w:tc>
        <w:tc>
          <w:tcPr>
            <w:tcW w:w="534" w:type="pct"/>
          </w:tcPr>
          <w:p w14:paraId="2D06BCAA" w14:textId="77777777" w:rsidR="00707DF7" w:rsidRPr="009673EF" w:rsidRDefault="00707DF7" w:rsidP="001D3C91">
            <w:pPr>
              <w:pStyle w:val="TableParagraph"/>
              <w:ind w:left="0"/>
              <w:jc w:val="left"/>
              <w:rPr>
                <w:sz w:val="24"/>
                <w:szCs w:val="24"/>
              </w:rPr>
            </w:pPr>
            <w:r w:rsidRPr="009673EF">
              <w:rPr>
                <w:sz w:val="24"/>
                <w:szCs w:val="24"/>
              </w:rPr>
              <w:t xml:space="preserve">    CO1</w:t>
            </w:r>
          </w:p>
        </w:tc>
        <w:tc>
          <w:tcPr>
            <w:tcW w:w="293" w:type="pct"/>
          </w:tcPr>
          <w:p w14:paraId="768086CB" w14:textId="77777777" w:rsidR="00707DF7" w:rsidRPr="009673EF" w:rsidRDefault="00707DF7" w:rsidP="001D3C91">
            <w:pPr>
              <w:pStyle w:val="TableParagraph"/>
              <w:ind w:left="0"/>
              <w:rPr>
                <w:sz w:val="24"/>
                <w:szCs w:val="24"/>
              </w:rPr>
            </w:pPr>
            <w:r w:rsidRPr="009673EF">
              <w:rPr>
                <w:sz w:val="24"/>
                <w:szCs w:val="24"/>
              </w:rPr>
              <w:t>R</w:t>
            </w:r>
          </w:p>
        </w:tc>
        <w:tc>
          <w:tcPr>
            <w:tcW w:w="443" w:type="pct"/>
          </w:tcPr>
          <w:p w14:paraId="3BC00D10" w14:textId="77777777" w:rsidR="00707DF7" w:rsidRPr="009673EF" w:rsidRDefault="00707DF7" w:rsidP="001D3C91">
            <w:pPr>
              <w:pStyle w:val="TableParagraph"/>
              <w:ind w:left="0"/>
              <w:rPr>
                <w:sz w:val="24"/>
                <w:szCs w:val="24"/>
              </w:rPr>
            </w:pPr>
            <w:r w:rsidRPr="009673EF">
              <w:rPr>
                <w:sz w:val="24"/>
                <w:szCs w:val="24"/>
              </w:rPr>
              <w:t>1</w:t>
            </w:r>
          </w:p>
        </w:tc>
      </w:tr>
      <w:tr w:rsidR="00707DF7" w:rsidRPr="009673EF" w14:paraId="41B5DFD2" w14:textId="77777777" w:rsidTr="001D3C91">
        <w:trPr>
          <w:trHeight w:val="286"/>
        </w:trPr>
        <w:tc>
          <w:tcPr>
            <w:tcW w:w="5000" w:type="pct"/>
            <w:gridSpan w:val="6"/>
            <w:vAlign w:val="center"/>
          </w:tcPr>
          <w:p w14:paraId="16D20E59" w14:textId="77777777" w:rsidR="00707DF7" w:rsidRPr="009673EF" w:rsidRDefault="00707DF7" w:rsidP="001D3C91">
            <w:pPr>
              <w:contextualSpacing/>
              <w:jc w:val="center"/>
              <w:rPr>
                <w:b/>
                <w:sz w:val="24"/>
                <w:szCs w:val="24"/>
                <w:u w:val="single"/>
              </w:rPr>
            </w:pPr>
            <w:r w:rsidRPr="009673EF">
              <w:rPr>
                <w:b/>
                <w:sz w:val="24"/>
                <w:szCs w:val="24"/>
                <w:u w:val="single"/>
              </w:rPr>
              <w:t xml:space="preserve">PART – B (10 X 5 = 50 MARKS) </w:t>
            </w:r>
          </w:p>
          <w:p w14:paraId="137D1C5D" w14:textId="77777777" w:rsidR="00707DF7" w:rsidRPr="009673EF" w:rsidRDefault="00707DF7" w:rsidP="001D3C91">
            <w:pPr>
              <w:contextualSpacing/>
              <w:jc w:val="center"/>
              <w:rPr>
                <w:b/>
                <w:sz w:val="24"/>
                <w:szCs w:val="24"/>
                <w:u w:val="single"/>
              </w:rPr>
            </w:pPr>
            <w:r w:rsidRPr="009673EF">
              <w:rPr>
                <w:b/>
                <w:sz w:val="24"/>
                <w:szCs w:val="24"/>
              </w:rPr>
              <w:t>(Answer any 10 from the following)</w:t>
            </w:r>
          </w:p>
        </w:tc>
      </w:tr>
      <w:tr w:rsidR="00707DF7" w:rsidRPr="009673EF" w14:paraId="2851F826" w14:textId="77777777" w:rsidTr="001D3C91">
        <w:trPr>
          <w:trHeight w:val="395"/>
        </w:trPr>
        <w:tc>
          <w:tcPr>
            <w:tcW w:w="269" w:type="pct"/>
            <w:vAlign w:val="center"/>
          </w:tcPr>
          <w:p w14:paraId="7958526D" w14:textId="77777777" w:rsidR="00707DF7" w:rsidRPr="009673EF" w:rsidRDefault="00707DF7" w:rsidP="001D3C91">
            <w:pPr>
              <w:contextualSpacing/>
              <w:rPr>
                <w:sz w:val="24"/>
                <w:szCs w:val="24"/>
              </w:rPr>
            </w:pPr>
            <w:r w:rsidRPr="009673EF">
              <w:rPr>
                <w:sz w:val="24"/>
                <w:szCs w:val="24"/>
              </w:rPr>
              <w:t>21.</w:t>
            </w:r>
          </w:p>
        </w:tc>
        <w:tc>
          <w:tcPr>
            <w:tcW w:w="3461" w:type="pct"/>
            <w:gridSpan w:val="2"/>
            <w:vAlign w:val="center"/>
          </w:tcPr>
          <w:p w14:paraId="4C5F2951" w14:textId="77777777" w:rsidR="00707DF7" w:rsidRPr="009673EF" w:rsidRDefault="00707DF7" w:rsidP="001D3C91">
            <w:pPr>
              <w:pStyle w:val="TableParagraph"/>
              <w:ind w:left="0"/>
              <w:jc w:val="left"/>
              <w:rPr>
                <w:sz w:val="24"/>
                <w:szCs w:val="24"/>
              </w:rPr>
            </w:pPr>
            <w:r w:rsidRPr="009673EF">
              <w:rPr>
                <w:sz w:val="24"/>
                <w:szCs w:val="24"/>
              </w:rPr>
              <w:t>Differentiate</w:t>
            </w:r>
            <w:r w:rsidRPr="009673EF">
              <w:rPr>
                <w:spacing w:val="-4"/>
                <w:sz w:val="24"/>
                <w:szCs w:val="24"/>
              </w:rPr>
              <w:t xml:space="preserve"> </w:t>
            </w:r>
            <w:r w:rsidRPr="009673EF">
              <w:rPr>
                <w:sz w:val="24"/>
                <w:szCs w:val="24"/>
              </w:rPr>
              <w:t>tall</w:t>
            </w:r>
            <w:r w:rsidRPr="009673EF">
              <w:rPr>
                <w:spacing w:val="-11"/>
                <w:sz w:val="24"/>
                <w:szCs w:val="24"/>
              </w:rPr>
              <w:t xml:space="preserve"> </w:t>
            </w:r>
            <w:r w:rsidRPr="009673EF">
              <w:rPr>
                <w:sz w:val="24"/>
                <w:szCs w:val="24"/>
              </w:rPr>
              <w:t>and</w:t>
            </w:r>
            <w:r w:rsidRPr="009673EF">
              <w:rPr>
                <w:spacing w:val="-1"/>
                <w:sz w:val="24"/>
                <w:szCs w:val="24"/>
              </w:rPr>
              <w:t xml:space="preserve"> </w:t>
            </w:r>
            <w:r w:rsidRPr="009673EF">
              <w:rPr>
                <w:sz w:val="24"/>
                <w:szCs w:val="24"/>
              </w:rPr>
              <w:t>dwarf</w:t>
            </w:r>
            <w:r w:rsidRPr="009673EF">
              <w:rPr>
                <w:spacing w:val="-9"/>
                <w:sz w:val="24"/>
                <w:szCs w:val="24"/>
              </w:rPr>
              <w:t xml:space="preserve"> </w:t>
            </w:r>
            <w:r w:rsidRPr="009673EF">
              <w:rPr>
                <w:sz w:val="24"/>
                <w:szCs w:val="24"/>
              </w:rPr>
              <w:t>coconut</w:t>
            </w:r>
            <w:r w:rsidRPr="009673EF">
              <w:rPr>
                <w:spacing w:val="5"/>
                <w:sz w:val="24"/>
                <w:szCs w:val="24"/>
              </w:rPr>
              <w:t xml:space="preserve"> </w:t>
            </w:r>
            <w:r w:rsidRPr="009673EF">
              <w:rPr>
                <w:sz w:val="24"/>
                <w:szCs w:val="24"/>
              </w:rPr>
              <w:t>with</w:t>
            </w:r>
            <w:r w:rsidRPr="009673EF">
              <w:rPr>
                <w:spacing w:val="-8"/>
                <w:sz w:val="24"/>
                <w:szCs w:val="24"/>
              </w:rPr>
              <w:t xml:space="preserve"> </w:t>
            </w:r>
            <w:r w:rsidRPr="009673EF">
              <w:rPr>
                <w:sz w:val="24"/>
                <w:szCs w:val="24"/>
              </w:rPr>
              <w:t>examples.</w:t>
            </w:r>
          </w:p>
        </w:tc>
        <w:tc>
          <w:tcPr>
            <w:tcW w:w="534" w:type="pct"/>
          </w:tcPr>
          <w:p w14:paraId="79C0DCDE"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76E625AF" w14:textId="77777777" w:rsidR="00707DF7" w:rsidRPr="009673EF" w:rsidRDefault="00707DF7" w:rsidP="001D3C91">
            <w:pPr>
              <w:pStyle w:val="TableParagraph"/>
              <w:ind w:left="0"/>
              <w:rPr>
                <w:sz w:val="24"/>
                <w:szCs w:val="24"/>
              </w:rPr>
            </w:pPr>
            <w:r w:rsidRPr="009673EF">
              <w:rPr>
                <w:w w:val="99"/>
                <w:sz w:val="24"/>
                <w:szCs w:val="24"/>
              </w:rPr>
              <w:t>U</w:t>
            </w:r>
          </w:p>
        </w:tc>
        <w:tc>
          <w:tcPr>
            <w:tcW w:w="443" w:type="pct"/>
          </w:tcPr>
          <w:p w14:paraId="7640A049"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01F2AAF7" w14:textId="77777777" w:rsidTr="001D3C91">
        <w:trPr>
          <w:trHeight w:val="395"/>
        </w:trPr>
        <w:tc>
          <w:tcPr>
            <w:tcW w:w="269" w:type="pct"/>
            <w:vAlign w:val="center"/>
          </w:tcPr>
          <w:p w14:paraId="6BA9855F" w14:textId="77777777" w:rsidR="00707DF7" w:rsidRPr="009673EF" w:rsidRDefault="00707DF7" w:rsidP="001D3C91">
            <w:pPr>
              <w:contextualSpacing/>
              <w:rPr>
                <w:sz w:val="24"/>
                <w:szCs w:val="24"/>
              </w:rPr>
            </w:pPr>
            <w:r w:rsidRPr="009673EF">
              <w:rPr>
                <w:sz w:val="24"/>
                <w:szCs w:val="24"/>
              </w:rPr>
              <w:t>22.</w:t>
            </w:r>
          </w:p>
        </w:tc>
        <w:tc>
          <w:tcPr>
            <w:tcW w:w="3461" w:type="pct"/>
            <w:gridSpan w:val="2"/>
            <w:vAlign w:val="center"/>
          </w:tcPr>
          <w:p w14:paraId="616E76DC" w14:textId="77777777" w:rsidR="00707DF7" w:rsidRPr="009673EF" w:rsidRDefault="00707DF7" w:rsidP="001D3C91">
            <w:pPr>
              <w:pStyle w:val="TableParagraph"/>
              <w:ind w:left="0"/>
              <w:jc w:val="left"/>
              <w:rPr>
                <w:sz w:val="24"/>
                <w:szCs w:val="24"/>
              </w:rPr>
            </w:pPr>
            <w:r w:rsidRPr="009673EF">
              <w:rPr>
                <w:sz w:val="24"/>
                <w:szCs w:val="24"/>
              </w:rPr>
              <w:t>Differentiate</w:t>
            </w:r>
            <w:r w:rsidRPr="009673EF">
              <w:rPr>
                <w:spacing w:val="-7"/>
                <w:sz w:val="24"/>
                <w:szCs w:val="24"/>
              </w:rPr>
              <w:t xml:space="preserve"> </w:t>
            </w:r>
            <w:r w:rsidRPr="009673EF">
              <w:rPr>
                <w:sz w:val="24"/>
                <w:szCs w:val="24"/>
              </w:rPr>
              <w:t>climacteric</w:t>
            </w:r>
            <w:r w:rsidRPr="009673EF">
              <w:rPr>
                <w:spacing w:val="-3"/>
                <w:sz w:val="24"/>
                <w:szCs w:val="24"/>
              </w:rPr>
              <w:t xml:space="preserve"> </w:t>
            </w:r>
            <w:r w:rsidRPr="009673EF">
              <w:rPr>
                <w:sz w:val="24"/>
                <w:szCs w:val="24"/>
              </w:rPr>
              <w:t>and</w:t>
            </w:r>
            <w:r w:rsidRPr="009673EF">
              <w:rPr>
                <w:spacing w:val="-5"/>
                <w:sz w:val="24"/>
                <w:szCs w:val="24"/>
              </w:rPr>
              <w:t xml:space="preserve"> </w:t>
            </w:r>
            <w:r w:rsidRPr="009673EF">
              <w:rPr>
                <w:sz w:val="24"/>
                <w:szCs w:val="24"/>
              </w:rPr>
              <w:t>non-climacteric</w:t>
            </w:r>
            <w:r w:rsidRPr="009673EF">
              <w:rPr>
                <w:spacing w:val="-2"/>
                <w:sz w:val="24"/>
                <w:szCs w:val="24"/>
              </w:rPr>
              <w:t xml:space="preserve"> </w:t>
            </w:r>
            <w:r w:rsidRPr="009673EF">
              <w:rPr>
                <w:sz w:val="24"/>
                <w:szCs w:val="24"/>
              </w:rPr>
              <w:t>fruits</w:t>
            </w:r>
            <w:r w:rsidRPr="009673EF">
              <w:rPr>
                <w:spacing w:val="-4"/>
                <w:sz w:val="24"/>
                <w:szCs w:val="24"/>
              </w:rPr>
              <w:t xml:space="preserve"> </w:t>
            </w:r>
            <w:r w:rsidRPr="009673EF">
              <w:rPr>
                <w:sz w:val="24"/>
                <w:szCs w:val="24"/>
              </w:rPr>
              <w:t>with</w:t>
            </w:r>
            <w:r w:rsidRPr="009673EF">
              <w:rPr>
                <w:spacing w:val="-12"/>
                <w:sz w:val="24"/>
                <w:szCs w:val="24"/>
              </w:rPr>
              <w:t xml:space="preserve"> </w:t>
            </w:r>
            <w:r w:rsidRPr="009673EF">
              <w:rPr>
                <w:sz w:val="24"/>
                <w:szCs w:val="24"/>
              </w:rPr>
              <w:t>examples.</w:t>
            </w:r>
          </w:p>
        </w:tc>
        <w:tc>
          <w:tcPr>
            <w:tcW w:w="534" w:type="pct"/>
          </w:tcPr>
          <w:p w14:paraId="65D2BEBF"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60EC83A5" w14:textId="77777777" w:rsidR="00707DF7" w:rsidRPr="009673EF" w:rsidRDefault="00707DF7" w:rsidP="001D3C91">
            <w:pPr>
              <w:pStyle w:val="TableParagraph"/>
              <w:ind w:left="0"/>
              <w:rPr>
                <w:sz w:val="24"/>
                <w:szCs w:val="24"/>
              </w:rPr>
            </w:pPr>
            <w:r w:rsidRPr="009673EF">
              <w:rPr>
                <w:w w:val="97"/>
                <w:sz w:val="24"/>
                <w:szCs w:val="24"/>
              </w:rPr>
              <w:t>U</w:t>
            </w:r>
          </w:p>
        </w:tc>
        <w:tc>
          <w:tcPr>
            <w:tcW w:w="443" w:type="pct"/>
          </w:tcPr>
          <w:p w14:paraId="6C833E1C"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4136DC5F" w14:textId="77777777" w:rsidTr="001D3C91">
        <w:trPr>
          <w:trHeight w:val="395"/>
        </w:trPr>
        <w:tc>
          <w:tcPr>
            <w:tcW w:w="269" w:type="pct"/>
            <w:vAlign w:val="center"/>
          </w:tcPr>
          <w:p w14:paraId="559583B2" w14:textId="77777777" w:rsidR="00707DF7" w:rsidRPr="009673EF" w:rsidRDefault="00707DF7" w:rsidP="001D3C91">
            <w:pPr>
              <w:contextualSpacing/>
              <w:rPr>
                <w:sz w:val="24"/>
                <w:szCs w:val="24"/>
              </w:rPr>
            </w:pPr>
            <w:r w:rsidRPr="009673EF">
              <w:rPr>
                <w:sz w:val="24"/>
                <w:szCs w:val="24"/>
              </w:rPr>
              <w:lastRenderedPageBreak/>
              <w:t>23.</w:t>
            </w:r>
          </w:p>
        </w:tc>
        <w:tc>
          <w:tcPr>
            <w:tcW w:w="3461" w:type="pct"/>
            <w:gridSpan w:val="2"/>
            <w:vAlign w:val="center"/>
          </w:tcPr>
          <w:p w14:paraId="63EA25D2" w14:textId="77777777" w:rsidR="00707DF7" w:rsidRPr="009673EF" w:rsidRDefault="00707DF7" w:rsidP="001D3C91">
            <w:pPr>
              <w:pStyle w:val="TableParagraph"/>
              <w:ind w:left="0"/>
              <w:jc w:val="left"/>
              <w:rPr>
                <w:sz w:val="24"/>
                <w:szCs w:val="24"/>
              </w:rPr>
            </w:pPr>
            <w:r w:rsidRPr="009673EF">
              <w:rPr>
                <w:sz w:val="24"/>
                <w:szCs w:val="24"/>
              </w:rPr>
              <w:t>Enumerate</w:t>
            </w:r>
            <w:r w:rsidRPr="009673EF">
              <w:rPr>
                <w:spacing w:val="-1"/>
                <w:sz w:val="24"/>
                <w:szCs w:val="24"/>
              </w:rPr>
              <w:t xml:space="preserve"> </w:t>
            </w:r>
            <w:r w:rsidRPr="009673EF">
              <w:rPr>
                <w:sz w:val="24"/>
                <w:szCs w:val="24"/>
              </w:rPr>
              <w:t>the</w:t>
            </w:r>
            <w:r w:rsidRPr="009673EF">
              <w:rPr>
                <w:spacing w:val="-2"/>
                <w:sz w:val="24"/>
                <w:szCs w:val="24"/>
              </w:rPr>
              <w:t xml:space="preserve"> </w:t>
            </w:r>
            <w:r w:rsidRPr="009673EF">
              <w:rPr>
                <w:sz w:val="24"/>
                <w:szCs w:val="24"/>
              </w:rPr>
              <w:t>steps involved in paring and pralinage in banana.</w:t>
            </w:r>
          </w:p>
        </w:tc>
        <w:tc>
          <w:tcPr>
            <w:tcW w:w="534" w:type="pct"/>
          </w:tcPr>
          <w:p w14:paraId="28B9D82F" w14:textId="77777777" w:rsidR="00707DF7" w:rsidRPr="009673EF" w:rsidRDefault="00707DF7" w:rsidP="001D3C91">
            <w:pPr>
              <w:pStyle w:val="TableParagraph"/>
              <w:ind w:left="0"/>
              <w:rPr>
                <w:sz w:val="24"/>
                <w:szCs w:val="24"/>
              </w:rPr>
            </w:pPr>
            <w:r w:rsidRPr="009673EF">
              <w:rPr>
                <w:sz w:val="24"/>
                <w:szCs w:val="24"/>
              </w:rPr>
              <w:t>CO2</w:t>
            </w:r>
          </w:p>
        </w:tc>
        <w:tc>
          <w:tcPr>
            <w:tcW w:w="293" w:type="pct"/>
          </w:tcPr>
          <w:p w14:paraId="7CA75651"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tcPr>
          <w:p w14:paraId="3AA75A10"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469275E4" w14:textId="77777777" w:rsidTr="001D3C91">
        <w:trPr>
          <w:trHeight w:val="395"/>
        </w:trPr>
        <w:tc>
          <w:tcPr>
            <w:tcW w:w="269" w:type="pct"/>
            <w:vAlign w:val="center"/>
          </w:tcPr>
          <w:p w14:paraId="70B10A11" w14:textId="77777777" w:rsidR="00707DF7" w:rsidRPr="009673EF" w:rsidRDefault="00707DF7" w:rsidP="001D3C91">
            <w:pPr>
              <w:contextualSpacing/>
              <w:rPr>
                <w:sz w:val="24"/>
                <w:szCs w:val="24"/>
              </w:rPr>
            </w:pPr>
            <w:r w:rsidRPr="009673EF">
              <w:rPr>
                <w:sz w:val="24"/>
                <w:szCs w:val="24"/>
              </w:rPr>
              <w:t>24.</w:t>
            </w:r>
          </w:p>
        </w:tc>
        <w:tc>
          <w:tcPr>
            <w:tcW w:w="3461" w:type="pct"/>
            <w:gridSpan w:val="2"/>
            <w:vAlign w:val="center"/>
          </w:tcPr>
          <w:p w14:paraId="52DC1B0C"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in</w:t>
            </w:r>
            <w:r w:rsidRPr="009673EF">
              <w:rPr>
                <w:spacing w:val="-1"/>
                <w:sz w:val="24"/>
                <w:szCs w:val="24"/>
              </w:rPr>
              <w:t xml:space="preserve"> </w:t>
            </w:r>
            <w:r w:rsidRPr="009673EF">
              <w:rPr>
                <w:sz w:val="24"/>
                <w:szCs w:val="24"/>
              </w:rPr>
              <w:t>detail</w:t>
            </w:r>
            <w:r w:rsidRPr="009673EF">
              <w:rPr>
                <w:spacing w:val="-1"/>
                <w:sz w:val="24"/>
                <w:szCs w:val="24"/>
              </w:rPr>
              <w:t xml:space="preserve"> </w:t>
            </w:r>
            <w:r w:rsidRPr="009673EF">
              <w:rPr>
                <w:sz w:val="24"/>
                <w:szCs w:val="24"/>
              </w:rPr>
              <w:t>about</w:t>
            </w:r>
            <w:r w:rsidRPr="009673EF">
              <w:rPr>
                <w:spacing w:val="-1"/>
                <w:sz w:val="24"/>
                <w:szCs w:val="24"/>
              </w:rPr>
              <w:t xml:space="preserve"> </w:t>
            </w:r>
            <w:r w:rsidRPr="009673EF">
              <w:rPr>
                <w:sz w:val="24"/>
                <w:szCs w:val="24"/>
              </w:rPr>
              <w:t>bahar</w:t>
            </w:r>
            <w:r w:rsidRPr="009673EF">
              <w:rPr>
                <w:spacing w:val="-1"/>
                <w:sz w:val="24"/>
                <w:szCs w:val="24"/>
              </w:rPr>
              <w:t xml:space="preserve"> </w:t>
            </w:r>
            <w:r w:rsidRPr="009673EF">
              <w:rPr>
                <w:sz w:val="24"/>
                <w:szCs w:val="24"/>
              </w:rPr>
              <w:t>treatment</w:t>
            </w:r>
            <w:r w:rsidRPr="009673EF">
              <w:rPr>
                <w:spacing w:val="-1"/>
                <w:sz w:val="24"/>
                <w:szCs w:val="24"/>
              </w:rPr>
              <w:t xml:space="preserve"> followed </w:t>
            </w:r>
            <w:r w:rsidRPr="009673EF">
              <w:rPr>
                <w:sz w:val="24"/>
                <w:szCs w:val="24"/>
              </w:rPr>
              <w:t>in</w:t>
            </w:r>
            <w:r w:rsidRPr="009673EF">
              <w:rPr>
                <w:spacing w:val="-1"/>
                <w:sz w:val="24"/>
                <w:szCs w:val="24"/>
              </w:rPr>
              <w:t xml:space="preserve"> </w:t>
            </w:r>
            <w:r w:rsidRPr="009673EF">
              <w:rPr>
                <w:sz w:val="24"/>
                <w:szCs w:val="24"/>
              </w:rPr>
              <w:t>pomegranate.</w:t>
            </w:r>
          </w:p>
        </w:tc>
        <w:tc>
          <w:tcPr>
            <w:tcW w:w="534" w:type="pct"/>
          </w:tcPr>
          <w:p w14:paraId="61067259"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4F5DBC1D"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tcPr>
          <w:p w14:paraId="5A068112"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5BAC7C96" w14:textId="77777777" w:rsidTr="001D3C91">
        <w:trPr>
          <w:trHeight w:val="395"/>
        </w:trPr>
        <w:tc>
          <w:tcPr>
            <w:tcW w:w="269" w:type="pct"/>
            <w:vAlign w:val="center"/>
          </w:tcPr>
          <w:p w14:paraId="7BC18A4F" w14:textId="77777777" w:rsidR="00707DF7" w:rsidRPr="009673EF" w:rsidRDefault="00707DF7" w:rsidP="001D3C91">
            <w:pPr>
              <w:contextualSpacing/>
              <w:rPr>
                <w:sz w:val="24"/>
                <w:szCs w:val="24"/>
              </w:rPr>
            </w:pPr>
            <w:r w:rsidRPr="009673EF">
              <w:rPr>
                <w:sz w:val="24"/>
                <w:szCs w:val="24"/>
              </w:rPr>
              <w:t>25.</w:t>
            </w:r>
          </w:p>
        </w:tc>
        <w:tc>
          <w:tcPr>
            <w:tcW w:w="3461" w:type="pct"/>
            <w:gridSpan w:val="2"/>
            <w:vAlign w:val="center"/>
          </w:tcPr>
          <w:p w14:paraId="4AE3FAC6"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the important horticultural problems in mango.</w:t>
            </w:r>
          </w:p>
        </w:tc>
        <w:tc>
          <w:tcPr>
            <w:tcW w:w="534" w:type="pct"/>
          </w:tcPr>
          <w:p w14:paraId="2718645C" w14:textId="77777777" w:rsidR="00707DF7" w:rsidRPr="009673EF" w:rsidRDefault="00707DF7" w:rsidP="001D3C91">
            <w:pPr>
              <w:pStyle w:val="TableParagraph"/>
              <w:ind w:left="0"/>
              <w:rPr>
                <w:sz w:val="24"/>
                <w:szCs w:val="24"/>
              </w:rPr>
            </w:pPr>
            <w:r w:rsidRPr="009673EF">
              <w:rPr>
                <w:sz w:val="24"/>
                <w:szCs w:val="24"/>
              </w:rPr>
              <w:t>CO2</w:t>
            </w:r>
          </w:p>
        </w:tc>
        <w:tc>
          <w:tcPr>
            <w:tcW w:w="293" w:type="pct"/>
          </w:tcPr>
          <w:p w14:paraId="6DCEDC82"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tcPr>
          <w:p w14:paraId="33EE652F"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71191452" w14:textId="77777777" w:rsidTr="001D3C91">
        <w:trPr>
          <w:trHeight w:val="395"/>
        </w:trPr>
        <w:tc>
          <w:tcPr>
            <w:tcW w:w="269" w:type="pct"/>
            <w:vAlign w:val="center"/>
          </w:tcPr>
          <w:p w14:paraId="03346F65" w14:textId="77777777" w:rsidR="00707DF7" w:rsidRPr="009673EF" w:rsidRDefault="00707DF7" w:rsidP="001D3C91">
            <w:pPr>
              <w:contextualSpacing/>
              <w:rPr>
                <w:sz w:val="24"/>
                <w:szCs w:val="24"/>
              </w:rPr>
            </w:pPr>
            <w:r w:rsidRPr="009673EF">
              <w:rPr>
                <w:sz w:val="24"/>
                <w:szCs w:val="24"/>
              </w:rPr>
              <w:t>26.</w:t>
            </w:r>
          </w:p>
        </w:tc>
        <w:tc>
          <w:tcPr>
            <w:tcW w:w="3461" w:type="pct"/>
            <w:gridSpan w:val="2"/>
            <w:vAlign w:val="center"/>
          </w:tcPr>
          <w:p w14:paraId="0DA2348F"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the</w:t>
            </w:r>
            <w:r w:rsidRPr="009673EF">
              <w:rPr>
                <w:spacing w:val="-1"/>
                <w:sz w:val="24"/>
                <w:szCs w:val="24"/>
              </w:rPr>
              <w:t xml:space="preserve"> </w:t>
            </w:r>
            <w:r w:rsidRPr="009673EF">
              <w:rPr>
                <w:sz w:val="24"/>
                <w:szCs w:val="24"/>
              </w:rPr>
              <w:t>important</w:t>
            </w:r>
            <w:r w:rsidRPr="009673EF">
              <w:rPr>
                <w:spacing w:val="-1"/>
                <w:sz w:val="24"/>
                <w:szCs w:val="24"/>
              </w:rPr>
              <w:t xml:space="preserve"> </w:t>
            </w:r>
            <w:r w:rsidRPr="009673EF">
              <w:rPr>
                <w:sz w:val="24"/>
                <w:szCs w:val="24"/>
              </w:rPr>
              <w:t>processed</w:t>
            </w:r>
            <w:r w:rsidRPr="009673EF">
              <w:rPr>
                <w:spacing w:val="-1"/>
                <w:sz w:val="24"/>
                <w:szCs w:val="24"/>
              </w:rPr>
              <w:t xml:space="preserve"> </w:t>
            </w:r>
            <w:r w:rsidRPr="009673EF">
              <w:rPr>
                <w:sz w:val="24"/>
                <w:szCs w:val="24"/>
              </w:rPr>
              <w:t>products</w:t>
            </w:r>
            <w:r w:rsidRPr="009673EF">
              <w:rPr>
                <w:spacing w:val="-1"/>
                <w:sz w:val="24"/>
                <w:szCs w:val="24"/>
              </w:rPr>
              <w:t xml:space="preserve"> </w:t>
            </w:r>
            <w:r w:rsidRPr="009673EF">
              <w:rPr>
                <w:sz w:val="24"/>
                <w:szCs w:val="24"/>
              </w:rPr>
              <w:t>prepared</w:t>
            </w:r>
            <w:r w:rsidRPr="009673EF">
              <w:rPr>
                <w:spacing w:val="1"/>
                <w:sz w:val="24"/>
                <w:szCs w:val="24"/>
              </w:rPr>
              <w:t xml:space="preserve"> </w:t>
            </w:r>
            <w:r w:rsidRPr="009673EF">
              <w:rPr>
                <w:sz w:val="24"/>
                <w:szCs w:val="24"/>
              </w:rPr>
              <w:t>out</w:t>
            </w:r>
            <w:r w:rsidRPr="009673EF">
              <w:rPr>
                <w:spacing w:val="-1"/>
                <w:sz w:val="24"/>
                <w:szCs w:val="24"/>
              </w:rPr>
              <w:t xml:space="preserve"> </w:t>
            </w:r>
            <w:r w:rsidRPr="009673EF">
              <w:rPr>
                <w:sz w:val="24"/>
                <w:szCs w:val="24"/>
              </w:rPr>
              <w:t>of coconut.</w:t>
            </w:r>
          </w:p>
        </w:tc>
        <w:tc>
          <w:tcPr>
            <w:tcW w:w="534" w:type="pct"/>
          </w:tcPr>
          <w:p w14:paraId="22C714A4"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4A6F9505"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tcPr>
          <w:p w14:paraId="35B4B88F"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144742B6" w14:textId="77777777" w:rsidTr="001D3C91">
        <w:trPr>
          <w:trHeight w:val="395"/>
        </w:trPr>
        <w:tc>
          <w:tcPr>
            <w:tcW w:w="269" w:type="pct"/>
            <w:vAlign w:val="center"/>
          </w:tcPr>
          <w:p w14:paraId="6A2D8DD7" w14:textId="77777777" w:rsidR="00707DF7" w:rsidRPr="009673EF" w:rsidRDefault="00707DF7" w:rsidP="001D3C91">
            <w:pPr>
              <w:contextualSpacing/>
              <w:rPr>
                <w:sz w:val="24"/>
                <w:szCs w:val="24"/>
              </w:rPr>
            </w:pPr>
            <w:r w:rsidRPr="009673EF">
              <w:rPr>
                <w:sz w:val="24"/>
                <w:szCs w:val="24"/>
              </w:rPr>
              <w:t>27.</w:t>
            </w:r>
          </w:p>
        </w:tc>
        <w:tc>
          <w:tcPr>
            <w:tcW w:w="3461" w:type="pct"/>
            <w:gridSpan w:val="2"/>
            <w:vAlign w:val="center"/>
          </w:tcPr>
          <w:p w14:paraId="70A75B47" w14:textId="77777777" w:rsidR="00707DF7" w:rsidRPr="009673EF" w:rsidRDefault="00707DF7" w:rsidP="001D3C91">
            <w:pPr>
              <w:pStyle w:val="TableParagraph"/>
              <w:ind w:left="0"/>
              <w:jc w:val="left"/>
              <w:rPr>
                <w:sz w:val="24"/>
                <w:szCs w:val="24"/>
              </w:rPr>
            </w:pPr>
            <w:r w:rsidRPr="009673EF">
              <w:rPr>
                <w:sz w:val="24"/>
                <w:szCs w:val="24"/>
              </w:rPr>
              <w:t>Name</w:t>
            </w:r>
            <w:r w:rsidRPr="009673EF">
              <w:rPr>
                <w:spacing w:val="-2"/>
                <w:sz w:val="24"/>
                <w:szCs w:val="24"/>
              </w:rPr>
              <w:t xml:space="preserve"> </w:t>
            </w:r>
            <w:r w:rsidRPr="009673EF">
              <w:rPr>
                <w:sz w:val="24"/>
                <w:szCs w:val="24"/>
              </w:rPr>
              <w:t>the</w:t>
            </w:r>
            <w:r w:rsidRPr="009673EF">
              <w:rPr>
                <w:spacing w:val="-2"/>
                <w:sz w:val="24"/>
                <w:szCs w:val="24"/>
              </w:rPr>
              <w:t xml:space="preserve"> </w:t>
            </w:r>
            <w:r w:rsidRPr="009673EF">
              <w:rPr>
                <w:sz w:val="24"/>
                <w:szCs w:val="24"/>
              </w:rPr>
              <w:t>important</w:t>
            </w:r>
            <w:r w:rsidRPr="009673EF">
              <w:rPr>
                <w:spacing w:val="1"/>
                <w:sz w:val="24"/>
                <w:szCs w:val="24"/>
              </w:rPr>
              <w:t xml:space="preserve"> </w:t>
            </w:r>
            <w:r w:rsidRPr="009673EF">
              <w:rPr>
                <w:sz w:val="24"/>
                <w:szCs w:val="24"/>
              </w:rPr>
              <w:t>grades</w:t>
            </w:r>
            <w:r w:rsidRPr="009673EF">
              <w:rPr>
                <w:spacing w:val="-1"/>
                <w:sz w:val="24"/>
                <w:szCs w:val="24"/>
              </w:rPr>
              <w:t xml:space="preserve"> </w:t>
            </w:r>
            <w:r w:rsidRPr="009673EF">
              <w:rPr>
                <w:sz w:val="24"/>
                <w:szCs w:val="24"/>
              </w:rPr>
              <w:t>of</w:t>
            </w:r>
            <w:r w:rsidRPr="009673EF">
              <w:rPr>
                <w:spacing w:val="-1"/>
                <w:sz w:val="24"/>
                <w:szCs w:val="24"/>
              </w:rPr>
              <w:t xml:space="preserve"> </w:t>
            </w:r>
            <w:r w:rsidRPr="009673EF">
              <w:rPr>
                <w:sz w:val="24"/>
                <w:szCs w:val="24"/>
              </w:rPr>
              <w:t>tea, coffee</w:t>
            </w:r>
            <w:r w:rsidRPr="009673EF">
              <w:rPr>
                <w:spacing w:val="-2"/>
                <w:sz w:val="24"/>
                <w:szCs w:val="24"/>
              </w:rPr>
              <w:t xml:space="preserve"> </w:t>
            </w:r>
            <w:r w:rsidRPr="009673EF">
              <w:rPr>
                <w:sz w:val="24"/>
                <w:szCs w:val="24"/>
              </w:rPr>
              <w:t>and</w:t>
            </w:r>
            <w:r w:rsidRPr="009673EF">
              <w:rPr>
                <w:spacing w:val="1"/>
                <w:sz w:val="24"/>
                <w:szCs w:val="24"/>
              </w:rPr>
              <w:t xml:space="preserve"> </w:t>
            </w:r>
            <w:r w:rsidRPr="009673EF">
              <w:rPr>
                <w:sz w:val="24"/>
                <w:szCs w:val="24"/>
              </w:rPr>
              <w:t>rubber.</w:t>
            </w:r>
          </w:p>
        </w:tc>
        <w:tc>
          <w:tcPr>
            <w:tcW w:w="534" w:type="pct"/>
          </w:tcPr>
          <w:p w14:paraId="5F659B64"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58073B0C"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tcPr>
          <w:p w14:paraId="28710E88"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3CCE896F" w14:textId="77777777" w:rsidTr="001D3C91">
        <w:trPr>
          <w:trHeight w:val="395"/>
        </w:trPr>
        <w:tc>
          <w:tcPr>
            <w:tcW w:w="269" w:type="pct"/>
            <w:vAlign w:val="center"/>
          </w:tcPr>
          <w:p w14:paraId="0CD708A7" w14:textId="77777777" w:rsidR="00707DF7" w:rsidRPr="009673EF" w:rsidRDefault="00707DF7" w:rsidP="001D3C91">
            <w:pPr>
              <w:contextualSpacing/>
              <w:rPr>
                <w:sz w:val="24"/>
                <w:szCs w:val="24"/>
              </w:rPr>
            </w:pPr>
            <w:r w:rsidRPr="009673EF">
              <w:rPr>
                <w:sz w:val="24"/>
                <w:szCs w:val="24"/>
              </w:rPr>
              <w:t>28.</w:t>
            </w:r>
          </w:p>
        </w:tc>
        <w:tc>
          <w:tcPr>
            <w:tcW w:w="3461" w:type="pct"/>
            <w:gridSpan w:val="2"/>
            <w:vAlign w:val="center"/>
          </w:tcPr>
          <w:p w14:paraId="30739B8D"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in detail about the different species of citrus</w:t>
            </w:r>
            <w:r w:rsidRPr="009673EF">
              <w:rPr>
                <w:sz w:val="24"/>
                <w:szCs w:val="24"/>
              </w:rPr>
              <w:t xml:space="preserve"> with their botanical name and characters.</w:t>
            </w:r>
          </w:p>
        </w:tc>
        <w:tc>
          <w:tcPr>
            <w:tcW w:w="534" w:type="pct"/>
          </w:tcPr>
          <w:p w14:paraId="5E23427E"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09BAC68D"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tcPr>
          <w:p w14:paraId="5D5FBC7A"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3E4B529F" w14:textId="77777777" w:rsidTr="001D3C91">
        <w:trPr>
          <w:trHeight w:val="395"/>
        </w:trPr>
        <w:tc>
          <w:tcPr>
            <w:tcW w:w="269" w:type="pct"/>
            <w:vAlign w:val="center"/>
          </w:tcPr>
          <w:p w14:paraId="5A7B3D7E" w14:textId="77777777" w:rsidR="00707DF7" w:rsidRPr="009673EF" w:rsidRDefault="00707DF7" w:rsidP="001D3C91">
            <w:pPr>
              <w:contextualSpacing/>
              <w:rPr>
                <w:sz w:val="24"/>
                <w:szCs w:val="24"/>
              </w:rPr>
            </w:pPr>
            <w:r w:rsidRPr="009673EF">
              <w:rPr>
                <w:sz w:val="24"/>
                <w:szCs w:val="24"/>
              </w:rPr>
              <w:t>29.</w:t>
            </w:r>
          </w:p>
        </w:tc>
        <w:tc>
          <w:tcPr>
            <w:tcW w:w="3461" w:type="pct"/>
            <w:gridSpan w:val="2"/>
            <w:vAlign w:val="center"/>
          </w:tcPr>
          <w:p w14:paraId="44F2E044" w14:textId="77777777" w:rsidR="00707DF7" w:rsidRPr="009673EF" w:rsidRDefault="00707DF7" w:rsidP="001D3C91">
            <w:pPr>
              <w:pStyle w:val="TableParagraph"/>
              <w:ind w:left="0"/>
              <w:jc w:val="left"/>
              <w:rPr>
                <w:sz w:val="24"/>
                <w:szCs w:val="24"/>
              </w:rPr>
            </w:pPr>
            <w:r w:rsidRPr="009673EF">
              <w:rPr>
                <w:sz w:val="24"/>
                <w:szCs w:val="24"/>
              </w:rPr>
              <w:t>List</w:t>
            </w:r>
            <w:r w:rsidRPr="009673EF">
              <w:rPr>
                <w:spacing w:val="-2"/>
                <w:sz w:val="24"/>
                <w:szCs w:val="24"/>
              </w:rPr>
              <w:t xml:space="preserve"> </w:t>
            </w:r>
            <w:r w:rsidRPr="009673EF">
              <w:rPr>
                <w:sz w:val="24"/>
                <w:szCs w:val="24"/>
              </w:rPr>
              <w:t>the</w:t>
            </w:r>
            <w:r w:rsidRPr="009673EF">
              <w:rPr>
                <w:spacing w:val="-1"/>
                <w:sz w:val="24"/>
                <w:szCs w:val="24"/>
              </w:rPr>
              <w:t xml:space="preserve"> </w:t>
            </w:r>
            <w:r w:rsidRPr="009673EF">
              <w:rPr>
                <w:sz w:val="24"/>
                <w:szCs w:val="24"/>
              </w:rPr>
              <w:t>important</w:t>
            </w:r>
            <w:r w:rsidRPr="009673EF">
              <w:rPr>
                <w:spacing w:val="-1"/>
                <w:sz w:val="24"/>
                <w:szCs w:val="24"/>
              </w:rPr>
              <w:t xml:space="preserve"> </w:t>
            </w:r>
            <w:r w:rsidRPr="009673EF">
              <w:rPr>
                <w:sz w:val="24"/>
                <w:szCs w:val="24"/>
              </w:rPr>
              <w:t>varieties</w:t>
            </w:r>
            <w:r w:rsidRPr="009673EF">
              <w:rPr>
                <w:spacing w:val="-1"/>
                <w:sz w:val="24"/>
                <w:szCs w:val="24"/>
              </w:rPr>
              <w:t xml:space="preserve"> </w:t>
            </w:r>
            <w:r w:rsidRPr="009673EF">
              <w:rPr>
                <w:sz w:val="24"/>
                <w:szCs w:val="24"/>
              </w:rPr>
              <w:t>of</w:t>
            </w:r>
            <w:r w:rsidRPr="009673EF">
              <w:rPr>
                <w:spacing w:val="-1"/>
                <w:sz w:val="24"/>
                <w:szCs w:val="24"/>
              </w:rPr>
              <w:t xml:space="preserve"> </w:t>
            </w:r>
            <w:r w:rsidRPr="009673EF">
              <w:rPr>
                <w:sz w:val="24"/>
                <w:szCs w:val="24"/>
              </w:rPr>
              <w:t>papaya.</w:t>
            </w:r>
          </w:p>
        </w:tc>
        <w:tc>
          <w:tcPr>
            <w:tcW w:w="534" w:type="pct"/>
          </w:tcPr>
          <w:p w14:paraId="34927435"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7180F77B"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tcPr>
          <w:p w14:paraId="7BA32EE7"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0869AF18" w14:textId="77777777" w:rsidTr="001D3C91">
        <w:trPr>
          <w:trHeight w:val="395"/>
        </w:trPr>
        <w:tc>
          <w:tcPr>
            <w:tcW w:w="269" w:type="pct"/>
            <w:vAlign w:val="center"/>
          </w:tcPr>
          <w:p w14:paraId="6AAD7D98" w14:textId="77777777" w:rsidR="00707DF7" w:rsidRPr="009673EF" w:rsidRDefault="00707DF7" w:rsidP="001D3C91">
            <w:pPr>
              <w:contextualSpacing/>
              <w:rPr>
                <w:sz w:val="24"/>
                <w:szCs w:val="24"/>
              </w:rPr>
            </w:pPr>
            <w:r w:rsidRPr="009673EF">
              <w:rPr>
                <w:sz w:val="24"/>
                <w:szCs w:val="24"/>
              </w:rPr>
              <w:t>30.</w:t>
            </w:r>
          </w:p>
        </w:tc>
        <w:tc>
          <w:tcPr>
            <w:tcW w:w="3461" w:type="pct"/>
            <w:gridSpan w:val="2"/>
            <w:vAlign w:val="center"/>
          </w:tcPr>
          <w:p w14:paraId="1CB81646"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3"/>
                <w:sz w:val="24"/>
                <w:szCs w:val="24"/>
              </w:rPr>
              <w:t xml:space="preserve"> </w:t>
            </w:r>
            <w:r w:rsidRPr="009673EF">
              <w:rPr>
                <w:sz w:val="24"/>
                <w:szCs w:val="24"/>
              </w:rPr>
              <w:t>about the shade management in coffee.</w:t>
            </w:r>
          </w:p>
        </w:tc>
        <w:tc>
          <w:tcPr>
            <w:tcW w:w="534" w:type="pct"/>
          </w:tcPr>
          <w:p w14:paraId="5D3B3E0A"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44C7F1D4" w14:textId="77777777" w:rsidR="00707DF7" w:rsidRPr="009673EF" w:rsidRDefault="00707DF7" w:rsidP="001D3C91">
            <w:pPr>
              <w:pStyle w:val="TableParagraph"/>
              <w:ind w:left="0"/>
              <w:rPr>
                <w:sz w:val="24"/>
                <w:szCs w:val="24"/>
              </w:rPr>
            </w:pPr>
            <w:r w:rsidRPr="009673EF">
              <w:rPr>
                <w:sz w:val="24"/>
                <w:szCs w:val="24"/>
              </w:rPr>
              <w:t>C</w:t>
            </w:r>
          </w:p>
        </w:tc>
        <w:tc>
          <w:tcPr>
            <w:tcW w:w="443" w:type="pct"/>
          </w:tcPr>
          <w:p w14:paraId="459536F2"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7D4553FD" w14:textId="77777777" w:rsidTr="001D3C91">
        <w:trPr>
          <w:trHeight w:val="395"/>
        </w:trPr>
        <w:tc>
          <w:tcPr>
            <w:tcW w:w="269" w:type="pct"/>
            <w:vAlign w:val="center"/>
          </w:tcPr>
          <w:p w14:paraId="596EE2A4" w14:textId="77777777" w:rsidR="00707DF7" w:rsidRPr="009673EF" w:rsidRDefault="00707DF7" w:rsidP="001D3C91">
            <w:pPr>
              <w:contextualSpacing/>
              <w:rPr>
                <w:sz w:val="24"/>
                <w:szCs w:val="24"/>
              </w:rPr>
            </w:pPr>
            <w:r w:rsidRPr="009673EF">
              <w:rPr>
                <w:sz w:val="24"/>
                <w:szCs w:val="24"/>
              </w:rPr>
              <w:t>31.</w:t>
            </w:r>
          </w:p>
        </w:tc>
        <w:tc>
          <w:tcPr>
            <w:tcW w:w="3461" w:type="pct"/>
            <w:gridSpan w:val="2"/>
            <w:vAlign w:val="center"/>
          </w:tcPr>
          <w:p w14:paraId="0DF98CE4"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scientific</w:t>
            </w:r>
            <w:r w:rsidRPr="009673EF">
              <w:rPr>
                <w:spacing w:val="-1"/>
                <w:sz w:val="24"/>
                <w:szCs w:val="24"/>
              </w:rPr>
              <w:t xml:space="preserve"> </w:t>
            </w:r>
            <w:r w:rsidRPr="009673EF">
              <w:rPr>
                <w:sz w:val="24"/>
                <w:szCs w:val="24"/>
              </w:rPr>
              <w:t>name of</w:t>
            </w:r>
            <w:r w:rsidRPr="009673EF">
              <w:rPr>
                <w:spacing w:val="-1"/>
                <w:sz w:val="24"/>
                <w:szCs w:val="24"/>
              </w:rPr>
              <w:t xml:space="preserve"> </w:t>
            </w:r>
            <w:r w:rsidRPr="009673EF">
              <w:rPr>
                <w:sz w:val="24"/>
                <w:szCs w:val="24"/>
              </w:rPr>
              <w:t>any</w:t>
            </w:r>
            <w:r w:rsidRPr="009673EF">
              <w:rPr>
                <w:spacing w:val="-3"/>
                <w:sz w:val="24"/>
                <w:szCs w:val="24"/>
              </w:rPr>
              <w:t xml:space="preserve"> </w:t>
            </w:r>
            <w:r w:rsidRPr="009673EF">
              <w:rPr>
                <w:sz w:val="24"/>
                <w:szCs w:val="24"/>
              </w:rPr>
              <w:t>five</w:t>
            </w:r>
            <w:r w:rsidRPr="009673EF">
              <w:rPr>
                <w:spacing w:val="-2"/>
                <w:sz w:val="24"/>
                <w:szCs w:val="24"/>
              </w:rPr>
              <w:t xml:space="preserve"> </w:t>
            </w:r>
            <w:r w:rsidRPr="009673EF">
              <w:rPr>
                <w:sz w:val="24"/>
                <w:szCs w:val="24"/>
              </w:rPr>
              <w:t>fruit</w:t>
            </w:r>
            <w:r w:rsidRPr="009673EF">
              <w:rPr>
                <w:spacing w:val="-1"/>
                <w:sz w:val="24"/>
                <w:szCs w:val="24"/>
              </w:rPr>
              <w:t xml:space="preserve"> </w:t>
            </w:r>
            <w:r w:rsidRPr="009673EF">
              <w:rPr>
                <w:sz w:val="24"/>
                <w:szCs w:val="24"/>
              </w:rPr>
              <w:t>crops with one</w:t>
            </w:r>
            <w:r w:rsidRPr="009673EF">
              <w:rPr>
                <w:spacing w:val="-2"/>
                <w:sz w:val="24"/>
                <w:szCs w:val="24"/>
              </w:rPr>
              <w:t xml:space="preserve"> </w:t>
            </w:r>
            <w:r w:rsidRPr="009673EF">
              <w:rPr>
                <w:sz w:val="24"/>
                <w:szCs w:val="24"/>
              </w:rPr>
              <w:t>health benefit.</w:t>
            </w:r>
          </w:p>
        </w:tc>
        <w:tc>
          <w:tcPr>
            <w:tcW w:w="534" w:type="pct"/>
          </w:tcPr>
          <w:p w14:paraId="399EBC1A"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19A310E8" w14:textId="77777777" w:rsidR="00707DF7" w:rsidRPr="009673EF" w:rsidRDefault="00707DF7" w:rsidP="001D3C91">
            <w:pPr>
              <w:pStyle w:val="TableParagraph"/>
              <w:ind w:left="0"/>
              <w:rPr>
                <w:sz w:val="24"/>
                <w:szCs w:val="24"/>
              </w:rPr>
            </w:pPr>
            <w:r w:rsidRPr="009673EF">
              <w:rPr>
                <w:sz w:val="24"/>
                <w:szCs w:val="24"/>
              </w:rPr>
              <w:t>C</w:t>
            </w:r>
          </w:p>
        </w:tc>
        <w:tc>
          <w:tcPr>
            <w:tcW w:w="443" w:type="pct"/>
          </w:tcPr>
          <w:p w14:paraId="1FCC577F"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68E07352" w14:textId="77777777" w:rsidTr="001D3C91">
        <w:trPr>
          <w:trHeight w:val="395"/>
        </w:trPr>
        <w:tc>
          <w:tcPr>
            <w:tcW w:w="269" w:type="pct"/>
            <w:vAlign w:val="center"/>
          </w:tcPr>
          <w:p w14:paraId="67B3FB3B" w14:textId="77777777" w:rsidR="00707DF7" w:rsidRPr="009673EF" w:rsidRDefault="00707DF7" w:rsidP="001D3C91">
            <w:pPr>
              <w:contextualSpacing/>
              <w:rPr>
                <w:sz w:val="24"/>
                <w:szCs w:val="24"/>
              </w:rPr>
            </w:pPr>
            <w:r w:rsidRPr="009673EF">
              <w:rPr>
                <w:sz w:val="24"/>
                <w:szCs w:val="24"/>
              </w:rPr>
              <w:t>32.</w:t>
            </w:r>
          </w:p>
        </w:tc>
        <w:tc>
          <w:tcPr>
            <w:tcW w:w="3461" w:type="pct"/>
            <w:gridSpan w:val="2"/>
            <w:vAlign w:val="center"/>
          </w:tcPr>
          <w:p w14:paraId="7EB9FD0B" w14:textId="77777777" w:rsidR="00707DF7" w:rsidRPr="009673EF" w:rsidRDefault="00707DF7" w:rsidP="001D3C91">
            <w:pPr>
              <w:pStyle w:val="TableParagraph"/>
              <w:ind w:left="0"/>
              <w:jc w:val="left"/>
              <w:rPr>
                <w:sz w:val="24"/>
                <w:szCs w:val="24"/>
              </w:rPr>
            </w:pPr>
            <w:r w:rsidRPr="009673EF">
              <w:rPr>
                <w:sz w:val="24"/>
                <w:szCs w:val="24"/>
              </w:rPr>
              <w:t>List</w:t>
            </w:r>
            <w:r w:rsidRPr="009673EF">
              <w:rPr>
                <w:spacing w:val="-1"/>
                <w:sz w:val="24"/>
                <w:szCs w:val="24"/>
              </w:rPr>
              <w:t xml:space="preserve"> </w:t>
            </w:r>
            <w:r w:rsidRPr="009673EF">
              <w:rPr>
                <w:sz w:val="24"/>
                <w:szCs w:val="24"/>
              </w:rPr>
              <w:t>the</w:t>
            </w:r>
            <w:r w:rsidRPr="009673EF">
              <w:rPr>
                <w:spacing w:val="-2"/>
                <w:sz w:val="24"/>
                <w:szCs w:val="24"/>
              </w:rPr>
              <w:t xml:space="preserve"> </w:t>
            </w:r>
            <w:r w:rsidRPr="009673EF">
              <w:rPr>
                <w:sz w:val="24"/>
                <w:szCs w:val="24"/>
              </w:rPr>
              <w:t>important</w:t>
            </w:r>
            <w:r w:rsidRPr="009673EF">
              <w:rPr>
                <w:spacing w:val="-1"/>
                <w:sz w:val="24"/>
                <w:szCs w:val="24"/>
              </w:rPr>
              <w:t xml:space="preserve"> </w:t>
            </w:r>
            <w:r w:rsidRPr="009673EF">
              <w:rPr>
                <w:sz w:val="24"/>
                <w:szCs w:val="24"/>
              </w:rPr>
              <w:t>varieties</w:t>
            </w:r>
            <w:r w:rsidRPr="009673EF">
              <w:rPr>
                <w:spacing w:val="-2"/>
                <w:sz w:val="24"/>
                <w:szCs w:val="24"/>
              </w:rPr>
              <w:t xml:space="preserve"> </w:t>
            </w:r>
            <w:r w:rsidRPr="009673EF">
              <w:rPr>
                <w:sz w:val="24"/>
                <w:szCs w:val="24"/>
              </w:rPr>
              <w:t>of</w:t>
            </w:r>
            <w:r w:rsidRPr="009673EF">
              <w:rPr>
                <w:spacing w:val="-1"/>
                <w:sz w:val="24"/>
                <w:szCs w:val="24"/>
              </w:rPr>
              <w:t xml:space="preserve"> </w:t>
            </w:r>
            <w:r w:rsidRPr="009673EF">
              <w:rPr>
                <w:sz w:val="24"/>
                <w:szCs w:val="24"/>
              </w:rPr>
              <w:t>mango and grapes.</w:t>
            </w:r>
          </w:p>
        </w:tc>
        <w:tc>
          <w:tcPr>
            <w:tcW w:w="534" w:type="pct"/>
          </w:tcPr>
          <w:p w14:paraId="402D7D71" w14:textId="77777777" w:rsidR="00707DF7" w:rsidRPr="009673EF" w:rsidRDefault="00707DF7" w:rsidP="001D3C91">
            <w:pPr>
              <w:pStyle w:val="TableParagraph"/>
              <w:ind w:left="0"/>
              <w:rPr>
                <w:sz w:val="24"/>
                <w:szCs w:val="24"/>
              </w:rPr>
            </w:pPr>
            <w:r w:rsidRPr="009673EF">
              <w:rPr>
                <w:sz w:val="24"/>
                <w:szCs w:val="24"/>
              </w:rPr>
              <w:t>CO3</w:t>
            </w:r>
          </w:p>
        </w:tc>
        <w:tc>
          <w:tcPr>
            <w:tcW w:w="293" w:type="pct"/>
          </w:tcPr>
          <w:p w14:paraId="2C322800"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tcPr>
          <w:p w14:paraId="1B355A93" w14:textId="77777777" w:rsidR="00707DF7" w:rsidRPr="009673EF" w:rsidRDefault="00707DF7" w:rsidP="001D3C91">
            <w:pPr>
              <w:pStyle w:val="TableParagraph"/>
              <w:ind w:left="0"/>
              <w:rPr>
                <w:sz w:val="24"/>
                <w:szCs w:val="24"/>
              </w:rPr>
            </w:pPr>
            <w:r w:rsidRPr="009673EF">
              <w:rPr>
                <w:sz w:val="24"/>
                <w:szCs w:val="24"/>
              </w:rPr>
              <w:t>5</w:t>
            </w:r>
          </w:p>
        </w:tc>
      </w:tr>
      <w:tr w:rsidR="00707DF7" w:rsidRPr="009673EF" w14:paraId="1CB5156F" w14:textId="77777777" w:rsidTr="001D3C91">
        <w:trPr>
          <w:trHeight w:val="549"/>
        </w:trPr>
        <w:tc>
          <w:tcPr>
            <w:tcW w:w="5000" w:type="pct"/>
            <w:gridSpan w:val="6"/>
          </w:tcPr>
          <w:p w14:paraId="05B4FA4B" w14:textId="77777777" w:rsidR="00707DF7" w:rsidRPr="009673EF" w:rsidRDefault="00707DF7" w:rsidP="001D3C91">
            <w:pPr>
              <w:contextualSpacing/>
              <w:jc w:val="center"/>
              <w:rPr>
                <w:b/>
                <w:sz w:val="24"/>
                <w:szCs w:val="24"/>
                <w:u w:val="single"/>
              </w:rPr>
            </w:pPr>
            <w:r w:rsidRPr="009673EF">
              <w:rPr>
                <w:b/>
                <w:sz w:val="24"/>
                <w:szCs w:val="24"/>
                <w:u w:val="single"/>
              </w:rPr>
              <w:t>PART – C (2 X 15 = 30 MARKS)</w:t>
            </w:r>
          </w:p>
          <w:p w14:paraId="0AF2B922" w14:textId="77777777" w:rsidR="00707DF7" w:rsidRPr="009673EF" w:rsidRDefault="00707DF7" w:rsidP="001D3C91">
            <w:pPr>
              <w:contextualSpacing/>
              <w:jc w:val="center"/>
              <w:rPr>
                <w:b/>
                <w:sz w:val="24"/>
                <w:szCs w:val="24"/>
              </w:rPr>
            </w:pPr>
            <w:r w:rsidRPr="009673EF">
              <w:rPr>
                <w:b/>
                <w:sz w:val="24"/>
                <w:szCs w:val="24"/>
              </w:rPr>
              <w:t>(Answer any 2 from the following)</w:t>
            </w:r>
          </w:p>
        </w:tc>
      </w:tr>
      <w:tr w:rsidR="00707DF7" w:rsidRPr="009673EF" w14:paraId="6C6E406E" w14:textId="77777777" w:rsidTr="001D3C91">
        <w:trPr>
          <w:trHeight w:val="395"/>
        </w:trPr>
        <w:tc>
          <w:tcPr>
            <w:tcW w:w="269" w:type="pct"/>
            <w:vAlign w:val="center"/>
          </w:tcPr>
          <w:p w14:paraId="6A04131F" w14:textId="77777777" w:rsidR="00707DF7" w:rsidRPr="009673EF" w:rsidRDefault="00707DF7" w:rsidP="001D3C91">
            <w:pPr>
              <w:contextualSpacing/>
              <w:rPr>
                <w:sz w:val="24"/>
                <w:szCs w:val="24"/>
              </w:rPr>
            </w:pPr>
            <w:r w:rsidRPr="009673EF">
              <w:rPr>
                <w:sz w:val="24"/>
                <w:szCs w:val="24"/>
              </w:rPr>
              <w:t>33.</w:t>
            </w:r>
          </w:p>
        </w:tc>
        <w:tc>
          <w:tcPr>
            <w:tcW w:w="187" w:type="pct"/>
            <w:vAlign w:val="center"/>
          </w:tcPr>
          <w:p w14:paraId="395E7743" w14:textId="77777777" w:rsidR="00707DF7" w:rsidRPr="009673EF" w:rsidRDefault="00707DF7" w:rsidP="001D3C91">
            <w:pPr>
              <w:contextualSpacing/>
              <w:rPr>
                <w:sz w:val="24"/>
                <w:szCs w:val="24"/>
              </w:rPr>
            </w:pPr>
            <w:r w:rsidRPr="009673EF">
              <w:rPr>
                <w:sz w:val="24"/>
                <w:szCs w:val="24"/>
              </w:rPr>
              <w:t>a.</w:t>
            </w:r>
          </w:p>
        </w:tc>
        <w:tc>
          <w:tcPr>
            <w:tcW w:w="3274" w:type="pct"/>
            <w:vAlign w:val="center"/>
          </w:tcPr>
          <w:p w14:paraId="78120780"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in detail about the</w:t>
            </w:r>
            <w:r w:rsidRPr="009673EF">
              <w:rPr>
                <w:spacing w:val="-1"/>
                <w:sz w:val="24"/>
                <w:szCs w:val="24"/>
              </w:rPr>
              <w:t xml:space="preserve"> </w:t>
            </w:r>
            <w:r w:rsidRPr="009673EF">
              <w:rPr>
                <w:sz w:val="24"/>
                <w:szCs w:val="24"/>
              </w:rPr>
              <w:t>tapping</w:t>
            </w:r>
            <w:r w:rsidRPr="009673EF">
              <w:rPr>
                <w:spacing w:val="-3"/>
                <w:sz w:val="24"/>
                <w:szCs w:val="24"/>
              </w:rPr>
              <w:t xml:space="preserve"> in rubber</w:t>
            </w:r>
            <w:r w:rsidRPr="009673EF">
              <w:rPr>
                <w:sz w:val="24"/>
                <w:szCs w:val="24"/>
              </w:rPr>
              <w:t>.</w:t>
            </w:r>
          </w:p>
        </w:tc>
        <w:tc>
          <w:tcPr>
            <w:tcW w:w="534" w:type="pct"/>
            <w:vAlign w:val="center"/>
          </w:tcPr>
          <w:p w14:paraId="66B6A23F" w14:textId="77777777" w:rsidR="00707DF7" w:rsidRPr="009673EF" w:rsidRDefault="00707DF7" w:rsidP="001D3C91">
            <w:pPr>
              <w:pStyle w:val="TableParagraph"/>
              <w:ind w:left="0"/>
              <w:rPr>
                <w:sz w:val="24"/>
                <w:szCs w:val="24"/>
              </w:rPr>
            </w:pPr>
            <w:r w:rsidRPr="009673EF">
              <w:rPr>
                <w:sz w:val="24"/>
                <w:szCs w:val="24"/>
              </w:rPr>
              <w:t>CO3</w:t>
            </w:r>
          </w:p>
        </w:tc>
        <w:tc>
          <w:tcPr>
            <w:tcW w:w="293" w:type="pct"/>
            <w:vAlign w:val="center"/>
          </w:tcPr>
          <w:p w14:paraId="077B48B2"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vAlign w:val="center"/>
          </w:tcPr>
          <w:p w14:paraId="1FA0872B" w14:textId="77777777" w:rsidR="00707DF7" w:rsidRPr="009673EF" w:rsidRDefault="00707DF7" w:rsidP="001D3C91">
            <w:pPr>
              <w:pStyle w:val="TableParagraph"/>
              <w:ind w:left="0"/>
              <w:rPr>
                <w:sz w:val="24"/>
                <w:szCs w:val="24"/>
              </w:rPr>
            </w:pPr>
            <w:r w:rsidRPr="009673EF">
              <w:rPr>
                <w:sz w:val="24"/>
                <w:szCs w:val="24"/>
              </w:rPr>
              <w:t>7.5</w:t>
            </w:r>
          </w:p>
        </w:tc>
      </w:tr>
      <w:tr w:rsidR="00707DF7" w:rsidRPr="009673EF" w14:paraId="38AB17B2" w14:textId="77777777" w:rsidTr="001D3C91">
        <w:trPr>
          <w:trHeight w:val="395"/>
        </w:trPr>
        <w:tc>
          <w:tcPr>
            <w:tcW w:w="269" w:type="pct"/>
            <w:vAlign w:val="center"/>
          </w:tcPr>
          <w:p w14:paraId="5CAAA48F" w14:textId="77777777" w:rsidR="00707DF7" w:rsidRPr="009673EF" w:rsidRDefault="00707DF7" w:rsidP="001D3C91">
            <w:pPr>
              <w:contextualSpacing/>
              <w:rPr>
                <w:sz w:val="24"/>
                <w:szCs w:val="24"/>
              </w:rPr>
            </w:pPr>
          </w:p>
        </w:tc>
        <w:tc>
          <w:tcPr>
            <w:tcW w:w="187" w:type="pct"/>
            <w:vAlign w:val="center"/>
          </w:tcPr>
          <w:p w14:paraId="1977F1AC" w14:textId="77777777" w:rsidR="00707DF7" w:rsidRPr="009673EF" w:rsidRDefault="00707DF7" w:rsidP="001D3C91">
            <w:pPr>
              <w:contextualSpacing/>
              <w:rPr>
                <w:sz w:val="24"/>
                <w:szCs w:val="24"/>
              </w:rPr>
            </w:pPr>
            <w:r w:rsidRPr="009673EF">
              <w:rPr>
                <w:sz w:val="24"/>
                <w:szCs w:val="24"/>
              </w:rPr>
              <w:t>b.</w:t>
            </w:r>
          </w:p>
        </w:tc>
        <w:tc>
          <w:tcPr>
            <w:tcW w:w="3274" w:type="pct"/>
            <w:vAlign w:val="center"/>
          </w:tcPr>
          <w:p w14:paraId="297F004B" w14:textId="77777777" w:rsidR="00707DF7" w:rsidRPr="009673EF" w:rsidRDefault="00707DF7" w:rsidP="001D3C91">
            <w:pPr>
              <w:pStyle w:val="TableParagraph"/>
              <w:ind w:left="0"/>
              <w:jc w:val="left"/>
              <w:rPr>
                <w:sz w:val="24"/>
                <w:szCs w:val="24"/>
              </w:rPr>
            </w:pPr>
            <w:r>
              <w:rPr>
                <w:sz w:val="24"/>
                <w:szCs w:val="24"/>
              </w:rPr>
              <w:t>Describe</w:t>
            </w:r>
            <w:r w:rsidRPr="009673EF">
              <w:rPr>
                <w:sz w:val="24"/>
                <w:szCs w:val="24"/>
              </w:rPr>
              <w:t xml:space="preserve"> the processing and grades of areca nut.</w:t>
            </w:r>
          </w:p>
        </w:tc>
        <w:tc>
          <w:tcPr>
            <w:tcW w:w="534" w:type="pct"/>
            <w:vAlign w:val="center"/>
          </w:tcPr>
          <w:p w14:paraId="083B088E" w14:textId="77777777" w:rsidR="00707DF7" w:rsidRPr="009673EF" w:rsidRDefault="00707DF7" w:rsidP="001D3C91">
            <w:pPr>
              <w:pStyle w:val="TableParagraph"/>
              <w:ind w:left="0"/>
              <w:rPr>
                <w:sz w:val="24"/>
                <w:szCs w:val="24"/>
              </w:rPr>
            </w:pPr>
            <w:r w:rsidRPr="009673EF">
              <w:rPr>
                <w:sz w:val="24"/>
                <w:szCs w:val="24"/>
              </w:rPr>
              <w:t>CO3</w:t>
            </w:r>
          </w:p>
        </w:tc>
        <w:tc>
          <w:tcPr>
            <w:tcW w:w="293" w:type="pct"/>
            <w:vAlign w:val="center"/>
          </w:tcPr>
          <w:p w14:paraId="5BC3D1C0"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vAlign w:val="center"/>
          </w:tcPr>
          <w:p w14:paraId="0252AC5D" w14:textId="77777777" w:rsidR="00707DF7" w:rsidRPr="009673EF" w:rsidRDefault="00707DF7" w:rsidP="001D3C91">
            <w:pPr>
              <w:pStyle w:val="TableParagraph"/>
              <w:ind w:left="0"/>
              <w:rPr>
                <w:sz w:val="24"/>
                <w:szCs w:val="24"/>
              </w:rPr>
            </w:pPr>
            <w:r w:rsidRPr="009673EF">
              <w:rPr>
                <w:sz w:val="24"/>
                <w:szCs w:val="24"/>
              </w:rPr>
              <w:t>7.5</w:t>
            </w:r>
          </w:p>
        </w:tc>
      </w:tr>
      <w:tr w:rsidR="00707DF7" w:rsidRPr="009673EF" w14:paraId="60926DF2" w14:textId="77777777" w:rsidTr="001D3C91">
        <w:trPr>
          <w:trHeight w:val="395"/>
        </w:trPr>
        <w:tc>
          <w:tcPr>
            <w:tcW w:w="269" w:type="pct"/>
            <w:vAlign w:val="center"/>
          </w:tcPr>
          <w:p w14:paraId="16B8CC14" w14:textId="77777777" w:rsidR="00707DF7" w:rsidRPr="009673EF" w:rsidRDefault="00707DF7" w:rsidP="001D3C91">
            <w:pPr>
              <w:contextualSpacing/>
              <w:rPr>
                <w:sz w:val="24"/>
                <w:szCs w:val="24"/>
              </w:rPr>
            </w:pPr>
          </w:p>
        </w:tc>
        <w:tc>
          <w:tcPr>
            <w:tcW w:w="187" w:type="pct"/>
            <w:vAlign w:val="center"/>
          </w:tcPr>
          <w:p w14:paraId="4A79DF86" w14:textId="77777777" w:rsidR="00707DF7" w:rsidRPr="009673EF" w:rsidRDefault="00707DF7" w:rsidP="001D3C91">
            <w:pPr>
              <w:contextualSpacing/>
              <w:rPr>
                <w:sz w:val="24"/>
                <w:szCs w:val="24"/>
              </w:rPr>
            </w:pPr>
          </w:p>
        </w:tc>
        <w:tc>
          <w:tcPr>
            <w:tcW w:w="3274" w:type="pct"/>
            <w:vAlign w:val="center"/>
          </w:tcPr>
          <w:p w14:paraId="408103BA" w14:textId="77777777" w:rsidR="00707DF7" w:rsidRPr="009673EF" w:rsidRDefault="00707DF7" w:rsidP="001D3C91">
            <w:pPr>
              <w:contextualSpacing/>
              <w:rPr>
                <w:sz w:val="24"/>
                <w:szCs w:val="24"/>
              </w:rPr>
            </w:pPr>
          </w:p>
        </w:tc>
        <w:tc>
          <w:tcPr>
            <w:tcW w:w="534" w:type="pct"/>
            <w:vAlign w:val="center"/>
          </w:tcPr>
          <w:p w14:paraId="3078CD90" w14:textId="77777777" w:rsidR="00707DF7" w:rsidRPr="009673EF" w:rsidRDefault="00707DF7" w:rsidP="001D3C91">
            <w:pPr>
              <w:contextualSpacing/>
              <w:jc w:val="center"/>
              <w:rPr>
                <w:sz w:val="24"/>
                <w:szCs w:val="24"/>
              </w:rPr>
            </w:pPr>
          </w:p>
        </w:tc>
        <w:tc>
          <w:tcPr>
            <w:tcW w:w="293" w:type="pct"/>
            <w:vAlign w:val="center"/>
          </w:tcPr>
          <w:p w14:paraId="2572E2BC" w14:textId="77777777" w:rsidR="00707DF7" w:rsidRPr="009673EF" w:rsidRDefault="00707DF7" w:rsidP="001D3C91">
            <w:pPr>
              <w:contextualSpacing/>
              <w:jc w:val="center"/>
              <w:rPr>
                <w:sz w:val="24"/>
                <w:szCs w:val="24"/>
              </w:rPr>
            </w:pPr>
          </w:p>
        </w:tc>
        <w:tc>
          <w:tcPr>
            <w:tcW w:w="443" w:type="pct"/>
            <w:vAlign w:val="center"/>
          </w:tcPr>
          <w:p w14:paraId="4370FC78" w14:textId="77777777" w:rsidR="00707DF7" w:rsidRPr="009673EF" w:rsidRDefault="00707DF7" w:rsidP="001D3C91">
            <w:pPr>
              <w:contextualSpacing/>
              <w:jc w:val="center"/>
              <w:rPr>
                <w:sz w:val="24"/>
                <w:szCs w:val="24"/>
              </w:rPr>
            </w:pPr>
          </w:p>
        </w:tc>
      </w:tr>
      <w:tr w:rsidR="00707DF7" w:rsidRPr="009673EF" w14:paraId="67C01A8A" w14:textId="77777777" w:rsidTr="001D3C91">
        <w:trPr>
          <w:trHeight w:val="395"/>
        </w:trPr>
        <w:tc>
          <w:tcPr>
            <w:tcW w:w="269" w:type="pct"/>
            <w:vAlign w:val="center"/>
          </w:tcPr>
          <w:p w14:paraId="6C90BB65" w14:textId="77777777" w:rsidR="00707DF7" w:rsidRPr="009673EF" w:rsidRDefault="00707DF7" w:rsidP="001D3C91">
            <w:pPr>
              <w:contextualSpacing/>
              <w:rPr>
                <w:sz w:val="24"/>
                <w:szCs w:val="24"/>
              </w:rPr>
            </w:pPr>
            <w:r w:rsidRPr="009673EF">
              <w:rPr>
                <w:sz w:val="24"/>
                <w:szCs w:val="24"/>
              </w:rPr>
              <w:t>34.</w:t>
            </w:r>
          </w:p>
        </w:tc>
        <w:tc>
          <w:tcPr>
            <w:tcW w:w="187" w:type="pct"/>
            <w:vAlign w:val="center"/>
          </w:tcPr>
          <w:p w14:paraId="077213C5" w14:textId="77777777" w:rsidR="00707DF7" w:rsidRPr="009673EF" w:rsidRDefault="00707DF7" w:rsidP="001D3C91">
            <w:pPr>
              <w:contextualSpacing/>
              <w:rPr>
                <w:sz w:val="24"/>
                <w:szCs w:val="24"/>
              </w:rPr>
            </w:pPr>
            <w:r w:rsidRPr="009673EF">
              <w:rPr>
                <w:sz w:val="24"/>
                <w:szCs w:val="24"/>
              </w:rPr>
              <w:t>a.</w:t>
            </w:r>
          </w:p>
        </w:tc>
        <w:tc>
          <w:tcPr>
            <w:tcW w:w="3274" w:type="pct"/>
            <w:vAlign w:val="center"/>
          </w:tcPr>
          <w:p w14:paraId="3E6D2CA1"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the scope</w:t>
            </w:r>
            <w:r w:rsidRPr="009673EF">
              <w:rPr>
                <w:spacing w:val="-1"/>
                <w:sz w:val="24"/>
                <w:szCs w:val="24"/>
              </w:rPr>
              <w:t xml:space="preserve"> </w:t>
            </w:r>
            <w:r w:rsidRPr="009673EF">
              <w:rPr>
                <w:sz w:val="24"/>
                <w:szCs w:val="24"/>
              </w:rPr>
              <w:t>and</w:t>
            </w:r>
            <w:r w:rsidRPr="009673EF">
              <w:rPr>
                <w:spacing w:val="-1"/>
                <w:sz w:val="24"/>
                <w:szCs w:val="24"/>
              </w:rPr>
              <w:t xml:space="preserve"> </w:t>
            </w:r>
            <w:r w:rsidRPr="009673EF">
              <w:rPr>
                <w:sz w:val="24"/>
                <w:szCs w:val="24"/>
              </w:rPr>
              <w:t>importance</w:t>
            </w:r>
            <w:r w:rsidRPr="009673EF">
              <w:rPr>
                <w:spacing w:val="-1"/>
                <w:sz w:val="24"/>
                <w:szCs w:val="24"/>
              </w:rPr>
              <w:t xml:space="preserve"> </w:t>
            </w:r>
            <w:r w:rsidRPr="009673EF">
              <w:rPr>
                <w:sz w:val="24"/>
                <w:szCs w:val="24"/>
              </w:rPr>
              <w:t>of fruits</w:t>
            </w:r>
            <w:r w:rsidRPr="009673EF">
              <w:rPr>
                <w:spacing w:val="-1"/>
                <w:sz w:val="24"/>
                <w:szCs w:val="24"/>
              </w:rPr>
              <w:t xml:space="preserve"> </w:t>
            </w:r>
            <w:r w:rsidRPr="009673EF">
              <w:rPr>
                <w:sz w:val="24"/>
                <w:szCs w:val="24"/>
              </w:rPr>
              <w:t>and plantation</w:t>
            </w:r>
            <w:r w:rsidRPr="009673EF">
              <w:rPr>
                <w:spacing w:val="3"/>
                <w:sz w:val="24"/>
                <w:szCs w:val="24"/>
              </w:rPr>
              <w:t xml:space="preserve"> </w:t>
            </w:r>
            <w:r w:rsidRPr="009673EF">
              <w:rPr>
                <w:sz w:val="24"/>
                <w:szCs w:val="24"/>
              </w:rPr>
              <w:t>crops.</w:t>
            </w:r>
          </w:p>
        </w:tc>
        <w:tc>
          <w:tcPr>
            <w:tcW w:w="534" w:type="pct"/>
            <w:vAlign w:val="center"/>
          </w:tcPr>
          <w:p w14:paraId="7D5601F0" w14:textId="77777777" w:rsidR="00707DF7" w:rsidRPr="009673EF" w:rsidRDefault="00707DF7" w:rsidP="001D3C91">
            <w:pPr>
              <w:pStyle w:val="TableParagraph"/>
              <w:ind w:left="0"/>
              <w:rPr>
                <w:sz w:val="24"/>
                <w:szCs w:val="24"/>
              </w:rPr>
            </w:pPr>
            <w:r w:rsidRPr="009673EF">
              <w:rPr>
                <w:sz w:val="24"/>
                <w:szCs w:val="24"/>
              </w:rPr>
              <w:t>CO1</w:t>
            </w:r>
          </w:p>
        </w:tc>
        <w:tc>
          <w:tcPr>
            <w:tcW w:w="293" w:type="pct"/>
            <w:vAlign w:val="center"/>
          </w:tcPr>
          <w:p w14:paraId="67955224"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vAlign w:val="center"/>
          </w:tcPr>
          <w:p w14:paraId="667D15F4" w14:textId="77777777" w:rsidR="00707DF7" w:rsidRPr="009673EF" w:rsidRDefault="00707DF7" w:rsidP="001D3C91">
            <w:pPr>
              <w:pStyle w:val="TableParagraph"/>
              <w:ind w:left="0"/>
              <w:rPr>
                <w:sz w:val="24"/>
                <w:szCs w:val="24"/>
              </w:rPr>
            </w:pPr>
            <w:r w:rsidRPr="009673EF">
              <w:rPr>
                <w:sz w:val="24"/>
                <w:szCs w:val="24"/>
              </w:rPr>
              <w:t>7.5</w:t>
            </w:r>
          </w:p>
        </w:tc>
      </w:tr>
      <w:tr w:rsidR="00707DF7" w:rsidRPr="009673EF" w14:paraId="000AF00C" w14:textId="77777777" w:rsidTr="001D3C91">
        <w:trPr>
          <w:trHeight w:val="395"/>
        </w:trPr>
        <w:tc>
          <w:tcPr>
            <w:tcW w:w="269" w:type="pct"/>
            <w:vAlign w:val="center"/>
          </w:tcPr>
          <w:p w14:paraId="4FC7055C" w14:textId="77777777" w:rsidR="00707DF7" w:rsidRPr="009673EF" w:rsidRDefault="00707DF7" w:rsidP="001D3C91">
            <w:pPr>
              <w:contextualSpacing/>
              <w:rPr>
                <w:sz w:val="24"/>
                <w:szCs w:val="24"/>
              </w:rPr>
            </w:pPr>
          </w:p>
        </w:tc>
        <w:tc>
          <w:tcPr>
            <w:tcW w:w="187" w:type="pct"/>
            <w:vAlign w:val="center"/>
          </w:tcPr>
          <w:p w14:paraId="21258379" w14:textId="77777777" w:rsidR="00707DF7" w:rsidRPr="009673EF" w:rsidRDefault="00707DF7" w:rsidP="001D3C91">
            <w:pPr>
              <w:contextualSpacing/>
              <w:rPr>
                <w:sz w:val="24"/>
                <w:szCs w:val="24"/>
              </w:rPr>
            </w:pPr>
            <w:r w:rsidRPr="009673EF">
              <w:rPr>
                <w:sz w:val="24"/>
                <w:szCs w:val="24"/>
              </w:rPr>
              <w:t>b.</w:t>
            </w:r>
          </w:p>
        </w:tc>
        <w:tc>
          <w:tcPr>
            <w:tcW w:w="3274" w:type="pct"/>
            <w:vAlign w:val="center"/>
          </w:tcPr>
          <w:p w14:paraId="373185C2" w14:textId="77777777" w:rsidR="00707DF7" w:rsidRPr="009673EF" w:rsidRDefault="00707DF7" w:rsidP="001D3C91">
            <w:pPr>
              <w:pStyle w:val="TableParagraph"/>
              <w:ind w:left="0"/>
              <w:jc w:val="left"/>
              <w:rPr>
                <w:sz w:val="24"/>
                <w:szCs w:val="24"/>
              </w:rPr>
            </w:pPr>
            <w:r w:rsidRPr="009673EF">
              <w:rPr>
                <w:sz w:val="24"/>
                <w:szCs w:val="24"/>
              </w:rPr>
              <w:t>Write</w:t>
            </w:r>
            <w:r w:rsidRPr="009673EF">
              <w:rPr>
                <w:spacing w:val="-2"/>
                <w:sz w:val="24"/>
                <w:szCs w:val="24"/>
              </w:rPr>
              <w:t xml:space="preserve"> </w:t>
            </w:r>
            <w:r w:rsidRPr="009673EF">
              <w:rPr>
                <w:sz w:val="24"/>
                <w:szCs w:val="24"/>
              </w:rPr>
              <w:t>the flow</w:t>
            </w:r>
            <w:r w:rsidRPr="009673EF">
              <w:rPr>
                <w:spacing w:val="-1"/>
                <w:sz w:val="24"/>
                <w:szCs w:val="24"/>
              </w:rPr>
              <w:t xml:space="preserve"> </w:t>
            </w:r>
            <w:r w:rsidRPr="009673EF">
              <w:rPr>
                <w:sz w:val="24"/>
                <w:szCs w:val="24"/>
              </w:rPr>
              <w:t>chart for processing</w:t>
            </w:r>
            <w:r w:rsidRPr="009673EF">
              <w:rPr>
                <w:spacing w:val="-3"/>
                <w:sz w:val="24"/>
                <w:szCs w:val="24"/>
              </w:rPr>
              <w:t xml:space="preserve"> </w:t>
            </w:r>
            <w:r w:rsidRPr="009673EF">
              <w:rPr>
                <w:sz w:val="24"/>
                <w:szCs w:val="24"/>
              </w:rPr>
              <w:t>of</w:t>
            </w:r>
            <w:r w:rsidRPr="009673EF">
              <w:rPr>
                <w:spacing w:val="-1"/>
                <w:sz w:val="24"/>
                <w:szCs w:val="24"/>
              </w:rPr>
              <w:t xml:space="preserve"> </w:t>
            </w:r>
            <w:r w:rsidRPr="009673EF">
              <w:rPr>
                <w:sz w:val="24"/>
                <w:szCs w:val="24"/>
              </w:rPr>
              <w:t>tea.</w:t>
            </w:r>
          </w:p>
        </w:tc>
        <w:tc>
          <w:tcPr>
            <w:tcW w:w="534" w:type="pct"/>
            <w:vAlign w:val="center"/>
          </w:tcPr>
          <w:p w14:paraId="01E5444A" w14:textId="77777777" w:rsidR="00707DF7" w:rsidRPr="009673EF" w:rsidRDefault="00707DF7" w:rsidP="001D3C91">
            <w:pPr>
              <w:pStyle w:val="TableParagraph"/>
              <w:ind w:left="0"/>
              <w:rPr>
                <w:sz w:val="24"/>
                <w:szCs w:val="24"/>
              </w:rPr>
            </w:pPr>
            <w:r w:rsidRPr="009673EF">
              <w:rPr>
                <w:sz w:val="24"/>
                <w:szCs w:val="24"/>
              </w:rPr>
              <w:t>CO3</w:t>
            </w:r>
          </w:p>
        </w:tc>
        <w:tc>
          <w:tcPr>
            <w:tcW w:w="293" w:type="pct"/>
            <w:vAlign w:val="center"/>
          </w:tcPr>
          <w:p w14:paraId="53797212"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vAlign w:val="center"/>
          </w:tcPr>
          <w:p w14:paraId="7519F64D" w14:textId="77777777" w:rsidR="00707DF7" w:rsidRPr="009673EF" w:rsidRDefault="00707DF7" w:rsidP="001D3C91">
            <w:pPr>
              <w:pStyle w:val="TableParagraph"/>
              <w:ind w:left="0"/>
              <w:rPr>
                <w:sz w:val="24"/>
                <w:szCs w:val="24"/>
              </w:rPr>
            </w:pPr>
            <w:r w:rsidRPr="009673EF">
              <w:rPr>
                <w:sz w:val="24"/>
                <w:szCs w:val="24"/>
              </w:rPr>
              <w:t>7.5</w:t>
            </w:r>
          </w:p>
        </w:tc>
      </w:tr>
      <w:tr w:rsidR="00707DF7" w:rsidRPr="009673EF" w14:paraId="03C2262F" w14:textId="77777777" w:rsidTr="001D3C91">
        <w:trPr>
          <w:trHeight w:val="395"/>
        </w:trPr>
        <w:tc>
          <w:tcPr>
            <w:tcW w:w="269" w:type="pct"/>
            <w:vAlign w:val="center"/>
          </w:tcPr>
          <w:p w14:paraId="3EA7AA71" w14:textId="77777777" w:rsidR="00707DF7" w:rsidRPr="009673EF" w:rsidRDefault="00707DF7" w:rsidP="001D3C91">
            <w:pPr>
              <w:contextualSpacing/>
              <w:rPr>
                <w:sz w:val="24"/>
                <w:szCs w:val="24"/>
              </w:rPr>
            </w:pPr>
          </w:p>
        </w:tc>
        <w:tc>
          <w:tcPr>
            <w:tcW w:w="187" w:type="pct"/>
            <w:vAlign w:val="center"/>
          </w:tcPr>
          <w:p w14:paraId="41427FBA" w14:textId="77777777" w:rsidR="00707DF7" w:rsidRPr="009673EF" w:rsidRDefault="00707DF7" w:rsidP="001D3C91">
            <w:pPr>
              <w:contextualSpacing/>
              <w:rPr>
                <w:sz w:val="24"/>
                <w:szCs w:val="24"/>
              </w:rPr>
            </w:pPr>
          </w:p>
        </w:tc>
        <w:tc>
          <w:tcPr>
            <w:tcW w:w="3274" w:type="pct"/>
            <w:vAlign w:val="center"/>
          </w:tcPr>
          <w:p w14:paraId="2F2ADF68" w14:textId="77777777" w:rsidR="00707DF7" w:rsidRPr="009673EF" w:rsidRDefault="00707DF7" w:rsidP="001D3C91">
            <w:pPr>
              <w:contextualSpacing/>
              <w:rPr>
                <w:sz w:val="24"/>
                <w:szCs w:val="24"/>
              </w:rPr>
            </w:pPr>
          </w:p>
        </w:tc>
        <w:tc>
          <w:tcPr>
            <w:tcW w:w="534" w:type="pct"/>
            <w:vAlign w:val="center"/>
          </w:tcPr>
          <w:p w14:paraId="1AC974A5" w14:textId="77777777" w:rsidR="00707DF7" w:rsidRPr="009673EF" w:rsidRDefault="00707DF7" w:rsidP="001D3C91">
            <w:pPr>
              <w:contextualSpacing/>
              <w:jc w:val="center"/>
              <w:rPr>
                <w:sz w:val="24"/>
                <w:szCs w:val="24"/>
              </w:rPr>
            </w:pPr>
          </w:p>
        </w:tc>
        <w:tc>
          <w:tcPr>
            <w:tcW w:w="293" w:type="pct"/>
            <w:vAlign w:val="center"/>
          </w:tcPr>
          <w:p w14:paraId="3D8CABF1" w14:textId="77777777" w:rsidR="00707DF7" w:rsidRPr="009673EF" w:rsidRDefault="00707DF7" w:rsidP="001D3C91">
            <w:pPr>
              <w:contextualSpacing/>
              <w:jc w:val="center"/>
              <w:rPr>
                <w:sz w:val="24"/>
                <w:szCs w:val="24"/>
              </w:rPr>
            </w:pPr>
          </w:p>
        </w:tc>
        <w:tc>
          <w:tcPr>
            <w:tcW w:w="443" w:type="pct"/>
            <w:vAlign w:val="center"/>
          </w:tcPr>
          <w:p w14:paraId="58AD19C3" w14:textId="77777777" w:rsidR="00707DF7" w:rsidRPr="009673EF" w:rsidRDefault="00707DF7" w:rsidP="001D3C91">
            <w:pPr>
              <w:contextualSpacing/>
              <w:jc w:val="center"/>
              <w:rPr>
                <w:sz w:val="24"/>
                <w:szCs w:val="24"/>
              </w:rPr>
            </w:pPr>
          </w:p>
        </w:tc>
      </w:tr>
      <w:tr w:rsidR="00707DF7" w:rsidRPr="009673EF" w14:paraId="6AE29E4A" w14:textId="77777777" w:rsidTr="001D3C91">
        <w:trPr>
          <w:trHeight w:val="395"/>
        </w:trPr>
        <w:tc>
          <w:tcPr>
            <w:tcW w:w="269" w:type="pct"/>
            <w:vAlign w:val="center"/>
          </w:tcPr>
          <w:p w14:paraId="4A3F9278" w14:textId="77777777" w:rsidR="00707DF7" w:rsidRPr="009673EF" w:rsidRDefault="00707DF7" w:rsidP="001D3C91">
            <w:pPr>
              <w:contextualSpacing/>
              <w:rPr>
                <w:sz w:val="24"/>
                <w:szCs w:val="24"/>
              </w:rPr>
            </w:pPr>
            <w:r w:rsidRPr="009673EF">
              <w:rPr>
                <w:sz w:val="24"/>
                <w:szCs w:val="24"/>
              </w:rPr>
              <w:t>35.</w:t>
            </w:r>
          </w:p>
        </w:tc>
        <w:tc>
          <w:tcPr>
            <w:tcW w:w="187" w:type="pct"/>
            <w:vAlign w:val="center"/>
          </w:tcPr>
          <w:p w14:paraId="03E2E4AF" w14:textId="77777777" w:rsidR="00707DF7" w:rsidRPr="009673EF" w:rsidRDefault="00707DF7" w:rsidP="001D3C91">
            <w:pPr>
              <w:contextualSpacing/>
              <w:rPr>
                <w:sz w:val="24"/>
                <w:szCs w:val="24"/>
              </w:rPr>
            </w:pPr>
            <w:r w:rsidRPr="009673EF">
              <w:rPr>
                <w:sz w:val="24"/>
                <w:szCs w:val="24"/>
              </w:rPr>
              <w:t>a.</w:t>
            </w:r>
          </w:p>
        </w:tc>
        <w:tc>
          <w:tcPr>
            <w:tcW w:w="3274" w:type="pct"/>
            <w:vAlign w:val="center"/>
          </w:tcPr>
          <w:p w14:paraId="326BADF2" w14:textId="77777777" w:rsidR="00707DF7" w:rsidRPr="009673EF" w:rsidRDefault="00707DF7" w:rsidP="001D3C91">
            <w:pPr>
              <w:pStyle w:val="TableParagraph"/>
              <w:ind w:left="0"/>
              <w:jc w:val="left"/>
              <w:rPr>
                <w:sz w:val="24"/>
                <w:szCs w:val="24"/>
              </w:rPr>
            </w:pPr>
            <w:r>
              <w:rPr>
                <w:sz w:val="24"/>
                <w:szCs w:val="24"/>
              </w:rPr>
              <w:t>Explain</w:t>
            </w:r>
            <w:r w:rsidRPr="009673EF">
              <w:rPr>
                <w:sz w:val="24"/>
                <w:szCs w:val="24"/>
              </w:rPr>
              <w:t xml:space="preserve"> the intercultural operations followed in banana.</w:t>
            </w:r>
          </w:p>
        </w:tc>
        <w:tc>
          <w:tcPr>
            <w:tcW w:w="534" w:type="pct"/>
            <w:vAlign w:val="center"/>
          </w:tcPr>
          <w:p w14:paraId="67FCE25F" w14:textId="77777777" w:rsidR="00707DF7" w:rsidRPr="009673EF" w:rsidRDefault="00707DF7" w:rsidP="001D3C91">
            <w:pPr>
              <w:pStyle w:val="TableParagraph"/>
              <w:ind w:left="0"/>
              <w:rPr>
                <w:sz w:val="24"/>
                <w:szCs w:val="24"/>
              </w:rPr>
            </w:pPr>
            <w:r w:rsidRPr="009673EF">
              <w:rPr>
                <w:sz w:val="24"/>
                <w:szCs w:val="24"/>
              </w:rPr>
              <w:t>CO3</w:t>
            </w:r>
          </w:p>
        </w:tc>
        <w:tc>
          <w:tcPr>
            <w:tcW w:w="293" w:type="pct"/>
            <w:vAlign w:val="center"/>
          </w:tcPr>
          <w:p w14:paraId="6B853EF6" w14:textId="77777777" w:rsidR="00707DF7" w:rsidRPr="009673EF" w:rsidRDefault="00707DF7" w:rsidP="001D3C91">
            <w:pPr>
              <w:pStyle w:val="TableParagraph"/>
              <w:ind w:left="0"/>
              <w:rPr>
                <w:sz w:val="24"/>
                <w:szCs w:val="24"/>
              </w:rPr>
            </w:pPr>
            <w:r w:rsidRPr="009673EF">
              <w:rPr>
                <w:w w:val="97"/>
                <w:sz w:val="24"/>
                <w:szCs w:val="24"/>
              </w:rPr>
              <w:t>C</w:t>
            </w:r>
          </w:p>
        </w:tc>
        <w:tc>
          <w:tcPr>
            <w:tcW w:w="443" w:type="pct"/>
            <w:vAlign w:val="center"/>
          </w:tcPr>
          <w:p w14:paraId="71CD4525" w14:textId="77777777" w:rsidR="00707DF7" w:rsidRPr="009673EF" w:rsidRDefault="00707DF7" w:rsidP="001D3C91">
            <w:pPr>
              <w:pStyle w:val="TableParagraph"/>
              <w:ind w:left="0"/>
              <w:rPr>
                <w:sz w:val="24"/>
                <w:szCs w:val="24"/>
              </w:rPr>
            </w:pPr>
            <w:r w:rsidRPr="009673EF">
              <w:rPr>
                <w:sz w:val="24"/>
                <w:szCs w:val="24"/>
              </w:rPr>
              <w:t>7.5</w:t>
            </w:r>
          </w:p>
        </w:tc>
      </w:tr>
      <w:tr w:rsidR="00707DF7" w:rsidRPr="009673EF" w14:paraId="0337910E" w14:textId="77777777" w:rsidTr="001D3C91">
        <w:trPr>
          <w:trHeight w:val="395"/>
        </w:trPr>
        <w:tc>
          <w:tcPr>
            <w:tcW w:w="269" w:type="pct"/>
            <w:vAlign w:val="center"/>
          </w:tcPr>
          <w:p w14:paraId="12DF74D9" w14:textId="77777777" w:rsidR="00707DF7" w:rsidRPr="009673EF" w:rsidRDefault="00707DF7" w:rsidP="001D3C91">
            <w:pPr>
              <w:contextualSpacing/>
              <w:rPr>
                <w:sz w:val="24"/>
                <w:szCs w:val="24"/>
              </w:rPr>
            </w:pPr>
          </w:p>
        </w:tc>
        <w:tc>
          <w:tcPr>
            <w:tcW w:w="187" w:type="pct"/>
            <w:vAlign w:val="center"/>
          </w:tcPr>
          <w:p w14:paraId="219254F8" w14:textId="77777777" w:rsidR="00707DF7" w:rsidRPr="009673EF" w:rsidRDefault="00707DF7" w:rsidP="001D3C91">
            <w:pPr>
              <w:contextualSpacing/>
              <w:rPr>
                <w:sz w:val="24"/>
                <w:szCs w:val="24"/>
              </w:rPr>
            </w:pPr>
            <w:r w:rsidRPr="009673EF">
              <w:rPr>
                <w:sz w:val="24"/>
                <w:szCs w:val="24"/>
              </w:rPr>
              <w:t>b.</w:t>
            </w:r>
          </w:p>
        </w:tc>
        <w:tc>
          <w:tcPr>
            <w:tcW w:w="3274" w:type="pct"/>
            <w:vAlign w:val="center"/>
          </w:tcPr>
          <w:p w14:paraId="05D2610D" w14:textId="77777777" w:rsidR="00707DF7" w:rsidRPr="009673EF" w:rsidRDefault="00707DF7" w:rsidP="001D3C91">
            <w:pPr>
              <w:pStyle w:val="TableParagraph"/>
              <w:ind w:left="0"/>
              <w:jc w:val="left"/>
              <w:rPr>
                <w:sz w:val="24"/>
                <w:szCs w:val="24"/>
              </w:rPr>
            </w:pPr>
            <w:r w:rsidRPr="009673EF">
              <w:rPr>
                <w:sz w:val="24"/>
                <w:szCs w:val="24"/>
              </w:rPr>
              <w:t>Describe the propagation methods followed in mango, guava</w:t>
            </w:r>
            <w:r>
              <w:rPr>
                <w:sz w:val="24"/>
                <w:szCs w:val="24"/>
              </w:rPr>
              <w:t xml:space="preserve">, </w:t>
            </w:r>
            <w:r w:rsidRPr="009673EF">
              <w:rPr>
                <w:spacing w:val="-58"/>
                <w:sz w:val="24"/>
                <w:szCs w:val="24"/>
              </w:rPr>
              <w:t xml:space="preserve"> </w:t>
            </w:r>
            <w:r w:rsidRPr="009673EF">
              <w:rPr>
                <w:sz w:val="24"/>
                <w:szCs w:val="24"/>
              </w:rPr>
              <w:t>and</w:t>
            </w:r>
            <w:r w:rsidRPr="009673EF">
              <w:rPr>
                <w:spacing w:val="-1"/>
                <w:sz w:val="24"/>
                <w:szCs w:val="24"/>
              </w:rPr>
              <w:t xml:space="preserve"> </w:t>
            </w:r>
            <w:r w:rsidRPr="009673EF">
              <w:rPr>
                <w:sz w:val="24"/>
                <w:szCs w:val="24"/>
              </w:rPr>
              <w:t>citrus.</w:t>
            </w:r>
          </w:p>
        </w:tc>
        <w:tc>
          <w:tcPr>
            <w:tcW w:w="534" w:type="pct"/>
            <w:vAlign w:val="center"/>
          </w:tcPr>
          <w:p w14:paraId="72E1D09D" w14:textId="77777777" w:rsidR="00707DF7" w:rsidRPr="009673EF" w:rsidRDefault="00707DF7" w:rsidP="001D3C91">
            <w:pPr>
              <w:pStyle w:val="TableParagraph"/>
              <w:ind w:left="0"/>
              <w:rPr>
                <w:sz w:val="24"/>
                <w:szCs w:val="24"/>
              </w:rPr>
            </w:pPr>
            <w:r w:rsidRPr="009673EF">
              <w:rPr>
                <w:sz w:val="24"/>
                <w:szCs w:val="24"/>
              </w:rPr>
              <w:t>CO2</w:t>
            </w:r>
          </w:p>
        </w:tc>
        <w:tc>
          <w:tcPr>
            <w:tcW w:w="293" w:type="pct"/>
            <w:vAlign w:val="center"/>
          </w:tcPr>
          <w:p w14:paraId="5C0D0D45" w14:textId="77777777" w:rsidR="00707DF7" w:rsidRPr="009673EF" w:rsidRDefault="00707DF7" w:rsidP="001D3C91">
            <w:pPr>
              <w:pStyle w:val="TableParagraph"/>
              <w:ind w:left="0"/>
              <w:rPr>
                <w:sz w:val="24"/>
                <w:szCs w:val="24"/>
              </w:rPr>
            </w:pPr>
            <w:r w:rsidRPr="009673EF">
              <w:rPr>
                <w:w w:val="97"/>
                <w:sz w:val="24"/>
                <w:szCs w:val="24"/>
              </w:rPr>
              <w:t>R</w:t>
            </w:r>
          </w:p>
        </w:tc>
        <w:tc>
          <w:tcPr>
            <w:tcW w:w="443" w:type="pct"/>
            <w:vAlign w:val="center"/>
          </w:tcPr>
          <w:p w14:paraId="7BC3022E" w14:textId="77777777" w:rsidR="00707DF7" w:rsidRPr="009673EF" w:rsidRDefault="00707DF7" w:rsidP="001D3C91">
            <w:pPr>
              <w:pStyle w:val="TableParagraph"/>
              <w:ind w:left="0"/>
              <w:rPr>
                <w:sz w:val="24"/>
                <w:szCs w:val="24"/>
              </w:rPr>
            </w:pPr>
            <w:r w:rsidRPr="009673EF">
              <w:rPr>
                <w:sz w:val="24"/>
                <w:szCs w:val="24"/>
              </w:rPr>
              <w:t>7.5</w:t>
            </w:r>
          </w:p>
        </w:tc>
      </w:tr>
    </w:tbl>
    <w:p w14:paraId="05C480C2" w14:textId="77777777" w:rsidR="00707DF7" w:rsidRPr="009673EF" w:rsidRDefault="00707DF7" w:rsidP="0030423A">
      <w:pPr>
        <w:contextualSpacing/>
      </w:pPr>
      <w:r w:rsidRPr="009673EF">
        <w:rPr>
          <w:b/>
          <w:bCs/>
        </w:rPr>
        <w:t>CO</w:t>
      </w:r>
      <w:r w:rsidRPr="009673EF">
        <w:t xml:space="preserve"> – COURSE OUTCOME</w:t>
      </w:r>
      <w:r w:rsidRPr="009673EF">
        <w:tab/>
      </w:r>
      <w:r w:rsidRPr="009673EF">
        <w:tab/>
      </w:r>
      <w:r w:rsidRPr="009673EF">
        <w:tab/>
      </w:r>
      <w:r w:rsidRPr="009673EF">
        <w:tab/>
      </w:r>
      <w:r w:rsidRPr="009673EF">
        <w:tab/>
      </w:r>
      <w:r w:rsidRPr="009673EF">
        <w:rPr>
          <w:b/>
          <w:bCs/>
        </w:rPr>
        <w:t>BL</w:t>
      </w:r>
      <w:r w:rsidRPr="009673EF">
        <w:t xml:space="preserve"> – BLOOM’S LEVEL</w:t>
      </w:r>
    </w:p>
    <w:p w14:paraId="5E8C4E92" w14:textId="77777777" w:rsidR="00707DF7" w:rsidRPr="009673EF"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9673EF" w14:paraId="099C5BEF" w14:textId="77777777" w:rsidTr="00511FC5">
        <w:tc>
          <w:tcPr>
            <w:tcW w:w="838" w:type="dxa"/>
          </w:tcPr>
          <w:p w14:paraId="47AF1B6F" w14:textId="77777777" w:rsidR="00707DF7" w:rsidRPr="009673EF" w:rsidRDefault="00707DF7" w:rsidP="0030423A">
            <w:pPr>
              <w:contextualSpacing/>
              <w:rPr>
                <w:sz w:val="24"/>
                <w:szCs w:val="24"/>
              </w:rPr>
            </w:pPr>
          </w:p>
        </w:tc>
        <w:tc>
          <w:tcPr>
            <w:tcW w:w="9652" w:type="dxa"/>
          </w:tcPr>
          <w:p w14:paraId="23BC4B2A" w14:textId="77777777" w:rsidR="00707DF7" w:rsidRPr="009673EF" w:rsidRDefault="00707DF7" w:rsidP="0030423A">
            <w:pPr>
              <w:contextualSpacing/>
              <w:jc w:val="center"/>
              <w:rPr>
                <w:b/>
                <w:sz w:val="24"/>
                <w:szCs w:val="24"/>
              </w:rPr>
            </w:pPr>
            <w:r w:rsidRPr="009673EF">
              <w:rPr>
                <w:b/>
                <w:sz w:val="24"/>
                <w:szCs w:val="24"/>
              </w:rPr>
              <w:t>COURSE OUTCOMES</w:t>
            </w:r>
          </w:p>
        </w:tc>
      </w:tr>
      <w:tr w:rsidR="00707DF7" w:rsidRPr="009673EF" w14:paraId="798B91FC" w14:textId="77777777" w:rsidTr="001D3C91">
        <w:tc>
          <w:tcPr>
            <w:tcW w:w="838" w:type="dxa"/>
          </w:tcPr>
          <w:p w14:paraId="4E7F92DA" w14:textId="77777777" w:rsidR="00707DF7" w:rsidRPr="009673EF" w:rsidRDefault="00707DF7" w:rsidP="0030423A">
            <w:pPr>
              <w:contextualSpacing/>
              <w:rPr>
                <w:bCs/>
                <w:sz w:val="24"/>
                <w:szCs w:val="24"/>
              </w:rPr>
            </w:pPr>
            <w:r w:rsidRPr="009673EF">
              <w:rPr>
                <w:bCs/>
                <w:sz w:val="24"/>
                <w:szCs w:val="24"/>
              </w:rPr>
              <w:t>CO1</w:t>
            </w:r>
          </w:p>
        </w:tc>
        <w:tc>
          <w:tcPr>
            <w:tcW w:w="9652" w:type="dxa"/>
          </w:tcPr>
          <w:p w14:paraId="0F31836C" w14:textId="77777777" w:rsidR="00707DF7" w:rsidRPr="009673EF" w:rsidRDefault="00707DF7" w:rsidP="001D3C91">
            <w:pPr>
              <w:pStyle w:val="TableParagraph"/>
              <w:spacing w:line="253" w:lineRule="exact"/>
              <w:ind w:left="108"/>
              <w:jc w:val="left"/>
              <w:rPr>
                <w:sz w:val="24"/>
                <w:szCs w:val="24"/>
              </w:rPr>
            </w:pPr>
            <w:r w:rsidRPr="009673EF">
              <w:rPr>
                <w:sz w:val="24"/>
                <w:szCs w:val="24"/>
              </w:rPr>
              <w:t>Understand</w:t>
            </w:r>
            <w:r w:rsidRPr="009673EF">
              <w:rPr>
                <w:spacing w:val="-4"/>
                <w:sz w:val="24"/>
                <w:szCs w:val="24"/>
              </w:rPr>
              <w:t xml:space="preserve"> </w:t>
            </w:r>
            <w:r w:rsidRPr="009673EF">
              <w:rPr>
                <w:sz w:val="24"/>
                <w:szCs w:val="24"/>
              </w:rPr>
              <w:t>the</w:t>
            </w:r>
            <w:r w:rsidRPr="009673EF">
              <w:rPr>
                <w:spacing w:val="-4"/>
                <w:sz w:val="24"/>
                <w:szCs w:val="24"/>
              </w:rPr>
              <w:t xml:space="preserve"> </w:t>
            </w:r>
            <w:r w:rsidRPr="009673EF">
              <w:rPr>
                <w:sz w:val="24"/>
                <w:szCs w:val="24"/>
              </w:rPr>
              <w:t>scope</w:t>
            </w:r>
            <w:r w:rsidRPr="009673EF">
              <w:rPr>
                <w:spacing w:val="-2"/>
                <w:sz w:val="24"/>
                <w:szCs w:val="24"/>
              </w:rPr>
              <w:t xml:space="preserve"> </w:t>
            </w:r>
            <w:r w:rsidRPr="009673EF">
              <w:rPr>
                <w:sz w:val="24"/>
                <w:szCs w:val="24"/>
              </w:rPr>
              <w:t>and</w:t>
            </w:r>
            <w:r w:rsidRPr="009673EF">
              <w:rPr>
                <w:spacing w:val="1"/>
                <w:sz w:val="24"/>
                <w:szCs w:val="24"/>
              </w:rPr>
              <w:t xml:space="preserve"> </w:t>
            </w:r>
            <w:r w:rsidRPr="009673EF">
              <w:rPr>
                <w:sz w:val="24"/>
                <w:szCs w:val="24"/>
              </w:rPr>
              <w:t>importance</w:t>
            </w:r>
            <w:r w:rsidRPr="009673EF">
              <w:rPr>
                <w:spacing w:val="-4"/>
                <w:sz w:val="24"/>
                <w:szCs w:val="24"/>
              </w:rPr>
              <w:t xml:space="preserve"> </w:t>
            </w:r>
            <w:r w:rsidRPr="009673EF">
              <w:rPr>
                <w:sz w:val="24"/>
                <w:szCs w:val="24"/>
              </w:rPr>
              <w:t>of</w:t>
            </w:r>
            <w:r w:rsidRPr="009673EF">
              <w:rPr>
                <w:spacing w:val="-6"/>
                <w:sz w:val="24"/>
                <w:szCs w:val="24"/>
              </w:rPr>
              <w:t xml:space="preserve"> </w:t>
            </w:r>
            <w:r w:rsidRPr="009673EF">
              <w:rPr>
                <w:sz w:val="24"/>
                <w:szCs w:val="24"/>
              </w:rPr>
              <w:t>fruit</w:t>
            </w:r>
            <w:r w:rsidRPr="009673EF">
              <w:rPr>
                <w:spacing w:val="2"/>
                <w:sz w:val="24"/>
                <w:szCs w:val="24"/>
              </w:rPr>
              <w:t xml:space="preserve"> </w:t>
            </w:r>
            <w:r w:rsidRPr="009673EF">
              <w:rPr>
                <w:sz w:val="24"/>
                <w:szCs w:val="24"/>
              </w:rPr>
              <w:t>and</w:t>
            </w:r>
            <w:r w:rsidRPr="009673EF">
              <w:rPr>
                <w:spacing w:val="-1"/>
                <w:sz w:val="24"/>
                <w:szCs w:val="24"/>
              </w:rPr>
              <w:t xml:space="preserve"> </w:t>
            </w:r>
            <w:r w:rsidRPr="009673EF">
              <w:rPr>
                <w:sz w:val="24"/>
                <w:szCs w:val="24"/>
              </w:rPr>
              <w:t>plantation</w:t>
            </w:r>
            <w:r w:rsidRPr="009673EF">
              <w:rPr>
                <w:spacing w:val="-8"/>
                <w:sz w:val="24"/>
                <w:szCs w:val="24"/>
              </w:rPr>
              <w:t xml:space="preserve"> </w:t>
            </w:r>
            <w:r w:rsidRPr="009673EF">
              <w:rPr>
                <w:sz w:val="24"/>
                <w:szCs w:val="24"/>
              </w:rPr>
              <w:t>crop</w:t>
            </w:r>
            <w:r w:rsidRPr="009673EF">
              <w:rPr>
                <w:spacing w:val="-9"/>
                <w:sz w:val="24"/>
                <w:szCs w:val="24"/>
              </w:rPr>
              <w:t xml:space="preserve"> </w:t>
            </w:r>
            <w:r w:rsidRPr="009673EF">
              <w:rPr>
                <w:sz w:val="24"/>
                <w:szCs w:val="24"/>
              </w:rPr>
              <w:t>production</w:t>
            </w:r>
          </w:p>
        </w:tc>
      </w:tr>
      <w:tr w:rsidR="00707DF7" w:rsidRPr="009673EF" w14:paraId="329A0DAB" w14:textId="77777777" w:rsidTr="001D3C91">
        <w:tc>
          <w:tcPr>
            <w:tcW w:w="838" w:type="dxa"/>
          </w:tcPr>
          <w:p w14:paraId="7A6C62E2" w14:textId="77777777" w:rsidR="00707DF7" w:rsidRPr="009673EF" w:rsidRDefault="00707DF7" w:rsidP="0030423A">
            <w:pPr>
              <w:contextualSpacing/>
              <w:rPr>
                <w:bCs/>
                <w:sz w:val="24"/>
                <w:szCs w:val="24"/>
              </w:rPr>
            </w:pPr>
            <w:r w:rsidRPr="009673EF">
              <w:rPr>
                <w:bCs/>
                <w:sz w:val="24"/>
                <w:szCs w:val="24"/>
              </w:rPr>
              <w:t>CO2</w:t>
            </w:r>
          </w:p>
        </w:tc>
        <w:tc>
          <w:tcPr>
            <w:tcW w:w="9652" w:type="dxa"/>
          </w:tcPr>
          <w:p w14:paraId="2B1A7F80" w14:textId="77777777" w:rsidR="00707DF7" w:rsidRPr="009673EF" w:rsidRDefault="00707DF7" w:rsidP="001D3C91">
            <w:pPr>
              <w:pStyle w:val="TableParagraph"/>
              <w:spacing w:line="254" w:lineRule="exact"/>
              <w:ind w:left="108"/>
              <w:jc w:val="left"/>
              <w:rPr>
                <w:sz w:val="24"/>
                <w:szCs w:val="24"/>
              </w:rPr>
            </w:pPr>
            <w:r w:rsidRPr="009673EF">
              <w:rPr>
                <w:spacing w:val="-1"/>
                <w:sz w:val="24"/>
                <w:szCs w:val="24"/>
              </w:rPr>
              <w:t>Apply</w:t>
            </w:r>
            <w:r w:rsidRPr="009673EF">
              <w:rPr>
                <w:spacing w:val="-15"/>
                <w:sz w:val="24"/>
                <w:szCs w:val="24"/>
              </w:rPr>
              <w:t xml:space="preserve"> </w:t>
            </w:r>
            <w:r w:rsidRPr="009673EF">
              <w:rPr>
                <w:sz w:val="24"/>
                <w:szCs w:val="24"/>
              </w:rPr>
              <w:t>propagation</w:t>
            </w:r>
            <w:r w:rsidRPr="009673EF">
              <w:rPr>
                <w:spacing w:val="-1"/>
                <w:sz w:val="24"/>
                <w:szCs w:val="24"/>
              </w:rPr>
              <w:t xml:space="preserve"> </w:t>
            </w:r>
            <w:r w:rsidRPr="009673EF">
              <w:rPr>
                <w:sz w:val="24"/>
                <w:szCs w:val="24"/>
              </w:rPr>
              <w:t>methods in fruit</w:t>
            </w:r>
            <w:r w:rsidRPr="009673EF">
              <w:rPr>
                <w:spacing w:val="4"/>
                <w:sz w:val="24"/>
                <w:szCs w:val="24"/>
              </w:rPr>
              <w:t xml:space="preserve"> </w:t>
            </w:r>
            <w:r w:rsidRPr="009673EF">
              <w:rPr>
                <w:sz w:val="24"/>
                <w:szCs w:val="24"/>
              </w:rPr>
              <w:t>and</w:t>
            </w:r>
            <w:r w:rsidRPr="009673EF">
              <w:rPr>
                <w:spacing w:val="4"/>
                <w:sz w:val="24"/>
                <w:szCs w:val="24"/>
              </w:rPr>
              <w:t xml:space="preserve"> </w:t>
            </w:r>
            <w:r w:rsidRPr="009673EF">
              <w:rPr>
                <w:sz w:val="24"/>
                <w:szCs w:val="24"/>
              </w:rPr>
              <w:t>plantation crops</w:t>
            </w:r>
          </w:p>
        </w:tc>
      </w:tr>
      <w:tr w:rsidR="00707DF7" w:rsidRPr="009673EF" w14:paraId="77B4FC00" w14:textId="77777777" w:rsidTr="001D3C91">
        <w:tc>
          <w:tcPr>
            <w:tcW w:w="838" w:type="dxa"/>
          </w:tcPr>
          <w:p w14:paraId="5B0B2D7D" w14:textId="77777777" w:rsidR="00707DF7" w:rsidRPr="009673EF" w:rsidRDefault="00707DF7" w:rsidP="0030423A">
            <w:pPr>
              <w:contextualSpacing/>
              <w:rPr>
                <w:bCs/>
                <w:sz w:val="24"/>
                <w:szCs w:val="24"/>
              </w:rPr>
            </w:pPr>
            <w:r w:rsidRPr="009673EF">
              <w:rPr>
                <w:bCs/>
                <w:sz w:val="24"/>
                <w:szCs w:val="24"/>
              </w:rPr>
              <w:t>CO3</w:t>
            </w:r>
          </w:p>
        </w:tc>
        <w:tc>
          <w:tcPr>
            <w:tcW w:w="9652" w:type="dxa"/>
          </w:tcPr>
          <w:p w14:paraId="56DD027B" w14:textId="77777777" w:rsidR="00707DF7" w:rsidRPr="009673EF" w:rsidRDefault="00707DF7" w:rsidP="001D3C91">
            <w:pPr>
              <w:pStyle w:val="TableParagraph"/>
              <w:spacing w:line="256" w:lineRule="exact"/>
              <w:ind w:left="108"/>
              <w:jc w:val="left"/>
              <w:rPr>
                <w:sz w:val="24"/>
                <w:szCs w:val="24"/>
              </w:rPr>
            </w:pPr>
            <w:r w:rsidRPr="009673EF">
              <w:rPr>
                <w:spacing w:val="-1"/>
                <w:sz w:val="24"/>
                <w:szCs w:val="24"/>
              </w:rPr>
              <w:t>Apply</w:t>
            </w:r>
            <w:r w:rsidRPr="009673EF">
              <w:rPr>
                <w:spacing w:val="-15"/>
                <w:sz w:val="24"/>
                <w:szCs w:val="24"/>
              </w:rPr>
              <w:t xml:space="preserve"> </w:t>
            </w:r>
            <w:r w:rsidRPr="009673EF">
              <w:rPr>
                <w:sz w:val="24"/>
                <w:szCs w:val="24"/>
              </w:rPr>
              <w:t>production</w:t>
            </w:r>
            <w:r w:rsidRPr="009673EF">
              <w:rPr>
                <w:spacing w:val="-7"/>
                <w:sz w:val="24"/>
                <w:szCs w:val="24"/>
              </w:rPr>
              <w:t xml:space="preserve"> </w:t>
            </w:r>
            <w:r w:rsidRPr="009673EF">
              <w:rPr>
                <w:sz w:val="24"/>
                <w:szCs w:val="24"/>
              </w:rPr>
              <w:t>technologies in</w:t>
            </w:r>
            <w:r w:rsidRPr="009673EF">
              <w:rPr>
                <w:spacing w:val="1"/>
                <w:sz w:val="24"/>
                <w:szCs w:val="24"/>
              </w:rPr>
              <w:t xml:space="preserve"> </w:t>
            </w:r>
            <w:r w:rsidRPr="009673EF">
              <w:rPr>
                <w:sz w:val="24"/>
                <w:szCs w:val="24"/>
              </w:rPr>
              <w:t>fruit</w:t>
            </w:r>
            <w:r w:rsidRPr="009673EF">
              <w:rPr>
                <w:spacing w:val="5"/>
                <w:sz w:val="24"/>
                <w:szCs w:val="24"/>
              </w:rPr>
              <w:t xml:space="preserve"> </w:t>
            </w:r>
            <w:r w:rsidRPr="009673EF">
              <w:rPr>
                <w:sz w:val="24"/>
                <w:szCs w:val="24"/>
              </w:rPr>
              <w:t>and</w:t>
            </w:r>
            <w:r w:rsidRPr="009673EF">
              <w:rPr>
                <w:spacing w:val="-1"/>
                <w:sz w:val="24"/>
                <w:szCs w:val="24"/>
              </w:rPr>
              <w:t xml:space="preserve"> </w:t>
            </w:r>
            <w:r w:rsidRPr="009673EF">
              <w:rPr>
                <w:sz w:val="24"/>
                <w:szCs w:val="24"/>
              </w:rPr>
              <w:t>plantation</w:t>
            </w:r>
            <w:r w:rsidRPr="009673EF">
              <w:rPr>
                <w:spacing w:val="-12"/>
                <w:sz w:val="24"/>
                <w:szCs w:val="24"/>
              </w:rPr>
              <w:t xml:space="preserve"> </w:t>
            </w:r>
            <w:r w:rsidRPr="009673EF">
              <w:rPr>
                <w:sz w:val="24"/>
                <w:szCs w:val="24"/>
              </w:rPr>
              <w:t>crops</w:t>
            </w:r>
          </w:p>
        </w:tc>
      </w:tr>
      <w:tr w:rsidR="00707DF7" w:rsidRPr="009673EF" w14:paraId="54349685" w14:textId="77777777" w:rsidTr="001D3C91">
        <w:tc>
          <w:tcPr>
            <w:tcW w:w="838" w:type="dxa"/>
          </w:tcPr>
          <w:p w14:paraId="75348B9A" w14:textId="77777777" w:rsidR="00707DF7" w:rsidRPr="009673EF" w:rsidRDefault="00707DF7" w:rsidP="0030423A">
            <w:pPr>
              <w:contextualSpacing/>
              <w:rPr>
                <w:bCs/>
                <w:sz w:val="24"/>
                <w:szCs w:val="24"/>
              </w:rPr>
            </w:pPr>
            <w:r w:rsidRPr="009673EF">
              <w:rPr>
                <w:bCs/>
                <w:sz w:val="24"/>
                <w:szCs w:val="24"/>
              </w:rPr>
              <w:t>CO4</w:t>
            </w:r>
          </w:p>
        </w:tc>
        <w:tc>
          <w:tcPr>
            <w:tcW w:w="9652" w:type="dxa"/>
          </w:tcPr>
          <w:p w14:paraId="7BDC79AB" w14:textId="77777777" w:rsidR="00707DF7" w:rsidRPr="009673EF" w:rsidRDefault="00707DF7" w:rsidP="001D3C91">
            <w:pPr>
              <w:pStyle w:val="TableParagraph"/>
              <w:spacing w:line="253" w:lineRule="exact"/>
              <w:ind w:left="108"/>
              <w:jc w:val="left"/>
              <w:rPr>
                <w:sz w:val="24"/>
                <w:szCs w:val="24"/>
              </w:rPr>
            </w:pPr>
            <w:r w:rsidRPr="009673EF">
              <w:rPr>
                <w:sz w:val="24"/>
                <w:szCs w:val="24"/>
              </w:rPr>
              <w:t>Manage</w:t>
            </w:r>
            <w:r w:rsidRPr="009673EF">
              <w:rPr>
                <w:spacing w:val="-5"/>
                <w:sz w:val="24"/>
                <w:szCs w:val="24"/>
              </w:rPr>
              <w:t xml:space="preserve"> </w:t>
            </w:r>
            <w:r w:rsidRPr="009673EF">
              <w:rPr>
                <w:sz w:val="24"/>
                <w:szCs w:val="24"/>
              </w:rPr>
              <w:t>pests</w:t>
            </w:r>
            <w:r w:rsidRPr="009673EF">
              <w:rPr>
                <w:spacing w:val="-3"/>
                <w:sz w:val="24"/>
                <w:szCs w:val="24"/>
              </w:rPr>
              <w:t xml:space="preserve"> </w:t>
            </w:r>
            <w:r w:rsidRPr="009673EF">
              <w:rPr>
                <w:sz w:val="24"/>
                <w:szCs w:val="24"/>
              </w:rPr>
              <w:t>of</w:t>
            </w:r>
            <w:r w:rsidRPr="009673EF">
              <w:rPr>
                <w:spacing w:val="-7"/>
                <w:sz w:val="24"/>
                <w:szCs w:val="24"/>
              </w:rPr>
              <w:t xml:space="preserve"> </w:t>
            </w:r>
            <w:r w:rsidRPr="009673EF">
              <w:rPr>
                <w:sz w:val="24"/>
                <w:szCs w:val="24"/>
              </w:rPr>
              <w:t>fruit</w:t>
            </w:r>
            <w:r w:rsidRPr="009673EF">
              <w:rPr>
                <w:spacing w:val="5"/>
                <w:sz w:val="24"/>
                <w:szCs w:val="24"/>
              </w:rPr>
              <w:t xml:space="preserve"> </w:t>
            </w:r>
            <w:r w:rsidRPr="009673EF">
              <w:rPr>
                <w:sz w:val="24"/>
                <w:szCs w:val="24"/>
              </w:rPr>
              <w:t>and</w:t>
            </w:r>
            <w:r w:rsidRPr="009673EF">
              <w:rPr>
                <w:spacing w:val="1"/>
                <w:sz w:val="24"/>
                <w:szCs w:val="24"/>
              </w:rPr>
              <w:t xml:space="preserve"> </w:t>
            </w:r>
            <w:r w:rsidRPr="009673EF">
              <w:rPr>
                <w:sz w:val="24"/>
                <w:szCs w:val="24"/>
              </w:rPr>
              <w:t>plantation</w:t>
            </w:r>
            <w:r w:rsidRPr="009673EF">
              <w:rPr>
                <w:spacing w:val="-8"/>
                <w:sz w:val="24"/>
                <w:szCs w:val="24"/>
              </w:rPr>
              <w:t xml:space="preserve"> </w:t>
            </w:r>
            <w:r w:rsidRPr="009673EF">
              <w:rPr>
                <w:sz w:val="24"/>
                <w:szCs w:val="24"/>
              </w:rPr>
              <w:t>crops</w:t>
            </w:r>
          </w:p>
        </w:tc>
      </w:tr>
      <w:tr w:rsidR="00707DF7" w:rsidRPr="009673EF" w14:paraId="2A516B5C" w14:textId="77777777" w:rsidTr="001D3C91">
        <w:tc>
          <w:tcPr>
            <w:tcW w:w="838" w:type="dxa"/>
          </w:tcPr>
          <w:p w14:paraId="007F60D6" w14:textId="77777777" w:rsidR="00707DF7" w:rsidRPr="009673EF" w:rsidRDefault="00707DF7" w:rsidP="0030423A">
            <w:pPr>
              <w:contextualSpacing/>
              <w:rPr>
                <w:bCs/>
                <w:sz w:val="24"/>
                <w:szCs w:val="24"/>
              </w:rPr>
            </w:pPr>
            <w:r w:rsidRPr="009673EF">
              <w:rPr>
                <w:bCs/>
                <w:sz w:val="24"/>
                <w:szCs w:val="24"/>
              </w:rPr>
              <w:t>CO5</w:t>
            </w:r>
          </w:p>
        </w:tc>
        <w:tc>
          <w:tcPr>
            <w:tcW w:w="9652" w:type="dxa"/>
          </w:tcPr>
          <w:p w14:paraId="31B2902A" w14:textId="77777777" w:rsidR="00707DF7" w:rsidRPr="009673EF" w:rsidRDefault="00707DF7" w:rsidP="001D3C91">
            <w:pPr>
              <w:pStyle w:val="TableParagraph"/>
              <w:spacing w:line="261" w:lineRule="exact"/>
              <w:ind w:left="108"/>
              <w:jc w:val="left"/>
              <w:rPr>
                <w:sz w:val="24"/>
                <w:szCs w:val="24"/>
              </w:rPr>
            </w:pPr>
            <w:r w:rsidRPr="009673EF">
              <w:rPr>
                <w:sz w:val="24"/>
                <w:szCs w:val="24"/>
              </w:rPr>
              <w:t>Control</w:t>
            </w:r>
            <w:r w:rsidRPr="009673EF">
              <w:rPr>
                <w:spacing w:val="-11"/>
                <w:sz w:val="24"/>
                <w:szCs w:val="24"/>
              </w:rPr>
              <w:t xml:space="preserve"> </w:t>
            </w:r>
            <w:r w:rsidRPr="009673EF">
              <w:rPr>
                <w:sz w:val="24"/>
                <w:szCs w:val="24"/>
              </w:rPr>
              <w:t>diseases</w:t>
            </w:r>
            <w:r w:rsidRPr="009673EF">
              <w:rPr>
                <w:spacing w:val="-2"/>
                <w:sz w:val="24"/>
                <w:szCs w:val="24"/>
              </w:rPr>
              <w:t xml:space="preserve"> </w:t>
            </w:r>
            <w:r w:rsidRPr="009673EF">
              <w:rPr>
                <w:sz w:val="24"/>
                <w:szCs w:val="24"/>
              </w:rPr>
              <w:t>of</w:t>
            </w:r>
            <w:r w:rsidRPr="009673EF">
              <w:rPr>
                <w:spacing w:val="-4"/>
                <w:sz w:val="24"/>
                <w:szCs w:val="24"/>
              </w:rPr>
              <w:t xml:space="preserve"> </w:t>
            </w:r>
            <w:r w:rsidRPr="009673EF">
              <w:rPr>
                <w:sz w:val="24"/>
                <w:szCs w:val="24"/>
              </w:rPr>
              <w:t>fruits</w:t>
            </w:r>
            <w:r w:rsidRPr="009673EF">
              <w:rPr>
                <w:spacing w:val="-1"/>
                <w:sz w:val="24"/>
                <w:szCs w:val="24"/>
              </w:rPr>
              <w:t xml:space="preserve"> </w:t>
            </w:r>
            <w:r w:rsidRPr="009673EF">
              <w:rPr>
                <w:sz w:val="24"/>
                <w:szCs w:val="24"/>
              </w:rPr>
              <w:t>and</w:t>
            </w:r>
            <w:r w:rsidRPr="009673EF">
              <w:rPr>
                <w:spacing w:val="-1"/>
                <w:sz w:val="24"/>
                <w:szCs w:val="24"/>
              </w:rPr>
              <w:t xml:space="preserve"> </w:t>
            </w:r>
            <w:r w:rsidRPr="009673EF">
              <w:rPr>
                <w:sz w:val="24"/>
                <w:szCs w:val="24"/>
              </w:rPr>
              <w:t>plantation</w:t>
            </w:r>
            <w:r w:rsidRPr="009673EF">
              <w:rPr>
                <w:spacing w:val="-6"/>
                <w:sz w:val="24"/>
                <w:szCs w:val="24"/>
              </w:rPr>
              <w:t xml:space="preserve"> </w:t>
            </w:r>
            <w:r w:rsidRPr="009673EF">
              <w:rPr>
                <w:sz w:val="24"/>
                <w:szCs w:val="24"/>
              </w:rPr>
              <w:t>crops</w:t>
            </w:r>
          </w:p>
        </w:tc>
      </w:tr>
      <w:tr w:rsidR="00707DF7" w:rsidRPr="009673EF" w14:paraId="6F52D0F1" w14:textId="77777777" w:rsidTr="001D3C91">
        <w:tc>
          <w:tcPr>
            <w:tcW w:w="838" w:type="dxa"/>
          </w:tcPr>
          <w:p w14:paraId="10906E12" w14:textId="77777777" w:rsidR="00707DF7" w:rsidRPr="009673EF" w:rsidRDefault="00707DF7" w:rsidP="0030423A">
            <w:pPr>
              <w:contextualSpacing/>
              <w:rPr>
                <w:bCs/>
                <w:sz w:val="24"/>
                <w:szCs w:val="24"/>
              </w:rPr>
            </w:pPr>
            <w:r w:rsidRPr="009673EF">
              <w:rPr>
                <w:bCs/>
                <w:sz w:val="24"/>
                <w:szCs w:val="24"/>
              </w:rPr>
              <w:t>CO6</w:t>
            </w:r>
          </w:p>
        </w:tc>
        <w:tc>
          <w:tcPr>
            <w:tcW w:w="9652" w:type="dxa"/>
          </w:tcPr>
          <w:p w14:paraId="0FDB68DE" w14:textId="77777777" w:rsidR="00707DF7" w:rsidRPr="009673EF" w:rsidRDefault="00707DF7" w:rsidP="001D3C91">
            <w:pPr>
              <w:pStyle w:val="TableParagraph"/>
              <w:spacing w:line="253" w:lineRule="exact"/>
              <w:ind w:left="108"/>
              <w:jc w:val="left"/>
              <w:rPr>
                <w:sz w:val="24"/>
                <w:szCs w:val="24"/>
              </w:rPr>
            </w:pPr>
            <w:r w:rsidRPr="009673EF">
              <w:rPr>
                <w:spacing w:val="-1"/>
                <w:sz w:val="24"/>
                <w:szCs w:val="24"/>
              </w:rPr>
              <w:t>Handle physiological disorders</w:t>
            </w:r>
            <w:r w:rsidRPr="009673EF">
              <w:rPr>
                <w:spacing w:val="-5"/>
                <w:sz w:val="24"/>
                <w:szCs w:val="24"/>
              </w:rPr>
              <w:t xml:space="preserve"> </w:t>
            </w:r>
            <w:r w:rsidRPr="009673EF">
              <w:rPr>
                <w:spacing w:val="-1"/>
                <w:sz w:val="24"/>
                <w:szCs w:val="24"/>
              </w:rPr>
              <w:t>of</w:t>
            </w:r>
            <w:r w:rsidRPr="009673EF">
              <w:rPr>
                <w:sz w:val="24"/>
                <w:szCs w:val="24"/>
              </w:rPr>
              <w:t xml:space="preserve"> </w:t>
            </w:r>
            <w:r w:rsidRPr="009673EF">
              <w:rPr>
                <w:spacing w:val="-1"/>
                <w:sz w:val="24"/>
                <w:szCs w:val="24"/>
              </w:rPr>
              <w:t>fruit</w:t>
            </w:r>
            <w:r w:rsidRPr="009673EF">
              <w:rPr>
                <w:spacing w:val="-14"/>
                <w:sz w:val="24"/>
                <w:szCs w:val="24"/>
              </w:rPr>
              <w:t xml:space="preserve"> </w:t>
            </w:r>
            <w:r w:rsidRPr="009673EF">
              <w:rPr>
                <w:spacing w:val="-1"/>
                <w:sz w:val="24"/>
                <w:szCs w:val="24"/>
              </w:rPr>
              <w:t>and</w:t>
            </w:r>
            <w:r w:rsidRPr="009673EF">
              <w:rPr>
                <w:spacing w:val="2"/>
                <w:sz w:val="24"/>
                <w:szCs w:val="24"/>
              </w:rPr>
              <w:t xml:space="preserve"> </w:t>
            </w:r>
            <w:r w:rsidRPr="009673EF">
              <w:rPr>
                <w:sz w:val="24"/>
                <w:szCs w:val="24"/>
              </w:rPr>
              <w:t>plantation</w:t>
            </w:r>
            <w:r w:rsidRPr="009673EF">
              <w:rPr>
                <w:spacing w:val="-2"/>
                <w:sz w:val="24"/>
                <w:szCs w:val="24"/>
              </w:rPr>
              <w:t xml:space="preserve"> </w:t>
            </w:r>
            <w:r w:rsidRPr="009673EF">
              <w:rPr>
                <w:sz w:val="24"/>
                <w:szCs w:val="24"/>
              </w:rPr>
              <w:t>crops</w:t>
            </w:r>
          </w:p>
        </w:tc>
      </w:tr>
    </w:tbl>
    <w:p w14:paraId="5726B043" w14:textId="77777777" w:rsidR="00707DF7" w:rsidRPr="009673EF" w:rsidRDefault="00707DF7" w:rsidP="0030423A">
      <w:pPr>
        <w:contextualSpacing/>
      </w:pPr>
    </w:p>
    <w:tbl>
      <w:tblPr>
        <w:tblStyle w:val="TableGrid"/>
        <w:tblW w:w="10485" w:type="dxa"/>
        <w:jc w:val="center"/>
        <w:tblLook w:val="04A0" w:firstRow="1" w:lastRow="0" w:firstColumn="1" w:lastColumn="0" w:noHBand="0" w:noVBand="1"/>
      </w:tblPr>
      <w:tblGrid>
        <w:gridCol w:w="920"/>
        <w:gridCol w:w="2124"/>
        <w:gridCol w:w="1400"/>
        <w:gridCol w:w="955"/>
        <w:gridCol w:w="1361"/>
        <w:gridCol w:w="1221"/>
        <w:gridCol w:w="1269"/>
        <w:gridCol w:w="1235"/>
      </w:tblGrid>
      <w:tr w:rsidR="00707DF7" w:rsidRPr="009673EF" w14:paraId="27B4A18E" w14:textId="77777777" w:rsidTr="00511FC5">
        <w:trPr>
          <w:trHeight w:val="271"/>
          <w:jc w:val="center"/>
        </w:trPr>
        <w:tc>
          <w:tcPr>
            <w:tcW w:w="10485" w:type="dxa"/>
            <w:gridSpan w:val="8"/>
          </w:tcPr>
          <w:p w14:paraId="0244E292" w14:textId="77777777" w:rsidR="00707DF7" w:rsidRPr="009673EF" w:rsidRDefault="00707DF7" w:rsidP="0030423A">
            <w:pPr>
              <w:contextualSpacing/>
              <w:jc w:val="center"/>
              <w:rPr>
                <w:b/>
                <w:sz w:val="24"/>
                <w:szCs w:val="24"/>
              </w:rPr>
            </w:pPr>
            <w:r w:rsidRPr="009673EF">
              <w:rPr>
                <w:b/>
                <w:sz w:val="24"/>
                <w:szCs w:val="24"/>
              </w:rPr>
              <w:t>Assessment Pattern as per Bloom’s Taxonomy</w:t>
            </w:r>
          </w:p>
        </w:tc>
      </w:tr>
      <w:tr w:rsidR="00707DF7" w:rsidRPr="009673EF" w14:paraId="562E6609" w14:textId="77777777" w:rsidTr="00511FC5">
        <w:trPr>
          <w:trHeight w:val="271"/>
          <w:jc w:val="center"/>
        </w:trPr>
        <w:tc>
          <w:tcPr>
            <w:tcW w:w="954" w:type="dxa"/>
          </w:tcPr>
          <w:p w14:paraId="57A68600" w14:textId="77777777" w:rsidR="00707DF7" w:rsidRPr="009673EF" w:rsidRDefault="00707DF7" w:rsidP="0030423A">
            <w:pPr>
              <w:contextualSpacing/>
              <w:jc w:val="center"/>
              <w:rPr>
                <w:b/>
                <w:bCs/>
                <w:sz w:val="24"/>
                <w:szCs w:val="24"/>
              </w:rPr>
            </w:pPr>
            <w:r w:rsidRPr="009673EF">
              <w:rPr>
                <w:b/>
                <w:bCs/>
                <w:sz w:val="24"/>
                <w:szCs w:val="24"/>
              </w:rPr>
              <w:t>CO / P</w:t>
            </w:r>
          </w:p>
        </w:tc>
        <w:tc>
          <w:tcPr>
            <w:tcW w:w="2296" w:type="dxa"/>
          </w:tcPr>
          <w:p w14:paraId="2A6F8E6F" w14:textId="77777777" w:rsidR="00707DF7" w:rsidRPr="009673EF" w:rsidRDefault="00707DF7" w:rsidP="0030423A">
            <w:pPr>
              <w:contextualSpacing/>
              <w:jc w:val="center"/>
              <w:rPr>
                <w:b/>
                <w:sz w:val="24"/>
                <w:szCs w:val="24"/>
              </w:rPr>
            </w:pPr>
            <w:r w:rsidRPr="009673EF">
              <w:rPr>
                <w:b/>
                <w:sz w:val="24"/>
                <w:szCs w:val="24"/>
              </w:rPr>
              <w:t>R</w:t>
            </w:r>
          </w:p>
        </w:tc>
        <w:tc>
          <w:tcPr>
            <w:tcW w:w="1476" w:type="dxa"/>
          </w:tcPr>
          <w:p w14:paraId="14B80966" w14:textId="77777777" w:rsidR="00707DF7" w:rsidRPr="009673EF" w:rsidRDefault="00707DF7" w:rsidP="0030423A">
            <w:pPr>
              <w:contextualSpacing/>
              <w:jc w:val="center"/>
              <w:rPr>
                <w:b/>
                <w:sz w:val="24"/>
                <w:szCs w:val="24"/>
              </w:rPr>
            </w:pPr>
            <w:r w:rsidRPr="009673EF">
              <w:rPr>
                <w:b/>
                <w:sz w:val="24"/>
                <w:szCs w:val="24"/>
              </w:rPr>
              <w:t>U</w:t>
            </w:r>
          </w:p>
        </w:tc>
        <w:tc>
          <w:tcPr>
            <w:tcW w:w="1035" w:type="dxa"/>
          </w:tcPr>
          <w:p w14:paraId="734D560F" w14:textId="77777777" w:rsidR="00707DF7" w:rsidRPr="009673EF" w:rsidRDefault="00707DF7" w:rsidP="0030423A">
            <w:pPr>
              <w:contextualSpacing/>
              <w:jc w:val="center"/>
              <w:rPr>
                <w:b/>
                <w:sz w:val="24"/>
                <w:szCs w:val="24"/>
              </w:rPr>
            </w:pPr>
            <w:r w:rsidRPr="009673EF">
              <w:rPr>
                <w:b/>
                <w:sz w:val="24"/>
                <w:szCs w:val="24"/>
              </w:rPr>
              <w:t>A</w:t>
            </w:r>
          </w:p>
        </w:tc>
        <w:tc>
          <w:tcPr>
            <w:tcW w:w="1479" w:type="dxa"/>
          </w:tcPr>
          <w:p w14:paraId="78EB6CA4" w14:textId="77777777" w:rsidR="00707DF7" w:rsidRPr="009673EF" w:rsidRDefault="00707DF7" w:rsidP="0030423A">
            <w:pPr>
              <w:contextualSpacing/>
              <w:jc w:val="center"/>
              <w:rPr>
                <w:b/>
                <w:sz w:val="24"/>
                <w:szCs w:val="24"/>
              </w:rPr>
            </w:pPr>
            <w:r w:rsidRPr="009673EF">
              <w:rPr>
                <w:b/>
                <w:sz w:val="24"/>
                <w:szCs w:val="24"/>
              </w:rPr>
              <w:t>An</w:t>
            </w:r>
          </w:p>
        </w:tc>
        <w:tc>
          <w:tcPr>
            <w:tcW w:w="1329" w:type="dxa"/>
          </w:tcPr>
          <w:p w14:paraId="7AB3BEB2" w14:textId="77777777" w:rsidR="00707DF7" w:rsidRPr="009673EF" w:rsidRDefault="00707DF7" w:rsidP="0030423A">
            <w:pPr>
              <w:contextualSpacing/>
              <w:jc w:val="center"/>
              <w:rPr>
                <w:b/>
                <w:sz w:val="24"/>
                <w:szCs w:val="24"/>
              </w:rPr>
            </w:pPr>
            <w:r w:rsidRPr="009673EF">
              <w:rPr>
                <w:b/>
                <w:sz w:val="24"/>
                <w:szCs w:val="24"/>
              </w:rPr>
              <w:t>E</w:t>
            </w:r>
          </w:p>
        </w:tc>
        <w:tc>
          <w:tcPr>
            <w:tcW w:w="879" w:type="dxa"/>
          </w:tcPr>
          <w:p w14:paraId="5CA79AE3" w14:textId="77777777" w:rsidR="00707DF7" w:rsidRPr="009673EF" w:rsidRDefault="00707DF7" w:rsidP="0030423A">
            <w:pPr>
              <w:contextualSpacing/>
              <w:jc w:val="center"/>
              <w:rPr>
                <w:b/>
                <w:sz w:val="24"/>
                <w:szCs w:val="24"/>
              </w:rPr>
            </w:pPr>
            <w:r w:rsidRPr="009673EF">
              <w:rPr>
                <w:b/>
                <w:sz w:val="24"/>
                <w:szCs w:val="24"/>
              </w:rPr>
              <w:t>C</w:t>
            </w:r>
          </w:p>
        </w:tc>
        <w:tc>
          <w:tcPr>
            <w:tcW w:w="1037" w:type="dxa"/>
          </w:tcPr>
          <w:p w14:paraId="24EDE9C8" w14:textId="77777777" w:rsidR="00707DF7" w:rsidRPr="009673EF" w:rsidRDefault="00707DF7" w:rsidP="0030423A">
            <w:pPr>
              <w:contextualSpacing/>
              <w:jc w:val="center"/>
              <w:rPr>
                <w:b/>
                <w:sz w:val="24"/>
                <w:szCs w:val="24"/>
              </w:rPr>
            </w:pPr>
            <w:r w:rsidRPr="009673EF">
              <w:rPr>
                <w:b/>
                <w:sz w:val="24"/>
                <w:szCs w:val="24"/>
              </w:rPr>
              <w:t>Total</w:t>
            </w:r>
          </w:p>
        </w:tc>
      </w:tr>
      <w:tr w:rsidR="00707DF7" w:rsidRPr="009673EF" w14:paraId="3F69FAEB" w14:textId="77777777" w:rsidTr="00511FC5">
        <w:trPr>
          <w:trHeight w:val="271"/>
          <w:jc w:val="center"/>
        </w:trPr>
        <w:tc>
          <w:tcPr>
            <w:tcW w:w="954" w:type="dxa"/>
          </w:tcPr>
          <w:p w14:paraId="4D0D52F1" w14:textId="77777777" w:rsidR="00707DF7" w:rsidRPr="009673EF" w:rsidRDefault="00707DF7" w:rsidP="0030423A">
            <w:pPr>
              <w:contextualSpacing/>
              <w:jc w:val="center"/>
              <w:rPr>
                <w:bCs/>
                <w:sz w:val="24"/>
                <w:szCs w:val="24"/>
              </w:rPr>
            </w:pPr>
            <w:r w:rsidRPr="009673EF">
              <w:rPr>
                <w:bCs/>
                <w:sz w:val="24"/>
                <w:szCs w:val="24"/>
              </w:rPr>
              <w:t>CO1</w:t>
            </w:r>
          </w:p>
        </w:tc>
        <w:tc>
          <w:tcPr>
            <w:tcW w:w="2296" w:type="dxa"/>
          </w:tcPr>
          <w:p w14:paraId="1333C211" w14:textId="77777777" w:rsidR="00707DF7" w:rsidRPr="009673EF" w:rsidRDefault="00707DF7" w:rsidP="001D3C91">
            <w:pPr>
              <w:pStyle w:val="TableParagraph"/>
              <w:spacing w:line="232" w:lineRule="exact"/>
              <w:ind w:left="23"/>
              <w:rPr>
                <w:b/>
                <w:sz w:val="24"/>
                <w:szCs w:val="24"/>
              </w:rPr>
            </w:pPr>
            <w:r w:rsidRPr="009673EF">
              <w:rPr>
                <w:b/>
                <w:sz w:val="24"/>
                <w:szCs w:val="24"/>
              </w:rPr>
              <w:t>4</w:t>
            </w:r>
          </w:p>
        </w:tc>
        <w:tc>
          <w:tcPr>
            <w:tcW w:w="1476" w:type="dxa"/>
          </w:tcPr>
          <w:p w14:paraId="43A8C9D6" w14:textId="77777777" w:rsidR="00707DF7" w:rsidRPr="009673EF" w:rsidRDefault="00707DF7" w:rsidP="001D3C91">
            <w:pPr>
              <w:pStyle w:val="TableParagraph"/>
              <w:spacing w:line="232" w:lineRule="exact"/>
              <w:ind w:left="23"/>
              <w:rPr>
                <w:sz w:val="24"/>
                <w:szCs w:val="24"/>
              </w:rPr>
            </w:pPr>
            <w:r w:rsidRPr="009673EF">
              <w:rPr>
                <w:sz w:val="24"/>
                <w:szCs w:val="24"/>
              </w:rPr>
              <w:t>1</w:t>
            </w:r>
          </w:p>
        </w:tc>
        <w:tc>
          <w:tcPr>
            <w:tcW w:w="1035" w:type="dxa"/>
          </w:tcPr>
          <w:p w14:paraId="3D53F168" w14:textId="77777777" w:rsidR="00707DF7" w:rsidRPr="009673EF" w:rsidRDefault="00707DF7" w:rsidP="001D3C91">
            <w:pPr>
              <w:pStyle w:val="TableParagraph"/>
              <w:spacing w:line="232" w:lineRule="exact"/>
              <w:ind w:left="26"/>
              <w:rPr>
                <w:sz w:val="24"/>
                <w:szCs w:val="24"/>
              </w:rPr>
            </w:pPr>
            <w:r w:rsidRPr="009673EF">
              <w:rPr>
                <w:sz w:val="24"/>
                <w:szCs w:val="24"/>
              </w:rPr>
              <w:t>-</w:t>
            </w:r>
          </w:p>
        </w:tc>
        <w:tc>
          <w:tcPr>
            <w:tcW w:w="1479" w:type="dxa"/>
          </w:tcPr>
          <w:p w14:paraId="5860F461" w14:textId="77777777" w:rsidR="00707DF7" w:rsidRPr="009673EF" w:rsidRDefault="00707DF7" w:rsidP="001D3C91">
            <w:pPr>
              <w:pStyle w:val="TableParagraph"/>
              <w:spacing w:line="232" w:lineRule="exact"/>
              <w:ind w:left="32"/>
              <w:rPr>
                <w:sz w:val="24"/>
                <w:szCs w:val="24"/>
              </w:rPr>
            </w:pPr>
            <w:r w:rsidRPr="009673EF">
              <w:rPr>
                <w:sz w:val="24"/>
                <w:szCs w:val="24"/>
              </w:rPr>
              <w:t>-</w:t>
            </w:r>
          </w:p>
        </w:tc>
        <w:tc>
          <w:tcPr>
            <w:tcW w:w="1329" w:type="dxa"/>
          </w:tcPr>
          <w:p w14:paraId="1A8BFFA9" w14:textId="77777777" w:rsidR="00707DF7" w:rsidRPr="009673EF" w:rsidRDefault="00707DF7" w:rsidP="001D3C91">
            <w:pPr>
              <w:pStyle w:val="TableParagraph"/>
              <w:spacing w:line="204" w:lineRule="exact"/>
              <w:ind w:left="69"/>
              <w:rPr>
                <w:sz w:val="24"/>
                <w:szCs w:val="24"/>
              </w:rPr>
            </w:pPr>
            <w:r w:rsidRPr="009673EF">
              <w:rPr>
                <w:w w:val="99"/>
                <w:sz w:val="24"/>
                <w:szCs w:val="24"/>
              </w:rPr>
              <w:t>-</w:t>
            </w:r>
          </w:p>
        </w:tc>
        <w:tc>
          <w:tcPr>
            <w:tcW w:w="879" w:type="dxa"/>
          </w:tcPr>
          <w:p w14:paraId="07DBC8BF" w14:textId="77777777" w:rsidR="00707DF7" w:rsidRPr="009673EF" w:rsidRDefault="00707DF7" w:rsidP="001D3C91">
            <w:pPr>
              <w:pStyle w:val="TableParagraph"/>
              <w:spacing w:line="232" w:lineRule="exact"/>
              <w:ind w:left="338" w:right="295"/>
              <w:rPr>
                <w:sz w:val="24"/>
                <w:szCs w:val="24"/>
              </w:rPr>
            </w:pPr>
            <w:r w:rsidRPr="009673EF">
              <w:rPr>
                <w:sz w:val="24"/>
                <w:szCs w:val="24"/>
              </w:rPr>
              <w:t>7.5</w:t>
            </w:r>
          </w:p>
        </w:tc>
        <w:tc>
          <w:tcPr>
            <w:tcW w:w="1037" w:type="dxa"/>
          </w:tcPr>
          <w:p w14:paraId="15B0EC67" w14:textId="77777777" w:rsidR="00707DF7" w:rsidRPr="009673EF" w:rsidRDefault="00707DF7" w:rsidP="001D3C91">
            <w:pPr>
              <w:pStyle w:val="TableParagraph"/>
              <w:spacing w:line="232" w:lineRule="exact"/>
              <w:ind w:left="324" w:right="273"/>
              <w:rPr>
                <w:sz w:val="24"/>
                <w:szCs w:val="24"/>
              </w:rPr>
            </w:pPr>
            <w:r w:rsidRPr="009673EF">
              <w:rPr>
                <w:sz w:val="24"/>
                <w:szCs w:val="24"/>
              </w:rPr>
              <w:t>12.5</w:t>
            </w:r>
          </w:p>
        </w:tc>
      </w:tr>
      <w:tr w:rsidR="00707DF7" w:rsidRPr="009673EF" w14:paraId="20E19C0B" w14:textId="77777777" w:rsidTr="00511FC5">
        <w:trPr>
          <w:trHeight w:val="271"/>
          <w:jc w:val="center"/>
        </w:trPr>
        <w:tc>
          <w:tcPr>
            <w:tcW w:w="954" w:type="dxa"/>
          </w:tcPr>
          <w:p w14:paraId="5FCBD87E" w14:textId="77777777" w:rsidR="00707DF7" w:rsidRPr="009673EF" w:rsidRDefault="00707DF7" w:rsidP="0030423A">
            <w:pPr>
              <w:contextualSpacing/>
              <w:jc w:val="center"/>
              <w:rPr>
                <w:bCs/>
                <w:sz w:val="24"/>
                <w:szCs w:val="24"/>
              </w:rPr>
            </w:pPr>
            <w:r w:rsidRPr="009673EF">
              <w:rPr>
                <w:bCs/>
                <w:sz w:val="24"/>
                <w:szCs w:val="24"/>
              </w:rPr>
              <w:t>CO2</w:t>
            </w:r>
          </w:p>
        </w:tc>
        <w:tc>
          <w:tcPr>
            <w:tcW w:w="2296" w:type="dxa"/>
          </w:tcPr>
          <w:p w14:paraId="2A3D52C9" w14:textId="77777777" w:rsidR="00707DF7" w:rsidRPr="009673EF" w:rsidRDefault="00707DF7" w:rsidP="001D3C91">
            <w:pPr>
              <w:pStyle w:val="TableParagraph"/>
              <w:spacing w:line="234" w:lineRule="exact"/>
              <w:ind w:left="23"/>
              <w:rPr>
                <w:b/>
                <w:sz w:val="24"/>
                <w:szCs w:val="24"/>
              </w:rPr>
            </w:pPr>
            <w:r w:rsidRPr="009673EF">
              <w:rPr>
                <w:b/>
                <w:sz w:val="24"/>
                <w:szCs w:val="24"/>
              </w:rPr>
              <w:t>15.5</w:t>
            </w:r>
          </w:p>
        </w:tc>
        <w:tc>
          <w:tcPr>
            <w:tcW w:w="1476" w:type="dxa"/>
          </w:tcPr>
          <w:p w14:paraId="0D9DA9E9" w14:textId="77777777" w:rsidR="00707DF7" w:rsidRPr="009673EF" w:rsidRDefault="00707DF7" w:rsidP="001D3C91">
            <w:pPr>
              <w:pStyle w:val="TableParagraph"/>
              <w:spacing w:line="234" w:lineRule="exact"/>
              <w:ind w:left="24"/>
              <w:rPr>
                <w:sz w:val="24"/>
                <w:szCs w:val="24"/>
              </w:rPr>
            </w:pPr>
            <w:r w:rsidRPr="009673EF">
              <w:rPr>
                <w:sz w:val="24"/>
                <w:szCs w:val="24"/>
              </w:rPr>
              <w:t>-</w:t>
            </w:r>
          </w:p>
        </w:tc>
        <w:tc>
          <w:tcPr>
            <w:tcW w:w="1035" w:type="dxa"/>
          </w:tcPr>
          <w:p w14:paraId="748C0EA8" w14:textId="77777777" w:rsidR="00707DF7" w:rsidRPr="009673EF" w:rsidRDefault="00707DF7" w:rsidP="001D3C91">
            <w:pPr>
              <w:pStyle w:val="TableParagraph"/>
              <w:spacing w:line="234" w:lineRule="exact"/>
              <w:ind w:left="31"/>
              <w:rPr>
                <w:sz w:val="24"/>
                <w:szCs w:val="24"/>
              </w:rPr>
            </w:pPr>
            <w:r w:rsidRPr="009673EF">
              <w:rPr>
                <w:sz w:val="24"/>
                <w:szCs w:val="24"/>
              </w:rPr>
              <w:t>-</w:t>
            </w:r>
          </w:p>
        </w:tc>
        <w:tc>
          <w:tcPr>
            <w:tcW w:w="1479" w:type="dxa"/>
          </w:tcPr>
          <w:p w14:paraId="3C1B3A05" w14:textId="77777777" w:rsidR="00707DF7" w:rsidRPr="009673EF" w:rsidRDefault="00707DF7" w:rsidP="001D3C91">
            <w:pPr>
              <w:pStyle w:val="TableParagraph"/>
              <w:spacing w:line="234" w:lineRule="exact"/>
              <w:ind w:left="32"/>
              <w:rPr>
                <w:sz w:val="24"/>
                <w:szCs w:val="24"/>
              </w:rPr>
            </w:pPr>
            <w:r w:rsidRPr="009673EF">
              <w:rPr>
                <w:sz w:val="24"/>
                <w:szCs w:val="24"/>
              </w:rPr>
              <w:t>-</w:t>
            </w:r>
          </w:p>
        </w:tc>
        <w:tc>
          <w:tcPr>
            <w:tcW w:w="1329" w:type="dxa"/>
          </w:tcPr>
          <w:p w14:paraId="7B8D965F" w14:textId="77777777" w:rsidR="00707DF7" w:rsidRPr="009673EF" w:rsidRDefault="00707DF7" w:rsidP="001D3C91">
            <w:pPr>
              <w:pStyle w:val="TableParagraph"/>
              <w:spacing w:line="234" w:lineRule="exact"/>
              <w:ind w:left="34"/>
              <w:rPr>
                <w:sz w:val="24"/>
                <w:szCs w:val="24"/>
              </w:rPr>
            </w:pPr>
            <w:r w:rsidRPr="009673EF">
              <w:rPr>
                <w:sz w:val="24"/>
                <w:szCs w:val="24"/>
              </w:rPr>
              <w:t>-</w:t>
            </w:r>
          </w:p>
        </w:tc>
        <w:tc>
          <w:tcPr>
            <w:tcW w:w="879" w:type="dxa"/>
          </w:tcPr>
          <w:p w14:paraId="01CEC270" w14:textId="77777777" w:rsidR="00707DF7" w:rsidRPr="009673EF" w:rsidRDefault="00707DF7" w:rsidP="001D3C91">
            <w:pPr>
              <w:pStyle w:val="TableParagraph"/>
              <w:spacing w:line="234" w:lineRule="exact"/>
              <w:ind w:left="45"/>
              <w:rPr>
                <w:sz w:val="24"/>
                <w:szCs w:val="24"/>
              </w:rPr>
            </w:pPr>
            <w:r w:rsidRPr="009673EF">
              <w:rPr>
                <w:sz w:val="24"/>
                <w:szCs w:val="24"/>
              </w:rPr>
              <w:t>6</w:t>
            </w:r>
          </w:p>
        </w:tc>
        <w:tc>
          <w:tcPr>
            <w:tcW w:w="1037" w:type="dxa"/>
          </w:tcPr>
          <w:p w14:paraId="7405E2FB" w14:textId="77777777" w:rsidR="00707DF7" w:rsidRPr="009673EF" w:rsidRDefault="00707DF7" w:rsidP="001D3C91">
            <w:pPr>
              <w:pStyle w:val="TableParagraph"/>
              <w:spacing w:line="234" w:lineRule="exact"/>
              <w:ind w:left="324" w:right="275"/>
              <w:rPr>
                <w:sz w:val="24"/>
                <w:szCs w:val="24"/>
              </w:rPr>
            </w:pPr>
            <w:r w:rsidRPr="009673EF">
              <w:rPr>
                <w:sz w:val="24"/>
                <w:szCs w:val="24"/>
              </w:rPr>
              <w:t>21.5</w:t>
            </w:r>
          </w:p>
        </w:tc>
      </w:tr>
      <w:tr w:rsidR="00707DF7" w:rsidRPr="009673EF" w14:paraId="671A9838" w14:textId="77777777" w:rsidTr="00511FC5">
        <w:trPr>
          <w:trHeight w:val="271"/>
          <w:jc w:val="center"/>
        </w:trPr>
        <w:tc>
          <w:tcPr>
            <w:tcW w:w="954" w:type="dxa"/>
          </w:tcPr>
          <w:p w14:paraId="0A2C08EC" w14:textId="77777777" w:rsidR="00707DF7" w:rsidRPr="009673EF" w:rsidRDefault="00707DF7" w:rsidP="0030423A">
            <w:pPr>
              <w:contextualSpacing/>
              <w:jc w:val="center"/>
              <w:rPr>
                <w:bCs/>
                <w:sz w:val="24"/>
                <w:szCs w:val="24"/>
              </w:rPr>
            </w:pPr>
            <w:r w:rsidRPr="009673EF">
              <w:rPr>
                <w:bCs/>
                <w:sz w:val="24"/>
                <w:szCs w:val="24"/>
              </w:rPr>
              <w:t>CO3</w:t>
            </w:r>
          </w:p>
        </w:tc>
        <w:tc>
          <w:tcPr>
            <w:tcW w:w="2296" w:type="dxa"/>
          </w:tcPr>
          <w:p w14:paraId="565EFEAE" w14:textId="77777777" w:rsidR="00707DF7" w:rsidRPr="009673EF" w:rsidRDefault="00707DF7" w:rsidP="001D3C91">
            <w:pPr>
              <w:pStyle w:val="TableParagraph"/>
              <w:spacing w:line="232" w:lineRule="exact"/>
              <w:ind w:left="146" w:right="123"/>
              <w:rPr>
                <w:b/>
                <w:sz w:val="24"/>
                <w:szCs w:val="24"/>
              </w:rPr>
            </w:pPr>
            <w:r w:rsidRPr="009673EF">
              <w:rPr>
                <w:b/>
                <w:sz w:val="24"/>
                <w:szCs w:val="24"/>
              </w:rPr>
              <w:t>30.5</w:t>
            </w:r>
          </w:p>
        </w:tc>
        <w:tc>
          <w:tcPr>
            <w:tcW w:w="1476" w:type="dxa"/>
          </w:tcPr>
          <w:p w14:paraId="155D34DA" w14:textId="77777777" w:rsidR="00707DF7" w:rsidRPr="009673EF" w:rsidRDefault="00707DF7" w:rsidP="001D3C91">
            <w:pPr>
              <w:pStyle w:val="TableParagraph"/>
              <w:spacing w:line="232" w:lineRule="exact"/>
              <w:ind w:left="216" w:right="188"/>
              <w:rPr>
                <w:sz w:val="24"/>
                <w:szCs w:val="24"/>
              </w:rPr>
            </w:pPr>
            <w:r w:rsidRPr="009673EF">
              <w:rPr>
                <w:sz w:val="24"/>
                <w:szCs w:val="24"/>
              </w:rPr>
              <w:t>10</w:t>
            </w:r>
          </w:p>
        </w:tc>
        <w:tc>
          <w:tcPr>
            <w:tcW w:w="1035" w:type="dxa"/>
          </w:tcPr>
          <w:p w14:paraId="33C1484B" w14:textId="77777777" w:rsidR="00707DF7" w:rsidRPr="009673EF" w:rsidRDefault="00707DF7" w:rsidP="001D3C91">
            <w:pPr>
              <w:pStyle w:val="TableParagraph"/>
              <w:spacing w:line="232" w:lineRule="exact"/>
              <w:ind w:left="26"/>
              <w:rPr>
                <w:sz w:val="24"/>
                <w:szCs w:val="24"/>
              </w:rPr>
            </w:pPr>
            <w:r w:rsidRPr="009673EF">
              <w:rPr>
                <w:sz w:val="24"/>
                <w:szCs w:val="24"/>
              </w:rPr>
              <w:t>-</w:t>
            </w:r>
          </w:p>
        </w:tc>
        <w:tc>
          <w:tcPr>
            <w:tcW w:w="1479" w:type="dxa"/>
          </w:tcPr>
          <w:p w14:paraId="18FF2876" w14:textId="77777777" w:rsidR="00707DF7" w:rsidRPr="009673EF" w:rsidRDefault="00707DF7" w:rsidP="001D3C91">
            <w:pPr>
              <w:pStyle w:val="TableParagraph"/>
              <w:spacing w:line="232" w:lineRule="exact"/>
              <w:ind w:left="32"/>
              <w:rPr>
                <w:sz w:val="24"/>
                <w:szCs w:val="24"/>
              </w:rPr>
            </w:pPr>
            <w:r w:rsidRPr="009673EF">
              <w:rPr>
                <w:sz w:val="24"/>
                <w:szCs w:val="24"/>
              </w:rPr>
              <w:t>-</w:t>
            </w:r>
          </w:p>
        </w:tc>
        <w:tc>
          <w:tcPr>
            <w:tcW w:w="1329" w:type="dxa"/>
          </w:tcPr>
          <w:p w14:paraId="0FBFE7B9" w14:textId="77777777" w:rsidR="00707DF7" w:rsidRPr="009673EF" w:rsidRDefault="00707DF7" w:rsidP="001D3C91">
            <w:pPr>
              <w:pStyle w:val="TableParagraph"/>
              <w:spacing w:line="232" w:lineRule="exact"/>
              <w:ind w:left="39"/>
              <w:rPr>
                <w:sz w:val="24"/>
                <w:szCs w:val="24"/>
              </w:rPr>
            </w:pPr>
            <w:r w:rsidRPr="009673EF">
              <w:rPr>
                <w:sz w:val="24"/>
                <w:szCs w:val="24"/>
              </w:rPr>
              <w:t>-</w:t>
            </w:r>
          </w:p>
        </w:tc>
        <w:tc>
          <w:tcPr>
            <w:tcW w:w="879" w:type="dxa"/>
          </w:tcPr>
          <w:p w14:paraId="5029682B" w14:textId="77777777" w:rsidR="00707DF7" w:rsidRPr="009673EF" w:rsidRDefault="00707DF7" w:rsidP="001D3C91">
            <w:pPr>
              <w:pStyle w:val="TableParagraph"/>
              <w:spacing w:line="232" w:lineRule="exact"/>
              <w:ind w:left="338" w:right="295"/>
              <w:rPr>
                <w:sz w:val="24"/>
                <w:szCs w:val="24"/>
              </w:rPr>
            </w:pPr>
            <w:r w:rsidRPr="009673EF">
              <w:rPr>
                <w:sz w:val="24"/>
                <w:szCs w:val="24"/>
              </w:rPr>
              <w:t>48.5</w:t>
            </w:r>
          </w:p>
        </w:tc>
        <w:tc>
          <w:tcPr>
            <w:tcW w:w="1037" w:type="dxa"/>
          </w:tcPr>
          <w:p w14:paraId="5F8E09CB" w14:textId="77777777" w:rsidR="00707DF7" w:rsidRPr="009673EF" w:rsidRDefault="00707DF7" w:rsidP="001D3C91">
            <w:pPr>
              <w:pStyle w:val="TableParagraph"/>
              <w:spacing w:line="232" w:lineRule="exact"/>
              <w:ind w:left="324" w:right="273"/>
              <w:rPr>
                <w:sz w:val="24"/>
                <w:szCs w:val="24"/>
              </w:rPr>
            </w:pPr>
            <w:r w:rsidRPr="009673EF">
              <w:rPr>
                <w:sz w:val="24"/>
                <w:szCs w:val="24"/>
              </w:rPr>
              <w:t>89</w:t>
            </w:r>
          </w:p>
        </w:tc>
      </w:tr>
      <w:tr w:rsidR="00707DF7" w:rsidRPr="009673EF" w14:paraId="6434AAB8" w14:textId="77777777" w:rsidTr="00511FC5">
        <w:trPr>
          <w:trHeight w:val="271"/>
          <w:jc w:val="center"/>
        </w:trPr>
        <w:tc>
          <w:tcPr>
            <w:tcW w:w="954" w:type="dxa"/>
          </w:tcPr>
          <w:p w14:paraId="024E96A1" w14:textId="77777777" w:rsidR="00707DF7" w:rsidRPr="009673EF" w:rsidRDefault="00707DF7" w:rsidP="0030423A">
            <w:pPr>
              <w:contextualSpacing/>
              <w:jc w:val="center"/>
              <w:rPr>
                <w:bCs/>
                <w:sz w:val="24"/>
                <w:szCs w:val="24"/>
              </w:rPr>
            </w:pPr>
            <w:r w:rsidRPr="009673EF">
              <w:rPr>
                <w:bCs/>
                <w:sz w:val="24"/>
                <w:szCs w:val="24"/>
              </w:rPr>
              <w:t>CO4</w:t>
            </w:r>
          </w:p>
        </w:tc>
        <w:tc>
          <w:tcPr>
            <w:tcW w:w="2296" w:type="dxa"/>
          </w:tcPr>
          <w:p w14:paraId="1BF562C0" w14:textId="77777777" w:rsidR="00707DF7" w:rsidRPr="009673EF" w:rsidRDefault="00707DF7" w:rsidP="001D3C91">
            <w:pPr>
              <w:pStyle w:val="TableParagraph"/>
              <w:spacing w:line="234" w:lineRule="exact"/>
              <w:ind w:left="19"/>
              <w:rPr>
                <w:sz w:val="24"/>
                <w:szCs w:val="24"/>
              </w:rPr>
            </w:pPr>
            <w:r w:rsidRPr="009673EF">
              <w:rPr>
                <w:sz w:val="24"/>
                <w:szCs w:val="24"/>
              </w:rPr>
              <w:t>-</w:t>
            </w:r>
          </w:p>
        </w:tc>
        <w:tc>
          <w:tcPr>
            <w:tcW w:w="1476" w:type="dxa"/>
          </w:tcPr>
          <w:p w14:paraId="2FDA2570" w14:textId="77777777" w:rsidR="00707DF7" w:rsidRPr="009673EF" w:rsidRDefault="00707DF7" w:rsidP="001D3C91">
            <w:pPr>
              <w:pStyle w:val="TableParagraph"/>
              <w:spacing w:line="234" w:lineRule="exact"/>
              <w:ind w:left="20"/>
              <w:rPr>
                <w:sz w:val="24"/>
                <w:szCs w:val="24"/>
              </w:rPr>
            </w:pPr>
            <w:r w:rsidRPr="009673EF">
              <w:rPr>
                <w:sz w:val="24"/>
                <w:szCs w:val="24"/>
              </w:rPr>
              <w:t>-</w:t>
            </w:r>
          </w:p>
        </w:tc>
        <w:tc>
          <w:tcPr>
            <w:tcW w:w="1035" w:type="dxa"/>
          </w:tcPr>
          <w:p w14:paraId="5EDB0151" w14:textId="77777777" w:rsidR="00707DF7" w:rsidRPr="009673EF" w:rsidRDefault="00707DF7" w:rsidP="001D3C91">
            <w:pPr>
              <w:pStyle w:val="TableParagraph"/>
              <w:spacing w:line="234" w:lineRule="exact"/>
              <w:ind w:left="26"/>
              <w:rPr>
                <w:sz w:val="24"/>
                <w:szCs w:val="24"/>
              </w:rPr>
            </w:pPr>
            <w:r w:rsidRPr="009673EF">
              <w:rPr>
                <w:sz w:val="24"/>
                <w:szCs w:val="24"/>
              </w:rPr>
              <w:t>-</w:t>
            </w:r>
          </w:p>
        </w:tc>
        <w:tc>
          <w:tcPr>
            <w:tcW w:w="1479" w:type="dxa"/>
          </w:tcPr>
          <w:p w14:paraId="12CE7325" w14:textId="77777777" w:rsidR="00707DF7" w:rsidRPr="009673EF" w:rsidRDefault="00707DF7" w:rsidP="001D3C91">
            <w:pPr>
              <w:pStyle w:val="TableParagraph"/>
              <w:spacing w:line="234" w:lineRule="exact"/>
              <w:ind w:left="32"/>
              <w:rPr>
                <w:sz w:val="24"/>
                <w:szCs w:val="24"/>
              </w:rPr>
            </w:pPr>
            <w:r w:rsidRPr="009673EF">
              <w:rPr>
                <w:sz w:val="24"/>
                <w:szCs w:val="24"/>
              </w:rPr>
              <w:t>-</w:t>
            </w:r>
          </w:p>
        </w:tc>
        <w:tc>
          <w:tcPr>
            <w:tcW w:w="1329" w:type="dxa"/>
          </w:tcPr>
          <w:p w14:paraId="15240971" w14:textId="77777777" w:rsidR="00707DF7" w:rsidRPr="009673EF" w:rsidRDefault="00707DF7" w:rsidP="001D3C91">
            <w:pPr>
              <w:pStyle w:val="TableParagraph"/>
              <w:spacing w:line="234" w:lineRule="exact"/>
              <w:ind w:left="39"/>
              <w:rPr>
                <w:sz w:val="24"/>
                <w:szCs w:val="24"/>
              </w:rPr>
            </w:pPr>
            <w:r w:rsidRPr="009673EF">
              <w:rPr>
                <w:sz w:val="24"/>
                <w:szCs w:val="24"/>
              </w:rPr>
              <w:t>-</w:t>
            </w:r>
          </w:p>
        </w:tc>
        <w:tc>
          <w:tcPr>
            <w:tcW w:w="879" w:type="dxa"/>
          </w:tcPr>
          <w:p w14:paraId="228AF3F7" w14:textId="77777777" w:rsidR="00707DF7" w:rsidRPr="009673EF" w:rsidRDefault="00707DF7" w:rsidP="001D3C91">
            <w:pPr>
              <w:pStyle w:val="TableParagraph"/>
              <w:spacing w:line="234" w:lineRule="exact"/>
              <w:ind w:left="37"/>
              <w:rPr>
                <w:sz w:val="24"/>
                <w:szCs w:val="24"/>
              </w:rPr>
            </w:pPr>
            <w:r w:rsidRPr="009673EF">
              <w:rPr>
                <w:sz w:val="24"/>
                <w:szCs w:val="24"/>
              </w:rPr>
              <w:t>-</w:t>
            </w:r>
          </w:p>
        </w:tc>
        <w:tc>
          <w:tcPr>
            <w:tcW w:w="1037" w:type="dxa"/>
          </w:tcPr>
          <w:p w14:paraId="47BE223F" w14:textId="77777777" w:rsidR="00707DF7" w:rsidRPr="009673EF" w:rsidRDefault="00707DF7" w:rsidP="001D3C91">
            <w:pPr>
              <w:pStyle w:val="TableParagraph"/>
              <w:spacing w:line="234" w:lineRule="exact"/>
              <w:ind w:left="40"/>
              <w:rPr>
                <w:sz w:val="24"/>
                <w:szCs w:val="24"/>
              </w:rPr>
            </w:pPr>
            <w:r w:rsidRPr="009673EF">
              <w:rPr>
                <w:sz w:val="24"/>
                <w:szCs w:val="24"/>
              </w:rPr>
              <w:t>-</w:t>
            </w:r>
          </w:p>
        </w:tc>
      </w:tr>
      <w:tr w:rsidR="00707DF7" w:rsidRPr="009673EF" w14:paraId="2272D0C5" w14:textId="77777777" w:rsidTr="00511FC5">
        <w:trPr>
          <w:trHeight w:val="271"/>
          <w:jc w:val="center"/>
        </w:trPr>
        <w:tc>
          <w:tcPr>
            <w:tcW w:w="954" w:type="dxa"/>
          </w:tcPr>
          <w:p w14:paraId="53863AE5" w14:textId="77777777" w:rsidR="00707DF7" w:rsidRPr="009673EF" w:rsidRDefault="00707DF7" w:rsidP="0030423A">
            <w:pPr>
              <w:contextualSpacing/>
              <w:jc w:val="center"/>
              <w:rPr>
                <w:bCs/>
                <w:sz w:val="24"/>
                <w:szCs w:val="24"/>
              </w:rPr>
            </w:pPr>
            <w:r w:rsidRPr="009673EF">
              <w:rPr>
                <w:bCs/>
                <w:sz w:val="24"/>
                <w:szCs w:val="24"/>
              </w:rPr>
              <w:t>CO5</w:t>
            </w:r>
          </w:p>
        </w:tc>
        <w:tc>
          <w:tcPr>
            <w:tcW w:w="2296" w:type="dxa"/>
          </w:tcPr>
          <w:p w14:paraId="5F8E4C2A" w14:textId="77777777" w:rsidR="00707DF7" w:rsidRPr="009673EF" w:rsidRDefault="00707DF7" w:rsidP="001D3C91">
            <w:pPr>
              <w:pStyle w:val="TableParagraph"/>
              <w:spacing w:line="232" w:lineRule="exact"/>
              <w:ind w:left="19"/>
              <w:rPr>
                <w:sz w:val="24"/>
                <w:szCs w:val="24"/>
              </w:rPr>
            </w:pPr>
            <w:r w:rsidRPr="009673EF">
              <w:rPr>
                <w:sz w:val="24"/>
                <w:szCs w:val="24"/>
              </w:rPr>
              <w:t>-</w:t>
            </w:r>
          </w:p>
        </w:tc>
        <w:tc>
          <w:tcPr>
            <w:tcW w:w="1476" w:type="dxa"/>
          </w:tcPr>
          <w:p w14:paraId="710CD374" w14:textId="77777777" w:rsidR="00707DF7" w:rsidRPr="009673EF" w:rsidRDefault="00707DF7" w:rsidP="001D3C91">
            <w:pPr>
              <w:pStyle w:val="TableParagraph"/>
              <w:spacing w:line="232" w:lineRule="exact"/>
              <w:ind w:left="20"/>
              <w:rPr>
                <w:sz w:val="24"/>
                <w:szCs w:val="24"/>
              </w:rPr>
            </w:pPr>
            <w:r w:rsidRPr="009673EF">
              <w:rPr>
                <w:sz w:val="24"/>
                <w:szCs w:val="24"/>
              </w:rPr>
              <w:t>-</w:t>
            </w:r>
          </w:p>
        </w:tc>
        <w:tc>
          <w:tcPr>
            <w:tcW w:w="1035" w:type="dxa"/>
          </w:tcPr>
          <w:p w14:paraId="1418EE12" w14:textId="77777777" w:rsidR="00707DF7" w:rsidRPr="009673EF" w:rsidRDefault="00707DF7" w:rsidP="001D3C91">
            <w:pPr>
              <w:pStyle w:val="TableParagraph"/>
              <w:spacing w:line="232" w:lineRule="exact"/>
              <w:ind w:left="26"/>
              <w:rPr>
                <w:sz w:val="24"/>
                <w:szCs w:val="24"/>
              </w:rPr>
            </w:pPr>
            <w:r w:rsidRPr="009673EF">
              <w:rPr>
                <w:sz w:val="24"/>
                <w:szCs w:val="24"/>
              </w:rPr>
              <w:t>-</w:t>
            </w:r>
          </w:p>
        </w:tc>
        <w:tc>
          <w:tcPr>
            <w:tcW w:w="1479" w:type="dxa"/>
          </w:tcPr>
          <w:p w14:paraId="1B71F5CB" w14:textId="77777777" w:rsidR="00707DF7" w:rsidRPr="009673EF" w:rsidRDefault="00707DF7" w:rsidP="001D3C91">
            <w:pPr>
              <w:pStyle w:val="TableParagraph"/>
              <w:spacing w:line="232" w:lineRule="exact"/>
              <w:ind w:left="32"/>
              <w:rPr>
                <w:sz w:val="24"/>
                <w:szCs w:val="24"/>
              </w:rPr>
            </w:pPr>
            <w:r w:rsidRPr="009673EF">
              <w:rPr>
                <w:sz w:val="24"/>
                <w:szCs w:val="24"/>
              </w:rPr>
              <w:t>-</w:t>
            </w:r>
          </w:p>
        </w:tc>
        <w:tc>
          <w:tcPr>
            <w:tcW w:w="1329" w:type="dxa"/>
          </w:tcPr>
          <w:p w14:paraId="7DEF2AA2" w14:textId="77777777" w:rsidR="00707DF7" w:rsidRPr="009673EF" w:rsidRDefault="00707DF7" w:rsidP="001D3C91">
            <w:pPr>
              <w:pStyle w:val="TableParagraph"/>
              <w:spacing w:line="232" w:lineRule="exact"/>
              <w:ind w:left="39"/>
              <w:rPr>
                <w:sz w:val="24"/>
                <w:szCs w:val="24"/>
              </w:rPr>
            </w:pPr>
            <w:r w:rsidRPr="009673EF">
              <w:rPr>
                <w:sz w:val="24"/>
                <w:szCs w:val="24"/>
              </w:rPr>
              <w:t>-</w:t>
            </w:r>
          </w:p>
        </w:tc>
        <w:tc>
          <w:tcPr>
            <w:tcW w:w="879" w:type="dxa"/>
          </w:tcPr>
          <w:p w14:paraId="5B438A67" w14:textId="77777777" w:rsidR="00707DF7" w:rsidRPr="009673EF" w:rsidRDefault="00707DF7" w:rsidP="001D3C91">
            <w:pPr>
              <w:pStyle w:val="TableParagraph"/>
              <w:spacing w:line="232" w:lineRule="exact"/>
              <w:ind w:left="37"/>
              <w:rPr>
                <w:sz w:val="24"/>
                <w:szCs w:val="24"/>
              </w:rPr>
            </w:pPr>
            <w:r w:rsidRPr="009673EF">
              <w:rPr>
                <w:sz w:val="24"/>
                <w:szCs w:val="24"/>
              </w:rPr>
              <w:t>-</w:t>
            </w:r>
          </w:p>
        </w:tc>
        <w:tc>
          <w:tcPr>
            <w:tcW w:w="1037" w:type="dxa"/>
          </w:tcPr>
          <w:p w14:paraId="49216D81" w14:textId="77777777" w:rsidR="00707DF7" w:rsidRPr="009673EF" w:rsidRDefault="00707DF7" w:rsidP="001D3C91">
            <w:pPr>
              <w:pStyle w:val="TableParagraph"/>
              <w:spacing w:line="232" w:lineRule="exact"/>
              <w:ind w:left="40"/>
              <w:rPr>
                <w:sz w:val="24"/>
                <w:szCs w:val="24"/>
              </w:rPr>
            </w:pPr>
            <w:r w:rsidRPr="009673EF">
              <w:rPr>
                <w:sz w:val="24"/>
                <w:szCs w:val="24"/>
              </w:rPr>
              <w:t>-</w:t>
            </w:r>
          </w:p>
        </w:tc>
      </w:tr>
      <w:tr w:rsidR="00707DF7" w:rsidRPr="009673EF" w14:paraId="095C5D18" w14:textId="77777777" w:rsidTr="00511FC5">
        <w:trPr>
          <w:trHeight w:val="286"/>
          <w:jc w:val="center"/>
        </w:trPr>
        <w:tc>
          <w:tcPr>
            <w:tcW w:w="954" w:type="dxa"/>
          </w:tcPr>
          <w:p w14:paraId="29BFE66A" w14:textId="77777777" w:rsidR="00707DF7" w:rsidRPr="009673EF" w:rsidRDefault="00707DF7" w:rsidP="0030423A">
            <w:pPr>
              <w:contextualSpacing/>
              <w:jc w:val="center"/>
              <w:rPr>
                <w:bCs/>
                <w:sz w:val="24"/>
                <w:szCs w:val="24"/>
              </w:rPr>
            </w:pPr>
            <w:r w:rsidRPr="009673EF">
              <w:rPr>
                <w:bCs/>
                <w:sz w:val="24"/>
                <w:szCs w:val="24"/>
              </w:rPr>
              <w:t>CO6</w:t>
            </w:r>
          </w:p>
        </w:tc>
        <w:tc>
          <w:tcPr>
            <w:tcW w:w="2296" w:type="dxa"/>
          </w:tcPr>
          <w:p w14:paraId="41F749F9" w14:textId="77777777" w:rsidR="00707DF7" w:rsidRPr="009673EF" w:rsidRDefault="00707DF7" w:rsidP="001D3C91">
            <w:pPr>
              <w:pStyle w:val="TableParagraph"/>
              <w:spacing w:line="207" w:lineRule="exact"/>
              <w:ind w:left="137" w:right="124"/>
              <w:rPr>
                <w:b/>
                <w:sz w:val="24"/>
                <w:szCs w:val="24"/>
              </w:rPr>
            </w:pPr>
            <w:r w:rsidRPr="009673EF">
              <w:rPr>
                <w:b/>
                <w:sz w:val="24"/>
                <w:szCs w:val="24"/>
              </w:rPr>
              <w:t>2</w:t>
            </w:r>
          </w:p>
        </w:tc>
        <w:tc>
          <w:tcPr>
            <w:tcW w:w="1476" w:type="dxa"/>
          </w:tcPr>
          <w:p w14:paraId="46DDAAA7" w14:textId="77777777" w:rsidR="00707DF7" w:rsidRPr="009673EF" w:rsidRDefault="00707DF7" w:rsidP="001D3C91">
            <w:pPr>
              <w:pStyle w:val="TableParagraph"/>
              <w:spacing w:line="232" w:lineRule="exact"/>
              <w:ind w:left="24"/>
              <w:rPr>
                <w:b/>
                <w:sz w:val="24"/>
                <w:szCs w:val="24"/>
              </w:rPr>
            </w:pPr>
            <w:r w:rsidRPr="009673EF">
              <w:rPr>
                <w:b/>
                <w:sz w:val="24"/>
                <w:szCs w:val="24"/>
              </w:rPr>
              <w:t>-</w:t>
            </w:r>
          </w:p>
        </w:tc>
        <w:tc>
          <w:tcPr>
            <w:tcW w:w="1035" w:type="dxa"/>
          </w:tcPr>
          <w:p w14:paraId="40E8904D" w14:textId="77777777" w:rsidR="00707DF7" w:rsidRPr="009673EF" w:rsidRDefault="00707DF7" w:rsidP="001D3C91">
            <w:pPr>
              <w:pStyle w:val="TableParagraph"/>
              <w:spacing w:line="207" w:lineRule="exact"/>
              <w:ind w:left="94"/>
              <w:rPr>
                <w:b/>
                <w:sz w:val="24"/>
                <w:szCs w:val="24"/>
              </w:rPr>
            </w:pPr>
            <w:r w:rsidRPr="009673EF">
              <w:rPr>
                <w:b/>
                <w:w w:val="99"/>
                <w:sz w:val="24"/>
                <w:szCs w:val="24"/>
              </w:rPr>
              <w:t>-</w:t>
            </w:r>
          </w:p>
        </w:tc>
        <w:tc>
          <w:tcPr>
            <w:tcW w:w="1479" w:type="dxa"/>
          </w:tcPr>
          <w:p w14:paraId="34F4A653" w14:textId="77777777" w:rsidR="00707DF7" w:rsidRPr="009673EF" w:rsidRDefault="00707DF7" w:rsidP="001D3C91">
            <w:pPr>
              <w:pStyle w:val="TableParagraph"/>
              <w:spacing w:line="207" w:lineRule="exact"/>
              <w:ind w:left="220"/>
              <w:rPr>
                <w:b/>
                <w:sz w:val="24"/>
                <w:szCs w:val="24"/>
              </w:rPr>
            </w:pPr>
            <w:r w:rsidRPr="009673EF">
              <w:rPr>
                <w:b/>
                <w:w w:val="99"/>
                <w:sz w:val="24"/>
                <w:szCs w:val="24"/>
              </w:rPr>
              <w:t>-</w:t>
            </w:r>
          </w:p>
        </w:tc>
        <w:tc>
          <w:tcPr>
            <w:tcW w:w="1329" w:type="dxa"/>
          </w:tcPr>
          <w:p w14:paraId="289D9B84" w14:textId="77777777" w:rsidR="00707DF7" w:rsidRPr="009673EF" w:rsidRDefault="00707DF7" w:rsidP="001D3C91">
            <w:pPr>
              <w:pStyle w:val="TableParagraph"/>
              <w:spacing w:line="207" w:lineRule="exact"/>
              <w:ind w:left="160"/>
              <w:rPr>
                <w:b/>
                <w:sz w:val="24"/>
                <w:szCs w:val="24"/>
              </w:rPr>
            </w:pPr>
            <w:r w:rsidRPr="009673EF">
              <w:rPr>
                <w:b/>
                <w:w w:val="99"/>
                <w:sz w:val="24"/>
                <w:szCs w:val="24"/>
              </w:rPr>
              <w:t>-</w:t>
            </w:r>
          </w:p>
        </w:tc>
        <w:tc>
          <w:tcPr>
            <w:tcW w:w="879" w:type="dxa"/>
          </w:tcPr>
          <w:p w14:paraId="4163D6DE" w14:textId="77777777" w:rsidR="00707DF7" w:rsidRPr="009673EF" w:rsidRDefault="00707DF7" w:rsidP="001D3C91">
            <w:pPr>
              <w:pStyle w:val="TableParagraph"/>
              <w:spacing w:line="207" w:lineRule="exact"/>
              <w:ind w:left="124"/>
              <w:rPr>
                <w:b/>
                <w:sz w:val="24"/>
                <w:szCs w:val="24"/>
              </w:rPr>
            </w:pPr>
            <w:r w:rsidRPr="009673EF">
              <w:rPr>
                <w:b/>
                <w:w w:val="99"/>
                <w:sz w:val="24"/>
                <w:szCs w:val="24"/>
              </w:rPr>
              <w:t>-</w:t>
            </w:r>
          </w:p>
        </w:tc>
        <w:tc>
          <w:tcPr>
            <w:tcW w:w="1037" w:type="dxa"/>
          </w:tcPr>
          <w:p w14:paraId="2E36DA2B" w14:textId="77777777" w:rsidR="00707DF7" w:rsidRPr="009673EF" w:rsidRDefault="00707DF7" w:rsidP="001D3C91">
            <w:pPr>
              <w:pStyle w:val="TableParagraph"/>
              <w:spacing w:line="232" w:lineRule="exact"/>
              <w:ind w:left="324" w:right="280"/>
              <w:rPr>
                <w:b/>
                <w:sz w:val="24"/>
                <w:szCs w:val="24"/>
              </w:rPr>
            </w:pPr>
            <w:r w:rsidRPr="009673EF">
              <w:rPr>
                <w:b/>
                <w:sz w:val="24"/>
                <w:szCs w:val="24"/>
              </w:rPr>
              <w:t>2</w:t>
            </w:r>
          </w:p>
        </w:tc>
      </w:tr>
      <w:tr w:rsidR="00707DF7" w:rsidRPr="009673EF" w14:paraId="267A8750" w14:textId="77777777" w:rsidTr="00511FC5">
        <w:trPr>
          <w:trHeight w:val="256"/>
          <w:jc w:val="center"/>
        </w:trPr>
        <w:tc>
          <w:tcPr>
            <w:tcW w:w="9448" w:type="dxa"/>
            <w:gridSpan w:val="7"/>
          </w:tcPr>
          <w:p w14:paraId="376C2169" w14:textId="77777777" w:rsidR="00707DF7" w:rsidRPr="009673EF" w:rsidRDefault="00707DF7" w:rsidP="0030423A">
            <w:pPr>
              <w:contextualSpacing/>
              <w:rPr>
                <w:sz w:val="24"/>
                <w:szCs w:val="24"/>
              </w:rPr>
            </w:pPr>
          </w:p>
        </w:tc>
        <w:tc>
          <w:tcPr>
            <w:tcW w:w="1037" w:type="dxa"/>
          </w:tcPr>
          <w:p w14:paraId="4A4A7BC1" w14:textId="77777777" w:rsidR="00707DF7" w:rsidRPr="009673EF" w:rsidRDefault="00707DF7" w:rsidP="0030423A">
            <w:pPr>
              <w:contextualSpacing/>
              <w:jc w:val="center"/>
              <w:rPr>
                <w:b/>
                <w:sz w:val="24"/>
                <w:szCs w:val="24"/>
              </w:rPr>
            </w:pPr>
            <w:r w:rsidRPr="009673EF">
              <w:rPr>
                <w:b/>
                <w:sz w:val="24"/>
                <w:szCs w:val="24"/>
              </w:rPr>
              <w:t>125</w:t>
            </w:r>
          </w:p>
        </w:tc>
      </w:tr>
    </w:tbl>
    <w:p w14:paraId="45A5C6A1" w14:textId="77777777" w:rsidR="00707DF7" w:rsidRPr="009673EF" w:rsidRDefault="00707DF7" w:rsidP="0030423A">
      <w:pPr>
        <w:contextualSpacing/>
      </w:pPr>
    </w:p>
    <w:p w14:paraId="11C69D07" w14:textId="77777777" w:rsidR="00707DF7" w:rsidRPr="00790B04" w:rsidRDefault="00707DF7" w:rsidP="00D918FF">
      <w:pPr>
        <w:jc w:val="center"/>
        <w:rPr>
          <w:bCs/>
          <w:noProof/>
        </w:rPr>
      </w:pPr>
      <w:r w:rsidRPr="00790B04">
        <w:rPr>
          <w:noProof/>
        </w:rPr>
        <w:lastRenderedPageBreak/>
        <w:drawing>
          <wp:inline distT="0" distB="0" distL="0" distR="0" wp14:anchorId="25906F79" wp14:editId="31114163">
            <wp:extent cx="5731510" cy="1127052"/>
            <wp:effectExtent l="0" t="0" r="254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0745" cy="1128868"/>
                    </a:xfrm>
                    <a:prstGeom prst="rect">
                      <a:avLst/>
                    </a:prstGeom>
                  </pic:spPr>
                </pic:pic>
              </a:graphicData>
            </a:graphic>
          </wp:inline>
        </w:drawing>
      </w:r>
    </w:p>
    <w:p w14:paraId="0B82C401" w14:textId="77777777" w:rsidR="00707DF7" w:rsidRPr="00790B04"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790B04" w14:paraId="04B237E8" w14:textId="77777777" w:rsidTr="00511FC5">
        <w:trPr>
          <w:trHeight w:val="397"/>
          <w:jc w:val="center"/>
        </w:trPr>
        <w:tc>
          <w:tcPr>
            <w:tcW w:w="1701" w:type="dxa"/>
            <w:vAlign w:val="center"/>
          </w:tcPr>
          <w:p w14:paraId="32A5FF27" w14:textId="77777777" w:rsidR="00707DF7" w:rsidRPr="00790B04" w:rsidRDefault="00707DF7" w:rsidP="00472F53">
            <w:pPr>
              <w:pStyle w:val="Title"/>
              <w:contextualSpacing/>
              <w:jc w:val="left"/>
              <w:rPr>
                <w:b/>
                <w:szCs w:val="24"/>
              </w:rPr>
            </w:pPr>
            <w:r w:rsidRPr="00790B04">
              <w:rPr>
                <w:b/>
                <w:szCs w:val="24"/>
              </w:rPr>
              <w:t xml:space="preserve">Course Code      </w:t>
            </w:r>
          </w:p>
        </w:tc>
        <w:tc>
          <w:tcPr>
            <w:tcW w:w="6374" w:type="dxa"/>
            <w:vAlign w:val="center"/>
          </w:tcPr>
          <w:p w14:paraId="253A5C21" w14:textId="77777777" w:rsidR="00707DF7" w:rsidRPr="00790B04" w:rsidRDefault="00707DF7" w:rsidP="00472F53">
            <w:pPr>
              <w:pStyle w:val="Title"/>
              <w:contextualSpacing/>
              <w:jc w:val="left"/>
              <w:rPr>
                <w:b/>
                <w:szCs w:val="24"/>
              </w:rPr>
            </w:pPr>
            <w:r w:rsidRPr="00790B04">
              <w:rPr>
                <w:b/>
                <w:szCs w:val="24"/>
              </w:rPr>
              <w:t>18AG2012</w:t>
            </w:r>
          </w:p>
        </w:tc>
        <w:tc>
          <w:tcPr>
            <w:tcW w:w="1673" w:type="dxa"/>
            <w:vAlign w:val="center"/>
          </w:tcPr>
          <w:p w14:paraId="4AED131D" w14:textId="77777777" w:rsidR="00707DF7" w:rsidRPr="00790B04" w:rsidRDefault="00707DF7" w:rsidP="00472F53">
            <w:pPr>
              <w:pStyle w:val="Title"/>
              <w:ind w:left="-468" w:firstLine="468"/>
              <w:contextualSpacing/>
              <w:jc w:val="left"/>
              <w:rPr>
                <w:szCs w:val="24"/>
              </w:rPr>
            </w:pPr>
            <w:r w:rsidRPr="00790B04">
              <w:rPr>
                <w:b/>
                <w:bCs/>
                <w:szCs w:val="24"/>
              </w:rPr>
              <w:t xml:space="preserve">Duration       </w:t>
            </w:r>
          </w:p>
        </w:tc>
        <w:tc>
          <w:tcPr>
            <w:tcW w:w="670" w:type="dxa"/>
            <w:vAlign w:val="center"/>
          </w:tcPr>
          <w:p w14:paraId="04031110" w14:textId="77777777" w:rsidR="00707DF7" w:rsidRPr="00790B04" w:rsidRDefault="00707DF7" w:rsidP="00472F53">
            <w:pPr>
              <w:pStyle w:val="Title"/>
              <w:contextualSpacing/>
              <w:jc w:val="left"/>
              <w:rPr>
                <w:b/>
                <w:szCs w:val="24"/>
              </w:rPr>
            </w:pPr>
            <w:r w:rsidRPr="00790B04">
              <w:rPr>
                <w:b/>
                <w:szCs w:val="24"/>
              </w:rPr>
              <w:t>3hrs</w:t>
            </w:r>
          </w:p>
        </w:tc>
      </w:tr>
      <w:tr w:rsidR="00707DF7" w:rsidRPr="00790B04" w14:paraId="659F3179" w14:textId="77777777" w:rsidTr="00511FC5">
        <w:trPr>
          <w:trHeight w:val="397"/>
          <w:jc w:val="center"/>
        </w:trPr>
        <w:tc>
          <w:tcPr>
            <w:tcW w:w="1701" w:type="dxa"/>
            <w:vAlign w:val="center"/>
          </w:tcPr>
          <w:p w14:paraId="44176F63" w14:textId="77777777" w:rsidR="00707DF7" w:rsidRPr="00790B04" w:rsidRDefault="00707DF7" w:rsidP="00472F53">
            <w:pPr>
              <w:pStyle w:val="Title"/>
              <w:ind w:right="-160"/>
              <w:contextualSpacing/>
              <w:jc w:val="left"/>
              <w:rPr>
                <w:b/>
                <w:szCs w:val="24"/>
              </w:rPr>
            </w:pPr>
            <w:r w:rsidRPr="00790B04">
              <w:rPr>
                <w:b/>
                <w:szCs w:val="24"/>
              </w:rPr>
              <w:t xml:space="preserve">Course Name     </w:t>
            </w:r>
          </w:p>
        </w:tc>
        <w:tc>
          <w:tcPr>
            <w:tcW w:w="6374" w:type="dxa"/>
            <w:vAlign w:val="center"/>
          </w:tcPr>
          <w:p w14:paraId="5218F3F8" w14:textId="77777777" w:rsidR="00707DF7" w:rsidRPr="00790B04" w:rsidRDefault="00707DF7" w:rsidP="001D3C91">
            <w:pPr>
              <w:pStyle w:val="Title"/>
              <w:contextualSpacing/>
              <w:jc w:val="both"/>
              <w:rPr>
                <w:b/>
                <w:szCs w:val="24"/>
              </w:rPr>
            </w:pPr>
            <w:r w:rsidRPr="00790B04">
              <w:rPr>
                <w:b/>
                <w:szCs w:val="24"/>
              </w:rPr>
              <w:t>PROBLEMATIC SOILS AND THEIR MANAGEMENT</w:t>
            </w:r>
          </w:p>
        </w:tc>
        <w:tc>
          <w:tcPr>
            <w:tcW w:w="1673" w:type="dxa"/>
            <w:vAlign w:val="center"/>
          </w:tcPr>
          <w:p w14:paraId="2254441E" w14:textId="77777777" w:rsidR="00707DF7" w:rsidRPr="00790B04" w:rsidRDefault="00707DF7" w:rsidP="00472F53">
            <w:pPr>
              <w:pStyle w:val="Title"/>
              <w:contextualSpacing/>
              <w:jc w:val="left"/>
              <w:rPr>
                <w:b/>
                <w:bCs/>
                <w:szCs w:val="24"/>
              </w:rPr>
            </w:pPr>
            <w:r w:rsidRPr="00790B04">
              <w:rPr>
                <w:b/>
                <w:bCs/>
                <w:szCs w:val="24"/>
              </w:rPr>
              <w:t xml:space="preserve">Max. Marks </w:t>
            </w:r>
          </w:p>
        </w:tc>
        <w:tc>
          <w:tcPr>
            <w:tcW w:w="670" w:type="dxa"/>
            <w:vAlign w:val="center"/>
          </w:tcPr>
          <w:p w14:paraId="15C5F045" w14:textId="77777777" w:rsidR="00707DF7" w:rsidRPr="00790B04" w:rsidRDefault="00707DF7" w:rsidP="00472F53">
            <w:pPr>
              <w:pStyle w:val="Title"/>
              <w:contextualSpacing/>
              <w:jc w:val="left"/>
              <w:rPr>
                <w:b/>
                <w:szCs w:val="24"/>
              </w:rPr>
            </w:pPr>
            <w:r w:rsidRPr="00790B04">
              <w:rPr>
                <w:b/>
                <w:szCs w:val="24"/>
              </w:rPr>
              <w:t>100</w:t>
            </w:r>
          </w:p>
        </w:tc>
      </w:tr>
    </w:tbl>
    <w:p w14:paraId="2739E7D1" w14:textId="77777777" w:rsidR="00707DF7" w:rsidRPr="00790B04"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69"/>
        <w:gridCol w:w="480"/>
        <w:gridCol w:w="7252"/>
        <w:gridCol w:w="963"/>
        <w:gridCol w:w="510"/>
        <w:gridCol w:w="847"/>
      </w:tblGrid>
      <w:tr w:rsidR="00707DF7" w:rsidRPr="00790B04" w14:paraId="52BADE35" w14:textId="77777777" w:rsidTr="001D3C91">
        <w:trPr>
          <w:trHeight w:val="549"/>
          <w:jc w:val="center"/>
        </w:trPr>
        <w:tc>
          <w:tcPr>
            <w:tcW w:w="312" w:type="pct"/>
            <w:vAlign w:val="center"/>
          </w:tcPr>
          <w:p w14:paraId="737F163D" w14:textId="77777777" w:rsidR="00707DF7" w:rsidRPr="00790B04" w:rsidRDefault="00707DF7" w:rsidP="0030423A">
            <w:pPr>
              <w:contextualSpacing/>
              <w:jc w:val="center"/>
              <w:rPr>
                <w:b/>
              </w:rPr>
            </w:pPr>
            <w:r w:rsidRPr="00790B04">
              <w:rPr>
                <w:b/>
              </w:rPr>
              <w:t>Q. No.</w:t>
            </w:r>
          </w:p>
        </w:tc>
        <w:tc>
          <w:tcPr>
            <w:tcW w:w="3606" w:type="pct"/>
            <w:gridSpan w:val="2"/>
            <w:vAlign w:val="center"/>
          </w:tcPr>
          <w:p w14:paraId="6D850FC7" w14:textId="77777777" w:rsidR="00707DF7" w:rsidRPr="00790B04" w:rsidRDefault="00707DF7" w:rsidP="0030423A">
            <w:pPr>
              <w:contextualSpacing/>
              <w:jc w:val="center"/>
              <w:rPr>
                <w:b/>
              </w:rPr>
            </w:pPr>
            <w:r w:rsidRPr="00790B04">
              <w:rPr>
                <w:b/>
              </w:rPr>
              <w:t>Questions</w:t>
            </w:r>
          </w:p>
        </w:tc>
        <w:tc>
          <w:tcPr>
            <w:tcW w:w="449" w:type="pct"/>
            <w:vAlign w:val="center"/>
          </w:tcPr>
          <w:p w14:paraId="24BB3B9B" w14:textId="77777777" w:rsidR="00707DF7" w:rsidRPr="00790B04" w:rsidRDefault="00707DF7" w:rsidP="0030423A">
            <w:pPr>
              <w:contextualSpacing/>
              <w:jc w:val="center"/>
              <w:rPr>
                <w:b/>
              </w:rPr>
            </w:pPr>
            <w:r w:rsidRPr="00790B04">
              <w:rPr>
                <w:b/>
              </w:rPr>
              <w:t>CO</w:t>
            </w:r>
          </w:p>
        </w:tc>
        <w:tc>
          <w:tcPr>
            <w:tcW w:w="238" w:type="pct"/>
            <w:vAlign w:val="center"/>
          </w:tcPr>
          <w:p w14:paraId="3DEA7BF4" w14:textId="77777777" w:rsidR="00707DF7" w:rsidRPr="00790B04" w:rsidRDefault="00707DF7" w:rsidP="0030423A">
            <w:pPr>
              <w:contextualSpacing/>
              <w:jc w:val="center"/>
              <w:rPr>
                <w:b/>
              </w:rPr>
            </w:pPr>
            <w:r w:rsidRPr="00790B04">
              <w:rPr>
                <w:b/>
              </w:rPr>
              <w:t>BL</w:t>
            </w:r>
          </w:p>
        </w:tc>
        <w:tc>
          <w:tcPr>
            <w:tcW w:w="395" w:type="pct"/>
            <w:vAlign w:val="center"/>
          </w:tcPr>
          <w:p w14:paraId="67A226E4" w14:textId="77777777" w:rsidR="00707DF7" w:rsidRPr="00790B04" w:rsidRDefault="00707DF7" w:rsidP="0030423A">
            <w:pPr>
              <w:contextualSpacing/>
              <w:jc w:val="center"/>
              <w:rPr>
                <w:b/>
              </w:rPr>
            </w:pPr>
            <w:r w:rsidRPr="00790B04">
              <w:rPr>
                <w:b/>
              </w:rPr>
              <w:t>Marks</w:t>
            </w:r>
          </w:p>
        </w:tc>
      </w:tr>
      <w:tr w:rsidR="00707DF7" w:rsidRPr="00790B04" w14:paraId="12FCE74D" w14:textId="77777777" w:rsidTr="00191417">
        <w:trPr>
          <w:trHeight w:val="549"/>
          <w:jc w:val="center"/>
        </w:trPr>
        <w:tc>
          <w:tcPr>
            <w:tcW w:w="5000" w:type="pct"/>
            <w:gridSpan w:val="6"/>
            <w:vAlign w:val="center"/>
          </w:tcPr>
          <w:p w14:paraId="65EB67E0" w14:textId="77777777" w:rsidR="00707DF7" w:rsidRPr="00790B04" w:rsidRDefault="00707DF7" w:rsidP="0030423A">
            <w:pPr>
              <w:contextualSpacing/>
              <w:jc w:val="center"/>
              <w:rPr>
                <w:b/>
                <w:u w:val="single"/>
              </w:rPr>
            </w:pPr>
            <w:r w:rsidRPr="00790B04">
              <w:rPr>
                <w:b/>
                <w:u w:val="single"/>
              </w:rPr>
              <w:t>PART – A (20 X 1 = 20 MARKS)</w:t>
            </w:r>
          </w:p>
        </w:tc>
      </w:tr>
      <w:tr w:rsidR="00707DF7" w:rsidRPr="00790B04" w14:paraId="319EC6D6" w14:textId="77777777" w:rsidTr="001D3C91">
        <w:trPr>
          <w:trHeight w:val="395"/>
          <w:jc w:val="center"/>
        </w:trPr>
        <w:tc>
          <w:tcPr>
            <w:tcW w:w="312" w:type="pct"/>
            <w:vAlign w:val="center"/>
          </w:tcPr>
          <w:p w14:paraId="0B42302B" w14:textId="77777777" w:rsidR="00707DF7" w:rsidRPr="00790B04" w:rsidRDefault="00707DF7" w:rsidP="0030423A">
            <w:pPr>
              <w:contextualSpacing/>
              <w:jc w:val="center"/>
            </w:pPr>
            <w:r w:rsidRPr="00790B04">
              <w:t>1.</w:t>
            </w:r>
          </w:p>
        </w:tc>
        <w:tc>
          <w:tcPr>
            <w:tcW w:w="3606" w:type="pct"/>
            <w:gridSpan w:val="2"/>
          </w:tcPr>
          <w:p w14:paraId="053EA822" w14:textId="77777777" w:rsidR="00707DF7" w:rsidRPr="00790B04" w:rsidRDefault="00707DF7" w:rsidP="001D3C91">
            <w:r>
              <w:t>Explain subsurface hardpan.</w:t>
            </w:r>
          </w:p>
        </w:tc>
        <w:tc>
          <w:tcPr>
            <w:tcW w:w="449" w:type="pct"/>
            <w:vAlign w:val="center"/>
          </w:tcPr>
          <w:p w14:paraId="4FC4D0E8" w14:textId="77777777" w:rsidR="00707DF7" w:rsidRPr="00790B04" w:rsidRDefault="00707DF7" w:rsidP="001D3C91">
            <w:pPr>
              <w:jc w:val="center"/>
            </w:pPr>
            <w:r w:rsidRPr="00790B04">
              <w:t>CO3</w:t>
            </w:r>
          </w:p>
        </w:tc>
        <w:tc>
          <w:tcPr>
            <w:tcW w:w="238" w:type="pct"/>
            <w:vAlign w:val="center"/>
          </w:tcPr>
          <w:p w14:paraId="4C8F22BB" w14:textId="77777777" w:rsidR="00707DF7" w:rsidRPr="00790B04" w:rsidRDefault="00707DF7" w:rsidP="001D3C91">
            <w:pPr>
              <w:jc w:val="center"/>
            </w:pPr>
            <w:r w:rsidRPr="00790B04">
              <w:t>U</w:t>
            </w:r>
          </w:p>
        </w:tc>
        <w:tc>
          <w:tcPr>
            <w:tcW w:w="395" w:type="pct"/>
            <w:vAlign w:val="center"/>
          </w:tcPr>
          <w:p w14:paraId="2A344098" w14:textId="77777777" w:rsidR="00707DF7" w:rsidRPr="00790B04" w:rsidRDefault="00707DF7" w:rsidP="001D3C91">
            <w:pPr>
              <w:jc w:val="center"/>
            </w:pPr>
            <w:r w:rsidRPr="00790B04">
              <w:t>1</w:t>
            </w:r>
          </w:p>
        </w:tc>
      </w:tr>
      <w:tr w:rsidR="00707DF7" w:rsidRPr="00790B04" w14:paraId="359F7CA7" w14:textId="77777777" w:rsidTr="001D3C91">
        <w:trPr>
          <w:trHeight w:val="395"/>
          <w:jc w:val="center"/>
        </w:trPr>
        <w:tc>
          <w:tcPr>
            <w:tcW w:w="312" w:type="pct"/>
            <w:vAlign w:val="center"/>
          </w:tcPr>
          <w:p w14:paraId="333EBB63" w14:textId="77777777" w:rsidR="00707DF7" w:rsidRPr="00790B04" w:rsidRDefault="00707DF7" w:rsidP="0030423A">
            <w:pPr>
              <w:contextualSpacing/>
              <w:jc w:val="center"/>
            </w:pPr>
            <w:r w:rsidRPr="00790B04">
              <w:t>2.</w:t>
            </w:r>
          </w:p>
        </w:tc>
        <w:tc>
          <w:tcPr>
            <w:tcW w:w="3606" w:type="pct"/>
            <w:gridSpan w:val="2"/>
          </w:tcPr>
          <w:p w14:paraId="08A78EEC" w14:textId="77777777" w:rsidR="00707DF7" w:rsidRPr="00790B04" w:rsidRDefault="00707DF7" w:rsidP="001D3C91">
            <w:r w:rsidRPr="00790B04">
              <w:t>Define soil health</w:t>
            </w:r>
            <w:r>
              <w:t>.</w:t>
            </w:r>
          </w:p>
        </w:tc>
        <w:tc>
          <w:tcPr>
            <w:tcW w:w="449" w:type="pct"/>
            <w:vAlign w:val="center"/>
          </w:tcPr>
          <w:p w14:paraId="1F22B1ED" w14:textId="77777777" w:rsidR="00707DF7" w:rsidRPr="00790B04" w:rsidRDefault="00707DF7" w:rsidP="001D3C91">
            <w:pPr>
              <w:jc w:val="center"/>
            </w:pPr>
            <w:r w:rsidRPr="00790B04">
              <w:t>CO1</w:t>
            </w:r>
          </w:p>
        </w:tc>
        <w:tc>
          <w:tcPr>
            <w:tcW w:w="238" w:type="pct"/>
            <w:vAlign w:val="center"/>
          </w:tcPr>
          <w:p w14:paraId="1110A1CC" w14:textId="77777777" w:rsidR="00707DF7" w:rsidRPr="00790B04" w:rsidRDefault="00707DF7" w:rsidP="001D3C91">
            <w:pPr>
              <w:jc w:val="center"/>
            </w:pPr>
            <w:r w:rsidRPr="00790B04">
              <w:t>R</w:t>
            </w:r>
          </w:p>
        </w:tc>
        <w:tc>
          <w:tcPr>
            <w:tcW w:w="395" w:type="pct"/>
            <w:vAlign w:val="center"/>
          </w:tcPr>
          <w:p w14:paraId="461BDAA3" w14:textId="77777777" w:rsidR="00707DF7" w:rsidRPr="00790B04" w:rsidRDefault="00707DF7" w:rsidP="001D3C91">
            <w:pPr>
              <w:jc w:val="center"/>
            </w:pPr>
            <w:r w:rsidRPr="00790B04">
              <w:t>1</w:t>
            </w:r>
          </w:p>
        </w:tc>
      </w:tr>
      <w:tr w:rsidR="00707DF7" w:rsidRPr="00790B04" w14:paraId="1AEB4207" w14:textId="77777777" w:rsidTr="001D3C91">
        <w:trPr>
          <w:trHeight w:val="395"/>
          <w:jc w:val="center"/>
        </w:trPr>
        <w:tc>
          <w:tcPr>
            <w:tcW w:w="312" w:type="pct"/>
            <w:vAlign w:val="center"/>
          </w:tcPr>
          <w:p w14:paraId="427DD98D" w14:textId="77777777" w:rsidR="00707DF7" w:rsidRPr="00790B04" w:rsidRDefault="00707DF7" w:rsidP="0030423A">
            <w:pPr>
              <w:contextualSpacing/>
              <w:jc w:val="center"/>
            </w:pPr>
            <w:r w:rsidRPr="00790B04">
              <w:t>3.</w:t>
            </w:r>
          </w:p>
        </w:tc>
        <w:tc>
          <w:tcPr>
            <w:tcW w:w="3606" w:type="pct"/>
            <w:gridSpan w:val="2"/>
          </w:tcPr>
          <w:p w14:paraId="710FC99D" w14:textId="77777777" w:rsidR="00707DF7" w:rsidRPr="00790B04" w:rsidRDefault="00707DF7" w:rsidP="001D3C91">
            <w:r w:rsidRPr="00790B04">
              <w:t>Mention few applications of remote sensing and GIS in agriculture.</w:t>
            </w:r>
          </w:p>
        </w:tc>
        <w:tc>
          <w:tcPr>
            <w:tcW w:w="449" w:type="pct"/>
            <w:vAlign w:val="center"/>
          </w:tcPr>
          <w:p w14:paraId="05B6929C" w14:textId="77777777" w:rsidR="00707DF7" w:rsidRPr="00790B04" w:rsidRDefault="00707DF7" w:rsidP="001D3C91">
            <w:pPr>
              <w:jc w:val="center"/>
            </w:pPr>
            <w:r w:rsidRPr="00790B04">
              <w:t>CO5</w:t>
            </w:r>
          </w:p>
        </w:tc>
        <w:tc>
          <w:tcPr>
            <w:tcW w:w="238" w:type="pct"/>
            <w:vAlign w:val="center"/>
          </w:tcPr>
          <w:p w14:paraId="482326D7" w14:textId="77777777" w:rsidR="00707DF7" w:rsidRPr="00790B04" w:rsidRDefault="00707DF7" w:rsidP="001D3C91">
            <w:pPr>
              <w:jc w:val="center"/>
            </w:pPr>
            <w:r w:rsidRPr="00790B04">
              <w:t>A</w:t>
            </w:r>
          </w:p>
        </w:tc>
        <w:tc>
          <w:tcPr>
            <w:tcW w:w="395" w:type="pct"/>
            <w:vAlign w:val="center"/>
          </w:tcPr>
          <w:p w14:paraId="0795DA7A" w14:textId="77777777" w:rsidR="00707DF7" w:rsidRPr="00790B04" w:rsidRDefault="00707DF7" w:rsidP="001D3C91">
            <w:pPr>
              <w:jc w:val="center"/>
            </w:pPr>
            <w:r w:rsidRPr="00790B04">
              <w:t>1</w:t>
            </w:r>
          </w:p>
        </w:tc>
      </w:tr>
      <w:tr w:rsidR="00707DF7" w:rsidRPr="00790B04" w14:paraId="0CDEEAE0" w14:textId="77777777" w:rsidTr="001D3C91">
        <w:trPr>
          <w:trHeight w:val="395"/>
          <w:jc w:val="center"/>
        </w:trPr>
        <w:tc>
          <w:tcPr>
            <w:tcW w:w="312" w:type="pct"/>
            <w:vAlign w:val="center"/>
          </w:tcPr>
          <w:p w14:paraId="4E50D9DD" w14:textId="77777777" w:rsidR="00707DF7" w:rsidRPr="00790B04" w:rsidRDefault="00707DF7" w:rsidP="0030423A">
            <w:pPr>
              <w:contextualSpacing/>
              <w:jc w:val="center"/>
            </w:pPr>
            <w:r w:rsidRPr="00790B04">
              <w:t>4.</w:t>
            </w:r>
          </w:p>
        </w:tc>
        <w:tc>
          <w:tcPr>
            <w:tcW w:w="3606" w:type="pct"/>
            <w:gridSpan w:val="2"/>
          </w:tcPr>
          <w:p w14:paraId="0EC2CC87" w14:textId="77777777" w:rsidR="00707DF7" w:rsidRPr="00790B04" w:rsidRDefault="00707DF7" w:rsidP="001D3C91">
            <w:pPr>
              <w:rPr>
                <w:u w:val="single"/>
              </w:rPr>
            </w:pPr>
            <w:r w:rsidRPr="00790B04">
              <w:t>The clay percentage in vertisols is _______</w:t>
            </w:r>
            <w:r>
              <w:t>.</w:t>
            </w:r>
          </w:p>
        </w:tc>
        <w:tc>
          <w:tcPr>
            <w:tcW w:w="449" w:type="pct"/>
            <w:vAlign w:val="center"/>
          </w:tcPr>
          <w:p w14:paraId="622D1754" w14:textId="77777777" w:rsidR="00707DF7" w:rsidRPr="00790B04" w:rsidRDefault="00707DF7" w:rsidP="001D3C91">
            <w:pPr>
              <w:jc w:val="center"/>
            </w:pPr>
            <w:r w:rsidRPr="00790B04">
              <w:t>CO1</w:t>
            </w:r>
          </w:p>
        </w:tc>
        <w:tc>
          <w:tcPr>
            <w:tcW w:w="238" w:type="pct"/>
            <w:vAlign w:val="center"/>
          </w:tcPr>
          <w:p w14:paraId="76E4EBDF" w14:textId="77777777" w:rsidR="00707DF7" w:rsidRPr="00790B04" w:rsidRDefault="00707DF7" w:rsidP="001D3C91">
            <w:pPr>
              <w:jc w:val="center"/>
            </w:pPr>
            <w:r w:rsidRPr="00790B04">
              <w:t>An</w:t>
            </w:r>
          </w:p>
        </w:tc>
        <w:tc>
          <w:tcPr>
            <w:tcW w:w="395" w:type="pct"/>
            <w:vAlign w:val="center"/>
          </w:tcPr>
          <w:p w14:paraId="4739BB9A" w14:textId="77777777" w:rsidR="00707DF7" w:rsidRPr="00790B04" w:rsidRDefault="00707DF7" w:rsidP="001D3C91">
            <w:pPr>
              <w:jc w:val="center"/>
            </w:pPr>
            <w:r w:rsidRPr="00790B04">
              <w:t>1</w:t>
            </w:r>
          </w:p>
        </w:tc>
      </w:tr>
      <w:tr w:rsidR="00707DF7" w:rsidRPr="00790B04" w14:paraId="44A404EA" w14:textId="77777777" w:rsidTr="001D3C91">
        <w:trPr>
          <w:trHeight w:val="395"/>
          <w:jc w:val="center"/>
        </w:trPr>
        <w:tc>
          <w:tcPr>
            <w:tcW w:w="312" w:type="pct"/>
            <w:vAlign w:val="center"/>
          </w:tcPr>
          <w:p w14:paraId="5EE54460" w14:textId="77777777" w:rsidR="00707DF7" w:rsidRPr="00790B04" w:rsidRDefault="00707DF7" w:rsidP="0030423A">
            <w:pPr>
              <w:contextualSpacing/>
              <w:jc w:val="center"/>
            </w:pPr>
            <w:r w:rsidRPr="00790B04">
              <w:t>5.</w:t>
            </w:r>
          </w:p>
        </w:tc>
        <w:tc>
          <w:tcPr>
            <w:tcW w:w="3606" w:type="pct"/>
            <w:gridSpan w:val="2"/>
          </w:tcPr>
          <w:p w14:paraId="1C7D0F23" w14:textId="77777777" w:rsidR="00707DF7" w:rsidRPr="00790B04" w:rsidRDefault="00707DF7" w:rsidP="001D3C91">
            <w:r w:rsidRPr="00790B04">
              <w:t>Expands USLE</w:t>
            </w:r>
            <w:r>
              <w:t>.</w:t>
            </w:r>
          </w:p>
        </w:tc>
        <w:tc>
          <w:tcPr>
            <w:tcW w:w="449" w:type="pct"/>
            <w:vAlign w:val="center"/>
          </w:tcPr>
          <w:p w14:paraId="04BA79A6" w14:textId="77777777" w:rsidR="00707DF7" w:rsidRPr="00790B04" w:rsidRDefault="00707DF7" w:rsidP="001D3C91">
            <w:pPr>
              <w:jc w:val="center"/>
            </w:pPr>
            <w:r w:rsidRPr="00790B04">
              <w:t>CO3</w:t>
            </w:r>
          </w:p>
        </w:tc>
        <w:tc>
          <w:tcPr>
            <w:tcW w:w="238" w:type="pct"/>
            <w:vAlign w:val="center"/>
          </w:tcPr>
          <w:p w14:paraId="00D9972C" w14:textId="77777777" w:rsidR="00707DF7" w:rsidRPr="00790B04" w:rsidRDefault="00707DF7" w:rsidP="001D3C91">
            <w:pPr>
              <w:jc w:val="center"/>
            </w:pPr>
            <w:r w:rsidRPr="00790B04">
              <w:t>R</w:t>
            </w:r>
          </w:p>
        </w:tc>
        <w:tc>
          <w:tcPr>
            <w:tcW w:w="395" w:type="pct"/>
            <w:vAlign w:val="center"/>
          </w:tcPr>
          <w:p w14:paraId="36891980" w14:textId="77777777" w:rsidR="00707DF7" w:rsidRPr="00790B04" w:rsidRDefault="00707DF7" w:rsidP="001D3C91">
            <w:pPr>
              <w:jc w:val="center"/>
            </w:pPr>
            <w:r w:rsidRPr="00790B04">
              <w:t>1</w:t>
            </w:r>
          </w:p>
        </w:tc>
      </w:tr>
      <w:tr w:rsidR="00707DF7" w:rsidRPr="00790B04" w14:paraId="5294E013" w14:textId="77777777" w:rsidTr="001D3C91">
        <w:trPr>
          <w:trHeight w:val="395"/>
          <w:jc w:val="center"/>
        </w:trPr>
        <w:tc>
          <w:tcPr>
            <w:tcW w:w="312" w:type="pct"/>
            <w:vAlign w:val="center"/>
          </w:tcPr>
          <w:p w14:paraId="635D59E6" w14:textId="77777777" w:rsidR="00707DF7" w:rsidRPr="00790B04" w:rsidRDefault="00707DF7" w:rsidP="0030423A">
            <w:pPr>
              <w:contextualSpacing/>
              <w:jc w:val="center"/>
            </w:pPr>
            <w:r w:rsidRPr="00790B04">
              <w:t>6.</w:t>
            </w:r>
          </w:p>
        </w:tc>
        <w:tc>
          <w:tcPr>
            <w:tcW w:w="3606" w:type="pct"/>
            <w:gridSpan w:val="2"/>
          </w:tcPr>
          <w:p w14:paraId="0F4EC50B" w14:textId="77777777" w:rsidR="00707DF7" w:rsidRPr="00790B04" w:rsidRDefault="00707DF7" w:rsidP="001D3C91">
            <w:r w:rsidRPr="00790B04">
              <w:t>What is Browning of rice?</w:t>
            </w:r>
          </w:p>
        </w:tc>
        <w:tc>
          <w:tcPr>
            <w:tcW w:w="449" w:type="pct"/>
            <w:vAlign w:val="center"/>
          </w:tcPr>
          <w:p w14:paraId="5BE9ED78" w14:textId="77777777" w:rsidR="00707DF7" w:rsidRPr="00790B04" w:rsidRDefault="00707DF7" w:rsidP="001D3C91">
            <w:pPr>
              <w:jc w:val="center"/>
            </w:pPr>
            <w:r w:rsidRPr="00790B04">
              <w:t>CO3</w:t>
            </w:r>
          </w:p>
        </w:tc>
        <w:tc>
          <w:tcPr>
            <w:tcW w:w="238" w:type="pct"/>
            <w:vAlign w:val="center"/>
          </w:tcPr>
          <w:p w14:paraId="3847F075" w14:textId="77777777" w:rsidR="00707DF7" w:rsidRPr="00790B04" w:rsidRDefault="00707DF7" w:rsidP="001D3C91">
            <w:pPr>
              <w:jc w:val="center"/>
            </w:pPr>
            <w:r w:rsidRPr="00790B04">
              <w:t>U</w:t>
            </w:r>
          </w:p>
        </w:tc>
        <w:tc>
          <w:tcPr>
            <w:tcW w:w="395" w:type="pct"/>
            <w:vAlign w:val="center"/>
          </w:tcPr>
          <w:p w14:paraId="3AE08681" w14:textId="77777777" w:rsidR="00707DF7" w:rsidRPr="00790B04" w:rsidRDefault="00707DF7" w:rsidP="001D3C91">
            <w:pPr>
              <w:jc w:val="center"/>
            </w:pPr>
            <w:r w:rsidRPr="00790B04">
              <w:t>1</w:t>
            </w:r>
          </w:p>
        </w:tc>
      </w:tr>
      <w:tr w:rsidR="00707DF7" w:rsidRPr="00790B04" w14:paraId="6BD89CD9" w14:textId="77777777" w:rsidTr="001D3C91">
        <w:trPr>
          <w:trHeight w:val="395"/>
          <w:jc w:val="center"/>
        </w:trPr>
        <w:tc>
          <w:tcPr>
            <w:tcW w:w="312" w:type="pct"/>
            <w:vAlign w:val="center"/>
          </w:tcPr>
          <w:p w14:paraId="3465113E" w14:textId="77777777" w:rsidR="00707DF7" w:rsidRPr="00790B04" w:rsidRDefault="00707DF7" w:rsidP="0030423A">
            <w:pPr>
              <w:contextualSpacing/>
              <w:jc w:val="center"/>
            </w:pPr>
            <w:r w:rsidRPr="00790B04">
              <w:t>7.</w:t>
            </w:r>
          </w:p>
        </w:tc>
        <w:tc>
          <w:tcPr>
            <w:tcW w:w="3606" w:type="pct"/>
            <w:gridSpan w:val="2"/>
          </w:tcPr>
          <w:p w14:paraId="24535749" w14:textId="77777777" w:rsidR="00707DF7" w:rsidRPr="00790B04" w:rsidRDefault="00707DF7" w:rsidP="001D3C91">
            <w:r w:rsidRPr="00790B04">
              <w:rPr>
                <w:rFonts w:eastAsia="MinionPro-Regular"/>
              </w:rPr>
              <w:t>Define LCC</w:t>
            </w:r>
            <w:r>
              <w:rPr>
                <w:rFonts w:eastAsia="MinionPro-Regular"/>
              </w:rPr>
              <w:t>.</w:t>
            </w:r>
          </w:p>
        </w:tc>
        <w:tc>
          <w:tcPr>
            <w:tcW w:w="449" w:type="pct"/>
            <w:vAlign w:val="center"/>
          </w:tcPr>
          <w:p w14:paraId="2C48443E" w14:textId="77777777" w:rsidR="00707DF7" w:rsidRPr="00790B04" w:rsidRDefault="00707DF7" w:rsidP="001D3C91">
            <w:pPr>
              <w:jc w:val="center"/>
            </w:pPr>
            <w:r w:rsidRPr="00790B04">
              <w:t>CO6</w:t>
            </w:r>
          </w:p>
        </w:tc>
        <w:tc>
          <w:tcPr>
            <w:tcW w:w="238" w:type="pct"/>
            <w:vAlign w:val="center"/>
          </w:tcPr>
          <w:p w14:paraId="6B6EC541" w14:textId="77777777" w:rsidR="00707DF7" w:rsidRPr="00790B04" w:rsidRDefault="00707DF7" w:rsidP="001D3C91">
            <w:pPr>
              <w:jc w:val="center"/>
            </w:pPr>
            <w:r w:rsidRPr="00790B04">
              <w:t>R</w:t>
            </w:r>
          </w:p>
        </w:tc>
        <w:tc>
          <w:tcPr>
            <w:tcW w:w="395" w:type="pct"/>
            <w:vAlign w:val="center"/>
          </w:tcPr>
          <w:p w14:paraId="13923A70" w14:textId="77777777" w:rsidR="00707DF7" w:rsidRPr="00790B04" w:rsidRDefault="00707DF7" w:rsidP="001D3C91">
            <w:pPr>
              <w:jc w:val="center"/>
            </w:pPr>
            <w:r w:rsidRPr="00790B04">
              <w:t>1</w:t>
            </w:r>
          </w:p>
        </w:tc>
      </w:tr>
      <w:tr w:rsidR="00707DF7" w:rsidRPr="00790B04" w14:paraId="47BE2790" w14:textId="77777777" w:rsidTr="001D3C91">
        <w:trPr>
          <w:trHeight w:val="395"/>
          <w:jc w:val="center"/>
        </w:trPr>
        <w:tc>
          <w:tcPr>
            <w:tcW w:w="312" w:type="pct"/>
            <w:vAlign w:val="center"/>
          </w:tcPr>
          <w:p w14:paraId="70061994" w14:textId="77777777" w:rsidR="00707DF7" w:rsidRPr="00790B04" w:rsidRDefault="00707DF7" w:rsidP="0030423A">
            <w:pPr>
              <w:contextualSpacing/>
              <w:jc w:val="center"/>
            </w:pPr>
            <w:r w:rsidRPr="00790B04">
              <w:t>8.</w:t>
            </w:r>
          </w:p>
        </w:tc>
        <w:tc>
          <w:tcPr>
            <w:tcW w:w="3606" w:type="pct"/>
            <w:gridSpan w:val="2"/>
          </w:tcPr>
          <w:p w14:paraId="35104092" w14:textId="77777777" w:rsidR="00707DF7" w:rsidRPr="00790B04" w:rsidRDefault="00707DF7" w:rsidP="001D3C91">
            <w:r w:rsidRPr="00790B04">
              <w:t>Who is called as the father of soil science?</w:t>
            </w:r>
          </w:p>
        </w:tc>
        <w:tc>
          <w:tcPr>
            <w:tcW w:w="449" w:type="pct"/>
            <w:vAlign w:val="center"/>
          </w:tcPr>
          <w:p w14:paraId="4B89F9FB" w14:textId="77777777" w:rsidR="00707DF7" w:rsidRPr="00790B04" w:rsidRDefault="00707DF7" w:rsidP="001D3C91">
            <w:pPr>
              <w:jc w:val="center"/>
            </w:pPr>
            <w:r w:rsidRPr="00790B04">
              <w:t>CO5</w:t>
            </w:r>
          </w:p>
        </w:tc>
        <w:tc>
          <w:tcPr>
            <w:tcW w:w="238" w:type="pct"/>
            <w:vAlign w:val="center"/>
          </w:tcPr>
          <w:p w14:paraId="0747DCF7" w14:textId="77777777" w:rsidR="00707DF7" w:rsidRPr="00790B04" w:rsidRDefault="00707DF7" w:rsidP="001D3C91">
            <w:pPr>
              <w:jc w:val="center"/>
            </w:pPr>
            <w:r w:rsidRPr="00790B04">
              <w:t>R</w:t>
            </w:r>
          </w:p>
        </w:tc>
        <w:tc>
          <w:tcPr>
            <w:tcW w:w="395" w:type="pct"/>
            <w:vAlign w:val="center"/>
          </w:tcPr>
          <w:p w14:paraId="6AF4ADD8" w14:textId="77777777" w:rsidR="00707DF7" w:rsidRPr="00790B04" w:rsidRDefault="00707DF7" w:rsidP="001D3C91">
            <w:pPr>
              <w:jc w:val="center"/>
            </w:pPr>
            <w:r w:rsidRPr="00790B04">
              <w:t>1</w:t>
            </w:r>
          </w:p>
        </w:tc>
      </w:tr>
      <w:tr w:rsidR="00707DF7" w:rsidRPr="00790B04" w14:paraId="5890D6D5" w14:textId="77777777" w:rsidTr="001D3C91">
        <w:trPr>
          <w:trHeight w:val="395"/>
          <w:jc w:val="center"/>
        </w:trPr>
        <w:tc>
          <w:tcPr>
            <w:tcW w:w="312" w:type="pct"/>
            <w:vAlign w:val="center"/>
          </w:tcPr>
          <w:p w14:paraId="65008EF6" w14:textId="77777777" w:rsidR="00707DF7" w:rsidRPr="00790B04" w:rsidRDefault="00707DF7" w:rsidP="0030423A">
            <w:pPr>
              <w:contextualSpacing/>
              <w:jc w:val="center"/>
            </w:pPr>
            <w:r w:rsidRPr="00790B04">
              <w:t>9.</w:t>
            </w:r>
          </w:p>
        </w:tc>
        <w:tc>
          <w:tcPr>
            <w:tcW w:w="3606" w:type="pct"/>
            <w:gridSpan w:val="2"/>
          </w:tcPr>
          <w:p w14:paraId="6179506D" w14:textId="77777777" w:rsidR="00707DF7" w:rsidRPr="00790B04" w:rsidRDefault="00707DF7" w:rsidP="001D3C91">
            <w:r w:rsidRPr="00790B04">
              <w:t>Explain any two water quality parameters</w:t>
            </w:r>
            <w:r>
              <w:t>.</w:t>
            </w:r>
          </w:p>
        </w:tc>
        <w:tc>
          <w:tcPr>
            <w:tcW w:w="449" w:type="pct"/>
            <w:vAlign w:val="center"/>
          </w:tcPr>
          <w:p w14:paraId="060F565E" w14:textId="77777777" w:rsidR="00707DF7" w:rsidRPr="00790B04" w:rsidRDefault="00707DF7" w:rsidP="001D3C91">
            <w:pPr>
              <w:jc w:val="center"/>
            </w:pPr>
            <w:r w:rsidRPr="00790B04">
              <w:t>CO2</w:t>
            </w:r>
          </w:p>
        </w:tc>
        <w:tc>
          <w:tcPr>
            <w:tcW w:w="238" w:type="pct"/>
            <w:vAlign w:val="center"/>
          </w:tcPr>
          <w:p w14:paraId="157115CA" w14:textId="77777777" w:rsidR="00707DF7" w:rsidRPr="00790B04" w:rsidRDefault="00707DF7" w:rsidP="001D3C91">
            <w:pPr>
              <w:jc w:val="center"/>
            </w:pPr>
            <w:r w:rsidRPr="00790B04">
              <w:t>U</w:t>
            </w:r>
          </w:p>
        </w:tc>
        <w:tc>
          <w:tcPr>
            <w:tcW w:w="395" w:type="pct"/>
            <w:vAlign w:val="center"/>
          </w:tcPr>
          <w:p w14:paraId="2E5D9E5B" w14:textId="77777777" w:rsidR="00707DF7" w:rsidRPr="00790B04" w:rsidRDefault="00707DF7" w:rsidP="001D3C91">
            <w:pPr>
              <w:jc w:val="center"/>
            </w:pPr>
            <w:r w:rsidRPr="00790B04">
              <w:t>1</w:t>
            </w:r>
          </w:p>
        </w:tc>
      </w:tr>
      <w:tr w:rsidR="00707DF7" w:rsidRPr="00790B04" w14:paraId="4BCAF7A8" w14:textId="77777777" w:rsidTr="001D3C91">
        <w:trPr>
          <w:trHeight w:val="395"/>
          <w:jc w:val="center"/>
        </w:trPr>
        <w:tc>
          <w:tcPr>
            <w:tcW w:w="312" w:type="pct"/>
            <w:vAlign w:val="center"/>
          </w:tcPr>
          <w:p w14:paraId="478E980C" w14:textId="77777777" w:rsidR="00707DF7" w:rsidRPr="00790B04" w:rsidRDefault="00707DF7" w:rsidP="0030423A">
            <w:pPr>
              <w:contextualSpacing/>
              <w:jc w:val="center"/>
            </w:pPr>
            <w:r w:rsidRPr="00790B04">
              <w:t>10.</w:t>
            </w:r>
          </w:p>
        </w:tc>
        <w:tc>
          <w:tcPr>
            <w:tcW w:w="3606" w:type="pct"/>
            <w:gridSpan w:val="2"/>
          </w:tcPr>
          <w:p w14:paraId="446BE910" w14:textId="77777777" w:rsidR="00707DF7" w:rsidRPr="00790B04" w:rsidRDefault="00707DF7" w:rsidP="001D3C91">
            <w:r w:rsidRPr="00790B04">
              <w:t>What is the reclamation measure for acid soil?</w:t>
            </w:r>
          </w:p>
        </w:tc>
        <w:tc>
          <w:tcPr>
            <w:tcW w:w="449" w:type="pct"/>
            <w:vAlign w:val="center"/>
          </w:tcPr>
          <w:p w14:paraId="7AD8E972" w14:textId="77777777" w:rsidR="00707DF7" w:rsidRPr="00790B04" w:rsidRDefault="00707DF7" w:rsidP="001D3C91">
            <w:pPr>
              <w:jc w:val="center"/>
            </w:pPr>
            <w:r w:rsidRPr="00790B04">
              <w:t>CO4</w:t>
            </w:r>
          </w:p>
        </w:tc>
        <w:tc>
          <w:tcPr>
            <w:tcW w:w="238" w:type="pct"/>
            <w:vAlign w:val="center"/>
          </w:tcPr>
          <w:p w14:paraId="6E80A40F" w14:textId="77777777" w:rsidR="00707DF7" w:rsidRPr="00790B04" w:rsidRDefault="00707DF7" w:rsidP="001D3C91">
            <w:pPr>
              <w:jc w:val="center"/>
            </w:pPr>
            <w:r w:rsidRPr="00790B04">
              <w:t>A</w:t>
            </w:r>
          </w:p>
        </w:tc>
        <w:tc>
          <w:tcPr>
            <w:tcW w:w="395" w:type="pct"/>
            <w:vAlign w:val="center"/>
          </w:tcPr>
          <w:p w14:paraId="5822D825" w14:textId="77777777" w:rsidR="00707DF7" w:rsidRPr="00790B04" w:rsidRDefault="00707DF7" w:rsidP="001D3C91">
            <w:pPr>
              <w:jc w:val="center"/>
            </w:pPr>
            <w:r w:rsidRPr="00790B04">
              <w:t>1</w:t>
            </w:r>
          </w:p>
        </w:tc>
      </w:tr>
      <w:tr w:rsidR="00707DF7" w:rsidRPr="00790B04" w14:paraId="795D5AA4" w14:textId="77777777" w:rsidTr="001D3C91">
        <w:trPr>
          <w:trHeight w:val="395"/>
          <w:jc w:val="center"/>
        </w:trPr>
        <w:tc>
          <w:tcPr>
            <w:tcW w:w="312" w:type="pct"/>
            <w:vAlign w:val="center"/>
          </w:tcPr>
          <w:p w14:paraId="448BB74E" w14:textId="77777777" w:rsidR="00707DF7" w:rsidRPr="00790B04" w:rsidRDefault="00707DF7" w:rsidP="0030423A">
            <w:pPr>
              <w:contextualSpacing/>
              <w:jc w:val="center"/>
            </w:pPr>
            <w:r w:rsidRPr="00790B04">
              <w:t>11.</w:t>
            </w:r>
          </w:p>
        </w:tc>
        <w:tc>
          <w:tcPr>
            <w:tcW w:w="3606" w:type="pct"/>
            <w:gridSpan w:val="2"/>
          </w:tcPr>
          <w:p w14:paraId="3F040BEB" w14:textId="77777777" w:rsidR="00707DF7" w:rsidRPr="00790B04" w:rsidRDefault="00707DF7" w:rsidP="001D3C91">
            <w:r w:rsidRPr="00790B04">
              <w:t>Mention the management practices for soil crusting</w:t>
            </w:r>
            <w:r>
              <w:t>.</w:t>
            </w:r>
          </w:p>
        </w:tc>
        <w:tc>
          <w:tcPr>
            <w:tcW w:w="449" w:type="pct"/>
            <w:vAlign w:val="center"/>
          </w:tcPr>
          <w:p w14:paraId="194A1562" w14:textId="77777777" w:rsidR="00707DF7" w:rsidRPr="00790B04" w:rsidRDefault="00707DF7" w:rsidP="001D3C91">
            <w:pPr>
              <w:jc w:val="center"/>
            </w:pPr>
            <w:r w:rsidRPr="00790B04">
              <w:t>CO4</w:t>
            </w:r>
          </w:p>
        </w:tc>
        <w:tc>
          <w:tcPr>
            <w:tcW w:w="238" w:type="pct"/>
            <w:vAlign w:val="center"/>
          </w:tcPr>
          <w:p w14:paraId="4A23105E" w14:textId="77777777" w:rsidR="00707DF7" w:rsidRPr="00790B04" w:rsidRDefault="00707DF7" w:rsidP="001D3C91">
            <w:pPr>
              <w:jc w:val="center"/>
            </w:pPr>
            <w:r w:rsidRPr="00790B04">
              <w:t>An</w:t>
            </w:r>
          </w:p>
        </w:tc>
        <w:tc>
          <w:tcPr>
            <w:tcW w:w="395" w:type="pct"/>
            <w:vAlign w:val="center"/>
          </w:tcPr>
          <w:p w14:paraId="3E37AFBA" w14:textId="77777777" w:rsidR="00707DF7" w:rsidRPr="00790B04" w:rsidRDefault="00707DF7" w:rsidP="001D3C91">
            <w:pPr>
              <w:jc w:val="center"/>
            </w:pPr>
            <w:r w:rsidRPr="00790B04">
              <w:t>1</w:t>
            </w:r>
          </w:p>
        </w:tc>
      </w:tr>
      <w:tr w:rsidR="00707DF7" w:rsidRPr="00790B04" w14:paraId="0BFB4BB8" w14:textId="77777777" w:rsidTr="001D3C91">
        <w:trPr>
          <w:trHeight w:val="395"/>
          <w:jc w:val="center"/>
        </w:trPr>
        <w:tc>
          <w:tcPr>
            <w:tcW w:w="312" w:type="pct"/>
            <w:vAlign w:val="center"/>
          </w:tcPr>
          <w:p w14:paraId="0D6B513F" w14:textId="77777777" w:rsidR="00707DF7" w:rsidRPr="00790B04" w:rsidRDefault="00707DF7" w:rsidP="0030423A">
            <w:pPr>
              <w:contextualSpacing/>
              <w:jc w:val="center"/>
            </w:pPr>
            <w:r w:rsidRPr="00790B04">
              <w:t>12.</w:t>
            </w:r>
          </w:p>
        </w:tc>
        <w:tc>
          <w:tcPr>
            <w:tcW w:w="3606" w:type="pct"/>
            <w:gridSpan w:val="2"/>
          </w:tcPr>
          <w:p w14:paraId="6918A78A" w14:textId="77777777" w:rsidR="00707DF7" w:rsidRPr="00790B04" w:rsidRDefault="00707DF7" w:rsidP="001D3C91">
            <w:r w:rsidRPr="00790B04">
              <w:t>What is the reclamation measure for saline soil?</w:t>
            </w:r>
          </w:p>
        </w:tc>
        <w:tc>
          <w:tcPr>
            <w:tcW w:w="449" w:type="pct"/>
            <w:vAlign w:val="center"/>
          </w:tcPr>
          <w:p w14:paraId="71E0482C" w14:textId="77777777" w:rsidR="00707DF7" w:rsidRPr="00790B04" w:rsidRDefault="00707DF7" w:rsidP="001D3C91">
            <w:pPr>
              <w:jc w:val="center"/>
            </w:pPr>
            <w:r w:rsidRPr="00790B04">
              <w:t>CO4</w:t>
            </w:r>
          </w:p>
        </w:tc>
        <w:tc>
          <w:tcPr>
            <w:tcW w:w="238" w:type="pct"/>
            <w:vAlign w:val="center"/>
          </w:tcPr>
          <w:p w14:paraId="443DC788" w14:textId="77777777" w:rsidR="00707DF7" w:rsidRPr="00790B04" w:rsidRDefault="00707DF7" w:rsidP="001D3C91">
            <w:pPr>
              <w:jc w:val="center"/>
            </w:pPr>
            <w:r w:rsidRPr="00790B04">
              <w:t>A</w:t>
            </w:r>
          </w:p>
        </w:tc>
        <w:tc>
          <w:tcPr>
            <w:tcW w:w="395" w:type="pct"/>
            <w:vAlign w:val="center"/>
          </w:tcPr>
          <w:p w14:paraId="111C7683" w14:textId="77777777" w:rsidR="00707DF7" w:rsidRPr="00790B04" w:rsidRDefault="00707DF7" w:rsidP="001D3C91">
            <w:pPr>
              <w:jc w:val="center"/>
            </w:pPr>
            <w:r w:rsidRPr="00790B04">
              <w:t>1</w:t>
            </w:r>
          </w:p>
        </w:tc>
      </w:tr>
      <w:tr w:rsidR="00707DF7" w:rsidRPr="00790B04" w14:paraId="3258C7B9" w14:textId="77777777" w:rsidTr="001D3C91">
        <w:trPr>
          <w:trHeight w:val="395"/>
          <w:jc w:val="center"/>
        </w:trPr>
        <w:tc>
          <w:tcPr>
            <w:tcW w:w="312" w:type="pct"/>
            <w:vAlign w:val="center"/>
          </w:tcPr>
          <w:p w14:paraId="42949A4D" w14:textId="77777777" w:rsidR="00707DF7" w:rsidRPr="00790B04" w:rsidRDefault="00707DF7" w:rsidP="0030423A">
            <w:pPr>
              <w:contextualSpacing/>
              <w:jc w:val="center"/>
            </w:pPr>
            <w:r w:rsidRPr="00790B04">
              <w:t>13.</w:t>
            </w:r>
          </w:p>
        </w:tc>
        <w:tc>
          <w:tcPr>
            <w:tcW w:w="3606" w:type="pct"/>
            <w:gridSpan w:val="2"/>
          </w:tcPr>
          <w:p w14:paraId="59F04840" w14:textId="77777777" w:rsidR="00707DF7" w:rsidRPr="00790B04" w:rsidRDefault="00707DF7" w:rsidP="001D3C91">
            <w:r w:rsidRPr="00790B04">
              <w:t>What is ‘R’horizon?</w:t>
            </w:r>
          </w:p>
        </w:tc>
        <w:tc>
          <w:tcPr>
            <w:tcW w:w="449" w:type="pct"/>
            <w:vAlign w:val="center"/>
          </w:tcPr>
          <w:p w14:paraId="721095A4" w14:textId="77777777" w:rsidR="00707DF7" w:rsidRPr="00790B04" w:rsidRDefault="00707DF7" w:rsidP="001D3C91">
            <w:pPr>
              <w:jc w:val="center"/>
            </w:pPr>
            <w:r w:rsidRPr="00790B04">
              <w:t>CO1</w:t>
            </w:r>
          </w:p>
        </w:tc>
        <w:tc>
          <w:tcPr>
            <w:tcW w:w="238" w:type="pct"/>
            <w:vAlign w:val="center"/>
          </w:tcPr>
          <w:p w14:paraId="01499EFB" w14:textId="77777777" w:rsidR="00707DF7" w:rsidRPr="00790B04" w:rsidRDefault="00707DF7" w:rsidP="001D3C91">
            <w:pPr>
              <w:jc w:val="center"/>
            </w:pPr>
            <w:r w:rsidRPr="00790B04">
              <w:t>R</w:t>
            </w:r>
          </w:p>
        </w:tc>
        <w:tc>
          <w:tcPr>
            <w:tcW w:w="395" w:type="pct"/>
            <w:vAlign w:val="center"/>
          </w:tcPr>
          <w:p w14:paraId="0064B3F7" w14:textId="77777777" w:rsidR="00707DF7" w:rsidRPr="00790B04" w:rsidRDefault="00707DF7" w:rsidP="001D3C91">
            <w:pPr>
              <w:jc w:val="center"/>
            </w:pPr>
            <w:r w:rsidRPr="00790B04">
              <w:t>1</w:t>
            </w:r>
          </w:p>
        </w:tc>
      </w:tr>
      <w:tr w:rsidR="00707DF7" w:rsidRPr="00790B04" w14:paraId="437C3A9A" w14:textId="77777777" w:rsidTr="001D3C91">
        <w:trPr>
          <w:trHeight w:val="395"/>
          <w:jc w:val="center"/>
        </w:trPr>
        <w:tc>
          <w:tcPr>
            <w:tcW w:w="312" w:type="pct"/>
            <w:vAlign w:val="center"/>
          </w:tcPr>
          <w:p w14:paraId="12F2E401" w14:textId="77777777" w:rsidR="00707DF7" w:rsidRPr="00790B04" w:rsidRDefault="00707DF7" w:rsidP="0030423A">
            <w:pPr>
              <w:contextualSpacing/>
              <w:jc w:val="center"/>
            </w:pPr>
            <w:r w:rsidRPr="00790B04">
              <w:t>14.</w:t>
            </w:r>
          </w:p>
        </w:tc>
        <w:tc>
          <w:tcPr>
            <w:tcW w:w="3606" w:type="pct"/>
            <w:gridSpan w:val="2"/>
          </w:tcPr>
          <w:p w14:paraId="0B21B5A3" w14:textId="77777777" w:rsidR="00707DF7" w:rsidRPr="00790B04" w:rsidRDefault="00707DF7" w:rsidP="001D3C91">
            <w:r w:rsidRPr="00790B04">
              <w:t>Give brief note on polluted water</w:t>
            </w:r>
            <w:r>
              <w:t>.</w:t>
            </w:r>
          </w:p>
        </w:tc>
        <w:tc>
          <w:tcPr>
            <w:tcW w:w="449" w:type="pct"/>
            <w:vAlign w:val="center"/>
          </w:tcPr>
          <w:p w14:paraId="2741D554" w14:textId="77777777" w:rsidR="00707DF7" w:rsidRPr="00790B04" w:rsidRDefault="00707DF7" w:rsidP="001D3C91">
            <w:pPr>
              <w:jc w:val="center"/>
            </w:pPr>
            <w:r w:rsidRPr="00790B04">
              <w:t>CO2</w:t>
            </w:r>
          </w:p>
        </w:tc>
        <w:tc>
          <w:tcPr>
            <w:tcW w:w="238" w:type="pct"/>
            <w:vAlign w:val="center"/>
          </w:tcPr>
          <w:p w14:paraId="23A1CA50" w14:textId="77777777" w:rsidR="00707DF7" w:rsidRPr="00790B04" w:rsidRDefault="00707DF7" w:rsidP="001D3C91">
            <w:pPr>
              <w:jc w:val="center"/>
            </w:pPr>
            <w:r w:rsidRPr="00790B04">
              <w:t>U</w:t>
            </w:r>
          </w:p>
        </w:tc>
        <w:tc>
          <w:tcPr>
            <w:tcW w:w="395" w:type="pct"/>
            <w:vAlign w:val="center"/>
          </w:tcPr>
          <w:p w14:paraId="10DB2DE4" w14:textId="77777777" w:rsidR="00707DF7" w:rsidRPr="00790B04" w:rsidRDefault="00707DF7" w:rsidP="001D3C91">
            <w:pPr>
              <w:jc w:val="center"/>
            </w:pPr>
            <w:r w:rsidRPr="00790B04">
              <w:t>1</w:t>
            </w:r>
          </w:p>
        </w:tc>
      </w:tr>
      <w:tr w:rsidR="00707DF7" w:rsidRPr="00790B04" w14:paraId="3AFAE120" w14:textId="77777777" w:rsidTr="001D3C91">
        <w:trPr>
          <w:trHeight w:val="395"/>
          <w:jc w:val="center"/>
        </w:trPr>
        <w:tc>
          <w:tcPr>
            <w:tcW w:w="312" w:type="pct"/>
            <w:vAlign w:val="center"/>
          </w:tcPr>
          <w:p w14:paraId="0FE0F752" w14:textId="77777777" w:rsidR="00707DF7" w:rsidRPr="00790B04" w:rsidRDefault="00707DF7" w:rsidP="0030423A">
            <w:pPr>
              <w:contextualSpacing/>
              <w:jc w:val="center"/>
            </w:pPr>
            <w:r w:rsidRPr="00790B04">
              <w:t>15.</w:t>
            </w:r>
          </w:p>
        </w:tc>
        <w:tc>
          <w:tcPr>
            <w:tcW w:w="3606" w:type="pct"/>
            <w:gridSpan w:val="2"/>
          </w:tcPr>
          <w:p w14:paraId="447CC24E" w14:textId="77777777" w:rsidR="00707DF7" w:rsidRPr="00790B04" w:rsidRDefault="00707DF7" w:rsidP="001D3C91">
            <w:pPr>
              <w:rPr>
                <w:u w:val="single"/>
              </w:rPr>
            </w:pPr>
            <w:r w:rsidRPr="00790B04">
              <w:t xml:space="preserve">The infiltration rate for slowly permeable soil is </w:t>
            </w:r>
            <w:r w:rsidRPr="00790B04">
              <w:rPr>
                <w:u w:val="single"/>
              </w:rPr>
              <w:t>_______</w:t>
            </w:r>
            <w:r>
              <w:rPr>
                <w:u w:val="single"/>
              </w:rPr>
              <w:t>.</w:t>
            </w:r>
          </w:p>
        </w:tc>
        <w:tc>
          <w:tcPr>
            <w:tcW w:w="449" w:type="pct"/>
            <w:vAlign w:val="center"/>
          </w:tcPr>
          <w:p w14:paraId="0137090D" w14:textId="77777777" w:rsidR="00707DF7" w:rsidRPr="00790B04" w:rsidRDefault="00707DF7" w:rsidP="001D3C91">
            <w:pPr>
              <w:jc w:val="center"/>
            </w:pPr>
            <w:r w:rsidRPr="00790B04">
              <w:t>CO3</w:t>
            </w:r>
          </w:p>
        </w:tc>
        <w:tc>
          <w:tcPr>
            <w:tcW w:w="238" w:type="pct"/>
            <w:vAlign w:val="center"/>
          </w:tcPr>
          <w:p w14:paraId="3762DB9D" w14:textId="77777777" w:rsidR="00707DF7" w:rsidRPr="00790B04" w:rsidRDefault="00707DF7" w:rsidP="001D3C91">
            <w:pPr>
              <w:jc w:val="center"/>
            </w:pPr>
            <w:r w:rsidRPr="00790B04">
              <w:t>R</w:t>
            </w:r>
          </w:p>
        </w:tc>
        <w:tc>
          <w:tcPr>
            <w:tcW w:w="395" w:type="pct"/>
            <w:vAlign w:val="center"/>
          </w:tcPr>
          <w:p w14:paraId="668FF019" w14:textId="77777777" w:rsidR="00707DF7" w:rsidRPr="00790B04" w:rsidRDefault="00707DF7" w:rsidP="001D3C91">
            <w:pPr>
              <w:jc w:val="center"/>
            </w:pPr>
            <w:r w:rsidRPr="00790B04">
              <w:t>1</w:t>
            </w:r>
          </w:p>
        </w:tc>
      </w:tr>
      <w:tr w:rsidR="00707DF7" w:rsidRPr="00790B04" w14:paraId="5DA14312" w14:textId="77777777" w:rsidTr="001D3C91">
        <w:trPr>
          <w:trHeight w:val="395"/>
          <w:jc w:val="center"/>
        </w:trPr>
        <w:tc>
          <w:tcPr>
            <w:tcW w:w="312" w:type="pct"/>
            <w:vAlign w:val="center"/>
          </w:tcPr>
          <w:p w14:paraId="459B4DA2" w14:textId="77777777" w:rsidR="00707DF7" w:rsidRPr="00790B04" w:rsidRDefault="00707DF7" w:rsidP="0030423A">
            <w:pPr>
              <w:contextualSpacing/>
              <w:jc w:val="center"/>
            </w:pPr>
            <w:r w:rsidRPr="00790B04">
              <w:t>16.</w:t>
            </w:r>
          </w:p>
        </w:tc>
        <w:tc>
          <w:tcPr>
            <w:tcW w:w="3606" w:type="pct"/>
            <w:gridSpan w:val="2"/>
          </w:tcPr>
          <w:p w14:paraId="71FE24DA" w14:textId="77777777" w:rsidR="00707DF7" w:rsidRPr="00790B04" w:rsidRDefault="00707DF7" w:rsidP="001D3C91">
            <w:r w:rsidRPr="00790B04">
              <w:t>Define quick lime</w:t>
            </w:r>
            <w:r>
              <w:t>.</w:t>
            </w:r>
          </w:p>
        </w:tc>
        <w:tc>
          <w:tcPr>
            <w:tcW w:w="449" w:type="pct"/>
            <w:vAlign w:val="center"/>
          </w:tcPr>
          <w:p w14:paraId="3DD8B9B4" w14:textId="77777777" w:rsidR="00707DF7" w:rsidRPr="00790B04" w:rsidRDefault="00707DF7" w:rsidP="001D3C91">
            <w:pPr>
              <w:jc w:val="center"/>
            </w:pPr>
            <w:r w:rsidRPr="00790B04">
              <w:t>CO4</w:t>
            </w:r>
          </w:p>
        </w:tc>
        <w:tc>
          <w:tcPr>
            <w:tcW w:w="238" w:type="pct"/>
            <w:vAlign w:val="center"/>
          </w:tcPr>
          <w:p w14:paraId="3E5907A1" w14:textId="77777777" w:rsidR="00707DF7" w:rsidRPr="00790B04" w:rsidRDefault="00707DF7" w:rsidP="001D3C91">
            <w:pPr>
              <w:jc w:val="center"/>
            </w:pPr>
            <w:r w:rsidRPr="00790B04">
              <w:t>R</w:t>
            </w:r>
          </w:p>
        </w:tc>
        <w:tc>
          <w:tcPr>
            <w:tcW w:w="395" w:type="pct"/>
            <w:vAlign w:val="center"/>
          </w:tcPr>
          <w:p w14:paraId="78869223" w14:textId="77777777" w:rsidR="00707DF7" w:rsidRPr="00790B04" w:rsidRDefault="00707DF7" w:rsidP="001D3C91">
            <w:pPr>
              <w:jc w:val="center"/>
            </w:pPr>
            <w:r w:rsidRPr="00790B04">
              <w:t>1</w:t>
            </w:r>
          </w:p>
        </w:tc>
      </w:tr>
      <w:tr w:rsidR="00707DF7" w:rsidRPr="00790B04" w14:paraId="49FCCE0E" w14:textId="77777777" w:rsidTr="001D3C91">
        <w:trPr>
          <w:trHeight w:val="395"/>
          <w:jc w:val="center"/>
        </w:trPr>
        <w:tc>
          <w:tcPr>
            <w:tcW w:w="312" w:type="pct"/>
            <w:vAlign w:val="center"/>
          </w:tcPr>
          <w:p w14:paraId="0E96FB35" w14:textId="77777777" w:rsidR="00707DF7" w:rsidRPr="00790B04" w:rsidRDefault="00707DF7" w:rsidP="0030423A">
            <w:pPr>
              <w:contextualSpacing/>
              <w:jc w:val="center"/>
            </w:pPr>
            <w:r w:rsidRPr="00790B04">
              <w:t>17.</w:t>
            </w:r>
          </w:p>
        </w:tc>
        <w:tc>
          <w:tcPr>
            <w:tcW w:w="3606" w:type="pct"/>
            <w:gridSpan w:val="2"/>
          </w:tcPr>
          <w:p w14:paraId="512FE8C9" w14:textId="77777777" w:rsidR="00707DF7" w:rsidRPr="00790B04" w:rsidRDefault="00707DF7" w:rsidP="001D3C91">
            <w:r w:rsidRPr="00790B04">
              <w:t xml:space="preserve">Give </w:t>
            </w:r>
            <w:r>
              <w:t>brief note on waterlogged soils.</w:t>
            </w:r>
          </w:p>
        </w:tc>
        <w:tc>
          <w:tcPr>
            <w:tcW w:w="449" w:type="pct"/>
            <w:vAlign w:val="center"/>
          </w:tcPr>
          <w:p w14:paraId="36023A44" w14:textId="77777777" w:rsidR="00707DF7" w:rsidRPr="00790B04" w:rsidRDefault="00707DF7" w:rsidP="001D3C91">
            <w:pPr>
              <w:jc w:val="center"/>
            </w:pPr>
            <w:r w:rsidRPr="00790B04">
              <w:t>CO4</w:t>
            </w:r>
          </w:p>
        </w:tc>
        <w:tc>
          <w:tcPr>
            <w:tcW w:w="238" w:type="pct"/>
            <w:vAlign w:val="center"/>
          </w:tcPr>
          <w:p w14:paraId="0E8214FA" w14:textId="77777777" w:rsidR="00707DF7" w:rsidRPr="00790B04" w:rsidRDefault="00707DF7" w:rsidP="001D3C91">
            <w:pPr>
              <w:jc w:val="center"/>
            </w:pPr>
            <w:r w:rsidRPr="00790B04">
              <w:t>U</w:t>
            </w:r>
          </w:p>
        </w:tc>
        <w:tc>
          <w:tcPr>
            <w:tcW w:w="395" w:type="pct"/>
            <w:vAlign w:val="center"/>
          </w:tcPr>
          <w:p w14:paraId="2F6B7F3B" w14:textId="77777777" w:rsidR="00707DF7" w:rsidRPr="00790B04" w:rsidRDefault="00707DF7" w:rsidP="001D3C91">
            <w:pPr>
              <w:jc w:val="center"/>
            </w:pPr>
            <w:r w:rsidRPr="00790B04">
              <w:t>1</w:t>
            </w:r>
          </w:p>
        </w:tc>
      </w:tr>
      <w:tr w:rsidR="00707DF7" w:rsidRPr="00790B04" w14:paraId="39143291" w14:textId="77777777" w:rsidTr="001D3C91">
        <w:trPr>
          <w:trHeight w:val="395"/>
          <w:jc w:val="center"/>
        </w:trPr>
        <w:tc>
          <w:tcPr>
            <w:tcW w:w="312" w:type="pct"/>
            <w:vAlign w:val="center"/>
          </w:tcPr>
          <w:p w14:paraId="0279BDD7" w14:textId="77777777" w:rsidR="00707DF7" w:rsidRPr="00790B04" w:rsidRDefault="00707DF7" w:rsidP="0030423A">
            <w:pPr>
              <w:contextualSpacing/>
              <w:jc w:val="center"/>
            </w:pPr>
            <w:r w:rsidRPr="00790B04">
              <w:t>18.</w:t>
            </w:r>
          </w:p>
        </w:tc>
        <w:tc>
          <w:tcPr>
            <w:tcW w:w="3606" w:type="pct"/>
            <w:gridSpan w:val="2"/>
          </w:tcPr>
          <w:p w14:paraId="137490EA" w14:textId="77777777" w:rsidR="00707DF7" w:rsidRPr="00790B04" w:rsidRDefault="00707DF7" w:rsidP="001D3C91">
            <w:r w:rsidRPr="00790B04">
              <w:t>What is a soil health score card?</w:t>
            </w:r>
          </w:p>
        </w:tc>
        <w:tc>
          <w:tcPr>
            <w:tcW w:w="449" w:type="pct"/>
            <w:vAlign w:val="center"/>
          </w:tcPr>
          <w:p w14:paraId="79E81023" w14:textId="77777777" w:rsidR="00707DF7" w:rsidRPr="00790B04" w:rsidRDefault="00707DF7" w:rsidP="001D3C91">
            <w:pPr>
              <w:jc w:val="center"/>
            </w:pPr>
            <w:r w:rsidRPr="00790B04">
              <w:t>CO1</w:t>
            </w:r>
          </w:p>
        </w:tc>
        <w:tc>
          <w:tcPr>
            <w:tcW w:w="238" w:type="pct"/>
            <w:vAlign w:val="center"/>
          </w:tcPr>
          <w:p w14:paraId="56C00939" w14:textId="77777777" w:rsidR="00707DF7" w:rsidRPr="00790B04" w:rsidRDefault="00707DF7" w:rsidP="001D3C91">
            <w:pPr>
              <w:jc w:val="center"/>
            </w:pPr>
            <w:r w:rsidRPr="00790B04">
              <w:t>R</w:t>
            </w:r>
          </w:p>
        </w:tc>
        <w:tc>
          <w:tcPr>
            <w:tcW w:w="395" w:type="pct"/>
            <w:vAlign w:val="center"/>
          </w:tcPr>
          <w:p w14:paraId="202EA8F3" w14:textId="77777777" w:rsidR="00707DF7" w:rsidRPr="00790B04" w:rsidRDefault="00707DF7" w:rsidP="001D3C91">
            <w:pPr>
              <w:jc w:val="center"/>
            </w:pPr>
            <w:r w:rsidRPr="00790B04">
              <w:t>1</w:t>
            </w:r>
          </w:p>
        </w:tc>
      </w:tr>
      <w:tr w:rsidR="00707DF7" w:rsidRPr="00790B04" w14:paraId="3D98E295" w14:textId="77777777" w:rsidTr="001D3C91">
        <w:trPr>
          <w:trHeight w:val="395"/>
          <w:jc w:val="center"/>
        </w:trPr>
        <w:tc>
          <w:tcPr>
            <w:tcW w:w="312" w:type="pct"/>
            <w:vAlign w:val="center"/>
          </w:tcPr>
          <w:p w14:paraId="56E4B8AB" w14:textId="77777777" w:rsidR="00707DF7" w:rsidRPr="00790B04" w:rsidRDefault="00707DF7" w:rsidP="0030423A">
            <w:pPr>
              <w:contextualSpacing/>
              <w:jc w:val="center"/>
            </w:pPr>
            <w:r w:rsidRPr="00790B04">
              <w:t>19.</w:t>
            </w:r>
          </w:p>
        </w:tc>
        <w:tc>
          <w:tcPr>
            <w:tcW w:w="3606" w:type="pct"/>
            <w:gridSpan w:val="2"/>
          </w:tcPr>
          <w:p w14:paraId="1F8D69B7" w14:textId="77777777" w:rsidR="00707DF7" w:rsidRPr="00790B04" w:rsidRDefault="00707DF7" w:rsidP="001D3C91">
            <w:r w:rsidRPr="00790B04">
              <w:t>List out uses of bioremediation</w:t>
            </w:r>
            <w:r>
              <w:t>.</w:t>
            </w:r>
            <w:r w:rsidRPr="00790B04">
              <w:t xml:space="preserve"> </w:t>
            </w:r>
          </w:p>
        </w:tc>
        <w:tc>
          <w:tcPr>
            <w:tcW w:w="449" w:type="pct"/>
            <w:vAlign w:val="center"/>
          </w:tcPr>
          <w:p w14:paraId="0F1D530C" w14:textId="77777777" w:rsidR="00707DF7" w:rsidRPr="00790B04" w:rsidRDefault="00707DF7" w:rsidP="001D3C91">
            <w:pPr>
              <w:jc w:val="center"/>
            </w:pPr>
            <w:r w:rsidRPr="00790B04">
              <w:t>CO4</w:t>
            </w:r>
          </w:p>
        </w:tc>
        <w:tc>
          <w:tcPr>
            <w:tcW w:w="238" w:type="pct"/>
            <w:vAlign w:val="center"/>
          </w:tcPr>
          <w:p w14:paraId="7307A45C" w14:textId="77777777" w:rsidR="00707DF7" w:rsidRPr="00790B04" w:rsidRDefault="00707DF7" w:rsidP="001D3C91">
            <w:pPr>
              <w:jc w:val="center"/>
            </w:pPr>
            <w:r w:rsidRPr="00790B04">
              <w:t>A</w:t>
            </w:r>
          </w:p>
        </w:tc>
        <w:tc>
          <w:tcPr>
            <w:tcW w:w="395" w:type="pct"/>
            <w:vAlign w:val="center"/>
          </w:tcPr>
          <w:p w14:paraId="073955B0" w14:textId="77777777" w:rsidR="00707DF7" w:rsidRPr="00790B04" w:rsidRDefault="00707DF7" w:rsidP="001D3C91">
            <w:pPr>
              <w:jc w:val="center"/>
            </w:pPr>
            <w:r w:rsidRPr="00790B04">
              <w:t>1</w:t>
            </w:r>
          </w:p>
        </w:tc>
      </w:tr>
      <w:tr w:rsidR="00707DF7" w:rsidRPr="00790B04" w14:paraId="7C2061D5" w14:textId="77777777" w:rsidTr="001D3C91">
        <w:trPr>
          <w:trHeight w:val="395"/>
          <w:jc w:val="center"/>
        </w:trPr>
        <w:tc>
          <w:tcPr>
            <w:tcW w:w="312" w:type="pct"/>
            <w:vAlign w:val="center"/>
          </w:tcPr>
          <w:p w14:paraId="2D3936F6" w14:textId="77777777" w:rsidR="00707DF7" w:rsidRPr="00790B04" w:rsidRDefault="00707DF7" w:rsidP="0030423A">
            <w:pPr>
              <w:contextualSpacing/>
              <w:jc w:val="center"/>
            </w:pPr>
            <w:r w:rsidRPr="00790B04">
              <w:t>20.</w:t>
            </w:r>
          </w:p>
        </w:tc>
        <w:tc>
          <w:tcPr>
            <w:tcW w:w="3606" w:type="pct"/>
            <w:gridSpan w:val="2"/>
          </w:tcPr>
          <w:p w14:paraId="06FE4420" w14:textId="77777777" w:rsidR="00707DF7" w:rsidRPr="00790B04" w:rsidRDefault="00707DF7" w:rsidP="001D3C91">
            <w:r w:rsidRPr="00790B04">
              <w:t>Write down the problems encountered in highly permeable soils</w:t>
            </w:r>
            <w:r>
              <w:t>.</w:t>
            </w:r>
          </w:p>
        </w:tc>
        <w:tc>
          <w:tcPr>
            <w:tcW w:w="449" w:type="pct"/>
            <w:vAlign w:val="center"/>
          </w:tcPr>
          <w:p w14:paraId="63884169" w14:textId="77777777" w:rsidR="00707DF7" w:rsidRPr="00790B04" w:rsidRDefault="00707DF7" w:rsidP="001D3C91">
            <w:pPr>
              <w:jc w:val="center"/>
            </w:pPr>
            <w:r w:rsidRPr="00790B04">
              <w:t>CO3</w:t>
            </w:r>
          </w:p>
        </w:tc>
        <w:tc>
          <w:tcPr>
            <w:tcW w:w="238" w:type="pct"/>
            <w:vAlign w:val="center"/>
          </w:tcPr>
          <w:p w14:paraId="7D42456A" w14:textId="77777777" w:rsidR="00707DF7" w:rsidRPr="00790B04" w:rsidRDefault="00707DF7" w:rsidP="001D3C91">
            <w:pPr>
              <w:jc w:val="center"/>
            </w:pPr>
            <w:r w:rsidRPr="00790B04">
              <w:t>An</w:t>
            </w:r>
          </w:p>
        </w:tc>
        <w:tc>
          <w:tcPr>
            <w:tcW w:w="395" w:type="pct"/>
            <w:vAlign w:val="center"/>
          </w:tcPr>
          <w:p w14:paraId="726DDF67" w14:textId="77777777" w:rsidR="00707DF7" w:rsidRPr="00790B04" w:rsidRDefault="00707DF7" w:rsidP="001D3C91">
            <w:pPr>
              <w:jc w:val="center"/>
            </w:pPr>
            <w:r w:rsidRPr="00790B04">
              <w:t>1</w:t>
            </w:r>
          </w:p>
        </w:tc>
      </w:tr>
      <w:tr w:rsidR="00707DF7" w:rsidRPr="00790B04" w14:paraId="14EBCD0D" w14:textId="77777777" w:rsidTr="001D3C91">
        <w:trPr>
          <w:trHeight w:val="286"/>
          <w:jc w:val="center"/>
        </w:trPr>
        <w:tc>
          <w:tcPr>
            <w:tcW w:w="5000" w:type="pct"/>
            <w:gridSpan w:val="6"/>
            <w:vAlign w:val="center"/>
          </w:tcPr>
          <w:p w14:paraId="01562C7B" w14:textId="77777777" w:rsidR="00707DF7" w:rsidRPr="00790B04" w:rsidRDefault="00707DF7" w:rsidP="001D3C91">
            <w:pPr>
              <w:contextualSpacing/>
              <w:jc w:val="center"/>
              <w:rPr>
                <w:b/>
                <w:u w:val="single"/>
              </w:rPr>
            </w:pPr>
            <w:r w:rsidRPr="00790B04">
              <w:rPr>
                <w:b/>
                <w:u w:val="single"/>
              </w:rPr>
              <w:t>PART – B (10 X 5 = 50 MARKS)</w:t>
            </w:r>
          </w:p>
          <w:p w14:paraId="61F52726" w14:textId="77777777" w:rsidR="00707DF7" w:rsidRPr="00790B04" w:rsidRDefault="00707DF7" w:rsidP="001D3C91">
            <w:pPr>
              <w:contextualSpacing/>
              <w:jc w:val="center"/>
              <w:rPr>
                <w:b/>
                <w:u w:val="single"/>
              </w:rPr>
            </w:pPr>
            <w:r w:rsidRPr="00790B04">
              <w:rPr>
                <w:b/>
              </w:rPr>
              <w:t>(Answer any 10 from the following)</w:t>
            </w:r>
          </w:p>
        </w:tc>
      </w:tr>
      <w:tr w:rsidR="00707DF7" w:rsidRPr="00790B04" w14:paraId="2154391A" w14:textId="77777777" w:rsidTr="001D3C91">
        <w:trPr>
          <w:trHeight w:val="395"/>
          <w:jc w:val="center"/>
        </w:trPr>
        <w:tc>
          <w:tcPr>
            <w:tcW w:w="312" w:type="pct"/>
            <w:vAlign w:val="center"/>
          </w:tcPr>
          <w:p w14:paraId="35262E69" w14:textId="77777777" w:rsidR="00707DF7" w:rsidRPr="00790B04" w:rsidRDefault="00707DF7" w:rsidP="0030423A">
            <w:pPr>
              <w:contextualSpacing/>
            </w:pPr>
            <w:r w:rsidRPr="00790B04">
              <w:t>21.</w:t>
            </w:r>
          </w:p>
        </w:tc>
        <w:tc>
          <w:tcPr>
            <w:tcW w:w="3606" w:type="pct"/>
            <w:gridSpan w:val="2"/>
          </w:tcPr>
          <w:p w14:paraId="14CF3EF3" w14:textId="77777777" w:rsidR="00707DF7" w:rsidRPr="00790B04" w:rsidRDefault="00707DF7" w:rsidP="001D3C91">
            <w:pPr>
              <w:jc w:val="both"/>
            </w:pPr>
            <w:r w:rsidRPr="00790B04">
              <w:t>Discuss the soil physical constraints in  a brief manner</w:t>
            </w:r>
            <w:r>
              <w:t>.</w:t>
            </w:r>
          </w:p>
        </w:tc>
        <w:tc>
          <w:tcPr>
            <w:tcW w:w="449" w:type="pct"/>
            <w:vAlign w:val="center"/>
          </w:tcPr>
          <w:p w14:paraId="6DAEAAB8" w14:textId="77777777" w:rsidR="00707DF7" w:rsidRPr="00790B04" w:rsidRDefault="00707DF7" w:rsidP="001D3C91">
            <w:pPr>
              <w:jc w:val="center"/>
            </w:pPr>
            <w:r w:rsidRPr="00790B04">
              <w:t>CO3</w:t>
            </w:r>
          </w:p>
        </w:tc>
        <w:tc>
          <w:tcPr>
            <w:tcW w:w="238" w:type="pct"/>
            <w:vAlign w:val="center"/>
          </w:tcPr>
          <w:p w14:paraId="60D848C2" w14:textId="77777777" w:rsidR="00707DF7" w:rsidRPr="00790B04" w:rsidRDefault="00707DF7" w:rsidP="001D3C91">
            <w:pPr>
              <w:jc w:val="center"/>
            </w:pPr>
            <w:r w:rsidRPr="00790B04">
              <w:t>U</w:t>
            </w:r>
          </w:p>
        </w:tc>
        <w:tc>
          <w:tcPr>
            <w:tcW w:w="395" w:type="pct"/>
            <w:vAlign w:val="center"/>
          </w:tcPr>
          <w:p w14:paraId="646C1450" w14:textId="77777777" w:rsidR="00707DF7" w:rsidRPr="00790B04" w:rsidRDefault="00707DF7" w:rsidP="001D3C91">
            <w:pPr>
              <w:jc w:val="center"/>
            </w:pPr>
            <w:r w:rsidRPr="00790B04">
              <w:t>5</w:t>
            </w:r>
          </w:p>
        </w:tc>
      </w:tr>
      <w:tr w:rsidR="00707DF7" w:rsidRPr="00790B04" w14:paraId="1292D70E" w14:textId="77777777" w:rsidTr="001D3C91">
        <w:trPr>
          <w:trHeight w:val="395"/>
          <w:jc w:val="center"/>
        </w:trPr>
        <w:tc>
          <w:tcPr>
            <w:tcW w:w="312" w:type="pct"/>
            <w:vAlign w:val="center"/>
          </w:tcPr>
          <w:p w14:paraId="371F4D79" w14:textId="77777777" w:rsidR="00707DF7" w:rsidRPr="00790B04" w:rsidRDefault="00707DF7" w:rsidP="0030423A">
            <w:pPr>
              <w:contextualSpacing/>
            </w:pPr>
            <w:r w:rsidRPr="00790B04">
              <w:t>22.</w:t>
            </w:r>
          </w:p>
        </w:tc>
        <w:tc>
          <w:tcPr>
            <w:tcW w:w="3606" w:type="pct"/>
            <w:gridSpan w:val="2"/>
          </w:tcPr>
          <w:p w14:paraId="46EBE92F" w14:textId="77777777" w:rsidR="00707DF7" w:rsidRPr="00790B04" w:rsidRDefault="00707DF7" w:rsidP="001D3C91">
            <w:pPr>
              <w:jc w:val="both"/>
            </w:pPr>
            <w:r w:rsidRPr="00790B04">
              <w:t>Write down the st</w:t>
            </w:r>
            <w:r>
              <w:t>rategies to improve soil health.</w:t>
            </w:r>
          </w:p>
        </w:tc>
        <w:tc>
          <w:tcPr>
            <w:tcW w:w="449" w:type="pct"/>
            <w:vAlign w:val="center"/>
          </w:tcPr>
          <w:p w14:paraId="635D7BD3" w14:textId="77777777" w:rsidR="00707DF7" w:rsidRPr="00790B04" w:rsidRDefault="00707DF7" w:rsidP="001D3C91">
            <w:pPr>
              <w:jc w:val="center"/>
            </w:pPr>
            <w:r w:rsidRPr="00790B04">
              <w:t>CO1</w:t>
            </w:r>
          </w:p>
        </w:tc>
        <w:tc>
          <w:tcPr>
            <w:tcW w:w="238" w:type="pct"/>
            <w:vAlign w:val="center"/>
          </w:tcPr>
          <w:p w14:paraId="14643FFF" w14:textId="77777777" w:rsidR="00707DF7" w:rsidRPr="00790B04" w:rsidRDefault="00707DF7" w:rsidP="001D3C91">
            <w:pPr>
              <w:jc w:val="center"/>
            </w:pPr>
            <w:r w:rsidRPr="00790B04">
              <w:t>U</w:t>
            </w:r>
          </w:p>
        </w:tc>
        <w:tc>
          <w:tcPr>
            <w:tcW w:w="395" w:type="pct"/>
            <w:vAlign w:val="center"/>
          </w:tcPr>
          <w:p w14:paraId="64F7D427" w14:textId="77777777" w:rsidR="00707DF7" w:rsidRPr="00790B04" w:rsidRDefault="00707DF7" w:rsidP="001D3C91">
            <w:pPr>
              <w:jc w:val="center"/>
            </w:pPr>
            <w:r w:rsidRPr="00790B04">
              <w:t>5</w:t>
            </w:r>
          </w:p>
        </w:tc>
      </w:tr>
      <w:tr w:rsidR="00707DF7" w:rsidRPr="00790B04" w14:paraId="5DD1728E" w14:textId="77777777" w:rsidTr="001D3C91">
        <w:trPr>
          <w:trHeight w:val="395"/>
          <w:jc w:val="center"/>
        </w:trPr>
        <w:tc>
          <w:tcPr>
            <w:tcW w:w="312" w:type="pct"/>
            <w:vAlign w:val="center"/>
          </w:tcPr>
          <w:p w14:paraId="2650E35E" w14:textId="77777777" w:rsidR="00707DF7" w:rsidRPr="00790B04" w:rsidRDefault="00707DF7" w:rsidP="0030423A">
            <w:pPr>
              <w:contextualSpacing/>
            </w:pPr>
            <w:r w:rsidRPr="00790B04">
              <w:t>23.</w:t>
            </w:r>
          </w:p>
        </w:tc>
        <w:tc>
          <w:tcPr>
            <w:tcW w:w="3606" w:type="pct"/>
            <w:gridSpan w:val="2"/>
          </w:tcPr>
          <w:p w14:paraId="082F583B" w14:textId="77777777" w:rsidR="00707DF7" w:rsidRPr="00790B04" w:rsidRDefault="00707DF7" w:rsidP="001D3C91">
            <w:pPr>
              <w:jc w:val="both"/>
            </w:pPr>
            <w:r w:rsidRPr="00790B04">
              <w:t>Enumerate the ill effects of soil compaction on crops</w:t>
            </w:r>
            <w:r>
              <w:t>.</w:t>
            </w:r>
          </w:p>
        </w:tc>
        <w:tc>
          <w:tcPr>
            <w:tcW w:w="449" w:type="pct"/>
            <w:vAlign w:val="center"/>
          </w:tcPr>
          <w:p w14:paraId="1B588310" w14:textId="77777777" w:rsidR="00707DF7" w:rsidRPr="00790B04" w:rsidRDefault="00707DF7" w:rsidP="001D3C91">
            <w:pPr>
              <w:jc w:val="center"/>
            </w:pPr>
            <w:r w:rsidRPr="00790B04">
              <w:t>CO3</w:t>
            </w:r>
          </w:p>
        </w:tc>
        <w:tc>
          <w:tcPr>
            <w:tcW w:w="238" w:type="pct"/>
            <w:vAlign w:val="center"/>
          </w:tcPr>
          <w:p w14:paraId="2DA8B60F" w14:textId="77777777" w:rsidR="00707DF7" w:rsidRPr="00790B04" w:rsidRDefault="00707DF7" w:rsidP="001D3C91">
            <w:pPr>
              <w:jc w:val="center"/>
            </w:pPr>
            <w:r w:rsidRPr="00790B04">
              <w:t>A</w:t>
            </w:r>
          </w:p>
        </w:tc>
        <w:tc>
          <w:tcPr>
            <w:tcW w:w="395" w:type="pct"/>
            <w:vAlign w:val="center"/>
          </w:tcPr>
          <w:p w14:paraId="3C5D2E99" w14:textId="77777777" w:rsidR="00707DF7" w:rsidRPr="00790B04" w:rsidRDefault="00707DF7" w:rsidP="001D3C91">
            <w:pPr>
              <w:jc w:val="center"/>
            </w:pPr>
            <w:r w:rsidRPr="00790B04">
              <w:t>5</w:t>
            </w:r>
          </w:p>
        </w:tc>
      </w:tr>
      <w:tr w:rsidR="00707DF7" w:rsidRPr="00790B04" w14:paraId="0D8B3166" w14:textId="77777777" w:rsidTr="001D3C91">
        <w:trPr>
          <w:trHeight w:val="395"/>
          <w:jc w:val="center"/>
        </w:trPr>
        <w:tc>
          <w:tcPr>
            <w:tcW w:w="312" w:type="pct"/>
            <w:vAlign w:val="center"/>
          </w:tcPr>
          <w:p w14:paraId="47249CA9" w14:textId="77777777" w:rsidR="00707DF7" w:rsidRPr="00790B04" w:rsidRDefault="00707DF7" w:rsidP="0030423A">
            <w:pPr>
              <w:contextualSpacing/>
            </w:pPr>
            <w:r w:rsidRPr="00790B04">
              <w:t>24.</w:t>
            </w:r>
          </w:p>
        </w:tc>
        <w:tc>
          <w:tcPr>
            <w:tcW w:w="3606" w:type="pct"/>
            <w:gridSpan w:val="2"/>
          </w:tcPr>
          <w:p w14:paraId="629AC886" w14:textId="77777777" w:rsidR="00707DF7" w:rsidRPr="00790B04" w:rsidRDefault="00707DF7" w:rsidP="001D3C91">
            <w:pPr>
              <w:jc w:val="both"/>
            </w:pPr>
            <w:r w:rsidRPr="00790B04">
              <w:rPr>
                <w:rFonts w:eastAsia="MinionPro-Regular"/>
              </w:rPr>
              <w:t>Discuss the process of bio remediation of polluted soils through Multi-Purpose trees.</w:t>
            </w:r>
          </w:p>
        </w:tc>
        <w:tc>
          <w:tcPr>
            <w:tcW w:w="449" w:type="pct"/>
            <w:vAlign w:val="center"/>
          </w:tcPr>
          <w:p w14:paraId="670BA14E" w14:textId="77777777" w:rsidR="00707DF7" w:rsidRPr="00790B04" w:rsidRDefault="00707DF7" w:rsidP="001D3C91">
            <w:pPr>
              <w:jc w:val="center"/>
            </w:pPr>
            <w:r w:rsidRPr="00790B04">
              <w:t>CO4</w:t>
            </w:r>
          </w:p>
        </w:tc>
        <w:tc>
          <w:tcPr>
            <w:tcW w:w="238" w:type="pct"/>
            <w:vAlign w:val="center"/>
          </w:tcPr>
          <w:p w14:paraId="44382B5E" w14:textId="77777777" w:rsidR="00707DF7" w:rsidRPr="00790B04" w:rsidRDefault="00707DF7" w:rsidP="001D3C91">
            <w:pPr>
              <w:jc w:val="center"/>
            </w:pPr>
            <w:r w:rsidRPr="00790B04">
              <w:t>A</w:t>
            </w:r>
          </w:p>
        </w:tc>
        <w:tc>
          <w:tcPr>
            <w:tcW w:w="395" w:type="pct"/>
            <w:vAlign w:val="center"/>
          </w:tcPr>
          <w:p w14:paraId="39E47C8E" w14:textId="77777777" w:rsidR="00707DF7" w:rsidRPr="00790B04" w:rsidRDefault="00707DF7" w:rsidP="001D3C91">
            <w:pPr>
              <w:jc w:val="center"/>
            </w:pPr>
            <w:r w:rsidRPr="00790B04">
              <w:t>5</w:t>
            </w:r>
          </w:p>
        </w:tc>
      </w:tr>
      <w:tr w:rsidR="00707DF7" w:rsidRPr="00790B04" w14:paraId="043FD015" w14:textId="77777777" w:rsidTr="001D3C91">
        <w:trPr>
          <w:trHeight w:val="395"/>
          <w:jc w:val="center"/>
        </w:trPr>
        <w:tc>
          <w:tcPr>
            <w:tcW w:w="312" w:type="pct"/>
            <w:vAlign w:val="center"/>
          </w:tcPr>
          <w:p w14:paraId="2FF2D96B" w14:textId="77777777" w:rsidR="00707DF7" w:rsidRPr="00790B04" w:rsidRDefault="00707DF7" w:rsidP="0030423A">
            <w:pPr>
              <w:contextualSpacing/>
            </w:pPr>
            <w:r w:rsidRPr="00790B04">
              <w:lastRenderedPageBreak/>
              <w:t>25.</w:t>
            </w:r>
          </w:p>
        </w:tc>
        <w:tc>
          <w:tcPr>
            <w:tcW w:w="3606" w:type="pct"/>
            <w:gridSpan w:val="2"/>
          </w:tcPr>
          <w:p w14:paraId="128B9CAA" w14:textId="77777777" w:rsidR="00707DF7" w:rsidRPr="00790B04" w:rsidRDefault="00707DF7" w:rsidP="001D3C91">
            <w:pPr>
              <w:jc w:val="both"/>
            </w:pPr>
            <w:r w:rsidRPr="00790B04">
              <w:t>Explain in detail the characteristics of a cultivable waste land</w:t>
            </w:r>
            <w:r>
              <w:t>.</w:t>
            </w:r>
          </w:p>
        </w:tc>
        <w:tc>
          <w:tcPr>
            <w:tcW w:w="449" w:type="pct"/>
            <w:vAlign w:val="center"/>
          </w:tcPr>
          <w:p w14:paraId="1105E17B" w14:textId="77777777" w:rsidR="00707DF7" w:rsidRPr="00790B04" w:rsidRDefault="00707DF7" w:rsidP="001D3C91">
            <w:pPr>
              <w:jc w:val="center"/>
            </w:pPr>
            <w:r w:rsidRPr="00790B04">
              <w:t>CO1</w:t>
            </w:r>
          </w:p>
        </w:tc>
        <w:tc>
          <w:tcPr>
            <w:tcW w:w="238" w:type="pct"/>
            <w:vAlign w:val="center"/>
          </w:tcPr>
          <w:p w14:paraId="29A7D63F" w14:textId="77777777" w:rsidR="00707DF7" w:rsidRPr="00790B04" w:rsidRDefault="00707DF7" w:rsidP="001D3C91">
            <w:pPr>
              <w:jc w:val="center"/>
            </w:pPr>
            <w:r w:rsidRPr="00790B04">
              <w:t>R</w:t>
            </w:r>
          </w:p>
        </w:tc>
        <w:tc>
          <w:tcPr>
            <w:tcW w:w="395" w:type="pct"/>
            <w:vAlign w:val="center"/>
          </w:tcPr>
          <w:p w14:paraId="26D2E8F5" w14:textId="77777777" w:rsidR="00707DF7" w:rsidRPr="00790B04" w:rsidRDefault="00707DF7" w:rsidP="001D3C91">
            <w:pPr>
              <w:jc w:val="center"/>
            </w:pPr>
            <w:r w:rsidRPr="00790B04">
              <w:t>5</w:t>
            </w:r>
          </w:p>
        </w:tc>
      </w:tr>
      <w:tr w:rsidR="00707DF7" w:rsidRPr="00790B04" w14:paraId="7DFAE344" w14:textId="77777777" w:rsidTr="001D3C91">
        <w:trPr>
          <w:trHeight w:val="395"/>
          <w:jc w:val="center"/>
        </w:trPr>
        <w:tc>
          <w:tcPr>
            <w:tcW w:w="312" w:type="pct"/>
            <w:vAlign w:val="center"/>
          </w:tcPr>
          <w:p w14:paraId="1F1E5746" w14:textId="77777777" w:rsidR="00707DF7" w:rsidRPr="00790B04" w:rsidRDefault="00707DF7" w:rsidP="0030423A">
            <w:pPr>
              <w:contextualSpacing/>
            </w:pPr>
            <w:r w:rsidRPr="00790B04">
              <w:t>26.</w:t>
            </w:r>
          </w:p>
        </w:tc>
        <w:tc>
          <w:tcPr>
            <w:tcW w:w="3606" w:type="pct"/>
            <w:gridSpan w:val="2"/>
          </w:tcPr>
          <w:p w14:paraId="6A06E142" w14:textId="77777777" w:rsidR="00707DF7" w:rsidRPr="00790B04" w:rsidRDefault="00707DF7" w:rsidP="001D3C91">
            <w:pPr>
              <w:jc w:val="both"/>
            </w:pPr>
            <w:r w:rsidRPr="00790B04">
              <w:t>Categorize the wastelands based on</w:t>
            </w:r>
            <w:r w:rsidRPr="00790B04">
              <w:rPr>
                <w:bCs/>
              </w:rPr>
              <w:t xml:space="preserve"> causative agents and give its distribution in India</w:t>
            </w:r>
            <w:r>
              <w:rPr>
                <w:bCs/>
              </w:rPr>
              <w:t>.</w:t>
            </w:r>
          </w:p>
        </w:tc>
        <w:tc>
          <w:tcPr>
            <w:tcW w:w="449" w:type="pct"/>
            <w:vAlign w:val="center"/>
          </w:tcPr>
          <w:p w14:paraId="24FC9019" w14:textId="77777777" w:rsidR="00707DF7" w:rsidRPr="00790B04" w:rsidRDefault="00707DF7" w:rsidP="001D3C91">
            <w:pPr>
              <w:jc w:val="center"/>
            </w:pPr>
            <w:r w:rsidRPr="00790B04">
              <w:t>CO1</w:t>
            </w:r>
          </w:p>
        </w:tc>
        <w:tc>
          <w:tcPr>
            <w:tcW w:w="238" w:type="pct"/>
            <w:vAlign w:val="center"/>
          </w:tcPr>
          <w:p w14:paraId="0830D0DF" w14:textId="77777777" w:rsidR="00707DF7" w:rsidRPr="00790B04" w:rsidRDefault="00707DF7" w:rsidP="001D3C91">
            <w:pPr>
              <w:jc w:val="center"/>
            </w:pPr>
            <w:r w:rsidRPr="00790B04">
              <w:t>U</w:t>
            </w:r>
          </w:p>
        </w:tc>
        <w:tc>
          <w:tcPr>
            <w:tcW w:w="395" w:type="pct"/>
            <w:vAlign w:val="center"/>
          </w:tcPr>
          <w:p w14:paraId="53C9C0EB" w14:textId="77777777" w:rsidR="00707DF7" w:rsidRPr="00790B04" w:rsidRDefault="00707DF7" w:rsidP="001D3C91">
            <w:pPr>
              <w:jc w:val="center"/>
            </w:pPr>
            <w:r w:rsidRPr="00790B04">
              <w:t>5</w:t>
            </w:r>
          </w:p>
        </w:tc>
      </w:tr>
      <w:tr w:rsidR="00707DF7" w:rsidRPr="00790B04" w14:paraId="6185131C" w14:textId="77777777" w:rsidTr="001D3C91">
        <w:trPr>
          <w:trHeight w:val="395"/>
          <w:jc w:val="center"/>
        </w:trPr>
        <w:tc>
          <w:tcPr>
            <w:tcW w:w="312" w:type="pct"/>
            <w:vAlign w:val="center"/>
          </w:tcPr>
          <w:p w14:paraId="1CED9720" w14:textId="77777777" w:rsidR="00707DF7" w:rsidRPr="00790B04" w:rsidRDefault="00707DF7" w:rsidP="0030423A">
            <w:pPr>
              <w:contextualSpacing/>
            </w:pPr>
            <w:r w:rsidRPr="00790B04">
              <w:t>27.</w:t>
            </w:r>
          </w:p>
        </w:tc>
        <w:tc>
          <w:tcPr>
            <w:tcW w:w="3606" w:type="pct"/>
            <w:gridSpan w:val="2"/>
          </w:tcPr>
          <w:p w14:paraId="61CB5DFF" w14:textId="77777777" w:rsidR="00707DF7" w:rsidRPr="00790B04" w:rsidRDefault="00707DF7" w:rsidP="001D3C91">
            <w:pPr>
              <w:jc w:val="both"/>
            </w:pPr>
            <w:r w:rsidRPr="00790B04">
              <w:t>Give a brief note saline wa</w:t>
            </w:r>
            <w:r>
              <w:t>ter and its management measures.</w:t>
            </w:r>
          </w:p>
        </w:tc>
        <w:tc>
          <w:tcPr>
            <w:tcW w:w="449" w:type="pct"/>
            <w:vAlign w:val="center"/>
          </w:tcPr>
          <w:p w14:paraId="51E1E264" w14:textId="77777777" w:rsidR="00707DF7" w:rsidRPr="00790B04" w:rsidRDefault="00707DF7" w:rsidP="001D3C91">
            <w:pPr>
              <w:jc w:val="center"/>
            </w:pPr>
            <w:r w:rsidRPr="00790B04">
              <w:t>CO3</w:t>
            </w:r>
          </w:p>
        </w:tc>
        <w:tc>
          <w:tcPr>
            <w:tcW w:w="238" w:type="pct"/>
            <w:vAlign w:val="center"/>
          </w:tcPr>
          <w:p w14:paraId="61B6FF9A" w14:textId="77777777" w:rsidR="00707DF7" w:rsidRPr="00790B04" w:rsidRDefault="00707DF7" w:rsidP="001D3C91">
            <w:pPr>
              <w:jc w:val="center"/>
            </w:pPr>
            <w:r w:rsidRPr="00790B04">
              <w:t>R</w:t>
            </w:r>
          </w:p>
        </w:tc>
        <w:tc>
          <w:tcPr>
            <w:tcW w:w="395" w:type="pct"/>
            <w:vAlign w:val="center"/>
          </w:tcPr>
          <w:p w14:paraId="447898A7" w14:textId="77777777" w:rsidR="00707DF7" w:rsidRPr="00790B04" w:rsidRDefault="00707DF7" w:rsidP="001D3C91">
            <w:pPr>
              <w:jc w:val="center"/>
            </w:pPr>
            <w:r w:rsidRPr="00790B04">
              <w:t>5</w:t>
            </w:r>
          </w:p>
        </w:tc>
      </w:tr>
      <w:tr w:rsidR="00707DF7" w:rsidRPr="00790B04" w14:paraId="0B7001F9" w14:textId="77777777" w:rsidTr="001D3C91">
        <w:trPr>
          <w:trHeight w:val="395"/>
          <w:jc w:val="center"/>
        </w:trPr>
        <w:tc>
          <w:tcPr>
            <w:tcW w:w="312" w:type="pct"/>
            <w:vAlign w:val="center"/>
          </w:tcPr>
          <w:p w14:paraId="493B0E36" w14:textId="77777777" w:rsidR="00707DF7" w:rsidRPr="00790B04" w:rsidRDefault="00707DF7" w:rsidP="0030423A">
            <w:pPr>
              <w:contextualSpacing/>
            </w:pPr>
            <w:r w:rsidRPr="00790B04">
              <w:t>28.</w:t>
            </w:r>
          </w:p>
        </w:tc>
        <w:tc>
          <w:tcPr>
            <w:tcW w:w="3606" w:type="pct"/>
            <w:gridSpan w:val="2"/>
          </w:tcPr>
          <w:p w14:paraId="799CFCD0" w14:textId="77777777" w:rsidR="00707DF7" w:rsidRPr="00790B04" w:rsidRDefault="00707DF7" w:rsidP="001D3C91">
            <w:pPr>
              <w:jc w:val="both"/>
            </w:pPr>
            <w:r w:rsidRPr="00790B04">
              <w:rPr>
                <w:rFonts w:eastAsia="MinionPro-Regular"/>
              </w:rPr>
              <w:t>Explain about the different types of soil erosion</w:t>
            </w:r>
            <w:r>
              <w:rPr>
                <w:rFonts w:eastAsia="MinionPro-Regular"/>
              </w:rPr>
              <w:t>.</w:t>
            </w:r>
          </w:p>
        </w:tc>
        <w:tc>
          <w:tcPr>
            <w:tcW w:w="449" w:type="pct"/>
            <w:vAlign w:val="center"/>
          </w:tcPr>
          <w:p w14:paraId="169BB78B" w14:textId="77777777" w:rsidR="00707DF7" w:rsidRPr="00790B04" w:rsidRDefault="00707DF7" w:rsidP="001D3C91">
            <w:pPr>
              <w:jc w:val="center"/>
            </w:pPr>
            <w:r w:rsidRPr="00790B04">
              <w:t>CO3</w:t>
            </w:r>
          </w:p>
        </w:tc>
        <w:tc>
          <w:tcPr>
            <w:tcW w:w="238" w:type="pct"/>
            <w:vAlign w:val="center"/>
          </w:tcPr>
          <w:p w14:paraId="6EDD0C43" w14:textId="77777777" w:rsidR="00707DF7" w:rsidRPr="00790B04" w:rsidRDefault="00707DF7" w:rsidP="001D3C91">
            <w:pPr>
              <w:jc w:val="center"/>
            </w:pPr>
            <w:r w:rsidRPr="00790B04">
              <w:t>U</w:t>
            </w:r>
          </w:p>
        </w:tc>
        <w:tc>
          <w:tcPr>
            <w:tcW w:w="395" w:type="pct"/>
            <w:vAlign w:val="center"/>
          </w:tcPr>
          <w:p w14:paraId="312C4C18" w14:textId="77777777" w:rsidR="00707DF7" w:rsidRPr="00790B04" w:rsidRDefault="00707DF7" w:rsidP="001D3C91">
            <w:pPr>
              <w:jc w:val="center"/>
            </w:pPr>
            <w:r w:rsidRPr="00790B04">
              <w:t>5</w:t>
            </w:r>
          </w:p>
        </w:tc>
      </w:tr>
      <w:tr w:rsidR="00707DF7" w:rsidRPr="00790B04" w14:paraId="14458A44" w14:textId="77777777" w:rsidTr="001D3C91">
        <w:trPr>
          <w:trHeight w:val="395"/>
          <w:jc w:val="center"/>
        </w:trPr>
        <w:tc>
          <w:tcPr>
            <w:tcW w:w="312" w:type="pct"/>
            <w:vAlign w:val="center"/>
          </w:tcPr>
          <w:p w14:paraId="63086B59" w14:textId="77777777" w:rsidR="00707DF7" w:rsidRPr="00790B04" w:rsidRDefault="00707DF7" w:rsidP="0030423A">
            <w:pPr>
              <w:contextualSpacing/>
            </w:pPr>
            <w:r w:rsidRPr="00790B04">
              <w:t>29.</w:t>
            </w:r>
          </w:p>
        </w:tc>
        <w:tc>
          <w:tcPr>
            <w:tcW w:w="3606" w:type="pct"/>
            <w:gridSpan w:val="2"/>
          </w:tcPr>
          <w:p w14:paraId="550B1085" w14:textId="77777777" w:rsidR="00707DF7" w:rsidRPr="00790B04" w:rsidRDefault="00707DF7" w:rsidP="001D3C91">
            <w:pPr>
              <w:jc w:val="both"/>
            </w:pPr>
            <w:r w:rsidRPr="00790B04">
              <w:t>Discuss the management strategies of saline water</w:t>
            </w:r>
            <w:r>
              <w:t>.</w:t>
            </w:r>
            <w:r w:rsidRPr="00790B04">
              <w:t xml:space="preserve"> </w:t>
            </w:r>
          </w:p>
        </w:tc>
        <w:tc>
          <w:tcPr>
            <w:tcW w:w="449" w:type="pct"/>
            <w:vAlign w:val="center"/>
          </w:tcPr>
          <w:p w14:paraId="24859A55" w14:textId="77777777" w:rsidR="00707DF7" w:rsidRPr="00790B04" w:rsidRDefault="00707DF7" w:rsidP="001D3C91">
            <w:pPr>
              <w:jc w:val="center"/>
            </w:pPr>
            <w:r w:rsidRPr="00790B04">
              <w:t>CO4</w:t>
            </w:r>
          </w:p>
        </w:tc>
        <w:tc>
          <w:tcPr>
            <w:tcW w:w="238" w:type="pct"/>
            <w:vAlign w:val="center"/>
          </w:tcPr>
          <w:p w14:paraId="347E6474" w14:textId="77777777" w:rsidR="00707DF7" w:rsidRPr="00790B04" w:rsidRDefault="00707DF7" w:rsidP="001D3C91">
            <w:pPr>
              <w:jc w:val="center"/>
            </w:pPr>
            <w:r w:rsidRPr="00790B04">
              <w:t>A</w:t>
            </w:r>
          </w:p>
        </w:tc>
        <w:tc>
          <w:tcPr>
            <w:tcW w:w="395" w:type="pct"/>
            <w:vAlign w:val="center"/>
          </w:tcPr>
          <w:p w14:paraId="6FE08B1B" w14:textId="77777777" w:rsidR="00707DF7" w:rsidRPr="00790B04" w:rsidRDefault="00707DF7" w:rsidP="001D3C91">
            <w:pPr>
              <w:jc w:val="center"/>
            </w:pPr>
            <w:r w:rsidRPr="00790B04">
              <w:t>5</w:t>
            </w:r>
          </w:p>
        </w:tc>
      </w:tr>
      <w:tr w:rsidR="00707DF7" w:rsidRPr="00790B04" w14:paraId="3DB5CCE7" w14:textId="77777777" w:rsidTr="001D3C91">
        <w:trPr>
          <w:trHeight w:val="395"/>
          <w:jc w:val="center"/>
        </w:trPr>
        <w:tc>
          <w:tcPr>
            <w:tcW w:w="312" w:type="pct"/>
            <w:vAlign w:val="center"/>
          </w:tcPr>
          <w:p w14:paraId="4AD60521" w14:textId="77777777" w:rsidR="00707DF7" w:rsidRPr="00790B04" w:rsidRDefault="00707DF7" w:rsidP="0030423A">
            <w:pPr>
              <w:contextualSpacing/>
            </w:pPr>
            <w:r w:rsidRPr="00790B04">
              <w:t>30.</w:t>
            </w:r>
          </w:p>
        </w:tc>
        <w:tc>
          <w:tcPr>
            <w:tcW w:w="3606" w:type="pct"/>
            <w:gridSpan w:val="2"/>
          </w:tcPr>
          <w:p w14:paraId="0F8FA632" w14:textId="77777777" w:rsidR="00707DF7" w:rsidRPr="00790B04" w:rsidRDefault="00707DF7" w:rsidP="001D3C91">
            <w:pPr>
              <w:jc w:val="both"/>
            </w:pPr>
            <w:r w:rsidRPr="00790B04">
              <w:t>Explain the formation of acid soils and describe its characters and reclamation measures</w:t>
            </w:r>
            <w:r>
              <w:t>.</w:t>
            </w:r>
          </w:p>
        </w:tc>
        <w:tc>
          <w:tcPr>
            <w:tcW w:w="449" w:type="pct"/>
            <w:vAlign w:val="center"/>
          </w:tcPr>
          <w:p w14:paraId="14E79286" w14:textId="77777777" w:rsidR="00707DF7" w:rsidRPr="00790B04" w:rsidRDefault="00707DF7" w:rsidP="001D3C91">
            <w:pPr>
              <w:jc w:val="center"/>
            </w:pPr>
            <w:r w:rsidRPr="00790B04">
              <w:t>CO4</w:t>
            </w:r>
          </w:p>
        </w:tc>
        <w:tc>
          <w:tcPr>
            <w:tcW w:w="238" w:type="pct"/>
            <w:vAlign w:val="center"/>
          </w:tcPr>
          <w:p w14:paraId="12ECE7AA" w14:textId="77777777" w:rsidR="00707DF7" w:rsidRPr="00790B04" w:rsidRDefault="00707DF7" w:rsidP="001D3C91">
            <w:pPr>
              <w:jc w:val="center"/>
            </w:pPr>
            <w:r w:rsidRPr="00790B04">
              <w:t>A</w:t>
            </w:r>
          </w:p>
        </w:tc>
        <w:tc>
          <w:tcPr>
            <w:tcW w:w="395" w:type="pct"/>
            <w:vAlign w:val="center"/>
          </w:tcPr>
          <w:p w14:paraId="25801517" w14:textId="77777777" w:rsidR="00707DF7" w:rsidRPr="00790B04" w:rsidRDefault="00707DF7" w:rsidP="001D3C91">
            <w:pPr>
              <w:jc w:val="center"/>
            </w:pPr>
            <w:r w:rsidRPr="00790B04">
              <w:t>5</w:t>
            </w:r>
          </w:p>
        </w:tc>
      </w:tr>
      <w:tr w:rsidR="00707DF7" w:rsidRPr="00790B04" w14:paraId="1CCE2BF0" w14:textId="77777777" w:rsidTr="001D3C91">
        <w:trPr>
          <w:trHeight w:val="395"/>
          <w:jc w:val="center"/>
        </w:trPr>
        <w:tc>
          <w:tcPr>
            <w:tcW w:w="312" w:type="pct"/>
            <w:vAlign w:val="center"/>
          </w:tcPr>
          <w:p w14:paraId="02828094" w14:textId="77777777" w:rsidR="00707DF7" w:rsidRPr="00790B04" w:rsidRDefault="00707DF7" w:rsidP="0030423A">
            <w:pPr>
              <w:contextualSpacing/>
            </w:pPr>
            <w:r w:rsidRPr="00790B04">
              <w:t>31.</w:t>
            </w:r>
          </w:p>
        </w:tc>
        <w:tc>
          <w:tcPr>
            <w:tcW w:w="3606" w:type="pct"/>
            <w:gridSpan w:val="2"/>
          </w:tcPr>
          <w:p w14:paraId="638B6C41" w14:textId="77777777" w:rsidR="00707DF7" w:rsidRPr="00790B04" w:rsidRDefault="00707DF7" w:rsidP="001D3C91">
            <w:r w:rsidRPr="00790B04">
              <w:rPr>
                <w:rFonts w:eastAsia="MinionPro-Regular"/>
              </w:rPr>
              <w:t>Discuss in detail on land capability classification</w:t>
            </w:r>
            <w:r>
              <w:rPr>
                <w:rFonts w:eastAsia="MinionPro-Regular"/>
              </w:rPr>
              <w:t>.</w:t>
            </w:r>
          </w:p>
        </w:tc>
        <w:tc>
          <w:tcPr>
            <w:tcW w:w="449" w:type="pct"/>
            <w:vAlign w:val="center"/>
          </w:tcPr>
          <w:p w14:paraId="76C4E62F" w14:textId="77777777" w:rsidR="00707DF7" w:rsidRPr="00790B04" w:rsidRDefault="00707DF7" w:rsidP="001D3C91">
            <w:pPr>
              <w:jc w:val="center"/>
            </w:pPr>
            <w:r w:rsidRPr="00790B04">
              <w:t>CO6</w:t>
            </w:r>
          </w:p>
        </w:tc>
        <w:tc>
          <w:tcPr>
            <w:tcW w:w="238" w:type="pct"/>
            <w:vAlign w:val="center"/>
          </w:tcPr>
          <w:p w14:paraId="7ABF917B" w14:textId="77777777" w:rsidR="00707DF7" w:rsidRPr="00790B04" w:rsidRDefault="00707DF7" w:rsidP="001D3C91">
            <w:pPr>
              <w:jc w:val="center"/>
            </w:pPr>
            <w:r w:rsidRPr="00790B04">
              <w:t>R</w:t>
            </w:r>
          </w:p>
        </w:tc>
        <w:tc>
          <w:tcPr>
            <w:tcW w:w="395" w:type="pct"/>
            <w:vAlign w:val="center"/>
          </w:tcPr>
          <w:p w14:paraId="223D17FE" w14:textId="77777777" w:rsidR="00707DF7" w:rsidRPr="00790B04" w:rsidRDefault="00707DF7" w:rsidP="001D3C91">
            <w:pPr>
              <w:jc w:val="center"/>
            </w:pPr>
            <w:r w:rsidRPr="00790B04">
              <w:t>5</w:t>
            </w:r>
          </w:p>
        </w:tc>
      </w:tr>
      <w:tr w:rsidR="00707DF7" w:rsidRPr="00790B04" w14:paraId="0CF4242F" w14:textId="77777777" w:rsidTr="001D3C91">
        <w:trPr>
          <w:trHeight w:val="395"/>
          <w:jc w:val="center"/>
        </w:trPr>
        <w:tc>
          <w:tcPr>
            <w:tcW w:w="312" w:type="pct"/>
            <w:vAlign w:val="center"/>
          </w:tcPr>
          <w:p w14:paraId="2C7866A9" w14:textId="77777777" w:rsidR="00707DF7" w:rsidRPr="00790B04" w:rsidRDefault="00707DF7" w:rsidP="0030423A">
            <w:pPr>
              <w:contextualSpacing/>
            </w:pPr>
            <w:r w:rsidRPr="00790B04">
              <w:t>32.</w:t>
            </w:r>
          </w:p>
        </w:tc>
        <w:tc>
          <w:tcPr>
            <w:tcW w:w="3606" w:type="pct"/>
            <w:gridSpan w:val="2"/>
          </w:tcPr>
          <w:p w14:paraId="22073E62" w14:textId="77777777" w:rsidR="00707DF7" w:rsidRPr="00790B04" w:rsidRDefault="00707DF7" w:rsidP="001D3C91">
            <w:r w:rsidRPr="00790B04">
              <w:t>Write short notes on brackish water</w:t>
            </w:r>
            <w:r>
              <w:t>.</w:t>
            </w:r>
          </w:p>
        </w:tc>
        <w:tc>
          <w:tcPr>
            <w:tcW w:w="449" w:type="pct"/>
            <w:vAlign w:val="center"/>
          </w:tcPr>
          <w:p w14:paraId="0AF0F90A" w14:textId="77777777" w:rsidR="00707DF7" w:rsidRPr="00790B04" w:rsidRDefault="00707DF7" w:rsidP="001D3C91">
            <w:pPr>
              <w:jc w:val="center"/>
            </w:pPr>
            <w:r w:rsidRPr="00790B04">
              <w:t>CO2</w:t>
            </w:r>
          </w:p>
        </w:tc>
        <w:tc>
          <w:tcPr>
            <w:tcW w:w="238" w:type="pct"/>
            <w:vAlign w:val="center"/>
          </w:tcPr>
          <w:p w14:paraId="598EBA64" w14:textId="77777777" w:rsidR="00707DF7" w:rsidRPr="00790B04" w:rsidRDefault="00707DF7" w:rsidP="001D3C91">
            <w:pPr>
              <w:jc w:val="center"/>
            </w:pPr>
            <w:r w:rsidRPr="00790B04">
              <w:t>R</w:t>
            </w:r>
          </w:p>
        </w:tc>
        <w:tc>
          <w:tcPr>
            <w:tcW w:w="395" w:type="pct"/>
            <w:vAlign w:val="center"/>
          </w:tcPr>
          <w:p w14:paraId="53916C4A" w14:textId="77777777" w:rsidR="00707DF7" w:rsidRPr="00790B04" w:rsidRDefault="00707DF7" w:rsidP="001D3C91">
            <w:pPr>
              <w:jc w:val="center"/>
            </w:pPr>
            <w:r w:rsidRPr="00790B04">
              <w:t>5</w:t>
            </w:r>
          </w:p>
        </w:tc>
      </w:tr>
      <w:tr w:rsidR="00707DF7" w:rsidRPr="00790B04" w14:paraId="6A61EC19" w14:textId="77777777" w:rsidTr="00191417">
        <w:trPr>
          <w:trHeight w:val="549"/>
          <w:jc w:val="center"/>
        </w:trPr>
        <w:tc>
          <w:tcPr>
            <w:tcW w:w="5000" w:type="pct"/>
            <w:gridSpan w:val="6"/>
          </w:tcPr>
          <w:p w14:paraId="0D1CD5A0" w14:textId="77777777" w:rsidR="00707DF7" w:rsidRPr="00790B04" w:rsidRDefault="00707DF7" w:rsidP="0030423A">
            <w:pPr>
              <w:contextualSpacing/>
              <w:jc w:val="center"/>
              <w:rPr>
                <w:b/>
                <w:u w:val="single"/>
              </w:rPr>
            </w:pPr>
            <w:r w:rsidRPr="00790B04">
              <w:rPr>
                <w:b/>
                <w:u w:val="single"/>
              </w:rPr>
              <w:t>PART – C (2 X 15 = 30 MARKS)</w:t>
            </w:r>
          </w:p>
          <w:p w14:paraId="263C1798" w14:textId="77777777" w:rsidR="00707DF7" w:rsidRPr="00790B04" w:rsidRDefault="00707DF7" w:rsidP="0030423A">
            <w:pPr>
              <w:contextualSpacing/>
              <w:jc w:val="center"/>
              <w:rPr>
                <w:b/>
              </w:rPr>
            </w:pPr>
            <w:r w:rsidRPr="00790B04">
              <w:rPr>
                <w:b/>
              </w:rPr>
              <w:t>(Answer any 2 from the following)</w:t>
            </w:r>
          </w:p>
        </w:tc>
      </w:tr>
      <w:tr w:rsidR="00707DF7" w:rsidRPr="00790B04" w14:paraId="4B379B04" w14:textId="77777777" w:rsidTr="001D3C91">
        <w:trPr>
          <w:trHeight w:val="395"/>
          <w:jc w:val="center"/>
        </w:trPr>
        <w:tc>
          <w:tcPr>
            <w:tcW w:w="312" w:type="pct"/>
            <w:vAlign w:val="center"/>
          </w:tcPr>
          <w:p w14:paraId="49AB58AB" w14:textId="77777777" w:rsidR="00707DF7" w:rsidRPr="00790B04" w:rsidRDefault="00707DF7" w:rsidP="0030423A">
            <w:pPr>
              <w:contextualSpacing/>
            </w:pPr>
            <w:r w:rsidRPr="00790B04">
              <w:t>33.</w:t>
            </w:r>
          </w:p>
        </w:tc>
        <w:tc>
          <w:tcPr>
            <w:tcW w:w="224" w:type="pct"/>
          </w:tcPr>
          <w:p w14:paraId="4D756CF0" w14:textId="77777777" w:rsidR="00707DF7" w:rsidRPr="00790B04" w:rsidRDefault="00707DF7" w:rsidP="001D3C91">
            <w:pPr>
              <w:jc w:val="center"/>
            </w:pPr>
            <w:r w:rsidRPr="00790B04">
              <w:t>a.</w:t>
            </w:r>
          </w:p>
        </w:tc>
        <w:tc>
          <w:tcPr>
            <w:tcW w:w="3382" w:type="pct"/>
          </w:tcPr>
          <w:p w14:paraId="2CE124B5" w14:textId="77777777" w:rsidR="00707DF7" w:rsidRPr="00790B04" w:rsidRDefault="00707DF7" w:rsidP="001D3C91">
            <w:pPr>
              <w:jc w:val="both"/>
            </w:pPr>
            <w:r w:rsidRPr="00790B04">
              <w:rPr>
                <w:rFonts w:eastAsia="MinionPro-Regular"/>
              </w:rPr>
              <w:t>Discuss in detail about irri</w:t>
            </w:r>
            <w:r>
              <w:rPr>
                <w:rFonts w:eastAsia="MinionPro-Regular"/>
              </w:rPr>
              <w:t>gation water quality parameters.</w:t>
            </w:r>
          </w:p>
        </w:tc>
        <w:tc>
          <w:tcPr>
            <w:tcW w:w="449" w:type="pct"/>
            <w:vAlign w:val="center"/>
          </w:tcPr>
          <w:p w14:paraId="5449EE59" w14:textId="77777777" w:rsidR="00707DF7" w:rsidRPr="00790B04" w:rsidRDefault="00707DF7" w:rsidP="001D3C91">
            <w:pPr>
              <w:jc w:val="center"/>
            </w:pPr>
            <w:r w:rsidRPr="00790B04">
              <w:t>CO2</w:t>
            </w:r>
          </w:p>
        </w:tc>
        <w:tc>
          <w:tcPr>
            <w:tcW w:w="238" w:type="pct"/>
            <w:vAlign w:val="center"/>
          </w:tcPr>
          <w:p w14:paraId="3349A7D2" w14:textId="77777777" w:rsidR="00707DF7" w:rsidRPr="00790B04" w:rsidRDefault="00707DF7" w:rsidP="001D3C91">
            <w:pPr>
              <w:jc w:val="center"/>
            </w:pPr>
            <w:r w:rsidRPr="00790B04">
              <w:t>An</w:t>
            </w:r>
          </w:p>
        </w:tc>
        <w:tc>
          <w:tcPr>
            <w:tcW w:w="395" w:type="pct"/>
            <w:vAlign w:val="center"/>
          </w:tcPr>
          <w:p w14:paraId="2BB7F4D0" w14:textId="77777777" w:rsidR="00707DF7" w:rsidRPr="00790B04" w:rsidRDefault="00707DF7" w:rsidP="001D3C91">
            <w:pPr>
              <w:jc w:val="center"/>
            </w:pPr>
            <w:r w:rsidRPr="00790B04">
              <w:t>8</w:t>
            </w:r>
          </w:p>
        </w:tc>
      </w:tr>
      <w:tr w:rsidR="00707DF7" w:rsidRPr="00790B04" w14:paraId="198BEA5D" w14:textId="77777777" w:rsidTr="001D3C91">
        <w:trPr>
          <w:trHeight w:val="395"/>
          <w:jc w:val="center"/>
        </w:trPr>
        <w:tc>
          <w:tcPr>
            <w:tcW w:w="312" w:type="pct"/>
            <w:vAlign w:val="center"/>
          </w:tcPr>
          <w:p w14:paraId="2F42BEEC" w14:textId="77777777" w:rsidR="00707DF7" w:rsidRPr="00790B04" w:rsidRDefault="00707DF7" w:rsidP="0030423A">
            <w:pPr>
              <w:contextualSpacing/>
            </w:pPr>
          </w:p>
        </w:tc>
        <w:tc>
          <w:tcPr>
            <w:tcW w:w="224" w:type="pct"/>
          </w:tcPr>
          <w:p w14:paraId="2EA32EBD" w14:textId="77777777" w:rsidR="00707DF7" w:rsidRPr="00790B04" w:rsidRDefault="00707DF7" w:rsidP="001D3C91">
            <w:pPr>
              <w:jc w:val="center"/>
            </w:pPr>
            <w:r w:rsidRPr="00790B04">
              <w:t>b.</w:t>
            </w:r>
          </w:p>
        </w:tc>
        <w:tc>
          <w:tcPr>
            <w:tcW w:w="3382" w:type="pct"/>
          </w:tcPr>
          <w:p w14:paraId="4544DBAE" w14:textId="77777777" w:rsidR="00707DF7" w:rsidRPr="00790B04" w:rsidRDefault="00707DF7" w:rsidP="001D3C91">
            <w:pPr>
              <w:jc w:val="both"/>
            </w:pPr>
            <w:r w:rsidRPr="00790B04">
              <w:t>Describe the formation of sodic soils, its characteristics and reclamation measures.</w:t>
            </w:r>
          </w:p>
        </w:tc>
        <w:tc>
          <w:tcPr>
            <w:tcW w:w="449" w:type="pct"/>
            <w:vAlign w:val="center"/>
          </w:tcPr>
          <w:p w14:paraId="7DAC85F0" w14:textId="77777777" w:rsidR="00707DF7" w:rsidRPr="00790B04" w:rsidRDefault="00707DF7" w:rsidP="001D3C91">
            <w:pPr>
              <w:jc w:val="center"/>
            </w:pPr>
            <w:r w:rsidRPr="00790B04">
              <w:t>CO4</w:t>
            </w:r>
          </w:p>
        </w:tc>
        <w:tc>
          <w:tcPr>
            <w:tcW w:w="238" w:type="pct"/>
            <w:vAlign w:val="center"/>
          </w:tcPr>
          <w:p w14:paraId="5E9B3F52" w14:textId="77777777" w:rsidR="00707DF7" w:rsidRPr="00790B04" w:rsidRDefault="00707DF7" w:rsidP="001D3C91">
            <w:pPr>
              <w:jc w:val="center"/>
            </w:pPr>
            <w:r w:rsidRPr="00790B04">
              <w:t>An</w:t>
            </w:r>
          </w:p>
        </w:tc>
        <w:tc>
          <w:tcPr>
            <w:tcW w:w="395" w:type="pct"/>
            <w:vAlign w:val="center"/>
          </w:tcPr>
          <w:p w14:paraId="04D925CD" w14:textId="77777777" w:rsidR="00707DF7" w:rsidRPr="00790B04" w:rsidRDefault="00707DF7" w:rsidP="001D3C91">
            <w:pPr>
              <w:jc w:val="center"/>
            </w:pPr>
            <w:r w:rsidRPr="00790B04">
              <w:t>7</w:t>
            </w:r>
          </w:p>
        </w:tc>
      </w:tr>
      <w:tr w:rsidR="00707DF7" w:rsidRPr="00790B04" w14:paraId="7C0E3392" w14:textId="77777777" w:rsidTr="001D3C91">
        <w:trPr>
          <w:trHeight w:val="77"/>
          <w:jc w:val="center"/>
        </w:trPr>
        <w:tc>
          <w:tcPr>
            <w:tcW w:w="312" w:type="pct"/>
            <w:vAlign w:val="center"/>
          </w:tcPr>
          <w:p w14:paraId="27AAB0CD" w14:textId="77777777" w:rsidR="00707DF7" w:rsidRPr="00790B04" w:rsidRDefault="00707DF7" w:rsidP="0030423A">
            <w:pPr>
              <w:contextualSpacing/>
            </w:pPr>
          </w:p>
        </w:tc>
        <w:tc>
          <w:tcPr>
            <w:tcW w:w="224" w:type="pct"/>
          </w:tcPr>
          <w:p w14:paraId="5A4D7918" w14:textId="77777777" w:rsidR="00707DF7" w:rsidRPr="00790B04" w:rsidRDefault="00707DF7" w:rsidP="001D3C91">
            <w:pPr>
              <w:jc w:val="center"/>
            </w:pPr>
          </w:p>
        </w:tc>
        <w:tc>
          <w:tcPr>
            <w:tcW w:w="3382" w:type="pct"/>
          </w:tcPr>
          <w:p w14:paraId="692B78A4" w14:textId="77777777" w:rsidR="00707DF7" w:rsidRPr="00790B04" w:rsidRDefault="00707DF7" w:rsidP="001D3C91">
            <w:pPr>
              <w:jc w:val="both"/>
            </w:pPr>
          </w:p>
        </w:tc>
        <w:tc>
          <w:tcPr>
            <w:tcW w:w="449" w:type="pct"/>
            <w:vAlign w:val="center"/>
          </w:tcPr>
          <w:p w14:paraId="43C00D23" w14:textId="77777777" w:rsidR="00707DF7" w:rsidRPr="00790B04" w:rsidRDefault="00707DF7" w:rsidP="001D3C91">
            <w:pPr>
              <w:jc w:val="center"/>
            </w:pPr>
          </w:p>
        </w:tc>
        <w:tc>
          <w:tcPr>
            <w:tcW w:w="238" w:type="pct"/>
            <w:vAlign w:val="center"/>
          </w:tcPr>
          <w:p w14:paraId="39C4BE39" w14:textId="77777777" w:rsidR="00707DF7" w:rsidRPr="00790B04" w:rsidRDefault="00707DF7" w:rsidP="001D3C91">
            <w:pPr>
              <w:jc w:val="center"/>
            </w:pPr>
          </w:p>
        </w:tc>
        <w:tc>
          <w:tcPr>
            <w:tcW w:w="395" w:type="pct"/>
            <w:vAlign w:val="center"/>
          </w:tcPr>
          <w:p w14:paraId="4BC267A0" w14:textId="77777777" w:rsidR="00707DF7" w:rsidRPr="00790B04" w:rsidRDefault="00707DF7" w:rsidP="001D3C91">
            <w:pPr>
              <w:jc w:val="center"/>
            </w:pPr>
          </w:p>
        </w:tc>
      </w:tr>
      <w:tr w:rsidR="00707DF7" w:rsidRPr="00790B04" w14:paraId="76876A2A" w14:textId="77777777" w:rsidTr="001D3C91">
        <w:trPr>
          <w:trHeight w:val="395"/>
          <w:jc w:val="center"/>
        </w:trPr>
        <w:tc>
          <w:tcPr>
            <w:tcW w:w="312" w:type="pct"/>
            <w:vAlign w:val="center"/>
          </w:tcPr>
          <w:p w14:paraId="47DD6F0F" w14:textId="77777777" w:rsidR="00707DF7" w:rsidRPr="00790B04" w:rsidRDefault="00707DF7" w:rsidP="0030423A">
            <w:pPr>
              <w:contextualSpacing/>
            </w:pPr>
            <w:r w:rsidRPr="00790B04">
              <w:t>34.</w:t>
            </w:r>
          </w:p>
        </w:tc>
        <w:tc>
          <w:tcPr>
            <w:tcW w:w="224" w:type="pct"/>
          </w:tcPr>
          <w:p w14:paraId="14FA7894" w14:textId="77777777" w:rsidR="00707DF7" w:rsidRPr="00790B04" w:rsidRDefault="00707DF7" w:rsidP="001D3C91">
            <w:pPr>
              <w:jc w:val="center"/>
            </w:pPr>
            <w:r w:rsidRPr="00790B04">
              <w:t>a.</w:t>
            </w:r>
          </w:p>
        </w:tc>
        <w:tc>
          <w:tcPr>
            <w:tcW w:w="3382" w:type="pct"/>
          </w:tcPr>
          <w:p w14:paraId="67F08F58" w14:textId="77777777" w:rsidR="00707DF7" w:rsidRPr="00790B04" w:rsidRDefault="00707DF7" w:rsidP="001D3C91">
            <w:pPr>
              <w:jc w:val="both"/>
            </w:pPr>
            <w:r w:rsidRPr="00790B04">
              <w:t>Explain the physical constraints in soils along w</w:t>
            </w:r>
            <w:r>
              <w:t>ith their management strategies.</w:t>
            </w:r>
          </w:p>
        </w:tc>
        <w:tc>
          <w:tcPr>
            <w:tcW w:w="449" w:type="pct"/>
            <w:vAlign w:val="center"/>
          </w:tcPr>
          <w:p w14:paraId="12B80B0C" w14:textId="77777777" w:rsidR="00707DF7" w:rsidRPr="00790B04" w:rsidRDefault="00707DF7" w:rsidP="001D3C91">
            <w:pPr>
              <w:jc w:val="center"/>
            </w:pPr>
            <w:r w:rsidRPr="00790B04">
              <w:t>CO3</w:t>
            </w:r>
          </w:p>
        </w:tc>
        <w:tc>
          <w:tcPr>
            <w:tcW w:w="238" w:type="pct"/>
            <w:vAlign w:val="center"/>
          </w:tcPr>
          <w:p w14:paraId="398C8A4D" w14:textId="77777777" w:rsidR="00707DF7" w:rsidRPr="00790B04" w:rsidRDefault="00707DF7" w:rsidP="001D3C91">
            <w:pPr>
              <w:jc w:val="center"/>
            </w:pPr>
            <w:r w:rsidRPr="00790B04">
              <w:t>U</w:t>
            </w:r>
          </w:p>
        </w:tc>
        <w:tc>
          <w:tcPr>
            <w:tcW w:w="395" w:type="pct"/>
            <w:vAlign w:val="center"/>
          </w:tcPr>
          <w:p w14:paraId="5FA275A0" w14:textId="77777777" w:rsidR="00707DF7" w:rsidRPr="00790B04" w:rsidRDefault="00707DF7" w:rsidP="001D3C91">
            <w:pPr>
              <w:jc w:val="center"/>
            </w:pPr>
            <w:r w:rsidRPr="00790B04">
              <w:t>8</w:t>
            </w:r>
          </w:p>
        </w:tc>
      </w:tr>
      <w:tr w:rsidR="00707DF7" w:rsidRPr="00790B04" w14:paraId="237CCAE4" w14:textId="77777777" w:rsidTr="001D3C91">
        <w:trPr>
          <w:trHeight w:val="395"/>
          <w:jc w:val="center"/>
        </w:trPr>
        <w:tc>
          <w:tcPr>
            <w:tcW w:w="312" w:type="pct"/>
            <w:vAlign w:val="center"/>
          </w:tcPr>
          <w:p w14:paraId="4400D4CE" w14:textId="77777777" w:rsidR="00707DF7" w:rsidRPr="00790B04" w:rsidRDefault="00707DF7" w:rsidP="0030423A">
            <w:pPr>
              <w:contextualSpacing/>
            </w:pPr>
          </w:p>
        </w:tc>
        <w:tc>
          <w:tcPr>
            <w:tcW w:w="224" w:type="pct"/>
          </w:tcPr>
          <w:p w14:paraId="6EF0ACF0" w14:textId="77777777" w:rsidR="00707DF7" w:rsidRPr="00790B04" w:rsidRDefault="00707DF7" w:rsidP="001D3C91">
            <w:pPr>
              <w:jc w:val="center"/>
            </w:pPr>
            <w:r w:rsidRPr="00790B04">
              <w:t>b.</w:t>
            </w:r>
          </w:p>
        </w:tc>
        <w:tc>
          <w:tcPr>
            <w:tcW w:w="3382" w:type="pct"/>
          </w:tcPr>
          <w:p w14:paraId="222765AE" w14:textId="77777777" w:rsidR="00707DF7" w:rsidRPr="00790B04" w:rsidRDefault="00707DF7" w:rsidP="001D3C91">
            <w:pPr>
              <w:jc w:val="both"/>
            </w:pPr>
            <w:r w:rsidRPr="00790B04">
              <w:t>Explain the process of bioremediation in detail</w:t>
            </w:r>
            <w:r>
              <w:t>.</w:t>
            </w:r>
          </w:p>
        </w:tc>
        <w:tc>
          <w:tcPr>
            <w:tcW w:w="449" w:type="pct"/>
            <w:vAlign w:val="center"/>
          </w:tcPr>
          <w:p w14:paraId="5C748CAA" w14:textId="77777777" w:rsidR="00707DF7" w:rsidRPr="00790B04" w:rsidRDefault="00707DF7" w:rsidP="001D3C91">
            <w:pPr>
              <w:jc w:val="center"/>
            </w:pPr>
            <w:r w:rsidRPr="00790B04">
              <w:t>CO1</w:t>
            </w:r>
          </w:p>
        </w:tc>
        <w:tc>
          <w:tcPr>
            <w:tcW w:w="238" w:type="pct"/>
            <w:vAlign w:val="center"/>
          </w:tcPr>
          <w:p w14:paraId="7E454865" w14:textId="77777777" w:rsidR="00707DF7" w:rsidRPr="00790B04" w:rsidRDefault="00707DF7" w:rsidP="001D3C91">
            <w:pPr>
              <w:jc w:val="center"/>
            </w:pPr>
            <w:r w:rsidRPr="00790B04">
              <w:t>An</w:t>
            </w:r>
          </w:p>
        </w:tc>
        <w:tc>
          <w:tcPr>
            <w:tcW w:w="395" w:type="pct"/>
            <w:vAlign w:val="center"/>
          </w:tcPr>
          <w:p w14:paraId="42F74772" w14:textId="77777777" w:rsidR="00707DF7" w:rsidRPr="00790B04" w:rsidRDefault="00707DF7" w:rsidP="001D3C91">
            <w:pPr>
              <w:jc w:val="center"/>
            </w:pPr>
            <w:r w:rsidRPr="00790B04">
              <w:t>7</w:t>
            </w:r>
          </w:p>
        </w:tc>
      </w:tr>
      <w:tr w:rsidR="00707DF7" w:rsidRPr="00790B04" w14:paraId="61BD78AA" w14:textId="77777777" w:rsidTr="001D3C91">
        <w:trPr>
          <w:trHeight w:val="77"/>
          <w:jc w:val="center"/>
        </w:trPr>
        <w:tc>
          <w:tcPr>
            <w:tcW w:w="312" w:type="pct"/>
            <w:vAlign w:val="center"/>
          </w:tcPr>
          <w:p w14:paraId="05804494" w14:textId="77777777" w:rsidR="00707DF7" w:rsidRPr="00790B04" w:rsidRDefault="00707DF7" w:rsidP="0030423A">
            <w:pPr>
              <w:contextualSpacing/>
            </w:pPr>
          </w:p>
        </w:tc>
        <w:tc>
          <w:tcPr>
            <w:tcW w:w="224" w:type="pct"/>
          </w:tcPr>
          <w:p w14:paraId="24D39AA3" w14:textId="77777777" w:rsidR="00707DF7" w:rsidRPr="00790B04" w:rsidRDefault="00707DF7" w:rsidP="001D3C91">
            <w:pPr>
              <w:jc w:val="center"/>
            </w:pPr>
          </w:p>
        </w:tc>
        <w:tc>
          <w:tcPr>
            <w:tcW w:w="3382" w:type="pct"/>
          </w:tcPr>
          <w:p w14:paraId="64E033E2" w14:textId="77777777" w:rsidR="00707DF7" w:rsidRPr="00790B04" w:rsidRDefault="00707DF7" w:rsidP="001D3C91">
            <w:pPr>
              <w:jc w:val="both"/>
            </w:pPr>
          </w:p>
        </w:tc>
        <w:tc>
          <w:tcPr>
            <w:tcW w:w="449" w:type="pct"/>
            <w:vAlign w:val="center"/>
          </w:tcPr>
          <w:p w14:paraId="083348AF" w14:textId="77777777" w:rsidR="00707DF7" w:rsidRPr="00790B04" w:rsidRDefault="00707DF7" w:rsidP="001D3C91">
            <w:pPr>
              <w:jc w:val="center"/>
            </w:pPr>
          </w:p>
        </w:tc>
        <w:tc>
          <w:tcPr>
            <w:tcW w:w="238" w:type="pct"/>
            <w:vAlign w:val="center"/>
          </w:tcPr>
          <w:p w14:paraId="32782469" w14:textId="77777777" w:rsidR="00707DF7" w:rsidRPr="00790B04" w:rsidRDefault="00707DF7" w:rsidP="001D3C91">
            <w:pPr>
              <w:jc w:val="center"/>
            </w:pPr>
          </w:p>
        </w:tc>
        <w:tc>
          <w:tcPr>
            <w:tcW w:w="395" w:type="pct"/>
            <w:vAlign w:val="center"/>
          </w:tcPr>
          <w:p w14:paraId="4619AAE2" w14:textId="77777777" w:rsidR="00707DF7" w:rsidRPr="00790B04" w:rsidRDefault="00707DF7" w:rsidP="001D3C91">
            <w:pPr>
              <w:jc w:val="center"/>
            </w:pPr>
          </w:p>
        </w:tc>
      </w:tr>
      <w:tr w:rsidR="00707DF7" w:rsidRPr="00790B04" w14:paraId="6C92117B" w14:textId="77777777" w:rsidTr="001D3C91">
        <w:trPr>
          <w:trHeight w:val="395"/>
          <w:jc w:val="center"/>
        </w:trPr>
        <w:tc>
          <w:tcPr>
            <w:tcW w:w="312" w:type="pct"/>
            <w:vAlign w:val="center"/>
          </w:tcPr>
          <w:p w14:paraId="3CCB066C" w14:textId="77777777" w:rsidR="00707DF7" w:rsidRPr="00790B04" w:rsidRDefault="00707DF7" w:rsidP="0030423A">
            <w:pPr>
              <w:contextualSpacing/>
            </w:pPr>
            <w:r w:rsidRPr="00790B04">
              <w:t>35.</w:t>
            </w:r>
          </w:p>
        </w:tc>
        <w:tc>
          <w:tcPr>
            <w:tcW w:w="224" w:type="pct"/>
          </w:tcPr>
          <w:p w14:paraId="53C22FF4" w14:textId="77777777" w:rsidR="00707DF7" w:rsidRPr="00790B04" w:rsidRDefault="00707DF7" w:rsidP="001D3C91">
            <w:pPr>
              <w:jc w:val="center"/>
            </w:pPr>
            <w:r w:rsidRPr="00790B04">
              <w:t>a.</w:t>
            </w:r>
          </w:p>
        </w:tc>
        <w:tc>
          <w:tcPr>
            <w:tcW w:w="3382" w:type="pct"/>
          </w:tcPr>
          <w:p w14:paraId="5BB691DC" w14:textId="77777777" w:rsidR="00707DF7" w:rsidRPr="00790B04" w:rsidRDefault="00707DF7" w:rsidP="001D3C91">
            <w:pPr>
              <w:jc w:val="both"/>
            </w:pPr>
            <w:r w:rsidRPr="00790B04">
              <w:rPr>
                <w:rFonts w:eastAsia="MinionPro-Regular"/>
              </w:rPr>
              <w:t>Discuss the applications of Remote sensing and GIS techniques in the diagnosis and management of problem soils.</w:t>
            </w:r>
          </w:p>
        </w:tc>
        <w:tc>
          <w:tcPr>
            <w:tcW w:w="449" w:type="pct"/>
            <w:vAlign w:val="center"/>
          </w:tcPr>
          <w:p w14:paraId="0606862F" w14:textId="77777777" w:rsidR="00707DF7" w:rsidRPr="00790B04" w:rsidRDefault="00707DF7" w:rsidP="001D3C91">
            <w:pPr>
              <w:jc w:val="center"/>
            </w:pPr>
            <w:r w:rsidRPr="00790B04">
              <w:t>CO5</w:t>
            </w:r>
          </w:p>
        </w:tc>
        <w:tc>
          <w:tcPr>
            <w:tcW w:w="238" w:type="pct"/>
            <w:vAlign w:val="center"/>
          </w:tcPr>
          <w:p w14:paraId="435663B5" w14:textId="77777777" w:rsidR="00707DF7" w:rsidRPr="00790B04" w:rsidRDefault="00707DF7" w:rsidP="001D3C91">
            <w:pPr>
              <w:jc w:val="center"/>
            </w:pPr>
            <w:r w:rsidRPr="00790B04">
              <w:t>R</w:t>
            </w:r>
          </w:p>
        </w:tc>
        <w:tc>
          <w:tcPr>
            <w:tcW w:w="395" w:type="pct"/>
            <w:vAlign w:val="center"/>
          </w:tcPr>
          <w:p w14:paraId="643BFE27" w14:textId="77777777" w:rsidR="00707DF7" w:rsidRPr="00790B04" w:rsidRDefault="00707DF7" w:rsidP="001D3C91">
            <w:pPr>
              <w:jc w:val="center"/>
            </w:pPr>
            <w:r w:rsidRPr="00790B04">
              <w:t>8</w:t>
            </w:r>
          </w:p>
        </w:tc>
      </w:tr>
      <w:tr w:rsidR="00707DF7" w:rsidRPr="00790B04" w14:paraId="6210533C" w14:textId="77777777" w:rsidTr="001D3C91">
        <w:trPr>
          <w:trHeight w:val="395"/>
          <w:jc w:val="center"/>
        </w:trPr>
        <w:tc>
          <w:tcPr>
            <w:tcW w:w="312" w:type="pct"/>
            <w:vAlign w:val="center"/>
          </w:tcPr>
          <w:p w14:paraId="3AB58A6E" w14:textId="77777777" w:rsidR="00707DF7" w:rsidRPr="00790B04" w:rsidRDefault="00707DF7" w:rsidP="0030423A">
            <w:pPr>
              <w:contextualSpacing/>
            </w:pPr>
          </w:p>
        </w:tc>
        <w:tc>
          <w:tcPr>
            <w:tcW w:w="224" w:type="pct"/>
          </w:tcPr>
          <w:p w14:paraId="618C636B" w14:textId="77777777" w:rsidR="00707DF7" w:rsidRPr="00790B04" w:rsidRDefault="00707DF7" w:rsidP="001D3C91">
            <w:pPr>
              <w:jc w:val="center"/>
            </w:pPr>
            <w:r w:rsidRPr="00790B04">
              <w:t>b.</w:t>
            </w:r>
          </w:p>
        </w:tc>
        <w:tc>
          <w:tcPr>
            <w:tcW w:w="3382" w:type="pct"/>
          </w:tcPr>
          <w:p w14:paraId="61CEE852" w14:textId="77777777" w:rsidR="00707DF7" w:rsidRPr="00790B04" w:rsidRDefault="00707DF7" w:rsidP="001D3C91">
            <w:pPr>
              <w:jc w:val="both"/>
            </w:pPr>
            <w:r w:rsidRPr="00790B04">
              <w:t>List out the various chemical constraints in soil and explain its characters and reclamation measures.</w:t>
            </w:r>
          </w:p>
        </w:tc>
        <w:tc>
          <w:tcPr>
            <w:tcW w:w="449" w:type="pct"/>
            <w:vAlign w:val="center"/>
          </w:tcPr>
          <w:p w14:paraId="59B37392" w14:textId="77777777" w:rsidR="00707DF7" w:rsidRPr="00790B04" w:rsidRDefault="00707DF7" w:rsidP="001D3C91">
            <w:pPr>
              <w:jc w:val="center"/>
            </w:pPr>
            <w:r w:rsidRPr="00790B04">
              <w:t>CO3</w:t>
            </w:r>
          </w:p>
        </w:tc>
        <w:tc>
          <w:tcPr>
            <w:tcW w:w="238" w:type="pct"/>
            <w:vAlign w:val="center"/>
          </w:tcPr>
          <w:p w14:paraId="54658373" w14:textId="77777777" w:rsidR="00707DF7" w:rsidRPr="00790B04" w:rsidRDefault="00707DF7" w:rsidP="001D3C91">
            <w:pPr>
              <w:jc w:val="center"/>
            </w:pPr>
            <w:r w:rsidRPr="00790B04">
              <w:t>R</w:t>
            </w:r>
          </w:p>
        </w:tc>
        <w:tc>
          <w:tcPr>
            <w:tcW w:w="395" w:type="pct"/>
            <w:vAlign w:val="center"/>
          </w:tcPr>
          <w:p w14:paraId="5570C3B1" w14:textId="77777777" w:rsidR="00707DF7" w:rsidRPr="00790B04" w:rsidRDefault="00707DF7" w:rsidP="001D3C91">
            <w:pPr>
              <w:jc w:val="center"/>
            </w:pPr>
            <w:r w:rsidRPr="00790B04">
              <w:t>7</w:t>
            </w:r>
          </w:p>
        </w:tc>
      </w:tr>
    </w:tbl>
    <w:p w14:paraId="27562141" w14:textId="77777777" w:rsidR="00707DF7" w:rsidRPr="00790B04" w:rsidRDefault="00707DF7" w:rsidP="0030423A">
      <w:pPr>
        <w:contextualSpacing/>
      </w:pPr>
      <w:r w:rsidRPr="00790B04">
        <w:rPr>
          <w:b/>
          <w:bCs/>
        </w:rPr>
        <w:t>CO</w:t>
      </w:r>
      <w:r w:rsidRPr="00790B04">
        <w:t xml:space="preserve"> – COURSE OUTCOME</w:t>
      </w:r>
      <w:r w:rsidRPr="00790B04">
        <w:tab/>
      </w:r>
      <w:r w:rsidRPr="00790B04">
        <w:tab/>
      </w:r>
      <w:r w:rsidRPr="00790B04">
        <w:tab/>
      </w:r>
      <w:r w:rsidRPr="00790B04">
        <w:tab/>
      </w:r>
      <w:r w:rsidRPr="00790B04">
        <w:tab/>
      </w:r>
      <w:r w:rsidRPr="00790B04">
        <w:rPr>
          <w:b/>
          <w:bCs/>
        </w:rPr>
        <w:t>BL</w:t>
      </w:r>
      <w:r w:rsidRPr="00790B04">
        <w:t xml:space="preserve"> – BLOOM’S LEVEL</w:t>
      </w:r>
    </w:p>
    <w:p w14:paraId="2E468924" w14:textId="77777777" w:rsidR="00707DF7" w:rsidRPr="00790B04"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790B04" w14:paraId="3B217340" w14:textId="77777777" w:rsidTr="00511FC5">
        <w:tc>
          <w:tcPr>
            <w:tcW w:w="838" w:type="dxa"/>
          </w:tcPr>
          <w:p w14:paraId="6307EB57" w14:textId="77777777" w:rsidR="00707DF7" w:rsidRPr="00790B04" w:rsidRDefault="00707DF7" w:rsidP="0030423A">
            <w:pPr>
              <w:contextualSpacing/>
            </w:pPr>
          </w:p>
        </w:tc>
        <w:tc>
          <w:tcPr>
            <w:tcW w:w="9652" w:type="dxa"/>
          </w:tcPr>
          <w:p w14:paraId="41DC4A76" w14:textId="77777777" w:rsidR="00707DF7" w:rsidRPr="00790B04" w:rsidRDefault="00707DF7" w:rsidP="0030423A">
            <w:pPr>
              <w:contextualSpacing/>
              <w:jc w:val="center"/>
              <w:rPr>
                <w:b/>
              </w:rPr>
            </w:pPr>
            <w:r w:rsidRPr="00790B04">
              <w:rPr>
                <w:b/>
              </w:rPr>
              <w:t>COURSE OUTCOMES</w:t>
            </w:r>
          </w:p>
        </w:tc>
      </w:tr>
      <w:tr w:rsidR="00707DF7" w:rsidRPr="00790B04" w14:paraId="005C7041" w14:textId="77777777" w:rsidTr="001D3C91">
        <w:tc>
          <w:tcPr>
            <w:tcW w:w="838" w:type="dxa"/>
          </w:tcPr>
          <w:p w14:paraId="0D4F24B0" w14:textId="77777777" w:rsidR="00707DF7" w:rsidRPr="00790B04" w:rsidRDefault="00707DF7" w:rsidP="0030423A">
            <w:pPr>
              <w:contextualSpacing/>
              <w:rPr>
                <w:bCs/>
              </w:rPr>
            </w:pPr>
            <w:r w:rsidRPr="00790B04">
              <w:rPr>
                <w:bCs/>
              </w:rPr>
              <w:t>CO1</w:t>
            </w:r>
          </w:p>
        </w:tc>
        <w:tc>
          <w:tcPr>
            <w:tcW w:w="9652" w:type="dxa"/>
          </w:tcPr>
          <w:p w14:paraId="303F1D86" w14:textId="77777777" w:rsidR="00707DF7" w:rsidRPr="00790B04" w:rsidRDefault="00707DF7" w:rsidP="001D3C91">
            <w:r w:rsidRPr="00790B04">
              <w:t>Understand soil quality and their categories.</w:t>
            </w:r>
          </w:p>
        </w:tc>
      </w:tr>
      <w:tr w:rsidR="00707DF7" w:rsidRPr="00790B04" w14:paraId="141023EB" w14:textId="77777777" w:rsidTr="001D3C91">
        <w:tc>
          <w:tcPr>
            <w:tcW w:w="838" w:type="dxa"/>
          </w:tcPr>
          <w:p w14:paraId="754B2788" w14:textId="77777777" w:rsidR="00707DF7" w:rsidRPr="00790B04" w:rsidRDefault="00707DF7" w:rsidP="0030423A">
            <w:pPr>
              <w:contextualSpacing/>
              <w:rPr>
                <w:bCs/>
              </w:rPr>
            </w:pPr>
            <w:r w:rsidRPr="00790B04">
              <w:rPr>
                <w:bCs/>
              </w:rPr>
              <w:t>CO2</w:t>
            </w:r>
          </w:p>
        </w:tc>
        <w:tc>
          <w:tcPr>
            <w:tcW w:w="9652" w:type="dxa"/>
          </w:tcPr>
          <w:p w14:paraId="5F3875E8" w14:textId="77777777" w:rsidR="00707DF7" w:rsidRPr="00790B04" w:rsidRDefault="00707DF7" w:rsidP="001D3C91">
            <w:r w:rsidRPr="00790B04">
              <w:t>Distinguish problematic soils.</w:t>
            </w:r>
          </w:p>
        </w:tc>
      </w:tr>
      <w:tr w:rsidR="00707DF7" w:rsidRPr="00790B04" w14:paraId="406F1C2F" w14:textId="77777777" w:rsidTr="001D3C91">
        <w:tc>
          <w:tcPr>
            <w:tcW w:w="838" w:type="dxa"/>
          </w:tcPr>
          <w:p w14:paraId="4A3EB1A8" w14:textId="77777777" w:rsidR="00707DF7" w:rsidRPr="00790B04" w:rsidRDefault="00707DF7" w:rsidP="0030423A">
            <w:pPr>
              <w:contextualSpacing/>
              <w:rPr>
                <w:bCs/>
              </w:rPr>
            </w:pPr>
            <w:r w:rsidRPr="00790B04">
              <w:rPr>
                <w:bCs/>
              </w:rPr>
              <w:t>CO3</w:t>
            </w:r>
          </w:p>
        </w:tc>
        <w:tc>
          <w:tcPr>
            <w:tcW w:w="9652" w:type="dxa"/>
          </w:tcPr>
          <w:p w14:paraId="62325837" w14:textId="77777777" w:rsidR="00707DF7" w:rsidRPr="00790B04" w:rsidRDefault="00707DF7" w:rsidP="001D3C91">
            <w:r w:rsidRPr="00790B04">
              <w:t>Describe irrigation water quality standards.</w:t>
            </w:r>
          </w:p>
        </w:tc>
      </w:tr>
      <w:tr w:rsidR="00707DF7" w:rsidRPr="00790B04" w14:paraId="5EFA4C28" w14:textId="77777777" w:rsidTr="001D3C91">
        <w:tc>
          <w:tcPr>
            <w:tcW w:w="838" w:type="dxa"/>
          </w:tcPr>
          <w:p w14:paraId="019907A0" w14:textId="77777777" w:rsidR="00707DF7" w:rsidRPr="00790B04" w:rsidRDefault="00707DF7" w:rsidP="0030423A">
            <w:pPr>
              <w:contextualSpacing/>
              <w:rPr>
                <w:bCs/>
              </w:rPr>
            </w:pPr>
            <w:r w:rsidRPr="00790B04">
              <w:rPr>
                <w:bCs/>
              </w:rPr>
              <w:t>CO4</w:t>
            </w:r>
          </w:p>
        </w:tc>
        <w:tc>
          <w:tcPr>
            <w:tcW w:w="9652" w:type="dxa"/>
          </w:tcPr>
          <w:p w14:paraId="66C642B7" w14:textId="77777777" w:rsidR="00707DF7" w:rsidRPr="00790B04" w:rsidRDefault="00707DF7" w:rsidP="001D3C91">
            <w:r w:rsidRPr="00790B04">
              <w:t>Apply soil reclamation practices for saline, sodic and acid soils.</w:t>
            </w:r>
          </w:p>
        </w:tc>
      </w:tr>
      <w:tr w:rsidR="00707DF7" w:rsidRPr="00790B04" w14:paraId="00155684" w14:textId="77777777" w:rsidTr="001D3C91">
        <w:tc>
          <w:tcPr>
            <w:tcW w:w="838" w:type="dxa"/>
          </w:tcPr>
          <w:p w14:paraId="4348927E" w14:textId="77777777" w:rsidR="00707DF7" w:rsidRPr="00790B04" w:rsidRDefault="00707DF7" w:rsidP="0030423A">
            <w:pPr>
              <w:contextualSpacing/>
              <w:rPr>
                <w:bCs/>
              </w:rPr>
            </w:pPr>
            <w:r w:rsidRPr="00790B04">
              <w:rPr>
                <w:bCs/>
              </w:rPr>
              <w:t>CO5</w:t>
            </w:r>
          </w:p>
        </w:tc>
        <w:tc>
          <w:tcPr>
            <w:tcW w:w="9652" w:type="dxa"/>
          </w:tcPr>
          <w:p w14:paraId="5228BE32" w14:textId="77777777" w:rsidR="00707DF7" w:rsidRPr="00790B04" w:rsidRDefault="00707DF7" w:rsidP="001D3C91">
            <w:r w:rsidRPr="00790B04">
              <w:t>Understand remote sensing, GIS and bioremediation procedures.</w:t>
            </w:r>
          </w:p>
        </w:tc>
      </w:tr>
      <w:tr w:rsidR="00707DF7" w:rsidRPr="00790B04" w14:paraId="450C92FB" w14:textId="77777777" w:rsidTr="001D3C91">
        <w:tc>
          <w:tcPr>
            <w:tcW w:w="838" w:type="dxa"/>
          </w:tcPr>
          <w:p w14:paraId="4DA4AAF8" w14:textId="77777777" w:rsidR="00707DF7" w:rsidRPr="00790B04" w:rsidRDefault="00707DF7" w:rsidP="0030423A">
            <w:pPr>
              <w:contextualSpacing/>
              <w:rPr>
                <w:bCs/>
              </w:rPr>
            </w:pPr>
            <w:r w:rsidRPr="00790B04">
              <w:rPr>
                <w:bCs/>
              </w:rPr>
              <w:t>CO6</w:t>
            </w:r>
          </w:p>
        </w:tc>
        <w:tc>
          <w:tcPr>
            <w:tcW w:w="9652" w:type="dxa"/>
          </w:tcPr>
          <w:p w14:paraId="413FBB98" w14:textId="77777777" w:rsidR="00707DF7" w:rsidRPr="00790B04" w:rsidRDefault="00707DF7" w:rsidP="001D3C91">
            <w:r w:rsidRPr="00790B04">
              <w:t>Identify land use patterns.</w:t>
            </w:r>
          </w:p>
        </w:tc>
      </w:tr>
    </w:tbl>
    <w:p w14:paraId="0E6F7C15" w14:textId="77777777" w:rsidR="00707DF7" w:rsidRPr="00790B04"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790B04" w14:paraId="70F4FBCC" w14:textId="77777777" w:rsidTr="00511FC5">
        <w:trPr>
          <w:trHeight w:val="271"/>
          <w:jc w:val="center"/>
        </w:trPr>
        <w:tc>
          <w:tcPr>
            <w:tcW w:w="10485" w:type="dxa"/>
            <w:gridSpan w:val="8"/>
          </w:tcPr>
          <w:p w14:paraId="65F7DD63" w14:textId="77777777" w:rsidR="00707DF7" w:rsidRPr="00790B04" w:rsidRDefault="00707DF7" w:rsidP="0030423A">
            <w:pPr>
              <w:contextualSpacing/>
              <w:jc w:val="center"/>
              <w:rPr>
                <w:b/>
              </w:rPr>
            </w:pPr>
            <w:r w:rsidRPr="00790B04">
              <w:rPr>
                <w:b/>
              </w:rPr>
              <w:t>Assessment Pattern as per Bloom’s Taxonomy</w:t>
            </w:r>
          </w:p>
        </w:tc>
      </w:tr>
      <w:tr w:rsidR="00707DF7" w:rsidRPr="00790B04" w14:paraId="68656ACF" w14:textId="77777777" w:rsidTr="00511FC5">
        <w:trPr>
          <w:trHeight w:val="271"/>
          <w:jc w:val="center"/>
        </w:trPr>
        <w:tc>
          <w:tcPr>
            <w:tcW w:w="954" w:type="dxa"/>
          </w:tcPr>
          <w:p w14:paraId="016CC357" w14:textId="77777777" w:rsidR="00707DF7" w:rsidRPr="00790B04" w:rsidRDefault="00707DF7" w:rsidP="0030423A">
            <w:pPr>
              <w:contextualSpacing/>
              <w:jc w:val="center"/>
              <w:rPr>
                <w:b/>
                <w:bCs/>
              </w:rPr>
            </w:pPr>
            <w:r w:rsidRPr="00790B04">
              <w:rPr>
                <w:b/>
                <w:bCs/>
              </w:rPr>
              <w:t>CO / P</w:t>
            </w:r>
          </w:p>
        </w:tc>
        <w:tc>
          <w:tcPr>
            <w:tcW w:w="2296" w:type="dxa"/>
          </w:tcPr>
          <w:p w14:paraId="448E8864" w14:textId="77777777" w:rsidR="00707DF7" w:rsidRPr="00790B04" w:rsidRDefault="00707DF7" w:rsidP="0030423A">
            <w:pPr>
              <w:contextualSpacing/>
              <w:jc w:val="center"/>
              <w:rPr>
                <w:b/>
              </w:rPr>
            </w:pPr>
            <w:r w:rsidRPr="00790B04">
              <w:rPr>
                <w:b/>
              </w:rPr>
              <w:t>R</w:t>
            </w:r>
          </w:p>
        </w:tc>
        <w:tc>
          <w:tcPr>
            <w:tcW w:w="1476" w:type="dxa"/>
          </w:tcPr>
          <w:p w14:paraId="2B134F7A" w14:textId="77777777" w:rsidR="00707DF7" w:rsidRPr="00790B04" w:rsidRDefault="00707DF7" w:rsidP="0030423A">
            <w:pPr>
              <w:contextualSpacing/>
              <w:jc w:val="center"/>
              <w:rPr>
                <w:b/>
              </w:rPr>
            </w:pPr>
            <w:r w:rsidRPr="00790B04">
              <w:rPr>
                <w:b/>
              </w:rPr>
              <w:t>U</w:t>
            </w:r>
          </w:p>
        </w:tc>
        <w:tc>
          <w:tcPr>
            <w:tcW w:w="1035" w:type="dxa"/>
          </w:tcPr>
          <w:p w14:paraId="1EDCD6E3" w14:textId="77777777" w:rsidR="00707DF7" w:rsidRPr="00790B04" w:rsidRDefault="00707DF7" w:rsidP="0030423A">
            <w:pPr>
              <w:contextualSpacing/>
              <w:jc w:val="center"/>
              <w:rPr>
                <w:b/>
              </w:rPr>
            </w:pPr>
            <w:r w:rsidRPr="00790B04">
              <w:rPr>
                <w:b/>
              </w:rPr>
              <w:t>A</w:t>
            </w:r>
          </w:p>
        </w:tc>
        <w:tc>
          <w:tcPr>
            <w:tcW w:w="1479" w:type="dxa"/>
          </w:tcPr>
          <w:p w14:paraId="192C7498" w14:textId="77777777" w:rsidR="00707DF7" w:rsidRPr="00790B04" w:rsidRDefault="00707DF7" w:rsidP="0030423A">
            <w:pPr>
              <w:contextualSpacing/>
              <w:jc w:val="center"/>
              <w:rPr>
                <w:b/>
              </w:rPr>
            </w:pPr>
            <w:r w:rsidRPr="00790B04">
              <w:rPr>
                <w:b/>
              </w:rPr>
              <w:t>An</w:t>
            </w:r>
          </w:p>
        </w:tc>
        <w:tc>
          <w:tcPr>
            <w:tcW w:w="1329" w:type="dxa"/>
          </w:tcPr>
          <w:p w14:paraId="5981B28D" w14:textId="77777777" w:rsidR="00707DF7" w:rsidRPr="00790B04" w:rsidRDefault="00707DF7" w:rsidP="0030423A">
            <w:pPr>
              <w:contextualSpacing/>
              <w:jc w:val="center"/>
              <w:rPr>
                <w:b/>
              </w:rPr>
            </w:pPr>
            <w:r w:rsidRPr="00790B04">
              <w:rPr>
                <w:b/>
              </w:rPr>
              <w:t>E</w:t>
            </w:r>
          </w:p>
        </w:tc>
        <w:tc>
          <w:tcPr>
            <w:tcW w:w="879" w:type="dxa"/>
          </w:tcPr>
          <w:p w14:paraId="5FABA210" w14:textId="77777777" w:rsidR="00707DF7" w:rsidRPr="00790B04" w:rsidRDefault="00707DF7" w:rsidP="0030423A">
            <w:pPr>
              <w:contextualSpacing/>
              <w:jc w:val="center"/>
              <w:rPr>
                <w:b/>
              </w:rPr>
            </w:pPr>
            <w:r w:rsidRPr="00790B04">
              <w:rPr>
                <w:b/>
              </w:rPr>
              <w:t>C</w:t>
            </w:r>
          </w:p>
        </w:tc>
        <w:tc>
          <w:tcPr>
            <w:tcW w:w="1037" w:type="dxa"/>
          </w:tcPr>
          <w:p w14:paraId="56752DA8" w14:textId="77777777" w:rsidR="00707DF7" w:rsidRPr="00790B04" w:rsidRDefault="00707DF7" w:rsidP="0030423A">
            <w:pPr>
              <w:contextualSpacing/>
              <w:jc w:val="center"/>
              <w:rPr>
                <w:b/>
              </w:rPr>
            </w:pPr>
            <w:r w:rsidRPr="00790B04">
              <w:rPr>
                <w:b/>
              </w:rPr>
              <w:t>Total</w:t>
            </w:r>
          </w:p>
        </w:tc>
      </w:tr>
      <w:tr w:rsidR="00707DF7" w:rsidRPr="00790B04" w14:paraId="10278728" w14:textId="77777777" w:rsidTr="00511FC5">
        <w:trPr>
          <w:trHeight w:val="271"/>
          <w:jc w:val="center"/>
        </w:trPr>
        <w:tc>
          <w:tcPr>
            <w:tcW w:w="954" w:type="dxa"/>
          </w:tcPr>
          <w:p w14:paraId="15BF6CCE" w14:textId="77777777" w:rsidR="00707DF7" w:rsidRPr="00790B04" w:rsidRDefault="00707DF7" w:rsidP="0030423A">
            <w:pPr>
              <w:contextualSpacing/>
              <w:jc w:val="center"/>
              <w:rPr>
                <w:bCs/>
              </w:rPr>
            </w:pPr>
            <w:r w:rsidRPr="00790B04">
              <w:rPr>
                <w:bCs/>
              </w:rPr>
              <w:t>CO1</w:t>
            </w:r>
          </w:p>
        </w:tc>
        <w:tc>
          <w:tcPr>
            <w:tcW w:w="2296" w:type="dxa"/>
          </w:tcPr>
          <w:p w14:paraId="6BBDDA00" w14:textId="77777777" w:rsidR="00707DF7" w:rsidRPr="00790B04" w:rsidRDefault="00707DF7" w:rsidP="0030423A">
            <w:pPr>
              <w:contextualSpacing/>
              <w:jc w:val="center"/>
            </w:pPr>
            <w:r w:rsidRPr="00790B04">
              <w:t>8</w:t>
            </w:r>
          </w:p>
        </w:tc>
        <w:tc>
          <w:tcPr>
            <w:tcW w:w="1476" w:type="dxa"/>
          </w:tcPr>
          <w:p w14:paraId="6D61108F" w14:textId="77777777" w:rsidR="00707DF7" w:rsidRPr="00790B04" w:rsidRDefault="00707DF7" w:rsidP="0030423A">
            <w:pPr>
              <w:contextualSpacing/>
              <w:jc w:val="center"/>
            </w:pPr>
            <w:r w:rsidRPr="00790B04">
              <w:t>10</w:t>
            </w:r>
          </w:p>
        </w:tc>
        <w:tc>
          <w:tcPr>
            <w:tcW w:w="1035" w:type="dxa"/>
          </w:tcPr>
          <w:p w14:paraId="3FC520C8" w14:textId="77777777" w:rsidR="00707DF7" w:rsidRPr="00790B04" w:rsidRDefault="00707DF7" w:rsidP="0030423A">
            <w:pPr>
              <w:contextualSpacing/>
              <w:jc w:val="center"/>
            </w:pPr>
            <w:r w:rsidRPr="00790B04">
              <w:t>-</w:t>
            </w:r>
          </w:p>
        </w:tc>
        <w:tc>
          <w:tcPr>
            <w:tcW w:w="1479" w:type="dxa"/>
          </w:tcPr>
          <w:p w14:paraId="0887629D" w14:textId="77777777" w:rsidR="00707DF7" w:rsidRPr="00790B04" w:rsidRDefault="00707DF7" w:rsidP="0030423A">
            <w:pPr>
              <w:contextualSpacing/>
              <w:jc w:val="center"/>
            </w:pPr>
            <w:r w:rsidRPr="00790B04">
              <w:t>8</w:t>
            </w:r>
          </w:p>
        </w:tc>
        <w:tc>
          <w:tcPr>
            <w:tcW w:w="1329" w:type="dxa"/>
          </w:tcPr>
          <w:p w14:paraId="4CDEDF3A" w14:textId="77777777" w:rsidR="00707DF7" w:rsidRPr="00790B04" w:rsidRDefault="00707DF7" w:rsidP="0030423A">
            <w:pPr>
              <w:contextualSpacing/>
              <w:jc w:val="center"/>
            </w:pPr>
            <w:r w:rsidRPr="00790B04">
              <w:t>-</w:t>
            </w:r>
          </w:p>
        </w:tc>
        <w:tc>
          <w:tcPr>
            <w:tcW w:w="879" w:type="dxa"/>
          </w:tcPr>
          <w:p w14:paraId="1D2684C5" w14:textId="77777777" w:rsidR="00707DF7" w:rsidRPr="00790B04" w:rsidRDefault="00707DF7" w:rsidP="0030423A">
            <w:pPr>
              <w:contextualSpacing/>
              <w:jc w:val="center"/>
            </w:pPr>
            <w:r w:rsidRPr="00790B04">
              <w:t>-</w:t>
            </w:r>
          </w:p>
        </w:tc>
        <w:tc>
          <w:tcPr>
            <w:tcW w:w="1037" w:type="dxa"/>
          </w:tcPr>
          <w:p w14:paraId="69C04518" w14:textId="77777777" w:rsidR="00707DF7" w:rsidRPr="00790B04" w:rsidRDefault="00707DF7" w:rsidP="0030423A">
            <w:pPr>
              <w:contextualSpacing/>
              <w:jc w:val="center"/>
            </w:pPr>
            <w:r w:rsidRPr="00790B04">
              <w:t>26</w:t>
            </w:r>
          </w:p>
        </w:tc>
      </w:tr>
      <w:tr w:rsidR="00707DF7" w:rsidRPr="00790B04" w14:paraId="6A21D051" w14:textId="77777777" w:rsidTr="00511FC5">
        <w:trPr>
          <w:trHeight w:val="271"/>
          <w:jc w:val="center"/>
        </w:trPr>
        <w:tc>
          <w:tcPr>
            <w:tcW w:w="954" w:type="dxa"/>
          </w:tcPr>
          <w:p w14:paraId="5778D06A" w14:textId="77777777" w:rsidR="00707DF7" w:rsidRPr="00790B04" w:rsidRDefault="00707DF7" w:rsidP="0030423A">
            <w:pPr>
              <w:contextualSpacing/>
              <w:jc w:val="center"/>
              <w:rPr>
                <w:bCs/>
              </w:rPr>
            </w:pPr>
            <w:r w:rsidRPr="00790B04">
              <w:rPr>
                <w:bCs/>
              </w:rPr>
              <w:t>CO2</w:t>
            </w:r>
          </w:p>
        </w:tc>
        <w:tc>
          <w:tcPr>
            <w:tcW w:w="2296" w:type="dxa"/>
          </w:tcPr>
          <w:p w14:paraId="50E045E7" w14:textId="77777777" w:rsidR="00707DF7" w:rsidRPr="00790B04" w:rsidRDefault="00707DF7" w:rsidP="0030423A">
            <w:pPr>
              <w:contextualSpacing/>
              <w:jc w:val="center"/>
            </w:pPr>
            <w:r w:rsidRPr="00790B04">
              <w:t>5</w:t>
            </w:r>
          </w:p>
        </w:tc>
        <w:tc>
          <w:tcPr>
            <w:tcW w:w="1476" w:type="dxa"/>
          </w:tcPr>
          <w:p w14:paraId="46E68F20" w14:textId="77777777" w:rsidR="00707DF7" w:rsidRPr="00790B04" w:rsidRDefault="00707DF7" w:rsidP="0030423A">
            <w:pPr>
              <w:contextualSpacing/>
              <w:jc w:val="center"/>
            </w:pPr>
            <w:r w:rsidRPr="00790B04">
              <w:t>2</w:t>
            </w:r>
          </w:p>
        </w:tc>
        <w:tc>
          <w:tcPr>
            <w:tcW w:w="1035" w:type="dxa"/>
          </w:tcPr>
          <w:p w14:paraId="160DA129" w14:textId="77777777" w:rsidR="00707DF7" w:rsidRPr="00790B04" w:rsidRDefault="00707DF7" w:rsidP="0030423A">
            <w:pPr>
              <w:contextualSpacing/>
              <w:jc w:val="center"/>
            </w:pPr>
            <w:r w:rsidRPr="00790B04">
              <w:t>-</w:t>
            </w:r>
          </w:p>
        </w:tc>
        <w:tc>
          <w:tcPr>
            <w:tcW w:w="1479" w:type="dxa"/>
          </w:tcPr>
          <w:p w14:paraId="23EC4FE7" w14:textId="77777777" w:rsidR="00707DF7" w:rsidRPr="00790B04" w:rsidRDefault="00707DF7" w:rsidP="0030423A">
            <w:pPr>
              <w:contextualSpacing/>
              <w:jc w:val="center"/>
            </w:pPr>
            <w:r w:rsidRPr="00790B04">
              <w:t>8</w:t>
            </w:r>
          </w:p>
        </w:tc>
        <w:tc>
          <w:tcPr>
            <w:tcW w:w="1329" w:type="dxa"/>
          </w:tcPr>
          <w:p w14:paraId="3BC218A0" w14:textId="77777777" w:rsidR="00707DF7" w:rsidRPr="00790B04" w:rsidRDefault="00707DF7" w:rsidP="0030423A">
            <w:pPr>
              <w:contextualSpacing/>
              <w:jc w:val="center"/>
            </w:pPr>
            <w:r w:rsidRPr="00790B04">
              <w:t>-</w:t>
            </w:r>
          </w:p>
        </w:tc>
        <w:tc>
          <w:tcPr>
            <w:tcW w:w="879" w:type="dxa"/>
          </w:tcPr>
          <w:p w14:paraId="20378573" w14:textId="77777777" w:rsidR="00707DF7" w:rsidRPr="00790B04" w:rsidRDefault="00707DF7" w:rsidP="0030423A">
            <w:pPr>
              <w:contextualSpacing/>
              <w:jc w:val="center"/>
            </w:pPr>
            <w:r w:rsidRPr="00790B04">
              <w:t>-</w:t>
            </w:r>
          </w:p>
        </w:tc>
        <w:tc>
          <w:tcPr>
            <w:tcW w:w="1037" w:type="dxa"/>
          </w:tcPr>
          <w:p w14:paraId="0D073FA8" w14:textId="77777777" w:rsidR="00707DF7" w:rsidRPr="00790B04" w:rsidRDefault="00707DF7" w:rsidP="0030423A">
            <w:pPr>
              <w:contextualSpacing/>
              <w:jc w:val="center"/>
            </w:pPr>
            <w:r w:rsidRPr="00790B04">
              <w:t>15</w:t>
            </w:r>
          </w:p>
        </w:tc>
      </w:tr>
      <w:tr w:rsidR="00707DF7" w:rsidRPr="00790B04" w14:paraId="7A979072" w14:textId="77777777" w:rsidTr="00511FC5">
        <w:trPr>
          <w:trHeight w:val="271"/>
          <w:jc w:val="center"/>
        </w:trPr>
        <w:tc>
          <w:tcPr>
            <w:tcW w:w="954" w:type="dxa"/>
          </w:tcPr>
          <w:p w14:paraId="2E41ADC9" w14:textId="77777777" w:rsidR="00707DF7" w:rsidRPr="00790B04" w:rsidRDefault="00707DF7" w:rsidP="0030423A">
            <w:pPr>
              <w:contextualSpacing/>
              <w:jc w:val="center"/>
              <w:rPr>
                <w:bCs/>
              </w:rPr>
            </w:pPr>
            <w:r w:rsidRPr="00790B04">
              <w:rPr>
                <w:bCs/>
              </w:rPr>
              <w:t>CO3</w:t>
            </w:r>
          </w:p>
        </w:tc>
        <w:tc>
          <w:tcPr>
            <w:tcW w:w="2296" w:type="dxa"/>
          </w:tcPr>
          <w:p w14:paraId="28B4C340" w14:textId="77777777" w:rsidR="00707DF7" w:rsidRPr="00790B04" w:rsidRDefault="00707DF7" w:rsidP="0030423A">
            <w:pPr>
              <w:contextualSpacing/>
              <w:jc w:val="center"/>
            </w:pPr>
            <w:r w:rsidRPr="00790B04">
              <w:t>14</w:t>
            </w:r>
          </w:p>
        </w:tc>
        <w:tc>
          <w:tcPr>
            <w:tcW w:w="1476" w:type="dxa"/>
          </w:tcPr>
          <w:p w14:paraId="39B32FD0" w14:textId="77777777" w:rsidR="00707DF7" w:rsidRPr="00790B04" w:rsidRDefault="00707DF7" w:rsidP="0030423A">
            <w:pPr>
              <w:contextualSpacing/>
              <w:jc w:val="center"/>
            </w:pPr>
            <w:r w:rsidRPr="00790B04">
              <w:t>20</w:t>
            </w:r>
          </w:p>
        </w:tc>
        <w:tc>
          <w:tcPr>
            <w:tcW w:w="1035" w:type="dxa"/>
          </w:tcPr>
          <w:p w14:paraId="2A3E15EE" w14:textId="77777777" w:rsidR="00707DF7" w:rsidRPr="00790B04" w:rsidRDefault="00707DF7" w:rsidP="0030423A">
            <w:pPr>
              <w:contextualSpacing/>
              <w:jc w:val="center"/>
            </w:pPr>
            <w:r w:rsidRPr="00790B04">
              <w:t>5</w:t>
            </w:r>
          </w:p>
        </w:tc>
        <w:tc>
          <w:tcPr>
            <w:tcW w:w="1479" w:type="dxa"/>
          </w:tcPr>
          <w:p w14:paraId="2ADC1D5C" w14:textId="77777777" w:rsidR="00707DF7" w:rsidRPr="00790B04" w:rsidRDefault="00707DF7" w:rsidP="0030423A">
            <w:pPr>
              <w:contextualSpacing/>
              <w:jc w:val="center"/>
            </w:pPr>
            <w:r w:rsidRPr="00790B04">
              <w:t>1</w:t>
            </w:r>
          </w:p>
        </w:tc>
        <w:tc>
          <w:tcPr>
            <w:tcW w:w="1329" w:type="dxa"/>
          </w:tcPr>
          <w:p w14:paraId="595F1A5A" w14:textId="77777777" w:rsidR="00707DF7" w:rsidRPr="00790B04" w:rsidRDefault="00707DF7" w:rsidP="0030423A">
            <w:pPr>
              <w:contextualSpacing/>
              <w:jc w:val="center"/>
            </w:pPr>
            <w:r w:rsidRPr="00790B04">
              <w:t>-</w:t>
            </w:r>
          </w:p>
        </w:tc>
        <w:tc>
          <w:tcPr>
            <w:tcW w:w="879" w:type="dxa"/>
          </w:tcPr>
          <w:p w14:paraId="3082D6EC" w14:textId="77777777" w:rsidR="00707DF7" w:rsidRPr="00790B04" w:rsidRDefault="00707DF7" w:rsidP="0030423A">
            <w:pPr>
              <w:contextualSpacing/>
              <w:jc w:val="center"/>
            </w:pPr>
            <w:r w:rsidRPr="00790B04">
              <w:t>-</w:t>
            </w:r>
          </w:p>
        </w:tc>
        <w:tc>
          <w:tcPr>
            <w:tcW w:w="1037" w:type="dxa"/>
          </w:tcPr>
          <w:p w14:paraId="267BE89D" w14:textId="77777777" w:rsidR="00707DF7" w:rsidRPr="00790B04" w:rsidRDefault="00707DF7" w:rsidP="0030423A">
            <w:pPr>
              <w:contextualSpacing/>
              <w:jc w:val="center"/>
            </w:pPr>
            <w:r w:rsidRPr="00790B04">
              <w:t>40</w:t>
            </w:r>
          </w:p>
        </w:tc>
      </w:tr>
      <w:tr w:rsidR="00707DF7" w:rsidRPr="00790B04" w14:paraId="6C838439" w14:textId="77777777" w:rsidTr="00511FC5">
        <w:trPr>
          <w:trHeight w:val="271"/>
          <w:jc w:val="center"/>
        </w:trPr>
        <w:tc>
          <w:tcPr>
            <w:tcW w:w="954" w:type="dxa"/>
          </w:tcPr>
          <w:p w14:paraId="238D5536" w14:textId="77777777" w:rsidR="00707DF7" w:rsidRPr="00790B04" w:rsidRDefault="00707DF7" w:rsidP="0030423A">
            <w:pPr>
              <w:contextualSpacing/>
              <w:jc w:val="center"/>
              <w:rPr>
                <w:bCs/>
              </w:rPr>
            </w:pPr>
            <w:r w:rsidRPr="00790B04">
              <w:rPr>
                <w:bCs/>
              </w:rPr>
              <w:t>CO4</w:t>
            </w:r>
          </w:p>
        </w:tc>
        <w:tc>
          <w:tcPr>
            <w:tcW w:w="2296" w:type="dxa"/>
          </w:tcPr>
          <w:p w14:paraId="000AAC66" w14:textId="77777777" w:rsidR="00707DF7" w:rsidRPr="00790B04" w:rsidRDefault="00707DF7" w:rsidP="0030423A">
            <w:pPr>
              <w:contextualSpacing/>
              <w:jc w:val="center"/>
            </w:pPr>
            <w:r w:rsidRPr="00790B04">
              <w:t>1</w:t>
            </w:r>
          </w:p>
        </w:tc>
        <w:tc>
          <w:tcPr>
            <w:tcW w:w="1476" w:type="dxa"/>
          </w:tcPr>
          <w:p w14:paraId="348465E0" w14:textId="77777777" w:rsidR="00707DF7" w:rsidRPr="00790B04" w:rsidRDefault="00707DF7" w:rsidP="0030423A">
            <w:pPr>
              <w:contextualSpacing/>
              <w:jc w:val="center"/>
            </w:pPr>
            <w:r w:rsidRPr="00790B04">
              <w:t>1</w:t>
            </w:r>
          </w:p>
        </w:tc>
        <w:tc>
          <w:tcPr>
            <w:tcW w:w="1035" w:type="dxa"/>
          </w:tcPr>
          <w:p w14:paraId="56450B48" w14:textId="77777777" w:rsidR="00707DF7" w:rsidRPr="00790B04" w:rsidRDefault="00707DF7" w:rsidP="0030423A">
            <w:pPr>
              <w:contextualSpacing/>
              <w:jc w:val="center"/>
            </w:pPr>
            <w:r w:rsidRPr="00790B04">
              <w:t>18</w:t>
            </w:r>
          </w:p>
        </w:tc>
        <w:tc>
          <w:tcPr>
            <w:tcW w:w="1479" w:type="dxa"/>
          </w:tcPr>
          <w:p w14:paraId="31CEA685" w14:textId="77777777" w:rsidR="00707DF7" w:rsidRPr="00790B04" w:rsidRDefault="00707DF7" w:rsidP="0030423A">
            <w:pPr>
              <w:contextualSpacing/>
              <w:jc w:val="center"/>
            </w:pPr>
            <w:r w:rsidRPr="00790B04">
              <w:t>8</w:t>
            </w:r>
          </w:p>
        </w:tc>
        <w:tc>
          <w:tcPr>
            <w:tcW w:w="1329" w:type="dxa"/>
          </w:tcPr>
          <w:p w14:paraId="5FD6FC3B" w14:textId="77777777" w:rsidR="00707DF7" w:rsidRPr="00790B04" w:rsidRDefault="00707DF7" w:rsidP="0030423A">
            <w:pPr>
              <w:contextualSpacing/>
              <w:jc w:val="center"/>
            </w:pPr>
            <w:r w:rsidRPr="00790B04">
              <w:t>-</w:t>
            </w:r>
          </w:p>
        </w:tc>
        <w:tc>
          <w:tcPr>
            <w:tcW w:w="879" w:type="dxa"/>
          </w:tcPr>
          <w:p w14:paraId="55973AF3" w14:textId="77777777" w:rsidR="00707DF7" w:rsidRPr="00790B04" w:rsidRDefault="00707DF7" w:rsidP="0030423A">
            <w:pPr>
              <w:contextualSpacing/>
              <w:jc w:val="center"/>
            </w:pPr>
            <w:r w:rsidRPr="00790B04">
              <w:t>-</w:t>
            </w:r>
          </w:p>
        </w:tc>
        <w:tc>
          <w:tcPr>
            <w:tcW w:w="1037" w:type="dxa"/>
          </w:tcPr>
          <w:p w14:paraId="25BD5C1D" w14:textId="77777777" w:rsidR="00707DF7" w:rsidRPr="00790B04" w:rsidRDefault="00707DF7" w:rsidP="0030423A">
            <w:pPr>
              <w:contextualSpacing/>
              <w:jc w:val="center"/>
            </w:pPr>
            <w:r w:rsidRPr="00790B04">
              <w:t>28</w:t>
            </w:r>
          </w:p>
        </w:tc>
      </w:tr>
      <w:tr w:rsidR="00707DF7" w:rsidRPr="00790B04" w14:paraId="2EF5948F" w14:textId="77777777" w:rsidTr="00511FC5">
        <w:trPr>
          <w:trHeight w:val="271"/>
          <w:jc w:val="center"/>
        </w:trPr>
        <w:tc>
          <w:tcPr>
            <w:tcW w:w="954" w:type="dxa"/>
          </w:tcPr>
          <w:p w14:paraId="0C7467AF" w14:textId="77777777" w:rsidR="00707DF7" w:rsidRPr="00790B04" w:rsidRDefault="00707DF7" w:rsidP="0030423A">
            <w:pPr>
              <w:contextualSpacing/>
              <w:jc w:val="center"/>
              <w:rPr>
                <w:bCs/>
              </w:rPr>
            </w:pPr>
            <w:r w:rsidRPr="00790B04">
              <w:rPr>
                <w:bCs/>
              </w:rPr>
              <w:t>CO5</w:t>
            </w:r>
          </w:p>
        </w:tc>
        <w:tc>
          <w:tcPr>
            <w:tcW w:w="2296" w:type="dxa"/>
          </w:tcPr>
          <w:p w14:paraId="68BA6A7B" w14:textId="77777777" w:rsidR="00707DF7" w:rsidRPr="00790B04" w:rsidRDefault="00707DF7" w:rsidP="0030423A">
            <w:pPr>
              <w:contextualSpacing/>
              <w:jc w:val="center"/>
            </w:pPr>
            <w:r w:rsidRPr="00790B04">
              <w:t>9</w:t>
            </w:r>
          </w:p>
        </w:tc>
        <w:tc>
          <w:tcPr>
            <w:tcW w:w="1476" w:type="dxa"/>
          </w:tcPr>
          <w:p w14:paraId="5293DC94" w14:textId="77777777" w:rsidR="00707DF7" w:rsidRPr="00790B04" w:rsidRDefault="00707DF7" w:rsidP="0030423A">
            <w:pPr>
              <w:contextualSpacing/>
              <w:jc w:val="center"/>
            </w:pPr>
            <w:r w:rsidRPr="00790B04">
              <w:t>-</w:t>
            </w:r>
          </w:p>
        </w:tc>
        <w:tc>
          <w:tcPr>
            <w:tcW w:w="1035" w:type="dxa"/>
          </w:tcPr>
          <w:p w14:paraId="0D820930" w14:textId="77777777" w:rsidR="00707DF7" w:rsidRPr="00790B04" w:rsidRDefault="00707DF7" w:rsidP="0030423A">
            <w:pPr>
              <w:contextualSpacing/>
              <w:jc w:val="center"/>
            </w:pPr>
            <w:r w:rsidRPr="00790B04">
              <w:t>1</w:t>
            </w:r>
          </w:p>
        </w:tc>
        <w:tc>
          <w:tcPr>
            <w:tcW w:w="1479" w:type="dxa"/>
          </w:tcPr>
          <w:p w14:paraId="50A72DBC" w14:textId="77777777" w:rsidR="00707DF7" w:rsidRPr="00790B04" w:rsidRDefault="00707DF7" w:rsidP="0030423A">
            <w:pPr>
              <w:contextualSpacing/>
              <w:jc w:val="center"/>
            </w:pPr>
            <w:r w:rsidRPr="00790B04">
              <w:t>-</w:t>
            </w:r>
          </w:p>
        </w:tc>
        <w:tc>
          <w:tcPr>
            <w:tcW w:w="1329" w:type="dxa"/>
          </w:tcPr>
          <w:p w14:paraId="38926116" w14:textId="77777777" w:rsidR="00707DF7" w:rsidRPr="00790B04" w:rsidRDefault="00707DF7" w:rsidP="0030423A">
            <w:pPr>
              <w:contextualSpacing/>
              <w:jc w:val="center"/>
            </w:pPr>
            <w:r w:rsidRPr="00790B04">
              <w:t>-</w:t>
            </w:r>
          </w:p>
        </w:tc>
        <w:tc>
          <w:tcPr>
            <w:tcW w:w="879" w:type="dxa"/>
          </w:tcPr>
          <w:p w14:paraId="62A35006" w14:textId="77777777" w:rsidR="00707DF7" w:rsidRPr="00790B04" w:rsidRDefault="00707DF7" w:rsidP="0030423A">
            <w:pPr>
              <w:contextualSpacing/>
              <w:jc w:val="center"/>
            </w:pPr>
            <w:r w:rsidRPr="00790B04">
              <w:t>-</w:t>
            </w:r>
          </w:p>
        </w:tc>
        <w:tc>
          <w:tcPr>
            <w:tcW w:w="1037" w:type="dxa"/>
          </w:tcPr>
          <w:p w14:paraId="2E41D783" w14:textId="77777777" w:rsidR="00707DF7" w:rsidRPr="00790B04" w:rsidRDefault="00707DF7" w:rsidP="0030423A">
            <w:pPr>
              <w:contextualSpacing/>
              <w:jc w:val="center"/>
            </w:pPr>
            <w:r w:rsidRPr="00790B04">
              <w:t>10</w:t>
            </w:r>
          </w:p>
        </w:tc>
      </w:tr>
      <w:tr w:rsidR="00707DF7" w:rsidRPr="00790B04" w14:paraId="44AB1F71" w14:textId="77777777" w:rsidTr="00511FC5">
        <w:trPr>
          <w:trHeight w:val="286"/>
          <w:jc w:val="center"/>
        </w:trPr>
        <w:tc>
          <w:tcPr>
            <w:tcW w:w="954" w:type="dxa"/>
          </w:tcPr>
          <w:p w14:paraId="1E50EEDE" w14:textId="77777777" w:rsidR="00707DF7" w:rsidRPr="00790B04" w:rsidRDefault="00707DF7" w:rsidP="0030423A">
            <w:pPr>
              <w:contextualSpacing/>
              <w:jc w:val="center"/>
              <w:rPr>
                <w:bCs/>
              </w:rPr>
            </w:pPr>
            <w:r w:rsidRPr="00790B04">
              <w:rPr>
                <w:bCs/>
              </w:rPr>
              <w:t>CO6</w:t>
            </w:r>
          </w:p>
        </w:tc>
        <w:tc>
          <w:tcPr>
            <w:tcW w:w="2296" w:type="dxa"/>
          </w:tcPr>
          <w:p w14:paraId="21E887FA" w14:textId="77777777" w:rsidR="00707DF7" w:rsidRPr="00790B04" w:rsidRDefault="00707DF7" w:rsidP="0030423A">
            <w:pPr>
              <w:contextualSpacing/>
              <w:jc w:val="center"/>
            </w:pPr>
            <w:r w:rsidRPr="00790B04">
              <w:t>6</w:t>
            </w:r>
          </w:p>
        </w:tc>
        <w:tc>
          <w:tcPr>
            <w:tcW w:w="1476" w:type="dxa"/>
          </w:tcPr>
          <w:p w14:paraId="70B546AD" w14:textId="77777777" w:rsidR="00707DF7" w:rsidRPr="00790B04" w:rsidRDefault="00707DF7" w:rsidP="0030423A">
            <w:pPr>
              <w:contextualSpacing/>
              <w:jc w:val="center"/>
            </w:pPr>
            <w:r w:rsidRPr="00790B04">
              <w:t>-</w:t>
            </w:r>
          </w:p>
        </w:tc>
        <w:tc>
          <w:tcPr>
            <w:tcW w:w="1035" w:type="dxa"/>
          </w:tcPr>
          <w:p w14:paraId="75655846" w14:textId="77777777" w:rsidR="00707DF7" w:rsidRPr="00790B04" w:rsidRDefault="00707DF7" w:rsidP="0030423A">
            <w:pPr>
              <w:contextualSpacing/>
              <w:jc w:val="center"/>
            </w:pPr>
            <w:r w:rsidRPr="00790B04">
              <w:t>-</w:t>
            </w:r>
          </w:p>
        </w:tc>
        <w:tc>
          <w:tcPr>
            <w:tcW w:w="1479" w:type="dxa"/>
          </w:tcPr>
          <w:p w14:paraId="4BF87854" w14:textId="77777777" w:rsidR="00707DF7" w:rsidRPr="00790B04" w:rsidRDefault="00707DF7" w:rsidP="0030423A">
            <w:pPr>
              <w:contextualSpacing/>
              <w:jc w:val="center"/>
            </w:pPr>
            <w:r w:rsidRPr="00790B04">
              <w:t>-</w:t>
            </w:r>
          </w:p>
        </w:tc>
        <w:tc>
          <w:tcPr>
            <w:tcW w:w="1329" w:type="dxa"/>
          </w:tcPr>
          <w:p w14:paraId="162D14F2" w14:textId="77777777" w:rsidR="00707DF7" w:rsidRPr="00790B04" w:rsidRDefault="00707DF7" w:rsidP="0030423A">
            <w:pPr>
              <w:contextualSpacing/>
              <w:jc w:val="center"/>
            </w:pPr>
            <w:r w:rsidRPr="00790B04">
              <w:t>-</w:t>
            </w:r>
          </w:p>
        </w:tc>
        <w:tc>
          <w:tcPr>
            <w:tcW w:w="879" w:type="dxa"/>
          </w:tcPr>
          <w:p w14:paraId="5A894701" w14:textId="77777777" w:rsidR="00707DF7" w:rsidRPr="00790B04" w:rsidRDefault="00707DF7" w:rsidP="0030423A">
            <w:pPr>
              <w:contextualSpacing/>
              <w:jc w:val="center"/>
            </w:pPr>
            <w:r w:rsidRPr="00790B04">
              <w:t>-</w:t>
            </w:r>
          </w:p>
        </w:tc>
        <w:tc>
          <w:tcPr>
            <w:tcW w:w="1037" w:type="dxa"/>
          </w:tcPr>
          <w:p w14:paraId="5F75C8F4" w14:textId="77777777" w:rsidR="00707DF7" w:rsidRPr="00790B04" w:rsidRDefault="00707DF7" w:rsidP="0030423A">
            <w:pPr>
              <w:contextualSpacing/>
              <w:jc w:val="center"/>
            </w:pPr>
            <w:r w:rsidRPr="00790B04">
              <w:t>6</w:t>
            </w:r>
          </w:p>
        </w:tc>
      </w:tr>
      <w:tr w:rsidR="00707DF7" w:rsidRPr="00790B04" w14:paraId="0DE7E33C" w14:textId="77777777" w:rsidTr="00511FC5">
        <w:trPr>
          <w:trHeight w:val="256"/>
          <w:jc w:val="center"/>
        </w:trPr>
        <w:tc>
          <w:tcPr>
            <w:tcW w:w="9448" w:type="dxa"/>
            <w:gridSpan w:val="7"/>
          </w:tcPr>
          <w:p w14:paraId="73E213FB" w14:textId="77777777" w:rsidR="00707DF7" w:rsidRPr="00790B04" w:rsidRDefault="00707DF7" w:rsidP="0030423A">
            <w:pPr>
              <w:contextualSpacing/>
            </w:pPr>
          </w:p>
        </w:tc>
        <w:tc>
          <w:tcPr>
            <w:tcW w:w="1037" w:type="dxa"/>
          </w:tcPr>
          <w:p w14:paraId="43256D88" w14:textId="77777777" w:rsidR="00707DF7" w:rsidRPr="00790B04" w:rsidRDefault="00707DF7" w:rsidP="0030423A">
            <w:pPr>
              <w:contextualSpacing/>
              <w:jc w:val="center"/>
              <w:rPr>
                <w:b/>
              </w:rPr>
            </w:pPr>
            <w:r w:rsidRPr="00790B04">
              <w:rPr>
                <w:b/>
              </w:rPr>
              <w:t>125</w:t>
            </w:r>
          </w:p>
        </w:tc>
      </w:tr>
    </w:tbl>
    <w:p w14:paraId="14052CB2" w14:textId="77777777" w:rsidR="00707DF7" w:rsidRPr="00790B04" w:rsidRDefault="00707DF7" w:rsidP="0030423A">
      <w:pPr>
        <w:contextualSpacing/>
      </w:pPr>
    </w:p>
    <w:p w14:paraId="237FE913" w14:textId="77777777" w:rsidR="00707DF7" w:rsidRPr="00770133" w:rsidRDefault="00707DF7" w:rsidP="00D918FF">
      <w:pPr>
        <w:jc w:val="center"/>
        <w:rPr>
          <w:bCs/>
          <w:noProof/>
        </w:rPr>
      </w:pPr>
      <w:r w:rsidRPr="00770133">
        <w:rPr>
          <w:noProof/>
        </w:rPr>
        <w:lastRenderedPageBreak/>
        <w:drawing>
          <wp:inline distT="0" distB="0" distL="0" distR="0" wp14:anchorId="786C54ED" wp14:editId="6F02F185">
            <wp:extent cx="5731510" cy="1476375"/>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76375"/>
                    </a:xfrm>
                    <a:prstGeom prst="rect">
                      <a:avLst/>
                    </a:prstGeom>
                  </pic:spPr>
                </pic:pic>
              </a:graphicData>
            </a:graphic>
          </wp:inline>
        </w:drawing>
      </w:r>
    </w:p>
    <w:p w14:paraId="7D1D381E" w14:textId="77777777" w:rsidR="00707DF7" w:rsidRPr="00770133"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770133" w14:paraId="46876D76" w14:textId="77777777" w:rsidTr="00511FC5">
        <w:trPr>
          <w:trHeight w:val="397"/>
          <w:jc w:val="center"/>
        </w:trPr>
        <w:tc>
          <w:tcPr>
            <w:tcW w:w="1701" w:type="dxa"/>
            <w:vAlign w:val="center"/>
          </w:tcPr>
          <w:p w14:paraId="64FEDC45" w14:textId="77777777" w:rsidR="00707DF7" w:rsidRPr="00770133" w:rsidRDefault="00707DF7" w:rsidP="00472F53">
            <w:pPr>
              <w:pStyle w:val="Title"/>
              <w:contextualSpacing/>
              <w:jc w:val="left"/>
              <w:rPr>
                <w:b/>
                <w:szCs w:val="24"/>
              </w:rPr>
            </w:pPr>
            <w:r w:rsidRPr="00770133">
              <w:rPr>
                <w:b/>
                <w:szCs w:val="24"/>
              </w:rPr>
              <w:t xml:space="preserve">Course Code      </w:t>
            </w:r>
          </w:p>
        </w:tc>
        <w:tc>
          <w:tcPr>
            <w:tcW w:w="6374" w:type="dxa"/>
            <w:vAlign w:val="center"/>
          </w:tcPr>
          <w:p w14:paraId="20552932" w14:textId="77777777" w:rsidR="00707DF7" w:rsidRPr="00770133" w:rsidRDefault="00707DF7" w:rsidP="00472F53">
            <w:pPr>
              <w:pStyle w:val="Title"/>
              <w:contextualSpacing/>
              <w:jc w:val="left"/>
              <w:rPr>
                <w:b/>
                <w:szCs w:val="24"/>
              </w:rPr>
            </w:pPr>
            <w:r w:rsidRPr="00770133">
              <w:rPr>
                <w:b/>
                <w:szCs w:val="24"/>
              </w:rPr>
              <w:t>18AG2013</w:t>
            </w:r>
          </w:p>
        </w:tc>
        <w:tc>
          <w:tcPr>
            <w:tcW w:w="1673" w:type="dxa"/>
            <w:vAlign w:val="center"/>
          </w:tcPr>
          <w:p w14:paraId="7E1A2CBD" w14:textId="77777777" w:rsidR="00707DF7" w:rsidRPr="00770133" w:rsidRDefault="00707DF7" w:rsidP="00472F53">
            <w:pPr>
              <w:pStyle w:val="Title"/>
              <w:ind w:left="-468" w:firstLine="468"/>
              <w:contextualSpacing/>
              <w:jc w:val="left"/>
              <w:rPr>
                <w:szCs w:val="24"/>
              </w:rPr>
            </w:pPr>
            <w:r w:rsidRPr="00770133">
              <w:rPr>
                <w:b/>
                <w:bCs/>
                <w:szCs w:val="24"/>
              </w:rPr>
              <w:t xml:space="preserve">Duration       </w:t>
            </w:r>
          </w:p>
        </w:tc>
        <w:tc>
          <w:tcPr>
            <w:tcW w:w="670" w:type="dxa"/>
            <w:vAlign w:val="center"/>
          </w:tcPr>
          <w:p w14:paraId="4D335D19" w14:textId="77777777" w:rsidR="00707DF7" w:rsidRPr="00770133" w:rsidRDefault="00707DF7" w:rsidP="00472F53">
            <w:pPr>
              <w:pStyle w:val="Title"/>
              <w:contextualSpacing/>
              <w:jc w:val="left"/>
              <w:rPr>
                <w:b/>
                <w:szCs w:val="24"/>
              </w:rPr>
            </w:pPr>
            <w:r w:rsidRPr="00770133">
              <w:rPr>
                <w:b/>
                <w:szCs w:val="24"/>
              </w:rPr>
              <w:t>3hrs</w:t>
            </w:r>
          </w:p>
        </w:tc>
      </w:tr>
      <w:tr w:rsidR="00707DF7" w:rsidRPr="00770133" w14:paraId="1C872C15" w14:textId="77777777" w:rsidTr="00511FC5">
        <w:trPr>
          <w:trHeight w:val="397"/>
          <w:jc w:val="center"/>
        </w:trPr>
        <w:tc>
          <w:tcPr>
            <w:tcW w:w="1701" w:type="dxa"/>
            <w:vAlign w:val="center"/>
          </w:tcPr>
          <w:p w14:paraId="547F187D" w14:textId="77777777" w:rsidR="00707DF7" w:rsidRPr="00770133" w:rsidRDefault="00707DF7" w:rsidP="00472F53">
            <w:pPr>
              <w:pStyle w:val="Title"/>
              <w:ind w:right="-160"/>
              <w:contextualSpacing/>
              <w:jc w:val="left"/>
              <w:rPr>
                <w:b/>
                <w:szCs w:val="24"/>
              </w:rPr>
            </w:pPr>
            <w:r w:rsidRPr="00770133">
              <w:rPr>
                <w:b/>
                <w:szCs w:val="24"/>
              </w:rPr>
              <w:t xml:space="preserve">Course Name     </w:t>
            </w:r>
          </w:p>
        </w:tc>
        <w:tc>
          <w:tcPr>
            <w:tcW w:w="6374" w:type="dxa"/>
            <w:vAlign w:val="center"/>
          </w:tcPr>
          <w:p w14:paraId="2ADB5E56" w14:textId="77777777" w:rsidR="00707DF7" w:rsidRPr="00770133" w:rsidRDefault="00707DF7" w:rsidP="00472F53">
            <w:pPr>
              <w:pStyle w:val="Title"/>
              <w:contextualSpacing/>
              <w:jc w:val="left"/>
              <w:rPr>
                <w:b/>
                <w:szCs w:val="24"/>
              </w:rPr>
            </w:pPr>
            <w:r w:rsidRPr="00770133">
              <w:rPr>
                <w:b/>
                <w:szCs w:val="24"/>
              </w:rPr>
              <w:t>AGRICULTURAL MARKETING</w:t>
            </w:r>
            <w:r>
              <w:rPr>
                <w:b/>
                <w:szCs w:val="24"/>
              </w:rPr>
              <w:t>,</w:t>
            </w:r>
            <w:r w:rsidRPr="00770133">
              <w:rPr>
                <w:b/>
                <w:szCs w:val="24"/>
              </w:rPr>
              <w:t xml:space="preserve"> TRADE AND PRICES</w:t>
            </w:r>
          </w:p>
        </w:tc>
        <w:tc>
          <w:tcPr>
            <w:tcW w:w="1673" w:type="dxa"/>
            <w:vAlign w:val="center"/>
          </w:tcPr>
          <w:p w14:paraId="3CBEC470" w14:textId="77777777" w:rsidR="00707DF7" w:rsidRPr="00770133" w:rsidRDefault="00707DF7" w:rsidP="00472F53">
            <w:pPr>
              <w:pStyle w:val="Title"/>
              <w:contextualSpacing/>
              <w:jc w:val="left"/>
              <w:rPr>
                <w:b/>
                <w:bCs/>
                <w:szCs w:val="24"/>
              </w:rPr>
            </w:pPr>
            <w:r w:rsidRPr="00770133">
              <w:rPr>
                <w:b/>
                <w:bCs/>
                <w:szCs w:val="24"/>
              </w:rPr>
              <w:t xml:space="preserve">Max. Marks </w:t>
            </w:r>
          </w:p>
        </w:tc>
        <w:tc>
          <w:tcPr>
            <w:tcW w:w="670" w:type="dxa"/>
            <w:vAlign w:val="center"/>
          </w:tcPr>
          <w:p w14:paraId="7D82C331" w14:textId="77777777" w:rsidR="00707DF7" w:rsidRPr="00770133" w:rsidRDefault="00707DF7" w:rsidP="00472F53">
            <w:pPr>
              <w:pStyle w:val="Title"/>
              <w:contextualSpacing/>
              <w:jc w:val="left"/>
              <w:rPr>
                <w:b/>
                <w:szCs w:val="24"/>
              </w:rPr>
            </w:pPr>
            <w:r w:rsidRPr="00770133">
              <w:rPr>
                <w:b/>
                <w:szCs w:val="24"/>
              </w:rPr>
              <w:t>100</w:t>
            </w:r>
          </w:p>
        </w:tc>
      </w:tr>
    </w:tbl>
    <w:p w14:paraId="08B2F015" w14:textId="77777777" w:rsidR="00707DF7" w:rsidRPr="00770133"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3"/>
        <w:gridCol w:w="405"/>
        <w:gridCol w:w="7584"/>
        <w:gridCol w:w="684"/>
        <w:gridCol w:w="549"/>
        <w:gridCol w:w="916"/>
      </w:tblGrid>
      <w:tr w:rsidR="00707DF7" w:rsidRPr="00770133" w14:paraId="22A4FF7D" w14:textId="77777777" w:rsidTr="001D3C91">
        <w:trPr>
          <w:trHeight w:val="549"/>
          <w:jc w:val="center"/>
        </w:trPr>
        <w:tc>
          <w:tcPr>
            <w:tcW w:w="272" w:type="pct"/>
            <w:vAlign w:val="center"/>
          </w:tcPr>
          <w:p w14:paraId="53B10FEC" w14:textId="77777777" w:rsidR="00707DF7" w:rsidRPr="00770133" w:rsidRDefault="00707DF7" w:rsidP="0030423A">
            <w:pPr>
              <w:contextualSpacing/>
              <w:jc w:val="center"/>
              <w:rPr>
                <w:b/>
              </w:rPr>
            </w:pPr>
            <w:r w:rsidRPr="00770133">
              <w:rPr>
                <w:b/>
              </w:rPr>
              <w:t>Q. No.</w:t>
            </w:r>
          </w:p>
        </w:tc>
        <w:tc>
          <w:tcPr>
            <w:tcW w:w="3726" w:type="pct"/>
            <w:gridSpan w:val="2"/>
            <w:vAlign w:val="center"/>
          </w:tcPr>
          <w:p w14:paraId="4ABCB6B6" w14:textId="77777777" w:rsidR="00707DF7" w:rsidRPr="00770133" w:rsidRDefault="00707DF7" w:rsidP="0030423A">
            <w:pPr>
              <w:contextualSpacing/>
              <w:jc w:val="center"/>
              <w:rPr>
                <w:b/>
              </w:rPr>
            </w:pPr>
            <w:r w:rsidRPr="00770133">
              <w:rPr>
                <w:b/>
              </w:rPr>
              <w:t>Questions</w:t>
            </w:r>
          </w:p>
        </w:tc>
        <w:tc>
          <w:tcPr>
            <w:tcW w:w="319" w:type="pct"/>
            <w:vAlign w:val="center"/>
          </w:tcPr>
          <w:p w14:paraId="44BA4620" w14:textId="77777777" w:rsidR="00707DF7" w:rsidRPr="00770133" w:rsidRDefault="00707DF7" w:rsidP="0030423A">
            <w:pPr>
              <w:contextualSpacing/>
              <w:jc w:val="center"/>
              <w:rPr>
                <w:b/>
              </w:rPr>
            </w:pPr>
            <w:r w:rsidRPr="00770133">
              <w:rPr>
                <w:b/>
              </w:rPr>
              <w:t>CO</w:t>
            </w:r>
          </w:p>
        </w:tc>
        <w:tc>
          <w:tcPr>
            <w:tcW w:w="256" w:type="pct"/>
            <w:vAlign w:val="center"/>
          </w:tcPr>
          <w:p w14:paraId="39210394" w14:textId="77777777" w:rsidR="00707DF7" w:rsidRPr="00770133" w:rsidRDefault="00707DF7" w:rsidP="0030423A">
            <w:pPr>
              <w:contextualSpacing/>
              <w:jc w:val="center"/>
              <w:rPr>
                <w:b/>
              </w:rPr>
            </w:pPr>
            <w:r w:rsidRPr="00770133">
              <w:rPr>
                <w:b/>
              </w:rPr>
              <w:t>BL</w:t>
            </w:r>
          </w:p>
        </w:tc>
        <w:tc>
          <w:tcPr>
            <w:tcW w:w="427" w:type="pct"/>
            <w:vAlign w:val="center"/>
          </w:tcPr>
          <w:p w14:paraId="42932952" w14:textId="77777777" w:rsidR="00707DF7" w:rsidRPr="00770133" w:rsidRDefault="00707DF7" w:rsidP="0030423A">
            <w:pPr>
              <w:contextualSpacing/>
              <w:jc w:val="center"/>
              <w:rPr>
                <w:b/>
              </w:rPr>
            </w:pPr>
            <w:r w:rsidRPr="00770133">
              <w:rPr>
                <w:b/>
              </w:rPr>
              <w:t>Marks</w:t>
            </w:r>
          </w:p>
        </w:tc>
      </w:tr>
      <w:tr w:rsidR="00707DF7" w:rsidRPr="00770133" w14:paraId="6857B99F" w14:textId="77777777" w:rsidTr="001D3C91">
        <w:trPr>
          <w:trHeight w:val="433"/>
          <w:jc w:val="center"/>
        </w:trPr>
        <w:tc>
          <w:tcPr>
            <w:tcW w:w="5000" w:type="pct"/>
            <w:gridSpan w:val="6"/>
            <w:vAlign w:val="center"/>
          </w:tcPr>
          <w:p w14:paraId="2EEA29F0" w14:textId="77777777" w:rsidR="00707DF7" w:rsidRPr="00770133" w:rsidRDefault="00707DF7" w:rsidP="0030423A">
            <w:pPr>
              <w:contextualSpacing/>
              <w:jc w:val="center"/>
              <w:rPr>
                <w:b/>
                <w:u w:val="single"/>
              </w:rPr>
            </w:pPr>
            <w:r w:rsidRPr="00770133">
              <w:rPr>
                <w:b/>
                <w:u w:val="single"/>
              </w:rPr>
              <w:t>PART – A (20 X 1 = 20 MARKS)</w:t>
            </w:r>
          </w:p>
        </w:tc>
      </w:tr>
      <w:tr w:rsidR="00707DF7" w:rsidRPr="00770133" w14:paraId="59D08658" w14:textId="77777777" w:rsidTr="001D3C91">
        <w:trPr>
          <w:trHeight w:val="395"/>
          <w:jc w:val="center"/>
        </w:trPr>
        <w:tc>
          <w:tcPr>
            <w:tcW w:w="272" w:type="pct"/>
            <w:vAlign w:val="center"/>
          </w:tcPr>
          <w:p w14:paraId="0878F603" w14:textId="77777777" w:rsidR="00707DF7" w:rsidRPr="00770133" w:rsidRDefault="00707DF7" w:rsidP="001D3C91">
            <w:pPr>
              <w:contextualSpacing/>
              <w:jc w:val="center"/>
            </w:pPr>
            <w:r w:rsidRPr="00770133">
              <w:t>1.</w:t>
            </w:r>
          </w:p>
        </w:tc>
        <w:tc>
          <w:tcPr>
            <w:tcW w:w="3726" w:type="pct"/>
            <w:gridSpan w:val="2"/>
            <w:vAlign w:val="center"/>
          </w:tcPr>
          <w:p w14:paraId="23827E20" w14:textId="77777777" w:rsidR="00707DF7" w:rsidRPr="00770133" w:rsidRDefault="00707DF7" w:rsidP="001D3C91">
            <w:pPr>
              <w:contextualSpacing/>
              <w:jc w:val="both"/>
            </w:pPr>
            <w:r w:rsidRPr="00770133">
              <w:t>When NAFED was established?</w:t>
            </w:r>
          </w:p>
        </w:tc>
        <w:tc>
          <w:tcPr>
            <w:tcW w:w="319" w:type="pct"/>
            <w:vAlign w:val="center"/>
          </w:tcPr>
          <w:p w14:paraId="602D4B78" w14:textId="77777777" w:rsidR="00707DF7" w:rsidRPr="00770133" w:rsidRDefault="00707DF7" w:rsidP="001D3C91">
            <w:pPr>
              <w:contextualSpacing/>
              <w:jc w:val="center"/>
            </w:pPr>
            <w:r w:rsidRPr="00770133">
              <w:t>CO5</w:t>
            </w:r>
          </w:p>
        </w:tc>
        <w:tc>
          <w:tcPr>
            <w:tcW w:w="256" w:type="pct"/>
            <w:vAlign w:val="center"/>
          </w:tcPr>
          <w:p w14:paraId="44B51D20" w14:textId="77777777" w:rsidR="00707DF7" w:rsidRPr="00770133" w:rsidRDefault="00707DF7" w:rsidP="001D3C91">
            <w:pPr>
              <w:contextualSpacing/>
              <w:jc w:val="center"/>
            </w:pPr>
            <w:r w:rsidRPr="00770133">
              <w:t>R</w:t>
            </w:r>
          </w:p>
        </w:tc>
        <w:tc>
          <w:tcPr>
            <w:tcW w:w="427" w:type="pct"/>
            <w:vAlign w:val="center"/>
          </w:tcPr>
          <w:p w14:paraId="732B28FE" w14:textId="77777777" w:rsidR="00707DF7" w:rsidRPr="00770133" w:rsidRDefault="00707DF7" w:rsidP="001D3C91">
            <w:pPr>
              <w:contextualSpacing/>
              <w:jc w:val="center"/>
            </w:pPr>
            <w:r w:rsidRPr="00770133">
              <w:t>1</w:t>
            </w:r>
          </w:p>
        </w:tc>
      </w:tr>
      <w:tr w:rsidR="00707DF7" w:rsidRPr="00770133" w14:paraId="4B3FA9B0" w14:textId="77777777" w:rsidTr="001D3C91">
        <w:trPr>
          <w:trHeight w:val="395"/>
          <w:jc w:val="center"/>
        </w:trPr>
        <w:tc>
          <w:tcPr>
            <w:tcW w:w="272" w:type="pct"/>
            <w:vAlign w:val="center"/>
          </w:tcPr>
          <w:p w14:paraId="2FBEB15E" w14:textId="77777777" w:rsidR="00707DF7" w:rsidRPr="00770133" w:rsidRDefault="00707DF7" w:rsidP="001D3C91">
            <w:pPr>
              <w:contextualSpacing/>
              <w:jc w:val="center"/>
            </w:pPr>
            <w:r w:rsidRPr="00770133">
              <w:t>2.</w:t>
            </w:r>
          </w:p>
        </w:tc>
        <w:tc>
          <w:tcPr>
            <w:tcW w:w="3726" w:type="pct"/>
            <w:gridSpan w:val="2"/>
            <w:vAlign w:val="center"/>
          </w:tcPr>
          <w:p w14:paraId="41A71CFE" w14:textId="77777777" w:rsidR="00707DF7" w:rsidRPr="00770133" w:rsidRDefault="00707DF7" w:rsidP="001D3C91">
            <w:pPr>
              <w:contextualSpacing/>
              <w:jc w:val="both"/>
            </w:pPr>
            <w:r w:rsidRPr="00770133">
              <w:t>Which is the federation established by GOI for marketing of forest products produced by the tribals in the country?</w:t>
            </w:r>
          </w:p>
        </w:tc>
        <w:tc>
          <w:tcPr>
            <w:tcW w:w="319" w:type="pct"/>
            <w:vAlign w:val="center"/>
          </w:tcPr>
          <w:p w14:paraId="43101ECE" w14:textId="77777777" w:rsidR="00707DF7" w:rsidRPr="00770133" w:rsidRDefault="00707DF7" w:rsidP="001D3C91">
            <w:pPr>
              <w:contextualSpacing/>
              <w:jc w:val="center"/>
            </w:pPr>
            <w:r w:rsidRPr="00770133">
              <w:t>CO5</w:t>
            </w:r>
          </w:p>
        </w:tc>
        <w:tc>
          <w:tcPr>
            <w:tcW w:w="256" w:type="pct"/>
            <w:vAlign w:val="center"/>
          </w:tcPr>
          <w:p w14:paraId="5C7A9934" w14:textId="77777777" w:rsidR="00707DF7" w:rsidRPr="00770133" w:rsidRDefault="00707DF7" w:rsidP="001D3C91">
            <w:pPr>
              <w:contextualSpacing/>
              <w:jc w:val="center"/>
            </w:pPr>
            <w:r w:rsidRPr="00770133">
              <w:t>R</w:t>
            </w:r>
          </w:p>
        </w:tc>
        <w:tc>
          <w:tcPr>
            <w:tcW w:w="427" w:type="pct"/>
            <w:vAlign w:val="center"/>
          </w:tcPr>
          <w:p w14:paraId="66544DF5" w14:textId="77777777" w:rsidR="00707DF7" w:rsidRPr="00770133" w:rsidRDefault="00707DF7" w:rsidP="001D3C91">
            <w:pPr>
              <w:contextualSpacing/>
              <w:jc w:val="center"/>
            </w:pPr>
            <w:r w:rsidRPr="00770133">
              <w:t>1</w:t>
            </w:r>
          </w:p>
        </w:tc>
      </w:tr>
      <w:tr w:rsidR="00707DF7" w:rsidRPr="00770133" w14:paraId="25F869E0" w14:textId="77777777" w:rsidTr="001D3C91">
        <w:trPr>
          <w:trHeight w:val="271"/>
          <w:jc w:val="center"/>
        </w:trPr>
        <w:tc>
          <w:tcPr>
            <w:tcW w:w="272" w:type="pct"/>
            <w:vAlign w:val="center"/>
          </w:tcPr>
          <w:p w14:paraId="645D9E2D" w14:textId="77777777" w:rsidR="00707DF7" w:rsidRPr="00770133" w:rsidRDefault="00707DF7" w:rsidP="001D3C91">
            <w:pPr>
              <w:contextualSpacing/>
              <w:jc w:val="center"/>
            </w:pPr>
            <w:r w:rsidRPr="00770133">
              <w:t>3.</w:t>
            </w:r>
          </w:p>
        </w:tc>
        <w:tc>
          <w:tcPr>
            <w:tcW w:w="3726" w:type="pct"/>
            <w:gridSpan w:val="2"/>
            <w:vAlign w:val="center"/>
          </w:tcPr>
          <w:p w14:paraId="768A0AFF" w14:textId="77777777" w:rsidR="00707DF7" w:rsidRPr="00770133" w:rsidRDefault="00707DF7" w:rsidP="001D3C91">
            <w:pPr>
              <w:rPr>
                <w:spacing w:val="12"/>
              </w:rPr>
            </w:pPr>
            <w:r w:rsidRPr="00770133">
              <w:t>What is called as EXIM policy?</w:t>
            </w:r>
          </w:p>
        </w:tc>
        <w:tc>
          <w:tcPr>
            <w:tcW w:w="319" w:type="pct"/>
            <w:vAlign w:val="center"/>
          </w:tcPr>
          <w:p w14:paraId="28D4D2FF" w14:textId="77777777" w:rsidR="00707DF7" w:rsidRPr="00770133" w:rsidRDefault="00707DF7" w:rsidP="001D3C91">
            <w:pPr>
              <w:contextualSpacing/>
              <w:jc w:val="center"/>
            </w:pPr>
            <w:r w:rsidRPr="00770133">
              <w:t>CO2</w:t>
            </w:r>
          </w:p>
        </w:tc>
        <w:tc>
          <w:tcPr>
            <w:tcW w:w="256" w:type="pct"/>
            <w:vAlign w:val="center"/>
          </w:tcPr>
          <w:p w14:paraId="07AF4BF2" w14:textId="77777777" w:rsidR="00707DF7" w:rsidRPr="00770133" w:rsidRDefault="00707DF7" w:rsidP="001D3C91">
            <w:pPr>
              <w:contextualSpacing/>
              <w:jc w:val="center"/>
            </w:pPr>
            <w:r w:rsidRPr="00770133">
              <w:t>R</w:t>
            </w:r>
          </w:p>
        </w:tc>
        <w:tc>
          <w:tcPr>
            <w:tcW w:w="427" w:type="pct"/>
            <w:vAlign w:val="center"/>
          </w:tcPr>
          <w:p w14:paraId="6B012514" w14:textId="77777777" w:rsidR="00707DF7" w:rsidRPr="00770133" w:rsidRDefault="00707DF7" w:rsidP="001D3C91">
            <w:pPr>
              <w:contextualSpacing/>
              <w:jc w:val="center"/>
            </w:pPr>
            <w:r w:rsidRPr="00770133">
              <w:t>1</w:t>
            </w:r>
          </w:p>
        </w:tc>
      </w:tr>
      <w:tr w:rsidR="00707DF7" w:rsidRPr="00770133" w14:paraId="4413B947" w14:textId="77777777" w:rsidTr="001D3C91">
        <w:trPr>
          <w:trHeight w:val="264"/>
          <w:jc w:val="center"/>
        </w:trPr>
        <w:tc>
          <w:tcPr>
            <w:tcW w:w="272" w:type="pct"/>
            <w:vAlign w:val="center"/>
          </w:tcPr>
          <w:p w14:paraId="460288B9" w14:textId="77777777" w:rsidR="00707DF7" w:rsidRPr="00770133" w:rsidRDefault="00707DF7" w:rsidP="001D3C91">
            <w:pPr>
              <w:contextualSpacing/>
              <w:jc w:val="center"/>
            </w:pPr>
            <w:r w:rsidRPr="00770133">
              <w:t>4.</w:t>
            </w:r>
          </w:p>
        </w:tc>
        <w:tc>
          <w:tcPr>
            <w:tcW w:w="3726" w:type="pct"/>
            <w:gridSpan w:val="2"/>
            <w:vAlign w:val="center"/>
          </w:tcPr>
          <w:p w14:paraId="6A43EC95" w14:textId="77777777" w:rsidR="00707DF7" w:rsidRPr="00770133" w:rsidRDefault="00707DF7" w:rsidP="001D3C91">
            <w:pPr>
              <w:pStyle w:val="Heading3"/>
              <w:ind w:left="0" w:right="-1287"/>
              <w:outlineLvl w:val="2"/>
              <w:rPr>
                <w:rFonts w:ascii="Times New Roman" w:hAnsi="Times New Roman" w:cs="Times New Roman"/>
                <w:b w:val="0"/>
                <w:sz w:val="24"/>
                <w:szCs w:val="24"/>
              </w:rPr>
            </w:pPr>
            <w:r w:rsidRPr="00770133">
              <w:rPr>
                <w:rFonts w:ascii="Times New Roman" w:hAnsi="Times New Roman" w:cs="Times New Roman"/>
                <w:b w:val="0"/>
                <w:sz w:val="24"/>
                <w:szCs w:val="24"/>
              </w:rPr>
              <w:t>Define regulated market.</w:t>
            </w:r>
          </w:p>
        </w:tc>
        <w:tc>
          <w:tcPr>
            <w:tcW w:w="319" w:type="pct"/>
            <w:vAlign w:val="center"/>
          </w:tcPr>
          <w:p w14:paraId="4AD805FE" w14:textId="77777777" w:rsidR="00707DF7" w:rsidRPr="00770133" w:rsidRDefault="00707DF7" w:rsidP="001D3C91">
            <w:pPr>
              <w:contextualSpacing/>
              <w:jc w:val="center"/>
            </w:pPr>
            <w:r w:rsidRPr="00770133">
              <w:t>CO2</w:t>
            </w:r>
          </w:p>
        </w:tc>
        <w:tc>
          <w:tcPr>
            <w:tcW w:w="256" w:type="pct"/>
            <w:vAlign w:val="center"/>
          </w:tcPr>
          <w:p w14:paraId="5C6AB065" w14:textId="77777777" w:rsidR="00707DF7" w:rsidRPr="00770133" w:rsidRDefault="00707DF7" w:rsidP="001D3C91">
            <w:pPr>
              <w:contextualSpacing/>
              <w:jc w:val="center"/>
            </w:pPr>
            <w:r w:rsidRPr="00770133">
              <w:t>R</w:t>
            </w:r>
          </w:p>
        </w:tc>
        <w:tc>
          <w:tcPr>
            <w:tcW w:w="427" w:type="pct"/>
            <w:vAlign w:val="center"/>
          </w:tcPr>
          <w:p w14:paraId="03FE0BB4" w14:textId="77777777" w:rsidR="00707DF7" w:rsidRPr="00770133" w:rsidRDefault="00707DF7" w:rsidP="001D3C91">
            <w:pPr>
              <w:contextualSpacing/>
              <w:jc w:val="center"/>
            </w:pPr>
            <w:r w:rsidRPr="00770133">
              <w:t>1</w:t>
            </w:r>
          </w:p>
        </w:tc>
      </w:tr>
      <w:tr w:rsidR="00707DF7" w:rsidRPr="00770133" w14:paraId="7D81F69C" w14:textId="77777777" w:rsidTr="001D3C91">
        <w:trPr>
          <w:trHeight w:val="395"/>
          <w:jc w:val="center"/>
        </w:trPr>
        <w:tc>
          <w:tcPr>
            <w:tcW w:w="272" w:type="pct"/>
            <w:vAlign w:val="center"/>
          </w:tcPr>
          <w:p w14:paraId="43B7BE2C" w14:textId="77777777" w:rsidR="00707DF7" w:rsidRPr="00770133" w:rsidRDefault="00707DF7" w:rsidP="001D3C91">
            <w:pPr>
              <w:contextualSpacing/>
              <w:jc w:val="center"/>
            </w:pPr>
            <w:r w:rsidRPr="00770133">
              <w:t>5.</w:t>
            </w:r>
          </w:p>
        </w:tc>
        <w:tc>
          <w:tcPr>
            <w:tcW w:w="3726" w:type="pct"/>
            <w:gridSpan w:val="2"/>
            <w:vAlign w:val="center"/>
          </w:tcPr>
          <w:p w14:paraId="7B076E9B" w14:textId="77777777" w:rsidR="00707DF7" w:rsidRPr="00770133" w:rsidRDefault="00707DF7" w:rsidP="001D3C91">
            <w:pPr>
              <w:pStyle w:val="Heading3"/>
              <w:spacing w:before="108"/>
              <w:ind w:left="0" w:right="-1287"/>
              <w:outlineLvl w:val="2"/>
              <w:rPr>
                <w:rFonts w:ascii="Times New Roman" w:hAnsi="Times New Roman" w:cs="Times New Roman"/>
                <w:b w:val="0"/>
                <w:sz w:val="24"/>
                <w:szCs w:val="24"/>
              </w:rPr>
            </w:pPr>
            <w:r w:rsidRPr="00770133">
              <w:rPr>
                <w:rFonts w:ascii="Times New Roman" w:hAnsi="Times New Roman" w:cs="Times New Roman"/>
                <w:b w:val="0"/>
                <w:sz w:val="24"/>
                <w:szCs w:val="24"/>
              </w:rPr>
              <w:t>Which is the apex body of the state agricultural marketing boards?</w:t>
            </w:r>
          </w:p>
        </w:tc>
        <w:tc>
          <w:tcPr>
            <w:tcW w:w="319" w:type="pct"/>
            <w:vAlign w:val="center"/>
          </w:tcPr>
          <w:p w14:paraId="672B1B3B" w14:textId="77777777" w:rsidR="00707DF7" w:rsidRPr="00770133" w:rsidRDefault="00707DF7" w:rsidP="001D3C91">
            <w:pPr>
              <w:contextualSpacing/>
              <w:jc w:val="center"/>
            </w:pPr>
            <w:r w:rsidRPr="00770133">
              <w:t>CO5</w:t>
            </w:r>
          </w:p>
        </w:tc>
        <w:tc>
          <w:tcPr>
            <w:tcW w:w="256" w:type="pct"/>
            <w:vAlign w:val="center"/>
          </w:tcPr>
          <w:p w14:paraId="7BC08810" w14:textId="77777777" w:rsidR="00707DF7" w:rsidRPr="00770133" w:rsidRDefault="00707DF7" w:rsidP="001D3C91">
            <w:pPr>
              <w:contextualSpacing/>
              <w:jc w:val="center"/>
            </w:pPr>
            <w:r w:rsidRPr="00770133">
              <w:t>R</w:t>
            </w:r>
          </w:p>
        </w:tc>
        <w:tc>
          <w:tcPr>
            <w:tcW w:w="427" w:type="pct"/>
            <w:vAlign w:val="center"/>
          </w:tcPr>
          <w:p w14:paraId="2430C1A7" w14:textId="77777777" w:rsidR="00707DF7" w:rsidRPr="00770133" w:rsidRDefault="00707DF7" w:rsidP="001D3C91">
            <w:pPr>
              <w:contextualSpacing/>
              <w:jc w:val="center"/>
            </w:pPr>
            <w:r w:rsidRPr="00770133">
              <w:t>1</w:t>
            </w:r>
          </w:p>
        </w:tc>
      </w:tr>
      <w:tr w:rsidR="00707DF7" w:rsidRPr="00770133" w14:paraId="2D215AAD" w14:textId="77777777" w:rsidTr="001D3C91">
        <w:trPr>
          <w:trHeight w:val="415"/>
          <w:jc w:val="center"/>
        </w:trPr>
        <w:tc>
          <w:tcPr>
            <w:tcW w:w="272" w:type="pct"/>
            <w:vAlign w:val="center"/>
          </w:tcPr>
          <w:p w14:paraId="7DDEC1CB" w14:textId="77777777" w:rsidR="00707DF7" w:rsidRPr="00770133" w:rsidRDefault="00707DF7" w:rsidP="001D3C91">
            <w:pPr>
              <w:contextualSpacing/>
              <w:jc w:val="center"/>
            </w:pPr>
            <w:r w:rsidRPr="00770133">
              <w:t>6.</w:t>
            </w:r>
          </w:p>
        </w:tc>
        <w:tc>
          <w:tcPr>
            <w:tcW w:w="3726" w:type="pct"/>
            <w:gridSpan w:val="2"/>
            <w:vAlign w:val="center"/>
          </w:tcPr>
          <w:p w14:paraId="65BD8427" w14:textId="77777777" w:rsidR="00707DF7" w:rsidRPr="00770133" w:rsidRDefault="00707DF7" w:rsidP="001D3C91">
            <w:pPr>
              <w:pStyle w:val="Heading3"/>
              <w:spacing w:before="108"/>
              <w:ind w:left="0" w:right="-2187"/>
              <w:jc w:val="left"/>
              <w:outlineLvl w:val="2"/>
              <w:rPr>
                <w:rFonts w:ascii="Times New Roman" w:hAnsi="Times New Roman" w:cs="Times New Roman"/>
                <w:b w:val="0"/>
                <w:sz w:val="24"/>
                <w:szCs w:val="24"/>
              </w:rPr>
            </w:pPr>
            <w:r w:rsidRPr="00770133">
              <w:rPr>
                <w:rFonts w:ascii="Times New Roman" w:hAnsi="Times New Roman" w:cs="Times New Roman"/>
                <w:b w:val="0"/>
                <w:sz w:val="24"/>
                <w:szCs w:val="24"/>
              </w:rPr>
              <w:t>Identify the risk caused in marketing due to fire, flood, rodents and pests?</w:t>
            </w:r>
          </w:p>
        </w:tc>
        <w:tc>
          <w:tcPr>
            <w:tcW w:w="319" w:type="pct"/>
            <w:vAlign w:val="center"/>
          </w:tcPr>
          <w:p w14:paraId="3283AC4D" w14:textId="77777777" w:rsidR="00707DF7" w:rsidRPr="00770133" w:rsidRDefault="00707DF7" w:rsidP="001D3C91">
            <w:pPr>
              <w:contextualSpacing/>
            </w:pPr>
            <w:r w:rsidRPr="00770133">
              <w:t>CO1</w:t>
            </w:r>
          </w:p>
        </w:tc>
        <w:tc>
          <w:tcPr>
            <w:tcW w:w="256" w:type="pct"/>
          </w:tcPr>
          <w:p w14:paraId="0075E18A" w14:textId="77777777" w:rsidR="00707DF7" w:rsidRPr="00770133" w:rsidRDefault="00707DF7" w:rsidP="001D3C91">
            <w:pPr>
              <w:contextualSpacing/>
              <w:jc w:val="center"/>
            </w:pPr>
            <w:r w:rsidRPr="00770133">
              <w:t>A</w:t>
            </w:r>
          </w:p>
        </w:tc>
        <w:tc>
          <w:tcPr>
            <w:tcW w:w="427" w:type="pct"/>
            <w:vAlign w:val="center"/>
          </w:tcPr>
          <w:p w14:paraId="455A1D43" w14:textId="77777777" w:rsidR="00707DF7" w:rsidRPr="00770133" w:rsidRDefault="00707DF7" w:rsidP="001D3C91">
            <w:pPr>
              <w:contextualSpacing/>
            </w:pPr>
            <w:r w:rsidRPr="00770133">
              <w:t xml:space="preserve">     1</w:t>
            </w:r>
          </w:p>
        </w:tc>
      </w:tr>
      <w:tr w:rsidR="00707DF7" w:rsidRPr="00770133" w14:paraId="2516F87A" w14:textId="77777777" w:rsidTr="001D3C91">
        <w:trPr>
          <w:trHeight w:val="395"/>
          <w:jc w:val="center"/>
        </w:trPr>
        <w:tc>
          <w:tcPr>
            <w:tcW w:w="272" w:type="pct"/>
            <w:vAlign w:val="center"/>
          </w:tcPr>
          <w:p w14:paraId="73A05ACA" w14:textId="77777777" w:rsidR="00707DF7" w:rsidRPr="00770133" w:rsidRDefault="00707DF7" w:rsidP="001D3C91">
            <w:pPr>
              <w:contextualSpacing/>
              <w:jc w:val="center"/>
            </w:pPr>
            <w:r w:rsidRPr="00770133">
              <w:t>7.</w:t>
            </w:r>
          </w:p>
        </w:tc>
        <w:tc>
          <w:tcPr>
            <w:tcW w:w="3726" w:type="pct"/>
            <w:gridSpan w:val="2"/>
            <w:vAlign w:val="center"/>
          </w:tcPr>
          <w:p w14:paraId="69C7DD35" w14:textId="77777777" w:rsidR="00707DF7" w:rsidRPr="00770133" w:rsidRDefault="00707DF7" w:rsidP="001D3C91">
            <w:pPr>
              <w:pStyle w:val="ListParagraph"/>
              <w:tabs>
                <w:tab w:val="left" w:pos="950"/>
              </w:tabs>
              <w:spacing w:before="1" w:line="312" w:lineRule="auto"/>
              <w:ind w:left="0" w:right="846"/>
              <w:rPr>
                <w:spacing w:val="13"/>
              </w:rPr>
            </w:pPr>
            <w:r w:rsidRPr="00770133">
              <w:t>What is PMFBY scheme related with?</w:t>
            </w:r>
          </w:p>
        </w:tc>
        <w:tc>
          <w:tcPr>
            <w:tcW w:w="319" w:type="pct"/>
            <w:vAlign w:val="center"/>
          </w:tcPr>
          <w:p w14:paraId="337E34C3" w14:textId="77777777" w:rsidR="00707DF7" w:rsidRPr="00770133" w:rsidRDefault="00707DF7" w:rsidP="001D3C91">
            <w:pPr>
              <w:contextualSpacing/>
              <w:jc w:val="center"/>
            </w:pPr>
            <w:r w:rsidRPr="00770133">
              <w:t>CO2</w:t>
            </w:r>
          </w:p>
        </w:tc>
        <w:tc>
          <w:tcPr>
            <w:tcW w:w="256" w:type="pct"/>
          </w:tcPr>
          <w:p w14:paraId="0BBAF602" w14:textId="77777777" w:rsidR="00707DF7" w:rsidRPr="00770133" w:rsidRDefault="00707DF7" w:rsidP="001D3C91">
            <w:pPr>
              <w:contextualSpacing/>
              <w:jc w:val="center"/>
            </w:pPr>
            <w:r w:rsidRPr="00770133">
              <w:t>R</w:t>
            </w:r>
          </w:p>
        </w:tc>
        <w:tc>
          <w:tcPr>
            <w:tcW w:w="427" w:type="pct"/>
            <w:vAlign w:val="center"/>
          </w:tcPr>
          <w:p w14:paraId="1E7C640D" w14:textId="77777777" w:rsidR="00707DF7" w:rsidRPr="00770133" w:rsidRDefault="00707DF7" w:rsidP="001D3C91">
            <w:pPr>
              <w:contextualSpacing/>
              <w:jc w:val="center"/>
            </w:pPr>
            <w:r w:rsidRPr="00770133">
              <w:t>1</w:t>
            </w:r>
          </w:p>
        </w:tc>
      </w:tr>
      <w:tr w:rsidR="00707DF7" w:rsidRPr="00770133" w14:paraId="0E954415" w14:textId="77777777" w:rsidTr="001D3C91">
        <w:trPr>
          <w:trHeight w:val="181"/>
          <w:jc w:val="center"/>
        </w:trPr>
        <w:tc>
          <w:tcPr>
            <w:tcW w:w="272" w:type="pct"/>
            <w:vAlign w:val="center"/>
          </w:tcPr>
          <w:p w14:paraId="7D472B2C" w14:textId="77777777" w:rsidR="00707DF7" w:rsidRPr="00770133" w:rsidRDefault="00707DF7" w:rsidP="001D3C91">
            <w:pPr>
              <w:contextualSpacing/>
              <w:jc w:val="center"/>
            </w:pPr>
            <w:r w:rsidRPr="00770133">
              <w:t>8.</w:t>
            </w:r>
          </w:p>
        </w:tc>
        <w:tc>
          <w:tcPr>
            <w:tcW w:w="3726" w:type="pct"/>
            <w:gridSpan w:val="2"/>
            <w:vAlign w:val="center"/>
          </w:tcPr>
          <w:p w14:paraId="2E50226F" w14:textId="77777777" w:rsidR="00707DF7" w:rsidRPr="00770133" w:rsidRDefault="00707DF7" w:rsidP="001D3C91">
            <w:r w:rsidRPr="00770133">
              <w:t>Who gave the absolute advantage trade theory?</w:t>
            </w:r>
          </w:p>
        </w:tc>
        <w:tc>
          <w:tcPr>
            <w:tcW w:w="319" w:type="pct"/>
            <w:vAlign w:val="center"/>
          </w:tcPr>
          <w:p w14:paraId="5345C215" w14:textId="77777777" w:rsidR="00707DF7" w:rsidRPr="00770133" w:rsidRDefault="00707DF7" w:rsidP="001D3C91">
            <w:pPr>
              <w:contextualSpacing/>
            </w:pPr>
            <w:r w:rsidRPr="00770133">
              <w:t>CO6</w:t>
            </w:r>
          </w:p>
        </w:tc>
        <w:tc>
          <w:tcPr>
            <w:tcW w:w="256" w:type="pct"/>
            <w:vAlign w:val="center"/>
          </w:tcPr>
          <w:p w14:paraId="36337D97" w14:textId="77777777" w:rsidR="00707DF7" w:rsidRPr="00770133" w:rsidRDefault="00707DF7" w:rsidP="001D3C91">
            <w:pPr>
              <w:contextualSpacing/>
            </w:pPr>
            <w:r w:rsidRPr="00770133">
              <w:t xml:space="preserve"> R</w:t>
            </w:r>
          </w:p>
        </w:tc>
        <w:tc>
          <w:tcPr>
            <w:tcW w:w="427" w:type="pct"/>
            <w:vAlign w:val="center"/>
          </w:tcPr>
          <w:p w14:paraId="7065DB26" w14:textId="77777777" w:rsidR="00707DF7" w:rsidRPr="00770133" w:rsidRDefault="00707DF7" w:rsidP="001D3C91">
            <w:pPr>
              <w:contextualSpacing/>
            </w:pPr>
            <w:r w:rsidRPr="00770133">
              <w:t xml:space="preserve">     1</w:t>
            </w:r>
          </w:p>
        </w:tc>
      </w:tr>
      <w:tr w:rsidR="00707DF7" w:rsidRPr="00770133" w14:paraId="7194C7D9" w14:textId="77777777" w:rsidTr="001D3C91">
        <w:trPr>
          <w:trHeight w:val="395"/>
          <w:jc w:val="center"/>
        </w:trPr>
        <w:tc>
          <w:tcPr>
            <w:tcW w:w="272" w:type="pct"/>
            <w:vAlign w:val="center"/>
          </w:tcPr>
          <w:p w14:paraId="0F619619" w14:textId="77777777" w:rsidR="00707DF7" w:rsidRPr="00770133" w:rsidRDefault="00707DF7" w:rsidP="001D3C91">
            <w:pPr>
              <w:contextualSpacing/>
              <w:jc w:val="center"/>
            </w:pPr>
            <w:r w:rsidRPr="00770133">
              <w:t>9.</w:t>
            </w:r>
          </w:p>
        </w:tc>
        <w:tc>
          <w:tcPr>
            <w:tcW w:w="3726" w:type="pct"/>
            <w:gridSpan w:val="2"/>
            <w:vAlign w:val="center"/>
          </w:tcPr>
          <w:p w14:paraId="2DC806F6" w14:textId="77777777" w:rsidR="00707DF7" w:rsidRPr="00770133" w:rsidRDefault="00707DF7" w:rsidP="001D3C91">
            <w:r w:rsidRPr="00770133">
              <w:t>Where is the headquarters of APEDA located?</w:t>
            </w:r>
          </w:p>
        </w:tc>
        <w:tc>
          <w:tcPr>
            <w:tcW w:w="319" w:type="pct"/>
            <w:vAlign w:val="center"/>
          </w:tcPr>
          <w:p w14:paraId="6DBFE8F3" w14:textId="77777777" w:rsidR="00707DF7" w:rsidRPr="00770133" w:rsidRDefault="00707DF7" w:rsidP="001D3C91">
            <w:pPr>
              <w:contextualSpacing/>
              <w:jc w:val="center"/>
            </w:pPr>
            <w:r w:rsidRPr="00770133">
              <w:t>CO5</w:t>
            </w:r>
          </w:p>
        </w:tc>
        <w:tc>
          <w:tcPr>
            <w:tcW w:w="256" w:type="pct"/>
          </w:tcPr>
          <w:p w14:paraId="7658AD75" w14:textId="77777777" w:rsidR="00707DF7" w:rsidRPr="00770133" w:rsidRDefault="00707DF7" w:rsidP="001D3C91">
            <w:pPr>
              <w:contextualSpacing/>
              <w:jc w:val="center"/>
            </w:pPr>
            <w:r w:rsidRPr="00770133">
              <w:t>R</w:t>
            </w:r>
          </w:p>
        </w:tc>
        <w:tc>
          <w:tcPr>
            <w:tcW w:w="427" w:type="pct"/>
            <w:vAlign w:val="center"/>
          </w:tcPr>
          <w:p w14:paraId="43035305" w14:textId="77777777" w:rsidR="00707DF7" w:rsidRPr="00770133" w:rsidRDefault="00707DF7" w:rsidP="001D3C91">
            <w:pPr>
              <w:contextualSpacing/>
              <w:jc w:val="center"/>
            </w:pPr>
            <w:r w:rsidRPr="00770133">
              <w:t>1</w:t>
            </w:r>
          </w:p>
        </w:tc>
      </w:tr>
      <w:tr w:rsidR="00707DF7" w:rsidRPr="00770133" w14:paraId="4F80666B" w14:textId="77777777" w:rsidTr="001D3C91">
        <w:trPr>
          <w:trHeight w:val="395"/>
          <w:jc w:val="center"/>
        </w:trPr>
        <w:tc>
          <w:tcPr>
            <w:tcW w:w="272" w:type="pct"/>
            <w:vAlign w:val="center"/>
          </w:tcPr>
          <w:p w14:paraId="73C3B249" w14:textId="77777777" w:rsidR="00707DF7" w:rsidRPr="00770133" w:rsidRDefault="00707DF7" w:rsidP="001D3C91">
            <w:pPr>
              <w:contextualSpacing/>
              <w:jc w:val="center"/>
            </w:pPr>
            <w:r w:rsidRPr="00770133">
              <w:t>10.</w:t>
            </w:r>
          </w:p>
        </w:tc>
        <w:tc>
          <w:tcPr>
            <w:tcW w:w="3726" w:type="pct"/>
            <w:gridSpan w:val="2"/>
            <w:vAlign w:val="center"/>
          </w:tcPr>
          <w:p w14:paraId="359B8E6F" w14:textId="77777777" w:rsidR="00707DF7" w:rsidRPr="00770133" w:rsidRDefault="00707DF7" w:rsidP="001D3C91">
            <w:r w:rsidRPr="00770133">
              <w:t>What is amber box, green box, blue box indicates in trade?</w:t>
            </w:r>
          </w:p>
        </w:tc>
        <w:tc>
          <w:tcPr>
            <w:tcW w:w="319" w:type="pct"/>
            <w:vAlign w:val="center"/>
          </w:tcPr>
          <w:p w14:paraId="2BB4122A" w14:textId="77777777" w:rsidR="00707DF7" w:rsidRPr="00770133" w:rsidRDefault="00707DF7" w:rsidP="001D3C91">
            <w:pPr>
              <w:contextualSpacing/>
              <w:jc w:val="center"/>
            </w:pPr>
            <w:r w:rsidRPr="00770133">
              <w:t>CO6</w:t>
            </w:r>
          </w:p>
        </w:tc>
        <w:tc>
          <w:tcPr>
            <w:tcW w:w="256" w:type="pct"/>
          </w:tcPr>
          <w:p w14:paraId="3629A6EE" w14:textId="77777777" w:rsidR="00707DF7" w:rsidRPr="00770133" w:rsidRDefault="00707DF7" w:rsidP="001D3C91">
            <w:pPr>
              <w:contextualSpacing/>
              <w:jc w:val="center"/>
            </w:pPr>
            <w:r w:rsidRPr="00770133">
              <w:t>R</w:t>
            </w:r>
          </w:p>
        </w:tc>
        <w:tc>
          <w:tcPr>
            <w:tcW w:w="427" w:type="pct"/>
            <w:vAlign w:val="center"/>
          </w:tcPr>
          <w:p w14:paraId="76F5D1D9" w14:textId="77777777" w:rsidR="00707DF7" w:rsidRPr="00770133" w:rsidRDefault="00707DF7" w:rsidP="001D3C91">
            <w:pPr>
              <w:contextualSpacing/>
              <w:jc w:val="center"/>
            </w:pPr>
            <w:r w:rsidRPr="00770133">
              <w:t>1</w:t>
            </w:r>
          </w:p>
        </w:tc>
      </w:tr>
      <w:tr w:rsidR="00707DF7" w:rsidRPr="00770133" w14:paraId="3122232F" w14:textId="77777777" w:rsidTr="001D3C91">
        <w:trPr>
          <w:trHeight w:val="395"/>
          <w:jc w:val="center"/>
        </w:trPr>
        <w:tc>
          <w:tcPr>
            <w:tcW w:w="272" w:type="pct"/>
            <w:vAlign w:val="center"/>
          </w:tcPr>
          <w:p w14:paraId="0BE608FE" w14:textId="77777777" w:rsidR="00707DF7" w:rsidRPr="00770133" w:rsidRDefault="00707DF7" w:rsidP="001D3C91">
            <w:pPr>
              <w:contextualSpacing/>
              <w:jc w:val="center"/>
            </w:pPr>
            <w:r w:rsidRPr="00770133">
              <w:t>11.</w:t>
            </w:r>
          </w:p>
        </w:tc>
        <w:tc>
          <w:tcPr>
            <w:tcW w:w="3726" w:type="pct"/>
            <w:gridSpan w:val="2"/>
            <w:vAlign w:val="center"/>
          </w:tcPr>
          <w:p w14:paraId="12F39DE4" w14:textId="77777777" w:rsidR="00707DF7" w:rsidRPr="00770133" w:rsidRDefault="00707DF7" w:rsidP="001D3C91">
            <w:r w:rsidRPr="00770133">
              <w:t>What is GATT?</w:t>
            </w:r>
          </w:p>
        </w:tc>
        <w:tc>
          <w:tcPr>
            <w:tcW w:w="319" w:type="pct"/>
            <w:vAlign w:val="center"/>
          </w:tcPr>
          <w:p w14:paraId="26FCEE59" w14:textId="77777777" w:rsidR="00707DF7" w:rsidRPr="00770133" w:rsidRDefault="00707DF7" w:rsidP="001D3C91">
            <w:pPr>
              <w:contextualSpacing/>
              <w:jc w:val="center"/>
            </w:pPr>
            <w:r w:rsidRPr="00770133">
              <w:t>CO6</w:t>
            </w:r>
          </w:p>
        </w:tc>
        <w:tc>
          <w:tcPr>
            <w:tcW w:w="256" w:type="pct"/>
          </w:tcPr>
          <w:p w14:paraId="5050A0DA" w14:textId="77777777" w:rsidR="00707DF7" w:rsidRPr="00770133" w:rsidRDefault="00707DF7" w:rsidP="001D3C91">
            <w:pPr>
              <w:contextualSpacing/>
              <w:jc w:val="center"/>
            </w:pPr>
            <w:r w:rsidRPr="00770133">
              <w:t>R</w:t>
            </w:r>
          </w:p>
        </w:tc>
        <w:tc>
          <w:tcPr>
            <w:tcW w:w="427" w:type="pct"/>
            <w:vAlign w:val="center"/>
          </w:tcPr>
          <w:p w14:paraId="4037A0D7" w14:textId="77777777" w:rsidR="00707DF7" w:rsidRPr="00770133" w:rsidRDefault="00707DF7" w:rsidP="001D3C91">
            <w:pPr>
              <w:contextualSpacing/>
              <w:jc w:val="center"/>
            </w:pPr>
            <w:r w:rsidRPr="00770133">
              <w:t>1</w:t>
            </w:r>
          </w:p>
        </w:tc>
      </w:tr>
      <w:tr w:rsidR="00707DF7" w:rsidRPr="00770133" w14:paraId="54866A31" w14:textId="77777777" w:rsidTr="001D3C91">
        <w:trPr>
          <w:trHeight w:val="395"/>
          <w:jc w:val="center"/>
        </w:trPr>
        <w:tc>
          <w:tcPr>
            <w:tcW w:w="272" w:type="pct"/>
            <w:vAlign w:val="center"/>
          </w:tcPr>
          <w:p w14:paraId="05AC9C11" w14:textId="77777777" w:rsidR="00707DF7" w:rsidRPr="00770133" w:rsidRDefault="00707DF7" w:rsidP="001D3C91">
            <w:pPr>
              <w:contextualSpacing/>
              <w:jc w:val="center"/>
            </w:pPr>
            <w:r w:rsidRPr="00770133">
              <w:t>12.</w:t>
            </w:r>
          </w:p>
        </w:tc>
        <w:tc>
          <w:tcPr>
            <w:tcW w:w="3726" w:type="pct"/>
            <w:gridSpan w:val="2"/>
            <w:vAlign w:val="center"/>
          </w:tcPr>
          <w:p w14:paraId="49EBF16C" w14:textId="77777777" w:rsidR="00707DF7" w:rsidRPr="00770133" w:rsidRDefault="00707DF7" w:rsidP="001D3C91">
            <w:r w:rsidRPr="00770133">
              <w:t>What is called as speculative middle men?</w:t>
            </w:r>
          </w:p>
        </w:tc>
        <w:tc>
          <w:tcPr>
            <w:tcW w:w="319" w:type="pct"/>
            <w:vAlign w:val="center"/>
          </w:tcPr>
          <w:p w14:paraId="7B998D61" w14:textId="77777777" w:rsidR="00707DF7" w:rsidRPr="00770133" w:rsidRDefault="00707DF7" w:rsidP="001D3C91">
            <w:pPr>
              <w:contextualSpacing/>
              <w:jc w:val="center"/>
            </w:pPr>
            <w:r w:rsidRPr="00770133">
              <w:t>CO1</w:t>
            </w:r>
          </w:p>
        </w:tc>
        <w:tc>
          <w:tcPr>
            <w:tcW w:w="256" w:type="pct"/>
          </w:tcPr>
          <w:p w14:paraId="4CD1B793" w14:textId="77777777" w:rsidR="00707DF7" w:rsidRPr="00770133" w:rsidRDefault="00707DF7" w:rsidP="001D3C91">
            <w:pPr>
              <w:contextualSpacing/>
              <w:jc w:val="center"/>
            </w:pPr>
            <w:r w:rsidRPr="00770133">
              <w:t>R</w:t>
            </w:r>
          </w:p>
        </w:tc>
        <w:tc>
          <w:tcPr>
            <w:tcW w:w="427" w:type="pct"/>
            <w:vAlign w:val="center"/>
          </w:tcPr>
          <w:p w14:paraId="247C6DA0" w14:textId="77777777" w:rsidR="00707DF7" w:rsidRPr="00770133" w:rsidRDefault="00707DF7" w:rsidP="001D3C91">
            <w:pPr>
              <w:contextualSpacing/>
              <w:jc w:val="center"/>
            </w:pPr>
            <w:r w:rsidRPr="00770133">
              <w:t>1</w:t>
            </w:r>
          </w:p>
        </w:tc>
      </w:tr>
      <w:tr w:rsidR="00707DF7" w:rsidRPr="00770133" w14:paraId="4BD55665" w14:textId="77777777" w:rsidTr="001D3C91">
        <w:trPr>
          <w:trHeight w:val="395"/>
          <w:jc w:val="center"/>
        </w:trPr>
        <w:tc>
          <w:tcPr>
            <w:tcW w:w="272" w:type="pct"/>
            <w:vAlign w:val="center"/>
          </w:tcPr>
          <w:p w14:paraId="43A4B630" w14:textId="77777777" w:rsidR="00707DF7" w:rsidRPr="00770133" w:rsidRDefault="00707DF7" w:rsidP="001D3C91">
            <w:pPr>
              <w:contextualSpacing/>
              <w:jc w:val="center"/>
            </w:pPr>
            <w:r w:rsidRPr="00770133">
              <w:t>13.</w:t>
            </w:r>
          </w:p>
        </w:tc>
        <w:tc>
          <w:tcPr>
            <w:tcW w:w="3726" w:type="pct"/>
            <w:gridSpan w:val="2"/>
            <w:vAlign w:val="center"/>
          </w:tcPr>
          <w:p w14:paraId="20EE27DB" w14:textId="77777777" w:rsidR="00707DF7" w:rsidRPr="00770133" w:rsidRDefault="00707DF7" w:rsidP="001D3C91">
            <w:r w:rsidRPr="00770133">
              <w:t>Which are the scientific storage structures constructed for the protection of the quantity and quality of stored products?</w:t>
            </w:r>
          </w:p>
        </w:tc>
        <w:tc>
          <w:tcPr>
            <w:tcW w:w="319" w:type="pct"/>
            <w:vAlign w:val="center"/>
          </w:tcPr>
          <w:p w14:paraId="6B7BBCEB" w14:textId="77777777" w:rsidR="00707DF7" w:rsidRPr="00770133" w:rsidRDefault="00707DF7" w:rsidP="001D3C91">
            <w:pPr>
              <w:contextualSpacing/>
              <w:jc w:val="center"/>
            </w:pPr>
            <w:r w:rsidRPr="00770133">
              <w:t>CO5</w:t>
            </w:r>
          </w:p>
        </w:tc>
        <w:tc>
          <w:tcPr>
            <w:tcW w:w="256" w:type="pct"/>
          </w:tcPr>
          <w:p w14:paraId="050B84B4" w14:textId="77777777" w:rsidR="00707DF7" w:rsidRPr="00770133" w:rsidRDefault="00707DF7" w:rsidP="001D3C91">
            <w:pPr>
              <w:contextualSpacing/>
              <w:jc w:val="center"/>
            </w:pPr>
            <w:r w:rsidRPr="00770133">
              <w:t>R</w:t>
            </w:r>
          </w:p>
        </w:tc>
        <w:tc>
          <w:tcPr>
            <w:tcW w:w="427" w:type="pct"/>
            <w:vAlign w:val="center"/>
          </w:tcPr>
          <w:p w14:paraId="25EE8E49" w14:textId="77777777" w:rsidR="00707DF7" w:rsidRPr="00770133" w:rsidRDefault="00707DF7" w:rsidP="001D3C91">
            <w:pPr>
              <w:contextualSpacing/>
              <w:jc w:val="center"/>
            </w:pPr>
            <w:r w:rsidRPr="00770133">
              <w:t>1</w:t>
            </w:r>
          </w:p>
        </w:tc>
      </w:tr>
      <w:tr w:rsidR="00707DF7" w:rsidRPr="00770133" w14:paraId="5FF85CAF" w14:textId="77777777" w:rsidTr="001D3C91">
        <w:trPr>
          <w:trHeight w:val="395"/>
          <w:jc w:val="center"/>
        </w:trPr>
        <w:tc>
          <w:tcPr>
            <w:tcW w:w="272" w:type="pct"/>
            <w:vAlign w:val="center"/>
          </w:tcPr>
          <w:p w14:paraId="52602C4B" w14:textId="77777777" w:rsidR="00707DF7" w:rsidRPr="00770133" w:rsidRDefault="00707DF7" w:rsidP="001D3C91">
            <w:pPr>
              <w:contextualSpacing/>
              <w:jc w:val="center"/>
            </w:pPr>
            <w:r w:rsidRPr="00770133">
              <w:t>14.</w:t>
            </w:r>
          </w:p>
        </w:tc>
        <w:tc>
          <w:tcPr>
            <w:tcW w:w="3726" w:type="pct"/>
            <w:gridSpan w:val="2"/>
            <w:vAlign w:val="center"/>
          </w:tcPr>
          <w:p w14:paraId="4E901DA6" w14:textId="77777777" w:rsidR="00707DF7" w:rsidRPr="00770133" w:rsidRDefault="00707DF7" w:rsidP="001D3C91">
            <w:r w:rsidRPr="00770133">
              <w:t>Name the cooperative societies found at the base level of 2 tier or 3 tier structure</w:t>
            </w:r>
            <w:r>
              <w:t>.</w:t>
            </w:r>
          </w:p>
        </w:tc>
        <w:tc>
          <w:tcPr>
            <w:tcW w:w="319" w:type="pct"/>
            <w:vAlign w:val="center"/>
          </w:tcPr>
          <w:p w14:paraId="09CE526F" w14:textId="77777777" w:rsidR="00707DF7" w:rsidRPr="00770133" w:rsidRDefault="00707DF7" w:rsidP="001D3C91">
            <w:pPr>
              <w:contextualSpacing/>
              <w:jc w:val="center"/>
            </w:pPr>
            <w:r w:rsidRPr="00770133">
              <w:t>CO5</w:t>
            </w:r>
          </w:p>
        </w:tc>
        <w:tc>
          <w:tcPr>
            <w:tcW w:w="256" w:type="pct"/>
            <w:vAlign w:val="center"/>
          </w:tcPr>
          <w:p w14:paraId="4B3D19BB" w14:textId="77777777" w:rsidR="00707DF7" w:rsidRPr="00770133" w:rsidRDefault="00707DF7" w:rsidP="001D3C91">
            <w:pPr>
              <w:contextualSpacing/>
            </w:pPr>
            <w:r w:rsidRPr="00770133">
              <w:t>R</w:t>
            </w:r>
          </w:p>
        </w:tc>
        <w:tc>
          <w:tcPr>
            <w:tcW w:w="427" w:type="pct"/>
            <w:vAlign w:val="center"/>
          </w:tcPr>
          <w:p w14:paraId="0210F7A0" w14:textId="77777777" w:rsidR="00707DF7" w:rsidRPr="00770133" w:rsidRDefault="00707DF7" w:rsidP="001D3C91">
            <w:pPr>
              <w:contextualSpacing/>
              <w:jc w:val="center"/>
            </w:pPr>
            <w:r w:rsidRPr="00770133">
              <w:t>1</w:t>
            </w:r>
          </w:p>
        </w:tc>
      </w:tr>
      <w:tr w:rsidR="00707DF7" w:rsidRPr="00770133" w14:paraId="71134D01" w14:textId="77777777" w:rsidTr="001D3C91">
        <w:trPr>
          <w:trHeight w:val="395"/>
          <w:jc w:val="center"/>
        </w:trPr>
        <w:tc>
          <w:tcPr>
            <w:tcW w:w="272" w:type="pct"/>
            <w:vAlign w:val="center"/>
          </w:tcPr>
          <w:p w14:paraId="5608A22E" w14:textId="77777777" w:rsidR="00707DF7" w:rsidRPr="00770133" w:rsidRDefault="00707DF7" w:rsidP="001D3C91">
            <w:pPr>
              <w:contextualSpacing/>
              <w:jc w:val="center"/>
            </w:pPr>
            <w:r w:rsidRPr="00770133">
              <w:t>15.</w:t>
            </w:r>
          </w:p>
        </w:tc>
        <w:tc>
          <w:tcPr>
            <w:tcW w:w="3726" w:type="pct"/>
            <w:gridSpan w:val="2"/>
            <w:vAlign w:val="center"/>
          </w:tcPr>
          <w:p w14:paraId="2442B22D" w14:textId="77777777" w:rsidR="00707DF7" w:rsidRPr="00770133" w:rsidRDefault="00707DF7" w:rsidP="001D3C91">
            <w:r w:rsidRPr="00770133">
              <w:t>What is minimum support price (MSP)?</w:t>
            </w:r>
          </w:p>
        </w:tc>
        <w:tc>
          <w:tcPr>
            <w:tcW w:w="319" w:type="pct"/>
            <w:vAlign w:val="center"/>
          </w:tcPr>
          <w:p w14:paraId="2DBA3EAB" w14:textId="77777777" w:rsidR="00707DF7" w:rsidRPr="00770133" w:rsidRDefault="00707DF7" w:rsidP="001D3C91">
            <w:pPr>
              <w:contextualSpacing/>
              <w:jc w:val="center"/>
            </w:pPr>
            <w:r w:rsidRPr="00770133">
              <w:t>CO2</w:t>
            </w:r>
          </w:p>
        </w:tc>
        <w:tc>
          <w:tcPr>
            <w:tcW w:w="256" w:type="pct"/>
            <w:vAlign w:val="center"/>
          </w:tcPr>
          <w:p w14:paraId="5D02E330" w14:textId="77777777" w:rsidR="00707DF7" w:rsidRPr="00770133" w:rsidRDefault="00707DF7" w:rsidP="001D3C91">
            <w:pPr>
              <w:contextualSpacing/>
              <w:jc w:val="center"/>
            </w:pPr>
            <w:r w:rsidRPr="00770133">
              <w:t>R</w:t>
            </w:r>
          </w:p>
        </w:tc>
        <w:tc>
          <w:tcPr>
            <w:tcW w:w="427" w:type="pct"/>
            <w:vAlign w:val="center"/>
          </w:tcPr>
          <w:p w14:paraId="52D283B3" w14:textId="77777777" w:rsidR="00707DF7" w:rsidRPr="00770133" w:rsidRDefault="00707DF7" w:rsidP="001D3C91">
            <w:pPr>
              <w:contextualSpacing/>
              <w:jc w:val="center"/>
            </w:pPr>
            <w:r w:rsidRPr="00770133">
              <w:t>1</w:t>
            </w:r>
          </w:p>
        </w:tc>
      </w:tr>
      <w:tr w:rsidR="00707DF7" w:rsidRPr="00770133" w14:paraId="3012B2C6" w14:textId="77777777" w:rsidTr="001D3C91">
        <w:trPr>
          <w:trHeight w:val="395"/>
          <w:jc w:val="center"/>
        </w:trPr>
        <w:tc>
          <w:tcPr>
            <w:tcW w:w="272" w:type="pct"/>
            <w:vAlign w:val="center"/>
          </w:tcPr>
          <w:p w14:paraId="0C7E1D8C" w14:textId="77777777" w:rsidR="00707DF7" w:rsidRPr="00770133" w:rsidRDefault="00707DF7" w:rsidP="001D3C91">
            <w:pPr>
              <w:contextualSpacing/>
              <w:jc w:val="center"/>
            </w:pPr>
            <w:r w:rsidRPr="00770133">
              <w:t>16.</w:t>
            </w:r>
          </w:p>
        </w:tc>
        <w:tc>
          <w:tcPr>
            <w:tcW w:w="3726" w:type="pct"/>
            <w:gridSpan w:val="2"/>
            <w:vAlign w:val="center"/>
          </w:tcPr>
          <w:p w14:paraId="5D4032D7" w14:textId="77777777" w:rsidR="00707DF7" w:rsidRPr="00770133" w:rsidRDefault="00707DF7" w:rsidP="001D3C91">
            <w:r w:rsidRPr="00770133">
              <w:t>When did the cooperative marketing societies act passed in India?</w:t>
            </w:r>
          </w:p>
        </w:tc>
        <w:tc>
          <w:tcPr>
            <w:tcW w:w="319" w:type="pct"/>
            <w:vAlign w:val="center"/>
          </w:tcPr>
          <w:p w14:paraId="02EB37AD" w14:textId="77777777" w:rsidR="00707DF7" w:rsidRPr="00770133" w:rsidRDefault="00707DF7" w:rsidP="001D3C91">
            <w:pPr>
              <w:contextualSpacing/>
              <w:jc w:val="center"/>
            </w:pPr>
            <w:r w:rsidRPr="00770133">
              <w:t>CO5</w:t>
            </w:r>
          </w:p>
        </w:tc>
        <w:tc>
          <w:tcPr>
            <w:tcW w:w="256" w:type="pct"/>
            <w:vAlign w:val="center"/>
          </w:tcPr>
          <w:p w14:paraId="14C3ABF6" w14:textId="77777777" w:rsidR="00707DF7" w:rsidRPr="00770133" w:rsidRDefault="00707DF7" w:rsidP="001D3C91">
            <w:pPr>
              <w:contextualSpacing/>
              <w:jc w:val="center"/>
            </w:pPr>
            <w:r w:rsidRPr="00770133">
              <w:t>R</w:t>
            </w:r>
          </w:p>
        </w:tc>
        <w:tc>
          <w:tcPr>
            <w:tcW w:w="427" w:type="pct"/>
            <w:vAlign w:val="center"/>
          </w:tcPr>
          <w:p w14:paraId="31A8B41E" w14:textId="77777777" w:rsidR="00707DF7" w:rsidRPr="00770133" w:rsidRDefault="00707DF7" w:rsidP="001D3C91">
            <w:pPr>
              <w:contextualSpacing/>
              <w:jc w:val="center"/>
            </w:pPr>
            <w:r w:rsidRPr="00770133">
              <w:t>1</w:t>
            </w:r>
          </w:p>
        </w:tc>
      </w:tr>
      <w:tr w:rsidR="00707DF7" w:rsidRPr="00770133" w14:paraId="4F6A3229" w14:textId="77777777" w:rsidTr="001D3C91">
        <w:trPr>
          <w:trHeight w:val="388"/>
          <w:jc w:val="center"/>
        </w:trPr>
        <w:tc>
          <w:tcPr>
            <w:tcW w:w="272" w:type="pct"/>
            <w:vAlign w:val="center"/>
          </w:tcPr>
          <w:p w14:paraId="58612188" w14:textId="77777777" w:rsidR="00707DF7" w:rsidRPr="00770133" w:rsidRDefault="00707DF7" w:rsidP="001D3C91">
            <w:pPr>
              <w:contextualSpacing/>
              <w:jc w:val="center"/>
            </w:pPr>
            <w:r w:rsidRPr="00770133">
              <w:t>17.</w:t>
            </w:r>
          </w:p>
        </w:tc>
        <w:tc>
          <w:tcPr>
            <w:tcW w:w="3726" w:type="pct"/>
            <w:gridSpan w:val="2"/>
            <w:vAlign w:val="center"/>
          </w:tcPr>
          <w:p w14:paraId="215042D0" w14:textId="77777777" w:rsidR="00707DF7" w:rsidRPr="00770133" w:rsidRDefault="00707DF7" w:rsidP="001D3C91">
            <w:r w:rsidRPr="00770133">
              <w:t>Which is the nodal agency for maintaining buffer stock in our country?</w:t>
            </w:r>
          </w:p>
        </w:tc>
        <w:tc>
          <w:tcPr>
            <w:tcW w:w="319" w:type="pct"/>
            <w:vAlign w:val="center"/>
          </w:tcPr>
          <w:p w14:paraId="1F1FE853" w14:textId="77777777" w:rsidR="00707DF7" w:rsidRPr="00770133" w:rsidRDefault="00707DF7" w:rsidP="001D3C91">
            <w:pPr>
              <w:contextualSpacing/>
              <w:jc w:val="center"/>
            </w:pPr>
            <w:r w:rsidRPr="00770133">
              <w:t>CO4</w:t>
            </w:r>
          </w:p>
        </w:tc>
        <w:tc>
          <w:tcPr>
            <w:tcW w:w="256" w:type="pct"/>
            <w:vAlign w:val="center"/>
          </w:tcPr>
          <w:p w14:paraId="26208BED" w14:textId="77777777" w:rsidR="00707DF7" w:rsidRPr="00770133" w:rsidRDefault="00707DF7" w:rsidP="001D3C91">
            <w:pPr>
              <w:contextualSpacing/>
              <w:jc w:val="center"/>
            </w:pPr>
            <w:r w:rsidRPr="00770133">
              <w:t>R</w:t>
            </w:r>
          </w:p>
        </w:tc>
        <w:tc>
          <w:tcPr>
            <w:tcW w:w="427" w:type="pct"/>
            <w:vAlign w:val="center"/>
          </w:tcPr>
          <w:p w14:paraId="49A4B96C" w14:textId="77777777" w:rsidR="00707DF7" w:rsidRPr="00770133" w:rsidRDefault="00707DF7" w:rsidP="001D3C91">
            <w:pPr>
              <w:contextualSpacing/>
              <w:jc w:val="center"/>
            </w:pPr>
            <w:r w:rsidRPr="00770133">
              <w:t>1</w:t>
            </w:r>
          </w:p>
        </w:tc>
      </w:tr>
      <w:tr w:rsidR="00707DF7" w:rsidRPr="00770133" w14:paraId="319E2F8B" w14:textId="77777777" w:rsidTr="001D3C91">
        <w:trPr>
          <w:trHeight w:val="235"/>
          <w:jc w:val="center"/>
        </w:trPr>
        <w:tc>
          <w:tcPr>
            <w:tcW w:w="272" w:type="pct"/>
            <w:vAlign w:val="center"/>
          </w:tcPr>
          <w:p w14:paraId="38132523" w14:textId="77777777" w:rsidR="00707DF7" w:rsidRPr="00770133" w:rsidRDefault="00707DF7" w:rsidP="001D3C91">
            <w:pPr>
              <w:contextualSpacing/>
              <w:jc w:val="center"/>
            </w:pPr>
            <w:r w:rsidRPr="00770133">
              <w:t>18.</w:t>
            </w:r>
          </w:p>
        </w:tc>
        <w:tc>
          <w:tcPr>
            <w:tcW w:w="3726" w:type="pct"/>
            <w:gridSpan w:val="2"/>
            <w:vAlign w:val="center"/>
          </w:tcPr>
          <w:p w14:paraId="51848C2D" w14:textId="77777777" w:rsidR="00707DF7" w:rsidRPr="00770133" w:rsidRDefault="00707DF7" w:rsidP="001D3C91">
            <w:pPr>
              <w:tabs>
                <w:tab w:val="left" w:pos="1187"/>
              </w:tabs>
              <w:spacing w:line="275" w:lineRule="exact"/>
              <w:rPr>
                <w:spacing w:val="13"/>
              </w:rPr>
            </w:pPr>
            <w:r w:rsidRPr="00770133">
              <w:rPr>
                <w:spacing w:val="7"/>
              </w:rPr>
              <w:t>What is called as spot market?</w:t>
            </w:r>
          </w:p>
        </w:tc>
        <w:tc>
          <w:tcPr>
            <w:tcW w:w="319" w:type="pct"/>
            <w:vAlign w:val="center"/>
          </w:tcPr>
          <w:p w14:paraId="650279BB" w14:textId="77777777" w:rsidR="00707DF7" w:rsidRPr="00770133" w:rsidRDefault="00707DF7" w:rsidP="001D3C91">
            <w:pPr>
              <w:contextualSpacing/>
              <w:jc w:val="center"/>
            </w:pPr>
            <w:r w:rsidRPr="00770133">
              <w:t>CO1</w:t>
            </w:r>
          </w:p>
        </w:tc>
        <w:tc>
          <w:tcPr>
            <w:tcW w:w="256" w:type="pct"/>
          </w:tcPr>
          <w:p w14:paraId="2B04DD8A" w14:textId="77777777" w:rsidR="00707DF7" w:rsidRPr="00770133" w:rsidRDefault="00707DF7" w:rsidP="001D3C91">
            <w:pPr>
              <w:contextualSpacing/>
              <w:jc w:val="center"/>
            </w:pPr>
            <w:r w:rsidRPr="00770133">
              <w:t>R</w:t>
            </w:r>
          </w:p>
        </w:tc>
        <w:tc>
          <w:tcPr>
            <w:tcW w:w="427" w:type="pct"/>
            <w:vAlign w:val="center"/>
          </w:tcPr>
          <w:p w14:paraId="74B3D278" w14:textId="77777777" w:rsidR="00707DF7" w:rsidRPr="00770133" w:rsidRDefault="00707DF7" w:rsidP="001D3C91">
            <w:pPr>
              <w:contextualSpacing/>
              <w:jc w:val="center"/>
            </w:pPr>
            <w:r w:rsidRPr="00770133">
              <w:t>1</w:t>
            </w:r>
          </w:p>
        </w:tc>
      </w:tr>
      <w:tr w:rsidR="00707DF7" w:rsidRPr="00770133" w14:paraId="35B3311C" w14:textId="77777777" w:rsidTr="001D3C91">
        <w:trPr>
          <w:trHeight w:val="395"/>
          <w:jc w:val="center"/>
        </w:trPr>
        <w:tc>
          <w:tcPr>
            <w:tcW w:w="272" w:type="pct"/>
            <w:vAlign w:val="center"/>
          </w:tcPr>
          <w:p w14:paraId="1C92BB58" w14:textId="77777777" w:rsidR="00707DF7" w:rsidRPr="00770133" w:rsidRDefault="00707DF7" w:rsidP="001D3C91">
            <w:pPr>
              <w:contextualSpacing/>
              <w:jc w:val="center"/>
            </w:pPr>
            <w:r w:rsidRPr="00770133">
              <w:t>19.</w:t>
            </w:r>
          </w:p>
        </w:tc>
        <w:tc>
          <w:tcPr>
            <w:tcW w:w="3726" w:type="pct"/>
            <w:gridSpan w:val="2"/>
            <w:vAlign w:val="center"/>
          </w:tcPr>
          <w:p w14:paraId="4429DC43" w14:textId="77777777" w:rsidR="00707DF7" w:rsidRPr="00770133" w:rsidRDefault="00707DF7" w:rsidP="001D3C91">
            <w:pPr>
              <w:ind w:right="-1197"/>
              <w:rPr>
                <w:spacing w:val="12"/>
              </w:rPr>
            </w:pPr>
            <w:r w:rsidRPr="00560BE7">
              <w:rPr>
                <w:spacing w:val="7"/>
              </w:rPr>
              <w:t>What is called as copyright?</w:t>
            </w:r>
          </w:p>
        </w:tc>
        <w:tc>
          <w:tcPr>
            <w:tcW w:w="319" w:type="pct"/>
            <w:vAlign w:val="center"/>
          </w:tcPr>
          <w:p w14:paraId="14F3C026" w14:textId="77777777" w:rsidR="00707DF7" w:rsidRPr="00770133" w:rsidRDefault="00707DF7" w:rsidP="001D3C91">
            <w:pPr>
              <w:contextualSpacing/>
              <w:jc w:val="center"/>
            </w:pPr>
            <w:r w:rsidRPr="00770133">
              <w:t>CO6</w:t>
            </w:r>
          </w:p>
        </w:tc>
        <w:tc>
          <w:tcPr>
            <w:tcW w:w="256" w:type="pct"/>
          </w:tcPr>
          <w:p w14:paraId="661F220E" w14:textId="77777777" w:rsidR="00707DF7" w:rsidRPr="00770133" w:rsidRDefault="00707DF7" w:rsidP="001D3C91">
            <w:pPr>
              <w:contextualSpacing/>
              <w:jc w:val="center"/>
            </w:pPr>
            <w:r w:rsidRPr="00770133">
              <w:t>R</w:t>
            </w:r>
          </w:p>
        </w:tc>
        <w:tc>
          <w:tcPr>
            <w:tcW w:w="427" w:type="pct"/>
            <w:vAlign w:val="center"/>
          </w:tcPr>
          <w:p w14:paraId="536A7263" w14:textId="77777777" w:rsidR="00707DF7" w:rsidRPr="00770133" w:rsidRDefault="00707DF7" w:rsidP="001D3C91">
            <w:pPr>
              <w:contextualSpacing/>
              <w:jc w:val="center"/>
            </w:pPr>
            <w:r w:rsidRPr="00770133">
              <w:t>1</w:t>
            </w:r>
          </w:p>
        </w:tc>
      </w:tr>
      <w:tr w:rsidR="00707DF7" w:rsidRPr="00770133" w14:paraId="73C9C749" w14:textId="77777777" w:rsidTr="001D3C91">
        <w:trPr>
          <w:trHeight w:val="395"/>
          <w:jc w:val="center"/>
        </w:trPr>
        <w:tc>
          <w:tcPr>
            <w:tcW w:w="272" w:type="pct"/>
            <w:vAlign w:val="center"/>
          </w:tcPr>
          <w:p w14:paraId="366FBD4A" w14:textId="77777777" w:rsidR="00707DF7" w:rsidRPr="00770133" w:rsidRDefault="00707DF7" w:rsidP="001D3C91">
            <w:pPr>
              <w:contextualSpacing/>
              <w:jc w:val="center"/>
            </w:pPr>
            <w:r w:rsidRPr="00770133">
              <w:t>20.</w:t>
            </w:r>
          </w:p>
        </w:tc>
        <w:tc>
          <w:tcPr>
            <w:tcW w:w="3726" w:type="pct"/>
            <w:gridSpan w:val="2"/>
            <w:vAlign w:val="center"/>
          </w:tcPr>
          <w:p w14:paraId="77BD899C" w14:textId="77777777" w:rsidR="00707DF7" w:rsidRPr="00770133" w:rsidRDefault="00707DF7" w:rsidP="001D3C91">
            <w:pPr>
              <w:contextualSpacing/>
              <w:jc w:val="both"/>
            </w:pPr>
            <w:r w:rsidRPr="00770133">
              <w:t>What is called as price elasticity of demand?</w:t>
            </w:r>
          </w:p>
        </w:tc>
        <w:tc>
          <w:tcPr>
            <w:tcW w:w="319" w:type="pct"/>
            <w:vAlign w:val="center"/>
          </w:tcPr>
          <w:p w14:paraId="3D551BAF" w14:textId="77777777" w:rsidR="00707DF7" w:rsidRPr="00770133" w:rsidRDefault="00707DF7" w:rsidP="001D3C91">
            <w:pPr>
              <w:contextualSpacing/>
              <w:jc w:val="center"/>
            </w:pPr>
            <w:r w:rsidRPr="00770133">
              <w:t>CO2</w:t>
            </w:r>
          </w:p>
        </w:tc>
        <w:tc>
          <w:tcPr>
            <w:tcW w:w="256" w:type="pct"/>
            <w:vAlign w:val="center"/>
          </w:tcPr>
          <w:p w14:paraId="0513E5B7" w14:textId="77777777" w:rsidR="00707DF7" w:rsidRPr="00770133" w:rsidRDefault="00707DF7" w:rsidP="001D3C91">
            <w:pPr>
              <w:contextualSpacing/>
              <w:jc w:val="center"/>
            </w:pPr>
            <w:r w:rsidRPr="00770133">
              <w:t>R</w:t>
            </w:r>
          </w:p>
        </w:tc>
        <w:tc>
          <w:tcPr>
            <w:tcW w:w="427" w:type="pct"/>
            <w:vAlign w:val="center"/>
          </w:tcPr>
          <w:p w14:paraId="6760487D" w14:textId="77777777" w:rsidR="00707DF7" w:rsidRPr="00770133" w:rsidRDefault="00707DF7" w:rsidP="001D3C91">
            <w:pPr>
              <w:contextualSpacing/>
              <w:jc w:val="center"/>
            </w:pPr>
            <w:r w:rsidRPr="00770133">
              <w:t>1</w:t>
            </w:r>
          </w:p>
        </w:tc>
      </w:tr>
      <w:tr w:rsidR="00707DF7" w:rsidRPr="00770133" w14:paraId="6AA9E905" w14:textId="77777777" w:rsidTr="001D3C91">
        <w:trPr>
          <w:trHeight w:val="286"/>
          <w:jc w:val="center"/>
        </w:trPr>
        <w:tc>
          <w:tcPr>
            <w:tcW w:w="5000" w:type="pct"/>
            <w:gridSpan w:val="6"/>
            <w:vAlign w:val="center"/>
          </w:tcPr>
          <w:p w14:paraId="1EEF4098" w14:textId="77777777" w:rsidR="00707DF7" w:rsidRPr="00770133" w:rsidRDefault="00707DF7" w:rsidP="001D3C91">
            <w:pPr>
              <w:contextualSpacing/>
              <w:jc w:val="center"/>
              <w:rPr>
                <w:b/>
                <w:u w:val="single"/>
              </w:rPr>
            </w:pPr>
            <w:r w:rsidRPr="00770133">
              <w:rPr>
                <w:b/>
                <w:u w:val="single"/>
              </w:rPr>
              <w:t>PART – B (10 X 5 = 50 MARKS)</w:t>
            </w:r>
          </w:p>
          <w:p w14:paraId="5B8DD179" w14:textId="77777777" w:rsidR="00707DF7" w:rsidRPr="00770133" w:rsidRDefault="00707DF7" w:rsidP="001D3C91">
            <w:pPr>
              <w:contextualSpacing/>
              <w:jc w:val="center"/>
              <w:rPr>
                <w:b/>
                <w:u w:val="single"/>
              </w:rPr>
            </w:pPr>
            <w:r w:rsidRPr="00770133">
              <w:rPr>
                <w:b/>
              </w:rPr>
              <w:t>(Answer any 10 from the following)</w:t>
            </w:r>
          </w:p>
        </w:tc>
      </w:tr>
      <w:tr w:rsidR="00707DF7" w:rsidRPr="00770133" w14:paraId="05112E87" w14:textId="77777777" w:rsidTr="001D3C91">
        <w:trPr>
          <w:trHeight w:val="395"/>
          <w:jc w:val="center"/>
        </w:trPr>
        <w:tc>
          <w:tcPr>
            <w:tcW w:w="272" w:type="pct"/>
            <w:vAlign w:val="center"/>
          </w:tcPr>
          <w:p w14:paraId="135D4B65" w14:textId="77777777" w:rsidR="00707DF7" w:rsidRPr="00770133" w:rsidRDefault="00707DF7" w:rsidP="001D3C91">
            <w:pPr>
              <w:contextualSpacing/>
              <w:jc w:val="center"/>
            </w:pPr>
            <w:r w:rsidRPr="00770133">
              <w:t>21.</w:t>
            </w:r>
          </w:p>
        </w:tc>
        <w:tc>
          <w:tcPr>
            <w:tcW w:w="3726" w:type="pct"/>
            <w:gridSpan w:val="2"/>
            <w:vAlign w:val="center"/>
          </w:tcPr>
          <w:p w14:paraId="7D222EB7" w14:textId="77777777" w:rsidR="00707DF7" w:rsidRPr="00770133" w:rsidRDefault="00707DF7" w:rsidP="0030423A">
            <w:pPr>
              <w:contextualSpacing/>
              <w:jc w:val="both"/>
            </w:pPr>
            <w:r w:rsidRPr="00770133">
              <w:t>Elaborate the activities of regulated market.</w:t>
            </w:r>
          </w:p>
        </w:tc>
        <w:tc>
          <w:tcPr>
            <w:tcW w:w="319" w:type="pct"/>
            <w:vAlign w:val="center"/>
          </w:tcPr>
          <w:p w14:paraId="23671832" w14:textId="77777777" w:rsidR="00707DF7" w:rsidRPr="00770133" w:rsidRDefault="00707DF7" w:rsidP="0030423A">
            <w:pPr>
              <w:contextualSpacing/>
              <w:jc w:val="center"/>
            </w:pPr>
            <w:r w:rsidRPr="00770133">
              <w:t>CO2</w:t>
            </w:r>
          </w:p>
        </w:tc>
        <w:tc>
          <w:tcPr>
            <w:tcW w:w="256" w:type="pct"/>
            <w:vAlign w:val="center"/>
          </w:tcPr>
          <w:p w14:paraId="4517F76D" w14:textId="77777777" w:rsidR="00707DF7" w:rsidRPr="00770133" w:rsidRDefault="00707DF7" w:rsidP="0030423A">
            <w:pPr>
              <w:contextualSpacing/>
              <w:jc w:val="center"/>
            </w:pPr>
            <w:r w:rsidRPr="00770133">
              <w:t>C</w:t>
            </w:r>
          </w:p>
        </w:tc>
        <w:tc>
          <w:tcPr>
            <w:tcW w:w="427" w:type="pct"/>
            <w:vAlign w:val="center"/>
          </w:tcPr>
          <w:p w14:paraId="437BF274" w14:textId="77777777" w:rsidR="00707DF7" w:rsidRPr="00770133" w:rsidRDefault="00707DF7" w:rsidP="0030423A">
            <w:pPr>
              <w:contextualSpacing/>
              <w:jc w:val="center"/>
            </w:pPr>
            <w:r w:rsidRPr="00770133">
              <w:t>5</w:t>
            </w:r>
          </w:p>
        </w:tc>
      </w:tr>
      <w:tr w:rsidR="00707DF7" w:rsidRPr="00770133" w14:paraId="2B4C8F92" w14:textId="77777777" w:rsidTr="001D3C91">
        <w:trPr>
          <w:trHeight w:val="406"/>
          <w:jc w:val="center"/>
        </w:trPr>
        <w:tc>
          <w:tcPr>
            <w:tcW w:w="272" w:type="pct"/>
            <w:vAlign w:val="center"/>
          </w:tcPr>
          <w:p w14:paraId="7F32911C" w14:textId="77777777" w:rsidR="00707DF7" w:rsidRPr="00770133" w:rsidRDefault="00707DF7" w:rsidP="001D3C91">
            <w:pPr>
              <w:contextualSpacing/>
              <w:jc w:val="center"/>
            </w:pPr>
            <w:r w:rsidRPr="00770133">
              <w:t>22.</w:t>
            </w:r>
          </w:p>
        </w:tc>
        <w:tc>
          <w:tcPr>
            <w:tcW w:w="3726" w:type="pct"/>
            <w:gridSpan w:val="2"/>
            <w:vAlign w:val="bottom"/>
          </w:tcPr>
          <w:p w14:paraId="51F5D57C" w14:textId="77777777" w:rsidR="00707DF7" w:rsidRPr="00770133" w:rsidRDefault="00707DF7" w:rsidP="0030423A">
            <w:pPr>
              <w:contextualSpacing/>
              <w:jc w:val="both"/>
            </w:pPr>
            <w:r w:rsidRPr="00770133">
              <w:t>Explain contract farming with its merits and demerits.</w:t>
            </w:r>
          </w:p>
        </w:tc>
        <w:tc>
          <w:tcPr>
            <w:tcW w:w="319" w:type="pct"/>
            <w:vAlign w:val="center"/>
          </w:tcPr>
          <w:p w14:paraId="5F0BC8B1" w14:textId="77777777" w:rsidR="00707DF7" w:rsidRPr="00770133" w:rsidRDefault="00707DF7" w:rsidP="0030423A">
            <w:pPr>
              <w:contextualSpacing/>
              <w:jc w:val="center"/>
            </w:pPr>
            <w:r w:rsidRPr="00770133">
              <w:t>CO1</w:t>
            </w:r>
          </w:p>
        </w:tc>
        <w:tc>
          <w:tcPr>
            <w:tcW w:w="256" w:type="pct"/>
            <w:vAlign w:val="center"/>
          </w:tcPr>
          <w:p w14:paraId="621F158D" w14:textId="77777777" w:rsidR="00707DF7" w:rsidRPr="00770133" w:rsidRDefault="00707DF7" w:rsidP="0030423A">
            <w:pPr>
              <w:contextualSpacing/>
              <w:jc w:val="center"/>
            </w:pPr>
            <w:r w:rsidRPr="00770133">
              <w:t>U</w:t>
            </w:r>
          </w:p>
        </w:tc>
        <w:tc>
          <w:tcPr>
            <w:tcW w:w="427" w:type="pct"/>
            <w:vAlign w:val="center"/>
          </w:tcPr>
          <w:p w14:paraId="5D8AA799" w14:textId="77777777" w:rsidR="00707DF7" w:rsidRPr="00770133" w:rsidRDefault="00707DF7" w:rsidP="0030423A">
            <w:pPr>
              <w:contextualSpacing/>
              <w:jc w:val="center"/>
            </w:pPr>
            <w:r w:rsidRPr="00770133">
              <w:t>5</w:t>
            </w:r>
          </w:p>
        </w:tc>
      </w:tr>
      <w:tr w:rsidR="00707DF7" w:rsidRPr="00770133" w14:paraId="0BE5F0F4" w14:textId="77777777" w:rsidTr="001D3C91">
        <w:trPr>
          <w:trHeight w:val="388"/>
          <w:jc w:val="center"/>
        </w:trPr>
        <w:tc>
          <w:tcPr>
            <w:tcW w:w="272" w:type="pct"/>
            <w:vAlign w:val="center"/>
          </w:tcPr>
          <w:p w14:paraId="332C9899" w14:textId="77777777" w:rsidR="00707DF7" w:rsidRPr="00770133" w:rsidRDefault="00707DF7" w:rsidP="001D3C91">
            <w:pPr>
              <w:contextualSpacing/>
              <w:jc w:val="center"/>
            </w:pPr>
            <w:r w:rsidRPr="00770133">
              <w:t>23.</w:t>
            </w:r>
          </w:p>
        </w:tc>
        <w:tc>
          <w:tcPr>
            <w:tcW w:w="3726" w:type="pct"/>
            <w:gridSpan w:val="2"/>
            <w:vAlign w:val="center"/>
          </w:tcPr>
          <w:p w14:paraId="50E70723" w14:textId="77777777" w:rsidR="00707DF7" w:rsidRPr="00770133" w:rsidRDefault="00707DF7" w:rsidP="001D3C91">
            <w:pPr>
              <w:ind w:right="-1197"/>
            </w:pPr>
            <w:r w:rsidRPr="00770133">
              <w:t>Explain the various marketing strategies.</w:t>
            </w:r>
          </w:p>
        </w:tc>
        <w:tc>
          <w:tcPr>
            <w:tcW w:w="319" w:type="pct"/>
            <w:vAlign w:val="center"/>
          </w:tcPr>
          <w:p w14:paraId="4A09B696" w14:textId="77777777" w:rsidR="00707DF7" w:rsidRPr="00770133" w:rsidRDefault="00707DF7" w:rsidP="001D3C91">
            <w:pPr>
              <w:contextualSpacing/>
              <w:jc w:val="center"/>
            </w:pPr>
            <w:r w:rsidRPr="00770133">
              <w:t>CO1</w:t>
            </w:r>
          </w:p>
        </w:tc>
        <w:tc>
          <w:tcPr>
            <w:tcW w:w="256" w:type="pct"/>
            <w:vAlign w:val="center"/>
          </w:tcPr>
          <w:p w14:paraId="71AE6F68" w14:textId="77777777" w:rsidR="00707DF7" w:rsidRPr="00770133" w:rsidRDefault="00707DF7" w:rsidP="001D3C91">
            <w:pPr>
              <w:contextualSpacing/>
              <w:jc w:val="center"/>
            </w:pPr>
            <w:r w:rsidRPr="00770133">
              <w:t>U</w:t>
            </w:r>
          </w:p>
        </w:tc>
        <w:tc>
          <w:tcPr>
            <w:tcW w:w="427" w:type="pct"/>
            <w:vAlign w:val="center"/>
          </w:tcPr>
          <w:p w14:paraId="4BF4DD98" w14:textId="77777777" w:rsidR="00707DF7" w:rsidRPr="00770133" w:rsidRDefault="00707DF7" w:rsidP="001D3C91">
            <w:pPr>
              <w:contextualSpacing/>
              <w:jc w:val="center"/>
            </w:pPr>
            <w:r w:rsidRPr="00770133">
              <w:t>5</w:t>
            </w:r>
          </w:p>
        </w:tc>
      </w:tr>
      <w:tr w:rsidR="00707DF7" w:rsidRPr="00770133" w14:paraId="6CB601DD" w14:textId="77777777" w:rsidTr="001D3C91">
        <w:trPr>
          <w:trHeight w:val="395"/>
          <w:jc w:val="center"/>
        </w:trPr>
        <w:tc>
          <w:tcPr>
            <w:tcW w:w="272" w:type="pct"/>
            <w:vAlign w:val="center"/>
          </w:tcPr>
          <w:p w14:paraId="0F59873A" w14:textId="77777777" w:rsidR="00707DF7" w:rsidRPr="00770133" w:rsidRDefault="00707DF7" w:rsidP="001D3C91">
            <w:pPr>
              <w:contextualSpacing/>
              <w:jc w:val="center"/>
            </w:pPr>
            <w:r w:rsidRPr="00770133">
              <w:lastRenderedPageBreak/>
              <w:t>24.</w:t>
            </w:r>
          </w:p>
        </w:tc>
        <w:tc>
          <w:tcPr>
            <w:tcW w:w="3726" w:type="pct"/>
            <w:gridSpan w:val="2"/>
            <w:vAlign w:val="bottom"/>
          </w:tcPr>
          <w:p w14:paraId="78A57397" w14:textId="77777777" w:rsidR="00707DF7" w:rsidRPr="00770133" w:rsidRDefault="00707DF7" w:rsidP="001D3C91">
            <w:pPr>
              <w:contextualSpacing/>
            </w:pPr>
            <w:r w:rsidRPr="00770133">
              <w:t>Explain absolute advantage trade theory.</w:t>
            </w:r>
          </w:p>
        </w:tc>
        <w:tc>
          <w:tcPr>
            <w:tcW w:w="319" w:type="pct"/>
            <w:vAlign w:val="center"/>
          </w:tcPr>
          <w:p w14:paraId="7E50588B" w14:textId="77777777" w:rsidR="00707DF7" w:rsidRPr="00770133" w:rsidRDefault="00707DF7" w:rsidP="001D3C91">
            <w:pPr>
              <w:contextualSpacing/>
              <w:jc w:val="center"/>
            </w:pPr>
            <w:r w:rsidRPr="00770133">
              <w:t>CO6</w:t>
            </w:r>
          </w:p>
        </w:tc>
        <w:tc>
          <w:tcPr>
            <w:tcW w:w="256" w:type="pct"/>
            <w:vAlign w:val="center"/>
          </w:tcPr>
          <w:p w14:paraId="6B61D3E4" w14:textId="77777777" w:rsidR="00707DF7" w:rsidRPr="00770133" w:rsidRDefault="00707DF7" w:rsidP="001D3C91">
            <w:pPr>
              <w:contextualSpacing/>
              <w:jc w:val="center"/>
            </w:pPr>
            <w:r w:rsidRPr="00770133">
              <w:t>U</w:t>
            </w:r>
          </w:p>
        </w:tc>
        <w:tc>
          <w:tcPr>
            <w:tcW w:w="427" w:type="pct"/>
            <w:vAlign w:val="center"/>
          </w:tcPr>
          <w:p w14:paraId="230AB45C" w14:textId="77777777" w:rsidR="00707DF7" w:rsidRPr="00770133" w:rsidRDefault="00707DF7" w:rsidP="001D3C91">
            <w:pPr>
              <w:contextualSpacing/>
              <w:jc w:val="center"/>
            </w:pPr>
            <w:r w:rsidRPr="00770133">
              <w:t>5</w:t>
            </w:r>
          </w:p>
        </w:tc>
      </w:tr>
      <w:tr w:rsidR="00707DF7" w:rsidRPr="00770133" w14:paraId="48BAD168" w14:textId="77777777" w:rsidTr="001D3C91">
        <w:trPr>
          <w:trHeight w:val="395"/>
          <w:jc w:val="center"/>
        </w:trPr>
        <w:tc>
          <w:tcPr>
            <w:tcW w:w="272" w:type="pct"/>
            <w:vAlign w:val="center"/>
          </w:tcPr>
          <w:p w14:paraId="1D727053" w14:textId="77777777" w:rsidR="00707DF7" w:rsidRPr="00770133" w:rsidRDefault="00707DF7" w:rsidP="001D3C91">
            <w:pPr>
              <w:contextualSpacing/>
              <w:jc w:val="center"/>
            </w:pPr>
            <w:r w:rsidRPr="00770133">
              <w:t>25.</w:t>
            </w:r>
          </w:p>
        </w:tc>
        <w:tc>
          <w:tcPr>
            <w:tcW w:w="3726" w:type="pct"/>
            <w:gridSpan w:val="2"/>
            <w:vAlign w:val="bottom"/>
          </w:tcPr>
          <w:p w14:paraId="4A4BEF80" w14:textId="77777777" w:rsidR="00707DF7" w:rsidRPr="00770133" w:rsidRDefault="00707DF7" w:rsidP="001D3C91">
            <w:pPr>
              <w:contextualSpacing/>
            </w:pPr>
            <w:r w:rsidRPr="00770133">
              <w:t>Explain the activities of NAFED.</w:t>
            </w:r>
          </w:p>
        </w:tc>
        <w:tc>
          <w:tcPr>
            <w:tcW w:w="319" w:type="pct"/>
            <w:vAlign w:val="center"/>
          </w:tcPr>
          <w:p w14:paraId="5E2FE90D" w14:textId="77777777" w:rsidR="00707DF7" w:rsidRPr="00770133" w:rsidRDefault="00707DF7" w:rsidP="001D3C91">
            <w:pPr>
              <w:contextualSpacing/>
              <w:jc w:val="center"/>
            </w:pPr>
            <w:r w:rsidRPr="00770133">
              <w:t>CO5</w:t>
            </w:r>
          </w:p>
        </w:tc>
        <w:tc>
          <w:tcPr>
            <w:tcW w:w="256" w:type="pct"/>
            <w:vAlign w:val="center"/>
          </w:tcPr>
          <w:p w14:paraId="6F0C729C" w14:textId="77777777" w:rsidR="00707DF7" w:rsidRPr="00770133" w:rsidRDefault="00707DF7" w:rsidP="001D3C91">
            <w:pPr>
              <w:contextualSpacing/>
              <w:jc w:val="center"/>
            </w:pPr>
            <w:r w:rsidRPr="00770133">
              <w:t>U</w:t>
            </w:r>
          </w:p>
        </w:tc>
        <w:tc>
          <w:tcPr>
            <w:tcW w:w="427" w:type="pct"/>
            <w:vAlign w:val="center"/>
          </w:tcPr>
          <w:p w14:paraId="4B95B12C" w14:textId="77777777" w:rsidR="00707DF7" w:rsidRPr="00770133" w:rsidRDefault="00707DF7" w:rsidP="001D3C91">
            <w:pPr>
              <w:contextualSpacing/>
              <w:jc w:val="center"/>
            </w:pPr>
            <w:r w:rsidRPr="00770133">
              <w:t>5</w:t>
            </w:r>
          </w:p>
        </w:tc>
      </w:tr>
      <w:tr w:rsidR="00707DF7" w:rsidRPr="00770133" w14:paraId="04D44129" w14:textId="77777777" w:rsidTr="001D3C91">
        <w:trPr>
          <w:trHeight w:val="395"/>
          <w:jc w:val="center"/>
        </w:trPr>
        <w:tc>
          <w:tcPr>
            <w:tcW w:w="272" w:type="pct"/>
            <w:vAlign w:val="center"/>
          </w:tcPr>
          <w:p w14:paraId="42005640" w14:textId="77777777" w:rsidR="00707DF7" w:rsidRPr="00770133" w:rsidRDefault="00707DF7" w:rsidP="001D3C91">
            <w:pPr>
              <w:contextualSpacing/>
              <w:jc w:val="center"/>
            </w:pPr>
            <w:r w:rsidRPr="00770133">
              <w:t>26.</w:t>
            </w:r>
          </w:p>
        </w:tc>
        <w:tc>
          <w:tcPr>
            <w:tcW w:w="3726" w:type="pct"/>
            <w:gridSpan w:val="2"/>
            <w:vAlign w:val="bottom"/>
          </w:tcPr>
          <w:p w14:paraId="21F9BC6E" w14:textId="77777777" w:rsidR="00707DF7" w:rsidRPr="00770133" w:rsidRDefault="00707DF7" w:rsidP="001D3C91">
            <w:pPr>
              <w:contextualSpacing/>
            </w:pPr>
            <w:r w:rsidRPr="00770133">
              <w:rPr>
                <w:bCs/>
              </w:rPr>
              <w:t>Explain the various marketing channels in India.</w:t>
            </w:r>
          </w:p>
        </w:tc>
        <w:tc>
          <w:tcPr>
            <w:tcW w:w="319" w:type="pct"/>
            <w:vAlign w:val="center"/>
          </w:tcPr>
          <w:p w14:paraId="04BE8003" w14:textId="77777777" w:rsidR="00707DF7" w:rsidRPr="00770133" w:rsidRDefault="00707DF7" w:rsidP="001D3C91">
            <w:pPr>
              <w:contextualSpacing/>
              <w:jc w:val="center"/>
            </w:pPr>
            <w:r w:rsidRPr="00770133">
              <w:t>CO4</w:t>
            </w:r>
          </w:p>
        </w:tc>
        <w:tc>
          <w:tcPr>
            <w:tcW w:w="256" w:type="pct"/>
            <w:vAlign w:val="center"/>
          </w:tcPr>
          <w:p w14:paraId="1B41A179" w14:textId="77777777" w:rsidR="00707DF7" w:rsidRPr="00770133" w:rsidRDefault="00707DF7" w:rsidP="001D3C91">
            <w:pPr>
              <w:contextualSpacing/>
              <w:jc w:val="center"/>
            </w:pPr>
            <w:r w:rsidRPr="00770133">
              <w:t>U</w:t>
            </w:r>
          </w:p>
        </w:tc>
        <w:tc>
          <w:tcPr>
            <w:tcW w:w="427" w:type="pct"/>
            <w:vAlign w:val="center"/>
          </w:tcPr>
          <w:p w14:paraId="3FDC6324" w14:textId="77777777" w:rsidR="00707DF7" w:rsidRPr="00770133" w:rsidRDefault="00707DF7" w:rsidP="001D3C91">
            <w:pPr>
              <w:contextualSpacing/>
              <w:jc w:val="center"/>
            </w:pPr>
            <w:r w:rsidRPr="00770133">
              <w:t>5</w:t>
            </w:r>
          </w:p>
        </w:tc>
      </w:tr>
      <w:tr w:rsidR="00707DF7" w:rsidRPr="00770133" w14:paraId="759AD35C" w14:textId="77777777" w:rsidTr="001D3C91">
        <w:trPr>
          <w:trHeight w:val="395"/>
          <w:jc w:val="center"/>
        </w:trPr>
        <w:tc>
          <w:tcPr>
            <w:tcW w:w="272" w:type="pct"/>
            <w:vAlign w:val="center"/>
          </w:tcPr>
          <w:p w14:paraId="5DD476A4" w14:textId="77777777" w:rsidR="00707DF7" w:rsidRPr="00770133" w:rsidRDefault="00707DF7" w:rsidP="001D3C91">
            <w:pPr>
              <w:contextualSpacing/>
              <w:jc w:val="center"/>
            </w:pPr>
            <w:r w:rsidRPr="00770133">
              <w:t>27.</w:t>
            </w:r>
          </w:p>
        </w:tc>
        <w:tc>
          <w:tcPr>
            <w:tcW w:w="3726" w:type="pct"/>
            <w:gridSpan w:val="2"/>
            <w:vAlign w:val="bottom"/>
          </w:tcPr>
          <w:p w14:paraId="3AD86CFC" w14:textId="77777777" w:rsidR="00707DF7" w:rsidRPr="00770133" w:rsidRDefault="00707DF7" w:rsidP="001D3C91">
            <w:r w:rsidRPr="00770133">
              <w:t>Explain marketing cost, marketing margin and price spread.</w:t>
            </w:r>
          </w:p>
        </w:tc>
        <w:tc>
          <w:tcPr>
            <w:tcW w:w="319" w:type="pct"/>
            <w:vAlign w:val="center"/>
          </w:tcPr>
          <w:p w14:paraId="1BD9DF9C" w14:textId="77777777" w:rsidR="00707DF7" w:rsidRPr="00770133" w:rsidRDefault="00707DF7" w:rsidP="001D3C91">
            <w:pPr>
              <w:contextualSpacing/>
              <w:jc w:val="center"/>
            </w:pPr>
            <w:r w:rsidRPr="00770133">
              <w:t>CO3</w:t>
            </w:r>
          </w:p>
        </w:tc>
        <w:tc>
          <w:tcPr>
            <w:tcW w:w="256" w:type="pct"/>
            <w:vAlign w:val="center"/>
          </w:tcPr>
          <w:p w14:paraId="106411E8" w14:textId="77777777" w:rsidR="00707DF7" w:rsidRPr="00770133" w:rsidRDefault="00707DF7" w:rsidP="001D3C91">
            <w:pPr>
              <w:contextualSpacing/>
              <w:jc w:val="center"/>
            </w:pPr>
            <w:r w:rsidRPr="00770133">
              <w:t>U</w:t>
            </w:r>
          </w:p>
        </w:tc>
        <w:tc>
          <w:tcPr>
            <w:tcW w:w="427" w:type="pct"/>
            <w:vAlign w:val="center"/>
          </w:tcPr>
          <w:p w14:paraId="6A0FA787" w14:textId="77777777" w:rsidR="00707DF7" w:rsidRPr="00770133" w:rsidRDefault="00707DF7" w:rsidP="001D3C91">
            <w:pPr>
              <w:contextualSpacing/>
              <w:jc w:val="center"/>
            </w:pPr>
            <w:r w:rsidRPr="00770133">
              <w:t>5</w:t>
            </w:r>
          </w:p>
        </w:tc>
      </w:tr>
      <w:tr w:rsidR="00707DF7" w:rsidRPr="00770133" w14:paraId="17230FFF" w14:textId="77777777" w:rsidTr="001D3C91">
        <w:trPr>
          <w:trHeight w:val="395"/>
          <w:jc w:val="center"/>
        </w:trPr>
        <w:tc>
          <w:tcPr>
            <w:tcW w:w="272" w:type="pct"/>
            <w:vAlign w:val="center"/>
          </w:tcPr>
          <w:p w14:paraId="4FAB7126" w14:textId="77777777" w:rsidR="00707DF7" w:rsidRPr="00770133" w:rsidRDefault="00707DF7" w:rsidP="001D3C91">
            <w:pPr>
              <w:contextualSpacing/>
              <w:jc w:val="center"/>
            </w:pPr>
            <w:r w:rsidRPr="00770133">
              <w:t>28.</w:t>
            </w:r>
          </w:p>
        </w:tc>
        <w:tc>
          <w:tcPr>
            <w:tcW w:w="3726" w:type="pct"/>
            <w:gridSpan w:val="2"/>
            <w:vAlign w:val="bottom"/>
          </w:tcPr>
          <w:p w14:paraId="7F209B0A" w14:textId="77777777" w:rsidR="00707DF7" w:rsidRPr="00770133" w:rsidRDefault="00707DF7" w:rsidP="001D3C91">
            <w:r w:rsidRPr="00770133">
              <w:t>Explain the three important pillars in WTO.</w:t>
            </w:r>
          </w:p>
        </w:tc>
        <w:tc>
          <w:tcPr>
            <w:tcW w:w="319" w:type="pct"/>
            <w:vAlign w:val="center"/>
          </w:tcPr>
          <w:p w14:paraId="20E8BF7A" w14:textId="77777777" w:rsidR="00707DF7" w:rsidRPr="00770133" w:rsidRDefault="00707DF7" w:rsidP="001D3C91">
            <w:pPr>
              <w:contextualSpacing/>
              <w:jc w:val="center"/>
            </w:pPr>
            <w:r w:rsidRPr="00770133">
              <w:t>CO6</w:t>
            </w:r>
          </w:p>
        </w:tc>
        <w:tc>
          <w:tcPr>
            <w:tcW w:w="256" w:type="pct"/>
            <w:vAlign w:val="center"/>
          </w:tcPr>
          <w:p w14:paraId="1C067414" w14:textId="77777777" w:rsidR="00707DF7" w:rsidRPr="00770133" w:rsidRDefault="00707DF7" w:rsidP="001D3C91">
            <w:pPr>
              <w:contextualSpacing/>
              <w:jc w:val="center"/>
            </w:pPr>
            <w:r w:rsidRPr="00770133">
              <w:t>U</w:t>
            </w:r>
          </w:p>
        </w:tc>
        <w:tc>
          <w:tcPr>
            <w:tcW w:w="427" w:type="pct"/>
            <w:vAlign w:val="center"/>
          </w:tcPr>
          <w:p w14:paraId="3E9FE50E" w14:textId="77777777" w:rsidR="00707DF7" w:rsidRPr="00770133" w:rsidRDefault="00707DF7" w:rsidP="001D3C91">
            <w:pPr>
              <w:contextualSpacing/>
              <w:jc w:val="center"/>
            </w:pPr>
            <w:r w:rsidRPr="00770133">
              <w:t>5</w:t>
            </w:r>
          </w:p>
        </w:tc>
      </w:tr>
      <w:tr w:rsidR="00707DF7" w:rsidRPr="00770133" w14:paraId="1E03714F" w14:textId="77777777" w:rsidTr="001D3C91">
        <w:trPr>
          <w:trHeight w:val="395"/>
          <w:jc w:val="center"/>
        </w:trPr>
        <w:tc>
          <w:tcPr>
            <w:tcW w:w="272" w:type="pct"/>
            <w:vAlign w:val="center"/>
          </w:tcPr>
          <w:p w14:paraId="37296F2C" w14:textId="77777777" w:rsidR="00707DF7" w:rsidRPr="00770133" w:rsidRDefault="00707DF7" w:rsidP="001D3C91">
            <w:pPr>
              <w:contextualSpacing/>
              <w:jc w:val="center"/>
            </w:pPr>
            <w:r w:rsidRPr="00770133">
              <w:t>29.</w:t>
            </w:r>
          </w:p>
        </w:tc>
        <w:tc>
          <w:tcPr>
            <w:tcW w:w="3726" w:type="pct"/>
            <w:gridSpan w:val="2"/>
            <w:vAlign w:val="bottom"/>
          </w:tcPr>
          <w:p w14:paraId="4B9AB40A" w14:textId="77777777" w:rsidR="00707DF7" w:rsidRPr="00770133" w:rsidRDefault="00707DF7" w:rsidP="001D3C91">
            <w:r w:rsidRPr="00770133">
              <w:t>Explain the role of government in supporting agricultural marketing.</w:t>
            </w:r>
          </w:p>
        </w:tc>
        <w:tc>
          <w:tcPr>
            <w:tcW w:w="319" w:type="pct"/>
            <w:vAlign w:val="center"/>
          </w:tcPr>
          <w:p w14:paraId="08F9C14C" w14:textId="77777777" w:rsidR="00707DF7" w:rsidRPr="00770133" w:rsidRDefault="00707DF7" w:rsidP="001D3C91">
            <w:pPr>
              <w:contextualSpacing/>
              <w:jc w:val="center"/>
            </w:pPr>
            <w:r w:rsidRPr="00770133">
              <w:t>CO2</w:t>
            </w:r>
          </w:p>
        </w:tc>
        <w:tc>
          <w:tcPr>
            <w:tcW w:w="256" w:type="pct"/>
            <w:vAlign w:val="center"/>
          </w:tcPr>
          <w:p w14:paraId="70793608" w14:textId="77777777" w:rsidR="00707DF7" w:rsidRPr="00770133" w:rsidRDefault="00707DF7" w:rsidP="001D3C91">
            <w:pPr>
              <w:contextualSpacing/>
              <w:jc w:val="center"/>
            </w:pPr>
            <w:r w:rsidRPr="00770133">
              <w:t>U</w:t>
            </w:r>
          </w:p>
        </w:tc>
        <w:tc>
          <w:tcPr>
            <w:tcW w:w="427" w:type="pct"/>
            <w:vAlign w:val="center"/>
          </w:tcPr>
          <w:p w14:paraId="751ABE4C" w14:textId="77777777" w:rsidR="00707DF7" w:rsidRPr="00770133" w:rsidRDefault="00707DF7" w:rsidP="001D3C91">
            <w:pPr>
              <w:contextualSpacing/>
              <w:jc w:val="center"/>
            </w:pPr>
            <w:r w:rsidRPr="00770133">
              <w:t>5</w:t>
            </w:r>
          </w:p>
        </w:tc>
      </w:tr>
      <w:tr w:rsidR="00707DF7" w:rsidRPr="00770133" w14:paraId="776A7C1F" w14:textId="77777777" w:rsidTr="001D3C91">
        <w:trPr>
          <w:trHeight w:val="395"/>
          <w:jc w:val="center"/>
        </w:trPr>
        <w:tc>
          <w:tcPr>
            <w:tcW w:w="272" w:type="pct"/>
            <w:vAlign w:val="center"/>
          </w:tcPr>
          <w:p w14:paraId="051E9561" w14:textId="77777777" w:rsidR="00707DF7" w:rsidRPr="00770133" w:rsidRDefault="00707DF7" w:rsidP="001D3C91">
            <w:pPr>
              <w:contextualSpacing/>
              <w:jc w:val="center"/>
            </w:pPr>
            <w:r w:rsidRPr="00770133">
              <w:t>30.</w:t>
            </w:r>
          </w:p>
        </w:tc>
        <w:tc>
          <w:tcPr>
            <w:tcW w:w="3726" w:type="pct"/>
            <w:gridSpan w:val="2"/>
            <w:vAlign w:val="bottom"/>
          </w:tcPr>
          <w:p w14:paraId="01556E21" w14:textId="77777777" w:rsidR="00707DF7" w:rsidRPr="00770133" w:rsidRDefault="00707DF7" w:rsidP="001D3C91">
            <w:pPr>
              <w:contextualSpacing/>
            </w:pPr>
            <w:r w:rsidRPr="00770133">
              <w:t>Elaborate the various problems in agricultural marketing in India.</w:t>
            </w:r>
          </w:p>
        </w:tc>
        <w:tc>
          <w:tcPr>
            <w:tcW w:w="319" w:type="pct"/>
            <w:vAlign w:val="center"/>
          </w:tcPr>
          <w:p w14:paraId="456E8AD4" w14:textId="77777777" w:rsidR="00707DF7" w:rsidRPr="00770133" w:rsidRDefault="00707DF7" w:rsidP="001D3C91">
            <w:pPr>
              <w:contextualSpacing/>
              <w:jc w:val="center"/>
            </w:pPr>
            <w:r w:rsidRPr="00770133">
              <w:t>CO2</w:t>
            </w:r>
          </w:p>
        </w:tc>
        <w:tc>
          <w:tcPr>
            <w:tcW w:w="256" w:type="pct"/>
            <w:vAlign w:val="center"/>
          </w:tcPr>
          <w:p w14:paraId="3CD0D29D" w14:textId="77777777" w:rsidR="00707DF7" w:rsidRPr="00770133" w:rsidRDefault="00707DF7" w:rsidP="001D3C91">
            <w:pPr>
              <w:contextualSpacing/>
              <w:jc w:val="center"/>
            </w:pPr>
            <w:r w:rsidRPr="00770133">
              <w:t>C</w:t>
            </w:r>
          </w:p>
        </w:tc>
        <w:tc>
          <w:tcPr>
            <w:tcW w:w="427" w:type="pct"/>
            <w:vAlign w:val="center"/>
          </w:tcPr>
          <w:p w14:paraId="322CB00C" w14:textId="77777777" w:rsidR="00707DF7" w:rsidRPr="00770133" w:rsidRDefault="00707DF7" w:rsidP="001D3C91">
            <w:pPr>
              <w:contextualSpacing/>
              <w:jc w:val="center"/>
            </w:pPr>
            <w:r w:rsidRPr="00770133">
              <w:t>5</w:t>
            </w:r>
          </w:p>
        </w:tc>
      </w:tr>
      <w:tr w:rsidR="00707DF7" w:rsidRPr="00770133" w14:paraId="355D6FFF" w14:textId="77777777" w:rsidTr="001D3C91">
        <w:trPr>
          <w:trHeight w:val="395"/>
          <w:jc w:val="center"/>
        </w:trPr>
        <w:tc>
          <w:tcPr>
            <w:tcW w:w="272" w:type="pct"/>
            <w:vAlign w:val="center"/>
          </w:tcPr>
          <w:p w14:paraId="4B28A134" w14:textId="77777777" w:rsidR="00707DF7" w:rsidRPr="00770133" w:rsidRDefault="00707DF7" w:rsidP="001D3C91">
            <w:pPr>
              <w:contextualSpacing/>
              <w:jc w:val="center"/>
            </w:pPr>
            <w:r w:rsidRPr="00770133">
              <w:t>31.</w:t>
            </w:r>
          </w:p>
        </w:tc>
        <w:tc>
          <w:tcPr>
            <w:tcW w:w="3726" w:type="pct"/>
            <w:gridSpan w:val="2"/>
            <w:vAlign w:val="bottom"/>
          </w:tcPr>
          <w:p w14:paraId="70BD301D" w14:textId="77777777" w:rsidR="00707DF7" w:rsidRPr="00770133" w:rsidRDefault="00707DF7" w:rsidP="001D3C91">
            <w:pPr>
              <w:contextualSpacing/>
            </w:pPr>
            <w:r w:rsidRPr="00770133">
              <w:t>Explain the activities of food corporation of India.</w:t>
            </w:r>
          </w:p>
        </w:tc>
        <w:tc>
          <w:tcPr>
            <w:tcW w:w="319" w:type="pct"/>
            <w:vAlign w:val="center"/>
          </w:tcPr>
          <w:p w14:paraId="24EBBBC7" w14:textId="77777777" w:rsidR="00707DF7" w:rsidRPr="00770133" w:rsidRDefault="00707DF7" w:rsidP="001D3C91">
            <w:pPr>
              <w:contextualSpacing/>
              <w:jc w:val="center"/>
            </w:pPr>
            <w:r w:rsidRPr="00770133">
              <w:t>CO4</w:t>
            </w:r>
          </w:p>
        </w:tc>
        <w:tc>
          <w:tcPr>
            <w:tcW w:w="256" w:type="pct"/>
            <w:vAlign w:val="center"/>
          </w:tcPr>
          <w:p w14:paraId="028F82DC" w14:textId="77777777" w:rsidR="00707DF7" w:rsidRPr="00770133" w:rsidRDefault="00707DF7" w:rsidP="001D3C91">
            <w:pPr>
              <w:contextualSpacing/>
              <w:jc w:val="center"/>
            </w:pPr>
            <w:r w:rsidRPr="00770133">
              <w:t>U</w:t>
            </w:r>
          </w:p>
        </w:tc>
        <w:tc>
          <w:tcPr>
            <w:tcW w:w="427" w:type="pct"/>
            <w:vAlign w:val="center"/>
          </w:tcPr>
          <w:p w14:paraId="569BE2ED" w14:textId="77777777" w:rsidR="00707DF7" w:rsidRPr="00770133" w:rsidRDefault="00707DF7" w:rsidP="001D3C91">
            <w:pPr>
              <w:contextualSpacing/>
              <w:jc w:val="center"/>
            </w:pPr>
            <w:r w:rsidRPr="00770133">
              <w:t>5</w:t>
            </w:r>
          </w:p>
        </w:tc>
      </w:tr>
      <w:tr w:rsidR="00707DF7" w:rsidRPr="00770133" w14:paraId="3F216AAA" w14:textId="77777777" w:rsidTr="001D3C91">
        <w:trPr>
          <w:trHeight w:val="395"/>
          <w:jc w:val="center"/>
        </w:trPr>
        <w:tc>
          <w:tcPr>
            <w:tcW w:w="272" w:type="pct"/>
            <w:vAlign w:val="center"/>
          </w:tcPr>
          <w:p w14:paraId="5C9E6892" w14:textId="77777777" w:rsidR="00707DF7" w:rsidRPr="00770133" w:rsidRDefault="00707DF7" w:rsidP="001D3C91">
            <w:pPr>
              <w:contextualSpacing/>
              <w:jc w:val="center"/>
            </w:pPr>
            <w:r w:rsidRPr="00770133">
              <w:t>32.</w:t>
            </w:r>
          </w:p>
        </w:tc>
        <w:tc>
          <w:tcPr>
            <w:tcW w:w="3726" w:type="pct"/>
            <w:gridSpan w:val="2"/>
            <w:vAlign w:val="bottom"/>
          </w:tcPr>
          <w:p w14:paraId="441E8833" w14:textId="77777777" w:rsidR="00707DF7" w:rsidRPr="00770133" w:rsidRDefault="00707DF7" w:rsidP="001D3C91">
            <w:pPr>
              <w:contextualSpacing/>
            </w:pPr>
            <w:r w:rsidRPr="00770133">
              <w:t>Explain how to overcome the risks in agricultural marketing.</w:t>
            </w:r>
          </w:p>
        </w:tc>
        <w:tc>
          <w:tcPr>
            <w:tcW w:w="319" w:type="pct"/>
            <w:vAlign w:val="center"/>
          </w:tcPr>
          <w:p w14:paraId="625BDA3A" w14:textId="77777777" w:rsidR="00707DF7" w:rsidRPr="00770133" w:rsidRDefault="00707DF7" w:rsidP="001D3C91">
            <w:pPr>
              <w:contextualSpacing/>
              <w:jc w:val="center"/>
            </w:pPr>
            <w:r w:rsidRPr="00770133">
              <w:t>CO2</w:t>
            </w:r>
          </w:p>
        </w:tc>
        <w:tc>
          <w:tcPr>
            <w:tcW w:w="256" w:type="pct"/>
            <w:vAlign w:val="center"/>
          </w:tcPr>
          <w:p w14:paraId="78CFCAC5" w14:textId="77777777" w:rsidR="00707DF7" w:rsidRPr="00770133" w:rsidRDefault="00707DF7" w:rsidP="001D3C91">
            <w:pPr>
              <w:contextualSpacing/>
              <w:jc w:val="center"/>
            </w:pPr>
            <w:r w:rsidRPr="00770133">
              <w:t>U</w:t>
            </w:r>
          </w:p>
        </w:tc>
        <w:tc>
          <w:tcPr>
            <w:tcW w:w="427" w:type="pct"/>
            <w:vAlign w:val="center"/>
          </w:tcPr>
          <w:p w14:paraId="56A2D064" w14:textId="77777777" w:rsidR="00707DF7" w:rsidRPr="00770133" w:rsidRDefault="00707DF7" w:rsidP="001D3C91">
            <w:pPr>
              <w:contextualSpacing/>
              <w:jc w:val="center"/>
            </w:pPr>
            <w:r w:rsidRPr="00770133">
              <w:t>5</w:t>
            </w:r>
          </w:p>
        </w:tc>
      </w:tr>
      <w:tr w:rsidR="00707DF7" w:rsidRPr="00770133" w14:paraId="28F99E9C" w14:textId="77777777" w:rsidTr="00191417">
        <w:trPr>
          <w:trHeight w:val="549"/>
          <w:jc w:val="center"/>
        </w:trPr>
        <w:tc>
          <w:tcPr>
            <w:tcW w:w="5000" w:type="pct"/>
            <w:gridSpan w:val="6"/>
          </w:tcPr>
          <w:p w14:paraId="0005C98A" w14:textId="77777777" w:rsidR="00707DF7" w:rsidRPr="00770133" w:rsidRDefault="00707DF7" w:rsidP="001D3C91">
            <w:pPr>
              <w:contextualSpacing/>
              <w:jc w:val="center"/>
              <w:rPr>
                <w:b/>
                <w:u w:val="single"/>
              </w:rPr>
            </w:pPr>
            <w:r w:rsidRPr="00770133">
              <w:rPr>
                <w:b/>
                <w:u w:val="single"/>
              </w:rPr>
              <w:t>PART – C (2 X 15 = 30 MARKS)</w:t>
            </w:r>
          </w:p>
          <w:p w14:paraId="79115512" w14:textId="77777777" w:rsidR="00707DF7" w:rsidRPr="00770133" w:rsidRDefault="00707DF7" w:rsidP="001D3C91">
            <w:pPr>
              <w:contextualSpacing/>
              <w:jc w:val="center"/>
              <w:rPr>
                <w:b/>
              </w:rPr>
            </w:pPr>
            <w:r w:rsidRPr="00770133">
              <w:rPr>
                <w:b/>
              </w:rPr>
              <w:t>(Answer any 2 from the following)</w:t>
            </w:r>
          </w:p>
        </w:tc>
      </w:tr>
      <w:tr w:rsidR="00707DF7" w:rsidRPr="00770133" w14:paraId="78F57C91" w14:textId="77777777" w:rsidTr="001D3C91">
        <w:trPr>
          <w:trHeight w:val="395"/>
          <w:jc w:val="center"/>
        </w:trPr>
        <w:tc>
          <w:tcPr>
            <w:tcW w:w="272" w:type="pct"/>
            <w:vAlign w:val="center"/>
          </w:tcPr>
          <w:p w14:paraId="0B468CE2" w14:textId="77777777" w:rsidR="00707DF7" w:rsidRPr="00770133" w:rsidRDefault="00707DF7" w:rsidP="001D3C91">
            <w:pPr>
              <w:contextualSpacing/>
            </w:pPr>
            <w:r w:rsidRPr="00770133">
              <w:t>33.</w:t>
            </w:r>
          </w:p>
        </w:tc>
        <w:tc>
          <w:tcPr>
            <w:tcW w:w="189" w:type="pct"/>
            <w:vAlign w:val="center"/>
          </w:tcPr>
          <w:p w14:paraId="2C977526" w14:textId="77777777" w:rsidR="00707DF7" w:rsidRPr="00770133" w:rsidRDefault="00707DF7" w:rsidP="001D3C91">
            <w:pPr>
              <w:contextualSpacing/>
            </w:pPr>
            <w:r w:rsidRPr="00770133">
              <w:t>a.</w:t>
            </w:r>
          </w:p>
        </w:tc>
        <w:tc>
          <w:tcPr>
            <w:tcW w:w="3536" w:type="pct"/>
            <w:vAlign w:val="bottom"/>
          </w:tcPr>
          <w:p w14:paraId="4975EB60" w14:textId="77777777" w:rsidR="00707DF7" w:rsidRPr="00770133" w:rsidRDefault="00707DF7" w:rsidP="001D3C91">
            <w:pPr>
              <w:contextualSpacing/>
              <w:jc w:val="both"/>
            </w:pPr>
            <w:r w:rsidRPr="00770133">
              <w:t>Explain the different classification of markets.</w:t>
            </w:r>
          </w:p>
        </w:tc>
        <w:tc>
          <w:tcPr>
            <w:tcW w:w="319" w:type="pct"/>
            <w:vAlign w:val="center"/>
          </w:tcPr>
          <w:p w14:paraId="4BD3A109" w14:textId="77777777" w:rsidR="00707DF7" w:rsidRPr="00770133" w:rsidRDefault="00707DF7" w:rsidP="001D3C91">
            <w:pPr>
              <w:contextualSpacing/>
              <w:jc w:val="center"/>
            </w:pPr>
            <w:r w:rsidRPr="00770133">
              <w:t>CO1</w:t>
            </w:r>
          </w:p>
        </w:tc>
        <w:tc>
          <w:tcPr>
            <w:tcW w:w="256" w:type="pct"/>
            <w:vAlign w:val="center"/>
          </w:tcPr>
          <w:p w14:paraId="10D5A3F9" w14:textId="77777777" w:rsidR="00707DF7" w:rsidRPr="00770133" w:rsidRDefault="00707DF7" w:rsidP="001D3C91">
            <w:pPr>
              <w:contextualSpacing/>
              <w:jc w:val="center"/>
            </w:pPr>
            <w:r w:rsidRPr="00770133">
              <w:t>U</w:t>
            </w:r>
          </w:p>
        </w:tc>
        <w:tc>
          <w:tcPr>
            <w:tcW w:w="427" w:type="pct"/>
            <w:vAlign w:val="center"/>
          </w:tcPr>
          <w:p w14:paraId="6F0048CB" w14:textId="77777777" w:rsidR="00707DF7" w:rsidRPr="00770133" w:rsidRDefault="00707DF7" w:rsidP="001D3C91">
            <w:pPr>
              <w:contextualSpacing/>
              <w:jc w:val="center"/>
            </w:pPr>
            <w:r w:rsidRPr="00770133">
              <w:t>7.5</w:t>
            </w:r>
          </w:p>
        </w:tc>
      </w:tr>
      <w:tr w:rsidR="00707DF7" w:rsidRPr="00770133" w14:paraId="423E67C3" w14:textId="77777777" w:rsidTr="001D3C91">
        <w:trPr>
          <w:trHeight w:val="395"/>
          <w:jc w:val="center"/>
        </w:trPr>
        <w:tc>
          <w:tcPr>
            <w:tcW w:w="272" w:type="pct"/>
            <w:vAlign w:val="center"/>
          </w:tcPr>
          <w:p w14:paraId="7CB8CB5F" w14:textId="77777777" w:rsidR="00707DF7" w:rsidRPr="00770133" w:rsidRDefault="00707DF7" w:rsidP="001D3C91">
            <w:pPr>
              <w:contextualSpacing/>
            </w:pPr>
          </w:p>
        </w:tc>
        <w:tc>
          <w:tcPr>
            <w:tcW w:w="189" w:type="pct"/>
            <w:vAlign w:val="center"/>
          </w:tcPr>
          <w:p w14:paraId="585EEFB9" w14:textId="77777777" w:rsidR="00707DF7" w:rsidRPr="00770133" w:rsidRDefault="00707DF7" w:rsidP="001D3C91">
            <w:pPr>
              <w:contextualSpacing/>
            </w:pPr>
            <w:r w:rsidRPr="00770133">
              <w:t>b.</w:t>
            </w:r>
          </w:p>
        </w:tc>
        <w:tc>
          <w:tcPr>
            <w:tcW w:w="3536" w:type="pct"/>
            <w:vAlign w:val="bottom"/>
          </w:tcPr>
          <w:p w14:paraId="4D1F81EB" w14:textId="77777777" w:rsidR="00707DF7" w:rsidRPr="00770133" w:rsidRDefault="00707DF7" w:rsidP="001D3C91">
            <w:pPr>
              <w:contextualSpacing/>
              <w:jc w:val="both"/>
              <w:rPr>
                <w:bCs/>
              </w:rPr>
            </w:pPr>
            <w:r w:rsidRPr="00770133">
              <w:rPr>
                <w:bCs/>
              </w:rPr>
              <w:t>Explain marketable and marketed surplus.</w:t>
            </w:r>
          </w:p>
        </w:tc>
        <w:tc>
          <w:tcPr>
            <w:tcW w:w="319" w:type="pct"/>
            <w:vAlign w:val="center"/>
          </w:tcPr>
          <w:p w14:paraId="4CC7FBEC" w14:textId="77777777" w:rsidR="00707DF7" w:rsidRPr="00770133" w:rsidRDefault="00707DF7" w:rsidP="001D3C91">
            <w:pPr>
              <w:contextualSpacing/>
              <w:jc w:val="center"/>
            </w:pPr>
            <w:r w:rsidRPr="00770133">
              <w:t>CO2</w:t>
            </w:r>
          </w:p>
        </w:tc>
        <w:tc>
          <w:tcPr>
            <w:tcW w:w="256" w:type="pct"/>
            <w:vAlign w:val="center"/>
          </w:tcPr>
          <w:p w14:paraId="2F1867A0" w14:textId="77777777" w:rsidR="00707DF7" w:rsidRPr="00770133" w:rsidRDefault="00707DF7" w:rsidP="001D3C91">
            <w:pPr>
              <w:contextualSpacing/>
              <w:jc w:val="center"/>
            </w:pPr>
            <w:r w:rsidRPr="00770133">
              <w:t>U</w:t>
            </w:r>
          </w:p>
        </w:tc>
        <w:tc>
          <w:tcPr>
            <w:tcW w:w="427" w:type="pct"/>
            <w:vAlign w:val="center"/>
          </w:tcPr>
          <w:p w14:paraId="564C2543" w14:textId="77777777" w:rsidR="00707DF7" w:rsidRPr="00770133" w:rsidRDefault="00707DF7" w:rsidP="001D3C91">
            <w:pPr>
              <w:contextualSpacing/>
              <w:jc w:val="center"/>
            </w:pPr>
            <w:r w:rsidRPr="00770133">
              <w:t>7.5</w:t>
            </w:r>
          </w:p>
        </w:tc>
      </w:tr>
      <w:tr w:rsidR="00707DF7" w:rsidRPr="00770133" w14:paraId="3826B87B" w14:textId="77777777" w:rsidTr="001D3C91">
        <w:trPr>
          <w:trHeight w:val="343"/>
          <w:jc w:val="center"/>
        </w:trPr>
        <w:tc>
          <w:tcPr>
            <w:tcW w:w="272" w:type="pct"/>
            <w:vAlign w:val="center"/>
          </w:tcPr>
          <w:p w14:paraId="6F1F774F" w14:textId="77777777" w:rsidR="00707DF7" w:rsidRPr="00770133" w:rsidRDefault="00707DF7" w:rsidP="001D3C91">
            <w:pPr>
              <w:contextualSpacing/>
            </w:pPr>
          </w:p>
        </w:tc>
        <w:tc>
          <w:tcPr>
            <w:tcW w:w="189" w:type="pct"/>
            <w:vAlign w:val="center"/>
          </w:tcPr>
          <w:p w14:paraId="2530F8E1" w14:textId="77777777" w:rsidR="00707DF7" w:rsidRPr="00770133" w:rsidRDefault="00707DF7" w:rsidP="001D3C91">
            <w:pPr>
              <w:contextualSpacing/>
            </w:pPr>
          </w:p>
        </w:tc>
        <w:tc>
          <w:tcPr>
            <w:tcW w:w="3536" w:type="pct"/>
            <w:vAlign w:val="bottom"/>
          </w:tcPr>
          <w:p w14:paraId="62C887DC" w14:textId="77777777" w:rsidR="00707DF7" w:rsidRPr="00770133" w:rsidRDefault="00707DF7" w:rsidP="001D3C91">
            <w:pPr>
              <w:contextualSpacing/>
              <w:jc w:val="both"/>
            </w:pPr>
          </w:p>
        </w:tc>
        <w:tc>
          <w:tcPr>
            <w:tcW w:w="319" w:type="pct"/>
            <w:vAlign w:val="center"/>
          </w:tcPr>
          <w:p w14:paraId="4210DEA2" w14:textId="77777777" w:rsidR="00707DF7" w:rsidRPr="00770133" w:rsidRDefault="00707DF7" w:rsidP="001D3C91">
            <w:pPr>
              <w:contextualSpacing/>
              <w:jc w:val="center"/>
            </w:pPr>
          </w:p>
        </w:tc>
        <w:tc>
          <w:tcPr>
            <w:tcW w:w="256" w:type="pct"/>
            <w:vAlign w:val="center"/>
          </w:tcPr>
          <w:p w14:paraId="1C39D348" w14:textId="77777777" w:rsidR="00707DF7" w:rsidRPr="00770133" w:rsidRDefault="00707DF7" w:rsidP="001D3C91">
            <w:pPr>
              <w:contextualSpacing/>
              <w:jc w:val="center"/>
            </w:pPr>
          </w:p>
        </w:tc>
        <w:tc>
          <w:tcPr>
            <w:tcW w:w="427" w:type="pct"/>
            <w:vAlign w:val="center"/>
          </w:tcPr>
          <w:p w14:paraId="716B303E" w14:textId="77777777" w:rsidR="00707DF7" w:rsidRPr="00770133" w:rsidRDefault="00707DF7" w:rsidP="001D3C91">
            <w:pPr>
              <w:contextualSpacing/>
              <w:jc w:val="center"/>
            </w:pPr>
          </w:p>
        </w:tc>
      </w:tr>
      <w:tr w:rsidR="00707DF7" w:rsidRPr="00770133" w14:paraId="3EFE4112" w14:textId="77777777" w:rsidTr="001D3C91">
        <w:trPr>
          <w:trHeight w:val="395"/>
          <w:jc w:val="center"/>
        </w:trPr>
        <w:tc>
          <w:tcPr>
            <w:tcW w:w="272" w:type="pct"/>
            <w:vAlign w:val="center"/>
          </w:tcPr>
          <w:p w14:paraId="40800732" w14:textId="77777777" w:rsidR="00707DF7" w:rsidRPr="00770133" w:rsidRDefault="00707DF7" w:rsidP="001D3C91">
            <w:pPr>
              <w:contextualSpacing/>
            </w:pPr>
            <w:r w:rsidRPr="00770133">
              <w:t>34.</w:t>
            </w:r>
          </w:p>
        </w:tc>
        <w:tc>
          <w:tcPr>
            <w:tcW w:w="189" w:type="pct"/>
            <w:vAlign w:val="center"/>
          </w:tcPr>
          <w:p w14:paraId="0AA0F211" w14:textId="77777777" w:rsidR="00707DF7" w:rsidRPr="00770133" w:rsidRDefault="00707DF7" w:rsidP="001D3C91">
            <w:pPr>
              <w:contextualSpacing/>
            </w:pPr>
            <w:r w:rsidRPr="00770133">
              <w:t>a.</w:t>
            </w:r>
          </w:p>
        </w:tc>
        <w:tc>
          <w:tcPr>
            <w:tcW w:w="3536" w:type="pct"/>
            <w:vAlign w:val="bottom"/>
          </w:tcPr>
          <w:p w14:paraId="5B73350A" w14:textId="77777777" w:rsidR="00707DF7" w:rsidRPr="00770133" w:rsidRDefault="00707DF7" w:rsidP="001D3C91">
            <w:pPr>
              <w:contextualSpacing/>
              <w:jc w:val="both"/>
            </w:pPr>
            <w:r w:rsidRPr="00770133">
              <w:t>Elaborate the activities of different market functionaries.</w:t>
            </w:r>
          </w:p>
        </w:tc>
        <w:tc>
          <w:tcPr>
            <w:tcW w:w="319" w:type="pct"/>
            <w:vAlign w:val="center"/>
          </w:tcPr>
          <w:p w14:paraId="6DC6A9AE" w14:textId="77777777" w:rsidR="00707DF7" w:rsidRPr="00770133" w:rsidRDefault="00707DF7" w:rsidP="001D3C91">
            <w:pPr>
              <w:contextualSpacing/>
              <w:jc w:val="center"/>
            </w:pPr>
            <w:r w:rsidRPr="00770133">
              <w:t>CO1</w:t>
            </w:r>
          </w:p>
        </w:tc>
        <w:tc>
          <w:tcPr>
            <w:tcW w:w="256" w:type="pct"/>
            <w:vAlign w:val="center"/>
          </w:tcPr>
          <w:p w14:paraId="79686B5F" w14:textId="77777777" w:rsidR="00707DF7" w:rsidRPr="00770133" w:rsidRDefault="00707DF7" w:rsidP="001D3C91">
            <w:pPr>
              <w:contextualSpacing/>
              <w:jc w:val="center"/>
            </w:pPr>
            <w:r w:rsidRPr="00770133">
              <w:t>C</w:t>
            </w:r>
          </w:p>
        </w:tc>
        <w:tc>
          <w:tcPr>
            <w:tcW w:w="427" w:type="pct"/>
            <w:vAlign w:val="center"/>
          </w:tcPr>
          <w:p w14:paraId="35EC22C2" w14:textId="77777777" w:rsidR="00707DF7" w:rsidRPr="00770133" w:rsidRDefault="00707DF7" w:rsidP="001D3C91">
            <w:pPr>
              <w:contextualSpacing/>
              <w:jc w:val="center"/>
            </w:pPr>
            <w:r w:rsidRPr="00770133">
              <w:t>7.5</w:t>
            </w:r>
          </w:p>
        </w:tc>
      </w:tr>
      <w:tr w:rsidR="00707DF7" w:rsidRPr="00770133" w14:paraId="17B5A883" w14:textId="77777777" w:rsidTr="001D3C91">
        <w:trPr>
          <w:trHeight w:val="395"/>
          <w:jc w:val="center"/>
        </w:trPr>
        <w:tc>
          <w:tcPr>
            <w:tcW w:w="272" w:type="pct"/>
            <w:vAlign w:val="center"/>
          </w:tcPr>
          <w:p w14:paraId="3B132C27" w14:textId="77777777" w:rsidR="00707DF7" w:rsidRPr="00770133" w:rsidRDefault="00707DF7" w:rsidP="001D3C91">
            <w:pPr>
              <w:contextualSpacing/>
            </w:pPr>
          </w:p>
        </w:tc>
        <w:tc>
          <w:tcPr>
            <w:tcW w:w="189" w:type="pct"/>
            <w:vAlign w:val="center"/>
          </w:tcPr>
          <w:p w14:paraId="69919B1F" w14:textId="77777777" w:rsidR="00707DF7" w:rsidRPr="00770133" w:rsidRDefault="00707DF7" w:rsidP="001D3C91">
            <w:pPr>
              <w:contextualSpacing/>
            </w:pPr>
            <w:r w:rsidRPr="00770133">
              <w:t>b.</w:t>
            </w:r>
          </w:p>
        </w:tc>
        <w:tc>
          <w:tcPr>
            <w:tcW w:w="3536" w:type="pct"/>
            <w:vAlign w:val="bottom"/>
          </w:tcPr>
          <w:p w14:paraId="11F8F4FE" w14:textId="77777777" w:rsidR="00707DF7" w:rsidRPr="00770133" w:rsidRDefault="00707DF7" w:rsidP="001D3C91">
            <w:pPr>
              <w:contextualSpacing/>
              <w:jc w:val="both"/>
            </w:pPr>
            <w:r w:rsidRPr="00770133">
              <w:t>Explain the types of warehouses in India.</w:t>
            </w:r>
          </w:p>
        </w:tc>
        <w:tc>
          <w:tcPr>
            <w:tcW w:w="319" w:type="pct"/>
            <w:vAlign w:val="center"/>
          </w:tcPr>
          <w:p w14:paraId="16DB6A00" w14:textId="77777777" w:rsidR="00707DF7" w:rsidRPr="00770133" w:rsidRDefault="00707DF7" w:rsidP="001D3C91">
            <w:pPr>
              <w:contextualSpacing/>
              <w:jc w:val="center"/>
            </w:pPr>
            <w:r w:rsidRPr="00770133">
              <w:t>CO5</w:t>
            </w:r>
          </w:p>
        </w:tc>
        <w:tc>
          <w:tcPr>
            <w:tcW w:w="256" w:type="pct"/>
            <w:vAlign w:val="center"/>
          </w:tcPr>
          <w:p w14:paraId="7A7E3E8A" w14:textId="77777777" w:rsidR="00707DF7" w:rsidRPr="00770133" w:rsidRDefault="00707DF7" w:rsidP="001D3C91">
            <w:pPr>
              <w:contextualSpacing/>
              <w:jc w:val="center"/>
            </w:pPr>
            <w:r w:rsidRPr="00770133">
              <w:t>U</w:t>
            </w:r>
          </w:p>
        </w:tc>
        <w:tc>
          <w:tcPr>
            <w:tcW w:w="427" w:type="pct"/>
            <w:vAlign w:val="center"/>
          </w:tcPr>
          <w:p w14:paraId="58322B58" w14:textId="77777777" w:rsidR="00707DF7" w:rsidRPr="00770133" w:rsidRDefault="00707DF7" w:rsidP="001D3C91">
            <w:pPr>
              <w:contextualSpacing/>
              <w:jc w:val="center"/>
            </w:pPr>
            <w:r w:rsidRPr="00770133">
              <w:t>7.5</w:t>
            </w:r>
          </w:p>
        </w:tc>
      </w:tr>
      <w:tr w:rsidR="00707DF7" w:rsidRPr="00770133" w14:paraId="40A2ABFE" w14:textId="77777777" w:rsidTr="001D3C91">
        <w:trPr>
          <w:trHeight w:val="361"/>
          <w:jc w:val="center"/>
        </w:trPr>
        <w:tc>
          <w:tcPr>
            <w:tcW w:w="272" w:type="pct"/>
            <w:vAlign w:val="center"/>
          </w:tcPr>
          <w:p w14:paraId="2F0E5F64" w14:textId="77777777" w:rsidR="00707DF7" w:rsidRPr="00770133" w:rsidRDefault="00707DF7" w:rsidP="001D3C91">
            <w:pPr>
              <w:contextualSpacing/>
            </w:pPr>
          </w:p>
        </w:tc>
        <w:tc>
          <w:tcPr>
            <w:tcW w:w="189" w:type="pct"/>
            <w:vAlign w:val="center"/>
          </w:tcPr>
          <w:p w14:paraId="556E42D6" w14:textId="77777777" w:rsidR="00707DF7" w:rsidRPr="00770133" w:rsidRDefault="00707DF7" w:rsidP="001D3C91">
            <w:pPr>
              <w:contextualSpacing/>
            </w:pPr>
          </w:p>
        </w:tc>
        <w:tc>
          <w:tcPr>
            <w:tcW w:w="3536" w:type="pct"/>
            <w:vAlign w:val="bottom"/>
          </w:tcPr>
          <w:p w14:paraId="0206FED6" w14:textId="77777777" w:rsidR="00707DF7" w:rsidRPr="00770133" w:rsidRDefault="00707DF7" w:rsidP="001D3C91">
            <w:pPr>
              <w:contextualSpacing/>
              <w:jc w:val="both"/>
            </w:pPr>
          </w:p>
        </w:tc>
        <w:tc>
          <w:tcPr>
            <w:tcW w:w="319" w:type="pct"/>
            <w:vAlign w:val="center"/>
          </w:tcPr>
          <w:p w14:paraId="616B0B37" w14:textId="77777777" w:rsidR="00707DF7" w:rsidRPr="00770133" w:rsidRDefault="00707DF7" w:rsidP="001D3C91">
            <w:pPr>
              <w:contextualSpacing/>
              <w:jc w:val="center"/>
            </w:pPr>
          </w:p>
        </w:tc>
        <w:tc>
          <w:tcPr>
            <w:tcW w:w="256" w:type="pct"/>
            <w:vAlign w:val="center"/>
          </w:tcPr>
          <w:p w14:paraId="629A3504" w14:textId="77777777" w:rsidR="00707DF7" w:rsidRPr="00770133" w:rsidRDefault="00707DF7" w:rsidP="001D3C91">
            <w:pPr>
              <w:contextualSpacing/>
              <w:jc w:val="center"/>
            </w:pPr>
          </w:p>
        </w:tc>
        <w:tc>
          <w:tcPr>
            <w:tcW w:w="427" w:type="pct"/>
            <w:vAlign w:val="center"/>
          </w:tcPr>
          <w:p w14:paraId="50F0CAD8" w14:textId="77777777" w:rsidR="00707DF7" w:rsidRPr="00770133" w:rsidRDefault="00707DF7" w:rsidP="001D3C91">
            <w:pPr>
              <w:contextualSpacing/>
              <w:jc w:val="center"/>
            </w:pPr>
          </w:p>
        </w:tc>
      </w:tr>
      <w:tr w:rsidR="00707DF7" w:rsidRPr="00770133" w14:paraId="55D8A0BD" w14:textId="77777777" w:rsidTr="001D3C91">
        <w:trPr>
          <w:trHeight w:val="395"/>
          <w:jc w:val="center"/>
        </w:trPr>
        <w:tc>
          <w:tcPr>
            <w:tcW w:w="272" w:type="pct"/>
            <w:vAlign w:val="center"/>
          </w:tcPr>
          <w:p w14:paraId="3BACFBDA" w14:textId="77777777" w:rsidR="00707DF7" w:rsidRPr="00770133" w:rsidRDefault="00707DF7" w:rsidP="001D3C91">
            <w:pPr>
              <w:contextualSpacing/>
            </w:pPr>
            <w:r w:rsidRPr="00770133">
              <w:t>35.</w:t>
            </w:r>
          </w:p>
        </w:tc>
        <w:tc>
          <w:tcPr>
            <w:tcW w:w="189" w:type="pct"/>
            <w:vAlign w:val="center"/>
          </w:tcPr>
          <w:p w14:paraId="7646A618" w14:textId="77777777" w:rsidR="00707DF7" w:rsidRPr="00770133" w:rsidRDefault="00707DF7" w:rsidP="001D3C91">
            <w:pPr>
              <w:contextualSpacing/>
            </w:pPr>
            <w:r w:rsidRPr="00770133">
              <w:t>a.</w:t>
            </w:r>
          </w:p>
        </w:tc>
        <w:tc>
          <w:tcPr>
            <w:tcW w:w="3536" w:type="pct"/>
            <w:vAlign w:val="bottom"/>
          </w:tcPr>
          <w:p w14:paraId="0F5EE700" w14:textId="77777777" w:rsidR="00707DF7" w:rsidRPr="00770133" w:rsidRDefault="00707DF7" w:rsidP="001D3C91">
            <w:pPr>
              <w:contextualSpacing/>
              <w:jc w:val="both"/>
            </w:pPr>
            <w:r w:rsidRPr="00770133">
              <w:t>Explain the structure of cooperatives in India.</w:t>
            </w:r>
          </w:p>
        </w:tc>
        <w:tc>
          <w:tcPr>
            <w:tcW w:w="319" w:type="pct"/>
            <w:vAlign w:val="center"/>
          </w:tcPr>
          <w:p w14:paraId="46D09D47" w14:textId="77777777" w:rsidR="00707DF7" w:rsidRPr="00770133" w:rsidRDefault="00707DF7" w:rsidP="001D3C91">
            <w:pPr>
              <w:contextualSpacing/>
              <w:jc w:val="center"/>
            </w:pPr>
            <w:r w:rsidRPr="00770133">
              <w:t>CO5</w:t>
            </w:r>
          </w:p>
        </w:tc>
        <w:tc>
          <w:tcPr>
            <w:tcW w:w="256" w:type="pct"/>
            <w:vAlign w:val="center"/>
          </w:tcPr>
          <w:p w14:paraId="4C2E8210" w14:textId="77777777" w:rsidR="00707DF7" w:rsidRPr="00770133" w:rsidRDefault="00707DF7" w:rsidP="001D3C91">
            <w:pPr>
              <w:contextualSpacing/>
              <w:jc w:val="center"/>
            </w:pPr>
            <w:r w:rsidRPr="00770133">
              <w:t>U</w:t>
            </w:r>
          </w:p>
        </w:tc>
        <w:tc>
          <w:tcPr>
            <w:tcW w:w="427" w:type="pct"/>
            <w:vAlign w:val="center"/>
          </w:tcPr>
          <w:p w14:paraId="2F406E6A" w14:textId="77777777" w:rsidR="00707DF7" w:rsidRPr="00770133" w:rsidRDefault="00707DF7" w:rsidP="001D3C91">
            <w:pPr>
              <w:contextualSpacing/>
              <w:jc w:val="center"/>
            </w:pPr>
            <w:r w:rsidRPr="00770133">
              <w:t>7.5</w:t>
            </w:r>
          </w:p>
        </w:tc>
      </w:tr>
      <w:tr w:rsidR="00707DF7" w:rsidRPr="00770133" w14:paraId="33AB0B4C" w14:textId="77777777" w:rsidTr="001D3C91">
        <w:trPr>
          <w:trHeight w:val="395"/>
          <w:jc w:val="center"/>
        </w:trPr>
        <w:tc>
          <w:tcPr>
            <w:tcW w:w="272" w:type="pct"/>
            <w:vAlign w:val="center"/>
          </w:tcPr>
          <w:p w14:paraId="729B5065" w14:textId="77777777" w:rsidR="00707DF7" w:rsidRPr="00770133" w:rsidRDefault="00707DF7" w:rsidP="001D3C91">
            <w:pPr>
              <w:contextualSpacing/>
            </w:pPr>
          </w:p>
        </w:tc>
        <w:tc>
          <w:tcPr>
            <w:tcW w:w="189" w:type="pct"/>
            <w:vAlign w:val="center"/>
          </w:tcPr>
          <w:p w14:paraId="4B681572" w14:textId="77777777" w:rsidR="00707DF7" w:rsidRPr="00770133" w:rsidRDefault="00707DF7" w:rsidP="001D3C91">
            <w:pPr>
              <w:contextualSpacing/>
            </w:pPr>
            <w:r w:rsidRPr="00770133">
              <w:t>b.</w:t>
            </w:r>
          </w:p>
        </w:tc>
        <w:tc>
          <w:tcPr>
            <w:tcW w:w="3536" w:type="pct"/>
            <w:vAlign w:val="bottom"/>
          </w:tcPr>
          <w:p w14:paraId="730B9FD6" w14:textId="77777777" w:rsidR="00707DF7" w:rsidRPr="00770133" w:rsidRDefault="00707DF7" w:rsidP="001D3C91">
            <w:pPr>
              <w:contextualSpacing/>
              <w:jc w:val="both"/>
              <w:rPr>
                <w:bCs/>
              </w:rPr>
            </w:pPr>
            <w:r w:rsidRPr="00770133">
              <w:t>Explain market integration and market segmentation.</w:t>
            </w:r>
          </w:p>
        </w:tc>
        <w:tc>
          <w:tcPr>
            <w:tcW w:w="319" w:type="pct"/>
            <w:vAlign w:val="center"/>
          </w:tcPr>
          <w:p w14:paraId="1FFFC463" w14:textId="77777777" w:rsidR="00707DF7" w:rsidRPr="00770133" w:rsidRDefault="00707DF7" w:rsidP="001D3C91">
            <w:pPr>
              <w:contextualSpacing/>
              <w:jc w:val="center"/>
            </w:pPr>
            <w:r w:rsidRPr="00770133">
              <w:t>CO1</w:t>
            </w:r>
          </w:p>
        </w:tc>
        <w:tc>
          <w:tcPr>
            <w:tcW w:w="256" w:type="pct"/>
            <w:vAlign w:val="center"/>
          </w:tcPr>
          <w:p w14:paraId="321DD651" w14:textId="77777777" w:rsidR="00707DF7" w:rsidRPr="00770133" w:rsidRDefault="00707DF7" w:rsidP="001D3C91">
            <w:pPr>
              <w:contextualSpacing/>
              <w:jc w:val="center"/>
            </w:pPr>
            <w:r w:rsidRPr="00770133">
              <w:t>U</w:t>
            </w:r>
          </w:p>
        </w:tc>
        <w:tc>
          <w:tcPr>
            <w:tcW w:w="427" w:type="pct"/>
            <w:vAlign w:val="center"/>
          </w:tcPr>
          <w:p w14:paraId="3DB3BEC9" w14:textId="77777777" w:rsidR="00707DF7" w:rsidRPr="00770133" w:rsidRDefault="00707DF7" w:rsidP="001D3C91">
            <w:pPr>
              <w:contextualSpacing/>
              <w:jc w:val="center"/>
            </w:pPr>
            <w:r w:rsidRPr="00770133">
              <w:t>7.5</w:t>
            </w:r>
          </w:p>
        </w:tc>
      </w:tr>
    </w:tbl>
    <w:p w14:paraId="43DD3A20" w14:textId="77777777" w:rsidR="00707DF7" w:rsidRPr="00770133" w:rsidRDefault="00707DF7" w:rsidP="0030423A">
      <w:pPr>
        <w:contextualSpacing/>
      </w:pPr>
      <w:r w:rsidRPr="00770133">
        <w:rPr>
          <w:b/>
          <w:bCs/>
        </w:rPr>
        <w:t>CO</w:t>
      </w:r>
      <w:r w:rsidRPr="00770133">
        <w:t xml:space="preserve"> – COURSE OUTCOME</w:t>
      </w:r>
      <w:r w:rsidRPr="00770133">
        <w:tab/>
      </w:r>
      <w:r w:rsidRPr="00770133">
        <w:tab/>
      </w:r>
      <w:r w:rsidRPr="00770133">
        <w:tab/>
      </w:r>
      <w:r w:rsidRPr="00770133">
        <w:tab/>
      </w:r>
      <w:r w:rsidRPr="00770133">
        <w:tab/>
      </w:r>
      <w:r w:rsidRPr="00770133">
        <w:rPr>
          <w:b/>
          <w:bCs/>
        </w:rPr>
        <w:t>BL</w:t>
      </w:r>
      <w:r w:rsidRPr="00770133">
        <w:t xml:space="preserve"> – BLOOM’S LEVEL</w:t>
      </w:r>
    </w:p>
    <w:tbl>
      <w:tblPr>
        <w:tblStyle w:val="TableGrid"/>
        <w:tblW w:w="10785" w:type="dxa"/>
        <w:tblInd w:w="-147" w:type="dxa"/>
        <w:tblLook w:val="04A0" w:firstRow="1" w:lastRow="0" w:firstColumn="1" w:lastColumn="0" w:noHBand="0" w:noVBand="1"/>
      </w:tblPr>
      <w:tblGrid>
        <w:gridCol w:w="705"/>
        <w:gridCol w:w="10080"/>
      </w:tblGrid>
      <w:tr w:rsidR="00707DF7" w:rsidRPr="00770133" w14:paraId="51448B8F" w14:textId="77777777" w:rsidTr="001D3C91">
        <w:tc>
          <w:tcPr>
            <w:tcW w:w="705" w:type="dxa"/>
          </w:tcPr>
          <w:p w14:paraId="190BBD76" w14:textId="77777777" w:rsidR="00707DF7" w:rsidRPr="00770133" w:rsidRDefault="00707DF7" w:rsidP="0030423A">
            <w:pPr>
              <w:contextualSpacing/>
            </w:pPr>
          </w:p>
        </w:tc>
        <w:tc>
          <w:tcPr>
            <w:tcW w:w="10080" w:type="dxa"/>
          </w:tcPr>
          <w:p w14:paraId="7270178E" w14:textId="77777777" w:rsidR="00707DF7" w:rsidRPr="00770133" w:rsidRDefault="00707DF7" w:rsidP="0030423A">
            <w:pPr>
              <w:contextualSpacing/>
              <w:jc w:val="center"/>
              <w:rPr>
                <w:b/>
              </w:rPr>
            </w:pPr>
            <w:r w:rsidRPr="00770133">
              <w:rPr>
                <w:b/>
              </w:rPr>
              <w:t>COURSE OUTCOMES</w:t>
            </w:r>
          </w:p>
        </w:tc>
      </w:tr>
      <w:tr w:rsidR="00707DF7" w:rsidRPr="00770133" w14:paraId="200D8495" w14:textId="77777777" w:rsidTr="001D3C91">
        <w:tc>
          <w:tcPr>
            <w:tcW w:w="705" w:type="dxa"/>
          </w:tcPr>
          <w:p w14:paraId="4DAAD938" w14:textId="77777777" w:rsidR="00707DF7" w:rsidRPr="00770133" w:rsidRDefault="00707DF7" w:rsidP="001D3C91">
            <w:pPr>
              <w:contextualSpacing/>
              <w:rPr>
                <w:bCs/>
              </w:rPr>
            </w:pPr>
            <w:r w:rsidRPr="00770133">
              <w:rPr>
                <w:bCs/>
              </w:rPr>
              <w:t>CO1</w:t>
            </w:r>
          </w:p>
        </w:tc>
        <w:tc>
          <w:tcPr>
            <w:tcW w:w="10080" w:type="dxa"/>
          </w:tcPr>
          <w:p w14:paraId="2E5C253E" w14:textId="77777777" w:rsidR="00707DF7" w:rsidRPr="00770133" w:rsidRDefault="00707DF7" w:rsidP="001D3C91">
            <w:pPr>
              <w:pStyle w:val="Heading1"/>
              <w:spacing w:before="6" w:line="276" w:lineRule="auto"/>
              <w:jc w:val="both"/>
              <w:outlineLvl w:val="0"/>
              <w:rPr>
                <w:b w:val="0"/>
                <w:bCs w:val="0"/>
                <w:sz w:val="24"/>
                <w:szCs w:val="24"/>
              </w:rPr>
            </w:pPr>
            <w:r w:rsidRPr="00770133">
              <w:rPr>
                <w:b w:val="0"/>
                <w:bCs w:val="0"/>
                <w:sz w:val="24"/>
                <w:szCs w:val="24"/>
              </w:rPr>
              <w:t>Know the contours of agricultural market ecosystem, different market structures and their functions.</w:t>
            </w:r>
          </w:p>
        </w:tc>
      </w:tr>
      <w:tr w:rsidR="00707DF7" w:rsidRPr="00770133" w14:paraId="2802A100" w14:textId="77777777" w:rsidTr="001D3C91">
        <w:tc>
          <w:tcPr>
            <w:tcW w:w="705" w:type="dxa"/>
          </w:tcPr>
          <w:p w14:paraId="41A3FF6D" w14:textId="77777777" w:rsidR="00707DF7" w:rsidRPr="00770133" w:rsidRDefault="00707DF7" w:rsidP="001D3C91">
            <w:pPr>
              <w:contextualSpacing/>
              <w:rPr>
                <w:bCs/>
              </w:rPr>
            </w:pPr>
            <w:r w:rsidRPr="00770133">
              <w:rPr>
                <w:bCs/>
              </w:rPr>
              <w:t>CO2</w:t>
            </w:r>
          </w:p>
        </w:tc>
        <w:tc>
          <w:tcPr>
            <w:tcW w:w="10080" w:type="dxa"/>
          </w:tcPr>
          <w:p w14:paraId="4B8AD462" w14:textId="77777777" w:rsidR="00707DF7" w:rsidRPr="00770133" w:rsidRDefault="00707DF7" w:rsidP="001D3C91">
            <w:pPr>
              <w:pStyle w:val="Heading1"/>
              <w:spacing w:before="6" w:line="276" w:lineRule="auto"/>
              <w:jc w:val="both"/>
              <w:outlineLvl w:val="0"/>
              <w:rPr>
                <w:sz w:val="24"/>
                <w:szCs w:val="24"/>
                <w:lang w:val="en-IN"/>
              </w:rPr>
            </w:pPr>
            <w:r w:rsidRPr="00770133">
              <w:rPr>
                <w:b w:val="0"/>
                <w:bCs w:val="0"/>
                <w:sz w:val="24"/>
                <w:szCs w:val="24"/>
              </w:rPr>
              <w:t xml:space="preserve">Analyze the demand and supply problems in agricultural marketing systems, marketing efficiency and policies. </w:t>
            </w:r>
          </w:p>
        </w:tc>
      </w:tr>
      <w:tr w:rsidR="00707DF7" w:rsidRPr="00770133" w14:paraId="59AB0BBA" w14:textId="77777777" w:rsidTr="001D3C91">
        <w:tc>
          <w:tcPr>
            <w:tcW w:w="705" w:type="dxa"/>
          </w:tcPr>
          <w:p w14:paraId="07E737F9" w14:textId="77777777" w:rsidR="00707DF7" w:rsidRPr="00770133" w:rsidRDefault="00707DF7" w:rsidP="001D3C91">
            <w:pPr>
              <w:contextualSpacing/>
              <w:rPr>
                <w:bCs/>
              </w:rPr>
            </w:pPr>
            <w:r w:rsidRPr="00770133">
              <w:rPr>
                <w:bCs/>
              </w:rPr>
              <w:t>CO3</w:t>
            </w:r>
          </w:p>
        </w:tc>
        <w:tc>
          <w:tcPr>
            <w:tcW w:w="10080" w:type="dxa"/>
          </w:tcPr>
          <w:p w14:paraId="4C5AFD0F" w14:textId="77777777" w:rsidR="00707DF7" w:rsidRPr="00770133" w:rsidRDefault="00707DF7" w:rsidP="001D3C91">
            <w:pPr>
              <w:pStyle w:val="Heading1"/>
              <w:spacing w:before="6" w:line="276" w:lineRule="auto"/>
              <w:jc w:val="both"/>
              <w:outlineLvl w:val="0"/>
              <w:rPr>
                <w:b w:val="0"/>
                <w:sz w:val="24"/>
                <w:szCs w:val="24"/>
              </w:rPr>
            </w:pPr>
            <w:r w:rsidRPr="00770133">
              <w:rPr>
                <w:b w:val="0"/>
                <w:sz w:val="24"/>
                <w:szCs w:val="24"/>
              </w:rPr>
              <w:t>Demonstrate the methods of valuation of farm assets</w:t>
            </w:r>
          </w:p>
        </w:tc>
      </w:tr>
      <w:tr w:rsidR="00707DF7" w:rsidRPr="00770133" w14:paraId="2ADB9098" w14:textId="77777777" w:rsidTr="001D3C91">
        <w:tc>
          <w:tcPr>
            <w:tcW w:w="705" w:type="dxa"/>
          </w:tcPr>
          <w:p w14:paraId="11EDD243" w14:textId="77777777" w:rsidR="00707DF7" w:rsidRPr="00770133" w:rsidRDefault="00707DF7" w:rsidP="001D3C91">
            <w:pPr>
              <w:contextualSpacing/>
              <w:rPr>
                <w:bCs/>
              </w:rPr>
            </w:pPr>
            <w:r w:rsidRPr="00770133">
              <w:rPr>
                <w:bCs/>
              </w:rPr>
              <w:t>CO4</w:t>
            </w:r>
          </w:p>
        </w:tc>
        <w:tc>
          <w:tcPr>
            <w:tcW w:w="10080" w:type="dxa"/>
          </w:tcPr>
          <w:p w14:paraId="6BA81932" w14:textId="77777777" w:rsidR="00707DF7" w:rsidRPr="00770133" w:rsidRDefault="00707DF7" w:rsidP="001D3C91">
            <w:pPr>
              <w:pStyle w:val="Heading1"/>
              <w:spacing w:before="6" w:line="276" w:lineRule="auto"/>
              <w:jc w:val="both"/>
              <w:outlineLvl w:val="0"/>
              <w:rPr>
                <w:b w:val="0"/>
                <w:sz w:val="24"/>
                <w:szCs w:val="24"/>
                <w:lang w:val="en-IN"/>
              </w:rPr>
            </w:pPr>
            <w:r w:rsidRPr="00770133">
              <w:rPr>
                <w:b w:val="0"/>
                <w:sz w:val="24"/>
                <w:szCs w:val="24"/>
              </w:rPr>
              <w:t xml:space="preserve">Understand the food supply chain and its actors and activities. </w:t>
            </w:r>
          </w:p>
        </w:tc>
      </w:tr>
      <w:tr w:rsidR="00707DF7" w:rsidRPr="00770133" w14:paraId="7897C8B6" w14:textId="77777777" w:rsidTr="001D3C91">
        <w:tc>
          <w:tcPr>
            <w:tcW w:w="705" w:type="dxa"/>
          </w:tcPr>
          <w:p w14:paraId="4446F3C1" w14:textId="77777777" w:rsidR="00707DF7" w:rsidRPr="00770133" w:rsidRDefault="00707DF7" w:rsidP="001D3C91">
            <w:pPr>
              <w:contextualSpacing/>
              <w:rPr>
                <w:bCs/>
              </w:rPr>
            </w:pPr>
            <w:r w:rsidRPr="00770133">
              <w:rPr>
                <w:bCs/>
              </w:rPr>
              <w:t>CO5</w:t>
            </w:r>
          </w:p>
        </w:tc>
        <w:tc>
          <w:tcPr>
            <w:tcW w:w="10080" w:type="dxa"/>
          </w:tcPr>
          <w:p w14:paraId="71021976" w14:textId="77777777" w:rsidR="00707DF7" w:rsidRPr="00770133" w:rsidRDefault="00707DF7" w:rsidP="001D3C91">
            <w:pPr>
              <w:pStyle w:val="Heading1"/>
              <w:spacing w:before="6" w:line="276" w:lineRule="auto"/>
              <w:jc w:val="both"/>
              <w:outlineLvl w:val="0"/>
              <w:rPr>
                <w:sz w:val="24"/>
                <w:szCs w:val="24"/>
                <w:lang w:val="en-IN"/>
              </w:rPr>
            </w:pPr>
            <w:r w:rsidRPr="00770133">
              <w:rPr>
                <w:b w:val="0"/>
                <w:bCs w:val="0"/>
                <w:sz w:val="24"/>
                <w:szCs w:val="24"/>
              </w:rPr>
              <w:t>Gain practical skills on dealing with marketing institutions and warehouses.</w:t>
            </w:r>
          </w:p>
        </w:tc>
      </w:tr>
      <w:tr w:rsidR="00707DF7" w:rsidRPr="00770133" w14:paraId="6FECD65B" w14:textId="77777777" w:rsidTr="001D3C91">
        <w:tc>
          <w:tcPr>
            <w:tcW w:w="705" w:type="dxa"/>
          </w:tcPr>
          <w:p w14:paraId="71FBF044" w14:textId="77777777" w:rsidR="00707DF7" w:rsidRPr="00770133" w:rsidRDefault="00707DF7" w:rsidP="001D3C91">
            <w:pPr>
              <w:contextualSpacing/>
              <w:rPr>
                <w:bCs/>
              </w:rPr>
            </w:pPr>
            <w:r w:rsidRPr="00770133">
              <w:rPr>
                <w:bCs/>
              </w:rPr>
              <w:t>CO6</w:t>
            </w:r>
          </w:p>
        </w:tc>
        <w:tc>
          <w:tcPr>
            <w:tcW w:w="10080" w:type="dxa"/>
          </w:tcPr>
          <w:p w14:paraId="693D4E2C" w14:textId="77777777" w:rsidR="00707DF7" w:rsidRPr="00770133" w:rsidRDefault="00707DF7" w:rsidP="001D3C91">
            <w:r w:rsidRPr="00770133">
              <w:t>Understand international trade arrangements under WTO, Agreement on Agriculture   (AOA) and EXIM policies</w:t>
            </w:r>
          </w:p>
        </w:tc>
      </w:tr>
    </w:tbl>
    <w:p w14:paraId="6BE8623C" w14:textId="77777777" w:rsidR="00707DF7" w:rsidRPr="00770133"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770133" w14:paraId="18A7C223" w14:textId="77777777" w:rsidTr="00511FC5">
        <w:trPr>
          <w:trHeight w:val="271"/>
          <w:jc w:val="center"/>
        </w:trPr>
        <w:tc>
          <w:tcPr>
            <w:tcW w:w="10485" w:type="dxa"/>
            <w:gridSpan w:val="8"/>
          </w:tcPr>
          <w:p w14:paraId="4D0D7754" w14:textId="77777777" w:rsidR="00707DF7" w:rsidRPr="00770133" w:rsidRDefault="00707DF7" w:rsidP="0030423A">
            <w:pPr>
              <w:contextualSpacing/>
              <w:jc w:val="center"/>
              <w:rPr>
                <w:b/>
              </w:rPr>
            </w:pPr>
            <w:r w:rsidRPr="00770133">
              <w:rPr>
                <w:b/>
              </w:rPr>
              <w:t>Assessment Pattern as per Bloom’s Taxonomy</w:t>
            </w:r>
          </w:p>
        </w:tc>
      </w:tr>
      <w:tr w:rsidR="00707DF7" w:rsidRPr="00770133" w14:paraId="79FB98C9" w14:textId="77777777" w:rsidTr="00511FC5">
        <w:trPr>
          <w:trHeight w:val="271"/>
          <w:jc w:val="center"/>
        </w:trPr>
        <w:tc>
          <w:tcPr>
            <w:tcW w:w="954" w:type="dxa"/>
          </w:tcPr>
          <w:p w14:paraId="76CF6C6A" w14:textId="77777777" w:rsidR="00707DF7" w:rsidRPr="00770133" w:rsidRDefault="00707DF7" w:rsidP="0030423A">
            <w:pPr>
              <w:contextualSpacing/>
              <w:jc w:val="center"/>
              <w:rPr>
                <w:b/>
                <w:bCs/>
              </w:rPr>
            </w:pPr>
            <w:r w:rsidRPr="00770133">
              <w:rPr>
                <w:b/>
                <w:bCs/>
              </w:rPr>
              <w:t>CO / P</w:t>
            </w:r>
          </w:p>
        </w:tc>
        <w:tc>
          <w:tcPr>
            <w:tcW w:w="2296" w:type="dxa"/>
          </w:tcPr>
          <w:p w14:paraId="0E7F0517" w14:textId="77777777" w:rsidR="00707DF7" w:rsidRPr="00770133" w:rsidRDefault="00707DF7" w:rsidP="0030423A">
            <w:pPr>
              <w:contextualSpacing/>
              <w:jc w:val="center"/>
              <w:rPr>
                <w:b/>
              </w:rPr>
            </w:pPr>
            <w:r w:rsidRPr="00770133">
              <w:rPr>
                <w:b/>
              </w:rPr>
              <w:t>R</w:t>
            </w:r>
          </w:p>
        </w:tc>
        <w:tc>
          <w:tcPr>
            <w:tcW w:w="1476" w:type="dxa"/>
          </w:tcPr>
          <w:p w14:paraId="39F2EA18" w14:textId="77777777" w:rsidR="00707DF7" w:rsidRPr="00770133" w:rsidRDefault="00707DF7" w:rsidP="0030423A">
            <w:pPr>
              <w:contextualSpacing/>
              <w:jc w:val="center"/>
              <w:rPr>
                <w:b/>
              </w:rPr>
            </w:pPr>
            <w:r w:rsidRPr="00770133">
              <w:rPr>
                <w:b/>
              </w:rPr>
              <w:t>U</w:t>
            </w:r>
          </w:p>
        </w:tc>
        <w:tc>
          <w:tcPr>
            <w:tcW w:w="1035" w:type="dxa"/>
          </w:tcPr>
          <w:p w14:paraId="370B7109" w14:textId="77777777" w:rsidR="00707DF7" w:rsidRPr="00770133" w:rsidRDefault="00707DF7" w:rsidP="0030423A">
            <w:pPr>
              <w:contextualSpacing/>
              <w:jc w:val="center"/>
              <w:rPr>
                <w:b/>
              </w:rPr>
            </w:pPr>
            <w:r w:rsidRPr="00770133">
              <w:rPr>
                <w:b/>
              </w:rPr>
              <w:t>A</w:t>
            </w:r>
          </w:p>
        </w:tc>
        <w:tc>
          <w:tcPr>
            <w:tcW w:w="1479" w:type="dxa"/>
          </w:tcPr>
          <w:p w14:paraId="4CFC49B3" w14:textId="77777777" w:rsidR="00707DF7" w:rsidRPr="00770133" w:rsidRDefault="00707DF7" w:rsidP="0030423A">
            <w:pPr>
              <w:contextualSpacing/>
              <w:jc w:val="center"/>
              <w:rPr>
                <w:b/>
              </w:rPr>
            </w:pPr>
            <w:r w:rsidRPr="00770133">
              <w:rPr>
                <w:b/>
              </w:rPr>
              <w:t>An</w:t>
            </w:r>
          </w:p>
        </w:tc>
        <w:tc>
          <w:tcPr>
            <w:tcW w:w="1329" w:type="dxa"/>
          </w:tcPr>
          <w:p w14:paraId="05A4334B" w14:textId="77777777" w:rsidR="00707DF7" w:rsidRPr="00770133" w:rsidRDefault="00707DF7" w:rsidP="0030423A">
            <w:pPr>
              <w:contextualSpacing/>
              <w:jc w:val="center"/>
              <w:rPr>
                <w:b/>
              </w:rPr>
            </w:pPr>
            <w:r w:rsidRPr="00770133">
              <w:rPr>
                <w:b/>
              </w:rPr>
              <w:t>E</w:t>
            </w:r>
          </w:p>
        </w:tc>
        <w:tc>
          <w:tcPr>
            <w:tcW w:w="879" w:type="dxa"/>
          </w:tcPr>
          <w:p w14:paraId="075080DE" w14:textId="77777777" w:rsidR="00707DF7" w:rsidRPr="00770133" w:rsidRDefault="00707DF7" w:rsidP="0030423A">
            <w:pPr>
              <w:contextualSpacing/>
              <w:jc w:val="center"/>
              <w:rPr>
                <w:b/>
              </w:rPr>
            </w:pPr>
            <w:r w:rsidRPr="00770133">
              <w:rPr>
                <w:b/>
              </w:rPr>
              <w:t>C</w:t>
            </w:r>
          </w:p>
        </w:tc>
        <w:tc>
          <w:tcPr>
            <w:tcW w:w="1037" w:type="dxa"/>
          </w:tcPr>
          <w:p w14:paraId="366C761A" w14:textId="77777777" w:rsidR="00707DF7" w:rsidRPr="00770133" w:rsidRDefault="00707DF7" w:rsidP="0030423A">
            <w:pPr>
              <w:contextualSpacing/>
              <w:jc w:val="center"/>
              <w:rPr>
                <w:b/>
              </w:rPr>
            </w:pPr>
            <w:r w:rsidRPr="00770133">
              <w:rPr>
                <w:b/>
              </w:rPr>
              <w:t>Total</w:t>
            </w:r>
          </w:p>
        </w:tc>
      </w:tr>
      <w:tr w:rsidR="00707DF7" w:rsidRPr="00770133" w14:paraId="4BDBE6A4" w14:textId="77777777" w:rsidTr="001D3C91">
        <w:trPr>
          <w:trHeight w:val="271"/>
          <w:jc w:val="center"/>
        </w:trPr>
        <w:tc>
          <w:tcPr>
            <w:tcW w:w="954" w:type="dxa"/>
          </w:tcPr>
          <w:p w14:paraId="442152F3" w14:textId="77777777" w:rsidR="00707DF7" w:rsidRPr="00770133" w:rsidRDefault="00707DF7" w:rsidP="001D3C91">
            <w:pPr>
              <w:contextualSpacing/>
              <w:jc w:val="center"/>
              <w:rPr>
                <w:bCs/>
              </w:rPr>
            </w:pPr>
            <w:r w:rsidRPr="00770133">
              <w:rPr>
                <w:bCs/>
              </w:rPr>
              <w:t>CO1</w:t>
            </w:r>
          </w:p>
        </w:tc>
        <w:tc>
          <w:tcPr>
            <w:tcW w:w="2296" w:type="dxa"/>
            <w:vAlign w:val="center"/>
          </w:tcPr>
          <w:p w14:paraId="4D781EE6" w14:textId="77777777" w:rsidR="00707DF7" w:rsidRPr="00770133" w:rsidRDefault="00707DF7" w:rsidP="001D3C91">
            <w:pPr>
              <w:jc w:val="center"/>
              <w:rPr>
                <w:color w:val="000000"/>
              </w:rPr>
            </w:pPr>
            <w:r w:rsidRPr="00770133">
              <w:rPr>
                <w:color w:val="000000"/>
              </w:rPr>
              <w:t>2</w:t>
            </w:r>
          </w:p>
        </w:tc>
        <w:tc>
          <w:tcPr>
            <w:tcW w:w="1476" w:type="dxa"/>
            <w:vAlign w:val="center"/>
          </w:tcPr>
          <w:p w14:paraId="1446499B" w14:textId="77777777" w:rsidR="00707DF7" w:rsidRPr="00770133" w:rsidRDefault="00707DF7" w:rsidP="001D3C91">
            <w:pPr>
              <w:jc w:val="center"/>
              <w:rPr>
                <w:color w:val="000000"/>
              </w:rPr>
            </w:pPr>
            <w:r w:rsidRPr="00770133">
              <w:rPr>
                <w:color w:val="000000"/>
              </w:rPr>
              <w:t>25</w:t>
            </w:r>
          </w:p>
        </w:tc>
        <w:tc>
          <w:tcPr>
            <w:tcW w:w="1035" w:type="dxa"/>
            <w:vAlign w:val="center"/>
          </w:tcPr>
          <w:p w14:paraId="67826FEF" w14:textId="77777777" w:rsidR="00707DF7" w:rsidRPr="00770133" w:rsidRDefault="00707DF7" w:rsidP="001D3C91">
            <w:pPr>
              <w:jc w:val="center"/>
              <w:rPr>
                <w:color w:val="000000"/>
              </w:rPr>
            </w:pPr>
            <w:r w:rsidRPr="00770133">
              <w:rPr>
                <w:color w:val="000000"/>
              </w:rPr>
              <w:t>1</w:t>
            </w:r>
          </w:p>
        </w:tc>
        <w:tc>
          <w:tcPr>
            <w:tcW w:w="1479" w:type="dxa"/>
            <w:vAlign w:val="center"/>
          </w:tcPr>
          <w:p w14:paraId="120D1F9C" w14:textId="77777777" w:rsidR="00707DF7" w:rsidRPr="00770133" w:rsidRDefault="00707DF7" w:rsidP="001D3C91">
            <w:pPr>
              <w:jc w:val="center"/>
              <w:rPr>
                <w:color w:val="000000"/>
              </w:rPr>
            </w:pPr>
            <w:r w:rsidRPr="00770133">
              <w:rPr>
                <w:color w:val="000000"/>
              </w:rPr>
              <w:t>-</w:t>
            </w:r>
          </w:p>
        </w:tc>
        <w:tc>
          <w:tcPr>
            <w:tcW w:w="1329" w:type="dxa"/>
            <w:vAlign w:val="center"/>
          </w:tcPr>
          <w:p w14:paraId="1C8259D9" w14:textId="77777777" w:rsidR="00707DF7" w:rsidRPr="00770133" w:rsidRDefault="00707DF7" w:rsidP="001D3C91">
            <w:pPr>
              <w:jc w:val="center"/>
              <w:rPr>
                <w:color w:val="000000"/>
              </w:rPr>
            </w:pPr>
            <w:r w:rsidRPr="00770133">
              <w:rPr>
                <w:color w:val="000000"/>
              </w:rPr>
              <w:t>-</w:t>
            </w:r>
          </w:p>
        </w:tc>
        <w:tc>
          <w:tcPr>
            <w:tcW w:w="879" w:type="dxa"/>
            <w:vAlign w:val="center"/>
          </w:tcPr>
          <w:p w14:paraId="4FBD99D2" w14:textId="77777777" w:rsidR="00707DF7" w:rsidRPr="00770133" w:rsidRDefault="00707DF7" w:rsidP="001D3C91">
            <w:pPr>
              <w:jc w:val="center"/>
              <w:rPr>
                <w:color w:val="000000"/>
              </w:rPr>
            </w:pPr>
            <w:r w:rsidRPr="00770133">
              <w:rPr>
                <w:color w:val="000000"/>
              </w:rPr>
              <w:t>7.5</w:t>
            </w:r>
          </w:p>
        </w:tc>
        <w:tc>
          <w:tcPr>
            <w:tcW w:w="1037" w:type="dxa"/>
            <w:vAlign w:val="center"/>
          </w:tcPr>
          <w:p w14:paraId="37C2EBC6" w14:textId="77777777" w:rsidR="00707DF7" w:rsidRPr="00770133" w:rsidRDefault="00707DF7" w:rsidP="001D3C91">
            <w:pPr>
              <w:jc w:val="center"/>
              <w:rPr>
                <w:color w:val="000000"/>
              </w:rPr>
            </w:pPr>
            <w:r w:rsidRPr="00770133">
              <w:rPr>
                <w:color w:val="000000"/>
              </w:rPr>
              <w:t>35.5</w:t>
            </w:r>
          </w:p>
        </w:tc>
      </w:tr>
      <w:tr w:rsidR="00707DF7" w:rsidRPr="00770133" w14:paraId="0DFFF8C2" w14:textId="77777777" w:rsidTr="001D3C91">
        <w:trPr>
          <w:trHeight w:val="271"/>
          <w:jc w:val="center"/>
        </w:trPr>
        <w:tc>
          <w:tcPr>
            <w:tcW w:w="954" w:type="dxa"/>
          </w:tcPr>
          <w:p w14:paraId="4E2C0801" w14:textId="77777777" w:rsidR="00707DF7" w:rsidRPr="00770133" w:rsidRDefault="00707DF7" w:rsidP="001D3C91">
            <w:pPr>
              <w:contextualSpacing/>
              <w:jc w:val="center"/>
              <w:rPr>
                <w:bCs/>
              </w:rPr>
            </w:pPr>
            <w:r w:rsidRPr="00770133">
              <w:rPr>
                <w:bCs/>
              </w:rPr>
              <w:t>CO2</w:t>
            </w:r>
          </w:p>
        </w:tc>
        <w:tc>
          <w:tcPr>
            <w:tcW w:w="2296" w:type="dxa"/>
            <w:vAlign w:val="center"/>
          </w:tcPr>
          <w:p w14:paraId="0A3BF3D2" w14:textId="77777777" w:rsidR="00707DF7" w:rsidRPr="00770133" w:rsidRDefault="00707DF7" w:rsidP="001D3C91">
            <w:pPr>
              <w:jc w:val="center"/>
              <w:rPr>
                <w:color w:val="000000"/>
              </w:rPr>
            </w:pPr>
            <w:r w:rsidRPr="00770133">
              <w:rPr>
                <w:color w:val="000000"/>
              </w:rPr>
              <w:t>5</w:t>
            </w:r>
          </w:p>
        </w:tc>
        <w:tc>
          <w:tcPr>
            <w:tcW w:w="1476" w:type="dxa"/>
            <w:vAlign w:val="center"/>
          </w:tcPr>
          <w:p w14:paraId="39057085" w14:textId="77777777" w:rsidR="00707DF7" w:rsidRPr="00770133" w:rsidRDefault="00707DF7" w:rsidP="001D3C91">
            <w:pPr>
              <w:jc w:val="center"/>
              <w:rPr>
                <w:color w:val="000000"/>
              </w:rPr>
            </w:pPr>
            <w:r w:rsidRPr="00770133">
              <w:rPr>
                <w:color w:val="000000"/>
              </w:rPr>
              <w:t>22.5</w:t>
            </w:r>
          </w:p>
        </w:tc>
        <w:tc>
          <w:tcPr>
            <w:tcW w:w="1035" w:type="dxa"/>
            <w:vAlign w:val="center"/>
          </w:tcPr>
          <w:p w14:paraId="20BA5EC2" w14:textId="77777777" w:rsidR="00707DF7" w:rsidRPr="00770133" w:rsidRDefault="00707DF7" w:rsidP="001D3C91">
            <w:pPr>
              <w:jc w:val="center"/>
              <w:rPr>
                <w:color w:val="000000"/>
              </w:rPr>
            </w:pPr>
            <w:r w:rsidRPr="00770133">
              <w:rPr>
                <w:color w:val="000000"/>
              </w:rPr>
              <w:t>-</w:t>
            </w:r>
          </w:p>
        </w:tc>
        <w:tc>
          <w:tcPr>
            <w:tcW w:w="1479" w:type="dxa"/>
            <w:vAlign w:val="center"/>
          </w:tcPr>
          <w:p w14:paraId="28D1F40C" w14:textId="77777777" w:rsidR="00707DF7" w:rsidRPr="00770133" w:rsidRDefault="00707DF7" w:rsidP="001D3C91">
            <w:pPr>
              <w:jc w:val="center"/>
              <w:rPr>
                <w:color w:val="000000"/>
              </w:rPr>
            </w:pPr>
            <w:r w:rsidRPr="00770133">
              <w:rPr>
                <w:color w:val="000000"/>
              </w:rPr>
              <w:t>-</w:t>
            </w:r>
          </w:p>
        </w:tc>
        <w:tc>
          <w:tcPr>
            <w:tcW w:w="1329" w:type="dxa"/>
            <w:vAlign w:val="center"/>
          </w:tcPr>
          <w:p w14:paraId="198C3359" w14:textId="77777777" w:rsidR="00707DF7" w:rsidRPr="00770133" w:rsidRDefault="00707DF7" w:rsidP="001D3C91">
            <w:pPr>
              <w:jc w:val="center"/>
              <w:rPr>
                <w:color w:val="000000"/>
              </w:rPr>
            </w:pPr>
            <w:r w:rsidRPr="00770133">
              <w:rPr>
                <w:color w:val="000000"/>
              </w:rPr>
              <w:t>-</w:t>
            </w:r>
          </w:p>
        </w:tc>
        <w:tc>
          <w:tcPr>
            <w:tcW w:w="879" w:type="dxa"/>
            <w:vAlign w:val="center"/>
          </w:tcPr>
          <w:p w14:paraId="329A9FA5" w14:textId="77777777" w:rsidR="00707DF7" w:rsidRPr="00770133" w:rsidRDefault="00707DF7" w:rsidP="001D3C91">
            <w:pPr>
              <w:jc w:val="center"/>
              <w:rPr>
                <w:color w:val="000000"/>
              </w:rPr>
            </w:pPr>
            <w:r w:rsidRPr="00770133">
              <w:rPr>
                <w:color w:val="000000"/>
              </w:rPr>
              <w:t>5</w:t>
            </w:r>
          </w:p>
        </w:tc>
        <w:tc>
          <w:tcPr>
            <w:tcW w:w="1037" w:type="dxa"/>
            <w:vAlign w:val="center"/>
          </w:tcPr>
          <w:p w14:paraId="70EB4D43" w14:textId="77777777" w:rsidR="00707DF7" w:rsidRPr="00770133" w:rsidRDefault="00707DF7" w:rsidP="001D3C91">
            <w:pPr>
              <w:jc w:val="center"/>
              <w:rPr>
                <w:color w:val="000000"/>
              </w:rPr>
            </w:pPr>
            <w:r w:rsidRPr="00770133">
              <w:rPr>
                <w:color w:val="000000"/>
              </w:rPr>
              <w:t>32.5</w:t>
            </w:r>
          </w:p>
        </w:tc>
      </w:tr>
      <w:tr w:rsidR="00707DF7" w:rsidRPr="00770133" w14:paraId="352D78E3" w14:textId="77777777" w:rsidTr="001D3C91">
        <w:trPr>
          <w:trHeight w:val="271"/>
          <w:jc w:val="center"/>
        </w:trPr>
        <w:tc>
          <w:tcPr>
            <w:tcW w:w="954" w:type="dxa"/>
          </w:tcPr>
          <w:p w14:paraId="2FF6CFDE" w14:textId="77777777" w:rsidR="00707DF7" w:rsidRPr="00770133" w:rsidRDefault="00707DF7" w:rsidP="001D3C91">
            <w:pPr>
              <w:contextualSpacing/>
              <w:jc w:val="center"/>
              <w:rPr>
                <w:bCs/>
              </w:rPr>
            </w:pPr>
            <w:r w:rsidRPr="00770133">
              <w:rPr>
                <w:bCs/>
              </w:rPr>
              <w:t>CO3</w:t>
            </w:r>
          </w:p>
        </w:tc>
        <w:tc>
          <w:tcPr>
            <w:tcW w:w="2296" w:type="dxa"/>
            <w:vAlign w:val="center"/>
          </w:tcPr>
          <w:p w14:paraId="2A9143A1" w14:textId="77777777" w:rsidR="00707DF7" w:rsidRPr="00770133" w:rsidRDefault="00707DF7" w:rsidP="001D3C91">
            <w:pPr>
              <w:jc w:val="center"/>
              <w:rPr>
                <w:color w:val="000000"/>
              </w:rPr>
            </w:pPr>
            <w:r w:rsidRPr="00770133">
              <w:rPr>
                <w:color w:val="000000"/>
              </w:rPr>
              <w:t>-</w:t>
            </w:r>
          </w:p>
        </w:tc>
        <w:tc>
          <w:tcPr>
            <w:tcW w:w="1476" w:type="dxa"/>
            <w:vAlign w:val="center"/>
          </w:tcPr>
          <w:p w14:paraId="21DC3202" w14:textId="77777777" w:rsidR="00707DF7" w:rsidRPr="00770133" w:rsidRDefault="00707DF7" w:rsidP="001D3C91">
            <w:pPr>
              <w:jc w:val="center"/>
              <w:rPr>
                <w:color w:val="000000"/>
              </w:rPr>
            </w:pPr>
            <w:r w:rsidRPr="00770133">
              <w:rPr>
                <w:color w:val="000000"/>
              </w:rPr>
              <w:t>5</w:t>
            </w:r>
          </w:p>
        </w:tc>
        <w:tc>
          <w:tcPr>
            <w:tcW w:w="1035" w:type="dxa"/>
            <w:vAlign w:val="center"/>
          </w:tcPr>
          <w:p w14:paraId="17774B40" w14:textId="77777777" w:rsidR="00707DF7" w:rsidRPr="00770133" w:rsidRDefault="00707DF7" w:rsidP="001D3C91">
            <w:pPr>
              <w:jc w:val="center"/>
              <w:rPr>
                <w:color w:val="000000"/>
              </w:rPr>
            </w:pPr>
            <w:r w:rsidRPr="00770133">
              <w:rPr>
                <w:color w:val="000000"/>
              </w:rPr>
              <w:t>-</w:t>
            </w:r>
          </w:p>
        </w:tc>
        <w:tc>
          <w:tcPr>
            <w:tcW w:w="1479" w:type="dxa"/>
            <w:vAlign w:val="center"/>
          </w:tcPr>
          <w:p w14:paraId="568E8587" w14:textId="77777777" w:rsidR="00707DF7" w:rsidRPr="00770133" w:rsidRDefault="00707DF7" w:rsidP="001D3C91">
            <w:pPr>
              <w:jc w:val="center"/>
              <w:rPr>
                <w:color w:val="000000"/>
              </w:rPr>
            </w:pPr>
            <w:r w:rsidRPr="00770133">
              <w:rPr>
                <w:color w:val="000000"/>
              </w:rPr>
              <w:t>-</w:t>
            </w:r>
          </w:p>
        </w:tc>
        <w:tc>
          <w:tcPr>
            <w:tcW w:w="1329" w:type="dxa"/>
            <w:vAlign w:val="center"/>
          </w:tcPr>
          <w:p w14:paraId="34A57D7C" w14:textId="77777777" w:rsidR="00707DF7" w:rsidRPr="00770133" w:rsidRDefault="00707DF7" w:rsidP="001D3C91">
            <w:pPr>
              <w:jc w:val="center"/>
              <w:rPr>
                <w:color w:val="000000"/>
              </w:rPr>
            </w:pPr>
            <w:r w:rsidRPr="00770133">
              <w:rPr>
                <w:color w:val="000000"/>
              </w:rPr>
              <w:t>-</w:t>
            </w:r>
          </w:p>
        </w:tc>
        <w:tc>
          <w:tcPr>
            <w:tcW w:w="879" w:type="dxa"/>
            <w:vAlign w:val="center"/>
          </w:tcPr>
          <w:p w14:paraId="4BCBD809" w14:textId="77777777" w:rsidR="00707DF7" w:rsidRPr="00770133" w:rsidRDefault="00707DF7" w:rsidP="001D3C91">
            <w:pPr>
              <w:jc w:val="center"/>
              <w:rPr>
                <w:color w:val="000000"/>
              </w:rPr>
            </w:pPr>
            <w:r w:rsidRPr="00770133">
              <w:rPr>
                <w:color w:val="000000"/>
              </w:rPr>
              <w:t>-</w:t>
            </w:r>
          </w:p>
        </w:tc>
        <w:tc>
          <w:tcPr>
            <w:tcW w:w="1037" w:type="dxa"/>
            <w:vAlign w:val="center"/>
          </w:tcPr>
          <w:p w14:paraId="662BB0E0" w14:textId="77777777" w:rsidR="00707DF7" w:rsidRPr="00770133" w:rsidRDefault="00707DF7" w:rsidP="001D3C91">
            <w:pPr>
              <w:jc w:val="center"/>
              <w:rPr>
                <w:color w:val="000000"/>
              </w:rPr>
            </w:pPr>
            <w:r w:rsidRPr="00770133">
              <w:rPr>
                <w:color w:val="000000"/>
              </w:rPr>
              <w:t>5</w:t>
            </w:r>
          </w:p>
        </w:tc>
      </w:tr>
      <w:tr w:rsidR="00707DF7" w:rsidRPr="00770133" w14:paraId="1F09D2CC" w14:textId="77777777" w:rsidTr="001D3C91">
        <w:trPr>
          <w:trHeight w:val="271"/>
          <w:jc w:val="center"/>
        </w:trPr>
        <w:tc>
          <w:tcPr>
            <w:tcW w:w="954" w:type="dxa"/>
          </w:tcPr>
          <w:p w14:paraId="2C836B71" w14:textId="77777777" w:rsidR="00707DF7" w:rsidRPr="00770133" w:rsidRDefault="00707DF7" w:rsidP="001D3C91">
            <w:pPr>
              <w:contextualSpacing/>
              <w:jc w:val="center"/>
              <w:rPr>
                <w:bCs/>
              </w:rPr>
            </w:pPr>
            <w:r w:rsidRPr="00770133">
              <w:rPr>
                <w:bCs/>
              </w:rPr>
              <w:t>CO4</w:t>
            </w:r>
          </w:p>
        </w:tc>
        <w:tc>
          <w:tcPr>
            <w:tcW w:w="2296" w:type="dxa"/>
            <w:vAlign w:val="center"/>
          </w:tcPr>
          <w:p w14:paraId="48BD92C3" w14:textId="77777777" w:rsidR="00707DF7" w:rsidRPr="00770133" w:rsidRDefault="00707DF7" w:rsidP="001D3C91">
            <w:pPr>
              <w:jc w:val="center"/>
              <w:rPr>
                <w:color w:val="000000"/>
              </w:rPr>
            </w:pPr>
            <w:r w:rsidRPr="00770133">
              <w:rPr>
                <w:color w:val="000000"/>
              </w:rPr>
              <w:t>1</w:t>
            </w:r>
          </w:p>
        </w:tc>
        <w:tc>
          <w:tcPr>
            <w:tcW w:w="1476" w:type="dxa"/>
            <w:vAlign w:val="center"/>
          </w:tcPr>
          <w:p w14:paraId="2BB40BF9" w14:textId="77777777" w:rsidR="00707DF7" w:rsidRPr="00770133" w:rsidRDefault="00707DF7" w:rsidP="001D3C91">
            <w:pPr>
              <w:jc w:val="center"/>
              <w:rPr>
                <w:color w:val="000000"/>
              </w:rPr>
            </w:pPr>
            <w:r w:rsidRPr="00770133">
              <w:rPr>
                <w:color w:val="000000"/>
              </w:rPr>
              <w:t>10</w:t>
            </w:r>
          </w:p>
        </w:tc>
        <w:tc>
          <w:tcPr>
            <w:tcW w:w="1035" w:type="dxa"/>
            <w:vAlign w:val="center"/>
          </w:tcPr>
          <w:p w14:paraId="353C0DB9" w14:textId="77777777" w:rsidR="00707DF7" w:rsidRPr="00770133" w:rsidRDefault="00707DF7" w:rsidP="001D3C91">
            <w:pPr>
              <w:jc w:val="center"/>
              <w:rPr>
                <w:color w:val="000000"/>
              </w:rPr>
            </w:pPr>
            <w:r w:rsidRPr="00770133">
              <w:rPr>
                <w:color w:val="000000"/>
              </w:rPr>
              <w:t>-</w:t>
            </w:r>
          </w:p>
        </w:tc>
        <w:tc>
          <w:tcPr>
            <w:tcW w:w="1479" w:type="dxa"/>
            <w:vAlign w:val="center"/>
          </w:tcPr>
          <w:p w14:paraId="5BE749DF" w14:textId="77777777" w:rsidR="00707DF7" w:rsidRPr="00770133" w:rsidRDefault="00707DF7" w:rsidP="001D3C91">
            <w:pPr>
              <w:jc w:val="center"/>
              <w:rPr>
                <w:color w:val="000000"/>
              </w:rPr>
            </w:pPr>
            <w:r w:rsidRPr="00770133">
              <w:rPr>
                <w:color w:val="000000"/>
              </w:rPr>
              <w:t>-</w:t>
            </w:r>
          </w:p>
        </w:tc>
        <w:tc>
          <w:tcPr>
            <w:tcW w:w="1329" w:type="dxa"/>
            <w:vAlign w:val="center"/>
          </w:tcPr>
          <w:p w14:paraId="5309DDC8" w14:textId="77777777" w:rsidR="00707DF7" w:rsidRPr="00770133" w:rsidRDefault="00707DF7" w:rsidP="001D3C91">
            <w:pPr>
              <w:jc w:val="center"/>
              <w:rPr>
                <w:color w:val="000000"/>
              </w:rPr>
            </w:pPr>
            <w:r w:rsidRPr="00770133">
              <w:rPr>
                <w:color w:val="000000"/>
              </w:rPr>
              <w:t>-</w:t>
            </w:r>
          </w:p>
        </w:tc>
        <w:tc>
          <w:tcPr>
            <w:tcW w:w="879" w:type="dxa"/>
            <w:vAlign w:val="center"/>
          </w:tcPr>
          <w:p w14:paraId="3C8E1F78" w14:textId="77777777" w:rsidR="00707DF7" w:rsidRPr="00770133" w:rsidRDefault="00707DF7" w:rsidP="001D3C91">
            <w:pPr>
              <w:jc w:val="center"/>
              <w:rPr>
                <w:color w:val="000000"/>
              </w:rPr>
            </w:pPr>
            <w:r w:rsidRPr="00770133">
              <w:rPr>
                <w:color w:val="000000"/>
              </w:rPr>
              <w:t>-</w:t>
            </w:r>
          </w:p>
        </w:tc>
        <w:tc>
          <w:tcPr>
            <w:tcW w:w="1037" w:type="dxa"/>
            <w:vAlign w:val="center"/>
          </w:tcPr>
          <w:p w14:paraId="335A01F5" w14:textId="77777777" w:rsidR="00707DF7" w:rsidRPr="00770133" w:rsidRDefault="00707DF7" w:rsidP="001D3C91">
            <w:pPr>
              <w:jc w:val="center"/>
              <w:rPr>
                <w:color w:val="000000"/>
              </w:rPr>
            </w:pPr>
            <w:r w:rsidRPr="00770133">
              <w:rPr>
                <w:color w:val="000000"/>
              </w:rPr>
              <w:t>11</w:t>
            </w:r>
          </w:p>
        </w:tc>
      </w:tr>
      <w:tr w:rsidR="00707DF7" w:rsidRPr="00770133" w14:paraId="5C845F85" w14:textId="77777777" w:rsidTr="001D3C91">
        <w:trPr>
          <w:trHeight w:val="271"/>
          <w:jc w:val="center"/>
        </w:trPr>
        <w:tc>
          <w:tcPr>
            <w:tcW w:w="954" w:type="dxa"/>
          </w:tcPr>
          <w:p w14:paraId="56E897D3" w14:textId="77777777" w:rsidR="00707DF7" w:rsidRPr="00770133" w:rsidRDefault="00707DF7" w:rsidP="001D3C91">
            <w:pPr>
              <w:contextualSpacing/>
              <w:jc w:val="center"/>
              <w:rPr>
                <w:bCs/>
              </w:rPr>
            </w:pPr>
            <w:r w:rsidRPr="00770133">
              <w:rPr>
                <w:bCs/>
              </w:rPr>
              <w:t>CO5</w:t>
            </w:r>
          </w:p>
        </w:tc>
        <w:tc>
          <w:tcPr>
            <w:tcW w:w="2296" w:type="dxa"/>
            <w:vAlign w:val="center"/>
          </w:tcPr>
          <w:p w14:paraId="341570F0" w14:textId="77777777" w:rsidR="00707DF7" w:rsidRPr="00770133" w:rsidRDefault="00707DF7" w:rsidP="001D3C91">
            <w:pPr>
              <w:jc w:val="center"/>
              <w:rPr>
                <w:color w:val="000000"/>
              </w:rPr>
            </w:pPr>
            <w:r w:rsidRPr="00770133">
              <w:rPr>
                <w:color w:val="000000"/>
              </w:rPr>
              <w:t>7</w:t>
            </w:r>
          </w:p>
        </w:tc>
        <w:tc>
          <w:tcPr>
            <w:tcW w:w="1476" w:type="dxa"/>
            <w:vAlign w:val="center"/>
          </w:tcPr>
          <w:p w14:paraId="359A879F" w14:textId="77777777" w:rsidR="00707DF7" w:rsidRPr="00770133" w:rsidRDefault="00707DF7" w:rsidP="001D3C91">
            <w:pPr>
              <w:jc w:val="center"/>
              <w:rPr>
                <w:color w:val="000000"/>
              </w:rPr>
            </w:pPr>
            <w:r w:rsidRPr="00770133">
              <w:rPr>
                <w:color w:val="000000"/>
              </w:rPr>
              <w:t>20</w:t>
            </w:r>
          </w:p>
        </w:tc>
        <w:tc>
          <w:tcPr>
            <w:tcW w:w="1035" w:type="dxa"/>
            <w:vAlign w:val="center"/>
          </w:tcPr>
          <w:p w14:paraId="0451AFD7" w14:textId="77777777" w:rsidR="00707DF7" w:rsidRPr="00770133" w:rsidRDefault="00707DF7" w:rsidP="001D3C91">
            <w:pPr>
              <w:jc w:val="center"/>
              <w:rPr>
                <w:color w:val="000000"/>
              </w:rPr>
            </w:pPr>
            <w:r w:rsidRPr="00770133">
              <w:rPr>
                <w:color w:val="000000"/>
              </w:rPr>
              <w:t>-</w:t>
            </w:r>
          </w:p>
        </w:tc>
        <w:tc>
          <w:tcPr>
            <w:tcW w:w="1479" w:type="dxa"/>
            <w:vAlign w:val="center"/>
          </w:tcPr>
          <w:p w14:paraId="4CD36CBF" w14:textId="77777777" w:rsidR="00707DF7" w:rsidRPr="00770133" w:rsidRDefault="00707DF7" w:rsidP="001D3C91">
            <w:pPr>
              <w:jc w:val="center"/>
              <w:rPr>
                <w:color w:val="000000"/>
              </w:rPr>
            </w:pPr>
            <w:r w:rsidRPr="00770133">
              <w:rPr>
                <w:color w:val="000000"/>
              </w:rPr>
              <w:t>-</w:t>
            </w:r>
          </w:p>
        </w:tc>
        <w:tc>
          <w:tcPr>
            <w:tcW w:w="1329" w:type="dxa"/>
            <w:vAlign w:val="center"/>
          </w:tcPr>
          <w:p w14:paraId="65FFCA94" w14:textId="77777777" w:rsidR="00707DF7" w:rsidRPr="00770133" w:rsidRDefault="00707DF7" w:rsidP="001D3C91">
            <w:pPr>
              <w:jc w:val="center"/>
              <w:rPr>
                <w:color w:val="000000"/>
              </w:rPr>
            </w:pPr>
            <w:r w:rsidRPr="00770133">
              <w:rPr>
                <w:color w:val="000000"/>
              </w:rPr>
              <w:t>-</w:t>
            </w:r>
          </w:p>
        </w:tc>
        <w:tc>
          <w:tcPr>
            <w:tcW w:w="879" w:type="dxa"/>
            <w:vAlign w:val="center"/>
          </w:tcPr>
          <w:p w14:paraId="210B7EE3" w14:textId="77777777" w:rsidR="00707DF7" w:rsidRPr="00770133" w:rsidRDefault="00707DF7" w:rsidP="001D3C91">
            <w:pPr>
              <w:jc w:val="center"/>
              <w:rPr>
                <w:color w:val="000000"/>
              </w:rPr>
            </w:pPr>
            <w:r w:rsidRPr="00770133">
              <w:rPr>
                <w:color w:val="000000"/>
              </w:rPr>
              <w:t>-</w:t>
            </w:r>
          </w:p>
        </w:tc>
        <w:tc>
          <w:tcPr>
            <w:tcW w:w="1037" w:type="dxa"/>
            <w:vAlign w:val="center"/>
          </w:tcPr>
          <w:p w14:paraId="510F8C40" w14:textId="77777777" w:rsidR="00707DF7" w:rsidRPr="00770133" w:rsidRDefault="00707DF7" w:rsidP="001D3C91">
            <w:pPr>
              <w:jc w:val="center"/>
              <w:rPr>
                <w:color w:val="000000"/>
              </w:rPr>
            </w:pPr>
            <w:r w:rsidRPr="00770133">
              <w:rPr>
                <w:color w:val="000000"/>
              </w:rPr>
              <w:t>27</w:t>
            </w:r>
          </w:p>
        </w:tc>
      </w:tr>
      <w:tr w:rsidR="00707DF7" w:rsidRPr="00770133" w14:paraId="0C3787C0" w14:textId="77777777" w:rsidTr="001D3C91">
        <w:trPr>
          <w:trHeight w:val="286"/>
          <w:jc w:val="center"/>
        </w:trPr>
        <w:tc>
          <w:tcPr>
            <w:tcW w:w="954" w:type="dxa"/>
          </w:tcPr>
          <w:p w14:paraId="5D515D36" w14:textId="77777777" w:rsidR="00707DF7" w:rsidRPr="00770133" w:rsidRDefault="00707DF7" w:rsidP="001D3C91">
            <w:pPr>
              <w:contextualSpacing/>
              <w:jc w:val="center"/>
              <w:rPr>
                <w:bCs/>
              </w:rPr>
            </w:pPr>
            <w:r w:rsidRPr="00770133">
              <w:rPr>
                <w:bCs/>
              </w:rPr>
              <w:t>CO6</w:t>
            </w:r>
          </w:p>
        </w:tc>
        <w:tc>
          <w:tcPr>
            <w:tcW w:w="2296" w:type="dxa"/>
            <w:vAlign w:val="center"/>
          </w:tcPr>
          <w:p w14:paraId="1571D00A" w14:textId="77777777" w:rsidR="00707DF7" w:rsidRPr="00770133" w:rsidRDefault="00707DF7" w:rsidP="001D3C91">
            <w:pPr>
              <w:jc w:val="center"/>
              <w:rPr>
                <w:color w:val="000000"/>
              </w:rPr>
            </w:pPr>
            <w:r w:rsidRPr="00770133">
              <w:rPr>
                <w:color w:val="000000"/>
              </w:rPr>
              <w:t>4</w:t>
            </w:r>
          </w:p>
        </w:tc>
        <w:tc>
          <w:tcPr>
            <w:tcW w:w="1476" w:type="dxa"/>
            <w:vAlign w:val="center"/>
          </w:tcPr>
          <w:p w14:paraId="4A46C6EE" w14:textId="77777777" w:rsidR="00707DF7" w:rsidRPr="00770133" w:rsidRDefault="00707DF7" w:rsidP="001D3C91">
            <w:pPr>
              <w:jc w:val="center"/>
              <w:rPr>
                <w:color w:val="000000"/>
              </w:rPr>
            </w:pPr>
            <w:r w:rsidRPr="00770133">
              <w:rPr>
                <w:color w:val="000000"/>
              </w:rPr>
              <w:t>10</w:t>
            </w:r>
          </w:p>
        </w:tc>
        <w:tc>
          <w:tcPr>
            <w:tcW w:w="1035" w:type="dxa"/>
            <w:vAlign w:val="center"/>
          </w:tcPr>
          <w:p w14:paraId="184A7440" w14:textId="77777777" w:rsidR="00707DF7" w:rsidRPr="00770133" w:rsidRDefault="00707DF7" w:rsidP="001D3C91">
            <w:pPr>
              <w:jc w:val="center"/>
              <w:rPr>
                <w:color w:val="000000"/>
              </w:rPr>
            </w:pPr>
            <w:r w:rsidRPr="00770133">
              <w:rPr>
                <w:color w:val="000000"/>
              </w:rPr>
              <w:t>-</w:t>
            </w:r>
          </w:p>
        </w:tc>
        <w:tc>
          <w:tcPr>
            <w:tcW w:w="1479" w:type="dxa"/>
            <w:vAlign w:val="center"/>
          </w:tcPr>
          <w:p w14:paraId="7B5A8247" w14:textId="77777777" w:rsidR="00707DF7" w:rsidRPr="00770133" w:rsidRDefault="00707DF7" w:rsidP="001D3C91">
            <w:pPr>
              <w:jc w:val="center"/>
              <w:rPr>
                <w:color w:val="000000"/>
              </w:rPr>
            </w:pPr>
            <w:r w:rsidRPr="00770133">
              <w:rPr>
                <w:color w:val="000000"/>
              </w:rPr>
              <w:t>-</w:t>
            </w:r>
          </w:p>
        </w:tc>
        <w:tc>
          <w:tcPr>
            <w:tcW w:w="1329" w:type="dxa"/>
            <w:vAlign w:val="center"/>
          </w:tcPr>
          <w:p w14:paraId="5A44E57D" w14:textId="77777777" w:rsidR="00707DF7" w:rsidRPr="00770133" w:rsidRDefault="00707DF7" w:rsidP="001D3C91">
            <w:pPr>
              <w:jc w:val="center"/>
              <w:rPr>
                <w:color w:val="000000"/>
              </w:rPr>
            </w:pPr>
            <w:r w:rsidRPr="00770133">
              <w:rPr>
                <w:color w:val="000000"/>
              </w:rPr>
              <w:t>-</w:t>
            </w:r>
          </w:p>
        </w:tc>
        <w:tc>
          <w:tcPr>
            <w:tcW w:w="879" w:type="dxa"/>
            <w:vAlign w:val="center"/>
          </w:tcPr>
          <w:p w14:paraId="2024C474" w14:textId="77777777" w:rsidR="00707DF7" w:rsidRPr="00770133" w:rsidRDefault="00707DF7" w:rsidP="001D3C91">
            <w:pPr>
              <w:jc w:val="center"/>
              <w:rPr>
                <w:color w:val="000000"/>
              </w:rPr>
            </w:pPr>
            <w:r w:rsidRPr="00770133">
              <w:rPr>
                <w:color w:val="000000"/>
              </w:rPr>
              <w:t>-</w:t>
            </w:r>
          </w:p>
        </w:tc>
        <w:tc>
          <w:tcPr>
            <w:tcW w:w="1037" w:type="dxa"/>
            <w:vAlign w:val="center"/>
          </w:tcPr>
          <w:p w14:paraId="3D915A07" w14:textId="77777777" w:rsidR="00707DF7" w:rsidRPr="00770133" w:rsidRDefault="00707DF7" w:rsidP="001D3C91">
            <w:pPr>
              <w:jc w:val="center"/>
              <w:rPr>
                <w:color w:val="000000"/>
              </w:rPr>
            </w:pPr>
            <w:r w:rsidRPr="00770133">
              <w:rPr>
                <w:color w:val="000000"/>
              </w:rPr>
              <w:t>14</w:t>
            </w:r>
          </w:p>
        </w:tc>
      </w:tr>
      <w:tr w:rsidR="00707DF7" w:rsidRPr="00770133" w14:paraId="47A520CD" w14:textId="77777777" w:rsidTr="001D3C91">
        <w:trPr>
          <w:trHeight w:val="286"/>
          <w:jc w:val="center"/>
        </w:trPr>
        <w:tc>
          <w:tcPr>
            <w:tcW w:w="954" w:type="dxa"/>
          </w:tcPr>
          <w:p w14:paraId="495F95FC" w14:textId="77777777" w:rsidR="00707DF7" w:rsidRPr="00770133" w:rsidRDefault="00707DF7" w:rsidP="001D3C91">
            <w:pPr>
              <w:contextualSpacing/>
              <w:jc w:val="center"/>
              <w:rPr>
                <w:bCs/>
              </w:rPr>
            </w:pPr>
          </w:p>
        </w:tc>
        <w:tc>
          <w:tcPr>
            <w:tcW w:w="2296" w:type="dxa"/>
            <w:vAlign w:val="center"/>
          </w:tcPr>
          <w:p w14:paraId="7309B817" w14:textId="77777777" w:rsidR="00707DF7" w:rsidRPr="00770133" w:rsidRDefault="00707DF7" w:rsidP="001D3C91">
            <w:pPr>
              <w:jc w:val="center"/>
              <w:rPr>
                <w:color w:val="000000"/>
              </w:rPr>
            </w:pPr>
            <w:r w:rsidRPr="00770133">
              <w:rPr>
                <w:color w:val="000000"/>
              </w:rPr>
              <w:t>19</w:t>
            </w:r>
          </w:p>
        </w:tc>
        <w:tc>
          <w:tcPr>
            <w:tcW w:w="1476" w:type="dxa"/>
            <w:vAlign w:val="center"/>
          </w:tcPr>
          <w:p w14:paraId="56E83880" w14:textId="77777777" w:rsidR="00707DF7" w:rsidRPr="00770133" w:rsidRDefault="00707DF7" w:rsidP="001D3C91">
            <w:pPr>
              <w:jc w:val="center"/>
              <w:rPr>
                <w:color w:val="000000"/>
              </w:rPr>
            </w:pPr>
            <w:r w:rsidRPr="00770133">
              <w:rPr>
                <w:color w:val="000000"/>
              </w:rPr>
              <w:t>92.5</w:t>
            </w:r>
          </w:p>
        </w:tc>
        <w:tc>
          <w:tcPr>
            <w:tcW w:w="1035" w:type="dxa"/>
            <w:vAlign w:val="center"/>
          </w:tcPr>
          <w:p w14:paraId="25CC60F1" w14:textId="77777777" w:rsidR="00707DF7" w:rsidRPr="00770133" w:rsidRDefault="00707DF7" w:rsidP="001D3C91">
            <w:pPr>
              <w:jc w:val="center"/>
              <w:rPr>
                <w:color w:val="000000"/>
              </w:rPr>
            </w:pPr>
            <w:r w:rsidRPr="00770133">
              <w:rPr>
                <w:color w:val="000000"/>
              </w:rPr>
              <w:t>1</w:t>
            </w:r>
          </w:p>
        </w:tc>
        <w:tc>
          <w:tcPr>
            <w:tcW w:w="1479" w:type="dxa"/>
            <w:vAlign w:val="center"/>
          </w:tcPr>
          <w:p w14:paraId="2CAFBA3F" w14:textId="77777777" w:rsidR="00707DF7" w:rsidRPr="00770133" w:rsidRDefault="00707DF7" w:rsidP="001D3C91">
            <w:pPr>
              <w:jc w:val="center"/>
              <w:rPr>
                <w:color w:val="000000"/>
              </w:rPr>
            </w:pPr>
            <w:r w:rsidRPr="00770133">
              <w:rPr>
                <w:color w:val="000000"/>
              </w:rPr>
              <w:t>-</w:t>
            </w:r>
          </w:p>
        </w:tc>
        <w:tc>
          <w:tcPr>
            <w:tcW w:w="1329" w:type="dxa"/>
            <w:vAlign w:val="center"/>
          </w:tcPr>
          <w:p w14:paraId="6C88BB4E" w14:textId="77777777" w:rsidR="00707DF7" w:rsidRPr="00770133" w:rsidRDefault="00707DF7" w:rsidP="001D3C91">
            <w:pPr>
              <w:jc w:val="center"/>
              <w:rPr>
                <w:color w:val="000000"/>
              </w:rPr>
            </w:pPr>
            <w:r w:rsidRPr="00770133">
              <w:rPr>
                <w:color w:val="000000"/>
              </w:rPr>
              <w:t>-</w:t>
            </w:r>
          </w:p>
        </w:tc>
        <w:tc>
          <w:tcPr>
            <w:tcW w:w="879" w:type="dxa"/>
            <w:vAlign w:val="center"/>
          </w:tcPr>
          <w:p w14:paraId="548696EC" w14:textId="77777777" w:rsidR="00707DF7" w:rsidRPr="00770133" w:rsidRDefault="00707DF7" w:rsidP="001D3C91">
            <w:pPr>
              <w:jc w:val="center"/>
              <w:rPr>
                <w:color w:val="000000"/>
              </w:rPr>
            </w:pPr>
            <w:r w:rsidRPr="00770133">
              <w:rPr>
                <w:color w:val="000000"/>
              </w:rPr>
              <w:t>12.5</w:t>
            </w:r>
          </w:p>
        </w:tc>
        <w:tc>
          <w:tcPr>
            <w:tcW w:w="1037" w:type="dxa"/>
            <w:vAlign w:val="center"/>
          </w:tcPr>
          <w:p w14:paraId="4A58B1AD" w14:textId="77777777" w:rsidR="00707DF7" w:rsidRPr="00770133" w:rsidRDefault="00707DF7" w:rsidP="001D3C91">
            <w:pPr>
              <w:jc w:val="center"/>
              <w:rPr>
                <w:b/>
                <w:color w:val="000000"/>
              </w:rPr>
            </w:pPr>
            <w:r w:rsidRPr="00770133">
              <w:rPr>
                <w:b/>
                <w:color w:val="000000"/>
              </w:rPr>
              <w:t>125</w:t>
            </w:r>
          </w:p>
        </w:tc>
      </w:tr>
    </w:tbl>
    <w:p w14:paraId="24E821FB" w14:textId="77777777" w:rsidR="00707DF7" w:rsidRPr="00770133" w:rsidRDefault="00707DF7" w:rsidP="001D3C91">
      <w:pPr>
        <w:contextualSpacing/>
      </w:pPr>
    </w:p>
    <w:p w14:paraId="3716E641" w14:textId="77777777" w:rsidR="00707DF7" w:rsidRPr="00062CE4" w:rsidRDefault="00707DF7" w:rsidP="00D918FF">
      <w:pPr>
        <w:jc w:val="center"/>
        <w:rPr>
          <w:noProof/>
        </w:rPr>
      </w:pPr>
      <w:r w:rsidRPr="00062CE4">
        <w:rPr>
          <w:noProof/>
        </w:rPr>
        <w:lastRenderedPageBreak/>
        <w:drawing>
          <wp:inline distT="0" distB="0" distL="0" distR="0" wp14:anchorId="54664999" wp14:editId="73225ACE">
            <wp:extent cx="5731510" cy="1285875"/>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731510" cy="1285875"/>
                    </a:xfrm>
                    <a:prstGeom prst="rect">
                      <a:avLst/>
                    </a:prstGeom>
                  </pic:spPr>
                </pic:pic>
              </a:graphicData>
            </a:graphic>
          </wp:inline>
        </w:drawing>
      </w:r>
    </w:p>
    <w:p w14:paraId="048C0DC7" w14:textId="77777777" w:rsidR="00707DF7" w:rsidRPr="00062CE4" w:rsidRDefault="00707DF7" w:rsidP="00472F53">
      <w:pPr>
        <w:contextualSpacing/>
        <w:jc w:val="center"/>
        <w:rPr>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062CE4" w14:paraId="09393AF7" w14:textId="77777777" w:rsidTr="00511FC5">
        <w:trPr>
          <w:trHeight w:val="397"/>
          <w:jc w:val="center"/>
        </w:trPr>
        <w:tc>
          <w:tcPr>
            <w:tcW w:w="1701" w:type="dxa"/>
            <w:vAlign w:val="center"/>
          </w:tcPr>
          <w:p w14:paraId="0BF94DAF" w14:textId="77777777" w:rsidR="00707DF7" w:rsidRPr="008762A1" w:rsidRDefault="00707DF7" w:rsidP="00472F53">
            <w:pPr>
              <w:pStyle w:val="Title"/>
              <w:contextualSpacing/>
              <w:jc w:val="left"/>
              <w:rPr>
                <w:b/>
                <w:szCs w:val="24"/>
              </w:rPr>
            </w:pPr>
            <w:r w:rsidRPr="008762A1">
              <w:rPr>
                <w:b/>
                <w:szCs w:val="24"/>
              </w:rPr>
              <w:t xml:space="preserve">Course Code      </w:t>
            </w:r>
          </w:p>
        </w:tc>
        <w:tc>
          <w:tcPr>
            <w:tcW w:w="6374" w:type="dxa"/>
            <w:vAlign w:val="center"/>
          </w:tcPr>
          <w:p w14:paraId="7625E380" w14:textId="77777777" w:rsidR="00707DF7" w:rsidRPr="00062CE4" w:rsidRDefault="00707DF7" w:rsidP="00472F53">
            <w:pPr>
              <w:pStyle w:val="Title"/>
              <w:contextualSpacing/>
              <w:jc w:val="left"/>
              <w:rPr>
                <w:b/>
                <w:bCs/>
                <w:szCs w:val="24"/>
              </w:rPr>
            </w:pPr>
            <w:r w:rsidRPr="00062CE4">
              <w:rPr>
                <w:b/>
                <w:bCs/>
                <w:szCs w:val="24"/>
              </w:rPr>
              <w:t>18AG2019</w:t>
            </w:r>
          </w:p>
        </w:tc>
        <w:tc>
          <w:tcPr>
            <w:tcW w:w="1673" w:type="dxa"/>
            <w:vAlign w:val="center"/>
          </w:tcPr>
          <w:p w14:paraId="269596CB" w14:textId="77777777" w:rsidR="00707DF7" w:rsidRPr="008762A1" w:rsidRDefault="00707DF7" w:rsidP="00472F53">
            <w:pPr>
              <w:pStyle w:val="Title"/>
              <w:ind w:left="-468" w:firstLine="468"/>
              <w:contextualSpacing/>
              <w:jc w:val="left"/>
              <w:rPr>
                <w:b/>
                <w:szCs w:val="24"/>
              </w:rPr>
            </w:pPr>
            <w:r w:rsidRPr="008762A1">
              <w:rPr>
                <w:b/>
                <w:szCs w:val="24"/>
              </w:rPr>
              <w:t xml:space="preserve">Duration       </w:t>
            </w:r>
          </w:p>
        </w:tc>
        <w:tc>
          <w:tcPr>
            <w:tcW w:w="670" w:type="dxa"/>
            <w:vAlign w:val="center"/>
          </w:tcPr>
          <w:p w14:paraId="53C6B5CC" w14:textId="77777777" w:rsidR="00707DF7" w:rsidRPr="008762A1" w:rsidRDefault="00707DF7" w:rsidP="00472F53">
            <w:pPr>
              <w:pStyle w:val="Title"/>
              <w:contextualSpacing/>
              <w:jc w:val="left"/>
              <w:rPr>
                <w:b/>
                <w:szCs w:val="24"/>
              </w:rPr>
            </w:pPr>
            <w:r w:rsidRPr="008762A1">
              <w:rPr>
                <w:b/>
                <w:szCs w:val="24"/>
              </w:rPr>
              <w:t>3hrs</w:t>
            </w:r>
          </w:p>
        </w:tc>
      </w:tr>
      <w:tr w:rsidR="00707DF7" w:rsidRPr="00062CE4" w14:paraId="0729E57A" w14:textId="77777777" w:rsidTr="00511FC5">
        <w:trPr>
          <w:trHeight w:val="397"/>
          <w:jc w:val="center"/>
        </w:trPr>
        <w:tc>
          <w:tcPr>
            <w:tcW w:w="1701" w:type="dxa"/>
            <w:vAlign w:val="center"/>
          </w:tcPr>
          <w:p w14:paraId="7397BFC3" w14:textId="77777777" w:rsidR="00707DF7" w:rsidRPr="008762A1" w:rsidRDefault="00707DF7" w:rsidP="00472F53">
            <w:pPr>
              <w:pStyle w:val="Title"/>
              <w:ind w:right="-160"/>
              <w:contextualSpacing/>
              <w:jc w:val="left"/>
              <w:rPr>
                <w:b/>
                <w:szCs w:val="24"/>
              </w:rPr>
            </w:pPr>
            <w:r w:rsidRPr="008762A1">
              <w:rPr>
                <w:b/>
                <w:szCs w:val="24"/>
              </w:rPr>
              <w:t xml:space="preserve">Course Name     </w:t>
            </w:r>
          </w:p>
        </w:tc>
        <w:tc>
          <w:tcPr>
            <w:tcW w:w="6374" w:type="dxa"/>
            <w:vAlign w:val="center"/>
          </w:tcPr>
          <w:p w14:paraId="1FA49839" w14:textId="77777777" w:rsidR="00707DF7" w:rsidRPr="00062CE4" w:rsidRDefault="00707DF7" w:rsidP="00472F53">
            <w:pPr>
              <w:pStyle w:val="Title"/>
              <w:contextualSpacing/>
              <w:jc w:val="left"/>
              <w:rPr>
                <w:b/>
                <w:bCs/>
                <w:szCs w:val="24"/>
              </w:rPr>
            </w:pPr>
            <w:r w:rsidRPr="008762A1">
              <w:rPr>
                <w:b/>
                <w:bCs/>
                <w:szCs w:val="24"/>
              </w:rPr>
              <w:t>CROP IMPROVEMENT - I (KHARIF CROPS)</w:t>
            </w:r>
          </w:p>
        </w:tc>
        <w:tc>
          <w:tcPr>
            <w:tcW w:w="1673" w:type="dxa"/>
            <w:vAlign w:val="center"/>
          </w:tcPr>
          <w:p w14:paraId="08708A44" w14:textId="77777777" w:rsidR="00707DF7" w:rsidRPr="008762A1" w:rsidRDefault="00707DF7" w:rsidP="00472F53">
            <w:pPr>
              <w:pStyle w:val="Title"/>
              <w:contextualSpacing/>
              <w:jc w:val="left"/>
              <w:rPr>
                <w:b/>
                <w:szCs w:val="24"/>
              </w:rPr>
            </w:pPr>
            <w:r w:rsidRPr="008762A1">
              <w:rPr>
                <w:b/>
                <w:szCs w:val="24"/>
              </w:rPr>
              <w:t xml:space="preserve">Max. Marks </w:t>
            </w:r>
          </w:p>
        </w:tc>
        <w:tc>
          <w:tcPr>
            <w:tcW w:w="670" w:type="dxa"/>
            <w:vAlign w:val="center"/>
          </w:tcPr>
          <w:p w14:paraId="60751816" w14:textId="77777777" w:rsidR="00707DF7" w:rsidRPr="008762A1" w:rsidRDefault="00707DF7" w:rsidP="00472F53">
            <w:pPr>
              <w:pStyle w:val="Title"/>
              <w:contextualSpacing/>
              <w:jc w:val="left"/>
              <w:rPr>
                <w:b/>
                <w:szCs w:val="24"/>
              </w:rPr>
            </w:pPr>
            <w:r w:rsidRPr="008762A1">
              <w:rPr>
                <w:b/>
                <w:szCs w:val="24"/>
              </w:rPr>
              <w:t>100</w:t>
            </w:r>
          </w:p>
        </w:tc>
      </w:tr>
    </w:tbl>
    <w:p w14:paraId="6D5538DB" w14:textId="77777777" w:rsidR="00707DF7" w:rsidRPr="00062CE4"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062CE4" w14:paraId="5580289B" w14:textId="77777777" w:rsidTr="00191417">
        <w:trPr>
          <w:trHeight w:val="549"/>
          <w:jc w:val="center"/>
        </w:trPr>
        <w:tc>
          <w:tcPr>
            <w:tcW w:w="338" w:type="pct"/>
            <w:vAlign w:val="center"/>
          </w:tcPr>
          <w:p w14:paraId="79732AF5" w14:textId="77777777" w:rsidR="00707DF7" w:rsidRPr="008762A1" w:rsidRDefault="00707DF7" w:rsidP="0030423A">
            <w:pPr>
              <w:contextualSpacing/>
              <w:jc w:val="center"/>
              <w:rPr>
                <w:b/>
                <w:sz w:val="24"/>
                <w:szCs w:val="24"/>
              </w:rPr>
            </w:pPr>
            <w:r w:rsidRPr="008762A1">
              <w:rPr>
                <w:b/>
                <w:sz w:val="24"/>
                <w:szCs w:val="24"/>
              </w:rPr>
              <w:t>Q. No.</w:t>
            </w:r>
          </w:p>
        </w:tc>
        <w:tc>
          <w:tcPr>
            <w:tcW w:w="3658" w:type="pct"/>
            <w:gridSpan w:val="2"/>
            <w:vAlign w:val="center"/>
          </w:tcPr>
          <w:p w14:paraId="5243ED84" w14:textId="77777777" w:rsidR="00707DF7" w:rsidRPr="008762A1" w:rsidRDefault="00707DF7" w:rsidP="0030423A">
            <w:pPr>
              <w:contextualSpacing/>
              <w:jc w:val="center"/>
              <w:rPr>
                <w:b/>
                <w:sz w:val="24"/>
                <w:szCs w:val="24"/>
              </w:rPr>
            </w:pPr>
            <w:r w:rsidRPr="008762A1">
              <w:rPr>
                <w:b/>
                <w:sz w:val="24"/>
                <w:szCs w:val="24"/>
              </w:rPr>
              <w:t>Questions</w:t>
            </w:r>
          </w:p>
        </w:tc>
        <w:tc>
          <w:tcPr>
            <w:tcW w:w="319" w:type="pct"/>
            <w:vAlign w:val="center"/>
          </w:tcPr>
          <w:p w14:paraId="12FBCC2E" w14:textId="77777777" w:rsidR="00707DF7" w:rsidRPr="008762A1" w:rsidRDefault="00707DF7" w:rsidP="0030423A">
            <w:pPr>
              <w:contextualSpacing/>
              <w:jc w:val="center"/>
              <w:rPr>
                <w:b/>
                <w:sz w:val="24"/>
                <w:szCs w:val="24"/>
              </w:rPr>
            </w:pPr>
            <w:r w:rsidRPr="008762A1">
              <w:rPr>
                <w:b/>
                <w:sz w:val="24"/>
                <w:szCs w:val="24"/>
              </w:rPr>
              <w:t>CO</w:t>
            </w:r>
          </w:p>
        </w:tc>
        <w:tc>
          <w:tcPr>
            <w:tcW w:w="256" w:type="pct"/>
            <w:vAlign w:val="center"/>
          </w:tcPr>
          <w:p w14:paraId="60D4B16A" w14:textId="77777777" w:rsidR="00707DF7" w:rsidRPr="008762A1" w:rsidRDefault="00707DF7" w:rsidP="0030423A">
            <w:pPr>
              <w:contextualSpacing/>
              <w:jc w:val="center"/>
              <w:rPr>
                <w:b/>
                <w:sz w:val="24"/>
                <w:szCs w:val="24"/>
              </w:rPr>
            </w:pPr>
            <w:r w:rsidRPr="008762A1">
              <w:rPr>
                <w:b/>
                <w:sz w:val="24"/>
                <w:szCs w:val="24"/>
              </w:rPr>
              <w:t>BL</w:t>
            </w:r>
          </w:p>
        </w:tc>
        <w:tc>
          <w:tcPr>
            <w:tcW w:w="429" w:type="pct"/>
            <w:vAlign w:val="center"/>
          </w:tcPr>
          <w:p w14:paraId="5AA70BE5" w14:textId="77777777" w:rsidR="00707DF7" w:rsidRPr="008762A1" w:rsidRDefault="00707DF7" w:rsidP="0030423A">
            <w:pPr>
              <w:contextualSpacing/>
              <w:jc w:val="center"/>
              <w:rPr>
                <w:b/>
                <w:sz w:val="24"/>
                <w:szCs w:val="24"/>
              </w:rPr>
            </w:pPr>
            <w:r w:rsidRPr="008762A1">
              <w:rPr>
                <w:b/>
                <w:sz w:val="24"/>
                <w:szCs w:val="24"/>
              </w:rPr>
              <w:t>Marks</w:t>
            </w:r>
          </w:p>
        </w:tc>
      </w:tr>
      <w:tr w:rsidR="00707DF7" w:rsidRPr="00062CE4" w14:paraId="6B3B993B" w14:textId="77777777" w:rsidTr="00191417">
        <w:trPr>
          <w:trHeight w:val="549"/>
          <w:jc w:val="center"/>
        </w:trPr>
        <w:tc>
          <w:tcPr>
            <w:tcW w:w="5000" w:type="pct"/>
            <w:gridSpan w:val="6"/>
            <w:vAlign w:val="center"/>
          </w:tcPr>
          <w:p w14:paraId="30A2A909" w14:textId="77777777" w:rsidR="00707DF7" w:rsidRPr="008762A1" w:rsidRDefault="00707DF7" w:rsidP="0030423A">
            <w:pPr>
              <w:contextualSpacing/>
              <w:jc w:val="center"/>
              <w:rPr>
                <w:b/>
                <w:sz w:val="24"/>
                <w:szCs w:val="24"/>
                <w:u w:val="single"/>
              </w:rPr>
            </w:pPr>
            <w:r w:rsidRPr="008762A1">
              <w:rPr>
                <w:b/>
                <w:sz w:val="24"/>
                <w:szCs w:val="24"/>
                <w:u w:val="single"/>
              </w:rPr>
              <w:t>PART – A (20 X 1 = 20 MARKS)</w:t>
            </w:r>
          </w:p>
        </w:tc>
      </w:tr>
      <w:tr w:rsidR="00707DF7" w:rsidRPr="00062CE4" w14:paraId="239FBCAB" w14:textId="77777777" w:rsidTr="00191417">
        <w:trPr>
          <w:trHeight w:val="395"/>
          <w:jc w:val="center"/>
        </w:trPr>
        <w:tc>
          <w:tcPr>
            <w:tcW w:w="338" w:type="pct"/>
            <w:vAlign w:val="center"/>
          </w:tcPr>
          <w:p w14:paraId="687259E7" w14:textId="77777777" w:rsidR="00707DF7" w:rsidRPr="00062CE4" w:rsidRDefault="00707DF7" w:rsidP="0030423A">
            <w:pPr>
              <w:contextualSpacing/>
              <w:jc w:val="center"/>
              <w:rPr>
                <w:sz w:val="24"/>
                <w:szCs w:val="24"/>
              </w:rPr>
            </w:pPr>
            <w:r w:rsidRPr="00062CE4">
              <w:rPr>
                <w:sz w:val="24"/>
                <w:szCs w:val="24"/>
              </w:rPr>
              <w:t>1.</w:t>
            </w:r>
          </w:p>
        </w:tc>
        <w:tc>
          <w:tcPr>
            <w:tcW w:w="3658" w:type="pct"/>
            <w:gridSpan w:val="2"/>
            <w:vAlign w:val="center"/>
          </w:tcPr>
          <w:p w14:paraId="05EFDB4C" w14:textId="77777777" w:rsidR="00707DF7" w:rsidRPr="00062CE4" w:rsidRDefault="00707DF7" w:rsidP="0030423A">
            <w:pPr>
              <w:contextualSpacing/>
              <w:jc w:val="both"/>
              <w:rPr>
                <w:sz w:val="24"/>
                <w:szCs w:val="24"/>
              </w:rPr>
            </w:pPr>
            <w:r w:rsidRPr="00062CE4">
              <w:rPr>
                <w:sz w:val="24"/>
                <w:szCs w:val="24"/>
              </w:rPr>
              <w:t>Define emasculation and hybridization.</w:t>
            </w:r>
          </w:p>
        </w:tc>
        <w:tc>
          <w:tcPr>
            <w:tcW w:w="319" w:type="pct"/>
            <w:vAlign w:val="center"/>
          </w:tcPr>
          <w:p w14:paraId="5DBCA70F" w14:textId="77777777" w:rsidR="00707DF7" w:rsidRPr="00062CE4" w:rsidRDefault="00707DF7" w:rsidP="0030423A">
            <w:pPr>
              <w:contextualSpacing/>
              <w:jc w:val="center"/>
              <w:rPr>
                <w:sz w:val="24"/>
                <w:szCs w:val="24"/>
              </w:rPr>
            </w:pPr>
            <w:r w:rsidRPr="00062CE4">
              <w:rPr>
                <w:sz w:val="24"/>
                <w:szCs w:val="24"/>
              </w:rPr>
              <w:t>CO3</w:t>
            </w:r>
          </w:p>
        </w:tc>
        <w:tc>
          <w:tcPr>
            <w:tcW w:w="256" w:type="pct"/>
            <w:vAlign w:val="center"/>
          </w:tcPr>
          <w:p w14:paraId="2961C9FC"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278E92BA"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6173DF99" w14:textId="77777777" w:rsidTr="00191417">
        <w:trPr>
          <w:trHeight w:val="395"/>
          <w:jc w:val="center"/>
        </w:trPr>
        <w:tc>
          <w:tcPr>
            <w:tcW w:w="338" w:type="pct"/>
            <w:vAlign w:val="center"/>
          </w:tcPr>
          <w:p w14:paraId="4215B075" w14:textId="77777777" w:rsidR="00707DF7" w:rsidRPr="00062CE4" w:rsidRDefault="00707DF7" w:rsidP="0030423A">
            <w:pPr>
              <w:contextualSpacing/>
              <w:jc w:val="center"/>
              <w:rPr>
                <w:sz w:val="24"/>
                <w:szCs w:val="24"/>
              </w:rPr>
            </w:pPr>
            <w:r w:rsidRPr="00062CE4">
              <w:rPr>
                <w:sz w:val="24"/>
                <w:szCs w:val="24"/>
              </w:rPr>
              <w:t>2.</w:t>
            </w:r>
          </w:p>
        </w:tc>
        <w:tc>
          <w:tcPr>
            <w:tcW w:w="3658" w:type="pct"/>
            <w:gridSpan w:val="2"/>
            <w:vAlign w:val="bottom"/>
          </w:tcPr>
          <w:p w14:paraId="551F4528" w14:textId="77777777" w:rsidR="00707DF7" w:rsidRPr="00062CE4" w:rsidRDefault="00707DF7" w:rsidP="0030423A">
            <w:pPr>
              <w:contextualSpacing/>
              <w:jc w:val="both"/>
              <w:rPr>
                <w:sz w:val="24"/>
                <w:szCs w:val="24"/>
              </w:rPr>
            </w:pPr>
            <w:r w:rsidRPr="00062CE4">
              <w:rPr>
                <w:sz w:val="24"/>
                <w:szCs w:val="24"/>
              </w:rPr>
              <w:t xml:space="preserve">Define cleistogamy. </w:t>
            </w:r>
          </w:p>
        </w:tc>
        <w:tc>
          <w:tcPr>
            <w:tcW w:w="319" w:type="pct"/>
            <w:vAlign w:val="center"/>
          </w:tcPr>
          <w:p w14:paraId="2BACE267" w14:textId="77777777" w:rsidR="00707DF7" w:rsidRPr="00062CE4" w:rsidRDefault="00707DF7" w:rsidP="0030423A">
            <w:pPr>
              <w:contextualSpacing/>
              <w:jc w:val="center"/>
              <w:rPr>
                <w:sz w:val="24"/>
                <w:szCs w:val="24"/>
              </w:rPr>
            </w:pPr>
            <w:r w:rsidRPr="00062CE4">
              <w:rPr>
                <w:sz w:val="24"/>
                <w:szCs w:val="24"/>
              </w:rPr>
              <w:t>CO3</w:t>
            </w:r>
          </w:p>
        </w:tc>
        <w:tc>
          <w:tcPr>
            <w:tcW w:w="256" w:type="pct"/>
            <w:vAlign w:val="center"/>
          </w:tcPr>
          <w:p w14:paraId="22765F37"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322F73A2"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5A9867FF" w14:textId="77777777" w:rsidTr="00191417">
        <w:trPr>
          <w:trHeight w:val="395"/>
          <w:jc w:val="center"/>
        </w:trPr>
        <w:tc>
          <w:tcPr>
            <w:tcW w:w="338" w:type="pct"/>
            <w:vAlign w:val="center"/>
          </w:tcPr>
          <w:p w14:paraId="3555D0F1" w14:textId="77777777" w:rsidR="00707DF7" w:rsidRPr="00062CE4" w:rsidRDefault="00707DF7" w:rsidP="0030423A">
            <w:pPr>
              <w:contextualSpacing/>
              <w:jc w:val="center"/>
              <w:rPr>
                <w:sz w:val="24"/>
                <w:szCs w:val="24"/>
              </w:rPr>
            </w:pPr>
            <w:r w:rsidRPr="00062CE4">
              <w:rPr>
                <w:sz w:val="24"/>
                <w:szCs w:val="24"/>
              </w:rPr>
              <w:t>3.</w:t>
            </w:r>
          </w:p>
        </w:tc>
        <w:tc>
          <w:tcPr>
            <w:tcW w:w="3658" w:type="pct"/>
            <w:gridSpan w:val="2"/>
            <w:vAlign w:val="bottom"/>
          </w:tcPr>
          <w:p w14:paraId="383D77A8" w14:textId="77777777" w:rsidR="00707DF7" w:rsidRPr="00062CE4" w:rsidRDefault="00707DF7" w:rsidP="0030423A">
            <w:pPr>
              <w:contextualSpacing/>
              <w:jc w:val="both"/>
              <w:rPr>
                <w:sz w:val="24"/>
                <w:szCs w:val="24"/>
              </w:rPr>
            </w:pPr>
            <w:r w:rsidRPr="00062CE4">
              <w:rPr>
                <w:sz w:val="24"/>
                <w:szCs w:val="24"/>
              </w:rPr>
              <w:t>List the significant contribution of Dr.M.S.Swaminathan.</w:t>
            </w:r>
          </w:p>
        </w:tc>
        <w:tc>
          <w:tcPr>
            <w:tcW w:w="319" w:type="pct"/>
            <w:vAlign w:val="center"/>
          </w:tcPr>
          <w:p w14:paraId="29243429" w14:textId="77777777" w:rsidR="00707DF7" w:rsidRPr="00062CE4" w:rsidRDefault="00707DF7" w:rsidP="001D3C91">
            <w:pPr>
              <w:contextualSpacing/>
              <w:jc w:val="center"/>
              <w:rPr>
                <w:sz w:val="24"/>
                <w:szCs w:val="24"/>
              </w:rPr>
            </w:pPr>
            <w:r w:rsidRPr="00062CE4">
              <w:rPr>
                <w:sz w:val="24"/>
                <w:szCs w:val="24"/>
              </w:rPr>
              <w:t>CO4</w:t>
            </w:r>
          </w:p>
        </w:tc>
        <w:tc>
          <w:tcPr>
            <w:tcW w:w="256" w:type="pct"/>
            <w:vAlign w:val="center"/>
          </w:tcPr>
          <w:p w14:paraId="6CF1D159"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13F935FA"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02CE3C06" w14:textId="77777777" w:rsidTr="00191417">
        <w:trPr>
          <w:trHeight w:val="395"/>
          <w:jc w:val="center"/>
        </w:trPr>
        <w:tc>
          <w:tcPr>
            <w:tcW w:w="338" w:type="pct"/>
            <w:vAlign w:val="center"/>
          </w:tcPr>
          <w:p w14:paraId="23DA99F9" w14:textId="77777777" w:rsidR="00707DF7" w:rsidRPr="00062CE4" w:rsidRDefault="00707DF7" w:rsidP="0030423A">
            <w:pPr>
              <w:contextualSpacing/>
              <w:jc w:val="center"/>
              <w:rPr>
                <w:sz w:val="24"/>
                <w:szCs w:val="24"/>
              </w:rPr>
            </w:pPr>
            <w:r w:rsidRPr="00062CE4">
              <w:rPr>
                <w:sz w:val="24"/>
                <w:szCs w:val="24"/>
              </w:rPr>
              <w:t>4.</w:t>
            </w:r>
          </w:p>
        </w:tc>
        <w:tc>
          <w:tcPr>
            <w:tcW w:w="3658" w:type="pct"/>
            <w:gridSpan w:val="2"/>
            <w:vAlign w:val="bottom"/>
          </w:tcPr>
          <w:p w14:paraId="1451B45C" w14:textId="77777777" w:rsidR="00707DF7" w:rsidRPr="00062CE4" w:rsidRDefault="00707DF7" w:rsidP="0030423A">
            <w:pPr>
              <w:contextualSpacing/>
              <w:jc w:val="both"/>
              <w:rPr>
                <w:sz w:val="24"/>
                <w:szCs w:val="24"/>
              </w:rPr>
            </w:pPr>
            <w:r w:rsidRPr="00062CE4">
              <w:rPr>
                <w:sz w:val="24"/>
                <w:szCs w:val="24"/>
              </w:rPr>
              <w:t xml:space="preserve">What is TGMS system? </w:t>
            </w:r>
          </w:p>
        </w:tc>
        <w:tc>
          <w:tcPr>
            <w:tcW w:w="319" w:type="pct"/>
            <w:vAlign w:val="center"/>
          </w:tcPr>
          <w:p w14:paraId="1D80EB2A" w14:textId="77777777" w:rsidR="00707DF7" w:rsidRPr="00062CE4" w:rsidRDefault="00707DF7" w:rsidP="0030423A">
            <w:pPr>
              <w:contextualSpacing/>
              <w:jc w:val="center"/>
              <w:rPr>
                <w:sz w:val="24"/>
                <w:szCs w:val="24"/>
              </w:rPr>
            </w:pPr>
            <w:r w:rsidRPr="00062CE4">
              <w:rPr>
                <w:sz w:val="24"/>
                <w:szCs w:val="24"/>
              </w:rPr>
              <w:t>CO3</w:t>
            </w:r>
          </w:p>
        </w:tc>
        <w:tc>
          <w:tcPr>
            <w:tcW w:w="256" w:type="pct"/>
            <w:vAlign w:val="center"/>
          </w:tcPr>
          <w:p w14:paraId="75CA7782" w14:textId="77777777" w:rsidR="00707DF7" w:rsidRPr="00062CE4" w:rsidRDefault="00707DF7" w:rsidP="0030423A">
            <w:pPr>
              <w:contextualSpacing/>
              <w:jc w:val="center"/>
              <w:rPr>
                <w:sz w:val="24"/>
                <w:szCs w:val="24"/>
              </w:rPr>
            </w:pPr>
            <w:r w:rsidRPr="00062CE4">
              <w:rPr>
                <w:sz w:val="24"/>
                <w:szCs w:val="24"/>
              </w:rPr>
              <w:t>U</w:t>
            </w:r>
          </w:p>
        </w:tc>
        <w:tc>
          <w:tcPr>
            <w:tcW w:w="429" w:type="pct"/>
            <w:vAlign w:val="center"/>
          </w:tcPr>
          <w:p w14:paraId="73579A7A"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0BAB1394" w14:textId="77777777" w:rsidTr="00191417">
        <w:trPr>
          <w:trHeight w:val="395"/>
          <w:jc w:val="center"/>
        </w:trPr>
        <w:tc>
          <w:tcPr>
            <w:tcW w:w="338" w:type="pct"/>
            <w:vAlign w:val="center"/>
          </w:tcPr>
          <w:p w14:paraId="3CE175D7" w14:textId="77777777" w:rsidR="00707DF7" w:rsidRPr="00062CE4" w:rsidRDefault="00707DF7" w:rsidP="0030423A">
            <w:pPr>
              <w:contextualSpacing/>
              <w:jc w:val="center"/>
              <w:rPr>
                <w:sz w:val="24"/>
                <w:szCs w:val="24"/>
              </w:rPr>
            </w:pPr>
            <w:r w:rsidRPr="00062CE4">
              <w:rPr>
                <w:sz w:val="24"/>
                <w:szCs w:val="24"/>
              </w:rPr>
              <w:t>5.</w:t>
            </w:r>
          </w:p>
        </w:tc>
        <w:tc>
          <w:tcPr>
            <w:tcW w:w="3658" w:type="pct"/>
            <w:gridSpan w:val="2"/>
            <w:vAlign w:val="bottom"/>
          </w:tcPr>
          <w:p w14:paraId="307293C6" w14:textId="77777777" w:rsidR="00707DF7" w:rsidRPr="00062CE4" w:rsidRDefault="00707DF7" w:rsidP="0030423A">
            <w:pPr>
              <w:contextualSpacing/>
              <w:jc w:val="both"/>
              <w:rPr>
                <w:sz w:val="24"/>
                <w:szCs w:val="24"/>
              </w:rPr>
            </w:pPr>
            <w:r w:rsidRPr="00062CE4">
              <w:rPr>
                <w:sz w:val="24"/>
                <w:szCs w:val="24"/>
              </w:rPr>
              <w:t>Name the wild progenitor of Black gram and Green gram.</w:t>
            </w:r>
          </w:p>
        </w:tc>
        <w:tc>
          <w:tcPr>
            <w:tcW w:w="319" w:type="pct"/>
            <w:vAlign w:val="center"/>
          </w:tcPr>
          <w:p w14:paraId="369BD52B" w14:textId="77777777" w:rsidR="00707DF7" w:rsidRPr="00062CE4" w:rsidRDefault="00707DF7" w:rsidP="0030423A">
            <w:pPr>
              <w:contextualSpacing/>
              <w:jc w:val="center"/>
              <w:rPr>
                <w:sz w:val="24"/>
                <w:szCs w:val="24"/>
              </w:rPr>
            </w:pPr>
            <w:r w:rsidRPr="00062CE4">
              <w:rPr>
                <w:sz w:val="24"/>
                <w:szCs w:val="24"/>
              </w:rPr>
              <w:t>CO1</w:t>
            </w:r>
          </w:p>
        </w:tc>
        <w:tc>
          <w:tcPr>
            <w:tcW w:w="256" w:type="pct"/>
            <w:vAlign w:val="center"/>
          </w:tcPr>
          <w:p w14:paraId="134D9BFB"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236598FE"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6A984F1C" w14:textId="77777777" w:rsidTr="00191417">
        <w:trPr>
          <w:trHeight w:val="395"/>
          <w:jc w:val="center"/>
        </w:trPr>
        <w:tc>
          <w:tcPr>
            <w:tcW w:w="338" w:type="pct"/>
            <w:vAlign w:val="center"/>
          </w:tcPr>
          <w:p w14:paraId="3D1ADD4C" w14:textId="77777777" w:rsidR="00707DF7" w:rsidRPr="00062CE4" w:rsidRDefault="00707DF7" w:rsidP="0030423A">
            <w:pPr>
              <w:contextualSpacing/>
              <w:jc w:val="center"/>
              <w:rPr>
                <w:sz w:val="24"/>
                <w:szCs w:val="24"/>
              </w:rPr>
            </w:pPr>
            <w:r w:rsidRPr="00062CE4">
              <w:rPr>
                <w:sz w:val="24"/>
                <w:szCs w:val="24"/>
              </w:rPr>
              <w:t>6.</w:t>
            </w:r>
          </w:p>
        </w:tc>
        <w:tc>
          <w:tcPr>
            <w:tcW w:w="3658" w:type="pct"/>
            <w:gridSpan w:val="2"/>
            <w:vAlign w:val="bottom"/>
          </w:tcPr>
          <w:p w14:paraId="4AA87FDB" w14:textId="77777777" w:rsidR="00707DF7" w:rsidRPr="00062CE4" w:rsidRDefault="00707DF7" w:rsidP="001D3C91">
            <w:pPr>
              <w:contextualSpacing/>
              <w:jc w:val="both"/>
              <w:rPr>
                <w:sz w:val="24"/>
                <w:szCs w:val="24"/>
              </w:rPr>
            </w:pPr>
            <w:r w:rsidRPr="00062CE4">
              <w:rPr>
                <w:sz w:val="24"/>
                <w:szCs w:val="24"/>
              </w:rPr>
              <w:t>List the cultivated species of cotton.</w:t>
            </w:r>
          </w:p>
        </w:tc>
        <w:tc>
          <w:tcPr>
            <w:tcW w:w="319" w:type="pct"/>
            <w:vAlign w:val="center"/>
          </w:tcPr>
          <w:p w14:paraId="3D3DC6D5" w14:textId="77777777" w:rsidR="00707DF7" w:rsidRPr="00062CE4" w:rsidRDefault="00707DF7" w:rsidP="0030423A">
            <w:pPr>
              <w:contextualSpacing/>
              <w:jc w:val="center"/>
              <w:rPr>
                <w:sz w:val="24"/>
                <w:szCs w:val="24"/>
              </w:rPr>
            </w:pPr>
            <w:r w:rsidRPr="00062CE4">
              <w:rPr>
                <w:sz w:val="24"/>
                <w:szCs w:val="24"/>
              </w:rPr>
              <w:t>CO1</w:t>
            </w:r>
          </w:p>
        </w:tc>
        <w:tc>
          <w:tcPr>
            <w:tcW w:w="256" w:type="pct"/>
            <w:vAlign w:val="center"/>
          </w:tcPr>
          <w:p w14:paraId="06019DCB"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070F2202"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064F50AC" w14:textId="77777777" w:rsidTr="00191417">
        <w:trPr>
          <w:trHeight w:val="395"/>
          <w:jc w:val="center"/>
        </w:trPr>
        <w:tc>
          <w:tcPr>
            <w:tcW w:w="338" w:type="pct"/>
            <w:vAlign w:val="center"/>
          </w:tcPr>
          <w:p w14:paraId="701FE1B3" w14:textId="77777777" w:rsidR="00707DF7" w:rsidRPr="00062CE4" w:rsidRDefault="00707DF7" w:rsidP="0030423A">
            <w:pPr>
              <w:contextualSpacing/>
              <w:jc w:val="center"/>
              <w:rPr>
                <w:sz w:val="24"/>
                <w:szCs w:val="24"/>
              </w:rPr>
            </w:pPr>
            <w:r w:rsidRPr="00062CE4">
              <w:rPr>
                <w:sz w:val="24"/>
                <w:szCs w:val="24"/>
              </w:rPr>
              <w:t>7.</w:t>
            </w:r>
          </w:p>
        </w:tc>
        <w:tc>
          <w:tcPr>
            <w:tcW w:w="3658" w:type="pct"/>
            <w:gridSpan w:val="2"/>
            <w:vAlign w:val="bottom"/>
          </w:tcPr>
          <w:p w14:paraId="12228BE3" w14:textId="77777777" w:rsidR="00707DF7" w:rsidRPr="00062CE4" w:rsidRDefault="00707DF7" w:rsidP="001D3C91">
            <w:pPr>
              <w:contextualSpacing/>
              <w:jc w:val="both"/>
              <w:rPr>
                <w:noProof/>
                <w:sz w:val="24"/>
                <w:szCs w:val="24"/>
                <w:lang w:eastAsia="zh-TW"/>
              </w:rPr>
            </w:pPr>
            <w:r w:rsidRPr="00062CE4">
              <w:rPr>
                <w:noProof/>
                <w:sz w:val="24"/>
                <w:szCs w:val="24"/>
                <w:lang w:eastAsia="zh-TW"/>
              </w:rPr>
              <w:t>What is the scientific name and  chromosome number of maize?</w:t>
            </w:r>
          </w:p>
        </w:tc>
        <w:tc>
          <w:tcPr>
            <w:tcW w:w="319" w:type="pct"/>
            <w:vAlign w:val="center"/>
          </w:tcPr>
          <w:p w14:paraId="525D40AE" w14:textId="77777777" w:rsidR="00707DF7" w:rsidRPr="00062CE4" w:rsidRDefault="00707DF7" w:rsidP="0030423A">
            <w:pPr>
              <w:contextualSpacing/>
              <w:jc w:val="center"/>
              <w:rPr>
                <w:sz w:val="24"/>
                <w:szCs w:val="24"/>
              </w:rPr>
            </w:pPr>
            <w:r w:rsidRPr="00062CE4">
              <w:rPr>
                <w:sz w:val="24"/>
                <w:szCs w:val="24"/>
              </w:rPr>
              <w:t>CO1</w:t>
            </w:r>
          </w:p>
        </w:tc>
        <w:tc>
          <w:tcPr>
            <w:tcW w:w="256" w:type="pct"/>
            <w:vAlign w:val="center"/>
          </w:tcPr>
          <w:p w14:paraId="5E873C69"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052562E3"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2DFA1628" w14:textId="77777777" w:rsidTr="00191417">
        <w:trPr>
          <w:trHeight w:val="395"/>
          <w:jc w:val="center"/>
        </w:trPr>
        <w:tc>
          <w:tcPr>
            <w:tcW w:w="338" w:type="pct"/>
            <w:vAlign w:val="center"/>
          </w:tcPr>
          <w:p w14:paraId="2BD67E6C" w14:textId="77777777" w:rsidR="00707DF7" w:rsidRPr="00062CE4" w:rsidRDefault="00707DF7" w:rsidP="0030423A">
            <w:pPr>
              <w:contextualSpacing/>
              <w:jc w:val="center"/>
              <w:rPr>
                <w:sz w:val="24"/>
                <w:szCs w:val="24"/>
              </w:rPr>
            </w:pPr>
            <w:r w:rsidRPr="00062CE4">
              <w:rPr>
                <w:sz w:val="24"/>
                <w:szCs w:val="24"/>
              </w:rPr>
              <w:t>8.</w:t>
            </w:r>
          </w:p>
        </w:tc>
        <w:tc>
          <w:tcPr>
            <w:tcW w:w="3658" w:type="pct"/>
            <w:gridSpan w:val="2"/>
            <w:vAlign w:val="bottom"/>
          </w:tcPr>
          <w:p w14:paraId="5EBCC7F4" w14:textId="77777777" w:rsidR="00707DF7" w:rsidRPr="00062CE4" w:rsidRDefault="00707DF7" w:rsidP="001D3C91">
            <w:pPr>
              <w:contextualSpacing/>
              <w:jc w:val="both"/>
              <w:rPr>
                <w:sz w:val="24"/>
                <w:szCs w:val="24"/>
              </w:rPr>
            </w:pPr>
            <w:r w:rsidRPr="00062CE4">
              <w:rPr>
                <w:sz w:val="24"/>
                <w:szCs w:val="24"/>
              </w:rPr>
              <w:t>Write a brief note on emasculation method in cotton.</w:t>
            </w:r>
          </w:p>
        </w:tc>
        <w:tc>
          <w:tcPr>
            <w:tcW w:w="319" w:type="pct"/>
            <w:vAlign w:val="center"/>
          </w:tcPr>
          <w:p w14:paraId="0B4FC9DD" w14:textId="77777777" w:rsidR="00707DF7" w:rsidRPr="00062CE4" w:rsidRDefault="00707DF7" w:rsidP="0030423A">
            <w:pPr>
              <w:contextualSpacing/>
              <w:jc w:val="center"/>
              <w:rPr>
                <w:sz w:val="24"/>
                <w:szCs w:val="24"/>
              </w:rPr>
            </w:pPr>
            <w:r w:rsidRPr="00062CE4">
              <w:rPr>
                <w:sz w:val="24"/>
                <w:szCs w:val="24"/>
              </w:rPr>
              <w:t>CO5</w:t>
            </w:r>
          </w:p>
        </w:tc>
        <w:tc>
          <w:tcPr>
            <w:tcW w:w="256" w:type="pct"/>
            <w:vAlign w:val="center"/>
          </w:tcPr>
          <w:p w14:paraId="0EFFDE2F" w14:textId="77777777" w:rsidR="00707DF7" w:rsidRPr="00062CE4" w:rsidRDefault="00707DF7" w:rsidP="0030423A">
            <w:pPr>
              <w:contextualSpacing/>
              <w:jc w:val="center"/>
              <w:rPr>
                <w:sz w:val="24"/>
                <w:szCs w:val="24"/>
              </w:rPr>
            </w:pPr>
            <w:r w:rsidRPr="00062CE4">
              <w:rPr>
                <w:sz w:val="24"/>
                <w:szCs w:val="24"/>
              </w:rPr>
              <w:t>U</w:t>
            </w:r>
          </w:p>
        </w:tc>
        <w:tc>
          <w:tcPr>
            <w:tcW w:w="429" w:type="pct"/>
            <w:vAlign w:val="center"/>
          </w:tcPr>
          <w:p w14:paraId="08FB5BB6"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7375DB73" w14:textId="77777777" w:rsidTr="00191417">
        <w:trPr>
          <w:trHeight w:val="395"/>
          <w:jc w:val="center"/>
        </w:trPr>
        <w:tc>
          <w:tcPr>
            <w:tcW w:w="338" w:type="pct"/>
            <w:vAlign w:val="center"/>
          </w:tcPr>
          <w:p w14:paraId="6E30C97B" w14:textId="77777777" w:rsidR="00707DF7" w:rsidRPr="00062CE4" w:rsidRDefault="00707DF7" w:rsidP="0030423A">
            <w:pPr>
              <w:contextualSpacing/>
              <w:jc w:val="center"/>
              <w:rPr>
                <w:sz w:val="24"/>
                <w:szCs w:val="24"/>
              </w:rPr>
            </w:pPr>
            <w:r w:rsidRPr="00062CE4">
              <w:rPr>
                <w:sz w:val="24"/>
                <w:szCs w:val="24"/>
              </w:rPr>
              <w:t>9.</w:t>
            </w:r>
          </w:p>
        </w:tc>
        <w:tc>
          <w:tcPr>
            <w:tcW w:w="3658" w:type="pct"/>
            <w:gridSpan w:val="2"/>
            <w:vAlign w:val="bottom"/>
          </w:tcPr>
          <w:p w14:paraId="60AE626D" w14:textId="77777777" w:rsidR="00707DF7" w:rsidRPr="00062CE4" w:rsidRDefault="00707DF7" w:rsidP="0030423A">
            <w:pPr>
              <w:contextualSpacing/>
              <w:jc w:val="both"/>
              <w:rPr>
                <w:noProof/>
                <w:sz w:val="24"/>
                <w:szCs w:val="24"/>
                <w:lang w:eastAsia="zh-TW"/>
              </w:rPr>
            </w:pPr>
            <w:r w:rsidRPr="00062CE4">
              <w:rPr>
                <w:noProof/>
                <w:sz w:val="24"/>
                <w:szCs w:val="24"/>
                <w:lang w:eastAsia="zh-TW"/>
              </w:rPr>
              <w:t>What is a papillionaceous flower?</w:t>
            </w:r>
          </w:p>
        </w:tc>
        <w:tc>
          <w:tcPr>
            <w:tcW w:w="319" w:type="pct"/>
            <w:vAlign w:val="center"/>
          </w:tcPr>
          <w:p w14:paraId="1D02DB6C" w14:textId="77777777" w:rsidR="00707DF7" w:rsidRPr="00062CE4" w:rsidRDefault="00707DF7" w:rsidP="0030423A">
            <w:pPr>
              <w:contextualSpacing/>
              <w:jc w:val="center"/>
              <w:rPr>
                <w:sz w:val="24"/>
                <w:szCs w:val="24"/>
              </w:rPr>
            </w:pPr>
            <w:r w:rsidRPr="00062CE4">
              <w:rPr>
                <w:sz w:val="24"/>
                <w:szCs w:val="24"/>
              </w:rPr>
              <w:t>CO3</w:t>
            </w:r>
          </w:p>
        </w:tc>
        <w:tc>
          <w:tcPr>
            <w:tcW w:w="256" w:type="pct"/>
            <w:vAlign w:val="center"/>
          </w:tcPr>
          <w:p w14:paraId="11A88053"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084FAB93"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2D228D9D" w14:textId="77777777" w:rsidTr="00191417">
        <w:trPr>
          <w:trHeight w:val="395"/>
          <w:jc w:val="center"/>
        </w:trPr>
        <w:tc>
          <w:tcPr>
            <w:tcW w:w="338" w:type="pct"/>
            <w:vAlign w:val="center"/>
          </w:tcPr>
          <w:p w14:paraId="0B70BBB3" w14:textId="77777777" w:rsidR="00707DF7" w:rsidRPr="00062CE4" w:rsidRDefault="00707DF7" w:rsidP="0030423A">
            <w:pPr>
              <w:contextualSpacing/>
              <w:jc w:val="center"/>
              <w:rPr>
                <w:sz w:val="24"/>
                <w:szCs w:val="24"/>
              </w:rPr>
            </w:pPr>
            <w:r w:rsidRPr="00062CE4">
              <w:rPr>
                <w:sz w:val="24"/>
                <w:szCs w:val="24"/>
              </w:rPr>
              <w:t>10.</w:t>
            </w:r>
          </w:p>
        </w:tc>
        <w:tc>
          <w:tcPr>
            <w:tcW w:w="3658" w:type="pct"/>
            <w:gridSpan w:val="2"/>
            <w:vAlign w:val="bottom"/>
          </w:tcPr>
          <w:p w14:paraId="7EDD6B4F" w14:textId="77777777" w:rsidR="00707DF7" w:rsidRPr="00062CE4" w:rsidRDefault="00707DF7" w:rsidP="001D3C91">
            <w:pPr>
              <w:contextualSpacing/>
              <w:jc w:val="both"/>
              <w:rPr>
                <w:sz w:val="24"/>
                <w:szCs w:val="24"/>
              </w:rPr>
            </w:pPr>
            <w:r w:rsidRPr="00062CE4">
              <w:rPr>
                <w:sz w:val="24"/>
                <w:szCs w:val="24"/>
              </w:rPr>
              <w:t>List out the wild relatives of sesamum with their beneficial traits.</w:t>
            </w:r>
          </w:p>
        </w:tc>
        <w:tc>
          <w:tcPr>
            <w:tcW w:w="319" w:type="pct"/>
            <w:vAlign w:val="center"/>
          </w:tcPr>
          <w:p w14:paraId="0F6AB920" w14:textId="77777777" w:rsidR="00707DF7" w:rsidRPr="00062CE4" w:rsidRDefault="00707DF7" w:rsidP="0030423A">
            <w:pPr>
              <w:contextualSpacing/>
              <w:jc w:val="center"/>
              <w:rPr>
                <w:sz w:val="24"/>
                <w:szCs w:val="24"/>
              </w:rPr>
            </w:pPr>
            <w:r w:rsidRPr="00062CE4">
              <w:rPr>
                <w:sz w:val="24"/>
                <w:szCs w:val="24"/>
              </w:rPr>
              <w:t>CO1</w:t>
            </w:r>
          </w:p>
        </w:tc>
        <w:tc>
          <w:tcPr>
            <w:tcW w:w="256" w:type="pct"/>
            <w:vAlign w:val="center"/>
          </w:tcPr>
          <w:p w14:paraId="0C4CCB2F"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791B7348"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3F2BF190" w14:textId="77777777" w:rsidTr="00191417">
        <w:trPr>
          <w:trHeight w:val="395"/>
          <w:jc w:val="center"/>
        </w:trPr>
        <w:tc>
          <w:tcPr>
            <w:tcW w:w="338" w:type="pct"/>
            <w:vAlign w:val="center"/>
          </w:tcPr>
          <w:p w14:paraId="219F8EA3" w14:textId="77777777" w:rsidR="00707DF7" w:rsidRPr="00062CE4" w:rsidRDefault="00707DF7" w:rsidP="0030423A">
            <w:pPr>
              <w:contextualSpacing/>
              <w:jc w:val="center"/>
              <w:rPr>
                <w:sz w:val="24"/>
                <w:szCs w:val="24"/>
              </w:rPr>
            </w:pPr>
            <w:r w:rsidRPr="00062CE4">
              <w:rPr>
                <w:sz w:val="24"/>
                <w:szCs w:val="24"/>
              </w:rPr>
              <w:t>11.</w:t>
            </w:r>
          </w:p>
        </w:tc>
        <w:tc>
          <w:tcPr>
            <w:tcW w:w="3658" w:type="pct"/>
            <w:gridSpan w:val="2"/>
            <w:vAlign w:val="bottom"/>
          </w:tcPr>
          <w:p w14:paraId="012FCB73" w14:textId="77777777" w:rsidR="00707DF7" w:rsidRPr="00062CE4" w:rsidRDefault="00707DF7" w:rsidP="0030423A">
            <w:pPr>
              <w:contextualSpacing/>
              <w:jc w:val="both"/>
              <w:rPr>
                <w:sz w:val="24"/>
                <w:szCs w:val="24"/>
              </w:rPr>
            </w:pPr>
            <w:r w:rsidRPr="00062CE4">
              <w:rPr>
                <w:sz w:val="24"/>
                <w:szCs w:val="24"/>
              </w:rPr>
              <w:t>What is detasseling?</w:t>
            </w:r>
          </w:p>
        </w:tc>
        <w:tc>
          <w:tcPr>
            <w:tcW w:w="319" w:type="pct"/>
            <w:vAlign w:val="center"/>
          </w:tcPr>
          <w:p w14:paraId="219CB227" w14:textId="77777777" w:rsidR="00707DF7" w:rsidRPr="00062CE4" w:rsidRDefault="00707DF7" w:rsidP="0030423A">
            <w:pPr>
              <w:contextualSpacing/>
              <w:jc w:val="center"/>
              <w:rPr>
                <w:sz w:val="24"/>
                <w:szCs w:val="24"/>
              </w:rPr>
            </w:pPr>
            <w:r w:rsidRPr="00062CE4">
              <w:rPr>
                <w:sz w:val="24"/>
                <w:szCs w:val="24"/>
              </w:rPr>
              <w:t>CO5</w:t>
            </w:r>
          </w:p>
        </w:tc>
        <w:tc>
          <w:tcPr>
            <w:tcW w:w="256" w:type="pct"/>
            <w:vAlign w:val="center"/>
          </w:tcPr>
          <w:p w14:paraId="136B3E90" w14:textId="77777777" w:rsidR="00707DF7" w:rsidRPr="00062CE4" w:rsidRDefault="00707DF7" w:rsidP="0030423A">
            <w:pPr>
              <w:contextualSpacing/>
              <w:jc w:val="center"/>
              <w:rPr>
                <w:sz w:val="24"/>
                <w:szCs w:val="24"/>
              </w:rPr>
            </w:pPr>
            <w:r w:rsidRPr="00062CE4">
              <w:rPr>
                <w:sz w:val="24"/>
                <w:szCs w:val="24"/>
              </w:rPr>
              <w:t>U</w:t>
            </w:r>
          </w:p>
        </w:tc>
        <w:tc>
          <w:tcPr>
            <w:tcW w:w="429" w:type="pct"/>
            <w:vAlign w:val="center"/>
          </w:tcPr>
          <w:p w14:paraId="144BE8BA"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41C39068" w14:textId="77777777" w:rsidTr="00191417">
        <w:trPr>
          <w:trHeight w:val="395"/>
          <w:jc w:val="center"/>
        </w:trPr>
        <w:tc>
          <w:tcPr>
            <w:tcW w:w="338" w:type="pct"/>
            <w:vAlign w:val="center"/>
          </w:tcPr>
          <w:p w14:paraId="13DEF62C" w14:textId="77777777" w:rsidR="00707DF7" w:rsidRPr="00062CE4" w:rsidRDefault="00707DF7" w:rsidP="0030423A">
            <w:pPr>
              <w:contextualSpacing/>
              <w:jc w:val="center"/>
              <w:rPr>
                <w:sz w:val="24"/>
                <w:szCs w:val="24"/>
              </w:rPr>
            </w:pPr>
            <w:r w:rsidRPr="00062CE4">
              <w:rPr>
                <w:sz w:val="24"/>
                <w:szCs w:val="24"/>
              </w:rPr>
              <w:t>12.</w:t>
            </w:r>
          </w:p>
        </w:tc>
        <w:tc>
          <w:tcPr>
            <w:tcW w:w="3658" w:type="pct"/>
            <w:gridSpan w:val="2"/>
            <w:vAlign w:val="bottom"/>
          </w:tcPr>
          <w:p w14:paraId="6B96B17A" w14:textId="77777777" w:rsidR="00707DF7" w:rsidRPr="00062CE4" w:rsidRDefault="00707DF7" w:rsidP="0030423A">
            <w:pPr>
              <w:contextualSpacing/>
              <w:jc w:val="both"/>
              <w:rPr>
                <w:sz w:val="24"/>
                <w:szCs w:val="24"/>
              </w:rPr>
            </w:pPr>
            <w:r w:rsidRPr="00062CE4">
              <w:rPr>
                <w:sz w:val="24"/>
                <w:szCs w:val="24"/>
              </w:rPr>
              <w:t>List out the different races of rice.</w:t>
            </w:r>
          </w:p>
        </w:tc>
        <w:tc>
          <w:tcPr>
            <w:tcW w:w="319" w:type="pct"/>
            <w:vAlign w:val="center"/>
          </w:tcPr>
          <w:p w14:paraId="0F2377B4" w14:textId="77777777" w:rsidR="00707DF7" w:rsidRPr="00062CE4" w:rsidRDefault="00707DF7" w:rsidP="0030423A">
            <w:pPr>
              <w:contextualSpacing/>
              <w:jc w:val="center"/>
              <w:rPr>
                <w:sz w:val="24"/>
                <w:szCs w:val="24"/>
              </w:rPr>
            </w:pPr>
            <w:r w:rsidRPr="00062CE4">
              <w:rPr>
                <w:sz w:val="24"/>
                <w:szCs w:val="24"/>
              </w:rPr>
              <w:t>CO1</w:t>
            </w:r>
          </w:p>
        </w:tc>
        <w:tc>
          <w:tcPr>
            <w:tcW w:w="256" w:type="pct"/>
            <w:vAlign w:val="center"/>
          </w:tcPr>
          <w:p w14:paraId="5EB3FAE6"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39AD2079"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732FC78F" w14:textId="77777777" w:rsidTr="00191417">
        <w:trPr>
          <w:trHeight w:val="395"/>
          <w:jc w:val="center"/>
        </w:trPr>
        <w:tc>
          <w:tcPr>
            <w:tcW w:w="338" w:type="pct"/>
            <w:vAlign w:val="center"/>
          </w:tcPr>
          <w:p w14:paraId="0687C671" w14:textId="77777777" w:rsidR="00707DF7" w:rsidRPr="00062CE4" w:rsidRDefault="00707DF7" w:rsidP="0030423A">
            <w:pPr>
              <w:contextualSpacing/>
              <w:jc w:val="center"/>
              <w:rPr>
                <w:sz w:val="24"/>
                <w:szCs w:val="24"/>
              </w:rPr>
            </w:pPr>
            <w:r w:rsidRPr="00062CE4">
              <w:rPr>
                <w:sz w:val="24"/>
                <w:szCs w:val="24"/>
              </w:rPr>
              <w:t>13.</w:t>
            </w:r>
          </w:p>
        </w:tc>
        <w:tc>
          <w:tcPr>
            <w:tcW w:w="3658" w:type="pct"/>
            <w:gridSpan w:val="2"/>
            <w:vAlign w:val="bottom"/>
          </w:tcPr>
          <w:p w14:paraId="21D49CAB" w14:textId="77777777" w:rsidR="00707DF7" w:rsidRPr="00062CE4" w:rsidRDefault="00707DF7" w:rsidP="0030423A">
            <w:pPr>
              <w:contextualSpacing/>
              <w:jc w:val="both"/>
              <w:rPr>
                <w:sz w:val="24"/>
                <w:szCs w:val="24"/>
              </w:rPr>
            </w:pPr>
            <w:r w:rsidRPr="00062CE4">
              <w:rPr>
                <w:sz w:val="24"/>
                <w:szCs w:val="24"/>
              </w:rPr>
              <w:t>What is protogyny? Give example</w:t>
            </w:r>
          </w:p>
        </w:tc>
        <w:tc>
          <w:tcPr>
            <w:tcW w:w="319" w:type="pct"/>
            <w:vAlign w:val="center"/>
          </w:tcPr>
          <w:p w14:paraId="748B07C3" w14:textId="77777777" w:rsidR="00707DF7" w:rsidRPr="00062CE4" w:rsidRDefault="00707DF7" w:rsidP="0030423A">
            <w:pPr>
              <w:contextualSpacing/>
              <w:jc w:val="center"/>
              <w:rPr>
                <w:sz w:val="24"/>
                <w:szCs w:val="24"/>
              </w:rPr>
            </w:pPr>
            <w:r w:rsidRPr="00062CE4">
              <w:rPr>
                <w:sz w:val="24"/>
                <w:szCs w:val="24"/>
              </w:rPr>
              <w:t>CO3</w:t>
            </w:r>
          </w:p>
        </w:tc>
        <w:tc>
          <w:tcPr>
            <w:tcW w:w="256" w:type="pct"/>
            <w:vAlign w:val="center"/>
          </w:tcPr>
          <w:p w14:paraId="14B5B429"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19CD472A"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73598E7E" w14:textId="77777777" w:rsidTr="00191417">
        <w:trPr>
          <w:trHeight w:val="395"/>
          <w:jc w:val="center"/>
        </w:trPr>
        <w:tc>
          <w:tcPr>
            <w:tcW w:w="338" w:type="pct"/>
            <w:vAlign w:val="center"/>
          </w:tcPr>
          <w:p w14:paraId="0B07A6B9" w14:textId="77777777" w:rsidR="00707DF7" w:rsidRPr="00062CE4" w:rsidRDefault="00707DF7" w:rsidP="0030423A">
            <w:pPr>
              <w:contextualSpacing/>
              <w:jc w:val="center"/>
              <w:rPr>
                <w:sz w:val="24"/>
                <w:szCs w:val="24"/>
              </w:rPr>
            </w:pPr>
            <w:r w:rsidRPr="00062CE4">
              <w:rPr>
                <w:sz w:val="24"/>
                <w:szCs w:val="24"/>
              </w:rPr>
              <w:t>14.</w:t>
            </w:r>
          </w:p>
        </w:tc>
        <w:tc>
          <w:tcPr>
            <w:tcW w:w="3658" w:type="pct"/>
            <w:gridSpan w:val="2"/>
            <w:vAlign w:val="bottom"/>
          </w:tcPr>
          <w:p w14:paraId="3F93BEBB" w14:textId="77777777" w:rsidR="00707DF7" w:rsidRPr="00062CE4" w:rsidRDefault="00707DF7" w:rsidP="0030423A">
            <w:pPr>
              <w:contextualSpacing/>
              <w:jc w:val="both"/>
              <w:rPr>
                <w:sz w:val="24"/>
                <w:szCs w:val="24"/>
              </w:rPr>
            </w:pPr>
            <w:r w:rsidRPr="00062CE4">
              <w:rPr>
                <w:sz w:val="24"/>
                <w:szCs w:val="24"/>
              </w:rPr>
              <w:t>Expand NBPGR and IRRI</w:t>
            </w:r>
          </w:p>
        </w:tc>
        <w:tc>
          <w:tcPr>
            <w:tcW w:w="319" w:type="pct"/>
            <w:vAlign w:val="center"/>
          </w:tcPr>
          <w:p w14:paraId="2208D644" w14:textId="77777777" w:rsidR="00707DF7" w:rsidRPr="00062CE4" w:rsidRDefault="00707DF7" w:rsidP="0030423A">
            <w:pPr>
              <w:contextualSpacing/>
              <w:jc w:val="center"/>
              <w:rPr>
                <w:sz w:val="24"/>
                <w:szCs w:val="24"/>
              </w:rPr>
            </w:pPr>
            <w:r w:rsidRPr="00062CE4">
              <w:rPr>
                <w:sz w:val="24"/>
                <w:szCs w:val="24"/>
              </w:rPr>
              <w:t>CO3</w:t>
            </w:r>
          </w:p>
        </w:tc>
        <w:tc>
          <w:tcPr>
            <w:tcW w:w="256" w:type="pct"/>
            <w:vAlign w:val="center"/>
          </w:tcPr>
          <w:p w14:paraId="4810A95F"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423E83F8"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602BBFF2" w14:textId="77777777" w:rsidTr="00191417">
        <w:trPr>
          <w:trHeight w:val="395"/>
          <w:jc w:val="center"/>
        </w:trPr>
        <w:tc>
          <w:tcPr>
            <w:tcW w:w="338" w:type="pct"/>
            <w:vAlign w:val="center"/>
          </w:tcPr>
          <w:p w14:paraId="4DBC69F7" w14:textId="77777777" w:rsidR="00707DF7" w:rsidRPr="00062CE4" w:rsidRDefault="00707DF7" w:rsidP="0030423A">
            <w:pPr>
              <w:contextualSpacing/>
              <w:jc w:val="center"/>
              <w:rPr>
                <w:sz w:val="24"/>
                <w:szCs w:val="24"/>
              </w:rPr>
            </w:pPr>
            <w:r w:rsidRPr="00062CE4">
              <w:rPr>
                <w:sz w:val="24"/>
                <w:szCs w:val="24"/>
              </w:rPr>
              <w:t>15.</w:t>
            </w:r>
          </w:p>
        </w:tc>
        <w:tc>
          <w:tcPr>
            <w:tcW w:w="3658" w:type="pct"/>
            <w:gridSpan w:val="2"/>
            <w:vAlign w:val="bottom"/>
          </w:tcPr>
          <w:p w14:paraId="5039FBAD" w14:textId="77777777" w:rsidR="00707DF7" w:rsidRPr="00062CE4" w:rsidRDefault="00707DF7" w:rsidP="0030423A">
            <w:pPr>
              <w:contextualSpacing/>
              <w:jc w:val="both"/>
              <w:rPr>
                <w:sz w:val="24"/>
                <w:szCs w:val="24"/>
              </w:rPr>
            </w:pPr>
            <w:r w:rsidRPr="00062CE4">
              <w:rPr>
                <w:sz w:val="24"/>
                <w:szCs w:val="24"/>
              </w:rPr>
              <w:t>Who coined the term centre of origin? What is primary centre of origin?</w:t>
            </w:r>
          </w:p>
        </w:tc>
        <w:tc>
          <w:tcPr>
            <w:tcW w:w="319" w:type="pct"/>
            <w:vAlign w:val="center"/>
          </w:tcPr>
          <w:p w14:paraId="5B78F89C" w14:textId="77777777" w:rsidR="00707DF7" w:rsidRPr="00062CE4" w:rsidRDefault="00707DF7" w:rsidP="001D3C91">
            <w:pPr>
              <w:contextualSpacing/>
              <w:jc w:val="center"/>
              <w:rPr>
                <w:sz w:val="24"/>
                <w:szCs w:val="24"/>
              </w:rPr>
            </w:pPr>
            <w:r w:rsidRPr="00062CE4">
              <w:rPr>
                <w:sz w:val="24"/>
                <w:szCs w:val="24"/>
              </w:rPr>
              <w:t>CO1</w:t>
            </w:r>
          </w:p>
        </w:tc>
        <w:tc>
          <w:tcPr>
            <w:tcW w:w="256" w:type="pct"/>
            <w:vAlign w:val="center"/>
          </w:tcPr>
          <w:p w14:paraId="4AE64D91"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003A85CD"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1BBC7901" w14:textId="77777777" w:rsidTr="00191417">
        <w:trPr>
          <w:trHeight w:val="395"/>
          <w:jc w:val="center"/>
        </w:trPr>
        <w:tc>
          <w:tcPr>
            <w:tcW w:w="338" w:type="pct"/>
            <w:vAlign w:val="center"/>
          </w:tcPr>
          <w:p w14:paraId="096F82C8" w14:textId="77777777" w:rsidR="00707DF7" w:rsidRPr="00062CE4" w:rsidRDefault="00707DF7" w:rsidP="0030423A">
            <w:pPr>
              <w:contextualSpacing/>
              <w:jc w:val="center"/>
              <w:rPr>
                <w:sz w:val="24"/>
                <w:szCs w:val="24"/>
              </w:rPr>
            </w:pPr>
            <w:r w:rsidRPr="00062CE4">
              <w:rPr>
                <w:sz w:val="24"/>
                <w:szCs w:val="24"/>
              </w:rPr>
              <w:t>16.</w:t>
            </w:r>
          </w:p>
        </w:tc>
        <w:tc>
          <w:tcPr>
            <w:tcW w:w="3658" w:type="pct"/>
            <w:gridSpan w:val="2"/>
            <w:vAlign w:val="bottom"/>
          </w:tcPr>
          <w:p w14:paraId="15F8E8AF" w14:textId="77777777" w:rsidR="00707DF7" w:rsidRPr="00062CE4" w:rsidRDefault="00707DF7" w:rsidP="0030423A">
            <w:pPr>
              <w:contextualSpacing/>
              <w:jc w:val="both"/>
              <w:rPr>
                <w:sz w:val="24"/>
                <w:szCs w:val="24"/>
              </w:rPr>
            </w:pPr>
            <w:r w:rsidRPr="00062CE4">
              <w:rPr>
                <w:sz w:val="24"/>
                <w:szCs w:val="24"/>
              </w:rPr>
              <w:t>What is ideotype breeding?</w:t>
            </w:r>
          </w:p>
        </w:tc>
        <w:tc>
          <w:tcPr>
            <w:tcW w:w="319" w:type="pct"/>
            <w:vAlign w:val="center"/>
          </w:tcPr>
          <w:p w14:paraId="090333A1" w14:textId="77777777" w:rsidR="00707DF7" w:rsidRPr="00062CE4" w:rsidRDefault="00707DF7" w:rsidP="0030423A">
            <w:pPr>
              <w:contextualSpacing/>
              <w:jc w:val="center"/>
              <w:rPr>
                <w:sz w:val="24"/>
                <w:szCs w:val="24"/>
              </w:rPr>
            </w:pPr>
            <w:r w:rsidRPr="00062CE4">
              <w:rPr>
                <w:sz w:val="24"/>
                <w:szCs w:val="24"/>
              </w:rPr>
              <w:t>CO6</w:t>
            </w:r>
          </w:p>
        </w:tc>
        <w:tc>
          <w:tcPr>
            <w:tcW w:w="256" w:type="pct"/>
            <w:vAlign w:val="center"/>
          </w:tcPr>
          <w:p w14:paraId="5AE067DA" w14:textId="77777777" w:rsidR="00707DF7" w:rsidRPr="00062CE4" w:rsidRDefault="00707DF7" w:rsidP="0030423A">
            <w:pPr>
              <w:contextualSpacing/>
              <w:jc w:val="center"/>
              <w:rPr>
                <w:sz w:val="24"/>
                <w:szCs w:val="24"/>
              </w:rPr>
            </w:pPr>
            <w:r w:rsidRPr="00062CE4">
              <w:rPr>
                <w:sz w:val="24"/>
                <w:szCs w:val="24"/>
              </w:rPr>
              <w:t>U</w:t>
            </w:r>
          </w:p>
        </w:tc>
        <w:tc>
          <w:tcPr>
            <w:tcW w:w="429" w:type="pct"/>
            <w:vAlign w:val="center"/>
          </w:tcPr>
          <w:p w14:paraId="6DFCF128"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119409E6" w14:textId="77777777" w:rsidTr="00191417">
        <w:trPr>
          <w:trHeight w:val="395"/>
          <w:jc w:val="center"/>
        </w:trPr>
        <w:tc>
          <w:tcPr>
            <w:tcW w:w="338" w:type="pct"/>
            <w:vAlign w:val="center"/>
          </w:tcPr>
          <w:p w14:paraId="287ADD60" w14:textId="77777777" w:rsidR="00707DF7" w:rsidRPr="00062CE4" w:rsidRDefault="00707DF7" w:rsidP="0030423A">
            <w:pPr>
              <w:contextualSpacing/>
              <w:jc w:val="center"/>
              <w:rPr>
                <w:sz w:val="24"/>
                <w:szCs w:val="24"/>
              </w:rPr>
            </w:pPr>
            <w:r w:rsidRPr="00062CE4">
              <w:rPr>
                <w:sz w:val="24"/>
                <w:szCs w:val="24"/>
              </w:rPr>
              <w:t>17.</w:t>
            </w:r>
          </w:p>
        </w:tc>
        <w:tc>
          <w:tcPr>
            <w:tcW w:w="3658" w:type="pct"/>
            <w:gridSpan w:val="2"/>
            <w:vAlign w:val="bottom"/>
          </w:tcPr>
          <w:p w14:paraId="0C8B86B1" w14:textId="77777777" w:rsidR="00707DF7" w:rsidRPr="00062CE4" w:rsidRDefault="00707DF7" w:rsidP="0030423A">
            <w:pPr>
              <w:contextualSpacing/>
              <w:jc w:val="both"/>
              <w:rPr>
                <w:sz w:val="24"/>
                <w:szCs w:val="24"/>
              </w:rPr>
            </w:pPr>
            <w:r w:rsidRPr="00062CE4">
              <w:rPr>
                <w:sz w:val="24"/>
                <w:szCs w:val="24"/>
              </w:rPr>
              <w:t>List the antinutritional compounds in kharif crop.</w:t>
            </w:r>
          </w:p>
        </w:tc>
        <w:tc>
          <w:tcPr>
            <w:tcW w:w="319" w:type="pct"/>
            <w:vAlign w:val="center"/>
          </w:tcPr>
          <w:p w14:paraId="5FBAED78" w14:textId="77777777" w:rsidR="00707DF7" w:rsidRPr="00062CE4" w:rsidRDefault="00707DF7" w:rsidP="0030423A">
            <w:pPr>
              <w:contextualSpacing/>
              <w:jc w:val="center"/>
              <w:rPr>
                <w:sz w:val="24"/>
                <w:szCs w:val="24"/>
              </w:rPr>
            </w:pPr>
            <w:r w:rsidRPr="00062CE4">
              <w:rPr>
                <w:sz w:val="24"/>
                <w:szCs w:val="24"/>
              </w:rPr>
              <w:t>CO6</w:t>
            </w:r>
          </w:p>
        </w:tc>
        <w:tc>
          <w:tcPr>
            <w:tcW w:w="256" w:type="pct"/>
            <w:vAlign w:val="center"/>
          </w:tcPr>
          <w:p w14:paraId="21350523"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0A12E2D0"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2BA5FD75" w14:textId="77777777" w:rsidTr="00191417">
        <w:trPr>
          <w:trHeight w:val="395"/>
          <w:jc w:val="center"/>
        </w:trPr>
        <w:tc>
          <w:tcPr>
            <w:tcW w:w="338" w:type="pct"/>
            <w:vAlign w:val="center"/>
          </w:tcPr>
          <w:p w14:paraId="774C8934" w14:textId="77777777" w:rsidR="00707DF7" w:rsidRPr="00062CE4" w:rsidRDefault="00707DF7" w:rsidP="0030423A">
            <w:pPr>
              <w:contextualSpacing/>
              <w:jc w:val="center"/>
              <w:rPr>
                <w:sz w:val="24"/>
                <w:szCs w:val="24"/>
              </w:rPr>
            </w:pPr>
            <w:r w:rsidRPr="00062CE4">
              <w:rPr>
                <w:sz w:val="24"/>
                <w:szCs w:val="24"/>
              </w:rPr>
              <w:t>18.</w:t>
            </w:r>
          </w:p>
        </w:tc>
        <w:tc>
          <w:tcPr>
            <w:tcW w:w="3658" w:type="pct"/>
            <w:gridSpan w:val="2"/>
            <w:vAlign w:val="bottom"/>
          </w:tcPr>
          <w:p w14:paraId="4E388920" w14:textId="77777777" w:rsidR="00707DF7" w:rsidRPr="00062CE4" w:rsidRDefault="00707DF7" w:rsidP="0030423A">
            <w:pPr>
              <w:contextualSpacing/>
              <w:jc w:val="both"/>
              <w:rPr>
                <w:sz w:val="24"/>
                <w:szCs w:val="24"/>
              </w:rPr>
            </w:pPr>
            <w:r w:rsidRPr="00062CE4">
              <w:rPr>
                <w:sz w:val="24"/>
                <w:szCs w:val="24"/>
              </w:rPr>
              <w:t>What is XENIA effect?</w:t>
            </w:r>
          </w:p>
        </w:tc>
        <w:tc>
          <w:tcPr>
            <w:tcW w:w="319" w:type="pct"/>
            <w:vAlign w:val="center"/>
          </w:tcPr>
          <w:p w14:paraId="69F16691" w14:textId="77777777" w:rsidR="00707DF7" w:rsidRPr="00062CE4" w:rsidRDefault="00707DF7" w:rsidP="0030423A">
            <w:pPr>
              <w:contextualSpacing/>
              <w:jc w:val="center"/>
              <w:rPr>
                <w:sz w:val="24"/>
                <w:szCs w:val="24"/>
              </w:rPr>
            </w:pPr>
            <w:r w:rsidRPr="00062CE4">
              <w:rPr>
                <w:sz w:val="24"/>
                <w:szCs w:val="24"/>
              </w:rPr>
              <w:t>CO1</w:t>
            </w:r>
          </w:p>
        </w:tc>
        <w:tc>
          <w:tcPr>
            <w:tcW w:w="256" w:type="pct"/>
            <w:vAlign w:val="center"/>
          </w:tcPr>
          <w:p w14:paraId="6CF8AFA0" w14:textId="77777777" w:rsidR="00707DF7" w:rsidRPr="00062CE4" w:rsidRDefault="00707DF7" w:rsidP="0030423A">
            <w:pPr>
              <w:contextualSpacing/>
              <w:jc w:val="center"/>
              <w:rPr>
                <w:sz w:val="24"/>
                <w:szCs w:val="24"/>
              </w:rPr>
            </w:pPr>
            <w:r w:rsidRPr="00062CE4">
              <w:rPr>
                <w:sz w:val="24"/>
                <w:szCs w:val="24"/>
              </w:rPr>
              <w:t>R</w:t>
            </w:r>
          </w:p>
        </w:tc>
        <w:tc>
          <w:tcPr>
            <w:tcW w:w="429" w:type="pct"/>
            <w:vAlign w:val="center"/>
          </w:tcPr>
          <w:p w14:paraId="1B767CFF"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5E023036" w14:textId="77777777" w:rsidTr="00191417">
        <w:trPr>
          <w:trHeight w:val="395"/>
          <w:jc w:val="center"/>
        </w:trPr>
        <w:tc>
          <w:tcPr>
            <w:tcW w:w="338" w:type="pct"/>
            <w:vAlign w:val="center"/>
          </w:tcPr>
          <w:p w14:paraId="19F93B89" w14:textId="77777777" w:rsidR="00707DF7" w:rsidRPr="00062CE4" w:rsidRDefault="00707DF7" w:rsidP="0030423A">
            <w:pPr>
              <w:contextualSpacing/>
              <w:jc w:val="center"/>
              <w:rPr>
                <w:sz w:val="24"/>
                <w:szCs w:val="24"/>
              </w:rPr>
            </w:pPr>
            <w:r w:rsidRPr="00062CE4">
              <w:rPr>
                <w:sz w:val="24"/>
                <w:szCs w:val="24"/>
              </w:rPr>
              <w:t>19.</w:t>
            </w:r>
          </w:p>
        </w:tc>
        <w:tc>
          <w:tcPr>
            <w:tcW w:w="3658" w:type="pct"/>
            <w:gridSpan w:val="2"/>
            <w:vAlign w:val="bottom"/>
          </w:tcPr>
          <w:p w14:paraId="096DBBEF" w14:textId="77777777" w:rsidR="00707DF7" w:rsidRPr="00062CE4" w:rsidRDefault="00707DF7" w:rsidP="0030423A">
            <w:pPr>
              <w:contextualSpacing/>
              <w:jc w:val="both"/>
              <w:rPr>
                <w:sz w:val="24"/>
                <w:szCs w:val="24"/>
              </w:rPr>
            </w:pPr>
            <w:r w:rsidRPr="00062CE4">
              <w:rPr>
                <w:sz w:val="24"/>
                <w:szCs w:val="24"/>
              </w:rPr>
              <w:t>List the quality traits in cotton.</w:t>
            </w:r>
          </w:p>
        </w:tc>
        <w:tc>
          <w:tcPr>
            <w:tcW w:w="319" w:type="pct"/>
            <w:vAlign w:val="center"/>
          </w:tcPr>
          <w:p w14:paraId="51CF6609" w14:textId="77777777" w:rsidR="00707DF7" w:rsidRPr="00062CE4" w:rsidRDefault="00707DF7" w:rsidP="0030423A">
            <w:pPr>
              <w:contextualSpacing/>
              <w:jc w:val="center"/>
              <w:rPr>
                <w:sz w:val="24"/>
                <w:szCs w:val="24"/>
              </w:rPr>
            </w:pPr>
            <w:r w:rsidRPr="00062CE4">
              <w:rPr>
                <w:sz w:val="24"/>
                <w:szCs w:val="24"/>
              </w:rPr>
              <w:t>CO6</w:t>
            </w:r>
          </w:p>
        </w:tc>
        <w:tc>
          <w:tcPr>
            <w:tcW w:w="256" w:type="pct"/>
            <w:vAlign w:val="center"/>
          </w:tcPr>
          <w:p w14:paraId="1C8A598A" w14:textId="77777777" w:rsidR="00707DF7" w:rsidRPr="00062CE4" w:rsidRDefault="00707DF7" w:rsidP="0030423A">
            <w:pPr>
              <w:contextualSpacing/>
              <w:jc w:val="center"/>
              <w:rPr>
                <w:sz w:val="24"/>
                <w:szCs w:val="24"/>
              </w:rPr>
            </w:pPr>
            <w:r w:rsidRPr="00062CE4">
              <w:rPr>
                <w:sz w:val="24"/>
                <w:szCs w:val="24"/>
              </w:rPr>
              <w:t>U</w:t>
            </w:r>
          </w:p>
        </w:tc>
        <w:tc>
          <w:tcPr>
            <w:tcW w:w="429" w:type="pct"/>
            <w:vAlign w:val="center"/>
          </w:tcPr>
          <w:p w14:paraId="0299B6B0"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07D83F69" w14:textId="77777777" w:rsidTr="00191417">
        <w:trPr>
          <w:trHeight w:val="395"/>
          <w:jc w:val="center"/>
        </w:trPr>
        <w:tc>
          <w:tcPr>
            <w:tcW w:w="338" w:type="pct"/>
            <w:vAlign w:val="center"/>
          </w:tcPr>
          <w:p w14:paraId="15008341" w14:textId="77777777" w:rsidR="00707DF7" w:rsidRPr="00062CE4" w:rsidRDefault="00707DF7" w:rsidP="0030423A">
            <w:pPr>
              <w:contextualSpacing/>
              <w:jc w:val="center"/>
              <w:rPr>
                <w:sz w:val="24"/>
                <w:szCs w:val="24"/>
              </w:rPr>
            </w:pPr>
            <w:r w:rsidRPr="00062CE4">
              <w:rPr>
                <w:sz w:val="24"/>
                <w:szCs w:val="24"/>
              </w:rPr>
              <w:t>20.</w:t>
            </w:r>
          </w:p>
        </w:tc>
        <w:tc>
          <w:tcPr>
            <w:tcW w:w="3658" w:type="pct"/>
            <w:gridSpan w:val="2"/>
            <w:vAlign w:val="bottom"/>
          </w:tcPr>
          <w:p w14:paraId="4FB813DA" w14:textId="77777777" w:rsidR="00707DF7" w:rsidRPr="00062CE4" w:rsidRDefault="00707DF7" w:rsidP="0030423A">
            <w:pPr>
              <w:contextualSpacing/>
              <w:jc w:val="both"/>
              <w:rPr>
                <w:sz w:val="24"/>
                <w:szCs w:val="24"/>
              </w:rPr>
            </w:pPr>
            <w:r w:rsidRPr="00062CE4">
              <w:rPr>
                <w:sz w:val="24"/>
                <w:szCs w:val="24"/>
              </w:rPr>
              <w:t>What is primary introduction?</w:t>
            </w:r>
          </w:p>
        </w:tc>
        <w:tc>
          <w:tcPr>
            <w:tcW w:w="319" w:type="pct"/>
            <w:vAlign w:val="center"/>
          </w:tcPr>
          <w:p w14:paraId="63DE77B9" w14:textId="77777777" w:rsidR="00707DF7" w:rsidRPr="00062CE4" w:rsidRDefault="00707DF7" w:rsidP="0030423A">
            <w:pPr>
              <w:contextualSpacing/>
              <w:jc w:val="center"/>
              <w:rPr>
                <w:sz w:val="24"/>
                <w:szCs w:val="24"/>
              </w:rPr>
            </w:pPr>
            <w:r w:rsidRPr="00062CE4">
              <w:rPr>
                <w:sz w:val="24"/>
                <w:szCs w:val="24"/>
              </w:rPr>
              <w:t>CO3</w:t>
            </w:r>
          </w:p>
        </w:tc>
        <w:tc>
          <w:tcPr>
            <w:tcW w:w="256" w:type="pct"/>
            <w:vAlign w:val="center"/>
          </w:tcPr>
          <w:p w14:paraId="68A3D2C4" w14:textId="77777777" w:rsidR="00707DF7" w:rsidRPr="00062CE4" w:rsidRDefault="00707DF7" w:rsidP="0030423A">
            <w:pPr>
              <w:contextualSpacing/>
              <w:jc w:val="center"/>
              <w:rPr>
                <w:sz w:val="24"/>
                <w:szCs w:val="24"/>
              </w:rPr>
            </w:pPr>
            <w:r w:rsidRPr="00062CE4">
              <w:rPr>
                <w:sz w:val="24"/>
                <w:szCs w:val="24"/>
              </w:rPr>
              <w:t>U</w:t>
            </w:r>
          </w:p>
        </w:tc>
        <w:tc>
          <w:tcPr>
            <w:tcW w:w="429" w:type="pct"/>
            <w:vAlign w:val="center"/>
          </w:tcPr>
          <w:p w14:paraId="6FD98BE2" w14:textId="77777777" w:rsidR="00707DF7" w:rsidRPr="00062CE4" w:rsidRDefault="00707DF7" w:rsidP="0030423A">
            <w:pPr>
              <w:contextualSpacing/>
              <w:jc w:val="center"/>
              <w:rPr>
                <w:sz w:val="24"/>
                <w:szCs w:val="24"/>
              </w:rPr>
            </w:pPr>
            <w:r w:rsidRPr="00062CE4">
              <w:rPr>
                <w:sz w:val="24"/>
                <w:szCs w:val="24"/>
              </w:rPr>
              <w:t>1</w:t>
            </w:r>
          </w:p>
        </w:tc>
      </w:tr>
      <w:tr w:rsidR="00707DF7" w:rsidRPr="00062CE4" w14:paraId="71A4FD38" w14:textId="77777777" w:rsidTr="00CD225C">
        <w:trPr>
          <w:trHeight w:val="286"/>
          <w:jc w:val="center"/>
        </w:trPr>
        <w:tc>
          <w:tcPr>
            <w:tcW w:w="5000" w:type="pct"/>
            <w:gridSpan w:val="6"/>
            <w:vAlign w:val="center"/>
          </w:tcPr>
          <w:p w14:paraId="0E055E9D" w14:textId="77777777" w:rsidR="00707DF7" w:rsidRPr="00062CE4" w:rsidRDefault="00707DF7" w:rsidP="0030423A">
            <w:pPr>
              <w:contextualSpacing/>
              <w:jc w:val="center"/>
              <w:rPr>
                <w:sz w:val="24"/>
                <w:szCs w:val="24"/>
                <w:u w:val="single"/>
              </w:rPr>
            </w:pPr>
            <w:r w:rsidRPr="00062CE4">
              <w:rPr>
                <w:sz w:val="24"/>
                <w:szCs w:val="24"/>
                <w:u w:val="single"/>
              </w:rPr>
              <w:t xml:space="preserve">PART – B (10 X 5 = 50 MARKS) </w:t>
            </w:r>
          </w:p>
          <w:p w14:paraId="7F0B5ABD" w14:textId="77777777" w:rsidR="00707DF7" w:rsidRPr="00062CE4" w:rsidRDefault="00707DF7" w:rsidP="0030423A">
            <w:pPr>
              <w:contextualSpacing/>
              <w:jc w:val="center"/>
              <w:rPr>
                <w:sz w:val="24"/>
                <w:szCs w:val="24"/>
                <w:u w:val="single"/>
              </w:rPr>
            </w:pPr>
            <w:r w:rsidRPr="00062CE4">
              <w:rPr>
                <w:sz w:val="24"/>
                <w:szCs w:val="24"/>
              </w:rPr>
              <w:t>(Answer any 10 from the following)</w:t>
            </w:r>
          </w:p>
        </w:tc>
      </w:tr>
      <w:tr w:rsidR="00707DF7" w:rsidRPr="00062CE4" w14:paraId="407A7C38" w14:textId="77777777" w:rsidTr="001D3C91">
        <w:trPr>
          <w:trHeight w:val="395"/>
          <w:jc w:val="center"/>
        </w:trPr>
        <w:tc>
          <w:tcPr>
            <w:tcW w:w="338" w:type="pct"/>
            <w:vAlign w:val="center"/>
          </w:tcPr>
          <w:p w14:paraId="61933139" w14:textId="77777777" w:rsidR="00707DF7" w:rsidRPr="00062CE4" w:rsidRDefault="00707DF7" w:rsidP="0030423A">
            <w:pPr>
              <w:contextualSpacing/>
              <w:rPr>
                <w:sz w:val="24"/>
                <w:szCs w:val="24"/>
              </w:rPr>
            </w:pPr>
            <w:r w:rsidRPr="00062CE4">
              <w:rPr>
                <w:sz w:val="24"/>
                <w:szCs w:val="24"/>
              </w:rPr>
              <w:t>21.</w:t>
            </w:r>
          </w:p>
        </w:tc>
        <w:tc>
          <w:tcPr>
            <w:tcW w:w="3658" w:type="pct"/>
            <w:gridSpan w:val="2"/>
            <w:vAlign w:val="center"/>
          </w:tcPr>
          <w:p w14:paraId="66D4367D" w14:textId="77777777" w:rsidR="00707DF7" w:rsidRPr="00062CE4" w:rsidRDefault="00707DF7" w:rsidP="001D3C91">
            <w:pPr>
              <w:contextualSpacing/>
              <w:rPr>
                <w:sz w:val="24"/>
                <w:szCs w:val="24"/>
              </w:rPr>
            </w:pPr>
            <w:r w:rsidRPr="00062CE4">
              <w:rPr>
                <w:sz w:val="24"/>
                <w:szCs w:val="24"/>
              </w:rPr>
              <w:t>Explain the various emasculation methods in rice.</w:t>
            </w:r>
          </w:p>
        </w:tc>
        <w:tc>
          <w:tcPr>
            <w:tcW w:w="319" w:type="pct"/>
            <w:vAlign w:val="center"/>
          </w:tcPr>
          <w:p w14:paraId="763B50FE" w14:textId="77777777" w:rsidR="00707DF7" w:rsidRPr="00062CE4" w:rsidRDefault="00707DF7" w:rsidP="0030423A">
            <w:pPr>
              <w:contextualSpacing/>
              <w:jc w:val="center"/>
              <w:rPr>
                <w:sz w:val="24"/>
                <w:szCs w:val="24"/>
              </w:rPr>
            </w:pPr>
            <w:r w:rsidRPr="00062CE4">
              <w:rPr>
                <w:sz w:val="24"/>
                <w:szCs w:val="24"/>
              </w:rPr>
              <w:t>CO5</w:t>
            </w:r>
          </w:p>
        </w:tc>
        <w:tc>
          <w:tcPr>
            <w:tcW w:w="256" w:type="pct"/>
            <w:vAlign w:val="center"/>
          </w:tcPr>
          <w:p w14:paraId="5C9F1C94" w14:textId="77777777" w:rsidR="00707DF7" w:rsidRPr="00062CE4" w:rsidRDefault="00707DF7" w:rsidP="0030423A">
            <w:pPr>
              <w:contextualSpacing/>
              <w:jc w:val="center"/>
              <w:rPr>
                <w:sz w:val="24"/>
                <w:szCs w:val="24"/>
              </w:rPr>
            </w:pPr>
            <w:r w:rsidRPr="00062CE4">
              <w:rPr>
                <w:sz w:val="24"/>
                <w:szCs w:val="24"/>
              </w:rPr>
              <w:t>U</w:t>
            </w:r>
          </w:p>
        </w:tc>
        <w:tc>
          <w:tcPr>
            <w:tcW w:w="429" w:type="pct"/>
            <w:vAlign w:val="center"/>
          </w:tcPr>
          <w:p w14:paraId="5F1840CA" w14:textId="77777777" w:rsidR="00707DF7" w:rsidRPr="00062CE4" w:rsidRDefault="00707DF7" w:rsidP="0030423A">
            <w:pPr>
              <w:contextualSpacing/>
              <w:jc w:val="center"/>
              <w:rPr>
                <w:sz w:val="24"/>
                <w:szCs w:val="24"/>
              </w:rPr>
            </w:pPr>
            <w:r w:rsidRPr="00062CE4">
              <w:rPr>
                <w:sz w:val="24"/>
                <w:szCs w:val="24"/>
              </w:rPr>
              <w:t>5</w:t>
            </w:r>
          </w:p>
        </w:tc>
      </w:tr>
      <w:tr w:rsidR="00707DF7" w:rsidRPr="00062CE4" w14:paraId="5A202096" w14:textId="77777777" w:rsidTr="001D3C91">
        <w:trPr>
          <w:trHeight w:val="395"/>
          <w:jc w:val="center"/>
        </w:trPr>
        <w:tc>
          <w:tcPr>
            <w:tcW w:w="338" w:type="pct"/>
            <w:vAlign w:val="center"/>
          </w:tcPr>
          <w:p w14:paraId="35FC4D55" w14:textId="77777777" w:rsidR="00707DF7" w:rsidRPr="00062CE4" w:rsidRDefault="00707DF7" w:rsidP="001D3C91">
            <w:pPr>
              <w:contextualSpacing/>
              <w:rPr>
                <w:sz w:val="24"/>
                <w:szCs w:val="24"/>
              </w:rPr>
            </w:pPr>
            <w:r w:rsidRPr="00062CE4">
              <w:rPr>
                <w:sz w:val="24"/>
                <w:szCs w:val="24"/>
              </w:rPr>
              <w:t>22.</w:t>
            </w:r>
          </w:p>
        </w:tc>
        <w:tc>
          <w:tcPr>
            <w:tcW w:w="3658" w:type="pct"/>
            <w:gridSpan w:val="2"/>
            <w:vAlign w:val="center"/>
          </w:tcPr>
          <w:p w14:paraId="2B2F7951" w14:textId="77777777" w:rsidR="00707DF7" w:rsidRPr="00062CE4" w:rsidRDefault="00707DF7" w:rsidP="001D3C91">
            <w:pPr>
              <w:contextualSpacing/>
              <w:rPr>
                <w:sz w:val="24"/>
                <w:szCs w:val="24"/>
              </w:rPr>
            </w:pPr>
            <w:r w:rsidRPr="00062CE4">
              <w:rPr>
                <w:sz w:val="24"/>
                <w:szCs w:val="24"/>
              </w:rPr>
              <w:t>Distinguish between quantitative traits and qualitative traits with examples.</w:t>
            </w:r>
          </w:p>
        </w:tc>
        <w:tc>
          <w:tcPr>
            <w:tcW w:w="319" w:type="pct"/>
            <w:vAlign w:val="center"/>
          </w:tcPr>
          <w:p w14:paraId="574DDE2F" w14:textId="77777777" w:rsidR="00707DF7" w:rsidRPr="00062CE4" w:rsidRDefault="00707DF7" w:rsidP="001D3C91">
            <w:pPr>
              <w:contextualSpacing/>
              <w:jc w:val="center"/>
              <w:rPr>
                <w:sz w:val="24"/>
                <w:szCs w:val="24"/>
              </w:rPr>
            </w:pPr>
            <w:r w:rsidRPr="00062CE4">
              <w:rPr>
                <w:sz w:val="24"/>
                <w:szCs w:val="24"/>
              </w:rPr>
              <w:t>CO2</w:t>
            </w:r>
          </w:p>
        </w:tc>
        <w:tc>
          <w:tcPr>
            <w:tcW w:w="256" w:type="pct"/>
            <w:vAlign w:val="center"/>
          </w:tcPr>
          <w:p w14:paraId="61518F08"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10E91D92"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4CD7F079" w14:textId="77777777" w:rsidTr="001D3C91">
        <w:trPr>
          <w:trHeight w:val="395"/>
          <w:jc w:val="center"/>
        </w:trPr>
        <w:tc>
          <w:tcPr>
            <w:tcW w:w="338" w:type="pct"/>
            <w:vAlign w:val="center"/>
          </w:tcPr>
          <w:p w14:paraId="1D8EFD53" w14:textId="77777777" w:rsidR="00707DF7" w:rsidRPr="00062CE4" w:rsidRDefault="00707DF7" w:rsidP="001D3C91">
            <w:pPr>
              <w:contextualSpacing/>
              <w:rPr>
                <w:sz w:val="24"/>
                <w:szCs w:val="24"/>
              </w:rPr>
            </w:pPr>
            <w:r w:rsidRPr="00062CE4">
              <w:rPr>
                <w:sz w:val="24"/>
                <w:szCs w:val="24"/>
              </w:rPr>
              <w:t>23.</w:t>
            </w:r>
          </w:p>
        </w:tc>
        <w:tc>
          <w:tcPr>
            <w:tcW w:w="3658" w:type="pct"/>
            <w:gridSpan w:val="2"/>
            <w:vAlign w:val="center"/>
          </w:tcPr>
          <w:p w14:paraId="11992309" w14:textId="77777777" w:rsidR="00707DF7" w:rsidRPr="00062CE4" w:rsidRDefault="00707DF7" w:rsidP="001D3C91">
            <w:pPr>
              <w:contextualSpacing/>
              <w:rPr>
                <w:sz w:val="24"/>
                <w:szCs w:val="24"/>
              </w:rPr>
            </w:pPr>
            <w:r w:rsidRPr="00062CE4">
              <w:rPr>
                <w:sz w:val="24"/>
                <w:szCs w:val="24"/>
              </w:rPr>
              <w:t>Explain how speed breeding is used in crop improvement.</w:t>
            </w:r>
          </w:p>
        </w:tc>
        <w:tc>
          <w:tcPr>
            <w:tcW w:w="319" w:type="pct"/>
            <w:vAlign w:val="center"/>
          </w:tcPr>
          <w:p w14:paraId="3AE1C77E" w14:textId="77777777" w:rsidR="00707DF7" w:rsidRPr="00062CE4" w:rsidRDefault="00707DF7" w:rsidP="001D3C91">
            <w:pPr>
              <w:contextualSpacing/>
              <w:jc w:val="center"/>
              <w:rPr>
                <w:sz w:val="24"/>
                <w:szCs w:val="24"/>
              </w:rPr>
            </w:pPr>
            <w:r w:rsidRPr="00062CE4">
              <w:rPr>
                <w:sz w:val="24"/>
                <w:szCs w:val="24"/>
              </w:rPr>
              <w:t>CO4</w:t>
            </w:r>
          </w:p>
        </w:tc>
        <w:tc>
          <w:tcPr>
            <w:tcW w:w="256" w:type="pct"/>
            <w:vAlign w:val="center"/>
          </w:tcPr>
          <w:p w14:paraId="02AF0199"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0EDCEF60"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0D997CFD" w14:textId="77777777" w:rsidTr="001D3C91">
        <w:trPr>
          <w:trHeight w:val="395"/>
          <w:jc w:val="center"/>
        </w:trPr>
        <w:tc>
          <w:tcPr>
            <w:tcW w:w="338" w:type="pct"/>
            <w:vAlign w:val="center"/>
          </w:tcPr>
          <w:p w14:paraId="13311E16" w14:textId="77777777" w:rsidR="00707DF7" w:rsidRPr="00062CE4" w:rsidRDefault="00707DF7" w:rsidP="001D3C91">
            <w:pPr>
              <w:contextualSpacing/>
              <w:rPr>
                <w:sz w:val="24"/>
                <w:szCs w:val="24"/>
              </w:rPr>
            </w:pPr>
            <w:r w:rsidRPr="00062CE4">
              <w:rPr>
                <w:sz w:val="24"/>
                <w:szCs w:val="24"/>
              </w:rPr>
              <w:lastRenderedPageBreak/>
              <w:t>24.</w:t>
            </w:r>
          </w:p>
        </w:tc>
        <w:tc>
          <w:tcPr>
            <w:tcW w:w="3658" w:type="pct"/>
            <w:gridSpan w:val="2"/>
            <w:vAlign w:val="center"/>
          </w:tcPr>
          <w:p w14:paraId="5E5BFA72" w14:textId="77777777" w:rsidR="00707DF7" w:rsidRPr="00062CE4" w:rsidRDefault="00707DF7" w:rsidP="001D3C91">
            <w:pPr>
              <w:contextualSpacing/>
              <w:rPr>
                <w:sz w:val="24"/>
                <w:szCs w:val="24"/>
              </w:rPr>
            </w:pPr>
            <w:r w:rsidRPr="00062CE4">
              <w:rPr>
                <w:sz w:val="24"/>
                <w:szCs w:val="24"/>
              </w:rPr>
              <w:t>What are the various classifications of maize cob types?</w:t>
            </w:r>
          </w:p>
        </w:tc>
        <w:tc>
          <w:tcPr>
            <w:tcW w:w="319" w:type="pct"/>
            <w:vAlign w:val="center"/>
          </w:tcPr>
          <w:p w14:paraId="09A3DA0F" w14:textId="77777777" w:rsidR="00707DF7" w:rsidRPr="00062CE4" w:rsidRDefault="00707DF7" w:rsidP="001D3C91">
            <w:pPr>
              <w:contextualSpacing/>
              <w:jc w:val="center"/>
              <w:rPr>
                <w:sz w:val="24"/>
                <w:szCs w:val="24"/>
              </w:rPr>
            </w:pPr>
            <w:r w:rsidRPr="00062CE4">
              <w:rPr>
                <w:sz w:val="24"/>
                <w:szCs w:val="24"/>
              </w:rPr>
              <w:t>CO1</w:t>
            </w:r>
          </w:p>
        </w:tc>
        <w:tc>
          <w:tcPr>
            <w:tcW w:w="256" w:type="pct"/>
            <w:vAlign w:val="center"/>
          </w:tcPr>
          <w:p w14:paraId="6DF1217A" w14:textId="77777777" w:rsidR="00707DF7" w:rsidRPr="00062CE4" w:rsidRDefault="00707DF7" w:rsidP="001D3C91">
            <w:pPr>
              <w:contextualSpacing/>
              <w:jc w:val="center"/>
              <w:rPr>
                <w:sz w:val="24"/>
                <w:szCs w:val="24"/>
              </w:rPr>
            </w:pPr>
            <w:r w:rsidRPr="00062CE4">
              <w:rPr>
                <w:sz w:val="24"/>
                <w:szCs w:val="24"/>
              </w:rPr>
              <w:t>R</w:t>
            </w:r>
          </w:p>
        </w:tc>
        <w:tc>
          <w:tcPr>
            <w:tcW w:w="429" w:type="pct"/>
            <w:vAlign w:val="center"/>
          </w:tcPr>
          <w:p w14:paraId="569E2FB8"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3600E99A" w14:textId="77777777" w:rsidTr="001D3C91">
        <w:trPr>
          <w:trHeight w:val="395"/>
          <w:jc w:val="center"/>
        </w:trPr>
        <w:tc>
          <w:tcPr>
            <w:tcW w:w="338" w:type="pct"/>
            <w:vAlign w:val="center"/>
          </w:tcPr>
          <w:p w14:paraId="545CB2E7" w14:textId="77777777" w:rsidR="00707DF7" w:rsidRPr="00062CE4" w:rsidRDefault="00707DF7" w:rsidP="001D3C91">
            <w:pPr>
              <w:contextualSpacing/>
              <w:rPr>
                <w:sz w:val="24"/>
                <w:szCs w:val="24"/>
              </w:rPr>
            </w:pPr>
            <w:r w:rsidRPr="00062CE4">
              <w:rPr>
                <w:sz w:val="24"/>
                <w:szCs w:val="24"/>
              </w:rPr>
              <w:t>25.</w:t>
            </w:r>
          </w:p>
        </w:tc>
        <w:tc>
          <w:tcPr>
            <w:tcW w:w="3658" w:type="pct"/>
            <w:gridSpan w:val="2"/>
            <w:vAlign w:val="center"/>
          </w:tcPr>
          <w:p w14:paraId="03481C37" w14:textId="77777777" w:rsidR="00707DF7" w:rsidRPr="00062CE4" w:rsidRDefault="00707DF7" w:rsidP="001D3C91">
            <w:pPr>
              <w:contextualSpacing/>
              <w:rPr>
                <w:sz w:val="24"/>
                <w:szCs w:val="24"/>
              </w:rPr>
            </w:pPr>
            <w:r w:rsidRPr="00062CE4">
              <w:rPr>
                <w:sz w:val="24"/>
                <w:szCs w:val="24"/>
              </w:rPr>
              <w:t>Explain pureline selection with suitable diagram and list its merits.</w:t>
            </w:r>
          </w:p>
        </w:tc>
        <w:tc>
          <w:tcPr>
            <w:tcW w:w="319" w:type="pct"/>
            <w:vAlign w:val="center"/>
          </w:tcPr>
          <w:p w14:paraId="006F2AB9" w14:textId="77777777" w:rsidR="00707DF7" w:rsidRPr="00062CE4" w:rsidRDefault="00707DF7" w:rsidP="001D3C91">
            <w:pPr>
              <w:contextualSpacing/>
              <w:jc w:val="center"/>
              <w:rPr>
                <w:sz w:val="24"/>
                <w:szCs w:val="24"/>
              </w:rPr>
            </w:pPr>
            <w:r w:rsidRPr="00062CE4">
              <w:rPr>
                <w:sz w:val="24"/>
                <w:szCs w:val="24"/>
              </w:rPr>
              <w:t>CO3</w:t>
            </w:r>
          </w:p>
        </w:tc>
        <w:tc>
          <w:tcPr>
            <w:tcW w:w="256" w:type="pct"/>
            <w:vAlign w:val="center"/>
          </w:tcPr>
          <w:p w14:paraId="43C6AC4A"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37CC5C62"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523D37E0" w14:textId="77777777" w:rsidTr="001D3C91">
        <w:trPr>
          <w:trHeight w:val="395"/>
          <w:jc w:val="center"/>
        </w:trPr>
        <w:tc>
          <w:tcPr>
            <w:tcW w:w="338" w:type="pct"/>
            <w:vAlign w:val="center"/>
          </w:tcPr>
          <w:p w14:paraId="5C0E9628" w14:textId="77777777" w:rsidR="00707DF7" w:rsidRPr="00062CE4" w:rsidRDefault="00707DF7" w:rsidP="001D3C91">
            <w:pPr>
              <w:contextualSpacing/>
              <w:rPr>
                <w:sz w:val="24"/>
                <w:szCs w:val="24"/>
              </w:rPr>
            </w:pPr>
            <w:r w:rsidRPr="00062CE4">
              <w:rPr>
                <w:sz w:val="24"/>
                <w:szCs w:val="24"/>
              </w:rPr>
              <w:t>26.</w:t>
            </w:r>
          </w:p>
        </w:tc>
        <w:tc>
          <w:tcPr>
            <w:tcW w:w="3658" w:type="pct"/>
            <w:gridSpan w:val="2"/>
            <w:vAlign w:val="center"/>
          </w:tcPr>
          <w:p w14:paraId="36A354DF" w14:textId="77777777" w:rsidR="00707DF7" w:rsidRPr="00062CE4" w:rsidRDefault="00707DF7" w:rsidP="001D3C91">
            <w:pPr>
              <w:contextualSpacing/>
              <w:rPr>
                <w:sz w:val="24"/>
                <w:szCs w:val="24"/>
              </w:rPr>
            </w:pPr>
            <w:r w:rsidRPr="00062CE4">
              <w:rPr>
                <w:sz w:val="24"/>
                <w:szCs w:val="24"/>
              </w:rPr>
              <w:t>List the population improvement methods and describe any one method.</w:t>
            </w:r>
          </w:p>
        </w:tc>
        <w:tc>
          <w:tcPr>
            <w:tcW w:w="319" w:type="pct"/>
            <w:vAlign w:val="center"/>
          </w:tcPr>
          <w:p w14:paraId="32FBCEC5" w14:textId="77777777" w:rsidR="00707DF7" w:rsidRPr="00062CE4" w:rsidRDefault="00707DF7" w:rsidP="001D3C91">
            <w:pPr>
              <w:contextualSpacing/>
              <w:jc w:val="center"/>
              <w:rPr>
                <w:sz w:val="24"/>
                <w:szCs w:val="24"/>
              </w:rPr>
            </w:pPr>
            <w:r w:rsidRPr="00062CE4">
              <w:rPr>
                <w:sz w:val="24"/>
                <w:szCs w:val="24"/>
              </w:rPr>
              <w:t>CO3</w:t>
            </w:r>
          </w:p>
        </w:tc>
        <w:tc>
          <w:tcPr>
            <w:tcW w:w="256" w:type="pct"/>
            <w:vAlign w:val="center"/>
          </w:tcPr>
          <w:p w14:paraId="01383AA8"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652EDF66"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3720ED5D" w14:textId="77777777" w:rsidTr="001D3C91">
        <w:trPr>
          <w:trHeight w:val="395"/>
          <w:jc w:val="center"/>
        </w:trPr>
        <w:tc>
          <w:tcPr>
            <w:tcW w:w="338" w:type="pct"/>
            <w:vAlign w:val="center"/>
          </w:tcPr>
          <w:p w14:paraId="1195804B" w14:textId="77777777" w:rsidR="00707DF7" w:rsidRPr="00062CE4" w:rsidRDefault="00707DF7" w:rsidP="001D3C91">
            <w:pPr>
              <w:contextualSpacing/>
              <w:rPr>
                <w:sz w:val="24"/>
                <w:szCs w:val="24"/>
              </w:rPr>
            </w:pPr>
            <w:r w:rsidRPr="00062CE4">
              <w:rPr>
                <w:sz w:val="24"/>
                <w:szCs w:val="24"/>
              </w:rPr>
              <w:t>27.</w:t>
            </w:r>
          </w:p>
        </w:tc>
        <w:tc>
          <w:tcPr>
            <w:tcW w:w="3658" w:type="pct"/>
            <w:gridSpan w:val="2"/>
            <w:vAlign w:val="center"/>
          </w:tcPr>
          <w:p w14:paraId="2F6770A6" w14:textId="77777777" w:rsidR="00707DF7" w:rsidRPr="00062CE4" w:rsidRDefault="00707DF7" w:rsidP="001D3C91">
            <w:pPr>
              <w:contextualSpacing/>
              <w:rPr>
                <w:sz w:val="24"/>
                <w:szCs w:val="24"/>
              </w:rPr>
            </w:pPr>
            <w:r w:rsidRPr="00062CE4">
              <w:rPr>
                <w:sz w:val="24"/>
                <w:szCs w:val="24"/>
              </w:rPr>
              <w:t>Explain the role of NBPGR in Plant genetic resources.</w:t>
            </w:r>
          </w:p>
        </w:tc>
        <w:tc>
          <w:tcPr>
            <w:tcW w:w="319" w:type="pct"/>
            <w:vAlign w:val="center"/>
          </w:tcPr>
          <w:p w14:paraId="2E595B02" w14:textId="77777777" w:rsidR="00707DF7" w:rsidRPr="00062CE4" w:rsidRDefault="00707DF7" w:rsidP="001D3C91">
            <w:pPr>
              <w:contextualSpacing/>
              <w:jc w:val="center"/>
              <w:rPr>
                <w:sz w:val="24"/>
                <w:szCs w:val="24"/>
              </w:rPr>
            </w:pPr>
            <w:r w:rsidRPr="00062CE4">
              <w:rPr>
                <w:sz w:val="24"/>
                <w:szCs w:val="24"/>
              </w:rPr>
              <w:t>CO1</w:t>
            </w:r>
          </w:p>
        </w:tc>
        <w:tc>
          <w:tcPr>
            <w:tcW w:w="256" w:type="pct"/>
            <w:vAlign w:val="center"/>
          </w:tcPr>
          <w:p w14:paraId="3505393D" w14:textId="77777777" w:rsidR="00707DF7" w:rsidRPr="00062CE4" w:rsidRDefault="00707DF7" w:rsidP="001D3C91">
            <w:pPr>
              <w:contextualSpacing/>
              <w:jc w:val="center"/>
              <w:rPr>
                <w:sz w:val="24"/>
                <w:szCs w:val="24"/>
              </w:rPr>
            </w:pPr>
            <w:r w:rsidRPr="00062CE4">
              <w:rPr>
                <w:sz w:val="24"/>
                <w:szCs w:val="24"/>
              </w:rPr>
              <w:t>R</w:t>
            </w:r>
          </w:p>
        </w:tc>
        <w:tc>
          <w:tcPr>
            <w:tcW w:w="429" w:type="pct"/>
            <w:vAlign w:val="center"/>
          </w:tcPr>
          <w:p w14:paraId="2471A703"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03B4C8B7" w14:textId="77777777" w:rsidTr="001D3C91">
        <w:trPr>
          <w:trHeight w:val="395"/>
          <w:jc w:val="center"/>
        </w:trPr>
        <w:tc>
          <w:tcPr>
            <w:tcW w:w="338" w:type="pct"/>
            <w:vAlign w:val="center"/>
          </w:tcPr>
          <w:p w14:paraId="053EE95F" w14:textId="77777777" w:rsidR="00707DF7" w:rsidRPr="00062CE4" w:rsidRDefault="00707DF7" w:rsidP="001D3C91">
            <w:pPr>
              <w:contextualSpacing/>
              <w:rPr>
                <w:sz w:val="24"/>
                <w:szCs w:val="24"/>
              </w:rPr>
            </w:pPr>
            <w:r w:rsidRPr="00062CE4">
              <w:rPr>
                <w:sz w:val="24"/>
                <w:szCs w:val="24"/>
              </w:rPr>
              <w:t>28.</w:t>
            </w:r>
          </w:p>
        </w:tc>
        <w:tc>
          <w:tcPr>
            <w:tcW w:w="3658" w:type="pct"/>
            <w:gridSpan w:val="2"/>
            <w:vAlign w:val="center"/>
          </w:tcPr>
          <w:p w14:paraId="598B9A28" w14:textId="77777777" w:rsidR="00707DF7" w:rsidRPr="00062CE4" w:rsidRDefault="00707DF7" w:rsidP="001D3C91">
            <w:pPr>
              <w:contextualSpacing/>
              <w:rPr>
                <w:sz w:val="24"/>
                <w:szCs w:val="24"/>
              </w:rPr>
            </w:pPr>
            <w:r w:rsidRPr="00062CE4">
              <w:rPr>
                <w:sz w:val="24"/>
                <w:szCs w:val="24"/>
              </w:rPr>
              <w:t>What is gene pool concept? Explain its various classifications.</w:t>
            </w:r>
          </w:p>
        </w:tc>
        <w:tc>
          <w:tcPr>
            <w:tcW w:w="319" w:type="pct"/>
            <w:vAlign w:val="center"/>
          </w:tcPr>
          <w:p w14:paraId="5BA5D6A8" w14:textId="77777777" w:rsidR="00707DF7" w:rsidRPr="00062CE4" w:rsidRDefault="00707DF7" w:rsidP="001D3C91">
            <w:pPr>
              <w:contextualSpacing/>
              <w:jc w:val="center"/>
              <w:rPr>
                <w:sz w:val="24"/>
                <w:szCs w:val="24"/>
              </w:rPr>
            </w:pPr>
            <w:r w:rsidRPr="00062CE4">
              <w:rPr>
                <w:sz w:val="24"/>
                <w:szCs w:val="24"/>
              </w:rPr>
              <w:t>CO4</w:t>
            </w:r>
          </w:p>
        </w:tc>
        <w:tc>
          <w:tcPr>
            <w:tcW w:w="256" w:type="pct"/>
            <w:vAlign w:val="center"/>
          </w:tcPr>
          <w:p w14:paraId="0428DAFA"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2E656A89"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775E8B07" w14:textId="77777777" w:rsidTr="001D3C91">
        <w:trPr>
          <w:trHeight w:val="395"/>
          <w:jc w:val="center"/>
        </w:trPr>
        <w:tc>
          <w:tcPr>
            <w:tcW w:w="338" w:type="pct"/>
            <w:vAlign w:val="center"/>
          </w:tcPr>
          <w:p w14:paraId="4984B7C5" w14:textId="77777777" w:rsidR="00707DF7" w:rsidRPr="00062CE4" w:rsidRDefault="00707DF7" w:rsidP="001D3C91">
            <w:pPr>
              <w:contextualSpacing/>
              <w:rPr>
                <w:sz w:val="24"/>
                <w:szCs w:val="24"/>
              </w:rPr>
            </w:pPr>
            <w:r w:rsidRPr="00062CE4">
              <w:rPr>
                <w:sz w:val="24"/>
                <w:szCs w:val="24"/>
              </w:rPr>
              <w:t>29.</w:t>
            </w:r>
          </w:p>
        </w:tc>
        <w:tc>
          <w:tcPr>
            <w:tcW w:w="3658" w:type="pct"/>
            <w:gridSpan w:val="2"/>
            <w:vAlign w:val="center"/>
          </w:tcPr>
          <w:p w14:paraId="038AEF9D" w14:textId="77777777" w:rsidR="00707DF7" w:rsidRPr="00062CE4" w:rsidRDefault="00707DF7" w:rsidP="001D3C91">
            <w:pPr>
              <w:contextualSpacing/>
              <w:rPr>
                <w:sz w:val="24"/>
                <w:szCs w:val="24"/>
              </w:rPr>
            </w:pPr>
            <w:r w:rsidRPr="00062CE4">
              <w:rPr>
                <w:sz w:val="24"/>
                <w:szCs w:val="24"/>
              </w:rPr>
              <w:t>What is an abiotic stress? Explain the various mechanisms in crops for drought mitigation.</w:t>
            </w:r>
          </w:p>
        </w:tc>
        <w:tc>
          <w:tcPr>
            <w:tcW w:w="319" w:type="pct"/>
            <w:vAlign w:val="center"/>
          </w:tcPr>
          <w:p w14:paraId="041714DC" w14:textId="77777777" w:rsidR="00707DF7" w:rsidRPr="00062CE4" w:rsidRDefault="00707DF7" w:rsidP="001D3C91">
            <w:pPr>
              <w:contextualSpacing/>
              <w:jc w:val="center"/>
              <w:rPr>
                <w:sz w:val="24"/>
                <w:szCs w:val="24"/>
              </w:rPr>
            </w:pPr>
            <w:r w:rsidRPr="00062CE4">
              <w:rPr>
                <w:sz w:val="24"/>
                <w:szCs w:val="24"/>
              </w:rPr>
              <w:t>CO2</w:t>
            </w:r>
          </w:p>
        </w:tc>
        <w:tc>
          <w:tcPr>
            <w:tcW w:w="256" w:type="pct"/>
            <w:vAlign w:val="center"/>
          </w:tcPr>
          <w:p w14:paraId="0487DF97" w14:textId="77777777" w:rsidR="00707DF7" w:rsidRPr="00062CE4" w:rsidRDefault="00707DF7" w:rsidP="001D3C91">
            <w:pPr>
              <w:contextualSpacing/>
              <w:jc w:val="center"/>
              <w:rPr>
                <w:sz w:val="24"/>
                <w:szCs w:val="24"/>
              </w:rPr>
            </w:pPr>
            <w:r w:rsidRPr="00062CE4">
              <w:rPr>
                <w:sz w:val="24"/>
                <w:szCs w:val="24"/>
              </w:rPr>
              <w:t>R</w:t>
            </w:r>
          </w:p>
        </w:tc>
        <w:tc>
          <w:tcPr>
            <w:tcW w:w="429" w:type="pct"/>
            <w:vAlign w:val="center"/>
          </w:tcPr>
          <w:p w14:paraId="6B996903"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78EDA2AE" w14:textId="77777777" w:rsidTr="001D3C91">
        <w:trPr>
          <w:trHeight w:val="395"/>
          <w:jc w:val="center"/>
        </w:trPr>
        <w:tc>
          <w:tcPr>
            <w:tcW w:w="338" w:type="pct"/>
            <w:vAlign w:val="center"/>
          </w:tcPr>
          <w:p w14:paraId="01087DF6" w14:textId="77777777" w:rsidR="00707DF7" w:rsidRPr="00062CE4" w:rsidRDefault="00707DF7" w:rsidP="001D3C91">
            <w:pPr>
              <w:contextualSpacing/>
              <w:rPr>
                <w:sz w:val="24"/>
                <w:szCs w:val="24"/>
              </w:rPr>
            </w:pPr>
            <w:r w:rsidRPr="00062CE4">
              <w:rPr>
                <w:sz w:val="24"/>
                <w:szCs w:val="24"/>
              </w:rPr>
              <w:t>30.</w:t>
            </w:r>
          </w:p>
        </w:tc>
        <w:tc>
          <w:tcPr>
            <w:tcW w:w="3658" w:type="pct"/>
            <w:gridSpan w:val="2"/>
            <w:vAlign w:val="center"/>
          </w:tcPr>
          <w:p w14:paraId="3DD507EE" w14:textId="77777777" w:rsidR="00707DF7" w:rsidRPr="00062CE4" w:rsidRDefault="00707DF7" w:rsidP="001D3C91">
            <w:pPr>
              <w:contextualSpacing/>
              <w:rPr>
                <w:sz w:val="24"/>
                <w:szCs w:val="24"/>
              </w:rPr>
            </w:pPr>
            <w:r w:rsidRPr="00062CE4">
              <w:rPr>
                <w:sz w:val="24"/>
                <w:szCs w:val="24"/>
              </w:rPr>
              <w:t>Explain the various mechanisms that promote cross pollination in kharif groups.</w:t>
            </w:r>
          </w:p>
        </w:tc>
        <w:tc>
          <w:tcPr>
            <w:tcW w:w="319" w:type="pct"/>
            <w:vAlign w:val="center"/>
          </w:tcPr>
          <w:p w14:paraId="309E0CD4" w14:textId="77777777" w:rsidR="00707DF7" w:rsidRPr="00062CE4" w:rsidRDefault="00707DF7" w:rsidP="001D3C91">
            <w:pPr>
              <w:contextualSpacing/>
              <w:jc w:val="center"/>
              <w:rPr>
                <w:sz w:val="24"/>
                <w:szCs w:val="24"/>
              </w:rPr>
            </w:pPr>
            <w:r w:rsidRPr="00062CE4">
              <w:rPr>
                <w:sz w:val="24"/>
                <w:szCs w:val="24"/>
              </w:rPr>
              <w:t>CO1</w:t>
            </w:r>
          </w:p>
        </w:tc>
        <w:tc>
          <w:tcPr>
            <w:tcW w:w="256" w:type="pct"/>
            <w:vAlign w:val="center"/>
          </w:tcPr>
          <w:p w14:paraId="3A5EFE60"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69518F26"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02415807" w14:textId="77777777" w:rsidTr="001D3C91">
        <w:trPr>
          <w:trHeight w:val="395"/>
          <w:jc w:val="center"/>
        </w:trPr>
        <w:tc>
          <w:tcPr>
            <w:tcW w:w="338" w:type="pct"/>
            <w:vAlign w:val="center"/>
          </w:tcPr>
          <w:p w14:paraId="4F86F368" w14:textId="77777777" w:rsidR="00707DF7" w:rsidRPr="00062CE4" w:rsidRDefault="00707DF7" w:rsidP="001D3C91">
            <w:pPr>
              <w:contextualSpacing/>
              <w:rPr>
                <w:sz w:val="24"/>
                <w:szCs w:val="24"/>
              </w:rPr>
            </w:pPr>
            <w:r w:rsidRPr="00062CE4">
              <w:rPr>
                <w:sz w:val="24"/>
                <w:szCs w:val="24"/>
              </w:rPr>
              <w:t>31.</w:t>
            </w:r>
          </w:p>
        </w:tc>
        <w:tc>
          <w:tcPr>
            <w:tcW w:w="3658" w:type="pct"/>
            <w:gridSpan w:val="2"/>
            <w:vAlign w:val="center"/>
          </w:tcPr>
          <w:p w14:paraId="0734C2EA" w14:textId="77777777" w:rsidR="00707DF7" w:rsidRPr="00062CE4" w:rsidRDefault="00707DF7" w:rsidP="001D3C91">
            <w:pPr>
              <w:contextualSpacing/>
              <w:rPr>
                <w:sz w:val="24"/>
                <w:szCs w:val="24"/>
              </w:rPr>
            </w:pPr>
            <w:r>
              <w:rPr>
                <w:sz w:val="24"/>
                <w:szCs w:val="24"/>
              </w:rPr>
              <w:t>Define heterosis.</w:t>
            </w:r>
            <w:r w:rsidRPr="00062CE4">
              <w:rPr>
                <w:sz w:val="24"/>
                <w:szCs w:val="24"/>
              </w:rPr>
              <w:t xml:space="preserve"> Explain the various methods of estimating heterosis.</w:t>
            </w:r>
          </w:p>
        </w:tc>
        <w:tc>
          <w:tcPr>
            <w:tcW w:w="319" w:type="pct"/>
            <w:vAlign w:val="center"/>
          </w:tcPr>
          <w:p w14:paraId="0E262E3A" w14:textId="77777777" w:rsidR="00707DF7" w:rsidRPr="00062CE4" w:rsidRDefault="00707DF7" w:rsidP="001D3C91">
            <w:pPr>
              <w:contextualSpacing/>
              <w:jc w:val="center"/>
              <w:rPr>
                <w:sz w:val="24"/>
                <w:szCs w:val="24"/>
              </w:rPr>
            </w:pPr>
            <w:r w:rsidRPr="00062CE4">
              <w:rPr>
                <w:sz w:val="24"/>
                <w:szCs w:val="24"/>
              </w:rPr>
              <w:t>CO6</w:t>
            </w:r>
          </w:p>
        </w:tc>
        <w:tc>
          <w:tcPr>
            <w:tcW w:w="256" w:type="pct"/>
            <w:vAlign w:val="center"/>
          </w:tcPr>
          <w:p w14:paraId="69C828C8" w14:textId="77777777" w:rsidR="00707DF7" w:rsidRPr="00062CE4" w:rsidRDefault="00707DF7" w:rsidP="001D3C91">
            <w:pPr>
              <w:contextualSpacing/>
              <w:jc w:val="center"/>
              <w:rPr>
                <w:sz w:val="24"/>
                <w:szCs w:val="24"/>
              </w:rPr>
            </w:pPr>
            <w:r w:rsidRPr="00062CE4">
              <w:rPr>
                <w:sz w:val="24"/>
                <w:szCs w:val="24"/>
              </w:rPr>
              <w:t>A</w:t>
            </w:r>
          </w:p>
        </w:tc>
        <w:tc>
          <w:tcPr>
            <w:tcW w:w="429" w:type="pct"/>
            <w:vAlign w:val="center"/>
          </w:tcPr>
          <w:p w14:paraId="3ED165F6"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036C5250" w14:textId="77777777" w:rsidTr="001D3C91">
        <w:trPr>
          <w:trHeight w:val="395"/>
          <w:jc w:val="center"/>
        </w:trPr>
        <w:tc>
          <w:tcPr>
            <w:tcW w:w="338" w:type="pct"/>
            <w:vAlign w:val="center"/>
          </w:tcPr>
          <w:p w14:paraId="1FDAA6DD" w14:textId="77777777" w:rsidR="00707DF7" w:rsidRPr="00062CE4" w:rsidRDefault="00707DF7" w:rsidP="001D3C91">
            <w:pPr>
              <w:contextualSpacing/>
              <w:rPr>
                <w:sz w:val="24"/>
                <w:szCs w:val="24"/>
              </w:rPr>
            </w:pPr>
            <w:r w:rsidRPr="00062CE4">
              <w:rPr>
                <w:sz w:val="24"/>
                <w:szCs w:val="24"/>
              </w:rPr>
              <w:t>32.</w:t>
            </w:r>
          </w:p>
        </w:tc>
        <w:tc>
          <w:tcPr>
            <w:tcW w:w="3658" w:type="pct"/>
            <w:gridSpan w:val="2"/>
            <w:vAlign w:val="center"/>
          </w:tcPr>
          <w:p w14:paraId="2240271C" w14:textId="77777777" w:rsidR="00707DF7" w:rsidRPr="00062CE4" w:rsidRDefault="00707DF7" w:rsidP="001D3C91">
            <w:pPr>
              <w:contextualSpacing/>
              <w:rPr>
                <w:sz w:val="24"/>
                <w:szCs w:val="24"/>
              </w:rPr>
            </w:pPr>
            <w:r w:rsidRPr="00062CE4">
              <w:rPr>
                <w:sz w:val="24"/>
                <w:szCs w:val="24"/>
              </w:rPr>
              <w:t>Draw and explain the floral biology of red gram.</w:t>
            </w:r>
          </w:p>
        </w:tc>
        <w:tc>
          <w:tcPr>
            <w:tcW w:w="319" w:type="pct"/>
            <w:vAlign w:val="center"/>
          </w:tcPr>
          <w:p w14:paraId="122917D8" w14:textId="77777777" w:rsidR="00707DF7" w:rsidRPr="00062CE4" w:rsidRDefault="00707DF7" w:rsidP="001D3C91">
            <w:pPr>
              <w:contextualSpacing/>
              <w:jc w:val="center"/>
              <w:rPr>
                <w:sz w:val="24"/>
                <w:szCs w:val="24"/>
              </w:rPr>
            </w:pPr>
            <w:r w:rsidRPr="00062CE4">
              <w:rPr>
                <w:sz w:val="24"/>
                <w:szCs w:val="24"/>
              </w:rPr>
              <w:t>CO5</w:t>
            </w:r>
          </w:p>
        </w:tc>
        <w:tc>
          <w:tcPr>
            <w:tcW w:w="256" w:type="pct"/>
            <w:vAlign w:val="center"/>
          </w:tcPr>
          <w:p w14:paraId="4D847590"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6D9EE2B6" w14:textId="77777777" w:rsidR="00707DF7" w:rsidRPr="00062CE4" w:rsidRDefault="00707DF7" w:rsidP="001D3C91">
            <w:pPr>
              <w:contextualSpacing/>
              <w:jc w:val="center"/>
              <w:rPr>
                <w:sz w:val="24"/>
                <w:szCs w:val="24"/>
              </w:rPr>
            </w:pPr>
            <w:r w:rsidRPr="00062CE4">
              <w:rPr>
                <w:sz w:val="24"/>
                <w:szCs w:val="24"/>
              </w:rPr>
              <w:t>5</w:t>
            </w:r>
          </w:p>
        </w:tc>
      </w:tr>
      <w:tr w:rsidR="00707DF7" w:rsidRPr="00062CE4" w14:paraId="6562976F" w14:textId="77777777" w:rsidTr="00191417">
        <w:trPr>
          <w:trHeight w:val="549"/>
          <w:jc w:val="center"/>
        </w:trPr>
        <w:tc>
          <w:tcPr>
            <w:tcW w:w="5000" w:type="pct"/>
            <w:gridSpan w:val="6"/>
          </w:tcPr>
          <w:p w14:paraId="6D9E73A4" w14:textId="77777777" w:rsidR="00707DF7" w:rsidRPr="00062CE4" w:rsidRDefault="00707DF7" w:rsidP="001D3C91">
            <w:pPr>
              <w:contextualSpacing/>
              <w:jc w:val="center"/>
              <w:rPr>
                <w:sz w:val="24"/>
                <w:szCs w:val="24"/>
                <w:u w:val="single"/>
              </w:rPr>
            </w:pPr>
            <w:r w:rsidRPr="00062CE4">
              <w:rPr>
                <w:sz w:val="24"/>
                <w:szCs w:val="24"/>
                <w:u w:val="single"/>
              </w:rPr>
              <w:t>PART – C (2 X 15 = 30 MARKS)</w:t>
            </w:r>
          </w:p>
          <w:p w14:paraId="72C75DB3" w14:textId="77777777" w:rsidR="00707DF7" w:rsidRPr="00062CE4" w:rsidRDefault="00707DF7" w:rsidP="001D3C91">
            <w:pPr>
              <w:contextualSpacing/>
              <w:jc w:val="center"/>
              <w:rPr>
                <w:sz w:val="24"/>
                <w:szCs w:val="24"/>
              </w:rPr>
            </w:pPr>
            <w:r w:rsidRPr="00062CE4">
              <w:rPr>
                <w:sz w:val="24"/>
                <w:szCs w:val="24"/>
              </w:rPr>
              <w:t>(Answer any 2 from the following)</w:t>
            </w:r>
          </w:p>
        </w:tc>
      </w:tr>
      <w:tr w:rsidR="00707DF7" w:rsidRPr="00062CE4" w14:paraId="60E6B852" w14:textId="77777777" w:rsidTr="001D3C91">
        <w:trPr>
          <w:trHeight w:val="395"/>
          <w:jc w:val="center"/>
        </w:trPr>
        <w:tc>
          <w:tcPr>
            <w:tcW w:w="338" w:type="pct"/>
            <w:vAlign w:val="center"/>
          </w:tcPr>
          <w:p w14:paraId="12585D76" w14:textId="77777777" w:rsidR="00707DF7" w:rsidRPr="00062CE4" w:rsidRDefault="00707DF7" w:rsidP="001D3C91">
            <w:pPr>
              <w:contextualSpacing/>
              <w:rPr>
                <w:sz w:val="24"/>
                <w:szCs w:val="24"/>
              </w:rPr>
            </w:pPr>
            <w:r w:rsidRPr="00062CE4">
              <w:rPr>
                <w:sz w:val="24"/>
                <w:szCs w:val="24"/>
              </w:rPr>
              <w:t>33.</w:t>
            </w:r>
          </w:p>
        </w:tc>
        <w:tc>
          <w:tcPr>
            <w:tcW w:w="250" w:type="pct"/>
            <w:vAlign w:val="center"/>
          </w:tcPr>
          <w:p w14:paraId="63062D11" w14:textId="77777777" w:rsidR="00707DF7" w:rsidRPr="00062CE4" w:rsidRDefault="00707DF7" w:rsidP="001D3C91">
            <w:pPr>
              <w:contextualSpacing/>
              <w:rPr>
                <w:sz w:val="24"/>
                <w:szCs w:val="24"/>
              </w:rPr>
            </w:pPr>
            <w:r w:rsidRPr="00062CE4">
              <w:rPr>
                <w:sz w:val="24"/>
                <w:szCs w:val="24"/>
              </w:rPr>
              <w:t>a.</w:t>
            </w:r>
          </w:p>
        </w:tc>
        <w:tc>
          <w:tcPr>
            <w:tcW w:w="3408" w:type="pct"/>
            <w:vAlign w:val="center"/>
          </w:tcPr>
          <w:p w14:paraId="7EFBBDAA" w14:textId="77777777" w:rsidR="00707DF7" w:rsidRPr="00062CE4" w:rsidRDefault="00707DF7" w:rsidP="001D3C91">
            <w:pPr>
              <w:contextualSpacing/>
              <w:rPr>
                <w:sz w:val="24"/>
                <w:szCs w:val="24"/>
              </w:rPr>
            </w:pPr>
            <w:r w:rsidRPr="00062CE4">
              <w:rPr>
                <w:sz w:val="24"/>
                <w:szCs w:val="24"/>
              </w:rPr>
              <w:t>Explain the various yield trials used in plant breeding programmes.</w:t>
            </w:r>
          </w:p>
        </w:tc>
        <w:tc>
          <w:tcPr>
            <w:tcW w:w="319" w:type="pct"/>
            <w:vAlign w:val="center"/>
          </w:tcPr>
          <w:p w14:paraId="1AA81075" w14:textId="77777777" w:rsidR="00707DF7" w:rsidRPr="00062CE4" w:rsidRDefault="00707DF7" w:rsidP="001D3C91">
            <w:pPr>
              <w:contextualSpacing/>
              <w:jc w:val="center"/>
              <w:rPr>
                <w:sz w:val="24"/>
                <w:szCs w:val="24"/>
              </w:rPr>
            </w:pPr>
            <w:r w:rsidRPr="00062CE4">
              <w:rPr>
                <w:sz w:val="24"/>
                <w:szCs w:val="24"/>
              </w:rPr>
              <w:t>CO6</w:t>
            </w:r>
          </w:p>
        </w:tc>
        <w:tc>
          <w:tcPr>
            <w:tcW w:w="256" w:type="pct"/>
            <w:vAlign w:val="center"/>
          </w:tcPr>
          <w:p w14:paraId="3C8C08FC"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63417307" w14:textId="77777777" w:rsidR="00707DF7" w:rsidRPr="00062CE4" w:rsidRDefault="00707DF7" w:rsidP="001D3C91">
            <w:pPr>
              <w:contextualSpacing/>
              <w:jc w:val="center"/>
              <w:rPr>
                <w:sz w:val="24"/>
                <w:szCs w:val="24"/>
              </w:rPr>
            </w:pPr>
            <w:r w:rsidRPr="00062CE4">
              <w:rPr>
                <w:sz w:val="24"/>
                <w:szCs w:val="24"/>
              </w:rPr>
              <w:t>7</w:t>
            </w:r>
          </w:p>
        </w:tc>
      </w:tr>
      <w:tr w:rsidR="00707DF7" w:rsidRPr="00062CE4" w14:paraId="2E4E434B" w14:textId="77777777" w:rsidTr="00191417">
        <w:trPr>
          <w:trHeight w:val="395"/>
          <w:jc w:val="center"/>
        </w:trPr>
        <w:tc>
          <w:tcPr>
            <w:tcW w:w="338" w:type="pct"/>
            <w:vAlign w:val="center"/>
          </w:tcPr>
          <w:p w14:paraId="0E3A0765" w14:textId="77777777" w:rsidR="00707DF7" w:rsidRPr="00062CE4" w:rsidRDefault="00707DF7" w:rsidP="001D3C91">
            <w:pPr>
              <w:contextualSpacing/>
              <w:rPr>
                <w:sz w:val="24"/>
                <w:szCs w:val="24"/>
              </w:rPr>
            </w:pPr>
          </w:p>
        </w:tc>
        <w:tc>
          <w:tcPr>
            <w:tcW w:w="250" w:type="pct"/>
            <w:vAlign w:val="center"/>
          </w:tcPr>
          <w:p w14:paraId="633A6CDB" w14:textId="77777777" w:rsidR="00707DF7" w:rsidRPr="00062CE4" w:rsidRDefault="00707DF7" w:rsidP="001D3C91">
            <w:pPr>
              <w:contextualSpacing/>
              <w:rPr>
                <w:sz w:val="24"/>
                <w:szCs w:val="24"/>
              </w:rPr>
            </w:pPr>
            <w:r w:rsidRPr="00062CE4">
              <w:rPr>
                <w:sz w:val="24"/>
                <w:szCs w:val="24"/>
              </w:rPr>
              <w:t>b.</w:t>
            </w:r>
          </w:p>
        </w:tc>
        <w:tc>
          <w:tcPr>
            <w:tcW w:w="3408" w:type="pct"/>
            <w:vAlign w:val="bottom"/>
          </w:tcPr>
          <w:p w14:paraId="536EEC1E" w14:textId="77777777" w:rsidR="00707DF7" w:rsidRPr="00062CE4" w:rsidRDefault="00707DF7" w:rsidP="001D3C91">
            <w:pPr>
              <w:contextualSpacing/>
              <w:jc w:val="both"/>
              <w:rPr>
                <w:sz w:val="24"/>
                <w:szCs w:val="24"/>
              </w:rPr>
            </w:pPr>
            <w:r w:rsidRPr="00062CE4">
              <w:rPr>
                <w:sz w:val="24"/>
                <w:szCs w:val="24"/>
              </w:rPr>
              <w:t>Explain how crop wild relatives can be utilized for crop improvement programme</w:t>
            </w:r>
            <w:r>
              <w:rPr>
                <w:sz w:val="24"/>
                <w:szCs w:val="24"/>
              </w:rPr>
              <w:t>.</w:t>
            </w:r>
          </w:p>
        </w:tc>
        <w:tc>
          <w:tcPr>
            <w:tcW w:w="319" w:type="pct"/>
            <w:vAlign w:val="center"/>
          </w:tcPr>
          <w:p w14:paraId="61651D94" w14:textId="77777777" w:rsidR="00707DF7" w:rsidRPr="00062CE4" w:rsidRDefault="00707DF7" w:rsidP="001D3C91">
            <w:pPr>
              <w:contextualSpacing/>
              <w:jc w:val="center"/>
              <w:rPr>
                <w:sz w:val="24"/>
                <w:szCs w:val="24"/>
              </w:rPr>
            </w:pPr>
            <w:r w:rsidRPr="00062CE4">
              <w:rPr>
                <w:sz w:val="24"/>
                <w:szCs w:val="24"/>
              </w:rPr>
              <w:t>CO4</w:t>
            </w:r>
          </w:p>
        </w:tc>
        <w:tc>
          <w:tcPr>
            <w:tcW w:w="256" w:type="pct"/>
            <w:vAlign w:val="center"/>
          </w:tcPr>
          <w:p w14:paraId="7F2C9911" w14:textId="77777777" w:rsidR="00707DF7" w:rsidRPr="00062CE4" w:rsidRDefault="00707DF7" w:rsidP="001D3C91">
            <w:pPr>
              <w:contextualSpacing/>
              <w:jc w:val="center"/>
              <w:rPr>
                <w:sz w:val="24"/>
                <w:szCs w:val="24"/>
              </w:rPr>
            </w:pPr>
            <w:r w:rsidRPr="00062CE4">
              <w:rPr>
                <w:sz w:val="24"/>
                <w:szCs w:val="24"/>
              </w:rPr>
              <w:t>A</w:t>
            </w:r>
          </w:p>
        </w:tc>
        <w:tc>
          <w:tcPr>
            <w:tcW w:w="429" w:type="pct"/>
            <w:vAlign w:val="center"/>
          </w:tcPr>
          <w:p w14:paraId="6CF92D5D" w14:textId="77777777" w:rsidR="00707DF7" w:rsidRPr="00062CE4" w:rsidRDefault="00707DF7" w:rsidP="001D3C91">
            <w:pPr>
              <w:contextualSpacing/>
              <w:jc w:val="center"/>
              <w:rPr>
                <w:sz w:val="24"/>
                <w:szCs w:val="24"/>
              </w:rPr>
            </w:pPr>
            <w:r w:rsidRPr="00062CE4">
              <w:rPr>
                <w:sz w:val="24"/>
                <w:szCs w:val="24"/>
              </w:rPr>
              <w:t>8</w:t>
            </w:r>
          </w:p>
        </w:tc>
      </w:tr>
      <w:tr w:rsidR="00707DF7" w:rsidRPr="00062CE4" w14:paraId="04CFA72A" w14:textId="77777777" w:rsidTr="001D3C91">
        <w:trPr>
          <w:trHeight w:val="70"/>
          <w:jc w:val="center"/>
        </w:trPr>
        <w:tc>
          <w:tcPr>
            <w:tcW w:w="338" w:type="pct"/>
            <w:vAlign w:val="center"/>
          </w:tcPr>
          <w:p w14:paraId="0B786D7D" w14:textId="77777777" w:rsidR="00707DF7" w:rsidRPr="00062CE4" w:rsidRDefault="00707DF7" w:rsidP="001D3C91">
            <w:pPr>
              <w:contextualSpacing/>
              <w:rPr>
                <w:sz w:val="24"/>
                <w:szCs w:val="24"/>
              </w:rPr>
            </w:pPr>
          </w:p>
        </w:tc>
        <w:tc>
          <w:tcPr>
            <w:tcW w:w="250" w:type="pct"/>
            <w:vAlign w:val="center"/>
          </w:tcPr>
          <w:p w14:paraId="260D14B3" w14:textId="77777777" w:rsidR="00707DF7" w:rsidRPr="00062CE4" w:rsidRDefault="00707DF7" w:rsidP="001D3C91">
            <w:pPr>
              <w:contextualSpacing/>
              <w:rPr>
                <w:sz w:val="24"/>
                <w:szCs w:val="24"/>
              </w:rPr>
            </w:pPr>
          </w:p>
        </w:tc>
        <w:tc>
          <w:tcPr>
            <w:tcW w:w="3408" w:type="pct"/>
            <w:vAlign w:val="bottom"/>
          </w:tcPr>
          <w:p w14:paraId="5EDFEB05" w14:textId="77777777" w:rsidR="00707DF7" w:rsidRPr="00062CE4" w:rsidRDefault="00707DF7" w:rsidP="001D3C91">
            <w:pPr>
              <w:contextualSpacing/>
              <w:jc w:val="both"/>
              <w:rPr>
                <w:sz w:val="24"/>
                <w:szCs w:val="24"/>
              </w:rPr>
            </w:pPr>
          </w:p>
        </w:tc>
        <w:tc>
          <w:tcPr>
            <w:tcW w:w="319" w:type="pct"/>
            <w:vAlign w:val="center"/>
          </w:tcPr>
          <w:p w14:paraId="4F481068" w14:textId="77777777" w:rsidR="00707DF7" w:rsidRPr="00062CE4" w:rsidRDefault="00707DF7" w:rsidP="001D3C91">
            <w:pPr>
              <w:contextualSpacing/>
              <w:jc w:val="center"/>
              <w:rPr>
                <w:sz w:val="24"/>
                <w:szCs w:val="24"/>
              </w:rPr>
            </w:pPr>
          </w:p>
        </w:tc>
        <w:tc>
          <w:tcPr>
            <w:tcW w:w="256" w:type="pct"/>
            <w:vAlign w:val="center"/>
          </w:tcPr>
          <w:p w14:paraId="1AAA4DB6" w14:textId="77777777" w:rsidR="00707DF7" w:rsidRPr="00062CE4" w:rsidRDefault="00707DF7" w:rsidP="001D3C91">
            <w:pPr>
              <w:contextualSpacing/>
              <w:jc w:val="center"/>
              <w:rPr>
                <w:sz w:val="24"/>
                <w:szCs w:val="24"/>
              </w:rPr>
            </w:pPr>
          </w:p>
        </w:tc>
        <w:tc>
          <w:tcPr>
            <w:tcW w:w="429" w:type="pct"/>
            <w:vAlign w:val="center"/>
          </w:tcPr>
          <w:p w14:paraId="1273F020" w14:textId="77777777" w:rsidR="00707DF7" w:rsidRPr="00062CE4" w:rsidRDefault="00707DF7" w:rsidP="001D3C91">
            <w:pPr>
              <w:contextualSpacing/>
              <w:jc w:val="center"/>
              <w:rPr>
                <w:sz w:val="24"/>
                <w:szCs w:val="24"/>
              </w:rPr>
            </w:pPr>
          </w:p>
        </w:tc>
      </w:tr>
      <w:tr w:rsidR="00707DF7" w:rsidRPr="00062CE4" w14:paraId="7F1D972B" w14:textId="77777777" w:rsidTr="001D3C91">
        <w:trPr>
          <w:trHeight w:val="395"/>
          <w:jc w:val="center"/>
        </w:trPr>
        <w:tc>
          <w:tcPr>
            <w:tcW w:w="338" w:type="pct"/>
            <w:vAlign w:val="center"/>
          </w:tcPr>
          <w:p w14:paraId="2D4C97D4" w14:textId="77777777" w:rsidR="00707DF7" w:rsidRPr="00062CE4" w:rsidRDefault="00707DF7" w:rsidP="001D3C91">
            <w:pPr>
              <w:contextualSpacing/>
              <w:rPr>
                <w:sz w:val="24"/>
                <w:szCs w:val="24"/>
              </w:rPr>
            </w:pPr>
            <w:r w:rsidRPr="00062CE4">
              <w:rPr>
                <w:sz w:val="24"/>
                <w:szCs w:val="24"/>
              </w:rPr>
              <w:t>34.</w:t>
            </w:r>
          </w:p>
        </w:tc>
        <w:tc>
          <w:tcPr>
            <w:tcW w:w="250" w:type="pct"/>
            <w:vAlign w:val="center"/>
          </w:tcPr>
          <w:p w14:paraId="6E6961E0" w14:textId="77777777" w:rsidR="00707DF7" w:rsidRPr="00062CE4" w:rsidRDefault="00707DF7" w:rsidP="001D3C91">
            <w:pPr>
              <w:contextualSpacing/>
              <w:rPr>
                <w:sz w:val="24"/>
                <w:szCs w:val="24"/>
              </w:rPr>
            </w:pPr>
            <w:r w:rsidRPr="00062CE4">
              <w:rPr>
                <w:sz w:val="24"/>
                <w:szCs w:val="24"/>
              </w:rPr>
              <w:t>a.</w:t>
            </w:r>
          </w:p>
        </w:tc>
        <w:tc>
          <w:tcPr>
            <w:tcW w:w="3408" w:type="pct"/>
            <w:vAlign w:val="center"/>
          </w:tcPr>
          <w:p w14:paraId="5BDCC19D" w14:textId="77777777" w:rsidR="00707DF7" w:rsidRPr="00062CE4" w:rsidRDefault="00707DF7" w:rsidP="001D3C91">
            <w:pPr>
              <w:contextualSpacing/>
              <w:rPr>
                <w:sz w:val="24"/>
                <w:szCs w:val="24"/>
              </w:rPr>
            </w:pPr>
            <w:r w:rsidRPr="00062CE4">
              <w:rPr>
                <w:sz w:val="24"/>
                <w:szCs w:val="24"/>
              </w:rPr>
              <w:t>Describe the various methods of conservation of plant genetic resources.</w:t>
            </w:r>
          </w:p>
        </w:tc>
        <w:tc>
          <w:tcPr>
            <w:tcW w:w="319" w:type="pct"/>
            <w:vAlign w:val="center"/>
          </w:tcPr>
          <w:p w14:paraId="3EFC8BF6" w14:textId="77777777" w:rsidR="00707DF7" w:rsidRPr="00062CE4" w:rsidRDefault="00707DF7" w:rsidP="001D3C91">
            <w:pPr>
              <w:contextualSpacing/>
              <w:jc w:val="center"/>
              <w:rPr>
                <w:sz w:val="24"/>
                <w:szCs w:val="24"/>
              </w:rPr>
            </w:pPr>
            <w:r w:rsidRPr="00062CE4">
              <w:rPr>
                <w:sz w:val="24"/>
                <w:szCs w:val="24"/>
              </w:rPr>
              <w:t>CO3</w:t>
            </w:r>
          </w:p>
        </w:tc>
        <w:tc>
          <w:tcPr>
            <w:tcW w:w="256" w:type="pct"/>
            <w:vAlign w:val="center"/>
          </w:tcPr>
          <w:p w14:paraId="799233BB"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78D78531" w14:textId="77777777" w:rsidR="00707DF7" w:rsidRPr="00062CE4" w:rsidRDefault="00707DF7" w:rsidP="001D3C91">
            <w:pPr>
              <w:contextualSpacing/>
              <w:jc w:val="center"/>
              <w:rPr>
                <w:sz w:val="24"/>
                <w:szCs w:val="24"/>
              </w:rPr>
            </w:pPr>
            <w:r w:rsidRPr="00062CE4">
              <w:rPr>
                <w:sz w:val="24"/>
                <w:szCs w:val="24"/>
              </w:rPr>
              <w:t>7</w:t>
            </w:r>
          </w:p>
        </w:tc>
      </w:tr>
      <w:tr w:rsidR="00707DF7" w:rsidRPr="00062CE4" w14:paraId="12EE98DA" w14:textId="77777777" w:rsidTr="00191417">
        <w:trPr>
          <w:trHeight w:val="395"/>
          <w:jc w:val="center"/>
        </w:trPr>
        <w:tc>
          <w:tcPr>
            <w:tcW w:w="338" w:type="pct"/>
            <w:vAlign w:val="center"/>
          </w:tcPr>
          <w:p w14:paraId="2D3D3BE4" w14:textId="77777777" w:rsidR="00707DF7" w:rsidRPr="00062CE4" w:rsidRDefault="00707DF7" w:rsidP="001D3C91">
            <w:pPr>
              <w:contextualSpacing/>
              <w:rPr>
                <w:sz w:val="24"/>
                <w:szCs w:val="24"/>
              </w:rPr>
            </w:pPr>
          </w:p>
        </w:tc>
        <w:tc>
          <w:tcPr>
            <w:tcW w:w="250" w:type="pct"/>
            <w:vAlign w:val="center"/>
          </w:tcPr>
          <w:p w14:paraId="212F69A1" w14:textId="77777777" w:rsidR="00707DF7" w:rsidRPr="00062CE4" w:rsidRDefault="00707DF7" w:rsidP="001D3C91">
            <w:pPr>
              <w:contextualSpacing/>
              <w:rPr>
                <w:sz w:val="24"/>
                <w:szCs w:val="24"/>
              </w:rPr>
            </w:pPr>
            <w:r w:rsidRPr="00062CE4">
              <w:rPr>
                <w:sz w:val="24"/>
                <w:szCs w:val="24"/>
              </w:rPr>
              <w:t>b.</w:t>
            </w:r>
          </w:p>
        </w:tc>
        <w:tc>
          <w:tcPr>
            <w:tcW w:w="3408" w:type="pct"/>
            <w:vAlign w:val="bottom"/>
          </w:tcPr>
          <w:p w14:paraId="32F40A20" w14:textId="77777777" w:rsidR="00707DF7" w:rsidRPr="00062CE4" w:rsidRDefault="00707DF7" w:rsidP="001D3C91">
            <w:pPr>
              <w:contextualSpacing/>
              <w:jc w:val="both"/>
              <w:rPr>
                <w:sz w:val="24"/>
                <w:szCs w:val="24"/>
              </w:rPr>
            </w:pPr>
            <w:r w:rsidRPr="00062CE4">
              <w:rPr>
                <w:sz w:val="24"/>
                <w:szCs w:val="24"/>
              </w:rPr>
              <w:t>Draw the flow chart for pedigree method of breeding and explain the various stages.</w:t>
            </w:r>
          </w:p>
        </w:tc>
        <w:tc>
          <w:tcPr>
            <w:tcW w:w="319" w:type="pct"/>
            <w:vAlign w:val="center"/>
          </w:tcPr>
          <w:p w14:paraId="57352FC9" w14:textId="77777777" w:rsidR="00707DF7" w:rsidRPr="00062CE4" w:rsidRDefault="00707DF7" w:rsidP="001D3C91">
            <w:pPr>
              <w:contextualSpacing/>
              <w:jc w:val="center"/>
              <w:rPr>
                <w:sz w:val="24"/>
                <w:szCs w:val="24"/>
              </w:rPr>
            </w:pPr>
            <w:r w:rsidRPr="00062CE4">
              <w:rPr>
                <w:sz w:val="24"/>
                <w:szCs w:val="24"/>
              </w:rPr>
              <w:t>CO6</w:t>
            </w:r>
          </w:p>
        </w:tc>
        <w:tc>
          <w:tcPr>
            <w:tcW w:w="256" w:type="pct"/>
            <w:vAlign w:val="center"/>
          </w:tcPr>
          <w:p w14:paraId="2E771AC5"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2A4ACEDC" w14:textId="77777777" w:rsidR="00707DF7" w:rsidRPr="00062CE4" w:rsidRDefault="00707DF7" w:rsidP="001D3C91">
            <w:pPr>
              <w:contextualSpacing/>
              <w:jc w:val="center"/>
              <w:rPr>
                <w:sz w:val="24"/>
                <w:szCs w:val="24"/>
              </w:rPr>
            </w:pPr>
            <w:r w:rsidRPr="00062CE4">
              <w:rPr>
                <w:sz w:val="24"/>
                <w:szCs w:val="24"/>
              </w:rPr>
              <w:t>8</w:t>
            </w:r>
          </w:p>
        </w:tc>
      </w:tr>
      <w:tr w:rsidR="00707DF7" w:rsidRPr="00062CE4" w14:paraId="5252EDD1" w14:textId="77777777" w:rsidTr="001D3C91">
        <w:trPr>
          <w:trHeight w:val="70"/>
          <w:jc w:val="center"/>
        </w:trPr>
        <w:tc>
          <w:tcPr>
            <w:tcW w:w="338" w:type="pct"/>
            <w:vAlign w:val="center"/>
          </w:tcPr>
          <w:p w14:paraId="666AAF3F" w14:textId="77777777" w:rsidR="00707DF7" w:rsidRPr="00062CE4" w:rsidRDefault="00707DF7" w:rsidP="001D3C91">
            <w:pPr>
              <w:contextualSpacing/>
              <w:rPr>
                <w:sz w:val="24"/>
                <w:szCs w:val="24"/>
              </w:rPr>
            </w:pPr>
          </w:p>
        </w:tc>
        <w:tc>
          <w:tcPr>
            <w:tcW w:w="250" w:type="pct"/>
            <w:vAlign w:val="center"/>
          </w:tcPr>
          <w:p w14:paraId="25D1EBBD" w14:textId="77777777" w:rsidR="00707DF7" w:rsidRPr="00062CE4" w:rsidRDefault="00707DF7" w:rsidP="001D3C91">
            <w:pPr>
              <w:contextualSpacing/>
              <w:rPr>
                <w:sz w:val="24"/>
                <w:szCs w:val="24"/>
              </w:rPr>
            </w:pPr>
          </w:p>
        </w:tc>
        <w:tc>
          <w:tcPr>
            <w:tcW w:w="3408" w:type="pct"/>
            <w:vAlign w:val="bottom"/>
          </w:tcPr>
          <w:p w14:paraId="014D8210" w14:textId="77777777" w:rsidR="00707DF7" w:rsidRPr="00062CE4" w:rsidRDefault="00707DF7" w:rsidP="001D3C91">
            <w:pPr>
              <w:contextualSpacing/>
              <w:jc w:val="both"/>
              <w:rPr>
                <w:sz w:val="24"/>
                <w:szCs w:val="24"/>
              </w:rPr>
            </w:pPr>
          </w:p>
        </w:tc>
        <w:tc>
          <w:tcPr>
            <w:tcW w:w="319" w:type="pct"/>
            <w:vAlign w:val="center"/>
          </w:tcPr>
          <w:p w14:paraId="15834F78" w14:textId="77777777" w:rsidR="00707DF7" w:rsidRPr="00062CE4" w:rsidRDefault="00707DF7" w:rsidP="001D3C91">
            <w:pPr>
              <w:contextualSpacing/>
              <w:jc w:val="center"/>
              <w:rPr>
                <w:sz w:val="24"/>
                <w:szCs w:val="24"/>
              </w:rPr>
            </w:pPr>
          </w:p>
        </w:tc>
        <w:tc>
          <w:tcPr>
            <w:tcW w:w="256" w:type="pct"/>
            <w:vAlign w:val="center"/>
          </w:tcPr>
          <w:p w14:paraId="698C7626" w14:textId="77777777" w:rsidR="00707DF7" w:rsidRPr="00062CE4" w:rsidRDefault="00707DF7" w:rsidP="001D3C91">
            <w:pPr>
              <w:contextualSpacing/>
              <w:jc w:val="center"/>
              <w:rPr>
                <w:sz w:val="24"/>
                <w:szCs w:val="24"/>
              </w:rPr>
            </w:pPr>
          </w:p>
        </w:tc>
        <w:tc>
          <w:tcPr>
            <w:tcW w:w="429" w:type="pct"/>
            <w:vAlign w:val="center"/>
          </w:tcPr>
          <w:p w14:paraId="4C9D870D" w14:textId="77777777" w:rsidR="00707DF7" w:rsidRPr="00062CE4" w:rsidRDefault="00707DF7" w:rsidP="001D3C91">
            <w:pPr>
              <w:contextualSpacing/>
              <w:jc w:val="center"/>
              <w:rPr>
                <w:sz w:val="24"/>
                <w:szCs w:val="24"/>
              </w:rPr>
            </w:pPr>
          </w:p>
        </w:tc>
      </w:tr>
      <w:tr w:rsidR="00707DF7" w:rsidRPr="00062CE4" w14:paraId="1870EA88" w14:textId="77777777" w:rsidTr="00191417">
        <w:trPr>
          <w:trHeight w:val="395"/>
          <w:jc w:val="center"/>
        </w:trPr>
        <w:tc>
          <w:tcPr>
            <w:tcW w:w="338" w:type="pct"/>
            <w:vAlign w:val="center"/>
          </w:tcPr>
          <w:p w14:paraId="527A3A93" w14:textId="77777777" w:rsidR="00707DF7" w:rsidRPr="00062CE4" w:rsidRDefault="00707DF7" w:rsidP="001D3C91">
            <w:pPr>
              <w:contextualSpacing/>
              <w:rPr>
                <w:sz w:val="24"/>
                <w:szCs w:val="24"/>
              </w:rPr>
            </w:pPr>
            <w:r w:rsidRPr="00062CE4">
              <w:rPr>
                <w:sz w:val="24"/>
                <w:szCs w:val="24"/>
              </w:rPr>
              <w:t>35.</w:t>
            </w:r>
          </w:p>
        </w:tc>
        <w:tc>
          <w:tcPr>
            <w:tcW w:w="250" w:type="pct"/>
            <w:vAlign w:val="center"/>
          </w:tcPr>
          <w:p w14:paraId="3625F677" w14:textId="77777777" w:rsidR="00707DF7" w:rsidRPr="00062CE4" w:rsidRDefault="00707DF7" w:rsidP="001D3C91">
            <w:pPr>
              <w:contextualSpacing/>
              <w:rPr>
                <w:sz w:val="24"/>
                <w:szCs w:val="24"/>
              </w:rPr>
            </w:pPr>
            <w:r w:rsidRPr="00062CE4">
              <w:rPr>
                <w:sz w:val="24"/>
                <w:szCs w:val="24"/>
              </w:rPr>
              <w:t>a.</w:t>
            </w:r>
          </w:p>
        </w:tc>
        <w:tc>
          <w:tcPr>
            <w:tcW w:w="3408" w:type="pct"/>
            <w:vAlign w:val="bottom"/>
          </w:tcPr>
          <w:p w14:paraId="696CFDA2" w14:textId="77777777" w:rsidR="00707DF7" w:rsidRPr="00062CE4" w:rsidRDefault="00707DF7" w:rsidP="001D3C91">
            <w:pPr>
              <w:contextualSpacing/>
              <w:jc w:val="both"/>
              <w:rPr>
                <w:sz w:val="24"/>
                <w:szCs w:val="24"/>
              </w:rPr>
            </w:pPr>
            <w:r w:rsidRPr="00062CE4">
              <w:rPr>
                <w:sz w:val="24"/>
                <w:szCs w:val="24"/>
              </w:rPr>
              <w:t>Describe dominant gene transfer to improve an established variety with suitable diagram.</w:t>
            </w:r>
          </w:p>
        </w:tc>
        <w:tc>
          <w:tcPr>
            <w:tcW w:w="319" w:type="pct"/>
            <w:vAlign w:val="center"/>
          </w:tcPr>
          <w:p w14:paraId="154B17DB" w14:textId="77777777" w:rsidR="00707DF7" w:rsidRPr="00062CE4" w:rsidRDefault="00707DF7" w:rsidP="001D3C91">
            <w:pPr>
              <w:contextualSpacing/>
              <w:jc w:val="center"/>
              <w:rPr>
                <w:sz w:val="24"/>
                <w:szCs w:val="24"/>
              </w:rPr>
            </w:pPr>
            <w:r w:rsidRPr="00062CE4">
              <w:rPr>
                <w:sz w:val="24"/>
                <w:szCs w:val="24"/>
              </w:rPr>
              <w:t>CO3</w:t>
            </w:r>
          </w:p>
        </w:tc>
        <w:tc>
          <w:tcPr>
            <w:tcW w:w="256" w:type="pct"/>
            <w:vAlign w:val="center"/>
          </w:tcPr>
          <w:p w14:paraId="7CDEE487" w14:textId="77777777" w:rsidR="00707DF7" w:rsidRPr="00062CE4" w:rsidRDefault="00707DF7" w:rsidP="001D3C91">
            <w:pPr>
              <w:contextualSpacing/>
              <w:jc w:val="center"/>
              <w:rPr>
                <w:sz w:val="24"/>
                <w:szCs w:val="24"/>
              </w:rPr>
            </w:pPr>
            <w:r w:rsidRPr="00062CE4">
              <w:rPr>
                <w:sz w:val="24"/>
                <w:szCs w:val="24"/>
              </w:rPr>
              <w:t>U</w:t>
            </w:r>
          </w:p>
        </w:tc>
        <w:tc>
          <w:tcPr>
            <w:tcW w:w="429" w:type="pct"/>
            <w:vAlign w:val="center"/>
          </w:tcPr>
          <w:p w14:paraId="0DF2032F" w14:textId="77777777" w:rsidR="00707DF7" w:rsidRPr="00062CE4" w:rsidRDefault="00707DF7" w:rsidP="001D3C91">
            <w:pPr>
              <w:contextualSpacing/>
              <w:jc w:val="center"/>
              <w:rPr>
                <w:sz w:val="24"/>
                <w:szCs w:val="24"/>
              </w:rPr>
            </w:pPr>
            <w:r w:rsidRPr="00062CE4">
              <w:rPr>
                <w:sz w:val="24"/>
                <w:szCs w:val="24"/>
              </w:rPr>
              <w:t>7</w:t>
            </w:r>
          </w:p>
        </w:tc>
      </w:tr>
      <w:tr w:rsidR="00707DF7" w:rsidRPr="00062CE4" w14:paraId="21BD5785" w14:textId="77777777" w:rsidTr="001D3C91">
        <w:trPr>
          <w:trHeight w:val="395"/>
          <w:jc w:val="center"/>
        </w:trPr>
        <w:tc>
          <w:tcPr>
            <w:tcW w:w="338" w:type="pct"/>
            <w:vAlign w:val="center"/>
          </w:tcPr>
          <w:p w14:paraId="3EE22FAF" w14:textId="77777777" w:rsidR="00707DF7" w:rsidRPr="00062CE4" w:rsidRDefault="00707DF7" w:rsidP="001D3C91">
            <w:pPr>
              <w:contextualSpacing/>
              <w:rPr>
                <w:sz w:val="24"/>
                <w:szCs w:val="24"/>
              </w:rPr>
            </w:pPr>
          </w:p>
        </w:tc>
        <w:tc>
          <w:tcPr>
            <w:tcW w:w="250" w:type="pct"/>
            <w:vAlign w:val="center"/>
          </w:tcPr>
          <w:p w14:paraId="064C22F8" w14:textId="77777777" w:rsidR="00707DF7" w:rsidRPr="00062CE4" w:rsidRDefault="00707DF7" w:rsidP="001D3C91">
            <w:pPr>
              <w:contextualSpacing/>
              <w:rPr>
                <w:sz w:val="24"/>
                <w:szCs w:val="24"/>
              </w:rPr>
            </w:pPr>
            <w:r w:rsidRPr="00062CE4">
              <w:rPr>
                <w:sz w:val="24"/>
                <w:szCs w:val="24"/>
              </w:rPr>
              <w:t>b.</w:t>
            </w:r>
          </w:p>
        </w:tc>
        <w:tc>
          <w:tcPr>
            <w:tcW w:w="3408" w:type="pct"/>
            <w:vAlign w:val="center"/>
          </w:tcPr>
          <w:p w14:paraId="31E64821" w14:textId="77777777" w:rsidR="00707DF7" w:rsidRPr="00062CE4" w:rsidRDefault="00707DF7" w:rsidP="001D3C91">
            <w:pPr>
              <w:contextualSpacing/>
              <w:rPr>
                <w:sz w:val="24"/>
                <w:szCs w:val="24"/>
              </w:rPr>
            </w:pPr>
            <w:r w:rsidRPr="00062CE4">
              <w:rPr>
                <w:sz w:val="24"/>
                <w:szCs w:val="24"/>
              </w:rPr>
              <w:t>Suggest suitable breeding objec</w:t>
            </w:r>
            <w:r>
              <w:rPr>
                <w:sz w:val="24"/>
                <w:szCs w:val="24"/>
              </w:rPr>
              <w:t>tives for Rice crop improvement.</w:t>
            </w:r>
          </w:p>
        </w:tc>
        <w:tc>
          <w:tcPr>
            <w:tcW w:w="319" w:type="pct"/>
            <w:vAlign w:val="center"/>
          </w:tcPr>
          <w:p w14:paraId="6A69F121" w14:textId="77777777" w:rsidR="00707DF7" w:rsidRPr="00062CE4" w:rsidRDefault="00707DF7" w:rsidP="001D3C91">
            <w:pPr>
              <w:contextualSpacing/>
              <w:jc w:val="center"/>
              <w:rPr>
                <w:sz w:val="24"/>
                <w:szCs w:val="24"/>
              </w:rPr>
            </w:pPr>
            <w:r w:rsidRPr="00062CE4">
              <w:rPr>
                <w:sz w:val="24"/>
                <w:szCs w:val="24"/>
              </w:rPr>
              <w:t>CO3</w:t>
            </w:r>
          </w:p>
        </w:tc>
        <w:tc>
          <w:tcPr>
            <w:tcW w:w="256" w:type="pct"/>
            <w:vAlign w:val="center"/>
          </w:tcPr>
          <w:p w14:paraId="7D546257" w14:textId="77777777" w:rsidR="00707DF7" w:rsidRPr="00062CE4" w:rsidRDefault="00707DF7" w:rsidP="001D3C91">
            <w:pPr>
              <w:contextualSpacing/>
              <w:jc w:val="center"/>
              <w:rPr>
                <w:sz w:val="24"/>
                <w:szCs w:val="24"/>
              </w:rPr>
            </w:pPr>
            <w:r w:rsidRPr="00062CE4">
              <w:rPr>
                <w:sz w:val="24"/>
                <w:szCs w:val="24"/>
              </w:rPr>
              <w:t>A</w:t>
            </w:r>
          </w:p>
        </w:tc>
        <w:tc>
          <w:tcPr>
            <w:tcW w:w="429" w:type="pct"/>
            <w:vAlign w:val="center"/>
          </w:tcPr>
          <w:p w14:paraId="294D9E44" w14:textId="77777777" w:rsidR="00707DF7" w:rsidRPr="00062CE4" w:rsidRDefault="00707DF7" w:rsidP="001D3C91">
            <w:pPr>
              <w:contextualSpacing/>
              <w:jc w:val="center"/>
              <w:rPr>
                <w:sz w:val="24"/>
                <w:szCs w:val="24"/>
              </w:rPr>
            </w:pPr>
            <w:r w:rsidRPr="00062CE4">
              <w:rPr>
                <w:sz w:val="24"/>
                <w:szCs w:val="24"/>
              </w:rPr>
              <w:t>8</w:t>
            </w:r>
          </w:p>
        </w:tc>
      </w:tr>
    </w:tbl>
    <w:p w14:paraId="77D3415C" w14:textId="77777777" w:rsidR="00707DF7" w:rsidRPr="00062CE4" w:rsidRDefault="00707DF7" w:rsidP="0030423A">
      <w:pPr>
        <w:contextualSpacing/>
      </w:pPr>
      <w:r w:rsidRPr="00062CE4">
        <w:t>CO – COURSE OUTCOME</w:t>
      </w:r>
      <w:r w:rsidRPr="00062CE4">
        <w:tab/>
      </w:r>
      <w:r w:rsidRPr="00062CE4">
        <w:tab/>
      </w:r>
      <w:r w:rsidRPr="00062CE4">
        <w:tab/>
      </w:r>
      <w:r w:rsidRPr="00062CE4">
        <w:tab/>
      </w:r>
      <w:r w:rsidRPr="00062CE4">
        <w:tab/>
        <w:t>BL – BLOOM’S LEVEL</w:t>
      </w:r>
    </w:p>
    <w:p w14:paraId="7E7F6187" w14:textId="77777777" w:rsidR="00707DF7" w:rsidRPr="00062CE4" w:rsidRDefault="00707DF7" w:rsidP="0030423A">
      <w:pPr>
        <w:contextualSpacing/>
      </w:pPr>
    </w:p>
    <w:tbl>
      <w:tblPr>
        <w:tblStyle w:val="TableGrid"/>
        <w:tblW w:w="10490" w:type="dxa"/>
        <w:tblInd w:w="-147" w:type="dxa"/>
        <w:tblLook w:val="04A0" w:firstRow="1" w:lastRow="0" w:firstColumn="1" w:lastColumn="0" w:noHBand="0" w:noVBand="1"/>
      </w:tblPr>
      <w:tblGrid>
        <w:gridCol w:w="670"/>
        <w:gridCol w:w="9820"/>
      </w:tblGrid>
      <w:tr w:rsidR="00707DF7" w:rsidRPr="00062CE4" w14:paraId="7ABB38C5" w14:textId="77777777" w:rsidTr="001D3C91">
        <w:tc>
          <w:tcPr>
            <w:tcW w:w="632" w:type="dxa"/>
          </w:tcPr>
          <w:p w14:paraId="77CD62AA" w14:textId="77777777" w:rsidR="00707DF7" w:rsidRPr="00062CE4" w:rsidRDefault="00707DF7" w:rsidP="0030423A">
            <w:pPr>
              <w:contextualSpacing/>
              <w:rPr>
                <w:sz w:val="24"/>
                <w:szCs w:val="24"/>
              </w:rPr>
            </w:pPr>
          </w:p>
        </w:tc>
        <w:tc>
          <w:tcPr>
            <w:tcW w:w="9858" w:type="dxa"/>
          </w:tcPr>
          <w:p w14:paraId="1D4EFFE2" w14:textId="77777777" w:rsidR="00707DF7" w:rsidRPr="00062CE4" w:rsidRDefault="00707DF7" w:rsidP="0030423A">
            <w:pPr>
              <w:contextualSpacing/>
              <w:jc w:val="center"/>
              <w:rPr>
                <w:sz w:val="24"/>
                <w:szCs w:val="24"/>
              </w:rPr>
            </w:pPr>
            <w:r w:rsidRPr="00062CE4">
              <w:rPr>
                <w:sz w:val="24"/>
                <w:szCs w:val="24"/>
              </w:rPr>
              <w:t>COURSE OUTCOMES</w:t>
            </w:r>
          </w:p>
        </w:tc>
      </w:tr>
      <w:tr w:rsidR="00707DF7" w:rsidRPr="00062CE4" w14:paraId="7B9C2DA9" w14:textId="77777777" w:rsidTr="001D3C91">
        <w:tc>
          <w:tcPr>
            <w:tcW w:w="632" w:type="dxa"/>
          </w:tcPr>
          <w:p w14:paraId="7B7DDC31" w14:textId="77777777" w:rsidR="00707DF7" w:rsidRPr="00062CE4" w:rsidRDefault="00707DF7" w:rsidP="001D3C91">
            <w:pPr>
              <w:contextualSpacing/>
              <w:rPr>
                <w:sz w:val="24"/>
                <w:szCs w:val="24"/>
              </w:rPr>
            </w:pPr>
            <w:r w:rsidRPr="00062CE4">
              <w:rPr>
                <w:sz w:val="24"/>
                <w:szCs w:val="24"/>
              </w:rPr>
              <w:t>CO1</w:t>
            </w:r>
          </w:p>
        </w:tc>
        <w:tc>
          <w:tcPr>
            <w:tcW w:w="9858" w:type="dxa"/>
          </w:tcPr>
          <w:p w14:paraId="2675431B" w14:textId="77777777" w:rsidR="00707DF7" w:rsidRPr="00062CE4" w:rsidRDefault="00707DF7" w:rsidP="001D3C91">
            <w:pPr>
              <w:contextualSpacing/>
              <w:rPr>
                <w:sz w:val="24"/>
                <w:szCs w:val="24"/>
              </w:rPr>
            </w:pPr>
            <w:r w:rsidRPr="00062CE4">
              <w:rPr>
                <w:sz w:val="24"/>
                <w:szCs w:val="24"/>
              </w:rPr>
              <w:t>Remember the origin and diversity of different crops, components of inheritance and various crop improvement techniques</w:t>
            </w:r>
          </w:p>
        </w:tc>
      </w:tr>
      <w:tr w:rsidR="00707DF7" w:rsidRPr="00062CE4" w14:paraId="00D53209" w14:textId="77777777" w:rsidTr="001D3C91">
        <w:tc>
          <w:tcPr>
            <w:tcW w:w="632" w:type="dxa"/>
          </w:tcPr>
          <w:p w14:paraId="319097D8" w14:textId="77777777" w:rsidR="00707DF7" w:rsidRPr="00062CE4" w:rsidRDefault="00707DF7" w:rsidP="001D3C91">
            <w:pPr>
              <w:contextualSpacing/>
              <w:rPr>
                <w:sz w:val="24"/>
                <w:szCs w:val="24"/>
              </w:rPr>
            </w:pPr>
            <w:r w:rsidRPr="00062CE4">
              <w:rPr>
                <w:sz w:val="24"/>
                <w:szCs w:val="24"/>
              </w:rPr>
              <w:t>CO2</w:t>
            </w:r>
          </w:p>
        </w:tc>
        <w:tc>
          <w:tcPr>
            <w:tcW w:w="9858" w:type="dxa"/>
          </w:tcPr>
          <w:p w14:paraId="131DFF3B" w14:textId="77777777" w:rsidR="00707DF7" w:rsidRPr="00062CE4" w:rsidRDefault="00707DF7" w:rsidP="001D3C91">
            <w:pPr>
              <w:contextualSpacing/>
              <w:rPr>
                <w:sz w:val="24"/>
                <w:szCs w:val="24"/>
              </w:rPr>
            </w:pPr>
            <w:r w:rsidRPr="00062CE4">
              <w:rPr>
                <w:sz w:val="24"/>
                <w:szCs w:val="24"/>
              </w:rPr>
              <w:t>Understand the genetics of qualitative and quantitative characters</w:t>
            </w:r>
          </w:p>
        </w:tc>
      </w:tr>
      <w:tr w:rsidR="00707DF7" w:rsidRPr="00062CE4" w14:paraId="5EA56FCE" w14:textId="77777777" w:rsidTr="001D3C91">
        <w:tc>
          <w:tcPr>
            <w:tcW w:w="632" w:type="dxa"/>
          </w:tcPr>
          <w:p w14:paraId="0DED2E35" w14:textId="77777777" w:rsidR="00707DF7" w:rsidRPr="00062CE4" w:rsidRDefault="00707DF7" w:rsidP="001D3C91">
            <w:pPr>
              <w:contextualSpacing/>
              <w:rPr>
                <w:sz w:val="24"/>
                <w:szCs w:val="24"/>
              </w:rPr>
            </w:pPr>
            <w:r w:rsidRPr="00062CE4">
              <w:rPr>
                <w:sz w:val="24"/>
                <w:szCs w:val="24"/>
              </w:rPr>
              <w:t>CO3</w:t>
            </w:r>
          </w:p>
        </w:tc>
        <w:tc>
          <w:tcPr>
            <w:tcW w:w="9858" w:type="dxa"/>
          </w:tcPr>
          <w:p w14:paraId="5F125DCD" w14:textId="77777777" w:rsidR="00707DF7" w:rsidRPr="00062CE4" w:rsidRDefault="00707DF7" w:rsidP="001D3C91">
            <w:pPr>
              <w:contextualSpacing/>
              <w:rPr>
                <w:sz w:val="24"/>
                <w:szCs w:val="24"/>
              </w:rPr>
            </w:pPr>
            <w:r w:rsidRPr="00062CE4">
              <w:rPr>
                <w:sz w:val="24"/>
                <w:szCs w:val="24"/>
              </w:rPr>
              <w:t>Remember different breeding procedures for genetic improvement of kharif crops</w:t>
            </w:r>
          </w:p>
        </w:tc>
      </w:tr>
      <w:tr w:rsidR="00707DF7" w:rsidRPr="00062CE4" w14:paraId="5ED96890" w14:textId="77777777" w:rsidTr="001D3C91">
        <w:tc>
          <w:tcPr>
            <w:tcW w:w="632" w:type="dxa"/>
          </w:tcPr>
          <w:p w14:paraId="0BBF0A68" w14:textId="77777777" w:rsidR="00707DF7" w:rsidRPr="00062CE4" w:rsidRDefault="00707DF7" w:rsidP="001D3C91">
            <w:pPr>
              <w:contextualSpacing/>
              <w:rPr>
                <w:sz w:val="24"/>
                <w:szCs w:val="24"/>
              </w:rPr>
            </w:pPr>
            <w:r w:rsidRPr="00062CE4">
              <w:rPr>
                <w:sz w:val="24"/>
                <w:szCs w:val="24"/>
              </w:rPr>
              <w:t>CO4</w:t>
            </w:r>
          </w:p>
        </w:tc>
        <w:tc>
          <w:tcPr>
            <w:tcW w:w="9858" w:type="dxa"/>
          </w:tcPr>
          <w:p w14:paraId="3AFEDFB8" w14:textId="77777777" w:rsidR="00707DF7" w:rsidRPr="00062CE4" w:rsidRDefault="00707DF7" w:rsidP="001D3C91">
            <w:pPr>
              <w:contextualSpacing/>
              <w:rPr>
                <w:sz w:val="24"/>
                <w:szCs w:val="24"/>
              </w:rPr>
            </w:pPr>
            <w:r w:rsidRPr="00062CE4">
              <w:rPr>
                <w:sz w:val="24"/>
                <w:szCs w:val="24"/>
              </w:rPr>
              <w:t>Evaluate the adaptability, stability, quality parameters, biotic and abiotic stress of various kharif crops</w:t>
            </w:r>
          </w:p>
        </w:tc>
      </w:tr>
      <w:tr w:rsidR="00707DF7" w:rsidRPr="00062CE4" w14:paraId="17985EC2" w14:textId="77777777" w:rsidTr="001D3C91">
        <w:tc>
          <w:tcPr>
            <w:tcW w:w="632" w:type="dxa"/>
          </w:tcPr>
          <w:p w14:paraId="558D4A88" w14:textId="77777777" w:rsidR="00707DF7" w:rsidRPr="00062CE4" w:rsidRDefault="00707DF7" w:rsidP="001D3C91">
            <w:pPr>
              <w:contextualSpacing/>
              <w:rPr>
                <w:sz w:val="24"/>
                <w:szCs w:val="24"/>
              </w:rPr>
            </w:pPr>
            <w:r w:rsidRPr="00062CE4">
              <w:rPr>
                <w:sz w:val="24"/>
                <w:szCs w:val="24"/>
              </w:rPr>
              <w:t>CO5</w:t>
            </w:r>
          </w:p>
        </w:tc>
        <w:tc>
          <w:tcPr>
            <w:tcW w:w="9858" w:type="dxa"/>
          </w:tcPr>
          <w:p w14:paraId="287124AA" w14:textId="77777777" w:rsidR="00707DF7" w:rsidRPr="00062CE4" w:rsidRDefault="00707DF7" w:rsidP="001D3C91">
            <w:pPr>
              <w:contextualSpacing/>
              <w:rPr>
                <w:sz w:val="24"/>
                <w:szCs w:val="24"/>
              </w:rPr>
            </w:pPr>
            <w:r w:rsidRPr="00062CE4">
              <w:rPr>
                <w:sz w:val="24"/>
                <w:szCs w:val="24"/>
              </w:rPr>
              <w:t>Utilize hybrid seed production in cultivation of kharif crops</w:t>
            </w:r>
          </w:p>
        </w:tc>
      </w:tr>
      <w:tr w:rsidR="00707DF7" w:rsidRPr="00062CE4" w14:paraId="6704D1A9" w14:textId="77777777" w:rsidTr="001D3C91">
        <w:tc>
          <w:tcPr>
            <w:tcW w:w="632" w:type="dxa"/>
          </w:tcPr>
          <w:p w14:paraId="4B77F984" w14:textId="77777777" w:rsidR="00707DF7" w:rsidRPr="00062CE4" w:rsidRDefault="00707DF7" w:rsidP="001D3C91">
            <w:pPr>
              <w:contextualSpacing/>
              <w:rPr>
                <w:sz w:val="24"/>
                <w:szCs w:val="24"/>
              </w:rPr>
            </w:pPr>
            <w:r w:rsidRPr="00062CE4">
              <w:rPr>
                <w:sz w:val="24"/>
                <w:szCs w:val="24"/>
              </w:rPr>
              <w:t>CO6</w:t>
            </w:r>
          </w:p>
        </w:tc>
        <w:tc>
          <w:tcPr>
            <w:tcW w:w="9858" w:type="dxa"/>
          </w:tcPr>
          <w:p w14:paraId="54AC09E7" w14:textId="77777777" w:rsidR="00707DF7" w:rsidRPr="00062CE4" w:rsidRDefault="00707DF7" w:rsidP="001D3C91">
            <w:pPr>
              <w:contextualSpacing/>
              <w:rPr>
                <w:sz w:val="24"/>
                <w:szCs w:val="24"/>
              </w:rPr>
            </w:pPr>
            <w:r w:rsidRPr="00062CE4">
              <w:rPr>
                <w:sz w:val="24"/>
                <w:szCs w:val="24"/>
              </w:rPr>
              <w:t>Design and conduct field experiments to analyse the quality characters of donor parents</w:t>
            </w:r>
          </w:p>
        </w:tc>
      </w:tr>
    </w:tbl>
    <w:p w14:paraId="3EEC2C11" w14:textId="77777777" w:rsidR="00707DF7" w:rsidRPr="00062CE4"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062CE4" w14:paraId="50CDE3F6" w14:textId="77777777" w:rsidTr="00511FC5">
        <w:trPr>
          <w:trHeight w:val="271"/>
          <w:jc w:val="center"/>
        </w:trPr>
        <w:tc>
          <w:tcPr>
            <w:tcW w:w="10485" w:type="dxa"/>
            <w:gridSpan w:val="8"/>
          </w:tcPr>
          <w:p w14:paraId="056362B1" w14:textId="77777777" w:rsidR="00707DF7" w:rsidRPr="00062CE4" w:rsidRDefault="00707DF7" w:rsidP="0030423A">
            <w:pPr>
              <w:contextualSpacing/>
              <w:jc w:val="center"/>
              <w:rPr>
                <w:sz w:val="24"/>
                <w:szCs w:val="24"/>
              </w:rPr>
            </w:pPr>
            <w:r w:rsidRPr="00062CE4">
              <w:rPr>
                <w:sz w:val="24"/>
                <w:szCs w:val="24"/>
              </w:rPr>
              <w:t>Assessment Pattern as per Bloom’s Taxonomy</w:t>
            </w:r>
          </w:p>
        </w:tc>
      </w:tr>
      <w:tr w:rsidR="00707DF7" w:rsidRPr="00062CE4" w14:paraId="579E6B88" w14:textId="77777777" w:rsidTr="00511FC5">
        <w:trPr>
          <w:trHeight w:val="271"/>
          <w:jc w:val="center"/>
        </w:trPr>
        <w:tc>
          <w:tcPr>
            <w:tcW w:w="954" w:type="dxa"/>
          </w:tcPr>
          <w:p w14:paraId="05AF2F09" w14:textId="77777777" w:rsidR="00707DF7" w:rsidRPr="00062CE4" w:rsidRDefault="00707DF7" w:rsidP="0030423A">
            <w:pPr>
              <w:contextualSpacing/>
              <w:jc w:val="center"/>
              <w:rPr>
                <w:sz w:val="24"/>
                <w:szCs w:val="24"/>
              </w:rPr>
            </w:pPr>
            <w:r w:rsidRPr="00062CE4">
              <w:rPr>
                <w:sz w:val="24"/>
                <w:szCs w:val="24"/>
              </w:rPr>
              <w:t>CO / P</w:t>
            </w:r>
          </w:p>
        </w:tc>
        <w:tc>
          <w:tcPr>
            <w:tcW w:w="2296" w:type="dxa"/>
          </w:tcPr>
          <w:p w14:paraId="2CAC1781" w14:textId="77777777" w:rsidR="00707DF7" w:rsidRPr="00062CE4" w:rsidRDefault="00707DF7" w:rsidP="0030423A">
            <w:pPr>
              <w:contextualSpacing/>
              <w:jc w:val="center"/>
              <w:rPr>
                <w:sz w:val="24"/>
                <w:szCs w:val="24"/>
              </w:rPr>
            </w:pPr>
            <w:r w:rsidRPr="00062CE4">
              <w:rPr>
                <w:sz w:val="24"/>
                <w:szCs w:val="24"/>
              </w:rPr>
              <w:t>R</w:t>
            </w:r>
          </w:p>
        </w:tc>
        <w:tc>
          <w:tcPr>
            <w:tcW w:w="1476" w:type="dxa"/>
          </w:tcPr>
          <w:p w14:paraId="610E8248" w14:textId="77777777" w:rsidR="00707DF7" w:rsidRPr="00062CE4" w:rsidRDefault="00707DF7" w:rsidP="0030423A">
            <w:pPr>
              <w:contextualSpacing/>
              <w:jc w:val="center"/>
              <w:rPr>
                <w:sz w:val="24"/>
                <w:szCs w:val="24"/>
              </w:rPr>
            </w:pPr>
            <w:r w:rsidRPr="00062CE4">
              <w:rPr>
                <w:sz w:val="24"/>
                <w:szCs w:val="24"/>
              </w:rPr>
              <w:t>U</w:t>
            </w:r>
          </w:p>
        </w:tc>
        <w:tc>
          <w:tcPr>
            <w:tcW w:w="1035" w:type="dxa"/>
          </w:tcPr>
          <w:p w14:paraId="04A8FCDF" w14:textId="77777777" w:rsidR="00707DF7" w:rsidRPr="00062CE4" w:rsidRDefault="00707DF7" w:rsidP="0030423A">
            <w:pPr>
              <w:contextualSpacing/>
              <w:jc w:val="center"/>
              <w:rPr>
                <w:sz w:val="24"/>
                <w:szCs w:val="24"/>
              </w:rPr>
            </w:pPr>
            <w:r w:rsidRPr="00062CE4">
              <w:rPr>
                <w:sz w:val="24"/>
                <w:szCs w:val="24"/>
              </w:rPr>
              <w:t>A</w:t>
            </w:r>
          </w:p>
        </w:tc>
        <w:tc>
          <w:tcPr>
            <w:tcW w:w="1479" w:type="dxa"/>
          </w:tcPr>
          <w:p w14:paraId="61F99C06" w14:textId="77777777" w:rsidR="00707DF7" w:rsidRPr="00062CE4" w:rsidRDefault="00707DF7" w:rsidP="0030423A">
            <w:pPr>
              <w:contextualSpacing/>
              <w:jc w:val="center"/>
              <w:rPr>
                <w:sz w:val="24"/>
                <w:szCs w:val="24"/>
              </w:rPr>
            </w:pPr>
            <w:r w:rsidRPr="00062CE4">
              <w:rPr>
                <w:sz w:val="24"/>
                <w:szCs w:val="24"/>
              </w:rPr>
              <w:t>An</w:t>
            </w:r>
          </w:p>
        </w:tc>
        <w:tc>
          <w:tcPr>
            <w:tcW w:w="1329" w:type="dxa"/>
          </w:tcPr>
          <w:p w14:paraId="3FE3880B" w14:textId="77777777" w:rsidR="00707DF7" w:rsidRPr="00062CE4" w:rsidRDefault="00707DF7" w:rsidP="0030423A">
            <w:pPr>
              <w:contextualSpacing/>
              <w:jc w:val="center"/>
              <w:rPr>
                <w:sz w:val="24"/>
                <w:szCs w:val="24"/>
              </w:rPr>
            </w:pPr>
            <w:r w:rsidRPr="00062CE4">
              <w:rPr>
                <w:sz w:val="24"/>
                <w:szCs w:val="24"/>
              </w:rPr>
              <w:t>E</w:t>
            </w:r>
          </w:p>
        </w:tc>
        <w:tc>
          <w:tcPr>
            <w:tcW w:w="879" w:type="dxa"/>
          </w:tcPr>
          <w:p w14:paraId="16E6DD20" w14:textId="77777777" w:rsidR="00707DF7" w:rsidRPr="00062CE4" w:rsidRDefault="00707DF7" w:rsidP="0030423A">
            <w:pPr>
              <w:contextualSpacing/>
              <w:jc w:val="center"/>
              <w:rPr>
                <w:sz w:val="24"/>
                <w:szCs w:val="24"/>
              </w:rPr>
            </w:pPr>
            <w:r w:rsidRPr="00062CE4">
              <w:rPr>
                <w:sz w:val="24"/>
                <w:szCs w:val="24"/>
              </w:rPr>
              <w:t>C</w:t>
            </w:r>
          </w:p>
        </w:tc>
        <w:tc>
          <w:tcPr>
            <w:tcW w:w="1037" w:type="dxa"/>
          </w:tcPr>
          <w:p w14:paraId="31BDC0E9" w14:textId="77777777" w:rsidR="00707DF7" w:rsidRPr="00062CE4" w:rsidRDefault="00707DF7" w:rsidP="0030423A">
            <w:pPr>
              <w:contextualSpacing/>
              <w:jc w:val="center"/>
              <w:rPr>
                <w:sz w:val="24"/>
                <w:szCs w:val="24"/>
              </w:rPr>
            </w:pPr>
            <w:r w:rsidRPr="00062CE4">
              <w:rPr>
                <w:sz w:val="24"/>
                <w:szCs w:val="24"/>
              </w:rPr>
              <w:t>Total</w:t>
            </w:r>
          </w:p>
        </w:tc>
      </w:tr>
      <w:tr w:rsidR="00707DF7" w:rsidRPr="00062CE4" w14:paraId="62FFEDE4" w14:textId="77777777" w:rsidTr="00511FC5">
        <w:trPr>
          <w:trHeight w:val="271"/>
          <w:jc w:val="center"/>
        </w:trPr>
        <w:tc>
          <w:tcPr>
            <w:tcW w:w="954" w:type="dxa"/>
          </w:tcPr>
          <w:p w14:paraId="739025C8" w14:textId="77777777" w:rsidR="00707DF7" w:rsidRPr="00062CE4" w:rsidRDefault="00707DF7" w:rsidP="0030423A">
            <w:pPr>
              <w:contextualSpacing/>
              <w:jc w:val="center"/>
              <w:rPr>
                <w:sz w:val="24"/>
                <w:szCs w:val="24"/>
              </w:rPr>
            </w:pPr>
            <w:r w:rsidRPr="00062CE4">
              <w:rPr>
                <w:sz w:val="24"/>
                <w:szCs w:val="24"/>
              </w:rPr>
              <w:t>CO1</w:t>
            </w:r>
          </w:p>
        </w:tc>
        <w:tc>
          <w:tcPr>
            <w:tcW w:w="2296" w:type="dxa"/>
          </w:tcPr>
          <w:p w14:paraId="7C0660A4" w14:textId="77777777" w:rsidR="00707DF7" w:rsidRPr="00062CE4" w:rsidRDefault="00707DF7" w:rsidP="0030423A">
            <w:pPr>
              <w:contextualSpacing/>
              <w:jc w:val="center"/>
              <w:rPr>
                <w:sz w:val="24"/>
                <w:szCs w:val="24"/>
              </w:rPr>
            </w:pPr>
            <w:r w:rsidRPr="00062CE4">
              <w:rPr>
                <w:sz w:val="24"/>
                <w:szCs w:val="24"/>
              </w:rPr>
              <w:t>17</w:t>
            </w:r>
          </w:p>
        </w:tc>
        <w:tc>
          <w:tcPr>
            <w:tcW w:w="1476" w:type="dxa"/>
          </w:tcPr>
          <w:p w14:paraId="1BB65E81" w14:textId="77777777" w:rsidR="00707DF7" w:rsidRPr="00062CE4" w:rsidRDefault="00707DF7" w:rsidP="0030423A">
            <w:pPr>
              <w:contextualSpacing/>
              <w:jc w:val="center"/>
              <w:rPr>
                <w:sz w:val="24"/>
                <w:szCs w:val="24"/>
              </w:rPr>
            </w:pPr>
            <w:r w:rsidRPr="00062CE4">
              <w:rPr>
                <w:sz w:val="24"/>
                <w:szCs w:val="24"/>
              </w:rPr>
              <w:t>5</w:t>
            </w:r>
          </w:p>
        </w:tc>
        <w:tc>
          <w:tcPr>
            <w:tcW w:w="1035" w:type="dxa"/>
          </w:tcPr>
          <w:p w14:paraId="3E543622" w14:textId="77777777" w:rsidR="00707DF7" w:rsidRPr="00062CE4" w:rsidRDefault="00707DF7" w:rsidP="0030423A">
            <w:pPr>
              <w:contextualSpacing/>
              <w:jc w:val="center"/>
              <w:rPr>
                <w:sz w:val="24"/>
                <w:szCs w:val="24"/>
              </w:rPr>
            </w:pPr>
          </w:p>
        </w:tc>
        <w:tc>
          <w:tcPr>
            <w:tcW w:w="1479" w:type="dxa"/>
          </w:tcPr>
          <w:p w14:paraId="3FAD83D4" w14:textId="77777777" w:rsidR="00707DF7" w:rsidRPr="00062CE4" w:rsidRDefault="00707DF7" w:rsidP="0030423A">
            <w:pPr>
              <w:contextualSpacing/>
              <w:jc w:val="center"/>
              <w:rPr>
                <w:sz w:val="24"/>
                <w:szCs w:val="24"/>
              </w:rPr>
            </w:pPr>
          </w:p>
        </w:tc>
        <w:tc>
          <w:tcPr>
            <w:tcW w:w="1329" w:type="dxa"/>
          </w:tcPr>
          <w:p w14:paraId="7EA72ECF" w14:textId="77777777" w:rsidR="00707DF7" w:rsidRPr="00062CE4" w:rsidRDefault="00707DF7" w:rsidP="0030423A">
            <w:pPr>
              <w:contextualSpacing/>
              <w:jc w:val="center"/>
              <w:rPr>
                <w:sz w:val="24"/>
                <w:szCs w:val="24"/>
              </w:rPr>
            </w:pPr>
          </w:p>
        </w:tc>
        <w:tc>
          <w:tcPr>
            <w:tcW w:w="879" w:type="dxa"/>
          </w:tcPr>
          <w:p w14:paraId="6EBBB062" w14:textId="77777777" w:rsidR="00707DF7" w:rsidRPr="00062CE4" w:rsidRDefault="00707DF7" w:rsidP="0030423A">
            <w:pPr>
              <w:contextualSpacing/>
              <w:jc w:val="center"/>
              <w:rPr>
                <w:sz w:val="24"/>
                <w:szCs w:val="24"/>
              </w:rPr>
            </w:pPr>
          </w:p>
        </w:tc>
        <w:tc>
          <w:tcPr>
            <w:tcW w:w="1037" w:type="dxa"/>
          </w:tcPr>
          <w:p w14:paraId="316AA31A" w14:textId="77777777" w:rsidR="00707DF7" w:rsidRPr="00062CE4" w:rsidRDefault="00707DF7" w:rsidP="0030423A">
            <w:pPr>
              <w:contextualSpacing/>
              <w:jc w:val="center"/>
              <w:rPr>
                <w:sz w:val="24"/>
                <w:szCs w:val="24"/>
              </w:rPr>
            </w:pPr>
            <w:r w:rsidRPr="00062CE4">
              <w:rPr>
                <w:sz w:val="24"/>
                <w:szCs w:val="24"/>
              </w:rPr>
              <w:t>22</w:t>
            </w:r>
          </w:p>
        </w:tc>
      </w:tr>
      <w:tr w:rsidR="00707DF7" w:rsidRPr="00062CE4" w14:paraId="5C0E7926" w14:textId="77777777" w:rsidTr="00511FC5">
        <w:trPr>
          <w:trHeight w:val="271"/>
          <w:jc w:val="center"/>
        </w:trPr>
        <w:tc>
          <w:tcPr>
            <w:tcW w:w="954" w:type="dxa"/>
          </w:tcPr>
          <w:p w14:paraId="0F562EAE" w14:textId="77777777" w:rsidR="00707DF7" w:rsidRPr="00062CE4" w:rsidRDefault="00707DF7" w:rsidP="0030423A">
            <w:pPr>
              <w:contextualSpacing/>
              <w:jc w:val="center"/>
              <w:rPr>
                <w:sz w:val="24"/>
                <w:szCs w:val="24"/>
              </w:rPr>
            </w:pPr>
            <w:r w:rsidRPr="00062CE4">
              <w:rPr>
                <w:sz w:val="24"/>
                <w:szCs w:val="24"/>
              </w:rPr>
              <w:t>CO2</w:t>
            </w:r>
          </w:p>
        </w:tc>
        <w:tc>
          <w:tcPr>
            <w:tcW w:w="2296" w:type="dxa"/>
          </w:tcPr>
          <w:p w14:paraId="78497D6F" w14:textId="77777777" w:rsidR="00707DF7" w:rsidRPr="00062CE4" w:rsidRDefault="00707DF7" w:rsidP="0030423A">
            <w:pPr>
              <w:contextualSpacing/>
              <w:jc w:val="center"/>
              <w:rPr>
                <w:sz w:val="24"/>
                <w:szCs w:val="24"/>
              </w:rPr>
            </w:pPr>
            <w:r w:rsidRPr="00062CE4">
              <w:rPr>
                <w:sz w:val="24"/>
                <w:szCs w:val="24"/>
              </w:rPr>
              <w:t>5</w:t>
            </w:r>
          </w:p>
        </w:tc>
        <w:tc>
          <w:tcPr>
            <w:tcW w:w="1476" w:type="dxa"/>
          </w:tcPr>
          <w:p w14:paraId="365DFC51" w14:textId="77777777" w:rsidR="00707DF7" w:rsidRPr="00062CE4" w:rsidRDefault="00707DF7" w:rsidP="0030423A">
            <w:pPr>
              <w:contextualSpacing/>
              <w:jc w:val="center"/>
              <w:rPr>
                <w:sz w:val="24"/>
                <w:szCs w:val="24"/>
              </w:rPr>
            </w:pPr>
            <w:r w:rsidRPr="00062CE4">
              <w:rPr>
                <w:sz w:val="24"/>
                <w:szCs w:val="24"/>
              </w:rPr>
              <w:t>5</w:t>
            </w:r>
          </w:p>
        </w:tc>
        <w:tc>
          <w:tcPr>
            <w:tcW w:w="1035" w:type="dxa"/>
          </w:tcPr>
          <w:p w14:paraId="4EA585F8" w14:textId="77777777" w:rsidR="00707DF7" w:rsidRPr="00062CE4" w:rsidRDefault="00707DF7" w:rsidP="0030423A">
            <w:pPr>
              <w:contextualSpacing/>
              <w:jc w:val="center"/>
              <w:rPr>
                <w:sz w:val="24"/>
                <w:szCs w:val="24"/>
              </w:rPr>
            </w:pPr>
          </w:p>
        </w:tc>
        <w:tc>
          <w:tcPr>
            <w:tcW w:w="1479" w:type="dxa"/>
          </w:tcPr>
          <w:p w14:paraId="3F114D11" w14:textId="77777777" w:rsidR="00707DF7" w:rsidRPr="00062CE4" w:rsidRDefault="00707DF7" w:rsidP="0030423A">
            <w:pPr>
              <w:contextualSpacing/>
              <w:jc w:val="center"/>
              <w:rPr>
                <w:sz w:val="24"/>
                <w:szCs w:val="24"/>
              </w:rPr>
            </w:pPr>
          </w:p>
        </w:tc>
        <w:tc>
          <w:tcPr>
            <w:tcW w:w="1329" w:type="dxa"/>
          </w:tcPr>
          <w:p w14:paraId="15C65414" w14:textId="77777777" w:rsidR="00707DF7" w:rsidRPr="00062CE4" w:rsidRDefault="00707DF7" w:rsidP="0030423A">
            <w:pPr>
              <w:contextualSpacing/>
              <w:jc w:val="center"/>
              <w:rPr>
                <w:sz w:val="24"/>
                <w:szCs w:val="24"/>
              </w:rPr>
            </w:pPr>
          </w:p>
        </w:tc>
        <w:tc>
          <w:tcPr>
            <w:tcW w:w="879" w:type="dxa"/>
          </w:tcPr>
          <w:p w14:paraId="74944101" w14:textId="77777777" w:rsidR="00707DF7" w:rsidRPr="00062CE4" w:rsidRDefault="00707DF7" w:rsidP="0030423A">
            <w:pPr>
              <w:contextualSpacing/>
              <w:jc w:val="center"/>
              <w:rPr>
                <w:sz w:val="24"/>
                <w:szCs w:val="24"/>
              </w:rPr>
            </w:pPr>
          </w:p>
        </w:tc>
        <w:tc>
          <w:tcPr>
            <w:tcW w:w="1037" w:type="dxa"/>
          </w:tcPr>
          <w:p w14:paraId="768EB6FA" w14:textId="77777777" w:rsidR="00707DF7" w:rsidRPr="00062CE4" w:rsidRDefault="00707DF7" w:rsidP="0030423A">
            <w:pPr>
              <w:contextualSpacing/>
              <w:jc w:val="center"/>
              <w:rPr>
                <w:sz w:val="24"/>
                <w:szCs w:val="24"/>
              </w:rPr>
            </w:pPr>
            <w:r w:rsidRPr="00062CE4">
              <w:rPr>
                <w:sz w:val="24"/>
                <w:szCs w:val="24"/>
              </w:rPr>
              <w:t>10</w:t>
            </w:r>
          </w:p>
        </w:tc>
      </w:tr>
      <w:tr w:rsidR="00707DF7" w:rsidRPr="00062CE4" w14:paraId="7F1F1A58" w14:textId="77777777" w:rsidTr="00511FC5">
        <w:trPr>
          <w:trHeight w:val="271"/>
          <w:jc w:val="center"/>
        </w:trPr>
        <w:tc>
          <w:tcPr>
            <w:tcW w:w="954" w:type="dxa"/>
          </w:tcPr>
          <w:p w14:paraId="324A8909" w14:textId="77777777" w:rsidR="00707DF7" w:rsidRPr="00062CE4" w:rsidRDefault="00707DF7" w:rsidP="0030423A">
            <w:pPr>
              <w:contextualSpacing/>
              <w:jc w:val="center"/>
              <w:rPr>
                <w:sz w:val="24"/>
                <w:szCs w:val="24"/>
              </w:rPr>
            </w:pPr>
            <w:r w:rsidRPr="00062CE4">
              <w:rPr>
                <w:sz w:val="24"/>
                <w:szCs w:val="24"/>
              </w:rPr>
              <w:t>CO3</w:t>
            </w:r>
          </w:p>
        </w:tc>
        <w:tc>
          <w:tcPr>
            <w:tcW w:w="2296" w:type="dxa"/>
          </w:tcPr>
          <w:p w14:paraId="7077FD20" w14:textId="77777777" w:rsidR="00707DF7" w:rsidRPr="00062CE4" w:rsidRDefault="00707DF7" w:rsidP="0030423A">
            <w:pPr>
              <w:contextualSpacing/>
              <w:jc w:val="center"/>
              <w:rPr>
                <w:sz w:val="24"/>
                <w:szCs w:val="24"/>
              </w:rPr>
            </w:pPr>
            <w:r w:rsidRPr="00062CE4">
              <w:rPr>
                <w:sz w:val="24"/>
                <w:szCs w:val="24"/>
              </w:rPr>
              <w:t>5</w:t>
            </w:r>
          </w:p>
        </w:tc>
        <w:tc>
          <w:tcPr>
            <w:tcW w:w="1476" w:type="dxa"/>
          </w:tcPr>
          <w:p w14:paraId="4636B32E" w14:textId="77777777" w:rsidR="00707DF7" w:rsidRPr="00062CE4" w:rsidRDefault="00707DF7" w:rsidP="0030423A">
            <w:pPr>
              <w:contextualSpacing/>
              <w:jc w:val="center"/>
              <w:rPr>
                <w:sz w:val="24"/>
                <w:szCs w:val="24"/>
              </w:rPr>
            </w:pPr>
            <w:r w:rsidRPr="00062CE4">
              <w:rPr>
                <w:sz w:val="24"/>
                <w:szCs w:val="24"/>
              </w:rPr>
              <w:t>26</w:t>
            </w:r>
          </w:p>
        </w:tc>
        <w:tc>
          <w:tcPr>
            <w:tcW w:w="1035" w:type="dxa"/>
          </w:tcPr>
          <w:p w14:paraId="3B84BD9C" w14:textId="77777777" w:rsidR="00707DF7" w:rsidRPr="00062CE4" w:rsidRDefault="00707DF7" w:rsidP="0030423A">
            <w:pPr>
              <w:contextualSpacing/>
              <w:jc w:val="center"/>
              <w:rPr>
                <w:sz w:val="24"/>
                <w:szCs w:val="24"/>
              </w:rPr>
            </w:pPr>
            <w:r w:rsidRPr="00062CE4">
              <w:rPr>
                <w:sz w:val="24"/>
                <w:szCs w:val="24"/>
              </w:rPr>
              <w:t>8</w:t>
            </w:r>
          </w:p>
        </w:tc>
        <w:tc>
          <w:tcPr>
            <w:tcW w:w="1479" w:type="dxa"/>
          </w:tcPr>
          <w:p w14:paraId="6E6AD19A" w14:textId="77777777" w:rsidR="00707DF7" w:rsidRPr="00062CE4" w:rsidRDefault="00707DF7" w:rsidP="0030423A">
            <w:pPr>
              <w:contextualSpacing/>
              <w:jc w:val="center"/>
              <w:rPr>
                <w:sz w:val="24"/>
                <w:szCs w:val="24"/>
              </w:rPr>
            </w:pPr>
          </w:p>
        </w:tc>
        <w:tc>
          <w:tcPr>
            <w:tcW w:w="1329" w:type="dxa"/>
          </w:tcPr>
          <w:p w14:paraId="12F7E92C" w14:textId="77777777" w:rsidR="00707DF7" w:rsidRPr="00062CE4" w:rsidRDefault="00707DF7" w:rsidP="0030423A">
            <w:pPr>
              <w:contextualSpacing/>
              <w:jc w:val="center"/>
              <w:rPr>
                <w:sz w:val="24"/>
                <w:szCs w:val="24"/>
              </w:rPr>
            </w:pPr>
          </w:p>
        </w:tc>
        <w:tc>
          <w:tcPr>
            <w:tcW w:w="879" w:type="dxa"/>
          </w:tcPr>
          <w:p w14:paraId="4BB909EF" w14:textId="77777777" w:rsidR="00707DF7" w:rsidRPr="00062CE4" w:rsidRDefault="00707DF7" w:rsidP="0030423A">
            <w:pPr>
              <w:contextualSpacing/>
              <w:jc w:val="center"/>
              <w:rPr>
                <w:sz w:val="24"/>
                <w:szCs w:val="24"/>
              </w:rPr>
            </w:pPr>
          </w:p>
        </w:tc>
        <w:tc>
          <w:tcPr>
            <w:tcW w:w="1037" w:type="dxa"/>
          </w:tcPr>
          <w:p w14:paraId="14BF0492" w14:textId="77777777" w:rsidR="00707DF7" w:rsidRPr="00062CE4" w:rsidRDefault="00707DF7" w:rsidP="0030423A">
            <w:pPr>
              <w:contextualSpacing/>
              <w:jc w:val="center"/>
              <w:rPr>
                <w:sz w:val="24"/>
                <w:szCs w:val="24"/>
              </w:rPr>
            </w:pPr>
            <w:r w:rsidRPr="00062CE4">
              <w:rPr>
                <w:sz w:val="24"/>
                <w:szCs w:val="24"/>
              </w:rPr>
              <w:t>39</w:t>
            </w:r>
          </w:p>
        </w:tc>
      </w:tr>
      <w:tr w:rsidR="00707DF7" w:rsidRPr="00062CE4" w14:paraId="77C71056" w14:textId="77777777" w:rsidTr="00511FC5">
        <w:trPr>
          <w:trHeight w:val="271"/>
          <w:jc w:val="center"/>
        </w:trPr>
        <w:tc>
          <w:tcPr>
            <w:tcW w:w="954" w:type="dxa"/>
          </w:tcPr>
          <w:p w14:paraId="6742A2D8" w14:textId="77777777" w:rsidR="00707DF7" w:rsidRPr="00062CE4" w:rsidRDefault="00707DF7" w:rsidP="0030423A">
            <w:pPr>
              <w:contextualSpacing/>
              <w:jc w:val="center"/>
              <w:rPr>
                <w:sz w:val="24"/>
                <w:szCs w:val="24"/>
              </w:rPr>
            </w:pPr>
            <w:r w:rsidRPr="00062CE4">
              <w:rPr>
                <w:sz w:val="24"/>
                <w:szCs w:val="24"/>
              </w:rPr>
              <w:t>CO4</w:t>
            </w:r>
          </w:p>
        </w:tc>
        <w:tc>
          <w:tcPr>
            <w:tcW w:w="2296" w:type="dxa"/>
          </w:tcPr>
          <w:p w14:paraId="026E227F" w14:textId="77777777" w:rsidR="00707DF7" w:rsidRPr="00062CE4" w:rsidRDefault="00707DF7" w:rsidP="0030423A">
            <w:pPr>
              <w:contextualSpacing/>
              <w:jc w:val="center"/>
              <w:rPr>
                <w:sz w:val="24"/>
                <w:szCs w:val="24"/>
              </w:rPr>
            </w:pPr>
            <w:r w:rsidRPr="00062CE4">
              <w:rPr>
                <w:sz w:val="24"/>
                <w:szCs w:val="24"/>
              </w:rPr>
              <w:t>1</w:t>
            </w:r>
          </w:p>
        </w:tc>
        <w:tc>
          <w:tcPr>
            <w:tcW w:w="1476" w:type="dxa"/>
          </w:tcPr>
          <w:p w14:paraId="562E1670" w14:textId="77777777" w:rsidR="00707DF7" w:rsidRPr="00062CE4" w:rsidRDefault="00707DF7" w:rsidP="0030423A">
            <w:pPr>
              <w:contextualSpacing/>
              <w:jc w:val="center"/>
              <w:rPr>
                <w:sz w:val="24"/>
                <w:szCs w:val="24"/>
              </w:rPr>
            </w:pPr>
            <w:r w:rsidRPr="00062CE4">
              <w:rPr>
                <w:sz w:val="24"/>
                <w:szCs w:val="24"/>
              </w:rPr>
              <w:t>10</w:t>
            </w:r>
          </w:p>
        </w:tc>
        <w:tc>
          <w:tcPr>
            <w:tcW w:w="1035" w:type="dxa"/>
          </w:tcPr>
          <w:p w14:paraId="411F9849" w14:textId="77777777" w:rsidR="00707DF7" w:rsidRPr="00062CE4" w:rsidRDefault="00707DF7" w:rsidP="0030423A">
            <w:pPr>
              <w:contextualSpacing/>
              <w:jc w:val="center"/>
              <w:rPr>
                <w:sz w:val="24"/>
                <w:szCs w:val="24"/>
              </w:rPr>
            </w:pPr>
            <w:r w:rsidRPr="00062CE4">
              <w:rPr>
                <w:sz w:val="24"/>
                <w:szCs w:val="24"/>
              </w:rPr>
              <w:t>8</w:t>
            </w:r>
          </w:p>
        </w:tc>
        <w:tc>
          <w:tcPr>
            <w:tcW w:w="1479" w:type="dxa"/>
          </w:tcPr>
          <w:p w14:paraId="742211F1" w14:textId="77777777" w:rsidR="00707DF7" w:rsidRPr="00062CE4" w:rsidRDefault="00707DF7" w:rsidP="0030423A">
            <w:pPr>
              <w:contextualSpacing/>
              <w:jc w:val="center"/>
              <w:rPr>
                <w:sz w:val="24"/>
                <w:szCs w:val="24"/>
              </w:rPr>
            </w:pPr>
          </w:p>
        </w:tc>
        <w:tc>
          <w:tcPr>
            <w:tcW w:w="1329" w:type="dxa"/>
          </w:tcPr>
          <w:p w14:paraId="5A173A31" w14:textId="77777777" w:rsidR="00707DF7" w:rsidRPr="00062CE4" w:rsidRDefault="00707DF7" w:rsidP="0030423A">
            <w:pPr>
              <w:contextualSpacing/>
              <w:jc w:val="center"/>
              <w:rPr>
                <w:sz w:val="24"/>
                <w:szCs w:val="24"/>
              </w:rPr>
            </w:pPr>
          </w:p>
        </w:tc>
        <w:tc>
          <w:tcPr>
            <w:tcW w:w="879" w:type="dxa"/>
          </w:tcPr>
          <w:p w14:paraId="48205C84" w14:textId="77777777" w:rsidR="00707DF7" w:rsidRPr="00062CE4" w:rsidRDefault="00707DF7" w:rsidP="0030423A">
            <w:pPr>
              <w:contextualSpacing/>
              <w:jc w:val="center"/>
              <w:rPr>
                <w:sz w:val="24"/>
                <w:szCs w:val="24"/>
              </w:rPr>
            </w:pPr>
          </w:p>
        </w:tc>
        <w:tc>
          <w:tcPr>
            <w:tcW w:w="1037" w:type="dxa"/>
          </w:tcPr>
          <w:p w14:paraId="1C8A1151" w14:textId="77777777" w:rsidR="00707DF7" w:rsidRPr="00062CE4" w:rsidRDefault="00707DF7" w:rsidP="0030423A">
            <w:pPr>
              <w:contextualSpacing/>
              <w:jc w:val="center"/>
              <w:rPr>
                <w:sz w:val="24"/>
                <w:szCs w:val="24"/>
              </w:rPr>
            </w:pPr>
            <w:r w:rsidRPr="00062CE4">
              <w:rPr>
                <w:sz w:val="24"/>
                <w:szCs w:val="24"/>
              </w:rPr>
              <w:t>19</w:t>
            </w:r>
          </w:p>
        </w:tc>
      </w:tr>
      <w:tr w:rsidR="00707DF7" w:rsidRPr="00062CE4" w14:paraId="1C55BB21" w14:textId="77777777" w:rsidTr="00511FC5">
        <w:trPr>
          <w:trHeight w:val="271"/>
          <w:jc w:val="center"/>
        </w:trPr>
        <w:tc>
          <w:tcPr>
            <w:tcW w:w="954" w:type="dxa"/>
          </w:tcPr>
          <w:p w14:paraId="2ACAB120" w14:textId="77777777" w:rsidR="00707DF7" w:rsidRPr="00062CE4" w:rsidRDefault="00707DF7" w:rsidP="0030423A">
            <w:pPr>
              <w:contextualSpacing/>
              <w:jc w:val="center"/>
              <w:rPr>
                <w:sz w:val="24"/>
                <w:szCs w:val="24"/>
              </w:rPr>
            </w:pPr>
            <w:r w:rsidRPr="00062CE4">
              <w:rPr>
                <w:sz w:val="24"/>
                <w:szCs w:val="24"/>
              </w:rPr>
              <w:t>CO5</w:t>
            </w:r>
          </w:p>
        </w:tc>
        <w:tc>
          <w:tcPr>
            <w:tcW w:w="2296" w:type="dxa"/>
          </w:tcPr>
          <w:p w14:paraId="3CF9D218" w14:textId="77777777" w:rsidR="00707DF7" w:rsidRPr="00062CE4" w:rsidRDefault="00707DF7" w:rsidP="0030423A">
            <w:pPr>
              <w:contextualSpacing/>
              <w:jc w:val="center"/>
              <w:rPr>
                <w:sz w:val="24"/>
                <w:szCs w:val="24"/>
              </w:rPr>
            </w:pPr>
          </w:p>
        </w:tc>
        <w:tc>
          <w:tcPr>
            <w:tcW w:w="1476" w:type="dxa"/>
          </w:tcPr>
          <w:p w14:paraId="56FDC8C5" w14:textId="77777777" w:rsidR="00707DF7" w:rsidRPr="00062CE4" w:rsidRDefault="00707DF7" w:rsidP="0030423A">
            <w:pPr>
              <w:contextualSpacing/>
              <w:jc w:val="center"/>
              <w:rPr>
                <w:sz w:val="24"/>
                <w:szCs w:val="24"/>
              </w:rPr>
            </w:pPr>
            <w:r w:rsidRPr="00062CE4">
              <w:rPr>
                <w:sz w:val="24"/>
                <w:szCs w:val="24"/>
              </w:rPr>
              <w:t>12</w:t>
            </w:r>
          </w:p>
        </w:tc>
        <w:tc>
          <w:tcPr>
            <w:tcW w:w="1035" w:type="dxa"/>
          </w:tcPr>
          <w:p w14:paraId="610C168A" w14:textId="77777777" w:rsidR="00707DF7" w:rsidRPr="00062CE4" w:rsidRDefault="00707DF7" w:rsidP="0030423A">
            <w:pPr>
              <w:contextualSpacing/>
              <w:jc w:val="center"/>
              <w:rPr>
                <w:sz w:val="24"/>
                <w:szCs w:val="24"/>
              </w:rPr>
            </w:pPr>
          </w:p>
        </w:tc>
        <w:tc>
          <w:tcPr>
            <w:tcW w:w="1479" w:type="dxa"/>
          </w:tcPr>
          <w:p w14:paraId="27C99855" w14:textId="77777777" w:rsidR="00707DF7" w:rsidRPr="00062CE4" w:rsidRDefault="00707DF7" w:rsidP="0030423A">
            <w:pPr>
              <w:contextualSpacing/>
              <w:jc w:val="center"/>
              <w:rPr>
                <w:sz w:val="24"/>
                <w:szCs w:val="24"/>
              </w:rPr>
            </w:pPr>
          </w:p>
        </w:tc>
        <w:tc>
          <w:tcPr>
            <w:tcW w:w="1329" w:type="dxa"/>
          </w:tcPr>
          <w:p w14:paraId="7BE5B371" w14:textId="77777777" w:rsidR="00707DF7" w:rsidRPr="00062CE4" w:rsidRDefault="00707DF7" w:rsidP="0030423A">
            <w:pPr>
              <w:contextualSpacing/>
              <w:jc w:val="center"/>
              <w:rPr>
                <w:sz w:val="24"/>
                <w:szCs w:val="24"/>
              </w:rPr>
            </w:pPr>
          </w:p>
        </w:tc>
        <w:tc>
          <w:tcPr>
            <w:tcW w:w="879" w:type="dxa"/>
          </w:tcPr>
          <w:p w14:paraId="3621E997" w14:textId="77777777" w:rsidR="00707DF7" w:rsidRPr="00062CE4" w:rsidRDefault="00707DF7" w:rsidP="0030423A">
            <w:pPr>
              <w:contextualSpacing/>
              <w:jc w:val="center"/>
              <w:rPr>
                <w:sz w:val="24"/>
                <w:szCs w:val="24"/>
              </w:rPr>
            </w:pPr>
          </w:p>
        </w:tc>
        <w:tc>
          <w:tcPr>
            <w:tcW w:w="1037" w:type="dxa"/>
          </w:tcPr>
          <w:p w14:paraId="4E0B234A" w14:textId="77777777" w:rsidR="00707DF7" w:rsidRPr="00062CE4" w:rsidRDefault="00707DF7" w:rsidP="0030423A">
            <w:pPr>
              <w:contextualSpacing/>
              <w:jc w:val="center"/>
              <w:rPr>
                <w:sz w:val="24"/>
                <w:szCs w:val="24"/>
              </w:rPr>
            </w:pPr>
            <w:r w:rsidRPr="00062CE4">
              <w:rPr>
                <w:sz w:val="24"/>
                <w:szCs w:val="24"/>
              </w:rPr>
              <w:t>12</w:t>
            </w:r>
          </w:p>
        </w:tc>
      </w:tr>
      <w:tr w:rsidR="00707DF7" w:rsidRPr="00062CE4" w14:paraId="5799F123" w14:textId="77777777" w:rsidTr="00511FC5">
        <w:trPr>
          <w:trHeight w:val="286"/>
          <w:jc w:val="center"/>
        </w:trPr>
        <w:tc>
          <w:tcPr>
            <w:tcW w:w="954" w:type="dxa"/>
          </w:tcPr>
          <w:p w14:paraId="1FF8B463" w14:textId="77777777" w:rsidR="00707DF7" w:rsidRPr="00062CE4" w:rsidRDefault="00707DF7" w:rsidP="0030423A">
            <w:pPr>
              <w:contextualSpacing/>
              <w:jc w:val="center"/>
              <w:rPr>
                <w:sz w:val="24"/>
                <w:szCs w:val="24"/>
              </w:rPr>
            </w:pPr>
            <w:r w:rsidRPr="00062CE4">
              <w:rPr>
                <w:sz w:val="24"/>
                <w:szCs w:val="24"/>
              </w:rPr>
              <w:t>CO6</w:t>
            </w:r>
          </w:p>
        </w:tc>
        <w:tc>
          <w:tcPr>
            <w:tcW w:w="2296" w:type="dxa"/>
          </w:tcPr>
          <w:p w14:paraId="232CF3D0" w14:textId="77777777" w:rsidR="00707DF7" w:rsidRPr="00062CE4" w:rsidRDefault="00707DF7" w:rsidP="0030423A">
            <w:pPr>
              <w:contextualSpacing/>
              <w:jc w:val="center"/>
              <w:rPr>
                <w:sz w:val="24"/>
                <w:szCs w:val="24"/>
              </w:rPr>
            </w:pPr>
            <w:r w:rsidRPr="00062CE4">
              <w:rPr>
                <w:sz w:val="24"/>
                <w:szCs w:val="24"/>
              </w:rPr>
              <w:t>1</w:t>
            </w:r>
          </w:p>
        </w:tc>
        <w:tc>
          <w:tcPr>
            <w:tcW w:w="1476" w:type="dxa"/>
          </w:tcPr>
          <w:p w14:paraId="0E922EBC" w14:textId="77777777" w:rsidR="00707DF7" w:rsidRPr="00062CE4" w:rsidRDefault="00707DF7" w:rsidP="0030423A">
            <w:pPr>
              <w:contextualSpacing/>
              <w:jc w:val="center"/>
              <w:rPr>
                <w:sz w:val="24"/>
                <w:szCs w:val="24"/>
              </w:rPr>
            </w:pPr>
            <w:r w:rsidRPr="00062CE4">
              <w:rPr>
                <w:sz w:val="24"/>
                <w:szCs w:val="24"/>
              </w:rPr>
              <w:t>17</w:t>
            </w:r>
          </w:p>
        </w:tc>
        <w:tc>
          <w:tcPr>
            <w:tcW w:w="1035" w:type="dxa"/>
          </w:tcPr>
          <w:p w14:paraId="1917904E" w14:textId="77777777" w:rsidR="00707DF7" w:rsidRPr="00062CE4" w:rsidRDefault="00707DF7" w:rsidP="0030423A">
            <w:pPr>
              <w:contextualSpacing/>
              <w:jc w:val="center"/>
              <w:rPr>
                <w:sz w:val="24"/>
                <w:szCs w:val="24"/>
              </w:rPr>
            </w:pPr>
            <w:r w:rsidRPr="00062CE4">
              <w:rPr>
                <w:sz w:val="24"/>
                <w:szCs w:val="24"/>
              </w:rPr>
              <w:t>5</w:t>
            </w:r>
          </w:p>
        </w:tc>
        <w:tc>
          <w:tcPr>
            <w:tcW w:w="1479" w:type="dxa"/>
          </w:tcPr>
          <w:p w14:paraId="3807C80B" w14:textId="77777777" w:rsidR="00707DF7" w:rsidRPr="00062CE4" w:rsidRDefault="00707DF7" w:rsidP="0030423A">
            <w:pPr>
              <w:contextualSpacing/>
              <w:jc w:val="center"/>
              <w:rPr>
                <w:sz w:val="24"/>
                <w:szCs w:val="24"/>
              </w:rPr>
            </w:pPr>
          </w:p>
        </w:tc>
        <w:tc>
          <w:tcPr>
            <w:tcW w:w="1329" w:type="dxa"/>
          </w:tcPr>
          <w:p w14:paraId="1D922152" w14:textId="77777777" w:rsidR="00707DF7" w:rsidRPr="00062CE4" w:rsidRDefault="00707DF7" w:rsidP="0030423A">
            <w:pPr>
              <w:contextualSpacing/>
              <w:jc w:val="center"/>
              <w:rPr>
                <w:sz w:val="24"/>
                <w:szCs w:val="24"/>
              </w:rPr>
            </w:pPr>
          </w:p>
        </w:tc>
        <w:tc>
          <w:tcPr>
            <w:tcW w:w="879" w:type="dxa"/>
          </w:tcPr>
          <w:p w14:paraId="0A14F9AB" w14:textId="77777777" w:rsidR="00707DF7" w:rsidRPr="00062CE4" w:rsidRDefault="00707DF7" w:rsidP="0030423A">
            <w:pPr>
              <w:contextualSpacing/>
              <w:jc w:val="center"/>
              <w:rPr>
                <w:sz w:val="24"/>
                <w:szCs w:val="24"/>
              </w:rPr>
            </w:pPr>
          </w:p>
        </w:tc>
        <w:tc>
          <w:tcPr>
            <w:tcW w:w="1037" w:type="dxa"/>
          </w:tcPr>
          <w:p w14:paraId="61BAD568" w14:textId="77777777" w:rsidR="00707DF7" w:rsidRPr="00062CE4" w:rsidRDefault="00707DF7" w:rsidP="0030423A">
            <w:pPr>
              <w:contextualSpacing/>
              <w:jc w:val="center"/>
              <w:rPr>
                <w:sz w:val="24"/>
                <w:szCs w:val="24"/>
              </w:rPr>
            </w:pPr>
            <w:r w:rsidRPr="00062CE4">
              <w:rPr>
                <w:sz w:val="24"/>
                <w:szCs w:val="24"/>
              </w:rPr>
              <w:t>23</w:t>
            </w:r>
          </w:p>
        </w:tc>
      </w:tr>
      <w:tr w:rsidR="00707DF7" w:rsidRPr="00062CE4" w14:paraId="35977EB5" w14:textId="77777777" w:rsidTr="00511FC5">
        <w:trPr>
          <w:trHeight w:val="256"/>
          <w:jc w:val="center"/>
        </w:trPr>
        <w:tc>
          <w:tcPr>
            <w:tcW w:w="9448" w:type="dxa"/>
            <w:gridSpan w:val="7"/>
          </w:tcPr>
          <w:p w14:paraId="47C4BD4E" w14:textId="77777777" w:rsidR="00707DF7" w:rsidRPr="00062CE4" w:rsidRDefault="00707DF7" w:rsidP="0030423A">
            <w:pPr>
              <w:contextualSpacing/>
              <w:rPr>
                <w:sz w:val="24"/>
                <w:szCs w:val="24"/>
              </w:rPr>
            </w:pPr>
          </w:p>
        </w:tc>
        <w:tc>
          <w:tcPr>
            <w:tcW w:w="1037" w:type="dxa"/>
          </w:tcPr>
          <w:p w14:paraId="619F4142" w14:textId="77777777" w:rsidR="00707DF7" w:rsidRPr="00062CE4" w:rsidRDefault="00707DF7" w:rsidP="0030423A">
            <w:pPr>
              <w:contextualSpacing/>
              <w:jc w:val="center"/>
              <w:rPr>
                <w:sz w:val="24"/>
                <w:szCs w:val="24"/>
              </w:rPr>
            </w:pPr>
            <w:r w:rsidRPr="00062CE4">
              <w:rPr>
                <w:sz w:val="24"/>
                <w:szCs w:val="24"/>
              </w:rPr>
              <w:t>125</w:t>
            </w:r>
          </w:p>
        </w:tc>
      </w:tr>
    </w:tbl>
    <w:p w14:paraId="0FE4B7A7" w14:textId="77777777" w:rsidR="00707DF7" w:rsidRPr="00062CE4" w:rsidRDefault="00707DF7" w:rsidP="0030423A">
      <w:pPr>
        <w:contextualSpacing/>
      </w:pPr>
    </w:p>
    <w:p w14:paraId="64FC23B9" w14:textId="77777777" w:rsidR="00707DF7" w:rsidRPr="00126892" w:rsidRDefault="00707DF7" w:rsidP="00D918FF">
      <w:pPr>
        <w:jc w:val="center"/>
        <w:rPr>
          <w:bCs/>
          <w:noProof/>
        </w:rPr>
      </w:pPr>
      <w:r w:rsidRPr="00126892">
        <w:rPr>
          <w:noProof/>
        </w:rPr>
        <w:lastRenderedPageBreak/>
        <w:drawing>
          <wp:inline distT="0" distB="0" distL="0" distR="0" wp14:anchorId="0F064CC8" wp14:editId="7FBC5F95">
            <wp:extent cx="5731510" cy="1570990"/>
            <wp:effectExtent l="0" t="0" r="254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7F36BFD" w14:textId="77777777" w:rsidR="00707DF7" w:rsidRPr="00126892"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126892" w14:paraId="511796AD" w14:textId="77777777" w:rsidTr="00511FC5">
        <w:trPr>
          <w:trHeight w:val="397"/>
          <w:jc w:val="center"/>
        </w:trPr>
        <w:tc>
          <w:tcPr>
            <w:tcW w:w="1701" w:type="dxa"/>
            <w:vAlign w:val="center"/>
          </w:tcPr>
          <w:p w14:paraId="1082A573" w14:textId="77777777" w:rsidR="00707DF7" w:rsidRPr="00126892" w:rsidRDefault="00707DF7" w:rsidP="00472F53">
            <w:pPr>
              <w:pStyle w:val="Title"/>
              <w:contextualSpacing/>
              <w:jc w:val="left"/>
              <w:rPr>
                <w:b/>
                <w:szCs w:val="24"/>
              </w:rPr>
            </w:pPr>
            <w:r w:rsidRPr="00126892">
              <w:rPr>
                <w:b/>
                <w:szCs w:val="24"/>
              </w:rPr>
              <w:t xml:space="preserve">Course Code      </w:t>
            </w:r>
          </w:p>
        </w:tc>
        <w:tc>
          <w:tcPr>
            <w:tcW w:w="6374" w:type="dxa"/>
            <w:vAlign w:val="center"/>
          </w:tcPr>
          <w:p w14:paraId="7F11ECC3" w14:textId="77777777" w:rsidR="00707DF7" w:rsidRPr="00126892" w:rsidRDefault="00707DF7" w:rsidP="00472F53">
            <w:pPr>
              <w:pStyle w:val="Title"/>
              <w:contextualSpacing/>
              <w:jc w:val="left"/>
              <w:rPr>
                <w:b/>
                <w:szCs w:val="24"/>
              </w:rPr>
            </w:pPr>
            <w:r w:rsidRPr="00126892">
              <w:rPr>
                <w:b/>
                <w:szCs w:val="24"/>
              </w:rPr>
              <w:t>18AG2020</w:t>
            </w:r>
          </w:p>
        </w:tc>
        <w:tc>
          <w:tcPr>
            <w:tcW w:w="1673" w:type="dxa"/>
            <w:vAlign w:val="center"/>
          </w:tcPr>
          <w:p w14:paraId="6DB4F9AF" w14:textId="77777777" w:rsidR="00707DF7" w:rsidRPr="00126892" w:rsidRDefault="00707DF7" w:rsidP="00472F53">
            <w:pPr>
              <w:pStyle w:val="Title"/>
              <w:ind w:left="-468" w:firstLine="468"/>
              <w:contextualSpacing/>
              <w:jc w:val="left"/>
              <w:rPr>
                <w:szCs w:val="24"/>
              </w:rPr>
            </w:pPr>
            <w:r w:rsidRPr="00126892">
              <w:rPr>
                <w:b/>
                <w:bCs/>
                <w:szCs w:val="24"/>
              </w:rPr>
              <w:t xml:space="preserve">Duration       </w:t>
            </w:r>
          </w:p>
        </w:tc>
        <w:tc>
          <w:tcPr>
            <w:tcW w:w="670" w:type="dxa"/>
            <w:vAlign w:val="center"/>
          </w:tcPr>
          <w:p w14:paraId="52DBB0B9" w14:textId="77777777" w:rsidR="00707DF7" w:rsidRPr="00126892" w:rsidRDefault="00707DF7" w:rsidP="00472F53">
            <w:pPr>
              <w:pStyle w:val="Title"/>
              <w:contextualSpacing/>
              <w:jc w:val="left"/>
              <w:rPr>
                <w:b/>
                <w:szCs w:val="24"/>
              </w:rPr>
            </w:pPr>
            <w:r w:rsidRPr="00126892">
              <w:rPr>
                <w:b/>
                <w:szCs w:val="24"/>
              </w:rPr>
              <w:t>3hrs</w:t>
            </w:r>
          </w:p>
        </w:tc>
      </w:tr>
      <w:tr w:rsidR="00707DF7" w:rsidRPr="00126892" w14:paraId="6B2D9099" w14:textId="77777777" w:rsidTr="00511FC5">
        <w:trPr>
          <w:trHeight w:val="397"/>
          <w:jc w:val="center"/>
        </w:trPr>
        <w:tc>
          <w:tcPr>
            <w:tcW w:w="1701" w:type="dxa"/>
            <w:vAlign w:val="center"/>
          </w:tcPr>
          <w:p w14:paraId="10FC5327" w14:textId="77777777" w:rsidR="00707DF7" w:rsidRPr="00126892" w:rsidRDefault="00707DF7" w:rsidP="00472F53">
            <w:pPr>
              <w:pStyle w:val="Title"/>
              <w:ind w:right="-160"/>
              <w:contextualSpacing/>
              <w:jc w:val="left"/>
              <w:rPr>
                <w:b/>
                <w:szCs w:val="24"/>
              </w:rPr>
            </w:pPr>
            <w:r w:rsidRPr="00126892">
              <w:rPr>
                <w:b/>
                <w:szCs w:val="24"/>
              </w:rPr>
              <w:t xml:space="preserve">Course Name     </w:t>
            </w:r>
          </w:p>
        </w:tc>
        <w:tc>
          <w:tcPr>
            <w:tcW w:w="6374" w:type="dxa"/>
            <w:vAlign w:val="center"/>
          </w:tcPr>
          <w:p w14:paraId="3B0EACA6" w14:textId="77777777" w:rsidR="00707DF7" w:rsidRPr="00126892" w:rsidRDefault="00707DF7" w:rsidP="00472F53">
            <w:pPr>
              <w:pStyle w:val="Title"/>
              <w:contextualSpacing/>
              <w:jc w:val="left"/>
              <w:rPr>
                <w:b/>
                <w:bCs/>
                <w:szCs w:val="24"/>
              </w:rPr>
            </w:pPr>
            <w:r w:rsidRPr="00CB04E3">
              <w:rPr>
                <w:b/>
                <w:bCs/>
                <w:color w:val="000000" w:themeColor="text1"/>
                <w:szCs w:val="24"/>
                <w:shd w:val="clear" w:color="auto" w:fill="FFFFFF"/>
              </w:rPr>
              <w:t>MANURES, FERTILIZERS AND SOIL FERTILITY MANAGEMENT</w:t>
            </w:r>
          </w:p>
        </w:tc>
        <w:tc>
          <w:tcPr>
            <w:tcW w:w="1673" w:type="dxa"/>
            <w:vAlign w:val="center"/>
          </w:tcPr>
          <w:p w14:paraId="3D023FF6" w14:textId="77777777" w:rsidR="00707DF7" w:rsidRPr="00126892" w:rsidRDefault="00707DF7" w:rsidP="00472F53">
            <w:pPr>
              <w:pStyle w:val="Title"/>
              <w:contextualSpacing/>
              <w:jc w:val="left"/>
              <w:rPr>
                <w:b/>
                <w:bCs/>
                <w:szCs w:val="24"/>
              </w:rPr>
            </w:pPr>
            <w:r w:rsidRPr="00126892">
              <w:rPr>
                <w:b/>
                <w:bCs/>
                <w:szCs w:val="24"/>
              </w:rPr>
              <w:t xml:space="preserve">Max. Marks </w:t>
            </w:r>
          </w:p>
        </w:tc>
        <w:tc>
          <w:tcPr>
            <w:tcW w:w="670" w:type="dxa"/>
            <w:vAlign w:val="center"/>
          </w:tcPr>
          <w:p w14:paraId="1A5C8A2D" w14:textId="77777777" w:rsidR="00707DF7" w:rsidRPr="00126892" w:rsidRDefault="00707DF7" w:rsidP="00472F53">
            <w:pPr>
              <w:pStyle w:val="Title"/>
              <w:contextualSpacing/>
              <w:jc w:val="left"/>
              <w:rPr>
                <w:b/>
                <w:szCs w:val="24"/>
              </w:rPr>
            </w:pPr>
            <w:r w:rsidRPr="00126892">
              <w:rPr>
                <w:b/>
                <w:szCs w:val="24"/>
              </w:rPr>
              <w:t>100</w:t>
            </w:r>
          </w:p>
        </w:tc>
      </w:tr>
    </w:tbl>
    <w:p w14:paraId="4E113CE2" w14:textId="77777777" w:rsidR="00707DF7" w:rsidRPr="00126892"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126892" w14:paraId="168FA201" w14:textId="77777777" w:rsidTr="00191417">
        <w:trPr>
          <w:trHeight w:val="549"/>
          <w:jc w:val="center"/>
        </w:trPr>
        <w:tc>
          <w:tcPr>
            <w:tcW w:w="338" w:type="pct"/>
            <w:vAlign w:val="center"/>
          </w:tcPr>
          <w:p w14:paraId="06599B52" w14:textId="77777777" w:rsidR="00707DF7" w:rsidRPr="00126892" w:rsidRDefault="00707DF7" w:rsidP="0030423A">
            <w:pPr>
              <w:contextualSpacing/>
              <w:jc w:val="center"/>
              <w:rPr>
                <w:b/>
              </w:rPr>
            </w:pPr>
            <w:r w:rsidRPr="00126892">
              <w:rPr>
                <w:b/>
              </w:rPr>
              <w:t>Q. No.</w:t>
            </w:r>
          </w:p>
        </w:tc>
        <w:tc>
          <w:tcPr>
            <w:tcW w:w="3658" w:type="pct"/>
            <w:gridSpan w:val="2"/>
            <w:vAlign w:val="center"/>
          </w:tcPr>
          <w:p w14:paraId="36A85DE0" w14:textId="77777777" w:rsidR="00707DF7" w:rsidRPr="00126892" w:rsidRDefault="00707DF7" w:rsidP="0030423A">
            <w:pPr>
              <w:contextualSpacing/>
              <w:jc w:val="center"/>
              <w:rPr>
                <w:b/>
              </w:rPr>
            </w:pPr>
            <w:r w:rsidRPr="00126892">
              <w:rPr>
                <w:b/>
              </w:rPr>
              <w:t>Questions</w:t>
            </w:r>
          </w:p>
        </w:tc>
        <w:tc>
          <w:tcPr>
            <w:tcW w:w="319" w:type="pct"/>
            <w:vAlign w:val="center"/>
          </w:tcPr>
          <w:p w14:paraId="74261FFB" w14:textId="77777777" w:rsidR="00707DF7" w:rsidRPr="00126892" w:rsidRDefault="00707DF7" w:rsidP="0030423A">
            <w:pPr>
              <w:contextualSpacing/>
              <w:jc w:val="center"/>
              <w:rPr>
                <w:b/>
              </w:rPr>
            </w:pPr>
            <w:r w:rsidRPr="00126892">
              <w:rPr>
                <w:b/>
              </w:rPr>
              <w:t>CO</w:t>
            </w:r>
          </w:p>
        </w:tc>
        <w:tc>
          <w:tcPr>
            <w:tcW w:w="256" w:type="pct"/>
            <w:vAlign w:val="center"/>
          </w:tcPr>
          <w:p w14:paraId="75A5D691" w14:textId="77777777" w:rsidR="00707DF7" w:rsidRPr="00126892" w:rsidRDefault="00707DF7" w:rsidP="0030423A">
            <w:pPr>
              <w:contextualSpacing/>
              <w:jc w:val="center"/>
              <w:rPr>
                <w:b/>
              </w:rPr>
            </w:pPr>
            <w:r w:rsidRPr="00126892">
              <w:rPr>
                <w:b/>
              </w:rPr>
              <w:t>BL</w:t>
            </w:r>
          </w:p>
        </w:tc>
        <w:tc>
          <w:tcPr>
            <w:tcW w:w="429" w:type="pct"/>
            <w:vAlign w:val="center"/>
          </w:tcPr>
          <w:p w14:paraId="76257893" w14:textId="77777777" w:rsidR="00707DF7" w:rsidRPr="00126892" w:rsidRDefault="00707DF7" w:rsidP="0030423A">
            <w:pPr>
              <w:contextualSpacing/>
              <w:jc w:val="center"/>
              <w:rPr>
                <w:b/>
              </w:rPr>
            </w:pPr>
            <w:r w:rsidRPr="00126892">
              <w:rPr>
                <w:b/>
              </w:rPr>
              <w:t>Marks</w:t>
            </w:r>
          </w:p>
        </w:tc>
      </w:tr>
      <w:tr w:rsidR="00707DF7" w:rsidRPr="00126892" w14:paraId="79E368F1" w14:textId="77777777" w:rsidTr="00191417">
        <w:trPr>
          <w:trHeight w:val="549"/>
          <w:jc w:val="center"/>
        </w:trPr>
        <w:tc>
          <w:tcPr>
            <w:tcW w:w="5000" w:type="pct"/>
            <w:gridSpan w:val="6"/>
            <w:vAlign w:val="center"/>
          </w:tcPr>
          <w:p w14:paraId="1F46CAEB" w14:textId="77777777" w:rsidR="00707DF7" w:rsidRPr="00126892" w:rsidRDefault="00707DF7" w:rsidP="0030423A">
            <w:pPr>
              <w:contextualSpacing/>
              <w:jc w:val="center"/>
              <w:rPr>
                <w:b/>
                <w:u w:val="single"/>
              </w:rPr>
            </w:pPr>
            <w:r w:rsidRPr="00126892">
              <w:rPr>
                <w:b/>
                <w:u w:val="single"/>
              </w:rPr>
              <w:t>PART – A (20 X 1 = 20 MARKS)</w:t>
            </w:r>
          </w:p>
        </w:tc>
      </w:tr>
      <w:tr w:rsidR="00707DF7" w:rsidRPr="00126892" w14:paraId="6C392ABA" w14:textId="77777777" w:rsidTr="001D3C91">
        <w:trPr>
          <w:trHeight w:val="395"/>
          <w:jc w:val="center"/>
        </w:trPr>
        <w:tc>
          <w:tcPr>
            <w:tcW w:w="338" w:type="pct"/>
            <w:vAlign w:val="center"/>
          </w:tcPr>
          <w:p w14:paraId="243DE202" w14:textId="77777777" w:rsidR="00707DF7" w:rsidRPr="00126892" w:rsidRDefault="00707DF7" w:rsidP="001D3C91">
            <w:pPr>
              <w:contextualSpacing/>
              <w:jc w:val="center"/>
            </w:pPr>
            <w:r w:rsidRPr="00126892">
              <w:t>1.</w:t>
            </w:r>
          </w:p>
        </w:tc>
        <w:tc>
          <w:tcPr>
            <w:tcW w:w="3658" w:type="pct"/>
            <w:gridSpan w:val="2"/>
          </w:tcPr>
          <w:p w14:paraId="75143553" w14:textId="77777777" w:rsidR="00707DF7" w:rsidRPr="00126892" w:rsidRDefault="00707DF7" w:rsidP="001D3C91">
            <w:pPr>
              <w:contextualSpacing/>
              <w:jc w:val="both"/>
            </w:pPr>
            <w:r w:rsidRPr="00126892">
              <w:rPr>
                <w:color w:val="000000"/>
                <w:kern w:val="24"/>
              </w:rPr>
              <w:t>Differentiate between inductive and deductive methodology of fertilizer recommendation.</w:t>
            </w:r>
          </w:p>
        </w:tc>
        <w:tc>
          <w:tcPr>
            <w:tcW w:w="319" w:type="pct"/>
            <w:vAlign w:val="center"/>
          </w:tcPr>
          <w:p w14:paraId="234E9FC0" w14:textId="77777777" w:rsidR="00707DF7" w:rsidRPr="00126892" w:rsidRDefault="00707DF7" w:rsidP="001D3C91">
            <w:pPr>
              <w:contextualSpacing/>
              <w:jc w:val="center"/>
            </w:pPr>
            <w:r w:rsidRPr="00126892">
              <w:t>CO6</w:t>
            </w:r>
          </w:p>
        </w:tc>
        <w:tc>
          <w:tcPr>
            <w:tcW w:w="256" w:type="pct"/>
            <w:vAlign w:val="center"/>
          </w:tcPr>
          <w:p w14:paraId="1A534020" w14:textId="77777777" w:rsidR="00707DF7" w:rsidRPr="00126892" w:rsidRDefault="00707DF7" w:rsidP="001D3C91">
            <w:pPr>
              <w:contextualSpacing/>
              <w:jc w:val="center"/>
            </w:pPr>
            <w:r>
              <w:t>An</w:t>
            </w:r>
          </w:p>
        </w:tc>
        <w:tc>
          <w:tcPr>
            <w:tcW w:w="429" w:type="pct"/>
            <w:vAlign w:val="center"/>
          </w:tcPr>
          <w:p w14:paraId="06CFC805" w14:textId="77777777" w:rsidR="00707DF7" w:rsidRPr="00126892" w:rsidRDefault="00707DF7" w:rsidP="001D3C91">
            <w:pPr>
              <w:contextualSpacing/>
              <w:jc w:val="center"/>
            </w:pPr>
            <w:r w:rsidRPr="00126892">
              <w:t>1</w:t>
            </w:r>
          </w:p>
        </w:tc>
      </w:tr>
      <w:tr w:rsidR="00707DF7" w:rsidRPr="00126892" w14:paraId="203D4264" w14:textId="77777777" w:rsidTr="001D3C91">
        <w:trPr>
          <w:trHeight w:val="260"/>
          <w:jc w:val="center"/>
        </w:trPr>
        <w:tc>
          <w:tcPr>
            <w:tcW w:w="338" w:type="pct"/>
            <w:vAlign w:val="center"/>
          </w:tcPr>
          <w:p w14:paraId="68290346" w14:textId="77777777" w:rsidR="00707DF7" w:rsidRPr="00126892" w:rsidRDefault="00707DF7" w:rsidP="001D3C91">
            <w:pPr>
              <w:contextualSpacing/>
              <w:jc w:val="center"/>
            </w:pPr>
            <w:r w:rsidRPr="00126892">
              <w:t>2.</w:t>
            </w:r>
          </w:p>
        </w:tc>
        <w:tc>
          <w:tcPr>
            <w:tcW w:w="3658" w:type="pct"/>
            <w:gridSpan w:val="2"/>
          </w:tcPr>
          <w:p w14:paraId="086F8F3E" w14:textId="77777777" w:rsidR="00707DF7" w:rsidRPr="00126892" w:rsidRDefault="00707DF7" w:rsidP="001D3C91">
            <w:pPr>
              <w:contextualSpacing/>
              <w:jc w:val="both"/>
            </w:pPr>
            <w:r w:rsidRPr="00126892">
              <w:t>Explain the Criteria of essentiality as proposed by Arnon and Stout.</w:t>
            </w:r>
          </w:p>
        </w:tc>
        <w:tc>
          <w:tcPr>
            <w:tcW w:w="319" w:type="pct"/>
            <w:vAlign w:val="center"/>
          </w:tcPr>
          <w:p w14:paraId="3AD6E5D6" w14:textId="77777777" w:rsidR="00707DF7" w:rsidRPr="00126892" w:rsidRDefault="00707DF7" w:rsidP="001D3C91">
            <w:pPr>
              <w:contextualSpacing/>
              <w:jc w:val="center"/>
            </w:pPr>
            <w:r w:rsidRPr="00126892">
              <w:t>CO2</w:t>
            </w:r>
          </w:p>
        </w:tc>
        <w:tc>
          <w:tcPr>
            <w:tcW w:w="256" w:type="pct"/>
            <w:vAlign w:val="center"/>
          </w:tcPr>
          <w:p w14:paraId="613C11F1" w14:textId="77777777" w:rsidR="00707DF7" w:rsidRPr="00126892" w:rsidRDefault="00707DF7" w:rsidP="001D3C91">
            <w:pPr>
              <w:contextualSpacing/>
              <w:jc w:val="center"/>
            </w:pPr>
            <w:r>
              <w:t>R</w:t>
            </w:r>
          </w:p>
        </w:tc>
        <w:tc>
          <w:tcPr>
            <w:tcW w:w="429" w:type="pct"/>
            <w:vAlign w:val="center"/>
          </w:tcPr>
          <w:p w14:paraId="5889242A" w14:textId="77777777" w:rsidR="00707DF7" w:rsidRPr="00126892" w:rsidRDefault="00707DF7" w:rsidP="001D3C91">
            <w:pPr>
              <w:contextualSpacing/>
              <w:jc w:val="center"/>
            </w:pPr>
            <w:r w:rsidRPr="00126892">
              <w:t>1</w:t>
            </w:r>
          </w:p>
        </w:tc>
      </w:tr>
      <w:tr w:rsidR="00707DF7" w:rsidRPr="00126892" w14:paraId="443BFED7" w14:textId="77777777" w:rsidTr="001D3C91">
        <w:trPr>
          <w:trHeight w:val="395"/>
          <w:jc w:val="center"/>
        </w:trPr>
        <w:tc>
          <w:tcPr>
            <w:tcW w:w="338" w:type="pct"/>
            <w:vAlign w:val="center"/>
          </w:tcPr>
          <w:p w14:paraId="6928B5B7" w14:textId="77777777" w:rsidR="00707DF7" w:rsidRPr="00126892" w:rsidRDefault="00707DF7" w:rsidP="001D3C91">
            <w:pPr>
              <w:contextualSpacing/>
              <w:jc w:val="center"/>
            </w:pPr>
            <w:r w:rsidRPr="00126892">
              <w:t>3.</w:t>
            </w:r>
          </w:p>
        </w:tc>
        <w:tc>
          <w:tcPr>
            <w:tcW w:w="3658" w:type="pct"/>
            <w:gridSpan w:val="2"/>
          </w:tcPr>
          <w:p w14:paraId="59D020F2" w14:textId="77777777" w:rsidR="00707DF7" w:rsidRPr="00126892" w:rsidRDefault="00707DF7" w:rsidP="001D3C91">
            <w:pPr>
              <w:contextualSpacing/>
              <w:jc w:val="both"/>
            </w:pPr>
            <w:r w:rsidRPr="00126892">
              <w:rPr>
                <w:rFonts w:eastAsia="Calibri"/>
                <w:lang w:val="en-IN" w:eastAsia="en-IN"/>
              </w:rPr>
              <w:t>Cite three Nitrogen supplying fertilizers with nutrient content.</w:t>
            </w:r>
          </w:p>
        </w:tc>
        <w:tc>
          <w:tcPr>
            <w:tcW w:w="319" w:type="pct"/>
            <w:vAlign w:val="center"/>
          </w:tcPr>
          <w:p w14:paraId="208CBA3C" w14:textId="77777777" w:rsidR="00707DF7" w:rsidRPr="00126892" w:rsidRDefault="00707DF7" w:rsidP="001D3C91">
            <w:pPr>
              <w:contextualSpacing/>
              <w:jc w:val="center"/>
            </w:pPr>
            <w:r w:rsidRPr="00126892">
              <w:t>CO1</w:t>
            </w:r>
          </w:p>
        </w:tc>
        <w:tc>
          <w:tcPr>
            <w:tcW w:w="256" w:type="pct"/>
            <w:vAlign w:val="center"/>
          </w:tcPr>
          <w:p w14:paraId="51D14CDD" w14:textId="77777777" w:rsidR="00707DF7" w:rsidRPr="00126892" w:rsidRDefault="00707DF7" w:rsidP="001D3C91">
            <w:pPr>
              <w:contextualSpacing/>
              <w:jc w:val="center"/>
            </w:pPr>
            <w:r>
              <w:t>R</w:t>
            </w:r>
          </w:p>
        </w:tc>
        <w:tc>
          <w:tcPr>
            <w:tcW w:w="429" w:type="pct"/>
            <w:vAlign w:val="center"/>
          </w:tcPr>
          <w:p w14:paraId="657E958C" w14:textId="77777777" w:rsidR="00707DF7" w:rsidRPr="00126892" w:rsidRDefault="00707DF7" w:rsidP="001D3C91">
            <w:pPr>
              <w:contextualSpacing/>
              <w:jc w:val="center"/>
            </w:pPr>
            <w:r w:rsidRPr="00126892">
              <w:t>1</w:t>
            </w:r>
          </w:p>
        </w:tc>
      </w:tr>
      <w:tr w:rsidR="00707DF7" w:rsidRPr="00126892" w14:paraId="7F34E983" w14:textId="77777777" w:rsidTr="001D3C91">
        <w:trPr>
          <w:trHeight w:val="270"/>
          <w:jc w:val="center"/>
        </w:trPr>
        <w:tc>
          <w:tcPr>
            <w:tcW w:w="338" w:type="pct"/>
            <w:vAlign w:val="center"/>
          </w:tcPr>
          <w:p w14:paraId="4CAC55EC" w14:textId="77777777" w:rsidR="00707DF7" w:rsidRPr="00126892" w:rsidRDefault="00707DF7" w:rsidP="001D3C91">
            <w:pPr>
              <w:contextualSpacing/>
              <w:jc w:val="center"/>
            </w:pPr>
            <w:r w:rsidRPr="00126892">
              <w:t>4.</w:t>
            </w:r>
          </w:p>
        </w:tc>
        <w:tc>
          <w:tcPr>
            <w:tcW w:w="3658" w:type="pct"/>
            <w:gridSpan w:val="2"/>
          </w:tcPr>
          <w:p w14:paraId="0A691415" w14:textId="77777777" w:rsidR="00707DF7" w:rsidRPr="00126892" w:rsidRDefault="00707DF7" w:rsidP="001D3C91">
            <w:pPr>
              <w:contextualSpacing/>
              <w:jc w:val="both"/>
            </w:pPr>
            <w:r w:rsidRPr="00126892">
              <w:rPr>
                <w:color w:val="000000"/>
                <w:kern w:val="24"/>
              </w:rPr>
              <w:t>Differentiate between Complex fertilisers and Mixed fertilisers.</w:t>
            </w:r>
          </w:p>
        </w:tc>
        <w:tc>
          <w:tcPr>
            <w:tcW w:w="319" w:type="pct"/>
            <w:vAlign w:val="center"/>
          </w:tcPr>
          <w:p w14:paraId="7C3418D5" w14:textId="77777777" w:rsidR="00707DF7" w:rsidRPr="00126892" w:rsidRDefault="00707DF7" w:rsidP="001D3C91">
            <w:pPr>
              <w:contextualSpacing/>
              <w:jc w:val="center"/>
            </w:pPr>
            <w:r w:rsidRPr="00126892">
              <w:t>CO1</w:t>
            </w:r>
          </w:p>
        </w:tc>
        <w:tc>
          <w:tcPr>
            <w:tcW w:w="256" w:type="pct"/>
            <w:vAlign w:val="center"/>
          </w:tcPr>
          <w:p w14:paraId="75A98DD9" w14:textId="77777777" w:rsidR="00707DF7" w:rsidRPr="00126892" w:rsidRDefault="00707DF7" w:rsidP="001D3C91">
            <w:pPr>
              <w:contextualSpacing/>
              <w:jc w:val="center"/>
            </w:pPr>
            <w:r>
              <w:t>U</w:t>
            </w:r>
          </w:p>
        </w:tc>
        <w:tc>
          <w:tcPr>
            <w:tcW w:w="429" w:type="pct"/>
            <w:vAlign w:val="center"/>
          </w:tcPr>
          <w:p w14:paraId="04B3C262" w14:textId="77777777" w:rsidR="00707DF7" w:rsidRPr="00126892" w:rsidRDefault="00707DF7" w:rsidP="001D3C91">
            <w:pPr>
              <w:contextualSpacing/>
              <w:jc w:val="center"/>
            </w:pPr>
            <w:r w:rsidRPr="00126892">
              <w:t>1</w:t>
            </w:r>
          </w:p>
        </w:tc>
      </w:tr>
      <w:tr w:rsidR="00707DF7" w:rsidRPr="00126892" w14:paraId="267578D7" w14:textId="77777777" w:rsidTr="001D3C91">
        <w:trPr>
          <w:trHeight w:val="320"/>
          <w:jc w:val="center"/>
        </w:trPr>
        <w:tc>
          <w:tcPr>
            <w:tcW w:w="338" w:type="pct"/>
            <w:vAlign w:val="center"/>
          </w:tcPr>
          <w:p w14:paraId="2BEF4479" w14:textId="77777777" w:rsidR="00707DF7" w:rsidRPr="00126892" w:rsidRDefault="00707DF7" w:rsidP="001D3C91">
            <w:pPr>
              <w:contextualSpacing/>
              <w:jc w:val="center"/>
            </w:pPr>
            <w:r w:rsidRPr="00126892">
              <w:t>5.</w:t>
            </w:r>
          </w:p>
        </w:tc>
        <w:tc>
          <w:tcPr>
            <w:tcW w:w="3658" w:type="pct"/>
            <w:gridSpan w:val="2"/>
          </w:tcPr>
          <w:p w14:paraId="15228F6E" w14:textId="77777777" w:rsidR="00707DF7" w:rsidRPr="00126892" w:rsidRDefault="00707DF7" w:rsidP="001D3C91">
            <w:pPr>
              <w:contextualSpacing/>
              <w:jc w:val="both"/>
            </w:pPr>
            <w:r w:rsidRPr="00126892">
              <w:rPr>
                <w:bCs/>
                <w:color w:val="000000"/>
              </w:rPr>
              <w:t>List out few methods of soil fertility evaluation by plant analysis.</w:t>
            </w:r>
          </w:p>
        </w:tc>
        <w:tc>
          <w:tcPr>
            <w:tcW w:w="319" w:type="pct"/>
            <w:vAlign w:val="center"/>
          </w:tcPr>
          <w:p w14:paraId="69E52EA6" w14:textId="77777777" w:rsidR="00707DF7" w:rsidRPr="00126892" w:rsidRDefault="00707DF7" w:rsidP="001D3C91">
            <w:pPr>
              <w:contextualSpacing/>
              <w:jc w:val="center"/>
            </w:pPr>
            <w:r w:rsidRPr="00126892">
              <w:t>CO5</w:t>
            </w:r>
          </w:p>
        </w:tc>
        <w:tc>
          <w:tcPr>
            <w:tcW w:w="256" w:type="pct"/>
            <w:vAlign w:val="center"/>
          </w:tcPr>
          <w:p w14:paraId="183B7F48" w14:textId="77777777" w:rsidR="00707DF7" w:rsidRPr="00126892" w:rsidRDefault="00707DF7" w:rsidP="001D3C91">
            <w:pPr>
              <w:contextualSpacing/>
              <w:jc w:val="center"/>
            </w:pPr>
            <w:r>
              <w:t>R</w:t>
            </w:r>
          </w:p>
        </w:tc>
        <w:tc>
          <w:tcPr>
            <w:tcW w:w="429" w:type="pct"/>
            <w:vAlign w:val="center"/>
          </w:tcPr>
          <w:p w14:paraId="3D8EB2FD" w14:textId="77777777" w:rsidR="00707DF7" w:rsidRPr="00126892" w:rsidRDefault="00707DF7" w:rsidP="001D3C91">
            <w:pPr>
              <w:contextualSpacing/>
              <w:jc w:val="center"/>
            </w:pPr>
            <w:r w:rsidRPr="00126892">
              <w:t>1</w:t>
            </w:r>
          </w:p>
        </w:tc>
      </w:tr>
      <w:tr w:rsidR="00707DF7" w:rsidRPr="00126892" w14:paraId="0335D6DC" w14:textId="77777777" w:rsidTr="001D3C91">
        <w:trPr>
          <w:trHeight w:val="340"/>
          <w:jc w:val="center"/>
        </w:trPr>
        <w:tc>
          <w:tcPr>
            <w:tcW w:w="338" w:type="pct"/>
            <w:vAlign w:val="center"/>
          </w:tcPr>
          <w:p w14:paraId="03A99D49" w14:textId="77777777" w:rsidR="00707DF7" w:rsidRPr="00126892" w:rsidRDefault="00707DF7" w:rsidP="001D3C91">
            <w:pPr>
              <w:contextualSpacing/>
              <w:jc w:val="center"/>
            </w:pPr>
            <w:r w:rsidRPr="00126892">
              <w:t>6.</w:t>
            </w:r>
          </w:p>
        </w:tc>
        <w:tc>
          <w:tcPr>
            <w:tcW w:w="3658" w:type="pct"/>
            <w:gridSpan w:val="2"/>
          </w:tcPr>
          <w:p w14:paraId="1D03B072" w14:textId="77777777" w:rsidR="00707DF7" w:rsidRPr="00126892" w:rsidRDefault="00707DF7" w:rsidP="001D3C91">
            <w:pPr>
              <w:contextualSpacing/>
              <w:jc w:val="both"/>
            </w:pPr>
            <w:r w:rsidRPr="00126892">
              <w:t>List few phosphorus solubilizing and mobilising biofertilizers.</w:t>
            </w:r>
          </w:p>
        </w:tc>
        <w:tc>
          <w:tcPr>
            <w:tcW w:w="319" w:type="pct"/>
            <w:vAlign w:val="center"/>
          </w:tcPr>
          <w:p w14:paraId="3194BE5C" w14:textId="77777777" w:rsidR="00707DF7" w:rsidRPr="00126892" w:rsidRDefault="00707DF7" w:rsidP="001D3C91">
            <w:pPr>
              <w:contextualSpacing/>
              <w:jc w:val="center"/>
            </w:pPr>
            <w:r w:rsidRPr="00126892">
              <w:t>CO3</w:t>
            </w:r>
          </w:p>
        </w:tc>
        <w:tc>
          <w:tcPr>
            <w:tcW w:w="256" w:type="pct"/>
            <w:vAlign w:val="center"/>
          </w:tcPr>
          <w:p w14:paraId="3257AB0F" w14:textId="77777777" w:rsidR="00707DF7" w:rsidRPr="00126892" w:rsidRDefault="00707DF7" w:rsidP="001D3C91">
            <w:pPr>
              <w:contextualSpacing/>
              <w:jc w:val="center"/>
            </w:pPr>
            <w:r>
              <w:t>R</w:t>
            </w:r>
          </w:p>
        </w:tc>
        <w:tc>
          <w:tcPr>
            <w:tcW w:w="429" w:type="pct"/>
            <w:vAlign w:val="center"/>
          </w:tcPr>
          <w:p w14:paraId="684A3DE8" w14:textId="77777777" w:rsidR="00707DF7" w:rsidRPr="00126892" w:rsidRDefault="00707DF7" w:rsidP="001D3C91">
            <w:pPr>
              <w:contextualSpacing/>
              <w:jc w:val="center"/>
            </w:pPr>
            <w:r w:rsidRPr="00126892">
              <w:t>1</w:t>
            </w:r>
          </w:p>
        </w:tc>
      </w:tr>
      <w:tr w:rsidR="00707DF7" w:rsidRPr="00126892" w14:paraId="408178F5" w14:textId="77777777" w:rsidTr="001D3C91">
        <w:trPr>
          <w:trHeight w:val="218"/>
          <w:jc w:val="center"/>
        </w:trPr>
        <w:tc>
          <w:tcPr>
            <w:tcW w:w="338" w:type="pct"/>
            <w:vAlign w:val="center"/>
          </w:tcPr>
          <w:p w14:paraId="438066C6" w14:textId="77777777" w:rsidR="00707DF7" w:rsidRPr="00126892" w:rsidRDefault="00707DF7" w:rsidP="001D3C91">
            <w:pPr>
              <w:contextualSpacing/>
              <w:jc w:val="center"/>
            </w:pPr>
            <w:r w:rsidRPr="00126892">
              <w:t>7.</w:t>
            </w:r>
          </w:p>
        </w:tc>
        <w:tc>
          <w:tcPr>
            <w:tcW w:w="3658" w:type="pct"/>
            <w:gridSpan w:val="2"/>
          </w:tcPr>
          <w:p w14:paraId="2FF3A442" w14:textId="77777777" w:rsidR="00707DF7" w:rsidRPr="00126892" w:rsidRDefault="00707DF7" w:rsidP="001D3C91">
            <w:pPr>
              <w:contextualSpacing/>
              <w:jc w:val="both"/>
              <w:rPr>
                <w:noProof/>
                <w:lang w:eastAsia="zh-TW"/>
              </w:rPr>
            </w:pPr>
            <w:r w:rsidRPr="00126892">
              <w:t>Name few microorganisms used in soil fertility evaluation techniques.</w:t>
            </w:r>
          </w:p>
        </w:tc>
        <w:tc>
          <w:tcPr>
            <w:tcW w:w="319" w:type="pct"/>
            <w:vAlign w:val="center"/>
          </w:tcPr>
          <w:p w14:paraId="30F138CA" w14:textId="77777777" w:rsidR="00707DF7" w:rsidRPr="00126892" w:rsidRDefault="00707DF7" w:rsidP="001D3C91">
            <w:pPr>
              <w:contextualSpacing/>
              <w:jc w:val="center"/>
            </w:pPr>
            <w:r w:rsidRPr="00126892">
              <w:t>CO4</w:t>
            </w:r>
          </w:p>
        </w:tc>
        <w:tc>
          <w:tcPr>
            <w:tcW w:w="256" w:type="pct"/>
            <w:vAlign w:val="center"/>
          </w:tcPr>
          <w:p w14:paraId="311C7BCB" w14:textId="77777777" w:rsidR="00707DF7" w:rsidRPr="00126892" w:rsidRDefault="00707DF7" w:rsidP="001D3C91">
            <w:pPr>
              <w:contextualSpacing/>
              <w:jc w:val="center"/>
            </w:pPr>
            <w:r>
              <w:t>R</w:t>
            </w:r>
          </w:p>
        </w:tc>
        <w:tc>
          <w:tcPr>
            <w:tcW w:w="429" w:type="pct"/>
            <w:vAlign w:val="center"/>
          </w:tcPr>
          <w:p w14:paraId="2CC5EF7E" w14:textId="77777777" w:rsidR="00707DF7" w:rsidRPr="00126892" w:rsidRDefault="00707DF7" w:rsidP="001D3C91">
            <w:pPr>
              <w:contextualSpacing/>
              <w:jc w:val="center"/>
            </w:pPr>
            <w:r w:rsidRPr="00126892">
              <w:t>1</w:t>
            </w:r>
          </w:p>
        </w:tc>
      </w:tr>
      <w:tr w:rsidR="00707DF7" w:rsidRPr="00126892" w14:paraId="7D8358AD" w14:textId="77777777" w:rsidTr="001D3C91">
        <w:trPr>
          <w:trHeight w:val="521"/>
          <w:jc w:val="center"/>
        </w:trPr>
        <w:tc>
          <w:tcPr>
            <w:tcW w:w="338" w:type="pct"/>
            <w:vAlign w:val="center"/>
          </w:tcPr>
          <w:p w14:paraId="420A3415" w14:textId="77777777" w:rsidR="00707DF7" w:rsidRPr="00126892" w:rsidRDefault="00707DF7" w:rsidP="001D3C91">
            <w:pPr>
              <w:contextualSpacing/>
              <w:jc w:val="center"/>
            </w:pPr>
            <w:r w:rsidRPr="00126892">
              <w:t>8.</w:t>
            </w:r>
          </w:p>
        </w:tc>
        <w:tc>
          <w:tcPr>
            <w:tcW w:w="3658" w:type="pct"/>
            <w:gridSpan w:val="2"/>
          </w:tcPr>
          <w:p w14:paraId="1C7CE4BF" w14:textId="77777777" w:rsidR="00707DF7" w:rsidRPr="00126892" w:rsidRDefault="00707DF7" w:rsidP="001D3C91">
            <w:pPr>
              <w:contextualSpacing/>
              <w:jc w:val="both"/>
              <w:rPr>
                <w:b/>
                <w:bCs/>
              </w:rPr>
            </w:pPr>
            <w:r w:rsidRPr="00126892">
              <w:t>The optimum C:N ratio in organic matter when neither mineralization nor immobilization occurs is  _________</w:t>
            </w:r>
            <w:r>
              <w:t>.</w:t>
            </w:r>
          </w:p>
        </w:tc>
        <w:tc>
          <w:tcPr>
            <w:tcW w:w="319" w:type="pct"/>
            <w:vAlign w:val="center"/>
          </w:tcPr>
          <w:p w14:paraId="7E602210" w14:textId="77777777" w:rsidR="00707DF7" w:rsidRPr="00126892" w:rsidRDefault="00707DF7" w:rsidP="001D3C91">
            <w:pPr>
              <w:contextualSpacing/>
              <w:jc w:val="center"/>
            </w:pPr>
            <w:r w:rsidRPr="00126892">
              <w:t>CO2</w:t>
            </w:r>
          </w:p>
        </w:tc>
        <w:tc>
          <w:tcPr>
            <w:tcW w:w="256" w:type="pct"/>
            <w:vAlign w:val="center"/>
          </w:tcPr>
          <w:p w14:paraId="4907C63C" w14:textId="77777777" w:rsidR="00707DF7" w:rsidRPr="00126892" w:rsidRDefault="00707DF7" w:rsidP="001D3C91">
            <w:pPr>
              <w:contextualSpacing/>
              <w:jc w:val="center"/>
            </w:pPr>
            <w:r>
              <w:t>U</w:t>
            </w:r>
          </w:p>
        </w:tc>
        <w:tc>
          <w:tcPr>
            <w:tcW w:w="429" w:type="pct"/>
            <w:vAlign w:val="center"/>
          </w:tcPr>
          <w:p w14:paraId="4A4CC08A" w14:textId="77777777" w:rsidR="00707DF7" w:rsidRPr="00126892" w:rsidRDefault="00707DF7" w:rsidP="001D3C91">
            <w:pPr>
              <w:contextualSpacing/>
              <w:jc w:val="center"/>
            </w:pPr>
            <w:r w:rsidRPr="00126892">
              <w:t>1</w:t>
            </w:r>
          </w:p>
        </w:tc>
      </w:tr>
      <w:tr w:rsidR="00707DF7" w:rsidRPr="00126892" w14:paraId="26309987" w14:textId="77777777" w:rsidTr="001D3C91">
        <w:trPr>
          <w:trHeight w:val="234"/>
          <w:jc w:val="center"/>
        </w:trPr>
        <w:tc>
          <w:tcPr>
            <w:tcW w:w="338" w:type="pct"/>
            <w:vAlign w:val="center"/>
          </w:tcPr>
          <w:p w14:paraId="32EDF04A" w14:textId="77777777" w:rsidR="00707DF7" w:rsidRPr="00126892" w:rsidRDefault="00707DF7" w:rsidP="001D3C91">
            <w:pPr>
              <w:contextualSpacing/>
              <w:jc w:val="center"/>
            </w:pPr>
            <w:r w:rsidRPr="00126892">
              <w:t>9.</w:t>
            </w:r>
          </w:p>
        </w:tc>
        <w:tc>
          <w:tcPr>
            <w:tcW w:w="3658" w:type="pct"/>
            <w:gridSpan w:val="2"/>
          </w:tcPr>
          <w:p w14:paraId="6D282211" w14:textId="77777777" w:rsidR="00707DF7" w:rsidRPr="00126892" w:rsidRDefault="00707DF7" w:rsidP="001D3C91">
            <w:pPr>
              <w:contextualSpacing/>
              <w:jc w:val="both"/>
              <w:rPr>
                <w:noProof/>
                <w:lang w:eastAsia="zh-TW"/>
              </w:rPr>
            </w:pPr>
            <w:r w:rsidRPr="00126892">
              <w:rPr>
                <w:color w:val="000000"/>
              </w:rPr>
              <w:t>List out the fertility ratings for nitrogen in soil.</w:t>
            </w:r>
          </w:p>
        </w:tc>
        <w:tc>
          <w:tcPr>
            <w:tcW w:w="319" w:type="pct"/>
            <w:vAlign w:val="center"/>
          </w:tcPr>
          <w:p w14:paraId="37AFE88D" w14:textId="77777777" w:rsidR="00707DF7" w:rsidRPr="00126892" w:rsidRDefault="00707DF7" w:rsidP="001D3C91">
            <w:pPr>
              <w:contextualSpacing/>
              <w:jc w:val="center"/>
            </w:pPr>
            <w:r w:rsidRPr="00126892">
              <w:t>CO4</w:t>
            </w:r>
          </w:p>
        </w:tc>
        <w:tc>
          <w:tcPr>
            <w:tcW w:w="256" w:type="pct"/>
            <w:vAlign w:val="center"/>
          </w:tcPr>
          <w:p w14:paraId="72794528" w14:textId="77777777" w:rsidR="00707DF7" w:rsidRPr="00126892" w:rsidRDefault="00707DF7" w:rsidP="001D3C91">
            <w:pPr>
              <w:contextualSpacing/>
              <w:jc w:val="center"/>
            </w:pPr>
            <w:r>
              <w:t>R</w:t>
            </w:r>
          </w:p>
        </w:tc>
        <w:tc>
          <w:tcPr>
            <w:tcW w:w="429" w:type="pct"/>
            <w:vAlign w:val="center"/>
          </w:tcPr>
          <w:p w14:paraId="315F0ADD" w14:textId="77777777" w:rsidR="00707DF7" w:rsidRPr="00126892" w:rsidRDefault="00707DF7" w:rsidP="001D3C91">
            <w:pPr>
              <w:contextualSpacing/>
              <w:jc w:val="center"/>
            </w:pPr>
            <w:r w:rsidRPr="00126892">
              <w:t>1</w:t>
            </w:r>
          </w:p>
        </w:tc>
      </w:tr>
      <w:tr w:rsidR="00707DF7" w:rsidRPr="00126892" w14:paraId="1DC8F415" w14:textId="77777777" w:rsidTr="001D3C91">
        <w:trPr>
          <w:trHeight w:val="254"/>
          <w:jc w:val="center"/>
        </w:trPr>
        <w:tc>
          <w:tcPr>
            <w:tcW w:w="338" w:type="pct"/>
            <w:vAlign w:val="center"/>
          </w:tcPr>
          <w:p w14:paraId="317E9055" w14:textId="77777777" w:rsidR="00707DF7" w:rsidRPr="00126892" w:rsidRDefault="00707DF7" w:rsidP="001D3C91">
            <w:pPr>
              <w:contextualSpacing/>
              <w:jc w:val="center"/>
            </w:pPr>
            <w:r w:rsidRPr="00126892">
              <w:t>10.</w:t>
            </w:r>
          </w:p>
        </w:tc>
        <w:tc>
          <w:tcPr>
            <w:tcW w:w="3658" w:type="pct"/>
            <w:gridSpan w:val="2"/>
          </w:tcPr>
          <w:p w14:paraId="5F73E0DF" w14:textId="77777777" w:rsidR="00707DF7" w:rsidRPr="00126892" w:rsidRDefault="00707DF7" w:rsidP="001D3C91">
            <w:pPr>
              <w:contextualSpacing/>
              <w:jc w:val="both"/>
            </w:pPr>
            <w:r w:rsidRPr="00126892">
              <w:t>Define nano fertilizers.</w:t>
            </w:r>
          </w:p>
        </w:tc>
        <w:tc>
          <w:tcPr>
            <w:tcW w:w="319" w:type="pct"/>
            <w:vAlign w:val="center"/>
          </w:tcPr>
          <w:p w14:paraId="7B86BC9A" w14:textId="77777777" w:rsidR="00707DF7" w:rsidRPr="00126892" w:rsidRDefault="00707DF7" w:rsidP="001D3C91">
            <w:pPr>
              <w:contextualSpacing/>
              <w:jc w:val="center"/>
            </w:pPr>
            <w:r w:rsidRPr="00126892">
              <w:t>CO1</w:t>
            </w:r>
          </w:p>
        </w:tc>
        <w:tc>
          <w:tcPr>
            <w:tcW w:w="256" w:type="pct"/>
            <w:vAlign w:val="center"/>
          </w:tcPr>
          <w:p w14:paraId="7AFE47DE" w14:textId="77777777" w:rsidR="00707DF7" w:rsidRPr="00126892" w:rsidRDefault="00707DF7" w:rsidP="001D3C91">
            <w:pPr>
              <w:contextualSpacing/>
              <w:jc w:val="center"/>
            </w:pPr>
            <w:r>
              <w:t>R</w:t>
            </w:r>
          </w:p>
        </w:tc>
        <w:tc>
          <w:tcPr>
            <w:tcW w:w="429" w:type="pct"/>
            <w:vAlign w:val="center"/>
          </w:tcPr>
          <w:p w14:paraId="08180D75" w14:textId="77777777" w:rsidR="00707DF7" w:rsidRPr="00126892" w:rsidRDefault="00707DF7" w:rsidP="001D3C91">
            <w:pPr>
              <w:contextualSpacing/>
              <w:jc w:val="center"/>
            </w:pPr>
            <w:r w:rsidRPr="00126892">
              <w:t>1</w:t>
            </w:r>
          </w:p>
        </w:tc>
      </w:tr>
      <w:tr w:rsidR="00707DF7" w:rsidRPr="00126892" w14:paraId="60EFC2C6" w14:textId="77777777" w:rsidTr="001D3C91">
        <w:trPr>
          <w:trHeight w:val="395"/>
          <w:jc w:val="center"/>
        </w:trPr>
        <w:tc>
          <w:tcPr>
            <w:tcW w:w="338" w:type="pct"/>
            <w:vAlign w:val="center"/>
          </w:tcPr>
          <w:p w14:paraId="41489468" w14:textId="77777777" w:rsidR="00707DF7" w:rsidRPr="00126892" w:rsidRDefault="00707DF7" w:rsidP="001D3C91">
            <w:pPr>
              <w:contextualSpacing/>
              <w:jc w:val="center"/>
            </w:pPr>
            <w:r w:rsidRPr="00126892">
              <w:t>11.</w:t>
            </w:r>
          </w:p>
        </w:tc>
        <w:tc>
          <w:tcPr>
            <w:tcW w:w="3658" w:type="pct"/>
            <w:gridSpan w:val="2"/>
          </w:tcPr>
          <w:p w14:paraId="18723E43" w14:textId="77777777" w:rsidR="00707DF7" w:rsidRPr="00126892" w:rsidRDefault="00707DF7" w:rsidP="001D3C91">
            <w:pPr>
              <w:contextualSpacing/>
              <w:jc w:val="both"/>
            </w:pPr>
            <w:r w:rsidRPr="00126892">
              <w:t>Name the microorganisms involved in the process of nitrification and denitrification.</w:t>
            </w:r>
          </w:p>
        </w:tc>
        <w:tc>
          <w:tcPr>
            <w:tcW w:w="319" w:type="pct"/>
            <w:vAlign w:val="center"/>
          </w:tcPr>
          <w:p w14:paraId="71CB5A11" w14:textId="77777777" w:rsidR="00707DF7" w:rsidRPr="00126892" w:rsidRDefault="00707DF7" w:rsidP="001D3C91">
            <w:pPr>
              <w:contextualSpacing/>
              <w:jc w:val="center"/>
            </w:pPr>
            <w:r w:rsidRPr="00126892">
              <w:t>CO2</w:t>
            </w:r>
          </w:p>
        </w:tc>
        <w:tc>
          <w:tcPr>
            <w:tcW w:w="256" w:type="pct"/>
            <w:vAlign w:val="center"/>
          </w:tcPr>
          <w:p w14:paraId="214B3431" w14:textId="77777777" w:rsidR="00707DF7" w:rsidRPr="00126892" w:rsidRDefault="00707DF7" w:rsidP="001D3C91">
            <w:pPr>
              <w:contextualSpacing/>
              <w:jc w:val="center"/>
            </w:pPr>
            <w:r>
              <w:t>R</w:t>
            </w:r>
          </w:p>
        </w:tc>
        <w:tc>
          <w:tcPr>
            <w:tcW w:w="429" w:type="pct"/>
            <w:vAlign w:val="center"/>
          </w:tcPr>
          <w:p w14:paraId="5D1DF292" w14:textId="77777777" w:rsidR="00707DF7" w:rsidRPr="00126892" w:rsidRDefault="00707DF7" w:rsidP="001D3C91">
            <w:pPr>
              <w:contextualSpacing/>
              <w:jc w:val="center"/>
            </w:pPr>
            <w:r w:rsidRPr="00126892">
              <w:t>1</w:t>
            </w:r>
          </w:p>
        </w:tc>
      </w:tr>
      <w:tr w:rsidR="00707DF7" w:rsidRPr="00126892" w14:paraId="236D6FD9" w14:textId="77777777" w:rsidTr="001D3C91">
        <w:trPr>
          <w:trHeight w:val="500"/>
          <w:jc w:val="center"/>
        </w:trPr>
        <w:tc>
          <w:tcPr>
            <w:tcW w:w="338" w:type="pct"/>
            <w:vAlign w:val="center"/>
          </w:tcPr>
          <w:p w14:paraId="691009CF" w14:textId="77777777" w:rsidR="00707DF7" w:rsidRPr="00126892" w:rsidRDefault="00707DF7" w:rsidP="001D3C91">
            <w:pPr>
              <w:contextualSpacing/>
              <w:jc w:val="center"/>
            </w:pPr>
            <w:r w:rsidRPr="00126892">
              <w:t>12.</w:t>
            </w:r>
          </w:p>
        </w:tc>
        <w:tc>
          <w:tcPr>
            <w:tcW w:w="3658" w:type="pct"/>
            <w:gridSpan w:val="2"/>
          </w:tcPr>
          <w:p w14:paraId="275528E9" w14:textId="77777777" w:rsidR="00707DF7" w:rsidRPr="00126892" w:rsidRDefault="00707DF7" w:rsidP="001D3C91">
            <w:pPr>
              <w:contextualSpacing/>
              <w:jc w:val="both"/>
            </w:pPr>
            <w:r w:rsidRPr="00126892">
              <w:rPr>
                <w:bCs/>
                <w:color w:val="000000"/>
              </w:rPr>
              <w:t>Critical Limit Approach of fertilizer recommendation was given by ___________</w:t>
            </w:r>
            <w:r>
              <w:rPr>
                <w:bCs/>
                <w:color w:val="000000"/>
              </w:rPr>
              <w:t>.</w:t>
            </w:r>
          </w:p>
        </w:tc>
        <w:tc>
          <w:tcPr>
            <w:tcW w:w="319" w:type="pct"/>
            <w:vAlign w:val="center"/>
          </w:tcPr>
          <w:p w14:paraId="090F3CE7" w14:textId="77777777" w:rsidR="00707DF7" w:rsidRPr="00126892" w:rsidRDefault="00707DF7" w:rsidP="001D3C91">
            <w:pPr>
              <w:contextualSpacing/>
              <w:jc w:val="center"/>
            </w:pPr>
            <w:r w:rsidRPr="00126892">
              <w:t>CO6</w:t>
            </w:r>
          </w:p>
        </w:tc>
        <w:tc>
          <w:tcPr>
            <w:tcW w:w="256" w:type="pct"/>
            <w:vAlign w:val="center"/>
          </w:tcPr>
          <w:p w14:paraId="28A01D9F" w14:textId="77777777" w:rsidR="00707DF7" w:rsidRPr="00126892" w:rsidRDefault="00707DF7" w:rsidP="001D3C91">
            <w:pPr>
              <w:contextualSpacing/>
              <w:jc w:val="center"/>
            </w:pPr>
            <w:r>
              <w:t>R</w:t>
            </w:r>
          </w:p>
        </w:tc>
        <w:tc>
          <w:tcPr>
            <w:tcW w:w="429" w:type="pct"/>
            <w:vAlign w:val="center"/>
          </w:tcPr>
          <w:p w14:paraId="219D1CFA" w14:textId="77777777" w:rsidR="00707DF7" w:rsidRPr="00126892" w:rsidRDefault="00707DF7" w:rsidP="001D3C91">
            <w:pPr>
              <w:contextualSpacing/>
              <w:jc w:val="center"/>
            </w:pPr>
            <w:r w:rsidRPr="00126892">
              <w:t>1</w:t>
            </w:r>
          </w:p>
        </w:tc>
      </w:tr>
      <w:tr w:rsidR="00707DF7" w:rsidRPr="00126892" w14:paraId="0D0EAD2D" w14:textId="77777777" w:rsidTr="001D3C91">
        <w:trPr>
          <w:trHeight w:val="395"/>
          <w:jc w:val="center"/>
        </w:trPr>
        <w:tc>
          <w:tcPr>
            <w:tcW w:w="338" w:type="pct"/>
            <w:vAlign w:val="center"/>
          </w:tcPr>
          <w:p w14:paraId="3868A72F" w14:textId="77777777" w:rsidR="00707DF7" w:rsidRPr="00126892" w:rsidRDefault="00707DF7" w:rsidP="001D3C91">
            <w:pPr>
              <w:contextualSpacing/>
              <w:jc w:val="center"/>
            </w:pPr>
            <w:r w:rsidRPr="00126892">
              <w:t>13.</w:t>
            </w:r>
          </w:p>
        </w:tc>
        <w:tc>
          <w:tcPr>
            <w:tcW w:w="3658" w:type="pct"/>
            <w:gridSpan w:val="2"/>
          </w:tcPr>
          <w:p w14:paraId="21E27744" w14:textId="77777777" w:rsidR="00707DF7" w:rsidRPr="00126892" w:rsidRDefault="00707DF7" w:rsidP="001D3C91">
            <w:pPr>
              <w:spacing w:before="20" w:after="20"/>
              <w:rPr>
                <w:color w:val="000000"/>
                <w:kern w:val="24"/>
              </w:rPr>
            </w:pPr>
            <w:r w:rsidRPr="00126892">
              <w:rPr>
                <w:color w:val="000000"/>
                <w:kern w:val="24"/>
              </w:rPr>
              <w:t>Identify the deficient nutrient for the given symptoms</w:t>
            </w:r>
          </w:p>
          <w:p w14:paraId="0806203B" w14:textId="77777777" w:rsidR="00707DF7" w:rsidRPr="00126892" w:rsidRDefault="00707DF7" w:rsidP="001D3C91">
            <w:pPr>
              <w:spacing w:before="20" w:after="20"/>
              <w:rPr>
                <w:color w:val="000000"/>
                <w:kern w:val="24"/>
              </w:rPr>
            </w:pPr>
            <w:r w:rsidRPr="00126892">
              <w:rPr>
                <w:color w:val="000000"/>
                <w:kern w:val="24"/>
              </w:rPr>
              <w:t>a.  Bitter pit of apples</w:t>
            </w:r>
          </w:p>
          <w:p w14:paraId="6E0F3792" w14:textId="77777777" w:rsidR="00707DF7" w:rsidRPr="00126892" w:rsidRDefault="00707DF7" w:rsidP="001D3C91">
            <w:pPr>
              <w:contextualSpacing/>
              <w:jc w:val="both"/>
            </w:pPr>
            <w:r w:rsidRPr="00126892">
              <w:rPr>
                <w:color w:val="000000"/>
                <w:kern w:val="24"/>
              </w:rPr>
              <w:t>b. Whip tail of cauliflower</w:t>
            </w:r>
          </w:p>
        </w:tc>
        <w:tc>
          <w:tcPr>
            <w:tcW w:w="319" w:type="pct"/>
            <w:vAlign w:val="center"/>
          </w:tcPr>
          <w:p w14:paraId="58D3C876" w14:textId="77777777" w:rsidR="00707DF7" w:rsidRPr="00126892" w:rsidRDefault="00707DF7" w:rsidP="001D3C91">
            <w:pPr>
              <w:contextualSpacing/>
              <w:jc w:val="center"/>
            </w:pPr>
            <w:r w:rsidRPr="00126892">
              <w:t>CO2</w:t>
            </w:r>
          </w:p>
        </w:tc>
        <w:tc>
          <w:tcPr>
            <w:tcW w:w="256" w:type="pct"/>
            <w:vAlign w:val="center"/>
          </w:tcPr>
          <w:p w14:paraId="4FBE2A69" w14:textId="77777777" w:rsidR="00707DF7" w:rsidRPr="00126892" w:rsidRDefault="00707DF7" w:rsidP="001D3C91">
            <w:pPr>
              <w:contextualSpacing/>
              <w:jc w:val="center"/>
            </w:pPr>
            <w:r>
              <w:t>U</w:t>
            </w:r>
          </w:p>
        </w:tc>
        <w:tc>
          <w:tcPr>
            <w:tcW w:w="429" w:type="pct"/>
            <w:vAlign w:val="center"/>
          </w:tcPr>
          <w:p w14:paraId="4D6DEC4A" w14:textId="77777777" w:rsidR="00707DF7" w:rsidRPr="00126892" w:rsidRDefault="00707DF7" w:rsidP="001D3C91">
            <w:pPr>
              <w:contextualSpacing/>
              <w:jc w:val="center"/>
            </w:pPr>
            <w:r w:rsidRPr="00126892">
              <w:t>1</w:t>
            </w:r>
          </w:p>
        </w:tc>
      </w:tr>
      <w:tr w:rsidR="00707DF7" w:rsidRPr="00126892" w14:paraId="45BE8B05" w14:textId="77777777" w:rsidTr="001D3C91">
        <w:trPr>
          <w:trHeight w:val="395"/>
          <w:jc w:val="center"/>
        </w:trPr>
        <w:tc>
          <w:tcPr>
            <w:tcW w:w="338" w:type="pct"/>
            <w:vAlign w:val="center"/>
          </w:tcPr>
          <w:p w14:paraId="0716461B" w14:textId="77777777" w:rsidR="00707DF7" w:rsidRPr="00126892" w:rsidRDefault="00707DF7" w:rsidP="001D3C91">
            <w:pPr>
              <w:contextualSpacing/>
              <w:jc w:val="center"/>
            </w:pPr>
            <w:r w:rsidRPr="00126892">
              <w:t>14.</w:t>
            </w:r>
          </w:p>
        </w:tc>
        <w:tc>
          <w:tcPr>
            <w:tcW w:w="3658" w:type="pct"/>
            <w:gridSpan w:val="2"/>
            <w:vAlign w:val="center"/>
          </w:tcPr>
          <w:p w14:paraId="7C8C3A78" w14:textId="77777777" w:rsidR="00707DF7" w:rsidRPr="00126892" w:rsidRDefault="00707DF7" w:rsidP="001D3C91">
            <w:pPr>
              <w:contextualSpacing/>
            </w:pPr>
            <w:r w:rsidRPr="00126892">
              <w:rPr>
                <w:rFonts w:eastAsia="Calibri"/>
                <w:lang w:val="en-IN" w:eastAsia="en-IN"/>
              </w:rPr>
              <w:t>Spell the nutrient composition of FYM.</w:t>
            </w:r>
          </w:p>
        </w:tc>
        <w:tc>
          <w:tcPr>
            <w:tcW w:w="319" w:type="pct"/>
            <w:vAlign w:val="center"/>
          </w:tcPr>
          <w:p w14:paraId="2AAC046F" w14:textId="77777777" w:rsidR="00707DF7" w:rsidRPr="00126892" w:rsidRDefault="00707DF7" w:rsidP="001D3C91">
            <w:pPr>
              <w:contextualSpacing/>
              <w:jc w:val="center"/>
            </w:pPr>
            <w:r w:rsidRPr="00126892">
              <w:t>CO4</w:t>
            </w:r>
          </w:p>
        </w:tc>
        <w:tc>
          <w:tcPr>
            <w:tcW w:w="256" w:type="pct"/>
            <w:vAlign w:val="center"/>
          </w:tcPr>
          <w:p w14:paraId="2432CD19" w14:textId="77777777" w:rsidR="00707DF7" w:rsidRPr="00126892" w:rsidRDefault="00707DF7" w:rsidP="001D3C91">
            <w:pPr>
              <w:contextualSpacing/>
              <w:jc w:val="center"/>
            </w:pPr>
            <w:r>
              <w:t>R</w:t>
            </w:r>
          </w:p>
        </w:tc>
        <w:tc>
          <w:tcPr>
            <w:tcW w:w="429" w:type="pct"/>
            <w:vAlign w:val="center"/>
          </w:tcPr>
          <w:p w14:paraId="4BF30974" w14:textId="77777777" w:rsidR="00707DF7" w:rsidRPr="00126892" w:rsidRDefault="00707DF7" w:rsidP="001D3C91">
            <w:pPr>
              <w:contextualSpacing/>
              <w:jc w:val="center"/>
            </w:pPr>
            <w:r w:rsidRPr="00126892">
              <w:t>1</w:t>
            </w:r>
          </w:p>
        </w:tc>
      </w:tr>
      <w:tr w:rsidR="00707DF7" w:rsidRPr="00126892" w14:paraId="0490F331" w14:textId="77777777" w:rsidTr="001D3C91">
        <w:trPr>
          <w:trHeight w:val="395"/>
          <w:jc w:val="center"/>
        </w:trPr>
        <w:tc>
          <w:tcPr>
            <w:tcW w:w="338" w:type="pct"/>
            <w:vAlign w:val="center"/>
          </w:tcPr>
          <w:p w14:paraId="39E81D87" w14:textId="77777777" w:rsidR="00707DF7" w:rsidRPr="00126892" w:rsidRDefault="00707DF7" w:rsidP="001D3C91">
            <w:pPr>
              <w:contextualSpacing/>
              <w:jc w:val="center"/>
            </w:pPr>
            <w:r w:rsidRPr="00126892">
              <w:t>15.</w:t>
            </w:r>
          </w:p>
        </w:tc>
        <w:tc>
          <w:tcPr>
            <w:tcW w:w="3658" w:type="pct"/>
            <w:gridSpan w:val="2"/>
          </w:tcPr>
          <w:p w14:paraId="18C18E4D" w14:textId="77777777" w:rsidR="00707DF7" w:rsidRPr="00126892" w:rsidRDefault="00707DF7" w:rsidP="001D3C91">
            <w:pPr>
              <w:spacing w:before="20" w:after="20"/>
              <w:rPr>
                <w:color w:val="000000"/>
                <w:kern w:val="24"/>
              </w:rPr>
            </w:pPr>
            <w:r w:rsidRPr="00126892">
              <w:rPr>
                <w:color w:val="000000"/>
                <w:kern w:val="24"/>
              </w:rPr>
              <w:t>Identify the deficient nutrient for the following deficiency symptoms</w:t>
            </w:r>
          </w:p>
          <w:p w14:paraId="547CD3AC" w14:textId="77777777" w:rsidR="00707DF7" w:rsidRPr="00126892" w:rsidRDefault="00707DF7" w:rsidP="001D3C91">
            <w:pPr>
              <w:spacing w:before="20" w:after="20"/>
              <w:rPr>
                <w:color w:val="000000"/>
                <w:kern w:val="24"/>
              </w:rPr>
            </w:pPr>
            <w:r w:rsidRPr="00126892">
              <w:rPr>
                <w:color w:val="000000"/>
                <w:kern w:val="24"/>
              </w:rPr>
              <w:t>a. Interveinal chlorosis of older leaves</w:t>
            </w:r>
          </w:p>
          <w:p w14:paraId="53D1540F" w14:textId="77777777" w:rsidR="00707DF7" w:rsidRPr="00126892" w:rsidRDefault="00707DF7" w:rsidP="001D3C91">
            <w:pPr>
              <w:contextualSpacing/>
              <w:jc w:val="both"/>
            </w:pPr>
            <w:r w:rsidRPr="00126892">
              <w:rPr>
                <w:color w:val="000000"/>
                <w:kern w:val="24"/>
              </w:rPr>
              <w:t>b. Khaira disease in paddy</w:t>
            </w:r>
          </w:p>
        </w:tc>
        <w:tc>
          <w:tcPr>
            <w:tcW w:w="319" w:type="pct"/>
            <w:vAlign w:val="center"/>
          </w:tcPr>
          <w:p w14:paraId="2092B6D7" w14:textId="77777777" w:rsidR="00707DF7" w:rsidRPr="00126892" w:rsidRDefault="00707DF7" w:rsidP="001D3C91">
            <w:pPr>
              <w:contextualSpacing/>
              <w:jc w:val="center"/>
            </w:pPr>
            <w:r w:rsidRPr="00126892">
              <w:t>CO5</w:t>
            </w:r>
          </w:p>
        </w:tc>
        <w:tc>
          <w:tcPr>
            <w:tcW w:w="256" w:type="pct"/>
            <w:vAlign w:val="center"/>
          </w:tcPr>
          <w:p w14:paraId="377D2575" w14:textId="77777777" w:rsidR="00707DF7" w:rsidRPr="00126892" w:rsidRDefault="00707DF7" w:rsidP="001D3C91">
            <w:pPr>
              <w:contextualSpacing/>
              <w:jc w:val="center"/>
            </w:pPr>
            <w:r>
              <w:t>U</w:t>
            </w:r>
          </w:p>
        </w:tc>
        <w:tc>
          <w:tcPr>
            <w:tcW w:w="429" w:type="pct"/>
            <w:vAlign w:val="center"/>
          </w:tcPr>
          <w:p w14:paraId="5712BAB1" w14:textId="77777777" w:rsidR="00707DF7" w:rsidRPr="00126892" w:rsidRDefault="00707DF7" w:rsidP="001D3C91">
            <w:pPr>
              <w:contextualSpacing/>
              <w:jc w:val="center"/>
            </w:pPr>
            <w:r w:rsidRPr="00126892">
              <w:t>1</w:t>
            </w:r>
          </w:p>
        </w:tc>
      </w:tr>
      <w:tr w:rsidR="00707DF7" w:rsidRPr="00126892" w14:paraId="1A8E6FED" w14:textId="77777777" w:rsidTr="001D3C91">
        <w:trPr>
          <w:trHeight w:val="395"/>
          <w:jc w:val="center"/>
        </w:trPr>
        <w:tc>
          <w:tcPr>
            <w:tcW w:w="338" w:type="pct"/>
            <w:vAlign w:val="center"/>
          </w:tcPr>
          <w:p w14:paraId="47CE5EF0" w14:textId="77777777" w:rsidR="00707DF7" w:rsidRPr="00126892" w:rsidRDefault="00707DF7" w:rsidP="001D3C91">
            <w:pPr>
              <w:contextualSpacing/>
              <w:jc w:val="center"/>
            </w:pPr>
            <w:r w:rsidRPr="00126892">
              <w:t>16.</w:t>
            </w:r>
          </w:p>
        </w:tc>
        <w:tc>
          <w:tcPr>
            <w:tcW w:w="3658" w:type="pct"/>
            <w:gridSpan w:val="2"/>
          </w:tcPr>
          <w:p w14:paraId="531D099C" w14:textId="77777777" w:rsidR="00707DF7" w:rsidRPr="00126892" w:rsidRDefault="00707DF7" w:rsidP="001D3C91">
            <w:pPr>
              <w:contextualSpacing/>
              <w:jc w:val="both"/>
            </w:pPr>
            <w:r w:rsidRPr="00126892">
              <w:t>Name the nutrient responsible for the smell or odour and taste of onion, garlic and mustard.</w:t>
            </w:r>
          </w:p>
        </w:tc>
        <w:tc>
          <w:tcPr>
            <w:tcW w:w="319" w:type="pct"/>
            <w:vAlign w:val="center"/>
          </w:tcPr>
          <w:p w14:paraId="1C067925" w14:textId="77777777" w:rsidR="00707DF7" w:rsidRPr="00126892" w:rsidRDefault="00707DF7" w:rsidP="001D3C91">
            <w:pPr>
              <w:contextualSpacing/>
              <w:jc w:val="center"/>
            </w:pPr>
            <w:r w:rsidRPr="00126892">
              <w:t>CO5</w:t>
            </w:r>
          </w:p>
        </w:tc>
        <w:tc>
          <w:tcPr>
            <w:tcW w:w="256" w:type="pct"/>
            <w:vAlign w:val="center"/>
          </w:tcPr>
          <w:p w14:paraId="3F624141" w14:textId="77777777" w:rsidR="00707DF7" w:rsidRPr="00126892" w:rsidRDefault="00707DF7" w:rsidP="001D3C91">
            <w:pPr>
              <w:contextualSpacing/>
              <w:jc w:val="center"/>
            </w:pPr>
            <w:r>
              <w:t>A</w:t>
            </w:r>
          </w:p>
        </w:tc>
        <w:tc>
          <w:tcPr>
            <w:tcW w:w="429" w:type="pct"/>
            <w:vAlign w:val="center"/>
          </w:tcPr>
          <w:p w14:paraId="376E3906" w14:textId="77777777" w:rsidR="00707DF7" w:rsidRPr="00126892" w:rsidRDefault="00707DF7" w:rsidP="001D3C91">
            <w:pPr>
              <w:contextualSpacing/>
              <w:jc w:val="center"/>
            </w:pPr>
            <w:r w:rsidRPr="00126892">
              <w:t>1</w:t>
            </w:r>
          </w:p>
        </w:tc>
      </w:tr>
      <w:tr w:rsidR="00707DF7" w:rsidRPr="00126892" w14:paraId="18E95B2E" w14:textId="77777777" w:rsidTr="001D3C91">
        <w:trPr>
          <w:trHeight w:val="395"/>
          <w:jc w:val="center"/>
        </w:trPr>
        <w:tc>
          <w:tcPr>
            <w:tcW w:w="338" w:type="pct"/>
            <w:vAlign w:val="center"/>
          </w:tcPr>
          <w:p w14:paraId="65689B48" w14:textId="77777777" w:rsidR="00707DF7" w:rsidRPr="00126892" w:rsidRDefault="00707DF7" w:rsidP="001D3C91">
            <w:pPr>
              <w:contextualSpacing/>
              <w:jc w:val="center"/>
            </w:pPr>
            <w:r w:rsidRPr="00126892">
              <w:t>17.</w:t>
            </w:r>
          </w:p>
        </w:tc>
        <w:tc>
          <w:tcPr>
            <w:tcW w:w="3658" w:type="pct"/>
            <w:gridSpan w:val="2"/>
            <w:vAlign w:val="center"/>
          </w:tcPr>
          <w:p w14:paraId="7919FE3B" w14:textId="77777777" w:rsidR="00707DF7" w:rsidRPr="00126892" w:rsidRDefault="00707DF7" w:rsidP="001D3C91">
            <w:pPr>
              <w:contextualSpacing/>
            </w:pPr>
            <w:r w:rsidRPr="00126892">
              <w:rPr>
                <w:rFonts w:eastAsia="Calibri"/>
                <w:lang w:val="en-IN" w:eastAsia="en-IN"/>
              </w:rPr>
              <w:t>Find the nutrient associated with the Chick and Hen disease in Grape.</w:t>
            </w:r>
          </w:p>
        </w:tc>
        <w:tc>
          <w:tcPr>
            <w:tcW w:w="319" w:type="pct"/>
            <w:vAlign w:val="center"/>
          </w:tcPr>
          <w:p w14:paraId="753B1EE8" w14:textId="77777777" w:rsidR="00707DF7" w:rsidRPr="00126892" w:rsidRDefault="00707DF7" w:rsidP="001D3C91">
            <w:pPr>
              <w:contextualSpacing/>
              <w:jc w:val="center"/>
            </w:pPr>
            <w:r w:rsidRPr="00126892">
              <w:t>CO5</w:t>
            </w:r>
          </w:p>
        </w:tc>
        <w:tc>
          <w:tcPr>
            <w:tcW w:w="256" w:type="pct"/>
            <w:vAlign w:val="center"/>
          </w:tcPr>
          <w:p w14:paraId="781DA5AF" w14:textId="77777777" w:rsidR="00707DF7" w:rsidRPr="00126892" w:rsidRDefault="00707DF7" w:rsidP="001D3C91">
            <w:pPr>
              <w:contextualSpacing/>
              <w:jc w:val="center"/>
            </w:pPr>
            <w:r>
              <w:t>R</w:t>
            </w:r>
          </w:p>
        </w:tc>
        <w:tc>
          <w:tcPr>
            <w:tcW w:w="429" w:type="pct"/>
            <w:vAlign w:val="center"/>
          </w:tcPr>
          <w:p w14:paraId="246A3113" w14:textId="77777777" w:rsidR="00707DF7" w:rsidRPr="00126892" w:rsidRDefault="00707DF7" w:rsidP="001D3C91">
            <w:pPr>
              <w:contextualSpacing/>
              <w:jc w:val="center"/>
            </w:pPr>
            <w:r w:rsidRPr="00126892">
              <w:t>1</w:t>
            </w:r>
          </w:p>
        </w:tc>
      </w:tr>
      <w:tr w:rsidR="00707DF7" w:rsidRPr="00126892" w14:paraId="78929692" w14:textId="77777777" w:rsidTr="001D3C91">
        <w:trPr>
          <w:trHeight w:val="395"/>
          <w:jc w:val="center"/>
        </w:trPr>
        <w:tc>
          <w:tcPr>
            <w:tcW w:w="338" w:type="pct"/>
            <w:vAlign w:val="center"/>
          </w:tcPr>
          <w:p w14:paraId="4B5BACCE" w14:textId="77777777" w:rsidR="00707DF7" w:rsidRPr="00126892" w:rsidRDefault="00707DF7" w:rsidP="001D3C91">
            <w:pPr>
              <w:contextualSpacing/>
              <w:jc w:val="center"/>
            </w:pPr>
            <w:r w:rsidRPr="00126892">
              <w:t>18.</w:t>
            </w:r>
          </w:p>
        </w:tc>
        <w:tc>
          <w:tcPr>
            <w:tcW w:w="3658" w:type="pct"/>
            <w:gridSpan w:val="2"/>
            <w:vAlign w:val="center"/>
          </w:tcPr>
          <w:p w14:paraId="1701446A" w14:textId="77777777" w:rsidR="00707DF7" w:rsidRPr="00126892" w:rsidRDefault="00707DF7" w:rsidP="001D3C91">
            <w:pPr>
              <w:contextualSpacing/>
            </w:pPr>
            <w:r w:rsidRPr="00126892">
              <w:rPr>
                <w:rFonts w:eastAsia="Calibri"/>
                <w:lang w:val="en-IN" w:eastAsia="en-IN"/>
              </w:rPr>
              <w:t>List the nutrient composition of DAP.</w:t>
            </w:r>
          </w:p>
        </w:tc>
        <w:tc>
          <w:tcPr>
            <w:tcW w:w="319" w:type="pct"/>
            <w:vAlign w:val="center"/>
          </w:tcPr>
          <w:p w14:paraId="26AA475D" w14:textId="77777777" w:rsidR="00707DF7" w:rsidRPr="00126892" w:rsidRDefault="00707DF7" w:rsidP="001D3C91">
            <w:pPr>
              <w:contextualSpacing/>
              <w:jc w:val="center"/>
            </w:pPr>
            <w:r w:rsidRPr="00126892">
              <w:t>CO1</w:t>
            </w:r>
          </w:p>
        </w:tc>
        <w:tc>
          <w:tcPr>
            <w:tcW w:w="256" w:type="pct"/>
            <w:vAlign w:val="center"/>
          </w:tcPr>
          <w:p w14:paraId="6D807EBE" w14:textId="77777777" w:rsidR="00707DF7" w:rsidRPr="00126892" w:rsidRDefault="00707DF7" w:rsidP="001D3C91">
            <w:pPr>
              <w:contextualSpacing/>
              <w:jc w:val="center"/>
            </w:pPr>
            <w:r>
              <w:t>R</w:t>
            </w:r>
          </w:p>
        </w:tc>
        <w:tc>
          <w:tcPr>
            <w:tcW w:w="429" w:type="pct"/>
            <w:vAlign w:val="center"/>
          </w:tcPr>
          <w:p w14:paraId="758B358F" w14:textId="77777777" w:rsidR="00707DF7" w:rsidRPr="00126892" w:rsidRDefault="00707DF7" w:rsidP="001D3C91">
            <w:pPr>
              <w:contextualSpacing/>
              <w:jc w:val="center"/>
            </w:pPr>
            <w:r w:rsidRPr="00126892">
              <w:t>1</w:t>
            </w:r>
          </w:p>
        </w:tc>
      </w:tr>
      <w:tr w:rsidR="00707DF7" w:rsidRPr="00126892" w14:paraId="2CB68E73" w14:textId="77777777" w:rsidTr="001D3C91">
        <w:trPr>
          <w:trHeight w:val="395"/>
          <w:jc w:val="center"/>
        </w:trPr>
        <w:tc>
          <w:tcPr>
            <w:tcW w:w="338" w:type="pct"/>
            <w:vAlign w:val="center"/>
          </w:tcPr>
          <w:p w14:paraId="2AA76756" w14:textId="77777777" w:rsidR="00707DF7" w:rsidRPr="00126892" w:rsidRDefault="00707DF7" w:rsidP="001D3C91">
            <w:pPr>
              <w:contextualSpacing/>
              <w:jc w:val="center"/>
            </w:pPr>
            <w:r w:rsidRPr="00126892">
              <w:t>19.</w:t>
            </w:r>
          </w:p>
        </w:tc>
        <w:tc>
          <w:tcPr>
            <w:tcW w:w="3658" w:type="pct"/>
            <w:gridSpan w:val="2"/>
            <w:vAlign w:val="center"/>
          </w:tcPr>
          <w:p w14:paraId="7334114D" w14:textId="77777777" w:rsidR="00707DF7" w:rsidRPr="00126892" w:rsidRDefault="00707DF7" w:rsidP="001D3C91">
            <w:pPr>
              <w:contextualSpacing/>
            </w:pPr>
            <w:r w:rsidRPr="00126892">
              <w:t>Give few examples of slow release nitrogenous fertilizers.</w:t>
            </w:r>
          </w:p>
        </w:tc>
        <w:tc>
          <w:tcPr>
            <w:tcW w:w="319" w:type="pct"/>
            <w:vAlign w:val="center"/>
          </w:tcPr>
          <w:p w14:paraId="2F88A69E" w14:textId="77777777" w:rsidR="00707DF7" w:rsidRPr="00126892" w:rsidRDefault="00707DF7" w:rsidP="001D3C91">
            <w:pPr>
              <w:contextualSpacing/>
              <w:jc w:val="center"/>
            </w:pPr>
            <w:r w:rsidRPr="00126892">
              <w:t>CO1</w:t>
            </w:r>
          </w:p>
        </w:tc>
        <w:tc>
          <w:tcPr>
            <w:tcW w:w="256" w:type="pct"/>
            <w:vAlign w:val="center"/>
          </w:tcPr>
          <w:p w14:paraId="286CC7C1" w14:textId="77777777" w:rsidR="00707DF7" w:rsidRPr="00126892" w:rsidRDefault="00707DF7" w:rsidP="001D3C91">
            <w:pPr>
              <w:contextualSpacing/>
              <w:jc w:val="center"/>
            </w:pPr>
            <w:r>
              <w:t>R</w:t>
            </w:r>
          </w:p>
        </w:tc>
        <w:tc>
          <w:tcPr>
            <w:tcW w:w="429" w:type="pct"/>
            <w:vAlign w:val="center"/>
          </w:tcPr>
          <w:p w14:paraId="7037EE1C" w14:textId="77777777" w:rsidR="00707DF7" w:rsidRPr="00126892" w:rsidRDefault="00707DF7" w:rsidP="001D3C91">
            <w:pPr>
              <w:contextualSpacing/>
              <w:jc w:val="center"/>
            </w:pPr>
            <w:r w:rsidRPr="00126892">
              <w:t>1</w:t>
            </w:r>
          </w:p>
        </w:tc>
      </w:tr>
      <w:tr w:rsidR="00707DF7" w:rsidRPr="00126892" w14:paraId="5AB20715" w14:textId="77777777" w:rsidTr="001D3C91">
        <w:trPr>
          <w:trHeight w:val="395"/>
          <w:jc w:val="center"/>
        </w:trPr>
        <w:tc>
          <w:tcPr>
            <w:tcW w:w="338" w:type="pct"/>
            <w:vAlign w:val="center"/>
          </w:tcPr>
          <w:p w14:paraId="7283A95E" w14:textId="77777777" w:rsidR="00707DF7" w:rsidRPr="00126892" w:rsidRDefault="00707DF7" w:rsidP="001D3C91">
            <w:pPr>
              <w:contextualSpacing/>
              <w:jc w:val="center"/>
            </w:pPr>
            <w:r w:rsidRPr="00126892">
              <w:t>20.</w:t>
            </w:r>
          </w:p>
        </w:tc>
        <w:tc>
          <w:tcPr>
            <w:tcW w:w="3658" w:type="pct"/>
            <w:gridSpan w:val="2"/>
            <w:vAlign w:val="center"/>
          </w:tcPr>
          <w:p w14:paraId="400561F3" w14:textId="77777777" w:rsidR="00707DF7" w:rsidRPr="00126892" w:rsidRDefault="00707DF7" w:rsidP="001D3C91">
            <w:pPr>
              <w:contextualSpacing/>
            </w:pPr>
            <w:r w:rsidRPr="00126892">
              <w:rPr>
                <w:color w:val="000000"/>
              </w:rPr>
              <w:t xml:space="preserve">Mention the year of promulgation of The Fertilizer Control Order. </w:t>
            </w:r>
          </w:p>
        </w:tc>
        <w:tc>
          <w:tcPr>
            <w:tcW w:w="319" w:type="pct"/>
            <w:vAlign w:val="center"/>
          </w:tcPr>
          <w:p w14:paraId="298B8936" w14:textId="77777777" w:rsidR="00707DF7" w:rsidRPr="00126892" w:rsidRDefault="00707DF7" w:rsidP="001D3C91">
            <w:pPr>
              <w:contextualSpacing/>
              <w:jc w:val="center"/>
            </w:pPr>
            <w:r w:rsidRPr="00126892">
              <w:t>CO1</w:t>
            </w:r>
          </w:p>
        </w:tc>
        <w:tc>
          <w:tcPr>
            <w:tcW w:w="256" w:type="pct"/>
            <w:vAlign w:val="center"/>
          </w:tcPr>
          <w:p w14:paraId="691B9F9A" w14:textId="77777777" w:rsidR="00707DF7" w:rsidRPr="00126892" w:rsidRDefault="00707DF7" w:rsidP="001D3C91">
            <w:pPr>
              <w:contextualSpacing/>
              <w:jc w:val="center"/>
            </w:pPr>
            <w:r>
              <w:t>R</w:t>
            </w:r>
          </w:p>
        </w:tc>
        <w:tc>
          <w:tcPr>
            <w:tcW w:w="429" w:type="pct"/>
            <w:vAlign w:val="center"/>
          </w:tcPr>
          <w:p w14:paraId="63C6BF9E" w14:textId="77777777" w:rsidR="00707DF7" w:rsidRPr="00126892" w:rsidRDefault="00707DF7" w:rsidP="001D3C91">
            <w:pPr>
              <w:contextualSpacing/>
              <w:jc w:val="center"/>
            </w:pPr>
            <w:r w:rsidRPr="00126892">
              <w:t>1</w:t>
            </w:r>
          </w:p>
        </w:tc>
      </w:tr>
      <w:tr w:rsidR="00707DF7" w:rsidRPr="00126892" w14:paraId="7CB21501" w14:textId="77777777" w:rsidTr="00CD225C">
        <w:trPr>
          <w:trHeight w:val="286"/>
          <w:jc w:val="center"/>
        </w:trPr>
        <w:tc>
          <w:tcPr>
            <w:tcW w:w="5000" w:type="pct"/>
            <w:gridSpan w:val="6"/>
            <w:vAlign w:val="center"/>
          </w:tcPr>
          <w:p w14:paraId="7AC6A60A" w14:textId="77777777" w:rsidR="00707DF7" w:rsidRPr="00126892" w:rsidRDefault="00707DF7" w:rsidP="001D3C91">
            <w:pPr>
              <w:contextualSpacing/>
              <w:jc w:val="center"/>
              <w:rPr>
                <w:b/>
                <w:u w:val="single"/>
              </w:rPr>
            </w:pPr>
            <w:r w:rsidRPr="00126892">
              <w:rPr>
                <w:b/>
                <w:u w:val="single"/>
              </w:rPr>
              <w:t xml:space="preserve">PART – B (10 X 5 = 50 MARKS) </w:t>
            </w:r>
          </w:p>
          <w:p w14:paraId="31DCBFAD" w14:textId="77777777" w:rsidR="00707DF7" w:rsidRPr="00126892" w:rsidRDefault="00707DF7" w:rsidP="001D3C91">
            <w:pPr>
              <w:contextualSpacing/>
              <w:jc w:val="center"/>
              <w:rPr>
                <w:b/>
                <w:u w:val="single"/>
              </w:rPr>
            </w:pPr>
            <w:r w:rsidRPr="00126892">
              <w:rPr>
                <w:b/>
              </w:rPr>
              <w:t>(Answer any 10 from the following)</w:t>
            </w:r>
          </w:p>
        </w:tc>
      </w:tr>
      <w:tr w:rsidR="00707DF7" w:rsidRPr="00126892" w14:paraId="3AF77253" w14:textId="77777777" w:rsidTr="001D3C91">
        <w:trPr>
          <w:trHeight w:val="395"/>
          <w:jc w:val="center"/>
        </w:trPr>
        <w:tc>
          <w:tcPr>
            <w:tcW w:w="338" w:type="pct"/>
            <w:vAlign w:val="center"/>
          </w:tcPr>
          <w:p w14:paraId="56DCBA4D" w14:textId="77777777" w:rsidR="00707DF7" w:rsidRPr="00126892" w:rsidRDefault="00707DF7" w:rsidP="001D3C91">
            <w:pPr>
              <w:contextualSpacing/>
            </w:pPr>
            <w:r w:rsidRPr="00126892">
              <w:lastRenderedPageBreak/>
              <w:t>21.</w:t>
            </w:r>
          </w:p>
        </w:tc>
        <w:tc>
          <w:tcPr>
            <w:tcW w:w="3658" w:type="pct"/>
            <w:gridSpan w:val="2"/>
          </w:tcPr>
          <w:p w14:paraId="6CE40E63" w14:textId="77777777" w:rsidR="00707DF7" w:rsidRPr="00126892" w:rsidRDefault="00707DF7" w:rsidP="001D3C91">
            <w:pPr>
              <w:contextualSpacing/>
              <w:jc w:val="both"/>
            </w:pPr>
            <w:r w:rsidRPr="00126892">
              <w:rPr>
                <w:rFonts w:eastAsia="Calibri"/>
                <w:lang w:val="en-IN" w:eastAsia="en-IN"/>
              </w:rPr>
              <w:t>Discuss on the role of organic manures in soil health and crop production.</w:t>
            </w:r>
          </w:p>
        </w:tc>
        <w:tc>
          <w:tcPr>
            <w:tcW w:w="319" w:type="pct"/>
            <w:vAlign w:val="center"/>
          </w:tcPr>
          <w:p w14:paraId="0408D3D2" w14:textId="77777777" w:rsidR="00707DF7" w:rsidRPr="00126892" w:rsidRDefault="00707DF7" w:rsidP="001D3C91">
            <w:pPr>
              <w:contextualSpacing/>
              <w:jc w:val="center"/>
            </w:pPr>
            <w:r w:rsidRPr="00126892">
              <w:t>CO3</w:t>
            </w:r>
          </w:p>
        </w:tc>
        <w:tc>
          <w:tcPr>
            <w:tcW w:w="256" w:type="pct"/>
            <w:vAlign w:val="center"/>
          </w:tcPr>
          <w:p w14:paraId="61B2C979" w14:textId="77777777" w:rsidR="00707DF7" w:rsidRPr="00126892" w:rsidRDefault="00707DF7" w:rsidP="001D3C91">
            <w:pPr>
              <w:contextualSpacing/>
              <w:jc w:val="center"/>
            </w:pPr>
            <w:r>
              <w:t>A</w:t>
            </w:r>
          </w:p>
        </w:tc>
        <w:tc>
          <w:tcPr>
            <w:tcW w:w="429" w:type="pct"/>
            <w:vAlign w:val="center"/>
          </w:tcPr>
          <w:p w14:paraId="22E80AEA" w14:textId="77777777" w:rsidR="00707DF7" w:rsidRPr="00126892" w:rsidRDefault="00707DF7" w:rsidP="001D3C91">
            <w:pPr>
              <w:contextualSpacing/>
              <w:jc w:val="center"/>
            </w:pPr>
            <w:r w:rsidRPr="00126892">
              <w:t>5</w:t>
            </w:r>
          </w:p>
        </w:tc>
      </w:tr>
      <w:tr w:rsidR="00707DF7" w:rsidRPr="00126892" w14:paraId="767B62C2" w14:textId="77777777" w:rsidTr="001D3C91">
        <w:trPr>
          <w:trHeight w:val="395"/>
          <w:jc w:val="center"/>
        </w:trPr>
        <w:tc>
          <w:tcPr>
            <w:tcW w:w="338" w:type="pct"/>
            <w:vAlign w:val="center"/>
          </w:tcPr>
          <w:p w14:paraId="41E9A049" w14:textId="77777777" w:rsidR="00707DF7" w:rsidRPr="00126892" w:rsidRDefault="00707DF7" w:rsidP="001D3C91">
            <w:pPr>
              <w:contextualSpacing/>
            </w:pPr>
            <w:r w:rsidRPr="00126892">
              <w:t>22.</w:t>
            </w:r>
          </w:p>
        </w:tc>
        <w:tc>
          <w:tcPr>
            <w:tcW w:w="3658" w:type="pct"/>
            <w:gridSpan w:val="2"/>
          </w:tcPr>
          <w:p w14:paraId="3AB6EAF5" w14:textId="77777777" w:rsidR="00707DF7" w:rsidRPr="00126892" w:rsidRDefault="00707DF7" w:rsidP="001D3C91">
            <w:pPr>
              <w:contextualSpacing/>
              <w:jc w:val="both"/>
            </w:pPr>
            <w:r w:rsidRPr="00126892">
              <w:rPr>
                <w:color w:val="000000"/>
              </w:rPr>
              <w:t>Explain the methods of fertilizer application under rainfed and irrigated conditions</w:t>
            </w:r>
            <w:r>
              <w:rPr>
                <w:color w:val="000000"/>
              </w:rPr>
              <w:t>.</w:t>
            </w:r>
          </w:p>
        </w:tc>
        <w:tc>
          <w:tcPr>
            <w:tcW w:w="319" w:type="pct"/>
            <w:vAlign w:val="center"/>
          </w:tcPr>
          <w:p w14:paraId="16609C10" w14:textId="77777777" w:rsidR="00707DF7" w:rsidRPr="00126892" w:rsidRDefault="00707DF7" w:rsidP="001D3C91">
            <w:pPr>
              <w:contextualSpacing/>
              <w:jc w:val="center"/>
            </w:pPr>
            <w:r w:rsidRPr="00126892">
              <w:t>CO6</w:t>
            </w:r>
          </w:p>
        </w:tc>
        <w:tc>
          <w:tcPr>
            <w:tcW w:w="256" w:type="pct"/>
            <w:vAlign w:val="center"/>
          </w:tcPr>
          <w:p w14:paraId="134FCA3D" w14:textId="77777777" w:rsidR="00707DF7" w:rsidRPr="00126892" w:rsidRDefault="00707DF7" w:rsidP="001D3C91">
            <w:pPr>
              <w:contextualSpacing/>
              <w:jc w:val="center"/>
            </w:pPr>
            <w:r>
              <w:t>An</w:t>
            </w:r>
          </w:p>
        </w:tc>
        <w:tc>
          <w:tcPr>
            <w:tcW w:w="429" w:type="pct"/>
            <w:vAlign w:val="center"/>
          </w:tcPr>
          <w:p w14:paraId="770E3104" w14:textId="77777777" w:rsidR="00707DF7" w:rsidRPr="00126892" w:rsidRDefault="00707DF7" w:rsidP="001D3C91">
            <w:pPr>
              <w:contextualSpacing/>
              <w:jc w:val="center"/>
            </w:pPr>
            <w:r w:rsidRPr="00126892">
              <w:t>5</w:t>
            </w:r>
          </w:p>
        </w:tc>
      </w:tr>
      <w:tr w:rsidR="00707DF7" w:rsidRPr="00126892" w14:paraId="76F35AFD" w14:textId="77777777" w:rsidTr="001D3C91">
        <w:trPr>
          <w:trHeight w:val="158"/>
          <w:jc w:val="center"/>
        </w:trPr>
        <w:tc>
          <w:tcPr>
            <w:tcW w:w="338" w:type="pct"/>
            <w:vAlign w:val="center"/>
          </w:tcPr>
          <w:p w14:paraId="76889380" w14:textId="77777777" w:rsidR="00707DF7" w:rsidRPr="00126892" w:rsidRDefault="00707DF7" w:rsidP="001D3C91">
            <w:pPr>
              <w:contextualSpacing/>
            </w:pPr>
            <w:r w:rsidRPr="00126892">
              <w:t>23.</w:t>
            </w:r>
          </w:p>
        </w:tc>
        <w:tc>
          <w:tcPr>
            <w:tcW w:w="3658" w:type="pct"/>
            <w:gridSpan w:val="2"/>
          </w:tcPr>
          <w:p w14:paraId="708F8C69" w14:textId="77777777" w:rsidR="00707DF7" w:rsidRPr="00126892" w:rsidRDefault="00707DF7" w:rsidP="001D3C91">
            <w:pPr>
              <w:contextualSpacing/>
              <w:jc w:val="both"/>
            </w:pPr>
            <w:r w:rsidRPr="00126892">
              <w:t>Discuss in brief about fertilizer storage and Fertilizer Control Order</w:t>
            </w:r>
            <w:r>
              <w:t>.</w:t>
            </w:r>
          </w:p>
        </w:tc>
        <w:tc>
          <w:tcPr>
            <w:tcW w:w="319" w:type="pct"/>
            <w:vAlign w:val="center"/>
          </w:tcPr>
          <w:p w14:paraId="4E0A7C2C" w14:textId="77777777" w:rsidR="00707DF7" w:rsidRPr="00126892" w:rsidRDefault="00707DF7" w:rsidP="001D3C91">
            <w:pPr>
              <w:contextualSpacing/>
              <w:jc w:val="center"/>
            </w:pPr>
            <w:r w:rsidRPr="00126892">
              <w:t>CO1</w:t>
            </w:r>
          </w:p>
        </w:tc>
        <w:tc>
          <w:tcPr>
            <w:tcW w:w="256" w:type="pct"/>
            <w:vAlign w:val="center"/>
          </w:tcPr>
          <w:p w14:paraId="034A90B6" w14:textId="77777777" w:rsidR="00707DF7" w:rsidRPr="00126892" w:rsidRDefault="00707DF7" w:rsidP="001D3C91">
            <w:pPr>
              <w:contextualSpacing/>
              <w:jc w:val="center"/>
            </w:pPr>
            <w:r>
              <w:t>U</w:t>
            </w:r>
          </w:p>
        </w:tc>
        <w:tc>
          <w:tcPr>
            <w:tcW w:w="429" w:type="pct"/>
            <w:vAlign w:val="center"/>
          </w:tcPr>
          <w:p w14:paraId="5E9E38BC" w14:textId="77777777" w:rsidR="00707DF7" w:rsidRPr="00126892" w:rsidRDefault="00707DF7" w:rsidP="001D3C91">
            <w:pPr>
              <w:contextualSpacing/>
              <w:jc w:val="center"/>
            </w:pPr>
            <w:r w:rsidRPr="00126892">
              <w:t>5</w:t>
            </w:r>
          </w:p>
        </w:tc>
      </w:tr>
      <w:tr w:rsidR="00707DF7" w:rsidRPr="00126892" w14:paraId="7D6A8706" w14:textId="77777777" w:rsidTr="001D3C91">
        <w:trPr>
          <w:trHeight w:val="334"/>
          <w:jc w:val="center"/>
        </w:trPr>
        <w:tc>
          <w:tcPr>
            <w:tcW w:w="338" w:type="pct"/>
            <w:vAlign w:val="center"/>
          </w:tcPr>
          <w:p w14:paraId="70F692D2" w14:textId="77777777" w:rsidR="00707DF7" w:rsidRPr="00126892" w:rsidRDefault="00707DF7" w:rsidP="001D3C91">
            <w:pPr>
              <w:contextualSpacing/>
            </w:pPr>
            <w:r w:rsidRPr="00126892">
              <w:t>24.</w:t>
            </w:r>
          </w:p>
        </w:tc>
        <w:tc>
          <w:tcPr>
            <w:tcW w:w="3658" w:type="pct"/>
            <w:gridSpan w:val="2"/>
          </w:tcPr>
          <w:p w14:paraId="3E6B6652" w14:textId="77777777" w:rsidR="00707DF7" w:rsidRPr="00126892" w:rsidRDefault="00707DF7" w:rsidP="001D3C91">
            <w:pPr>
              <w:contextualSpacing/>
              <w:jc w:val="both"/>
            </w:pPr>
            <w:r w:rsidRPr="00126892">
              <w:rPr>
                <w:color w:val="000000"/>
              </w:rPr>
              <w:t>Suggest cultivation practices that could improve Nitrogen Use Efficiency</w:t>
            </w:r>
            <w:r>
              <w:rPr>
                <w:color w:val="000000"/>
              </w:rPr>
              <w:t>.</w:t>
            </w:r>
            <w:r w:rsidRPr="00126892">
              <w:rPr>
                <w:color w:val="000000"/>
              </w:rPr>
              <w:t xml:space="preserve"> </w:t>
            </w:r>
          </w:p>
        </w:tc>
        <w:tc>
          <w:tcPr>
            <w:tcW w:w="319" w:type="pct"/>
            <w:vAlign w:val="center"/>
          </w:tcPr>
          <w:p w14:paraId="39411E26" w14:textId="77777777" w:rsidR="00707DF7" w:rsidRPr="00126892" w:rsidRDefault="00707DF7" w:rsidP="001D3C91">
            <w:pPr>
              <w:contextualSpacing/>
              <w:jc w:val="center"/>
            </w:pPr>
            <w:r w:rsidRPr="00126892">
              <w:t>CO4</w:t>
            </w:r>
          </w:p>
        </w:tc>
        <w:tc>
          <w:tcPr>
            <w:tcW w:w="256" w:type="pct"/>
            <w:vAlign w:val="center"/>
          </w:tcPr>
          <w:p w14:paraId="122E60CA" w14:textId="77777777" w:rsidR="00707DF7" w:rsidRPr="00126892" w:rsidRDefault="00707DF7" w:rsidP="001D3C91">
            <w:pPr>
              <w:contextualSpacing/>
              <w:jc w:val="center"/>
            </w:pPr>
            <w:r>
              <w:t>C</w:t>
            </w:r>
          </w:p>
        </w:tc>
        <w:tc>
          <w:tcPr>
            <w:tcW w:w="429" w:type="pct"/>
            <w:vAlign w:val="center"/>
          </w:tcPr>
          <w:p w14:paraId="1843D5B7" w14:textId="77777777" w:rsidR="00707DF7" w:rsidRPr="00126892" w:rsidRDefault="00707DF7" w:rsidP="001D3C91">
            <w:pPr>
              <w:contextualSpacing/>
              <w:jc w:val="center"/>
            </w:pPr>
            <w:r w:rsidRPr="00126892">
              <w:t>5</w:t>
            </w:r>
          </w:p>
        </w:tc>
      </w:tr>
      <w:tr w:rsidR="00707DF7" w:rsidRPr="00126892" w14:paraId="2AC7A455" w14:textId="77777777" w:rsidTr="001D3C91">
        <w:trPr>
          <w:trHeight w:val="354"/>
          <w:jc w:val="center"/>
        </w:trPr>
        <w:tc>
          <w:tcPr>
            <w:tcW w:w="338" w:type="pct"/>
            <w:vAlign w:val="center"/>
          </w:tcPr>
          <w:p w14:paraId="7ACADE32" w14:textId="77777777" w:rsidR="00707DF7" w:rsidRPr="00126892" w:rsidRDefault="00707DF7" w:rsidP="001D3C91">
            <w:pPr>
              <w:contextualSpacing/>
            </w:pPr>
            <w:r w:rsidRPr="00126892">
              <w:t>25.</w:t>
            </w:r>
          </w:p>
        </w:tc>
        <w:tc>
          <w:tcPr>
            <w:tcW w:w="3658" w:type="pct"/>
            <w:gridSpan w:val="2"/>
          </w:tcPr>
          <w:p w14:paraId="53BB2F74" w14:textId="77777777" w:rsidR="00707DF7" w:rsidRPr="00126892" w:rsidRDefault="00707DF7" w:rsidP="001D3C91">
            <w:pPr>
              <w:contextualSpacing/>
              <w:jc w:val="both"/>
            </w:pPr>
            <w:r w:rsidRPr="00126892">
              <w:t>Describe potassium transformations in soil and factors affecting K availability</w:t>
            </w:r>
            <w:r>
              <w:t>.</w:t>
            </w:r>
          </w:p>
        </w:tc>
        <w:tc>
          <w:tcPr>
            <w:tcW w:w="319" w:type="pct"/>
            <w:vAlign w:val="center"/>
          </w:tcPr>
          <w:p w14:paraId="4F1868C1" w14:textId="77777777" w:rsidR="00707DF7" w:rsidRPr="00126892" w:rsidRDefault="00707DF7" w:rsidP="001D3C91">
            <w:pPr>
              <w:contextualSpacing/>
              <w:jc w:val="center"/>
            </w:pPr>
            <w:r w:rsidRPr="00126892">
              <w:t>CO2</w:t>
            </w:r>
          </w:p>
        </w:tc>
        <w:tc>
          <w:tcPr>
            <w:tcW w:w="256" w:type="pct"/>
            <w:vAlign w:val="center"/>
          </w:tcPr>
          <w:p w14:paraId="7677985D" w14:textId="77777777" w:rsidR="00707DF7" w:rsidRPr="00126892" w:rsidRDefault="00707DF7" w:rsidP="001D3C91">
            <w:pPr>
              <w:contextualSpacing/>
              <w:jc w:val="center"/>
            </w:pPr>
            <w:r>
              <w:t>U</w:t>
            </w:r>
          </w:p>
        </w:tc>
        <w:tc>
          <w:tcPr>
            <w:tcW w:w="429" w:type="pct"/>
            <w:vAlign w:val="center"/>
          </w:tcPr>
          <w:p w14:paraId="651D2956" w14:textId="77777777" w:rsidR="00707DF7" w:rsidRPr="00126892" w:rsidRDefault="00707DF7" w:rsidP="001D3C91">
            <w:pPr>
              <w:contextualSpacing/>
              <w:jc w:val="center"/>
            </w:pPr>
            <w:r w:rsidRPr="00126892">
              <w:t>5</w:t>
            </w:r>
          </w:p>
        </w:tc>
      </w:tr>
      <w:tr w:rsidR="00707DF7" w:rsidRPr="00126892" w14:paraId="6A5A70EE" w14:textId="77777777" w:rsidTr="001D3C91">
        <w:trPr>
          <w:trHeight w:val="232"/>
          <w:jc w:val="center"/>
        </w:trPr>
        <w:tc>
          <w:tcPr>
            <w:tcW w:w="338" w:type="pct"/>
            <w:vAlign w:val="center"/>
          </w:tcPr>
          <w:p w14:paraId="47F80D6C" w14:textId="77777777" w:rsidR="00707DF7" w:rsidRPr="00126892" w:rsidRDefault="00707DF7" w:rsidP="001D3C91">
            <w:pPr>
              <w:contextualSpacing/>
            </w:pPr>
            <w:r w:rsidRPr="00126892">
              <w:t>26.</w:t>
            </w:r>
          </w:p>
        </w:tc>
        <w:tc>
          <w:tcPr>
            <w:tcW w:w="3658" w:type="pct"/>
            <w:gridSpan w:val="2"/>
          </w:tcPr>
          <w:p w14:paraId="1227B916" w14:textId="77777777" w:rsidR="00707DF7" w:rsidRPr="00126892" w:rsidRDefault="00707DF7" w:rsidP="001D3C91">
            <w:pPr>
              <w:contextualSpacing/>
              <w:jc w:val="both"/>
            </w:pPr>
            <w:r w:rsidRPr="00126892">
              <w:t>Discuss the importance and advantages of nano fertilizers</w:t>
            </w:r>
            <w:r>
              <w:t>.</w:t>
            </w:r>
          </w:p>
        </w:tc>
        <w:tc>
          <w:tcPr>
            <w:tcW w:w="319" w:type="pct"/>
            <w:vAlign w:val="center"/>
          </w:tcPr>
          <w:p w14:paraId="18F43419" w14:textId="77777777" w:rsidR="00707DF7" w:rsidRPr="00126892" w:rsidRDefault="00707DF7" w:rsidP="001D3C91">
            <w:pPr>
              <w:contextualSpacing/>
              <w:jc w:val="center"/>
            </w:pPr>
            <w:r w:rsidRPr="00126892">
              <w:t>CO1</w:t>
            </w:r>
          </w:p>
        </w:tc>
        <w:tc>
          <w:tcPr>
            <w:tcW w:w="256" w:type="pct"/>
            <w:vAlign w:val="center"/>
          </w:tcPr>
          <w:p w14:paraId="6B7F51E9" w14:textId="77777777" w:rsidR="00707DF7" w:rsidRPr="00126892" w:rsidRDefault="00707DF7" w:rsidP="001D3C91">
            <w:pPr>
              <w:contextualSpacing/>
              <w:jc w:val="center"/>
            </w:pPr>
            <w:r>
              <w:t>A</w:t>
            </w:r>
          </w:p>
        </w:tc>
        <w:tc>
          <w:tcPr>
            <w:tcW w:w="429" w:type="pct"/>
            <w:vAlign w:val="center"/>
          </w:tcPr>
          <w:p w14:paraId="0E7645A5" w14:textId="77777777" w:rsidR="00707DF7" w:rsidRPr="00126892" w:rsidRDefault="00707DF7" w:rsidP="001D3C91">
            <w:pPr>
              <w:contextualSpacing/>
              <w:jc w:val="center"/>
            </w:pPr>
            <w:r w:rsidRPr="00126892">
              <w:t>5</w:t>
            </w:r>
          </w:p>
        </w:tc>
      </w:tr>
      <w:tr w:rsidR="00707DF7" w:rsidRPr="00126892" w14:paraId="7C60405A" w14:textId="77777777" w:rsidTr="001D3C91">
        <w:trPr>
          <w:trHeight w:val="304"/>
          <w:jc w:val="center"/>
        </w:trPr>
        <w:tc>
          <w:tcPr>
            <w:tcW w:w="338" w:type="pct"/>
            <w:vAlign w:val="center"/>
          </w:tcPr>
          <w:p w14:paraId="2AAB37D3" w14:textId="77777777" w:rsidR="00707DF7" w:rsidRPr="00126892" w:rsidRDefault="00707DF7" w:rsidP="001D3C91">
            <w:pPr>
              <w:contextualSpacing/>
            </w:pPr>
            <w:r w:rsidRPr="00126892">
              <w:t>27.</w:t>
            </w:r>
          </w:p>
        </w:tc>
        <w:tc>
          <w:tcPr>
            <w:tcW w:w="3658" w:type="pct"/>
            <w:gridSpan w:val="2"/>
          </w:tcPr>
          <w:p w14:paraId="05895992" w14:textId="77777777" w:rsidR="00707DF7" w:rsidRPr="00126892" w:rsidRDefault="00707DF7" w:rsidP="001D3C91">
            <w:pPr>
              <w:contextualSpacing/>
              <w:jc w:val="both"/>
            </w:pPr>
            <w:r w:rsidRPr="00126892">
              <w:rPr>
                <w:color w:val="000000"/>
              </w:rPr>
              <w:t>Classify the nitrogenous fertilizers based on its composition and properties</w:t>
            </w:r>
            <w:r>
              <w:rPr>
                <w:color w:val="000000"/>
              </w:rPr>
              <w:t>.</w:t>
            </w:r>
            <w:r w:rsidRPr="00126892">
              <w:rPr>
                <w:color w:val="000000"/>
              </w:rPr>
              <w:t xml:space="preserve"> </w:t>
            </w:r>
          </w:p>
        </w:tc>
        <w:tc>
          <w:tcPr>
            <w:tcW w:w="319" w:type="pct"/>
            <w:vAlign w:val="center"/>
          </w:tcPr>
          <w:p w14:paraId="013DE732" w14:textId="77777777" w:rsidR="00707DF7" w:rsidRPr="00126892" w:rsidRDefault="00707DF7" w:rsidP="001D3C91">
            <w:pPr>
              <w:contextualSpacing/>
              <w:jc w:val="center"/>
            </w:pPr>
            <w:r w:rsidRPr="00126892">
              <w:t>CO1</w:t>
            </w:r>
          </w:p>
        </w:tc>
        <w:tc>
          <w:tcPr>
            <w:tcW w:w="256" w:type="pct"/>
            <w:vAlign w:val="center"/>
          </w:tcPr>
          <w:p w14:paraId="3EDB22A2" w14:textId="77777777" w:rsidR="00707DF7" w:rsidRPr="00126892" w:rsidRDefault="00707DF7" w:rsidP="001D3C91">
            <w:pPr>
              <w:contextualSpacing/>
              <w:jc w:val="center"/>
            </w:pPr>
            <w:r>
              <w:t>R</w:t>
            </w:r>
          </w:p>
        </w:tc>
        <w:tc>
          <w:tcPr>
            <w:tcW w:w="429" w:type="pct"/>
            <w:vAlign w:val="center"/>
          </w:tcPr>
          <w:p w14:paraId="77CC86E7" w14:textId="77777777" w:rsidR="00707DF7" w:rsidRPr="00126892" w:rsidRDefault="00707DF7" w:rsidP="001D3C91">
            <w:pPr>
              <w:contextualSpacing/>
              <w:jc w:val="center"/>
            </w:pPr>
            <w:r w:rsidRPr="00126892">
              <w:t>5</w:t>
            </w:r>
          </w:p>
        </w:tc>
      </w:tr>
      <w:tr w:rsidR="00707DF7" w:rsidRPr="00126892" w14:paraId="6AE22C34" w14:textId="77777777" w:rsidTr="001D3C91">
        <w:trPr>
          <w:trHeight w:val="324"/>
          <w:jc w:val="center"/>
        </w:trPr>
        <w:tc>
          <w:tcPr>
            <w:tcW w:w="338" w:type="pct"/>
            <w:vAlign w:val="center"/>
          </w:tcPr>
          <w:p w14:paraId="1391C764" w14:textId="77777777" w:rsidR="00707DF7" w:rsidRPr="00126892" w:rsidRDefault="00707DF7" w:rsidP="001D3C91">
            <w:pPr>
              <w:contextualSpacing/>
            </w:pPr>
            <w:r w:rsidRPr="00126892">
              <w:t>28.</w:t>
            </w:r>
          </w:p>
        </w:tc>
        <w:tc>
          <w:tcPr>
            <w:tcW w:w="3658" w:type="pct"/>
            <w:gridSpan w:val="2"/>
          </w:tcPr>
          <w:p w14:paraId="5A9B0332" w14:textId="77777777" w:rsidR="00707DF7" w:rsidRPr="00126892" w:rsidRDefault="00707DF7" w:rsidP="001D3C91">
            <w:pPr>
              <w:contextualSpacing/>
              <w:jc w:val="both"/>
            </w:pPr>
            <w:r w:rsidRPr="00126892">
              <w:t>Explain the preparation of any 2 composts.</w:t>
            </w:r>
          </w:p>
        </w:tc>
        <w:tc>
          <w:tcPr>
            <w:tcW w:w="319" w:type="pct"/>
            <w:vAlign w:val="center"/>
          </w:tcPr>
          <w:p w14:paraId="07D67407" w14:textId="77777777" w:rsidR="00707DF7" w:rsidRPr="00126892" w:rsidRDefault="00707DF7" w:rsidP="001D3C91">
            <w:pPr>
              <w:contextualSpacing/>
              <w:jc w:val="center"/>
            </w:pPr>
            <w:r w:rsidRPr="00126892">
              <w:t>CO3</w:t>
            </w:r>
          </w:p>
        </w:tc>
        <w:tc>
          <w:tcPr>
            <w:tcW w:w="256" w:type="pct"/>
            <w:vAlign w:val="center"/>
          </w:tcPr>
          <w:p w14:paraId="492DE25F" w14:textId="77777777" w:rsidR="00707DF7" w:rsidRPr="00126892" w:rsidRDefault="00707DF7" w:rsidP="001D3C91">
            <w:pPr>
              <w:contextualSpacing/>
              <w:jc w:val="center"/>
            </w:pPr>
            <w:r>
              <w:t>U</w:t>
            </w:r>
          </w:p>
        </w:tc>
        <w:tc>
          <w:tcPr>
            <w:tcW w:w="429" w:type="pct"/>
            <w:vAlign w:val="center"/>
          </w:tcPr>
          <w:p w14:paraId="00522856" w14:textId="77777777" w:rsidR="00707DF7" w:rsidRPr="00126892" w:rsidRDefault="00707DF7" w:rsidP="001D3C91">
            <w:pPr>
              <w:contextualSpacing/>
              <w:jc w:val="center"/>
            </w:pPr>
            <w:r w:rsidRPr="00126892">
              <w:t>5</w:t>
            </w:r>
          </w:p>
        </w:tc>
      </w:tr>
      <w:tr w:rsidR="00707DF7" w:rsidRPr="00126892" w14:paraId="2C1F274D" w14:textId="77777777" w:rsidTr="001D3C91">
        <w:trPr>
          <w:trHeight w:val="216"/>
          <w:jc w:val="center"/>
        </w:trPr>
        <w:tc>
          <w:tcPr>
            <w:tcW w:w="338" w:type="pct"/>
            <w:vAlign w:val="center"/>
          </w:tcPr>
          <w:p w14:paraId="01C6B33E" w14:textId="77777777" w:rsidR="00707DF7" w:rsidRPr="00126892" w:rsidRDefault="00707DF7" w:rsidP="001D3C91">
            <w:pPr>
              <w:contextualSpacing/>
            </w:pPr>
            <w:r w:rsidRPr="00126892">
              <w:t>29.</w:t>
            </w:r>
          </w:p>
        </w:tc>
        <w:tc>
          <w:tcPr>
            <w:tcW w:w="3658" w:type="pct"/>
            <w:gridSpan w:val="2"/>
          </w:tcPr>
          <w:p w14:paraId="3ED7060C" w14:textId="77777777" w:rsidR="00707DF7" w:rsidRPr="00126892" w:rsidRDefault="00707DF7" w:rsidP="001D3C91">
            <w:pPr>
              <w:contextualSpacing/>
              <w:jc w:val="both"/>
            </w:pPr>
            <w:r w:rsidRPr="00126892">
              <w:rPr>
                <w:color w:val="000000"/>
              </w:rPr>
              <w:t>Explain the mechanisms of nutrient transport to plants</w:t>
            </w:r>
            <w:r>
              <w:rPr>
                <w:color w:val="000000"/>
              </w:rPr>
              <w:t>.</w:t>
            </w:r>
          </w:p>
        </w:tc>
        <w:tc>
          <w:tcPr>
            <w:tcW w:w="319" w:type="pct"/>
            <w:vAlign w:val="center"/>
          </w:tcPr>
          <w:p w14:paraId="5A0FE0DD" w14:textId="77777777" w:rsidR="00707DF7" w:rsidRPr="00126892" w:rsidRDefault="00707DF7" w:rsidP="001D3C91">
            <w:pPr>
              <w:contextualSpacing/>
              <w:jc w:val="center"/>
            </w:pPr>
            <w:r w:rsidRPr="00126892">
              <w:t>CO2</w:t>
            </w:r>
          </w:p>
        </w:tc>
        <w:tc>
          <w:tcPr>
            <w:tcW w:w="256" w:type="pct"/>
            <w:vAlign w:val="center"/>
          </w:tcPr>
          <w:p w14:paraId="2E325B59" w14:textId="77777777" w:rsidR="00707DF7" w:rsidRPr="00126892" w:rsidRDefault="00707DF7" w:rsidP="001D3C91">
            <w:pPr>
              <w:contextualSpacing/>
              <w:jc w:val="center"/>
            </w:pPr>
            <w:r>
              <w:t>U</w:t>
            </w:r>
          </w:p>
        </w:tc>
        <w:tc>
          <w:tcPr>
            <w:tcW w:w="429" w:type="pct"/>
            <w:vAlign w:val="center"/>
          </w:tcPr>
          <w:p w14:paraId="5CE72FBC" w14:textId="77777777" w:rsidR="00707DF7" w:rsidRPr="00126892" w:rsidRDefault="00707DF7" w:rsidP="001D3C91">
            <w:pPr>
              <w:contextualSpacing/>
              <w:jc w:val="center"/>
            </w:pPr>
            <w:r w:rsidRPr="00126892">
              <w:t>5</w:t>
            </w:r>
          </w:p>
        </w:tc>
      </w:tr>
      <w:tr w:rsidR="00707DF7" w:rsidRPr="00126892" w14:paraId="10C9C9DC" w14:textId="77777777" w:rsidTr="001D3C91">
        <w:trPr>
          <w:trHeight w:val="222"/>
          <w:jc w:val="center"/>
        </w:trPr>
        <w:tc>
          <w:tcPr>
            <w:tcW w:w="338" w:type="pct"/>
            <w:vAlign w:val="center"/>
          </w:tcPr>
          <w:p w14:paraId="42336CF2" w14:textId="77777777" w:rsidR="00707DF7" w:rsidRPr="00126892" w:rsidRDefault="00707DF7" w:rsidP="001D3C91">
            <w:pPr>
              <w:contextualSpacing/>
            </w:pPr>
            <w:r w:rsidRPr="00126892">
              <w:t>30.</w:t>
            </w:r>
          </w:p>
        </w:tc>
        <w:tc>
          <w:tcPr>
            <w:tcW w:w="3658" w:type="pct"/>
            <w:gridSpan w:val="2"/>
          </w:tcPr>
          <w:p w14:paraId="49E74DB0" w14:textId="77777777" w:rsidR="00707DF7" w:rsidRPr="00126892" w:rsidRDefault="00707DF7" w:rsidP="001D3C91">
            <w:pPr>
              <w:contextualSpacing/>
              <w:jc w:val="both"/>
            </w:pPr>
            <w:r w:rsidRPr="00126892">
              <w:rPr>
                <w:color w:val="000000"/>
              </w:rPr>
              <w:t>Classify the phosphorus fertilizers based on its composition and properties</w:t>
            </w:r>
            <w:r>
              <w:rPr>
                <w:color w:val="000000"/>
              </w:rPr>
              <w:t>.</w:t>
            </w:r>
            <w:r w:rsidRPr="00126892">
              <w:rPr>
                <w:color w:val="000000"/>
              </w:rPr>
              <w:t xml:space="preserve"> </w:t>
            </w:r>
          </w:p>
        </w:tc>
        <w:tc>
          <w:tcPr>
            <w:tcW w:w="319" w:type="pct"/>
            <w:vAlign w:val="center"/>
          </w:tcPr>
          <w:p w14:paraId="499C479B" w14:textId="77777777" w:rsidR="00707DF7" w:rsidRPr="00126892" w:rsidRDefault="00707DF7" w:rsidP="001D3C91">
            <w:pPr>
              <w:contextualSpacing/>
              <w:jc w:val="center"/>
            </w:pPr>
            <w:r w:rsidRPr="00126892">
              <w:t>CO1</w:t>
            </w:r>
          </w:p>
        </w:tc>
        <w:tc>
          <w:tcPr>
            <w:tcW w:w="256" w:type="pct"/>
            <w:vAlign w:val="center"/>
          </w:tcPr>
          <w:p w14:paraId="0B73EA04" w14:textId="77777777" w:rsidR="00707DF7" w:rsidRPr="00126892" w:rsidRDefault="00707DF7" w:rsidP="001D3C91">
            <w:pPr>
              <w:contextualSpacing/>
              <w:jc w:val="center"/>
            </w:pPr>
            <w:r>
              <w:t>An</w:t>
            </w:r>
          </w:p>
        </w:tc>
        <w:tc>
          <w:tcPr>
            <w:tcW w:w="429" w:type="pct"/>
            <w:vAlign w:val="center"/>
          </w:tcPr>
          <w:p w14:paraId="78E553B9" w14:textId="77777777" w:rsidR="00707DF7" w:rsidRPr="00126892" w:rsidRDefault="00707DF7" w:rsidP="001D3C91">
            <w:pPr>
              <w:contextualSpacing/>
              <w:jc w:val="center"/>
            </w:pPr>
            <w:r w:rsidRPr="00126892">
              <w:t>5</w:t>
            </w:r>
          </w:p>
        </w:tc>
      </w:tr>
      <w:tr w:rsidR="00707DF7" w:rsidRPr="00126892" w14:paraId="71D2D9D1" w14:textId="77777777" w:rsidTr="001D3C91">
        <w:trPr>
          <w:trHeight w:val="242"/>
          <w:jc w:val="center"/>
        </w:trPr>
        <w:tc>
          <w:tcPr>
            <w:tcW w:w="338" w:type="pct"/>
            <w:vAlign w:val="center"/>
          </w:tcPr>
          <w:p w14:paraId="2851B4E5" w14:textId="77777777" w:rsidR="00707DF7" w:rsidRPr="00126892" w:rsidRDefault="00707DF7" w:rsidP="001D3C91">
            <w:pPr>
              <w:contextualSpacing/>
            </w:pPr>
            <w:r w:rsidRPr="00126892">
              <w:t>31.</w:t>
            </w:r>
          </w:p>
        </w:tc>
        <w:tc>
          <w:tcPr>
            <w:tcW w:w="3658" w:type="pct"/>
            <w:gridSpan w:val="2"/>
          </w:tcPr>
          <w:p w14:paraId="619582F7" w14:textId="77777777" w:rsidR="00707DF7" w:rsidRPr="00126892" w:rsidRDefault="00707DF7" w:rsidP="001D3C91">
            <w:pPr>
              <w:contextualSpacing/>
              <w:jc w:val="both"/>
            </w:pPr>
            <w:r>
              <w:t>Evaluate the fertility of soil through soil testing.</w:t>
            </w:r>
          </w:p>
        </w:tc>
        <w:tc>
          <w:tcPr>
            <w:tcW w:w="319" w:type="pct"/>
            <w:vAlign w:val="center"/>
          </w:tcPr>
          <w:p w14:paraId="3FCE2C66" w14:textId="77777777" w:rsidR="00707DF7" w:rsidRPr="00126892" w:rsidRDefault="00707DF7" w:rsidP="001D3C91">
            <w:pPr>
              <w:contextualSpacing/>
              <w:jc w:val="center"/>
            </w:pPr>
            <w:r w:rsidRPr="00126892">
              <w:t>CO</w:t>
            </w:r>
            <w:r>
              <w:t>4</w:t>
            </w:r>
          </w:p>
        </w:tc>
        <w:tc>
          <w:tcPr>
            <w:tcW w:w="256" w:type="pct"/>
            <w:vAlign w:val="center"/>
          </w:tcPr>
          <w:p w14:paraId="638A29C2" w14:textId="77777777" w:rsidR="00707DF7" w:rsidRPr="00126892" w:rsidRDefault="00707DF7" w:rsidP="001D3C91">
            <w:pPr>
              <w:contextualSpacing/>
              <w:jc w:val="center"/>
            </w:pPr>
            <w:r>
              <w:t>A</w:t>
            </w:r>
          </w:p>
        </w:tc>
        <w:tc>
          <w:tcPr>
            <w:tcW w:w="429" w:type="pct"/>
            <w:vAlign w:val="center"/>
          </w:tcPr>
          <w:p w14:paraId="4670D61C" w14:textId="77777777" w:rsidR="00707DF7" w:rsidRPr="00126892" w:rsidRDefault="00707DF7" w:rsidP="001D3C91">
            <w:pPr>
              <w:contextualSpacing/>
              <w:jc w:val="center"/>
            </w:pPr>
            <w:r w:rsidRPr="00126892">
              <w:t>5</w:t>
            </w:r>
          </w:p>
        </w:tc>
      </w:tr>
      <w:tr w:rsidR="00707DF7" w:rsidRPr="00126892" w14:paraId="5DD56A7F" w14:textId="77777777" w:rsidTr="001D3C91">
        <w:trPr>
          <w:trHeight w:val="395"/>
          <w:jc w:val="center"/>
        </w:trPr>
        <w:tc>
          <w:tcPr>
            <w:tcW w:w="338" w:type="pct"/>
            <w:vAlign w:val="center"/>
          </w:tcPr>
          <w:p w14:paraId="40FB2B79" w14:textId="77777777" w:rsidR="00707DF7" w:rsidRPr="00126892" w:rsidRDefault="00707DF7" w:rsidP="001D3C91">
            <w:pPr>
              <w:contextualSpacing/>
            </w:pPr>
            <w:r w:rsidRPr="00126892">
              <w:t>32.</w:t>
            </w:r>
          </w:p>
        </w:tc>
        <w:tc>
          <w:tcPr>
            <w:tcW w:w="3658" w:type="pct"/>
            <w:gridSpan w:val="2"/>
          </w:tcPr>
          <w:p w14:paraId="7EBFA73B" w14:textId="77777777" w:rsidR="00707DF7" w:rsidRPr="00126892" w:rsidRDefault="00707DF7" w:rsidP="001D3C91">
            <w:pPr>
              <w:contextualSpacing/>
              <w:jc w:val="both"/>
            </w:pPr>
            <w:r w:rsidRPr="00126892">
              <w:t>Explain the different methods of soil fertility evaluation through plant analysis</w:t>
            </w:r>
            <w:r>
              <w:t>.</w:t>
            </w:r>
          </w:p>
        </w:tc>
        <w:tc>
          <w:tcPr>
            <w:tcW w:w="319" w:type="pct"/>
            <w:vAlign w:val="center"/>
          </w:tcPr>
          <w:p w14:paraId="197F8051" w14:textId="77777777" w:rsidR="00707DF7" w:rsidRPr="00126892" w:rsidRDefault="00707DF7" w:rsidP="001D3C91">
            <w:pPr>
              <w:contextualSpacing/>
              <w:jc w:val="center"/>
            </w:pPr>
            <w:r w:rsidRPr="00126892">
              <w:t>CO</w:t>
            </w:r>
            <w:r>
              <w:t>4</w:t>
            </w:r>
          </w:p>
        </w:tc>
        <w:tc>
          <w:tcPr>
            <w:tcW w:w="256" w:type="pct"/>
            <w:vAlign w:val="center"/>
          </w:tcPr>
          <w:p w14:paraId="4B6A5CE5" w14:textId="77777777" w:rsidR="00707DF7" w:rsidRPr="00126892" w:rsidRDefault="00707DF7" w:rsidP="001D3C91">
            <w:pPr>
              <w:contextualSpacing/>
              <w:jc w:val="center"/>
            </w:pPr>
            <w:r>
              <w:t>An</w:t>
            </w:r>
          </w:p>
        </w:tc>
        <w:tc>
          <w:tcPr>
            <w:tcW w:w="429" w:type="pct"/>
            <w:vAlign w:val="center"/>
          </w:tcPr>
          <w:p w14:paraId="4A7AA33E" w14:textId="77777777" w:rsidR="00707DF7" w:rsidRPr="00126892" w:rsidRDefault="00707DF7" w:rsidP="001D3C91">
            <w:pPr>
              <w:contextualSpacing/>
              <w:jc w:val="center"/>
            </w:pPr>
            <w:r w:rsidRPr="00126892">
              <w:t>5</w:t>
            </w:r>
          </w:p>
        </w:tc>
      </w:tr>
      <w:tr w:rsidR="00707DF7" w:rsidRPr="00126892" w14:paraId="1E96F561" w14:textId="77777777" w:rsidTr="00191417">
        <w:trPr>
          <w:trHeight w:val="549"/>
          <w:jc w:val="center"/>
        </w:trPr>
        <w:tc>
          <w:tcPr>
            <w:tcW w:w="5000" w:type="pct"/>
            <w:gridSpan w:val="6"/>
          </w:tcPr>
          <w:p w14:paraId="5F637655" w14:textId="77777777" w:rsidR="00707DF7" w:rsidRPr="00126892" w:rsidRDefault="00707DF7" w:rsidP="001D3C91">
            <w:pPr>
              <w:contextualSpacing/>
              <w:jc w:val="center"/>
              <w:rPr>
                <w:b/>
                <w:u w:val="single"/>
              </w:rPr>
            </w:pPr>
            <w:r w:rsidRPr="00126892">
              <w:rPr>
                <w:b/>
                <w:u w:val="single"/>
              </w:rPr>
              <w:t>PART – C (2 X 15 = 30 MARKS)</w:t>
            </w:r>
          </w:p>
          <w:p w14:paraId="05BF7FD0" w14:textId="77777777" w:rsidR="00707DF7" w:rsidRPr="00126892" w:rsidRDefault="00707DF7" w:rsidP="001D3C91">
            <w:pPr>
              <w:contextualSpacing/>
              <w:jc w:val="center"/>
              <w:rPr>
                <w:b/>
              </w:rPr>
            </w:pPr>
            <w:r w:rsidRPr="00126892">
              <w:rPr>
                <w:b/>
              </w:rPr>
              <w:t>(Answer any 2 from the following)</w:t>
            </w:r>
          </w:p>
        </w:tc>
      </w:tr>
      <w:tr w:rsidR="00707DF7" w:rsidRPr="00126892" w14:paraId="079B463A" w14:textId="77777777" w:rsidTr="001D3C91">
        <w:trPr>
          <w:trHeight w:val="395"/>
          <w:jc w:val="center"/>
        </w:trPr>
        <w:tc>
          <w:tcPr>
            <w:tcW w:w="338" w:type="pct"/>
            <w:vAlign w:val="center"/>
          </w:tcPr>
          <w:p w14:paraId="2050412A" w14:textId="77777777" w:rsidR="00707DF7" w:rsidRPr="00126892" w:rsidRDefault="00707DF7" w:rsidP="001D3C91">
            <w:pPr>
              <w:contextualSpacing/>
            </w:pPr>
            <w:r w:rsidRPr="00126892">
              <w:t>33.</w:t>
            </w:r>
          </w:p>
        </w:tc>
        <w:tc>
          <w:tcPr>
            <w:tcW w:w="250" w:type="pct"/>
            <w:vAlign w:val="center"/>
          </w:tcPr>
          <w:p w14:paraId="41E0A134" w14:textId="77777777" w:rsidR="00707DF7" w:rsidRPr="00126892" w:rsidRDefault="00707DF7" w:rsidP="001D3C91">
            <w:pPr>
              <w:contextualSpacing/>
            </w:pPr>
            <w:r w:rsidRPr="00126892">
              <w:t>a.</w:t>
            </w:r>
          </w:p>
        </w:tc>
        <w:tc>
          <w:tcPr>
            <w:tcW w:w="3408" w:type="pct"/>
            <w:vAlign w:val="center"/>
          </w:tcPr>
          <w:p w14:paraId="61952387" w14:textId="77777777" w:rsidR="00707DF7" w:rsidRPr="00126892" w:rsidRDefault="00707DF7" w:rsidP="001D3C91">
            <w:pPr>
              <w:contextualSpacing/>
            </w:pPr>
            <w:r w:rsidRPr="00126892">
              <w:t>Illustrate the nitrogen transformations in soil with a neat diagram.</w:t>
            </w:r>
          </w:p>
        </w:tc>
        <w:tc>
          <w:tcPr>
            <w:tcW w:w="319" w:type="pct"/>
            <w:vAlign w:val="center"/>
          </w:tcPr>
          <w:p w14:paraId="3180D181" w14:textId="77777777" w:rsidR="00707DF7" w:rsidRPr="00126892" w:rsidRDefault="00707DF7" w:rsidP="001D3C91">
            <w:pPr>
              <w:contextualSpacing/>
              <w:jc w:val="center"/>
            </w:pPr>
            <w:r w:rsidRPr="00126892">
              <w:t>CO2</w:t>
            </w:r>
          </w:p>
        </w:tc>
        <w:tc>
          <w:tcPr>
            <w:tcW w:w="256" w:type="pct"/>
            <w:vAlign w:val="center"/>
          </w:tcPr>
          <w:p w14:paraId="35F20513" w14:textId="77777777" w:rsidR="00707DF7" w:rsidRPr="00126892" w:rsidRDefault="00707DF7" w:rsidP="001D3C91">
            <w:pPr>
              <w:contextualSpacing/>
              <w:jc w:val="center"/>
            </w:pPr>
            <w:r>
              <w:t>U</w:t>
            </w:r>
          </w:p>
        </w:tc>
        <w:tc>
          <w:tcPr>
            <w:tcW w:w="429" w:type="pct"/>
            <w:vAlign w:val="center"/>
          </w:tcPr>
          <w:p w14:paraId="20B9811F" w14:textId="77777777" w:rsidR="00707DF7" w:rsidRPr="00126892" w:rsidRDefault="00707DF7" w:rsidP="001D3C91">
            <w:pPr>
              <w:contextualSpacing/>
              <w:jc w:val="center"/>
            </w:pPr>
            <w:r>
              <w:t>7</w:t>
            </w:r>
          </w:p>
        </w:tc>
      </w:tr>
      <w:tr w:rsidR="00707DF7" w:rsidRPr="00126892" w14:paraId="0E26AB91" w14:textId="77777777" w:rsidTr="001D3C91">
        <w:trPr>
          <w:trHeight w:val="395"/>
          <w:jc w:val="center"/>
        </w:trPr>
        <w:tc>
          <w:tcPr>
            <w:tcW w:w="338" w:type="pct"/>
            <w:vAlign w:val="center"/>
          </w:tcPr>
          <w:p w14:paraId="6AE1C8E1" w14:textId="77777777" w:rsidR="00707DF7" w:rsidRPr="00126892" w:rsidRDefault="00707DF7" w:rsidP="001D3C91">
            <w:pPr>
              <w:contextualSpacing/>
            </w:pPr>
          </w:p>
        </w:tc>
        <w:tc>
          <w:tcPr>
            <w:tcW w:w="250" w:type="pct"/>
            <w:vAlign w:val="center"/>
          </w:tcPr>
          <w:p w14:paraId="72E44736" w14:textId="77777777" w:rsidR="00707DF7" w:rsidRPr="00126892" w:rsidRDefault="00707DF7" w:rsidP="001D3C91">
            <w:pPr>
              <w:contextualSpacing/>
            </w:pPr>
            <w:r w:rsidRPr="00126892">
              <w:t>b.</w:t>
            </w:r>
          </w:p>
        </w:tc>
        <w:tc>
          <w:tcPr>
            <w:tcW w:w="3408" w:type="pct"/>
            <w:vAlign w:val="center"/>
          </w:tcPr>
          <w:p w14:paraId="3A8CDCFA" w14:textId="77777777" w:rsidR="00707DF7" w:rsidRPr="00126892" w:rsidRDefault="00707DF7" w:rsidP="001D3C91">
            <w:pPr>
              <w:contextualSpacing/>
              <w:rPr>
                <w:bCs/>
              </w:rPr>
            </w:pPr>
            <w:r w:rsidRPr="00126892">
              <w:t>Appraise the application of advanced techniques like remote sensing, precision farming in plant nutrient management.</w:t>
            </w:r>
          </w:p>
        </w:tc>
        <w:tc>
          <w:tcPr>
            <w:tcW w:w="319" w:type="pct"/>
            <w:vAlign w:val="center"/>
          </w:tcPr>
          <w:p w14:paraId="49062E1F" w14:textId="77777777" w:rsidR="00707DF7" w:rsidRPr="00126892" w:rsidRDefault="00707DF7" w:rsidP="001D3C91">
            <w:pPr>
              <w:contextualSpacing/>
              <w:jc w:val="center"/>
            </w:pPr>
            <w:r w:rsidRPr="00126892">
              <w:t>CO3</w:t>
            </w:r>
          </w:p>
        </w:tc>
        <w:tc>
          <w:tcPr>
            <w:tcW w:w="256" w:type="pct"/>
            <w:vAlign w:val="center"/>
          </w:tcPr>
          <w:p w14:paraId="0D244A29" w14:textId="77777777" w:rsidR="00707DF7" w:rsidRPr="00126892" w:rsidRDefault="00707DF7" w:rsidP="001D3C91">
            <w:pPr>
              <w:contextualSpacing/>
              <w:jc w:val="center"/>
            </w:pPr>
            <w:r>
              <w:t>E</w:t>
            </w:r>
          </w:p>
        </w:tc>
        <w:tc>
          <w:tcPr>
            <w:tcW w:w="429" w:type="pct"/>
            <w:vAlign w:val="center"/>
          </w:tcPr>
          <w:p w14:paraId="443DB3C7" w14:textId="77777777" w:rsidR="00707DF7" w:rsidRPr="00126892" w:rsidRDefault="00707DF7" w:rsidP="001D3C91">
            <w:pPr>
              <w:contextualSpacing/>
              <w:jc w:val="center"/>
            </w:pPr>
            <w:r>
              <w:t>8</w:t>
            </w:r>
          </w:p>
        </w:tc>
      </w:tr>
      <w:tr w:rsidR="00707DF7" w:rsidRPr="00126892" w14:paraId="5A3523F6" w14:textId="77777777" w:rsidTr="001D3C91">
        <w:trPr>
          <w:trHeight w:val="64"/>
          <w:jc w:val="center"/>
        </w:trPr>
        <w:tc>
          <w:tcPr>
            <w:tcW w:w="338" w:type="pct"/>
            <w:vAlign w:val="center"/>
          </w:tcPr>
          <w:p w14:paraId="7C909E15" w14:textId="77777777" w:rsidR="00707DF7" w:rsidRPr="00126892" w:rsidRDefault="00707DF7" w:rsidP="001D3C91">
            <w:pPr>
              <w:contextualSpacing/>
            </w:pPr>
          </w:p>
        </w:tc>
        <w:tc>
          <w:tcPr>
            <w:tcW w:w="250" w:type="pct"/>
            <w:vAlign w:val="center"/>
          </w:tcPr>
          <w:p w14:paraId="530D859C" w14:textId="77777777" w:rsidR="00707DF7" w:rsidRPr="00126892" w:rsidRDefault="00707DF7" w:rsidP="001D3C91">
            <w:pPr>
              <w:contextualSpacing/>
            </w:pPr>
          </w:p>
        </w:tc>
        <w:tc>
          <w:tcPr>
            <w:tcW w:w="3408" w:type="pct"/>
            <w:vAlign w:val="bottom"/>
          </w:tcPr>
          <w:p w14:paraId="48CBA6C9" w14:textId="77777777" w:rsidR="00707DF7" w:rsidRPr="00126892" w:rsidRDefault="00707DF7" w:rsidP="001D3C91">
            <w:pPr>
              <w:contextualSpacing/>
              <w:jc w:val="both"/>
            </w:pPr>
          </w:p>
        </w:tc>
        <w:tc>
          <w:tcPr>
            <w:tcW w:w="319" w:type="pct"/>
            <w:vAlign w:val="center"/>
          </w:tcPr>
          <w:p w14:paraId="47CA4330" w14:textId="77777777" w:rsidR="00707DF7" w:rsidRPr="00126892" w:rsidRDefault="00707DF7" w:rsidP="001D3C91">
            <w:pPr>
              <w:contextualSpacing/>
              <w:jc w:val="center"/>
            </w:pPr>
          </w:p>
        </w:tc>
        <w:tc>
          <w:tcPr>
            <w:tcW w:w="256" w:type="pct"/>
            <w:vAlign w:val="center"/>
          </w:tcPr>
          <w:p w14:paraId="35805DEF" w14:textId="77777777" w:rsidR="00707DF7" w:rsidRPr="00126892" w:rsidRDefault="00707DF7" w:rsidP="001D3C91">
            <w:pPr>
              <w:contextualSpacing/>
              <w:jc w:val="center"/>
            </w:pPr>
          </w:p>
        </w:tc>
        <w:tc>
          <w:tcPr>
            <w:tcW w:w="429" w:type="pct"/>
            <w:vAlign w:val="center"/>
          </w:tcPr>
          <w:p w14:paraId="18A056F8" w14:textId="77777777" w:rsidR="00707DF7" w:rsidRPr="00126892" w:rsidRDefault="00707DF7" w:rsidP="001D3C91">
            <w:pPr>
              <w:contextualSpacing/>
              <w:jc w:val="center"/>
            </w:pPr>
          </w:p>
        </w:tc>
      </w:tr>
      <w:tr w:rsidR="00707DF7" w:rsidRPr="00126892" w14:paraId="25AEE583" w14:textId="77777777" w:rsidTr="00191417">
        <w:trPr>
          <w:trHeight w:val="395"/>
          <w:jc w:val="center"/>
        </w:trPr>
        <w:tc>
          <w:tcPr>
            <w:tcW w:w="338" w:type="pct"/>
            <w:vAlign w:val="center"/>
          </w:tcPr>
          <w:p w14:paraId="43B1733A" w14:textId="77777777" w:rsidR="00707DF7" w:rsidRPr="00126892" w:rsidRDefault="00707DF7" w:rsidP="001D3C91">
            <w:pPr>
              <w:contextualSpacing/>
            </w:pPr>
            <w:r w:rsidRPr="00126892">
              <w:t>34.</w:t>
            </w:r>
          </w:p>
        </w:tc>
        <w:tc>
          <w:tcPr>
            <w:tcW w:w="250" w:type="pct"/>
            <w:vAlign w:val="center"/>
          </w:tcPr>
          <w:p w14:paraId="099E5044" w14:textId="77777777" w:rsidR="00707DF7" w:rsidRPr="00126892" w:rsidRDefault="00707DF7" w:rsidP="001D3C91">
            <w:pPr>
              <w:contextualSpacing/>
            </w:pPr>
            <w:r w:rsidRPr="00126892">
              <w:t>a.</w:t>
            </w:r>
          </w:p>
        </w:tc>
        <w:tc>
          <w:tcPr>
            <w:tcW w:w="3408" w:type="pct"/>
            <w:vAlign w:val="bottom"/>
          </w:tcPr>
          <w:p w14:paraId="1979EC2A" w14:textId="77777777" w:rsidR="00707DF7" w:rsidRPr="00126892" w:rsidRDefault="00707DF7" w:rsidP="001D3C91">
            <w:pPr>
              <w:contextualSpacing/>
              <w:jc w:val="both"/>
            </w:pPr>
            <w:r w:rsidRPr="00126892">
              <w:rPr>
                <w:color w:val="000000"/>
                <w:kern w:val="24"/>
              </w:rPr>
              <w:t>Illustrate with neat diagram the functions and deficiency symptoms of primary and secondary nutrients in plants.</w:t>
            </w:r>
          </w:p>
        </w:tc>
        <w:tc>
          <w:tcPr>
            <w:tcW w:w="319" w:type="pct"/>
            <w:vAlign w:val="center"/>
          </w:tcPr>
          <w:p w14:paraId="7565C838" w14:textId="77777777" w:rsidR="00707DF7" w:rsidRPr="00126892" w:rsidRDefault="00707DF7" w:rsidP="001D3C91">
            <w:pPr>
              <w:contextualSpacing/>
              <w:jc w:val="center"/>
            </w:pPr>
            <w:r w:rsidRPr="00126892">
              <w:t>CO</w:t>
            </w:r>
            <w:r>
              <w:t>5</w:t>
            </w:r>
          </w:p>
        </w:tc>
        <w:tc>
          <w:tcPr>
            <w:tcW w:w="256" w:type="pct"/>
            <w:vAlign w:val="center"/>
          </w:tcPr>
          <w:p w14:paraId="5CBEF8B0" w14:textId="77777777" w:rsidR="00707DF7" w:rsidRPr="00126892" w:rsidRDefault="00707DF7" w:rsidP="001D3C91">
            <w:pPr>
              <w:contextualSpacing/>
              <w:jc w:val="center"/>
            </w:pPr>
            <w:r>
              <w:t>A</w:t>
            </w:r>
          </w:p>
        </w:tc>
        <w:tc>
          <w:tcPr>
            <w:tcW w:w="429" w:type="pct"/>
            <w:vAlign w:val="center"/>
          </w:tcPr>
          <w:p w14:paraId="25576AF4" w14:textId="77777777" w:rsidR="00707DF7" w:rsidRPr="00126892" w:rsidRDefault="00707DF7" w:rsidP="001D3C91">
            <w:pPr>
              <w:contextualSpacing/>
              <w:jc w:val="center"/>
            </w:pPr>
            <w:r>
              <w:t>7</w:t>
            </w:r>
          </w:p>
        </w:tc>
      </w:tr>
      <w:tr w:rsidR="00707DF7" w:rsidRPr="00126892" w14:paraId="1811B6A6" w14:textId="77777777" w:rsidTr="00191417">
        <w:trPr>
          <w:trHeight w:val="395"/>
          <w:jc w:val="center"/>
        </w:trPr>
        <w:tc>
          <w:tcPr>
            <w:tcW w:w="338" w:type="pct"/>
            <w:vAlign w:val="center"/>
          </w:tcPr>
          <w:p w14:paraId="41A7A862" w14:textId="77777777" w:rsidR="00707DF7" w:rsidRPr="00126892" w:rsidRDefault="00707DF7" w:rsidP="001D3C91">
            <w:pPr>
              <w:contextualSpacing/>
            </w:pPr>
          </w:p>
        </w:tc>
        <w:tc>
          <w:tcPr>
            <w:tcW w:w="250" w:type="pct"/>
            <w:vAlign w:val="center"/>
          </w:tcPr>
          <w:p w14:paraId="57F3909E" w14:textId="77777777" w:rsidR="00707DF7" w:rsidRPr="00126892" w:rsidRDefault="00707DF7" w:rsidP="001D3C91">
            <w:pPr>
              <w:contextualSpacing/>
            </w:pPr>
            <w:r w:rsidRPr="00126892">
              <w:t>b.</w:t>
            </w:r>
          </w:p>
        </w:tc>
        <w:tc>
          <w:tcPr>
            <w:tcW w:w="3408" w:type="pct"/>
            <w:vAlign w:val="bottom"/>
          </w:tcPr>
          <w:p w14:paraId="35FFCF25" w14:textId="77777777" w:rsidR="00707DF7" w:rsidRPr="00126892" w:rsidRDefault="00707DF7" w:rsidP="001D3C91">
            <w:pPr>
              <w:contextualSpacing/>
              <w:jc w:val="both"/>
            </w:pPr>
            <w:r w:rsidRPr="00126892">
              <w:t>Appraise the various fertilizer recommendation approaches practiced in India</w:t>
            </w:r>
            <w:r>
              <w:t>.</w:t>
            </w:r>
          </w:p>
        </w:tc>
        <w:tc>
          <w:tcPr>
            <w:tcW w:w="319" w:type="pct"/>
            <w:vAlign w:val="center"/>
          </w:tcPr>
          <w:p w14:paraId="31BA9ECD" w14:textId="77777777" w:rsidR="00707DF7" w:rsidRPr="00126892" w:rsidRDefault="00707DF7" w:rsidP="001D3C91">
            <w:pPr>
              <w:contextualSpacing/>
              <w:jc w:val="center"/>
            </w:pPr>
            <w:r w:rsidRPr="00126892">
              <w:t>CO3</w:t>
            </w:r>
          </w:p>
        </w:tc>
        <w:tc>
          <w:tcPr>
            <w:tcW w:w="256" w:type="pct"/>
            <w:vAlign w:val="center"/>
          </w:tcPr>
          <w:p w14:paraId="5F6AE893" w14:textId="77777777" w:rsidR="00707DF7" w:rsidRPr="00126892" w:rsidRDefault="00707DF7" w:rsidP="001D3C91">
            <w:pPr>
              <w:contextualSpacing/>
              <w:jc w:val="center"/>
            </w:pPr>
            <w:r>
              <w:t>E</w:t>
            </w:r>
          </w:p>
        </w:tc>
        <w:tc>
          <w:tcPr>
            <w:tcW w:w="429" w:type="pct"/>
            <w:vAlign w:val="center"/>
          </w:tcPr>
          <w:p w14:paraId="236941E5" w14:textId="77777777" w:rsidR="00707DF7" w:rsidRPr="00126892" w:rsidRDefault="00707DF7" w:rsidP="001D3C91">
            <w:pPr>
              <w:contextualSpacing/>
              <w:jc w:val="center"/>
            </w:pPr>
            <w:r>
              <w:t>8</w:t>
            </w:r>
          </w:p>
        </w:tc>
      </w:tr>
      <w:tr w:rsidR="00707DF7" w:rsidRPr="00126892" w14:paraId="1C8C2F46" w14:textId="77777777" w:rsidTr="001D3C91">
        <w:trPr>
          <w:trHeight w:val="137"/>
          <w:jc w:val="center"/>
        </w:trPr>
        <w:tc>
          <w:tcPr>
            <w:tcW w:w="338" w:type="pct"/>
            <w:vAlign w:val="center"/>
          </w:tcPr>
          <w:p w14:paraId="7A98CA94" w14:textId="77777777" w:rsidR="00707DF7" w:rsidRPr="00126892" w:rsidRDefault="00707DF7" w:rsidP="001D3C91">
            <w:pPr>
              <w:contextualSpacing/>
            </w:pPr>
          </w:p>
        </w:tc>
        <w:tc>
          <w:tcPr>
            <w:tcW w:w="250" w:type="pct"/>
            <w:vAlign w:val="center"/>
          </w:tcPr>
          <w:p w14:paraId="52A08C85" w14:textId="77777777" w:rsidR="00707DF7" w:rsidRPr="00126892" w:rsidRDefault="00707DF7" w:rsidP="001D3C91">
            <w:pPr>
              <w:contextualSpacing/>
            </w:pPr>
          </w:p>
        </w:tc>
        <w:tc>
          <w:tcPr>
            <w:tcW w:w="3408" w:type="pct"/>
            <w:vAlign w:val="bottom"/>
          </w:tcPr>
          <w:p w14:paraId="743BB4C9" w14:textId="77777777" w:rsidR="00707DF7" w:rsidRPr="00126892" w:rsidRDefault="00707DF7" w:rsidP="001D3C91">
            <w:pPr>
              <w:contextualSpacing/>
              <w:jc w:val="both"/>
            </w:pPr>
          </w:p>
        </w:tc>
        <w:tc>
          <w:tcPr>
            <w:tcW w:w="319" w:type="pct"/>
            <w:vAlign w:val="center"/>
          </w:tcPr>
          <w:p w14:paraId="3193877E" w14:textId="77777777" w:rsidR="00707DF7" w:rsidRPr="00126892" w:rsidRDefault="00707DF7" w:rsidP="001D3C91">
            <w:pPr>
              <w:contextualSpacing/>
              <w:jc w:val="center"/>
            </w:pPr>
          </w:p>
        </w:tc>
        <w:tc>
          <w:tcPr>
            <w:tcW w:w="256" w:type="pct"/>
            <w:vAlign w:val="center"/>
          </w:tcPr>
          <w:p w14:paraId="03C1CC03" w14:textId="77777777" w:rsidR="00707DF7" w:rsidRPr="00126892" w:rsidRDefault="00707DF7" w:rsidP="001D3C91">
            <w:pPr>
              <w:contextualSpacing/>
              <w:jc w:val="center"/>
            </w:pPr>
          </w:p>
        </w:tc>
        <w:tc>
          <w:tcPr>
            <w:tcW w:w="429" w:type="pct"/>
            <w:vAlign w:val="center"/>
          </w:tcPr>
          <w:p w14:paraId="3CBC3D65" w14:textId="77777777" w:rsidR="00707DF7" w:rsidRPr="00126892" w:rsidRDefault="00707DF7" w:rsidP="001D3C91">
            <w:pPr>
              <w:contextualSpacing/>
              <w:jc w:val="center"/>
            </w:pPr>
          </w:p>
        </w:tc>
      </w:tr>
      <w:tr w:rsidR="00707DF7" w:rsidRPr="00126892" w14:paraId="1AFA0991" w14:textId="77777777" w:rsidTr="001D3C91">
        <w:trPr>
          <w:trHeight w:val="395"/>
          <w:jc w:val="center"/>
        </w:trPr>
        <w:tc>
          <w:tcPr>
            <w:tcW w:w="338" w:type="pct"/>
            <w:vAlign w:val="center"/>
          </w:tcPr>
          <w:p w14:paraId="48FE5344" w14:textId="77777777" w:rsidR="00707DF7" w:rsidRPr="00126892" w:rsidRDefault="00707DF7" w:rsidP="001D3C91">
            <w:pPr>
              <w:contextualSpacing/>
            </w:pPr>
            <w:r w:rsidRPr="00126892">
              <w:t>35.</w:t>
            </w:r>
          </w:p>
        </w:tc>
        <w:tc>
          <w:tcPr>
            <w:tcW w:w="250" w:type="pct"/>
            <w:vAlign w:val="center"/>
          </w:tcPr>
          <w:p w14:paraId="5FCD3271" w14:textId="77777777" w:rsidR="00707DF7" w:rsidRPr="00126892" w:rsidRDefault="00707DF7" w:rsidP="001D3C91">
            <w:pPr>
              <w:contextualSpacing/>
            </w:pPr>
            <w:r w:rsidRPr="00126892">
              <w:t>a.</w:t>
            </w:r>
          </w:p>
        </w:tc>
        <w:tc>
          <w:tcPr>
            <w:tcW w:w="3408" w:type="pct"/>
          </w:tcPr>
          <w:p w14:paraId="5E14F19D" w14:textId="77777777" w:rsidR="00707DF7" w:rsidRPr="00126892" w:rsidRDefault="00707DF7" w:rsidP="001D3C91">
            <w:pPr>
              <w:contextualSpacing/>
              <w:jc w:val="both"/>
            </w:pPr>
            <w:r w:rsidRPr="00126892">
              <w:rPr>
                <w:color w:val="000000"/>
                <w:kern w:val="24"/>
              </w:rPr>
              <w:t>Illustrate with neat diagram the functions and deficiency symptoms of micronutrients in plants</w:t>
            </w:r>
            <w:r>
              <w:rPr>
                <w:color w:val="000000"/>
                <w:kern w:val="24"/>
              </w:rPr>
              <w:t>.</w:t>
            </w:r>
          </w:p>
        </w:tc>
        <w:tc>
          <w:tcPr>
            <w:tcW w:w="319" w:type="pct"/>
            <w:vAlign w:val="center"/>
          </w:tcPr>
          <w:p w14:paraId="648608B2" w14:textId="77777777" w:rsidR="00707DF7" w:rsidRPr="00126892" w:rsidRDefault="00707DF7" w:rsidP="001D3C91">
            <w:pPr>
              <w:contextualSpacing/>
              <w:jc w:val="center"/>
            </w:pPr>
            <w:r w:rsidRPr="00126892">
              <w:t>CO</w:t>
            </w:r>
            <w:r>
              <w:t>5</w:t>
            </w:r>
          </w:p>
        </w:tc>
        <w:tc>
          <w:tcPr>
            <w:tcW w:w="256" w:type="pct"/>
            <w:vAlign w:val="center"/>
          </w:tcPr>
          <w:p w14:paraId="05088DC1" w14:textId="77777777" w:rsidR="00707DF7" w:rsidRPr="00126892" w:rsidRDefault="00707DF7" w:rsidP="001D3C91">
            <w:pPr>
              <w:contextualSpacing/>
              <w:jc w:val="center"/>
            </w:pPr>
            <w:r>
              <w:t>A</w:t>
            </w:r>
          </w:p>
        </w:tc>
        <w:tc>
          <w:tcPr>
            <w:tcW w:w="429" w:type="pct"/>
            <w:vAlign w:val="center"/>
          </w:tcPr>
          <w:p w14:paraId="3432C69B" w14:textId="77777777" w:rsidR="00707DF7" w:rsidRPr="00126892" w:rsidRDefault="00707DF7" w:rsidP="001D3C91">
            <w:pPr>
              <w:contextualSpacing/>
              <w:jc w:val="center"/>
            </w:pPr>
            <w:r>
              <w:t>7</w:t>
            </w:r>
          </w:p>
        </w:tc>
      </w:tr>
      <w:tr w:rsidR="00707DF7" w:rsidRPr="00126892" w14:paraId="6A9E6C34" w14:textId="77777777" w:rsidTr="001D3C91">
        <w:trPr>
          <w:trHeight w:val="395"/>
          <w:jc w:val="center"/>
        </w:trPr>
        <w:tc>
          <w:tcPr>
            <w:tcW w:w="338" w:type="pct"/>
            <w:vAlign w:val="center"/>
          </w:tcPr>
          <w:p w14:paraId="054DD0AD" w14:textId="77777777" w:rsidR="00707DF7" w:rsidRPr="00126892" w:rsidRDefault="00707DF7" w:rsidP="001D3C91">
            <w:pPr>
              <w:contextualSpacing/>
            </w:pPr>
          </w:p>
        </w:tc>
        <w:tc>
          <w:tcPr>
            <w:tcW w:w="250" w:type="pct"/>
            <w:vAlign w:val="center"/>
          </w:tcPr>
          <w:p w14:paraId="154B3DE3" w14:textId="77777777" w:rsidR="00707DF7" w:rsidRPr="00126892" w:rsidRDefault="00707DF7" w:rsidP="001D3C91">
            <w:pPr>
              <w:contextualSpacing/>
            </w:pPr>
            <w:r w:rsidRPr="00126892">
              <w:t>b.</w:t>
            </w:r>
          </w:p>
        </w:tc>
        <w:tc>
          <w:tcPr>
            <w:tcW w:w="3408" w:type="pct"/>
          </w:tcPr>
          <w:p w14:paraId="0291FA6C" w14:textId="77777777" w:rsidR="00707DF7" w:rsidRPr="00126892" w:rsidRDefault="00707DF7" w:rsidP="001D3C91">
            <w:pPr>
              <w:contextualSpacing/>
              <w:jc w:val="both"/>
              <w:rPr>
                <w:bCs/>
              </w:rPr>
            </w:pPr>
            <w:r w:rsidRPr="00126892">
              <w:rPr>
                <w:bCs/>
              </w:rPr>
              <w:t>Justify the adoption of Integrated Nutrient Management practices for sustained crop production.</w:t>
            </w:r>
          </w:p>
        </w:tc>
        <w:tc>
          <w:tcPr>
            <w:tcW w:w="319" w:type="pct"/>
            <w:vAlign w:val="center"/>
          </w:tcPr>
          <w:p w14:paraId="3540A341" w14:textId="77777777" w:rsidR="00707DF7" w:rsidRPr="00126892" w:rsidRDefault="00707DF7" w:rsidP="001D3C91">
            <w:pPr>
              <w:contextualSpacing/>
              <w:jc w:val="center"/>
            </w:pPr>
            <w:r w:rsidRPr="00126892">
              <w:t>CO3</w:t>
            </w:r>
          </w:p>
        </w:tc>
        <w:tc>
          <w:tcPr>
            <w:tcW w:w="256" w:type="pct"/>
            <w:vAlign w:val="center"/>
          </w:tcPr>
          <w:p w14:paraId="0BC3B9EE" w14:textId="77777777" w:rsidR="00707DF7" w:rsidRPr="00126892" w:rsidRDefault="00707DF7" w:rsidP="001D3C91">
            <w:pPr>
              <w:contextualSpacing/>
              <w:jc w:val="center"/>
            </w:pPr>
            <w:r>
              <w:t>C</w:t>
            </w:r>
          </w:p>
        </w:tc>
        <w:tc>
          <w:tcPr>
            <w:tcW w:w="429" w:type="pct"/>
            <w:vAlign w:val="center"/>
          </w:tcPr>
          <w:p w14:paraId="6EC08440" w14:textId="77777777" w:rsidR="00707DF7" w:rsidRPr="00126892" w:rsidRDefault="00707DF7" w:rsidP="001D3C91">
            <w:pPr>
              <w:contextualSpacing/>
              <w:jc w:val="center"/>
            </w:pPr>
            <w:r>
              <w:t>8</w:t>
            </w:r>
          </w:p>
        </w:tc>
      </w:tr>
    </w:tbl>
    <w:p w14:paraId="5AAA08E4" w14:textId="77777777" w:rsidR="00707DF7" w:rsidRPr="00126892" w:rsidRDefault="00707DF7" w:rsidP="0030423A">
      <w:pPr>
        <w:contextualSpacing/>
      </w:pPr>
      <w:r w:rsidRPr="00126892">
        <w:rPr>
          <w:b/>
          <w:bCs/>
        </w:rPr>
        <w:t>CO</w:t>
      </w:r>
      <w:r w:rsidRPr="00126892">
        <w:t xml:space="preserve"> – COURSE OUTCOME</w:t>
      </w:r>
      <w:r w:rsidRPr="00126892">
        <w:tab/>
      </w:r>
      <w:r w:rsidRPr="00126892">
        <w:tab/>
      </w:r>
      <w:r w:rsidRPr="00126892">
        <w:tab/>
      </w:r>
      <w:r w:rsidRPr="00126892">
        <w:tab/>
      </w:r>
      <w:r w:rsidRPr="00126892">
        <w:tab/>
      </w:r>
      <w:r w:rsidRPr="00126892">
        <w:rPr>
          <w:b/>
          <w:bCs/>
        </w:rPr>
        <w:t>BL</w:t>
      </w:r>
      <w:r w:rsidRPr="00126892">
        <w:t xml:space="preserve"> – BLOOM’S LEVEL</w:t>
      </w:r>
    </w:p>
    <w:tbl>
      <w:tblPr>
        <w:tblStyle w:val="TableGrid"/>
        <w:tblW w:w="10490" w:type="dxa"/>
        <w:tblInd w:w="-147" w:type="dxa"/>
        <w:tblLook w:val="04A0" w:firstRow="1" w:lastRow="0" w:firstColumn="1" w:lastColumn="0" w:noHBand="0" w:noVBand="1"/>
      </w:tblPr>
      <w:tblGrid>
        <w:gridCol w:w="838"/>
        <w:gridCol w:w="9652"/>
      </w:tblGrid>
      <w:tr w:rsidR="00707DF7" w:rsidRPr="00126892" w14:paraId="38F9A3F0" w14:textId="77777777" w:rsidTr="00511FC5">
        <w:tc>
          <w:tcPr>
            <w:tcW w:w="838" w:type="dxa"/>
          </w:tcPr>
          <w:p w14:paraId="4823F249" w14:textId="77777777" w:rsidR="00707DF7" w:rsidRPr="00126892" w:rsidRDefault="00707DF7" w:rsidP="0030423A">
            <w:pPr>
              <w:contextualSpacing/>
            </w:pPr>
          </w:p>
        </w:tc>
        <w:tc>
          <w:tcPr>
            <w:tcW w:w="9652" w:type="dxa"/>
          </w:tcPr>
          <w:p w14:paraId="2612C418" w14:textId="77777777" w:rsidR="00707DF7" w:rsidRPr="00126892" w:rsidRDefault="00707DF7" w:rsidP="0030423A">
            <w:pPr>
              <w:contextualSpacing/>
              <w:jc w:val="center"/>
              <w:rPr>
                <w:b/>
              </w:rPr>
            </w:pPr>
            <w:r w:rsidRPr="00126892">
              <w:rPr>
                <w:b/>
              </w:rPr>
              <w:t>COURSE OUTCOMES</w:t>
            </w:r>
          </w:p>
        </w:tc>
      </w:tr>
      <w:tr w:rsidR="00707DF7" w:rsidRPr="00126892" w14:paraId="059B3D4D" w14:textId="77777777" w:rsidTr="001D3C91">
        <w:tc>
          <w:tcPr>
            <w:tcW w:w="838" w:type="dxa"/>
          </w:tcPr>
          <w:p w14:paraId="5C12F225" w14:textId="77777777" w:rsidR="00707DF7" w:rsidRPr="00126892" w:rsidRDefault="00707DF7" w:rsidP="001D3C91">
            <w:pPr>
              <w:contextualSpacing/>
              <w:rPr>
                <w:bCs/>
              </w:rPr>
            </w:pPr>
            <w:r w:rsidRPr="00126892">
              <w:rPr>
                <w:bCs/>
              </w:rPr>
              <w:t>CO1</w:t>
            </w:r>
          </w:p>
        </w:tc>
        <w:tc>
          <w:tcPr>
            <w:tcW w:w="9652" w:type="dxa"/>
          </w:tcPr>
          <w:p w14:paraId="5DE06BFA" w14:textId="77777777" w:rsidR="00707DF7" w:rsidRPr="00126892" w:rsidRDefault="00707DF7" w:rsidP="001D3C91">
            <w:pPr>
              <w:contextualSpacing/>
            </w:pPr>
            <w:r w:rsidRPr="00126892">
              <w:t xml:space="preserve">Understand the properties of manures, fertilizers and soil amendments </w:t>
            </w:r>
          </w:p>
        </w:tc>
      </w:tr>
      <w:tr w:rsidR="00707DF7" w:rsidRPr="00126892" w14:paraId="3BFD36CE" w14:textId="77777777" w:rsidTr="001D3C91">
        <w:tc>
          <w:tcPr>
            <w:tcW w:w="838" w:type="dxa"/>
          </w:tcPr>
          <w:p w14:paraId="2F8B6088" w14:textId="77777777" w:rsidR="00707DF7" w:rsidRPr="00126892" w:rsidRDefault="00707DF7" w:rsidP="001D3C91">
            <w:pPr>
              <w:contextualSpacing/>
              <w:rPr>
                <w:bCs/>
              </w:rPr>
            </w:pPr>
            <w:r w:rsidRPr="00126892">
              <w:rPr>
                <w:bCs/>
              </w:rPr>
              <w:t>CO2</w:t>
            </w:r>
          </w:p>
        </w:tc>
        <w:tc>
          <w:tcPr>
            <w:tcW w:w="9652" w:type="dxa"/>
          </w:tcPr>
          <w:p w14:paraId="110305AB" w14:textId="77777777" w:rsidR="00707DF7" w:rsidRPr="00126892" w:rsidRDefault="00707DF7" w:rsidP="001D3C91">
            <w:pPr>
              <w:contextualSpacing/>
            </w:pPr>
            <w:r w:rsidRPr="00126892">
              <w:t>Summarize the concepts of soil fertility and plant nutrition and chemistry of nutrients in soil.</w:t>
            </w:r>
          </w:p>
        </w:tc>
      </w:tr>
      <w:tr w:rsidR="00707DF7" w:rsidRPr="00126892" w14:paraId="3E419BDC" w14:textId="77777777" w:rsidTr="001D3C91">
        <w:tc>
          <w:tcPr>
            <w:tcW w:w="838" w:type="dxa"/>
          </w:tcPr>
          <w:p w14:paraId="7C2C53D3" w14:textId="77777777" w:rsidR="00707DF7" w:rsidRPr="00126892" w:rsidRDefault="00707DF7" w:rsidP="001D3C91">
            <w:pPr>
              <w:contextualSpacing/>
              <w:rPr>
                <w:bCs/>
              </w:rPr>
            </w:pPr>
            <w:r w:rsidRPr="00126892">
              <w:rPr>
                <w:bCs/>
              </w:rPr>
              <w:t>CO3</w:t>
            </w:r>
          </w:p>
        </w:tc>
        <w:tc>
          <w:tcPr>
            <w:tcW w:w="9652" w:type="dxa"/>
          </w:tcPr>
          <w:p w14:paraId="4B98C16F" w14:textId="77777777" w:rsidR="00707DF7" w:rsidRPr="00126892" w:rsidRDefault="00707DF7" w:rsidP="001D3C91">
            <w:pPr>
              <w:contextualSpacing/>
            </w:pPr>
            <w:r w:rsidRPr="00126892">
              <w:t>Demonstrate Integrated Nutrient Management and fertilizer recommendation practices</w:t>
            </w:r>
          </w:p>
        </w:tc>
      </w:tr>
      <w:tr w:rsidR="00707DF7" w:rsidRPr="00126892" w14:paraId="797750CB" w14:textId="77777777" w:rsidTr="001D3C91">
        <w:tc>
          <w:tcPr>
            <w:tcW w:w="838" w:type="dxa"/>
          </w:tcPr>
          <w:p w14:paraId="76052D45" w14:textId="77777777" w:rsidR="00707DF7" w:rsidRPr="00126892" w:rsidRDefault="00707DF7" w:rsidP="001D3C91">
            <w:pPr>
              <w:contextualSpacing/>
              <w:rPr>
                <w:bCs/>
              </w:rPr>
            </w:pPr>
            <w:r w:rsidRPr="00126892">
              <w:rPr>
                <w:bCs/>
              </w:rPr>
              <w:t>CO4</w:t>
            </w:r>
          </w:p>
        </w:tc>
        <w:tc>
          <w:tcPr>
            <w:tcW w:w="9652" w:type="dxa"/>
          </w:tcPr>
          <w:p w14:paraId="3FA6B4EA" w14:textId="77777777" w:rsidR="00707DF7" w:rsidRPr="00126892" w:rsidRDefault="00707DF7" w:rsidP="001D3C91">
            <w:pPr>
              <w:contextualSpacing/>
            </w:pPr>
            <w:r w:rsidRPr="00126892">
              <w:t>Evaluate the fertility of soil</w:t>
            </w:r>
          </w:p>
        </w:tc>
      </w:tr>
      <w:tr w:rsidR="00707DF7" w:rsidRPr="00126892" w14:paraId="69B6732F" w14:textId="77777777" w:rsidTr="001D3C91">
        <w:tc>
          <w:tcPr>
            <w:tcW w:w="838" w:type="dxa"/>
          </w:tcPr>
          <w:p w14:paraId="71636924" w14:textId="77777777" w:rsidR="00707DF7" w:rsidRPr="00126892" w:rsidRDefault="00707DF7" w:rsidP="001D3C91">
            <w:pPr>
              <w:contextualSpacing/>
              <w:rPr>
                <w:bCs/>
              </w:rPr>
            </w:pPr>
            <w:r w:rsidRPr="00126892">
              <w:rPr>
                <w:bCs/>
              </w:rPr>
              <w:t>CO5</w:t>
            </w:r>
          </w:p>
        </w:tc>
        <w:tc>
          <w:tcPr>
            <w:tcW w:w="9652" w:type="dxa"/>
          </w:tcPr>
          <w:p w14:paraId="0DC56B6A" w14:textId="77777777" w:rsidR="00707DF7" w:rsidRPr="00126892" w:rsidRDefault="00707DF7" w:rsidP="001D3C91">
            <w:pPr>
              <w:contextualSpacing/>
            </w:pPr>
            <w:r w:rsidRPr="00126892">
              <w:t>Analyze the plant nutrient content</w:t>
            </w:r>
          </w:p>
        </w:tc>
      </w:tr>
      <w:tr w:rsidR="00707DF7" w:rsidRPr="00126892" w14:paraId="5EAEDFA7" w14:textId="77777777" w:rsidTr="001D3C91">
        <w:tc>
          <w:tcPr>
            <w:tcW w:w="838" w:type="dxa"/>
          </w:tcPr>
          <w:p w14:paraId="176DBC53" w14:textId="77777777" w:rsidR="00707DF7" w:rsidRPr="00126892" w:rsidRDefault="00707DF7" w:rsidP="001D3C91">
            <w:pPr>
              <w:contextualSpacing/>
              <w:rPr>
                <w:bCs/>
              </w:rPr>
            </w:pPr>
            <w:r w:rsidRPr="00126892">
              <w:rPr>
                <w:bCs/>
              </w:rPr>
              <w:t>CO6</w:t>
            </w:r>
          </w:p>
        </w:tc>
        <w:tc>
          <w:tcPr>
            <w:tcW w:w="9652" w:type="dxa"/>
          </w:tcPr>
          <w:p w14:paraId="67DE855B" w14:textId="77777777" w:rsidR="00707DF7" w:rsidRPr="00126892" w:rsidRDefault="00707DF7" w:rsidP="001D3C91">
            <w:pPr>
              <w:contextualSpacing/>
            </w:pPr>
            <w:r w:rsidRPr="00126892">
              <w:t>Recommend fertilizer dosage for different soil types</w:t>
            </w:r>
          </w:p>
        </w:tc>
      </w:tr>
    </w:tbl>
    <w:p w14:paraId="75C70393" w14:textId="77777777" w:rsidR="00707DF7" w:rsidRPr="00126892"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126892" w14:paraId="4AAB314C" w14:textId="77777777" w:rsidTr="00511FC5">
        <w:trPr>
          <w:trHeight w:val="271"/>
          <w:jc w:val="center"/>
        </w:trPr>
        <w:tc>
          <w:tcPr>
            <w:tcW w:w="10485" w:type="dxa"/>
            <w:gridSpan w:val="8"/>
          </w:tcPr>
          <w:p w14:paraId="6EE10C8B" w14:textId="77777777" w:rsidR="00707DF7" w:rsidRPr="00126892" w:rsidRDefault="00707DF7" w:rsidP="0030423A">
            <w:pPr>
              <w:contextualSpacing/>
              <w:jc w:val="center"/>
              <w:rPr>
                <w:b/>
              </w:rPr>
            </w:pPr>
            <w:r w:rsidRPr="00126892">
              <w:rPr>
                <w:b/>
              </w:rPr>
              <w:t>Assessment Pattern as per Bloom’s Taxonomy</w:t>
            </w:r>
          </w:p>
        </w:tc>
      </w:tr>
      <w:tr w:rsidR="00707DF7" w:rsidRPr="00126892" w14:paraId="78CBADAD" w14:textId="77777777" w:rsidTr="00511FC5">
        <w:trPr>
          <w:trHeight w:val="271"/>
          <w:jc w:val="center"/>
        </w:trPr>
        <w:tc>
          <w:tcPr>
            <w:tcW w:w="954" w:type="dxa"/>
          </w:tcPr>
          <w:p w14:paraId="248F13BE" w14:textId="77777777" w:rsidR="00707DF7" w:rsidRPr="00126892" w:rsidRDefault="00707DF7" w:rsidP="0030423A">
            <w:pPr>
              <w:contextualSpacing/>
              <w:jc w:val="center"/>
              <w:rPr>
                <w:b/>
                <w:bCs/>
              </w:rPr>
            </w:pPr>
            <w:r w:rsidRPr="00126892">
              <w:rPr>
                <w:b/>
                <w:bCs/>
              </w:rPr>
              <w:t>CO / P</w:t>
            </w:r>
          </w:p>
        </w:tc>
        <w:tc>
          <w:tcPr>
            <w:tcW w:w="2296" w:type="dxa"/>
          </w:tcPr>
          <w:p w14:paraId="1FF51F6A" w14:textId="77777777" w:rsidR="00707DF7" w:rsidRPr="00126892" w:rsidRDefault="00707DF7" w:rsidP="0030423A">
            <w:pPr>
              <w:contextualSpacing/>
              <w:jc w:val="center"/>
              <w:rPr>
                <w:b/>
              </w:rPr>
            </w:pPr>
            <w:r w:rsidRPr="00126892">
              <w:rPr>
                <w:b/>
              </w:rPr>
              <w:t>R</w:t>
            </w:r>
          </w:p>
        </w:tc>
        <w:tc>
          <w:tcPr>
            <w:tcW w:w="1476" w:type="dxa"/>
          </w:tcPr>
          <w:p w14:paraId="19C2F29D" w14:textId="77777777" w:rsidR="00707DF7" w:rsidRPr="00126892" w:rsidRDefault="00707DF7" w:rsidP="0030423A">
            <w:pPr>
              <w:contextualSpacing/>
              <w:jc w:val="center"/>
              <w:rPr>
                <w:b/>
              </w:rPr>
            </w:pPr>
            <w:r w:rsidRPr="00126892">
              <w:rPr>
                <w:b/>
              </w:rPr>
              <w:t>U</w:t>
            </w:r>
          </w:p>
        </w:tc>
        <w:tc>
          <w:tcPr>
            <w:tcW w:w="1035" w:type="dxa"/>
          </w:tcPr>
          <w:p w14:paraId="66E220FD" w14:textId="77777777" w:rsidR="00707DF7" w:rsidRPr="00126892" w:rsidRDefault="00707DF7" w:rsidP="0030423A">
            <w:pPr>
              <w:contextualSpacing/>
              <w:jc w:val="center"/>
              <w:rPr>
                <w:b/>
              </w:rPr>
            </w:pPr>
            <w:r w:rsidRPr="00126892">
              <w:rPr>
                <w:b/>
              </w:rPr>
              <w:t>A</w:t>
            </w:r>
          </w:p>
        </w:tc>
        <w:tc>
          <w:tcPr>
            <w:tcW w:w="1479" w:type="dxa"/>
          </w:tcPr>
          <w:p w14:paraId="0C186D58" w14:textId="77777777" w:rsidR="00707DF7" w:rsidRPr="00126892" w:rsidRDefault="00707DF7" w:rsidP="0030423A">
            <w:pPr>
              <w:contextualSpacing/>
              <w:jc w:val="center"/>
              <w:rPr>
                <w:b/>
              </w:rPr>
            </w:pPr>
            <w:r w:rsidRPr="00126892">
              <w:rPr>
                <w:b/>
              </w:rPr>
              <w:t>An</w:t>
            </w:r>
          </w:p>
        </w:tc>
        <w:tc>
          <w:tcPr>
            <w:tcW w:w="1329" w:type="dxa"/>
          </w:tcPr>
          <w:p w14:paraId="20277DDF" w14:textId="77777777" w:rsidR="00707DF7" w:rsidRPr="00126892" w:rsidRDefault="00707DF7" w:rsidP="0030423A">
            <w:pPr>
              <w:contextualSpacing/>
              <w:jc w:val="center"/>
              <w:rPr>
                <w:b/>
              </w:rPr>
            </w:pPr>
            <w:r w:rsidRPr="00126892">
              <w:rPr>
                <w:b/>
              </w:rPr>
              <w:t>E</w:t>
            </w:r>
          </w:p>
        </w:tc>
        <w:tc>
          <w:tcPr>
            <w:tcW w:w="879" w:type="dxa"/>
          </w:tcPr>
          <w:p w14:paraId="261490A1" w14:textId="77777777" w:rsidR="00707DF7" w:rsidRPr="00126892" w:rsidRDefault="00707DF7" w:rsidP="0030423A">
            <w:pPr>
              <w:contextualSpacing/>
              <w:jc w:val="center"/>
              <w:rPr>
                <w:b/>
              </w:rPr>
            </w:pPr>
            <w:r w:rsidRPr="00126892">
              <w:rPr>
                <w:b/>
              </w:rPr>
              <w:t>C</w:t>
            </w:r>
          </w:p>
        </w:tc>
        <w:tc>
          <w:tcPr>
            <w:tcW w:w="1037" w:type="dxa"/>
          </w:tcPr>
          <w:p w14:paraId="7DFD484D" w14:textId="77777777" w:rsidR="00707DF7" w:rsidRPr="00126892" w:rsidRDefault="00707DF7" w:rsidP="0030423A">
            <w:pPr>
              <w:contextualSpacing/>
              <w:jc w:val="center"/>
              <w:rPr>
                <w:b/>
              </w:rPr>
            </w:pPr>
            <w:r w:rsidRPr="00126892">
              <w:rPr>
                <w:b/>
              </w:rPr>
              <w:t>Total</w:t>
            </w:r>
          </w:p>
        </w:tc>
      </w:tr>
      <w:tr w:rsidR="00707DF7" w:rsidRPr="00126892" w14:paraId="6C978A36" w14:textId="77777777" w:rsidTr="00511FC5">
        <w:trPr>
          <w:trHeight w:val="271"/>
          <w:jc w:val="center"/>
        </w:trPr>
        <w:tc>
          <w:tcPr>
            <w:tcW w:w="954" w:type="dxa"/>
          </w:tcPr>
          <w:p w14:paraId="38D2C1DB" w14:textId="77777777" w:rsidR="00707DF7" w:rsidRPr="00126892" w:rsidRDefault="00707DF7" w:rsidP="0030423A">
            <w:pPr>
              <w:contextualSpacing/>
              <w:jc w:val="center"/>
              <w:rPr>
                <w:bCs/>
              </w:rPr>
            </w:pPr>
            <w:r w:rsidRPr="00126892">
              <w:rPr>
                <w:bCs/>
              </w:rPr>
              <w:t>CO1</w:t>
            </w:r>
          </w:p>
        </w:tc>
        <w:tc>
          <w:tcPr>
            <w:tcW w:w="2296" w:type="dxa"/>
          </w:tcPr>
          <w:p w14:paraId="0863B9B7" w14:textId="77777777" w:rsidR="00707DF7" w:rsidRPr="00126892" w:rsidRDefault="00707DF7" w:rsidP="0030423A">
            <w:pPr>
              <w:contextualSpacing/>
              <w:jc w:val="center"/>
            </w:pPr>
            <w:r>
              <w:t>10</w:t>
            </w:r>
          </w:p>
        </w:tc>
        <w:tc>
          <w:tcPr>
            <w:tcW w:w="1476" w:type="dxa"/>
          </w:tcPr>
          <w:p w14:paraId="74D85C12" w14:textId="77777777" w:rsidR="00707DF7" w:rsidRPr="00126892" w:rsidRDefault="00707DF7" w:rsidP="0030423A">
            <w:pPr>
              <w:contextualSpacing/>
              <w:jc w:val="center"/>
            </w:pPr>
            <w:r>
              <w:t>6</w:t>
            </w:r>
          </w:p>
        </w:tc>
        <w:tc>
          <w:tcPr>
            <w:tcW w:w="1035" w:type="dxa"/>
          </w:tcPr>
          <w:p w14:paraId="2B512064" w14:textId="77777777" w:rsidR="00707DF7" w:rsidRPr="00126892" w:rsidRDefault="00707DF7" w:rsidP="0030423A">
            <w:pPr>
              <w:contextualSpacing/>
              <w:jc w:val="center"/>
            </w:pPr>
            <w:r>
              <w:t>5</w:t>
            </w:r>
          </w:p>
        </w:tc>
        <w:tc>
          <w:tcPr>
            <w:tcW w:w="1479" w:type="dxa"/>
          </w:tcPr>
          <w:p w14:paraId="62546DEC" w14:textId="77777777" w:rsidR="00707DF7" w:rsidRPr="00126892" w:rsidRDefault="00707DF7" w:rsidP="0030423A">
            <w:pPr>
              <w:contextualSpacing/>
              <w:jc w:val="center"/>
            </w:pPr>
            <w:r>
              <w:t>5</w:t>
            </w:r>
          </w:p>
        </w:tc>
        <w:tc>
          <w:tcPr>
            <w:tcW w:w="1329" w:type="dxa"/>
          </w:tcPr>
          <w:p w14:paraId="5C09EF84" w14:textId="77777777" w:rsidR="00707DF7" w:rsidRPr="00126892" w:rsidRDefault="00707DF7" w:rsidP="0030423A">
            <w:pPr>
              <w:contextualSpacing/>
              <w:jc w:val="center"/>
            </w:pPr>
          </w:p>
        </w:tc>
        <w:tc>
          <w:tcPr>
            <w:tcW w:w="879" w:type="dxa"/>
          </w:tcPr>
          <w:p w14:paraId="043693AB" w14:textId="77777777" w:rsidR="00707DF7" w:rsidRPr="00126892" w:rsidRDefault="00707DF7" w:rsidP="0030423A">
            <w:pPr>
              <w:contextualSpacing/>
              <w:jc w:val="center"/>
            </w:pPr>
          </w:p>
        </w:tc>
        <w:tc>
          <w:tcPr>
            <w:tcW w:w="1037" w:type="dxa"/>
          </w:tcPr>
          <w:p w14:paraId="3CCBAC23" w14:textId="77777777" w:rsidR="00707DF7" w:rsidRPr="00126892" w:rsidRDefault="00707DF7" w:rsidP="0030423A">
            <w:pPr>
              <w:contextualSpacing/>
              <w:jc w:val="center"/>
            </w:pPr>
            <w:r>
              <w:t>26</w:t>
            </w:r>
          </w:p>
        </w:tc>
      </w:tr>
      <w:tr w:rsidR="00707DF7" w:rsidRPr="00126892" w14:paraId="4A79B425" w14:textId="77777777" w:rsidTr="00511FC5">
        <w:trPr>
          <w:trHeight w:val="271"/>
          <w:jc w:val="center"/>
        </w:trPr>
        <w:tc>
          <w:tcPr>
            <w:tcW w:w="954" w:type="dxa"/>
          </w:tcPr>
          <w:p w14:paraId="0C9E2F1C" w14:textId="77777777" w:rsidR="00707DF7" w:rsidRPr="00126892" w:rsidRDefault="00707DF7" w:rsidP="0030423A">
            <w:pPr>
              <w:contextualSpacing/>
              <w:jc w:val="center"/>
              <w:rPr>
                <w:bCs/>
              </w:rPr>
            </w:pPr>
            <w:r w:rsidRPr="00126892">
              <w:rPr>
                <w:bCs/>
              </w:rPr>
              <w:t>CO2</w:t>
            </w:r>
          </w:p>
        </w:tc>
        <w:tc>
          <w:tcPr>
            <w:tcW w:w="2296" w:type="dxa"/>
          </w:tcPr>
          <w:p w14:paraId="2B81F175" w14:textId="77777777" w:rsidR="00707DF7" w:rsidRPr="00126892" w:rsidRDefault="00707DF7" w:rsidP="0030423A">
            <w:pPr>
              <w:contextualSpacing/>
              <w:jc w:val="center"/>
            </w:pPr>
            <w:r>
              <w:t>2</w:t>
            </w:r>
          </w:p>
        </w:tc>
        <w:tc>
          <w:tcPr>
            <w:tcW w:w="1476" w:type="dxa"/>
          </w:tcPr>
          <w:p w14:paraId="3318D665" w14:textId="77777777" w:rsidR="00707DF7" w:rsidRPr="00126892" w:rsidRDefault="00707DF7" w:rsidP="0030423A">
            <w:pPr>
              <w:contextualSpacing/>
              <w:jc w:val="center"/>
            </w:pPr>
            <w:r>
              <w:t>19</w:t>
            </w:r>
          </w:p>
        </w:tc>
        <w:tc>
          <w:tcPr>
            <w:tcW w:w="1035" w:type="dxa"/>
          </w:tcPr>
          <w:p w14:paraId="5AE59FB4" w14:textId="77777777" w:rsidR="00707DF7" w:rsidRPr="00126892" w:rsidRDefault="00707DF7" w:rsidP="0030423A">
            <w:pPr>
              <w:contextualSpacing/>
              <w:jc w:val="center"/>
            </w:pPr>
          </w:p>
        </w:tc>
        <w:tc>
          <w:tcPr>
            <w:tcW w:w="1479" w:type="dxa"/>
          </w:tcPr>
          <w:p w14:paraId="362CB361" w14:textId="77777777" w:rsidR="00707DF7" w:rsidRPr="00126892" w:rsidRDefault="00707DF7" w:rsidP="0030423A">
            <w:pPr>
              <w:contextualSpacing/>
              <w:jc w:val="center"/>
            </w:pPr>
          </w:p>
        </w:tc>
        <w:tc>
          <w:tcPr>
            <w:tcW w:w="1329" w:type="dxa"/>
          </w:tcPr>
          <w:p w14:paraId="6BEA54CC" w14:textId="77777777" w:rsidR="00707DF7" w:rsidRPr="00126892" w:rsidRDefault="00707DF7" w:rsidP="0030423A">
            <w:pPr>
              <w:contextualSpacing/>
              <w:jc w:val="center"/>
            </w:pPr>
          </w:p>
        </w:tc>
        <w:tc>
          <w:tcPr>
            <w:tcW w:w="879" w:type="dxa"/>
          </w:tcPr>
          <w:p w14:paraId="17C3F7AB" w14:textId="77777777" w:rsidR="00707DF7" w:rsidRPr="00126892" w:rsidRDefault="00707DF7" w:rsidP="0030423A">
            <w:pPr>
              <w:contextualSpacing/>
              <w:jc w:val="center"/>
            </w:pPr>
          </w:p>
        </w:tc>
        <w:tc>
          <w:tcPr>
            <w:tcW w:w="1037" w:type="dxa"/>
          </w:tcPr>
          <w:p w14:paraId="540121C7" w14:textId="77777777" w:rsidR="00707DF7" w:rsidRPr="00126892" w:rsidRDefault="00707DF7" w:rsidP="0030423A">
            <w:pPr>
              <w:contextualSpacing/>
              <w:jc w:val="center"/>
            </w:pPr>
            <w:r>
              <w:t>21</w:t>
            </w:r>
          </w:p>
        </w:tc>
      </w:tr>
      <w:tr w:rsidR="00707DF7" w:rsidRPr="00126892" w14:paraId="0F216409" w14:textId="77777777" w:rsidTr="00511FC5">
        <w:trPr>
          <w:trHeight w:val="271"/>
          <w:jc w:val="center"/>
        </w:trPr>
        <w:tc>
          <w:tcPr>
            <w:tcW w:w="954" w:type="dxa"/>
          </w:tcPr>
          <w:p w14:paraId="3A00DC03" w14:textId="77777777" w:rsidR="00707DF7" w:rsidRPr="00126892" w:rsidRDefault="00707DF7" w:rsidP="0030423A">
            <w:pPr>
              <w:contextualSpacing/>
              <w:jc w:val="center"/>
              <w:rPr>
                <w:bCs/>
              </w:rPr>
            </w:pPr>
            <w:r w:rsidRPr="00126892">
              <w:rPr>
                <w:bCs/>
              </w:rPr>
              <w:t>CO3</w:t>
            </w:r>
          </w:p>
        </w:tc>
        <w:tc>
          <w:tcPr>
            <w:tcW w:w="2296" w:type="dxa"/>
          </w:tcPr>
          <w:p w14:paraId="4E05407F" w14:textId="77777777" w:rsidR="00707DF7" w:rsidRPr="00126892" w:rsidRDefault="00707DF7" w:rsidP="0030423A">
            <w:pPr>
              <w:contextualSpacing/>
              <w:jc w:val="center"/>
            </w:pPr>
            <w:r>
              <w:t>1</w:t>
            </w:r>
          </w:p>
        </w:tc>
        <w:tc>
          <w:tcPr>
            <w:tcW w:w="1476" w:type="dxa"/>
          </w:tcPr>
          <w:p w14:paraId="3A882712" w14:textId="77777777" w:rsidR="00707DF7" w:rsidRPr="00126892" w:rsidRDefault="00707DF7" w:rsidP="0030423A">
            <w:pPr>
              <w:contextualSpacing/>
              <w:jc w:val="center"/>
            </w:pPr>
            <w:r>
              <w:t>5</w:t>
            </w:r>
          </w:p>
        </w:tc>
        <w:tc>
          <w:tcPr>
            <w:tcW w:w="1035" w:type="dxa"/>
          </w:tcPr>
          <w:p w14:paraId="144FBCB3" w14:textId="77777777" w:rsidR="00707DF7" w:rsidRPr="00126892" w:rsidRDefault="00707DF7" w:rsidP="0030423A">
            <w:pPr>
              <w:contextualSpacing/>
              <w:jc w:val="center"/>
            </w:pPr>
            <w:r>
              <w:t>5</w:t>
            </w:r>
          </w:p>
        </w:tc>
        <w:tc>
          <w:tcPr>
            <w:tcW w:w="1479" w:type="dxa"/>
          </w:tcPr>
          <w:p w14:paraId="5206ECBA" w14:textId="77777777" w:rsidR="00707DF7" w:rsidRPr="00126892" w:rsidRDefault="00707DF7" w:rsidP="0030423A">
            <w:pPr>
              <w:contextualSpacing/>
              <w:jc w:val="center"/>
            </w:pPr>
          </w:p>
        </w:tc>
        <w:tc>
          <w:tcPr>
            <w:tcW w:w="1329" w:type="dxa"/>
          </w:tcPr>
          <w:p w14:paraId="6EB48345" w14:textId="77777777" w:rsidR="00707DF7" w:rsidRPr="00126892" w:rsidRDefault="00707DF7" w:rsidP="0030423A">
            <w:pPr>
              <w:contextualSpacing/>
              <w:jc w:val="center"/>
            </w:pPr>
            <w:r>
              <w:t>16</w:t>
            </w:r>
          </w:p>
        </w:tc>
        <w:tc>
          <w:tcPr>
            <w:tcW w:w="879" w:type="dxa"/>
          </w:tcPr>
          <w:p w14:paraId="1E1CD6E5" w14:textId="77777777" w:rsidR="00707DF7" w:rsidRPr="00126892" w:rsidRDefault="00707DF7" w:rsidP="0030423A">
            <w:pPr>
              <w:contextualSpacing/>
              <w:jc w:val="center"/>
            </w:pPr>
            <w:r>
              <w:t>8</w:t>
            </w:r>
          </w:p>
        </w:tc>
        <w:tc>
          <w:tcPr>
            <w:tcW w:w="1037" w:type="dxa"/>
          </w:tcPr>
          <w:p w14:paraId="536CC729" w14:textId="77777777" w:rsidR="00707DF7" w:rsidRPr="00126892" w:rsidRDefault="00707DF7" w:rsidP="0030423A">
            <w:pPr>
              <w:contextualSpacing/>
              <w:jc w:val="center"/>
            </w:pPr>
            <w:r>
              <w:t>35</w:t>
            </w:r>
          </w:p>
        </w:tc>
      </w:tr>
      <w:tr w:rsidR="00707DF7" w:rsidRPr="00126892" w14:paraId="53985057" w14:textId="77777777" w:rsidTr="00511FC5">
        <w:trPr>
          <w:trHeight w:val="271"/>
          <w:jc w:val="center"/>
        </w:trPr>
        <w:tc>
          <w:tcPr>
            <w:tcW w:w="954" w:type="dxa"/>
          </w:tcPr>
          <w:p w14:paraId="0F077594" w14:textId="77777777" w:rsidR="00707DF7" w:rsidRPr="00126892" w:rsidRDefault="00707DF7" w:rsidP="0030423A">
            <w:pPr>
              <w:contextualSpacing/>
              <w:jc w:val="center"/>
              <w:rPr>
                <w:bCs/>
              </w:rPr>
            </w:pPr>
            <w:r w:rsidRPr="00126892">
              <w:rPr>
                <w:bCs/>
              </w:rPr>
              <w:t>CO4</w:t>
            </w:r>
          </w:p>
        </w:tc>
        <w:tc>
          <w:tcPr>
            <w:tcW w:w="2296" w:type="dxa"/>
          </w:tcPr>
          <w:p w14:paraId="2C366D1C" w14:textId="77777777" w:rsidR="00707DF7" w:rsidRPr="00126892" w:rsidRDefault="00707DF7" w:rsidP="0030423A">
            <w:pPr>
              <w:contextualSpacing/>
              <w:jc w:val="center"/>
            </w:pPr>
            <w:r>
              <w:t>3</w:t>
            </w:r>
          </w:p>
        </w:tc>
        <w:tc>
          <w:tcPr>
            <w:tcW w:w="1476" w:type="dxa"/>
          </w:tcPr>
          <w:p w14:paraId="3F048372" w14:textId="77777777" w:rsidR="00707DF7" w:rsidRPr="00126892" w:rsidRDefault="00707DF7" w:rsidP="0030423A">
            <w:pPr>
              <w:contextualSpacing/>
              <w:jc w:val="center"/>
            </w:pPr>
          </w:p>
        </w:tc>
        <w:tc>
          <w:tcPr>
            <w:tcW w:w="1035" w:type="dxa"/>
          </w:tcPr>
          <w:p w14:paraId="2B336FB4" w14:textId="77777777" w:rsidR="00707DF7" w:rsidRPr="00126892" w:rsidRDefault="00707DF7" w:rsidP="0030423A">
            <w:pPr>
              <w:contextualSpacing/>
              <w:jc w:val="center"/>
            </w:pPr>
            <w:r>
              <w:t>5</w:t>
            </w:r>
          </w:p>
        </w:tc>
        <w:tc>
          <w:tcPr>
            <w:tcW w:w="1479" w:type="dxa"/>
          </w:tcPr>
          <w:p w14:paraId="6F510436" w14:textId="77777777" w:rsidR="00707DF7" w:rsidRPr="00126892" w:rsidRDefault="00707DF7" w:rsidP="0030423A">
            <w:pPr>
              <w:contextualSpacing/>
              <w:jc w:val="center"/>
            </w:pPr>
            <w:r>
              <w:t>5</w:t>
            </w:r>
          </w:p>
        </w:tc>
        <w:tc>
          <w:tcPr>
            <w:tcW w:w="1329" w:type="dxa"/>
          </w:tcPr>
          <w:p w14:paraId="121B71D3" w14:textId="77777777" w:rsidR="00707DF7" w:rsidRPr="00126892" w:rsidRDefault="00707DF7" w:rsidP="0030423A">
            <w:pPr>
              <w:contextualSpacing/>
              <w:jc w:val="center"/>
            </w:pPr>
          </w:p>
        </w:tc>
        <w:tc>
          <w:tcPr>
            <w:tcW w:w="879" w:type="dxa"/>
          </w:tcPr>
          <w:p w14:paraId="41EA55D6" w14:textId="77777777" w:rsidR="00707DF7" w:rsidRPr="00126892" w:rsidRDefault="00707DF7" w:rsidP="0030423A">
            <w:pPr>
              <w:contextualSpacing/>
              <w:jc w:val="center"/>
            </w:pPr>
            <w:r>
              <w:t>5</w:t>
            </w:r>
          </w:p>
        </w:tc>
        <w:tc>
          <w:tcPr>
            <w:tcW w:w="1037" w:type="dxa"/>
          </w:tcPr>
          <w:p w14:paraId="55EBD6B2" w14:textId="77777777" w:rsidR="00707DF7" w:rsidRPr="00126892" w:rsidRDefault="00707DF7" w:rsidP="0030423A">
            <w:pPr>
              <w:contextualSpacing/>
              <w:jc w:val="center"/>
            </w:pPr>
            <w:r>
              <w:t>18</w:t>
            </w:r>
          </w:p>
        </w:tc>
      </w:tr>
      <w:tr w:rsidR="00707DF7" w:rsidRPr="00126892" w14:paraId="1BB86A27" w14:textId="77777777" w:rsidTr="00511FC5">
        <w:trPr>
          <w:trHeight w:val="271"/>
          <w:jc w:val="center"/>
        </w:trPr>
        <w:tc>
          <w:tcPr>
            <w:tcW w:w="954" w:type="dxa"/>
          </w:tcPr>
          <w:p w14:paraId="154F061B" w14:textId="77777777" w:rsidR="00707DF7" w:rsidRPr="00126892" w:rsidRDefault="00707DF7" w:rsidP="0030423A">
            <w:pPr>
              <w:contextualSpacing/>
              <w:jc w:val="center"/>
              <w:rPr>
                <w:bCs/>
              </w:rPr>
            </w:pPr>
            <w:r w:rsidRPr="00126892">
              <w:rPr>
                <w:bCs/>
              </w:rPr>
              <w:t>CO5</w:t>
            </w:r>
          </w:p>
        </w:tc>
        <w:tc>
          <w:tcPr>
            <w:tcW w:w="2296" w:type="dxa"/>
          </w:tcPr>
          <w:p w14:paraId="13A9EDE3" w14:textId="77777777" w:rsidR="00707DF7" w:rsidRPr="00126892" w:rsidRDefault="00707DF7" w:rsidP="0030423A">
            <w:pPr>
              <w:contextualSpacing/>
              <w:jc w:val="center"/>
            </w:pPr>
            <w:r>
              <w:t>2</w:t>
            </w:r>
          </w:p>
        </w:tc>
        <w:tc>
          <w:tcPr>
            <w:tcW w:w="1476" w:type="dxa"/>
          </w:tcPr>
          <w:p w14:paraId="7917DA27" w14:textId="77777777" w:rsidR="00707DF7" w:rsidRPr="00126892" w:rsidRDefault="00707DF7" w:rsidP="0030423A">
            <w:pPr>
              <w:contextualSpacing/>
              <w:jc w:val="center"/>
            </w:pPr>
            <w:r>
              <w:t>1</w:t>
            </w:r>
          </w:p>
        </w:tc>
        <w:tc>
          <w:tcPr>
            <w:tcW w:w="1035" w:type="dxa"/>
          </w:tcPr>
          <w:p w14:paraId="23190F51" w14:textId="77777777" w:rsidR="00707DF7" w:rsidRPr="00126892" w:rsidRDefault="00707DF7" w:rsidP="0030423A">
            <w:pPr>
              <w:contextualSpacing/>
              <w:jc w:val="center"/>
            </w:pPr>
            <w:r>
              <w:t>15</w:t>
            </w:r>
          </w:p>
        </w:tc>
        <w:tc>
          <w:tcPr>
            <w:tcW w:w="1479" w:type="dxa"/>
          </w:tcPr>
          <w:p w14:paraId="136D67BA" w14:textId="77777777" w:rsidR="00707DF7" w:rsidRPr="00126892" w:rsidRDefault="00707DF7" w:rsidP="0030423A">
            <w:pPr>
              <w:contextualSpacing/>
              <w:jc w:val="center"/>
            </w:pPr>
          </w:p>
        </w:tc>
        <w:tc>
          <w:tcPr>
            <w:tcW w:w="1329" w:type="dxa"/>
          </w:tcPr>
          <w:p w14:paraId="6731011E" w14:textId="77777777" w:rsidR="00707DF7" w:rsidRPr="00126892" w:rsidRDefault="00707DF7" w:rsidP="0030423A">
            <w:pPr>
              <w:contextualSpacing/>
              <w:jc w:val="center"/>
            </w:pPr>
          </w:p>
        </w:tc>
        <w:tc>
          <w:tcPr>
            <w:tcW w:w="879" w:type="dxa"/>
          </w:tcPr>
          <w:p w14:paraId="5E04BEBA" w14:textId="77777777" w:rsidR="00707DF7" w:rsidRPr="00126892" w:rsidRDefault="00707DF7" w:rsidP="0030423A">
            <w:pPr>
              <w:contextualSpacing/>
              <w:jc w:val="center"/>
            </w:pPr>
          </w:p>
        </w:tc>
        <w:tc>
          <w:tcPr>
            <w:tcW w:w="1037" w:type="dxa"/>
          </w:tcPr>
          <w:p w14:paraId="7715D5CF" w14:textId="77777777" w:rsidR="00707DF7" w:rsidRPr="00126892" w:rsidRDefault="00707DF7" w:rsidP="0030423A">
            <w:pPr>
              <w:contextualSpacing/>
              <w:jc w:val="center"/>
            </w:pPr>
            <w:r>
              <w:t>18</w:t>
            </w:r>
          </w:p>
        </w:tc>
      </w:tr>
      <w:tr w:rsidR="00707DF7" w:rsidRPr="00126892" w14:paraId="6FED5289" w14:textId="77777777" w:rsidTr="00511FC5">
        <w:trPr>
          <w:trHeight w:val="286"/>
          <w:jc w:val="center"/>
        </w:trPr>
        <w:tc>
          <w:tcPr>
            <w:tcW w:w="954" w:type="dxa"/>
          </w:tcPr>
          <w:p w14:paraId="0CCD08B4" w14:textId="77777777" w:rsidR="00707DF7" w:rsidRPr="00126892" w:rsidRDefault="00707DF7" w:rsidP="0030423A">
            <w:pPr>
              <w:contextualSpacing/>
              <w:jc w:val="center"/>
              <w:rPr>
                <w:bCs/>
              </w:rPr>
            </w:pPr>
            <w:r w:rsidRPr="00126892">
              <w:rPr>
                <w:bCs/>
              </w:rPr>
              <w:t>CO6</w:t>
            </w:r>
          </w:p>
        </w:tc>
        <w:tc>
          <w:tcPr>
            <w:tcW w:w="2296" w:type="dxa"/>
          </w:tcPr>
          <w:p w14:paraId="30D38D26" w14:textId="77777777" w:rsidR="00707DF7" w:rsidRPr="00126892" w:rsidRDefault="00707DF7" w:rsidP="0030423A">
            <w:pPr>
              <w:contextualSpacing/>
              <w:jc w:val="center"/>
            </w:pPr>
            <w:r>
              <w:t>1</w:t>
            </w:r>
          </w:p>
        </w:tc>
        <w:tc>
          <w:tcPr>
            <w:tcW w:w="1476" w:type="dxa"/>
          </w:tcPr>
          <w:p w14:paraId="3EDAC7A4" w14:textId="77777777" w:rsidR="00707DF7" w:rsidRPr="00126892" w:rsidRDefault="00707DF7" w:rsidP="0030423A">
            <w:pPr>
              <w:contextualSpacing/>
              <w:jc w:val="center"/>
            </w:pPr>
          </w:p>
        </w:tc>
        <w:tc>
          <w:tcPr>
            <w:tcW w:w="1035" w:type="dxa"/>
          </w:tcPr>
          <w:p w14:paraId="6A29BA70" w14:textId="77777777" w:rsidR="00707DF7" w:rsidRPr="00126892" w:rsidRDefault="00707DF7" w:rsidP="0030423A">
            <w:pPr>
              <w:contextualSpacing/>
              <w:jc w:val="center"/>
            </w:pPr>
            <w:r>
              <w:t>6</w:t>
            </w:r>
          </w:p>
        </w:tc>
        <w:tc>
          <w:tcPr>
            <w:tcW w:w="1479" w:type="dxa"/>
          </w:tcPr>
          <w:p w14:paraId="5DE24F0D" w14:textId="77777777" w:rsidR="00707DF7" w:rsidRPr="00126892" w:rsidRDefault="00707DF7" w:rsidP="0030423A">
            <w:pPr>
              <w:contextualSpacing/>
              <w:jc w:val="center"/>
            </w:pPr>
          </w:p>
        </w:tc>
        <w:tc>
          <w:tcPr>
            <w:tcW w:w="1329" w:type="dxa"/>
          </w:tcPr>
          <w:p w14:paraId="4DFF82EF" w14:textId="77777777" w:rsidR="00707DF7" w:rsidRPr="00126892" w:rsidRDefault="00707DF7" w:rsidP="0030423A">
            <w:pPr>
              <w:contextualSpacing/>
              <w:jc w:val="center"/>
            </w:pPr>
          </w:p>
        </w:tc>
        <w:tc>
          <w:tcPr>
            <w:tcW w:w="879" w:type="dxa"/>
          </w:tcPr>
          <w:p w14:paraId="5E4EE32A" w14:textId="77777777" w:rsidR="00707DF7" w:rsidRPr="00126892" w:rsidRDefault="00707DF7" w:rsidP="0030423A">
            <w:pPr>
              <w:contextualSpacing/>
              <w:jc w:val="center"/>
            </w:pPr>
          </w:p>
        </w:tc>
        <w:tc>
          <w:tcPr>
            <w:tcW w:w="1037" w:type="dxa"/>
          </w:tcPr>
          <w:p w14:paraId="136DA205" w14:textId="77777777" w:rsidR="00707DF7" w:rsidRPr="00126892" w:rsidRDefault="00707DF7" w:rsidP="0030423A">
            <w:pPr>
              <w:contextualSpacing/>
              <w:jc w:val="center"/>
            </w:pPr>
            <w:r>
              <w:t>7</w:t>
            </w:r>
          </w:p>
        </w:tc>
      </w:tr>
      <w:tr w:rsidR="00707DF7" w:rsidRPr="00126892" w14:paraId="09E14456" w14:textId="77777777" w:rsidTr="00511FC5">
        <w:trPr>
          <w:trHeight w:val="256"/>
          <w:jc w:val="center"/>
        </w:trPr>
        <w:tc>
          <w:tcPr>
            <w:tcW w:w="9448" w:type="dxa"/>
            <w:gridSpan w:val="7"/>
          </w:tcPr>
          <w:p w14:paraId="7E843EDD" w14:textId="77777777" w:rsidR="00707DF7" w:rsidRPr="00126892" w:rsidRDefault="00707DF7" w:rsidP="0030423A">
            <w:pPr>
              <w:contextualSpacing/>
            </w:pPr>
          </w:p>
        </w:tc>
        <w:tc>
          <w:tcPr>
            <w:tcW w:w="1037" w:type="dxa"/>
          </w:tcPr>
          <w:p w14:paraId="326C901C" w14:textId="77777777" w:rsidR="00707DF7" w:rsidRPr="00126892" w:rsidRDefault="00707DF7" w:rsidP="0030423A">
            <w:pPr>
              <w:contextualSpacing/>
              <w:jc w:val="center"/>
              <w:rPr>
                <w:b/>
              </w:rPr>
            </w:pPr>
            <w:r w:rsidRPr="00126892">
              <w:rPr>
                <w:b/>
              </w:rPr>
              <w:t>125</w:t>
            </w:r>
          </w:p>
        </w:tc>
      </w:tr>
    </w:tbl>
    <w:p w14:paraId="220759A1" w14:textId="77777777" w:rsidR="00707DF7" w:rsidRPr="00126892" w:rsidRDefault="00707DF7" w:rsidP="0030423A">
      <w:pPr>
        <w:contextualSpacing/>
      </w:pPr>
    </w:p>
    <w:p w14:paraId="725B52B2"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5CE86922" wp14:editId="5B162C2B">
            <wp:extent cx="5731510" cy="1570990"/>
            <wp:effectExtent l="0" t="0" r="254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34805BBE"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1E8223A3" w14:textId="77777777" w:rsidTr="00511FC5">
        <w:trPr>
          <w:trHeight w:val="397"/>
          <w:jc w:val="center"/>
        </w:trPr>
        <w:tc>
          <w:tcPr>
            <w:tcW w:w="1701" w:type="dxa"/>
            <w:vAlign w:val="center"/>
          </w:tcPr>
          <w:p w14:paraId="3B4C6336"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7C86EAA0" w14:textId="77777777" w:rsidR="00707DF7" w:rsidRPr="00511FC5" w:rsidRDefault="00707DF7" w:rsidP="00472F53">
            <w:pPr>
              <w:pStyle w:val="Title"/>
              <w:contextualSpacing/>
              <w:jc w:val="left"/>
              <w:rPr>
                <w:b/>
                <w:szCs w:val="24"/>
              </w:rPr>
            </w:pPr>
            <w:r>
              <w:rPr>
                <w:b/>
                <w:szCs w:val="24"/>
              </w:rPr>
              <w:t>18AG2021</w:t>
            </w:r>
          </w:p>
        </w:tc>
        <w:tc>
          <w:tcPr>
            <w:tcW w:w="1673" w:type="dxa"/>
            <w:vAlign w:val="center"/>
          </w:tcPr>
          <w:p w14:paraId="5EE3FE6C"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6BA470A4"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5B486125" w14:textId="77777777" w:rsidTr="00511FC5">
        <w:trPr>
          <w:trHeight w:val="397"/>
          <w:jc w:val="center"/>
        </w:trPr>
        <w:tc>
          <w:tcPr>
            <w:tcW w:w="1701" w:type="dxa"/>
            <w:vAlign w:val="center"/>
          </w:tcPr>
          <w:p w14:paraId="019DF8F6"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2464B98E" w14:textId="77777777" w:rsidR="00707DF7" w:rsidRPr="00511FC5" w:rsidRDefault="00707DF7" w:rsidP="00472F53">
            <w:pPr>
              <w:pStyle w:val="Title"/>
              <w:contextualSpacing/>
              <w:jc w:val="left"/>
              <w:rPr>
                <w:b/>
                <w:szCs w:val="24"/>
              </w:rPr>
            </w:pPr>
            <w:r>
              <w:rPr>
                <w:b/>
                <w:szCs w:val="24"/>
              </w:rPr>
              <w:t>DISEASES OF FIELD &amp; HORTICULTURAL CROPS AND THEIR MANAGEMENT - I</w:t>
            </w:r>
          </w:p>
        </w:tc>
        <w:tc>
          <w:tcPr>
            <w:tcW w:w="1673" w:type="dxa"/>
            <w:vAlign w:val="center"/>
          </w:tcPr>
          <w:p w14:paraId="472F3B4D"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7A02DF95" w14:textId="77777777" w:rsidR="00707DF7" w:rsidRPr="00511FC5" w:rsidRDefault="00707DF7" w:rsidP="00472F53">
            <w:pPr>
              <w:pStyle w:val="Title"/>
              <w:contextualSpacing/>
              <w:jc w:val="left"/>
              <w:rPr>
                <w:b/>
                <w:szCs w:val="24"/>
              </w:rPr>
            </w:pPr>
            <w:r w:rsidRPr="00511FC5">
              <w:rPr>
                <w:b/>
                <w:szCs w:val="24"/>
              </w:rPr>
              <w:t>100</w:t>
            </w:r>
          </w:p>
        </w:tc>
      </w:tr>
    </w:tbl>
    <w:p w14:paraId="02C3B8C3"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4505BDDD" w14:textId="77777777" w:rsidTr="00191417">
        <w:trPr>
          <w:trHeight w:val="549"/>
          <w:jc w:val="center"/>
        </w:trPr>
        <w:tc>
          <w:tcPr>
            <w:tcW w:w="338" w:type="pct"/>
            <w:vAlign w:val="center"/>
          </w:tcPr>
          <w:p w14:paraId="2993CF08" w14:textId="77777777" w:rsidR="00707DF7" w:rsidRPr="00511FC5" w:rsidRDefault="00707DF7" w:rsidP="0030423A">
            <w:pPr>
              <w:contextualSpacing/>
              <w:jc w:val="center"/>
              <w:rPr>
                <w:b/>
              </w:rPr>
            </w:pPr>
            <w:r w:rsidRPr="00511FC5">
              <w:rPr>
                <w:b/>
              </w:rPr>
              <w:t>Q. No.</w:t>
            </w:r>
          </w:p>
        </w:tc>
        <w:tc>
          <w:tcPr>
            <w:tcW w:w="3658" w:type="pct"/>
            <w:gridSpan w:val="2"/>
            <w:vAlign w:val="center"/>
          </w:tcPr>
          <w:p w14:paraId="267A369C" w14:textId="77777777" w:rsidR="00707DF7" w:rsidRPr="00511FC5" w:rsidRDefault="00707DF7" w:rsidP="0030423A">
            <w:pPr>
              <w:contextualSpacing/>
              <w:jc w:val="center"/>
              <w:rPr>
                <w:b/>
              </w:rPr>
            </w:pPr>
            <w:r w:rsidRPr="00511FC5">
              <w:rPr>
                <w:b/>
              </w:rPr>
              <w:t>Questions</w:t>
            </w:r>
          </w:p>
        </w:tc>
        <w:tc>
          <w:tcPr>
            <w:tcW w:w="319" w:type="pct"/>
            <w:vAlign w:val="center"/>
          </w:tcPr>
          <w:p w14:paraId="398DBAD7" w14:textId="77777777" w:rsidR="00707DF7" w:rsidRPr="00511FC5" w:rsidRDefault="00707DF7" w:rsidP="0030423A">
            <w:pPr>
              <w:contextualSpacing/>
              <w:jc w:val="center"/>
              <w:rPr>
                <w:b/>
              </w:rPr>
            </w:pPr>
            <w:r w:rsidRPr="00511FC5">
              <w:rPr>
                <w:b/>
              </w:rPr>
              <w:t>CO</w:t>
            </w:r>
          </w:p>
        </w:tc>
        <w:tc>
          <w:tcPr>
            <w:tcW w:w="256" w:type="pct"/>
            <w:vAlign w:val="center"/>
          </w:tcPr>
          <w:p w14:paraId="0D459E7A" w14:textId="77777777" w:rsidR="00707DF7" w:rsidRPr="00511FC5" w:rsidRDefault="00707DF7" w:rsidP="0030423A">
            <w:pPr>
              <w:contextualSpacing/>
              <w:jc w:val="center"/>
              <w:rPr>
                <w:b/>
              </w:rPr>
            </w:pPr>
            <w:r w:rsidRPr="00511FC5">
              <w:rPr>
                <w:b/>
              </w:rPr>
              <w:t>BL</w:t>
            </w:r>
          </w:p>
        </w:tc>
        <w:tc>
          <w:tcPr>
            <w:tcW w:w="429" w:type="pct"/>
            <w:vAlign w:val="center"/>
          </w:tcPr>
          <w:p w14:paraId="42DD7607" w14:textId="77777777" w:rsidR="00707DF7" w:rsidRPr="00511FC5" w:rsidRDefault="00707DF7" w:rsidP="0030423A">
            <w:pPr>
              <w:contextualSpacing/>
              <w:jc w:val="center"/>
              <w:rPr>
                <w:b/>
              </w:rPr>
            </w:pPr>
            <w:r w:rsidRPr="00511FC5">
              <w:rPr>
                <w:b/>
              </w:rPr>
              <w:t>Marks</w:t>
            </w:r>
          </w:p>
        </w:tc>
      </w:tr>
      <w:tr w:rsidR="00707DF7" w:rsidRPr="00511FC5" w14:paraId="3E881B55" w14:textId="77777777" w:rsidTr="00191417">
        <w:trPr>
          <w:trHeight w:val="549"/>
          <w:jc w:val="center"/>
        </w:trPr>
        <w:tc>
          <w:tcPr>
            <w:tcW w:w="5000" w:type="pct"/>
            <w:gridSpan w:val="6"/>
            <w:vAlign w:val="center"/>
          </w:tcPr>
          <w:p w14:paraId="0851A087" w14:textId="77777777" w:rsidR="00707DF7" w:rsidRPr="00511FC5" w:rsidRDefault="00707DF7" w:rsidP="0030423A">
            <w:pPr>
              <w:contextualSpacing/>
              <w:jc w:val="center"/>
              <w:rPr>
                <w:b/>
                <w:u w:val="single"/>
              </w:rPr>
            </w:pPr>
            <w:r w:rsidRPr="00511FC5">
              <w:rPr>
                <w:b/>
                <w:u w:val="single"/>
              </w:rPr>
              <w:t>PART – A (20 X 1 = 20 MARKS)</w:t>
            </w:r>
          </w:p>
        </w:tc>
      </w:tr>
      <w:tr w:rsidR="00707DF7" w:rsidRPr="00511FC5" w14:paraId="7F244788" w14:textId="77777777" w:rsidTr="00191417">
        <w:trPr>
          <w:trHeight w:val="395"/>
          <w:jc w:val="center"/>
        </w:trPr>
        <w:tc>
          <w:tcPr>
            <w:tcW w:w="338" w:type="pct"/>
            <w:vAlign w:val="center"/>
          </w:tcPr>
          <w:p w14:paraId="068D5FE1" w14:textId="77777777" w:rsidR="00707DF7" w:rsidRPr="00511FC5" w:rsidRDefault="00707DF7" w:rsidP="0030423A">
            <w:pPr>
              <w:contextualSpacing/>
              <w:jc w:val="center"/>
            </w:pPr>
            <w:r w:rsidRPr="00511FC5">
              <w:t>1.</w:t>
            </w:r>
          </w:p>
        </w:tc>
        <w:tc>
          <w:tcPr>
            <w:tcW w:w="3658" w:type="pct"/>
            <w:gridSpan w:val="2"/>
            <w:vAlign w:val="center"/>
          </w:tcPr>
          <w:p w14:paraId="78A3DF9A" w14:textId="77777777" w:rsidR="00707DF7" w:rsidRPr="00511FC5" w:rsidRDefault="00707DF7" w:rsidP="0030423A">
            <w:pPr>
              <w:contextualSpacing/>
              <w:jc w:val="both"/>
            </w:pPr>
            <w:r>
              <w:t>Brown colored spindle shaped spots produced on leaf, neck, node and grain of paddy plant is the characteristic symptom of which disease?</w:t>
            </w:r>
          </w:p>
        </w:tc>
        <w:tc>
          <w:tcPr>
            <w:tcW w:w="319" w:type="pct"/>
            <w:vAlign w:val="center"/>
          </w:tcPr>
          <w:p w14:paraId="41C5FEDF" w14:textId="77777777" w:rsidR="00707DF7" w:rsidRPr="00511FC5" w:rsidRDefault="00707DF7" w:rsidP="0030423A">
            <w:pPr>
              <w:contextualSpacing/>
              <w:jc w:val="center"/>
            </w:pPr>
            <w:r w:rsidRPr="00511FC5">
              <w:t>CO</w:t>
            </w:r>
            <w:r>
              <w:t>2</w:t>
            </w:r>
          </w:p>
        </w:tc>
        <w:tc>
          <w:tcPr>
            <w:tcW w:w="256" w:type="pct"/>
            <w:vAlign w:val="center"/>
          </w:tcPr>
          <w:p w14:paraId="63CF8874" w14:textId="77777777" w:rsidR="00707DF7" w:rsidRPr="00511FC5" w:rsidRDefault="00707DF7" w:rsidP="0030423A">
            <w:pPr>
              <w:contextualSpacing/>
              <w:jc w:val="center"/>
            </w:pPr>
            <w:r>
              <w:t>R</w:t>
            </w:r>
          </w:p>
        </w:tc>
        <w:tc>
          <w:tcPr>
            <w:tcW w:w="429" w:type="pct"/>
            <w:vAlign w:val="center"/>
          </w:tcPr>
          <w:p w14:paraId="2BB2A302" w14:textId="77777777" w:rsidR="00707DF7" w:rsidRPr="00511FC5" w:rsidRDefault="00707DF7" w:rsidP="0030423A">
            <w:pPr>
              <w:contextualSpacing/>
              <w:jc w:val="center"/>
            </w:pPr>
            <w:r w:rsidRPr="00511FC5">
              <w:t>1</w:t>
            </w:r>
          </w:p>
        </w:tc>
      </w:tr>
      <w:tr w:rsidR="00707DF7" w:rsidRPr="00511FC5" w14:paraId="7458C64A" w14:textId="77777777" w:rsidTr="001D3C91">
        <w:trPr>
          <w:trHeight w:val="395"/>
          <w:jc w:val="center"/>
        </w:trPr>
        <w:tc>
          <w:tcPr>
            <w:tcW w:w="338" w:type="pct"/>
            <w:vAlign w:val="center"/>
          </w:tcPr>
          <w:p w14:paraId="2DD93B5F" w14:textId="77777777" w:rsidR="00707DF7" w:rsidRPr="00511FC5" w:rsidRDefault="00707DF7" w:rsidP="0030423A">
            <w:pPr>
              <w:contextualSpacing/>
              <w:jc w:val="center"/>
            </w:pPr>
            <w:r w:rsidRPr="00511FC5">
              <w:t>2.</w:t>
            </w:r>
          </w:p>
        </w:tc>
        <w:tc>
          <w:tcPr>
            <w:tcW w:w="3658" w:type="pct"/>
            <w:gridSpan w:val="2"/>
            <w:vAlign w:val="center"/>
          </w:tcPr>
          <w:p w14:paraId="01C774DF" w14:textId="77777777" w:rsidR="00707DF7" w:rsidRPr="00511FC5" w:rsidRDefault="00707DF7" w:rsidP="001D3C91">
            <w:pPr>
              <w:contextualSpacing/>
            </w:pPr>
            <w:r>
              <w:t>Quote the alternate host for sorghum rust.</w:t>
            </w:r>
          </w:p>
        </w:tc>
        <w:tc>
          <w:tcPr>
            <w:tcW w:w="319" w:type="pct"/>
            <w:vAlign w:val="center"/>
          </w:tcPr>
          <w:p w14:paraId="5BDB3BD1" w14:textId="77777777" w:rsidR="00707DF7" w:rsidRPr="00511FC5" w:rsidRDefault="00707DF7" w:rsidP="0030423A">
            <w:pPr>
              <w:contextualSpacing/>
              <w:jc w:val="center"/>
            </w:pPr>
            <w:r w:rsidRPr="00511FC5">
              <w:t>CO</w:t>
            </w:r>
            <w:r>
              <w:t>3</w:t>
            </w:r>
          </w:p>
        </w:tc>
        <w:tc>
          <w:tcPr>
            <w:tcW w:w="256" w:type="pct"/>
            <w:vAlign w:val="center"/>
          </w:tcPr>
          <w:p w14:paraId="0492B299" w14:textId="77777777" w:rsidR="00707DF7" w:rsidRPr="00511FC5" w:rsidRDefault="00707DF7" w:rsidP="0030423A">
            <w:pPr>
              <w:contextualSpacing/>
              <w:jc w:val="center"/>
            </w:pPr>
            <w:r>
              <w:t>R</w:t>
            </w:r>
          </w:p>
        </w:tc>
        <w:tc>
          <w:tcPr>
            <w:tcW w:w="429" w:type="pct"/>
            <w:vAlign w:val="center"/>
          </w:tcPr>
          <w:p w14:paraId="0ADA50C2" w14:textId="77777777" w:rsidR="00707DF7" w:rsidRPr="00511FC5" w:rsidRDefault="00707DF7" w:rsidP="0030423A">
            <w:pPr>
              <w:contextualSpacing/>
              <w:jc w:val="center"/>
            </w:pPr>
            <w:r w:rsidRPr="00511FC5">
              <w:t>1</w:t>
            </w:r>
          </w:p>
        </w:tc>
      </w:tr>
      <w:tr w:rsidR="00707DF7" w:rsidRPr="00511FC5" w14:paraId="58CA244F" w14:textId="77777777" w:rsidTr="00191417">
        <w:trPr>
          <w:trHeight w:val="395"/>
          <w:jc w:val="center"/>
        </w:trPr>
        <w:tc>
          <w:tcPr>
            <w:tcW w:w="338" w:type="pct"/>
            <w:vAlign w:val="center"/>
          </w:tcPr>
          <w:p w14:paraId="0CBBFE58" w14:textId="77777777" w:rsidR="00707DF7" w:rsidRPr="00511FC5" w:rsidRDefault="00707DF7" w:rsidP="0030423A">
            <w:pPr>
              <w:contextualSpacing/>
              <w:jc w:val="center"/>
            </w:pPr>
            <w:r w:rsidRPr="00511FC5">
              <w:t>3.</w:t>
            </w:r>
          </w:p>
        </w:tc>
        <w:tc>
          <w:tcPr>
            <w:tcW w:w="3658" w:type="pct"/>
            <w:gridSpan w:val="2"/>
            <w:vAlign w:val="bottom"/>
          </w:tcPr>
          <w:p w14:paraId="23193A61" w14:textId="77777777" w:rsidR="00707DF7" w:rsidRPr="00511FC5" w:rsidRDefault="00707DF7" w:rsidP="001D3C91">
            <w:pPr>
              <w:contextualSpacing/>
              <w:jc w:val="both"/>
            </w:pPr>
            <w:r>
              <w:t>Recognize the disease in which creamy sticky sugary honeydew like liquid is released from the grains and ovaries.</w:t>
            </w:r>
          </w:p>
        </w:tc>
        <w:tc>
          <w:tcPr>
            <w:tcW w:w="319" w:type="pct"/>
            <w:vAlign w:val="center"/>
          </w:tcPr>
          <w:p w14:paraId="19E16EDC" w14:textId="77777777" w:rsidR="00707DF7" w:rsidRPr="00511FC5" w:rsidRDefault="00707DF7" w:rsidP="0030423A">
            <w:pPr>
              <w:contextualSpacing/>
              <w:jc w:val="center"/>
            </w:pPr>
            <w:r w:rsidRPr="00511FC5">
              <w:t>CO</w:t>
            </w:r>
            <w:r>
              <w:t>4</w:t>
            </w:r>
          </w:p>
        </w:tc>
        <w:tc>
          <w:tcPr>
            <w:tcW w:w="256" w:type="pct"/>
            <w:vAlign w:val="center"/>
          </w:tcPr>
          <w:p w14:paraId="7866BCAB" w14:textId="77777777" w:rsidR="00707DF7" w:rsidRPr="00511FC5" w:rsidRDefault="00707DF7" w:rsidP="0030423A">
            <w:pPr>
              <w:contextualSpacing/>
              <w:jc w:val="center"/>
            </w:pPr>
            <w:r>
              <w:t>R</w:t>
            </w:r>
          </w:p>
        </w:tc>
        <w:tc>
          <w:tcPr>
            <w:tcW w:w="429" w:type="pct"/>
            <w:vAlign w:val="center"/>
          </w:tcPr>
          <w:p w14:paraId="1860E8A8" w14:textId="77777777" w:rsidR="00707DF7" w:rsidRPr="00511FC5" w:rsidRDefault="00707DF7" w:rsidP="0030423A">
            <w:pPr>
              <w:contextualSpacing/>
              <w:jc w:val="center"/>
            </w:pPr>
            <w:r w:rsidRPr="00511FC5">
              <w:t>1</w:t>
            </w:r>
          </w:p>
        </w:tc>
      </w:tr>
      <w:tr w:rsidR="00707DF7" w:rsidRPr="00511FC5" w14:paraId="4F7A944B" w14:textId="77777777" w:rsidTr="001D3C91">
        <w:trPr>
          <w:trHeight w:val="395"/>
          <w:jc w:val="center"/>
        </w:trPr>
        <w:tc>
          <w:tcPr>
            <w:tcW w:w="338" w:type="pct"/>
            <w:vAlign w:val="center"/>
          </w:tcPr>
          <w:p w14:paraId="5DDFDC24" w14:textId="77777777" w:rsidR="00707DF7" w:rsidRPr="00511FC5" w:rsidRDefault="00707DF7" w:rsidP="0030423A">
            <w:pPr>
              <w:contextualSpacing/>
              <w:jc w:val="center"/>
            </w:pPr>
            <w:r w:rsidRPr="00511FC5">
              <w:t>4.</w:t>
            </w:r>
          </w:p>
        </w:tc>
        <w:tc>
          <w:tcPr>
            <w:tcW w:w="3658" w:type="pct"/>
            <w:gridSpan w:val="2"/>
            <w:vAlign w:val="center"/>
          </w:tcPr>
          <w:p w14:paraId="700D2B10" w14:textId="77777777" w:rsidR="00707DF7" w:rsidRPr="00511FC5" w:rsidRDefault="00707DF7" w:rsidP="001D3C91">
            <w:pPr>
              <w:contextualSpacing/>
            </w:pPr>
            <w:r>
              <w:t>Name the phanerogamic parasite that grows on tobacco.</w:t>
            </w:r>
          </w:p>
        </w:tc>
        <w:tc>
          <w:tcPr>
            <w:tcW w:w="319" w:type="pct"/>
            <w:vAlign w:val="center"/>
          </w:tcPr>
          <w:p w14:paraId="443A0AC9" w14:textId="77777777" w:rsidR="00707DF7" w:rsidRPr="00511FC5" w:rsidRDefault="00707DF7" w:rsidP="0030423A">
            <w:pPr>
              <w:contextualSpacing/>
              <w:jc w:val="center"/>
            </w:pPr>
            <w:r w:rsidRPr="00511FC5">
              <w:t>CO</w:t>
            </w:r>
            <w:r>
              <w:t>1</w:t>
            </w:r>
          </w:p>
        </w:tc>
        <w:tc>
          <w:tcPr>
            <w:tcW w:w="256" w:type="pct"/>
            <w:vAlign w:val="center"/>
          </w:tcPr>
          <w:p w14:paraId="01BC922C" w14:textId="77777777" w:rsidR="00707DF7" w:rsidRPr="00511FC5" w:rsidRDefault="00707DF7" w:rsidP="0030423A">
            <w:pPr>
              <w:contextualSpacing/>
              <w:jc w:val="center"/>
            </w:pPr>
            <w:r>
              <w:t>R</w:t>
            </w:r>
          </w:p>
        </w:tc>
        <w:tc>
          <w:tcPr>
            <w:tcW w:w="429" w:type="pct"/>
            <w:vAlign w:val="center"/>
          </w:tcPr>
          <w:p w14:paraId="3A404A99" w14:textId="77777777" w:rsidR="00707DF7" w:rsidRPr="00511FC5" w:rsidRDefault="00707DF7" w:rsidP="0030423A">
            <w:pPr>
              <w:contextualSpacing/>
              <w:jc w:val="center"/>
            </w:pPr>
            <w:r w:rsidRPr="00511FC5">
              <w:t>1</w:t>
            </w:r>
          </w:p>
        </w:tc>
      </w:tr>
      <w:tr w:rsidR="00707DF7" w:rsidRPr="00511FC5" w14:paraId="6B57E483" w14:textId="77777777" w:rsidTr="001D3C91">
        <w:trPr>
          <w:trHeight w:val="395"/>
          <w:jc w:val="center"/>
        </w:trPr>
        <w:tc>
          <w:tcPr>
            <w:tcW w:w="338" w:type="pct"/>
            <w:vAlign w:val="center"/>
          </w:tcPr>
          <w:p w14:paraId="2C97E161" w14:textId="77777777" w:rsidR="00707DF7" w:rsidRPr="00511FC5" w:rsidRDefault="00707DF7" w:rsidP="0030423A">
            <w:pPr>
              <w:contextualSpacing/>
              <w:jc w:val="center"/>
            </w:pPr>
            <w:r w:rsidRPr="00511FC5">
              <w:t>5.</w:t>
            </w:r>
          </w:p>
        </w:tc>
        <w:tc>
          <w:tcPr>
            <w:tcW w:w="3658" w:type="pct"/>
            <w:gridSpan w:val="2"/>
            <w:vAlign w:val="center"/>
          </w:tcPr>
          <w:p w14:paraId="59AE21CD" w14:textId="77777777" w:rsidR="00707DF7" w:rsidRPr="00511FC5" w:rsidRDefault="00707DF7" w:rsidP="001D3C91">
            <w:pPr>
              <w:contextualSpacing/>
            </w:pPr>
            <w:r>
              <w:t xml:space="preserve">Report the vector that transmits Peanut bud necrosis virus. </w:t>
            </w:r>
          </w:p>
        </w:tc>
        <w:tc>
          <w:tcPr>
            <w:tcW w:w="319" w:type="pct"/>
            <w:vAlign w:val="center"/>
          </w:tcPr>
          <w:p w14:paraId="08538DF7" w14:textId="77777777" w:rsidR="00707DF7" w:rsidRPr="00511FC5" w:rsidRDefault="00707DF7" w:rsidP="0030423A">
            <w:pPr>
              <w:contextualSpacing/>
              <w:jc w:val="center"/>
            </w:pPr>
            <w:r w:rsidRPr="00511FC5">
              <w:t>CO</w:t>
            </w:r>
            <w:r>
              <w:t>3</w:t>
            </w:r>
          </w:p>
        </w:tc>
        <w:tc>
          <w:tcPr>
            <w:tcW w:w="256" w:type="pct"/>
            <w:vAlign w:val="center"/>
          </w:tcPr>
          <w:p w14:paraId="087A0411" w14:textId="77777777" w:rsidR="00707DF7" w:rsidRPr="00511FC5" w:rsidRDefault="00707DF7" w:rsidP="0030423A">
            <w:pPr>
              <w:contextualSpacing/>
              <w:jc w:val="center"/>
            </w:pPr>
            <w:r>
              <w:t>A</w:t>
            </w:r>
          </w:p>
        </w:tc>
        <w:tc>
          <w:tcPr>
            <w:tcW w:w="429" w:type="pct"/>
            <w:vAlign w:val="center"/>
          </w:tcPr>
          <w:p w14:paraId="4BFAB0A7" w14:textId="77777777" w:rsidR="00707DF7" w:rsidRPr="00511FC5" w:rsidRDefault="00707DF7" w:rsidP="0030423A">
            <w:pPr>
              <w:contextualSpacing/>
              <w:jc w:val="center"/>
            </w:pPr>
            <w:r w:rsidRPr="00511FC5">
              <w:t>1</w:t>
            </w:r>
          </w:p>
        </w:tc>
      </w:tr>
      <w:tr w:rsidR="00707DF7" w:rsidRPr="00511FC5" w14:paraId="51A2257F" w14:textId="77777777" w:rsidTr="001D3C91">
        <w:trPr>
          <w:trHeight w:val="395"/>
          <w:jc w:val="center"/>
        </w:trPr>
        <w:tc>
          <w:tcPr>
            <w:tcW w:w="338" w:type="pct"/>
            <w:vAlign w:val="center"/>
          </w:tcPr>
          <w:p w14:paraId="25E65A5F" w14:textId="77777777" w:rsidR="00707DF7" w:rsidRPr="00511FC5" w:rsidRDefault="00707DF7" w:rsidP="0030423A">
            <w:pPr>
              <w:contextualSpacing/>
              <w:jc w:val="center"/>
            </w:pPr>
            <w:r w:rsidRPr="00511FC5">
              <w:t>6.</w:t>
            </w:r>
          </w:p>
        </w:tc>
        <w:tc>
          <w:tcPr>
            <w:tcW w:w="3658" w:type="pct"/>
            <w:gridSpan w:val="2"/>
            <w:vAlign w:val="center"/>
          </w:tcPr>
          <w:p w14:paraId="1125ADD4" w14:textId="77777777" w:rsidR="00707DF7" w:rsidRPr="00511FC5" w:rsidRDefault="00707DF7" w:rsidP="001D3C91">
            <w:pPr>
              <w:contextualSpacing/>
            </w:pPr>
            <w:r>
              <w:t>Enumerate the typical symptom of Lakshmi disease (false smut) of paddy.</w:t>
            </w:r>
          </w:p>
        </w:tc>
        <w:tc>
          <w:tcPr>
            <w:tcW w:w="319" w:type="pct"/>
            <w:vAlign w:val="center"/>
          </w:tcPr>
          <w:p w14:paraId="6D8A6425" w14:textId="77777777" w:rsidR="00707DF7" w:rsidRPr="00511FC5" w:rsidRDefault="00707DF7" w:rsidP="0030423A">
            <w:pPr>
              <w:contextualSpacing/>
              <w:jc w:val="center"/>
            </w:pPr>
            <w:r w:rsidRPr="00511FC5">
              <w:t>CO</w:t>
            </w:r>
            <w:r>
              <w:t>2</w:t>
            </w:r>
          </w:p>
        </w:tc>
        <w:tc>
          <w:tcPr>
            <w:tcW w:w="256" w:type="pct"/>
            <w:vAlign w:val="center"/>
          </w:tcPr>
          <w:p w14:paraId="7130E03E" w14:textId="77777777" w:rsidR="00707DF7" w:rsidRPr="00511FC5" w:rsidRDefault="00707DF7" w:rsidP="0030423A">
            <w:pPr>
              <w:contextualSpacing/>
              <w:jc w:val="center"/>
            </w:pPr>
            <w:r>
              <w:t>R</w:t>
            </w:r>
          </w:p>
        </w:tc>
        <w:tc>
          <w:tcPr>
            <w:tcW w:w="429" w:type="pct"/>
            <w:vAlign w:val="center"/>
          </w:tcPr>
          <w:p w14:paraId="7B178DA6" w14:textId="77777777" w:rsidR="00707DF7" w:rsidRPr="00511FC5" w:rsidRDefault="00707DF7" w:rsidP="0030423A">
            <w:pPr>
              <w:contextualSpacing/>
              <w:jc w:val="center"/>
            </w:pPr>
            <w:r w:rsidRPr="00511FC5">
              <w:t>1</w:t>
            </w:r>
          </w:p>
        </w:tc>
      </w:tr>
      <w:tr w:rsidR="00707DF7" w:rsidRPr="00511FC5" w14:paraId="6749818F" w14:textId="77777777" w:rsidTr="00191417">
        <w:trPr>
          <w:trHeight w:val="395"/>
          <w:jc w:val="center"/>
        </w:trPr>
        <w:tc>
          <w:tcPr>
            <w:tcW w:w="338" w:type="pct"/>
            <w:vAlign w:val="center"/>
          </w:tcPr>
          <w:p w14:paraId="54854D48" w14:textId="77777777" w:rsidR="00707DF7" w:rsidRPr="00511FC5" w:rsidRDefault="00707DF7" w:rsidP="0030423A">
            <w:pPr>
              <w:contextualSpacing/>
              <w:jc w:val="center"/>
            </w:pPr>
            <w:r w:rsidRPr="00511FC5">
              <w:t>7.</w:t>
            </w:r>
          </w:p>
        </w:tc>
        <w:tc>
          <w:tcPr>
            <w:tcW w:w="3658" w:type="pct"/>
            <w:gridSpan w:val="2"/>
            <w:vAlign w:val="bottom"/>
          </w:tcPr>
          <w:p w14:paraId="18F29C53" w14:textId="77777777" w:rsidR="00707DF7" w:rsidRPr="00511FC5" w:rsidRDefault="00707DF7" w:rsidP="001D3C91">
            <w:pPr>
              <w:contextualSpacing/>
              <w:jc w:val="both"/>
              <w:rPr>
                <w:noProof/>
                <w:lang w:eastAsia="zh-TW"/>
              </w:rPr>
            </w:pPr>
            <w:r>
              <w:rPr>
                <w:noProof/>
                <w:lang w:eastAsia="zh-TW"/>
              </w:rPr>
              <w:t>Identify the crop disease which is charcterized by the formation of orange coloured pustules on leaves.</w:t>
            </w:r>
          </w:p>
        </w:tc>
        <w:tc>
          <w:tcPr>
            <w:tcW w:w="319" w:type="pct"/>
            <w:vAlign w:val="center"/>
          </w:tcPr>
          <w:p w14:paraId="2E63D579" w14:textId="77777777" w:rsidR="00707DF7" w:rsidRPr="00511FC5" w:rsidRDefault="00707DF7" w:rsidP="0030423A">
            <w:pPr>
              <w:contextualSpacing/>
              <w:jc w:val="center"/>
            </w:pPr>
            <w:r w:rsidRPr="00511FC5">
              <w:t>CO</w:t>
            </w:r>
            <w:r>
              <w:t>2</w:t>
            </w:r>
          </w:p>
        </w:tc>
        <w:tc>
          <w:tcPr>
            <w:tcW w:w="256" w:type="pct"/>
            <w:vAlign w:val="center"/>
          </w:tcPr>
          <w:p w14:paraId="47015B13" w14:textId="77777777" w:rsidR="00707DF7" w:rsidRPr="00511FC5" w:rsidRDefault="00707DF7" w:rsidP="0030423A">
            <w:pPr>
              <w:contextualSpacing/>
              <w:jc w:val="center"/>
            </w:pPr>
            <w:r>
              <w:t>R</w:t>
            </w:r>
          </w:p>
        </w:tc>
        <w:tc>
          <w:tcPr>
            <w:tcW w:w="429" w:type="pct"/>
            <w:vAlign w:val="center"/>
          </w:tcPr>
          <w:p w14:paraId="1A0FB2C2" w14:textId="77777777" w:rsidR="00707DF7" w:rsidRPr="00511FC5" w:rsidRDefault="00707DF7" w:rsidP="0030423A">
            <w:pPr>
              <w:contextualSpacing/>
              <w:jc w:val="center"/>
            </w:pPr>
            <w:r w:rsidRPr="00511FC5">
              <w:t>1</w:t>
            </w:r>
          </w:p>
        </w:tc>
      </w:tr>
      <w:tr w:rsidR="00707DF7" w:rsidRPr="00511FC5" w14:paraId="02CB5B31" w14:textId="77777777" w:rsidTr="001D3C91">
        <w:trPr>
          <w:trHeight w:val="395"/>
          <w:jc w:val="center"/>
        </w:trPr>
        <w:tc>
          <w:tcPr>
            <w:tcW w:w="338" w:type="pct"/>
            <w:vAlign w:val="center"/>
          </w:tcPr>
          <w:p w14:paraId="09FC36ED" w14:textId="77777777" w:rsidR="00707DF7" w:rsidRPr="00511FC5" w:rsidRDefault="00707DF7" w:rsidP="0030423A">
            <w:pPr>
              <w:contextualSpacing/>
              <w:jc w:val="center"/>
            </w:pPr>
            <w:r w:rsidRPr="00511FC5">
              <w:t>8.</w:t>
            </w:r>
          </w:p>
        </w:tc>
        <w:tc>
          <w:tcPr>
            <w:tcW w:w="3658" w:type="pct"/>
            <w:gridSpan w:val="2"/>
            <w:vAlign w:val="center"/>
          </w:tcPr>
          <w:p w14:paraId="2BD3CBC2" w14:textId="77777777" w:rsidR="00707DF7" w:rsidRPr="00511FC5" w:rsidRDefault="00707DF7" w:rsidP="001D3C91">
            <w:pPr>
              <w:contextualSpacing/>
              <w:rPr>
                <w:b/>
                <w:bCs/>
              </w:rPr>
            </w:pPr>
            <w:r>
              <w:rPr>
                <w:bCs/>
              </w:rPr>
              <w:t xml:space="preserve">Name the vector that transmits </w:t>
            </w:r>
            <w:r w:rsidRPr="004100B9">
              <w:rPr>
                <w:bCs/>
              </w:rPr>
              <w:t>Mu</w:t>
            </w:r>
            <w:r>
              <w:rPr>
                <w:bCs/>
              </w:rPr>
              <w:t>ng bean yellow mosaic virus.</w:t>
            </w:r>
          </w:p>
        </w:tc>
        <w:tc>
          <w:tcPr>
            <w:tcW w:w="319" w:type="pct"/>
            <w:vAlign w:val="center"/>
          </w:tcPr>
          <w:p w14:paraId="773CAB03" w14:textId="77777777" w:rsidR="00707DF7" w:rsidRPr="00511FC5" w:rsidRDefault="00707DF7" w:rsidP="0030423A">
            <w:pPr>
              <w:contextualSpacing/>
              <w:jc w:val="center"/>
            </w:pPr>
            <w:r w:rsidRPr="00511FC5">
              <w:t>CO</w:t>
            </w:r>
            <w:r>
              <w:t>3</w:t>
            </w:r>
          </w:p>
        </w:tc>
        <w:tc>
          <w:tcPr>
            <w:tcW w:w="256" w:type="pct"/>
            <w:vAlign w:val="center"/>
          </w:tcPr>
          <w:p w14:paraId="6D79949D" w14:textId="77777777" w:rsidR="00707DF7" w:rsidRPr="00511FC5" w:rsidRDefault="00707DF7" w:rsidP="0030423A">
            <w:pPr>
              <w:contextualSpacing/>
              <w:jc w:val="center"/>
            </w:pPr>
            <w:r>
              <w:t>R</w:t>
            </w:r>
          </w:p>
        </w:tc>
        <w:tc>
          <w:tcPr>
            <w:tcW w:w="429" w:type="pct"/>
            <w:vAlign w:val="center"/>
          </w:tcPr>
          <w:p w14:paraId="6C47350E" w14:textId="77777777" w:rsidR="00707DF7" w:rsidRPr="00511FC5" w:rsidRDefault="00707DF7" w:rsidP="0030423A">
            <w:pPr>
              <w:contextualSpacing/>
              <w:jc w:val="center"/>
            </w:pPr>
            <w:r w:rsidRPr="00511FC5">
              <w:t>1</w:t>
            </w:r>
          </w:p>
        </w:tc>
      </w:tr>
      <w:tr w:rsidR="00707DF7" w:rsidRPr="00511FC5" w14:paraId="0D606CA2" w14:textId="77777777" w:rsidTr="001D3C91">
        <w:trPr>
          <w:trHeight w:val="395"/>
          <w:jc w:val="center"/>
        </w:trPr>
        <w:tc>
          <w:tcPr>
            <w:tcW w:w="338" w:type="pct"/>
            <w:vAlign w:val="center"/>
          </w:tcPr>
          <w:p w14:paraId="4E761914" w14:textId="77777777" w:rsidR="00707DF7" w:rsidRPr="00511FC5" w:rsidRDefault="00707DF7" w:rsidP="0030423A">
            <w:pPr>
              <w:contextualSpacing/>
              <w:jc w:val="center"/>
            </w:pPr>
            <w:r w:rsidRPr="00511FC5">
              <w:t>9.</w:t>
            </w:r>
          </w:p>
        </w:tc>
        <w:tc>
          <w:tcPr>
            <w:tcW w:w="3658" w:type="pct"/>
            <w:gridSpan w:val="2"/>
            <w:vAlign w:val="center"/>
          </w:tcPr>
          <w:p w14:paraId="23ACE98A" w14:textId="77777777" w:rsidR="00707DF7" w:rsidRPr="00511FC5" w:rsidRDefault="00707DF7" w:rsidP="001D3C91">
            <w:pPr>
              <w:contextualSpacing/>
              <w:rPr>
                <w:noProof/>
                <w:lang w:eastAsia="zh-TW"/>
              </w:rPr>
            </w:pPr>
            <w:r>
              <w:rPr>
                <w:noProof/>
                <w:lang w:eastAsia="zh-TW"/>
              </w:rPr>
              <w:t>Recall the disease of paddy caused due to zinc deficiency.</w:t>
            </w:r>
          </w:p>
        </w:tc>
        <w:tc>
          <w:tcPr>
            <w:tcW w:w="319" w:type="pct"/>
            <w:vAlign w:val="center"/>
          </w:tcPr>
          <w:p w14:paraId="3B88125F" w14:textId="77777777" w:rsidR="00707DF7" w:rsidRPr="00511FC5" w:rsidRDefault="00707DF7" w:rsidP="0030423A">
            <w:pPr>
              <w:contextualSpacing/>
              <w:jc w:val="center"/>
            </w:pPr>
            <w:r w:rsidRPr="00511FC5">
              <w:t>CO</w:t>
            </w:r>
            <w:r>
              <w:t>5</w:t>
            </w:r>
          </w:p>
        </w:tc>
        <w:tc>
          <w:tcPr>
            <w:tcW w:w="256" w:type="pct"/>
            <w:vAlign w:val="center"/>
          </w:tcPr>
          <w:p w14:paraId="6E35AC09" w14:textId="77777777" w:rsidR="00707DF7" w:rsidRPr="00511FC5" w:rsidRDefault="00707DF7" w:rsidP="0030423A">
            <w:pPr>
              <w:contextualSpacing/>
              <w:jc w:val="center"/>
            </w:pPr>
            <w:r>
              <w:t>R</w:t>
            </w:r>
          </w:p>
        </w:tc>
        <w:tc>
          <w:tcPr>
            <w:tcW w:w="429" w:type="pct"/>
            <w:vAlign w:val="center"/>
          </w:tcPr>
          <w:p w14:paraId="1C15DA32" w14:textId="77777777" w:rsidR="00707DF7" w:rsidRPr="00511FC5" w:rsidRDefault="00707DF7" w:rsidP="0030423A">
            <w:pPr>
              <w:contextualSpacing/>
              <w:jc w:val="center"/>
            </w:pPr>
            <w:r w:rsidRPr="00511FC5">
              <w:t>1</w:t>
            </w:r>
          </w:p>
        </w:tc>
      </w:tr>
      <w:tr w:rsidR="00707DF7" w:rsidRPr="00511FC5" w14:paraId="712015CB" w14:textId="77777777" w:rsidTr="001D3C91">
        <w:trPr>
          <w:trHeight w:val="395"/>
          <w:jc w:val="center"/>
        </w:trPr>
        <w:tc>
          <w:tcPr>
            <w:tcW w:w="338" w:type="pct"/>
            <w:vAlign w:val="center"/>
          </w:tcPr>
          <w:p w14:paraId="47344CBB" w14:textId="77777777" w:rsidR="00707DF7" w:rsidRPr="00511FC5" w:rsidRDefault="00707DF7" w:rsidP="0030423A">
            <w:pPr>
              <w:contextualSpacing/>
              <w:jc w:val="center"/>
            </w:pPr>
            <w:r w:rsidRPr="00511FC5">
              <w:t>10.</w:t>
            </w:r>
          </w:p>
        </w:tc>
        <w:tc>
          <w:tcPr>
            <w:tcW w:w="3658" w:type="pct"/>
            <w:gridSpan w:val="2"/>
            <w:vAlign w:val="center"/>
          </w:tcPr>
          <w:p w14:paraId="3C707F85" w14:textId="77777777" w:rsidR="00707DF7" w:rsidRPr="00511FC5" w:rsidRDefault="00707DF7" w:rsidP="001D3C91">
            <w:pPr>
              <w:contextualSpacing/>
            </w:pPr>
            <w:r>
              <w:t>Write the specific fungicide used for the management of downy mildew.</w:t>
            </w:r>
          </w:p>
        </w:tc>
        <w:tc>
          <w:tcPr>
            <w:tcW w:w="319" w:type="pct"/>
            <w:vAlign w:val="center"/>
          </w:tcPr>
          <w:p w14:paraId="42D8E623" w14:textId="77777777" w:rsidR="00707DF7" w:rsidRPr="00511FC5" w:rsidRDefault="00707DF7" w:rsidP="0030423A">
            <w:pPr>
              <w:contextualSpacing/>
              <w:jc w:val="center"/>
            </w:pPr>
            <w:r w:rsidRPr="00511FC5">
              <w:t>CO</w:t>
            </w:r>
            <w:r>
              <w:t>6</w:t>
            </w:r>
          </w:p>
        </w:tc>
        <w:tc>
          <w:tcPr>
            <w:tcW w:w="256" w:type="pct"/>
            <w:vAlign w:val="center"/>
          </w:tcPr>
          <w:p w14:paraId="160197DF" w14:textId="77777777" w:rsidR="00707DF7" w:rsidRPr="00511FC5" w:rsidRDefault="00707DF7" w:rsidP="0030423A">
            <w:pPr>
              <w:contextualSpacing/>
              <w:jc w:val="center"/>
            </w:pPr>
            <w:r>
              <w:t>A</w:t>
            </w:r>
          </w:p>
        </w:tc>
        <w:tc>
          <w:tcPr>
            <w:tcW w:w="429" w:type="pct"/>
            <w:vAlign w:val="center"/>
          </w:tcPr>
          <w:p w14:paraId="562C009B" w14:textId="77777777" w:rsidR="00707DF7" w:rsidRPr="00511FC5" w:rsidRDefault="00707DF7" w:rsidP="0030423A">
            <w:pPr>
              <w:contextualSpacing/>
              <w:jc w:val="center"/>
            </w:pPr>
            <w:r w:rsidRPr="00511FC5">
              <w:t>1</w:t>
            </w:r>
          </w:p>
        </w:tc>
      </w:tr>
      <w:tr w:rsidR="00707DF7" w:rsidRPr="00511FC5" w14:paraId="1F26B38F" w14:textId="77777777" w:rsidTr="00191417">
        <w:trPr>
          <w:trHeight w:val="395"/>
          <w:jc w:val="center"/>
        </w:trPr>
        <w:tc>
          <w:tcPr>
            <w:tcW w:w="338" w:type="pct"/>
            <w:vAlign w:val="center"/>
          </w:tcPr>
          <w:p w14:paraId="76F104A1" w14:textId="77777777" w:rsidR="00707DF7" w:rsidRPr="00511FC5" w:rsidRDefault="00707DF7" w:rsidP="0030423A">
            <w:pPr>
              <w:contextualSpacing/>
              <w:jc w:val="center"/>
            </w:pPr>
            <w:r w:rsidRPr="00511FC5">
              <w:t>11.</w:t>
            </w:r>
          </w:p>
        </w:tc>
        <w:tc>
          <w:tcPr>
            <w:tcW w:w="3658" w:type="pct"/>
            <w:gridSpan w:val="2"/>
            <w:vAlign w:val="bottom"/>
          </w:tcPr>
          <w:p w14:paraId="174B864F" w14:textId="77777777" w:rsidR="00707DF7" w:rsidRPr="00511FC5" w:rsidRDefault="00707DF7" w:rsidP="001D3C91">
            <w:pPr>
              <w:contextualSpacing/>
              <w:jc w:val="both"/>
            </w:pPr>
            <w:r>
              <w:t>Black encrustation on the leaves, stem, flowers and fruits, indicates which disease?</w:t>
            </w:r>
          </w:p>
        </w:tc>
        <w:tc>
          <w:tcPr>
            <w:tcW w:w="319" w:type="pct"/>
            <w:vAlign w:val="center"/>
          </w:tcPr>
          <w:p w14:paraId="476C34E1" w14:textId="77777777" w:rsidR="00707DF7" w:rsidRPr="00511FC5" w:rsidRDefault="00707DF7" w:rsidP="0030423A">
            <w:pPr>
              <w:contextualSpacing/>
              <w:jc w:val="center"/>
            </w:pPr>
            <w:r w:rsidRPr="00511FC5">
              <w:t>CO</w:t>
            </w:r>
            <w:r>
              <w:t>3</w:t>
            </w:r>
          </w:p>
        </w:tc>
        <w:tc>
          <w:tcPr>
            <w:tcW w:w="256" w:type="pct"/>
            <w:vAlign w:val="center"/>
          </w:tcPr>
          <w:p w14:paraId="1D356DB6" w14:textId="77777777" w:rsidR="00707DF7" w:rsidRPr="00511FC5" w:rsidRDefault="00707DF7" w:rsidP="0030423A">
            <w:pPr>
              <w:contextualSpacing/>
              <w:jc w:val="center"/>
            </w:pPr>
            <w:r>
              <w:t>U</w:t>
            </w:r>
          </w:p>
        </w:tc>
        <w:tc>
          <w:tcPr>
            <w:tcW w:w="429" w:type="pct"/>
            <w:vAlign w:val="center"/>
          </w:tcPr>
          <w:p w14:paraId="25BEAE05" w14:textId="77777777" w:rsidR="00707DF7" w:rsidRPr="00511FC5" w:rsidRDefault="00707DF7" w:rsidP="0030423A">
            <w:pPr>
              <w:contextualSpacing/>
              <w:jc w:val="center"/>
            </w:pPr>
            <w:r w:rsidRPr="00511FC5">
              <w:t>1</w:t>
            </w:r>
          </w:p>
        </w:tc>
      </w:tr>
      <w:tr w:rsidR="00707DF7" w:rsidRPr="00511FC5" w14:paraId="363855CE" w14:textId="77777777" w:rsidTr="001D3C91">
        <w:trPr>
          <w:trHeight w:val="395"/>
          <w:jc w:val="center"/>
        </w:trPr>
        <w:tc>
          <w:tcPr>
            <w:tcW w:w="338" w:type="pct"/>
            <w:vAlign w:val="center"/>
          </w:tcPr>
          <w:p w14:paraId="2AC34234" w14:textId="77777777" w:rsidR="00707DF7" w:rsidRPr="00511FC5" w:rsidRDefault="00707DF7" w:rsidP="0030423A">
            <w:pPr>
              <w:contextualSpacing/>
              <w:jc w:val="center"/>
            </w:pPr>
            <w:r w:rsidRPr="00511FC5">
              <w:t>12.</w:t>
            </w:r>
          </w:p>
        </w:tc>
        <w:tc>
          <w:tcPr>
            <w:tcW w:w="3658" w:type="pct"/>
            <w:gridSpan w:val="2"/>
            <w:vAlign w:val="center"/>
          </w:tcPr>
          <w:p w14:paraId="1FCF82C9" w14:textId="77777777" w:rsidR="00707DF7" w:rsidRPr="00511FC5" w:rsidRDefault="00707DF7" w:rsidP="001D3C91">
            <w:pPr>
              <w:contextualSpacing/>
            </w:pPr>
            <w:r>
              <w:t>Name the algal disease of guava.</w:t>
            </w:r>
          </w:p>
        </w:tc>
        <w:tc>
          <w:tcPr>
            <w:tcW w:w="319" w:type="pct"/>
            <w:vAlign w:val="center"/>
          </w:tcPr>
          <w:p w14:paraId="76D90DD7" w14:textId="77777777" w:rsidR="00707DF7" w:rsidRPr="00511FC5" w:rsidRDefault="00707DF7" w:rsidP="0030423A">
            <w:pPr>
              <w:contextualSpacing/>
              <w:jc w:val="center"/>
            </w:pPr>
            <w:r w:rsidRPr="00511FC5">
              <w:t>CO</w:t>
            </w:r>
            <w:r>
              <w:t>1</w:t>
            </w:r>
          </w:p>
        </w:tc>
        <w:tc>
          <w:tcPr>
            <w:tcW w:w="256" w:type="pct"/>
            <w:vAlign w:val="center"/>
          </w:tcPr>
          <w:p w14:paraId="7FF4F37A" w14:textId="77777777" w:rsidR="00707DF7" w:rsidRPr="00511FC5" w:rsidRDefault="00707DF7" w:rsidP="0030423A">
            <w:pPr>
              <w:contextualSpacing/>
              <w:jc w:val="center"/>
            </w:pPr>
            <w:r>
              <w:t>R</w:t>
            </w:r>
          </w:p>
        </w:tc>
        <w:tc>
          <w:tcPr>
            <w:tcW w:w="429" w:type="pct"/>
            <w:vAlign w:val="center"/>
          </w:tcPr>
          <w:p w14:paraId="732D919E" w14:textId="77777777" w:rsidR="00707DF7" w:rsidRPr="00511FC5" w:rsidRDefault="00707DF7" w:rsidP="0030423A">
            <w:pPr>
              <w:contextualSpacing/>
              <w:jc w:val="center"/>
            </w:pPr>
            <w:r w:rsidRPr="00511FC5">
              <w:t>1</w:t>
            </w:r>
          </w:p>
        </w:tc>
      </w:tr>
      <w:tr w:rsidR="00707DF7" w:rsidRPr="00511FC5" w14:paraId="0E293A62" w14:textId="77777777" w:rsidTr="001D3C91">
        <w:trPr>
          <w:trHeight w:val="395"/>
          <w:jc w:val="center"/>
        </w:trPr>
        <w:tc>
          <w:tcPr>
            <w:tcW w:w="338" w:type="pct"/>
            <w:vAlign w:val="center"/>
          </w:tcPr>
          <w:p w14:paraId="2A409FF8" w14:textId="77777777" w:rsidR="00707DF7" w:rsidRPr="00511FC5" w:rsidRDefault="00707DF7" w:rsidP="0030423A">
            <w:pPr>
              <w:contextualSpacing/>
              <w:jc w:val="center"/>
            </w:pPr>
            <w:r w:rsidRPr="00511FC5">
              <w:t>13.</w:t>
            </w:r>
          </w:p>
        </w:tc>
        <w:tc>
          <w:tcPr>
            <w:tcW w:w="3658" w:type="pct"/>
            <w:gridSpan w:val="2"/>
            <w:vAlign w:val="center"/>
          </w:tcPr>
          <w:p w14:paraId="0C45C8A9" w14:textId="77777777" w:rsidR="00707DF7" w:rsidRPr="00511FC5" w:rsidRDefault="00707DF7" w:rsidP="001D3C91">
            <w:pPr>
              <w:contextualSpacing/>
            </w:pPr>
            <w:r>
              <w:t>Write the two virus particles associated with Rice Tungro Virus.</w:t>
            </w:r>
          </w:p>
        </w:tc>
        <w:tc>
          <w:tcPr>
            <w:tcW w:w="319" w:type="pct"/>
            <w:vAlign w:val="center"/>
          </w:tcPr>
          <w:p w14:paraId="6C2FAD85" w14:textId="77777777" w:rsidR="00707DF7" w:rsidRPr="00511FC5" w:rsidRDefault="00707DF7" w:rsidP="0030423A">
            <w:pPr>
              <w:contextualSpacing/>
              <w:jc w:val="center"/>
            </w:pPr>
            <w:r w:rsidRPr="00511FC5">
              <w:t>CO</w:t>
            </w:r>
            <w:r>
              <w:t>4</w:t>
            </w:r>
          </w:p>
        </w:tc>
        <w:tc>
          <w:tcPr>
            <w:tcW w:w="256" w:type="pct"/>
            <w:vAlign w:val="center"/>
          </w:tcPr>
          <w:p w14:paraId="7C20B502" w14:textId="77777777" w:rsidR="00707DF7" w:rsidRPr="00511FC5" w:rsidRDefault="00707DF7" w:rsidP="0030423A">
            <w:pPr>
              <w:contextualSpacing/>
              <w:jc w:val="center"/>
            </w:pPr>
            <w:r>
              <w:t>A</w:t>
            </w:r>
          </w:p>
        </w:tc>
        <w:tc>
          <w:tcPr>
            <w:tcW w:w="429" w:type="pct"/>
            <w:vAlign w:val="center"/>
          </w:tcPr>
          <w:p w14:paraId="0DCD0AEF" w14:textId="77777777" w:rsidR="00707DF7" w:rsidRPr="00511FC5" w:rsidRDefault="00707DF7" w:rsidP="0030423A">
            <w:pPr>
              <w:contextualSpacing/>
              <w:jc w:val="center"/>
            </w:pPr>
            <w:r w:rsidRPr="00511FC5">
              <w:t>1</w:t>
            </w:r>
          </w:p>
        </w:tc>
      </w:tr>
      <w:tr w:rsidR="00707DF7" w:rsidRPr="00511FC5" w14:paraId="18B07F2A" w14:textId="77777777" w:rsidTr="001D3C91">
        <w:trPr>
          <w:trHeight w:val="395"/>
          <w:jc w:val="center"/>
        </w:trPr>
        <w:tc>
          <w:tcPr>
            <w:tcW w:w="338" w:type="pct"/>
            <w:vAlign w:val="center"/>
          </w:tcPr>
          <w:p w14:paraId="5EB186FC" w14:textId="77777777" w:rsidR="00707DF7" w:rsidRPr="00511FC5" w:rsidRDefault="00707DF7" w:rsidP="0030423A">
            <w:pPr>
              <w:contextualSpacing/>
              <w:jc w:val="center"/>
            </w:pPr>
            <w:r w:rsidRPr="00511FC5">
              <w:t>14.</w:t>
            </w:r>
          </w:p>
        </w:tc>
        <w:tc>
          <w:tcPr>
            <w:tcW w:w="3658" w:type="pct"/>
            <w:gridSpan w:val="2"/>
            <w:vAlign w:val="center"/>
          </w:tcPr>
          <w:p w14:paraId="5B945307" w14:textId="77777777" w:rsidR="00707DF7" w:rsidRPr="00511FC5" w:rsidRDefault="00707DF7" w:rsidP="001D3C91">
            <w:pPr>
              <w:contextualSpacing/>
            </w:pPr>
            <w:r>
              <w:t>White powdery growth on upper surface of leaf can be correlated with which disease?</w:t>
            </w:r>
          </w:p>
        </w:tc>
        <w:tc>
          <w:tcPr>
            <w:tcW w:w="319" w:type="pct"/>
            <w:vAlign w:val="center"/>
          </w:tcPr>
          <w:p w14:paraId="64421972" w14:textId="77777777" w:rsidR="00707DF7" w:rsidRPr="00511FC5" w:rsidRDefault="00707DF7" w:rsidP="0030423A">
            <w:pPr>
              <w:contextualSpacing/>
              <w:jc w:val="center"/>
            </w:pPr>
            <w:r w:rsidRPr="00511FC5">
              <w:t>CO</w:t>
            </w:r>
            <w:r>
              <w:t>2</w:t>
            </w:r>
          </w:p>
        </w:tc>
        <w:tc>
          <w:tcPr>
            <w:tcW w:w="256" w:type="pct"/>
            <w:vAlign w:val="center"/>
          </w:tcPr>
          <w:p w14:paraId="56D70573" w14:textId="77777777" w:rsidR="00707DF7" w:rsidRPr="00511FC5" w:rsidRDefault="00707DF7" w:rsidP="0030423A">
            <w:pPr>
              <w:contextualSpacing/>
              <w:jc w:val="center"/>
            </w:pPr>
            <w:r>
              <w:t>U</w:t>
            </w:r>
          </w:p>
        </w:tc>
        <w:tc>
          <w:tcPr>
            <w:tcW w:w="429" w:type="pct"/>
            <w:vAlign w:val="center"/>
          </w:tcPr>
          <w:p w14:paraId="11F90138" w14:textId="77777777" w:rsidR="00707DF7" w:rsidRPr="00511FC5" w:rsidRDefault="00707DF7" w:rsidP="0030423A">
            <w:pPr>
              <w:contextualSpacing/>
              <w:jc w:val="center"/>
            </w:pPr>
            <w:r w:rsidRPr="00511FC5">
              <w:t>1</w:t>
            </w:r>
          </w:p>
        </w:tc>
      </w:tr>
      <w:tr w:rsidR="00707DF7" w:rsidRPr="00511FC5" w14:paraId="5642A611" w14:textId="77777777" w:rsidTr="001D3C91">
        <w:trPr>
          <w:trHeight w:val="395"/>
          <w:jc w:val="center"/>
        </w:trPr>
        <w:tc>
          <w:tcPr>
            <w:tcW w:w="338" w:type="pct"/>
            <w:vAlign w:val="center"/>
          </w:tcPr>
          <w:p w14:paraId="460B1C1D" w14:textId="77777777" w:rsidR="00707DF7" w:rsidRPr="00511FC5" w:rsidRDefault="00707DF7" w:rsidP="0030423A">
            <w:pPr>
              <w:contextualSpacing/>
              <w:jc w:val="center"/>
            </w:pPr>
            <w:r w:rsidRPr="00511FC5">
              <w:t>15.</w:t>
            </w:r>
          </w:p>
        </w:tc>
        <w:tc>
          <w:tcPr>
            <w:tcW w:w="3658" w:type="pct"/>
            <w:gridSpan w:val="2"/>
            <w:vAlign w:val="center"/>
          </w:tcPr>
          <w:p w14:paraId="334264AB" w14:textId="77777777" w:rsidR="00707DF7" w:rsidRPr="00511FC5" w:rsidRDefault="00707DF7" w:rsidP="001D3C91">
            <w:pPr>
              <w:contextualSpacing/>
            </w:pPr>
            <w:r>
              <w:t>Report the disease which can be extensively managed by Sulphur spray.</w:t>
            </w:r>
          </w:p>
        </w:tc>
        <w:tc>
          <w:tcPr>
            <w:tcW w:w="319" w:type="pct"/>
            <w:vAlign w:val="center"/>
          </w:tcPr>
          <w:p w14:paraId="151CCFB0" w14:textId="77777777" w:rsidR="00707DF7" w:rsidRPr="00511FC5" w:rsidRDefault="00707DF7" w:rsidP="0030423A">
            <w:pPr>
              <w:contextualSpacing/>
              <w:jc w:val="center"/>
            </w:pPr>
            <w:r w:rsidRPr="00511FC5">
              <w:t>CO</w:t>
            </w:r>
            <w:r>
              <w:t>6</w:t>
            </w:r>
          </w:p>
        </w:tc>
        <w:tc>
          <w:tcPr>
            <w:tcW w:w="256" w:type="pct"/>
            <w:vAlign w:val="center"/>
          </w:tcPr>
          <w:p w14:paraId="0D584511" w14:textId="77777777" w:rsidR="00707DF7" w:rsidRPr="00511FC5" w:rsidRDefault="00707DF7" w:rsidP="0030423A">
            <w:pPr>
              <w:contextualSpacing/>
              <w:jc w:val="center"/>
            </w:pPr>
            <w:r>
              <w:t>A</w:t>
            </w:r>
          </w:p>
        </w:tc>
        <w:tc>
          <w:tcPr>
            <w:tcW w:w="429" w:type="pct"/>
            <w:vAlign w:val="center"/>
          </w:tcPr>
          <w:p w14:paraId="0E5E6483" w14:textId="77777777" w:rsidR="00707DF7" w:rsidRPr="00511FC5" w:rsidRDefault="00707DF7" w:rsidP="0030423A">
            <w:pPr>
              <w:contextualSpacing/>
              <w:jc w:val="center"/>
            </w:pPr>
            <w:r w:rsidRPr="00511FC5">
              <w:t>1</w:t>
            </w:r>
          </w:p>
        </w:tc>
      </w:tr>
      <w:tr w:rsidR="00707DF7" w:rsidRPr="00511FC5" w14:paraId="684A54BA" w14:textId="77777777" w:rsidTr="001D3C91">
        <w:trPr>
          <w:trHeight w:val="395"/>
          <w:jc w:val="center"/>
        </w:trPr>
        <w:tc>
          <w:tcPr>
            <w:tcW w:w="338" w:type="pct"/>
            <w:vAlign w:val="center"/>
          </w:tcPr>
          <w:p w14:paraId="55E9C805" w14:textId="77777777" w:rsidR="00707DF7" w:rsidRPr="00511FC5" w:rsidRDefault="00707DF7" w:rsidP="0030423A">
            <w:pPr>
              <w:contextualSpacing/>
              <w:jc w:val="center"/>
            </w:pPr>
            <w:r w:rsidRPr="00511FC5">
              <w:t>16.</w:t>
            </w:r>
          </w:p>
        </w:tc>
        <w:tc>
          <w:tcPr>
            <w:tcW w:w="3658" w:type="pct"/>
            <w:gridSpan w:val="2"/>
            <w:vAlign w:val="center"/>
          </w:tcPr>
          <w:p w14:paraId="04AB4C99" w14:textId="77777777" w:rsidR="00707DF7" w:rsidRPr="00511FC5" w:rsidRDefault="00707DF7" w:rsidP="001D3C91">
            <w:pPr>
              <w:contextualSpacing/>
            </w:pPr>
            <w:r>
              <w:t>Leaf spot with concentric rings in crucifers is related with which disease?</w:t>
            </w:r>
          </w:p>
        </w:tc>
        <w:tc>
          <w:tcPr>
            <w:tcW w:w="319" w:type="pct"/>
            <w:vAlign w:val="center"/>
          </w:tcPr>
          <w:p w14:paraId="3AA648D2" w14:textId="77777777" w:rsidR="00707DF7" w:rsidRPr="00511FC5" w:rsidRDefault="00707DF7" w:rsidP="0030423A">
            <w:pPr>
              <w:contextualSpacing/>
              <w:jc w:val="center"/>
            </w:pPr>
            <w:r w:rsidRPr="00511FC5">
              <w:t>CO</w:t>
            </w:r>
            <w:r>
              <w:t>2</w:t>
            </w:r>
          </w:p>
        </w:tc>
        <w:tc>
          <w:tcPr>
            <w:tcW w:w="256" w:type="pct"/>
            <w:vAlign w:val="center"/>
          </w:tcPr>
          <w:p w14:paraId="184485D2" w14:textId="77777777" w:rsidR="00707DF7" w:rsidRPr="00511FC5" w:rsidRDefault="00707DF7" w:rsidP="0030423A">
            <w:pPr>
              <w:contextualSpacing/>
              <w:jc w:val="center"/>
            </w:pPr>
            <w:r>
              <w:t>U</w:t>
            </w:r>
          </w:p>
        </w:tc>
        <w:tc>
          <w:tcPr>
            <w:tcW w:w="429" w:type="pct"/>
            <w:vAlign w:val="center"/>
          </w:tcPr>
          <w:p w14:paraId="17CE817D" w14:textId="77777777" w:rsidR="00707DF7" w:rsidRPr="00511FC5" w:rsidRDefault="00707DF7" w:rsidP="0030423A">
            <w:pPr>
              <w:contextualSpacing/>
              <w:jc w:val="center"/>
            </w:pPr>
            <w:r w:rsidRPr="00511FC5">
              <w:t>1</w:t>
            </w:r>
          </w:p>
        </w:tc>
      </w:tr>
      <w:tr w:rsidR="00707DF7" w:rsidRPr="00511FC5" w14:paraId="21C94793" w14:textId="77777777" w:rsidTr="001D3C91">
        <w:trPr>
          <w:trHeight w:val="395"/>
          <w:jc w:val="center"/>
        </w:trPr>
        <w:tc>
          <w:tcPr>
            <w:tcW w:w="338" w:type="pct"/>
            <w:vAlign w:val="center"/>
          </w:tcPr>
          <w:p w14:paraId="06A145E1" w14:textId="77777777" w:rsidR="00707DF7" w:rsidRPr="00511FC5" w:rsidRDefault="00707DF7" w:rsidP="0030423A">
            <w:pPr>
              <w:contextualSpacing/>
              <w:jc w:val="center"/>
            </w:pPr>
            <w:r w:rsidRPr="00511FC5">
              <w:t>17.</w:t>
            </w:r>
          </w:p>
        </w:tc>
        <w:tc>
          <w:tcPr>
            <w:tcW w:w="3658" w:type="pct"/>
            <w:gridSpan w:val="2"/>
            <w:vAlign w:val="center"/>
          </w:tcPr>
          <w:p w14:paraId="74028833" w14:textId="77777777" w:rsidR="00707DF7" w:rsidRPr="00511FC5" w:rsidRDefault="00707DF7" w:rsidP="001D3C91">
            <w:pPr>
              <w:contextualSpacing/>
            </w:pPr>
            <w:r>
              <w:t>Name one phytoplasma disease of brinjal along with its vector.</w:t>
            </w:r>
          </w:p>
        </w:tc>
        <w:tc>
          <w:tcPr>
            <w:tcW w:w="319" w:type="pct"/>
            <w:vAlign w:val="center"/>
          </w:tcPr>
          <w:p w14:paraId="203006F6" w14:textId="77777777" w:rsidR="00707DF7" w:rsidRPr="00511FC5" w:rsidRDefault="00707DF7" w:rsidP="0030423A">
            <w:pPr>
              <w:contextualSpacing/>
              <w:jc w:val="center"/>
            </w:pPr>
            <w:r w:rsidRPr="00511FC5">
              <w:t>CO</w:t>
            </w:r>
            <w:r>
              <w:t>4</w:t>
            </w:r>
          </w:p>
        </w:tc>
        <w:tc>
          <w:tcPr>
            <w:tcW w:w="256" w:type="pct"/>
            <w:vAlign w:val="center"/>
          </w:tcPr>
          <w:p w14:paraId="6D87DDB6" w14:textId="77777777" w:rsidR="00707DF7" w:rsidRPr="00511FC5" w:rsidRDefault="00707DF7" w:rsidP="0030423A">
            <w:pPr>
              <w:contextualSpacing/>
              <w:jc w:val="center"/>
            </w:pPr>
            <w:r>
              <w:t>R</w:t>
            </w:r>
          </w:p>
        </w:tc>
        <w:tc>
          <w:tcPr>
            <w:tcW w:w="429" w:type="pct"/>
            <w:vAlign w:val="center"/>
          </w:tcPr>
          <w:p w14:paraId="105180DD" w14:textId="77777777" w:rsidR="00707DF7" w:rsidRPr="00511FC5" w:rsidRDefault="00707DF7" w:rsidP="0030423A">
            <w:pPr>
              <w:contextualSpacing/>
              <w:jc w:val="center"/>
            </w:pPr>
            <w:r w:rsidRPr="00511FC5">
              <w:t>1</w:t>
            </w:r>
          </w:p>
        </w:tc>
      </w:tr>
      <w:tr w:rsidR="00707DF7" w:rsidRPr="00511FC5" w14:paraId="06335F49" w14:textId="77777777" w:rsidTr="001D3C91">
        <w:trPr>
          <w:trHeight w:val="395"/>
          <w:jc w:val="center"/>
        </w:trPr>
        <w:tc>
          <w:tcPr>
            <w:tcW w:w="338" w:type="pct"/>
            <w:vAlign w:val="center"/>
          </w:tcPr>
          <w:p w14:paraId="41CB891A" w14:textId="77777777" w:rsidR="00707DF7" w:rsidRPr="00511FC5" w:rsidRDefault="00707DF7" w:rsidP="0030423A">
            <w:pPr>
              <w:contextualSpacing/>
              <w:jc w:val="center"/>
            </w:pPr>
            <w:r w:rsidRPr="00511FC5">
              <w:t>18.</w:t>
            </w:r>
          </w:p>
        </w:tc>
        <w:tc>
          <w:tcPr>
            <w:tcW w:w="3658" w:type="pct"/>
            <w:gridSpan w:val="2"/>
            <w:vAlign w:val="center"/>
          </w:tcPr>
          <w:p w14:paraId="385774DA" w14:textId="77777777" w:rsidR="00707DF7" w:rsidRPr="00511FC5" w:rsidRDefault="00707DF7" w:rsidP="001D3C91">
            <w:pPr>
              <w:contextualSpacing/>
            </w:pPr>
            <w:r>
              <w:t>Mention one disease of coconut which is caused by a viroid.</w:t>
            </w:r>
          </w:p>
        </w:tc>
        <w:tc>
          <w:tcPr>
            <w:tcW w:w="319" w:type="pct"/>
            <w:vAlign w:val="center"/>
          </w:tcPr>
          <w:p w14:paraId="0E2A90D6" w14:textId="77777777" w:rsidR="00707DF7" w:rsidRPr="00511FC5" w:rsidRDefault="00707DF7" w:rsidP="0030423A">
            <w:pPr>
              <w:contextualSpacing/>
              <w:jc w:val="center"/>
            </w:pPr>
            <w:r w:rsidRPr="00511FC5">
              <w:t>CO</w:t>
            </w:r>
            <w:r>
              <w:t>1</w:t>
            </w:r>
          </w:p>
        </w:tc>
        <w:tc>
          <w:tcPr>
            <w:tcW w:w="256" w:type="pct"/>
            <w:vAlign w:val="center"/>
          </w:tcPr>
          <w:p w14:paraId="120319B7" w14:textId="77777777" w:rsidR="00707DF7" w:rsidRPr="00511FC5" w:rsidRDefault="00707DF7" w:rsidP="0030423A">
            <w:pPr>
              <w:contextualSpacing/>
              <w:jc w:val="center"/>
            </w:pPr>
            <w:r>
              <w:t>R</w:t>
            </w:r>
          </w:p>
        </w:tc>
        <w:tc>
          <w:tcPr>
            <w:tcW w:w="429" w:type="pct"/>
            <w:vAlign w:val="center"/>
          </w:tcPr>
          <w:p w14:paraId="1BFE4F42" w14:textId="77777777" w:rsidR="00707DF7" w:rsidRPr="00511FC5" w:rsidRDefault="00707DF7" w:rsidP="0030423A">
            <w:pPr>
              <w:contextualSpacing/>
              <w:jc w:val="center"/>
            </w:pPr>
            <w:r w:rsidRPr="00511FC5">
              <w:t>1</w:t>
            </w:r>
          </w:p>
        </w:tc>
      </w:tr>
      <w:tr w:rsidR="00707DF7" w:rsidRPr="00511FC5" w14:paraId="3D6C88CA" w14:textId="77777777" w:rsidTr="001D3C91">
        <w:trPr>
          <w:trHeight w:val="395"/>
          <w:jc w:val="center"/>
        </w:trPr>
        <w:tc>
          <w:tcPr>
            <w:tcW w:w="338" w:type="pct"/>
            <w:vAlign w:val="center"/>
          </w:tcPr>
          <w:p w14:paraId="7BDB31DB" w14:textId="77777777" w:rsidR="00707DF7" w:rsidRPr="00511FC5" w:rsidRDefault="00707DF7" w:rsidP="0030423A">
            <w:pPr>
              <w:contextualSpacing/>
              <w:jc w:val="center"/>
            </w:pPr>
            <w:r w:rsidRPr="00511FC5">
              <w:t>19.</w:t>
            </w:r>
          </w:p>
        </w:tc>
        <w:tc>
          <w:tcPr>
            <w:tcW w:w="3658" w:type="pct"/>
            <w:gridSpan w:val="2"/>
            <w:vAlign w:val="center"/>
          </w:tcPr>
          <w:p w14:paraId="2314A38F" w14:textId="77777777" w:rsidR="00707DF7" w:rsidRPr="00511FC5" w:rsidRDefault="00707DF7" w:rsidP="001D3C91">
            <w:pPr>
              <w:contextualSpacing/>
            </w:pPr>
            <w:r>
              <w:t>Kresek is the characteristic symptom of which disease?</w:t>
            </w:r>
          </w:p>
        </w:tc>
        <w:tc>
          <w:tcPr>
            <w:tcW w:w="319" w:type="pct"/>
            <w:vAlign w:val="center"/>
          </w:tcPr>
          <w:p w14:paraId="69D3684F" w14:textId="77777777" w:rsidR="00707DF7" w:rsidRPr="00511FC5" w:rsidRDefault="00707DF7" w:rsidP="0030423A">
            <w:pPr>
              <w:contextualSpacing/>
              <w:jc w:val="center"/>
            </w:pPr>
            <w:r w:rsidRPr="00511FC5">
              <w:t>CO</w:t>
            </w:r>
            <w:r>
              <w:t>2</w:t>
            </w:r>
          </w:p>
        </w:tc>
        <w:tc>
          <w:tcPr>
            <w:tcW w:w="256" w:type="pct"/>
            <w:vAlign w:val="center"/>
          </w:tcPr>
          <w:p w14:paraId="6E5583DA" w14:textId="77777777" w:rsidR="00707DF7" w:rsidRPr="00511FC5" w:rsidRDefault="00707DF7" w:rsidP="0030423A">
            <w:pPr>
              <w:contextualSpacing/>
              <w:jc w:val="center"/>
            </w:pPr>
            <w:r>
              <w:t>U</w:t>
            </w:r>
          </w:p>
        </w:tc>
        <w:tc>
          <w:tcPr>
            <w:tcW w:w="429" w:type="pct"/>
            <w:vAlign w:val="center"/>
          </w:tcPr>
          <w:p w14:paraId="61B02446" w14:textId="77777777" w:rsidR="00707DF7" w:rsidRPr="00511FC5" w:rsidRDefault="00707DF7" w:rsidP="0030423A">
            <w:pPr>
              <w:contextualSpacing/>
              <w:jc w:val="center"/>
            </w:pPr>
            <w:r w:rsidRPr="00511FC5">
              <w:t>1</w:t>
            </w:r>
          </w:p>
        </w:tc>
      </w:tr>
      <w:tr w:rsidR="00707DF7" w:rsidRPr="00511FC5" w14:paraId="675D2EB5" w14:textId="77777777" w:rsidTr="001D3C91">
        <w:trPr>
          <w:trHeight w:val="395"/>
          <w:jc w:val="center"/>
        </w:trPr>
        <w:tc>
          <w:tcPr>
            <w:tcW w:w="338" w:type="pct"/>
            <w:vAlign w:val="center"/>
          </w:tcPr>
          <w:p w14:paraId="07C894CA" w14:textId="77777777" w:rsidR="00707DF7" w:rsidRPr="00511FC5" w:rsidRDefault="00707DF7" w:rsidP="0030423A">
            <w:pPr>
              <w:contextualSpacing/>
              <w:jc w:val="center"/>
            </w:pPr>
            <w:r w:rsidRPr="00511FC5">
              <w:t>20.</w:t>
            </w:r>
          </w:p>
        </w:tc>
        <w:tc>
          <w:tcPr>
            <w:tcW w:w="3658" w:type="pct"/>
            <w:gridSpan w:val="2"/>
            <w:vAlign w:val="center"/>
          </w:tcPr>
          <w:p w14:paraId="3500AFF9" w14:textId="77777777" w:rsidR="00707DF7" w:rsidRPr="00511FC5" w:rsidRDefault="00707DF7" w:rsidP="001D3C91">
            <w:pPr>
              <w:contextualSpacing/>
            </w:pPr>
            <w:r>
              <w:t>Cite the vector for Bhendi vein clearing virus.</w:t>
            </w:r>
          </w:p>
        </w:tc>
        <w:tc>
          <w:tcPr>
            <w:tcW w:w="319" w:type="pct"/>
            <w:vAlign w:val="center"/>
          </w:tcPr>
          <w:p w14:paraId="766BABD6" w14:textId="77777777" w:rsidR="00707DF7" w:rsidRPr="00511FC5" w:rsidRDefault="00707DF7" w:rsidP="0030423A">
            <w:pPr>
              <w:contextualSpacing/>
              <w:jc w:val="center"/>
            </w:pPr>
            <w:r w:rsidRPr="00511FC5">
              <w:t>CO</w:t>
            </w:r>
            <w:r>
              <w:t>4</w:t>
            </w:r>
          </w:p>
        </w:tc>
        <w:tc>
          <w:tcPr>
            <w:tcW w:w="256" w:type="pct"/>
            <w:vAlign w:val="center"/>
          </w:tcPr>
          <w:p w14:paraId="1BAC1C6B" w14:textId="77777777" w:rsidR="00707DF7" w:rsidRPr="00511FC5" w:rsidRDefault="00707DF7" w:rsidP="0030423A">
            <w:pPr>
              <w:contextualSpacing/>
              <w:jc w:val="center"/>
            </w:pPr>
            <w:r>
              <w:t>U</w:t>
            </w:r>
          </w:p>
        </w:tc>
        <w:tc>
          <w:tcPr>
            <w:tcW w:w="429" w:type="pct"/>
            <w:vAlign w:val="center"/>
          </w:tcPr>
          <w:p w14:paraId="34CAE919" w14:textId="77777777" w:rsidR="00707DF7" w:rsidRPr="00511FC5" w:rsidRDefault="00707DF7" w:rsidP="0030423A">
            <w:pPr>
              <w:contextualSpacing/>
              <w:jc w:val="center"/>
            </w:pPr>
            <w:r w:rsidRPr="00511FC5">
              <w:t>1</w:t>
            </w:r>
          </w:p>
        </w:tc>
      </w:tr>
      <w:tr w:rsidR="00707DF7" w:rsidRPr="00511FC5" w14:paraId="1958C835" w14:textId="77777777" w:rsidTr="00CD225C">
        <w:trPr>
          <w:trHeight w:val="286"/>
          <w:jc w:val="center"/>
        </w:trPr>
        <w:tc>
          <w:tcPr>
            <w:tcW w:w="5000" w:type="pct"/>
            <w:gridSpan w:val="6"/>
            <w:vAlign w:val="center"/>
          </w:tcPr>
          <w:p w14:paraId="7CD5D2A8" w14:textId="77777777" w:rsidR="00707DF7" w:rsidRDefault="00707DF7" w:rsidP="0030423A">
            <w:pPr>
              <w:contextualSpacing/>
              <w:jc w:val="center"/>
              <w:rPr>
                <w:b/>
                <w:u w:val="single"/>
              </w:rPr>
            </w:pPr>
          </w:p>
          <w:p w14:paraId="31FF6F5E" w14:textId="77777777" w:rsidR="00707DF7" w:rsidRPr="00511FC5" w:rsidRDefault="00707DF7" w:rsidP="0030423A">
            <w:pPr>
              <w:contextualSpacing/>
              <w:jc w:val="center"/>
              <w:rPr>
                <w:b/>
                <w:u w:val="single"/>
              </w:rPr>
            </w:pPr>
            <w:r w:rsidRPr="00511FC5">
              <w:rPr>
                <w:b/>
                <w:u w:val="single"/>
              </w:rPr>
              <w:t xml:space="preserve">PART – B (10 X 5 = 50 MARKS) </w:t>
            </w:r>
          </w:p>
          <w:p w14:paraId="2F603833" w14:textId="77777777" w:rsidR="00707DF7" w:rsidRPr="00511FC5" w:rsidRDefault="00707DF7" w:rsidP="0030423A">
            <w:pPr>
              <w:contextualSpacing/>
              <w:jc w:val="center"/>
              <w:rPr>
                <w:b/>
                <w:u w:val="single"/>
              </w:rPr>
            </w:pPr>
            <w:r w:rsidRPr="00511FC5">
              <w:rPr>
                <w:b/>
              </w:rPr>
              <w:t>(Answer any 10 from the following)</w:t>
            </w:r>
          </w:p>
        </w:tc>
      </w:tr>
      <w:tr w:rsidR="00707DF7" w:rsidRPr="00511FC5" w14:paraId="3C307A4F" w14:textId="77777777" w:rsidTr="001D3C91">
        <w:trPr>
          <w:trHeight w:val="395"/>
          <w:jc w:val="center"/>
        </w:trPr>
        <w:tc>
          <w:tcPr>
            <w:tcW w:w="338" w:type="pct"/>
            <w:vAlign w:val="center"/>
          </w:tcPr>
          <w:p w14:paraId="7E055E42" w14:textId="77777777" w:rsidR="00707DF7" w:rsidRPr="00511FC5" w:rsidRDefault="00707DF7" w:rsidP="001D3C91">
            <w:pPr>
              <w:contextualSpacing/>
              <w:jc w:val="center"/>
            </w:pPr>
            <w:r w:rsidRPr="00511FC5">
              <w:lastRenderedPageBreak/>
              <w:t>21.</w:t>
            </w:r>
          </w:p>
        </w:tc>
        <w:tc>
          <w:tcPr>
            <w:tcW w:w="3658" w:type="pct"/>
            <w:gridSpan w:val="2"/>
            <w:vAlign w:val="bottom"/>
          </w:tcPr>
          <w:p w14:paraId="2EFE1558" w14:textId="77777777" w:rsidR="00707DF7" w:rsidRPr="00511FC5" w:rsidRDefault="00707DF7" w:rsidP="001D3C91">
            <w:pPr>
              <w:contextualSpacing/>
              <w:jc w:val="both"/>
            </w:pPr>
            <w:r>
              <w:t>Differentiate the symptoms and pathogen characters of Panama wilt and Moko wilt of banana.</w:t>
            </w:r>
          </w:p>
        </w:tc>
        <w:tc>
          <w:tcPr>
            <w:tcW w:w="319" w:type="pct"/>
            <w:vAlign w:val="center"/>
          </w:tcPr>
          <w:p w14:paraId="6485A51C" w14:textId="77777777" w:rsidR="00707DF7" w:rsidRPr="00511FC5" w:rsidRDefault="00707DF7" w:rsidP="0030423A">
            <w:pPr>
              <w:contextualSpacing/>
              <w:jc w:val="center"/>
            </w:pPr>
            <w:r w:rsidRPr="00511FC5">
              <w:t>CO</w:t>
            </w:r>
            <w:r>
              <w:t>2</w:t>
            </w:r>
          </w:p>
        </w:tc>
        <w:tc>
          <w:tcPr>
            <w:tcW w:w="256" w:type="pct"/>
            <w:vAlign w:val="center"/>
          </w:tcPr>
          <w:p w14:paraId="761C22B2" w14:textId="77777777" w:rsidR="00707DF7" w:rsidRPr="00511FC5" w:rsidRDefault="00707DF7" w:rsidP="0030423A">
            <w:pPr>
              <w:contextualSpacing/>
              <w:jc w:val="center"/>
            </w:pPr>
            <w:r>
              <w:t>An</w:t>
            </w:r>
          </w:p>
        </w:tc>
        <w:tc>
          <w:tcPr>
            <w:tcW w:w="429" w:type="pct"/>
            <w:vAlign w:val="center"/>
          </w:tcPr>
          <w:p w14:paraId="306C0CB6" w14:textId="77777777" w:rsidR="00707DF7" w:rsidRPr="00511FC5" w:rsidRDefault="00707DF7" w:rsidP="0030423A">
            <w:pPr>
              <w:contextualSpacing/>
              <w:jc w:val="center"/>
            </w:pPr>
            <w:r w:rsidRPr="00511FC5">
              <w:t>5</w:t>
            </w:r>
          </w:p>
        </w:tc>
      </w:tr>
      <w:tr w:rsidR="00707DF7" w:rsidRPr="00511FC5" w14:paraId="7FC6AFC5" w14:textId="77777777" w:rsidTr="001D3C91">
        <w:trPr>
          <w:trHeight w:val="395"/>
          <w:jc w:val="center"/>
        </w:trPr>
        <w:tc>
          <w:tcPr>
            <w:tcW w:w="338" w:type="pct"/>
            <w:vAlign w:val="center"/>
          </w:tcPr>
          <w:p w14:paraId="2AD0FA86" w14:textId="77777777" w:rsidR="00707DF7" w:rsidRPr="00511FC5" w:rsidRDefault="00707DF7" w:rsidP="001D3C91">
            <w:pPr>
              <w:contextualSpacing/>
              <w:jc w:val="center"/>
            </w:pPr>
            <w:r w:rsidRPr="00511FC5">
              <w:t>22.</w:t>
            </w:r>
          </w:p>
        </w:tc>
        <w:tc>
          <w:tcPr>
            <w:tcW w:w="3658" w:type="pct"/>
            <w:gridSpan w:val="2"/>
            <w:vAlign w:val="bottom"/>
          </w:tcPr>
          <w:p w14:paraId="2E27A7A5" w14:textId="77777777" w:rsidR="00707DF7" w:rsidRPr="00511FC5" w:rsidRDefault="00707DF7" w:rsidP="0030423A">
            <w:pPr>
              <w:contextualSpacing/>
              <w:jc w:val="both"/>
            </w:pPr>
            <w:r>
              <w:t>Explain the symptoms of sheath rot and sheath blight of rice.</w:t>
            </w:r>
          </w:p>
        </w:tc>
        <w:tc>
          <w:tcPr>
            <w:tcW w:w="319" w:type="pct"/>
            <w:vAlign w:val="center"/>
          </w:tcPr>
          <w:p w14:paraId="42572AED" w14:textId="77777777" w:rsidR="00707DF7" w:rsidRPr="00511FC5" w:rsidRDefault="00707DF7" w:rsidP="0030423A">
            <w:pPr>
              <w:contextualSpacing/>
              <w:jc w:val="center"/>
            </w:pPr>
            <w:r w:rsidRPr="00511FC5">
              <w:t>CO</w:t>
            </w:r>
            <w:r>
              <w:t>2</w:t>
            </w:r>
          </w:p>
        </w:tc>
        <w:tc>
          <w:tcPr>
            <w:tcW w:w="256" w:type="pct"/>
            <w:vAlign w:val="center"/>
          </w:tcPr>
          <w:p w14:paraId="2516929A" w14:textId="77777777" w:rsidR="00707DF7" w:rsidRPr="00511FC5" w:rsidRDefault="00707DF7" w:rsidP="0030423A">
            <w:pPr>
              <w:contextualSpacing/>
              <w:jc w:val="center"/>
            </w:pPr>
            <w:r>
              <w:t>U</w:t>
            </w:r>
          </w:p>
        </w:tc>
        <w:tc>
          <w:tcPr>
            <w:tcW w:w="429" w:type="pct"/>
            <w:vAlign w:val="center"/>
          </w:tcPr>
          <w:p w14:paraId="6E02E2E0" w14:textId="77777777" w:rsidR="00707DF7" w:rsidRPr="00511FC5" w:rsidRDefault="00707DF7" w:rsidP="0030423A">
            <w:pPr>
              <w:contextualSpacing/>
              <w:jc w:val="center"/>
            </w:pPr>
            <w:r w:rsidRPr="00511FC5">
              <w:t>5</w:t>
            </w:r>
          </w:p>
        </w:tc>
      </w:tr>
      <w:tr w:rsidR="00707DF7" w:rsidRPr="00511FC5" w14:paraId="61172C9F" w14:textId="77777777" w:rsidTr="001D3C91">
        <w:trPr>
          <w:trHeight w:val="395"/>
          <w:jc w:val="center"/>
        </w:trPr>
        <w:tc>
          <w:tcPr>
            <w:tcW w:w="338" w:type="pct"/>
            <w:vAlign w:val="center"/>
          </w:tcPr>
          <w:p w14:paraId="04521746" w14:textId="77777777" w:rsidR="00707DF7" w:rsidRPr="00511FC5" w:rsidRDefault="00707DF7" w:rsidP="001D3C91">
            <w:pPr>
              <w:contextualSpacing/>
              <w:jc w:val="center"/>
            </w:pPr>
            <w:r w:rsidRPr="00511FC5">
              <w:t>23.</w:t>
            </w:r>
          </w:p>
        </w:tc>
        <w:tc>
          <w:tcPr>
            <w:tcW w:w="3658" w:type="pct"/>
            <w:gridSpan w:val="2"/>
            <w:vAlign w:val="bottom"/>
          </w:tcPr>
          <w:p w14:paraId="5C5391E6" w14:textId="77777777" w:rsidR="00707DF7" w:rsidRPr="00511FC5" w:rsidRDefault="00707DF7" w:rsidP="0030423A">
            <w:pPr>
              <w:contextualSpacing/>
              <w:jc w:val="both"/>
            </w:pPr>
            <w:r w:rsidRPr="009772F2">
              <w:rPr>
                <w:color w:val="000000" w:themeColor="text1"/>
              </w:rPr>
              <w:t>Summarize the symptoms of black shank of tobacco and freckle leaf spot of banana.</w:t>
            </w:r>
          </w:p>
        </w:tc>
        <w:tc>
          <w:tcPr>
            <w:tcW w:w="319" w:type="pct"/>
            <w:vAlign w:val="center"/>
          </w:tcPr>
          <w:p w14:paraId="0D110A9C" w14:textId="77777777" w:rsidR="00707DF7" w:rsidRPr="00511FC5" w:rsidRDefault="00707DF7" w:rsidP="0030423A">
            <w:pPr>
              <w:contextualSpacing/>
              <w:jc w:val="center"/>
            </w:pPr>
            <w:r w:rsidRPr="00511FC5">
              <w:t>CO</w:t>
            </w:r>
            <w:r>
              <w:t>3</w:t>
            </w:r>
          </w:p>
        </w:tc>
        <w:tc>
          <w:tcPr>
            <w:tcW w:w="256" w:type="pct"/>
            <w:vAlign w:val="center"/>
          </w:tcPr>
          <w:p w14:paraId="61D0C548" w14:textId="77777777" w:rsidR="00707DF7" w:rsidRPr="00511FC5" w:rsidRDefault="00707DF7" w:rsidP="0030423A">
            <w:pPr>
              <w:contextualSpacing/>
              <w:jc w:val="center"/>
            </w:pPr>
            <w:r>
              <w:t>E</w:t>
            </w:r>
          </w:p>
        </w:tc>
        <w:tc>
          <w:tcPr>
            <w:tcW w:w="429" w:type="pct"/>
            <w:vAlign w:val="center"/>
          </w:tcPr>
          <w:p w14:paraId="212D475B" w14:textId="77777777" w:rsidR="00707DF7" w:rsidRPr="00511FC5" w:rsidRDefault="00707DF7" w:rsidP="0030423A">
            <w:pPr>
              <w:contextualSpacing/>
              <w:jc w:val="center"/>
            </w:pPr>
            <w:r w:rsidRPr="00511FC5">
              <w:t>5</w:t>
            </w:r>
          </w:p>
        </w:tc>
      </w:tr>
      <w:tr w:rsidR="00707DF7" w:rsidRPr="00511FC5" w14:paraId="3280B57C" w14:textId="77777777" w:rsidTr="001D3C91">
        <w:trPr>
          <w:trHeight w:val="395"/>
          <w:jc w:val="center"/>
        </w:trPr>
        <w:tc>
          <w:tcPr>
            <w:tcW w:w="338" w:type="pct"/>
            <w:vAlign w:val="center"/>
          </w:tcPr>
          <w:p w14:paraId="5117C34D" w14:textId="77777777" w:rsidR="00707DF7" w:rsidRPr="00511FC5" w:rsidRDefault="00707DF7" w:rsidP="001D3C91">
            <w:pPr>
              <w:contextualSpacing/>
              <w:jc w:val="center"/>
            </w:pPr>
            <w:r w:rsidRPr="00511FC5">
              <w:t>24.</w:t>
            </w:r>
          </w:p>
        </w:tc>
        <w:tc>
          <w:tcPr>
            <w:tcW w:w="3658" w:type="pct"/>
            <w:gridSpan w:val="2"/>
            <w:vAlign w:val="bottom"/>
          </w:tcPr>
          <w:p w14:paraId="17AC3E43" w14:textId="77777777" w:rsidR="00707DF7" w:rsidRPr="00511FC5" w:rsidRDefault="00707DF7" w:rsidP="0030423A">
            <w:pPr>
              <w:contextualSpacing/>
              <w:jc w:val="both"/>
            </w:pPr>
            <w:r>
              <w:t xml:space="preserve">Describe the symptoms of yellow and </w:t>
            </w:r>
            <w:r w:rsidRPr="009772F2">
              <w:rPr>
                <w:color w:val="000000" w:themeColor="text1"/>
              </w:rPr>
              <w:t xml:space="preserve">black sigatoka </w:t>
            </w:r>
            <w:r>
              <w:t>of banana</w:t>
            </w:r>
          </w:p>
        </w:tc>
        <w:tc>
          <w:tcPr>
            <w:tcW w:w="319" w:type="pct"/>
            <w:vAlign w:val="center"/>
          </w:tcPr>
          <w:p w14:paraId="45DD4949" w14:textId="77777777" w:rsidR="00707DF7" w:rsidRPr="00511FC5" w:rsidRDefault="00707DF7" w:rsidP="0030423A">
            <w:pPr>
              <w:contextualSpacing/>
              <w:jc w:val="center"/>
            </w:pPr>
            <w:r w:rsidRPr="00511FC5">
              <w:t>CO</w:t>
            </w:r>
            <w:r>
              <w:t>1</w:t>
            </w:r>
          </w:p>
        </w:tc>
        <w:tc>
          <w:tcPr>
            <w:tcW w:w="256" w:type="pct"/>
            <w:vAlign w:val="center"/>
          </w:tcPr>
          <w:p w14:paraId="55515128" w14:textId="77777777" w:rsidR="00707DF7" w:rsidRPr="00511FC5" w:rsidRDefault="00707DF7" w:rsidP="0030423A">
            <w:pPr>
              <w:contextualSpacing/>
              <w:jc w:val="center"/>
            </w:pPr>
            <w:r>
              <w:t>U</w:t>
            </w:r>
          </w:p>
        </w:tc>
        <w:tc>
          <w:tcPr>
            <w:tcW w:w="429" w:type="pct"/>
            <w:vAlign w:val="center"/>
          </w:tcPr>
          <w:p w14:paraId="2BA34AFE" w14:textId="77777777" w:rsidR="00707DF7" w:rsidRPr="00511FC5" w:rsidRDefault="00707DF7" w:rsidP="0030423A">
            <w:pPr>
              <w:contextualSpacing/>
              <w:jc w:val="center"/>
            </w:pPr>
            <w:r w:rsidRPr="00511FC5">
              <w:t>5</w:t>
            </w:r>
          </w:p>
        </w:tc>
      </w:tr>
      <w:tr w:rsidR="00707DF7" w:rsidRPr="00511FC5" w14:paraId="34D4D86F" w14:textId="77777777" w:rsidTr="001D3C91">
        <w:trPr>
          <w:trHeight w:val="395"/>
          <w:jc w:val="center"/>
        </w:trPr>
        <w:tc>
          <w:tcPr>
            <w:tcW w:w="338" w:type="pct"/>
            <w:vAlign w:val="center"/>
          </w:tcPr>
          <w:p w14:paraId="0EBF2D44" w14:textId="77777777" w:rsidR="00707DF7" w:rsidRPr="00511FC5" w:rsidRDefault="00707DF7" w:rsidP="001D3C91">
            <w:pPr>
              <w:contextualSpacing/>
              <w:jc w:val="center"/>
            </w:pPr>
            <w:r w:rsidRPr="00511FC5">
              <w:t>25.</w:t>
            </w:r>
          </w:p>
        </w:tc>
        <w:tc>
          <w:tcPr>
            <w:tcW w:w="3658" w:type="pct"/>
            <w:gridSpan w:val="2"/>
            <w:vAlign w:val="bottom"/>
          </w:tcPr>
          <w:p w14:paraId="57384DA9" w14:textId="77777777" w:rsidR="00707DF7" w:rsidRPr="00511FC5" w:rsidRDefault="00707DF7" w:rsidP="0030423A">
            <w:pPr>
              <w:contextualSpacing/>
              <w:jc w:val="both"/>
            </w:pPr>
            <w:r>
              <w:t>Differentiate between early and late tikka leaf spot of groundnut.</w:t>
            </w:r>
          </w:p>
        </w:tc>
        <w:tc>
          <w:tcPr>
            <w:tcW w:w="319" w:type="pct"/>
            <w:vAlign w:val="center"/>
          </w:tcPr>
          <w:p w14:paraId="260842EF" w14:textId="77777777" w:rsidR="00707DF7" w:rsidRPr="00511FC5" w:rsidRDefault="00707DF7" w:rsidP="0030423A">
            <w:pPr>
              <w:contextualSpacing/>
              <w:jc w:val="center"/>
            </w:pPr>
            <w:r w:rsidRPr="00511FC5">
              <w:t>CO</w:t>
            </w:r>
            <w:r>
              <w:t>2</w:t>
            </w:r>
          </w:p>
        </w:tc>
        <w:tc>
          <w:tcPr>
            <w:tcW w:w="256" w:type="pct"/>
            <w:vAlign w:val="center"/>
          </w:tcPr>
          <w:p w14:paraId="25FC8BF0" w14:textId="77777777" w:rsidR="00707DF7" w:rsidRPr="00511FC5" w:rsidRDefault="00707DF7" w:rsidP="0030423A">
            <w:pPr>
              <w:contextualSpacing/>
              <w:jc w:val="center"/>
            </w:pPr>
            <w:r>
              <w:t>An</w:t>
            </w:r>
          </w:p>
        </w:tc>
        <w:tc>
          <w:tcPr>
            <w:tcW w:w="429" w:type="pct"/>
            <w:vAlign w:val="center"/>
          </w:tcPr>
          <w:p w14:paraId="64914A1B" w14:textId="77777777" w:rsidR="00707DF7" w:rsidRPr="00511FC5" w:rsidRDefault="00707DF7" w:rsidP="0030423A">
            <w:pPr>
              <w:contextualSpacing/>
              <w:jc w:val="center"/>
            </w:pPr>
            <w:r w:rsidRPr="00511FC5">
              <w:t>5</w:t>
            </w:r>
          </w:p>
        </w:tc>
      </w:tr>
      <w:tr w:rsidR="00707DF7" w:rsidRPr="00511FC5" w14:paraId="6A378A0E" w14:textId="77777777" w:rsidTr="001D3C91">
        <w:trPr>
          <w:trHeight w:val="395"/>
          <w:jc w:val="center"/>
        </w:trPr>
        <w:tc>
          <w:tcPr>
            <w:tcW w:w="338" w:type="pct"/>
            <w:vAlign w:val="center"/>
          </w:tcPr>
          <w:p w14:paraId="647FE001" w14:textId="77777777" w:rsidR="00707DF7" w:rsidRPr="00511FC5" w:rsidRDefault="00707DF7" w:rsidP="001D3C91">
            <w:pPr>
              <w:contextualSpacing/>
              <w:jc w:val="center"/>
            </w:pPr>
            <w:r w:rsidRPr="00511FC5">
              <w:t>26.</w:t>
            </w:r>
          </w:p>
        </w:tc>
        <w:tc>
          <w:tcPr>
            <w:tcW w:w="3658" w:type="pct"/>
            <w:gridSpan w:val="2"/>
            <w:vAlign w:val="bottom"/>
          </w:tcPr>
          <w:p w14:paraId="18C183B9" w14:textId="77777777" w:rsidR="00707DF7" w:rsidRPr="00511FC5" w:rsidRDefault="00707DF7" w:rsidP="0030423A">
            <w:pPr>
              <w:contextualSpacing/>
              <w:jc w:val="both"/>
            </w:pPr>
            <w:r>
              <w:t>Describe the symptoms of red rust of guava and white rust of crucifers.</w:t>
            </w:r>
          </w:p>
        </w:tc>
        <w:tc>
          <w:tcPr>
            <w:tcW w:w="319" w:type="pct"/>
            <w:vAlign w:val="center"/>
          </w:tcPr>
          <w:p w14:paraId="52E6FF43" w14:textId="77777777" w:rsidR="00707DF7" w:rsidRPr="00511FC5" w:rsidRDefault="00707DF7" w:rsidP="0030423A">
            <w:pPr>
              <w:contextualSpacing/>
              <w:jc w:val="center"/>
            </w:pPr>
            <w:r w:rsidRPr="00511FC5">
              <w:t>CO</w:t>
            </w:r>
            <w:r>
              <w:t>2</w:t>
            </w:r>
          </w:p>
        </w:tc>
        <w:tc>
          <w:tcPr>
            <w:tcW w:w="256" w:type="pct"/>
            <w:vAlign w:val="center"/>
          </w:tcPr>
          <w:p w14:paraId="02DB89E1" w14:textId="77777777" w:rsidR="00707DF7" w:rsidRPr="00511FC5" w:rsidRDefault="00707DF7" w:rsidP="0030423A">
            <w:pPr>
              <w:contextualSpacing/>
              <w:jc w:val="center"/>
            </w:pPr>
            <w:r>
              <w:t>U</w:t>
            </w:r>
          </w:p>
        </w:tc>
        <w:tc>
          <w:tcPr>
            <w:tcW w:w="429" w:type="pct"/>
            <w:vAlign w:val="center"/>
          </w:tcPr>
          <w:p w14:paraId="3B453CBA" w14:textId="77777777" w:rsidR="00707DF7" w:rsidRPr="00511FC5" w:rsidRDefault="00707DF7" w:rsidP="0030423A">
            <w:pPr>
              <w:contextualSpacing/>
              <w:jc w:val="center"/>
            </w:pPr>
            <w:r w:rsidRPr="00511FC5">
              <w:t>5</w:t>
            </w:r>
          </w:p>
        </w:tc>
      </w:tr>
      <w:tr w:rsidR="00707DF7" w:rsidRPr="00511FC5" w14:paraId="4B72C5D5" w14:textId="77777777" w:rsidTr="001D3C91">
        <w:trPr>
          <w:trHeight w:val="395"/>
          <w:jc w:val="center"/>
        </w:trPr>
        <w:tc>
          <w:tcPr>
            <w:tcW w:w="338" w:type="pct"/>
            <w:vAlign w:val="center"/>
          </w:tcPr>
          <w:p w14:paraId="6FB82DCC" w14:textId="77777777" w:rsidR="00707DF7" w:rsidRPr="00511FC5" w:rsidRDefault="00707DF7" w:rsidP="001D3C91">
            <w:pPr>
              <w:contextualSpacing/>
              <w:jc w:val="center"/>
            </w:pPr>
            <w:r w:rsidRPr="00511FC5">
              <w:t>27.</w:t>
            </w:r>
          </w:p>
        </w:tc>
        <w:tc>
          <w:tcPr>
            <w:tcW w:w="3658" w:type="pct"/>
            <w:gridSpan w:val="2"/>
            <w:vAlign w:val="bottom"/>
          </w:tcPr>
          <w:p w14:paraId="07C1EED6" w14:textId="77777777" w:rsidR="00707DF7" w:rsidRPr="00511FC5" w:rsidRDefault="00707DF7" w:rsidP="001D3C91">
            <w:pPr>
              <w:contextualSpacing/>
              <w:jc w:val="both"/>
            </w:pPr>
            <w:r>
              <w:t>Distinguish the symptoms and spore characters of sorghum smuts.</w:t>
            </w:r>
          </w:p>
        </w:tc>
        <w:tc>
          <w:tcPr>
            <w:tcW w:w="319" w:type="pct"/>
            <w:vAlign w:val="center"/>
          </w:tcPr>
          <w:p w14:paraId="35F447CF" w14:textId="77777777" w:rsidR="00707DF7" w:rsidRPr="00511FC5" w:rsidRDefault="00707DF7" w:rsidP="0030423A">
            <w:pPr>
              <w:contextualSpacing/>
              <w:jc w:val="center"/>
            </w:pPr>
            <w:r w:rsidRPr="00511FC5">
              <w:t>CO</w:t>
            </w:r>
            <w:r>
              <w:t>4</w:t>
            </w:r>
          </w:p>
        </w:tc>
        <w:tc>
          <w:tcPr>
            <w:tcW w:w="256" w:type="pct"/>
            <w:vAlign w:val="center"/>
          </w:tcPr>
          <w:p w14:paraId="77738F49" w14:textId="77777777" w:rsidR="00707DF7" w:rsidRPr="00511FC5" w:rsidRDefault="00707DF7" w:rsidP="0030423A">
            <w:pPr>
              <w:contextualSpacing/>
              <w:jc w:val="center"/>
            </w:pPr>
            <w:r>
              <w:t>U</w:t>
            </w:r>
          </w:p>
        </w:tc>
        <w:tc>
          <w:tcPr>
            <w:tcW w:w="429" w:type="pct"/>
            <w:vAlign w:val="center"/>
          </w:tcPr>
          <w:p w14:paraId="274CE17A" w14:textId="77777777" w:rsidR="00707DF7" w:rsidRPr="00511FC5" w:rsidRDefault="00707DF7" w:rsidP="0030423A">
            <w:pPr>
              <w:contextualSpacing/>
              <w:jc w:val="center"/>
            </w:pPr>
            <w:r w:rsidRPr="00511FC5">
              <w:t>5</w:t>
            </w:r>
          </w:p>
        </w:tc>
      </w:tr>
      <w:tr w:rsidR="00707DF7" w:rsidRPr="00511FC5" w14:paraId="7A436F0B" w14:textId="77777777" w:rsidTr="001D3C91">
        <w:trPr>
          <w:trHeight w:val="395"/>
          <w:jc w:val="center"/>
        </w:trPr>
        <w:tc>
          <w:tcPr>
            <w:tcW w:w="338" w:type="pct"/>
            <w:vAlign w:val="center"/>
          </w:tcPr>
          <w:p w14:paraId="0D1C6548" w14:textId="77777777" w:rsidR="00707DF7" w:rsidRPr="00511FC5" w:rsidRDefault="00707DF7" w:rsidP="001D3C91">
            <w:pPr>
              <w:contextualSpacing/>
              <w:jc w:val="center"/>
            </w:pPr>
            <w:r w:rsidRPr="00511FC5">
              <w:t>28.</w:t>
            </w:r>
          </w:p>
        </w:tc>
        <w:tc>
          <w:tcPr>
            <w:tcW w:w="3658" w:type="pct"/>
            <w:gridSpan w:val="2"/>
            <w:vAlign w:val="bottom"/>
          </w:tcPr>
          <w:p w14:paraId="15663A06" w14:textId="77777777" w:rsidR="00707DF7" w:rsidRPr="00511FC5" w:rsidRDefault="00707DF7" w:rsidP="001D3C91">
            <w:pPr>
              <w:contextualSpacing/>
              <w:jc w:val="both"/>
            </w:pPr>
            <w:r>
              <w:t>Explain the symptoms of Bacterial leaf blight of paddy and heart rot of banana.</w:t>
            </w:r>
          </w:p>
        </w:tc>
        <w:tc>
          <w:tcPr>
            <w:tcW w:w="319" w:type="pct"/>
            <w:vAlign w:val="center"/>
          </w:tcPr>
          <w:p w14:paraId="0DCCBADF" w14:textId="77777777" w:rsidR="00707DF7" w:rsidRPr="00511FC5" w:rsidRDefault="00707DF7" w:rsidP="0030423A">
            <w:pPr>
              <w:contextualSpacing/>
              <w:jc w:val="center"/>
            </w:pPr>
            <w:r w:rsidRPr="00511FC5">
              <w:t>CO</w:t>
            </w:r>
            <w:r>
              <w:t>5</w:t>
            </w:r>
          </w:p>
        </w:tc>
        <w:tc>
          <w:tcPr>
            <w:tcW w:w="256" w:type="pct"/>
            <w:vAlign w:val="center"/>
          </w:tcPr>
          <w:p w14:paraId="0229A374" w14:textId="77777777" w:rsidR="00707DF7" w:rsidRPr="00511FC5" w:rsidRDefault="00707DF7" w:rsidP="0030423A">
            <w:pPr>
              <w:contextualSpacing/>
              <w:jc w:val="center"/>
            </w:pPr>
            <w:r>
              <w:t>An</w:t>
            </w:r>
          </w:p>
        </w:tc>
        <w:tc>
          <w:tcPr>
            <w:tcW w:w="429" w:type="pct"/>
            <w:vAlign w:val="center"/>
          </w:tcPr>
          <w:p w14:paraId="12705396" w14:textId="77777777" w:rsidR="00707DF7" w:rsidRPr="00511FC5" w:rsidRDefault="00707DF7" w:rsidP="0030423A">
            <w:pPr>
              <w:contextualSpacing/>
              <w:jc w:val="center"/>
            </w:pPr>
            <w:r w:rsidRPr="00511FC5">
              <w:t>5</w:t>
            </w:r>
          </w:p>
        </w:tc>
      </w:tr>
      <w:tr w:rsidR="00707DF7" w:rsidRPr="00511FC5" w14:paraId="3FC01DDD" w14:textId="77777777" w:rsidTr="001D3C91">
        <w:trPr>
          <w:trHeight w:val="395"/>
          <w:jc w:val="center"/>
        </w:trPr>
        <w:tc>
          <w:tcPr>
            <w:tcW w:w="338" w:type="pct"/>
            <w:vAlign w:val="center"/>
          </w:tcPr>
          <w:p w14:paraId="0807E9C4" w14:textId="77777777" w:rsidR="00707DF7" w:rsidRPr="00511FC5" w:rsidRDefault="00707DF7" w:rsidP="001D3C91">
            <w:pPr>
              <w:contextualSpacing/>
              <w:jc w:val="center"/>
            </w:pPr>
            <w:r w:rsidRPr="00511FC5">
              <w:t>29.</w:t>
            </w:r>
          </w:p>
        </w:tc>
        <w:tc>
          <w:tcPr>
            <w:tcW w:w="3658" w:type="pct"/>
            <w:gridSpan w:val="2"/>
            <w:vAlign w:val="bottom"/>
          </w:tcPr>
          <w:p w14:paraId="329FC5EB" w14:textId="77777777" w:rsidR="00707DF7" w:rsidRPr="00511FC5" w:rsidRDefault="00707DF7" w:rsidP="0030423A">
            <w:pPr>
              <w:contextualSpacing/>
              <w:jc w:val="both"/>
            </w:pPr>
            <w:r>
              <w:t>Describe the symptoms of Pigeon pea sterility mosaic disease.</w:t>
            </w:r>
          </w:p>
        </w:tc>
        <w:tc>
          <w:tcPr>
            <w:tcW w:w="319" w:type="pct"/>
            <w:vAlign w:val="center"/>
          </w:tcPr>
          <w:p w14:paraId="36788750" w14:textId="77777777" w:rsidR="00707DF7" w:rsidRPr="00511FC5" w:rsidRDefault="00707DF7" w:rsidP="0030423A">
            <w:pPr>
              <w:contextualSpacing/>
              <w:jc w:val="center"/>
            </w:pPr>
            <w:r w:rsidRPr="00511FC5">
              <w:t>CO</w:t>
            </w:r>
            <w:r>
              <w:t>2</w:t>
            </w:r>
          </w:p>
        </w:tc>
        <w:tc>
          <w:tcPr>
            <w:tcW w:w="256" w:type="pct"/>
            <w:vAlign w:val="center"/>
          </w:tcPr>
          <w:p w14:paraId="48EBD1B7" w14:textId="77777777" w:rsidR="00707DF7" w:rsidRPr="00511FC5" w:rsidRDefault="00707DF7" w:rsidP="0030423A">
            <w:pPr>
              <w:contextualSpacing/>
              <w:jc w:val="center"/>
            </w:pPr>
            <w:r>
              <w:t>U</w:t>
            </w:r>
          </w:p>
        </w:tc>
        <w:tc>
          <w:tcPr>
            <w:tcW w:w="429" w:type="pct"/>
            <w:vAlign w:val="center"/>
          </w:tcPr>
          <w:p w14:paraId="19D94887" w14:textId="77777777" w:rsidR="00707DF7" w:rsidRPr="00511FC5" w:rsidRDefault="00707DF7" w:rsidP="0030423A">
            <w:pPr>
              <w:contextualSpacing/>
              <w:jc w:val="center"/>
            </w:pPr>
            <w:r w:rsidRPr="00511FC5">
              <w:t>5</w:t>
            </w:r>
          </w:p>
        </w:tc>
      </w:tr>
      <w:tr w:rsidR="00707DF7" w:rsidRPr="00511FC5" w14:paraId="44EBDA5F" w14:textId="77777777" w:rsidTr="001D3C91">
        <w:trPr>
          <w:trHeight w:val="395"/>
          <w:jc w:val="center"/>
        </w:trPr>
        <w:tc>
          <w:tcPr>
            <w:tcW w:w="338" w:type="pct"/>
            <w:vAlign w:val="center"/>
          </w:tcPr>
          <w:p w14:paraId="48467150" w14:textId="77777777" w:rsidR="00707DF7" w:rsidRPr="00511FC5" w:rsidRDefault="00707DF7" w:rsidP="001D3C91">
            <w:pPr>
              <w:contextualSpacing/>
              <w:jc w:val="center"/>
            </w:pPr>
            <w:r w:rsidRPr="00511FC5">
              <w:t>30.</w:t>
            </w:r>
          </w:p>
        </w:tc>
        <w:tc>
          <w:tcPr>
            <w:tcW w:w="3658" w:type="pct"/>
            <w:gridSpan w:val="2"/>
            <w:vAlign w:val="bottom"/>
          </w:tcPr>
          <w:p w14:paraId="5175F595" w14:textId="77777777" w:rsidR="00707DF7" w:rsidRPr="00511FC5" w:rsidRDefault="00707DF7" w:rsidP="001D3C91">
            <w:pPr>
              <w:contextualSpacing/>
              <w:jc w:val="both"/>
            </w:pPr>
            <w:r>
              <w:t>Summarize the symptoms of Web blight and bacterial blight of soyabean.</w:t>
            </w:r>
          </w:p>
        </w:tc>
        <w:tc>
          <w:tcPr>
            <w:tcW w:w="319" w:type="pct"/>
            <w:vAlign w:val="center"/>
          </w:tcPr>
          <w:p w14:paraId="355B4812" w14:textId="77777777" w:rsidR="00707DF7" w:rsidRPr="00511FC5" w:rsidRDefault="00707DF7" w:rsidP="0030423A">
            <w:pPr>
              <w:contextualSpacing/>
              <w:jc w:val="center"/>
            </w:pPr>
            <w:r w:rsidRPr="00511FC5">
              <w:t>CO</w:t>
            </w:r>
            <w:r>
              <w:t>2</w:t>
            </w:r>
          </w:p>
        </w:tc>
        <w:tc>
          <w:tcPr>
            <w:tcW w:w="256" w:type="pct"/>
            <w:vAlign w:val="center"/>
          </w:tcPr>
          <w:p w14:paraId="09E8A672" w14:textId="77777777" w:rsidR="00707DF7" w:rsidRPr="00511FC5" w:rsidRDefault="00707DF7" w:rsidP="0030423A">
            <w:pPr>
              <w:contextualSpacing/>
              <w:jc w:val="center"/>
            </w:pPr>
            <w:r>
              <w:t>E</w:t>
            </w:r>
          </w:p>
        </w:tc>
        <w:tc>
          <w:tcPr>
            <w:tcW w:w="429" w:type="pct"/>
            <w:vAlign w:val="center"/>
          </w:tcPr>
          <w:p w14:paraId="3D4616F7" w14:textId="77777777" w:rsidR="00707DF7" w:rsidRPr="00511FC5" w:rsidRDefault="00707DF7" w:rsidP="0030423A">
            <w:pPr>
              <w:contextualSpacing/>
              <w:jc w:val="center"/>
            </w:pPr>
            <w:r w:rsidRPr="00511FC5">
              <w:t>5</w:t>
            </w:r>
          </w:p>
        </w:tc>
      </w:tr>
      <w:tr w:rsidR="00707DF7" w:rsidRPr="00511FC5" w14:paraId="42D01708" w14:textId="77777777" w:rsidTr="001D3C91">
        <w:trPr>
          <w:trHeight w:val="395"/>
          <w:jc w:val="center"/>
        </w:trPr>
        <w:tc>
          <w:tcPr>
            <w:tcW w:w="338" w:type="pct"/>
            <w:vAlign w:val="center"/>
          </w:tcPr>
          <w:p w14:paraId="272543C8" w14:textId="77777777" w:rsidR="00707DF7" w:rsidRPr="00511FC5" w:rsidRDefault="00707DF7" w:rsidP="001D3C91">
            <w:pPr>
              <w:contextualSpacing/>
              <w:jc w:val="center"/>
            </w:pPr>
            <w:r w:rsidRPr="00511FC5">
              <w:t>31.</w:t>
            </w:r>
          </w:p>
        </w:tc>
        <w:tc>
          <w:tcPr>
            <w:tcW w:w="3658" w:type="pct"/>
            <w:gridSpan w:val="2"/>
            <w:vAlign w:val="bottom"/>
          </w:tcPr>
          <w:p w14:paraId="5BA61E41" w14:textId="77777777" w:rsidR="00707DF7" w:rsidRPr="00511FC5" w:rsidRDefault="00707DF7" w:rsidP="0030423A">
            <w:pPr>
              <w:contextualSpacing/>
              <w:jc w:val="both"/>
            </w:pPr>
            <w:r>
              <w:t>Explain in detail the symptoms of Papaya ringspot virus and bacterial leaf spot of pomegranate.</w:t>
            </w:r>
          </w:p>
        </w:tc>
        <w:tc>
          <w:tcPr>
            <w:tcW w:w="319" w:type="pct"/>
            <w:vAlign w:val="center"/>
          </w:tcPr>
          <w:p w14:paraId="0EE39236" w14:textId="77777777" w:rsidR="00707DF7" w:rsidRPr="00511FC5" w:rsidRDefault="00707DF7" w:rsidP="0030423A">
            <w:pPr>
              <w:contextualSpacing/>
              <w:jc w:val="center"/>
            </w:pPr>
            <w:r w:rsidRPr="00511FC5">
              <w:t>CO</w:t>
            </w:r>
            <w:r>
              <w:t>3</w:t>
            </w:r>
          </w:p>
        </w:tc>
        <w:tc>
          <w:tcPr>
            <w:tcW w:w="256" w:type="pct"/>
            <w:vAlign w:val="center"/>
          </w:tcPr>
          <w:p w14:paraId="4B6CD8FD" w14:textId="77777777" w:rsidR="00707DF7" w:rsidRPr="00511FC5" w:rsidRDefault="00707DF7" w:rsidP="0030423A">
            <w:pPr>
              <w:contextualSpacing/>
              <w:jc w:val="center"/>
            </w:pPr>
            <w:r>
              <w:t>U</w:t>
            </w:r>
          </w:p>
        </w:tc>
        <w:tc>
          <w:tcPr>
            <w:tcW w:w="429" w:type="pct"/>
            <w:vAlign w:val="center"/>
          </w:tcPr>
          <w:p w14:paraId="29CD44AB" w14:textId="77777777" w:rsidR="00707DF7" w:rsidRPr="00511FC5" w:rsidRDefault="00707DF7" w:rsidP="0030423A">
            <w:pPr>
              <w:contextualSpacing/>
              <w:jc w:val="center"/>
            </w:pPr>
            <w:r w:rsidRPr="00511FC5">
              <w:t>5</w:t>
            </w:r>
          </w:p>
        </w:tc>
      </w:tr>
      <w:tr w:rsidR="00707DF7" w:rsidRPr="00511FC5" w14:paraId="217FB602" w14:textId="77777777" w:rsidTr="001D3C91">
        <w:trPr>
          <w:trHeight w:val="395"/>
          <w:jc w:val="center"/>
        </w:trPr>
        <w:tc>
          <w:tcPr>
            <w:tcW w:w="338" w:type="pct"/>
            <w:vAlign w:val="center"/>
          </w:tcPr>
          <w:p w14:paraId="44106F9D" w14:textId="77777777" w:rsidR="00707DF7" w:rsidRPr="00511FC5" w:rsidRDefault="00707DF7" w:rsidP="001D3C91">
            <w:pPr>
              <w:contextualSpacing/>
              <w:jc w:val="center"/>
            </w:pPr>
            <w:r w:rsidRPr="00511FC5">
              <w:t>32.</w:t>
            </w:r>
          </w:p>
        </w:tc>
        <w:tc>
          <w:tcPr>
            <w:tcW w:w="3658" w:type="pct"/>
            <w:gridSpan w:val="2"/>
            <w:vAlign w:val="bottom"/>
          </w:tcPr>
          <w:p w14:paraId="4596AE7B" w14:textId="77777777" w:rsidR="00707DF7" w:rsidRPr="00511FC5" w:rsidRDefault="00707DF7" w:rsidP="0030423A">
            <w:pPr>
              <w:contextualSpacing/>
              <w:jc w:val="both"/>
            </w:pPr>
            <w:r>
              <w:t>Explain the symptoms of Phomopsis blight of brinjal.</w:t>
            </w:r>
          </w:p>
        </w:tc>
        <w:tc>
          <w:tcPr>
            <w:tcW w:w="319" w:type="pct"/>
            <w:vAlign w:val="center"/>
          </w:tcPr>
          <w:p w14:paraId="40B0735C" w14:textId="77777777" w:rsidR="00707DF7" w:rsidRPr="00511FC5" w:rsidRDefault="00707DF7" w:rsidP="0030423A">
            <w:pPr>
              <w:contextualSpacing/>
              <w:jc w:val="center"/>
            </w:pPr>
            <w:r w:rsidRPr="00511FC5">
              <w:t>CO</w:t>
            </w:r>
            <w:r>
              <w:t>2</w:t>
            </w:r>
          </w:p>
        </w:tc>
        <w:tc>
          <w:tcPr>
            <w:tcW w:w="256" w:type="pct"/>
            <w:vAlign w:val="center"/>
          </w:tcPr>
          <w:p w14:paraId="4C465F9F" w14:textId="77777777" w:rsidR="00707DF7" w:rsidRPr="00511FC5" w:rsidRDefault="00707DF7" w:rsidP="0030423A">
            <w:pPr>
              <w:contextualSpacing/>
              <w:jc w:val="center"/>
            </w:pPr>
            <w:r>
              <w:t>U</w:t>
            </w:r>
          </w:p>
        </w:tc>
        <w:tc>
          <w:tcPr>
            <w:tcW w:w="429" w:type="pct"/>
            <w:vAlign w:val="center"/>
          </w:tcPr>
          <w:p w14:paraId="42CF3060" w14:textId="77777777" w:rsidR="00707DF7" w:rsidRPr="00511FC5" w:rsidRDefault="00707DF7" w:rsidP="0030423A">
            <w:pPr>
              <w:contextualSpacing/>
              <w:jc w:val="center"/>
            </w:pPr>
            <w:r w:rsidRPr="00511FC5">
              <w:t>5</w:t>
            </w:r>
          </w:p>
        </w:tc>
      </w:tr>
      <w:tr w:rsidR="00707DF7" w:rsidRPr="00511FC5" w14:paraId="44666C51" w14:textId="77777777" w:rsidTr="00191417">
        <w:trPr>
          <w:trHeight w:val="549"/>
          <w:jc w:val="center"/>
        </w:trPr>
        <w:tc>
          <w:tcPr>
            <w:tcW w:w="5000" w:type="pct"/>
            <w:gridSpan w:val="6"/>
          </w:tcPr>
          <w:p w14:paraId="3B762A1E" w14:textId="77777777" w:rsidR="00707DF7" w:rsidRPr="00511FC5" w:rsidRDefault="00707DF7" w:rsidP="0030423A">
            <w:pPr>
              <w:contextualSpacing/>
              <w:jc w:val="center"/>
              <w:rPr>
                <w:b/>
                <w:u w:val="single"/>
              </w:rPr>
            </w:pPr>
            <w:r w:rsidRPr="00511FC5">
              <w:rPr>
                <w:b/>
                <w:u w:val="single"/>
              </w:rPr>
              <w:t>PART – C (2 X 15 = 30 MARKS)</w:t>
            </w:r>
          </w:p>
          <w:p w14:paraId="3F3A8E00" w14:textId="77777777" w:rsidR="00707DF7" w:rsidRPr="00511FC5" w:rsidRDefault="00707DF7" w:rsidP="0030423A">
            <w:pPr>
              <w:contextualSpacing/>
              <w:jc w:val="center"/>
              <w:rPr>
                <w:b/>
              </w:rPr>
            </w:pPr>
            <w:r w:rsidRPr="00511FC5">
              <w:rPr>
                <w:b/>
              </w:rPr>
              <w:t>(Answer any 2 from the following)</w:t>
            </w:r>
          </w:p>
        </w:tc>
      </w:tr>
      <w:tr w:rsidR="00707DF7" w:rsidRPr="00511FC5" w14:paraId="2579F3A9" w14:textId="77777777" w:rsidTr="001D3C91">
        <w:trPr>
          <w:trHeight w:val="395"/>
          <w:jc w:val="center"/>
        </w:trPr>
        <w:tc>
          <w:tcPr>
            <w:tcW w:w="338" w:type="pct"/>
            <w:vAlign w:val="center"/>
          </w:tcPr>
          <w:p w14:paraId="285642DB" w14:textId="77777777" w:rsidR="00707DF7" w:rsidRPr="00511FC5" w:rsidRDefault="00707DF7" w:rsidP="001D3C91">
            <w:pPr>
              <w:contextualSpacing/>
              <w:jc w:val="center"/>
            </w:pPr>
            <w:r w:rsidRPr="00511FC5">
              <w:t>33.</w:t>
            </w:r>
          </w:p>
        </w:tc>
        <w:tc>
          <w:tcPr>
            <w:tcW w:w="250" w:type="pct"/>
            <w:vAlign w:val="center"/>
          </w:tcPr>
          <w:p w14:paraId="104FA6D3" w14:textId="77777777" w:rsidR="00707DF7" w:rsidRPr="00511FC5" w:rsidRDefault="00707DF7" w:rsidP="0030423A">
            <w:pPr>
              <w:contextualSpacing/>
            </w:pPr>
            <w:r w:rsidRPr="00511FC5">
              <w:t>a</w:t>
            </w:r>
            <w:r>
              <w:t>.</w:t>
            </w:r>
          </w:p>
        </w:tc>
        <w:tc>
          <w:tcPr>
            <w:tcW w:w="3408" w:type="pct"/>
            <w:vAlign w:val="bottom"/>
          </w:tcPr>
          <w:p w14:paraId="5ABFA945" w14:textId="77777777" w:rsidR="00707DF7" w:rsidRPr="00511FC5" w:rsidRDefault="00707DF7" w:rsidP="0030423A">
            <w:pPr>
              <w:contextualSpacing/>
              <w:jc w:val="both"/>
            </w:pPr>
            <w:r>
              <w:t>Describe the symptoms, etiology of pathogen and management for Blister blight of tea and Coffee rust.</w:t>
            </w:r>
          </w:p>
        </w:tc>
        <w:tc>
          <w:tcPr>
            <w:tcW w:w="319" w:type="pct"/>
            <w:vAlign w:val="center"/>
          </w:tcPr>
          <w:p w14:paraId="05CD93E3" w14:textId="77777777" w:rsidR="00707DF7" w:rsidRPr="00511FC5" w:rsidRDefault="00707DF7" w:rsidP="0030423A">
            <w:pPr>
              <w:contextualSpacing/>
              <w:jc w:val="center"/>
            </w:pPr>
            <w:r w:rsidRPr="00511FC5">
              <w:t>CO</w:t>
            </w:r>
            <w:r>
              <w:t>6</w:t>
            </w:r>
          </w:p>
        </w:tc>
        <w:tc>
          <w:tcPr>
            <w:tcW w:w="256" w:type="pct"/>
            <w:vAlign w:val="center"/>
          </w:tcPr>
          <w:p w14:paraId="3AAF1A72" w14:textId="77777777" w:rsidR="00707DF7" w:rsidRPr="00511FC5" w:rsidRDefault="00707DF7" w:rsidP="0030423A">
            <w:pPr>
              <w:contextualSpacing/>
              <w:jc w:val="center"/>
            </w:pPr>
            <w:r>
              <w:t>U</w:t>
            </w:r>
          </w:p>
        </w:tc>
        <w:tc>
          <w:tcPr>
            <w:tcW w:w="429" w:type="pct"/>
            <w:vAlign w:val="center"/>
          </w:tcPr>
          <w:p w14:paraId="6A965CFB" w14:textId="77777777" w:rsidR="00707DF7" w:rsidRPr="00511FC5" w:rsidRDefault="00707DF7" w:rsidP="0030423A">
            <w:pPr>
              <w:contextualSpacing/>
              <w:jc w:val="center"/>
            </w:pPr>
            <w:r>
              <w:t>8</w:t>
            </w:r>
          </w:p>
        </w:tc>
      </w:tr>
      <w:tr w:rsidR="00707DF7" w:rsidRPr="00511FC5" w14:paraId="1A969BD4" w14:textId="77777777" w:rsidTr="001D3C91">
        <w:trPr>
          <w:trHeight w:val="395"/>
          <w:jc w:val="center"/>
        </w:trPr>
        <w:tc>
          <w:tcPr>
            <w:tcW w:w="338" w:type="pct"/>
            <w:vAlign w:val="center"/>
          </w:tcPr>
          <w:p w14:paraId="52855224" w14:textId="77777777" w:rsidR="00707DF7" w:rsidRPr="00511FC5" w:rsidRDefault="00707DF7" w:rsidP="001D3C91">
            <w:pPr>
              <w:contextualSpacing/>
              <w:jc w:val="center"/>
            </w:pPr>
          </w:p>
        </w:tc>
        <w:tc>
          <w:tcPr>
            <w:tcW w:w="250" w:type="pct"/>
            <w:vAlign w:val="center"/>
          </w:tcPr>
          <w:p w14:paraId="5FAD0E4F" w14:textId="77777777" w:rsidR="00707DF7" w:rsidRPr="00511FC5" w:rsidRDefault="00707DF7" w:rsidP="0030423A">
            <w:pPr>
              <w:contextualSpacing/>
            </w:pPr>
            <w:r w:rsidRPr="00511FC5">
              <w:t>b</w:t>
            </w:r>
            <w:r>
              <w:t>.</w:t>
            </w:r>
          </w:p>
        </w:tc>
        <w:tc>
          <w:tcPr>
            <w:tcW w:w="3408" w:type="pct"/>
            <w:vAlign w:val="bottom"/>
          </w:tcPr>
          <w:p w14:paraId="0D0AE7BC" w14:textId="77777777" w:rsidR="00707DF7" w:rsidRPr="00511FC5" w:rsidRDefault="00707DF7" w:rsidP="001D3C91">
            <w:pPr>
              <w:contextualSpacing/>
              <w:jc w:val="both"/>
              <w:rPr>
                <w:bCs/>
              </w:rPr>
            </w:pPr>
            <w:r>
              <w:rPr>
                <w:bCs/>
              </w:rPr>
              <w:t>Differentiate the symptoms of downy mildew of maize, sorghum and bajra.</w:t>
            </w:r>
          </w:p>
        </w:tc>
        <w:tc>
          <w:tcPr>
            <w:tcW w:w="319" w:type="pct"/>
            <w:vAlign w:val="center"/>
          </w:tcPr>
          <w:p w14:paraId="7668D483" w14:textId="77777777" w:rsidR="00707DF7" w:rsidRPr="00511FC5" w:rsidRDefault="00707DF7" w:rsidP="0030423A">
            <w:pPr>
              <w:contextualSpacing/>
              <w:jc w:val="center"/>
            </w:pPr>
            <w:r w:rsidRPr="00511FC5">
              <w:t>CO</w:t>
            </w:r>
            <w:r>
              <w:t>2</w:t>
            </w:r>
          </w:p>
        </w:tc>
        <w:tc>
          <w:tcPr>
            <w:tcW w:w="256" w:type="pct"/>
            <w:vAlign w:val="center"/>
          </w:tcPr>
          <w:p w14:paraId="2EAD8ECA" w14:textId="77777777" w:rsidR="00707DF7" w:rsidRPr="00511FC5" w:rsidRDefault="00707DF7" w:rsidP="0030423A">
            <w:pPr>
              <w:contextualSpacing/>
              <w:jc w:val="center"/>
            </w:pPr>
            <w:r>
              <w:t>An</w:t>
            </w:r>
          </w:p>
        </w:tc>
        <w:tc>
          <w:tcPr>
            <w:tcW w:w="429" w:type="pct"/>
            <w:vAlign w:val="center"/>
          </w:tcPr>
          <w:p w14:paraId="534BB61F" w14:textId="77777777" w:rsidR="00707DF7" w:rsidRPr="00511FC5" w:rsidRDefault="00707DF7" w:rsidP="0030423A">
            <w:pPr>
              <w:contextualSpacing/>
              <w:jc w:val="center"/>
            </w:pPr>
            <w:r>
              <w:t>7</w:t>
            </w:r>
          </w:p>
        </w:tc>
      </w:tr>
      <w:tr w:rsidR="00707DF7" w:rsidRPr="00511FC5" w14:paraId="412E1325" w14:textId="77777777" w:rsidTr="001D3C91">
        <w:trPr>
          <w:trHeight w:val="395"/>
          <w:jc w:val="center"/>
        </w:trPr>
        <w:tc>
          <w:tcPr>
            <w:tcW w:w="338" w:type="pct"/>
            <w:vAlign w:val="center"/>
          </w:tcPr>
          <w:p w14:paraId="1EE4E251" w14:textId="77777777" w:rsidR="00707DF7" w:rsidRPr="00511FC5" w:rsidRDefault="00707DF7" w:rsidP="001D3C91">
            <w:pPr>
              <w:contextualSpacing/>
              <w:jc w:val="center"/>
            </w:pPr>
          </w:p>
        </w:tc>
        <w:tc>
          <w:tcPr>
            <w:tcW w:w="250" w:type="pct"/>
            <w:vAlign w:val="center"/>
          </w:tcPr>
          <w:p w14:paraId="4DCB1025" w14:textId="77777777" w:rsidR="00707DF7" w:rsidRPr="00511FC5" w:rsidRDefault="00707DF7" w:rsidP="0030423A">
            <w:pPr>
              <w:contextualSpacing/>
            </w:pPr>
          </w:p>
        </w:tc>
        <w:tc>
          <w:tcPr>
            <w:tcW w:w="3408" w:type="pct"/>
            <w:vAlign w:val="bottom"/>
          </w:tcPr>
          <w:p w14:paraId="023749AA" w14:textId="77777777" w:rsidR="00707DF7" w:rsidRPr="00511FC5" w:rsidRDefault="00707DF7" w:rsidP="0030423A">
            <w:pPr>
              <w:contextualSpacing/>
              <w:jc w:val="both"/>
            </w:pPr>
          </w:p>
        </w:tc>
        <w:tc>
          <w:tcPr>
            <w:tcW w:w="319" w:type="pct"/>
            <w:vAlign w:val="center"/>
          </w:tcPr>
          <w:p w14:paraId="1E11B9A7" w14:textId="77777777" w:rsidR="00707DF7" w:rsidRPr="00511FC5" w:rsidRDefault="00707DF7" w:rsidP="0030423A">
            <w:pPr>
              <w:contextualSpacing/>
              <w:jc w:val="center"/>
            </w:pPr>
          </w:p>
        </w:tc>
        <w:tc>
          <w:tcPr>
            <w:tcW w:w="256" w:type="pct"/>
            <w:vAlign w:val="center"/>
          </w:tcPr>
          <w:p w14:paraId="290C0CAB" w14:textId="77777777" w:rsidR="00707DF7" w:rsidRPr="00511FC5" w:rsidRDefault="00707DF7" w:rsidP="0030423A">
            <w:pPr>
              <w:contextualSpacing/>
              <w:jc w:val="center"/>
            </w:pPr>
          </w:p>
        </w:tc>
        <w:tc>
          <w:tcPr>
            <w:tcW w:w="429" w:type="pct"/>
            <w:vAlign w:val="center"/>
          </w:tcPr>
          <w:p w14:paraId="4E4ED429" w14:textId="77777777" w:rsidR="00707DF7" w:rsidRPr="00511FC5" w:rsidRDefault="00707DF7" w:rsidP="0030423A">
            <w:pPr>
              <w:contextualSpacing/>
              <w:jc w:val="center"/>
            </w:pPr>
          </w:p>
        </w:tc>
      </w:tr>
      <w:tr w:rsidR="00707DF7" w:rsidRPr="00511FC5" w14:paraId="72842CC4" w14:textId="77777777" w:rsidTr="001D3C91">
        <w:trPr>
          <w:trHeight w:val="395"/>
          <w:jc w:val="center"/>
        </w:trPr>
        <w:tc>
          <w:tcPr>
            <w:tcW w:w="338" w:type="pct"/>
            <w:vAlign w:val="center"/>
          </w:tcPr>
          <w:p w14:paraId="1FA13BA6" w14:textId="77777777" w:rsidR="00707DF7" w:rsidRPr="00511FC5" w:rsidRDefault="00707DF7" w:rsidP="001D3C91">
            <w:pPr>
              <w:contextualSpacing/>
              <w:jc w:val="center"/>
            </w:pPr>
            <w:r w:rsidRPr="00511FC5">
              <w:t>34.</w:t>
            </w:r>
          </w:p>
        </w:tc>
        <w:tc>
          <w:tcPr>
            <w:tcW w:w="250" w:type="pct"/>
            <w:vAlign w:val="center"/>
          </w:tcPr>
          <w:p w14:paraId="077A148B" w14:textId="77777777" w:rsidR="00707DF7" w:rsidRPr="00511FC5" w:rsidRDefault="00707DF7" w:rsidP="0030423A">
            <w:pPr>
              <w:contextualSpacing/>
            </w:pPr>
            <w:r w:rsidRPr="00511FC5">
              <w:t>a</w:t>
            </w:r>
            <w:r>
              <w:t>.</w:t>
            </w:r>
          </w:p>
        </w:tc>
        <w:tc>
          <w:tcPr>
            <w:tcW w:w="3408" w:type="pct"/>
            <w:vAlign w:val="bottom"/>
          </w:tcPr>
          <w:p w14:paraId="7172C5AD" w14:textId="77777777" w:rsidR="00707DF7" w:rsidRPr="00511FC5" w:rsidRDefault="00707DF7" w:rsidP="0030423A">
            <w:pPr>
              <w:contextualSpacing/>
              <w:jc w:val="both"/>
            </w:pPr>
            <w:r>
              <w:t>Explain the symptoms of basal stem rot and root wilt of coconut along with their management.</w:t>
            </w:r>
          </w:p>
        </w:tc>
        <w:tc>
          <w:tcPr>
            <w:tcW w:w="319" w:type="pct"/>
            <w:vAlign w:val="center"/>
          </w:tcPr>
          <w:p w14:paraId="5B166BFE" w14:textId="77777777" w:rsidR="00707DF7" w:rsidRPr="00511FC5" w:rsidRDefault="00707DF7" w:rsidP="0030423A">
            <w:pPr>
              <w:contextualSpacing/>
              <w:jc w:val="center"/>
            </w:pPr>
            <w:r w:rsidRPr="00511FC5">
              <w:t>CO</w:t>
            </w:r>
            <w:r>
              <w:t>6</w:t>
            </w:r>
          </w:p>
        </w:tc>
        <w:tc>
          <w:tcPr>
            <w:tcW w:w="256" w:type="pct"/>
            <w:vAlign w:val="center"/>
          </w:tcPr>
          <w:p w14:paraId="0639C9B7" w14:textId="77777777" w:rsidR="00707DF7" w:rsidRPr="00511FC5" w:rsidRDefault="00707DF7" w:rsidP="0030423A">
            <w:pPr>
              <w:contextualSpacing/>
              <w:jc w:val="center"/>
            </w:pPr>
            <w:r>
              <w:t>U</w:t>
            </w:r>
          </w:p>
        </w:tc>
        <w:tc>
          <w:tcPr>
            <w:tcW w:w="429" w:type="pct"/>
            <w:vAlign w:val="center"/>
          </w:tcPr>
          <w:p w14:paraId="71FC2E2B" w14:textId="77777777" w:rsidR="00707DF7" w:rsidRPr="00511FC5" w:rsidRDefault="00707DF7" w:rsidP="0030423A">
            <w:pPr>
              <w:contextualSpacing/>
              <w:jc w:val="center"/>
            </w:pPr>
            <w:r>
              <w:t>8</w:t>
            </w:r>
          </w:p>
        </w:tc>
      </w:tr>
      <w:tr w:rsidR="00707DF7" w:rsidRPr="00511FC5" w14:paraId="591726B3" w14:textId="77777777" w:rsidTr="001D3C91">
        <w:trPr>
          <w:trHeight w:val="395"/>
          <w:jc w:val="center"/>
        </w:trPr>
        <w:tc>
          <w:tcPr>
            <w:tcW w:w="338" w:type="pct"/>
            <w:vAlign w:val="center"/>
          </w:tcPr>
          <w:p w14:paraId="53B652DD" w14:textId="77777777" w:rsidR="00707DF7" w:rsidRPr="00511FC5" w:rsidRDefault="00707DF7" w:rsidP="001D3C91">
            <w:pPr>
              <w:contextualSpacing/>
              <w:jc w:val="center"/>
            </w:pPr>
          </w:p>
        </w:tc>
        <w:tc>
          <w:tcPr>
            <w:tcW w:w="250" w:type="pct"/>
            <w:vAlign w:val="center"/>
          </w:tcPr>
          <w:p w14:paraId="1495C546" w14:textId="77777777" w:rsidR="00707DF7" w:rsidRPr="00511FC5" w:rsidRDefault="00707DF7" w:rsidP="0030423A">
            <w:pPr>
              <w:contextualSpacing/>
            </w:pPr>
            <w:r w:rsidRPr="00511FC5">
              <w:t>b</w:t>
            </w:r>
            <w:r>
              <w:t>.</w:t>
            </w:r>
          </w:p>
        </w:tc>
        <w:tc>
          <w:tcPr>
            <w:tcW w:w="3408" w:type="pct"/>
            <w:vAlign w:val="bottom"/>
          </w:tcPr>
          <w:p w14:paraId="50BDD1DD" w14:textId="77777777" w:rsidR="00707DF7" w:rsidRPr="00511FC5" w:rsidRDefault="00707DF7" w:rsidP="0030423A">
            <w:pPr>
              <w:contextualSpacing/>
              <w:jc w:val="both"/>
            </w:pPr>
            <w:r>
              <w:t>List and explain the symptoms of viral diseases of banana.</w:t>
            </w:r>
          </w:p>
        </w:tc>
        <w:tc>
          <w:tcPr>
            <w:tcW w:w="319" w:type="pct"/>
            <w:vAlign w:val="center"/>
          </w:tcPr>
          <w:p w14:paraId="1D28F769" w14:textId="77777777" w:rsidR="00707DF7" w:rsidRPr="00511FC5" w:rsidRDefault="00707DF7" w:rsidP="0030423A">
            <w:pPr>
              <w:contextualSpacing/>
              <w:jc w:val="center"/>
            </w:pPr>
            <w:r w:rsidRPr="00511FC5">
              <w:t>CO</w:t>
            </w:r>
            <w:r>
              <w:t>5</w:t>
            </w:r>
          </w:p>
        </w:tc>
        <w:tc>
          <w:tcPr>
            <w:tcW w:w="256" w:type="pct"/>
            <w:vAlign w:val="center"/>
          </w:tcPr>
          <w:p w14:paraId="47A82EBE" w14:textId="77777777" w:rsidR="00707DF7" w:rsidRPr="00511FC5" w:rsidRDefault="00707DF7" w:rsidP="0030423A">
            <w:pPr>
              <w:contextualSpacing/>
              <w:jc w:val="center"/>
            </w:pPr>
            <w:r>
              <w:t>R</w:t>
            </w:r>
          </w:p>
        </w:tc>
        <w:tc>
          <w:tcPr>
            <w:tcW w:w="429" w:type="pct"/>
            <w:vAlign w:val="center"/>
          </w:tcPr>
          <w:p w14:paraId="1A160053" w14:textId="77777777" w:rsidR="00707DF7" w:rsidRPr="00511FC5" w:rsidRDefault="00707DF7" w:rsidP="0030423A">
            <w:pPr>
              <w:contextualSpacing/>
              <w:jc w:val="center"/>
            </w:pPr>
            <w:r>
              <w:t>7</w:t>
            </w:r>
          </w:p>
        </w:tc>
      </w:tr>
      <w:tr w:rsidR="00707DF7" w:rsidRPr="00511FC5" w14:paraId="6BD77A75" w14:textId="77777777" w:rsidTr="001D3C91">
        <w:trPr>
          <w:trHeight w:val="395"/>
          <w:jc w:val="center"/>
        </w:trPr>
        <w:tc>
          <w:tcPr>
            <w:tcW w:w="338" w:type="pct"/>
            <w:vAlign w:val="center"/>
          </w:tcPr>
          <w:p w14:paraId="683483DB" w14:textId="77777777" w:rsidR="00707DF7" w:rsidRPr="00511FC5" w:rsidRDefault="00707DF7" w:rsidP="001D3C91">
            <w:pPr>
              <w:contextualSpacing/>
              <w:jc w:val="center"/>
            </w:pPr>
          </w:p>
        </w:tc>
        <w:tc>
          <w:tcPr>
            <w:tcW w:w="250" w:type="pct"/>
            <w:vAlign w:val="center"/>
          </w:tcPr>
          <w:p w14:paraId="41B358CD" w14:textId="77777777" w:rsidR="00707DF7" w:rsidRPr="00511FC5" w:rsidRDefault="00707DF7" w:rsidP="0030423A">
            <w:pPr>
              <w:contextualSpacing/>
            </w:pPr>
          </w:p>
        </w:tc>
        <w:tc>
          <w:tcPr>
            <w:tcW w:w="3408" w:type="pct"/>
            <w:vAlign w:val="bottom"/>
          </w:tcPr>
          <w:p w14:paraId="18628E10" w14:textId="77777777" w:rsidR="00707DF7" w:rsidRPr="00511FC5" w:rsidRDefault="00707DF7" w:rsidP="0030423A">
            <w:pPr>
              <w:contextualSpacing/>
              <w:jc w:val="both"/>
            </w:pPr>
          </w:p>
        </w:tc>
        <w:tc>
          <w:tcPr>
            <w:tcW w:w="319" w:type="pct"/>
            <w:vAlign w:val="center"/>
          </w:tcPr>
          <w:p w14:paraId="17F0AA45" w14:textId="77777777" w:rsidR="00707DF7" w:rsidRPr="00511FC5" w:rsidRDefault="00707DF7" w:rsidP="0030423A">
            <w:pPr>
              <w:contextualSpacing/>
              <w:jc w:val="center"/>
            </w:pPr>
          </w:p>
        </w:tc>
        <w:tc>
          <w:tcPr>
            <w:tcW w:w="256" w:type="pct"/>
            <w:vAlign w:val="center"/>
          </w:tcPr>
          <w:p w14:paraId="06C0E439" w14:textId="77777777" w:rsidR="00707DF7" w:rsidRPr="00511FC5" w:rsidRDefault="00707DF7" w:rsidP="0030423A">
            <w:pPr>
              <w:contextualSpacing/>
              <w:jc w:val="center"/>
            </w:pPr>
          </w:p>
        </w:tc>
        <w:tc>
          <w:tcPr>
            <w:tcW w:w="429" w:type="pct"/>
            <w:vAlign w:val="center"/>
          </w:tcPr>
          <w:p w14:paraId="3100194D" w14:textId="77777777" w:rsidR="00707DF7" w:rsidRPr="00511FC5" w:rsidRDefault="00707DF7" w:rsidP="0030423A">
            <w:pPr>
              <w:contextualSpacing/>
              <w:jc w:val="center"/>
            </w:pPr>
          </w:p>
        </w:tc>
      </w:tr>
      <w:tr w:rsidR="00707DF7" w:rsidRPr="00511FC5" w14:paraId="5C3E22C6" w14:textId="77777777" w:rsidTr="001D3C91">
        <w:trPr>
          <w:trHeight w:val="395"/>
          <w:jc w:val="center"/>
        </w:trPr>
        <w:tc>
          <w:tcPr>
            <w:tcW w:w="338" w:type="pct"/>
            <w:vAlign w:val="center"/>
          </w:tcPr>
          <w:p w14:paraId="4481D264" w14:textId="77777777" w:rsidR="00707DF7" w:rsidRPr="00511FC5" w:rsidRDefault="00707DF7" w:rsidP="001D3C91">
            <w:pPr>
              <w:contextualSpacing/>
              <w:jc w:val="center"/>
            </w:pPr>
            <w:r w:rsidRPr="00511FC5">
              <w:t>35.</w:t>
            </w:r>
          </w:p>
        </w:tc>
        <w:tc>
          <w:tcPr>
            <w:tcW w:w="250" w:type="pct"/>
            <w:vAlign w:val="center"/>
          </w:tcPr>
          <w:p w14:paraId="437111C8" w14:textId="77777777" w:rsidR="00707DF7" w:rsidRPr="00511FC5" w:rsidRDefault="00707DF7" w:rsidP="0030423A">
            <w:pPr>
              <w:contextualSpacing/>
            </w:pPr>
            <w:r w:rsidRPr="00511FC5">
              <w:t>a</w:t>
            </w:r>
            <w:r>
              <w:t>.</w:t>
            </w:r>
          </w:p>
        </w:tc>
        <w:tc>
          <w:tcPr>
            <w:tcW w:w="3408" w:type="pct"/>
            <w:vAlign w:val="center"/>
          </w:tcPr>
          <w:p w14:paraId="63C3FC1F" w14:textId="77777777" w:rsidR="00707DF7" w:rsidRPr="00511FC5" w:rsidRDefault="00707DF7" w:rsidP="001D3C91">
            <w:pPr>
              <w:contextualSpacing/>
            </w:pPr>
            <w:r>
              <w:t>Explain the symptoms of club root of cabbage and black leg of cabbage</w:t>
            </w:r>
          </w:p>
        </w:tc>
        <w:tc>
          <w:tcPr>
            <w:tcW w:w="319" w:type="pct"/>
            <w:vAlign w:val="center"/>
          </w:tcPr>
          <w:p w14:paraId="70AC22A0" w14:textId="77777777" w:rsidR="00707DF7" w:rsidRPr="00511FC5" w:rsidRDefault="00707DF7" w:rsidP="0030423A">
            <w:pPr>
              <w:contextualSpacing/>
              <w:jc w:val="center"/>
            </w:pPr>
            <w:r w:rsidRPr="00511FC5">
              <w:t>CO</w:t>
            </w:r>
            <w:r>
              <w:t>2</w:t>
            </w:r>
          </w:p>
        </w:tc>
        <w:tc>
          <w:tcPr>
            <w:tcW w:w="256" w:type="pct"/>
            <w:vAlign w:val="center"/>
          </w:tcPr>
          <w:p w14:paraId="16B94D83" w14:textId="77777777" w:rsidR="00707DF7" w:rsidRPr="00511FC5" w:rsidRDefault="00707DF7" w:rsidP="0030423A">
            <w:pPr>
              <w:contextualSpacing/>
              <w:jc w:val="center"/>
            </w:pPr>
            <w:r>
              <w:t>U</w:t>
            </w:r>
          </w:p>
        </w:tc>
        <w:tc>
          <w:tcPr>
            <w:tcW w:w="429" w:type="pct"/>
            <w:vAlign w:val="center"/>
          </w:tcPr>
          <w:p w14:paraId="5DDF57F4" w14:textId="77777777" w:rsidR="00707DF7" w:rsidRPr="00511FC5" w:rsidRDefault="00707DF7" w:rsidP="0030423A">
            <w:pPr>
              <w:contextualSpacing/>
              <w:jc w:val="center"/>
            </w:pPr>
            <w:r>
              <w:t>8</w:t>
            </w:r>
          </w:p>
        </w:tc>
      </w:tr>
      <w:tr w:rsidR="00707DF7" w:rsidRPr="00511FC5" w14:paraId="277AC260" w14:textId="77777777" w:rsidTr="00191417">
        <w:trPr>
          <w:trHeight w:val="395"/>
          <w:jc w:val="center"/>
        </w:trPr>
        <w:tc>
          <w:tcPr>
            <w:tcW w:w="338" w:type="pct"/>
            <w:vAlign w:val="center"/>
          </w:tcPr>
          <w:p w14:paraId="56C8FECA" w14:textId="77777777" w:rsidR="00707DF7" w:rsidRPr="00511FC5" w:rsidRDefault="00707DF7" w:rsidP="0030423A">
            <w:pPr>
              <w:contextualSpacing/>
            </w:pPr>
          </w:p>
        </w:tc>
        <w:tc>
          <w:tcPr>
            <w:tcW w:w="250" w:type="pct"/>
            <w:vAlign w:val="center"/>
          </w:tcPr>
          <w:p w14:paraId="77E364B2" w14:textId="77777777" w:rsidR="00707DF7" w:rsidRPr="00511FC5" w:rsidRDefault="00707DF7" w:rsidP="0030423A">
            <w:pPr>
              <w:contextualSpacing/>
            </w:pPr>
            <w:r w:rsidRPr="00511FC5">
              <w:t>b</w:t>
            </w:r>
            <w:r>
              <w:t>.</w:t>
            </w:r>
          </w:p>
        </w:tc>
        <w:tc>
          <w:tcPr>
            <w:tcW w:w="3408" w:type="pct"/>
            <w:vAlign w:val="bottom"/>
          </w:tcPr>
          <w:p w14:paraId="699AEE48" w14:textId="77777777" w:rsidR="00707DF7" w:rsidRPr="00511FC5" w:rsidRDefault="00707DF7" w:rsidP="001D3C91">
            <w:pPr>
              <w:contextualSpacing/>
              <w:jc w:val="both"/>
              <w:rPr>
                <w:bCs/>
              </w:rPr>
            </w:pPr>
            <w:r>
              <w:rPr>
                <w:bCs/>
              </w:rPr>
              <w:t>List down the important diseases of tomato and describe the symptoms and management of damping of and early blight of tomato.</w:t>
            </w:r>
          </w:p>
        </w:tc>
        <w:tc>
          <w:tcPr>
            <w:tcW w:w="319" w:type="pct"/>
            <w:vAlign w:val="center"/>
          </w:tcPr>
          <w:p w14:paraId="77B43677" w14:textId="77777777" w:rsidR="00707DF7" w:rsidRPr="00511FC5" w:rsidRDefault="00707DF7" w:rsidP="0030423A">
            <w:pPr>
              <w:contextualSpacing/>
              <w:jc w:val="center"/>
            </w:pPr>
            <w:r w:rsidRPr="00511FC5">
              <w:t>CO</w:t>
            </w:r>
            <w:r>
              <w:t>3</w:t>
            </w:r>
          </w:p>
        </w:tc>
        <w:tc>
          <w:tcPr>
            <w:tcW w:w="256" w:type="pct"/>
            <w:vAlign w:val="center"/>
          </w:tcPr>
          <w:p w14:paraId="579A6C2A" w14:textId="77777777" w:rsidR="00707DF7" w:rsidRPr="00511FC5" w:rsidRDefault="00707DF7" w:rsidP="0030423A">
            <w:pPr>
              <w:contextualSpacing/>
              <w:jc w:val="center"/>
            </w:pPr>
            <w:r>
              <w:t>R</w:t>
            </w:r>
          </w:p>
        </w:tc>
        <w:tc>
          <w:tcPr>
            <w:tcW w:w="429" w:type="pct"/>
            <w:vAlign w:val="center"/>
          </w:tcPr>
          <w:p w14:paraId="5A3467B0" w14:textId="77777777" w:rsidR="00707DF7" w:rsidRPr="00511FC5" w:rsidRDefault="00707DF7" w:rsidP="0030423A">
            <w:pPr>
              <w:contextualSpacing/>
              <w:jc w:val="center"/>
            </w:pPr>
            <w:r>
              <w:t>7</w:t>
            </w:r>
          </w:p>
        </w:tc>
      </w:tr>
    </w:tbl>
    <w:p w14:paraId="2B7FA4E2"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AE53AEE" w14:textId="77777777" w:rsidR="00707DF7" w:rsidRPr="00511FC5"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36F3E148" w14:textId="77777777" w:rsidTr="00511FC5">
        <w:tc>
          <w:tcPr>
            <w:tcW w:w="838" w:type="dxa"/>
          </w:tcPr>
          <w:p w14:paraId="2712AB95" w14:textId="77777777" w:rsidR="00707DF7" w:rsidRPr="00511FC5" w:rsidRDefault="00707DF7" w:rsidP="0030423A">
            <w:pPr>
              <w:contextualSpacing/>
            </w:pPr>
          </w:p>
        </w:tc>
        <w:tc>
          <w:tcPr>
            <w:tcW w:w="9652" w:type="dxa"/>
          </w:tcPr>
          <w:p w14:paraId="124D34EB" w14:textId="77777777" w:rsidR="00707DF7" w:rsidRPr="00511FC5" w:rsidRDefault="00707DF7" w:rsidP="0030423A">
            <w:pPr>
              <w:contextualSpacing/>
              <w:jc w:val="center"/>
              <w:rPr>
                <w:b/>
              </w:rPr>
            </w:pPr>
            <w:r w:rsidRPr="00511FC5">
              <w:rPr>
                <w:b/>
              </w:rPr>
              <w:t>COURSE OUTCOMES</w:t>
            </w:r>
          </w:p>
        </w:tc>
      </w:tr>
      <w:tr w:rsidR="00707DF7" w:rsidRPr="00511FC5" w14:paraId="36B9DFB8" w14:textId="77777777" w:rsidTr="001D3C91">
        <w:tc>
          <w:tcPr>
            <w:tcW w:w="838" w:type="dxa"/>
          </w:tcPr>
          <w:p w14:paraId="45164CB1" w14:textId="77777777" w:rsidR="00707DF7" w:rsidRPr="008305A7" w:rsidRDefault="00707DF7" w:rsidP="001D3C91">
            <w:pPr>
              <w:contextualSpacing/>
              <w:rPr>
                <w:bCs/>
              </w:rPr>
            </w:pPr>
            <w:r w:rsidRPr="008305A7">
              <w:rPr>
                <w:bCs/>
              </w:rPr>
              <w:t>CO1</w:t>
            </w:r>
          </w:p>
        </w:tc>
        <w:tc>
          <w:tcPr>
            <w:tcW w:w="9652" w:type="dxa"/>
          </w:tcPr>
          <w:p w14:paraId="0388EB5C" w14:textId="77777777" w:rsidR="00707DF7" w:rsidRPr="00511FC5" w:rsidRDefault="00707DF7" w:rsidP="001D3C91">
            <w:pPr>
              <w:contextualSpacing/>
            </w:pPr>
            <w:r w:rsidRPr="00712892">
              <w:rPr>
                <w:lang w:eastAsia="en-IN"/>
              </w:rPr>
              <w:t>Remember the factors responsible for disease development</w:t>
            </w:r>
          </w:p>
        </w:tc>
      </w:tr>
      <w:tr w:rsidR="00707DF7" w:rsidRPr="00511FC5" w14:paraId="4A60316F" w14:textId="77777777" w:rsidTr="001D3C91">
        <w:tc>
          <w:tcPr>
            <w:tcW w:w="838" w:type="dxa"/>
          </w:tcPr>
          <w:p w14:paraId="13C871A2" w14:textId="77777777" w:rsidR="00707DF7" w:rsidRPr="008305A7" w:rsidRDefault="00707DF7" w:rsidP="001D3C91">
            <w:pPr>
              <w:contextualSpacing/>
              <w:rPr>
                <w:bCs/>
              </w:rPr>
            </w:pPr>
            <w:r w:rsidRPr="008305A7">
              <w:rPr>
                <w:bCs/>
              </w:rPr>
              <w:t>CO2</w:t>
            </w:r>
          </w:p>
        </w:tc>
        <w:tc>
          <w:tcPr>
            <w:tcW w:w="9652" w:type="dxa"/>
          </w:tcPr>
          <w:p w14:paraId="0BBC1AE3" w14:textId="77777777" w:rsidR="00707DF7" w:rsidRPr="00511FC5" w:rsidRDefault="00707DF7" w:rsidP="001D3C91">
            <w:pPr>
              <w:contextualSpacing/>
            </w:pPr>
            <w:r w:rsidRPr="00712892">
              <w:rPr>
                <w:lang w:eastAsia="en-IN"/>
              </w:rPr>
              <w:t xml:space="preserve">Understand the importance of different plant pathogens with their characteristics and classification  </w:t>
            </w:r>
          </w:p>
        </w:tc>
      </w:tr>
      <w:tr w:rsidR="00707DF7" w:rsidRPr="00511FC5" w14:paraId="1244A996" w14:textId="77777777" w:rsidTr="001D3C91">
        <w:tc>
          <w:tcPr>
            <w:tcW w:w="838" w:type="dxa"/>
          </w:tcPr>
          <w:p w14:paraId="6755474A" w14:textId="77777777" w:rsidR="00707DF7" w:rsidRPr="008305A7" w:rsidRDefault="00707DF7" w:rsidP="001D3C91">
            <w:pPr>
              <w:contextualSpacing/>
              <w:rPr>
                <w:bCs/>
              </w:rPr>
            </w:pPr>
            <w:r w:rsidRPr="008305A7">
              <w:rPr>
                <w:bCs/>
              </w:rPr>
              <w:t>CO3</w:t>
            </w:r>
          </w:p>
        </w:tc>
        <w:tc>
          <w:tcPr>
            <w:tcW w:w="9652" w:type="dxa"/>
          </w:tcPr>
          <w:p w14:paraId="4D9CC52A" w14:textId="77777777" w:rsidR="00707DF7" w:rsidRPr="00511FC5" w:rsidRDefault="00707DF7" w:rsidP="001D3C91">
            <w:pPr>
              <w:contextualSpacing/>
            </w:pPr>
            <w:r w:rsidRPr="00712892">
              <w:rPr>
                <w:lang w:eastAsia="en-IN"/>
              </w:rPr>
              <w:t xml:space="preserve">Recall the reproduction, survival and transmission of plant pathogens </w:t>
            </w:r>
          </w:p>
        </w:tc>
      </w:tr>
      <w:tr w:rsidR="00707DF7" w:rsidRPr="00511FC5" w14:paraId="7B9B005F" w14:textId="77777777" w:rsidTr="001D3C91">
        <w:tc>
          <w:tcPr>
            <w:tcW w:w="838" w:type="dxa"/>
          </w:tcPr>
          <w:p w14:paraId="6F2AA459" w14:textId="77777777" w:rsidR="00707DF7" w:rsidRPr="008305A7" w:rsidRDefault="00707DF7" w:rsidP="001D3C91">
            <w:pPr>
              <w:contextualSpacing/>
              <w:rPr>
                <w:bCs/>
              </w:rPr>
            </w:pPr>
            <w:r w:rsidRPr="008305A7">
              <w:rPr>
                <w:bCs/>
              </w:rPr>
              <w:t>CO4</w:t>
            </w:r>
          </w:p>
        </w:tc>
        <w:tc>
          <w:tcPr>
            <w:tcW w:w="9652" w:type="dxa"/>
          </w:tcPr>
          <w:p w14:paraId="51EFE7C3" w14:textId="77777777" w:rsidR="00707DF7" w:rsidRPr="00511FC5" w:rsidRDefault="00707DF7" w:rsidP="001D3C91">
            <w:pPr>
              <w:contextualSpacing/>
            </w:pPr>
            <w:r w:rsidRPr="00712892">
              <w:rPr>
                <w:lang w:eastAsia="en-IN"/>
              </w:rPr>
              <w:t>Outline the mode of dispersal, role of enzymes and toxins in disease development</w:t>
            </w:r>
          </w:p>
        </w:tc>
      </w:tr>
      <w:tr w:rsidR="00707DF7" w:rsidRPr="00511FC5" w14:paraId="0B8F270B" w14:textId="77777777" w:rsidTr="001D3C91">
        <w:tc>
          <w:tcPr>
            <w:tcW w:w="838" w:type="dxa"/>
          </w:tcPr>
          <w:p w14:paraId="046A493B" w14:textId="77777777" w:rsidR="00707DF7" w:rsidRPr="008305A7" w:rsidRDefault="00707DF7" w:rsidP="001D3C91">
            <w:pPr>
              <w:contextualSpacing/>
              <w:rPr>
                <w:bCs/>
              </w:rPr>
            </w:pPr>
            <w:r w:rsidRPr="008305A7">
              <w:rPr>
                <w:bCs/>
              </w:rPr>
              <w:t>CO5</w:t>
            </w:r>
          </w:p>
        </w:tc>
        <w:tc>
          <w:tcPr>
            <w:tcW w:w="9652" w:type="dxa"/>
          </w:tcPr>
          <w:p w14:paraId="7C8814B4" w14:textId="77777777" w:rsidR="00707DF7" w:rsidRPr="00511FC5" w:rsidRDefault="00707DF7" w:rsidP="001D3C91">
            <w:pPr>
              <w:contextualSpacing/>
            </w:pPr>
            <w:r w:rsidRPr="00712892">
              <w:rPr>
                <w:lang w:eastAsia="en-IN"/>
              </w:rPr>
              <w:t xml:space="preserve">Analyze defense mechanism in plants and the epidemiological factors </w:t>
            </w:r>
          </w:p>
        </w:tc>
      </w:tr>
      <w:tr w:rsidR="00707DF7" w:rsidRPr="00511FC5" w14:paraId="5832B651" w14:textId="77777777" w:rsidTr="001D3C91">
        <w:tc>
          <w:tcPr>
            <w:tcW w:w="838" w:type="dxa"/>
          </w:tcPr>
          <w:p w14:paraId="0DD988F9" w14:textId="77777777" w:rsidR="00707DF7" w:rsidRPr="008305A7" w:rsidRDefault="00707DF7" w:rsidP="001D3C91">
            <w:pPr>
              <w:contextualSpacing/>
              <w:rPr>
                <w:bCs/>
              </w:rPr>
            </w:pPr>
            <w:r w:rsidRPr="008305A7">
              <w:rPr>
                <w:bCs/>
              </w:rPr>
              <w:t>CO6</w:t>
            </w:r>
          </w:p>
        </w:tc>
        <w:tc>
          <w:tcPr>
            <w:tcW w:w="9652" w:type="dxa"/>
          </w:tcPr>
          <w:p w14:paraId="6D685FDE" w14:textId="77777777" w:rsidR="00707DF7" w:rsidRPr="00511FC5" w:rsidRDefault="00707DF7" w:rsidP="001D3C91">
            <w:pPr>
              <w:contextualSpacing/>
            </w:pPr>
            <w:r w:rsidRPr="00712892">
              <w:rPr>
                <w:lang w:eastAsia="en-IN"/>
              </w:rPr>
              <w:t>Apply knowledge on plant disease management</w:t>
            </w:r>
          </w:p>
        </w:tc>
      </w:tr>
    </w:tbl>
    <w:p w14:paraId="2C892635"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16808D4E" w14:textId="77777777" w:rsidTr="00511FC5">
        <w:trPr>
          <w:trHeight w:val="271"/>
          <w:jc w:val="center"/>
        </w:trPr>
        <w:tc>
          <w:tcPr>
            <w:tcW w:w="10485" w:type="dxa"/>
            <w:gridSpan w:val="8"/>
          </w:tcPr>
          <w:p w14:paraId="248B7E7F"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14DB10E9" w14:textId="77777777" w:rsidTr="00511FC5">
        <w:trPr>
          <w:trHeight w:val="271"/>
          <w:jc w:val="center"/>
        </w:trPr>
        <w:tc>
          <w:tcPr>
            <w:tcW w:w="954" w:type="dxa"/>
          </w:tcPr>
          <w:p w14:paraId="5CB9A188" w14:textId="77777777" w:rsidR="00707DF7" w:rsidRPr="00511FC5" w:rsidRDefault="00707DF7" w:rsidP="0030423A">
            <w:pPr>
              <w:contextualSpacing/>
              <w:jc w:val="center"/>
              <w:rPr>
                <w:b/>
                <w:bCs/>
              </w:rPr>
            </w:pPr>
            <w:r w:rsidRPr="00511FC5">
              <w:rPr>
                <w:b/>
                <w:bCs/>
              </w:rPr>
              <w:t>CO / P</w:t>
            </w:r>
          </w:p>
        </w:tc>
        <w:tc>
          <w:tcPr>
            <w:tcW w:w="2296" w:type="dxa"/>
          </w:tcPr>
          <w:p w14:paraId="5876C116" w14:textId="77777777" w:rsidR="00707DF7" w:rsidRPr="00511FC5" w:rsidRDefault="00707DF7" w:rsidP="0030423A">
            <w:pPr>
              <w:contextualSpacing/>
              <w:jc w:val="center"/>
              <w:rPr>
                <w:b/>
              </w:rPr>
            </w:pPr>
            <w:r w:rsidRPr="00511FC5">
              <w:rPr>
                <w:b/>
              </w:rPr>
              <w:t>R</w:t>
            </w:r>
          </w:p>
        </w:tc>
        <w:tc>
          <w:tcPr>
            <w:tcW w:w="1476" w:type="dxa"/>
          </w:tcPr>
          <w:p w14:paraId="5EDA4B4C" w14:textId="77777777" w:rsidR="00707DF7" w:rsidRPr="00511FC5" w:rsidRDefault="00707DF7" w:rsidP="0030423A">
            <w:pPr>
              <w:contextualSpacing/>
              <w:jc w:val="center"/>
              <w:rPr>
                <w:b/>
              </w:rPr>
            </w:pPr>
            <w:r w:rsidRPr="00511FC5">
              <w:rPr>
                <w:b/>
              </w:rPr>
              <w:t>U</w:t>
            </w:r>
          </w:p>
        </w:tc>
        <w:tc>
          <w:tcPr>
            <w:tcW w:w="1035" w:type="dxa"/>
          </w:tcPr>
          <w:p w14:paraId="7787886F" w14:textId="77777777" w:rsidR="00707DF7" w:rsidRPr="00511FC5" w:rsidRDefault="00707DF7" w:rsidP="0030423A">
            <w:pPr>
              <w:contextualSpacing/>
              <w:jc w:val="center"/>
              <w:rPr>
                <w:b/>
              </w:rPr>
            </w:pPr>
            <w:r w:rsidRPr="00511FC5">
              <w:rPr>
                <w:b/>
              </w:rPr>
              <w:t>A</w:t>
            </w:r>
          </w:p>
        </w:tc>
        <w:tc>
          <w:tcPr>
            <w:tcW w:w="1479" w:type="dxa"/>
          </w:tcPr>
          <w:p w14:paraId="258A04C2" w14:textId="77777777" w:rsidR="00707DF7" w:rsidRPr="00511FC5" w:rsidRDefault="00707DF7" w:rsidP="0030423A">
            <w:pPr>
              <w:contextualSpacing/>
              <w:jc w:val="center"/>
              <w:rPr>
                <w:b/>
              </w:rPr>
            </w:pPr>
            <w:r w:rsidRPr="00511FC5">
              <w:rPr>
                <w:b/>
              </w:rPr>
              <w:t>An</w:t>
            </w:r>
          </w:p>
        </w:tc>
        <w:tc>
          <w:tcPr>
            <w:tcW w:w="1329" w:type="dxa"/>
          </w:tcPr>
          <w:p w14:paraId="3AE558D3" w14:textId="77777777" w:rsidR="00707DF7" w:rsidRPr="00511FC5" w:rsidRDefault="00707DF7" w:rsidP="0030423A">
            <w:pPr>
              <w:contextualSpacing/>
              <w:jc w:val="center"/>
              <w:rPr>
                <w:b/>
              </w:rPr>
            </w:pPr>
            <w:r w:rsidRPr="00511FC5">
              <w:rPr>
                <w:b/>
              </w:rPr>
              <w:t>E</w:t>
            </w:r>
          </w:p>
        </w:tc>
        <w:tc>
          <w:tcPr>
            <w:tcW w:w="879" w:type="dxa"/>
          </w:tcPr>
          <w:p w14:paraId="0B8D6209" w14:textId="77777777" w:rsidR="00707DF7" w:rsidRPr="00511FC5" w:rsidRDefault="00707DF7" w:rsidP="0030423A">
            <w:pPr>
              <w:contextualSpacing/>
              <w:jc w:val="center"/>
              <w:rPr>
                <w:b/>
              </w:rPr>
            </w:pPr>
            <w:r w:rsidRPr="00511FC5">
              <w:rPr>
                <w:b/>
              </w:rPr>
              <w:t>C</w:t>
            </w:r>
          </w:p>
        </w:tc>
        <w:tc>
          <w:tcPr>
            <w:tcW w:w="1037" w:type="dxa"/>
          </w:tcPr>
          <w:p w14:paraId="49F69C68" w14:textId="77777777" w:rsidR="00707DF7" w:rsidRPr="00511FC5" w:rsidRDefault="00707DF7" w:rsidP="0030423A">
            <w:pPr>
              <w:contextualSpacing/>
              <w:jc w:val="center"/>
              <w:rPr>
                <w:b/>
              </w:rPr>
            </w:pPr>
            <w:r w:rsidRPr="00511FC5">
              <w:rPr>
                <w:b/>
              </w:rPr>
              <w:t>Total</w:t>
            </w:r>
          </w:p>
        </w:tc>
      </w:tr>
      <w:tr w:rsidR="00707DF7" w:rsidRPr="00511FC5" w14:paraId="3BCF0154" w14:textId="77777777" w:rsidTr="00511FC5">
        <w:trPr>
          <w:trHeight w:val="271"/>
          <w:jc w:val="center"/>
        </w:trPr>
        <w:tc>
          <w:tcPr>
            <w:tcW w:w="954" w:type="dxa"/>
          </w:tcPr>
          <w:p w14:paraId="332466EE" w14:textId="77777777" w:rsidR="00707DF7" w:rsidRPr="008305A7" w:rsidRDefault="00707DF7" w:rsidP="0030423A">
            <w:pPr>
              <w:contextualSpacing/>
              <w:jc w:val="center"/>
              <w:rPr>
                <w:bCs/>
              </w:rPr>
            </w:pPr>
            <w:r w:rsidRPr="008305A7">
              <w:rPr>
                <w:bCs/>
              </w:rPr>
              <w:t>CO1</w:t>
            </w:r>
          </w:p>
        </w:tc>
        <w:tc>
          <w:tcPr>
            <w:tcW w:w="2296" w:type="dxa"/>
          </w:tcPr>
          <w:p w14:paraId="168D795A" w14:textId="77777777" w:rsidR="00707DF7" w:rsidRPr="00511FC5" w:rsidRDefault="00707DF7" w:rsidP="0030423A">
            <w:pPr>
              <w:contextualSpacing/>
              <w:jc w:val="center"/>
            </w:pPr>
            <w:r>
              <w:t>3</w:t>
            </w:r>
          </w:p>
        </w:tc>
        <w:tc>
          <w:tcPr>
            <w:tcW w:w="1476" w:type="dxa"/>
          </w:tcPr>
          <w:p w14:paraId="4C7530B6" w14:textId="77777777" w:rsidR="00707DF7" w:rsidRPr="00511FC5" w:rsidRDefault="00707DF7" w:rsidP="0030423A">
            <w:pPr>
              <w:contextualSpacing/>
              <w:jc w:val="center"/>
            </w:pPr>
            <w:r>
              <w:t>5</w:t>
            </w:r>
          </w:p>
        </w:tc>
        <w:tc>
          <w:tcPr>
            <w:tcW w:w="1035" w:type="dxa"/>
          </w:tcPr>
          <w:p w14:paraId="46DA86BD" w14:textId="77777777" w:rsidR="00707DF7" w:rsidRPr="00511FC5" w:rsidRDefault="00707DF7" w:rsidP="0030423A">
            <w:pPr>
              <w:contextualSpacing/>
              <w:jc w:val="center"/>
            </w:pPr>
            <w:r>
              <w:t>-</w:t>
            </w:r>
          </w:p>
        </w:tc>
        <w:tc>
          <w:tcPr>
            <w:tcW w:w="1479" w:type="dxa"/>
          </w:tcPr>
          <w:p w14:paraId="486FEB95" w14:textId="77777777" w:rsidR="00707DF7" w:rsidRPr="00511FC5" w:rsidRDefault="00707DF7" w:rsidP="0030423A">
            <w:pPr>
              <w:contextualSpacing/>
              <w:jc w:val="center"/>
            </w:pPr>
            <w:r>
              <w:t>-</w:t>
            </w:r>
          </w:p>
        </w:tc>
        <w:tc>
          <w:tcPr>
            <w:tcW w:w="1329" w:type="dxa"/>
          </w:tcPr>
          <w:p w14:paraId="08AD94B0" w14:textId="77777777" w:rsidR="00707DF7" w:rsidRPr="00511FC5" w:rsidRDefault="00707DF7" w:rsidP="0030423A">
            <w:pPr>
              <w:contextualSpacing/>
              <w:jc w:val="center"/>
            </w:pPr>
            <w:r>
              <w:t>-</w:t>
            </w:r>
          </w:p>
        </w:tc>
        <w:tc>
          <w:tcPr>
            <w:tcW w:w="879" w:type="dxa"/>
          </w:tcPr>
          <w:p w14:paraId="062DEA73" w14:textId="77777777" w:rsidR="00707DF7" w:rsidRPr="00511FC5" w:rsidRDefault="00707DF7" w:rsidP="0030423A">
            <w:pPr>
              <w:contextualSpacing/>
              <w:jc w:val="center"/>
            </w:pPr>
            <w:r>
              <w:t>-</w:t>
            </w:r>
          </w:p>
        </w:tc>
        <w:tc>
          <w:tcPr>
            <w:tcW w:w="1037" w:type="dxa"/>
          </w:tcPr>
          <w:p w14:paraId="2A87EE55" w14:textId="77777777" w:rsidR="00707DF7" w:rsidRPr="00511FC5" w:rsidRDefault="00707DF7" w:rsidP="0030423A">
            <w:pPr>
              <w:contextualSpacing/>
              <w:jc w:val="center"/>
            </w:pPr>
            <w:r>
              <w:t>8</w:t>
            </w:r>
          </w:p>
        </w:tc>
      </w:tr>
      <w:tr w:rsidR="00707DF7" w:rsidRPr="00511FC5" w14:paraId="152B6243" w14:textId="77777777" w:rsidTr="00511FC5">
        <w:trPr>
          <w:trHeight w:val="271"/>
          <w:jc w:val="center"/>
        </w:trPr>
        <w:tc>
          <w:tcPr>
            <w:tcW w:w="954" w:type="dxa"/>
          </w:tcPr>
          <w:p w14:paraId="0F72D42D" w14:textId="77777777" w:rsidR="00707DF7" w:rsidRPr="008305A7" w:rsidRDefault="00707DF7" w:rsidP="0030423A">
            <w:pPr>
              <w:contextualSpacing/>
              <w:jc w:val="center"/>
              <w:rPr>
                <w:bCs/>
              </w:rPr>
            </w:pPr>
            <w:r w:rsidRPr="008305A7">
              <w:rPr>
                <w:bCs/>
              </w:rPr>
              <w:t>CO2</w:t>
            </w:r>
          </w:p>
        </w:tc>
        <w:tc>
          <w:tcPr>
            <w:tcW w:w="2296" w:type="dxa"/>
          </w:tcPr>
          <w:p w14:paraId="434281F6" w14:textId="77777777" w:rsidR="00707DF7" w:rsidRPr="00511FC5" w:rsidRDefault="00707DF7" w:rsidP="0030423A">
            <w:pPr>
              <w:contextualSpacing/>
              <w:jc w:val="center"/>
            </w:pPr>
            <w:r>
              <w:t>3</w:t>
            </w:r>
          </w:p>
        </w:tc>
        <w:tc>
          <w:tcPr>
            <w:tcW w:w="1476" w:type="dxa"/>
          </w:tcPr>
          <w:p w14:paraId="69809C5F" w14:textId="77777777" w:rsidR="00707DF7" w:rsidRPr="00511FC5" w:rsidRDefault="00707DF7" w:rsidP="0030423A">
            <w:pPr>
              <w:contextualSpacing/>
              <w:jc w:val="center"/>
            </w:pPr>
            <w:r>
              <w:t>31</w:t>
            </w:r>
          </w:p>
        </w:tc>
        <w:tc>
          <w:tcPr>
            <w:tcW w:w="1035" w:type="dxa"/>
          </w:tcPr>
          <w:p w14:paraId="05FBD8D5" w14:textId="77777777" w:rsidR="00707DF7" w:rsidRPr="00511FC5" w:rsidRDefault="00707DF7" w:rsidP="0030423A">
            <w:pPr>
              <w:contextualSpacing/>
              <w:jc w:val="center"/>
            </w:pPr>
            <w:r>
              <w:t>-</w:t>
            </w:r>
          </w:p>
        </w:tc>
        <w:tc>
          <w:tcPr>
            <w:tcW w:w="1479" w:type="dxa"/>
          </w:tcPr>
          <w:p w14:paraId="29BA2192" w14:textId="77777777" w:rsidR="00707DF7" w:rsidRPr="00511FC5" w:rsidRDefault="00707DF7" w:rsidP="0030423A">
            <w:pPr>
              <w:contextualSpacing/>
              <w:jc w:val="center"/>
            </w:pPr>
            <w:r>
              <w:t>17</w:t>
            </w:r>
          </w:p>
        </w:tc>
        <w:tc>
          <w:tcPr>
            <w:tcW w:w="1329" w:type="dxa"/>
          </w:tcPr>
          <w:p w14:paraId="64A6AEBC" w14:textId="77777777" w:rsidR="00707DF7" w:rsidRPr="00511FC5" w:rsidRDefault="00707DF7" w:rsidP="0030423A">
            <w:pPr>
              <w:contextualSpacing/>
              <w:jc w:val="center"/>
            </w:pPr>
            <w:r>
              <w:t>5</w:t>
            </w:r>
          </w:p>
        </w:tc>
        <w:tc>
          <w:tcPr>
            <w:tcW w:w="879" w:type="dxa"/>
          </w:tcPr>
          <w:p w14:paraId="698A5430" w14:textId="77777777" w:rsidR="00707DF7" w:rsidRPr="00511FC5" w:rsidRDefault="00707DF7" w:rsidP="0030423A">
            <w:pPr>
              <w:contextualSpacing/>
              <w:jc w:val="center"/>
            </w:pPr>
            <w:r>
              <w:t>-</w:t>
            </w:r>
          </w:p>
        </w:tc>
        <w:tc>
          <w:tcPr>
            <w:tcW w:w="1037" w:type="dxa"/>
          </w:tcPr>
          <w:p w14:paraId="7ACC92DF" w14:textId="77777777" w:rsidR="00707DF7" w:rsidRPr="00511FC5" w:rsidRDefault="00707DF7" w:rsidP="0030423A">
            <w:pPr>
              <w:contextualSpacing/>
              <w:jc w:val="center"/>
            </w:pPr>
            <w:r>
              <w:t>56</w:t>
            </w:r>
          </w:p>
        </w:tc>
      </w:tr>
      <w:tr w:rsidR="00707DF7" w:rsidRPr="00511FC5" w14:paraId="477F6825" w14:textId="77777777" w:rsidTr="00511FC5">
        <w:trPr>
          <w:trHeight w:val="271"/>
          <w:jc w:val="center"/>
        </w:trPr>
        <w:tc>
          <w:tcPr>
            <w:tcW w:w="954" w:type="dxa"/>
          </w:tcPr>
          <w:p w14:paraId="3C655186" w14:textId="77777777" w:rsidR="00707DF7" w:rsidRPr="008305A7" w:rsidRDefault="00707DF7" w:rsidP="0030423A">
            <w:pPr>
              <w:contextualSpacing/>
              <w:jc w:val="center"/>
              <w:rPr>
                <w:bCs/>
              </w:rPr>
            </w:pPr>
            <w:r w:rsidRPr="008305A7">
              <w:rPr>
                <w:bCs/>
              </w:rPr>
              <w:t>CO3</w:t>
            </w:r>
          </w:p>
        </w:tc>
        <w:tc>
          <w:tcPr>
            <w:tcW w:w="2296" w:type="dxa"/>
          </w:tcPr>
          <w:p w14:paraId="15F54977" w14:textId="77777777" w:rsidR="00707DF7" w:rsidRPr="00511FC5" w:rsidRDefault="00707DF7" w:rsidP="0030423A">
            <w:pPr>
              <w:contextualSpacing/>
              <w:jc w:val="center"/>
            </w:pPr>
            <w:r>
              <w:t>10</w:t>
            </w:r>
          </w:p>
        </w:tc>
        <w:tc>
          <w:tcPr>
            <w:tcW w:w="1476" w:type="dxa"/>
          </w:tcPr>
          <w:p w14:paraId="7E100E27" w14:textId="77777777" w:rsidR="00707DF7" w:rsidRPr="00511FC5" w:rsidRDefault="00707DF7" w:rsidP="0030423A">
            <w:pPr>
              <w:contextualSpacing/>
              <w:jc w:val="center"/>
            </w:pPr>
            <w:r>
              <w:t>6</w:t>
            </w:r>
          </w:p>
        </w:tc>
        <w:tc>
          <w:tcPr>
            <w:tcW w:w="1035" w:type="dxa"/>
          </w:tcPr>
          <w:p w14:paraId="48FBE9A6" w14:textId="77777777" w:rsidR="00707DF7" w:rsidRPr="00511FC5" w:rsidRDefault="00707DF7" w:rsidP="0030423A">
            <w:pPr>
              <w:contextualSpacing/>
              <w:jc w:val="center"/>
            </w:pPr>
            <w:r>
              <w:t>1</w:t>
            </w:r>
          </w:p>
        </w:tc>
        <w:tc>
          <w:tcPr>
            <w:tcW w:w="1479" w:type="dxa"/>
          </w:tcPr>
          <w:p w14:paraId="033F6C56" w14:textId="77777777" w:rsidR="00707DF7" w:rsidRPr="00511FC5" w:rsidRDefault="00707DF7" w:rsidP="0030423A">
            <w:pPr>
              <w:contextualSpacing/>
              <w:jc w:val="center"/>
            </w:pPr>
            <w:r>
              <w:t>-</w:t>
            </w:r>
          </w:p>
        </w:tc>
        <w:tc>
          <w:tcPr>
            <w:tcW w:w="1329" w:type="dxa"/>
          </w:tcPr>
          <w:p w14:paraId="332BC95A" w14:textId="77777777" w:rsidR="00707DF7" w:rsidRPr="00511FC5" w:rsidRDefault="00707DF7" w:rsidP="0030423A">
            <w:pPr>
              <w:contextualSpacing/>
              <w:jc w:val="center"/>
            </w:pPr>
            <w:r>
              <w:t>5</w:t>
            </w:r>
          </w:p>
        </w:tc>
        <w:tc>
          <w:tcPr>
            <w:tcW w:w="879" w:type="dxa"/>
          </w:tcPr>
          <w:p w14:paraId="31D85EAF" w14:textId="77777777" w:rsidR="00707DF7" w:rsidRPr="00511FC5" w:rsidRDefault="00707DF7" w:rsidP="0030423A">
            <w:pPr>
              <w:contextualSpacing/>
              <w:jc w:val="center"/>
            </w:pPr>
            <w:r>
              <w:t>-</w:t>
            </w:r>
          </w:p>
        </w:tc>
        <w:tc>
          <w:tcPr>
            <w:tcW w:w="1037" w:type="dxa"/>
          </w:tcPr>
          <w:p w14:paraId="54B53A03" w14:textId="77777777" w:rsidR="00707DF7" w:rsidRPr="00511FC5" w:rsidRDefault="00707DF7" w:rsidP="0030423A">
            <w:pPr>
              <w:contextualSpacing/>
              <w:jc w:val="center"/>
            </w:pPr>
            <w:r>
              <w:t>22</w:t>
            </w:r>
          </w:p>
        </w:tc>
      </w:tr>
      <w:tr w:rsidR="00707DF7" w:rsidRPr="00511FC5" w14:paraId="7F688044" w14:textId="77777777" w:rsidTr="00511FC5">
        <w:trPr>
          <w:trHeight w:val="271"/>
          <w:jc w:val="center"/>
        </w:trPr>
        <w:tc>
          <w:tcPr>
            <w:tcW w:w="954" w:type="dxa"/>
          </w:tcPr>
          <w:p w14:paraId="7DCB3239" w14:textId="77777777" w:rsidR="00707DF7" w:rsidRPr="008305A7" w:rsidRDefault="00707DF7" w:rsidP="0030423A">
            <w:pPr>
              <w:contextualSpacing/>
              <w:jc w:val="center"/>
              <w:rPr>
                <w:bCs/>
              </w:rPr>
            </w:pPr>
            <w:r w:rsidRPr="008305A7">
              <w:rPr>
                <w:bCs/>
              </w:rPr>
              <w:t>CO4</w:t>
            </w:r>
          </w:p>
        </w:tc>
        <w:tc>
          <w:tcPr>
            <w:tcW w:w="2296" w:type="dxa"/>
          </w:tcPr>
          <w:p w14:paraId="7752AC4A" w14:textId="77777777" w:rsidR="00707DF7" w:rsidRPr="00511FC5" w:rsidRDefault="00707DF7" w:rsidP="0030423A">
            <w:pPr>
              <w:contextualSpacing/>
              <w:jc w:val="center"/>
            </w:pPr>
            <w:r>
              <w:t>1</w:t>
            </w:r>
          </w:p>
        </w:tc>
        <w:tc>
          <w:tcPr>
            <w:tcW w:w="1476" w:type="dxa"/>
          </w:tcPr>
          <w:p w14:paraId="39A88F31" w14:textId="77777777" w:rsidR="00707DF7" w:rsidRPr="00511FC5" w:rsidRDefault="00707DF7" w:rsidP="0030423A">
            <w:pPr>
              <w:contextualSpacing/>
              <w:jc w:val="center"/>
            </w:pPr>
            <w:r>
              <w:t>6</w:t>
            </w:r>
          </w:p>
        </w:tc>
        <w:tc>
          <w:tcPr>
            <w:tcW w:w="1035" w:type="dxa"/>
          </w:tcPr>
          <w:p w14:paraId="128A0B78" w14:textId="77777777" w:rsidR="00707DF7" w:rsidRPr="00511FC5" w:rsidRDefault="00707DF7" w:rsidP="0030423A">
            <w:pPr>
              <w:contextualSpacing/>
              <w:jc w:val="center"/>
            </w:pPr>
            <w:r>
              <w:t>1</w:t>
            </w:r>
          </w:p>
        </w:tc>
        <w:tc>
          <w:tcPr>
            <w:tcW w:w="1479" w:type="dxa"/>
          </w:tcPr>
          <w:p w14:paraId="54E6A4B4" w14:textId="77777777" w:rsidR="00707DF7" w:rsidRPr="00511FC5" w:rsidRDefault="00707DF7" w:rsidP="0030423A">
            <w:pPr>
              <w:contextualSpacing/>
              <w:jc w:val="center"/>
            </w:pPr>
            <w:r>
              <w:t>-</w:t>
            </w:r>
          </w:p>
        </w:tc>
        <w:tc>
          <w:tcPr>
            <w:tcW w:w="1329" w:type="dxa"/>
          </w:tcPr>
          <w:p w14:paraId="2F496A61" w14:textId="77777777" w:rsidR="00707DF7" w:rsidRPr="00511FC5" w:rsidRDefault="00707DF7" w:rsidP="0030423A">
            <w:pPr>
              <w:contextualSpacing/>
              <w:jc w:val="center"/>
            </w:pPr>
            <w:r>
              <w:t>-</w:t>
            </w:r>
          </w:p>
        </w:tc>
        <w:tc>
          <w:tcPr>
            <w:tcW w:w="879" w:type="dxa"/>
          </w:tcPr>
          <w:p w14:paraId="2E82CEAD" w14:textId="77777777" w:rsidR="00707DF7" w:rsidRPr="00511FC5" w:rsidRDefault="00707DF7" w:rsidP="0030423A">
            <w:pPr>
              <w:contextualSpacing/>
              <w:jc w:val="center"/>
            </w:pPr>
            <w:r>
              <w:t>-</w:t>
            </w:r>
          </w:p>
        </w:tc>
        <w:tc>
          <w:tcPr>
            <w:tcW w:w="1037" w:type="dxa"/>
          </w:tcPr>
          <w:p w14:paraId="6B3F889B" w14:textId="77777777" w:rsidR="00707DF7" w:rsidRPr="00511FC5" w:rsidRDefault="00707DF7" w:rsidP="0030423A">
            <w:pPr>
              <w:contextualSpacing/>
              <w:jc w:val="center"/>
            </w:pPr>
            <w:r>
              <w:t>8</w:t>
            </w:r>
          </w:p>
        </w:tc>
      </w:tr>
      <w:tr w:rsidR="00707DF7" w:rsidRPr="00511FC5" w14:paraId="05FDE9E7" w14:textId="77777777" w:rsidTr="00511FC5">
        <w:trPr>
          <w:trHeight w:val="271"/>
          <w:jc w:val="center"/>
        </w:trPr>
        <w:tc>
          <w:tcPr>
            <w:tcW w:w="954" w:type="dxa"/>
          </w:tcPr>
          <w:p w14:paraId="670DA883" w14:textId="77777777" w:rsidR="00707DF7" w:rsidRPr="008305A7" w:rsidRDefault="00707DF7" w:rsidP="0030423A">
            <w:pPr>
              <w:contextualSpacing/>
              <w:jc w:val="center"/>
              <w:rPr>
                <w:bCs/>
              </w:rPr>
            </w:pPr>
            <w:r w:rsidRPr="008305A7">
              <w:rPr>
                <w:bCs/>
              </w:rPr>
              <w:t>CO5</w:t>
            </w:r>
          </w:p>
        </w:tc>
        <w:tc>
          <w:tcPr>
            <w:tcW w:w="2296" w:type="dxa"/>
          </w:tcPr>
          <w:p w14:paraId="12069484" w14:textId="77777777" w:rsidR="00707DF7" w:rsidRPr="00511FC5" w:rsidRDefault="00707DF7" w:rsidP="0030423A">
            <w:pPr>
              <w:contextualSpacing/>
              <w:jc w:val="center"/>
            </w:pPr>
            <w:r>
              <w:t>8</w:t>
            </w:r>
          </w:p>
        </w:tc>
        <w:tc>
          <w:tcPr>
            <w:tcW w:w="1476" w:type="dxa"/>
          </w:tcPr>
          <w:p w14:paraId="217C4726" w14:textId="77777777" w:rsidR="00707DF7" w:rsidRPr="00511FC5" w:rsidRDefault="00707DF7" w:rsidP="0030423A">
            <w:pPr>
              <w:contextualSpacing/>
              <w:jc w:val="center"/>
            </w:pPr>
            <w:r>
              <w:t>-</w:t>
            </w:r>
          </w:p>
        </w:tc>
        <w:tc>
          <w:tcPr>
            <w:tcW w:w="1035" w:type="dxa"/>
          </w:tcPr>
          <w:p w14:paraId="37C24350" w14:textId="77777777" w:rsidR="00707DF7" w:rsidRPr="00511FC5" w:rsidRDefault="00707DF7" w:rsidP="0030423A">
            <w:pPr>
              <w:contextualSpacing/>
              <w:jc w:val="center"/>
            </w:pPr>
          </w:p>
        </w:tc>
        <w:tc>
          <w:tcPr>
            <w:tcW w:w="1479" w:type="dxa"/>
          </w:tcPr>
          <w:p w14:paraId="329D2AFB" w14:textId="77777777" w:rsidR="00707DF7" w:rsidRPr="00511FC5" w:rsidRDefault="00707DF7" w:rsidP="0030423A">
            <w:pPr>
              <w:contextualSpacing/>
              <w:jc w:val="center"/>
            </w:pPr>
            <w:r>
              <w:t>5</w:t>
            </w:r>
          </w:p>
        </w:tc>
        <w:tc>
          <w:tcPr>
            <w:tcW w:w="1329" w:type="dxa"/>
          </w:tcPr>
          <w:p w14:paraId="5286ADA2" w14:textId="77777777" w:rsidR="00707DF7" w:rsidRPr="00511FC5" w:rsidRDefault="00707DF7" w:rsidP="0030423A">
            <w:pPr>
              <w:contextualSpacing/>
              <w:jc w:val="center"/>
            </w:pPr>
            <w:r>
              <w:t>-</w:t>
            </w:r>
          </w:p>
        </w:tc>
        <w:tc>
          <w:tcPr>
            <w:tcW w:w="879" w:type="dxa"/>
          </w:tcPr>
          <w:p w14:paraId="13C00083" w14:textId="77777777" w:rsidR="00707DF7" w:rsidRPr="00511FC5" w:rsidRDefault="00707DF7" w:rsidP="0030423A">
            <w:pPr>
              <w:contextualSpacing/>
              <w:jc w:val="center"/>
            </w:pPr>
            <w:r>
              <w:t>-</w:t>
            </w:r>
          </w:p>
        </w:tc>
        <w:tc>
          <w:tcPr>
            <w:tcW w:w="1037" w:type="dxa"/>
          </w:tcPr>
          <w:p w14:paraId="47E06134" w14:textId="77777777" w:rsidR="00707DF7" w:rsidRPr="00511FC5" w:rsidRDefault="00707DF7" w:rsidP="0030423A">
            <w:pPr>
              <w:contextualSpacing/>
              <w:jc w:val="center"/>
            </w:pPr>
            <w:r>
              <w:t>13</w:t>
            </w:r>
          </w:p>
        </w:tc>
      </w:tr>
      <w:tr w:rsidR="00707DF7" w:rsidRPr="00511FC5" w14:paraId="6CD1D1E8" w14:textId="77777777" w:rsidTr="00511FC5">
        <w:trPr>
          <w:trHeight w:val="286"/>
          <w:jc w:val="center"/>
        </w:trPr>
        <w:tc>
          <w:tcPr>
            <w:tcW w:w="954" w:type="dxa"/>
          </w:tcPr>
          <w:p w14:paraId="7902E681" w14:textId="77777777" w:rsidR="00707DF7" w:rsidRPr="008305A7" w:rsidRDefault="00707DF7" w:rsidP="0030423A">
            <w:pPr>
              <w:contextualSpacing/>
              <w:jc w:val="center"/>
              <w:rPr>
                <w:bCs/>
              </w:rPr>
            </w:pPr>
            <w:r w:rsidRPr="008305A7">
              <w:rPr>
                <w:bCs/>
              </w:rPr>
              <w:t>CO6</w:t>
            </w:r>
          </w:p>
        </w:tc>
        <w:tc>
          <w:tcPr>
            <w:tcW w:w="2296" w:type="dxa"/>
          </w:tcPr>
          <w:p w14:paraId="7F51EDC7" w14:textId="77777777" w:rsidR="00707DF7" w:rsidRPr="00511FC5" w:rsidRDefault="00707DF7" w:rsidP="0030423A">
            <w:pPr>
              <w:contextualSpacing/>
              <w:jc w:val="center"/>
            </w:pPr>
            <w:r>
              <w:t>-</w:t>
            </w:r>
          </w:p>
        </w:tc>
        <w:tc>
          <w:tcPr>
            <w:tcW w:w="1476" w:type="dxa"/>
          </w:tcPr>
          <w:p w14:paraId="051BE282" w14:textId="77777777" w:rsidR="00707DF7" w:rsidRPr="00511FC5" w:rsidRDefault="00707DF7" w:rsidP="0030423A">
            <w:pPr>
              <w:contextualSpacing/>
              <w:jc w:val="center"/>
            </w:pPr>
            <w:r>
              <w:t>16</w:t>
            </w:r>
          </w:p>
        </w:tc>
        <w:tc>
          <w:tcPr>
            <w:tcW w:w="1035" w:type="dxa"/>
          </w:tcPr>
          <w:p w14:paraId="19CD4868" w14:textId="77777777" w:rsidR="00707DF7" w:rsidRPr="00511FC5" w:rsidRDefault="00707DF7" w:rsidP="0030423A">
            <w:pPr>
              <w:contextualSpacing/>
              <w:jc w:val="center"/>
            </w:pPr>
            <w:r>
              <w:t>2</w:t>
            </w:r>
          </w:p>
        </w:tc>
        <w:tc>
          <w:tcPr>
            <w:tcW w:w="1479" w:type="dxa"/>
          </w:tcPr>
          <w:p w14:paraId="735F7394" w14:textId="77777777" w:rsidR="00707DF7" w:rsidRPr="00511FC5" w:rsidRDefault="00707DF7" w:rsidP="0030423A">
            <w:pPr>
              <w:contextualSpacing/>
              <w:jc w:val="center"/>
            </w:pPr>
            <w:r>
              <w:t>-</w:t>
            </w:r>
          </w:p>
        </w:tc>
        <w:tc>
          <w:tcPr>
            <w:tcW w:w="1329" w:type="dxa"/>
          </w:tcPr>
          <w:p w14:paraId="2FE1DEA4" w14:textId="77777777" w:rsidR="00707DF7" w:rsidRPr="00511FC5" w:rsidRDefault="00707DF7" w:rsidP="0030423A">
            <w:pPr>
              <w:contextualSpacing/>
              <w:jc w:val="center"/>
            </w:pPr>
            <w:r>
              <w:t>-</w:t>
            </w:r>
          </w:p>
        </w:tc>
        <w:tc>
          <w:tcPr>
            <w:tcW w:w="879" w:type="dxa"/>
          </w:tcPr>
          <w:p w14:paraId="07270662" w14:textId="77777777" w:rsidR="00707DF7" w:rsidRPr="00511FC5" w:rsidRDefault="00707DF7" w:rsidP="0030423A">
            <w:pPr>
              <w:contextualSpacing/>
              <w:jc w:val="center"/>
            </w:pPr>
            <w:r>
              <w:t>-</w:t>
            </w:r>
          </w:p>
        </w:tc>
        <w:tc>
          <w:tcPr>
            <w:tcW w:w="1037" w:type="dxa"/>
          </w:tcPr>
          <w:p w14:paraId="7F2C980B" w14:textId="77777777" w:rsidR="00707DF7" w:rsidRPr="00511FC5" w:rsidRDefault="00707DF7" w:rsidP="0030423A">
            <w:pPr>
              <w:contextualSpacing/>
              <w:jc w:val="center"/>
            </w:pPr>
            <w:r>
              <w:t>18</w:t>
            </w:r>
          </w:p>
        </w:tc>
      </w:tr>
      <w:tr w:rsidR="00707DF7" w:rsidRPr="00511FC5" w14:paraId="454D531B" w14:textId="77777777" w:rsidTr="00511FC5">
        <w:trPr>
          <w:trHeight w:val="256"/>
          <w:jc w:val="center"/>
        </w:trPr>
        <w:tc>
          <w:tcPr>
            <w:tcW w:w="9448" w:type="dxa"/>
            <w:gridSpan w:val="7"/>
          </w:tcPr>
          <w:p w14:paraId="486EB17C" w14:textId="77777777" w:rsidR="00707DF7" w:rsidRPr="00511FC5" w:rsidRDefault="00707DF7" w:rsidP="0030423A">
            <w:pPr>
              <w:contextualSpacing/>
            </w:pPr>
          </w:p>
        </w:tc>
        <w:tc>
          <w:tcPr>
            <w:tcW w:w="1037" w:type="dxa"/>
          </w:tcPr>
          <w:p w14:paraId="599BB3CB" w14:textId="77777777" w:rsidR="00707DF7" w:rsidRPr="00511FC5" w:rsidRDefault="00707DF7" w:rsidP="0030423A">
            <w:pPr>
              <w:contextualSpacing/>
              <w:jc w:val="center"/>
              <w:rPr>
                <w:b/>
              </w:rPr>
            </w:pPr>
            <w:r w:rsidRPr="00511FC5">
              <w:rPr>
                <w:b/>
              </w:rPr>
              <w:t>125</w:t>
            </w:r>
          </w:p>
        </w:tc>
      </w:tr>
    </w:tbl>
    <w:p w14:paraId="4279FCEA" w14:textId="77777777" w:rsidR="00707DF7" w:rsidRPr="00511FC5" w:rsidRDefault="00707DF7" w:rsidP="0030423A">
      <w:pPr>
        <w:contextualSpacing/>
      </w:pPr>
    </w:p>
    <w:p w14:paraId="3DBB1374" w14:textId="77777777" w:rsidR="00707DF7" w:rsidRPr="00665D56" w:rsidRDefault="00707DF7" w:rsidP="00D918FF">
      <w:pPr>
        <w:jc w:val="center"/>
        <w:rPr>
          <w:bCs/>
          <w:noProof/>
        </w:rPr>
      </w:pPr>
      <w:r w:rsidRPr="00665D56">
        <w:rPr>
          <w:noProof/>
        </w:rPr>
        <w:drawing>
          <wp:inline distT="0" distB="0" distL="0" distR="0" wp14:anchorId="288B648F" wp14:editId="069D9041">
            <wp:extent cx="5731510" cy="1570990"/>
            <wp:effectExtent l="0" t="0" r="254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4CE619B0" w14:textId="77777777" w:rsidR="00707DF7" w:rsidRPr="00665D56"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665D56" w14:paraId="002C42FB" w14:textId="77777777" w:rsidTr="00511FC5">
        <w:trPr>
          <w:trHeight w:val="397"/>
          <w:jc w:val="center"/>
        </w:trPr>
        <w:tc>
          <w:tcPr>
            <w:tcW w:w="1701" w:type="dxa"/>
            <w:vAlign w:val="center"/>
          </w:tcPr>
          <w:p w14:paraId="327458E5" w14:textId="77777777" w:rsidR="00707DF7" w:rsidRPr="00665D56" w:rsidRDefault="00707DF7" w:rsidP="00472F53">
            <w:pPr>
              <w:pStyle w:val="Title"/>
              <w:contextualSpacing/>
              <w:jc w:val="left"/>
              <w:rPr>
                <w:b/>
                <w:szCs w:val="24"/>
              </w:rPr>
            </w:pPr>
            <w:r w:rsidRPr="00665D56">
              <w:rPr>
                <w:b/>
                <w:szCs w:val="24"/>
              </w:rPr>
              <w:t xml:space="preserve">Course Code      </w:t>
            </w:r>
          </w:p>
        </w:tc>
        <w:tc>
          <w:tcPr>
            <w:tcW w:w="6374" w:type="dxa"/>
            <w:vAlign w:val="center"/>
          </w:tcPr>
          <w:p w14:paraId="34830882" w14:textId="77777777" w:rsidR="00707DF7" w:rsidRPr="00665D56" w:rsidRDefault="00707DF7" w:rsidP="00472F53">
            <w:pPr>
              <w:pStyle w:val="Title"/>
              <w:contextualSpacing/>
              <w:jc w:val="left"/>
              <w:rPr>
                <w:b/>
                <w:szCs w:val="24"/>
              </w:rPr>
            </w:pPr>
            <w:r w:rsidRPr="00665D56">
              <w:rPr>
                <w:b/>
                <w:szCs w:val="24"/>
              </w:rPr>
              <w:t>18AG2022</w:t>
            </w:r>
          </w:p>
        </w:tc>
        <w:tc>
          <w:tcPr>
            <w:tcW w:w="1673" w:type="dxa"/>
            <w:vAlign w:val="center"/>
          </w:tcPr>
          <w:p w14:paraId="21EA295D" w14:textId="77777777" w:rsidR="00707DF7" w:rsidRPr="00665D56" w:rsidRDefault="00707DF7" w:rsidP="00472F53">
            <w:pPr>
              <w:pStyle w:val="Title"/>
              <w:ind w:left="-468" w:firstLine="468"/>
              <w:contextualSpacing/>
              <w:jc w:val="left"/>
              <w:rPr>
                <w:szCs w:val="24"/>
              </w:rPr>
            </w:pPr>
            <w:r w:rsidRPr="00665D56">
              <w:rPr>
                <w:b/>
                <w:bCs/>
                <w:szCs w:val="24"/>
              </w:rPr>
              <w:t xml:space="preserve">Duration       </w:t>
            </w:r>
          </w:p>
        </w:tc>
        <w:tc>
          <w:tcPr>
            <w:tcW w:w="670" w:type="dxa"/>
            <w:vAlign w:val="center"/>
          </w:tcPr>
          <w:p w14:paraId="2F4188DD" w14:textId="77777777" w:rsidR="00707DF7" w:rsidRPr="00665D56" w:rsidRDefault="00707DF7" w:rsidP="00472F53">
            <w:pPr>
              <w:pStyle w:val="Title"/>
              <w:contextualSpacing/>
              <w:jc w:val="left"/>
              <w:rPr>
                <w:b/>
                <w:szCs w:val="24"/>
              </w:rPr>
            </w:pPr>
            <w:r w:rsidRPr="00665D56">
              <w:rPr>
                <w:b/>
                <w:szCs w:val="24"/>
              </w:rPr>
              <w:t>3hrs</w:t>
            </w:r>
          </w:p>
        </w:tc>
      </w:tr>
      <w:tr w:rsidR="00707DF7" w:rsidRPr="00665D56" w14:paraId="44344A09" w14:textId="77777777" w:rsidTr="00511FC5">
        <w:trPr>
          <w:trHeight w:val="397"/>
          <w:jc w:val="center"/>
        </w:trPr>
        <w:tc>
          <w:tcPr>
            <w:tcW w:w="1701" w:type="dxa"/>
            <w:vAlign w:val="center"/>
          </w:tcPr>
          <w:p w14:paraId="3D124F9B" w14:textId="77777777" w:rsidR="00707DF7" w:rsidRPr="00665D56" w:rsidRDefault="00707DF7" w:rsidP="00472F53">
            <w:pPr>
              <w:pStyle w:val="Title"/>
              <w:ind w:right="-160"/>
              <w:contextualSpacing/>
              <w:jc w:val="left"/>
              <w:rPr>
                <w:b/>
                <w:szCs w:val="24"/>
              </w:rPr>
            </w:pPr>
            <w:r w:rsidRPr="00665D56">
              <w:rPr>
                <w:b/>
                <w:szCs w:val="24"/>
              </w:rPr>
              <w:t xml:space="preserve">Course Name     </w:t>
            </w:r>
          </w:p>
        </w:tc>
        <w:tc>
          <w:tcPr>
            <w:tcW w:w="6374" w:type="dxa"/>
            <w:vAlign w:val="center"/>
          </w:tcPr>
          <w:p w14:paraId="0284BE89" w14:textId="77777777" w:rsidR="00707DF7" w:rsidRPr="00665D56" w:rsidRDefault="00707DF7" w:rsidP="00472F53">
            <w:pPr>
              <w:pStyle w:val="Title"/>
              <w:contextualSpacing/>
              <w:jc w:val="left"/>
              <w:rPr>
                <w:b/>
                <w:szCs w:val="24"/>
              </w:rPr>
            </w:pPr>
            <w:r w:rsidRPr="00665D56">
              <w:rPr>
                <w:b/>
                <w:szCs w:val="24"/>
              </w:rPr>
              <w:t>PRINCIPLES OF INTEGRATED PEST AND DISEASE MANAGEMENT</w:t>
            </w:r>
          </w:p>
        </w:tc>
        <w:tc>
          <w:tcPr>
            <w:tcW w:w="1673" w:type="dxa"/>
            <w:vAlign w:val="center"/>
          </w:tcPr>
          <w:p w14:paraId="398E4BBC" w14:textId="77777777" w:rsidR="00707DF7" w:rsidRPr="00665D56" w:rsidRDefault="00707DF7" w:rsidP="00472F53">
            <w:pPr>
              <w:pStyle w:val="Title"/>
              <w:contextualSpacing/>
              <w:jc w:val="left"/>
              <w:rPr>
                <w:b/>
                <w:bCs/>
                <w:szCs w:val="24"/>
              </w:rPr>
            </w:pPr>
            <w:r w:rsidRPr="00665D56">
              <w:rPr>
                <w:b/>
                <w:bCs/>
                <w:szCs w:val="24"/>
              </w:rPr>
              <w:t xml:space="preserve">Max. Marks </w:t>
            </w:r>
          </w:p>
        </w:tc>
        <w:tc>
          <w:tcPr>
            <w:tcW w:w="670" w:type="dxa"/>
            <w:vAlign w:val="center"/>
          </w:tcPr>
          <w:p w14:paraId="22FC4D75" w14:textId="77777777" w:rsidR="00707DF7" w:rsidRPr="00665D56" w:rsidRDefault="00707DF7" w:rsidP="00472F53">
            <w:pPr>
              <w:pStyle w:val="Title"/>
              <w:contextualSpacing/>
              <w:jc w:val="left"/>
              <w:rPr>
                <w:b/>
                <w:szCs w:val="24"/>
              </w:rPr>
            </w:pPr>
            <w:r w:rsidRPr="00665D56">
              <w:rPr>
                <w:b/>
                <w:szCs w:val="24"/>
              </w:rPr>
              <w:t>100</w:t>
            </w:r>
          </w:p>
        </w:tc>
      </w:tr>
    </w:tbl>
    <w:p w14:paraId="25090E84" w14:textId="77777777" w:rsidR="00707DF7" w:rsidRPr="00665D56"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665D56" w14:paraId="26B942B0" w14:textId="77777777" w:rsidTr="00191417">
        <w:trPr>
          <w:trHeight w:val="549"/>
          <w:jc w:val="center"/>
        </w:trPr>
        <w:tc>
          <w:tcPr>
            <w:tcW w:w="338" w:type="pct"/>
            <w:vAlign w:val="center"/>
          </w:tcPr>
          <w:p w14:paraId="677EB039" w14:textId="77777777" w:rsidR="00707DF7" w:rsidRPr="00665D56" w:rsidRDefault="00707DF7" w:rsidP="0030423A">
            <w:pPr>
              <w:contextualSpacing/>
              <w:jc w:val="center"/>
              <w:rPr>
                <w:b/>
                <w:sz w:val="24"/>
                <w:szCs w:val="24"/>
              </w:rPr>
            </w:pPr>
            <w:r w:rsidRPr="00665D56">
              <w:rPr>
                <w:b/>
                <w:sz w:val="24"/>
                <w:szCs w:val="24"/>
              </w:rPr>
              <w:t>Q. No.</w:t>
            </w:r>
          </w:p>
        </w:tc>
        <w:tc>
          <w:tcPr>
            <w:tcW w:w="3658" w:type="pct"/>
            <w:gridSpan w:val="2"/>
            <w:vAlign w:val="center"/>
          </w:tcPr>
          <w:p w14:paraId="023B657C" w14:textId="77777777" w:rsidR="00707DF7" w:rsidRPr="00665D56" w:rsidRDefault="00707DF7" w:rsidP="0030423A">
            <w:pPr>
              <w:contextualSpacing/>
              <w:jc w:val="center"/>
              <w:rPr>
                <w:b/>
                <w:sz w:val="24"/>
                <w:szCs w:val="24"/>
              </w:rPr>
            </w:pPr>
            <w:r w:rsidRPr="00665D56">
              <w:rPr>
                <w:b/>
                <w:sz w:val="24"/>
                <w:szCs w:val="24"/>
              </w:rPr>
              <w:t>Questions</w:t>
            </w:r>
          </w:p>
        </w:tc>
        <w:tc>
          <w:tcPr>
            <w:tcW w:w="319" w:type="pct"/>
            <w:vAlign w:val="center"/>
          </w:tcPr>
          <w:p w14:paraId="3BB0F34E" w14:textId="77777777" w:rsidR="00707DF7" w:rsidRPr="00665D56" w:rsidRDefault="00707DF7" w:rsidP="0030423A">
            <w:pPr>
              <w:contextualSpacing/>
              <w:jc w:val="center"/>
              <w:rPr>
                <w:b/>
                <w:sz w:val="24"/>
                <w:szCs w:val="24"/>
              </w:rPr>
            </w:pPr>
            <w:r w:rsidRPr="00665D56">
              <w:rPr>
                <w:b/>
                <w:sz w:val="24"/>
                <w:szCs w:val="24"/>
              </w:rPr>
              <w:t>CO</w:t>
            </w:r>
          </w:p>
        </w:tc>
        <w:tc>
          <w:tcPr>
            <w:tcW w:w="256" w:type="pct"/>
            <w:vAlign w:val="center"/>
          </w:tcPr>
          <w:p w14:paraId="0E72C617" w14:textId="77777777" w:rsidR="00707DF7" w:rsidRPr="00665D56" w:rsidRDefault="00707DF7" w:rsidP="0030423A">
            <w:pPr>
              <w:contextualSpacing/>
              <w:jc w:val="center"/>
              <w:rPr>
                <w:b/>
                <w:sz w:val="24"/>
                <w:szCs w:val="24"/>
              </w:rPr>
            </w:pPr>
            <w:r w:rsidRPr="00665D56">
              <w:rPr>
                <w:b/>
                <w:sz w:val="24"/>
                <w:szCs w:val="24"/>
              </w:rPr>
              <w:t>BL</w:t>
            </w:r>
          </w:p>
        </w:tc>
        <w:tc>
          <w:tcPr>
            <w:tcW w:w="429" w:type="pct"/>
            <w:vAlign w:val="center"/>
          </w:tcPr>
          <w:p w14:paraId="64262729" w14:textId="77777777" w:rsidR="00707DF7" w:rsidRPr="00665D56" w:rsidRDefault="00707DF7" w:rsidP="0030423A">
            <w:pPr>
              <w:contextualSpacing/>
              <w:jc w:val="center"/>
              <w:rPr>
                <w:b/>
                <w:sz w:val="24"/>
                <w:szCs w:val="24"/>
              </w:rPr>
            </w:pPr>
            <w:r w:rsidRPr="00665D56">
              <w:rPr>
                <w:b/>
                <w:sz w:val="24"/>
                <w:szCs w:val="24"/>
              </w:rPr>
              <w:t>Marks</w:t>
            </w:r>
          </w:p>
        </w:tc>
      </w:tr>
      <w:tr w:rsidR="00707DF7" w:rsidRPr="00665D56" w14:paraId="31E1DB13" w14:textId="77777777" w:rsidTr="001D3C91">
        <w:trPr>
          <w:trHeight w:val="386"/>
          <w:jc w:val="center"/>
        </w:trPr>
        <w:tc>
          <w:tcPr>
            <w:tcW w:w="5000" w:type="pct"/>
            <w:gridSpan w:val="6"/>
            <w:vAlign w:val="center"/>
          </w:tcPr>
          <w:p w14:paraId="2C4017E8" w14:textId="77777777" w:rsidR="00707DF7" w:rsidRPr="00665D56" w:rsidRDefault="00707DF7" w:rsidP="0030423A">
            <w:pPr>
              <w:contextualSpacing/>
              <w:jc w:val="center"/>
              <w:rPr>
                <w:b/>
                <w:sz w:val="24"/>
                <w:szCs w:val="24"/>
                <w:u w:val="single"/>
              </w:rPr>
            </w:pPr>
            <w:r w:rsidRPr="00665D56">
              <w:rPr>
                <w:b/>
                <w:sz w:val="24"/>
                <w:szCs w:val="24"/>
                <w:u w:val="single"/>
              </w:rPr>
              <w:t>PART – A (20 X 1 = 20 MARKS)</w:t>
            </w:r>
          </w:p>
        </w:tc>
      </w:tr>
      <w:tr w:rsidR="00707DF7" w:rsidRPr="00665D56" w14:paraId="7AED4E26" w14:textId="77777777" w:rsidTr="00191417">
        <w:trPr>
          <w:trHeight w:val="395"/>
          <w:jc w:val="center"/>
        </w:trPr>
        <w:tc>
          <w:tcPr>
            <w:tcW w:w="338" w:type="pct"/>
            <w:vAlign w:val="center"/>
          </w:tcPr>
          <w:p w14:paraId="409E3FCB" w14:textId="77777777" w:rsidR="00707DF7" w:rsidRPr="00665D56" w:rsidRDefault="00707DF7" w:rsidP="001D3C91">
            <w:pPr>
              <w:contextualSpacing/>
              <w:jc w:val="center"/>
              <w:rPr>
                <w:sz w:val="24"/>
                <w:szCs w:val="24"/>
              </w:rPr>
            </w:pPr>
            <w:r w:rsidRPr="00665D56">
              <w:rPr>
                <w:sz w:val="24"/>
                <w:szCs w:val="24"/>
              </w:rPr>
              <w:t>1.</w:t>
            </w:r>
          </w:p>
        </w:tc>
        <w:tc>
          <w:tcPr>
            <w:tcW w:w="3658" w:type="pct"/>
            <w:gridSpan w:val="2"/>
            <w:vAlign w:val="center"/>
          </w:tcPr>
          <w:p w14:paraId="12022B10" w14:textId="77777777" w:rsidR="00707DF7" w:rsidRPr="00665D56" w:rsidRDefault="00707DF7" w:rsidP="001D3C91">
            <w:pPr>
              <w:contextualSpacing/>
              <w:jc w:val="both"/>
              <w:rPr>
                <w:sz w:val="24"/>
                <w:szCs w:val="24"/>
              </w:rPr>
            </w:pPr>
            <w:r w:rsidRPr="00665D56">
              <w:rPr>
                <w:sz w:val="24"/>
                <w:szCs w:val="24"/>
              </w:rPr>
              <w:t>The diseases infection spreads from the point of infection to entire plant system within a period of time and remains invisible is termed as ---------------</w:t>
            </w:r>
          </w:p>
        </w:tc>
        <w:tc>
          <w:tcPr>
            <w:tcW w:w="319" w:type="pct"/>
            <w:vAlign w:val="center"/>
          </w:tcPr>
          <w:p w14:paraId="783AAFE5"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7E7ACF09"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48658D5F"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4E7CE494" w14:textId="77777777" w:rsidTr="00191417">
        <w:trPr>
          <w:trHeight w:val="395"/>
          <w:jc w:val="center"/>
        </w:trPr>
        <w:tc>
          <w:tcPr>
            <w:tcW w:w="338" w:type="pct"/>
            <w:vAlign w:val="center"/>
          </w:tcPr>
          <w:p w14:paraId="7CDC036F" w14:textId="77777777" w:rsidR="00707DF7" w:rsidRPr="00665D56" w:rsidRDefault="00707DF7" w:rsidP="001D3C91">
            <w:pPr>
              <w:contextualSpacing/>
              <w:jc w:val="center"/>
              <w:rPr>
                <w:sz w:val="24"/>
                <w:szCs w:val="24"/>
              </w:rPr>
            </w:pPr>
            <w:r w:rsidRPr="00665D56">
              <w:rPr>
                <w:sz w:val="24"/>
                <w:szCs w:val="24"/>
              </w:rPr>
              <w:t>2.</w:t>
            </w:r>
          </w:p>
        </w:tc>
        <w:tc>
          <w:tcPr>
            <w:tcW w:w="3658" w:type="pct"/>
            <w:gridSpan w:val="2"/>
            <w:vAlign w:val="bottom"/>
          </w:tcPr>
          <w:p w14:paraId="1F7CAE71" w14:textId="77777777" w:rsidR="00707DF7" w:rsidRPr="00665D56" w:rsidRDefault="00707DF7" w:rsidP="001D3C91">
            <w:pPr>
              <w:rPr>
                <w:sz w:val="24"/>
                <w:szCs w:val="24"/>
              </w:rPr>
            </w:pPr>
            <w:r w:rsidRPr="00665D56">
              <w:rPr>
                <w:sz w:val="24"/>
                <w:szCs w:val="24"/>
              </w:rPr>
              <w:t>Expand: WDP</w:t>
            </w:r>
          </w:p>
        </w:tc>
        <w:tc>
          <w:tcPr>
            <w:tcW w:w="319" w:type="pct"/>
            <w:vAlign w:val="center"/>
          </w:tcPr>
          <w:p w14:paraId="0D3CD4EF" w14:textId="77777777" w:rsidR="00707DF7" w:rsidRPr="00665D56" w:rsidRDefault="00707DF7" w:rsidP="001D3C91">
            <w:pPr>
              <w:contextualSpacing/>
              <w:jc w:val="center"/>
              <w:rPr>
                <w:sz w:val="24"/>
                <w:szCs w:val="24"/>
              </w:rPr>
            </w:pPr>
            <w:r w:rsidRPr="00665D56">
              <w:rPr>
                <w:sz w:val="24"/>
                <w:szCs w:val="24"/>
              </w:rPr>
              <w:t>CO2</w:t>
            </w:r>
          </w:p>
        </w:tc>
        <w:tc>
          <w:tcPr>
            <w:tcW w:w="256" w:type="pct"/>
            <w:vAlign w:val="center"/>
          </w:tcPr>
          <w:p w14:paraId="71C18AEB"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28FB5F1F"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494F9FEE" w14:textId="77777777" w:rsidTr="001D3C91">
        <w:trPr>
          <w:trHeight w:val="280"/>
          <w:jc w:val="center"/>
        </w:trPr>
        <w:tc>
          <w:tcPr>
            <w:tcW w:w="338" w:type="pct"/>
            <w:vAlign w:val="center"/>
          </w:tcPr>
          <w:p w14:paraId="2859E413" w14:textId="77777777" w:rsidR="00707DF7" w:rsidRPr="00665D56" w:rsidRDefault="00707DF7" w:rsidP="001D3C91">
            <w:pPr>
              <w:contextualSpacing/>
              <w:jc w:val="center"/>
              <w:rPr>
                <w:sz w:val="24"/>
                <w:szCs w:val="24"/>
              </w:rPr>
            </w:pPr>
            <w:r w:rsidRPr="00665D56">
              <w:rPr>
                <w:sz w:val="24"/>
                <w:szCs w:val="24"/>
              </w:rPr>
              <w:t>3.</w:t>
            </w:r>
          </w:p>
        </w:tc>
        <w:tc>
          <w:tcPr>
            <w:tcW w:w="3658" w:type="pct"/>
            <w:gridSpan w:val="2"/>
            <w:vAlign w:val="bottom"/>
          </w:tcPr>
          <w:p w14:paraId="1B8F6C5F" w14:textId="77777777" w:rsidR="00707DF7" w:rsidRPr="00665D56" w:rsidRDefault="00707DF7" w:rsidP="001D3C91">
            <w:pPr>
              <w:contextualSpacing/>
              <w:jc w:val="both"/>
              <w:rPr>
                <w:sz w:val="24"/>
                <w:szCs w:val="24"/>
              </w:rPr>
            </w:pPr>
            <w:r w:rsidRPr="00665D56">
              <w:rPr>
                <w:sz w:val="24"/>
                <w:szCs w:val="24"/>
              </w:rPr>
              <w:t>Give an example for larval parasitoid.</w:t>
            </w:r>
          </w:p>
        </w:tc>
        <w:tc>
          <w:tcPr>
            <w:tcW w:w="319" w:type="pct"/>
            <w:vAlign w:val="center"/>
          </w:tcPr>
          <w:p w14:paraId="683D2637" w14:textId="77777777" w:rsidR="00707DF7" w:rsidRPr="00665D56" w:rsidRDefault="00707DF7" w:rsidP="001D3C91">
            <w:pPr>
              <w:contextualSpacing/>
              <w:jc w:val="center"/>
              <w:rPr>
                <w:sz w:val="24"/>
                <w:szCs w:val="24"/>
              </w:rPr>
            </w:pPr>
            <w:r w:rsidRPr="00665D56">
              <w:rPr>
                <w:sz w:val="24"/>
                <w:szCs w:val="24"/>
              </w:rPr>
              <w:t>CO2</w:t>
            </w:r>
          </w:p>
        </w:tc>
        <w:tc>
          <w:tcPr>
            <w:tcW w:w="256" w:type="pct"/>
            <w:vAlign w:val="center"/>
          </w:tcPr>
          <w:p w14:paraId="0CF0048B"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6EEB05EF"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1C03C983" w14:textId="77777777" w:rsidTr="00191417">
        <w:trPr>
          <w:trHeight w:val="395"/>
          <w:jc w:val="center"/>
        </w:trPr>
        <w:tc>
          <w:tcPr>
            <w:tcW w:w="338" w:type="pct"/>
            <w:vAlign w:val="center"/>
          </w:tcPr>
          <w:p w14:paraId="0EB73BEA" w14:textId="77777777" w:rsidR="00707DF7" w:rsidRPr="00665D56" w:rsidRDefault="00707DF7" w:rsidP="001D3C91">
            <w:pPr>
              <w:contextualSpacing/>
              <w:jc w:val="center"/>
              <w:rPr>
                <w:sz w:val="24"/>
                <w:szCs w:val="24"/>
              </w:rPr>
            </w:pPr>
            <w:r w:rsidRPr="00665D56">
              <w:rPr>
                <w:sz w:val="24"/>
                <w:szCs w:val="24"/>
              </w:rPr>
              <w:t>4.</w:t>
            </w:r>
          </w:p>
        </w:tc>
        <w:tc>
          <w:tcPr>
            <w:tcW w:w="3658" w:type="pct"/>
            <w:gridSpan w:val="2"/>
            <w:vAlign w:val="bottom"/>
          </w:tcPr>
          <w:p w14:paraId="26823A4E" w14:textId="77777777" w:rsidR="00707DF7" w:rsidRPr="00665D56" w:rsidRDefault="00707DF7" w:rsidP="001D3C91">
            <w:pPr>
              <w:contextualSpacing/>
              <w:jc w:val="both"/>
              <w:rPr>
                <w:sz w:val="24"/>
                <w:szCs w:val="24"/>
              </w:rPr>
            </w:pPr>
            <w:r w:rsidRPr="00665D56">
              <w:rPr>
                <w:bCs/>
                <w:sz w:val="24"/>
                <w:szCs w:val="24"/>
              </w:rPr>
              <w:t>The ability of the host to resist the harmful effect of the pathogens is ------------</w:t>
            </w:r>
          </w:p>
        </w:tc>
        <w:tc>
          <w:tcPr>
            <w:tcW w:w="319" w:type="pct"/>
            <w:vAlign w:val="center"/>
          </w:tcPr>
          <w:p w14:paraId="6D0381F3" w14:textId="77777777" w:rsidR="00707DF7" w:rsidRPr="00665D56" w:rsidRDefault="00707DF7" w:rsidP="001D3C91">
            <w:pPr>
              <w:contextualSpacing/>
              <w:jc w:val="center"/>
              <w:rPr>
                <w:sz w:val="24"/>
                <w:szCs w:val="24"/>
              </w:rPr>
            </w:pPr>
            <w:r w:rsidRPr="00665D56">
              <w:rPr>
                <w:sz w:val="24"/>
                <w:szCs w:val="24"/>
              </w:rPr>
              <w:t>CO3</w:t>
            </w:r>
          </w:p>
        </w:tc>
        <w:tc>
          <w:tcPr>
            <w:tcW w:w="256" w:type="pct"/>
            <w:vAlign w:val="center"/>
          </w:tcPr>
          <w:p w14:paraId="3A9D2949"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3A459F79"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63CF7FFF" w14:textId="77777777" w:rsidTr="001D3C91">
        <w:trPr>
          <w:trHeight w:val="164"/>
          <w:jc w:val="center"/>
        </w:trPr>
        <w:tc>
          <w:tcPr>
            <w:tcW w:w="338" w:type="pct"/>
            <w:vAlign w:val="center"/>
          </w:tcPr>
          <w:p w14:paraId="58567749" w14:textId="77777777" w:rsidR="00707DF7" w:rsidRPr="00665D56" w:rsidRDefault="00707DF7" w:rsidP="001D3C91">
            <w:pPr>
              <w:contextualSpacing/>
              <w:jc w:val="center"/>
              <w:rPr>
                <w:sz w:val="24"/>
                <w:szCs w:val="24"/>
              </w:rPr>
            </w:pPr>
            <w:r w:rsidRPr="00665D56">
              <w:rPr>
                <w:sz w:val="24"/>
                <w:szCs w:val="24"/>
              </w:rPr>
              <w:t>5.</w:t>
            </w:r>
          </w:p>
        </w:tc>
        <w:tc>
          <w:tcPr>
            <w:tcW w:w="3658" w:type="pct"/>
            <w:gridSpan w:val="2"/>
            <w:vAlign w:val="bottom"/>
          </w:tcPr>
          <w:p w14:paraId="082B1D6A" w14:textId="77777777" w:rsidR="00707DF7" w:rsidRPr="00665D56" w:rsidRDefault="00707DF7" w:rsidP="001D3C91">
            <w:pPr>
              <w:rPr>
                <w:bCs/>
                <w:sz w:val="24"/>
                <w:szCs w:val="24"/>
              </w:rPr>
            </w:pPr>
            <w:r w:rsidRPr="00665D56">
              <w:rPr>
                <w:bCs/>
                <w:sz w:val="24"/>
                <w:szCs w:val="24"/>
              </w:rPr>
              <w:t>Directorate of Plant Protection, Quarantine &amp; Storage is located at --------------</w:t>
            </w:r>
          </w:p>
        </w:tc>
        <w:tc>
          <w:tcPr>
            <w:tcW w:w="319" w:type="pct"/>
            <w:vAlign w:val="center"/>
          </w:tcPr>
          <w:p w14:paraId="79142294" w14:textId="77777777" w:rsidR="00707DF7" w:rsidRPr="00665D56" w:rsidRDefault="00707DF7" w:rsidP="001D3C91">
            <w:pPr>
              <w:contextualSpacing/>
              <w:jc w:val="center"/>
              <w:rPr>
                <w:sz w:val="24"/>
                <w:szCs w:val="24"/>
              </w:rPr>
            </w:pPr>
            <w:r w:rsidRPr="00665D56">
              <w:rPr>
                <w:sz w:val="24"/>
                <w:szCs w:val="24"/>
              </w:rPr>
              <w:t>CO2</w:t>
            </w:r>
          </w:p>
        </w:tc>
        <w:tc>
          <w:tcPr>
            <w:tcW w:w="256" w:type="pct"/>
            <w:vAlign w:val="center"/>
          </w:tcPr>
          <w:p w14:paraId="147F7504"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78B8C7A2"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4D4D4C34" w14:textId="77777777" w:rsidTr="001D3C91">
        <w:trPr>
          <w:trHeight w:val="340"/>
          <w:jc w:val="center"/>
        </w:trPr>
        <w:tc>
          <w:tcPr>
            <w:tcW w:w="338" w:type="pct"/>
            <w:vAlign w:val="center"/>
          </w:tcPr>
          <w:p w14:paraId="2A6E3414" w14:textId="77777777" w:rsidR="00707DF7" w:rsidRPr="00665D56" w:rsidRDefault="00707DF7" w:rsidP="001D3C91">
            <w:pPr>
              <w:contextualSpacing/>
              <w:jc w:val="center"/>
              <w:rPr>
                <w:sz w:val="24"/>
                <w:szCs w:val="24"/>
              </w:rPr>
            </w:pPr>
            <w:r w:rsidRPr="00665D56">
              <w:rPr>
                <w:sz w:val="24"/>
                <w:szCs w:val="24"/>
              </w:rPr>
              <w:t>6.</w:t>
            </w:r>
          </w:p>
        </w:tc>
        <w:tc>
          <w:tcPr>
            <w:tcW w:w="3658" w:type="pct"/>
            <w:gridSpan w:val="2"/>
            <w:vAlign w:val="bottom"/>
          </w:tcPr>
          <w:p w14:paraId="60D09FF5" w14:textId="77777777" w:rsidR="00707DF7" w:rsidRPr="00665D56" w:rsidRDefault="00707DF7" w:rsidP="001D3C91">
            <w:pPr>
              <w:rPr>
                <w:sz w:val="24"/>
                <w:szCs w:val="24"/>
              </w:rPr>
            </w:pPr>
            <w:r w:rsidRPr="00665D56">
              <w:rPr>
                <w:sz w:val="24"/>
                <w:szCs w:val="24"/>
              </w:rPr>
              <w:t>Name the fungicide that controls the damping off disease -------------------</w:t>
            </w:r>
          </w:p>
        </w:tc>
        <w:tc>
          <w:tcPr>
            <w:tcW w:w="319" w:type="pct"/>
            <w:vAlign w:val="center"/>
          </w:tcPr>
          <w:p w14:paraId="3E9558CA" w14:textId="77777777" w:rsidR="00707DF7" w:rsidRPr="00665D56" w:rsidRDefault="00707DF7" w:rsidP="001D3C91">
            <w:pPr>
              <w:contextualSpacing/>
              <w:jc w:val="center"/>
              <w:rPr>
                <w:sz w:val="24"/>
                <w:szCs w:val="24"/>
              </w:rPr>
            </w:pPr>
            <w:r w:rsidRPr="00665D56">
              <w:rPr>
                <w:sz w:val="24"/>
                <w:szCs w:val="24"/>
              </w:rPr>
              <w:t>CO2</w:t>
            </w:r>
          </w:p>
        </w:tc>
        <w:tc>
          <w:tcPr>
            <w:tcW w:w="256" w:type="pct"/>
            <w:vAlign w:val="center"/>
          </w:tcPr>
          <w:p w14:paraId="027C0E9C" w14:textId="77777777" w:rsidR="00707DF7" w:rsidRPr="00665D56" w:rsidRDefault="00707DF7" w:rsidP="001D3C91">
            <w:pPr>
              <w:contextualSpacing/>
              <w:jc w:val="center"/>
              <w:rPr>
                <w:sz w:val="24"/>
                <w:szCs w:val="24"/>
              </w:rPr>
            </w:pPr>
            <w:r w:rsidRPr="00665D56">
              <w:rPr>
                <w:sz w:val="24"/>
                <w:szCs w:val="24"/>
              </w:rPr>
              <w:t>An</w:t>
            </w:r>
          </w:p>
        </w:tc>
        <w:tc>
          <w:tcPr>
            <w:tcW w:w="429" w:type="pct"/>
            <w:vAlign w:val="center"/>
          </w:tcPr>
          <w:p w14:paraId="6C492640"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43122599" w14:textId="77777777" w:rsidTr="001D3C91">
        <w:trPr>
          <w:trHeight w:val="219"/>
          <w:jc w:val="center"/>
        </w:trPr>
        <w:tc>
          <w:tcPr>
            <w:tcW w:w="338" w:type="pct"/>
            <w:vAlign w:val="center"/>
          </w:tcPr>
          <w:p w14:paraId="2971477A" w14:textId="77777777" w:rsidR="00707DF7" w:rsidRPr="00665D56" w:rsidRDefault="00707DF7" w:rsidP="001D3C91">
            <w:pPr>
              <w:contextualSpacing/>
              <w:jc w:val="center"/>
              <w:rPr>
                <w:sz w:val="24"/>
                <w:szCs w:val="24"/>
              </w:rPr>
            </w:pPr>
            <w:r w:rsidRPr="00665D56">
              <w:rPr>
                <w:sz w:val="24"/>
                <w:szCs w:val="24"/>
              </w:rPr>
              <w:t>7.</w:t>
            </w:r>
          </w:p>
        </w:tc>
        <w:tc>
          <w:tcPr>
            <w:tcW w:w="3658" w:type="pct"/>
            <w:gridSpan w:val="2"/>
            <w:vAlign w:val="bottom"/>
          </w:tcPr>
          <w:p w14:paraId="79CFCBF7" w14:textId="77777777" w:rsidR="00707DF7" w:rsidRPr="00665D56" w:rsidRDefault="00707DF7" w:rsidP="001D3C91">
            <w:pPr>
              <w:contextualSpacing/>
              <w:jc w:val="both"/>
              <w:rPr>
                <w:noProof/>
                <w:sz w:val="24"/>
                <w:szCs w:val="24"/>
                <w:lang w:eastAsia="zh-TW"/>
              </w:rPr>
            </w:pPr>
            <w:r w:rsidRPr="00665D56">
              <w:rPr>
                <w:noProof/>
                <w:sz w:val="24"/>
                <w:szCs w:val="24"/>
                <w:lang w:eastAsia="zh-TW"/>
              </w:rPr>
              <w:t>Give an example for fungal bio-control agent?</w:t>
            </w:r>
          </w:p>
        </w:tc>
        <w:tc>
          <w:tcPr>
            <w:tcW w:w="319" w:type="pct"/>
            <w:vAlign w:val="center"/>
          </w:tcPr>
          <w:p w14:paraId="33D0A8DC" w14:textId="77777777" w:rsidR="00707DF7" w:rsidRPr="00665D56" w:rsidRDefault="00707DF7" w:rsidP="001D3C91">
            <w:pPr>
              <w:contextualSpacing/>
              <w:jc w:val="center"/>
              <w:rPr>
                <w:sz w:val="24"/>
                <w:szCs w:val="24"/>
              </w:rPr>
            </w:pPr>
            <w:r w:rsidRPr="00665D56">
              <w:rPr>
                <w:sz w:val="24"/>
                <w:szCs w:val="24"/>
              </w:rPr>
              <w:t>CO4</w:t>
            </w:r>
          </w:p>
        </w:tc>
        <w:tc>
          <w:tcPr>
            <w:tcW w:w="256" w:type="pct"/>
            <w:vAlign w:val="center"/>
          </w:tcPr>
          <w:p w14:paraId="66EAC993"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5843FB72"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6F702F82" w14:textId="77777777" w:rsidTr="001D3C91">
        <w:trPr>
          <w:trHeight w:val="238"/>
          <w:jc w:val="center"/>
        </w:trPr>
        <w:tc>
          <w:tcPr>
            <w:tcW w:w="338" w:type="pct"/>
            <w:vAlign w:val="center"/>
          </w:tcPr>
          <w:p w14:paraId="2A39289D" w14:textId="77777777" w:rsidR="00707DF7" w:rsidRPr="00665D56" w:rsidRDefault="00707DF7" w:rsidP="001D3C91">
            <w:pPr>
              <w:contextualSpacing/>
              <w:jc w:val="center"/>
              <w:rPr>
                <w:sz w:val="24"/>
                <w:szCs w:val="24"/>
              </w:rPr>
            </w:pPr>
            <w:r w:rsidRPr="00665D56">
              <w:rPr>
                <w:sz w:val="24"/>
                <w:szCs w:val="24"/>
              </w:rPr>
              <w:t>8.</w:t>
            </w:r>
          </w:p>
        </w:tc>
        <w:tc>
          <w:tcPr>
            <w:tcW w:w="3658" w:type="pct"/>
            <w:gridSpan w:val="2"/>
            <w:vAlign w:val="bottom"/>
          </w:tcPr>
          <w:p w14:paraId="6DD7D431" w14:textId="77777777" w:rsidR="00707DF7" w:rsidRPr="00665D56" w:rsidRDefault="00707DF7" w:rsidP="001D3C91">
            <w:pPr>
              <w:contextualSpacing/>
              <w:jc w:val="both"/>
              <w:rPr>
                <w:bCs/>
                <w:sz w:val="24"/>
                <w:szCs w:val="24"/>
              </w:rPr>
            </w:pPr>
            <w:r w:rsidRPr="00665D56">
              <w:rPr>
                <w:bCs/>
                <w:sz w:val="24"/>
                <w:szCs w:val="24"/>
              </w:rPr>
              <w:t>Expand: NBAIR</w:t>
            </w:r>
          </w:p>
        </w:tc>
        <w:tc>
          <w:tcPr>
            <w:tcW w:w="319" w:type="pct"/>
            <w:vAlign w:val="center"/>
          </w:tcPr>
          <w:p w14:paraId="0BF44EBF"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367D9B14"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0BB30FC2"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2E9F248F" w14:textId="77777777" w:rsidTr="001D3C91">
        <w:trPr>
          <w:trHeight w:val="258"/>
          <w:jc w:val="center"/>
        </w:trPr>
        <w:tc>
          <w:tcPr>
            <w:tcW w:w="338" w:type="pct"/>
            <w:vAlign w:val="center"/>
          </w:tcPr>
          <w:p w14:paraId="3DDB8A9C" w14:textId="77777777" w:rsidR="00707DF7" w:rsidRPr="00665D56" w:rsidRDefault="00707DF7" w:rsidP="001D3C91">
            <w:pPr>
              <w:contextualSpacing/>
              <w:jc w:val="center"/>
              <w:rPr>
                <w:sz w:val="24"/>
                <w:szCs w:val="24"/>
              </w:rPr>
            </w:pPr>
            <w:r w:rsidRPr="00665D56">
              <w:rPr>
                <w:sz w:val="24"/>
                <w:szCs w:val="24"/>
              </w:rPr>
              <w:t>9.</w:t>
            </w:r>
          </w:p>
        </w:tc>
        <w:tc>
          <w:tcPr>
            <w:tcW w:w="3658" w:type="pct"/>
            <w:gridSpan w:val="2"/>
            <w:vAlign w:val="bottom"/>
          </w:tcPr>
          <w:p w14:paraId="2A614A3B" w14:textId="77777777" w:rsidR="00707DF7" w:rsidRPr="00665D56" w:rsidRDefault="00707DF7" w:rsidP="001D3C91">
            <w:pPr>
              <w:contextualSpacing/>
              <w:jc w:val="both"/>
              <w:rPr>
                <w:noProof/>
                <w:sz w:val="24"/>
                <w:szCs w:val="24"/>
                <w:lang w:eastAsia="zh-TW"/>
              </w:rPr>
            </w:pPr>
            <w:r w:rsidRPr="00665D56">
              <w:rPr>
                <w:noProof/>
                <w:sz w:val="24"/>
                <w:szCs w:val="24"/>
                <w:lang w:eastAsia="zh-TW"/>
              </w:rPr>
              <w:t>Example for systemic insecticides ---------------------</w:t>
            </w:r>
          </w:p>
        </w:tc>
        <w:tc>
          <w:tcPr>
            <w:tcW w:w="319" w:type="pct"/>
            <w:vAlign w:val="center"/>
          </w:tcPr>
          <w:p w14:paraId="71697ED1" w14:textId="77777777" w:rsidR="00707DF7" w:rsidRPr="00665D56" w:rsidRDefault="00707DF7" w:rsidP="001D3C91">
            <w:pPr>
              <w:contextualSpacing/>
              <w:jc w:val="center"/>
              <w:rPr>
                <w:sz w:val="24"/>
                <w:szCs w:val="24"/>
              </w:rPr>
            </w:pPr>
            <w:r w:rsidRPr="00665D56">
              <w:rPr>
                <w:sz w:val="24"/>
                <w:szCs w:val="24"/>
              </w:rPr>
              <w:t>CO5</w:t>
            </w:r>
          </w:p>
        </w:tc>
        <w:tc>
          <w:tcPr>
            <w:tcW w:w="256" w:type="pct"/>
            <w:vAlign w:val="center"/>
          </w:tcPr>
          <w:p w14:paraId="7732F968" w14:textId="77777777" w:rsidR="00707DF7" w:rsidRPr="00665D56" w:rsidRDefault="00707DF7" w:rsidP="001D3C91">
            <w:pPr>
              <w:contextualSpacing/>
              <w:jc w:val="center"/>
              <w:rPr>
                <w:sz w:val="24"/>
                <w:szCs w:val="24"/>
              </w:rPr>
            </w:pPr>
            <w:r w:rsidRPr="00665D56">
              <w:rPr>
                <w:sz w:val="24"/>
                <w:szCs w:val="24"/>
              </w:rPr>
              <w:t>E</w:t>
            </w:r>
          </w:p>
        </w:tc>
        <w:tc>
          <w:tcPr>
            <w:tcW w:w="429" w:type="pct"/>
            <w:vAlign w:val="center"/>
          </w:tcPr>
          <w:p w14:paraId="7996F0C1"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6FEBFB35" w14:textId="77777777" w:rsidTr="00191417">
        <w:trPr>
          <w:trHeight w:val="395"/>
          <w:jc w:val="center"/>
        </w:trPr>
        <w:tc>
          <w:tcPr>
            <w:tcW w:w="338" w:type="pct"/>
            <w:vAlign w:val="center"/>
          </w:tcPr>
          <w:p w14:paraId="2A4A52F3" w14:textId="77777777" w:rsidR="00707DF7" w:rsidRPr="00665D56" w:rsidRDefault="00707DF7" w:rsidP="001D3C91">
            <w:pPr>
              <w:contextualSpacing/>
              <w:jc w:val="center"/>
              <w:rPr>
                <w:sz w:val="24"/>
                <w:szCs w:val="24"/>
              </w:rPr>
            </w:pPr>
            <w:r w:rsidRPr="00665D56">
              <w:rPr>
                <w:sz w:val="24"/>
                <w:szCs w:val="24"/>
              </w:rPr>
              <w:t>10.</w:t>
            </w:r>
          </w:p>
        </w:tc>
        <w:tc>
          <w:tcPr>
            <w:tcW w:w="3658" w:type="pct"/>
            <w:gridSpan w:val="2"/>
            <w:vAlign w:val="bottom"/>
          </w:tcPr>
          <w:p w14:paraId="005CF552" w14:textId="77777777" w:rsidR="00707DF7" w:rsidRPr="00665D56" w:rsidRDefault="00707DF7" w:rsidP="001D3C91">
            <w:pPr>
              <w:contextualSpacing/>
              <w:jc w:val="both"/>
              <w:rPr>
                <w:sz w:val="24"/>
                <w:szCs w:val="24"/>
              </w:rPr>
            </w:pPr>
            <w:r w:rsidRPr="00665D56">
              <w:rPr>
                <w:sz w:val="24"/>
                <w:szCs w:val="24"/>
              </w:rPr>
              <w:t>Destruction of seedling near the soil surface resulting in the falling of seedlings on the ground is called as ---------------</w:t>
            </w:r>
          </w:p>
        </w:tc>
        <w:tc>
          <w:tcPr>
            <w:tcW w:w="319" w:type="pct"/>
            <w:vAlign w:val="center"/>
          </w:tcPr>
          <w:p w14:paraId="093BF161"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5BA7DE9E"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52144D72"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6679450A" w14:textId="77777777" w:rsidTr="001D3C91">
        <w:trPr>
          <w:trHeight w:val="286"/>
          <w:jc w:val="center"/>
        </w:trPr>
        <w:tc>
          <w:tcPr>
            <w:tcW w:w="338" w:type="pct"/>
            <w:vAlign w:val="center"/>
          </w:tcPr>
          <w:p w14:paraId="4B111691" w14:textId="77777777" w:rsidR="00707DF7" w:rsidRPr="00665D56" w:rsidRDefault="00707DF7" w:rsidP="001D3C91">
            <w:pPr>
              <w:contextualSpacing/>
              <w:jc w:val="center"/>
              <w:rPr>
                <w:sz w:val="24"/>
                <w:szCs w:val="24"/>
              </w:rPr>
            </w:pPr>
            <w:r w:rsidRPr="00665D56">
              <w:rPr>
                <w:sz w:val="24"/>
                <w:szCs w:val="24"/>
              </w:rPr>
              <w:t>11.</w:t>
            </w:r>
          </w:p>
        </w:tc>
        <w:tc>
          <w:tcPr>
            <w:tcW w:w="3658" w:type="pct"/>
            <w:gridSpan w:val="2"/>
            <w:vAlign w:val="bottom"/>
          </w:tcPr>
          <w:p w14:paraId="699B8B52" w14:textId="77777777" w:rsidR="00707DF7" w:rsidRPr="00665D56" w:rsidRDefault="00707DF7" w:rsidP="001D3C91">
            <w:pPr>
              <w:rPr>
                <w:bCs/>
                <w:sz w:val="24"/>
                <w:szCs w:val="24"/>
              </w:rPr>
            </w:pPr>
            <w:r w:rsidRPr="00665D56">
              <w:rPr>
                <w:bCs/>
                <w:sz w:val="24"/>
                <w:szCs w:val="24"/>
              </w:rPr>
              <w:t>The resistance is controlled by many genes is called as ---------------</w:t>
            </w:r>
          </w:p>
        </w:tc>
        <w:tc>
          <w:tcPr>
            <w:tcW w:w="319" w:type="pct"/>
            <w:vAlign w:val="center"/>
          </w:tcPr>
          <w:p w14:paraId="0F3CB00B" w14:textId="77777777" w:rsidR="00707DF7" w:rsidRPr="00665D56" w:rsidRDefault="00707DF7" w:rsidP="001D3C91">
            <w:pPr>
              <w:contextualSpacing/>
              <w:jc w:val="center"/>
              <w:rPr>
                <w:sz w:val="24"/>
                <w:szCs w:val="24"/>
              </w:rPr>
            </w:pPr>
            <w:r w:rsidRPr="00665D56">
              <w:rPr>
                <w:sz w:val="24"/>
                <w:szCs w:val="24"/>
              </w:rPr>
              <w:t>CO3</w:t>
            </w:r>
          </w:p>
        </w:tc>
        <w:tc>
          <w:tcPr>
            <w:tcW w:w="256" w:type="pct"/>
            <w:vAlign w:val="center"/>
          </w:tcPr>
          <w:p w14:paraId="263A5503"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26DC24B7"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00A44E64" w14:textId="77777777" w:rsidTr="001D3C91">
        <w:trPr>
          <w:trHeight w:val="305"/>
          <w:jc w:val="center"/>
        </w:trPr>
        <w:tc>
          <w:tcPr>
            <w:tcW w:w="338" w:type="pct"/>
            <w:vAlign w:val="center"/>
          </w:tcPr>
          <w:p w14:paraId="555A7230" w14:textId="77777777" w:rsidR="00707DF7" w:rsidRPr="00665D56" w:rsidRDefault="00707DF7" w:rsidP="001D3C91">
            <w:pPr>
              <w:contextualSpacing/>
              <w:jc w:val="center"/>
              <w:rPr>
                <w:sz w:val="24"/>
                <w:szCs w:val="24"/>
              </w:rPr>
            </w:pPr>
            <w:r w:rsidRPr="00665D56">
              <w:rPr>
                <w:sz w:val="24"/>
                <w:szCs w:val="24"/>
              </w:rPr>
              <w:t>12.</w:t>
            </w:r>
          </w:p>
        </w:tc>
        <w:tc>
          <w:tcPr>
            <w:tcW w:w="3658" w:type="pct"/>
            <w:gridSpan w:val="2"/>
            <w:vAlign w:val="bottom"/>
          </w:tcPr>
          <w:p w14:paraId="09DB8850" w14:textId="77777777" w:rsidR="00707DF7" w:rsidRPr="00665D56" w:rsidRDefault="00707DF7" w:rsidP="001D3C91">
            <w:pPr>
              <w:contextualSpacing/>
              <w:jc w:val="both"/>
              <w:rPr>
                <w:sz w:val="24"/>
                <w:szCs w:val="24"/>
              </w:rPr>
            </w:pPr>
            <w:r w:rsidRPr="00665D56">
              <w:rPr>
                <w:sz w:val="24"/>
                <w:szCs w:val="24"/>
              </w:rPr>
              <w:t>Give an example for antifungal antibiotic -------------</w:t>
            </w:r>
          </w:p>
        </w:tc>
        <w:tc>
          <w:tcPr>
            <w:tcW w:w="319" w:type="pct"/>
            <w:vAlign w:val="center"/>
          </w:tcPr>
          <w:p w14:paraId="4609159E" w14:textId="77777777" w:rsidR="00707DF7" w:rsidRPr="00665D56" w:rsidRDefault="00707DF7" w:rsidP="001D3C91">
            <w:pPr>
              <w:contextualSpacing/>
              <w:jc w:val="center"/>
              <w:rPr>
                <w:sz w:val="24"/>
                <w:szCs w:val="24"/>
              </w:rPr>
            </w:pPr>
            <w:r w:rsidRPr="00665D56">
              <w:rPr>
                <w:sz w:val="24"/>
                <w:szCs w:val="24"/>
              </w:rPr>
              <w:t>CO4</w:t>
            </w:r>
          </w:p>
        </w:tc>
        <w:tc>
          <w:tcPr>
            <w:tcW w:w="256" w:type="pct"/>
            <w:vAlign w:val="center"/>
          </w:tcPr>
          <w:p w14:paraId="658F1CD9" w14:textId="77777777" w:rsidR="00707DF7" w:rsidRPr="00665D56" w:rsidRDefault="00707DF7" w:rsidP="001D3C91">
            <w:pPr>
              <w:contextualSpacing/>
              <w:jc w:val="center"/>
              <w:rPr>
                <w:sz w:val="24"/>
                <w:szCs w:val="24"/>
              </w:rPr>
            </w:pPr>
            <w:r w:rsidRPr="00665D56">
              <w:rPr>
                <w:sz w:val="24"/>
                <w:szCs w:val="24"/>
              </w:rPr>
              <w:t>E</w:t>
            </w:r>
          </w:p>
        </w:tc>
        <w:tc>
          <w:tcPr>
            <w:tcW w:w="429" w:type="pct"/>
            <w:vAlign w:val="center"/>
          </w:tcPr>
          <w:p w14:paraId="3E52917D"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78AF088A" w14:textId="77777777" w:rsidTr="001D3C91">
        <w:trPr>
          <w:trHeight w:val="312"/>
          <w:jc w:val="center"/>
        </w:trPr>
        <w:tc>
          <w:tcPr>
            <w:tcW w:w="338" w:type="pct"/>
            <w:vAlign w:val="center"/>
          </w:tcPr>
          <w:p w14:paraId="3A600DF9" w14:textId="77777777" w:rsidR="00707DF7" w:rsidRPr="00665D56" w:rsidRDefault="00707DF7" w:rsidP="001D3C91">
            <w:pPr>
              <w:contextualSpacing/>
              <w:jc w:val="center"/>
              <w:rPr>
                <w:sz w:val="24"/>
                <w:szCs w:val="24"/>
              </w:rPr>
            </w:pPr>
            <w:r w:rsidRPr="00665D56">
              <w:rPr>
                <w:sz w:val="24"/>
                <w:szCs w:val="24"/>
              </w:rPr>
              <w:t>13.</w:t>
            </w:r>
          </w:p>
        </w:tc>
        <w:tc>
          <w:tcPr>
            <w:tcW w:w="3658" w:type="pct"/>
            <w:gridSpan w:val="2"/>
            <w:vAlign w:val="bottom"/>
          </w:tcPr>
          <w:p w14:paraId="1204D36A" w14:textId="77777777" w:rsidR="00707DF7" w:rsidRPr="00665D56" w:rsidRDefault="00707DF7" w:rsidP="001D3C91">
            <w:pPr>
              <w:contextualSpacing/>
              <w:jc w:val="both"/>
              <w:rPr>
                <w:sz w:val="24"/>
                <w:szCs w:val="24"/>
              </w:rPr>
            </w:pPr>
            <w:r w:rsidRPr="00665D56">
              <w:rPr>
                <w:sz w:val="24"/>
                <w:szCs w:val="24"/>
              </w:rPr>
              <w:t>Give an example for mechanical method for insect pest management ------------</w:t>
            </w:r>
          </w:p>
        </w:tc>
        <w:tc>
          <w:tcPr>
            <w:tcW w:w="319" w:type="pct"/>
            <w:vAlign w:val="center"/>
          </w:tcPr>
          <w:p w14:paraId="5E2F5329" w14:textId="77777777" w:rsidR="00707DF7" w:rsidRPr="00665D56" w:rsidRDefault="00707DF7" w:rsidP="001D3C91">
            <w:pPr>
              <w:contextualSpacing/>
              <w:jc w:val="center"/>
              <w:rPr>
                <w:sz w:val="24"/>
                <w:szCs w:val="24"/>
              </w:rPr>
            </w:pPr>
            <w:r w:rsidRPr="00665D56">
              <w:rPr>
                <w:sz w:val="24"/>
                <w:szCs w:val="24"/>
              </w:rPr>
              <w:t>CO2</w:t>
            </w:r>
          </w:p>
        </w:tc>
        <w:tc>
          <w:tcPr>
            <w:tcW w:w="256" w:type="pct"/>
            <w:vAlign w:val="center"/>
          </w:tcPr>
          <w:p w14:paraId="58963AF0"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165FEA5F"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2F4A5004" w14:textId="77777777" w:rsidTr="001D3C91">
        <w:trPr>
          <w:trHeight w:val="190"/>
          <w:jc w:val="center"/>
        </w:trPr>
        <w:tc>
          <w:tcPr>
            <w:tcW w:w="338" w:type="pct"/>
            <w:vAlign w:val="center"/>
          </w:tcPr>
          <w:p w14:paraId="6DE781A7" w14:textId="77777777" w:rsidR="00707DF7" w:rsidRPr="00665D56" w:rsidRDefault="00707DF7" w:rsidP="001D3C91">
            <w:pPr>
              <w:contextualSpacing/>
              <w:jc w:val="center"/>
              <w:rPr>
                <w:sz w:val="24"/>
                <w:szCs w:val="24"/>
              </w:rPr>
            </w:pPr>
            <w:r w:rsidRPr="00665D56">
              <w:rPr>
                <w:sz w:val="24"/>
                <w:szCs w:val="24"/>
              </w:rPr>
              <w:t>14.</w:t>
            </w:r>
          </w:p>
        </w:tc>
        <w:tc>
          <w:tcPr>
            <w:tcW w:w="3658" w:type="pct"/>
            <w:gridSpan w:val="2"/>
            <w:vAlign w:val="bottom"/>
          </w:tcPr>
          <w:p w14:paraId="6565D6AE" w14:textId="77777777" w:rsidR="00707DF7" w:rsidRPr="00665D56" w:rsidRDefault="00707DF7" w:rsidP="001D3C91">
            <w:pPr>
              <w:contextualSpacing/>
              <w:jc w:val="both"/>
              <w:rPr>
                <w:sz w:val="24"/>
                <w:szCs w:val="24"/>
              </w:rPr>
            </w:pPr>
            <w:r w:rsidRPr="00665D56">
              <w:rPr>
                <w:sz w:val="24"/>
                <w:szCs w:val="24"/>
              </w:rPr>
              <w:t>The use of trap crop is a ---------------- method of IPM</w:t>
            </w:r>
          </w:p>
        </w:tc>
        <w:tc>
          <w:tcPr>
            <w:tcW w:w="319" w:type="pct"/>
            <w:vAlign w:val="center"/>
          </w:tcPr>
          <w:p w14:paraId="0EE9CA86" w14:textId="77777777" w:rsidR="00707DF7" w:rsidRPr="00665D56" w:rsidRDefault="00707DF7" w:rsidP="001D3C91">
            <w:pPr>
              <w:contextualSpacing/>
              <w:jc w:val="center"/>
              <w:rPr>
                <w:sz w:val="24"/>
                <w:szCs w:val="24"/>
              </w:rPr>
            </w:pPr>
            <w:r w:rsidRPr="00665D56">
              <w:rPr>
                <w:sz w:val="24"/>
                <w:szCs w:val="24"/>
              </w:rPr>
              <w:t>CO5</w:t>
            </w:r>
          </w:p>
        </w:tc>
        <w:tc>
          <w:tcPr>
            <w:tcW w:w="256" w:type="pct"/>
            <w:vAlign w:val="center"/>
          </w:tcPr>
          <w:p w14:paraId="3A0B2D14"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59CD2D28"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10B109C6" w14:textId="77777777" w:rsidTr="00191417">
        <w:trPr>
          <w:trHeight w:val="395"/>
          <w:jc w:val="center"/>
        </w:trPr>
        <w:tc>
          <w:tcPr>
            <w:tcW w:w="338" w:type="pct"/>
            <w:vAlign w:val="center"/>
          </w:tcPr>
          <w:p w14:paraId="50EC864A" w14:textId="77777777" w:rsidR="00707DF7" w:rsidRPr="00665D56" w:rsidRDefault="00707DF7" w:rsidP="001D3C91">
            <w:pPr>
              <w:contextualSpacing/>
              <w:jc w:val="center"/>
              <w:rPr>
                <w:sz w:val="24"/>
                <w:szCs w:val="24"/>
              </w:rPr>
            </w:pPr>
            <w:r w:rsidRPr="00665D56">
              <w:rPr>
                <w:sz w:val="24"/>
                <w:szCs w:val="24"/>
              </w:rPr>
              <w:t>15.</w:t>
            </w:r>
          </w:p>
        </w:tc>
        <w:tc>
          <w:tcPr>
            <w:tcW w:w="3658" w:type="pct"/>
            <w:gridSpan w:val="2"/>
            <w:vAlign w:val="bottom"/>
          </w:tcPr>
          <w:p w14:paraId="1CE8A0BF" w14:textId="77777777" w:rsidR="00707DF7" w:rsidRPr="00665D56" w:rsidRDefault="00707DF7" w:rsidP="001D3C91">
            <w:pPr>
              <w:rPr>
                <w:sz w:val="24"/>
                <w:szCs w:val="24"/>
              </w:rPr>
            </w:pPr>
            <w:r w:rsidRPr="00665D56">
              <w:rPr>
                <w:sz w:val="24"/>
                <w:szCs w:val="24"/>
              </w:rPr>
              <w:t>Name the fungicide used for the control of rust disease --------------</w:t>
            </w:r>
          </w:p>
        </w:tc>
        <w:tc>
          <w:tcPr>
            <w:tcW w:w="319" w:type="pct"/>
            <w:vAlign w:val="center"/>
          </w:tcPr>
          <w:p w14:paraId="236B8D64" w14:textId="77777777" w:rsidR="00707DF7" w:rsidRPr="00665D56" w:rsidRDefault="00707DF7" w:rsidP="001D3C91">
            <w:pPr>
              <w:contextualSpacing/>
              <w:jc w:val="center"/>
              <w:rPr>
                <w:sz w:val="24"/>
                <w:szCs w:val="24"/>
              </w:rPr>
            </w:pPr>
            <w:r w:rsidRPr="00665D56">
              <w:rPr>
                <w:sz w:val="24"/>
                <w:szCs w:val="24"/>
              </w:rPr>
              <w:t>CO5</w:t>
            </w:r>
          </w:p>
        </w:tc>
        <w:tc>
          <w:tcPr>
            <w:tcW w:w="256" w:type="pct"/>
            <w:vAlign w:val="center"/>
          </w:tcPr>
          <w:p w14:paraId="701BEC2C"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7A4052AF"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700C0658" w14:textId="77777777" w:rsidTr="001D3C91">
        <w:trPr>
          <w:trHeight w:val="244"/>
          <w:jc w:val="center"/>
        </w:trPr>
        <w:tc>
          <w:tcPr>
            <w:tcW w:w="338" w:type="pct"/>
            <w:vAlign w:val="center"/>
          </w:tcPr>
          <w:p w14:paraId="72D0B0B1" w14:textId="77777777" w:rsidR="00707DF7" w:rsidRPr="00665D56" w:rsidRDefault="00707DF7" w:rsidP="001D3C91">
            <w:pPr>
              <w:contextualSpacing/>
              <w:jc w:val="center"/>
              <w:rPr>
                <w:sz w:val="24"/>
                <w:szCs w:val="24"/>
              </w:rPr>
            </w:pPr>
            <w:r w:rsidRPr="00665D56">
              <w:rPr>
                <w:sz w:val="24"/>
                <w:szCs w:val="24"/>
              </w:rPr>
              <w:t>16.</w:t>
            </w:r>
          </w:p>
        </w:tc>
        <w:tc>
          <w:tcPr>
            <w:tcW w:w="3658" w:type="pct"/>
            <w:gridSpan w:val="2"/>
            <w:vAlign w:val="bottom"/>
          </w:tcPr>
          <w:p w14:paraId="4B17663E" w14:textId="77777777" w:rsidR="00707DF7" w:rsidRPr="00665D56" w:rsidRDefault="00707DF7" w:rsidP="001D3C91">
            <w:pPr>
              <w:rPr>
                <w:bCs/>
                <w:sz w:val="24"/>
                <w:szCs w:val="24"/>
              </w:rPr>
            </w:pPr>
            <w:r w:rsidRPr="00665D56">
              <w:rPr>
                <w:bCs/>
                <w:sz w:val="24"/>
                <w:szCs w:val="24"/>
              </w:rPr>
              <w:t>----------- and ---------- are the terms introduced by Vander Plank in 1963</w:t>
            </w:r>
          </w:p>
        </w:tc>
        <w:tc>
          <w:tcPr>
            <w:tcW w:w="319" w:type="pct"/>
            <w:vAlign w:val="center"/>
          </w:tcPr>
          <w:p w14:paraId="5BBA40BF" w14:textId="77777777" w:rsidR="00707DF7" w:rsidRPr="00665D56" w:rsidRDefault="00707DF7" w:rsidP="001D3C91">
            <w:pPr>
              <w:contextualSpacing/>
              <w:jc w:val="center"/>
              <w:rPr>
                <w:sz w:val="24"/>
                <w:szCs w:val="24"/>
              </w:rPr>
            </w:pPr>
            <w:r w:rsidRPr="00665D56">
              <w:rPr>
                <w:sz w:val="24"/>
                <w:szCs w:val="24"/>
              </w:rPr>
              <w:t>CO6</w:t>
            </w:r>
          </w:p>
        </w:tc>
        <w:tc>
          <w:tcPr>
            <w:tcW w:w="256" w:type="pct"/>
            <w:vAlign w:val="center"/>
          </w:tcPr>
          <w:p w14:paraId="1352D2A1" w14:textId="77777777" w:rsidR="00707DF7" w:rsidRPr="00665D56" w:rsidRDefault="00707DF7" w:rsidP="001D3C91">
            <w:pPr>
              <w:contextualSpacing/>
              <w:jc w:val="center"/>
              <w:rPr>
                <w:sz w:val="24"/>
                <w:szCs w:val="24"/>
              </w:rPr>
            </w:pPr>
            <w:r w:rsidRPr="00665D56">
              <w:rPr>
                <w:sz w:val="24"/>
                <w:szCs w:val="24"/>
              </w:rPr>
              <w:t>An</w:t>
            </w:r>
          </w:p>
        </w:tc>
        <w:tc>
          <w:tcPr>
            <w:tcW w:w="429" w:type="pct"/>
            <w:vAlign w:val="center"/>
          </w:tcPr>
          <w:p w14:paraId="6B672BE6"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162C369B" w14:textId="77777777" w:rsidTr="00191417">
        <w:trPr>
          <w:trHeight w:val="395"/>
          <w:jc w:val="center"/>
        </w:trPr>
        <w:tc>
          <w:tcPr>
            <w:tcW w:w="338" w:type="pct"/>
            <w:vAlign w:val="center"/>
          </w:tcPr>
          <w:p w14:paraId="185C5E79" w14:textId="77777777" w:rsidR="00707DF7" w:rsidRPr="00665D56" w:rsidRDefault="00707DF7" w:rsidP="001D3C91">
            <w:pPr>
              <w:contextualSpacing/>
              <w:jc w:val="center"/>
              <w:rPr>
                <w:sz w:val="24"/>
                <w:szCs w:val="24"/>
              </w:rPr>
            </w:pPr>
            <w:r w:rsidRPr="00665D56">
              <w:rPr>
                <w:sz w:val="24"/>
                <w:szCs w:val="24"/>
              </w:rPr>
              <w:t>17.</w:t>
            </w:r>
          </w:p>
        </w:tc>
        <w:tc>
          <w:tcPr>
            <w:tcW w:w="3658" w:type="pct"/>
            <w:gridSpan w:val="2"/>
            <w:vAlign w:val="bottom"/>
          </w:tcPr>
          <w:p w14:paraId="2AA10F37" w14:textId="77777777" w:rsidR="00707DF7" w:rsidRPr="00665D56" w:rsidRDefault="00707DF7" w:rsidP="001D3C91">
            <w:pPr>
              <w:contextualSpacing/>
              <w:jc w:val="both"/>
              <w:rPr>
                <w:sz w:val="24"/>
                <w:szCs w:val="24"/>
              </w:rPr>
            </w:pPr>
            <w:r w:rsidRPr="00665D56">
              <w:rPr>
                <w:sz w:val="24"/>
                <w:szCs w:val="24"/>
              </w:rPr>
              <w:t>The pathogen completes its life cycle only once during the crop season is termed as -----------------</w:t>
            </w:r>
          </w:p>
        </w:tc>
        <w:tc>
          <w:tcPr>
            <w:tcW w:w="319" w:type="pct"/>
            <w:vAlign w:val="center"/>
          </w:tcPr>
          <w:p w14:paraId="7FD180DA"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23491D2A"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46F09260"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02403EEA" w14:textId="77777777" w:rsidTr="00191417">
        <w:trPr>
          <w:trHeight w:val="395"/>
          <w:jc w:val="center"/>
        </w:trPr>
        <w:tc>
          <w:tcPr>
            <w:tcW w:w="338" w:type="pct"/>
            <w:vAlign w:val="center"/>
          </w:tcPr>
          <w:p w14:paraId="3937A7F5" w14:textId="77777777" w:rsidR="00707DF7" w:rsidRPr="00665D56" w:rsidRDefault="00707DF7" w:rsidP="001D3C91">
            <w:pPr>
              <w:contextualSpacing/>
              <w:jc w:val="center"/>
              <w:rPr>
                <w:sz w:val="24"/>
                <w:szCs w:val="24"/>
              </w:rPr>
            </w:pPr>
            <w:r w:rsidRPr="00665D56">
              <w:rPr>
                <w:sz w:val="24"/>
                <w:szCs w:val="24"/>
              </w:rPr>
              <w:t>18.</w:t>
            </w:r>
          </w:p>
        </w:tc>
        <w:tc>
          <w:tcPr>
            <w:tcW w:w="3658" w:type="pct"/>
            <w:gridSpan w:val="2"/>
            <w:vAlign w:val="bottom"/>
          </w:tcPr>
          <w:p w14:paraId="27333F11" w14:textId="77777777" w:rsidR="00707DF7" w:rsidRPr="00665D56" w:rsidRDefault="00707DF7" w:rsidP="001D3C91">
            <w:pPr>
              <w:contextualSpacing/>
              <w:jc w:val="both"/>
              <w:rPr>
                <w:sz w:val="24"/>
                <w:szCs w:val="24"/>
              </w:rPr>
            </w:pPr>
            <w:r w:rsidRPr="00665D56">
              <w:rPr>
                <w:sz w:val="24"/>
                <w:szCs w:val="24"/>
              </w:rPr>
              <w:t>Pest population that produces incremental damage equal to the cost of preventing the damage is -------------</w:t>
            </w:r>
          </w:p>
        </w:tc>
        <w:tc>
          <w:tcPr>
            <w:tcW w:w="319" w:type="pct"/>
            <w:vAlign w:val="center"/>
          </w:tcPr>
          <w:p w14:paraId="74073994"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5438CAC4"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21C79F8A"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10255E89" w14:textId="77777777" w:rsidTr="001D3C91">
        <w:trPr>
          <w:trHeight w:val="280"/>
          <w:jc w:val="center"/>
        </w:trPr>
        <w:tc>
          <w:tcPr>
            <w:tcW w:w="338" w:type="pct"/>
            <w:vAlign w:val="center"/>
          </w:tcPr>
          <w:p w14:paraId="75BA38F3" w14:textId="77777777" w:rsidR="00707DF7" w:rsidRPr="00665D56" w:rsidRDefault="00707DF7" w:rsidP="001D3C91">
            <w:pPr>
              <w:contextualSpacing/>
              <w:jc w:val="center"/>
              <w:rPr>
                <w:sz w:val="24"/>
                <w:szCs w:val="24"/>
              </w:rPr>
            </w:pPr>
            <w:r w:rsidRPr="00665D56">
              <w:rPr>
                <w:sz w:val="24"/>
                <w:szCs w:val="24"/>
              </w:rPr>
              <w:t>19.</w:t>
            </w:r>
          </w:p>
        </w:tc>
        <w:tc>
          <w:tcPr>
            <w:tcW w:w="3658" w:type="pct"/>
            <w:gridSpan w:val="2"/>
            <w:vAlign w:val="bottom"/>
          </w:tcPr>
          <w:p w14:paraId="0427A6FD" w14:textId="77777777" w:rsidR="00707DF7" w:rsidRPr="00665D56" w:rsidRDefault="00707DF7" w:rsidP="001D3C91">
            <w:pPr>
              <w:contextualSpacing/>
              <w:jc w:val="both"/>
              <w:rPr>
                <w:sz w:val="24"/>
                <w:szCs w:val="24"/>
              </w:rPr>
            </w:pPr>
            <w:r w:rsidRPr="00665D56">
              <w:rPr>
                <w:sz w:val="24"/>
                <w:szCs w:val="24"/>
              </w:rPr>
              <w:t>Give an example for Amphimobile or Amphisystemic fungicide.</w:t>
            </w:r>
          </w:p>
        </w:tc>
        <w:tc>
          <w:tcPr>
            <w:tcW w:w="319" w:type="pct"/>
            <w:vAlign w:val="center"/>
          </w:tcPr>
          <w:p w14:paraId="003DE0E6" w14:textId="77777777" w:rsidR="00707DF7" w:rsidRPr="00665D56" w:rsidRDefault="00707DF7" w:rsidP="001D3C91">
            <w:pPr>
              <w:contextualSpacing/>
              <w:jc w:val="center"/>
              <w:rPr>
                <w:sz w:val="24"/>
                <w:szCs w:val="24"/>
              </w:rPr>
            </w:pPr>
            <w:r w:rsidRPr="00665D56">
              <w:rPr>
                <w:sz w:val="24"/>
                <w:szCs w:val="24"/>
              </w:rPr>
              <w:t>CO6</w:t>
            </w:r>
          </w:p>
        </w:tc>
        <w:tc>
          <w:tcPr>
            <w:tcW w:w="256" w:type="pct"/>
            <w:vAlign w:val="center"/>
          </w:tcPr>
          <w:p w14:paraId="60E998BE" w14:textId="77777777" w:rsidR="00707DF7" w:rsidRPr="00665D56" w:rsidRDefault="00707DF7" w:rsidP="001D3C91">
            <w:pPr>
              <w:contextualSpacing/>
              <w:jc w:val="center"/>
              <w:rPr>
                <w:sz w:val="24"/>
                <w:szCs w:val="24"/>
              </w:rPr>
            </w:pPr>
            <w:r w:rsidRPr="00665D56">
              <w:rPr>
                <w:sz w:val="24"/>
                <w:szCs w:val="24"/>
              </w:rPr>
              <w:t>An</w:t>
            </w:r>
          </w:p>
        </w:tc>
        <w:tc>
          <w:tcPr>
            <w:tcW w:w="429" w:type="pct"/>
            <w:vAlign w:val="center"/>
          </w:tcPr>
          <w:p w14:paraId="7C958BE9"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75FA5730" w14:textId="77777777" w:rsidTr="001D3C91">
        <w:trPr>
          <w:trHeight w:val="286"/>
          <w:jc w:val="center"/>
        </w:trPr>
        <w:tc>
          <w:tcPr>
            <w:tcW w:w="338" w:type="pct"/>
            <w:vAlign w:val="center"/>
          </w:tcPr>
          <w:p w14:paraId="04A86F09" w14:textId="77777777" w:rsidR="00707DF7" w:rsidRPr="00665D56" w:rsidRDefault="00707DF7" w:rsidP="001D3C91">
            <w:pPr>
              <w:contextualSpacing/>
              <w:jc w:val="center"/>
              <w:rPr>
                <w:sz w:val="24"/>
                <w:szCs w:val="24"/>
              </w:rPr>
            </w:pPr>
            <w:r w:rsidRPr="00665D56">
              <w:rPr>
                <w:sz w:val="24"/>
                <w:szCs w:val="24"/>
              </w:rPr>
              <w:t>20.</w:t>
            </w:r>
          </w:p>
        </w:tc>
        <w:tc>
          <w:tcPr>
            <w:tcW w:w="3658" w:type="pct"/>
            <w:gridSpan w:val="2"/>
            <w:vAlign w:val="bottom"/>
          </w:tcPr>
          <w:p w14:paraId="4CB867C3" w14:textId="77777777" w:rsidR="00707DF7" w:rsidRPr="00665D56" w:rsidRDefault="00707DF7" w:rsidP="001D3C91">
            <w:pPr>
              <w:contextualSpacing/>
              <w:jc w:val="both"/>
              <w:rPr>
                <w:sz w:val="24"/>
                <w:szCs w:val="24"/>
              </w:rPr>
            </w:pPr>
            <w:r w:rsidRPr="00665D56">
              <w:rPr>
                <w:sz w:val="24"/>
                <w:szCs w:val="24"/>
              </w:rPr>
              <w:t>Name the forecasting model for rice blast disease.</w:t>
            </w:r>
          </w:p>
        </w:tc>
        <w:tc>
          <w:tcPr>
            <w:tcW w:w="319" w:type="pct"/>
            <w:vAlign w:val="center"/>
          </w:tcPr>
          <w:p w14:paraId="59718638" w14:textId="77777777" w:rsidR="00707DF7" w:rsidRPr="00665D56" w:rsidRDefault="00707DF7" w:rsidP="001D3C91">
            <w:pPr>
              <w:contextualSpacing/>
              <w:jc w:val="center"/>
              <w:rPr>
                <w:sz w:val="24"/>
                <w:szCs w:val="24"/>
              </w:rPr>
            </w:pPr>
            <w:r w:rsidRPr="00665D56">
              <w:rPr>
                <w:sz w:val="24"/>
                <w:szCs w:val="24"/>
              </w:rPr>
              <w:t>CO4</w:t>
            </w:r>
          </w:p>
        </w:tc>
        <w:tc>
          <w:tcPr>
            <w:tcW w:w="256" w:type="pct"/>
            <w:vAlign w:val="center"/>
          </w:tcPr>
          <w:p w14:paraId="7336FF23" w14:textId="77777777" w:rsidR="00707DF7" w:rsidRPr="00665D56" w:rsidRDefault="00707DF7" w:rsidP="001D3C91">
            <w:pPr>
              <w:contextualSpacing/>
              <w:jc w:val="center"/>
              <w:rPr>
                <w:sz w:val="24"/>
                <w:szCs w:val="24"/>
              </w:rPr>
            </w:pPr>
            <w:r w:rsidRPr="00665D56">
              <w:rPr>
                <w:sz w:val="24"/>
                <w:szCs w:val="24"/>
              </w:rPr>
              <w:t>E</w:t>
            </w:r>
          </w:p>
        </w:tc>
        <w:tc>
          <w:tcPr>
            <w:tcW w:w="429" w:type="pct"/>
            <w:vAlign w:val="center"/>
          </w:tcPr>
          <w:p w14:paraId="1FE6D807" w14:textId="77777777" w:rsidR="00707DF7" w:rsidRPr="00665D56" w:rsidRDefault="00707DF7" w:rsidP="001D3C91">
            <w:pPr>
              <w:contextualSpacing/>
              <w:jc w:val="center"/>
              <w:rPr>
                <w:sz w:val="24"/>
                <w:szCs w:val="24"/>
              </w:rPr>
            </w:pPr>
            <w:r w:rsidRPr="00665D56">
              <w:rPr>
                <w:sz w:val="24"/>
                <w:szCs w:val="24"/>
              </w:rPr>
              <w:t>1</w:t>
            </w:r>
          </w:p>
        </w:tc>
      </w:tr>
      <w:tr w:rsidR="00707DF7" w:rsidRPr="00665D56" w14:paraId="63FB4FCA" w14:textId="77777777" w:rsidTr="00CD225C">
        <w:trPr>
          <w:trHeight w:val="286"/>
          <w:jc w:val="center"/>
        </w:trPr>
        <w:tc>
          <w:tcPr>
            <w:tcW w:w="5000" w:type="pct"/>
            <w:gridSpan w:val="6"/>
            <w:vAlign w:val="center"/>
          </w:tcPr>
          <w:p w14:paraId="1FEFB3B1" w14:textId="77777777" w:rsidR="00707DF7" w:rsidRPr="00665D56" w:rsidRDefault="00707DF7" w:rsidP="001D3C91">
            <w:pPr>
              <w:contextualSpacing/>
              <w:jc w:val="center"/>
              <w:rPr>
                <w:b/>
                <w:sz w:val="24"/>
                <w:szCs w:val="24"/>
                <w:u w:val="single"/>
              </w:rPr>
            </w:pPr>
            <w:r w:rsidRPr="00665D56">
              <w:rPr>
                <w:b/>
                <w:sz w:val="24"/>
                <w:szCs w:val="24"/>
                <w:u w:val="single"/>
              </w:rPr>
              <w:t xml:space="preserve">PART – B (10 X 5 = 50 MARKS) </w:t>
            </w:r>
          </w:p>
          <w:p w14:paraId="49CD4C77" w14:textId="77777777" w:rsidR="00707DF7" w:rsidRPr="00665D56" w:rsidRDefault="00707DF7" w:rsidP="001D3C91">
            <w:pPr>
              <w:contextualSpacing/>
              <w:jc w:val="center"/>
              <w:rPr>
                <w:b/>
                <w:sz w:val="24"/>
                <w:szCs w:val="24"/>
                <w:u w:val="single"/>
              </w:rPr>
            </w:pPr>
            <w:r w:rsidRPr="00665D56">
              <w:rPr>
                <w:b/>
                <w:sz w:val="24"/>
                <w:szCs w:val="24"/>
              </w:rPr>
              <w:t>(Answer any 10 from the following)</w:t>
            </w:r>
          </w:p>
        </w:tc>
      </w:tr>
      <w:tr w:rsidR="00707DF7" w:rsidRPr="00665D56" w14:paraId="3ED146BC" w14:textId="77777777" w:rsidTr="00191417">
        <w:trPr>
          <w:trHeight w:val="395"/>
          <w:jc w:val="center"/>
        </w:trPr>
        <w:tc>
          <w:tcPr>
            <w:tcW w:w="338" w:type="pct"/>
            <w:vAlign w:val="center"/>
          </w:tcPr>
          <w:p w14:paraId="3B30DB10" w14:textId="77777777" w:rsidR="00707DF7" w:rsidRPr="00665D56" w:rsidRDefault="00707DF7" w:rsidP="001D3C91">
            <w:pPr>
              <w:contextualSpacing/>
              <w:rPr>
                <w:sz w:val="24"/>
                <w:szCs w:val="24"/>
              </w:rPr>
            </w:pPr>
            <w:r w:rsidRPr="00665D56">
              <w:rPr>
                <w:sz w:val="24"/>
                <w:szCs w:val="24"/>
              </w:rPr>
              <w:t>21.</w:t>
            </w:r>
          </w:p>
        </w:tc>
        <w:tc>
          <w:tcPr>
            <w:tcW w:w="3658" w:type="pct"/>
            <w:gridSpan w:val="2"/>
            <w:vAlign w:val="bottom"/>
          </w:tcPr>
          <w:p w14:paraId="5C50D71E" w14:textId="77777777" w:rsidR="00707DF7" w:rsidRPr="00665D56" w:rsidRDefault="00707DF7" w:rsidP="001D3C91">
            <w:pPr>
              <w:rPr>
                <w:sz w:val="24"/>
                <w:szCs w:val="24"/>
              </w:rPr>
            </w:pPr>
            <w:r w:rsidRPr="00665D56">
              <w:rPr>
                <w:sz w:val="24"/>
                <w:szCs w:val="24"/>
              </w:rPr>
              <w:t>Describe in detail about classification of fungicides based on mobility in plants.</w:t>
            </w:r>
          </w:p>
        </w:tc>
        <w:tc>
          <w:tcPr>
            <w:tcW w:w="319" w:type="pct"/>
            <w:vAlign w:val="center"/>
          </w:tcPr>
          <w:p w14:paraId="24597FBA"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1885D6A5"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618823C6"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565B7C82" w14:textId="77777777" w:rsidTr="00191417">
        <w:trPr>
          <w:trHeight w:val="395"/>
          <w:jc w:val="center"/>
        </w:trPr>
        <w:tc>
          <w:tcPr>
            <w:tcW w:w="338" w:type="pct"/>
            <w:vAlign w:val="center"/>
          </w:tcPr>
          <w:p w14:paraId="7D937209" w14:textId="77777777" w:rsidR="00707DF7" w:rsidRPr="00665D56" w:rsidRDefault="00707DF7" w:rsidP="001D3C91">
            <w:pPr>
              <w:contextualSpacing/>
              <w:rPr>
                <w:sz w:val="24"/>
                <w:szCs w:val="24"/>
              </w:rPr>
            </w:pPr>
            <w:r w:rsidRPr="00665D56">
              <w:rPr>
                <w:sz w:val="24"/>
                <w:szCs w:val="24"/>
              </w:rPr>
              <w:t>22.</w:t>
            </w:r>
          </w:p>
        </w:tc>
        <w:tc>
          <w:tcPr>
            <w:tcW w:w="3658" w:type="pct"/>
            <w:gridSpan w:val="2"/>
            <w:vAlign w:val="bottom"/>
          </w:tcPr>
          <w:p w14:paraId="1C8AB803" w14:textId="77777777" w:rsidR="00707DF7" w:rsidRPr="00665D56" w:rsidRDefault="00707DF7" w:rsidP="001D3C91">
            <w:pPr>
              <w:rPr>
                <w:sz w:val="24"/>
                <w:szCs w:val="24"/>
              </w:rPr>
            </w:pPr>
            <w:r w:rsidRPr="00665D56">
              <w:rPr>
                <w:sz w:val="24"/>
                <w:szCs w:val="24"/>
              </w:rPr>
              <w:t>Differentiate Vertical and Horizontal resistance.</w:t>
            </w:r>
          </w:p>
        </w:tc>
        <w:tc>
          <w:tcPr>
            <w:tcW w:w="319" w:type="pct"/>
            <w:vAlign w:val="center"/>
          </w:tcPr>
          <w:p w14:paraId="10C1FE92"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7D4FD258"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7A4579B8"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7573BC89" w14:textId="77777777" w:rsidTr="00191417">
        <w:trPr>
          <w:trHeight w:val="395"/>
          <w:jc w:val="center"/>
        </w:trPr>
        <w:tc>
          <w:tcPr>
            <w:tcW w:w="338" w:type="pct"/>
            <w:vAlign w:val="center"/>
          </w:tcPr>
          <w:p w14:paraId="0EC45A07" w14:textId="77777777" w:rsidR="00707DF7" w:rsidRPr="00665D56" w:rsidRDefault="00707DF7" w:rsidP="001D3C91">
            <w:pPr>
              <w:contextualSpacing/>
              <w:rPr>
                <w:sz w:val="24"/>
                <w:szCs w:val="24"/>
              </w:rPr>
            </w:pPr>
            <w:r w:rsidRPr="00665D56">
              <w:rPr>
                <w:sz w:val="24"/>
                <w:szCs w:val="24"/>
              </w:rPr>
              <w:t>23.</w:t>
            </w:r>
          </w:p>
        </w:tc>
        <w:tc>
          <w:tcPr>
            <w:tcW w:w="3658" w:type="pct"/>
            <w:gridSpan w:val="2"/>
            <w:vAlign w:val="bottom"/>
          </w:tcPr>
          <w:p w14:paraId="1DBE6702" w14:textId="77777777" w:rsidR="00707DF7" w:rsidRPr="00665D56" w:rsidRDefault="00707DF7" w:rsidP="001D3C91">
            <w:pPr>
              <w:rPr>
                <w:sz w:val="24"/>
                <w:szCs w:val="24"/>
              </w:rPr>
            </w:pPr>
            <w:r w:rsidRPr="00665D56">
              <w:rPr>
                <w:sz w:val="24"/>
                <w:szCs w:val="24"/>
              </w:rPr>
              <w:t xml:space="preserve">Define: 1. Economic Injury Level, 2. Sporadic pests, 3. Regular pest, 4. Plant </w:t>
            </w:r>
            <w:r w:rsidRPr="00665D56">
              <w:rPr>
                <w:sz w:val="24"/>
                <w:szCs w:val="24"/>
              </w:rPr>
              <w:lastRenderedPageBreak/>
              <w:t>quarantine and 5. Physical control</w:t>
            </w:r>
          </w:p>
        </w:tc>
        <w:tc>
          <w:tcPr>
            <w:tcW w:w="319" w:type="pct"/>
            <w:vAlign w:val="center"/>
          </w:tcPr>
          <w:p w14:paraId="2C826E80" w14:textId="77777777" w:rsidR="00707DF7" w:rsidRPr="00665D56" w:rsidRDefault="00707DF7" w:rsidP="001D3C91">
            <w:pPr>
              <w:contextualSpacing/>
              <w:jc w:val="center"/>
              <w:rPr>
                <w:sz w:val="24"/>
                <w:szCs w:val="24"/>
              </w:rPr>
            </w:pPr>
            <w:r w:rsidRPr="00665D56">
              <w:rPr>
                <w:sz w:val="24"/>
                <w:szCs w:val="24"/>
              </w:rPr>
              <w:lastRenderedPageBreak/>
              <w:t>CO2</w:t>
            </w:r>
          </w:p>
        </w:tc>
        <w:tc>
          <w:tcPr>
            <w:tcW w:w="256" w:type="pct"/>
            <w:vAlign w:val="center"/>
          </w:tcPr>
          <w:p w14:paraId="22D5F5E0"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05464FE5"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2363D990" w14:textId="77777777" w:rsidTr="00191417">
        <w:trPr>
          <w:trHeight w:val="395"/>
          <w:jc w:val="center"/>
        </w:trPr>
        <w:tc>
          <w:tcPr>
            <w:tcW w:w="338" w:type="pct"/>
            <w:vAlign w:val="center"/>
          </w:tcPr>
          <w:p w14:paraId="7414C462" w14:textId="77777777" w:rsidR="00707DF7" w:rsidRPr="00665D56" w:rsidRDefault="00707DF7" w:rsidP="001D3C91">
            <w:pPr>
              <w:contextualSpacing/>
              <w:rPr>
                <w:sz w:val="24"/>
                <w:szCs w:val="24"/>
              </w:rPr>
            </w:pPr>
            <w:r w:rsidRPr="00665D56">
              <w:rPr>
                <w:sz w:val="24"/>
                <w:szCs w:val="24"/>
              </w:rPr>
              <w:lastRenderedPageBreak/>
              <w:t>24.</w:t>
            </w:r>
          </w:p>
        </w:tc>
        <w:tc>
          <w:tcPr>
            <w:tcW w:w="3658" w:type="pct"/>
            <w:gridSpan w:val="2"/>
            <w:vAlign w:val="bottom"/>
          </w:tcPr>
          <w:p w14:paraId="5BBEE41A" w14:textId="77777777" w:rsidR="00707DF7" w:rsidRPr="00665D56" w:rsidRDefault="00707DF7" w:rsidP="001D3C91">
            <w:pPr>
              <w:contextualSpacing/>
              <w:jc w:val="both"/>
              <w:rPr>
                <w:sz w:val="24"/>
                <w:szCs w:val="24"/>
                <w:highlight w:val="yellow"/>
              </w:rPr>
            </w:pPr>
            <w:r w:rsidRPr="00665D56">
              <w:rPr>
                <w:sz w:val="24"/>
                <w:szCs w:val="24"/>
              </w:rPr>
              <w:t>Briefly explain about the safety issues while handling the pesticides.</w:t>
            </w:r>
          </w:p>
        </w:tc>
        <w:tc>
          <w:tcPr>
            <w:tcW w:w="319" w:type="pct"/>
            <w:vAlign w:val="center"/>
          </w:tcPr>
          <w:p w14:paraId="4541A711" w14:textId="77777777" w:rsidR="00707DF7" w:rsidRPr="00665D56" w:rsidRDefault="00707DF7" w:rsidP="001D3C91">
            <w:pPr>
              <w:contextualSpacing/>
              <w:jc w:val="center"/>
              <w:rPr>
                <w:sz w:val="24"/>
                <w:szCs w:val="24"/>
              </w:rPr>
            </w:pPr>
            <w:r w:rsidRPr="00665D56">
              <w:rPr>
                <w:sz w:val="24"/>
                <w:szCs w:val="24"/>
              </w:rPr>
              <w:t>CO5</w:t>
            </w:r>
          </w:p>
        </w:tc>
        <w:tc>
          <w:tcPr>
            <w:tcW w:w="256" w:type="pct"/>
            <w:vAlign w:val="center"/>
          </w:tcPr>
          <w:p w14:paraId="02B3070E" w14:textId="77777777" w:rsidR="00707DF7" w:rsidRPr="00665D56" w:rsidRDefault="00707DF7" w:rsidP="001D3C91">
            <w:pPr>
              <w:contextualSpacing/>
              <w:jc w:val="center"/>
              <w:rPr>
                <w:sz w:val="24"/>
                <w:szCs w:val="24"/>
              </w:rPr>
            </w:pPr>
            <w:r w:rsidRPr="00665D56">
              <w:rPr>
                <w:sz w:val="24"/>
                <w:szCs w:val="24"/>
              </w:rPr>
              <w:t>An</w:t>
            </w:r>
          </w:p>
        </w:tc>
        <w:tc>
          <w:tcPr>
            <w:tcW w:w="429" w:type="pct"/>
            <w:vAlign w:val="center"/>
          </w:tcPr>
          <w:p w14:paraId="29224954"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47C6B141" w14:textId="77777777" w:rsidTr="00191417">
        <w:trPr>
          <w:trHeight w:val="395"/>
          <w:jc w:val="center"/>
        </w:trPr>
        <w:tc>
          <w:tcPr>
            <w:tcW w:w="338" w:type="pct"/>
            <w:vAlign w:val="center"/>
          </w:tcPr>
          <w:p w14:paraId="489E1CB7" w14:textId="77777777" w:rsidR="00707DF7" w:rsidRPr="00665D56" w:rsidRDefault="00707DF7" w:rsidP="001D3C91">
            <w:pPr>
              <w:contextualSpacing/>
              <w:rPr>
                <w:sz w:val="24"/>
                <w:szCs w:val="24"/>
              </w:rPr>
            </w:pPr>
            <w:r w:rsidRPr="00665D56">
              <w:rPr>
                <w:sz w:val="24"/>
                <w:szCs w:val="24"/>
              </w:rPr>
              <w:t>25.</w:t>
            </w:r>
          </w:p>
        </w:tc>
        <w:tc>
          <w:tcPr>
            <w:tcW w:w="3658" w:type="pct"/>
            <w:gridSpan w:val="2"/>
            <w:vAlign w:val="bottom"/>
          </w:tcPr>
          <w:p w14:paraId="74C0632E" w14:textId="77777777" w:rsidR="00707DF7" w:rsidRPr="00665D56" w:rsidRDefault="00707DF7" w:rsidP="001D3C91">
            <w:pPr>
              <w:contextualSpacing/>
              <w:jc w:val="both"/>
              <w:rPr>
                <w:sz w:val="24"/>
                <w:szCs w:val="24"/>
                <w:highlight w:val="yellow"/>
              </w:rPr>
            </w:pPr>
            <w:r w:rsidRPr="00665D56">
              <w:rPr>
                <w:sz w:val="24"/>
                <w:szCs w:val="24"/>
              </w:rPr>
              <w:t>Explain in detail about political, social and legal implications of IPM.</w:t>
            </w:r>
          </w:p>
        </w:tc>
        <w:tc>
          <w:tcPr>
            <w:tcW w:w="319" w:type="pct"/>
            <w:vAlign w:val="center"/>
          </w:tcPr>
          <w:p w14:paraId="13A9DF96" w14:textId="77777777" w:rsidR="00707DF7" w:rsidRPr="00665D56" w:rsidRDefault="00707DF7" w:rsidP="001D3C91">
            <w:pPr>
              <w:contextualSpacing/>
              <w:jc w:val="center"/>
              <w:rPr>
                <w:sz w:val="24"/>
                <w:szCs w:val="24"/>
              </w:rPr>
            </w:pPr>
            <w:r w:rsidRPr="00665D56">
              <w:rPr>
                <w:sz w:val="24"/>
                <w:szCs w:val="24"/>
              </w:rPr>
              <w:t>CO6</w:t>
            </w:r>
          </w:p>
        </w:tc>
        <w:tc>
          <w:tcPr>
            <w:tcW w:w="256" w:type="pct"/>
            <w:vAlign w:val="center"/>
          </w:tcPr>
          <w:p w14:paraId="76F34B57"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6E9E3E3E"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3AD18C72" w14:textId="77777777" w:rsidTr="00191417">
        <w:trPr>
          <w:trHeight w:val="395"/>
          <w:jc w:val="center"/>
        </w:trPr>
        <w:tc>
          <w:tcPr>
            <w:tcW w:w="338" w:type="pct"/>
            <w:vAlign w:val="center"/>
          </w:tcPr>
          <w:p w14:paraId="2C8AF7A3" w14:textId="77777777" w:rsidR="00707DF7" w:rsidRPr="00665D56" w:rsidRDefault="00707DF7" w:rsidP="001D3C91">
            <w:pPr>
              <w:contextualSpacing/>
              <w:rPr>
                <w:sz w:val="24"/>
                <w:szCs w:val="24"/>
              </w:rPr>
            </w:pPr>
            <w:r w:rsidRPr="00665D56">
              <w:rPr>
                <w:sz w:val="24"/>
                <w:szCs w:val="24"/>
              </w:rPr>
              <w:t>26.</w:t>
            </w:r>
          </w:p>
        </w:tc>
        <w:tc>
          <w:tcPr>
            <w:tcW w:w="3658" w:type="pct"/>
            <w:gridSpan w:val="2"/>
            <w:vAlign w:val="bottom"/>
          </w:tcPr>
          <w:p w14:paraId="6A4AE6B4" w14:textId="77777777" w:rsidR="00707DF7" w:rsidRPr="00665D56" w:rsidRDefault="00707DF7" w:rsidP="001D3C91">
            <w:pPr>
              <w:contextualSpacing/>
              <w:jc w:val="both"/>
              <w:rPr>
                <w:sz w:val="24"/>
                <w:szCs w:val="24"/>
                <w:highlight w:val="yellow"/>
              </w:rPr>
            </w:pPr>
            <w:r w:rsidRPr="00665D56">
              <w:rPr>
                <w:sz w:val="24"/>
                <w:szCs w:val="24"/>
              </w:rPr>
              <w:t>Expand the following: 1. AESA, 2. NPV, 3. HPR, 4. GEP and 5. LD</w:t>
            </w:r>
            <w:r w:rsidRPr="00665D56">
              <w:rPr>
                <w:sz w:val="24"/>
                <w:szCs w:val="24"/>
                <w:vertAlign w:val="subscript"/>
              </w:rPr>
              <w:t>50</w:t>
            </w:r>
          </w:p>
        </w:tc>
        <w:tc>
          <w:tcPr>
            <w:tcW w:w="319" w:type="pct"/>
            <w:vAlign w:val="center"/>
          </w:tcPr>
          <w:p w14:paraId="568173F6" w14:textId="77777777" w:rsidR="00707DF7" w:rsidRPr="00665D56" w:rsidRDefault="00707DF7" w:rsidP="001D3C91">
            <w:pPr>
              <w:contextualSpacing/>
              <w:jc w:val="center"/>
              <w:rPr>
                <w:sz w:val="24"/>
                <w:szCs w:val="24"/>
              </w:rPr>
            </w:pPr>
            <w:r w:rsidRPr="00665D56">
              <w:rPr>
                <w:sz w:val="24"/>
                <w:szCs w:val="24"/>
              </w:rPr>
              <w:t>CO4</w:t>
            </w:r>
          </w:p>
        </w:tc>
        <w:tc>
          <w:tcPr>
            <w:tcW w:w="256" w:type="pct"/>
            <w:vAlign w:val="center"/>
          </w:tcPr>
          <w:p w14:paraId="3F4A85C6"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28FADBDE"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7E7A4513" w14:textId="77777777" w:rsidTr="00191417">
        <w:trPr>
          <w:trHeight w:val="395"/>
          <w:jc w:val="center"/>
        </w:trPr>
        <w:tc>
          <w:tcPr>
            <w:tcW w:w="338" w:type="pct"/>
            <w:vAlign w:val="center"/>
          </w:tcPr>
          <w:p w14:paraId="1405BF1E" w14:textId="77777777" w:rsidR="00707DF7" w:rsidRPr="00665D56" w:rsidRDefault="00707DF7" w:rsidP="001D3C91">
            <w:pPr>
              <w:contextualSpacing/>
              <w:rPr>
                <w:sz w:val="24"/>
                <w:szCs w:val="24"/>
              </w:rPr>
            </w:pPr>
            <w:r w:rsidRPr="00665D56">
              <w:rPr>
                <w:sz w:val="24"/>
                <w:szCs w:val="24"/>
              </w:rPr>
              <w:t>27.</w:t>
            </w:r>
          </w:p>
        </w:tc>
        <w:tc>
          <w:tcPr>
            <w:tcW w:w="3658" w:type="pct"/>
            <w:gridSpan w:val="2"/>
            <w:vAlign w:val="bottom"/>
          </w:tcPr>
          <w:p w14:paraId="3B81A33D" w14:textId="77777777" w:rsidR="00707DF7" w:rsidRPr="00665D56" w:rsidRDefault="00707DF7" w:rsidP="001D3C91">
            <w:pPr>
              <w:contextualSpacing/>
              <w:jc w:val="both"/>
              <w:rPr>
                <w:sz w:val="24"/>
                <w:szCs w:val="24"/>
                <w:highlight w:val="yellow"/>
              </w:rPr>
            </w:pPr>
            <w:r w:rsidRPr="00665D56">
              <w:rPr>
                <w:sz w:val="24"/>
                <w:szCs w:val="24"/>
              </w:rPr>
              <w:t>Briefly explain the basic principles of plant disease management.</w:t>
            </w:r>
          </w:p>
        </w:tc>
        <w:tc>
          <w:tcPr>
            <w:tcW w:w="319" w:type="pct"/>
            <w:vAlign w:val="center"/>
          </w:tcPr>
          <w:p w14:paraId="77601D9E"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3D5D3B06"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3CAE1C23"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076F3291" w14:textId="77777777" w:rsidTr="00191417">
        <w:trPr>
          <w:trHeight w:val="395"/>
          <w:jc w:val="center"/>
        </w:trPr>
        <w:tc>
          <w:tcPr>
            <w:tcW w:w="338" w:type="pct"/>
            <w:vAlign w:val="center"/>
          </w:tcPr>
          <w:p w14:paraId="33B8EC5B" w14:textId="77777777" w:rsidR="00707DF7" w:rsidRPr="00665D56" w:rsidRDefault="00707DF7" w:rsidP="001D3C91">
            <w:pPr>
              <w:contextualSpacing/>
              <w:rPr>
                <w:sz w:val="24"/>
                <w:szCs w:val="24"/>
              </w:rPr>
            </w:pPr>
            <w:r w:rsidRPr="00665D56">
              <w:rPr>
                <w:sz w:val="24"/>
                <w:szCs w:val="24"/>
              </w:rPr>
              <w:t>28.</w:t>
            </w:r>
          </w:p>
        </w:tc>
        <w:tc>
          <w:tcPr>
            <w:tcW w:w="3658" w:type="pct"/>
            <w:gridSpan w:val="2"/>
            <w:vAlign w:val="bottom"/>
          </w:tcPr>
          <w:p w14:paraId="58501BAD" w14:textId="77777777" w:rsidR="00707DF7" w:rsidRPr="00665D56" w:rsidRDefault="00707DF7" w:rsidP="001D3C91">
            <w:pPr>
              <w:contextualSpacing/>
              <w:jc w:val="both"/>
              <w:rPr>
                <w:sz w:val="24"/>
                <w:szCs w:val="24"/>
                <w:highlight w:val="yellow"/>
              </w:rPr>
            </w:pPr>
            <w:r w:rsidRPr="00665D56">
              <w:rPr>
                <w:sz w:val="24"/>
                <w:szCs w:val="24"/>
              </w:rPr>
              <w:t>Enlist any five economically important plant diseases with their causal organism.</w:t>
            </w:r>
          </w:p>
        </w:tc>
        <w:tc>
          <w:tcPr>
            <w:tcW w:w="319" w:type="pct"/>
            <w:vAlign w:val="center"/>
          </w:tcPr>
          <w:p w14:paraId="144293AB" w14:textId="77777777" w:rsidR="00707DF7" w:rsidRPr="00665D56" w:rsidRDefault="00707DF7" w:rsidP="001D3C91">
            <w:pPr>
              <w:contextualSpacing/>
              <w:jc w:val="center"/>
              <w:rPr>
                <w:sz w:val="24"/>
                <w:szCs w:val="24"/>
              </w:rPr>
            </w:pPr>
            <w:r w:rsidRPr="00665D56">
              <w:rPr>
                <w:sz w:val="24"/>
                <w:szCs w:val="24"/>
              </w:rPr>
              <w:t>CO3</w:t>
            </w:r>
          </w:p>
        </w:tc>
        <w:tc>
          <w:tcPr>
            <w:tcW w:w="256" w:type="pct"/>
            <w:vAlign w:val="center"/>
          </w:tcPr>
          <w:p w14:paraId="5927B61A"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6381D903"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35E35AC7" w14:textId="77777777" w:rsidTr="00707DF7">
        <w:trPr>
          <w:trHeight w:val="70"/>
          <w:jc w:val="center"/>
        </w:trPr>
        <w:tc>
          <w:tcPr>
            <w:tcW w:w="338" w:type="pct"/>
            <w:vAlign w:val="center"/>
          </w:tcPr>
          <w:p w14:paraId="4FF39C6C" w14:textId="77777777" w:rsidR="00707DF7" w:rsidRPr="00665D56" w:rsidRDefault="00707DF7" w:rsidP="001D3C91">
            <w:pPr>
              <w:contextualSpacing/>
              <w:rPr>
                <w:sz w:val="24"/>
                <w:szCs w:val="24"/>
              </w:rPr>
            </w:pPr>
            <w:r w:rsidRPr="00665D56">
              <w:rPr>
                <w:sz w:val="24"/>
                <w:szCs w:val="24"/>
              </w:rPr>
              <w:t>29.</w:t>
            </w:r>
          </w:p>
        </w:tc>
        <w:tc>
          <w:tcPr>
            <w:tcW w:w="3658" w:type="pct"/>
            <w:gridSpan w:val="2"/>
            <w:vAlign w:val="bottom"/>
          </w:tcPr>
          <w:p w14:paraId="4FC4BA78" w14:textId="77777777" w:rsidR="00707DF7" w:rsidRPr="00665D56" w:rsidRDefault="00707DF7" w:rsidP="001D3C91">
            <w:pPr>
              <w:contextualSpacing/>
              <w:jc w:val="both"/>
              <w:rPr>
                <w:sz w:val="24"/>
                <w:szCs w:val="24"/>
                <w:highlight w:val="yellow"/>
              </w:rPr>
            </w:pPr>
            <w:r w:rsidRPr="00665D56">
              <w:rPr>
                <w:sz w:val="24"/>
                <w:szCs w:val="24"/>
              </w:rPr>
              <w:t>Describe the economic importance of insect pests</w:t>
            </w:r>
          </w:p>
        </w:tc>
        <w:tc>
          <w:tcPr>
            <w:tcW w:w="319" w:type="pct"/>
            <w:vAlign w:val="center"/>
          </w:tcPr>
          <w:p w14:paraId="49326243"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2CF087EC" w14:textId="77777777" w:rsidR="00707DF7" w:rsidRPr="00665D56" w:rsidRDefault="00707DF7" w:rsidP="001D3C91">
            <w:pPr>
              <w:contextualSpacing/>
              <w:jc w:val="center"/>
              <w:rPr>
                <w:sz w:val="24"/>
                <w:szCs w:val="24"/>
              </w:rPr>
            </w:pPr>
            <w:r w:rsidRPr="00665D56">
              <w:rPr>
                <w:sz w:val="24"/>
                <w:szCs w:val="24"/>
              </w:rPr>
              <w:t>An</w:t>
            </w:r>
          </w:p>
        </w:tc>
        <w:tc>
          <w:tcPr>
            <w:tcW w:w="429" w:type="pct"/>
            <w:vAlign w:val="center"/>
          </w:tcPr>
          <w:p w14:paraId="229B2B93"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6E37F146" w14:textId="77777777" w:rsidTr="00191417">
        <w:trPr>
          <w:trHeight w:val="395"/>
          <w:jc w:val="center"/>
        </w:trPr>
        <w:tc>
          <w:tcPr>
            <w:tcW w:w="338" w:type="pct"/>
            <w:vAlign w:val="center"/>
          </w:tcPr>
          <w:p w14:paraId="6E1E5CDB" w14:textId="77777777" w:rsidR="00707DF7" w:rsidRPr="00665D56" w:rsidRDefault="00707DF7" w:rsidP="001D3C91">
            <w:pPr>
              <w:contextualSpacing/>
              <w:rPr>
                <w:sz w:val="24"/>
                <w:szCs w:val="24"/>
              </w:rPr>
            </w:pPr>
            <w:r w:rsidRPr="00665D56">
              <w:rPr>
                <w:sz w:val="24"/>
                <w:szCs w:val="24"/>
              </w:rPr>
              <w:t>30.</w:t>
            </w:r>
          </w:p>
        </w:tc>
        <w:tc>
          <w:tcPr>
            <w:tcW w:w="3658" w:type="pct"/>
            <w:gridSpan w:val="2"/>
            <w:vAlign w:val="bottom"/>
          </w:tcPr>
          <w:p w14:paraId="1DDD3239" w14:textId="77777777" w:rsidR="00707DF7" w:rsidRPr="00665D56" w:rsidRDefault="00707DF7" w:rsidP="001D3C91">
            <w:pPr>
              <w:rPr>
                <w:sz w:val="24"/>
                <w:szCs w:val="24"/>
                <w:highlight w:val="yellow"/>
              </w:rPr>
            </w:pPr>
            <w:r w:rsidRPr="00665D56">
              <w:rPr>
                <w:sz w:val="24"/>
                <w:szCs w:val="24"/>
              </w:rPr>
              <w:t>Enumerate any five damage symptoms caused by insect pest along with suitable examples.</w:t>
            </w:r>
          </w:p>
        </w:tc>
        <w:tc>
          <w:tcPr>
            <w:tcW w:w="319" w:type="pct"/>
            <w:vAlign w:val="center"/>
          </w:tcPr>
          <w:p w14:paraId="49DC8781" w14:textId="77777777" w:rsidR="00707DF7" w:rsidRPr="00665D56" w:rsidRDefault="00707DF7" w:rsidP="001D3C91">
            <w:pPr>
              <w:contextualSpacing/>
              <w:jc w:val="center"/>
              <w:rPr>
                <w:sz w:val="24"/>
                <w:szCs w:val="24"/>
              </w:rPr>
            </w:pPr>
            <w:r w:rsidRPr="00665D56">
              <w:rPr>
                <w:sz w:val="24"/>
                <w:szCs w:val="24"/>
              </w:rPr>
              <w:t>CO5</w:t>
            </w:r>
          </w:p>
        </w:tc>
        <w:tc>
          <w:tcPr>
            <w:tcW w:w="256" w:type="pct"/>
            <w:vAlign w:val="center"/>
          </w:tcPr>
          <w:p w14:paraId="2C472EB0"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41D6F313"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47AF38E9" w14:textId="77777777" w:rsidTr="00191417">
        <w:trPr>
          <w:trHeight w:val="395"/>
          <w:jc w:val="center"/>
        </w:trPr>
        <w:tc>
          <w:tcPr>
            <w:tcW w:w="338" w:type="pct"/>
            <w:vAlign w:val="center"/>
          </w:tcPr>
          <w:p w14:paraId="732FEE4E" w14:textId="77777777" w:rsidR="00707DF7" w:rsidRPr="00665D56" w:rsidRDefault="00707DF7" w:rsidP="001D3C91">
            <w:pPr>
              <w:contextualSpacing/>
              <w:rPr>
                <w:sz w:val="24"/>
                <w:szCs w:val="24"/>
              </w:rPr>
            </w:pPr>
            <w:r w:rsidRPr="00665D56">
              <w:rPr>
                <w:sz w:val="24"/>
                <w:szCs w:val="24"/>
              </w:rPr>
              <w:t>31.</w:t>
            </w:r>
          </w:p>
        </w:tc>
        <w:tc>
          <w:tcPr>
            <w:tcW w:w="3658" w:type="pct"/>
            <w:gridSpan w:val="2"/>
            <w:vAlign w:val="bottom"/>
          </w:tcPr>
          <w:p w14:paraId="10D62B7D" w14:textId="77777777" w:rsidR="00707DF7" w:rsidRPr="00665D56" w:rsidRDefault="00707DF7" w:rsidP="001D3C91">
            <w:pPr>
              <w:rPr>
                <w:sz w:val="24"/>
                <w:szCs w:val="24"/>
              </w:rPr>
            </w:pPr>
            <w:r w:rsidRPr="00665D56">
              <w:rPr>
                <w:sz w:val="24"/>
                <w:szCs w:val="24"/>
              </w:rPr>
              <w:t>Briefly explain in detail about the biochemical resistance.</w:t>
            </w:r>
          </w:p>
        </w:tc>
        <w:tc>
          <w:tcPr>
            <w:tcW w:w="319" w:type="pct"/>
            <w:vAlign w:val="center"/>
          </w:tcPr>
          <w:p w14:paraId="034F0559" w14:textId="77777777" w:rsidR="00707DF7" w:rsidRPr="00665D56" w:rsidRDefault="00707DF7" w:rsidP="001D3C91">
            <w:pPr>
              <w:contextualSpacing/>
              <w:jc w:val="center"/>
              <w:rPr>
                <w:sz w:val="24"/>
                <w:szCs w:val="24"/>
              </w:rPr>
            </w:pPr>
            <w:r w:rsidRPr="00665D56">
              <w:rPr>
                <w:sz w:val="24"/>
                <w:szCs w:val="24"/>
              </w:rPr>
              <w:t>CO3</w:t>
            </w:r>
          </w:p>
        </w:tc>
        <w:tc>
          <w:tcPr>
            <w:tcW w:w="256" w:type="pct"/>
            <w:vAlign w:val="center"/>
          </w:tcPr>
          <w:p w14:paraId="098CDDE2" w14:textId="77777777" w:rsidR="00707DF7" w:rsidRPr="00665D56" w:rsidRDefault="00707DF7" w:rsidP="001D3C91">
            <w:pPr>
              <w:contextualSpacing/>
              <w:jc w:val="center"/>
              <w:rPr>
                <w:sz w:val="24"/>
                <w:szCs w:val="24"/>
              </w:rPr>
            </w:pPr>
            <w:r w:rsidRPr="00665D56">
              <w:rPr>
                <w:sz w:val="24"/>
                <w:szCs w:val="24"/>
              </w:rPr>
              <w:t>E</w:t>
            </w:r>
          </w:p>
        </w:tc>
        <w:tc>
          <w:tcPr>
            <w:tcW w:w="429" w:type="pct"/>
            <w:vAlign w:val="center"/>
          </w:tcPr>
          <w:p w14:paraId="7C28E391"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6D4BEFB3" w14:textId="77777777" w:rsidTr="00191417">
        <w:trPr>
          <w:trHeight w:val="395"/>
          <w:jc w:val="center"/>
        </w:trPr>
        <w:tc>
          <w:tcPr>
            <w:tcW w:w="338" w:type="pct"/>
            <w:vAlign w:val="center"/>
          </w:tcPr>
          <w:p w14:paraId="28272E51" w14:textId="77777777" w:rsidR="00707DF7" w:rsidRPr="00665D56" w:rsidRDefault="00707DF7" w:rsidP="001D3C91">
            <w:pPr>
              <w:contextualSpacing/>
              <w:rPr>
                <w:sz w:val="24"/>
                <w:szCs w:val="24"/>
              </w:rPr>
            </w:pPr>
            <w:r w:rsidRPr="00665D56">
              <w:rPr>
                <w:sz w:val="24"/>
                <w:szCs w:val="24"/>
              </w:rPr>
              <w:t>32.</w:t>
            </w:r>
          </w:p>
        </w:tc>
        <w:tc>
          <w:tcPr>
            <w:tcW w:w="3658" w:type="pct"/>
            <w:gridSpan w:val="2"/>
            <w:vAlign w:val="bottom"/>
          </w:tcPr>
          <w:p w14:paraId="0228B3F1" w14:textId="77777777" w:rsidR="00707DF7" w:rsidRPr="00665D56" w:rsidRDefault="00707DF7" w:rsidP="001D3C91">
            <w:pPr>
              <w:contextualSpacing/>
              <w:jc w:val="both"/>
              <w:rPr>
                <w:sz w:val="24"/>
                <w:szCs w:val="24"/>
              </w:rPr>
            </w:pPr>
            <w:r w:rsidRPr="00665D56">
              <w:rPr>
                <w:sz w:val="24"/>
                <w:szCs w:val="24"/>
              </w:rPr>
              <w:t>Explain the categories of insect pests along with examples.</w:t>
            </w:r>
          </w:p>
        </w:tc>
        <w:tc>
          <w:tcPr>
            <w:tcW w:w="319" w:type="pct"/>
            <w:vAlign w:val="center"/>
          </w:tcPr>
          <w:p w14:paraId="6E8BE835" w14:textId="77777777" w:rsidR="00707DF7" w:rsidRPr="00665D56" w:rsidRDefault="00707DF7" w:rsidP="001D3C91">
            <w:pPr>
              <w:contextualSpacing/>
              <w:jc w:val="center"/>
              <w:rPr>
                <w:sz w:val="24"/>
                <w:szCs w:val="24"/>
              </w:rPr>
            </w:pPr>
            <w:r w:rsidRPr="00665D56">
              <w:rPr>
                <w:sz w:val="24"/>
                <w:szCs w:val="24"/>
              </w:rPr>
              <w:t>CO2</w:t>
            </w:r>
          </w:p>
        </w:tc>
        <w:tc>
          <w:tcPr>
            <w:tcW w:w="256" w:type="pct"/>
            <w:vAlign w:val="center"/>
          </w:tcPr>
          <w:p w14:paraId="08583A49"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3BC0C4D5" w14:textId="77777777" w:rsidR="00707DF7" w:rsidRPr="00665D56" w:rsidRDefault="00707DF7" w:rsidP="001D3C91">
            <w:pPr>
              <w:contextualSpacing/>
              <w:jc w:val="center"/>
              <w:rPr>
                <w:sz w:val="24"/>
                <w:szCs w:val="24"/>
              </w:rPr>
            </w:pPr>
            <w:r w:rsidRPr="00665D56">
              <w:rPr>
                <w:sz w:val="24"/>
                <w:szCs w:val="24"/>
              </w:rPr>
              <w:t>5</w:t>
            </w:r>
          </w:p>
        </w:tc>
      </w:tr>
      <w:tr w:rsidR="00707DF7" w:rsidRPr="00665D56" w14:paraId="39ABEFD0" w14:textId="77777777" w:rsidTr="00191417">
        <w:trPr>
          <w:trHeight w:val="549"/>
          <w:jc w:val="center"/>
        </w:trPr>
        <w:tc>
          <w:tcPr>
            <w:tcW w:w="5000" w:type="pct"/>
            <w:gridSpan w:val="6"/>
          </w:tcPr>
          <w:p w14:paraId="15379B71" w14:textId="77777777" w:rsidR="00707DF7" w:rsidRPr="00665D56" w:rsidRDefault="00707DF7" w:rsidP="001D3C91">
            <w:pPr>
              <w:contextualSpacing/>
              <w:jc w:val="center"/>
              <w:rPr>
                <w:b/>
                <w:sz w:val="24"/>
                <w:szCs w:val="24"/>
                <w:u w:val="single"/>
              </w:rPr>
            </w:pPr>
            <w:r w:rsidRPr="00665D56">
              <w:rPr>
                <w:b/>
                <w:sz w:val="24"/>
                <w:szCs w:val="24"/>
                <w:u w:val="single"/>
              </w:rPr>
              <w:t>PART – C (2 X 15 = 30 MARKS)</w:t>
            </w:r>
          </w:p>
          <w:p w14:paraId="115309CE" w14:textId="77777777" w:rsidR="00707DF7" w:rsidRPr="00665D56" w:rsidRDefault="00707DF7" w:rsidP="001D3C91">
            <w:pPr>
              <w:contextualSpacing/>
              <w:jc w:val="center"/>
              <w:rPr>
                <w:b/>
                <w:sz w:val="24"/>
                <w:szCs w:val="24"/>
              </w:rPr>
            </w:pPr>
            <w:r w:rsidRPr="00665D56">
              <w:rPr>
                <w:b/>
                <w:sz w:val="24"/>
                <w:szCs w:val="24"/>
              </w:rPr>
              <w:t>(Answer any 2 from the following)</w:t>
            </w:r>
          </w:p>
        </w:tc>
      </w:tr>
      <w:tr w:rsidR="00707DF7" w:rsidRPr="00665D56" w14:paraId="758068D2" w14:textId="77777777" w:rsidTr="001D3C91">
        <w:trPr>
          <w:trHeight w:val="158"/>
          <w:jc w:val="center"/>
        </w:trPr>
        <w:tc>
          <w:tcPr>
            <w:tcW w:w="338" w:type="pct"/>
            <w:vAlign w:val="center"/>
          </w:tcPr>
          <w:p w14:paraId="141BDF73" w14:textId="77777777" w:rsidR="00707DF7" w:rsidRPr="00665D56" w:rsidRDefault="00707DF7" w:rsidP="001D3C91">
            <w:pPr>
              <w:contextualSpacing/>
              <w:rPr>
                <w:sz w:val="24"/>
                <w:szCs w:val="24"/>
              </w:rPr>
            </w:pPr>
            <w:r w:rsidRPr="00665D56">
              <w:rPr>
                <w:sz w:val="24"/>
                <w:szCs w:val="24"/>
              </w:rPr>
              <w:t>33.</w:t>
            </w:r>
          </w:p>
        </w:tc>
        <w:tc>
          <w:tcPr>
            <w:tcW w:w="250" w:type="pct"/>
            <w:vAlign w:val="center"/>
          </w:tcPr>
          <w:p w14:paraId="0C57ECF0" w14:textId="77777777" w:rsidR="00707DF7" w:rsidRPr="00665D56" w:rsidRDefault="00707DF7" w:rsidP="001D3C91">
            <w:pPr>
              <w:contextualSpacing/>
              <w:rPr>
                <w:sz w:val="24"/>
                <w:szCs w:val="24"/>
              </w:rPr>
            </w:pPr>
            <w:r w:rsidRPr="00665D56">
              <w:rPr>
                <w:sz w:val="24"/>
                <w:szCs w:val="24"/>
              </w:rPr>
              <w:t>a.</w:t>
            </w:r>
          </w:p>
        </w:tc>
        <w:tc>
          <w:tcPr>
            <w:tcW w:w="3408" w:type="pct"/>
            <w:vAlign w:val="bottom"/>
          </w:tcPr>
          <w:p w14:paraId="24296278" w14:textId="77777777" w:rsidR="00707DF7" w:rsidRPr="00665D56" w:rsidRDefault="00707DF7" w:rsidP="001D3C91">
            <w:pPr>
              <w:rPr>
                <w:sz w:val="24"/>
                <w:szCs w:val="24"/>
              </w:rPr>
            </w:pPr>
            <w:r w:rsidRPr="00665D56">
              <w:rPr>
                <w:sz w:val="24"/>
                <w:szCs w:val="24"/>
              </w:rPr>
              <w:t>Describe the classification of different insecticides.</w:t>
            </w:r>
          </w:p>
        </w:tc>
        <w:tc>
          <w:tcPr>
            <w:tcW w:w="319" w:type="pct"/>
            <w:vAlign w:val="center"/>
          </w:tcPr>
          <w:p w14:paraId="62B360AC" w14:textId="77777777" w:rsidR="00707DF7" w:rsidRPr="00665D56" w:rsidRDefault="00707DF7" w:rsidP="001D3C91">
            <w:pPr>
              <w:contextualSpacing/>
              <w:jc w:val="center"/>
              <w:rPr>
                <w:sz w:val="24"/>
                <w:szCs w:val="24"/>
              </w:rPr>
            </w:pPr>
            <w:r w:rsidRPr="00665D56">
              <w:rPr>
                <w:sz w:val="24"/>
                <w:szCs w:val="24"/>
              </w:rPr>
              <w:t>CO6</w:t>
            </w:r>
          </w:p>
        </w:tc>
        <w:tc>
          <w:tcPr>
            <w:tcW w:w="256" w:type="pct"/>
            <w:vAlign w:val="center"/>
          </w:tcPr>
          <w:p w14:paraId="1690807A"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409D8191" w14:textId="77777777" w:rsidR="00707DF7" w:rsidRPr="00665D56" w:rsidRDefault="00707DF7" w:rsidP="001D3C91">
            <w:pPr>
              <w:contextualSpacing/>
              <w:jc w:val="center"/>
              <w:rPr>
                <w:sz w:val="24"/>
                <w:szCs w:val="24"/>
              </w:rPr>
            </w:pPr>
            <w:r w:rsidRPr="00665D56">
              <w:rPr>
                <w:sz w:val="24"/>
                <w:szCs w:val="24"/>
              </w:rPr>
              <w:t>8</w:t>
            </w:r>
          </w:p>
        </w:tc>
      </w:tr>
      <w:tr w:rsidR="00707DF7" w:rsidRPr="00665D56" w14:paraId="143363F8" w14:textId="77777777" w:rsidTr="00191417">
        <w:trPr>
          <w:trHeight w:val="395"/>
          <w:jc w:val="center"/>
        </w:trPr>
        <w:tc>
          <w:tcPr>
            <w:tcW w:w="338" w:type="pct"/>
            <w:vAlign w:val="center"/>
          </w:tcPr>
          <w:p w14:paraId="5A4235A0" w14:textId="77777777" w:rsidR="00707DF7" w:rsidRPr="00665D56" w:rsidRDefault="00707DF7" w:rsidP="001D3C91">
            <w:pPr>
              <w:contextualSpacing/>
              <w:rPr>
                <w:sz w:val="24"/>
                <w:szCs w:val="24"/>
              </w:rPr>
            </w:pPr>
          </w:p>
        </w:tc>
        <w:tc>
          <w:tcPr>
            <w:tcW w:w="250" w:type="pct"/>
            <w:vAlign w:val="center"/>
          </w:tcPr>
          <w:p w14:paraId="39102659" w14:textId="77777777" w:rsidR="00707DF7" w:rsidRPr="00665D56" w:rsidRDefault="00707DF7" w:rsidP="001D3C91">
            <w:pPr>
              <w:contextualSpacing/>
              <w:rPr>
                <w:sz w:val="24"/>
                <w:szCs w:val="24"/>
              </w:rPr>
            </w:pPr>
            <w:r w:rsidRPr="00665D56">
              <w:rPr>
                <w:sz w:val="24"/>
                <w:szCs w:val="24"/>
              </w:rPr>
              <w:t>b.</w:t>
            </w:r>
          </w:p>
        </w:tc>
        <w:tc>
          <w:tcPr>
            <w:tcW w:w="3408" w:type="pct"/>
            <w:vAlign w:val="bottom"/>
          </w:tcPr>
          <w:p w14:paraId="3B9BFB66" w14:textId="77777777" w:rsidR="00707DF7" w:rsidRPr="00665D56" w:rsidRDefault="00707DF7" w:rsidP="001D3C91">
            <w:pPr>
              <w:rPr>
                <w:sz w:val="24"/>
                <w:szCs w:val="24"/>
              </w:rPr>
            </w:pPr>
            <w:r w:rsidRPr="00665D56">
              <w:rPr>
                <w:sz w:val="24"/>
                <w:szCs w:val="24"/>
              </w:rPr>
              <w:t>What is HPR? Explain the three mechanisms of HPR with suitable examples.</w:t>
            </w:r>
          </w:p>
        </w:tc>
        <w:tc>
          <w:tcPr>
            <w:tcW w:w="319" w:type="pct"/>
            <w:vAlign w:val="center"/>
          </w:tcPr>
          <w:p w14:paraId="6A085470" w14:textId="77777777" w:rsidR="00707DF7" w:rsidRPr="00665D56" w:rsidRDefault="00707DF7" w:rsidP="001D3C91">
            <w:pPr>
              <w:contextualSpacing/>
              <w:jc w:val="center"/>
              <w:rPr>
                <w:sz w:val="24"/>
                <w:szCs w:val="24"/>
              </w:rPr>
            </w:pPr>
            <w:r w:rsidRPr="00665D56">
              <w:rPr>
                <w:sz w:val="24"/>
                <w:szCs w:val="24"/>
              </w:rPr>
              <w:t>CO2</w:t>
            </w:r>
          </w:p>
        </w:tc>
        <w:tc>
          <w:tcPr>
            <w:tcW w:w="256" w:type="pct"/>
            <w:vAlign w:val="center"/>
          </w:tcPr>
          <w:p w14:paraId="5C9C4B77"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7307FAF4" w14:textId="77777777" w:rsidR="00707DF7" w:rsidRPr="00665D56" w:rsidRDefault="00707DF7" w:rsidP="001D3C91">
            <w:pPr>
              <w:contextualSpacing/>
              <w:jc w:val="center"/>
              <w:rPr>
                <w:sz w:val="24"/>
                <w:szCs w:val="24"/>
              </w:rPr>
            </w:pPr>
            <w:r w:rsidRPr="00665D56">
              <w:rPr>
                <w:sz w:val="24"/>
                <w:szCs w:val="24"/>
              </w:rPr>
              <w:t>7</w:t>
            </w:r>
          </w:p>
        </w:tc>
      </w:tr>
      <w:tr w:rsidR="00707DF7" w:rsidRPr="00665D56" w14:paraId="3DBC9348" w14:textId="77777777" w:rsidTr="001D3C91">
        <w:trPr>
          <w:trHeight w:val="172"/>
          <w:jc w:val="center"/>
        </w:trPr>
        <w:tc>
          <w:tcPr>
            <w:tcW w:w="338" w:type="pct"/>
            <w:vAlign w:val="center"/>
          </w:tcPr>
          <w:p w14:paraId="128EE85B" w14:textId="77777777" w:rsidR="00707DF7" w:rsidRPr="00665D56" w:rsidRDefault="00707DF7" w:rsidP="001D3C91">
            <w:pPr>
              <w:contextualSpacing/>
              <w:rPr>
                <w:sz w:val="24"/>
                <w:szCs w:val="24"/>
              </w:rPr>
            </w:pPr>
          </w:p>
        </w:tc>
        <w:tc>
          <w:tcPr>
            <w:tcW w:w="250" w:type="pct"/>
            <w:vAlign w:val="center"/>
          </w:tcPr>
          <w:p w14:paraId="0F749492" w14:textId="77777777" w:rsidR="00707DF7" w:rsidRPr="00665D56" w:rsidRDefault="00707DF7" w:rsidP="001D3C91">
            <w:pPr>
              <w:contextualSpacing/>
              <w:rPr>
                <w:sz w:val="24"/>
                <w:szCs w:val="24"/>
              </w:rPr>
            </w:pPr>
          </w:p>
        </w:tc>
        <w:tc>
          <w:tcPr>
            <w:tcW w:w="3408" w:type="pct"/>
            <w:vAlign w:val="bottom"/>
          </w:tcPr>
          <w:p w14:paraId="067470A5" w14:textId="77777777" w:rsidR="00707DF7" w:rsidRPr="00665D56" w:rsidRDefault="00707DF7" w:rsidP="001D3C91">
            <w:pPr>
              <w:contextualSpacing/>
              <w:jc w:val="both"/>
              <w:rPr>
                <w:sz w:val="24"/>
                <w:szCs w:val="24"/>
              </w:rPr>
            </w:pPr>
          </w:p>
        </w:tc>
        <w:tc>
          <w:tcPr>
            <w:tcW w:w="319" w:type="pct"/>
            <w:vAlign w:val="center"/>
          </w:tcPr>
          <w:p w14:paraId="3C1227FC" w14:textId="77777777" w:rsidR="00707DF7" w:rsidRPr="00665D56" w:rsidRDefault="00707DF7" w:rsidP="001D3C91">
            <w:pPr>
              <w:contextualSpacing/>
              <w:jc w:val="center"/>
              <w:rPr>
                <w:sz w:val="24"/>
                <w:szCs w:val="24"/>
              </w:rPr>
            </w:pPr>
          </w:p>
        </w:tc>
        <w:tc>
          <w:tcPr>
            <w:tcW w:w="256" w:type="pct"/>
            <w:vAlign w:val="center"/>
          </w:tcPr>
          <w:p w14:paraId="1F94B14F" w14:textId="77777777" w:rsidR="00707DF7" w:rsidRPr="00665D56" w:rsidRDefault="00707DF7" w:rsidP="001D3C91">
            <w:pPr>
              <w:contextualSpacing/>
              <w:jc w:val="center"/>
              <w:rPr>
                <w:sz w:val="24"/>
                <w:szCs w:val="24"/>
              </w:rPr>
            </w:pPr>
          </w:p>
        </w:tc>
        <w:tc>
          <w:tcPr>
            <w:tcW w:w="429" w:type="pct"/>
            <w:vAlign w:val="center"/>
          </w:tcPr>
          <w:p w14:paraId="2662F779" w14:textId="77777777" w:rsidR="00707DF7" w:rsidRPr="00665D56" w:rsidRDefault="00707DF7" w:rsidP="001D3C91">
            <w:pPr>
              <w:contextualSpacing/>
              <w:jc w:val="center"/>
              <w:rPr>
                <w:sz w:val="24"/>
                <w:szCs w:val="24"/>
              </w:rPr>
            </w:pPr>
          </w:p>
        </w:tc>
      </w:tr>
      <w:tr w:rsidR="00707DF7" w:rsidRPr="00665D56" w14:paraId="3DCDF297" w14:textId="77777777" w:rsidTr="00191417">
        <w:trPr>
          <w:trHeight w:val="395"/>
          <w:jc w:val="center"/>
        </w:trPr>
        <w:tc>
          <w:tcPr>
            <w:tcW w:w="338" w:type="pct"/>
            <w:vAlign w:val="center"/>
          </w:tcPr>
          <w:p w14:paraId="066AFF16" w14:textId="77777777" w:rsidR="00707DF7" w:rsidRPr="00665D56" w:rsidRDefault="00707DF7" w:rsidP="001D3C91">
            <w:pPr>
              <w:contextualSpacing/>
              <w:rPr>
                <w:sz w:val="24"/>
                <w:szCs w:val="24"/>
              </w:rPr>
            </w:pPr>
            <w:r w:rsidRPr="00665D56">
              <w:rPr>
                <w:sz w:val="24"/>
                <w:szCs w:val="24"/>
              </w:rPr>
              <w:t>34.</w:t>
            </w:r>
          </w:p>
        </w:tc>
        <w:tc>
          <w:tcPr>
            <w:tcW w:w="250" w:type="pct"/>
            <w:vAlign w:val="center"/>
          </w:tcPr>
          <w:p w14:paraId="51C89EDF" w14:textId="77777777" w:rsidR="00707DF7" w:rsidRPr="00665D56" w:rsidRDefault="00707DF7" w:rsidP="001D3C91">
            <w:pPr>
              <w:contextualSpacing/>
              <w:rPr>
                <w:sz w:val="24"/>
                <w:szCs w:val="24"/>
              </w:rPr>
            </w:pPr>
            <w:r w:rsidRPr="00665D56">
              <w:rPr>
                <w:sz w:val="24"/>
                <w:szCs w:val="24"/>
              </w:rPr>
              <w:t>a.</w:t>
            </w:r>
          </w:p>
        </w:tc>
        <w:tc>
          <w:tcPr>
            <w:tcW w:w="3408" w:type="pct"/>
            <w:vAlign w:val="bottom"/>
          </w:tcPr>
          <w:p w14:paraId="1883AD7A" w14:textId="77777777" w:rsidR="00707DF7" w:rsidRPr="00665D56" w:rsidRDefault="00707DF7" w:rsidP="001D3C91">
            <w:pPr>
              <w:contextualSpacing/>
              <w:jc w:val="both"/>
              <w:rPr>
                <w:sz w:val="24"/>
                <w:szCs w:val="24"/>
              </w:rPr>
            </w:pPr>
            <w:r w:rsidRPr="00665D56">
              <w:rPr>
                <w:sz w:val="24"/>
                <w:szCs w:val="24"/>
              </w:rPr>
              <w:t>Illustrate the classification of fungicides based on general use along with examples.</w:t>
            </w:r>
          </w:p>
        </w:tc>
        <w:tc>
          <w:tcPr>
            <w:tcW w:w="319" w:type="pct"/>
            <w:vAlign w:val="center"/>
          </w:tcPr>
          <w:p w14:paraId="0EA2DA58" w14:textId="77777777" w:rsidR="00707DF7" w:rsidRPr="00665D56" w:rsidRDefault="00707DF7" w:rsidP="001D3C91">
            <w:pPr>
              <w:contextualSpacing/>
              <w:jc w:val="center"/>
              <w:rPr>
                <w:sz w:val="24"/>
                <w:szCs w:val="24"/>
              </w:rPr>
            </w:pPr>
            <w:r w:rsidRPr="00665D56">
              <w:rPr>
                <w:sz w:val="24"/>
                <w:szCs w:val="24"/>
              </w:rPr>
              <w:t>CO3</w:t>
            </w:r>
          </w:p>
        </w:tc>
        <w:tc>
          <w:tcPr>
            <w:tcW w:w="256" w:type="pct"/>
            <w:vAlign w:val="center"/>
          </w:tcPr>
          <w:p w14:paraId="189F1E37" w14:textId="77777777" w:rsidR="00707DF7" w:rsidRPr="00665D56" w:rsidRDefault="00707DF7" w:rsidP="001D3C91">
            <w:pPr>
              <w:contextualSpacing/>
              <w:jc w:val="center"/>
              <w:rPr>
                <w:sz w:val="24"/>
                <w:szCs w:val="24"/>
              </w:rPr>
            </w:pPr>
            <w:r w:rsidRPr="00665D56">
              <w:rPr>
                <w:sz w:val="24"/>
                <w:szCs w:val="24"/>
              </w:rPr>
              <w:t>An</w:t>
            </w:r>
          </w:p>
        </w:tc>
        <w:tc>
          <w:tcPr>
            <w:tcW w:w="429" w:type="pct"/>
            <w:vAlign w:val="center"/>
          </w:tcPr>
          <w:p w14:paraId="2B56D8F5" w14:textId="77777777" w:rsidR="00707DF7" w:rsidRPr="00665D56" w:rsidRDefault="00707DF7" w:rsidP="001D3C91">
            <w:pPr>
              <w:contextualSpacing/>
              <w:jc w:val="center"/>
              <w:rPr>
                <w:sz w:val="24"/>
                <w:szCs w:val="24"/>
              </w:rPr>
            </w:pPr>
            <w:r w:rsidRPr="00665D56">
              <w:rPr>
                <w:sz w:val="24"/>
                <w:szCs w:val="24"/>
              </w:rPr>
              <w:t>8</w:t>
            </w:r>
          </w:p>
        </w:tc>
      </w:tr>
      <w:tr w:rsidR="00707DF7" w:rsidRPr="00665D56" w14:paraId="6F61F0F6" w14:textId="77777777" w:rsidTr="00191417">
        <w:trPr>
          <w:trHeight w:val="395"/>
          <w:jc w:val="center"/>
        </w:trPr>
        <w:tc>
          <w:tcPr>
            <w:tcW w:w="338" w:type="pct"/>
            <w:vAlign w:val="center"/>
          </w:tcPr>
          <w:p w14:paraId="20E05E8D" w14:textId="77777777" w:rsidR="00707DF7" w:rsidRPr="00665D56" w:rsidRDefault="00707DF7" w:rsidP="001D3C91">
            <w:pPr>
              <w:contextualSpacing/>
              <w:rPr>
                <w:sz w:val="24"/>
                <w:szCs w:val="24"/>
              </w:rPr>
            </w:pPr>
          </w:p>
        </w:tc>
        <w:tc>
          <w:tcPr>
            <w:tcW w:w="250" w:type="pct"/>
            <w:vAlign w:val="center"/>
          </w:tcPr>
          <w:p w14:paraId="5A981CF0" w14:textId="77777777" w:rsidR="00707DF7" w:rsidRPr="00665D56" w:rsidRDefault="00707DF7" w:rsidP="001D3C91">
            <w:pPr>
              <w:contextualSpacing/>
              <w:rPr>
                <w:sz w:val="24"/>
                <w:szCs w:val="24"/>
              </w:rPr>
            </w:pPr>
            <w:r w:rsidRPr="00665D56">
              <w:rPr>
                <w:sz w:val="24"/>
                <w:szCs w:val="24"/>
              </w:rPr>
              <w:t>b.</w:t>
            </w:r>
          </w:p>
        </w:tc>
        <w:tc>
          <w:tcPr>
            <w:tcW w:w="3408" w:type="pct"/>
            <w:vAlign w:val="bottom"/>
          </w:tcPr>
          <w:p w14:paraId="189B1B9A" w14:textId="77777777" w:rsidR="00707DF7" w:rsidRPr="00665D56" w:rsidRDefault="00707DF7" w:rsidP="001D3C91">
            <w:pPr>
              <w:rPr>
                <w:sz w:val="24"/>
                <w:szCs w:val="24"/>
              </w:rPr>
            </w:pPr>
            <w:r w:rsidRPr="00665D56">
              <w:rPr>
                <w:sz w:val="24"/>
                <w:szCs w:val="24"/>
              </w:rPr>
              <w:t>List the different morphological resistance in plants and explain any five methods.</w:t>
            </w:r>
          </w:p>
        </w:tc>
        <w:tc>
          <w:tcPr>
            <w:tcW w:w="319" w:type="pct"/>
            <w:vAlign w:val="center"/>
          </w:tcPr>
          <w:p w14:paraId="117E9274" w14:textId="77777777" w:rsidR="00707DF7" w:rsidRPr="00665D56" w:rsidRDefault="00707DF7" w:rsidP="001D3C91">
            <w:pPr>
              <w:contextualSpacing/>
              <w:jc w:val="center"/>
              <w:rPr>
                <w:sz w:val="24"/>
                <w:szCs w:val="24"/>
              </w:rPr>
            </w:pPr>
            <w:r w:rsidRPr="00665D56">
              <w:rPr>
                <w:sz w:val="24"/>
                <w:szCs w:val="24"/>
              </w:rPr>
              <w:t>CO5</w:t>
            </w:r>
          </w:p>
        </w:tc>
        <w:tc>
          <w:tcPr>
            <w:tcW w:w="256" w:type="pct"/>
            <w:vAlign w:val="center"/>
          </w:tcPr>
          <w:p w14:paraId="3FC525C3" w14:textId="77777777" w:rsidR="00707DF7" w:rsidRPr="00665D56" w:rsidRDefault="00707DF7" w:rsidP="001D3C91">
            <w:pPr>
              <w:contextualSpacing/>
              <w:jc w:val="center"/>
              <w:rPr>
                <w:sz w:val="24"/>
                <w:szCs w:val="24"/>
              </w:rPr>
            </w:pPr>
            <w:r w:rsidRPr="00665D56">
              <w:rPr>
                <w:sz w:val="24"/>
                <w:szCs w:val="24"/>
              </w:rPr>
              <w:t>A</w:t>
            </w:r>
          </w:p>
        </w:tc>
        <w:tc>
          <w:tcPr>
            <w:tcW w:w="429" w:type="pct"/>
            <w:vAlign w:val="center"/>
          </w:tcPr>
          <w:p w14:paraId="09467778" w14:textId="77777777" w:rsidR="00707DF7" w:rsidRPr="00665D56" w:rsidRDefault="00707DF7" w:rsidP="001D3C91">
            <w:pPr>
              <w:contextualSpacing/>
              <w:jc w:val="center"/>
              <w:rPr>
                <w:sz w:val="24"/>
                <w:szCs w:val="24"/>
              </w:rPr>
            </w:pPr>
            <w:r w:rsidRPr="00665D56">
              <w:rPr>
                <w:sz w:val="24"/>
                <w:szCs w:val="24"/>
              </w:rPr>
              <w:t>7</w:t>
            </w:r>
          </w:p>
        </w:tc>
      </w:tr>
      <w:tr w:rsidR="00707DF7" w:rsidRPr="00665D56" w14:paraId="17E90384" w14:textId="77777777" w:rsidTr="001D3C91">
        <w:trPr>
          <w:trHeight w:val="194"/>
          <w:jc w:val="center"/>
        </w:trPr>
        <w:tc>
          <w:tcPr>
            <w:tcW w:w="338" w:type="pct"/>
            <w:vAlign w:val="center"/>
          </w:tcPr>
          <w:p w14:paraId="1B65FA51" w14:textId="77777777" w:rsidR="00707DF7" w:rsidRPr="00665D56" w:rsidRDefault="00707DF7" w:rsidP="001D3C91">
            <w:pPr>
              <w:contextualSpacing/>
              <w:rPr>
                <w:sz w:val="24"/>
                <w:szCs w:val="24"/>
              </w:rPr>
            </w:pPr>
          </w:p>
        </w:tc>
        <w:tc>
          <w:tcPr>
            <w:tcW w:w="250" w:type="pct"/>
            <w:vAlign w:val="center"/>
          </w:tcPr>
          <w:p w14:paraId="3240AD19" w14:textId="77777777" w:rsidR="00707DF7" w:rsidRPr="00665D56" w:rsidRDefault="00707DF7" w:rsidP="001D3C91">
            <w:pPr>
              <w:contextualSpacing/>
              <w:rPr>
                <w:sz w:val="24"/>
                <w:szCs w:val="24"/>
              </w:rPr>
            </w:pPr>
          </w:p>
        </w:tc>
        <w:tc>
          <w:tcPr>
            <w:tcW w:w="3408" w:type="pct"/>
            <w:vAlign w:val="bottom"/>
          </w:tcPr>
          <w:p w14:paraId="763D7058" w14:textId="77777777" w:rsidR="00707DF7" w:rsidRPr="00665D56" w:rsidRDefault="00707DF7" w:rsidP="001D3C91">
            <w:pPr>
              <w:contextualSpacing/>
              <w:jc w:val="both"/>
              <w:rPr>
                <w:sz w:val="24"/>
                <w:szCs w:val="24"/>
              </w:rPr>
            </w:pPr>
          </w:p>
        </w:tc>
        <w:tc>
          <w:tcPr>
            <w:tcW w:w="319" w:type="pct"/>
            <w:vAlign w:val="center"/>
          </w:tcPr>
          <w:p w14:paraId="2E0BDF20" w14:textId="77777777" w:rsidR="00707DF7" w:rsidRPr="00665D56" w:rsidRDefault="00707DF7" w:rsidP="001D3C91">
            <w:pPr>
              <w:contextualSpacing/>
              <w:jc w:val="center"/>
              <w:rPr>
                <w:sz w:val="24"/>
                <w:szCs w:val="24"/>
              </w:rPr>
            </w:pPr>
          </w:p>
        </w:tc>
        <w:tc>
          <w:tcPr>
            <w:tcW w:w="256" w:type="pct"/>
            <w:vAlign w:val="center"/>
          </w:tcPr>
          <w:p w14:paraId="187B8B8B" w14:textId="77777777" w:rsidR="00707DF7" w:rsidRPr="00665D56" w:rsidRDefault="00707DF7" w:rsidP="001D3C91">
            <w:pPr>
              <w:contextualSpacing/>
              <w:jc w:val="center"/>
              <w:rPr>
                <w:sz w:val="24"/>
                <w:szCs w:val="24"/>
              </w:rPr>
            </w:pPr>
          </w:p>
        </w:tc>
        <w:tc>
          <w:tcPr>
            <w:tcW w:w="429" w:type="pct"/>
            <w:vAlign w:val="center"/>
          </w:tcPr>
          <w:p w14:paraId="56A520D2" w14:textId="77777777" w:rsidR="00707DF7" w:rsidRPr="00665D56" w:rsidRDefault="00707DF7" w:rsidP="001D3C91">
            <w:pPr>
              <w:contextualSpacing/>
              <w:jc w:val="center"/>
              <w:rPr>
                <w:sz w:val="24"/>
                <w:szCs w:val="24"/>
              </w:rPr>
            </w:pPr>
          </w:p>
        </w:tc>
      </w:tr>
      <w:tr w:rsidR="00707DF7" w:rsidRPr="00665D56" w14:paraId="1278EF47" w14:textId="77777777" w:rsidTr="00191417">
        <w:trPr>
          <w:trHeight w:val="395"/>
          <w:jc w:val="center"/>
        </w:trPr>
        <w:tc>
          <w:tcPr>
            <w:tcW w:w="338" w:type="pct"/>
            <w:vAlign w:val="center"/>
          </w:tcPr>
          <w:p w14:paraId="61388FA8" w14:textId="77777777" w:rsidR="00707DF7" w:rsidRPr="00665D56" w:rsidRDefault="00707DF7" w:rsidP="001D3C91">
            <w:pPr>
              <w:contextualSpacing/>
              <w:rPr>
                <w:sz w:val="24"/>
                <w:szCs w:val="24"/>
              </w:rPr>
            </w:pPr>
            <w:r w:rsidRPr="00665D56">
              <w:rPr>
                <w:sz w:val="24"/>
                <w:szCs w:val="24"/>
              </w:rPr>
              <w:t>35.</w:t>
            </w:r>
          </w:p>
        </w:tc>
        <w:tc>
          <w:tcPr>
            <w:tcW w:w="250" w:type="pct"/>
            <w:vAlign w:val="center"/>
          </w:tcPr>
          <w:p w14:paraId="51EBFC6B" w14:textId="77777777" w:rsidR="00707DF7" w:rsidRPr="00665D56" w:rsidRDefault="00707DF7" w:rsidP="001D3C91">
            <w:pPr>
              <w:contextualSpacing/>
              <w:rPr>
                <w:sz w:val="24"/>
                <w:szCs w:val="24"/>
              </w:rPr>
            </w:pPr>
            <w:r w:rsidRPr="00665D56">
              <w:rPr>
                <w:sz w:val="24"/>
                <w:szCs w:val="24"/>
              </w:rPr>
              <w:t>a.</w:t>
            </w:r>
          </w:p>
        </w:tc>
        <w:tc>
          <w:tcPr>
            <w:tcW w:w="3408" w:type="pct"/>
            <w:vAlign w:val="bottom"/>
          </w:tcPr>
          <w:p w14:paraId="653F6D49" w14:textId="77777777" w:rsidR="00707DF7" w:rsidRPr="00665D56" w:rsidRDefault="00707DF7" w:rsidP="001D3C91">
            <w:pPr>
              <w:rPr>
                <w:sz w:val="24"/>
                <w:szCs w:val="24"/>
              </w:rPr>
            </w:pPr>
            <w:r w:rsidRPr="00665D56">
              <w:rPr>
                <w:sz w:val="24"/>
                <w:szCs w:val="24"/>
              </w:rPr>
              <w:t xml:space="preserve">Illustrate the </w:t>
            </w:r>
            <w:r w:rsidRPr="00665D56">
              <w:rPr>
                <w:rFonts w:eastAsiaTheme="minorHAnsi"/>
                <w:sz w:val="24"/>
                <w:szCs w:val="24"/>
                <w:lang w:val="en-IN"/>
              </w:rPr>
              <w:t>classification of plant diseases based on occurrence and geographical distribution along with suitable examples.</w:t>
            </w:r>
          </w:p>
        </w:tc>
        <w:tc>
          <w:tcPr>
            <w:tcW w:w="319" w:type="pct"/>
            <w:vAlign w:val="center"/>
          </w:tcPr>
          <w:p w14:paraId="4D50703F" w14:textId="77777777" w:rsidR="00707DF7" w:rsidRPr="00665D56" w:rsidRDefault="00707DF7" w:rsidP="001D3C91">
            <w:pPr>
              <w:contextualSpacing/>
              <w:jc w:val="center"/>
              <w:rPr>
                <w:sz w:val="24"/>
                <w:szCs w:val="24"/>
              </w:rPr>
            </w:pPr>
            <w:r w:rsidRPr="00665D56">
              <w:rPr>
                <w:sz w:val="24"/>
                <w:szCs w:val="24"/>
              </w:rPr>
              <w:t>CO1</w:t>
            </w:r>
          </w:p>
        </w:tc>
        <w:tc>
          <w:tcPr>
            <w:tcW w:w="256" w:type="pct"/>
            <w:vAlign w:val="center"/>
          </w:tcPr>
          <w:p w14:paraId="21EEFBDA" w14:textId="77777777" w:rsidR="00707DF7" w:rsidRPr="00665D56" w:rsidRDefault="00707DF7" w:rsidP="001D3C91">
            <w:pPr>
              <w:contextualSpacing/>
              <w:jc w:val="center"/>
              <w:rPr>
                <w:sz w:val="24"/>
                <w:szCs w:val="24"/>
              </w:rPr>
            </w:pPr>
            <w:r w:rsidRPr="00665D56">
              <w:rPr>
                <w:sz w:val="24"/>
                <w:szCs w:val="24"/>
              </w:rPr>
              <w:t>R</w:t>
            </w:r>
          </w:p>
        </w:tc>
        <w:tc>
          <w:tcPr>
            <w:tcW w:w="429" w:type="pct"/>
            <w:vAlign w:val="center"/>
          </w:tcPr>
          <w:p w14:paraId="6840A14D" w14:textId="77777777" w:rsidR="00707DF7" w:rsidRPr="00665D56" w:rsidRDefault="00707DF7" w:rsidP="001D3C91">
            <w:pPr>
              <w:contextualSpacing/>
              <w:jc w:val="center"/>
              <w:rPr>
                <w:sz w:val="24"/>
                <w:szCs w:val="24"/>
              </w:rPr>
            </w:pPr>
            <w:r w:rsidRPr="00665D56">
              <w:rPr>
                <w:sz w:val="24"/>
                <w:szCs w:val="24"/>
              </w:rPr>
              <w:t>8</w:t>
            </w:r>
          </w:p>
        </w:tc>
      </w:tr>
      <w:tr w:rsidR="00707DF7" w:rsidRPr="00665D56" w14:paraId="387D2923" w14:textId="77777777" w:rsidTr="001D3C91">
        <w:trPr>
          <w:trHeight w:val="160"/>
          <w:jc w:val="center"/>
        </w:trPr>
        <w:tc>
          <w:tcPr>
            <w:tcW w:w="338" w:type="pct"/>
            <w:vAlign w:val="center"/>
          </w:tcPr>
          <w:p w14:paraId="44802446" w14:textId="77777777" w:rsidR="00707DF7" w:rsidRPr="00665D56" w:rsidRDefault="00707DF7" w:rsidP="001D3C91">
            <w:pPr>
              <w:contextualSpacing/>
              <w:rPr>
                <w:sz w:val="24"/>
                <w:szCs w:val="24"/>
              </w:rPr>
            </w:pPr>
          </w:p>
        </w:tc>
        <w:tc>
          <w:tcPr>
            <w:tcW w:w="250" w:type="pct"/>
            <w:vAlign w:val="center"/>
          </w:tcPr>
          <w:p w14:paraId="02FC7517" w14:textId="77777777" w:rsidR="00707DF7" w:rsidRPr="00665D56" w:rsidRDefault="00707DF7" w:rsidP="001D3C91">
            <w:pPr>
              <w:contextualSpacing/>
              <w:rPr>
                <w:sz w:val="24"/>
                <w:szCs w:val="24"/>
              </w:rPr>
            </w:pPr>
            <w:r w:rsidRPr="00665D56">
              <w:rPr>
                <w:sz w:val="24"/>
                <w:szCs w:val="24"/>
              </w:rPr>
              <w:t>b.</w:t>
            </w:r>
          </w:p>
        </w:tc>
        <w:tc>
          <w:tcPr>
            <w:tcW w:w="3408" w:type="pct"/>
            <w:vAlign w:val="bottom"/>
          </w:tcPr>
          <w:p w14:paraId="2A2496CC" w14:textId="77777777" w:rsidR="00707DF7" w:rsidRPr="00665D56" w:rsidRDefault="00707DF7" w:rsidP="001D3C91">
            <w:pPr>
              <w:rPr>
                <w:sz w:val="24"/>
                <w:szCs w:val="24"/>
              </w:rPr>
            </w:pPr>
            <w:r w:rsidRPr="00665D56">
              <w:rPr>
                <w:sz w:val="24"/>
                <w:szCs w:val="24"/>
              </w:rPr>
              <w:t>Explain in detail about the mechanism of bio-control agents.</w:t>
            </w:r>
          </w:p>
        </w:tc>
        <w:tc>
          <w:tcPr>
            <w:tcW w:w="319" w:type="pct"/>
            <w:vAlign w:val="center"/>
          </w:tcPr>
          <w:p w14:paraId="58B9E6BA" w14:textId="77777777" w:rsidR="00707DF7" w:rsidRPr="00665D56" w:rsidRDefault="00707DF7" w:rsidP="001D3C91">
            <w:pPr>
              <w:contextualSpacing/>
              <w:jc w:val="center"/>
              <w:rPr>
                <w:sz w:val="24"/>
                <w:szCs w:val="24"/>
              </w:rPr>
            </w:pPr>
            <w:r w:rsidRPr="00665D56">
              <w:rPr>
                <w:sz w:val="24"/>
                <w:szCs w:val="24"/>
              </w:rPr>
              <w:t>CO5</w:t>
            </w:r>
          </w:p>
        </w:tc>
        <w:tc>
          <w:tcPr>
            <w:tcW w:w="256" w:type="pct"/>
            <w:vAlign w:val="center"/>
          </w:tcPr>
          <w:p w14:paraId="6ED55D83" w14:textId="77777777" w:rsidR="00707DF7" w:rsidRPr="00665D56" w:rsidRDefault="00707DF7" w:rsidP="001D3C91">
            <w:pPr>
              <w:contextualSpacing/>
              <w:jc w:val="center"/>
              <w:rPr>
                <w:sz w:val="24"/>
                <w:szCs w:val="24"/>
              </w:rPr>
            </w:pPr>
            <w:r w:rsidRPr="00665D56">
              <w:rPr>
                <w:sz w:val="24"/>
                <w:szCs w:val="24"/>
              </w:rPr>
              <w:t>U</w:t>
            </w:r>
          </w:p>
        </w:tc>
        <w:tc>
          <w:tcPr>
            <w:tcW w:w="429" w:type="pct"/>
            <w:vAlign w:val="center"/>
          </w:tcPr>
          <w:p w14:paraId="0A7152AB" w14:textId="77777777" w:rsidR="00707DF7" w:rsidRPr="00665D56" w:rsidRDefault="00707DF7" w:rsidP="001D3C91">
            <w:pPr>
              <w:contextualSpacing/>
              <w:jc w:val="center"/>
              <w:rPr>
                <w:sz w:val="24"/>
                <w:szCs w:val="24"/>
              </w:rPr>
            </w:pPr>
            <w:r w:rsidRPr="00665D56">
              <w:rPr>
                <w:sz w:val="24"/>
                <w:szCs w:val="24"/>
              </w:rPr>
              <w:t>7</w:t>
            </w:r>
          </w:p>
        </w:tc>
      </w:tr>
    </w:tbl>
    <w:p w14:paraId="349FF457" w14:textId="77777777" w:rsidR="00707DF7" w:rsidRPr="00665D56" w:rsidRDefault="00707DF7" w:rsidP="0030423A">
      <w:pPr>
        <w:contextualSpacing/>
      </w:pPr>
      <w:r w:rsidRPr="00665D56">
        <w:rPr>
          <w:b/>
          <w:bCs/>
        </w:rPr>
        <w:t>CO</w:t>
      </w:r>
      <w:r w:rsidRPr="00665D56">
        <w:t xml:space="preserve"> – COURSE OUTCOME</w:t>
      </w:r>
      <w:r w:rsidRPr="00665D56">
        <w:tab/>
      </w:r>
      <w:r w:rsidRPr="00665D56">
        <w:tab/>
      </w:r>
      <w:r w:rsidRPr="00665D56">
        <w:tab/>
      </w:r>
      <w:r w:rsidRPr="00665D56">
        <w:tab/>
      </w:r>
      <w:r w:rsidRPr="00665D56">
        <w:tab/>
      </w:r>
      <w:r w:rsidRPr="00665D56">
        <w:rPr>
          <w:b/>
          <w:bCs/>
        </w:rPr>
        <w:t>BL</w:t>
      </w:r>
      <w:r w:rsidRPr="00665D56">
        <w:t xml:space="preserve"> – BLOOM’S LEVEL</w:t>
      </w:r>
    </w:p>
    <w:p w14:paraId="776D7229" w14:textId="77777777" w:rsidR="00707DF7" w:rsidRPr="00665D56"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665D56" w14:paraId="0F74B6FC" w14:textId="77777777" w:rsidTr="00511FC5">
        <w:tc>
          <w:tcPr>
            <w:tcW w:w="838" w:type="dxa"/>
          </w:tcPr>
          <w:p w14:paraId="3CC196D1" w14:textId="77777777" w:rsidR="00707DF7" w:rsidRPr="00665D56" w:rsidRDefault="00707DF7" w:rsidP="0030423A">
            <w:pPr>
              <w:contextualSpacing/>
              <w:rPr>
                <w:sz w:val="24"/>
                <w:szCs w:val="24"/>
              </w:rPr>
            </w:pPr>
          </w:p>
        </w:tc>
        <w:tc>
          <w:tcPr>
            <w:tcW w:w="9652" w:type="dxa"/>
          </w:tcPr>
          <w:p w14:paraId="69C39695" w14:textId="77777777" w:rsidR="00707DF7" w:rsidRPr="00665D56" w:rsidRDefault="00707DF7" w:rsidP="0030423A">
            <w:pPr>
              <w:contextualSpacing/>
              <w:jc w:val="center"/>
              <w:rPr>
                <w:b/>
                <w:sz w:val="24"/>
                <w:szCs w:val="24"/>
              </w:rPr>
            </w:pPr>
            <w:r w:rsidRPr="00665D56">
              <w:rPr>
                <w:b/>
                <w:sz w:val="24"/>
                <w:szCs w:val="24"/>
              </w:rPr>
              <w:t>COURSE OUTCOMES</w:t>
            </w:r>
          </w:p>
        </w:tc>
      </w:tr>
      <w:tr w:rsidR="00707DF7" w:rsidRPr="00665D56" w14:paraId="0C086541" w14:textId="77777777" w:rsidTr="001D3C91">
        <w:tc>
          <w:tcPr>
            <w:tcW w:w="838" w:type="dxa"/>
          </w:tcPr>
          <w:p w14:paraId="0B9CA7C2" w14:textId="77777777" w:rsidR="00707DF7" w:rsidRPr="00665D56" w:rsidRDefault="00707DF7" w:rsidP="001D3C91">
            <w:pPr>
              <w:contextualSpacing/>
              <w:rPr>
                <w:bCs/>
                <w:sz w:val="24"/>
                <w:szCs w:val="24"/>
              </w:rPr>
            </w:pPr>
            <w:r w:rsidRPr="00665D56">
              <w:rPr>
                <w:bCs/>
                <w:sz w:val="24"/>
                <w:szCs w:val="24"/>
              </w:rPr>
              <w:t>CO1</w:t>
            </w:r>
          </w:p>
        </w:tc>
        <w:tc>
          <w:tcPr>
            <w:tcW w:w="9652" w:type="dxa"/>
          </w:tcPr>
          <w:p w14:paraId="13DC7886" w14:textId="77777777" w:rsidR="00707DF7" w:rsidRPr="00665D56" w:rsidRDefault="00707DF7" w:rsidP="001D3C91">
            <w:pPr>
              <w:rPr>
                <w:sz w:val="24"/>
                <w:szCs w:val="24"/>
              </w:rPr>
            </w:pPr>
            <w:r w:rsidRPr="00665D56">
              <w:rPr>
                <w:sz w:val="24"/>
                <w:szCs w:val="24"/>
              </w:rPr>
              <w:t xml:space="preserve">Remember the important concepts and principles of Integrated pest and disease management practices </w:t>
            </w:r>
          </w:p>
        </w:tc>
      </w:tr>
      <w:tr w:rsidR="00707DF7" w:rsidRPr="00665D56" w14:paraId="1EB3AA2C" w14:textId="77777777" w:rsidTr="001D3C91">
        <w:tc>
          <w:tcPr>
            <w:tcW w:w="838" w:type="dxa"/>
          </w:tcPr>
          <w:p w14:paraId="39212769" w14:textId="77777777" w:rsidR="00707DF7" w:rsidRPr="00665D56" w:rsidRDefault="00707DF7" w:rsidP="001D3C91">
            <w:pPr>
              <w:contextualSpacing/>
              <w:rPr>
                <w:bCs/>
                <w:sz w:val="24"/>
                <w:szCs w:val="24"/>
              </w:rPr>
            </w:pPr>
            <w:r w:rsidRPr="00665D56">
              <w:rPr>
                <w:bCs/>
                <w:sz w:val="24"/>
                <w:szCs w:val="24"/>
              </w:rPr>
              <w:t>CO2</w:t>
            </w:r>
          </w:p>
        </w:tc>
        <w:tc>
          <w:tcPr>
            <w:tcW w:w="9652" w:type="dxa"/>
          </w:tcPr>
          <w:p w14:paraId="47F1B4D8" w14:textId="77777777" w:rsidR="00707DF7" w:rsidRPr="00665D56" w:rsidRDefault="00707DF7" w:rsidP="001D3C91">
            <w:pPr>
              <w:rPr>
                <w:sz w:val="24"/>
                <w:szCs w:val="24"/>
              </w:rPr>
            </w:pPr>
            <w:r w:rsidRPr="00665D56">
              <w:rPr>
                <w:sz w:val="24"/>
                <w:szCs w:val="24"/>
              </w:rPr>
              <w:t>Understand and demonstrate the various tools of IPM - Cultural, Mechanical, Physical, Biological, Legal and Chemical control</w:t>
            </w:r>
          </w:p>
        </w:tc>
      </w:tr>
      <w:tr w:rsidR="00707DF7" w:rsidRPr="00665D56" w14:paraId="2D0FF6CE" w14:textId="77777777" w:rsidTr="001D3C91">
        <w:tc>
          <w:tcPr>
            <w:tcW w:w="838" w:type="dxa"/>
          </w:tcPr>
          <w:p w14:paraId="6D941C71" w14:textId="77777777" w:rsidR="00707DF7" w:rsidRPr="00665D56" w:rsidRDefault="00707DF7" w:rsidP="001D3C91">
            <w:pPr>
              <w:contextualSpacing/>
              <w:rPr>
                <w:bCs/>
                <w:sz w:val="24"/>
                <w:szCs w:val="24"/>
              </w:rPr>
            </w:pPr>
            <w:r w:rsidRPr="00665D56">
              <w:rPr>
                <w:bCs/>
                <w:sz w:val="24"/>
                <w:szCs w:val="24"/>
              </w:rPr>
              <w:t>CO3</w:t>
            </w:r>
          </w:p>
        </w:tc>
        <w:tc>
          <w:tcPr>
            <w:tcW w:w="9652" w:type="dxa"/>
          </w:tcPr>
          <w:p w14:paraId="66141FAC" w14:textId="77777777" w:rsidR="00707DF7" w:rsidRPr="00665D56" w:rsidRDefault="00707DF7" w:rsidP="001D3C91">
            <w:pPr>
              <w:widowControl w:val="0"/>
              <w:tabs>
                <w:tab w:val="left" w:pos="709"/>
              </w:tabs>
              <w:autoSpaceDE w:val="0"/>
              <w:autoSpaceDN w:val="0"/>
              <w:rPr>
                <w:sz w:val="24"/>
                <w:szCs w:val="24"/>
              </w:rPr>
            </w:pPr>
            <w:r w:rsidRPr="00665D56">
              <w:rPr>
                <w:sz w:val="24"/>
                <w:szCs w:val="24"/>
              </w:rPr>
              <w:t xml:space="preserve">Apply the knowledge to develop Integrated pest and disease management strategies </w:t>
            </w:r>
          </w:p>
        </w:tc>
      </w:tr>
      <w:tr w:rsidR="00707DF7" w:rsidRPr="00665D56" w14:paraId="3BFFF8F1" w14:textId="77777777" w:rsidTr="001D3C91">
        <w:tc>
          <w:tcPr>
            <w:tcW w:w="838" w:type="dxa"/>
          </w:tcPr>
          <w:p w14:paraId="587C1733" w14:textId="77777777" w:rsidR="00707DF7" w:rsidRPr="00665D56" w:rsidRDefault="00707DF7" w:rsidP="001D3C91">
            <w:pPr>
              <w:contextualSpacing/>
              <w:rPr>
                <w:bCs/>
                <w:sz w:val="24"/>
                <w:szCs w:val="24"/>
              </w:rPr>
            </w:pPr>
            <w:r w:rsidRPr="00665D56">
              <w:rPr>
                <w:bCs/>
                <w:sz w:val="24"/>
                <w:szCs w:val="24"/>
              </w:rPr>
              <w:t>CO4</w:t>
            </w:r>
          </w:p>
        </w:tc>
        <w:tc>
          <w:tcPr>
            <w:tcW w:w="9652" w:type="dxa"/>
          </w:tcPr>
          <w:p w14:paraId="2B92DB9E" w14:textId="77777777" w:rsidR="00707DF7" w:rsidRPr="00665D56" w:rsidRDefault="00707DF7" w:rsidP="001D3C91">
            <w:pPr>
              <w:rPr>
                <w:sz w:val="24"/>
                <w:szCs w:val="24"/>
              </w:rPr>
            </w:pPr>
            <w:r w:rsidRPr="00665D56">
              <w:rPr>
                <w:sz w:val="24"/>
                <w:szCs w:val="24"/>
              </w:rPr>
              <w:t>Analyze the pest outbreak through pest monitoring, forecasting and surveillance methods</w:t>
            </w:r>
          </w:p>
        </w:tc>
      </w:tr>
      <w:tr w:rsidR="00707DF7" w:rsidRPr="00665D56" w14:paraId="3A45D383" w14:textId="77777777" w:rsidTr="001D3C91">
        <w:tc>
          <w:tcPr>
            <w:tcW w:w="838" w:type="dxa"/>
          </w:tcPr>
          <w:p w14:paraId="65FE0665" w14:textId="77777777" w:rsidR="00707DF7" w:rsidRPr="00665D56" w:rsidRDefault="00707DF7" w:rsidP="001D3C91">
            <w:pPr>
              <w:contextualSpacing/>
              <w:rPr>
                <w:bCs/>
                <w:sz w:val="24"/>
                <w:szCs w:val="24"/>
              </w:rPr>
            </w:pPr>
            <w:r w:rsidRPr="00665D56">
              <w:rPr>
                <w:bCs/>
                <w:sz w:val="24"/>
                <w:szCs w:val="24"/>
              </w:rPr>
              <w:t>CO5</w:t>
            </w:r>
          </w:p>
        </w:tc>
        <w:tc>
          <w:tcPr>
            <w:tcW w:w="9652" w:type="dxa"/>
          </w:tcPr>
          <w:p w14:paraId="5D485085" w14:textId="77777777" w:rsidR="00707DF7" w:rsidRPr="00665D56" w:rsidRDefault="00707DF7" w:rsidP="001D3C91">
            <w:pPr>
              <w:rPr>
                <w:sz w:val="24"/>
                <w:szCs w:val="24"/>
              </w:rPr>
            </w:pPr>
            <w:r w:rsidRPr="00665D56">
              <w:rPr>
                <w:sz w:val="24"/>
                <w:szCs w:val="24"/>
              </w:rPr>
              <w:t>Create the awareness among farmers about the importance of IPM and help them to implement the suitable IPM practices based on AESA</w:t>
            </w:r>
          </w:p>
        </w:tc>
      </w:tr>
      <w:tr w:rsidR="00707DF7" w:rsidRPr="00665D56" w14:paraId="46E647CF" w14:textId="77777777" w:rsidTr="001D3C91">
        <w:tc>
          <w:tcPr>
            <w:tcW w:w="838" w:type="dxa"/>
          </w:tcPr>
          <w:p w14:paraId="23D01039" w14:textId="77777777" w:rsidR="00707DF7" w:rsidRPr="00665D56" w:rsidRDefault="00707DF7" w:rsidP="001D3C91">
            <w:pPr>
              <w:contextualSpacing/>
              <w:rPr>
                <w:bCs/>
                <w:sz w:val="24"/>
                <w:szCs w:val="24"/>
              </w:rPr>
            </w:pPr>
            <w:r w:rsidRPr="00665D56">
              <w:rPr>
                <w:bCs/>
                <w:sz w:val="24"/>
                <w:szCs w:val="24"/>
              </w:rPr>
              <w:t>CO6</w:t>
            </w:r>
          </w:p>
        </w:tc>
        <w:tc>
          <w:tcPr>
            <w:tcW w:w="9652" w:type="dxa"/>
          </w:tcPr>
          <w:p w14:paraId="000B2710" w14:textId="77777777" w:rsidR="00707DF7" w:rsidRPr="00665D56" w:rsidRDefault="00707DF7" w:rsidP="001D3C91">
            <w:pPr>
              <w:rPr>
                <w:sz w:val="24"/>
                <w:szCs w:val="24"/>
              </w:rPr>
            </w:pPr>
            <w:r w:rsidRPr="00665D56">
              <w:rPr>
                <w:sz w:val="24"/>
                <w:szCs w:val="24"/>
              </w:rPr>
              <w:t>Evaluate the political, social, and legal implication of implemented IPM</w:t>
            </w:r>
          </w:p>
        </w:tc>
      </w:tr>
    </w:tbl>
    <w:p w14:paraId="0B5DB67B" w14:textId="77777777" w:rsidR="00707DF7" w:rsidRPr="00665D56"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665D56" w14:paraId="7C124309" w14:textId="77777777" w:rsidTr="00511FC5">
        <w:trPr>
          <w:trHeight w:val="271"/>
          <w:jc w:val="center"/>
        </w:trPr>
        <w:tc>
          <w:tcPr>
            <w:tcW w:w="10485" w:type="dxa"/>
            <w:gridSpan w:val="8"/>
          </w:tcPr>
          <w:p w14:paraId="252E4B7A" w14:textId="77777777" w:rsidR="00707DF7" w:rsidRPr="00665D56" w:rsidRDefault="00707DF7" w:rsidP="0030423A">
            <w:pPr>
              <w:contextualSpacing/>
              <w:jc w:val="center"/>
              <w:rPr>
                <w:b/>
                <w:sz w:val="24"/>
                <w:szCs w:val="24"/>
              </w:rPr>
            </w:pPr>
            <w:r w:rsidRPr="00665D56">
              <w:rPr>
                <w:b/>
                <w:sz w:val="24"/>
                <w:szCs w:val="24"/>
              </w:rPr>
              <w:t>Assessment Pattern as per Bloom’s Taxonomy</w:t>
            </w:r>
          </w:p>
        </w:tc>
      </w:tr>
      <w:tr w:rsidR="00707DF7" w:rsidRPr="00665D56" w14:paraId="1326FDCE" w14:textId="77777777" w:rsidTr="00511FC5">
        <w:trPr>
          <w:trHeight w:val="271"/>
          <w:jc w:val="center"/>
        </w:trPr>
        <w:tc>
          <w:tcPr>
            <w:tcW w:w="954" w:type="dxa"/>
          </w:tcPr>
          <w:p w14:paraId="63A2A78E" w14:textId="77777777" w:rsidR="00707DF7" w:rsidRPr="00665D56" w:rsidRDefault="00707DF7" w:rsidP="0030423A">
            <w:pPr>
              <w:contextualSpacing/>
              <w:jc w:val="center"/>
              <w:rPr>
                <w:b/>
                <w:bCs/>
                <w:sz w:val="24"/>
                <w:szCs w:val="24"/>
              </w:rPr>
            </w:pPr>
            <w:r w:rsidRPr="00665D56">
              <w:rPr>
                <w:b/>
                <w:bCs/>
                <w:sz w:val="24"/>
                <w:szCs w:val="24"/>
              </w:rPr>
              <w:t>CO / P</w:t>
            </w:r>
          </w:p>
        </w:tc>
        <w:tc>
          <w:tcPr>
            <w:tcW w:w="2296" w:type="dxa"/>
          </w:tcPr>
          <w:p w14:paraId="7202D304" w14:textId="77777777" w:rsidR="00707DF7" w:rsidRPr="00665D56" w:rsidRDefault="00707DF7" w:rsidP="0030423A">
            <w:pPr>
              <w:contextualSpacing/>
              <w:jc w:val="center"/>
              <w:rPr>
                <w:b/>
                <w:sz w:val="24"/>
                <w:szCs w:val="24"/>
              </w:rPr>
            </w:pPr>
            <w:r w:rsidRPr="00665D56">
              <w:rPr>
                <w:b/>
                <w:sz w:val="24"/>
                <w:szCs w:val="24"/>
              </w:rPr>
              <w:t>R</w:t>
            </w:r>
          </w:p>
        </w:tc>
        <w:tc>
          <w:tcPr>
            <w:tcW w:w="1476" w:type="dxa"/>
          </w:tcPr>
          <w:p w14:paraId="716637E3" w14:textId="77777777" w:rsidR="00707DF7" w:rsidRPr="00665D56" w:rsidRDefault="00707DF7" w:rsidP="0030423A">
            <w:pPr>
              <w:contextualSpacing/>
              <w:jc w:val="center"/>
              <w:rPr>
                <w:b/>
                <w:sz w:val="24"/>
                <w:szCs w:val="24"/>
              </w:rPr>
            </w:pPr>
            <w:r w:rsidRPr="00665D56">
              <w:rPr>
                <w:b/>
                <w:sz w:val="24"/>
                <w:szCs w:val="24"/>
              </w:rPr>
              <w:t>U</w:t>
            </w:r>
          </w:p>
        </w:tc>
        <w:tc>
          <w:tcPr>
            <w:tcW w:w="1035" w:type="dxa"/>
          </w:tcPr>
          <w:p w14:paraId="797AEDFB" w14:textId="77777777" w:rsidR="00707DF7" w:rsidRPr="00665D56" w:rsidRDefault="00707DF7" w:rsidP="0030423A">
            <w:pPr>
              <w:contextualSpacing/>
              <w:jc w:val="center"/>
              <w:rPr>
                <w:b/>
                <w:sz w:val="24"/>
                <w:szCs w:val="24"/>
              </w:rPr>
            </w:pPr>
            <w:r w:rsidRPr="00665D56">
              <w:rPr>
                <w:b/>
                <w:sz w:val="24"/>
                <w:szCs w:val="24"/>
              </w:rPr>
              <w:t>A</w:t>
            </w:r>
          </w:p>
        </w:tc>
        <w:tc>
          <w:tcPr>
            <w:tcW w:w="1479" w:type="dxa"/>
          </w:tcPr>
          <w:p w14:paraId="7C08B363" w14:textId="77777777" w:rsidR="00707DF7" w:rsidRPr="00665D56" w:rsidRDefault="00707DF7" w:rsidP="0030423A">
            <w:pPr>
              <w:contextualSpacing/>
              <w:jc w:val="center"/>
              <w:rPr>
                <w:b/>
                <w:sz w:val="24"/>
                <w:szCs w:val="24"/>
              </w:rPr>
            </w:pPr>
            <w:r w:rsidRPr="00665D56">
              <w:rPr>
                <w:b/>
                <w:sz w:val="24"/>
                <w:szCs w:val="24"/>
              </w:rPr>
              <w:t>An</w:t>
            </w:r>
          </w:p>
        </w:tc>
        <w:tc>
          <w:tcPr>
            <w:tcW w:w="1329" w:type="dxa"/>
          </w:tcPr>
          <w:p w14:paraId="74D6CAE2" w14:textId="77777777" w:rsidR="00707DF7" w:rsidRPr="00665D56" w:rsidRDefault="00707DF7" w:rsidP="0030423A">
            <w:pPr>
              <w:contextualSpacing/>
              <w:jc w:val="center"/>
              <w:rPr>
                <w:b/>
                <w:sz w:val="24"/>
                <w:szCs w:val="24"/>
              </w:rPr>
            </w:pPr>
            <w:r w:rsidRPr="00665D56">
              <w:rPr>
                <w:b/>
                <w:sz w:val="24"/>
                <w:szCs w:val="24"/>
              </w:rPr>
              <w:t>E</w:t>
            </w:r>
          </w:p>
        </w:tc>
        <w:tc>
          <w:tcPr>
            <w:tcW w:w="879" w:type="dxa"/>
          </w:tcPr>
          <w:p w14:paraId="6F322BEC" w14:textId="77777777" w:rsidR="00707DF7" w:rsidRPr="00665D56" w:rsidRDefault="00707DF7" w:rsidP="0030423A">
            <w:pPr>
              <w:contextualSpacing/>
              <w:jc w:val="center"/>
              <w:rPr>
                <w:b/>
                <w:sz w:val="24"/>
                <w:szCs w:val="24"/>
              </w:rPr>
            </w:pPr>
            <w:r w:rsidRPr="00665D56">
              <w:rPr>
                <w:b/>
                <w:sz w:val="24"/>
                <w:szCs w:val="24"/>
              </w:rPr>
              <w:t>C</w:t>
            </w:r>
          </w:p>
        </w:tc>
        <w:tc>
          <w:tcPr>
            <w:tcW w:w="1037" w:type="dxa"/>
          </w:tcPr>
          <w:p w14:paraId="72CBE542" w14:textId="77777777" w:rsidR="00707DF7" w:rsidRPr="00665D56" w:rsidRDefault="00707DF7" w:rsidP="0030423A">
            <w:pPr>
              <w:contextualSpacing/>
              <w:jc w:val="center"/>
              <w:rPr>
                <w:b/>
                <w:sz w:val="24"/>
                <w:szCs w:val="24"/>
              </w:rPr>
            </w:pPr>
            <w:r w:rsidRPr="00665D56">
              <w:rPr>
                <w:b/>
                <w:sz w:val="24"/>
                <w:szCs w:val="24"/>
              </w:rPr>
              <w:t>Total</w:t>
            </w:r>
          </w:p>
        </w:tc>
      </w:tr>
      <w:tr w:rsidR="00707DF7" w:rsidRPr="00665D56" w14:paraId="2E08FDE3" w14:textId="77777777" w:rsidTr="00511FC5">
        <w:trPr>
          <w:trHeight w:val="271"/>
          <w:jc w:val="center"/>
        </w:trPr>
        <w:tc>
          <w:tcPr>
            <w:tcW w:w="954" w:type="dxa"/>
          </w:tcPr>
          <w:p w14:paraId="59E37FCE" w14:textId="77777777" w:rsidR="00707DF7" w:rsidRPr="00665D56" w:rsidRDefault="00707DF7" w:rsidP="001D3C91">
            <w:pPr>
              <w:contextualSpacing/>
              <w:jc w:val="center"/>
              <w:rPr>
                <w:bCs/>
                <w:sz w:val="24"/>
                <w:szCs w:val="24"/>
              </w:rPr>
            </w:pPr>
            <w:r w:rsidRPr="00665D56">
              <w:rPr>
                <w:bCs/>
                <w:sz w:val="24"/>
                <w:szCs w:val="24"/>
              </w:rPr>
              <w:t>CO1</w:t>
            </w:r>
          </w:p>
        </w:tc>
        <w:tc>
          <w:tcPr>
            <w:tcW w:w="2296" w:type="dxa"/>
          </w:tcPr>
          <w:p w14:paraId="07AAF5FB" w14:textId="77777777" w:rsidR="00707DF7" w:rsidRPr="00665D56" w:rsidRDefault="00707DF7" w:rsidP="001D3C91">
            <w:pPr>
              <w:contextualSpacing/>
              <w:jc w:val="center"/>
              <w:rPr>
                <w:sz w:val="24"/>
                <w:szCs w:val="24"/>
              </w:rPr>
            </w:pPr>
            <w:r w:rsidRPr="00665D56">
              <w:rPr>
                <w:sz w:val="24"/>
                <w:szCs w:val="24"/>
              </w:rPr>
              <w:t>16</w:t>
            </w:r>
          </w:p>
        </w:tc>
        <w:tc>
          <w:tcPr>
            <w:tcW w:w="1476" w:type="dxa"/>
          </w:tcPr>
          <w:p w14:paraId="44AB4020" w14:textId="77777777" w:rsidR="00707DF7" w:rsidRPr="00665D56" w:rsidRDefault="00707DF7" w:rsidP="001D3C91">
            <w:pPr>
              <w:contextualSpacing/>
              <w:jc w:val="center"/>
              <w:rPr>
                <w:sz w:val="24"/>
                <w:szCs w:val="24"/>
              </w:rPr>
            </w:pPr>
            <w:r w:rsidRPr="00665D56">
              <w:rPr>
                <w:sz w:val="24"/>
                <w:szCs w:val="24"/>
              </w:rPr>
              <w:t>7</w:t>
            </w:r>
          </w:p>
        </w:tc>
        <w:tc>
          <w:tcPr>
            <w:tcW w:w="1035" w:type="dxa"/>
          </w:tcPr>
          <w:p w14:paraId="78C7F053" w14:textId="77777777" w:rsidR="00707DF7" w:rsidRPr="00665D56" w:rsidRDefault="00707DF7" w:rsidP="001D3C91">
            <w:pPr>
              <w:contextualSpacing/>
              <w:jc w:val="center"/>
              <w:rPr>
                <w:sz w:val="24"/>
                <w:szCs w:val="24"/>
              </w:rPr>
            </w:pPr>
            <w:r w:rsidRPr="00665D56">
              <w:rPr>
                <w:sz w:val="24"/>
                <w:szCs w:val="24"/>
              </w:rPr>
              <w:t>5</w:t>
            </w:r>
          </w:p>
        </w:tc>
        <w:tc>
          <w:tcPr>
            <w:tcW w:w="1479" w:type="dxa"/>
          </w:tcPr>
          <w:p w14:paraId="295BA527" w14:textId="77777777" w:rsidR="00707DF7" w:rsidRPr="00665D56" w:rsidRDefault="00707DF7" w:rsidP="001D3C91">
            <w:pPr>
              <w:contextualSpacing/>
              <w:jc w:val="center"/>
              <w:rPr>
                <w:sz w:val="24"/>
                <w:szCs w:val="24"/>
              </w:rPr>
            </w:pPr>
            <w:r w:rsidRPr="00665D56">
              <w:rPr>
                <w:sz w:val="24"/>
                <w:szCs w:val="24"/>
              </w:rPr>
              <w:t>5</w:t>
            </w:r>
          </w:p>
        </w:tc>
        <w:tc>
          <w:tcPr>
            <w:tcW w:w="1329" w:type="dxa"/>
          </w:tcPr>
          <w:p w14:paraId="3BDB8C87" w14:textId="77777777" w:rsidR="00707DF7" w:rsidRPr="00665D56" w:rsidRDefault="00707DF7" w:rsidP="001D3C91">
            <w:pPr>
              <w:contextualSpacing/>
              <w:jc w:val="center"/>
              <w:rPr>
                <w:sz w:val="24"/>
                <w:szCs w:val="24"/>
              </w:rPr>
            </w:pPr>
            <w:r w:rsidRPr="00665D56">
              <w:rPr>
                <w:sz w:val="24"/>
                <w:szCs w:val="24"/>
              </w:rPr>
              <w:t>-</w:t>
            </w:r>
          </w:p>
        </w:tc>
        <w:tc>
          <w:tcPr>
            <w:tcW w:w="879" w:type="dxa"/>
          </w:tcPr>
          <w:p w14:paraId="70AAFC32" w14:textId="77777777" w:rsidR="00707DF7" w:rsidRPr="00665D56" w:rsidRDefault="00707DF7" w:rsidP="001D3C91">
            <w:pPr>
              <w:contextualSpacing/>
              <w:jc w:val="center"/>
              <w:rPr>
                <w:sz w:val="24"/>
                <w:szCs w:val="24"/>
              </w:rPr>
            </w:pPr>
            <w:r w:rsidRPr="00665D56">
              <w:rPr>
                <w:sz w:val="24"/>
                <w:szCs w:val="24"/>
              </w:rPr>
              <w:t>-</w:t>
            </w:r>
          </w:p>
        </w:tc>
        <w:tc>
          <w:tcPr>
            <w:tcW w:w="1037" w:type="dxa"/>
          </w:tcPr>
          <w:p w14:paraId="6A99EC3E" w14:textId="77777777" w:rsidR="00707DF7" w:rsidRPr="00665D56" w:rsidRDefault="00707DF7" w:rsidP="001D3C91">
            <w:pPr>
              <w:contextualSpacing/>
              <w:jc w:val="center"/>
              <w:rPr>
                <w:sz w:val="24"/>
                <w:szCs w:val="24"/>
              </w:rPr>
            </w:pPr>
            <w:r w:rsidRPr="00665D56">
              <w:rPr>
                <w:sz w:val="24"/>
                <w:szCs w:val="24"/>
              </w:rPr>
              <w:t>33</w:t>
            </w:r>
          </w:p>
        </w:tc>
      </w:tr>
      <w:tr w:rsidR="00707DF7" w:rsidRPr="00665D56" w14:paraId="5417F3B1" w14:textId="77777777" w:rsidTr="00511FC5">
        <w:trPr>
          <w:trHeight w:val="271"/>
          <w:jc w:val="center"/>
        </w:trPr>
        <w:tc>
          <w:tcPr>
            <w:tcW w:w="954" w:type="dxa"/>
          </w:tcPr>
          <w:p w14:paraId="2A00AE81" w14:textId="77777777" w:rsidR="00707DF7" w:rsidRPr="00665D56" w:rsidRDefault="00707DF7" w:rsidP="001D3C91">
            <w:pPr>
              <w:contextualSpacing/>
              <w:jc w:val="center"/>
              <w:rPr>
                <w:bCs/>
                <w:sz w:val="24"/>
                <w:szCs w:val="24"/>
              </w:rPr>
            </w:pPr>
            <w:r w:rsidRPr="00665D56">
              <w:rPr>
                <w:bCs/>
                <w:sz w:val="24"/>
                <w:szCs w:val="24"/>
              </w:rPr>
              <w:t>CO2</w:t>
            </w:r>
          </w:p>
        </w:tc>
        <w:tc>
          <w:tcPr>
            <w:tcW w:w="2296" w:type="dxa"/>
          </w:tcPr>
          <w:p w14:paraId="773357D0" w14:textId="77777777" w:rsidR="00707DF7" w:rsidRPr="00665D56" w:rsidRDefault="00707DF7" w:rsidP="001D3C91">
            <w:pPr>
              <w:contextualSpacing/>
              <w:jc w:val="center"/>
              <w:rPr>
                <w:sz w:val="24"/>
                <w:szCs w:val="24"/>
              </w:rPr>
            </w:pPr>
            <w:r w:rsidRPr="00665D56">
              <w:rPr>
                <w:sz w:val="24"/>
                <w:szCs w:val="24"/>
              </w:rPr>
              <w:t>7</w:t>
            </w:r>
          </w:p>
        </w:tc>
        <w:tc>
          <w:tcPr>
            <w:tcW w:w="1476" w:type="dxa"/>
          </w:tcPr>
          <w:p w14:paraId="07BCB54F" w14:textId="77777777" w:rsidR="00707DF7" w:rsidRPr="00665D56" w:rsidRDefault="00707DF7" w:rsidP="001D3C91">
            <w:pPr>
              <w:contextualSpacing/>
              <w:jc w:val="center"/>
              <w:rPr>
                <w:sz w:val="24"/>
                <w:szCs w:val="24"/>
              </w:rPr>
            </w:pPr>
            <w:r w:rsidRPr="00665D56">
              <w:rPr>
                <w:sz w:val="24"/>
                <w:szCs w:val="24"/>
              </w:rPr>
              <w:t>12</w:t>
            </w:r>
          </w:p>
        </w:tc>
        <w:tc>
          <w:tcPr>
            <w:tcW w:w="1035" w:type="dxa"/>
          </w:tcPr>
          <w:p w14:paraId="6D845D28" w14:textId="77777777" w:rsidR="00707DF7" w:rsidRPr="00665D56" w:rsidRDefault="00707DF7" w:rsidP="001D3C91">
            <w:pPr>
              <w:contextualSpacing/>
              <w:jc w:val="center"/>
              <w:rPr>
                <w:sz w:val="24"/>
                <w:szCs w:val="24"/>
              </w:rPr>
            </w:pPr>
            <w:r w:rsidRPr="00665D56">
              <w:rPr>
                <w:sz w:val="24"/>
                <w:szCs w:val="24"/>
              </w:rPr>
              <w:t>2</w:t>
            </w:r>
          </w:p>
        </w:tc>
        <w:tc>
          <w:tcPr>
            <w:tcW w:w="1479" w:type="dxa"/>
          </w:tcPr>
          <w:p w14:paraId="09F6AFFC" w14:textId="77777777" w:rsidR="00707DF7" w:rsidRPr="00665D56" w:rsidRDefault="00707DF7" w:rsidP="001D3C91">
            <w:pPr>
              <w:contextualSpacing/>
              <w:jc w:val="center"/>
              <w:rPr>
                <w:sz w:val="24"/>
                <w:szCs w:val="24"/>
              </w:rPr>
            </w:pPr>
            <w:r w:rsidRPr="00665D56">
              <w:rPr>
                <w:sz w:val="24"/>
                <w:szCs w:val="24"/>
              </w:rPr>
              <w:t>1</w:t>
            </w:r>
          </w:p>
        </w:tc>
        <w:tc>
          <w:tcPr>
            <w:tcW w:w="1329" w:type="dxa"/>
          </w:tcPr>
          <w:p w14:paraId="57CA121D" w14:textId="77777777" w:rsidR="00707DF7" w:rsidRPr="00665D56" w:rsidRDefault="00707DF7" w:rsidP="001D3C91">
            <w:pPr>
              <w:contextualSpacing/>
              <w:jc w:val="center"/>
              <w:rPr>
                <w:sz w:val="24"/>
                <w:szCs w:val="24"/>
              </w:rPr>
            </w:pPr>
            <w:r w:rsidRPr="00665D56">
              <w:rPr>
                <w:sz w:val="24"/>
                <w:szCs w:val="24"/>
              </w:rPr>
              <w:t>-</w:t>
            </w:r>
          </w:p>
        </w:tc>
        <w:tc>
          <w:tcPr>
            <w:tcW w:w="879" w:type="dxa"/>
          </w:tcPr>
          <w:p w14:paraId="7E25CBE2" w14:textId="77777777" w:rsidR="00707DF7" w:rsidRPr="00665D56" w:rsidRDefault="00707DF7" w:rsidP="001D3C91">
            <w:pPr>
              <w:contextualSpacing/>
              <w:jc w:val="center"/>
              <w:rPr>
                <w:sz w:val="24"/>
                <w:szCs w:val="24"/>
              </w:rPr>
            </w:pPr>
            <w:r w:rsidRPr="00665D56">
              <w:rPr>
                <w:sz w:val="24"/>
                <w:szCs w:val="24"/>
              </w:rPr>
              <w:t>-</w:t>
            </w:r>
          </w:p>
        </w:tc>
        <w:tc>
          <w:tcPr>
            <w:tcW w:w="1037" w:type="dxa"/>
          </w:tcPr>
          <w:p w14:paraId="0B0B85C8" w14:textId="77777777" w:rsidR="00707DF7" w:rsidRPr="00665D56" w:rsidRDefault="00707DF7" w:rsidP="001D3C91">
            <w:pPr>
              <w:contextualSpacing/>
              <w:jc w:val="center"/>
              <w:rPr>
                <w:sz w:val="24"/>
                <w:szCs w:val="24"/>
              </w:rPr>
            </w:pPr>
            <w:r w:rsidRPr="00665D56">
              <w:rPr>
                <w:sz w:val="24"/>
                <w:szCs w:val="24"/>
              </w:rPr>
              <w:t>22</w:t>
            </w:r>
          </w:p>
        </w:tc>
      </w:tr>
      <w:tr w:rsidR="00707DF7" w:rsidRPr="00665D56" w14:paraId="21E87A61" w14:textId="77777777" w:rsidTr="00511FC5">
        <w:trPr>
          <w:trHeight w:val="271"/>
          <w:jc w:val="center"/>
        </w:trPr>
        <w:tc>
          <w:tcPr>
            <w:tcW w:w="954" w:type="dxa"/>
          </w:tcPr>
          <w:p w14:paraId="35ECA352" w14:textId="77777777" w:rsidR="00707DF7" w:rsidRPr="00665D56" w:rsidRDefault="00707DF7" w:rsidP="001D3C91">
            <w:pPr>
              <w:contextualSpacing/>
              <w:jc w:val="center"/>
              <w:rPr>
                <w:bCs/>
                <w:sz w:val="24"/>
                <w:szCs w:val="24"/>
              </w:rPr>
            </w:pPr>
            <w:r w:rsidRPr="00665D56">
              <w:rPr>
                <w:bCs/>
                <w:sz w:val="24"/>
                <w:szCs w:val="24"/>
              </w:rPr>
              <w:t>CO3</w:t>
            </w:r>
          </w:p>
        </w:tc>
        <w:tc>
          <w:tcPr>
            <w:tcW w:w="2296" w:type="dxa"/>
          </w:tcPr>
          <w:p w14:paraId="52424858" w14:textId="77777777" w:rsidR="00707DF7" w:rsidRPr="00665D56" w:rsidRDefault="00707DF7" w:rsidP="001D3C91">
            <w:pPr>
              <w:contextualSpacing/>
              <w:jc w:val="center"/>
              <w:rPr>
                <w:sz w:val="24"/>
                <w:szCs w:val="24"/>
              </w:rPr>
            </w:pPr>
            <w:r w:rsidRPr="00665D56">
              <w:rPr>
                <w:sz w:val="24"/>
                <w:szCs w:val="24"/>
              </w:rPr>
              <w:t>1</w:t>
            </w:r>
          </w:p>
        </w:tc>
        <w:tc>
          <w:tcPr>
            <w:tcW w:w="1476" w:type="dxa"/>
          </w:tcPr>
          <w:p w14:paraId="53DE43B7" w14:textId="77777777" w:rsidR="00707DF7" w:rsidRPr="00665D56" w:rsidRDefault="00707DF7" w:rsidP="001D3C91">
            <w:pPr>
              <w:contextualSpacing/>
              <w:jc w:val="center"/>
              <w:rPr>
                <w:sz w:val="24"/>
                <w:szCs w:val="24"/>
              </w:rPr>
            </w:pPr>
            <w:r w:rsidRPr="00665D56">
              <w:rPr>
                <w:sz w:val="24"/>
                <w:szCs w:val="24"/>
              </w:rPr>
              <w:t>6</w:t>
            </w:r>
          </w:p>
        </w:tc>
        <w:tc>
          <w:tcPr>
            <w:tcW w:w="1035" w:type="dxa"/>
          </w:tcPr>
          <w:p w14:paraId="10D8A4F7" w14:textId="77777777" w:rsidR="00707DF7" w:rsidRPr="00665D56" w:rsidRDefault="00707DF7" w:rsidP="001D3C91">
            <w:pPr>
              <w:contextualSpacing/>
              <w:jc w:val="center"/>
              <w:rPr>
                <w:sz w:val="24"/>
                <w:szCs w:val="24"/>
              </w:rPr>
            </w:pPr>
            <w:r w:rsidRPr="00665D56">
              <w:rPr>
                <w:sz w:val="24"/>
                <w:szCs w:val="24"/>
              </w:rPr>
              <w:t>-</w:t>
            </w:r>
          </w:p>
        </w:tc>
        <w:tc>
          <w:tcPr>
            <w:tcW w:w="1479" w:type="dxa"/>
          </w:tcPr>
          <w:p w14:paraId="623D5745" w14:textId="77777777" w:rsidR="00707DF7" w:rsidRPr="00665D56" w:rsidRDefault="00707DF7" w:rsidP="001D3C91">
            <w:pPr>
              <w:contextualSpacing/>
              <w:jc w:val="center"/>
              <w:rPr>
                <w:sz w:val="24"/>
                <w:szCs w:val="24"/>
              </w:rPr>
            </w:pPr>
            <w:r w:rsidRPr="00665D56">
              <w:rPr>
                <w:sz w:val="24"/>
                <w:szCs w:val="24"/>
              </w:rPr>
              <w:t>8</w:t>
            </w:r>
          </w:p>
        </w:tc>
        <w:tc>
          <w:tcPr>
            <w:tcW w:w="1329" w:type="dxa"/>
          </w:tcPr>
          <w:p w14:paraId="6649CD1A" w14:textId="77777777" w:rsidR="00707DF7" w:rsidRPr="00665D56" w:rsidRDefault="00707DF7" w:rsidP="001D3C91">
            <w:pPr>
              <w:contextualSpacing/>
              <w:jc w:val="center"/>
              <w:rPr>
                <w:sz w:val="24"/>
                <w:szCs w:val="24"/>
              </w:rPr>
            </w:pPr>
            <w:r w:rsidRPr="00665D56">
              <w:rPr>
                <w:sz w:val="24"/>
                <w:szCs w:val="24"/>
              </w:rPr>
              <w:t>5</w:t>
            </w:r>
          </w:p>
        </w:tc>
        <w:tc>
          <w:tcPr>
            <w:tcW w:w="879" w:type="dxa"/>
          </w:tcPr>
          <w:p w14:paraId="384E52E2" w14:textId="77777777" w:rsidR="00707DF7" w:rsidRPr="00665D56" w:rsidRDefault="00707DF7" w:rsidP="001D3C91">
            <w:pPr>
              <w:contextualSpacing/>
              <w:jc w:val="center"/>
              <w:rPr>
                <w:sz w:val="24"/>
                <w:szCs w:val="24"/>
              </w:rPr>
            </w:pPr>
            <w:r w:rsidRPr="00665D56">
              <w:rPr>
                <w:sz w:val="24"/>
                <w:szCs w:val="24"/>
              </w:rPr>
              <w:t>-</w:t>
            </w:r>
          </w:p>
        </w:tc>
        <w:tc>
          <w:tcPr>
            <w:tcW w:w="1037" w:type="dxa"/>
          </w:tcPr>
          <w:p w14:paraId="2FCE8C48" w14:textId="77777777" w:rsidR="00707DF7" w:rsidRPr="00665D56" w:rsidRDefault="00707DF7" w:rsidP="001D3C91">
            <w:pPr>
              <w:contextualSpacing/>
              <w:jc w:val="center"/>
              <w:rPr>
                <w:sz w:val="24"/>
                <w:szCs w:val="24"/>
              </w:rPr>
            </w:pPr>
            <w:r w:rsidRPr="00665D56">
              <w:rPr>
                <w:sz w:val="24"/>
                <w:szCs w:val="24"/>
              </w:rPr>
              <w:t>20</w:t>
            </w:r>
          </w:p>
        </w:tc>
      </w:tr>
      <w:tr w:rsidR="00707DF7" w:rsidRPr="00665D56" w14:paraId="039DD4D8" w14:textId="77777777" w:rsidTr="00511FC5">
        <w:trPr>
          <w:trHeight w:val="271"/>
          <w:jc w:val="center"/>
        </w:trPr>
        <w:tc>
          <w:tcPr>
            <w:tcW w:w="954" w:type="dxa"/>
          </w:tcPr>
          <w:p w14:paraId="6EAB9501" w14:textId="77777777" w:rsidR="00707DF7" w:rsidRPr="00665D56" w:rsidRDefault="00707DF7" w:rsidP="001D3C91">
            <w:pPr>
              <w:contextualSpacing/>
              <w:jc w:val="center"/>
              <w:rPr>
                <w:bCs/>
                <w:sz w:val="24"/>
                <w:szCs w:val="24"/>
              </w:rPr>
            </w:pPr>
            <w:r w:rsidRPr="00665D56">
              <w:rPr>
                <w:bCs/>
                <w:sz w:val="24"/>
                <w:szCs w:val="24"/>
              </w:rPr>
              <w:t>CO4</w:t>
            </w:r>
          </w:p>
        </w:tc>
        <w:tc>
          <w:tcPr>
            <w:tcW w:w="2296" w:type="dxa"/>
          </w:tcPr>
          <w:p w14:paraId="4780494A" w14:textId="77777777" w:rsidR="00707DF7" w:rsidRPr="00665D56" w:rsidRDefault="00707DF7" w:rsidP="001D3C91">
            <w:pPr>
              <w:contextualSpacing/>
              <w:jc w:val="center"/>
              <w:rPr>
                <w:sz w:val="24"/>
                <w:szCs w:val="24"/>
              </w:rPr>
            </w:pPr>
            <w:r w:rsidRPr="00665D56">
              <w:rPr>
                <w:sz w:val="24"/>
                <w:szCs w:val="24"/>
              </w:rPr>
              <w:t>5</w:t>
            </w:r>
          </w:p>
        </w:tc>
        <w:tc>
          <w:tcPr>
            <w:tcW w:w="1476" w:type="dxa"/>
          </w:tcPr>
          <w:p w14:paraId="1F887486" w14:textId="77777777" w:rsidR="00707DF7" w:rsidRPr="00665D56" w:rsidRDefault="00707DF7" w:rsidP="001D3C91">
            <w:pPr>
              <w:contextualSpacing/>
              <w:jc w:val="center"/>
              <w:rPr>
                <w:sz w:val="24"/>
                <w:szCs w:val="24"/>
              </w:rPr>
            </w:pPr>
            <w:r w:rsidRPr="00665D56">
              <w:rPr>
                <w:sz w:val="24"/>
                <w:szCs w:val="24"/>
              </w:rPr>
              <w:t>-</w:t>
            </w:r>
          </w:p>
        </w:tc>
        <w:tc>
          <w:tcPr>
            <w:tcW w:w="1035" w:type="dxa"/>
          </w:tcPr>
          <w:p w14:paraId="50EB0DF3" w14:textId="77777777" w:rsidR="00707DF7" w:rsidRPr="00665D56" w:rsidRDefault="00707DF7" w:rsidP="001D3C91">
            <w:pPr>
              <w:contextualSpacing/>
              <w:jc w:val="center"/>
              <w:rPr>
                <w:sz w:val="24"/>
                <w:szCs w:val="24"/>
              </w:rPr>
            </w:pPr>
            <w:r w:rsidRPr="00665D56">
              <w:rPr>
                <w:sz w:val="24"/>
                <w:szCs w:val="24"/>
              </w:rPr>
              <w:t>1</w:t>
            </w:r>
          </w:p>
        </w:tc>
        <w:tc>
          <w:tcPr>
            <w:tcW w:w="1479" w:type="dxa"/>
          </w:tcPr>
          <w:p w14:paraId="6482F1E0" w14:textId="77777777" w:rsidR="00707DF7" w:rsidRPr="00665D56" w:rsidRDefault="00707DF7" w:rsidP="001D3C91">
            <w:pPr>
              <w:contextualSpacing/>
              <w:jc w:val="center"/>
              <w:rPr>
                <w:sz w:val="24"/>
                <w:szCs w:val="24"/>
              </w:rPr>
            </w:pPr>
            <w:r w:rsidRPr="00665D56">
              <w:rPr>
                <w:sz w:val="24"/>
                <w:szCs w:val="24"/>
              </w:rPr>
              <w:t>-</w:t>
            </w:r>
          </w:p>
        </w:tc>
        <w:tc>
          <w:tcPr>
            <w:tcW w:w="1329" w:type="dxa"/>
          </w:tcPr>
          <w:p w14:paraId="0E860CF9" w14:textId="77777777" w:rsidR="00707DF7" w:rsidRPr="00665D56" w:rsidRDefault="00707DF7" w:rsidP="001D3C91">
            <w:pPr>
              <w:contextualSpacing/>
              <w:jc w:val="center"/>
              <w:rPr>
                <w:sz w:val="24"/>
                <w:szCs w:val="24"/>
              </w:rPr>
            </w:pPr>
            <w:r w:rsidRPr="00665D56">
              <w:rPr>
                <w:sz w:val="24"/>
                <w:szCs w:val="24"/>
              </w:rPr>
              <w:t>2</w:t>
            </w:r>
          </w:p>
        </w:tc>
        <w:tc>
          <w:tcPr>
            <w:tcW w:w="879" w:type="dxa"/>
          </w:tcPr>
          <w:p w14:paraId="47AC63D4" w14:textId="77777777" w:rsidR="00707DF7" w:rsidRPr="00665D56" w:rsidRDefault="00707DF7" w:rsidP="001D3C91">
            <w:pPr>
              <w:contextualSpacing/>
              <w:jc w:val="center"/>
              <w:rPr>
                <w:sz w:val="24"/>
                <w:szCs w:val="24"/>
              </w:rPr>
            </w:pPr>
            <w:r w:rsidRPr="00665D56">
              <w:rPr>
                <w:sz w:val="24"/>
                <w:szCs w:val="24"/>
              </w:rPr>
              <w:t>-</w:t>
            </w:r>
          </w:p>
        </w:tc>
        <w:tc>
          <w:tcPr>
            <w:tcW w:w="1037" w:type="dxa"/>
          </w:tcPr>
          <w:p w14:paraId="3B7E9EC6" w14:textId="77777777" w:rsidR="00707DF7" w:rsidRPr="00665D56" w:rsidRDefault="00707DF7" w:rsidP="001D3C91">
            <w:pPr>
              <w:contextualSpacing/>
              <w:jc w:val="center"/>
              <w:rPr>
                <w:sz w:val="24"/>
                <w:szCs w:val="24"/>
              </w:rPr>
            </w:pPr>
            <w:r w:rsidRPr="00665D56">
              <w:rPr>
                <w:sz w:val="24"/>
                <w:szCs w:val="24"/>
              </w:rPr>
              <w:t>8</w:t>
            </w:r>
          </w:p>
        </w:tc>
      </w:tr>
      <w:tr w:rsidR="00707DF7" w:rsidRPr="00665D56" w14:paraId="2BB40265" w14:textId="77777777" w:rsidTr="00511FC5">
        <w:trPr>
          <w:trHeight w:val="271"/>
          <w:jc w:val="center"/>
        </w:trPr>
        <w:tc>
          <w:tcPr>
            <w:tcW w:w="954" w:type="dxa"/>
          </w:tcPr>
          <w:p w14:paraId="58FB1DD0" w14:textId="77777777" w:rsidR="00707DF7" w:rsidRPr="00665D56" w:rsidRDefault="00707DF7" w:rsidP="001D3C91">
            <w:pPr>
              <w:contextualSpacing/>
              <w:jc w:val="center"/>
              <w:rPr>
                <w:bCs/>
                <w:sz w:val="24"/>
                <w:szCs w:val="24"/>
              </w:rPr>
            </w:pPr>
            <w:r w:rsidRPr="00665D56">
              <w:rPr>
                <w:bCs/>
                <w:sz w:val="24"/>
                <w:szCs w:val="24"/>
              </w:rPr>
              <w:t>CO5</w:t>
            </w:r>
          </w:p>
        </w:tc>
        <w:tc>
          <w:tcPr>
            <w:tcW w:w="2296" w:type="dxa"/>
          </w:tcPr>
          <w:p w14:paraId="34B38902" w14:textId="77777777" w:rsidR="00707DF7" w:rsidRPr="00665D56" w:rsidRDefault="00707DF7" w:rsidP="001D3C91">
            <w:pPr>
              <w:contextualSpacing/>
              <w:jc w:val="center"/>
              <w:rPr>
                <w:sz w:val="24"/>
                <w:szCs w:val="24"/>
              </w:rPr>
            </w:pPr>
            <w:r w:rsidRPr="00665D56">
              <w:rPr>
                <w:sz w:val="24"/>
                <w:szCs w:val="24"/>
              </w:rPr>
              <w:t>1</w:t>
            </w:r>
          </w:p>
        </w:tc>
        <w:tc>
          <w:tcPr>
            <w:tcW w:w="1476" w:type="dxa"/>
          </w:tcPr>
          <w:p w14:paraId="669BE066" w14:textId="77777777" w:rsidR="00707DF7" w:rsidRPr="00665D56" w:rsidRDefault="00707DF7" w:rsidP="001D3C91">
            <w:pPr>
              <w:contextualSpacing/>
              <w:jc w:val="center"/>
              <w:rPr>
                <w:sz w:val="24"/>
                <w:szCs w:val="24"/>
              </w:rPr>
            </w:pPr>
            <w:r w:rsidRPr="00665D56">
              <w:rPr>
                <w:sz w:val="24"/>
                <w:szCs w:val="24"/>
              </w:rPr>
              <w:t>7</w:t>
            </w:r>
          </w:p>
        </w:tc>
        <w:tc>
          <w:tcPr>
            <w:tcW w:w="1035" w:type="dxa"/>
          </w:tcPr>
          <w:p w14:paraId="04FC9E9F" w14:textId="77777777" w:rsidR="00707DF7" w:rsidRPr="00665D56" w:rsidRDefault="00707DF7" w:rsidP="001D3C91">
            <w:pPr>
              <w:contextualSpacing/>
              <w:jc w:val="center"/>
              <w:rPr>
                <w:sz w:val="24"/>
                <w:szCs w:val="24"/>
              </w:rPr>
            </w:pPr>
            <w:r w:rsidRPr="00665D56">
              <w:rPr>
                <w:sz w:val="24"/>
                <w:szCs w:val="24"/>
              </w:rPr>
              <w:t>13</w:t>
            </w:r>
          </w:p>
        </w:tc>
        <w:tc>
          <w:tcPr>
            <w:tcW w:w="1479" w:type="dxa"/>
          </w:tcPr>
          <w:p w14:paraId="6A5DED03" w14:textId="77777777" w:rsidR="00707DF7" w:rsidRPr="00665D56" w:rsidRDefault="00707DF7" w:rsidP="001D3C91">
            <w:pPr>
              <w:contextualSpacing/>
              <w:jc w:val="center"/>
              <w:rPr>
                <w:sz w:val="24"/>
                <w:szCs w:val="24"/>
              </w:rPr>
            </w:pPr>
            <w:r w:rsidRPr="00665D56">
              <w:rPr>
                <w:sz w:val="24"/>
                <w:szCs w:val="24"/>
              </w:rPr>
              <w:t>5</w:t>
            </w:r>
          </w:p>
        </w:tc>
        <w:tc>
          <w:tcPr>
            <w:tcW w:w="1329" w:type="dxa"/>
          </w:tcPr>
          <w:p w14:paraId="305A6F39" w14:textId="77777777" w:rsidR="00707DF7" w:rsidRPr="00665D56" w:rsidRDefault="00707DF7" w:rsidP="001D3C91">
            <w:pPr>
              <w:contextualSpacing/>
              <w:jc w:val="center"/>
              <w:rPr>
                <w:sz w:val="24"/>
                <w:szCs w:val="24"/>
              </w:rPr>
            </w:pPr>
            <w:r w:rsidRPr="00665D56">
              <w:rPr>
                <w:sz w:val="24"/>
                <w:szCs w:val="24"/>
              </w:rPr>
              <w:t>1</w:t>
            </w:r>
          </w:p>
        </w:tc>
        <w:tc>
          <w:tcPr>
            <w:tcW w:w="879" w:type="dxa"/>
          </w:tcPr>
          <w:p w14:paraId="18699D19" w14:textId="77777777" w:rsidR="00707DF7" w:rsidRPr="00665D56" w:rsidRDefault="00707DF7" w:rsidP="001D3C91">
            <w:pPr>
              <w:contextualSpacing/>
              <w:jc w:val="center"/>
              <w:rPr>
                <w:sz w:val="24"/>
                <w:szCs w:val="24"/>
              </w:rPr>
            </w:pPr>
            <w:r w:rsidRPr="00665D56">
              <w:rPr>
                <w:sz w:val="24"/>
                <w:szCs w:val="24"/>
              </w:rPr>
              <w:t>-</w:t>
            </w:r>
          </w:p>
        </w:tc>
        <w:tc>
          <w:tcPr>
            <w:tcW w:w="1037" w:type="dxa"/>
          </w:tcPr>
          <w:p w14:paraId="26BC952F" w14:textId="77777777" w:rsidR="00707DF7" w:rsidRPr="00665D56" w:rsidRDefault="00707DF7" w:rsidP="001D3C91">
            <w:pPr>
              <w:contextualSpacing/>
              <w:jc w:val="center"/>
              <w:rPr>
                <w:sz w:val="24"/>
                <w:szCs w:val="24"/>
              </w:rPr>
            </w:pPr>
            <w:r w:rsidRPr="00665D56">
              <w:rPr>
                <w:sz w:val="24"/>
                <w:szCs w:val="24"/>
              </w:rPr>
              <w:t>27</w:t>
            </w:r>
          </w:p>
        </w:tc>
      </w:tr>
      <w:tr w:rsidR="00707DF7" w:rsidRPr="00665D56" w14:paraId="1DBB9D97" w14:textId="77777777" w:rsidTr="00511FC5">
        <w:trPr>
          <w:trHeight w:val="286"/>
          <w:jc w:val="center"/>
        </w:trPr>
        <w:tc>
          <w:tcPr>
            <w:tcW w:w="954" w:type="dxa"/>
          </w:tcPr>
          <w:p w14:paraId="33CC99C2" w14:textId="77777777" w:rsidR="00707DF7" w:rsidRPr="00665D56" w:rsidRDefault="00707DF7" w:rsidP="001D3C91">
            <w:pPr>
              <w:contextualSpacing/>
              <w:jc w:val="center"/>
              <w:rPr>
                <w:bCs/>
                <w:sz w:val="24"/>
                <w:szCs w:val="24"/>
              </w:rPr>
            </w:pPr>
            <w:r w:rsidRPr="00665D56">
              <w:rPr>
                <w:bCs/>
                <w:sz w:val="24"/>
                <w:szCs w:val="24"/>
              </w:rPr>
              <w:t>CO6</w:t>
            </w:r>
          </w:p>
        </w:tc>
        <w:tc>
          <w:tcPr>
            <w:tcW w:w="2296" w:type="dxa"/>
          </w:tcPr>
          <w:p w14:paraId="4B3382BD" w14:textId="77777777" w:rsidR="00707DF7" w:rsidRPr="00665D56" w:rsidRDefault="00707DF7" w:rsidP="001D3C91">
            <w:pPr>
              <w:contextualSpacing/>
              <w:jc w:val="center"/>
              <w:rPr>
                <w:sz w:val="24"/>
                <w:szCs w:val="24"/>
              </w:rPr>
            </w:pPr>
            <w:r w:rsidRPr="00665D56">
              <w:rPr>
                <w:sz w:val="24"/>
                <w:szCs w:val="24"/>
              </w:rPr>
              <w:t>8</w:t>
            </w:r>
          </w:p>
        </w:tc>
        <w:tc>
          <w:tcPr>
            <w:tcW w:w="1476" w:type="dxa"/>
          </w:tcPr>
          <w:p w14:paraId="122B6FA5" w14:textId="77777777" w:rsidR="00707DF7" w:rsidRPr="00665D56" w:rsidRDefault="00707DF7" w:rsidP="001D3C91">
            <w:pPr>
              <w:contextualSpacing/>
              <w:jc w:val="center"/>
              <w:rPr>
                <w:sz w:val="24"/>
                <w:szCs w:val="24"/>
              </w:rPr>
            </w:pPr>
            <w:r w:rsidRPr="00665D56">
              <w:rPr>
                <w:sz w:val="24"/>
                <w:szCs w:val="24"/>
              </w:rPr>
              <w:t>-</w:t>
            </w:r>
          </w:p>
        </w:tc>
        <w:tc>
          <w:tcPr>
            <w:tcW w:w="1035" w:type="dxa"/>
          </w:tcPr>
          <w:p w14:paraId="2766BE65" w14:textId="77777777" w:rsidR="00707DF7" w:rsidRPr="00665D56" w:rsidRDefault="00707DF7" w:rsidP="001D3C91">
            <w:pPr>
              <w:contextualSpacing/>
              <w:jc w:val="center"/>
              <w:rPr>
                <w:sz w:val="24"/>
                <w:szCs w:val="24"/>
              </w:rPr>
            </w:pPr>
            <w:r w:rsidRPr="00665D56">
              <w:rPr>
                <w:sz w:val="24"/>
                <w:szCs w:val="24"/>
              </w:rPr>
              <w:t>5</w:t>
            </w:r>
          </w:p>
        </w:tc>
        <w:tc>
          <w:tcPr>
            <w:tcW w:w="1479" w:type="dxa"/>
          </w:tcPr>
          <w:p w14:paraId="2BA2FE09" w14:textId="77777777" w:rsidR="00707DF7" w:rsidRPr="00665D56" w:rsidRDefault="00707DF7" w:rsidP="001D3C91">
            <w:pPr>
              <w:contextualSpacing/>
              <w:jc w:val="center"/>
              <w:rPr>
                <w:sz w:val="24"/>
                <w:szCs w:val="24"/>
              </w:rPr>
            </w:pPr>
            <w:r w:rsidRPr="00665D56">
              <w:rPr>
                <w:sz w:val="24"/>
                <w:szCs w:val="24"/>
              </w:rPr>
              <w:t>2</w:t>
            </w:r>
          </w:p>
        </w:tc>
        <w:tc>
          <w:tcPr>
            <w:tcW w:w="1329" w:type="dxa"/>
          </w:tcPr>
          <w:p w14:paraId="26F874D7" w14:textId="77777777" w:rsidR="00707DF7" w:rsidRPr="00665D56" w:rsidRDefault="00707DF7" w:rsidP="001D3C91">
            <w:pPr>
              <w:contextualSpacing/>
              <w:jc w:val="center"/>
              <w:rPr>
                <w:sz w:val="24"/>
                <w:szCs w:val="24"/>
              </w:rPr>
            </w:pPr>
            <w:r w:rsidRPr="00665D56">
              <w:rPr>
                <w:sz w:val="24"/>
                <w:szCs w:val="24"/>
              </w:rPr>
              <w:t>-</w:t>
            </w:r>
          </w:p>
        </w:tc>
        <w:tc>
          <w:tcPr>
            <w:tcW w:w="879" w:type="dxa"/>
          </w:tcPr>
          <w:p w14:paraId="24A72038" w14:textId="77777777" w:rsidR="00707DF7" w:rsidRPr="00665D56" w:rsidRDefault="00707DF7" w:rsidP="001D3C91">
            <w:pPr>
              <w:contextualSpacing/>
              <w:jc w:val="center"/>
              <w:rPr>
                <w:sz w:val="24"/>
                <w:szCs w:val="24"/>
              </w:rPr>
            </w:pPr>
            <w:r w:rsidRPr="00665D56">
              <w:rPr>
                <w:sz w:val="24"/>
                <w:szCs w:val="24"/>
              </w:rPr>
              <w:t>-</w:t>
            </w:r>
          </w:p>
        </w:tc>
        <w:tc>
          <w:tcPr>
            <w:tcW w:w="1037" w:type="dxa"/>
          </w:tcPr>
          <w:p w14:paraId="3A8BBC17" w14:textId="77777777" w:rsidR="00707DF7" w:rsidRPr="00665D56" w:rsidRDefault="00707DF7" w:rsidP="001D3C91">
            <w:pPr>
              <w:contextualSpacing/>
              <w:jc w:val="center"/>
              <w:rPr>
                <w:sz w:val="24"/>
                <w:szCs w:val="24"/>
              </w:rPr>
            </w:pPr>
            <w:r w:rsidRPr="00665D56">
              <w:rPr>
                <w:sz w:val="24"/>
                <w:szCs w:val="24"/>
              </w:rPr>
              <w:t>15</w:t>
            </w:r>
          </w:p>
        </w:tc>
      </w:tr>
      <w:tr w:rsidR="00707DF7" w:rsidRPr="00665D56" w14:paraId="306AD32D" w14:textId="77777777" w:rsidTr="00511FC5">
        <w:trPr>
          <w:trHeight w:val="256"/>
          <w:jc w:val="center"/>
        </w:trPr>
        <w:tc>
          <w:tcPr>
            <w:tcW w:w="9448" w:type="dxa"/>
            <w:gridSpan w:val="7"/>
          </w:tcPr>
          <w:p w14:paraId="41997E86" w14:textId="77777777" w:rsidR="00707DF7" w:rsidRPr="00665D56" w:rsidRDefault="00707DF7" w:rsidP="001D3C91">
            <w:pPr>
              <w:contextualSpacing/>
              <w:rPr>
                <w:sz w:val="24"/>
                <w:szCs w:val="24"/>
              </w:rPr>
            </w:pPr>
          </w:p>
        </w:tc>
        <w:tc>
          <w:tcPr>
            <w:tcW w:w="1037" w:type="dxa"/>
          </w:tcPr>
          <w:p w14:paraId="3897BE43" w14:textId="77777777" w:rsidR="00707DF7" w:rsidRPr="00665D56" w:rsidRDefault="00707DF7" w:rsidP="001D3C91">
            <w:pPr>
              <w:contextualSpacing/>
              <w:jc w:val="center"/>
              <w:rPr>
                <w:b/>
                <w:sz w:val="24"/>
                <w:szCs w:val="24"/>
              </w:rPr>
            </w:pPr>
            <w:r w:rsidRPr="00665D56">
              <w:rPr>
                <w:b/>
                <w:sz w:val="24"/>
                <w:szCs w:val="24"/>
              </w:rPr>
              <w:t>125</w:t>
            </w:r>
          </w:p>
        </w:tc>
      </w:tr>
    </w:tbl>
    <w:p w14:paraId="0D344017" w14:textId="77777777" w:rsidR="00707DF7" w:rsidRPr="00665D56" w:rsidRDefault="00707DF7" w:rsidP="0030423A">
      <w:pPr>
        <w:contextualSpacing/>
      </w:pPr>
    </w:p>
    <w:p w14:paraId="65B3B9F8" w14:textId="77777777" w:rsidR="00707DF7" w:rsidRDefault="00707DF7" w:rsidP="00D918FF">
      <w:pPr>
        <w:jc w:val="center"/>
        <w:rPr>
          <w:rFonts w:ascii="Arial" w:hAnsi="Arial" w:cs="Arial"/>
          <w:bCs/>
          <w:noProof/>
        </w:rPr>
      </w:pPr>
      <w:r w:rsidRPr="00724C3D">
        <w:rPr>
          <w:noProof/>
          <w:lang w:val="en-IN" w:eastAsia="en-IN"/>
        </w:rPr>
        <w:pict w14:anchorId="5A194CA7">
          <v:shape id="_x0000_i1026" type="#_x0000_t75" style="width:450.75pt;height:81.75pt;visibility:visible">
            <v:imagedata r:id="rId9" o:title=""/>
          </v:shape>
        </w:pict>
      </w:r>
    </w:p>
    <w:p w14:paraId="3AF24D50"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0DC9AEB6" w14:textId="77777777" w:rsidTr="00511FC5">
        <w:trPr>
          <w:trHeight w:val="397"/>
          <w:jc w:val="center"/>
        </w:trPr>
        <w:tc>
          <w:tcPr>
            <w:tcW w:w="1701" w:type="dxa"/>
            <w:vAlign w:val="center"/>
          </w:tcPr>
          <w:p w14:paraId="7C8CD751"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422D35C9" w14:textId="77777777" w:rsidR="00707DF7" w:rsidRPr="00511FC5" w:rsidRDefault="00707DF7" w:rsidP="00472F53">
            <w:pPr>
              <w:pStyle w:val="Title"/>
              <w:contextualSpacing/>
              <w:jc w:val="left"/>
              <w:rPr>
                <w:b/>
                <w:szCs w:val="24"/>
              </w:rPr>
            </w:pPr>
            <w:r w:rsidRPr="004F0620">
              <w:rPr>
                <w:b/>
              </w:rPr>
              <w:t>18AG2023</w:t>
            </w:r>
          </w:p>
        </w:tc>
        <w:tc>
          <w:tcPr>
            <w:tcW w:w="1673" w:type="dxa"/>
            <w:vAlign w:val="center"/>
          </w:tcPr>
          <w:p w14:paraId="5B75477F"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3D44A70F"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0E8DC076" w14:textId="77777777" w:rsidTr="00511FC5">
        <w:trPr>
          <w:trHeight w:val="397"/>
          <w:jc w:val="center"/>
        </w:trPr>
        <w:tc>
          <w:tcPr>
            <w:tcW w:w="1701" w:type="dxa"/>
            <w:vAlign w:val="center"/>
          </w:tcPr>
          <w:p w14:paraId="0D4041CE"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75292C76" w14:textId="77777777" w:rsidR="00707DF7" w:rsidRPr="00511FC5" w:rsidRDefault="00707DF7" w:rsidP="00472F53">
            <w:pPr>
              <w:pStyle w:val="Title"/>
              <w:contextualSpacing/>
              <w:jc w:val="left"/>
              <w:rPr>
                <w:b/>
                <w:szCs w:val="24"/>
              </w:rPr>
            </w:pPr>
            <w:r w:rsidRPr="004F0620">
              <w:rPr>
                <w:b/>
                <w:szCs w:val="24"/>
              </w:rPr>
              <w:t>PESTS OF CROPS AND STORED GRAINS AND THEIR MANAGEMENT</w:t>
            </w:r>
          </w:p>
        </w:tc>
        <w:tc>
          <w:tcPr>
            <w:tcW w:w="1673" w:type="dxa"/>
            <w:vAlign w:val="center"/>
          </w:tcPr>
          <w:p w14:paraId="479BA6A6"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39550AD8" w14:textId="77777777" w:rsidR="00707DF7" w:rsidRPr="00511FC5" w:rsidRDefault="00707DF7" w:rsidP="00472F53">
            <w:pPr>
              <w:pStyle w:val="Title"/>
              <w:contextualSpacing/>
              <w:jc w:val="left"/>
              <w:rPr>
                <w:b/>
                <w:szCs w:val="24"/>
              </w:rPr>
            </w:pPr>
            <w:r w:rsidRPr="00511FC5">
              <w:rPr>
                <w:b/>
                <w:szCs w:val="24"/>
              </w:rPr>
              <w:t>100</w:t>
            </w:r>
          </w:p>
        </w:tc>
      </w:tr>
    </w:tbl>
    <w:p w14:paraId="6F1D26FC" w14:textId="77777777" w:rsidR="00707DF7" w:rsidRPr="00511FC5" w:rsidRDefault="00707DF7" w:rsidP="0030423A">
      <w:pPr>
        <w:ind w:left="720"/>
        <w:contextualSpacing/>
        <w:rPr>
          <w:highlight w:val="yellow"/>
        </w:rPr>
      </w:pPr>
    </w:p>
    <w:tbl>
      <w:tblPr>
        <w:tblW w:w="515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5"/>
        <w:gridCol w:w="536"/>
        <w:gridCol w:w="7307"/>
        <w:gridCol w:w="684"/>
        <w:gridCol w:w="549"/>
        <w:gridCol w:w="920"/>
      </w:tblGrid>
      <w:tr w:rsidR="00707DF7" w:rsidRPr="00511FC5" w14:paraId="78544C49" w14:textId="77777777" w:rsidTr="001D3C91">
        <w:trPr>
          <w:trHeight w:val="549"/>
          <w:jc w:val="center"/>
        </w:trPr>
        <w:tc>
          <w:tcPr>
            <w:tcW w:w="338" w:type="pct"/>
            <w:shd w:val="clear" w:color="auto" w:fill="auto"/>
            <w:vAlign w:val="center"/>
          </w:tcPr>
          <w:p w14:paraId="4C6D939F" w14:textId="77777777" w:rsidR="00707DF7" w:rsidRPr="005130FE" w:rsidRDefault="00707DF7" w:rsidP="001D3C91">
            <w:pPr>
              <w:contextualSpacing/>
              <w:jc w:val="center"/>
              <w:rPr>
                <w:b/>
              </w:rPr>
            </w:pPr>
            <w:r w:rsidRPr="00D9238D">
              <w:rPr>
                <w:b/>
              </w:rPr>
              <w:t>Q. No.</w:t>
            </w:r>
          </w:p>
        </w:tc>
        <w:tc>
          <w:tcPr>
            <w:tcW w:w="3658" w:type="pct"/>
            <w:gridSpan w:val="2"/>
            <w:shd w:val="clear" w:color="auto" w:fill="auto"/>
            <w:vAlign w:val="center"/>
          </w:tcPr>
          <w:p w14:paraId="22C52131" w14:textId="77777777" w:rsidR="00707DF7" w:rsidRPr="005130FE" w:rsidRDefault="00707DF7" w:rsidP="001D3C91">
            <w:pPr>
              <w:contextualSpacing/>
              <w:jc w:val="center"/>
              <w:rPr>
                <w:b/>
              </w:rPr>
            </w:pPr>
            <w:r w:rsidRPr="005130FE">
              <w:rPr>
                <w:b/>
              </w:rPr>
              <w:t>Questions</w:t>
            </w:r>
          </w:p>
        </w:tc>
        <w:tc>
          <w:tcPr>
            <w:tcW w:w="319" w:type="pct"/>
            <w:shd w:val="clear" w:color="auto" w:fill="auto"/>
            <w:vAlign w:val="center"/>
          </w:tcPr>
          <w:p w14:paraId="7F9713E3" w14:textId="77777777" w:rsidR="00707DF7" w:rsidRPr="005130FE" w:rsidRDefault="00707DF7" w:rsidP="001D3C91">
            <w:pPr>
              <w:contextualSpacing/>
              <w:jc w:val="center"/>
              <w:rPr>
                <w:b/>
              </w:rPr>
            </w:pPr>
            <w:r w:rsidRPr="005130FE">
              <w:rPr>
                <w:b/>
              </w:rPr>
              <w:t>CO</w:t>
            </w:r>
          </w:p>
        </w:tc>
        <w:tc>
          <w:tcPr>
            <w:tcW w:w="256" w:type="pct"/>
            <w:shd w:val="clear" w:color="auto" w:fill="auto"/>
            <w:vAlign w:val="center"/>
          </w:tcPr>
          <w:p w14:paraId="61E2E96B" w14:textId="77777777" w:rsidR="00707DF7" w:rsidRPr="005130FE" w:rsidRDefault="00707DF7" w:rsidP="001D3C91">
            <w:pPr>
              <w:contextualSpacing/>
              <w:jc w:val="center"/>
              <w:rPr>
                <w:b/>
              </w:rPr>
            </w:pPr>
            <w:r w:rsidRPr="005130FE">
              <w:rPr>
                <w:b/>
              </w:rPr>
              <w:t>BL</w:t>
            </w:r>
          </w:p>
        </w:tc>
        <w:tc>
          <w:tcPr>
            <w:tcW w:w="429" w:type="pct"/>
            <w:shd w:val="clear" w:color="auto" w:fill="auto"/>
            <w:vAlign w:val="center"/>
          </w:tcPr>
          <w:p w14:paraId="592194BF" w14:textId="77777777" w:rsidR="00707DF7" w:rsidRPr="005130FE" w:rsidRDefault="00707DF7" w:rsidP="001D3C91">
            <w:pPr>
              <w:contextualSpacing/>
              <w:jc w:val="center"/>
              <w:rPr>
                <w:b/>
              </w:rPr>
            </w:pPr>
            <w:r w:rsidRPr="005130FE">
              <w:rPr>
                <w:b/>
              </w:rPr>
              <w:t>Marks</w:t>
            </w:r>
          </w:p>
        </w:tc>
      </w:tr>
      <w:tr w:rsidR="00707DF7" w:rsidRPr="00511FC5" w14:paraId="66BB9582" w14:textId="77777777" w:rsidTr="001D3C91">
        <w:trPr>
          <w:trHeight w:val="244"/>
          <w:jc w:val="center"/>
        </w:trPr>
        <w:tc>
          <w:tcPr>
            <w:tcW w:w="5000" w:type="pct"/>
            <w:gridSpan w:val="6"/>
            <w:shd w:val="clear" w:color="auto" w:fill="auto"/>
            <w:vAlign w:val="center"/>
          </w:tcPr>
          <w:p w14:paraId="54FF71BF" w14:textId="77777777" w:rsidR="00707DF7" w:rsidRPr="005130FE" w:rsidRDefault="00707DF7" w:rsidP="001D3C91">
            <w:pPr>
              <w:contextualSpacing/>
              <w:jc w:val="center"/>
              <w:rPr>
                <w:b/>
                <w:u w:val="single"/>
              </w:rPr>
            </w:pPr>
            <w:r w:rsidRPr="005130FE">
              <w:rPr>
                <w:b/>
                <w:u w:val="single"/>
              </w:rPr>
              <w:t>PART – A (20 X 1 = 20 MARKS)</w:t>
            </w:r>
          </w:p>
        </w:tc>
      </w:tr>
      <w:tr w:rsidR="00707DF7" w:rsidRPr="00511FC5" w14:paraId="19DD636C" w14:textId="77777777" w:rsidTr="001D3C91">
        <w:trPr>
          <w:trHeight w:val="395"/>
          <w:jc w:val="center"/>
        </w:trPr>
        <w:tc>
          <w:tcPr>
            <w:tcW w:w="338" w:type="pct"/>
            <w:shd w:val="clear" w:color="auto" w:fill="auto"/>
            <w:vAlign w:val="center"/>
          </w:tcPr>
          <w:p w14:paraId="4563965C" w14:textId="77777777" w:rsidR="00707DF7" w:rsidRPr="005130FE" w:rsidRDefault="00707DF7" w:rsidP="001D3C91">
            <w:pPr>
              <w:contextualSpacing/>
              <w:jc w:val="center"/>
            </w:pPr>
            <w:r w:rsidRPr="005130FE">
              <w:t>1.</w:t>
            </w:r>
          </w:p>
        </w:tc>
        <w:tc>
          <w:tcPr>
            <w:tcW w:w="3658" w:type="pct"/>
            <w:gridSpan w:val="2"/>
            <w:shd w:val="clear" w:color="auto" w:fill="auto"/>
            <w:vAlign w:val="center"/>
          </w:tcPr>
          <w:p w14:paraId="188C241C" w14:textId="77777777" w:rsidR="00707DF7" w:rsidRPr="005130FE" w:rsidRDefault="00707DF7" w:rsidP="001D3C91">
            <w:pPr>
              <w:contextualSpacing/>
              <w:jc w:val="both"/>
            </w:pPr>
            <w:r w:rsidRPr="005130FE">
              <w:t>Name the pest that attacks a month-old sorghum crop after sowing and continues to infest up to the emergence of ear head.</w:t>
            </w:r>
          </w:p>
        </w:tc>
        <w:tc>
          <w:tcPr>
            <w:tcW w:w="319" w:type="pct"/>
            <w:shd w:val="clear" w:color="auto" w:fill="auto"/>
            <w:vAlign w:val="center"/>
          </w:tcPr>
          <w:p w14:paraId="53521419" w14:textId="77777777" w:rsidR="00707DF7" w:rsidRPr="005130FE" w:rsidRDefault="00707DF7" w:rsidP="001D3C91">
            <w:pPr>
              <w:contextualSpacing/>
              <w:jc w:val="center"/>
            </w:pPr>
            <w:r w:rsidRPr="005130FE">
              <w:t>CO2</w:t>
            </w:r>
          </w:p>
        </w:tc>
        <w:tc>
          <w:tcPr>
            <w:tcW w:w="256" w:type="pct"/>
            <w:shd w:val="clear" w:color="auto" w:fill="auto"/>
            <w:vAlign w:val="center"/>
          </w:tcPr>
          <w:p w14:paraId="0ED9D954" w14:textId="77777777" w:rsidR="00707DF7" w:rsidRPr="005130FE" w:rsidRDefault="00707DF7" w:rsidP="001D3C91">
            <w:pPr>
              <w:contextualSpacing/>
              <w:jc w:val="center"/>
            </w:pPr>
            <w:r w:rsidRPr="005130FE">
              <w:t>R</w:t>
            </w:r>
          </w:p>
        </w:tc>
        <w:tc>
          <w:tcPr>
            <w:tcW w:w="429" w:type="pct"/>
            <w:shd w:val="clear" w:color="auto" w:fill="auto"/>
            <w:vAlign w:val="center"/>
          </w:tcPr>
          <w:p w14:paraId="5673219D" w14:textId="77777777" w:rsidR="00707DF7" w:rsidRPr="005130FE" w:rsidRDefault="00707DF7" w:rsidP="001D3C91">
            <w:pPr>
              <w:contextualSpacing/>
              <w:jc w:val="center"/>
            </w:pPr>
            <w:r w:rsidRPr="005130FE">
              <w:t>1</w:t>
            </w:r>
          </w:p>
        </w:tc>
      </w:tr>
      <w:tr w:rsidR="00707DF7" w:rsidRPr="00511FC5" w14:paraId="6816BE8C" w14:textId="77777777" w:rsidTr="001D3C91">
        <w:trPr>
          <w:trHeight w:val="395"/>
          <w:jc w:val="center"/>
        </w:trPr>
        <w:tc>
          <w:tcPr>
            <w:tcW w:w="338" w:type="pct"/>
            <w:shd w:val="clear" w:color="auto" w:fill="auto"/>
            <w:vAlign w:val="center"/>
          </w:tcPr>
          <w:p w14:paraId="5D3BE27A" w14:textId="77777777" w:rsidR="00707DF7" w:rsidRPr="005130FE" w:rsidRDefault="00707DF7" w:rsidP="001D3C91">
            <w:pPr>
              <w:contextualSpacing/>
              <w:jc w:val="center"/>
            </w:pPr>
            <w:r w:rsidRPr="005130FE">
              <w:t>2.</w:t>
            </w:r>
          </w:p>
        </w:tc>
        <w:tc>
          <w:tcPr>
            <w:tcW w:w="3658" w:type="pct"/>
            <w:gridSpan w:val="2"/>
            <w:shd w:val="clear" w:color="auto" w:fill="auto"/>
            <w:vAlign w:val="bottom"/>
          </w:tcPr>
          <w:p w14:paraId="5D6C3DA8" w14:textId="77777777" w:rsidR="00707DF7" w:rsidRPr="005130FE" w:rsidRDefault="00707DF7" w:rsidP="001D3C91">
            <w:pPr>
              <w:contextualSpacing/>
              <w:jc w:val="both"/>
            </w:pPr>
            <w:r w:rsidRPr="005130FE">
              <w:t>The presence of ants for honeydew secretion near the root zone in Finger millet is an indication of…….</w:t>
            </w:r>
          </w:p>
        </w:tc>
        <w:tc>
          <w:tcPr>
            <w:tcW w:w="319" w:type="pct"/>
            <w:shd w:val="clear" w:color="auto" w:fill="auto"/>
            <w:vAlign w:val="center"/>
          </w:tcPr>
          <w:p w14:paraId="1C863FFB" w14:textId="77777777" w:rsidR="00707DF7" w:rsidRPr="005130FE" w:rsidRDefault="00707DF7" w:rsidP="001D3C91">
            <w:pPr>
              <w:contextualSpacing/>
              <w:jc w:val="center"/>
            </w:pPr>
            <w:r w:rsidRPr="005130FE">
              <w:t>CO2</w:t>
            </w:r>
          </w:p>
        </w:tc>
        <w:tc>
          <w:tcPr>
            <w:tcW w:w="256" w:type="pct"/>
            <w:shd w:val="clear" w:color="auto" w:fill="auto"/>
            <w:vAlign w:val="center"/>
          </w:tcPr>
          <w:p w14:paraId="655153E0" w14:textId="77777777" w:rsidR="00707DF7" w:rsidRPr="005130FE" w:rsidRDefault="00707DF7" w:rsidP="001D3C91">
            <w:pPr>
              <w:contextualSpacing/>
              <w:jc w:val="center"/>
            </w:pPr>
            <w:r w:rsidRPr="005130FE">
              <w:t>R</w:t>
            </w:r>
          </w:p>
        </w:tc>
        <w:tc>
          <w:tcPr>
            <w:tcW w:w="429" w:type="pct"/>
            <w:shd w:val="clear" w:color="auto" w:fill="auto"/>
            <w:vAlign w:val="center"/>
          </w:tcPr>
          <w:p w14:paraId="7C0BB474" w14:textId="77777777" w:rsidR="00707DF7" w:rsidRPr="005130FE" w:rsidRDefault="00707DF7" w:rsidP="001D3C91">
            <w:pPr>
              <w:contextualSpacing/>
              <w:jc w:val="center"/>
            </w:pPr>
            <w:r w:rsidRPr="005130FE">
              <w:t>1</w:t>
            </w:r>
          </w:p>
        </w:tc>
      </w:tr>
      <w:tr w:rsidR="00707DF7" w:rsidRPr="00511FC5" w14:paraId="4AE419AF" w14:textId="77777777" w:rsidTr="001D3C91">
        <w:trPr>
          <w:trHeight w:val="395"/>
          <w:jc w:val="center"/>
        </w:trPr>
        <w:tc>
          <w:tcPr>
            <w:tcW w:w="338" w:type="pct"/>
            <w:shd w:val="clear" w:color="auto" w:fill="auto"/>
            <w:vAlign w:val="center"/>
          </w:tcPr>
          <w:p w14:paraId="4B98FD2A" w14:textId="77777777" w:rsidR="00707DF7" w:rsidRPr="005130FE" w:rsidRDefault="00707DF7" w:rsidP="001D3C91">
            <w:pPr>
              <w:contextualSpacing/>
              <w:jc w:val="center"/>
            </w:pPr>
            <w:r w:rsidRPr="005130FE">
              <w:t>3.</w:t>
            </w:r>
          </w:p>
        </w:tc>
        <w:tc>
          <w:tcPr>
            <w:tcW w:w="3658" w:type="pct"/>
            <w:gridSpan w:val="2"/>
            <w:shd w:val="clear" w:color="auto" w:fill="auto"/>
            <w:vAlign w:val="bottom"/>
          </w:tcPr>
          <w:p w14:paraId="47351B36" w14:textId="77777777" w:rsidR="00707DF7" w:rsidRPr="005130FE" w:rsidRDefault="00707DF7" w:rsidP="001D3C91">
            <w:pPr>
              <w:contextualSpacing/>
              <w:jc w:val="both"/>
            </w:pPr>
            <w:r w:rsidRPr="005130FE">
              <w:t>Terminal rolling and drying of leaves from tip to base in both rice nursery and main field are due to…….</w:t>
            </w:r>
          </w:p>
        </w:tc>
        <w:tc>
          <w:tcPr>
            <w:tcW w:w="319" w:type="pct"/>
            <w:shd w:val="clear" w:color="auto" w:fill="auto"/>
            <w:vAlign w:val="center"/>
          </w:tcPr>
          <w:p w14:paraId="5B61B01F" w14:textId="77777777" w:rsidR="00707DF7" w:rsidRPr="005130FE" w:rsidRDefault="00707DF7" w:rsidP="001D3C91">
            <w:pPr>
              <w:contextualSpacing/>
              <w:jc w:val="center"/>
            </w:pPr>
            <w:r w:rsidRPr="005130FE">
              <w:t>CO2</w:t>
            </w:r>
          </w:p>
        </w:tc>
        <w:tc>
          <w:tcPr>
            <w:tcW w:w="256" w:type="pct"/>
            <w:shd w:val="clear" w:color="auto" w:fill="auto"/>
            <w:vAlign w:val="center"/>
          </w:tcPr>
          <w:p w14:paraId="4DAE765E" w14:textId="77777777" w:rsidR="00707DF7" w:rsidRPr="005130FE" w:rsidRDefault="00707DF7" w:rsidP="001D3C91">
            <w:pPr>
              <w:contextualSpacing/>
              <w:jc w:val="center"/>
            </w:pPr>
            <w:r w:rsidRPr="005130FE">
              <w:t>R</w:t>
            </w:r>
          </w:p>
        </w:tc>
        <w:tc>
          <w:tcPr>
            <w:tcW w:w="429" w:type="pct"/>
            <w:shd w:val="clear" w:color="auto" w:fill="auto"/>
            <w:vAlign w:val="center"/>
          </w:tcPr>
          <w:p w14:paraId="38FFDD93" w14:textId="77777777" w:rsidR="00707DF7" w:rsidRPr="005130FE" w:rsidRDefault="00707DF7" w:rsidP="001D3C91">
            <w:pPr>
              <w:contextualSpacing/>
              <w:jc w:val="center"/>
            </w:pPr>
            <w:r w:rsidRPr="005130FE">
              <w:t>1</w:t>
            </w:r>
          </w:p>
        </w:tc>
      </w:tr>
      <w:tr w:rsidR="00707DF7" w:rsidRPr="00511FC5" w14:paraId="77BF65E7" w14:textId="77777777" w:rsidTr="001D3C91">
        <w:trPr>
          <w:trHeight w:val="395"/>
          <w:jc w:val="center"/>
        </w:trPr>
        <w:tc>
          <w:tcPr>
            <w:tcW w:w="338" w:type="pct"/>
            <w:shd w:val="clear" w:color="auto" w:fill="auto"/>
            <w:vAlign w:val="center"/>
          </w:tcPr>
          <w:p w14:paraId="2BBA1AC7" w14:textId="77777777" w:rsidR="00707DF7" w:rsidRPr="005130FE" w:rsidRDefault="00707DF7" w:rsidP="001D3C91">
            <w:pPr>
              <w:contextualSpacing/>
              <w:jc w:val="center"/>
            </w:pPr>
            <w:r w:rsidRPr="005130FE">
              <w:t>4.</w:t>
            </w:r>
          </w:p>
        </w:tc>
        <w:tc>
          <w:tcPr>
            <w:tcW w:w="3658" w:type="pct"/>
            <w:gridSpan w:val="2"/>
            <w:shd w:val="clear" w:color="auto" w:fill="auto"/>
            <w:vAlign w:val="bottom"/>
          </w:tcPr>
          <w:p w14:paraId="1DA213B8" w14:textId="77777777" w:rsidR="00707DF7" w:rsidRPr="005130FE" w:rsidRDefault="00707DF7" w:rsidP="001D3C91">
            <w:pPr>
              <w:contextualSpacing/>
              <w:jc w:val="both"/>
            </w:pPr>
            <w:r w:rsidRPr="005130FE">
              <w:t>Corky outgrowth on Guava fruit is due to --------------- pest.</w:t>
            </w:r>
          </w:p>
        </w:tc>
        <w:tc>
          <w:tcPr>
            <w:tcW w:w="319" w:type="pct"/>
            <w:shd w:val="clear" w:color="auto" w:fill="auto"/>
            <w:vAlign w:val="center"/>
          </w:tcPr>
          <w:p w14:paraId="6DDB41FF" w14:textId="77777777" w:rsidR="00707DF7" w:rsidRPr="005130FE" w:rsidRDefault="00707DF7" w:rsidP="001D3C91">
            <w:pPr>
              <w:contextualSpacing/>
              <w:jc w:val="center"/>
            </w:pPr>
            <w:r w:rsidRPr="005130FE">
              <w:t>CO2</w:t>
            </w:r>
          </w:p>
        </w:tc>
        <w:tc>
          <w:tcPr>
            <w:tcW w:w="256" w:type="pct"/>
            <w:shd w:val="clear" w:color="auto" w:fill="auto"/>
            <w:vAlign w:val="center"/>
          </w:tcPr>
          <w:p w14:paraId="0F7FD0C5" w14:textId="77777777" w:rsidR="00707DF7" w:rsidRPr="005130FE" w:rsidRDefault="00707DF7" w:rsidP="001D3C91">
            <w:pPr>
              <w:contextualSpacing/>
              <w:jc w:val="center"/>
            </w:pPr>
            <w:r w:rsidRPr="005130FE">
              <w:t>U</w:t>
            </w:r>
          </w:p>
        </w:tc>
        <w:tc>
          <w:tcPr>
            <w:tcW w:w="429" w:type="pct"/>
            <w:shd w:val="clear" w:color="auto" w:fill="auto"/>
            <w:vAlign w:val="center"/>
          </w:tcPr>
          <w:p w14:paraId="3578D63B" w14:textId="77777777" w:rsidR="00707DF7" w:rsidRPr="005130FE" w:rsidRDefault="00707DF7" w:rsidP="001D3C91">
            <w:pPr>
              <w:contextualSpacing/>
              <w:jc w:val="center"/>
            </w:pPr>
            <w:r w:rsidRPr="005130FE">
              <w:t>1</w:t>
            </w:r>
          </w:p>
        </w:tc>
      </w:tr>
      <w:tr w:rsidR="00707DF7" w:rsidRPr="00511FC5" w14:paraId="6CCACA24" w14:textId="77777777" w:rsidTr="001D3C91">
        <w:trPr>
          <w:trHeight w:val="395"/>
          <w:jc w:val="center"/>
        </w:trPr>
        <w:tc>
          <w:tcPr>
            <w:tcW w:w="338" w:type="pct"/>
            <w:shd w:val="clear" w:color="auto" w:fill="auto"/>
            <w:vAlign w:val="center"/>
          </w:tcPr>
          <w:p w14:paraId="04B55245" w14:textId="77777777" w:rsidR="00707DF7" w:rsidRPr="005130FE" w:rsidRDefault="00707DF7" w:rsidP="001D3C91">
            <w:pPr>
              <w:contextualSpacing/>
              <w:jc w:val="center"/>
            </w:pPr>
            <w:r w:rsidRPr="005130FE">
              <w:t>5.</w:t>
            </w:r>
          </w:p>
        </w:tc>
        <w:tc>
          <w:tcPr>
            <w:tcW w:w="3658" w:type="pct"/>
            <w:gridSpan w:val="2"/>
            <w:shd w:val="clear" w:color="auto" w:fill="auto"/>
            <w:vAlign w:val="bottom"/>
          </w:tcPr>
          <w:p w14:paraId="3B21E494" w14:textId="77777777" w:rsidR="00707DF7" w:rsidRPr="005130FE" w:rsidRDefault="00707DF7" w:rsidP="001D3C91">
            <w:pPr>
              <w:contextualSpacing/>
              <w:jc w:val="both"/>
            </w:pPr>
            <w:r w:rsidRPr="005130FE">
              <w:t>Mention whether the leafcutter bee using cut leaf bits from rose plants is an example of feeding or non-feeding injury to the plant.</w:t>
            </w:r>
          </w:p>
        </w:tc>
        <w:tc>
          <w:tcPr>
            <w:tcW w:w="319" w:type="pct"/>
            <w:shd w:val="clear" w:color="auto" w:fill="auto"/>
            <w:vAlign w:val="center"/>
          </w:tcPr>
          <w:p w14:paraId="1E4ACE7F" w14:textId="77777777" w:rsidR="00707DF7" w:rsidRPr="005130FE" w:rsidRDefault="00707DF7" w:rsidP="001D3C91">
            <w:pPr>
              <w:contextualSpacing/>
              <w:jc w:val="center"/>
            </w:pPr>
            <w:r w:rsidRPr="005130FE">
              <w:t>CO2</w:t>
            </w:r>
          </w:p>
        </w:tc>
        <w:tc>
          <w:tcPr>
            <w:tcW w:w="256" w:type="pct"/>
            <w:shd w:val="clear" w:color="auto" w:fill="auto"/>
            <w:vAlign w:val="center"/>
          </w:tcPr>
          <w:p w14:paraId="36E0919D" w14:textId="77777777" w:rsidR="00707DF7" w:rsidRPr="005130FE" w:rsidRDefault="00707DF7" w:rsidP="001D3C91">
            <w:pPr>
              <w:contextualSpacing/>
              <w:jc w:val="center"/>
            </w:pPr>
            <w:r w:rsidRPr="005130FE">
              <w:t>U</w:t>
            </w:r>
          </w:p>
        </w:tc>
        <w:tc>
          <w:tcPr>
            <w:tcW w:w="429" w:type="pct"/>
            <w:shd w:val="clear" w:color="auto" w:fill="auto"/>
            <w:vAlign w:val="center"/>
          </w:tcPr>
          <w:p w14:paraId="603F05B5" w14:textId="77777777" w:rsidR="00707DF7" w:rsidRPr="005130FE" w:rsidRDefault="00707DF7" w:rsidP="001D3C91">
            <w:pPr>
              <w:contextualSpacing/>
              <w:jc w:val="center"/>
            </w:pPr>
            <w:r w:rsidRPr="005130FE">
              <w:t>1</w:t>
            </w:r>
          </w:p>
        </w:tc>
      </w:tr>
      <w:tr w:rsidR="00707DF7" w:rsidRPr="00511FC5" w14:paraId="122A4876" w14:textId="77777777" w:rsidTr="001D3C91">
        <w:trPr>
          <w:trHeight w:val="395"/>
          <w:jc w:val="center"/>
        </w:trPr>
        <w:tc>
          <w:tcPr>
            <w:tcW w:w="338" w:type="pct"/>
            <w:shd w:val="clear" w:color="auto" w:fill="auto"/>
            <w:vAlign w:val="center"/>
          </w:tcPr>
          <w:p w14:paraId="3AB9BBAB" w14:textId="77777777" w:rsidR="00707DF7" w:rsidRPr="005130FE" w:rsidRDefault="00707DF7" w:rsidP="001D3C91">
            <w:pPr>
              <w:contextualSpacing/>
              <w:jc w:val="center"/>
            </w:pPr>
            <w:r w:rsidRPr="005130FE">
              <w:t>6.</w:t>
            </w:r>
          </w:p>
        </w:tc>
        <w:tc>
          <w:tcPr>
            <w:tcW w:w="3658" w:type="pct"/>
            <w:gridSpan w:val="2"/>
            <w:shd w:val="clear" w:color="auto" w:fill="auto"/>
            <w:vAlign w:val="bottom"/>
          </w:tcPr>
          <w:p w14:paraId="02615AE1" w14:textId="77777777" w:rsidR="00707DF7" w:rsidRPr="005130FE" w:rsidRDefault="00707DF7" w:rsidP="001D3C91">
            <w:pPr>
              <w:contextualSpacing/>
              <w:jc w:val="both"/>
            </w:pPr>
            <w:r w:rsidRPr="005130FE">
              <w:t>Groundnut field shows burnt appearance when severe</w:t>
            </w:r>
            <w:r>
              <w:t>ly infested with -----------</w:t>
            </w:r>
          </w:p>
        </w:tc>
        <w:tc>
          <w:tcPr>
            <w:tcW w:w="319" w:type="pct"/>
            <w:shd w:val="clear" w:color="auto" w:fill="auto"/>
            <w:vAlign w:val="center"/>
          </w:tcPr>
          <w:p w14:paraId="6BE80F5A" w14:textId="77777777" w:rsidR="00707DF7" w:rsidRPr="005130FE" w:rsidRDefault="00707DF7" w:rsidP="001D3C91">
            <w:pPr>
              <w:contextualSpacing/>
              <w:jc w:val="center"/>
            </w:pPr>
            <w:r w:rsidRPr="005130FE">
              <w:t>CO2</w:t>
            </w:r>
          </w:p>
        </w:tc>
        <w:tc>
          <w:tcPr>
            <w:tcW w:w="256" w:type="pct"/>
            <w:shd w:val="clear" w:color="auto" w:fill="auto"/>
            <w:vAlign w:val="center"/>
          </w:tcPr>
          <w:p w14:paraId="40A1D095" w14:textId="77777777" w:rsidR="00707DF7" w:rsidRPr="005130FE" w:rsidRDefault="00707DF7" w:rsidP="001D3C91">
            <w:pPr>
              <w:contextualSpacing/>
              <w:jc w:val="center"/>
            </w:pPr>
            <w:r w:rsidRPr="005130FE">
              <w:t>R</w:t>
            </w:r>
          </w:p>
        </w:tc>
        <w:tc>
          <w:tcPr>
            <w:tcW w:w="429" w:type="pct"/>
            <w:shd w:val="clear" w:color="auto" w:fill="auto"/>
            <w:vAlign w:val="center"/>
          </w:tcPr>
          <w:p w14:paraId="1ACBA94A" w14:textId="77777777" w:rsidR="00707DF7" w:rsidRPr="005130FE" w:rsidRDefault="00707DF7" w:rsidP="001D3C91">
            <w:pPr>
              <w:contextualSpacing/>
              <w:jc w:val="center"/>
            </w:pPr>
            <w:r w:rsidRPr="005130FE">
              <w:t>1</w:t>
            </w:r>
          </w:p>
        </w:tc>
      </w:tr>
      <w:tr w:rsidR="00707DF7" w:rsidRPr="00511FC5" w14:paraId="335FDBF9" w14:textId="77777777" w:rsidTr="001D3C91">
        <w:trPr>
          <w:trHeight w:val="395"/>
          <w:jc w:val="center"/>
        </w:trPr>
        <w:tc>
          <w:tcPr>
            <w:tcW w:w="338" w:type="pct"/>
            <w:shd w:val="clear" w:color="auto" w:fill="auto"/>
            <w:vAlign w:val="center"/>
          </w:tcPr>
          <w:p w14:paraId="7B2AA2C4" w14:textId="77777777" w:rsidR="00707DF7" w:rsidRPr="005130FE" w:rsidRDefault="00707DF7" w:rsidP="001D3C91">
            <w:pPr>
              <w:contextualSpacing/>
              <w:jc w:val="center"/>
            </w:pPr>
            <w:r w:rsidRPr="005130FE">
              <w:t>7.</w:t>
            </w:r>
          </w:p>
        </w:tc>
        <w:tc>
          <w:tcPr>
            <w:tcW w:w="3658" w:type="pct"/>
            <w:gridSpan w:val="2"/>
            <w:shd w:val="clear" w:color="auto" w:fill="auto"/>
            <w:vAlign w:val="bottom"/>
          </w:tcPr>
          <w:p w14:paraId="2DB3397B" w14:textId="77777777" w:rsidR="00707DF7" w:rsidRPr="005130FE" w:rsidRDefault="00707DF7" w:rsidP="001D3C91">
            <w:pPr>
              <w:contextualSpacing/>
              <w:jc w:val="both"/>
              <w:rPr>
                <w:noProof/>
                <w:lang w:eastAsia="zh-TW"/>
              </w:rPr>
            </w:pPr>
            <w:r w:rsidRPr="005130FE">
              <w:t>---------------</w:t>
            </w:r>
            <w:r w:rsidRPr="005130FE">
              <w:rPr>
                <w:noProof/>
                <w:lang w:eastAsia="zh-TW"/>
              </w:rPr>
              <w:t>is the scientific name of sunflower capitulum borer.</w:t>
            </w:r>
          </w:p>
        </w:tc>
        <w:tc>
          <w:tcPr>
            <w:tcW w:w="319" w:type="pct"/>
            <w:shd w:val="clear" w:color="auto" w:fill="auto"/>
            <w:vAlign w:val="center"/>
          </w:tcPr>
          <w:p w14:paraId="4FB0FC53" w14:textId="77777777" w:rsidR="00707DF7" w:rsidRPr="005130FE" w:rsidRDefault="00707DF7" w:rsidP="001D3C91">
            <w:pPr>
              <w:contextualSpacing/>
              <w:jc w:val="center"/>
            </w:pPr>
            <w:r w:rsidRPr="005130FE">
              <w:t>CO1</w:t>
            </w:r>
          </w:p>
        </w:tc>
        <w:tc>
          <w:tcPr>
            <w:tcW w:w="256" w:type="pct"/>
            <w:shd w:val="clear" w:color="auto" w:fill="auto"/>
            <w:vAlign w:val="center"/>
          </w:tcPr>
          <w:p w14:paraId="53CCD16B" w14:textId="77777777" w:rsidR="00707DF7" w:rsidRPr="005130FE" w:rsidRDefault="00707DF7" w:rsidP="001D3C91">
            <w:pPr>
              <w:contextualSpacing/>
              <w:jc w:val="center"/>
            </w:pPr>
            <w:r w:rsidRPr="005130FE">
              <w:t>R</w:t>
            </w:r>
          </w:p>
        </w:tc>
        <w:tc>
          <w:tcPr>
            <w:tcW w:w="429" w:type="pct"/>
            <w:shd w:val="clear" w:color="auto" w:fill="auto"/>
            <w:vAlign w:val="center"/>
          </w:tcPr>
          <w:p w14:paraId="738AEAD5" w14:textId="77777777" w:rsidR="00707DF7" w:rsidRPr="005130FE" w:rsidRDefault="00707DF7" w:rsidP="001D3C91">
            <w:pPr>
              <w:contextualSpacing/>
              <w:jc w:val="center"/>
            </w:pPr>
            <w:r w:rsidRPr="005130FE">
              <w:t>1</w:t>
            </w:r>
          </w:p>
        </w:tc>
      </w:tr>
      <w:tr w:rsidR="00707DF7" w:rsidRPr="00511FC5" w14:paraId="4475F1CC" w14:textId="77777777" w:rsidTr="001D3C91">
        <w:trPr>
          <w:trHeight w:val="395"/>
          <w:jc w:val="center"/>
        </w:trPr>
        <w:tc>
          <w:tcPr>
            <w:tcW w:w="338" w:type="pct"/>
            <w:shd w:val="clear" w:color="auto" w:fill="auto"/>
            <w:vAlign w:val="center"/>
          </w:tcPr>
          <w:p w14:paraId="7F86BD30" w14:textId="77777777" w:rsidR="00707DF7" w:rsidRPr="005130FE" w:rsidRDefault="00707DF7" w:rsidP="001D3C91">
            <w:pPr>
              <w:contextualSpacing/>
              <w:jc w:val="center"/>
            </w:pPr>
            <w:r w:rsidRPr="005130FE">
              <w:t>8.</w:t>
            </w:r>
          </w:p>
        </w:tc>
        <w:tc>
          <w:tcPr>
            <w:tcW w:w="3658" w:type="pct"/>
            <w:gridSpan w:val="2"/>
            <w:shd w:val="clear" w:color="auto" w:fill="auto"/>
            <w:vAlign w:val="bottom"/>
          </w:tcPr>
          <w:p w14:paraId="6F14E38E" w14:textId="77777777" w:rsidR="00707DF7" w:rsidRPr="005130FE" w:rsidRDefault="00707DF7" w:rsidP="001D3C91">
            <w:pPr>
              <w:contextualSpacing/>
              <w:jc w:val="both"/>
            </w:pPr>
            <w:r w:rsidRPr="005130FE">
              <w:t>Write the scientific name of Bihar hairy caterpillar infesting the sunflower.</w:t>
            </w:r>
          </w:p>
        </w:tc>
        <w:tc>
          <w:tcPr>
            <w:tcW w:w="319" w:type="pct"/>
            <w:shd w:val="clear" w:color="auto" w:fill="auto"/>
            <w:vAlign w:val="center"/>
          </w:tcPr>
          <w:p w14:paraId="0F6AA803" w14:textId="77777777" w:rsidR="00707DF7" w:rsidRPr="005130FE" w:rsidRDefault="00707DF7" w:rsidP="001D3C91">
            <w:pPr>
              <w:contextualSpacing/>
              <w:jc w:val="center"/>
            </w:pPr>
            <w:r w:rsidRPr="005130FE">
              <w:t>CO1</w:t>
            </w:r>
          </w:p>
        </w:tc>
        <w:tc>
          <w:tcPr>
            <w:tcW w:w="256" w:type="pct"/>
            <w:shd w:val="clear" w:color="auto" w:fill="auto"/>
            <w:vAlign w:val="center"/>
          </w:tcPr>
          <w:p w14:paraId="09BC4473" w14:textId="77777777" w:rsidR="00707DF7" w:rsidRPr="005130FE" w:rsidRDefault="00707DF7" w:rsidP="001D3C91">
            <w:pPr>
              <w:contextualSpacing/>
              <w:jc w:val="center"/>
            </w:pPr>
            <w:r w:rsidRPr="005130FE">
              <w:t>R</w:t>
            </w:r>
          </w:p>
        </w:tc>
        <w:tc>
          <w:tcPr>
            <w:tcW w:w="429" w:type="pct"/>
            <w:shd w:val="clear" w:color="auto" w:fill="auto"/>
            <w:vAlign w:val="center"/>
          </w:tcPr>
          <w:p w14:paraId="169A9C96" w14:textId="77777777" w:rsidR="00707DF7" w:rsidRPr="005130FE" w:rsidRDefault="00707DF7" w:rsidP="001D3C91">
            <w:pPr>
              <w:contextualSpacing/>
              <w:jc w:val="center"/>
            </w:pPr>
            <w:r w:rsidRPr="005130FE">
              <w:t>1</w:t>
            </w:r>
          </w:p>
        </w:tc>
      </w:tr>
      <w:tr w:rsidR="00707DF7" w:rsidRPr="00511FC5" w14:paraId="6159D2C8" w14:textId="77777777" w:rsidTr="001D3C91">
        <w:trPr>
          <w:trHeight w:val="395"/>
          <w:jc w:val="center"/>
        </w:trPr>
        <w:tc>
          <w:tcPr>
            <w:tcW w:w="338" w:type="pct"/>
            <w:shd w:val="clear" w:color="auto" w:fill="auto"/>
            <w:vAlign w:val="center"/>
          </w:tcPr>
          <w:p w14:paraId="7BC9E7A3" w14:textId="77777777" w:rsidR="00707DF7" w:rsidRPr="005130FE" w:rsidRDefault="00707DF7" w:rsidP="001D3C91">
            <w:pPr>
              <w:contextualSpacing/>
              <w:jc w:val="center"/>
            </w:pPr>
            <w:r w:rsidRPr="005130FE">
              <w:t>9.</w:t>
            </w:r>
          </w:p>
        </w:tc>
        <w:tc>
          <w:tcPr>
            <w:tcW w:w="3658" w:type="pct"/>
            <w:gridSpan w:val="2"/>
            <w:shd w:val="clear" w:color="auto" w:fill="auto"/>
            <w:vAlign w:val="bottom"/>
          </w:tcPr>
          <w:p w14:paraId="0BC851D4" w14:textId="77777777" w:rsidR="00707DF7" w:rsidRPr="005130FE" w:rsidRDefault="00707DF7" w:rsidP="001D3C91">
            <w:pPr>
              <w:contextualSpacing/>
              <w:jc w:val="both"/>
              <w:rPr>
                <w:noProof/>
                <w:lang w:eastAsia="zh-TW"/>
              </w:rPr>
            </w:pPr>
            <w:r w:rsidRPr="005130FE">
              <w:rPr>
                <w:noProof/>
                <w:lang w:eastAsia="zh-TW"/>
              </w:rPr>
              <w:t>Write the scientific name of the castor butterfly.</w:t>
            </w:r>
          </w:p>
        </w:tc>
        <w:tc>
          <w:tcPr>
            <w:tcW w:w="319" w:type="pct"/>
            <w:shd w:val="clear" w:color="auto" w:fill="auto"/>
            <w:vAlign w:val="center"/>
          </w:tcPr>
          <w:p w14:paraId="1EF7DE00" w14:textId="77777777" w:rsidR="00707DF7" w:rsidRPr="005130FE" w:rsidRDefault="00707DF7" w:rsidP="001D3C91">
            <w:pPr>
              <w:contextualSpacing/>
              <w:jc w:val="center"/>
            </w:pPr>
            <w:r w:rsidRPr="005130FE">
              <w:t>CO1</w:t>
            </w:r>
          </w:p>
        </w:tc>
        <w:tc>
          <w:tcPr>
            <w:tcW w:w="256" w:type="pct"/>
            <w:shd w:val="clear" w:color="auto" w:fill="auto"/>
            <w:vAlign w:val="center"/>
          </w:tcPr>
          <w:p w14:paraId="260C7161" w14:textId="77777777" w:rsidR="00707DF7" w:rsidRPr="005130FE" w:rsidRDefault="00707DF7" w:rsidP="001D3C91">
            <w:pPr>
              <w:contextualSpacing/>
              <w:jc w:val="center"/>
            </w:pPr>
            <w:r w:rsidRPr="005130FE">
              <w:t>R</w:t>
            </w:r>
          </w:p>
        </w:tc>
        <w:tc>
          <w:tcPr>
            <w:tcW w:w="429" w:type="pct"/>
            <w:shd w:val="clear" w:color="auto" w:fill="auto"/>
            <w:vAlign w:val="center"/>
          </w:tcPr>
          <w:p w14:paraId="466665BD" w14:textId="77777777" w:rsidR="00707DF7" w:rsidRPr="005130FE" w:rsidRDefault="00707DF7" w:rsidP="001D3C91">
            <w:pPr>
              <w:contextualSpacing/>
              <w:jc w:val="center"/>
            </w:pPr>
            <w:r w:rsidRPr="005130FE">
              <w:t>1</w:t>
            </w:r>
          </w:p>
        </w:tc>
      </w:tr>
      <w:tr w:rsidR="00707DF7" w:rsidRPr="00511FC5" w14:paraId="047A53BD" w14:textId="77777777" w:rsidTr="001D3C91">
        <w:trPr>
          <w:trHeight w:val="395"/>
          <w:jc w:val="center"/>
        </w:trPr>
        <w:tc>
          <w:tcPr>
            <w:tcW w:w="338" w:type="pct"/>
            <w:shd w:val="clear" w:color="auto" w:fill="auto"/>
            <w:vAlign w:val="center"/>
          </w:tcPr>
          <w:p w14:paraId="4DF83BAA" w14:textId="77777777" w:rsidR="00707DF7" w:rsidRPr="005130FE" w:rsidRDefault="00707DF7" w:rsidP="001D3C91">
            <w:pPr>
              <w:contextualSpacing/>
              <w:jc w:val="center"/>
            </w:pPr>
            <w:r w:rsidRPr="005130FE">
              <w:t>10.</w:t>
            </w:r>
          </w:p>
        </w:tc>
        <w:tc>
          <w:tcPr>
            <w:tcW w:w="3658" w:type="pct"/>
            <w:gridSpan w:val="2"/>
            <w:shd w:val="clear" w:color="auto" w:fill="auto"/>
            <w:vAlign w:val="bottom"/>
          </w:tcPr>
          <w:p w14:paraId="4715D002" w14:textId="77777777" w:rsidR="00707DF7" w:rsidRPr="005130FE" w:rsidRDefault="00707DF7" w:rsidP="001D3C91">
            <w:pPr>
              <w:contextualSpacing/>
              <w:jc w:val="both"/>
            </w:pPr>
            <w:r w:rsidRPr="005130FE">
              <w:t>Silvery sheen on the lower surface of the leaf in the early stages of cotton is caused by----</w:t>
            </w:r>
          </w:p>
        </w:tc>
        <w:tc>
          <w:tcPr>
            <w:tcW w:w="319" w:type="pct"/>
            <w:shd w:val="clear" w:color="auto" w:fill="auto"/>
            <w:vAlign w:val="center"/>
          </w:tcPr>
          <w:p w14:paraId="2AD9C21B" w14:textId="77777777" w:rsidR="00707DF7" w:rsidRPr="005130FE" w:rsidRDefault="00707DF7" w:rsidP="001D3C91">
            <w:pPr>
              <w:contextualSpacing/>
              <w:jc w:val="center"/>
            </w:pPr>
            <w:r w:rsidRPr="005130FE">
              <w:t>CO2</w:t>
            </w:r>
          </w:p>
        </w:tc>
        <w:tc>
          <w:tcPr>
            <w:tcW w:w="256" w:type="pct"/>
            <w:shd w:val="clear" w:color="auto" w:fill="auto"/>
            <w:vAlign w:val="center"/>
          </w:tcPr>
          <w:p w14:paraId="7EF8566E" w14:textId="77777777" w:rsidR="00707DF7" w:rsidRPr="005130FE" w:rsidRDefault="00707DF7" w:rsidP="001D3C91">
            <w:pPr>
              <w:contextualSpacing/>
              <w:jc w:val="center"/>
            </w:pPr>
            <w:r w:rsidRPr="005130FE">
              <w:t>U</w:t>
            </w:r>
          </w:p>
        </w:tc>
        <w:tc>
          <w:tcPr>
            <w:tcW w:w="429" w:type="pct"/>
            <w:shd w:val="clear" w:color="auto" w:fill="auto"/>
            <w:vAlign w:val="center"/>
          </w:tcPr>
          <w:p w14:paraId="1818A4E3" w14:textId="77777777" w:rsidR="00707DF7" w:rsidRPr="005130FE" w:rsidRDefault="00707DF7" w:rsidP="001D3C91">
            <w:pPr>
              <w:contextualSpacing/>
              <w:jc w:val="center"/>
            </w:pPr>
            <w:r w:rsidRPr="005130FE">
              <w:t>1</w:t>
            </w:r>
          </w:p>
        </w:tc>
      </w:tr>
      <w:tr w:rsidR="00707DF7" w:rsidRPr="00511FC5" w14:paraId="7A1B52D7" w14:textId="77777777" w:rsidTr="001D3C91">
        <w:trPr>
          <w:trHeight w:val="395"/>
          <w:jc w:val="center"/>
        </w:trPr>
        <w:tc>
          <w:tcPr>
            <w:tcW w:w="338" w:type="pct"/>
            <w:shd w:val="clear" w:color="auto" w:fill="auto"/>
            <w:vAlign w:val="center"/>
          </w:tcPr>
          <w:p w14:paraId="63EB20C5" w14:textId="77777777" w:rsidR="00707DF7" w:rsidRPr="005130FE" w:rsidRDefault="00707DF7" w:rsidP="001D3C91">
            <w:pPr>
              <w:contextualSpacing/>
              <w:jc w:val="center"/>
            </w:pPr>
            <w:r w:rsidRPr="005130FE">
              <w:t>11.</w:t>
            </w:r>
          </w:p>
        </w:tc>
        <w:tc>
          <w:tcPr>
            <w:tcW w:w="3658" w:type="pct"/>
            <w:gridSpan w:val="2"/>
            <w:shd w:val="clear" w:color="auto" w:fill="auto"/>
            <w:vAlign w:val="bottom"/>
          </w:tcPr>
          <w:p w14:paraId="4E551EBA" w14:textId="77777777" w:rsidR="00707DF7" w:rsidRPr="005130FE" w:rsidRDefault="00707DF7" w:rsidP="001D3C91">
            <w:pPr>
              <w:contextualSpacing/>
              <w:jc w:val="both"/>
            </w:pPr>
            <w:r w:rsidRPr="005130FE">
              <w:t>Name the major pest in the early growth stage of the sugarcane.</w:t>
            </w:r>
          </w:p>
        </w:tc>
        <w:tc>
          <w:tcPr>
            <w:tcW w:w="319" w:type="pct"/>
            <w:shd w:val="clear" w:color="auto" w:fill="auto"/>
            <w:vAlign w:val="center"/>
          </w:tcPr>
          <w:p w14:paraId="32889465" w14:textId="77777777" w:rsidR="00707DF7" w:rsidRPr="005130FE" w:rsidRDefault="00707DF7" w:rsidP="001D3C91">
            <w:pPr>
              <w:contextualSpacing/>
              <w:jc w:val="center"/>
            </w:pPr>
            <w:r w:rsidRPr="005130FE">
              <w:t>CO3</w:t>
            </w:r>
          </w:p>
        </w:tc>
        <w:tc>
          <w:tcPr>
            <w:tcW w:w="256" w:type="pct"/>
            <w:shd w:val="clear" w:color="auto" w:fill="auto"/>
            <w:vAlign w:val="center"/>
          </w:tcPr>
          <w:p w14:paraId="3CB1C3D4" w14:textId="77777777" w:rsidR="00707DF7" w:rsidRPr="005130FE" w:rsidRDefault="00707DF7" w:rsidP="001D3C91">
            <w:pPr>
              <w:contextualSpacing/>
              <w:jc w:val="center"/>
            </w:pPr>
            <w:r w:rsidRPr="005130FE">
              <w:t>An</w:t>
            </w:r>
          </w:p>
        </w:tc>
        <w:tc>
          <w:tcPr>
            <w:tcW w:w="429" w:type="pct"/>
            <w:shd w:val="clear" w:color="auto" w:fill="auto"/>
            <w:vAlign w:val="center"/>
          </w:tcPr>
          <w:p w14:paraId="0AB26D64" w14:textId="77777777" w:rsidR="00707DF7" w:rsidRPr="005130FE" w:rsidRDefault="00707DF7" w:rsidP="001D3C91">
            <w:pPr>
              <w:contextualSpacing/>
              <w:jc w:val="center"/>
            </w:pPr>
            <w:r w:rsidRPr="005130FE">
              <w:t>1</w:t>
            </w:r>
          </w:p>
        </w:tc>
      </w:tr>
      <w:tr w:rsidR="00707DF7" w:rsidRPr="00511FC5" w14:paraId="2B89F8EF" w14:textId="77777777" w:rsidTr="001D3C91">
        <w:trPr>
          <w:trHeight w:val="395"/>
          <w:jc w:val="center"/>
        </w:trPr>
        <w:tc>
          <w:tcPr>
            <w:tcW w:w="338" w:type="pct"/>
            <w:shd w:val="clear" w:color="auto" w:fill="auto"/>
            <w:vAlign w:val="center"/>
          </w:tcPr>
          <w:p w14:paraId="0546072F" w14:textId="77777777" w:rsidR="00707DF7" w:rsidRPr="005130FE" w:rsidRDefault="00707DF7" w:rsidP="001D3C91">
            <w:pPr>
              <w:contextualSpacing/>
              <w:jc w:val="center"/>
            </w:pPr>
            <w:r w:rsidRPr="005130FE">
              <w:t>12.</w:t>
            </w:r>
          </w:p>
        </w:tc>
        <w:tc>
          <w:tcPr>
            <w:tcW w:w="3658" w:type="pct"/>
            <w:gridSpan w:val="2"/>
            <w:shd w:val="clear" w:color="auto" w:fill="auto"/>
            <w:vAlign w:val="bottom"/>
          </w:tcPr>
          <w:p w14:paraId="6A8E39F6" w14:textId="77777777" w:rsidR="00707DF7" w:rsidRPr="005130FE" w:rsidRDefault="00707DF7" w:rsidP="001D3C91">
            <w:pPr>
              <w:contextualSpacing/>
              <w:jc w:val="both"/>
            </w:pPr>
            <w:r w:rsidRPr="005130FE">
              <w:t>Internodes constricted and shortened, with a number of boreholes and fresh excreta in the nodal region in sugarcane is due to-----</w:t>
            </w:r>
          </w:p>
        </w:tc>
        <w:tc>
          <w:tcPr>
            <w:tcW w:w="319" w:type="pct"/>
            <w:shd w:val="clear" w:color="auto" w:fill="auto"/>
            <w:vAlign w:val="center"/>
          </w:tcPr>
          <w:p w14:paraId="6D5292CB" w14:textId="77777777" w:rsidR="00707DF7" w:rsidRPr="005130FE" w:rsidRDefault="00707DF7" w:rsidP="001D3C91">
            <w:pPr>
              <w:contextualSpacing/>
              <w:jc w:val="center"/>
            </w:pPr>
            <w:r w:rsidRPr="005130FE">
              <w:t>CO2</w:t>
            </w:r>
          </w:p>
        </w:tc>
        <w:tc>
          <w:tcPr>
            <w:tcW w:w="256" w:type="pct"/>
            <w:shd w:val="clear" w:color="auto" w:fill="auto"/>
            <w:vAlign w:val="center"/>
          </w:tcPr>
          <w:p w14:paraId="13D65C53" w14:textId="77777777" w:rsidR="00707DF7" w:rsidRPr="005130FE" w:rsidRDefault="00707DF7" w:rsidP="001D3C91">
            <w:pPr>
              <w:contextualSpacing/>
              <w:jc w:val="center"/>
            </w:pPr>
            <w:r w:rsidRPr="005130FE">
              <w:t>R</w:t>
            </w:r>
          </w:p>
        </w:tc>
        <w:tc>
          <w:tcPr>
            <w:tcW w:w="429" w:type="pct"/>
            <w:shd w:val="clear" w:color="auto" w:fill="auto"/>
            <w:vAlign w:val="center"/>
          </w:tcPr>
          <w:p w14:paraId="21A0A941" w14:textId="77777777" w:rsidR="00707DF7" w:rsidRPr="005130FE" w:rsidRDefault="00707DF7" w:rsidP="001D3C91">
            <w:pPr>
              <w:contextualSpacing/>
              <w:jc w:val="center"/>
            </w:pPr>
            <w:r w:rsidRPr="005130FE">
              <w:t>1</w:t>
            </w:r>
          </w:p>
        </w:tc>
      </w:tr>
      <w:tr w:rsidR="00707DF7" w:rsidRPr="00511FC5" w14:paraId="08DFA851" w14:textId="77777777" w:rsidTr="001D3C91">
        <w:trPr>
          <w:trHeight w:val="395"/>
          <w:jc w:val="center"/>
        </w:trPr>
        <w:tc>
          <w:tcPr>
            <w:tcW w:w="338" w:type="pct"/>
            <w:shd w:val="clear" w:color="auto" w:fill="auto"/>
            <w:vAlign w:val="center"/>
          </w:tcPr>
          <w:p w14:paraId="671FA5E4" w14:textId="77777777" w:rsidR="00707DF7" w:rsidRPr="005130FE" w:rsidRDefault="00707DF7" w:rsidP="001D3C91">
            <w:pPr>
              <w:contextualSpacing/>
              <w:jc w:val="center"/>
            </w:pPr>
            <w:r w:rsidRPr="005130FE">
              <w:t>13.</w:t>
            </w:r>
          </w:p>
        </w:tc>
        <w:tc>
          <w:tcPr>
            <w:tcW w:w="3658" w:type="pct"/>
            <w:gridSpan w:val="2"/>
            <w:shd w:val="clear" w:color="auto" w:fill="auto"/>
            <w:vAlign w:val="bottom"/>
          </w:tcPr>
          <w:p w14:paraId="442BF717" w14:textId="77777777" w:rsidR="00707DF7" w:rsidRPr="005130FE" w:rsidRDefault="00707DF7" w:rsidP="001D3C91">
            <w:pPr>
              <w:contextualSpacing/>
              <w:jc w:val="both"/>
            </w:pPr>
            <w:r w:rsidRPr="005130FE">
              <w:t>--------------- is the scientific name of coconut black headed caterpillar</w:t>
            </w:r>
            <w:r>
              <w:t>.</w:t>
            </w:r>
          </w:p>
        </w:tc>
        <w:tc>
          <w:tcPr>
            <w:tcW w:w="319" w:type="pct"/>
            <w:shd w:val="clear" w:color="auto" w:fill="auto"/>
            <w:vAlign w:val="center"/>
          </w:tcPr>
          <w:p w14:paraId="65B31055" w14:textId="77777777" w:rsidR="00707DF7" w:rsidRPr="005130FE" w:rsidRDefault="00707DF7" w:rsidP="001D3C91">
            <w:pPr>
              <w:contextualSpacing/>
              <w:jc w:val="center"/>
            </w:pPr>
            <w:r w:rsidRPr="005130FE">
              <w:t>CO1</w:t>
            </w:r>
          </w:p>
        </w:tc>
        <w:tc>
          <w:tcPr>
            <w:tcW w:w="256" w:type="pct"/>
            <w:shd w:val="clear" w:color="auto" w:fill="auto"/>
            <w:vAlign w:val="center"/>
          </w:tcPr>
          <w:p w14:paraId="21868B0F" w14:textId="77777777" w:rsidR="00707DF7" w:rsidRPr="005130FE" w:rsidRDefault="00707DF7" w:rsidP="001D3C91">
            <w:pPr>
              <w:contextualSpacing/>
              <w:jc w:val="center"/>
            </w:pPr>
            <w:r w:rsidRPr="005130FE">
              <w:t>R</w:t>
            </w:r>
          </w:p>
        </w:tc>
        <w:tc>
          <w:tcPr>
            <w:tcW w:w="429" w:type="pct"/>
            <w:shd w:val="clear" w:color="auto" w:fill="auto"/>
            <w:vAlign w:val="center"/>
          </w:tcPr>
          <w:p w14:paraId="419193CB" w14:textId="77777777" w:rsidR="00707DF7" w:rsidRPr="005130FE" w:rsidRDefault="00707DF7" w:rsidP="001D3C91">
            <w:pPr>
              <w:contextualSpacing/>
              <w:jc w:val="center"/>
            </w:pPr>
            <w:r w:rsidRPr="005130FE">
              <w:t>1</w:t>
            </w:r>
          </w:p>
        </w:tc>
      </w:tr>
      <w:tr w:rsidR="00707DF7" w:rsidRPr="00511FC5" w14:paraId="1033FA18" w14:textId="77777777" w:rsidTr="001D3C91">
        <w:trPr>
          <w:trHeight w:val="266"/>
          <w:jc w:val="center"/>
        </w:trPr>
        <w:tc>
          <w:tcPr>
            <w:tcW w:w="338" w:type="pct"/>
            <w:shd w:val="clear" w:color="auto" w:fill="auto"/>
            <w:vAlign w:val="center"/>
          </w:tcPr>
          <w:p w14:paraId="0748EF8A" w14:textId="77777777" w:rsidR="00707DF7" w:rsidRPr="005130FE" w:rsidRDefault="00707DF7" w:rsidP="001D3C91">
            <w:pPr>
              <w:contextualSpacing/>
              <w:jc w:val="center"/>
            </w:pPr>
            <w:r w:rsidRPr="005130FE">
              <w:t>14.</w:t>
            </w:r>
          </w:p>
        </w:tc>
        <w:tc>
          <w:tcPr>
            <w:tcW w:w="3658" w:type="pct"/>
            <w:gridSpan w:val="2"/>
            <w:shd w:val="clear" w:color="auto" w:fill="auto"/>
            <w:vAlign w:val="center"/>
          </w:tcPr>
          <w:p w14:paraId="141A38E2" w14:textId="77777777" w:rsidR="00707DF7" w:rsidRPr="005130FE" w:rsidRDefault="00707DF7" w:rsidP="001D3C91">
            <w:pPr>
              <w:spacing w:after="160" w:line="259" w:lineRule="auto"/>
            </w:pPr>
            <w:r w:rsidRPr="005130FE">
              <w:t>Holes on the coconut trunk with brownish ooze is a s</w:t>
            </w:r>
            <w:r>
              <w:t>ymptom caused by --------</w:t>
            </w:r>
          </w:p>
        </w:tc>
        <w:tc>
          <w:tcPr>
            <w:tcW w:w="319" w:type="pct"/>
            <w:shd w:val="clear" w:color="auto" w:fill="auto"/>
            <w:vAlign w:val="center"/>
          </w:tcPr>
          <w:p w14:paraId="4D04EEF9" w14:textId="77777777" w:rsidR="00707DF7" w:rsidRPr="005130FE" w:rsidRDefault="00707DF7" w:rsidP="001D3C91">
            <w:pPr>
              <w:contextualSpacing/>
              <w:jc w:val="center"/>
            </w:pPr>
            <w:r w:rsidRPr="005130FE">
              <w:t>CO2</w:t>
            </w:r>
          </w:p>
        </w:tc>
        <w:tc>
          <w:tcPr>
            <w:tcW w:w="256" w:type="pct"/>
            <w:shd w:val="clear" w:color="auto" w:fill="auto"/>
            <w:vAlign w:val="center"/>
          </w:tcPr>
          <w:p w14:paraId="51509B20" w14:textId="77777777" w:rsidR="00707DF7" w:rsidRPr="005130FE" w:rsidRDefault="00707DF7" w:rsidP="001D3C91">
            <w:pPr>
              <w:contextualSpacing/>
              <w:jc w:val="center"/>
            </w:pPr>
            <w:r w:rsidRPr="005130FE">
              <w:t>U</w:t>
            </w:r>
          </w:p>
        </w:tc>
        <w:tc>
          <w:tcPr>
            <w:tcW w:w="429" w:type="pct"/>
            <w:shd w:val="clear" w:color="auto" w:fill="auto"/>
            <w:vAlign w:val="center"/>
          </w:tcPr>
          <w:p w14:paraId="1C5BFE35" w14:textId="77777777" w:rsidR="00707DF7" w:rsidRPr="005130FE" w:rsidRDefault="00707DF7" w:rsidP="001D3C91">
            <w:pPr>
              <w:contextualSpacing/>
              <w:jc w:val="center"/>
            </w:pPr>
            <w:r w:rsidRPr="005130FE">
              <w:t>1</w:t>
            </w:r>
          </w:p>
        </w:tc>
      </w:tr>
      <w:tr w:rsidR="00707DF7" w:rsidRPr="00511FC5" w14:paraId="64A82E0F" w14:textId="77777777" w:rsidTr="001D3C91">
        <w:trPr>
          <w:trHeight w:val="395"/>
          <w:jc w:val="center"/>
        </w:trPr>
        <w:tc>
          <w:tcPr>
            <w:tcW w:w="338" w:type="pct"/>
            <w:shd w:val="clear" w:color="auto" w:fill="auto"/>
            <w:vAlign w:val="center"/>
          </w:tcPr>
          <w:p w14:paraId="350E1F18" w14:textId="77777777" w:rsidR="00707DF7" w:rsidRPr="005130FE" w:rsidRDefault="00707DF7" w:rsidP="001D3C91">
            <w:pPr>
              <w:contextualSpacing/>
              <w:jc w:val="center"/>
            </w:pPr>
            <w:r w:rsidRPr="005130FE">
              <w:t>15.</w:t>
            </w:r>
          </w:p>
        </w:tc>
        <w:tc>
          <w:tcPr>
            <w:tcW w:w="3658" w:type="pct"/>
            <w:gridSpan w:val="2"/>
            <w:shd w:val="clear" w:color="auto" w:fill="auto"/>
            <w:vAlign w:val="bottom"/>
          </w:tcPr>
          <w:p w14:paraId="79CBB448" w14:textId="77777777" w:rsidR="00707DF7" w:rsidRPr="005130FE" w:rsidRDefault="00707DF7" w:rsidP="001D3C91">
            <w:pPr>
              <w:contextualSpacing/>
              <w:jc w:val="both"/>
            </w:pPr>
            <w:r w:rsidRPr="005130FE">
              <w:t>Attacked brinjal fruits with boreholes plugged with excreta is an indication of the presence of -------------</w:t>
            </w:r>
          </w:p>
        </w:tc>
        <w:tc>
          <w:tcPr>
            <w:tcW w:w="319" w:type="pct"/>
            <w:shd w:val="clear" w:color="auto" w:fill="auto"/>
            <w:vAlign w:val="center"/>
          </w:tcPr>
          <w:p w14:paraId="16D022D3" w14:textId="77777777" w:rsidR="00707DF7" w:rsidRPr="005130FE" w:rsidRDefault="00707DF7" w:rsidP="001D3C91">
            <w:pPr>
              <w:contextualSpacing/>
              <w:jc w:val="center"/>
            </w:pPr>
            <w:r w:rsidRPr="005130FE">
              <w:t>CO2</w:t>
            </w:r>
          </w:p>
        </w:tc>
        <w:tc>
          <w:tcPr>
            <w:tcW w:w="256" w:type="pct"/>
            <w:shd w:val="clear" w:color="auto" w:fill="auto"/>
            <w:vAlign w:val="center"/>
          </w:tcPr>
          <w:p w14:paraId="49D4A516" w14:textId="77777777" w:rsidR="00707DF7" w:rsidRPr="005130FE" w:rsidRDefault="00707DF7" w:rsidP="001D3C91">
            <w:pPr>
              <w:contextualSpacing/>
              <w:jc w:val="center"/>
            </w:pPr>
            <w:r w:rsidRPr="005130FE">
              <w:t>An</w:t>
            </w:r>
          </w:p>
        </w:tc>
        <w:tc>
          <w:tcPr>
            <w:tcW w:w="429" w:type="pct"/>
            <w:shd w:val="clear" w:color="auto" w:fill="auto"/>
            <w:vAlign w:val="center"/>
          </w:tcPr>
          <w:p w14:paraId="7DCE0BD0" w14:textId="77777777" w:rsidR="00707DF7" w:rsidRPr="005130FE" w:rsidRDefault="00707DF7" w:rsidP="001D3C91">
            <w:pPr>
              <w:contextualSpacing/>
              <w:jc w:val="center"/>
            </w:pPr>
            <w:r w:rsidRPr="005130FE">
              <w:t>1</w:t>
            </w:r>
          </w:p>
        </w:tc>
      </w:tr>
      <w:tr w:rsidR="00707DF7" w:rsidRPr="00511FC5" w14:paraId="7AC9BF16" w14:textId="77777777" w:rsidTr="001D3C91">
        <w:trPr>
          <w:trHeight w:val="226"/>
          <w:jc w:val="center"/>
        </w:trPr>
        <w:tc>
          <w:tcPr>
            <w:tcW w:w="338" w:type="pct"/>
            <w:shd w:val="clear" w:color="auto" w:fill="auto"/>
            <w:vAlign w:val="center"/>
          </w:tcPr>
          <w:p w14:paraId="22FBED43" w14:textId="77777777" w:rsidR="00707DF7" w:rsidRPr="005130FE" w:rsidRDefault="00707DF7" w:rsidP="001D3C91">
            <w:pPr>
              <w:contextualSpacing/>
              <w:jc w:val="center"/>
            </w:pPr>
            <w:r w:rsidRPr="005130FE">
              <w:t>16.</w:t>
            </w:r>
          </w:p>
        </w:tc>
        <w:tc>
          <w:tcPr>
            <w:tcW w:w="3658" w:type="pct"/>
            <w:gridSpan w:val="2"/>
            <w:shd w:val="clear" w:color="auto" w:fill="auto"/>
            <w:vAlign w:val="bottom"/>
          </w:tcPr>
          <w:p w14:paraId="35C9E7D3" w14:textId="77777777" w:rsidR="00707DF7" w:rsidRPr="005130FE" w:rsidRDefault="00707DF7" w:rsidP="001D3C91">
            <w:pPr>
              <w:contextualSpacing/>
              <w:jc w:val="both"/>
            </w:pPr>
            <w:r w:rsidRPr="005130FE">
              <w:t>Site of pupation for fruit fly is --------------</w:t>
            </w:r>
          </w:p>
        </w:tc>
        <w:tc>
          <w:tcPr>
            <w:tcW w:w="319" w:type="pct"/>
            <w:shd w:val="clear" w:color="auto" w:fill="auto"/>
            <w:vAlign w:val="center"/>
          </w:tcPr>
          <w:p w14:paraId="1DCF643E" w14:textId="77777777" w:rsidR="00707DF7" w:rsidRPr="005130FE" w:rsidRDefault="00707DF7" w:rsidP="001D3C91">
            <w:pPr>
              <w:contextualSpacing/>
              <w:jc w:val="center"/>
            </w:pPr>
            <w:r w:rsidRPr="005130FE">
              <w:t>CO3</w:t>
            </w:r>
          </w:p>
        </w:tc>
        <w:tc>
          <w:tcPr>
            <w:tcW w:w="256" w:type="pct"/>
            <w:shd w:val="clear" w:color="auto" w:fill="auto"/>
            <w:vAlign w:val="center"/>
          </w:tcPr>
          <w:p w14:paraId="38456927" w14:textId="77777777" w:rsidR="00707DF7" w:rsidRPr="005130FE" w:rsidRDefault="00707DF7" w:rsidP="001D3C91">
            <w:pPr>
              <w:contextualSpacing/>
              <w:jc w:val="center"/>
            </w:pPr>
            <w:r w:rsidRPr="005130FE">
              <w:t>U</w:t>
            </w:r>
          </w:p>
        </w:tc>
        <w:tc>
          <w:tcPr>
            <w:tcW w:w="429" w:type="pct"/>
            <w:shd w:val="clear" w:color="auto" w:fill="auto"/>
            <w:vAlign w:val="center"/>
          </w:tcPr>
          <w:p w14:paraId="59DFD3B5" w14:textId="77777777" w:rsidR="00707DF7" w:rsidRPr="005130FE" w:rsidRDefault="00707DF7" w:rsidP="001D3C91">
            <w:pPr>
              <w:contextualSpacing/>
              <w:jc w:val="center"/>
            </w:pPr>
            <w:r w:rsidRPr="005130FE">
              <w:t>1</w:t>
            </w:r>
          </w:p>
        </w:tc>
      </w:tr>
      <w:tr w:rsidR="00707DF7" w:rsidRPr="00511FC5" w14:paraId="3F986D32" w14:textId="77777777" w:rsidTr="001D3C91">
        <w:trPr>
          <w:trHeight w:val="395"/>
          <w:jc w:val="center"/>
        </w:trPr>
        <w:tc>
          <w:tcPr>
            <w:tcW w:w="338" w:type="pct"/>
            <w:shd w:val="clear" w:color="auto" w:fill="auto"/>
            <w:vAlign w:val="center"/>
          </w:tcPr>
          <w:p w14:paraId="28B4A442" w14:textId="77777777" w:rsidR="00707DF7" w:rsidRPr="005130FE" w:rsidRDefault="00707DF7" w:rsidP="001D3C91">
            <w:pPr>
              <w:contextualSpacing/>
              <w:jc w:val="center"/>
            </w:pPr>
            <w:r w:rsidRPr="005130FE">
              <w:t>17.</w:t>
            </w:r>
          </w:p>
        </w:tc>
        <w:tc>
          <w:tcPr>
            <w:tcW w:w="3658" w:type="pct"/>
            <w:gridSpan w:val="2"/>
            <w:shd w:val="clear" w:color="auto" w:fill="auto"/>
            <w:vAlign w:val="bottom"/>
          </w:tcPr>
          <w:p w14:paraId="350E35CB" w14:textId="77777777" w:rsidR="00707DF7" w:rsidRPr="005130FE" w:rsidRDefault="00707DF7" w:rsidP="001D3C91">
            <w:pPr>
              <w:contextualSpacing/>
              <w:jc w:val="both"/>
            </w:pPr>
            <w:r w:rsidRPr="005130FE">
              <w:t>Name two major pests of crucifers.</w:t>
            </w:r>
          </w:p>
        </w:tc>
        <w:tc>
          <w:tcPr>
            <w:tcW w:w="319" w:type="pct"/>
            <w:shd w:val="clear" w:color="auto" w:fill="auto"/>
            <w:vAlign w:val="center"/>
          </w:tcPr>
          <w:p w14:paraId="7D3280F6" w14:textId="77777777" w:rsidR="00707DF7" w:rsidRPr="005130FE" w:rsidRDefault="00707DF7" w:rsidP="001D3C91">
            <w:pPr>
              <w:contextualSpacing/>
              <w:jc w:val="center"/>
            </w:pPr>
            <w:r w:rsidRPr="005130FE">
              <w:t>CO1</w:t>
            </w:r>
          </w:p>
        </w:tc>
        <w:tc>
          <w:tcPr>
            <w:tcW w:w="256" w:type="pct"/>
            <w:shd w:val="clear" w:color="auto" w:fill="auto"/>
            <w:vAlign w:val="center"/>
          </w:tcPr>
          <w:p w14:paraId="158A63DE" w14:textId="77777777" w:rsidR="00707DF7" w:rsidRPr="005130FE" w:rsidRDefault="00707DF7" w:rsidP="001D3C91">
            <w:pPr>
              <w:contextualSpacing/>
              <w:jc w:val="center"/>
            </w:pPr>
            <w:r w:rsidRPr="005130FE">
              <w:t>R</w:t>
            </w:r>
          </w:p>
        </w:tc>
        <w:tc>
          <w:tcPr>
            <w:tcW w:w="429" w:type="pct"/>
            <w:shd w:val="clear" w:color="auto" w:fill="auto"/>
            <w:vAlign w:val="center"/>
          </w:tcPr>
          <w:p w14:paraId="7925F0EB" w14:textId="77777777" w:rsidR="00707DF7" w:rsidRPr="005130FE" w:rsidRDefault="00707DF7" w:rsidP="001D3C91">
            <w:pPr>
              <w:contextualSpacing/>
              <w:jc w:val="center"/>
            </w:pPr>
            <w:r w:rsidRPr="005130FE">
              <w:t>1</w:t>
            </w:r>
          </w:p>
        </w:tc>
      </w:tr>
      <w:tr w:rsidR="00707DF7" w:rsidRPr="00511FC5" w14:paraId="491C66FF" w14:textId="77777777" w:rsidTr="001D3C91">
        <w:trPr>
          <w:trHeight w:val="395"/>
          <w:jc w:val="center"/>
        </w:trPr>
        <w:tc>
          <w:tcPr>
            <w:tcW w:w="338" w:type="pct"/>
            <w:shd w:val="clear" w:color="auto" w:fill="auto"/>
            <w:vAlign w:val="center"/>
          </w:tcPr>
          <w:p w14:paraId="55A1DA86" w14:textId="77777777" w:rsidR="00707DF7" w:rsidRPr="005130FE" w:rsidRDefault="00707DF7" w:rsidP="001D3C91">
            <w:pPr>
              <w:contextualSpacing/>
              <w:jc w:val="center"/>
            </w:pPr>
            <w:r w:rsidRPr="005130FE">
              <w:t>18.</w:t>
            </w:r>
          </w:p>
        </w:tc>
        <w:tc>
          <w:tcPr>
            <w:tcW w:w="3658" w:type="pct"/>
            <w:gridSpan w:val="2"/>
            <w:shd w:val="clear" w:color="auto" w:fill="auto"/>
            <w:vAlign w:val="bottom"/>
          </w:tcPr>
          <w:p w14:paraId="3D492BD5" w14:textId="77777777" w:rsidR="00707DF7" w:rsidRPr="005130FE" w:rsidRDefault="00707DF7" w:rsidP="001D3C91">
            <w:pPr>
              <w:contextualSpacing/>
              <w:jc w:val="both"/>
            </w:pPr>
            <w:r w:rsidRPr="005130FE">
              <w:rPr>
                <w:i/>
              </w:rPr>
              <w:t>Lanka ramakrishnai (</w:t>
            </w:r>
            <w:r w:rsidRPr="005130FE">
              <w:rPr>
                <w:iCs/>
              </w:rPr>
              <w:t xml:space="preserve">previously referred to as </w:t>
            </w:r>
            <w:r w:rsidRPr="005130FE">
              <w:rPr>
                <w:i/>
              </w:rPr>
              <w:t xml:space="preserve">Longitarsus nigripennis) </w:t>
            </w:r>
            <w:r w:rsidRPr="005130FE">
              <w:t>is an important pest of ------ crop.</w:t>
            </w:r>
          </w:p>
        </w:tc>
        <w:tc>
          <w:tcPr>
            <w:tcW w:w="319" w:type="pct"/>
            <w:shd w:val="clear" w:color="auto" w:fill="auto"/>
            <w:vAlign w:val="center"/>
          </w:tcPr>
          <w:p w14:paraId="3B236C76" w14:textId="77777777" w:rsidR="00707DF7" w:rsidRPr="005130FE" w:rsidRDefault="00707DF7" w:rsidP="001D3C91">
            <w:pPr>
              <w:contextualSpacing/>
              <w:jc w:val="center"/>
            </w:pPr>
            <w:r w:rsidRPr="005130FE">
              <w:t>CO1</w:t>
            </w:r>
          </w:p>
        </w:tc>
        <w:tc>
          <w:tcPr>
            <w:tcW w:w="256" w:type="pct"/>
            <w:shd w:val="clear" w:color="auto" w:fill="auto"/>
            <w:vAlign w:val="center"/>
          </w:tcPr>
          <w:p w14:paraId="5904BBCA" w14:textId="77777777" w:rsidR="00707DF7" w:rsidRPr="005130FE" w:rsidRDefault="00707DF7" w:rsidP="001D3C91">
            <w:pPr>
              <w:contextualSpacing/>
              <w:jc w:val="center"/>
            </w:pPr>
            <w:r w:rsidRPr="005130FE">
              <w:t>R</w:t>
            </w:r>
          </w:p>
        </w:tc>
        <w:tc>
          <w:tcPr>
            <w:tcW w:w="429" w:type="pct"/>
            <w:shd w:val="clear" w:color="auto" w:fill="auto"/>
            <w:vAlign w:val="center"/>
          </w:tcPr>
          <w:p w14:paraId="25A514D1" w14:textId="77777777" w:rsidR="00707DF7" w:rsidRPr="005130FE" w:rsidRDefault="00707DF7" w:rsidP="001D3C91">
            <w:pPr>
              <w:contextualSpacing/>
              <w:jc w:val="center"/>
            </w:pPr>
            <w:r w:rsidRPr="005130FE">
              <w:t>1</w:t>
            </w:r>
          </w:p>
        </w:tc>
      </w:tr>
      <w:tr w:rsidR="00707DF7" w:rsidRPr="00511FC5" w14:paraId="6AC16063" w14:textId="77777777" w:rsidTr="001D3C91">
        <w:trPr>
          <w:trHeight w:val="244"/>
          <w:jc w:val="center"/>
        </w:trPr>
        <w:tc>
          <w:tcPr>
            <w:tcW w:w="338" w:type="pct"/>
            <w:shd w:val="clear" w:color="auto" w:fill="auto"/>
            <w:vAlign w:val="center"/>
          </w:tcPr>
          <w:p w14:paraId="61A83301" w14:textId="77777777" w:rsidR="00707DF7" w:rsidRPr="005130FE" w:rsidRDefault="00707DF7" w:rsidP="001D3C91">
            <w:pPr>
              <w:contextualSpacing/>
              <w:jc w:val="center"/>
            </w:pPr>
            <w:r w:rsidRPr="005130FE">
              <w:t>19.</w:t>
            </w:r>
          </w:p>
        </w:tc>
        <w:tc>
          <w:tcPr>
            <w:tcW w:w="3658" w:type="pct"/>
            <w:gridSpan w:val="2"/>
            <w:shd w:val="clear" w:color="auto" w:fill="auto"/>
            <w:vAlign w:val="center"/>
          </w:tcPr>
          <w:p w14:paraId="0CB99C8F" w14:textId="77777777" w:rsidR="00707DF7" w:rsidRPr="005130FE" w:rsidRDefault="00707DF7" w:rsidP="001D3C91">
            <w:pPr>
              <w:contextualSpacing/>
            </w:pPr>
            <w:r w:rsidRPr="005130FE">
              <w:t>Vector of bunchy top disease in banana is --------</w:t>
            </w:r>
          </w:p>
        </w:tc>
        <w:tc>
          <w:tcPr>
            <w:tcW w:w="319" w:type="pct"/>
            <w:shd w:val="clear" w:color="auto" w:fill="auto"/>
            <w:vAlign w:val="center"/>
          </w:tcPr>
          <w:p w14:paraId="47B7E2B4" w14:textId="77777777" w:rsidR="00707DF7" w:rsidRPr="005130FE" w:rsidRDefault="00707DF7" w:rsidP="001D3C91">
            <w:pPr>
              <w:contextualSpacing/>
              <w:jc w:val="center"/>
            </w:pPr>
            <w:r w:rsidRPr="005130FE">
              <w:t>CO3</w:t>
            </w:r>
          </w:p>
        </w:tc>
        <w:tc>
          <w:tcPr>
            <w:tcW w:w="256" w:type="pct"/>
            <w:shd w:val="clear" w:color="auto" w:fill="auto"/>
            <w:vAlign w:val="center"/>
          </w:tcPr>
          <w:p w14:paraId="7480FB8A" w14:textId="77777777" w:rsidR="00707DF7" w:rsidRPr="005130FE" w:rsidRDefault="00707DF7" w:rsidP="001D3C91">
            <w:pPr>
              <w:contextualSpacing/>
              <w:jc w:val="center"/>
            </w:pPr>
            <w:r w:rsidRPr="005130FE">
              <w:t>An</w:t>
            </w:r>
          </w:p>
        </w:tc>
        <w:tc>
          <w:tcPr>
            <w:tcW w:w="429" w:type="pct"/>
            <w:shd w:val="clear" w:color="auto" w:fill="auto"/>
            <w:vAlign w:val="center"/>
          </w:tcPr>
          <w:p w14:paraId="133EC968" w14:textId="77777777" w:rsidR="00707DF7" w:rsidRPr="005130FE" w:rsidRDefault="00707DF7" w:rsidP="001D3C91">
            <w:pPr>
              <w:contextualSpacing/>
              <w:jc w:val="center"/>
            </w:pPr>
            <w:r w:rsidRPr="005130FE">
              <w:t>1</w:t>
            </w:r>
          </w:p>
        </w:tc>
      </w:tr>
      <w:tr w:rsidR="00707DF7" w:rsidRPr="00511FC5" w14:paraId="4230F212" w14:textId="77777777" w:rsidTr="001D3C91">
        <w:trPr>
          <w:trHeight w:val="395"/>
          <w:jc w:val="center"/>
        </w:trPr>
        <w:tc>
          <w:tcPr>
            <w:tcW w:w="338" w:type="pct"/>
            <w:shd w:val="clear" w:color="auto" w:fill="auto"/>
            <w:vAlign w:val="center"/>
          </w:tcPr>
          <w:p w14:paraId="179BAC5B" w14:textId="77777777" w:rsidR="00707DF7" w:rsidRPr="005130FE" w:rsidRDefault="00707DF7" w:rsidP="001D3C91">
            <w:pPr>
              <w:contextualSpacing/>
              <w:jc w:val="center"/>
            </w:pPr>
            <w:r w:rsidRPr="005130FE">
              <w:t>20.</w:t>
            </w:r>
          </w:p>
        </w:tc>
        <w:tc>
          <w:tcPr>
            <w:tcW w:w="3658" w:type="pct"/>
            <w:gridSpan w:val="2"/>
            <w:shd w:val="clear" w:color="auto" w:fill="auto"/>
            <w:vAlign w:val="bottom"/>
          </w:tcPr>
          <w:p w14:paraId="4A2FD23C" w14:textId="77777777" w:rsidR="00707DF7" w:rsidRPr="005130FE" w:rsidRDefault="00707DF7" w:rsidP="001D3C91">
            <w:pPr>
              <w:contextualSpacing/>
              <w:jc w:val="both"/>
            </w:pPr>
            <w:r w:rsidRPr="005130FE">
              <w:t>List two stored product pests carried from field to storage with scientific names.</w:t>
            </w:r>
          </w:p>
        </w:tc>
        <w:tc>
          <w:tcPr>
            <w:tcW w:w="319" w:type="pct"/>
            <w:shd w:val="clear" w:color="auto" w:fill="auto"/>
            <w:vAlign w:val="center"/>
          </w:tcPr>
          <w:p w14:paraId="27A123F6" w14:textId="77777777" w:rsidR="00707DF7" w:rsidRPr="005130FE" w:rsidRDefault="00707DF7" w:rsidP="001D3C91">
            <w:pPr>
              <w:contextualSpacing/>
              <w:jc w:val="center"/>
            </w:pPr>
            <w:r w:rsidRPr="005130FE">
              <w:t>CO1</w:t>
            </w:r>
          </w:p>
        </w:tc>
        <w:tc>
          <w:tcPr>
            <w:tcW w:w="256" w:type="pct"/>
            <w:shd w:val="clear" w:color="auto" w:fill="auto"/>
            <w:vAlign w:val="center"/>
          </w:tcPr>
          <w:p w14:paraId="6BED57E0" w14:textId="77777777" w:rsidR="00707DF7" w:rsidRPr="005130FE" w:rsidRDefault="00707DF7" w:rsidP="001D3C91">
            <w:pPr>
              <w:contextualSpacing/>
              <w:jc w:val="center"/>
            </w:pPr>
            <w:r w:rsidRPr="005130FE">
              <w:t>R</w:t>
            </w:r>
          </w:p>
        </w:tc>
        <w:tc>
          <w:tcPr>
            <w:tcW w:w="429" w:type="pct"/>
            <w:shd w:val="clear" w:color="auto" w:fill="auto"/>
            <w:vAlign w:val="center"/>
          </w:tcPr>
          <w:p w14:paraId="0B511F78" w14:textId="77777777" w:rsidR="00707DF7" w:rsidRPr="005130FE" w:rsidRDefault="00707DF7" w:rsidP="001D3C91">
            <w:pPr>
              <w:contextualSpacing/>
              <w:jc w:val="center"/>
            </w:pPr>
            <w:r w:rsidRPr="005130FE">
              <w:t>1</w:t>
            </w:r>
          </w:p>
        </w:tc>
      </w:tr>
      <w:tr w:rsidR="00707DF7" w:rsidRPr="00511FC5" w14:paraId="3B1605F4" w14:textId="77777777" w:rsidTr="001D3C91">
        <w:trPr>
          <w:trHeight w:val="286"/>
          <w:jc w:val="center"/>
        </w:trPr>
        <w:tc>
          <w:tcPr>
            <w:tcW w:w="5000" w:type="pct"/>
            <w:gridSpan w:val="6"/>
            <w:shd w:val="clear" w:color="auto" w:fill="auto"/>
            <w:vAlign w:val="center"/>
          </w:tcPr>
          <w:p w14:paraId="6AC36E35" w14:textId="77777777" w:rsidR="00707DF7" w:rsidRPr="005130FE" w:rsidRDefault="00707DF7" w:rsidP="001D3C91">
            <w:pPr>
              <w:contextualSpacing/>
              <w:jc w:val="center"/>
              <w:rPr>
                <w:b/>
                <w:u w:val="single"/>
              </w:rPr>
            </w:pPr>
            <w:r w:rsidRPr="005130FE">
              <w:rPr>
                <w:b/>
                <w:u w:val="single"/>
              </w:rPr>
              <w:t xml:space="preserve">PART – B (10 X 5 = 50 MARKS) </w:t>
            </w:r>
          </w:p>
          <w:p w14:paraId="6667E701" w14:textId="77777777" w:rsidR="00707DF7" w:rsidRPr="005130FE" w:rsidRDefault="00707DF7" w:rsidP="001D3C91">
            <w:pPr>
              <w:contextualSpacing/>
              <w:jc w:val="center"/>
              <w:rPr>
                <w:b/>
                <w:u w:val="single"/>
              </w:rPr>
            </w:pPr>
            <w:r w:rsidRPr="005130FE">
              <w:rPr>
                <w:b/>
              </w:rPr>
              <w:t>(Answer any 10 from the following)</w:t>
            </w:r>
          </w:p>
        </w:tc>
      </w:tr>
      <w:tr w:rsidR="00707DF7" w:rsidRPr="00511FC5" w14:paraId="06054E79" w14:textId="77777777" w:rsidTr="001D3C91">
        <w:trPr>
          <w:trHeight w:val="132"/>
          <w:jc w:val="center"/>
        </w:trPr>
        <w:tc>
          <w:tcPr>
            <w:tcW w:w="338" w:type="pct"/>
            <w:shd w:val="clear" w:color="auto" w:fill="auto"/>
            <w:vAlign w:val="center"/>
          </w:tcPr>
          <w:p w14:paraId="56EF2D64" w14:textId="77777777" w:rsidR="00707DF7" w:rsidRPr="005130FE" w:rsidRDefault="00707DF7" w:rsidP="001D3C91">
            <w:pPr>
              <w:contextualSpacing/>
              <w:jc w:val="center"/>
            </w:pPr>
            <w:r w:rsidRPr="005130FE">
              <w:t>21.</w:t>
            </w:r>
          </w:p>
        </w:tc>
        <w:tc>
          <w:tcPr>
            <w:tcW w:w="3658" w:type="pct"/>
            <w:gridSpan w:val="2"/>
            <w:shd w:val="clear" w:color="auto" w:fill="auto"/>
            <w:vAlign w:val="bottom"/>
          </w:tcPr>
          <w:p w14:paraId="30AD47AC" w14:textId="77777777" w:rsidR="00707DF7" w:rsidRPr="005130FE" w:rsidRDefault="00707DF7" w:rsidP="001D3C91">
            <w:pPr>
              <w:contextualSpacing/>
              <w:jc w:val="both"/>
            </w:pPr>
            <w:r w:rsidRPr="005130FE">
              <w:t xml:space="preserve">Categorize pests based on occurrence and number of host plants attacked with </w:t>
            </w:r>
            <w:r w:rsidRPr="005130FE">
              <w:lastRenderedPageBreak/>
              <w:t>examples.</w:t>
            </w:r>
          </w:p>
        </w:tc>
        <w:tc>
          <w:tcPr>
            <w:tcW w:w="319" w:type="pct"/>
            <w:shd w:val="clear" w:color="auto" w:fill="auto"/>
            <w:vAlign w:val="center"/>
          </w:tcPr>
          <w:p w14:paraId="02A34C02" w14:textId="77777777" w:rsidR="00707DF7" w:rsidRPr="005130FE" w:rsidRDefault="00707DF7" w:rsidP="001D3C91">
            <w:pPr>
              <w:contextualSpacing/>
              <w:jc w:val="center"/>
            </w:pPr>
            <w:r w:rsidRPr="005130FE">
              <w:lastRenderedPageBreak/>
              <w:t>CO3</w:t>
            </w:r>
          </w:p>
        </w:tc>
        <w:tc>
          <w:tcPr>
            <w:tcW w:w="256" w:type="pct"/>
            <w:shd w:val="clear" w:color="auto" w:fill="auto"/>
            <w:vAlign w:val="center"/>
          </w:tcPr>
          <w:p w14:paraId="4DA796E2" w14:textId="77777777" w:rsidR="00707DF7" w:rsidRPr="005130FE" w:rsidRDefault="00707DF7" w:rsidP="001D3C91">
            <w:pPr>
              <w:contextualSpacing/>
              <w:jc w:val="center"/>
            </w:pPr>
            <w:r w:rsidRPr="005130FE">
              <w:t>R</w:t>
            </w:r>
          </w:p>
        </w:tc>
        <w:tc>
          <w:tcPr>
            <w:tcW w:w="429" w:type="pct"/>
            <w:shd w:val="clear" w:color="auto" w:fill="auto"/>
            <w:vAlign w:val="center"/>
          </w:tcPr>
          <w:p w14:paraId="315431C0" w14:textId="77777777" w:rsidR="00707DF7" w:rsidRPr="005130FE" w:rsidRDefault="00707DF7" w:rsidP="001D3C91">
            <w:pPr>
              <w:contextualSpacing/>
              <w:jc w:val="center"/>
            </w:pPr>
            <w:r w:rsidRPr="005130FE">
              <w:t>5</w:t>
            </w:r>
          </w:p>
        </w:tc>
      </w:tr>
      <w:tr w:rsidR="00707DF7" w:rsidRPr="00511FC5" w14:paraId="227294E7" w14:textId="77777777" w:rsidTr="001D3C91">
        <w:trPr>
          <w:trHeight w:val="395"/>
          <w:jc w:val="center"/>
        </w:trPr>
        <w:tc>
          <w:tcPr>
            <w:tcW w:w="338" w:type="pct"/>
            <w:shd w:val="clear" w:color="auto" w:fill="auto"/>
            <w:vAlign w:val="center"/>
          </w:tcPr>
          <w:p w14:paraId="14A02285" w14:textId="77777777" w:rsidR="00707DF7" w:rsidRPr="005130FE" w:rsidRDefault="00707DF7" w:rsidP="001D3C91">
            <w:pPr>
              <w:contextualSpacing/>
              <w:jc w:val="center"/>
            </w:pPr>
            <w:r w:rsidRPr="005130FE">
              <w:lastRenderedPageBreak/>
              <w:t>22.</w:t>
            </w:r>
          </w:p>
        </w:tc>
        <w:tc>
          <w:tcPr>
            <w:tcW w:w="3658" w:type="pct"/>
            <w:gridSpan w:val="2"/>
            <w:shd w:val="clear" w:color="auto" w:fill="auto"/>
            <w:vAlign w:val="bottom"/>
          </w:tcPr>
          <w:p w14:paraId="5E590262" w14:textId="77777777" w:rsidR="00707DF7" w:rsidRPr="005130FE" w:rsidRDefault="00707DF7" w:rsidP="001D3C91">
            <w:pPr>
              <w:contextualSpacing/>
              <w:jc w:val="both"/>
            </w:pPr>
            <w:r>
              <w:t xml:space="preserve">Discuss </w:t>
            </w:r>
            <w:r w:rsidRPr="005130FE">
              <w:t>the bollworm complex of cotton and recommend the management practices.</w:t>
            </w:r>
          </w:p>
        </w:tc>
        <w:tc>
          <w:tcPr>
            <w:tcW w:w="319" w:type="pct"/>
            <w:shd w:val="clear" w:color="auto" w:fill="auto"/>
            <w:vAlign w:val="center"/>
          </w:tcPr>
          <w:p w14:paraId="17BD610A" w14:textId="77777777" w:rsidR="00707DF7" w:rsidRPr="005130FE" w:rsidRDefault="00707DF7" w:rsidP="001D3C91">
            <w:pPr>
              <w:contextualSpacing/>
              <w:jc w:val="center"/>
            </w:pPr>
            <w:r w:rsidRPr="005130FE">
              <w:t>CO2</w:t>
            </w:r>
          </w:p>
        </w:tc>
        <w:tc>
          <w:tcPr>
            <w:tcW w:w="256" w:type="pct"/>
            <w:shd w:val="clear" w:color="auto" w:fill="auto"/>
            <w:vAlign w:val="center"/>
          </w:tcPr>
          <w:p w14:paraId="574084A3" w14:textId="77777777" w:rsidR="00707DF7" w:rsidRPr="005130FE" w:rsidRDefault="00707DF7" w:rsidP="001D3C91">
            <w:pPr>
              <w:contextualSpacing/>
              <w:jc w:val="center"/>
            </w:pPr>
            <w:r w:rsidRPr="005130FE">
              <w:t>A</w:t>
            </w:r>
          </w:p>
        </w:tc>
        <w:tc>
          <w:tcPr>
            <w:tcW w:w="429" w:type="pct"/>
            <w:shd w:val="clear" w:color="auto" w:fill="auto"/>
            <w:vAlign w:val="center"/>
          </w:tcPr>
          <w:p w14:paraId="612D5068" w14:textId="77777777" w:rsidR="00707DF7" w:rsidRPr="005130FE" w:rsidRDefault="00707DF7" w:rsidP="001D3C91">
            <w:pPr>
              <w:contextualSpacing/>
              <w:jc w:val="center"/>
            </w:pPr>
            <w:r w:rsidRPr="005130FE">
              <w:t>5</w:t>
            </w:r>
          </w:p>
        </w:tc>
      </w:tr>
      <w:tr w:rsidR="00707DF7" w:rsidRPr="00511FC5" w14:paraId="1D52DAA4" w14:textId="77777777" w:rsidTr="001D3C91">
        <w:trPr>
          <w:trHeight w:val="395"/>
          <w:jc w:val="center"/>
        </w:trPr>
        <w:tc>
          <w:tcPr>
            <w:tcW w:w="338" w:type="pct"/>
            <w:shd w:val="clear" w:color="auto" w:fill="auto"/>
            <w:vAlign w:val="center"/>
          </w:tcPr>
          <w:p w14:paraId="20C723B5" w14:textId="77777777" w:rsidR="00707DF7" w:rsidRPr="005130FE" w:rsidRDefault="00707DF7" w:rsidP="001D3C91">
            <w:pPr>
              <w:contextualSpacing/>
              <w:jc w:val="center"/>
            </w:pPr>
            <w:r w:rsidRPr="005130FE">
              <w:t>23.</w:t>
            </w:r>
          </w:p>
        </w:tc>
        <w:tc>
          <w:tcPr>
            <w:tcW w:w="3658" w:type="pct"/>
            <w:gridSpan w:val="2"/>
            <w:shd w:val="clear" w:color="auto" w:fill="auto"/>
            <w:vAlign w:val="bottom"/>
          </w:tcPr>
          <w:p w14:paraId="12B19CAA" w14:textId="77777777" w:rsidR="00707DF7" w:rsidRPr="005130FE" w:rsidRDefault="00707DF7" w:rsidP="001D3C91">
            <w:pPr>
              <w:contextualSpacing/>
              <w:jc w:val="both"/>
            </w:pPr>
            <w:r w:rsidRPr="005130FE">
              <w:t>Enlist the nature of the damage done by early shoot borer, top shoot borer, and internodal borer in sugarcane.</w:t>
            </w:r>
          </w:p>
        </w:tc>
        <w:tc>
          <w:tcPr>
            <w:tcW w:w="319" w:type="pct"/>
            <w:shd w:val="clear" w:color="auto" w:fill="auto"/>
            <w:vAlign w:val="center"/>
          </w:tcPr>
          <w:p w14:paraId="42D3EB4B" w14:textId="77777777" w:rsidR="00707DF7" w:rsidRPr="005130FE" w:rsidRDefault="00707DF7" w:rsidP="001D3C91">
            <w:pPr>
              <w:contextualSpacing/>
              <w:jc w:val="center"/>
            </w:pPr>
            <w:r w:rsidRPr="005130FE">
              <w:t>CO2</w:t>
            </w:r>
          </w:p>
        </w:tc>
        <w:tc>
          <w:tcPr>
            <w:tcW w:w="256" w:type="pct"/>
            <w:shd w:val="clear" w:color="auto" w:fill="auto"/>
            <w:vAlign w:val="center"/>
          </w:tcPr>
          <w:p w14:paraId="56F6654D" w14:textId="77777777" w:rsidR="00707DF7" w:rsidRPr="005130FE" w:rsidRDefault="00707DF7" w:rsidP="001D3C91">
            <w:pPr>
              <w:contextualSpacing/>
              <w:jc w:val="center"/>
            </w:pPr>
            <w:r w:rsidRPr="005130FE">
              <w:t>U</w:t>
            </w:r>
          </w:p>
        </w:tc>
        <w:tc>
          <w:tcPr>
            <w:tcW w:w="429" w:type="pct"/>
            <w:shd w:val="clear" w:color="auto" w:fill="auto"/>
            <w:vAlign w:val="center"/>
          </w:tcPr>
          <w:p w14:paraId="459918A2" w14:textId="77777777" w:rsidR="00707DF7" w:rsidRPr="005130FE" w:rsidRDefault="00707DF7" w:rsidP="001D3C91">
            <w:pPr>
              <w:contextualSpacing/>
              <w:jc w:val="center"/>
            </w:pPr>
            <w:r w:rsidRPr="005130FE">
              <w:t>5</w:t>
            </w:r>
          </w:p>
        </w:tc>
      </w:tr>
      <w:tr w:rsidR="00707DF7" w:rsidRPr="00511FC5" w14:paraId="790A858B" w14:textId="77777777" w:rsidTr="001D3C91">
        <w:trPr>
          <w:trHeight w:val="395"/>
          <w:jc w:val="center"/>
        </w:trPr>
        <w:tc>
          <w:tcPr>
            <w:tcW w:w="338" w:type="pct"/>
            <w:shd w:val="clear" w:color="auto" w:fill="auto"/>
            <w:vAlign w:val="center"/>
          </w:tcPr>
          <w:p w14:paraId="0E9A8C9D" w14:textId="77777777" w:rsidR="00707DF7" w:rsidRPr="005130FE" w:rsidRDefault="00707DF7" w:rsidP="001D3C91">
            <w:pPr>
              <w:contextualSpacing/>
              <w:jc w:val="center"/>
            </w:pPr>
            <w:r w:rsidRPr="005130FE">
              <w:t>24.</w:t>
            </w:r>
          </w:p>
        </w:tc>
        <w:tc>
          <w:tcPr>
            <w:tcW w:w="3658" w:type="pct"/>
            <w:gridSpan w:val="2"/>
            <w:shd w:val="clear" w:color="auto" w:fill="auto"/>
            <w:vAlign w:val="bottom"/>
          </w:tcPr>
          <w:p w14:paraId="5A111E01" w14:textId="77777777" w:rsidR="00707DF7" w:rsidRPr="005130FE" w:rsidRDefault="00707DF7" w:rsidP="001D3C91">
            <w:pPr>
              <w:contextualSpacing/>
              <w:jc w:val="both"/>
            </w:pPr>
            <w:r w:rsidRPr="005130FE">
              <w:t>Discuss any three major pests of brinjal and recommend the management practices.</w:t>
            </w:r>
          </w:p>
        </w:tc>
        <w:tc>
          <w:tcPr>
            <w:tcW w:w="319" w:type="pct"/>
            <w:shd w:val="clear" w:color="auto" w:fill="auto"/>
            <w:vAlign w:val="center"/>
          </w:tcPr>
          <w:p w14:paraId="5DB8E454" w14:textId="77777777" w:rsidR="00707DF7" w:rsidRPr="005130FE" w:rsidRDefault="00707DF7" w:rsidP="001D3C91">
            <w:pPr>
              <w:contextualSpacing/>
              <w:jc w:val="center"/>
            </w:pPr>
            <w:r w:rsidRPr="005130FE">
              <w:t>CO2</w:t>
            </w:r>
          </w:p>
        </w:tc>
        <w:tc>
          <w:tcPr>
            <w:tcW w:w="256" w:type="pct"/>
            <w:shd w:val="clear" w:color="auto" w:fill="auto"/>
            <w:vAlign w:val="center"/>
          </w:tcPr>
          <w:p w14:paraId="191C4DCC" w14:textId="77777777" w:rsidR="00707DF7" w:rsidRPr="005130FE" w:rsidRDefault="00707DF7" w:rsidP="001D3C91">
            <w:pPr>
              <w:contextualSpacing/>
              <w:jc w:val="center"/>
            </w:pPr>
            <w:r w:rsidRPr="005130FE">
              <w:t>A</w:t>
            </w:r>
          </w:p>
        </w:tc>
        <w:tc>
          <w:tcPr>
            <w:tcW w:w="429" w:type="pct"/>
            <w:shd w:val="clear" w:color="auto" w:fill="auto"/>
            <w:vAlign w:val="center"/>
          </w:tcPr>
          <w:p w14:paraId="6DE1586F" w14:textId="77777777" w:rsidR="00707DF7" w:rsidRPr="005130FE" w:rsidRDefault="00707DF7" w:rsidP="001D3C91">
            <w:pPr>
              <w:contextualSpacing/>
              <w:jc w:val="center"/>
            </w:pPr>
            <w:r w:rsidRPr="005130FE">
              <w:t>5</w:t>
            </w:r>
          </w:p>
        </w:tc>
      </w:tr>
      <w:tr w:rsidR="00707DF7" w:rsidRPr="00511FC5" w14:paraId="27E1CCD8" w14:textId="77777777" w:rsidTr="001D3C91">
        <w:trPr>
          <w:trHeight w:val="166"/>
          <w:jc w:val="center"/>
        </w:trPr>
        <w:tc>
          <w:tcPr>
            <w:tcW w:w="338" w:type="pct"/>
            <w:shd w:val="clear" w:color="auto" w:fill="auto"/>
            <w:vAlign w:val="center"/>
          </w:tcPr>
          <w:p w14:paraId="23B22301" w14:textId="77777777" w:rsidR="00707DF7" w:rsidRPr="005130FE" w:rsidRDefault="00707DF7" w:rsidP="001D3C91">
            <w:pPr>
              <w:contextualSpacing/>
              <w:jc w:val="center"/>
            </w:pPr>
            <w:r w:rsidRPr="005130FE">
              <w:t>25.</w:t>
            </w:r>
          </w:p>
        </w:tc>
        <w:tc>
          <w:tcPr>
            <w:tcW w:w="3658" w:type="pct"/>
            <w:gridSpan w:val="2"/>
            <w:shd w:val="clear" w:color="auto" w:fill="auto"/>
            <w:vAlign w:val="center"/>
          </w:tcPr>
          <w:p w14:paraId="03F59A6F" w14:textId="77777777" w:rsidR="00707DF7" w:rsidRPr="005130FE" w:rsidRDefault="00707DF7" w:rsidP="001D3C91">
            <w:pPr>
              <w:contextualSpacing/>
            </w:pPr>
            <w:r w:rsidRPr="005130FE">
              <w:t>Differentiate Rhizome weevil and pseudostem borer in banana.</w:t>
            </w:r>
          </w:p>
        </w:tc>
        <w:tc>
          <w:tcPr>
            <w:tcW w:w="319" w:type="pct"/>
            <w:shd w:val="clear" w:color="auto" w:fill="auto"/>
            <w:vAlign w:val="center"/>
          </w:tcPr>
          <w:p w14:paraId="0032493A" w14:textId="77777777" w:rsidR="00707DF7" w:rsidRPr="005130FE" w:rsidRDefault="00707DF7" w:rsidP="001D3C91">
            <w:pPr>
              <w:contextualSpacing/>
              <w:jc w:val="center"/>
            </w:pPr>
            <w:r w:rsidRPr="005130FE">
              <w:t>CO1</w:t>
            </w:r>
          </w:p>
        </w:tc>
        <w:tc>
          <w:tcPr>
            <w:tcW w:w="256" w:type="pct"/>
            <w:shd w:val="clear" w:color="auto" w:fill="auto"/>
            <w:vAlign w:val="center"/>
          </w:tcPr>
          <w:p w14:paraId="242FF2B0" w14:textId="77777777" w:rsidR="00707DF7" w:rsidRPr="005130FE" w:rsidRDefault="00707DF7" w:rsidP="001D3C91">
            <w:pPr>
              <w:contextualSpacing/>
              <w:jc w:val="center"/>
            </w:pPr>
            <w:r w:rsidRPr="005130FE">
              <w:t>An</w:t>
            </w:r>
          </w:p>
        </w:tc>
        <w:tc>
          <w:tcPr>
            <w:tcW w:w="429" w:type="pct"/>
            <w:shd w:val="clear" w:color="auto" w:fill="auto"/>
            <w:vAlign w:val="center"/>
          </w:tcPr>
          <w:p w14:paraId="5E7E21C1" w14:textId="77777777" w:rsidR="00707DF7" w:rsidRPr="005130FE" w:rsidRDefault="00707DF7" w:rsidP="001D3C91">
            <w:pPr>
              <w:contextualSpacing/>
              <w:jc w:val="center"/>
            </w:pPr>
            <w:r w:rsidRPr="005130FE">
              <w:t>5</w:t>
            </w:r>
          </w:p>
        </w:tc>
      </w:tr>
      <w:tr w:rsidR="00707DF7" w:rsidRPr="00511FC5" w14:paraId="2EBC6677" w14:textId="77777777" w:rsidTr="001D3C91">
        <w:trPr>
          <w:trHeight w:val="395"/>
          <w:jc w:val="center"/>
        </w:trPr>
        <w:tc>
          <w:tcPr>
            <w:tcW w:w="338" w:type="pct"/>
            <w:shd w:val="clear" w:color="auto" w:fill="auto"/>
            <w:vAlign w:val="center"/>
          </w:tcPr>
          <w:p w14:paraId="1C7C4B3E" w14:textId="77777777" w:rsidR="00707DF7" w:rsidRPr="005130FE" w:rsidRDefault="00707DF7" w:rsidP="001D3C91">
            <w:pPr>
              <w:contextualSpacing/>
              <w:jc w:val="center"/>
            </w:pPr>
            <w:r w:rsidRPr="005130FE">
              <w:t>26.</w:t>
            </w:r>
          </w:p>
        </w:tc>
        <w:tc>
          <w:tcPr>
            <w:tcW w:w="3658" w:type="pct"/>
            <w:gridSpan w:val="2"/>
            <w:shd w:val="clear" w:color="auto" w:fill="auto"/>
            <w:vAlign w:val="bottom"/>
          </w:tcPr>
          <w:p w14:paraId="675F5C04" w14:textId="77777777" w:rsidR="00707DF7" w:rsidRPr="005130FE" w:rsidRDefault="00707DF7" w:rsidP="001D3C91">
            <w:pPr>
              <w:contextualSpacing/>
              <w:jc w:val="both"/>
            </w:pPr>
            <w:r w:rsidRPr="005130FE">
              <w:t>Discuss any three major pests of coconut along with details on their management.</w:t>
            </w:r>
          </w:p>
        </w:tc>
        <w:tc>
          <w:tcPr>
            <w:tcW w:w="319" w:type="pct"/>
            <w:shd w:val="clear" w:color="auto" w:fill="auto"/>
            <w:vAlign w:val="center"/>
          </w:tcPr>
          <w:p w14:paraId="505A0521" w14:textId="77777777" w:rsidR="00707DF7" w:rsidRPr="005130FE" w:rsidRDefault="00707DF7" w:rsidP="001D3C91">
            <w:pPr>
              <w:contextualSpacing/>
              <w:jc w:val="center"/>
            </w:pPr>
            <w:r w:rsidRPr="005130FE">
              <w:t>CO2</w:t>
            </w:r>
          </w:p>
        </w:tc>
        <w:tc>
          <w:tcPr>
            <w:tcW w:w="256" w:type="pct"/>
            <w:shd w:val="clear" w:color="auto" w:fill="auto"/>
            <w:vAlign w:val="center"/>
          </w:tcPr>
          <w:p w14:paraId="2883B09C" w14:textId="77777777" w:rsidR="00707DF7" w:rsidRPr="005130FE" w:rsidRDefault="00707DF7" w:rsidP="001D3C91">
            <w:pPr>
              <w:contextualSpacing/>
              <w:jc w:val="center"/>
            </w:pPr>
            <w:r w:rsidRPr="005130FE">
              <w:t>A</w:t>
            </w:r>
          </w:p>
        </w:tc>
        <w:tc>
          <w:tcPr>
            <w:tcW w:w="429" w:type="pct"/>
            <w:shd w:val="clear" w:color="auto" w:fill="auto"/>
            <w:vAlign w:val="center"/>
          </w:tcPr>
          <w:p w14:paraId="5F1B208B" w14:textId="77777777" w:rsidR="00707DF7" w:rsidRPr="005130FE" w:rsidRDefault="00707DF7" w:rsidP="001D3C91">
            <w:pPr>
              <w:contextualSpacing/>
              <w:jc w:val="center"/>
            </w:pPr>
            <w:r w:rsidRPr="005130FE">
              <w:t>5</w:t>
            </w:r>
          </w:p>
        </w:tc>
      </w:tr>
      <w:tr w:rsidR="00707DF7" w:rsidRPr="00511FC5" w14:paraId="46A44061" w14:textId="77777777" w:rsidTr="001D3C91">
        <w:trPr>
          <w:trHeight w:val="180"/>
          <w:jc w:val="center"/>
        </w:trPr>
        <w:tc>
          <w:tcPr>
            <w:tcW w:w="338" w:type="pct"/>
            <w:shd w:val="clear" w:color="auto" w:fill="auto"/>
            <w:vAlign w:val="center"/>
          </w:tcPr>
          <w:p w14:paraId="0CB3A146" w14:textId="77777777" w:rsidR="00707DF7" w:rsidRPr="005130FE" w:rsidRDefault="00707DF7" w:rsidP="001D3C91">
            <w:pPr>
              <w:contextualSpacing/>
              <w:jc w:val="center"/>
            </w:pPr>
            <w:r w:rsidRPr="005130FE">
              <w:t>27.</w:t>
            </w:r>
          </w:p>
        </w:tc>
        <w:tc>
          <w:tcPr>
            <w:tcW w:w="3658" w:type="pct"/>
            <w:gridSpan w:val="2"/>
            <w:shd w:val="clear" w:color="auto" w:fill="auto"/>
            <w:vAlign w:val="center"/>
          </w:tcPr>
          <w:p w14:paraId="623EBD30" w14:textId="77777777" w:rsidR="00707DF7" w:rsidRPr="005130FE" w:rsidRDefault="00707DF7" w:rsidP="001D3C91">
            <w:pPr>
              <w:contextualSpacing/>
            </w:pPr>
            <w:r w:rsidRPr="005130FE">
              <w:t>Enlist the reasons for pest outbreaks.</w:t>
            </w:r>
          </w:p>
        </w:tc>
        <w:tc>
          <w:tcPr>
            <w:tcW w:w="319" w:type="pct"/>
            <w:shd w:val="clear" w:color="auto" w:fill="auto"/>
            <w:vAlign w:val="center"/>
          </w:tcPr>
          <w:p w14:paraId="1BECD493" w14:textId="77777777" w:rsidR="00707DF7" w:rsidRPr="005130FE" w:rsidRDefault="00707DF7" w:rsidP="001D3C91">
            <w:pPr>
              <w:contextualSpacing/>
              <w:jc w:val="center"/>
            </w:pPr>
            <w:r w:rsidRPr="005130FE">
              <w:t>CO3</w:t>
            </w:r>
          </w:p>
        </w:tc>
        <w:tc>
          <w:tcPr>
            <w:tcW w:w="256" w:type="pct"/>
            <w:shd w:val="clear" w:color="auto" w:fill="auto"/>
            <w:vAlign w:val="center"/>
          </w:tcPr>
          <w:p w14:paraId="67A3C1B9" w14:textId="77777777" w:rsidR="00707DF7" w:rsidRPr="005130FE" w:rsidRDefault="00707DF7" w:rsidP="001D3C91">
            <w:pPr>
              <w:contextualSpacing/>
              <w:jc w:val="center"/>
            </w:pPr>
            <w:r w:rsidRPr="005130FE">
              <w:t>An</w:t>
            </w:r>
          </w:p>
        </w:tc>
        <w:tc>
          <w:tcPr>
            <w:tcW w:w="429" w:type="pct"/>
            <w:shd w:val="clear" w:color="auto" w:fill="auto"/>
            <w:vAlign w:val="center"/>
          </w:tcPr>
          <w:p w14:paraId="104BCA80" w14:textId="77777777" w:rsidR="00707DF7" w:rsidRPr="005130FE" w:rsidRDefault="00707DF7" w:rsidP="001D3C91">
            <w:pPr>
              <w:contextualSpacing/>
              <w:jc w:val="center"/>
            </w:pPr>
            <w:r w:rsidRPr="005130FE">
              <w:t>5</w:t>
            </w:r>
          </w:p>
        </w:tc>
      </w:tr>
      <w:tr w:rsidR="00707DF7" w:rsidRPr="00511FC5" w14:paraId="7E16C43E" w14:textId="77777777" w:rsidTr="001D3C91">
        <w:trPr>
          <w:trHeight w:val="395"/>
          <w:jc w:val="center"/>
        </w:trPr>
        <w:tc>
          <w:tcPr>
            <w:tcW w:w="338" w:type="pct"/>
            <w:shd w:val="clear" w:color="auto" w:fill="auto"/>
            <w:vAlign w:val="center"/>
          </w:tcPr>
          <w:p w14:paraId="2646A5B4" w14:textId="77777777" w:rsidR="00707DF7" w:rsidRPr="005130FE" w:rsidRDefault="00707DF7" w:rsidP="001D3C91">
            <w:pPr>
              <w:contextualSpacing/>
              <w:jc w:val="center"/>
            </w:pPr>
            <w:r w:rsidRPr="005130FE">
              <w:t>28.</w:t>
            </w:r>
          </w:p>
        </w:tc>
        <w:tc>
          <w:tcPr>
            <w:tcW w:w="3658" w:type="pct"/>
            <w:gridSpan w:val="2"/>
            <w:shd w:val="clear" w:color="auto" w:fill="auto"/>
            <w:vAlign w:val="bottom"/>
          </w:tcPr>
          <w:p w14:paraId="7F4FA368" w14:textId="77777777" w:rsidR="00707DF7" w:rsidRPr="005130FE" w:rsidRDefault="00707DF7" w:rsidP="001D3C91">
            <w:pPr>
              <w:contextualSpacing/>
              <w:jc w:val="both"/>
            </w:pPr>
            <w:r w:rsidRPr="005130FE">
              <w:t>Discuss any three major pests of mango along with details on their management.</w:t>
            </w:r>
          </w:p>
        </w:tc>
        <w:tc>
          <w:tcPr>
            <w:tcW w:w="319" w:type="pct"/>
            <w:shd w:val="clear" w:color="auto" w:fill="auto"/>
            <w:vAlign w:val="center"/>
          </w:tcPr>
          <w:p w14:paraId="2D3CD5C0" w14:textId="77777777" w:rsidR="00707DF7" w:rsidRPr="005130FE" w:rsidRDefault="00707DF7" w:rsidP="001D3C91">
            <w:pPr>
              <w:contextualSpacing/>
              <w:jc w:val="center"/>
            </w:pPr>
            <w:r w:rsidRPr="005130FE">
              <w:t>CO2</w:t>
            </w:r>
          </w:p>
        </w:tc>
        <w:tc>
          <w:tcPr>
            <w:tcW w:w="256" w:type="pct"/>
            <w:shd w:val="clear" w:color="auto" w:fill="auto"/>
            <w:vAlign w:val="center"/>
          </w:tcPr>
          <w:p w14:paraId="11E10217" w14:textId="77777777" w:rsidR="00707DF7" w:rsidRPr="005130FE" w:rsidRDefault="00707DF7" w:rsidP="001D3C91">
            <w:pPr>
              <w:contextualSpacing/>
              <w:jc w:val="center"/>
            </w:pPr>
            <w:r w:rsidRPr="005130FE">
              <w:t>A</w:t>
            </w:r>
          </w:p>
        </w:tc>
        <w:tc>
          <w:tcPr>
            <w:tcW w:w="429" w:type="pct"/>
            <w:shd w:val="clear" w:color="auto" w:fill="auto"/>
            <w:vAlign w:val="center"/>
          </w:tcPr>
          <w:p w14:paraId="0019EFF2" w14:textId="77777777" w:rsidR="00707DF7" w:rsidRPr="005130FE" w:rsidRDefault="00707DF7" w:rsidP="001D3C91">
            <w:pPr>
              <w:contextualSpacing/>
              <w:jc w:val="center"/>
            </w:pPr>
            <w:r w:rsidRPr="005130FE">
              <w:t>5</w:t>
            </w:r>
          </w:p>
        </w:tc>
      </w:tr>
      <w:tr w:rsidR="00707DF7" w:rsidRPr="00511FC5" w14:paraId="2D674B3E" w14:textId="77777777" w:rsidTr="001D3C91">
        <w:trPr>
          <w:trHeight w:val="208"/>
          <w:jc w:val="center"/>
        </w:trPr>
        <w:tc>
          <w:tcPr>
            <w:tcW w:w="338" w:type="pct"/>
            <w:shd w:val="clear" w:color="auto" w:fill="auto"/>
            <w:vAlign w:val="center"/>
          </w:tcPr>
          <w:p w14:paraId="4A737A9B" w14:textId="77777777" w:rsidR="00707DF7" w:rsidRPr="005130FE" w:rsidRDefault="00707DF7" w:rsidP="001D3C91">
            <w:pPr>
              <w:contextualSpacing/>
              <w:jc w:val="center"/>
            </w:pPr>
            <w:r w:rsidRPr="005130FE">
              <w:t>29.</w:t>
            </w:r>
          </w:p>
        </w:tc>
        <w:tc>
          <w:tcPr>
            <w:tcW w:w="3658" w:type="pct"/>
            <w:gridSpan w:val="2"/>
            <w:shd w:val="clear" w:color="auto" w:fill="auto"/>
            <w:vAlign w:val="bottom"/>
          </w:tcPr>
          <w:p w14:paraId="4B336C24" w14:textId="77777777" w:rsidR="00707DF7" w:rsidRPr="005130FE" w:rsidRDefault="00707DF7" w:rsidP="001D3C91">
            <w:pPr>
              <w:contextualSpacing/>
              <w:jc w:val="both"/>
            </w:pPr>
            <w:r w:rsidRPr="005130FE">
              <w:t>Enumerate any three major pests of coffee and their management.</w:t>
            </w:r>
          </w:p>
        </w:tc>
        <w:tc>
          <w:tcPr>
            <w:tcW w:w="319" w:type="pct"/>
            <w:shd w:val="clear" w:color="auto" w:fill="auto"/>
            <w:vAlign w:val="center"/>
          </w:tcPr>
          <w:p w14:paraId="0EC88722" w14:textId="77777777" w:rsidR="00707DF7" w:rsidRPr="005130FE" w:rsidRDefault="00707DF7" w:rsidP="001D3C91">
            <w:pPr>
              <w:contextualSpacing/>
              <w:jc w:val="center"/>
            </w:pPr>
            <w:r w:rsidRPr="005130FE">
              <w:t>CO2</w:t>
            </w:r>
          </w:p>
        </w:tc>
        <w:tc>
          <w:tcPr>
            <w:tcW w:w="256" w:type="pct"/>
            <w:shd w:val="clear" w:color="auto" w:fill="auto"/>
            <w:vAlign w:val="center"/>
          </w:tcPr>
          <w:p w14:paraId="3DF4E5F7" w14:textId="77777777" w:rsidR="00707DF7" w:rsidRPr="005130FE" w:rsidRDefault="00707DF7" w:rsidP="001D3C91">
            <w:pPr>
              <w:contextualSpacing/>
              <w:jc w:val="center"/>
            </w:pPr>
            <w:r w:rsidRPr="005130FE">
              <w:t>A</w:t>
            </w:r>
          </w:p>
        </w:tc>
        <w:tc>
          <w:tcPr>
            <w:tcW w:w="429" w:type="pct"/>
            <w:shd w:val="clear" w:color="auto" w:fill="auto"/>
            <w:vAlign w:val="center"/>
          </w:tcPr>
          <w:p w14:paraId="7726FA90" w14:textId="77777777" w:rsidR="00707DF7" w:rsidRPr="005130FE" w:rsidRDefault="00707DF7" w:rsidP="001D3C91">
            <w:pPr>
              <w:contextualSpacing/>
              <w:jc w:val="center"/>
            </w:pPr>
            <w:r w:rsidRPr="005130FE">
              <w:t>5</w:t>
            </w:r>
          </w:p>
        </w:tc>
      </w:tr>
      <w:tr w:rsidR="00707DF7" w:rsidRPr="00511FC5" w14:paraId="5E4EB5F7" w14:textId="77777777" w:rsidTr="001D3C91">
        <w:trPr>
          <w:trHeight w:val="395"/>
          <w:jc w:val="center"/>
        </w:trPr>
        <w:tc>
          <w:tcPr>
            <w:tcW w:w="338" w:type="pct"/>
            <w:shd w:val="clear" w:color="auto" w:fill="auto"/>
            <w:vAlign w:val="center"/>
          </w:tcPr>
          <w:p w14:paraId="6EBE56C6" w14:textId="77777777" w:rsidR="00707DF7" w:rsidRPr="005130FE" w:rsidRDefault="00707DF7" w:rsidP="001D3C91">
            <w:pPr>
              <w:contextualSpacing/>
              <w:jc w:val="center"/>
            </w:pPr>
            <w:r w:rsidRPr="005130FE">
              <w:t>30.</w:t>
            </w:r>
          </w:p>
        </w:tc>
        <w:tc>
          <w:tcPr>
            <w:tcW w:w="3658" w:type="pct"/>
            <w:gridSpan w:val="2"/>
            <w:shd w:val="clear" w:color="auto" w:fill="auto"/>
            <w:vAlign w:val="bottom"/>
          </w:tcPr>
          <w:p w14:paraId="1713CE30" w14:textId="77777777" w:rsidR="00707DF7" w:rsidRPr="005130FE" w:rsidRDefault="00707DF7" w:rsidP="001D3C91">
            <w:pPr>
              <w:contextualSpacing/>
              <w:jc w:val="both"/>
            </w:pPr>
            <w:r w:rsidRPr="005130FE">
              <w:t>List out the pod borer complex in pulses and their management.</w:t>
            </w:r>
          </w:p>
        </w:tc>
        <w:tc>
          <w:tcPr>
            <w:tcW w:w="319" w:type="pct"/>
            <w:shd w:val="clear" w:color="auto" w:fill="auto"/>
            <w:vAlign w:val="center"/>
          </w:tcPr>
          <w:p w14:paraId="6DD9BC69" w14:textId="77777777" w:rsidR="00707DF7" w:rsidRPr="005130FE" w:rsidRDefault="00707DF7" w:rsidP="001D3C91">
            <w:pPr>
              <w:contextualSpacing/>
              <w:jc w:val="center"/>
            </w:pPr>
            <w:r w:rsidRPr="005130FE">
              <w:t>CO2</w:t>
            </w:r>
          </w:p>
        </w:tc>
        <w:tc>
          <w:tcPr>
            <w:tcW w:w="256" w:type="pct"/>
            <w:shd w:val="clear" w:color="auto" w:fill="auto"/>
            <w:vAlign w:val="center"/>
          </w:tcPr>
          <w:p w14:paraId="551DF218" w14:textId="77777777" w:rsidR="00707DF7" w:rsidRPr="005130FE" w:rsidRDefault="00707DF7" w:rsidP="001D3C91">
            <w:pPr>
              <w:contextualSpacing/>
              <w:jc w:val="center"/>
            </w:pPr>
            <w:r w:rsidRPr="005130FE">
              <w:t>A</w:t>
            </w:r>
          </w:p>
        </w:tc>
        <w:tc>
          <w:tcPr>
            <w:tcW w:w="429" w:type="pct"/>
            <w:shd w:val="clear" w:color="auto" w:fill="auto"/>
            <w:vAlign w:val="center"/>
          </w:tcPr>
          <w:p w14:paraId="78DD568F" w14:textId="77777777" w:rsidR="00707DF7" w:rsidRPr="005130FE" w:rsidRDefault="00707DF7" w:rsidP="001D3C91">
            <w:pPr>
              <w:contextualSpacing/>
              <w:jc w:val="center"/>
            </w:pPr>
            <w:r w:rsidRPr="005130FE">
              <w:t>5</w:t>
            </w:r>
          </w:p>
        </w:tc>
      </w:tr>
      <w:tr w:rsidR="00707DF7" w:rsidRPr="00511FC5" w14:paraId="5E0F622D" w14:textId="77777777" w:rsidTr="001D3C91">
        <w:trPr>
          <w:trHeight w:val="395"/>
          <w:jc w:val="center"/>
        </w:trPr>
        <w:tc>
          <w:tcPr>
            <w:tcW w:w="338" w:type="pct"/>
            <w:shd w:val="clear" w:color="auto" w:fill="auto"/>
            <w:vAlign w:val="center"/>
          </w:tcPr>
          <w:p w14:paraId="0CA7B50D" w14:textId="77777777" w:rsidR="00707DF7" w:rsidRPr="005130FE" w:rsidRDefault="00707DF7" w:rsidP="001D3C91">
            <w:pPr>
              <w:contextualSpacing/>
              <w:jc w:val="center"/>
            </w:pPr>
            <w:r w:rsidRPr="005130FE">
              <w:t>31.</w:t>
            </w:r>
          </w:p>
        </w:tc>
        <w:tc>
          <w:tcPr>
            <w:tcW w:w="3658" w:type="pct"/>
            <w:gridSpan w:val="2"/>
            <w:shd w:val="clear" w:color="auto" w:fill="auto"/>
            <w:vAlign w:val="center"/>
          </w:tcPr>
          <w:p w14:paraId="18D971EA" w14:textId="77777777" w:rsidR="00707DF7" w:rsidRPr="005130FE" w:rsidRDefault="00707DF7" w:rsidP="001D3C91">
            <w:pPr>
              <w:contextualSpacing/>
            </w:pPr>
            <w:r w:rsidRPr="005130FE">
              <w:t>Enumerate any three primary storage pests that are internal feeders.</w:t>
            </w:r>
          </w:p>
        </w:tc>
        <w:tc>
          <w:tcPr>
            <w:tcW w:w="319" w:type="pct"/>
            <w:shd w:val="clear" w:color="auto" w:fill="auto"/>
            <w:vAlign w:val="center"/>
          </w:tcPr>
          <w:p w14:paraId="68F3EEB4" w14:textId="77777777" w:rsidR="00707DF7" w:rsidRPr="005130FE" w:rsidRDefault="00707DF7" w:rsidP="001D3C91">
            <w:pPr>
              <w:contextualSpacing/>
              <w:jc w:val="center"/>
            </w:pPr>
            <w:r w:rsidRPr="005130FE">
              <w:t>CO4</w:t>
            </w:r>
          </w:p>
        </w:tc>
        <w:tc>
          <w:tcPr>
            <w:tcW w:w="256" w:type="pct"/>
            <w:shd w:val="clear" w:color="auto" w:fill="auto"/>
            <w:vAlign w:val="center"/>
          </w:tcPr>
          <w:p w14:paraId="71196147" w14:textId="77777777" w:rsidR="00707DF7" w:rsidRPr="005130FE" w:rsidRDefault="00707DF7" w:rsidP="001D3C91">
            <w:pPr>
              <w:contextualSpacing/>
              <w:jc w:val="center"/>
            </w:pPr>
            <w:r w:rsidRPr="005130FE">
              <w:t>R</w:t>
            </w:r>
          </w:p>
        </w:tc>
        <w:tc>
          <w:tcPr>
            <w:tcW w:w="429" w:type="pct"/>
            <w:shd w:val="clear" w:color="auto" w:fill="auto"/>
            <w:vAlign w:val="center"/>
          </w:tcPr>
          <w:p w14:paraId="75B5E497" w14:textId="77777777" w:rsidR="00707DF7" w:rsidRPr="005130FE" w:rsidRDefault="00707DF7" w:rsidP="001D3C91">
            <w:pPr>
              <w:contextualSpacing/>
              <w:jc w:val="center"/>
            </w:pPr>
            <w:r w:rsidRPr="005130FE">
              <w:t>5</w:t>
            </w:r>
          </w:p>
        </w:tc>
      </w:tr>
      <w:tr w:rsidR="00707DF7" w:rsidRPr="00511FC5" w14:paraId="4F35C2B1" w14:textId="77777777" w:rsidTr="001D3C91">
        <w:trPr>
          <w:trHeight w:val="395"/>
          <w:jc w:val="center"/>
        </w:trPr>
        <w:tc>
          <w:tcPr>
            <w:tcW w:w="338" w:type="pct"/>
            <w:shd w:val="clear" w:color="auto" w:fill="auto"/>
            <w:vAlign w:val="center"/>
          </w:tcPr>
          <w:p w14:paraId="0F3632CA" w14:textId="77777777" w:rsidR="00707DF7" w:rsidRPr="005130FE" w:rsidRDefault="00707DF7" w:rsidP="001D3C91">
            <w:pPr>
              <w:contextualSpacing/>
              <w:jc w:val="center"/>
            </w:pPr>
            <w:r w:rsidRPr="005130FE">
              <w:t>32.</w:t>
            </w:r>
          </w:p>
        </w:tc>
        <w:tc>
          <w:tcPr>
            <w:tcW w:w="3658" w:type="pct"/>
            <w:gridSpan w:val="2"/>
            <w:shd w:val="clear" w:color="auto" w:fill="auto"/>
            <w:vAlign w:val="bottom"/>
          </w:tcPr>
          <w:p w14:paraId="2D472C14" w14:textId="77777777" w:rsidR="00707DF7" w:rsidRPr="005130FE" w:rsidRDefault="00707DF7" w:rsidP="001D3C91">
            <w:pPr>
              <w:contextualSpacing/>
              <w:jc w:val="both"/>
            </w:pPr>
            <w:r w:rsidRPr="005130FE">
              <w:t>Enlist the major pests of sorghum and describe the nature of damage and management of sorghum shoot fly.</w:t>
            </w:r>
          </w:p>
        </w:tc>
        <w:tc>
          <w:tcPr>
            <w:tcW w:w="319" w:type="pct"/>
            <w:shd w:val="clear" w:color="auto" w:fill="auto"/>
            <w:vAlign w:val="center"/>
          </w:tcPr>
          <w:p w14:paraId="1E72B3B0" w14:textId="77777777" w:rsidR="00707DF7" w:rsidRPr="005130FE" w:rsidRDefault="00707DF7" w:rsidP="001D3C91">
            <w:pPr>
              <w:contextualSpacing/>
              <w:jc w:val="center"/>
            </w:pPr>
            <w:r w:rsidRPr="005130FE">
              <w:t>CO2</w:t>
            </w:r>
          </w:p>
        </w:tc>
        <w:tc>
          <w:tcPr>
            <w:tcW w:w="256" w:type="pct"/>
            <w:shd w:val="clear" w:color="auto" w:fill="auto"/>
            <w:vAlign w:val="center"/>
          </w:tcPr>
          <w:p w14:paraId="31643829" w14:textId="77777777" w:rsidR="00707DF7" w:rsidRPr="005130FE" w:rsidRDefault="00707DF7" w:rsidP="001D3C91">
            <w:pPr>
              <w:contextualSpacing/>
              <w:jc w:val="center"/>
            </w:pPr>
            <w:r w:rsidRPr="005130FE">
              <w:t>A</w:t>
            </w:r>
          </w:p>
        </w:tc>
        <w:tc>
          <w:tcPr>
            <w:tcW w:w="429" w:type="pct"/>
            <w:shd w:val="clear" w:color="auto" w:fill="auto"/>
            <w:vAlign w:val="center"/>
          </w:tcPr>
          <w:p w14:paraId="6CCB52D6" w14:textId="77777777" w:rsidR="00707DF7" w:rsidRPr="005130FE" w:rsidRDefault="00707DF7" w:rsidP="001D3C91">
            <w:pPr>
              <w:contextualSpacing/>
              <w:jc w:val="center"/>
            </w:pPr>
            <w:r w:rsidRPr="005130FE">
              <w:t>5</w:t>
            </w:r>
          </w:p>
        </w:tc>
      </w:tr>
      <w:tr w:rsidR="00707DF7" w:rsidRPr="00511FC5" w14:paraId="1B9CD6C7" w14:textId="77777777" w:rsidTr="001D3C91">
        <w:trPr>
          <w:trHeight w:val="549"/>
          <w:jc w:val="center"/>
        </w:trPr>
        <w:tc>
          <w:tcPr>
            <w:tcW w:w="5000" w:type="pct"/>
            <w:gridSpan w:val="6"/>
            <w:shd w:val="clear" w:color="auto" w:fill="auto"/>
          </w:tcPr>
          <w:p w14:paraId="5C7AF051" w14:textId="77777777" w:rsidR="00707DF7" w:rsidRPr="005130FE" w:rsidRDefault="00707DF7" w:rsidP="001D3C91">
            <w:pPr>
              <w:contextualSpacing/>
              <w:jc w:val="center"/>
              <w:rPr>
                <w:b/>
                <w:u w:val="single"/>
              </w:rPr>
            </w:pPr>
            <w:r w:rsidRPr="005130FE">
              <w:rPr>
                <w:b/>
                <w:u w:val="single"/>
              </w:rPr>
              <w:t>PART – C (2 X 15 = 30 MARKS)</w:t>
            </w:r>
          </w:p>
          <w:p w14:paraId="73624277" w14:textId="77777777" w:rsidR="00707DF7" w:rsidRPr="005130FE" w:rsidRDefault="00707DF7" w:rsidP="001D3C91">
            <w:pPr>
              <w:contextualSpacing/>
              <w:jc w:val="center"/>
              <w:rPr>
                <w:b/>
              </w:rPr>
            </w:pPr>
            <w:r w:rsidRPr="005130FE">
              <w:rPr>
                <w:b/>
              </w:rPr>
              <w:t>(Answer any 2 from the following)</w:t>
            </w:r>
          </w:p>
        </w:tc>
      </w:tr>
      <w:tr w:rsidR="00707DF7" w:rsidRPr="00511FC5" w14:paraId="3AB1B556" w14:textId="77777777" w:rsidTr="001D3C91">
        <w:trPr>
          <w:trHeight w:val="395"/>
          <w:jc w:val="center"/>
        </w:trPr>
        <w:tc>
          <w:tcPr>
            <w:tcW w:w="338" w:type="pct"/>
            <w:shd w:val="clear" w:color="auto" w:fill="auto"/>
            <w:vAlign w:val="center"/>
          </w:tcPr>
          <w:p w14:paraId="6AE85A65" w14:textId="77777777" w:rsidR="00707DF7" w:rsidRPr="005130FE" w:rsidRDefault="00707DF7" w:rsidP="0030423A">
            <w:pPr>
              <w:contextualSpacing/>
            </w:pPr>
            <w:r w:rsidRPr="005130FE">
              <w:t>33.</w:t>
            </w:r>
          </w:p>
        </w:tc>
        <w:tc>
          <w:tcPr>
            <w:tcW w:w="250" w:type="pct"/>
            <w:shd w:val="clear" w:color="auto" w:fill="auto"/>
            <w:vAlign w:val="center"/>
          </w:tcPr>
          <w:p w14:paraId="6EE0C72E" w14:textId="77777777" w:rsidR="00707DF7" w:rsidRPr="005130FE" w:rsidRDefault="00707DF7" w:rsidP="0030423A">
            <w:pPr>
              <w:contextualSpacing/>
            </w:pPr>
            <w:r w:rsidRPr="005130FE">
              <w:t>a.</w:t>
            </w:r>
          </w:p>
        </w:tc>
        <w:tc>
          <w:tcPr>
            <w:tcW w:w="3408" w:type="pct"/>
            <w:shd w:val="clear" w:color="auto" w:fill="auto"/>
            <w:vAlign w:val="bottom"/>
          </w:tcPr>
          <w:p w14:paraId="40461E88" w14:textId="77777777" w:rsidR="00707DF7" w:rsidRPr="005130FE" w:rsidRDefault="00707DF7" w:rsidP="001D3C91">
            <w:pPr>
              <w:contextualSpacing/>
              <w:jc w:val="both"/>
            </w:pPr>
            <w:r w:rsidRPr="005130FE">
              <w:t>Write a brief account of five major insect pests of rice. Suggest measures for their management.</w:t>
            </w:r>
          </w:p>
        </w:tc>
        <w:tc>
          <w:tcPr>
            <w:tcW w:w="319" w:type="pct"/>
            <w:shd w:val="clear" w:color="auto" w:fill="auto"/>
            <w:vAlign w:val="center"/>
          </w:tcPr>
          <w:p w14:paraId="5D0E13C2" w14:textId="77777777" w:rsidR="00707DF7" w:rsidRPr="005130FE" w:rsidRDefault="00707DF7" w:rsidP="001D3C91">
            <w:pPr>
              <w:contextualSpacing/>
              <w:jc w:val="center"/>
            </w:pPr>
            <w:r w:rsidRPr="005130FE">
              <w:t>CO2</w:t>
            </w:r>
          </w:p>
        </w:tc>
        <w:tc>
          <w:tcPr>
            <w:tcW w:w="256" w:type="pct"/>
            <w:shd w:val="clear" w:color="auto" w:fill="auto"/>
            <w:vAlign w:val="center"/>
          </w:tcPr>
          <w:p w14:paraId="0018D6D7" w14:textId="77777777" w:rsidR="00707DF7" w:rsidRPr="005130FE" w:rsidRDefault="00707DF7" w:rsidP="001D3C91">
            <w:pPr>
              <w:contextualSpacing/>
              <w:jc w:val="center"/>
            </w:pPr>
            <w:r w:rsidRPr="005130FE">
              <w:t>A</w:t>
            </w:r>
          </w:p>
        </w:tc>
        <w:tc>
          <w:tcPr>
            <w:tcW w:w="429" w:type="pct"/>
            <w:shd w:val="clear" w:color="auto" w:fill="auto"/>
            <w:vAlign w:val="center"/>
          </w:tcPr>
          <w:p w14:paraId="53F6B605" w14:textId="77777777" w:rsidR="00707DF7" w:rsidRPr="005130FE" w:rsidRDefault="00707DF7" w:rsidP="001D3C91">
            <w:pPr>
              <w:contextualSpacing/>
              <w:jc w:val="center"/>
            </w:pPr>
            <w:r w:rsidRPr="005130FE">
              <w:t>7.5</w:t>
            </w:r>
          </w:p>
        </w:tc>
      </w:tr>
      <w:tr w:rsidR="00707DF7" w:rsidRPr="00511FC5" w14:paraId="280BC1AF" w14:textId="77777777" w:rsidTr="001D3C91">
        <w:trPr>
          <w:trHeight w:val="395"/>
          <w:jc w:val="center"/>
        </w:trPr>
        <w:tc>
          <w:tcPr>
            <w:tcW w:w="338" w:type="pct"/>
            <w:shd w:val="clear" w:color="auto" w:fill="auto"/>
            <w:vAlign w:val="center"/>
          </w:tcPr>
          <w:p w14:paraId="4E866B59" w14:textId="77777777" w:rsidR="00707DF7" w:rsidRPr="005130FE" w:rsidRDefault="00707DF7" w:rsidP="0030423A">
            <w:pPr>
              <w:contextualSpacing/>
            </w:pPr>
          </w:p>
        </w:tc>
        <w:tc>
          <w:tcPr>
            <w:tcW w:w="250" w:type="pct"/>
            <w:shd w:val="clear" w:color="auto" w:fill="auto"/>
            <w:vAlign w:val="center"/>
          </w:tcPr>
          <w:p w14:paraId="15D11DA3" w14:textId="77777777" w:rsidR="00707DF7" w:rsidRPr="005130FE" w:rsidRDefault="00707DF7" w:rsidP="0030423A">
            <w:pPr>
              <w:contextualSpacing/>
            </w:pPr>
            <w:r w:rsidRPr="005130FE">
              <w:t>b.</w:t>
            </w:r>
          </w:p>
        </w:tc>
        <w:tc>
          <w:tcPr>
            <w:tcW w:w="3408" w:type="pct"/>
            <w:shd w:val="clear" w:color="auto" w:fill="auto"/>
            <w:vAlign w:val="bottom"/>
          </w:tcPr>
          <w:p w14:paraId="126AA3B3" w14:textId="77777777" w:rsidR="00707DF7" w:rsidRPr="005130FE" w:rsidRDefault="00707DF7" w:rsidP="001D3C91">
            <w:pPr>
              <w:contextualSpacing/>
              <w:jc w:val="both"/>
              <w:rPr>
                <w:bCs/>
              </w:rPr>
            </w:pPr>
            <w:r w:rsidRPr="005130FE">
              <w:rPr>
                <w:bCs/>
              </w:rPr>
              <w:t>Enumerate the types of injury by insect pests to plants with examples</w:t>
            </w:r>
            <w:r>
              <w:rPr>
                <w:bCs/>
              </w:rPr>
              <w:t>.</w:t>
            </w:r>
          </w:p>
        </w:tc>
        <w:tc>
          <w:tcPr>
            <w:tcW w:w="319" w:type="pct"/>
            <w:shd w:val="clear" w:color="auto" w:fill="auto"/>
            <w:vAlign w:val="center"/>
          </w:tcPr>
          <w:p w14:paraId="2016C752" w14:textId="77777777" w:rsidR="00707DF7" w:rsidRPr="005130FE" w:rsidRDefault="00707DF7" w:rsidP="001D3C91">
            <w:pPr>
              <w:contextualSpacing/>
              <w:jc w:val="center"/>
            </w:pPr>
            <w:r w:rsidRPr="005130FE">
              <w:t>CO3</w:t>
            </w:r>
          </w:p>
        </w:tc>
        <w:tc>
          <w:tcPr>
            <w:tcW w:w="256" w:type="pct"/>
            <w:shd w:val="clear" w:color="auto" w:fill="auto"/>
            <w:vAlign w:val="center"/>
          </w:tcPr>
          <w:p w14:paraId="24E95E98" w14:textId="77777777" w:rsidR="00707DF7" w:rsidRPr="005130FE" w:rsidRDefault="00707DF7" w:rsidP="001D3C91">
            <w:pPr>
              <w:contextualSpacing/>
              <w:jc w:val="center"/>
            </w:pPr>
            <w:r w:rsidRPr="005130FE">
              <w:t>An</w:t>
            </w:r>
          </w:p>
        </w:tc>
        <w:tc>
          <w:tcPr>
            <w:tcW w:w="429" w:type="pct"/>
            <w:shd w:val="clear" w:color="auto" w:fill="auto"/>
            <w:vAlign w:val="center"/>
          </w:tcPr>
          <w:p w14:paraId="27DEC3D6" w14:textId="77777777" w:rsidR="00707DF7" w:rsidRPr="005130FE" w:rsidRDefault="00707DF7" w:rsidP="001D3C91">
            <w:pPr>
              <w:contextualSpacing/>
              <w:jc w:val="center"/>
            </w:pPr>
            <w:r w:rsidRPr="005130FE">
              <w:t>7.5</w:t>
            </w:r>
          </w:p>
        </w:tc>
      </w:tr>
      <w:tr w:rsidR="00707DF7" w:rsidRPr="00511FC5" w14:paraId="66B7038D" w14:textId="77777777" w:rsidTr="001D3C91">
        <w:trPr>
          <w:trHeight w:val="64"/>
          <w:jc w:val="center"/>
        </w:trPr>
        <w:tc>
          <w:tcPr>
            <w:tcW w:w="338" w:type="pct"/>
            <w:shd w:val="clear" w:color="auto" w:fill="auto"/>
            <w:vAlign w:val="center"/>
          </w:tcPr>
          <w:p w14:paraId="6612215A" w14:textId="77777777" w:rsidR="00707DF7" w:rsidRPr="005130FE" w:rsidRDefault="00707DF7" w:rsidP="0030423A">
            <w:pPr>
              <w:contextualSpacing/>
            </w:pPr>
          </w:p>
        </w:tc>
        <w:tc>
          <w:tcPr>
            <w:tcW w:w="250" w:type="pct"/>
            <w:shd w:val="clear" w:color="auto" w:fill="auto"/>
            <w:vAlign w:val="center"/>
          </w:tcPr>
          <w:p w14:paraId="60965E2C" w14:textId="77777777" w:rsidR="00707DF7" w:rsidRPr="005130FE" w:rsidRDefault="00707DF7" w:rsidP="0030423A">
            <w:pPr>
              <w:contextualSpacing/>
            </w:pPr>
          </w:p>
        </w:tc>
        <w:tc>
          <w:tcPr>
            <w:tcW w:w="3408" w:type="pct"/>
            <w:shd w:val="clear" w:color="auto" w:fill="auto"/>
            <w:vAlign w:val="bottom"/>
          </w:tcPr>
          <w:p w14:paraId="03A7AE15" w14:textId="77777777" w:rsidR="00707DF7" w:rsidRPr="005130FE" w:rsidRDefault="00707DF7" w:rsidP="001D3C91">
            <w:pPr>
              <w:contextualSpacing/>
              <w:jc w:val="both"/>
            </w:pPr>
          </w:p>
        </w:tc>
        <w:tc>
          <w:tcPr>
            <w:tcW w:w="319" w:type="pct"/>
            <w:shd w:val="clear" w:color="auto" w:fill="auto"/>
            <w:vAlign w:val="center"/>
          </w:tcPr>
          <w:p w14:paraId="52CE04EA" w14:textId="77777777" w:rsidR="00707DF7" w:rsidRPr="005130FE" w:rsidRDefault="00707DF7" w:rsidP="001D3C91">
            <w:pPr>
              <w:contextualSpacing/>
              <w:jc w:val="center"/>
            </w:pPr>
          </w:p>
        </w:tc>
        <w:tc>
          <w:tcPr>
            <w:tcW w:w="256" w:type="pct"/>
            <w:shd w:val="clear" w:color="auto" w:fill="auto"/>
            <w:vAlign w:val="center"/>
          </w:tcPr>
          <w:p w14:paraId="449F6212" w14:textId="77777777" w:rsidR="00707DF7" w:rsidRPr="005130FE" w:rsidRDefault="00707DF7" w:rsidP="001D3C91">
            <w:pPr>
              <w:contextualSpacing/>
              <w:jc w:val="center"/>
            </w:pPr>
          </w:p>
        </w:tc>
        <w:tc>
          <w:tcPr>
            <w:tcW w:w="429" w:type="pct"/>
            <w:shd w:val="clear" w:color="auto" w:fill="auto"/>
            <w:vAlign w:val="center"/>
          </w:tcPr>
          <w:p w14:paraId="318216F2" w14:textId="77777777" w:rsidR="00707DF7" w:rsidRPr="005130FE" w:rsidRDefault="00707DF7" w:rsidP="001D3C91">
            <w:pPr>
              <w:contextualSpacing/>
              <w:jc w:val="center"/>
            </w:pPr>
          </w:p>
        </w:tc>
      </w:tr>
      <w:tr w:rsidR="00707DF7" w:rsidRPr="00511FC5" w14:paraId="1BAFD196" w14:textId="77777777" w:rsidTr="001D3C91">
        <w:trPr>
          <w:trHeight w:val="395"/>
          <w:jc w:val="center"/>
        </w:trPr>
        <w:tc>
          <w:tcPr>
            <w:tcW w:w="338" w:type="pct"/>
            <w:shd w:val="clear" w:color="auto" w:fill="auto"/>
            <w:vAlign w:val="center"/>
          </w:tcPr>
          <w:p w14:paraId="1610168F" w14:textId="77777777" w:rsidR="00707DF7" w:rsidRPr="005130FE" w:rsidRDefault="00707DF7" w:rsidP="0030423A">
            <w:pPr>
              <w:contextualSpacing/>
            </w:pPr>
            <w:r w:rsidRPr="005130FE">
              <w:t>34.</w:t>
            </w:r>
          </w:p>
        </w:tc>
        <w:tc>
          <w:tcPr>
            <w:tcW w:w="250" w:type="pct"/>
            <w:shd w:val="clear" w:color="auto" w:fill="auto"/>
            <w:vAlign w:val="center"/>
          </w:tcPr>
          <w:p w14:paraId="023E39BB" w14:textId="77777777" w:rsidR="00707DF7" w:rsidRPr="005130FE" w:rsidRDefault="00707DF7" w:rsidP="0030423A">
            <w:pPr>
              <w:contextualSpacing/>
            </w:pPr>
            <w:r w:rsidRPr="005130FE">
              <w:t>a.</w:t>
            </w:r>
          </w:p>
        </w:tc>
        <w:tc>
          <w:tcPr>
            <w:tcW w:w="3408" w:type="pct"/>
            <w:shd w:val="clear" w:color="auto" w:fill="auto"/>
            <w:vAlign w:val="bottom"/>
          </w:tcPr>
          <w:p w14:paraId="28395CE1" w14:textId="77777777" w:rsidR="00707DF7" w:rsidRPr="005130FE" w:rsidRDefault="00707DF7" w:rsidP="001D3C91">
            <w:pPr>
              <w:contextualSpacing/>
              <w:jc w:val="both"/>
            </w:pPr>
            <w:r w:rsidRPr="005130FE">
              <w:t>Enlist the important pests of guava with their damage symptoms and management practices.</w:t>
            </w:r>
          </w:p>
        </w:tc>
        <w:tc>
          <w:tcPr>
            <w:tcW w:w="319" w:type="pct"/>
            <w:shd w:val="clear" w:color="auto" w:fill="auto"/>
            <w:vAlign w:val="center"/>
          </w:tcPr>
          <w:p w14:paraId="3BACE215" w14:textId="77777777" w:rsidR="00707DF7" w:rsidRPr="005130FE" w:rsidRDefault="00707DF7" w:rsidP="001D3C91">
            <w:pPr>
              <w:contextualSpacing/>
              <w:jc w:val="center"/>
            </w:pPr>
            <w:r w:rsidRPr="005130FE">
              <w:t>CO2</w:t>
            </w:r>
          </w:p>
        </w:tc>
        <w:tc>
          <w:tcPr>
            <w:tcW w:w="256" w:type="pct"/>
            <w:shd w:val="clear" w:color="auto" w:fill="auto"/>
            <w:vAlign w:val="center"/>
          </w:tcPr>
          <w:p w14:paraId="726A0EE6" w14:textId="77777777" w:rsidR="00707DF7" w:rsidRPr="005130FE" w:rsidRDefault="00707DF7" w:rsidP="001D3C91">
            <w:pPr>
              <w:contextualSpacing/>
              <w:jc w:val="center"/>
            </w:pPr>
            <w:r w:rsidRPr="005130FE">
              <w:t>A</w:t>
            </w:r>
          </w:p>
        </w:tc>
        <w:tc>
          <w:tcPr>
            <w:tcW w:w="429" w:type="pct"/>
            <w:shd w:val="clear" w:color="auto" w:fill="auto"/>
            <w:vAlign w:val="center"/>
          </w:tcPr>
          <w:p w14:paraId="69CA9480" w14:textId="77777777" w:rsidR="00707DF7" w:rsidRPr="005130FE" w:rsidRDefault="00707DF7" w:rsidP="001D3C91">
            <w:pPr>
              <w:contextualSpacing/>
              <w:jc w:val="center"/>
            </w:pPr>
            <w:r w:rsidRPr="005130FE">
              <w:t>7.5</w:t>
            </w:r>
          </w:p>
        </w:tc>
      </w:tr>
      <w:tr w:rsidR="00707DF7" w:rsidRPr="00511FC5" w14:paraId="0034122A" w14:textId="77777777" w:rsidTr="001D3C91">
        <w:trPr>
          <w:trHeight w:val="395"/>
          <w:jc w:val="center"/>
        </w:trPr>
        <w:tc>
          <w:tcPr>
            <w:tcW w:w="338" w:type="pct"/>
            <w:shd w:val="clear" w:color="auto" w:fill="auto"/>
            <w:vAlign w:val="center"/>
          </w:tcPr>
          <w:p w14:paraId="43082E3A" w14:textId="77777777" w:rsidR="00707DF7" w:rsidRPr="005130FE" w:rsidRDefault="00707DF7" w:rsidP="0030423A">
            <w:pPr>
              <w:contextualSpacing/>
            </w:pPr>
          </w:p>
        </w:tc>
        <w:tc>
          <w:tcPr>
            <w:tcW w:w="250" w:type="pct"/>
            <w:shd w:val="clear" w:color="auto" w:fill="auto"/>
            <w:vAlign w:val="center"/>
          </w:tcPr>
          <w:p w14:paraId="2BE22C88" w14:textId="77777777" w:rsidR="00707DF7" w:rsidRPr="005130FE" w:rsidRDefault="00707DF7" w:rsidP="0030423A">
            <w:pPr>
              <w:contextualSpacing/>
            </w:pPr>
            <w:r w:rsidRPr="005130FE">
              <w:t>b.</w:t>
            </w:r>
          </w:p>
        </w:tc>
        <w:tc>
          <w:tcPr>
            <w:tcW w:w="3408" w:type="pct"/>
            <w:shd w:val="clear" w:color="auto" w:fill="auto"/>
            <w:vAlign w:val="bottom"/>
          </w:tcPr>
          <w:p w14:paraId="1ED31F7F" w14:textId="77777777" w:rsidR="00707DF7" w:rsidRPr="005130FE" w:rsidRDefault="00707DF7" w:rsidP="001D3C91">
            <w:pPr>
              <w:contextualSpacing/>
              <w:jc w:val="both"/>
            </w:pPr>
            <w:r w:rsidRPr="005130FE">
              <w:t>Discuss the major pests of chilli along with their management practices.</w:t>
            </w:r>
          </w:p>
        </w:tc>
        <w:tc>
          <w:tcPr>
            <w:tcW w:w="319" w:type="pct"/>
            <w:shd w:val="clear" w:color="auto" w:fill="auto"/>
            <w:vAlign w:val="center"/>
          </w:tcPr>
          <w:p w14:paraId="246C068F" w14:textId="77777777" w:rsidR="00707DF7" w:rsidRPr="005130FE" w:rsidRDefault="00707DF7" w:rsidP="001D3C91">
            <w:pPr>
              <w:contextualSpacing/>
              <w:jc w:val="center"/>
            </w:pPr>
            <w:r w:rsidRPr="005130FE">
              <w:t>CO2</w:t>
            </w:r>
          </w:p>
        </w:tc>
        <w:tc>
          <w:tcPr>
            <w:tcW w:w="256" w:type="pct"/>
            <w:shd w:val="clear" w:color="auto" w:fill="auto"/>
            <w:vAlign w:val="center"/>
          </w:tcPr>
          <w:p w14:paraId="5F4450FF" w14:textId="77777777" w:rsidR="00707DF7" w:rsidRPr="005130FE" w:rsidRDefault="00707DF7" w:rsidP="001D3C91">
            <w:pPr>
              <w:contextualSpacing/>
              <w:jc w:val="center"/>
            </w:pPr>
            <w:r w:rsidRPr="005130FE">
              <w:t>A</w:t>
            </w:r>
          </w:p>
        </w:tc>
        <w:tc>
          <w:tcPr>
            <w:tcW w:w="429" w:type="pct"/>
            <w:shd w:val="clear" w:color="auto" w:fill="auto"/>
            <w:vAlign w:val="center"/>
          </w:tcPr>
          <w:p w14:paraId="5AE4378D" w14:textId="77777777" w:rsidR="00707DF7" w:rsidRPr="005130FE" w:rsidRDefault="00707DF7" w:rsidP="001D3C91">
            <w:pPr>
              <w:contextualSpacing/>
              <w:jc w:val="center"/>
            </w:pPr>
            <w:r w:rsidRPr="005130FE">
              <w:t>7.5</w:t>
            </w:r>
          </w:p>
        </w:tc>
      </w:tr>
      <w:tr w:rsidR="00707DF7" w:rsidRPr="00511FC5" w14:paraId="6BBA21BA" w14:textId="77777777" w:rsidTr="001D3C91">
        <w:trPr>
          <w:trHeight w:val="64"/>
          <w:jc w:val="center"/>
        </w:trPr>
        <w:tc>
          <w:tcPr>
            <w:tcW w:w="338" w:type="pct"/>
            <w:shd w:val="clear" w:color="auto" w:fill="auto"/>
            <w:vAlign w:val="center"/>
          </w:tcPr>
          <w:p w14:paraId="68A984FC" w14:textId="77777777" w:rsidR="00707DF7" w:rsidRPr="005130FE" w:rsidRDefault="00707DF7" w:rsidP="0030423A">
            <w:pPr>
              <w:contextualSpacing/>
            </w:pPr>
          </w:p>
        </w:tc>
        <w:tc>
          <w:tcPr>
            <w:tcW w:w="250" w:type="pct"/>
            <w:shd w:val="clear" w:color="auto" w:fill="auto"/>
            <w:vAlign w:val="center"/>
          </w:tcPr>
          <w:p w14:paraId="4A5FAC70" w14:textId="77777777" w:rsidR="00707DF7" w:rsidRPr="005130FE" w:rsidRDefault="00707DF7" w:rsidP="0030423A">
            <w:pPr>
              <w:contextualSpacing/>
            </w:pPr>
          </w:p>
        </w:tc>
        <w:tc>
          <w:tcPr>
            <w:tcW w:w="3408" w:type="pct"/>
            <w:shd w:val="clear" w:color="auto" w:fill="auto"/>
            <w:vAlign w:val="bottom"/>
          </w:tcPr>
          <w:p w14:paraId="53671456" w14:textId="77777777" w:rsidR="00707DF7" w:rsidRPr="005130FE" w:rsidRDefault="00707DF7" w:rsidP="001D3C91">
            <w:pPr>
              <w:contextualSpacing/>
              <w:jc w:val="both"/>
            </w:pPr>
          </w:p>
        </w:tc>
        <w:tc>
          <w:tcPr>
            <w:tcW w:w="319" w:type="pct"/>
            <w:shd w:val="clear" w:color="auto" w:fill="auto"/>
            <w:vAlign w:val="center"/>
          </w:tcPr>
          <w:p w14:paraId="3484044E" w14:textId="77777777" w:rsidR="00707DF7" w:rsidRPr="005130FE" w:rsidRDefault="00707DF7" w:rsidP="001D3C91">
            <w:pPr>
              <w:contextualSpacing/>
              <w:jc w:val="center"/>
            </w:pPr>
          </w:p>
        </w:tc>
        <w:tc>
          <w:tcPr>
            <w:tcW w:w="256" w:type="pct"/>
            <w:shd w:val="clear" w:color="auto" w:fill="auto"/>
            <w:vAlign w:val="center"/>
          </w:tcPr>
          <w:p w14:paraId="47A5EEBD" w14:textId="77777777" w:rsidR="00707DF7" w:rsidRPr="005130FE" w:rsidRDefault="00707DF7" w:rsidP="001D3C91">
            <w:pPr>
              <w:contextualSpacing/>
              <w:jc w:val="center"/>
            </w:pPr>
          </w:p>
        </w:tc>
        <w:tc>
          <w:tcPr>
            <w:tcW w:w="429" w:type="pct"/>
            <w:shd w:val="clear" w:color="auto" w:fill="auto"/>
            <w:vAlign w:val="center"/>
          </w:tcPr>
          <w:p w14:paraId="43C4B0A9" w14:textId="77777777" w:rsidR="00707DF7" w:rsidRPr="005130FE" w:rsidRDefault="00707DF7" w:rsidP="001D3C91">
            <w:pPr>
              <w:contextualSpacing/>
              <w:jc w:val="center"/>
            </w:pPr>
          </w:p>
        </w:tc>
      </w:tr>
      <w:tr w:rsidR="00707DF7" w:rsidRPr="00511FC5" w14:paraId="01B32488" w14:textId="77777777" w:rsidTr="001D3C91">
        <w:trPr>
          <w:trHeight w:val="395"/>
          <w:jc w:val="center"/>
        </w:trPr>
        <w:tc>
          <w:tcPr>
            <w:tcW w:w="338" w:type="pct"/>
            <w:shd w:val="clear" w:color="auto" w:fill="auto"/>
            <w:vAlign w:val="center"/>
          </w:tcPr>
          <w:p w14:paraId="5EACD0B5" w14:textId="77777777" w:rsidR="00707DF7" w:rsidRPr="005130FE" w:rsidRDefault="00707DF7" w:rsidP="0030423A">
            <w:pPr>
              <w:contextualSpacing/>
            </w:pPr>
            <w:r w:rsidRPr="005130FE">
              <w:t>35.</w:t>
            </w:r>
          </w:p>
        </w:tc>
        <w:tc>
          <w:tcPr>
            <w:tcW w:w="250" w:type="pct"/>
            <w:shd w:val="clear" w:color="auto" w:fill="auto"/>
            <w:vAlign w:val="center"/>
          </w:tcPr>
          <w:p w14:paraId="26CF9E93" w14:textId="77777777" w:rsidR="00707DF7" w:rsidRPr="005130FE" w:rsidRDefault="00707DF7" w:rsidP="0030423A">
            <w:pPr>
              <w:contextualSpacing/>
            </w:pPr>
            <w:r w:rsidRPr="005130FE">
              <w:t>a.</w:t>
            </w:r>
          </w:p>
        </w:tc>
        <w:tc>
          <w:tcPr>
            <w:tcW w:w="3408" w:type="pct"/>
            <w:shd w:val="clear" w:color="auto" w:fill="auto"/>
            <w:vAlign w:val="bottom"/>
          </w:tcPr>
          <w:p w14:paraId="060339AF" w14:textId="77777777" w:rsidR="00707DF7" w:rsidRPr="005130FE" w:rsidRDefault="00707DF7" w:rsidP="001D3C91">
            <w:pPr>
              <w:contextualSpacing/>
              <w:jc w:val="both"/>
            </w:pPr>
            <w:r w:rsidRPr="005130FE">
              <w:t>Enlist the important pests of citrus with their damage symptoms and management practices.</w:t>
            </w:r>
          </w:p>
        </w:tc>
        <w:tc>
          <w:tcPr>
            <w:tcW w:w="319" w:type="pct"/>
            <w:shd w:val="clear" w:color="auto" w:fill="auto"/>
            <w:vAlign w:val="center"/>
          </w:tcPr>
          <w:p w14:paraId="44C89E9A" w14:textId="77777777" w:rsidR="00707DF7" w:rsidRPr="005130FE" w:rsidRDefault="00707DF7" w:rsidP="001D3C91">
            <w:pPr>
              <w:contextualSpacing/>
              <w:jc w:val="center"/>
            </w:pPr>
            <w:r w:rsidRPr="005130FE">
              <w:t>CO2</w:t>
            </w:r>
          </w:p>
        </w:tc>
        <w:tc>
          <w:tcPr>
            <w:tcW w:w="256" w:type="pct"/>
            <w:shd w:val="clear" w:color="auto" w:fill="auto"/>
            <w:vAlign w:val="center"/>
          </w:tcPr>
          <w:p w14:paraId="5F796458" w14:textId="77777777" w:rsidR="00707DF7" w:rsidRPr="005130FE" w:rsidRDefault="00707DF7" w:rsidP="001D3C91">
            <w:pPr>
              <w:contextualSpacing/>
              <w:jc w:val="center"/>
            </w:pPr>
            <w:r w:rsidRPr="005130FE">
              <w:t>A</w:t>
            </w:r>
          </w:p>
        </w:tc>
        <w:tc>
          <w:tcPr>
            <w:tcW w:w="429" w:type="pct"/>
            <w:shd w:val="clear" w:color="auto" w:fill="auto"/>
            <w:vAlign w:val="center"/>
          </w:tcPr>
          <w:p w14:paraId="4F0B5B1C" w14:textId="77777777" w:rsidR="00707DF7" w:rsidRPr="005130FE" w:rsidRDefault="00707DF7" w:rsidP="001D3C91">
            <w:pPr>
              <w:contextualSpacing/>
              <w:jc w:val="center"/>
            </w:pPr>
            <w:r w:rsidRPr="005130FE">
              <w:t>7.5</w:t>
            </w:r>
          </w:p>
        </w:tc>
      </w:tr>
      <w:tr w:rsidR="00707DF7" w:rsidRPr="00511FC5" w14:paraId="6F20612A" w14:textId="77777777" w:rsidTr="001D3C91">
        <w:trPr>
          <w:trHeight w:val="395"/>
          <w:jc w:val="center"/>
        </w:trPr>
        <w:tc>
          <w:tcPr>
            <w:tcW w:w="338" w:type="pct"/>
            <w:shd w:val="clear" w:color="auto" w:fill="auto"/>
            <w:vAlign w:val="center"/>
          </w:tcPr>
          <w:p w14:paraId="508D2356" w14:textId="77777777" w:rsidR="00707DF7" w:rsidRPr="005130FE" w:rsidRDefault="00707DF7" w:rsidP="0030423A">
            <w:pPr>
              <w:contextualSpacing/>
            </w:pPr>
          </w:p>
        </w:tc>
        <w:tc>
          <w:tcPr>
            <w:tcW w:w="250" w:type="pct"/>
            <w:shd w:val="clear" w:color="auto" w:fill="auto"/>
            <w:vAlign w:val="center"/>
          </w:tcPr>
          <w:p w14:paraId="51918158" w14:textId="77777777" w:rsidR="00707DF7" w:rsidRPr="005130FE" w:rsidRDefault="00707DF7" w:rsidP="0030423A">
            <w:pPr>
              <w:contextualSpacing/>
            </w:pPr>
            <w:r w:rsidRPr="005130FE">
              <w:t>b.</w:t>
            </w:r>
          </w:p>
        </w:tc>
        <w:tc>
          <w:tcPr>
            <w:tcW w:w="3408" w:type="pct"/>
            <w:shd w:val="clear" w:color="auto" w:fill="auto"/>
            <w:vAlign w:val="bottom"/>
          </w:tcPr>
          <w:p w14:paraId="561BFB69" w14:textId="77777777" w:rsidR="00707DF7" w:rsidRPr="005130FE" w:rsidRDefault="00707DF7" w:rsidP="001D3C91">
            <w:pPr>
              <w:contextualSpacing/>
              <w:jc w:val="both"/>
              <w:rPr>
                <w:bCs/>
              </w:rPr>
            </w:pPr>
            <w:r w:rsidRPr="005130FE">
              <w:t>Write a brief account of the major insect pests of stored produce. Suggest measures for their management.</w:t>
            </w:r>
          </w:p>
        </w:tc>
        <w:tc>
          <w:tcPr>
            <w:tcW w:w="319" w:type="pct"/>
            <w:shd w:val="clear" w:color="auto" w:fill="auto"/>
            <w:vAlign w:val="center"/>
          </w:tcPr>
          <w:p w14:paraId="0A88E14F" w14:textId="77777777" w:rsidR="00707DF7" w:rsidRPr="005130FE" w:rsidRDefault="00707DF7" w:rsidP="001D3C91">
            <w:pPr>
              <w:contextualSpacing/>
              <w:jc w:val="center"/>
            </w:pPr>
            <w:r w:rsidRPr="005130FE">
              <w:t>CO4</w:t>
            </w:r>
          </w:p>
        </w:tc>
        <w:tc>
          <w:tcPr>
            <w:tcW w:w="256" w:type="pct"/>
            <w:shd w:val="clear" w:color="auto" w:fill="auto"/>
            <w:vAlign w:val="center"/>
          </w:tcPr>
          <w:p w14:paraId="40385855" w14:textId="77777777" w:rsidR="00707DF7" w:rsidRPr="005130FE" w:rsidRDefault="00707DF7" w:rsidP="001D3C91">
            <w:pPr>
              <w:contextualSpacing/>
              <w:jc w:val="center"/>
            </w:pPr>
            <w:r w:rsidRPr="005130FE">
              <w:t>A</w:t>
            </w:r>
          </w:p>
        </w:tc>
        <w:tc>
          <w:tcPr>
            <w:tcW w:w="429" w:type="pct"/>
            <w:shd w:val="clear" w:color="auto" w:fill="auto"/>
            <w:vAlign w:val="center"/>
          </w:tcPr>
          <w:p w14:paraId="4CA19D67" w14:textId="77777777" w:rsidR="00707DF7" w:rsidRPr="005130FE" w:rsidRDefault="00707DF7" w:rsidP="001D3C91">
            <w:pPr>
              <w:contextualSpacing/>
              <w:jc w:val="center"/>
            </w:pPr>
            <w:r w:rsidRPr="005130FE">
              <w:t>7.5</w:t>
            </w:r>
          </w:p>
        </w:tc>
      </w:tr>
    </w:tbl>
    <w:p w14:paraId="483C85EA"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W w:w="1063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
        <w:gridCol w:w="691"/>
        <w:gridCol w:w="263"/>
        <w:gridCol w:w="2296"/>
        <w:gridCol w:w="1476"/>
        <w:gridCol w:w="1035"/>
        <w:gridCol w:w="1479"/>
        <w:gridCol w:w="1329"/>
        <w:gridCol w:w="879"/>
        <w:gridCol w:w="895"/>
        <w:gridCol w:w="142"/>
      </w:tblGrid>
      <w:tr w:rsidR="00707DF7" w:rsidRPr="00511FC5" w14:paraId="095DD8E8" w14:textId="77777777" w:rsidTr="001D3C91">
        <w:trPr>
          <w:gridAfter w:val="1"/>
          <w:wAfter w:w="142" w:type="dxa"/>
        </w:trPr>
        <w:tc>
          <w:tcPr>
            <w:tcW w:w="838" w:type="dxa"/>
            <w:gridSpan w:val="2"/>
            <w:shd w:val="clear" w:color="auto" w:fill="auto"/>
          </w:tcPr>
          <w:p w14:paraId="54EA2D03" w14:textId="77777777" w:rsidR="00707DF7" w:rsidRPr="00724C3D" w:rsidRDefault="00707DF7" w:rsidP="0030423A">
            <w:pPr>
              <w:contextualSpacing/>
              <w:rPr>
                <w:sz w:val="22"/>
                <w:szCs w:val="22"/>
              </w:rPr>
            </w:pPr>
          </w:p>
        </w:tc>
        <w:tc>
          <w:tcPr>
            <w:tcW w:w="9652" w:type="dxa"/>
            <w:gridSpan w:val="8"/>
            <w:shd w:val="clear" w:color="auto" w:fill="auto"/>
          </w:tcPr>
          <w:p w14:paraId="36CD9F1C" w14:textId="77777777" w:rsidR="00707DF7" w:rsidRPr="00724C3D" w:rsidRDefault="00707DF7" w:rsidP="001D3C91">
            <w:pPr>
              <w:contextualSpacing/>
              <w:jc w:val="center"/>
              <w:rPr>
                <w:b/>
                <w:sz w:val="22"/>
                <w:szCs w:val="22"/>
              </w:rPr>
            </w:pPr>
            <w:r w:rsidRPr="00724C3D">
              <w:rPr>
                <w:b/>
                <w:sz w:val="22"/>
                <w:szCs w:val="22"/>
              </w:rPr>
              <w:t>COURSE OUTCOMES</w:t>
            </w:r>
          </w:p>
        </w:tc>
      </w:tr>
      <w:tr w:rsidR="00707DF7" w:rsidRPr="00511FC5" w14:paraId="458EF980" w14:textId="77777777" w:rsidTr="001D3C91">
        <w:trPr>
          <w:gridAfter w:val="1"/>
          <w:wAfter w:w="142" w:type="dxa"/>
        </w:trPr>
        <w:tc>
          <w:tcPr>
            <w:tcW w:w="838" w:type="dxa"/>
            <w:gridSpan w:val="2"/>
            <w:shd w:val="clear" w:color="auto" w:fill="auto"/>
          </w:tcPr>
          <w:p w14:paraId="7056E6B0" w14:textId="77777777" w:rsidR="00707DF7" w:rsidRPr="00724C3D" w:rsidRDefault="00707DF7" w:rsidP="001D3C91">
            <w:pPr>
              <w:contextualSpacing/>
              <w:rPr>
                <w:bCs/>
                <w:sz w:val="22"/>
                <w:szCs w:val="22"/>
              </w:rPr>
            </w:pPr>
            <w:r w:rsidRPr="00724C3D">
              <w:rPr>
                <w:bCs/>
                <w:sz w:val="22"/>
                <w:szCs w:val="22"/>
              </w:rPr>
              <w:t>CO1</w:t>
            </w:r>
          </w:p>
        </w:tc>
        <w:tc>
          <w:tcPr>
            <w:tcW w:w="9652" w:type="dxa"/>
            <w:gridSpan w:val="8"/>
            <w:shd w:val="clear" w:color="auto" w:fill="auto"/>
          </w:tcPr>
          <w:p w14:paraId="50DCE6CC" w14:textId="77777777" w:rsidR="00707DF7" w:rsidRPr="00724C3D" w:rsidRDefault="00707DF7" w:rsidP="001D3C91">
            <w:pPr>
              <w:contextualSpacing/>
              <w:rPr>
                <w:sz w:val="22"/>
                <w:szCs w:val="22"/>
              </w:rPr>
            </w:pPr>
            <w:r w:rsidRPr="00724C3D">
              <w:rPr>
                <w:sz w:val="22"/>
                <w:szCs w:val="22"/>
              </w:rPr>
              <w:t xml:space="preserve">Remember morphology and taxonomic characteristics of insect pests affecting crops and stored grains  </w:t>
            </w:r>
          </w:p>
        </w:tc>
      </w:tr>
      <w:tr w:rsidR="00707DF7" w:rsidRPr="00511FC5" w14:paraId="38BD1421" w14:textId="77777777" w:rsidTr="001D3C91">
        <w:trPr>
          <w:gridAfter w:val="1"/>
          <w:wAfter w:w="142" w:type="dxa"/>
        </w:trPr>
        <w:tc>
          <w:tcPr>
            <w:tcW w:w="838" w:type="dxa"/>
            <w:gridSpan w:val="2"/>
            <w:shd w:val="clear" w:color="auto" w:fill="auto"/>
          </w:tcPr>
          <w:p w14:paraId="190671BA" w14:textId="77777777" w:rsidR="00707DF7" w:rsidRPr="00724C3D" w:rsidRDefault="00707DF7" w:rsidP="001D3C91">
            <w:pPr>
              <w:contextualSpacing/>
              <w:rPr>
                <w:bCs/>
                <w:sz w:val="22"/>
                <w:szCs w:val="22"/>
              </w:rPr>
            </w:pPr>
            <w:r w:rsidRPr="00724C3D">
              <w:rPr>
                <w:bCs/>
                <w:sz w:val="22"/>
                <w:szCs w:val="22"/>
              </w:rPr>
              <w:t>CO2</w:t>
            </w:r>
          </w:p>
        </w:tc>
        <w:tc>
          <w:tcPr>
            <w:tcW w:w="9652" w:type="dxa"/>
            <w:gridSpan w:val="8"/>
            <w:shd w:val="clear" w:color="auto" w:fill="auto"/>
          </w:tcPr>
          <w:p w14:paraId="2745B853" w14:textId="77777777" w:rsidR="00707DF7" w:rsidRPr="00724C3D" w:rsidRDefault="00707DF7" w:rsidP="001D3C91">
            <w:pPr>
              <w:contextualSpacing/>
              <w:rPr>
                <w:sz w:val="22"/>
                <w:szCs w:val="22"/>
              </w:rPr>
            </w:pPr>
            <w:r w:rsidRPr="00724C3D">
              <w:rPr>
                <w:sz w:val="22"/>
                <w:szCs w:val="22"/>
              </w:rPr>
              <w:t>Understand nature and type of damage by different arthropods pest in field, vegetable, fruit and plantation crops, ornamental crops, spices and condiments</w:t>
            </w:r>
          </w:p>
        </w:tc>
      </w:tr>
      <w:tr w:rsidR="00707DF7" w:rsidRPr="00511FC5" w14:paraId="3EA1600D" w14:textId="77777777" w:rsidTr="001D3C91">
        <w:trPr>
          <w:gridAfter w:val="1"/>
          <w:wAfter w:w="142" w:type="dxa"/>
        </w:trPr>
        <w:tc>
          <w:tcPr>
            <w:tcW w:w="838" w:type="dxa"/>
            <w:gridSpan w:val="2"/>
            <w:shd w:val="clear" w:color="auto" w:fill="auto"/>
          </w:tcPr>
          <w:p w14:paraId="48BA16DF" w14:textId="77777777" w:rsidR="00707DF7" w:rsidRPr="00724C3D" w:rsidRDefault="00707DF7" w:rsidP="001D3C91">
            <w:pPr>
              <w:contextualSpacing/>
              <w:rPr>
                <w:bCs/>
                <w:sz w:val="22"/>
                <w:szCs w:val="22"/>
              </w:rPr>
            </w:pPr>
            <w:r w:rsidRPr="00724C3D">
              <w:rPr>
                <w:bCs/>
                <w:sz w:val="22"/>
                <w:szCs w:val="22"/>
              </w:rPr>
              <w:t>CO3</w:t>
            </w:r>
          </w:p>
        </w:tc>
        <w:tc>
          <w:tcPr>
            <w:tcW w:w="9652" w:type="dxa"/>
            <w:gridSpan w:val="8"/>
            <w:shd w:val="clear" w:color="auto" w:fill="auto"/>
          </w:tcPr>
          <w:p w14:paraId="260C3D88" w14:textId="77777777" w:rsidR="00707DF7" w:rsidRPr="00724C3D" w:rsidRDefault="00707DF7" w:rsidP="001D3C91">
            <w:pPr>
              <w:contextualSpacing/>
              <w:rPr>
                <w:sz w:val="22"/>
                <w:szCs w:val="22"/>
              </w:rPr>
            </w:pPr>
            <w:r w:rsidRPr="00724C3D">
              <w:rPr>
                <w:sz w:val="22"/>
                <w:szCs w:val="22"/>
              </w:rPr>
              <w:t>Analyze factors influencing pest occurrence, distribution and control measures</w:t>
            </w:r>
          </w:p>
        </w:tc>
      </w:tr>
      <w:tr w:rsidR="00707DF7" w:rsidRPr="00511FC5" w14:paraId="00E0DD7B" w14:textId="77777777" w:rsidTr="001D3C91">
        <w:trPr>
          <w:gridAfter w:val="1"/>
          <w:wAfter w:w="142" w:type="dxa"/>
        </w:trPr>
        <w:tc>
          <w:tcPr>
            <w:tcW w:w="838" w:type="dxa"/>
            <w:gridSpan w:val="2"/>
            <w:shd w:val="clear" w:color="auto" w:fill="auto"/>
          </w:tcPr>
          <w:p w14:paraId="4FEE9DCD" w14:textId="77777777" w:rsidR="00707DF7" w:rsidRPr="00724C3D" w:rsidRDefault="00707DF7" w:rsidP="001D3C91">
            <w:pPr>
              <w:contextualSpacing/>
              <w:rPr>
                <w:bCs/>
                <w:sz w:val="22"/>
                <w:szCs w:val="22"/>
              </w:rPr>
            </w:pPr>
            <w:r w:rsidRPr="00724C3D">
              <w:rPr>
                <w:bCs/>
                <w:sz w:val="22"/>
                <w:szCs w:val="22"/>
              </w:rPr>
              <w:t>CO4</w:t>
            </w:r>
          </w:p>
        </w:tc>
        <w:tc>
          <w:tcPr>
            <w:tcW w:w="9652" w:type="dxa"/>
            <w:gridSpan w:val="8"/>
            <w:shd w:val="clear" w:color="auto" w:fill="auto"/>
          </w:tcPr>
          <w:p w14:paraId="10289B77" w14:textId="77777777" w:rsidR="00707DF7" w:rsidRPr="00724C3D" w:rsidRDefault="00707DF7" w:rsidP="001D3C91">
            <w:pPr>
              <w:contextualSpacing/>
              <w:rPr>
                <w:sz w:val="22"/>
                <w:szCs w:val="22"/>
              </w:rPr>
            </w:pPr>
            <w:r w:rsidRPr="00724C3D">
              <w:rPr>
                <w:sz w:val="22"/>
                <w:szCs w:val="22"/>
              </w:rPr>
              <w:t>Summarize factors affecting losses of stored grains, role of various factors in deterioration of grain and their management strategies</w:t>
            </w:r>
          </w:p>
        </w:tc>
      </w:tr>
      <w:tr w:rsidR="00707DF7" w:rsidRPr="00511FC5" w14:paraId="29D76492" w14:textId="77777777" w:rsidTr="001D3C91">
        <w:tblPrEx>
          <w:jc w:val="center"/>
          <w:tblInd w:w="0" w:type="dxa"/>
        </w:tblPrEx>
        <w:trPr>
          <w:gridBefore w:val="1"/>
          <w:wBefore w:w="147" w:type="dxa"/>
          <w:trHeight w:val="271"/>
          <w:jc w:val="center"/>
        </w:trPr>
        <w:tc>
          <w:tcPr>
            <w:tcW w:w="10485" w:type="dxa"/>
            <w:gridSpan w:val="10"/>
            <w:shd w:val="clear" w:color="auto" w:fill="auto"/>
          </w:tcPr>
          <w:p w14:paraId="4D9D6278" w14:textId="77777777" w:rsidR="00707DF7" w:rsidRPr="00724C3D" w:rsidRDefault="00707DF7" w:rsidP="001D3C91">
            <w:pPr>
              <w:contextualSpacing/>
              <w:jc w:val="center"/>
              <w:rPr>
                <w:b/>
                <w:sz w:val="22"/>
                <w:szCs w:val="22"/>
              </w:rPr>
            </w:pPr>
            <w:r w:rsidRPr="00724C3D">
              <w:rPr>
                <w:b/>
                <w:sz w:val="22"/>
                <w:szCs w:val="22"/>
              </w:rPr>
              <w:t>Assessment Pattern as per Bloom’s Taxonomy</w:t>
            </w:r>
          </w:p>
        </w:tc>
      </w:tr>
      <w:tr w:rsidR="00707DF7" w:rsidRPr="00511FC5" w14:paraId="5A852C02" w14:textId="77777777" w:rsidTr="001D3C91">
        <w:tblPrEx>
          <w:jc w:val="center"/>
          <w:tblInd w:w="0" w:type="dxa"/>
        </w:tblPrEx>
        <w:trPr>
          <w:gridBefore w:val="1"/>
          <w:wBefore w:w="147" w:type="dxa"/>
          <w:trHeight w:val="271"/>
          <w:jc w:val="center"/>
        </w:trPr>
        <w:tc>
          <w:tcPr>
            <w:tcW w:w="954" w:type="dxa"/>
            <w:gridSpan w:val="2"/>
            <w:shd w:val="clear" w:color="auto" w:fill="auto"/>
          </w:tcPr>
          <w:p w14:paraId="473A0536" w14:textId="77777777" w:rsidR="00707DF7" w:rsidRPr="00724C3D" w:rsidRDefault="00707DF7" w:rsidP="001D3C91">
            <w:pPr>
              <w:contextualSpacing/>
              <w:jc w:val="center"/>
              <w:rPr>
                <w:b/>
                <w:bCs/>
                <w:sz w:val="22"/>
                <w:szCs w:val="22"/>
              </w:rPr>
            </w:pPr>
            <w:r w:rsidRPr="00724C3D">
              <w:rPr>
                <w:b/>
                <w:bCs/>
                <w:sz w:val="22"/>
                <w:szCs w:val="22"/>
              </w:rPr>
              <w:t>CO / P</w:t>
            </w:r>
          </w:p>
        </w:tc>
        <w:tc>
          <w:tcPr>
            <w:tcW w:w="2296" w:type="dxa"/>
            <w:shd w:val="clear" w:color="auto" w:fill="auto"/>
          </w:tcPr>
          <w:p w14:paraId="17E6D019" w14:textId="77777777" w:rsidR="00707DF7" w:rsidRPr="00724C3D" w:rsidRDefault="00707DF7" w:rsidP="001D3C91">
            <w:pPr>
              <w:contextualSpacing/>
              <w:jc w:val="center"/>
              <w:rPr>
                <w:b/>
                <w:sz w:val="22"/>
                <w:szCs w:val="22"/>
              </w:rPr>
            </w:pPr>
            <w:r w:rsidRPr="00724C3D">
              <w:rPr>
                <w:b/>
                <w:sz w:val="22"/>
                <w:szCs w:val="22"/>
              </w:rPr>
              <w:t>R</w:t>
            </w:r>
          </w:p>
        </w:tc>
        <w:tc>
          <w:tcPr>
            <w:tcW w:w="1476" w:type="dxa"/>
            <w:shd w:val="clear" w:color="auto" w:fill="auto"/>
          </w:tcPr>
          <w:p w14:paraId="0CC9FCA4" w14:textId="77777777" w:rsidR="00707DF7" w:rsidRPr="00724C3D" w:rsidRDefault="00707DF7" w:rsidP="001D3C91">
            <w:pPr>
              <w:contextualSpacing/>
              <w:jc w:val="center"/>
              <w:rPr>
                <w:b/>
                <w:sz w:val="22"/>
                <w:szCs w:val="22"/>
              </w:rPr>
            </w:pPr>
            <w:r w:rsidRPr="00724C3D">
              <w:rPr>
                <w:b/>
                <w:sz w:val="22"/>
                <w:szCs w:val="22"/>
              </w:rPr>
              <w:t>U</w:t>
            </w:r>
          </w:p>
        </w:tc>
        <w:tc>
          <w:tcPr>
            <w:tcW w:w="1035" w:type="dxa"/>
            <w:shd w:val="clear" w:color="auto" w:fill="auto"/>
          </w:tcPr>
          <w:p w14:paraId="3BEDE3D7" w14:textId="77777777" w:rsidR="00707DF7" w:rsidRPr="00724C3D" w:rsidRDefault="00707DF7" w:rsidP="001D3C91">
            <w:pPr>
              <w:contextualSpacing/>
              <w:jc w:val="center"/>
              <w:rPr>
                <w:b/>
                <w:sz w:val="22"/>
                <w:szCs w:val="22"/>
              </w:rPr>
            </w:pPr>
            <w:r w:rsidRPr="00724C3D">
              <w:rPr>
                <w:b/>
                <w:sz w:val="22"/>
                <w:szCs w:val="22"/>
              </w:rPr>
              <w:t>A</w:t>
            </w:r>
          </w:p>
        </w:tc>
        <w:tc>
          <w:tcPr>
            <w:tcW w:w="1479" w:type="dxa"/>
            <w:shd w:val="clear" w:color="auto" w:fill="auto"/>
          </w:tcPr>
          <w:p w14:paraId="304A74CA" w14:textId="77777777" w:rsidR="00707DF7" w:rsidRPr="00724C3D" w:rsidRDefault="00707DF7" w:rsidP="001D3C91">
            <w:pPr>
              <w:contextualSpacing/>
              <w:jc w:val="center"/>
              <w:rPr>
                <w:b/>
                <w:sz w:val="22"/>
                <w:szCs w:val="22"/>
              </w:rPr>
            </w:pPr>
            <w:r w:rsidRPr="00724C3D">
              <w:rPr>
                <w:b/>
                <w:sz w:val="22"/>
                <w:szCs w:val="22"/>
              </w:rPr>
              <w:t>An</w:t>
            </w:r>
          </w:p>
        </w:tc>
        <w:tc>
          <w:tcPr>
            <w:tcW w:w="1329" w:type="dxa"/>
            <w:shd w:val="clear" w:color="auto" w:fill="auto"/>
          </w:tcPr>
          <w:p w14:paraId="336F4060" w14:textId="77777777" w:rsidR="00707DF7" w:rsidRPr="00724C3D" w:rsidRDefault="00707DF7" w:rsidP="001D3C91">
            <w:pPr>
              <w:contextualSpacing/>
              <w:jc w:val="center"/>
              <w:rPr>
                <w:b/>
                <w:sz w:val="22"/>
                <w:szCs w:val="22"/>
              </w:rPr>
            </w:pPr>
            <w:r w:rsidRPr="00724C3D">
              <w:rPr>
                <w:b/>
                <w:sz w:val="22"/>
                <w:szCs w:val="22"/>
              </w:rPr>
              <w:t>E</w:t>
            </w:r>
          </w:p>
        </w:tc>
        <w:tc>
          <w:tcPr>
            <w:tcW w:w="879" w:type="dxa"/>
            <w:shd w:val="clear" w:color="auto" w:fill="auto"/>
          </w:tcPr>
          <w:p w14:paraId="4E05784B" w14:textId="77777777" w:rsidR="00707DF7" w:rsidRPr="00724C3D" w:rsidRDefault="00707DF7" w:rsidP="001D3C91">
            <w:pPr>
              <w:contextualSpacing/>
              <w:jc w:val="center"/>
              <w:rPr>
                <w:b/>
                <w:sz w:val="22"/>
                <w:szCs w:val="22"/>
              </w:rPr>
            </w:pPr>
            <w:r w:rsidRPr="00724C3D">
              <w:rPr>
                <w:b/>
                <w:sz w:val="22"/>
                <w:szCs w:val="22"/>
              </w:rPr>
              <w:t>C</w:t>
            </w:r>
          </w:p>
        </w:tc>
        <w:tc>
          <w:tcPr>
            <w:tcW w:w="1037" w:type="dxa"/>
            <w:gridSpan w:val="2"/>
            <w:shd w:val="clear" w:color="auto" w:fill="auto"/>
          </w:tcPr>
          <w:p w14:paraId="42E4B1C8" w14:textId="77777777" w:rsidR="00707DF7" w:rsidRPr="00724C3D" w:rsidRDefault="00707DF7" w:rsidP="001D3C91">
            <w:pPr>
              <w:contextualSpacing/>
              <w:jc w:val="center"/>
              <w:rPr>
                <w:b/>
                <w:sz w:val="22"/>
                <w:szCs w:val="22"/>
              </w:rPr>
            </w:pPr>
            <w:r w:rsidRPr="00724C3D">
              <w:rPr>
                <w:b/>
                <w:sz w:val="22"/>
                <w:szCs w:val="22"/>
              </w:rPr>
              <w:t>Total</w:t>
            </w:r>
          </w:p>
        </w:tc>
      </w:tr>
      <w:tr w:rsidR="00707DF7" w:rsidRPr="00511FC5" w14:paraId="78FECA59" w14:textId="77777777" w:rsidTr="001D3C91">
        <w:tblPrEx>
          <w:jc w:val="center"/>
          <w:tblInd w:w="0" w:type="dxa"/>
        </w:tblPrEx>
        <w:trPr>
          <w:gridBefore w:val="1"/>
          <w:wBefore w:w="147" w:type="dxa"/>
          <w:trHeight w:val="271"/>
          <w:jc w:val="center"/>
        </w:trPr>
        <w:tc>
          <w:tcPr>
            <w:tcW w:w="954" w:type="dxa"/>
            <w:gridSpan w:val="2"/>
            <w:shd w:val="clear" w:color="auto" w:fill="auto"/>
          </w:tcPr>
          <w:p w14:paraId="41F62736" w14:textId="77777777" w:rsidR="00707DF7" w:rsidRPr="00724C3D" w:rsidRDefault="00707DF7" w:rsidP="001D3C91">
            <w:pPr>
              <w:contextualSpacing/>
              <w:jc w:val="center"/>
              <w:rPr>
                <w:bCs/>
                <w:sz w:val="22"/>
                <w:szCs w:val="22"/>
              </w:rPr>
            </w:pPr>
            <w:r w:rsidRPr="00724C3D">
              <w:rPr>
                <w:bCs/>
                <w:sz w:val="22"/>
                <w:szCs w:val="22"/>
              </w:rPr>
              <w:t>CO1</w:t>
            </w:r>
          </w:p>
        </w:tc>
        <w:tc>
          <w:tcPr>
            <w:tcW w:w="2296" w:type="dxa"/>
            <w:shd w:val="clear" w:color="auto" w:fill="auto"/>
          </w:tcPr>
          <w:p w14:paraId="1B4B1E55" w14:textId="77777777" w:rsidR="00707DF7" w:rsidRPr="00724C3D" w:rsidRDefault="00707DF7" w:rsidP="001D3C91">
            <w:pPr>
              <w:contextualSpacing/>
              <w:jc w:val="center"/>
              <w:rPr>
                <w:sz w:val="22"/>
                <w:szCs w:val="22"/>
              </w:rPr>
            </w:pPr>
            <w:r w:rsidRPr="00724C3D">
              <w:rPr>
                <w:sz w:val="22"/>
                <w:szCs w:val="22"/>
              </w:rPr>
              <w:t>7</w:t>
            </w:r>
          </w:p>
        </w:tc>
        <w:tc>
          <w:tcPr>
            <w:tcW w:w="1476" w:type="dxa"/>
            <w:shd w:val="clear" w:color="auto" w:fill="auto"/>
          </w:tcPr>
          <w:p w14:paraId="2BD762F2" w14:textId="77777777" w:rsidR="00707DF7" w:rsidRPr="00724C3D" w:rsidRDefault="00707DF7" w:rsidP="001D3C91">
            <w:pPr>
              <w:contextualSpacing/>
              <w:jc w:val="center"/>
              <w:rPr>
                <w:sz w:val="22"/>
                <w:szCs w:val="22"/>
              </w:rPr>
            </w:pPr>
          </w:p>
        </w:tc>
        <w:tc>
          <w:tcPr>
            <w:tcW w:w="1035" w:type="dxa"/>
            <w:shd w:val="clear" w:color="auto" w:fill="auto"/>
          </w:tcPr>
          <w:p w14:paraId="00FB9D02" w14:textId="77777777" w:rsidR="00707DF7" w:rsidRPr="00724C3D" w:rsidRDefault="00707DF7" w:rsidP="001D3C91">
            <w:pPr>
              <w:contextualSpacing/>
              <w:jc w:val="center"/>
              <w:rPr>
                <w:sz w:val="22"/>
                <w:szCs w:val="22"/>
              </w:rPr>
            </w:pPr>
          </w:p>
        </w:tc>
        <w:tc>
          <w:tcPr>
            <w:tcW w:w="1479" w:type="dxa"/>
            <w:shd w:val="clear" w:color="auto" w:fill="auto"/>
          </w:tcPr>
          <w:p w14:paraId="4FC306F4" w14:textId="77777777" w:rsidR="00707DF7" w:rsidRPr="00724C3D" w:rsidRDefault="00707DF7" w:rsidP="001D3C91">
            <w:pPr>
              <w:contextualSpacing/>
              <w:jc w:val="center"/>
              <w:rPr>
                <w:sz w:val="22"/>
                <w:szCs w:val="22"/>
              </w:rPr>
            </w:pPr>
            <w:r w:rsidRPr="00724C3D">
              <w:rPr>
                <w:sz w:val="22"/>
                <w:szCs w:val="22"/>
              </w:rPr>
              <w:t>5</w:t>
            </w:r>
          </w:p>
        </w:tc>
        <w:tc>
          <w:tcPr>
            <w:tcW w:w="1329" w:type="dxa"/>
            <w:shd w:val="clear" w:color="auto" w:fill="auto"/>
          </w:tcPr>
          <w:p w14:paraId="07EEA572" w14:textId="77777777" w:rsidR="00707DF7" w:rsidRPr="00724C3D" w:rsidRDefault="00707DF7" w:rsidP="001D3C91">
            <w:pPr>
              <w:contextualSpacing/>
              <w:jc w:val="center"/>
              <w:rPr>
                <w:sz w:val="22"/>
                <w:szCs w:val="22"/>
              </w:rPr>
            </w:pPr>
          </w:p>
        </w:tc>
        <w:tc>
          <w:tcPr>
            <w:tcW w:w="879" w:type="dxa"/>
            <w:shd w:val="clear" w:color="auto" w:fill="auto"/>
          </w:tcPr>
          <w:p w14:paraId="694DCD72" w14:textId="77777777" w:rsidR="00707DF7" w:rsidRPr="00724C3D" w:rsidRDefault="00707DF7" w:rsidP="001D3C91">
            <w:pPr>
              <w:contextualSpacing/>
              <w:jc w:val="center"/>
              <w:rPr>
                <w:sz w:val="22"/>
                <w:szCs w:val="22"/>
              </w:rPr>
            </w:pPr>
          </w:p>
        </w:tc>
        <w:tc>
          <w:tcPr>
            <w:tcW w:w="1037" w:type="dxa"/>
            <w:gridSpan w:val="2"/>
            <w:shd w:val="clear" w:color="auto" w:fill="auto"/>
          </w:tcPr>
          <w:p w14:paraId="68CF6FBE" w14:textId="77777777" w:rsidR="00707DF7" w:rsidRPr="00724C3D" w:rsidRDefault="00707DF7" w:rsidP="001D3C91">
            <w:pPr>
              <w:contextualSpacing/>
              <w:jc w:val="center"/>
              <w:rPr>
                <w:sz w:val="22"/>
                <w:szCs w:val="22"/>
              </w:rPr>
            </w:pPr>
            <w:r w:rsidRPr="00724C3D">
              <w:rPr>
                <w:sz w:val="22"/>
                <w:szCs w:val="22"/>
              </w:rPr>
              <w:t>12</w:t>
            </w:r>
          </w:p>
        </w:tc>
      </w:tr>
      <w:tr w:rsidR="00707DF7" w:rsidRPr="00511FC5" w14:paraId="158EDD30" w14:textId="77777777" w:rsidTr="001D3C91">
        <w:tblPrEx>
          <w:jc w:val="center"/>
          <w:tblInd w:w="0" w:type="dxa"/>
        </w:tblPrEx>
        <w:trPr>
          <w:gridBefore w:val="1"/>
          <w:wBefore w:w="147" w:type="dxa"/>
          <w:trHeight w:val="271"/>
          <w:jc w:val="center"/>
        </w:trPr>
        <w:tc>
          <w:tcPr>
            <w:tcW w:w="954" w:type="dxa"/>
            <w:gridSpan w:val="2"/>
            <w:shd w:val="clear" w:color="auto" w:fill="auto"/>
          </w:tcPr>
          <w:p w14:paraId="61A5C1F9" w14:textId="77777777" w:rsidR="00707DF7" w:rsidRPr="00724C3D" w:rsidRDefault="00707DF7" w:rsidP="001D3C91">
            <w:pPr>
              <w:contextualSpacing/>
              <w:jc w:val="center"/>
              <w:rPr>
                <w:bCs/>
                <w:sz w:val="22"/>
                <w:szCs w:val="22"/>
              </w:rPr>
            </w:pPr>
            <w:r w:rsidRPr="00724C3D">
              <w:rPr>
                <w:bCs/>
                <w:sz w:val="22"/>
                <w:szCs w:val="22"/>
              </w:rPr>
              <w:t>CO2</w:t>
            </w:r>
          </w:p>
        </w:tc>
        <w:tc>
          <w:tcPr>
            <w:tcW w:w="2296" w:type="dxa"/>
            <w:shd w:val="clear" w:color="auto" w:fill="auto"/>
          </w:tcPr>
          <w:p w14:paraId="2F0F6139" w14:textId="77777777" w:rsidR="00707DF7" w:rsidRPr="00724C3D" w:rsidRDefault="00707DF7" w:rsidP="001D3C91">
            <w:pPr>
              <w:contextualSpacing/>
              <w:jc w:val="center"/>
              <w:rPr>
                <w:sz w:val="22"/>
                <w:szCs w:val="22"/>
              </w:rPr>
            </w:pPr>
            <w:r w:rsidRPr="00724C3D">
              <w:rPr>
                <w:sz w:val="22"/>
                <w:szCs w:val="22"/>
              </w:rPr>
              <w:t>5</w:t>
            </w:r>
          </w:p>
        </w:tc>
        <w:tc>
          <w:tcPr>
            <w:tcW w:w="1476" w:type="dxa"/>
            <w:shd w:val="clear" w:color="auto" w:fill="auto"/>
          </w:tcPr>
          <w:p w14:paraId="7C119388" w14:textId="77777777" w:rsidR="00707DF7" w:rsidRPr="00724C3D" w:rsidRDefault="00707DF7" w:rsidP="001D3C91">
            <w:pPr>
              <w:contextualSpacing/>
              <w:jc w:val="center"/>
              <w:rPr>
                <w:sz w:val="22"/>
                <w:szCs w:val="22"/>
              </w:rPr>
            </w:pPr>
            <w:r w:rsidRPr="00724C3D">
              <w:rPr>
                <w:sz w:val="22"/>
                <w:szCs w:val="22"/>
              </w:rPr>
              <w:t>9</w:t>
            </w:r>
          </w:p>
        </w:tc>
        <w:tc>
          <w:tcPr>
            <w:tcW w:w="1035" w:type="dxa"/>
            <w:shd w:val="clear" w:color="auto" w:fill="auto"/>
          </w:tcPr>
          <w:p w14:paraId="4955C1B7" w14:textId="77777777" w:rsidR="00707DF7" w:rsidRPr="00724C3D" w:rsidRDefault="00707DF7" w:rsidP="001D3C91">
            <w:pPr>
              <w:contextualSpacing/>
              <w:jc w:val="center"/>
              <w:rPr>
                <w:sz w:val="22"/>
                <w:szCs w:val="22"/>
              </w:rPr>
            </w:pPr>
            <w:r w:rsidRPr="00724C3D">
              <w:rPr>
                <w:sz w:val="22"/>
                <w:szCs w:val="22"/>
              </w:rPr>
              <w:t>65</w:t>
            </w:r>
          </w:p>
        </w:tc>
        <w:tc>
          <w:tcPr>
            <w:tcW w:w="1479" w:type="dxa"/>
            <w:shd w:val="clear" w:color="auto" w:fill="auto"/>
          </w:tcPr>
          <w:p w14:paraId="79F56650" w14:textId="77777777" w:rsidR="00707DF7" w:rsidRPr="00724C3D" w:rsidRDefault="00707DF7" w:rsidP="001D3C91">
            <w:pPr>
              <w:contextualSpacing/>
              <w:jc w:val="center"/>
              <w:rPr>
                <w:sz w:val="22"/>
                <w:szCs w:val="22"/>
              </w:rPr>
            </w:pPr>
            <w:r w:rsidRPr="00724C3D">
              <w:rPr>
                <w:sz w:val="22"/>
                <w:szCs w:val="22"/>
              </w:rPr>
              <w:t>1</w:t>
            </w:r>
          </w:p>
        </w:tc>
        <w:tc>
          <w:tcPr>
            <w:tcW w:w="1329" w:type="dxa"/>
            <w:shd w:val="clear" w:color="auto" w:fill="auto"/>
          </w:tcPr>
          <w:p w14:paraId="56630D49" w14:textId="77777777" w:rsidR="00707DF7" w:rsidRPr="00724C3D" w:rsidRDefault="00707DF7" w:rsidP="001D3C91">
            <w:pPr>
              <w:contextualSpacing/>
              <w:jc w:val="center"/>
              <w:rPr>
                <w:sz w:val="22"/>
                <w:szCs w:val="22"/>
              </w:rPr>
            </w:pPr>
          </w:p>
        </w:tc>
        <w:tc>
          <w:tcPr>
            <w:tcW w:w="879" w:type="dxa"/>
            <w:shd w:val="clear" w:color="auto" w:fill="auto"/>
          </w:tcPr>
          <w:p w14:paraId="31019E09" w14:textId="77777777" w:rsidR="00707DF7" w:rsidRPr="00724C3D" w:rsidRDefault="00707DF7" w:rsidP="001D3C91">
            <w:pPr>
              <w:contextualSpacing/>
              <w:jc w:val="center"/>
              <w:rPr>
                <w:sz w:val="22"/>
                <w:szCs w:val="22"/>
              </w:rPr>
            </w:pPr>
          </w:p>
        </w:tc>
        <w:tc>
          <w:tcPr>
            <w:tcW w:w="1037" w:type="dxa"/>
            <w:gridSpan w:val="2"/>
            <w:shd w:val="clear" w:color="auto" w:fill="auto"/>
          </w:tcPr>
          <w:p w14:paraId="2618840E" w14:textId="77777777" w:rsidR="00707DF7" w:rsidRPr="00724C3D" w:rsidRDefault="00707DF7" w:rsidP="001D3C91">
            <w:pPr>
              <w:contextualSpacing/>
              <w:jc w:val="center"/>
              <w:rPr>
                <w:sz w:val="22"/>
                <w:szCs w:val="22"/>
              </w:rPr>
            </w:pPr>
            <w:r w:rsidRPr="00724C3D">
              <w:rPr>
                <w:sz w:val="22"/>
                <w:szCs w:val="22"/>
              </w:rPr>
              <w:t>80</w:t>
            </w:r>
          </w:p>
        </w:tc>
      </w:tr>
      <w:tr w:rsidR="00707DF7" w:rsidRPr="00511FC5" w14:paraId="3B52F899" w14:textId="77777777" w:rsidTr="001D3C91">
        <w:tblPrEx>
          <w:jc w:val="center"/>
          <w:tblInd w:w="0" w:type="dxa"/>
        </w:tblPrEx>
        <w:trPr>
          <w:gridBefore w:val="1"/>
          <w:wBefore w:w="147" w:type="dxa"/>
          <w:trHeight w:val="271"/>
          <w:jc w:val="center"/>
        </w:trPr>
        <w:tc>
          <w:tcPr>
            <w:tcW w:w="954" w:type="dxa"/>
            <w:gridSpan w:val="2"/>
            <w:shd w:val="clear" w:color="auto" w:fill="auto"/>
          </w:tcPr>
          <w:p w14:paraId="24C83495" w14:textId="77777777" w:rsidR="00707DF7" w:rsidRPr="00724C3D" w:rsidRDefault="00707DF7" w:rsidP="001D3C91">
            <w:pPr>
              <w:contextualSpacing/>
              <w:jc w:val="center"/>
              <w:rPr>
                <w:bCs/>
                <w:sz w:val="22"/>
                <w:szCs w:val="22"/>
              </w:rPr>
            </w:pPr>
            <w:r w:rsidRPr="00724C3D">
              <w:rPr>
                <w:bCs/>
                <w:sz w:val="22"/>
                <w:szCs w:val="22"/>
              </w:rPr>
              <w:t>CO3</w:t>
            </w:r>
          </w:p>
        </w:tc>
        <w:tc>
          <w:tcPr>
            <w:tcW w:w="2296" w:type="dxa"/>
            <w:shd w:val="clear" w:color="auto" w:fill="auto"/>
          </w:tcPr>
          <w:p w14:paraId="2F96102C" w14:textId="77777777" w:rsidR="00707DF7" w:rsidRPr="00724C3D" w:rsidRDefault="00707DF7" w:rsidP="001D3C91">
            <w:pPr>
              <w:contextualSpacing/>
              <w:jc w:val="center"/>
              <w:rPr>
                <w:sz w:val="22"/>
                <w:szCs w:val="22"/>
              </w:rPr>
            </w:pPr>
            <w:r w:rsidRPr="00724C3D">
              <w:rPr>
                <w:sz w:val="22"/>
                <w:szCs w:val="22"/>
              </w:rPr>
              <w:t>5</w:t>
            </w:r>
          </w:p>
        </w:tc>
        <w:tc>
          <w:tcPr>
            <w:tcW w:w="1476" w:type="dxa"/>
            <w:shd w:val="clear" w:color="auto" w:fill="auto"/>
          </w:tcPr>
          <w:p w14:paraId="2AF72BDF" w14:textId="77777777" w:rsidR="00707DF7" w:rsidRPr="00724C3D" w:rsidRDefault="00707DF7" w:rsidP="001D3C91">
            <w:pPr>
              <w:contextualSpacing/>
              <w:jc w:val="center"/>
              <w:rPr>
                <w:sz w:val="22"/>
                <w:szCs w:val="22"/>
              </w:rPr>
            </w:pPr>
            <w:r w:rsidRPr="00724C3D">
              <w:rPr>
                <w:sz w:val="22"/>
                <w:szCs w:val="22"/>
              </w:rPr>
              <w:t>1</w:t>
            </w:r>
          </w:p>
        </w:tc>
        <w:tc>
          <w:tcPr>
            <w:tcW w:w="1035" w:type="dxa"/>
            <w:shd w:val="clear" w:color="auto" w:fill="auto"/>
          </w:tcPr>
          <w:p w14:paraId="675AD337" w14:textId="77777777" w:rsidR="00707DF7" w:rsidRPr="00724C3D" w:rsidRDefault="00707DF7" w:rsidP="001D3C91">
            <w:pPr>
              <w:contextualSpacing/>
              <w:jc w:val="center"/>
              <w:rPr>
                <w:sz w:val="22"/>
                <w:szCs w:val="22"/>
              </w:rPr>
            </w:pPr>
          </w:p>
        </w:tc>
        <w:tc>
          <w:tcPr>
            <w:tcW w:w="1479" w:type="dxa"/>
            <w:shd w:val="clear" w:color="auto" w:fill="auto"/>
          </w:tcPr>
          <w:p w14:paraId="2265D094" w14:textId="77777777" w:rsidR="00707DF7" w:rsidRPr="00724C3D" w:rsidRDefault="00707DF7" w:rsidP="001D3C91">
            <w:pPr>
              <w:contextualSpacing/>
              <w:jc w:val="center"/>
              <w:rPr>
                <w:sz w:val="22"/>
                <w:szCs w:val="22"/>
              </w:rPr>
            </w:pPr>
            <w:r w:rsidRPr="00724C3D">
              <w:rPr>
                <w:sz w:val="22"/>
                <w:szCs w:val="22"/>
              </w:rPr>
              <w:t>14.5</w:t>
            </w:r>
          </w:p>
        </w:tc>
        <w:tc>
          <w:tcPr>
            <w:tcW w:w="1329" w:type="dxa"/>
            <w:shd w:val="clear" w:color="auto" w:fill="auto"/>
          </w:tcPr>
          <w:p w14:paraId="36FF9150" w14:textId="77777777" w:rsidR="00707DF7" w:rsidRPr="00724C3D" w:rsidRDefault="00707DF7" w:rsidP="001D3C91">
            <w:pPr>
              <w:contextualSpacing/>
              <w:jc w:val="center"/>
              <w:rPr>
                <w:sz w:val="22"/>
                <w:szCs w:val="22"/>
              </w:rPr>
            </w:pPr>
          </w:p>
        </w:tc>
        <w:tc>
          <w:tcPr>
            <w:tcW w:w="879" w:type="dxa"/>
            <w:shd w:val="clear" w:color="auto" w:fill="auto"/>
          </w:tcPr>
          <w:p w14:paraId="057671D9" w14:textId="77777777" w:rsidR="00707DF7" w:rsidRPr="00724C3D" w:rsidRDefault="00707DF7" w:rsidP="001D3C91">
            <w:pPr>
              <w:contextualSpacing/>
              <w:jc w:val="center"/>
              <w:rPr>
                <w:sz w:val="22"/>
                <w:szCs w:val="22"/>
              </w:rPr>
            </w:pPr>
          </w:p>
        </w:tc>
        <w:tc>
          <w:tcPr>
            <w:tcW w:w="1037" w:type="dxa"/>
            <w:gridSpan w:val="2"/>
            <w:shd w:val="clear" w:color="auto" w:fill="auto"/>
          </w:tcPr>
          <w:p w14:paraId="2BFA45C2" w14:textId="77777777" w:rsidR="00707DF7" w:rsidRPr="00724C3D" w:rsidRDefault="00707DF7" w:rsidP="001D3C91">
            <w:pPr>
              <w:contextualSpacing/>
              <w:jc w:val="center"/>
              <w:rPr>
                <w:sz w:val="22"/>
                <w:szCs w:val="22"/>
              </w:rPr>
            </w:pPr>
            <w:r w:rsidRPr="00724C3D">
              <w:rPr>
                <w:sz w:val="22"/>
                <w:szCs w:val="22"/>
              </w:rPr>
              <w:t>20.5</w:t>
            </w:r>
          </w:p>
        </w:tc>
      </w:tr>
      <w:tr w:rsidR="00707DF7" w:rsidRPr="00511FC5" w14:paraId="77594B95" w14:textId="77777777" w:rsidTr="001D3C91">
        <w:tblPrEx>
          <w:jc w:val="center"/>
          <w:tblInd w:w="0" w:type="dxa"/>
        </w:tblPrEx>
        <w:trPr>
          <w:gridBefore w:val="1"/>
          <w:wBefore w:w="147" w:type="dxa"/>
          <w:trHeight w:val="271"/>
          <w:jc w:val="center"/>
        </w:trPr>
        <w:tc>
          <w:tcPr>
            <w:tcW w:w="954" w:type="dxa"/>
            <w:gridSpan w:val="2"/>
            <w:shd w:val="clear" w:color="auto" w:fill="auto"/>
          </w:tcPr>
          <w:p w14:paraId="7917C63E" w14:textId="77777777" w:rsidR="00707DF7" w:rsidRPr="00724C3D" w:rsidRDefault="00707DF7" w:rsidP="001D3C91">
            <w:pPr>
              <w:contextualSpacing/>
              <w:jc w:val="center"/>
              <w:rPr>
                <w:bCs/>
                <w:sz w:val="22"/>
                <w:szCs w:val="22"/>
              </w:rPr>
            </w:pPr>
            <w:r w:rsidRPr="00724C3D">
              <w:rPr>
                <w:bCs/>
                <w:sz w:val="22"/>
                <w:szCs w:val="22"/>
              </w:rPr>
              <w:t>CO4</w:t>
            </w:r>
          </w:p>
        </w:tc>
        <w:tc>
          <w:tcPr>
            <w:tcW w:w="2296" w:type="dxa"/>
            <w:shd w:val="clear" w:color="auto" w:fill="auto"/>
          </w:tcPr>
          <w:p w14:paraId="201D2F5D" w14:textId="77777777" w:rsidR="00707DF7" w:rsidRPr="00724C3D" w:rsidRDefault="00707DF7" w:rsidP="001D3C91">
            <w:pPr>
              <w:contextualSpacing/>
              <w:jc w:val="center"/>
              <w:rPr>
                <w:sz w:val="22"/>
                <w:szCs w:val="22"/>
              </w:rPr>
            </w:pPr>
            <w:r w:rsidRPr="00724C3D">
              <w:rPr>
                <w:sz w:val="22"/>
                <w:szCs w:val="22"/>
              </w:rPr>
              <w:t>5</w:t>
            </w:r>
          </w:p>
        </w:tc>
        <w:tc>
          <w:tcPr>
            <w:tcW w:w="1476" w:type="dxa"/>
            <w:shd w:val="clear" w:color="auto" w:fill="auto"/>
          </w:tcPr>
          <w:p w14:paraId="1AAEB98F" w14:textId="77777777" w:rsidR="00707DF7" w:rsidRPr="00724C3D" w:rsidRDefault="00707DF7" w:rsidP="001D3C91">
            <w:pPr>
              <w:contextualSpacing/>
              <w:jc w:val="center"/>
              <w:rPr>
                <w:sz w:val="22"/>
                <w:szCs w:val="22"/>
              </w:rPr>
            </w:pPr>
          </w:p>
        </w:tc>
        <w:tc>
          <w:tcPr>
            <w:tcW w:w="1035" w:type="dxa"/>
            <w:shd w:val="clear" w:color="auto" w:fill="auto"/>
          </w:tcPr>
          <w:p w14:paraId="3C117452" w14:textId="77777777" w:rsidR="00707DF7" w:rsidRPr="00724C3D" w:rsidRDefault="00707DF7" w:rsidP="001D3C91">
            <w:pPr>
              <w:contextualSpacing/>
              <w:jc w:val="center"/>
              <w:rPr>
                <w:sz w:val="22"/>
                <w:szCs w:val="22"/>
              </w:rPr>
            </w:pPr>
            <w:r w:rsidRPr="00724C3D">
              <w:rPr>
                <w:sz w:val="22"/>
                <w:szCs w:val="22"/>
              </w:rPr>
              <w:t>7.5</w:t>
            </w:r>
          </w:p>
        </w:tc>
        <w:tc>
          <w:tcPr>
            <w:tcW w:w="1479" w:type="dxa"/>
            <w:shd w:val="clear" w:color="auto" w:fill="auto"/>
          </w:tcPr>
          <w:p w14:paraId="04A851AC" w14:textId="77777777" w:rsidR="00707DF7" w:rsidRPr="00724C3D" w:rsidRDefault="00707DF7" w:rsidP="001D3C91">
            <w:pPr>
              <w:contextualSpacing/>
              <w:jc w:val="center"/>
              <w:rPr>
                <w:sz w:val="22"/>
                <w:szCs w:val="22"/>
              </w:rPr>
            </w:pPr>
          </w:p>
        </w:tc>
        <w:tc>
          <w:tcPr>
            <w:tcW w:w="1329" w:type="dxa"/>
            <w:shd w:val="clear" w:color="auto" w:fill="auto"/>
          </w:tcPr>
          <w:p w14:paraId="4851EBD5" w14:textId="77777777" w:rsidR="00707DF7" w:rsidRPr="00724C3D" w:rsidRDefault="00707DF7" w:rsidP="001D3C91">
            <w:pPr>
              <w:contextualSpacing/>
              <w:jc w:val="center"/>
              <w:rPr>
                <w:sz w:val="22"/>
                <w:szCs w:val="22"/>
              </w:rPr>
            </w:pPr>
          </w:p>
        </w:tc>
        <w:tc>
          <w:tcPr>
            <w:tcW w:w="879" w:type="dxa"/>
            <w:shd w:val="clear" w:color="auto" w:fill="auto"/>
          </w:tcPr>
          <w:p w14:paraId="09D114A3" w14:textId="77777777" w:rsidR="00707DF7" w:rsidRPr="00724C3D" w:rsidRDefault="00707DF7" w:rsidP="001D3C91">
            <w:pPr>
              <w:contextualSpacing/>
              <w:jc w:val="center"/>
              <w:rPr>
                <w:sz w:val="22"/>
                <w:szCs w:val="22"/>
              </w:rPr>
            </w:pPr>
          </w:p>
        </w:tc>
        <w:tc>
          <w:tcPr>
            <w:tcW w:w="1037" w:type="dxa"/>
            <w:gridSpan w:val="2"/>
            <w:shd w:val="clear" w:color="auto" w:fill="auto"/>
          </w:tcPr>
          <w:p w14:paraId="351164EB" w14:textId="77777777" w:rsidR="00707DF7" w:rsidRPr="00724C3D" w:rsidRDefault="00707DF7" w:rsidP="001D3C91">
            <w:pPr>
              <w:contextualSpacing/>
              <w:jc w:val="center"/>
              <w:rPr>
                <w:sz w:val="22"/>
                <w:szCs w:val="22"/>
              </w:rPr>
            </w:pPr>
            <w:r w:rsidRPr="00724C3D">
              <w:rPr>
                <w:sz w:val="22"/>
                <w:szCs w:val="22"/>
              </w:rPr>
              <w:t>12.5</w:t>
            </w:r>
          </w:p>
        </w:tc>
      </w:tr>
      <w:tr w:rsidR="00707DF7" w:rsidRPr="00511FC5" w14:paraId="690BA573" w14:textId="77777777" w:rsidTr="001D3C91">
        <w:tblPrEx>
          <w:jc w:val="center"/>
          <w:tblInd w:w="0" w:type="dxa"/>
        </w:tblPrEx>
        <w:trPr>
          <w:gridBefore w:val="1"/>
          <w:wBefore w:w="147" w:type="dxa"/>
          <w:trHeight w:val="271"/>
          <w:jc w:val="center"/>
        </w:trPr>
        <w:tc>
          <w:tcPr>
            <w:tcW w:w="954" w:type="dxa"/>
            <w:gridSpan w:val="2"/>
            <w:shd w:val="clear" w:color="auto" w:fill="auto"/>
          </w:tcPr>
          <w:p w14:paraId="37B58685" w14:textId="77777777" w:rsidR="00707DF7" w:rsidRPr="00724C3D" w:rsidRDefault="00707DF7" w:rsidP="001D3C91">
            <w:pPr>
              <w:contextualSpacing/>
              <w:jc w:val="center"/>
              <w:rPr>
                <w:bCs/>
                <w:sz w:val="22"/>
                <w:szCs w:val="22"/>
              </w:rPr>
            </w:pPr>
            <w:r w:rsidRPr="00724C3D">
              <w:rPr>
                <w:bCs/>
                <w:sz w:val="22"/>
                <w:szCs w:val="22"/>
              </w:rPr>
              <w:t>CO5</w:t>
            </w:r>
          </w:p>
        </w:tc>
        <w:tc>
          <w:tcPr>
            <w:tcW w:w="2296" w:type="dxa"/>
            <w:shd w:val="clear" w:color="auto" w:fill="auto"/>
          </w:tcPr>
          <w:p w14:paraId="49F66BAA" w14:textId="77777777" w:rsidR="00707DF7" w:rsidRPr="00724C3D" w:rsidRDefault="00707DF7" w:rsidP="001D3C91">
            <w:pPr>
              <w:contextualSpacing/>
              <w:jc w:val="center"/>
              <w:rPr>
                <w:sz w:val="22"/>
                <w:szCs w:val="22"/>
              </w:rPr>
            </w:pPr>
          </w:p>
        </w:tc>
        <w:tc>
          <w:tcPr>
            <w:tcW w:w="1476" w:type="dxa"/>
            <w:shd w:val="clear" w:color="auto" w:fill="auto"/>
          </w:tcPr>
          <w:p w14:paraId="0D8D4050" w14:textId="77777777" w:rsidR="00707DF7" w:rsidRPr="00724C3D" w:rsidRDefault="00707DF7" w:rsidP="001D3C91">
            <w:pPr>
              <w:contextualSpacing/>
              <w:jc w:val="center"/>
              <w:rPr>
                <w:sz w:val="22"/>
                <w:szCs w:val="22"/>
              </w:rPr>
            </w:pPr>
          </w:p>
        </w:tc>
        <w:tc>
          <w:tcPr>
            <w:tcW w:w="1035" w:type="dxa"/>
            <w:shd w:val="clear" w:color="auto" w:fill="auto"/>
          </w:tcPr>
          <w:p w14:paraId="7EE8F195" w14:textId="77777777" w:rsidR="00707DF7" w:rsidRPr="00724C3D" w:rsidRDefault="00707DF7" w:rsidP="001D3C91">
            <w:pPr>
              <w:contextualSpacing/>
              <w:jc w:val="center"/>
              <w:rPr>
                <w:sz w:val="22"/>
                <w:szCs w:val="22"/>
              </w:rPr>
            </w:pPr>
          </w:p>
        </w:tc>
        <w:tc>
          <w:tcPr>
            <w:tcW w:w="1479" w:type="dxa"/>
            <w:shd w:val="clear" w:color="auto" w:fill="auto"/>
          </w:tcPr>
          <w:p w14:paraId="4988EDFE" w14:textId="77777777" w:rsidR="00707DF7" w:rsidRPr="00724C3D" w:rsidRDefault="00707DF7" w:rsidP="001D3C91">
            <w:pPr>
              <w:contextualSpacing/>
              <w:jc w:val="center"/>
              <w:rPr>
                <w:sz w:val="22"/>
                <w:szCs w:val="22"/>
              </w:rPr>
            </w:pPr>
          </w:p>
        </w:tc>
        <w:tc>
          <w:tcPr>
            <w:tcW w:w="1329" w:type="dxa"/>
            <w:shd w:val="clear" w:color="auto" w:fill="auto"/>
          </w:tcPr>
          <w:p w14:paraId="251F15B2" w14:textId="77777777" w:rsidR="00707DF7" w:rsidRPr="00724C3D" w:rsidRDefault="00707DF7" w:rsidP="001D3C91">
            <w:pPr>
              <w:contextualSpacing/>
              <w:jc w:val="center"/>
              <w:rPr>
                <w:sz w:val="22"/>
                <w:szCs w:val="22"/>
              </w:rPr>
            </w:pPr>
          </w:p>
        </w:tc>
        <w:tc>
          <w:tcPr>
            <w:tcW w:w="879" w:type="dxa"/>
            <w:shd w:val="clear" w:color="auto" w:fill="auto"/>
          </w:tcPr>
          <w:p w14:paraId="34902123" w14:textId="77777777" w:rsidR="00707DF7" w:rsidRPr="00724C3D" w:rsidRDefault="00707DF7" w:rsidP="001D3C91">
            <w:pPr>
              <w:contextualSpacing/>
              <w:jc w:val="center"/>
              <w:rPr>
                <w:sz w:val="22"/>
                <w:szCs w:val="22"/>
              </w:rPr>
            </w:pPr>
          </w:p>
        </w:tc>
        <w:tc>
          <w:tcPr>
            <w:tcW w:w="1037" w:type="dxa"/>
            <w:gridSpan w:val="2"/>
            <w:shd w:val="clear" w:color="auto" w:fill="auto"/>
          </w:tcPr>
          <w:p w14:paraId="1853FC88" w14:textId="77777777" w:rsidR="00707DF7" w:rsidRPr="00724C3D" w:rsidRDefault="00707DF7" w:rsidP="001D3C91">
            <w:pPr>
              <w:contextualSpacing/>
              <w:jc w:val="center"/>
              <w:rPr>
                <w:sz w:val="22"/>
                <w:szCs w:val="22"/>
              </w:rPr>
            </w:pPr>
          </w:p>
        </w:tc>
      </w:tr>
      <w:tr w:rsidR="00707DF7" w:rsidRPr="00511FC5" w14:paraId="30DFCF02" w14:textId="77777777" w:rsidTr="001D3C91">
        <w:tblPrEx>
          <w:jc w:val="center"/>
          <w:tblInd w:w="0" w:type="dxa"/>
        </w:tblPrEx>
        <w:trPr>
          <w:gridBefore w:val="1"/>
          <w:wBefore w:w="147" w:type="dxa"/>
          <w:trHeight w:val="286"/>
          <w:jc w:val="center"/>
        </w:trPr>
        <w:tc>
          <w:tcPr>
            <w:tcW w:w="954" w:type="dxa"/>
            <w:gridSpan w:val="2"/>
            <w:shd w:val="clear" w:color="auto" w:fill="auto"/>
          </w:tcPr>
          <w:p w14:paraId="7ED727E2" w14:textId="77777777" w:rsidR="00707DF7" w:rsidRPr="00724C3D" w:rsidRDefault="00707DF7" w:rsidP="001D3C91">
            <w:pPr>
              <w:contextualSpacing/>
              <w:jc w:val="center"/>
              <w:rPr>
                <w:bCs/>
                <w:sz w:val="22"/>
                <w:szCs w:val="22"/>
              </w:rPr>
            </w:pPr>
            <w:r w:rsidRPr="00724C3D">
              <w:rPr>
                <w:bCs/>
                <w:sz w:val="22"/>
                <w:szCs w:val="22"/>
              </w:rPr>
              <w:t>CO6</w:t>
            </w:r>
          </w:p>
        </w:tc>
        <w:tc>
          <w:tcPr>
            <w:tcW w:w="2296" w:type="dxa"/>
            <w:shd w:val="clear" w:color="auto" w:fill="auto"/>
          </w:tcPr>
          <w:p w14:paraId="1F21F3A7" w14:textId="77777777" w:rsidR="00707DF7" w:rsidRPr="00724C3D" w:rsidRDefault="00707DF7" w:rsidP="001D3C91">
            <w:pPr>
              <w:contextualSpacing/>
              <w:jc w:val="center"/>
              <w:rPr>
                <w:sz w:val="22"/>
                <w:szCs w:val="22"/>
              </w:rPr>
            </w:pPr>
          </w:p>
        </w:tc>
        <w:tc>
          <w:tcPr>
            <w:tcW w:w="1476" w:type="dxa"/>
            <w:shd w:val="clear" w:color="auto" w:fill="auto"/>
          </w:tcPr>
          <w:p w14:paraId="748D0C88" w14:textId="77777777" w:rsidR="00707DF7" w:rsidRPr="00724C3D" w:rsidRDefault="00707DF7" w:rsidP="001D3C91">
            <w:pPr>
              <w:contextualSpacing/>
              <w:jc w:val="center"/>
              <w:rPr>
                <w:sz w:val="22"/>
                <w:szCs w:val="22"/>
              </w:rPr>
            </w:pPr>
          </w:p>
        </w:tc>
        <w:tc>
          <w:tcPr>
            <w:tcW w:w="1035" w:type="dxa"/>
            <w:shd w:val="clear" w:color="auto" w:fill="auto"/>
          </w:tcPr>
          <w:p w14:paraId="6226A674" w14:textId="77777777" w:rsidR="00707DF7" w:rsidRPr="00724C3D" w:rsidRDefault="00707DF7" w:rsidP="001D3C91">
            <w:pPr>
              <w:contextualSpacing/>
              <w:jc w:val="center"/>
              <w:rPr>
                <w:sz w:val="22"/>
                <w:szCs w:val="22"/>
              </w:rPr>
            </w:pPr>
          </w:p>
        </w:tc>
        <w:tc>
          <w:tcPr>
            <w:tcW w:w="1479" w:type="dxa"/>
            <w:shd w:val="clear" w:color="auto" w:fill="auto"/>
          </w:tcPr>
          <w:p w14:paraId="7FCCA374" w14:textId="77777777" w:rsidR="00707DF7" w:rsidRPr="00724C3D" w:rsidRDefault="00707DF7" w:rsidP="001D3C91">
            <w:pPr>
              <w:contextualSpacing/>
              <w:jc w:val="center"/>
              <w:rPr>
                <w:sz w:val="22"/>
                <w:szCs w:val="22"/>
              </w:rPr>
            </w:pPr>
          </w:p>
        </w:tc>
        <w:tc>
          <w:tcPr>
            <w:tcW w:w="1329" w:type="dxa"/>
            <w:shd w:val="clear" w:color="auto" w:fill="auto"/>
          </w:tcPr>
          <w:p w14:paraId="68A787E2" w14:textId="77777777" w:rsidR="00707DF7" w:rsidRPr="00724C3D" w:rsidRDefault="00707DF7" w:rsidP="001D3C91">
            <w:pPr>
              <w:contextualSpacing/>
              <w:jc w:val="center"/>
              <w:rPr>
                <w:sz w:val="22"/>
                <w:szCs w:val="22"/>
              </w:rPr>
            </w:pPr>
          </w:p>
        </w:tc>
        <w:tc>
          <w:tcPr>
            <w:tcW w:w="879" w:type="dxa"/>
            <w:shd w:val="clear" w:color="auto" w:fill="auto"/>
          </w:tcPr>
          <w:p w14:paraId="7E14D4EB" w14:textId="77777777" w:rsidR="00707DF7" w:rsidRPr="00724C3D" w:rsidRDefault="00707DF7" w:rsidP="001D3C91">
            <w:pPr>
              <w:contextualSpacing/>
              <w:jc w:val="center"/>
              <w:rPr>
                <w:sz w:val="22"/>
                <w:szCs w:val="22"/>
              </w:rPr>
            </w:pPr>
          </w:p>
        </w:tc>
        <w:tc>
          <w:tcPr>
            <w:tcW w:w="1037" w:type="dxa"/>
            <w:gridSpan w:val="2"/>
            <w:shd w:val="clear" w:color="auto" w:fill="auto"/>
          </w:tcPr>
          <w:p w14:paraId="00394A30" w14:textId="77777777" w:rsidR="00707DF7" w:rsidRPr="00724C3D" w:rsidRDefault="00707DF7" w:rsidP="001D3C91">
            <w:pPr>
              <w:contextualSpacing/>
              <w:jc w:val="center"/>
              <w:rPr>
                <w:sz w:val="22"/>
                <w:szCs w:val="22"/>
              </w:rPr>
            </w:pPr>
          </w:p>
        </w:tc>
      </w:tr>
      <w:tr w:rsidR="00707DF7" w:rsidRPr="00511FC5" w14:paraId="6F2AAB3C" w14:textId="77777777" w:rsidTr="001D3C91">
        <w:tblPrEx>
          <w:jc w:val="center"/>
          <w:tblInd w:w="0" w:type="dxa"/>
        </w:tblPrEx>
        <w:trPr>
          <w:gridBefore w:val="1"/>
          <w:wBefore w:w="147" w:type="dxa"/>
          <w:trHeight w:val="256"/>
          <w:jc w:val="center"/>
        </w:trPr>
        <w:tc>
          <w:tcPr>
            <w:tcW w:w="9448" w:type="dxa"/>
            <w:gridSpan w:val="8"/>
            <w:shd w:val="clear" w:color="auto" w:fill="auto"/>
          </w:tcPr>
          <w:p w14:paraId="151542B8" w14:textId="77777777" w:rsidR="00707DF7" w:rsidRPr="00724C3D" w:rsidRDefault="00707DF7" w:rsidP="0030423A">
            <w:pPr>
              <w:contextualSpacing/>
              <w:rPr>
                <w:sz w:val="22"/>
                <w:szCs w:val="22"/>
              </w:rPr>
            </w:pPr>
          </w:p>
        </w:tc>
        <w:tc>
          <w:tcPr>
            <w:tcW w:w="1037" w:type="dxa"/>
            <w:gridSpan w:val="2"/>
            <w:shd w:val="clear" w:color="auto" w:fill="auto"/>
          </w:tcPr>
          <w:p w14:paraId="6BAD372D" w14:textId="77777777" w:rsidR="00707DF7" w:rsidRPr="00724C3D" w:rsidRDefault="00707DF7" w:rsidP="001D3C91">
            <w:pPr>
              <w:contextualSpacing/>
              <w:jc w:val="center"/>
              <w:rPr>
                <w:b/>
                <w:sz w:val="22"/>
                <w:szCs w:val="22"/>
              </w:rPr>
            </w:pPr>
            <w:r w:rsidRPr="00724C3D">
              <w:rPr>
                <w:b/>
                <w:sz w:val="22"/>
                <w:szCs w:val="22"/>
              </w:rPr>
              <w:t>125</w:t>
            </w:r>
          </w:p>
        </w:tc>
      </w:tr>
    </w:tbl>
    <w:p w14:paraId="52F82098" w14:textId="77777777" w:rsidR="00707DF7" w:rsidRPr="00511FC5" w:rsidRDefault="00707DF7" w:rsidP="0030423A">
      <w:pPr>
        <w:contextualSpacing/>
      </w:pPr>
    </w:p>
    <w:p w14:paraId="23D42244" w14:textId="77777777" w:rsidR="00707DF7" w:rsidRPr="006E4F29" w:rsidRDefault="00707DF7" w:rsidP="00D918FF">
      <w:pPr>
        <w:jc w:val="center"/>
        <w:rPr>
          <w:bCs/>
          <w:noProof/>
        </w:rPr>
      </w:pPr>
      <w:r w:rsidRPr="006E4F29">
        <w:rPr>
          <w:noProof/>
        </w:rPr>
        <w:lastRenderedPageBreak/>
        <w:drawing>
          <wp:inline distT="0" distB="0" distL="0" distR="0" wp14:anchorId="71A04DAA" wp14:editId="2DD06FE4">
            <wp:extent cx="5731510" cy="1466850"/>
            <wp:effectExtent l="0" t="0" r="0" b="0"/>
            <wp:docPr id="1831947096" name="Picture 1831947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66850"/>
                    </a:xfrm>
                    <a:prstGeom prst="rect">
                      <a:avLst/>
                    </a:prstGeom>
                  </pic:spPr>
                </pic:pic>
              </a:graphicData>
            </a:graphic>
          </wp:inline>
        </w:drawing>
      </w:r>
    </w:p>
    <w:p w14:paraId="1C335BEE" w14:textId="77777777" w:rsidR="00707DF7" w:rsidRPr="006E4F29"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6E4F29" w14:paraId="2EDCE361" w14:textId="77777777" w:rsidTr="00511FC5">
        <w:trPr>
          <w:trHeight w:val="397"/>
          <w:jc w:val="center"/>
        </w:trPr>
        <w:tc>
          <w:tcPr>
            <w:tcW w:w="1701" w:type="dxa"/>
            <w:vAlign w:val="center"/>
          </w:tcPr>
          <w:p w14:paraId="795A690A" w14:textId="77777777" w:rsidR="00707DF7" w:rsidRPr="006E4F29" w:rsidRDefault="00707DF7" w:rsidP="00472F53">
            <w:pPr>
              <w:pStyle w:val="Title"/>
              <w:contextualSpacing/>
              <w:jc w:val="left"/>
              <w:rPr>
                <w:b/>
                <w:szCs w:val="24"/>
              </w:rPr>
            </w:pPr>
            <w:r w:rsidRPr="006E4F29">
              <w:rPr>
                <w:b/>
                <w:szCs w:val="24"/>
              </w:rPr>
              <w:t xml:space="preserve">Course Code      </w:t>
            </w:r>
          </w:p>
        </w:tc>
        <w:tc>
          <w:tcPr>
            <w:tcW w:w="6374" w:type="dxa"/>
            <w:vAlign w:val="center"/>
          </w:tcPr>
          <w:p w14:paraId="1C7C8B96" w14:textId="77777777" w:rsidR="00707DF7" w:rsidRPr="006E4F29" w:rsidRDefault="00707DF7" w:rsidP="00472F53">
            <w:pPr>
              <w:pStyle w:val="Title"/>
              <w:contextualSpacing/>
              <w:jc w:val="left"/>
              <w:rPr>
                <w:b/>
                <w:szCs w:val="24"/>
              </w:rPr>
            </w:pPr>
            <w:r w:rsidRPr="006E4F29">
              <w:rPr>
                <w:b/>
                <w:szCs w:val="24"/>
              </w:rPr>
              <w:t xml:space="preserve">18AG2026 </w:t>
            </w:r>
          </w:p>
        </w:tc>
        <w:tc>
          <w:tcPr>
            <w:tcW w:w="1673" w:type="dxa"/>
            <w:vAlign w:val="center"/>
          </w:tcPr>
          <w:p w14:paraId="7103C325" w14:textId="77777777" w:rsidR="00707DF7" w:rsidRPr="006E4F29" w:rsidRDefault="00707DF7" w:rsidP="00472F53">
            <w:pPr>
              <w:pStyle w:val="Title"/>
              <w:ind w:left="-468" w:firstLine="468"/>
              <w:contextualSpacing/>
              <w:jc w:val="left"/>
              <w:rPr>
                <w:szCs w:val="24"/>
              </w:rPr>
            </w:pPr>
            <w:r w:rsidRPr="006E4F29">
              <w:rPr>
                <w:b/>
                <w:bCs/>
                <w:szCs w:val="24"/>
              </w:rPr>
              <w:t xml:space="preserve">Duration       </w:t>
            </w:r>
          </w:p>
        </w:tc>
        <w:tc>
          <w:tcPr>
            <w:tcW w:w="670" w:type="dxa"/>
            <w:vAlign w:val="center"/>
          </w:tcPr>
          <w:p w14:paraId="3862517C" w14:textId="77777777" w:rsidR="00707DF7" w:rsidRPr="006E4F29" w:rsidRDefault="00707DF7" w:rsidP="00472F53">
            <w:pPr>
              <w:pStyle w:val="Title"/>
              <w:contextualSpacing/>
              <w:jc w:val="left"/>
              <w:rPr>
                <w:b/>
                <w:szCs w:val="24"/>
              </w:rPr>
            </w:pPr>
            <w:r w:rsidRPr="006E4F29">
              <w:rPr>
                <w:b/>
                <w:szCs w:val="24"/>
              </w:rPr>
              <w:t>3hrs</w:t>
            </w:r>
          </w:p>
        </w:tc>
      </w:tr>
      <w:tr w:rsidR="00707DF7" w:rsidRPr="006E4F29" w14:paraId="3ED0C6B1" w14:textId="77777777" w:rsidTr="00511FC5">
        <w:trPr>
          <w:trHeight w:val="397"/>
          <w:jc w:val="center"/>
        </w:trPr>
        <w:tc>
          <w:tcPr>
            <w:tcW w:w="1701" w:type="dxa"/>
            <w:vAlign w:val="center"/>
          </w:tcPr>
          <w:p w14:paraId="6B0BD834" w14:textId="77777777" w:rsidR="00707DF7" w:rsidRPr="006E4F29" w:rsidRDefault="00707DF7" w:rsidP="00472F53">
            <w:pPr>
              <w:pStyle w:val="Title"/>
              <w:ind w:right="-160"/>
              <w:contextualSpacing/>
              <w:jc w:val="left"/>
              <w:rPr>
                <w:b/>
                <w:szCs w:val="24"/>
              </w:rPr>
            </w:pPr>
            <w:r w:rsidRPr="006E4F29">
              <w:rPr>
                <w:b/>
                <w:szCs w:val="24"/>
              </w:rPr>
              <w:t xml:space="preserve">Course Name     </w:t>
            </w:r>
          </w:p>
        </w:tc>
        <w:tc>
          <w:tcPr>
            <w:tcW w:w="6374" w:type="dxa"/>
            <w:vAlign w:val="center"/>
          </w:tcPr>
          <w:p w14:paraId="4072262C" w14:textId="77777777" w:rsidR="00707DF7" w:rsidRPr="006E4F29" w:rsidRDefault="00707DF7" w:rsidP="00472F53">
            <w:pPr>
              <w:pStyle w:val="Title"/>
              <w:contextualSpacing/>
              <w:jc w:val="left"/>
              <w:rPr>
                <w:b/>
                <w:szCs w:val="24"/>
              </w:rPr>
            </w:pPr>
            <w:r w:rsidRPr="006E4F29">
              <w:rPr>
                <w:b/>
                <w:szCs w:val="24"/>
              </w:rPr>
              <w:t>INTELLECTUAL PROPERTY RIGHTS</w:t>
            </w:r>
          </w:p>
        </w:tc>
        <w:tc>
          <w:tcPr>
            <w:tcW w:w="1673" w:type="dxa"/>
            <w:vAlign w:val="center"/>
          </w:tcPr>
          <w:p w14:paraId="762F3362" w14:textId="77777777" w:rsidR="00707DF7" w:rsidRPr="006E4F29" w:rsidRDefault="00707DF7" w:rsidP="00472F53">
            <w:pPr>
              <w:pStyle w:val="Title"/>
              <w:contextualSpacing/>
              <w:jc w:val="left"/>
              <w:rPr>
                <w:b/>
                <w:bCs/>
                <w:szCs w:val="24"/>
              </w:rPr>
            </w:pPr>
            <w:r w:rsidRPr="006E4F29">
              <w:rPr>
                <w:b/>
                <w:bCs/>
                <w:szCs w:val="24"/>
              </w:rPr>
              <w:t xml:space="preserve">Max. Marks </w:t>
            </w:r>
          </w:p>
        </w:tc>
        <w:tc>
          <w:tcPr>
            <w:tcW w:w="670" w:type="dxa"/>
            <w:vAlign w:val="center"/>
          </w:tcPr>
          <w:p w14:paraId="0BD328CC" w14:textId="77777777" w:rsidR="00707DF7" w:rsidRPr="006E4F29" w:rsidRDefault="00707DF7" w:rsidP="00472F53">
            <w:pPr>
              <w:pStyle w:val="Title"/>
              <w:contextualSpacing/>
              <w:jc w:val="left"/>
              <w:rPr>
                <w:b/>
                <w:szCs w:val="24"/>
              </w:rPr>
            </w:pPr>
            <w:r w:rsidRPr="006E4F29">
              <w:rPr>
                <w:b/>
                <w:szCs w:val="24"/>
              </w:rPr>
              <w:t>100</w:t>
            </w:r>
          </w:p>
        </w:tc>
      </w:tr>
    </w:tbl>
    <w:p w14:paraId="6A63510F" w14:textId="77777777" w:rsidR="00707DF7" w:rsidRPr="006E4F29" w:rsidRDefault="00707DF7" w:rsidP="0030423A">
      <w:pPr>
        <w:ind w:left="720"/>
        <w:contextualSpacing/>
        <w:rPr>
          <w:highlight w:val="yellow"/>
        </w:rPr>
      </w:pPr>
    </w:p>
    <w:tbl>
      <w:tblPr>
        <w:tblStyle w:val="TableGrid"/>
        <w:tblW w:w="510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49"/>
        <w:gridCol w:w="460"/>
        <w:gridCol w:w="7346"/>
        <w:gridCol w:w="671"/>
        <w:gridCol w:w="595"/>
        <w:gridCol w:w="896"/>
      </w:tblGrid>
      <w:tr w:rsidR="00707DF7" w:rsidRPr="006E4F29" w14:paraId="362699AD" w14:textId="77777777" w:rsidTr="001D3C91">
        <w:trPr>
          <w:trHeight w:val="549"/>
          <w:jc w:val="center"/>
        </w:trPr>
        <w:tc>
          <w:tcPr>
            <w:tcW w:w="306" w:type="pct"/>
            <w:vAlign w:val="center"/>
          </w:tcPr>
          <w:p w14:paraId="7F29A7B4" w14:textId="77777777" w:rsidR="00707DF7" w:rsidRPr="006E4F29" w:rsidRDefault="00707DF7" w:rsidP="0030423A">
            <w:pPr>
              <w:contextualSpacing/>
              <w:jc w:val="center"/>
              <w:rPr>
                <w:b/>
                <w:sz w:val="24"/>
                <w:szCs w:val="24"/>
              </w:rPr>
            </w:pPr>
            <w:r w:rsidRPr="006E4F29">
              <w:rPr>
                <w:b/>
                <w:sz w:val="24"/>
                <w:szCs w:val="24"/>
              </w:rPr>
              <w:t>Q. No.</w:t>
            </w:r>
          </w:p>
        </w:tc>
        <w:tc>
          <w:tcPr>
            <w:tcW w:w="3677" w:type="pct"/>
            <w:gridSpan w:val="2"/>
            <w:vAlign w:val="center"/>
          </w:tcPr>
          <w:p w14:paraId="7C139CDF" w14:textId="77777777" w:rsidR="00707DF7" w:rsidRPr="006E4F29" w:rsidRDefault="00707DF7" w:rsidP="0030423A">
            <w:pPr>
              <w:contextualSpacing/>
              <w:jc w:val="center"/>
              <w:rPr>
                <w:b/>
                <w:sz w:val="24"/>
                <w:szCs w:val="24"/>
              </w:rPr>
            </w:pPr>
            <w:r w:rsidRPr="006E4F29">
              <w:rPr>
                <w:b/>
                <w:sz w:val="24"/>
                <w:szCs w:val="24"/>
              </w:rPr>
              <w:t>Questions</w:t>
            </w:r>
          </w:p>
        </w:tc>
        <w:tc>
          <w:tcPr>
            <w:tcW w:w="316" w:type="pct"/>
            <w:vAlign w:val="center"/>
          </w:tcPr>
          <w:p w14:paraId="17761A37" w14:textId="77777777" w:rsidR="00707DF7" w:rsidRPr="006E4F29" w:rsidRDefault="00707DF7" w:rsidP="0030423A">
            <w:pPr>
              <w:contextualSpacing/>
              <w:jc w:val="center"/>
              <w:rPr>
                <w:b/>
                <w:sz w:val="24"/>
                <w:szCs w:val="24"/>
              </w:rPr>
            </w:pPr>
            <w:r w:rsidRPr="006E4F29">
              <w:rPr>
                <w:b/>
                <w:sz w:val="24"/>
                <w:szCs w:val="24"/>
              </w:rPr>
              <w:t>CO</w:t>
            </w:r>
          </w:p>
        </w:tc>
        <w:tc>
          <w:tcPr>
            <w:tcW w:w="280" w:type="pct"/>
            <w:vAlign w:val="center"/>
          </w:tcPr>
          <w:p w14:paraId="28D8658E" w14:textId="77777777" w:rsidR="00707DF7" w:rsidRPr="006E4F29" w:rsidRDefault="00707DF7" w:rsidP="0030423A">
            <w:pPr>
              <w:contextualSpacing/>
              <w:jc w:val="center"/>
              <w:rPr>
                <w:b/>
                <w:sz w:val="24"/>
                <w:szCs w:val="24"/>
              </w:rPr>
            </w:pPr>
            <w:r w:rsidRPr="006E4F29">
              <w:rPr>
                <w:b/>
                <w:sz w:val="24"/>
                <w:szCs w:val="24"/>
              </w:rPr>
              <w:t>BL</w:t>
            </w:r>
          </w:p>
        </w:tc>
        <w:tc>
          <w:tcPr>
            <w:tcW w:w="422" w:type="pct"/>
            <w:vAlign w:val="center"/>
          </w:tcPr>
          <w:p w14:paraId="10BCCD8F" w14:textId="77777777" w:rsidR="00707DF7" w:rsidRPr="006E4F29" w:rsidRDefault="00707DF7" w:rsidP="0030423A">
            <w:pPr>
              <w:contextualSpacing/>
              <w:jc w:val="center"/>
              <w:rPr>
                <w:b/>
                <w:sz w:val="24"/>
                <w:szCs w:val="24"/>
              </w:rPr>
            </w:pPr>
            <w:r w:rsidRPr="006E4F29">
              <w:rPr>
                <w:b/>
                <w:sz w:val="24"/>
                <w:szCs w:val="24"/>
              </w:rPr>
              <w:t>Marks</w:t>
            </w:r>
          </w:p>
        </w:tc>
      </w:tr>
      <w:tr w:rsidR="00707DF7" w:rsidRPr="006E4F29" w14:paraId="63B9228C" w14:textId="77777777" w:rsidTr="001D3C91">
        <w:trPr>
          <w:trHeight w:val="549"/>
          <w:jc w:val="center"/>
        </w:trPr>
        <w:tc>
          <w:tcPr>
            <w:tcW w:w="5000" w:type="pct"/>
            <w:gridSpan w:val="6"/>
            <w:vAlign w:val="center"/>
          </w:tcPr>
          <w:p w14:paraId="01E25A91" w14:textId="77777777" w:rsidR="00707DF7" w:rsidRPr="006E4F29" w:rsidRDefault="00707DF7" w:rsidP="0030423A">
            <w:pPr>
              <w:contextualSpacing/>
              <w:jc w:val="center"/>
              <w:rPr>
                <w:b/>
                <w:sz w:val="24"/>
                <w:szCs w:val="24"/>
                <w:u w:val="single"/>
              </w:rPr>
            </w:pPr>
            <w:r w:rsidRPr="006E4F29">
              <w:rPr>
                <w:b/>
                <w:sz w:val="24"/>
                <w:szCs w:val="24"/>
                <w:u w:val="single"/>
              </w:rPr>
              <w:t>PART – A (20 X 1 = 20 MARKS)</w:t>
            </w:r>
          </w:p>
        </w:tc>
      </w:tr>
      <w:tr w:rsidR="00707DF7" w:rsidRPr="006E4F29" w14:paraId="70C42747" w14:textId="77777777" w:rsidTr="001D3C91">
        <w:trPr>
          <w:trHeight w:val="395"/>
          <w:jc w:val="center"/>
        </w:trPr>
        <w:tc>
          <w:tcPr>
            <w:tcW w:w="306" w:type="pct"/>
            <w:vAlign w:val="center"/>
          </w:tcPr>
          <w:p w14:paraId="506F45B4" w14:textId="77777777" w:rsidR="00707DF7" w:rsidRPr="006E4F29" w:rsidRDefault="00707DF7" w:rsidP="0030423A">
            <w:pPr>
              <w:contextualSpacing/>
              <w:jc w:val="center"/>
              <w:rPr>
                <w:sz w:val="24"/>
                <w:szCs w:val="24"/>
              </w:rPr>
            </w:pPr>
            <w:r w:rsidRPr="006E4F29">
              <w:rPr>
                <w:sz w:val="24"/>
                <w:szCs w:val="24"/>
              </w:rPr>
              <w:t>1.</w:t>
            </w:r>
          </w:p>
        </w:tc>
        <w:tc>
          <w:tcPr>
            <w:tcW w:w="3677" w:type="pct"/>
            <w:gridSpan w:val="2"/>
            <w:vAlign w:val="center"/>
          </w:tcPr>
          <w:p w14:paraId="57D1E9FF" w14:textId="77777777" w:rsidR="00707DF7" w:rsidRPr="006E4F29" w:rsidRDefault="00707DF7" w:rsidP="0030423A">
            <w:pPr>
              <w:contextualSpacing/>
              <w:jc w:val="both"/>
              <w:rPr>
                <w:sz w:val="24"/>
                <w:szCs w:val="24"/>
              </w:rPr>
            </w:pPr>
            <w:r w:rsidRPr="006E4F29">
              <w:rPr>
                <w:sz w:val="24"/>
                <w:szCs w:val="24"/>
              </w:rPr>
              <w:t xml:space="preserve">Where </w:t>
            </w:r>
            <w:r>
              <w:rPr>
                <w:sz w:val="24"/>
                <w:szCs w:val="24"/>
              </w:rPr>
              <w:t xml:space="preserve">is </w:t>
            </w:r>
            <w:r w:rsidRPr="006E4F29">
              <w:rPr>
                <w:sz w:val="24"/>
                <w:szCs w:val="24"/>
              </w:rPr>
              <w:t>the headquarters of Wo</w:t>
            </w:r>
            <w:r>
              <w:rPr>
                <w:sz w:val="24"/>
                <w:szCs w:val="24"/>
              </w:rPr>
              <w:t xml:space="preserve">rld Trade Organization (WTO) </w:t>
            </w:r>
            <w:r w:rsidRPr="006E4F29">
              <w:rPr>
                <w:sz w:val="24"/>
                <w:szCs w:val="24"/>
              </w:rPr>
              <w:t>located?</w:t>
            </w:r>
          </w:p>
        </w:tc>
        <w:tc>
          <w:tcPr>
            <w:tcW w:w="316" w:type="pct"/>
            <w:vAlign w:val="center"/>
          </w:tcPr>
          <w:p w14:paraId="2B0AD326" w14:textId="77777777" w:rsidR="00707DF7" w:rsidRPr="006E4F29" w:rsidRDefault="00707DF7" w:rsidP="0030423A">
            <w:pPr>
              <w:contextualSpacing/>
              <w:jc w:val="center"/>
              <w:rPr>
                <w:sz w:val="24"/>
                <w:szCs w:val="24"/>
              </w:rPr>
            </w:pPr>
            <w:r w:rsidRPr="006E4F29">
              <w:rPr>
                <w:sz w:val="24"/>
                <w:szCs w:val="24"/>
              </w:rPr>
              <w:t>CO1</w:t>
            </w:r>
          </w:p>
        </w:tc>
        <w:tc>
          <w:tcPr>
            <w:tcW w:w="280" w:type="pct"/>
            <w:vAlign w:val="center"/>
          </w:tcPr>
          <w:p w14:paraId="595327C7"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6629E85D"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1E7B64C0" w14:textId="77777777" w:rsidTr="001D3C91">
        <w:trPr>
          <w:trHeight w:val="395"/>
          <w:jc w:val="center"/>
        </w:trPr>
        <w:tc>
          <w:tcPr>
            <w:tcW w:w="306" w:type="pct"/>
            <w:vAlign w:val="center"/>
          </w:tcPr>
          <w:p w14:paraId="3023B36C" w14:textId="77777777" w:rsidR="00707DF7" w:rsidRPr="006E4F29" w:rsidRDefault="00707DF7" w:rsidP="0030423A">
            <w:pPr>
              <w:contextualSpacing/>
              <w:jc w:val="center"/>
              <w:rPr>
                <w:sz w:val="24"/>
                <w:szCs w:val="24"/>
              </w:rPr>
            </w:pPr>
            <w:r w:rsidRPr="006E4F29">
              <w:rPr>
                <w:sz w:val="24"/>
                <w:szCs w:val="24"/>
              </w:rPr>
              <w:t>2.</w:t>
            </w:r>
          </w:p>
        </w:tc>
        <w:tc>
          <w:tcPr>
            <w:tcW w:w="3677" w:type="pct"/>
            <w:gridSpan w:val="2"/>
            <w:vAlign w:val="bottom"/>
          </w:tcPr>
          <w:p w14:paraId="64A70DF9" w14:textId="77777777" w:rsidR="00707DF7" w:rsidRPr="006E4F29" w:rsidRDefault="00707DF7" w:rsidP="0030423A">
            <w:pPr>
              <w:contextualSpacing/>
              <w:jc w:val="both"/>
              <w:rPr>
                <w:sz w:val="24"/>
                <w:szCs w:val="24"/>
              </w:rPr>
            </w:pPr>
            <w:r w:rsidRPr="006E4F29">
              <w:rPr>
                <w:sz w:val="24"/>
                <w:szCs w:val="24"/>
              </w:rPr>
              <w:t>Who are the beneficiaries of related rights</w:t>
            </w:r>
            <w:r>
              <w:rPr>
                <w:sz w:val="24"/>
                <w:szCs w:val="24"/>
              </w:rPr>
              <w:t>?</w:t>
            </w:r>
          </w:p>
        </w:tc>
        <w:tc>
          <w:tcPr>
            <w:tcW w:w="316" w:type="pct"/>
            <w:vAlign w:val="center"/>
          </w:tcPr>
          <w:p w14:paraId="77CFFE31"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01579DDB"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194F9E5F"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061C22B3" w14:textId="77777777" w:rsidTr="001D3C91">
        <w:trPr>
          <w:trHeight w:val="395"/>
          <w:jc w:val="center"/>
        </w:trPr>
        <w:tc>
          <w:tcPr>
            <w:tcW w:w="306" w:type="pct"/>
            <w:vAlign w:val="center"/>
          </w:tcPr>
          <w:p w14:paraId="7ED4EE9A" w14:textId="77777777" w:rsidR="00707DF7" w:rsidRPr="006E4F29" w:rsidRDefault="00707DF7" w:rsidP="0030423A">
            <w:pPr>
              <w:contextualSpacing/>
              <w:jc w:val="center"/>
              <w:rPr>
                <w:sz w:val="24"/>
                <w:szCs w:val="24"/>
              </w:rPr>
            </w:pPr>
            <w:r w:rsidRPr="006E4F29">
              <w:rPr>
                <w:sz w:val="24"/>
                <w:szCs w:val="24"/>
              </w:rPr>
              <w:t>3.</w:t>
            </w:r>
          </w:p>
        </w:tc>
        <w:tc>
          <w:tcPr>
            <w:tcW w:w="3677" w:type="pct"/>
            <w:gridSpan w:val="2"/>
            <w:vAlign w:val="bottom"/>
          </w:tcPr>
          <w:p w14:paraId="49D29221" w14:textId="77777777" w:rsidR="00707DF7" w:rsidRPr="006E4F29" w:rsidRDefault="00707DF7" w:rsidP="0030423A">
            <w:pPr>
              <w:contextualSpacing/>
              <w:jc w:val="both"/>
              <w:rPr>
                <w:sz w:val="24"/>
                <w:szCs w:val="24"/>
              </w:rPr>
            </w:pPr>
            <w:r w:rsidRPr="006E4F29">
              <w:rPr>
                <w:sz w:val="24"/>
                <w:szCs w:val="24"/>
              </w:rPr>
              <w:t>Give example for use of patent in daily life</w:t>
            </w:r>
            <w:r>
              <w:rPr>
                <w:sz w:val="24"/>
                <w:szCs w:val="24"/>
              </w:rPr>
              <w:t>.</w:t>
            </w:r>
          </w:p>
        </w:tc>
        <w:tc>
          <w:tcPr>
            <w:tcW w:w="316" w:type="pct"/>
            <w:vAlign w:val="center"/>
          </w:tcPr>
          <w:p w14:paraId="2E3CC7BE"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6CC79000" w14:textId="77777777" w:rsidR="00707DF7" w:rsidRPr="006E4F29" w:rsidRDefault="00707DF7" w:rsidP="001D3C91">
            <w:pPr>
              <w:contextualSpacing/>
              <w:jc w:val="center"/>
              <w:rPr>
                <w:sz w:val="24"/>
                <w:szCs w:val="24"/>
              </w:rPr>
            </w:pPr>
            <w:r w:rsidRPr="006E4F29">
              <w:rPr>
                <w:sz w:val="24"/>
                <w:szCs w:val="24"/>
              </w:rPr>
              <w:t>U</w:t>
            </w:r>
          </w:p>
        </w:tc>
        <w:tc>
          <w:tcPr>
            <w:tcW w:w="422" w:type="pct"/>
            <w:vAlign w:val="center"/>
          </w:tcPr>
          <w:p w14:paraId="3EEC30E2"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31A47D3E" w14:textId="77777777" w:rsidTr="001D3C91">
        <w:trPr>
          <w:trHeight w:val="395"/>
          <w:jc w:val="center"/>
        </w:trPr>
        <w:tc>
          <w:tcPr>
            <w:tcW w:w="306" w:type="pct"/>
            <w:vAlign w:val="center"/>
          </w:tcPr>
          <w:p w14:paraId="006BE348" w14:textId="77777777" w:rsidR="00707DF7" w:rsidRPr="006E4F29" w:rsidRDefault="00707DF7" w:rsidP="0030423A">
            <w:pPr>
              <w:contextualSpacing/>
              <w:jc w:val="center"/>
              <w:rPr>
                <w:sz w:val="24"/>
                <w:szCs w:val="24"/>
              </w:rPr>
            </w:pPr>
            <w:r w:rsidRPr="006E4F29">
              <w:rPr>
                <w:sz w:val="24"/>
                <w:szCs w:val="24"/>
              </w:rPr>
              <w:t>4.</w:t>
            </w:r>
          </w:p>
        </w:tc>
        <w:tc>
          <w:tcPr>
            <w:tcW w:w="3677" w:type="pct"/>
            <w:gridSpan w:val="2"/>
            <w:vAlign w:val="bottom"/>
          </w:tcPr>
          <w:p w14:paraId="45FAE1C0" w14:textId="77777777" w:rsidR="00707DF7" w:rsidRPr="006E4F29" w:rsidRDefault="00707DF7" w:rsidP="001D3C91">
            <w:pPr>
              <w:contextualSpacing/>
              <w:jc w:val="both"/>
              <w:rPr>
                <w:sz w:val="24"/>
                <w:szCs w:val="24"/>
              </w:rPr>
            </w:pPr>
            <w:r>
              <w:rPr>
                <w:sz w:val="24"/>
                <w:szCs w:val="24"/>
              </w:rPr>
              <w:t>Mention the y</w:t>
            </w:r>
            <w:r w:rsidRPr="006E4F29">
              <w:rPr>
                <w:sz w:val="24"/>
                <w:szCs w:val="24"/>
              </w:rPr>
              <w:t>ear of Protection of Plant Varieties and Farmers Right Act</w:t>
            </w:r>
            <w:r>
              <w:rPr>
                <w:sz w:val="24"/>
                <w:szCs w:val="24"/>
              </w:rPr>
              <w:t>.</w:t>
            </w:r>
          </w:p>
        </w:tc>
        <w:tc>
          <w:tcPr>
            <w:tcW w:w="316" w:type="pct"/>
            <w:vAlign w:val="center"/>
          </w:tcPr>
          <w:p w14:paraId="44B35D1D" w14:textId="77777777" w:rsidR="00707DF7" w:rsidRPr="006E4F29" w:rsidRDefault="00707DF7" w:rsidP="0030423A">
            <w:pPr>
              <w:contextualSpacing/>
              <w:jc w:val="center"/>
              <w:rPr>
                <w:sz w:val="24"/>
                <w:szCs w:val="24"/>
              </w:rPr>
            </w:pPr>
            <w:r w:rsidRPr="006E4F29">
              <w:rPr>
                <w:sz w:val="24"/>
                <w:szCs w:val="24"/>
              </w:rPr>
              <w:t>CO4</w:t>
            </w:r>
          </w:p>
        </w:tc>
        <w:tc>
          <w:tcPr>
            <w:tcW w:w="280" w:type="pct"/>
            <w:vAlign w:val="center"/>
          </w:tcPr>
          <w:p w14:paraId="30080916"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3F516BE1"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4DF120E0" w14:textId="77777777" w:rsidTr="001D3C91">
        <w:trPr>
          <w:trHeight w:val="395"/>
          <w:jc w:val="center"/>
        </w:trPr>
        <w:tc>
          <w:tcPr>
            <w:tcW w:w="306" w:type="pct"/>
            <w:vAlign w:val="center"/>
          </w:tcPr>
          <w:p w14:paraId="0E657996" w14:textId="77777777" w:rsidR="00707DF7" w:rsidRPr="006E4F29" w:rsidRDefault="00707DF7" w:rsidP="0030423A">
            <w:pPr>
              <w:contextualSpacing/>
              <w:jc w:val="center"/>
              <w:rPr>
                <w:sz w:val="24"/>
                <w:szCs w:val="24"/>
              </w:rPr>
            </w:pPr>
            <w:r w:rsidRPr="006E4F29">
              <w:rPr>
                <w:sz w:val="24"/>
                <w:szCs w:val="24"/>
              </w:rPr>
              <w:t>5.</w:t>
            </w:r>
          </w:p>
        </w:tc>
        <w:tc>
          <w:tcPr>
            <w:tcW w:w="3677" w:type="pct"/>
            <w:gridSpan w:val="2"/>
            <w:vAlign w:val="bottom"/>
          </w:tcPr>
          <w:p w14:paraId="65F61C99" w14:textId="77777777" w:rsidR="00707DF7" w:rsidRPr="006E4F29" w:rsidRDefault="00707DF7" w:rsidP="001D3C91">
            <w:pPr>
              <w:contextualSpacing/>
              <w:jc w:val="both"/>
              <w:rPr>
                <w:sz w:val="24"/>
                <w:szCs w:val="24"/>
              </w:rPr>
            </w:pPr>
            <w:r>
              <w:rPr>
                <w:sz w:val="24"/>
                <w:szCs w:val="24"/>
              </w:rPr>
              <w:t>State the o</w:t>
            </w:r>
            <w:r w:rsidRPr="006E4F29">
              <w:rPr>
                <w:sz w:val="24"/>
                <w:szCs w:val="24"/>
              </w:rPr>
              <w:t>bjectives of the convention on biological diversity</w:t>
            </w:r>
            <w:r>
              <w:rPr>
                <w:sz w:val="24"/>
                <w:szCs w:val="24"/>
              </w:rPr>
              <w:t>.</w:t>
            </w:r>
          </w:p>
        </w:tc>
        <w:tc>
          <w:tcPr>
            <w:tcW w:w="316" w:type="pct"/>
            <w:vAlign w:val="center"/>
          </w:tcPr>
          <w:p w14:paraId="2DB400C2" w14:textId="77777777" w:rsidR="00707DF7" w:rsidRPr="006E4F29" w:rsidRDefault="00707DF7" w:rsidP="0030423A">
            <w:pPr>
              <w:contextualSpacing/>
              <w:jc w:val="center"/>
              <w:rPr>
                <w:sz w:val="24"/>
                <w:szCs w:val="24"/>
              </w:rPr>
            </w:pPr>
            <w:r w:rsidRPr="006E4F29">
              <w:rPr>
                <w:sz w:val="24"/>
                <w:szCs w:val="24"/>
              </w:rPr>
              <w:t>CO6</w:t>
            </w:r>
          </w:p>
        </w:tc>
        <w:tc>
          <w:tcPr>
            <w:tcW w:w="280" w:type="pct"/>
            <w:vAlign w:val="center"/>
          </w:tcPr>
          <w:p w14:paraId="6D8DF0E2"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795F0935"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0ABDE9FD" w14:textId="77777777" w:rsidTr="001D3C91">
        <w:trPr>
          <w:trHeight w:val="395"/>
          <w:jc w:val="center"/>
        </w:trPr>
        <w:tc>
          <w:tcPr>
            <w:tcW w:w="306" w:type="pct"/>
            <w:vAlign w:val="center"/>
          </w:tcPr>
          <w:p w14:paraId="36871D7F" w14:textId="77777777" w:rsidR="00707DF7" w:rsidRPr="006E4F29" w:rsidRDefault="00707DF7" w:rsidP="0030423A">
            <w:pPr>
              <w:contextualSpacing/>
              <w:jc w:val="center"/>
              <w:rPr>
                <w:sz w:val="24"/>
                <w:szCs w:val="24"/>
              </w:rPr>
            </w:pPr>
            <w:r w:rsidRPr="006E4F29">
              <w:rPr>
                <w:sz w:val="24"/>
                <w:szCs w:val="24"/>
              </w:rPr>
              <w:t>6.</w:t>
            </w:r>
          </w:p>
        </w:tc>
        <w:tc>
          <w:tcPr>
            <w:tcW w:w="3677" w:type="pct"/>
            <w:gridSpan w:val="2"/>
            <w:vAlign w:val="bottom"/>
          </w:tcPr>
          <w:p w14:paraId="78836F18" w14:textId="77777777" w:rsidR="00707DF7" w:rsidRPr="006E4F29" w:rsidRDefault="00707DF7" w:rsidP="0030423A">
            <w:pPr>
              <w:contextualSpacing/>
              <w:jc w:val="both"/>
              <w:rPr>
                <w:sz w:val="24"/>
                <w:szCs w:val="24"/>
              </w:rPr>
            </w:pPr>
            <w:r w:rsidRPr="006E4F29">
              <w:rPr>
                <w:sz w:val="24"/>
                <w:szCs w:val="24"/>
              </w:rPr>
              <w:t>List out the treaties under WIPO</w:t>
            </w:r>
            <w:r>
              <w:rPr>
                <w:sz w:val="24"/>
                <w:szCs w:val="24"/>
              </w:rPr>
              <w:t>.</w:t>
            </w:r>
            <w:r w:rsidRPr="006E4F29">
              <w:rPr>
                <w:sz w:val="24"/>
                <w:szCs w:val="24"/>
              </w:rPr>
              <w:t xml:space="preserve">  </w:t>
            </w:r>
          </w:p>
        </w:tc>
        <w:tc>
          <w:tcPr>
            <w:tcW w:w="316" w:type="pct"/>
            <w:vAlign w:val="center"/>
          </w:tcPr>
          <w:p w14:paraId="6549E361" w14:textId="77777777" w:rsidR="00707DF7" w:rsidRPr="006E4F29" w:rsidRDefault="00707DF7" w:rsidP="0030423A">
            <w:pPr>
              <w:contextualSpacing/>
              <w:jc w:val="center"/>
              <w:rPr>
                <w:sz w:val="24"/>
                <w:szCs w:val="24"/>
              </w:rPr>
            </w:pPr>
            <w:r w:rsidRPr="006E4F29">
              <w:rPr>
                <w:sz w:val="24"/>
                <w:szCs w:val="24"/>
              </w:rPr>
              <w:t>CO1</w:t>
            </w:r>
          </w:p>
        </w:tc>
        <w:tc>
          <w:tcPr>
            <w:tcW w:w="280" w:type="pct"/>
            <w:vAlign w:val="center"/>
          </w:tcPr>
          <w:p w14:paraId="5EA4DD39"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75C7BD81"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7E972B4E" w14:textId="77777777" w:rsidTr="001D3C91">
        <w:trPr>
          <w:trHeight w:val="395"/>
          <w:jc w:val="center"/>
        </w:trPr>
        <w:tc>
          <w:tcPr>
            <w:tcW w:w="306" w:type="pct"/>
            <w:vAlign w:val="center"/>
          </w:tcPr>
          <w:p w14:paraId="32C64695" w14:textId="77777777" w:rsidR="00707DF7" w:rsidRPr="006E4F29" w:rsidRDefault="00707DF7" w:rsidP="0030423A">
            <w:pPr>
              <w:contextualSpacing/>
              <w:jc w:val="center"/>
              <w:rPr>
                <w:sz w:val="24"/>
                <w:szCs w:val="24"/>
              </w:rPr>
            </w:pPr>
            <w:r w:rsidRPr="006E4F29">
              <w:rPr>
                <w:sz w:val="24"/>
                <w:szCs w:val="24"/>
              </w:rPr>
              <w:t>7.</w:t>
            </w:r>
          </w:p>
        </w:tc>
        <w:tc>
          <w:tcPr>
            <w:tcW w:w="3677" w:type="pct"/>
            <w:gridSpan w:val="2"/>
            <w:vAlign w:val="bottom"/>
          </w:tcPr>
          <w:p w14:paraId="7B8E9A64" w14:textId="77777777" w:rsidR="00707DF7" w:rsidRPr="006E4F29" w:rsidRDefault="00707DF7" w:rsidP="0030423A">
            <w:pPr>
              <w:contextualSpacing/>
              <w:jc w:val="both"/>
              <w:rPr>
                <w:noProof/>
                <w:sz w:val="24"/>
                <w:szCs w:val="24"/>
                <w:lang w:eastAsia="zh-TW"/>
              </w:rPr>
            </w:pPr>
            <w:r w:rsidRPr="006E4F29">
              <w:rPr>
                <w:noProof/>
                <w:sz w:val="24"/>
                <w:szCs w:val="24"/>
                <w:lang w:eastAsia="zh-TW"/>
              </w:rPr>
              <w:t>Write about fundamental principles of TRIPS</w:t>
            </w:r>
            <w:r>
              <w:rPr>
                <w:noProof/>
                <w:sz w:val="24"/>
                <w:szCs w:val="24"/>
                <w:lang w:eastAsia="zh-TW"/>
              </w:rPr>
              <w:t>.</w:t>
            </w:r>
          </w:p>
        </w:tc>
        <w:tc>
          <w:tcPr>
            <w:tcW w:w="316" w:type="pct"/>
            <w:vAlign w:val="center"/>
          </w:tcPr>
          <w:p w14:paraId="28C5ED7C" w14:textId="77777777" w:rsidR="00707DF7" w:rsidRPr="006E4F29" w:rsidRDefault="00707DF7" w:rsidP="0030423A">
            <w:pPr>
              <w:contextualSpacing/>
              <w:jc w:val="center"/>
              <w:rPr>
                <w:sz w:val="24"/>
                <w:szCs w:val="24"/>
              </w:rPr>
            </w:pPr>
            <w:r w:rsidRPr="006E4F29">
              <w:rPr>
                <w:sz w:val="24"/>
                <w:szCs w:val="24"/>
              </w:rPr>
              <w:t>CO1</w:t>
            </w:r>
          </w:p>
        </w:tc>
        <w:tc>
          <w:tcPr>
            <w:tcW w:w="280" w:type="pct"/>
            <w:vAlign w:val="center"/>
          </w:tcPr>
          <w:p w14:paraId="4C346AF7"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11F8530F"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39D5F2F6" w14:textId="77777777" w:rsidTr="001D3C91">
        <w:trPr>
          <w:trHeight w:val="395"/>
          <w:jc w:val="center"/>
        </w:trPr>
        <w:tc>
          <w:tcPr>
            <w:tcW w:w="306" w:type="pct"/>
            <w:vAlign w:val="center"/>
          </w:tcPr>
          <w:p w14:paraId="08654CC5" w14:textId="77777777" w:rsidR="00707DF7" w:rsidRPr="006E4F29" w:rsidRDefault="00707DF7" w:rsidP="0030423A">
            <w:pPr>
              <w:contextualSpacing/>
              <w:jc w:val="center"/>
              <w:rPr>
                <w:sz w:val="24"/>
                <w:szCs w:val="24"/>
              </w:rPr>
            </w:pPr>
            <w:r w:rsidRPr="006E4F29">
              <w:rPr>
                <w:sz w:val="24"/>
                <w:szCs w:val="24"/>
              </w:rPr>
              <w:t>8.</w:t>
            </w:r>
          </w:p>
        </w:tc>
        <w:tc>
          <w:tcPr>
            <w:tcW w:w="3677" w:type="pct"/>
            <w:gridSpan w:val="2"/>
            <w:vAlign w:val="bottom"/>
          </w:tcPr>
          <w:p w14:paraId="313ED7BE" w14:textId="77777777" w:rsidR="00707DF7" w:rsidRPr="006E4F29" w:rsidRDefault="00707DF7" w:rsidP="0030423A">
            <w:pPr>
              <w:contextualSpacing/>
              <w:jc w:val="both"/>
              <w:rPr>
                <w:sz w:val="24"/>
                <w:szCs w:val="24"/>
              </w:rPr>
            </w:pPr>
            <w:r w:rsidRPr="006E4F29">
              <w:rPr>
                <w:sz w:val="24"/>
                <w:szCs w:val="24"/>
              </w:rPr>
              <w:t>Define Intellectual Property Rights (IPR)</w:t>
            </w:r>
            <w:r>
              <w:rPr>
                <w:sz w:val="24"/>
                <w:szCs w:val="24"/>
              </w:rPr>
              <w:t>.</w:t>
            </w:r>
          </w:p>
        </w:tc>
        <w:tc>
          <w:tcPr>
            <w:tcW w:w="316" w:type="pct"/>
            <w:vAlign w:val="center"/>
          </w:tcPr>
          <w:p w14:paraId="52E75403" w14:textId="77777777" w:rsidR="00707DF7" w:rsidRPr="006E4F29" w:rsidRDefault="00707DF7" w:rsidP="0030423A">
            <w:pPr>
              <w:contextualSpacing/>
              <w:jc w:val="center"/>
              <w:rPr>
                <w:sz w:val="24"/>
                <w:szCs w:val="24"/>
              </w:rPr>
            </w:pPr>
            <w:r w:rsidRPr="006E4F29">
              <w:rPr>
                <w:sz w:val="24"/>
                <w:szCs w:val="24"/>
              </w:rPr>
              <w:t>CO1</w:t>
            </w:r>
          </w:p>
        </w:tc>
        <w:tc>
          <w:tcPr>
            <w:tcW w:w="280" w:type="pct"/>
            <w:vAlign w:val="center"/>
          </w:tcPr>
          <w:p w14:paraId="0F8ED594"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75A4441D"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5AC8E479" w14:textId="77777777" w:rsidTr="001D3C91">
        <w:trPr>
          <w:trHeight w:val="395"/>
          <w:jc w:val="center"/>
        </w:trPr>
        <w:tc>
          <w:tcPr>
            <w:tcW w:w="306" w:type="pct"/>
            <w:vAlign w:val="center"/>
          </w:tcPr>
          <w:p w14:paraId="5FD6ACE5" w14:textId="77777777" w:rsidR="00707DF7" w:rsidRPr="006E4F29" w:rsidRDefault="00707DF7" w:rsidP="0030423A">
            <w:pPr>
              <w:contextualSpacing/>
              <w:jc w:val="center"/>
              <w:rPr>
                <w:sz w:val="24"/>
                <w:szCs w:val="24"/>
              </w:rPr>
            </w:pPr>
            <w:r w:rsidRPr="006E4F29">
              <w:rPr>
                <w:sz w:val="24"/>
                <w:szCs w:val="24"/>
              </w:rPr>
              <w:t>9.</w:t>
            </w:r>
          </w:p>
        </w:tc>
        <w:tc>
          <w:tcPr>
            <w:tcW w:w="3677" w:type="pct"/>
            <w:gridSpan w:val="2"/>
            <w:vAlign w:val="center"/>
          </w:tcPr>
          <w:p w14:paraId="49B3ABC0" w14:textId="77777777" w:rsidR="00707DF7" w:rsidRPr="006E4F29" w:rsidRDefault="00707DF7" w:rsidP="001D3C91">
            <w:pPr>
              <w:contextualSpacing/>
              <w:rPr>
                <w:sz w:val="24"/>
                <w:szCs w:val="24"/>
              </w:rPr>
            </w:pPr>
            <w:r w:rsidRPr="006E4F29">
              <w:rPr>
                <w:sz w:val="24"/>
                <w:szCs w:val="24"/>
              </w:rPr>
              <w:t>List the basic principles of Berne convention</w:t>
            </w:r>
            <w:r>
              <w:rPr>
                <w:sz w:val="24"/>
                <w:szCs w:val="24"/>
              </w:rPr>
              <w:t>.</w:t>
            </w:r>
          </w:p>
        </w:tc>
        <w:tc>
          <w:tcPr>
            <w:tcW w:w="316" w:type="pct"/>
            <w:vAlign w:val="center"/>
          </w:tcPr>
          <w:p w14:paraId="0CD0C76F"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407FA944"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7C8D7B87"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3A0ED265" w14:textId="77777777" w:rsidTr="001D3C91">
        <w:trPr>
          <w:trHeight w:val="395"/>
          <w:jc w:val="center"/>
        </w:trPr>
        <w:tc>
          <w:tcPr>
            <w:tcW w:w="306" w:type="pct"/>
            <w:vAlign w:val="center"/>
          </w:tcPr>
          <w:p w14:paraId="67F1EEAA" w14:textId="77777777" w:rsidR="00707DF7" w:rsidRPr="006E4F29" w:rsidRDefault="00707DF7" w:rsidP="0030423A">
            <w:pPr>
              <w:contextualSpacing/>
              <w:jc w:val="center"/>
              <w:rPr>
                <w:sz w:val="24"/>
                <w:szCs w:val="24"/>
              </w:rPr>
            </w:pPr>
            <w:r w:rsidRPr="006E4F29">
              <w:rPr>
                <w:sz w:val="24"/>
                <w:szCs w:val="24"/>
              </w:rPr>
              <w:t>10.</w:t>
            </w:r>
          </w:p>
        </w:tc>
        <w:tc>
          <w:tcPr>
            <w:tcW w:w="3677" w:type="pct"/>
            <w:gridSpan w:val="2"/>
            <w:vAlign w:val="bottom"/>
          </w:tcPr>
          <w:p w14:paraId="475DE180" w14:textId="77777777" w:rsidR="00707DF7" w:rsidRPr="006E4F29" w:rsidRDefault="00707DF7" w:rsidP="0030423A">
            <w:pPr>
              <w:contextualSpacing/>
              <w:jc w:val="both"/>
              <w:rPr>
                <w:sz w:val="24"/>
                <w:szCs w:val="24"/>
              </w:rPr>
            </w:pPr>
            <w:r w:rsidRPr="006E4F29">
              <w:rPr>
                <w:sz w:val="24"/>
                <w:szCs w:val="24"/>
              </w:rPr>
              <w:t>Under which article of Convention on Biological Diversity (CBD), 1992</w:t>
            </w:r>
            <w:r>
              <w:rPr>
                <w:sz w:val="24"/>
                <w:szCs w:val="24"/>
              </w:rPr>
              <w:t>,</w:t>
            </w:r>
            <w:r w:rsidRPr="006E4F29">
              <w:rPr>
                <w:sz w:val="24"/>
                <w:szCs w:val="24"/>
              </w:rPr>
              <w:t xml:space="preserve"> explanation of traditional knowledge was given</w:t>
            </w:r>
            <w:r>
              <w:rPr>
                <w:sz w:val="24"/>
                <w:szCs w:val="24"/>
              </w:rPr>
              <w:t>.</w:t>
            </w:r>
          </w:p>
        </w:tc>
        <w:tc>
          <w:tcPr>
            <w:tcW w:w="316" w:type="pct"/>
            <w:vAlign w:val="center"/>
          </w:tcPr>
          <w:p w14:paraId="77A0BAFF" w14:textId="77777777" w:rsidR="00707DF7" w:rsidRPr="006E4F29" w:rsidRDefault="00707DF7" w:rsidP="0030423A">
            <w:pPr>
              <w:contextualSpacing/>
              <w:jc w:val="center"/>
              <w:rPr>
                <w:sz w:val="24"/>
                <w:szCs w:val="24"/>
              </w:rPr>
            </w:pPr>
            <w:r w:rsidRPr="006E4F29">
              <w:rPr>
                <w:sz w:val="24"/>
                <w:szCs w:val="24"/>
              </w:rPr>
              <w:t>CO6</w:t>
            </w:r>
          </w:p>
        </w:tc>
        <w:tc>
          <w:tcPr>
            <w:tcW w:w="280" w:type="pct"/>
            <w:vAlign w:val="center"/>
          </w:tcPr>
          <w:p w14:paraId="6C32BE1F"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71B4A445"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56C621AF" w14:textId="77777777" w:rsidTr="001D3C91">
        <w:trPr>
          <w:trHeight w:val="395"/>
          <w:jc w:val="center"/>
        </w:trPr>
        <w:tc>
          <w:tcPr>
            <w:tcW w:w="306" w:type="pct"/>
            <w:vAlign w:val="center"/>
          </w:tcPr>
          <w:p w14:paraId="65AA32BF" w14:textId="77777777" w:rsidR="00707DF7" w:rsidRPr="006E4F29" w:rsidRDefault="00707DF7" w:rsidP="0030423A">
            <w:pPr>
              <w:contextualSpacing/>
              <w:jc w:val="center"/>
              <w:rPr>
                <w:sz w:val="24"/>
                <w:szCs w:val="24"/>
              </w:rPr>
            </w:pPr>
            <w:r w:rsidRPr="006E4F29">
              <w:rPr>
                <w:sz w:val="24"/>
                <w:szCs w:val="24"/>
              </w:rPr>
              <w:t>11.</w:t>
            </w:r>
          </w:p>
        </w:tc>
        <w:tc>
          <w:tcPr>
            <w:tcW w:w="3677" w:type="pct"/>
            <w:gridSpan w:val="2"/>
            <w:vAlign w:val="bottom"/>
          </w:tcPr>
          <w:p w14:paraId="4D69C338" w14:textId="77777777" w:rsidR="00707DF7" w:rsidRPr="006E4F29" w:rsidRDefault="00707DF7" w:rsidP="001D3C91">
            <w:pPr>
              <w:contextualSpacing/>
              <w:jc w:val="both"/>
              <w:rPr>
                <w:sz w:val="24"/>
                <w:szCs w:val="24"/>
              </w:rPr>
            </w:pPr>
            <w:r>
              <w:rPr>
                <w:sz w:val="24"/>
                <w:szCs w:val="24"/>
              </w:rPr>
              <w:t xml:space="preserve">Write the </w:t>
            </w:r>
            <w:r w:rsidRPr="006E4F29">
              <w:rPr>
                <w:sz w:val="24"/>
                <w:szCs w:val="24"/>
              </w:rPr>
              <w:t>Laws for protection geographical indication in India</w:t>
            </w:r>
            <w:r>
              <w:rPr>
                <w:sz w:val="24"/>
                <w:szCs w:val="24"/>
              </w:rPr>
              <w:t>.</w:t>
            </w:r>
          </w:p>
        </w:tc>
        <w:tc>
          <w:tcPr>
            <w:tcW w:w="316" w:type="pct"/>
            <w:vAlign w:val="center"/>
          </w:tcPr>
          <w:p w14:paraId="6D732284"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750026B9"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21DA8251"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21118168" w14:textId="77777777" w:rsidTr="001D3C91">
        <w:trPr>
          <w:trHeight w:val="395"/>
          <w:jc w:val="center"/>
        </w:trPr>
        <w:tc>
          <w:tcPr>
            <w:tcW w:w="306" w:type="pct"/>
            <w:vAlign w:val="center"/>
          </w:tcPr>
          <w:p w14:paraId="0A0722A0" w14:textId="77777777" w:rsidR="00707DF7" w:rsidRPr="006E4F29" w:rsidRDefault="00707DF7" w:rsidP="0030423A">
            <w:pPr>
              <w:contextualSpacing/>
              <w:jc w:val="center"/>
              <w:rPr>
                <w:sz w:val="24"/>
                <w:szCs w:val="24"/>
              </w:rPr>
            </w:pPr>
            <w:r w:rsidRPr="006E4F29">
              <w:rPr>
                <w:sz w:val="24"/>
                <w:szCs w:val="24"/>
              </w:rPr>
              <w:t>12.</w:t>
            </w:r>
          </w:p>
        </w:tc>
        <w:tc>
          <w:tcPr>
            <w:tcW w:w="3677" w:type="pct"/>
            <w:gridSpan w:val="2"/>
            <w:vAlign w:val="bottom"/>
          </w:tcPr>
          <w:p w14:paraId="4EC804C1" w14:textId="77777777" w:rsidR="00707DF7" w:rsidRPr="006E4F29" w:rsidRDefault="00707DF7" w:rsidP="001D3C91">
            <w:pPr>
              <w:contextualSpacing/>
              <w:jc w:val="both"/>
              <w:rPr>
                <w:sz w:val="24"/>
                <w:szCs w:val="24"/>
              </w:rPr>
            </w:pPr>
            <w:r w:rsidRPr="006E4F29">
              <w:rPr>
                <w:sz w:val="24"/>
                <w:szCs w:val="24"/>
              </w:rPr>
              <w:t>Discuss about the duration under patent, copy right and trademark</w:t>
            </w:r>
            <w:r>
              <w:rPr>
                <w:sz w:val="24"/>
                <w:szCs w:val="24"/>
              </w:rPr>
              <w:t>.</w:t>
            </w:r>
          </w:p>
        </w:tc>
        <w:tc>
          <w:tcPr>
            <w:tcW w:w="316" w:type="pct"/>
            <w:vAlign w:val="center"/>
          </w:tcPr>
          <w:p w14:paraId="6A6B3587"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2DF17EF2"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249FC9E8"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53B660C4" w14:textId="77777777" w:rsidTr="001D3C91">
        <w:trPr>
          <w:trHeight w:val="395"/>
          <w:jc w:val="center"/>
        </w:trPr>
        <w:tc>
          <w:tcPr>
            <w:tcW w:w="306" w:type="pct"/>
            <w:vAlign w:val="center"/>
          </w:tcPr>
          <w:p w14:paraId="379E2822" w14:textId="77777777" w:rsidR="00707DF7" w:rsidRPr="006E4F29" w:rsidRDefault="00707DF7" w:rsidP="0030423A">
            <w:pPr>
              <w:contextualSpacing/>
              <w:jc w:val="center"/>
              <w:rPr>
                <w:sz w:val="24"/>
                <w:szCs w:val="24"/>
              </w:rPr>
            </w:pPr>
            <w:r w:rsidRPr="006E4F29">
              <w:rPr>
                <w:sz w:val="24"/>
                <w:szCs w:val="24"/>
              </w:rPr>
              <w:t>13.</w:t>
            </w:r>
          </w:p>
        </w:tc>
        <w:tc>
          <w:tcPr>
            <w:tcW w:w="3677" w:type="pct"/>
            <w:gridSpan w:val="2"/>
            <w:vAlign w:val="bottom"/>
          </w:tcPr>
          <w:p w14:paraId="4976606A" w14:textId="77777777" w:rsidR="00707DF7" w:rsidRPr="006E4F29" w:rsidRDefault="00707DF7" w:rsidP="0030423A">
            <w:pPr>
              <w:contextualSpacing/>
              <w:jc w:val="both"/>
              <w:rPr>
                <w:sz w:val="24"/>
                <w:szCs w:val="24"/>
              </w:rPr>
            </w:pPr>
            <w:r>
              <w:rPr>
                <w:sz w:val="24"/>
                <w:szCs w:val="24"/>
              </w:rPr>
              <w:t>List</w:t>
            </w:r>
            <w:r w:rsidRPr="006E4F29">
              <w:rPr>
                <w:sz w:val="24"/>
                <w:szCs w:val="24"/>
              </w:rPr>
              <w:t xml:space="preserve"> the qualities of trade secret</w:t>
            </w:r>
            <w:r>
              <w:rPr>
                <w:sz w:val="24"/>
                <w:szCs w:val="24"/>
              </w:rPr>
              <w:t>.</w:t>
            </w:r>
          </w:p>
        </w:tc>
        <w:tc>
          <w:tcPr>
            <w:tcW w:w="316" w:type="pct"/>
            <w:vAlign w:val="center"/>
          </w:tcPr>
          <w:p w14:paraId="5D5DA7F6"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6D015FF5"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68CB20CE"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5B5051D2" w14:textId="77777777" w:rsidTr="001D3C91">
        <w:trPr>
          <w:trHeight w:val="395"/>
          <w:jc w:val="center"/>
        </w:trPr>
        <w:tc>
          <w:tcPr>
            <w:tcW w:w="306" w:type="pct"/>
            <w:vAlign w:val="center"/>
          </w:tcPr>
          <w:p w14:paraId="16AB288E" w14:textId="77777777" w:rsidR="00707DF7" w:rsidRPr="006E4F29" w:rsidRDefault="00707DF7" w:rsidP="0030423A">
            <w:pPr>
              <w:contextualSpacing/>
              <w:jc w:val="center"/>
              <w:rPr>
                <w:sz w:val="24"/>
                <w:szCs w:val="24"/>
              </w:rPr>
            </w:pPr>
            <w:r w:rsidRPr="006E4F29">
              <w:rPr>
                <w:sz w:val="24"/>
                <w:szCs w:val="24"/>
              </w:rPr>
              <w:t>14.</w:t>
            </w:r>
          </w:p>
        </w:tc>
        <w:tc>
          <w:tcPr>
            <w:tcW w:w="3677" w:type="pct"/>
            <w:gridSpan w:val="2"/>
            <w:vAlign w:val="bottom"/>
          </w:tcPr>
          <w:p w14:paraId="3F3F91E6" w14:textId="77777777" w:rsidR="00707DF7" w:rsidRPr="006E4F29" w:rsidRDefault="00707DF7" w:rsidP="001D3C91">
            <w:pPr>
              <w:contextualSpacing/>
              <w:jc w:val="both"/>
              <w:rPr>
                <w:sz w:val="24"/>
                <w:szCs w:val="24"/>
              </w:rPr>
            </w:pPr>
            <w:r w:rsidRPr="006E4F29">
              <w:rPr>
                <w:sz w:val="24"/>
                <w:szCs w:val="24"/>
              </w:rPr>
              <w:t>What is microchip?</w:t>
            </w:r>
          </w:p>
        </w:tc>
        <w:tc>
          <w:tcPr>
            <w:tcW w:w="316" w:type="pct"/>
            <w:vAlign w:val="center"/>
          </w:tcPr>
          <w:p w14:paraId="04CCF4E2"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45DB2ACA"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04055310"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06DBE766" w14:textId="77777777" w:rsidTr="001D3C91">
        <w:trPr>
          <w:trHeight w:val="395"/>
          <w:jc w:val="center"/>
        </w:trPr>
        <w:tc>
          <w:tcPr>
            <w:tcW w:w="306" w:type="pct"/>
            <w:vAlign w:val="center"/>
          </w:tcPr>
          <w:p w14:paraId="335FCA4B" w14:textId="77777777" w:rsidR="00707DF7" w:rsidRPr="006E4F29" w:rsidRDefault="00707DF7" w:rsidP="0030423A">
            <w:pPr>
              <w:contextualSpacing/>
              <w:jc w:val="center"/>
              <w:rPr>
                <w:sz w:val="24"/>
                <w:szCs w:val="24"/>
              </w:rPr>
            </w:pPr>
            <w:r w:rsidRPr="006E4F29">
              <w:rPr>
                <w:sz w:val="24"/>
                <w:szCs w:val="24"/>
              </w:rPr>
              <w:t>15.</w:t>
            </w:r>
          </w:p>
        </w:tc>
        <w:tc>
          <w:tcPr>
            <w:tcW w:w="3677" w:type="pct"/>
            <w:gridSpan w:val="2"/>
            <w:vAlign w:val="bottom"/>
          </w:tcPr>
          <w:p w14:paraId="7CE07363" w14:textId="77777777" w:rsidR="00707DF7" w:rsidRPr="006E4F29" w:rsidRDefault="00707DF7" w:rsidP="001D3C91">
            <w:pPr>
              <w:contextualSpacing/>
              <w:jc w:val="both"/>
              <w:rPr>
                <w:sz w:val="24"/>
                <w:szCs w:val="24"/>
              </w:rPr>
            </w:pPr>
            <w:r w:rsidRPr="006E4F29">
              <w:rPr>
                <w:sz w:val="24"/>
                <w:szCs w:val="24"/>
              </w:rPr>
              <w:t>What is Madrid protocol related to?</w:t>
            </w:r>
          </w:p>
        </w:tc>
        <w:tc>
          <w:tcPr>
            <w:tcW w:w="316" w:type="pct"/>
            <w:vAlign w:val="center"/>
          </w:tcPr>
          <w:p w14:paraId="49B79C7E"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23FB6D9C"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7FA8B95B"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1C9678E6" w14:textId="77777777" w:rsidTr="001D3C91">
        <w:trPr>
          <w:trHeight w:val="395"/>
          <w:jc w:val="center"/>
        </w:trPr>
        <w:tc>
          <w:tcPr>
            <w:tcW w:w="306" w:type="pct"/>
            <w:vAlign w:val="center"/>
          </w:tcPr>
          <w:p w14:paraId="3D48F9F7" w14:textId="77777777" w:rsidR="00707DF7" w:rsidRPr="006E4F29" w:rsidRDefault="00707DF7" w:rsidP="0030423A">
            <w:pPr>
              <w:contextualSpacing/>
              <w:jc w:val="center"/>
              <w:rPr>
                <w:sz w:val="24"/>
                <w:szCs w:val="24"/>
              </w:rPr>
            </w:pPr>
            <w:r w:rsidRPr="006E4F29">
              <w:rPr>
                <w:sz w:val="24"/>
                <w:szCs w:val="24"/>
              </w:rPr>
              <w:t>16.</w:t>
            </w:r>
          </w:p>
        </w:tc>
        <w:tc>
          <w:tcPr>
            <w:tcW w:w="3677" w:type="pct"/>
            <w:gridSpan w:val="2"/>
            <w:vAlign w:val="bottom"/>
          </w:tcPr>
          <w:p w14:paraId="33AA3E44" w14:textId="77777777" w:rsidR="00707DF7" w:rsidRPr="006E4F29" w:rsidRDefault="00707DF7" w:rsidP="001D3C91">
            <w:pPr>
              <w:contextualSpacing/>
              <w:jc w:val="both"/>
              <w:rPr>
                <w:sz w:val="24"/>
                <w:szCs w:val="24"/>
              </w:rPr>
            </w:pPr>
            <w:r w:rsidRPr="006E4F29">
              <w:rPr>
                <w:sz w:val="24"/>
                <w:szCs w:val="24"/>
              </w:rPr>
              <w:t>What is the process patent?</w:t>
            </w:r>
          </w:p>
        </w:tc>
        <w:tc>
          <w:tcPr>
            <w:tcW w:w="316" w:type="pct"/>
            <w:vAlign w:val="center"/>
          </w:tcPr>
          <w:p w14:paraId="25237FC3"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5DE91323"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51900180"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1F34860F" w14:textId="77777777" w:rsidTr="001D3C91">
        <w:trPr>
          <w:trHeight w:val="395"/>
          <w:jc w:val="center"/>
        </w:trPr>
        <w:tc>
          <w:tcPr>
            <w:tcW w:w="306" w:type="pct"/>
            <w:vAlign w:val="center"/>
          </w:tcPr>
          <w:p w14:paraId="53A8CA86" w14:textId="77777777" w:rsidR="00707DF7" w:rsidRPr="006E4F29" w:rsidRDefault="00707DF7" w:rsidP="0030423A">
            <w:pPr>
              <w:contextualSpacing/>
              <w:jc w:val="center"/>
              <w:rPr>
                <w:sz w:val="24"/>
                <w:szCs w:val="24"/>
              </w:rPr>
            </w:pPr>
            <w:r w:rsidRPr="006E4F29">
              <w:rPr>
                <w:sz w:val="24"/>
                <w:szCs w:val="24"/>
              </w:rPr>
              <w:t>17.</w:t>
            </w:r>
          </w:p>
        </w:tc>
        <w:tc>
          <w:tcPr>
            <w:tcW w:w="3677" w:type="pct"/>
            <w:gridSpan w:val="2"/>
            <w:vAlign w:val="bottom"/>
          </w:tcPr>
          <w:p w14:paraId="0D6E4EA6" w14:textId="77777777" w:rsidR="00707DF7" w:rsidRPr="006E4F29" w:rsidRDefault="00707DF7" w:rsidP="001D3C91">
            <w:pPr>
              <w:contextualSpacing/>
              <w:jc w:val="both"/>
              <w:rPr>
                <w:sz w:val="24"/>
                <w:szCs w:val="24"/>
              </w:rPr>
            </w:pPr>
            <w:r w:rsidRPr="006E4F29">
              <w:rPr>
                <w:sz w:val="24"/>
                <w:szCs w:val="24"/>
              </w:rPr>
              <w:t>What is the need of Patent?</w:t>
            </w:r>
          </w:p>
        </w:tc>
        <w:tc>
          <w:tcPr>
            <w:tcW w:w="316" w:type="pct"/>
            <w:vAlign w:val="center"/>
          </w:tcPr>
          <w:p w14:paraId="5BCBF338"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3A3E9F09" w14:textId="77777777" w:rsidR="00707DF7" w:rsidRPr="006E4F29" w:rsidRDefault="00707DF7" w:rsidP="0030423A">
            <w:pPr>
              <w:contextualSpacing/>
              <w:jc w:val="center"/>
              <w:rPr>
                <w:sz w:val="24"/>
                <w:szCs w:val="24"/>
              </w:rPr>
            </w:pPr>
            <w:r w:rsidRPr="006E4F29">
              <w:rPr>
                <w:sz w:val="24"/>
                <w:szCs w:val="24"/>
              </w:rPr>
              <w:t>An</w:t>
            </w:r>
          </w:p>
        </w:tc>
        <w:tc>
          <w:tcPr>
            <w:tcW w:w="422" w:type="pct"/>
            <w:vAlign w:val="center"/>
          </w:tcPr>
          <w:p w14:paraId="0F67E122"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2344DF3C" w14:textId="77777777" w:rsidTr="001D3C91">
        <w:trPr>
          <w:trHeight w:val="395"/>
          <w:jc w:val="center"/>
        </w:trPr>
        <w:tc>
          <w:tcPr>
            <w:tcW w:w="306" w:type="pct"/>
            <w:vAlign w:val="center"/>
          </w:tcPr>
          <w:p w14:paraId="3D07A379" w14:textId="77777777" w:rsidR="00707DF7" w:rsidRPr="006E4F29" w:rsidRDefault="00707DF7" w:rsidP="0030423A">
            <w:pPr>
              <w:contextualSpacing/>
              <w:jc w:val="center"/>
              <w:rPr>
                <w:sz w:val="24"/>
                <w:szCs w:val="24"/>
              </w:rPr>
            </w:pPr>
            <w:r w:rsidRPr="006E4F29">
              <w:rPr>
                <w:sz w:val="24"/>
                <w:szCs w:val="24"/>
              </w:rPr>
              <w:t>18.</w:t>
            </w:r>
          </w:p>
        </w:tc>
        <w:tc>
          <w:tcPr>
            <w:tcW w:w="3677" w:type="pct"/>
            <w:gridSpan w:val="2"/>
            <w:vAlign w:val="bottom"/>
          </w:tcPr>
          <w:p w14:paraId="6917315F" w14:textId="77777777" w:rsidR="00707DF7" w:rsidRPr="006E4F29" w:rsidRDefault="00707DF7" w:rsidP="0030423A">
            <w:pPr>
              <w:contextualSpacing/>
              <w:jc w:val="both"/>
              <w:rPr>
                <w:sz w:val="24"/>
                <w:szCs w:val="24"/>
              </w:rPr>
            </w:pPr>
            <w:r w:rsidRPr="006E4F29">
              <w:rPr>
                <w:sz w:val="24"/>
                <w:szCs w:val="24"/>
              </w:rPr>
              <w:t>Write about post grant opposition</w:t>
            </w:r>
            <w:r>
              <w:rPr>
                <w:sz w:val="24"/>
                <w:szCs w:val="24"/>
              </w:rPr>
              <w:t>.</w:t>
            </w:r>
          </w:p>
        </w:tc>
        <w:tc>
          <w:tcPr>
            <w:tcW w:w="316" w:type="pct"/>
            <w:vAlign w:val="center"/>
          </w:tcPr>
          <w:p w14:paraId="39CDF03D"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2C862F20"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32CAA5BC"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10AF2965" w14:textId="77777777" w:rsidTr="001D3C91">
        <w:trPr>
          <w:trHeight w:val="395"/>
          <w:jc w:val="center"/>
        </w:trPr>
        <w:tc>
          <w:tcPr>
            <w:tcW w:w="306" w:type="pct"/>
            <w:vAlign w:val="center"/>
          </w:tcPr>
          <w:p w14:paraId="2434D4A5" w14:textId="77777777" w:rsidR="00707DF7" w:rsidRPr="006E4F29" w:rsidRDefault="00707DF7" w:rsidP="0030423A">
            <w:pPr>
              <w:contextualSpacing/>
              <w:jc w:val="center"/>
              <w:rPr>
                <w:sz w:val="24"/>
                <w:szCs w:val="24"/>
              </w:rPr>
            </w:pPr>
            <w:r w:rsidRPr="006E4F29">
              <w:rPr>
                <w:sz w:val="24"/>
                <w:szCs w:val="24"/>
              </w:rPr>
              <w:t>19.</w:t>
            </w:r>
          </w:p>
        </w:tc>
        <w:tc>
          <w:tcPr>
            <w:tcW w:w="3677" w:type="pct"/>
            <w:gridSpan w:val="2"/>
            <w:vAlign w:val="bottom"/>
          </w:tcPr>
          <w:p w14:paraId="19CE7B3C" w14:textId="77777777" w:rsidR="00707DF7" w:rsidRPr="006E4F29" w:rsidRDefault="00707DF7" w:rsidP="0030423A">
            <w:pPr>
              <w:contextualSpacing/>
              <w:jc w:val="both"/>
              <w:rPr>
                <w:sz w:val="24"/>
                <w:szCs w:val="24"/>
              </w:rPr>
            </w:pPr>
            <w:r w:rsidRPr="006E4F29">
              <w:rPr>
                <w:sz w:val="24"/>
                <w:szCs w:val="24"/>
              </w:rPr>
              <w:t>Expand ITPGRFA</w:t>
            </w:r>
            <w:r>
              <w:rPr>
                <w:sz w:val="24"/>
                <w:szCs w:val="24"/>
              </w:rPr>
              <w:t>.</w:t>
            </w:r>
          </w:p>
        </w:tc>
        <w:tc>
          <w:tcPr>
            <w:tcW w:w="316" w:type="pct"/>
            <w:vAlign w:val="center"/>
          </w:tcPr>
          <w:p w14:paraId="215A769A" w14:textId="77777777" w:rsidR="00707DF7" w:rsidRPr="006E4F29" w:rsidRDefault="00707DF7" w:rsidP="0030423A">
            <w:pPr>
              <w:contextualSpacing/>
              <w:jc w:val="center"/>
              <w:rPr>
                <w:sz w:val="24"/>
                <w:szCs w:val="24"/>
              </w:rPr>
            </w:pPr>
            <w:r w:rsidRPr="006E4F29">
              <w:rPr>
                <w:sz w:val="24"/>
                <w:szCs w:val="24"/>
              </w:rPr>
              <w:t>CO5</w:t>
            </w:r>
          </w:p>
        </w:tc>
        <w:tc>
          <w:tcPr>
            <w:tcW w:w="280" w:type="pct"/>
            <w:vAlign w:val="center"/>
          </w:tcPr>
          <w:p w14:paraId="2684C890"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4F0F1540"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4BCCAC45" w14:textId="77777777" w:rsidTr="001D3C91">
        <w:trPr>
          <w:trHeight w:val="395"/>
          <w:jc w:val="center"/>
        </w:trPr>
        <w:tc>
          <w:tcPr>
            <w:tcW w:w="306" w:type="pct"/>
            <w:vAlign w:val="center"/>
          </w:tcPr>
          <w:p w14:paraId="2AD3C5CF" w14:textId="77777777" w:rsidR="00707DF7" w:rsidRPr="006E4F29" w:rsidRDefault="00707DF7" w:rsidP="0030423A">
            <w:pPr>
              <w:contextualSpacing/>
              <w:jc w:val="center"/>
              <w:rPr>
                <w:sz w:val="24"/>
                <w:szCs w:val="24"/>
              </w:rPr>
            </w:pPr>
            <w:r w:rsidRPr="006E4F29">
              <w:rPr>
                <w:sz w:val="24"/>
                <w:szCs w:val="24"/>
              </w:rPr>
              <w:t>20.</w:t>
            </w:r>
          </w:p>
        </w:tc>
        <w:tc>
          <w:tcPr>
            <w:tcW w:w="3677" w:type="pct"/>
            <w:gridSpan w:val="2"/>
            <w:vAlign w:val="bottom"/>
          </w:tcPr>
          <w:p w14:paraId="19585FEE" w14:textId="77777777" w:rsidR="00707DF7" w:rsidRPr="006E4F29" w:rsidRDefault="00707DF7" w:rsidP="0030423A">
            <w:pPr>
              <w:contextualSpacing/>
              <w:jc w:val="both"/>
              <w:rPr>
                <w:sz w:val="24"/>
                <w:szCs w:val="24"/>
              </w:rPr>
            </w:pPr>
            <w:r w:rsidRPr="006E4F29">
              <w:rPr>
                <w:sz w:val="24"/>
                <w:szCs w:val="24"/>
              </w:rPr>
              <w:t>Name the DUS test guidelines for new plant species under PPV&amp;FR act</w:t>
            </w:r>
            <w:r>
              <w:rPr>
                <w:sz w:val="24"/>
                <w:szCs w:val="24"/>
              </w:rPr>
              <w:t>.</w:t>
            </w:r>
          </w:p>
        </w:tc>
        <w:tc>
          <w:tcPr>
            <w:tcW w:w="316" w:type="pct"/>
            <w:vAlign w:val="center"/>
          </w:tcPr>
          <w:p w14:paraId="6E64FD1B" w14:textId="77777777" w:rsidR="00707DF7" w:rsidRPr="006E4F29" w:rsidRDefault="00707DF7" w:rsidP="0030423A">
            <w:pPr>
              <w:contextualSpacing/>
              <w:jc w:val="center"/>
              <w:rPr>
                <w:sz w:val="24"/>
                <w:szCs w:val="24"/>
              </w:rPr>
            </w:pPr>
            <w:r w:rsidRPr="006E4F29">
              <w:rPr>
                <w:sz w:val="24"/>
                <w:szCs w:val="24"/>
              </w:rPr>
              <w:t>CO4</w:t>
            </w:r>
          </w:p>
        </w:tc>
        <w:tc>
          <w:tcPr>
            <w:tcW w:w="280" w:type="pct"/>
            <w:vAlign w:val="center"/>
          </w:tcPr>
          <w:p w14:paraId="334EF83C"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7795E059" w14:textId="77777777" w:rsidR="00707DF7" w:rsidRPr="006E4F29" w:rsidRDefault="00707DF7" w:rsidP="0030423A">
            <w:pPr>
              <w:contextualSpacing/>
              <w:jc w:val="center"/>
              <w:rPr>
                <w:sz w:val="24"/>
                <w:szCs w:val="24"/>
              </w:rPr>
            </w:pPr>
            <w:r w:rsidRPr="006E4F29">
              <w:rPr>
                <w:sz w:val="24"/>
                <w:szCs w:val="24"/>
              </w:rPr>
              <w:t>1</w:t>
            </w:r>
          </w:p>
        </w:tc>
      </w:tr>
      <w:tr w:rsidR="00707DF7" w:rsidRPr="006E4F29" w14:paraId="3768BC47" w14:textId="77777777" w:rsidTr="001D3C91">
        <w:trPr>
          <w:trHeight w:val="286"/>
          <w:jc w:val="center"/>
        </w:trPr>
        <w:tc>
          <w:tcPr>
            <w:tcW w:w="5000" w:type="pct"/>
            <w:gridSpan w:val="6"/>
            <w:vAlign w:val="center"/>
          </w:tcPr>
          <w:p w14:paraId="05F9A950" w14:textId="77777777" w:rsidR="00707DF7" w:rsidRPr="006E4F29" w:rsidRDefault="00707DF7" w:rsidP="0030423A">
            <w:pPr>
              <w:contextualSpacing/>
              <w:jc w:val="center"/>
              <w:rPr>
                <w:b/>
                <w:sz w:val="24"/>
                <w:szCs w:val="24"/>
                <w:u w:val="single"/>
              </w:rPr>
            </w:pPr>
            <w:r w:rsidRPr="006E4F29">
              <w:rPr>
                <w:b/>
                <w:sz w:val="24"/>
                <w:szCs w:val="24"/>
                <w:u w:val="single"/>
              </w:rPr>
              <w:t xml:space="preserve">PART – B (10 X 5 = 50 MARKS) </w:t>
            </w:r>
          </w:p>
          <w:p w14:paraId="55E11829" w14:textId="77777777" w:rsidR="00707DF7" w:rsidRPr="006E4F29" w:rsidRDefault="00707DF7" w:rsidP="0030423A">
            <w:pPr>
              <w:contextualSpacing/>
              <w:jc w:val="center"/>
              <w:rPr>
                <w:b/>
                <w:sz w:val="24"/>
                <w:szCs w:val="24"/>
                <w:u w:val="single"/>
              </w:rPr>
            </w:pPr>
            <w:r w:rsidRPr="006E4F29">
              <w:rPr>
                <w:b/>
                <w:sz w:val="24"/>
                <w:szCs w:val="24"/>
              </w:rPr>
              <w:t>(Answer any 10 from the following)</w:t>
            </w:r>
          </w:p>
        </w:tc>
      </w:tr>
      <w:tr w:rsidR="00707DF7" w:rsidRPr="006E4F29" w14:paraId="7D312C08" w14:textId="77777777" w:rsidTr="001D3C91">
        <w:trPr>
          <w:trHeight w:val="395"/>
          <w:jc w:val="center"/>
        </w:trPr>
        <w:tc>
          <w:tcPr>
            <w:tcW w:w="306" w:type="pct"/>
            <w:vAlign w:val="center"/>
          </w:tcPr>
          <w:p w14:paraId="480BD266" w14:textId="77777777" w:rsidR="00707DF7" w:rsidRPr="006E4F29" w:rsidRDefault="00707DF7" w:rsidP="0030423A">
            <w:pPr>
              <w:contextualSpacing/>
              <w:rPr>
                <w:sz w:val="24"/>
                <w:szCs w:val="24"/>
              </w:rPr>
            </w:pPr>
            <w:r w:rsidRPr="006E4F29">
              <w:rPr>
                <w:sz w:val="24"/>
                <w:szCs w:val="24"/>
              </w:rPr>
              <w:t>21.</w:t>
            </w:r>
          </w:p>
        </w:tc>
        <w:tc>
          <w:tcPr>
            <w:tcW w:w="3677" w:type="pct"/>
            <w:gridSpan w:val="2"/>
            <w:vAlign w:val="center"/>
          </w:tcPr>
          <w:p w14:paraId="08936E65" w14:textId="77777777" w:rsidR="00707DF7" w:rsidRPr="006E4F29" w:rsidRDefault="00707DF7" w:rsidP="001D3C91">
            <w:pPr>
              <w:contextualSpacing/>
              <w:rPr>
                <w:sz w:val="24"/>
                <w:szCs w:val="24"/>
              </w:rPr>
            </w:pPr>
            <w:r w:rsidRPr="006E4F29">
              <w:rPr>
                <w:sz w:val="24"/>
                <w:szCs w:val="24"/>
              </w:rPr>
              <w:t>Elaborate the functions of World Intellectual Property Organization (WIPO)</w:t>
            </w:r>
            <w:r>
              <w:rPr>
                <w:sz w:val="24"/>
                <w:szCs w:val="24"/>
              </w:rPr>
              <w:t>.</w:t>
            </w:r>
          </w:p>
        </w:tc>
        <w:tc>
          <w:tcPr>
            <w:tcW w:w="316" w:type="pct"/>
            <w:vAlign w:val="center"/>
          </w:tcPr>
          <w:p w14:paraId="1AFEDC48" w14:textId="77777777" w:rsidR="00707DF7" w:rsidRPr="006E4F29" w:rsidRDefault="00707DF7" w:rsidP="0030423A">
            <w:pPr>
              <w:contextualSpacing/>
              <w:jc w:val="center"/>
              <w:rPr>
                <w:sz w:val="24"/>
                <w:szCs w:val="24"/>
              </w:rPr>
            </w:pPr>
            <w:r w:rsidRPr="006E4F29">
              <w:rPr>
                <w:sz w:val="24"/>
                <w:szCs w:val="24"/>
              </w:rPr>
              <w:t>CO1</w:t>
            </w:r>
          </w:p>
        </w:tc>
        <w:tc>
          <w:tcPr>
            <w:tcW w:w="280" w:type="pct"/>
            <w:vAlign w:val="center"/>
          </w:tcPr>
          <w:p w14:paraId="3E55637D"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6CD68820"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680A15CF" w14:textId="77777777" w:rsidTr="001D3C91">
        <w:trPr>
          <w:trHeight w:val="395"/>
          <w:jc w:val="center"/>
        </w:trPr>
        <w:tc>
          <w:tcPr>
            <w:tcW w:w="306" w:type="pct"/>
            <w:vAlign w:val="center"/>
          </w:tcPr>
          <w:p w14:paraId="62732B36" w14:textId="77777777" w:rsidR="00707DF7" w:rsidRPr="006E4F29" w:rsidRDefault="00707DF7" w:rsidP="0030423A">
            <w:pPr>
              <w:contextualSpacing/>
              <w:rPr>
                <w:sz w:val="24"/>
                <w:szCs w:val="24"/>
              </w:rPr>
            </w:pPr>
            <w:r w:rsidRPr="006E4F29">
              <w:rPr>
                <w:sz w:val="24"/>
                <w:szCs w:val="24"/>
              </w:rPr>
              <w:t>22.</w:t>
            </w:r>
          </w:p>
        </w:tc>
        <w:tc>
          <w:tcPr>
            <w:tcW w:w="3677" w:type="pct"/>
            <w:gridSpan w:val="2"/>
            <w:vAlign w:val="center"/>
          </w:tcPr>
          <w:p w14:paraId="774D9DA4" w14:textId="77777777" w:rsidR="00707DF7" w:rsidRPr="006E4F29" w:rsidRDefault="00707DF7" w:rsidP="001D3C91">
            <w:pPr>
              <w:contextualSpacing/>
              <w:rPr>
                <w:sz w:val="24"/>
                <w:szCs w:val="24"/>
              </w:rPr>
            </w:pPr>
            <w:r w:rsidRPr="006E4F29">
              <w:rPr>
                <w:sz w:val="24"/>
                <w:szCs w:val="24"/>
              </w:rPr>
              <w:t>Why new varieties of plants are protected?</w:t>
            </w:r>
          </w:p>
        </w:tc>
        <w:tc>
          <w:tcPr>
            <w:tcW w:w="316" w:type="pct"/>
            <w:vAlign w:val="center"/>
          </w:tcPr>
          <w:p w14:paraId="77A59369" w14:textId="77777777" w:rsidR="00707DF7" w:rsidRPr="006E4F29" w:rsidRDefault="00707DF7" w:rsidP="001D3C91">
            <w:pPr>
              <w:contextualSpacing/>
              <w:jc w:val="center"/>
              <w:rPr>
                <w:sz w:val="24"/>
                <w:szCs w:val="24"/>
              </w:rPr>
            </w:pPr>
            <w:r w:rsidRPr="006E4F29">
              <w:rPr>
                <w:sz w:val="24"/>
                <w:szCs w:val="24"/>
              </w:rPr>
              <w:t>CO4</w:t>
            </w:r>
          </w:p>
        </w:tc>
        <w:tc>
          <w:tcPr>
            <w:tcW w:w="280" w:type="pct"/>
            <w:vAlign w:val="center"/>
          </w:tcPr>
          <w:p w14:paraId="261526A5" w14:textId="77777777" w:rsidR="00707DF7" w:rsidRPr="006E4F29" w:rsidRDefault="00707DF7" w:rsidP="0030423A">
            <w:pPr>
              <w:contextualSpacing/>
              <w:jc w:val="center"/>
              <w:rPr>
                <w:sz w:val="24"/>
                <w:szCs w:val="24"/>
              </w:rPr>
            </w:pPr>
            <w:r w:rsidRPr="006E4F29">
              <w:rPr>
                <w:sz w:val="24"/>
                <w:szCs w:val="24"/>
              </w:rPr>
              <w:t>An</w:t>
            </w:r>
          </w:p>
        </w:tc>
        <w:tc>
          <w:tcPr>
            <w:tcW w:w="422" w:type="pct"/>
            <w:vAlign w:val="center"/>
          </w:tcPr>
          <w:p w14:paraId="14785964"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4321436D" w14:textId="77777777" w:rsidTr="001D3C91">
        <w:trPr>
          <w:trHeight w:val="279"/>
          <w:jc w:val="center"/>
        </w:trPr>
        <w:tc>
          <w:tcPr>
            <w:tcW w:w="306" w:type="pct"/>
            <w:vAlign w:val="center"/>
          </w:tcPr>
          <w:p w14:paraId="65F3A726" w14:textId="77777777" w:rsidR="00707DF7" w:rsidRPr="006E4F29" w:rsidRDefault="00707DF7" w:rsidP="0030423A">
            <w:pPr>
              <w:contextualSpacing/>
              <w:rPr>
                <w:sz w:val="24"/>
                <w:szCs w:val="24"/>
              </w:rPr>
            </w:pPr>
            <w:r w:rsidRPr="006E4F29">
              <w:rPr>
                <w:sz w:val="24"/>
                <w:szCs w:val="24"/>
              </w:rPr>
              <w:lastRenderedPageBreak/>
              <w:t>23.</w:t>
            </w:r>
          </w:p>
        </w:tc>
        <w:tc>
          <w:tcPr>
            <w:tcW w:w="3677" w:type="pct"/>
            <w:gridSpan w:val="2"/>
            <w:vAlign w:val="bottom"/>
          </w:tcPr>
          <w:p w14:paraId="4F604DCC" w14:textId="77777777" w:rsidR="00707DF7" w:rsidRPr="006E4F29" w:rsidRDefault="00707DF7" w:rsidP="001D3C91">
            <w:pPr>
              <w:spacing w:line="276" w:lineRule="auto"/>
              <w:contextualSpacing/>
              <w:jc w:val="both"/>
              <w:rPr>
                <w:sz w:val="24"/>
                <w:szCs w:val="24"/>
              </w:rPr>
            </w:pPr>
            <w:r w:rsidRPr="006E4F29">
              <w:rPr>
                <w:sz w:val="24"/>
                <w:szCs w:val="24"/>
              </w:rPr>
              <w:t>Give the explanation on traditional knowledge as provided under Convention on Biological Diversity (CBD), 1992</w:t>
            </w:r>
            <w:r>
              <w:rPr>
                <w:sz w:val="24"/>
                <w:szCs w:val="24"/>
              </w:rPr>
              <w:t>.</w:t>
            </w:r>
          </w:p>
        </w:tc>
        <w:tc>
          <w:tcPr>
            <w:tcW w:w="316" w:type="pct"/>
            <w:vAlign w:val="center"/>
          </w:tcPr>
          <w:p w14:paraId="3C9561A7" w14:textId="77777777" w:rsidR="00707DF7" w:rsidRPr="006E4F29" w:rsidRDefault="00707DF7" w:rsidP="0030423A">
            <w:pPr>
              <w:contextualSpacing/>
              <w:jc w:val="center"/>
              <w:rPr>
                <w:sz w:val="24"/>
                <w:szCs w:val="24"/>
              </w:rPr>
            </w:pPr>
            <w:r w:rsidRPr="006E4F29">
              <w:rPr>
                <w:sz w:val="24"/>
                <w:szCs w:val="24"/>
              </w:rPr>
              <w:t>CO6</w:t>
            </w:r>
          </w:p>
        </w:tc>
        <w:tc>
          <w:tcPr>
            <w:tcW w:w="280" w:type="pct"/>
            <w:vAlign w:val="center"/>
          </w:tcPr>
          <w:p w14:paraId="49D015A4"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4EDB037A"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7B8362D0" w14:textId="77777777" w:rsidTr="001D3C91">
        <w:trPr>
          <w:trHeight w:val="268"/>
          <w:jc w:val="center"/>
        </w:trPr>
        <w:tc>
          <w:tcPr>
            <w:tcW w:w="306" w:type="pct"/>
            <w:vAlign w:val="center"/>
          </w:tcPr>
          <w:p w14:paraId="6E2479D9" w14:textId="77777777" w:rsidR="00707DF7" w:rsidRPr="006E4F29" w:rsidRDefault="00707DF7" w:rsidP="0030423A">
            <w:pPr>
              <w:contextualSpacing/>
              <w:rPr>
                <w:sz w:val="24"/>
                <w:szCs w:val="24"/>
              </w:rPr>
            </w:pPr>
            <w:r w:rsidRPr="006E4F29">
              <w:rPr>
                <w:sz w:val="24"/>
                <w:szCs w:val="24"/>
              </w:rPr>
              <w:t>24.</w:t>
            </w:r>
          </w:p>
        </w:tc>
        <w:tc>
          <w:tcPr>
            <w:tcW w:w="3677" w:type="pct"/>
            <w:gridSpan w:val="2"/>
            <w:vAlign w:val="bottom"/>
          </w:tcPr>
          <w:p w14:paraId="08635E17" w14:textId="77777777" w:rsidR="00707DF7" w:rsidRPr="006E4F29" w:rsidRDefault="00707DF7" w:rsidP="001D3C91">
            <w:pPr>
              <w:spacing w:line="276" w:lineRule="auto"/>
              <w:contextualSpacing/>
              <w:jc w:val="both"/>
              <w:rPr>
                <w:sz w:val="24"/>
                <w:szCs w:val="24"/>
              </w:rPr>
            </w:pPr>
            <w:r w:rsidRPr="006E4F29">
              <w:rPr>
                <w:sz w:val="24"/>
                <w:szCs w:val="24"/>
              </w:rPr>
              <w:t>Illustrate and explain the patent system in India.</w:t>
            </w:r>
          </w:p>
        </w:tc>
        <w:tc>
          <w:tcPr>
            <w:tcW w:w="316" w:type="pct"/>
            <w:vAlign w:val="center"/>
          </w:tcPr>
          <w:p w14:paraId="671D4D54"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6A2C7976" w14:textId="77777777" w:rsidR="00707DF7" w:rsidRPr="006E4F29" w:rsidRDefault="00707DF7" w:rsidP="0030423A">
            <w:pPr>
              <w:contextualSpacing/>
              <w:jc w:val="center"/>
              <w:rPr>
                <w:sz w:val="24"/>
                <w:szCs w:val="24"/>
              </w:rPr>
            </w:pPr>
            <w:r w:rsidRPr="006E4F29">
              <w:rPr>
                <w:sz w:val="24"/>
                <w:szCs w:val="24"/>
              </w:rPr>
              <w:t>An</w:t>
            </w:r>
          </w:p>
        </w:tc>
        <w:tc>
          <w:tcPr>
            <w:tcW w:w="422" w:type="pct"/>
            <w:vAlign w:val="center"/>
          </w:tcPr>
          <w:p w14:paraId="473C9DED"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5272F4C2" w14:textId="77777777" w:rsidTr="001D3C91">
        <w:trPr>
          <w:trHeight w:val="259"/>
          <w:jc w:val="center"/>
        </w:trPr>
        <w:tc>
          <w:tcPr>
            <w:tcW w:w="306" w:type="pct"/>
            <w:vAlign w:val="center"/>
          </w:tcPr>
          <w:p w14:paraId="7A72BDF8" w14:textId="77777777" w:rsidR="00707DF7" w:rsidRPr="006E4F29" w:rsidRDefault="00707DF7" w:rsidP="0030423A">
            <w:pPr>
              <w:contextualSpacing/>
              <w:rPr>
                <w:sz w:val="24"/>
                <w:szCs w:val="24"/>
              </w:rPr>
            </w:pPr>
            <w:r w:rsidRPr="006E4F29">
              <w:rPr>
                <w:sz w:val="24"/>
                <w:szCs w:val="24"/>
              </w:rPr>
              <w:t>25.</w:t>
            </w:r>
          </w:p>
        </w:tc>
        <w:tc>
          <w:tcPr>
            <w:tcW w:w="3677" w:type="pct"/>
            <w:gridSpan w:val="2"/>
            <w:vAlign w:val="bottom"/>
          </w:tcPr>
          <w:p w14:paraId="1EEECF67" w14:textId="77777777" w:rsidR="00707DF7" w:rsidRPr="006E4F29" w:rsidRDefault="00707DF7" w:rsidP="001D3C91">
            <w:pPr>
              <w:spacing w:line="276" w:lineRule="auto"/>
              <w:contextualSpacing/>
              <w:jc w:val="both"/>
              <w:rPr>
                <w:sz w:val="24"/>
                <w:szCs w:val="24"/>
              </w:rPr>
            </w:pPr>
            <w:r w:rsidRPr="006E4F29">
              <w:rPr>
                <w:sz w:val="24"/>
                <w:szCs w:val="24"/>
              </w:rPr>
              <w:t>What rights do copy right provide?</w:t>
            </w:r>
          </w:p>
        </w:tc>
        <w:tc>
          <w:tcPr>
            <w:tcW w:w="316" w:type="pct"/>
            <w:vAlign w:val="center"/>
          </w:tcPr>
          <w:p w14:paraId="4A976315"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2CC0ED1A"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0054DB6F"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2E585803" w14:textId="77777777" w:rsidTr="001D3C91">
        <w:trPr>
          <w:trHeight w:val="395"/>
          <w:jc w:val="center"/>
        </w:trPr>
        <w:tc>
          <w:tcPr>
            <w:tcW w:w="306" w:type="pct"/>
            <w:vAlign w:val="center"/>
          </w:tcPr>
          <w:p w14:paraId="1F24A29A" w14:textId="77777777" w:rsidR="00707DF7" w:rsidRPr="006E4F29" w:rsidRDefault="00707DF7" w:rsidP="0030423A">
            <w:pPr>
              <w:contextualSpacing/>
              <w:rPr>
                <w:sz w:val="24"/>
                <w:szCs w:val="24"/>
              </w:rPr>
            </w:pPr>
            <w:r w:rsidRPr="006E4F29">
              <w:rPr>
                <w:sz w:val="24"/>
                <w:szCs w:val="24"/>
              </w:rPr>
              <w:t>26.</w:t>
            </w:r>
          </w:p>
        </w:tc>
        <w:tc>
          <w:tcPr>
            <w:tcW w:w="3677" w:type="pct"/>
            <w:gridSpan w:val="2"/>
            <w:vAlign w:val="bottom"/>
          </w:tcPr>
          <w:p w14:paraId="5B7EB3ED" w14:textId="77777777" w:rsidR="00707DF7" w:rsidRPr="006E4F29" w:rsidRDefault="00707DF7" w:rsidP="001D3C91">
            <w:pPr>
              <w:spacing w:line="276" w:lineRule="auto"/>
              <w:contextualSpacing/>
              <w:jc w:val="both"/>
              <w:rPr>
                <w:sz w:val="24"/>
                <w:szCs w:val="24"/>
              </w:rPr>
            </w:pPr>
            <w:r w:rsidRPr="006E4F29">
              <w:rPr>
                <w:sz w:val="24"/>
                <w:szCs w:val="24"/>
              </w:rPr>
              <w:t>Discuss about international and national phases under Patent Cooperation Treaty (PCT).</w:t>
            </w:r>
          </w:p>
        </w:tc>
        <w:tc>
          <w:tcPr>
            <w:tcW w:w="316" w:type="pct"/>
            <w:vAlign w:val="center"/>
          </w:tcPr>
          <w:p w14:paraId="26C97DF7"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1AF231AB"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586824CB"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7577E4A6" w14:textId="77777777" w:rsidTr="001D3C91">
        <w:trPr>
          <w:trHeight w:val="395"/>
          <w:jc w:val="center"/>
        </w:trPr>
        <w:tc>
          <w:tcPr>
            <w:tcW w:w="306" w:type="pct"/>
            <w:vAlign w:val="center"/>
          </w:tcPr>
          <w:p w14:paraId="0E3543E2" w14:textId="77777777" w:rsidR="00707DF7" w:rsidRPr="006E4F29" w:rsidRDefault="00707DF7" w:rsidP="0030423A">
            <w:pPr>
              <w:contextualSpacing/>
              <w:rPr>
                <w:sz w:val="24"/>
                <w:szCs w:val="24"/>
              </w:rPr>
            </w:pPr>
            <w:r w:rsidRPr="006E4F29">
              <w:rPr>
                <w:sz w:val="24"/>
                <w:szCs w:val="24"/>
              </w:rPr>
              <w:t>27.</w:t>
            </w:r>
          </w:p>
        </w:tc>
        <w:tc>
          <w:tcPr>
            <w:tcW w:w="3677" w:type="pct"/>
            <w:gridSpan w:val="2"/>
            <w:vAlign w:val="bottom"/>
          </w:tcPr>
          <w:p w14:paraId="2C79F1F2" w14:textId="77777777" w:rsidR="00707DF7" w:rsidRPr="006E4F29" w:rsidRDefault="00707DF7" w:rsidP="001D3C91">
            <w:pPr>
              <w:spacing w:line="276" w:lineRule="auto"/>
              <w:contextualSpacing/>
              <w:jc w:val="both"/>
              <w:rPr>
                <w:sz w:val="24"/>
                <w:szCs w:val="24"/>
              </w:rPr>
            </w:pPr>
            <w:r w:rsidRPr="006E4F29">
              <w:rPr>
                <w:sz w:val="24"/>
                <w:szCs w:val="24"/>
              </w:rPr>
              <w:t>Explain the convention behind the protection of copy right.</w:t>
            </w:r>
          </w:p>
        </w:tc>
        <w:tc>
          <w:tcPr>
            <w:tcW w:w="316" w:type="pct"/>
            <w:vAlign w:val="center"/>
          </w:tcPr>
          <w:p w14:paraId="5D439745"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050F216A"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30818FD6"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3D884C75" w14:textId="77777777" w:rsidTr="001D3C91">
        <w:trPr>
          <w:trHeight w:val="395"/>
          <w:jc w:val="center"/>
        </w:trPr>
        <w:tc>
          <w:tcPr>
            <w:tcW w:w="306" w:type="pct"/>
            <w:vAlign w:val="center"/>
          </w:tcPr>
          <w:p w14:paraId="138BA154" w14:textId="77777777" w:rsidR="00707DF7" w:rsidRPr="006E4F29" w:rsidRDefault="00707DF7" w:rsidP="0030423A">
            <w:pPr>
              <w:contextualSpacing/>
              <w:rPr>
                <w:sz w:val="24"/>
                <w:szCs w:val="24"/>
              </w:rPr>
            </w:pPr>
            <w:r w:rsidRPr="006E4F29">
              <w:rPr>
                <w:sz w:val="24"/>
                <w:szCs w:val="24"/>
              </w:rPr>
              <w:t>28.</w:t>
            </w:r>
          </w:p>
        </w:tc>
        <w:tc>
          <w:tcPr>
            <w:tcW w:w="3677" w:type="pct"/>
            <w:gridSpan w:val="2"/>
            <w:vAlign w:val="bottom"/>
          </w:tcPr>
          <w:p w14:paraId="6EB8D214" w14:textId="77777777" w:rsidR="00707DF7" w:rsidRPr="006E4F29" w:rsidRDefault="00707DF7" w:rsidP="001D3C91">
            <w:pPr>
              <w:spacing w:line="276" w:lineRule="auto"/>
              <w:contextualSpacing/>
              <w:jc w:val="both"/>
              <w:rPr>
                <w:sz w:val="24"/>
                <w:szCs w:val="24"/>
              </w:rPr>
            </w:pPr>
            <w:r w:rsidRPr="006E4F29">
              <w:rPr>
                <w:sz w:val="24"/>
                <w:szCs w:val="24"/>
              </w:rPr>
              <w:t>Write about the traditional Knowledge Digital Library (TKDL)</w:t>
            </w:r>
            <w:r>
              <w:rPr>
                <w:sz w:val="24"/>
                <w:szCs w:val="24"/>
              </w:rPr>
              <w:t>.</w:t>
            </w:r>
          </w:p>
        </w:tc>
        <w:tc>
          <w:tcPr>
            <w:tcW w:w="316" w:type="pct"/>
            <w:vAlign w:val="center"/>
          </w:tcPr>
          <w:p w14:paraId="43603CCE" w14:textId="77777777" w:rsidR="00707DF7" w:rsidRPr="006E4F29" w:rsidRDefault="00707DF7" w:rsidP="0030423A">
            <w:pPr>
              <w:contextualSpacing/>
              <w:jc w:val="center"/>
              <w:rPr>
                <w:sz w:val="24"/>
                <w:szCs w:val="24"/>
              </w:rPr>
            </w:pPr>
            <w:r w:rsidRPr="006E4F29">
              <w:rPr>
                <w:sz w:val="24"/>
                <w:szCs w:val="24"/>
              </w:rPr>
              <w:t>CO5</w:t>
            </w:r>
          </w:p>
        </w:tc>
        <w:tc>
          <w:tcPr>
            <w:tcW w:w="280" w:type="pct"/>
            <w:vAlign w:val="center"/>
          </w:tcPr>
          <w:p w14:paraId="5E098845"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2EBDAC50"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3E894385" w14:textId="77777777" w:rsidTr="001D3C91">
        <w:trPr>
          <w:trHeight w:val="395"/>
          <w:jc w:val="center"/>
        </w:trPr>
        <w:tc>
          <w:tcPr>
            <w:tcW w:w="306" w:type="pct"/>
            <w:vAlign w:val="center"/>
          </w:tcPr>
          <w:p w14:paraId="30EA04B7" w14:textId="77777777" w:rsidR="00707DF7" w:rsidRPr="006E4F29" w:rsidRDefault="00707DF7" w:rsidP="0030423A">
            <w:pPr>
              <w:contextualSpacing/>
              <w:rPr>
                <w:sz w:val="24"/>
                <w:szCs w:val="24"/>
              </w:rPr>
            </w:pPr>
            <w:r w:rsidRPr="006E4F29">
              <w:rPr>
                <w:sz w:val="24"/>
                <w:szCs w:val="24"/>
              </w:rPr>
              <w:t>29.</w:t>
            </w:r>
          </w:p>
        </w:tc>
        <w:tc>
          <w:tcPr>
            <w:tcW w:w="3677" w:type="pct"/>
            <w:gridSpan w:val="2"/>
            <w:vAlign w:val="bottom"/>
          </w:tcPr>
          <w:p w14:paraId="1CC39CA6" w14:textId="77777777" w:rsidR="00707DF7" w:rsidRPr="006E4F29" w:rsidRDefault="00707DF7" w:rsidP="001D3C91">
            <w:pPr>
              <w:spacing w:line="276" w:lineRule="auto"/>
              <w:contextualSpacing/>
              <w:jc w:val="both"/>
              <w:rPr>
                <w:sz w:val="24"/>
                <w:szCs w:val="24"/>
              </w:rPr>
            </w:pPr>
            <w:r w:rsidRPr="006E4F29">
              <w:rPr>
                <w:sz w:val="24"/>
                <w:szCs w:val="24"/>
              </w:rPr>
              <w:t>Explain trade</w:t>
            </w:r>
            <w:r>
              <w:rPr>
                <w:sz w:val="24"/>
                <w:szCs w:val="24"/>
              </w:rPr>
              <w:t>mark and how they are protected.</w:t>
            </w:r>
          </w:p>
        </w:tc>
        <w:tc>
          <w:tcPr>
            <w:tcW w:w="316" w:type="pct"/>
            <w:vAlign w:val="center"/>
          </w:tcPr>
          <w:p w14:paraId="175D60AD"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7452948D"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1F19DEE9"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0E08DE0A" w14:textId="77777777" w:rsidTr="001D3C91">
        <w:trPr>
          <w:trHeight w:val="395"/>
          <w:jc w:val="center"/>
        </w:trPr>
        <w:tc>
          <w:tcPr>
            <w:tcW w:w="306" w:type="pct"/>
            <w:vAlign w:val="center"/>
          </w:tcPr>
          <w:p w14:paraId="32F02BF8" w14:textId="77777777" w:rsidR="00707DF7" w:rsidRPr="006E4F29" w:rsidRDefault="00707DF7" w:rsidP="0030423A">
            <w:pPr>
              <w:contextualSpacing/>
              <w:rPr>
                <w:sz w:val="24"/>
                <w:szCs w:val="24"/>
              </w:rPr>
            </w:pPr>
            <w:r w:rsidRPr="006E4F29">
              <w:rPr>
                <w:sz w:val="24"/>
                <w:szCs w:val="24"/>
              </w:rPr>
              <w:t>30.</w:t>
            </w:r>
          </w:p>
        </w:tc>
        <w:tc>
          <w:tcPr>
            <w:tcW w:w="3677" w:type="pct"/>
            <w:gridSpan w:val="2"/>
            <w:vAlign w:val="bottom"/>
          </w:tcPr>
          <w:p w14:paraId="42D39D17" w14:textId="77777777" w:rsidR="00707DF7" w:rsidRPr="006E4F29" w:rsidRDefault="00707DF7" w:rsidP="001D3C91">
            <w:pPr>
              <w:spacing w:line="276" w:lineRule="auto"/>
              <w:contextualSpacing/>
              <w:jc w:val="both"/>
              <w:rPr>
                <w:sz w:val="24"/>
                <w:szCs w:val="24"/>
              </w:rPr>
            </w:pPr>
            <w:r w:rsidRPr="006E4F29">
              <w:rPr>
                <w:sz w:val="24"/>
                <w:szCs w:val="24"/>
              </w:rPr>
              <w:t>How is a trademark registered? How extensive is trademark protection?</w:t>
            </w:r>
          </w:p>
        </w:tc>
        <w:tc>
          <w:tcPr>
            <w:tcW w:w="316" w:type="pct"/>
            <w:vAlign w:val="center"/>
          </w:tcPr>
          <w:p w14:paraId="4B3E4695"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2F26AA0E"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7956B273"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16C8E009" w14:textId="77777777" w:rsidTr="001D3C91">
        <w:trPr>
          <w:trHeight w:val="395"/>
          <w:jc w:val="center"/>
        </w:trPr>
        <w:tc>
          <w:tcPr>
            <w:tcW w:w="306" w:type="pct"/>
            <w:vAlign w:val="center"/>
          </w:tcPr>
          <w:p w14:paraId="053AEDA5" w14:textId="77777777" w:rsidR="00707DF7" w:rsidRPr="006E4F29" w:rsidRDefault="00707DF7" w:rsidP="0030423A">
            <w:pPr>
              <w:contextualSpacing/>
              <w:rPr>
                <w:sz w:val="24"/>
                <w:szCs w:val="24"/>
              </w:rPr>
            </w:pPr>
            <w:r w:rsidRPr="006E4F29">
              <w:rPr>
                <w:sz w:val="24"/>
                <w:szCs w:val="24"/>
              </w:rPr>
              <w:t>31.</w:t>
            </w:r>
          </w:p>
        </w:tc>
        <w:tc>
          <w:tcPr>
            <w:tcW w:w="3677" w:type="pct"/>
            <w:gridSpan w:val="2"/>
            <w:vAlign w:val="bottom"/>
          </w:tcPr>
          <w:p w14:paraId="40BB7569" w14:textId="77777777" w:rsidR="00707DF7" w:rsidRPr="006E4F29" w:rsidRDefault="00707DF7" w:rsidP="001D3C91">
            <w:pPr>
              <w:spacing w:line="276" w:lineRule="auto"/>
              <w:contextualSpacing/>
              <w:jc w:val="both"/>
              <w:rPr>
                <w:sz w:val="24"/>
                <w:szCs w:val="24"/>
              </w:rPr>
            </w:pPr>
            <w:r w:rsidRPr="006E4F29">
              <w:rPr>
                <w:sz w:val="24"/>
                <w:szCs w:val="24"/>
              </w:rPr>
              <w:t>Write about the defensive protection and positive protection</w:t>
            </w:r>
            <w:r>
              <w:rPr>
                <w:sz w:val="24"/>
                <w:szCs w:val="24"/>
              </w:rPr>
              <w:t>.</w:t>
            </w:r>
          </w:p>
        </w:tc>
        <w:tc>
          <w:tcPr>
            <w:tcW w:w="316" w:type="pct"/>
            <w:vAlign w:val="center"/>
          </w:tcPr>
          <w:p w14:paraId="729405E6" w14:textId="77777777" w:rsidR="00707DF7" w:rsidRPr="006E4F29" w:rsidRDefault="00707DF7" w:rsidP="0030423A">
            <w:pPr>
              <w:contextualSpacing/>
              <w:jc w:val="center"/>
              <w:rPr>
                <w:sz w:val="24"/>
                <w:szCs w:val="24"/>
              </w:rPr>
            </w:pPr>
            <w:r w:rsidRPr="006E4F29">
              <w:rPr>
                <w:sz w:val="24"/>
                <w:szCs w:val="24"/>
              </w:rPr>
              <w:t>CO5</w:t>
            </w:r>
          </w:p>
        </w:tc>
        <w:tc>
          <w:tcPr>
            <w:tcW w:w="280" w:type="pct"/>
            <w:vAlign w:val="center"/>
          </w:tcPr>
          <w:p w14:paraId="33B330B5"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7C6055CF"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1B10F0FE" w14:textId="77777777" w:rsidTr="001D3C91">
        <w:trPr>
          <w:trHeight w:val="395"/>
          <w:jc w:val="center"/>
        </w:trPr>
        <w:tc>
          <w:tcPr>
            <w:tcW w:w="306" w:type="pct"/>
            <w:vAlign w:val="center"/>
          </w:tcPr>
          <w:p w14:paraId="33477A3C" w14:textId="77777777" w:rsidR="00707DF7" w:rsidRPr="006E4F29" w:rsidRDefault="00707DF7" w:rsidP="0030423A">
            <w:pPr>
              <w:contextualSpacing/>
              <w:rPr>
                <w:sz w:val="24"/>
                <w:szCs w:val="24"/>
              </w:rPr>
            </w:pPr>
            <w:r w:rsidRPr="006E4F29">
              <w:rPr>
                <w:sz w:val="24"/>
                <w:szCs w:val="24"/>
              </w:rPr>
              <w:t>32.</w:t>
            </w:r>
          </w:p>
        </w:tc>
        <w:tc>
          <w:tcPr>
            <w:tcW w:w="3677" w:type="pct"/>
            <w:gridSpan w:val="2"/>
            <w:vAlign w:val="bottom"/>
          </w:tcPr>
          <w:p w14:paraId="582915C7" w14:textId="77777777" w:rsidR="00707DF7" w:rsidRPr="006E4F29" w:rsidRDefault="00707DF7" w:rsidP="001D3C91">
            <w:pPr>
              <w:spacing w:line="276" w:lineRule="auto"/>
              <w:contextualSpacing/>
              <w:jc w:val="both"/>
              <w:rPr>
                <w:sz w:val="24"/>
                <w:szCs w:val="24"/>
              </w:rPr>
            </w:pPr>
            <w:r w:rsidRPr="006E4F29">
              <w:rPr>
                <w:sz w:val="24"/>
                <w:szCs w:val="24"/>
              </w:rPr>
              <w:t>Discuss the Red Sanders case and PepsiCo-seaweed case regarding biological diversity in India</w:t>
            </w:r>
            <w:r>
              <w:rPr>
                <w:sz w:val="24"/>
                <w:szCs w:val="24"/>
              </w:rPr>
              <w:t>.</w:t>
            </w:r>
          </w:p>
        </w:tc>
        <w:tc>
          <w:tcPr>
            <w:tcW w:w="316" w:type="pct"/>
            <w:vAlign w:val="center"/>
          </w:tcPr>
          <w:p w14:paraId="3B356629" w14:textId="77777777" w:rsidR="00707DF7" w:rsidRPr="006E4F29" w:rsidRDefault="00707DF7" w:rsidP="0030423A">
            <w:pPr>
              <w:contextualSpacing/>
              <w:jc w:val="center"/>
              <w:rPr>
                <w:sz w:val="24"/>
                <w:szCs w:val="24"/>
              </w:rPr>
            </w:pPr>
            <w:r w:rsidRPr="006E4F29">
              <w:rPr>
                <w:sz w:val="24"/>
                <w:szCs w:val="24"/>
              </w:rPr>
              <w:t>CO6</w:t>
            </w:r>
          </w:p>
        </w:tc>
        <w:tc>
          <w:tcPr>
            <w:tcW w:w="280" w:type="pct"/>
            <w:vAlign w:val="center"/>
          </w:tcPr>
          <w:p w14:paraId="0A9CF7D5"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42DC5E0D" w14:textId="77777777" w:rsidR="00707DF7" w:rsidRPr="006E4F29" w:rsidRDefault="00707DF7" w:rsidP="0030423A">
            <w:pPr>
              <w:contextualSpacing/>
              <w:jc w:val="center"/>
              <w:rPr>
                <w:sz w:val="24"/>
                <w:szCs w:val="24"/>
              </w:rPr>
            </w:pPr>
            <w:r w:rsidRPr="006E4F29">
              <w:rPr>
                <w:sz w:val="24"/>
                <w:szCs w:val="24"/>
              </w:rPr>
              <w:t>5</w:t>
            </w:r>
          </w:p>
        </w:tc>
      </w:tr>
      <w:tr w:rsidR="00707DF7" w:rsidRPr="006E4F29" w14:paraId="026FE429" w14:textId="77777777" w:rsidTr="001D3C91">
        <w:trPr>
          <w:trHeight w:val="549"/>
          <w:jc w:val="center"/>
        </w:trPr>
        <w:tc>
          <w:tcPr>
            <w:tcW w:w="5000" w:type="pct"/>
            <w:gridSpan w:val="6"/>
          </w:tcPr>
          <w:p w14:paraId="73F9F2B3" w14:textId="77777777" w:rsidR="00707DF7" w:rsidRPr="006E4F29" w:rsidRDefault="00707DF7" w:rsidP="0030423A">
            <w:pPr>
              <w:contextualSpacing/>
              <w:jc w:val="center"/>
              <w:rPr>
                <w:b/>
                <w:sz w:val="24"/>
                <w:szCs w:val="24"/>
                <w:u w:val="single"/>
              </w:rPr>
            </w:pPr>
            <w:r w:rsidRPr="006E4F29">
              <w:rPr>
                <w:b/>
                <w:sz w:val="24"/>
                <w:szCs w:val="24"/>
                <w:u w:val="single"/>
              </w:rPr>
              <w:t>PART – C (2 X 15 = 30 MARKS)</w:t>
            </w:r>
          </w:p>
          <w:p w14:paraId="56E0A03B" w14:textId="77777777" w:rsidR="00707DF7" w:rsidRPr="006E4F29" w:rsidRDefault="00707DF7" w:rsidP="0030423A">
            <w:pPr>
              <w:contextualSpacing/>
              <w:jc w:val="center"/>
              <w:rPr>
                <w:b/>
                <w:sz w:val="24"/>
                <w:szCs w:val="24"/>
              </w:rPr>
            </w:pPr>
            <w:r w:rsidRPr="006E4F29">
              <w:rPr>
                <w:b/>
                <w:sz w:val="24"/>
                <w:szCs w:val="24"/>
              </w:rPr>
              <w:t>(Answer any 2 from the following)</w:t>
            </w:r>
          </w:p>
        </w:tc>
      </w:tr>
      <w:tr w:rsidR="00707DF7" w:rsidRPr="006E4F29" w14:paraId="3E017F70" w14:textId="77777777" w:rsidTr="001D3C91">
        <w:trPr>
          <w:trHeight w:val="395"/>
          <w:jc w:val="center"/>
        </w:trPr>
        <w:tc>
          <w:tcPr>
            <w:tcW w:w="306" w:type="pct"/>
            <w:vAlign w:val="center"/>
          </w:tcPr>
          <w:p w14:paraId="19909B84" w14:textId="77777777" w:rsidR="00707DF7" w:rsidRPr="006E4F29" w:rsidRDefault="00707DF7" w:rsidP="0030423A">
            <w:pPr>
              <w:contextualSpacing/>
              <w:rPr>
                <w:sz w:val="24"/>
                <w:szCs w:val="24"/>
              </w:rPr>
            </w:pPr>
            <w:r w:rsidRPr="006E4F29">
              <w:rPr>
                <w:sz w:val="24"/>
                <w:szCs w:val="24"/>
              </w:rPr>
              <w:t>33.</w:t>
            </w:r>
          </w:p>
        </w:tc>
        <w:tc>
          <w:tcPr>
            <w:tcW w:w="217" w:type="pct"/>
            <w:vAlign w:val="center"/>
          </w:tcPr>
          <w:p w14:paraId="5BAAC748" w14:textId="77777777" w:rsidR="00707DF7" w:rsidRPr="006E4F29" w:rsidRDefault="00707DF7" w:rsidP="0030423A">
            <w:pPr>
              <w:contextualSpacing/>
              <w:rPr>
                <w:sz w:val="24"/>
                <w:szCs w:val="24"/>
              </w:rPr>
            </w:pPr>
            <w:r w:rsidRPr="006E4F29">
              <w:rPr>
                <w:sz w:val="24"/>
                <w:szCs w:val="24"/>
              </w:rPr>
              <w:t>a.</w:t>
            </w:r>
          </w:p>
        </w:tc>
        <w:tc>
          <w:tcPr>
            <w:tcW w:w="3460" w:type="pct"/>
            <w:vAlign w:val="bottom"/>
          </w:tcPr>
          <w:p w14:paraId="41AC0C11" w14:textId="77777777" w:rsidR="00707DF7" w:rsidRPr="006E4F29" w:rsidRDefault="00707DF7" w:rsidP="0030423A">
            <w:pPr>
              <w:contextualSpacing/>
              <w:jc w:val="both"/>
              <w:rPr>
                <w:sz w:val="24"/>
                <w:szCs w:val="24"/>
              </w:rPr>
            </w:pPr>
            <w:r w:rsidRPr="006E4F29">
              <w:rPr>
                <w:sz w:val="24"/>
                <w:szCs w:val="24"/>
              </w:rPr>
              <w:t>What are the benefits of protecting copy rights and related rights and how have they kept up with advances in technology?</w:t>
            </w:r>
          </w:p>
        </w:tc>
        <w:tc>
          <w:tcPr>
            <w:tcW w:w="316" w:type="pct"/>
            <w:vAlign w:val="center"/>
          </w:tcPr>
          <w:p w14:paraId="0057CC22"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433EF3AB" w14:textId="77777777" w:rsidR="00707DF7" w:rsidRPr="006E4F29" w:rsidRDefault="00707DF7" w:rsidP="0030423A">
            <w:pPr>
              <w:contextualSpacing/>
              <w:jc w:val="center"/>
              <w:rPr>
                <w:sz w:val="24"/>
                <w:szCs w:val="24"/>
              </w:rPr>
            </w:pPr>
            <w:r w:rsidRPr="006E4F29">
              <w:rPr>
                <w:sz w:val="24"/>
                <w:szCs w:val="24"/>
              </w:rPr>
              <w:t>R</w:t>
            </w:r>
          </w:p>
        </w:tc>
        <w:tc>
          <w:tcPr>
            <w:tcW w:w="422" w:type="pct"/>
            <w:vAlign w:val="center"/>
          </w:tcPr>
          <w:p w14:paraId="6116AD41" w14:textId="77777777" w:rsidR="00707DF7" w:rsidRPr="006E4F29" w:rsidRDefault="00707DF7" w:rsidP="0030423A">
            <w:pPr>
              <w:contextualSpacing/>
              <w:jc w:val="center"/>
              <w:rPr>
                <w:sz w:val="24"/>
                <w:szCs w:val="24"/>
              </w:rPr>
            </w:pPr>
            <w:r w:rsidRPr="006E4F29">
              <w:rPr>
                <w:sz w:val="24"/>
                <w:szCs w:val="24"/>
              </w:rPr>
              <w:t>7.5</w:t>
            </w:r>
          </w:p>
        </w:tc>
      </w:tr>
      <w:tr w:rsidR="00707DF7" w:rsidRPr="006E4F29" w14:paraId="54014B8B" w14:textId="77777777" w:rsidTr="001D3C91">
        <w:trPr>
          <w:trHeight w:val="395"/>
          <w:jc w:val="center"/>
        </w:trPr>
        <w:tc>
          <w:tcPr>
            <w:tcW w:w="306" w:type="pct"/>
            <w:vAlign w:val="center"/>
          </w:tcPr>
          <w:p w14:paraId="5A82C9F2" w14:textId="77777777" w:rsidR="00707DF7" w:rsidRPr="006E4F29" w:rsidRDefault="00707DF7" w:rsidP="0030423A">
            <w:pPr>
              <w:contextualSpacing/>
              <w:rPr>
                <w:sz w:val="24"/>
                <w:szCs w:val="24"/>
              </w:rPr>
            </w:pPr>
          </w:p>
        </w:tc>
        <w:tc>
          <w:tcPr>
            <w:tcW w:w="217" w:type="pct"/>
            <w:vAlign w:val="center"/>
          </w:tcPr>
          <w:p w14:paraId="668A3615" w14:textId="77777777" w:rsidR="00707DF7" w:rsidRPr="006E4F29" w:rsidRDefault="00707DF7" w:rsidP="0030423A">
            <w:pPr>
              <w:contextualSpacing/>
              <w:rPr>
                <w:sz w:val="24"/>
                <w:szCs w:val="24"/>
              </w:rPr>
            </w:pPr>
            <w:r w:rsidRPr="006E4F29">
              <w:rPr>
                <w:sz w:val="24"/>
                <w:szCs w:val="24"/>
              </w:rPr>
              <w:t>b.</w:t>
            </w:r>
          </w:p>
        </w:tc>
        <w:tc>
          <w:tcPr>
            <w:tcW w:w="3460" w:type="pct"/>
            <w:vAlign w:val="bottom"/>
          </w:tcPr>
          <w:p w14:paraId="5F49B66B" w14:textId="77777777" w:rsidR="00707DF7" w:rsidRPr="006E4F29" w:rsidRDefault="00707DF7" w:rsidP="001D3C91">
            <w:pPr>
              <w:contextualSpacing/>
              <w:jc w:val="both"/>
              <w:rPr>
                <w:bCs/>
                <w:sz w:val="24"/>
                <w:szCs w:val="24"/>
              </w:rPr>
            </w:pPr>
            <w:r w:rsidRPr="006E4F29">
              <w:rPr>
                <w:bCs/>
                <w:sz w:val="24"/>
                <w:szCs w:val="24"/>
              </w:rPr>
              <w:t>What kind of inventions is not patentable in India?</w:t>
            </w:r>
          </w:p>
        </w:tc>
        <w:tc>
          <w:tcPr>
            <w:tcW w:w="316" w:type="pct"/>
            <w:vAlign w:val="center"/>
          </w:tcPr>
          <w:p w14:paraId="29E80B34" w14:textId="77777777" w:rsidR="00707DF7" w:rsidRPr="006E4F29" w:rsidRDefault="00707DF7" w:rsidP="0030423A">
            <w:pPr>
              <w:contextualSpacing/>
              <w:jc w:val="center"/>
              <w:rPr>
                <w:sz w:val="24"/>
                <w:szCs w:val="24"/>
              </w:rPr>
            </w:pPr>
            <w:r w:rsidRPr="006E4F29">
              <w:rPr>
                <w:sz w:val="24"/>
                <w:szCs w:val="24"/>
              </w:rPr>
              <w:t>CO3</w:t>
            </w:r>
          </w:p>
        </w:tc>
        <w:tc>
          <w:tcPr>
            <w:tcW w:w="280" w:type="pct"/>
            <w:vAlign w:val="center"/>
          </w:tcPr>
          <w:p w14:paraId="460285AF" w14:textId="77777777" w:rsidR="00707DF7" w:rsidRPr="006E4F29" w:rsidRDefault="00707DF7" w:rsidP="0030423A">
            <w:pPr>
              <w:contextualSpacing/>
              <w:jc w:val="center"/>
              <w:rPr>
                <w:sz w:val="24"/>
                <w:szCs w:val="24"/>
              </w:rPr>
            </w:pPr>
            <w:r w:rsidRPr="006E4F29">
              <w:rPr>
                <w:sz w:val="24"/>
                <w:szCs w:val="24"/>
              </w:rPr>
              <w:t>U</w:t>
            </w:r>
          </w:p>
        </w:tc>
        <w:tc>
          <w:tcPr>
            <w:tcW w:w="422" w:type="pct"/>
            <w:vAlign w:val="center"/>
          </w:tcPr>
          <w:p w14:paraId="69CF6276" w14:textId="77777777" w:rsidR="00707DF7" w:rsidRPr="006E4F29" w:rsidRDefault="00707DF7" w:rsidP="0030423A">
            <w:pPr>
              <w:contextualSpacing/>
              <w:jc w:val="center"/>
              <w:rPr>
                <w:sz w:val="24"/>
                <w:szCs w:val="24"/>
              </w:rPr>
            </w:pPr>
            <w:r w:rsidRPr="006E4F29">
              <w:rPr>
                <w:sz w:val="24"/>
                <w:szCs w:val="24"/>
              </w:rPr>
              <w:t>7.5</w:t>
            </w:r>
          </w:p>
        </w:tc>
      </w:tr>
      <w:tr w:rsidR="00707DF7" w:rsidRPr="006E4F29" w14:paraId="3B9FE437" w14:textId="77777777" w:rsidTr="001D3C91">
        <w:trPr>
          <w:trHeight w:val="70"/>
          <w:jc w:val="center"/>
        </w:trPr>
        <w:tc>
          <w:tcPr>
            <w:tcW w:w="306" w:type="pct"/>
            <w:vAlign w:val="center"/>
          </w:tcPr>
          <w:p w14:paraId="50BBE4F1" w14:textId="77777777" w:rsidR="00707DF7" w:rsidRPr="006E4F29" w:rsidRDefault="00707DF7" w:rsidP="0030423A">
            <w:pPr>
              <w:contextualSpacing/>
              <w:rPr>
                <w:sz w:val="24"/>
                <w:szCs w:val="24"/>
              </w:rPr>
            </w:pPr>
          </w:p>
        </w:tc>
        <w:tc>
          <w:tcPr>
            <w:tcW w:w="217" w:type="pct"/>
            <w:vAlign w:val="center"/>
          </w:tcPr>
          <w:p w14:paraId="534ADC66" w14:textId="77777777" w:rsidR="00707DF7" w:rsidRPr="006E4F29" w:rsidRDefault="00707DF7" w:rsidP="0030423A">
            <w:pPr>
              <w:contextualSpacing/>
              <w:rPr>
                <w:sz w:val="24"/>
                <w:szCs w:val="24"/>
              </w:rPr>
            </w:pPr>
          </w:p>
        </w:tc>
        <w:tc>
          <w:tcPr>
            <w:tcW w:w="3460" w:type="pct"/>
            <w:vAlign w:val="bottom"/>
          </w:tcPr>
          <w:p w14:paraId="79F60FA4" w14:textId="77777777" w:rsidR="00707DF7" w:rsidRPr="006E4F29" w:rsidRDefault="00707DF7" w:rsidP="0030423A">
            <w:pPr>
              <w:contextualSpacing/>
              <w:jc w:val="both"/>
              <w:rPr>
                <w:sz w:val="24"/>
                <w:szCs w:val="24"/>
              </w:rPr>
            </w:pPr>
          </w:p>
        </w:tc>
        <w:tc>
          <w:tcPr>
            <w:tcW w:w="316" w:type="pct"/>
            <w:vAlign w:val="center"/>
          </w:tcPr>
          <w:p w14:paraId="6FC2F791" w14:textId="77777777" w:rsidR="00707DF7" w:rsidRPr="006E4F29" w:rsidRDefault="00707DF7" w:rsidP="0030423A">
            <w:pPr>
              <w:contextualSpacing/>
              <w:jc w:val="center"/>
              <w:rPr>
                <w:sz w:val="24"/>
                <w:szCs w:val="24"/>
              </w:rPr>
            </w:pPr>
          </w:p>
        </w:tc>
        <w:tc>
          <w:tcPr>
            <w:tcW w:w="280" w:type="pct"/>
            <w:vAlign w:val="center"/>
          </w:tcPr>
          <w:p w14:paraId="25A07295" w14:textId="77777777" w:rsidR="00707DF7" w:rsidRPr="006E4F29" w:rsidRDefault="00707DF7" w:rsidP="0030423A">
            <w:pPr>
              <w:contextualSpacing/>
              <w:jc w:val="center"/>
              <w:rPr>
                <w:sz w:val="24"/>
                <w:szCs w:val="24"/>
              </w:rPr>
            </w:pPr>
          </w:p>
        </w:tc>
        <w:tc>
          <w:tcPr>
            <w:tcW w:w="422" w:type="pct"/>
            <w:vAlign w:val="center"/>
          </w:tcPr>
          <w:p w14:paraId="1758902E" w14:textId="77777777" w:rsidR="00707DF7" w:rsidRPr="006E4F29" w:rsidRDefault="00707DF7" w:rsidP="0030423A">
            <w:pPr>
              <w:contextualSpacing/>
              <w:jc w:val="center"/>
              <w:rPr>
                <w:sz w:val="24"/>
                <w:szCs w:val="24"/>
              </w:rPr>
            </w:pPr>
          </w:p>
        </w:tc>
      </w:tr>
      <w:tr w:rsidR="00707DF7" w:rsidRPr="006E4F29" w14:paraId="3796C69E" w14:textId="77777777" w:rsidTr="001D3C91">
        <w:trPr>
          <w:trHeight w:val="395"/>
          <w:jc w:val="center"/>
        </w:trPr>
        <w:tc>
          <w:tcPr>
            <w:tcW w:w="306" w:type="pct"/>
            <w:vAlign w:val="center"/>
          </w:tcPr>
          <w:p w14:paraId="0002F1F8" w14:textId="77777777" w:rsidR="00707DF7" w:rsidRPr="006E4F29" w:rsidRDefault="00707DF7" w:rsidP="0030423A">
            <w:pPr>
              <w:contextualSpacing/>
              <w:rPr>
                <w:sz w:val="24"/>
                <w:szCs w:val="24"/>
              </w:rPr>
            </w:pPr>
            <w:r w:rsidRPr="006E4F29">
              <w:rPr>
                <w:sz w:val="24"/>
                <w:szCs w:val="24"/>
              </w:rPr>
              <w:t>34.</w:t>
            </w:r>
          </w:p>
        </w:tc>
        <w:tc>
          <w:tcPr>
            <w:tcW w:w="217" w:type="pct"/>
            <w:vAlign w:val="center"/>
          </w:tcPr>
          <w:p w14:paraId="0C095E5C" w14:textId="77777777" w:rsidR="00707DF7" w:rsidRPr="006E4F29" w:rsidRDefault="00707DF7" w:rsidP="0030423A">
            <w:pPr>
              <w:contextualSpacing/>
              <w:rPr>
                <w:sz w:val="24"/>
                <w:szCs w:val="24"/>
              </w:rPr>
            </w:pPr>
            <w:r w:rsidRPr="006E4F29">
              <w:rPr>
                <w:sz w:val="24"/>
                <w:szCs w:val="24"/>
              </w:rPr>
              <w:t>a.</w:t>
            </w:r>
          </w:p>
        </w:tc>
        <w:tc>
          <w:tcPr>
            <w:tcW w:w="3460" w:type="pct"/>
            <w:vAlign w:val="bottom"/>
          </w:tcPr>
          <w:p w14:paraId="5E75A9CA" w14:textId="77777777" w:rsidR="00707DF7" w:rsidRPr="006E4F29" w:rsidRDefault="00707DF7" w:rsidP="001D3C91">
            <w:pPr>
              <w:contextualSpacing/>
              <w:jc w:val="both"/>
              <w:rPr>
                <w:sz w:val="24"/>
                <w:szCs w:val="24"/>
              </w:rPr>
            </w:pPr>
            <w:r>
              <w:rPr>
                <w:sz w:val="24"/>
                <w:szCs w:val="24"/>
              </w:rPr>
              <w:t xml:space="preserve">Discuss </w:t>
            </w:r>
            <w:r w:rsidRPr="006E4F29">
              <w:rPr>
                <w:sz w:val="24"/>
                <w:szCs w:val="24"/>
              </w:rPr>
              <w:t>the management system of Biological Diversity Act</w:t>
            </w:r>
            <w:r>
              <w:rPr>
                <w:sz w:val="24"/>
                <w:szCs w:val="24"/>
              </w:rPr>
              <w:t>.</w:t>
            </w:r>
          </w:p>
        </w:tc>
        <w:tc>
          <w:tcPr>
            <w:tcW w:w="316" w:type="pct"/>
            <w:vAlign w:val="center"/>
          </w:tcPr>
          <w:p w14:paraId="62FFA529" w14:textId="77777777" w:rsidR="00707DF7" w:rsidRPr="006E4F29" w:rsidRDefault="00707DF7" w:rsidP="0030423A">
            <w:pPr>
              <w:contextualSpacing/>
              <w:jc w:val="center"/>
              <w:rPr>
                <w:sz w:val="24"/>
                <w:szCs w:val="24"/>
              </w:rPr>
            </w:pPr>
            <w:r w:rsidRPr="006E4F29">
              <w:rPr>
                <w:sz w:val="24"/>
                <w:szCs w:val="24"/>
              </w:rPr>
              <w:t>CO6</w:t>
            </w:r>
          </w:p>
        </w:tc>
        <w:tc>
          <w:tcPr>
            <w:tcW w:w="280" w:type="pct"/>
            <w:vAlign w:val="center"/>
          </w:tcPr>
          <w:p w14:paraId="04700385" w14:textId="77777777" w:rsidR="00707DF7" w:rsidRPr="006E4F29" w:rsidRDefault="00707DF7" w:rsidP="0030423A">
            <w:pPr>
              <w:contextualSpacing/>
              <w:jc w:val="center"/>
              <w:rPr>
                <w:sz w:val="24"/>
                <w:szCs w:val="24"/>
              </w:rPr>
            </w:pPr>
            <w:r w:rsidRPr="006E4F29">
              <w:rPr>
                <w:sz w:val="24"/>
                <w:szCs w:val="24"/>
              </w:rPr>
              <w:t>U</w:t>
            </w:r>
          </w:p>
        </w:tc>
        <w:tc>
          <w:tcPr>
            <w:tcW w:w="422" w:type="pct"/>
          </w:tcPr>
          <w:p w14:paraId="5843AED3" w14:textId="77777777" w:rsidR="00707DF7" w:rsidRPr="006E4F29" w:rsidRDefault="00707DF7" w:rsidP="001D3C91">
            <w:pPr>
              <w:jc w:val="center"/>
              <w:rPr>
                <w:sz w:val="24"/>
                <w:szCs w:val="24"/>
              </w:rPr>
            </w:pPr>
            <w:r w:rsidRPr="006E4F29">
              <w:rPr>
                <w:sz w:val="24"/>
                <w:szCs w:val="24"/>
              </w:rPr>
              <w:t>7.5</w:t>
            </w:r>
          </w:p>
        </w:tc>
      </w:tr>
      <w:tr w:rsidR="00707DF7" w:rsidRPr="006E4F29" w14:paraId="3FDCE0FB" w14:textId="77777777" w:rsidTr="00707DF7">
        <w:trPr>
          <w:trHeight w:val="106"/>
          <w:jc w:val="center"/>
        </w:trPr>
        <w:tc>
          <w:tcPr>
            <w:tcW w:w="306" w:type="pct"/>
            <w:vAlign w:val="center"/>
          </w:tcPr>
          <w:p w14:paraId="2E4E7FCE" w14:textId="77777777" w:rsidR="00707DF7" w:rsidRPr="006E4F29" w:rsidRDefault="00707DF7" w:rsidP="0030423A">
            <w:pPr>
              <w:contextualSpacing/>
              <w:rPr>
                <w:sz w:val="24"/>
                <w:szCs w:val="24"/>
              </w:rPr>
            </w:pPr>
          </w:p>
        </w:tc>
        <w:tc>
          <w:tcPr>
            <w:tcW w:w="217" w:type="pct"/>
            <w:vAlign w:val="center"/>
          </w:tcPr>
          <w:p w14:paraId="1489C49A" w14:textId="77777777" w:rsidR="00707DF7" w:rsidRPr="006E4F29" w:rsidRDefault="00707DF7" w:rsidP="0030423A">
            <w:pPr>
              <w:contextualSpacing/>
              <w:rPr>
                <w:sz w:val="24"/>
                <w:szCs w:val="24"/>
              </w:rPr>
            </w:pPr>
            <w:r w:rsidRPr="006E4F29">
              <w:rPr>
                <w:sz w:val="24"/>
                <w:szCs w:val="24"/>
              </w:rPr>
              <w:t>b.</w:t>
            </w:r>
          </w:p>
        </w:tc>
        <w:tc>
          <w:tcPr>
            <w:tcW w:w="3460" w:type="pct"/>
            <w:vAlign w:val="bottom"/>
          </w:tcPr>
          <w:p w14:paraId="0447F55B" w14:textId="77777777" w:rsidR="00707DF7" w:rsidRPr="006E4F29" w:rsidRDefault="00707DF7" w:rsidP="001D3C91">
            <w:pPr>
              <w:contextualSpacing/>
              <w:jc w:val="both"/>
              <w:rPr>
                <w:sz w:val="24"/>
                <w:szCs w:val="24"/>
              </w:rPr>
            </w:pPr>
            <w:r w:rsidRPr="006E4F29">
              <w:rPr>
                <w:sz w:val="24"/>
                <w:szCs w:val="24"/>
              </w:rPr>
              <w:t>Discuss the Budapest treaty.</w:t>
            </w:r>
          </w:p>
        </w:tc>
        <w:tc>
          <w:tcPr>
            <w:tcW w:w="316" w:type="pct"/>
            <w:vAlign w:val="center"/>
          </w:tcPr>
          <w:p w14:paraId="579C5A61" w14:textId="77777777" w:rsidR="00707DF7" w:rsidRPr="006E4F29" w:rsidRDefault="00707DF7" w:rsidP="0030423A">
            <w:pPr>
              <w:contextualSpacing/>
              <w:jc w:val="center"/>
              <w:rPr>
                <w:sz w:val="24"/>
                <w:szCs w:val="24"/>
              </w:rPr>
            </w:pPr>
            <w:r w:rsidRPr="006E4F29">
              <w:rPr>
                <w:sz w:val="24"/>
                <w:szCs w:val="24"/>
              </w:rPr>
              <w:t>CO2</w:t>
            </w:r>
          </w:p>
        </w:tc>
        <w:tc>
          <w:tcPr>
            <w:tcW w:w="280" w:type="pct"/>
            <w:vAlign w:val="center"/>
          </w:tcPr>
          <w:p w14:paraId="24442F87" w14:textId="77777777" w:rsidR="00707DF7" w:rsidRPr="006E4F29" w:rsidRDefault="00707DF7" w:rsidP="0030423A">
            <w:pPr>
              <w:contextualSpacing/>
              <w:jc w:val="center"/>
              <w:rPr>
                <w:sz w:val="24"/>
                <w:szCs w:val="24"/>
              </w:rPr>
            </w:pPr>
            <w:r w:rsidRPr="006E4F29">
              <w:rPr>
                <w:sz w:val="24"/>
                <w:szCs w:val="24"/>
              </w:rPr>
              <w:t>U</w:t>
            </w:r>
          </w:p>
        </w:tc>
        <w:tc>
          <w:tcPr>
            <w:tcW w:w="422" w:type="pct"/>
          </w:tcPr>
          <w:p w14:paraId="66E02449" w14:textId="77777777" w:rsidR="00707DF7" w:rsidRPr="006E4F29" w:rsidRDefault="00707DF7" w:rsidP="001D3C91">
            <w:pPr>
              <w:jc w:val="center"/>
              <w:rPr>
                <w:sz w:val="24"/>
                <w:szCs w:val="24"/>
              </w:rPr>
            </w:pPr>
            <w:r w:rsidRPr="006E4F29">
              <w:rPr>
                <w:sz w:val="24"/>
                <w:szCs w:val="24"/>
              </w:rPr>
              <w:t>7.5</w:t>
            </w:r>
          </w:p>
        </w:tc>
      </w:tr>
      <w:tr w:rsidR="00707DF7" w:rsidRPr="006E4F29" w14:paraId="6CD17342" w14:textId="77777777" w:rsidTr="001D3C91">
        <w:trPr>
          <w:trHeight w:val="94"/>
          <w:jc w:val="center"/>
        </w:trPr>
        <w:tc>
          <w:tcPr>
            <w:tcW w:w="306" w:type="pct"/>
            <w:vAlign w:val="center"/>
          </w:tcPr>
          <w:p w14:paraId="17AFDC92" w14:textId="77777777" w:rsidR="00707DF7" w:rsidRPr="006E4F29" w:rsidRDefault="00707DF7" w:rsidP="0030423A">
            <w:pPr>
              <w:contextualSpacing/>
              <w:rPr>
                <w:sz w:val="24"/>
                <w:szCs w:val="24"/>
              </w:rPr>
            </w:pPr>
          </w:p>
        </w:tc>
        <w:tc>
          <w:tcPr>
            <w:tcW w:w="217" w:type="pct"/>
            <w:vAlign w:val="center"/>
          </w:tcPr>
          <w:p w14:paraId="50AD8948" w14:textId="77777777" w:rsidR="00707DF7" w:rsidRPr="006E4F29" w:rsidRDefault="00707DF7" w:rsidP="0030423A">
            <w:pPr>
              <w:contextualSpacing/>
              <w:rPr>
                <w:sz w:val="24"/>
                <w:szCs w:val="24"/>
              </w:rPr>
            </w:pPr>
          </w:p>
        </w:tc>
        <w:tc>
          <w:tcPr>
            <w:tcW w:w="3460" w:type="pct"/>
            <w:vAlign w:val="bottom"/>
          </w:tcPr>
          <w:p w14:paraId="2C786A7F" w14:textId="77777777" w:rsidR="00707DF7" w:rsidRPr="006E4F29" w:rsidRDefault="00707DF7" w:rsidP="0030423A">
            <w:pPr>
              <w:contextualSpacing/>
              <w:jc w:val="both"/>
              <w:rPr>
                <w:sz w:val="24"/>
                <w:szCs w:val="24"/>
              </w:rPr>
            </w:pPr>
          </w:p>
        </w:tc>
        <w:tc>
          <w:tcPr>
            <w:tcW w:w="316" w:type="pct"/>
            <w:vAlign w:val="center"/>
          </w:tcPr>
          <w:p w14:paraId="229A4DB9" w14:textId="77777777" w:rsidR="00707DF7" w:rsidRPr="006E4F29" w:rsidRDefault="00707DF7" w:rsidP="0030423A">
            <w:pPr>
              <w:contextualSpacing/>
              <w:jc w:val="center"/>
              <w:rPr>
                <w:sz w:val="24"/>
                <w:szCs w:val="24"/>
              </w:rPr>
            </w:pPr>
          </w:p>
        </w:tc>
        <w:tc>
          <w:tcPr>
            <w:tcW w:w="280" w:type="pct"/>
            <w:vAlign w:val="center"/>
          </w:tcPr>
          <w:p w14:paraId="14A485E8" w14:textId="77777777" w:rsidR="00707DF7" w:rsidRPr="006E4F29" w:rsidRDefault="00707DF7" w:rsidP="0030423A">
            <w:pPr>
              <w:contextualSpacing/>
              <w:jc w:val="center"/>
              <w:rPr>
                <w:sz w:val="24"/>
                <w:szCs w:val="24"/>
              </w:rPr>
            </w:pPr>
          </w:p>
        </w:tc>
        <w:tc>
          <w:tcPr>
            <w:tcW w:w="422" w:type="pct"/>
            <w:vAlign w:val="center"/>
          </w:tcPr>
          <w:p w14:paraId="06B1C4A4" w14:textId="77777777" w:rsidR="00707DF7" w:rsidRPr="006E4F29" w:rsidRDefault="00707DF7" w:rsidP="0030423A">
            <w:pPr>
              <w:contextualSpacing/>
              <w:jc w:val="center"/>
              <w:rPr>
                <w:sz w:val="24"/>
                <w:szCs w:val="24"/>
              </w:rPr>
            </w:pPr>
          </w:p>
        </w:tc>
      </w:tr>
      <w:tr w:rsidR="00707DF7" w:rsidRPr="006E4F29" w14:paraId="4386DD5D" w14:textId="77777777" w:rsidTr="001D3C91">
        <w:trPr>
          <w:trHeight w:val="395"/>
          <w:jc w:val="center"/>
        </w:trPr>
        <w:tc>
          <w:tcPr>
            <w:tcW w:w="306" w:type="pct"/>
            <w:vAlign w:val="center"/>
          </w:tcPr>
          <w:p w14:paraId="3A3FA735" w14:textId="77777777" w:rsidR="00707DF7" w:rsidRPr="006E4F29" w:rsidRDefault="00707DF7" w:rsidP="0030423A">
            <w:pPr>
              <w:contextualSpacing/>
              <w:rPr>
                <w:sz w:val="24"/>
                <w:szCs w:val="24"/>
              </w:rPr>
            </w:pPr>
            <w:r w:rsidRPr="006E4F29">
              <w:rPr>
                <w:sz w:val="24"/>
                <w:szCs w:val="24"/>
              </w:rPr>
              <w:t>35.</w:t>
            </w:r>
          </w:p>
        </w:tc>
        <w:tc>
          <w:tcPr>
            <w:tcW w:w="217" w:type="pct"/>
            <w:vAlign w:val="center"/>
          </w:tcPr>
          <w:p w14:paraId="36FE7C63" w14:textId="77777777" w:rsidR="00707DF7" w:rsidRPr="006E4F29" w:rsidRDefault="00707DF7" w:rsidP="0030423A">
            <w:pPr>
              <w:contextualSpacing/>
              <w:rPr>
                <w:sz w:val="24"/>
                <w:szCs w:val="24"/>
              </w:rPr>
            </w:pPr>
            <w:r w:rsidRPr="006E4F29">
              <w:rPr>
                <w:sz w:val="24"/>
                <w:szCs w:val="24"/>
              </w:rPr>
              <w:t>a.</w:t>
            </w:r>
          </w:p>
        </w:tc>
        <w:tc>
          <w:tcPr>
            <w:tcW w:w="3460" w:type="pct"/>
            <w:vAlign w:val="bottom"/>
          </w:tcPr>
          <w:p w14:paraId="5BF6BD87" w14:textId="77777777" w:rsidR="00707DF7" w:rsidRPr="006E4F29" w:rsidRDefault="00707DF7" w:rsidP="001D3C91">
            <w:pPr>
              <w:contextualSpacing/>
              <w:jc w:val="both"/>
              <w:rPr>
                <w:sz w:val="24"/>
                <w:szCs w:val="24"/>
              </w:rPr>
            </w:pPr>
            <w:r w:rsidRPr="006E4F29">
              <w:rPr>
                <w:sz w:val="24"/>
                <w:szCs w:val="24"/>
              </w:rPr>
              <w:t>Give the introduction and origin of the International Union for the Protection of New Varieties of Plants (UPOV) and the exceptions and limitations in UPOV 1991.</w:t>
            </w:r>
          </w:p>
        </w:tc>
        <w:tc>
          <w:tcPr>
            <w:tcW w:w="316" w:type="pct"/>
            <w:vAlign w:val="center"/>
          </w:tcPr>
          <w:p w14:paraId="23D1BC89" w14:textId="77777777" w:rsidR="00707DF7" w:rsidRPr="006E4F29" w:rsidRDefault="00707DF7" w:rsidP="0030423A">
            <w:pPr>
              <w:contextualSpacing/>
              <w:jc w:val="center"/>
              <w:rPr>
                <w:sz w:val="24"/>
                <w:szCs w:val="24"/>
              </w:rPr>
            </w:pPr>
            <w:r w:rsidRPr="006E4F29">
              <w:rPr>
                <w:sz w:val="24"/>
                <w:szCs w:val="24"/>
              </w:rPr>
              <w:t>CO4</w:t>
            </w:r>
          </w:p>
        </w:tc>
        <w:tc>
          <w:tcPr>
            <w:tcW w:w="280" w:type="pct"/>
            <w:vAlign w:val="center"/>
          </w:tcPr>
          <w:p w14:paraId="403A9B1A" w14:textId="77777777" w:rsidR="00707DF7" w:rsidRPr="006E4F29" w:rsidRDefault="00707DF7" w:rsidP="0030423A">
            <w:pPr>
              <w:contextualSpacing/>
              <w:jc w:val="center"/>
              <w:rPr>
                <w:sz w:val="24"/>
                <w:szCs w:val="24"/>
              </w:rPr>
            </w:pPr>
            <w:r w:rsidRPr="006E4F29">
              <w:rPr>
                <w:sz w:val="24"/>
                <w:szCs w:val="24"/>
              </w:rPr>
              <w:t>R</w:t>
            </w:r>
          </w:p>
        </w:tc>
        <w:tc>
          <w:tcPr>
            <w:tcW w:w="422" w:type="pct"/>
          </w:tcPr>
          <w:p w14:paraId="235D0B4A" w14:textId="77777777" w:rsidR="00707DF7" w:rsidRPr="006E4F29" w:rsidRDefault="00707DF7" w:rsidP="001D3C91">
            <w:pPr>
              <w:jc w:val="center"/>
              <w:rPr>
                <w:sz w:val="24"/>
                <w:szCs w:val="24"/>
              </w:rPr>
            </w:pPr>
            <w:r w:rsidRPr="006E4F29">
              <w:rPr>
                <w:sz w:val="24"/>
                <w:szCs w:val="24"/>
              </w:rPr>
              <w:t>7.5</w:t>
            </w:r>
          </w:p>
        </w:tc>
      </w:tr>
      <w:tr w:rsidR="00707DF7" w:rsidRPr="006E4F29" w14:paraId="2F7B706C" w14:textId="77777777" w:rsidTr="001D3C91">
        <w:trPr>
          <w:trHeight w:val="395"/>
          <w:jc w:val="center"/>
        </w:trPr>
        <w:tc>
          <w:tcPr>
            <w:tcW w:w="306" w:type="pct"/>
            <w:vAlign w:val="center"/>
          </w:tcPr>
          <w:p w14:paraId="27E71D91" w14:textId="77777777" w:rsidR="00707DF7" w:rsidRPr="006E4F29" w:rsidRDefault="00707DF7" w:rsidP="0030423A">
            <w:pPr>
              <w:contextualSpacing/>
              <w:rPr>
                <w:sz w:val="24"/>
                <w:szCs w:val="24"/>
              </w:rPr>
            </w:pPr>
          </w:p>
        </w:tc>
        <w:tc>
          <w:tcPr>
            <w:tcW w:w="217" w:type="pct"/>
            <w:vAlign w:val="center"/>
          </w:tcPr>
          <w:p w14:paraId="686602EA" w14:textId="77777777" w:rsidR="00707DF7" w:rsidRPr="006E4F29" w:rsidRDefault="00707DF7" w:rsidP="0030423A">
            <w:pPr>
              <w:contextualSpacing/>
              <w:rPr>
                <w:sz w:val="24"/>
                <w:szCs w:val="24"/>
              </w:rPr>
            </w:pPr>
            <w:r w:rsidRPr="006E4F29">
              <w:rPr>
                <w:sz w:val="24"/>
                <w:szCs w:val="24"/>
              </w:rPr>
              <w:t>b.</w:t>
            </w:r>
          </w:p>
        </w:tc>
        <w:tc>
          <w:tcPr>
            <w:tcW w:w="3460" w:type="pct"/>
            <w:vAlign w:val="bottom"/>
          </w:tcPr>
          <w:p w14:paraId="2C8AB08A" w14:textId="77777777" w:rsidR="00707DF7" w:rsidRPr="006E4F29" w:rsidRDefault="00707DF7" w:rsidP="001D3C91">
            <w:pPr>
              <w:contextualSpacing/>
              <w:jc w:val="both"/>
              <w:rPr>
                <w:bCs/>
                <w:sz w:val="24"/>
                <w:szCs w:val="24"/>
              </w:rPr>
            </w:pPr>
            <w:r w:rsidRPr="006E4F29">
              <w:rPr>
                <w:bCs/>
                <w:sz w:val="24"/>
                <w:szCs w:val="24"/>
              </w:rPr>
              <w:t>Write about the three popular cases that brought the legacy of Indian traditional knowledge in the international arena</w:t>
            </w:r>
            <w:r>
              <w:rPr>
                <w:bCs/>
                <w:sz w:val="24"/>
                <w:szCs w:val="24"/>
              </w:rPr>
              <w:t>.</w:t>
            </w:r>
          </w:p>
        </w:tc>
        <w:tc>
          <w:tcPr>
            <w:tcW w:w="316" w:type="pct"/>
            <w:vAlign w:val="center"/>
          </w:tcPr>
          <w:p w14:paraId="5FA35654" w14:textId="77777777" w:rsidR="00707DF7" w:rsidRPr="006E4F29" w:rsidRDefault="00707DF7" w:rsidP="0030423A">
            <w:pPr>
              <w:contextualSpacing/>
              <w:jc w:val="center"/>
              <w:rPr>
                <w:sz w:val="24"/>
                <w:szCs w:val="24"/>
              </w:rPr>
            </w:pPr>
            <w:r w:rsidRPr="006E4F29">
              <w:rPr>
                <w:sz w:val="24"/>
                <w:szCs w:val="24"/>
              </w:rPr>
              <w:t>CO5</w:t>
            </w:r>
          </w:p>
        </w:tc>
        <w:tc>
          <w:tcPr>
            <w:tcW w:w="280" w:type="pct"/>
            <w:vAlign w:val="center"/>
          </w:tcPr>
          <w:p w14:paraId="1833B733" w14:textId="77777777" w:rsidR="00707DF7" w:rsidRPr="006E4F29" w:rsidRDefault="00707DF7" w:rsidP="0030423A">
            <w:pPr>
              <w:contextualSpacing/>
              <w:jc w:val="center"/>
              <w:rPr>
                <w:sz w:val="24"/>
                <w:szCs w:val="24"/>
              </w:rPr>
            </w:pPr>
            <w:r w:rsidRPr="006E4F29">
              <w:rPr>
                <w:sz w:val="24"/>
                <w:szCs w:val="24"/>
              </w:rPr>
              <w:t>U</w:t>
            </w:r>
          </w:p>
        </w:tc>
        <w:tc>
          <w:tcPr>
            <w:tcW w:w="422" w:type="pct"/>
          </w:tcPr>
          <w:p w14:paraId="1307DB79" w14:textId="77777777" w:rsidR="00707DF7" w:rsidRPr="006E4F29" w:rsidRDefault="00707DF7" w:rsidP="001D3C91">
            <w:pPr>
              <w:jc w:val="center"/>
              <w:rPr>
                <w:sz w:val="24"/>
                <w:szCs w:val="24"/>
              </w:rPr>
            </w:pPr>
            <w:r w:rsidRPr="006E4F29">
              <w:rPr>
                <w:sz w:val="24"/>
                <w:szCs w:val="24"/>
              </w:rPr>
              <w:t>7.5</w:t>
            </w:r>
          </w:p>
        </w:tc>
      </w:tr>
    </w:tbl>
    <w:p w14:paraId="2D94B34E" w14:textId="77777777" w:rsidR="00707DF7" w:rsidRPr="006E4F29" w:rsidRDefault="00707DF7" w:rsidP="001D3C91">
      <w:pPr>
        <w:spacing w:after="120"/>
        <w:contextualSpacing/>
      </w:pPr>
      <w:r w:rsidRPr="006E4F29">
        <w:rPr>
          <w:b/>
          <w:bCs/>
        </w:rPr>
        <w:t>CO</w:t>
      </w:r>
      <w:r w:rsidRPr="006E4F29">
        <w:t xml:space="preserve"> – COURSE OUTCOME</w:t>
      </w:r>
      <w:r w:rsidRPr="006E4F29">
        <w:tab/>
      </w:r>
      <w:r w:rsidRPr="006E4F29">
        <w:tab/>
      </w:r>
      <w:r w:rsidRPr="006E4F29">
        <w:tab/>
      </w:r>
      <w:r w:rsidRPr="006E4F29">
        <w:tab/>
      </w:r>
      <w:r w:rsidRPr="006E4F29">
        <w:tab/>
      </w:r>
      <w:r w:rsidRPr="006E4F29">
        <w:rPr>
          <w:b/>
          <w:bCs/>
        </w:rPr>
        <w:t>BL</w:t>
      </w:r>
      <w:r w:rsidRPr="006E4F29">
        <w:t xml:space="preserve"> – BLOOM’S LEVEL</w:t>
      </w:r>
    </w:p>
    <w:tbl>
      <w:tblPr>
        <w:tblStyle w:val="TableGrid"/>
        <w:tblW w:w="10745" w:type="dxa"/>
        <w:tblInd w:w="-147" w:type="dxa"/>
        <w:tblLook w:val="04A0" w:firstRow="1" w:lastRow="0" w:firstColumn="1" w:lastColumn="0" w:noHBand="0" w:noVBand="1"/>
      </w:tblPr>
      <w:tblGrid>
        <w:gridCol w:w="838"/>
        <w:gridCol w:w="9907"/>
      </w:tblGrid>
      <w:tr w:rsidR="00707DF7" w:rsidRPr="006E4F29" w14:paraId="5B60915B" w14:textId="77777777" w:rsidTr="001D3C91">
        <w:tc>
          <w:tcPr>
            <w:tcW w:w="838" w:type="dxa"/>
          </w:tcPr>
          <w:p w14:paraId="3CAF8988" w14:textId="77777777" w:rsidR="00707DF7" w:rsidRPr="006E4F29" w:rsidRDefault="00707DF7" w:rsidP="00707DF7">
            <w:pPr>
              <w:contextualSpacing/>
              <w:rPr>
                <w:sz w:val="24"/>
                <w:szCs w:val="24"/>
              </w:rPr>
            </w:pPr>
          </w:p>
        </w:tc>
        <w:tc>
          <w:tcPr>
            <w:tcW w:w="9907" w:type="dxa"/>
          </w:tcPr>
          <w:p w14:paraId="353C0A36" w14:textId="77777777" w:rsidR="00707DF7" w:rsidRPr="006E4F29" w:rsidRDefault="00707DF7" w:rsidP="00707DF7">
            <w:pPr>
              <w:contextualSpacing/>
              <w:jc w:val="center"/>
              <w:rPr>
                <w:b/>
                <w:sz w:val="24"/>
                <w:szCs w:val="24"/>
              </w:rPr>
            </w:pPr>
            <w:r w:rsidRPr="006E4F29">
              <w:rPr>
                <w:b/>
                <w:sz w:val="24"/>
                <w:szCs w:val="24"/>
              </w:rPr>
              <w:t>COURSE OUTCOMES</w:t>
            </w:r>
          </w:p>
        </w:tc>
      </w:tr>
      <w:tr w:rsidR="00707DF7" w:rsidRPr="006E4F29" w14:paraId="3B59BF35" w14:textId="77777777" w:rsidTr="00707DF7">
        <w:trPr>
          <w:trHeight w:val="70"/>
        </w:trPr>
        <w:tc>
          <w:tcPr>
            <w:tcW w:w="838" w:type="dxa"/>
          </w:tcPr>
          <w:p w14:paraId="22B544CD" w14:textId="77777777" w:rsidR="00707DF7" w:rsidRPr="006E4F29" w:rsidRDefault="00707DF7" w:rsidP="00707DF7">
            <w:pPr>
              <w:contextualSpacing/>
              <w:rPr>
                <w:bCs/>
                <w:sz w:val="24"/>
                <w:szCs w:val="24"/>
              </w:rPr>
            </w:pPr>
            <w:r w:rsidRPr="006E4F29">
              <w:rPr>
                <w:bCs/>
                <w:sz w:val="24"/>
                <w:szCs w:val="24"/>
              </w:rPr>
              <w:t>CO1</w:t>
            </w:r>
          </w:p>
        </w:tc>
        <w:tc>
          <w:tcPr>
            <w:tcW w:w="9907" w:type="dxa"/>
          </w:tcPr>
          <w:p w14:paraId="1F1D1FCD" w14:textId="77777777" w:rsidR="00707DF7" w:rsidRPr="006E4F29" w:rsidRDefault="00707DF7" w:rsidP="00707DF7">
            <w:pPr>
              <w:jc w:val="both"/>
              <w:rPr>
                <w:sz w:val="24"/>
                <w:szCs w:val="24"/>
              </w:rPr>
            </w:pPr>
            <w:r w:rsidRPr="006E4F29">
              <w:rPr>
                <w:sz w:val="24"/>
                <w:szCs w:val="24"/>
              </w:rPr>
              <w:t xml:space="preserve">Understand GATT, WTO, TRIPs and WIPO for IPR protection  </w:t>
            </w:r>
          </w:p>
        </w:tc>
      </w:tr>
      <w:tr w:rsidR="00707DF7" w:rsidRPr="006E4F29" w14:paraId="71947A7E" w14:textId="77777777" w:rsidTr="001D3C91">
        <w:trPr>
          <w:trHeight w:val="150"/>
        </w:trPr>
        <w:tc>
          <w:tcPr>
            <w:tcW w:w="838" w:type="dxa"/>
          </w:tcPr>
          <w:p w14:paraId="7D0935E2" w14:textId="77777777" w:rsidR="00707DF7" w:rsidRPr="006E4F29" w:rsidRDefault="00707DF7" w:rsidP="00707DF7">
            <w:pPr>
              <w:contextualSpacing/>
              <w:rPr>
                <w:bCs/>
                <w:sz w:val="24"/>
                <w:szCs w:val="24"/>
              </w:rPr>
            </w:pPr>
            <w:r w:rsidRPr="006E4F29">
              <w:rPr>
                <w:bCs/>
                <w:sz w:val="24"/>
                <w:szCs w:val="24"/>
              </w:rPr>
              <w:t>CO2</w:t>
            </w:r>
          </w:p>
        </w:tc>
        <w:tc>
          <w:tcPr>
            <w:tcW w:w="9907" w:type="dxa"/>
          </w:tcPr>
          <w:p w14:paraId="656512F0" w14:textId="77777777" w:rsidR="00707DF7" w:rsidRPr="006E4F29" w:rsidRDefault="00707DF7" w:rsidP="00707DF7">
            <w:pPr>
              <w:jc w:val="both"/>
              <w:rPr>
                <w:sz w:val="24"/>
                <w:szCs w:val="24"/>
              </w:rPr>
            </w:pPr>
            <w:r w:rsidRPr="006E4F29">
              <w:rPr>
                <w:sz w:val="24"/>
                <w:szCs w:val="24"/>
              </w:rPr>
              <w:t xml:space="preserve">Know to acquire the patent and copyright for their innovative work  </w:t>
            </w:r>
          </w:p>
        </w:tc>
      </w:tr>
      <w:tr w:rsidR="00707DF7" w:rsidRPr="006E4F29" w14:paraId="392ECFA4" w14:textId="77777777" w:rsidTr="001D3C91">
        <w:tc>
          <w:tcPr>
            <w:tcW w:w="838" w:type="dxa"/>
          </w:tcPr>
          <w:p w14:paraId="682C36E5" w14:textId="77777777" w:rsidR="00707DF7" w:rsidRPr="006E4F29" w:rsidRDefault="00707DF7" w:rsidP="00707DF7">
            <w:pPr>
              <w:contextualSpacing/>
              <w:rPr>
                <w:bCs/>
                <w:sz w:val="24"/>
                <w:szCs w:val="24"/>
              </w:rPr>
            </w:pPr>
            <w:r w:rsidRPr="006E4F29">
              <w:rPr>
                <w:bCs/>
                <w:sz w:val="24"/>
                <w:szCs w:val="24"/>
              </w:rPr>
              <w:t>CO3</w:t>
            </w:r>
          </w:p>
        </w:tc>
        <w:tc>
          <w:tcPr>
            <w:tcW w:w="9907" w:type="dxa"/>
          </w:tcPr>
          <w:p w14:paraId="0342EA9A" w14:textId="77777777" w:rsidR="00707DF7" w:rsidRPr="006E4F29" w:rsidRDefault="00707DF7" w:rsidP="00707DF7">
            <w:pPr>
              <w:jc w:val="both"/>
              <w:rPr>
                <w:sz w:val="24"/>
                <w:szCs w:val="24"/>
              </w:rPr>
            </w:pPr>
            <w:r w:rsidRPr="006E4F29">
              <w:rPr>
                <w:sz w:val="24"/>
                <w:szCs w:val="24"/>
              </w:rPr>
              <w:t xml:space="preserve">Remember plagiarism, which can be questioned legally  </w:t>
            </w:r>
          </w:p>
        </w:tc>
      </w:tr>
      <w:tr w:rsidR="00707DF7" w:rsidRPr="006E4F29" w14:paraId="2AA803D6" w14:textId="77777777" w:rsidTr="001D3C91">
        <w:tc>
          <w:tcPr>
            <w:tcW w:w="838" w:type="dxa"/>
          </w:tcPr>
          <w:p w14:paraId="53E09B2C" w14:textId="77777777" w:rsidR="00707DF7" w:rsidRPr="006E4F29" w:rsidRDefault="00707DF7" w:rsidP="00707DF7">
            <w:pPr>
              <w:contextualSpacing/>
              <w:rPr>
                <w:bCs/>
                <w:sz w:val="24"/>
                <w:szCs w:val="24"/>
              </w:rPr>
            </w:pPr>
            <w:r w:rsidRPr="006E4F29">
              <w:rPr>
                <w:bCs/>
                <w:sz w:val="24"/>
                <w:szCs w:val="24"/>
              </w:rPr>
              <w:t>CO4</w:t>
            </w:r>
          </w:p>
        </w:tc>
        <w:tc>
          <w:tcPr>
            <w:tcW w:w="9907" w:type="dxa"/>
          </w:tcPr>
          <w:p w14:paraId="6AADDA99" w14:textId="77777777" w:rsidR="00707DF7" w:rsidRPr="006E4F29" w:rsidRDefault="00707DF7" w:rsidP="00707DF7">
            <w:pPr>
              <w:jc w:val="both"/>
              <w:rPr>
                <w:sz w:val="24"/>
                <w:szCs w:val="24"/>
              </w:rPr>
            </w:pPr>
            <w:r w:rsidRPr="006E4F29">
              <w:rPr>
                <w:sz w:val="24"/>
                <w:szCs w:val="24"/>
              </w:rPr>
              <w:t xml:space="preserve">Explain UPOV and PPV &amp; FR Act of India  </w:t>
            </w:r>
          </w:p>
        </w:tc>
      </w:tr>
      <w:tr w:rsidR="00707DF7" w:rsidRPr="006E4F29" w14:paraId="54C506E5" w14:textId="77777777" w:rsidTr="001D3C91">
        <w:tc>
          <w:tcPr>
            <w:tcW w:w="838" w:type="dxa"/>
          </w:tcPr>
          <w:p w14:paraId="0AA803EF" w14:textId="77777777" w:rsidR="00707DF7" w:rsidRPr="006E4F29" w:rsidRDefault="00707DF7" w:rsidP="00707DF7">
            <w:pPr>
              <w:contextualSpacing/>
              <w:rPr>
                <w:bCs/>
                <w:sz w:val="24"/>
                <w:szCs w:val="24"/>
              </w:rPr>
            </w:pPr>
            <w:r w:rsidRPr="006E4F29">
              <w:rPr>
                <w:bCs/>
                <w:sz w:val="24"/>
                <w:szCs w:val="24"/>
              </w:rPr>
              <w:t>CO5</w:t>
            </w:r>
          </w:p>
        </w:tc>
        <w:tc>
          <w:tcPr>
            <w:tcW w:w="9907" w:type="dxa"/>
          </w:tcPr>
          <w:p w14:paraId="6AAB9D78" w14:textId="77777777" w:rsidR="00707DF7" w:rsidRPr="006E4F29" w:rsidRDefault="00707DF7" w:rsidP="00707DF7">
            <w:pPr>
              <w:jc w:val="both"/>
              <w:rPr>
                <w:sz w:val="24"/>
                <w:szCs w:val="24"/>
              </w:rPr>
            </w:pPr>
            <w:r w:rsidRPr="006E4F29">
              <w:rPr>
                <w:sz w:val="24"/>
                <w:szCs w:val="24"/>
              </w:rPr>
              <w:t xml:space="preserve">Apply, Analyze and use ITK strategies  </w:t>
            </w:r>
          </w:p>
        </w:tc>
      </w:tr>
      <w:tr w:rsidR="00707DF7" w:rsidRPr="006E4F29" w14:paraId="4A427943" w14:textId="77777777" w:rsidTr="001D3C91">
        <w:tc>
          <w:tcPr>
            <w:tcW w:w="838" w:type="dxa"/>
          </w:tcPr>
          <w:p w14:paraId="25A65429" w14:textId="77777777" w:rsidR="00707DF7" w:rsidRPr="006E4F29" w:rsidRDefault="00707DF7" w:rsidP="00707DF7">
            <w:pPr>
              <w:contextualSpacing/>
              <w:rPr>
                <w:bCs/>
                <w:sz w:val="24"/>
                <w:szCs w:val="24"/>
              </w:rPr>
            </w:pPr>
            <w:r w:rsidRPr="006E4F29">
              <w:rPr>
                <w:bCs/>
                <w:sz w:val="24"/>
                <w:szCs w:val="24"/>
              </w:rPr>
              <w:t>CO6</w:t>
            </w:r>
          </w:p>
        </w:tc>
        <w:tc>
          <w:tcPr>
            <w:tcW w:w="9907" w:type="dxa"/>
          </w:tcPr>
          <w:p w14:paraId="78F781FB" w14:textId="77777777" w:rsidR="00707DF7" w:rsidRPr="006E4F29" w:rsidRDefault="00707DF7" w:rsidP="00707DF7">
            <w:pPr>
              <w:rPr>
                <w:sz w:val="24"/>
                <w:szCs w:val="24"/>
              </w:rPr>
            </w:pPr>
            <w:r w:rsidRPr="006E4F29">
              <w:rPr>
                <w:sz w:val="24"/>
                <w:szCs w:val="24"/>
              </w:rPr>
              <w:t>Achieve new innovative goals</w:t>
            </w:r>
          </w:p>
        </w:tc>
      </w:tr>
    </w:tbl>
    <w:p w14:paraId="7332DB93" w14:textId="77777777" w:rsidR="00707DF7" w:rsidRPr="006E4F29"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6E4F29" w14:paraId="0B3744A5" w14:textId="77777777" w:rsidTr="00511FC5">
        <w:trPr>
          <w:trHeight w:val="271"/>
          <w:jc w:val="center"/>
        </w:trPr>
        <w:tc>
          <w:tcPr>
            <w:tcW w:w="10485" w:type="dxa"/>
            <w:gridSpan w:val="8"/>
          </w:tcPr>
          <w:p w14:paraId="011E8740" w14:textId="77777777" w:rsidR="00707DF7" w:rsidRPr="006E4F29" w:rsidRDefault="00707DF7" w:rsidP="0030423A">
            <w:pPr>
              <w:contextualSpacing/>
              <w:jc w:val="center"/>
              <w:rPr>
                <w:b/>
                <w:sz w:val="24"/>
                <w:szCs w:val="24"/>
              </w:rPr>
            </w:pPr>
            <w:r w:rsidRPr="006E4F29">
              <w:rPr>
                <w:b/>
                <w:sz w:val="24"/>
                <w:szCs w:val="24"/>
              </w:rPr>
              <w:t>Assessment Pattern as per Bloom’s Taxonomy</w:t>
            </w:r>
          </w:p>
        </w:tc>
      </w:tr>
      <w:tr w:rsidR="00707DF7" w:rsidRPr="006E4F29" w14:paraId="773613E0" w14:textId="77777777" w:rsidTr="00511FC5">
        <w:trPr>
          <w:trHeight w:val="271"/>
          <w:jc w:val="center"/>
        </w:trPr>
        <w:tc>
          <w:tcPr>
            <w:tcW w:w="954" w:type="dxa"/>
          </w:tcPr>
          <w:p w14:paraId="62512FBA" w14:textId="77777777" w:rsidR="00707DF7" w:rsidRPr="006E4F29" w:rsidRDefault="00707DF7" w:rsidP="0030423A">
            <w:pPr>
              <w:contextualSpacing/>
              <w:jc w:val="center"/>
              <w:rPr>
                <w:b/>
                <w:bCs/>
                <w:sz w:val="24"/>
                <w:szCs w:val="24"/>
              </w:rPr>
            </w:pPr>
            <w:r w:rsidRPr="006E4F29">
              <w:rPr>
                <w:b/>
                <w:bCs/>
                <w:sz w:val="24"/>
                <w:szCs w:val="24"/>
              </w:rPr>
              <w:t>CO / P</w:t>
            </w:r>
          </w:p>
        </w:tc>
        <w:tc>
          <w:tcPr>
            <w:tcW w:w="2296" w:type="dxa"/>
          </w:tcPr>
          <w:p w14:paraId="5FA0EA57" w14:textId="77777777" w:rsidR="00707DF7" w:rsidRPr="006E4F29" w:rsidRDefault="00707DF7" w:rsidP="0030423A">
            <w:pPr>
              <w:contextualSpacing/>
              <w:jc w:val="center"/>
              <w:rPr>
                <w:b/>
                <w:sz w:val="24"/>
                <w:szCs w:val="24"/>
              </w:rPr>
            </w:pPr>
            <w:r w:rsidRPr="006E4F29">
              <w:rPr>
                <w:b/>
                <w:sz w:val="24"/>
                <w:szCs w:val="24"/>
              </w:rPr>
              <w:t>R</w:t>
            </w:r>
          </w:p>
        </w:tc>
        <w:tc>
          <w:tcPr>
            <w:tcW w:w="1476" w:type="dxa"/>
          </w:tcPr>
          <w:p w14:paraId="3B4B0630" w14:textId="77777777" w:rsidR="00707DF7" w:rsidRPr="006E4F29" w:rsidRDefault="00707DF7" w:rsidP="0030423A">
            <w:pPr>
              <w:contextualSpacing/>
              <w:jc w:val="center"/>
              <w:rPr>
                <w:b/>
                <w:sz w:val="24"/>
                <w:szCs w:val="24"/>
              </w:rPr>
            </w:pPr>
            <w:r w:rsidRPr="006E4F29">
              <w:rPr>
                <w:b/>
                <w:sz w:val="24"/>
                <w:szCs w:val="24"/>
              </w:rPr>
              <w:t>U</w:t>
            </w:r>
          </w:p>
        </w:tc>
        <w:tc>
          <w:tcPr>
            <w:tcW w:w="1035" w:type="dxa"/>
          </w:tcPr>
          <w:p w14:paraId="48393F92" w14:textId="77777777" w:rsidR="00707DF7" w:rsidRPr="006E4F29" w:rsidRDefault="00707DF7" w:rsidP="0030423A">
            <w:pPr>
              <w:contextualSpacing/>
              <w:jc w:val="center"/>
              <w:rPr>
                <w:b/>
                <w:sz w:val="24"/>
                <w:szCs w:val="24"/>
              </w:rPr>
            </w:pPr>
            <w:r w:rsidRPr="006E4F29">
              <w:rPr>
                <w:b/>
                <w:sz w:val="24"/>
                <w:szCs w:val="24"/>
              </w:rPr>
              <w:t>A</w:t>
            </w:r>
          </w:p>
        </w:tc>
        <w:tc>
          <w:tcPr>
            <w:tcW w:w="1479" w:type="dxa"/>
          </w:tcPr>
          <w:p w14:paraId="57489F9A" w14:textId="77777777" w:rsidR="00707DF7" w:rsidRPr="006E4F29" w:rsidRDefault="00707DF7" w:rsidP="0030423A">
            <w:pPr>
              <w:contextualSpacing/>
              <w:jc w:val="center"/>
              <w:rPr>
                <w:b/>
                <w:sz w:val="24"/>
                <w:szCs w:val="24"/>
              </w:rPr>
            </w:pPr>
            <w:r w:rsidRPr="006E4F29">
              <w:rPr>
                <w:b/>
                <w:sz w:val="24"/>
                <w:szCs w:val="24"/>
              </w:rPr>
              <w:t>An</w:t>
            </w:r>
          </w:p>
        </w:tc>
        <w:tc>
          <w:tcPr>
            <w:tcW w:w="1329" w:type="dxa"/>
          </w:tcPr>
          <w:p w14:paraId="181FAF70" w14:textId="77777777" w:rsidR="00707DF7" w:rsidRPr="006E4F29" w:rsidRDefault="00707DF7" w:rsidP="0030423A">
            <w:pPr>
              <w:contextualSpacing/>
              <w:jc w:val="center"/>
              <w:rPr>
                <w:b/>
                <w:sz w:val="24"/>
                <w:szCs w:val="24"/>
              </w:rPr>
            </w:pPr>
            <w:r w:rsidRPr="006E4F29">
              <w:rPr>
                <w:b/>
                <w:sz w:val="24"/>
                <w:szCs w:val="24"/>
              </w:rPr>
              <w:t>E</w:t>
            </w:r>
          </w:p>
        </w:tc>
        <w:tc>
          <w:tcPr>
            <w:tcW w:w="879" w:type="dxa"/>
          </w:tcPr>
          <w:p w14:paraId="129A2306" w14:textId="77777777" w:rsidR="00707DF7" w:rsidRPr="006E4F29" w:rsidRDefault="00707DF7" w:rsidP="0030423A">
            <w:pPr>
              <w:contextualSpacing/>
              <w:jc w:val="center"/>
              <w:rPr>
                <w:b/>
                <w:sz w:val="24"/>
                <w:szCs w:val="24"/>
              </w:rPr>
            </w:pPr>
            <w:r w:rsidRPr="006E4F29">
              <w:rPr>
                <w:b/>
                <w:sz w:val="24"/>
                <w:szCs w:val="24"/>
              </w:rPr>
              <w:t>C</w:t>
            </w:r>
          </w:p>
        </w:tc>
        <w:tc>
          <w:tcPr>
            <w:tcW w:w="1037" w:type="dxa"/>
          </w:tcPr>
          <w:p w14:paraId="3E3E4DA9" w14:textId="77777777" w:rsidR="00707DF7" w:rsidRPr="006E4F29" w:rsidRDefault="00707DF7" w:rsidP="0030423A">
            <w:pPr>
              <w:contextualSpacing/>
              <w:jc w:val="center"/>
              <w:rPr>
                <w:b/>
                <w:sz w:val="24"/>
                <w:szCs w:val="24"/>
              </w:rPr>
            </w:pPr>
            <w:r w:rsidRPr="006E4F29">
              <w:rPr>
                <w:b/>
                <w:sz w:val="24"/>
                <w:szCs w:val="24"/>
              </w:rPr>
              <w:t>Total</w:t>
            </w:r>
          </w:p>
        </w:tc>
      </w:tr>
      <w:tr w:rsidR="00707DF7" w:rsidRPr="006E4F29" w14:paraId="2CA05C94" w14:textId="77777777" w:rsidTr="001D3C91">
        <w:trPr>
          <w:trHeight w:val="271"/>
          <w:jc w:val="center"/>
        </w:trPr>
        <w:tc>
          <w:tcPr>
            <w:tcW w:w="954" w:type="dxa"/>
          </w:tcPr>
          <w:p w14:paraId="70A55D27" w14:textId="77777777" w:rsidR="00707DF7" w:rsidRPr="006E4F29" w:rsidRDefault="00707DF7" w:rsidP="0030423A">
            <w:pPr>
              <w:contextualSpacing/>
              <w:jc w:val="center"/>
              <w:rPr>
                <w:bCs/>
                <w:sz w:val="24"/>
                <w:szCs w:val="24"/>
              </w:rPr>
            </w:pPr>
            <w:r w:rsidRPr="006E4F29">
              <w:rPr>
                <w:bCs/>
                <w:sz w:val="24"/>
                <w:szCs w:val="24"/>
              </w:rPr>
              <w:t>CO1</w:t>
            </w:r>
          </w:p>
        </w:tc>
        <w:tc>
          <w:tcPr>
            <w:tcW w:w="2296" w:type="dxa"/>
          </w:tcPr>
          <w:p w14:paraId="12F386D9" w14:textId="77777777" w:rsidR="00707DF7" w:rsidRPr="006E4F29" w:rsidRDefault="00707DF7" w:rsidP="0030423A">
            <w:pPr>
              <w:contextualSpacing/>
              <w:jc w:val="center"/>
              <w:rPr>
                <w:sz w:val="24"/>
                <w:szCs w:val="24"/>
              </w:rPr>
            </w:pPr>
            <w:r w:rsidRPr="006E4F29">
              <w:rPr>
                <w:sz w:val="24"/>
                <w:szCs w:val="24"/>
              </w:rPr>
              <w:t>3</w:t>
            </w:r>
          </w:p>
        </w:tc>
        <w:tc>
          <w:tcPr>
            <w:tcW w:w="1476" w:type="dxa"/>
          </w:tcPr>
          <w:p w14:paraId="2388F90B" w14:textId="77777777" w:rsidR="00707DF7" w:rsidRPr="006E4F29" w:rsidRDefault="00707DF7" w:rsidP="0030423A">
            <w:pPr>
              <w:contextualSpacing/>
              <w:jc w:val="center"/>
              <w:rPr>
                <w:sz w:val="24"/>
                <w:szCs w:val="24"/>
              </w:rPr>
            </w:pPr>
            <w:r w:rsidRPr="006E4F29">
              <w:rPr>
                <w:sz w:val="24"/>
                <w:szCs w:val="24"/>
              </w:rPr>
              <w:t>6</w:t>
            </w:r>
          </w:p>
        </w:tc>
        <w:tc>
          <w:tcPr>
            <w:tcW w:w="1035" w:type="dxa"/>
          </w:tcPr>
          <w:p w14:paraId="58C6D60A" w14:textId="77777777" w:rsidR="00707DF7" w:rsidRPr="006E4F29" w:rsidRDefault="00707DF7" w:rsidP="001D3C91">
            <w:pPr>
              <w:contextualSpacing/>
              <w:jc w:val="center"/>
              <w:rPr>
                <w:sz w:val="24"/>
                <w:szCs w:val="24"/>
              </w:rPr>
            </w:pPr>
            <w:r w:rsidRPr="006E4F29">
              <w:rPr>
                <w:sz w:val="24"/>
                <w:szCs w:val="24"/>
              </w:rPr>
              <w:t>-</w:t>
            </w:r>
          </w:p>
        </w:tc>
        <w:tc>
          <w:tcPr>
            <w:tcW w:w="1479" w:type="dxa"/>
          </w:tcPr>
          <w:p w14:paraId="5F0E1C91" w14:textId="77777777" w:rsidR="00707DF7" w:rsidRPr="006E4F29" w:rsidRDefault="00707DF7" w:rsidP="001D3C91">
            <w:pPr>
              <w:contextualSpacing/>
              <w:jc w:val="center"/>
              <w:rPr>
                <w:sz w:val="24"/>
                <w:szCs w:val="24"/>
              </w:rPr>
            </w:pPr>
            <w:r w:rsidRPr="006E4F29">
              <w:rPr>
                <w:sz w:val="24"/>
                <w:szCs w:val="24"/>
              </w:rPr>
              <w:t>-</w:t>
            </w:r>
          </w:p>
        </w:tc>
        <w:tc>
          <w:tcPr>
            <w:tcW w:w="1329" w:type="dxa"/>
          </w:tcPr>
          <w:p w14:paraId="3B6AC5D6" w14:textId="77777777" w:rsidR="00707DF7" w:rsidRPr="006E4F29" w:rsidRDefault="00707DF7" w:rsidP="001D3C91">
            <w:pPr>
              <w:contextualSpacing/>
              <w:jc w:val="center"/>
              <w:rPr>
                <w:sz w:val="24"/>
                <w:szCs w:val="24"/>
              </w:rPr>
            </w:pPr>
            <w:r w:rsidRPr="006E4F29">
              <w:rPr>
                <w:sz w:val="24"/>
                <w:szCs w:val="24"/>
              </w:rPr>
              <w:t>-</w:t>
            </w:r>
          </w:p>
        </w:tc>
        <w:tc>
          <w:tcPr>
            <w:tcW w:w="879" w:type="dxa"/>
          </w:tcPr>
          <w:p w14:paraId="0A347072" w14:textId="77777777" w:rsidR="00707DF7" w:rsidRPr="006E4F29" w:rsidRDefault="00707DF7" w:rsidP="0030423A">
            <w:pPr>
              <w:contextualSpacing/>
              <w:jc w:val="center"/>
              <w:rPr>
                <w:sz w:val="24"/>
                <w:szCs w:val="24"/>
              </w:rPr>
            </w:pPr>
            <w:r w:rsidRPr="006E4F29">
              <w:rPr>
                <w:sz w:val="24"/>
                <w:szCs w:val="24"/>
              </w:rPr>
              <w:t>-</w:t>
            </w:r>
          </w:p>
        </w:tc>
        <w:tc>
          <w:tcPr>
            <w:tcW w:w="1037" w:type="dxa"/>
            <w:vAlign w:val="bottom"/>
          </w:tcPr>
          <w:p w14:paraId="18CA86C1" w14:textId="77777777" w:rsidR="00707DF7" w:rsidRPr="006E4F29" w:rsidRDefault="00707DF7" w:rsidP="001D3C91">
            <w:pPr>
              <w:jc w:val="center"/>
              <w:rPr>
                <w:color w:val="000000"/>
                <w:sz w:val="24"/>
                <w:szCs w:val="24"/>
              </w:rPr>
            </w:pPr>
            <w:r w:rsidRPr="006E4F29">
              <w:rPr>
                <w:color w:val="000000"/>
                <w:sz w:val="24"/>
                <w:szCs w:val="24"/>
              </w:rPr>
              <w:t>9.00</w:t>
            </w:r>
          </w:p>
        </w:tc>
      </w:tr>
      <w:tr w:rsidR="00707DF7" w:rsidRPr="006E4F29" w14:paraId="4FEA9E7D" w14:textId="77777777" w:rsidTr="001D3C91">
        <w:trPr>
          <w:trHeight w:val="271"/>
          <w:jc w:val="center"/>
        </w:trPr>
        <w:tc>
          <w:tcPr>
            <w:tcW w:w="954" w:type="dxa"/>
          </w:tcPr>
          <w:p w14:paraId="1F0C51AA" w14:textId="77777777" w:rsidR="00707DF7" w:rsidRPr="006E4F29" w:rsidRDefault="00707DF7" w:rsidP="0030423A">
            <w:pPr>
              <w:contextualSpacing/>
              <w:jc w:val="center"/>
              <w:rPr>
                <w:bCs/>
                <w:sz w:val="24"/>
                <w:szCs w:val="24"/>
              </w:rPr>
            </w:pPr>
            <w:r w:rsidRPr="006E4F29">
              <w:rPr>
                <w:bCs/>
                <w:sz w:val="24"/>
                <w:szCs w:val="24"/>
              </w:rPr>
              <w:t>CO2</w:t>
            </w:r>
          </w:p>
        </w:tc>
        <w:tc>
          <w:tcPr>
            <w:tcW w:w="2296" w:type="dxa"/>
          </w:tcPr>
          <w:p w14:paraId="36A5AD91" w14:textId="77777777" w:rsidR="00707DF7" w:rsidRPr="006E4F29" w:rsidRDefault="00707DF7" w:rsidP="0030423A">
            <w:pPr>
              <w:contextualSpacing/>
              <w:jc w:val="center"/>
              <w:rPr>
                <w:sz w:val="24"/>
                <w:szCs w:val="24"/>
              </w:rPr>
            </w:pPr>
            <w:r w:rsidRPr="006E4F29">
              <w:rPr>
                <w:sz w:val="24"/>
                <w:szCs w:val="24"/>
              </w:rPr>
              <w:t>21.50</w:t>
            </w:r>
          </w:p>
        </w:tc>
        <w:tc>
          <w:tcPr>
            <w:tcW w:w="1476" w:type="dxa"/>
          </w:tcPr>
          <w:p w14:paraId="0D00601B" w14:textId="77777777" w:rsidR="00707DF7" w:rsidRPr="006E4F29" w:rsidRDefault="00707DF7" w:rsidP="0030423A">
            <w:pPr>
              <w:contextualSpacing/>
              <w:jc w:val="center"/>
              <w:rPr>
                <w:sz w:val="24"/>
                <w:szCs w:val="24"/>
              </w:rPr>
            </w:pPr>
            <w:r w:rsidRPr="006E4F29">
              <w:rPr>
                <w:sz w:val="24"/>
                <w:szCs w:val="24"/>
              </w:rPr>
              <w:t>10.50</w:t>
            </w:r>
          </w:p>
        </w:tc>
        <w:tc>
          <w:tcPr>
            <w:tcW w:w="1035" w:type="dxa"/>
          </w:tcPr>
          <w:p w14:paraId="6273A9C6" w14:textId="77777777" w:rsidR="00707DF7" w:rsidRPr="006E4F29" w:rsidRDefault="00707DF7" w:rsidP="001D3C91">
            <w:pPr>
              <w:jc w:val="center"/>
              <w:rPr>
                <w:sz w:val="24"/>
                <w:szCs w:val="24"/>
              </w:rPr>
            </w:pPr>
            <w:r w:rsidRPr="006E4F29">
              <w:rPr>
                <w:sz w:val="24"/>
                <w:szCs w:val="24"/>
              </w:rPr>
              <w:t>-</w:t>
            </w:r>
          </w:p>
        </w:tc>
        <w:tc>
          <w:tcPr>
            <w:tcW w:w="1479" w:type="dxa"/>
          </w:tcPr>
          <w:p w14:paraId="0A44F317" w14:textId="77777777" w:rsidR="00707DF7" w:rsidRPr="006E4F29" w:rsidRDefault="00707DF7" w:rsidP="001D3C91">
            <w:pPr>
              <w:contextualSpacing/>
              <w:jc w:val="center"/>
              <w:rPr>
                <w:sz w:val="24"/>
                <w:szCs w:val="24"/>
              </w:rPr>
            </w:pPr>
            <w:r w:rsidRPr="006E4F29">
              <w:rPr>
                <w:sz w:val="24"/>
                <w:szCs w:val="24"/>
              </w:rPr>
              <w:t>5</w:t>
            </w:r>
          </w:p>
        </w:tc>
        <w:tc>
          <w:tcPr>
            <w:tcW w:w="1329" w:type="dxa"/>
          </w:tcPr>
          <w:p w14:paraId="122E6AE3" w14:textId="77777777" w:rsidR="00707DF7" w:rsidRPr="006E4F29" w:rsidRDefault="00707DF7" w:rsidP="001D3C91">
            <w:pPr>
              <w:contextualSpacing/>
              <w:jc w:val="center"/>
              <w:rPr>
                <w:sz w:val="24"/>
                <w:szCs w:val="24"/>
              </w:rPr>
            </w:pPr>
            <w:r w:rsidRPr="006E4F29">
              <w:rPr>
                <w:sz w:val="24"/>
                <w:szCs w:val="24"/>
              </w:rPr>
              <w:t>-</w:t>
            </w:r>
          </w:p>
        </w:tc>
        <w:tc>
          <w:tcPr>
            <w:tcW w:w="879" w:type="dxa"/>
          </w:tcPr>
          <w:p w14:paraId="19C73C6A" w14:textId="77777777" w:rsidR="00707DF7" w:rsidRPr="006E4F29" w:rsidRDefault="00707DF7" w:rsidP="0030423A">
            <w:pPr>
              <w:contextualSpacing/>
              <w:jc w:val="center"/>
              <w:rPr>
                <w:sz w:val="24"/>
                <w:szCs w:val="24"/>
              </w:rPr>
            </w:pPr>
            <w:r w:rsidRPr="006E4F29">
              <w:rPr>
                <w:sz w:val="24"/>
                <w:szCs w:val="24"/>
              </w:rPr>
              <w:t>-</w:t>
            </w:r>
          </w:p>
        </w:tc>
        <w:tc>
          <w:tcPr>
            <w:tcW w:w="1037" w:type="dxa"/>
            <w:vAlign w:val="bottom"/>
          </w:tcPr>
          <w:p w14:paraId="0B657FF5" w14:textId="77777777" w:rsidR="00707DF7" w:rsidRPr="006E4F29" w:rsidRDefault="00707DF7" w:rsidP="001D3C91">
            <w:pPr>
              <w:jc w:val="center"/>
              <w:rPr>
                <w:color w:val="000000"/>
                <w:sz w:val="24"/>
                <w:szCs w:val="24"/>
              </w:rPr>
            </w:pPr>
            <w:r w:rsidRPr="006E4F29">
              <w:rPr>
                <w:color w:val="000000"/>
                <w:sz w:val="24"/>
                <w:szCs w:val="24"/>
              </w:rPr>
              <w:t>37.00</w:t>
            </w:r>
          </w:p>
        </w:tc>
      </w:tr>
      <w:tr w:rsidR="00707DF7" w:rsidRPr="006E4F29" w14:paraId="261CDBEE" w14:textId="77777777" w:rsidTr="001D3C91">
        <w:trPr>
          <w:trHeight w:val="271"/>
          <w:jc w:val="center"/>
        </w:trPr>
        <w:tc>
          <w:tcPr>
            <w:tcW w:w="954" w:type="dxa"/>
          </w:tcPr>
          <w:p w14:paraId="76CEFBFF" w14:textId="77777777" w:rsidR="00707DF7" w:rsidRPr="006E4F29" w:rsidRDefault="00707DF7" w:rsidP="0030423A">
            <w:pPr>
              <w:contextualSpacing/>
              <w:jc w:val="center"/>
              <w:rPr>
                <w:bCs/>
                <w:sz w:val="24"/>
                <w:szCs w:val="24"/>
              </w:rPr>
            </w:pPr>
            <w:r w:rsidRPr="006E4F29">
              <w:rPr>
                <w:bCs/>
                <w:sz w:val="24"/>
                <w:szCs w:val="24"/>
              </w:rPr>
              <w:t>CO3</w:t>
            </w:r>
          </w:p>
        </w:tc>
        <w:tc>
          <w:tcPr>
            <w:tcW w:w="2296" w:type="dxa"/>
          </w:tcPr>
          <w:p w14:paraId="7DA656A0" w14:textId="77777777" w:rsidR="00707DF7" w:rsidRPr="006E4F29" w:rsidRDefault="00707DF7" w:rsidP="0030423A">
            <w:pPr>
              <w:contextualSpacing/>
              <w:jc w:val="center"/>
              <w:rPr>
                <w:sz w:val="24"/>
                <w:szCs w:val="24"/>
              </w:rPr>
            </w:pPr>
            <w:r w:rsidRPr="006E4F29">
              <w:rPr>
                <w:sz w:val="24"/>
                <w:szCs w:val="24"/>
              </w:rPr>
              <w:t>12</w:t>
            </w:r>
          </w:p>
        </w:tc>
        <w:tc>
          <w:tcPr>
            <w:tcW w:w="1476" w:type="dxa"/>
          </w:tcPr>
          <w:p w14:paraId="71563507" w14:textId="77777777" w:rsidR="00707DF7" w:rsidRPr="006E4F29" w:rsidRDefault="00707DF7" w:rsidP="0030423A">
            <w:pPr>
              <w:contextualSpacing/>
              <w:jc w:val="center"/>
              <w:rPr>
                <w:sz w:val="24"/>
                <w:szCs w:val="24"/>
              </w:rPr>
            </w:pPr>
            <w:r w:rsidRPr="006E4F29">
              <w:rPr>
                <w:sz w:val="24"/>
                <w:szCs w:val="24"/>
              </w:rPr>
              <w:t>13.50</w:t>
            </w:r>
          </w:p>
        </w:tc>
        <w:tc>
          <w:tcPr>
            <w:tcW w:w="1035" w:type="dxa"/>
          </w:tcPr>
          <w:p w14:paraId="133D45F5" w14:textId="77777777" w:rsidR="00707DF7" w:rsidRPr="006E4F29" w:rsidRDefault="00707DF7" w:rsidP="001D3C91">
            <w:pPr>
              <w:jc w:val="center"/>
              <w:rPr>
                <w:sz w:val="24"/>
                <w:szCs w:val="24"/>
              </w:rPr>
            </w:pPr>
            <w:r w:rsidRPr="006E4F29">
              <w:rPr>
                <w:sz w:val="24"/>
                <w:szCs w:val="24"/>
              </w:rPr>
              <w:t>-</w:t>
            </w:r>
          </w:p>
        </w:tc>
        <w:tc>
          <w:tcPr>
            <w:tcW w:w="1479" w:type="dxa"/>
          </w:tcPr>
          <w:p w14:paraId="30B17796" w14:textId="77777777" w:rsidR="00707DF7" w:rsidRPr="006E4F29" w:rsidRDefault="00707DF7" w:rsidP="001D3C91">
            <w:pPr>
              <w:contextualSpacing/>
              <w:jc w:val="center"/>
              <w:rPr>
                <w:sz w:val="24"/>
                <w:szCs w:val="24"/>
              </w:rPr>
            </w:pPr>
            <w:r w:rsidRPr="006E4F29">
              <w:rPr>
                <w:sz w:val="24"/>
                <w:szCs w:val="24"/>
              </w:rPr>
              <w:t>1</w:t>
            </w:r>
          </w:p>
        </w:tc>
        <w:tc>
          <w:tcPr>
            <w:tcW w:w="1329" w:type="dxa"/>
          </w:tcPr>
          <w:p w14:paraId="23457615" w14:textId="77777777" w:rsidR="00707DF7" w:rsidRPr="006E4F29" w:rsidRDefault="00707DF7" w:rsidP="001D3C91">
            <w:pPr>
              <w:contextualSpacing/>
              <w:jc w:val="center"/>
              <w:rPr>
                <w:sz w:val="24"/>
                <w:szCs w:val="24"/>
              </w:rPr>
            </w:pPr>
            <w:r w:rsidRPr="006E4F29">
              <w:rPr>
                <w:sz w:val="24"/>
                <w:szCs w:val="24"/>
              </w:rPr>
              <w:t>-</w:t>
            </w:r>
          </w:p>
        </w:tc>
        <w:tc>
          <w:tcPr>
            <w:tcW w:w="879" w:type="dxa"/>
          </w:tcPr>
          <w:p w14:paraId="3ACFCD22" w14:textId="77777777" w:rsidR="00707DF7" w:rsidRPr="006E4F29" w:rsidRDefault="00707DF7" w:rsidP="0030423A">
            <w:pPr>
              <w:contextualSpacing/>
              <w:jc w:val="center"/>
              <w:rPr>
                <w:sz w:val="24"/>
                <w:szCs w:val="24"/>
              </w:rPr>
            </w:pPr>
            <w:r w:rsidRPr="006E4F29">
              <w:rPr>
                <w:sz w:val="24"/>
                <w:szCs w:val="24"/>
              </w:rPr>
              <w:t>-</w:t>
            </w:r>
          </w:p>
        </w:tc>
        <w:tc>
          <w:tcPr>
            <w:tcW w:w="1037" w:type="dxa"/>
            <w:vAlign w:val="bottom"/>
          </w:tcPr>
          <w:p w14:paraId="50FD7275" w14:textId="77777777" w:rsidR="00707DF7" w:rsidRPr="006E4F29" w:rsidRDefault="00707DF7" w:rsidP="001D3C91">
            <w:pPr>
              <w:jc w:val="center"/>
              <w:rPr>
                <w:color w:val="000000"/>
                <w:sz w:val="24"/>
                <w:szCs w:val="24"/>
              </w:rPr>
            </w:pPr>
            <w:r w:rsidRPr="006E4F29">
              <w:rPr>
                <w:color w:val="000000"/>
                <w:sz w:val="24"/>
                <w:szCs w:val="24"/>
              </w:rPr>
              <w:t>26.50</w:t>
            </w:r>
          </w:p>
        </w:tc>
      </w:tr>
      <w:tr w:rsidR="00707DF7" w:rsidRPr="006E4F29" w14:paraId="27E07E88" w14:textId="77777777" w:rsidTr="001D3C91">
        <w:trPr>
          <w:trHeight w:val="271"/>
          <w:jc w:val="center"/>
        </w:trPr>
        <w:tc>
          <w:tcPr>
            <w:tcW w:w="954" w:type="dxa"/>
          </w:tcPr>
          <w:p w14:paraId="3C2E02BE" w14:textId="77777777" w:rsidR="00707DF7" w:rsidRPr="006E4F29" w:rsidRDefault="00707DF7" w:rsidP="0030423A">
            <w:pPr>
              <w:contextualSpacing/>
              <w:jc w:val="center"/>
              <w:rPr>
                <w:bCs/>
                <w:sz w:val="24"/>
                <w:szCs w:val="24"/>
              </w:rPr>
            </w:pPr>
            <w:r w:rsidRPr="006E4F29">
              <w:rPr>
                <w:bCs/>
                <w:sz w:val="24"/>
                <w:szCs w:val="24"/>
              </w:rPr>
              <w:t>CO4</w:t>
            </w:r>
          </w:p>
        </w:tc>
        <w:tc>
          <w:tcPr>
            <w:tcW w:w="2296" w:type="dxa"/>
          </w:tcPr>
          <w:p w14:paraId="4C2BFF3A" w14:textId="77777777" w:rsidR="00707DF7" w:rsidRPr="006E4F29" w:rsidRDefault="00707DF7" w:rsidP="0030423A">
            <w:pPr>
              <w:contextualSpacing/>
              <w:jc w:val="center"/>
              <w:rPr>
                <w:sz w:val="24"/>
                <w:szCs w:val="24"/>
              </w:rPr>
            </w:pPr>
            <w:r w:rsidRPr="006E4F29">
              <w:rPr>
                <w:sz w:val="24"/>
                <w:szCs w:val="24"/>
              </w:rPr>
              <w:t>8.5</w:t>
            </w:r>
          </w:p>
        </w:tc>
        <w:tc>
          <w:tcPr>
            <w:tcW w:w="1476" w:type="dxa"/>
          </w:tcPr>
          <w:p w14:paraId="4EEB237E" w14:textId="77777777" w:rsidR="00707DF7" w:rsidRPr="006E4F29" w:rsidRDefault="00707DF7" w:rsidP="0030423A">
            <w:pPr>
              <w:contextualSpacing/>
              <w:jc w:val="center"/>
              <w:rPr>
                <w:sz w:val="24"/>
                <w:szCs w:val="24"/>
              </w:rPr>
            </w:pPr>
            <w:r w:rsidRPr="006E4F29">
              <w:rPr>
                <w:sz w:val="24"/>
                <w:szCs w:val="24"/>
              </w:rPr>
              <w:t>1</w:t>
            </w:r>
          </w:p>
        </w:tc>
        <w:tc>
          <w:tcPr>
            <w:tcW w:w="1035" w:type="dxa"/>
          </w:tcPr>
          <w:p w14:paraId="2DBD874B" w14:textId="77777777" w:rsidR="00707DF7" w:rsidRPr="006E4F29" w:rsidRDefault="00707DF7" w:rsidP="001D3C91">
            <w:pPr>
              <w:jc w:val="center"/>
              <w:rPr>
                <w:sz w:val="24"/>
                <w:szCs w:val="24"/>
              </w:rPr>
            </w:pPr>
            <w:r w:rsidRPr="006E4F29">
              <w:rPr>
                <w:sz w:val="24"/>
                <w:szCs w:val="24"/>
              </w:rPr>
              <w:t>-</w:t>
            </w:r>
          </w:p>
        </w:tc>
        <w:tc>
          <w:tcPr>
            <w:tcW w:w="1479" w:type="dxa"/>
          </w:tcPr>
          <w:p w14:paraId="5AFC1F03" w14:textId="77777777" w:rsidR="00707DF7" w:rsidRPr="006E4F29" w:rsidRDefault="00707DF7" w:rsidP="001D3C91">
            <w:pPr>
              <w:contextualSpacing/>
              <w:jc w:val="center"/>
              <w:rPr>
                <w:sz w:val="24"/>
                <w:szCs w:val="24"/>
              </w:rPr>
            </w:pPr>
            <w:r w:rsidRPr="006E4F29">
              <w:rPr>
                <w:sz w:val="24"/>
                <w:szCs w:val="24"/>
              </w:rPr>
              <w:t>5</w:t>
            </w:r>
          </w:p>
        </w:tc>
        <w:tc>
          <w:tcPr>
            <w:tcW w:w="1329" w:type="dxa"/>
          </w:tcPr>
          <w:p w14:paraId="153E9CF8" w14:textId="77777777" w:rsidR="00707DF7" w:rsidRPr="006E4F29" w:rsidRDefault="00707DF7" w:rsidP="001D3C91">
            <w:pPr>
              <w:contextualSpacing/>
              <w:jc w:val="center"/>
              <w:rPr>
                <w:sz w:val="24"/>
                <w:szCs w:val="24"/>
              </w:rPr>
            </w:pPr>
            <w:r w:rsidRPr="006E4F29">
              <w:rPr>
                <w:sz w:val="24"/>
                <w:szCs w:val="24"/>
              </w:rPr>
              <w:t>-</w:t>
            </w:r>
          </w:p>
        </w:tc>
        <w:tc>
          <w:tcPr>
            <w:tcW w:w="879" w:type="dxa"/>
          </w:tcPr>
          <w:p w14:paraId="1E1898A2" w14:textId="77777777" w:rsidR="00707DF7" w:rsidRPr="006E4F29" w:rsidRDefault="00707DF7" w:rsidP="0030423A">
            <w:pPr>
              <w:contextualSpacing/>
              <w:jc w:val="center"/>
              <w:rPr>
                <w:sz w:val="24"/>
                <w:szCs w:val="24"/>
              </w:rPr>
            </w:pPr>
            <w:r w:rsidRPr="006E4F29">
              <w:rPr>
                <w:sz w:val="24"/>
                <w:szCs w:val="24"/>
              </w:rPr>
              <w:t>-</w:t>
            </w:r>
          </w:p>
        </w:tc>
        <w:tc>
          <w:tcPr>
            <w:tcW w:w="1037" w:type="dxa"/>
            <w:vAlign w:val="bottom"/>
          </w:tcPr>
          <w:p w14:paraId="30A43DB8" w14:textId="77777777" w:rsidR="00707DF7" w:rsidRPr="006E4F29" w:rsidRDefault="00707DF7" w:rsidP="001D3C91">
            <w:pPr>
              <w:jc w:val="center"/>
              <w:rPr>
                <w:color w:val="000000"/>
                <w:sz w:val="24"/>
                <w:szCs w:val="24"/>
              </w:rPr>
            </w:pPr>
            <w:r w:rsidRPr="006E4F29">
              <w:rPr>
                <w:color w:val="000000"/>
                <w:sz w:val="24"/>
                <w:szCs w:val="24"/>
              </w:rPr>
              <w:t>14.50</w:t>
            </w:r>
          </w:p>
        </w:tc>
      </w:tr>
      <w:tr w:rsidR="00707DF7" w:rsidRPr="006E4F29" w14:paraId="4B9A9C07" w14:textId="77777777" w:rsidTr="001D3C91">
        <w:trPr>
          <w:trHeight w:val="271"/>
          <w:jc w:val="center"/>
        </w:trPr>
        <w:tc>
          <w:tcPr>
            <w:tcW w:w="954" w:type="dxa"/>
          </w:tcPr>
          <w:p w14:paraId="6A62F435" w14:textId="77777777" w:rsidR="00707DF7" w:rsidRPr="006E4F29" w:rsidRDefault="00707DF7" w:rsidP="0030423A">
            <w:pPr>
              <w:contextualSpacing/>
              <w:jc w:val="center"/>
              <w:rPr>
                <w:bCs/>
                <w:sz w:val="24"/>
                <w:szCs w:val="24"/>
              </w:rPr>
            </w:pPr>
            <w:r w:rsidRPr="006E4F29">
              <w:rPr>
                <w:bCs/>
                <w:sz w:val="24"/>
                <w:szCs w:val="24"/>
              </w:rPr>
              <w:t>CO5</w:t>
            </w:r>
          </w:p>
        </w:tc>
        <w:tc>
          <w:tcPr>
            <w:tcW w:w="2296" w:type="dxa"/>
          </w:tcPr>
          <w:p w14:paraId="713F760F" w14:textId="77777777" w:rsidR="00707DF7" w:rsidRPr="006E4F29" w:rsidRDefault="00707DF7" w:rsidP="0030423A">
            <w:pPr>
              <w:contextualSpacing/>
              <w:jc w:val="center"/>
              <w:rPr>
                <w:sz w:val="24"/>
                <w:szCs w:val="24"/>
              </w:rPr>
            </w:pPr>
            <w:r w:rsidRPr="006E4F29">
              <w:rPr>
                <w:sz w:val="24"/>
                <w:szCs w:val="24"/>
              </w:rPr>
              <w:t>1</w:t>
            </w:r>
          </w:p>
        </w:tc>
        <w:tc>
          <w:tcPr>
            <w:tcW w:w="1476" w:type="dxa"/>
          </w:tcPr>
          <w:p w14:paraId="2AA1115D" w14:textId="77777777" w:rsidR="00707DF7" w:rsidRPr="006E4F29" w:rsidRDefault="00707DF7" w:rsidP="0030423A">
            <w:pPr>
              <w:contextualSpacing/>
              <w:jc w:val="center"/>
              <w:rPr>
                <w:sz w:val="24"/>
                <w:szCs w:val="24"/>
              </w:rPr>
            </w:pPr>
            <w:r w:rsidRPr="006E4F29">
              <w:rPr>
                <w:sz w:val="24"/>
                <w:szCs w:val="24"/>
              </w:rPr>
              <w:t>17.5</w:t>
            </w:r>
          </w:p>
        </w:tc>
        <w:tc>
          <w:tcPr>
            <w:tcW w:w="1035" w:type="dxa"/>
          </w:tcPr>
          <w:p w14:paraId="0023F6A1" w14:textId="77777777" w:rsidR="00707DF7" w:rsidRPr="006E4F29" w:rsidRDefault="00707DF7" w:rsidP="001D3C91">
            <w:pPr>
              <w:jc w:val="center"/>
              <w:rPr>
                <w:sz w:val="24"/>
                <w:szCs w:val="24"/>
              </w:rPr>
            </w:pPr>
            <w:r w:rsidRPr="006E4F29">
              <w:rPr>
                <w:sz w:val="24"/>
                <w:szCs w:val="24"/>
              </w:rPr>
              <w:t>-</w:t>
            </w:r>
          </w:p>
        </w:tc>
        <w:tc>
          <w:tcPr>
            <w:tcW w:w="1479" w:type="dxa"/>
          </w:tcPr>
          <w:p w14:paraId="7EB929CB" w14:textId="77777777" w:rsidR="00707DF7" w:rsidRPr="006E4F29" w:rsidRDefault="00707DF7" w:rsidP="001D3C91">
            <w:pPr>
              <w:contextualSpacing/>
              <w:jc w:val="center"/>
              <w:rPr>
                <w:sz w:val="24"/>
                <w:szCs w:val="24"/>
              </w:rPr>
            </w:pPr>
            <w:r w:rsidRPr="006E4F29">
              <w:rPr>
                <w:sz w:val="24"/>
                <w:szCs w:val="24"/>
              </w:rPr>
              <w:t>-</w:t>
            </w:r>
          </w:p>
        </w:tc>
        <w:tc>
          <w:tcPr>
            <w:tcW w:w="1329" w:type="dxa"/>
          </w:tcPr>
          <w:p w14:paraId="20855081" w14:textId="77777777" w:rsidR="00707DF7" w:rsidRPr="006E4F29" w:rsidRDefault="00707DF7" w:rsidP="001D3C91">
            <w:pPr>
              <w:contextualSpacing/>
              <w:jc w:val="center"/>
              <w:rPr>
                <w:sz w:val="24"/>
                <w:szCs w:val="24"/>
              </w:rPr>
            </w:pPr>
            <w:r w:rsidRPr="006E4F29">
              <w:rPr>
                <w:sz w:val="24"/>
                <w:szCs w:val="24"/>
              </w:rPr>
              <w:t>-</w:t>
            </w:r>
          </w:p>
        </w:tc>
        <w:tc>
          <w:tcPr>
            <w:tcW w:w="879" w:type="dxa"/>
          </w:tcPr>
          <w:p w14:paraId="356E1B30" w14:textId="77777777" w:rsidR="00707DF7" w:rsidRPr="006E4F29" w:rsidRDefault="00707DF7" w:rsidP="0030423A">
            <w:pPr>
              <w:contextualSpacing/>
              <w:jc w:val="center"/>
              <w:rPr>
                <w:sz w:val="24"/>
                <w:szCs w:val="24"/>
              </w:rPr>
            </w:pPr>
            <w:r w:rsidRPr="006E4F29">
              <w:rPr>
                <w:sz w:val="24"/>
                <w:szCs w:val="24"/>
              </w:rPr>
              <w:t>-</w:t>
            </w:r>
          </w:p>
        </w:tc>
        <w:tc>
          <w:tcPr>
            <w:tcW w:w="1037" w:type="dxa"/>
            <w:vAlign w:val="bottom"/>
          </w:tcPr>
          <w:p w14:paraId="5C15CE5D" w14:textId="77777777" w:rsidR="00707DF7" w:rsidRPr="006E4F29" w:rsidRDefault="00707DF7" w:rsidP="001D3C91">
            <w:pPr>
              <w:jc w:val="center"/>
              <w:rPr>
                <w:color w:val="000000"/>
                <w:sz w:val="24"/>
                <w:szCs w:val="24"/>
              </w:rPr>
            </w:pPr>
            <w:r w:rsidRPr="006E4F29">
              <w:rPr>
                <w:color w:val="000000"/>
                <w:sz w:val="24"/>
                <w:szCs w:val="24"/>
              </w:rPr>
              <w:t>18.50</w:t>
            </w:r>
          </w:p>
        </w:tc>
      </w:tr>
      <w:tr w:rsidR="00707DF7" w:rsidRPr="006E4F29" w14:paraId="505558DF" w14:textId="77777777" w:rsidTr="001D3C91">
        <w:trPr>
          <w:trHeight w:val="286"/>
          <w:jc w:val="center"/>
        </w:trPr>
        <w:tc>
          <w:tcPr>
            <w:tcW w:w="954" w:type="dxa"/>
          </w:tcPr>
          <w:p w14:paraId="05609502" w14:textId="77777777" w:rsidR="00707DF7" w:rsidRPr="006E4F29" w:rsidRDefault="00707DF7" w:rsidP="0030423A">
            <w:pPr>
              <w:contextualSpacing/>
              <w:jc w:val="center"/>
              <w:rPr>
                <w:bCs/>
                <w:sz w:val="24"/>
                <w:szCs w:val="24"/>
              </w:rPr>
            </w:pPr>
            <w:r w:rsidRPr="006E4F29">
              <w:rPr>
                <w:bCs/>
                <w:sz w:val="24"/>
                <w:szCs w:val="24"/>
              </w:rPr>
              <w:t>CO6</w:t>
            </w:r>
          </w:p>
        </w:tc>
        <w:tc>
          <w:tcPr>
            <w:tcW w:w="2296" w:type="dxa"/>
          </w:tcPr>
          <w:p w14:paraId="654126BF" w14:textId="77777777" w:rsidR="00707DF7" w:rsidRPr="006E4F29" w:rsidRDefault="00707DF7" w:rsidP="0030423A">
            <w:pPr>
              <w:contextualSpacing/>
              <w:jc w:val="center"/>
              <w:rPr>
                <w:sz w:val="24"/>
                <w:szCs w:val="24"/>
              </w:rPr>
            </w:pPr>
            <w:r w:rsidRPr="006E4F29">
              <w:rPr>
                <w:sz w:val="24"/>
                <w:szCs w:val="24"/>
              </w:rPr>
              <w:t>2</w:t>
            </w:r>
          </w:p>
        </w:tc>
        <w:tc>
          <w:tcPr>
            <w:tcW w:w="1476" w:type="dxa"/>
          </w:tcPr>
          <w:p w14:paraId="0F784FFF" w14:textId="77777777" w:rsidR="00707DF7" w:rsidRPr="006E4F29" w:rsidRDefault="00707DF7" w:rsidP="0030423A">
            <w:pPr>
              <w:contextualSpacing/>
              <w:jc w:val="center"/>
              <w:rPr>
                <w:sz w:val="24"/>
                <w:szCs w:val="24"/>
              </w:rPr>
            </w:pPr>
            <w:r w:rsidRPr="006E4F29">
              <w:rPr>
                <w:sz w:val="24"/>
                <w:szCs w:val="24"/>
              </w:rPr>
              <w:t>17.5</w:t>
            </w:r>
          </w:p>
        </w:tc>
        <w:tc>
          <w:tcPr>
            <w:tcW w:w="1035" w:type="dxa"/>
          </w:tcPr>
          <w:p w14:paraId="15A19E9D" w14:textId="77777777" w:rsidR="00707DF7" w:rsidRPr="006E4F29" w:rsidRDefault="00707DF7" w:rsidP="001D3C91">
            <w:pPr>
              <w:jc w:val="center"/>
              <w:rPr>
                <w:sz w:val="24"/>
                <w:szCs w:val="24"/>
              </w:rPr>
            </w:pPr>
            <w:r w:rsidRPr="006E4F29">
              <w:rPr>
                <w:sz w:val="24"/>
                <w:szCs w:val="24"/>
              </w:rPr>
              <w:t>-</w:t>
            </w:r>
          </w:p>
        </w:tc>
        <w:tc>
          <w:tcPr>
            <w:tcW w:w="1479" w:type="dxa"/>
          </w:tcPr>
          <w:p w14:paraId="744EB09E" w14:textId="77777777" w:rsidR="00707DF7" w:rsidRPr="006E4F29" w:rsidRDefault="00707DF7" w:rsidP="001D3C91">
            <w:pPr>
              <w:contextualSpacing/>
              <w:jc w:val="center"/>
              <w:rPr>
                <w:sz w:val="24"/>
                <w:szCs w:val="24"/>
              </w:rPr>
            </w:pPr>
            <w:r w:rsidRPr="006E4F29">
              <w:rPr>
                <w:sz w:val="24"/>
                <w:szCs w:val="24"/>
              </w:rPr>
              <w:t>-</w:t>
            </w:r>
          </w:p>
        </w:tc>
        <w:tc>
          <w:tcPr>
            <w:tcW w:w="1329" w:type="dxa"/>
          </w:tcPr>
          <w:p w14:paraId="09DA9776" w14:textId="77777777" w:rsidR="00707DF7" w:rsidRPr="006E4F29" w:rsidRDefault="00707DF7" w:rsidP="001D3C91">
            <w:pPr>
              <w:contextualSpacing/>
              <w:jc w:val="center"/>
              <w:rPr>
                <w:sz w:val="24"/>
                <w:szCs w:val="24"/>
              </w:rPr>
            </w:pPr>
            <w:r w:rsidRPr="006E4F29">
              <w:rPr>
                <w:sz w:val="24"/>
                <w:szCs w:val="24"/>
              </w:rPr>
              <w:t>-</w:t>
            </w:r>
          </w:p>
        </w:tc>
        <w:tc>
          <w:tcPr>
            <w:tcW w:w="879" w:type="dxa"/>
          </w:tcPr>
          <w:p w14:paraId="21F1394D" w14:textId="77777777" w:rsidR="00707DF7" w:rsidRPr="006E4F29" w:rsidRDefault="00707DF7" w:rsidP="0030423A">
            <w:pPr>
              <w:contextualSpacing/>
              <w:jc w:val="center"/>
              <w:rPr>
                <w:sz w:val="24"/>
                <w:szCs w:val="24"/>
              </w:rPr>
            </w:pPr>
            <w:r w:rsidRPr="006E4F29">
              <w:rPr>
                <w:sz w:val="24"/>
                <w:szCs w:val="24"/>
              </w:rPr>
              <w:t>-</w:t>
            </w:r>
          </w:p>
        </w:tc>
        <w:tc>
          <w:tcPr>
            <w:tcW w:w="1037" w:type="dxa"/>
            <w:vAlign w:val="bottom"/>
          </w:tcPr>
          <w:p w14:paraId="3E2FF1A0" w14:textId="77777777" w:rsidR="00707DF7" w:rsidRPr="006E4F29" w:rsidRDefault="00707DF7" w:rsidP="001D3C91">
            <w:pPr>
              <w:jc w:val="center"/>
              <w:rPr>
                <w:color w:val="000000"/>
                <w:sz w:val="24"/>
                <w:szCs w:val="24"/>
              </w:rPr>
            </w:pPr>
            <w:r w:rsidRPr="006E4F29">
              <w:rPr>
                <w:color w:val="000000"/>
                <w:sz w:val="24"/>
                <w:szCs w:val="24"/>
              </w:rPr>
              <w:t>19.50</w:t>
            </w:r>
          </w:p>
        </w:tc>
      </w:tr>
      <w:tr w:rsidR="00707DF7" w:rsidRPr="006E4F29" w14:paraId="36FC429A" w14:textId="77777777" w:rsidTr="00511FC5">
        <w:trPr>
          <w:trHeight w:val="256"/>
          <w:jc w:val="center"/>
        </w:trPr>
        <w:tc>
          <w:tcPr>
            <w:tcW w:w="9448" w:type="dxa"/>
            <w:gridSpan w:val="7"/>
          </w:tcPr>
          <w:p w14:paraId="753F435E" w14:textId="77777777" w:rsidR="00707DF7" w:rsidRPr="006E4F29" w:rsidRDefault="00707DF7" w:rsidP="0030423A">
            <w:pPr>
              <w:contextualSpacing/>
              <w:rPr>
                <w:sz w:val="24"/>
                <w:szCs w:val="24"/>
              </w:rPr>
            </w:pPr>
          </w:p>
        </w:tc>
        <w:tc>
          <w:tcPr>
            <w:tcW w:w="1037" w:type="dxa"/>
          </w:tcPr>
          <w:p w14:paraId="17085D9E" w14:textId="77777777" w:rsidR="00707DF7" w:rsidRPr="006E4F29" w:rsidRDefault="00707DF7" w:rsidP="0030423A">
            <w:pPr>
              <w:contextualSpacing/>
              <w:jc w:val="center"/>
              <w:rPr>
                <w:b/>
                <w:sz w:val="24"/>
                <w:szCs w:val="24"/>
              </w:rPr>
            </w:pPr>
            <w:r w:rsidRPr="006E4F29">
              <w:rPr>
                <w:b/>
                <w:sz w:val="24"/>
                <w:szCs w:val="24"/>
              </w:rPr>
              <w:t>125</w:t>
            </w:r>
          </w:p>
        </w:tc>
      </w:tr>
    </w:tbl>
    <w:p w14:paraId="0693DD60" w14:textId="77777777" w:rsidR="00707DF7" w:rsidRPr="006E4F29" w:rsidRDefault="00707DF7" w:rsidP="001D3C91">
      <w:pPr>
        <w:contextualSpacing/>
      </w:pPr>
    </w:p>
    <w:p w14:paraId="45C762E3" w14:textId="77777777" w:rsidR="00707DF7" w:rsidRDefault="00707DF7" w:rsidP="001D3C91">
      <w:pPr>
        <w:jc w:val="center"/>
        <w:rPr>
          <w:rFonts w:ascii="Arial" w:hAnsi="Arial" w:cs="Arial"/>
          <w:bCs/>
          <w:noProof/>
        </w:rPr>
      </w:pPr>
      <w:r w:rsidRPr="002D624C">
        <w:rPr>
          <w:noProof/>
        </w:rPr>
        <w:lastRenderedPageBreak/>
        <w:drawing>
          <wp:inline distT="0" distB="0" distL="0" distR="0" wp14:anchorId="05664EF9" wp14:editId="40F055AA">
            <wp:extent cx="5731510" cy="1259457"/>
            <wp:effectExtent l="0" t="0" r="254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2407" cy="1266246"/>
                    </a:xfrm>
                    <a:prstGeom prst="rect">
                      <a:avLst/>
                    </a:prstGeom>
                  </pic:spPr>
                </pic:pic>
              </a:graphicData>
            </a:graphic>
          </wp:inline>
        </w:drawing>
      </w:r>
    </w:p>
    <w:p w14:paraId="0D2973A9" w14:textId="77777777" w:rsidR="00707DF7" w:rsidRPr="00511FC5" w:rsidRDefault="00707DF7" w:rsidP="001D3C9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0B596906" w14:textId="77777777" w:rsidTr="001D3C91">
        <w:trPr>
          <w:trHeight w:val="397"/>
          <w:jc w:val="center"/>
        </w:trPr>
        <w:tc>
          <w:tcPr>
            <w:tcW w:w="1701" w:type="dxa"/>
            <w:vAlign w:val="center"/>
          </w:tcPr>
          <w:p w14:paraId="0A46E208" w14:textId="77777777" w:rsidR="00707DF7" w:rsidRPr="00511FC5" w:rsidRDefault="00707DF7" w:rsidP="001D3C91">
            <w:pPr>
              <w:pStyle w:val="Title"/>
              <w:contextualSpacing/>
              <w:jc w:val="left"/>
              <w:rPr>
                <w:b/>
                <w:szCs w:val="24"/>
              </w:rPr>
            </w:pPr>
            <w:r w:rsidRPr="00511FC5">
              <w:rPr>
                <w:b/>
                <w:szCs w:val="24"/>
              </w:rPr>
              <w:t xml:space="preserve">Course Code      </w:t>
            </w:r>
          </w:p>
        </w:tc>
        <w:tc>
          <w:tcPr>
            <w:tcW w:w="6374" w:type="dxa"/>
            <w:vAlign w:val="center"/>
          </w:tcPr>
          <w:p w14:paraId="5C59F2E5" w14:textId="77777777" w:rsidR="00707DF7" w:rsidRPr="00C27B95" w:rsidRDefault="00707DF7" w:rsidP="001D3C91">
            <w:pPr>
              <w:pStyle w:val="Title"/>
              <w:contextualSpacing/>
              <w:jc w:val="left"/>
              <w:rPr>
                <w:b/>
                <w:bCs/>
                <w:szCs w:val="24"/>
              </w:rPr>
            </w:pPr>
            <w:r w:rsidRPr="00C27B95">
              <w:rPr>
                <w:b/>
                <w:bCs/>
                <w:szCs w:val="24"/>
              </w:rPr>
              <w:t>18AG2027</w:t>
            </w:r>
          </w:p>
        </w:tc>
        <w:tc>
          <w:tcPr>
            <w:tcW w:w="1673" w:type="dxa"/>
            <w:vAlign w:val="center"/>
          </w:tcPr>
          <w:p w14:paraId="01C8188E" w14:textId="77777777" w:rsidR="00707DF7" w:rsidRPr="00511FC5" w:rsidRDefault="00707DF7" w:rsidP="001D3C91">
            <w:pPr>
              <w:pStyle w:val="Title"/>
              <w:ind w:left="-468" w:firstLine="468"/>
              <w:contextualSpacing/>
              <w:jc w:val="left"/>
              <w:rPr>
                <w:szCs w:val="24"/>
              </w:rPr>
            </w:pPr>
            <w:r w:rsidRPr="00511FC5">
              <w:rPr>
                <w:b/>
                <w:bCs/>
                <w:szCs w:val="24"/>
              </w:rPr>
              <w:t xml:space="preserve">Duration       </w:t>
            </w:r>
          </w:p>
        </w:tc>
        <w:tc>
          <w:tcPr>
            <w:tcW w:w="670" w:type="dxa"/>
            <w:vAlign w:val="center"/>
          </w:tcPr>
          <w:p w14:paraId="7462BF7F" w14:textId="77777777" w:rsidR="00707DF7" w:rsidRPr="00511FC5" w:rsidRDefault="00707DF7" w:rsidP="001D3C91">
            <w:pPr>
              <w:pStyle w:val="Title"/>
              <w:contextualSpacing/>
              <w:jc w:val="left"/>
              <w:rPr>
                <w:b/>
                <w:szCs w:val="24"/>
              </w:rPr>
            </w:pPr>
            <w:r w:rsidRPr="00511FC5">
              <w:rPr>
                <w:b/>
                <w:szCs w:val="24"/>
              </w:rPr>
              <w:t>3hrs</w:t>
            </w:r>
          </w:p>
        </w:tc>
      </w:tr>
      <w:tr w:rsidR="00707DF7" w:rsidRPr="00511FC5" w14:paraId="4D632344" w14:textId="77777777" w:rsidTr="001D3C91">
        <w:trPr>
          <w:trHeight w:val="397"/>
          <w:jc w:val="center"/>
        </w:trPr>
        <w:tc>
          <w:tcPr>
            <w:tcW w:w="1701" w:type="dxa"/>
            <w:vAlign w:val="center"/>
          </w:tcPr>
          <w:p w14:paraId="001EB55E" w14:textId="77777777" w:rsidR="00707DF7" w:rsidRPr="00511FC5" w:rsidRDefault="00707DF7" w:rsidP="001D3C91">
            <w:pPr>
              <w:pStyle w:val="Title"/>
              <w:ind w:right="-160"/>
              <w:contextualSpacing/>
              <w:jc w:val="left"/>
              <w:rPr>
                <w:b/>
                <w:szCs w:val="24"/>
              </w:rPr>
            </w:pPr>
            <w:r w:rsidRPr="00511FC5">
              <w:rPr>
                <w:b/>
                <w:szCs w:val="24"/>
              </w:rPr>
              <w:t xml:space="preserve">Course Name     </w:t>
            </w:r>
          </w:p>
        </w:tc>
        <w:tc>
          <w:tcPr>
            <w:tcW w:w="6374" w:type="dxa"/>
            <w:vAlign w:val="center"/>
          </w:tcPr>
          <w:p w14:paraId="352094BE" w14:textId="77777777" w:rsidR="00707DF7" w:rsidRPr="00C27B95" w:rsidRDefault="00707DF7" w:rsidP="001D3C91">
            <w:pPr>
              <w:pStyle w:val="Title"/>
              <w:contextualSpacing/>
              <w:jc w:val="left"/>
              <w:rPr>
                <w:b/>
                <w:bCs/>
                <w:szCs w:val="24"/>
              </w:rPr>
            </w:pPr>
            <w:r w:rsidRPr="00C27B95">
              <w:rPr>
                <w:b/>
                <w:bCs/>
                <w:szCs w:val="24"/>
              </w:rPr>
              <w:t>RAINFED AGRICULTURE AND WATERSHED MANAGEMENT</w:t>
            </w:r>
          </w:p>
        </w:tc>
        <w:tc>
          <w:tcPr>
            <w:tcW w:w="1673" w:type="dxa"/>
            <w:vAlign w:val="center"/>
          </w:tcPr>
          <w:p w14:paraId="3DF6FC57" w14:textId="77777777" w:rsidR="00707DF7" w:rsidRPr="00511FC5" w:rsidRDefault="00707DF7" w:rsidP="001D3C91">
            <w:pPr>
              <w:pStyle w:val="Title"/>
              <w:contextualSpacing/>
              <w:jc w:val="left"/>
              <w:rPr>
                <w:b/>
                <w:bCs/>
                <w:szCs w:val="24"/>
              </w:rPr>
            </w:pPr>
            <w:r w:rsidRPr="00511FC5">
              <w:rPr>
                <w:b/>
                <w:bCs/>
                <w:szCs w:val="24"/>
              </w:rPr>
              <w:t xml:space="preserve">Max. Marks </w:t>
            </w:r>
          </w:p>
        </w:tc>
        <w:tc>
          <w:tcPr>
            <w:tcW w:w="670" w:type="dxa"/>
            <w:vAlign w:val="center"/>
          </w:tcPr>
          <w:p w14:paraId="473B6A20" w14:textId="77777777" w:rsidR="00707DF7" w:rsidRPr="00511FC5" w:rsidRDefault="00707DF7" w:rsidP="001D3C91">
            <w:pPr>
              <w:pStyle w:val="Title"/>
              <w:contextualSpacing/>
              <w:jc w:val="left"/>
              <w:rPr>
                <w:b/>
                <w:szCs w:val="24"/>
              </w:rPr>
            </w:pPr>
            <w:r w:rsidRPr="00511FC5">
              <w:rPr>
                <w:b/>
                <w:szCs w:val="24"/>
              </w:rPr>
              <w:t>100</w:t>
            </w:r>
          </w:p>
        </w:tc>
      </w:tr>
    </w:tbl>
    <w:p w14:paraId="6F4CD924" w14:textId="77777777" w:rsidR="00707DF7" w:rsidRPr="00511FC5" w:rsidRDefault="00707DF7" w:rsidP="001D3C9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353F771F" w14:textId="77777777" w:rsidTr="001D3C91">
        <w:trPr>
          <w:trHeight w:val="248"/>
          <w:jc w:val="center"/>
        </w:trPr>
        <w:tc>
          <w:tcPr>
            <w:tcW w:w="338" w:type="pct"/>
            <w:vAlign w:val="center"/>
          </w:tcPr>
          <w:p w14:paraId="72333A6D" w14:textId="77777777" w:rsidR="00707DF7" w:rsidRPr="00511FC5" w:rsidRDefault="00707DF7" w:rsidP="001D3C91">
            <w:pPr>
              <w:contextualSpacing/>
              <w:jc w:val="center"/>
              <w:rPr>
                <w:b/>
              </w:rPr>
            </w:pPr>
            <w:r w:rsidRPr="00511FC5">
              <w:rPr>
                <w:b/>
              </w:rPr>
              <w:t>Q. No.</w:t>
            </w:r>
          </w:p>
        </w:tc>
        <w:tc>
          <w:tcPr>
            <w:tcW w:w="3658" w:type="pct"/>
            <w:gridSpan w:val="2"/>
            <w:vAlign w:val="center"/>
          </w:tcPr>
          <w:p w14:paraId="32556DA5" w14:textId="77777777" w:rsidR="00707DF7" w:rsidRPr="00511FC5" w:rsidRDefault="00707DF7" w:rsidP="001D3C91">
            <w:pPr>
              <w:contextualSpacing/>
              <w:jc w:val="center"/>
              <w:rPr>
                <w:b/>
              </w:rPr>
            </w:pPr>
            <w:r w:rsidRPr="00511FC5">
              <w:rPr>
                <w:b/>
              </w:rPr>
              <w:t>Questions</w:t>
            </w:r>
          </w:p>
        </w:tc>
        <w:tc>
          <w:tcPr>
            <w:tcW w:w="319" w:type="pct"/>
            <w:vAlign w:val="center"/>
          </w:tcPr>
          <w:p w14:paraId="125C2B23" w14:textId="77777777" w:rsidR="00707DF7" w:rsidRPr="00511FC5" w:rsidRDefault="00707DF7" w:rsidP="001D3C91">
            <w:pPr>
              <w:contextualSpacing/>
              <w:jc w:val="center"/>
              <w:rPr>
                <w:b/>
              </w:rPr>
            </w:pPr>
            <w:r w:rsidRPr="00511FC5">
              <w:rPr>
                <w:b/>
              </w:rPr>
              <w:t>CO</w:t>
            </w:r>
          </w:p>
        </w:tc>
        <w:tc>
          <w:tcPr>
            <w:tcW w:w="256" w:type="pct"/>
            <w:vAlign w:val="center"/>
          </w:tcPr>
          <w:p w14:paraId="74EF892C" w14:textId="77777777" w:rsidR="00707DF7" w:rsidRPr="00511FC5" w:rsidRDefault="00707DF7" w:rsidP="001D3C91">
            <w:pPr>
              <w:contextualSpacing/>
              <w:jc w:val="center"/>
              <w:rPr>
                <w:b/>
              </w:rPr>
            </w:pPr>
            <w:r w:rsidRPr="00511FC5">
              <w:rPr>
                <w:b/>
              </w:rPr>
              <w:t>BL</w:t>
            </w:r>
          </w:p>
        </w:tc>
        <w:tc>
          <w:tcPr>
            <w:tcW w:w="429" w:type="pct"/>
            <w:vAlign w:val="center"/>
          </w:tcPr>
          <w:p w14:paraId="246E4450" w14:textId="77777777" w:rsidR="00707DF7" w:rsidRPr="00511FC5" w:rsidRDefault="00707DF7" w:rsidP="001D3C91">
            <w:pPr>
              <w:contextualSpacing/>
              <w:jc w:val="center"/>
              <w:rPr>
                <w:b/>
              </w:rPr>
            </w:pPr>
            <w:r w:rsidRPr="00511FC5">
              <w:rPr>
                <w:b/>
              </w:rPr>
              <w:t>Marks</w:t>
            </w:r>
          </w:p>
        </w:tc>
      </w:tr>
      <w:tr w:rsidR="00707DF7" w:rsidRPr="00511FC5" w14:paraId="7B00F41B" w14:textId="77777777" w:rsidTr="001D3C91">
        <w:trPr>
          <w:trHeight w:val="298"/>
          <w:jc w:val="center"/>
        </w:trPr>
        <w:tc>
          <w:tcPr>
            <w:tcW w:w="5000" w:type="pct"/>
            <w:gridSpan w:val="6"/>
            <w:vAlign w:val="center"/>
          </w:tcPr>
          <w:p w14:paraId="5EC9B3BB" w14:textId="77777777" w:rsidR="00707DF7" w:rsidRPr="00511FC5" w:rsidRDefault="00707DF7" w:rsidP="001D3C91">
            <w:pPr>
              <w:contextualSpacing/>
              <w:jc w:val="center"/>
              <w:rPr>
                <w:b/>
                <w:u w:val="single"/>
              </w:rPr>
            </w:pPr>
            <w:r w:rsidRPr="00511FC5">
              <w:rPr>
                <w:b/>
                <w:u w:val="single"/>
              </w:rPr>
              <w:t>PART – A (20 X 1 = 20 MARKS)</w:t>
            </w:r>
          </w:p>
        </w:tc>
      </w:tr>
      <w:tr w:rsidR="00707DF7" w:rsidRPr="00511FC5" w14:paraId="2F025D47" w14:textId="77777777" w:rsidTr="001D3C91">
        <w:trPr>
          <w:trHeight w:val="395"/>
          <w:jc w:val="center"/>
        </w:trPr>
        <w:tc>
          <w:tcPr>
            <w:tcW w:w="338" w:type="pct"/>
            <w:vAlign w:val="center"/>
          </w:tcPr>
          <w:p w14:paraId="6EA1B494" w14:textId="77777777" w:rsidR="00707DF7" w:rsidRPr="00511FC5" w:rsidRDefault="00707DF7" w:rsidP="001D3C91">
            <w:pPr>
              <w:contextualSpacing/>
              <w:jc w:val="center"/>
            </w:pPr>
            <w:r w:rsidRPr="00511FC5">
              <w:t>1.</w:t>
            </w:r>
          </w:p>
        </w:tc>
        <w:tc>
          <w:tcPr>
            <w:tcW w:w="3658" w:type="pct"/>
            <w:gridSpan w:val="2"/>
            <w:vAlign w:val="center"/>
          </w:tcPr>
          <w:p w14:paraId="4C998CDF" w14:textId="77777777" w:rsidR="00707DF7" w:rsidRPr="00511FC5" w:rsidRDefault="00707DF7" w:rsidP="001D3C91">
            <w:pPr>
              <w:contextualSpacing/>
              <w:jc w:val="both"/>
            </w:pPr>
            <w:r>
              <w:t>About ---------- % of net sown area of the country is rainfed.</w:t>
            </w:r>
          </w:p>
        </w:tc>
        <w:tc>
          <w:tcPr>
            <w:tcW w:w="319" w:type="pct"/>
            <w:vAlign w:val="center"/>
          </w:tcPr>
          <w:p w14:paraId="39BE31A3" w14:textId="77777777" w:rsidR="00707DF7" w:rsidRPr="00511FC5" w:rsidRDefault="00707DF7" w:rsidP="001D3C91">
            <w:pPr>
              <w:contextualSpacing/>
              <w:jc w:val="center"/>
            </w:pPr>
            <w:r w:rsidRPr="00511FC5">
              <w:t>CO</w:t>
            </w:r>
            <w:r>
              <w:t>6</w:t>
            </w:r>
          </w:p>
        </w:tc>
        <w:tc>
          <w:tcPr>
            <w:tcW w:w="256" w:type="pct"/>
            <w:vAlign w:val="center"/>
          </w:tcPr>
          <w:p w14:paraId="5082FFE6" w14:textId="77777777" w:rsidR="00707DF7" w:rsidRPr="00511FC5" w:rsidRDefault="00707DF7" w:rsidP="001D3C91">
            <w:pPr>
              <w:contextualSpacing/>
              <w:jc w:val="center"/>
            </w:pPr>
            <w:r>
              <w:t>C</w:t>
            </w:r>
          </w:p>
        </w:tc>
        <w:tc>
          <w:tcPr>
            <w:tcW w:w="429" w:type="pct"/>
            <w:vAlign w:val="center"/>
          </w:tcPr>
          <w:p w14:paraId="4C9FF18C" w14:textId="77777777" w:rsidR="00707DF7" w:rsidRPr="00511FC5" w:rsidRDefault="00707DF7" w:rsidP="001D3C91">
            <w:pPr>
              <w:contextualSpacing/>
              <w:jc w:val="center"/>
            </w:pPr>
            <w:r w:rsidRPr="00511FC5">
              <w:t>1</w:t>
            </w:r>
          </w:p>
        </w:tc>
      </w:tr>
      <w:tr w:rsidR="00707DF7" w:rsidRPr="00511FC5" w14:paraId="28ED2381" w14:textId="77777777" w:rsidTr="001D3C91">
        <w:trPr>
          <w:trHeight w:val="395"/>
          <w:jc w:val="center"/>
        </w:trPr>
        <w:tc>
          <w:tcPr>
            <w:tcW w:w="338" w:type="pct"/>
            <w:vAlign w:val="center"/>
          </w:tcPr>
          <w:p w14:paraId="08C14955" w14:textId="77777777" w:rsidR="00707DF7" w:rsidRPr="00511FC5" w:rsidRDefault="00707DF7" w:rsidP="001D3C91">
            <w:pPr>
              <w:contextualSpacing/>
              <w:jc w:val="center"/>
            </w:pPr>
            <w:r w:rsidRPr="00511FC5">
              <w:t>2.</w:t>
            </w:r>
          </w:p>
        </w:tc>
        <w:tc>
          <w:tcPr>
            <w:tcW w:w="3658" w:type="pct"/>
            <w:gridSpan w:val="2"/>
            <w:vAlign w:val="center"/>
          </w:tcPr>
          <w:p w14:paraId="7A2701DD" w14:textId="77777777" w:rsidR="00707DF7" w:rsidRPr="00511FC5" w:rsidRDefault="00707DF7" w:rsidP="001D3C91">
            <w:pPr>
              <w:contextualSpacing/>
              <w:jc w:val="both"/>
            </w:pPr>
            <w:r>
              <w:t>2,4-D is a ---------- type of anti-transpirant.</w:t>
            </w:r>
          </w:p>
        </w:tc>
        <w:tc>
          <w:tcPr>
            <w:tcW w:w="319" w:type="pct"/>
            <w:vAlign w:val="center"/>
          </w:tcPr>
          <w:p w14:paraId="457F8022" w14:textId="77777777" w:rsidR="00707DF7" w:rsidRPr="00511FC5" w:rsidRDefault="00707DF7" w:rsidP="001D3C91">
            <w:pPr>
              <w:contextualSpacing/>
              <w:jc w:val="center"/>
            </w:pPr>
            <w:r w:rsidRPr="00511FC5">
              <w:t>CO</w:t>
            </w:r>
            <w:r>
              <w:t>1</w:t>
            </w:r>
          </w:p>
        </w:tc>
        <w:tc>
          <w:tcPr>
            <w:tcW w:w="256" w:type="pct"/>
            <w:vAlign w:val="center"/>
          </w:tcPr>
          <w:p w14:paraId="47637423" w14:textId="77777777" w:rsidR="00707DF7" w:rsidRPr="00511FC5" w:rsidRDefault="00707DF7" w:rsidP="001D3C91">
            <w:pPr>
              <w:contextualSpacing/>
              <w:jc w:val="center"/>
            </w:pPr>
            <w:r>
              <w:t>R</w:t>
            </w:r>
          </w:p>
        </w:tc>
        <w:tc>
          <w:tcPr>
            <w:tcW w:w="429" w:type="pct"/>
            <w:vAlign w:val="center"/>
          </w:tcPr>
          <w:p w14:paraId="4D6B501C" w14:textId="77777777" w:rsidR="00707DF7" w:rsidRPr="00511FC5" w:rsidRDefault="00707DF7" w:rsidP="001D3C91">
            <w:pPr>
              <w:contextualSpacing/>
              <w:jc w:val="center"/>
            </w:pPr>
            <w:r w:rsidRPr="00511FC5">
              <w:t>1</w:t>
            </w:r>
          </w:p>
        </w:tc>
      </w:tr>
      <w:tr w:rsidR="00707DF7" w:rsidRPr="00511FC5" w14:paraId="576743FC" w14:textId="77777777" w:rsidTr="001D3C91">
        <w:trPr>
          <w:trHeight w:val="395"/>
          <w:jc w:val="center"/>
        </w:trPr>
        <w:tc>
          <w:tcPr>
            <w:tcW w:w="338" w:type="pct"/>
            <w:vAlign w:val="center"/>
          </w:tcPr>
          <w:p w14:paraId="2C77E3D5" w14:textId="77777777" w:rsidR="00707DF7" w:rsidRPr="00511FC5" w:rsidRDefault="00707DF7" w:rsidP="001D3C91">
            <w:pPr>
              <w:contextualSpacing/>
              <w:jc w:val="center"/>
            </w:pPr>
            <w:r w:rsidRPr="00511FC5">
              <w:t>3.</w:t>
            </w:r>
          </w:p>
        </w:tc>
        <w:tc>
          <w:tcPr>
            <w:tcW w:w="3658" w:type="pct"/>
            <w:gridSpan w:val="2"/>
            <w:vAlign w:val="center"/>
          </w:tcPr>
          <w:p w14:paraId="0E6C1F4D" w14:textId="77777777" w:rsidR="00707DF7" w:rsidRPr="00511FC5" w:rsidRDefault="00707DF7" w:rsidP="001D3C91">
            <w:pPr>
              <w:contextualSpacing/>
              <w:jc w:val="both"/>
            </w:pPr>
            <w:r>
              <w:t>---------- is an intercropping system suitable for drylands.</w:t>
            </w:r>
          </w:p>
        </w:tc>
        <w:tc>
          <w:tcPr>
            <w:tcW w:w="319" w:type="pct"/>
            <w:vAlign w:val="center"/>
          </w:tcPr>
          <w:p w14:paraId="64F973EF" w14:textId="77777777" w:rsidR="00707DF7" w:rsidRPr="00511FC5" w:rsidRDefault="00707DF7" w:rsidP="001D3C91">
            <w:pPr>
              <w:contextualSpacing/>
              <w:jc w:val="center"/>
            </w:pPr>
            <w:r w:rsidRPr="00511FC5">
              <w:t>CO</w:t>
            </w:r>
            <w:r>
              <w:t>3</w:t>
            </w:r>
          </w:p>
        </w:tc>
        <w:tc>
          <w:tcPr>
            <w:tcW w:w="256" w:type="pct"/>
            <w:vAlign w:val="center"/>
          </w:tcPr>
          <w:p w14:paraId="50E1830C" w14:textId="77777777" w:rsidR="00707DF7" w:rsidRPr="00511FC5" w:rsidRDefault="00707DF7" w:rsidP="001D3C91">
            <w:pPr>
              <w:contextualSpacing/>
              <w:jc w:val="center"/>
            </w:pPr>
            <w:r>
              <w:t>A</w:t>
            </w:r>
          </w:p>
        </w:tc>
        <w:tc>
          <w:tcPr>
            <w:tcW w:w="429" w:type="pct"/>
            <w:vAlign w:val="center"/>
          </w:tcPr>
          <w:p w14:paraId="766D3A6C" w14:textId="77777777" w:rsidR="00707DF7" w:rsidRPr="00511FC5" w:rsidRDefault="00707DF7" w:rsidP="001D3C91">
            <w:pPr>
              <w:contextualSpacing/>
              <w:jc w:val="center"/>
            </w:pPr>
            <w:r w:rsidRPr="00511FC5">
              <w:t>1</w:t>
            </w:r>
          </w:p>
        </w:tc>
      </w:tr>
      <w:tr w:rsidR="00707DF7" w:rsidRPr="00511FC5" w14:paraId="7A6B3456" w14:textId="77777777" w:rsidTr="001D3C91">
        <w:trPr>
          <w:trHeight w:val="395"/>
          <w:jc w:val="center"/>
        </w:trPr>
        <w:tc>
          <w:tcPr>
            <w:tcW w:w="338" w:type="pct"/>
            <w:vAlign w:val="center"/>
          </w:tcPr>
          <w:p w14:paraId="2FA7F30A" w14:textId="77777777" w:rsidR="00707DF7" w:rsidRPr="00511FC5" w:rsidRDefault="00707DF7" w:rsidP="001D3C91">
            <w:pPr>
              <w:contextualSpacing/>
              <w:jc w:val="center"/>
            </w:pPr>
            <w:r w:rsidRPr="00511FC5">
              <w:t>4.</w:t>
            </w:r>
          </w:p>
        </w:tc>
        <w:tc>
          <w:tcPr>
            <w:tcW w:w="3658" w:type="pct"/>
            <w:gridSpan w:val="2"/>
            <w:vAlign w:val="center"/>
          </w:tcPr>
          <w:p w14:paraId="59238DF7" w14:textId="77777777" w:rsidR="00707DF7" w:rsidRPr="00511FC5" w:rsidRDefault="00707DF7" w:rsidP="001D3C91">
            <w:pPr>
              <w:contextualSpacing/>
              <w:jc w:val="both"/>
            </w:pPr>
            <w:r>
              <w:t>Expand CRIDA.</w:t>
            </w:r>
          </w:p>
        </w:tc>
        <w:tc>
          <w:tcPr>
            <w:tcW w:w="319" w:type="pct"/>
            <w:vAlign w:val="center"/>
          </w:tcPr>
          <w:p w14:paraId="440A1393" w14:textId="77777777" w:rsidR="00707DF7" w:rsidRPr="00511FC5" w:rsidRDefault="00707DF7" w:rsidP="001D3C91">
            <w:pPr>
              <w:contextualSpacing/>
              <w:jc w:val="center"/>
            </w:pPr>
            <w:r w:rsidRPr="00511FC5">
              <w:t>CO</w:t>
            </w:r>
            <w:r>
              <w:t>6</w:t>
            </w:r>
          </w:p>
        </w:tc>
        <w:tc>
          <w:tcPr>
            <w:tcW w:w="256" w:type="pct"/>
            <w:vAlign w:val="center"/>
          </w:tcPr>
          <w:p w14:paraId="519DB5E2" w14:textId="77777777" w:rsidR="00707DF7" w:rsidRPr="00511FC5" w:rsidRDefault="00707DF7" w:rsidP="001D3C91">
            <w:pPr>
              <w:contextualSpacing/>
              <w:jc w:val="center"/>
            </w:pPr>
            <w:r>
              <w:t>R</w:t>
            </w:r>
          </w:p>
        </w:tc>
        <w:tc>
          <w:tcPr>
            <w:tcW w:w="429" w:type="pct"/>
            <w:vAlign w:val="center"/>
          </w:tcPr>
          <w:p w14:paraId="2A5783E2" w14:textId="77777777" w:rsidR="00707DF7" w:rsidRPr="00511FC5" w:rsidRDefault="00707DF7" w:rsidP="001D3C91">
            <w:pPr>
              <w:contextualSpacing/>
              <w:jc w:val="center"/>
            </w:pPr>
            <w:r w:rsidRPr="00511FC5">
              <w:t>1</w:t>
            </w:r>
          </w:p>
        </w:tc>
      </w:tr>
      <w:tr w:rsidR="00707DF7" w:rsidRPr="00511FC5" w14:paraId="3BCD3E85" w14:textId="77777777" w:rsidTr="001D3C91">
        <w:trPr>
          <w:trHeight w:val="395"/>
          <w:jc w:val="center"/>
        </w:trPr>
        <w:tc>
          <w:tcPr>
            <w:tcW w:w="338" w:type="pct"/>
            <w:vAlign w:val="center"/>
          </w:tcPr>
          <w:p w14:paraId="7DC3D321" w14:textId="77777777" w:rsidR="00707DF7" w:rsidRPr="00511FC5" w:rsidRDefault="00707DF7" w:rsidP="001D3C91">
            <w:pPr>
              <w:contextualSpacing/>
              <w:jc w:val="center"/>
            </w:pPr>
            <w:r w:rsidRPr="00511FC5">
              <w:t>5.</w:t>
            </w:r>
          </w:p>
        </w:tc>
        <w:tc>
          <w:tcPr>
            <w:tcW w:w="3658" w:type="pct"/>
            <w:gridSpan w:val="2"/>
            <w:vAlign w:val="center"/>
          </w:tcPr>
          <w:p w14:paraId="5C879DFC" w14:textId="77777777" w:rsidR="00707DF7" w:rsidRPr="00511FC5" w:rsidRDefault="00707DF7" w:rsidP="001D3C91">
            <w:pPr>
              <w:contextualSpacing/>
              <w:jc w:val="both"/>
            </w:pPr>
            <w:r>
              <w:t>Expand NRAA.</w:t>
            </w:r>
          </w:p>
        </w:tc>
        <w:tc>
          <w:tcPr>
            <w:tcW w:w="319" w:type="pct"/>
            <w:vAlign w:val="center"/>
          </w:tcPr>
          <w:p w14:paraId="59C4B645" w14:textId="77777777" w:rsidR="00707DF7" w:rsidRPr="00511FC5" w:rsidRDefault="00707DF7" w:rsidP="001D3C91">
            <w:pPr>
              <w:contextualSpacing/>
              <w:jc w:val="center"/>
            </w:pPr>
            <w:r w:rsidRPr="00511FC5">
              <w:t>CO</w:t>
            </w:r>
            <w:r>
              <w:t>6</w:t>
            </w:r>
          </w:p>
        </w:tc>
        <w:tc>
          <w:tcPr>
            <w:tcW w:w="256" w:type="pct"/>
            <w:vAlign w:val="center"/>
          </w:tcPr>
          <w:p w14:paraId="6A915A38" w14:textId="77777777" w:rsidR="00707DF7" w:rsidRPr="00511FC5" w:rsidRDefault="00707DF7" w:rsidP="001D3C91">
            <w:pPr>
              <w:contextualSpacing/>
              <w:jc w:val="center"/>
            </w:pPr>
            <w:r>
              <w:t>R</w:t>
            </w:r>
          </w:p>
        </w:tc>
        <w:tc>
          <w:tcPr>
            <w:tcW w:w="429" w:type="pct"/>
            <w:vAlign w:val="center"/>
          </w:tcPr>
          <w:p w14:paraId="653EF86C" w14:textId="77777777" w:rsidR="00707DF7" w:rsidRPr="00511FC5" w:rsidRDefault="00707DF7" w:rsidP="001D3C91">
            <w:pPr>
              <w:contextualSpacing/>
              <w:jc w:val="center"/>
            </w:pPr>
            <w:r w:rsidRPr="00511FC5">
              <w:t>1</w:t>
            </w:r>
          </w:p>
        </w:tc>
      </w:tr>
      <w:tr w:rsidR="00707DF7" w:rsidRPr="00511FC5" w14:paraId="7374AFCD" w14:textId="77777777" w:rsidTr="001D3C91">
        <w:trPr>
          <w:trHeight w:val="395"/>
          <w:jc w:val="center"/>
        </w:trPr>
        <w:tc>
          <w:tcPr>
            <w:tcW w:w="338" w:type="pct"/>
            <w:vAlign w:val="center"/>
          </w:tcPr>
          <w:p w14:paraId="4BE454C0" w14:textId="77777777" w:rsidR="00707DF7" w:rsidRPr="00511FC5" w:rsidRDefault="00707DF7" w:rsidP="001D3C91">
            <w:pPr>
              <w:contextualSpacing/>
              <w:jc w:val="center"/>
            </w:pPr>
            <w:r w:rsidRPr="00511FC5">
              <w:t>6.</w:t>
            </w:r>
          </w:p>
        </w:tc>
        <w:tc>
          <w:tcPr>
            <w:tcW w:w="3658" w:type="pct"/>
            <w:gridSpan w:val="2"/>
            <w:vAlign w:val="center"/>
          </w:tcPr>
          <w:p w14:paraId="11941AD3" w14:textId="77777777" w:rsidR="00707DF7" w:rsidRPr="00511FC5" w:rsidRDefault="00707DF7" w:rsidP="001D3C91">
            <w:pPr>
              <w:contextualSpacing/>
              <w:jc w:val="both"/>
            </w:pPr>
            <w:r>
              <w:t>---------- and ---------- contingency crop planning is suggested for early withdrawal of monsoon.</w:t>
            </w:r>
          </w:p>
        </w:tc>
        <w:tc>
          <w:tcPr>
            <w:tcW w:w="319" w:type="pct"/>
            <w:vAlign w:val="center"/>
          </w:tcPr>
          <w:p w14:paraId="79D5D8A8" w14:textId="77777777" w:rsidR="00707DF7" w:rsidRPr="00511FC5" w:rsidRDefault="00707DF7" w:rsidP="001D3C91">
            <w:pPr>
              <w:contextualSpacing/>
              <w:jc w:val="center"/>
            </w:pPr>
            <w:r w:rsidRPr="00511FC5">
              <w:t>CO</w:t>
            </w:r>
            <w:r>
              <w:t>1</w:t>
            </w:r>
          </w:p>
        </w:tc>
        <w:tc>
          <w:tcPr>
            <w:tcW w:w="256" w:type="pct"/>
            <w:vAlign w:val="center"/>
          </w:tcPr>
          <w:p w14:paraId="1BE5943A" w14:textId="77777777" w:rsidR="00707DF7" w:rsidRPr="00511FC5" w:rsidRDefault="00707DF7" w:rsidP="001D3C91">
            <w:pPr>
              <w:contextualSpacing/>
              <w:jc w:val="center"/>
            </w:pPr>
            <w:r>
              <w:t>An</w:t>
            </w:r>
          </w:p>
        </w:tc>
        <w:tc>
          <w:tcPr>
            <w:tcW w:w="429" w:type="pct"/>
            <w:vAlign w:val="center"/>
          </w:tcPr>
          <w:p w14:paraId="51743DD3" w14:textId="77777777" w:rsidR="00707DF7" w:rsidRPr="00511FC5" w:rsidRDefault="00707DF7" w:rsidP="001D3C91">
            <w:pPr>
              <w:contextualSpacing/>
              <w:jc w:val="center"/>
            </w:pPr>
            <w:r w:rsidRPr="00511FC5">
              <w:t>1</w:t>
            </w:r>
          </w:p>
        </w:tc>
      </w:tr>
      <w:tr w:rsidR="00707DF7" w:rsidRPr="00511FC5" w14:paraId="5EFF6292" w14:textId="77777777" w:rsidTr="001D3C91">
        <w:trPr>
          <w:trHeight w:val="395"/>
          <w:jc w:val="center"/>
        </w:trPr>
        <w:tc>
          <w:tcPr>
            <w:tcW w:w="338" w:type="pct"/>
            <w:vAlign w:val="center"/>
          </w:tcPr>
          <w:p w14:paraId="5E8937BE" w14:textId="77777777" w:rsidR="00707DF7" w:rsidRPr="00511FC5" w:rsidRDefault="00707DF7" w:rsidP="001D3C91">
            <w:pPr>
              <w:contextualSpacing/>
              <w:jc w:val="center"/>
            </w:pPr>
            <w:r w:rsidRPr="00511FC5">
              <w:t>7.</w:t>
            </w:r>
          </w:p>
        </w:tc>
        <w:tc>
          <w:tcPr>
            <w:tcW w:w="3658" w:type="pct"/>
            <w:gridSpan w:val="2"/>
            <w:vAlign w:val="center"/>
          </w:tcPr>
          <w:p w14:paraId="512C5FFF" w14:textId="77777777" w:rsidR="00707DF7" w:rsidRPr="00511FC5" w:rsidRDefault="00707DF7" w:rsidP="001D3C91">
            <w:pPr>
              <w:contextualSpacing/>
              <w:jc w:val="both"/>
              <w:rPr>
                <w:noProof/>
                <w:lang w:eastAsia="zh-TW"/>
              </w:rPr>
            </w:pPr>
            <w:r>
              <w:t>ICAR-CRIDA is located at ----------</w:t>
            </w:r>
          </w:p>
        </w:tc>
        <w:tc>
          <w:tcPr>
            <w:tcW w:w="319" w:type="pct"/>
            <w:vAlign w:val="center"/>
          </w:tcPr>
          <w:p w14:paraId="2E6B89A9" w14:textId="77777777" w:rsidR="00707DF7" w:rsidRPr="00511FC5" w:rsidRDefault="00707DF7" w:rsidP="001D3C91">
            <w:pPr>
              <w:contextualSpacing/>
              <w:jc w:val="center"/>
            </w:pPr>
            <w:r w:rsidRPr="00511FC5">
              <w:t>CO</w:t>
            </w:r>
            <w:r>
              <w:t>5</w:t>
            </w:r>
          </w:p>
        </w:tc>
        <w:tc>
          <w:tcPr>
            <w:tcW w:w="256" w:type="pct"/>
            <w:vAlign w:val="center"/>
          </w:tcPr>
          <w:p w14:paraId="6E8CF1EE" w14:textId="77777777" w:rsidR="00707DF7" w:rsidRPr="00511FC5" w:rsidRDefault="00707DF7" w:rsidP="001D3C91">
            <w:pPr>
              <w:contextualSpacing/>
              <w:jc w:val="center"/>
            </w:pPr>
            <w:r>
              <w:t>R</w:t>
            </w:r>
          </w:p>
        </w:tc>
        <w:tc>
          <w:tcPr>
            <w:tcW w:w="429" w:type="pct"/>
            <w:vAlign w:val="center"/>
          </w:tcPr>
          <w:p w14:paraId="302A39FD" w14:textId="77777777" w:rsidR="00707DF7" w:rsidRPr="00511FC5" w:rsidRDefault="00707DF7" w:rsidP="001D3C91">
            <w:pPr>
              <w:contextualSpacing/>
              <w:jc w:val="center"/>
            </w:pPr>
            <w:r w:rsidRPr="00511FC5">
              <w:t>1</w:t>
            </w:r>
          </w:p>
        </w:tc>
      </w:tr>
      <w:tr w:rsidR="00707DF7" w:rsidRPr="00511FC5" w14:paraId="70A68525" w14:textId="77777777" w:rsidTr="001D3C91">
        <w:trPr>
          <w:trHeight w:val="395"/>
          <w:jc w:val="center"/>
        </w:trPr>
        <w:tc>
          <w:tcPr>
            <w:tcW w:w="338" w:type="pct"/>
            <w:vAlign w:val="center"/>
          </w:tcPr>
          <w:p w14:paraId="067555B5" w14:textId="77777777" w:rsidR="00707DF7" w:rsidRPr="00511FC5" w:rsidRDefault="00707DF7" w:rsidP="001D3C91">
            <w:pPr>
              <w:contextualSpacing/>
              <w:jc w:val="center"/>
            </w:pPr>
            <w:r w:rsidRPr="00511FC5">
              <w:t>8.</w:t>
            </w:r>
          </w:p>
        </w:tc>
        <w:tc>
          <w:tcPr>
            <w:tcW w:w="3658" w:type="pct"/>
            <w:gridSpan w:val="2"/>
            <w:vAlign w:val="center"/>
          </w:tcPr>
          <w:p w14:paraId="5E65ABFC" w14:textId="77777777" w:rsidR="00707DF7" w:rsidRPr="00E01412" w:rsidRDefault="00707DF7" w:rsidP="001D3C91">
            <w:pPr>
              <w:contextualSpacing/>
              <w:jc w:val="both"/>
            </w:pPr>
            <w:r>
              <w:t>The first dryland research station in India was established at ----------</w:t>
            </w:r>
          </w:p>
        </w:tc>
        <w:tc>
          <w:tcPr>
            <w:tcW w:w="319" w:type="pct"/>
            <w:vAlign w:val="center"/>
          </w:tcPr>
          <w:p w14:paraId="7D83DB54" w14:textId="77777777" w:rsidR="00707DF7" w:rsidRPr="00511FC5" w:rsidRDefault="00707DF7" w:rsidP="001D3C91">
            <w:pPr>
              <w:contextualSpacing/>
              <w:jc w:val="center"/>
            </w:pPr>
            <w:r w:rsidRPr="00511FC5">
              <w:t>CO</w:t>
            </w:r>
            <w:r>
              <w:t>2</w:t>
            </w:r>
          </w:p>
        </w:tc>
        <w:tc>
          <w:tcPr>
            <w:tcW w:w="256" w:type="pct"/>
            <w:vAlign w:val="center"/>
          </w:tcPr>
          <w:p w14:paraId="46821E3A" w14:textId="77777777" w:rsidR="00707DF7" w:rsidRPr="00511FC5" w:rsidRDefault="00707DF7" w:rsidP="001D3C91">
            <w:pPr>
              <w:contextualSpacing/>
              <w:jc w:val="center"/>
            </w:pPr>
            <w:r>
              <w:t>U</w:t>
            </w:r>
          </w:p>
        </w:tc>
        <w:tc>
          <w:tcPr>
            <w:tcW w:w="429" w:type="pct"/>
            <w:vAlign w:val="center"/>
          </w:tcPr>
          <w:p w14:paraId="08CE6287" w14:textId="77777777" w:rsidR="00707DF7" w:rsidRPr="00511FC5" w:rsidRDefault="00707DF7" w:rsidP="001D3C91">
            <w:pPr>
              <w:contextualSpacing/>
              <w:jc w:val="center"/>
            </w:pPr>
            <w:r w:rsidRPr="00511FC5">
              <w:t>1</w:t>
            </w:r>
          </w:p>
        </w:tc>
      </w:tr>
      <w:tr w:rsidR="00707DF7" w:rsidRPr="00511FC5" w14:paraId="48167DA7" w14:textId="77777777" w:rsidTr="001D3C91">
        <w:trPr>
          <w:trHeight w:val="395"/>
          <w:jc w:val="center"/>
        </w:trPr>
        <w:tc>
          <w:tcPr>
            <w:tcW w:w="338" w:type="pct"/>
            <w:vAlign w:val="center"/>
          </w:tcPr>
          <w:p w14:paraId="3F4ECDCF" w14:textId="77777777" w:rsidR="00707DF7" w:rsidRPr="00511FC5" w:rsidRDefault="00707DF7" w:rsidP="001D3C91">
            <w:pPr>
              <w:contextualSpacing/>
              <w:jc w:val="center"/>
            </w:pPr>
            <w:r w:rsidRPr="00511FC5">
              <w:t>9.</w:t>
            </w:r>
          </w:p>
        </w:tc>
        <w:tc>
          <w:tcPr>
            <w:tcW w:w="3658" w:type="pct"/>
            <w:gridSpan w:val="2"/>
            <w:vAlign w:val="center"/>
          </w:tcPr>
          <w:p w14:paraId="4D3A514B" w14:textId="77777777" w:rsidR="00707DF7" w:rsidRPr="00511FC5" w:rsidRDefault="00707DF7" w:rsidP="001D3C91">
            <w:pPr>
              <w:contextualSpacing/>
              <w:jc w:val="both"/>
              <w:rPr>
                <w:noProof/>
                <w:lang w:eastAsia="zh-TW"/>
              </w:rPr>
            </w:pPr>
            <w:r>
              <w:t>Crop failure is relatively less in ---------- farming.</w:t>
            </w:r>
          </w:p>
        </w:tc>
        <w:tc>
          <w:tcPr>
            <w:tcW w:w="319" w:type="pct"/>
            <w:vAlign w:val="center"/>
          </w:tcPr>
          <w:p w14:paraId="514D94F1" w14:textId="77777777" w:rsidR="00707DF7" w:rsidRPr="00511FC5" w:rsidRDefault="00707DF7" w:rsidP="001D3C91">
            <w:pPr>
              <w:contextualSpacing/>
              <w:jc w:val="center"/>
            </w:pPr>
            <w:r w:rsidRPr="00511FC5">
              <w:t>CO</w:t>
            </w:r>
            <w:r>
              <w:t>3</w:t>
            </w:r>
          </w:p>
        </w:tc>
        <w:tc>
          <w:tcPr>
            <w:tcW w:w="256" w:type="pct"/>
            <w:vAlign w:val="center"/>
          </w:tcPr>
          <w:p w14:paraId="2857D491" w14:textId="77777777" w:rsidR="00707DF7" w:rsidRPr="00511FC5" w:rsidRDefault="00707DF7" w:rsidP="001D3C91">
            <w:pPr>
              <w:contextualSpacing/>
              <w:jc w:val="center"/>
            </w:pPr>
            <w:r>
              <w:t>A</w:t>
            </w:r>
          </w:p>
        </w:tc>
        <w:tc>
          <w:tcPr>
            <w:tcW w:w="429" w:type="pct"/>
            <w:vAlign w:val="center"/>
          </w:tcPr>
          <w:p w14:paraId="4C82918C" w14:textId="77777777" w:rsidR="00707DF7" w:rsidRPr="00511FC5" w:rsidRDefault="00707DF7" w:rsidP="001D3C91">
            <w:pPr>
              <w:contextualSpacing/>
              <w:jc w:val="center"/>
            </w:pPr>
            <w:r w:rsidRPr="00511FC5">
              <w:t>1</w:t>
            </w:r>
          </w:p>
        </w:tc>
      </w:tr>
      <w:tr w:rsidR="00707DF7" w:rsidRPr="00511FC5" w14:paraId="0F087A56" w14:textId="77777777" w:rsidTr="001D3C91">
        <w:trPr>
          <w:trHeight w:val="395"/>
          <w:jc w:val="center"/>
        </w:trPr>
        <w:tc>
          <w:tcPr>
            <w:tcW w:w="338" w:type="pct"/>
            <w:vAlign w:val="center"/>
          </w:tcPr>
          <w:p w14:paraId="21DF48AF" w14:textId="77777777" w:rsidR="00707DF7" w:rsidRPr="00511FC5" w:rsidRDefault="00707DF7" w:rsidP="001D3C91">
            <w:pPr>
              <w:contextualSpacing/>
              <w:jc w:val="center"/>
            </w:pPr>
            <w:r w:rsidRPr="00511FC5">
              <w:t>10.</w:t>
            </w:r>
          </w:p>
        </w:tc>
        <w:tc>
          <w:tcPr>
            <w:tcW w:w="3658" w:type="pct"/>
            <w:gridSpan w:val="2"/>
            <w:vAlign w:val="center"/>
          </w:tcPr>
          <w:p w14:paraId="0DF43353" w14:textId="77777777" w:rsidR="00707DF7" w:rsidRPr="00511FC5" w:rsidRDefault="00707DF7" w:rsidP="001D3C91">
            <w:pPr>
              <w:pStyle w:val="BodyText"/>
              <w:spacing w:before="133"/>
            </w:pPr>
            <w:r w:rsidRPr="005F65C3">
              <w:t>Dryland farming is cultivation of crops in regions with annual rainfall less than 750 mm. (TRUE/FALSE)</w:t>
            </w:r>
            <w:r>
              <w:t>.</w:t>
            </w:r>
          </w:p>
        </w:tc>
        <w:tc>
          <w:tcPr>
            <w:tcW w:w="319" w:type="pct"/>
            <w:vAlign w:val="center"/>
          </w:tcPr>
          <w:p w14:paraId="6C61B125" w14:textId="77777777" w:rsidR="00707DF7" w:rsidRPr="00511FC5" w:rsidRDefault="00707DF7" w:rsidP="001D3C91">
            <w:pPr>
              <w:contextualSpacing/>
              <w:jc w:val="center"/>
            </w:pPr>
            <w:r w:rsidRPr="00511FC5">
              <w:t>CO</w:t>
            </w:r>
            <w:r>
              <w:t>1</w:t>
            </w:r>
          </w:p>
        </w:tc>
        <w:tc>
          <w:tcPr>
            <w:tcW w:w="256" w:type="pct"/>
            <w:vAlign w:val="center"/>
          </w:tcPr>
          <w:p w14:paraId="7AD5C8E8" w14:textId="77777777" w:rsidR="00707DF7" w:rsidRPr="00511FC5" w:rsidRDefault="00707DF7" w:rsidP="001D3C91">
            <w:pPr>
              <w:contextualSpacing/>
              <w:jc w:val="center"/>
            </w:pPr>
            <w:r>
              <w:t>U</w:t>
            </w:r>
          </w:p>
        </w:tc>
        <w:tc>
          <w:tcPr>
            <w:tcW w:w="429" w:type="pct"/>
            <w:vAlign w:val="center"/>
          </w:tcPr>
          <w:p w14:paraId="76895ED8" w14:textId="77777777" w:rsidR="00707DF7" w:rsidRPr="00511FC5" w:rsidRDefault="00707DF7" w:rsidP="001D3C91">
            <w:pPr>
              <w:contextualSpacing/>
              <w:jc w:val="center"/>
            </w:pPr>
            <w:r w:rsidRPr="00511FC5">
              <w:t>1</w:t>
            </w:r>
          </w:p>
        </w:tc>
      </w:tr>
      <w:tr w:rsidR="00707DF7" w:rsidRPr="00511FC5" w14:paraId="7C066AA1" w14:textId="77777777" w:rsidTr="001D3C91">
        <w:trPr>
          <w:trHeight w:val="395"/>
          <w:jc w:val="center"/>
        </w:trPr>
        <w:tc>
          <w:tcPr>
            <w:tcW w:w="338" w:type="pct"/>
            <w:vAlign w:val="center"/>
          </w:tcPr>
          <w:p w14:paraId="5349DE14" w14:textId="77777777" w:rsidR="00707DF7" w:rsidRPr="00511FC5" w:rsidRDefault="00707DF7" w:rsidP="001D3C91">
            <w:pPr>
              <w:contextualSpacing/>
              <w:jc w:val="center"/>
            </w:pPr>
            <w:r w:rsidRPr="00511FC5">
              <w:t>11.</w:t>
            </w:r>
          </w:p>
        </w:tc>
        <w:tc>
          <w:tcPr>
            <w:tcW w:w="3658" w:type="pct"/>
            <w:gridSpan w:val="2"/>
            <w:vAlign w:val="center"/>
          </w:tcPr>
          <w:p w14:paraId="53D97EE1" w14:textId="77777777" w:rsidR="00707DF7" w:rsidRPr="00511FC5" w:rsidRDefault="00707DF7" w:rsidP="001D3C91">
            <w:pPr>
              <w:contextualSpacing/>
              <w:jc w:val="both"/>
            </w:pPr>
            <w:r w:rsidRPr="005F65C3">
              <w:t>The term “arid” is derived from a Latin word, “arere” which means</w:t>
            </w:r>
            <w:r>
              <w:t xml:space="preserve"> ----------</w:t>
            </w:r>
          </w:p>
        </w:tc>
        <w:tc>
          <w:tcPr>
            <w:tcW w:w="319" w:type="pct"/>
            <w:vAlign w:val="center"/>
          </w:tcPr>
          <w:p w14:paraId="59E560DE" w14:textId="77777777" w:rsidR="00707DF7" w:rsidRPr="00511FC5" w:rsidRDefault="00707DF7" w:rsidP="001D3C91">
            <w:pPr>
              <w:contextualSpacing/>
              <w:jc w:val="center"/>
            </w:pPr>
            <w:r w:rsidRPr="00511FC5">
              <w:t>CO</w:t>
            </w:r>
            <w:r>
              <w:t>1</w:t>
            </w:r>
          </w:p>
        </w:tc>
        <w:tc>
          <w:tcPr>
            <w:tcW w:w="256" w:type="pct"/>
            <w:vAlign w:val="center"/>
          </w:tcPr>
          <w:p w14:paraId="4FC20A67" w14:textId="77777777" w:rsidR="00707DF7" w:rsidRPr="00511FC5" w:rsidRDefault="00707DF7" w:rsidP="001D3C91">
            <w:pPr>
              <w:contextualSpacing/>
              <w:jc w:val="center"/>
            </w:pPr>
            <w:r>
              <w:t>U</w:t>
            </w:r>
          </w:p>
        </w:tc>
        <w:tc>
          <w:tcPr>
            <w:tcW w:w="429" w:type="pct"/>
            <w:vAlign w:val="center"/>
          </w:tcPr>
          <w:p w14:paraId="6215DE84" w14:textId="77777777" w:rsidR="00707DF7" w:rsidRPr="00511FC5" w:rsidRDefault="00707DF7" w:rsidP="001D3C91">
            <w:pPr>
              <w:contextualSpacing/>
              <w:jc w:val="center"/>
            </w:pPr>
            <w:r w:rsidRPr="00511FC5">
              <w:t>1</w:t>
            </w:r>
          </w:p>
        </w:tc>
      </w:tr>
      <w:tr w:rsidR="00707DF7" w:rsidRPr="00511FC5" w14:paraId="0A8DDA44" w14:textId="77777777" w:rsidTr="001D3C91">
        <w:trPr>
          <w:trHeight w:val="395"/>
          <w:jc w:val="center"/>
        </w:trPr>
        <w:tc>
          <w:tcPr>
            <w:tcW w:w="338" w:type="pct"/>
            <w:vAlign w:val="center"/>
          </w:tcPr>
          <w:p w14:paraId="1D35AC49" w14:textId="77777777" w:rsidR="00707DF7" w:rsidRPr="00511FC5" w:rsidRDefault="00707DF7" w:rsidP="001D3C91">
            <w:pPr>
              <w:contextualSpacing/>
              <w:jc w:val="center"/>
            </w:pPr>
            <w:r w:rsidRPr="00511FC5">
              <w:t>12.</w:t>
            </w:r>
          </w:p>
        </w:tc>
        <w:tc>
          <w:tcPr>
            <w:tcW w:w="3658" w:type="pct"/>
            <w:gridSpan w:val="2"/>
            <w:vAlign w:val="center"/>
          </w:tcPr>
          <w:p w14:paraId="2F1F217F" w14:textId="77777777" w:rsidR="00707DF7" w:rsidRPr="00511FC5" w:rsidRDefault="00707DF7" w:rsidP="001D3C91">
            <w:pPr>
              <w:contextualSpacing/>
              <w:jc w:val="both"/>
            </w:pPr>
            <w:r>
              <w:t>Define intercropping with example.</w:t>
            </w:r>
          </w:p>
        </w:tc>
        <w:tc>
          <w:tcPr>
            <w:tcW w:w="319" w:type="pct"/>
            <w:vAlign w:val="center"/>
          </w:tcPr>
          <w:p w14:paraId="5854C8B9" w14:textId="77777777" w:rsidR="00707DF7" w:rsidRPr="00511FC5" w:rsidRDefault="00707DF7" w:rsidP="001D3C91">
            <w:pPr>
              <w:contextualSpacing/>
              <w:jc w:val="center"/>
            </w:pPr>
            <w:r w:rsidRPr="00511FC5">
              <w:t>CO</w:t>
            </w:r>
            <w:r>
              <w:t>4</w:t>
            </w:r>
          </w:p>
        </w:tc>
        <w:tc>
          <w:tcPr>
            <w:tcW w:w="256" w:type="pct"/>
            <w:vAlign w:val="center"/>
          </w:tcPr>
          <w:p w14:paraId="47A534E7" w14:textId="77777777" w:rsidR="00707DF7" w:rsidRPr="00511FC5" w:rsidRDefault="00707DF7" w:rsidP="001D3C91">
            <w:pPr>
              <w:contextualSpacing/>
              <w:jc w:val="center"/>
            </w:pPr>
            <w:r>
              <w:t>A</w:t>
            </w:r>
          </w:p>
        </w:tc>
        <w:tc>
          <w:tcPr>
            <w:tcW w:w="429" w:type="pct"/>
            <w:vAlign w:val="center"/>
          </w:tcPr>
          <w:p w14:paraId="27EB57A3" w14:textId="77777777" w:rsidR="00707DF7" w:rsidRPr="00511FC5" w:rsidRDefault="00707DF7" w:rsidP="001D3C91">
            <w:pPr>
              <w:contextualSpacing/>
              <w:jc w:val="center"/>
            </w:pPr>
            <w:r w:rsidRPr="00511FC5">
              <w:t>1</w:t>
            </w:r>
          </w:p>
        </w:tc>
      </w:tr>
      <w:tr w:rsidR="00707DF7" w:rsidRPr="00511FC5" w14:paraId="1936C9EF" w14:textId="77777777" w:rsidTr="001D3C91">
        <w:trPr>
          <w:trHeight w:val="395"/>
          <w:jc w:val="center"/>
        </w:trPr>
        <w:tc>
          <w:tcPr>
            <w:tcW w:w="338" w:type="pct"/>
            <w:vAlign w:val="center"/>
          </w:tcPr>
          <w:p w14:paraId="7EFB1234" w14:textId="77777777" w:rsidR="00707DF7" w:rsidRPr="00511FC5" w:rsidRDefault="00707DF7" w:rsidP="001D3C91">
            <w:pPr>
              <w:contextualSpacing/>
              <w:jc w:val="center"/>
            </w:pPr>
            <w:r w:rsidRPr="00511FC5">
              <w:t>13.</w:t>
            </w:r>
          </w:p>
        </w:tc>
        <w:tc>
          <w:tcPr>
            <w:tcW w:w="3658" w:type="pct"/>
            <w:gridSpan w:val="2"/>
            <w:vAlign w:val="center"/>
          </w:tcPr>
          <w:p w14:paraId="00F65B3E" w14:textId="77777777" w:rsidR="00707DF7" w:rsidRPr="00511FC5" w:rsidRDefault="00707DF7" w:rsidP="001D3C91">
            <w:pPr>
              <w:contextualSpacing/>
              <w:jc w:val="both"/>
            </w:pPr>
            <w:r>
              <w:t>Define PGR.</w:t>
            </w:r>
          </w:p>
        </w:tc>
        <w:tc>
          <w:tcPr>
            <w:tcW w:w="319" w:type="pct"/>
            <w:vAlign w:val="center"/>
          </w:tcPr>
          <w:p w14:paraId="061700DD" w14:textId="77777777" w:rsidR="00707DF7" w:rsidRPr="00511FC5" w:rsidRDefault="00707DF7" w:rsidP="001D3C91">
            <w:pPr>
              <w:contextualSpacing/>
              <w:jc w:val="center"/>
            </w:pPr>
            <w:r w:rsidRPr="00511FC5">
              <w:t>CO</w:t>
            </w:r>
            <w:r>
              <w:t>2</w:t>
            </w:r>
          </w:p>
        </w:tc>
        <w:tc>
          <w:tcPr>
            <w:tcW w:w="256" w:type="pct"/>
            <w:vAlign w:val="center"/>
          </w:tcPr>
          <w:p w14:paraId="3B88DFA0" w14:textId="77777777" w:rsidR="00707DF7" w:rsidRPr="00511FC5" w:rsidRDefault="00707DF7" w:rsidP="001D3C91">
            <w:pPr>
              <w:contextualSpacing/>
              <w:jc w:val="center"/>
            </w:pPr>
            <w:r>
              <w:t>R</w:t>
            </w:r>
          </w:p>
        </w:tc>
        <w:tc>
          <w:tcPr>
            <w:tcW w:w="429" w:type="pct"/>
            <w:vAlign w:val="center"/>
          </w:tcPr>
          <w:p w14:paraId="0CF7CB16" w14:textId="77777777" w:rsidR="00707DF7" w:rsidRPr="00511FC5" w:rsidRDefault="00707DF7" w:rsidP="001D3C91">
            <w:pPr>
              <w:contextualSpacing/>
              <w:jc w:val="center"/>
            </w:pPr>
            <w:r w:rsidRPr="00511FC5">
              <w:t>1</w:t>
            </w:r>
          </w:p>
        </w:tc>
      </w:tr>
      <w:tr w:rsidR="00707DF7" w:rsidRPr="00511FC5" w14:paraId="40ABF9AC" w14:textId="77777777" w:rsidTr="001D3C91">
        <w:trPr>
          <w:trHeight w:val="395"/>
          <w:jc w:val="center"/>
        </w:trPr>
        <w:tc>
          <w:tcPr>
            <w:tcW w:w="338" w:type="pct"/>
            <w:vAlign w:val="center"/>
          </w:tcPr>
          <w:p w14:paraId="65ED9F7A" w14:textId="77777777" w:rsidR="00707DF7" w:rsidRPr="00511FC5" w:rsidRDefault="00707DF7" w:rsidP="001D3C91">
            <w:pPr>
              <w:contextualSpacing/>
              <w:jc w:val="center"/>
            </w:pPr>
            <w:r w:rsidRPr="00511FC5">
              <w:t>14.</w:t>
            </w:r>
          </w:p>
        </w:tc>
        <w:tc>
          <w:tcPr>
            <w:tcW w:w="3658" w:type="pct"/>
            <w:gridSpan w:val="2"/>
            <w:vAlign w:val="center"/>
          </w:tcPr>
          <w:p w14:paraId="680BFA5D" w14:textId="77777777" w:rsidR="00707DF7" w:rsidRPr="00511FC5" w:rsidRDefault="00707DF7" w:rsidP="001D3C91">
            <w:pPr>
              <w:contextualSpacing/>
              <w:jc w:val="both"/>
            </w:pPr>
            <w:r>
              <w:t>Define conservation agriculture.</w:t>
            </w:r>
          </w:p>
        </w:tc>
        <w:tc>
          <w:tcPr>
            <w:tcW w:w="319" w:type="pct"/>
            <w:vAlign w:val="center"/>
          </w:tcPr>
          <w:p w14:paraId="2E90A2F8" w14:textId="77777777" w:rsidR="00707DF7" w:rsidRPr="00511FC5" w:rsidRDefault="00707DF7" w:rsidP="001D3C91">
            <w:pPr>
              <w:contextualSpacing/>
              <w:jc w:val="center"/>
            </w:pPr>
            <w:r w:rsidRPr="00511FC5">
              <w:t>CO</w:t>
            </w:r>
            <w:r>
              <w:t>1</w:t>
            </w:r>
          </w:p>
        </w:tc>
        <w:tc>
          <w:tcPr>
            <w:tcW w:w="256" w:type="pct"/>
            <w:vAlign w:val="center"/>
          </w:tcPr>
          <w:p w14:paraId="7DC8CE1F" w14:textId="77777777" w:rsidR="00707DF7" w:rsidRPr="00511FC5" w:rsidRDefault="00707DF7" w:rsidP="001D3C91">
            <w:pPr>
              <w:contextualSpacing/>
              <w:jc w:val="center"/>
            </w:pPr>
            <w:r>
              <w:t>U</w:t>
            </w:r>
          </w:p>
        </w:tc>
        <w:tc>
          <w:tcPr>
            <w:tcW w:w="429" w:type="pct"/>
            <w:vAlign w:val="center"/>
          </w:tcPr>
          <w:p w14:paraId="1B9866C9" w14:textId="77777777" w:rsidR="00707DF7" w:rsidRPr="00511FC5" w:rsidRDefault="00707DF7" w:rsidP="001D3C91">
            <w:pPr>
              <w:contextualSpacing/>
              <w:jc w:val="center"/>
            </w:pPr>
            <w:r w:rsidRPr="00511FC5">
              <w:t>1</w:t>
            </w:r>
          </w:p>
        </w:tc>
      </w:tr>
      <w:tr w:rsidR="00707DF7" w:rsidRPr="00511FC5" w14:paraId="043A58B3" w14:textId="77777777" w:rsidTr="001D3C91">
        <w:trPr>
          <w:trHeight w:val="395"/>
          <w:jc w:val="center"/>
        </w:trPr>
        <w:tc>
          <w:tcPr>
            <w:tcW w:w="338" w:type="pct"/>
            <w:vAlign w:val="center"/>
          </w:tcPr>
          <w:p w14:paraId="20960E5B" w14:textId="77777777" w:rsidR="00707DF7" w:rsidRPr="00511FC5" w:rsidRDefault="00707DF7" w:rsidP="001D3C91">
            <w:pPr>
              <w:contextualSpacing/>
              <w:jc w:val="center"/>
            </w:pPr>
            <w:r w:rsidRPr="00511FC5">
              <w:t>15.</w:t>
            </w:r>
          </w:p>
        </w:tc>
        <w:tc>
          <w:tcPr>
            <w:tcW w:w="3658" w:type="pct"/>
            <w:gridSpan w:val="2"/>
            <w:vAlign w:val="center"/>
          </w:tcPr>
          <w:p w14:paraId="37B18EDA" w14:textId="77777777" w:rsidR="00707DF7" w:rsidRPr="00511FC5" w:rsidRDefault="00707DF7" w:rsidP="001D3C91">
            <w:pPr>
              <w:contextualSpacing/>
              <w:jc w:val="both"/>
            </w:pPr>
            <w:r w:rsidRPr="00454DC8">
              <w:t xml:space="preserve">Ideotypes for dryland farming should possess </w:t>
            </w:r>
            <w:r>
              <w:t>----------</w:t>
            </w:r>
            <w:r w:rsidRPr="00454DC8">
              <w:t xml:space="preserve">and </w:t>
            </w:r>
            <w:r>
              <w:t>----------</w:t>
            </w:r>
            <w:r w:rsidRPr="00454DC8">
              <w:t>characters.</w:t>
            </w:r>
          </w:p>
        </w:tc>
        <w:tc>
          <w:tcPr>
            <w:tcW w:w="319" w:type="pct"/>
            <w:vAlign w:val="center"/>
          </w:tcPr>
          <w:p w14:paraId="31C21A36" w14:textId="77777777" w:rsidR="00707DF7" w:rsidRPr="00511FC5" w:rsidRDefault="00707DF7" w:rsidP="001D3C91">
            <w:pPr>
              <w:contextualSpacing/>
              <w:jc w:val="center"/>
            </w:pPr>
            <w:r w:rsidRPr="00511FC5">
              <w:t>CO</w:t>
            </w:r>
            <w:r>
              <w:t>6</w:t>
            </w:r>
          </w:p>
        </w:tc>
        <w:tc>
          <w:tcPr>
            <w:tcW w:w="256" w:type="pct"/>
            <w:vAlign w:val="center"/>
          </w:tcPr>
          <w:p w14:paraId="7E745B5C" w14:textId="77777777" w:rsidR="00707DF7" w:rsidRPr="00511FC5" w:rsidRDefault="00707DF7" w:rsidP="001D3C91">
            <w:pPr>
              <w:contextualSpacing/>
              <w:jc w:val="center"/>
            </w:pPr>
            <w:r>
              <w:t>R</w:t>
            </w:r>
          </w:p>
        </w:tc>
        <w:tc>
          <w:tcPr>
            <w:tcW w:w="429" w:type="pct"/>
            <w:vAlign w:val="center"/>
          </w:tcPr>
          <w:p w14:paraId="50E1DF24" w14:textId="77777777" w:rsidR="00707DF7" w:rsidRPr="00511FC5" w:rsidRDefault="00707DF7" w:rsidP="001D3C91">
            <w:pPr>
              <w:contextualSpacing/>
              <w:jc w:val="center"/>
            </w:pPr>
            <w:r w:rsidRPr="00511FC5">
              <w:t>1</w:t>
            </w:r>
          </w:p>
        </w:tc>
      </w:tr>
      <w:tr w:rsidR="00707DF7" w:rsidRPr="00511FC5" w14:paraId="16CD9727" w14:textId="77777777" w:rsidTr="001D3C91">
        <w:trPr>
          <w:trHeight w:val="395"/>
          <w:jc w:val="center"/>
        </w:trPr>
        <w:tc>
          <w:tcPr>
            <w:tcW w:w="338" w:type="pct"/>
            <w:vAlign w:val="center"/>
          </w:tcPr>
          <w:p w14:paraId="4D697EBA" w14:textId="77777777" w:rsidR="00707DF7" w:rsidRPr="00511FC5" w:rsidRDefault="00707DF7" w:rsidP="001D3C91">
            <w:pPr>
              <w:contextualSpacing/>
              <w:jc w:val="center"/>
            </w:pPr>
            <w:r w:rsidRPr="00511FC5">
              <w:t>16.</w:t>
            </w:r>
          </w:p>
        </w:tc>
        <w:tc>
          <w:tcPr>
            <w:tcW w:w="3658" w:type="pct"/>
            <w:gridSpan w:val="2"/>
            <w:vAlign w:val="center"/>
          </w:tcPr>
          <w:p w14:paraId="632F8C25" w14:textId="77777777" w:rsidR="00707DF7" w:rsidRPr="00511FC5" w:rsidRDefault="00707DF7" w:rsidP="001D3C91">
            <w:pPr>
              <w:contextualSpacing/>
              <w:jc w:val="both"/>
            </w:pPr>
            <w:r w:rsidRPr="00B41568">
              <w:t xml:space="preserve">ICRISAT has been established in </w:t>
            </w:r>
            <w:r>
              <w:t>----------</w:t>
            </w:r>
            <w:r w:rsidRPr="00B41568">
              <w:t xml:space="preserve"> year.</w:t>
            </w:r>
          </w:p>
        </w:tc>
        <w:tc>
          <w:tcPr>
            <w:tcW w:w="319" w:type="pct"/>
            <w:vAlign w:val="center"/>
          </w:tcPr>
          <w:p w14:paraId="32205AD5" w14:textId="77777777" w:rsidR="00707DF7" w:rsidRPr="00511FC5" w:rsidRDefault="00707DF7" w:rsidP="001D3C91">
            <w:pPr>
              <w:contextualSpacing/>
              <w:jc w:val="center"/>
            </w:pPr>
            <w:r w:rsidRPr="00511FC5">
              <w:t>CO</w:t>
            </w:r>
            <w:r>
              <w:t>1</w:t>
            </w:r>
          </w:p>
        </w:tc>
        <w:tc>
          <w:tcPr>
            <w:tcW w:w="256" w:type="pct"/>
            <w:vAlign w:val="center"/>
          </w:tcPr>
          <w:p w14:paraId="1E496CBB" w14:textId="77777777" w:rsidR="00707DF7" w:rsidRPr="00511FC5" w:rsidRDefault="00707DF7" w:rsidP="001D3C91">
            <w:pPr>
              <w:contextualSpacing/>
              <w:jc w:val="center"/>
            </w:pPr>
            <w:r>
              <w:t>R</w:t>
            </w:r>
          </w:p>
        </w:tc>
        <w:tc>
          <w:tcPr>
            <w:tcW w:w="429" w:type="pct"/>
            <w:vAlign w:val="center"/>
          </w:tcPr>
          <w:p w14:paraId="01DD0320" w14:textId="77777777" w:rsidR="00707DF7" w:rsidRPr="00511FC5" w:rsidRDefault="00707DF7" w:rsidP="001D3C91">
            <w:pPr>
              <w:contextualSpacing/>
              <w:jc w:val="center"/>
            </w:pPr>
            <w:r w:rsidRPr="00511FC5">
              <w:t>1</w:t>
            </w:r>
          </w:p>
        </w:tc>
      </w:tr>
      <w:tr w:rsidR="00707DF7" w:rsidRPr="00511FC5" w14:paraId="5162993A" w14:textId="77777777" w:rsidTr="001D3C91">
        <w:trPr>
          <w:trHeight w:val="395"/>
          <w:jc w:val="center"/>
        </w:trPr>
        <w:tc>
          <w:tcPr>
            <w:tcW w:w="338" w:type="pct"/>
            <w:vAlign w:val="center"/>
          </w:tcPr>
          <w:p w14:paraId="682C734F" w14:textId="77777777" w:rsidR="00707DF7" w:rsidRPr="00511FC5" w:rsidRDefault="00707DF7" w:rsidP="001D3C91">
            <w:pPr>
              <w:contextualSpacing/>
              <w:jc w:val="center"/>
            </w:pPr>
            <w:r w:rsidRPr="00511FC5">
              <w:t>17.</w:t>
            </w:r>
          </w:p>
        </w:tc>
        <w:tc>
          <w:tcPr>
            <w:tcW w:w="3658" w:type="pct"/>
            <w:gridSpan w:val="2"/>
            <w:vAlign w:val="center"/>
          </w:tcPr>
          <w:p w14:paraId="0C507AC3" w14:textId="77777777" w:rsidR="00707DF7" w:rsidRPr="00511FC5" w:rsidRDefault="00707DF7" w:rsidP="001D3C91">
            <w:pPr>
              <w:contextualSpacing/>
              <w:jc w:val="both"/>
            </w:pPr>
            <w:r w:rsidRPr="009F5727">
              <w:t xml:space="preserve">The size of </w:t>
            </w:r>
            <w:r>
              <w:t>micro</w:t>
            </w:r>
            <w:r w:rsidRPr="009F5727">
              <w:t xml:space="preserve"> watershed is </w:t>
            </w:r>
            <w:r>
              <w:t>----------</w:t>
            </w:r>
            <w:r w:rsidRPr="009F5727">
              <w:t xml:space="preserve"> hectares</w:t>
            </w:r>
            <w:r>
              <w:t>.</w:t>
            </w:r>
          </w:p>
        </w:tc>
        <w:tc>
          <w:tcPr>
            <w:tcW w:w="319" w:type="pct"/>
            <w:vAlign w:val="center"/>
          </w:tcPr>
          <w:p w14:paraId="0682553F" w14:textId="77777777" w:rsidR="00707DF7" w:rsidRPr="00511FC5" w:rsidRDefault="00707DF7" w:rsidP="001D3C91">
            <w:pPr>
              <w:contextualSpacing/>
              <w:jc w:val="center"/>
            </w:pPr>
            <w:r w:rsidRPr="00511FC5">
              <w:t>CO</w:t>
            </w:r>
            <w:r>
              <w:t>2</w:t>
            </w:r>
          </w:p>
        </w:tc>
        <w:tc>
          <w:tcPr>
            <w:tcW w:w="256" w:type="pct"/>
            <w:vAlign w:val="center"/>
          </w:tcPr>
          <w:p w14:paraId="510D1386" w14:textId="77777777" w:rsidR="00707DF7" w:rsidRPr="00511FC5" w:rsidRDefault="00707DF7" w:rsidP="001D3C91">
            <w:pPr>
              <w:contextualSpacing/>
              <w:jc w:val="center"/>
            </w:pPr>
            <w:r>
              <w:t>R</w:t>
            </w:r>
          </w:p>
        </w:tc>
        <w:tc>
          <w:tcPr>
            <w:tcW w:w="429" w:type="pct"/>
            <w:vAlign w:val="center"/>
          </w:tcPr>
          <w:p w14:paraId="7DB2DA03" w14:textId="77777777" w:rsidR="00707DF7" w:rsidRPr="00511FC5" w:rsidRDefault="00707DF7" w:rsidP="001D3C91">
            <w:pPr>
              <w:contextualSpacing/>
              <w:jc w:val="center"/>
            </w:pPr>
            <w:r w:rsidRPr="00511FC5">
              <w:t>1</w:t>
            </w:r>
          </w:p>
        </w:tc>
      </w:tr>
      <w:tr w:rsidR="00707DF7" w:rsidRPr="00511FC5" w14:paraId="138B7DB5" w14:textId="77777777" w:rsidTr="001D3C91">
        <w:trPr>
          <w:trHeight w:val="395"/>
          <w:jc w:val="center"/>
        </w:trPr>
        <w:tc>
          <w:tcPr>
            <w:tcW w:w="338" w:type="pct"/>
            <w:vAlign w:val="center"/>
          </w:tcPr>
          <w:p w14:paraId="4E9D34E4" w14:textId="77777777" w:rsidR="00707DF7" w:rsidRPr="00511FC5" w:rsidRDefault="00707DF7" w:rsidP="001D3C91">
            <w:pPr>
              <w:contextualSpacing/>
              <w:jc w:val="center"/>
            </w:pPr>
            <w:r w:rsidRPr="00511FC5">
              <w:t>18.</w:t>
            </w:r>
          </w:p>
        </w:tc>
        <w:tc>
          <w:tcPr>
            <w:tcW w:w="3658" w:type="pct"/>
            <w:gridSpan w:val="2"/>
            <w:vAlign w:val="center"/>
          </w:tcPr>
          <w:p w14:paraId="0002DB1C" w14:textId="77777777" w:rsidR="00707DF7" w:rsidRPr="00511FC5" w:rsidRDefault="00707DF7" w:rsidP="001D3C91">
            <w:pPr>
              <w:contextualSpacing/>
              <w:jc w:val="both"/>
            </w:pPr>
            <w:r>
              <w:t>Define aridity index with formula.</w:t>
            </w:r>
          </w:p>
        </w:tc>
        <w:tc>
          <w:tcPr>
            <w:tcW w:w="319" w:type="pct"/>
            <w:vAlign w:val="center"/>
          </w:tcPr>
          <w:p w14:paraId="089C7134" w14:textId="77777777" w:rsidR="00707DF7" w:rsidRPr="00511FC5" w:rsidRDefault="00707DF7" w:rsidP="001D3C91">
            <w:pPr>
              <w:contextualSpacing/>
              <w:jc w:val="center"/>
            </w:pPr>
            <w:r w:rsidRPr="00511FC5">
              <w:t>CO</w:t>
            </w:r>
            <w:r>
              <w:t>2</w:t>
            </w:r>
          </w:p>
        </w:tc>
        <w:tc>
          <w:tcPr>
            <w:tcW w:w="256" w:type="pct"/>
            <w:vAlign w:val="center"/>
          </w:tcPr>
          <w:p w14:paraId="74AF9BED" w14:textId="77777777" w:rsidR="00707DF7" w:rsidRPr="00511FC5" w:rsidRDefault="00707DF7" w:rsidP="001D3C91">
            <w:pPr>
              <w:contextualSpacing/>
              <w:jc w:val="center"/>
            </w:pPr>
            <w:r>
              <w:t>U</w:t>
            </w:r>
          </w:p>
        </w:tc>
        <w:tc>
          <w:tcPr>
            <w:tcW w:w="429" w:type="pct"/>
            <w:vAlign w:val="center"/>
          </w:tcPr>
          <w:p w14:paraId="0FFDB813" w14:textId="77777777" w:rsidR="00707DF7" w:rsidRPr="00511FC5" w:rsidRDefault="00707DF7" w:rsidP="001D3C91">
            <w:pPr>
              <w:contextualSpacing/>
              <w:jc w:val="center"/>
            </w:pPr>
            <w:r w:rsidRPr="00511FC5">
              <w:t>1</w:t>
            </w:r>
          </w:p>
        </w:tc>
      </w:tr>
      <w:tr w:rsidR="00707DF7" w:rsidRPr="00511FC5" w14:paraId="26562DB5" w14:textId="77777777" w:rsidTr="001D3C91">
        <w:trPr>
          <w:trHeight w:val="395"/>
          <w:jc w:val="center"/>
        </w:trPr>
        <w:tc>
          <w:tcPr>
            <w:tcW w:w="338" w:type="pct"/>
            <w:vAlign w:val="center"/>
          </w:tcPr>
          <w:p w14:paraId="69624332" w14:textId="77777777" w:rsidR="00707DF7" w:rsidRPr="00511FC5" w:rsidRDefault="00707DF7" w:rsidP="001D3C91">
            <w:pPr>
              <w:contextualSpacing/>
              <w:jc w:val="center"/>
            </w:pPr>
            <w:r w:rsidRPr="00511FC5">
              <w:t>19.</w:t>
            </w:r>
          </w:p>
        </w:tc>
        <w:tc>
          <w:tcPr>
            <w:tcW w:w="3658" w:type="pct"/>
            <w:gridSpan w:val="2"/>
            <w:vAlign w:val="center"/>
          </w:tcPr>
          <w:p w14:paraId="79B8C913" w14:textId="77777777" w:rsidR="00707DF7" w:rsidRPr="00511FC5" w:rsidRDefault="00707DF7" w:rsidP="001D3C91">
            <w:pPr>
              <w:contextualSpacing/>
              <w:jc w:val="both"/>
            </w:pPr>
            <w:r>
              <w:t>What are the five arid zones of the world.</w:t>
            </w:r>
          </w:p>
        </w:tc>
        <w:tc>
          <w:tcPr>
            <w:tcW w:w="319" w:type="pct"/>
            <w:vAlign w:val="center"/>
          </w:tcPr>
          <w:p w14:paraId="4106DE08" w14:textId="77777777" w:rsidR="00707DF7" w:rsidRPr="00511FC5" w:rsidRDefault="00707DF7" w:rsidP="001D3C91">
            <w:pPr>
              <w:contextualSpacing/>
              <w:jc w:val="center"/>
            </w:pPr>
            <w:r w:rsidRPr="00511FC5">
              <w:t>CO</w:t>
            </w:r>
            <w:r>
              <w:t>6</w:t>
            </w:r>
          </w:p>
        </w:tc>
        <w:tc>
          <w:tcPr>
            <w:tcW w:w="256" w:type="pct"/>
            <w:vAlign w:val="center"/>
          </w:tcPr>
          <w:p w14:paraId="3F80A3C3" w14:textId="77777777" w:rsidR="00707DF7" w:rsidRPr="00511FC5" w:rsidRDefault="00707DF7" w:rsidP="001D3C91">
            <w:pPr>
              <w:contextualSpacing/>
              <w:jc w:val="center"/>
            </w:pPr>
            <w:r>
              <w:t>C</w:t>
            </w:r>
          </w:p>
        </w:tc>
        <w:tc>
          <w:tcPr>
            <w:tcW w:w="429" w:type="pct"/>
            <w:vAlign w:val="center"/>
          </w:tcPr>
          <w:p w14:paraId="451734EC" w14:textId="77777777" w:rsidR="00707DF7" w:rsidRPr="00511FC5" w:rsidRDefault="00707DF7" w:rsidP="001D3C91">
            <w:pPr>
              <w:contextualSpacing/>
              <w:jc w:val="center"/>
            </w:pPr>
            <w:r w:rsidRPr="00511FC5">
              <w:t>1</w:t>
            </w:r>
          </w:p>
        </w:tc>
      </w:tr>
      <w:tr w:rsidR="00707DF7" w:rsidRPr="00511FC5" w14:paraId="319FCEFB" w14:textId="77777777" w:rsidTr="001D3C91">
        <w:trPr>
          <w:trHeight w:val="395"/>
          <w:jc w:val="center"/>
        </w:trPr>
        <w:tc>
          <w:tcPr>
            <w:tcW w:w="338" w:type="pct"/>
            <w:vAlign w:val="center"/>
          </w:tcPr>
          <w:p w14:paraId="532448C7" w14:textId="77777777" w:rsidR="00707DF7" w:rsidRPr="00511FC5" w:rsidRDefault="00707DF7" w:rsidP="001D3C91">
            <w:pPr>
              <w:contextualSpacing/>
              <w:jc w:val="center"/>
            </w:pPr>
            <w:r w:rsidRPr="00511FC5">
              <w:t>20.</w:t>
            </w:r>
          </w:p>
        </w:tc>
        <w:tc>
          <w:tcPr>
            <w:tcW w:w="3658" w:type="pct"/>
            <w:gridSpan w:val="2"/>
            <w:vAlign w:val="center"/>
          </w:tcPr>
          <w:p w14:paraId="3208D3D5" w14:textId="77777777" w:rsidR="00707DF7" w:rsidRPr="00511FC5" w:rsidRDefault="00707DF7" w:rsidP="001D3C91">
            <w:pPr>
              <w:contextualSpacing/>
              <w:jc w:val="both"/>
            </w:pPr>
            <w:r>
              <w:t>Define crop substitution with example.</w:t>
            </w:r>
          </w:p>
        </w:tc>
        <w:tc>
          <w:tcPr>
            <w:tcW w:w="319" w:type="pct"/>
            <w:vAlign w:val="center"/>
          </w:tcPr>
          <w:p w14:paraId="17B36E8B" w14:textId="77777777" w:rsidR="00707DF7" w:rsidRPr="00511FC5" w:rsidRDefault="00707DF7" w:rsidP="001D3C91">
            <w:pPr>
              <w:contextualSpacing/>
              <w:jc w:val="center"/>
            </w:pPr>
            <w:r w:rsidRPr="00511FC5">
              <w:t>CO</w:t>
            </w:r>
            <w:r>
              <w:t>1</w:t>
            </w:r>
          </w:p>
        </w:tc>
        <w:tc>
          <w:tcPr>
            <w:tcW w:w="256" w:type="pct"/>
            <w:vAlign w:val="center"/>
          </w:tcPr>
          <w:p w14:paraId="59A48E01" w14:textId="77777777" w:rsidR="00707DF7" w:rsidRPr="00511FC5" w:rsidRDefault="00707DF7" w:rsidP="001D3C91">
            <w:pPr>
              <w:contextualSpacing/>
              <w:jc w:val="center"/>
            </w:pPr>
            <w:r>
              <w:t>R</w:t>
            </w:r>
          </w:p>
        </w:tc>
        <w:tc>
          <w:tcPr>
            <w:tcW w:w="429" w:type="pct"/>
            <w:vAlign w:val="center"/>
          </w:tcPr>
          <w:p w14:paraId="18E8AF75" w14:textId="77777777" w:rsidR="00707DF7" w:rsidRPr="00511FC5" w:rsidRDefault="00707DF7" w:rsidP="001D3C91">
            <w:pPr>
              <w:contextualSpacing/>
              <w:jc w:val="center"/>
            </w:pPr>
            <w:r w:rsidRPr="00511FC5">
              <w:t>1</w:t>
            </w:r>
          </w:p>
        </w:tc>
      </w:tr>
      <w:tr w:rsidR="00707DF7" w:rsidRPr="00511FC5" w14:paraId="04E15E82" w14:textId="77777777" w:rsidTr="001D3C91">
        <w:trPr>
          <w:trHeight w:val="286"/>
          <w:jc w:val="center"/>
        </w:trPr>
        <w:tc>
          <w:tcPr>
            <w:tcW w:w="5000" w:type="pct"/>
            <w:gridSpan w:val="6"/>
            <w:vAlign w:val="center"/>
          </w:tcPr>
          <w:p w14:paraId="5AD444DB" w14:textId="77777777" w:rsidR="00707DF7" w:rsidRPr="00511FC5" w:rsidRDefault="00707DF7" w:rsidP="001D3C91">
            <w:pPr>
              <w:contextualSpacing/>
              <w:jc w:val="center"/>
              <w:rPr>
                <w:b/>
                <w:u w:val="single"/>
              </w:rPr>
            </w:pPr>
            <w:r w:rsidRPr="00511FC5">
              <w:rPr>
                <w:b/>
                <w:u w:val="single"/>
              </w:rPr>
              <w:t xml:space="preserve">PART – B (10 X 5 = 50 MARKS) </w:t>
            </w:r>
          </w:p>
          <w:p w14:paraId="1C625EF3" w14:textId="77777777" w:rsidR="00707DF7" w:rsidRPr="00511FC5" w:rsidRDefault="00707DF7" w:rsidP="001D3C91">
            <w:pPr>
              <w:contextualSpacing/>
              <w:jc w:val="center"/>
              <w:rPr>
                <w:b/>
                <w:u w:val="single"/>
              </w:rPr>
            </w:pPr>
            <w:r w:rsidRPr="00511FC5">
              <w:rPr>
                <w:b/>
              </w:rPr>
              <w:t>(Answer any 10 from the following)</w:t>
            </w:r>
          </w:p>
        </w:tc>
      </w:tr>
      <w:tr w:rsidR="00707DF7" w:rsidRPr="00511FC5" w14:paraId="50146D4F" w14:textId="77777777" w:rsidTr="001D3C91">
        <w:trPr>
          <w:trHeight w:val="395"/>
          <w:jc w:val="center"/>
        </w:trPr>
        <w:tc>
          <w:tcPr>
            <w:tcW w:w="338" w:type="pct"/>
            <w:vAlign w:val="center"/>
          </w:tcPr>
          <w:p w14:paraId="54F3469D" w14:textId="77777777" w:rsidR="00707DF7" w:rsidRPr="00511FC5" w:rsidRDefault="00707DF7" w:rsidP="001D3C91">
            <w:pPr>
              <w:contextualSpacing/>
            </w:pPr>
            <w:r w:rsidRPr="00511FC5">
              <w:t>21.</w:t>
            </w:r>
          </w:p>
        </w:tc>
        <w:tc>
          <w:tcPr>
            <w:tcW w:w="3658" w:type="pct"/>
            <w:gridSpan w:val="2"/>
            <w:vAlign w:val="center"/>
          </w:tcPr>
          <w:p w14:paraId="13E8E761" w14:textId="77777777" w:rsidR="00707DF7" w:rsidRPr="00511FC5" w:rsidRDefault="00707DF7" w:rsidP="001D3C91">
            <w:pPr>
              <w:jc w:val="both"/>
            </w:pPr>
            <w:r w:rsidRPr="00803ECF">
              <w:t>Write in detail about the characteristics of dryland agriculture</w:t>
            </w:r>
            <w:r>
              <w:t>.</w:t>
            </w:r>
          </w:p>
        </w:tc>
        <w:tc>
          <w:tcPr>
            <w:tcW w:w="319" w:type="pct"/>
            <w:vAlign w:val="center"/>
          </w:tcPr>
          <w:p w14:paraId="69012EC1" w14:textId="77777777" w:rsidR="00707DF7" w:rsidRPr="00511FC5" w:rsidRDefault="00707DF7" w:rsidP="001D3C91">
            <w:pPr>
              <w:contextualSpacing/>
              <w:jc w:val="center"/>
            </w:pPr>
            <w:r w:rsidRPr="00511FC5">
              <w:t>CO</w:t>
            </w:r>
            <w:r>
              <w:t>2</w:t>
            </w:r>
          </w:p>
        </w:tc>
        <w:tc>
          <w:tcPr>
            <w:tcW w:w="256" w:type="pct"/>
            <w:vAlign w:val="center"/>
          </w:tcPr>
          <w:p w14:paraId="6D6B9CFE" w14:textId="77777777" w:rsidR="00707DF7" w:rsidRPr="00511FC5" w:rsidRDefault="00707DF7" w:rsidP="001D3C91">
            <w:pPr>
              <w:contextualSpacing/>
              <w:jc w:val="center"/>
            </w:pPr>
            <w:r>
              <w:t>U</w:t>
            </w:r>
          </w:p>
        </w:tc>
        <w:tc>
          <w:tcPr>
            <w:tcW w:w="429" w:type="pct"/>
            <w:vAlign w:val="center"/>
          </w:tcPr>
          <w:p w14:paraId="5472B847" w14:textId="77777777" w:rsidR="00707DF7" w:rsidRPr="00511FC5" w:rsidRDefault="00707DF7" w:rsidP="001D3C91">
            <w:pPr>
              <w:contextualSpacing/>
              <w:jc w:val="center"/>
            </w:pPr>
            <w:r w:rsidRPr="00511FC5">
              <w:t>5</w:t>
            </w:r>
          </w:p>
        </w:tc>
      </w:tr>
      <w:tr w:rsidR="00707DF7" w:rsidRPr="00511FC5" w14:paraId="062A35E1" w14:textId="77777777" w:rsidTr="001D3C91">
        <w:trPr>
          <w:trHeight w:val="395"/>
          <w:jc w:val="center"/>
        </w:trPr>
        <w:tc>
          <w:tcPr>
            <w:tcW w:w="338" w:type="pct"/>
            <w:vAlign w:val="center"/>
          </w:tcPr>
          <w:p w14:paraId="3AB250A8" w14:textId="77777777" w:rsidR="00707DF7" w:rsidRPr="00511FC5" w:rsidRDefault="00707DF7" w:rsidP="001D3C91">
            <w:pPr>
              <w:contextualSpacing/>
            </w:pPr>
            <w:r w:rsidRPr="00511FC5">
              <w:t>22.</w:t>
            </w:r>
          </w:p>
        </w:tc>
        <w:tc>
          <w:tcPr>
            <w:tcW w:w="3658" w:type="pct"/>
            <w:gridSpan w:val="2"/>
            <w:vAlign w:val="center"/>
          </w:tcPr>
          <w:p w14:paraId="65CD1884" w14:textId="77777777" w:rsidR="00707DF7" w:rsidRPr="00511FC5" w:rsidRDefault="00707DF7" w:rsidP="001D3C91">
            <w:pPr>
              <w:jc w:val="both"/>
            </w:pPr>
            <w:r>
              <w:t>L</w:t>
            </w:r>
            <w:r w:rsidRPr="00803ECF">
              <w:t>ist different principles of watershed management</w:t>
            </w:r>
            <w:r>
              <w:t>.</w:t>
            </w:r>
          </w:p>
        </w:tc>
        <w:tc>
          <w:tcPr>
            <w:tcW w:w="319" w:type="pct"/>
            <w:vAlign w:val="center"/>
          </w:tcPr>
          <w:p w14:paraId="083277D8" w14:textId="77777777" w:rsidR="00707DF7" w:rsidRPr="00511FC5" w:rsidRDefault="00707DF7" w:rsidP="001D3C91">
            <w:pPr>
              <w:contextualSpacing/>
              <w:jc w:val="center"/>
            </w:pPr>
            <w:r w:rsidRPr="00511FC5">
              <w:t>CO</w:t>
            </w:r>
            <w:r>
              <w:t>3</w:t>
            </w:r>
          </w:p>
        </w:tc>
        <w:tc>
          <w:tcPr>
            <w:tcW w:w="256" w:type="pct"/>
            <w:vAlign w:val="center"/>
          </w:tcPr>
          <w:p w14:paraId="132C3E90" w14:textId="77777777" w:rsidR="00707DF7" w:rsidRPr="00511FC5" w:rsidRDefault="00707DF7" w:rsidP="001D3C91">
            <w:pPr>
              <w:contextualSpacing/>
              <w:jc w:val="center"/>
            </w:pPr>
            <w:r>
              <w:t>E</w:t>
            </w:r>
          </w:p>
        </w:tc>
        <w:tc>
          <w:tcPr>
            <w:tcW w:w="429" w:type="pct"/>
            <w:vAlign w:val="center"/>
          </w:tcPr>
          <w:p w14:paraId="2368CA6B" w14:textId="77777777" w:rsidR="00707DF7" w:rsidRPr="00511FC5" w:rsidRDefault="00707DF7" w:rsidP="001D3C91">
            <w:pPr>
              <w:contextualSpacing/>
              <w:jc w:val="center"/>
            </w:pPr>
            <w:r w:rsidRPr="00511FC5">
              <w:t>5</w:t>
            </w:r>
          </w:p>
        </w:tc>
      </w:tr>
      <w:tr w:rsidR="00707DF7" w:rsidRPr="00511FC5" w14:paraId="2648FF70" w14:textId="77777777" w:rsidTr="001D3C91">
        <w:trPr>
          <w:trHeight w:val="395"/>
          <w:jc w:val="center"/>
        </w:trPr>
        <w:tc>
          <w:tcPr>
            <w:tcW w:w="338" w:type="pct"/>
            <w:vAlign w:val="center"/>
          </w:tcPr>
          <w:p w14:paraId="1C61A566" w14:textId="77777777" w:rsidR="00707DF7" w:rsidRPr="00511FC5" w:rsidRDefault="00707DF7" w:rsidP="001D3C91">
            <w:pPr>
              <w:contextualSpacing/>
            </w:pPr>
            <w:r w:rsidRPr="00511FC5">
              <w:t>23.</w:t>
            </w:r>
          </w:p>
        </w:tc>
        <w:tc>
          <w:tcPr>
            <w:tcW w:w="3658" w:type="pct"/>
            <w:gridSpan w:val="2"/>
            <w:vAlign w:val="center"/>
          </w:tcPr>
          <w:p w14:paraId="6912F76B" w14:textId="77777777" w:rsidR="00707DF7" w:rsidRPr="00511FC5" w:rsidRDefault="00707DF7" w:rsidP="001D3C91">
            <w:pPr>
              <w:contextualSpacing/>
              <w:jc w:val="both"/>
            </w:pPr>
            <w:r w:rsidRPr="00A077FE">
              <w:t xml:space="preserve">Explain about different mulching techniques to reduce the evaporation losses in </w:t>
            </w:r>
            <w:r w:rsidRPr="00A077FE">
              <w:lastRenderedPageBreak/>
              <w:t>dryland farming</w:t>
            </w:r>
            <w:r>
              <w:t>.</w:t>
            </w:r>
          </w:p>
        </w:tc>
        <w:tc>
          <w:tcPr>
            <w:tcW w:w="319" w:type="pct"/>
            <w:vAlign w:val="center"/>
          </w:tcPr>
          <w:p w14:paraId="17AABB03" w14:textId="77777777" w:rsidR="00707DF7" w:rsidRPr="00511FC5" w:rsidRDefault="00707DF7" w:rsidP="001D3C91">
            <w:pPr>
              <w:contextualSpacing/>
              <w:jc w:val="center"/>
            </w:pPr>
            <w:r w:rsidRPr="00511FC5">
              <w:lastRenderedPageBreak/>
              <w:t>CO</w:t>
            </w:r>
            <w:r>
              <w:t>5</w:t>
            </w:r>
          </w:p>
        </w:tc>
        <w:tc>
          <w:tcPr>
            <w:tcW w:w="256" w:type="pct"/>
            <w:vAlign w:val="center"/>
          </w:tcPr>
          <w:p w14:paraId="0BD50E3A" w14:textId="77777777" w:rsidR="00707DF7" w:rsidRPr="00511FC5" w:rsidRDefault="00707DF7" w:rsidP="001D3C91">
            <w:pPr>
              <w:contextualSpacing/>
              <w:jc w:val="center"/>
            </w:pPr>
            <w:r>
              <w:t>R</w:t>
            </w:r>
          </w:p>
        </w:tc>
        <w:tc>
          <w:tcPr>
            <w:tcW w:w="429" w:type="pct"/>
            <w:vAlign w:val="center"/>
          </w:tcPr>
          <w:p w14:paraId="078F7A06" w14:textId="77777777" w:rsidR="00707DF7" w:rsidRPr="00511FC5" w:rsidRDefault="00707DF7" w:rsidP="001D3C91">
            <w:pPr>
              <w:contextualSpacing/>
              <w:jc w:val="center"/>
            </w:pPr>
            <w:r w:rsidRPr="00511FC5">
              <w:t>5</w:t>
            </w:r>
          </w:p>
        </w:tc>
      </w:tr>
      <w:tr w:rsidR="00707DF7" w:rsidRPr="00511FC5" w14:paraId="6418B46D" w14:textId="77777777" w:rsidTr="001D3C91">
        <w:trPr>
          <w:trHeight w:val="395"/>
          <w:jc w:val="center"/>
        </w:trPr>
        <w:tc>
          <w:tcPr>
            <w:tcW w:w="338" w:type="pct"/>
            <w:vAlign w:val="center"/>
          </w:tcPr>
          <w:p w14:paraId="597C3B8F" w14:textId="77777777" w:rsidR="00707DF7" w:rsidRPr="00511FC5" w:rsidRDefault="00707DF7" w:rsidP="001D3C91">
            <w:pPr>
              <w:contextualSpacing/>
            </w:pPr>
            <w:r w:rsidRPr="00511FC5">
              <w:lastRenderedPageBreak/>
              <w:t>24.</w:t>
            </w:r>
          </w:p>
        </w:tc>
        <w:tc>
          <w:tcPr>
            <w:tcW w:w="3658" w:type="pct"/>
            <w:gridSpan w:val="2"/>
            <w:vAlign w:val="center"/>
          </w:tcPr>
          <w:p w14:paraId="0E05CEEB" w14:textId="77777777" w:rsidR="00707DF7" w:rsidRPr="00511FC5" w:rsidRDefault="00707DF7" w:rsidP="001D3C91">
            <w:pPr>
              <w:contextualSpacing/>
              <w:jc w:val="both"/>
            </w:pPr>
            <w:r>
              <w:t>Describe l</w:t>
            </w:r>
            <w:r w:rsidRPr="008D27B6">
              <w:t>abour saving tillage implements used in dryland farming</w:t>
            </w:r>
            <w:r>
              <w:t>.</w:t>
            </w:r>
          </w:p>
        </w:tc>
        <w:tc>
          <w:tcPr>
            <w:tcW w:w="319" w:type="pct"/>
            <w:vAlign w:val="center"/>
          </w:tcPr>
          <w:p w14:paraId="0FDFCB6A" w14:textId="77777777" w:rsidR="00707DF7" w:rsidRPr="00511FC5" w:rsidRDefault="00707DF7" w:rsidP="001D3C91">
            <w:pPr>
              <w:contextualSpacing/>
              <w:jc w:val="center"/>
            </w:pPr>
            <w:r w:rsidRPr="00511FC5">
              <w:t>CO</w:t>
            </w:r>
            <w:r>
              <w:t>1</w:t>
            </w:r>
          </w:p>
        </w:tc>
        <w:tc>
          <w:tcPr>
            <w:tcW w:w="256" w:type="pct"/>
            <w:vAlign w:val="center"/>
          </w:tcPr>
          <w:p w14:paraId="178B6446" w14:textId="77777777" w:rsidR="00707DF7" w:rsidRPr="00511FC5" w:rsidRDefault="00707DF7" w:rsidP="001D3C91">
            <w:pPr>
              <w:contextualSpacing/>
              <w:jc w:val="center"/>
            </w:pPr>
            <w:r>
              <w:t>U</w:t>
            </w:r>
          </w:p>
        </w:tc>
        <w:tc>
          <w:tcPr>
            <w:tcW w:w="429" w:type="pct"/>
            <w:vAlign w:val="center"/>
          </w:tcPr>
          <w:p w14:paraId="59927ED6" w14:textId="77777777" w:rsidR="00707DF7" w:rsidRPr="00511FC5" w:rsidRDefault="00707DF7" w:rsidP="001D3C91">
            <w:pPr>
              <w:contextualSpacing/>
              <w:jc w:val="center"/>
            </w:pPr>
            <w:r w:rsidRPr="00511FC5">
              <w:t>5</w:t>
            </w:r>
          </w:p>
        </w:tc>
      </w:tr>
      <w:tr w:rsidR="00707DF7" w:rsidRPr="00511FC5" w14:paraId="6F766F26" w14:textId="77777777" w:rsidTr="001D3C91">
        <w:trPr>
          <w:trHeight w:val="395"/>
          <w:jc w:val="center"/>
        </w:trPr>
        <w:tc>
          <w:tcPr>
            <w:tcW w:w="338" w:type="pct"/>
            <w:vAlign w:val="center"/>
          </w:tcPr>
          <w:p w14:paraId="22CEADE3" w14:textId="77777777" w:rsidR="00707DF7" w:rsidRPr="00511FC5" w:rsidRDefault="00707DF7" w:rsidP="001D3C91">
            <w:pPr>
              <w:contextualSpacing/>
            </w:pPr>
            <w:r w:rsidRPr="00511FC5">
              <w:t>25.</w:t>
            </w:r>
          </w:p>
        </w:tc>
        <w:tc>
          <w:tcPr>
            <w:tcW w:w="3658" w:type="pct"/>
            <w:gridSpan w:val="2"/>
            <w:vAlign w:val="center"/>
          </w:tcPr>
          <w:p w14:paraId="6DF1B3B4" w14:textId="77777777" w:rsidR="00707DF7" w:rsidRDefault="00707DF7" w:rsidP="001D3C91">
            <w:pPr>
              <w:contextualSpacing/>
              <w:jc w:val="both"/>
            </w:pPr>
            <w:r>
              <w:t>a) Define apparent drought and physiological frought. (2 Marks)</w:t>
            </w:r>
          </w:p>
          <w:p w14:paraId="6C880337" w14:textId="77777777" w:rsidR="00707DF7" w:rsidRPr="00511FC5" w:rsidRDefault="00707DF7" w:rsidP="001D3C91">
            <w:pPr>
              <w:contextualSpacing/>
              <w:jc w:val="both"/>
            </w:pPr>
            <w:r>
              <w:t>b) Classify the drought based on time of occurrence. (3 Marks)</w:t>
            </w:r>
          </w:p>
        </w:tc>
        <w:tc>
          <w:tcPr>
            <w:tcW w:w="319" w:type="pct"/>
            <w:vAlign w:val="center"/>
          </w:tcPr>
          <w:p w14:paraId="38F03484" w14:textId="77777777" w:rsidR="00707DF7" w:rsidRPr="00511FC5" w:rsidRDefault="00707DF7" w:rsidP="001D3C91">
            <w:pPr>
              <w:contextualSpacing/>
              <w:jc w:val="center"/>
            </w:pPr>
            <w:r w:rsidRPr="00511FC5">
              <w:t>CO</w:t>
            </w:r>
            <w:r>
              <w:t>1</w:t>
            </w:r>
          </w:p>
        </w:tc>
        <w:tc>
          <w:tcPr>
            <w:tcW w:w="256" w:type="pct"/>
            <w:vAlign w:val="center"/>
          </w:tcPr>
          <w:p w14:paraId="721B7634" w14:textId="77777777" w:rsidR="00707DF7" w:rsidRPr="00511FC5" w:rsidRDefault="00707DF7" w:rsidP="001D3C91">
            <w:pPr>
              <w:contextualSpacing/>
              <w:jc w:val="center"/>
            </w:pPr>
            <w:r>
              <w:t>U</w:t>
            </w:r>
          </w:p>
        </w:tc>
        <w:tc>
          <w:tcPr>
            <w:tcW w:w="429" w:type="pct"/>
            <w:vAlign w:val="center"/>
          </w:tcPr>
          <w:p w14:paraId="2292A952" w14:textId="77777777" w:rsidR="00707DF7" w:rsidRPr="00511FC5" w:rsidRDefault="00707DF7" w:rsidP="001D3C91">
            <w:pPr>
              <w:contextualSpacing/>
              <w:jc w:val="center"/>
            </w:pPr>
            <w:r w:rsidRPr="00511FC5">
              <w:t>5</w:t>
            </w:r>
          </w:p>
        </w:tc>
      </w:tr>
      <w:tr w:rsidR="00707DF7" w:rsidRPr="00511FC5" w14:paraId="174D7DFA" w14:textId="77777777" w:rsidTr="001D3C91">
        <w:trPr>
          <w:trHeight w:val="395"/>
          <w:jc w:val="center"/>
        </w:trPr>
        <w:tc>
          <w:tcPr>
            <w:tcW w:w="338" w:type="pct"/>
            <w:vAlign w:val="center"/>
          </w:tcPr>
          <w:p w14:paraId="2D930622" w14:textId="77777777" w:rsidR="00707DF7" w:rsidRPr="00511FC5" w:rsidRDefault="00707DF7" w:rsidP="001D3C91">
            <w:pPr>
              <w:contextualSpacing/>
            </w:pPr>
            <w:r w:rsidRPr="00511FC5">
              <w:t>26.</w:t>
            </w:r>
          </w:p>
        </w:tc>
        <w:tc>
          <w:tcPr>
            <w:tcW w:w="3658" w:type="pct"/>
            <w:gridSpan w:val="2"/>
            <w:vAlign w:val="center"/>
          </w:tcPr>
          <w:p w14:paraId="7C5F0D9B" w14:textId="77777777" w:rsidR="00707DF7" w:rsidRPr="00511FC5" w:rsidRDefault="00707DF7" w:rsidP="001D3C91">
            <w:pPr>
              <w:contextualSpacing/>
              <w:jc w:val="both"/>
            </w:pPr>
            <w:r w:rsidRPr="00803ECF">
              <w:t>Explain the three principles of conservation agriculture</w:t>
            </w:r>
            <w:r>
              <w:t>.</w:t>
            </w:r>
          </w:p>
        </w:tc>
        <w:tc>
          <w:tcPr>
            <w:tcW w:w="319" w:type="pct"/>
            <w:vAlign w:val="center"/>
          </w:tcPr>
          <w:p w14:paraId="6599E98B" w14:textId="77777777" w:rsidR="00707DF7" w:rsidRPr="00511FC5" w:rsidRDefault="00707DF7" w:rsidP="001D3C91">
            <w:pPr>
              <w:contextualSpacing/>
              <w:jc w:val="center"/>
            </w:pPr>
            <w:r w:rsidRPr="00511FC5">
              <w:t>CO</w:t>
            </w:r>
            <w:r>
              <w:t>4</w:t>
            </w:r>
          </w:p>
        </w:tc>
        <w:tc>
          <w:tcPr>
            <w:tcW w:w="256" w:type="pct"/>
            <w:vAlign w:val="center"/>
          </w:tcPr>
          <w:p w14:paraId="5CA16B9C" w14:textId="77777777" w:rsidR="00707DF7" w:rsidRPr="00511FC5" w:rsidRDefault="00707DF7" w:rsidP="001D3C91">
            <w:pPr>
              <w:contextualSpacing/>
              <w:jc w:val="center"/>
            </w:pPr>
            <w:r>
              <w:t>A</w:t>
            </w:r>
          </w:p>
        </w:tc>
        <w:tc>
          <w:tcPr>
            <w:tcW w:w="429" w:type="pct"/>
            <w:vAlign w:val="center"/>
          </w:tcPr>
          <w:p w14:paraId="37AA3203" w14:textId="77777777" w:rsidR="00707DF7" w:rsidRPr="00511FC5" w:rsidRDefault="00707DF7" w:rsidP="001D3C91">
            <w:pPr>
              <w:contextualSpacing/>
              <w:jc w:val="center"/>
            </w:pPr>
            <w:r w:rsidRPr="00511FC5">
              <w:t>5</w:t>
            </w:r>
          </w:p>
        </w:tc>
      </w:tr>
      <w:tr w:rsidR="00707DF7" w:rsidRPr="00511FC5" w14:paraId="06499403" w14:textId="77777777" w:rsidTr="001D3C91">
        <w:trPr>
          <w:trHeight w:val="395"/>
          <w:jc w:val="center"/>
        </w:trPr>
        <w:tc>
          <w:tcPr>
            <w:tcW w:w="338" w:type="pct"/>
            <w:vAlign w:val="center"/>
          </w:tcPr>
          <w:p w14:paraId="12E68DFB" w14:textId="77777777" w:rsidR="00707DF7" w:rsidRPr="00511FC5" w:rsidRDefault="00707DF7" w:rsidP="001D3C91">
            <w:pPr>
              <w:contextualSpacing/>
            </w:pPr>
            <w:r w:rsidRPr="00511FC5">
              <w:t>27.</w:t>
            </w:r>
          </w:p>
        </w:tc>
        <w:tc>
          <w:tcPr>
            <w:tcW w:w="3658" w:type="pct"/>
            <w:gridSpan w:val="2"/>
            <w:vAlign w:val="center"/>
          </w:tcPr>
          <w:p w14:paraId="31E18577" w14:textId="77777777" w:rsidR="00707DF7" w:rsidRPr="00511FC5" w:rsidRDefault="00707DF7" w:rsidP="001D3C91">
            <w:pPr>
              <w:contextualSpacing/>
              <w:jc w:val="both"/>
            </w:pPr>
            <w:r>
              <w:t xml:space="preserve">Explain about </w:t>
            </w:r>
            <w:r w:rsidRPr="007F0566">
              <w:t>mid-season correction or dry spells during crop period</w:t>
            </w:r>
            <w:r>
              <w:t>.</w:t>
            </w:r>
          </w:p>
        </w:tc>
        <w:tc>
          <w:tcPr>
            <w:tcW w:w="319" w:type="pct"/>
            <w:vAlign w:val="center"/>
          </w:tcPr>
          <w:p w14:paraId="33C9F14F" w14:textId="77777777" w:rsidR="00707DF7" w:rsidRPr="00511FC5" w:rsidRDefault="00707DF7" w:rsidP="001D3C91">
            <w:pPr>
              <w:contextualSpacing/>
              <w:jc w:val="center"/>
            </w:pPr>
            <w:r w:rsidRPr="00511FC5">
              <w:t>CO</w:t>
            </w:r>
            <w:r>
              <w:t>2</w:t>
            </w:r>
          </w:p>
        </w:tc>
        <w:tc>
          <w:tcPr>
            <w:tcW w:w="256" w:type="pct"/>
            <w:vAlign w:val="center"/>
          </w:tcPr>
          <w:p w14:paraId="653B3DB0" w14:textId="77777777" w:rsidR="00707DF7" w:rsidRPr="00511FC5" w:rsidRDefault="00707DF7" w:rsidP="001D3C91">
            <w:pPr>
              <w:contextualSpacing/>
              <w:jc w:val="center"/>
            </w:pPr>
            <w:r>
              <w:t>R</w:t>
            </w:r>
          </w:p>
        </w:tc>
        <w:tc>
          <w:tcPr>
            <w:tcW w:w="429" w:type="pct"/>
            <w:vAlign w:val="center"/>
          </w:tcPr>
          <w:p w14:paraId="2CBA688C" w14:textId="77777777" w:rsidR="00707DF7" w:rsidRPr="00511FC5" w:rsidRDefault="00707DF7" w:rsidP="001D3C91">
            <w:pPr>
              <w:contextualSpacing/>
              <w:jc w:val="center"/>
            </w:pPr>
            <w:r w:rsidRPr="00511FC5">
              <w:t>5</w:t>
            </w:r>
          </w:p>
        </w:tc>
      </w:tr>
      <w:tr w:rsidR="00707DF7" w:rsidRPr="00511FC5" w14:paraId="5FECB3CF" w14:textId="77777777" w:rsidTr="001D3C91">
        <w:trPr>
          <w:trHeight w:val="395"/>
          <w:jc w:val="center"/>
        </w:trPr>
        <w:tc>
          <w:tcPr>
            <w:tcW w:w="338" w:type="pct"/>
            <w:vAlign w:val="center"/>
          </w:tcPr>
          <w:p w14:paraId="4FBFDFB3" w14:textId="77777777" w:rsidR="00707DF7" w:rsidRPr="00511FC5" w:rsidRDefault="00707DF7" w:rsidP="001D3C91">
            <w:pPr>
              <w:contextualSpacing/>
            </w:pPr>
            <w:r w:rsidRPr="00511FC5">
              <w:t>28.</w:t>
            </w:r>
          </w:p>
        </w:tc>
        <w:tc>
          <w:tcPr>
            <w:tcW w:w="3658" w:type="pct"/>
            <w:gridSpan w:val="2"/>
            <w:vAlign w:val="center"/>
          </w:tcPr>
          <w:p w14:paraId="0EF5C11A" w14:textId="77777777" w:rsidR="00707DF7" w:rsidRPr="00511FC5" w:rsidRDefault="00707DF7" w:rsidP="001D3C91">
            <w:pPr>
              <w:contextualSpacing/>
              <w:jc w:val="both"/>
            </w:pPr>
            <w:r>
              <w:t>Classification of anti-transpirants.</w:t>
            </w:r>
          </w:p>
        </w:tc>
        <w:tc>
          <w:tcPr>
            <w:tcW w:w="319" w:type="pct"/>
            <w:vAlign w:val="center"/>
          </w:tcPr>
          <w:p w14:paraId="04FDCB94" w14:textId="77777777" w:rsidR="00707DF7" w:rsidRPr="00511FC5" w:rsidRDefault="00707DF7" w:rsidP="001D3C91">
            <w:pPr>
              <w:contextualSpacing/>
              <w:jc w:val="center"/>
            </w:pPr>
            <w:r w:rsidRPr="00511FC5">
              <w:t>CO</w:t>
            </w:r>
            <w:r>
              <w:t>2</w:t>
            </w:r>
          </w:p>
        </w:tc>
        <w:tc>
          <w:tcPr>
            <w:tcW w:w="256" w:type="pct"/>
            <w:vAlign w:val="center"/>
          </w:tcPr>
          <w:p w14:paraId="1777AB09" w14:textId="77777777" w:rsidR="00707DF7" w:rsidRPr="00511FC5" w:rsidRDefault="00707DF7" w:rsidP="001D3C91">
            <w:pPr>
              <w:contextualSpacing/>
              <w:jc w:val="center"/>
            </w:pPr>
            <w:r>
              <w:t>C</w:t>
            </w:r>
          </w:p>
        </w:tc>
        <w:tc>
          <w:tcPr>
            <w:tcW w:w="429" w:type="pct"/>
            <w:vAlign w:val="center"/>
          </w:tcPr>
          <w:p w14:paraId="64E92992" w14:textId="77777777" w:rsidR="00707DF7" w:rsidRPr="00511FC5" w:rsidRDefault="00707DF7" w:rsidP="001D3C91">
            <w:pPr>
              <w:contextualSpacing/>
              <w:jc w:val="center"/>
            </w:pPr>
            <w:r w:rsidRPr="00511FC5">
              <w:t>5</w:t>
            </w:r>
          </w:p>
        </w:tc>
      </w:tr>
      <w:tr w:rsidR="00707DF7" w:rsidRPr="00511FC5" w14:paraId="0B4A1E4F" w14:textId="77777777" w:rsidTr="001D3C91">
        <w:trPr>
          <w:trHeight w:val="395"/>
          <w:jc w:val="center"/>
        </w:trPr>
        <w:tc>
          <w:tcPr>
            <w:tcW w:w="338" w:type="pct"/>
            <w:vAlign w:val="center"/>
          </w:tcPr>
          <w:p w14:paraId="16BAEA03" w14:textId="77777777" w:rsidR="00707DF7" w:rsidRPr="00511FC5" w:rsidRDefault="00707DF7" w:rsidP="001D3C91">
            <w:pPr>
              <w:contextualSpacing/>
            </w:pPr>
            <w:r w:rsidRPr="00511FC5">
              <w:t>29.</w:t>
            </w:r>
          </w:p>
        </w:tc>
        <w:tc>
          <w:tcPr>
            <w:tcW w:w="3658" w:type="pct"/>
            <w:gridSpan w:val="2"/>
            <w:vAlign w:val="center"/>
          </w:tcPr>
          <w:p w14:paraId="1BB03874" w14:textId="77777777" w:rsidR="00707DF7" w:rsidRPr="00511FC5" w:rsidRDefault="00707DF7" w:rsidP="001D3C91">
            <w:pPr>
              <w:contextualSpacing/>
              <w:jc w:val="both"/>
            </w:pPr>
            <w:r w:rsidRPr="001D2623">
              <w:t>Integrated farming systems in drylands</w:t>
            </w:r>
            <w:r>
              <w:t>.</w:t>
            </w:r>
          </w:p>
        </w:tc>
        <w:tc>
          <w:tcPr>
            <w:tcW w:w="319" w:type="pct"/>
            <w:vAlign w:val="center"/>
          </w:tcPr>
          <w:p w14:paraId="527278EE" w14:textId="77777777" w:rsidR="00707DF7" w:rsidRPr="00511FC5" w:rsidRDefault="00707DF7" w:rsidP="001D3C91">
            <w:pPr>
              <w:contextualSpacing/>
              <w:jc w:val="center"/>
            </w:pPr>
            <w:r w:rsidRPr="00511FC5">
              <w:t>CO</w:t>
            </w:r>
            <w:r>
              <w:t>3</w:t>
            </w:r>
          </w:p>
        </w:tc>
        <w:tc>
          <w:tcPr>
            <w:tcW w:w="256" w:type="pct"/>
            <w:vAlign w:val="center"/>
          </w:tcPr>
          <w:p w14:paraId="0C96248C" w14:textId="77777777" w:rsidR="00707DF7" w:rsidRPr="00511FC5" w:rsidRDefault="00707DF7" w:rsidP="001D3C91">
            <w:pPr>
              <w:contextualSpacing/>
              <w:jc w:val="center"/>
            </w:pPr>
            <w:r>
              <w:t>U</w:t>
            </w:r>
          </w:p>
        </w:tc>
        <w:tc>
          <w:tcPr>
            <w:tcW w:w="429" w:type="pct"/>
            <w:vAlign w:val="center"/>
          </w:tcPr>
          <w:p w14:paraId="7704B96A" w14:textId="77777777" w:rsidR="00707DF7" w:rsidRPr="00511FC5" w:rsidRDefault="00707DF7" w:rsidP="001D3C91">
            <w:pPr>
              <w:contextualSpacing/>
              <w:jc w:val="center"/>
            </w:pPr>
            <w:r w:rsidRPr="00511FC5">
              <w:t>5</w:t>
            </w:r>
          </w:p>
        </w:tc>
      </w:tr>
      <w:tr w:rsidR="00707DF7" w:rsidRPr="00511FC5" w14:paraId="6A698984" w14:textId="77777777" w:rsidTr="001D3C91">
        <w:trPr>
          <w:trHeight w:val="395"/>
          <w:jc w:val="center"/>
        </w:trPr>
        <w:tc>
          <w:tcPr>
            <w:tcW w:w="338" w:type="pct"/>
            <w:vAlign w:val="center"/>
          </w:tcPr>
          <w:p w14:paraId="3579677C" w14:textId="77777777" w:rsidR="00707DF7" w:rsidRPr="00511FC5" w:rsidRDefault="00707DF7" w:rsidP="001D3C91">
            <w:pPr>
              <w:contextualSpacing/>
            </w:pPr>
            <w:r w:rsidRPr="00511FC5">
              <w:t>30.</w:t>
            </w:r>
          </w:p>
        </w:tc>
        <w:tc>
          <w:tcPr>
            <w:tcW w:w="3658" w:type="pct"/>
            <w:gridSpan w:val="2"/>
            <w:vAlign w:val="center"/>
          </w:tcPr>
          <w:p w14:paraId="0D83CF06" w14:textId="77777777" w:rsidR="00707DF7" w:rsidRPr="00511FC5" w:rsidRDefault="00707DF7" w:rsidP="001D3C91">
            <w:pPr>
              <w:contextualSpacing/>
              <w:jc w:val="both"/>
            </w:pPr>
            <w:r>
              <w:t>Differentiate dry farming, dryland farming and rainfed farming.</w:t>
            </w:r>
          </w:p>
        </w:tc>
        <w:tc>
          <w:tcPr>
            <w:tcW w:w="319" w:type="pct"/>
            <w:vAlign w:val="center"/>
          </w:tcPr>
          <w:p w14:paraId="14A9DDE4" w14:textId="77777777" w:rsidR="00707DF7" w:rsidRPr="00511FC5" w:rsidRDefault="00707DF7" w:rsidP="001D3C91">
            <w:pPr>
              <w:contextualSpacing/>
              <w:jc w:val="center"/>
            </w:pPr>
            <w:r w:rsidRPr="00511FC5">
              <w:t>CO</w:t>
            </w:r>
            <w:r>
              <w:t>4</w:t>
            </w:r>
          </w:p>
        </w:tc>
        <w:tc>
          <w:tcPr>
            <w:tcW w:w="256" w:type="pct"/>
            <w:vAlign w:val="center"/>
          </w:tcPr>
          <w:p w14:paraId="53B23CF5" w14:textId="77777777" w:rsidR="00707DF7" w:rsidRPr="00511FC5" w:rsidRDefault="00707DF7" w:rsidP="001D3C91">
            <w:pPr>
              <w:contextualSpacing/>
              <w:jc w:val="center"/>
            </w:pPr>
            <w:r>
              <w:t>E</w:t>
            </w:r>
          </w:p>
        </w:tc>
        <w:tc>
          <w:tcPr>
            <w:tcW w:w="429" w:type="pct"/>
            <w:vAlign w:val="center"/>
          </w:tcPr>
          <w:p w14:paraId="77D967A1" w14:textId="77777777" w:rsidR="00707DF7" w:rsidRPr="00511FC5" w:rsidRDefault="00707DF7" w:rsidP="001D3C91">
            <w:pPr>
              <w:contextualSpacing/>
              <w:jc w:val="center"/>
            </w:pPr>
            <w:r w:rsidRPr="00511FC5">
              <w:t>5</w:t>
            </w:r>
          </w:p>
        </w:tc>
      </w:tr>
      <w:tr w:rsidR="00707DF7" w:rsidRPr="00511FC5" w14:paraId="04E8482A" w14:textId="77777777" w:rsidTr="001D3C91">
        <w:trPr>
          <w:trHeight w:val="395"/>
          <w:jc w:val="center"/>
        </w:trPr>
        <w:tc>
          <w:tcPr>
            <w:tcW w:w="338" w:type="pct"/>
            <w:vAlign w:val="center"/>
          </w:tcPr>
          <w:p w14:paraId="6DCD7ADF" w14:textId="77777777" w:rsidR="00707DF7" w:rsidRPr="00511FC5" w:rsidRDefault="00707DF7" w:rsidP="001D3C91">
            <w:pPr>
              <w:contextualSpacing/>
            </w:pPr>
            <w:r w:rsidRPr="00511FC5">
              <w:t>31.</w:t>
            </w:r>
          </w:p>
        </w:tc>
        <w:tc>
          <w:tcPr>
            <w:tcW w:w="3658" w:type="pct"/>
            <w:gridSpan w:val="2"/>
            <w:vAlign w:val="center"/>
          </w:tcPr>
          <w:p w14:paraId="7EEFA8C1" w14:textId="77777777" w:rsidR="00707DF7" w:rsidRPr="00511FC5" w:rsidRDefault="00707DF7" w:rsidP="001D3C91">
            <w:pPr>
              <w:contextualSpacing/>
              <w:jc w:val="both"/>
            </w:pPr>
            <w:r>
              <w:t>Explain</w:t>
            </w:r>
            <w:r w:rsidRPr="00F93B71">
              <w:t xml:space="preserve"> the advantages and constraints of conservation agriculture</w:t>
            </w:r>
            <w:r>
              <w:t>.</w:t>
            </w:r>
          </w:p>
        </w:tc>
        <w:tc>
          <w:tcPr>
            <w:tcW w:w="319" w:type="pct"/>
            <w:vAlign w:val="center"/>
          </w:tcPr>
          <w:p w14:paraId="4B29FC1C" w14:textId="77777777" w:rsidR="00707DF7" w:rsidRPr="00511FC5" w:rsidRDefault="00707DF7" w:rsidP="001D3C91">
            <w:pPr>
              <w:contextualSpacing/>
              <w:jc w:val="center"/>
            </w:pPr>
            <w:r w:rsidRPr="00511FC5">
              <w:t>CO</w:t>
            </w:r>
            <w:r>
              <w:t>5</w:t>
            </w:r>
          </w:p>
        </w:tc>
        <w:tc>
          <w:tcPr>
            <w:tcW w:w="256" w:type="pct"/>
            <w:vAlign w:val="center"/>
          </w:tcPr>
          <w:p w14:paraId="24B98BBA" w14:textId="77777777" w:rsidR="00707DF7" w:rsidRPr="00511FC5" w:rsidRDefault="00707DF7" w:rsidP="001D3C91">
            <w:pPr>
              <w:contextualSpacing/>
              <w:jc w:val="center"/>
            </w:pPr>
            <w:r>
              <w:t>An</w:t>
            </w:r>
          </w:p>
        </w:tc>
        <w:tc>
          <w:tcPr>
            <w:tcW w:w="429" w:type="pct"/>
            <w:vAlign w:val="center"/>
          </w:tcPr>
          <w:p w14:paraId="7D3211F8" w14:textId="77777777" w:rsidR="00707DF7" w:rsidRPr="00511FC5" w:rsidRDefault="00707DF7" w:rsidP="001D3C91">
            <w:pPr>
              <w:contextualSpacing/>
              <w:jc w:val="center"/>
            </w:pPr>
            <w:r w:rsidRPr="00511FC5">
              <w:t>5</w:t>
            </w:r>
          </w:p>
        </w:tc>
      </w:tr>
      <w:tr w:rsidR="00707DF7" w:rsidRPr="00511FC5" w14:paraId="01F3F261" w14:textId="77777777" w:rsidTr="001D3C91">
        <w:trPr>
          <w:trHeight w:val="395"/>
          <w:jc w:val="center"/>
        </w:trPr>
        <w:tc>
          <w:tcPr>
            <w:tcW w:w="338" w:type="pct"/>
            <w:vAlign w:val="center"/>
          </w:tcPr>
          <w:p w14:paraId="5E252A7A" w14:textId="77777777" w:rsidR="00707DF7" w:rsidRPr="00511FC5" w:rsidRDefault="00707DF7" w:rsidP="001D3C91">
            <w:pPr>
              <w:contextualSpacing/>
            </w:pPr>
            <w:r w:rsidRPr="00511FC5">
              <w:t>32.</w:t>
            </w:r>
          </w:p>
        </w:tc>
        <w:tc>
          <w:tcPr>
            <w:tcW w:w="3658" w:type="pct"/>
            <w:gridSpan w:val="2"/>
            <w:vAlign w:val="center"/>
          </w:tcPr>
          <w:p w14:paraId="52DB8580" w14:textId="77777777" w:rsidR="00707DF7" w:rsidRPr="00511FC5" w:rsidRDefault="00707DF7" w:rsidP="001D3C91">
            <w:pPr>
              <w:contextualSpacing/>
              <w:jc w:val="both"/>
            </w:pPr>
            <w:r>
              <w:t>Explain</w:t>
            </w:r>
            <w:r w:rsidRPr="0069339E">
              <w:t xml:space="preserve"> the non-monetory inputs used for crop production in dryland agriculture.</w:t>
            </w:r>
          </w:p>
        </w:tc>
        <w:tc>
          <w:tcPr>
            <w:tcW w:w="319" w:type="pct"/>
            <w:vAlign w:val="center"/>
          </w:tcPr>
          <w:p w14:paraId="4A9D7104" w14:textId="77777777" w:rsidR="00707DF7" w:rsidRPr="00511FC5" w:rsidRDefault="00707DF7" w:rsidP="001D3C91">
            <w:pPr>
              <w:contextualSpacing/>
              <w:jc w:val="center"/>
            </w:pPr>
            <w:r w:rsidRPr="00511FC5">
              <w:t>CO</w:t>
            </w:r>
            <w:r>
              <w:t>5</w:t>
            </w:r>
          </w:p>
        </w:tc>
        <w:tc>
          <w:tcPr>
            <w:tcW w:w="256" w:type="pct"/>
            <w:vAlign w:val="center"/>
          </w:tcPr>
          <w:p w14:paraId="1505876A" w14:textId="77777777" w:rsidR="00707DF7" w:rsidRPr="00511FC5" w:rsidRDefault="00707DF7" w:rsidP="001D3C91">
            <w:pPr>
              <w:contextualSpacing/>
              <w:jc w:val="center"/>
            </w:pPr>
            <w:r>
              <w:t>An</w:t>
            </w:r>
          </w:p>
        </w:tc>
        <w:tc>
          <w:tcPr>
            <w:tcW w:w="429" w:type="pct"/>
            <w:vAlign w:val="center"/>
          </w:tcPr>
          <w:p w14:paraId="1028A2A3" w14:textId="77777777" w:rsidR="00707DF7" w:rsidRPr="00511FC5" w:rsidRDefault="00707DF7" w:rsidP="001D3C91">
            <w:pPr>
              <w:contextualSpacing/>
              <w:jc w:val="center"/>
            </w:pPr>
            <w:r w:rsidRPr="00511FC5">
              <w:t>5</w:t>
            </w:r>
          </w:p>
        </w:tc>
      </w:tr>
      <w:tr w:rsidR="00707DF7" w:rsidRPr="00511FC5" w14:paraId="7997B98A" w14:textId="77777777" w:rsidTr="001D3C91">
        <w:trPr>
          <w:trHeight w:val="549"/>
          <w:jc w:val="center"/>
        </w:trPr>
        <w:tc>
          <w:tcPr>
            <w:tcW w:w="5000" w:type="pct"/>
            <w:gridSpan w:val="6"/>
            <w:vAlign w:val="center"/>
          </w:tcPr>
          <w:p w14:paraId="06A61855" w14:textId="77777777" w:rsidR="00707DF7" w:rsidRPr="00511FC5" w:rsidRDefault="00707DF7" w:rsidP="001D3C91">
            <w:pPr>
              <w:contextualSpacing/>
              <w:jc w:val="center"/>
              <w:rPr>
                <w:b/>
                <w:u w:val="single"/>
              </w:rPr>
            </w:pPr>
            <w:r w:rsidRPr="00511FC5">
              <w:rPr>
                <w:b/>
                <w:u w:val="single"/>
              </w:rPr>
              <w:t>PART – C (2 X 15 = 30 MARKS)</w:t>
            </w:r>
          </w:p>
          <w:p w14:paraId="2D0024FD" w14:textId="77777777" w:rsidR="00707DF7" w:rsidRPr="00511FC5" w:rsidRDefault="00707DF7" w:rsidP="001D3C91">
            <w:pPr>
              <w:contextualSpacing/>
              <w:jc w:val="center"/>
              <w:rPr>
                <w:b/>
              </w:rPr>
            </w:pPr>
            <w:r w:rsidRPr="00511FC5">
              <w:rPr>
                <w:b/>
              </w:rPr>
              <w:t>(Answer any 2 from the following)</w:t>
            </w:r>
          </w:p>
        </w:tc>
      </w:tr>
      <w:tr w:rsidR="00707DF7" w:rsidRPr="00511FC5" w14:paraId="1F7FAC01" w14:textId="77777777" w:rsidTr="001D3C91">
        <w:trPr>
          <w:trHeight w:val="395"/>
          <w:jc w:val="center"/>
        </w:trPr>
        <w:tc>
          <w:tcPr>
            <w:tcW w:w="338" w:type="pct"/>
            <w:vAlign w:val="center"/>
          </w:tcPr>
          <w:p w14:paraId="4CB5EA91" w14:textId="77777777" w:rsidR="00707DF7" w:rsidRPr="00511FC5" w:rsidRDefault="00707DF7" w:rsidP="001D3C91">
            <w:pPr>
              <w:contextualSpacing/>
            </w:pPr>
            <w:r w:rsidRPr="00511FC5">
              <w:t>33.</w:t>
            </w:r>
          </w:p>
        </w:tc>
        <w:tc>
          <w:tcPr>
            <w:tcW w:w="250" w:type="pct"/>
            <w:vAlign w:val="center"/>
          </w:tcPr>
          <w:p w14:paraId="79F48F78" w14:textId="77777777" w:rsidR="00707DF7" w:rsidRPr="00511FC5" w:rsidRDefault="00707DF7" w:rsidP="001D3C91">
            <w:pPr>
              <w:contextualSpacing/>
            </w:pPr>
            <w:r w:rsidRPr="00511FC5">
              <w:t>a</w:t>
            </w:r>
            <w:r>
              <w:t>.</w:t>
            </w:r>
          </w:p>
        </w:tc>
        <w:tc>
          <w:tcPr>
            <w:tcW w:w="3408" w:type="pct"/>
            <w:vAlign w:val="center"/>
          </w:tcPr>
          <w:p w14:paraId="3630E3C8" w14:textId="77777777" w:rsidR="00707DF7" w:rsidRPr="00511FC5" w:rsidRDefault="00707DF7" w:rsidP="001D3C91">
            <w:pPr>
              <w:contextualSpacing/>
              <w:jc w:val="both"/>
            </w:pPr>
            <w:r>
              <w:t>Explain classification of drought.</w:t>
            </w:r>
          </w:p>
        </w:tc>
        <w:tc>
          <w:tcPr>
            <w:tcW w:w="319" w:type="pct"/>
            <w:vAlign w:val="center"/>
          </w:tcPr>
          <w:p w14:paraId="0C9F4CCC" w14:textId="77777777" w:rsidR="00707DF7" w:rsidRPr="00511FC5" w:rsidRDefault="00707DF7" w:rsidP="001D3C91">
            <w:pPr>
              <w:contextualSpacing/>
              <w:jc w:val="center"/>
            </w:pPr>
            <w:r w:rsidRPr="00511FC5">
              <w:t>CO</w:t>
            </w:r>
            <w:r>
              <w:t>6</w:t>
            </w:r>
          </w:p>
        </w:tc>
        <w:tc>
          <w:tcPr>
            <w:tcW w:w="256" w:type="pct"/>
            <w:vAlign w:val="center"/>
          </w:tcPr>
          <w:p w14:paraId="5651D91E" w14:textId="77777777" w:rsidR="00707DF7" w:rsidRPr="00511FC5" w:rsidRDefault="00707DF7" w:rsidP="001D3C91">
            <w:pPr>
              <w:contextualSpacing/>
              <w:jc w:val="center"/>
            </w:pPr>
            <w:r>
              <w:t>E</w:t>
            </w:r>
          </w:p>
        </w:tc>
        <w:tc>
          <w:tcPr>
            <w:tcW w:w="429" w:type="pct"/>
            <w:vAlign w:val="center"/>
          </w:tcPr>
          <w:p w14:paraId="1D0337C8" w14:textId="77777777" w:rsidR="00707DF7" w:rsidRPr="00511FC5" w:rsidRDefault="00707DF7" w:rsidP="001D3C91">
            <w:pPr>
              <w:contextualSpacing/>
              <w:jc w:val="center"/>
            </w:pPr>
            <w:r>
              <w:t>7.5</w:t>
            </w:r>
          </w:p>
        </w:tc>
      </w:tr>
      <w:tr w:rsidR="00707DF7" w:rsidRPr="00511FC5" w14:paraId="7338F7EF" w14:textId="77777777" w:rsidTr="001D3C91">
        <w:trPr>
          <w:trHeight w:val="395"/>
          <w:jc w:val="center"/>
        </w:trPr>
        <w:tc>
          <w:tcPr>
            <w:tcW w:w="338" w:type="pct"/>
            <w:vAlign w:val="center"/>
          </w:tcPr>
          <w:p w14:paraId="7FF66C9D" w14:textId="77777777" w:rsidR="00707DF7" w:rsidRPr="00511FC5" w:rsidRDefault="00707DF7" w:rsidP="001D3C91">
            <w:pPr>
              <w:contextualSpacing/>
            </w:pPr>
          </w:p>
        </w:tc>
        <w:tc>
          <w:tcPr>
            <w:tcW w:w="250" w:type="pct"/>
            <w:vAlign w:val="center"/>
          </w:tcPr>
          <w:p w14:paraId="2BB1C377" w14:textId="77777777" w:rsidR="00707DF7" w:rsidRPr="00511FC5" w:rsidRDefault="00707DF7" w:rsidP="001D3C91">
            <w:pPr>
              <w:contextualSpacing/>
            </w:pPr>
            <w:r w:rsidRPr="00511FC5">
              <w:t>b</w:t>
            </w:r>
            <w:r>
              <w:t>.</w:t>
            </w:r>
          </w:p>
        </w:tc>
        <w:tc>
          <w:tcPr>
            <w:tcW w:w="3408" w:type="pct"/>
            <w:vAlign w:val="center"/>
          </w:tcPr>
          <w:p w14:paraId="5DA46C98" w14:textId="77777777" w:rsidR="00707DF7" w:rsidRPr="00511FC5" w:rsidRDefault="00707DF7" w:rsidP="001D3C91">
            <w:pPr>
              <w:contextualSpacing/>
              <w:jc w:val="both"/>
              <w:rPr>
                <w:bCs/>
              </w:rPr>
            </w:pPr>
            <w:r>
              <w:rPr>
                <w:bCs/>
              </w:rPr>
              <w:t xml:space="preserve">Write a short note on </w:t>
            </w:r>
            <w:r w:rsidRPr="001B6083">
              <w:rPr>
                <w:bCs/>
              </w:rPr>
              <w:t>Contingent crop planning</w:t>
            </w:r>
            <w:r>
              <w:rPr>
                <w:bCs/>
              </w:rPr>
              <w:t>.</w:t>
            </w:r>
          </w:p>
        </w:tc>
        <w:tc>
          <w:tcPr>
            <w:tcW w:w="319" w:type="pct"/>
            <w:vAlign w:val="center"/>
          </w:tcPr>
          <w:p w14:paraId="07E6DE2F" w14:textId="77777777" w:rsidR="00707DF7" w:rsidRPr="00511FC5" w:rsidRDefault="00707DF7" w:rsidP="001D3C91">
            <w:pPr>
              <w:contextualSpacing/>
              <w:jc w:val="center"/>
            </w:pPr>
            <w:r w:rsidRPr="00511FC5">
              <w:t>CO</w:t>
            </w:r>
            <w:r>
              <w:t>3</w:t>
            </w:r>
          </w:p>
        </w:tc>
        <w:tc>
          <w:tcPr>
            <w:tcW w:w="256" w:type="pct"/>
            <w:vAlign w:val="center"/>
          </w:tcPr>
          <w:p w14:paraId="3EE6782E" w14:textId="77777777" w:rsidR="00707DF7" w:rsidRPr="00511FC5" w:rsidRDefault="00707DF7" w:rsidP="001D3C91">
            <w:pPr>
              <w:contextualSpacing/>
              <w:jc w:val="center"/>
            </w:pPr>
            <w:r>
              <w:t>A</w:t>
            </w:r>
          </w:p>
        </w:tc>
        <w:tc>
          <w:tcPr>
            <w:tcW w:w="429" w:type="pct"/>
            <w:vAlign w:val="center"/>
          </w:tcPr>
          <w:p w14:paraId="2A9D6503" w14:textId="77777777" w:rsidR="00707DF7" w:rsidRPr="00511FC5" w:rsidRDefault="00707DF7" w:rsidP="001D3C91">
            <w:pPr>
              <w:contextualSpacing/>
              <w:jc w:val="center"/>
            </w:pPr>
            <w:r>
              <w:t>7.5</w:t>
            </w:r>
          </w:p>
        </w:tc>
      </w:tr>
      <w:tr w:rsidR="00707DF7" w:rsidRPr="00511FC5" w14:paraId="1B83A723" w14:textId="77777777" w:rsidTr="001D3C91">
        <w:trPr>
          <w:trHeight w:val="260"/>
          <w:jc w:val="center"/>
        </w:trPr>
        <w:tc>
          <w:tcPr>
            <w:tcW w:w="338" w:type="pct"/>
            <w:vAlign w:val="center"/>
          </w:tcPr>
          <w:p w14:paraId="6B8C6F7A" w14:textId="77777777" w:rsidR="00707DF7" w:rsidRPr="00511FC5" w:rsidRDefault="00707DF7" w:rsidP="001D3C91">
            <w:pPr>
              <w:contextualSpacing/>
            </w:pPr>
          </w:p>
        </w:tc>
        <w:tc>
          <w:tcPr>
            <w:tcW w:w="250" w:type="pct"/>
            <w:vAlign w:val="center"/>
          </w:tcPr>
          <w:p w14:paraId="059D8BA4" w14:textId="77777777" w:rsidR="00707DF7" w:rsidRPr="00511FC5" w:rsidRDefault="00707DF7" w:rsidP="001D3C91">
            <w:pPr>
              <w:contextualSpacing/>
            </w:pPr>
          </w:p>
        </w:tc>
        <w:tc>
          <w:tcPr>
            <w:tcW w:w="3408" w:type="pct"/>
            <w:vAlign w:val="center"/>
          </w:tcPr>
          <w:p w14:paraId="0802D0D9" w14:textId="77777777" w:rsidR="00707DF7" w:rsidRPr="00511FC5" w:rsidRDefault="00707DF7" w:rsidP="001D3C91">
            <w:pPr>
              <w:contextualSpacing/>
              <w:jc w:val="both"/>
            </w:pPr>
          </w:p>
        </w:tc>
        <w:tc>
          <w:tcPr>
            <w:tcW w:w="319" w:type="pct"/>
            <w:vAlign w:val="center"/>
          </w:tcPr>
          <w:p w14:paraId="6F12C622" w14:textId="77777777" w:rsidR="00707DF7" w:rsidRPr="00511FC5" w:rsidRDefault="00707DF7" w:rsidP="001D3C91">
            <w:pPr>
              <w:contextualSpacing/>
              <w:jc w:val="center"/>
            </w:pPr>
          </w:p>
        </w:tc>
        <w:tc>
          <w:tcPr>
            <w:tcW w:w="256" w:type="pct"/>
            <w:vAlign w:val="center"/>
          </w:tcPr>
          <w:p w14:paraId="3E47F41F" w14:textId="77777777" w:rsidR="00707DF7" w:rsidRPr="00511FC5" w:rsidRDefault="00707DF7" w:rsidP="001D3C91">
            <w:pPr>
              <w:contextualSpacing/>
              <w:jc w:val="center"/>
            </w:pPr>
          </w:p>
        </w:tc>
        <w:tc>
          <w:tcPr>
            <w:tcW w:w="429" w:type="pct"/>
            <w:vAlign w:val="center"/>
          </w:tcPr>
          <w:p w14:paraId="696D2725" w14:textId="77777777" w:rsidR="00707DF7" w:rsidRPr="00511FC5" w:rsidRDefault="00707DF7" w:rsidP="001D3C91">
            <w:pPr>
              <w:contextualSpacing/>
              <w:jc w:val="center"/>
            </w:pPr>
          </w:p>
        </w:tc>
      </w:tr>
      <w:tr w:rsidR="00707DF7" w:rsidRPr="00511FC5" w14:paraId="37038A22" w14:textId="77777777" w:rsidTr="001D3C91">
        <w:trPr>
          <w:trHeight w:val="395"/>
          <w:jc w:val="center"/>
        </w:trPr>
        <w:tc>
          <w:tcPr>
            <w:tcW w:w="338" w:type="pct"/>
            <w:vAlign w:val="center"/>
          </w:tcPr>
          <w:p w14:paraId="24AFA463" w14:textId="77777777" w:rsidR="00707DF7" w:rsidRPr="00511FC5" w:rsidRDefault="00707DF7" w:rsidP="001D3C91">
            <w:pPr>
              <w:contextualSpacing/>
            </w:pPr>
            <w:r w:rsidRPr="00511FC5">
              <w:t>34.</w:t>
            </w:r>
          </w:p>
        </w:tc>
        <w:tc>
          <w:tcPr>
            <w:tcW w:w="250" w:type="pct"/>
            <w:vAlign w:val="center"/>
          </w:tcPr>
          <w:p w14:paraId="01422610" w14:textId="77777777" w:rsidR="00707DF7" w:rsidRPr="00511FC5" w:rsidRDefault="00707DF7" w:rsidP="001D3C91">
            <w:pPr>
              <w:contextualSpacing/>
            </w:pPr>
            <w:r w:rsidRPr="00511FC5">
              <w:t>a</w:t>
            </w:r>
            <w:r>
              <w:t>.</w:t>
            </w:r>
          </w:p>
        </w:tc>
        <w:tc>
          <w:tcPr>
            <w:tcW w:w="3408" w:type="pct"/>
            <w:vAlign w:val="center"/>
          </w:tcPr>
          <w:p w14:paraId="61BADAD9" w14:textId="77777777" w:rsidR="00707DF7" w:rsidRPr="00511FC5" w:rsidRDefault="00707DF7" w:rsidP="001D3C91">
            <w:pPr>
              <w:contextualSpacing/>
              <w:jc w:val="both"/>
            </w:pPr>
            <w:r w:rsidRPr="004E122F">
              <w:t>Explain about in-situ moisture conservation techniques in dryland farming.</w:t>
            </w:r>
          </w:p>
        </w:tc>
        <w:tc>
          <w:tcPr>
            <w:tcW w:w="319" w:type="pct"/>
            <w:vAlign w:val="center"/>
          </w:tcPr>
          <w:p w14:paraId="586AA906" w14:textId="77777777" w:rsidR="00707DF7" w:rsidRPr="00511FC5" w:rsidRDefault="00707DF7" w:rsidP="001D3C91">
            <w:pPr>
              <w:contextualSpacing/>
              <w:jc w:val="center"/>
            </w:pPr>
            <w:r w:rsidRPr="00511FC5">
              <w:t>CO</w:t>
            </w:r>
            <w:r>
              <w:t>3</w:t>
            </w:r>
          </w:p>
        </w:tc>
        <w:tc>
          <w:tcPr>
            <w:tcW w:w="256" w:type="pct"/>
            <w:vAlign w:val="center"/>
          </w:tcPr>
          <w:p w14:paraId="0EE32998" w14:textId="77777777" w:rsidR="00707DF7" w:rsidRPr="00511FC5" w:rsidRDefault="00707DF7" w:rsidP="001D3C91">
            <w:pPr>
              <w:contextualSpacing/>
              <w:jc w:val="center"/>
            </w:pPr>
            <w:r>
              <w:t>An</w:t>
            </w:r>
          </w:p>
        </w:tc>
        <w:tc>
          <w:tcPr>
            <w:tcW w:w="429" w:type="pct"/>
            <w:vAlign w:val="center"/>
          </w:tcPr>
          <w:p w14:paraId="3BBF5A9A" w14:textId="77777777" w:rsidR="00707DF7" w:rsidRPr="00511FC5" w:rsidRDefault="00707DF7" w:rsidP="001D3C91">
            <w:pPr>
              <w:contextualSpacing/>
              <w:jc w:val="center"/>
            </w:pPr>
            <w:r>
              <w:t>7.5</w:t>
            </w:r>
          </w:p>
        </w:tc>
      </w:tr>
      <w:tr w:rsidR="00707DF7" w:rsidRPr="00511FC5" w14:paraId="5459191E" w14:textId="77777777" w:rsidTr="001D3C91">
        <w:trPr>
          <w:trHeight w:val="395"/>
          <w:jc w:val="center"/>
        </w:trPr>
        <w:tc>
          <w:tcPr>
            <w:tcW w:w="338" w:type="pct"/>
            <w:vAlign w:val="center"/>
          </w:tcPr>
          <w:p w14:paraId="1DD6F912" w14:textId="77777777" w:rsidR="00707DF7" w:rsidRPr="00511FC5" w:rsidRDefault="00707DF7" w:rsidP="001D3C91">
            <w:pPr>
              <w:contextualSpacing/>
            </w:pPr>
          </w:p>
        </w:tc>
        <w:tc>
          <w:tcPr>
            <w:tcW w:w="250" w:type="pct"/>
            <w:vAlign w:val="center"/>
          </w:tcPr>
          <w:p w14:paraId="5B1DDC4A" w14:textId="77777777" w:rsidR="00707DF7" w:rsidRPr="00511FC5" w:rsidRDefault="00707DF7" w:rsidP="001D3C91">
            <w:pPr>
              <w:contextualSpacing/>
            </w:pPr>
            <w:r w:rsidRPr="00511FC5">
              <w:t>b</w:t>
            </w:r>
            <w:r>
              <w:t>.</w:t>
            </w:r>
          </w:p>
        </w:tc>
        <w:tc>
          <w:tcPr>
            <w:tcW w:w="3408" w:type="pct"/>
            <w:vAlign w:val="center"/>
          </w:tcPr>
          <w:p w14:paraId="2398D7EE" w14:textId="77777777" w:rsidR="00707DF7" w:rsidRPr="00511FC5" w:rsidRDefault="00707DF7" w:rsidP="001D3C91">
            <w:pPr>
              <w:contextualSpacing/>
              <w:jc w:val="both"/>
            </w:pPr>
            <w:r>
              <w:t>L</w:t>
            </w:r>
            <w:r w:rsidRPr="004E122F">
              <w:t>ist the agro-techniques to mitigate the water stress in dryland farming.</w:t>
            </w:r>
          </w:p>
        </w:tc>
        <w:tc>
          <w:tcPr>
            <w:tcW w:w="319" w:type="pct"/>
            <w:vAlign w:val="center"/>
          </w:tcPr>
          <w:p w14:paraId="39A07F28" w14:textId="77777777" w:rsidR="00707DF7" w:rsidRPr="00511FC5" w:rsidRDefault="00707DF7" w:rsidP="001D3C91">
            <w:pPr>
              <w:contextualSpacing/>
              <w:jc w:val="center"/>
            </w:pPr>
            <w:r w:rsidRPr="00511FC5">
              <w:t>CO</w:t>
            </w:r>
            <w:r>
              <w:t>6</w:t>
            </w:r>
          </w:p>
        </w:tc>
        <w:tc>
          <w:tcPr>
            <w:tcW w:w="256" w:type="pct"/>
            <w:vAlign w:val="center"/>
          </w:tcPr>
          <w:p w14:paraId="5D3AF620" w14:textId="77777777" w:rsidR="00707DF7" w:rsidRPr="00511FC5" w:rsidRDefault="00707DF7" w:rsidP="001D3C91">
            <w:pPr>
              <w:contextualSpacing/>
              <w:jc w:val="center"/>
            </w:pPr>
            <w:r>
              <w:t>An</w:t>
            </w:r>
          </w:p>
        </w:tc>
        <w:tc>
          <w:tcPr>
            <w:tcW w:w="429" w:type="pct"/>
            <w:vAlign w:val="center"/>
          </w:tcPr>
          <w:p w14:paraId="3A01063D" w14:textId="77777777" w:rsidR="00707DF7" w:rsidRPr="00511FC5" w:rsidRDefault="00707DF7" w:rsidP="001D3C91">
            <w:pPr>
              <w:contextualSpacing/>
              <w:jc w:val="center"/>
            </w:pPr>
            <w:r>
              <w:t>7.5</w:t>
            </w:r>
          </w:p>
        </w:tc>
      </w:tr>
      <w:tr w:rsidR="00707DF7" w:rsidRPr="00511FC5" w14:paraId="6D076827" w14:textId="77777777" w:rsidTr="001D3C91">
        <w:trPr>
          <w:trHeight w:val="177"/>
          <w:jc w:val="center"/>
        </w:trPr>
        <w:tc>
          <w:tcPr>
            <w:tcW w:w="338" w:type="pct"/>
            <w:vAlign w:val="center"/>
          </w:tcPr>
          <w:p w14:paraId="79256E42" w14:textId="77777777" w:rsidR="00707DF7" w:rsidRPr="00511FC5" w:rsidRDefault="00707DF7" w:rsidP="001D3C91">
            <w:pPr>
              <w:contextualSpacing/>
            </w:pPr>
          </w:p>
        </w:tc>
        <w:tc>
          <w:tcPr>
            <w:tcW w:w="250" w:type="pct"/>
            <w:vAlign w:val="center"/>
          </w:tcPr>
          <w:p w14:paraId="2C03DC6E" w14:textId="77777777" w:rsidR="00707DF7" w:rsidRPr="00511FC5" w:rsidRDefault="00707DF7" w:rsidP="001D3C91">
            <w:pPr>
              <w:contextualSpacing/>
            </w:pPr>
          </w:p>
        </w:tc>
        <w:tc>
          <w:tcPr>
            <w:tcW w:w="3408" w:type="pct"/>
            <w:vAlign w:val="center"/>
          </w:tcPr>
          <w:p w14:paraId="2B2C2494" w14:textId="77777777" w:rsidR="00707DF7" w:rsidRPr="00511FC5" w:rsidRDefault="00707DF7" w:rsidP="001D3C91">
            <w:pPr>
              <w:contextualSpacing/>
              <w:jc w:val="both"/>
            </w:pPr>
          </w:p>
        </w:tc>
        <w:tc>
          <w:tcPr>
            <w:tcW w:w="319" w:type="pct"/>
            <w:vAlign w:val="center"/>
          </w:tcPr>
          <w:p w14:paraId="57841995" w14:textId="77777777" w:rsidR="00707DF7" w:rsidRPr="00511FC5" w:rsidRDefault="00707DF7" w:rsidP="001D3C91">
            <w:pPr>
              <w:contextualSpacing/>
              <w:jc w:val="center"/>
            </w:pPr>
          </w:p>
        </w:tc>
        <w:tc>
          <w:tcPr>
            <w:tcW w:w="256" w:type="pct"/>
            <w:vAlign w:val="center"/>
          </w:tcPr>
          <w:p w14:paraId="01D63E7A" w14:textId="77777777" w:rsidR="00707DF7" w:rsidRPr="00511FC5" w:rsidRDefault="00707DF7" w:rsidP="001D3C91">
            <w:pPr>
              <w:contextualSpacing/>
              <w:jc w:val="center"/>
            </w:pPr>
          </w:p>
        </w:tc>
        <w:tc>
          <w:tcPr>
            <w:tcW w:w="429" w:type="pct"/>
            <w:vAlign w:val="center"/>
          </w:tcPr>
          <w:p w14:paraId="13277D87" w14:textId="77777777" w:rsidR="00707DF7" w:rsidRPr="00511FC5" w:rsidRDefault="00707DF7" w:rsidP="001D3C91">
            <w:pPr>
              <w:contextualSpacing/>
              <w:jc w:val="center"/>
            </w:pPr>
          </w:p>
        </w:tc>
      </w:tr>
      <w:tr w:rsidR="00707DF7" w:rsidRPr="00511FC5" w14:paraId="18ED0D93" w14:textId="77777777" w:rsidTr="001D3C91">
        <w:trPr>
          <w:trHeight w:val="395"/>
          <w:jc w:val="center"/>
        </w:trPr>
        <w:tc>
          <w:tcPr>
            <w:tcW w:w="338" w:type="pct"/>
            <w:vAlign w:val="center"/>
          </w:tcPr>
          <w:p w14:paraId="50339548" w14:textId="77777777" w:rsidR="00707DF7" w:rsidRPr="00511FC5" w:rsidRDefault="00707DF7" w:rsidP="001D3C91">
            <w:pPr>
              <w:contextualSpacing/>
            </w:pPr>
            <w:r w:rsidRPr="00511FC5">
              <w:t>35.</w:t>
            </w:r>
          </w:p>
        </w:tc>
        <w:tc>
          <w:tcPr>
            <w:tcW w:w="250" w:type="pct"/>
            <w:vAlign w:val="center"/>
          </w:tcPr>
          <w:p w14:paraId="65F2C166" w14:textId="77777777" w:rsidR="00707DF7" w:rsidRPr="00511FC5" w:rsidRDefault="00707DF7" w:rsidP="001D3C91">
            <w:pPr>
              <w:contextualSpacing/>
            </w:pPr>
            <w:r w:rsidRPr="00511FC5">
              <w:t>a</w:t>
            </w:r>
            <w:r>
              <w:t>.</w:t>
            </w:r>
          </w:p>
        </w:tc>
        <w:tc>
          <w:tcPr>
            <w:tcW w:w="3408" w:type="pct"/>
            <w:vAlign w:val="center"/>
          </w:tcPr>
          <w:p w14:paraId="2CF24285" w14:textId="77777777" w:rsidR="00707DF7" w:rsidRPr="00511FC5" w:rsidRDefault="00707DF7" w:rsidP="001D3C91">
            <w:pPr>
              <w:contextualSpacing/>
              <w:jc w:val="both"/>
            </w:pPr>
            <w:r w:rsidRPr="00D90E2E">
              <w:t>Explain the method of water harvesting in arid regions</w:t>
            </w:r>
            <w:r>
              <w:t>.</w:t>
            </w:r>
          </w:p>
        </w:tc>
        <w:tc>
          <w:tcPr>
            <w:tcW w:w="319" w:type="pct"/>
            <w:vAlign w:val="center"/>
          </w:tcPr>
          <w:p w14:paraId="64EEA156" w14:textId="77777777" w:rsidR="00707DF7" w:rsidRPr="00511FC5" w:rsidRDefault="00707DF7" w:rsidP="001D3C91">
            <w:pPr>
              <w:contextualSpacing/>
              <w:jc w:val="center"/>
            </w:pPr>
            <w:r w:rsidRPr="00511FC5">
              <w:t>CO</w:t>
            </w:r>
            <w:r>
              <w:t>2</w:t>
            </w:r>
          </w:p>
        </w:tc>
        <w:tc>
          <w:tcPr>
            <w:tcW w:w="256" w:type="pct"/>
            <w:vAlign w:val="center"/>
          </w:tcPr>
          <w:p w14:paraId="31B042D9" w14:textId="77777777" w:rsidR="00707DF7" w:rsidRPr="00511FC5" w:rsidRDefault="00707DF7" w:rsidP="001D3C91">
            <w:pPr>
              <w:contextualSpacing/>
              <w:jc w:val="center"/>
            </w:pPr>
            <w:r>
              <w:t>R</w:t>
            </w:r>
          </w:p>
        </w:tc>
        <w:tc>
          <w:tcPr>
            <w:tcW w:w="429" w:type="pct"/>
            <w:vAlign w:val="center"/>
          </w:tcPr>
          <w:p w14:paraId="52015A2B" w14:textId="77777777" w:rsidR="00707DF7" w:rsidRPr="00511FC5" w:rsidRDefault="00707DF7" w:rsidP="001D3C91">
            <w:pPr>
              <w:contextualSpacing/>
              <w:jc w:val="center"/>
            </w:pPr>
            <w:r>
              <w:t>7.5</w:t>
            </w:r>
          </w:p>
        </w:tc>
      </w:tr>
      <w:tr w:rsidR="00707DF7" w:rsidRPr="00511FC5" w14:paraId="32C29C8E" w14:textId="77777777" w:rsidTr="001D3C91">
        <w:trPr>
          <w:trHeight w:val="395"/>
          <w:jc w:val="center"/>
        </w:trPr>
        <w:tc>
          <w:tcPr>
            <w:tcW w:w="338" w:type="pct"/>
            <w:vAlign w:val="center"/>
          </w:tcPr>
          <w:p w14:paraId="592E6DBC" w14:textId="77777777" w:rsidR="00707DF7" w:rsidRPr="00511FC5" w:rsidRDefault="00707DF7" w:rsidP="001D3C91">
            <w:pPr>
              <w:contextualSpacing/>
            </w:pPr>
          </w:p>
        </w:tc>
        <w:tc>
          <w:tcPr>
            <w:tcW w:w="250" w:type="pct"/>
            <w:vAlign w:val="center"/>
          </w:tcPr>
          <w:p w14:paraId="65349B03" w14:textId="77777777" w:rsidR="00707DF7" w:rsidRPr="00511FC5" w:rsidRDefault="00707DF7" w:rsidP="001D3C91">
            <w:pPr>
              <w:contextualSpacing/>
            </w:pPr>
            <w:r w:rsidRPr="00511FC5">
              <w:t>b</w:t>
            </w:r>
            <w:r>
              <w:t>.</w:t>
            </w:r>
          </w:p>
        </w:tc>
        <w:tc>
          <w:tcPr>
            <w:tcW w:w="3408" w:type="pct"/>
            <w:vAlign w:val="center"/>
          </w:tcPr>
          <w:p w14:paraId="2E2BBA80" w14:textId="77777777" w:rsidR="00707DF7" w:rsidRPr="00511FC5" w:rsidRDefault="00707DF7" w:rsidP="001D3C91">
            <w:pPr>
              <w:contextualSpacing/>
              <w:jc w:val="both"/>
              <w:rPr>
                <w:bCs/>
              </w:rPr>
            </w:pPr>
            <w:r w:rsidRPr="00D90E2E">
              <w:rPr>
                <w:bCs/>
              </w:rPr>
              <w:t>Write about runoff inducing and land alteration techniques in water harvesting</w:t>
            </w:r>
            <w:r>
              <w:rPr>
                <w:bCs/>
              </w:rPr>
              <w:t>.</w:t>
            </w:r>
          </w:p>
        </w:tc>
        <w:tc>
          <w:tcPr>
            <w:tcW w:w="319" w:type="pct"/>
            <w:vAlign w:val="center"/>
          </w:tcPr>
          <w:p w14:paraId="5E9E965E" w14:textId="77777777" w:rsidR="00707DF7" w:rsidRPr="00511FC5" w:rsidRDefault="00707DF7" w:rsidP="001D3C91">
            <w:pPr>
              <w:contextualSpacing/>
              <w:jc w:val="center"/>
            </w:pPr>
            <w:r w:rsidRPr="00511FC5">
              <w:t>CO</w:t>
            </w:r>
            <w:r>
              <w:t>3</w:t>
            </w:r>
          </w:p>
        </w:tc>
        <w:tc>
          <w:tcPr>
            <w:tcW w:w="256" w:type="pct"/>
            <w:vAlign w:val="center"/>
          </w:tcPr>
          <w:p w14:paraId="04FB7423" w14:textId="77777777" w:rsidR="00707DF7" w:rsidRPr="00511FC5" w:rsidRDefault="00707DF7" w:rsidP="001D3C91">
            <w:pPr>
              <w:contextualSpacing/>
              <w:jc w:val="center"/>
            </w:pPr>
            <w:r>
              <w:t>U</w:t>
            </w:r>
          </w:p>
        </w:tc>
        <w:tc>
          <w:tcPr>
            <w:tcW w:w="429" w:type="pct"/>
            <w:vAlign w:val="center"/>
          </w:tcPr>
          <w:p w14:paraId="3DA309FA" w14:textId="77777777" w:rsidR="00707DF7" w:rsidRPr="00511FC5" w:rsidRDefault="00707DF7" w:rsidP="001D3C91">
            <w:pPr>
              <w:contextualSpacing/>
              <w:jc w:val="center"/>
            </w:pPr>
            <w:r>
              <w:t>7.5</w:t>
            </w:r>
          </w:p>
        </w:tc>
      </w:tr>
    </w:tbl>
    <w:p w14:paraId="6EFCBA2A" w14:textId="77777777" w:rsidR="00707DF7" w:rsidRDefault="00707DF7" w:rsidP="001D3C91">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707EE181" w14:textId="77777777" w:rsidR="00707DF7" w:rsidRPr="00511FC5" w:rsidRDefault="00707DF7" w:rsidP="001D3C91">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564FF39D" w14:textId="77777777" w:rsidTr="001D3C91">
        <w:tc>
          <w:tcPr>
            <w:tcW w:w="838" w:type="dxa"/>
          </w:tcPr>
          <w:p w14:paraId="4E9E02A1" w14:textId="77777777" w:rsidR="00707DF7" w:rsidRPr="00511FC5" w:rsidRDefault="00707DF7" w:rsidP="001D3C91">
            <w:pPr>
              <w:contextualSpacing/>
            </w:pPr>
          </w:p>
        </w:tc>
        <w:tc>
          <w:tcPr>
            <w:tcW w:w="9652" w:type="dxa"/>
          </w:tcPr>
          <w:p w14:paraId="1ED7C291" w14:textId="77777777" w:rsidR="00707DF7" w:rsidRPr="00511FC5" w:rsidRDefault="00707DF7" w:rsidP="001D3C91">
            <w:pPr>
              <w:contextualSpacing/>
              <w:jc w:val="center"/>
              <w:rPr>
                <w:b/>
              </w:rPr>
            </w:pPr>
            <w:r w:rsidRPr="00511FC5">
              <w:rPr>
                <w:b/>
              </w:rPr>
              <w:t>COURSE OUTCOMES</w:t>
            </w:r>
          </w:p>
        </w:tc>
      </w:tr>
      <w:tr w:rsidR="00707DF7" w:rsidRPr="00511FC5" w14:paraId="17DC2B63" w14:textId="77777777" w:rsidTr="001D3C91">
        <w:tc>
          <w:tcPr>
            <w:tcW w:w="838" w:type="dxa"/>
          </w:tcPr>
          <w:p w14:paraId="5441BE0D" w14:textId="77777777" w:rsidR="00707DF7" w:rsidRPr="008305A7" w:rsidRDefault="00707DF7" w:rsidP="001D3C91">
            <w:pPr>
              <w:contextualSpacing/>
              <w:rPr>
                <w:bCs/>
              </w:rPr>
            </w:pPr>
            <w:r w:rsidRPr="008305A7">
              <w:rPr>
                <w:bCs/>
              </w:rPr>
              <w:t>CO1</w:t>
            </w:r>
          </w:p>
        </w:tc>
        <w:tc>
          <w:tcPr>
            <w:tcW w:w="9652" w:type="dxa"/>
            <w:vAlign w:val="center"/>
          </w:tcPr>
          <w:p w14:paraId="7924E7C3" w14:textId="77777777" w:rsidR="00707DF7" w:rsidRPr="00511FC5" w:rsidRDefault="00707DF7" w:rsidP="001D3C91">
            <w:r>
              <w:t>Remember the concepts of rain fed agriculture</w:t>
            </w:r>
          </w:p>
        </w:tc>
      </w:tr>
      <w:tr w:rsidR="00707DF7" w:rsidRPr="00511FC5" w14:paraId="3430A594" w14:textId="77777777" w:rsidTr="001D3C91">
        <w:tc>
          <w:tcPr>
            <w:tcW w:w="838" w:type="dxa"/>
          </w:tcPr>
          <w:p w14:paraId="74793F11" w14:textId="77777777" w:rsidR="00707DF7" w:rsidRPr="008305A7" w:rsidRDefault="00707DF7" w:rsidP="001D3C91">
            <w:pPr>
              <w:contextualSpacing/>
              <w:rPr>
                <w:bCs/>
              </w:rPr>
            </w:pPr>
            <w:r w:rsidRPr="008305A7">
              <w:rPr>
                <w:bCs/>
              </w:rPr>
              <w:t>CO2</w:t>
            </w:r>
          </w:p>
        </w:tc>
        <w:tc>
          <w:tcPr>
            <w:tcW w:w="9652" w:type="dxa"/>
            <w:vAlign w:val="center"/>
          </w:tcPr>
          <w:p w14:paraId="6A7561AA" w14:textId="77777777" w:rsidR="00707DF7" w:rsidRPr="00511FC5" w:rsidRDefault="00707DF7" w:rsidP="001D3C91">
            <w:pPr>
              <w:contextualSpacing/>
            </w:pPr>
            <w:r>
              <w:t>Understand the soil moisture conservation approaches and integrated dry land farming technologies</w:t>
            </w:r>
          </w:p>
        </w:tc>
      </w:tr>
      <w:tr w:rsidR="00707DF7" w:rsidRPr="00511FC5" w14:paraId="41AA4F5D" w14:textId="77777777" w:rsidTr="001D3C91">
        <w:tc>
          <w:tcPr>
            <w:tcW w:w="838" w:type="dxa"/>
          </w:tcPr>
          <w:p w14:paraId="494CEB0B" w14:textId="77777777" w:rsidR="00707DF7" w:rsidRPr="008305A7" w:rsidRDefault="00707DF7" w:rsidP="001D3C91">
            <w:pPr>
              <w:contextualSpacing/>
              <w:rPr>
                <w:bCs/>
              </w:rPr>
            </w:pPr>
            <w:r w:rsidRPr="008305A7">
              <w:rPr>
                <w:bCs/>
              </w:rPr>
              <w:t>CO3</w:t>
            </w:r>
          </w:p>
        </w:tc>
        <w:tc>
          <w:tcPr>
            <w:tcW w:w="9652" w:type="dxa"/>
            <w:vAlign w:val="center"/>
          </w:tcPr>
          <w:p w14:paraId="26E1DB64" w14:textId="77777777" w:rsidR="00707DF7" w:rsidRPr="00511FC5" w:rsidRDefault="00707DF7" w:rsidP="001D3C91">
            <w:pPr>
              <w:contextualSpacing/>
            </w:pPr>
            <w:r>
              <w:t>Apply the knowledge of watershed management techniques to promote dry land agriculture</w:t>
            </w:r>
          </w:p>
        </w:tc>
      </w:tr>
      <w:tr w:rsidR="00707DF7" w:rsidRPr="00511FC5" w14:paraId="643CA26F" w14:textId="77777777" w:rsidTr="001D3C91">
        <w:tc>
          <w:tcPr>
            <w:tcW w:w="838" w:type="dxa"/>
          </w:tcPr>
          <w:p w14:paraId="3DB379ED" w14:textId="77777777" w:rsidR="00707DF7" w:rsidRPr="008305A7" w:rsidRDefault="00707DF7" w:rsidP="001D3C91">
            <w:pPr>
              <w:contextualSpacing/>
              <w:rPr>
                <w:bCs/>
              </w:rPr>
            </w:pPr>
            <w:r w:rsidRPr="008305A7">
              <w:rPr>
                <w:bCs/>
              </w:rPr>
              <w:t>CO4</w:t>
            </w:r>
          </w:p>
        </w:tc>
        <w:tc>
          <w:tcPr>
            <w:tcW w:w="9652" w:type="dxa"/>
            <w:vAlign w:val="center"/>
          </w:tcPr>
          <w:p w14:paraId="29595C74" w14:textId="77777777" w:rsidR="00707DF7" w:rsidRPr="00511FC5" w:rsidRDefault="00707DF7" w:rsidP="001D3C91">
            <w:pPr>
              <w:contextualSpacing/>
            </w:pPr>
            <w:r>
              <w:t xml:space="preserve">Understand the various integrated technologies  </w:t>
            </w:r>
          </w:p>
        </w:tc>
      </w:tr>
      <w:tr w:rsidR="00707DF7" w:rsidRPr="00511FC5" w14:paraId="726A6C7F" w14:textId="77777777" w:rsidTr="001D3C91">
        <w:tc>
          <w:tcPr>
            <w:tcW w:w="838" w:type="dxa"/>
          </w:tcPr>
          <w:p w14:paraId="0530636E" w14:textId="77777777" w:rsidR="00707DF7" w:rsidRPr="008305A7" w:rsidRDefault="00707DF7" w:rsidP="001D3C91">
            <w:pPr>
              <w:contextualSpacing/>
              <w:rPr>
                <w:bCs/>
              </w:rPr>
            </w:pPr>
            <w:r w:rsidRPr="008305A7">
              <w:rPr>
                <w:bCs/>
              </w:rPr>
              <w:t>CO5</w:t>
            </w:r>
          </w:p>
        </w:tc>
        <w:tc>
          <w:tcPr>
            <w:tcW w:w="9652" w:type="dxa"/>
            <w:vAlign w:val="center"/>
          </w:tcPr>
          <w:p w14:paraId="2C63240A" w14:textId="77777777" w:rsidR="00707DF7" w:rsidRPr="00511FC5" w:rsidRDefault="00707DF7" w:rsidP="001D3C91">
            <w:pPr>
              <w:contextualSpacing/>
            </w:pPr>
            <w:r>
              <w:t>Appy the knowledge of Alternate Land Use</w:t>
            </w:r>
          </w:p>
        </w:tc>
      </w:tr>
      <w:tr w:rsidR="00707DF7" w:rsidRPr="00511FC5" w14:paraId="73A5B445" w14:textId="77777777" w:rsidTr="001D3C91">
        <w:tc>
          <w:tcPr>
            <w:tcW w:w="838" w:type="dxa"/>
          </w:tcPr>
          <w:p w14:paraId="77D12E4F" w14:textId="77777777" w:rsidR="00707DF7" w:rsidRPr="008305A7" w:rsidRDefault="00707DF7" w:rsidP="001D3C91">
            <w:pPr>
              <w:contextualSpacing/>
              <w:rPr>
                <w:bCs/>
              </w:rPr>
            </w:pPr>
            <w:r w:rsidRPr="008305A7">
              <w:rPr>
                <w:bCs/>
              </w:rPr>
              <w:t>CO6</w:t>
            </w:r>
          </w:p>
        </w:tc>
        <w:tc>
          <w:tcPr>
            <w:tcW w:w="9652" w:type="dxa"/>
            <w:vAlign w:val="center"/>
          </w:tcPr>
          <w:p w14:paraId="2EEA7560" w14:textId="77777777" w:rsidR="00707DF7" w:rsidRPr="00511FC5" w:rsidRDefault="00707DF7" w:rsidP="001D3C91">
            <w:pPr>
              <w:contextualSpacing/>
            </w:pPr>
            <w:r>
              <w:t xml:space="preserve">Understand about various organization in dry land farming research  </w:t>
            </w:r>
          </w:p>
        </w:tc>
      </w:tr>
    </w:tbl>
    <w:p w14:paraId="3701B773" w14:textId="77777777" w:rsidR="00707DF7" w:rsidRPr="00511FC5" w:rsidRDefault="00707DF7" w:rsidP="001D3C91">
      <w:pPr>
        <w:contextualSpacing/>
      </w:pPr>
    </w:p>
    <w:tbl>
      <w:tblPr>
        <w:tblStyle w:val="TableGrid"/>
        <w:tblW w:w="10485" w:type="dxa"/>
        <w:jc w:val="center"/>
        <w:tblLook w:val="04A0" w:firstRow="1" w:lastRow="0" w:firstColumn="1" w:lastColumn="0" w:noHBand="0" w:noVBand="1"/>
      </w:tblPr>
      <w:tblGrid>
        <w:gridCol w:w="954"/>
        <w:gridCol w:w="1451"/>
        <w:gridCol w:w="1418"/>
        <w:gridCol w:w="1417"/>
        <w:gridCol w:w="1276"/>
        <w:gridCol w:w="1417"/>
        <w:gridCol w:w="1276"/>
        <w:gridCol w:w="1276"/>
      </w:tblGrid>
      <w:tr w:rsidR="00707DF7" w:rsidRPr="00511FC5" w14:paraId="66E66EA0" w14:textId="77777777" w:rsidTr="001D3C91">
        <w:trPr>
          <w:trHeight w:val="271"/>
          <w:jc w:val="center"/>
        </w:trPr>
        <w:tc>
          <w:tcPr>
            <w:tcW w:w="10485" w:type="dxa"/>
            <w:gridSpan w:val="8"/>
          </w:tcPr>
          <w:p w14:paraId="57E77E55" w14:textId="77777777" w:rsidR="00707DF7" w:rsidRPr="00511FC5" w:rsidRDefault="00707DF7" w:rsidP="001D3C91">
            <w:pPr>
              <w:contextualSpacing/>
              <w:jc w:val="center"/>
              <w:rPr>
                <w:b/>
              </w:rPr>
            </w:pPr>
            <w:r w:rsidRPr="00511FC5">
              <w:rPr>
                <w:b/>
              </w:rPr>
              <w:t>Assessment Pattern as per Bloom’s Taxonomy</w:t>
            </w:r>
          </w:p>
        </w:tc>
      </w:tr>
      <w:tr w:rsidR="00707DF7" w:rsidRPr="00511FC5" w14:paraId="7AC9DA6A" w14:textId="77777777" w:rsidTr="001D3C91">
        <w:trPr>
          <w:trHeight w:val="271"/>
          <w:jc w:val="center"/>
        </w:trPr>
        <w:tc>
          <w:tcPr>
            <w:tcW w:w="954" w:type="dxa"/>
          </w:tcPr>
          <w:p w14:paraId="312ED19C" w14:textId="77777777" w:rsidR="00707DF7" w:rsidRPr="00511FC5" w:rsidRDefault="00707DF7" w:rsidP="001D3C91">
            <w:pPr>
              <w:contextualSpacing/>
              <w:jc w:val="center"/>
              <w:rPr>
                <w:b/>
                <w:bCs/>
              </w:rPr>
            </w:pPr>
            <w:r w:rsidRPr="00511FC5">
              <w:rPr>
                <w:b/>
                <w:bCs/>
              </w:rPr>
              <w:t>CO / P</w:t>
            </w:r>
          </w:p>
        </w:tc>
        <w:tc>
          <w:tcPr>
            <w:tcW w:w="1451" w:type="dxa"/>
          </w:tcPr>
          <w:p w14:paraId="6C2C0D35" w14:textId="77777777" w:rsidR="00707DF7" w:rsidRPr="00511FC5" w:rsidRDefault="00707DF7" w:rsidP="001D3C91">
            <w:pPr>
              <w:contextualSpacing/>
              <w:jc w:val="center"/>
              <w:rPr>
                <w:b/>
              </w:rPr>
            </w:pPr>
            <w:r w:rsidRPr="00511FC5">
              <w:rPr>
                <w:b/>
              </w:rPr>
              <w:t>R</w:t>
            </w:r>
          </w:p>
        </w:tc>
        <w:tc>
          <w:tcPr>
            <w:tcW w:w="1418" w:type="dxa"/>
          </w:tcPr>
          <w:p w14:paraId="7103ABA7" w14:textId="77777777" w:rsidR="00707DF7" w:rsidRPr="00511FC5" w:rsidRDefault="00707DF7" w:rsidP="001D3C91">
            <w:pPr>
              <w:contextualSpacing/>
              <w:jc w:val="center"/>
              <w:rPr>
                <w:b/>
              </w:rPr>
            </w:pPr>
            <w:r w:rsidRPr="00511FC5">
              <w:rPr>
                <w:b/>
              </w:rPr>
              <w:t>U</w:t>
            </w:r>
          </w:p>
        </w:tc>
        <w:tc>
          <w:tcPr>
            <w:tcW w:w="1417" w:type="dxa"/>
          </w:tcPr>
          <w:p w14:paraId="34DD1A2F" w14:textId="77777777" w:rsidR="00707DF7" w:rsidRPr="00511FC5" w:rsidRDefault="00707DF7" w:rsidP="001D3C91">
            <w:pPr>
              <w:contextualSpacing/>
              <w:jc w:val="center"/>
              <w:rPr>
                <w:b/>
              </w:rPr>
            </w:pPr>
            <w:r w:rsidRPr="00511FC5">
              <w:rPr>
                <w:b/>
              </w:rPr>
              <w:t>A</w:t>
            </w:r>
          </w:p>
        </w:tc>
        <w:tc>
          <w:tcPr>
            <w:tcW w:w="1276" w:type="dxa"/>
          </w:tcPr>
          <w:p w14:paraId="214241EF" w14:textId="77777777" w:rsidR="00707DF7" w:rsidRPr="00511FC5" w:rsidRDefault="00707DF7" w:rsidP="001D3C91">
            <w:pPr>
              <w:contextualSpacing/>
              <w:jc w:val="center"/>
              <w:rPr>
                <w:b/>
              </w:rPr>
            </w:pPr>
            <w:r w:rsidRPr="00511FC5">
              <w:rPr>
                <w:b/>
              </w:rPr>
              <w:t>An</w:t>
            </w:r>
          </w:p>
        </w:tc>
        <w:tc>
          <w:tcPr>
            <w:tcW w:w="1417" w:type="dxa"/>
          </w:tcPr>
          <w:p w14:paraId="05E844E5" w14:textId="77777777" w:rsidR="00707DF7" w:rsidRPr="00511FC5" w:rsidRDefault="00707DF7" w:rsidP="001D3C91">
            <w:pPr>
              <w:contextualSpacing/>
              <w:jc w:val="center"/>
              <w:rPr>
                <w:b/>
              </w:rPr>
            </w:pPr>
            <w:r w:rsidRPr="00511FC5">
              <w:rPr>
                <w:b/>
              </w:rPr>
              <w:t>E</w:t>
            </w:r>
          </w:p>
        </w:tc>
        <w:tc>
          <w:tcPr>
            <w:tcW w:w="1276" w:type="dxa"/>
          </w:tcPr>
          <w:p w14:paraId="3AA7BB37" w14:textId="77777777" w:rsidR="00707DF7" w:rsidRPr="00511FC5" w:rsidRDefault="00707DF7" w:rsidP="001D3C91">
            <w:pPr>
              <w:contextualSpacing/>
              <w:jc w:val="center"/>
              <w:rPr>
                <w:b/>
              </w:rPr>
            </w:pPr>
            <w:r w:rsidRPr="00511FC5">
              <w:rPr>
                <w:b/>
              </w:rPr>
              <w:t>C</w:t>
            </w:r>
          </w:p>
        </w:tc>
        <w:tc>
          <w:tcPr>
            <w:tcW w:w="1276" w:type="dxa"/>
          </w:tcPr>
          <w:p w14:paraId="4FC60565" w14:textId="77777777" w:rsidR="00707DF7" w:rsidRPr="00511FC5" w:rsidRDefault="00707DF7" w:rsidP="001D3C91">
            <w:pPr>
              <w:contextualSpacing/>
              <w:jc w:val="center"/>
              <w:rPr>
                <w:b/>
              </w:rPr>
            </w:pPr>
            <w:r w:rsidRPr="00511FC5">
              <w:rPr>
                <w:b/>
              </w:rPr>
              <w:t>Total</w:t>
            </w:r>
          </w:p>
        </w:tc>
      </w:tr>
      <w:tr w:rsidR="00707DF7" w:rsidRPr="00511FC5" w14:paraId="65552BB2" w14:textId="77777777" w:rsidTr="001D3C91">
        <w:trPr>
          <w:trHeight w:val="271"/>
          <w:jc w:val="center"/>
        </w:trPr>
        <w:tc>
          <w:tcPr>
            <w:tcW w:w="954" w:type="dxa"/>
          </w:tcPr>
          <w:p w14:paraId="2CCD15D6" w14:textId="77777777" w:rsidR="00707DF7" w:rsidRPr="008305A7" w:rsidRDefault="00707DF7" w:rsidP="001D3C91">
            <w:pPr>
              <w:contextualSpacing/>
              <w:jc w:val="center"/>
              <w:rPr>
                <w:bCs/>
              </w:rPr>
            </w:pPr>
            <w:r w:rsidRPr="008305A7">
              <w:rPr>
                <w:bCs/>
              </w:rPr>
              <w:t>CO1</w:t>
            </w:r>
          </w:p>
        </w:tc>
        <w:tc>
          <w:tcPr>
            <w:tcW w:w="1451" w:type="dxa"/>
          </w:tcPr>
          <w:p w14:paraId="52CB7A00" w14:textId="77777777" w:rsidR="00707DF7" w:rsidRPr="00511FC5" w:rsidRDefault="00707DF7" w:rsidP="001D3C91">
            <w:pPr>
              <w:contextualSpacing/>
              <w:jc w:val="center"/>
            </w:pPr>
            <w:r>
              <w:t>3</w:t>
            </w:r>
          </w:p>
        </w:tc>
        <w:tc>
          <w:tcPr>
            <w:tcW w:w="1418" w:type="dxa"/>
          </w:tcPr>
          <w:p w14:paraId="631421DF" w14:textId="77777777" w:rsidR="00707DF7" w:rsidRPr="00511FC5" w:rsidRDefault="00707DF7" w:rsidP="001D3C91">
            <w:pPr>
              <w:contextualSpacing/>
              <w:jc w:val="center"/>
            </w:pPr>
            <w:r>
              <w:t>13</w:t>
            </w:r>
          </w:p>
        </w:tc>
        <w:tc>
          <w:tcPr>
            <w:tcW w:w="1417" w:type="dxa"/>
          </w:tcPr>
          <w:p w14:paraId="166459FB" w14:textId="77777777" w:rsidR="00707DF7" w:rsidRPr="00511FC5" w:rsidRDefault="00707DF7" w:rsidP="001D3C91">
            <w:pPr>
              <w:contextualSpacing/>
              <w:jc w:val="center"/>
            </w:pPr>
            <w:r>
              <w:t>-</w:t>
            </w:r>
          </w:p>
        </w:tc>
        <w:tc>
          <w:tcPr>
            <w:tcW w:w="1276" w:type="dxa"/>
          </w:tcPr>
          <w:p w14:paraId="22DCB03A" w14:textId="77777777" w:rsidR="00707DF7" w:rsidRPr="00511FC5" w:rsidRDefault="00707DF7" w:rsidP="001D3C91">
            <w:pPr>
              <w:contextualSpacing/>
              <w:jc w:val="center"/>
            </w:pPr>
            <w:r>
              <w:t>1</w:t>
            </w:r>
          </w:p>
        </w:tc>
        <w:tc>
          <w:tcPr>
            <w:tcW w:w="1417" w:type="dxa"/>
          </w:tcPr>
          <w:p w14:paraId="076163D6" w14:textId="77777777" w:rsidR="00707DF7" w:rsidRPr="00511FC5" w:rsidRDefault="00707DF7" w:rsidP="001D3C91">
            <w:pPr>
              <w:contextualSpacing/>
              <w:jc w:val="center"/>
            </w:pPr>
            <w:r>
              <w:t>-</w:t>
            </w:r>
          </w:p>
        </w:tc>
        <w:tc>
          <w:tcPr>
            <w:tcW w:w="1276" w:type="dxa"/>
          </w:tcPr>
          <w:p w14:paraId="3E3FB626" w14:textId="77777777" w:rsidR="00707DF7" w:rsidRPr="00511FC5" w:rsidRDefault="00707DF7" w:rsidP="001D3C91">
            <w:pPr>
              <w:contextualSpacing/>
              <w:jc w:val="center"/>
            </w:pPr>
            <w:r>
              <w:t>-</w:t>
            </w:r>
          </w:p>
        </w:tc>
        <w:tc>
          <w:tcPr>
            <w:tcW w:w="1276" w:type="dxa"/>
          </w:tcPr>
          <w:p w14:paraId="2D3BAC7E" w14:textId="77777777" w:rsidR="00707DF7" w:rsidRPr="00511FC5" w:rsidRDefault="00707DF7" w:rsidP="001D3C91">
            <w:pPr>
              <w:contextualSpacing/>
              <w:jc w:val="center"/>
            </w:pPr>
            <w:r>
              <w:t>17</w:t>
            </w:r>
          </w:p>
        </w:tc>
      </w:tr>
      <w:tr w:rsidR="00707DF7" w:rsidRPr="00511FC5" w14:paraId="611667E8" w14:textId="77777777" w:rsidTr="001D3C91">
        <w:trPr>
          <w:trHeight w:val="271"/>
          <w:jc w:val="center"/>
        </w:trPr>
        <w:tc>
          <w:tcPr>
            <w:tcW w:w="954" w:type="dxa"/>
          </w:tcPr>
          <w:p w14:paraId="0F7A4846" w14:textId="77777777" w:rsidR="00707DF7" w:rsidRPr="008305A7" w:rsidRDefault="00707DF7" w:rsidP="001D3C91">
            <w:pPr>
              <w:contextualSpacing/>
              <w:jc w:val="center"/>
              <w:rPr>
                <w:bCs/>
              </w:rPr>
            </w:pPr>
            <w:r w:rsidRPr="008305A7">
              <w:rPr>
                <w:bCs/>
              </w:rPr>
              <w:t>CO2</w:t>
            </w:r>
          </w:p>
        </w:tc>
        <w:tc>
          <w:tcPr>
            <w:tcW w:w="1451" w:type="dxa"/>
          </w:tcPr>
          <w:p w14:paraId="61335B87" w14:textId="77777777" w:rsidR="00707DF7" w:rsidRPr="00511FC5" w:rsidRDefault="00707DF7" w:rsidP="001D3C91">
            <w:pPr>
              <w:contextualSpacing/>
              <w:jc w:val="center"/>
            </w:pPr>
            <w:r>
              <w:t>14.5</w:t>
            </w:r>
          </w:p>
        </w:tc>
        <w:tc>
          <w:tcPr>
            <w:tcW w:w="1418" w:type="dxa"/>
          </w:tcPr>
          <w:p w14:paraId="0A4B296E" w14:textId="77777777" w:rsidR="00707DF7" w:rsidRPr="00511FC5" w:rsidRDefault="00707DF7" w:rsidP="001D3C91">
            <w:pPr>
              <w:contextualSpacing/>
              <w:jc w:val="center"/>
            </w:pPr>
            <w:r>
              <w:t>7</w:t>
            </w:r>
          </w:p>
        </w:tc>
        <w:tc>
          <w:tcPr>
            <w:tcW w:w="1417" w:type="dxa"/>
          </w:tcPr>
          <w:p w14:paraId="00811D35" w14:textId="77777777" w:rsidR="00707DF7" w:rsidRPr="00511FC5" w:rsidRDefault="00707DF7" w:rsidP="001D3C91">
            <w:pPr>
              <w:contextualSpacing/>
              <w:jc w:val="center"/>
            </w:pPr>
            <w:r>
              <w:t>-</w:t>
            </w:r>
          </w:p>
        </w:tc>
        <w:tc>
          <w:tcPr>
            <w:tcW w:w="1276" w:type="dxa"/>
          </w:tcPr>
          <w:p w14:paraId="744A2F3A" w14:textId="77777777" w:rsidR="00707DF7" w:rsidRPr="00511FC5" w:rsidRDefault="00707DF7" w:rsidP="001D3C91">
            <w:pPr>
              <w:contextualSpacing/>
              <w:jc w:val="center"/>
            </w:pPr>
            <w:r>
              <w:t>-</w:t>
            </w:r>
          </w:p>
        </w:tc>
        <w:tc>
          <w:tcPr>
            <w:tcW w:w="1417" w:type="dxa"/>
          </w:tcPr>
          <w:p w14:paraId="5D02AE05" w14:textId="77777777" w:rsidR="00707DF7" w:rsidRPr="00511FC5" w:rsidRDefault="00707DF7" w:rsidP="001D3C91">
            <w:pPr>
              <w:contextualSpacing/>
              <w:jc w:val="center"/>
            </w:pPr>
            <w:r>
              <w:t>-</w:t>
            </w:r>
          </w:p>
        </w:tc>
        <w:tc>
          <w:tcPr>
            <w:tcW w:w="1276" w:type="dxa"/>
          </w:tcPr>
          <w:p w14:paraId="4ADAD50D" w14:textId="77777777" w:rsidR="00707DF7" w:rsidRPr="00511FC5" w:rsidRDefault="00707DF7" w:rsidP="001D3C91">
            <w:pPr>
              <w:contextualSpacing/>
              <w:jc w:val="center"/>
            </w:pPr>
            <w:r>
              <w:t>5</w:t>
            </w:r>
          </w:p>
        </w:tc>
        <w:tc>
          <w:tcPr>
            <w:tcW w:w="1276" w:type="dxa"/>
          </w:tcPr>
          <w:p w14:paraId="482C2864" w14:textId="77777777" w:rsidR="00707DF7" w:rsidRPr="00511FC5" w:rsidRDefault="00707DF7" w:rsidP="001D3C91">
            <w:pPr>
              <w:contextualSpacing/>
              <w:jc w:val="center"/>
            </w:pPr>
            <w:r>
              <w:t>26.5</w:t>
            </w:r>
          </w:p>
        </w:tc>
      </w:tr>
      <w:tr w:rsidR="00707DF7" w:rsidRPr="00511FC5" w14:paraId="52AAAD79" w14:textId="77777777" w:rsidTr="001D3C91">
        <w:trPr>
          <w:trHeight w:val="271"/>
          <w:jc w:val="center"/>
        </w:trPr>
        <w:tc>
          <w:tcPr>
            <w:tcW w:w="954" w:type="dxa"/>
          </w:tcPr>
          <w:p w14:paraId="339D187B" w14:textId="77777777" w:rsidR="00707DF7" w:rsidRPr="008305A7" w:rsidRDefault="00707DF7" w:rsidP="001D3C91">
            <w:pPr>
              <w:contextualSpacing/>
              <w:jc w:val="center"/>
              <w:rPr>
                <w:bCs/>
              </w:rPr>
            </w:pPr>
            <w:r w:rsidRPr="008305A7">
              <w:rPr>
                <w:bCs/>
              </w:rPr>
              <w:t>CO3</w:t>
            </w:r>
          </w:p>
        </w:tc>
        <w:tc>
          <w:tcPr>
            <w:tcW w:w="1451" w:type="dxa"/>
          </w:tcPr>
          <w:p w14:paraId="2CC1016C" w14:textId="77777777" w:rsidR="00707DF7" w:rsidRPr="00511FC5" w:rsidRDefault="00707DF7" w:rsidP="001D3C91">
            <w:pPr>
              <w:contextualSpacing/>
              <w:jc w:val="center"/>
            </w:pPr>
            <w:r>
              <w:t>-</w:t>
            </w:r>
          </w:p>
        </w:tc>
        <w:tc>
          <w:tcPr>
            <w:tcW w:w="1418" w:type="dxa"/>
          </w:tcPr>
          <w:p w14:paraId="036064CE" w14:textId="77777777" w:rsidR="00707DF7" w:rsidRPr="00511FC5" w:rsidRDefault="00707DF7" w:rsidP="001D3C91">
            <w:pPr>
              <w:contextualSpacing/>
              <w:jc w:val="center"/>
            </w:pPr>
            <w:r>
              <w:t>12.5</w:t>
            </w:r>
          </w:p>
        </w:tc>
        <w:tc>
          <w:tcPr>
            <w:tcW w:w="1417" w:type="dxa"/>
          </w:tcPr>
          <w:p w14:paraId="2407DAC6" w14:textId="77777777" w:rsidR="00707DF7" w:rsidRPr="00511FC5" w:rsidRDefault="00707DF7" w:rsidP="001D3C91">
            <w:pPr>
              <w:contextualSpacing/>
              <w:jc w:val="center"/>
            </w:pPr>
            <w:r>
              <w:t>9.5</w:t>
            </w:r>
          </w:p>
        </w:tc>
        <w:tc>
          <w:tcPr>
            <w:tcW w:w="1276" w:type="dxa"/>
          </w:tcPr>
          <w:p w14:paraId="5C60B0A6" w14:textId="77777777" w:rsidR="00707DF7" w:rsidRPr="00511FC5" w:rsidRDefault="00707DF7" w:rsidP="001D3C91">
            <w:pPr>
              <w:contextualSpacing/>
              <w:jc w:val="center"/>
            </w:pPr>
            <w:r>
              <w:t>7.5</w:t>
            </w:r>
          </w:p>
        </w:tc>
        <w:tc>
          <w:tcPr>
            <w:tcW w:w="1417" w:type="dxa"/>
          </w:tcPr>
          <w:p w14:paraId="0465BE87" w14:textId="77777777" w:rsidR="00707DF7" w:rsidRPr="00511FC5" w:rsidRDefault="00707DF7" w:rsidP="001D3C91">
            <w:pPr>
              <w:contextualSpacing/>
              <w:jc w:val="center"/>
            </w:pPr>
            <w:r>
              <w:t>5</w:t>
            </w:r>
          </w:p>
        </w:tc>
        <w:tc>
          <w:tcPr>
            <w:tcW w:w="1276" w:type="dxa"/>
          </w:tcPr>
          <w:p w14:paraId="4E4AFBF0" w14:textId="77777777" w:rsidR="00707DF7" w:rsidRPr="00511FC5" w:rsidRDefault="00707DF7" w:rsidP="001D3C91">
            <w:pPr>
              <w:contextualSpacing/>
              <w:jc w:val="center"/>
            </w:pPr>
            <w:r>
              <w:t>-</w:t>
            </w:r>
          </w:p>
        </w:tc>
        <w:tc>
          <w:tcPr>
            <w:tcW w:w="1276" w:type="dxa"/>
          </w:tcPr>
          <w:p w14:paraId="2DAFF730" w14:textId="77777777" w:rsidR="00707DF7" w:rsidRPr="00511FC5" w:rsidRDefault="00707DF7" w:rsidP="001D3C91">
            <w:pPr>
              <w:contextualSpacing/>
              <w:jc w:val="center"/>
            </w:pPr>
            <w:r>
              <w:t>34.5</w:t>
            </w:r>
          </w:p>
        </w:tc>
      </w:tr>
      <w:tr w:rsidR="00707DF7" w:rsidRPr="00511FC5" w14:paraId="13834C2A" w14:textId="77777777" w:rsidTr="001D3C91">
        <w:trPr>
          <w:trHeight w:val="271"/>
          <w:jc w:val="center"/>
        </w:trPr>
        <w:tc>
          <w:tcPr>
            <w:tcW w:w="954" w:type="dxa"/>
          </w:tcPr>
          <w:p w14:paraId="78CDEE45" w14:textId="77777777" w:rsidR="00707DF7" w:rsidRPr="008305A7" w:rsidRDefault="00707DF7" w:rsidP="001D3C91">
            <w:pPr>
              <w:contextualSpacing/>
              <w:jc w:val="center"/>
              <w:rPr>
                <w:bCs/>
              </w:rPr>
            </w:pPr>
            <w:r w:rsidRPr="008305A7">
              <w:rPr>
                <w:bCs/>
              </w:rPr>
              <w:t>CO4</w:t>
            </w:r>
          </w:p>
        </w:tc>
        <w:tc>
          <w:tcPr>
            <w:tcW w:w="1451" w:type="dxa"/>
          </w:tcPr>
          <w:p w14:paraId="0F3ABBD0" w14:textId="77777777" w:rsidR="00707DF7" w:rsidRPr="00511FC5" w:rsidRDefault="00707DF7" w:rsidP="001D3C91">
            <w:pPr>
              <w:contextualSpacing/>
              <w:jc w:val="center"/>
            </w:pPr>
            <w:r>
              <w:t>-</w:t>
            </w:r>
          </w:p>
        </w:tc>
        <w:tc>
          <w:tcPr>
            <w:tcW w:w="1418" w:type="dxa"/>
          </w:tcPr>
          <w:p w14:paraId="5B43E005" w14:textId="77777777" w:rsidR="00707DF7" w:rsidRPr="00511FC5" w:rsidRDefault="00707DF7" w:rsidP="001D3C91">
            <w:pPr>
              <w:contextualSpacing/>
              <w:jc w:val="center"/>
            </w:pPr>
            <w:r>
              <w:t>-</w:t>
            </w:r>
          </w:p>
        </w:tc>
        <w:tc>
          <w:tcPr>
            <w:tcW w:w="1417" w:type="dxa"/>
          </w:tcPr>
          <w:p w14:paraId="55F60844" w14:textId="77777777" w:rsidR="00707DF7" w:rsidRPr="00511FC5" w:rsidRDefault="00707DF7" w:rsidP="001D3C91">
            <w:pPr>
              <w:contextualSpacing/>
              <w:jc w:val="center"/>
            </w:pPr>
            <w:r>
              <w:t>6</w:t>
            </w:r>
          </w:p>
        </w:tc>
        <w:tc>
          <w:tcPr>
            <w:tcW w:w="1276" w:type="dxa"/>
          </w:tcPr>
          <w:p w14:paraId="5AA7FA7C" w14:textId="77777777" w:rsidR="00707DF7" w:rsidRPr="00511FC5" w:rsidRDefault="00707DF7" w:rsidP="001D3C91">
            <w:pPr>
              <w:contextualSpacing/>
              <w:jc w:val="center"/>
            </w:pPr>
            <w:r>
              <w:t>-</w:t>
            </w:r>
          </w:p>
        </w:tc>
        <w:tc>
          <w:tcPr>
            <w:tcW w:w="1417" w:type="dxa"/>
          </w:tcPr>
          <w:p w14:paraId="79414275" w14:textId="77777777" w:rsidR="00707DF7" w:rsidRPr="00511FC5" w:rsidRDefault="00707DF7" w:rsidP="001D3C91">
            <w:pPr>
              <w:contextualSpacing/>
              <w:jc w:val="center"/>
            </w:pPr>
            <w:r>
              <w:t>5</w:t>
            </w:r>
          </w:p>
        </w:tc>
        <w:tc>
          <w:tcPr>
            <w:tcW w:w="1276" w:type="dxa"/>
          </w:tcPr>
          <w:p w14:paraId="579F736B" w14:textId="77777777" w:rsidR="00707DF7" w:rsidRPr="00511FC5" w:rsidRDefault="00707DF7" w:rsidP="001D3C91">
            <w:pPr>
              <w:contextualSpacing/>
              <w:jc w:val="center"/>
            </w:pPr>
            <w:r>
              <w:t>-</w:t>
            </w:r>
          </w:p>
        </w:tc>
        <w:tc>
          <w:tcPr>
            <w:tcW w:w="1276" w:type="dxa"/>
          </w:tcPr>
          <w:p w14:paraId="1B1BC5E3" w14:textId="77777777" w:rsidR="00707DF7" w:rsidRPr="00511FC5" w:rsidRDefault="00707DF7" w:rsidP="001D3C91">
            <w:pPr>
              <w:contextualSpacing/>
              <w:jc w:val="center"/>
            </w:pPr>
            <w:r>
              <w:t>11</w:t>
            </w:r>
          </w:p>
        </w:tc>
      </w:tr>
      <w:tr w:rsidR="00707DF7" w:rsidRPr="00511FC5" w14:paraId="2E8E62CC" w14:textId="77777777" w:rsidTr="001D3C91">
        <w:trPr>
          <w:trHeight w:val="271"/>
          <w:jc w:val="center"/>
        </w:trPr>
        <w:tc>
          <w:tcPr>
            <w:tcW w:w="954" w:type="dxa"/>
          </w:tcPr>
          <w:p w14:paraId="2F0DB1AA" w14:textId="77777777" w:rsidR="00707DF7" w:rsidRPr="008305A7" w:rsidRDefault="00707DF7" w:rsidP="001D3C91">
            <w:pPr>
              <w:contextualSpacing/>
              <w:jc w:val="center"/>
              <w:rPr>
                <w:bCs/>
              </w:rPr>
            </w:pPr>
            <w:r w:rsidRPr="008305A7">
              <w:rPr>
                <w:bCs/>
              </w:rPr>
              <w:t>CO5</w:t>
            </w:r>
          </w:p>
        </w:tc>
        <w:tc>
          <w:tcPr>
            <w:tcW w:w="1451" w:type="dxa"/>
          </w:tcPr>
          <w:p w14:paraId="3B658865" w14:textId="77777777" w:rsidR="00707DF7" w:rsidRPr="00511FC5" w:rsidRDefault="00707DF7" w:rsidP="001D3C91">
            <w:pPr>
              <w:contextualSpacing/>
              <w:jc w:val="center"/>
            </w:pPr>
            <w:r>
              <w:t>6</w:t>
            </w:r>
          </w:p>
        </w:tc>
        <w:tc>
          <w:tcPr>
            <w:tcW w:w="1418" w:type="dxa"/>
          </w:tcPr>
          <w:p w14:paraId="412E6907" w14:textId="77777777" w:rsidR="00707DF7" w:rsidRPr="00511FC5" w:rsidRDefault="00707DF7" w:rsidP="001D3C91">
            <w:pPr>
              <w:contextualSpacing/>
              <w:jc w:val="center"/>
            </w:pPr>
            <w:r>
              <w:t>-</w:t>
            </w:r>
          </w:p>
        </w:tc>
        <w:tc>
          <w:tcPr>
            <w:tcW w:w="1417" w:type="dxa"/>
          </w:tcPr>
          <w:p w14:paraId="2C7FFF52" w14:textId="77777777" w:rsidR="00707DF7" w:rsidRPr="00511FC5" w:rsidRDefault="00707DF7" w:rsidP="001D3C91">
            <w:pPr>
              <w:contextualSpacing/>
              <w:jc w:val="center"/>
            </w:pPr>
            <w:r>
              <w:t>-</w:t>
            </w:r>
          </w:p>
        </w:tc>
        <w:tc>
          <w:tcPr>
            <w:tcW w:w="1276" w:type="dxa"/>
          </w:tcPr>
          <w:p w14:paraId="4572B518" w14:textId="77777777" w:rsidR="00707DF7" w:rsidRPr="00511FC5" w:rsidRDefault="00707DF7" w:rsidP="001D3C91">
            <w:pPr>
              <w:contextualSpacing/>
              <w:jc w:val="center"/>
            </w:pPr>
            <w:r>
              <w:t>10</w:t>
            </w:r>
          </w:p>
        </w:tc>
        <w:tc>
          <w:tcPr>
            <w:tcW w:w="1417" w:type="dxa"/>
          </w:tcPr>
          <w:p w14:paraId="5C9A3E6C" w14:textId="77777777" w:rsidR="00707DF7" w:rsidRPr="00511FC5" w:rsidRDefault="00707DF7" w:rsidP="001D3C91">
            <w:pPr>
              <w:contextualSpacing/>
              <w:jc w:val="center"/>
            </w:pPr>
            <w:r>
              <w:t>-</w:t>
            </w:r>
          </w:p>
        </w:tc>
        <w:tc>
          <w:tcPr>
            <w:tcW w:w="1276" w:type="dxa"/>
          </w:tcPr>
          <w:p w14:paraId="245993DF" w14:textId="77777777" w:rsidR="00707DF7" w:rsidRPr="00511FC5" w:rsidRDefault="00707DF7" w:rsidP="001D3C91">
            <w:pPr>
              <w:contextualSpacing/>
              <w:jc w:val="center"/>
            </w:pPr>
            <w:r>
              <w:t>-</w:t>
            </w:r>
          </w:p>
        </w:tc>
        <w:tc>
          <w:tcPr>
            <w:tcW w:w="1276" w:type="dxa"/>
          </w:tcPr>
          <w:p w14:paraId="1B8A954D" w14:textId="77777777" w:rsidR="00707DF7" w:rsidRPr="00511FC5" w:rsidRDefault="00707DF7" w:rsidP="001D3C91">
            <w:pPr>
              <w:contextualSpacing/>
              <w:jc w:val="center"/>
            </w:pPr>
            <w:r>
              <w:t>16</w:t>
            </w:r>
          </w:p>
        </w:tc>
      </w:tr>
      <w:tr w:rsidR="00707DF7" w:rsidRPr="00511FC5" w14:paraId="1857C5A5" w14:textId="77777777" w:rsidTr="001D3C91">
        <w:trPr>
          <w:trHeight w:val="286"/>
          <w:jc w:val="center"/>
        </w:trPr>
        <w:tc>
          <w:tcPr>
            <w:tcW w:w="954" w:type="dxa"/>
          </w:tcPr>
          <w:p w14:paraId="2770EBF3" w14:textId="77777777" w:rsidR="00707DF7" w:rsidRPr="008305A7" w:rsidRDefault="00707DF7" w:rsidP="001D3C91">
            <w:pPr>
              <w:contextualSpacing/>
              <w:jc w:val="center"/>
              <w:rPr>
                <w:bCs/>
              </w:rPr>
            </w:pPr>
            <w:r w:rsidRPr="008305A7">
              <w:rPr>
                <w:bCs/>
              </w:rPr>
              <w:t>CO6</w:t>
            </w:r>
          </w:p>
        </w:tc>
        <w:tc>
          <w:tcPr>
            <w:tcW w:w="1451" w:type="dxa"/>
          </w:tcPr>
          <w:p w14:paraId="321899D4" w14:textId="77777777" w:rsidR="00707DF7" w:rsidRPr="00511FC5" w:rsidRDefault="00707DF7" w:rsidP="001D3C91">
            <w:pPr>
              <w:contextualSpacing/>
              <w:jc w:val="center"/>
            </w:pPr>
            <w:r>
              <w:t>3</w:t>
            </w:r>
          </w:p>
        </w:tc>
        <w:tc>
          <w:tcPr>
            <w:tcW w:w="1418" w:type="dxa"/>
          </w:tcPr>
          <w:p w14:paraId="74D2179B" w14:textId="77777777" w:rsidR="00707DF7" w:rsidRPr="00511FC5" w:rsidRDefault="00707DF7" w:rsidP="001D3C91">
            <w:pPr>
              <w:contextualSpacing/>
              <w:jc w:val="center"/>
            </w:pPr>
            <w:r>
              <w:t>-</w:t>
            </w:r>
          </w:p>
        </w:tc>
        <w:tc>
          <w:tcPr>
            <w:tcW w:w="1417" w:type="dxa"/>
          </w:tcPr>
          <w:p w14:paraId="3AE07AFD" w14:textId="77777777" w:rsidR="00707DF7" w:rsidRPr="00511FC5" w:rsidRDefault="00707DF7" w:rsidP="001D3C91">
            <w:pPr>
              <w:contextualSpacing/>
              <w:jc w:val="center"/>
            </w:pPr>
            <w:r>
              <w:t>-</w:t>
            </w:r>
          </w:p>
        </w:tc>
        <w:tc>
          <w:tcPr>
            <w:tcW w:w="1276" w:type="dxa"/>
          </w:tcPr>
          <w:p w14:paraId="50DB021E" w14:textId="77777777" w:rsidR="00707DF7" w:rsidRPr="00511FC5" w:rsidRDefault="00707DF7" w:rsidP="001D3C91">
            <w:pPr>
              <w:contextualSpacing/>
              <w:jc w:val="center"/>
            </w:pPr>
            <w:r>
              <w:t>7.5</w:t>
            </w:r>
          </w:p>
        </w:tc>
        <w:tc>
          <w:tcPr>
            <w:tcW w:w="1417" w:type="dxa"/>
          </w:tcPr>
          <w:p w14:paraId="7CED1A4D" w14:textId="77777777" w:rsidR="00707DF7" w:rsidRPr="00511FC5" w:rsidRDefault="00707DF7" w:rsidP="001D3C91">
            <w:pPr>
              <w:contextualSpacing/>
              <w:jc w:val="center"/>
            </w:pPr>
            <w:r>
              <w:t>7.5</w:t>
            </w:r>
          </w:p>
        </w:tc>
        <w:tc>
          <w:tcPr>
            <w:tcW w:w="1276" w:type="dxa"/>
          </w:tcPr>
          <w:p w14:paraId="2F170145" w14:textId="77777777" w:rsidR="00707DF7" w:rsidRPr="00511FC5" w:rsidRDefault="00707DF7" w:rsidP="001D3C91">
            <w:pPr>
              <w:contextualSpacing/>
              <w:jc w:val="center"/>
            </w:pPr>
            <w:r>
              <w:t>2</w:t>
            </w:r>
          </w:p>
        </w:tc>
        <w:tc>
          <w:tcPr>
            <w:tcW w:w="1276" w:type="dxa"/>
          </w:tcPr>
          <w:p w14:paraId="2098934D" w14:textId="77777777" w:rsidR="00707DF7" w:rsidRPr="00511FC5" w:rsidRDefault="00707DF7" w:rsidP="001D3C91">
            <w:pPr>
              <w:contextualSpacing/>
              <w:jc w:val="center"/>
            </w:pPr>
            <w:r>
              <w:t>20</w:t>
            </w:r>
          </w:p>
        </w:tc>
      </w:tr>
      <w:tr w:rsidR="00707DF7" w:rsidRPr="00511FC5" w14:paraId="6C3513AB" w14:textId="77777777" w:rsidTr="001D3C91">
        <w:trPr>
          <w:trHeight w:val="256"/>
          <w:jc w:val="center"/>
        </w:trPr>
        <w:tc>
          <w:tcPr>
            <w:tcW w:w="9209" w:type="dxa"/>
            <w:gridSpan w:val="7"/>
          </w:tcPr>
          <w:p w14:paraId="7A460828" w14:textId="77777777" w:rsidR="00707DF7" w:rsidRPr="00511FC5" w:rsidRDefault="00707DF7" w:rsidP="001D3C91">
            <w:pPr>
              <w:contextualSpacing/>
            </w:pPr>
          </w:p>
        </w:tc>
        <w:tc>
          <w:tcPr>
            <w:tcW w:w="1276" w:type="dxa"/>
          </w:tcPr>
          <w:p w14:paraId="6BB3CFBA" w14:textId="77777777" w:rsidR="00707DF7" w:rsidRPr="00511FC5" w:rsidRDefault="00707DF7" w:rsidP="001D3C91">
            <w:pPr>
              <w:contextualSpacing/>
              <w:jc w:val="center"/>
              <w:rPr>
                <w:b/>
              </w:rPr>
            </w:pPr>
            <w:r w:rsidRPr="00511FC5">
              <w:rPr>
                <w:b/>
              </w:rPr>
              <w:t>125</w:t>
            </w:r>
          </w:p>
        </w:tc>
      </w:tr>
    </w:tbl>
    <w:p w14:paraId="4B408620" w14:textId="77777777" w:rsidR="00707DF7" w:rsidRDefault="00707DF7" w:rsidP="001D3C91"/>
    <w:p w14:paraId="5A3A4686" w14:textId="77777777" w:rsidR="00707DF7" w:rsidRPr="001E00DF" w:rsidRDefault="00707DF7" w:rsidP="00D918FF">
      <w:pPr>
        <w:jc w:val="center"/>
        <w:rPr>
          <w:bCs/>
          <w:noProof/>
        </w:rPr>
      </w:pPr>
      <w:r w:rsidRPr="001E00DF">
        <w:rPr>
          <w:noProof/>
        </w:rPr>
        <w:lastRenderedPageBreak/>
        <w:drawing>
          <wp:inline distT="0" distB="0" distL="0" distR="0" wp14:anchorId="68E7C9EF" wp14:editId="1F3ACB17">
            <wp:extent cx="5731510" cy="1381125"/>
            <wp:effectExtent l="0" t="0" r="2540" b="9525"/>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81125"/>
                    </a:xfrm>
                    <a:prstGeom prst="rect">
                      <a:avLst/>
                    </a:prstGeom>
                  </pic:spPr>
                </pic:pic>
              </a:graphicData>
            </a:graphic>
          </wp:inline>
        </w:drawing>
      </w:r>
    </w:p>
    <w:p w14:paraId="08B058C7" w14:textId="77777777" w:rsidR="00707DF7" w:rsidRPr="001E00DF"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1E00DF" w14:paraId="5E498092" w14:textId="77777777" w:rsidTr="00511FC5">
        <w:trPr>
          <w:trHeight w:val="397"/>
          <w:jc w:val="center"/>
        </w:trPr>
        <w:tc>
          <w:tcPr>
            <w:tcW w:w="1701" w:type="dxa"/>
            <w:vAlign w:val="center"/>
          </w:tcPr>
          <w:p w14:paraId="704A7274" w14:textId="77777777" w:rsidR="00707DF7" w:rsidRPr="001E00DF" w:rsidRDefault="00707DF7" w:rsidP="00472F53">
            <w:pPr>
              <w:pStyle w:val="Title"/>
              <w:contextualSpacing/>
              <w:jc w:val="left"/>
              <w:rPr>
                <w:b/>
                <w:szCs w:val="24"/>
              </w:rPr>
            </w:pPr>
            <w:r w:rsidRPr="001E00DF">
              <w:rPr>
                <w:b/>
                <w:szCs w:val="24"/>
              </w:rPr>
              <w:t xml:space="preserve">Course Code      </w:t>
            </w:r>
          </w:p>
        </w:tc>
        <w:tc>
          <w:tcPr>
            <w:tcW w:w="6374" w:type="dxa"/>
            <w:vAlign w:val="center"/>
          </w:tcPr>
          <w:p w14:paraId="7315B3C3" w14:textId="77777777" w:rsidR="00707DF7" w:rsidRPr="001E00DF" w:rsidRDefault="00707DF7" w:rsidP="001D3C91">
            <w:pPr>
              <w:pStyle w:val="Title"/>
              <w:contextualSpacing/>
              <w:jc w:val="left"/>
              <w:rPr>
                <w:b/>
                <w:szCs w:val="24"/>
              </w:rPr>
            </w:pPr>
            <w:r w:rsidRPr="001E00DF">
              <w:rPr>
                <w:b/>
                <w:szCs w:val="24"/>
              </w:rPr>
              <w:t>18AG2029</w:t>
            </w:r>
          </w:p>
        </w:tc>
        <w:tc>
          <w:tcPr>
            <w:tcW w:w="1673" w:type="dxa"/>
            <w:vAlign w:val="center"/>
          </w:tcPr>
          <w:p w14:paraId="229E4823" w14:textId="77777777" w:rsidR="00707DF7" w:rsidRPr="001E00DF" w:rsidRDefault="00707DF7" w:rsidP="00472F53">
            <w:pPr>
              <w:pStyle w:val="Title"/>
              <w:ind w:left="-468" w:firstLine="468"/>
              <w:contextualSpacing/>
              <w:jc w:val="left"/>
              <w:rPr>
                <w:szCs w:val="24"/>
              </w:rPr>
            </w:pPr>
            <w:r w:rsidRPr="001E00DF">
              <w:rPr>
                <w:b/>
                <w:bCs/>
                <w:szCs w:val="24"/>
              </w:rPr>
              <w:t xml:space="preserve">Duration       </w:t>
            </w:r>
          </w:p>
        </w:tc>
        <w:tc>
          <w:tcPr>
            <w:tcW w:w="670" w:type="dxa"/>
            <w:vAlign w:val="center"/>
          </w:tcPr>
          <w:p w14:paraId="2D4229C7" w14:textId="77777777" w:rsidR="00707DF7" w:rsidRPr="001E00DF" w:rsidRDefault="00707DF7" w:rsidP="00472F53">
            <w:pPr>
              <w:pStyle w:val="Title"/>
              <w:contextualSpacing/>
              <w:jc w:val="left"/>
              <w:rPr>
                <w:b/>
                <w:szCs w:val="24"/>
              </w:rPr>
            </w:pPr>
            <w:r w:rsidRPr="001E00DF">
              <w:rPr>
                <w:b/>
                <w:szCs w:val="24"/>
              </w:rPr>
              <w:t>3hrs</w:t>
            </w:r>
          </w:p>
        </w:tc>
      </w:tr>
      <w:tr w:rsidR="00707DF7" w:rsidRPr="001E00DF" w14:paraId="74E36707" w14:textId="77777777" w:rsidTr="00511FC5">
        <w:trPr>
          <w:trHeight w:val="397"/>
          <w:jc w:val="center"/>
        </w:trPr>
        <w:tc>
          <w:tcPr>
            <w:tcW w:w="1701" w:type="dxa"/>
            <w:vAlign w:val="center"/>
          </w:tcPr>
          <w:p w14:paraId="44D6539B" w14:textId="77777777" w:rsidR="00707DF7" w:rsidRPr="001E00DF" w:rsidRDefault="00707DF7" w:rsidP="00472F53">
            <w:pPr>
              <w:pStyle w:val="Title"/>
              <w:ind w:right="-160"/>
              <w:contextualSpacing/>
              <w:jc w:val="left"/>
              <w:rPr>
                <w:b/>
                <w:szCs w:val="24"/>
              </w:rPr>
            </w:pPr>
            <w:r w:rsidRPr="001E00DF">
              <w:rPr>
                <w:b/>
                <w:szCs w:val="24"/>
              </w:rPr>
              <w:t xml:space="preserve">Course Name     </w:t>
            </w:r>
          </w:p>
        </w:tc>
        <w:tc>
          <w:tcPr>
            <w:tcW w:w="6374" w:type="dxa"/>
            <w:vAlign w:val="center"/>
          </w:tcPr>
          <w:p w14:paraId="6D5230BB" w14:textId="77777777" w:rsidR="00707DF7" w:rsidRPr="001E00DF" w:rsidRDefault="00707DF7" w:rsidP="00472F53">
            <w:pPr>
              <w:pStyle w:val="Title"/>
              <w:contextualSpacing/>
              <w:jc w:val="left"/>
              <w:rPr>
                <w:b/>
                <w:szCs w:val="24"/>
              </w:rPr>
            </w:pPr>
            <w:r w:rsidRPr="001E00DF">
              <w:rPr>
                <w:b/>
                <w:szCs w:val="24"/>
              </w:rPr>
              <w:t xml:space="preserve">PRINCIPLES OF ORGANIC FARMING </w:t>
            </w:r>
          </w:p>
        </w:tc>
        <w:tc>
          <w:tcPr>
            <w:tcW w:w="1673" w:type="dxa"/>
            <w:vAlign w:val="center"/>
          </w:tcPr>
          <w:p w14:paraId="05246475" w14:textId="77777777" w:rsidR="00707DF7" w:rsidRPr="001E00DF" w:rsidRDefault="00707DF7" w:rsidP="00472F53">
            <w:pPr>
              <w:pStyle w:val="Title"/>
              <w:contextualSpacing/>
              <w:jc w:val="left"/>
              <w:rPr>
                <w:b/>
                <w:bCs/>
                <w:szCs w:val="24"/>
              </w:rPr>
            </w:pPr>
            <w:r w:rsidRPr="001E00DF">
              <w:rPr>
                <w:b/>
                <w:bCs/>
                <w:szCs w:val="24"/>
              </w:rPr>
              <w:t xml:space="preserve">Max. Marks </w:t>
            </w:r>
          </w:p>
        </w:tc>
        <w:tc>
          <w:tcPr>
            <w:tcW w:w="670" w:type="dxa"/>
            <w:vAlign w:val="center"/>
          </w:tcPr>
          <w:p w14:paraId="602E8CFB" w14:textId="77777777" w:rsidR="00707DF7" w:rsidRPr="001E00DF" w:rsidRDefault="00707DF7" w:rsidP="00472F53">
            <w:pPr>
              <w:pStyle w:val="Title"/>
              <w:contextualSpacing/>
              <w:jc w:val="left"/>
              <w:rPr>
                <w:b/>
                <w:szCs w:val="24"/>
              </w:rPr>
            </w:pPr>
            <w:r w:rsidRPr="001E00DF">
              <w:rPr>
                <w:b/>
                <w:szCs w:val="24"/>
              </w:rPr>
              <w:t>100</w:t>
            </w:r>
          </w:p>
        </w:tc>
      </w:tr>
    </w:tbl>
    <w:p w14:paraId="52F45C52" w14:textId="77777777" w:rsidR="00707DF7" w:rsidRPr="001E00DF"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717"/>
        <w:gridCol w:w="527"/>
        <w:gridCol w:w="7155"/>
        <w:gridCol w:w="725"/>
        <w:gridCol w:w="581"/>
        <w:gridCol w:w="1016"/>
      </w:tblGrid>
      <w:tr w:rsidR="00707DF7" w:rsidRPr="001E00DF" w14:paraId="21F4745A" w14:textId="77777777" w:rsidTr="001D3C91">
        <w:trPr>
          <w:trHeight w:val="549"/>
          <w:jc w:val="center"/>
        </w:trPr>
        <w:tc>
          <w:tcPr>
            <w:tcW w:w="334" w:type="pct"/>
            <w:vAlign w:val="center"/>
          </w:tcPr>
          <w:p w14:paraId="03869B79" w14:textId="77777777" w:rsidR="00707DF7" w:rsidRPr="001E00DF" w:rsidRDefault="00707DF7" w:rsidP="0030423A">
            <w:pPr>
              <w:contextualSpacing/>
              <w:jc w:val="center"/>
              <w:rPr>
                <w:b/>
              </w:rPr>
            </w:pPr>
            <w:r w:rsidRPr="001E00DF">
              <w:rPr>
                <w:b/>
              </w:rPr>
              <w:t>Q. No.</w:t>
            </w:r>
          </w:p>
        </w:tc>
        <w:tc>
          <w:tcPr>
            <w:tcW w:w="3583" w:type="pct"/>
            <w:gridSpan w:val="2"/>
            <w:vAlign w:val="center"/>
          </w:tcPr>
          <w:p w14:paraId="5E0710BA" w14:textId="77777777" w:rsidR="00707DF7" w:rsidRPr="001E00DF" w:rsidRDefault="00707DF7" w:rsidP="0030423A">
            <w:pPr>
              <w:contextualSpacing/>
              <w:jc w:val="center"/>
              <w:rPr>
                <w:b/>
              </w:rPr>
            </w:pPr>
            <w:r w:rsidRPr="001E00DF">
              <w:rPr>
                <w:b/>
              </w:rPr>
              <w:t>Questions</w:t>
            </w:r>
          </w:p>
        </w:tc>
        <w:tc>
          <w:tcPr>
            <w:tcW w:w="338" w:type="pct"/>
            <w:vAlign w:val="center"/>
          </w:tcPr>
          <w:p w14:paraId="50198A02" w14:textId="77777777" w:rsidR="00707DF7" w:rsidRPr="001E00DF" w:rsidRDefault="00707DF7" w:rsidP="0030423A">
            <w:pPr>
              <w:contextualSpacing/>
              <w:jc w:val="center"/>
              <w:rPr>
                <w:b/>
              </w:rPr>
            </w:pPr>
            <w:r w:rsidRPr="001E00DF">
              <w:rPr>
                <w:b/>
              </w:rPr>
              <w:t>CO</w:t>
            </w:r>
          </w:p>
        </w:tc>
        <w:tc>
          <w:tcPr>
            <w:tcW w:w="271" w:type="pct"/>
            <w:vAlign w:val="center"/>
          </w:tcPr>
          <w:p w14:paraId="7ED051C7" w14:textId="77777777" w:rsidR="00707DF7" w:rsidRPr="001E00DF" w:rsidRDefault="00707DF7" w:rsidP="0030423A">
            <w:pPr>
              <w:contextualSpacing/>
              <w:jc w:val="center"/>
              <w:rPr>
                <w:b/>
              </w:rPr>
            </w:pPr>
            <w:r w:rsidRPr="001E00DF">
              <w:rPr>
                <w:b/>
              </w:rPr>
              <w:t>BL</w:t>
            </w:r>
          </w:p>
        </w:tc>
        <w:tc>
          <w:tcPr>
            <w:tcW w:w="474" w:type="pct"/>
            <w:vAlign w:val="center"/>
          </w:tcPr>
          <w:p w14:paraId="18DE4471" w14:textId="77777777" w:rsidR="00707DF7" w:rsidRPr="001E00DF" w:rsidRDefault="00707DF7" w:rsidP="0030423A">
            <w:pPr>
              <w:contextualSpacing/>
              <w:jc w:val="center"/>
              <w:rPr>
                <w:b/>
              </w:rPr>
            </w:pPr>
            <w:r w:rsidRPr="001E00DF">
              <w:rPr>
                <w:b/>
              </w:rPr>
              <w:t>Marks</w:t>
            </w:r>
          </w:p>
        </w:tc>
      </w:tr>
      <w:tr w:rsidR="00707DF7" w:rsidRPr="001E00DF" w14:paraId="05BFC85C" w14:textId="77777777" w:rsidTr="001D3C91">
        <w:trPr>
          <w:trHeight w:val="549"/>
          <w:jc w:val="center"/>
        </w:trPr>
        <w:tc>
          <w:tcPr>
            <w:tcW w:w="5000" w:type="pct"/>
            <w:gridSpan w:val="6"/>
            <w:vAlign w:val="center"/>
          </w:tcPr>
          <w:p w14:paraId="3A20573E" w14:textId="77777777" w:rsidR="00707DF7" w:rsidRPr="001E00DF" w:rsidRDefault="00707DF7" w:rsidP="0030423A">
            <w:pPr>
              <w:contextualSpacing/>
              <w:jc w:val="center"/>
              <w:rPr>
                <w:b/>
                <w:u w:val="single"/>
              </w:rPr>
            </w:pPr>
            <w:r w:rsidRPr="001E00DF">
              <w:rPr>
                <w:b/>
                <w:u w:val="single"/>
              </w:rPr>
              <w:t>PART – A (20 X 1 = 20 MARKS)</w:t>
            </w:r>
          </w:p>
        </w:tc>
      </w:tr>
      <w:tr w:rsidR="00707DF7" w:rsidRPr="001E00DF" w14:paraId="40135ADD" w14:textId="77777777" w:rsidTr="001D3C91">
        <w:trPr>
          <w:trHeight w:val="395"/>
          <w:jc w:val="center"/>
        </w:trPr>
        <w:tc>
          <w:tcPr>
            <w:tcW w:w="334" w:type="pct"/>
            <w:vAlign w:val="center"/>
          </w:tcPr>
          <w:p w14:paraId="297614F1" w14:textId="77777777" w:rsidR="00707DF7" w:rsidRPr="001E00DF" w:rsidRDefault="00707DF7" w:rsidP="001D3C91">
            <w:pPr>
              <w:contextualSpacing/>
              <w:jc w:val="center"/>
            </w:pPr>
            <w:r w:rsidRPr="001E00DF">
              <w:t>1.</w:t>
            </w:r>
          </w:p>
        </w:tc>
        <w:tc>
          <w:tcPr>
            <w:tcW w:w="3583" w:type="pct"/>
            <w:gridSpan w:val="2"/>
          </w:tcPr>
          <w:p w14:paraId="320E18C6" w14:textId="77777777" w:rsidR="00707DF7" w:rsidRPr="001E00DF" w:rsidRDefault="00707DF7" w:rsidP="001D3C91">
            <w:r w:rsidRPr="001E00DF">
              <w:t>Name the green manur</w:t>
            </w:r>
            <w:r>
              <w:t>e cum shade crop in plantations.</w:t>
            </w:r>
            <w:r w:rsidRPr="001E00DF">
              <w:t xml:space="preserve"> </w:t>
            </w:r>
          </w:p>
        </w:tc>
        <w:tc>
          <w:tcPr>
            <w:tcW w:w="338" w:type="pct"/>
          </w:tcPr>
          <w:p w14:paraId="61D938BF" w14:textId="77777777" w:rsidR="00707DF7" w:rsidRPr="001E00DF" w:rsidRDefault="00707DF7" w:rsidP="001D3C91">
            <w:r w:rsidRPr="001E00DF">
              <w:t>CO3</w:t>
            </w:r>
          </w:p>
        </w:tc>
        <w:tc>
          <w:tcPr>
            <w:tcW w:w="271" w:type="pct"/>
          </w:tcPr>
          <w:p w14:paraId="6562E8E7" w14:textId="77777777" w:rsidR="00707DF7" w:rsidRPr="001E00DF" w:rsidRDefault="00707DF7" w:rsidP="001D3C91">
            <w:pPr>
              <w:jc w:val="center"/>
            </w:pPr>
            <w:r w:rsidRPr="001E00DF">
              <w:t>R</w:t>
            </w:r>
          </w:p>
        </w:tc>
        <w:tc>
          <w:tcPr>
            <w:tcW w:w="474" w:type="pct"/>
            <w:vAlign w:val="center"/>
          </w:tcPr>
          <w:p w14:paraId="1E8DC6E1" w14:textId="77777777" w:rsidR="00707DF7" w:rsidRPr="001E00DF" w:rsidRDefault="00707DF7" w:rsidP="001D3C91">
            <w:pPr>
              <w:contextualSpacing/>
              <w:jc w:val="center"/>
            </w:pPr>
            <w:r w:rsidRPr="001E00DF">
              <w:t>1</w:t>
            </w:r>
          </w:p>
        </w:tc>
      </w:tr>
      <w:tr w:rsidR="00707DF7" w:rsidRPr="001E00DF" w14:paraId="678EF203" w14:textId="77777777" w:rsidTr="001D3C91">
        <w:trPr>
          <w:trHeight w:val="395"/>
          <w:jc w:val="center"/>
        </w:trPr>
        <w:tc>
          <w:tcPr>
            <w:tcW w:w="334" w:type="pct"/>
            <w:vAlign w:val="center"/>
          </w:tcPr>
          <w:p w14:paraId="4191A1CF" w14:textId="77777777" w:rsidR="00707DF7" w:rsidRPr="001E00DF" w:rsidRDefault="00707DF7" w:rsidP="001D3C91">
            <w:pPr>
              <w:contextualSpacing/>
              <w:jc w:val="center"/>
            </w:pPr>
            <w:r w:rsidRPr="001E00DF">
              <w:t>2.</w:t>
            </w:r>
          </w:p>
        </w:tc>
        <w:tc>
          <w:tcPr>
            <w:tcW w:w="3583" w:type="pct"/>
            <w:gridSpan w:val="2"/>
          </w:tcPr>
          <w:p w14:paraId="0AF94DA8" w14:textId="77777777" w:rsidR="00707DF7" w:rsidRPr="001E00DF" w:rsidRDefault="00707DF7" w:rsidP="001D3C91">
            <w:r w:rsidRPr="001E00DF">
              <w:t>Indicate the funda</w:t>
            </w:r>
            <w:r>
              <w:t>mental basis of organic farming.</w:t>
            </w:r>
          </w:p>
        </w:tc>
        <w:tc>
          <w:tcPr>
            <w:tcW w:w="338" w:type="pct"/>
          </w:tcPr>
          <w:p w14:paraId="1924D623" w14:textId="77777777" w:rsidR="00707DF7" w:rsidRPr="001E00DF" w:rsidRDefault="00707DF7" w:rsidP="001D3C91">
            <w:r w:rsidRPr="001E00DF">
              <w:t>CO1</w:t>
            </w:r>
          </w:p>
        </w:tc>
        <w:tc>
          <w:tcPr>
            <w:tcW w:w="271" w:type="pct"/>
          </w:tcPr>
          <w:p w14:paraId="3537C7B8" w14:textId="77777777" w:rsidR="00707DF7" w:rsidRPr="001E00DF" w:rsidRDefault="00707DF7" w:rsidP="001D3C91">
            <w:pPr>
              <w:jc w:val="center"/>
            </w:pPr>
            <w:r w:rsidRPr="001E00DF">
              <w:t>U</w:t>
            </w:r>
          </w:p>
        </w:tc>
        <w:tc>
          <w:tcPr>
            <w:tcW w:w="474" w:type="pct"/>
            <w:vAlign w:val="center"/>
          </w:tcPr>
          <w:p w14:paraId="37F5B0DD" w14:textId="77777777" w:rsidR="00707DF7" w:rsidRPr="001E00DF" w:rsidRDefault="00707DF7" w:rsidP="001D3C91">
            <w:pPr>
              <w:contextualSpacing/>
              <w:jc w:val="center"/>
            </w:pPr>
            <w:r w:rsidRPr="001E00DF">
              <w:t>1</w:t>
            </w:r>
          </w:p>
        </w:tc>
      </w:tr>
      <w:tr w:rsidR="00707DF7" w:rsidRPr="001E00DF" w14:paraId="780117F5" w14:textId="77777777" w:rsidTr="001D3C91">
        <w:trPr>
          <w:trHeight w:val="395"/>
          <w:jc w:val="center"/>
        </w:trPr>
        <w:tc>
          <w:tcPr>
            <w:tcW w:w="334" w:type="pct"/>
            <w:vAlign w:val="center"/>
          </w:tcPr>
          <w:p w14:paraId="71E75439" w14:textId="77777777" w:rsidR="00707DF7" w:rsidRPr="001E00DF" w:rsidRDefault="00707DF7" w:rsidP="001D3C91">
            <w:pPr>
              <w:contextualSpacing/>
              <w:jc w:val="center"/>
            </w:pPr>
            <w:r w:rsidRPr="001E00DF">
              <w:t>3.</w:t>
            </w:r>
          </w:p>
        </w:tc>
        <w:tc>
          <w:tcPr>
            <w:tcW w:w="3583" w:type="pct"/>
            <w:gridSpan w:val="2"/>
          </w:tcPr>
          <w:p w14:paraId="52970791" w14:textId="77777777" w:rsidR="00707DF7" w:rsidRPr="001E00DF" w:rsidRDefault="00707DF7" w:rsidP="001D3C91">
            <w:r w:rsidRPr="001E00DF">
              <w:t>Give an example of ex si</w:t>
            </w:r>
            <w:r>
              <w:t>tu conservation of biodiversity.</w:t>
            </w:r>
          </w:p>
        </w:tc>
        <w:tc>
          <w:tcPr>
            <w:tcW w:w="338" w:type="pct"/>
          </w:tcPr>
          <w:p w14:paraId="070A1F12" w14:textId="77777777" w:rsidR="00707DF7" w:rsidRPr="001E00DF" w:rsidRDefault="00707DF7" w:rsidP="001D3C91">
            <w:r w:rsidRPr="001E00DF">
              <w:t>CO1</w:t>
            </w:r>
          </w:p>
        </w:tc>
        <w:tc>
          <w:tcPr>
            <w:tcW w:w="271" w:type="pct"/>
          </w:tcPr>
          <w:p w14:paraId="2A569D67" w14:textId="77777777" w:rsidR="00707DF7" w:rsidRPr="001E00DF" w:rsidRDefault="00707DF7" w:rsidP="001D3C91">
            <w:pPr>
              <w:jc w:val="center"/>
            </w:pPr>
            <w:r w:rsidRPr="001E00DF">
              <w:t>A</w:t>
            </w:r>
          </w:p>
        </w:tc>
        <w:tc>
          <w:tcPr>
            <w:tcW w:w="474" w:type="pct"/>
            <w:vAlign w:val="center"/>
          </w:tcPr>
          <w:p w14:paraId="57E1442B" w14:textId="77777777" w:rsidR="00707DF7" w:rsidRPr="001E00DF" w:rsidRDefault="00707DF7" w:rsidP="001D3C91">
            <w:pPr>
              <w:contextualSpacing/>
              <w:jc w:val="center"/>
            </w:pPr>
            <w:r w:rsidRPr="001E00DF">
              <w:t>1</w:t>
            </w:r>
          </w:p>
        </w:tc>
      </w:tr>
      <w:tr w:rsidR="00707DF7" w:rsidRPr="001E00DF" w14:paraId="31EC24A6" w14:textId="77777777" w:rsidTr="001D3C91">
        <w:trPr>
          <w:trHeight w:val="395"/>
          <w:jc w:val="center"/>
        </w:trPr>
        <w:tc>
          <w:tcPr>
            <w:tcW w:w="334" w:type="pct"/>
            <w:vAlign w:val="center"/>
          </w:tcPr>
          <w:p w14:paraId="5D01193F" w14:textId="77777777" w:rsidR="00707DF7" w:rsidRPr="001E00DF" w:rsidRDefault="00707DF7" w:rsidP="001D3C91">
            <w:pPr>
              <w:contextualSpacing/>
              <w:jc w:val="center"/>
            </w:pPr>
            <w:r w:rsidRPr="001E00DF">
              <w:t>4.</w:t>
            </w:r>
          </w:p>
        </w:tc>
        <w:tc>
          <w:tcPr>
            <w:tcW w:w="3583" w:type="pct"/>
            <w:gridSpan w:val="2"/>
          </w:tcPr>
          <w:p w14:paraId="0E3280D9" w14:textId="77777777" w:rsidR="00707DF7" w:rsidRPr="001E00DF" w:rsidRDefault="00707DF7" w:rsidP="001D3C91">
            <w:r w:rsidRPr="001E00DF">
              <w:t>Which type of manures are known as organic nitrogen fertilizers?</w:t>
            </w:r>
          </w:p>
        </w:tc>
        <w:tc>
          <w:tcPr>
            <w:tcW w:w="338" w:type="pct"/>
          </w:tcPr>
          <w:p w14:paraId="4285BB15" w14:textId="77777777" w:rsidR="00707DF7" w:rsidRPr="001E00DF" w:rsidRDefault="00707DF7" w:rsidP="001D3C91">
            <w:r w:rsidRPr="001E00DF">
              <w:t>CO2</w:t>
            </w:r>
          </w:p>
        </w:tc>
        <w:tc>
          <w:tcPr>
            <w:tcW w:w="271" w:type="pct"/>
          </w:tcPr>
          <w:p w14:paraId="1F66DB97" w14:textId="77777777" w:rsidR="00707DF7" w:rsidRPr="001E00DF" w:rsidRDefault="00707DF7" w:rsidP="001D3C91">
            <w:pPr>
              <w:jc w:val="center"/>
            </w:pPr>
            <w:r w:rsidRPr="001E00DF">
              <w:t>An</w:t>
            </w:r>
          </w:p>
        </w:tc>
        <w:tc>
          <w:tcPr>
            <w:tcW w:w="474" w:type="pct"/>
            <w:vAlign w:val="center"/>
          </w:tcPr>
          <w:p w14:paraId="4802E3DB" w14:textId="77777777" w:rsidR="00707DF7" w:rsidRPr="001E00DF" w:rsidRDefault="00707DF7" w:rsidP="001D3C91">
            <w:pPr>
              <w:contextualSpacing/>
              <w:jc w:val="center"/>
            </w:pPr>
            <w:r w:rsidRPr="001E00DF">
              <w:t>1</w:t>
            </w:r>
          </w:p>
        </w:tc>
      </w:tr>
      <w:tr w:rsidR="00707DF7" w:rsidRPr="001E00DF" w14:paraId="57CE9C9F" w14:textId="77777777" w:rsidTr="001D3C91">
        <w:trPr>
          <w:trHeight w:val="395"/>
          <w:jc w:val="center"/>
        </w:trPr>
        <w:tc>
          <w:tcPr>
            <w:tcW w:w="334" w:type="pct"/>
            <w:vAlign w:val="center"/>
          </w:tcPr>
          <w:p w14:paraId="4B46B0D9" w14:textId="77777777" w:rsidR="00707DF7" w:rsidRPr="001E00DF" w:rsidRDefault="00707DF7" w:rsidP="001D3C91">
            <w:pPr>
              <w:contextualSpacing/>
              <w:jc w:val="center"/>
            </w:pPr>
            <w:r w:rsidRPr="001E00DF">
              <w:t>5.</w:t>
            </w:r>
          </w:p>
        </w:tc>
        <w:tc>
          <w:tcPr>
            <w:tcW w:w="3583" w:type="pct"/>
            <w:gridSpan w:val="2"/>
          </w:tcPr>
          <w:p w14:paraId="71FB45AD" w14:textId="77777777" w:rsidR="00707DF7" w:rsidRPr="001E00DF" w:rsidRDefault="00707DF7" w:rsidP="001D3C91">
            <w:r w:rsidRPr="001E00DF">
              <w:t>Name the system of cultivation of 2 or more crops</w:t>
            </w:r>
            <w:r>
              <w:t xml:space="preserve"> of different heights together.</w:t>
            </w:r>
          </w:p>
        </w:tc>
        <w:tc>
          <w:tcPr>
            <w:tcW w:w="338" w:type="pct"/>
          </w:tcPr>
          <w:p w14:paraId="4FACFDAD" w14:textId="77777777" w:rsidR="00707DF7" w:rsidRPr="001E00DF" w:rsidRDefault="00707DF7" w:rsidP="001D3C91">
            <w:r w:rsidRPr="001E00DF">
              <w:t>CO3</w:t>
            </w:r>
          </w:p>
        </w:tc>
        <w:tc>
          <w:tcPr>
            <w:tcW w:w="271" w:type="pct"/>
            <w:vAlign w:val="center"/>
          </w:tcPr>
          <w:p w14:paraId="3A8CAB31" w14:textId="77777777" w:rsidR="00707DF7" w:rsidRPr="001E00DF" w:rsidRDefault="00707DF7" w:rsidP="001D3C91">
            <w:pPr>
              <w:contextualSpacing/>
              <w:jc w:val="center"/>
            </w:pPr>
            <w:r w:rsidRPr="001E00DF">
              <w:t>U</w:t>
            </w:r>
          </w:p>
        </w:tc>
        <w:tc>
          <w:tcPr>
            <w:tcW w:w="474" w:type="pct"/>
            <w:vAlign w:val="center"/>
          </w:tcPr>
          <w:p w14:paraId="41904C5E" w14:textId="77777777" w:rsidR="00707DF7" w:rsidRPr="001E00DF" w:rsidRDefault="00707DF7" w:rsidP="001D3C91">
            <w:pPr>
              <w:contextualSpacing/>
              <w:jc w:val="center"/>
            </w:pPr>
            <w:r w:rsidRPr="001E00DF">
              <w:t>1</w:t>
            </w:r>
          </w:p>
        </w:tc>
      </w:tr>
      <w:tr w:rsidR="00707DF7" w:rsidRPr="001E00DF" w14:paraId="232BE63F" w14:textId="77777777" w:rsidTr="001D3C91">
        <w:trPr>
          <w:trHeight w:val="395"/>
          <w:jc w:val="center"/>
        </w:trPr>
        <w:tc>
          <w:tcPr>
            <w:tcW w:w="334" w:type="pct"/>
            <w:vAlign w:val="center"/>
          </w:tcPr>
          <w:p w14:paraId="2C5B5DE0" w14:textId="77777777" w:rsidR="00707DF7" w:rsidRPr="001E00DF" w:rsidRDefault="00707DF7" w:rsidP="001D3C91">
            <w:pPr>
              <w:contextualSpacing/>
              <w:jc w:val="center"/>
            </w:pPr>
            <w:r w:rsidRPr="001E00DF">
              <w:t>6.</w:t>
            </w:r>
          </w:p>
        </w:tc>
        <w:tc>
          <w:tcPr>
            <w:tcW w:w="3583" w:type="pct"/>
            <w:gridSpan w:val="2"/>
          </w:tcPr>
          <w:p w14:paraId="482D133F" w14:textId="77777777" w:rsidR="00707DF7" w:rsidRPr="001E00DF" w:rsidRDefault="00707DF7" w:rsidP="001D3C91">
            <w:r>
              <w:t>What is</w:t>
            </w:r>
            <w:r w:rsidRPr="001E00DF">
              <w:t xml:space="preserve"> the minimum conversion period for annual crops from the date of starting organic management? </w:t>
            </w:r>
          </w:p>
        </w:tc>
        <w:tc>
          <w:tcPr>
            <w:tcW w:w="338" w:type="pct"/>
          </w:tcPr>
          <w:p w14:paraId="04482C8F" w14:textId="77777777" w:rsidR="00707DF7" w:rsidRPr="001E00DF" w:rsidRDefault="00707DF7" w:rsidP="001D3C91">
            <w:r w:rsidRPr="001E00DF">
              <w:t>CO1</w:t>
            </w:r>
          </w:p>
        </w:tc>
        <w:tc>
          <w:tcPr>
            <w:tcW w:w="271" w:type="pct"/>
            <w:vAlign w:val="center"/>
          </w:tcPr>
          <w:p w14:paraId="5FE2272A" w14:textId="77777777" w:rsidR="00707DF7" w:rsidRPr="001E00DF" w:rsidRDefault="00707DF7" w:rsidP="001D3C91">
            <w:pPr>
              <w:contextualSpacing/>
              <w:jc w:val="center"/>
            </w:pPr>
            <w:r w:rsidRPr="001E00DF">
              <w:t>An</w:t>
            </w:r>
          </w:p>
        </w:tc>
        <w:tc>
          <w:tcPr>
            <w:tcW w:w="474" w:type="pct"/>
            <w:vAlign w:val="center"/>
          </w:tcPr>
          <w:p w14:paraId="02055F76" w14:textId="77777777" w:rsidR="00707DF7" w:rsidRPr="001E00DF" w:rsidRDefault="00707DF7" w:rsidP="001D3C91">
            <w:pPr>
              <w:contextualSpacing/>
              <w:jc w:val="center"/>
            </w:pPr>
            <w:r w:rsidRPr="001E00DF">
              <w:t>1</w:t>
            </w:r>
          </w:p>
        </w:tc>
      </w:tr>
      <w:tr w:rsidR="00707DF7" w:rsidRPr="001E00DF" w14:paraId="440735F9" w14:textId="77777777" w:rsidTr="001D3C91">
        <w:trPr>
          <w:trHeight w:val="395"/>
          <w:jc w:val="center"/>
        </w:trPr>
        <w:tc>
          <w:tcPr>
            <w:tcW w:w="334" w:type="pct"/>
            <w:vAlign w:val="center"/>
          </w:tcPr>
          <w:p w14:paraId="662CB117" w14:textId="77777777" w:rsidR="00707DF7" w:rsidRPr="001E00DF" w:rsidRDefault="00707DF7" w:rsidP="001D3C91">
            <w:pPr>
              <w:contextualSpacing/>
              <w:jc w:val="center"/>
            </w:pPr>
            <w:r w:rsidRPr="001E00DF">
              <w:t>7.</w:t>
            </w:r>
          </w:p>
        </w:tc>
        <w:tc>
          <w:tcPr>
            <w:tcW w:w="3583" w:type="pct"/>
            <w:gridSpan w:val="2"/>
          </w:tcPr>
          <w:p w14:paraId="5B92A4A8" w14:textId="77777777" w:rsidR="00707DF7" w:rsidRPr="001E00DF" w:rsidRDefault="00707DF7" w:rsidP="001D3C91">
            <w:r w:rsidRPr="001E00DF">
              <w:t xml:space="preserve">Give an example of in situ conservation of </w:t>
            </w:r>
            <w:r>
              <w:t>biodiversity.</w:t>
            </w:r>
          </w:p>
        </w:tc>
        <w:tc>
          <w:tcPr>
            <w:tcW w:w="338" w:type="pct"/>
          </w:tcPr>
          <w:p w14:paraId="23C3B10D" w14:textId="77777777" w:rsidR="00707DF7" w:rsidRPr="001E00DF" w:rsidRDefault="00707DF7" w:rsidP="001D3C91">
            <w:r w:rsidRPr="001E00DF">
              <w:t>CO1</w:t>
            </w:r>
          </w:p>
        </w:tc>
        <w:tc>
          <w:tcPr>
            <w:tcW w:w="271" w:type="pct"/>
            <w:vAlign w:val="center"/>
          </w:tcPr>
          <w:p w14:paraId="256C0868" w14:textId="77777777" w:rsidR="00707DF7" w:rsidRPr="001E00DF" w:rsidRDefault="00707DF7" w:rsidP="001D3C91">
            <w:pPr>
              <w:contextualSpacing/>
              <w:jc w:val="center"/>
            </w:pPr>
            <w:r w:rsidRPr="001E00DF">
              <w:t>A</w:t>
            </w:r>
          </w:p>
        </w:tc>
        <w:tc>
          <w:tcPr>
            <w:tcW w:w="474" w:type="pct"/>
            <w:vAlign w:val="center"/>
          </w:tcPr>
          <w:p w14:paraId="3C8B389A" w14:textId="77777777" w:rsidR="00707DF7" w:rsidRPr="001E00DF" w:rsidRDefault="00707DF7" w:rsidP="001D3C91">
            <w:pPr>
              <w:contextualSpacing/>
              <w:jc w:val="center"/>
            </w:pPr>
            <w:r w:rsidRPr="001E00DF">
              <w:t>1</w:t>
            </w:r>
          </w:p>
        </w:tc>
      </w:tr>
      <w:tr w:rsidR="00707DF7" w:rsidRPr="001E00DF" w14:paraId="348EC849" w14:textId="77777777" w:rsidTr="001D3C91">
        <w:trPr>
          <w:trHeight w:val="395"/>
          <w:jc w:val="center"/>
        </w:trPr>
        <w:tc>
          <w:tcPr>
            <w:tcW w:w="334" w:type="pct"/>
            <w:vAlign w:val="center"/>
          </w:tcPr>
          <w:p w14:paraId="63AE7CFA" w14:textId="77777777" w:rsidR="00707DF7" w:rsidRPr="001E00DF" w:rsidRDefault="00707DF7" w:rsidP="001D3C91">
            <w:pPr>
              <w:contextualSpacing/>
              <w:jc w:val="center"/>
            </w:pPr>
            <w:r w:rsidRPr="001E00DF">
              <w:t>8.</w:t>
            </w:r>
          </w:p>
        </w:tc>
        <w:tc>
          <w:tcPr>
            <w:tcW w:w="3583" w:type="pct"/>
            <w:gridSpan w:val="2"/>
          </w:tcPr>
          <w:p w14:paraId="37FD75C3" w14:textId="77777777" w:rsidR="00707DF7" w:rsidRPr="001E00DF" w:rsidRDefault="00707DF7" w:rsidP="001D3C91">
            <w:r w:rsidRPr="001E00DF">
              <w:t>Indicate th</w:t>
            </w:r>
            <w:r>
              <w:t>e nitrogen content in fish meal.</w:t>
            </w:r>
          </w:p>
        </w:tc>
        <w:tc>
          <w:tcPr>
            <w:tcW w:w="338" w:type="pct"/>
          </w:tcPr>
          <w:p w14:paraId="119B85BF" w14:textId="77777777" w:rsidR="00707DF7" w:rsidRPr="001E00DF" w:rsidRDefault="00707DF7" w:rsidP="001D3C91">
            <w:r w:rsidRPr="001E00DF">
              <w:t>CO2</w:t>
            </w:r>
          </w:p>
        </w:tc>
        <w:tc>
          <w:tcPr>
            <w:tcW w:w="271" w:type="pct"/>
            <w:vAlign w:val="center"/>
          </w:tcPr>
          <w:p w14:paraId="1666A3F1" w14:textId="77777777" w:rsidR="00707DF7" w:rsidRPr="001E00DF" w:rsidRDefault="00707DF7" w:rsidP="001D3C91">
            <w:pPr>
              <w:contextualSpacing/>
              <w:jc w:val="center"/>
            </w:pPr>
            <w:r w:rsidRPr="001E00DF">
              <w:t>R</w:t>
            </w:r>
          </w:p>
        </w:tc>
        <w:tc>
          <w:tcPr>
            <w:tcW w:w="474" w:type="pct"/>
            <w:vAlign w:val="center"/>
          </w:tcPr>
          <w:p w14:paraId="7AAC06D3" w14:textId="77777777" w:rsidR="00707DF7" w:rsidRPr="001E00DF" w:rsidRDefault="00707DF7" w:rsidP="001D3C91">
            <w:pPr>
              <w:contextualSpacing/>
              <w:jc w:val="center"/>
            </w:pPr>
            <w:r w:rsidRPr="001E00DF">
              <w:t>1</w:t>
            </w:r>
          </w:p>
        </w:tc>
      </w:tr>
      <w:tr w:rsidR="00707DF7" w:rsidRPr="001E00DF" w14:paraId="02D8B607" w14:textId="77777777" w:rsidTr="001D3C91">
        <w:trPr>
          <w:trHeight w:val="395"/>
          <w:jc w:val="center"/>
        </w:trPr>
        <w:tc>
          <w:tcPr>
            <w:tcW w:w="334" w:type="pct"/>
            <w:vAlign w:val="center"/>
          </w:tcPr>
          <w:p w14:paraId="64A66744" w14:textId="77777777" w:rsidR="00707DF7" w:rsidRPr="001E00DF" w:rsidRDefault="00707DF7" w:rsidP="001D3C91">
            <w:pPr>
              <w:contextualSpacing/>
              <w:jc w:val="center"/>
            </w:pPr>
            <w:r w:rsidRPr="001E00DF">
              <w:t>9.</w:t>
            </w:r>
          </w:p>
        </w:tc>
        <w:tc>
          <w:tcPr>
            <w:tcW w:w="3583" w:type="pct"/>
            <w:gridSpan w:val="2"/>
          </w:tcPr>
          <w:p w14:paraId="5ED4983B" w14:textId="77777777" w:rsidR="00707DF7" w:rsidRPr="001E00DF" w:rsidRDefault="00707DF7" w:rsidP="001D3C91">
            <w:r w:rsidRPr="001E00DF">
              <w:t>Give an</w:t>
            </w:r>
            <w:r>
              <w:t xml:space="preserve"> example of non edible oil cake.</w:t>
            </w:r>
          </w:p>
        </w:tc>
        <w:tc>
          <w:tcPr>
            <w:tcW w:w="338" w:type="pct"/>
          </w:tcPr>
          <w:p w14:paraId="1CE10B4B" w14:textId="77777777" w:rsidR="00707DF7" w:rsidRPr="001E00DF" w:rsidRDefault="00707DF7" w:rsidP="001D3C91">
            <w:r w:rsidRPr="001E00DF">
              <w:t>CO2</w:t>
            </w:r>
          </w:p>
        </w:tc>
        <w:tc>
          <w:tcPr>
            <w:tcW w:w="271" w:type="pct"/>
            <w:vAlign w:val="center"/>
          </w:tcPr>
          <w:p w14:paraId="007AF964" w14:textId="77777777" w:rsidR="00707DF7" w:rsidRPr="001E00DF" w:rsidRDefault="00707DF7" w:rsidP="001D3C91">
            <w:pPr>
              <w:contextualSpacing/>
              <w:jc w:val="center"/>
            </w:pPr>
            <w:r w:rsidRPr="001E00DF">
              <w:t>R</w:t>
            </w:r>
          </w:p>
        </w:tc>
        <w:tc>
          <w:tcPr>
            <w:tcW w:w="474" w:type="pct"/>
            <w:vAlign w:val="center"/>
          </w:tcPr>
          <w:p w14:paraId="08BE2D33" w14:textId="77777777" w:rsidR="00707DF7" w:rsidRPr="001E00DF" w:rsidRDefault="00707DF7" w:rsidP="001D3C91">
            <w:pPr>
              <w:contextualSpacing/>
              <w:jc w:val="center"/>
            </w:pPr>
            <w:r w:rsidRPr="001E00DF">
              <w:t>1</w:t>
            </w:r>
          </w:p>
        </w:tc>
      </w:tr>
      <w:tr w:rsidR="00707DF7" w:rsidRPr="001E00DF" w14:paraId="0535F9DF" w14:textId="77777777" w:rsidTr="001D3C91">
        <w:trPr>
          <w:trHeight w:val="395"/>
          <w:jc w:val="center"/>
        </w:trPr>
        <w:tc>
          <w:tcPr>
            <w:tcW w:w="334" w:type="pct"/>
            <w:vAlign w:val="center"/>
          </w:tcPr>
          <w:p w14:paraId="4ECBE7DF" w14:textId="77777777" w:rsidR="00707DF7" w:rsidRPr="001E00DF" w:rsidRDefault="00707DF7" w:rsidP="001D3C91">
            <w:pPr>
              <w:contextualSpacing/>
              <w:jc w:val="center"/>
            </w:pPr>
            <w:r w:rsidRPr="001E00DF">
              <w:t>10.</w:t>
            </w:r>
          </w:p>
        </w:tc>
        <w:tc>
          <w:tcPr>
            <w:tcW w:w="3583" w:type="pct"/>
            <w:gridSpan w:val="2"/>
          </w:tcPr>
          <w:p w14:paraId="7F8B367B" w14:textId="77777777" w:rsidR="00707DF7" w:rsidRPr="001E00DF" w:rsidRDefault="00707DF7" w:rsidP="001D3C91">
            <w:r w:rsidRPr="001E00DF">
              <w:t>Which is the manure produced from liquid and solid waste of sugar mill?</w:t>
            </w:r>
          </w:p>
        </w:tc>
        <w:tc>
          <w:tcPr>
            <w:tcW w:w="338" w:type="pct"/>
          </w:tcPr>
          <w:p w14:paraId="1AB60B64" w14:textId="77777777" w:rsidR="00707DF7" w:rsidRPr="001E00DF" w:rsidRDefault="00707DF7" w:rsidP="001D3C91">
            <w:r w:rsidRPr="001E00DF">
              <w:t>CO4</w:t>
            </w:r>
          </w:p>
        </w:tc>
        <w:tc>
          <w:tcPr>
            <w:tcW w:w="271" w:type="pct"/>
            <w:vAlign w:val="center"/>
          </w:tcPr>
          <w:p w14:paraId="54DFB4CC" w14:textId="77777777" w:rsidR="00707DF7" w:rsidRPr="001E00DF" w:rsidRDefault="00707DF7" w:rsidP="001D3C91">
            <w:pPr>
              <w:contextualSpacing/>
              <w:jc w:val="center"/>
            </w:pPr>
            <w:r w:rsidRPr="001E00DF">
              <w:t>An</w:t>
            </w:r>
          </w:p>
        </w:tc>
        <w:tc>
          <w:tcPr>
            <w:tcW w:w="474" w:type="pct"/>
            <w:vAlign w:val="center"/>
          </w:tcPr>
          <w:p w14:paraId="2527DC2A" w14:textId="77777777" w:rsidR="00707DF7" w:rsidRPr="001E00DF" w:rsidRDefault="00707DF7" w:rsidP="001D3C91">
            <w:pPr>
              <w:contextualSpacing/>
              <w:jc w:val="center"/>
            </w:pPr>
            <w:r w:rsidRPr="001E00DF">
              <w:t>1</w:t>
            </w:r>
          </w:p>
        </w:tc>
      </w:tr>
      <w:tr w:rsidR="00707DF7" w:rsidRPr="001E00DF" w14:paraId="0F882ECC" w14:textId="77777777" w:rsidTr="001D3C91">
        <w:trPr>
          <w:trHeight w:val="395"/>
          <w:jc w:val="center"/>
        </w:trPr>
        <w:tc>
          <w:tcPr>
            <w:tcW w:w="334" w:type="pct"/>
            <w:vAlign w:val="center"/>
          </w:tcPr>
          <w:p w14:paraId="02BFA5D9" w14:textId="77777777" w:rsidR="00707DF7" w:rsidRPr="001E00DF" w:rsidRDefault="00707DF7" w:rsidP="001D3C91">
            <w:pPr>
              <w:contextualSpacing/>
              <w:jc w:val="center"/>
            </w:pPr>
            <w:r w:rsidRPr="001E00DF">
              <w:t>11.</w:t>
            </w:r>
          </w:p>
        </w:tc>
        <w:tc>
          <w:tcPr>
            <w:tcW w:w="3583" w:type="pct"/>
            <w:gridSpan w:val="2"/>
          </w:tcPr>
          <w:p w14:paraId="0D4A3467" w14:textId="77777777" w:rsidR="00707DF7" w:rsidRPr="001E00DF" w:rsidRDefault="00707DF7" w:rsidP="001D3C91">
            <w:r w:rsidRPr="001E00DF">
              <w:t xml:space="preserve">Indicate the NPK content in press </w:t>
            </w:r>
            <w:r>
              <w:t>mud.</w:t>
            </w:r>
          </w:p>
        </w:tc>
        <w:tc>
          <w:tcPr>
            <w:tcW w:w="338" w:type="pct"/>
          </w:tcPr>
          <w:p w14:paraId="72C8FA3B" w14:textId="77777777" w:rsidR="00707DF7" w:rsidRPr="001E00DF" w:rsidRDefault="00707DF7" w:rsidP="001D3C91">
            <w:r w:rsidRPr="001E00DF">
              <w:t>CO2</w:t>
            </w:r>
          </w:p>
        </w:tc>
        <w:tc>
          <w:tcPr>
            <w:tcW w:w="271" w:type="pct"/>
            <w:vAlign w:val="center"/>
          </w:tcPr>
          <w:p w14:paraId="23349DB7" w14:textId="77777777" w:rsidR="00707DF7" w:rsidRPr="001E00DF" w:rsidRDefault="00707DF7" w:rsidP="001D3C91">
            <w:pPr>
              <w:contextualSpacing/>
              <w:jc w:val="center"/>
            </w:pPr>
            <w:r w:rsidRPr="001E00DF">
              <w:t>R</w:t>
            </w:r>
          </w:p>
        </w:tc>
        <w:tc>
          <w:tcPr>
            <w:tcW w:w="474" w:type="pct"/>
            <w:vAlign w:val="center"/>
          </w:tcPr>
          <w:p w14:paraId="34933C97" w14:textId="77777777" w:rsidR="00707DF7" w:rsidRPr="001E00DF" w:rsidRDefault="00707DF7" w:rsidP="001D3C91">
            <w:pPr>
              <w:contextualSpacing/>
              <w:jc w:val="center"/>
            </w:pPr>
            <w:r w:rsidRPr="001E00DF">
              <w:t>1</w:t>
            </w:r>
          </w:p>
        </w:tc>
      </w:tr>
      <w:tr w:rsidR="00707DF7" w:rsidRPr="001E00DF" w14:paraId="121028A8" w14:textId="77777777" w:rsidTr="001D3C91">
        <w:trPr>
          <w:trHeight w:val="395"/>
          <w:jc w:val="center"/>
        </w:trPr>
        <w:tc>
          <w:tcPr>
            <w:tcW w:w="334" w:type="pct"/>
            <w:vAlign w:val="center"/>
          </w:tcPr>
          <w:p w14:paraId="7677F596" w14:textId="77777777" w:rsidR="00707DF7" w:rsidRPr="001E00DF" w:rsidRDefault="00707DF7" w:rsidP="001D3C91">
            <w:pPr>
              <w:contextualSpacing/>
              <w:jc w:val="center"/>
            </w:pPr>
            <w:r w:rsidRPr="001E00DF">
              <w:t>12.</w:t>
            </w:r>
          </w:p>
        </w:tc>
        <w:tc>
          <w:tcPr>
            <w:tcW w:w="3583" w:type="pct"/>
            <w:gridSpan w:val="2"/>
          </w:tcPr>
          <w:p w14:paraId="73158582" w14:textId="77777777" w:rsidR="00707DF7" w:rsidRPr="001E00DF" w:rsidRDefault="00707DF7" w:rsidP="001D3C91">
            <w:r w:rsidRPr="001E00DF">
              <w:t xml:space="preserve">Name a multipurpose tree </w:t>
            </w:r>
            <w:r>
              <w:t>doing nitrogen fixation in soil.</w:t>
            </w:r>
          </w:p>
        </w:tc>
        <w:tc>
          <w:tcPr>
            <w:tcW w:w="338" w:type="pct"/>
          </w:tcPr>
          <w:p w14:paraId="1BAFBC8C" w14:textId="77777777" w:rsidR="00707DF7" w:rsidRPr="001E00DF" w:rsidRDefault="00707DF7" w:rsidP="001D3C91">
            <w:r w:rsidRPr="001E00DF">
              <w:t>CO4</w:t>
            </w:r>
          </w:p>
        </w:tc>
        <w:tc>
          <w:tcPr>
            <w:tcW w:w="271" w:type="pct"/>
            <w:vAlign w:val="center"/>
          </w:tcPr>
          <w:p w14:paraId="3FE10520" w14:textId="77777777" w:rsidR="00707DF7" w:rsidRPr="001E00DF" w:rsidRDefault="00707DF7" w:rsidP="001D3C91">
            <w:pPr>
              <w:contextualSpacing/>
              <w:jc w:val="center"/>
            </w:pPr>
            <w:r w:rsidRPr="001E00DF">
              <w:t>R</w:t>
            </w:r>
          </w:p>
        </w:tc>
        <w:tc>
          <w:tcPr>
            <w:tcW w:w="474" w:type="pct"/>
            <w:vAlign w:val="center"/>
          </w:tcPr>
          <w:p w14:paraId="368E744B" w14:textId="77777777" w:rsidR="00707DF7" w:rsidRPr="001E00DF" w:rsidRDefault="00707DF7" w:rsidP="001D3C91">
            <w:pPr>
              <w:contextualSpacing/>
              <w:jc w:val="center"/>
            </w:pPr>
            <w:r w:rsidRPr="001E00DF">
              <w:t>1</w:t>
            </w:r>
          </w:p>
        </w:tc>
      </w:tr>
      <w:tr w:rsidR="00707DF7" w:rsidRPr="001E00DF" w14:paraId="13EAE745" w14:textId="77777777" w:rsidTr="001D3C91">
        <w:trPr>
          <w:trHeight w:val="395"/>
          <w:jc w:val="center"/>
        </w:trPr>
        <w:tc>
          <w:tcPr>
            <w:tcW w:w="334" w:type="pct"/>
            <w:vAlign w:val="center"/>
          </w:tcPr>
          <w:p w14:paraId="10F46C7B" w14:textId="77777777" w:rsidR="00707DF7" w:rsidRPr="001E00DF" w:rsidRDefault="00707DF7" w:rsidP="001D3C91">
            <w:pPr>
              <w:contextualSpacing/>
              <w:jc w:val="center"/>
            </w:pPr>
            <w:r w:rsidRPr="001E00DF">
              <w:t>13.</w:t>
            </w:r>
          </w:p>
        </w:tc>
        <w:tc>
          <w:tcPr>
            <w:tcW w:w="3583" w:type="pct"/>
            <w:gridSpan w:val="2"/>
          </w:tcPr>
          <w:p w14:paraId="0BF26E0C" w14:textId="77777777" w:rsidR="00707DF7" w:rsidRPr="001E00DF" w:rsidRDefault="00707DF7" w:rsidP="001D3C91">
            <w:r w:rsidRPr="001E00DF">
              <w:t>Which is the most efficient earthworm used in vermicomposting?</w:t>
            </w:r>
          </w:p>
        </w:tc>
        <w:tc>
          <w:tcPr>
            <w:tcW w:w="338" w:type="pct"/>
          </w:tcPr>
          <w:p w14:paraId="6E748126" w14:textId="77777777" w:rsidR="00707DF7" w:rsidRPr="001E00DF" w:rsidRDefault="00707DF7" w:rsidP="001D3C91">
            <w:r w:rsidRPr="001E00DF">
              <w:t>CO1</w:t>
            </w:r>
          </w:p>
        </w:tc>
        <w:tc>
          <w:tcPr>
            <w:tcW w:w="271" w:type="pct"/>
            <w:vAlign w:val="center"/>
          </w:tcPr>
          <w:p w14:paraId="068B70E4" w14:textId="77777777" w:rsidR="00707DF7" w:rsidRPr="001E00DF" w:rsidRDefault="00707DF7" w:rsidP="001D3C91">
            <w:pPr>
              <w:contextualSpacing/>
              <w:jc w:val="center"/>
            </w:pPr>
            <w:r w:rsidRPr="001E00DF">
              <w:t>R</w:t>
            </w:r>
          </w:p>
        </w:tc>
        <w:tc>
          <w:tcPr>
            <w:tcW w:w="474" w:type="pct"/>
            <w:vAlign w:val="center"/>
          </w:tcPr>
          <w:p w14:paraId="2E768577" w14:textId="77777777" w:rsidR="00707DF7" w:rsidRPr="001E00DF" w:rsidRDefault="00707DF7" w:rsidP="001D3C91">
            <w:pPr>
              <w:contextualSpacing/>
              <w:jc w:val="center"/>
            </w:pPr>
            <w:r w:rsidRPr="001E00DF">
              <w:t>1</w:t>
            </w:r>
          </w:p>
        </w:tc>
      </w:tr>
      <w:tr w:rsidR="00707DF7" w:rsidRPr="001E00DF" w14:paraId="4B5A36E1" w14:textId="77777777" w:rsidTr="001D3C91">
        <w:trPr>
          <w:trHeight w:val="395"/>
          <w:jc w:val="center"/>
        </w:trPr>
        <w:tc>
          <w:tcPr>
            <w:tcW w:w="334" w:type="pct"/>
            <w:vAlign w:val="center"/>
          </w:tcPr>
          <w:p w14:paraId="35B70F05" w14:textId="77777777" w:rsidR="00707DF7" w:rsidRPr="001E00DF" w:rsidRDefault="00707DF7" w:rsidP="001D3C91">
            <w:pPr>
              <w:contextualSpacing/>
              <w:jc w:val="center"/>
            </w:pPr>
            <w:r w:rsidRPr="001E00DF">
              <w:t>14.</w:t>
            </w:r>
          </w:p>
        </w:tc>
        <w:tc>
          <w:tcPr>
            <w:tcW w:w="3583" w:type="pct"/>
            <w:gridSpan w:val="2"/>
          </w:tcPr>
          <w:p w14:paraId="4AC7FB32" w14:textId="77777777" w:rsidR="00707DF7" w:rsidRPr="001E00DF" w:rsidRDefault="00707DF7" w:rsidP="001D3C91">
            <w:r w:rsidRPr="001E00DF">
              <w:t>Which is the insect used to control water hyacinth?</w:t>
            </w:r>
          </w:p>
        </w:tc>
        <w:tc>
          <w:tcPr>
            <w:tcW w:w="338" w:type="pct"/>
          </w:tcPr>
          <w:p w14:paraId="74FC98D5" w14:textId="77777777" w:rsidR="00707DF7" w:rsidRPr="001E00DF" w:rsidRDefault="00707DF7" w:rsidP="001D3C91">
            <w:r w:rsidRPr="001E00DF">
              <w:t>CO2</w:t>
            </w:r>
          </w:p>
        </w:tc>
        <w:tc>
          <w:tcPr>
            <w:tcW w:w="271" w:type="pct"/>
            <w:vAlign w:val="center"/>
          </w:tcPr>
          <w:p w14:paraId="19802442" w14:textId="77777777" w:rsidR="00707DF7" w:rsidRPr="001E00DF" w:rsidRDefault="00707DF7" w:rsidP="001D3C91">
            <w:pPr>
              <w:contextualSpacing/>
              <w:jc w:val="center"/>
            </w:pPr>
            <w:r w:rsidRPr="001E00DF">
              <w:t>An</w:t>
            </w:r>
          </w:p>
        </w:tc>
        <w:tc>
          <w:tcPr>
            <w:tcW w:w="474" w:type="pct"/>
            <w:vAlign w:val="center"/>
          </w:tcPr>
          <w:p w14:paraId="63FBBBA3" w14:textId="77777777" w:rsidR="00707DF7" w:rsidRPr="001E00DF" w:rsidRDefault="00707DF7" w:rsidP="001D3C91">
            <w:pPr>
              <w:contextualSpacing/>
              <w:jc w:val="center"/>
            </w:pPr>
            <w:r w:rsidRPr="001E00DF">
              <w:t>1</w:t>
            </w:r>
          </w:p>
        </w:tc>
      </w:tr>
      <w:tr w:rsidR="00707DF7" w:rsidRPr="001E00DF" w14:paraId="48FE5B34" w14:textId="77777777" w:rsidTr="001D3C91">
        <w:trPr>
          <w:trHeight w:val="395"/>
          <w:jc w:val="center"/>
        </w:trPr>
        <w:tc>
          <w:tcPr>
            <w:tcW w:w="334" w:type="pct"/>
            <w:vAlign w:val="center"/>
          </w:tcPr>
          <w:p w14:paraId="5EF82755" w14:textId="77777777" w:rsidR="00707DF7" w:rsidRPr="001E00DF" w:rsidRDefault="00707DF7" w:rsidP="001D3C91">
            <w:pPr>
              <w:contextualSpacing/>
              <w:jc w:val="center"/>
            </w:pPr>
            <w:r w:rsidRPr="001E00DF">
              <w:t>15.</w:t>
            </w:r>
          </w:p>
        </w:tc>
        <w:tc>
          <w:tcPr>
            <w:tcW w:w="3583" w:type="pct"/>
            <w:gridSpan w:val="2"/>
          </w:tcPr>
          <w:p w14:paraId="7109E0A9" w14:textId="77777777" w:rsidR="00707DF7" w:rsidRPr="001E00DF" w:rsidRDefault="00707DF7" w:rsidP="001D3C91">
            <w:r w:rsidRPr="001E00DF">
              <w:t>Which is the byproduct of thermal power plant, used as a manure?</w:t>
            </w:r>
          </w:p>
        </w:tc>
        <w:tc>
          <w:tcPr>
            <w:tcW w:w="338" w:type="pct"/>
          </w:tcPr>
          <w:p w14:paraId="22FCAC1B" w14:textId="77777777" w:rsidR="00707DF7" w:rsidRPr="001E00DF" w:rsidRDefault="00707DF7" w:rsidP="001D3C91">
            <w:r w:rsidRPr="001E00DF">
              <w:t>CO4</w:t>
            </w:r>
          </w:p>
        </w:tc>
        <w:tc>
          <w:tcPr>
            <w:tcW w:w="271" w:type="pct"/>
            <w:vAlign w:val="center"/>
          </w:tcPr>
          <w:p w14:paraId="52635343" w14:textId="77777777" w:rsidR="00707DF7" w:rsidRPr="001E00DF" w:rsidRDefault="00707DF7" w:rsidP="001D3C91">
            <w:pPr>
              <w:contextualSpacing/>
              <w:jc w:val="center"/>
            </w:pPr>
            <w:r w:rsidRPr="001E00DF">
              <w:t>U</w:t>
            </w:r>
          </w:p>
        </w:tc>
        <w:tc>
          <w:tcPr>
            <w:tcW w:w="474" w:type="pct"/>
            <w:vAlign w:val="center"/>
          </w:tcPr>
          <w:p w14:paraId="477E07CF" w14:textId="77777777" w:rsidR="00707DF7" w:rsidRPr="001E00DF" w:rsidRDefault="00707DF7" w:rsidP="001D3C91">
            <w:pPr>
              <w:contextualSpacing/>
              <w:jc w:val="center"/>
            </w:pPr>
            <w:r w:rsidRPr="001E00DF">
              <w:t>1</w:t>
            </w:r>
          </w:p>
        </w:tc>
      </w:tr>
      <w:tr w:rsidR="00707DF7" w:rsidRPr="001E00DF" w14:paraId="3C85B86C" w14:textId="77777777" w:rsidTr="001D3C91">
        <w:trPr>
          <w:trHeight w:val="395"/>
          <w:jc w:val="center"/>
        </w:trPr>
        <w:tc>
          <w:tcPr>
            <w:tcW w:w="334" w:type="pct"/>
            <w:vAlign w:val="center"/>
          </w:tcPr>
          <w:p w14:paraId="60FDACE9" w14:textId="77777777" w:rsidR="00707DF7" w:rsidRPr="001E00DF" w:rsidRDefault="00707DF7" w:rsidP="001D3C91">
            <w:pPr>
              <w:contextualSpacing/>
              <w:jc w:val="center"/>
            </w:pPr>
            <w:r w:rsidRPr="001E00DF">
              <w:t>16.</w:t>
            </w:r>
          </w:p>
        </w:tc>
        <w:tc>
          <w:tcPr>
            <w:tcW w:w="3583" w:type="pct"/>
            <w:gridSpan w:val="2"/>
          </w:tcPr>
          <w:p w14:paraId="7EDF4A5F" w14:textId="77777777" w:rsidR="00707DF7" w:rsidRPr="001E00DF" w:rsidRDefault="00707DF7" w:rsidP="001D3C91">
            <w:r w:rsidRPr="001E00DF">
              <w:t>Which is the system of farming involving crops, livestock, birds and trees?</w:t>
            </w:r>
          </w:p>
        </w:tc>
        <w:tc>
          <w:tcPr>
            <w:tcW w:w="338" w:type="pct"/>
          </w:tcPr>
          <w:p w14:paraId="573515A6" w14:textId="77777777" w:rsidR="00707DF7" w:rsidRPr="001E00DF" w:rsidRDefault="00707DF7" w:rsidP="001D3C91">
            <w:pPr>
              <w:jc w:val="center"/>
            </w:pPr>
            <w:r w:rsidRPr="001E00DF">
              <w:t>CO4</w:t>
            </w:r>
          </w:p>
        </w:tc>
        <w:tc>
          <w:tcPr>
            <w:tcW w:w="271" w:type="pct"/>
            <w:vAlign w:val="center"/>
          </w:tcPr>
          <w:p w14:paraId="2A8C53F4" w14:textId="77777777" w:rsidR="00707DF7" w:rsidRPr="001E00DF" w:rsidRDefault="00707DF7" w:rsidP="001D3C91">
            <w:pPr>
              <w:contextualSpacing/>
              <w:jc w:val="center"/>
            </w:pPr>
            <w:r w:rsidRPr="001E00DF">
              <w:t>U</w:t>
            </w:r>
          </w:p>
        </w:tc>
        <w:tc>
          <w:tcPr>
            <w:tcW w:w="474" w:type="pct"/>
            <w:vAlign w:val="center"/>
          </w:tcPr>
          <w:p w14:paraId="647D7887" w14:textId="77777777" w:rsidR="00707DF7" w:rsidRPr="001E00DF" w:rsidRDefault="00707DF7" w:rsidP="001D3C91">
            <w:pPr>
              <w:contextualSpacing/>
              <w:jc w:val="center"/>
            </w:pPr>
            <w:r w:rsidRPr="001E00DF">
              <w:t>1</w:t>
            </w:r>
          </w:p>
        </w:tc>
      </w:tr>
      <w:tr w:rsidR="00707DF7" w:rsidRPr="001E00DF" w14:paraId="288A724F" w14:textId="77777777" w:rsidTr="001D3C91">
        <w:trPr>
          <w:trHeight w:val="395"/>
          <w:jc w:val="center"/>
        </w:trPr>
        <w:tc>
          <w:tcPr>
            <w:tcW w:w="334" w:type="pct"/>
            <w:vAlign w:val="center"/>
          </w:tcPr>
          <w:p w14:paraId="7100D7DB" w14:textId="77777777" w:rsidR="00707DF7" w:rsidRPr="001E00DF" w:rsidRDefault="00707DF7" w:rsidP="001D3C91">
            <w:pPr>
              <w:contextualSpacing/>
              <w:jc w:val="center"/>
            </w:pPr>
            <w:r w:rsidRPr="001E00DF">
              <w:t>17.</w:t>
            </w:r>
          </w:p>
        </w:tc>
        <w:tc>
          <w:tcPr>
            <w:tcW w:w="3583" w:type="pct"/>
            <w:gridSpan w:val="2"/>
          </w:tcPr>
          <w:p w14:paraId="4865D77B" w14:textId="77777777" w:rsidR="00707DF7" w:rsidRPr="001E00DF" w:rsidRDefault="00707DF7" w:rsidP="001D3C91">
            <w:r w:rsidRPr="001E00DF">
              <w:t>Name the program by Govt.</w:t>
            </w:r>
            <w:r>
              <w:t xml:space="preserve"> of India on organic procedures.</w:t>
            </w:r>
          </w:p>
        </w:tc>
        <w:tc>
          <w:tcPr>
            <w:tcW w:w="338" w:type="pct"/>
          </w:tcPr>
          <w:p w14:paraId="06086B52" w14:textId="77777777" w:rsidR="00707DF7" w:rsidRPr="001E00DF" w:rsidRDefault="00707DF7" w:rsidP="001D3C91">
            <w:r w:rsidRPr="001E00DF">
              <w:t>CO5</w:t>
            </w:r>
          </w:p>
        </w:tc>
        <w:tc>
          <w:tcPr>
            <w:tcW w:w="271" w:type="pct"/>
            <w:vAlign w:val="center"/>
          </w:tcPr>
          <w:p w14:paraId="0C09CFE8" w14:textId="77777777" w:rsidR="00707DF7" w:rsidRPr="001E00DF" w:rsidRDefault="00707DF7" w:rsidP="001D3C91">
            <w:pPr>
              <w:contextualSpacing/>
              <w:jc w:val="center"/>
            </w:pPr>
            <w:r w:rsidRPr="001E00DF">
              <w:t>A</w:t>
            </w:r>
          </w:p>
        </w:tc>
        <w:tc>
          <w:tcPr>
            <w:tcW w:w="474" w:type="pct"/>
            <w:vAlign w:val="center"/>
          </w:tcPr>
          <w:p w14:paraId="6F79A3B6" w14:textId="77777777" w:rsidR="00707DF7" w:rsidRPr="001E00DF" w:rsidRDefault="00707DF7" w:rsidP="001D3C91">
            <w:pPr>
              <w:contextualSpacing/>
              <w:jc w:val="center"/>
            </w:pPr>
            <w:r w:rsidRPr="001E00DF">
              <w:t>1</w:t>
            </w:r>
          </w:p>
        </w:tc>
      </w:tr>
      <w:tr w:rsidR="00707DF7" w:rsidRPr="001E00DF" w14:paraId="6DDB8E8C" w14:textId="77777777" w:rsidTr="001D3C91">
        <w:trPr>
          <w:trHeight w:val="395"/>
          <w:jc w:val="center"/>
        </w:trPr>
        <w:tc>
          <w:tcPr>
            <w:tcW w:w="334" w:type="pct"/>
            <w:vAlign w:val="center"/>
          </w:tcPr>
          <w:p w14:paraId="624FF778" w14:textId="77777777" w:rsidR="00707DF7" w:rsidRPr="001E00DF" w:rsidRDefault="00707DF7" w:rsidP="001D3C91">
            <w:pPr>
              <w:contextualSpacing/>
              <w:jc w:val="center"/>
            </w:pPr>
            <w:r w:rsidRPr="001E00DF">
              <w:t>18.</w:t>
            </w:r>
          </w:p>
        </w:tc>
        <w:tc>
          <w:tcPr>
            <w:tcW w:w="3583" w:type="pct"/>
            <w:gridSpan w:val="2"/>
          </w:tcPr>
          <w:p w14:paraId="30D5AE55" w14:textId="77777777" w:rsidR="00707DF7" w:rsidRPr="001E00DF" w:rsidRDefault="00707DF7" w:rsidP="001D3C91">
            <w:r w:rsidRPr="001E00DF">
              <w:t>Name the alternative system of organic cert</w:t>
            </w:r>
            <w:r>
              <w:t>ification for reducing its cost.</w:t>
            </w:r>
          </w:p>
        </w:tc>
        <w:tc>
          <w:tcPr>
            <w:tcW w:w="338" w:type="pct"/>
          </w:tcPr>
          <w:p w14:paraId="108DB066" w14:textId="77777777" w:rsidR="00707DF7" w:rsidRPr="001E00DF" w:rsidRDefault="00707DF7" w:rsidP="001D3C91">
            <w:r w:rsidRPr="001E00DF">
              <w:t>CO5</w:t>
            </w:r>
          </w:p>
        </w:tc>
        <w:tc>
          <w:tcPr>
            <w:tcW w:w="271" w:type="pct"/>
            <w:vAlign w:val="center"/>
          </w:tcPr>
          <w:p w14:paraId="26B4F167" w14:textId="77777777" w:rsidR="00707DF7" w:rsidRPr="001E00DF" w:rsidRDefault="00707DF7" w:rsidP="001D3C91">
            <w:pPr>
              <w:contextualSpacing/>
              <w:jc w:val="center"/>
            </w:pPr>
            <w:r w:rsidRPr="001E00DF">
              <w:t>U</w:t>
            </w:r>
          </w:p>
        </w:tc>
        <w:tc>
          <w:tcPr>
            <w:tcW w:w="474" w:type="pct"/>
            <w:vAlign w:val="center"/>
          </w:tcPr>
          <w:p w14:paraId="069DC6AD" w14:textId="77777777" w:rsidR="00707DF7" w:rsidRPr="001E00DF" w:rsidRDefault="00707DF7" w:rsidP="001D3C91">
            <w:pPr>
              <w:contextualSpacing/>
              <w:jc w:val="center"/>
            </w:pPr>
            <w:r w:rsidRPr="001E00DF">
              <w:t>1</w:t>
            </w:r>
          </w:p>
        </w:tc>
      </w:tr>
      <w:tr w:rsidR="00707DF7" w:rsidRPr="001E00DF" w14:paraId="56E5762F" w14:textId="77777777" w:rsidTr="001D3C91">
        <w:trPr>
          <w:trHeight w:val="395"/>
          <w:jc w:val="center"/>
        </w:trPr>
        <w:tc>
          <w:tcPr>
            <w:tcW w:w="334" w:type="pct"/>
            <w:vAlign w:val="center"/>
          </w:tcPr>
          <w:p w14:paraId="1AF87770" w14:textId="77777777" w:rsidR="00707DF7" w:rsidRPr="001E00DF" w:rsidRDefault="00707DF7" w:rsidP="001D3C91">
            <w:pPr>
              <w:contextualSpacing/>
              <w:jc w:val="center"/>
            </w:pPr>
            <w:r w:rsidRPr="001E00DF">
              <w:t>19.</w:t>
            </w:r>
          </w:p>
        </w:tc>
        <w:tc>
          <w:tcPr>
            <w:tcW w:w="3583" w:type="pct"/>
            <w:gridSpan w:val="2"/>
          </w:tcPr>
          <w:p w14:paraId="490AD0CA" w14:textId="77777777" w:rsidR="00707DF7" w:rsidRPr="001E00DF" w:rsidRDefault="00707DF7" w:rsidP="001D3C91">
            <w:r w:rsidRPr="001E00DF">
              <w:t>Indicate the ge</w:t>
            </w:r>
            <w:r>
              <w:t>neral shelf life for bio inputs.</w:t>
            </w:r>
          </w:p>
        </w:tc>
        <w:tc>
          <w:tcPr>
            <w:tcW w:w="338" w:type="pct"/>
          </w:tcPr>
          <w:p w14:paraId="3EF8ABB3" w14:textId="77777777" w:rsidR="00707DF7" w:rsidRPr="001E00DF" w:rsidRDefault="00707DF7" w:rsidP="001D3C91">
            <w:r w:rsidRPr="001E00DF">
              <w:t>CO1</w:t>
            </w:r>
          </w:p>
        </w:tc>
        <w:tc>
          <w:tcPr>
            <w:tcW w:w="271" w:type="pct"/>
            <w:vAlign w:val="center"/>
          </w:tcPr>
          <w:p w14:paraId="64DFD575" w14:textId="77777777" w:rsidR="00707DF7" w:rsidRPr="001E00DF" w:rsidRDefault="00707DF7" w:rsidP="001D3C91">
            <w:pPr>
              <w:contextualSpacing/>
              <w:jc w:val="center"/>
            </w:pPr>
            <w:r w:rsidRPr="001E00DF">
              <w:t>R</w:t>
            </w:r>
          </w:p>
        </w:tc>
        <w:tc>
          <w:tcPr>
            <w:tcW w:w="474" w:type="pct"/>
            <w:vAlign w:val="center"/>
          </w:tcPr>
          <w:p w14:paraId="7A0CC4C3" w14:textId="77777777" w:rsidR="00707DF7" w:rsidRPr="001E00DF" w:rsidRDefault="00707DF7" w:rsidP="001D3C91">
            <w:pPr>
              <w:contextualSpacing/>
              <w:jc w:val="center"/>
            </w:pPr>
            <w:r w:rsidRPr="001E00DF">
              <w:t>1</w:t>
            </w:r>
          </w:p>
        </w:tc>
      </w:tr>
      <w:tr w:rsidR="00707DF7" w:rsidRPr="001E00DF" w14:paraId="6BD47411" w14:textId="77777777" w:rsidTr="001D3C91">
        <w:trPr>
          <w:trHeight w:val="395"/>
          <w:jc w:val="center"/>
        </w:trPr>
        <w:tc>
          <w:tcPr>
            <w:tcW w:w="334" w:type="pct"/>
            <w:vAlign w:val="center"/>
          </w:tcPr>
          <w:p w14:paraId="3BF3C0F7" w14:textId="77777777" w:rsidR="00707DF7" w:rsidRPr="001E00DF" w:rsidRDefault="00707DF7" w:rsidP="001D3C91">
            <w:pPr>
              <w:contextualSpacing/>
              <w:jc w:val="center"/>
            </w:pPr>
            <w:r w:rsidRPr="001E00DF">
              <w:t>20.</w:t>
            </w:r>
          </w:p>
        </w:tc>
        <w:tc>
          <w:tcPr>
            <w:tcW w:w="3583" w:type="pct"/>
            <w:gridSpan w:val="2"/>
          </w:tcPr>
          <w:p w14:paraId="113EA00C" w14:textId="77777777" w:rsidR="00707DF7" w:rsidRPr="001E00DF" w:rsidRDefault="00707DF7" w:rsidP="001D3C91">
            <w:r w:rsidRPr="001E00DF">
              <w:t>Name one accreditation agency for organic prod</w:t>
            </w:r>
            <w:r>
              <w:t>ucts approved by Govt. of India.</w:t>
            </w:r>
          </w:p>
        </w:tc>
        <w:tc>
          <w:tcPr>
            <w:tcW w:w="338" w:type="pct"/>
          </w:tcPr>
          <w:p w14:paraId="2A8E9772" w14:textId="77777777" w:rsidR="00707DF7" w:rsidRPr="001E00DF" w:rsidRDefault="00707DF7" w:rsidP="001D3C91">
            <w:pPr>
              <w:jc w:val="center"/>
            </w:pPr>
            <w:r w:rsidRPr="001E00DF">
              <w:t>CO5</w:t>
            </w:r>
          </w:p>
        </w:tc>
        <w:tc>
          <w:tcPr>
            <w:tcW w:w="271" w:type="pct"/>
            <w:vAlign w:val="center"/>
          </w:tcPr>
          <w:p w14:paraId="3B54B4E6" w14:textId="77777777" w:rsidR="00707DF7" w:rsidRPr="001E00DF" w:rsidRDefault="00707DF7" w:rsidP="001D3C91">
            <w:pPr>
              <w:contextualSpacing/>
              <w:jc w:val="center"/>
            </w:pPr>
            <w:r w:rsidRPr="001E00DF">
              <w:t>R</w:t>
            </w:r>
          </w:p>
        </w:tc>
        <w:tc>
          <w:tcPr>
            <w:tcW w:w="474" w:type="pct"/>
            <w:vAlign w:val="center"/>
          </w:tcPr>
          <w:p w14:paraId="3BACB625" w14:textId="77777777" w:rsidR="00707DF7" w:rsidRPr="001E00DF" w:rsidRDefault="00707DF7" w:rsidP="001D3C91">
            <w:pPr>
              <w:contextualSpacing/>
              <w:jc w:val="center"/>
            </w:pPr>
            <w:r w:rsidRPr="001E00DF">
              <w:t>1</w:t>
            </w:r>
          </w:p>
        </w:tc>
      </w:tr>
      <w:tr w:rsidR="00707DF7" w:rsidRPr="001E00DF" w14:paraId="6EBB52B7" w14:textId="77777777" w:rsidTr="001D3C91">
        <w:trPr>
          <w:trHeight w:val="286"/>
          <w:jc w:val="center"/>
        </w:trPr>
        <w:tc>
          <w:tcPr>
            <w:tcW w:w="5000" w:type="pct"/>
            <w:gridSpan w:val="6"/>
            <w:vAlign w:val="center"/>
          </w:tcPr>
          <w:p w14:paraId="5075AD15" w14:textId="77777777" w:rsidR="00707DF7" w:rsidRPr="001E00DF" w:rsidRDefault="00707DF7" w:rsidP="001D3C91">
            <w:pPr>
              <w:contextualSpacing/>
              <w:jc w:val="center"/>
              <w:rPr>
                <w:b/>
                <w:u w:val="single"/>
              </w:rPr>
            </w:pPr>
            <w:r w:rsidRPr="001E00DF">
              <w:rPr>
                <w:b/>
                <w:u w:val="single"/>
              </w:rPr>
              <w:t xml:space="preserve">PART – B (10 X 5 = 50 MARKS) </w:t>
            </w:r>
          </w:p>
          <w:p w14:paraId="4D7DD0AD" w14:textId="77777777" w:rsidR="00707DF7" w:rsidRPr="001E00DF" w:rsidRDefault="00707DF7" w:rsidP="001D3C91">
            <w:pPr>
              <w:contextualSpacing/>
              <w:jc w:val="center"/>
              <w:rPr>
                <w:b/>
                <w:u w:val="single"/>
              </w:rPr>
            </w:pPr>
            <w:r w:rsidRPr="001E00DF">
              <w:rPr>
                <w:b/>
              </w:rPr>
              <w:t>(Answer any 10 from the following)</w:t>
            </w:r>
          </w:p>
        </w:tc>
      </w:tr>
      <w:tr w:rsidR="00707DF7" w:rsidRPr="001E00DF" w14:paraId="07528E9F" w14:textId="77777777" w:rsidTr="001D3C91">
        <w:trPr>
          <w:trHeight w:val="395"/>
          <w:jc w:val="center"/>
        </w:trPr>
        <w:tc>
          <w:tcPr>
            <w:tcW w:w="334" w:type="pct"/>
            <w:vAlign w:val="center"/>
          </w:tcPr>
          <w:p w14:paraId="23611677" w14:textId="77777777" w:rsidR="00707DF7" w:rsidRPr="001E00DF" w:rsidRDefault="00707DF7" w:rsidP="001D3C91">
            <w:pPr>
              <w:contextualSpacing/>
            </w:pPr>
            <w:r w:rsidRPr="001E00DF">
              <w:t>21.</w:t>
            </w:r>
          </w:p>
        </w:tc>
        <w:tc>
          <w:tcPr>
            <w:tcW w:w="3583" w:type="pct"/>
            <w:gridSpan w:val="2"/>
          </w:tcPr>
          <w:p w14:paraId="5EA7A0EE" w14:textId="77777777" w:rsidR="00707DF7" w:rsidRPr="001E00DF" w:rsidRDefault="00707DF7" w:rsidP="001D3C91">
            <w:r w:rsidRPr="001E00DF">
              <w:t>Define allelopathy</w:t>
            </w:r>
            <w:r>
              <w:t>.</w:t>
            </w:r>
            <w:r w:rsidRPr="001E00DF">
              <w:t xml:space="preserve"> How allelopathic effect is made use in organic farming?</w:t>
            </w:r>
          </w:p>
        </w:tc>
        <w:tc>
          <w:tcPr>
            <w:tcW w:w="338" w:type="pct"/>
          </w:tcPr>
          <w:p w14:paraId="5FD5B229" w14:textId="77777777" w:rsidR="00707DF7" w:rsidRPr="001E00DF" w:rsidRDefault="00707DF7" w:rsidP="001D3C91">
            <w:r w:rsidRPr="001E00DF">
              <w:t>CO3</w:t>
            </w:r>
          </w:p>
        </w:tc>
        <w:tc>
          <w:tcPr>
            <w:tcW w:w="271" w:type="pct"/>
            <w:vAlign w:val="center"/>
          </w:tcPr>
          <w:p w14:paraId="2420B7B9" w14:textId="77777777" w:rsidR="00707DF7" w:rsidRPr="001E00DF" w:rsidRDefault="00707DF7" w:rsidP="001D3C91">
            <w:pPr>
              <w:contextualSpacing/>
              <w:jc w:val="center"/>
            </w:pPr>
            <w:r w:rsidRPr="001E00DF">
              <w:t>An</w:t>
            </w:r>
          </w:p>
        </w:tc>
        <w:tc>
          <w:tcPr>
            <w:tcW w:w="474" w:type="pct"/>
            <w:vAlign w:val="center"/>
          </w:tcPr>
          <w:p w14:paraId="1634EC1B" w14:textId="77777777" w:rsidR="00707DF7" w:rsidRPr="001E00DF" w:rsidRDefault="00707DF7" w:rsidP="001D3C91">
            <w:pPr>
              <w:contextualSpacing/>
              <w:jc w:val="center"/>
            </w:pPr>
            <w:r w:rsidRPr="001E00DF">
              <w:t>5</w:t>
            </w:r>
          </w:p>
        </w:tc>
      </w:tr>
      <w:tr w:rsidR="00707DF7" w:rsidRPr="001E00DF" w14:paraId="2AE30A3A" w14:textId="77777777" w:rsidTr="001D3C91">
        <w:trPr>
          <w:trHeight w:val="395"/>
          <w:jc w:val="center"/>
        </w:trPr>
        <w:tc>
          <w:tcPr>
            <w:tcW w:w="334" w:type="pct"/>
            <w:vAlign w:val="center"/>
          </w:tcPr>
          <w:p w14:paraId="05360FD4" w14:textId="77777777" w:rsidR="00707DF7" w:rsidRPr="001E00DF" w:rsidRDefault="00707DF7" w:rsidP="001D3C91">
            <w:pPr>
              <w:contextualSpacing/>
            </w:pPr>
            <w:r w:rsidRPr="001E00DF">
              <w:t>22.</w:t>
            </w:r>
          </w:p>
        </w:tc>
        <w:tc>
          <w:tcPr>
            <w:tcW w:w="3583" w:type="pct"/>
            <w:gridSpan w:val="2"/>
          </w:tcPr>
          <w:p w14:paraId="0609F5FC" w14:textId="77777777" w:rsidR="00707DF7" w:rsidRPr="001E00DF" w:rsidRDefault="00707DF7" w:rsidP="001D3C91">
            <w:r w:rsidRPr="001E00DF">
              <w:t>What are the disadvantages of organic farming?</w:t>
            </w:r>
          </w:p>
        </w:tc>
        <w:tc>
          <w:tcPr>
            <w:tcW w:w="338" w:type="pct"/>
          </w:tcPr>
          <w:p w14:paraId="472E8057" w14:textId="77777777" w:rsidR="00707DF7" w:rsidRPr="001E00DF" w:rsidRDefault="00707DF7" w:rsidP="001D3C91">
            <w:r w:rsidRPr="001E00DF">
              <w:t>CO1</w:t>
            </w:r>
          </w:p>
        </w:tc>
        <w:tc>
          <w:tcPr>
            <w:tcW w:w="271" w:type="pct"/>
            <w:vAlign w:val="center"/>
          </w:tcPr>
          <w:p w14:paraId="5DFE617F" w14:textId="77777777" w:rsidR="00707DF7" w:rsidRPr="001E00DF" w:rsidRDefault="00707DF7" w:rsidP="001D3C91">
            <w:pPr>
              <w:contextualSpacing/>
              <w:jc w:val="center"/>
            </w:pPr>
            <w:r w:rsidRPr="001E00DF">
              <w:t>U</w:t>
            </w:r>
          </w:p>
        </w:tc>
        <w:tc>
          <w:tcPr>
            <w:tcW w:w="474" w:type="pct"/>
            <w:vAlign w:val="center"/>
          </w:tcPr>
          <w:p w14:paraId="02EF2174" w14:textId="77777777" w:rsidR="00707DF7" w:rsidRPr="001E00DF" w:rsidRDefault="00707DF7" w:rsidP="001D3C91">
            <w:pPr>
              <w:contextualSpacing/>
              <w:jc w:val="center"/>
            </w:pPr>
            <w:r w:rsidRPr="001E00DF">
              <w:t>5</w:t>
            </w:r>
          </w:p>
        </w:tc>
      </w:tr>
      <w:tr w:rsidR="00707DF7" w:rsidRPr="001E00DF" w14:paraId="09046EA9" w14:textId="77777777" w:rsidTr="001D3C91">
        <w:trPr>
          <w:trHeight w:val="395"/>
          <w:jc w:val="center"/>
        </w:trPr>
        <w:tc>
          <w:tcPr>
            <w:tcW w:w="334" w:type="pct"/>
            <w:vAlign w:val="center"/>
          </w:tcPr>
          <w:p w14:paraId="630C178E" w14:textId="77777777" w:rsidR="00707DF7" w:rsidRPr="001E00DF" w:rsidRDefault="00707DF7" w:rsidP="001D3C91">
            <w:pPr>
              <w:contextualSpacing/>
            </w:pPr>
            <w:r w:rsidRPr="001E00DF">
              <w:lastRenderedPageBreak/>
              <w:t>23.</w:t>
            </w:r>
          </w:p>
        </w:tc>
        <w:tc>
          <w:tcPr>
            <w:tcW w:w="3583" w:type="pct"/>
            <w:gridSpan w:val="2"/>
          </w:tcPr>
          <w:p w14:paraId="61F0942D" w14:textId="77777777" w:rsidR="00707DF7" w:rsidRPr="001E00DF" w:rsidRDefault="00707DF7" w:rsidP="001D3C91">
            <w:r w:rsidRPr="001E00DF">
              <w:t>List out the organ</w:t>
            </w:r>
            <w:r>
              <w:t>ic standards in food processing.</w:t>
            </w:r>
          </w:p>
        </w:tc>
        <w:tc>
          <w:tcPr>
            <w:tcW w:w="338" w:type="pct"/>
          </w:tcPr>
          <w:p w14:paraId="65716A45" w14:textId="77777777" w:rsidR="00707DF7" w:rsidRPr="001E00DF" w:rsidRDefault="00707DF7" w:rsidP="001D3C91">
            <w:r w:rsidRPr="001E00DF">
              <w:t>CO5</w:t>
            </w:r>
          </w:p>
        </w:tc>
        <w:tc>
          <w:tcPr>
            <w:tcW w:w="271" w:type="pct"/>
            <w:vAlign w:val="center"/>
          </w:tcPr>
          <w:p w14:paraId="4B06D6CC" w14:textId="77777777" w:rsidR="00707DF7" w:rsidRPr="001E00DF" w:rsidRDefault="00707DF7" w:rsidP="001D3C91">
            <w:pPr>
              <w:contextualSpacing/>
              <w:jc w:val="center"/>
            </w:pPr>
            <w:r w:rsidRPr="001E00DF">
              <w:t>A</w:t>
            </w:r>
          </w:p>
        </w:tc>
        <w:tc>
          <w:tcPr>
            <w:tcW w:w="474" w:type="pct"/>
            <w:vAlign w:val="center"/>
          </w:tcPr>
          <w:p w14:paraId="606B2201" w14:textId="77777777" w:rsidR="00707DF7" w:rsidRPr="001E00DF" w:rsidRDefault="00707DF7" w:rsidP="001D3C91">
            <w:pPr>
              <w:contextualSpacing/>
              <w:jc w:val="center"/>
            </w:pPr>
            <w:r w:rsidRPr="001E00DF">
              <w:t>5</w:t>
            </w:r>
          </w:p>
        </w:tc>
      </w:tr>
      <w:tr w:rsidR="00707DF7" w:rsidRPr="001E00DF" w14:paraId="24AF017E" w14:textId="77777777" w:rsidTr="001D3C91">
        <w:trPr>
          <w:trHeight w:val="395"/>
          <w:jc w:val="center"/>
        </w:trPr>
        <w:tc>
          <w:tcPr>
            <w:tcW w:w="334" w:type="pct"/>
            <w:vAlign w:val="center"/>
          </w:tcPr>
          <w:p w14:paraId="0A160B43" w14:textId="77777777" w:rsidR="00707DF7" w:rsidRPr="001E00DF" w:rsidRDefault="00707DF7" w:rsidP="001D3C91">
            <w:pPr>
              <w:contextualSpacing/>
            </w:pPr>
            <w:r w:rsidRPr="001E00DF">
              <w:t>24.</w:t>
            </w:r>
          </w:p>
        </w:tc>
        <w:tc>
          <w:tcPr>
            <w:tcW w:w="3583" w:type="pct"/>
            <w:gridSpan w:val="2"/>
          </w:tcPr>
          <w:p w14:paraId="0ABAAFDB" w14:textId="77777777" w:rsidR="00707DF7" w:rsidRPr="001E00DF" w:rsidRDefault="00707DF7" w:rsidP="001D3C91">
            <w:r w:rsidRPr="001E00DF">
              <w:t>Write a note on guidelines</w:t>
            </w:r>
            <w:r>
              <w:t xml:space="preserve"> of organic animal husbandry.</w:t>
            </w:r>
          </w:p>
        </w:tc>
        <w:tc>
          <w:tcPr>
            <w:tcW w:w="338" w:type="pct"/>
          </w:tcPr>
          <w:p w14:paraId="36F925F9" w14:textId="77777777" w:rsidR="00707DF7" w:rsidRPr="001E00DF" w:rsidRDefault="00707DF7" w:rsidP="001D3C91">
            <w:r w:rsidRPr="001E00DF">
              <w:t>CO5</w:t>
            </w:r>
          </w:p>
        </w:tc>
        <w:tc>
          <w:tcPr>
            <w:tcW w:w="271" w:type="pct"/>
            <w:vAlign w:val="center"/>
          </w:tcPr>
          <w:p w14:paraId="0F328AE4" w14:textId="77777777" w:rsidR="00707DF7" w:rsidRPr="001E00DF" w:rsidRDefault="00707DF7" w:rsidP="001D3C91">
            <w:pPr>
              <w:contextualSpacing/>
              <w:jc w:val="center"/>
            </w:pPr>
            <w:r w:rsidRPr="001E00DF">
              <w:t>R</w:t>
            </w:r>
          </w:p>
        </w:tc>
        <w:tc>
          <w:tcPr>
            <w:tcW w:w="474" w:type="pct"/>
            <w:vAlign w:val="center"/>
          </w:tcPr>
          <w:p w14:paraId="2107009B" w14:textId="77777777" w:rsidR="00707DF7" w:rsidRPr="001E00DF" w:rsidRDefault="00707DF7" w:rsidP="001D3C91">
            <w:pPr>
              <w:contextualSpacing/>
              <w:jc w:val="center"/>
            </w:pPr>
            <w:r w:rsidRPr="001E00DF">
              <w:t>5</w:t>
            </w:r>
          </w:p>
        </w:tc>
      </w:tr>
      <w:tr w:rsidR="00707DF7" w:rsidRPr="001E00DF" w14:paraId="09D9F980" w14:textId="77777777" w:rsidTr="001D3C91">
        <w:trPr>
          <w:trHeight w:val="395"/>
          <w:jc w:val="center"/>
        </w:trPr>
        <w:tc>
          <w:tcPr>
            <w:tcW w:w="334" w:type="pct"/>
            <w:vAlign w:val="center"/>
          </w:tcPr>
          <w:p w14:paraId="68D907AD" w14:textId="77777777" w:rsidR="00707DF7" w:rsidRPr="001E00DF" w:rsidRDefault="00707DF7" w:rsidP="001D3C91">
            <w:pPr>
              <w:contextualSpacing/>
            </w:pPr>
            <w:r w:rsidRPr="001E00DF">
              <w:t>25.</w:t>
            </w:r>
          </w:p>
        </w:tc>
        <w:tc>
          <w:tcPr>
            <w:tcW w:w="3583" w:type="pct"/>
            <w:gridSpan w:val="2"/>
          </w:tcPr>
          <w:p w14:paraId="69086DEF" w14:textId="77777777" w:rsidR="00707DF7" w:rsidRPr="001E00DF" w:rsidRDefault="00707DF7" w:rsidP="001D3C91">
            <w:r w:rsidRPr="001E00DF">
              <w:t>What are the advantages of composting?</w:t>
            </w:r>
          </w:p>
        </w:tc>
        <w:tc>
          <w:tcPr>
            <w:tcW w:w="338" w:type="pct"/>
          </w:tcPr>
          <w:p w14:paraId="036E4DDC" w14:textId="77777777" w:rsidR="00707DF7" w:rsidRPr="001E00DF" w:rsidRDefault="00707DF7" w:rsidP="001D3C91">
            <w:r w:rsidRPr="001E00DF">
              <w:t>CO2</w:t>
            </w:r>
          </w:p>
        </w:tc>
        <w:tc>
          <w:tcPr>
            <w:tcW w:w="271" w:type="pct"/>
            <w:vAlign w:val="center"/>
          </w:tcPr>
          <w:p w14:paraId="39AD90D8" w14:textId="77777777" w:rsidR="00707DF7" w:rsidRPr="001E00DF" w:rsidRDefault="00707DF7" w:rsidP="001D3C91">
            <w:pPr>
              <w:contextualSpacing/>
              <w:jc w:val="center"/>
            </w:pPr>
            <w:r w:rsidRPr="001E00DF">
              <w:t>U</w:t>
            </w:r>
          </w:p>
        </w:tc>
        <w:tc>
          <w:tcPr>
            <w:tcW w:w="474" w:type="pct"/>
            <w:vAlign w:val="center"/>
          </w:tcPr>
          <w:p w14:paraId="529A707B" w14:textId="77777777" w:rsidR="00707DF7" w:rsidRPr="001E00DF" w:rsidRDefault="00707DF7" w:rsidP="001D3C91">
            <w:pPr>
              <w:contextualSpacing/>
              <w:jc w:val="center"/>
            </w:pPr>
            <w:r w:rsidRPr="001E00DF">
              <w:t>5</w:t>
            </w:r>
          </w:p>
        </w:tc>
      </w:tr>
      <w:tr w:rsidR="00707DF7" w:rsidRPr="001E00DF" w14:paraId="61B4EF56" w14:textId="77777777" w:rsidTr="001D3C91">
        <w:trPr>
          <w:trHeight w:val="395"/>
          <w:jc w:val="center"/>
        </w:trPr>
        <w:tc>
          <w:tcPr>
            <w:tcW w:w="334" w:type="pct"/>
            <w:vAlign w:val="center"/>
          </w:tcPr>
          <w:p w14:paraId="0A455CAD" w14:textId="77777777" w:rsidR="00707DF7" w:rsidRPr="001E00DF" w:rsidRDefault="00707DF7" w:rsidP="001D3C91">
            <w:pPr>
              <w:contextualSpacing/>
            </w:pPr>
            <w:r w:rsidRPr="001E00DF">
              <w:t>26.</w:t>
            </w:r>
          </w:p>
        </w:tc>
        <w:tc>
          <w:tcPr>
            <w:tcW w:w="3583" w:type="pct"/>
            <w:gridSpan w:val="2"/>
          </w:tcPr>
          <w:p w14:paraId="2200FCAA" w14:textId="77777777" w:rsidR="00707DF7" w:rsidRPr="001E00DF" w:rsidRDefault="00707DF7" w:rsidP="001D3C91">
            <w:r w:rsidRPr="001E00DF">
              <w:t>Describe the method of preparation of coir pith compost and ind</w:t>
            </w:r>
            <w:r>
              <w:t>icate its nutrient composition.</w:t>
            </w:r>
          </w:p>
        </w:tc>
        <w:tc>
          <w:tcPr>
            <w:tcW w:w="338" w:type="pct"/>
          </w:tcPr>
          <w:p w14:paraId="1AE9D8DB" w14:textId="77777777" w:rsidR="00707DF7" w:rsidRPr="001E00DF" w:rsidRDefault="00707DF7" w:rsidP="001D3C91">
            <w:r w:rsidRPr="001E00DF">
              <w:t>CO4</w:t>
            </w:r>
          </w:p>
        </w:tc>
        <w:tc>
          <w:tcPr>
            <w:tcW w:w="271" w:type="pct"/>
            <w:vAlign w:val="center"/>
          </w:tcPr>
          <w:p w14:paraId="18310DE5" w14:textId="77777777" w:rsidR="00707DF7" w:rsidRPr="001E00DF" w:rsidRDefault="00707DF7" w:rsidP="001D3C91">
            <w:pPr>
              <w:contextualSpacing/>
              <w:jc w:val="center"/>
            </w:pPr>
            <w:r w:rsidRPr="001E00DF">
              <w:t>U</w:t>
            </w:r>
          </w:p>
        </w:tc>
        <w:tc>
          <w:tcPr>
            <w:tcW w:w="474" w:type="pct"/>
            <w:vAlign w:val="center"/>
          </w:tcPr>
          <w:p w14:paraId="2CEED6D8" w14:textId="77777777" w:rsidR="00707DF7" w:rsidRPr="001E00DF" w:rsidRDefault="00707DF7" w:rsidP="001D3C91">
            <w:pPr>
              <w:contextualSpacing/>
              <w:jc w:val="center"/>
            </w:pPr>
            <w:r w:rsidRPr="001E00DF">
              <w:t>5</w:t>
            </w:r>
          </w:p>
        </w:tc>
      </w:tr>
      <w:tr w:rsidR="00707DF7" w:rsidRPr="001E00DF" w14:paraId="73207798" w14:textId="77777777" w:rsidTr="001D3C91">
        <w:trPr>
          <w:trHeight w:val="395"/>
          <w:jc w:val="center"/>
        </w:trPr>
        <w:tc>
          <w:tcPr>
            <w:tcW w:w="334" w:type="pct"/>
            <w:vAlign w:val="center"/>
          </w:tcPr>
          <w:p w14:paraId="754EB265" w14:textId="77777777" w:rsidR="00707DF7" w:rsidRPr="001E00DF" w:rsidRDefault="00707DF7" w:rsidP="001D3C91">
            <w:pPr>
              <w:contextualSpacing/>
            </w:pPr>
            <w:r w:rsidRPr="001E00DF">
              <w:t>27.</w:t>
            </w:r>
          </w:p>
        </w:tc>
        <w:tc>
          <w:tcPr>
            <w:tcW w:w="3583" w:type="pct"/>
            <w:gridSpan w:val="2"/>
          </w:tcPr>
          <w:p w14:paraId="671ECC11" w14:textId="77777777" w:rsidR="00707DF7" w:rsidRPr="001E00DF" w:rsidRDefault="00707DF7" w:rsidP="001D3C91">
            <w:r w:rsidRPr="001E00DF">
              <w:t xml:space="preserve">Substantiate the role of mulching in soil health </w:t>
            </w:r>
            <w:r>
              <w:t>management.</w:t>
            </w:r>
          </w:p>
        </w:tc>
        <w:tc>
          <w:tcPr>
            <w:tcW w:w="338" w:type="pct"/>
          </w:tcPr>
          <w:p w14:paraId="2387A04A" w14:textId="77777777" w:rsidR="00707DF7" w:rsidRPr="001E00DF" w:rsidRDefault="00707DF7" w:rsidP="001D3C91">
            <w:r w:rsidRPr="001E00DF">
              <w:t>CO1</w:t>
            </w:r>
          </w:p>
        </w:tc>
        <w:tc>
          <w:tcPr>
            <w:tcW w:w="271" w:type="pct"/>
            <w:vAlign w:val="center"/>
          </w:tcPr>
          <w:p w14:paraId="251CF0E1" w14:textId="77777777" w:rsidR="00707DF7" w:rsidRPr="001E00DF" w:rsidRDefault="00707DF7" w:rsidP="001D3C91">
            <w:pPr>
              <w:contextualSpacing/>
              <w:jc w:val="center"/>
            </w:pPr>
            <w:r w:rsidRPr="001E00DF">
              <w:t>A</w:t>
            </w:r>
          </w:p>
        </w:tc>
        <w:tc>
          <w:tcPr>
            <w:tcW w:w="474" w:type="pct"/>
            <w:vAlign w:val="center"/>
          </w:tcPr>
          <w:p w14:paraId="6251B1D7" w14:textId="77777777" w:rsidR="00707DF7" w:rsidRPr="001E00DF" w:rsidRDefault="00707DF7" w:rsidP="001D3C91">
            <w:pPr>
              <w:contextualSpacing/>
              <w:jc w:val="center"/>
            </w:pPr>
            <w:r w:rsidRPr="001E00DF">
              <w:t>5</w:t>
            </w:r>
          </w:p>
        </w:tc>
      </w:tr>
      <w:tr w:rsidR="00707DF7" w:rsidRPr="001E00DF" w14:paraId="1726B811" w14:textId="77777777" w:rsidTr="001D3C91">
        <w:trPr>
          <w:trHeight w:val="395"/>
          <w:jc w:val="center"/>
        </w:trPr>
        <w:tc>
          <w:tcPr>
            <w:tcW w:w="334" w:type="pct"/>
            <w:vAlign w:val="center"/>
          </w:tcPr>
          <w:p w14:paraId="3F98F10A" w14:textId="77777777" w:rsidR="00707DF7" w:rsidRPr="001E00DF" w:rsidRDefault="00707DF7" w:rsidP="001D3C91">
            <w:pPr>
              <w:contextualSpacing/>
            </w:pPr>
            <w:r w:rsidRPr="001E00DF">
              <w:t>28.</w:t>
            </w:r>
          </w:p>
        </w:tc>
        <w:tc>
          <w:tcPr>
            <w:tcW w:w="3583" w:type="pct"/>
            <w:gridSpan w:val="2"/>
          </w:tcPr>
          <w:p w14:paraId="6963D8FC" w14:textId="77777777" w:rsidR="00707DF7" w:rsidRPr="001E00DF" w:rsidRDefault="00707DF7" w:rsidP="001D3C91">
            <w:r w:rsidRPr="001E00DF">
              <w:t>What are the major forms of organic carbon in soil and list out the effect of organic matter on soil properties?</w:t>
            </w:r>
          </w:p>
        </w:tc>
        <w:tc>
          <w:tcPr>
            <w:tcW w:w="338" w:type="pct"/>
          </w:tcPr>
          <w:p w14:paraId="368818E9" w14:textId="77777777" w:rsidR="00707DF7" w:rsidRPr="001E00DF" w:rsidRDefault="00707DF7" w:rsidP="001D3C91">
            <w:r w:rsidRPr="001E00DF">
              <w:t>CO1</w:t>
            </w:r>
          </w:p>
        </w:tc>
        <w:tc>
          <w:tcPr>
            <w:tcW w:w="271" w:type="pct"/>
            <w:vAlign w:val="center"/>
          </w:tcPr>
          <w:p w14:paraId="1E306290" w14:textId="77777777" w:rsidR="00707DF7" w:rsidRPr="001E00DF" w:rsidRDefault="00707DF7" w:rsidP="001D3C91">
            <w:pPr>
              <w:contextualSpacing/>
              <w:jc w:val="center"/>
            </w:pPr>
            <w:r w:rsidRPr="001E00DF">
              <w:t>R</w:t>
            </w:r>
          </w:p>
        </w:tc>
        <w:tc>
          <w:tcPr>
            <w:tcW w:w="474" w:type="pct"/>
            <w:vAlign w:val="center"/>
          </w:tcPr>
          <w:p w14:paraId="4141DF77" w14:textId="77777777" w:rsidR="00707DF7" w:rsidRPr="001E00DF" w:rsidRDefault="00707DF7" w:rsidP="001D3C91">
            <w:pPr>
              <w:contextualSpacing/>
              <w:jc w:val="center"/>
            </w:pPr>
            <w:r w:rsidRPr="001E00DF">
              <w:t>5</w:t>
            </w:r>
          </w:p>
        </w:tc>
      </w:tr>
      <w:tr w:rsidR="00707DF7" w:rsidRPr="001E00DF" w14:paraId="311F185C" w14:textId="77777777" w:rsidTr="001D3C91">
        <w:trPr>
          <w:trHeight w:val="395"/>
          <w:jc w:val="center"/>
        </w:trPr>
        <w:tc>
          <w:tcPr>
            <w:tcW w:w="334" w:type="pct"/>
            <w:vAlign w:val="center"/>
          </w:tcPr>
          <w:p w14:paraId="437023DD" w14:textId="77777777" w:rsidR="00707DF7" w:rsidRPr="001E00DF" w:rsidRDefault="00707DF7" w:rsidP="001D3C91">
            <w:pPr>
              <w:contextualSpacing/>
            </w:pPr>
            <w:r w:rsidRPr="001E00DF">
              <w:t>29.</w:t>
            </w:r>
          </w:p>
        </w:tc>
        <w:tc>
          <w:tcPr>
            <w:tcW w:w="3583" w:type="pct"/>
            <w:gridSpan w:val="2"/>
          </w:tcPr>
          <w:p w14:paraId="401CBE43" w14:textId="77777777" w:rsidR="00707DF7" w:rsidRPr="001E00DF" w:rsidRDefault="00707DF7" w:rsidP="001D3C91">
            <w:r w:rsidRPr="001E00DF">
              <w:t>Enumerate the steps t</w:t>
            </w:r>
            <w:r>
              <w:t>o successful organic transition.</w:t>
            </w:r>
          </w:p>
        </w:tc>
        <w:tc>
          <w:tcPr>
            <w:tcW w:w="338" w:type="pct"/>
          </w:tcPr>
          <w:p w14:paraId="29BBD62D" w14:textId="77777777" w:rsidR="00707DF7" w:rsidRPr="001E00DF" w:rsidRDefault="00707DF7" w:rsidP="001D3C91">
            <w:r w:rsidRPr="001E00DF">
              <w:t>CO1</w:t>
            </w:r>
          </w:p>
        </w:tc>
        <w:tc>
          <w:tcPr>
            <w:tcW w:w="271" w:type="pct"/>
            <w:vAlign w:val="center"/>
          </w:tcPr>
          <w:p w14:paraId="26143AEA" w14:textId="77777777" w:rsidR="00707DF7" w:rsidRPr="001E00DF" w:rsidRDefault="00707DF7" w:rsidP="001D3C91">
            <w:pPr>
              <w:contextualSpacing/>
              <w:jc w:val="center"/>
            </w:pPr>
            <w:r w:rsidRPr="001E00DF">
              <w:t>A</w:t>
            </w:r>
          </w:p>
        </w:tc>
        <w:tc>
          <w:tcPr>
            <w:tcW w:w="474" w:type="pct"/>
            <w:vAlign w:val="center"/>
          </w:tcPr>
          <w:p w14:paraId="7124F02E" w14:textId="77777777" w:rsidR="00707DF7" w:rsidRPr="001E00DF" w:rsidRDefault="00707DF7" w:rsidP="001D3C91">
            <w:pPr>
              <w:contextualSpacing/>
              <w:jc w:val="center"/>
            </w:pPr>
            <w:r w:rsidRPr="001E00DF">
              <w:t>5</w:t>
            </w:r>
          </w:p>
        </w:tc>
      </w:tr>
      <w:tr w:rsidR="00707DF7" w:rsidRPr="001E00DF" w14:paraId="748CFD2E" w14:textId="77777777" w:rsidTr="001D3C91">
        <w:trPr>
          <w:trHeight w:val="395"/>
          <w:jc w:val="center"/>
        </w:trPr>
        <w:tc>
          <w:tcPr>
            <w:tcW w:w="334" w:type="pct"/>
            <w:vAlign w:val="center"/>
          </w:tcPr>
          <w:p w14:paraId="10F660CF" w14:textId="77777777" w:rsidR="00707DF7" w:rsidRPr="001E00DF" w:rsidRDefault="00707DF7" w:rsidP="001D3C91">
            <w:pPr>
              <w:contextualSpacing/>
            </w:pPr>
            <w:r w:rsidRPr="001E00DF">
              <w:t>30.</w:t>
            </w:r>
          </w:p>
        </w:tc>
        <w:tc>
          <w:tcPr>
            <w:tcW w:w="3583" w:type="pct"/>
            <w:gridSpan w:val="2"/>
          </w:tcPr>
          <w:p w14:paraId="56ECA171" w14:textId="77777777" w:rsidR="00707DF7" w:rsidRPr="001E00DF" w:rsidRDefault="00707DF7" w:rsidP="001D3C91">
            <w:r w:rsidRPr="001E00DF">
              <w:t>What are the environmental effects of organic farming?</w:t>
            </w:r>
          </w:p>
        </w:tc>
        <w:tc>
          <w:tcPr>
            <w:tcW w:w="338" w:type="pct"/>
          </w:tcPr>
          <w:p w14:paraId="4EFA4763" w14:textId="77777777" w:rsidR="00707DF7" w:rsidRPr="001E00DF" w:rsidRDefault="00707DF7" w:rsidP="001D3C91">
            <w:r w:rsidRPr="001E00DF">
              <w:t>CO1</w:t>
            </w:r>
          </w:p>
        </w:tc>
        <w:tc>
          <w:tcPr>
            <w:tcW w:w="271" w:type="pct"/>
            <w:vAlign w:val="center"/>
          </w:tcPr>
          <w:p w14:paraId="72918AE9" w14:textId="77777777" w:rsidR="00707DF7" w:rsidRPr="001E00DF" w:rsidRDefault="00707DF7" w:rsidP="001D3C91">
            <w:pPr>
              <w:contextualSpacing/>
              <w:jc w:val="center"/>
            </w:pPr>
            <w:r w:rsidRPr="001E00DF">
              <w:t>An</w:t>
            </w:r>
          </w:p>
        </w:tc>
        <w:tc>
          <w:tcPr>
            <w:tcW w:w="474" w:type="pct"/>
            <w:vAlign w:val="center"/>
          </w:tcPr>
          <w:p w14:paraId="548B06B4" w14:textId="77777777" w:rsidR="00707DF7" w:rsidRPr="001E00DF" w:rsidRDefault="00707DF7" w:rsidP="001D3C91">
            <w:pPr>
              <w:contextualSpacing/>
              <w:jc w:val="center"/>
            </w:pPr>
            <w:r w:rsidRPr="001E00DF">
              <w:t>5</w:t>
            </w:r>
          </w:p>
        </w:tc>
      </w:tr>
      <w:tr w:rsidR="00707DF7" w:rsidRPr="001E00DF" w14:paraId="4FDE8EAA" w14:textId="77777777" w:rsidTr="001D3C91">
        <w:trPr>
          <w:trHeight w:val="395"/>
          <w:jc w:val="center"/>
        </w:trPr>
        <w:tc>
          <w:tcPr>
            <w:tcW w:w="334" w:type="pct"/>
            <w:vAlign w:val="center"/>
          </w:tcPr>
          <w:p w14:paraId="5FD9CD16" w14:textId="77777777" w:rsidR="00707DF7" w:rsidRPr="001E00DF" w:rsidRDefault="00707DF7" w:rsidP="001D3C91">
            <w:pPr>
              <w:contextualSpacing/>
            </w:pPr>
            <w:r w:rsidRPr="001E00DF">
              <w:t>31.</w:t>
            </w:r>
          </w:p>
        </w:tc>
        <w:tc>
          <w:tcPr>
            <w:tcW w:w="3583" w:type="pct"/>
            <w:gridSpan w:val="2"/>
          </w:tcPr>
          <w:p w14:paraId="419DBD1A" w14:textId="77777777" w:rsidR="00707DF7" w:rsidRPr="001E00DF" w:rsidRDefault="00707DF7" w:rsidP="001D3C91">
            <w:r w:rsidRPr="001E00DF">
              <w:t xml:space="preserve">Narrate the role of Government in promotion </w:t>
            </w:r>
            <w:r>
              <w:t>of organic agriculture in India.</w:t>
            </w:r>
          </w:p>
        </w:tc>
        <w:tc>
          <w:tcPr>
            <w:tcW w:w="338" w:type="pct"/>
          </w:tcPr>
          <w:p w14:paraId="5B6C6ECD" w14:textId="77777777" w:rsidR="00707DF7" w:rsidRPr="001E00DF" w:rsidRDefault="00707DF7" w:rsidP="001D3C91">
            <w:r w:rsidRPr="001E00DF">
              <w:t>CO5</w:t>
            </w:r>
          </w:p>
        </w:tc>
        <w:tc>
          <w:tcPr>
            <w:tcW w:w="271" w:type="pct"/>
            <w:vAlign w:val="center"/>
          </w:tcPr>
          <w:p w14:paraId="69E39EF0" w14:textId="77777777" w:rsidR="00707DF7" w:rsidRPr="001E00DF" w:rsidRDefault="00707DF7" w:rsidP="001D3C91">
            <w:pPr>
              <w:contextualSpacing/>
              <w:jc w:val="center"/>
            </w:pPr>
            <w:r w:rsidRPr="001E00DF">
              <w:t>U</w:t>
            </w:r>
          </w:p>
        </w:tc>
        <w:tc>
          <w:tcPr>
            <w:tcW w:w="474" w:type="pct"/>
            <w:vAlign w:val="center"/>
          </w:tcPr>
          <w:p w14:paraId="5C554FAD" w14:textId="77777777" w:rsidR="00707DF7" w:rsidRPr="001E00DF" w:rsidRDefault="00707DF7" w:rsidP="001D3C91">
            <w:pPr>
              <w:contextualSpacing/>
              <w:jc w:val="center"/>
            </w:pPr>
            <w:r w:rsidRPr="001E00DF">
              <w:t>5</w:t>
            </w:r>
          </w:p>
        </w:tc>
      </w:tr>
      <w:tr w:rsidR="00707DF7" w:rsidRPr="001E00DF" w14:paraId="528E15AE" w14:textId="77777777" w:rsidTr="001D3C91">
        <w:trPr>
          <w:trHeight w:val="395"/>
          <w:jc w:val="center"/>
        </w:trPr>
        <w:tc>
          <w:tcPr>
            <w:tcW w:w="334" w:type="pct"/>
            <w:vAlign w:val="center"/>
          </w:tcPr>
          <w:p w14:paraId="28140266" w14:textId="77777777" w:rsidR="00707DF7" w:rsidRPr="001E00DF" w:rsidRDefault="00707DF7" w:rsidP="001D3C91">
            <w:pPr>
              <w:contextualSpacing/>
            </w:pPr>
            <w:r w:rsidRPr="001E00DF">
              <w:t>32.</w:t>
            </w:r>
          </w:p>
        </w:tc>
        <w:tc>
          <w:tcPr>
            <w:tcW w:w="3583" w:type="pct"/>
            <w:gridSpan w:val="2"/>
          </w:tcPr>
          <w:p w14:paraId="22ACD973" w14:textId="77777777" w:rsidR="00707DF7" w:rsidRPr="001E00DF" w:rsidRDefault="00707DF7" w:rsidP="001D3C91">
            <w:r w:rsidRPr="001E00DF">
              <w:t>Describe vermicompost production method an</w:t>
            </w:r>
            <w:r>
              <w:t>d indicate its nutritive value.</w:t>
            </w:r>
          </w:p>
        </w:tc>
        <w:tc>
          <w:tcPr>
            <w:tcW w:w="338" w:type="pct"/>
          </w:tcPr>
          <w:p w14:paraId="5C1ED4D0" w14:textId="77777777" w:rsidR="00707DF7" w:rsidRPr="001E00DF" w:rsidRDefault="00707DF7" w:rsidP="001D3C91">
            <w:r w:rsidRPr="001E00DF">
              <w:t>CO2</w:t>
            </w:r>
          </w:p>
        </w:tc>
        <w:tc>
          <w:tcPr>
            <w:tcW w:w="271" w:type="pct"/>
            <w:vAlign w:val="center"/>
          </w:tcPr>
          <w:p w14:paraId="25D706B5" w14:textId="77777777" w:rsidR="00707DF7" w:rsidRPr="001E00DF" w:rsidRDefault="00707DF7" w:rsidP="001D3C91">
            <w:pPr>
              <w:contextualSpacing/>
              <w:jc w:val="center"/>
            </w:pPr>
            <w:r w:rsidRPr="001E00DF">
              <w:t>R</w:t>
            </w:r>
          </w:p>
        </w:tc>
        <w:tc>
          <w:tcPr>
            <w:tcW w:w="474" w:type="pct"/>
            <w:vAlign w:val="center"/>
          </w:tcPr>
          <w:p w14:paraId="45290ABF" w14:textId="77777777" w:rsidR="00707DF7" w:rsidRPr="001E00DF" w:rsidRDefault="00707DF7" w:rsidP="001D3C91">
            <w:pPr>
              <w:contextualSpacing/>
              <w:jc w:val="center"/>
            </w:pPr>
            <w:r w:rsidRPr="001E00DF">
              <w:t>5</w:t>
            </w:r>
          </w:p>
        </w:tc>
      </w:tr>
      <w:tr w:rsidR="00707DF7" w:rsidRPr="001E00DF" w14:paraId="2CF7E4BB" w14:textId="77777777" w:rsidTr="001D3C91">
        <w:trPr>
          <w:trHeight w:val="549"/>
          <w:jc w:val="center"/>
        </w:trPr>
        <w:tc>
          <w:tcPr>
            <w:tcW w:w="5000" w:type="pct"/>
            <w:gridSpan w:val="6"/>
          </w:tcPr>
          <w:p w14:paraId="2FE29B50" w14:textId="77777777" w:rsidR="00707DF7" w:rsidRPr="001E00DF" w:rsidRDefault="00707DF7" w:rsidP="001D3C91">
            <w:pPr>
              <w:contextualSpacing/>
              <w:jc w:val="center"/>
              <w:rPr>
                <w:b/>
                <w:u w:val="single"/>
              </w:rPr>
            </w:pPr>
            <w:r w:rsidRPr="001E00DF">
              <w:rPr>
                <w:b/>
                <w:u w:val="single"/>
              </w:rPr>
              <w:t>PART – C (2 X 15 = 30 MARKS)</w:t>
            </w:r>
          </w:p>
          <w:p w14:paraId="236D2382" w14:textId="77777777" w:rsidR="00707DF7" w:rsidRPr="001E00DF" w:rsidRDefault="00707DF7" w:rsidP="001D3C91">
            <w:pPr>
              <w:contextualSpacing/>
              <w:jc w:val="center"/>
              <w:rPr>
                <w:b/>
              </w:rPr>
            </w:pPr>
            <w:r w:rsidRPr="001E00DF">
              <w:rPr>
                <w:b/>
              </w:rPr>
              <w:t>(Answer any 2 from the following)</w:t>
            </w:r>
          </w:p>
        </w:tc>
      </w:tr>
      <w:tr w:rsidR="00707DF7" w:rsidRPr="001E00DF" w14:paraId="59EF8343" w14:textId="77777777" w:rsidTr="001D3C91">
        <w:trPr>
          <w:trHeight w:val="395"/>
          <w:jc w:val="center"/>
        </w:trPr>
        <w:tc>
          <w:tcPr>
            <w:tcW w:w="334" w:type="pct"/>
            <w:vAlign w:val="center"/>
          </w:tcPr>
          <w:p w14:paraId="3D0E9DBF" w14:textId="77777777" w:rsidR="00707DF7" w:rsidRPr="001E00DF" w:rsidRDefault="00707DF7" w:rsidP="001D3C91">
            <w:pPr>
              <w:contextualSpacing/>
            </w:pPr>
            <w:r w:rsidRPr="001E00DF">
              <w:t>33.</w:t>
            </w:r>
          </w:p>
        </w:tc>
        <w:tc>
          <w:tcPr>
            <w:tcW w:w="246" w:type="pct"/>
            <w:vAlign w:val="center"/>
          </w:tcPr>
          <w:p w14:paraId="74C66A9F" w14:textId="77777777" w:rsidR="00707DF7" w:rsidRPr="001E00DF" w:rsidRDefault="00707DF7" w:rsidP="001D3C91">
            <w:pPr>
              <w:contextualSpacing/>
            </w:pPr>
            <w:r w:rsidRPr="001E00DF">
              <w:t>a.</w:t>
            </w:r>
          </w:p>
        </w:tc>
        <w:tc>
          <w:tcPr>
            <w:tcW w:w="3337" w:type="pct"/>
            <w:vAlign w:val="center"/>
          </w:tcPr>
          <w:p w14:paraId="7AF5457A" w14:textId="77777777" w:rsidR="00707DF7" w:rsidRPr="001E00DF" w:rsidRDefault="00707DF7" w:rsidP="001D3C91">
            <w:r w:rsidRPr="001E00DF">
              <w:t>What do you mean by organic certification? What are the important processes involved in it?</w:t>
            </w:r>
          </w:p>
        </w:tc>
        <w:tc>
          <w:tcPr>
            <w:tcW w:w="338" w:type="pct"/>
          </w:tcPr>
          <w:p w14:paraId="2E7752EE" w14:textId="77777777" w:rsidR="00707DF7" w:rsidRPr="001E00DF" w:rsidRDefault="00707DF7" w:rsidP="001D3C91">
            <w:r w:rsidRPr="001E00DF">
              <w:t>CO5</w:t>
            </w:r>
          </w:p>
        </w:tc>
        <w:tc>
          <w:tcPr>
            <w:tcW w:w="271" w:type="pct"/>
            <w:vAlign w:val="center"/>
          </w:tcPr>
          <w:p w14:paraId="32B546CF" w14:textId="77777777" w:rsidR="00707DF7" w:rsidRPr="001E00DF" w:rsidRDefault="00707DF7" w:rsidP="001D3C91">
            <w:pPr>
              <w:contextualSpacing/>
              <w:jc w:val="center"/>
            </w:pPr>
            <w:r w:rsidRPr="001E00DF">
              <w:t>U</w:t>
            </w:r>
          </w:p>
        </w:tc>
        <w:tc>
          <w:tcPr>
            <w:tcW w:w="474" w:type="pct"/>
            <w:vAlign w:val="center"/>
          </w:tcPr>
          <w:p w14:paraId="6F6A3E93" w14:textId="77777777" w:rsidR="00707DF7" w:rsidRPr="001E00DF" w:rsidRDefault="00707DF7" w:rsidP="001D3C91">
            <w:pPr>
              <w:contextualSpacing/>
              <w:jc w:val="center"/>
            </w:pPr>
            <w:r w:rsidRPr="001E00DF">
              <w:t>8</w:t>
            </w:r>
          </w:p>
        </w:tc>
      </w:tr>
      <w:tr w:rsidR="00707DF7" w:rsidRPr="001E00DF" w14:paraId="4C6B28E3" w14:textId="77777777" w:rsidTr="001D3C91">
        <w:trPr>
          <w:trHeight w:val="395"/>
          <w:jc w:val="center"/>
        </w:trPr>
        <w:tc>
          <w:tcPr>
            <w:tcW w:w="334" w:type="pct"/>
            <w:vAlign w:val="center"/>
          </w:tcPr>
          <w:p w14:paraId="548B96E7" w14:textId="77777777" w:rsidR="00707DF7" w:rsidRPr="001E00DF" w:rsidRDefault="00707DF7" w:rsidP="001D3C91">
            <w:pPr>
              <w:contextualSpacing/>
            </w:pPr>
          </w:p>
        </w:tc>
        <w:tc>
          <w:tcPr>
            <w:tcW w:w="246" w:type="pct"/>
            <w:vAlign w:val="center"/>
          </w:tcPr>
          <w:p w14:paraId="0A28F589" w14:textId="77777777" w:rsidR="00707DF7" w:rsidRPr="001E00DF" w:rsidRDefault="00707DF7" w:rsidP="001D3C91">
            <w:pPr>
              <w:contextualSpacing/>
            </w:pPr>
            <w:r w:rsidRPr="001E00DF">
              <w:t>b.</w:t>
            </w:r>
          </w:p>
        </w:tc>
        <w:tc>
          <w:tcPr>
            <w:tcW w:w="3337" w:type="pct"/>
            <w:vAlign w:val="center"/>
          </w:tcPr>
          <w:p w14:paraId="60604589" w14:textId="77777777" w:rsidR="00707DF7" w:rsidRPr="001E00DF" w:rsidRDefault="00707DF7" w:rsidP="001D3C91">
            <w:r w:rsidRPr="001E00DF">
              <w:t>Give a note on</w:t>
            </w:r>
            <w:r>
              <w:t xml:space="preserve"> organic certification in India.</w:t>
            </w:r>
          </w:p>
        </w:tc>
        <w:tc>
          <w:tcPr>
            <w:tcW w:w="338" w:type="pct"/>
          </w:tcPr>
          <w:p w14:paraId="68587E85" w14:textId="77777777" w:rsidR="00707DF7" w:rsidRPr="001E00DF" w:rsidRDefault="00707DF7" w:rsidP="001D3C91">
            <w:r w:rsidRPr="001E00DF">
              <w:t>CO6</w:t>
            </w:r>
          </w:p>
        </w:tc>
        <w:tc>
          <w:tcPr>
            <w:tcW w:w="271" w:type="pct"/>
            <w:vAlign w:val="center"/>
          </w:tcPr>
          <w:p w14:paraId="25FAA7C8" w14:textId="77777777" w:rsidR="00707DF7" w:rsidRPr="001E00DF" w:rsidRDefault="00707DF7" w:rsidP="001D3C91">
            <w:pPr>
              <w:contextualSpacing/>
              <w:jc w:val="center"/>
            </w:pPr>
            <w:r w:rsidRPr="001E00DF">
              <w:t>An</w:t>
            </w:r>
          </w:p>
        </w:tc>
        <w:tc>
          <w:tcPr>
            <w:tcW w:w="474" w:type="pct"/>
            <w:vAlign w:val="center"/>
          </w:tcPr>
          <w:p w14:paraId="1C0379FA" w14:textId="77777777" w:rsidR="00707DF7" w:rsidRPr="001E00DF" w:rsidRDefault="00707DF7" w:rsidP="001D3C91">
            <w:pPr>
              <w:contextualSpacing/>
              <w:jc w:val="center"/>
            </w:pPr>
            <w:r w:rsidRPr="001E00DF">
              <w:t>7</w:t>
            </w:r>
          </w:p>
        </w:tc>
      </w:tr>
      <w:tr w:rsidR="00707DF7" w:rsidRPr="001E00DF" w14:paraId="0738A8CD" w14:textId="77777777" w:rsidTr="001D3C91">
        <w:trPr>
          <w:trHeight w:val="152"/>
          <w:jc w:val="center"/>
        </w:trPr>
        <w:tc>
          <w:tcPr>
            <w:tcW w:w="334" w:type="pct"/>
            <w:vAlign w:val="center"/>
          </w:tcPr>
          <w:p w14:paraId="460C67BA" w14:textId="77777777" w:rsidR="00707DF7" w:rsidRPr="001E00DF" w:rsidRDefault="00707DF7" w:rsidP="001D3C91">
            <w:pPr>
              <w:contextualSpacing/>
            </w:pPr>
          </w:p>
        </w:tc>
        <w:tc>
          <w:tcPr>
            <w:tcW w:w="246" w:type="pct"/>
            <w:vAlign w:val="center"/>
          </w:tcPr>
          <w:p w14:paraId="64F42D8C" w14:textId="77777777" w:rsidR="00707DF7" w:rsidRPr="001E00DF" w:rsidRDefault="00707DF7" w:rsidP="001D3C91">
            <w:pPr>
              <w:contextualSpacing/>
            </w:pPr>
          </w:p>
        </w:tc>
        <w:tc>
          <w:tcPr>
            <w:tcW w:w="3337" w:type="pct"/>
            <w:vAlign w:val="bottom"/>
          </w:tcPr>
          <w:p w14:paraId="0684520B" w14:textId="77777777" w:rsidR="00707DF7" w:rsidRPr="001E00DF" w:rsidRDefault="00707DF7" w:rsidP="001D3C91">
            <w:pPr>
              <w:contextualSpacing/>
              <w:jc w:val="both"/>
            </w:pPr>
          </w:p>
        </w:tc>
        <w:tc>
          <w:tcPr>
            <w:tcW w:w="338" w:type="pct"/>
            <w:vAlign w:val="center"/>
          </w:tcPr>
          <w:p w14:paraId="1D4C1EFB" w14:textId="77777777" w:rsidR="00707DF7" w:rsidRPr="001E00DF" w:rsidRDefault="00707DF7" w:rsidP="001D3C91">
            <w:pPr>
              <w:contextualSpacing/>
              <w:jc w:val="center"/>
            </w:pPr>
          </w:p>
        </w:tc>
        <w:tc>
          <w:tcPr>
            <w:tcW w:w="271" w:type="pct"/>
            <w:vAlign w:val="center"/>
          </w:tcPr>
          <w:p w14:paraId="0C4D3264" w14:textId="77777777" w:rsidR="00707DF7" w:rsidRPr="001E00DF" w:rsidRDefault="00707DF7" w:rsidP="001D3C91">
            <w:pPr>
              <w:contextualSpacing/>
              <w:jc w:val="center"/>
            </w:pPr>
          </w:p>
        </w:tc>
        <w:tc>
          <w:tcPr>
            <w:tcW w:w="474" w:type="pct"/>
            <w:vAlign w:val="center"/>
          </w:tcPr>
          <w:p w14:paraId="0892EA71" w14:textId="77777777" w:rsidR="00707DF7" w:rsidRPr="001E00DF" w:rsidRDefault="00707DF7" w:rsidP="001D3C91">
            <w:pPr>
              <w:contextualSpacing/>
              <w:jc w:val="center"/>
            </w:pPr>
          </w:p>
        </w:tc>
      </w:tr>
      <w:tr w:rsidR="00707DF7" w:rsidRPr="001E00DF" w14:paraId="0558D61A" w14:textId="77777777" w:rsidTr="001D3C91">
        <w:trPr>
          <w:trHeight w:val="395"/>
          <w:jc w:val="center"/>
        </w:trPr>
        <w:tc>
          <w:tcPr>
            <w:tcW w:w="334" w:type="pct"/>
            <w:vAlign w:val="center"/>
          </w:tcPr>
          <w:p w14:paraId="23B07958" w14:textId="77777777" w:rsidR="00707DF7" w:rsidRPr="001E00DF" w:rsidRDefault="00707DF7" w:rsidP="001D3C91">
            <w:pPr>
              <w:contextualSpacing/>
            </w:pPr>
            <w:r w:rsidRPr="001E00DF">
              <w:t>34.</w:t>
            </w:r>
          </w:p>
        </w:tc>
        <w:tc>
          <w:tcPr>
            <w:tcW w:w="246" w:type="pct"/>
            <w:vAlign w:val="center"/>
          </w:tcPr>
          <w:p w14:paraId="442BF9A3" w14:textId="77777777" w:rsidR="00707DF7" w:rsidRPr="001E00DF" w:rsidRDefault="00707DF7" w:rsidP="001D3C91">
            <w:pPr>
              <w:contextualSpacing/>
            </w:pPr>
            <w:r w:rsidRPr="001E00DF">
              <w:t>a.</w:t>
            </w:r>
          </w:p>
        </w:tc>
        <w:tc>
          <w:tcPr>
            <w:tcW w:w="3337" w:type="pct"/>
            <w:vAlign w:val="center"/>
          </w:tcPr>
          <w:p w14:paraId="6614C5CB" w14:textId="77777777" w:rsidR="00707DF7" w:rsidRPr="001E00DF" w:rsidRDefault="00707DF7" w:rsidP="001D3C91">
            <w:r w:rsidRPr="001E00DF">
              <w:t>Describe non chemical methods of weed management indicating preventive, physical, c</w:t>
            </w:r>
            <w:r>
              <w:t>ultural and mechanical measures.</w:t>
            </w:r>
          </w:p>
        </w:tc>
        <w:tc>
          <w:tcPr>
            <w:tcW w:w="338" w:type="pct"/>
          </w:tcPr>
          <w:p w14:paraId="45F4E5F2" w14:textId="77777777" w:rsidR="00707DF7" w:rsidRPr="001E00DF" w:rsidRDefault="00707DF7" w:rsidP="001D3C91">
            <w:r w:rsidRPr="001E00DF">
              <w:t>CO2</w:t>
            </w:r>
          </w:p>
        </w:tc>
        <w:tc>
          <w:tcPr>
            <w:tcW w:w="271" w:type="pct"/>
            <w:vAlign w:val="center"/>
          </w:tcPr>
          <w:p w14:paraId="5F264FA7" w14:textId="77777777" w:rsidR="00707DF7" w:rsidRPr="001E00DF" w:rsidRDefault="00707DF7" w:rsidP="001D3C91">
            <w:pPr>
              <w:contextualSpacing/>
              <w:jc w:val="center"/>
            </w:pPr>
            <w:r w:rsidRPr="001E00DF">
              <w:t>C</w:t>
            </w:r>
          </w:p>
        </w:tc>
        <w:tc>
          <w:tcPr>
            <w:tcW w:w="474" w:type="pct"/>
            <w:vAlign w:val="center"/>
          </w:tcPr>
          <w:p w14:paraId="5BCA923B" w14:textId="77777777" w:rsidR="00707DF7" w:rsidRPr="001E00DF" w:rsidRDefault="00707DF7" w:rsidP="001D3C91">
            <w:pPr>
              <w:contextualSpacing/>
              <w:jc w:val="center"/>
            </w:pPr>
            <w:r w:rsidRPr="001E00DF">
              <w:t>8</w:t>
            </w:r>
          </w:p>
        </w:tc>
      </w:tr>
      <w:tr w:rsidR="00707DF7" w:rsidRPr="001E00DF" w14:paraId="00606EEC" w14:textId="77777777" w:rsidTr="001D3C91">
        <w:trPr>
          <w:trHeight w:val="395"/>
          <w:jc w:val="center"/>
        </w:trPr>
        <w:tc>
          <w:tcPr>
            <w:tcW w:w="334" w:type="pct"/>
            <w:vAlign w:val="center"/>
          </w:tcPr>
          <w:p w14:paraId="3C1A4FCE" w14:textId="77777777" w:rsidR="00707DF7" w:rsidRPr="001E00DF" w:rsidRDefault="00707DF7" w:rsidP="001D3C91">
            <w:pPr>
              <w:contextualSpacing/>
            </w:pPr>
          </w:p>
        </w:tc>
        <w:tc>
          <w:tcPr>
            <w:tcW w:w="246" w:type="pct"/>
            <w:vAlign w:val="center"/>
          </w:tcPr>
          <w:p w14:paraId="587459B1" w14:textId="77777777" w:rsidR="00707DF7" w:rsidRPr="001E00DF" w:rsidRDefault="00707DF7" w:rsidP="001D3C91">
            <w:pPr>
              <w:contextualSpacing/>
            </w:pPr>
            <w:r w:rsidRPr="001E00DF">
              <w:t>b.</w:t>
            </w:r>
          </w:p>
        </w:tc>
        <w:tc>
          <w:tcPr>
            <w:tcW w:w="3337" w:type="pct"/>
            <w:vAlign w:val="center"/>
          </w:tcPr>
          <w:p w14:paraId="02A1BC90" w14:textId="77777777" w:rsidR="00707DF7" w:rsidRPr="001E00DF" w:rsidRDefault="00707DF7" w:rsidP="001D3C91">
            <w:r w:rsidRPr="001E00DF">
              <w:t>Explain bio</w:t>
            </w:r>
            <w:r>
              <w:t>logical methods of weed control.</w:t>
            </w:r>
          </w:p>
        </w:tc>
        <w:tc>
          <w:tcPr>
            <w:tcW w:w="338" w:type="pct"/>
          </w:tcPr>
          <w:p w14:paraId="11CB8AF3" w14:textId="77777777" w:rsidR="00707DF7" w:rsidRPr="001E00DF" w:rsidRDefault="00707DF7" w:rsidP="001D3C91">
            <w:r w:rsidRPr="001E00DF">
              <w:t>CO2</w:t>
            </w:r>
          </w:p>
        </w:tc>
        <w:tc>
          <w:tcPr>
            <w:tcW w:w="271" w:type="pct"/>
            <w:vAlign w:val="center"/>
          </w:tcPr>
          <w:p w14:paraId="489E4D51" w14:textId="77777777" w:rsidR="00707DF7" w:rsidRPr="001E00DF" w:rsidRDefault="00707DF7" w:rsidP="001D3C91">
            <w:pPr>
              <w:contextualSpacing/>
              <w:jc w:val="center"/>
            </w:pPr>
            <w:r w:rsidRPr="001E00DF">
              <w:t>E</w:t>
            </w:r>
          </w:p>
        </w:tc>
        <w:tc>
          <w:tcPr>
            <w:tcW w:w="474" w:type="pct"/>
            <w:vAlign w:val="center"/>
          </w:tcPr>
          <w:p w14:paraId="7C090060" w14:textId="77777777" w:rsidR="00707DF7" w:rsidRPr="001E00DF" w:rsidRDefault="00707DF7" w:rsidP="001D3C91">
            <w:pPr>
              <w:contextualSpacing/>
              <w:jc w:val="center"/>
            </w:pPr>
            <w:r w:rsidRPr="001E00DF">
              <w:t>7</w:t>
            </w:r>
          </w:p>
        </w:tc>
      </w:tr>
      <w:tr w:rsidR="00707DF7" w:rsidRPr="001E00DF" w14:paraId="04F9591C" w14:textId="77777777" w:rsidTr="001D3C91">
        <w:trPr>
          <w:trHeight w:val="184"/>
          <w:jc w:val="center"/>
        </w:trPr>
        <w:tc>
          <w:tcPr>
            <w:tcW w:w="334" w:type="pct"/>
            <w:vAlign w:val="center"/>
          </w:tcPr>
          <w:p w14:paraId="0E8BF395" w14:textId="77777777" w:rsidR="00707DF7" w:rsidRPr="001E00DF" w:rsidRDefault="00707DF7" w:rsidP="001D3C91">
            <w:pPr>
              <w:contextualSpacing/>
            </w:pPr>
          </w:p>
        </w:tc>
        <w:tc>
          <w:tcPr>
            <w:tcW w:w="246" w:type="pct"/>
            <w:vAlign w:val="center"/>
          </w:tcPr>
          <w:p w14:paraId="2A0C562D" w14:textId="77777777" w:rsidR="00707DF7" w:rsidRPr="001E00DF" w:rsidRDefault="00707DF7" w:rsidP="001D3C91">
            <w:pPr>
              <w:contextualSpacing/>
            </w:pPr>
          </w:p>
        </w:tc>
        <w:tc>
          <w:tcPr>
            <w:tcW w:w="3337" w:type="pct"/>
            <w:vAlign w:val="bottom"/>
          </w:tcPr>
          <w:p w14:paraId="3652C349" w14:textId="77777777" w:rsidR="00707DF7" w:rsidRPr="001E00DF" w:rsidRDefault="00707DF7" w:rsidP="001D3C91">
            <w:pPr>
              <w:contextualSpacing/>
              <w:jc w:val="both"/>
            </w:pPr>
          </w:p>
        </w:tc>
        <w:tc>
          <w:tcPr>
            <w:tcW w:w="338" w:type="pct"/>
            <w:vAlign w:val="center"/>
          </w:tcPr>
          <w:p w14:paraId="201AA9C1" w14:textId="77777777" w:rsidR="00707DF7" w:rsidRPr="001E00DF" w:rsidRDefault="00707DF7" w:rsidP="001D3C91">
            <w:pPr>
              <w:contextualSpacing/>
              <w:jc w:val="center"/>
            </w:pPr>
          </w:p>
        </w:tc>
        <w:tc>
          <w:tcPr>
            <w:tcW w:w="271" w:type="pct"/>
            <w:vAlign w:val="center"/>
          </w:tcPr>
          <w:p w14:paraId="39EF099C" w14:textId="77777777" w:rsidR="00707DF7" w:rsidRPr="001E00DF" w:rsidRDefault="00707DF7" w:rsidP="001D3C91">
            <w:pPr>
              <w:contextualSpacing/>
              <w:jc w:val="center"/>
            </w:pPr>
          </w:p>
        </w:tc>
        <w:tc>
          <w:tcPr>
            <w:tcW w:w="474" w:type="pct"/>
            <w:vAlign w:val="center"/>
          </w:tcPr>
          <w:p w14:paraId="22507DDD" w14:textId="77777777" w:rsidR="00707DF7" w:rsidRPr="001E00DF" w:rsidRDefault="00707DF7" w:rsidP="001D3C91">
            <w:pPr>
              <w:contextualSpacing/>
              <w:jc w:val="center"/>
            </w:pPr>
          </w:p>
        </w:tc>
      </w:tr>
      <w:tr w:rsidR="00707DF7" w:rsidRPr="001E00DF" w14:paraId="71A220A5" w14:textId="77777777" w:rsidTr="001D3C91">
        <w:trPr>
          <w:trHeight w:val="395"/>
          <w:jc w:val="center"/>
        </w:trPr>
        <w:tc>
          <w:tcPr>
            <w:tcW w:w="334" w:type="pct"/>
            <w:vAlign w:val="center"/>
          </w:tcPr>
          <w:p w14:paraId="6CDC4822" w14:textId="77777777" w:rsidR="00707DF7" w:rsidRPr="001E00DF" w:rsidRDefault="00707DF7" w:rsidP="001D3C91">
            <w:pPr>
              <w:contextualSpacing/>
            </w:pPr>
            <w:r w:rsidRPr="001E00DF">
              <w:t>35.</w:t>
            </w:r>
          </w:p>
        </w:tc>
        <w:tc>
          <w:tcPr>
            <w:tcW w:w="246" w:type="pct"/>
            <w:vAlign w:val="center"/>
          </w:tcPr>
          <w:p w14:paraId="59C82CB2" w14:textId="77777777" w:rsidR="00707DF7" w:rsidRPr="001E00DF" w:rsidRDefault="00707DF7" w:rsidP="001D3C91">
            <w:pPr>
              <w:contextualSpacing/>
            </w:pPr>
            <w:r w:rsidRPr="001E00DF">
              <w:t>a.</w:t>
            </w:r>
          </w:p>
        </w:tc>
        <w:tc>
          <w:tcPr>
            <w:tcW w:w="3337" w:type="pct"/>
            <w:vAlign w:val="center"/>
          </w:tcPr>
          <w:p w14:paraId="6F679BAD" w14:textId="77777777" w:rsidR="00707DF7" w:rsidRPr="001E00DF" w:rsidRDefault="00707DF7" w:rsidP="001D3C91">
            <w:r w:rsidRPr="001E00DF">
              <w:t xml:space="preserve">Describe the benefits </w:t>
            </w:r>
            <w:r>
              <w:t>and problems in organic farming.</w:t>
            </w:r>
          </w:p>
        </w:tc>
        <w:tc>
          <w:tcPr>
            <w:tcW w:w="338" w:type="pct"/>
          </w:tcPr>
          <w:p w14:paraId="74CC3514" w14:textId="77777777" w:rsidR="00707DF7" w:rsidRPr="001E00DF" w:rsidRDefault="00707DF7" w:rsidP="001D3C91">
            <w:r w:rsidRPr="001E00DF">
              <w:t>CO1</w:t>
            </w:r>
          </w:p>
        </w:tc>
        <w:tc>
          <w:tcPr>
            <w:tcW w:w="271" w:type="pct"/>
            <w:vAlign w:val="center"/>
          </w:tcPr>
          <w:p w14:paraId="591D3C92" w14:textId="77777777" w:rsidR="00707DF7" w:rsidRPr="001E00DF" w:rsidRDefault="00707DF7" w:rsidP="001D3C91">
            <w:pPr>
              <w:contextualSpacing/>
              <w:jc w:val="center"/>
            </w:pPr>
            <w:r w:rsidRPr="001E00DF">
              <w:t>An</w:t>
            </w:r>
          </w:p>
        </w:tc>
        <w:tc>
          <w:tcPr>
            <w:tcW w:w="474" w:type="pct"/>
            <w:vAlign w:val="center"/>
          </w:tcPr>
          <w:p w14:paraId="51A99411" w14:textId="77777777" w:rsidR="00707DF7" w:rsidRPr="001E00DF" w:rsidRDefault="00707DF7" w:rsidP="001D3C91">
            <w:pPr>
              <w:contextualSpacing/>
              <w:jc w:val="center"/>
            </w:pPr>
            <w:r w:rsidRPr="001E00DF">
              <w:t>8</w:t>
            </w:r>
          </w:p>
        </w:tc>
      </w:tr>
      <w:tr w:rsidR="00707DF7" w:rsidRPr="001E00DF" w14:paraId="0597667F" w14:textId="77777777" w:rsidTr="001D3C91">
        <w:trPr>
          <w:trHeight w:val="395"/>
          <w:jc w:val="center"/>
        </w:trPr>
        <w:tc>
          <w:tcPr>
            <w:tcW w:w="334" w:type="pct"/>
            <w:vAlign w:val="center"/>
          </w:tcPr>
          <w:p w14:paraId="73CB5D4A" w14:textId="77777777" w:rsidR="00707DF7" w:rsidRPr="001E00DF" w:rsidRDefault="00707DF7" w:rsidP="001D3C91">
            <w:pPr>
              <w:contextualSpacing/>
            </w:pPr>
          </w:p>
        </w:tc>
        <w:tc>
          <w:tcPr>
            <w:tcW w:w="246" w:type="pct"/>
            <w:vAlign w:val="center"/>
          </w:tcPr>
          <w:p w14:paraId="5BC6C9C1" w14:textId="77777777" w:rsidR="00707DF7" w:rsidRPr="001E00DF" w:rsidRDefault="00707DF7" w:rsidP="001D3C91">
            <w:pPr>
              <w:contextualSpacing/>
            </w:pPr>
            <w:r w:rsidRPr="001E00DF">
              <w:t>b.</w:t>
            </w:r>
          </w:p>
        </w:tc>
        <w:tc>
          <w:tcPr>
            <w:tcW w:w="3337" w:type="pct"/>
            <w:vAlign w:val="center"/>
          </w:tcPr>
          <w:p w14:paraId="7436E446" w14:textId="77777777" w:rsidR="00707DF7" w:rsidRPr="001E00DF" w:rsidRDefault="00707DF7" w:rsidP="001D3C91">
            <w:r w:rsidRPr="001E00DF">
              <w:t xml:space="preserve">List out the facilitating factors for the greening </w:t>
            </w:r>
            <w:r>
              <w:t>of Indian agriculture.</w:t>
            </w:r>
          </w:p>
        </w:tc>
        <w:tc>
          <w:tcPr>
            <w:tcW w:w="338" w:type="pct"/>
          </w:tcPr>
          <w:p w14:paraId="78E05899" w14:textId="77777777" w:rsidR="00707DF7" w:rsidRPr="001E00DF" w:rsidRDefault="00707DF7" w:rsidP="001D3C91">
            <w:r w:rsidRPr="001E00DF">
              <w:t>CO1</w:t>
            </w:r>
          </w:p>
        </w:tc>
        <w:tc>
          <w:tcPr>
            <w:tcW w:w="271" w:type="pct"/>
            <w:vAlign w:val="center"/>
          </w:tcPr>
          <w:p w14:paraId="51B3D97F" w14:textId="77777777" w:rsidR="00707DF7" w:rsidRPr="001E00DF" w:rsidRDefault="00707DF7" w:rsidP="001D3C91">
            <w:pPr>
              <w:contextualSpacing/>
              <w:jc w:val="center"/>
            </w:pPr>
            <w:r w:rsidRPr="001E00DF">
              <w:t>A</w:t>
            </w:r>
          </w:p>
        </w:tc>
        <w:tc>
          <w:tcPr>
            <w:tcW w:w="474" w:type="pct"/>
            <w:vAlign w:val="center"/>
          </w:tcPr>
          <w:p w14:paraId="7BABB6F9" w14:textId="77777777" w:rsidR="00707DF7" w:rsidRPr="001E00DF" w:rsidRDefault="00707DF7" w:rsidP="001D3C91">
            <w:pPr>
              <w:contextualSpacing/>
              <w:jc w:val="center"/>
            </w:pPr>
            <w:r w:rsidRPr="001E00DF">
              <w:t>7</w:t>
            </w:r>
          </w:p>
        </w:tc>
      </w:tr>
    </w:tbl>
    <w:p w14:paraId="1C43C951" w14:textId="77777777" w:rsidR="00707DF7" w:rsidRPr="001E00DF" w:rsidRDefault="00707DF7" w:rsidP="0030423A">
      <w:pPr>
        <w:contextualSpacing/>
      </w:pPr>
      <w:r w:rsidRPr="001E00DF">
        <w:rPr>
          <w:b/>
          <w:bCs/>
        </w:rPr>
        <w:t>CO</w:t>
      </w:r>
      <w:r w:rsidRPr="001E00DF">
        <w:t xml:space="preserve"> – COURSE OUTCOME</w:t>
      </w:r>
      <w:r w:rsidRPr="001E00DF">
        <w:tab/>
      </w:r>
      <w:r w:rsidRPr="001E00DF">
        <w:tab/>
      </w:r>
      <w:r w:rsidRPr="001E00DF">
        <w:tab/>
      </w:r>
      <w:r w:rsidRPr="001E00DF">
        <w:tab/>
      </w:r>
      <w:r w:rsidRPr="001E00DF">
        <w:tab/>
      </w:r>
      <w:r w:rsidRPr="001E00DF">
        <w:rPr>
          <w:b/>
          <w:bCs/>
        </w:rPr>
        <w:t>BL</w:t>
      </w:r>
      <w:r w:rsidRPr="001E00DF">
        <w:t xml:space="preserve"> – BLOOM’S LEVEL</w:t>
      </w:r>
    </w:p>
    <w:p w14:paraId="6F8EDE39" w14:textId="77777777" w:rsidR="00707DF7" w:rsidRPr="001E00DF"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1E00DF" w14:paraId="19699545" w14:textId="77777777" w:rsidTr="00511FC5">
        <w:tc>
          <w:tcPr>
            <w:tcW w:w="838" w:type="dxa"/>
          </w:tcPr>
          <w:p w14:paraId="56F01A94" w14:textId="77777777" w:rsidR="00707DF7" w:rsidRPr="001E00DF" w:rsidRDefault="00707DF7" w:rsidP="0030423A">
            <w:pPr>
              <w:contextualSpacing/>
            </w:pPr>
          </w:p>
        </w:tc>
        <w:tc>
          <w:tcPr>
            <w:tcW w:w="9652" w:type="dxa"/>
          </w:tcPr>
          <w:p w14:paraId="543892EE" w14:textId="77777777" w:rsidR="00707DF7" w:rsidRPr="001E00DF" w:rsidRDefault="00707DF7" w:rsidP="0030423A">
            <w:pPr>
              <w:contextualSpacing/>
              <w:jc w:val="center"/>
              <w:rPr>
                <w:b/>
              </w:rPr>
            </w:pPr>
            <w:r w:rsidRPr="001E00DF">
              <w:rPr>
                <w:b/>
              </w:rPr>
              <w:t>COURSE OUTCOMES</w:t>
            </w:r>
          </w:p>
        </w:tc>
      </w:tr>
      <w:tr w:rsidR="00707DF7" w:rsidRPr="001E00DF" w14:paraId="64994DF6" w14:textId="77777777" w:rsidTr="001D3C91">
        <w:tc>
          <w:tcPr>
            <w:tcW w:w="838" w:type="dxa"/>
          </w:tcPr>
          <w:p w14:paraId="0290459F" w14:textId="77777777" w:rsidR="00707DF7" w:rsidRPr="001E00DF" w:rsidRDefault="00707DF7" w:rsidP="001D3C91">
            <w:pPr>
              <w:contextualSpacing/>
              <w:rPr>
                <w:bCs/>
              </w:rPr>
            </w:pPr>
            <w:r w:rsidRPr="001E00DF">
              <w:rPr>
                <w:bCs/>
              </w:rPr>
              <w:t>CO1</w:t>
            </w:r>
          </w:p>
        </w:tc>
        <w:tc>
          <w:tcPr>
            <w:tcW w:w="9652" w:type="dxa"/>
          </w:tcPr>
          <w:p w14:paraId="73CB9829" w14:textId="77777777" w:rsidR="00707DF7" w:rsidRPr="001E00DF" w:rsidRDefault="00707DF7" w:rsidP="001D3C91">
            <w:pPr>
              <w:pStyle w:val="NoSpacing"/>
            </w:pPr>
            <w:r w:rsidRPr="001E00DF">
              <w:t>Remember the concepts of organic farming</w:t>
            </w:r>
          </w:p>
        </w:tc>
      </w:tr>
      <w:tr w:rsidR="00707DF7" w:rsidRPr="001E00DF" w14:paraId="29BC4891" w14:textId="77777777" w:rsidTr="001D3C91">
        <w:tc>
          <w:tcPr>
            <w:tcW w:w="838" w:type="dxa"/>
          </w:tcPr>
          <w:p w14:paraId="6850CAE1" w14:textId="77777777" w:rsidR="00707DF7" w:rsidRPr="001E00DF" w:rsidRDefault="00707DF7" w:rsidP="001D3C91">
            <w:pPr>
              <w:contextualSpacing/>
              <w:rPr>
                <w:bCs/>
              </w:rPr>
            </w:pPr>
            <w:r w:rsidRPr="001E00DF">
              <w:rPr>
                <w:bCs/>
              </w:rPr>
              <w:t>CO2</w:t>
            </w:r>
          </w:p>
        </w:tc>
        <w:tc>
          <w:tcPr>
            <w:tcW w:w="9652" w:type="dxa"/>
          </w:tcPr>
          <w:p w14:paraId="7E8404E2" w14:textId="77777777" w:rsidR="00707DF7" w:rsidRPr="001E00DF" w:rsidRDefault="00707DF7" w:rsidP="001D3C91">
            <w:r w:rsidRPr="001E00DF">
              <w:t>Understand the crop management practices and technologies of various crops</w:t>
            </w:r>
          </w:p>
        </w:tc>
      </w:tr>
      <w:tr w:rsidR="00707DF7" w:rsidRPr="001E00DF" w14:paraId="06F776A9" w14:textId="77777777" w:rsidTr="001D3C91">
        <w:tc>
          <w:tcPr>
            <w:tcW w:w="838" w:type="dxa"/>
          </w:tcPr>
          <w:p w14:paraId="37389CE5" w14:textId="77777777" w:rsidR="00707DF7" w:rsidRPr="001E00DF" w:rsidRDefault="00707DF7" w:rsidP="001D3C91">
            <w:pPr>
              <w:contextualSpacing/>
              <w:rPr>
                <w:bCs/>
              </w:rPr>
            </w:pPr>
            <w:r w:rsidRPr="001E00DF">
              <w:rPr>
                <w:bCs/>
              </w:rPr>
              <w:t>CO3</w:t>
            </w:r>
          </w:p>
        </w:tc>
        <w:tc>
          <w:tcPr>
            <w:tcW w:w="9652" w:type="dxa"/>
          </w:tcPr>
          <w:p w14:paraId="11E7DC34" w14:textId="77777777" w:rsidR="00707DF7" w:rsidRPr="001E00DF" w:rsidRDefault="00707DF7" w:rsidP="001D3C91">
            <w:r w:rsidRPr="001E00DF">
              <w:t>Recall the different cropping systems of Tamil Nadu</w:t>
            </w:r>
          </w:p>
        </w:tc>
      </w:tr>
      <w:tr w:rsidR="00707DF7" w:rsidRPr="001E00DF" w14:paraId="747920B0" w14:textId="77777777" w:rsidTr="001D3C91">
        <w:tc>
          <w:tcPr>
            <w:tcW w:w="838" w:type="dxa"/>
          </w:tcPr>
          <w:p w14:paraId="5E8FD49C" w14:textId="77777777" w:rsidR="00707DF7" w:rsidRPr="001E00DF" w:rsidRDefault="00707DF7" w:rsidP="001D3C91">
            <w:pPr>
              <w:contextualSpacing/>
              <w:rPr>
                <w:bCs/>
              </w:rPr>
            </w:pPr>
            <w:r w:rsidRPr="001E00DF">
              <w:rPr>
                <w:bCs/>
              </w:rPr>
              <w:t>CO4</w:t>
            </w:r>
          </w:p>
        </w:tc>
        <w:tc>
          <w:tcPr>
            <w:tcW w:w="9652" w:type="dxa"/>
          </w:tcPr>
          <w:p w14:paraId="4EDC4CBF" w14:textId="77777777" w:rsidR="00707DF7" w:rsidRPr="001E00DF" w:rsidRDefault="00707DF7" w:rsidP="001D3C91">
            <w:r w:rsidRPr="001E00DF">
              <w:t>Compare the organic crop production with inorganic crop production</w:t>
            </w:r>
          </w:p>
        </w:tc>
      </w:tr>
      <w:tr w:rsidR="00707DF7" w:rsidRPr="001E00DF" w14:paraId="648CC4A0" w14:textId="77777777" w:rsidTr="001D3C91">
        <w:tc>
          <w:tcPr>
            <w:tcW w:w="838" w:type="dxa"/>
          </w:tcPr>
          <w:p w14:paraId="65E7EFF4" w14:textId="77777777" w:rsidR="00707DF7" w:rsidRPr="001E00DF" w:rsidRDefault="00707DF7" w:rsidP="001D3C91">
            <w:pPr>
              <w:contextualSpacing/>
              <w:rPr>
                <w:bCs/>
              </w:rPr>
            </w:pPr>
            <w:r w:rsidRPr="001E00DF">
              <w:rPr>
                <w:bCs/>
              </w:rPr>
              <w:t>CO5</w:t>
            </w:r>
          </w:p>
        </w:tc>
        <w:tc>
          <w:tcPr>
            <w:tcW w:w="9652" w:type="dxa"/>
          </w:tcPr>
          <w:p w14:paraId="0DED52C3" w14:textId="77777777" w:rsidR="00707DF7" w:rsidRPr="001E00DF" w:rsidRDefault="00707DF7" w:rsidP="001D3C91">
            <w:r w:rsidRPr="001E00DF">
              <w:t>Apply the knowledge of standards, certification process</w:t>
            </w:r>
          </w:p>
        </w:tc>
      </w:tr>
      <w:tr w:rsidR="00707DF7" w:rsidRPr="001E00DF" w14:paraId="420EE9E9" w14:textId="77777777" w:rsidTr="001D3C91">
        <w:tc>
          <w:tcPr>
            <w:tcW w:w="838" w:type="dxa"/>
          </w:tcPr>
          <w:p w14:paraId="07601A66" w14:textId="77777777" w:rsidR="00707DF7" w:rsidRPr="001E00DF" w:rsidRDefault="00707DF7" w:rsidP="001D3C91">
            <w:pPr>
              <w:contextualSpacing/>
              <w:rPr>
                <w:bCs/>
              </w:rPr>
            </w:pPr>
            <w:r w:rsidRPr="001E00DF">
              <w:rPr>
                <w:bCs/>
              </w:rPr>
              <w:t>CO6</w:t>
            </w:r>
          </w:p>
        </w:tc>
        <w:tc>
          <w:tcPr>
            <w:tcW w:w="9652" w:type="dxa"/>
          </w:tcPr>
          <w:p w14:paraId="0CE18097" w14:textId="77777777" w:rsidR="00707DF7" w:rsidRPr="001E00DF" w:rsidRDefault="00707DF7" w:rsidP="001D3C91">
            <w:r w:rsidRPr="001E00DF">
              <w:t>Analyze different marketing strategies of organic farm products</w:t>
            </w:r>
          </w:p>
        </w:tc>
      </w:tr>
    </w:tbl>
    <w:p w14:paraId="51306D4E" w14:textId="77777777" w:rsidR="00707DF7" w:rsidRPr="001E00DF"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1E00DF" w14:paraId="6A4303A8" w14:textId="77777777" w:rsidTr="00511FC5">
        <w:trPr>
          <w:trHeight w:val="271"/>
          <w:jc w:val="center"/>
        </w:trPr>
        <w:tc>
          <w:tcPr>
            <w:tcW w:w="10485" w:type="dxa"/>
            <w:gridSpan w:val="8"/>
          </w:tcPr>
          <w:p w14:paraId="49DE251F" w14:textId="77777777" w:rsidR="00707DF7" w:rsidRPr="001E00DF" w:rsidRDefault="00707DF7" w:rsidP="0030423A">
            <w:pPr>
              <w:contextualSpacing/>
              <w:jc w:val="center"/>
              <w:rPr>
                <w:b/>
              </w:rPr>
            </w:pPr>
            <w:r w:rsidRPr="001E00DF">
              <w:rPr>
                <w:b/>
              </w:rPr>
              <w:t>Assessment Pattern as per Bloom’s Taxonomy</w:t>
            </w:r>
          </w:p>
        </w:tc>
      </w:tr>
      <w:tr w:rsidR="00707DF7" w:rsidRPr="001E00DF" w14:paraId="0ECA45BF" w14:textId="77777777" w:rsidTr="00511FC5">
        <w:trPr>
          <w:trHeight w:val="271"/>
          <w:jc w:val="center"/>
        </w:trPr>
        <w:tc>
          <w:tcPr>
            <w:tcW w:w="954" w:type="dxa"/>
          </w:tcPr>
          <w:p w14:paraId="27F0255D" w14:textId="77777777" w:rsidR="00707DF7" w:rsidRPr="001E00DF" w:rsidRDefault="00707DF7" w:rsidP="0030423A">
            <w:pPr>
              <w:contextualSpacing/>
              <w:jc w:val="center"/>
              <w:rPr>
                <w:b/>
                <w:bCs/>
              </w:rPr>
            </w:pPr>
            <w:r w:rsidRPr="001E00DF">
              <w:rPr>
                <w:b/>
                <w:bCs/>
              </w:rPr>
              <w:t>CO / P</w:t>
            </w:r>
          </w:p>
        </w:tc>
        <w:tc>
          <w:tcPr>
            <w:tcW w:w="2296" w:type="dxa"/>
          </w:tcPr>
          <w:p w14:paraId="42D638C0" w14:textId="77777777" w:rsidR="00707DF7" w:rsidRPr="001E00DF" w:rsidRDefault="00707DF7" w:rsidP="0030423A">
            <w:pPr>
              <w:contextualSpacing/>
              <w:jc w:val="center"/>
              <w:rPr>
                <w:b/>
              </w:rPr>
            </w:pPr>
            <w:r w:rsidRPr="001E00DF">
              <w:rPr>
                <w:b/>
              </w:rPr>
              <w:t>R</w:t>
            </w:r>
          </w:p>
        </w:tc>
        <w:tc>
          <w:tcPr>
            <w:tcW w:w="1476" w:type="dxa"/>
          </w:tcPr>
          <w:p w14:paraId="2F4C0108" w14:textId="77777777" w:rsidR="00707DF7" w:rsidRPr="001E00DF" w:rsidRDefault="00707DF7" w:rsidP="0030423A">
            <w:pPr>
              <w:contextualSpacing/>
              <w:jc w:val="center"/>
              <w:rPr>
                <w:b/>
              </w:rPr>
            </w:pPr>
            <w:r w:rsidRPr="001E00DF">
              <w:rPr>
                <w:b/>
              </w:rPr>
              <w:t>U</w:t>
            </w:r>
          </w:p>
        </w:tc>
        <w:tc>
          <w:tcPr>
            <w:tcW w:w="1035" w:type="dxa"/>
          </w:tcPr>
          <w:p w14:paraId="11D05D3C" w14:textId="77777777" w:rsidR="00707DF7" w:rsidRPr="001E00DF" w:rsidRDefault="00707DF7" w:rsidP="0030423A">
            <w:pPr>
              <w:contextualSpacing/>
              <w:jc w:val="center"/>
              <w:rPr>
                <w:b/>
              </w:rPr>
            </w:pPr>
            <w:r w:rsidRPr="001E00DF">
              <w:rPr>
                <w:b/>
              </w:rPr>
              <w:t>A</w:t>
            </w:r>
          </w:p>
        </w:tc>
        <w:tc>
          <w:tcPr>
            <w:tcW w:w="1479" w:type="dxa"/>
          </w:tcPr>
          <w:p w14:paraId="01958BA9" w14:textId="77777777" w:rsidR="00707DF7" w:rsidRPr="001E00DF" w:rsidRDefault="00707DF7" w:rsidP="0030423A">
            <w:pPr>
              <w:contextualSpacing/>
              <w:jc w:val="center"/>
              <w:rPr>
                <w:b/>
              </w:rPr>
            </w:pPr>
            <w:r w:rsidRPr="001E00DF">
              <w:rPr>
                <w:b/>
              </w:rPr>
              <w:t>An</w:t>
            </w:r>
          </w:p>
        </w:tc>
        <w:tc>
          <w:tcPr>
            <w:tcW w:w="1329" w:type="dxa"/>
          </w:tcPr>
          <w:p w14:paraId="611B8319" w14:textId="77777777" w:rsidR="00707DF7" w:rsidRPr="001E00DF" w:rsidRDefault="00707DF7" w:rsidP="0030423A">
            <w:pPr>
              <w:contextualSpacing/>
              <w:jc w:val="center"/>
              <w:rPr>
                <w:b/>
              </w:rPr>
            </w:pPr>
            <w:r w:rsidRPr="001E00DF">
              <w:rPr>
                <w:b/>
              </w:rPr>
              <w:t>E</w:t>
            </w:r>
          </w:p>
        </w:tc>
        <w:tc>
          <w:tcPr>
            <w:tcW w:w="879" w:type="dxa"/>
          </w:tcPr>
          <w:p w14:paraId="77813277" w14:textId="77777777" w:rsidR="00707DF7" w:rsidRPr="001E00DF" w:rsidRDefault="00707DF7" w:rsidP="0030423A">
            <w:pPr>
              <w:contextualSpacing/>
              <w:jc w:val="center"/>
              <w:rPr>
                <w:b/>
              </w:rPr>
            </w:pPr>
            <w:r w:rsidRPr="001E00DF">
              <w:rPr>
                <w:b/>
              </w:rPr>
              <w:t>C</w:t>
            </w:r>
          </w:p>
        </w:tc>
        <w:tc>
          <w:tcPr>
            <w:tcW w:w="1037" w:type="dxa"/>
          </w:tcPr>
          <w:p w14:paraId="327A0979" w14:textId="77777777" w:rsidR="00707DF7" w:rsidRPr="001E00DF" w:rsidRDefault="00707DF7" w:rsidP="0030423A">
            <w:pPr>
              <w:contextualSpacing/>
              <w:jc w:val="center"/>
              <w:rPr>
                <w:b/>
              </w:rPr>
            </w:pPr>
            <w:r w:rsidRPr="001E00DF">
              <w:rPr>
                <w:b/>
              </w:rPr>
              <w:t>Total</w:t>
            </w:r>
          </w:p>
        </w:tc>
      </w:tr>
      <w:tr w:rsidR="00707DF7" w:rsidRPr="001E00DF" w14:paraId="7D0A30DA" w14:textId="77777777" w:rsidTr="00511FC5">
        <w:trPr>
          <w:trHeight w:val="271"/>
          <w:jc w:val="center"/>
        </w:trPr>
        <w:tc>
          <w:tcPr>
            <w:tcW w:w="954" w:type="dxa"/>
          </w:tcPr>
          <w:p w14:paraId="00E25B40" w14:textId="77777777" w:rsidR="00707DF7" w:rsidRPr="001E00DF" w:rsidRDefault="00707DF7" w:rsidP="0030423A">
            <w:pPr>
              <w:contextualSpacing/>
              <w:jc w:val="center"/>
              <w:rPr>
                <w:bCs/>
              </w:rPr>
            </w:pPr>
            <w:r w:rsidRPr="001E00DF">
              <w:rPr>
                <w:bCs/>
              </w:rPr>
              <w:t>CO1</w:t>
            </w:r>
          </w:p>
        </w:tc>
        <w:tc>
          <w:tcPr>
            <w:tcW w:w="2296" w:type="dxa"/>
          </w:tcPr>
          <w:p w14:paraId="06D355D5" w14:textId="77777777" w:rsidR="00707DF7" w:rsidRPr="001E00DF" w:rsidRDefault="00707DF7" w:rsidP="0030423A">
            <w:pPr>
              <w:contextualSpacing/>
              <w:jc w:val="center"/>
            </w:pPr>
            <w:r w:rsidRPr="001E00DF">
              <w:t>7</w:t>
            </w:r>
          </w:p>
        </w:tc>
        <w:tc>
          <w:tcPr>
            <w:tcW w:w="1476" w:type="dxa"/>
          </w:tcPr>
          <w:p w14:paraId="74908CF7" w14:textId="77777777" w:rsidR="00707DF7" w:rsidRPr="001E00DF" w:rsidRDefault="00707DF7" w:rsidP="0030423A">
            <w:pPr>
              <w:contextualSpacing/>
              <w:jc w:val="center"/>
            </w:pPr>
            <w:r w:rsidRPr="001E00DF">
              <w:t>6</w:t>
            </w:r>
          </w:p>
        </w:tc>
        <w:tc>
          <w:tcPr>
            <w:tcW w:w="1035" w:type="dxa"/>
          </w:tcPr>
          <w:p w14:paraId="687CDB19" w14:textId="77777777" w:rsidR="00707DF7" w:rsidRPr="001E00DF" w:rsidRDefault="00707DF7" w:rsidP="0030423A">
            <w:pPr>
              <w:contextualSpacing/>
              <w:jc w:val="center"/>
            </w:pPr>
            <w:r w:rsidRPr="001E00DF">
              <w:t>19</w:t>
            </w:r>
          </w:p>
        </w:tc>
        <w:tc>
          <w:tcPr>
            <w:tcW w:w="1479" w:type="dxa"/>
          </w:tcPr>
          <w:p w14:paraId="18EE3DF4" w14:textId="77777777" w:rsidR="00707DF7" w:rsidRPr="001E00DF" w:rsidRDefault="00707DF7" w:rsidP="0030423A">
            <w:pPr>
              <w:contextualSpacing/>
              <w:jc w:val="center"/>
            </w:pPr>
            <w:r w:rsidRPr="001E00DF">
              <w:t>14</w:t>
            </w:r>
          </w:p>
        </w:tc>
        <w:tc>
          <w:tcPr>
            <w:tcW w:w="1329" w:type="dxa"/>
          </w:tcPr>
          <w:p w14:paraId="06CB7463" w14:textId="77777777" w:rsidR="00707DF7" w:rsidRPr="001E00DF" w:rsidRDefault="00707DF7" w:rsidP="0030423A">
            <w:pPr>
              <w:contextualSpacing/>
              <w:jc w:val="center"/>
            </w:pPr>
          </w:p>
        </w:tc>
        <w:tc>
          <w:tcPr>
            <w:tcW w:w="879" w:type="dxa"/>
          </w:tcPr>
          <w:p w14:paraId="463CBD07" w14:textId="77777777" w:rsidR="00707DF7" w:rsidRPr="001E00DF" w:rsidRDefault="00707DF7" w:rsidP="0030423A">
            <w:pPr>
              <w:contextualSpacing/>
              <w:jc w:val="center"/>
            </w:pPr>
          </w:p>
        </w:tc>
        <w:tc>
          <w:tcPr>
            <w:tcW w:w="1037" w:type="dxa"/>
          </w:tcPr>
          <w:p w14:paraId="232C7ED3" w14:textId="77777777" w:rsidR="00707DF7" w:rsidRPr="001E00DF" w:rsidRDefault="00707DF7" w:rsidP="0030423A">
            <w:pPr>
              <w:contextualSpacing/>
              <w:jc w:val="center"/>
            </w:pPr>
            <w:r w:rsidRPr="001E00DF">
              <w:t>46</w:t>
            </w:r>
          </w:p>
        </w:tc>
      </w:tr>
      <w:tr w:rsidR="00707DF7" w:rsidRPr="001E00DF" w14:paraId="6EE049AC" w14:textId="77777777" w:rsidTr="00511FC5">
        <w:trPr>
          <w:trHeight w:val="271"/>
          <w:jc w:val="center"/>
        </w:trPr>
        <w:tc>
          <w:tcPr>
            <w:tcW w:w="954" w:type="dxa"/>
          </w:tcPr>
          <w:p w14:paraId="0B0110FC" w14:textId="77777777" w:rsidR="00707DF7" w:rsidRPr="001E00DF" w:rsidRDefault="00707DF7" w:rsidP="0030423A">
            <w:pPr>
              <w:contextualSpacing/>
              <w:jc w:val="center"/>
              <w:rPr>
                <w:bCs/>
              </w:rPr>
            </w:pPr>
            <w:r w:rsidRPr="001E00DF">
              <w:rPr>
                <w:bCs/>
              </w:rPr>
              <w:t>CO2</w:t>
            </w:r>
          </w:p>
        </w:tc>
        <w:tc>
          <w:tcPr>
            <w:tcW w:w="2296" w:type="dxa"/>
          </w:tcPr>
          <w:p w14:paraId="42F55BB4" w14:textId="77777777" w:rsidR="00707DF7" w:rsidRPr="001E00DF" w:rsidRDefault="00707DF7" w:rsidP="0030423A">
            <w:pPr>
              <w:contextualSpacing/>
              <w:jc w:val="center"/>
            </w:pPr>
            <w:r w:rsidRPr="001E00DF">
              <w:t>8</w:t>
            </w:r>
          </w:p>
        </w:tc>
        <w:tc>
          <w:tcPr>
            <w:tcW w:w="1476" w:type="dxa"/>
          </w:tcPr>
          <w:p w14:paraId="59CBDF28" w14:textId="77777777" w:rsidR="00707DF7" w:rsidRPr="001E00DF" w:rsidRDefault="00707DF7" w:rsidP="0030423A">
            <w:pPr>
              <w:contextualSpacing/>
              <w:jc w:val="center"/>
            </w:pPr>
            <w:r w:rsidRPr="001E00DF">
              <w:t>5</w:t>
            </w:r>
          </w:p>
        </w:tc>
        <w:tc>
          <w:tcPr>
            <w:tcW w:w="1035" w:type="dxa"/>
          </w:tcPr>
          <w:p w14:paraId="7D3CE868" w14:textId="77777777" w:rsidR="00707DF7" w:rsidRPr="001E00DF" w:rsidRDefault="00707DF7" w:rsidP="0030423A">
            <w:pPr>
              <w:contextualSpacing/>
              <w:jc w:val="center"/>
            </w:pPr>
          </w:p>
        </w:tc>
        <w:tc>
          <w:tcPr>
            <w:tcW w:w="1479" w:type="dxa"/>
          </w:tcPr>
          <w:p w14:paraId="24ACC6AF" w14:textId="77777777" w:rsidR="00707DF7" w:rsidRPr="001E00DF" w:rsidRDefault="00707DF7" w:rsidP="0030423A">
            <w:pPr>
              <w:contextualSpacing/>
              <w:jc w:val="center"/>
            </w:pPr>
            <w:r w:rsidRPr="001E00DF">
              <w:t>2</w:t>
            </w:r>
          </w:p>
        </w:tc>
        <w:tc>
          <w:tcPr>
            <w:tcW w:w="1329" w:type="dxa"/>
          </w:tcPr>
          <w:p w14:paraId="134EE671" w14:textId="77777777" w:rsidR="00707DF7" w:rsidRPr="001E00DF" w:rsidRDefault="00707DF7" w:rsidP="0030423A">
            <w:pPr>
              <w:contextualSpacing/>
              <w:jc w:val="center"/>
            </w:pPr>
            <w:r w:rsidRPr="001E00DF">
              <w:t>7</w:t>
            </w:r>
          </w:p>
        </w:tc>
        <w:tc>
          <w:tcPr>
            <w:tcW w:w="879" w:type="dxa"/>
          </w:tcPr>
          <w:p w14:paraId="54EB3FBC" w14:textId="77777777" w:rsidR="00707DF7" w:rsidRPr="001E00DF" w:rsidRDefault="00707DF7" w:rsidP="0030423A">
            <w:pPr>
              <w:contextualSpacing/>
              <w:jc w:val="center"/>
            </w:pPr>
            <w:r w:rsidRPr="001E00DF">
              <w:t>8</w:t>
            </w:r>
          </w:p>
        </w:tc>
        <w:tc>
          <w:tcPr>
            <w:tcW w:w="1037" w:type="dxa"/>
          </w:tcPr>
          <w:p w14:paraId="5FF90276" w14:textId="77777777" w:rsidR="00707DF7" w:rsidRPr="001E00DF" w:rsidRDefault="00707DF7" w:rsidP="0030423A">
            <w:pPr>
              <w:contextualSpacing/>
              <w:jc w:val="center"/>
            </w:pPr>
            <w:r w:rsidRPr="001E00DF">
              <w:t>30</w:t>
            </w:r>
          </w:p>
        </w:tc>
      </w:tr>
      <w:tr w:rsidR="00707DF7" w:rsidRPr="001E00DF" w14:paraId="7DAA5430" w14:textId="77777777" w:rsidTr="00511FC5">
        <w:trPr>
          <w:trHeight w:val="271"/>
          <w:jc w:val="center"/>
        </w:trPr>
        <w:tc>
          <w:tcPr>
            <w:tcW w:w="954" w:type="dxa"/>
          </w:tcPr>
          <w:p w14:paraId="2D773F66" w14:textId="77777777" w:rsidR="00707DF7" w:rsidRPr="001E00DF" w:rsidRDefault="00707DF7" w:rsidP="0030423A">
            <w:pPr>
              <w:contextualSpacing/>
              <w:jc w:val="center"/>
              <w:rPr>
                <w:bCs/>
              </w:rPr>
            </w:pPr>
            <w:r w:rsidRPr="001E00DF">
              <w:rPr>
                <w:bCs/>
              </w:rPr>
              <w:t>CO3</w:t>
            </w:r>
          </w:p>
        </w:tc>
        <w:tc>
          <w:tcPr>
            <w:tcW w:w="2296" w:type="dxa"/>
          </w:tcPr>
          <w:p w14:paraId="52C805E5" w14:textId="77777777" w:rsidR="00707DF7" w:rsidRPr="001E00DF" w:rsidRDefault="00707DF7" w:rsidP="0030423A">
            <w:pPr>
              <w:contextualSpacing/>
              <w:jc w:val="center"/>
            </w:pPr>
            <w:r w:rsidRPr="001E00DF">
              <w:t>1</w:t>
            </w:r>
          </w:p>
        </w:tc>
        <w:tc>
          <w:tcPr>
            <w:tcW w:w="1476" w:type="dxa"/>
          </w:tcPr>
          <w:p w14:paraId="5E96F3DD" w14:textId="77777777" w:rsidR="00707DF7" w:rsidRPr="001E00DF" w:rsidRDefault="00707DF7" w:rsidP="0030423A">
            <w:pPr>
              <w:contextualSpacing/>
              <w:jc w:val="center"/>
            </w:pPr>
            <w:r w:rsidRPr="001E00DF">
              <w:t>1</w:t>
            </w:r>
          </w:p>
        </w:tc>
        <w:tc>
          <w:tcPr>
            <w:tcW w:w="1035" w:type="dxa"/>
          </w:tcPr>
          <w:p w14:paraId="60163EAC" w14:textId="77777777" w:rsidR="00707DF7" w:rsidRPr="001E00DF" w:rsidRDefault="00707DF7" w:rsidP="0030423A">
            <w:pPr>
              <w:contextualSpacing/>
              <w:jc w:val="center"/>
            </w:pPr>
            <w:r w:rsidRPr="001E00DF">
              <w:t>5</w:t>
            </w:r>
          </w:p>
        </w:tc>
        <w:tc>
          <w:tcPr>
            <w:tcW w:w="1479" w:type="dxa"/>
          </w:tcPr>
          <w:p w14:paraId="506F4112" w14:textId="77777777" w:rsidR="00707DF7" w:rsidRPr="001E00DF" w:rsidRDefault="00707DF7" w:rsidP="0030423A">
            <w:pPr>
              <w:contextualSpacing/>
              <w:jc w:val="center"/>
            </w:pPr>
          </w:p>
        </w:tc>
        <w:tc>
          <w:tcPr>
            <w:tcW w:w="1329" w:type="dxa"/>
          </w:tcPr>
          <w:p w14:paraId="572041A7" w14:textId="77777777" w:rsidR="00707DF7" w:rsidRPr="001E00DF" w:rsidRDefault="00707DF7" w:rsidP="0030423A">
            <w:pPr>
              <w:contextualSpacing/>
              <w:jc w:val="center"/>
            </w:pPr>
          </w:p>
        </w:tc>
        <w:tc>
          <w:tcPr>
            <w:tcW w:w="879" w:type="dxa"/>
          </w:tcPr>
          <w:p w14:paraId="0B839603" w14:textId="77777777" w:rsidR="00707DF7" w:rsidRPr="001E00DF" w:rsidRDefault="00707DF7" w:rsidP="0030423A">
            <w:pPr>
              <w:contextualSpacing/>
              <w:jc w:val="center"/>
            </w:pPr>
          </w:p>
        </w:tc>
        <w:tc>
          <w:tcPr>
            <w:tcW w:w="1037" w:type="dxa"/>
          </w:tcPr>
          <w:p w14:paraId="521EAB9C" w14:textId="77777777" w:rsidR="00707DF7" w:rsidRPr="001E00DF" w:rsidRDefault="00707DF7" w:rsidP="0030423A">
            <w:pPr>
              <w:contextualSpacing/>
              <w:jc w:val="center"/>
            </w:pPr>
            <w:r w:rsidRPr="001E00DF">
              <w:t>7</w:t>
            </w:r>
          </w:p>
        </w:tc>
      </w:tr>
      <w:tr w:rsidR="00707DF7" w:rsidRPr="001E00DF" w14:paraId="2E6CC8E3" w14:textId="77777777" w:rsidTr="00511FC5">
        <w:trPr>
          <w:trHeight w:val="271"/>
          <w:jc w:val="center"/>
        </w:trPr>
        <w:tc>
          <w:tcPr>
            <w:tcW w:w="954" w:type="dxa"/>
          </w:tcPr>
          <w:p w14:paraId="0A6CB173" w14:textId="77777777" w:rsidR="00707DF7" w:rsidRPr="001E00DF" w:rsidRDefault="00707DF7" w:rsidP="0030423A">
            <w:pPr>
              <w:contextualSpacing/>
              <w:jc w:val="center"/>
              <w:rPr>
                <w:bCs/>
              </w:rPr>
            </w:pPr>
            <w:r w:rsidRPr="001E00DF">
              <w:rPr>
                <w:bCs/>
              </w:rPr>
              <w:t>CO4</w:t>
            </w:r>
          </w:p>
        </w:tc>
        <w:tc>
          <w:tcPr>
            <w:tcW w:w="2296" w:type="dxa"/>
          </w:tcPr>
          <w:p w14:paraId="06E02D92" w14:textId="77777777" w:rsidR="00707DF7" w:rsidRPr="001E00DF" w:rsidRDefault="00707DF7" w:rsidP="0030423A">
            <w:pPr>
              <w:contextualSpacing/>
              <w:jc w:val="center"/>
            </w:pPr>
            <w:r w:rsidRPr="001E00DF">
              <w:t>1</w:t>
            </w:r>
          </w:p>
        </w:tc>
        <w:tc>
          <w:tcPr>
            <w:tcW w:w="1476" w:type="dxa"/>
          </w:tcPr>
          <w:p w14:paraId="6140F4A2" w14:textId="77777777" w:rsidR="00707DF7" w:rsidRPr="001E00DF" w:rsidRDefault="00707DF7" w:rsidP="0030423A">
            <w:pPr>
              <w:contextualSpacing/>
              <w:jc w:val="center"/>
            </w:pPr>
            <w:r w:rsidRPr="001E00DF">
              <w:t>7</w:t>
            </w:r>
          </w:p>
        </w:tc>
        <w:tc>
          <w:tcPr>
            <w:tcW w:w="1035" w:type="dxa"/>
          </w:tcPr>
          <w:p w14:paraId="13F5C658" w14:textId="77777777" w:rsidR="00707DF7" w:rsidRPr="001E00DF" w:rsidRDefault="00707DF7" w:rsidP="0030423A">
            <w:pPr>
              <w:contextualSpacing/>
              <w:jc w:val="center"/>
            </w:pPr>
          </w:p>
        </w:tc>
        <w:tc>
          <w:tcPr>
            <w:tcW w:w="1479" w:type="dxa"/>
          </w:tcPr>
          <w:p w14:paraId="56C6C920" w14:textId="77777777" w:rsidR="00707DF7" w:rsidRPr="001E00DF" w:rsidRDefault="00707DF7" w:rsidP="0030423A">
            <w:pPr>
              <w:contextualSpacing/>
              <w:jc w:val="center"/>
            </w:pPr>
            <w:r w:rsidRPr="001E00DF">
              <w:t>1</w:t>
            </w:r>
          </w:p>
        </w:tc>
        <w:tc>
          <w:tcPr>
            <w:tcW w:w="1329" w:type="dxa"/>
          </w:tcPr>
          <w:p w14:paraId="231EC271" w14:textId="77777777" w:rsidR="00707DF7" w:rsidRPr="001E00DF" w:rsidRDefault="00707DF7" w:rsidP="0030423A">
            <w:pPr>
              <w:contextualSpacing/>
              <w:jc w:val="center"/>
            </w:pPr>
          </w:p>
        </w:tc>
        <w:tc>
          <w:tcPr>
            <w:tcW w:w="879" w:type="dxa"/>
          </w:tcPr>
          <w:p w14:paraId="6E163F84" w14:textId="77777777" w:rsidR="00707DF7" w:rsidRPr="001E00DF" w:rsidRDefault="00707DF7" w:rsidP="0030423A">
            <w:pPr>
              <w:contextualSpacing/>
              <w:jc w:val="center"/>
            </w:pPr>
          </w:p>
        </w:tc>
        <w:tc>
          <w:tcPr>
            <w:tcW w:w="1037" w:type="dxa"/>
          </w:tcPr>
          <w:p w14:paraId="668F9C51" w14:textId="77777777" w:rsidR="00707DF7" w:rsidRPr="001E00DF" w:rsidRDefault="00707DF7" w:rsidP="0030423A">
            <w:pPr>
              <w:contextualSpacing/>
              <w:jc w:val="center"/>
            </w:pPr>
            <w:r w:rsidRPr="001E00DF">
              <w:t>9</w:t>
            </w:r>
          </w:p>
        </w:tc>
      </w:tr>
      <w:tr w:rsidR="00707DF7" w:rsidRPr="001E00DF" w14:paraId="56EC8281" w14:textId="77777777" w:rsidTr="00511FC5">
        <w:trPr>
          <w:trHeight w:val="271"/>
          <w:jc w:val="center"/>
        </w:trPr>
        <w:tc>
          <w:tcPr>
            <w:tcW w:w="954" w:type="dxa"/>
          </w:tcPr>
          <w:p w14:paraId="1E6370CD" w14:textId="77777777" w:rsidR="00707DF7" w:rsidRPr="001E00DF" w:rsidRDefault="00707DF7" w:rsidP="0030423A">
            <w:pPr>
              <w:contextualSpacing/>
              <w:jc w:val="center"/>
              <w:rPr>
                <w:bCs/>
              </w:rPr>
            </w:pPr>
            <w:r w:rsidRPr="001E00DF">
              <w:rPr>
                <w:bCs/>
              </w:rPr>
              <w:t>CO5</w:t>
            </w:r>
          </w:p>
        </w:tc>
        <w:tc>
          <w:tcPr>
            <w:tcW w:w="2296" w:type="dxa"/>
          </w:tcPr>
          <w:p w14:paraId="67EB351F" w14:textId="77777777" w:rsidR="00707DF7" w:rsidRPr="001E00DF" w:rsidRDefault="00707DF7" w:rsidP="0030423A">
            <w:pPr>
              <w:contextualSpacing/>
              <w:jc w:val="center"/>
            </w:pPr>
            <w:r w:rsidRPr="001E00DF">
              <w:t>6</w:t>
            </w:r>
          </w:p>
        </w:tc>
        <w:tc>
          <w:tcPr>
            <w:tcW w:w="1476" w:type="dxa"/>
          </w:tcPr>
          <w:p w14:paraId="4561DF7F" w14:textId="77777777" w:rsidR="00707DF7" w:rsidRPr="001E00DF" w:rsidRDefault="00707DF7" w:rsidP="0030423A">
            <w:pPr>
              <w:contextualSpacing/>
              <w:jc w:val="center"/>
            </w:pPr>
            <w:r w:rsidRPr="001E00DF">
              <w:t>14</w:t>
            </w:r>
          </w:p>
        </w:tc>
        <w:tc>
          <w:tcPr>
            <w:tcW w:w="1035" w:type="dxa"/>
          </w:tcPr>
          <w:p w14:paraId="56C7E0EE" w14:textId="77777777" w:rsidR="00707DF7" w:rsidRPr="001E00DF" w:rsidRDefault="00707DF7" w:rsidP="0030423A">
            <w:pPr>
              <w:contextualSpacing/>
              <w:jc w:val="center"/>
            </w:pPr>
            <w:r w:rsidRPr="001E00DF">
              <w:t>6</w:t>
            </w:r>
          </w:p>
        </w:tc>
        <w:tc>
          <w:tcPr>
            <w:tcW w:w="1479" w:type="dxa"/>
          </w:tcPr>
          <w:p w14:paraId="4D0CE37A" w14:textId="77777777" w:rsidR="00707DF7" w:rsidRPr="001E00DF" w:rsidRDefault="00707DF7" w:rsidP="0030423A">
            <w:pPr>
              <w:contextualSpacing/>
              <w:jc w:val="center"/>
            </w:pPr>
          </w:p>
        </w:tc>
        <w:tc>
          <w:tcPr>
            <w:tcW w:w="1329" w:type="dxa"/>
          </w:tcPr>
          <w:p w14:paraId="027F9112" w14:textId="77777777" w:rsidR="00707DF7" w:rsidRPr="001E00DF" w:rsidRDefault="00707DF7" w:rsidP="0030423A">
            <w:pPr>
              <w:contextualSpacing/>
              <w:jc w:val="center"/>
            </w:pPr>
          </w:p>
        </w:tc>
        <w:tc>
          <w:tcPr>
            <w:tcW w:w="879" w:type="dxa"/>
          </w:tcPr>
          <w:p w14:paraId="72ED1988" w14:textId="77777777" w:rsidR="00707DF7" w:rsidRPr="001E00DF" w:rsidRDefault="00707DF7" w:rsidP="0030423A">
            <w:pPr>
              <w:contextualSpacing/>
              <w:jc w:val="center"/>
            </w:pPr>
          </w:p>
        </w:tc>
        <w:tc>
          <w:tcPr>
            <w:tcW w:w="1037" w:type="dxa"/>
          </w:tcPr>
          <w:p w14:paraId="0CF966E1" w14:textId="77777777" w:rsidR="00707DF7" w:rsidRPr="001E00DF" w:rsidRDefault="00707DF7" w:rsidP="0030423A">
            <w:pPr>
              <w:contextualSpacing/>
              <w:jc w:val="center"/>
            </w:pPr>
            <w:r w:rsidRPr="001E00DF">
              <w:t>26</w:t>
            </w:r>
          </w:p>
        </w:tc>
      </w:tr>
      <w:tr w:rsidR="00707DF7" w:rsidRPr="001E00DF" w14:paraId="31E8A160" w14:textId="77777777" w:rsidTr="00511FC5">
        <w:trPr>
          <w:trHeight w:val="286"/>
          <w:jc w:val="center"/>
        </w:trPr>
        <w:tc>
          <w:tcPr>
            <w:tcW w:w="954" w:type="dxa"/>
          </w:tcPr>
          <w:p w14:paraId="4A57749E" w14:textId="77777777" w:rsidR="00707DF7" w:rsidRPr="001E00DF" w:rsidRDefault="00707DF7" w:rsidP="0030423A">
            <w:pPr>
              <w:contextualSpacing/>
              <w:jc w:val="center"/>
              <w:rPr>
                <w:bCs/>
              </w:rPr>
            </w:pPr>
            <w:r w:rsidRPr="001E00DF">
              <w:rPr>
                <w:bCs/>
              </w:rPr>
              <w:t>CO6</w:t>
            </w:r>
          </w:p>
        </w:tc>
        <w:tc>
          <w:tcPr>
            <w:tcW w:w="2296" w:type="dxa"/>
          </w:tcPr>
          <w:p w14:paraId="18219E81" w14:textId="77777777" w:rsidR="00707DF7" w:rsidRPr="001E00DF" w:rsidRDefault="00707DF7" w:rsidP="0030423A">
            <w:pPr>
              <w:contextualSpacing/>
              <w:jc w:val="center"/>
            </w:pPr>
          </w:p>
        </w:tc>
        <w:tc>
          <w:tcPr>
            <w:tcW w:w="1476" w:type="dxa"/>
          </w:tcPr>
          <w:p w14:paraId="5CCA6AD1" w14:textId="77777777" w:rsidR="00707DF7" w:rsidRPr="001E00DF" w:rsidRDefault="00707DF7" w:rsidP="0030423A">
            <w:pPr>
              <w:contextualSpacing/>
              <w:jc w:val="center"/>
            </w:pPr>
          </w:p>
        </w:tc>
        <w:tc>
          <w:tcPr>
            <w:tcW w:w="1035" w:type="dxa"/>
          </w:tcPr>
          <w:p w14:paraId="5C70B75B" w14:textId="77777777" w:rsidR="00707DF7" w:rsidRPr="001E00DF" w:rsidRDefault="00707DF7" w:rsidP="0030423A">
            <w:pPr>
              <w:contextualSpacing/>
              <w:jc w:val="center"/>
            </w:pPr>
          </w:p>
        </w:tc>
        <w:tc>
          <w:tcPr>
            <w:tcW w:w="1479" w:type="dxa"/>
          </w:tcPr>
          <w:p w14:paraId="6B36F952" w14:textId="77777777" w:rsidR="00707DF7" w:rsidRPr="001E00DF" w:rsidRDefault="00707DF7" w:rsidP="0030423A">
            <w:pPr>
              <w:contextualSpacing/>
              <w:jc w:val="center"/>
            </w:pPr>
            <w:r w:rsidRPr="001E00DF">
              <w:t>7</w:t>
            </w:r>
          </w:p>
        </w:tc>
        <w:tc>
          <w:tcPr>
            <w:tcW w:w="1329" w:type="dxa"/>
          </w:tcPr>
          <w:p w14:paraId="3707A1C5" w14:textId="77777777" w:rsidR="00707DF7" w:rsidRPr="001E00DF" w:rsidRDefault="00707DF7" w:rsidP="0030423A">
            <w:pPr>
              <w:contextualSpacing/>
              <w:jc w:val="center"/>
            </w:pPr>
          </w:p>
        </w:tc>
        <w:tc>
          <w:tcPr>
            <w:tcW w:w="879" w:type="dxa"/>
          </w:tcPr>
          <w:p w14:paraId="3AD5DA75" w14:textId="77777777" w:rsidR="00707DF7" w:rsidRPr="001E00DF" w:rsidRDefault="00707DF7" w:rsidP="0030423A">
            <w:pPr>
              <w:contextualSpacing/>
              <w:jc w:val="center"/>
            </w:pPr>
          </w:p>
        </w:tc>
        <w:tc>
          <w:tcPr>
            <w:tcW w:w="1037" w:type="dxa"/>
          </w:tcPr>
          <w:p w14:paraId="392A96D1" w14:textId="77777777" w:rsidR="00707DF7" w:rsidRPr="001E00DF" w:rsidRDefault="00707DF7" w:rsidP="0030423A">
            <w:pPr>
              <w:contextualSpacing/>
              <w:jc w:val="center"/>
            </w:pPr>
            <w:r w:rsidRPr="001E00DF">
              <w:t>7</w:t>
            </w:r>
          </w:p>
        </w:tc>
      </w:tr>
      <w:tr w:rsidR="00707DF7" w:rsidRPr="001E00DF" w14:paraId="3F8295B8" w14:textId="77777777" w:rsidTr="00511FC5">
        <w:trPr>
          <w:trHeight w:val="256"/>
          <w:jc w:val="center"/>
        </w:trPr>
        <w:tc>
          <w:tcPr>
            <w:tcW w:w="9448" w:type="dxa"/>
            <w:gridSpan w:val="7"/>
          </w:tcPr>
          <w:p w14:paraId="4483A45C" w14:textId="77777777" w:rsidR="00707DF7" w:rsidRPr="001E00DF" w:rsidRDefault="00707DF7" w:rsidP="0030423A">
            <w:pPr>
              <w:contextualSpacing/>
            </w:pPr>
          </w:p>
        </w:tc>
        <w:tc>
          <w:tcPr>
            <w:tcW w:w="1037" w:type="dxa"/>
          </w:tcPr>
          <w:p w14:paraId="09453804" w14:textId="77777777" w:rsidR="00707DF7" w:rsidRPr="001E00DF" w:rsidRDefault="00707DF7" w:rsidP="0030423A">
            <w:pPr>
              <w:contextualSpacing/>
              <w:jc w:val="center"/>
              <w:rPr>
                <w:b/>
              </w:rPr>
            </w:pPr>
            <w:r w:rsidRPr="001E00DF">
              <w:rPr>
                <w:b/>
              </w:rPr>
              <w:t>125</w:t>
            </w:r>
          </w:p>
        </w:tc>
      </w:tr>
    </w:tbl>
    <w:p w14:paraId="0FB68A64" w14:textId="77777777" w:rsidR="00707DF7" w:rsidRPr="001E00DF" w:rsidRDefault="00707DF7" w:rsidP="0030423A">
      <w:pPr>
        <w:contextualSpacing/>
      </w:pPr>
    </w:p>
    <w:p w14:paraId="065CD6F6" w14:textId="77777777" w:rsidR="00707DF7" w:rsidRPr="002B550E" w:rsidRDefault="00707DF7" w:rsidP="00D918FF">
      <w:pPr>
        <w:jc w:val="center"/>
        <w:rPr>
          <w:bCs/>
          <w:noProof/>
        </w:rPr>
      </w:pPr>
      <w:r w:rsidRPr="002B550E">
        <w:rPr>
          <w:noProof/>
        </w:rPr>
        <w:lastRenderedPageBreak/>
        <w:drawing>
          <wp:inline distT="0" distB="0" distL="0" distR="0" wp14:anchorId="3C2DB268" wp14:editId="40220C35">
            <wp:extent cx="5731510" cy="983411"/>
            <wp:effectExtent l="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3632" cy="987207"/>
                    </a:xfrm>
                    <a:prstGeom prst="rect">
                      <a:avLst/>
                    </a:prstGeom>
                  </pic:spPr>
                </pic:pic>
              </a:graphicData>
            </a:graphic>
          </wp:inline>
        </w:drawing>
      </w:r>
    </w:p>
    <w:p w14:paraId="32AF52BE" w14:textId="77777777" w:rsidR="00707DF7" w:rsidRPr="002B550E"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2B550E" w14:paraId="2B24387A" w14:textId="77777777" w:rsidTr="00511FC5">
        <w:trPr>
          <w:trHeight w:val="397"/>
          <w:jc w:val="center"/>
        </w:trPr>
        <w:tc>
          <w:tcPr>
            <w:tcW w:w="1701" w:type="dxa"/>
            <w:vAlign w:val="center"/>
          </w:tcPr>
          <w:p w14:paraId="0B05FF6B" w14:textId="77777777" w:rsidR="00707DF7" w:rsidRPr="002B550E" w:rsidRDefault="00707DF7" w:rsidP="00472F53">
            <w:pPr>
              <w:pStyle w:val="Title"/>
              <w:contextualSpacing/>
              <w:jc w:val="left"/>
              <w:rPr>
                <w:b/>
                <w:szCs w:val="24"/>
              </w:rPr>
            </w:pPr>
            <w:r w:rsidRPr="002B550E">
              <w:rPr>
                <w:b/>
                <w:szCs w:val="24"/>
              </w:rPr>
              <w:t xml:space="preserve">Course Code      </w:t>
            </w:r>
          </w:p>
        </w:tc>
        <w:tc>
          <w:tcPr>
            <w:tcW w:w="6374" w:type="dxa"/>
            <w:vAlign w:val="center"/>
          </w:tcPr>
          <w:p w14:paraId="00246EC9" w14:textId="77777777" w:rsidR="00707DF7" w:rsidRPr="002B550E" w:rsidRDefault="00707DF7" w:rsidP="00472F53">
            <w:pPr>
              <w:pStyle w:val="Title"/>
              <w:contextualSpacing/>
              <w:jc w:val="left"/>
              <w:rPr>
                <w:b/>
                <w:szCs w:val="24"/>
              </w:rPr>
            </w:pPr>
            <w:r w:rsidRPr="002B550E">
              <w:rPr>
                <w:b/>
                <w:szCs w:val="24"/>
              </w:rPr>
              <w:t>18AG2030</w:t>
            </w:r>
          </w:p>
        </w:tc>
        <w:tc>
          <w:tcPr>
            <w:tcW w:w="1673" w:type="dxa"/>
            <w:vAlign w:val="center"/>
          </w:tcPr>
          <w:p w14:paraId="10BAD05E" w14:textId="77777777" w:rsidR="00707DF7" w:rsidRPr="002B550E" w:rsidRDefault="00707DF7" w:rsidP="00472F53">
            <w:pPr>
              <w:pStyle w:val="Title"/>
              <w:ind w:left="-468" w:firstLine="468"/>
              <w:contextualSpacing/>
              <w:jc w:val="left"/>
              <w:rPr>
                <w:szCs w:val="24"/>
              </w:rPr>
            </w:pPr>
            <w:r w:rsidRPr="002B550E">
              <w:rPr>
                <w:b/>
                <w:bCs/>
                <w:szCs w:val="24"/>
              </w:rPr>
              <w:t xml:space="preserve">Duration       </w:t>
            </w:r>
          </w:p>
        </w:tc>
        <w:tc>
          <w:tcPr>
            <w:tcW w:w="670" w:type="dxa"/>
            <w:vAlign w:val="center"/>
          </w:tcPr>
          <w:p w14:paraId="69D8543B" w14:textId="77777777" w:rsidR="00707DF7" w:rsidRPr="002B550E" w:rsidRDefault="00707DF7" w:rsidP="00472F53">
            <w:pPr>
              <w:pStyle w:val="Title"/>
              <w:contextualSpacing/>
              <w:jc w:val="left"/>
              <w:rPr>
                <w:b/>
                <w:szCs w:val="24"/>
              </w:rPr>
            </w:pPr>
            <w:r w:rsidRPr="002B550E">
              <w:rPr>
                <w:b/>
                <w:szCs w:val="24"/>
              </w:rPr>
              <w:t>3hrs</w:t>
            </w:r>
          </w:p>
        </w:tc>
      </w:tr>
      <w:tr w:rsidR="00707DF7" w:rsidRPr="002B550E" w14:paraId="795090E6" w14:textId="77777777" w:rsidTr="00511FC5">
        <w:trPr>
          <w:trHeight w:val="397"/>
          <w:jc w:val="center"/>
        </w:trPr>
        <w:tc>
          <w:tcPr>
            <w:tcW w:w="1701" w:type="dxa"/>
            <w:vAlign w:val="center"/>
          </w:tcPr>
          <w:p w14:paraId="27977298" w14:textId="77777777" w:rsidR="00707DF7" w:rsidRPr="002B550E" w:rsidRDefault="00707DF7" w:rsidP="00472F53">
            <w:pPr>
              <w:pStyle w:val="Title"/>
              <w:ind w:right="-160"/>
              <w:contextualSpacing/>
              <w:jc w:val="left"/>
              <w:rPr>
                <w:b/>
                <w:szCs w:val="24"/>
              </w:rPr>
            </w:pPr>
            <w:r w:rsidRPr="002B550E">
              <w:rPr>
                <w:b/>
                <w:szCs w:val="24"/>
              </w:rPr>
              <w:t xml:space="preserve">Course Name     </w:t>
            </w:r>
          </w:p>
        </w:tc>
        <w:tc>
          <w:tcPr>
            <w:tcW w:w="6374" w:type="dxa"/>
            <w:vAlign w:val="center"/>
          </w:tcPr>
          <w:p w14:paraId="7813F5A0" w14:textId="77777777" w:rsidR="00707DF7" w:rsidRPr="002B550E" w:rsidRDefault="00707DF7" w:rsidP="00472F53">
            <w:pPr>
              <w:pStyle w:val="Title"/>
              <w:contextualSpacing/>
              <w:jc w:val="left"/>
              <w:rPr>
                <w:b/>
                <w:szCs w:val="24"/>
              </w:rPr>
            </w:pPr>
            <w:r w:rsidRPr="002B550E">
              <w:rPr>
                <w:b/>
                <w:szCs w:val="24"/>
              </w:rPr>
              <w:t>DISEASES OF FIELD AND HORTICULTURAL CROPS AND THEIR MANAGEMENT-II</w:t>
            </w:r>
          </w:p>
        </w:tc>
        <w:tc>
          <w:tcPr>
            <w:tcW w:w="1673" w:type="dxa"/>
            <w:vAlign w:val="center"/>
          </w:tcPr>
          <w:p w14:paraId="30C2F51C" w14:textId="77777777" w:rsidR="00707DF7" w:rsidRPr="002B550E" w:rsidRDefault="00707DF7" w:rsidP="00472F53">
            <w:pPr>
              <w:pStyle w:val="Title"/>
              <w:contextualSpacing/>
              <w:jc w:val="left"/>
              <w:rPr>
                <w:b/>
                <w:bCs/>
                <w:szCs w:val="24"/>
              </w:rPr>
            </w:pPr>
            <w:r w:rsidRPr="002B550E">
              <w:rPr>
                <w:b/>
                <w:bCs/>
                <w:szCs w:val="24"/>
              </w:rPr>
              <w:t xml:space="preserve">Max. Marks </w:t>
            </w:r>
          </w:p>
        </w:tc>
        <w:tc>
          <w:tcPr>
            <w:tcW w:w="670" w:type="dxa"/>
            <w:vAlign w:val="center"/>
          </w:tcPr>
          <w:p w14:paraId="424201EC" w14:textId="77777777" w:rsidR="00707DF7" w:rsidRPr="002B550E" w:rsidRDefault="00707DF7" w:rsidP="00472F53">
            <w:pPr>
              <w:pStyle w:val="Title"/>
              <w:contextualSpacing/>
              <w:jc w:val="left"/>
              <w:rPr>
                <w:b/>
                <w:szCs w:val="24"/>
              </w:rPr>
            </w:pPr>
            <w:r w:rsidRPr="002B550E">
              <w:rPr>
                <w:b/>
                <w:szCs w:val="24"/>
              </w:rPr>
              <w:t>100</w:t>
            </w:r>
          </w:p>
        </w:tc>
      </w:tr>
    </w:tbl>
    <w:p w14:paraId="22D3C36A" w14:textId="77777777" w:rsidR="00707DF7" w:rsidRPr="002B550E"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2B550E" w14:paraId="6A4BE423" w14:textId="77777777" w:rsidTr="00191417">
        <w:trPr>
          <w:trHeight w:val="549"/>
          <w:jc w:val="center"/>
        </w:trPr>
        <w:tc>
          <w:tcPr>
            <w:tcW w:w="338" w:type="pct"/>
            <w:vAlign w:val="center"/>
          </w:tcPr>
          <w:p w14:paraId="30FC76BA" w14:textId="77777777" w:rsidR="00707DF7" w:rsidRPr="009E346B" w:rsidRDefault="00707DF7" w:rsidP="0030423A">
            <w:pPr>
              <w:contextualSpacing/>
              <w:jc w:val="center"/>
              <w:rPr>
                <w:b/>
                <w:sz w:val="24"/>
                <w:szCs w:val="24"/>
              </w:rPr>
            </w:pPr>
            <w:r w:rsidRPr="009E346B">
              <w:rPr>
                <w:b/>
                <w:sz w:val="24"/>
                <w:szCs w:val="24"/>
              </w:rPr>
              <w:t>Q. No.</w:t>
            </w:r>
          </w:p>
        </w:tc>
        <w:tc>
          <w:tcPr>
            <w:tcW w:w="3658" w:type="pct"/>
            <w:gridSpan w:val="2"/>
            <w:vAlign w:val="center"/>
          </w:tcPr>
          <w:p w14:paraId="60638068" w14:textId="77777777" w:rsidR="00707DF7" w:rsidRPr="009E346B" w:rsidRDefault="00707DF7" w:rsidP="0030423A">
            <w:pPr>
              <w:contextualSpacing/>
              <w:jc w:val="center"/>
              <w:rPr>
                <w:b/>
                <w:sz w:val="24"/>
                <w:szCs w:val="24"/>
              </w:rPr>
            </w:pPr>
            <w:r w:rsidRPr="009E346B">
              <w:rPr>
                <w:b/>
                <w:sz w:val="24"/>
                <w:szCs w:val="24"/>
              </w:rPr>
              <w:t>Questions</w:t>
            </w:r>
          </w:p>
        </w:tc>
        <w:tc>
          <w:tcPr>
            <w:tcW w:w="319" w:type="pct"/>
            <w:vAlign w:val="center"/>
          </w:tcPr>
          <w:p w14:paraId="6441F084" w14:textId="77777777" w:rsidR="00707DF7" w:rsidRPr="009E346B" w:rsidRDefault="00707DF7" w:rsidP="0030423A">
            <w:pPr>
              <w:contextualSpacing/>
              <w:jc w:val="center"/>
              <w:rPr>
                <w:b/>
                <w:sz w:val="24"/>
                <w:szCs w:val="24"/>
              </w:rPr>
            </w:pPr>
            <w:r w:rsidRPr="009E346B">
              <w:rPr>
                <w:b/>
                <w:sz w:val="24"/>
                <w:szCs w:val="24"/>
              </w:rPr>
              <w:t>CO</w:t>
            </w:r>
          </w:p>
        </w:tc>
        <w:tc>
          <w:tcPr>
            <w:tcW w:w="256" w:type="pct"/>
            <w:vAlign w:val="center"/>
          </w:tcPr>
          <w:p w14:paraId="50B4F6E2" w14:textId="77777777" w:rsidR="00707DF7" w:rsidRPr="009E346B" w:rsidRDefault="00707DF7" w:rsidP="0030423A">
            <w:pPr>
              <w:contextualSpacing/>
              <w:jc w:val="center"/>
              <w:rPr>
                <w:b/>
                <w:sz w:val="24"/>
                <w:szCs w:val="24"/>
              </w:rPr>
            </w:pPr>
            <w:r w:rsidRPr="009E346B">
              <w:rPr>
                <w:b/>
                <w:sz w:val="24"/>
                <w:szCs w:val="24"/>
              </w:rPr>
              <w:t>BL</w:t>
            </w:r>
          </w:p>
        </w:tc>
        <w:tc>
          <w:tcPr>
            <w:tcW w:w="429" w:type="pct"/>
            <w:vAlign w:val="center"/>
          </w:tcPr>
          <w:p w14:paraId="49700A67" w14:textId="77777777" w:rsidR="00707DF7" w:rsidRPr="009E346B" w:rsidRDefault="00707DF7" w:rsidP="0030423A">
            <w:pPr>
              <w:contextualSpacing/>
              <w:jc w:val="center"/>
              <w:rPr>
                <w:b/>
                <w:sz w:val="24"/>
                <w:szCs w:val="24"/>
              </w:rPr>
            </w:pPr>
            <w:r w:rsidRPr="009E346B">
              <w:rPr>
                <w:b/>
                <w:sz w:val="24"/>
                <w:szCs w:val="24"/>
              </w:rPr>
              <w:t>Marks</w:t>
            </w:r>
          </w:p>
        </w:tc>
      </w:tr>
      <w:tr w:rsidR="00707DF7" w:rsidRPr="002B550E" w14:paraId="3C3CB215" w14:textId="77777777" w:rsidTr="00191417">
        <w:trPr>
          <w:trHeight w:val="549"/>
          <w:jc w:val="center"/>
        </w:trPr>
        <w:tc>
          <w:tcPr>
            <w:tcW w:w="5000" w:type="pct"/>
            <w:gridSpan w:val="6"/>
            <w:vAlign w:val="center"/>
          </w:tcPr>
          <w:p w14:paraId="7C7C00EE" w14:textId="77777777" w:rsidR="00707DF7" w:rsidRPr="009E346B" w:rsidRDefault="00707DF7" w:rsidP="0030423A">
            <w:pPr>
              <w:contextualSpacing/>
              <w:jc w:val="center"/>
              <w:rPr>
                <w:b/>
                <w:sz w:val="24"/>
                <w:szCs w:val="24"/>
                <w:u w:val="single"/>
              </w:rPr>
            </w:pPr>
            <w:r w:rsidRPr="009E346B">
              <w:rPr>
                <w:b/>
                <w:sz w:val="24"/>
                <w:szCs w:val="24"/>
                <w:u w:val="single"/>
              </w:rPr>
              <w:t>PART – A (20 X 1 = 20 MARKS)</w:t>
            </w:r>
          </w:p>
        </w:tc>
      </w:tr>
      <w:tr w:rsidR="00707DF7" w:rsidRPr="002B550E" w14:paraId="2B27485C" w14:textId="77777777" w:rsidTr="001D3C91">
        <w:trPr>
          <w:trHeight w:val="324"/>
          <w:jc w:val="center"/>
        </w:trPr>
        <w:tc>
          <w:tcPr>
            <w:tcW w:w="338" w:type="pct"/>
            <w:vAlign w:val="center"/>
          </w:tcPr>
          <w:p w14:paraId="7F88A0C6" w14:textId="77777777" w:rsidR="00707DF7" w:rsidRPr="009E346B" w:rsidRDefault="00707DF7" w:rsidP="0030423A">
            <w:pPr>
              <w:contextualSpacing/>
              <w:jc w:val="center"/>
              <w:rPr>
                <w:sz w:val="24"/>
                <w:szCs w:val="24"/>
              </w:rPr>
            </w:pPr>
            <w:r w:rsidRPr="009E346B">
              <w:rPr>
                <w:sz w:val="24"/>
                <w:szCs w:val="24"/>
              </w:rPr>
              <w:t>1.</w:t>
            </w:r>
          </w:p>
        </w:tc>
        <w:tc>
          <w:tcPr>
            <w:tcW w:w="3658" w:type="pct"/>
            <w:gridSpan w:val="2"/>
            <w:vAlign w:val="center"/>
          </w:tcPr>
          <w:p w14:paraId="378CC145" w14:textId="77777777" w:rsidR="00707DF7" w:rsidRPr="009E346B" w:rsidRDefault="00707DF7" w:rsidP="0030423A">
            <w:pPr>
              <w:contextualSpacing/>
              <w:jc w:val="both"/>
              <w:rPr>
                <w:sz w:val="24"/>
                <w:szCs w:val="24"/>
              </w:rPr>
            </w:pPr>
            <w:r w:rsidRPr="009E346B">
              <w:rPr>
                <w:sz w:val="24"/>
                <w:szCs w:val="24"/>
              </w:rPr>
              <w:t>Write the causal organism of white blisters in mustard</w:t>
            </w:r>
            <w:r>
              <w:rPr>
                <w:sz w:val="24"/>
                <w:szCs w:val="24"/>
              </w:rPr>
              <w:t>.</w:t>
            </w:r>
          </w:p>
        </w:tc>
        <w:tc>
          <w:tcPr>
            <w:tcW w:w="319" w:type="pct"/>
            <w:vAlign w:val="center"/>
          </w:tcPr>
          <w:p w14:paraId="2DDF38ED" w14:textId="77777777" w:rsidR="00707DF7" w:rsidRPr="009E346B" w:rsidRDefault="00707DF7" w:rsidP="0030423A">
            <w:pPr>
              <w:contextualSpacing/>
              <w:jc w:val="center"/>
              <w:rPr>
                <w:sz w:val="24"/>
                <w:szCs w:val="24"/>
              </w:rPr>
            </w:pPr>
            <w:r w:rsidRPr="009E346B">
              <w:rPr>
                <w:sz w:val="24"/>
                <w:szCs w:val="24"/>
              </w:rPr>
              <w:t>CO1</w:t>
            </w:r>
          </w:p>
        </w:tc>
        <w:tc>
          <w:tcPr>
            <w:tcW w:w="256" w:type="pct"/>
            <w:vAlign w:val="center"/>
          </w:tcPr>
          <w:p w14:paraId="6797B32A"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41C12EA5"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4F3FE3BB" w14:textId="77777777" w:rsidTr="001D3C91">
        <w:trPr>
          <w:trHeight w:val="272"/>
          <w:jc w:val="center"/>
        </w:trPr>
        <w:tc>
          <w:tcPr>
            <w:tcW w:w="338" w:type="pct"/>
            <w:vAlign w:val="center"/>
          </w:tcPr>
          <w:p w14:paraId="1D0FB1CA" w14:textId="77777777" w:rsidR="00707DF7" w:rsidRPr="009E346B" w:rsidRDefault="00707DF7" w:rsidP="0030423A">
            <w:pPr>
              <w:contextualSpacing/>
              <w:jc w:val="center"/>
              <w:rPr>
                <w:sz w:val="24"/>
                <w:szCs w:val="24"/>
              </w:rPr>
            </w:pPr>
            <w:r w:rsidRPr="009E346B">
              <w:rPr>
                <w:sz w:val="24"/>
                <w:szCs w:val="24"/>
              </w:rPr>
              <w:t>2.</w:t>
            </w:r>
          </w:p>
        </w:tc>
        <w:tc>
          <w:tcPr>
            <w:tcW w:w="3658" w:type="pct"/>
            <w:gridSpan w:val="2"/>
            <w:vAlign w:val="bottom"/>
          </w:tcPr>
          <w:p w14:paraId="7E2446FB" w14:textId="77777777" w:rsidR="00707DF7" w:rsidRPr="009E346B" w:rsidRDefault="00707DF7" w:rsidP="0030423A">
            <w:pPr>
              <w:contextualSpacing/>
              <w:jc w:val="both"/>
              <w:rPr>
                <w:sz w:val="24"/>
                <w:szCs w:val="24"/>
              </w:rPr>
            </w:pPr>
            <w:r w:rsidRPr="009E346B">
              <w:rPr>
                <w:sz w:val="24"/>
                <w:szCs w:val="24"/>
              </w:rPr>
              <w:t>Give two examples of chlamydospore forming fungus</w:t>
            </w:r>
            <w:r>
              <w:rPr>
                <w:sz w:val="24"/>
                <w:szCs w:val="24"/>
              </w:rPr>
              <w:t>.</w:t>
            </w:r>
          </w:p>
        </w:tc>
        <w:tc>
          <w:tcPr>
            <w:tcW w:w="319" w:type="pct"/>
            <w:vAlign w:val="center"/>
          </w:tcPr>
          <w:p w14:paraId="50C3F8A7"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0927070C" w14:textId="77777777" w:rsidR="00707DF7" w:rsidRPr="009E346B" w:rsidRDefault="00707DF7" w:rsidP="0030423A">
            <w:pPr>
              <w:contextualSpacing/>
              <w:jc w:val="center"/>
              <w:rPr>
                <w:sz w:val="24"/>
                <w:szCs w:val="24"/>
              </w:rPr>
            </w:pPr>
            <w:r w:rsidRPr="009E346B">
              <w:rPr>
                <w:sz w:val="24"/>
                <w:szCs w:val="24"/>
              </w:rPr>
              <w:t>U</w:t>
            </w:r>
          </w:p>
        </w:tc>
        <w:tc>
          <w:tcPr>
            <w:tcW w:w="429" w:type="pct"/>
            <w:vAlign w:val="center"/>
          </w:tcPr>
          <w:p w14:paraId="39460BCF"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2AD2E2F6" w14:textId="77777777" w:rsidTr="001D3C91">
        <w:trPr>
          <w:trHeight w:val="275"/>
          <w:jc w:val="center"/>
        </w:trPr>
        <w:tc>
          <w:tcPr>
            <w:tcW w:w="338" w:type="pct"/>
            <w:vAlign w:val="center"/>
          </w:tcPr>
          <w:p w14:paraId="61106D79" w14:textId="77777777" w:rsidR="00707DF7" w:rsidRPr="009E346B" w:rsidRDefault="00707DF7" w:rsidP="0030423A">
            <w:pPr>
              <w:contextualSpacing/>
              <w:jc w:val="center"/>
              <w:rPr>
                <w:sz w:val="24"/>
                <w:szCs w:val="24"/>
              </w:rPr>
            </w:pPr>
            <w:r w:rsidRPr="009E346B">
              <w:rPr>
                <w:sz w:val="24"/>
                <w:szCs w:val="24"/>
              </w:rPr>
              <w:t>3.</w:t>
            </w:r>
          </w:p>
        </w:tc>
        <w:tc>
          <w:tcPr>
            <w:tcW w:w="3658" w:type="pct"/>
            <w:gridSpan w:val="2"/>
            <w:vAlign w:val="bottom"/>
          </w:tcPr>
          <w:p w14:paraId="4E44B46A" w14:textId="77777777" w:rsidR="00707DF7" w:rsidRPr="009E346B" w:rsidRDefault="00707DF7" w:rsidP="0030423A">
            <w:pPr>
              <w:contextualSpacing/>
              <w:jc w:val="both"/>
              <w:rPr>
                <w:sz w:val="24"/>
                <w:szCs w:val="24"/>
              </w:rPr>
            </w:pPr>
            <w:r w:rsidRPr="009E346B">
              <w:rPr>
                <w:sz w:val="24"/>
                <w:szCs w:val="24"/>
              </w:rPr>
              <w:t>Name the vector for cotton leaf curl virus</w:t>
            </w:r>
            <w:r>
              <w:rPr>
                <w:sz w:val="24"/>
                <w:szCs w:val="24"/>
              </w:rPr>
              <w:t>.</w:t>
            </w:r>
          </w:p>
        </w:tc>
        <w:tc>
          <w:tcPr>
            <w:tcW w:w="319" w:type="pct"/>
            <w:vAlign w:val="center"/>
          </w:tcPr>
          <w:p w14:paraId="3CCA3135" w14:textId="77777777" w:rsidR="00707DF7" w:rsidRPr="009E346B" w:rsidRDefault="00707DF7" w:rsidP="0030423A">
            <w:pPr>
              <w:contextualSpacing/>
              <w:jc w:val="center"/>
              <w:rPr>
                <w:sz w:val="24"/>
                <w:szCs w:val="24"/>
              </w:rPr>
            </w:pPr>
            <w:r w:rsidRPr="009E346B">
              <w:rPr>
                <w:sz w:val="24"/>
                <w:szCs w:val="24"/>
              </w:rPr>
              <w:t>CO4</w:t>
            </w:r>
          </w:p>
        </w:tc>
        <w:tc>
          <w:tcPr>
            <w:tcW w:w="256" w:type="pct"/>
            <w:vAlign w:val="center"/>
          </w:tcPr>
          <w:p w14:paraId="33CE8AE8"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15B3B928"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F12FF4D" w14:textId="77777777" w:rsidTr="001D3C91">
        <w:trPr>
          <w:trHeight w:val="280"/>
          <w:jc w:val="center"/>
        </w:trPr>
        <w:tc>
          <w:tcPr>
            <w:tcW w:w="338" w:type="pct"/>
            <w:vAlign w:val="center"/>
          </w:tcPr>
          <w:p w14:paraId="7759D061" w14:textId="77777777" w:rsidR="00707DF7" w:rsidRPr="009E346B" w:rsidRDefault="00707DF7" w:rsidP="0030423A">
            <w:pPr>
              <w:contextualSpacing/>
              <w:jc w:val="center"/>
              <w:rPr>
                <w:sz w:val="24"/>
                <w:szCs w:val="24"/>
              </w:rPr>
            </w:pPr>
            <w:r w:rsidRPr="009E346B">
              <w:rPr>
                <w:sz w:val="24"/>
                <w:szCs w:val="24"/>
              </w:rPr>
              <w:t>4.</w:t>
            </w:r>
          </w:p>
        </w:tc>
        <w:tc>
          <w:tcPr>
            <w:tcW w:w="3658" w:type="pct"/>
            <w:gridSpan w:val="2"/>
            <w:vAlign w:val="bottom"/>
          </w:tcPr>
          <w:p w14:paraId="4B9C1159" w14:textId="77777777" w:rsidR="00707DF7" w:rsidRPr="009E346B" w:rsidRDefault="00707DF7" w:rsidP="0030423A">
            <w:pPr>
              <w:contextualSpacing/>
              <w:jc w:val="both"/>
              <w:rPr>
                <w:sz w:val="24"/>
                <w:szCs w:val="24"/>
              </w:rPr>
            </w:pPr>
            <w:r w:rsidRPr="009E346B">
              <w:rPr>
                <w:sz w:val="24"/>
                <w:szCs w:val="24"/>
              </w:rPr>
              <w:t>Write two examples of bacterial disease in apple</w:t>
            </w:r>
            <w:r>
              <w:rPr>
                <w:sz w:val="24"/>
                <w:szCs w:val="24"/>
              </w:rPr>
              <w:t>.</w:t>
            </w:r>
          </w:p>
        </w:tc>
        <w:tc>
          <w:tcPr>
            <w:tcW w:w="319" w:type="pct"/>
            <w:vAlign w:val="center"/>
          </w:tcPr>
          <w:p w14:paraId="3D5263C4"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1CCA2747"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125196CD"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122555B4" w14:textId="77777777" w:rsidTr="001D3C91">
        <w:trPr>
          <w:trHeight w:val="115"/>
          <w:jc w:val="center"/>
        </w:trPr>
        <w:tc>
          <w:tcPr>
            <w:tcW w:w="338" w:type="pct"/>
            <w:vAlign w:val="center"/>
          </w:tcPr>
          <w:p w14:paraId="76D91C17" w14:textId="77777777" w:rsidR="00707DF7" w:rsidRPr="009E346B" w:rsidRDefault="00707DF7" w:rsidP="0030423A">
            <w:pPr>
              <w:contextualSpacing/>
              <w:jc w:val="center"/>
              <w:rPr>
                <w:sz w:val="24"/>
                <w:szCs w:val="24"/>
              </w:rPr>
            </w:pPr>
            <w:r w:rsidRPr="009E346B">
              <w:rPr>
                <w:sz w:val="24"/>
                <w:szCs w:val="24"/>
              </w:rPr>
              <w:t>5.</w:t>
            </w:r>
          </w:p>
        </w:tc>
        <w:tc>
          <w:tcPr>
            <w:tcW w:w="3658" w:type="pct"/>
            <w:gridSpan w:val="2"/>
            <w:vAlign w:val="bottom"/>
          </w:tcPr>
          <w:p w14:paraId="02178683" w14:textId="77777777" w:rsidR="00707DF7" w:rsidRPr="009E346B" w:rsidRDefault="00707DF7" w:rsidP="0030423A">
            <w:pPr>
              <w:contextualSpacing/>
              <w:jc w:val="both"/>
              <w:rPr>
                <w:sz w:val="24"/>
                <w:szCs w:val="24"/>
              </w:rPr>
            </w:pPr>
            <w:r w:rsidRPr="009E346B">
              <w:rPr>
                <w:sz w:val="24"/>
                <w:szCs w:val="24"/>
              </w:rPr>
              <w:t>Illustrate the characters of uredospore and teliospore of wheat rust</w:t>
            </w:r>
            <w:r>
              <w:rPr>
                <w:sz w:val="24"/>
                <w:szCs w:val="24"/>
              </w:rPr>
              <w:t>.</w:t>
            </w:r>
          </w:p>
        </w:tc>
        <w:tc>
          <w:tcPr>
            <w:tcW w:w="319" w:type="pct"/>
            <w:vAlign w:val="center"/>
          </w:tcPr>
          <w:p w14:paraId="5B8FEF48"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3BDB96FE"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723C6616"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6E44B0D7" w14:textId="77777777" w:rsidTr="001D3C91">
        <w:trPr>
          <w:trHeight w:val="260"/>
          <w:jc w:val="center"/>
        </w:trPr>
        <w:tc>
          <w:tcPr>
            <w:tcW w:w="338" w:type="pct"/>
            <w:vAlign w:val="center"/>
          </w:tcPr>
          <w:p w14:paraId="3D5589AC" w14:textId="77777777" w:rsidR="00707DF7" w:rsidRPr="009E346B" w:rsidRDefault="00707DF7" w:rsidP="0030423A">
            <w:pPr>
              <w:contextualSpacing/>
              <w:jc w:val="center"/>
              <w:rPr>
                <w:sz w:val="24"/>
                <w:szCs w:val="24"/>
              </w:rPr>
            </w:pPr>
            <w:r w:rsidRPr="009E346B">
              <w:rPr>
                <w:sz w:val="24"/>
                <w:szCs w:val="24"/>
              </w:rPr>
              <w:t>6.</w:t>
            </w:r>
          </w:p>
        </w:tc>
        <w:tc>
          <w:tcPr>
            <w:tcW w:w="3658" w:type="pct"/>
            <w:gridSpan w:val="2"/>
            <w:vAlign w:val="bottom"/>
          </w:tcPr>
          <w:p w14:paraId="158F5691" w14:textId="77777777" w:rsidR="00707DF7" w:rsidRPr="009E346B" w:rsidRDefault="00707DF7" w:rsidP="0030423A">
            <w:pPr>
              <w:contextualSpacing/>
              <w:jc w:val="both"/>
              <w:rPr>
                <w:sz w:val="24"/>
                <w:szCs w:val="24"/>
              </w:rPr>
            </w:pPr>
            <w:r w:rsidRPr="009E346B">
              <w:rPr>
                <w:sz w:val="24"/>
                <w:szCs w:val="24"/>
              </w:rPr>
              <w:t>Define microcyclic rust</w:t>
            </w:r>
            <w:r>
              <w:rPr>
                <w:sz w:val="24"/>
                <w:szCs w:val="24"/>
              </w:rPr>
              <w:t>.</w:t>
            </w:r>
          </w:p>
        </w:tc>
        <w:tc>
          <w:tcPr>
            <w:tcW w:w="319" w:type="pct"/>
            <w:vAlign w:val="center"/>
          </w:tcPr>
          <w:p w14:paraId="36F8AC4D" w14:textId="77777777" w:rsidR="00707DF7" w:rsidRPr="009E346B" w:rsidRDefault="00707DF7" w:rsidP="0030423A">
            <w:pPr>
              <w:contextualSpacing/>
              <w:jc w:val="center"/>
              <w:rPr>
                <w:sz w:val="24"/>
                <w:szCs w:val="24"/>
              </w:rPr>
            </w:pPr>
            <w:r w:rsidRPr="009E346B">
              <w:rPr>
                <w:sz w:val="24"/>
                <w:szCs w:val="24"/>
              </w:rPr>
              <w:t>CO1</w:t>
            </w:r>
          </w:p>
        </w:tc>
        <w:tc>
          <w:tcPr>
            <w:tcW w:w="256" w:type="pct"/>
            <w:vAlign w:val="center"/>
          </w:tcPr>
          <w:p w14:paraId="7CF6E594"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26D25647"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2DBC9390" w14:textId="77777777" w:rsidTr="001D3C91">
        <w:trPr>
          <w:trHeight w:val="250"/>
          <w:jc w:val="center"/>
        </w:trPr>
        <w:tc>
          <w:tcPr>
            <w:tcW w:w="338" w:type="pct"/>
            <w:vAlign w:val="center"/>
          </w:tcPr>
          <w:p w14:paraId="5C411A25" w14:textId="77777777" w:rsidR="00707DF7" w:rsidRPr="009E346B" w:rsidRDefault="00707DF7" w:rsidP="0030423A">
            <w:pPr>
              <w:contextualSpacing/>
              <w:jc w:val="center"/>
              <w:rPr>
                <w:sz w:val="24"/>
                <w:szCs w:val="24"/>
              </w:rPr>
            </w:pPr>
            <w:r w:rsidRPr="009E346B">
              <w:rPr>
                <w:sz w:val="24"/>
                <w:szCs w:val="24"/>
              </w:rPr>
              <w:t>7.</w:t>
            </w:r>
          </w:p>
        </w:tc>
        <w:tc>
          <w:tcPr>
            <w:tcW w:w="3658" w:type="pct"/>
            <w:gridSpan w:val="2"/>
            <w:vAlign w:val="bottom"/>
          </w:tcPr>
          <w:p w14:paraId="4894E8F7" w14:textId="77777777" w:rsidR="00707DF7" w:rsidRPr="009E346B" w:rsidRDefault="00707DF7" w:rsidP="0030423A">
            <w:pPr>
              <w:contextualSpacing/>
              <w:jc w:val="both"/>
              <w:rPr>
                <w:noProof/>
                <w:sz w:val="24"/>
                <w:szCs w:val="24"/>
                <w:lang w:eastAsia="zh-TW"/>
              </w:rPr>
            </w:pPr>
            <w:r w:rsidRPr="009E346B">
              <w:rPr>
                <w:sz w:val="24"/>
                <w:szCs w:val="24"/>
              </w:rPr>
              <w:t>Give an example of root rot pathogen with its causal organism</w:t>
            </w:r>
            <w:r>
              <w:rPr>
                <w:sz w:val="24"/>
                <w:szCs w:val="24"/>
              </w:rPr>
              <w:t>.</w:t>
            </w:r>
          </w:p>
        </w:tc>
        <w:tc>
          <w:tcPr>
            <w:tcW w:w="319" w:type="pct"/>
            <w:vAlign w:val="center"/>
          </w:tcPr>
          <w:p w14:paraId="13BA184F"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65435A9A" w14:textId="77777777" w:rsidR="00707DF7" w:rsidRPr="009E346B" w:rsidRDefault="00707DF7" w:rsidP="0030423A">
            <w:pPr>
              <w:contextualSpacing/>
              <w:jc w:val="center"/>
              <w:rPr>
                <w:sz w:val="24"/>
                <w:szCs w:val="24"/>
              </w:rPr>
            </w:pPr>
            <w:r w:rsidRPr="009E346B">
              <w:rPr>
                <w:sz w:val="24"/>
                <w:szCs w:val="24"/>
              </w:rPr>
              <w:t>U</w:t>
            </w:r>
          </w:p>
        </w:tc>
        <w:tc>
          <w:tcPr>
            <w:tcW w:w="429" w:type="pct"/>
            <w:vAlign w:val="center"/>
          </w:tcPr>
          <w:p w14:paraId="63F79FDB"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81EFCD1" w14:textId="77777777" w:rsidTr="001D3C91">
        <w:trPr>
          <w:trHeight w:val="254"/>
          <w:jc w:val="center"/>
        </w:trPr>
        <w:tc>
          <w:tcPr>
            <w:tcW w:w="338" w:type="pct"/>
            <w:vAlign w:val="center"/>
          </w:tcPr>
          <w:p w14:paraId="3675D095" w14:textId="77777777" w:rsidR="00707DF7" w:rsidRPr="009E346B" w:rsidRDefault="00707DF7" w:rsidP="0030423A">
            <w:pPr>
              <w:contextualSpacing/>
              <w:jc w:val="center"/>
              <w:rPr>
                <w:sz w:val="24"/>
                <w:szCs w:val="24"/>
              </w:rPr>
            </w:pPr>
            <w:r w:rsidRPr="009E346B">
              <w:rPr>
                <w:sz w:val="24"/>
                <w:szCs w:val="24"/>
              </w:rPr>
              <w:t>8.</w:t>
            </w:r>
          </w:p>
        </w:tc>
        <w:tc>
          <w:tcPr>
            <w:tcW w:w="3658" w:type="pct"/>
            <w:gridSpan w:val="2"/>
            <w:vAlign w:val="bottom"/>
          </w:tcPr>
          <w:p w14:paraId="60CFB2BA" w14:textId="77777777" w:rsidR="00707DF7" w:rsidRPr="009E346B" w:rsidRDefault="00707DF7" w:rsidP="0030423A">
            <w:pPr>
              <w:contextualSpacing/>
              <w:jc w:val="both"/>
              <w:rPr>
                <w:sz w:val="24"/>
                <w:szCs w:val="24"/>
              </w:rPr>
            </w:pPr>
            <w:r w:rsidRPr="009E346B">
              <w:rPr>
                <w:sz w:val="24"/>
                <w:szCs w:val="24"/>
              </w:rPr>
              <w:t xml:space="preserve">Name the </w:t>
            </w:r>
            <w:r w:rsidRPr="009E346B">
              <w:rPr>
                <w:bCs/>
                <w:sz w:val="24"/>
                <w:szCs w:val="24"/>
              </w:rPr>
              <w:t>causal organism of purple blotch disease in onion</w:t>
            </w:r>
            <w:r>
              <w:rPr>
                <w:bCs/>
                <w:sz w:val="24"/>
                <w:szCs w:val="24"/>
              </w:rPr>
              <w:t>.</w:t>
            </w:r>
          </w:p>
        </w:tc>
        <w:tc>
          <w:tcPr>
            <w:tcW w:w="319" w:type="pct"/>
            <w:vAlign w:val="center"/>
          </w:tcPr>
          <w:p w14:paraId="1B08782B"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2EF6C0FF"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4B56B307"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E5476A2" w14:textId="77777777" w:rsidTr="001D3C91">
        <w:trPr>
          <w:trHeight w:val="117"/>
          <w:jc w:val="center"/>
        </w:trPr>
        <w:tc>
          <w:tcPr>
            <w:tcW w:w="338" w:type="pct"/>
            <w:vAlign w:val="center"/>
          </w:tcPr>
          <w:p w14:paraId="37D5BFA2" w14:textId="77777777" w:rsidR="00707DF7" w:rsidRPr="009E346B" w:rsidRDefault="00707DF7" w:rsidP="0030423A">
            <w:pPr>
              <w:contextualSpacing/>
              <w:jc w:val="center"/>
              <w:rPr>
                <w:sz w:val="24"/>
                <w:szCs w:val="24"/>
              </w:rPr>
            </w:pPr>
            <w:r w:rsidRPr="009E346B">
              <w:rPr>
                <w:sz w:val="24"/>
                <w:szCs w:val="24"/>
              </w:rPr>
              <w:t>9.</w:t>
            </w:r>
          </w:p>
        </w:tc>
        <w:tc>
          <w:tcPr>
            <w:tcW w:w="3658" w:type="pct"/>
            <w:gridSpan w:val="2"/>
            <w:vAlign w:val="bottom"/>
          </w:tcPr>
          <w:p w14:paraId="1E257E4C" w14:textId="77777777" w:rsidR="00707DF7" w:rsidRPr="009E346B" w:rsidRDefault="00707DF7" w:rsidP="0030423A">
            <w:pPr>
              <w:contextualSpacing/>
              <w:jc w:val="both"/>
              <w:rPr>
                <w:noProof/>
                <w:sz w:val="24"/>
                <w:szCs w:val="24"/>
                <w:lang w:eastAsia="zh-TW"/>
              </w:rPr>
            </w:pPr>
            <w:r w:rsidRPr="009E346B">
              <w:rPr>
                <w:sz w:val="24"/>
                <w:szCs w:val="24"/>
              </w:rPr>
              <w:t>Cite an example of acervuli producing fungus</w:t>
            </w:r>
            <w:r>
              <w:rPr>
                <w:sz w:val="24"/>
                <w:szCs w:val="24"/>
              </w:rPr>
              <w:t>.</w:t>
            </w:r>
          </w:p>
        </w:tc>
        <w:tc>
          <w:tcPr>
            <w:tcW w:w="319" w:type="pct"/>
            <w:vAlign w:val="center"/>
          </w:tcPr>
          <w:p w14:paraId="1F6AF849"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65C3D7B7" w14:textId="77777777" w:rsidR="00707DF7" w:rsidRPr="009E346B" w:rsidRDefault="00707DF7" w:rsidP="0030423A">
            <w:pPr>
              <w:contextualSpacing/>
              <w:jc w:val="center"/>
              <w:rPr>
                <w:sz w:val="24"/>
                <w:szCs w:val="24"/>
              </w:rPr>
            </w:pPr>
            <w:r w:rsidRPr="009E346B">
              <w:rPr>
                <w:sz w:val="24"/>
                <w:szCs w:val="24"/>
              </w:rPr>
              <w:t>U</w:t>
            </w:r>
          </w:p>
        </w:tc>
        <w:tc>
          <w:tcPr>
            <w:tcW w:w="429" w:type="pct"/>
            <w:vAlign w:val="center"/>
          </w:tcPr>
          <w:p w14:paraId="25378776"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07B128DE" w14:textId="77777777" w:rsidTr="001D3C91">
        <w:trPr>
          <w:trHeight w:val="248"/>
          <w:jc w:val="center"/>
        </w:trPr>
        <w:tc>
          <w:tcPr>
            <w:tcW w:w="338" w:type="pct"/>
            <w:vAlign w:val="center"/>
          </w:tcPr>
          <w:p w14:paraId="69580A9A" w14:textId="77777777" w:rsidR="00707DF7" w:rsidRPr="009E346B" w:rsidRDefault="00707DF7" w:rsidP="0030423A">
            <w:pPr>
              <w:contextualSpacing/>
              <w:jc w:val="center"/>
              <w:rPr>
                <w:sz w:val="24"/>
                <w:szCs w:val="24"/>
              </w:rPr>
            </w:pPr>
            <w:r w:rsidRPr="009E346B">
              <w:rPr>
                <w:sz w:val="24"/>
                <w:szCs w:val="24"/>
              </w:rPr>
              <w:t>10.</w:t>
            </w:r>
          </w:p>
        </w:tc>
        <w:tc>
          <w:tcPr>
            <w:tcW w:w="3658" w:type="pct"/>
            <w:gridSpan w:val="2"/>
            <w:vAlign w:val="bottom"/>
          </w:tcPr>
          <w:p w14:paraId="719BA968" w14:textId="77777777" w:rsidR="00707DF7" w:rsidRPr="009E346B" w:rsidRDefault="00707DF7" w:rsidP="0030423A">
            <w:pPr>
              <w:contextualSpacing/>
              <w:jc w:val="both"/>
              <w:rPr>
                <w:sz w:val="24"/>
                <w:szCs w:val="24"/>
              </w:rPr>
            </w:pPr>
            <w:r w:rsidRPr="009E346B">
              <w:rPr>
                <w:sz w:val="24"/>
                <w:szCs w:val="24"/>
              </w:rPr>
              <w:t>Name the biocontrol agent used for seed treatment</w:t>
            </w:r>
            <w:r>
              <w:rPr>
                <w:sz w:val="24"/>
                <w:szCs w:val="24"/>
              </w:rPr>
              <w:t>.</w:t>
            </w:r>
          </w:p>
        </w:tc>
        <w:tc>
          <w:tcPr>
            <w:tcW w:w="319" w:type="pct"/>
            <w:vAlign w:val="center"/>
          </w:tcPr>
          <w:p w14:paraId="7BBEF775" w14:textId="77777777" w:rsidR="00707DF7" w:rsidRPr="009E346B" w:rsidRDefault="00707DF7" w:rsidP="0030423A">
            <w:pPr>
              <w:contextualSpacing/>
              <w:jc w:val="center"/>
              <w:rPr>
                <w:sz w:val="24"/>
                <w:szCs w:val="24"/>
              </w:rPr>
            </w:pPr>
            <w:r w:rsidRPr="009E346B">
              <w:rPr>
                <w:sz w:val="24"/>
                <w:szCs w:val="24"/>
              </w:rPr>
              <w:t>CO6</w:t>
            </w:r>
          </w:p>
        </w:tc>
        <w:tc>
          <w:tcPr>
            <w:tcW w:w="256" w:type="pct"/>
            <w:vAlign w:val="center"/>
          </w:tcPr>
          <w:p w14:paraId="68284D4B"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6D2A37F2"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60373E0" w14:textId="77777777" w:rsidTr="001D3C91">
        <w:trPr>
          <w:trHeight w:val="252"/>
          <w:jc w:val="center"/>
        </w:trPr>
        <w:tc>
          <w:tcPr>
            <w:tcW w:w="338" w:type="pct"/>
            <w:vAlign w:val="center"/>
          </w:tcPr>
          <w:p w14:paraId="32797A22" w14:textId="77777777" w:rsidR="00707DF7" w:rsidRPr="009E346B" w:rsidRDefault="00707DF7" w:rsidP="0030423A">
            <w:pPr>
              <w:contextualSpacing/>
              <w:jc w:val="center"/>
              <w:rPr>
                <w:sz w:val="24"/>
                <w:szCs w:val="24"/>
              </w:rPr>
            </w:pPr>
            <w:r w:rsidRPr="009E346B">
              <w:rPr>
                <w:sz w:val="24"/>
                <w:szCs w:val="24"/>
              </w:rPr>
              <w:t>11.</w:t>
            </w:r>
          </w:p>
        </w:tc>
        <w:tc>
          <w:tcPr>
            <w:tcW w:w="3658" w:type="pct"/>
            <w:gridSpan w:val="2"/>
            <w:vAlign w:val="bottom"/>
          </w:tcPr>
          <w:p w14:paraId="794F27A4" w14:textId="77777777" w:rsidR="00707DF7" w:rsidRPr="009E346B" w:rsidRDefault="00707DF7" w:rsidP="0030423A">
            <w:pPr>
              <w:contextualSpacing/>
              <w:jc w:val="both"/>
              <w:rPr>
                <w:sz w:val="24"/>
                <w:szCs w:val="24"/>
              </w:rPr>
            </w:pPr>
            <w:r w:rsidRPr="009E346B">
              <w:rPr>
                <w:sz w:val="24"/>
                <w:szCs w:val="24"/>
              </w:rPr>
              <w:t>Write the typical symptoms of malformation in mango</w:t>
            </w:r>
            <w:r>
              <w:rPr>
                <w:sz w:val="24"/>
                <w:szCs w:val="24"/>
              </w:rPr>
              <w:t>.</w:t>
            </w:r>
          </w:p>
        </w:tc>
        <w:tc>
          <w:tcPr>
            <w:tcW w:w="319" w:type="pct"/>
            <w:vAlign w:val="center"/>
          </w:tcPr>
          <w:p w14:paraId="6CB0AEBE"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512CAC14"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39D25B40"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6BF9E150" w14:textId="77777777" w:rsidTr="001D3C91">
        <w:trPr>
          <w:trHeight w:val="242"/>
          <w:jc w:val="center"/>
        </w:trPr>
        <w:tc>
          <w:tcPr>
            <w:tcW w:w="338" w:type="pct"/>
            <w:vAlign w:val="center"/>
          </w:tcPr>
          <w:p w14:paraId="5D81391B" w14:textId="77777777" w:rsidR="00707DF7" w:rsidRPr="009E346B" w:rsidRDefault="00707DF7" w:rsidP="0030423A">
            <w:pPr>
              <w:contextualSpacing/>
              <w:jc w:val="center"/>
              <w:rPr>
                <w:sz w:val="24"/>
                <w:szCs w:val="24"/>
              </w:rPr>
            </w:pPr>
            <w:r w:rsidRPr="009E346B">
              <w:rPr>
                <w:sz w:val="24"/>
                <w:szCs w:val="24"/>
              </w:rPr>
              <w:t>12.</w:t>
            </w:r>
          </w:p>
        </w:tc>
        <w:tc>
          <w:tcPr>
            <w:tcW w:w="3658" w:type="pct"/>
            <w:gridSpan w:val="2"/>
            <w:vAlign w:val="bottom"/>
          </w:tcPr>
          <w:p w14:paraId="4178ADC1" w14:textId="77777777" w:rsidR="00707DF7" w:rsidRPr="009E346B" w:rsidRDefault="00707DF7" w:rsidP="0030423A">
            <w:pPr>
              <w:jc w:val="both"/>
              <w:rPr>
                <w:sz w:val="24"/>
                <w:szCs w:val="24"/>
              </w:rPr>
            </w:pPr>
            <w:r w:rsidRPr="009E346B">
              <w:rPr>
                <w:sz w:val="24"/>
                <w:szCs w:val="24"/>
              </w:rPr>
              <w:t>Quote any two</w:t>
            </w:r>
            <w:r>
              <w:rPr>
                <w:sz w:val="24"/>
                <w:szCs w:val="24"/>
              </w:rPr>
              <w:t xml:space="preserve"> seed borne diseases.</w:t>
            </w:r>
          </w:p>
        </w:tc>
        <w:tc>
          <w:tcPr>
            <w:tcW w:w="319" w:type="pct"/>
            <w:vAlign w:val="center"/>
          </w:tcPr>
          <w:p w14:paraId="4DAEA2FF"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3FB00154"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5E2FD48C"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44891B23" w14:textId="77777777" w:rsidTr="001D3C91">
        <w:trPr>
          <w:trHeight w:val="246"/>
          <w:jc w:val="center"/>
        </w:trPr>
        <w:tc>
          <w:tcPr>
            <w:tcW w:w="338" w:type="pct"/>
            <w:vAlign w:val="center"/>
          </w:tcPr>
          <w:p w14:paraId="6C45ADD3" w14:textId="77777777" w:rsidR="00707DF7" w:rsidRPr="009E346B" w:rsidRDefault="00707DF7" w:rsidP="0030423A">
            <w:pPr>
              <w:contextualSpacing/>
              <w:jc w:val="center"/>
              <w:rPr>
                <w:sz w:val="24"/>
                <w:szCs w:val="24"/>
              </w:rPr>
            </w:pPr>
            <w:r w:rsidRPr="009E346B">
              <w:rPr>
                <w:sz w:val="24"/>
                <w:szCs w:val="24"/>
              </w:rPr>
              <w:t>13.</w:t>
            </w:r>
          </w:p>
        </w:tc>
        <w:tc>
          <w:tcPr>
            <w:tcW w:w="3658" w:type="pct"/>
            <w:gridSpan w:val="2"/>
            <w:vAlign w:val="bottom"/>
          </w:tcPr>
          <w:p w14:paraId="482A69EB" w14:textId="77777777" w:rsidR="00707DF7" w:rsidRPr="009E346B" w:rsidRDefault="00707DF7" w:rsidP="0030423A">
            <w:pPr>
              <w:contextualSpacing/>
              <w:jc w:val="both"/>
              <w:rPr>
                <w:sz w:val="24"/>
                <w:szCs w:val="24"/>
              </w:rPr>
            </w:pPr>
            <w:r w:rsidRPr="009E346B">
              <w:rPr>
                <w:sz w:val="24"/>
                <w:szCs w:val="24"/>
              </w:rPr>
              <w:t>Write the specific symptom of black spot disease in rose</w:t>
            </w:r>
            <w:r>
              <w:rPr>
                <w:sz w:val="24"/>
                <w:szCs w:val="24"/>
              </w:rPr>
              <w:t>.</w:t>
            </w:r>
          </w:p>
        </w:tc>
        <w:tc>
          <w:tcPr>
            <w:tcW w:w="319" w:type="pct"/>
            <w:vAlign w:val="center"/>
          </w:tcPr>
          <w:p w14:paraId="1E2E365D"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6DE84707"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02F9CF0F"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135F7C6F" w14:textId="77777777" w:rsidTr="001D3C91">
        <w:trPr>
          <w:trHeight w:val="250"/>
          <w:jc w:val="center"/>
        </w:trPr>
        <w:tc>
          <w:tcPr>
            <w:tcW w:w="338" w:type="pct"/>
            <w:vAlign w:val="center"/>
          </w:tcPr>
          <w:p w14:paraId="5AE2D965" w14:textId="77777777" w:rsidR="00707DF7" w:rsidRPr="009E346B" w:rsidRDefault="00707DF7" w:rsidP="0030423A">
            <w:pPr>
              <w:contextualSpacing/>
              <w:jc w:val="center"/>
              <w:rPr>
                <w:sz w:val="24"/>
                <w:szCs w:val="24"/>
              </w:rPr>
            </w:pPr>
            <w:r w:rsidRPr="009E346B">
              <w:rPr>
                <w:sz w:val="24"/>
                <w:szCs w:val="24"/>
              </w:rPr>
              <w:t>14.</w:t>
            </w:r>
          </w:p>
        </w:tc>
        <w:tc>
          <w:tcPr>
            <w:tcW w:w="3658" w:type="pct"/>
            <w:gridSpan w:val="2"/>
            <w:vAlign w:val="bottom"/>
          </w:tcPr>
          <w:p w14:paraId="4BBAD3B4" w14:textId="77777777" w:rsidR="00707DF7" w:rsidRPr="009E346B" w:rsidRDefault="00707DF7" w:rsidP="0030423A">
            <w:pPr>
              <w:contextualSpacing/>
              <w:jc w:val="both"/>
              <w:rPr>
                <w:sz w:val="24"/>
                <w:szCs w:val="24"/>
              </w:rPr>
            </w:pPr>
            <w:r w:rsidRPr="009E346B">
              <w:rPr>
                <w:sz w:val="24"/>
                <w:szCs w:val="24"/>
              </w:rPr>
              <w:t xml:space="preserve">Name the perithecia producing </w:t>
            </w:r>
            <w:r>
              <w:rPr>
                <w:sz w:val="24"/>
                <w:szCs w:val="24"/>
              </w:rPr>
              <w:t>pathogen.</w:t>
            </w:r>
          </w:p>
        </w:tc>
        <w:tc>
          <w:tcPr>
            <w:tcW w:w="319" w:type="pct"/>
            <w:vAlign w:val="center"/>
          </w:tcPr>
          <w:p w14:paraId="59587C54"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32A6777C"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3742A923"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2B868CC" w14:textId="77777777" w:rsidTr="001D3C91">
        <w:trPr>
          <w:trHeight w:val="240"/>
          <w:jc w:val="center"/>
        </w:trPr>
        <w:tc>
          <w:tcPr>
            <w:tcW w:w="338" w:type="pct"/>
            <w:vAlign w:val="center"/>
          </w:tcPr>
          <w:p w14:paraId="51356432" w14:textId="77777777" w:rsidR="00707DF7" w:rsidRPr="009E346B" w:rsidRDefault="00707DF7" w:rsidP="0030423A">
            <w:pPr>
              <w:contextualSpacing/>
              <w:jc w:val="center"/>
              <w:rPr>
                <w:sz w:val="24"/>
                <w:szCs w:val="24"/>
              </w:rPr>
            </w:pPr>
            <w:r w:rsidRPr="009E346B">
              <w:rPr>
                <w:sz w:val="24"/>
                <w:szCs w:val="24"/>
              </w:rPr>
              <w:t>15.</w:t>
            </w:r>
          </w:p>
        </w:tc>
        <w:tc>
          <w:tcPr>
            <w:tcW w:w="3658" w:type="pct"/>
            <w:gridSpan w:val="2"/>
            <w:vAlign w:val="bottom"/>
          </w:tcPr>
          <w:p w14:paraId="0851C303" w14:textId="77777777" w:rsidR="00707DF7" w:rsidRPr="009E346B" w:rsidRDefault="00707DF7" w:rsidP="0030423A">
            <w:pPr>
              <w:contextualSpacing/>
              <w:jc w:val="both"/>
              <w:rPr>
                <w:sz w:val="24"/>
                <w:szCs w:val="24"/>
              </w:rPr>
            </w:pPr>
            <w:r w:rsidRPr="009E346B">
              <w:rPr>
                <w:noProof/>
                <w:sz w:val="24"/>
                <w:szCs w:val="24"/>
                <w:lang w:eastAsia="zh-TW"/>
              </w:rPr>
              <w:t>Write the specific fungicide used to manage downy mildew</w:t>
            </w:r>
            <w:r>
              <w:rPr>
                <w:noProof/>
                <w:sz w:val="24"/>
                <w:szCs w:val="24"/>
                <w:lang w:eastAsia="zh-TW"/>
              </w:rPr>
              <w:t>.</w:t>
            </w:r>
          </w:p>
        </w:tc>
        <w:tc>
          <w:tcPr>
            <w:tcW w:w="319" w:type="pct"/>
            <w:vAlign w:val="center"/>
          </w:tcPr>
          <w:p w14:paraId="43B2EC55" w14:textId="77777777" w:rsidR="00707DF7" w:rsidRPr="009E346B" w:rsidRDefault="00707DF7" w:rsidP="0030423A">
            <w:pPr>
              <w:contextualSpacing/>
              <w:jc w:val="center"/>
              <w:rPr>
                <w:sz w:val="24"/>
                <w:szCs w:val="24"/>
              </w:rPr>
            </w:pPr>
            <w:r w:rsidRPr="009E346B">
              <w:rPr>
                <w:sz w:val="24"/>
                <w:szCs w:val="24"/>
              </w:rPr>
              <w:t>CO6</w:t>
            </w:r>
          </w:p>
        </w:tc>
        <w:tc>
          <w:tcPr>
            <w:tcW w:w="256" w:type="pct"/>
            <w:vAlign w:val="center"/>
          </w:tcPr>
          <w:p w14:paraId="42215318"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137D8DDF"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26938722" w14:textId="77777777" w:rsidTr="00191417">
        <w:trPr>
          <w:trHeight w:val="395"/>
          <w:jc w:val="center"/>
        </w:trPr>
        <w:tc>
          <w:tcPr>
            <w:tcW w:w="338" w:type="pct"/>
            <w:vAlign w:val="center"/>
          </w:tcPr>
          <w:p w14:paraId="07992A36" w14:textId="77777777" w:rsidR="00707DF7" w:rsidRPr="009E346B" w:rsidRDefault="00707DF7" w:rsidP="0030423A">
            <w:pPr>
              <w:contextualSpacing/>
              <w:jc w:val="center"/>
              <w:rPr>
                <w:sz w:val="24"/>
                <w:szCs w:val="24"/>
              </w:rPr>
            </w:pPr>
            <w:r w:rsidRPr="009E346B">
              <w:rPr>
                <w:sz w:val="24"/>
                <w:szCs w:val="24"/>
              </w:rPr>
              <w:t>16.</w:t>
            </w:r>
          </w:p>
        </w:tc>
        <w:tc>
          <w:tcPr>
            <w:tcW w:w="3658" w:type="pct"/>
            <w:gridSpan w:val="2"/>
            <w:vAlign w:val="bottom"/>
          </w:tcPr>
          <w:p w14:paraId="19F513C4" w14:textId="77777777" w:rsidR="00707DF7" w:rsidRPr="009E346B" w:rsidRDefault="00707DF7" w:rsidP="0030423A">
            <w:pPr>
              <w:contextualSpacing/>
              <w:jc w:val="both"/>
              <w:rPr>
                <w:sz w:val="24"/>
                <w:szCs w:val="24"/>
              </w:rPr>
            </w:pPr>
            <w:r w:rsidRPr="009E346B">
              <w:rPr>
                <w:sz w:val="24"/>
                <w:szCs w:val="24"/>
              </w:rPr>
              <w:t>Quote the chemical involved in the emission of pineapple smell in sugarcane due to sett rot disease</w:t>
            </w:r>
            <w:r>
              <w:rPr>
                <w:sz w:val="24"/>
                <w:szCs w:val="24"/>
              </w:rPr>
              <w:t>.</w:t>
            </w:r>
          </w:p>
        </w:tc>
        <w:tc>
          <w:tcPr>
            <w:tcW w:w="319" w:type="pct"/>
            <w:vAlign w:val="center"/>
          </w:tcPr>
          <w:p w14:paraId="6A03F7E1"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35495CFD"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5A811F1D"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2CAD634E" w14:textId="77777777" w:rsidTr="001D3C91">
        <w:trPr>
          <w:trHeight w:val="238"/>
          <w:jc w:val="center"/>
        </w:trPr>
        <w:tc>
          <w:tcPr>
            <w:tcW w:w="338" w:type="pct"/>
            <w:vAlign w:val="center"/>
          </w:tcPr>
          <w:p w14:paraId="04B3F6E7" w14:textId="77777777" w:rsidR="00707DF7" w:rsidRPr="009E346B" w:rsidRDefault="00707DF7" w:rsidP="0030423A">
            <w:pPr>
              <w:contextualSpacing/>
              <w:jc w:val="center"/>
              <w:rPr>
                <w:sz w:val="24"/>
                <w:szCs w:val="24"/>
              </w:rPr>
            </w:pPr>
            <w:r w:rsidRPr="009E346B">
              <w:rPr>
                <w:sz w:val="24"/>
                <w:szCs w:val="24"/>
              </w:rPr>
              <w:t>17.</w:t>
            </w:r>
          </w:p>
        </w:tc>
        <w:tc>
          <w:tcPr>
            <w:tcW w:w="3658" w:type="pct"/>
            <w:gridSpan w:val="2"/>
            <w:vAlign w:val="bottom"/>
          </w:tcPr>
          <w:p w14:paraId="07139D57" w14:textId="77777777" w:rsidR="00707DF7" w:rsidRPr="009E346B" w:rsidRDefault="00707DF7" w:rsidP="0030423A">
            <w:pPr>
              <w:contextualSpacing/>
              <w:jc w:val="both"/>
              <w:rPr>
                <w:sz w:val="24"/>
                <w:szCs w:val="24"/>
              </w:rPr>
            </w:pPr>
            <w:r w:rsidRPr="009E346B">
              <w:rPr>
                <w:sz w:val="24"/>
                <w:szCs w:val="24"/>
              </w:rPr>
              <w:t>Write the causal organism of yellow ear rot disease in wheat</w:t>
            </w:r>
            <w:r>
              <w:rPr>
                <w:sz w:val="24"/>
                <w:szCs w:val="24"/>
              </w:rPr>
              <w:t>.</w:t>
            </w:r>
          </w:p>
        </w:tc>
        <w:tc>
          <w:tcPr>
            <w:tcW w:w="319" w:type="pct"/>
            <w:vAlign w:val="center"/>
          </w:tcPr>
          <w:p w14:paraId="1687C689" w14:textId="77777777" w:rsidR="00707DF7" w:rsidRPr="009E346B" w:rsidRDefault="00707DF7" w:rsidP="0030423A">
            <w:pPr>
              <w:contextualSpacing/>
              <w:jc w:val="center"/>
              <w:rPr>
                <w:sz w:val="24"/>
                <w:szCs w:val="24"/>
              </w:rPr>
            </w:pPr>
            <w:r w:rsidRPr="009E346B">
              <w:rPr>
                <w:sz w:val="24"/>
                <w:szCs w:val="24"/>
              </w:rPr>
              <w:t>CO1</w:t>
            </w:r>
          </w:p>
        </w:tc>
        <w:tc>
          <w:tcPr>
            <w:tcW w:w="256" w:type="pct"/>
            <w:vAlign w:val="center"/>
          </w:tcPr>
          <w:p w14:paraId="71D82486"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0BFE0FB6"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DE90FEF" w14:textId="77777777" w:rsidTr="00191417">
        <w:trPr>
          <w:trHeight w:val="395"/>
          <w:jc w:val="center"/>
        </w:trPr>
        <w:tc>
          <w:tcPr>
            <w:tcW w:w="338" w:type="pct"/>
            <w:vAlign w:val="center"/>
          </w:tcPr>
          <w:p w14:paraId="12C764EE" w14:textId="77777777" w:rsidR="00707DF7" w:rsidRPr="009E346B" w:rsidRDefault="00707DF7" w:rsidP="0030423A">
            <w:pPr>
              <w:contextualSpacing/>
              <w:jc w:val="center"/>
              <w:rPr>
                <w:sz w:val="24"/>
                <w:szCs w:val="24"/>
              </w:rPr>
            </w:pPr>
            <w:r w:rsidRPr="009E346B">
              <w:rPr>
                <w:sz w:val="24"/>
                <w:szCs w:val="24"/>
              </w:rPr>
              <w:t>18.</w:t>
            </w:r>
          </w:p>
        </w:tc>
        <w:tc>
          <w:tcPr>
            <w:tcW w:w="3658" w:type="pct"/>
            <w:gridSpan w:val="2"/>
            <w:vAlign w:val="bottom"/>
          </w:tcPr>
          <w:p w14:paraId="0677BDC7" w14:textId="77777777" w:rsidR="00707DF7" w:rsidRPr="009E346B" w:rsidRDefault="00707DF7" w:rsidP="0030423A">
            <w:pPr>
              <w:contextualSpacing/>
              <w:jc w:val="both"/>
              <w:rPr>
                <w:sz w:val="24"/>
                <w:szCs w:val="24"/>
              </w:rPr>
            </w:pPr>
            <w:r w:rsidRPr="009E346B">
              <w:rPr>
                <w:sz w:val="24"/>
                <w:szCs w:val="24"/>
              </w:rPr>
              <w:t>Name the transmitting agents of Sugarcane grassy shoot and Citrus greening disease</w:t>
            </w:r>
            <w:r>
              <w:rPr>
                <w:sz w:val="24"/>
                <w:szCs w:val="24"/>
              </w:rPr>
              <w:t>.</w:t>
            </w:r>
          </w:p>
        </w:tc>
        <w:tc>
          <w:tcPr>
            <w:tcW w:w="319" w:type="pct"/>
            <w:vAlign w:val="center"/>
          </w:tcPr>
          <w:p w14:paraId="3AB8416D" w14:textId="77777777" w:rsidR="00707DF7" w:rsidRPr="009E346B" w:rsidRDefault="00707DF7" w:rsidP="0030423A">
            <w:pPr>
              <w:contextualSpacing/>
              <w:jc w:val="center"/>
              <w:rPr>
                <w:sz w:val="24"/>
                <w:szCs w:val="24"/>
              </w:rPr>
            </w:pPr>
            <w:r w:rsidRPr="009E346B">
              <w:rPr>
                <w:sz w:val="24"/>
                <w:szCs w:val="24"/>
              </w:rPr>
              <w:t>CO4</w:t>
            </w:r>
          </w:p>
        </w:tc>
        <w:tc>
          <w:tcPr>
            <w:tcW w:w="256" w:type="pct"/>
            <w:vAlign w:val="center"/>
          </w:tcPr>
          <w:p w14:paraId="49B2CD09"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6B70B553"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23F07F7" w14:textId="77777777" w:rsidTr="001D3C91">
        <w:trPr>
          <w:trHeight w:val="250"/>
          <w:jc w:val="center"/>
        </w:trPr>
        <w:tc>
          <w:tcPr>
            <w:tcW w:w="338" w:type="pct"/>
            <w:vAlign w:val="center"/>
          </w:tcPr>
          <w:p w14:paraId="51153B7C" w14:textId="77777777" w:rsidR="00707DF7" w:rsidRPr="009E346B" w:rsidRDefault="00707DF7" w:rsidP="0030423A">
            <w:pPr>
              <w:contextualSpacing/>
              <w:jc w:val="center"/>
              <w:rPr>
                <w:sz w:val="24"/>
                <w:szCs w:val="24"/>
              </w:rPr>
            </w:pPr>
            <w:r w:rsidRPr="009E346B">
              <w:rPr>
                <w:sz w:val="24"/>
                <w:szCs w:val="24"/>
              </w:rPr>
              <w:t>19.</w:t>
            </w:r>
          </w:p>
        </w:tc>
        <w:tc>
          <w:tcPr>
            <w:tcW w:w="3658" w:type="pct"/>
            <w:gridSpan w:val="2"/>
            <w:vAlign w:val="bottom"/>
          </w:tcPr>
          <w:p w14:paraId="3697E0F5" w14:textId="77777777" w:rsidR="00707DF7" w:rsidRPr="009E346B" w:rsidRDefault="00707DF7" w:rsidP="0030423A">
            <w:pPr>
              <w:contextualSpacing/>
              <w:jc w:val="both"/>
              <w:rPr>
                <w:sz w:val="24"/>
                <w:szCs w:val="24"/>
              </w:rPr>
            </w:pPr>
            <w:r w:rsidRPr="009E346B">
              <w:rPr>
                <w:sz w:val="24"/>
                <w:szCs w:val="24"/>
              </w:rPr>
              <w:t>Red algal rust is caused by………</w:t>
            </w:r>
            <w:r>
              <w:rPr>
                <w:sz w:val="24"/>
                <w:szCs w:val="24"/>
              </w:rPr>
              <w:t>…</w:t>
            </w:r>
          </w:p>
        </w:tc>
        <w:tc>
          <w:tcPr>
            <w:tcW w:w="319" w:type="pct"/>
            <w:vAlign w:val="center"/>
          </w:tcPr>
          <w:p w14:paraId="7B9DF9D5"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7686509E"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19CFC180"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44C12132" w14:textId="77777777" w:rsidTr="001D3C91">
        <w:trPr>
          <w:trHeight w:val="240"/>
          <w:jc w:val="center"/>
        </w:trPr>
        <w:tc>
          <w:tcPr>
            <w:tcW w:w="338" w:type="pct"/>
            <w:vAlign w:val="center"/>
          </w:tcPr>
          <w:p w14:paraId="57217EF9" w14:textId="77777777" w:rsidR="00707DF7" w:rsidRPr="009E346B" w:rsidRDefault="00707DF7" w:rsidP="0030423A">
            <w:pPr>
              <w:contextualSpacing/>
              <w:jc w:val="center"/>
              <w:rPr>
                <w:sz w:val="24"/>
                <w:szCs w:val="24"/>
              </w:rPr>
            </w:pPr>
            <w:r w:rsidRPr="009E346B">
              <w:rPr>
                <w:sz w:val="24"/>
                <w:szCs w:val="24"/>
              </w:rPr>
              <w:t>20.</w:t>
            </w:r>
          </w:p>
        </w:tc>
        <w:tc>
          <w:tcPr>
            <w:tcW w:w="3658" w:type="pct"/>
            <w:gridSpan w:val="2"/>
            <w:vAlign w:val="bottom"/>
          </w:tcPr>
          <w:p w14:paraId="3B10F40B" w14:textId="77777777" w:rsidR="00707DF7" w:rsidRPr="009E346B" w:rsidRDefault="00707DF7" w:rsidP="0030423A">
            <w:pPr>
              <w:contextualSpacing/>
              <w:jc w:val="both"/>
              <w:rPr>
                <w:sz w:val="24"/>
                <w:szCs w:val="24"/>
              </w:rPr>
            </w:pPr>
            <w:r w:rsidRPr="009E346B">
              <w:rPr>
                <w:sz w:val="24"/>
                <w:szCs w:val="24"/>
              </w:rPr>
              <w:t xml:space="preserve">Illustrate the pathogen character of </w:t>
            </w:r>
            <w:r w:rsidRPr="009E346B">
              <w:rPr>
                <w:i/>
                <w:iCs/>
                <w:sz w:val="24"/>
                <w:szCs w:val="24"/>
              </w:rPr>
              <w:t>Erysiphe</w:t>
            </w:r>
            <w:r>
              <w:rPr>
                <w:i/>
                <w:iCs/>
                <w:sz w:val="24"/>
                <w:szCs w:val="24"/>
              </w:rPr>
              <w:t>.</w:t>
            </w:r>
          </w:p>
        </w:tc>
        <w:tc>
          <w:tcPr>
            <w:tcW w:w="319" w:type="pct"/>
            <w:vAlign w:val="center"/>
          </w:tcPr>
          <w:p w14:paraId="146F1ED1"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05FE0315"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7CC8F738" w14:textId="77777777" w:rsidR="00707DF7" w:rsidRPr="009E346B" w:rsidRDefault="00707DF7" w:rsidP="0030423A">
            <w:pPr>
              <w:contextualSpacing/>
              <w:jc w:val="center"/>
              <w:rPr>
                <w:sz w:val="24"/>
                <w:szCs w:val="24"/>
              </w:rPr>
            </w:pPr>
            <w:r w:rsidRPr="009E346B">
              <w:rPr>
                <w:sz w:val="24"/>
                <w:szCs w:val="24"/>
              </w:rPr>
              <w:t>1</w:t>
            </w:r>
          </w:p>
        </w:tc>
      </w:tr>
      <w:tr w:rsidR="00707DF7" w:rsidRPr="002B550E" w14:paraId="55D187AF" w14:textId="77777777" w:rsidTr="00CD225C">
        <w:trPr>
          <w:trHeight w:val="286"/>
          <w:jc w:val="center"/>
        </w:trPr>
        <w:tc>
          <w:tcPr>
            <w:tcW w:w="5000" w:type="pct"/>
            <w:gridSpan w:val="6"/>
            <w:vAlign w:val="center"/>
          </w:tcPr>
          <w:p w14:paraId="40234CC3" w14:textId="77777777" w:rsidR="00707DF7" w:rsidRPr="009E346B" w:rsidRDefault="00707DF7" w:rsidP="0030423A">
            <w:pPr>
              <w:contextualSpacing/>
              <w:jc w:val="center"/>
              <w:rPr>
                <w:b/>
                <w:sz w:val="24"/>
                <w:szCs w:val="24"/>
                <w:u w:val="single"/>
              </w:rPr>
            </w:pPr>
            <w:r w:rsidRPr="009E346B">
              <w:rPr>
                <w:b/>
                <w:sz w:val="24"/>
                <w:szCs w:val="24"/>
                <w:u w:val="single"/>
              </w:rPr>
              <w:t xml:space="preserve">PART – B (10 X 5 = 50 MARKS) </w:t>
            </w:r>
          </w:p>
          <w:p w14:paraId="2544A743" w14:textId="77777777" w:rsidR="00707DF7" w:rsidRPr="009E346B" w:rsidRDefault="00707DF7" w:rsidP="0030423A">
            <w:pPr>
              <w:contextualSpacing/>
              <w:jc w:val="center"/>
              <w:rPr>
                <w:b/>
                <w:sz w:val="24"/>
                <w:szCs w:val="24"/>
                <w:u w:val="single"/>
              </w:rPr>
            </w:pPr>
            <w:r w:rsidRPr="009E346B">
              <w:rPr>
                <w:b/>
                <w:sz w:val="24"/>
                <w:szCs w:val="24"/>
              </w:rPr>
              <w:t>(Answer any 10 from the following)</w:t>
            </w:r>
          </w:p>
        </w:tc>
      </w:tr>
      <w:tr w:rsidR="00707DF7" w:rsidRPr="002B550E" w14:paraId="323091F2" w14:textId="77777777" w:rsidTr="001D3C91">
        <w:trPr>
          <w:trHeight w:val="282"/>
          <w:jc w:val="center"/>
        </w:trPr>
        <w:tc>
          <w:tcPr>
            <w:tcW w:w="338" w:type="pct"/>
            <w:vAlign w:val="center"/>
          </w:tcPr>
          <w:p w14:paraId="624F3650" w14:textId="77777777" w:rsidR="00707DF7" w:rsidRPr="009E346B" w:rsidRDefault="00707DF7" w:rsidP="0030423A">
            <w:pPr>
              <w:contextualSpacing/>
              <w:rPr>
                <w:sz w:val="24"/>
                <w:szCs w:val="24"/>
              </w:rPr>
            </w:pPr>
            <w:r w:rsidRPr="009E346B">
              <w:rPr>
                <w:sz w:val="24"/>
                <w:szCs w:val="24"/>
              </w:rPr>
              <w:t>21.</w:t>
            </w:r>
          </w:p>
        </w:tc>
        <w:tc>
          <w:tcPr>
            <w:tcW w:w="3658" w:type="pct"/>
            <w:gridSpan w:val="2"/>
            <w:vAlign w:val="bottom"/>
          </w:tcPr>
          <w:p w14:paraId="13E390ED" w14:textId="77777777" w:rsidR="00707DF7" w:rsidRPr="009E346B" w:rsidRDefault="00707DF7" w:rsidP="001D3C91">
            <w:pPr>
              <w:jc w:val="both"/>
              <w:rPr>
                <w:sz w:val="24"/>
                <w:szCs w:val="24"/>
              </w:rPr>
            </w:pPr>
            <w:r w:rsidRPr="009E346B">
              <w:rPr>
                <w:sz w:val="24"/>
                <w:szCs w:val="24"/>
              </w:rPr>
              <w:t>Write the diagnostic symptom of mango anthracnose and its management.</w:t>
            </w:r>
          </w:p>
          <w:p w14:paraId="1C3BA339" w14:textId="77777777" w:rsidR="00707DF7" w:rsidRPr="009E346B" w:rsidRDefault="00707DF7" w:rsidP="0030423A">
            <w:pPr>
              <w:contextualSpacing/>
              <w:jc w:val="both"/>
              <w:rPr>
                <w:sz w:val="24"/>
                <w:szCs w:val="24"/>
              </w:rPr>
            </w:pPr>
          </w:p>
        </w:tc>
        <w:tc>
          <w:tcPr>
            <w:tcW w:w="319" w:type="pct"/>
            <w:vAlign w:val="center"/>
          </w:tcPr>
          <w:p w14:paraId="36F1945B" w14:textId="77777777" w:rsidR="00707DF7" w:rsidRPr="009E346B" w:rsidRDefault="00707DF7" w:rsidP="0030423A">
            <w:pPr>
              <w:contextualSpacing/>
              <w:jc w:val="center"/>
              <w:rPr>
                <w:sz w:val="24"/>
                <w:szCs w:val="24"/>
              </w:rPr>
            </w:pPr>
            <w:r w:rsidRPr="009E346B">
              <w:rPr>
                <w:sz w:val="24"/>
                <w:szCs w:val="24"/>
              </w:rPr>
              <w:t>CO6</w:t>
            </w:r>
          </w:p>
        </w:tc>
        <w:tc>
          <w:tcPr>
            <w:tcW w:w="256" w:type="pct"/>
            <w:vAlign w:val="center"/>
          </w:tcPr>
          <w:p w14:paraId="6CD527F2"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486A544B"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031E7A8E" w14:textId="77777777" w:rsidTr="00191417">
        <w:trPr>
          <w:trHeight w:val="395"/>
          <w:jc w:val="center"/>
        </w:trPr>
        <w:tc>
          <w:tcPr>
            <w:tcW w:w="338" w:type="pct"/>
            <w:vAlign w:val="center"/>
          </w:tcPr>
          <w:p w14:paraId="0C5BBC72" w14:textId="77777777" w:rsidR="00707DF7" w:rsidRPr="009E346B" w:rsidRDefault="00707DF7" w:rsidP="0030423A">
            <w:pPr>
              <w:contextualSpacing/>
              <w:rPr>
                <w:sz w:val="24"/>
                <w:szCs w:val="24"/>
              </w:rPr>
            </w:pPr>
            <w:r w:rsidRPr="009E346B">
              <w:rPr>
                <w:sz w:val="24"/>
                <w:szCs w:val="24"/>
              </w:rPr>
              <w:t>22.</w:t>
            </w:r>
          </w:p>
        </w:tc>
        <w:tc>
          <w:tcPr>
            <w:tcW w:w="3658" w:type="pct"/>
            <w:gridSpan w:val="2"/>
            <w:vAlign w:val="bottom"/>
          </w:tcPr>
          <w:p w14:paraId="3659187D" w14:textId="77777777" w:rsidR="00707DF7" w:rsidRPr="009E346B" w:rsidRDefault="00707DF7" w:rsidP="0030423A">
            <w:pPr>
              <w:contextualSpacing/>
              <w:jc w:val="both"/>
              <w:rPr>
                <w:sz w:val="24"/>
                <w:szCs w:val="24"/>
              </w:rPr>
            </w:pPr>
            <w:r w:rsidRPr="009E346B">
              <w:rPr>
                <w:sz w:val="24"/>
                <w:szCs w:val="24"/>
              </w:rPr>
              <w:t xml:space="preserve">Summarize the symptoms of </w:t>
            </w:r>
            <w:r w:rsidRPr="009E346B">
              <w:rPr>
                <w:i/>
                <w:iCs/>
                <w:sz w:val="24"/>
                <w:szCs w:val="24"/>
              </w:rPr>
              <w:t xml:space="preserve">Alternaria </w:t>
            </w:r>
            <w:r w:rsidRPr="009E346B">
              <w:rPr>
                <w:sz w:val="24"/>
                <w:szCs w:val="24"/>
              </w:rPr>
              <w:t>blight in sunflower</w:t>
            </w:r>
            <w:r>
              <w:rPr>
                <w:sz w:val="24"/>
                <w:szCs w:val="24"/>
              </w:rPr>
              <w:t>.</w:t>
            </w:r>
          </w:p>
        </w:tc>
        <w:tc>
          <w:tcPr>
            <w:tcW w:w="319" w:type="pct"/>
            <w:vAlign w:val="center"/>
          </w:tcPr>
          <w:p w14:paraId="130D3A4C"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7D8222A3" w14:textId="77777777" w:rsidR="00707DF7" w:rsidRPr="009E346B" w:rsidRDefault="00707DF7" w:rsidP="0030423A">
            <w:pPr>
              <w:contextualSpacing/>
              <w:jc w:val="center"/>
              <w:rPr>
                <w:sz w:val="24"/>
                <w:szCs w:val="24"/>
              </w:rPr>
            </w:pPr>
            <w:r w:rsidRPr="009E346B">
              <w:rPr>
                <w:sz w:val="24"/>
                <w:szCs w:val="24"/>
              </w:rPr>
              <w:t>E</w:t>
            </w:r>
          </w:p>
        </w:tc>
        <w:tc>
          <w:tcPr>
            <w:tcW w:w="429" w:type="pct"/>
            <w:vAlign w:val="center"/>
          </w:tcPr>
          <w:p w14:paraId="0477CDCA"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55CC90C9" w14:textId="77777777" w:rsidTr="00191417">
        <w:trPr>
          <w:trHeight w:val="395"/>
          <w:jc w:val="center"/>
        </w:trPr>
        <w:tc>
          <w:tcPr>
            <w:tcW w:w="338" w:type="pct"/>
            <w:vAlign w:val="center"/>
          </w:tcPr>
          <w:p w14:paraId="43504798" w14:textId="77777777" w:rsidR="00707DF7" w:rsidRPr="009E346B" w:rsidRDefault="00707DF7" w:rsidP="0030423A">
            <w:pPr>
              <w:contextualSpacing/>
              <w:rPr>
                <w:sz w:val="24"/>
                <w:szCs w:val="24"/>
              </w:rPr>
            </w:pPr>
            <w:r w:rsidRPr="009E346B">
              <w:rPr>
                <w:sz w:val="24"/>
                <w:szCs w:val="24"/>
              </w:rPr>
              <w:t>23.</w:t>
            </w:r>
          </w:p>
        </w:tc>
        <w:tc>
          <w:tcPr>
            <w:tcW w:w="3658" w:type="pct"/>
            <w:gridSpan w:val="2"/>
            <w:vAlign w:val="bottom"/>
          </w:tcPr>
          <w:p w14:paraId="79D759ED" w14:textId="77777777" w:rsidR="00707DF7" w:rsidRPr="009E346B" w:rsidRDefault="00707DF7" w:rsidP="0030423A">
            <w:pPr>
              <w:contextualSpacing/>
              <w:jc w:val="both"/>
              <w:rPr>
                <w:sz w:val="24"/>
                <w:szCs w:val="24"/>
              </w:rPr>
            </w:pPr>
            <w:r w:rsidRPr="009E346B">
              <w:rPr>
                <w:bCs/>
                <w:sz w:val="24"/>
                <w:szCs w:val="24"/>
              </w:rPr>
              <w:t>Illustrate the leaf curl disease in peach with suitable symptoms, disease cycle and management with a neat diagram</w:t>
            </w:r>
            <w:r>
              <w:rPr>
                <w:bCs/>
                <w:sz w:val="24"/>
                <w:szCs w:val="24"/>
              </w:rPr>
              <w:t>.</w:t>
            </w:r>
          </w:p>
        </w:tc>
        <w:tc>
          <w:tcPr>
            <w:tcW w:w="319" w:type="pct"/>
            <w:vAlign w:val="center"/>
          </w:tcPr>
          <w:p w14:paraId="55A1C36B" w14:textId="77777777" w:rsidR="00707DF7" w:rsidRPr="009E346B" w:rsidRDefault="00707DF7" w:rsidP="0030423A">
            <w:pPr>
              <w:contextualSpacing/>
              <w:jc w:val="center"/>
              <w:rPr>
                <w:sz w:val="24"/>
                <w:szCs w:val="24"/>
              </w:rPr>
            </w:pPr>
            <w:r w:rsidRPr="009E346B">
              <w:rPr>
                <w:sz w:val="24"/>
                <w:szCs w:val="24"/>
              </w:rPr>
              <w:t>CO4</w:t>
            </w:r>
          </w:p>
        </w:tc>
        <w:tc>
          <w:tcPr>
            <w:tcW w:w="256" w:type="pct"/>
            <w:vAlign w:val="center"/>
          </w:tcPr>
          <w:p w14:paraId="39D2D67C"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687B1B20"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3DE1D240" w14:textId="77777777" w:rsidTr="00191417">
        <w:trPr>
          <w:trHeight w:val="395"/>
          <w:jc w:val="center"/>
        </w:trPr>
        <w:tc>
          <w:tcPr>
            <w:tcW w:w="338" w:type="pct"/>
            <w:vAlign w:val="center"/>
          </w:tcPr>
          <w:p w14:paraId="23DB5A05" w14:textId="77777777" w:rsidR="00707DF7" w:rsidRPr="009E346B" w:rsidRDefault="00707DF7" w:rsidP="0030423A">
            <w:pPr>
              <w:contextualSpacing/>
              <w:rPr>
                <w:sz w:val="24"/>
                <w:szCs w:val="24"/>
              </w:rPr>
            </w:pPr>
            <w:r w:rsidRPr="009E346B">
              <w:rPr>
                <w:sz w:val="24"/>
                <w:szCs w:val="24"/>
              </w:rPr>
              <w:t>24.</w:t>
            </w:r>
          </w:p>
        </w:tc>
        <w:tc>
          <w:tcPr>
            <w:tcW w:w="3658" w:type="pct"/>
            <w:gridSpan w:val="2"/>
            <w:vAlign w:val="bottom"/>
          </w:tcPr>
          <w:p w14:paraId="311933FB" w14:textId="77777777" w:rsidR="00707DF7" w:rsidRPr="009E346B" w:rsidRDefault="00707DF7" w:rsidP="0030423A">
            <w:pPr>
              <w:contextualSpacing/>
              <w:jc w:val="both"/>
              <w:rPr>
                <w:sz w:val="24"/>
                <w:szCs w:val="24"/>
              </w:rPr>
            </w:pPr>
            <w:r w:rsidRPr="009E346B">
              <w:rPr>
                <w:sz w:val="24"/>
                <w:szCs w:val="24"/>
              </w:rPr>
              <w:t>Explain citrus canker with neat diagram along with the recommended management practices</w:t>
            </w:r>
            <w:r>
              <w:rPr>
                <w:sz w:val="24"/>
                <w:szCs w:val="24"/>
              </w:rPr>
              <w:t>.</w:t>
            </w:r>
          </w:p>
        </w:tc>
        <w:tc>
          <w:tcPr>
            <w:tcW w:w="319" w:type="pct"/>
            <w:vAlign w:val="center"/>
          </w:tcPr>
          <w:p w14:paraId="2EEBE692"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2AF94655" w14:textId="77777777" w:rsidR="00707DF7" w:rsidRPr="009E346B" w:rsidRDefault="00707DF7" w:rsidP="0030423A">
            <w:pPr>
              <w:contextualSpacing/>
              <w:jc w:val="center"/>
              <w:rPr>
                <w:sz w:val="24"/>
                <w:szCs w:val="24"/>
              </w:rPr>
            </w:pPr>
            <w:r w:rsidRPr="009E346B">
              <w:rPr>
                <w:sz w:val="24"/>
                <w:szCs w:val="24"/>
              </w:rPr>
              <w:t>An</w:t>
            </w:r>
          </w:p>
        </w:tc>
        <w:tc>
          <w:tcPr>
            <w:tcW w:w="429" w:type="pct"/>
            <w:vAlign w:val="center"/>
          </w:tcPr>
          <w:p w14:paraId="380BF5CF"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2331ECCE" w14:textId="77777777" w:rsidTr="00191417">
        <w:trPr>
          <w:trHeight w:val="395"/>
          <w:jc w:val="center"/>
        </w:trPr>
        <w:tc>
          <w:tcPr>
            <w:tcW w:w="338" w:type="pct"/>
            <w:vAlign w:val="center"/>
          </w:tcPr>
          <w:p w14:paraId="1B4BC91A" w14:textId="77777777" w:rsidR="00707DF7" w:rsidRPr="009E346B" w:rsidRDefault="00707DF7" w:rsidP="0030423A">
            <w:pPr>
              <w:contextualSpacing/>
              <w:rPr>
                <w:sz w:val="24"/>
                <w:szCs w:val="24"/>
              </w:rPr>
            </w:pPr>
            <w:r w:rsidRPr="009E346B">
              <w:rPr>
                <w:sz w:val="24"/>
                <w:szCs w:val="24"/>
              </w:rPr>
              <w:t>25.</w:t>
            </w:r>
          </w:p>
        </w:tc>
        <w:tc>
          <w:tcPr>
            <w:tcW w:w="3658" w:type="pct"/>
            <w:gridSpan w:val="2"/>
            <w:vAlign w:val="bottom"/>
          </w:tcPr>
          <w:p w14:paraId="456EBAD8" w14:textId="77777777" w:rsidR="00707DF7" w:rsidRPr="009E346B" w:rsidRDefault="00707DF7" w:rsidP="0030423A">
            <w:pPr>
              <w:contextualSpacing/>
              <w:jc w:val="both"/>
              <w:rPr>
                <w:sz w:val="24"/>
                <w:szCs w:val="24"/>
              </w:rPr>
            </w:pPr>
            <w:r w:rsidRPr="009E346B">
              <w:rPr>
                <w:sz w:val="24"/>
                <w:szCs w:val="24"/>
              </w:rPr>
              <w:t>Describe the symptoms, mode of spread and management of grassy shoot of sugarcane</w:t>
            </w:r>
            <w:r>
              <w:rPr>
                <w:sz w:val="24"/>
                <w:szCs w:val="24"/>
              </w:rPr>
              <w:t>.</w:t>
            </w:r>
          </w:p>
        </w:tc>
        <w:tc>
          <w:tcPr>
            <w:tcW w:w="319" w:type="pct"/>
            <w:vAlign w:val="center"/>
          </w:tcPr>
          <w:p w14:paraId="4402C67D" w14:textId="77777777" w:rsidR="00707DF7" w:rsidRPr="009E346B" w:rsidRDefault="00707DF7" w:rsidP="0030423A">
            <w:pPr>
              <w:contextualSpacing/>
              <w:jc w:val="center"/>
              <w:rPr>
                <w:sz w:val="24"/>
                <w:szCs w:val="24"/>
              </w:rPr>
            </w:pPr>
            <w:r w:rsidRPr="009E346B">
              <w:rPr>
                <w:sz w:val="24"/>
                <w:szCs w:val="24"/>
              </w:rPr>
              <w:t>CO4</w:t>
            </w:r>
          </w:p>
        </w:tc>
        <w:tc>
          <w:tcPr>
            <w:tcW w:w="256" w:type="pct"/>
            <w:vAlign w:val="center"/>
          </w:tcPr>
          <w:p w14:paraId="398570F8" w14:textId="77777777" w:rsidR="00707DF7" w:rsidRPr="009E346B" w:rsidRDefault="00707DF7" w:rsidP="0030423A">
            <w:pPr>
              <w:contextualSpacing/>
              <w:jc w:val="center"/>
              <w:rPr>
                <w:sz w:val="24"/>
                <w:szCs w:val="24"/>
              </w:rPr>
            </w:pPr>
            <w:r w:rsidRPr="009E346B">
              <w:rPr>
                <w:sz w:val="24"/>
                <w:szCs w:val="24"/>
              </w:rPr>
              <w:t>U</w:t>
            </w:r>
          </w:p>
        </w:tc>
        <w:tc>
          <w:tcPr>
            <w:tcW w:w="429" w:type="pct"/>
            <w:vAlign w:val="center"/>
          </w:tcPr>
          <w:p w14:paraId="4F4B9F7A"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6A754900" w14:textId="77777777" w:rsidTr="00191417">
        <w:trPr>
          <w:trHeight w:val="395"/>
          <w:jc w:val="center"/>
        </w:trPr>
        <w:tc>
          <w:tcPr>
            <w:tcW w:w="338" w:type="pct"/>
            <w:vAlign w:val="center"/>
          </w:tcPr>
          <w:p w14:paraId="4D565A60" w14:textId="77777777" w:rsidR="00707DF7" w:rsidRPr="009E346B" w:rsidRDefault="00707DF7" w:rsidP="0030423A">
            <w:pPr>
              <w:contextualSpacing/>
              <w:rPr>
                <w:sz w:val="24"/>
                <w:szCs w:val="24"/>
              </w:rPr>
            </w:pPr>
            <w:r w:rsidRPr="009E346B">
              <w:rPr>
                <w:sz w:val="24"/>
                <w:szCs w:val="24"/>
              </w:rPr>
              <w:t>26.</w:t>
            </w:r>
          </w:p>
        </w:tc>
        <w:tc>
          <w:tcPr>
            <w:tcW w:w="3658" w:type="pct"/>
            <w:gridSpan w:val="2"/>
            <w:vAlign w:val="bottom"/>
          </w:tcPr>
          <w:p w14:paraId="04D5EFEB" w14:textId="77777777" w:rsidR="00707DF7" w:rsidRPr="009E346B" w:rsidRDefault="00707DF7" w:rsidP="0030423A">
            <w:pPr>
              <w:contextualSpacing/>
              <w:jc w:val="both"/>
              <w:rPr>
                <w:sz w:val="24"/>
                <w:szCs w:val="24"/>
              </w:rPr>
            </w:pPr>
            <w:r w:rsidRPr="009E346B">
              <w:rPr>
                <w:sz w:val="24"/>
                <w:szCs w:val="24"/>
              </w:rPr>
              <w:t>Summarize the symptoms of bacterial wilt of cucumber along with its vector and management</w:t>
            </w:r>
            <w:r>
              <w:rPr>
                <w:sz w:val="24"/>
                <w:szCs w:val="24"/>
              </w:rPr>
              <w:t>.</w:t>
            </w:r>
          </w:p>
        </w:tc>
        <w:tc>
          <w:tcPr>
            <w:tcW w:w="319" w:type="pct"/>
            <w:vAlign w:val="center"/>
          </w:tcPr>
          <w:p w14:paraId="1E61B216" w14:textId="77777777" w:rsidR="00707DF7" w:rsidRPr="009E346B" w:rsidRDefault="00707DF7" w:rsidP="0030423A">
            <w:pPr>
              <w:contextualSpacing/>
              <w:jc w:val="center"/>
              <w:rPr>
                <w:sz w:val="24"/>
                <w:szCs w:val="24"/>
              </w:rPr>
            </w:pPr>
            <w:r w:rsidRPr="009E346B">
              <w:rPr>
                <w:sz w:val="24"/>
                <w:szCs w:val="24"/>
              </w:rPr>
              <w:t>CO6</w:t>
            </w:r>
          </w:p>
        </w:tc>
        <w:tc>
          <w:tcPr>
            <w:tcW w:w="256" w:type="pct"/>
            <w:vAlign w:val="center"/>
          </w:tcPr>
          <w:p w14:paraId="24F9B3CF" w14:textId="77777777" w:rsidR="00707DF7" w:rsidRPr="009E346B" w:rsidRDefault="00707DF7" w:rsidP="0030423A">
            <w:pPr>
              <w:contextualSpacing/>
              <w:jc w:val="center"/>
              <w:rPr>
                <w:sz w:val="24"/>
                <w:szCs w:val="24"/>
              </w:rPr>
            </w:pPr>
            <w:r w:rsidRPr="009E346B">
              <w:rPr>
                <w:sz w:val="24"/>
                <w:szCs w:val="24"/>
              </w:rPr>
              <w:t>E</w:t>
            </w:r>
          </w:p>
        </w:tc>
        <w:tc>
          <w:tcPr>
            <w:tcW w:w="429" w:type="pct"/>
            <w:vAlign w:val="center"/>
          </w:tcPr>
          <w:p w14:paraId="1A73E06C"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784F8C1A" w14:textId="77777777" w:rsidTr="00191417">
        <w:trPr>
          <w:trHeight w:val="395"/>
          <w:jc w:val="center"/>
        </w:trPr>
        <w:tc>
          <w:tcPr>
            <w:tcW w:w="338" w:type="pct"/>
            <w:vAlign w:val="center"/>
          </w:tcPr>
          <w:p w14:paraId="307E86ED" w14:textId="77777777" w:rsidR="00707DF7" w:rsidRPr="009E346B" w:rsidRDefault="00707DF7" w:rsidP="0030423A">
            <w:pPr>
              <w:contextualSpacing/>
              <w:rPr>
                <w:sz w:val="24"/>
                <w:szCs w:val="24"/>
              </w:rPr>
            </w:pPr>
            <w:r w:rsidRPr="009E346B">
              <w:rPr>
                <w:sz w:val="24"/>
                <w:szCs w:val="24"/>
              </w:rPr>
              <w:lastRenderedPageBreak/>
              <w:t>27.</w:t>
            </w:r>
          </w:p>
        </w:tc>
        <w:tc>
          <w:tcPr>
            <w:tcW w:w="3658" w:type="pct"/>
            <w:gridSpan w:val="2"/>
            <w:vAlign w:val="bottom"/>
          </w:tcPr>
          <w:p w14:paraId="010B0A98" w14:textId="77777777" w:rsidR="00707DF7" w:rsidRPr="009E346B" w:rsidRDefault="00707DF7" w:rsidP="0030423A">
            <w:pPr>
              <w:contextualSpacing/>
              <w:jc w:val="both"/>
              <w:rPr>
                <w:sz w:val="24"/>
                <w:szCs w:val="24"/>
              </w:rPr>
            </w:pPr>
            <w:r w:rsidRPr="009E346B">
              <w:rPr>
                <w:sz w:val="24"/>
                <w:szCs w:val="24"/>
              </w:rPr>
              <w:t>Write the causal organism for the following diseases</w:t>
            </w:r>
            <w:r>
              <w:rPr>
                <w:sz w:val="24"/>
                <w:szCs w:val="24"/>
              </w:rPr>
              <w:t>.</w:t>
            </w:r>
          </w:p>
          <w:p w14:paraId="1FA20A31" w14:textId="77777777" w:rsidR="00707DF7" w:rsidRPr="009E346B" w:rsidRDefault="00707DF7" w:rsidP="00707DF7">
            <w:pPr>
              <w:pStyle w:val="ListParagraph"/>
              <w:numPr>
                <w:ilvl w:val="0"/>
                <w:numId w:val="12"/>
              </w:numPr>
              <w:jc w:val="both"/>
              <w:rPr>
                <w:sz w:val="24"/>
                <w:szCs w:val="24"/>
              </w:rPr>
            </w:pPr>
            <w:r w:rsidRPr="009E346B">
              <w:rPr>
                <w:sz w:val="24"/>
                <w:szCs w:val="24"/>
              </w:rPr>
              <w:t>Ascochyta blight in Bengal gram</w:t>
            </w:r>
          </w:p>
          <w:p w14:paraId="266DAA48" w14:textId="77777777" w:rsidR="00707DF7" w:rsidRPr="009E346B" w:rsidRDefault="00707DF7" w:rsidP="00707DF7">
            <w:pPr>
              <w:pStyle w:val="ListParagraph"/>
              <w:numPr>
                <w:ilvl w:val="0"/>
                <w:numId w:val="12"/>
              </w:numPr>
              <w:jc w:val="both"/>
              <w:rPr>
                <w:sz w:val="24"/>
                <w:szCs w:val="24"/>
              </w:rPr>
            </w:pPr>
            <w:r w:rsidRPr="009E346B">
              <w:rPr>
                <w:sz w:val="24"/>
                <w:szCs w:val="24"/>
              </w:rPr>
              <w:t>Lentil rust</w:t>
            </w:r>
          </w:p>
          <w:p w14:paraId="582A5F23" w14:textId="77777777" w:rsidR="00707DF7" w:rsidRPr="009E346B" w:rsidRDefault="00707DF7" w:rsidP="00707DF7">
            <w:pPr>
              <w:pStyle w:val="ListParagraph"/>
              <w:numPr>
                <w:ilvl w:val="0"/>
                <w:numId w:val="12"/>
              </w:numPr>
              <w:jc w:val="both"/>
              <w:rPr>
                <w:sz w:val="24"/>
                <w:szCs w:val="24"/>
              </w:rPr>
            </w:pPr>
            <w:r w:rsidRPr="009E346B">
              <w:rPr>
                <w:sz w:val="24"/>
                <w:szCs w:val="24"/>
              </w:rPr>
              <w:t>Sooty</w:t>
            </w:r>
            <w:r w:rsidRPr="009E346B">
              <w:rPr>
                <w:spacing w:val="56"/>
                <w:sz w:val="24"/>
                <w:szCs w:val="24"/>
              </w:rPr>
              <w:t xml:space="preserve"> </w:t>
            </w:r>
            <w:r w:rsidRPr="009E346B">
              <w:rPr>
                <w:sz w:val="24"/>
                <w:szCs w:val="24"/>
              </w:rPr>
              <w:t>mould in mango</w:t>
            </w:r>
          </w:p>
          <w:p w14:paraId="6C90B524" w14:textId="77777777" w:rsidR="00707DF7" w:rsidRPr="009E346B" w:rsidRDefault="00707DF7" w:rsidP="00707DF7">
            <w:pPr>
              <w:pStyle w:val="ListParagraph"/>
              <w:numPr>
                <w:ilvl w:val="0"/>
                <w:numId w:val="12"/>
              </w:numPr>
              <w:jc w:val="both"/>
              <w:rPr>
                <w:sz w:val="24"/>
                <w:szCs w:val="24"/>
              </w:rPr>
            </w:pPr>
            <w:r w:rsidRPr="009E346B">
              <w:rPr>
                <w:w w:val="115"/>
                <w:sz w:val="24"/>
                <w:szCs w:val="24"/>
              </w:rPr>
              <w:t>Birds</w:t>
            </w:r>
            <w:r w:rsidRPr="009E346B">
              <w:rPr>
                <w:spacing w:val="-13"/>
                <w:w w:val="115"/>
                <w:sz w:val="24"/>
                <w:szCs w:val="24"/>
              </w:rPr>
              <w:t xml:space="preserve"> </w:t>
            </w:r>
            <w:r w:rsidRPr="009E346B">
              <w:rPr>
                <w:w w:val="115"/>
                <w:sz w:val="24"/>
                <w:szCs w:val="24"/>
              </w:rPr>
              <w:t>eye</w:t>
            </w:r>
            <w:r w:rsidRPr="009E346B">
              <w:rPr>
                <w:spacing w:val="-14"/>
                <w:w w:val="115"/>
                <w:sz w:val="24"/>
                <w:szCs w:val="24"/>
              </w:rPr>
              <w:t xml:space="preserve"> </w:t>
            </w:r>
            <w:r w:rsidRPr="009E346B">
              <w:rPr>
                <w:w w:val="115"/>
                <w:sz w:val="24"/>
                <w:szCs w:val="24"/>
              </w:rPr>
              <w:t>spot in grapes</w:t>
            </w:r>
          </w:p>
          <w:p w14:paraId="06820C22" w14:textId="77777777" w:rsidR="00707DF7" w:rsidRPr="009E346B" w:rsidRDefault="00707DF7" w:rsidP="00707DF7">
            <w:pPr>
              <w:pStyle w:val="ListParagraph"/>
              <w:numPr>
                <w:ilvl w:val="0"/>
                <w:numId w:val="12"/>
              </w:numPr>
              <w:jc w:val="both"/>
              <w:rPr>
                <w:sz w:val="24"/>
                <w:szCs w:val="24"/>
              </w:rPr>
            </w:pPr>
            <w:r w:rsidRPr="009E346B">
              <w:rPr>
                <w:sz w:val="24"/>
                <w:szCs w:val="24"/>
              </w:rPr>
              <w:t>Apple scab</w:t>
            </w:r>
          </w:p>
        </w:tc>
        <w:tc>
          <w:tcPr>
            <w:tcW w:w="319" w:type="pct"/>
            <w:vAlign w:val="center"/>
          </w:tcPr>
          <w:p w14:paraId="4618371D"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2A07274F"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6F7BB805"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22736F8C" w14:textId="77777777" w:rsidTr="00191417">
        <w:trPr>
          <w:trHeight w:val="395"/>
          <w:jc w:val="center"/>
        </w:trPr>
        <w:tc>
          <w:tcPr>
            <w:tcW w:w="338" w:type="pct"/>
            <w:vAlign w:val="center"/>
          </w:tcPr>
          <w:p w14:paraId="1EBEBE0E" w14:textId="77777777" w:rsidR="00707DF7" w:rsidRPr="009E346B" w:rsidRDefault="00707DF7" w:rsidP="0030423A">
            <w:pPr>
              <w:contextualSpacing/>
              <w:rPr>
                <w:sz w:val="24"/>
                <w:szCs w:val="24"/>
              </w:rPr>
            </w:pPr>
            <w:r w:rsidRPr="009E346B">
              <w:rPr>
                <w:sz w:val="24"/>
                <w:szCs w:val="24"/>
              </w:rPr>
              <w:t>28.</w:t>
            </w:r>
          </w:p>
        </w:tc>
        <w:tc>
          <w:tcPr>
            <w:tcW w:w="3658" w:type="pct"/>
            <w:gridSpan w:val="2"/>
            <w:vAlign w:val="bottom"/>
          </w:tcPr>
          <w:p w14:paraId="168DD543" w14:textId="77777777" w:rsidR="00707DF7" w:rsidRPr="009E346B" w:rsidRDefault="00707DF7" w:rsidP="0030423A">
            <w:pPr>
              <w:contextualSpacing/>
              <w:jc w:val="both"/>
              <w:rPr>
                <w:sz w:val="24"/>
                <w:szCs w:val="24"/>
              </w:rPr>
            </w:pPr>
            <w:r w:rsidRPr="009E346B">
              <w:rPr>
                <w:sz w:val="24"/>
                <w:szCs w:val="24"/>
              </w:rPr>
              <w:t>Differentiate the symptoms and pathogen characters of downy mildew and powdery mildew disease in grapes</w:t>
            </w:r>
            <w:r>
              <w:rPr>
                <w:sz w:val="24"/>
                <w:szCs w:val="24"/>
              </w:rPr>
              <w:t>.</w:t>
            </w:r>
          </w:p>
        </w:tc>
        <w:tc>
          <w:tcPr>
            <w:tcW w:w="319" w:type="pct"/>
            <w:vAlign w:val="center"/>
          </w:tcPr>
          <w:p w14:paraId="5A3B2B54"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2AFA1400" w14:textId="77777777" w:rsidR="00707DF7" w:rsidRPr="009E346B" w:rsidRDefault="00707DF7" w:rsidP="0030423A">
            <w:pPr>
              <w:contextualSpacing/>
              <w:jc w:val="center"/>
              <w:rPr>
                <w:sz w:val="24"/>
                <w:szCs w:val="24"/>
              </w:rPr>
            </w:pPr>
            <w:r w:rsidRPr="009E346B">
              <w:rPr>
                <w:sz w:val="24"/>
                <w:szCs w:val="24"/>
              </w:rPr>
              <w:t>An</w:t>
            </w:r>
          </w:p>
        </w:tc>
        <w:tc>
          <w:tcPr>
            <w:tcW w:w="429" w:type="pct"/>
            <w:vAlign w:val="center"/>
          </w:tcPr>
          <w:p w14:paraId="56DE1FB6"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3465DC1F" w14:textId="77777777" w:rsidTr="00191417">
        <w:trPr>
          <w:trHeight w:val="395"/>
          <w:jc w:val="center"/>
        </w:trPr>
        <w:tc>
          <w:tcPr>
            <w:tcW w:w="338" w:type="pct"/>
            <w:vAlign w:val="center"/>
          </w:tcPr>
          <w:p w14:paraId="418B0CF3" w14:textId="77777777" w:rsidR="00707DF7" w:rsidRPr="009E346B" w:rsidRDefault="00707DF7" w:rsidP="0030423A">
            <w:pPr>
              <w:contextualSpacing/>
              <w:rPr>
                <w:sz w:val="24"/>
                <w:szCs w:val="24"/>
              </w:rPr>
            </w:pPr>
            <w:r w:rsidRPr="009E346B">
              <w:rPr>
                <w:sz w:val="24"/>
                <w:szCs w:val="24"/>
              </w:rPr>
              <w:t>29.</w:t>
            </w:r>
          </w:p>
        </w:tc>
        <w:tc>
          <w:tcPr>
            <w:tcW w:w="3658" w:type="pct"/>
            <w:gridSpan w:val="2"/>
            <w:vAlign w:val="bottom"/>
          </w:tcPr>
          <w:p w14:paraId="0E7C9DDF" w14:textId="77777777" w:rsidR="00707DF7" w:rsidRPr="009E346B" w:rsidRDefault="00707DF7" w:rsidP="0030423A">
            <w:pPr>
              <w:contextualSpacing/>
              <w:jc w:val="both"/>
              <w:rPr>
                <w:sz w:val="24"/>
                <w:szCs w:val="24"/>
              </w:rPr>
            </w:pPr>
            <w:r w:rsidRPr="009E346B">
              <w:rPr>
                <w:sz w:val="24"/>
                <w:szCs w:val="24"/>
              </w:rPr>
              <w:t>Explain symptoms and management of stem gall</w:t>
            </w:r>
            <w:r w:rsidRPr="009E346B">
              <w:rPr>
                <w:b/>
                <w:sz w:val="24"/>
                <w:szCs w:val="24"/>
              </w:rPr>
              <w:t xml:space="preserve"> </w:t>
            </w:r>
            <w:r w:rsidRPr="009E346B">
              <w:rPr>
                <w:sz w:val="24"/>
                <w:szCs w:val="24"/>
              </w:rPr>
              <w:t xml:space="preserve">disease in </w:t>
            </w:r>
            <w:r>
              <w:rPr>
                <w:sz w:val="24"/>
                <w:szCs w:val="24"/>
              </w:rPr>
              <w:t>coriander.</w:t>
            </w:r>
          </w:p>
        </w:tc>
        <w:tc>
          <w:tcPr>
            <w:tcW w:w="319" w:type="pct"/>
            <w:vAlign w:val="center"/>
          </w:tcPr>
          <w:p w14:paraId="5DC13473"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580601B5" w14:textId="77777777" w:rsidR="00707DF7" w:rsidRPr="009E346B" w:rsidRDefault="00707DF7" w:rsidP="0030423A">
            <w:pPr>
              <w:contextualSpacing/>
              <w:jc w:val="center"/>
              <w:rPr>
                <w:sz w:val="24"/>
                <w:szCs w:val="24"/>
              </w:rPr>
            </w:pPr>
            <w:r w:rsidRPr="009E346B">
              <w:rPr>
                <w:sz w:val="24"/>
                <w:szCs w:val="24"/>
              </w:rPr>
              <w:t>U</w:t>
            </w:r>
          </w:p>
        </w:tc>
        <w:tc>
          <w:tcPr>
            <w:tcW w:w="429" w:type="pct"/>
            <w:vAlign w:val="center"/>
          </w:tcPr>
          <w:p w14:paraId="797C661A"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51649E08" w14:textId="77777777" w:rsidTr="00191417">
        <w:trPr>
          <w:trHeight w:val="395"/>
          <w:jc w:val="center"/>
        </w:trPr>
        <w:tc>
          <w:tcPr>
            <w:tcW w:w="338" w:type="pct"/>
            <w:vAlign w:val="center"/>
          </w:tcPr>
          <w:p w14:paraId="42BA61A9" w14:textId="77777777" w:rsidR="00707DF7" w:rsidRPr="009E346B" w:rsidRDefault="00707DF7" w:rsidP="0030423A">
            <w:pPr>
              <w:contextualSpacing/>
              <w:rPr>
                <w:sz w:val="24"/>
                <w:szCs w:val="24"/>
              </w:rPr>
            </w:pPr>
            <w:r w:rsidRPr="009E346B">
              <w:rPr>
                <w:sz w:val="24"/>
                <w:szCs w:val="24"/>
              </w:rPr>
              <w:t>30.</w:t>
            </w:r>
          </w:p>
        </w:tc>
        <w:tc>
          <w:tcPr>
            <w:tcW w:w="3658" w:type="pct"/>
            <w:gridSpan w:val="2"/>
            <w:vAlign w:val="bottom"/>
          </w:tcPr>
          <w:p w14:paraId="0341666B" w14:textId="77777777" w:rsidR="00707DF7" w:rsidRPr="009E346B" w:rsidRDefault="00707DF7" w:rsidP="0030423A">
            <w:pPr>
              <w:contextualSpacing/>
              <w:jc w:val="both"/>
              <w:rPr>
                <w:bCs/>
                <w:sz w:val="24"/>
                <w:szCs w:val="24"/>
              </w:rPr>
            </w:pPr>
            <w:r w:rsidRPr="009E346B">
              <w:rPr>
                <w:bCs/>
                <w:sz w:val="24"/>
                <w:szCs w:val="24"/>
              </w:rPr>
              <w:t>Describe the symptoms and management of damping off disease in chilli</w:t>
            </w:r>
            <w:r>
              <w:rPr>
                <w:bCs/>
                <w:sz w:val="24"/>
                <w:szCs w:val="24"/>
              </w:rPr>
              <w:t>.</w:t>
            </w:r>
          </w:p>
        </w:tc>
        <w:tc>
          <w:tcPr>
            <w:tcW w:w="319" w:type="pct"/>
            <w:vAlign w:val="center"/>
          </w:tcPr>
          <w:p w14:paraId="7F02B810" w14:textId="77777777" w:rsidR="00707DF7" w:rsidRPr="009E346B" w:rsidRDefault="00707DF7" w:rsidP="0030423A">
            <w:pPr>
              <w:contextualSpacing/>
              <w:jc w:val="center"/>
              <w:rPr>
                <w:sz w:val="24"/>
                <w:szCs w:val="24"/>
              </w:rPr>
            </w:pPr>
            <w:r w:rsidRPr="009E346B">
              <w:rPr>
                <w:sz w:val="24"/>
                <w:szCs w:val="24"/>
              </w:rPr>
              <w:t>CO5</w:t>
            </w:r>
          </w:p>
        </w:tc>
        <w:tc>
          <w:tcPr>
            <w:tcW w:w="256" w:type="pct"/>
            <w:vAlign w:val="center"/>
          </w:tcPr>
          <w:p w14:paraId="265C2990" w14:textId="77777777" w:rsidR="00707DF7" w:rsidRPr="009E346B" w:rsidRDefault="00707DF7" w:rsidP="0030423A">
            <w:pPr>
              <w:contextualSpacing/>
              <w:jc w:val="center"/>
              <w:rPr>
                <w:sz w:val="24"/>
                <w:szCs w:val="24"/>
              </w:rPr>
            </w:pPr>
            <w:r w:rsidRPr="009E346B">
              <w:rPr>
                <w:sz w:val="24"/>
                <w:szCs w:val="24"/>
              </w:rPr>
              <w:t>R</w:t>
            </w:r>
          </w:p>
        </w:tc>
        <w:tc>
          <w:tcPr>
            <w:tcW w:w="429" w:type="pct"/>
            <w:vAlign w:val="center"/>
          </w:tcPr>
          <w:p w14:paraId="38B34B82"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41902273" w14:textId="77777777" w:rsidTr="00191417">
        <w:trPr>
          <w:trHeight w:val="395"/>
          <w:jc w:val="center"/>
        </w:trPr>
        <w:tc>
          <w:tcPr>
            <w:tcW w:w="338" w:type="pct"/>
            <w:vAlign w:val="center"/>
          </w:tcPr>
          <w:p w14:paraId="1C0F70A6" w14:textId="77777777" w:rsidR="00707DF7" w:rsidRPr="009E346B" w:rsidRDefault="00707DF7" w:rsidP="0030423A">
            <w:pPr>
              <w:contextualSpacing/>
              <w:rPr>
                <w:sz w:val="24"/>
                <w:szCs w:val="24"/>
              </w:rPr>
            </w:pPr>
            <w:r w:rsidRPr="009E346B">
              <w:rPr>
                <w:sz w:val="24"/>
                <w:szCs w:val="24"/>
              </w:rPr>
              <w:t>31.</w:t>
            </w:r>
          </w:p>
        </w:tc>
        <w:tc>
          <w:tcPr>
            <w:tcW w:w="3658" w:type="pct"/>
            <w:gridSpan w:val="2"/>
            <w:vAlign w:val="bottom"/>
          </w:tcPr>
          <w:p w14:paraId="17615EAF" w14:textId="77777777" w:rsidR="00707DF7" w:rsidRPr="009E346B" w:rsidRDefault="00707DF7" w:rsidP="0030423A">
            <w:pPr>
              <w:jc w:val="both"/>
              <w:rPr>
                <w:sz w:val="24"/>
                <w:szCs w:val="24"/>
              </w:rPr>
            </w:pPr>
            <w:r w:rsidRPr="009E346B">
              <w:rPr>
                <w:sz w:val="24"/>
                <w:szCs w:val="24"/>
              </w:rPr>
              <w:t>Write the causal organism, symptoms, and management of fire blight</w:t>
            </w:r>
            <w:r w:rsidRPr="009E346B">
              <w:rPr>
                <w:b/>
                <w:sz w:val="24"/>
                <w:szCs w:val="24"/>
              </w:rPr>
              <w:t xml:space="preserve"> </w:t>
            </w:r>
            <w:r w:rsidRPr="009E346B">
              <w:rPr>
                <w:sz w:val="24"/>
                <w:szCs w:val="24"/>
              </w:rPr>
              <w:t>disease in apple</w:t>
            </w:r>
            <w:r>
              <w:rPr>
                <w:sz w:val="24"/>
                <w:szCs w:val="24"/>
              </w:rPr>
              <w:t>.</w:t>
            </w:r>
          </w:p>
        </w:tc>
        <w:tc>
          <w:tcPr>
            <w:tcW w:w="319" w:type="pct"/>
            <w:vAlign w:val="center"/>
          </w:tcPr>
          <w:p w14:paraId="0D7A12E7" w14:textId="77777777" w:rsidR="00707DF7" w:rsidRPr="009E346B" w:rsidRDefault="00707DF7" w:rsidP="0030423A">
            <w:pPr>
              <w:contextualSpacing/>
              <w:jc w:val="center"/>
              <w:rPr>
                <w:sz w:val="24"/>
                <w:szCs w:val="24"/>
              </w:rPr>
            </w:pPr>
            <w:r w:rsidRPr="009E346B">
              <w:rPr>
                <w:sz w:val="24"/>
                <w:szCs w:val="24"/>
              </w:rPr>
              <w:t>CO4</w:t>
            </w:r>
          </w:p>
        </w:tc>
        <w:tc>
          <w:tcPr>
            <w:tcW w:w="256" w:type="pct"/>
            <w:vAlign w:val="center"/>
          </w:tcPr>
          <w:p w14:paraId="1F33EBA8" w14:textId="77777777" w:rsidR="00707DF7" w:rsidRPr="009E346B" w:rsidRDefault="00707DF7" w:rsidP="0030423A">
            <w:pPr>
              <w:contextualSpacing/>
              <w:jc w:val="center"/>
              <w:rPr>
                <w:sz w:val="24"/>
                <w:szCs w:val="24"/>
              </w:rPr>
            </w:pPr>
            <w:r w:rsidRPr="009E346B">
              <w:rPr>
                <w:sz w:val="24"/>
                <w:szCs w:val="24"/>
              </w:rPr>
              <w:t>A</w:t>
            </w:r>
          </w:p>
        </w:tc>
        <w:tc>
          <w:tcPr>
            <w:tcW w:w="429" w:type="pct"/>
            <w:vAlign w:val="center"/>
          </w:tcPr>
          <w:p w14:paraId="25E4474D"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76A680D0" w14:textId="77777777" w:rsidTr="00191417">
        <w:trPr>
          <w:trHeight w:val="395"/>
          <w:jc w:val="center"/>
        </w:trPr>
        <w:tc>
          <w:tcPr>
            <w:tcW w:w="338" w:type="pct"/>
            <w:vAlign w:val="center"/>
          </w:tcPr>
          <w:p w14:paraId="51866893" w14:textId="77777777" w:rsidR="00707DF7" w:rsidRPr="009E346B" w:rsidRDefault="00707DF7" w:rsidP="0030423A">
            <w:pPr>
              <w:contextualSpacing/>
              <w:rPr>
                <w:sz w:val="24"/>
                <w:szCs w:val="24"/>
              </w:rPr>
            </w:pPr>
            <w:r w:rsidRPr="009E346B">
              <w:rPr>
                <w:sz w:val="24"/>
                <w:szCs w:val="24"/>
              </w:rPr>
              <w:t>32.</w:t>
            </w:r>
          </w:p>
        </w:tc>
        <w:tc>
          <w:tcPr>
            <w:tcW w:w="3658" w:type="pct"/>
            <w:gridSpan w:val="2"/>
            <w:vAlign w:val="bottom"/>
          </w:tcPr>
          <w:p w14:paraId="2C669E3A" w14:textId="77777777" w:rsidR="00707DF7" w:rsidRPr="009E346B" w:rsidRDefault="00707DF7" w:rsidP="0030423A">
            <w:pPr>
              <w:contextualSpacing/>
              <w:jc w:val="both"/>
              <w:rPr>
                <w:sz w:val="24"/>
                <w:szCs w:val="24"/>
              </w:rPr>
            </w:pPr>
            <w:r w:rsidRPr="009E346B">
              <w:rPr>
                <w:sz w:val="24"/>
                <w:szCs w:val="24"/>
              </w:rPr>
              <w:t>Explain Late blight disease in Potato with neat diagram</w:t>
            </w:r>
            <w:r>
              <w:rPr>
                <w:sz w:val="24"/>
                <w:szCs w:val="24"/>
              </w:rPr>
              <w:t>.</w:t>
            </w:r>
          </w:p>
        </w:tc>
        <w:tc>
          <w:tcPr>
            <w:tcW w:w="319" w:type="pct"/>
            <w:vAlign w:val="center"/>
          </w:tcPr>
          <w:p w14:paraId="77D0F434" w14:textId="77777777" w:rsidR="00707DF7" w:rsidRPr="009E346B" w:rsidRDefault="00707DF7" w:rsidP="0030423A">
            <w:pPr>
              <w:contextualSpacing/>
              <w:jc w:val="center"/>
              <w:rPr>
                <w:sz w:val="24"/>
                <w:szCs w:val="24"/>
              </w:rPr>
            </w:pPr>
            <w:r w:rsidRPr="009E346B">
              <w:rPr>
                <w:sz w:val="24"/>
                <w:szCs w:val="24"/>
              </w:rPr>
              <w:t>CO2</w:t>
            </w:r>
          </w:p>
        </w:tc>
        <w:tc>
          <w:tcPr>
            <w:tcW w:w="256" w:type="pct"/>
            <w:vAlign w:val="center"/>
          </w:tcPr>
          <w:p w14:paraId="263566A1" w14:textId="77777777" w:rsidR="00707DF7" w:rsidRPr="009E346B" w:rsidRDefault="00707DF7" w:rsidP="0030423A">
            <w:pPr>
              <w:contextualSpacing/>
              <w:jc w:val="center"/>
              <w:rPr>
                <w:sz w:val="24"/>
                <w:szCs w:val="24"/>
              </w:rPr>
            </w:pPr>
            <w:r w:rsidRPr="009E346B">
              <w:rPr>
                <w:sz w:val="24"/>
                <w:szCs w:val="24"/>
              </w:rPr>
              <w:t>An</w:t>
            </w:r>
          </w:p>
        </w:tc>
        <w:tc>
          <w:tcPr>
            <w:tcW w:w="429" w:type="pct"/>
            <w:vAlign w:val="center"/>
          </w:tcPr>
          <w:p w14:paraId="69AEEC27" w14:textId="77777777" w:rsidR="00707DF7" w:rsidRPr="009E346B" w:rsidRDefault="00707DF7" w:rsidP="0030423A">
            <w:pPr>
              <w:contextualSpacing/>
              <w:jc w:val="center"/>
              <w:rPr>
                <w:sz w:val="24"/>
                <w:szCs w:val="24"/>
              </w:rPr>
            </w:pPr>
            <w:r w:rsidRPr="009E346B">
              <w:rPr>
                <w:sz w:val="24"/>
                <w:szCs w:val="24"/>
              </w:rPr>
              <w:t>5</w:t>
            </w:r>
          </w:p>
        </w:tc>
      </w:tr>
      <w:tr w:rsidR="00707DF7" w:rsidRPr="002B550E" w14:paraId="2CDA747B" w14:textId="77777777" w:rsidTr="00191417">
        <w:trPr>
          <w:trHeight w:val="549"/>
          <w:jc w:val="center"/>
        </w:trPr>
        <w:tc>
          <w:tcPr>
            <w:tcW w:w="5000" w:type="pct"/>
            <w:gridSpan w:val="6"/>
          </w:tcPr>
          <w:p w14:paraId="6CA893EF" w14:textId="77777777" w:rsidR="00707DF7" w:rsidRPr="009E346B" w:rsidRDefault="00707DF7" w:rsidP="0030423A">
            <w:pPr>
              <w:contextualSpacing/>
              <w:jc w:val="center"/>
              <w:rPr>
                <w:b/>
                <w:sz w:val="24"/>
                <w:szCs w:val="24"/>
                <w:u w:val="single"/>
              </w:rPr>
            </w:pPr>
            <w:r w:rsidRPr="009E346B">
              <w:rPr>
                <w:b/>
                <w:sz w:val="24"/>
                <w:szCs w:val="24"/>
                <w:u w:val="single"/>
              </w:rPr>
              <w:t>PART – C (2 X 15 = 30 MARKS)</w:t>
            </w:r>
          </w:p>
          <w:p w14:paraId="1A403914" w14:textId="77777777" w:rsidR="00707DF7" w:rsidRPr="009E346B" w:rsidRDefault="00707DF7" w:rsidP="0030423A">
            <w:pPr>
              <w:contextualSpacing/>
              <w:jc w:val="center"/>
              <w:rPr>
                <w:b/>
                <w:sz w:val="24"/>
                <w:szCs w:val="24"/>
              </w:rPr>
            </w:pPr>
            <w:r w:rsidRPr="009E346B">
              <w:rPr>
                <w:b/>
                <w:sz w:val="24"/>
                <w:szCs w:val="24"/>
              </w:rPr>
              <w:t>(Answer any 2 from the following)</w:t>
            </w:r>
          </w:p>
        </w:tc>
      </w:tr>
      <w:tr w:rsidR="00707DF7" w:rsidRPr="002B550E" w14:paraId="018D90D0" w14:textId="77777777" w:rsidTr="00191417">
        <w:trPr>
          <w:trHeight w:val="395"/>
          <w:jc w:val="center"/>
        </w:trPr>
        <w:tc>
          <w:tcPr>
            <w:tcW w:w="338" w:type="pct"/>
            <w:vAlign w:val="center"/>
          </w:tcPr>
          <w:p w14:paraId="53B35FB6" w14:textId="77777777" w:rsidR="00707DF7" w:rsidRPr="009E346B" w:rsidRDefault="00707DF7" w:rsidP="0030423A">
            <w:pPr>
              <w:contextualSpacing/>
              <w:rPr>
                <w:sz w:val="24"/>
                <w:szCs w:val="24"/>
              </w:rPr>
            </w:pPr>
            <w:r w:rsidRPr="009E346B">
              <w:rPr>
                <w:sz w:val="24"/>
                <w:szCs w:val="24"/>
              </w:rPr>
              <w:t>33.</w:t>
            </w:r>
          </w:p>
        </w:tc>
        <w:tc>
          <w:tcPr>
            <w:tcW w:w="250" w:type="pct"/>
            <w:vAlign w:val="center"/>
          </w:tcPr>
          <w:p w14:paraId="236B9878" w14:textId="77777777" w:rsidR="00707DF7" w:rsidRPr="009E346B" w:rsidRDefault="00707DF7" w:rsidP="0030423A">
            <w:pPr>
              <w:contextualSpacing/>
              <w:rPr>
                <w:sz w:val="24"/>
                <w:szCs w:val="24"/>
              </w:rPr>
            </w:pPr>
            <w:r w:rsidRPr="009E346B">
              <w:rPr>
                <w:sz w:val="24"/>
                <w:szCs w:val="24"/>
              </w:rPr>
              <w:t>a.</w:t>
            </w:r>
          </w:p>
        </w:tc>
        <w:tc>
          <w:tcPr>
            <w:tcW w:w="3408" w:type="pct"/>
            <w:vAlign w:val="bottom"/>
          </w:tcPr>
          <w:p w14:paraId="71C4F4C7" w14:textId="77777777" w:rsidR="00707DF7" w:rsidRPr="009E346B" w:rsidRDefault="00707DF7" w:rsidP="0030423A">
            <w:pPr>
              <w:contextualSpacing/>
              <w:jc w:val="both"/>
              <w:rPr>
                <w:sz w:val="24"/>
                <w:szCs w:val="24"/>
              </w:rPr>
            </w:pPr>
            <w:r w:rsidRPr="009E346B">
              <w:rPr>
                <w:sz w:val="24"/>
                <w:szCs w:val="24"/>
              </w:rPr>
              <w:t>Explain the symptoms, mode of spread, disease cycle of wheat stem rust and its integrated management practices</w:t>
            </w:r>
            <w:r>
              <w:rPr>
                <w:sz w:val="24"/>
                <w:szCs w:val="24"/>
              </w:rPr>
              <w:t>.</w:t>
            </w:r>
          </w:p>
        </w:tc>
        <w:tc>
          <w:tcPr>
            <w:tcW w:w="319" w:type="pct"/>
            <w:vAlign w:val="center"/>
          </w:tcPr>
          <w:p w14:paraId="2BEF778C" w14:textId="77777777" w:rsidR="00707DF7" w:rsidRPr="009E346B" w:rsidRDefault="00707DF7" w:rsidP="0030423A">
            <w:pPr>
              <w:contextualSpacing/>
              <w:jc w:val="center"/>
              <w:rPr>
                <w:sz w:val="24"/>
                <w:szCs w:val="24"/>
              </w:rPr>
            </w:pPr>
            <w:r w:rsidRPr="009E346B">
              <w:rPr>
                <w:sz w:val="24"/>
                <w:szCs w:val="24"/>
              </w:rPr>
              <w:t>CO4</w:t>
            </w:r>
          </w:p>
        </w:tc>
        <w:tc>
          <w:tcPr>
            <w:tcW w:w="256" w:type="pct"/>
            <w:vAlign w:val="center"/>
          </w:tcPr>
          <w:p w14:paraId="1CC9F613" w14:textId="77777777" w:rsidR="00707DF7" w:rsidRPr="009E346B" w:rsidRDefault="00707DF7" w:rsidP="0030423A">
            <w:pPr>
              <w:contextualSpacing/>
              <w:jc w:val="center"/>
              <w:rPr>
                <w:sz w:val="24"/>
                <w:szCs w:val="24"/>
              </w:rPr>
            </w:pPr>
            <w:r w:rsidRPr="009E346B">
              <w:rPr>
                <w:sz w:val="24"/>
                <w:szCs w:val="24"/>
              </w:rPr>
              <w:t>An</w:t>
            </w:r>
          </w:p>
        </w:tc>
        <w:tc>
          <w:tcPr>
            <w:tcW w:w="429" w:type="pct"/>
            <w:vAlign w:val="center"/>
          </w:tcPr>
          <w:p w14:paraId="0AF203EF" w14:textId="77777777" w:rsidR="00707DF7" w:rsidRPr="009E346B" w:rsidRDefault="00707DF7" w:rsidP="0030423A">
            <w:pPr>
              <w:contextualSpacing/>
              <w:jc w:val="center"/>
              <w:rPr>
                <w:sz w:val="24"/>
                <w:szCs w:val="24"/>
              </w:rPr>
            </w:pPr>
            <w:r w:rsidRPr="009E346B">
              <w:rPr>
                <w:sz w:val="24"/>
                <w:szCs w:val="24"/>
              </w:rPr>
              <w:t>8</w:t>
            </w:r>
          </w:p>
        </w:tc>
      </w:tr>
      <w:tr w:rsidR="00707DF7" w:rsidRPr="002B550E" w14:paraId="4CFC74A6" w14:textId="77777777" w:rsidTr="00191417">
        <w:trPr>
          <w:trHeight w:val="395"/>
          <w:jc w:val="center"/>
        </w:trPr>
        <w:tc>
          <w:tcPr>
            <w:tcW w:w="338" w:type="pct"/>
            <w:vAlign w:val="center"/>
          </w:tcPr>
          <w:p w14:paraId="2EF93CC0" w14:textId="77777777" w:rsidR="00707DF7" w:rsidRPr="009E346B" w:rsidRDefault="00707DF7" w:rsidP="0030423A">
            <w:pPr>
              <w:contextualSpacing/>
              <w:rPr>
                <w:sz w:val="24"/>
                <w:szCs w:val="24"/>
              </w:rPr>
            </w:pPr>
          </w:p>
        </w:tc>
        <w:tc>
          <w:tcPr>
            <w:tcW w:w="250" w:type="pct"/>
            <w:vAlign w:val="center"/>
          </w:tcPr>
          <w:p w14:paraId="2A9C6CA4" w14:textId="77777777" w:rsidR="00707DF7" w:rsidRPr="009E346B" w:rsidRDefault="00707DF7" w:rsidP="0030423A">
            <w:pPr>
              <w:contextualSpacing/>
              <w:rPr>
                <w:sz w:val="24"/>
                <w:szCs w:val="24"/>
              </w:rPr>
            </w:pPr>
            <w:r w:rsidRPr="009E346B">
              <w:rPr>
                <w:sz w:val="24"/>
                <w:szCs w:val="24"/>
              </w:rPr>
              <w:t>b.</w:t>
            </w:r>
          </w:p>
        </w:tc>
        <w:tc>
          <w:tcPr>
            <w:tcW w:w="3408" w:type="pct"/>
            <w:vAlign w:val="bottom"/>
          </w:tcPr>
          <w:p w14:paraId="4E009B38" w14:textId="77777777" w:rsidR="00707DF7" w:rsidRPr="009E346B" w:rsidRDefault="00707DF7" w:rsidP="0030423A">
            <w:pPr>
              <w:contextualSpacing/>
              <w:jc w:val="both"/>
              <w:rPr>
                <w:bCs/>
                <w:sz w:val="24"/>
                <w:szCs w:val="24"/>
              </w:rPr>
            </w:pPr>
            <w:r w:rsidRPr="009E346B">
              <w:rPr>
                <w:sz w:val="24"/>
                <w:szCs w:val="24"/>
              </w:rPr>
              <w:t xml:space="preserve">Distinguish </w:t>
            </w:r>
            <w:r w:rsidRPr="009E346B">
              <w:rPr>
                <w:i/>
                <w:iCs/>
                <w:sz w:val="24"/>
                <w:szCs w:val="24"/>
              </w:rPr>
              <w:t xml:space="preserve">Verticillium </w:t>
            </w:r>
            <w:r w:rsidRPr="009E346B">
              <w:rPr>
                <w:sz w:val="24"/>
                <w:szCs w:val="24"/>
              </w:rPr>
              <w:t xml:space="preserve">wilt and </w:t>
            </w:r>
            <w:r w:rsidRPr="009E346B">
              <w:rPr>
                <w:i/>
                <w:iCs/>
                <w:sz w:val="24"/>
                <w:szCs w:val="24"/>
              </w:rPr>
              <w:t xml:space="preserve">Fusarium </w:t>
            </w:r>
            <w:r w:rsidRPr="009E346B">
              <w:rPr>
                <w:sz w:val="24"/>
                <w:szCs w:val="24"/>
              </w:rPr>
              <w:t>wilt of Cotton</w:t>
            </w:r>
            <w:r>
              <w:rPr>
                <w:sz w:val="24"/>
                <w:szCs w:val="24"/>
              </w:rPr>
              <w:t>.</w:t>
            </w:r>
          </w:p>
        </w:tc>
        <w:tc>
          <w:tcPr>
            <w:tcW w:w="319" w:type="pct"/>
            <w:vAlign w:val="center"/>
          </w:tcPr>
          <w:p w14:paraId="084F880E" w14:textId="77777777" w:rsidR="00707DF7" w:rsidRPr="009E346B" w:rsidRDefault="00707DF7" w:rsidP="0030423A">
            <w:pPr>
              <w:contextualSpacing/>
              <w:jc w:val="center"/>
              <w:rPr>
                <w:sz w:val="24"/>
                <w:szCs w:val="24"/>
              </w:rPr>
            </w:pPr>
            <w:r w:rsidRPr="009E346B">
              <w:rPr>
                <w:sz w:val="24"/>
                <w:szCs w:val="24"/>
              </w:rPr>
              <w:t>CO3</w:t>
            </w:r>
          </w:p>
        </w:tc>
        <w:tc>
          <w:tcPr>
            <w:tcW w:w="256" w:type="pct"/>
            <w:vAlign w:val="center"/>
          </w:tcPr>
          <w:p w14:paraId="6E232EA4" w14:textId="77777777" w:rsidR="00707DF7" w:rsidRPr="009E346B" w:rsidRDefault="00707DF7" w:rsidP="0030423A">
            <w:pPr>
              <w:contextualSpacing/>
              <w:jc w:val="center"/>
              <w:rPr>
                <w:sz w:val="24"/>
                <w:szCs w:val="24"/>
              </w:rPr>
            </w:pPr>
            <w:r w:rsidRPr="009E346B">
              <w:rPr>
                <w:sz w:val="24"/>
                <w:szCs w:val="24"/>
              </w:rPr>
              <w:t>E</w:t>
            </w:r>
          </w:p>
        </w:tc>
        <w:tc>
          <w:tcPr>
            <w:tcW w:w="429" w:type="pct"/>
            <w:vAlign w:val="center"/>
          </w:tcPr>
          <w:p w14:paraId="56C13433" w14:textId="77777777" w:rsidR="00707DF7" w:rsidRPr="009E346B" w:rsidRDefault="00707DF7" w:rsidP="0030423A">
            <w:pPr>
              <w:contextualSpacing/>
              <w:jc w:val="center"/>
              <w:rPr>
                <w:sz w:val="24"/>
                <w:szCs w:val="24"/>
              </w:rPr>
            </w:pPr>
            <w:r w:rsidRPr="009E346B">
              <w:rPr>
                <w:sz w:val="24"/>
                <w:szCs w:val="24"/>
              </w:rPr>
              <w:t>7</w:t>
            </w:r>
          </w:p>
        </w:tc>
      </w:tr>
      <w:tr w:rsidR="00707DF7" w:rsidRPr="002B550E" w14:paraId="54F0125A" w14:textId="77777777" w:rsidTr="001D3C91">
        <w:trPr>
          <w:trHeight w:val="64"/>
          <w:jc w:val="center"/>
        </w:trPr>
        <w:tc>
          <w:tcPr>
            <w:tcW w:w="338" w:type="pct"/>
            <w:vAlign w:val="center"/>
          </w:tcPr>
          <w:p w14:paraId="0C13E245" w14:textId="77777777" w:rsidR="00707DF7" w:rsidRPr="009E346B" w:rsidRDefault="00707DF7" w:rsidP="0030423A">
            <w:pPr>
              <w:contextualSpacing/>
              <w:rPr>
                <w:sz w:val="24"/>
                <w:szCs w:val="24"/>
              </w:rPr>
            </w:pPr>
          </w:p>
        </w:tc>
        <w:tc>
          <w:tcPr>
            <w:tcW w:w="250" w:type="pct"/>
            <w:vAlign w:val="center"/>
          </w:tcPr>
          <w:p w14:paraId="71DC1BFF" w14:textId="77777777" w:rsidR="00707DF7" w:rsidRPr="009E346B" w:rsidRDefault="00707DF7" w:rsidP="0030423A">
            <w:pPr>
              <w:contextualSpacing/>
              <w:rPr>
                <w:sz w:val="24"/>
                <w:szCs w:val="24"/>
              </w:rPr>
            </w:pPr>
          </w:p>
        </w:tc>
        <w:tc>
          <w:tcPr>
            <w:tcW w:w="3408" w:type="pct"/>
            <w:vAlign w:val="bottom"/>
          </w:tcPr>
          <w:p w14:paraId="242B08EA" w14:textId="77777777" w:rsidR="00707DF7" w:rsidRPr="009E346B" w:rsidRDefault="00707DF7" w:rsidP="0030423A">
            <w:pPr>
              <w:contextualSpacing/>
              <w:jc w:val="both"/>
              <w:rPr>
                <w:sz w:val="24"/>
                <w:szCs w:val="24"/>
              </w:rPr>
            </w:pPr>
          </w:p>
        </w:tc>
        <w:tc>
          <w:tcPr>
            <w:tcW w:w="319" w:type="pct"/>
            <w:vAlign w:val="center"/>
          </w:tcPr>
          <w:p w14:paraId="2201B57A" w14:textId="77777777" w:rsidR="00707DF7" w:rsidRPr="009E346B" w:rsidRDefault="00707DF7" w:rsidP="0030423A">
            <w:pPr>
              <w:contextualSpacing/>
              <w:jc w:val="center"/>
              <w:rPr>
                <w:sz w:val="24"/>
                <w:szCs w:val="24"/>
              </w:rPr>
            </w:pPr>
          </w:p>
        </w:tc>
        <w:tc>
          <w:tcPr>
            <w:tcW w:w="256" w:type="pct"/>
            <w:vAlign w:val="center"/>
          </w:tcPr>
          <w:p w14:paraId="369BD333" w14:textId="77777777" w:rsidR="00707DF7" w:rsidRPr="009E346B" w:rsidRDefault="00707DF7" w:rsidP="0030423A">
            <w:pPr>
              <w:contextualSpacing/>
              <w:jc w:val="center"/>
              <w:rPr>
                <w:sz w:val="24"/>
                <w:szCs w:val="24"/>
              </w:rPr>
            </w:pPr>
          </w:p>
        </w:tc>
        <w:tc>
          <w:tcPr>
            <w:tcW w:w="429" w:type="pct"/>
            <w:vAlign w:val="center"/>
          </w:tcPr>
          <w:p w14:paraId="1302291E" w14:textId="77777777" w:rsidR="00707DF7" w:rsidRPr="009E346B" w:rsidRDefault="00707DF7" w:rsidP="0030423A">
            <w:pPr>
              <w:contextualSpacing/>
              <w:jc w:val="center"/>
              <w:rPr>
                <w:sz w:val="24"/>
                <w:szCs w:val="24"/>
              </w:rPr>
            </w:pPr>
          </w:p>
        </w:tc>
      </w:tr>
      <w:tr w:rsidR="00707DF7" w:rsidRPr="002B550E" w14:paraId="53C1564D" w14:textId="77777777" w:rsidTr="00191417">
        <w:trPr>
          <w:trHeight w:val="395"/>
          <w:jc w:val="center"/>
        </w:trPr>
        <w:tc>
          <w:tcPr>
            <w:tcW w:w="338" w:type="pct"/>
            <w:vAlign w:val="center"/>
          </w:tcPr>
          <w:p w14:paraId="18FCF837" w14:textId="77777777" w:rsidR="00707DF7" w:rsidRPr="009E346B" w:rsidRDefault="00707DF7" w:rsidP="001D3C91">
            <w:pPr>
              <w:contextualSpacing/>
              <w:rPr>
                <w:sz w:val="24"/>
                <w:szCs w:val="24"/>
              </w:rPr>
            </w:pPr>
            <w:r w:rsidRPr="009E346B">
              <w:rPr>
                <w:sz w:val="24"/>
                <w:szCs w:val="24"/>
              </w:rPr>
              <w:t>34.</w:t>
            </w:r>
          </w:p>
        </w:tc>
        <w:tc>
          <w:tcPr>
            <w:tcW w:w="250" w:type="pct"/>
            <w:vAlign w:val="center"/>
          </w:tcPr>
          <w:p w14:paraId="3BCB1093" w14:textId="77777777" w:rsidR="00707DF7" w:rsidRPr="009E346B" w:rsidRDefault="00707DF7" w:rsidP="001D3C91">
            <w:pPr>
              <w:contextualSpacing/>
              <w:rPr>
                <w:sz w:val="24"/>
                <w:szCs w:val="24"/>
              </w:rPr>
            </w:pPr>
            <w:r w:rsidRPr="009E346B">
              <w:rPr>
                <w:sz w:val="24"/>
                <w:szCs w:val="24"/>
              </w:rPr>
              <w:t>a.</w:t>
            </w:r>
          </w:p>
        </w:tc>
        <w:tc>
          <w:tcPr>
            <w:tcW w:w="3408" w:type="pct"/>
            <w:vAlign w:val="bottom"/>
          </w:tcPr>
          <w:p w14:paraId="7847B2E3" w14:textId="77777777" w:rsidR="00707DF7" w:rsidRPr="009E346B" w:rsidRDefault="00707DF7" w:rsidP="001D3C91">
            <w:pPr>
              <w:contextualSpacing/>
              <w:jc w:val="both"/>
              <w:rPr>
                <w:sz w:val="24"/>
                <w:szCs w:val="24"/>
              </w:rPr>
            </w:pPr>
            <w:r w:rsidRPr="009E346B">
              <w:rPr>
                <w:sz w:val="24"/>
                <w:szCs w:val="24"/>
              </w:rPr>
              <w:t>List out any five important diseases of apple with causal organism. Explain crown gall disease in apple and its management</w:t>
            </w:r>
            <w:r>
              <w:rPr>
                <w:sz w:val="24"/>
                <w:szCs w:val="24"/>
              </w:rPr>
              <w:t>.</w:t>
            </w:r>
          </w:p>
        </w:tc>
        <w:tc>
          <w:tcPr>
            <w:tcW w:w="319" w:type="pct"/>
            <w:vAlign w:val="center"/>
          </w:tcPr>
          <w:p w14:paraId="71A6A659" w14:textId="77777777" w:rsidR="00707DF7" w:rsidRPr="009E346B" w:rsidRDefault="00707DF7" w:rsidP="001D3C91">
            <w:pPr>
              <w:contextualSpacing/>
              <w:jc w:val="center"/>
              <w:rPr>
                <w:sz w:val="24"/>
                <w:szCs w:val="24"/>
              </w:rPr>
            </w:pPr>
            <w:r w:rsidRPr="009E346B">
              <w:rPr>
                <w:sz w:val="24"/>
                <w:szCs w:val="24"/>
              </w:rPr>
              <w:t>CO6</w:t>
            </w:r>
          </w:p>
        </w:tc>
        <w:tc>
          <w:tcPr>
            <w:tcW w:w="256" w:type="pct"/>
            <w:vAlign w:val="center"/>
          </w:tcPr>
          <w:p w14:paraId="21489626" w14:textId="77777777" w:rsidR="00707DF7" w:rsidRPr="009E346B" w:rsidRDefault="00707DF7" w:rsidP="001D3C91">
            <w:pPr>
              <w:contextualSpacing/>
              <w:jc w:val="center"/>
              <w:rPr>
                <w:sz w:val="24"/>
                <w:szCs w:val="24"/>
              </w:rPr>
            </w:pPr>
            <w:r w:rsidRPr="009E346B">
              <w:rPr>
                <w:sz w:val="24"/>
                <w:szCs w:val="24"/>
              </w:rPr>
              <w:t>R</w:t>
            </w:r>
          </w:p>
        </w:tc>
        <w:tc>
          <w:tcPr>
            <w:tcW w:w="429" w:type="pct"/>
            <w:vAlign w:val="center"/>
          </w:tcPr>
          <w:p w14:paraId="78B50658" w14:textId="77777777" w:rsidR="00707DF7" w:rsidRPr="009E346B" w:rsidRDefault="00707DF7" w:rsidP="001D3C91">
            <w:pPr>
              <w:contextualSpacing/>
              <w:jc w:val="center"/>
              <w:rPr>
                <w:sz w:val="24"/>
                <w:szCs w:val="24"/>
              </w:rPr>
            </w:pPr>
            <w:r w:rsidRPr="009E346B">
              <w:rPr>
                <w:sz w:val="24"/>
                <w:szCs w:val="24"/>
              </w:rPr>
              <w:t>8</w:t>
            </w:r>
          </w:p>
        </w:tc>
      </w:tr>
      <w:tr w:rsidR="00707DF7" w:rsidRPr="002B550E" w14:paraId="33980E8D" w14:textId="77777777" w:rsidTr="00191417">
        <w:trPr>
          <w:trHeight w:val="395"/>
          <w:jc w:val="center"/>
        </w:trPr>
        <w:tc>
          <w:tcPr>
            <w:tcW w:w="338" w:type="pct"/>
            <w:vAlign w:val="center"/>
          </w:tcPr>
          <w:p w14:paraId="3B18BD63" w14:textId="77777777" w:rsidR="00707DF7" w:rsidRPr="009E346B" w:rsidRDefault="00707DF7" w:rsidP="001D3C91">
            <w:pPr>
              <w:contextualSpacing/>
              <w:rPr>
                <w:sz w:val="24"/>
                <w:szCs w:val="24"/>
              </w:rPr>
            </w:pPr>
          </w:p>
        </w:tc>
        <w:tc>
          <w:tcPr>
            <w:tcW w:w="250" w:type="pct"/>
            <w:vAlign w:val="center"/>
          </w:tcPr>
          <w:p w14:paraId="3F264AA5" w14:textId="77777777" w:rsidR="00707DF7" w:rsidRPr="009E346B" w:rsidRDefault="00707DF7" w:rsidP="001D3C91">
            <w:pPr>
              <w:contextualSpacing/>
              <w:rPr>
                <w:sz w:val="24"/>
                <w:szCs w:val="24"/>
              </w:rPr>
            </w:pPr>
            <w:r w:rsidRPr="009E346B">
              <w:rPr>
                <w:sz w:val="24"/>
                <w:szCs w:val="24"/>
              </w:rPr>
              <w:t>b.</w:t>
            </w:r>
          </w:p>
        </w:tc>
        <w:tc>
          <w:tcPr>
            <w:tcW w:w="3408" w:type="pct"/>
            <w:vAlign w:val="bottom"/>
          </w:tcPr>
          <w:p w14:paraId="3B0A60F3" w14:textId="77777777" w:rsidR="00707DF7" w:rsidRPr="009E346B" w:rsidRDefault="00707DF7" w:rsidP="001D3C91">
            <w:pPr>
              <w:contextualSpacing/>
              <w:jc w:val="both"/>
              <w:rPr>
                <w:sz w:val="24"/>
                <w:szCs w:val="24"/>
              </w:rPr>
            </w:pPr>
            <w:r w:rsidRPr="009E346B">
              <w:rPr>
                <w:sz w:val="24"/>
                <w:szCs w:val="24"/>
              </w:rPr>
              <w:t>Explain the symptoms, mode of spread and management of red rot disease in sugarcane</w:t>
            </w:r>
            <w:r>
              <w:rPr>
                <w:sz w:val="24"/>
                <w:szCs w:val="24"/>
              </w:rPr>
              <w:t>.</w:t>
            </w:r>
          </w:p>
        </w:tc>
        <w:tc>
          <w:tcPr>
            <w:tcW w:w="319" w:type="pct"/>
            <w:vAlign w:val="center"/>
          </w:tcPr>
          <w:p w14:paraId="18362F49" w14:textId="77777777" w:rsidR="00707DF7" w:rsidRPr="009E346B" w:rsidRDefault="00707DF7" w:rsidP="001D3C91">
            <w:pPr>
              <w:contextualSpacing/>
              <w:jc w:val="center"/>
              <w:rPr>
                <w:sz w:val="24"/>
                <w:szCs w:val="24"/>
              </w:rPr>
            </w:pPr>
            <w:r w:rsidRPr="009E346B">
              <w:rPr>
                <w:sz w:val="24"/>
                <w:szCs w:val="24"/>
              </w:rPr>
              <w:t>CO2</w:t>
            </w:r>
          </w:p>
        </w:tc>
        <w:tc>
          <w:tcPr>
            <w:tcW w:w="256" w:type="pct"/>
            <w:vAlign w:val="center"/>
          </w:tcPr>
          <w:p w14:paraId="71C0B14C" w14:textId="77777777" w:rsidR="00707DF7" w:rsidRPr="009E346B" w:rsidRDefault="00707DF7" w:rsidP="001D3C91">
            <w:pPr>
              <w:contextualSpacing/>
              <w:jc w:val="center"/>
              <w:rPr>
                <w:sz w:val="24"/>
                <w:szCs w:val="24"/>
              </w:rPr>
            </w:pPr>
            <w:r w:rsidRPr="009E346B">
              <w:rPr>
                <w:sz w:val="24"/>
                <w:szCs w:val="24"/>
              </w:rPr>
              <w:t>U</w:t>
            </w:r>
          </w:p>
        </w:tc>
        <w:tc>
          <w:tcPr>
            <w:tcW w:w="429" w:type="pct"/>
            <w:vAlign w:val="center"/>
          </w:tcPr>
          <w:p w14:paraId="085EB024" w14:textId="77777777" w:rsidR="00707DF7" w:rsidRPr="009E346B" w:rsidRDefault="00707DF7" w:rsidP="001D3C91">
            <w:pPr>
              <w:contextualSpacing/>
              <w:jc w:val="center"/>
              <w:rPr>
                <w:sz w:val="24"/>
                <w:szCs w:val="24"/>
              </w:rPr>
            </w:pPr>
            <w:r w:rsidRPr="009E346B">
              <w:rPr>
                <w:sz w:val="24"/>
                <w:szCs w:val="24"/>
              </w:rPr>
              <w:t>7</w:t>
            </w:r>
          </w:p>
        </w:tc>
      </w:tr>
      <w:tr w:rsidR="00707DF7" w:rsidRPr="002B550E" w14:paraId="00939447" w14:textId="77777777" w:rsidTr="001D3C91">
        <w:trPr>
          <w:trHeight w:val="64"/>
          <w:jc w:val="center"/>
        </w:trPr>
        <w:tc>
          <w:tcPr>
            <w:tcW w:w="338" w:type="pct"/>
            <w:vAlign w:val="center"/>
          </w:tcPr>
          <w:p w14:paraId="6B72F6E9" w14:textId="77777777" w:rsidR="00707DF7" w:rsidRPr="009E346B" w:rsidRDefault="00707DF7" w:rsidP="0030423A">
            <w:pPr>
              <w:contextualSpacing/>
              <w:rPr>
                <w:sz w:val="24"/>
                <w:szCs w:val="24"/>
              </w:rPr>
            </w:pPr>
          </w:p>
        </w:tc>
        <w:tc>
          <w:tcPr>
            <w:tcW w:w="250" w:type="pct"/>
            <w:vAlign w:val="center"/>
          </w:tcPr>
          <w:p w14:paraId="3477319F" w14:textId="77777777" w:rsidR="00707DF7" w:rsidRPr="009E346B" w:rsidRDefault="00707DF7" w:rsidP="0030423A">
            <w:pPr>
              <w:contextualSpacing/>
              <w:rPr>
                <w:sz w:val="24"/>
                <w:szCs w:val="24"/>
              </w:rPr>
            </w:pPr>
          </w:p>
        </w:tc>
        <w:tc>
          <w:tcPr>
            <w:tcW w:w="3408" w:type="pct"/>
            <w:vAlign w:val="bottom"/>
          </w:tcPr>
          <w:p w14:paraId="5BB766AB" w14:textId="77777777" w:rsidR="00707DF7" w:rsidRPr="009E346B" w:rsidRDefault="00707DF7" w:rsidP="0030423A">
            <w:pPr>
              <w:contextualSpacing/>
              <w:jc w:val="both"/>
              <w:rPr>
                <w:sz w:val="24"/>
                <w:szCs w:val="24"/>
              </w:rPr>
            </w:pPr>
          </w:p>
        </w:tc>
        <w:tc>
          <w:tcPr>
            <w:tcW w:w="319" w:type="pct"/>
            <w:vAlign w:val="center"/>
          </w:tcPr>
          <w:p w14:paraId="25EA9A05" w14:textId="77777777" w:rsidR="00707DF7" w:rsidRPr="009E346B" w:rsidRDefault="00707DF7" w:rsidP="0030423A">
            <w:pPr>
              <w:contextualSpacing/>
              <w:jc w:val="center"/>
              <w:rPr>
                <w:sz w:val="24"/>
                <w:szCs w:val="24"/>
              </w:rPr>
            </w:pPr>
          </w:p>
        </w:tc>
        <w:tc>
          <w:tcPr>
            <w:tcW w:w="256" w:type="pct"/>
            <w:vAlign w:val="center"/>
          </w:tcPr>
          <w:p w14:paraId="34237ADF" w14:textId="77777777" w:rsidR="00707DF7" w:rsidRPr="009E346B" w:rsidRDefault="00707DF7" w:rsidP="0030423A">
            <w:pPr>
              <w:contextualSpacing/>
              <w:jc w:val="center"/>
              <w:rPr>
                <w:sz w:val="24"/>
                <w:szCs w:val="24"/>
              </w:rPr>
            </w:pPr>
          </w:p>
        </w:tc>
        <w:tc>
          <w:tcPr>
            <w:tcW w:w="429" w:type="pct"/>
            <w:vAlign w:val="center"/>
          </w:tcPr>
          <w:p w14:paraId="502D9AAC" w14:textId="77777777" w:rsidR="00707DF7" w:rsidRPr="009E346B" w:rsidRDefault="00707DF7" w:rsidP="0030423A">
            <w:pPr>
              <w:contextualSpacing/>
              <w:jc w:val="center"/>
              <w:rPr>
                <w:sz w:val="24"/>
                <w:szCs w:val="24"/>
              </w:rPr>
            </w:pPr>
          </w:p>
        </w:tc>
      </w:tr>
      <w:tr w:rsidR="00707DF7" w:rsidRPr="002B550E" w14:paraId="56F7E674" w14:textId="77777777" w:rsidTr="00191417">
        <w:trPr>
          <w:trHeight w:val="395"/>
          <w:jc w:val="center"/>
        </w:trPr>
        <w:tc>
          <w:tcPr>
            <w:tcW w:w="338" w:type="pct"/>
            <w:vAlign w:val="center"/>
          </w:tcPr>
          <w:p w14:paraId="38AC0876" w14:textId="77777777" w:rsidR="00707DF7" w:rsidRPr="009E346B" w:rsidRDefault="00707DF7" w:rsidP="001D3C91">
            <w:pPr>
              <w:contextualSpacing/>
              <w:rPr>
                <w:sz w:val="24"/>
                <w:szCs w:val="24"/>
              </w:rPr>
            </w:pPr>
            <w:r w:rsidRPr="009E346B">
              <w:rPr>
                <w:sz w:val="24"/>
                <w:szCs w:val="24"/>
              </w:rPr>
              <w:t>35.</w:t>
            </w:r>
          </w:p>
        </w:tc>
        <w:tc>
          <w:tcPr>
            <w:tcW w:w="250" w:type="pct"/>
            <w:vAlign w:val="center"/>
          </w:tcPr>
          <w:p w14:paraId="3ACD7833" w14:textId="77777777" w:rsidR="00707DF7" w:rsidRPr="009E346B" w:rsidRDefault="00707DF7" w:rsidP="001D3C91">
            <w:pPr>
              <w:contextualSpacing/>
              <w:rPr>
                <w:sz w:val="24"/>
                <w:szCs w:val="24"/>
              </w:rPr>
            </w:pPr>
            <w:r w:rsidRPr="009E346B">
              <w:rPr>
                <w:sz w:val="24"/>
                <w:szCs w:val="24"/>
              </w:rPr>
              <w:t>a.</w:t>
            </w:r>
          </w:p>
        </w:tc>
        <w:tc>
          <w:tcPr>
            <w:tcW w:w="3408" w:type="pct"/>
            <w:vAlign w:val="bottom"/>
          </w:tcPr>
          <w:p w14:paraId="77891FF4" w14:textId="77777777" w:rsidR="00707DF7" w:rsidRPr="009E346B" w:rsidRDefault="00707DF7" w:rsidP="001D3C91">
            <w:pPr>
              <w:contextualSpacing/>
              <w:jc w:val="both"/>
              <w:rPr>
                <w:sz w:val="24"/>
                <w:szCs w:val="24"/>
              </w:rPr>
            </w:pPr>
            <w:r w:rsidRPr="009E346B">
              <w:rPr>
                <w:sz w:val="24"/>
                <w:szCs w:val="24"/>
              </w:rPr>
              <w:t>Discuss the five important symptoms of bacterial blight of cotton with neat diagrams. Explain their mode of spread and integrated management practices.</w:t>
            </w:r>
          </w:p>
        </w:tc>
        <w:tc>
          <w:tcPr>
            <w:tcW w:w="319" w:type="pct"/>
            <w:vAlign w:val="center"/>
          </w:tcPr>
          <w:p w14:paraId="629BD544" w14:textId="77777777" w:rsidR="00707DF7" w:rsidRPr="009E346B" w:rsidRDefault="00707DF7" w:rsidP="001D3C91">
            <w:pPr>
              <w:contextualSpacing/>
              <w:jc w:val="center"/>
              <w:rPr>
                <w:sz w:val="24"/>
                <w:szCs w:val="24"/>
              </w:rPr>
            </w:pPr>
            <w:r w:rsidRPr="009E346B">
              <w:rPr>
                <w:sz w:val="24"/>
                <w:szCs w:val="24"/>
              </w:rPr>
              <w:t>CO5</w:t>
            </w:r>
          </w:p>
        </w:tc>
        <w:tc>
          <w:tcPr>
            <w:tcW w:w="256" w:type="pct"/>
            <w:vAlign w:val="center"/>
          </w:tcPr>
          <w:p w14:paraId="0F5174D6" w14:textId="77777777" w:rsidR="00707DF7" w:rsidRPr="009E346B" w:rsidRDefault="00707DF7" w:rsidP="001D3C91">
            <w:pPr>
              <w:contextualSpacing/>
              <w:jc w:val="center"/>
              <w:rPr>
                <w:sz w:val="24"/>
                <w:szCs w:val="24"/>
              </w:rPr>
            </w:pPr>
            <w:r w:rsidRPr="009E346B">
              <w:rPr>
                <w:sz w:val="24"/>
                <w:szCs w:val="24"/>
              </w:rPr>
              <w:t>U</w:t>
            </w:r>
          </w:p>
        </w:tc>
        <w:tc>
          <w:tcPr>
            <w:tcW w:w="429" w:type="pct"/>
            <w:vAlign w:val="center"/>
          </w:tcPr>
          <w:p w14:paraId="42FBF522" w14:textId="77777777" w:rsidR="00707DF7" w:rsidRPr="009E346B" w:rsidRDefault="00707DF7" w:rsidP="001D3C91">
            <w:pPr>
              <w:contextualSpacing/>
              <w:jc w:val="center"/>
              <w:rPr>
                <w:sz w:val="24"/>
                <w:szCs w:val="24"/>
              </w:rPr>
            </w:pPr>
            <w:r w:rsidRPr="009E346B">
              <w:rPr>
                <w:sz w:val="24"/>
                <w:szCs w:val="24"/>
              </w:rPr>
              <w:t>8</w:t>
            </w:r>
          </w:p>
        </w:tc>
      </w:tr>
      <w:tr w:rsidR="00707DF7" w:rsidRPr="002B550E" w14:paraId="200B41DE" w14:textId="77777777" w:rsidTr="00191417">
        <w:trPr>
          <w:trHeight w:val="395"/>
          <w:jc w:val="center"/>
        </w:trPr>
        <w:tc>
          <w:tcPr>
            <w:tcW w:w="338" w:type="pct"/>
            <w:vAlign w:val="center"/>
          </w:tcPr>
          <w:p w14:paraId="7F50C674" w14:textId="77777777" w:rsidR="00707DF7" w:rsidRPr="009E346B" w:rsidRDefault="00707DF7" w:rsidP="001D3C91">
            <w:pPr>
              <w:contextualSpacing/>
              <w:rPr>
                <w:sz w:val="24"/>
                <w:szCs w:val="24"/>
              </w:rPr>
            </w:pPr>
          </w:p>
        </w:tc>
        <w:tc>
          <w:tcPr>
            <w:tcW w:w="250" w:type="pct"/>
            <w:vAlign w:val="center"/>
          </w:tcPr>
          <w:p w14:paraId="58DA59EF" w14:textId="77777777" w:rsidR="00707DF7" w:rsidRPr="009E346B" w:rsidRDefault="00707DF7" w:rsidP="001D3C91">
            <w:pPr>
              <w:contextualSpacing/>
              <w:rPr>
                <w:sz w:val="24"/>
                <w:szCs w:val="24"/>
              </w:rPr>
            </w:pPr>
            <w:r w:rsidRPr="009E346B">
              <w:rPr>
                <w:sz w:val="24"/>
                <w:szCs w:val="24"/>
              </w:rPr>
              <w:t>b.</w:t>
            </w:r>
          </w:p>
        </w:tc>
        <w:tc>
          <w:tcPr>
            <w:tcW w:w="3408" w:type="pct"/>
            <w:vAlign w:val="bottom"/>
          </w:tcPr>
          <w:p w14:paraId="4BB90129" w14:textId="77777777" w:rsidR="00707DF7" w:rsidRPr="009E346B" w:rsidRDefault="00707DF7" w:rsidP="001D3C91">
            <w:pPr>
              <w:contextualSpacing/>
              <w:jc w:val="both"/>
              <w:rPr>
                <w:bCs/>
                <w:sz w:val="24"/>
                <w:szCs w:val="24"/>
              </w:rPr>
            </w:pPr>
            <w:r w:rsidRPr="009E346B">
              <w:rPr>
                <w:sz w:val="24"/>
                <w:szCs w:val="24"/>
              </w:rPr>
              <w:t>Enumerate</w:t>
            </w:r>
            <w:r w:rsidRPr="009E346B">
              <w:rPr>
                <w:color w:val="FF0000"/>
                <w:sz w:val="24"/>
                <w:szCs w:val="24"/>
              </w:rPr>
              <w:t xml:space="preserve"> </w:t>
            </w:r>
            <w:r w:rsidRPr="009E346B">
              <w:rPr>
                <w:sz w:val="24"/>
                <w:szCs w:val="24"/>
              </w:rPr>
              <w:t>the symptoms, causal organism and mode of spread of viral diseases in potato</w:t>
            </w:r>
            <w:r>
              <w:rPr>
                <w:sz w:val="24"/>
                <w:szCs w:val="24"/>
              </w:rPr>
              <w:t>.</w:t>
            </w:r>
          </w:p>
        </w:tc>
        <w:tc>
          <w:tcPr>
            <w:tcW w:w="319" w:type="pct"/>
            <w:vAlign w:val="center"/>
          </w:tcPr>
          <w:p w14:paraId="136E6BD9" w14:textId="77777777" w:rsidR="00707DF7" w:rsidRPr="009E346B" w:rsidRDefault="00707DF7" w:rsidP="001D3C91">
            <w:pPr>
              <w:contextualSpacing/>
              <w:jc w:val="center"/>
              <w:rPr>
                <w:sz w:val="24"/>
                <w:szCs w:val="24"/>
              </w:rPr>
            </w:pPr>
            <w:r w:rsidRPr="009E346B">
              <w:rPr>
                <w:sz w:val="24"/>
                <w:szCs w:val="24"/>
              </w:rPr>
              <w:t>CO4</w:t>
            </w:r>
          </w:p>
        </w:tc>
        <w:tc>
          <w:tcPr>
            <w:tcW w:w="256" w:type="pct"/>
            <w:vAlign w:val="center"/>
          </w:tcPr>
          <w:p w14:paraId="0E2C112B" w14:textId="77777777" w:rsidR="00707DF7" w:rsidRPr="009E346B" w:rsidRDefault="00707DF7" w:rsidP="001D3C91">
            <w:pPr>
              <w:contextualSpacing/>
              <w:jc w:val="center"/>
              <w:rPr>
                <w:sz w:val="24"/>
                <w:szCs w:val="24"/>
              </w:rPr>
            </w:pPr>
            <w:r w:rsidRPr="009E346B">
              <w:rPr>
                <w:sz w:val="24"/>
                <w:szCs w:val="24"/>
              </w:rPr>
              <w:t>R</w:t>
            </w:r>
          </w:p>
        </w:tc>
        <w:tc>
          <w:tcPr>
            <w:tcW w:w="429" w:type="pct"/>
            <w:vAlign w:val="center"/>
          </w:tcPr>
          <w:p w14:paraId="4B9B4DFA" w14:textId="77777777" w:rsidR="00707DF7" w:rsidRPr="009E346B" w:rsidRDefault="00707DF7" w:rsidP="001D3C91">
            <w:pPr>
              <w:contextualSpacing/>
              <w:jc w:val="center"/>
              <w:rPr>
                <w:sz w:val="24"/>
                <w:szCs w:val="24"/>
              </w:rPr>
            </w:pPr>
            <w:r w:rsidRPr="009E346B">
              <w:rPr>
                <w:sz w:val="24"/>
                <w:szCs w:val="24"/>
              </w:rPr>
              <w:t>7</w:t>
            </w:r>
          </w:p>
        </w:tc>
      </w:tr>
    </w:tbl>
    <w:p w14:paraId="6AEAB784" w14:textId="77777777" w:rsidR="00707DF7" w:rsidRPr="002B550E" w:rsidRDefault="00707DF7" w:rsidP="0030423A">
      <w:pPr>
        <w:contextualSpacing/>
      </w:pPr>
      <w:r w:rsidRPr="002B550E">
        <w:rPr>
          <w:b/>
          <w:bCs/>
        </w:rPr>
        <w:t>CO</w:t>
      </w:r>
      <w:r w:rsidRPr="002B550E">
        <w:t xml:space="preserve"> – COURSE OUTCOME</w:t>
      </w:r>
      <w:r w:rsidRPr="002B550E">
        <w:tab/>
      </w:r>
      <w:r w:rsidRPr="002B550E">
        <w:tab/>
      </w:r>
      <w:r w:rsidRPr="002B550E">
        <w:tab/>
      </w:r>
      <w:r w:rsidRPr="002B550E">
        <w:tab/>
      </w:r>
      <w:r w:rsidRPr="002B550E">
        <w:tab/>
      </w:r>
      <w:r w:rsidRPr="002B550E">
        <w:rPr>
          <w:b/>
          <w:bCs/>
        </w:rPr>
        <w:t>BL</w:t>
      </w:r>
      <w:r w:rsidRPr="002B550E">
        <w:t xml:space="preserve"> – BLOOM’S LEVEL</w:t>
      </w:r>
    </w:p>
    <w:p w14:paraId="498F22F0" w14:textId="77777777" w:rsidR="00707DF7" w:rsidRPr="002B550E"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2B550E" w14:paraId="50807E15" w14:textId="77777777" w:rsidTr="00511FC5">
        <w:tc>
          <w:tcPr>
            <w:tcW w:w="838" w:type="dxa"/>
          </w:tcPr>
          <w:p w14:paraId="133C1EE4" w14:textId="77777777" w:rsidR="00707DF7" w:rsidRPr="002B550E" w:rsidRDefault="00707DF7" w:rsidP="0030423A">
            <w:pPr>
              <w:contextualSpacing/>
            </w:pPr>
          </w:p>
        </w:tc>
        <w:tc>
          <w:tcPr>
            <w:tcW w:w="9652" w:type="dxa"/>
          </w:tcPr>
          <w:p w14:paraId="0479D22B" w14:textId="77777777" w:rsidR="00707DF7" w:rsidRPr="002B550E" w:rsidRDefault="00707DF7" w:rsidP="0030423A">
            <w:pPr>
              <w:contextualSpacing/>
              <w:jc w:val="center"/>
              <w:rPr>
                <w:b/>
              </w:rPr>
            </w:pPr>
            <w:r w:rsidRPr="002B550E">
              <w:rPr>
                <w:b/>
              </w:rPr>
              <w:t>COURSE OUTCOMES</w:t>
            </w:r>
          </w:p>
        </w:tc>
      </w:tr>
      <w:tr w:rsidR="00707DF7" w:rsidRPr="002B550E" w14:paraId="10B497B8" w14:textId="77777777" w:rsidTr="001D3C91">
        <w:tc>
          <w:tcPr>
            <w:tcW w:w="838" w:type="dxa"/>
          </w:tcPr>
          <w:p w14:paraId="6C71C9E3" w14:textId="77777777" w:rsidR="00707DF7" w:rsidRPr="002B550E" w:rsidRDefault="00707DF7" w:rsidP="001D3C91">
            <w:pPr>
              <w:contextualSpacing/>
              <w:rPr>
                <w:bCs/>
              </w:rPr>
            </w:pPr>
            <w:r w:rsidRPr="002B550E">
              <w:rPr>
                <w:bCs/>
              </w:rPr>
              <w:t>CO1</w:t>
            </w:r>
          </w:p>
        </w:tc>
        <w:tc>
          <w:tcPr>
            <w:tcW w:w="9652" w:type="dxa"/>
          </w:tcPr>
          <w:p w14:paraId="645AF6A2" w14:textId="77777777" w:rsidR="00707DF7" w:rsidRPr="002B550E" w:rsidRDefault="00707DF7" w:rsidP="001D3C91">
            <w:pPr>
              <w:contextualSpacing/>
            </w:pPr>
            <w:r w:rsidRPr="002B550E">
              <w:t>Recall various plant pathological terms and basic concepts of important plant diseases</w:t>
            </w:r>
          </w:p>
        </w:tc>
      </w:tr>
      <w:tr w:rsidR="00707DF7" w:rsidRPr="002B550E" w14:paraId="3221A0DB" w14:textId="77777777" w:rsidTr="001D3C91">
        <w:tc>
          <w:tcPr>
            <w:tcW w:w="838" w:type="dxa"/>
          </w:tcPr>
          <w:p w14:paraId="7B2D32C6" w14:textId="77777777" w:rsidR="00707DF7" w:rsidRPr="002B550E" w:rsidRDefault="00707DF7" w:rsidP="001D3C91">
            <w:pPr>
              <w:contextualSpacing/>
              <w:rPr>
                <w:bCs/>
              </w:rPr>
            </w:pPr>
            <w:r w:rsidRPr="002B550E">
              <w:rPr>
                <w:bCs/>
              </w:rPr>
              <w:t>CO2</w:t>
            </w:r>
          </w:p>
        </w:tc>
        <w:tc>
          <w:tcPr>
            <w:tcW w:w="9652" w:type="dxa"/>
          </w:tcPr>
          <w:p w14:paraId="1001DA55" w14:textId="77777777" w:rsidR="00707DF7" w:rsidRPr="002B550E" w:rsidRDefault="00707DF7" w:rsidP="001D3C91">
            <w:pPr>
              <w:contextualSpacing/>
            </w:pPr>
            <w:r w:rsidRPr="002B550E">
              <w:t>Explain the disease symptoms of various plant diseases of field and horticultural crops</w:t>
            </w:r>
          </w:p>
        </w:tc>
      </w:tr>
      <w:tr w:rsidR="00707DF7" w:rsidRPr="002B550E" w14:paraId="6AB73B52" w14:textId="77777777" w:rsidTr="001D3C91">
        <w:tc>
          <w:tcPr>
            <w:tcW w:w="838" w:type="dxa"/>
          </w:tcPr>
          <w:p w14:paraId="4F24D151" w14:textId="77777777" w:rsidR="00707DF7" w:rsidRPr="002B550E" w:rsidRDefault="00707DF7" w:rsidP="001D3C91">
            <w:pPr>
              <w:contextualSpacing/>
              <w:rPr>
                <w:bCs/>
              </w:rPr>
            </w:pPr>
            <w:r w:rsidRPr="002B550E">
              <w:rPr>
                <w:bCs/>
              </w:rPr>
              <w:t>CO3</w:t>
            </w:r>
          </w:p>
        </w:tc>
        <w:tc>
          <w:tcPr>
            <w:tcW w:w="9652" w:type="dxa"/>
          </w:tcPr>
          <w:p w14:paraId="527EEF82" w14:textId="77777777" w:rsidR="00707DF7" w:rsidRPr="002B550E" w:rsidRDefault="00707DF7" w:rsidP="001D3C91">
            <w:pPr>
              <w:contextualSpacing/>
            </w:pPr>
            <w:r w:rsidRPr="002B550E">
              <w:t>Interpret the host pathogen interaction on disease development in field and horticultural crops</w:t>
            </w:r>
          </w:p>
        </w:tc>
      </w:tr>
      <w:tr w:rsidR="00707DF7" w:rsidRPr="002B550E" w14:paraId="24ADD00C" w14:textId="77777777" w:rsidTr="001D3C91">
        <w:tc>
          <w:tcPr>
            <w:tcW w:w="838" w:type="dxa"/>
          </w:tcPr>
          <w:p w14:paraId="126BA49D" w14:textId="77777777" w:rsidR="00707DF7" w:rsidRPr="002B550E" w:rsidRDefault="00707DF7" w:rsidP="001D3C91">
            <w:pPr>
              <w:contextualSpacing/>
              <w:rPr>
                <w:bCs/>
              </w:rPr>
            </w:pPr>
            <w:r w:rsidRPr="002B550E">
              <w:rPr>
                <w:bCs/>
              </w:rPr>
              <w:t>CO4</w:t>
            </w:r>
          </w:p>
        </w:tc>
        <w:tc>
          <w:tcPr>
            <w:tcW w:w="9652" w:type="dxa"/>
          </w:tcPr>
          <w:p w14:paraId="4696DD1F" w14:textId="77777777" w:rsidR="00707DF7" w:rsidRPr="002B550E" w:rsidRDefault="00707DF7" w:rsidP="001D3C91">
            <w:pPr>
              <w:contextualSpacing/>
            </w:pPr>
            <w:r w:rsidRPr="002B550E">
              <w:t>Determine the prevalence, epidemiology and factors affecting disease development</w:t>
            </w:r>
          </w:p>
        </w:tc>
      </w:tr>
      <w:tr w:rsidR="00707DF7" w:rsidRPr="002B550E" w14:paraId="54EDA99A" w14:textId="77777777" w:rsidTr="001D3C91">
        <w:tc>
          <w:tcPr>
            <w:tcW w:w="838" w:type="dxa"/>
          </w:tcPr>
          <w:p w14:paraId="3B131169" w14:textId="77777777" w:rsidR="00707DF7" w:rsidRPr="002B550E" w:rsidRDefault="00707DF7" w:rsidP="001D3C91">
            <w:pPr>
              <w:contextualSpacing/>
              <w:rPr>
                <w:bCs/>
              </w:rPr>
            </w:pPr>
            <w:r w:rsidRPr="002B550E">
              <w:rPr>
                <w:bCs/>
              </w:rPr>
              <w:t>CO5</w:t>
            </w:r>
          </w:p>
        </w:tc>
        <w:tc>
          <w:tcPr>
            <w:tcW w:w="9652" w:type="dxa"/>
          </w:tcPr>
          <w:p w14:paraId="658FB3B2" w14:textId="77777777" w:rsidR="00707DF7" w:rsidRPr="002B550E" w:rsidRDefault="00707DF7" w:rsidP="001D3C91">
            <w:pPr>
              <w:contextualSpacing/>
            </w:pPr>
            <w:r w:rsidRPr="002B550E">
              <w:t>Apply the concept of integrated management practices to control diseases of field and horticultural crops</w:t>
            </w:r>
          </w:p>
        </w:tc>
      </w:tr>
      <w:tr w:rsidR="00707DF7" w:rsidRPr="002B550E" w14:paraId="177A4329" w14:textId="77777777" w:rsidTr="001D3C91">
        <w:tc>
          <w:tcPr>
            <w:tcW w:w="838" w:type="dxa"/>
          </w:tcPr>
          <w:p w14:paraId="3C904F0A" w14:textId="77777777" w:rsidR="00707DF7" w:rsidRPr="002B550E" w:rsidRDefault="00707DF7" w:rsidP="001D3C91">
            <w:pPr>
              <w:contextualSpacing/>
              <w:rPr>
                <w:bCs/>
              </w:rPr>
            </w:pPr>
            <w:r w:rsidRPr="002B550E">
              <w:rPr>
                <w:bCs/>
              </w:rPr>
              <w:t>CO6</w:t>
            </w:r>
          </w:p>
        </w:tc>
        <w:tc>
          <w:tcPr>
            <w:tcW w:w="9652" w:type="dxa"/>
          </w:tcPr>
          <w:p w14:paraId="07350129" w14:textId="77777777" w:rsidR="00707DF7" w:rsidRPr="002B550E" w:rsidRDefault="00707DF7" w:rsidP="001D3C91">
            <w:pPr>
              <w:contextualSpacing/>
            </w:pPr>
            <w:r w:rsidRPr="002B550E">
              <w:t>Recommend management practices for diseases of different crop plants</w:t>
            </w:r>
          </w:p>
        </w:tc>
      </w:tr>
    </w:tbl>
    <w:p w14:paraId="486F3763" w14:textId="77777777" w:rsidR="00707DF7" w:rsidRPr="002B550E"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2B550E" w14:paraId="156923C4" w14:textId="77777777" w:rsidTr="00511FC5">
        <w:trPr>
          <w:trHeight w:val="271"/>
          <w:jc w:val="center"/>
        </w:trPr>
        <w:tc>
          <w:tcPr>
            <w:tcW w:w="10485" w:type="dxa"/>
            <w:gridSpan w:val="8"/>
          </w:tcPr>
          <w:p w14:paraId="6DACB358" w14:textId="77777777" w:rsidR="00707DF7" w:rsidRPr="002B550E" w:rsidRDefault="00707DF7" w:rsidP="0030423A">
            <w:pPr>
              <w:contextualSpacing/>
              <w:jc w:val="center"/>
              <w:rPr>
                <w:b/>
              </w:rPr>
            </w:pPr>
            <w:r w:rsidRPr="002B550E">
              <w:rPr>
                <w:b/>
              </w:rPr>
              <w:t>Assessment Pattern as per Bloom’s Taxonomy</w:t>
            </w:r>
          </w:p>
        </w:tc>
      </w:tr>
      <w:tr w:rsidR="00707DF7" w:rsidRPr="002B550E" w14:paraId="55F0E635" w14:textId="77777777" w:rsidTr="00511FC5">
        <w:trPr>
          <w:trHeight w:val="271"/>
          <w:jc w:val="center"/>
        </w:trPr>
        <w:tc>
          <w:tcPr>
            <w:tcW w:w="954" w:type="dxa"/>
          </w:tcPr>
          <w:p w14:paraId="7D8DE626" w14:textId="77777777" w:rsidR="00707DF7" w:rsidRPr="002B550E" w:rsidRDefault="00707DF7" w:rsidP="0030423A">
            <w:pPr>
              <w:contextualSpacing/>
              <w:jc w:val="center"/>
              <w:rPr>
                <w:b/>
                <w:bCs/>
              </w:rPr>
            </w:pPr>
            <w:r w:rsidRPr="002B550E">
              <w:rPr>
                <w:b/>
                <w:bCs/>
              </w:rPr>
              <w:t>CO / P</w:t>
            </w:r>
          </w:p>
        </w:tc>
        <w:tc>
          <w:tcPr>
            <w:tcW w:w="2296" w:type="dxa"/>
          </w:tcPr>
          <w:p w14:paraId="47C338BD" w14:textId="77777777" w:rsidR="00707DF7" w:rsidRPr="002B550E" w:rsidRDefault="00707DF7" w:rsidP="0030423A">
            <w:pPr>
              <w:contextualSpacing/>
              <w:jc w:val="center"/>
              <w:rPr>
                <w:b/>
              </w:rPr>
            </w:pPr>
            <w:r w:rsidRPr="002B550E">
              <w:rPr>
                <w:b/>
              </w:rPr>
              <w:t>R</w:t>
            </w:r>
          </w:p>
        </w:tc>
        <w:tc>
          <w:tcPr>
            <w:tcW w:w="1476" w:type="dxa"/>
          </w:tcPr>
          <w:p w14:paraId="27648B18" w14:textId="77777777" w:rsidR="00707DF7" w:rsidRPr="002B550E" w:rsidRDefault="00707DF7" w:rsidP="0030423A">
            <w:pPr>
              <w:contextualSpacing/>
              <w:jc w:val="center"/>
              <w:rPr>
                <w:b/>
              </w:rPr>
            </w:pPr>
            <w:r w:rsidRPr="002B550E">
              <w:rPr>
                <w:b/>
              </w:rPr>
              <w:t>U</w:t>
            </w:r>
          </w:p>
        </w:tc>
        <w:tc>
          <w:tcPr>
            <w:tcW w:w="1035" w:type="dxa"/>
          </w:tcPr>
          <w:p w14:paraId="5738E8CA" w14:textId="77777777" w:rsidR="00707DF7" w:rsidRPr="002B550E" w:rsidRDefault="00707DF7" w:rsidP="0030423A">
            <w:pPr>
              <w:contextualSpacing/>
              <w:jc w:val="center"/>
              <w:rPr>
                <w:b/>
              </w:rPr>
            </w:pPr>
            <w:r w:rsidRPr="002B550E">
              <w:rPr>
                <w:b/>
              </w:rPr>
              <w:t>A</w:t>
            </w:r>
          </w:p>
        </w:tc>
        <w:tc>
          <w:tcPr>
            <w:tcW w:w="1479" w:type="dxa"/>
          </w:tcPr>
          <w:p w14:paraId="3D477BC1" w14:textId="77777777" w:rsidR="00707DF7" w:rsidRPr="002B550E" w:rsidRDefault="00707DF7" w:rsidP="0030423A">
            <w:pPr>
              <w:contextualSpacing/>
              <w:jc w:val="center"/>
              <w:rPr>
                <w:b/>
              </w:rPr>
            </w:pPr>
            <w:r w:rsidRPr="002B550E">
              <w:rPr>
                <w:b/>
              </w:rPr>
              <w:t>An</w:t>
            </w:r>
          </w:p>
        </w:tc>
        <w:tc>
          <w:tcPr>
            <w:tcW w:w="1329" w:type="dxa"/>
          </w:tcPr>
          <w:p w14:paraId="7A6363F1" w14:textId="77777777" w:rsidR="00707DF7" w:rsidRPr="002B550E" w:rsidRDefault="00707DF7" w:rsidP="0030423A">
            <w:pPr>
              <w:contextualSpacing/>
              <w:jc w:val="center"/>
              <w:rPr>
                <w:b/>
              </w:rPr>
            </w:pPr>
            <w:r w:rsidRPr="002B550E">
              <w:rPr>
                <w:b/>
              </w:rPr>
              <w:t>E</w:t>
            </w:r>
          </w:p>
        </w:tc>
        <w:tc>
          <w:tcPr>
            <w:tcW w:w="879" w:type="dxa"/>
          </w:tcPr>
          <w:p w14:paraId="51FE03AB" w14:textId="77777777" w:rsidR="00707DF7" w:rsidRPr="002B550E" w:rsidRDefault="00707DF7" w:rsidP="0030423A">
            <w:pPr>
              <w:contextualSpacing/>
              <w:jc w:val="center"/>
              <w:rPr>
                <w:b/>
              </w:rPr>
            </w:pPr>
            <w:r w:rsidRPr="002B550E">
              <w:rPr>
                <w:b/>
              </w:rPr>
              <w:t>C</w:t>
            </w:r>
          </w:p>
        </w:tc>
        <w:tc>
          <w:tcPr>
            <w:tcW w:w="1037" w:type="dxa"/>
          </w:tcPr>
          <w:p w14:paraId="18DF9F59" w14:textId="77777777" w:rsidR="00707DF7" w:rsidRPr="002B550E" w:rsidRDefault="00707DF7" w:rsidP="0030423A">
            <w:pPr>
              <w:contextualSpacing/>
              <w:jc w:val="center"/>
              <w:rPr>
                <w:b/>
              </w:rPr>
            </w:pPr>
            <w:r w:rsidRPr="002B550E">
              <w:rPr>
                <w:b/>
              </w:rPr>
              <w:t>Total</w:t>
            </w:r>
          </w:p>
        </w:tc>
      </w:tr>
      <w:tr w:rsidR="00707DF7" w:rsidRPr="002B550E" w14:paraId="61E845D2" w14:textId="77777777" w:rsidTr="00511FC5">
        <w:trPr>
          <w:trHeight w:val="271"/>
          <w:jc w:val="center"/>
        </w:trPr>
        <w:tc>
          <w:tcPr>
            <w:tcW w:w="954" w:type="dxa"/>
          </w:tcPr>
          <w:p w14:paraId="15BC6708" w14:textId="77777777" w:rsidR="00707DF7" w:rsidRPr="002B550E" w:rsidRDefault="00707DF7" w:rsidP="0030423A">
            <w:pPr>
              <w:contextualSpacing/>
              <w:jc w:val="center"/>
              <w:rPr>
                <w:bCs/>
              </w:rPr>
            </w:pPr>
            <w:r w:rsidRPr="002B550E">
              <w:rPr>
                <w:bCs/>
              </w:rPr>
              <w:t>CO1</w:t>
            </w:r>
          </w:p>
        </w:tc>
        <w:tc>
          <w:tcPr>
            <w:tcW w:w="2296" w:type="dxa"/>
          </w:tcPr>
          <w:p w14:paraId="77C96755" w14:textId="77777777" w:rsidR="00707DF7" w:rsidRPr="002B550E" w:rsidRDefault="00707DF7" w:rsidP="0030423A">
            <w:pPr>
              <w:contextualSpacing/>
              <w:jc w:val="center"/>
            </w:pPr>
            <w:r>
              <w:t>1</w:t>
            </w:r>
          </w:p>
        </w:tc>
        <w:tc>
          <w:tcPr>
            <w:tcW w:w="1476" w:type="dxa"/>
          </w:tcPr>
          <w:p w14:paraId="048E2863" w14:textId="77777777" w:rsidR="00707DF7" w:rsidRPr="002B550E" w:rsidRDefault="00707DF7" w:rsidP="0030423A">
            <w:pPr>
              <w:contextualSpacing/>
              <w:jc w:val="center"/>
            </w:pPr>
            <w:r>
              <w:t>-</w:t>
            </w:r>
          </w:p>
        </w:tc>
        <w:tc>
          <w:tcPr>
            <w:tcW w:w="1035" w:type="dxa"/>
          </w:tcPr>
          <w:p w14:paraId="5CAFFEDB" w14:textId="77777777" w:rsidR="00707DF7" w:rsidRPr="002B550E" w:rsidRDefault="00707DF7" w:rsidP="0030423A">
            <w:pPr>
              <w:contextualSpacing/>
              <w:jc w:val="center"/>
            </w:pPr>
            <w:r>
              <w:t>2</w:t>
            </w:r>
          </w:p>
        </w:tc>
        <w:tc>
          <w:tcPr>
            <w:tcW w:w="1479" w:type="dxa"/>
          </w:tcPr>
          <w:p w14:paraId="66D10DCB" w14:textId="77777777" w:rsidR="00707DF7" w:rsidRPr="002B550E" w:rsidRDefault="00707DF7" w:rsidP="0030423A">
            <w:pPr>
              <w:contextualSpacing/>
              <w:jc w:val="center"/>
            </w:pPr>
            <w:r>
              <w:t>-</w:t>
            </w:r>
          </w:p>
        </w:tc>
        <w:tc>
          <w:tcPr>
            <w:tcW w:w="1329" w:type="dxa"/>
          </w:tcPr>
          <w:p w14:paraId="7D0B16B5" w14:textId="77777777" w:rsidR="00707DF7" w:rsidRPr="002B550E" w:rsidRDefault="00707DF7" w:rsidP="0030423A">
            <w:pPr>
              <w:contextualSpacing/>
              <w:jc w:val="center"/>
            </w:pPr>
            <w:r>
              <w:t>-</w:t>
            </w:r>
          </w:p>
        </w:tc>
        <w:tc>
          <w:tcPr>
            <w:tcW w:w="879" w:type="dxa"/>
          </w:tcPr>
          <w:p w14:paraId="2D732886" w14:textId="77777777" w:rsidR="00707DF7" w:rsidRPr="002B550E" w:rsidRDefault="00707DF7" w:rsidP="0030423A">
            <w:pPr>
              <w:contextualSpacing/>
              <w:jc w:val="center"/>
            </w:pPr>
            <w:r>
              <w:t>-</w:t>
            </w:r>
          </w:p>
        </w:tc>
        <w:tc>
          <w:tcPr>
            <w:tcW w:w="1037" w:type="dxa"/>
          </w:tcPr>
          <w:p w14:paraId="35E65F71" w14:textId="77777777" w:rsidR="00707DF7" w:rsidRPr="002B550E" w:rsidRDefault="00707DF7" w:rsidP="0030423A">
            <w:pPr>
              <w:contextualSpacing/>
              <w:jc w:val="center"/>
            </w:pPr>
            <w:r>
              <w:t>3</w:t>
            </w:r>
          </w:p>
        </w:tc>
      </w:tr>
      <w:tr w:rsidR="00707DF7" w:rsidRPr="002B550E" w14:paraId="101CBF3D" w14:textId="77777777" w:rsidTr="00511FC5">
        <w:trPr>
          <w:trHeight w:val="271"/>
          <w:jc w:val="center"/>
        </w:trPr>
        <w:tc>
          <w:tcPr>
            <w:tcW w:w="954" w:type="dxa"/>
          </w:tcPr>
          <w:p w14:paraId="26CB65FA" w14:textId="77777777" w:rsidR="00707DF7" w:rsidRPr="002B550E" w:rsidRDefault="00707DF7" w:rsidP="0030423A">
            <w:pPr>
              <w:contextualSpacing/>
              <w:jc w:val="center"/>
              <w:rPr>
                <w:bCs/>
              </w:rPr>
            </w:pPr>
            <w:r w:rsidRPr="002B550E">
              <w:rPr>
                <w:bCs/>
              </w:rPr>
              <w:t>CO2</w:t>
            </w:r>
          </w:p>
        </w:tc>
        <w:tc>
          <w:tcPr>
            <w:tcW w:w="2296" w:type="dxa"/>
          </w:tcPr>
          <w:p w14:paraId="6413F5BE" w14:textId="77777777" w:rsidR="00707DF7" w:rsidRPr="002B550E" w:rsidRDefault="00707DF7" w:rsidP="0030423A">
            <w:pPr>
              <w:contextualSpacing/>
              <w:jc w:val="center"/>
            </w:pPr>
            <w:r>
              <w:t>2</w:t>
            </w:r>
          </w:p>
        </w:tc>
        <w:tc>
          <w:tcPr>
            <w:tcW w:w="1476" w:type="dxa"/>
          </w:tcPr>
          <w:p w14:paraId="6CC776A0" w14:textId="77777777" w:rsidR="00707DF7" w:rsidRPr="002B550E" w:rsidRDefault="00707DF7" w:rsidP="0030423A">
            <w:pPr>
              <w:contextualSpacing/>
              <w:jc w:val="center"/>
            </w:pPr>
            <w:r>
              <w:t>7</w:t>
            </w:r>
          </w:p>
        </w:tc>
        <w:tc>
          <w:tcPr>
            <w:tcW w:w="1035" w:type="dxa"/>
          </w:tcPr>
          <w:p w14:paraId="3B1EDAF3" w14:textId="77777777" w:rsidR="00707DF7" w:rsidRPr="002B550E" w:rsidRDefault="00707DF7" w:rsidP="0030423A">
            <w:pPr>
              <w:contextualSpacing/>
              <w:jc w:val="center"/>
            </w:pPr>
            <w:r>
              <w:t>3</w:t>
            </w:r>
          </w:p>
        </w:tc>
        <w:tc>
          <w:tcPr>
            <w:tcW w:w="1479" w:type="dxa"/>
          </w:tcPr>
          <w:p w14:paraId="29C27BD0" w14:textId="77777777" w:rsidR="00707DF7" w:rsidRPr="002B550E" w:rsidRDefault="00707DF7" w:rsidP="0030423A">
            <w:pPr>
              <w:contextualSpacing/>
              <w:jc w:val="center"/>
            </w:pPr>
            <w:r>
              <w:t>15</w:t>
            </w:r>
          </w:p>
        </w:tc>
        <w:tc>
          <w:tcPr>
            <w:tcW w:w="1329" w:type="dxa"/>
          </w:tcPr>
          <w:p w14:paraId="2514A4BE" w14:textId="77777777" w:rsidR="00707DF7" w:rsidRPr="002B550E" w:rsidRDefault="00707DF7" w:rsidP="0030423A">
            <w:pPr>
              <w:contextualSpacing/>
              <w:jc w:val="center"/>
            </w:pPr>
            <w:r>
              <w:t>5</w:t>
            </w:r>
          </w:p>
        </w:tc>
        <w:tc>
          <w:tcPr>
            <w:tcW w:w="879" w:type="dxa"/>
          </w:tcPr>
          <w:p w14:paraId="2400E01F" w14:textId="77777777" w:rsidR="00707DF7" w:rsidRPr="002B550E" w:rsidRDefault="00707DF7" w:rsidP="0030423A">
            <w:pPr>
              <w:contextualSpacing/>
              <w:jc w:val="center"/>
            </w:pPr>
            <w:r>
              <w:t>-</w:t>
            </w:r>
          </w:p>
        </w:tc>
        <w:tc>
          <w:tcPr>
            <w:tcW w:w="1037" w:type="dxa"/>
          </w:tcPr>
          <w:p w14:paraId="50A2C998" w14:textId="77777777" w:rsidR="00707DF7" w:rsidRPr="002B550E" w:rsidRDefault="00707DF7" w:rsidP="0030423A">
            <w:pPr>
              <w:contextualSpacing/>
              <w:jc w:val="center"/>
            </w:pPr>
            <w:r>
              <w:t>32</w:t>
            </w:r>
          </w:p>
        </w:tc>
      </w:tr>
      <w:tr w:rsidR="00707DF7" w:rsidRPr="002B550E" w14:paraId="2AB6891C" w14:textId="77777777" w:rsidTr="00511FC5">
        <w:trPr>
          <w:trHeight w:val="271"/>
          <w:jc w:val="center"/>
        </w:trPr>
        <w:tc>
          <w:tcPr>
            <w:tcW w:w="954" w:type="dxa"/>
          </w:tcPr>
          <w:p w14:paraId="39E133AB" w14:textId="77777777" w:rsidR="00707DF7" w:rsidRPr="002B550E" w:rsidRDefault="00707DF7" w:rsidP="0030423A">
            <w:pPr>
              <w:contextualSpacing/>
              <w:jc w:val="center"/>
              <w:rPr>
                <w:bCs/>
              </w:rPr>
            </w:pPr>
            <w:r w:rsidRPr="002B550E">
              <w:rPr>
                <w:bCs/>
              </w:rPr>
              <w:t>CO3</w:t>
            </w:r>
          </w:p>
        </w:tc>
        <w:tc>
          <w:tcPr>
            <w:tcW w:w="2296" w:type="dxa"/>
          </w:tcPr>
          <w:p w14:paraId="0F87FCEB" w14:textId="77777777" w:rsidR="00707DF7" w:rsidRPr="002B550E" w:rsidRDefault="00707DF7" w:rsidP="0030423A">
            <w:pPr>
              <w:contextualSpacing/>
              <w:jc w:val="center"/>
            </w:pPr>
            <w:r>
              <w:t>3</w:t>
            </w:r>
          </w:p>
        </w:tc>
        <w:tc>
          <w:tcPr>
            <w:tcW w:w="1476" w:type="dxa"/>
          </w:tcPr>
          <w:p w14:paraId="6EFE7605" w14:textId="77777777" w:rsidR="00707DF7" w:rsidRPr="002B550E" w:rsidRDefault="00707DF7" w:rsidP="0030423A">
            <w:pPr>
              <w:contextualSpacing/>
              <w:jc w:val="center"/>
            </w:pPr>
            <w:r>
              <w:t>8</w:t>
            </w:r>
          </w:p>
        </w:tc>
        <w:tc>
          <w:tcPr>
            <w:tcW w:w="1035" w:type="dxa"/>
          </w:tcPr>
          <w:p w14:paraId="330295ED" w14:textId="77777777" w:rsidR="00707DF7" w:rsidRPr="002B550E" w:rsidRDefault="00707DF7" w:rsidP="0030423A">
            <w:pPr>
              <w:contextualSpacing/>
              <w:jc w:val="center"/>
            </w:pPr>
            <w:r>
              <w:t>7</w:t>
            </w:r>
          </w:p>
        </w:tc>
        <w:tc>
          <w:tcPr>
            <w:tcW w:w="1479" w:type="dxa"/>
          </w:tcPr>
          <w:p w14:paraId="053E8589" w14:textId="77777777" w:rsidR="00707DF7" w:rsidRPr="002B550E" w:rsidRDefault="00707DF7" w:rsidP="0030423A">
            <w:pPr>
              <w:contextualSpacing/>
              <w:jc w:val="center"/>
            </w:pPr>
            <w:r>
              <w:t>-</w:t>
            </w:r>
          </w:p>
        </w:tc>
        <w:tc>
          <w:tcPr>
            <w:tcW w:w="1329" w:type="dxa"/>
          </w:tcPr>
          <w:p w14:paraId="4A95837A" w14:textId="77777777" w:rsidR="00707DF7" w:rsidRPr="002B550E" w:rsidRDefault="00707DF7" w:rsidP="0030423A">
            <w:pPr>
              <w:contextualSpacing/>
              <w:jc w:val="center"/>
            </w:pPr>
            <w:r>
              <w:t>7</w:t>
            </w:r>
          </w:p>
        </w:tc>
        <w:tc>
          <w:tcPr>
            <w:tcW w:w="879" w:type="dxa"/>
          </w:tcPr>
          <w:p w14:paraId="64E1CDB0" w14:textId="77777777" w:rsidR="00707DF7" w:rsidRPr="002B550E" w:rsidRDefault="00707DF7" w:rsidP="0030423A">
            <w:pPr>
              <w:contextualSpacing/>
              <w:jc w:val="center"/>
            </w:pPr>
            <w:r>
              <w:t>-</w:t>
            </w:r>
          </w:p>
        </w:tc>
        <w:tc>
          <w:tcPr>
            <w:tcW w:w="1037" w:type="dxa"/>
          </w:tcPr>
          <w:p w14:paraId="459CC822" w14:textId="77777777" w:rsidR="00707DF7" w:rsidRPr="002B550E" w:rsidRDefault="00707DF7" w:rsidP="0030423A">
            <w:pPr>
              <w:contextualSpacing/>
              <w:jc w:val="center"/>
            </w:pPr>
            <w:r>
              <w:t>25</w:t>
            </w:r>
          </w:p>
        </w:tc>
      </w:tr>
      <w:tr w:rsidR="00707DF7" w:rsidRPr="002B550E" w14:paraId="32ED9A36" w14:textId="77777777" w:rsidTr="00511FC5">
        <w:trPr>
          <w:trHeight w:val="271"/>
          <w:jc w:val="center"/>
        </w:trPr>
        <w:tc>
          <w:tcPr>
            <w:tcW w:w="954" w:type="dxa"/>
          </w:tcPr>
          <w:p w14:paraId="37B6B8F6" w14:textId="77777777" w:rsidR="00707DF7" w:rsidRPr="002B550E" w:rsidRDefault="00707DF7" w:rsidP="0030423A">
            <w:pPr>
              <w:contextualSpacing/>
              <w:jc w:val="center"/>
              <w:rPr>
                <w:bCs/>
              </w:rPr>
            </w:pPr>
            <w:r w:rsidRPr="002B550E">
              <w:rPr>
                <w:bCs/>
              </w:rPr>
              <w:t>CO4</w:t>
            </w:r>
          </w:p>
        </w:tc>
        <w:tc>
          <w:tcPr>
            <w:tcW w:w="2296" w:type="dxa"/>
          </w:tcPr>
          <w:p w14:paraId="77E27B46" w14:textId="77777777" w:rsidR="00707DF7" w:rsidRPr="002B550E" w:rsidRDefault="00707DF7" w:rsidP="0030423A">
            <w:pPr>
              <w:contextualSpacing/>
              <w:jc w:val="center"/>
            </w:pPr>
            <w:r>
              <w:t>9</w:t>
            </w:r>
          </w:p>
        </w:tc>
        <w:tc>
          <w:tcPr>
            <w:tcW w:w="1476" w:type="dxa"/>
          </w:tcPr>
          <w:p w14:paraId="46A01854" w14:textId="77777777" w:rsidR="00707DF7" w:rsidRPr="002B550E" w:rsidRDefault="00707DF7" w:rsidP="0030423A">
            <w:pPr>
              <w:contextualSpacing/>
              <w:jc w:val="center"/>
            </w:pPr>
            <w:r>
              <w:t>5</w:t>
            </w:r>
          </w:p>
        </w:tc>
        <w:tc>
          <w:tcPr>
            <w:tcW w:w="1035" w:type="dxa"/>
          </w:tcPr>
          <w:p w14:paraId="06D21793" w14:textId="77777777" w:rsidR="00707DF7" w:rsidRPr="002B550E" w:rsidRDefault="00707DF7" w:rsidP="0030423A">
            <w:pPr>
              <w:contextualSpacing/>
              <w:jc w:val="center"/>
            </w:pPr>
            <w:r>
              <w:t>10</w:t>
            </w:r>
          </w:p>
        </w:tc>
        <w:tc>
          <w:tcPr>
            <w:tcW w:w="1479" w:type="dxa"/>
          </w:tcPr>
          <w:p w14:paraId="44DF19B3" w14:textId="77777777" w:rsidR="00707DF7" w:rsidRPr="002B550E" w:rsidRDefault="00707DF7" w:rsidP="0030423A">
            <w:pPr>
              <w:contextualSpacing/>
              <w:jc w:val="center"/>
            </w:pPr>
            <w:r>
              <w:t>8</w:t>
            </w:r>
          </w:p>
        </w:tc>
        <w:tc>
          <w:tcPr>
            <w:tcW w:w="1329" w:type="dxa"/>
          </w:tcPr>
          <w:p w14:paraId="3DE9C3D1" w14:textId="77777777" w:rsidR="00707DF7" w:rsidRPr="002B550E" w:rsidRDefault="00707DF7" w:rsidP="0030423A">
            <w:pPr>
              <w:contextualSpacing/>
              <w:jc w:val="center"/>
            </w:pPr>
            <w:r>
              <w:t>-</w:t>
            </w:r>
          </w:p>
        </w:tc>
        <w:tc>
          <w:tcPr>
            <w:tcW w:w="879" w:type="dxa"/>
          </w:tcPr>
          <w:p w14:paraId="4C09EFF5" w14:textId="77777777" w:rsidR="00707DF7" w:rsidRPr="002B550E" w:rsidRDefault="00707DF7" w:rsidP="0030423A">
            <w:pPr>
              <w:contextualSpacing/>
              <w:jc w:val="center"/>
            </w:pPr>
            <w:r>
              <w:t>-</w:t>
            </w:r>
          </w:p>
        </w:tc>
        <w:tc>
          <w:tcPr>
            <w:tcW w:w="1037" w:type="dxa"/>
          </w:tcPr>
          <w:p w14:paraId="34476B56" w14:textId="77777777" w:rsidR="00707DF7" w:rsidRPr="002B550E" w:rsidRDefault="00707DF7" w:rsidP="0030423A">
            <w:pPr>
              <w:contextualSpacing/>
              <w:jc w:val="center"/>
            </w:pPr>
            <w:r>
              <w:t>32</w:t>
            </w:r>
          </w:p>
        </w:tc>
      </w:tr>
      <w:tr w:rsidR="00707DF7" w:rsidRPr="002B550E" w14:paraId="12002220" w14:textId="77777777" w:rsidTr="00511FC5">
        <w:trPr>
          <w:trHeight w:val="271"/>
          <w:jc w:val="center"/>
        </w:trPr>
        <w:tc>
          <w:tcPr>
            <w:tcW w:w="954" w:type="dxa"/>
          </w:tcPr>
          <w:p w14:paraId="6041C688" w14:textId="77777777" w:rsidR="00707DF7" w:rsidRPr="002B550E" w:rsidRDefault="00707DF7" w:rsidP="0030423A">
            <w:pPr>
              <w:contextualSpacing/>
              <w:jc w:val="center"/>
              <w:rPr>
                <w:bCs/>
              </w:rPr>
            </w:pPr>
            <w:r w:rsidRPr="002B550E">
              <w:rPr>
                <w:bCs/>
              </w:rPr>
              <w:t>CO5</w:t>
            </w:r>
          </w:p>
        </w:tc>
        <w:tc>
          <w:tcPr>
            <w:tcW w:w="2296" w:type="dxa"/>
          </w:tcPr>
          <w:p w14:paraId="566A4318" w14:textId="77777777" w:rsidR="00707DF7" w:rsidRPr="002B550E" w:rsidRDefault="00707DF7" w:rsidP="0030423A">
            <w:pPr>
              <w:contextualSpacing/>
              <w:jc w:val="center"/>
            </w:pPr>
            <w:r>
              <w:t>5</w:t>
            </w:r>
          </w:p>
        </w:tc>
        <w:tc>
          <w:tcPr>
            <w:tcW w:w="1476" w:type="dxa"/>
          </w:tcPr>
          <w:p w14:paraId="459CDAF1" w14:textId="77777777" w:rsidR="00707DF7" w:rsidRPr="002B550E" w:rsidRDefault="00707DF7" w:rsidP="0030423A">
            <w:pPr>
              <w:contextualSpacing/>
              <w:jc w:val="center"/>
            </w:pPr>
            <w:r>
              <w:t>8</w:t>
            </w:r>
          </w:p>
        </w:tc>
        <w:tc>
          <w:tcPr>
            <w:tcW w:w="1035" w:type="dxa"/>
          </w:tcPr>
          <w:p w14:paraId="2D88269E" w14:textId="77777777" w:rsidR="00707DF7" w:rsidRPr="002B550E" w:rsidRDefault="00707DF7" w:rsidP="0030423A">
            <w:pPr>
              <w:contextualSpacing/>
              <w:jc w:val="center"/>
            </w:pPr>
            <w:r>
              <w:t>-</w:t>
            </w:r>
          </w:p>
        </w:tc>
        <w:tc>
          <w:tcPr>
            <w:tcW w:w="1479" w:type="dxa"/>
          </w:tcPr>
          <w:p w14:paraId="5B3E57C9" w14:textId="77777777" w:rsidR="00707DF7" w:rsidRPr="002B550E" w:rsidRDefault="00707DF7" w:rsidP="0030423A">
            <w:pPr>
              <w:contextualSpacing/>
              <w:jc w:val="center"/>
            </w:pPr>
            <w:r>
              <w:t>-</w:t>
            </w:r>
          </w:p>
        </w:tc>
        <w:tc>
          <w:tcPr>
            <w:tcW w:w="1329" w:type="dxa"/>
          </w:tcPr>
          <w:p w14:paraId="01BA9270" w14:textId="77777777" w:rsidR="00707DF7" w:rsidRPr="002B550E" w:rsidRDefault="00707DF7" w:rsidP="0030423A">
            <w:pPr>
              <w:contextualSpacing/>
              <w:jc w:val="center"/>
            </w:pPr>
            <w:r>
              <w:t>-</w:t>
            </w:r>
          </w:p>
        </w:tc>
        <w:tc>
          <w:tcPr>
            <w:tcW w:w="879" w:type="dxa"/>
          </w:tcPr>
          <w:p w14:paraId="6D90930C" w14:textId="77777777" w:rsidR="00707DF7" w:rsidRPr="002B550E" w:rsidRDefault="00707DF7" w:rsidP="0030423A">
            <w:pPr>
              <w:contextualSpacing/>
              <w:jc w:val="center"/>
            </w:pPr>
            <w:r>
              <w:t>-</w:t>
            </w:r>
          </w:p>
        </w:tc>
        <w:tc>
          <w:tcPr>
            <w:tcW w:w="1037" w:type="dxa"/>
          </w:tcPr>
          <w:p w14:paraId="5E6634B0" w14:textId="77777777" w:rsidR="00707DF7" w:rsidRPr="002B550E" w:rsidRDefault="00707DF7" w:rsidP="0030423A">
            <w:pPr>
              <w:contextualSpacing/>
              <w:jc w:val="center"/>
            </w:pPr>
            <w:r>
              <w:t>13</w:t>
            </w:r>
          </w:p>
        </w:tc>
      </w:tr>
      <w:tr w:rsidR="00707DF7" w:rsidRPr="002B550E" w14:paraId="157A1A29" w14:textId="77777777" w:rsidTr="00511FC5">
        <w:trPr>
          <w:trHeight w:val="286"/>
          <w:jc w:val="center"/>
        </w:trPr>
        <w:tc>
          <w:tcPr>
            <w:tcW w:w="954" w:type="dxa"/>
          </w:tcPr>
          <w:p w14:paraId="2A29E577" w14:textId="77777777" w:rsidR="00707DF7" w:rsidRPr="002B550E" w:rsidRDefault="00707DF7" w:rsidP="0030423A">
            <w:pPr>
              <w:contextualSpacing/>
              <w:jc w:val="center"/>
              <w:rPr>
                <w:bCs/>
              </w:rPr>
            </w:pPr>
            <w:r w:rsidRPr="002B550E">
              <w:rPr>
                <w:bCs/>
              </w:rPr>
              <w:t>CO6</w:t>
            </w:r>
          </w:p>
        </w:tc>
        <w:tc>
          <w:tcPr>
            <w:tcW w:w="2296" w:type="dxa"/>
          </w:tcPr>
          <w:p w14:paraId="2454D6C8" w14:textId="77777777" w:rsidR="00707DF7" w:rsidRPr="002B550E" w:rsidRDefault="00707DF7" w:rsidP="0030423A">
            <w:pPr>
              <w:contextualSpacing/>
              <w:jc w:val="center"/>
            </w:pPr>
            <w:r>
              <w:t>9</w:t>
            </w:r>
          </w:p>
        </w:tc>
        <w:tc>
          <w:tcPr>
            <w:tcW w:w="1476" w:type="dxa"/>
          </w:tcPr>
          <w:p w14:paraId="65C0743F" w14:textId="77777777" w:rsidR="00707DF7" w:rsidRPr="002B550E" w:rsidRDefault="00707DF7" w:rsidP="0030423A">
            <w:pPr>
              <w:contextualSpacing/>
              <w:jc w:val="center"/>
            </w:pPr>
            <w:r>
              <w:t>-</w:t>
            </w:r>
          </w:p>
        </w:tc>
        <w:tc>
          <w:tcPr>
            <w:tcW w:w="1035" w:type="dxa"/>
          </w:tcPr>
          <w:p w14:paraId="23387A91" w14:textId="77777777" w:rsidR="00707DF7" w:rsidRPr="002B550E" w:rsidRDefault="00707DF7" w:rsidP="0030423A">
            <w:pPr>
              <w:contextualSpacing/>
              <w:jc w:val="center"/>
            </w:pPr>
            <w:r>
              <w:t>6</w:t>
            </w:r>
          </w:p>
        </w:tc>
        <w:tc>
          <w:tcPr>
            <w:tcW w:w="1479" w:type="dxa"/>
          </w:tcPr>
          <w:p w14:paraId="48C2D2CF" w14:textId="77777777" w:rsidR="00707DF7" w:rsidRPr="002B550E" w:rsidRDefault="00707DF7" w:rsidP="0030423A">
            <w:pPr>
              <w:contextualSpacing/>
              <w:jc w:val="center"/>
            </w:pPr>
            <w:r>
              <w:t>-</w:t>
            </w:r>
          </w:p>
        </w:tc>
        <w:tc>
          <w:tcPr>
            <w:tcW w:w="1329" w:type="dxa"/>
          </w:tcPr>
          <w:p w14:paraId="751E29A2" w14:textId="77777777" w:rsidR="00707DF7" w:rsidRPr="002B550E" w:rsidRDefault="00707DF7" w:rsidP="0030423A">
            <w:pPr>
              <w:contextualSpacing/>
              <w:jc w:val="center"/>
            </w:pPr>
            <w:r>
              <w:t>5</w:t>
            </w:r>
          </w:p>
        </w:tc>
        <w:tc>
          <w:tcPr>
            <w:tcW w:w="879" w:type="dxa"/>
          </w:tcPr>
          <w:p w14:paraId="21303546" w14:textId="77777777" w:rsidR="00707DF7" w:rsidRPr="002B550E" w:rsidRDefault="00707DF7" w:rsidP="0030423A">
            <w:pPr>
              <w:contextualSpacing/>
              <w:jc w:val="center"/>
            </w:pPr>
            <w:r>
              <w:t>-</w:t>
            </w:r>
          </w:p>
        </w:tc>
        <w:tc>
          <w:tcPr>
            <w:tcW w:w="1037" w:type="dxa"/>
          </w:tcPr>
          <w:p w14:paraId="51787700" w14:textId="77777777" w:rsidR="00707DF7" w:rsidRPr="002B550E" w:rsidRDefault="00707DF7" w:rsidP="0030423A">
            <w:pPr>
              <w:contextualSpacing/>
              <w:jc w:val="center"/>
            </w:pPr>
            <w:r>
              <w:t>20</w:t>
            </w:r>
          </w:p>
        </w:tc>
      </w:tr>
      <w:tr w:rsidR="00707DF7" w:rsidRPr="002B550E" w14:paraId="4D36DA32" w14:textId="77777777" w:rsidTr="00511FC5">
        <w:trPr>
          <w:trHeight w:val="256"/>
          <w:jc w:val="center"/>
        </w:trPr>
        <w:tc>
          <w:tcPr>
            <w:tcW w:w="9448" w:type="dxa"/>
            <w:gridSpan w:val="7"/>
          </w:tcPr>
          <w:p w14:paraId="084A6499" w14:textId="77777777" w:rsidR="00707DF7" w:rsidRPr="002B550E" w:rsidRDefault="00707DF7" w:rsidP="0030423A">
            <w:pPr>
              <w:contextualSpacing/>
            </w:pPr>
          </w:p>
        </w:tc>
        <w:tc>
          <w:tcPr>
            <w:tcW w:w="1037" w:type="dxa"/>
          </w:tcPr>
          <w:p w14:paraId="290202EC" w14:textId="77777777" w:rsidR="00707DF7" w:rsidRPr="002B550E" w:rsidRDefault="00707DF7" w:rsidP="0030423A">
            <w:pPr>
              <w:contextualSpacing/>
              <w:jc w:val="center"/>
              <w:rPr>
                <w:b/>
              </w:rPr>
            </w:pPr>
            <w:r w:rsidRPr="002B550E">
              <w:rPr>
                <w:b/>
              </w:rPr>
              <w:t>125</w:t>
            </w:r>
          </w:p>
        </w:tc>
      </w:tr>
    </w:tbl>
    <w:p w14:paraId="4C5D8E6C" w14:textId="77777777" w:rsidR="00707DF7" w:rsidRPr="002B550E" w:rsidRDefault="00707DF7" w:rsidP="001D3C91">
      <w:pPr>
        <w:contextualSpacing/>
      </w:pPr>
    </w:p>
    <w:p w14:paraId="31E25BEA" w14:textId="77777777" w:rsidR="00707DF7" w:rsidRPr="00C017C0" w:rsidRDefault="00707DF7" w:rsidP="00D918FF">
      <w:pPr>
        <w:jc w:val="center"/>
        <w:rPr>
          <w:rFonts w:ascii="Arial" w:hAnsi="Arial" w:cs="Arial"/>
          <w:bCs/>
          <w:noProof/>
        </w:rPr>
      </w:pPr>
      <w:r w:rsidRPr="00C017C0">
        <w:rPr>
          <w:noProof/>
        </w:rPr>
        <w:lastRenderedPageBreak/>
        <w:drawing>
          <wp:inline distT="0" distB="0" distL="0" distR="0" wp14:anchorId="4731FD7A" wp14:editId="63D601B7">
            <wp:extent cx="5731510" cy="1570990"/>
            <wp:effectExtent l="0" t="0" r="254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3ECE817" w14:textId="77777777" w:rsidR="00707DF7" w:rsidRPr="00C017C0"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C017C0" w14:paraId="7B0CAE12" w14:textId="77777777" w:rsidTr="00511FC5">
        <w:trPr>
          <w:trHeight w:val="397"/>
          <w:jc w:val="center"/>
        </w:trPr>
        <w:tc>
          <w:tcPr>
            <w:tcW w:w="1701" w:type="dxa"/>
            <w:vAlign w:val="center"/>
          </w:tcPr>
          <w:p w14:paraId="42908A27" w14:textId="77777777" w:rsidR="00707DF7" w:rsidRPr="00C017C0" w:rsidRDefault="00707DF7" w:rsidP="00472F53">
            <w:pPr>
              <w:pStyle w:val="Title"/>
              <w:contextualSpacing/>
              <w:jc w:val="left"/>
              <w:rPr>
                <w:b/>
                <w:szCs w:val="24"/>
              </w:rPr>
            </w:pPr>
            <w:r w:rsidRPr="00C017C0">
              <w:rPr>
                <w:b/>
                <w:szCs w:val="24"/>
              </w:rPr>
              <w:t xml:space="preserve">Course Code      </w:t>
            </w:r>
          </w:p>
        </w:tc>
        <w:tc>
          <w:tcPr>
            <w:tcW w:w="6374" w:type="dxa"/>
            <w:vAlign w:val="center"/>
          </w:tcPr>
          <w:p w14:paraId="3E10E52A" w14:textId="77777777" w:rsidR="00707DF7" w:rsidRPr="00C017C0" w:rsidRDefault="00707DF7" w:rsidP="00472F53">
            <w:pPr>
              <w:pStyle w:val="Title"/>
              <w:contextualSpacing/>
              <w:jc w:val="left"/>
              <w:rPr>
                <w:b/>
                <w:szCs w:val="24"/>
              </w:rPr>
            </w:pPr>
            <w:r w:rsidRPr="00C017C0">
              <w:rPr>
                <w:b/>
                <w:szCs w:val="24"/>
              </w:rPr>
              <w:t xml:space="preserve"> 18AG2031</w:t>
            </w:r>
          </w:p>
        </w:tc>
        <w:tc>
          <w:tcPr>
            <w:tcW w:w="1673" w:type="dxa"/>
            <w:vAlign w:val="center"/>
          </w:tcPr>
          <w:p w14:paraId="293464C9" w14:textId="77777777" w:rsidR="00707DF7" w:rsidRPr="00C017C0" w:rsidRDefault="00707DF7" w:rsidP="00472F53">
            <w:pPr>
              <w:pStyle w:val="Title"/>
              <w:ind w:left="-468" w:firstLine="468"/>
              <w:contextualSpacing/>
              <w:jc w:val="left"/>
              <w:rPr>
                <w:szCs w:val="24"/>
              </w:rPr>
            </w:pPr>
            <w:r w:rsidRPr="00C017C0">
              <w:rPr>
                <w:b/>
                <w:bCs/>
                <w:szCs w:val="24"/>
              </w:rPr>
              <w:t xml:space="preserve">Duration       </w:t>
            </w:r>
          </w:p>
        </w:tc>
        <w:tc>
          <w:tcPr>
            <w:tcW w:w="670" w:type="dxa"/>
            <w:vAlign w:val="center"/>
          </w:tcPr>
          <w:p w14:paraId="5A0B3568" w14:textId="77777777" w:rsidR="00707DF7" w:rsidRPr="00C017C0" w:rsidRDefault="00707DF7" w:rsidP="00472F53">
            <w:pPr>
              <w:pStyle w:val="Title"/>
              <w:contextualSpacing/>
              <w:jc w:val="left"/>
              <w:rPr>
                <w:b/>
                <w:szCs w:val="24"/>
              </w:rPr>
            </w:pPr>
            <w:r w:rsidRPr="00C017C0">
              <w:rPr>
                <w:b/>
                <w:szCs w:val="24"/>
              </w:rPr>
              <w:t>3hrs</w:t>
            </w:r>
          </w:p>
        </w:tc>
      </w:tr>
      <w:tr w:rsidR="00707DF7" w:rsidRPr="00C017C0" w14:paraId="674D5962" w14:textId="77777777" w:rsidTr="00511FC5">
        <w:trPr>
          <w:trHeight w:val="397"/>
          <w:jc w:val="center"/>
        </w:trPr>
        <w:tc>
          <w:tcPr>
            <w:tcW w:w="1701" w:type="dxa"/>
            <w:vAlign w:val="center"/>
          </w:tcPr>
          <w:p w14:paraId="307ED9D5" w14:textId="77777777" w:rsidR="00707DF7" w:rsidRPr="00C017C0" w:rsidRDefault="00707DF7" w:rsidP="00472F53">
            <w:pPr>
              <w:pStyle w:val="Title"/>
              <w:ind w:right="-160"/>
              <w:contextualSpacing/>
              <w:jc w:val="left"/>
              <w:rPr>
                <w:b/>
                <w:szCs w:val="24"/>
              </w:rPr>
            </w:pPr>
            <w:r w:rsidRPr="00C017C0">
              <w:rPr>
                <w:b/>
                <w:szCs w:val="24"/>
              </w:rPr>
              <w:t xml:space="preserve">Course Name     </w:t>
            </w:r>
          </w:p>
        </w:tc>
        <w:tc>
          <w:tcPr>
            <w:tcW w:w="6374" w:type="dxa"/>
            <w:vAlign w:val="center"/>
          </w:tcPr>
          <w:p w14:paraId="0D778C6F" w14:textId="77777777" w:rsidR="00707DF7" w:rsidRPr="00D400D3" w:rsidRDefault="00707DF7" w:rsidP="00472F53">
            <w:pPr>
              <w:pStyle w:val="Title"/>
              <w:contextualSpacing/>
              <w:jc w:val="left"/>
              <w:rPr>
                <w:b/>
                <w:bCs/>
                <w:szCs w:val="24"/>
              </w:rPr>
            </w:pPr>
            <w:r w:rsidRPr="00D400D3">
              <w:rPr>
                <w:b/>
                <w:bCs/>
                <w:szCs w:val="24"/>
                <w:shd w:val="clear" w:color="auto" w:fill="FFFFFF"/>
              </w:rPr>
              <w:t>POST-HARVEST MANAGEMENT AND VALUE ADDITION OF FRUITS AND VEGETABLES</w:t>
            </w:r>
          </w:p>
        </w:tc>
        <w:tc>
          <w:tcPr>
            <w:tcW w:w="1673" w:type="dxa"/>
            <w:vAlign w:val="center"/>
          </w:tcPr>
          <w:p w14:paraId="3E533FD0" w14:textId="77777777" w:rsidR="00707DF7" w:rsidRPr="00C017C0" w:rsidRDefault="00707DF7" w:rsidP="00472F53">
            <w:pPr>
              <w:pStyle w:val="Title"/>
              <w:contextualSpacing/>
              <w:jc w:val="left"/>
              <w:rPr>
                <w:b/>
                <w:bCs/>
                <w:szCs w:val="24"/>
              </w:rPr>
            </w:pPr>
            <w:r w:rsidRPr="00C017C0">
              <w:rPr>
                <w:b/>
                <w:bCs/>
                <w:szCs w:val="24"/>
              </w:rPr>
              <w:t xml:space="preserve">Max. Marks </w:t>
            </w:r>
          </w:p>
        </w:tc>
        <w:tc>
          <w:tcPr>
            <w:tcW w:w="670" w:type="dxa"/>
            <w:vAlign w:val="center"/>
          </w:tcPr>
          <w:p w14:paraId="1AC3DEF7" w14:textId="77777777" w:rsidR="00707DF7" w:rsidRPr="00C017C0" w:rsidRDefault="00707DF7" w:rsidP="00472F53">
            <w:pPr>
              <w:pStyle w:val="Title"/>
              <w:contextualSpacing/>
              <w:jc w:val="left"/>
              <w:rPr>
                <w:b/>
                <w:szCs w:val="24"/>
              </w:rPr>
            </w:pPr>
            <w:r w:rsidRPr="00C017C0">
              <w:rPr>
                <w:b/>
                <w:szCs w:val="24"/>
              </w:rPr>
              <w:t>100</w:t>
            </w:r>
          </w:p>
        </w:tc>
      </w:tr>
    </w:tbl>
    <w:p w14:paraId="1D6AF286" w14:textId="77777777" w:rsidR="00707DF7" w:rsidRPr="00C017C0" w:rsidRDefault="00707DF7" w:rsidP="0030423A">
      <w:pPr>
        <w:ind w:left="720"/>
        <w:contextualSpacing/>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C017C0" w14:paraId="566F9A8B" w14:textId="77777777" w:rsidTr="00191417">
        <w:trPr>
          <w:trHeight w:val="549"/>
          <w:jc w:val="center"/>
        </w:trPr>
        <w:tc>
          <w:tcPr>
            <w:tcW w:w="338" w:type="pct"/>
            <w:vAlign w:val="center"/>
          </w:tcPr>
          <w:p w14:paraId="2AE6C411" w14:textId="77777777" w:rsidR="00707DF7" w:rsidRPr="00D400D3" w:rsidRDefault="00707DF7" w:rsidP="0030423A">
            <w:pPr>
              <w:contextualSpacing/>
              <w:jc w:val="center"/>
              <w:rPr>
                <w:b/>
                <w:sz w:val="24"/>
                <w:szCs w:val="24"/>
              </w:rPr>
            </w:pPr>
            <w:r w:rsidRPr="00D400D3">
              <w:rPr>
                <w:b/>
                <w:sz w:val="24"/>
                <w:szCs w:val="24"/>
              </w:rPr>
              <w:t>Q. No.</w:t>
            </w:r>
          </w:p>
        </w:tc>
        <w:tc>
          <w:tcPr>
            <w:tcW w:w="3658" w:type="pct"/>
            <w:gridSpan w:val="2"/>
            <w:vAlign w:val="center"/>
          </w:tcPr>
          <w:p w14:paraId="71FC7B4B" w14:textId="77777777" w:rsidR="00707DF7" w:rsidRPr="00D400D3" w:rsidRDefault="00707DF7" w:rsidP="0030423A">
            <w:pPr>
              <w:contextualSpacing/>
              <w:jc w:val="center"/>
              <w:rPr>
                <w:b/>
                <w:sz w:val="24"/>
                <w:szCs w:val="24"/>
              </w:rPr>
            </w:pPr>
            <w:r w:rsidRPr="00D400D3">
              <w:rPr>
                <w:b/>
                <w:sz w:val="24"/>
                <w:szCs w:val="24"/>
              </w:rPr>
              <w:t>Questions</w:t>
            </w:r>
          </w:p>
        </w:tc>
        <w:tc>
          <w:tcPr>
            <w:tcW w:w="319" w:type="pct"/>
            <w:vAlign w:val="center"/>
          </w:tcPr>
          <w:p w14:paraId="7E12D225" w14:textId="77777777" w:rsidR="00707DF7" w:rsidRPr="00D400D3" w:rsidRDefault="00707DF7" w:rsidP="0030423A">
            <w:pPr>
              <w:contextualSpacing/>
              <w:jc w:val="center"/>
              <w:rPr>
                <w:b/>
                <w:sz w:val="24"/>
                <w:szCs w:val="24"/>
              </w:rPr>
            </w:pPr>
            <w:r w:rsidRPr="00D400D3">
              <w:rPr>
                <w:b/>
                <w:sz w:val="24"/>
                <w:szCs w:val="24"/>
              </w:rPr>
              <w:t>CO</w:t>
            </w:r>
          </w:p>
        </w:tc>
        <w:tc>
          <w:tcPr>
            <w:tcW w:w="256" w:type="pct"/>
            <w:vAlign w:val="center"/>
          </w:tcPr>
          <w:p w14:paraId="3314D6D8" w14:textId="77777777" w:rsidR="00707DF7" w:rsidRPr="00D400D3" w:rsidRDefault="00707DF7" w:rsidP="0030423A">
            <w:pPr>
              <w:contextualSpacing/>
              <w:jc w:val="center"/>
              <w:rPr>
                <w:b/>
                <w:sz w:val="24"/>
                <w:szCs w:val="24"/>
              </w:rPr>
            </w:pPr>
            <w:r w:rsidRPr="00D400D3">
              <w:rPr>
                <w:b/>
                <w:sz w:val="24"/>
                <w:szCs w:val="24"/>
              </w:rPr>
              <w:t>BL</w:t>
            </w:r>
          </w:p>
        </w:tc>
        <w:tc>
          <w:tcPr>
            <w:tcW w:w="429" w:type="pct"/>
            <w:vAlign w:val="center"/>
          </w:tcPr>
          <w:p w14:paraId="4182EA9F" w14:textId="77777777" w:rsidR="00707DF7" w:rsidRPr="00D400D3" w:rsidRDefault="00707DF7" w:rsidP="0030423A">
            <w:pPr>
              <w:contextualSpacing/>
              <w:jc w:val="center"/>
              <w:rPr>
                <w:b/>
                <w:sz w:val="24"/>
                <w:szCs w:val="24"/>
              </w:rPr>
            </w:pPr>
            <w:r w:rsidRPr="00D400D3">
              <w:rPr>
                <w:b/>
                <w:sz w:val="24"/>
                <w:szCs w:val="24"/>
              </w:rPr>
              <w:t>Marks</w:t>
            </w:r>
          </w:p>
        </w:tc>
      </w:tr>
      <w:tr w:rsidR="00707DF7" w:rsidRPr="00C017C0" w14:paraId="22C5E383" w14:textId="77777777" w:rsidTr="00191417">
        <w:trPr>
          <w:trHeight w:val="549"/>
          <w:jc w:val="center"/>
        </w:trPr>
        <w:tc>
          <w:tcPr>
            <w:tcW w:w="5000" w:type="pct"/>
            <w:gridSpan w:val="6"/>
            <w:vAlign w:val="center"/>
          </w:tcPr>
          <w:p w14:paraId="1288BCF6" w14:textId="77777777" w:rsidR="00707DF7" w:rsidRPr="00D400D3" w:rsidRDefault="00707DF7" w:rsidP="0030423A">
            <w:pPr>
              <w:contextualSpacing/>
              <w:jc w:val="center"/>
              <w:rPr>
                <w:b/>
                <w:sz w:val="24"/>
                <w:szCs w:val="24"/>
                <w:u w:val="single"/>
              </w:rPr>
            </w:pPr>
            <w:r w:rsidRPr="00D400D3">
              <w:rPr>
                <w:b/>
                <w:sz w:val="24"/>
                <w:szCs w:val="24"/>
                <w:u w:val="single"/>
              </w:rPr>
              <w:t>PART – A (20 X 1 = 20 MARKS)</w:t>
            </w:r>
          </w:p>
        </w:tc>
      </w:tr>
      <w:tr w:rsidR="00707DF7" w:rsidRPr="00C017C0" w14:paraId="7B03E715" w14:textId="77777777" w:rsidTr="00191417">
        <w:trPr>
          <w:trHeight w:val="395"/>
          <w:jc w:val="center"/>
        </w:trPr>
        <w:tc>
          <w:tcPr>
            <w:tcW w:w="338" w:type="pct"/>
            <w:vAlign w:val="center"/>
          </w:tcPr>
          <w:p w14:paraId="1CB5F0A2" w14:textId="77777777" w:rsidR="00707DF7" w:rsidRPr="00D400D3" w:rsidRDefault="00707DF7" w:rsidP="0030423A">
            <w:pPr>
              <w:contextualSpacing/>
              <w:jc w:val="center"/>
              <w:rPr>
                <w:sz w:val="24"/>
                <w:szCs w:val="24"/>
              </w:rPr>
            </w:pPr>
            <w:r w:rsidRPr="00D400D3">
              <w:rPr>
                <w:sz w:val="24"/>
                <w:szCs w:val="24"/>
              </w:rPr>
              <w:t>1.</w:t>
            </w:r>
          </w:p>
        </w:tc>
        <w:tc>
          <w:tcPr>
            <w:tcW w:w="3658" w:type="pct"/>
            <w:gridSpan w:val="2"/>
            <w:vAlign w:val="center"/>
          </w:tcPr>
          <w:p w14:paraId="0ADD3ABD" w14:textId="77777777" w:rsidR="00707DF7" w:rsidRPr="00D400D3" w:rsidRDefault="00707DF7" w:rsidP="0030423A">
            <w:pPr>
              <w:contextualSpacing/>
              <w:jc w:val="both"/>
              <w:rPr>
                <w:sz w:val="24"/>
                <w:szCs w:val="24"/>
              </w:rPr>
            </w:pPr>
            <w:r w:rsidRPr="00D400D3">
              <w:rPr>
                <w:sz w:val="24"/>
                <w:szCs w:val="24"/>
              </w:rPr>
              <w:t>Write the percentage of postharvest loss in</w:t>
            </w:r>
            <w:r>
              <w:rPr>
                <w:sz w:val="24"/>
                <w:szCs w:val="24"/>
              </w:rPr>
              <w:t xml:space="preserve"> fruits and vegetables in India.</w:t>
            </w:r>
          </w:p>
        </w:tc>
        <w:tc>
          <w:tcPr>
            <w:tcW w:w="319" w:type="pct"/>
            <w:vAlign w:val="center"/>
          </w:tcPr>
          <w:p w14:paraId="64232DDD" w14:textId="77777777" w:rsidR="00707DF7" w:rsidRPr="00D400D3" w:rsidRDefault="00707DF7" w:rsidP="0030423A">
            <w:pPr>
              <w:contextualSpacing/>
              <w:jc w:val="center"/>
              <w:rPr>
                <w:sz w:val="24"/>
                <w:szCs w:val="24"/>
              </w:rPr>
            </w:pPr>
            <w:r w:rsidRPr="00D400D3">
              <w:rPr>
                <w:sz w:val="24"/>
                <w:szCs w:val="24"/>
              </w:rPr>
              <w:t>CO1</w:t>
            </w:r>
          </w:p>
        </w:tc>
        <w:tc>
          <w:tcPr>
            <w:tcW w:w="256" w:type="pct"/>
            <w:vAlign w:val="center"/>
          </w:tcPr>
          <w:p w14:paraId="34A362E2" w14:textId="77777777" w:rsidR="00707DF7" w:rsidRPr="00D400D3" w:rsidRDefault="00707DF7" w:rsidP="0030423A">
            <w:pPr>
              <w:contextualSpacing/>
              <w:jc w:val="center"/>
              <w:rPr>
                <w:sz w:val="24"/>
                <w:szCs w:val="24"/>
              </w:rPr>
            </w:pPr>
            <w:r w:rsidRPr="00D400D3">
              <w:rPr>
                <w:sz w:val="24"/>
                <w:szCs w:val="24"/>
              </w:rPr>
              <w:t>R</w:t>
            </w:r>
          </w:p>
        </w:tc>
        <w:tc>
          <w:tcPr>
            <w:tcW w:w="429" w:type="pct"/>
            <w:vAlign w:val="center"/>
          </w:tcPr>
          <w:p w14:paraId="7B154BA5" w14:textId="77777777" w:rsidR="00707DF7" w:rsidRPr="00D400D3" w:rsidRDefault="00707DF7" w:rsidP="0030423A">
            <w:pPr>
              <w:contextualSpacing/>
              <w:jc w:val="center"/>
              <w:rPr>
                <w:sz w:val="24"/>
                <w:szCs w:val="24"/>
              </w:rPr>
            </w:pPr>
            <w:r w:rsidRPr="00D400D3">
              <w:rPr>
                <w:sz w:val="24"/>
                <w:szCs w:val="24"/>
              </w:rPr>
              <w:t>1</w:t>
            </w:r>
          </w:p>
        </w:tc>
      </w:tr>
      <w:tr w:rsidR="00707DF7" w:rsidRPr="00C017C0" w14:paraId="0EC1E4D2" w14:textId="77777777" w:rsidTr="001D3C91">
        <w:trPr>
          <w:trHeight w:val="395"/>
          <w:jc w:val="center"/>
        </w:trPr>
        <w:tc>
          <w:tcPr>
            <w:tcW w:w="338" w:type="pct"/>
            <w:vAlign w:val="center"/>
          </w:tcPr>
          <w:p w14:paraId="5FC5116E" w14:textId="77777777" w:rsidR="00707DF7" w:rsidRPr="00D400D3" w:rsidRDefault="00707DF7" w:rsidP="001D3C91">
            <w:pPr>
              <w:contextualSpacing/>
              <w:jc w:val="center"/>
              <w:rPr>
                <w:sz w:val="24"/>
                <w:szCs w:val="24"/>
              </w:rPr>
            </w:pPr>
            <w:r w:rsidRPr="00D400D3">
              <w:rPr>
                <w:sz w:val="24"/>
                <w:szCs w:val="24"/>
              </w:rPr>
              <w:t>2.</w:t>
            </w:r>
          </w:p>
        </w:tc>
        <w:tc>
          <w:tcPr>
            <w:tcW w:w="3658" w:type="pct"/>
            <w:gridSpan w:val="2"/>
            <w:vAlign w:val="center"/>
          </w:tcPr>
          <w:p w14:paraId="263A8C18" w14:textId="77777777" w:rsidR="00707DF7" w:rsidRPr="00D400D3" w:rsidRDefault="00707DF7" w:rsidP="001D3C91">
            <w:pPr>
              <w:contextualSpacing/>
              <w:rPr>
                <w:sz w:val="24"/>
                <w:szCs w:val="24"/>
              </w:rPr>
            </w:pPr>
            <w:r w:rsidRPr="00D400D3">
              <w:rPr>
                <w:sz w:val="24"/>
                <w:szCs w:val="24"/>
              </w:rPr>
              <w:t>Name</w:t>
            </w:r>
            <w:r>
              <w:rPr>
                <w:sz w:val="24"/>
                <w:szCs w:val="24"/>
              </w:rPr>
              <w:t xml:space="preserve"> any two Class -II preservative.</w:t>
            </w:r>
          </w:p>
        </w:tc>
        <w:tc>
          <w:tcPr>
            <w:tcW w:w="319" w:type="pct"/>
            <w:vAlign w:val="center"/>
          </w:tcPr>
          <w:p w14:paraId="2F1D341C"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0E64E347"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4F6FCABF"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4662A4D4" w14:textId="77777777" w:rsidTr="001D3C91">
        <w:trPr>
          <w:trHeight w:val="395"/>
          <w:jc w:val="center"/>
        </w:trPr>
        <w:tc>
          <w:tcPr>
            <w:tcW w:w="338" w:type="pct"/>
            <w:vAlign w:val="center"/>
          </w:tcPr>
          <w:p w14:paraId="3F740130" w14:textId="77777777" w:rsidR="00707DF7" w:rsidRPr="00D400D3" w:rsidRDefault="00707DF7" w:rsidP="001D3C91">
            <w:pPr>
              <w:contextualSpacing/>
              <w:jc w:val="center"/>
              <w:rPr>
                <w:sz w:val="24"/>
                <w:szCs w:val="24"/>
              </w:rPr>
            </w:pPr>
            <w:r w:rsidRPr="00D400D3">
              <w:rPr>
                <w:sz w:val="24"/>
                <w:szCs w:val="24"/>
              </w:rPr>
              <w:t>3.</w:t>
            </w:r>
          </w:p>
        </w:tc>
        <w:tc>
          <w:tcPr>
            <w:tcW w:w="3658" w:type="pct"/>
            <w:gridSpan w:val="2"/>
            <w:vAlign w:val="center"/>
          </w:tcPr>
          <w:p w14:paraId="605E716B" w14:textId="77777777" w:rsidR="00707DF7" w:rsidRPr="00D400D3" w:rsidRDefault="00707DF7" w:rsidP="001D3C91">
            <w:pPr>
              <w:contextualSpacing/>
              <w:jc w:val="both"/>
              <w:rPr>
                <w:sz w:val="24"/>
                <w:szCs w:val="24"/>
              </w:rPr>
            </w:pPr>
            <w:r w:rsidRPr="00D400D3">
              <w:rPr>
                <w:sz w:val="24"/>
                <w:szCs w:val="24"/>
              </w:rPr>
              <w:t>Name two institutes working on postharvest mana</w:t>
            </w:r>
            <w:r>
              <w:rPr>
                <w:sz w:val="24"/>
                <w:szCs w:val="24"/>
              </w:rPr>
              <w:t>gement of fruits and vegetables.</w:t>
            </w:r>
          </w:p>
        </w:tc>
        <w:tc>
          <w:tcPr>
            <w:tcW w:w="319" w:type="pct"/>
            <w:vAlign w:val="center"/>
          </w:tcPr>
          <w:p w14:paraId="2231EDB0" w14:textId="77777777" w:rsidR="00707DF7" w:rsidRPr="00D400D3" w:rsidRDefault="00707DF7" w:rsidP="001D3C91">
            <w:pPr>
              <w:contextualSpacing/>
              <w:jc w:val="center"/>
              <w:rPr>
                <w:sz w:val="24"/>
                <w:szCs w:val="24"/>
              </w:rPr>
            </w:pPr>
            <w:r w:rsidRPr="00D400D3">
              <w:rPr>
                <w:sz w:val="24"/>
                <w:szCs w:val="24"/>
              </w:rPr>
              <w:t>CO1</w:t>
            </w:r>
          </w:p>
        </w:tc>
        <w:tc>
          <w:tcPr>
            <w:tcW w:w="256" w:type="pct"/>
            <w:vAlign w:val="center"/>
          </w:tcPr>
          <w:p w14:paraId="70784E47" w14:textId="77777777" w:rsidR="00707DF7" w:rsidRPr="00D400D3" w:rsidRDefault="00707DF7" w:rsidP="001D3C91">
            <w:pPr>
              <w:contextualSpacing/>
              <w:jc w:val="center"/>
              <w:rPr>
                <w:sz w:val="24"/>
                <w:szCs w:val="24"/>
              </w:rPr>
            </w:pPr>
            <w:r w:rsidRPr="00D400D3">
              <w:rPr>
                <w:sz w:val="24"/>
                <w:szCs w:val="24"/>
              </w:rPr>
              <w:t>A</w:t>
            </w:r>
          </w:p>
        </w:tc>
        <w:tc>
          <w:tcPr>
            <w:tcW w:w="429" w:type="pct"/>
            <w:vAlign w:val="center"/>
          </w:tcPr>
          <w:p w14:paraId="525FF5B9"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50216004" w14:textId="77777777" w:rsidTr="001D3C91">
        <w:trPr>
          <w:trHeight w:val="395"/>
          <w:jc w:val="center"/>
        </w:trPr>
        <w:tc>
          <w:tcPr>
            <w:tcW w:w="338" w:type="pct"/>
            <w:vAlign w:val="center"/>
          </w:tcPr>
          <w:p w14:paraId="515A4510" w14:textId="77777777" w:rsidR="00707DF7" w:rsidRPr="00D400D3" w:rsidRDefault="00707DF7" w:rsidP="001D3C91">
            <w:pPr>
              <w:contextualSpacing/>
              <w:jc w:val="center"/>
              <w:rPr>
                <w:sz w:val="24"/>
                <w:szCs w:val="24"/>
              </w:rPr>
            </w:pPr>
            <w:r w:rsidRPr="00D400D3">
              <w:rPr>
                <w:sz w:val="24"/>
                <w:szCs w:val="24"/>
              </w:rPr>
              <w:t>4.</w:t>
            </w:r>
          </w:p>
        </w:tc>
        <w:tc>
          <w:tcPr>
            <w:tcW w:w="3658" w:type="pct"/>
            <w:gridSpan w:val="2"/>
            <w:vAlign w:val="center"/>
          </w:tcPr>
          <w:p w14:paraId="0F184DCF" w14:textId="77777777" w:rsidR="00707DF7" w:rsidRPr="00D400D3" w:rsidRDefault="00707DF7" w:rsidP="001D3C91">
            <w:pPr>
              <w:contextualSpacing/>
              <w:rPr>
                <w:sz w:val="24"/>
                <w:szCs w:val="24"/>
              </w:rPr>
            </w:pPr>
            <w:r w:rsidRPr="00D400D3">
              <w:rPr>
                <w:sz w:val="24"/>
                <w:szCs w:val="24"/>
              </w:rPr>
              <w:t>Mention</w:t>
            </w:r>
            <w:r>
              <w:rPr>
                <w:sz w:val="24"/>
                <w:szCs w:val="24"/>
              </w:rPr>
              <w:t xml:space="preserve"> the other name for irradiation.</w:t>
            </w:r>
          </w:p>
        </w:tc>
        <w:tc>
          <w:tcPr>
            <w:tcW w:w="319" w:type="pct"/>
            <w:vAlign w:val="center"/>
          </w:tcPr>
          <w:p w14:paraId="326DAD41"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349C7327"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70FA5F27"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5D1FB0BF" w14:textId="77777777" w:rsidTr="001D3C91">
        <w:trPr>
          <w:trHeight w:val="395"/>
          <w:jc w:val="center"/>
        </w:trPr>
        <w:tc>
          <w:tcPr>
            <w:tcW w:w="338" w:type="pct"/>
            <w:vAlign w:val="center"/>
          </w:tcPr>
          <w:p w14:paraId="2B6D553E" w14:textId="77777777" w:rsidR="00707DF7" w:rsidRPr="00D400D3" w:rsidRDefault="00707DF7" w:rsidP="001D3C91">
            <w:pPr>
              <w:contextualSpacing/>
              <w:jc w:val="center"/>
              <w:rPr>
                <w:sz w:val="24"/>
                <w:szCs w:val="24"/>
              </w:rPr>
            </w:pPr>
            <w:r w:rsidRPr="00D400D3">
              <w:rPr>
                <w:sz w:val="24"/>
                <w:szCs w:val="24"/>
              </w:rPr>
              <w:t>5.</w:t>
            </w:r>
          </w:p>
        </w:tc>
        <w:tc>
          <w:tcPr>
            <w:tcW w:w="3658" w:type="pct"/>
            <w:gridSpan w:val="2"/>
            <w:vAlign w:val="center"/>
          </w:tcPr>
          <w:p w14:paraId="1C6BF28F" w14:textId="77777777" w:rsidR="00707DF7" w:rsidRPr="00D400D3" w:rsidRDefault="00707DF7" w:rsidP="001D3C91">
            <w:pPr>
              <w:contextualSpacing/>
              <w:rPr>
                <w:sz w:val="24"/>
                <w:szCs w:val="24"/>
              </w:rPr>
            </w:pPr>
            <w:r w:rsidRPr="00D400D3">
              <w:rPr>
                <w:sz w:val="24"/>
                <w:szCs w:val="24"/>
              </w:rPr>
              <w:t>What is palletization?</w:t>
            </w:r>
          </w:p>
        </w:tc>
        <w:tc>
          <w:tcPr>
            <w:tcW w:w="319" w:type="pct"/>
            <w:vAlign w:val="center"/>
          </w:tcPr>
          <w:p w14:paraId="744512EA"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18F39957" w14:textId="77777777" w:rsidR="00707DF7" w:rsidRPr="00D400D3" w:rsidRDefault="00707DF7" w:rsidP="001D3C91">
            <w:pPr>
              <w:contextualSpacing/>
              <w:jc w:val="center"/>
              <w:rPr>
                <w:sz w:val="24"/>
                <w:szCs w:val="24"/>
              </w:rPr>
            </w:pPr>
            <w:r w:rsidRPr="00D400D3">
              <w:rPr>
                <w:sz w:val="24"/>
                <w:szCs w:val="24"/>
              </w:rPr>
              <w:t>A</w:t>
            </w:r>
          </w:p>
        </w:tc>
        <w:tc>
          <w:tcPr>
            <w:tcW w:w="429" w:type="pct"/>
            <w:vAlign w:val="center"/>
          </w:tcPr>
          <w:p w14:paraId="544E5BAC"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4D4E442D" w14:textId="77777777" w:rsidTr="001D3C91">
        <w:trPr>
          <w:trHeight w:val="395"/>
          <w:jc w:val="center"/>
        </w:trPr>
        <w:tc>
          <w:tcPr>
            <w:tcW w:w="338" w:type="pct"/>
            <w:vAlign w:val="center"/>
          </w:tcPr>
          <w:p w14:paraId="23CC725E" w14:textId="77777777" w:rsidR="00707DF7" w:rsidRPr="00D400D3" w:rsidRDefault="00707DF7" w:rsidP="001D3C91">
            <w:pPr>
              <w:contextualSpacing/>
              <w:jc w:val="center"/>
              <w:rPr>
                <w:sz w:val="24"/>
                <w:szCs w:val="24"/>
              </w:rPr>
            </w:pPr>
            <w:r w:rsidRPr="00D400D3">
              <w:rPr>
                <w:sz w:val="24"/>
                <w:szCs w:val="24"/>
              </w:rPr>
              <w:t>6.</w:t>
            </w:r>
          </w:p>
        </w:tc>
        <w:tc>
          <w:tcPr>
            <w:tcW w:w="3658" w:type="pct"/>
            <w:gridSpan w:val="2"/>
            <w:vAlign w:val="center"/>
          </w:tcPr>
          <w:p w14:paraId="754C57F6" w14:textId="77777777" w:rsidR="00707DF7" w:rsidRPr="00D400D3" w:rsidRDefault="00707DF7" w:rsidP="001D3C91">
            <w:pPr>
              <w:contextualSpacing/>
              <w:rPr>
                <w:sz w:val="24"/>
                <w:szCs w:val="24"/>
              </w:rPr>
            </w:pPr>
            <w:r w:rsidRPr="00D400D3">
              <w:rPr>
                <w:sz w:val="24"/>
                <w:szCs w:val="24"/>
              </w:rPr>
              <w:t>What is weeping of jelly?</w:t>
            </w:r>
          </w:p>
        </w:tc>
        <w:tc>
          <w:tcPr>
            <w:tcW w:w="319" w:type="pct"/>
            <w:vAlign w:val="center"/>
          </w:tcPr>
          <w:p w14:paraId="0CD77414"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408CD28C"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75760FEF"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79F02037" w14:textId="77777777" w:rsidTr="001D3C91">
        <w:trPr>
          <w:trHeight w:val="395"/>
          <w:jc w:val="center"/>
        </w:trPr>
        <w:tc>
          <w:tcPr>
            <w:tcW w:w="338" w:type="pct"/>
            <w:vAlign w:val="center"/>
          </w:tcPr>
          <w:p w14:paraId="4E9A5208" w14:textId="77777777" w:rsidR="00707DF7" w:rsidRPr="00D400D3" w:rsidRDefault="00707DF7" w:rsidP="001D3C91">
            <w:pPr>
              <w:contextualSpacing/>
              <w:jc w:val="center"/>
              <w:rPr>
                <w:sz w:val="24"/>
                <w:szCs w:val="24"/>
              </w:rPr>
            </w:pPr>
            <w:r w:rsidRPr="00D400D3">
              <w:rPr>
                <w:sz w:val="24"/>
                <w:szCs w:val="24"/>
              </w:rPr>
              <w:t>7.</w:t>
            </w:r>
          </w:p>
        </w:tc>
        <w:tc>
          <w:tcPr>
            <w:tcW w:w="3658" w:type="pct"/>
            <w:gridSpan w:val="2"/>
            <w:vAlign w:val="center"/>
          </w:tcPr>
          <w:p w14:paraId="1149D506" w14:textId="77777777" w:rsidR="00707DF7" w:rsidRPr="00D400D3" w:rsidRDefault="00707DF7" w:rsidP="001D3C91">
            <w:pPr>
              <w:contextualSpacing/>
              <w:rPr>
                <w:noProof/>
                <w:sz w:val="24"/>
                <w:szCs w:val="24"/>
                <w:lang w:eastAsia="zh-TW"/>
              </w:rPr>
            </w:pPr>
            <w:r w:rsidRPr="00D400D3">
              <w:rPr>
                <w:sz w:val="24"/>
                <w:szCs w:val="24"/>
              </w:rPr>
              <w:t>Who is known as father of canning?</w:t>
            </w:r>
          </w:p>
        </w:tc>
        <w:tc>
          <w:tcPr>
            <w:tcW w:w="319" w:type="pct"/>
            <w:vAlign w:val="center"/>
          </w:tcPr>
          <w:p w14:paraId="587E1208" w14:textId="77777777" w:rsidR="00707DF7" w:rsidRPr="00D400D3" w:rsidRDefault="00707DF7" w:rsidP="001D3C91">
            <w:pPr>
              <w:contextualSpacing/>
              <w:rPr>
                <w:sz w:val="24"/>
                <w:szCs w:val="24"/>
              </w:rPr>
            </w:pPr>
            <w:r w:rsidRPr="00D400D3">
              <w:rPr>
                <w:sz w:val="24"/>
                <w:szCs w:val="24"/>
              </w:rPr>
              <w:t>CO1</w:t>
            </w:r>
          </w:p>
        </w:tc>
        <w:tc>
          <w:tcPr>
            <w:tcW w:w="256" w:type="pct"/>
            <w:vAlign w:val="center"/>
          </w:tcPr>
          <w:p w14:paraId="7786A85A"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03F570AC"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673040F8" w14:textId="77777777" w:rsidTr="001D3C91">
        <w:trPr>
          <w:trHeight w:val="395"/>
          <w:jc w:val="center"/>
        </w:trPr>
        <w:tc>
          <w:tcPr>
            <w:tcW w:w="338" w:type="pct"/>
            <w:vAlign w:val="center"/>
          </w:tcPr>
          <w:p w14:paraId="0C10E4DB" w14:textId="77777777" w:rsidR="00707DF7" w:rsidRPr="00D400D3" w:rsidRDefault="00707DF7" w:rsidP="001D3C91">
            <w:pPr>
              <w:contextualSpacing/>
              <w:jc w:val="center"/>
              <w:rPr>
                <w:sz w:val="24"/>
                <w:szCs w:val="24"/>
              </w:rPr>
            </w:pPr>
            <w:r w:rsidRPr="00D400D3">
              <w:rPr>
                <w:sz w:val="24"/>
                <w:szCs w:val="24"/>
              </w:rPr>
              <w:t>8.</w:t>
            </w:r>
          </w:p>
        </w:tc>
        <w:tc>
          <w:tcPr>
            <w:tcW w:w="3658" w:type="pct"/>
            <w:gridSpan w:val="2"/>
            <w:vAlign w:val="center"/>
          </w:tcPr>
          <w:p w14:paraId="7F28573C" w14:textId="77777777" w:rsidR="00707DF7" w:rsidRPr="00D400D3" w:rsidRDefault="00707DF7" w:rsidP="001D3C91">
            <w:pPr>
              <w:contextualSpacing/>
              <w:rPr>
                <w:b/>
                <w:bCs/>
                <w:sz w:val="24"/>
                <w:szCs w:val="24"/>
              </w:rPr>
            </w:pPr>
            <w:r w:rsidRPr="00D400D3">
              <w:rPr>
                <w:sz w:val="24"/>
                <w:szCs w:val="24"/>
              </w:rPr>
              <w:t>Give the minimum TSS spec</w:t>
            </w:r>
            <w:r>
              <w:rPr>
                <w:sz w:val="24"/>
                <w:szCs w:val="24"/>
              </w:rPr>
              <w:t>ified by FSSAI for fruit squash.</w:t>
            </w:r>
          </w:p>
        </w:tc>
        <w:tc>
          <w:tcPr>
            <w:tcW w:w="319" w:type="pct"/>
            <w:vAlign w:val="center"/>
          </w:tcPr>
          <w:p w14:paraId="49A7830C"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3A5B2CB7"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56CF3BA6"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20F4CDFA" w14:textId="77777777" w:rsidTr="001D3C91">
        <w:trPr>
          <w:trHeight w:val="395"/>
          <w:jc w:val="center"/>
        </w:trPr>
        <w:tc>
          <w:tcPr>
            <w:tcW w:w="338" w:type="pct"/>
            <w:vAlign w:val="center"/>
          </w:tcPr>
          <w:p w14:paraId="413958FD" w14:textId="77777777" w:rsidR="00707DF7" w:rsidRPr="00D400D3" w:rsidRDefault="00707DF7" w:rsidP="001D3C91">
            <w:pPr>
              <w:contextualSpacing/>
              <w:jc w:val="center"/>
              <w:rPr>
                <w:sz w:val="24"/>
                <w:szCs w:val="24"/>
              </w:rPr>
            </w:pPr>
            <w:r w:rsidRPr="00D400D3">
              <w:rPr>
                <w:sz w:val="24"/>
                <w:szCs w:val="24"/>
              </w:rPr>
              <w:t>9.</w:t>
            </w:r>
          </w:p>
        </w:tc>
        <w:tc>
          <w:tcPr>
            <w:tcW w:w="3658" w:type="pct"/>
            <w:gridSpan w:val="2"/>
            <w:vAlign w:val="center"/>
          </w:tcPr>
          <w:p w14:paraId="5017B528" w14:textId="77777777" w:rsidR="00707DF7" w:rsidRPr="00D400D3" w:rsidRDefault="00707DF7" w:rsidP="001D3C91">
            <w:pPr>
              <w:contextualSpacing/>
              <w:rPr>
                <w:noProof/>
                <w:sz w:val="24"/>
                <w:szCs w:val="24"/>
                <w:lang w:eastAsia="zh-TW"/>
              </w:rPr>
            </w:pPr>
            <w:r w:rsidRPr="00D400D3">
              <w:rPr>
                <w:sz w:val="24"/>
                <w:szCs w:val="24"/>
              </w:rPr>
              <w:t>Give</w:t>
            </w:r>
            <w:r>
              <w:rPr>
                <w:sz w:val="24"/>
                <w:szCs w:val="24"/>
              </w:rPr>
              <w:t xml:space="preserve"> an example for oxygen scrubber.</w:t>
            </w:r>
          </w:p>
        </w:tc>
        <w:tc>
          <w:tcPr>
            <w:tcW w:w="319" w:type="pct"/>
            <w:vAlign w:val="center"/>
          </w:tcPr>
          <w:p w14:paraId="388D91CE" w14:textId="77777777" w:rsidR="00707DF7" w:rsidRPr="00D400D3" w:rsidRDefault="00707DF7" w:rsidP="001D3C91">
            <w:pPr>
              <w:contextualSpacing/>
              <w:jc w:val="center"/>
              <w:rPr>
                <w:sz w:val="24"/>
                <w:szCs w:val="24"/>
              </w:rPr>
            </w:pPr>
            <w:r w:rsidRPr="00D400D3">
              <w:rPr>
                <w:sz w:val="24"/>
                <w:szCs w:val="24"/>
              </w:rPr>
              <w:t>CO5</w:t>
            </w:r>
          </w:p>
        </w:tc>
        <w:tc>
          <w:tcPr>
            <w:tcW w:w="256" w:type="pct"/>
            <w:vAlign w:val="center"/>
          </w:tcPr>
          <w:p w14:paraId="2A1F503F"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0E565483"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01626C6C" w14:textId="77777777" w:rsidTr="001D3C91">
        <w:trPr>
          <w:trHeight w:val="395"/>
          <w:jc w:val="center"/>
        </w:trPr>
        <w:tc>
          <w:tcPr>
            <w:tcW w:w="338" w:type="pct"/>
            <w:vAlign w:val="center"/>
          </w:tcPr>
          <w:p w14:paraId="6A8EC5FC" w14:textId="77777777" w:rsidR="00707DF7" w:rsidRPr="00D400D3" w:rsidRDefault="00707DF7" w:rsidP="001D3C91">
            <w:pPr>
              <w:contextualSpacing/>
              <w:jc w:val="center"/>
              <w:rPr>
                <w:sz w:val="24"/>
                <w:szCs w:val="24"/>
              </w:rPr>
            </w:pPr>
            <w:r w:rsidRPr="00D400D3">
              <w:rPr>
                <w:sz w:val="24"/>
                <w:szCs w:val="24"/>
              </w:rPr>
              <w:t>10.</w:t>
            </w:r>
          </w:p>
        </w:tc>
        <w:tc>
          <w:tcPr>
            <w:tcW w:w="3658" w:type="pct"/>
            <w:gridSpan w:val="2"/>
            <w:vAlign w:val="center"/>
          </w:tcPr>
          <w:p w14:paraId="024E5068" w14:textId="77777777" w:rsidR="00707DF7" w:rsidRPr="00D400D3" w:rsidRDefault="00707DF7" w:rsidP="001D3C91">
            <w:pPr>
              <w:contextualSpacing/>
              <w:rPr>
                <w:sz w:val="24"/>
                <w:szCs w:val="24"/>
              </w:rPr>
            </w:pPr>
            <w:r w:rsidRPr="00D400D3">
              <w:rPr>
                <w:sz w:val="24"/>
                <w:szCs w:val="24"/>
              </w:rPr>
              <w:t>What is sheet or flake test?</w:t>
            </w:r>
          </w:p>
        </w:tc>
        <w:tc>
          <w:tcPr>
            <w:tcW w:w="319" w:type="pct"/>
            <w:vAlign w:val="center"/>
          </w:tcPr>
          <w:p w14:paraId="116F62ED"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7932D9F7"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2EE0CE98"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511131CD" w14:textId="77777777" w:rsidTr="001D3C91">
        <w:trPr>
          <w:trHeight w:val="395"/>
          <w:jc w:val="center"/>
        </w:trPr>
        <w:tc>
          <w:tcPr>
            <w:tcW w:w="338" w:type="pct"/>
            <w:vAlign w:val="center"/>
          </w:tcPr>
          <w:p w14:paraId="37E61E7C" w14:textId="77777777" w:rsidR="00707DF7" w:rsidRPr="00D400D3" w:rsidRDefault="00707DF7" w:rsidP="001D3C91">
            <w:pPr>
              <w:contextualSpacing/>
              <w:jc w:val="center"/>
              <w:rPr>
                <w:sz w:val="24"/>
                <w:szCs w:val="24"/>
              </w:rPr>
            </w:pPr>
            <w:r w:rsidRPr="00D400D3">
              <w:rPr>
                <w:sz w:val="24"/>
                <w:szCs w:val="24"/>
              </w:rPr>
              <w:t>11.</w:t>
            </w:r>
          </w:p>
        </w:tc>
        <w:tc>
          <w:tcPr>
            <w:tcW w:w="3658" w:type="pct"/>
            <w:gridSpan w:val="2"/>
            <w:vAlign w:val="center"/>
          </w:tcPr>
          <w:p w14:paraId="122C5E2E" w14:textId="77777777" w:rsidR="00707DF7" w:rsidRPr="00D400D3" w:rsidRDefault="00707DF7" w:rsidP="001D3C91">
            <w:pPr>
              <w:contextualSpacing/>
              <w:rPr>
                <w:sz w:val="24"/>
                <w:szCs w:val="24"/>
              </w:rPr>
            </w:pPr>
            <w:r w:rsidRPr="00D400D3">
              <w:rPr>
                <w:sz w:val="24"/>
                <w:szCs w:val="24"/>
              </w:rPr>
              <w:t>Name the equipment us</w:t>
            </w:r>
            <w:r>
              <w:rPr>
                <w:sz w:val="24"/>
                <w:szCs w:val="24"/>
              </w:rPr>
              <w:t>ed for measuring fruit firmness.</w:t>
            </w:r>
          </w:p>
        </w:tc>
        <w:tc>
          <w:tcPr>
            <w:tcW w:w="319" w:type="pct"/>
            <w:vAlign w:val="center"/>
          </w:tcPr>
          <w:p w14:paraId="4B25D590" w14:textId="77777777" w:rsidR="00707DF7" w:rsidRPr="00D400D3" w:rsidRDefault="00707DF7" w:rsidP="001D3C91">
            <w:pPr>
              <w:contextualSpacing/>
              <w:jc w:val="center"/>
              <w:rPr>
                <w:sz w:val="24"/>
                <w:szCs w:val="24"/>
              </w:rPr>
            </w:pPr>
            <w:r w:rsidRPr="00D400D3">
              <w:rPr>
                <w:sz w:val="24"/>
                <w:szCs w:val="24"/>
              </w:rPr>
              <w:t>CO2</w:t>
            </w:r>
          </w:p>
        </w:tc>
        <w:tc>
          <w:tcPr>
            <w:tcW w:w="256" w:type="pct"/>
            <w:vAlign w:val="center"/>
          </w:tcPr>
          <w:p w14:paraId="057EE0C3"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6F815E72"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7C69E683" w14:textId="77777777" w:rsidTr="001D3C91">
        <w:trPr>
          <w:trHeight w:val="395"/>
          <w:jc w:val="center"/>
        </w:trPr>
        <w:tc>
          <w:tcPr>
            <w:tcW w:w="338" w:type="pct"/>
            <w:vAlign w:val="center"/>
          </w:tcPr>
          <w:p w14:paraId="1BB05F04" w14:textId="77777777" w:rsidR="00707DF7" w:rsidRPr="00D400D3" w:rsidRDefault="00707DF7" w:rsidP="001D3C91">
            <w:pPr>
              <w:contextualSpacing/>
              <w:jc w:val="center"/>
              <w:rPr>
                <w:sz w:val="24"/>
                <w:szCs w:val="24"/>
              </w:rPr>
            </w:pPr>
            <w:r w:rsidRPr="00D400D3">
              <w:rPr>
                <w:sz w:val="24"/>
                <w:szCs w:val="24"/>
              </w:rPr>
              <w:t>12.</w:t>
            </w:r>
          </w:p>
        </w:tc>
        <w:tc>
          <w:tcPr>
            <w:tcW w:w="3658" w:type="pct"/>
            <w:gridSpan w:val="2"/>
            <w:vAlign w:val="center"/>
          </w:tcPr>
          <w:p w14:paraId="5839D240" w14:textId="77777777" w:rsidR="00707DF7" w:rsidRPr="00D400D3" w:rsidRDefault="00707DF7" w:rsidP="001D3C91">
            <w:pPr>
              <w:contextualSpacing/>
              <w:rPr>
                <w:sz w:val="24"/>
                <w:szCs w:val="24"/>
              </w:rPr>
            </w:pPr>
            <w:r w:rsidRPr="00D400D3">
              <w:rPr>
                <w:sz w:val="24"/>
                <w:szCs w:val="24"/>
              </w:rPr>
              <w:t>Give the chemical form</w:t>
            </w:r>
            <w:r>
              <w:rPr>
                <w:sz w:val="24"/>
                <w:szCs w:val="24"/>
              </w:rPr>
              <w:t>ula of Potassium metabisulphite.</w:t>
            </w:r>
          </w:p>
        </w:tc>
        <w:tc>
          <w:tcPr>
            <w:tcW w:w="319" w:type="pct"/>
            <w:vAlign w:val="center"/>
          </w:tcPr>
          <w:p w14:paraId="3D43CB20"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6CD45759"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2927F189"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4B96B389" w14:textId="77777777" w:rsidTr="001D3C91">
        <w:trPr>
          <w:trHeight w:val="395"/>
          <w:jc w:val="center"/>
        </w:trPr>
        <w:tc>
          <w:tcPr>
            <w:tcW w:w="338" w:type="pct"/>
            <w:vAlign w:val="center"/>
          </w:tcPr>
          <w:p w14:paraId="05BD3651" w14:textId="77777777" w:rsidR="00707DF7" w:rsidRPr="00D400D3" w:rsidRDefault="00707DF7" w:rsidP="001D3C91">
            <w:pPr>
              <w:contextualSpacing/>
              <w:jc w:val="center"/>
              <w:rPr>
                <w:sz w:val="24"/>
                <w:szCs w:val="24"/>
              </w:rPr>
            </w:pPr>
            <w:r w:rsidRPr="00D400D3">
              <w:rPr>
                <w:sz w:val="24"/>
                <w:szCs w:val="24"/>
              </w:rPr>
              <w:t>13.</w:t>
            </w:r>
          </w:p>
        </w:tc>
        <w:tc>
          <w:tcPr>
            <w:tcW w:w="3658" w:type="pct"/>
            <w:gridSpan w:val="2"/>
            <w:vAlign w:val="center"/>
          </w:tcPr>
          <w:p w14:paraId="46D96551" w14:textId="77777777" w:rsidR="00707DF7" w:rsidRPr="00D400D3" w:rsidRDefault="00707DF7" w:rsidP="001D3C91">
            <w:pPr>
              <w:contextualSpacing/>
              <w:rPr>
                <w:sz w:val="24"/>
                <w:szCs w:val="24"/>
              </w:rPr>
            </w:pPr>
            <w:r w:rsidRPr="00D400D3">
              <w:rPr>
                <w:sz w:val="24"/>
                <w:szCs w:val="24"/>
              </w:rPr>
              <w:t>Write any one matur</w:t>
            </w:r>
            <w:r>
              <w:rPr>
                <w:sz w:val="24"/>
                <w:szCs w:val="24"/>
              </w:rPr>
              <w:t>ity index for harvesting banana.</w:t>
            </w:r>
          </w:p>
        </w:tc>
        <w:tc>
          <w:tcPr>
            <w:tcW w:w="319" w:type="pct"/>
            <w:vAlign w:val="center"/>
          </w:tcPr>
          <w:p w14:paraId="1D10AE7E" w14:textId="77777777" w:rsidR="00707DF7" w:rsidRPr="00D400D3" w:rsidRDefault="00707DF7" w:rsidP="001D3C91">
            <w:pPr>
              <w:contextualSpacing/>
              <w:jc w:val="center"/>
              <w:rPr>
                <w:sz w:val="24"/>
                <w:szCs w:val="24"/>
              </w:rPr>
            </w:pPr>
            <w:r w:rsidRPr="00D400D3">
              <w:rPr>
                <w:sz w:val="24"/>
                <w:szCs w:val="24"/>
              </w:rPr>
              <w:t>CO1</w:t>
            </w:r>
          </w:p>
        </w:tc>
        <w:tc>
          <w:tcPr>
            <w:tcW w:w="256" w:type="pct"/>
            <w:vAlign w:val="center"/>
          </w:tcPr>
          <w:p w14:paraId="2402D7FD"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1C24D1F0"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09878183" w14:textId="77777777" w:rsidTr="001D3C91">
        <w:trPr>
          <w:trHeight w:val="395"/>
          <w:jc w:val="center"/>
        </w:trPr>
        <w:tc>
          <w:tcPr>
            <w:tcW w:w="338" w:type="pct"/>
            <w:vAlign w:val="center"/>
          </w:tcPr>
          <w:p w14:paraId="6F727651" w14:textId="77777777" w:rsidR="00707DF7" w:rsidRPr="00D400D3" w:rsidRDefault="00707DF7" w:rsidP="001D3C91">
            <w:pPr>
              <w:contextualSpacing/>
              <w:jc w:val="center"/>
              <w:rPr>
                <w:sz w:val="24"/>
                <w:szCs w:val="24"/>
              </w:rPr>
            </w:pPr>
            <w:r w:rsidRPr="00D400D3">
              <w:rPr>
                <w:sz w:val="24"/>
                <w:szCs w:val="24"/>
              </w:rPr>
              <w:t>14.</w:t>
            </w:r>
          </w:p>
        </w:tc>
        <w:tc>
          <w:tcPr>
            <w:tcW w:w="3658" w:type="pct"/>
            <w:gridSpan w:val="2"/>
            <w:vAlign w:val="center"/>
          </w:tcPr>
          <w:p w14:paraId="153202AE" w14:textId="77777777" w:rsidR="00707DF7" w:rsidRPr="00D400D3" w:rsidRDefault="00707DF7" w:rsidP="001D3C91">
            <w:pPr>
              <w:contextualSpacing/>
              <w:rPr>
                <w:sz w:val="24"/>
                <w:szCs w:val="24"/>
              </w:rPr>
            </w:pPr>
            <w:r>
              <w:rPr>
                <w:sz w:val="24"/>
                <w:szCs w:val="24"/>
              </w:rPr>
              <w:t>Expand CFB box.</w:t>
            </w:r>
          </w:p>
        </w:tc>
        <w:tc>
          <w:tcPr>
            <w:tcW w:w="319" w:type="pct"/>
            <w:vAlign w:val="center"/>
          </w:tcPr>
          <w:p w14:paraId="3A9D8D6D" w14:textId="77777777" w:rsidR="00707DF7" w:rsidRPr="00D400D3" w:rsidRDefault="00707DF7" w:rsidP="001D3C91">
            <w:pPr>
              <w:contextualSpacing/>
              <w:jc w:val="center"/>
              <w:rPr>
                <w:sz w:val="24"/>
                <w:szCs w:val="24"/>
              </w:rPr>
            </w:pPr>
            <w:r w:rsidRPr="00D400D3">
              <w:rPr>
                <w:sz w:val="24"/>
                <w:szCs w:val="24"/>
              </w:rPr>
              <w:t>CO5</w:t>
            </w:r>
          </w:p>
        </w:tc>
        <w:tc>
          <w:tcPr>
            <w:tcW w:w="256" w:type="pct"/>
            <w:vAlign w:val="center"/>
          </w:tcPr>
          <w:p w14:paraId="49475BA0"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5192D879"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5CF4736F" w14:textId="77777777" w:rsidTr="001D3C91">
        <w:trPr>
          <w:trHeight w:val="395"/>
          <w:jc w:val="center"/>
        </w:trPr>
        <w:tc>
          <w:tcPr>
            <w:tcW w:w="338" w:type="pct"/>
            <w:vAlign w:val="center"/>
          </w:tcPr>
          <w:p w14:paraId="2E80331E" w14:textId="77777777" w:rsidR="00707DF7" w:rsidRPr="00D400D3" w:rsidRDefault="00707DF7" w:rsidP="001D3C91">
            <w:pPr>
              <w:contextualSpacing/>
              <w:jc w:val="center"/>
              <w:rPr>
                <w:sz w:val="24"/>
                <w:szCs w:val="24"/>
              </w:rPr>
            </w:pPr>
            <w:r w:rsidRPr="00D400D3">
              <w:rPr>
                <w:sz w:val="24"/>
                <w:szCs w:val="24"/>
              </w:rPr>
              <w:t>15.</w:t>
            </w:r>
          </w:p>
        </w:tc>
        <w:tc>
          <w:tcPr>
            <w:tcW w:w="3658" w:type="pct"/>
            <w:gridSpan w:val="2"/>
            <w:vAlign w:val="center"/>
          </w:tcPr>
          <w:p w14:paraId="0735C60A" w14:textId="77777777" w:rsidR="00707DF7" w:rsidRPr="00D400D3" w:rsidRDefault="00707DF7" w:rsidP="001D3C91">
            <w:pPr>
              <w:contextualSpacing/>
              <w:rPr>
                <w:sz w:val="24"/>
                <w:szCs w:val="24"/>
              </w:rPr>
            </w:pPr>
            <w:r w:rsidRPr="00D400D3">
              <w:rPr>
                <w:sz w:val="24"/>
                <w:szCs w:val="24"/>
              </w:rPr>
              <w:t xml:space="preserve">Define </w:t>
            </w:r>
            <w:r>
              <w:rPr>
                <w:sz w:val="24"/>
                <w:szCs w:val="24"/>
              </w:rPr>
              <w:t>field heat.</w:t>
            </w:r>
          </w:p>
        </w:tc>
        <w:tc>
          <w:tcPr>
            <w:tcW w:w="319" w:type="pct"/>
            <w:vAlign w:val="center"/>
          </w:tcPr>
          <w:p w14:paraId="34FB33B1" w14:textId="77777777" w:rsidR="00707DF7" w:rsidRPr="00D400D3" w:rsidRDefault="00707DF7" w:rsidP="001D3C91">
            <w:pPr>
              <w:contextualSpacing/>
              <w:jc w:val="center"/>
              <w:rPr>
                <w:sz w:val="24"/>
                <w:szCs w:val="24"/>
              </w:rPr>
            </w:pPr>
            <w:r w:rsidRPr="00D400D3">
              <w:rPr>
                <w:sz w:val="24"/>
                <w:szCs w:val="24"/>
              </w:rPr>
              <w:t>CO2</w:t>
            </w:r>
          </w:p>
        </w:tc>
        <w:tc>
          <w:tcPr>
            <w:tcW w:w="256" w:type="pct"/>
            <w:vAlign w:val="center"/>
          </w:tcPr>
          <w:p w14:paraId="23FAE0C6"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6A8DCCBE"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62883553" w14:textId="77777777" w:rsidTr="001D3C91">
        <w:trPr>
          <w:trHeight w:val="395"/>
          <w:jc w:val="center"/>
        </w:trPr>
        <w:tc>
          <w:tcPr>
            <w:tcW w:w="338" w:type="pct"/>
            <w:vAlign w:val="center"/>
          </w:tcPr>
          <w:p w14:paraId="28FD3E12" w14:textId="77777777" w:rsidR="00707DF7" w:rsidRPr="00D400D3" w:rsidRDefault="00707DF7" w:rsidP="001D3C91">
            <w:pPr>
              <w:contextualSpacing/>
              <w:jc w:val="center"/>
              <w:rPr>
                <w:sz w:val="24"/>
                <w:szCs w:val="24"/>
              </w:rPr>
            </w:pPr>
            <w:r w:rsidRPr="00D400D3">
              <w:rPr>
                <w:sz w:val="24"/>
                <w:szCs w:val="24"/>
              </w:rPr>
              <w:t>16.</w:t>
            </w:r>
          </w:p>
        </w:tc>
        <w:tc>
          <w:tcPr>
            <w:tcW w:w="3658" w:type="pct"/>
            <w:gridSpan w:val="2"/>
            <w:vAlign w:val="center"/>
          </w:tcPr>
          <w:p w14:paraId="1642FCBA" w14:textId="77777777" w:rsidR="00707DF7" w:rsidRPr="00D400D3" w:rsidRDefault="00707DF7" w:rsidP="001D3C91">
            <w:pPr>
              <w:contextualSpacing/>
              <w:rPr>
                <w:sz w:val="24"/>
                <w:szCs w:val="24"/>
              </w:rPr>
            </w:pPr>
            <w:r w:rsidRPr="00D400D3">
              <w:rPr>
                <w:sz w:val="24"/>
                <w:szCs w:val="24"/>
              </w:rPr>
              <w:t>What is sauerkraut?</w:t>
            </w:r>
          </w:p>
        </w:tc>
        <w:tc>
          <w:tcPr>
            <w:tcW w:w="319" w:type="pct"/>
            <w:vAlign w:val="center"/>
          </w:tcPr>
          <w:p w14:paraId="22E62A4A"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72F10DA1"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24A4D4E6"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234D2D01" w14:textId="77777777" w:rsidTr="001D3C91">
        <w:trPr>
          <w:trHeight w:val="395"/>
          <w:jc w:val="center"/>
        </w:trPr>
        <w:tc>
          <w:tcPr>
            <w:tcW w:w="338" w:type="pct"/>
            <w:vAlign w:val="center"/>
          </w:tcPr>
          <w:p w14:paraId="1E728CB8" w14:textId="77777777" w:rsidR="00707DF7" w:rsidRPr="00D400D3" w:rsidRDefault="00707DF7" w:rsidP="001D3C91">
            <w:pPr>
              <w:contextualSpacing/>
              <w:jc w:val="center"/>
              <w:rPr>
                <w:sz w:val="24"/>
                <w:szCs w:val="24"/>
              </w:rPr>
            </w:pPr>
            <w:r w:rsidRPr="00D400D3">
              <w:rPr>
                <w:sz w:val="24"/>
                <w:szCs w:val="24"/>
              </w:rPr>
              <w:t>17.</w:t>
            </w:r>
          </w:p>
        </w:tc>
        <w:tc>
          <w:tcPr>
            <w:tcW w:w="3658" w:type="pct"/>
            <w:gridSpan w:val="2"/>
            <w:vAlign w:val="center"/>
          </w:tcPr>
          <w:p w14:paraId="2B8D20F9" w14:textId="77777777" w:rsidR="00707DF7" w:rsidRPr="00D400D3" w:rsidRDefault="00707DF7" w:rsidP="001D3C91">
            <w:pPr>
              <w:contextualSpacing/>
              <w:rPr>
                <w:sz w:val="24"/>
                <w:szCs w:val="24"/>
              </w:rPr>
            </w:pPr>
            <w:r w:rsidRPr="00D400D3">
              <w:rPr>
                <w:sz w:val="24"/>
                <w:szCs w:val="24"/>
              </w:rPr>
              <w:t>Name the e</w:t>
            </w:r>
            <w:r>
              <w:rPr>
                <w:sz w:val="24"/>
                <w:szCs w:val="24"/>
              </w:rPr>
              <w:t>quipment used for measuring TSS.</w:t>
            </w:r>
          </w:p>
        </w:tc>
        <w:tc>
          <w:tcPr>
            <w:tcW w:w="319" w:type="pct"/>
            <w:vAlign w:val="center"/>
          </w:tcPr>
          <w:p w14:paraId="6036B7CA"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2E35973A"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58F7538D"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6E30D23A" w14:textId="77777777" w:rsidTr="001D3C91">
        <w:trPr>
          <w:trHeight w:val="395"/>
          <w:jc w:val="center"/>
        </w:trPr>
        <w:tc>
          <w:tcPr>
            <w:tcW w:w="338" w:type="pct"/>
            <w:vAlign w:val="center"/>
          </w:tcPr>
          <w:p w14:paraId="62C43E9A" w14:textId="77777777" w:rsidR="00707DF7" w:rsidRPr="00D400D3" w:rsidRDefault="00707DF7" w:rsidP="001D3C91">
            <w:pPr>
              <w:contextualSpacing/>
              <w:jc w:val="center"/>
              <w:rPr>
                <w:sz w:val="24"/>
                <w:szCs w:val="24"/>
              </w:rPr>
            </w:pPr>
            <w:r w:rsidRPr="00D400D3">
              <w:rPr>
                <w:sz w:val="24"/>
                <w:szCs w:val="24"/>
              </w:rPr>
              <w:t>18.</w:t>
            </w:r>
          </w:p>
        </w:tc>
        <w:tc>
          <w:tcPr>
            <w:tcW w:w="3658" w:type="pct"/>
            <w:gridSpan w:val="2"/>
            <w:vAlign w:val="center"/>
          </w:tcPr>
          <w:p w14:paraId="1DA27F7A" w14:textId="77777777" w:rsidR="00707DF7" w:rsidRPr="00D400D3" w:rsidRDefault="00707DF7" w:rsidP="001D3C91">
            <w:pPr>
              <w:contextualSpacing/>
              <w:rPr>
                <w:sz w:val="24"/>
                <w:szCs w:val="24"/>
              </w:rPr>
            </w:pPr>
            <w:r>
              <w:rPr>
                <w:sz w:val="24"/>
                <w:szCs w:val="24"/>
              </w:rPr>
              <w:t>Name the precursor of ethylene.</w:t>
            </w:r>
          </w:p>
        </w:tc>
        <w:tc>
          <w:tcPr>
            <w:tcW w:w="319" w:type="pct"/>
            <w:vAlign w:val="center"/>
          </w:tcPr>
          <w:p w14:paraId="7E012383" w14:textId="77777777" w:rsidR="00707DF7" w:rsidRPr="00D400D3" w:rsidRDefault="00707DF7" w:rsidP="001D3C91">
            <w:pPr>
              <w:contextualSpacing/>
              <w:jc w:val="center"/>
              <w:rPr>
                <w:sz w:val="24"/>
                <w:szCs w:val="24"/>
              </w:rPr>
            </w:pPr>
            <w:r w:rsidRPr="00D400D3">
              <w:rPr>
                <w:sz w:val="24"/>
                <w:szCs w:val="24"/>
              </w:rPr>
              <w:t>CO2</w:t>
            </w:r>
          </w:p>
        </w:tc>
        <w:tc>
          <w:tcPr>
            <w:tcW w:w="256" w:type="pct"/>
            <w:vAlign w:val="center"/>
          </w:tcPr>
          <w:p w14:paraId="0CBC61A3"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31FA663C"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5B7F5487" w14:textId="77777777" w:rsidTr="001D3C91">
        <w:trPr>
          <w:trHeight w:val="395"/>
          <w:jc w:val="center"/>
        </w:trPr>
        <w:tc>
          <w:tcPr>
            <w:tcW w:w="338" w:type="pct"/>
            <w:vAlign w:val="center"/>
          </w:tcPr>
          <w:p w14:paraId="61FDF161" w14:textId="77777777" w:rsidR="00707DF7" w:rsidRPr="00D400D3" w:rsidRDefault="00707DF7" w:rsidP="001D3C91">
            <w:pPr>
              <w:contextualSpacing/>
              <w:jc w:val="center"/>
              <w:rPr>
                <w:sz w:val="24"/>
                <w:szCs w:val="24"/>
              </w:rPr>
            </w:pPr>
            <w:r w:rsidRPr="00D400D3">
              <w:rPr>
                <w:sz w:val="24"/>
                <w:szCs w:val="24"/>
              </w:rPr>
              <w:t>19.</w:t>
            </w:r>
          </w:p>
        </w:tc>
        <w:tc>
          <w:tcPr>
            <w:tcW w:w="3658" w:type="pct"/>
            <w:gridSpan w:val="2"/>
            <w:vAlign w:val="center"/>
          </w:tcPr>
          <w:p w14:paraId="66220F3F" w14:textId="77777777" w:rsidR="00707DF7" w:rsidRPr="00D400D3" w:rsidRDefault="00707DF7" w:rsidP="001D3C91">
            <w:pPr>
              <w:contextualSpacing/>
              <w:rPr>
                <w:sz w:val="24"/>
                <w:szCs w:val="24"/>
              </w:rPr>
            </w:pPr>
            <w:r w:rsidRPr="00D400D3">
              <w:rPr>
                <w:sz w:val="24"/>
                <w:szCs w:val="24"/>
              </w:rPr>
              <w:t>Deficiency of which nutrient will leads to bitter pit in apple</w:t>
            </w:r>
            <w:r>
              <w:rPr>
                <w:sz w:val="24"/>
                <w:szCs w:val="24"/>
              </w:rPr>
              <w:t>.</w:t>
            </w:r>
          </w:p>
        </w:tc>
        <w:tc>
          <w:tcPr>
            <w:tcW w:w="319" w:type="pct"/>
            <w:vAlign w:val="center"/>
          </w:tcPr>
          <w:p w14:paraId="43AFCB23" w14:textId="77777777" w:rsidR="00707DF7" w:rsidRPr="00D400D3" w:rsidRDefault="00707DF7" w:rsidP="001D3C91">
            <w:pPr>
              <w:contextualSpacing/>
              <w:jc w:val="center"/>
              <w:rPr>
                <w:sz w:val="24"/>
                <w:szCs w:val="24"/>
              </w:rPr>
            </w:pPr>
            <w:r w:rsidRPr="00D400D3">
              <w:rPr>
                <w:sz w:val="24"/>
                <w:szCs w:val="24"/>
              </w:rPr>
              <w:t>CO2</w:t>
            </w:r>
          </w:p>
        </w:tc>
        <w:tc>
          <w:tcPr>
            <w:tcW w:w="256" w:type="pct"/>
            <w:vAlign w:val="center"/>
          </w:tcPr>
          <w:p w14:paraId="4A10E318" w14:textId="77777777" w:rsidR="00707DF7" w:rsidRPr="00D400D3" w:rsidRDefault="00707DF7" w:rsidP="001D3C91">
            <w:pPr>
              <w:contextualSpacing/>
              <w:jc w:val="center"/>
              <w:rPr>
                <w:sz w:val="24"/>
                <w:szCs w:val="24"/>
              </w:rPr>
            </w:pPr>
            <w:r w:rsidRPr="00D400D3">
              <w:rPr>
                <w:sz w:val="24"/>
                <w:szCs w:val="24"/>
              </w:rPr>
              <w:t>An</w:t>
            </w:r>
          </w:p>
        </w:tc>
        <w:tc>
          <w:tcPr>
            <w:tcW w:w="429" w:type="pct"/>
            <w:vAlign w:val="center"/>
          </w:tcPr>
          <w:p w14:paraId="04E4E058"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02C54178" w14:textId="77777777" w:rsidTr="001D3C91">
        <w:trPr>
          <w:trHeight w:val="395"/>
          <w:jc w:val="center"/>
        </w:trPr>
        <w:tc>
          <w:tcPr>
            <w:tcW w:w="338" w:type="pct"/>
            <w:vAlign w:val="center"/>
          </w:tcPr>
          <w:p w14:paraId="3EDAA09A" w14:textId="77777777" w:rsidR="00707DF7" w:rsidRPr="00D400D3" w:rsidRDefault="00707DF7" w:rsidP="001D3C91">
            <w:pPr>
              <w:contextualSpacing/>
              <w:jc w:val="center"/>
              <w:rPr>
                <w:sz w:val="24"/>
                <w:szCs w:val="24"/>
              </w:rPr>
            </w:pPr>
            <w:r w:rsidRPr="00D400D3">
              <w:rPr>
                <w:sz w:val="24"/>
                <w:szCs w:val="24"/>
              </w:rPr>
              <w:t>20.</w:t>
            </w:r>
          </w:p>
        </w:tc>
        <w:tc>
          <w:tcPr>
            <w:tcW w:w="3658" w:type="pct"/>
            <w:gridSpan w:val="2"/>
            <w:vAlign w:val="center"/>
          </w:tcPr>
          <w:p w14:paraId="644FFA73" w14:textId="77777777" w:rsidR="00707DF7" w:rsidRPr="00D400D3" w:rsidRDefault="00707DF7" w:rsidP="001D3C91">
            <w:pPr>
              <w:contextualSpacing/>
              <w:rPr>
                <w:sz w:val="24"/>
                <w:szCs w:val="24"/>
              </w:rPr>
            </w:pPr>
            <w:r>
              <w:rPr>
                <w:sz w:val="24"/>
                <w:szCs w:val="24"/>
              </w:rPr>
              <w:t>Expand FSSAI.</w:t>
            </w:r>
          </w:p>
        </w:tc>
        <w:tc>
          <w:tcPr>
            <w:tcW w:w="319" w:type="pct"/>
            <w:vAlign w:val="center"/>
          </w:tcPr>
          <w:p w14:paraId="6B480B0E" w14:textId="77777777" w:rsidR="00707DF7" w:rsidRPr="00D400D3" w:rsidRDefault="00707DF7" w:rsidP="001D3C91">
            <w:pPr>
              <w:contextualSpacing/>
              <w:jc w:val="center"/>
              <w:rPr>
                <w:sz w:val="24"/>
                <w:szCs w:val="24"/>
              </w:rPr>
            </w:pPr>
            <w:r w:rsidRPr="00D400D3">
              <w:rPr>
                <w:sz w:val="24"/>
                <w:szCs w:val="24"/>
              </w:rPr>
              <w:t>CO6</w:t>
            </w:r>
          </w:p>
        </w:tc>
        <w:tc>
          <w:tcPr>
            <w:tcW w:w="256" w:type="pct"/>
            <w:vAlign w:val="center"/>
          </w:tcPr>
          <w:p w14:paraId="45DD0CE6"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4C44B449" w14:textId="77777777" w:rsidR="00707DF7" w:rsidRPr="00D400D3" w:rsidRDefault="00707DF7" w:rsidP="001D3C91">
            <w:pPr>
              <w:contextualSpacing/>
              <w:jc w:val="center"/>
              <w:rPr>
                <w:sz w:val="24"/>
                <w:szCs w:val="24"/>
              </w:rPr>
            </w:pPr>
            <w:r w:rsidRPr="00D400D3">
              <w:rPr>
                <w:sz w:val="24"/>
                <w:szCs w:val="24"/>
              </w:rPr>
              <w:t>1</w:t>
            </w:r>
          </w:p>
        </w:tc>
      </w:tr>
      <w:tr w:rsidR="00707DF7" w:rsidRPr="00C017C0" w14:paraId="3F16FE1B" w14:textId="77777777" w:rsidTr="00CD225C">
        <w:trPr>
          <w:trHeight w:val="286"/>
          <w:jc w:val="center"/>
        </w:trPr>
        <w:tc>
          <w:tcPr>
            <w:tcW w:w="5000" w:type="pct"/>
            <w:gridSpan w:val="6"/>
            <w:vAlign w:val="center"/>
          </w:tcPr>
          <w:p w14:paraId="646D501D" w14:textId="77777777" w:rsidR="00707DF7" w:rsidRPr="00D400D3" w:rsidRDefault="00707DF7" w:rsidP="001D3C91">
            <w:pPr>
              <w:contextualSpacing/>
              <w:jc w:val="center"/>
              <w:rPr>
                <w:b/>
                <w:sz w:val="24"/>
                <w:szCs w:val="24"/>
                <w:u w:val="single"/>
              </w:rPr>
            </w:pPr>
            <w:r w:rsidRPr="00D400D3">
              <w:rPr>
                <w:b/>
                <w:sz w:val="24"/>
                <w:szCs w:val="24"/>
                <w:u w:val="single"/>
              </w:rPr>
              <w:t xml:space="preserve">PART – B (10 X 5 = 50 MARKS) </w:t>
            </w:r>
          </w:p>
          <w:p w14:paraId="50A7593B" w14:textId="77777777" w:rsidR="00707DF7" w:rsidRPr="00D400D3" w:rsidRDefault="00707DF7" w:rsidP="001D3C91">
            <w:pPr>
              <w:contextualSpacing/>
              <w:jc w:val="center"/>
              <w:rPr>
                <w:b/>
                <w:sz w:val="24"/>
                <w:szCs w:val="24"/>
                <w:u w:val="single"/>
              </w:rPr>
            </w:pPr>
            <w:r w:rsidRPr="00D400D3">
              <w:rPr>
                <w:b/>
                <w:sz w:val="24"/>
                <w:szCs w:val="24"/>
              </w:rPr>
              <w:t>(Answer any 10 from the following)</w:t>
            </w:r>
          </w:p>
        </w:tc>
      </w:tr>
      <w:tr w:rsidR="00707DF7" w:rsidRPr="00C017C0" w14:paraId="1AFA1E24" w14:textId="77777777" w:rsidTr="001D3C91">
        <w:trPr>
          <w:trHeight w:val="395"/>
          <w:jc w:val="center"/>
        </w:trPr>
        <w:tc>
          <w:tcPr>
            <w:tcW w:w="338" w:type="pct"/>
            <w:vAlign w:val="center"/>
          </w:tcPr>
          <w:p w14:paraId="701F2B32" w14:textId="77777777" w:rsidR="00707DF7" w:rsidRPr="00D400D3" w:rsidRDefault="00707DF7" w:rsidP="001D3C91">
            <w:pPr>
              <w:contextualSpacing/>
              <w:jc w:val="center"/>
              <w:rPr>
                <w:sz w:val="24"/>
                <w:szCs w:val="24"/>
              </w:rPr>
            </w:pPr>
            <w:r w:rsidRPr="00D400D3">
              <w:rPr>
                <w:sz w:val="24"/>
                <w:szCs w:val="24"/>
              </w:rPr>
              <w:t>21.</w:t>
            </w:r>
          </w:p>
        </w:tc>
        <w:tc>
          <w:tcPr>
            <w:tcW w:w="3658" w:type="pct"/>
            <w:gridSpan w:val="2"/>
            <w:vAlign w:val="center"/>
          </w:tcPr>
          <w:p w14:paraId="76C911C0" w14:textId="77777777" w:rsidR="00707DF7" w:rsidRPr="00D400D3" w:rsidRDefault="00707DF7" w:rsidP="001D3C91">
            <w:pPr>
              <w:contextualSpacing/>
              <w:rPr>
                <w:sz w:val="24"/>
                <w:szCs w:val="24"/>
              </w:rPr>
            </w:pPr>
            <w:r>
              <w:rPr>
                <w:sz w:val="24"/>
                <w:szCs w:val="24"/>
              </w:rPr>
              <w:t>Define degreening.</w:t>
            </w:r>
          </w:p>
        </w:tc>
        <w:tc>
          <w:tcPr>
            <w:tcW w:w="319" w:type="pct"/>
            <w:vAlign w:val="center"/>
          </w:tcPr>
          <w:p w14:paraId="1ABAE4DE"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0EEAE4B4" w14:textId="77777777" w:rsidR="00707DF7" w:rsidRPr="00D400D3" w:rsidRDefault="00707DF7" w:rsidP="001D3C91">
            <w:pPr>
              <w:contextualSpacing/>
              <w:jc w:val="center"/>
              <w:rPr>
                <w:sz w:val="24"/>
                <w:szCs w:val="24"/>
              </w:rPr>
            </w:pPr>
            <w:r w:rsidRPr="00D400D3">
              <w:rPr>
                <w:sz w:val="24"/>
                <w:szCs w:val="24"/>
              </w:rPr>
              <w:t>R</w:t>
            </w:r>
          </w:p>
        </w:tc>
        <w:tc>
          <w:tcPr>
            <w:tcW w:w="429" w:type="pct"/>
            <w:vAlign w:val="center"/>
          </w:tcPr>
          <w:p w14:paraId="64548EE0"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7A16923C" w14:textId="77777777" w:rsidTr="001D3C91">
        <w:trPr>
          <w:trHeight w:val="395"/>
          <w:jc w:val="center"/>
        </w:trPr>
        <w:tc>
          <w:tcPr>
            <w:tcW w:w="338" w:type="pct"/>
            <w:vAlign w:val="center"/>
          </w:tcPr>
          <w:p w14:paraId="0862FABC" w14:textId="77777777" w:rsidR="00707DF7" w:rsidRPr="00D400D3" w:rsidRDefault="00707DF7" w:rsidP="001D3C91">
            <w:pPr>
              <w:contextualSpacing/>
              <w:jc w:val="center"/>
              <w:rPr>
                <w:sz w:val="24"/>
                <w:szCs w:val="24"/>
              </w:rPr>
            </w:pPr>
            <w:r w:rsidRPr="00D400D3">
              <w:rPr>
                <w:sz w:val="24"/>
                <w:szCs w:val="24"/>
              </w:rPr>
              <w:lastRenderedPageBreak/>
              <w:t>22.</w:t>
            </w:r>
          </w:p>
        </w:tc>
        <w:tc>
          <w:tcPr>
            <w:tcW w:w="3658" w:type="pct"/>
            <w:gridSpan w:val="2"/>
          </w:tcPr>
          <w:p w14:paraId="5839C5DA" w14:textId="77777777" w:rsidR="00707DF7" w:rsidRPr="00D400D3" w:rsidRDefault="00707DF7" w:rsidP="001D3C91">
            <w:pPr>
              <w:contextualSpacing/>
              <w:jc w:val="both"/>
              <w:rPr>
                <w:sz w:val="24"/>
                <w:szCs w:val="24"/>
              </w:rPr>
            </w:pPr>
            <w:r w:rsidRPr="00D400D3">
              <w:rPr>
                <w:sz w:val="24"/>
                <w:szCs w:val="24"/>
                <w:lang w:val="en-IN"/>
              </w:rPr>
              <w:t>Differentiate between physiological matu</w:t>
            </w:r>
            <w:r>
              <w:rPr>
                <w:sz w:val="24"/>
                <w:szCs w:val="24"/>
                <w:lang w:val="en-IN"/>
              </w:rPr>
              <w:t>rity and horticultural maturity.</w:t>
            </w:r>
          </w:p>
        </w:tc>
        <w:tc>
          <w:tcPr>
            <w:tcW w:w="319" w:type="pct"/>
            <w:vAlign w:val="center"/>
          </w:tcPr>
          <w:p w14:paraId="3B6827F1" w14:textId="77777777" w:rsidR="00707DF7" w:rsidRPr="00D400D3" w:rsidRDefault="00707DF7" w:rsidP="001D3C91">
            <w:pPr>
              <w:contextualSpacing/>
              <w:jc w:val="center"/>
              <w:rPr>
                <w:sz w:val="24"/>
                <w:szCs w:val="24"/>
              </w:rPr>
            </w:pPr>
            <w:r w:rsidRPr="00D400D3">
              <w:rPr>
                <w:sz w:val="24"/>
                <w:szCs w:val="24"/>
              </w:rPr>
              <w:t>CO2</w:t>
            </w:r>
          </w:p>
        </w:tc>
        <w:tc>
          <w:tcPr>
            <w:tcW w:w="256" w:type="pct"/>
            <w:vAlign w:val="center"/>
          </w:tcPr>
          <w:p w14:paraId="25D12A09"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64465ACF"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7E9F036E" w14:textId="77777777" w:rsidTr="001D3C91">
        <w:trPr>
          <w:trHeight w:val="395"/>
          <w:jc w:val="center"/>
        </w:trPr>
        <w:tc>
          <w:tcPr>
            <w:tcW w:w="338" w:type="pct"/>
            <w:vAlign w:val="center"/>
          </w:tcPr>
          <w:p w14:paraId="4EF4FC3C" w14:textId="77777777" w:rsidR="00707DF7" w:rsidRPr="00D400D3" w:rsidRDefault="00707DF7" w:rsidP="001D3C91">
            <w:pPr>
              <w:contextualSpacing/>
              <w:jc w:val="center"/>
              <w:rPr>
                <w:sz w:val="24"/>
                <w:szCs w:val="24"/>
              </w:rPr>
            </w:pPr>
            <w:r w:rsidRPr="00D400D3">
              <w:rPr>
                <w:sz w:val="24"/>
                <w:szCs w:val="24"/>
              </w:rPr>
              <w:t>23.</w:t>
            </w:r>
          </w:p>
        </w:tc>
        <w:tc>
          <w:tcPr>
            <w:tcW w:w="3658" w:type="pct"/>
            <w:gridSpan w:val="2"/>
            <w:vAlign w:val="center"/>
          </w:tcPr>
          <w:p w14:paraId="277D6E21" w14:textId="77777777" w:rsidR="00707DF7" w:rsidRPr="00D400D3" w:rsidRDefault="00707DF7" w:rsidP="001D3C91">
            <w:pPr>
              <w:contextualSpacing/>
              <w:rPr>
                <w:sz w:val="24"/>
                <w:szCs w:val="24"/>
              </w:rPr>
            </w:pPr>
            <w:r w:rsidRPr="00D400D3">
              <w:rPr>
                <w:sz w:val="24"/>
                <w:szCs w:val="24"/>
              </w:rPr>
              <w:t>Distinguish between climact</w:t>
            </w:r>
            <w:r>
              <w:rPr>
                <w:sz w:val="24"/>
                <w:szCs w:val="24"/>
              </w:rPr>
              <w:t>eric and non-climacteric fruits.</w:t>
            </w:r>
          </w:p>
        </w:tc>
        <w:tc>
          <w:tcPr>
            <w:tcW w:w="319" w:type="pct"/>
            <w:vAlign w:val="center"/>
          </w:tcPr>
          <w:p w14:paraId="11F6A3C9" w14:textId="77777777" w:rsidR="00707DF7" w:rsidRPr="00D400D3" w:rsidRDefault="00707DF7" w:rsidP="001D3C91">
            <w:pPr>
              <w:contextualSpacing/>
              <w:jc w:val="center"/>
              <w:rPr>
                <w:sz w:val="24"/>
                <w:szCs w:val="24"/>
              </w:rPr>
            </w:pPr>
            <w:r w:rsidRPr="00D400D3">
              <w:rPr>
                <w:sz w:val="24"/>
                <w:szCs w:val="24"/>
              </w:rPr>
              <w:t>CO1</w:t>
            </w:r>
          </w:p>
        </w:tc>
        <w:tc>
          <w:tcPr>
            <w:tcW w:w="256" w:type="pct"/>
            <w:vAlign w:val="center"/>
          </w:tcPr>
          <w:p w14:paraId="3DF6078C"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228C622C"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3FC33D4A" w14:textId="77777777" w:rsidTr="001D3C91">
        <w:trPr>
          <w:trHeight w:val="395"/>
          <w:jc w:val="center"/>
        </w:trPr>
        <w:tc>
          <w:tcPr>
            <w:tcW w:w="338" w:type="pct"/>
            <w:vAlign w:val="center"/>
          </w:tcPr>
          <w:p w14:paraId="35537DCF" w14:textId="77777777" w:rsidR="00707DF7" w:rsidRPr="00D400D3" w:rsidRDefault="00707DF7" w:rsidP="001D3C91">
            <w:pPr>
              <w:contextualSpacing/>
              <w:jc w:val="center"/>
              <w:rPr>
                <w:sz w:val="24"/>
                <w:szCs w:val="24"/>
              </w:rPr>
            </w:pPr>
            <w:r w:rsidRPr="00D400D3">
              <w:rPr>
                <w:sz w:val="24"/>
                <w:szCs w:val="24"/>
              </w:rPr>
              <w:t>24.</w:t>
            </w:r>
          </w:p>
        </w:tc>
        <w:tc>
          <w:tcPr>
            <w:tcW w:w="3658" w:type="pct"/>
            <w:gridSpan w:val="2"/>
            <w:vAlign w:val="center"/>
          </w:tcPr>
          <w:p w14:paraId="5F0E48F0" w14:textId="77777777" w:rsidR="00707DF7" w:rsidRPr="00D400D3" w:rsidRDefault="00707DF7" w:rsidP="001D3C91">
            <w:pPr>
              <w:contextualSpacing/>
              <w:rPr>
                <w:sz w:val="24"/>
                <w:szCs w:val="24"/>
              </w:rPr>
            </w:pPr>
            <w:r w:rsidRPr="00D400D3">
              <w:rPr>
                <w:sz w:val="24"/>
                <w:szCs w:val="24"/>
              </w:rPr>
              <w:t>Write a</w:t>
            </w:r>
            <w:r>
              <w:rPr>
                <w:sz w:val="24"/>
                <w:szCs w:val="24"/>
              </w:rPr>
              <w:t xml:space="preserve"> note on drying and dehydration.</w:t>
            </w:r>
          </w:p>
        </w:tc>
        <w:tc>
          <w:tcPr>
            <w:tcW w:w="319" w:type="pct"/>
            <w:vAlign w:val="center"/>
          </w:tcPr>
          <w:p w14:paraId="4210F7C1" w14:textId="77777777" w:rsidR="00707DF7" w:rsidRPr="00D400D3" w:rsidRDefault="00707DF7" w:rsidP="001D3C91">
            <w:pPr>
              <w:contextualSpacing/>
              <w:jc w:val="center"/>
              <w:rPr>
                <w:sz w:val="24"/>
                <w:szCs w:val="24"/>
              </w:rPr>
            </w:pPr>
            <w:r w:rsidRPr="00D400D3">
              <w:rPr>
                <w:sz w:val="24"/>
                <w:szCs w:val="24"/>
              </w:rPr>
              <w:t>CO4</w:t>
            </w:r>
          </w:p>
        </w:tc>
        <w:tc>
          <w:tcPr>
            <w:tcW w:w="256" w:type="pct"/>
            <w:vAlign w:val="center"/>
          </w:tcPr>
          <w:p w14:paraId="1FFD756A" w14:textId="77777777" w:rsidR="00707DF7" w:rsidRPr="00D400D3" w:rsidRDefault="00707DF7" w:rsidP="001D3C91">
            <w:pPr>
              <w:contextualSpacing/>
              <w:jc w:val="center"/>
              <w:rPr>
                <w:sz w:val="24"/>
                <w:szCs w:val="24"/>
              </w:rPr>
            </w:pPr>
            <w:r w:rsidRPr="00D400D3">
              <w:rPr>
                <w:sz w:val="24"/>
                <w:szCs w:val="24"/>
              </w:rPr>
              <w:t>E</w:t>
            </w:r>
          </w:p>
        </w:tc>
        <w:tc>
          <w:tcPr>
            <w:tcW w:w="429" w:type="pct"/>
            <w:vAlign w:val="center"/>
          </w:tcPr>
          <w:p w14:paraId="598E363A"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2A388103" w14:textId="77777777" w:rsidTr="001D3C91">
        <w:trPr>
          <w:trHeight w:val="395"/>
          <w:jc w:val="center"/>
        </w:trPr>
        <w:tc>
          <w:tcPr>
            <w:tcW w:w="338" w:type="pct"/>
            <w:vAlign w:val="center"/>
          </w:tcPr>
          <w:p w14:paraId="40132124" w14:textId="77777777" w:rsidR="00707DF7" w:rsidRPr="00D400D3" w:rsidRDefault="00707DF7" w:rsidP="001D3C91">
            <w:pPr>
              <w:contextualSpacing/>
              <w:jc w:val="center"/>
              <w:rPr>
                <w:sz w:val="24"/>
                <w:szCs w:val="24"/>
              </w:rPr>
            </w:pPr>
            <w:r w:rsidRPr="00D400D3">
              <w:rPr>
                <w:sz w:val="24"/>
                <w:szCs w:val="24"/>
              </w:rPr>
              <w:t>25.</w:t>
            </w:r>
          </w:p>
        </w:tc>
        <w:tc>
          <w:tcPr>
            <w:tcW w:w="3658" w:type="pct"/>
            <w:gridSpan w:val="2"/>
            <w:vAlign w:val="center"/>
          </w:tcPr>
          <w:p w14:paraId="38EB3314" w14:textId="77777777" w:rsidR="00707DF7" w:rsidRPr="00D400D3" w:rsidRDefault="00707DF7" w:rsidP="001D3C91">
            <w:pPr>
              <w:contextualSpacing/>
              <w:rPr>
                <w:sz w:val="24"/>
                <w:szCs w:val="24"/>
              </w:rPr>
            </w:pPr>
            <w:r w:rsidRPr="00D400D3">
              <w:rPr>
                <w:sz w:val="24"/>
                <w:szCs w:val="24"/>
              </w:rPr>
              <w:t>Write notes on shrink</w:t>
            </w:r>
            <w:r>
              <w:rPr>
                <w:sz w:val="24"/>
                <w:szCs w:val="24"/>
              </w:rPr>
              <w:t xml:space="preserve"> wrap packaging, its advantages.</w:t>
            </w:r>
          </w:p>
        </w:tc>
        <w:tc>
          <w:tcPr>
            <w:tcW w:w="319" w:type="pct"/>
            <w:vAlign w:val="center"/>
          </w:tcPr>
          <w:p w14:paraId="3213474E" w14:textId="77777777" w:rsidR="00707DF7" w:rsidRPr="00D400D3" w:rsidRDefault="00707DF7" w:rsidP="001D3C91">
            <w:pPr>
              <w:contextualSpacing/>
              <w:jc w:val="center"/>
              <w:rPr>
                <w:sz w:val="24"/>
                <w:szCs w:val="24"/>
              </w:rPr>
            </w:pPr>
            <w:r w:rsidRPr="00D400D3">
              <w:rPr>
                <w:sz w:val="24"/>
                <w:szCs w:val="24"/>
              </w:rPr>
              <w:t>CO5</w:t>
            </w:r>
          </w:p>
        </w:tc>
        <w:tc>
          <w:tcPr>
            <w:tcW w:w="256" w:type="pct"/>
            <w:vAlign w:val="center"/>
          </w:tcPr>
          <w:p w14:paraId="28A3484A" w14:textId="77777777" w:rsidR="00707DF7" w:rsidRPr="00D400D3" w:rsidRDefault="00707DF7" w:rsidP="001D3C91">
            <w:pPr>
              <w:contextualSpacing/>
              <w:jc w:val="center"/>
              <w:rPr>
                <w:sz w:val="24"/>
                <w:szCs w:val="24"/>
              </w:rPr>
            </w:pPr>
            <w:r w:rsidRPr="00D400D3">
              <w:rPr>
                <w:sz w:val="24"/>
                <w:szCs w:val="24"/>
              </w:rPr>
              <w:t>A</w:t>
            </w:r>
          </w:p>
        </w:tc>
        <w:tc>
          <w:tcPr>
            <w:tcW w:w="429" w:type="pct"/>
            <w:vAlign w:val="center"/>
          </w:tcPr>
          <w:p w14:paraId="1B190744"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7DDBE87F" w14:textId="77777777" w:rsidTr="001D3C91">
        <w:trPr>
          <w:trHeight w:val="395"/>
          <w:jc w:val="center"/>
        </w:trPr>
        <w:tc>
          <w:tcPr>
            <w:tcW w:w="338" w:type="pct"/>
            <w:vAlign w:val="center"/>
          </w:tcPr>
          <w:p w14:paraId="54BA2A9A" w14:textId="77777777" w:rsidR="00707DF7" w:rsidRPr="00D400D3" w:rsidRDefault="00707DF7" w:rsidP="001D3C91">
            <w:pPr>
              <w:contextualSpacing/>
              <w:jc w:val="center"/>
              <w:rPr>
                <w:sz w:val="24"/>
                <w:szCs w:val="24"/>
              </w:rPr>
            </w:pPr>
            <w:r w:rsidRPr="00D400D3">
              <w:rPr>
                <w:sz w:val="24"/>
                <w:szCs w:val="24"/>
              </w:rPr>
              <w:t>26.</w:t>
            </w:r>
          </w:p>
        </w:tc>
        <w:tc>
          <w:tcPr>
            <w:tcW w:w="3658" w:type="pct"/>
            <w:gridSpan w:val="2"/>
            <w:vAlign w:val="center"/>
          </w:tcPr>
          <w:p w14:paraId="05013FF9" w14:textId="77777777" w:rsidR="00707DF7" w:rsidRPr="00D400D3" w:rsidRDefault="00707DF7" w:rsidP="001D3C91">
            <w:pPr>
              <w:contextualSpacing/>
              <w:rPr>
                <w:sz w:val="24"/>
                <w:szCs w:val="24"/>
              </w:rPr>
            </w:pPr>
            <w:r w:rsidRPr="00D400D3">
              <w:rPr>
                <w:sz w:val="24"/>
                <w:szCs w:val="24"/>
              </w:rPr>
              <w:t>Write the steps invol</w:t>
            </w:r>
            <w:r>
              <w:rPr>
                <w:sz w:val="24"/>
                <w:szCs w:val="24"/>
              </w:rPr>
              <w:t>ved in preparation of fruit jam.</w:t>
            </w:r>
          </w:p>
        </w:tc>
        <w:tc>
          <w:tcPr>
            <w:tcW w:w="319" w:type="pct"/>
            <w:vAlign w:val="center"/>
          </w:tcPr>
          <w:p w14:paraId="1BFFE7C2"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436ACF13" w14:textId="77777777" w:rsidR="00707DF7" w:rsidRPr="00D400D3" w:rsidRDefault="00707DF7" w:rsidP="001D3C91">
            <w:pPr>
              <w:contextualSpacing/>
              <w:jc w:val="center"/>
              <w:rPr>
                <w:sz w:val="24"/>
                <w:szCs w:val="24"/>
              </w:rPr>
            </w:pPr>
            <w:r w:rsidRPr="00D400D3">
              <w:rPr>
                <w:sz w:val="24"/>
                <w:szCs w:val="24"/>
              </w:rPr>
              <w:t>A</w:t>
            </w:r>
          </w:p>
        </w:tc>
        <w:tc>
          <w:tcPr>
            <w:tcW w:w="429" w:type="pct"/>
            <w:vAlign w:val="center"/>
          </w:tcPr>
          <w:p w14:paraId="7396DE52"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6CC37CD7" w14:textId="77777777" w:rsidTr="001D3C91">
        <w:trPr>
          <w:trHeight w:val="395"/>
          <w:jc w:val="center"/>
        </w:trPr>
        <w:tc>
          <w:tcPr>
            <w:tcW w:w="338" w:type="pct"/>
            <w:vAlign w:val="center"/>
          </w:tcPr>
          <w:p w14:paraId="787341F3" w14:textId="77777777" w:rsidR="00707DF7" w:rsidRPr="00D400D3" w:rsidRDefault="00707DF7" w:rsidP="001D3C91">
            <w:pPr>
              <w:contextualSpacing/>
              <w:jc w:val="center"/>
              <w:rPr>
                <w:sz w:val="24"/>
                <w:szCs w:val="24"/>
              </w:rPr>
            </w:pPr>
            <w:r w:rsidRPr="00D400D3">
              <w:rPr>
                <w:sz w:val="24"/>
                <w:szCs w:val="24"/>
              </w:rPr>
              <w:t>27.</w:t>
            </w:r>
          </w:p>
        </w:tc>
        <w:tc>
          <w:tcPr>
            <w:tcW w:w="3658" w:type="pct"/>
            <w:gridSpan w:val="2"/>
            <w:vAlign w:val="center"/>
          </w:tcPr>
          <w:p w14:paraId="78B6042E" w14:textId="77777777" w:rsidR="00707DF7" w:rsidRPr="00D400D3" w:rsidRDefault="00707DF7" w:rsidP="001D3C91">
            <w:pPr>
              <w:contextualSpacing/>
              <w:rPr>
                <w:sz w:val="24"/>
                <w:szCs w:val="24"/>
              </w:rPr>
            </w:pPr>
            <w:r w:rsidRPr="00D400D3">
              <w:rPr>
                <w:sz w:val="24"/>
                <w:szCs w:val="24"/>
              </w:rPr>
              <w:t xml:space="preserve">Summarize different fermentation methods employed in fruit </w:t>
            </w:r>
            <w:r>
              <w:rPr>
                <w:sz w:val="24"/>
                <w:szCs w:val="24"/>
              </w:rPr>
              <w:t>and vegetable processing.</w:t>
            </w:r>
          </w:p>
        </w:tc>
        <w:tc>
          <w:tcPr>
            <w:tcW w:w="319" w:type="pct"/>
            <w:vAlign w:val="center"/>
          </w:tcPr>
          <w:p w14:paraId="79CB511E" w14:textId="77777777" w:rsidR="00707DF7" w:rsidRPr="00D400D3" w:rsidRDefault="00707DF7" w:rsidP="001D3C91">
            <w:pPr>
              <w:contextualSpacing/>
              <w:jc w:val="center"/>
              <w:rPr>
                <w:sz w:val="24"/>
                <w:szCs w:val="24"/>
              </w:rPr>
            </w:pPr>
            <w:r w:rsidRPr="00D400D3">
              <w:rPr>
                <w:sz w:val="24"/>
                <w:szCs w:val="24"/>
              </w:rPr>
              <w:t>CO1</w:t>
            </w:r>
          </w:p>
        </w:tc>
        <w:tc>
          <w:tcPr>
            <w:tcW w:w="256" w:type="pct"/>
            <w:vAlign w:val="center"/>
          </w:tcPr>
          <w:p w14:paraId="07F3E835" w14:textId="77777777" w:rsidR="00707DF7" w:rsidRPr="00D400D3" w:rsidRDefault="00707DF7" w:rsidP="001D3C91">
            <w:pPr>
              <w:contextualSpacing/>
              <w:jc w:val="center"/>
              <w:rPr>
                <w:sz w:val="24"/>
                <w:szCs w:val="24"/>
              </w:rPr>
            </w:pPr>
            <w:r w:rsidRPr="00D400D3">
              <w:rPr>
                <w:sz w:val="24"/>
                <w:szCs w:val="24"/>
              </w:rPr>
              <w:t>E</w:t>
            </w:r>
          </w:p>
        </w:tc>
        <w:tc>
          <w:tcPr>
            <w:tcW w:w="429" w:type="pct"/>
            <w:vAlign w:val="center"/>
          </w:tcPr>
          <w:p w14:paraId="331FF9EB"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57840794" w14:textId="77777777" w:rsidTr="001D3C91">
        <w:trPr>
          <w:trHeight w:val="395"/>
          <w:jc w:val="center"/>
        </w:trPr>
        <w:tc>
          <w:tcPr>
            <w:tcW w:w="338" w:type="pct"/>
            <w:vAlign w:val="center"/>
          </w:tcPr>
          <w:p w14:paraId="22994775" w14:textId="77777777" w:rsidR="00707DF7" w:rsidRPr="00D400D3" w:rsidRDefault="00707DF7" w:rsidP="001D3C91">
            <w:pPr>
              <w:contextualSpacing/>
              <w:jc w:val="center"/>
              <w:rPr>
                <w:sz w:val="24"/>
                <w:szCs w:val="24"/>
              </w:rPr>
            </w:pPr>
            <w:r w:rsidRPr="00D400D3">
              <w:rPr>
                <w:sz w:val="24"/>
                <w:szCs w:val="24"/>
              </w:rPr>
              <w:t>28.</w:t>
            </w:r>
          </w:p>
        </w:tc>
        <w:tc>
          <w:tcPr>
            <w:tcW w:w="3658" w:type="pct"/>
            <w:gridSpan w:val="2"/>
            <w:vAlign w:val="center"/>
          </w:tcPr>
          <w:p w14:paraId="6D571703" w14:textId="77777777" w:rsidR="00707DF7" w:rsidRPr="00D400D3" w:rsidRDefault="00707DF7" w:rsidP="001D3C91">
            <w:pPr>
              <w:contextualSpacing/>
              <w:rPr>
                <w:sz w:val="24"/>
                <w:szCs w:val="24"/>
              </w:rPr>
            </w:pPr>
            <w:r w:rsidRPr="00D400D3">
              <w:rPr>
                <w:sz w:val="24"/>
                <w:szCs w:val="24"/>
              </w:rPr>
              <w:t xml:space="preserve">Discuss </w:t>
            </w:r>
            <w:r>
              <w:rPr>
                <w:sz w:val="24"/>
                <w:szCs w:val="24"/>
              </w:rPr>
              <w:t>the preservation by freezing.</w:t>
            </w:r>
          </w:p>
        </w:tc>
        <w:tc>
          <w:tcPr>
            <w:tcW w:w="319" w:type="pct"/>
            <w:vAlign w:val="center"/>
          </w:tcPr>
          <w:p w14:paraId="411AC12E" w14:textId="77777777" w:rsidR="00707DF7" w:rsidRPr="00D400D3" w:rsidRDefault="00707DF7" w:rsidP="001D3C91">
            <w:pPr>
              <w:contextualSpacing/>
              <w:jc w:val="center"/>
              <w:rPr>
                <w:sz w:val="24"/>
                <w:szCs w:val="24"/>
              </w:rPr>
            </w:pPr>
            <w:r w:rsidRPr="00D400D3">
              <w:rPr>
                <w:sz w:val="24"/>
                <w:szCs w:val="24"/>
              </w:rPr>
              <w:t>CO1</w:t>
            </w:r>
          </w:p>
        </w:tc>
        <w:tc>
          <w:tcPr>
            <w:tcW w:w="256" w:type="pct"/>
            <w:vAlign w:val="center"/>
          </w:tcPr>
          <w:p w14:paraId="3A71DB8D" w14:textId="77777777" w:rsidR="00707DF7" w:rsidRPr="00D400D3" w:rsidRDefault="00707DF7" w:rsidP="001D3C91">
            <w:pPr>
              <w:contextualSpacing/>
              <w:jc w:val="center"/>
              <w:rPr>
                <w:sz w:val="24"/>
                <w:szCs w:val="24"/>
              </w:rPr>
            </w:pPr>
            <w:r w:rsidRPr="00D400D3">
              <w:rPr>
                <w:sz w:val="24"/>
                <w:szCs w:val="24"/>
              </w:rPr>
              <w:t xml:space="preserve">An </w:t>
            </w:r>
          </w:p>
        </w:tc>
        <w:tc>
          <w:tcPr>
            <w:tcW w:w="429" w:type="pct"/>
            <w:vAlign w:val="center"/>
          </w:tcPr>
          <w:p w14:paraId="3D0081E5"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2B36204E" w14:textId="77777777" w:rsidTr="001D3C91">
        <w:trPr>
          <w:trHeight w:val="395"/>
          <w:jc w:val="center"/>
        </w:trPr>
        <w:tc>
          <w:tcPr>
            <w:tcW w:w="338" w:type="pct"/>
            <w:vAlign w:val="center"/>
          </w:tcPr>
          <w:p w14:paraId="7F23AD5A" w14:textId="77777777" w:rsidR="00707DF7" w:rsidRPr="00D400D3" w:rsidRDefault="00707DF7" w:rsidP="001D3C91">
            <w:pPr>
              <w:contextualSpacing/>
              <w:jc w:val="center"/>
              <w:rPr>
                <w:sz w:val="24"/>
                <w:szCs w:val="24"/>
              </w:rPr>
            </w:pPr>
            <w:r w:rsidRPr="00D400D3">
              <w:rPr>
                <w:sz w:val="24"/>
                <w:szCs w:val="24"/>
              </w:rPr>
              <w:t>29.</w:t>
            </w:r>
          </w:p>
        </w:tc>
        <w:tc>
          <w:tcPr>
            <w:tcW w:w="3658" w:type="pct"/>
            <w:gridSpan w:val="2"/>
            <w:vAlign w:val="center"/>
          </w:tcPr>
          <w:p w14:paraId="16BE47D0" w14:textId="77777777" w:rsidR="00707DF7" w:rsidRPr="00D400D3" w:rsidRDefault="00707DF7" w:rsidP="001D3C91">
            <w:pPr>
              <w:contextualSpacing/>
              <w:rPr>
                <w:sz w:val="24"/>
                <w:szCs w:val="24"/>
              </w:rPr>
            </w:pPr>
            <w:r w:rsidRPr="00D400D3">
              <w:rPr>
                <w:sz w:val="24"/>
                <w:szCs w:val="24"/>
              </w:rPr>
              <w:t>Summar</w:t>
            </w:r>
            <w:r>
              <w:rPr>
                <w:sz w:val="24"/>
                <w:szCs w:val="24"/>
              </w:rPr>
              <w:t>ize different storage disorders.</w:t>
            </w:r>
          </w:p>
        </w:tc>
        <w:tc>
          <w:tcPr>
            <w:tcW w:w="319" w:type="pct"/>
            <w:vAlign w:val="center"/>
          </w:tcPr>
          <w:p w14:paraId="1CD5C29E" w14:textId="77777777" w:rsidR="00707DF7" w:rsidRPr="00D400D3" w:rsidRDefault="00707DF7" w:rsidP="001D3C91">
            <w:pPr>
              <w:contextualSpacing/>
              <w:jc w:val="center"/>
              <w:rPr>
                <w:sz w:val="24"/>
                <w:szCs w:val="24"/>
              </w:rPr>
            </w:pPr>
            <w:r w:rsidRPr="00D400D3">
              <w:rPr>
                <w:sz w:val="24"/>
                <w:szCs w:val="24"/>
              </w:rPr>
              <w:t>CO5</w:t>
            </w:r>
          </w:p>
        </w:tc>
        <w:tc>
          <w:tcPr>
            <w:tcW w:w="256" w:type="pct"/>
            <w:vAlign w:val="center"/>
          </w:tcPr>
          <w:p w14:paraId="4F97E8E3" w14:textId="77777777" w:rsidR="00707DF7" w:rsidRPr="00D400D3" w:rsidRDefault="00707DF7" w:rsidP="001D3C91">
            <w:pPr>
              <w:contextualSpacing/>
              <w:jc w:val="center"/>
              <w:rPr>
                <w:sz w:val="24"/>
                <w:szCs w:val="24"/>
              </w:rPr>
            </w:pPr>
            <w:r w:rsidRPr="00D400D3">
              <w:rPr>
                <w:sz w:val="24"/>
                <w:szCs w:val="24"/>
              </w:rPr>
              <w:t>An</w:t>
            </w:r>
          </w:p>
        </w:tc>
        <w:tc>
          <w:tcPr>
            <w:tcW w:w="429" w:type="pct"/>
            <w:vAlign w:val="center"/>
          </w:tcPr>
          <w:p w14:paraId="11CE1CDE"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20F44792" w14:textId="77777777" w:rsidTr="001D3C91">
        <w:trPr>
          <w:trHeight w:val="395"/>
          <w:jc w:val="center"/>
        </w:trPr>
        <w:tc>
          <w:tcPr>
            <w:tcW w:w="338" w:type="pct"/>
            <w:vAlign w:val="center"/>
          </w:tcPr>
          <w:p w14:paraId="568217E4" w14:textId="77777777" w:rsidR="00707DF7" w:rsidRPr="00D400D3" w:rsidRDefault="00707DF7" w:rsidP="001D3C91">
            <w:pPr>
              <w:contextualSpacing/>
              <w:jc w:val="center"/>
              <w:rPr>
                <w:sz w:val="24"/>
                <w:szCs w:val="24"/>
              </w:rPr>
            </w:pPr>
            <w:r w:rsidRPr="00D400D3">
              <w:rPr>
                <w:sz w:val="24"/>
                <w:szCs w:val="24"/>
              </w:rPr>
              <w:t>30.</w:t>
            </w:r>
          </w:p>
        </w:tc>
        <w:tc>
          <w:tcPr>
            <w:tcW w:w="3658" w:type="pct"/>
            <w:gridSpan w:val="2"/>
            <w:vAlign w:val="center"/>
          </w:tcPr>
          <w:p w14:paraId="57DB7193" w14:textId="77777777" w:rsidR="00707DF7" w:rsidRPr="00D400D3" w:rsidRDefault="00707DF7" w:rsidP="001D3C91">
            <w:pPr>
              <w:contextualSpacing/>
              <w:rPr>
                <w:sz w:val="24"/>
                <w:szCs w:val="24"/>
              </w:rPr>
            </w:pPr>
            <w:r w:rsidRPr="00D400D3">
              <w:rPr>
                <w:sz w:val="24"/>
                <w:szCs w:val="24"/>
              </w:rPr>
              <w:t xml:space="preserve">Write the methods for determination </w:t>
            </w:r>
            <w:r>
              <w:rPr>
                <w:sz w:val="24"/>
                <w:szCs w:val="24"/>
              </w:rPr>
              <w:t>of end point in jam preparation.</w:t>
            </w:r>
          </w:p>
        </w:tc>
        <w:tc>
          <w:tcPr>
            <w:tcW w:w="319" w:type="pct"/>
            <w:vAlign w:val="center"/>
          </w:tcPr>
          <w:p w14:paraId="18A0F5E3"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7205C500" w14:textId="77777777" w:rsidR="00707DF7" w:rsidRPr="00D400D3" w:rsidRDefault="00707DF7" w:rsidP="001D3C91">
            <w:pPr>
              <w:contextualSpacing/>
              <w:jc w:val="center"/>
              <w:rPr>
                <w:sz w:val="24"/>
                <w:szCs w:val="24"/>
              </w:rPr>
            </w:pPr>
            <w:r w:rsidRPr="00D400D3">
              <w:rPr>
                <w:sz w:val="24"/>
                <w:szCs w:val="24"/>
              </w:rPr>
              <w:t>A</w:t>
            </w:r>
          </w:p>
        </w:tc>
        <w:tc>
          <w:tcPr>
            <w:tcW w:w="429" w:type="pct"/>
            <w:vAlign w:val="center"/>
          </w:tcPr>
          <w:p w14:paraId="62639266"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3FF9B199" w14:textId="77777777" w:rsidTr="001D3C91">
        <w:trPr>
          <w:trHeight w:val="395"/>
          <w:jc w:val="center"/>
        </w:trPr>
        <w:tc>
          <w:tcPr>
            <w:tcW w:w="338" w:type="pct"/>
            <w:vAlign w:val="center"/>
          </w:tcPr>
          <w:p w14:paraId="566A70D2" w14:textId="77777777" w:rsidR="00707DF7" w:rsidRPr="00D400D3" w:rsidRDefault="00707DF7" w:rsidP="001D3C91">
            <w:pPr>
              <w:contextualSpacing/>
              <w:jc w:val="center"/>
              <w:rPr>
                <w:sz w:val="24"/>
                <w:szCs w:val="24"/>
              </w:rPr>
            </w:pPr>
            <w:r w:rsidRPr="00D400D3">
              <w:rPr>
                <w:sz w:val="24"/>
                <w:szCs w:val="24"/>
              </w:rPr>
              <w:t>31.</w:t>
            </w:r>
          </w:p>
        </w:tc>
        <w:tc>
          <w:tcPr>
            <w:tcW w:w="3658" w:type="pct"/>
            <w:gridSpan w:val="2"/>
            <w:vAlign w:val="center"/>
          </w:tcPr>
          <w:p w14:paraId="4C771EC0" w14:textId="77777777" w:rsidR="00707DF7" w:rsidRPr="00D400D3" w:rsidRDefault="00707DF7" w:rsidP="001D3C91">
            <w:pPr>
              <w:contextualSpacing/>
              <w:rPr>
                <w:sz w:val="24"/>
                <w:szCs w:val="24"/>
              </w:rPr>
            </w:pPr>
            <w:r w:rsidRPr="00D400D3">
              <w:rPr>
                <w:sz w:val="24"/>
                <w:szCs w:val="24"/>
              </w:rPr>
              <w:t>Write about the prospects o</w:t>
            </w:r>
            <w:r>
              <w:rPr>
                <w:sz w:val="24"/>
                <w:szCs w:val="24"/>
              </w:rPr>
              <w:t>f postharvest technology sector.</w:t>
            </w:r>
          </w:p>
        </w:tc>
        <w:tc>
          <w:tcPr>
            <w:tcW w:w="319" w:type="pct"/>
            <w:vAlign w:val="center"/>
          </w:tcPr>
          <w:p w14:paraId="10E38C43" w14:textId="77777777" w:rsidR="00707DF7" w:rsidRPr="00D400D3" w:rsidRDefault="00707DF7" w:rsidP="001D3C91">
            <w:pPr>
              <w:contextualSpacing/>
              <w:jc w:val="center"/>
              <w:rPr>
                <w:sz w:val="24"/>
                <w:szCs w:val="24"/>
              </w:rPr>
            </w:pPr>
            <w:r w:rsidRPr="00D400D3">
              <w:rPr>
                <w:sz w:val="24"/>
                <w:szCs w:val="24"/>
              </w:rPr>
              <w:t>CO1</w:t>
            </w:r>
          </w:p>
        </w:tc>
        <w:tc>
          <w:tcPr>
            <w:tcW w:w="256" w:type="pct"/>
            <w:vAlign w:val="center"/>
          </w:tcPr>
          <w:p w14:paraId="04889805"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073CBBB5"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09AF4DB9" w14:textId="77777777" w:rsidTr="001D3C91">
        <w:trPr>
          <w:trHeight w:val="395"/>
          <w:jc w:val="center"/>
        </w:trPr>
        <w:tc>
          <w:tcPr>
            <w:tcW w:w="338" w:type="pct"/>
            <w:vAlign w:val="center"/>
          </w:tcPr>
          <w:p w14:paraId="691EFFD0" w14:textId="77777777" w:rsidR="00707DF7" w:rsidRPr="00D400D3" w:rsidRDefault="00707DF7" w:rsidP="001D3C91">
            <w:pPr>
              <w:contextualSpacing/>
              <w:jc w:val="center"/>
              <w:rPr>
                <w:sz w:val="24"/>
                <w:szCs w:val="24"/>
              </w:rPr>
            </w:pPr>
            <w:r w:rsidRPr="00D400D3">
              <w:rPr>
                <w:sz w:val="24"/>
                <w:szCs w:val="24"/>
              </w:rPr>
              <w:t>32.</w:t>
            </w:r>
          </w:p>
        </w:tc>
        <w:tc>
          <w:tcPr>
            <w:tcW w:w="3658" w:type="pct"/>
            <w:gridSpan w:val="2"/>
            <w:vAlign w:val="center"/>
          </w:tcPr>
          <w:p w14:paraId="6548C878" w14:textId="77777777" w:rsidR="00707DF7" w:rsidRPr="00D400D3" w:rsidRDefault="00707DF7" w:rsidP="001D3C91">
            <w:pPr>
              <w:contextualSpacing/>
              <w:rPr>
                <w:sz w:val="24"/>
                <w:szCs w:val="24"/>
              </w:rPr>
            </w:pPr>
            <w:r w:rsidRPr="00D400D3">
              <w:rPr>
                <w:sz w:val="24"/>
                <w:szCs w:val="24"/>
              </w:rPr>
              <w:t>What is precooling? Elaborate different precooling methods</w:t>
            </w:r>
            <w:r>
              <w:rPr>
                <w:sz w:val="24"/>
                <w:szCs w:val="24"/>
              </w:rPr>
              <w:t>.</w:t>
            </w:r>
          </w:p>
        </w:tc>
        <w:tc>
          <w:tcPr>
            <w:tcW w:w="319" w:type="pct"/>
            <w:vAlign w:val="center"/>
          </w:tcPr>
          <w:p w14:paraId="343F91BD"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05C6D9F4" w14:textId="77777777" w:rsidR="00707DF7" w:rsidRPr="00D400D3" w:rsidRDefault="00707DF7" w:rsidP="001D3C91">
            <w:pPr>
              <w:contextualSpacing/>
              <w:jc w:val="center"/>
              <w:rPr>
                <w:sz w:val="24"/>
                <w:szCs w:val="24"/>
              </w:rPr>
            </w:pPr>
            <w:r w:rsidRPr="00D400D3">
              <w:rPr>
                <w:sz w:val="24"/>
                <w:szCs w:val="24"/>
              </w:rPr>
              <w:t>An</w:t>
            </w:r>
          </w:p>
        </w:tc>
        <w:tc>
          <w:tcPr>
            <w:tcW w:w="429" w:type="pct"/>
            <w:vAlign w:val="center"/>
          </w:tcPr>
          <w:p w14:paraId="38A41466" w14:textId="77777777" w:rsidR="00707DF7" w:rsidRPr="00D400D3" w:rsidRDefault="00707DF7" w:rsidP="001D3C91">
            <w:pPr>
              <w:contextualSpacing/>
              <w:jc w:val="center"/>
              <w:rPr>
                <w:sz w:val="24"/>
                <w:szCs w:val="24"/>
              </w:rPr>
            </w:pPr>
            <w:r w:rsidRPr="00D400D3">
              <w:rPr>
                <w:sz w:val="24"/>
                <w:szCs w:val="24"/>
              </w:rPr>
              <w:t>5</w:t>
            </w:r>
          </w:p>
        </w:tc>
      </w:tr>
      <w:tr w:rsidR="00707DF7" w:rsidRPr="00C017C0" w14:paraId="4592E1F1" w14:textId="77777777" w:rsidTr="001D3C91">
        <w:trPr>
          <w:trHeight w:val="549"/>
          <w:jc w:val="center"/>
        </w:trPr>
        <w:tc>
          <w:tcPr>
            <w:tcW w:w="5000" w:type="pct"/>
            <w:gridSpan w:val="6"/>
            <w:vAlign w:val="center"/>
          </w:tcPr>
          <w:p w14:paraId="25455C52" w14:textId="77777777" w:rsidR="00707DF7" w:rsidRPr="00D400D3" w:rsidRDefault="00707DF7" w:rsidP="001D3C91">
            <w:pPr>
              <w:contextualSpacing/>
              <w:jc w:val="center"/>
              <w:rPr>
                <w:b/>
                <w:sz w:val="24"/>
                <w:szCs w:val="24"/>
                <w:u w:val="single"/>
              </w:rPr>
            </w:pPr>
            <w:r w:rsidRPr="00D400D3">
              <w:rPr>
                <w:b/>
                <w:sz w:val="24"/>
                <w:szCs w:val="24"/>
                <w:u w:val="single"/>
              </w:rPr>
              <w:t>PART – C (2 X 15 = 30 MARKS)</w:t>
            </w:r>
          </w:p>
          <w:p w14:paraId="70F36C69" w14:textId="77777777" w:rsidR="00707DF7" w:rsidRPr="00D400D3" w:rsidRDefault="00707DF7" w:rsidP="001D3C91">
            <w:pPr>
              <w:contextualSpacing/>
              <w:jc w:val="center"/>
              <w:rPr>
                <w:b/>
                <w:sz w:val="24"/>
                <w:szCs w:val="24"/>
              </w:rPr>
            </w:pPr>
            <w:r w:rsidRPr="00D400D3">
              <w:rPr>
                <w:b/>
                <w:sz w:val="24"/>
                <w:szCs w:val="24"/>
              </w:rPr>
              <w:t>(Answer any 2 from the following)</w:t>
            </w:r>
          </w:p>
        </w:tc>
      </w:tr>
      <w:tr w:rsidR="00707DF7" w:rsidRPr="00C017C0" w14:paraId="2BD30BB3" w14:textId="77777777" w:rsidTr="001D3C91">
        <w:trPr>
          <w:trHeight w:val="395"/>
          <w:jc w:val="center"/>
        </w:trPr>
        <w:tc>
          <w:tcPr>
            <w:tcW w:w="338" w:type="pct"/>
            <w:vAlign w:val="center"/>
          </w:tcPr>
          <w:p w14:paraId="2EF2C6AC" w14:textId="77777777" w:rsidR="00707DF7" w:rsidRPr="00D400D3" w:rsidRDefault="00707DF7" w:rsidP="001D3C91">
            <w:pPr>
              <w:contextualSpacing/>
              <w:jc w:val="center"/>
              <w:rPr>
                <w:sz w:val="24"/>
                <w:szCs w:val="24"/>
              </w:rPr>
            </w:pPr>
            <w:r w:rsidRPr="00D400D3">
              <w:rPr>
                <w:sz w:val="24"/>
                <w:szCs w:val="24"/>
              </w:rPr>
              <w:t>33.</w:t>
            </w:r>
          </w:p>
        </w:tc>
        <w:tc>
          <w:tcPr>
            <w:tcW w:w="250" w:type="pct"/>
            <w:vAlign w:val="center"/>
          </w:tcPr>
          <w:p w14:paraId="32BC9272" w14:textId="77777777" w:rsidR="00707DF7" w:rsidRPr="00D400D3" w:rsidRDefault="00707DF7" w:rsidP="001D3C91">
            <w:pPr>
              <w:contextualSpacing/>
              <w:rPr>
                <w:sz w:val="24"/>
                <w:szCs w:val="24"/>
              </w:rPr>
            </w:pPr>
            <w:r w:rsidRPr="00D400D3">
              <w:rPr>
                <w:sz w:val="24"/>
                <w:szCs w:val="24"/>
              </w:rPr>
              <w:t>a.</w:t>
            </w:r>
          </w:p>
        </w:tc>
        <w:tc>
          <w:tcPr>
            <w:tcW w:w="3408" w:type="pct"/>
            <w:vAlign w:val="bottom"/>
          </w:tcPr>
          <w:p w14:paraId="074AF0B7" w14:textId="77777777" w:rsidR="00707DF7" w:rsidRPr="00D400D3" w:rsidRDefault="00707DF7" w:rsidP="001D3C91">
            <w:pPr>
              <w:contextualSpacing/>
              <w:jc w:val="both"/>
              <w:rPr>
                <w:sz w:val="24"/>
                <w:szCs w:val="24"/>
              </w:rPr>
            </w:pPr>
            <w:r w:rsidRPr="00D400D3">
              <w:rPr>
                <w:sz w:val="24"/>
                <w:szCs w:val="24"/>
              </w:rPr>
              <w:t xml:space="preserve">Write in detail </w:t>
            </w:r>
            <w:r>
              <w:rPr>
                <w:sz w:val="24"/>
                <w:szCs w:val="24"/>
              </w:rPr>
              <w:t>the</w:t>
            </w:r>
            <w:r w:rsidRPr="00D400D3">
              <w:rPr>
                <w:sz w:val="24"/>
                <w:szCs w:val="24"/>
              </w:rPr>
              <w:t xml:space="preserve"> different storage methods for fruits </w:t>
            </w:r>
            <w:r>
              <w:rPr>
                <w:sz w:val="24"/>
                <w:szCs w:val="24"/>
              </w:rPr>
              <w:t>and vegetables.</w:t>
            </w:r>
          </w:p>
        </w:tc>
        <w:tc>
          <w:tcPr>
            <w:tcW w:w="319" w:type="pct"/>
            <w:vAlign w:val="center"/>
          </w:tcPr>
          <w:p w14:paraId="61015307"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0ADB1661" w14:textId="77777777" w:rsidR="00707DF7" w:rsidRPr="00D400D3" w:rsidRDefault="00707DF7" w:rsidP="001D3C91">
            <w:pPr>
              <w:contextualSpacing/>
              <w:jc w:val="center"/>
              <w:rPr>
                <w:sz w:val="24"/>
                <w:szCs w:val="24"/>
              </w:rPr>
            </w:pPr>
            <w:r w:rsidRPr="00D400D3">
              <w:rPr>
                <w:sz w:val="24"/>
                <w:szCs w:val="24"/>
              </w:rPr>
              <w:t>An</w:t>
            </w:r>
          </w:p>
        </w:tc>
        <w:tc>
          <w:tcPr>
            <w:tcW w:w="429" w:type="pct"/>
            <w:vAlign w:val="center"/>
          </w:tcPr>
          <w:p w14:paraId="11F62AC2" w14:textId="77777777" w:rsidR="00707DF7" w:rsidRPr="00D400D3" w:rsidRDefault="00707DF7" w:rsidP="001D3C91">
            <w:pPr>
              <w:contextualSpacing/>
              <w:jc w:val="center"/>
              <w:rPr>
                <w:sz w:val="24"/>
                <w:szCs w:val="24"/>
              </w:rPr>
            </w:pPr>
            <w:r w:rsidRPr="00D400D3">
              <w:rPr>
                <w:sz w:val="24"/>
                <w:szCs w:val="24"/>
              </w:rPr>
              <w:t>7.5</w:t>
            </w:r>
          </w:p>
        </w:tc>
      </w:tr>
      <w:tr w:rsidR="00707DF7" w:rsidRPr="00C017C0" w14:paraId="48C3E694" w14:textId="77777777" w:rsidTr="001D3C91">
        <w:trPr>
          <w:trHeight w:val="395"/>
          <w:jc w:val="center"/>
        </w:trPr>
        <w:tc>
          <w:tcPr>
            <w:tcW w:w="338" w:type="pct"/>
            <w:vAlign w:val="center"/>
          </w:tcPr>
          <w:p w14:paraId="5A74A6D8" w14:textId="77777777" w:rsidR="00707DF7" w:rsidRPr="00D400D3" w:rsidRDefault="00707DF7" w:rsidP="001D3C91">
            <w:pPr>
              <w:contextualSpacing/>
              <w:jc w:val="center"/>
              <w:rPr>
                <w:sz w:val="24"/>
                <w:szCs w:val="24"/>
              </w:rPr>
            </w:pPr>
          </w:p>
        </w:tc>
        <w:tc>
          <w:tcPr>
            <w:tcW w:w="250" w:type="pct"/>
            <w:vAlign w:val="center"/>
          </w:tcPr>
          <w:p w14:paraId="48319DFC" w14:textId="77777777" w:rsidR="00707DF7" w:rsidRPr="00D400D3" w:rsidRDefault="00707DF7" w:rsidP="001D3C91">
            <w:pPr>
              <w:contextualSpacing/>
              <w:rPr>
                <w:sz w:val="24"/>
                <w:szCs w:val="24"/>
              </w:rPr>
            </w:pPr>
            <w:r w:rsidRPr="00D400D3">
              <w:rPr>
                <w:sz w:val="24"/>
                <w:szCs w:val="24"/>
              </w:rPr>
              <w:t>b.</w:t>
            </w:r>
          </w:p>
        </w:tc>
        <w:tc>
          <w:tcPr>
            <w:tcW w:w="3408" w:type="pct"/>
            <w:vAlign w:val="bottom"/>
          </w:tcPr>
          <w:p w14:paraId="3286AD81" w14:textId="77777777" w:rsidR="00707DF7" w:rsidRPr="00D400D3" w:rsidRDefault="00707DF7" w:rsidP="001D3C91">
            <w:pPr>
              <w:contextualSpacing/>
              <w:jc w:val="both"/>
              <w:rPr>
                <w:bCs/>
                <w:sz w:val="24"/>
                <w:szCs w:val="24"/>
              </w:rPr>
            </w:pPr>
            <w:r w:rsidRPr="00D400D3">
              <w:rPr>
                <w:sz w:val="24"/>
                <w:szCs w:val="24"/>
              </w:rPr>
              <w:t>Distinguish between active pack</w:t>
            </w:r>
            <w:r>
              <w:rPr>
                <w:sz w:val="24"/>
                <w:szCs w:val="24"/>
              </w:rPr>
              <w:t>aging and intelligent packaging.</w:t>
            </w:r>
          </w:p>
        </w:tc>
        <w:tc>
          <w:tcPr>
            <w:tcW w:w="319" w:type="pct"/>
            <w:vAlign w:val="center"/>
          </w:tcPr>
          <w:p w14:paraId="73BB0959" w14:textId="77777777" w:rsidR="00707DF7" w:rsidRPr="00D400D3" w:rsidRDefault="00707DF7" w:rsidP="001D3C91">
            <w:pPr>
              <w:contextualSpacing/>
              <w:jc w:val="center"/>
              <w:rPr>
                <w:sz w:val="24"/>
                <w:szCs w:val="24"/>
              </w:rPr>
            </w:pPr>
            <w:r w:rsidRPr="00D400D3">
              <w:rPr>
                <w:sz w:val="24"/>
                <w:szCs w:val="24"/>
              </w:rPr>
              <w:t>CO5</w:t>
            </w:r>
          </w:p>
        </w:tc>
        <w:tc>
          <w:tcPr>
            <w:tcW w:w="256" w:type="pct"/>
            <w:vAlign w:val="center"/>
          </w:tcPr>
          <w:p w14:paraId="69629337" w14:textId="77777777" w:rsidR="00707DF7" w:rsidRPr="00D400D3" w:rsidRDefault="00707DF7" w:rsidP="001D3C91">
            <w:pPr>
              <w:contextualSpacing/>
              <w:jc w:val="center"/>
              <w:rPr>
                <w:sz w:val="24"/>
                <w:szCs w:val="24"/>
              </w:rPr>
            </w:pPr>
            <w:r w:rsidRPr="00D400D3">
              <w:rPr>
                <w:sz w:val="24"/>
                <w:szCs w:val="24"/>
              </w:rPr>
              <w:t>U</w:t>
            </w:r>
          </w:p>
        </w:tc>
        <w:tc>
          <w:tcPr>
            <w:tcW w:w="429" w:type="pct"/>
            <w:vAlign w:val="center"/>
          </w:tcPr>
          <w:p w14:paraId="05B696CD" w14:textId="77777777" w:rsidR="00707DF7" w:rsidRPr="00D400D3" w:rsidRDefault="00707DF7" w:rsidP="001D3C91">
            <w:pPr>
              <w:contextualSpacing/>
              <w:jc w:val="center"/>
              <w:rPr>
                <w:sz w:val="24"/>
                <w:szCs w:val="24"/>
              </w:rPr>
            </w:pPr>
            <w:r w:rsidRPr="00D400D3">
              <w:rPr>
                <w:sz w:val="24"/>
                <w:szCs w:val="24"/>
              </w:rPr>
              <w:t>7.5</w:t>
            </w:r>
          </w:p>
        </w:tc>
      </w:tr>
      <w:tr w:rsidR="00707DF7" w:rsidRPr="00C017C0" w14:paraId="567FC994" w14:textId="77777777" w:rsidTr="001D3C91">
        <w:trPr>
          <w:trHeight w:val="395"/>
          <w:jc w:val="center"/>
        </w:trPr>
        <w:tc>
          <w:tcPr>
            <w:tcW w:w="338" w:type="pct"/>
            <w:vAlign w:val="center"/>
          </w:tcPr>
          <w:p w14:paraId="1E7186C5" w14:textId="77777777" w:rsidR="00707DF7" w:rsidRPr="00D400D3" w:rsidRDefault="00707DF7" w:rsidP="001D3C91">
            <w:pPr>
              <w:contextualSpacing/>
              <w:jc w:val="center"/>
              <w:rPr>
                <w:sz w:val="24"/>
                <w:szCs w:val="24"/>
              </w:rPr>
            </w:pPr>
          </w:p>
        </w:tc>
        <w:tc>
          <w:tcPr>
            <w:tcW w:w="250" w:type="pct"/>
            <w:vAlign w:val="center"/>
          </w:tcPr>
          <w:p w14:paraId="044C0697" w14:textId="77777777" w:rsidR="00707DF7" w:rsidRPr="00D400D3" w:rsidRDefault="00707DF7" w:rsidP="001D3C91">
            <w:pPr>
              <w:contextualSpacing/>
              <w:rPr>
                <w:sz w:val="24"/>
                <w:szCs w:val="24"/>
              </w:rPr>
            </w:pPr>
          </w:p>
        </w:tc>
        <w:tc>
          <w:tcPr>
            <w:tcW w:w="3408" w:type="pct"/>
            <w:vAlign w:val="bottom"/>
          </w:tcPr>
          <w:p w14:paraId="73A58C38" w14:textId="77777777" w:rsidR="00707DF7" w:rsidRPr="00D400D3" w:rsidRDefault="00707DF7" w:rsidP="001D3C91">
            <w:pPr>
              <w:contextualSpacing/>
              <w:jc w:val="both"/>
              <w:rPr>
                <w:sz w:val="24"/>
                <w:szCs w:val="24"/>
              </w:rPr>
            </w:pPr>
          </w:p>
        </w:tc>
        <w:tc>
          <w:tcPr>
            <w:tcW w:w="319" w:type="pct"/>
            <w:vAlign w:val="center"/>
          </w:tcPr>
          <w:p w14:paraId="3101377B" w14:textId="77777777" w:rsidR="00707DF7" w:rsidRPr="00D400D3" w:rsidRDefault="00707DF7" w:rsidP="001D3C91">
            <w:pPr>
              <w:contextualSpacing/>
              <w:jc w:val="center"/>
              <w:rPr>
                <w:sz w:val="24"/>
                <w:szCs w:val="24"/>
              </w:rPr>
            </w:pPr>
          </w:p>
        </w:tc>
        <w:tc>
          <w:tcPr>
            <w:tcW w:w="256" w:type="pct"/>
            <w:vAlign w:val="center"/>
          </w:tcPr>
          <w:p w14:paraId="16BA3C55" w14:textId="77777777" w:rsidR="00707DF7" w:rsidRPr="00D400D3" w:rsidRDefault="00707DF7" w:rsidP="001D3C91">
            <w:pPr>
              <w:contextualSpacing/>
              <w:jc w:val="center"/>
              <w:rPr>
                <w:sz w:val="24"/>
                <w:szCs w:val="24"/>
              </w:rPr>
            </w:pPr>
          </w:p>
        </w:tc>
        <w:tc>
          <w:tcPr>
            <w:tcW w:w="429" w:type="pct"/>
            <w:vAlign w:val="center"/>
          </w:tcPr>
          <w:p w14:paraId="01A949C5" w14:textId="77777777" w:rsidR="00707DF7" w:rsidRPr="00D400D3" w:rsidRDefault="00707DF7" w:rsidP="001D3C91">
            <w:pPr>
              <w:contextualSpacing/>
              <w:jc w:val="center"/>
              <w:rPr>
                <w:sz w:val="24"/>
                <w:szCs w:val="24"/>
              </w:rPr>
            </w:pPr>
          </w:p>
        </w:tc>
      </w:tr>
      <w:tr w:rsidR="00707DF7" w:rsidRPr="00C017C0" w14:paraId="6FA8FFEE" w14:textId="77777777" w:rsidTr="001D3C91">
        <w:trPr>
          <w:trHeight w:val="395"/>
          <w:jc w:val="center"/>
        </w:trPr>
        <w:tc>
          <w:tcPr>
            <w:tcW w:w="338" w:type="pct"/>
            <w:vAlign w:val="center"/>
          </w:tcPr>
          <w:p w14:paraId="7F6529C0" w14:textId="77777777" w:rsidR="00707DF7" w:rsidRPr="00D400D3" w:rsidRDefault="00707DF7" w:rsidP="001D3C91">
            <w:pPr>
              <w:contextualSpacing/>
              <w:jc w:val="center"/>
              <w:rPr>
                <w:sz w:val="24"/>
                <w:szCs w:val="24"/>
              </w:rPr>
            </w:pPr>
            <w:r w:rsidRPr="00D400D3">
              <w:rPr>
                <w:sz w:val="24"/>
                <w:szCs w:val="24"/>
              </w:rPr>
              <w:t>34.</w:t>
            </w:r>
          </w:p>
        </w:tc>
        <w:tc>
          <w:tcPr>
            <w:tcW w:w="250" w:type="pct"/>
            <w:vAlign w:val="center"/>
          </w:tcPr>
          <w:p w14:paraId="66FFA122" w14:textId="77777777" w:rsidR="00707DF7" w:rsidRPr="00D400D3" w:rsidRDefault="00707DF7" w:rsidP="001D3C91">
            <w:pPr>
              <w:contextualSpacing/>
              <w:rPr>
                <w:sz w:val="24"/>
                <w:szCs w:val="24"/>
              </w:rPr>
            </w:pPr>
            <w:r w:rsidRPr="00D400D3">
              <w:rPr>
                <w:sz w:val="24"/>
                <w:szCs w:val="24"/>
              </w:rPr>
              <w:t>a.</w:t>
            </w:r>
          </w:p>
        </w:tc>
        <w:tc>
          <w:tcPr>
            <w:tcW w:w="3408" w:type="pct"/>
            <w:vAlign w:val="bottom"/>
          </w:tcPr>
          <w:p w14:paraId="77D59540" w14:textId="77777777" w:rsidR="00707DF7" w:rsidRPr="00D400D3" w:rsidRDefault="00707DF7" w:rsidP="001D3C91">
            <w:pPr>
              <w:contextualSpacing/>
              <w:jc w:val="both"/>
              <w:rPr>
                <w:sz w:val="24"/>
                <w:szCs w:val="24"/>
              </w:rPr>
            </w:pPr>
            <w:r w:rsidRPr="00D400D3">
              <w:rPr>
                <w:sz w:val="24"/>
                <w:szCs w:val="24"/>
              </w:rPr>
              <w:t>Analyze the causes of postharvest losses in</w:t>
            </w:r>
            <w:r>
              <w:rPr>
                <w:sz w:val="24"/>
                <w:szCs w:val="24"/>
              </w:rPr>
              <w:t xml:space="preserve"> fruits and vegetables in India.</w:t>
            </w:r>
          </w:p>
        </w:tc>
        <w:tc>
          <w:tcPr>
            <w:tcW w:w="319" w:type="pct"/>
            <w:vAlign w:val="center"/>
          </w:tcPr>
          <w:p w14:paraId="57CBBAC6" w14:textId="77777777" w:rsidR="00707DF7" w:rsidRPr="00D400D3" w:rsidRDefault="00707DF7" w:rsidP="001D3C91">
            <w:pPr>
              <w:contextualSpacing/>
              <w:jc w:val="center"/>
              <w:rPr>
                <w:sz w:val="24"/>
                <w:szCs w:val="24"/>
              </w:rPr>
            </w:pPr>
            <w:r w:rsidRPr="00D400D3">
              <w:rPr>
                <w:sz w:val="24"/>
                <w:szCs w:val="24"/>
              </w:rPr>
              <w:t>CO1</w:t>
            </w:r>
          </w:p>
        </w:tc>
        <w:tc>
          <w:tcPr>
            <w:tcW w:w="256" w:type="pct"/>
            <w:vAlign w:val="center"/>
          </w:tcPr>
          <w:p w14:paraId="3DC927F4" w14:textId="77777777" w:rsidR="00707DF7" w:rsidRPr="00D400D3" w:rsidRDefault="00707DF7" w:rsidP="001D3C91">
            <w:pPr>
              <w:contextualSpacing/>
              <w:jc w:val="center"/>
              <w:rPr>
                <w:sz w:val="24"/>
                <w:szCs w:val="24"/>
              </w:rPr>
            </w:pPr>
            <w:r w:rsidRPr="00D400D3">
              <w:rPr>
                <w:sz w:val="24"/>
                <w:szCs w:val="24"/>
              </w:rPr>
              <w:t>A</w:t>
            </w:r>
          </w:p>
        </w:tc>
        <w:tc>
          <w:tcPr>
            <w:tcW w:w="429" w:type="pct"/>
            <w:vAlign w:val="center"/>
          </w:tcPr>
          <w:p w14:paraId="690E964D" w14:textId="77777777" w:rsidR="00707DF7" w:rsidRPr="00D400D3" w:rsidRDefault="00707DF7" w:rsidP="001D3C91">
            <w:pPr>
              <w:contextualSpacing/>
              <w:jc w:val="center"/>
              <w:rPr>
                <w:sz w:val="24"/>
                <w:szCs w:val="24"/>
              </w:rPr>
            </w:pPr>
            <w:r w:rsidRPr="00D400D3">
              <w:rPr>
                <w:sz w:val="24"/>
                <w:szCs w:val="24"/>
              </w:rPr>
              <w:t>7.5</w:t>
            </w:r>
          </w:p>
        </w:tc>
      </w:tr>
      <w:tr w:rsidR="00707DF7" w:rsidRPr="00C017C0" w14:paraId="38CF3AC5" w14:textId="77777777" w:rsidTr="001D3C91">
        <w:trPr>
          <w:trHeight w:val="395"/>
          <w:jc w:val="center"/>
        </w:trPr>
        <w:tc>
          <w:tcPr>
            <w:tcW w:w="338" w:type="pct"/>
            <w:vAlign w:val="center"/>
          </w:tcPr>
          <w:p w14:paraId="416F463F" w14:textId="77777777" w:rsidR="00707DF7" w:rsidRPr="00D400D3" w:rsidRDefault="00707DF7" w:rsidP="001D3C91">
            <w:pPr>
              <w:contextualSpacing/>
              <w:jc w:val="center"/>
              <w:rPr>
                <w:sz w:val="24"/>
                <w:szCs w:val="24"/>
              </w:rPr>
            </w:pPr>
          </w:p>
        </w:tc>
        <w:tc>
          <w:tcPr>
            <w:tcW w:w="250" w:type="pct"/>
            <w:vAlign w:val="center"/>
          </w:tcPr>
          <w:p w14:paraId="64E6B13B" w14:textId="77777777" w:rsidR="00707DF7" w:rsidRPr="00D400D3" w:rsidRDefault="00707DF7" w:rsidP="001D3C91">
            <w:pPr>
              <w:contextualSpacing/>
              <w:rPr>
                <w:sz w:val="24"/>
                <w:szCs w:val="24"/>
              </w:rPr>
            </w:pPr>
            <w:r w:rsidRPr="00D400D3">
              <w:rPr>
                <w:sz w:val="24"/>
                <w:szCs w:val="24"/>
              </w:rPr>
              <w:t>b.</w:t>
            </w:r>
          </w:p>
        </w:tc>
        <w:tc>
          <w:tcPr>
            <w:tcW w:w="3408" w:type="pct"/>
            <w:vAlign w:val="bottom"/>
          </w:tcPr>
          <w:p w14:paraId="012A162E" w14:textId="77777777" w:rsidR="00707DF7" w:rsidRPr="00D400D3" w:rsidRDefault="00707DF7" w:rsidP="001D3C91">
            <w:pPr>
              <w:contextualSpacing/>
              <w:jc w:val="both"/>
              <w:rPr>
                <w:sz w:val="24"/>
                <w:szCs w:val="24"/>
              </w:rPr>
            </w:pPr>
            <w:r w:rsidRPr="00D400D3">
              <w:rPr>
                <w:sz w:val="24"/>
                <w:szCs w:val="24"/>
              </w:rPr>
              <w:t>Discuss the preharvest factors affecting postharvest q</w:t>
            </w:r>
            <w:r>
              <w:rPr>
                <w:sz w:val="24"/>
                <w:szCs w:val="24"/>
              </w:rPr>
              <w:t>uality in fruits and vegetables.</w:t>
            </w:r>
          </w:p>
        </w:tc>
        <w:tc>
          <w:tcPr>
            <w:tcW w:w="319" w:type="pct"/>
            <w:vAlign w:val="center"/>
          </w:tcPr>
          <w:p w14:paraId="46A18BD9" w14:textId="77777777" w:rsidR="00707DF7" w:rsidRPr="00D400D3" w:rsidRDefault="00707DF7" w:rsidP="001D3C91">
            <w:pPr>
              <w:contextualSpacing/>
              <w:jc w:val="center"/>
              <w:rPr>
                <w:sz w:val="24"/>
                <w:szCs w:val="24"/>
              </w:rPr>
            </w:pPr>
            <w:r w:rsidRPr="00D400D3">
              <w:rPr>
                <w:sz w:val="24"/>
                <w:szCs w:val="24"/>
              </w:rPr>
              <w:t>CO3</w:t>
            </w:r>
          </w:p>
        </w:tc>
        <w:tc>
          <w:tcPr>
            <w:tcW w:w="256" w:type="pct"/>
            <w:vAlign w:val="center"/>
          </w:tcPr>
          <w:p w14:paraId="3E7ED2F5" w14:textId="77777777" w:rsidR="00707DF7" w:rsidRPr="00D400D3" w:rsidRDefault="00707DF7" w:rsidP="001D3C91">
            <w:pPr>
              <w:contextualSpacing/>
              <w:jc w:val="center"/>
              <w:rPr>
                <w:sz w:val="24"/>
                <w:szCs w:val="24"/>
              </w:rPr>
            </w:pPr>
            <w:r w:rsidRPr="00D400D3">
              <w:rPr>
                <w:sz w:val="24"/>
                <w:szCs w:val="24"/>
              </w:rPr>
              <w:t>A</w:t>
            </w:r>
          </w:p>
        </w:tc>
        <w:tc>
          <w:tcPr>
            <w:tcW w:w="429" w:type="pct"/>
            <w:vAlign w:val="center"/>
          </w:tcPr>
          <w:p w14:paraId="226FDF1E" w14:textId="77777777" w:rsidR="00707DF7" w:rsidRPr="00D400D3" w:rsidRDefault="00707DF7" w:rsidP="001D3C91">
            <w:pPr>
              <w:contextualSpacing/>
              <w:jc w:val="center"/>
              <w:rPr>
                <w:sz w:val="24"/>
                <w:szCs w:val="24"/>
              </w:rPr>
            </w:pPr>
            <w:r w:rsidRPr="00D400D3">
              <w:rPr>
                <w:sz w:val="24"/>
                <w:szCs w:val="24"/>
              </w:rPr>
              <w:t>7.5</w:t>
            </w:r>
          </w:p>
        </w:tc>
      </w:tr>
      <w:tr w:rsidR="00707DF7" w:rsidRPr="00C017C0" w14:paraId="12361CD1" w14:textId="77777777" w:rsidTr="001D3C91">
        <w:trPr>
          <w:trHeight w:val="395"/>
          <w:jc w:val="center"/>
        </w:trPr>
        <w:tc>
          <w:tcPr>
            <w:tcW w:w="338" w:type="pct"/>
            <w:vAlign w:val="center"/>
          </w:tcPr>
          <w:p w14:paraId="010E6C3D" w14:textId="77777777" w:rsidR="00707DF7" w:rsidRPr="00D400D3" w:rsidRDefault="00707DF7" w:rsidP="001D3C91">
            <w:pPr>
              <w:contextualSpacing/>
              <w:jc w:val="center"/>
              <w:rPr>
                <w:sz w:val="24"/>
                <w:szCs w:val="24"/>
              </w:rPr>
            </w:pPr>
          </w:p>
        </w:tc>
        <w:tc>
          <w:tcPr>
            <w:tcW w:w="250" w:type="pct"/>
            <w:vAlign w:val="center"/>
          </w:tcPr>
          <w:p w14:paraId="215B1D61" w14:textId="77777777" w:rsidR="00707DF7" w:rsidRPr="00D400D3" w:rsidRDefault="00707DF7" w:rsidP="001D3C91">
            <w:pPr>
              <w:contextualSpacing/>
              <w:rPr>
                <w:sz w:val="24"/>
                <w:szCs w:val="24"/>
              </w:rPr>
            </w:pPr>
          </w:p>
        </w:tc>
        <w:tc>
          <w:tcPr>
            <w:tcW w:w="3408" w:type="pct"/>
            <w:vAlign w:val="bottom"/>
          </w:tcPr>
          <w:p w14:paraId="3F82D513" w14:textId="77777777" w:rsidR="00707DF7" w:rsidRPr="00D400D3" w:rsidRDefault="00707DF7" w:rsidP="001D3C91">
            <w:pPr>
              <w:contextualSpacing/>
              <w:jc w:val="both"/>
              <w:rPr>
                <w:sz w:val="24"/>
                <w:szCs w:val="24"/>
              </w:rPr>
            </w:pPr>
          </w:p>
        </w:tc>
        <w:tc>
          <w:tcPr>
            <w:tcW w:w="319" w:type="pct"/>
            <w:vAlign w:val="center"/>
          </w:tcPr>
          <w:p w14:paraId="19352025" w14:textId="77777777" w:rsidR="00707DF7" w:rsidRPr="00D400D3" w:rsidRDefault="00707DF7" w:rsidP="001D3C91">
            <w:pPr>
              <w:contextualSpacing/>
              <w:jc w:val="center"/>
              <w:rPr>
                <w:sz w:val="24"/>
                <w:szCs w:val="24"/>
              </w:rPr>
            </w:pPr>
          </w:p>
        </w:tc>
        <w:tc>
          <w:tcPr>
            <w:tcW w:w="256" w:type="pct"/>
            <w:vAlign w:val="center"/>
          </w:tcPr>
          <w:p w14:paraId="261EEC55" w14:textId="77777777" w:rsidR="00707DF7" w:rsidRPr="00D400D3" w:rsidRDefault="00707DF7" w:rsidP="001D3C91">
            <w:pPr>
              <w:contextualSpacing/>
              <w:jc w:val="center"/>
              <w:rPr>
                <w:sz w:val="24"/>
                <w:szCs w:val="24"/>
              </w:rPr>
            </w:pPr>
          </w:p>
        </w:tc>
        <w:tc>
          <w:tcPr>
            <w:tcW w:w="429" w:type="pct"/>
            <w:vAlign w:val="center"/>
          </w:tcPr>
          <w:p w14:paraId="0B5D37E6" w14:textId="77777777" w:rsidR="00707DF7" w:rsidRPr="00D400D3" w:rsidRDefault="00707DF7" w:rsidP="001D3C91">
            <w:pPr>
              <w:contextualSpacing/>
              <w:jc w:val="center"/>
              <w:rPr>
                <w:sz w:val="24"/>
                <w:szCs w:val="24"/>
              </w:rPr>
            </w:pPr>
          </w:p>
        </w:tc>
      </w:tr>
      <w:tr w:rsidR="00707DF7" w:rsidRPr="00C017C0" w14:paraId="4995AE85" w14:textId="77777777" w:rsidTr="001D3C91">
        <w:trPr>
          <w:trHeight w:val="395"/>
          <w:jc w:val="center"/>
        </w:trPr>
        <w:tc>
          <w:tcPr>
            <w:tcW w:w="338" w:type="pct"/>
            <w:vAlign w:val="center"/>
          </w:tcPr>
          <w:p w14:paraId="40FC427C" w14:textId="77777777" w:rsidR="00707DF7" w:rsidRPr="00D400D3" w:rsidRDefault="00707DF7" w:rsidP="001D3C91">
            <w:pPr>
              <w:contextualSpacing/>
              <w:jc w:val="center"/>
              <w:rPr>
                <w:sz w:val="24"/>
                <w:szCs w:val="24"/>
              </w:rPr>
            </w:pPr>
            <w:r w:rsidRPr="00D400D3">
              <w:rPr>
                <w:sz w:val="24"/>
                <w:szCs w:val="24"/>
              </w:rPr>
              <w:t>35.</w:t>
            </w:r>
          </w:p>
        </w:tc>
        <w:tc>
          <w:tcPr>
            <w:tcW w:w="250" w:type="pct"/>
            <w:vAlign w:val="center"/>
          </w:tcPr>
          <w:p w14:paraId="288F709B" w14:textId="77777777" w:rsidR="00707DF7" w:rsidRPr="00D400D3" w:rsidRDefault="00707DF7" w:rsidP="001D3C91">
            <w:pPr>
              <w:contextualSpacing/>
              <w:rPr>
                <w:sz w:val="24"/>
                <w:szCs w:val="24"/>
              </w:rPr>
            </w:pPr>
            <w:r w:rsidRPr="00D400D3">
              <w:rPr>
                <w:sz w:val="24"/>
                <w:szCs w:val="24"/>
              </w:rPr>
              <w:t>a.</w:t>
            </w:r>
          </w:p>
        </w:tc>
        <w:tc>
          <w:tcPr>
            <w:tcW w:w="3408" w:type="pct"/>
            <w:vAlign w:val="bottom"/>
          </w:tcPr>
          <w:p w14:paraId="21DFB0D1" w14:textId="77777777" w:rsidR="00707DF7" w:rsidRPr="00D400D3" w:rsidRDefault="00707DF7" w:rsidP="001D3C91">
            <w:pPr>
              <w:contextualSpacing/>
              <w:jc w:val="both"/>
              <w:rPr>
                <w:sz w:val="24"/>
                <w:szCs w:val="24"/>
              </w:rPr>
            </w:pPr>
            <w:r w:rsidRPr="00D400D3">
              <w:rPr>
                <w:sz w:val="24"/>
                <w:szCs w:val="24"/>
              </w:rPr>
              <w:t>Elaborate the c</w:t>
            </w:r>
            <w:r>
              <w:rPr>
                <w:sz w:val="24"/>
                <w:szCs w:val="24"/>
              </w:rPr>
              <w:t>hanges occuring during ripening.</w:t>
            </w:r>
          </w:p>
        </w:tc>
        <w:tc>
          <w:tcPr>
            <w:tcW w:w="319" w:type="pct"/>
            <w:vAlign w:val="center"/>
          </w:tcPr>
          <w:p w14:paraId="1D8F18D8" w14:textId="77777777" w:rsidR="00707DF7" w:rsidRPr="00D400D3" w:rsidRDefault="00707DF7" w:rsidP="001D3C91">
            <w:pPr>
              <w:contextualSpacing/>
              <w:jc w:val="center"/>
              <w:rPr>
                <w:sz w:val="24"/>
                <w:szCs w:val="24"/>
              </w:rPr>
            </w:pPr>
            <w:r w:rsidRPr="00D400D3">
              <w:rPr>
                <w:sz w:val="24"/>
                <w:szCs w:val="24"/>
              </w:rPr>
              <w:t>CO2</w:t>
            </w:r>
          </w:p>
        </w:tc>
        <w:tc>
          <w:tcPr>
            <w:tcW w:w="256" w:type="pct"/>
            <w:vAlign w:val="center"/>
          </w:tcPr>
          <w:p w14:paraId="15B8E4EC" w14:textId="77777777" w:rsidR="00707DF7" w:rsidRPr="00D400D3" w:rsidRDefault="00707DF7" w:rsidP="001D3C91">
            <w:pPr>
              <w:contextualSpacing/>
              <w:jc w:val="center"/>
              <w:rPr>
                <w:sz w:val="24"/>
                <w:szCs w:val="24"/>
              </w:rPr>
            </w:pPr>
            <w:r w:rsidRPr="00D400D3">
              <w:rPr>
                <w:sz w:val="24"/>
                <w:szCs w:val="24"/>
              </w:rPr>
              <w:t>E</w:t>
            </w:r>
          </w:p>
        </w:tc>
        <w:tc>
          <w:tcPr>
            <w:tcW w:w="429" w:type="pct"/>
            <w:vAlign w:val="center"/>
          </w:tcPr>
          <w:p w14:paraId="7132EC07" w14:textId="77777777" w:rsidR="00707DF7" w:rsidRPr="00D400D3" w:rsidRDefault="00707DF7" w:rsidP="001D3C91">
            <w:pPr>
              <w:contextualSpacing/>
              <w:jc w:val="center"/>
              <w:rPr>
                <w:sz w:val="24"/>
                <w:szCs w:val="24"/>
              </w:rPr>
            </w:pPr>
            <w:r w:rsidRPr="00D400D3">
              <w:rPr>
                <w:sz w:val="24"/>
                <w:szCs w:val="24"/>
              </w:rPr>
              <w:t>7.5</w:t>
            </w:r>
          </w:p>
        </w:tc>
      </w:tr>
      <w:tr w:rsidR="00707DF7" w:rsidRPr="00C017C0" w14:paraId="719F3B6B" w14:textId="77777777" w:rsidTr="001D3C91">
        <w:trPr>
          <w:trHeight w:val="395"/>
          <w:jc w:val="center"/>
        </w:trPr>
        <w:tc>
          <w:tcPr>
            <w:tcW w:w="338" w:type="pct"/>
            <w:vAlign w:val="center"/>
          </w:tcPr>
          <w:p w14:paraId="0E550667" w14:textId="77777777" w:rsidR="00707DF7" w:rsidRPr="00D400D3" w:rsidRDefault="00707DF7" w:rsidP="001D3C91">
            <w:pPr>
              <w:contextualSpacing/>
              <w:jc w:val="center"/>
              <w:rPr>
                <w:sz w:val="24"/>
                <w:szCs w:val="24"/>
              </w:rPr>
            </w:pPr>
          </w:p>
        </w:tc>
        <w:tc>
          <w:tcPr>
            <w:tcW w:w="250" w:type="pct"/>
            <w:vAlign w:val="center"/>
          </w:tcPr>
          <w:p w14:paraId="6EE347FA" w14:textId="77777777" w:rsidR="00707DF7" w:rsidRPr="00D400D3" w:rsidRDefault="00707DF7" w:rsidP="001D3C91">
            <w:pPr>
              <w:contextualSpacing/>
              <w:rPr>
                <w:sz w:val="24"/>
                <w:szCs w:val="24"/>
              </w:rPr>
            </w:pPr>
            <w:r w:rsidRPr="00D400D3">
              <w:rPr>
                <w:sz w:val="24"/>
                <w:szCs w:val="24"/>
              </w:rPr>
              <w:t>b.</w:t>
            </w:r>
          </w:p>
        </w:tc>
        <w:tc>
          <w:tcPr>
            <w:tcW w:w="3408" w:type="pct"/>
            <w:vAlign w:val="bottom"/>
          </w:tcPr>
          <w:p w14:paraId="204D2241" w14:textId="77777777" w:rsidR="00707DF7" w:rsidRPr="00D400D3" w:rsidRDefault="00707DF7" w:rsidP="001D3C91">
            <w:pPr>
              <w:contextualSpacing/>
              <w:jc w:val="both"/>
              <w:rPr>
                <w:bCs/>
                <w:sz w:val="24"/>
                <w:szCs w:val="24"/>
              </w:rPr>
            </w:pPr>
            <w:r w:rsidRPr="00D400D3">
              <w:rPr>
                <w:bCs/>
                <w:sz w:val="24"/>
                <w:szCs w:val="24"/>
              </w:rPr>
              <w:t xml:space="preserve">Write in detail </w:t>
            </w:r>
            <w:r>
              <w:rPr>
                <w:bCs/>
                <w:sz w:val="24"/>
                <w:szCs w:val="24"/>
              </w:rPr>
              <w:t>on curing, waxing and irradiation.</w:t>
            </w:r>
          </w:p>
        </w:tc>
        <w:tc>
          <w:tcPr>
            <w:tcW w:w="319" w:type="pct"/>
            <w:vAlign w:val="center"/>
          </w:tcPr>
          <w:p w14:paraId="4A27E8C3" w14:textId="77777777" w:rsidR="00707DF7" w:rsidRPr="00D400D3" w:rsidRDefault="00707DF7" w:rsidP="001D3C91">
            <w:pPr>
              <w:contextualSpacing/>
              <w:jc w:val="center"/>
              <w:rPr>
                <w:sz w:val="24"/>
                <w:szCs w:val="24"/>
              </w:rPr>
            </w:pPr>
            <w:r w:rsidRPr="00D400D3">
              <w:rPr>
                <w:sz w:val="24"/>
                <w:szCs w:val="24"/>
              </w:rPr>
              <w:t>CO2</w:t>
            </w:r>
          </w:p>
        </w:tc>
        <w:tc>
          <w:tcPr>
            <w:tcW w:w="256" w:type="pct"/>
            <w:vAlign w:val="center"/>
          </w:tcPr>
          <w:p w14:paraId="78194FD0" w14:textId="77777777" w:rsidR="00707DF7" w:rsidRPr="00D400D3" w:rsidRDefault="00707DF7" w:rsidP="001D3C91">
            <w:pPr>
              <w:contextualSpacing/>
              <w:jc w:val="center"/>
              <w:rPr>
                <w:sz w:val="24"/>
                <w:szCs w:val="24"/>
              </w:rPr>
            </w:pPr>
            <w:r w:rsidRPr="00D400D3">
              <w:rPr>
                <w:sz w:val="24"/>
                <w:szCs w:val="24"/>
              </w:rPr>
              <w:t>An</w:t>
            </w:r>
          </w:p>
        </w:tc>
        <w:tc>
          <w:tcPr>
            <w:tcW w:w="429" w:type="pct"/>
            <w:vAlign w:val="center"/>
          </w:tcPr>
          <w:p w14:paraId="7E17C9A2" w14:textId="77777777" w:rsidR="00707DF7" w:rsidRPr="00D400D3" w:rsidRDefault="00707DF7" w:rsidP="001D3C91">
            <w:pPr>
              <w:contextualSpacing/>
              <w:jc w:val="center"/>
              <w:rPr>
                <w:sz w:val="24"/>
                <w:szCs w:val="24"/>
              </w:rPr>
            </w:pPr>
            <w:r w:rsidRPr="00D400D3">
              <w:rPr>
                <w:sz w:val="24"/>
                <w:szCs w:val="24"/>
              </w:rPr>
              <w:t>7.5</w:t>
            </w:r>
          </w:p>
        </w:tc>
      </w:tr>
    </w:tbl>
    <w:p w14:paraId="04B7638C" w14:textId="77777777" w:rsidR="00707DF7" w:rsidRPr="00C017C0" w:rsidRDefault="00707DF7" w:rsidP="0030423A">
      <w:pPr>
        <w:contextualSpacing/>
      </w:pPr>
      <w:r w:rsidRPr="00C017C0">
        <w:rPr>
          <w:b/>
          <w:bCs/>
        </w:rPr>
        <w:t>CO</w:t>
      </w:r>
      <w:r w:rsidRPr="00C017C0">
        <w:t xml:space="preserve"> – COURSE OUTCOME</w:t>
      </w:r>
      <w:r w:rsidRPr="00C017C0">
        <w:tab/>
      </w:r>
      <w:r w:rsidRPr="00C017C0">
        <w:tab/>
      </w:r>
      <w:r w:rsidRPr="00C017C0">
        <w:tab/>
      </w:r>
      <w:r w:rsidRPr="00C017C0">
        <w:tab/>
      </w:r>
      <w:r w:rsidRPr="00C017C0">
        <w:tab/>
      </w:r>
      <w:r w:rsidRPr="00C017C0">
        <w:rPr>
          <w:b/>
          <w:bCs/>
        </w:rPr>
        <w:t>BL</w:t>
      </w:r>
      <w:r w:rsidRPr="00C017C0">
        <w:t xml:space="preserve"> – BLOOM’S LEVEL</w:t>
      </w:r>
    </w:p>
    <w:p w14:paraId="0A72A617" w14:textId="77777777" w:rsidR="00707DF7" w:rsidRPr="00C017C0"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C017C0" w14:paraId="0A72C863" w14:textId="77777777" w:rsidTr="00511FC5">
        <w:tc>
          <w:tcPr>
            <w:tcW w:w="838" w:type="dxa"/>
          </w:tcPr>
          <w:p w14:paraId="6B5A649E" w14:textId="77777777" w:rsidR="00707DF7" w:rsidRPr="00C017C0" w:rsidRDefault="00707DF7" w:rsidP="0030423A">
            <w:pPr>
              <w:contextualSpacing/>
            </w:pPr>
          </w:p>
        </w:tc>
        <w:tc>
          <w:tcPr>
            <w:tcW w:w="9652" w:type="dxa"/>
          </w:tcPr>
          <w:p w14:paraId="05D2FE4F" w14:textId="77777777" w:rsidR="00707DF7" w:rsidRPr="00C017C0" w:rsidRDefault="00707DF7" w:rsidP="0030423A">
            <w:pPr>
              <w:contextualSpacing/>
              <w:jc w:val="center"/>
              <w:rPr>
                <w:b/>
              </w:rPr>
            </w:pPr>
            <w:r w:rsidRPr="00C017C0">
              <w:rPr>
                <w:b/>
              </w:rPr>
              <w:t>COURSE OUTCOMES</w:t>
            </w:r>
          </w:p>
        </w:tc>
      </w:tr>
      <w:tr w:rsidR="00707DF7" w:rsidRPr="00C017C0" w14:paraId="1724DF78" w14:textId="77777777" w:rsidTr="001D3C91">
        <w:tc>
          <w:tcPr>
            <w:tcW w:w="838" w:type="dxa"/>
          </w:tcPr>
          <w:p w14:paraId="707E2D77" w14:textId="77777777" w:rsidR="00707DF7" w:rsidRPr="00C017C0" w:rsidRDefault="00707DF7" w:rsidP="001D3C91">
            <w:pPr>
              <w:contextualSpacing/>
              <w:rPr>
                <w:bCs/>
              </w:rPr>
            </w:pPr>
            <w:r w:rsidRPr="00C017C0">
              <w:rPr>
                <w:bCs/>
              </w:rPr>
              <w:t>CO1</w:t>
            </w:r>
          </w:p>
        </w:tc>
        <w:tc>
          <w:tcPr>
            <w:tcW w:w="9652" w:type="dxa"/>
          </w:tcPr>
          <w:p w14:paraId="33A33494" w14:textId="77777777" w:rsidR="00707DF7" w:rsidRPr="00C017C0" w:rsidRDefault="00707DF7" w:rsidP="001D3C91">
            <w:pPr>
              <w:contextualSpacing/>
            </w:pPr>
            <w:r w:rsidRPr="00C017C0">
              <w:rPr>
                <w:sz w:val="20"/>
                <w:szCs w:val="20"/>
              </w:rPr>
              <w:t>Importance of post-harvest management of fruits and vegetables</w:t>
            </w:r>
          </w:p>
        </w:tc>
      </w:tr>
      <w:tr w:rsidR="00707DF7" w:rsidRPr="00C017C0" w14:paraId="006D2CDC" w14:textId="77777777" w:rsidTr="001D3C91">
        <w:tc>
          <w:tcPr>
            <w:tcW w:w="838" w:type="dxa"/>
          </w:tcPr>
          <w:p w14:paraId="7C9DBFEE" w14:textId="77777777" w:rsidR="00707DF7" w:rsidRPr="00C017C0" w:rsidRDefault="00707DF7" w:rsidP="001D3C91">
            <w:pPr>
              <w:contextualSpacing/>
              <w:rPr>
                <w:bCs/>
              </w:rPr>
            </w:pPr>
            <w:r w:rsidRPr="00C017C0">
              <w:rPr>
                <w:bCs/>
              </w:rPr>
              <w:t>CO2</w:t>
            </w:r>
          </w:p>
        </w:tc>
        <w:tc>
          <w:tcPr>
            <w:tcW w:w="9652" w:type="dxa"/>
          </w:tcPr>
          <w:p w14:paraId="4AD8F649" w14:textId="77777777" w:rsidR="00707DF7" w:rsidRPr="00C017C0" w:rsidRDefault="00707DF7" w:rsidP="001D3C91">
            <w:pPr>
              <w:contextualSpacing/>
            </w:pPr>
            <w:r w:rsidRPr="00C017C0">
              <w:rPr>
                <w:sz w:val="20"/>
                <w:szCs w:val="20"/>
              </w:rPr>
              <w:t>Understand the factors causing post-harvest losses in fruits and vegetables</w:t>
            </w:r>
          </w:p>
        </w:tc>
      </w:tr>
      <w:tr w:rsidR="00707DF7" w:rsidRPr="00C017C0" w14:paraId="798DBD2C" w14:textId="77777777" w:rsidTr="001D3C91">
        <w:tc>
          <w:tcPr>
            <w:tcW w:w="838" w:type="dxa"/>
          </w:tcPr>
          <w:p w14:paraId="775E9B55" w14:textId="77777777" w:rsidR="00707DF7" w:rsidRPr="00C017C0" w:rsidRDefault="00707DF7" w:rsidP="001D3C91">
            <w:pPr>
              <w:contextualSpacing/>
              <w:rPr>
                <w:bCs/>
              </w:rPr>
            </w:pPr>
            <w:r w:rsidRPr="00C017C0">
              <w:rPr>
                <w:bCs/>
              </w:rPr>
              <w:t>CO3</w:t>
            </w:r>
          </w:p>
        </w:tc>
        <w:tc>
          <w:tcPr>
            <w:tcW w:w="9652" w:type="dxa"/>
          </w:tcPr>
          <w:p w14:paraId="0379FA8E" w14:textId="77777777" w:rsidR="00707DF7" w:rsidRPr="00C017C0" w:rsidRDefault="00707DF7" w:rsidP="001D3C91">
            <w:pPr>
              <w:contextualSpacing/>
            </w:pPr>
            <w:r w:rsidRPr="00C017C0">
              <w:rPr>
                <w:sz w:val="20"/>
                <w:szCs w:val="20"/>
              </w:rPr>
              <w:t>Explain about the principles and methods of preservation</w:t>
            </w:r>
          </w:p>
        </w:tc>
      </w:tr>
      <w:tr w:rsidR="00707DF7" w:rsidRPr="00C017C0" w14:paraId="072A11AC" w14:textId="77777777" w:rsidTr="001D3C91">
        <w:tc>
          <w:tcPr>
            <w:tcW w:w="838" w:type="dxa"/>
          </w:tcPr>
          <w:p w14:paraId="4D9F4BE7" w14:textId="77777777" w:rsidR="00707DF7" w:rsidRPr="00C017C0" w:rsidRDefault="00707DF7" w:rsidP="001D3C91">
            <w:pPr>
              <w:contextualSpacing/>
              <w:rPr>
                <w:bCs/>
              </w:rPr>
            </w:pPr>
            <w:r w:rsidRPr="00C017C0">
              <w:rPr>
                <w:bCs/>
              </w:rPr>
              <w:t>CO4</w:t>
            </w:r>
          </w:p>
        </w:tc>
        <w:tc>
          <w:tcPr>
            <w:tcW w:w="9652" w:type="dxa"/>
          </w:tcPr>
          <w:p w14:paraId="732FADC3" w14:textId="77777777" w:rsidR="00707DF7" w:rsidRPr="00C017C0" w:rsidRDefault="00707DF7" w:rsidP="001D3C91">
            <w:pPr>
              <w:contextualSpacing/>
            </w:pPr>
            <w:r w:rsidRPr="00C017C0">
              <w:rPr>
                <w:sz w:val="20"/>
                <w:szCs w:val="20"/>
              </w:rPr>
              <w:t xml:space="preserve">Explain </w:t>
            </w:r>
            <w:bookmarkStart w:id="14" w:name="_Hlk102022129"/>
            <w:r w:rsidRPr="00C017C0">
              <w:rPr>
                <w:sz w:val="20"/>
                <w:szCs w:val="20"/>
              </w:rPr>
              <w:t>recent advances in food preservation techniques</w:t>
            </w:r>
            <w:bookmarkEnd w:id="14"/>
          </w:p>
        </w:tc>
      </w:tr>
      <w:tr w:rsidR="00707DF7" w:rsidRPr="00C017C0" w14:paraId="073870BC" w14:textId="77777777" w:rsidTr="001D3C91">
        <w:tc>
          <w:tcPr>
            <w:tcW w:w="838" w:type="dxa"/>
          </w:tcPr>
          <w:p w14:paraId="73F4A276" w14:textId="77777777" w:rsidR="00707DF7" w:rsidRPr="00C017C0" w:rsidRDefault="00707DF7" w:rsidP="001D3C91">
            <w:pPr>
              <w:contextualSpacing/>
              <w:rPr>
                <w:bCs/>
              </w:rPr>
            </w:pPr>
            <w:r w:rsidRPr="00C017C0">
              <w:rPr>
                <w:bCs/>
              </w:rPr>
              <w:t>CO5</w:t>
            </w:r>
          </w:p>
        </w:tc>
        <w:tc>
          <w:tcPr>
            <w:tcW w:w="9652" w:type="dxa"/>
          </w:tcPr>
          <w:p w14:paraId="0B0984CD" w14:textId="77777777" w:rsidR="00707DF7" w:rsidRPr="00C017C0" w:rsidRDefault="00707DF7" w:rsidP="001D3C91">
            <w:pPr>
              <w:contextualSpacing/>
            </w:pPr>
            <w:r w:rsidRPr="00C017C0">
              <w:rPr>
                <w:sz w:val="20"/>
                <w:szCs w:val="20"/>
              </w:rPr>
              <w:t>Recommend suitable storage structures and packaging methods for postharvest management of fruits and vegetables</w:t>
            </w:r>
          </w:p>
        </w:tc>
      </w:tr>
      <w:tr w:rsidR="00707DF7" w:rsidRPr="00C017C0" w14:paraId="614C20C4" w14:textId="77777777" w:rsidTr="001D3C91">
        <w:tc>
          <w:tcPr>
            <w:tcW w:w="838" w:type="dxa"/>
          </w:tcPr>
          <w:p w14:paraId="1B49A1FC" w14:textId="77777777" w:rsidR="00707DF7" w:rsidRPr="00C017C0" w:rsidRDefault="00707DF7" w:rsidP="001D3C91">
            <w:pPr>
              <w:contextualSpacing/>
              <w:rPr>
                <w:bCs/>
              </w:rPr>
            </w:pPr>
            <w:r w:rsidRPr="00C017C0">
              <w:rPr>
                <w:bCs/>
              </w:rPr>
              <w:t>CO6</w:t>
            </w:r>
          </w:p>
        </w:tc>
        <w:tc>
          <w:tcPr>
            <w:tcW w:w="9652" w:type="dxa"/>
          </w:tcPr>
          <w:p w14:paraId="72D7F12C" w14:textId="77777777" w:rsidR="00707DF7" w:rsidRPr="00C017C0" w:rsidRDefault="00707DF7" w:rsidP="001D3C91">
            <w:pPr>
              <w:contextualSpacing/>
            </w:pPr>
            <w:r w:rsidRPr="00C017C0">
              <w:rPr>
                <w:sz w:val="20"/>
                <w:szCs w:val="20"/>
              </w:rPr>
              <w:t>Demonstrate knowledge about the different government schemes and laws in import and export of fruits and vegetables</w:t>
            </w:r>
          </w:p>
        </w:tc>
      </w:tr>
    </w:tbl>
    <w:p w14:paraId="4091DBBD" w14:textId="77777777" w:rsidR="00707DF7" w:rsidRPr="00C017C0"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C017C0" w14:paraId="5DB0F993" w14:textId="77777777" w:rsidTr="00511FC5">
        <w:trPr>
          <w:trHeight w:val="271"/>
          <w:jc w:val="center"/>
        </w:trPr>
        <w:tc>
          <w:tcPr>
            <w:tcW w:w="10485" w:type="dxa"/>
            <w:gridSpan w:val="8"/>
          </w:tcPr>
          <w:p w14:paraId="36A7C803" w14:textId="77777777" w:rsidR="00707DF7" w:rsidRPr="00C017C0" w:rsidRDefault="00707DF7" w:rsidP="0030423A">
            <w:pPr>
              <w:contextualSpacing/>
              <w:jc w:val="center"/>
              <w:rPr>
                <w:b/>
              </w:rPr>
            </w:pPr>
            <w:r w:rsidRPr="00C017C0">
              <w:rPr>
                <w:b/>
              </w:rPr>
              <w:t>Assessment Pattern as per Bloom’s Taxonomy</w:t>
            </w:r>
          </w:p>
        </w:tc>
      </w:tr>
      <w:tr w:rsidR="00707DF7" w:rsidRPr="00C017C0" w14:paraId="532F2C41" w14:textId="77777777" w:rsidTr="00511FC5">
        <w:trPr>
          <w:trHeight w:val="271"/>
          <w:jc w:val="center"/>
        </w:trPr>
        <w:tc>
          <w:tcPr>
            <w:tcW w:w="954" w:type="dxa"/>
          </w:tcPr>
          <w:p w14:paraId="6963581D" w14:textId="77777777" w:rsidR="00707DF7" w:rsidRPr="00C017C0" w:rsidRDefault="00707DF7" w:rsidP="0030423A">
            <w:pPr>
              <w:contextualSpacing/>
              <w:jc w:val="center"/>
              <w:rPr>
                <w:b/>
                <w:bCs/>
              </w:rPr>
            </w:pPr>
            <w:r w:rsidRPr="00C017C0">
              <w:rPr>
                <w:b/>
                <w:bCs/>
              </w:rPr>
              <w:t>CO / P</w:t>
            </w:r>
          </w:p>
        </w:tc>
        <w:tc>
          <w:tcPr>
            <w:tcW w:w="2296" w:type="dxa"/>
          </w:tcPr>
          <w:p w14:paraId="233836F7" w14:textId="77777777" w:rsidR="00707DF7" w:rsidRPr="00C017C0" w:rsidRDefault="00707DF7" w:rsidP="0030423A">
            <w:pPr>
              <w:contextualSpacing/>
              <w:jc w:val="center"/>
              <w:rPr>
                <w:b/>
              </w:rPr>
            </w:pPr>
            <w:r w:rsidRPr="00C017C0">
              <w:rPr>
                <w:b/>
              </w:rPr>
              <w:t>R</w:t>
            </w:r>
          </w:p>
        </w:tc>
        <w:tc>
          <w:tcPr>
            <w:tcW w:w="1476" w:type="dxa"/>
          </w:tcPr>
          <w:p w14:paraId="3EA160D2" w14:textId="77777777" w:rsidR="00707DF7" w:rsidRPr="00C017C0" w:rsidRDefault="00707DF7" w:rsidP="0030423A">
            <w:pPr>
              <w:contextualSpacing/>
              <w:jc w:val="center"/>
              <w:rPr>
                <w:b/>
              </w:rPr>
            </w:pPr>
            <w:r w:rsidRPr="00C017C0">
              <w:rPr>
                <w:b/>
              </w:rPr>
              <w:t>U</w:t>
            </w:r>
          </w:p>
        </w:tc>
        <w:tc>
          <w:tcPr>
            <w:tcW w:w="1035" w:type="dxa"/>
          </w:tcPr>
          <w:p w14:paraId="500C2FE1" w14:textId="77777777" w:rsidR="00707DF7" w:rsidRPr="00C017C0" w:rsidRDefault="00707DF7" w:rsidP="0030423A">
            <w:pPr>
              <w:contextualSpacing/>
              <w:jc w:val="center"/>
              <w:rPr>
                <w:b/>
              </w:rPr>
            </w:pPr>
            <w:r w:rsidRPr="00C017C0">
              <w:rPr>
                <w:b/>
              </w:rPr>
              <w:t>A</w:t>
            </w:r>
          </w:p>
        </w:tc>
        <w:tc>
          <w:tcPr>
            <w:tcW w:w="1479" w:type="dxa"/>
          </w:tcPr>
          <w:p w14:paraId="7E95B189" w14:textId="77777777" w:rsidR="00707DF7" w:rsidRPr="00C017C0" w:rsidRDefault="00707DF7" w:rsidP="0030423A">
            <w:pPr>
              <w:contextualSpacing/>
              <w:jc w:val="center"/>
              <w:rPr>
                <w:b/>
              </w:rPr>
            </w:pPr>
            <w:r w:rsidRPr="00C017C0">
              <w:rPr>
                <w:b/>
              </w:rPr>
              <w:t>An</w:t>
            </w:r>
          </w:p>
        </w:tc>
        <w:tc>
          <w:tcPr>
            <w:tcW w:w="1329" w:type="dxa"/>
          </w:tcPr>
          <w:p w14:paraId="4FC8DD10" w14:textId="77777777" w:rsidR="00707DF7" w:rsidRPr="00C017C0" w:rsidRDefault="00707DF7" w:rsidP="0030423A">
            <w:pPr>
              <w:contextualSpacing/>
              <w:jc w:val="center"/>
              <w:rPr>
                <w:b/>
              </w:rPr>
            </w:pPr>
            <w:r w:rsidRPr="00C017C0">
              <w:rPr>
                <w:b/>
              </w:rPr>
              <w:t>E</w:t>
            </w:r>
          </w:p>
        </w:tc>
        <w:tc>
          <w:tcPr>
            <w:tcW w:w="879" w:type="dxa"/>
          </w:tcPr>
          <w:p w14:paraId="67D5983C" w14:textId="77777777" w:rsidR="00707DF7" w:rsidRPr="00C017C0" w:rsidRDefault="00707DF7" w:rsidP="0030423A">
            <w:pPr>
              <w:contextualSpacing/>
              <w:jc w:val="center"/>
              <w:rPr>
                <w:b/>
              </w:rPr>
            </w:pPr>
            <w:r w:rsidRPr="00C017C0">
              <w:rPr>
                <w:b/>
              </w:rPr>
              <w:t>C</w:t>
            </w:r>
          </w:p>
        </w:tc>
        <w:tc>
          <w:tcPr>
            <w:tcW w:w="1037" w:type="dxa"/>
          </w:tcPr>
          <w:p w14:paraId="083E2572" w14:textId="77777777" w:rsidR="00707DF7" w:rsidRPr="00C017C0" w:rsidRDefault="00707DF7" w:rsidP="0030423A">
            <w:pPr>
              <w:contextualSpacing/>
              <w:jc w:val="center"/>
              <w:rPr>
                <w:b/>
              </w:rPr>
            </w:pPr>
            <w:r w:rsidRPr="00C017C0">
              <w:rPr>
                <w:b/>
              </w:rPr>
              <w:t>Total</w:t>
            </w:r>
          </w:p>
        </w:tc>
      </w:tr>
      <w:tr w:rsidR="00707DF7" w:rsidRPr="00C017C0" w14:paraId="041B5A39" w14:textId="77777777" w:rsidTr="00511FC5">
        <w:trPr>
          <w:trHeight w:val="271"/>
          <w:jc w:val="center"/>
        </w:trPr>
        <w:tc>
          <w:tcPr>
            <w:tcW w:w="954" w:type="dxa"/>
          </w:tcPr>
          <w:p w14:paraId="53C18909" w14:textId="77777777" w:rsidR="00707DF7" w:rsidRPr="00C017C0" w:rsidRDefault="00707DF7" w:rsidP="0030423A">
            <w:pPr>
              <w:contextualSpacing/>
              <w:jc w:val="center"/>
              <w:rPr>
                <w:bCs/>
              </w:rPr>
            </w:pPr>
            <w:r w:rsidRPr="00C017C0">
              <w:rPr>
                <w:bCs/>
              </w:rPr>
              <w:t>CO1</w:t>
            </w:r>
          </w:p>
        </w:tc>
        <w:tc>
          <w:tcPr>
            <w:tcW w:w="2296" w:type="dxa"/>
          </w:tcPr>
          <w:p w14:paraId="42B30CCA" w14:textId="77777777" w:rsidR="00707DF7" w:rsidRPr="00C017C0" w:rsidRDefault="00707DF7" w:rsidP="0030423A">
            <w:pPr>
              <w:contextualSpacing/>
              <w:jc w:val="center"/>
            </w:pPr>
            <w:r w:rsidRPr="00C017C0">
              <w:t>2</w:t>
            </w:r>
          </w:p>
        </w:tc>
        <w:tc>
          <w:tcPr>
            <w:tcW w:w="1476" w:type="dxa"/>
          </w:tcPr>
          <w:p w14:paraId="69FE7826" w14:textId="77777777" w:rsidR="00707DF7" w:rsidRPr="00C017C0" w:rsidRDefault="00707DF7" w:rsidP="0030423A">
            <w:pPr>
              <w:contextualSpacing/>
              <w:jc w:val="center"/>
            </w:pPr>
            <w:r w:rsidRPr="00C017C0">
              <w:t>11</w:t>
            </w:r>
          </w:p>
        </w:tc>
        <w:tc>
          <w:tcPr>
            <w:tcW w:w="1035" w:type="dxa"/>
          </w:tcPr>
          <w:p w14:paraId="625430AE" w14:textId="77777777" w:rsidR="00707DF7" w:rsidRPr="00C017C0" w:rsidRDefault="00707DF7" w:rsidP="0030423A">
            <w:pPr>
              <w:contextualSpacing/>
              <w:jc w:val="center"/>
            </w:pPr>
            <w:r w:rsidRPr="00C017C0">
              <w:t>8.5</w:t>
            </w:r>
          </w:p>
        </w:tc>
        <w:tc>
          <w:tcPr>
            <w:tcW w:w="1479" w:type="dxa"/>
          </w:tcPr>
          <w:p w14:paraId="52DC6C1C" w14:textId="77777777" w:rsidR="00707DF7" w:rsidRPr="00C017C0" w:rsidRDefault="00707DF7" w:rsidP="0030423A">
            <w:pPr>
              <w:contextualSpacing/>
              <w:jc w:val="center"/>
            </w:pPr>
            <w:r w:rsidRPr="00C017C0">
              <w:t>5</w:t>
            </w:r>
          </w:p>
        </w:tc>
        <w:tc>
          <w:tcPr>
            <w:tcW w:w="1329" w:type="dxa"/>
          </w:tcPr>
          <w:p w14:paraId="6D2C5366" w14:textId="77777777" w:rsidR="00707DF7" w:rsidRPr="00C017C0" w:rsidRDefault="00707DF7" w:rsidP="0030423A">
            <w:pPr>
              <w:contextualSpacing/>
              <w:jc w:val="center"/>
            </w:pPr>
            <w:r w:rsidRPr="00C017C0">
              <w:t>5</w:t>
            </w:r>
          </w:p>
        </w:tc>
        <w:tc>
          <w:tcPr>
            <w:tcW w:w="879" w:type="dxa"/>
          </w:tcPr>
          <w:p w14:paraId="5888591A" w14:textId="77777777" w:rsidR="00707DF7" w:rsidRPr="00C017C0" w:rsidRDefault="00707DF7" w:rsidP="0030423A">
            <w:pPr>
              <w:contextualSpacing/>
              <w:jc w:val="center"/>
            </w:pPr>
            <w:r>
              <w:t>-</w:t>
            </w:r>
          </w:p>
        </w:tc>
        <w:tc>
          <w:tcPr>
            <w:tcW w:w="1037" w:type="dxa"/>
          </w:tcPr>
          <w:p w14:paraId="01CF2DC4" w14:textId="77777777" w:rsidR="00707DF7" w:rsidRPr="00C017C0" w:rsidRDefault="00707DF7" w:rsidP="0030423A">
            <w:pPr>
              <w:contextualSpacing/>
              <w:jc w:val="center"/>
            </w:pPr>
            <w:r w:rsidRPr="00C017C0">
              <w:t>31.5</w:t>
            </w:r>
          </w:p>
        </w:tc>
      </w:tr>
      <w:tr w:rsidR="00707DF7" w:rsidRPr="00C017C0" w14:paraId="3A211DDF" w14:textId="77777777" w:rsidTr="00511FC5">
        <w:trPr>
          <w:trHeight w:val="271"/>
          <w:jc w:val="center"/>
        </w:trPr>
        <w:tc>
          <w:tcPr>
            <w:tcW w:w="954" w:type="dxa"/>
          </w:tcPr>
          <w:p w14:paraId="28610205" w14:textId="77777777" w:rsidR="00707DF7" w:rsidRPr="00C017C0" w:rsidRDefault="00707DF7" w:rsidP="0030423A">
            <w:pPr>
              <w:contextualSpacing/>
              <w:jc w:val="center"/>
              <w:rPr>
                <w:bCs/>
              </w:rPr>
            </w:pPr>
            <w:r w:rsidRPr="00C017C0">
              <w:rPr>
                <w:bCs/>
              </w:rPr>
              <w:t>CO2</w:t>
            </w:r>
          </w:p>
        </w:tc>
        <w:tc>
          <w:tcPr>
            <w:tcW w:w="2296" w:type="dxa"/>
          </w:tcPr>
          <w:p w14:paraId="2C9744F6" w14:textId="77777777" w:rsidR="00707DF7" w:rsidRPr="00C017C0" w:rsidRDefault="00707DF7" w:rsidP="0030423A">
            <w:pPr>
              <w:contextualSpacing/>
              <w:jc w:val="center"/>
            </w:pPr>
            <w:r w:rsidRPr="00C017C0">
              <w:t>2</w:t>
            </w:r>
          </w:p>
        </w:tc>
        <w:tc>
          <w:tcPr>
            <w:tcW w:w="1476" w:type="dxa"/>
          </w:tcPr>
          <w:p w14:paraId="423D6314" w14:textId="77777777" w:rsidR="00707DF7" w:rsidRPr="00C017C0" w:rsidRDefault="00707DF7" w:rsidP="0030423A">
            <w:pPr>
              <w:contextualSpacing/>
              <w:jc w:val="center"/>
            </w:pPr>
            <w:r w:rsidRPr="00C017C0">
              <w:t>6</w:t>
            </w:r>
          </w:p>
        </w:tc>
        <w:tc>
          <w:tcPr>
            <w:tcW w:w="1035" w:type="dxa"/>
          </w:tcPr>
          <w:p w14:paraId="480EBFF5" w14:textId="77777777" w:rsidR="00707DF7" w:rsidRPr="00C017C0" w:rsidRDefault="00707DF7" w:rsidP="0030423A">
            <w:pPr>
              <w:contextualSpacing/>
              <w:jc w:val="center"/>
            </w:pPr>
            <w:r>
              <w:t>-</w:t>
            </w:r>
          </w:p>
        </w:tc>
        <w:tc>
          <w:tcPr>
            <w:tcW w:w="1479" w:type="dxa"/>
          </w:tcPr>
          <w:p w14:paraId="78E6F94F" w14:textId="77777777" w:rsidR="00707DF7" w:rsidRPr="00C017C0" w:rsidRDefault="00707DF7" w:rsidP="0030423A">
            <w:pPr>
              <w:contextualSpacing/>
              <w:jc w:val="center"/>
            </w:pPr>
            <w:r w:rsidRPr="00C017C0">
              <w:t>8.5</w:t>
            </w:r>
          </w:p>
        </w:tc>
        <w:tc>
          <w:tcPr>
            <w:tcW w:w="1329" w:type="dxa"/>
          </w:tcPr>
          <w:p w14:paraId="4FF74DB3" w14:textId="77777777" w:rsidR="00707DF7" w:rsidRPr="00C017C0" w:rsidRDefault="00707DF7" w:rsidP="0030423A">
            <w:pPr>
              <w:contextualSpacing/>
              <w:jc w:val="center"/>
            </w:pPr>
            <w:r w:rsidRPr="00C017C0">
              <w:t>7.5</w:t>
            </w:r>
          </w:p>
        </w:tc>
        <w:tc>
          <w:tcPr>
            <w:tcW w:w="879" w:type="dxa"/>
          </w:tcPr>
          <w:p w14:paraId="5D6CAB8F" w14:textId="77777777" w:rsidR="00707DF7" w:rsidRPr="00C017C0" w:rsidRDefault="00707DF7" w:rsidP="0030423A">
            <w:pPr>
              <w:contextualSpacing/>
              <w:jc w:val="center"/>
            </w:pPr>
            <w:r>
              <w:t>-</w:t>
            </w:r>
          </w:p>
        </w:tc>
        <w:tc>
          <w:tcPr>
            <w:tcW w:w="1037" w:type="dxa"/>
          </w:tcPr>
          <w:p w14:paraId="2CFE7D7E" w14:textId="77777777" w:rsidR="00707DF7" w:rsidRPr="00C017C0" w:rsidRDefault="00707DF7" w:rsidP="0030423A">
            <w:pPr>
              <w:contextualSpacing/>
              <w:jc w:val="center"/>
            </w:pPr>
            <w:r w:rsidRPr="00C017C0">
              <w:t>24</w:t>
            </w:r>
          </w:p>
        </w:tc>
      </w:tr>
      <w:tr w:rsidR="00707DF7" w:rsidRPr="00C017C0" w14:paraId="20438A8D" w14:textId="77777777" w:rsidTr="00511FC5">
        <w:trPr>
          <w:trHeight w:val="271"/>
          <w:jc w:val="center"/>
        </w:trPr>
        <w:tc>
          <w:tcPr>
            <w:tcW w:w="954" w:type="dxa"/>
          </w:tcPr>
          <w:p w14:paraId="2383B859" w14:textId="77777777" w:rsidR="00707DF7" w:rsidRPr="00C017C0" w:rsidRDefault="00707DF7" w:rsidP="0030423A">
            <w:pPr>
              <w:contextualSpacing/>
              <w:jc w:val="center"/>
              <w:rPr>
                <w:bCs/>
              </w:rPr>
            </w:pPr>
            <w:r w:rsidRPr="00C017C0">
              <w:rPr>
                <w:bCs/>
              </w:rPr>
              <w:t>CO3</w:t>
            </w:r>
          </w:p>
        </w:tc>
        <w:tc>
          <w:tcPr>
            <w:tcW w:w="2296" w:type="dxa"/>
          </w:tcPr>
          <w:p w14:paraId="0F43FAFD" w14:textId="77777777" w:rsidR="00707DF7" w:rsidRPr="00C017C0" w:rsidRDefault="00707DF7" w:rsidP="0030423A">
            <w:pPr>
              <w:contextualSpacing/>
              <w:jc w:val="center"/>
            </w:pPr>
            <w:r w:rsidRPr="00C017C0">
              <w:t>10</w:t>
            </w:r>
          </w:p>
        </w:tc>
        <w:tc>
          <w:tcPr>
            <w:tcW w:w="1476" w:type="dxa"/>
          </w:tcPr>
          <w:p w14:paraId="3E00686B" w14:textId="77777777" w:rsidR="00707DF7" w:rsidRPr="00C017C0" w:rsidRDefault="00707DF7" w:rsidP="0030423A">
            <w:pPr>
              <w:contextualSpacing/>
              <w:jc w:val="center"/>
            </w:pPr>
            <w:r w:rsidRPr="00C017C0">
              <w:t>3</w:t>
            </w:r>
          </w:p>
        </w:tc>
        <w:tc>
          <w:tcPr>
            <w:tcW w:w="1035" w:type="dxa"/>
          </w:tcPr>
          <w:p w14:paraId="30B2A6AA" w14:textId="77777777" w:rsidR="00707DF7" w:rsidRPr="00C017C0" w:rsidRDefault="00707DF7" w:rsidP="0030423A">
            <w:pPr>
              <w:contextualSpacing/>
              <w:jc w:val="center"/>
            </w:pPr>
            <w:r w:rsidRPr="00C017C0">
              <w:t>18.5</w:t>
            </w:r>
          </w:p>
        </w:tc>
        <w:tc>
          <w:tcPr>
            <w:tcW w:w="1479" w:type="dxa"/>
          </w:tcPr>
          <w:p w14:paraId="50B0A0C6" w14:textId="77777777" w:rsidR="00707DF7" w:rsidRPr="00C017C0" w:rsidRDefault="00707DF7" w:rsidP="0030423A">
            <w:pPr>
              <w:contextualSpacing/>
              <w:jc w:val="center"/>
            </w:pPr>
            <w:r w:rsidRPr="00C017C0">
              <w:t>12.5</w:t>
            </w:r>
          </w:p>
        </w:tc>
        <w:tc>
          <w:tcPr>
            <w:tcW w:w="1329" w:type="dxa"/>
          </w:tcPr>
          <w:p w14:paraId="23149DAE" w14:textId="77777777" w:rsidR="00707DF7" w:rsidRPr="00C017C0" w:rsidRDefault="00707DF7" w:rsidP="0030423A">
            <w:pPr>
              <w:contextualSpacing/>
              <w:jc w:val="center"/>
            </w:pPr>
            <w:r>
              <w:t>-</w:t>
            </w:r>
          </w:p>
        </w:tc>
        <w:tc>
          <w:tcPr>
            <w:tcW w:w="879" w:type="dxa"/>
          </w:tcPr>
          <w:p w14:paraId="68F1D634" w14:textId="77777777" w:rsidR="00707DF7" w:rsidRPr="00C017C0" w:rsidRDefault="00707DF7" w:rsidP="0030423A">
            <w:pPr>
              <w:contextualSpacing/>
              <w:jc w:val="center"/>
            </w:pPr>
            <w:r>
              <w:t>-</w:t>
            </w:r>
          </w:p>
        </w:tc>
        <w:tc>
          <w:tcPr>
            <w:tcW w:w="1037" w:type="dxa"/>
          </w:tcPr>
          <w:p w14:paraId="20B3795C" w14:textId="77777777" w:rsidR="00707DF7" w:rsidRPr="00C017C0" w:rsidRDefault="00707DF7" w:rsidP="0030423A">
            <w:pPr>
              <w:contextualSpacing/>
              <w:jc w:val="center"/>
            </w:pPr>
            <w:r w:rsidRPr="00C017C0">
              <w:t>44</w:t>
            </w:r>
          </w:p>
        </w:tc>
      </w:tr>
      <w:tr w:rsidR="00707DF7" w:rsidRPr="00C017C0" w14:paraId="17894A65" w14:textId="77777777" w:rsidTr="00511FC5">
        <w:trPr>
          <w:trHeight w:val="271"/>
          <w:jc w:val="center"/>
        </w:trPr>
        <w:tc>
          <w:tcPr>
            <w:tcW w:w="954" w:type="dxa"/>
          </w:tcPr>
          <w:p w14:paraId="5A270BAD" w14:textId="77777777" w:rsidR="00707DF7" w:rsidRPr="00C017C0" w:rsidRDefault="00707DF7" w:rsidP="0030423A">
            <w:pPr>
              <w:contextualSpacing/>
              <w:jc w:val="center"/>
              <w:rPr>
                <w:bCs/>
              </w:rPr>
            </w:pPr>
            <w:r w:rsidRPr="00C017C0">
              <w:rPr>
                <w:bCs/>
              </w:rPr>
              <w:t>CO4</w:t>
            </w:r>
          </w:p>
        </w:tc>
        <w:tc>
          <w:tcPr>
            <w:tcW w:w="2296" w:type="dxa"/>
          </w:tcPr>
          <w:p w14:paraId="26F7DE7D" w14:textId="77777777" w:rsidR="00707DF7" w:rsidRPr="00C017C0" w:rsidRDefault="00707DF7" w:rsidP="0030423A">
            <w:pPr>
              <w:contextualSpacing/>
              <w:jc w:val="center"/>
            </w:pPr>
            <w:r>
              <w:t>-</w:t>
            </w:r>
          </w:p>
        </w:tc>
        <w:tc>
          <w:tcPr>
            <w:tcW w:w="1476" w:type="dxa"/>
          </w:tcPr>
          <w:p w14:paraId="0E1F37CE" w14:textId="77777777" w:rsidR="00707DF7" w:rsidRPr="00C017C0" w:rsidRDefault="00707DF7" w:rsidP="0030423A">
            <w:pPr>
              <w:contextualSpacing/>
              <w:jc w:val="center"/>
            </w:pPr>
            <w:r>
              <w:t>-</w:t>
            </w:r>
          </w:p>
        </w:tc>
        <w:tc>
          <w:tcPr>
            <w:tcW w:w="1035" w:type="dxa"/>
          </w:tcPr>
          <w:p w14:paraId="5EAC9DDF" w14:textId="77777777" w:rsidR="00707DF7" w:rsidRPr="00C017C0" w:rsidRDefault="00707DF7" w:rsidP="0030423A">
            <w:pPr>
              <w:contextualSpacing/>
              <w:jc w:val="center"/>
            </w:pPr>
            <w:r>
              <w:t>-</w:t>
            </w:r>
          </w:p>
        </w:tc>
        <w:tc>
          <w:tcPr>
            <w:tcW w:w="1479" w:type="dxa"/>
          </w:tcPr>
          <w:p w14:paraId="1F314B28" w14:textId="77777777" w:rsidR="00707DF7" w:rsidRPr="00C017C0" w:rsidRDefault="00707DF7" w:rsidP="0030423A">
            <w:pPr>
              <w:contextualSpacing/>
              <w:jc w:val="center"/>
            </w:pPr>
            <w:r>
              <w:t>-</w:t>
            </w:r>
          </w:p>
        </w:tc>
        <w:tc>
          <w:tcPr>
            <w:tcW w:w="1329" w:type="dxa"/>
          </w:tcPr>
          <w:p w14:paraId="411CFA86" w14:textId="77777777" w:rsidR="00707DF7" w:rsidRPr="00C017C0" w:rsidRDefault="00707DF7" w:rsidP="0030423A">
            <w:pPr>
              <w:contextualSpacing/>
              <w:jc w:val="center"/>
            </w:pPr>
            <w:r w:rsidRPr="00C017C0">
              <w:t>5</w:t>
            </w:r>
          </w:p>
        </w:tc>
        <w:tc>
          <w:tcPr>
            <w:tcW w:w="879" w:type="dxa"/>
          </w:tcPr>
          <w:p w14:paraId="0FC3BAFA" w14:textId="77777777" w:rsidR="00707DF7" w:rsidRPr="00C017C0" w:rsidRDefault="00707DF7" w:rsidP="0030423A">
            <w:pPr>
              <w:contextualSpacing/>
              <w:jc w:val="center"/>
            </w:pPr>
            <w:r>
              <w:t>-</w:t>
            </w:r>
          </w:p>
        </w:tc>
        <w:tc>
          <w:tcPr>
            <w:tcW w:w="1037" w:type="dxa"/>
          </w:tcPr>
          <w:p w14:paraId="62E8C98E" w14:textId="77777777" w:rsidR="00707DF7" w:rsidRPr="00C017C0" w:rsidRDefault="00707DF7" w:rsidP="0030423A">
            <w:pPr>
              <w:contextualSpacing/>
              <w:jc w:val="center"/>
            </w:pPr>
            <w:r w:rsidRPr="00C017C0">
              <w:t>5</w:t>
            </w:r>
          </w:p>
        </w:tc>
      </w:tr>
      <w:tr w:rsidR="00707DF7" w:rsidRPr="00C017C0" w14:paraId="14753F98" w14:textId="77777777" w:rsidTr="00511FC5">
        <w:trPr>
          <w:trHeight w:val="271"/>
          <w:jc w:val="center"/>
        </w:trPr>
        <w:tc>
          <w:tcPr>
            <w:tcW w:w="954" w:type="dxa"/>
          </w:tcPr>
          <w:p w14:paraId="08F7B732" w14:textId="77777777" w:rsidR="00707DF7" w:rsidRPr="00C017C0" w:rsidRDefault="00707DF7" w:rsidP="0030423A">
            <w:pPr>
              <w:contextualSpacing/>
              <w:jc w:val="center"/>
              <w:rPr>
                <w:bCs/>
              </w:rPr>
            </w:pPr>
            <w:r w:rsidRPr="00C017C0">
              <w:rPr>
                <w:bCs/>
              </w:rPr>
              <w:t>CO5</w:t>
            </w:r>
          </w:p>
        </w:tc>
        <w:tc>
          <w:tcPr>
            <w:tcW w:w="2296" w:type="dxa"/>
          </w:tcPr>
          <w:p w14:paraId="223BBCFA" w14:textId="77777777" w:rsidR="00707DF7" w:rsidRPr="00C017C0" w:rsidRDefault="00707DF7" w:rsidP="0030423A">
            <w:pPr>
              <w:contextualSpacing/>
              <w:jc w:val="center"/>
            </w:pPr>
            <w:r w:rsidRPr="00C017C0">
              <w:t>1</w:t>
            </w:r>
          </w:p>
        </w:tc>
        <w:tc>
          <w:tcPr>
            <w:tcW w:w="1476" w:type="dxa"/>
          </w:tcPr>
          <w:p w14:paraId="68CD850E" w14:textId="77777777" w:rsidR="00707DF7" w:rsidRPr="00C017C0" w:rsidRDefault="00707DF7" w:rsidP="0030423A">
            <w:pPr>
              <w:contextualSpacing/>
              <w:jc w:val="center"/>
            </w:pPr>
            <w:r w:rsidRPr="00C017C0">
              <w:t>8.5</w:t>
            </w:r>
          </w:p>
        </w:tc>
        <w:tc>
          <w:tcPr>
            <w:tcW w:w="1035" w:type="dxa"/>
          </w:tcPr>
          <w:p w14:paraId="2F7659CE" w14:textId="77777777" w:rsidR="00707DF7" w:rsidRPr="00C017C0" w:rsidRDefault="00707DF7" w:rsidP="0030423A">
            <w:pPr>
              <w:contextualSpacing/>
              <w:jc w:val="center"/>
            </w:pPr>
            <w:r w:rsidRPr="00C017C0">
              <w:t>5</w:t>
            </w:r>
          </w:p>
        </w:tc>
        <w:tc>
          <w:tcPr>
            <w:tcW w:w="1479" w:type="dxa"/>
          </w:tcPr>
          <w:p w14:paraId="6A600701" w14:textId="77777777" w:rsidR="00707DF7" w:rsidRPr="00C017C0" w:rsidRDefault="00707DF7" w:rsidP="0030423A">
            <w:pPr>
              <w:contextualSpacing/>
              <w:jc w:val="center"/>
            </w:pPr>
            <w:r w:rsidRPr="00C017C0">
              <w:t>5</w:t>
            </w:r>
          </w:p>
        </w:tc>
        <w:tc>
          <w:tcPr>
            <w:tcW w:w="1329" w:type="dxa"/>
          </w:tcPr>
          <w:p w14:paraId="00F9A309" w14:textId="77777777" w:rsidR="00707DF7" w:rsidRPr="00C017C0" w:rsidRDefault="00707DF7" w:rsidP="0030423A">
            <w:pPr>
              <w:contextualSpacing/>
              <w:jc w:val="center"/>
            </w:pPr>
            <w:r>
              <w:t>-</w:t>
            </w:r>
          </w:p>
        </w:tc>
        <w:tc>
          <w:tcPr>
            <w:tcW w:w="879" w:type="dxa"/>
          </w:tcPr>
          <w:p w14:paraId="03F03271" w14:textId="77777777" w:rsidR="00707DF7" w:rsidRPr="00C017C0" w:rsidRDefault="00707DF7" w:rsidP="0030423A">
            <w:pPr>
              <w:contextualSpacing/>
              <w:jc w:val="center"/>
            </w:pPr>
            <w:r>
              <w:t>-</w:t>
            </w:r>
          </w:p>
        </w:tc>
        <w:tc>
          <w:tcPr>
            <w:tcW w:w="1037" w:type="dxa"/>
          </w:tcPr>
          <w:p w14:paraId="30CBC5EF" w14:textId="77777777" w:rsidR="00707DF7" w:rsidRPr="00C017C0" w:rsidRDefault="00707DF7" w:rsidP="0030423A">
            <w:pPr>
              <w:contextualSpacing/>
              <w:jc w:val="center"/>
            </w:pPr>
            <w:r w:rsidRPr="00C017C0">
              <w:t>19.5</w:t>
            </w:r>
          </w:p>
        </w:tc>
      </w:tr>
      <w:tr w:rsidR="00707DF7" w:rsidRPr="00C017C0" w14:paraId="59E60DDA" w14:textId="77777777" w:rsidTr="00511FC5">
        <w:trPr>
          <w:trHeight w:val="286"/>
          <w:jc w:val="center"/>
        </w:trPr>
        <w:tc>
          <w:tcPr>
            <w:tcW w:w="954" w:type="dxa"/>
          </w:tcPr>
          <w:p w14:paraId="711575A2" w14:textId="77777777" w:rsidR="00707DF7" w:rsidRPr="00C017C0" w:rsidRDefault="00707DF7" w:rsidP="0030423A">
            <w:pPr>
              <w:contextualSpacing/>
              <w:jc w:val="center"/>
              <w:rPr>
                <w:bCs/>
              </w:rPr>
            </w:pPr>
            <w:r w:rsidRPr="00C017C0">
              <w:rPr>
                <w:bCs/>
              </w:rPr>
              <w:t>CO6</w:t>
            </w:r>
          </w:p>
        </w:tc>
        <w:tc>
          <w:tcPr>
            <w:tcW w:w="2296" w:type="dxa"/>
          </w:tcPr>
          <w:p w14:paraId="5F4EAE04" w14:textId="77777777" w:rsidR="00707DF7" w:rsidRPr="00C017C0" w:rsidRDefault="00707DF7" w:rsidP="0030423A">
            <w:pPr>
              <w:contextualSpacing/>
              <w:jc w:val="center"/>
            </w:pPr>
            <w:r w:rsidRPr="00C017C0">
              <w:t>1</w:t>
            </w:r>
          </w:p>
        </w:tc>
        <w:tc>
          <w:tcPr>
            <w:tcW w:w="1476" w:type="dxa"/>
          </w:tcPr>
          <w:p w14:paraId="6876AFBC" w14:textId="77777777" w:rsidR="00707DF7" w:rsidRPr="00C017C0" w:rsidRDefault="00707DF7" w:rsidP="0030423A">
            <w:pPr>
              <w:contextualSpacing/>
              <w:jc w:val="center"/>
            </w:pPr>
            <w:r>
              <w:t>-</w:t>
            </w:r>
          </w:p>
        </w:tc>
        <w:tc>
          <w:tcPr>
            <w:tcW w:w="1035" w:type="dxa"/>
          </w:tcPr>
          <w:p w14:paraId="2C40A8CC" w14:textId="77777777" w:rsidR="00707DF7" w:rsidRPr="00C017C0" w:rsidRDefault="00707DF7" w:rsidP="0030423A">
            <w:pPr>
              <w:contextualSpacing/>
              <w:jc w:val="center"/>
            </w:pPr>
            <w:r>
              <w:t>-</w:t>
            </w:r>
          </w:p>
        </w:tc>
        <w:tc>
          <w:tcPr>
            <w:tcW w:w="1479" w:type="dxa"/>
          </w:tcPr>
          <w:p w14:paraId="47986A5C" w14:textId="77777777" w:rsidR="00707DF7" w:rsidRPr="00C017C0" w:rsidRDefault="00707DF7" w:rsidP="0030423A">
            <w:pPr>
              <w:contextualSpacing/>
              <w:jc w:val="center"/>
            </w:pPr>
            <w:r>
              <w:t>-</w:t>
            </w:r>
          </w:p>
        </w:tc>
        <w:tc>
          <w:tcPr>
            <w:tcW w:w="1329" w:type="dxa"/>
          </w:tcPr>
          <w:p w14:paraId="3D351381" w14:textId="77777777" w:rsidR="00707DF7" w:rsidRPr="00C017C0" w:rsidRDefault="00707DF7" w:rsidP="0030423A">
            <w:pPr>
              <w:contextualSpacing/>
              <w:jc w:val="center"/>
            </w:pPr>
            <w:r>
              <w:t>-</w:t>
            </w:r>
          </w:p>
        </w:tc>
        <w:tc>
          <w:tcPr>
            <w:tcW w:w="879" w:type="dxa"/>
          </w:tcPr>
          <w:p w14:paraId="383A0BAA" w14:textId="77777777" w:rsidR="00707DF7" w:rsidRPr="00C017C0" w:rsidRDefault="00707DF7" w:rsidP="0030423A">
            <w:pPr>
              <w:contextualSpacing/>
              <w:jc w:val="center"/>
            </w:pPr>
            <w:r>
              <w:t>-</w:t>
            </w:r>
          </w:p>
        </w:tc>
        <w:tc>
          <w:tcPr>
            <w:tcW w:w="1037" w:type="dxa"/>
          </w:tcPr>
          <w:p w14:paraId="25DE3D65" w14:textId="77777777" w:rsidR="00707DF7" w:rsidRPr="00C017C0" w:rsidRDefault="00707DF7" w:rsidP="0030423A">
            <w:pPr>
              <w:contextualSpacing/>
              <w:jc w:val="center"/>
            </w:pPr>
            <w:r w:rsidRPr="00C017C0">
              <w:t>1</w:t>
            </w:r>
          </w:p>
        </w:tc>
      </w:tr>
      <w:tr w:rsidR="00707DF7" w:rsidRPr="00511FC5" w14:paraId="21E3372F" w14:textId="77777777" w:rsidTr="00511FC5">
        <w:trPr>
          <w:trHeight w:val="256"/>
          <w:jc w:val="center"/>
        </w:trPr>
        <w:tc>
          <w:tcPr>
            <w:tcW w:w="9448" w:type="dxa"/>
            <w:gridSpan w:val="7"/>
          </w:tcPr>
          <w:p w14:paraId="69AE4CF1" w14:textId="77777777" w:rsidR="00707DF7" w:rsidRPr="00C017C0" w:rsidRDefault="00707DF7" w:rsidP="0030423A">
            <w:pPr>
              <w:contextualSpacing/>
            </w:pPr>
          </w:p>
        </w:tc>
        <w:tc>
          <w:tcPr>
            <w:tcW w:w="1037" w:type="dxa"/>
          </w:tcPr>
          <w:p w14:paraId="5ECAB734" w14:textId="77777777" w:rsidR="00707DF7" w:rsidRPr="00511FC5" w:rsidRDefault="00707DF7" w:rsidP="0030423A">
            <w:pPr>
              <w:contextualSpacing/>
              <w:jc w:val="center"/>
              <w:rPr>
                <w:b/>
              </w:rPr>
            </w:pPr>
            <w:r w:rsidRPr="00C017C0">
              <w:rPr>
                <w:b/>
              </w:rPr>
              <w:t>125</w:t>
            </w:r>
          </w:p>
        </w:tc>
      </w:tr>
    </w:tbl>
    <w:p w14:paraId="24C8D221" w14:textId="77777777" w:rsidR="00707DF7" w:rsidRPr="00511FC5" w:rsidRDefault="00707DF7" w:rsidP="0030423A">
      <w:pPr>
        <w:contextualSpacing/>
      </w:pPr>
    </w:p>
    <w:p w14:paraId="74FE8094"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68FC5B29" wp14:editId="34422C4E">
            <wp:extent cx="5731510" cy="1570990"/>
            <wp:effectExtent l="0" t="0" r="254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6297B070"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6FD5974A" w14:textId="77777777" w:rsidTr="00511FC5">
        <w:trPr>
          <w:trHeight w:val="397"/>
          <w:jc w:val="center"/>
        </w:trPr>
        <w:tc>
          <w:tcPr>
            <w:tcW w:w="1701" w:type="dxa"/>
            <w:vAlign w:val="center"/>
          </w:tcPr>
          <w:p w14:paraId="7058B07F"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1577E2FD" w14:textId="77777777" w:rsidR="00707DF7" w:rsidRPr="00511FC5" w:rsidRDefault="00707DF7" w:rsidP="00472F53">
            <w:pPr>
              <w:pStyle w:val="Title"/>
              <w:contextualSpacing/>
              <w:jc w:val="left"/>
              <w:rPr>
                <w:b/>
                <w:szCs w:val="24"/>
              </w:rPr>
            </w:pPr>
            <w:r>
              <w:rPr>
                <w:b/>
                <w:szCs w:val="24"/>
              </w:rPr>
              <w:t>18AG2032</w:t>
            </w:r>
          </w:p>
        </w:tc>
        <w:tc>
          <w:tcPr>
            <w:tcW w:w="1673" w:type="dxa"/>
            <w:vAlign w:val="center"/>
          </w:tcPr>
          <w:p w14:paraId="334BB849"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7AE9A115"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762D7210" w14:textId="77777777" w:rsidTr="00511FC5">
        <w:trPr>
          <w:trHeight w:val="397"/>
          <w:jc w:val="center"/>
        </w:trPr>
        <w:tc>
          <w:tcPr>
            <w:tcW w:w="1701" w:type="dxa"/>
            <w:vAlign w:val="center"/>
          </w:tcPr>
          <w:p w14:paraId="7019EB0A"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2D5AD3E6" w14:textId="77777777" w:rsidR="00707DF7" w:rsidRPr="00511FC5" w:rsidRDefault="00707DF7" w:rsidP="00472F53">
            <w:pPr>
              <w:pStyle w:val="Title"/>
              <w:contextualSpacing/>
              <w:jc w:val="left"/>
              <w:rPr>
                <w:b/>
                <w:szCs w:val="24"/>
              </w:rPr>
            </w:pPr>
            <w:r>
              <w:rPr>
                <w:b/>
                <w:szCs w:val="24"/>
              </w:rPr>
              <w:t xml:space="preserve">CROP IMPROVEMENT II (Rabi crops) </w:t>
            </w:r>
          </w:p>
        </w:tc>
        <w:tc>
          <w:tcPr>
            <w:tcW w:w="1673" w:type="dxa"/>
            <w:vAlign w:val="center"/>
          </w:tcPr>
          <w:p w14:paraId="107FDC60"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1435FCBC" w14:textId="77777777" w:rsidR="00707DF7" w:rsidRPr="00511FC5" w:rsidRDefault="00707DF7" w:rsidP="00472F53">
            <w:pPr>
              <w:pStyle w:val="Title"/>
              <w:contextualSpacing/>
              <w:jc w:val="left"/>
              <w:rPr>
                <w:b/>
                <w:szCs w:val="24"/>
              </w:rPr>
            </w:pPr>
            <w:r w:rsidRPr="00511FC5">
              <w:rPr>
                <w:b/>
                <w:szCs w:val="24"/>
              </w:rPr>
              <w:t>100</w:t>
            </w:r>
          </w:p>
        </w:tc>
      </w:tr>
    </w:tbl>
    <w:p w14:paraId="487DD1BD"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5ADD6213" w14:textId="77777777" w:rsidTr="00191417">
        <w:trPr>
          <w:trHeight w:val="549"/>
          <w:jc w:val="center"/>
        </w:trPr>
        <w:tc>
          <w:tcPr>
            <w:tcW w:w="338" w:type="pct"/>
            <w:vAlign w:val="center"/>
          </w:tcPr>
          <w:p w14:paraId="1DE4184D" w14:textId="77777777" w:rsidR="00707DF7" w:rsidRPr="00511FC5" w:rsidRDefault="00707DF7" w:rsidP="0030423A">
            <w:pPr>
              <w:contextualSpacing/>
              <w:jc w:val="center"/>
              <w:rPr>
                <w:b/>
              </w:rPr>
            </w:pPr>
            <w:r w:rsidRPr="00511FC5">
              <w:rPr>
                <w:b/>
              </w:rPr>
              <w:t>Q. No.</w:t>
            </w:r>
          </w:p>
        </w:tc>
        <w:tc>
          <w:tcPr>
            <w:tcW w:w="3658" w:type="pct"/>
            <w:gridSpan w:val="2"/>
            <w:vAlign w:val="center"/>
          </w:tcPr>
          <w:p w14:paraId="5285173E" w14:textId="77777777" w:rsidR="00707DF7" w:rsidRPr="00511FC5" w:rsidRDefault="00707DF7" w:rsidP="0030423A">
            <w:pPr>
              <w:contextualSpacing/>
              <w:jc w:val="center"/>
              <w:rPr>
                <w:b/>
              </w:rPr>
            </w:pPr>
            <w:r w:rsidRPr="00511FC5">
              <w:rPr>
                <w:b/>
              </w:rPr>
              <w:t>Questions</w:t>
            </w:r>
          </w:p>
        </w:tc>
        <w:tc>
          <w:tcPr>
            <w:tcW w:w="319" w:type="pct"/>
            <w:vAlign w:val="center"/>
          </w:tcPr>
          <w:p w14:paraId="56D9741F" w14:textId="77777777" w:rsidR="00707DF7" w:rsidRPr="00511FC5" w:rsidRDefault="00707DF7" w:rsidP="0030423A">
            <w:pPr>
              <w:contextualSpacing/>
              <w:jc w:val="center"/>
              <w:rPr>
                <w:b/>
              </w:rPr>
            </w:pPr>
            <w:r w:rsidRPr="00511FC5">
              <w:rPr>
                <w:b/>
              </w:rPr>
              <w:t>CO</w:t>
            </w:r>
          </w:p>
        </w:tc>
        <w:tc>
          <w:tcPr>
            <w:tcW w:w="256" w:type="pct"/>
            <w:vAlign w:val="center"/>
          </w:tcPr>
          <w:p w14:paraId="6F48B7DA" w14:textId="77777777" w:rsidR="00707DF7" w:rsidRPr="00511FC5" w:rsidRDefault="00707DF7" w:rsidP="0030423A">
            <w:pPr>
              <w:contextualSpacing/>
              <w:jc w:val="center"/>
              <w:rPr>
                <w:b/>
              </w:rPr>
            </w:pPr>
            <w:r w:rsidRPr="00511FC5">
              <w:rPr>
                <w:b/>
              </w:rPr>
              <w:t>BL</w:t>
            </w:r>
          </w:p>
        </w:tc>
        <w:tc>
          <w:tcPr>
            <w:tcW w:w="429" w:type="pct"/>
            <w:vAlign w:val="center"/>
          </w:tcPr>
          <w:p w14:paraId="53C22A4B" w14:textId="77777777" w:rsidR="00707DF7" w:rsidRPr="00511FC5" w:rsidRDefault="00707DF7" w:rsidP="0030423A">
            <w:pPr>
              <w:contextualSpacing/>
              <w:jc w:val="center"/>
              <w:rPr>
                <w:b/>
              </w:rPr>
            </w:pPr>
            <w:r w:rsidRPr="00511FC5">
              <w:rPr>
                <w:b/>
              </w:rPr>
              <w:t>Marks</w:t>
            </w:r>
          </w:p>
        </w:tc>
      </w:tr>
      <w:tr w:rsidR="00707DF7" w:rsidRPr="00511FC5" w14:paraId="2ED06007" w14:textId="77777777" w:rsidTr="001D3C91">
        <w:trPr>
          <w:trHeight w:val="256"/>
          <w:jc w:val="center"/>
        </w:trPr>
        <w:tc>
          <w:tcPr>
            <w:tcW w:w="5000" w:type="pct"/>
            <w:gridSpan w:val="6"/>
            <w:vAlign w:val="center"/>
          </w:tcPr>
          <w:p w14:paraId="7A086324" w14:textId="77777777" w:rsidR="00707DF7" w:rsidRPr="00511FC5" w:rsidRDefault="00707DF7" w:rsidP="0030423A">
            <w:pPr>
              <w:contextualSpacing/>
              <w:jc w:val="center"/>
              <w:rPr>
                <w:b/>
                <w:u w:val="single"/>
              </w:rPr>
            </w:pPr>
            <w:r w:rsidRPr="00511FC5">
              <w:rPr>
                <w:b/>
                <w:u w:val="single"/>
              </w:rPr>
              <w:t>PART – A (20 X 1 = 20 MARKS)</w:t>
            </w:r>
          </w:p>
        </w:tc>
      </w:tr>
      <w:tr w:rsidR="00707DF7" w:rsidRPr="00511FC5" w14:paraId="2D0255E8" w14:textId="77777777" w:rsidTr="00191417">
        <w:trPr>
          <w:trHeight w:val="395"/>
          <w:jc w:val="center"/>
        </w:trPr>
        <w:tc>
          <w:tcPr>
            <w:tcW w:w="338" w:type="pct"/>
            <w:vAlign w:val="center"/>
          </w:tcPr>
          <w:p w14:paraId="0B00C171" w14:textId="77777777" w:rsidR="00707DF7" w:rsidRPr="00511FC5" w:rsidRDefault="00707DF7" w:rsidP="0030423A">
            <w:pPr>
              <w:contextualSpacing/>
              <w:jc w:val="center"/>
            </w:pPr>
            <w:r w:rsidRPr="00511FC5">
              <w:t>1.</w:t>
            </w:r>
          </w:p>
        </w:tc>
        <w:tc>
          <w:tcPr>
            <w:tcW w:w="3658" w:type="pct"/>
            <w:gridSpan w:val="2"/>
            <w:vAlign w:val="center"/>
          </w:tcPr>
          <w:p w14:paraId="3709B7CF" w14:textId="77777777" w:rsidR="00707DF7" w:rsidRPr="00511FC5" w:rsidRDefault="00707DF7" w:rsidP="0030423A">
            <w:pPr>
              <w:contextualSpacing/>
              <w:jc w:val="both"/>
            </w:pPr>
            <w:r>
              <w:t xml:space="preserve">Differentiate inbreeding and inbreeding depression. </w:t>
            </w:r>
          </w:p>
        </w:tc>
        <w:tc>
          <w:tcPr>
            <w:tcW w:w="319" w:type="pct"/>
            <w:vAlign w:val="center"/>
          </w:tcPr>
          <w:p w14:paraId="0ADD5D0A" w14:textId="77777777" w:rsidR="00707DF7" w:rsidRPr="00511FC5" w:rsidRDefault="00707DF7" w:rsidP="0030423A">
            <w:pPr>
              <w:contextualSpacing/>
              <w:jc w:val="center"/>
            </w:pPr>
            <w:r w:rsidRPr="00511FC5">
              <w:t>CO</w:t>
            </w:r>
            <w:r>
              <w:t>2</w:t>
            </w:r>
          </w:p>
        </w:tc>
        <w:tc>
          <w:tcPr>
            <w:tcW w:w="256" w:type="pct"/>
            <w:vAlign w:val="center"/>
          </w:tcPr>
          <w:p w14:paraId="6946FE21" w14:textId="77777777" w:rsidR="00707DF7" w:rsidRPr="00511FC5" w:rsidRDefault="00707DF7" w:rsidP="0030423A">
            <w:pPr>
              <w:contextualSpacing/>
              <w:jc w:val="center"/>
            </w:pPr>
            <w:r>
              <w:t>A</w:t>
            </w:r>
          </w:p>
        </w:tc>
        <w:tc>
          <w:tcPr>
            <w:tcW w:w="429" w:type="pct"/>
            <w:vAlign w:val="center"/>
          </w:tcPr>
          <w:p w14:paraId="63902C5A" w14:textId="77777777" w:rsidR="00707DF7" w:rsidRPr="00511FC5" w:rsidRDefault="00707DF7" w:rsidP="0030423A">
            <w:pPr>
              <w:contextualSpacing/>
              <w:jc w:val="center"/>
            </w:pPr>
            <w:r w:rsidRPr="00511FC5">
              <w:t>1</w:t>
            </w:r>
          </w:p>
        </w:tc>
      </w:tr>
      <w:tr w:rsidR="00707DF7" w:rsidRPr="00511FC5" w14:paraId="23EF2E94" w14:textId="77777777" w:rsidTr="00191417">
        <w:trPr>
          <w:trHeight w:val="395"/>
          <w:jc w:val="center"/>
        </w:trPr>
        <w:tc>
          <w:tcPr>
            <w:tcW w:w="338" w:type="pct"/>
            <w:vAlign w:val="center"/>
          </w:tcPr>
          <w:p w14:paraId="4DA67D9F" w14:textId="77777777" w:rsidR="00707DF7" w:rsidRPr="00511FC5" w:rsidRDefault="00707DF7" w:rsidP="0030423A">
            <w:pPr>
              <w:contextualSpacing/>
              <w:jc w:val="center"/>
            </w:pPr>
            <w:r w:rsidRPr="00511FC5">
              <w:t>2.</w:t>
            </w:r>
          </w:p>
        </w:tc>
        <w:tc>
          <w:tcPr>
            <w:tcW w:w="3658" w:type="pct"/>
            <w:gridSpan w:val="2"/>
            <w:vAlign w:val="bottom"/>
          </w:tcPr>
          <w:p w14:paraId="072E1C86" w14:textId="77777777" w:rsidR="00707DF7" w:rsidRPr="00511FC5" w:rsidRDefault="00707DF7" w:rsidP="0030423A">
            <w:pPr>
              <w:contextualSpacing/>
              <w:jc w:val="both"/>
            </w:pPr>
            <w:r>
              <w:t>The superior performance of hybrid over both the parents is known as ------------------</w:t>
            </w:r>
          </w:p>
        </w:tc>
        <w:tc>
          <w:tcPr>
            <w:tcW w:w="319" w:type="pct"/>
            <w:vAlign w:val="center"/>
          </w:tcPr>
          <w:p w14:paraId="0F08F967" w14:textId="77777777" w:rsidR="00707DF7" w:rsidRPr="00511FC5" w:rsidRDefault="00707DF7" w:rsidP="0030423A">
            <w:pPr>
              <w:contextualSpacing/>
              <w:jc w:val="center"/>
            </w:pPr>
            <w:r w:rsidRPr="00511FC5">
              <w:t>CO</w:t>
            </w:r>
            <w:r>
              <w:t>2</w:t>
            </w:r>
          </w:p>
        </w:tc>
        <w:tc>
          <w:tcPr>
            <w:tcW w:w="256" w:type="pct"/>
            <w:vAlign w:val="center"/>
          </w:tcPr>
          <w:p w14:paraId="6654AB26" w14:textId="77777777" w:rsidR="00707DF7" w:rsidRPr="00511FC5" w:rsidRDefault="00707DF7" w:rsidP="0030423A">
            <w:pPr>
              <w:contextualSpacing/>
              <w:jc w:val="center"/>
            </w:pPr>
            <w:r>
              <w:t>R</w:t>
            </w:r>
          </w:p>
        </w:tc>
        <w:tc>
          <w:tcPr>
            <w:tcW w:w="429" w:type="pct"/>
            <w:vAlign w:val="center"/>
          </w:tcPr>
          <w:p w14:paraId="5936BCA0" w14:textId="77777777" w:rsidR="00707DF7" w:rsidRPr="00511FC5" w:rsidRDefault="00707DF7" w:rsidP="0030423A">
            <w:pPr>
              <w:contextualSpacing/>
              <w:jc w:val="center"/>
            </w:pPr>
            <w:r w:rsidRPr="00511FC5">
              <w:t>1</w:t>
            </w:r>
          </w:p>
        </w:tc>
      </w:tr>
      <w:tr w:rsidR="00707DF7" w:rsidRPr="00511FC5" w14:paraId="2847357D" w14:textId="77777777" w:rsidTr="00191417">
        <w:trPr>
          <w:trHeight w:val="395"/>
          <w:jc w:val="center"/>
        </w:trPr>
        <w:tc>
          <w:tcPr>
            <w:tcW w:w="338" w:type="pct"/>
            <w:vAlign w:val="center"/>
          </w:tcPr>
          <w:p w14:paraId="29DA9F2F" w14:textId="77777777" w:rsidR="00707DF7" w:rsidRPr="00511FC5" w:rsidRDefault="00707DF7" w:rsidP="0030423A">
            <w:pPr>
              <w:contextualSpacing/>
              <w:jc w:val="center"/>
            </w:pPr>
            <w:r w:rsidRPr="00511FC5">
              <w:t>3.</w:t>
            </w:r>
          </w:p>
        </w:tc>
        <w:tc>
          <w:tcPr>
            <w:tcW w:w="3658" w:type="pct"/>
            <w:gridSpan w:val="2"/>
            <w:vAlign w:val="bottom"/>
          </w:tcPr>
          <w:p w14:paraId="4319A97D" w14:textId="77777777" w:rsidR="00707DF7" w:rsidRPr="00511FC5" w:rsidRDefault="00707DF7" w:rsidP="0030423A">
            <w:pPr>
              <w:contextualSpacing/>
              <w:jc w:val="both"/>
            </w:pPr>
            <w:r>
              <w:t>Diadelphous stamens are the feature of ------------------ family.</w:t>
            </w:r>
          </w:p>
        </w:tc>
        <w:tc>
          <w:tcPr>
            <w:tcW w:w="319" w:type="pct"/>
            <w:vAlign w:val="center"/>
          </w:tcPr>
          <w:p w14:paraId="4A87EAF7" w14:textId="77777777" w:rsidR="00707DF7" w:rsidRPr="00511FC5" w:rsidRDefault="00707DF7" w:rsidP="0030423A">
            <w:pPr>
              <w:contextualSpacing/>
              <w:jc w:val="center"/>
            </w:pPr>
            <w:r w:rsidRPr="00511FC5">
              <w:t>CO</w:t>
            </w:r>
            <w:r>
              <w:t>1</w:t>
            </w:r>
          </w:p>
        </w:tc>
        <w:tc>
          <w:tcPr>
            <w:tcW w:w="256" w:type="pct"/>
            <w:vAlign w:val="center"/>
          </w:tcPr>
          <w:p w14:paraId="5B4DD54E" w14:textId="77777777" w:rsidR="00707DF7" w:rsidRPr="00511FC5" w:rsidRDefault="00707DF7" w:rsidP="0030423A">
            <w:pPr>
              <w:contextualSpacing/>
              <w:jc w:val="center"/>
            </w:pPr>
            <w:r>
              <w:t>R</w:t>
            </w:r>
          </w:p>
        </w:tc>
        <w:tc>
          <w:tcPr>
            <w:tcW w:w="429" w:type="pct"/>
            <w:vAlign w:val="center"/>
          </w:tcPr>
          <w:p w14:paraId="53FCE76D" w14:textId="77777777" w:rsidR="00707DF7" w:rsidRPr="00511FC5" w:rsidRDefault="00707DF7" w:rsidP="0030423A">
            <w:pPr>
              <w:contextualSpacing/>
              <w:jc w:val="center"/>
            </w:pPr>
            <w:r w:rsidRPr="00511FC5">
              <w:t>1</w:t>
            </w:r>
          </w:p>
        </w:tc>
      </w:tr>
      <w:tr w:rsidR="00707DF7" w:rsidRPr="00511FC5" w14:paraId="6CB29504" w14:textId="77777777" w:rsidTr="00191417">
        <w:trPr>
          <w:trHeight w:val="395"/>
          <w:jc w:val="center"/>
        </w:trPr>
        <w:tc>
          <w:tcPr>
            <w:tcW w:w="338" w:type="pct"/>
            <w:vAlign w:val="center"/>
          </w:tcPr>
          <w:p w14:paraId="4EDBBDAC" w14:textId="77777777" w:rsidR="00707DF7" w:rsidRPr="00511FC5" w:rsidRDefault="00707DF7" w:rsidP="0030423A">
            <w:pPr>
              <w:contextualSpacing/>
              <w:jc w:val="center"/>
            </w:pPr>
            <w:r w:rsidRPr="00511FC5">
              <w:t>4.</w:t>
            </w:r>
          </w:p>
        </w:tc>
        <w:tc>
          <w:tcPr>
            <w:tcW w:w="3658" w:type="pct"/>
            <w:gridSpan w:val="2"/>
            <w:vAlign w:val="bottom"/>
          </w:tcPr>
          <w:p w14:paraId="5F085157" w14:textId="77777777" w:rsidR="00707DF7" w:rsidRPr="00511FC5" w:rsidRDefault="00707DF7" w:rsidP="0030423A">
            <w:pPr>
              <w:contextualSpacing/>
              <w:jc w:val="both"/>
            </w:pPr>
            <w:r>
              <w:t>Brimato is developed by grafting technique (True or false)</w:t>
            </w:r>
          </w:p>
        </w:tc>
        <w:tc>
          <w:tcPr>
            <w:tcW w:w="319" w:type="pct"/>
            <w:vAlign w:val="center"/>
          </w:tcPr>
          <w:p w14:paraId="5D2558FC" w14:textId="77777777" w:rsidR="00707DF7" w:rsidRPr="00511FC5" w:rsidRDefault="00707DF7" w:rsidP="0030423A">
            <w:pPr>
              <w:contextualSpacing/>
              <w:jc w:val="center"/>
            </w:pPr>
            <w:r w:rsidRPr="00511FC5">
              <w:t>CO</w:t>
            </w:r>
            <w:r>
              <w:t>1</w:t>
            </w:r>
          </w:p>
        </w:tc>
        <w:tc>
          <w:tcPr>
            <w:tcW w:w="256" w:type="pct"/>
            <w:vAlign w:val="center"/>
          </w:tcPr>
          <w:p w14:paraId="7CD3A857" w14:textId="77777777" w:rsidR="00707DF7" w:rsidRPr="00511FC5" w:rsidRDefault="00707DF7" w:rsidP="0030423A">
            <w:pPr>
              <w:contextualSpacing/>
              <w:jc w:val="center"/>
            </w:pPr>
            <w:r>
              <w:t>U</w:t>
            </w:r>
          </w:p>
        </w:tc>
        <w:tc>
          <w:tcPr>
            <w:tcW w:w="429" w:type="pct"/>
            <w:vAlign w:val="center"/>
          </w:tcPr>
          <w:p w14:paraId="5EEE07EA" w14:textId="77777777" w:rsidR="00707DF7" w:rsidRPr="00511FC5" w:rsidRDefault="00707DF7" w:rsidP="0030423A">
            <w:pPr>
              <w:contextualSpacing/>
              <w:jc w:val="center"/>
            </w:pPr>
            <w:r w:rsidRPr="00511FC5">
              <w:t>1</w:t>
            </w:r>
          </w:p>
        </w:tc>
      </w:tr>
      <w:tr w:rsidR="00707DF7" w:rsidRPr="00511FC5" w14:paraId="7DB7C96D" w14:textId="77777777" w:rsidTr="00191417">
        <w:trPr>
          <w:trHeight w:val="395"/>
          <w:jc w:val="center"/>
        </w:trPr>
        <w:tc>
          <w:tcPr>
            <w:tcW w:w="338" w:type="pct"/>
            <w:vAlign w:val="center"/>
          </w:tcPr>
          <w:p w14:paraId="1A0BA1B5" w14:textId="77777777" w:rsidR="00707DF7" w:rsidRPr="00511FC5" w:rsidRDefault="00707DF7" w:rsidP="0030423A">
            <w:pPr>
              <w:contextualSpacing/>
              <w:jc w:val="center"/>
            </w:pPr>
            <w:r w:rsidRPr="00511FC5">
              <w:t>5.</w:t>
            </w:r>
          </w:p>
        </w:tc>
        <w:tc>
          <w:tcPr>
            <w:tcW w:w="3658" w:type="pct"/>
            <w:gridSpan w:val="2"/>
            <w:vAlign w:val="bottom"/>
          </w:tcPr>
          <w:p w14:paraId="4B475BEB" w14:textId="77777777" w:rsidR="00707DF7" w:rsidRPr="00511FC5" w:rsidRDefault="00707DF7" w:rsidP="0030423A">
            <w:pPr>
              <w:contextualSpacing/>
              <w:jc w:val="both"/>
            </w:pPr>
            <w:r>
              <w:t>The center of origin for potato is ---------------------.</w:t>
            </w:r>
          </w:p>
        </w:tc>
        <w:tc>
          <w:tcPr>
            <w:tcW w:w="319" w:type="pct"/>
            <w:vAlign w:val="center"/>
          </w:tcPr>
          <w:p w14:paraId="0B9E24EF" w14:textId="77777777" w:rsidR="00707DF7" w:rsidRPr="00511FC5" w:rsidRDefault="00707DF7" w:rsidP="0030423A">
            <w:pPr>
              <w:contextualSpacing/>
              <w:jc w:val="center"/>
            </w:pPr>
            <w:r w:rsidRPr="00511FC5">
              <w:t>CO</w:t>
            </w:r>
            <w:r>
              <w:t>1</w:t>
            </w:r>
          </w:p>
        </w:tc>
        <w:tc>
          <w:tcPr>
            <w:tcW w:w="256" w:type="pct"/>
            <w:vAlign w:val="center"/>
          </w:tcPr>
          <w:p w14:paraId="4CFBA124" w14:textId="77777777" w:rsidR="00707DF7" w:rsidRPr="00511FC5" w:rsidRDefault="00707DF7" w:rsidP="0030423A">
            <w:pPr>
              <w:contextualSpacing/>
              <w:jc w:val="center"/>
            </w:pPr>
            <w:r>
              <w:t>R</w:t>
            </w:r>
          </w:p>
        </w:tc>
        <w:tc>
          <w:tcPr>
            <w:tcW w:w="429" w:type="pct"/>
            <w:vAlign w:val="center"/>
          </w:tcPr>
          <w:p w14:paraId="6C61C462" w14:textId="77777777" w:rsidR="00707DF7" w:rsidRPr="00511FC5" w:rsidRDefault="00707DF7" w:rsidP="0030423A">
            <w:pPr>
              <w:contextualSpacing/>
              <w:jc w:val="center"/>
            </w:pPr>
            <w:r w:rsidRPr="00511FC5">
              <w:t>1</w:t>
            </w:r>
          </w:p>
        </w:tc>
      </w:tr>
      <w:tr w:rsidR="00707DF7" w:rsidRPr="00511FC5" w14:paraId="70648B44" w14:textId="77777777" w:rsidTr="00191417">
        <w:trPr>
          <w:trHeight w:val="395"/>
          <w:jc w:val="center"/>
        </w:trPr>
        <w:tc>
          <w:tcPr>
            <w:tcW w:w="338" w:type="pct"/>
            <w:vAlign w:val="center"/>
          </w:tcPr>
          <w:p w14:paraId="0EB7551C" w14:textId="77777777" w:rsidR="00707DF7" w:rsidRPr="00511FC5" w:rsidRDefault="00707DF7" w:rsidP="0030423A">
            <w:pPr>
              <w:contextualSpacing/>
              <w:jc w:val="center"/>
            </w:pPr>
            <w:r w:rsidRPr="00511FC5">
              <w:t>6.</w:t>
            </w:r>
          </w:p>
        </w:tc>
        <w:tc>
          <w:tcPr>
            <w:tcW w:w="3658" w:type="pct"/>
            <w:gridSpan w:val="2"/>
            <w:vAlign w:val="bottom"/>
          </w:tcPr>
          <w:p w14:paraId="2A48C60D" w14:textId="77777777" w:rsidR="00707DF7" w:rsidRPr="00511FC5" w:rsidRDefault="00707DF7" w:rsidP="0030423A">
            <w:pPr>
              <w:contextualSpacing/>
              <w:jc w:val="both"/>
            </w:pPr>
            <w:r>
              <w:t>What is base collection?</w:t>
            </w:r>
          </w:p>
        </w:tc>
        <w:tc>
          <w:tcPr>
            <w:tcW w:w="319" w:type="pct"/>
            <w:vAlign w:val="center"/>
          </w:tcPr>
          <w:p w14:paraId="44E2A103" w14:textId="77777777" w:rsidR="00707DF7" w:rsidRPr="00511FC5" w:rsidRDefault="00707DF7" w:rsidP="0030423A">
            <w:pPr>
              <w:contextualSpacing/>
              <w:jc w:val="center"/>
            </w:pPr>
            <w:r w:rsidRPr="00511FC5">
              <w:t>CO</w:t>
            </w:r>
            <w:r>
              <w:t>2</w:t>
            </w:r>
          </w:p>
        </w:tc>
        <w:tc>
          <w:tcPr>
            <w:tcW w:w="256" w:type="pct"/>
            <w:vAlign w:val="center"/>
          </w:tcPr>
          <w:p w14:paraId="4547C416" w14:textId="77777777" w:rsidR="00707DF7" w:rsidRPr="00511FC5" w:rsidRDefault="00707DF7" w:rsidP="0030423A">
            <w:pPr>
              <w:contextualSpacing/>
              <w:jc w:val="center"/>
            </w:pPr>
            <w:r>
              <w:t>A</w:t>
            </w:r>
          </w:p>
        </w:tc>
        <w:tc>
          <w:tcPr>
            <w:tcW w:w="429" w:type="pct"/>
            <w:vAlign w:val="center"/>
          </w:tcPr>
          <w:p w14:paraId="6D3A4B38" w14:textId="77777777" w:rsidR="00707DF7" w:rsidRPr="00511FC5" w:rsidRDefault="00707DF7" w:rsidP="0030423A">
            <w:pPr>
              <w:contextualSpacing/>
              <w:jc w:val="center"/>
            </w:pPr>
            <w:r w:rsidRPr="00511FC5">
              <w:t>1</w:t>
            </w:r>
          </w:p>
        </w:tc>
      </w:tr>
      <w:tr w:rsidR="00707DF7" w:rsidRPr="00511FC5" w14:paraId="7B08A925" w14:textId="77777777" w:rsidTr="00191417">
        <w:trPr>
          <w:trHeight w:val="395"/>
          <w:jc w:val="center"/>
        </w:trPr>
        <w:tc>
          <w:tcPr>
            <w:tcW w:w="338" w:type="pct"/>
            <w:vAlign w:val="center"/>
          </w:tcPr>
          <w:p w14:paraId="5C3FAD82" w14:textId="77777777" w:rsidR="00707DF7" w:rsidRPr="00511FC5" w:rsidRDefault="00707DF7" w:rsidP="0030423A">
            <w:pPr>
              <w:contextualSpacing/>
              <w:jc w:val="center"/>
            </w:pPr>
            <w:r w:rsidRPr="00511FC5">
              <w:t>7.</w:t>
            </w:r>
          </w:p>
        </w:tc>
        <w:tc>
          <w:tcPr>
            <w:tcW w:w="3658" w:type="pct"/>
            <w:gridSpan w:val="2"/>
            <w:vAlign w:val="bottom"/>
          </w:tcPr>
          <w:p w14:paraId="11F02D2B" w14:textId="77777777" w:rsidR="00707DF7" w:rsidRPr="00511FC5" w:rsidRDefault="00707DF7" w:rsidP="0030423A">
            <w:pPr>
              <w:contextualSpacing/>
              <w:jc w:val="both"/>
              <w:rPr>
                <w:noProof/>
                <w:lang w:eastAsia="zh-TW"/>
              </w:rPr>
            </w:pPr>
            <w:r>
              <w:t>Individual Plant Progeny row selection is a feature of bulk breeding (True/False).</w:t>
            </w:r>
          </w:p>
        </w:tc>
        <w:tc>
          <w:tcPr>
            <w:tcW w:w="319" w:type="pct"/>
            <w:vAlign w:val="center"/>
          </w:tcPr>
          <w:p w14:paraId="46019566" w14:textId="77777777" w:rsidR="00707DF7" w:rsidRPr="00511FC5" w:rsidRDefault="00707DF7" w:rsidP="0030423A">
            <w:pPr>
              <w:contextualSpacing/>
              <w:jc w:val="center"/>
            </w:pPr>
            <w:r w:rsidRPr="00511FC5">
              <w:t>CO</w:t>
            </w:r>
            <w:r>
              <w:t>2</w:t>
            </w:r>
          </w:p>
        </w:tc>
        <w:tc>
          <w:tcPr>
            <w:tcW w:w="256" w:type="pct"/>
            <w:vAlign w:val="center"/>
          </w:tcPr>
          <w:p w14:paraId="45CD4E89" w14:textId="77777777" w:rsidR="00707DF7" w:rsidRPr="00511FC5" w:rsidRDefault="00707DF7" w:rsidP="0030423A">
            <w:pPr>
              <w:contextualSpacing/>
              <w:jc w:val="center"/>
            </w:pPr>
            <w:r>
              <w:t>A</w:t>
            </w:r>
          </w:p>
        </w:tc>
        <w:tc>
          <w:tcPr>
            <w:tcW w:w="429" w:type="pct"/>
            <w:vAlign w:val="center"/>
          </w:tcPr>
          <w:p w14:paraId="704AA77F" w14:textId="77777777" w:rsidR="00707DF7" w:rsidRPr="00511FC5" w:rsidRDefault="00707DF7" w:rsidP="0030423A">
            <w:pPr>
              <w:contextualSpacing/>
              <w:jc w:val="center"/>
            </w:pPr>
            <w:r w:rsidRPr="00511FC5">
              <w:t>1</w:t>
            </w:r>
          </w:p>
        </w:tc>
      </w:tr>
      <w:tr w:rsidR="00707DF7" w:rsidRPr="00511FC5" w14:paraId="2D974103" w14:textId="77777777" w:rsidTr="00191417">
        <w:trPr>
          <w:trHeight w:val="395"/>
          <w:jc w:val="center"/>
        </w:trPr>
        <w:tc>
          <w:tcPr>
            <w:tcW w:w="338" w:type="pct"/>
            <w:vAlign w:val="center"/>
          </w:tcPr>
          <w:p w14:paraId="164DF3F2" w14:textId="77777777" w:rsidR="00707DF7" w:rsidRPr="00511FC5" w:rsidRDefault="00707DF7" w:rsidP="0030423A">
            <w:pPr>
              <w:contextualSpacing/>
              <w:jc w:val="center"/>
            </w:pPr>
            <w:r w:rsidRPr="00511FC5">
              <w:t>8.</w:t>
            </w:r>
          </w:p>
        </w:tc>
        <w:tc>
          <w:tcPr>
            <w:tcW w:w="3658" w:type="pct"/>
            <w:gridSpan w:val="2"/>
            <w:vAlign w:val="bottom"/>
          </w:tcPr>
          <w:p w14:paraId="479435FF" w14:textId="77777777" w:rsidR="00707DF7" w:rsidRPr="00511FC5" w:rsidRDefault="00707DF7" w:rsidP="0030423A">
            <w:pPr>
              <w:contextualSpacing/>
              <w:jc w:val="both"/>
              <w:rPr>
                <w:b/>
                <w:bCs/>
              </w:rPr>
            </w:pPr>
            <w:r w:rsidRPr="00F44497">
              <w:t xml:space="preserve">What are </w:t>
            </w:r>
            <w:r>
              <w:t xml:space="preserve">all </w:t>
            </w:r>
            <w:r w:rsidRPr="00F44497">
              <w:t>the modes of asexual reproduction in crops</w:t>
            </w:r>
            <w:r>
              <w:t>?</w:t>
            </w:r>
          </w:p>
        </w:tc>
        <w:tc>
          <w:tcPr>
            <w:tcW w:w="319" w:type="pct"/>
            <w:vAlign w:val="center"/>
          </w:tcPr>
          <w:p w14:paraId="1BE8627D" w14:textId="77777777" w:rsidR="00707DF7" w:rsidRPr="00511FC5" w:rsidRDefault="00707DF7" w:rsidP="0030423A">
            <w:pPr>
              <w:contextualSpacing/>
              <w:jc w:val="center"/>
            </w:pPr>
            <w:r w:rsidRPr="00511FC5">
              <w:t>CO</w:t>
            </w:r>
            <w:r>
              <w:t>1</w:t>
            </w:r>
          </w:p>
        </w:tc>
        <w:tc>
          <w:tcPr>
            <w:tcW w:w="256" w:type="pct"/>
            <w:vAlign w:val="center"/>
          </w:tcPr>
          <w:p w14:paraId="3D1709A3" w14:textId="77777777" w:rsidR="00707DF7" w:rsidRPr="00511FC5" w:rsidRDefault="00707DF7" w:rsidP="0030423A">
            <w:pPr>
              <w:contextualSpacing/>
              <w:jc w:val="center"/>
            </w:pPr>
            <w:r>
              <w:t>U</w:t>
            </w:r>
          </w:p>
        </w:tc>
        <w:tc>
          <w:tcPr>
            <w:tcW w:w="429" w:type="pct"/>
            <w:vAlign w:val="center"/>
          </w:tcPr>
          <w:p w14:paraId="37D97CD8" w14:textId="77777777" w:rsidR="00707DF7" w:rsidRPr="00511FC5" w:rsidRDefault="00707DF7" w:rsidP="0030423A">
            <w:pPr>
              <w:contextualSpacing/>
              <w:jc w:val="center"/>
            </w:pPr>
            <w:r w:rsidRPr="00511FC5">
              <w:t>1</w:t>
            </w:r>
          </w:p>
        </w:tc>
      </w:tr>
      <w:tr w:rsidR="00707DF7" w:rsidRPr="00511FC5" w14:paraId="5092DD2A" w14:textId="77777777" w:rsidTr="00191417">
        <w:trPr>
          <w:trHeight w:val="395"/>
          <w:jc w:val="center"/>
        </w:trPr>
        <w:tc>
          <w:tcPr>
            <w:tcW w:w="338" w:type="pct"/>
            <w:vAlign w:val="center"/>
          </w:tcPr>
          <w:p w14:paraId="1EA5E210" w14:textId="77777777" w:rsidR="00707DF7" w:rsidRPr="00511FC5" w:rsidRDefault="00707DF7" w:rsidP="0030423A">
            <w:pPr>
              <w:contextualSpacing/>
              <w:jc w:val="center"/>
            </w:pPr>
            <w:r w:rsidRPr="00511FC5">
              <w:t>9.</w:t>
            </w:r>
          </w:p>
        </w:tc>
        <w:tc>
          <w:tcPr>
            <w:tcW w:w="3658" w:type="pct"/>
            <w:gridSpan w:val="2"/>
            <w:vAlign w:val="bottom"/>
          </w:tcPr>
          <w:p w14:paraId="5CDE4EB6" w14:textId="77777777" w:rsidR="00707DF7" w:rsidRPr="00511FC5" w:rsidRDefault="00707DF7" w:rsidP="0030423A">
            <w:pPr>
              <w:contextualSpacing/>
              <w:jc w:val="both"/>
              <w:rPr>
                <w:noProof/>
                <w:lang w:eastAsia="zh-TW"/>
              </w:rPr>
            </w:pPr>
            <w:r>
              <w:rPr>
                <w:noProof/>
                <w:lang w:eastAsia="zh-TW"/>
              </w:rPr>
              <w:t>Differentiate autopolyploid and allopolyploid.</w:t>
            </w:r>
          </w:p>
        </w:tc>
        <w:tc>
          <w:tcPr>
            <w:tcW w:w="319" w:type="pct"/>
            <w:vAlign w:val="center"/>
          </w:tcPr>
          <w:p w14:paraId="577E8038" w14:textId="77777777" w:rsidR="00707DF7" w:rsidRPr="00511FC5" w:rsidRDefault="00707DF7" w:rsidP="0030423A">
            <w:pPr>
              <w:contextualSpacing/>
              <w:jc w:val="center"/>
            </w:pPr>
            <w:r w:rsidRPr="00511FC5">
              <w:t>CO</w:t>
            </w:r>
            <w:r>
              <w:t>2</w:t>
            </w:r>
          </w:p>
        </w:tc>
        <w:tc>
          <w:tcPr>
            <w:tcW w:w="256" w:type="pct"/>
            <w:vAlign w:val="center"/>
          </w:tcPr>
          <w:p w14:paraId="2B09D7F6" w14:textId="77777777" w:rsidR="00707DF7" w:rsidRPr="00511FC5" w:rsidRDefault="00707DF7" w:rsidP="0030423A">
            <w:pPr>
              <w:contextualSpacing/>
              <w:jc w:val="center"/>
            </w:pPr>
            <w:r>
              <w:t>An</w:t>
            </w:r>
          </w:p>
        </w:tc>
        <w:tc>
          <w:tcPr>
            <w:tcW w:w="429" w:type="pct"/>
            <w:vAlign w:val="center"/>
          </w:tcPr>
          <w:p w14:paraId="33AEB642" w14:textId="77777777" w:rsidR="00707DF7" w:rsidRPr="00511FC5" w:rsidRDefault="00707DF7" w:rsidP="0030423A">
            <w:pPr>
              <w:contextualSpacing/>
              <w:jc w:val="center"/>
            </w:pPr>
            <w:r w:rsidRPr="00511FC5">
              <w:t>1</w:t>
            </w:r>
          </w:p>
        </w:tc>
      </w:tr>
      <w:tr w:rsidR="00707DF7" w:rsidRPr="00511FC5" w14:paraId="43CED270" w14:textId="77777777" w:rsidTr="00191417">
        <w:trPr>
          <w:trHeight w:val="395"/>
          <w:jc w:val="center"/>
        </w:trPr>
        <w:tc>
          <w:tcPr>
            <w:tcW w:w="338" w:type="pct"/>
            <w:vAlign w:val="center"/>
          </w:tcPr>
          <w:p w14:paraId="2D3B7045" w14:textId="77777777" w:rsidR="00707DF7" w:rsidRPr="00511FC5" w:rsidRDefault="00707DF7" w:rsidP="0030423A">
            <w:pPr>
              <w:contextualSpacing/>
              <w:jc w:val="center"/>
            </w:pPr>
            <w:r w:rsidRPr="00511FC5">
              <w:t>10.</w:t>
            </w:r>
          </w:p>
        </w:tc>
        <w:tc>
          <w:tcPr>
            <w:tcW w:w="3658" w:type="pct"/>
            <w:gridSpan w:val="2"/>
            <w:vAlign w:val="bottom"/>
          </w:tcPr>
          <w:p w14:paraId="5C4EE301" w14:textId="77777777" w:rsidR="00707DF7" w:rsidRPr="00511FC5" w:rsidRDefault="00707DF7" w:rsidP="0030423A">
            <w:pPr>
              <w:contextualSpacing/>
              <w:jc w:val="both"/>
            </w:pPr>
            <w:r>
              <w:t>DMH-11 is a transgenic mustard released in India (True/False).</w:t>
            </w:r>
          </w:p>
        </w:tc>
        <w:tc>
          <w:tcPr>
            <w:tcW w:w="319" w:type="pct"/>
            <w:vAlign w:val="center"/>
          </w:tcPr>
          <w:p w14:paraId="59677255" w14:textId="77777777" w:rsidR="00707DF7" w:rsidRPr="00511FC5" w:rsidRDefault="00707DF7" w:rsidP="0030423A">
            <w:pPr>
              <w:contextualSpacing/>
              <w:jc w:val="center"/>
            </w:pPr>
            <w:r w:rsidRPr="00511FC5">
              <w:t>CO</w:t>
            </w:r>
            <w:r>
              <w:t>6</w:t>
            </w:r>
          </w:p>
        </w:tc>
        <w:tc>
          <w:tcPr>
            <w:tcW w:w="256" w:type="pct"/>
            <w:vAlign w:val="center"/>
          </w:tcPr>
          <w:p w14:paraId="7099FFF7" w14:textId="77777777" w:rsidR="00707DF7" w:rsidRPr="00511FC5" w:rsidRDefault="00707DF7" w:rsidP="0030423A">
            <w:pPr>
              <w:contextualSpacing/>
              <w:jc w:val="center"/>
            </w:pPr>
            <w:r>
              <w:t>R</w:t>
            </w:r>
          </w:p>
        </w:tc>
        <w:tc>
          <w:tcPr>
            <w:tcW w:w="429" w:type="pct"/>
            <w:vAlign w:val="center"/>
          </w:tcPr>
          <w:p w14:paraId="5EFDA5CF" w14:textId="77777777" w:rsidR="00707DF7" w:rsidRPr="00511FC5" w:rsidRDefault="00707DF7" w:rsidP="0030423A">
            <w:pPr>
              <w:contextualSpacing/>
              <w:jc w:val="center"/>
            </w:pPr>
            <w:r w:rsidRPr="00511FC5">
              <w:t>1</w:t>
            </w:r>
          </w:p>
        </w:tc>
      </w:tr>
      <w:tr w:rsidR="00707DF7" w:rsidRPr="00511FC5" w14:paraId="356A3842" w14:textId="77777777" w:rsidTr="001D3C91">
        <w:trPr>
          <w:trHeight w:val="395"/>
          <w:jc w:val="center"/>
        </w:trPr>
        <w:tc>
          <w:tcPr>
            <w:tcW w:w="338" w:type="pct"/>
            <w:vAlign w:val="center"/>
          </w:tcPr>
          <w:p w14:paraId="706BDD2A" w14:textId="77777777" w:rsidR="00707DF7" w:rsidRPr="00511FC5" w:rsidRDefault="00707DF7" w:rsidP="001D3C91">
            <w:pPr>
              <w:contextualSpacing/>
              <w:jc w:val="center"/>
            </w:pPr>
            <w:r w:rsidRPr="00511FC5">
              <w:t>11.</w:t>
            </w:r>
          </w:p>
        </w:tc>
        <w:tc>
          <w:tcPr>
            <w:tcW w:w="3658" w:type="pct"/>
            <w:gridSpan w:val="2"/>
          </w:tcPr>
          <w:p w14:paraId="75108339" w14:textId="77777777" w:rsidR="00707DF7" w:rsidRPr="00511FC5" w:rsidRDefault="00707DF7" w:rsidP="001D3C91">
            <w:pPr>
              <w:contextualSpacing/>
              <w:jc w:val="both"/>
            </w:pPr>
            <w:r>
              <w:t>The headquarters of NBPGR is situated at ------------.</w:t>
            </w:r>
          </w:p>
        </w:tc>
        <w:tc>
          <w:tcPr>
            <w:tcW w:w="319" w:type="pct"/>
            <w:vAlign w:val="center"/>
          </w:tcPr>
          <w:p w14:paraId="1587225D" w14:textId="77777777" w:rsidR="00707DF7" w:rsidRPr="00511FC5" w:rsidRDefault="00707DF7" w:rsidP="001D3C91">
            <w:pPr>
              <w:contextualSpacing/>
              <w:jc w:val="center"/>
            </w:pPr>
            <w:r w:rsidRPr="00511FC5">
              <w:t>CO</w:t>
            </w:r>
            <w:r>
              <w:t>1</w:t>
            </w:r>
          </w:p>
        </w:tc>
        <w:tc>
          <w:tcPr>
            <w:tcW w:w="256" w:type="pct"/>
            <w:vAlign w:val="center"/>
          </w:tcPr>
          <w:p w14:paraId="7C3DF89D" w14:textId="77777777" w:rsidR="00707DF7" w:rsidRPr="00511FC5" w:rsidRDefault="00707DF7" w:rsidP="001D3C91">
            <w:pPr>
              <w:contextualSpacing/>
              <w:jc w:val="center"/>
            </w:pPr>
            <w:r>
              <w:t>R</w:t>
            </w:r>
          </w:p>
        </w:tc>
        <w:tc>
          <w:tcPr>
            <w:tcW w:w="429" w:type="pct"/>
            <w:vAlign w:val="center"/>
          </w:tcPr>
          <w:p w14:paraId="70778D07" w14:textId="77777777" w:rsidR="00707DF7" w:rsidRPr="00511FC5" w:rsidRDefault="00707DF7" w:rsidP="001D3C91">
            <w:pPr>
              <w:contextualSpacing/>
              <w:jc w:val="center"/>
            </w:pPr>
            <w:r w:rsidRPr="00511FC5">
              <w:t>1</w:t>
            </w:r>
          </w:p>
        </w:tc>
      </w:tr>
      <w:tr w:rsidR="00707DF7" w:rsidRPr="00511FC5" w14:paraId="583278C3" w14:textId="77777777" w:rsidTr="00191417">
        <w:trPr>
          <w:trHeight w:val="395"/>
          <w:jc w:val="center"/>
        </w:trPr>
        <w:tc>
          <w:tcPr>
            <w:tcW w:w="338" w:type="pct"/>
            <w:vAlign w:val="center"/>
          </w:tcPr>
          <w:p w14:paraId="46FD1969" w14:textId="77777777" w:rsidR="00707DF7" w:rsidRPr="00511FC5" w:rsidRDefault="00707DF7" w:rsidP="001D3C91">
            <w:pPr>
              <w:contextualSpacing/>
              <w:jc w:val="center"/>
            </w:pPr>
            <w:r w:rsidRPr="00511FC5">
              <w:t>12.</w:t>
            </w:r>
          </w:p>
        </w:tc>
        <w:tc>
          <w:tcPr>
            <w:tcW w:w="3658" w:type="pct"/>
            <w:gridSpan w:val="2"/>
            <w:vAlign w:val="bottom"/>
          </w:tcPr>
          <w:p w14:paraId="76C4BE63" w14:textId="77777777" w:rsidR="00707DF7" w:rsidRPr="00511FC5" w:rsidRDefault="00707DF7" w:rsidP="001D3C91">
            <w:pPr>
              <w:contextualSpacing/>
              <w:jc w:val="both"/>
            </w:pPr>
            <w:r w:rsidRPr="00F44497">
              <w:t>------------ proposed the concept of Ideotype</w:t>
            </w:r>
            <w:r>
              <w:t>.</w:t>
            </w:r>
          </w:p>
        </w:tc>
        <w:tc>
          <w:tcPr>
            <w:tcW w:w="319" w:type="pct"/>
            <w:vAlign w:val="center"/>
          </w:tcPr>
          <w:p w14:paraId="74C8D5B8" w14:textId="77777777" w:rsidR="00707DF7" w:rsidRPr="00511FC5" w:rsidRDefault="00707DF7" w:rsidP="001D3C91">
            <w:pPr>
              <w:contextualSpacing/>
              <w:jc w:val="center"/>
            </w:pPr>
            <w:r w:rsidRPr="00511FC5">
              <w:t>CO</w:t>
            </w:r>
            <w:r>
              <w:t>3</w:t>
            </w:r>
          </w:p>
        </w:tc>
        <w:tc>
          <w:tcPr>
            <w:tcW w:w="256" w:type="pct"/>
            <w:vAlign w:val="center"/>
          </w:tcPr>
          <w:p w14:paraId="57BBFA7D" w14:textId="77777777" w:rsidR="00707DF7" w:rsidRPr="00511FC5" w:rsidRDefault="00707DF7" w:rsidP="001D3C91">
            <w:pPr>
              <w:contextualSpacing/>
              <w:jc w:val="center"/>
            </w:pPr>
            <w:r>
              <w:t>R</w:t>
            </w:r>
          </w:p>
        </w:tc>
        <w:tc>
          <w:tcPr>
            <w:tcW w:w="429" w:type="pct"/>
            <w:vAlign w:val="center"/>
          </w:tcPr>
          <w:p w14:paraId="618576FB" w14:textId="77777777" w:rsidR="00707DF7" w:rsidRPr="00511FC5" w:rsidRDefault="00707DF7" w:rsidP="001D3C91">
            <w:pPr>
              <w:contextualSpacing/>
              <w:jc w:val="center"/>
            </w:pPr>
            <w:r w:rsidRPr="00511FC5">
              <w:t>1</w:t>
            </w:r>
          </w:p>
        </w:tc>
      </w:tr>
      <w:tr w:rsidR="00707DF7" w:rsidRPr="00511FC5" w14:paraId="779A3F94" w14:textId="77777777" w:rsidTr="00191417">
        <w:trPr>
          <w:trHeight w:val="395"/>
          <w:jc w:val="center"/>
        </w:trPr>
        <w:tc>
          <w:tcPr>
            <w:tcW w:w="338" w:type="pct"/>
            <w:vAlign w:val="center"/>
          </w:tcPr>
          <w:p w14:paraId="234FBB2A" w14:textId="77777777" w:rsidR="00707DF7" w:rsidRPr="00511FC5" w:rsidRDefault="00707DF7" w:rsidP="001D3C91">
            <w:pPr>
              <w:contextualSpacing/>
              <w:jc w:val="center"/>
            </w:pPr>
            <w:r w:rsidRPr="00511FC5">
              <w:t>13.</w:t>
            </w:r>
          </w:p>
        </w:tc>
        <w:tc>
          <w:tcPr>
            <w:tcW w:w="3658" w:type="pct"/>
            <w:gridSpan w:val="2"/>
            <w:vAlign w:val="bottom"/>
          </w:tcPr>
          <w:p w14:paraId="44CC0A6E" w14:textId="77777777" w:rsidR="00707DF7" w:rsidRPr="00511FC5" w:rsidRDefault="00707DF7" w:rsidP="001D3C91">
            <w:pPr>
              <w:contextualSpacing/>
              <w:jc w:val="both"/>
            </w:pPr>
            <w:r>
              <w:t>Mention the self-pollinated rabi cereal.</w:t>
            </w:r>
          </w:p>
        </w:tc>
        <w:tc>
          <w:tcPr>
            <w:tcW w:w="319" w:type="pct"/>
            <w:vAlign w:val="center"/>
          </w:tcPr>
          <w:p w14:paraId="62B9056F" w14:textId="77777777" w:rsidR="00707DF7" w:rsidRPr="00511FC5" w:rsidRDefault="00707DF7" w:rsidP="001D3C91">
            <w:pPr>
              <w:contextualSpacing/>
              <w:jc w:val="center"/>
            </w:pPr>
            <w:r w:rsidRPr="00511FC5">
              <w:t>CO</w:t>
            </w:r>
            <w:r>
              <w:t>1</w:t>
            </w:r>
          </w:p>
        </w:tc>
        <w:tc>
          <w:tcPr>
            <w:tcW w:w="256" w:type="pct"/>
            <w:vAlign w:val="center"/>
          </w:tcPr>
          <w:p w14:paraId="6F126D9B" w14:textId="77777777" w:rsidR="00707DF7" w:rsidRPr="00511FC5" w:rsidRDefault="00707DF7" w:rsidP="001D3C91">
            <w:pPr>
              <w:contextualSpacing/>
              <w:jc w:val="center"/>
            </w:pPr>
            <w:r>
              <w:t>R</w:t>
            </w:r>
          </w:p>
        </w:tc>
        <w:tc>
          <w:tcPr>
            <w:tcW w:w="429" w:type="pct"/>
            <w:vAlign w:val="center"/>
          </w:tcPr>
          <w:p w14:paraId="3103BDEF" w14:textId="77777777" w:rsidR="00707DF7" w:rsidRPr="00511FC5" w:rsidRDefault="00707DF7" w:rsidP="001D3C91">
            <w:pPr>
              <w:contextualSpacing/>
              <w:jc w:val="center"/>
            </w:pPr>
            <w:r w:rsidRPr="00511FC5">
              <w:t>1</w:t>
            </w:r>
          </w:p>
        </w:tc>
      </w:tr>
      <w:tr w:rsidR="00707DF7" w:rsidRPr="00511FC5" w14:paraId="524C9349" w14:textId="77777777" w:rsidTr="001D3C91">
        <w:trPr>
          <w:trHeight w:val="500"/>
          <w:jc w:val="center"/>
        </w:trPr>
        <w:tc>
          <w:tcPr>
            <w:tcW w:w="338" w:type="pct"/>
            <w:vAlign w:val="center"/>
          </w:tcPr>
          <w:p w14:paraId="73861516" w14:textId="77777777" w:rsidR="00707DF7" w:rsidRPr="00511FC5" w:rsidRDefault="00707DF7" w:rsidP="001D3C91">
            <w:pPr>
              <w:contextualSpacing/>
              <w:jc w:val="center"/>
            </w:pPr>
            <w:r w:rsidRPr="00511FC5">
              <w:t>14.</w:t>
            </w:r>
          </w:p>
        </w:tc>
        <w:tc>
          <w:tcPr>
            <w:tcW w:w="3658" w:type="pct"/>
            <w:gridSpan w:val="2"/>
            <w:vAlign w:val="center"/>
          </w:tcPr>
          <w:p w14:paraId="79E3E4CD" w14:textId="77777777" w:rsidR="00707DF7" w:rsidRPr="00511FC5" w:rsidRDefault="00707DF7" w:rsidP="001D3C91">
            <w:pPr>
              <w:contextualSpacing/>
            </w:pPr>
            <w:r>
              <w:t>The stress caused by non-living organisms in plants is known as ------------</w:t>
            </w:r>
          </w:p>
        </w:tc>
        <w:tc>
          <w:tcPr>
            <w:tcW w:w="319" w:type="pct"/>
            <w:vAlign w:val="center"/>
          </w:tcPr>
          <w:p w14:paraId="36CD7765" w14:textId="77777777" w:rsidR="00707DF7" w:rsidRPr="00511FC5" w:rsidRDefault="00707DF7" w:rsidP="001D3C91">
            <w:pPr>
              <w:contextualSpacing/>
              <w:jc w:val="center"/>
            </w:pPr>
            <w:r w:rsidRPr="00511FC5">
              <w:t>CO</w:t>
            </w:r>
            <w:r>
              <w:t>3</w:t>
            </w:r>
          </w:p>
        </w:tc>
        <w:tc>
          <w:tcPr>
            <w:tcW w:w="256" w:type="pct"/>
            <w:vAlign w:val="center"/>
          </w:tcPr>
          <w:p w14:paraId="036A3F54" w14:textId="77777777" w:rsidR="00707DF7" w:rsidRPr="00511FC5" w:rsidRDefault="00707DF7" w:rsidP="001D3C91">
            <w:pPr>
              <w:contextualSpacing/>
              <w:jc w:val="center"/>
            </w:pPr>
            <w:r>
              <w:t>U</w:t>
            </w:r>
          </w:p>
        </w:tc>
        <w:tc>
          <w:tcPr>
            <w:tcW w:w="429" w:type="pct"/>
            <w:vAlign w:val="center"/>
          </w:tcPr>
          <w:p w14:paraId="1E0C20A1" w14:textId="77777777" w:rsidR="00707DF7" w:rsidRPr="00511FC5" w:rsidRDefault="00707DF7" w:rsidP="001D3C91">
            <w:pPr>
              <w:contextualSpacing/>
              <w:jc w:val="center"/>
            </w:pPr>
            <w:r w:rsidRPr="00511FC5">
              <w:t>1</w:t>
            </w:r>
          </w:p>
        </w:tc>
      </w:tr>
      <w:tr w:rsidR="00707DF7" w:rsidRPr="00511FC5" w14:paraId="5EB7CBEE" w14:textId="77777777" w:rsidTr="001D3C91">
        <w:trPr>
          <w:trHeight w:val="395"/>
          <w:jc w:val="center"/>
        </w:trPr>
        <w:tc>
          <w:tcPr>
            <w:tcW w:w="338" w:type="pct"/>
            <w:vAlign w:val="center"/>
          </w:tcPr>
          <w:p w14:paraId="5EBB2658" w14:textId="77777777" w:rsidR="00707DF7" w:rsidRPr="00511FC5" w:rsidRDefault="00707DF7" w:rsidP="001D3C91">
            <w:pPr>
              <w:contextualSpacing/>
              <w:jc w:val="center"/>
            </w:pPr>
            <w:r w:rsidRPr="00511FC5">
              <w:t>15.</w:t>
            </w:r>
          </w:p>
        </w:tc>
        <w:tc>
          <w:tcPr>
            <w:tcW w:w="3658" w:type="pct"/>
            <w:gridSpan w:val="2"/>
            <w:vAlign w:val="center"/>
          </w:tcPr>
          <w:p w14:paraId="4CBADB1B" w14:textId="77777777" w:rsidR="00707DF7" w:rsidRPr="00511FC5" w:rsidRDefault="00707DF7" w:rsidP="001D3C91">
            <w:pPr>
              <w:contextualSpacing/>
            </w:pPr>
            <w:r>
              <w:t>Define genetic advance.</w:t>
            </w:r>
          </w:p>
        </w:tc>
        <w:tc>
          <w:tcPr>
            <w:tcW w:w="319" w:type="pct"/>
            <w:vAlign w:val="center"/>
          </w:tcPr>
          <w:p w14:paraId="37746C2E" w14:textId="77777777" w:rsidR="00707DF7" w:rsidRPr="00511FC5" w:rsidRDefault="00707DF7" w:rsidP="001D3C91">
            <w:pPr>
              <w:contextualSpacing/>
              <w:jc w:val="center"/>
            </w:pPr>
            <w:r w:rsidRPr="00511FC5">
              <w:t>CO</w:t>
            </w:r>
            <w:r>
              <w:t>1</w:t>
            </w:r>
          </w:p>
        </w:tc>
        <w:tc>
          <w:tcPr>
            <w:tcW w:w="256" w:type="pct"/>
            <w:vAlign w:val="center"/>
          </w:tcPr>
          <w:p w14:paraId="08670498" w14:textId="77777777" w:rsidR="00707DF7" w:rsidRPr="00511FC5" w:rsidRDefault="00707DF7" w:rsidP="001D3C91">
            <w:pPr>
              <w:contextualSpacing/>
              <w:jc w:val="center"/>
            </w:pPr>
            <w:r>
              <w:t>U</w:t>
            </w:r>
          </w:p>
        </w:tc>
        <w:tc>
          <w:tcPr>
            <w:tcW w:w="429" w:type="pct"/>
            <w:vAlign w:val="center"/>
          </w:tcPr>
          <w:p w14:paraId="7327F390" w14:textId="77777777" w:rsidR="00707DF7" w:rsidRPr="00511FC5" w:rsidRDefault="00707DF7" w:rsidP="001D3C91">
            <w:pPr>
              <w:contextualSpacing/>
              <w:jc w:val="center"/>
            </w:pPr>
            <w:r w:rsidRPr="00511FC5">
              <w:t>1</w:t>
            </w:r>
          </w:p>
        </w:tc>
      </w:tr>
      <w:tr w:rsidR="00707DF7" w:rsidRPr="00511FC5" w14:paraId="5140DAEA" w14:textId="77777777" w:rsidTr="00191417">
        <w:trPr>
          <w:trHeight w:val="395"/>
          <w:jc w:val="center"/>
        </w:trPr>
        <w:tc>
          <w:tcPr>
            <w:tcW w:w="338" w:type="pct"/>
            <w:vAlign w:val="center"/>
          </w:tcPr>
          <w:p w14:paraId="4C174399" w14:textId="77777777" w:rsidR="00707DF7" w:rsidRPr="00511FC5" w:rsidRDefault="00707DF7" w:rsidP="001D3C91">
            <w:pPr>
              <w:contextualSpacing/>
              <w:jc w:val="center"/>
            </w:pPr>
            <w:r w:rsidRPr="00511FC5">
              <w:t>16.</w:t>
            </w:r>
          </w:p>
        </w:tc>
        <w:tc>
          <w:tcPr>
            <w:tcW w:w="3658" w:type="pct"/>
            <w:gridSpan w:val="2"/>
            <w:vAlign w:val="bottom"/>
          </w:tcPr>
          <w:p w14:paraId="33893221" w14:textId="77777777" w:rsidR="00707DF7" w:rsidRPr="00511FC5" w:rsidRDefault="00707DF7" w:rsidP="001D3C91">
            <w:pPr>
              <w:contextualSpacing/>
              <w:jc w:val="both"/>
            </w:pPr>
            <w:r>
              <w:t>---------------------- is the chromosome number and --------- is the origin of horse gram.</w:t>
            </w:r>
          </w:p>
        </w:tc>
        <w:tc>
          <w:tcPr>
            <w:tcW w:w="319" w:type="pct"/>
            <w:vAlign w:val="center"/>
          </w:tcPr>
          <w:p w14:paraId="3154E4E5" w14:textId="77777777" w:rsidR="00707DF7" w:rsidRPr="00511FC5" w:rsidRDefault="00707DF7" w:rsidP="001D3C91">
            <w:pPr>
              <w:contextualSpacing/>
              <w:jc w:val="center"/>
            </w:pPr>
            <w:r w:rsidRPr="00511FC5">
              <w:t>CO</w:t>
            </w:r>
            <w:r>
              <w:t>1</w:t>
            </w:r>
          </w:p>
        </w:tc>
        <w:tc>
          <w:tcPr>
            <w:tcW w:w="256" w:type="pct"/>
            <w:vAlign w:val="center"/>
          </w:tcPr>
          <w:p w14:paraId="20DDF4EB" w14:textId="77777777" w:rsidR="00707DF7" w:rsidRPr="00511FC5" w:rsidRDefault="00707DF7" w:rsidP="001D3C91">
            <w:pPr>
              <w:contextualSpacing/>
              <w:jc w:val="center"/>
            </w:pPr>
            <w:r>
              <w:t>R</w:t>
            </w:r>
          </w:p>
        </w:tc>
        <w:tc>
          <w:tcPr>
            <w:tcW w:w="429" w:type="pct"/>
            <w:vAlign w:val="center"/>
          </w:tcPr>
          <w:p w14:paraId="7E099909" w14:textId="77777777" w:rsidR="00707DF7" w:rsidRPr="00511FC5" w:rsidRDefault="00707DF7" w:rsidP="001D3C91">
            <w:pPr>
              <w:contextualSpacing/>
              <w:jc w:val="center"/>
            </w:pPr>
            <w:r w:rsidRPr="00511FC5">
              <w:t>1</w:t>
            </w:r>
          </w:p>
        </w:tc>
      </w:tr>
      <w:tr w:rsidR="00707DF7" w:rsidRPr="00511FC5" w14:paraId="30B4A974" w14:textId="77777777" w:rsidTr="00191417">
        <w:trPr>
          <w:trHeight w:val="395"/>
          <w:jc w:val="center"/>
        </w:trPr>
        <w:tc>
          <w:tcPr>
            <w:tcW w:w="338" w:type="pct"/>
            <w:vAlign w:val="center"/>
          </w:tcPr>
          <w:p w14:paraId="401B2B88" w14:textId="77777777" w:rsidR="00707DF7" w:rsidRPr="00511FC5" w:rsidRDefault="00707DF7" w:rsidP="001D3C91">
            <w:pPr>
              <w:contextualSpacing/>
              <w:jc w:val="center"/>
            </w:pPr>
            <w:r w:rsidRPr="00511FC5">
              <w:t>17.</w:t>
            </w:r>
          </w:p>
        </w:tc>
        <w:tc>
          <w:tcPr>
            <w:tcW w:w="3658" w:type="pct"/>
            <w:gridSpan w:val="2"/>
            <w:vAlign w:val="bottom"/>
          </w:tcPr>
          <w:p w14:paraId="6D61E927" w14:textId="77777777" w:rsidR="00707DF7" w:rsidRPr="00511FC5" w:rsidRDefault="00707DF7" w:rsidP="001D3C91">
            <w:pPr>
              <w:contextualSpacing/>
              <w:jc w:val="both"/>
            </w:pPr>
            <w:r>
              <w:t>----------------------- is the autopolyploid rabi crop.</w:t>
            </w:r>
          </w:p>
        </w:tc>
        <w:tc>
          <w:tcPr>
            <w:tcW w:w="319" w:type="pct"/>
            <w:vAlign w:val="center"/>
          </w:tcPr>
          <w:p w14:paraId="603A7AD2" w14:textId="77777777" w:rsidR="00707DF7" w:rsidRPr="00511FC5" w:rsidRDefault="00707DF7" w:rsidP="001D3C91">
            <w:pPr>
              <w:contextualSpacing/>
              <w:jc w:val="center"/>
            </w:pPr>
            <w:r w:rsidRPr="00511FC5">
              <w:t>CO</w:t>
            </w:r>
            <w:r>
              <w:t>3</w:t>
            </w:r>
          </w:p>
        </w:tc>
        <w:tc>
          <w:tcPr>
            <w:tcW w:w="256" w:type="pct"/>
            <w:vAlign w:val="center"/>
          </w:tcPr>
          <w:p w14:paraId="3E86BBA8" w14:textId="77777777" w:rsidR="00707DF7" w:rsidRPr="00511FC5" w:rsidRDefault="00707DF7" w:rsidP="001D3C91">
            <w:pPr>
              <w:contextualSpacing/>
              <w:jc w:val="center"/>
            </w:pPr>
            <w:r>
              <w:t>R</w:t>
            </w:r>
          </w:p>
        </w:tc>
        <w:tc>
          <w:tcPr>
            <w:tcW w:w="429" w:type="pct"/>
            <w:vAlign w:val="center"/>
          </w:tcPr>
          <w:p w14:paraId="51D9EF0D" w14:textId="77777777" w:rsidR="00707DF7" w:rsidRPr="00511FC5" w:rsidRDefault="00707DF7" w:rsidP="001D3C91">
            <w:pPr>
              <w:contextualSpacing/>
              <w:jc w:val="center"/>
            </w:pPr>
            <w:r w:rsidRPr="00511FC5">
              <w:t>1</w:t>
            </w:r>
          </w:p>
        </w:tc>
      </w:tr>
      <w:tr w:rsidR="00707DF7" w:rsidRPr="00511FC5" w14:paraId="4B9EB1B2" w14:textId="77777777" w:rsidTr="00191417">
        <w:trPr>
          <w:trHeight w:val="395"/>
          <w:jc w:val="center"/>
        </w:trPr>
        <w:tc>
          <w:tcPr>
            <w:tcW w:w="338" w:type="pct"/>
            <w:vAlign w:val="center"/>
          </w:tcPr>
          <w:p w14:paraId="1DD597EA" w14:textId="77777777" w:rsidR="00707DF7" w:rsidRPr="00511FC5" w:rsidRDefault="00707DF7" w:rsidP="001D3C91">
            <w:pPr>
              <w:contextualSpacing/>
              <w:jc w:val="center"/>
            </w:pPr>
            <w:r w:rsidRPr="00511FC5">
              <w:t>18.</w:t>
            </w:r>
          </w:p>
        </w:tc>
        <w:tc>
          <w:tcPr>
            <w:tcW w:w="3658" w:type="pct"/>
            <w:gridSpan w:val="2"/>
            <w:vAlign w:val="bottom"/>
          </w:tcPr>
          <w:p w14:paraId="2631BE81" w14:textId="77777777" w:rsidR="00707DF7" w:rsidRPr="00511FC5" w:rsidRDefault="00707DF7" w:rsidP="001D3C91">
            <w:pPr>
              <w:contextualSpacing/>
              <w:jc w:val="both"/>
            </w:pPr>
            <w:r>
              <w:t>Define germplasm.</w:t>
            </w:r>
          </w:p>
        </w:tc>
        <w:tc>
          <w:tcPr>
            <w:tcW w:w="319" w:type="pct"/>
            <w:vAlign w:val="center"/>
          </w:tcPr>
          <w:p w14:paraId="5D66342D" w14:textId="77777777" w:rsidR="00707DF7" w:rsidRPr="00511FC5" w:rsidRDefault="00707DF7" w:rsidP="001D3C91">
            <w:pPr>
              <w:contextualSpacing/>
              <w:jc w:val="center"/>
            </w:pPr>
            <w:r w:rsidRPr="00511FC5">
              <w:t>CO</w:t>
            </w:r>
            <w:r>
              <w:t>2</w:t>
            </w:r>
          </w:p>
        </w:tc>
        <w:tc>
          <w:tcPr>
            <w:tcW w:w="256" w:type="pct"/>
            <w:vAlign w:val="center"/>
          </w:tcPr>
          <w:p w14:paraId="34EC8FF8" w14:textId="77777777" w:rsidR="00707DF7" w:rsidRPr="00511FC5" w:rsidRDefault="00707DF7" w:rsidP="001D3C91">
            <w:pPr>
              <w:contextualSpacing/>
              <w:jc w:val="center"/>
            </w:pPr>
            <w:r>
              <w:t>R</w:t>
            </w:r>
          </w:p>
        </w:tc>
        <w:tc>
          <w:tcPr>
            <w:tcW w:w="429" w:type="pct"/>
            <w:vAlign w:val="center"/>
          </w:tcPr>
          <w:p w14:paraId="725BECF7" w14:textId="77777777" w:rsidR="00707DF7" w:rsidRPr="00511FC5" w:rsidRDefault="00707DF7" w:rsidP="001D3C91">
            <w:pPr>
              <w:contextualSpacing/>
              <w:jc w:val="center"/>
            </w:pPr>
            <w:r w:rsidRPr="00511FC5">
              <w:t>1</w:t>
            </w:r>
          </w:p>
        </w:tc>
      </w:tr>
      <w:tr w:rsidR="00707DF7" w:rsidRPr="00511FC5" w14:paraId="12B7060A" w14:textId="77777777" w:rsidTr="00191417">
        <w:trPr>
          <w:trHeight w:val="395"/>
          <w:jc w:val="center"/>
        </w:trPr>
        <w:tc>
          <w:tcPr>
            <w:tcW w:w="338" w:type="pct"/>
            <w:vAlign w:val="center"/>
          </w:tcPr>
          <w:p w14:paraId="2213DE25" w14:textId="77777777" w:rsidR="00707DF7" w:rsidRPr="00511FC5" w:rsidRDefault="00707DF7" w:rsidP="001D3C91">
            <w:pPr>
              <w:contextualSpacing/>
              <w:jc w:val="center"/>
            </w:pPr>
            <w:r w:rsidRPr="00511FC5">
              <w:t>19.</w:t>
            </w:r>
          </w:p>
        </w:tc>
        <w:tc>
          <w:tcPr>
            <w:tcW w:w="3658" w:type="pct"/>
            <w:gridSpan w:val="2"/>
            <w:vAlign w:val="bottom"/>
          </w:tcPr>
          <w:p w14:paraId="6F3DFB2B" w14:textId="77777777" w:rsidR="00707DF7" w:rsidRPr="00511FC5" w:rsidRDefault="00707DF7" w:rsidP="001D3C91">
            <w:pPr>
              <w:contextualSpacing/>
              <w:jc w:val="both"/>
            </w:pPr>
            <w:r>
              <w:t>The degree of inbreeding is measured in terms of -------------------</w:t>
            </w:r>
          </w:p>
        </w:tc>
        <w:tc>
          <w:tcPr>
            <w:tcW w:w="319" w:type="pct"/>
            <w:vAlign w:val="center"/>
          </w:tcPr>
          <w:p w14:paraId="37D996A2" w14:textId="77777777" w:rsidR="00707DF7" w:rsidRPr="00511FC5" w:rsidRDefault="00707DF7" w:rsidP="001D3C91">
            <w:pPr>
              <w:contextualSpacing/>
              <w:jc w:val="center"/>
            </w:pPr>
            <w:r w:rsidRPr="00511FC5">
              <w:t>CO</w:t>
            </w:r>
            <w:r>
              <w:t>2</w:t>
            </w:r>
          </w:p>
        </w:tc>
        <w:tc>
          <w:tcPr>
            <w:tcW w:w="256" w:type="pct"/>
            <w:vAlign w:val="center"/>
          </w:tcPr>
          <w:p w14:paraId="3174A1FD" w14:textId="77777777" w:rsidR="00707DF7" w:rsidRPr="00511FC5" w:rsidRDefault="00707DF7" w:rsidP="001D3C91">
            <w:pPr>
              <w:contextualSpacing/>
              <w:jc w:val="center"/>
            </w:pPr>
            <w:r>
              <w:t>U</w:t>
            </w:r>
          </w:p>
        </w:tc>
        <w:tc>
          <w:tcPr>
            <w:tcW w:w="429" w:type="pct"/>
            <w:vAlign w:val="center"/>
          </w:tcPr>
          <w:p w14:paraId="62773848" w14:textId="77777777" w:rsidR="00707DF7" w:rsidRPr="00511FC5" w:rsidRDefault="00707DF7" w:rsidP="001D3C91">
            <w:pPr>
              <w:contextualSpacing/>
              <w:jc w:val="center"/>
            </w:pPr>
            <w:r w:rsidRPr="00511FC5">
              <w:t>1</w:t>
            </w:r>
          </w:p>
        </w:tc>
      </w:tr>
      <w:tr w:rsidR="00707DF7" w:rsidRPr="00511FC5" w14:paraId="38C868D9" w14:textId="77777777" w:rsidTr="00191417">
        <w:trPr>
          <w:trHeight w:val="395"/>
          <w:jc w:val="center"/>
        </w:trPr>
        <w:tc>
          <w:tcPr>
            <w:tcW w:w="338" w:type="pct"/>
            <w:vAlign w:val="center"/>
          </w:tcPr>
          <w:p w14:paraId="126F65FB" w14:textId="77777777" w:rsidR="00707DF7" w:rsidRPr="00511FC5" w:rsidRDefault="00707DF7" w:rsidP="001D3C91">
            <w:pPr>
              <w:contextualSpacing/>
              <w:jc w:val="center"/>
            </w:pPr>
            <w:r w:rsidRPr="00511FC5">
              <w:t>20.</w:t>
            </w:r>
          </w:p>
        </w:tc>
        <w:tc>
          <w:tcPr>
            <w:tcW w:w="3658" w:type="pct"/>
            <w:gridSpan w:val="2"/>
            <w:vAlign w:val="bottom"/>
          </w:tcPr>
          <w:p w14:paraId="56A81870" w14:textId="77777777" w:rsidR="00707DF7" w:rsidRPr="00511FC5" w:rsidRDefault="00707DF7" w:rsidP="001D3C91">
            <w:pPr>
              <w:contextualSpacing/>
              <w:jc w:val="both"/>
            </w:pPr>
            <w:r>
              <w:t>CIMMYT is located at --------------</w:t>
            </w:r>
          </w:p>
        </w:tc>
        <w:tc>
          <w:tcPr>
            <w:tcW w:w="319" w:type="pct"/>
            <w:vAlign w:val="center"/>
          </w:tcPr>
          <w:p w14:paraId="09BE5AC1" w14:textId="77777777" w:rsidR="00707DF7" w:rsidRPr="00511FC5" w:rsidRDefault="00707DF7" w:rsidP="001D3C91">
            <w:pPr>
              <w:contextualSpacing/>
              <w:jc w:val="center"/>
            </w:pPr>
            <w:r w:rsidRPr="00511FC5">
              <w:t>CO</w:t>
            </w:r>
            <w:r>
              <w:t>1</w:t>
            </w:r>
          </w:p>
        </w:tc>
        <w:tc>
          <w:tcPr>
            <w:tcW w:w="256" w:type="pct"/>
            <w:vAlign w:val="center"/>
          </w:tcPr>
          <w:p w14:paraId="66AC5E53" w14:textId="77777777" w:rsidR="00707DF7" w:rsidRPr="00511FC5" w:rsidRDefault="00707DF7" w:rsidP="001D3C91">
            <w:pPr>
              <w:contextualSpacing/>
              <w:jc w:val="center"/>
            </w:pPr>
            <w:r>
              <w:t>U</w:t>
            </w:r>
          </w:p>
        </w:tc>
        <w:tc>
          <w:tcPr>
            <w:tcW w:w="429" w:type="pct"/>
            <w:vAlign w:val="center"/>
          </w:tcPr>
          <w:p w14:paraId="7DAB898A" w14:textId="77777777" w:rsidR="00707DF7" w:rsidRPr="00511FC5" w:rsidRDefault="00707DF7" w:rsidP="001D3C91">
            <w:pPr>
              <w:contextualSpacing/>
              <w:jc w:val="center"/>
            </w:pPr>
            <w:r w:rsidRPr="00511FC5">
              <w:t>1</w:t>
            </w:r>
          </w:p>
        </w:tc>
      </w:tr>
      <w:tr w:rsidR="00707DF7" w:rsidRPr="00511FC5" w14:paraId="449F39EF" w14:textId="77777777" w:rsidTr="00CD225C">
        <w:trPr>
          <w:trHeight w:val="286"/>
          <w:jc w:val="center"/>
        </w:trPr>
        <w:tc>
          <w:tcPr>
            <w:tcW w:w="5000" w:type="pct"/>
            <w:gridSpan w:val="6"/>
            <w:vAlign w:val="center"/>
          </w:tcPr>
          <w:p w14:paraId="7B6B0E17" w14:textId="77777777" w:rsidR="00707DF7" w:rsidRPr="00511FC5" w:rsidRDefault="00707DF7" w:rsidP="001D3C91">
            <w:pPr>
              <w:contextualSpacing/>
              <w:jc w:val="center"/>
              <w:rPr>
                <w:b/>
                <w:u w:val="single"/>
              </w:rPr>
            </w:pPr>
            <w:r w:rsidRPr="00511FC5">
              <w:rPr>
                <w:b/>
                <w:u w:val="single"/>
              </w:rPr>
              <w:t xml:space="preserve">PART – B (10 X 5 = 50 MARKS) </w:t>
            </w:r>
          </w:p>
          <w:p w14:paraId="55089093" w14:textId="77777777" w:rsidR="00707DF7" w:rsidRPr="00511FC5" w:rsidRDefault="00707DF7" w:rsidP="001D3C91">
            <w:pPr>
              <w:contextualSpacing/>
              <w:jc w:val="center"/>
              <w:rPr>
                <w:b/>
                <w:u w:val="single"/>
              </w:rPr>
            </w:pPr>
            <w:r w:rsidRPr="00511FC5">
              <w:rPr>
                <w:b/>
              </w:rPr>
              <w:t>(Answer any 10 from the following)</w:t>
            </w:r>
          </w:p>
        </w:tc>
      </w:tr>
      <w:tr w:rsidR="00707DF7" w:rsidRPr="00511FC5" w14:paraId="79FE4937" w14:textId="77777777" w:rsidTr="00191417">
        <w:trPr>
          <w:trHeight w:val="395"/>
          <w:jc w:val="center"/>
        </w:trPr>
        <w:tc>
          <w:tcPr>
            <w:tcW w:w="338" w:type="pct"/>
            <w:vAlign w:val="center"/>
          </w:tcPr>
          <w:p w14:paraId="2B7E5A32" w14:textId="77777777" w:rsidR="00707DF7" w:rsidRPr="00511FC5" w:rsidRDefault="00707DF7" w:rsidP="001D3C91">
            <w:pPr>
              <w:contextualSpacing/>
              <w:jc w:val="center"/>
            </w:pPr>
            <w:r w:rsidRPr="00511FC5">
              <w:t>21.</w:t>
            </w:r>
          </w:p>
        </w:tc>
        <w:tc>
          <w:tcPr>
            <w:tcW w:w="3658" w:type="pct"/>
            <w:gridSpan w:val="2"/>
            <w:vAlign w:val="bottom"/>
          </w:tcPr>
          <w:p w14:paraId="2956F7DF" w14:textId="77777777" w:rsidR="00707DF7" w:rsidRPr="00511FC5" w:rsidRDefault="00707DF7" w:rsidP="001D3C91">
            <w:pPr>
              <w:contextualSpacing/>
              <w:jc w:val="both"/>
            </w:pPr>
            <w:r>
              <w:t>Briefly explain the evolution of tetraploid and hexaploid wheat.</w:t>
            </w:r>
          </w:p>
        </w:tc>
        <w:tc>
          <w:tcPr>
            <w:tcW w:w="319" w:type="pct"/>
            <w:vAlign w:val="center"/>
          </w:tcPr>
          <w:p w14:paraId="086FF956" w14:textId="77777777" w:rsidR="00707DF7" w:rsidRPr="00511FC5" w:rsidRDefault="00707DF7" w:rsidP="001D3C91">
            <w:pPr>
              <w:contextualSpacing/>
              <w:jc w:val="center"/>
            </w:pPr>
            <w:r w:rsidRPr="00511FC5">
              <w:t>CO</w:t>
            </w:r>
            <w:r>
              <w:t>2</w:t>
            </w:r>
          </w:p>
        </w:tc>
        <w:tc>
          <w:tcPr>
            <w:tcW w:w="256" w:type="pct"/>
            <w:vAlign w:val="center"/>
          </w:tcPr>
          <w:p w14:paraId="4ABD0B1E" w14:textId="77777777" w:rsidR="00707DF7" w:rsidRPr="00511FC5" w:rsidRDefault="00707DF7" w:rsidP="001D3C91">
            <w:pPr>
              <w:contextualSpacing/>
              <w:jc w:val="center"/>
            </w:pPr>
            <w:r>
              <w:t>U</w:t>
            </w:r>
          </w:p>
        </w:tc>
        <w:tc>
          <w:tcPr>
            <w:tcW w:w="429" w:type="pct"/>
            <w:vAlign w:val="center"/>
          </w:tcPr>
          <w:p w14:paraId="5160648D" w14:textId="77777777" w:rsidR="00707DF7" w:rsidRPr="00511FC5" w:rsidRDefault="00707DF7" w:rsidP="001D3C91">
            <w:pPr>
              <w:contextualSpacing/>
              <w:jc w:val="center"/>
            </w:pPr>
            <w:r w:rsidRPr="00511FC5">
              <w:t>5</w:t>
            </w:r>
          </w:p>
        </w:tc>
      </w:tr>
      <w:tr w:rsidR="00707DF7" w:rsidRPr="00511FC5" w14:paraId="08E334C4" w14:textId="77777777" w:rsidTr="00191417">
        <w:trPr>
          <w:trHeight w:val="395"/>
          <w:jc w:val="center"/>
        </w:trPr>
        <w:tc>
          <w:tcPr>
            <w:tcW w:w="338" w:type="pct"/>
            <w:vAlign w:val="center"/>
          </w:tcPr>
          <w:p w14:paraId="2B4BB493" w14:textId="77777777" w:rsidR="00707DF7" w:rsidRPr="00511FC5" w:rsidRDefault="00707DF7" w:rsidP="001D3C91">
            <w:pPr>
              <w:contextualSpacing/>
              <w:jc w:val="center"/>
            </w:pPr>
            <w:r w:rsidRPr="00511FC5">
              <w:t>22.</w:t>
            </w:r>
          </w:p>
        </w:tc>
        <w:tc>
          <w:tcPr>
            <w:tcW w:w="3658" w:type="pct"/>
            <w:gridSpan w:val="2"/>
            <w:vAlign w:val="bottom"/>
          </w:tcPr>
          <w:p w14:paraId="125B2CF8" w14:textId="77777777" w:rsidR="00707DF7" w:rsidRPr="00511FC5" w:rsidRDefault="00707DF7" w:rsidP="001D3C91">
            <w:pPr>
              <w:contextualSpacing/>
              <w:jc w:val="both"/>
            </w:pPr>
            <w:r>
              <w:t>Explain the characteristic features of desi and Kabuli chickpeas.</w:t>
            </w:r>
          </w:p>
        </w:tc>
        <w:tc>
          <w:tcPr>
            <w:tcW w:w="319" w:type="pct"/>
            <w:vAlign w:val="center"/>
          </w:tcPr>
          <w:p w14:paraId="4ED8D719" w14:textId="77777777" w:rsidR="00707DF7" w:rsidRPr="00511FC5" w:rsidRDefault="00707DF7" w:rsidP="001D3C91">
            <w:pPr>
              <w:contextualSpacing/>
              <w:jc w:val="center"/>
            </w:pPr>
            <w:r w:rsidRPr="00511FC5">
              <w:t>CO</w:t>
            </w:r>
            <w:r>
              <w:t>1</w:t>
            </w:r>
          </w:p>
        </w:tc>
        <w:tc>
          <w:tcPr>
            <w:tcW w:w="256" w:type="pct"/>
            <w:vAlign w:val="center"/>
          </w:tcPr>
          <w:p w14:paraId="6FC0ABFA" w14:textId="77777777" w:rsidR="00707DF7" w:rsidRPr="00511FC5" w:rsidRDefault="00707DF7" w:rsidP="001D3C91">
            <w:pPr>
              <w:contextualSpacing/>
              <w:jc w:val="center"/>
            </w:pPr>
            <w:r>
              <w:t>U</w:t>
            </w:r>
          </w:p>
        </w:tc>
        <w:tc>
          <w:tcPr>
            <w:tcW w:w="429" w:type="pct"/>
            <w:vAlign w:val="center"/>
          </w:tcPr>
          <w:p w14:paraId="4D92841D" w14:textId="77777777" w:rsidR="00707DF7" w:rsidRPr="00511FC5" w:rsidRDefault="00707DF7" w:rsidP="001D3C91">
            <w:pPr>
              <w:contextualSpacing/>
              <w:jc w:val="center"/>
            </w:pPr>
            <w:r w:rsidRPr="00511FC5">
              <w:t>5</w:t>
            </w:r>
          </w:p>
        </w:tc>
      </w:tr>
      <w:tr w:rsidR="00707DF7" w:rsidRPr="00511FC5" w14:paraId="589FE546" w14:textId="77777777" w:rsidTr="001D3C91">
        <w:trPr>
          <w:trHeight w:val="395"/>
          <w:jc w:val="center"/>
        </w:trPr>
        <w:tc>
          <w:tcPr>
            <w:tcW w:w="338" w:type="pct"/>
            <w:vAlign w:val="center"/>
          </w:tcPr>
          <w:p w14:paraId="0F6BE9B8" w14:textId="77777777" w:rsidR="00707DF7" w:rsidRPr="00511FC5" w:rsidRDefault="00707DF7" w:rsidP="001D3C91">
            <w:pPr>
              <w:contextualSpacing/>
              <w:jc w:val="center"/>
            </w:pPr>
            <w:r w:rsidRPr="00511FC5">
              <w:lastRenderedPageBreak/>
              <w:t>23.</w:t>
            </w:r>
          </w:p>
        </w:tc>
        <w:tc>
          <w:tcPr>
            <w:tcW w:w="3658" w:type="pct"/>
            <w:gridSpan w:val="2"/>
            <w:vAlign w:val="center"/>
          </w:tcPr>
          <w:p w14:paraId="39F1F942" w14:textId="77777777" w:rsidR="00707DF7" w:rsidRPr="00511FC5" w:rsidRDefault="00707DF7" w:rsidP="001D3C91">
            <w:pPr>
              <w:contextualSpacing/>
            </w:pPr>
            <w:r>
              <w:t>Briefly explain the evolution of brassica with a flow chart.</w:t>
            </w:r>
          </w:p>
        </w:tc>
        <w:tc>
          <w:tcPr>
            <w:tcW w:w="319" w:type="pct"/>
            <w:vAlign w:val="center"/>
          </w:tcPr>
          <w:p w14:paraId="12F42269" w14:textId="77777777" w:rsidR="00707DF7" w:rsidRPr="00511FC5" w:rsidRDefault="00707DF7" w:rsidP="001D3C91">
            <w:pPr>
              <w:contextualSpacing/>
              <w:jc w:val="center"/>
            </w:pPr>
            <w:r w:rsidRPr="00511FC5">
              <w:t>CO</w:t>
            </w:r>
            <w:r>
              <w:t>2</w:t>
            </w:r>
          </w:p>
        </w:tc>
        <w:tc>
          <w:tcPr>
            <w:tcW w:w="256" w:type="pct"/>
            <w:vAlign w:val="center"/>
          </w:tcPr>
          <w:p w14:paraId="3AD8C9EC" w14:textId="77777777" w:rsidR="00707DF7" w:rsidRPr="00511FC5" w:rsidRDefault="00707DF7" w:rsidP="001D3C91">
            <w:pPr>
              <w:contextualSpacing/>
              <w:jc w:val="center"/>
            </w:pPr>
            <w:r>
              <w:t>U</w:t>
            </w:r>
          </w:p>
        </w:tc>
        <w:tc>
          <w:tcPr>
            <w:tcW w:w="429" w:type="pct"/>
            <w:vAlign w:val="center"/>
          </w:tcPr>
          <w:p w14:paraId="29C729EB" w14:textId="77777777" w:rsidR="00707DF7" w:rsidRPr="00511FC5" w:rsidRDefault="00707DF7" w:rsidP="001D3C91">
            <w:pPr>
              <w:contextualSpacing/>
              <w:jc w:val="center"/>
            </w:pPr>
            <w:r w:rsidRPr="00511FC5">
              <w:t>5</w:t>
            </w:r>
          </w:p>
        </w:tc>
      </w:tr>
      <w:tr w:rsidR="00707DF7" w:rsidRPr="00511FC5" w14:paraId="153A509D" w14:textId="77777777" w:rsidTr="001D3C91">
        <w:trPr>
          <w:trHeight w:val="395"/>
          <w:jc w:val="center"/>
        </w:trPr>
        <w:tc>
          <w:tcPr>
            <w:tcW w:w="338" w:type="pct"/>
            <w:vAlign w:val="center"/>
          </w:tcPr>
          <w:p w14:paraId="092BA485" w14:textId="77777777" w:rsidR="00707DF7" w:rsidRPr="00511FC5" w:rsidRDefault="00707DF7" w:rsidP="001D3C91">
            <w:pPr>
              <w:contextualSpacing/>
              <w:jc w:val="center"/>
            </w:pPr>
            <w:r w:rsidRPr="00511FC5">
              <w:t>24.</w:t>
            </w:r>
          </w:p>
        </w:tc>
        <w:tc>
          <w:tcPr>
            <w:tcW w:w="3658" w:type="pct"/>
            <w:gridSpan w:val="2"/>
            <w:vAlign w:val="center"/>
          </w:tcPr>
          <w:p w14:paraId="6A533FFB" w14:textId="77777777" w:rsidR="00707DF7" w:rsidRPr="00511FC5" w:rsidRDefault="00707DF7" w:rsidP="001D3C91">
            <w:pPr>
              <w:contextualSpacing/>
            </w:pPr>
            <w:r>
              <w:t>Explain the hybrid seed production in</w:t>
            </w:r>
            <w:r w:rsidRPr="00F946C5">
              <w:t xml:space="preserve"> Sunflower</w:t>
            </w:r>
            <w:r>
              <w:t>.</w:t>
            </w:r>
          </w:p>
        </w:tc>
        <w:tc>
          <w:tcPr>
            <w:tcW w:w="319" w:type="pct"/>
            <w:vAlign w:val="center"/>
          </w:tcPr>
          <w:p w14:paraId="16CA6CD5" w14:textId="77777777" w:rsidR="00707DF7" w:rsidRPr="00511FC5" w:rsidRDefault="00707DF7" w:rsidP="001D3C91">
            <w:pPr>
              <w:contextualSpacing/>
              <w:jc w:val="center"/>
            </w:pPr>
            <w:r w:rsidRPr="00511FC5">
              <w:t>CO</w:t>
            </w:r>
            <w:r>
              <w:t>4</w:t>
            </w:r>
          </w:p>
        </w:tc>
        <w:tc>
          <w:tcPr>
            <w:tcW w:w="256" w:type="pct"/>
            <w:vAlign w:val="center"/>
          </w:tcPr>
          <w:p w14:paraId="6EBDE963" w14:textId="77777777" w:rsidR="00707DF7" w:rsidRPr="00511FC5" w:rsidRDefault="00707DF7" w:rsidP="001D3C91">
            <w:pPr>
              <w:contextualSpacing/>
              <w:jc w:val="center"/>
            </w:pPr>
            <w:r>
              <w:t>U</w:t>
            </w:r>
          </w:p>
        </w:tc>
        <w:tc>
          <w:tcPr>
            <w:tcW w:w="429" w:type="pct"/>
            <w:vAlign w:val="center"/>
          </w:tcPr>
          <w:p w14:paraId="06AF7C25" w14:textId="77777777" w:rsidR="00707DF7" w:rsidRPr="00511FC5" w:rsidRDefault="00707DF7" w:rsidP="001D3C91">
            <w:pPr>
              <w:contextualSpacing/>
              <w:jc w:val="center"/>
            </w:pPr>
            <w:r w:rsidRPr="00511FC5">
              <w:t>5</w:t>
            </w:r>
          </w:p>
        </w:tc>
      </w:tr>
      <w:tr w:rsidR="00707DF7" w:rsidRPr="00511FC5" w14:paraId="58EFA523" w14:textId="77777777" w:rsidTr="001D3C91">
        <w:trPr>
          <w:trHeight w:val="395"/>
          <w:jc w:val="center"/>
        </w:trPr>
        <w:tc>
          <w:tcPr>
            <w:tcW w:w="338" w:type="pct"/>
            <w:vAlign w:val="center"/>
          </w:tcPr>
          <w:p w14:paraId="79336136" w14:textId="77777777" w:rsidR="00707DF7" w:rsidRPr="00511FC5" w:rsidRDefault="00707DF7" w:rsidP="001D3C91">
            <w:pPr>
              <w:contextualSpacing/>
              <w:jc w:val="center"/>
            </w:pPr>
            <w:r w:rsidRPr="00511FC5">
              <w:t>25.</w:t>
            </w:r>
          </w:p>
        </w:tc>
        <w:tc>
          <w:tcPr>
            <w:tcW w:w="3658" w:type="pct"/>
            <w:gridSpan w:val="2"/>
            <w:vAlign w:val="center"/>
          </w:tcPr>
          <w:p w14:paraId="43254E13" w14:textId="77777777" w:rsidR="00707DF7" w:rsidRPr="00511FC5" w:rsidRDefault="00707DF7" w:rsidP="001D3C91">
            <w:pPr>
              <w:contextualSpacing/>
            </w:pPr>
            <w:r w:rsidRPr="00F946C5">
              <w:t>Desc</w:t>
            </w:r>
            <w:r>
              <w:t>ribe the floral biology of Safflower.</w:t>
            </w:r>
          </w:p>
        </w:tc>
        <w:tc>
          <w:tcPr>
            <w:tcW w:w="319" w:type="pct"/>
            <w:vAlign w:val="center"/>
          </w:tcPr>
          <w:p w14:paraId="093119AE" w14:textId="77777777" w:rsidR="00707DF7" w:rsidRPr="00511FC5" w:rsidRDefault="00707DF7" w:rsidP="001D3C91">
            <w:pPr>
              <w:contextualSpacing/>
              <w:jc w:val="center"/>
            </w:pPr>
            <w:r w:rsidRPr="00511FC5">
              <w:t>CO</w:t>
            </w:r>
            <w:r>
              <w:t>2</w:t>
            </w:r>
          </w:p>
        </w:tc>
        <w:tc>
          <w:tcPr>
            <w:tcW w:w="256" w:type="pct"/>
            <w:vAlign w:val="center"/>
          </w:tcPr>
          <w:p w14:paraId="3BB2D578" w14:textId="77777777" w:rsidR="00707DF7" w:rsidRPr="00511FC5" w:rsidRDefault="00707DF7" w:rsidP="001D3C91">
            <w:pPr>
              <w:contextualSpacing/>
              <w:jc w:val="center"/>
            </w:pPr>
            <w:r>
              <w:t>U</w:t>
            </w:r>
          </w:p>
        </w:tc>
        <w:tc>
          <w:tcPr>
            <w:tcW w:w="429" w:type="pct"/>
            <w:vAlign w:val="center"/>
          </w:tcPr>
          <w:p w14:paraId="56B42B58" w14:textId="77777777" w:rsidR="00707DF7" w:rsidRPr="00511FC5" w:rsidRDefault="00707DF7" w:rsidP="001D3C91">
            <w:pPr>
              <w:contextualSpacing/>
              <w:jc w:val="center"/>
            </w:pPr>
            <w:r w:rsidRPr="00511FC5">
              <w:t>5</w:t>
            </w:r>
          </w:p>
        </w:tc>
      </w:tr>
      <w:tr w:rsidR="00707DF7" w:rsidRPr="00511FC5" w14:paraId="1B3B56C9" w14:textId="77777777" w:rsidTr="00191417">
        <w:trPr>
          <w:trHeight w:val="395"/>
          <w:jc w:val="center"/>
        </w:trPr>
        <w:tc>
          <w:tcPr>
            <w:tcW w:w="338" w:type="pct"/>
            <w:vAlign w:val="center"/>
          </w:tcPr>
          <w:p w14:paraId="7C9F0534" w14:textId="77777777" w:rsidR="00707DF7" w:rsidRPr="00511FC5" w:rsidRDefault="00707DF7" w:rsidP="001D3C91">
            <w:pPr>
              <w:contextualSpacing/>
              <w:jc w:val="center"/>
            </w:pPr>
            <w:r w:rsidRPr="00511FC5">
              <w:t>26.</w:t>
            </w:r>
          </w:p>
        </w:tc>
        <w:tc>
          <w:tcPr>
            <w:tcW w:w="3658" w:type="pct"/>
            <w:gridSpan w:val="2"/>
            <w:vAlign w:val="bottom"/>
          </w:tcPr>
          <w:p w14:paraId="7B97A5C1" w14:textId="77777777" w:rsidR="00707DF7" w:rsidRPr="00511FC5" w:rsidRDefault="00707DF7" w:rsidP="001D3C91">
            <w:pPr>
              <w:contextualSpacing/>
              <w:jc w:val="both"/>
            </w:pPr>
            <w:r>
              <w:t>Explain the true potato seed technology.</w:t>
            </w:r>
          </w:p>
        </w:tc>
        <w:tc>
          <w:tcPr>
            <w:tcW w:w="319" w:type="pct"/>
            <w:vAlign w:val="center"/>
          </w:tcPr>
          <w:p w14:paraId="03BEE5B6" w14:textId="77777777" w:rsidR="00707DF7" w:rsidRPr="00511FC5" w:rsidRDefault="00707DF7" w:rsidP="001D3C91">
            <w:pPr>
              <w:contextualSpacing/>
              <w:jc w:val="center"/>
            </w:pPr>
            <w:r w:rsidRPr="00511FC5">
              <w:t>CO</w:t>
            </w:r>
            <w:r>
              <w:t>2</w:t>
            </w:r>
          </w:p>
        </w:tc>
        <w:tc>
          <w:tcPr>
            <w:tcW w:w="256" w:type="pct"/>
            <w:vAlign w:val="center"/>
          </w:tcPr>
          <w:p w14:paraId="4D7F2FB0" w14:textId="77777777" w:rsidR="00707DF7" w:rsidRPr="00511FC5" w:rsidRDefault="00707DF7" w:rsidP="001D3C91">
            <w:pPr>
              <w:contextualSpacing/>
              <w:jc w:val="center"/>
            </w:pPr>
            <w:r>
              <w:t>A</w:t>
            </w:r>
          </w:p>
        </w:tc>
        <w:tc>
          <w:tcPr>
            <w:tcW w:w="429" w:type="pct"/>
            <w:vAlign w:val="center"/>
          </w:tcPr>
          <w:p w14:paraId="23555219" w14:textId="77777777" w:rsidR="00707DF7" w:rsidRPr="00511FC5" w:rsidRDefault="00707DF7" w:rsidP="001D3C91">
            <w:pPr>
              <w:contextualSpacing/>
              <w:jc w:val="center"/>
            </w:pPr>
            <w:r w:rsidRPr="00511FC5">
              <w:t>5</w:t>
            </w:r>
          </w:p>
        </w:tc>
      </w:tr>
      <w:tr w:rsidR="00707DF7" w:rsidRPr="00511FC5" w14:paraId="2679D846" w14:textId="77777777" w:rsidTr="00191417">
        <w:trPr>
          <w:trHeight w:val="395"/>
          <w:jc w:val="center"/>
        </w:trPr>
        <w:tc>
          <w:tcPr>
            <w:tcW w:w="338" w:type="pct"/>
            <w:vAlign w:val="center"/>
          </w:tcPr>
          <w:p w14:paraId="4E7D1E5B" w14:textId="77777777" w:rsidR="00707DF7" w:rsidRPr="00511FC5" w:rsidRDefault="00707DF7" w:rsidP="001D3C91">
            <w:pPr>
              <w:contextualSpacing/>
              <w:jc w:val="center"/>
            </w:pPr>
            <w:r w:rsidRPr="00511FC5">
              <w:t>27.</w:t>
            </w:r>
          </w:p>
        </w:tc>
        <w:tc>
          <w:tcPr>
            <w:tcW w:w="3658" w:type="pct"/>
            <w:gridSpan w:val="2"/>
            <w:vAlign w:val="bottom"/>
          </w:tcPr>
          <w:p w14:paraId="310271E2" w14:textId="77777777" w:rsidR="00707DF7" w:rsidRPr="00511FC5" w:rsidRDefault="00707DF7" w:rsidP="001D3C91">
            <w:pPr>
              <w:contextualSpacing/>
              <w:jc w:val="both"/>
            </w:pPr>
            <w:r>
              <w:t>Explain the floral biology and objectives of tomato.</w:t>
            </w:r>
          </w:p>
        </w:tc>
        <w:tc>
          <w:tcPr>
            <w:tcW w:w="319" w:type="pct"/>
            <w:vAlign w:val="center"/>
          </w:tcPr>
          <w:p w14:paraId="45D7C95C" w14:textId="77777777" w:rsidR="00707DF7" w:rsidRPr="00511FC5" w:rsidRDefault="00707DF7" w:rsidP="001D3C91">
            <w:pPr>
              <w:contextualSpacing/>
              <w:jc w:val="center"/>
            </w:pPr>
            <w:r w:rsidRPr="00511FC5">
              <w:t>CO</w:t>
            </w:r>
            <w:r>
              <w:t>2</w:t>
            </w:r>
          </w:p>
        </w:tc>
        <w:tc>
          <w:tcPr>
            <w:tcW w:w="256" w:type="pct"/>
            <w:vAlign w:val="center"/>
          </w:tcPr>
          <w:p w14:paraId="0254BB99" w14:textId="77777777" w:rsidR="00707DF7" w:rsidRPr="00511FC5" w:rsidRDefault="00707DF7" w:rsidP="001D3C91">
            <w:pPr>
              <w:contextualSpacing/>
              <w:jc w:val="center"/>
            </w:pPr>
            <w:r>
              <w:t>U</w:t>
            </w:r>
          </w:p>
        </w:tc>
        <w:tc>
          <w:tcPr>
            <w:tcW w:w="429" w:type="pct"/>
            <w:vAlign w:val="center"/>
          </w:tcPr>
          <w:p w14:paraId="07AD82A6" w14:textId="77777777" w:rsidR="00707DF7" w:rsidRPr="00511FC5" w:rsidRDefault="00707DF7" w:rsidP="001D3C91">
            <w:pPr>
              <w:contextualSpacing/>
              <w:jc w:val="center"/>
            </w:pPr>
            <w:r w:rsidRPr="00511FC5">
              <w:t>5</w:t>
            </w:r>
          </w:p>
        </w:tc>
      </w:tr>
      <w:tr w:rsidR="00707DF7" w:rsidRPr="00511FC5" w14:paraId="5072104A" w14:textId="77777777" w:rsidTr="00191417">
        <w:trPr>
          <w:trHeight w:val="395"/>
          <w:jc w:val="center"/>
        </w:trPr>
        <w:tc>
          <w:tcPr>
            <w:tcW w:w="338" w:type="pct"/>
            <w:vAlign w:val="center"/>
          </w:tcPr>
          <w:p w14:paraId="2B6AC838" w14:textId="77777777" w:rsidR="00707DF7" w:rsidRPr="00511FC5" w:rsidRDefault="00707DF7" w:rsidP="001D3C91">
            <w:pPr>
              <w:contextualSpacing/>
              <w:jc w:val="center"/>
            </w:pPr>
            <w:r w:rsidRPr="00511FC5">
              <w:t>28.</w:t>
            </w:r>
          </w:p>
        </w:tc>
        <w:tc>
          <w:tcPr>
            <w:tcW w:w="3658" w:type="pct"/>
            <w:gridSpan w:val="2"/>
            <w:vAlign w:val="bottom"/>
          </w:tcPr>
          <w:p w14:paraId="3A8FCBEC" w14:textId="77777777" w:rsidR="00707DF7" w:rsidRPr="00511FC5" w:rsidRDefault="00707DF7" w:rsidP="001D3C91">
            <w:pPr>
              <w:contextualSpacing/>
              <w:jc w:val="both"/>
            </w:pPr>
            <w:r>
              <w:t>Define germplasm and explain its types.</w:t>
            </w:r>
          </w:p>
        </w:tc>
        <w:tc>
          <w:tcPr>
            <w:tcW w:w="319" w:type="pct"/>
            <w:vAlign w:val="center"/>
          </w:tcPr>
          <w:p w14:paraId="398EE813" w14:textId="77777777" w:rsidR="00707DF7" w:rsidRPr="00511FC5" w:rsidRDefault="00707DF7" w:rsidP="001D3C91">
            <w:pPr>
              <w:contextualSpacing/>
              <w:jc w:val="center"/>
            </w:pPr>
            <w:r w:rsidRPr="00511FC5">
              <w:t>CO</w:t>
            </w:r>
            <w:r>
              <w:t>3</w:t>
            </w:r>
          </w:p>
        </w:tc>
        <w:tc>
          <w:tcPr>
            <w:tcW w:w="256" w:type="pct"/>
            <w:vAlign w:val="center"/>
          </w:tcPr>
          <w:p w14:paraId="3A6A0010" w14:textId="77777777" w:rsidR="00707DF7" w:rsidRPr="00511FC5" w:rsidRDefault="00707DF7" w:rsidP="001D3C91">
            <w:pPr>
              <w:contextualSpacing/>
              <w:jc w:val="center"/>
            </w:pPr>
            <w:r>
              <w:t>U</w:t>
            </w:r>
          </w:p>
        </w:tc>
        <w:tc>
          <w:tcPr>
            <w:tcW w:w="429" w:type="pct"/>
            <w:vAlign w:val="center"/>
          </w:tcPr>
          <w:p w14:paraId="0F913384" w14:textId="77777777" w:rsidR="00707DF7" w:rsidRPr="00511FC5" w:rsidRDefault="00707DF7" w:rsidP="001D3C91">
            <w:pPr>
              <w:contextualSpacing/>
              <w:jc w:val="center"/>
            </w:pPr>
            <w:r w:rsidRPr="00511FC5">
              <w:t>5</w:t>
            </w:r>
          </w:p>
        </w:tc>
      </w:tr>
      <w:tr w:rsidR="00707DF7" w:rsidRPr="00511FC5" w14:paraId="06138191" w14:textId="77777777" w:rsidTr="00191417">
        <w:trPr>
          <w:trHeight w:val="395"/>
          <w:jc w:val="center"/>
        </w:trPr>
        <w:tc>
          <w:tcPr>
            <w:tcW w:w="338" w:type="pct"/>
            <w:vAlign w:val="center"/>
          </w:tcPr>
          <w:p w14:paraId="42E7CFB5" w14:textId="77777777" w:rsidR="00707DF7" w:rsidRPr="00511FC5" w:rsidRDefault="00707DF7" w:rsidP="001D3C91">
            <w:pPr>
              <w:contextualSpacing/>
              <w:jc w:val="center"/>
            </w:pPr>
            <w:r w:rsidRPr="00511FC5">
              <w:t>29.</w:t>
            </w:r>
          </w:p>
        </w:tc>
        <w:tc>
          <w:tcPr>
            <w:tcW w:w="3658" w:type="pct"/>
            <w:gridSpan w:val="2"/>
            <w:vAlign w:val="bottom"/>
          </w:tcPr>
          <w:p w14:paraId="52183103" w14:textId="77777777" w:rsidR="00707DF7" w:rsidRPr="00511FC5" w:rsidRDefault="00707DF7" w:rsidP="001D3C91">
            <w:pPr>
              <w:contextualSpacing/>
              <w:jc w:val="both"/>
            </w:pPr>
            <w:r>
              <w:t>Briefly explain the germplasm activities.</w:t>
            </w:r>
          </w:p>
        </w:tc>
        <w:tc>
          <w:tcPr>
            <w:tcW w:w="319" w:type="pct"/>
            <w:vAlign w:val="center"/>
          </w:tcPr>
          <w:p w14:paraId="051D2D44" w14:textId="77777777" w:rsidR="00707DF7" w:rsidRPr="00511FC5" w:rsidRDefault="00707DF7" w:rsidP="001D3C91">
            <w:pPr>
              <w:contextualSpacing/>
              <w:jc w:val="center"/>
            </w:pPr>
            <w:r w:rsidRPr="00511FC5">
              <w:t>CO</w:t>
            </w:r>
            <w:r>
              <w:t>3</w:t>
            </w:r>
          </w:p>
        </w:tc>
        <w:tc>
          <w:tcPr>
            <w:tcW w:w="256" w:type="pct"/>
            <w:vAlign w:val="center"/>
          </w:tcPr>
          <w:p w14:paraId="4B5E2FC4" w14:textId="77777777" w:rsidR="00707DF7" w:rsidRPr="00511FC5" w:rsidRDefault="00707DF7" w:rsidP="001D3C91">
            <w:pPr>
              <w:contextualSpacing/>
              <w:jc w:val="center"/>
            </w:pPr>
            <w:r>
              <w:t>U</w:t>
            </w:r>
          </w:p>
        </w:tc>
        <w:tc>
          <w:tcPr>
            <w:tcW w:w="429" w:type="pct"/>
            <w:vAlign w:val="center"/>
          </w:tcPr>
          <w:p w14:paraId="775B5687" w14:textId="77777777" w:rsidR="00707DF7" w:rsidRPr="00511FC5" w:rsidRDefault="00707DF7" w:rsidP="001D3C91">
            <w:pPr>
              <w:contextualSpacing/>
              <w:jc w:val="center"/>
            </w:pPr>
            <w:r w:rsidRPr="00511FC5">
              <w:t>5</w:t>
            </w:r>
          </w:p>
        </w:tc>
      </w:tr>
      <w:tr w:rsidR="00707DF7" w:rsidRPr="00511FC5" w14:paraId="250A5040" w14:textId="77777777" w:rsidTr="00191417">
        <w:trPr>
          <w:trHeight w:val="395"/>
          <w:jc w:val="center"/>
        </w:trPr>
        <w:tc>
          <w:tcPr>
            <w:tcW w:w="338" w:type="pct"/>
            <w:vAlign w:val="center"/>
          </w:tcPr>
          <w:p w14:paraId="355E495B" w14:textId="77777777" w:rsidR="00707DF7" w:rsidRPr="00511FC5" w:rsidRDefault="00707DF7" w:rsidP="001D3C91">
            <w:pPr>
              <w:contextualSpacing/>
              <w:jc w:val="center"/>
            </w:pPr>
            <w:r w:rsidRPr="00511FC5">
              <w:t>30.</w:t>
            </w:r>
          </w:p>
        </w:tc>
        <w:tc>
          <w:tcPr>
            <w:tcW w:w="3658" w:type="pct"/>
            <w:gridSpan w:val="2"/>
            <w:vAlign w:val="bottom"/>
          </w:tcPr>
          <w:p w14:paraId="7D30EBF1" w14:textId="77777777" w:rsidR="00707DF7" w:rsidRPr="00511FC5" w:rsidRDefault="00707DF7" w:rsidP="001D3C91">
            <w:pPr>
              <w:contextualSpacing/>
              <w:jc w:val="both"/>
            </w:pPr>
            <w:r>
              <w:t>Define genetic erosion. What are the major reasons for genetic erosion.</w:t>
            </w:r>
          </w:p>
        </w:tc>
        <w:tc>
          <w:tcPr>
            <w:tcW w:w="319" w:type="pct"/>
            <w:vAlign w:val="center"/>
          </w:tcPr>
          <w:p w14:paraId="58D86C1E" w14:textId="77777777" w:rsidR="00707DF7" w:rsidRPr="00511FC5" w:rsidRDefault="00707DF7" w:rsidP="001D3C91">
            <w:pPr>
              <w:contextualSpacing/>
              <w:jc w:val="center"/>
            </w:pPr>
            <w:r w:rsidRPr="00511FC5">
              <w:t>CO</w:t>
            </w:r>
            <w:r>
              <w:t>3</w:t>
            </w:r>
          </w:p>
        </w:tc>
        <w:tc>
          <w:tcPr>
            <w:tcW w:w="256" w:type="pct"/>
            <w:vAlign w:val="center"/>
          </w:tcPr>
          <w:p w14:paraId="01B8A693" w14:textId="77777777" w:rsidR="00707DF7" w:rsidRPr="00511FC5" w:rsidRDefault="00707DF7" w:rsidP="001D3C91">
            <w:pPr>
              <w:contextualSpacing/>
              <w:jc w:val="center"/>
            </w:pPr>
            <w:r>
              <w:t>U</w:t>
            </w:r>
          </w:p>
        </w:tc>
        <w:tc>
          <w:tcPr>
            <w:tcW w:w="429" w:type="pct"/>
            <w:vAlign w:val="center"/>
          </w:tcPr>
          <w:p w14:paraId="23DB098E" w14:textId="77777777" w:rsidR="00707DF7" w:rsidRPr="00511FC5" w:rsidRDefault="00707DF7" w:rsidP="001D3C91">
            <w:pPr>
              <w:contextualSpacing/>
              <w:jc w:val="center"/>
            </w:pPr>
            <w:r w:rsidRPr="00511FC5">
              <w:t>5</w:t>
            </w:r>
          </w:p>
        </w:tc>
      </w:tr>
      <w:tr w:rsidR="00707DF7" w:rsidRPr="00511FC5" w14:paraId="5254A773" w14:textId="77777777" w:rsidTr="00191417">
        <w:trPr>
          <w:trHeight w:val="395"/>
          <w:jc w:val="center"/>
        </w:trPr>
        <w:tc>
          <w:tcPr>
            <w:tcW w:w="338" w:type="pct"/>
            <w:vAlign w:val="center"/>
          </w:tcPr>
          <w:p w14:paraId="17B5728E" w14:textId="77777777" w:rsidR="00707DF7" w:rsidRPr="00511FC5" w:rsidRDefault="00707DF7" w:rsidP="001D3C91">
            <w:pPr>
              <w:contextualSpacing/>
              <w:jc w:val="center"/>
            </w:pPr>
            <w:r w:rsidRPr="00511FC5">
              <w:t>31.</w:t>
            </w:r>
          </w:p>
        </w:tc>
        <w:tc>
          <w:tcPr>
            <w:tcW w:w="3658" w:type="pct"/>
            <w:gridSpan w:val="2"/>
            <w:vAlign w:val="bottom"/>
          </w:tcPr>
          <w:p w14:paraId="26F87A1E" w14:textId="77777777" w:rsidR="00707DF7" w:rsidRPr="00511FC5" w:rsidRDefault="00707DF7" w:rsidP="001D3C91">
            <w:pPr>
              <w:contextualSpacing/>
              <w:jc w:val="both"/>
            </w:pPr>
            <w:r>
              <w:t>Differentiate vertical and horizontal resistance.</w:t>
            </w:r>
          </w:p>
        </w:tc>
        <w:tc>
          <w:tcPr>
            <w:tcW w:w="319" w:type="pct"/>
            <w:vAlign w:val="center"/>
          </w:tcPr>
          <w:p w14:paraId="2571A425" w14:textId="77777777" w:rsidR="00707DF7" w:rsidRPr="00511FC5" w:rsidRDefault="00707DF7" w:rsidP="001D3C91">
            <w:pPr>
              <w:contextualSpacing/>
              <w:jc w:val="center"/>
            </w:pPr>
            <w:r w:rsidRPr="00511FC5">
              <w:t>CO</w:t>
            </w:r>
            <w:r>
              <w:t>6</w:t>
            </w:r>
          </w:p>
        </w:tc>
        <w:tc>
          <w:tcPr>
            <w:tcW w:w="256" w:type="pct"/>
            <w:vAlign w:val="center"/>
          </w:tcPr>
          <w:p w14:paraId="13B2F1B7" w14:textId="77777777" w:rsidR="00707DF7" w:rsidRPr="00511FC5" w:rsidRDefault="00707DF7" w:rsidP="001D3C91">
            <w:pPr>
              <w:contextualSpacing/>
              <w:jc w:val="center"/>
            </w:pPr>
            <w:r>
              <w:t>U</w:t>
            </w:r>
          </w:p>
        </w:tc>
        <w:tc>
          <w:tcPr>
            <w:tcW w:w="429" w:type="pct"/>
            <w:vAlign w:val="center"/>
          </w:tcPr>
          <w:p w14:paraId="52EFBDE4" w14:textId="77777777" w:rsidR="00707DF7" w:rsidRPr="00511FC5" w:rsidRDefault="00707DF7" w:rsidP="001D3C91">
            <w:pPr>
              <w:contextualSpacing/>
              <w:jc w:val="center"/>
            </w:pPr>
            <w:r w:rsidRPr="00511FC5">
              <w:t>5</w:t>
            </w:r>
          </w:p>
        </w:tc>
      </w:tr>
      <w:tr w:rsidR="00707DF7" w:rsidRPr="00511FC5" w14:paraId="194FA121" w14:textId="77777777" w:rsidTr="00191417">
        <w:trPr>
          <w:trHeight w:val="395"/>
          <w:jc w:val="center"/>
        </w:trPr>
        <w:tc>
          <w:tcPr>
            <w:tcW w:w="338" w:type="pct"/>
            <w:vAlign w:val="center"/>
          </w:tcPr>
          <w:p w14:paraId="14A8B588" w14:textId="77777777" w:rsidR="00707DF7" w:rsidRPr="00511FC5" w:rsidRDefault="00707DF7" w:rsidP="001D3C91">
            <w:pPr>
              <w:contextualSpacing/>
              <w:jc w:val="center"/>
            </w:pPr>
            <w:r w:rsidRPr="00511FC5">
              <w:t>32.</w:t>
            </w:r>
          </w:p>
        </w:tc>
        <w:tc>
          <w:tcPr>
            <w:tcW w:w="3658" w:type="pct"/>
            <w:gridSpan w:val="2"/>
            <w:vAlign w:val="bottom"/>
          </w:tcPr>
          <w:p w14:paraId="2748D236" w14:textId="77777777" w:rsidR="00707DF7" w:rsidRPr="00511FC5" w:rsidRDefault="00707DF7" w:rsidP="001D3C91">
            <w:pPr>
              <w:contextualSpacing/>
              <w:jc w:val="both"/>
            </w:pPr>
            <w:r>
              <w:t>Explain the different types of seeds.</w:t>
            </w:r>
          </w:p>
        </w:tc>
        <w:tc>
          <w:tcPr>
            <w:tcW w:w="319" w:type="pct"/>
            <w:vAlign w:val="center"/>
          </w:tcPr>
          <w:p w14:paraId="2FB5371D" w14:textId="77777777" w:rsidR="00707DF7" w:rsidRPr="00511FC5" w:rsidRDefault="00707DF7" w:rsidP="001D3C91">
            <w:pPr>
              <w:contextualSpacing/>
              <w:jc w:val="center"/>
            </w:pPr>
            <w:r w:rsidRPr="00511FC5">
              <w:t>CO</w:t>
            </w:r>
            <w:r>
              <w:t>3</w:t>
            </w:r>
          </w:p>
        </w:tc>
        <w:tc>
          <w:tcPr>
            <w:tcW w:w="256" w:type="pct"/>
            <w:vAlign w:val="center"/>
          </w:tcPr>
          <w:p w14:paraId="561010AD" w14:textId="77777777" w:rsidR="00707DF7" w:rsidRPr="00511FC5" w:rsidRDefault="00707DF7" w:rsidP="001D3C91">
            <w:pPr>
              <w:contextualSpacing/>
              <w:jc w:val="center"/>
            </w:pPr>
            <w:r>
              <w:t>R</w:t>
            </w:r>
          </w:p>
        </w:tc>
        <w:tc>
          <w:tcPr>
            <w:tcW w:w="429" w:type="pct"/>
            <w:vAlign w:val="center"/>
          </w:tcPr>
          <w:p w14:paraId="415C9F14" w14:textId="77777777" w:rsidR="00707DF7" w:rsidRPr="00511FC5" w:rsidRDefault="00707DF7" w:rsidP="001D3C91">
            <w:pPr>
              <w:contextualSpacing/>
              <w:jc w:val="center"/>
            </w:pPr>
            <w:r w:rsidRPr="00511FC5">
              <w:t>5</w:t>
            </w:r>
          </w:p>
        </w:tc>
      </w:tr>
      <w:tr w:rsidR="00707DF7" w:rsidRPr="00511FC5" w14:paraId="51EA5DB6" w14:textId="77777777" w:rsidTr="00191417">
        <w:trPr>
          <w:trHeight w:val="549"/>
          <w:jc w:val="center"/>
        </w:trPr>
        <w:tc>
          <w:tcPr>
            <w:tcW w:w="5000" w:type="pct"/>
            <w:gridSpan w:val="6"/>
          </w:tcPr>
          <w:p w14:paraId="1EE520D1" w14:textId="77777777" w:rsidR="00707DF7" w:rsidRPr="00511FC5" w:rsidRDefault="00707DF7" w:rsidP="001D3C91">
            <w:pPr>
              <w:contextualSpacing/>
              <w:jc w:val="center"/>
              <w:rPr>
                <w:b/>
                <w:u w:val="single"/>
              </w:rPr>
            </w:pPr>
            <w:r w:rsidRPr="00511FC5">
              <w:rPr>
                <w:b/>
                <w:u w:val="single"/>
              </w:rPr>
              <w:t>PART – C (2 X 15 = 30 MARKS)</w:t>
            </w:r>
          </w:p>
          <w:p w14:paraId="5728C3BF" w14:textId="77777777" w:rsidR="00707DF7" w:rsidRPr="00511FC5" w:rsidRDefault="00707DF7" w:rsidP="001D3C91">
            <w:pPr>
              <w:contextualSpacing/>
              <w:jc w:val="center"/>
              <w:rPr>
                <w:b/>
              </w:rPr>
            </w:pPr>
            <w:r w:rsidRPr="00511FC5">
              <w:rPr>
                <w:b/>
              </w:rPr>
              <w:t>(Answer any 2 from the following)</w:t>
            </w:r>
          </w:p>
        </w:tc>
      </w:tr>
      <w:tr w:rsidR="00707DF7" w:rsidRPr="00511FC5" w14:paraId="0EF03E67" w14:textId="77777777" w:rsidTr="001D3C91">
        <w:trPr>
          <w:trHeight w:val="395"/>
          <w:jc w:val="center"/>
        </w:trPr>
        <w:tc>
          <w:tcPr>
            <w:tcW w:w="338" w:type="pct"/>
            <w:vAlign w:val="center"/>
          </w:tcPr>
          <w:p w14:paraId="2719FB77" w14:textId="77777777" w:rsidR="00707DF7" w:rsidRPr="00511FC5" w:rsidRDefault="00707DF7" w:rsidP="001D3C91">
            <w:pPr>
              <w:contextualSpacing/>
              <w:jc w:val="center"/>
            </w:pPr>
            <w:r w:rsidRPr="00511FC5">
              <w:t>33.</w:t>
            </w:r>
          </w:p>
        </w:tc>
        <w:tc>
          <w:tcPr>
            <w:tcW w:w="250" w:type="pct"/>
            <w:vAlign w:val="center"/>
          </w:tcPr>
          <w:p w14:paraId="2AD0D0BC" w14:textId="77777777" w:rsidR="00707DF7" w:rsidRPr="00511FC5" w:rsidRDefault="00707DF7" w:rsidP="001D3C91">
            <w:pPr>
              <w:contextualSpacing/>
            </w:pPr>
            <w:r w:rsidRPr="00511FC5">
              <w:t>a</w:t>
            </w:r>
            <w:r>
              <w:t>.</w:t>
            </w:r>
          </w:p>
        </w:tc>
        <w:tc>
          <w:tcPr>
            <w:tcW w:w="3408" w:type="pct"/>
            <w:vAlign w:val="center"/>
          </w:tcPr>
          <w:p w14:paraId="27E4813C" w14:textId="77777777" w:rsidR="00707DF7" w:rsidRPr="00511FC5" w:rsidRDefault="00707DF7" w:rsidP="001D3C91">
            <w:pPr>
              <w:contextualSpacing/>
            </w:pPr>
            <w:r>
              <w:t>Differentiate traditional breeding and ideotype breeding.</w:t>
            </w:r>
          </w:p>
        </w:tc>
        <w:tc>
          <w:tcPr>
            <w:tcW w:w="319" w:type="pct"/>
            <w:vAlign w:val="center"/>
          </w:tcPr>
          <w:p w14:paraId="043E9279" w14:textId="77777777" w:rsidR="00707DF7" w:rsidRPr="00511FC5" w:rsidRDefault="00707DF7" w:rsidP="001D3C91">
            <w:pPr>
              <w:contextualSpacing/>
              <w:jc w:val="center"/>
            </w:pPr>
            <w:r w:rsidRPr="00511FC5">
              <w:t>CO</w:t>
            </w:r>
            <w:r>
              <w:t>3</w:t>
            </w:r>
          </w:p>
        </w:tc>
        <w:tc>
          <w:tcPr>
            <w:tcW w:w="256" w:type="pct"/>
            <w:vAlign w:val="center"/>
          </w:tcPr>
          <w:p w14:paraId="6F85DDDB" w14:textId="77777777" w:rsidR="00707DF7" w:rsidRPr="00511FC5" w:rsidRDefault="00707DF7" w:rsidP="001D3C91">
            <w:pPr>
              <w:contextualSpacing/>
              <w:jc w:val="center"/>
            </w:pPr>
            <w:r>
              <w:t>An</w:t>
            </w:r>
          </w:p>
        </w:tc>
        <w:tc>
          <w:tcPr>
            <w:tcW w:w="429" w:type="pct"/>
            <w:vAlign w:val="center"/>
          </w:tcPr>
          <w:p w14:paraId="7D9D19B5" w14:textId="77777777" w:rsidR="00707DF7" w:rsidRPr="00511FC5" w:rsidRDefault="00707DF7" w:rsidP="001D3C91">
            <w:pPr>
              <w:contextualSpacing/>
              <w:jc w:val="center"/>
            </w:pPr>
            <w:r>
              <w:t>8</w:t>
            </w:r>
          </w:p>
        </w:tc>
      </w:tr>
      <w:tr w:rsidR="00707DF7" w:rsidRPr="00511FC5" w14:paraId="49DAB736" w14:textId="77777777" w:rsidTr="001D3C91">
        <w:trPr>
          <w:trHeight w:val="395"/>
          <w:jc w:val="center"/>
        </w:trPr>
        <w:tc>
          <w:tcPr>
            <w:tcW w:w="338" w:type="pct"/>
            <w:vAlign w:val="center"/>
          </w:tcPr>
          <w:p w14:paraId="31969C75" w14:textId="77777777" w:rsidR="00707DF7" w:rsidRPr="00511FC5" w:rsidRDefault="00707DF7" w:rsidP="001D3C91">
            <w:pPr>
              <w:contextualSpacing/>
              <w:jc w:val="center"/>
            </w:pPr>
          </w:p>
        </w:tc>
        <w:tc>
          <w:tcPr>
            <w:tcW w:w="250" w:type="pct"/>
            <w:vAlign w:val="center"/>
          </w:tcPr>
          <w:p w14:paraId="79FD0054" w14:textId="77777777" w:rsidR="00707DF7" w:rsidRPr="00511FC5" w:rsidRDefault="00707DF7" w:rsidP="001D3C91">
            <w:pPr>
              <w:contextualSpacing/>
            </w:pPr>
            <w:r w:rsidRPr="00511FC5">
              <w:t>b</w:t>
            </w:r>
            <w:r>
              <w:t>.</w:t>
            </w:r>
          </w:p>
        </w:tc>
        <w:tc>
          <w:tcPr>
            <w:tcW w:w="3408" w:type="pct"/>
            <w:vAlign w:val="center"/>
          </w:tcPr>
          <w:p w14:paraId="7A028FD2" w14:textId="77777777" w:rsidR="00707DF7" w:rsidRPr="00511FC5" w:rsidRDefault="00707DF7" w:rsidP="001D3C91">
            <w:pPr>
              <w:contextualSpacing/>
              <w:rPr>
                <w:bCs/>
              </w:rPr>
            </w:pPr>
            <w:r>
              <w:rPr>
                <w:bCs/>
              </w:rPr>
              <w:t>Explain the features of rice ideotypes.</w:t>
            </w:r>
          </w:p>
        </w:tc>
        <w:tc>
          <w:tcPr>
            <w:tcW w:w="319" w:type="pct"/>
            <w:vAlign w:val="center"/>
          </w:tcPr>
          <w:p w14:paraId="4F546E7D" w14:textId="77777777" w:rsidR="00707DF7" w:rsidRPr="00511FC5" w:rsidRDefault="00707DF7" w:rsidP="001D3C91">
            <w:pPr>
              <w:contextualSpacing/>
              <w:jc w:val="center"/>
            </w:pPr>
            <w:r w:rsidRPr="00511FC5">
              <w:t>CO</w:t>
            </w:r>
            <w:r>
              <w:t>3</w:t>
            </w:r>
          </w:p>
        </w:tc>
        <w:tc>
          <w:tcPr>
            <w:tcW w:w="256" w:type="pct"/>
            <w:vAlign w:val="center"/>
          </w:tcPr>
          <w:p w14:paraId="751F8D58" w14:textId="77777777" w:rsidR="00707DF7" w:rsidRPr="00511FC5" w:rsidRDefault="00707DF7" w:rsidP="001D3C91">
            <w:pPr>
              <w:contextualSpacing/>
              <w:jc w:val="center"/>
            </w:pPr>
            <w:r>
              <w:t>U</w:t>
            </w:r>
          </w:p>
        </w:tc>
        <w:tc>
          <w:tcPr>
            <w:tcW w:w="429" w:type="pct"/>
            <w:vAlign w:val="center"/>
          </w:tcPr>
          <w:p w14:paraId="567E644D" w14:textId="77777777" w:rsidR="00707DF7" w:rsidRPr="00511FC5" w:rsidRDefault="00707DF7" w:rsidP="001D3C91">
            <w:pPr>
              <w:contextualSpacing/>
              <w:jc w:val="center"/>
            </w:pPr>
            <w:r>
              <w:t>7</w:t>
            </w:r>
          </w:p>
        </w:tc>
      </w:tr>
      <w:tr w:rsidR="00707DF7" w:rsidRPr="00511FC5" w14:paraId="471D0A15" w14:textId="77777777" w:rsidTr="00191417">
        <w:trPr>
          <w:trHeight w:val="395"/>
          <w:jc w:val="center"/>
        </w:trPr>
        <w:tc>
          <w:tcPr>
            <w:tcW w:w="338" w:type="pct"/>
            <w:vAlign w:val="center"/>
          </w:tcPr>
          <w:p w14:paraId="66B37944" w14:textId="77777777" w:rsidR="00707DF7" w:rsidRPr="00511FC5" w:rsidRDefault="00707DF7" w:rsidP="001D3C91">
            <w:pPr>
              <w:contextualSpacing/>
              <w:jc w:val="center"/>
            </w:pPr>
          </w:p>
        </w:tc>
        <w:tc>
          <w:tcPr>
            <w:tcW w:w="250" w:type="pct"/>
            <w:vAlign w:val="center"/>
          </w:tcPr>
          <w:p w14:paraId="0E402010" w14:textId="77777777" w:rsidR="00707DF7" w:rsidRPr="00511FC5" w:rsidRDefault="00707DF7" w:rsidP="001D3C91">
            <w:pPr>
              <w:contextualSpacing/>
            </w:pPr>
          </w:p>
        </w:tc>
        <w:tc>
          <w:tcPr>
            <w:tcW w:w="3408" w:type="pct"/>
            <w:vAlign w:val="bottom"/>
          </w:tcPr>
          <w:p w14:paraId="4D1AD10A" w14:textId="77777777" w:rsidR="00707DF7" w:rsidRPr="00511FC5" w:rsidRDefault="00707DF7" w:rsidP="001D3C91">
            <w:pPr>
              <w:contextualSpacing/>
              <w:jc w:val="both"/>
            </w:pPr>
          </w:p>
        </w:tc>
        <w:tc>
          <w:tcPr>
            <w:tcW w:w="319" w:type="pct"/>
            <w:vAlign w:val="center"/>
          </w:tcPr>
          <w:p w14:paraId="18D25490" w14:textId="77777777" w:rsidR="00707DF7" w:rsidRPr="00511FC5" w:rsidRDefault="00707DF7" w:rsidP="001D3C91">
            <w:pPr>
              <w:contextualSpacing/>
              <w:jc w:val="center"/>
            </w:pPr>
          </w:p>
        </w:tc>
        <w:tc>
          <w:tcPr>
            <w:tcW w:w="256" w:type="pct"/>
            <w:vAlign w:val="center"/>
          </w:tcPr>
          <w:p w14:paraId="5802C951" w14:textId="77777777" w:rsidR="00707DF7" w:rsidRPr="00511FC5" w:rsidRDefault="00707DF7" w:rsidP="001D3C91">
            <w:pPr>
              <w:contextualSpacing/>
              <w:jc w:val="center"/>
            </w:pPr>
          </w:p>
        </w:tc>
        <w:tc>
          <w:tcPr>
            <w:tcW w:w="429" w:type="pct"/>
            <w:vAlign w:val="center"/>
          </w:tcPr>
          <w:p w14:paraId="7DF1FA52" w14:textId="77777777" w:rsidR="00707DF7" w:rsidRPr="00511FC5" w:rsidRDefault="00707DF7" w:rsidP="001D3C91">
            <w:pPr>
              <w:contextualSpacing/>
              <w:jc w:val="center"/>
            </w:pPr>
          </w:p>
        </w:tc>
      </w:tr>
      <w:tr w:rsidR="00707DF7" w:rsidRPr="00511FC5" w14:paraId="44546A9F" w14:textId="77777777" w:rsidTr="001D3C91">
        <w:trPr>
          <w:trHeight w:val="395"/>
          <w:jc w:val="center"/>
        </w:trPr>
        <w:tc>
          <w:tcPr>
            <w:tcW w:w="338" w:type="pct"/>
            <w:vAlign w:val="center"/>
          </w:tcPr>
          <w:p w14:paraId="4018AFDB" w14:textId="77777777" w:rsidR="00707DF7" w:rsidRPr="00511FC5" w:rsidRDefault="00707DF7" w:rsidP="001D3C91">
            <w:pPr>
              <w:contextualSpacing/>
              <w:jc w:val="center"/>
            </w:pPr>
            <w:r w:rsidRPr="00511FC5">
              <w:t>34.</w:t>
            </w:r>
          </w:p>
        </w:tc>
        <w:tc>
          <w:tcPr>
            <w:tcW w:w="250" w:type="pct"/>
            <w:vAlign w:val="center"/>
          </w:tcPr>
          <w:p w14:paraId="0E1F3170" w14:textId="77777777" w:rsidR="00707DF7" w:rsidRPr="00511FC5" w:rsidRDefault="00707DF7" w:rsidP="001D3C91">
            <w:pPr>
              <w:contextualSpacing/>
            </w:pPr>
            <w:r w:rsidRPr="00511FC5">
              <w:t>a</w:t>
            </w:r>
            <w:r>
              <w:t>.</w:t>
            </w:r>
          </w:p>
        </w:tc>
        <w:tc>
          <w:tcPr>
            <w:tcW w:w="3408" w:type="pct"/>
            <w:vAlign w:val="center"/>
          </w:tcPr>
          <w:p w14:paraId="5DB85719" w14:textId="77777777" w:rsidR="00707DF7" w:rsidRPr="00511FC5" w:rsidRDefault="00707DF7" w:rsidP="001D3C91">
            <w:pPr>
              <w:contextualSpacing/>
            </w:pPr>
            <w:r>
              <w:t>Briefly explain the steps involved in the release of a variety.</w:t>
            </w:r>
          </w:p>
        </w:tc>
        <w:tc>
          <w:tcPr>
            <w:tcW w:w="319" w:type="pct"/>
            <w:vAlign w:val="center"/>
          </w:tcPr>
          <w:p w14:paraId="03F249E1" w14:textId="77777777" w:rsidR="00707DF7" w:rsidRPr="00511FC5" w:rsidRDefault="00707DF7" w:rsidP="001D3C91">
            <w:pPr>
              <w:contextualSpacing/>
              <w:jc w:val="center"/>
            </w:pPr>
            <w:r w:rsidRPr="00511FC5">
              <w:t>CO</w:t>
            </w:r>
            <w:r>
              <w:t>6</w:t>
            </w:r>
          </w:p>
        </w:tc>
        <w:tc>
          <w:tcPr>
            <w:tcW w:w="256" w:type="pct"/>
            <w:vAlign w:val="center"/>
          </w:tcPr>
          <w:p w14:paraId="0108F085" w14:textId="77777777" w:rsidR="00707DF7" w:rsidRPr="00511FC5" w:rsidRDefault="00707DF7" w:rsidP="001D3C91">
            <w:pPr>
              <w:contextualSpacing/>
              <w:jc w:val="center"/>
            </w:pPr>
            <w:r>
              <w:t>U</w:t>
            </w:r>
          </w:p>
        </w:tc>
        <w:tc>
          <w:tcPr>
            <w:tcW w:w="429" w:type="pct"/>
            <w:vAlign w:val="center"/>
          </w:tcPr>
          <w:p w14:paraId="4EFFBF22" w14:textId="77777777" w:rsidR="00707DF7" w:rsidRPr="00511FC5" w:rsidRDefault="00707DF7" w:rsidP="001D3C91">
            <w:pPr>
              <w:contextualSpacing/>
              <w:jc w:val="center"/>
            </w:pPr>
            <w:r>
              <w:t>8</w:t>
            </w:r>
          </w:p>
        </w:tc>
      </w:tr>
      <w:tr w:rsidR="00707DF7" w:rsidRPr="00511FC5" w14:paraId="5ADBA144" w14:textId="77777777" w:rsidTr="001D3C91">
        <w:trPr>
          <w:trHeight w:val="395"/>
          <w:jc w:val="center"/>
        </w:trPr>
        <w:tc>
          <w:tcPr>
            <w:tcW w:w="338" w:type="pct"/>
            <w:vAlign w:val="center"/>
          </w:tcPr>
          <w:p w14:paraId="758B30F2" w14:textId="77777777" w:rsidR="00707DF7" w:rsidRPr="00511FC5" w:rsidRDefault="00707DF7" w:rsidP="001D3C91">
            <w:pPr>
              <w:contextualSpacing/>
              <w:jc w:val="center"/>
            </w:pPr>
          </w:p>
        </w:tc>
        <w:tc>
          <w:tcPr>
            <w:tcW w:w="250" w:type="pct"/>
            <w:vAlign w:val="center"/>
          </w:tcPr>
          <w:p w14:paraId="77E1B649" w14:textId="77777777" w:rsidR="00707DF7" w:rsidRPr="00511FC5" w:rsidRDefault="00707DF7" w:rsidP="001D3C91">
            <w:pPr>
              <w:contextualSpacing/>
            </w:pPr>
            <w:r w:rsidRPr="00511FC5">
              <w:t>b</w:t>
            </w:r>
            <w:r>
              <w:t>.</w:t>
            </w:r>
          </w:p>
        </w:tc>
        <w:tc>
          <w:tcPr>
            <w:tcW w:w="3408" w:type="pct"/>
            <w:vAlign w:val="center"/>
          </w:tcPr>
          <w:p w14:paraId="291B10D2" w14:textId="77777777" w:rsidR="00707DF7" w:rsidRPr="00511FC5" w:rsidRDefault="00707DF7" w:rsidP="001D3C91">
            <w:pPr>
              <w:contextualSpacing/>
            </w:pPr>
            <w:r>
              <w:t>Define gene pool. Explain the types of the gene pool with examples.</w:t>
            </w:r>
          </w:p>
        </w:tc>
        <w:tc>
          <w:tcPr>
            <w:tcW w:w="319" w:type="pct"/>
            <w:vAlign w:val="center"/>
          </w:tcPr>
          <w:p w14:paraId="0E611D56" w14:textId="77777777" w:rsidR="00707DF7" w:rsidRPr="00511FC5" w:rsidRDefault="00707DF7" w:rsidP="001D3C91">
            <w:pPr>
              <w:contextualSpacing/>
              <w:jc w:val="center"/>
            </w:pPr>
            <w:r w:rsidRPr="00511FC5">
              <w:t>CO</w:t>
            </w:r>
            <w:r>
              <w:t>3</w:t>
            </w:r>
          </w:p>
        </w:tc>
        <w:tc>
          <w:tcPr>
            <w:tcW w:w="256" w:type="pct"/>
            <w:vAlign w:val="center"/>
          </w:tcPr>
          <w:p w14:paraId="3EAF25F0" w14:textId="77777777" w:rsidR="00707DF7" w:rsidRPr="00511FC5" w:rsidRDefault="00707DF7" w:rsidP="001D3C91">
            <w:pPr>
              <w:contextualSpacing/>
              <w:jc w:val="center"/>
            </w:pPr>
            <w:r>
              <w:t>U</w:t>
            </w:r>
          </w:p>
        </w:tc>
        <w:tc>
          <w:tcPr>
            <w:tcW w:w="429" w:type="pct"/>
            <w:vAlign w:val="center"/>
          </w:tcPr>
          <w:p w14:paraId="604F3CC8" w14:textId="77777777" w:rsidR="00707DF7" w:rsidRPr="00511FC5" w:rsidRDefault="00707DF7" w:rsidP="001D3C91">
            <w:pPr>
              <w:contextualSpacing/>
              <w:jc w:val="center"/>
            </w:pPr>
            <w:r>
              <w:t>7</w:t>
            </w:r>
          </w:p>
        </w:tc>
      </w:tr>
      <w:tr w:rsidR="00707DF7" w:rsidRPr="00511FC5" w14:paraId="06EDAD2F" w14:textId="77777777" w:rsidTr="00191417">
        <w:trPr>
          <w:trHeight w:val="395"/>
          <w:jc w:val="center"/>
        </w:trPr>
        <w:tc>
          <w:tcPr>
            <w:tcW w:w="338" w:type="pct"/>
            <w:vAlign w:val="center"/>
          </w:tcPr>
          <w:p w14:paraId="36C69B06" w14:textId="77777777" w:rsidR="00707DF7" w:rsidRPr="00511FC5" w:rsidRDefault="00707DF7" w:rsidP="001D3C91">
            <w:pPr>
              <w:contextualSpacing/>
              <w:jc w:val="center"/>
            </w:pPr>
          </w:p>
        </w:tc>
        <w:tc>
          <w:tcPr>
            <w:tcW w:w="250" w:type="pct"/>
            <w:vAlign w:val="center"/>
          </w:tcPr>
          <w:p w14:paraId="7C360F8A" w14:textId="77777777" w:rsidR="00707DF7" w:rsidRPr="00511FC5" w:rsidRDefault="00707DF7" w:rsidP="001D3C91">
            <w:pPr>
              <w:contextualSpacing/>
            </w:pPr>
          </w:p>
        </w:tc>
        <w:tc>
          <w:tcPr>
            <w:tcW w:w="3408" w:type="pct"/>
            <w:vAlign w:val="bottom"/>
          </w:tcPr>
          <w:p w14:paraId="40FF2395" w14:textId="77777777" w:rsidR="00707DF7" w:rsidRPr="00511FC5" w:rsidRDefault="00707DF7" w:rsidP="001D3C91">
            <w:pPr>
              <w:contextualSpacing/>
              <w:jc w:val="both"/>
            </w:pPr>
          </w:p>
        </w:tc>
        <w:tc>
          <w:tcPr>
            <w:tcW w:w="319" w:type="pct"/>
            <w:vAlign w:val="center"/>
          </w:tcPr>
          <w:p w14:paraId="1704EE1D" w14:textId="77777777" w:rsidR="00707DF7" w:rsidRPr="00511FC5" w:rsidRDefault="00707DF7" w:rsidP="001D3C91">
            <w:pPr>
              <w:contextualSpacing/>
              <w:jc w:val="center"/>
            </w:pPr>
          </w:p>
        </w:tc>
        <w:tc>
          <w:tcPr>
            <w:tcW w:w="256" w:type="pct"/>
            <w:vAlign w:val="center"/>
          </w:tcPr>
          <w:p w14:paraId="332F7FFD" w14:textId="77777777" w:rsidR="00707DF7" w:rsidRPr="00511FC5" w:rsidRDefault="00707DF7" w:rsidP="001D3C91">
            <w:pPr>
              <w:contextualSpacing/>
              <w:jc w:val="center"/>
            </w:pPr>
          </w:p>
        </w:tc>
        <w:tc>
          <w:tcPr>
            <w:tcW w:w="429" w:type="pct"/>
            <w:vAlign w:val="center"/>
          </w:tcPr>
          <w:p w14:paraId="404DE241" w14:textId="77777777" w:rsidR="00707DF7" w:rsidRPr="00511FC5" w:rsidRDefault="00707DF7" w:rsidP="001D3C91">
            <w:pPr>
              <w:contextualSpacing/>
              <w:jc w:val="center"/>
            </w:pPr>
          </w:p>
        </w:tc>
      </w:tr>
      <w:tr w:rsidR="00707DF7" w:rsidRPr="00511FC5" w14:paraId="5CB5074E" w14:textId="77777777" w:rsidTr="001D3C91">
        <w:trPr>
          <w:trHeight w:val="395"/>
          <w:jc w:val="center"/>
        </w:trPr>
        <w:tc>
          <w:tcPr>
            <w:tcW w:w="338" w:type="pct"/>
            <w:vAlign w:val="center"/>
          </w:tcPr>
          <w:p w14:paraId="6719A82F" w14:textId="77777777" w:rsidR="00707DF7" w:rsidRPr="00511FC5" w:rsidRDefault="00707DF7" w:rsidP="001D3C91">
            <w:pPr>
              <w:contextualSpacing/>
              <w:jc w:val="center"/>
            </w:pPr>
            <w:r w:rsidRPr="00511FC5">
              <w:t>35.</w:t>
            </w:r>
          </w:p>
        </w:tc>
        <w:tc>
          <w:tcPr>
            <w:tcW w:w="250" w:type="pct"/>
            <w:vAlign w:val="center"/>
          </w:tcPr>
          <w:p w14:paraId="5E55F12F" w14:textId="77777777" w:rsidR="00707DF7" w:rsidRPr="00511FC5" w:rsidRDefault="00707DF7" w:rsidP="001D3C91">
            <w:pPr>
              <w:contextualSpacing/>
            </w:pPr>
            <w:r w:rsidRPr="00511FC5">
              <w:t>a</w:t>
            </w:r>
            <w:r>
              <w:t>.</w:t>
            </w:r>
          </w:p>
        </w:tc>
        <w:tc>
          <w:tcPr>
            <w:tcW w:w="3408" w:type="pct"/>
            <w:vAlign w:val="center"/>
          </w:tcPr>
          <w:p w14:paraId="2212774F" w14:textId="77777777" w:rsidR="00707DF7" w:rsidRPr="00511FC5" w:rsidRDefault="00707DF7" w:rsidP="001D3C91">
            <w:pPr>
              <w:contextualSpacing/>
            </w:pPr>
            <w:r>
              <w:t>Write a short note on In-situ and Ex-situ conservation of germplasm.</w:t>
            </w:r>
          </w:p>
        </w:tc>
        <w:tc>
          <w:tcPr>
            <w:tcW w:w="319" w:type="pct"/>
            <w:vAlign w:val="center"/>
          </w:tcPr>
          <w:p w14:paraId="3977E65E" w14:textId="77777777" w:rsidR="00707DF7" w:rsidRPr="00511FC5" w:rsidRDefault="00707DF7" w:rsidP="001D3C91">
            <w:pPr>
              <w:contextualSpacing/>
              <w:jc w:val="center"/>
            </w:pPr>
            <w:r w:rsidRPr="00511FC5">
              <w:t>CO</w:t>
            </w:r>
            <w:r>
              <w:t>3</w:t>
            </w:r>
          </w:p>
        </w:tc>
        <w:tc>
          <w:tcPr>
            <w:tcW w:w="256" w:type="pct"/>
            <w:vAlign w:val="center"/>
          </w:tcPr>
          <w:p w14:paraId="47CD87BA" w14:textId="77777777" w:rsidR="00707DF7" w:rsidRPr="00511FC5" w:rsidRDefault="00707DF7" w:rsidP="001D3C91">
            <w:pPr>
              <w:contextualSpacing/>
              <w:jc w:val="center"/>
            </w:pPr>
            <w:r>
              <w:t>U</w:t>
            </w:r>
          </w:p>
        </w:tc>
        <w:tc>
          <w:tcPr>
            <w:tcW w:w="429" w:type="pct"/>
            <w:vAlign w:val="center"/>
          </w:tcPr>
          <w:p w14:paraId="32DCD3C5" w14:textId="77777777" w:rsidR="00707DF7" w:rsidRPr="00511FC5" w:rsidRDefault="00707DF7" w:rsidP="001D3C91">
            <w:pPr>
              <w:contextualSpacing/>
              <w:jc w:val="center"/>
            </w:pPr>
            <w:r>
              <w:t>8</w:t>
            </w:r>
          </w:p>
        </w:tc>
      </w:tr>
      <w:tr w:rsidR="00707DF7" w:rsidRPr="00511FC5" w14:paraId="327FE704" w14:textId="77777777" w:rsidTr="00191417">
        <w:trPr>
          <w:trHeight w:val="395"/>
          <w:jc w:val="center"/>
        </w:trPr>
        <w:tc>
          <w:tcPr>
            <w:tcW w:w="338" w:type="pct"/>
            <w:vAlign w:val="center"/>
          </w:tcPr>
          <w:p w14:paraId="27E613E7" w14:textId="77777777" w:rsidR="00707DF7" w:rsidRPr="00511FC5" w:rsidRDefault="00707DF7" w:rsidP="001D3C91">
            <w:pPr>
              <w:contextualSpacing/>
            </w:pPr>
          </w:p>
        </w:tc>
        <w:tc>
          <w:tcPr>
            <w:tcW w:w="250" w:type="pct"/>
            <w:vAlign w:val="center"/>
          </w:tcPr>
          <w:p w14:paraId="40965338" w14:textId="77777777" w:rsidR="00707DF7" w:rsidRPr="00511FC5" w:rsidRDefault="00707DF7" w:rsidP="001D3C91">
            <w:pPr>
              <w:contextualSpacing/>
            </w:pPr>
            <w:r w:rsidRPr="00511FC5">
              <w:t>b</w:t>
            </w:r>
            <w:r>
              <w:t>.</w:t>
            </w:r>
          </w:p>
        </w:tc>
        <w:tc>
          <w:tcPr>
            <w:tcW w:w="3408" w:type="pct"/>
            <w:vAlign w:val="bottom"/>
          </w:tcPr>
          <w:p w14:paraId="62035E10" w14:textId="77777777" w:rsidR="00707DF7" w:rsidRPr="00511FC5" w:rsidRDefault="00707DF7" w:rsidP="001D3C91">
            <w:pPr>
              <w:contextualSpacing/>
              <w:jc w:val="both"/>
              <w:rPr>
                <w:bCs/>
              </w:rPr>
            </w:pPr>
            <w:r>
              <w:rPr>
                <w:bCs/>
              </w:rPr>
              <w:t xml:space="preserve">Define drought stress. What are the mechanisms of drought stress? </w:t>
            </w:r>
          </w:p>
        </w:tc>
        <w:tc>
          <w:tcPr>
            <w:tcW w:w="319" w:type="pct"/>
            <w:vAlign w:val="center"/>
          </w:tcPr>
          <w:p w14:paraId="363C7A08" w14:textId="77777777" w:rsidR="00707DF7" w:rsidRPr="00511FC5" w:rsidRDefault="00707DF7" w:rsidP="001D3C91">
            <w:pPr>
              <w:contextualSpacing/>
              <w:jc w:val="center"/>
            </w:pPr>
            <w:r w:rsidRPr="00511FC5">
              <w:t>CO</w:t>
            </w:r>
            <w:r>
              <w:t>6</w:t>
            </w:r>
          </w:p>
        </w:tc>
        <w:tc>
          <w:tcPr>
            <w:tcW w:w="256" w:type="pct"/>
            <w:vAlign w:val="center"/>
          </w:tcPr>
          <w:p w14:paraId="4922662A" w14:textId="77777777" w:rsidR="00707DF7" w:rsidRPr="00511FC5" w:rsidRDefault="00707DF7" w:rsidP="001D3C91">
            <w:pPr>
              <w:contextualSpacing/>
              <w:jc w:val="center"/>
            </w:pPr>
            <w:r>
              <w:t>An</w:t>
            </w:r>
          </w:p>
        </w:tc>
        <w:tc>
          <w:tcPr>
            <w:tcW w:w="429" w:type="pct"/>
            <w:vAlign w:val="center"/>
          </w:tcPr>
          <w:p w14:paraId="47B62A41" w14:textId="77777777" w:rsidR="00707DF7" w:rsidRPr="00511FC5" w:rsidRDefault="00707DF7" w:rsidP="001D3C91">
            <w:pPr>
              <w:contextualSpacing/>
              <w:jc w:val="center"/>
            </w:pPr>
            <w:r>
              <w:t>7</w:t>
            </w:r>
          </w:p>
        </w:tc>
      </w:tr>
    </w:tbl>
    <w:p w14:paraId="6FCE5167"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915CB29" w14:textId="77777777" w:rsidR="00707DF7" w:rsidRPr="00511FC5"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4F1B973E" w14:textId="77777777" w:rsidTr="00511FC5">
        <w:tc>
          <w:tcPr>
            <w:tcW w:w="838" w:type="dxa"/>
          </w:tcPr>
          <w:p w14:paraId="341FCFB8" w14:textId="77777777" w:rsidR="00707DF7" w:rsidRPr="00511FC5" w:rsidRDefault="00707DF7" w:rsidP="0030423A">
            <w:pPr>
              <w:contextualSpacing/>
            </w:pPr>
          </w:p>
        </w:tc>
        <w:tc>
          <w:tcPr>
            <w:tcW w:w="9652" w:type="dxa"/>
          </w:tcPr>
          <w:p w14:paraId="437087EE" w14:textId="77777777" w:rsidR="00707DF7" w:rsidRPr="00511FC5" w:rsidRDefault="00707DF7" w:rsidP="0030423A">
            <w:pPr>
              <w:contextualSpacing/>
              <w:jc w:val="center"/>
              <w:rPr>
                <w:b/>
              </w:rPr>
            </w:pPr>
            <w:r w:rsidRPr="00511FC5">
              <w:rPr>
                <w:b/>
              </w:rPr>
              <w:t>COURSE OUTCOMES</w:t>
            </w:r>
          </w:p>
        </w:tc>
      </w:tr>
      <w:tr w:rsidR="00707DF7" w:rsidRPr="00511FC5" w14:paraId="7FBB65AB" w14:textId="77777777" w:rsidTr="001D3C91">
        <w:tc>
          <w:tcPr>
            <w:tcW w:w="838" w:type="dxa"/>
          </w:tcPr>
          <w:p w14:paraId="708600EF" w14:textId="77777777" w:rsidR="00707DF7" w:rsidRPr="008305A7" w:rsidRDefault="00707DF7" w:rsidP="001D3C91">
            <w:pPr>
              <w:contextualSpacing/>
              <w:rPr>
                <w:bCs/>
              </w:rPr>
            </w:pPr>
            <w:r w:rsidRPr="008305A7">
              <w:rPr>
                <w:bCs/>
              </w:rPr>
              <w:t>CO1</w:t>
            </w:r>
          </w:p>
        </w:tc>
        <w:tc>
          <w:tcPr>
            <w:tcW w:w="9652" w:type="dxa"/>
          </w:tcPr>
          <w:p w14:paraId="5FDEC1BD" w14:textId="77777777" w:rsidR="00707DF7" w:rsidRPr="00511FC5" w:rsidRDefault="00707DF7" w:rsidP="001D3C91">
            <w:pPr>
              <w:contextualSpacing/>
            </w:pPr>
            <w:r w:rsidRPr="00E67C2D">
              <w:t>Remember the origin and diversity of different crops, components of inheritance</w:t>
            </w:r>
            <w:r>
              <w:t>,</w:t>
            </w:r>
            <w:r w:rsidRPr="00E67C2D">
              <w:t xml:space="preserve"> and various crop improvement techniques</w:t>
            </w:r>
          </w:p>
        </w:tc>
      </w:tr>
      <w:tr w:rsidR="00707DF7" w:rsidRPr="00511FC5" w14:paraId="12DD3716" w14:textId="77777777" w:rsidTr="001D3C91">
        <w:tc>
          <w:tcPr>
            <w:tcW w:w="838" w:type="dxa"/>
          </w:tcPr>
          <w:p w14:paraId="5338548B" w14:textId="77777777" w:rsidR="00707DF7" w:rsidRPr="008305A7" w:rsidRDefault="00707DF7" w:rsidP="001D3C91">
            <w:pPr>
              <w:contextualSpacing/>
              <w:rPr>
                <w:bCs/>
              </w:rPr>
            </w:pPr>
            <w:r w:rsidRPr="008305A7">
              <w:rPr>
                <w:bCs/>
              </w:rPr>
              <w:t>CO2</w:t>
            </w:r>
          </w:p>
        </w:tc>
        <w:tc>
          <w:tcPr>
            <w:tcW w:w="9652" w:type="dxa"/>
          </w:tcPr>
          <w:p w14:paraId="3310496A" w14:textId="77777777" w:rsidR="00707DF7" w:rsidRPr="00511FC5" w:rsidRDefault="00707DF7" w:rsidP="001D3C91">
            <w:pPr>
              <w:contextualSpacing/>
            </w:pPr>
            <w:r w:rsidRPr="00E67C2D">
              <w:t>Understand different breeding techniques for the genetic improvement in rabi crops</w:t>
            </w:r>
          </w:p>
        </w:tc>
      </w:tr>
      <w:tr w:rsidR="00707DF7" w:rsidRPr="00511FC5" w14:paraId="54111E8F" w14:textId="77777777" w:rsidTr="001D3C91">
        <w:tc>
          <w:tcPr>
            <w:tcW w:w="838" w:type="dxa"/>
          </w:tcPr>
          <w:p w14:paraId="4B96F6B9" w14:textId="77777777" w:rsidR="00707DF7" w:rsidRPr="008305A7" w:rsidRDefault="00707DF7" w:rsidP="001D3C91">
            <w:pPr>
              <w:contextualSpacing/>
              <w:rPr>
                <w:bCs/>
              </w:rPr>
            </w:pPr>
            <w:r w:rsidRPr="008305A7">
              <w:rPr>
                <w:bCs/>
              </w:rPr>
              <w:t>CO3</w:t>
            </w:r>
          </w:p>
        </w:tc>
        <w:tc>
          <w:tcPr>
            <w:tcW w:w="9652" w:type="dxa"/>
          </w:tcPr>
          <w:p w14:paraId="7983E5BB" w14:textId="77777777" w:rsidR="00707DF7" w:rsidRPr="00511FC5" w:rsidRDefault="00707DF7" w:rsidP="001D3C91">
            <w:pPr>
              <w:contextualSpacing/>
            </w:pPr>
            <w:r w:rsidRPr="00E67C2D">
              <w:t>Evaluate the adaptability, stability, quality parameters, biotic and abiotic stresses of various rabi crops</w:t>
            </w:r>
          </w:p>
        </w:tc>
      </w:tr>
      <w:tr w:rsidR="00707DF7" w:rsidRPr="00511FC5" w14:paraId="37EF4EAB" w14:textId="77777777" w:rsidTr="001D3C91">
        <w:tc>
          <w:tcPr>
            <w:tcW w:w="838" w:type="dxa"/>
          </w:tcPr>
          <w:p w14:paraId="2FCE35E2" w14:textId="77777777" w:rsidR="00707DF7" w:rsidRPr="008305A7" w:rsidRDefault="00707DF7" w:rsidP="001D3C91">
            <w:pPr>
              <w:contextualSpacing/>
              <w:rPr>
                <w:bCs/>
              </w:rPr>
            </w:pPr>
            <w:r w:rsidRPr="008305A7">
              <w:rPr>
                <w:bCs/>
              </w:rPr>
              <w:t>CO4</w:t>
            </w:r>
          </w:p>
        </w:tc>
        <w:tc>
          <w:tcPr>
            <w:tcW w:w="9652" w:type="dxa"/>
          </w:tcPr>
          <w:p w14:paraId="14F5E217" w14:textId="77777777" w:rsidR="00707DF7" w:rsidRPr="00511FC5" w:rsidRDefault="00707DF7" w:rsidP="001D3C91">
            <w:pPr>
              <w:contextualSpacing/>
            </w:pPr>
            <w:r w:rsidRPr="00E67C2D">
              <w:t>Make use of hybrid seed production techniques in farming of rabi crops</w:t>
            </w:r>
          </w:p>
        </w:tc>
      </w:tr>
      <w:tr w:rsidR="00707DF7" w:rsidRPr="00511FC5" w14:paraId="7D4CEAFB" w14:textId="77777777" w:rsidTr="001D3C91">
        <w:tc>
          <w:tcPr>
            <w:tcW w:w="838" w:type="dxa"/>
          </w:tcPr>
          <w:p w14:paraId="72A9C671" w14:textId="77777777" w:rsidR="00707DF7" w:rsidRPr="008305A7" w:rsidRDefault="00707DF7" w:rsidP="001D3C91">
            <w:pPr>
              <w:contextualSpacing/>
              <w:rPr>
                <w:bCs/>
              </w:rPr>
            </w:pPr>
            <w:r w:rsidRPr="008305A7">
              <w:rPr>
                <w:bCs/>
              </w:rPr>
              <w:t>CO5</w:t>
            </w:r>
          </w:p>
        </w:tc>
        <w:tc>
          <w:tcPr>
            <w:tcW w:w="9652" w:type="dxa"/>
          </w:tcPr>
          <w:p w14:paraId="762ED276" w14:textId="77777777" w:rsidR="00707DF7" w:rsidRPr="00511FC5" w:rsidRDefault="00707DF7" w:rsidP="001D3C91">
            <w:pPr>
              <w:contextualSpacing/>
            </w:pPr>
            <w:r w:rsidRPr="00E67C2D">
              <w:t>Examine hybrid seed production methods</w:t>
            </w:r>
          </w:p>
        </w:tc>
      </w:tr>
      <w:tr w:rsidR="00707DF7" w:rsidRPr="00511FC5" w14:paraId="0F588C99" w14:textId="77777777" w:rsidTr="001D3C91">
        <w:tc>
          <w:tcPr>
            <w:tcW w:w="838" w:type="dxa"/>
          </w:tcPr>
          <w:p w14:paraId="0ADF919A" w14:textId="77777777" w:rsidR="00707DF7" w:rsidRPr="008305A7" w:rsidRDefault="00707DF7" w:rsidP="001D3C91">
            <w:pPr>
              <w:contextualSpacing/>
              <w:rPr>
                <w:bCs/>
              </w:rPr>
            </w:pPr>
            <w:r w:rsidRPr="008305A7">
              <w:rPr>
                <w:bCs/>
              </w:rPr>
              <w:t>CO6</w:t>
            </w:r>
          </w:p>
        </w:tc>
        <w:tc>
          <w:tcPr>
            <w:tcW w:w="9652" w:type="dxa"/>
          </w:tcPr>
          <w:p w14:paraId="3DE18282" w14:textId="77777777" w:rsidR="00707DF7" w:rsidRPr="00511FC5" w:rsidRDefault="00707DF7" w:rsidP="001D3C91">
            <w:pPr>
              <w:contextualSpacing/>
            </w:pPr>
            <w:r w:rsidRPr="00E67C2D">
              <w:t xml:space="preserve">Apply the knowledge to develop </w:t>
            </w:r>
            <w:r>
              <w:t>climate-resilient</w:t>
            </w:r>
            <w:r w:rsidRPr="00E67C2D">
              <w:t xml:space="preserve"> crop varieties</w:t>
            </w:r>
          </w:p>
        </w:tc>
      </w:tr>
    </w:tbl>
    <w:p w14:paraId="5316751D"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1CD9F83E" w14:textId="77777777" w:rsidTr="00511FC5">
        <w:trPr>
          <w:trHeight w:val="271"/>
          <w:jc w:val="center"/>
        </w:trPr>
        <w:tc>
          <w:tcPr>
            <w:tcW w:w="10485" w:type="dxa"/>
            <w:gridSpan w:val="8"/>
          </w:tcPr>
          <w:p w14:paraId="1F97C7D5"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3AF6A80B" w14:textId="77777777" w:rsidTr="00511FC5">
        <w:trPr>
          <w:trHeight w:val="271"/>
          <w:jc w:val="center"/>
        </w:trPr>
        <w:tc>
          <w:tcPr>
            <w:tcW w:w="954" w:type="dxa"/>
          </w:tcPr>
          <w:p w14:paraId="71152F66" w14:textId="77777777" w:rsidR="00707DF7" w:rsidRPr="00511FC5" w:rsidRDefault="00707DF7" w:rsidP="0030423A">
            <w:pPr>
              <w:contextualSpacing/>
              <w:jc w:val="center"/>
              <w:rPr>
                <w:b/>
                <w:bCs/>
              </w:rPr>
            </w:pPr>
            <w:r w:rsidRPr="00511FC5">
              <w:rPr>
                <w:b/>
                <w:bCs/>
              </w:rPr>
              <w:t>CO / P</w:t>
            </w:r>
          </w:p>
        </w:tc>
        <w:tc>
          <w:tcPr>
            <w:tcW w:w="2296" w:type="dxa"/>
          </w:tcPr>
          <w:p w14:paraId="54C843D4" w14:textId="77777777" w:rsidR="00707DF7" w:rsidRPr="00511FC5" w:rsidRDefault="00707DF7" w:rsidP="0030423A">
            <w:pPr>
              <w:contextualSpacing/>
              <w:jc w:val="center"/>
              <w:rPr>
                <w:b/>
              </w:rPr>
            </w:pPr>
            <w:r w:rsidRPr="00511FC5">
              <w:rPr>
                <w:b/>
              </w:rPr>
              <w:t>R</w:t>
            </w:r>
          </w:p>
        </w:tc>
        <w:tc>
          <w:tcPr>
            <w:tcW w:w="1476" w:type="dxa"/>
          </w:tcPr>
          <w:p w14:paraId="21DF0BE3" w14:textId="77777777" w:rsidR="00707DF7" w:rsidRPr="00511FC5" w:rsidRDefault="00707DF7" w:rsidP="0030423A">
            <w:pPr>
              <w:contextualSpacing/>
              <w:jc w:val="center"/>
              <w:rPr>
                <w:b/>
              </w:rPr>
            </w:pPr>
            <w:r w:rsidRPr="00511FC5">
              <w:rPr>
                <w:b/>
              </w:rPr>
              <w:t>U</w:t>
            </w:r>
          </w:p>
        </w:tc>
        <w:tc>
          <w:tcPr>
            <w:tcW w:w="1035" w:type="dxa"/>
          </w:tcPr>
          <w:p w14:paraId="04D7BE36" w14:textId="77777777" w:rsidR="00707DF7" w:rsidRPr="00511FC5" w:rsidRDefault="00707DF7" w:rsidP="0030423A">
            <w:pPr>
              <w:contextualSpacing/>
              <w:jc w:val="center"/>
              <w:rPr>
                <w:b/>
              </w:rPr>
            </w:pPr>
            <w:r w:rsidRPr="00511FC5">
              <w:rPr>
                <w:b/>
              </w:rPr>
              <w:t>A</w:t>
            </w:r>
          </w:p>
        </w:tc>
        <w:tc>
          <w:tcPr>
            <w:tcW w:w="1479" w:type="dxa"/>
          </w:tcPr>
          <w:p w14:paraId="63A8E0AD" w14:textId="77777777" w:rsidR="00707DF7" w:rsidRPr="00511FC5" w:rsidRDefault="00707DF7" w:rsidP="0030423A">
            <w:pPr>
              <w:contextualSpacing/>
              <w:jc w:val="center"/>
              <w:rPr>
                <w:b/>
              </w:rPr>
            </w:pPr>
            <w:r w:rsidRPr="00511FC5">
              <w:rPr>
                <w:b/>
              </w:rPr>
              <w:t>An</w:t>
            </w:r>
          </w:p>
        </w:tc>
        <w:tc>
          <w:tcPr>
            <w:tcW w:w="1329" w:type="dxa"/>
          </w:tcPr>
          <w:p w14:paraId="60C03C7D" w14:textId="77777777" w:rsidR="00707DF7" w:rsidRPr="00511FC5" w:rsidRDefault="00707DF7" w:rsidP="0030423A">
            <w:pPr>
              <w:contextualSpacing/>
              <w:jc w:val="center"/>
              <w:rPr>
                <w:b/>
              </w:rPr>
            </w:pPr>
            <w:r w:rsidRPr="00511FC5">
              <w:rPr>
                <w:b/>
              </w:rPr>
              <w:t>E</w:t>
            </w:r>
          </w:p>
        </w:tc>
        <w:tc>
          <w:tcPr>
            <w:tcW w:w="879" w:type="dxa"/>
          </w:tcPr>
          <w:p w14:paraId="49DD79FA" w14:textId="77777777" w:rsidR="00707DF7" w:rsidRPr="00511FC5" w:rsidRDefault="00707DF7" w:rsidP="0030423A">
            <w:pPr>
              <w:contextualSpacing/>
              <w:jc w:val="center"/>
              <w:rPr>
                <w:b/>
              </w:rPr>
            </w:pPr>
            <w:r w:rsidRPr="00511FC5">
              <w:rPr>
                <w:b/>
              </w:rPr>
              <w:t>C</w:t>
            </w:r>
          </w:p>
        </w:tc>
        <w:tc>
          <w:tcPr>
            <w:tcW w:w="1037" w:type="dxa"/>
          </w:tcPr>
          <w:p w14:paraId="509D3B3E" w14:textId="77777777" w:rsidR="00707DF7" w:rsidRPr="00511FC5" w:rsidRDefault="00707DF7" w:rsidP="0030423A">
            <w:pPr>
              <w:contextualSpacing/>
              <w:jc w:val="center"/>
              <w:rPr>
                <w:b/>
              </w:rPr>
            </w:pPr>
            <w:r w:rsidRPr="00511FC5">
              <w:rPr>
                <w:b/>
              </w:rPr>
              <w:t>Total</w:t>
            </w:r>
          </w:p>
        </w:tc>
      </w:tr>
      <w:tr w:rsidR="00707DF7" w:rsidRPr="00511FC5" w14:paraId="7794999B" w14:textId="77777777" w:rsidTr="00511FC5">
        <w:trPr>
          <w:trHeight w:val="271"/>
          <w:jc w:val="center"/>
        </w:trPr>
        <w:tc>
          <w:tcPr>
            <w:tcW w:w="954" w:type="dxa"/>
          </w:tcPr>
          <w:p w14:paraId="239984C4" w14:textId="77777777" w:rsidR="00707DF7" w:rsidRPr="008305A7" w:rsidRDefault="00707DF7" w:rsidP="0030423A">
            <w:pPr>
              <w:contextualSpacing/>
              <w:jc w:val="center"/>
              <w:rPr>
                <w:bCs/>
              </w:rPr>
            </w:pPr>
            <w:r w:rsidRPr="008305A7">
              <w:rPr>
                <w:bCs/>
              </w:rPr>
              <w:t>CO1</w:t>
            </w:r>
          </w:p>
        </w:tc>
        <w:tc>
          <w:tcPr>
            <w:tcW w:w="2296" w:type="dxa"/>
          </w:tcPr>
          <w:p w14:paraId="538713B7" w14:textId="77777777" w:rsidR="00707DF7" w:rsidRPr="00511FC5" w:rsidRDefault="00707DF7" w:rsidP="0030423A">
            <w:pPr>
              <w:contextualSpacing/>
              <w:jc w:val="center"/>
            </w:pPr>
            <w:r>
              <w:t>5</w:t>
            </w:r>
          </w:p>
        </w:tc>
        <w:tc>
          <w:tcPr>
            <w:tcW w:w="1476" w:type="dxa"/>
          </w:tcPr>
          <w:p w14:paraId="000C3C62" w14:textId="77777777" w:rsidR="00707DF7" w:rsidRPr="00511FC5" w:rsidRDefault="00707DF7" w:rsidP="0030423A">
            <w:pPr>
              <w:contextualSpacing/>
              <w:jc w:val="center"/>
            </w:pPr>
            <w:r>
              <w:t>9</w:t>
            </w:r>
          </w:p>
        </w:tc>
        <w:tc>
          <w:tcPr>
            <w:tcW w:w="1035" w:type="dxa"/>
          </w:tcPr>
          <w:p w14:paraId="70753A77" w14:textId="77777777" w:rsidR="00707DF7" w:rsidRPr="00511FC5" w:rsidRDefault="00707DF7" w:rsidP="0030423A">
            <w:pPr>
              <w:contextualSpacing/>
              <w:jc w:val="center"/>
            </w:pPr>
            <w:r>
              <w:t>-</w:t>
            </w:r>
          </w:p>
        </w:tc>
        <w:tc>
          <w:tcPr>
            <w:tcW w:w="1479" w:type="dxa"/>
          </w:tcPr>
          <w:p w14:paraId="5C50D048" w14:textId="77777777" w:rsidR="00707DF7" w:rsidRPr="00511FC5" w:rsidRDefault="00707DF7" w:rsidP="0030423A">
            <w:pPr>
              <w:contextualSpacing/>
              <w:jc w:val="center"/>
            </w:pPr>
            <w:r>
              <w:t>-</w:t>
            </w:r>
          </w:p>
        </w:tc>
        <w:tc>
          <w:tcPr>
            <w:tcW w:w="1329" w:type="dxa"/>
          </w:tcPr>
          <w:p w14:paraId="235334BF" w14:textId="77777777" w:rsidR="00707DF7" w:rsidRPr="00511FC5" w:rsidRDefault="00707DF7" w:rsidP="0030423A">
            <w:pPr>
              <w:contextualSpacing/>
              <w:jc w:val="center"/>
            </w:pPr>
            <w:r>
              <w:t>-</w:t>
            </w:r>
          </w:p>
        </w:tc>
        <w:tc>
          <w:tcPr>
            <w:tcW w:w="879" w:type="dxa"/>
          </w:tcPr>
          <w:p w14:paraId="4A1B4E04" w14:textId="77777777" w:rsidR="00707DF7" w:rsidRPr="00511FC5" w:rsidRDefault="00707DF7" w:rsidP="0030423A">
            <w:pPr>
              <w:contextualSpacing/>
              <w:jc w:val="center"/>
            </w:pPr>
            <w:r>
              <w:t>-</w:t>
            </w:r>
          </w:p>
        </w:tc>
        <w:tc>
          <w:tcPr>
            <w:tcW w:w="1037" w:type="dxa"/>
          </w:tcPr>
          <w:p w14:paraId="148CC600" w14:textId="77777777" w:rsidR="00707DF7" w:rsidRPr="00511FC5" w:rsidRDefault="00707DF7" w:rsidP="0030423A">
            <w:pPr>
              <w:contextualSpacing/>
              <w:jc w:val="center"/>
            </w:pPr>
            <w:r>
              <w:t>14</w:t>
            </w:r>
          </w:p>
        </w:tc>
      </w:tr>
      <w:tr w:rsidR="00707DF7" w:rsidRPr="00511FC5" w14:paraId="1D386C41" w14:textId="77777777" w:rsidTr="00511FC5">
        <w:trPr>
          <w:trHeight w:val="271"/>
          <w:jc w:val="center"/>
        </w:trPr>
        <w:tc>
          <w:tcPr>
            <w:tcW w:w="954" w:type="dxa"/>
          </w:tcPr>
          <w:p w14:paraId="1AD5C493" w14:textId="77777777" w:rsidR="00707DF7" w:rsidRPr="008305A7" w:rsidRDefault="00707DF7" w:rsidP="0030423A">
            <w:pPr>
              <w:contextualSpacing/>
              <w:jc w:val="center"/>
              <w:rPr>
                <w:bCs/>
              </w:rPr>
            </w:pPr>
            <w:r w:rsidRPr="008305A7">
              <w:rPr>
                <w:bCs/>
              </w:rPr>
              <w:t>CO2</w:t>
            </w:r>
          </w:p>
        </w:tc>
        <w:tc>
          <w:tcPr>
            <w:tcW w:w="2296" w:type="dxa"/>
          </w:tcPr>
          <w:p w14:paraId="15E2F939" w14:textId="77777777" w:rsidR="00707DF7" w:rsidRPr="00511FC5" w:rsidRDefault="00707DF7" w:rsidP="0030423A">
            <w:pPr>
              <w:contextualSpacing/>
              <w:jc w:val="center"/>
            </w:pPr>
            <w:r>
              <w:t>2</w:t>
            </w:r>
          </w:p>
        </w:tc>
        <w:tc>
          <w:tcPr>
            <w:tcW w:w="1476" w:type="dxa"/>
          </w:tcPr>
          <w:p w14:paraId="3F7FAD90" w14:textId="77777777" w:rsidR="00707DF7" w:rsidRPr="00511FC5" w:rsidRDefault="00707DF7" w:rsidP="0030423A">
            <w:pPr>
              <w:contextualSpacing/>
              <w:jc w:val="center"/>
            </w:pPr>
            <w:r>
              <w:t>21</w:t>
            </w:r>
          </w:p>
        </w:tc>
        <w:tc>
          <w:tcPr>
            <w:tcW w:w="1035" w:type="dxa"/>
          </w:tcPr>
          <w:p w14:paraId="20324D73" w14:textId="77777777" w:rsidR="00707DF7" w:rsidRPr="00511FC5" w:rsidRDefault="00707DF7" w:rsidP="0030423A">
            <w:pPr>
              <w:contextualSpacing/>
              <w:jc w:val="center"/>
            </w:pPr>
            <w:r>
              <w:t>8</w:t>
            </w:r>
          </w:p>
        </w:tc>
        <w:tc>
          <w:tcPr>
            <w:tcW w:w="1479" w:type="dxa"/>
          </w:tcPr>
          <w:p w14:paraId="44D1E9FA" w14:textId="77777777" w:rsidR="00707DF7" w:rsidRPr="00511FC5" w:rsidRDefault="00707DF7" w:rsidP="0030423A">
            <w:pPr>
              <w:contextualSpacing/>
              <w:jc w:val="center"/>
            </w:pPr>
            <w:r>
              <w:t>1</w:t>
            </w:r>
          </w:p>
        </w:tc>
        <w:tc>
          <w:tcPr>
            <w:tcW w:w="1329" w:type="dxa"/>
          </w:tcPr>
          <w:p w14:paraId="4409F450" w14:textId="77777777" w:rsidR="00707DF7" w:rsidRPr="00511FC5" w:rsidRDefault="00707DF7" w:rsidP="0030423A">
            <w:pPr>
              <w:contextualSpacing/>
              <w:jc w:val="center"/>
            </w:pPr>
            <w:r>
              <w:t>-</w:t>
            </w:r>
          </w:p>
        </w:tc>
        <w:tc>
          <w:tcPr>
            <w:tcW w:w="879" w:type="dxa"/>
          </w:tcPr>
          <w:p w14:paraId="4CEE6865" w14:textId="77777777" w:rsidR="00707DF7" w:rsidRPr="00511FC5" w:rsidRDefault="00707DF7" w:rsidP="0030423A">
            <w:pPr>
              <w:contextualSpacing/>
              <w:jc w:val="center"/>
            </w:pPr>
            <w:r>
              <w:t>-</w:t>
            </w:r>
          </w:p>
        </w:tc>
        <w:tc>
          <w:tcPr>
            <w:tcW w:w="1037" w:type="dxa"/>
          </w:tcPr>
          <w:p w14:paraId="7127C188" w14:textId="77777777" w:rsidR="00707DF7" w:rsidRPr="00511FC5" w:rsidRDefault="00707DF7" w:rsidP="0030423A">
            <w:pPr>
              <w:contextualSpacing/>
              <w:jc w:val="center"/>
            </w:pPr>
            <w:r>
              <w:t>32</w:t>
            </w:r>
          </w:p>
        </w:tc>
      </w:tr>
      <w:tr w:rsidR="00707DF7" w:rsidRPr="00511FC5" w14:paraId="475A24E0" w14:textId="77777777" w:rsidTr="00511FC5">
        <w:trPr>
          <w:trHeight w:val="271"/>
          <w:jc w:val="center"/>
        </w:trPr>
        <w:tc>
          <w:tcPr>
            <w:tcW w:w="954" w:type="dxa"/>
          </w:tcPr>
          <w:p w14:paraId="189DB82E" w14:textId="77777777" w:rsidR="00707DF7" w:rsidRPr="008305A7" w:rsidRDefault="00707DF7" w:rsidP="0030423A">
            <w:pPr>
              <w:contextualSpacing/>
              <w:jc w:val="center"/>
              <w:rPr>
                <w:bCs/>
              </w:rPr>
            </w:pPr>
            <w:r w:rsidRPr="008305A7">
              <w:rPr>
                <w:bCs/>
              </w:rPr>
              <w:t>CO3</w:t>
            </w:r>
          </w:p>
        </w:tc>
        <w:tc>
          <w:tcPr>
            <w:tcW w:w="2296" w:type="dxa"/>
          </w:tcPr>
          <w:p w14:paraId="75AF89E2" w14:textId="77777777" w:rsidR="00707DF7" w:rsidRPr="00511FC5" w:rsidRDefault="00707DF7" w:rsidP="0030423A">
            <w:pPr>
              <w:contextualSpacing/>
              <w:jc w:val="center"/>
            </w:pPr>
            <w:r>
              <w:t>7</w:t>
            </w:r>
          </w:p>
        </w:tc>
        <w:tc>
          <w:tcPr>
            <w:tcW w:w="1476" w:type="dxa"/>
          </w:tcPr>
          <w:p w14:paraId="6A49A6C0" w14:textId="77777777" w:rsidR="00707DF7" w:rsidRPr="00511FC5" w:rsidRDefault="00707DF7" w:rsidP="0030423A">
            <w:pPr>
              <w:contextualSpacing/>
              <w:jc w:val="center"/>
            </w:pPr>
            <w:r>
              <w:t>38</w:t>
            </w:r>
          </w:p>
        </w:tc>
        <w:tc>
          <w:tcPr>
            <w:tcW w:w="1035" w:type="dxa"/>
          </w:tcPr>
          <w:p w14:paraId="268EF323" w14:textId="77777777" w:rsidR="00707DF7" w:rsidRPr="00511FC5" w:rsidRDefault="00707DF7" w:rsidP="0030423A">
            <w:pPr>
              <w:contextualSpacing/>
              <w:jc w:val="center"/>
            </w:pPr>
            <w:r>
              <w:t>-</w:t>
            </w:r>
          </w:p>
        </w:tc>
        <w:tc>
          <w:tcPr>
            <w:tcW w:w="1479" w:type="dxa"/>
          </w:tcPr>
          <w:p w14:paraId="551241F5" w14:textId="77777777" w:rsidR="00707DF7" w:rsidRPr="00511FC5" w:rsidRDefault="00707DF7" w:rsidP="0030423A">
            <w:pPr>
              <w:contextualSpacing/>
              <w:jc w:val="center"/>
            </w:pPr>
            <w:r>
              <w:t>8</w:t>
            </w:r>
          </w:p>
        </w:tc>
        <w:tc>
          <w:tcPr>
            <w:tcW w:w="1329" w:type="dxa"/>
          </w:tcPr>
          <w:p w14:paraId="38792F58" w14:textId="77777777" w:rsidR="00707DF7" w:rsidRPr="00511FC5" w:rsidRDefault="00707DF7" w:rsidP="0030423A">
            <w:pPr>
              <w:contextualSpacing/>
              <w:jc w:val="center"/>
            </w:pPr>
            <w:r>
              <w:t>-</w:t>
            </w:r>
          </w:p>
        </w:tc>
        <w:tc>
          <w:tcPr>
            <w:tcW w:w="879" w:type="dxa"/>
          </w:tcPr>
          <w:p w14:paraId="1C1A068E" w14:textId="77777777" w:rsidR="00707DF7" w:rsidRPr="00511FC5" w:rsidRDefault="00707DF7" w:rsidP="0030423A">
            <w:pPr>
              <w:contextualSpacing/>
              <w:jc w:val="center"/>
            </w:pPr>
            <w:r>
              <w:t>-</w:t>
            </w:r>
          </w:p>
        </w:tc>
        <w:tc>
          <w:tcPr>
            <w:tcW w:w="1037" w:type="dxa"/>
          </w:tcPr>
          <w:p w14:paraId="2D7A4948" w14:textId="77777777" w:rsidR="00707DF7" w:rsidRPr="00511FC5" w:rsidRDefault="00707DF7" w:rsidP="0030423A">
            <w:pPr>
              <w:contextualSpacing/>
              <w:jc w:val="center"/>
            </w:pPr>
            <w:r>
              <w:t>53</w:t>
            </w:r>
          </w:p>
        </w:tc>
      </w:tr>
      <w:tr w:rsidR="00707DF7" w:rsidRPr="00511FC5" w14:paraId="227AB2EA" w14:textId="77777777" w:rsidTr="00511FC5">
        <w:trPr>
          <w:trHeight w:val="271"/>
          <w:jc w:val="center"/>
        </w:trPr>
        <w:tc>
          <w:tcPr>
            <w:tcW w:w="954" w:type="dxa"/>
          </w:tcPr>
          <w:p w14:paraId="6845776B" w14:textId="77777777" w:rsidR="00707DF7" w:rsidRPr="008305A7" w:rsidRDefault="00707DF7" w:rsidP="0030423A">
            <w:pPr>
              <w:contextualSpacing/>
              <w:jc w:val="center"/>
              <w:rPr>
                <w:bCs/>
              </w:rPr>
            </w:pPr>
            <w:r w:rsidRPr="008305A7">
              <w:rPr>
                <w:bCs/>
              </w:rPr>
              <w:t>CO4</w:t>
            </w:r>
          </w:p>
        </w:tc>
        <w:tc>
          <w:tcPr>
            <w:tcW w:w="2296" w:type="dxa"/>
          </w:tcPr>
          <w:p w14:paraId="4C03401A" w14:textId="77777777" w:rsidR="00707DF7" w:rsidRPr="00511FC5" w:rsidRDefault="00707DF7" w:rsidP="0030423A">
            <w:pPr>
              <w:contextualSpacing/>
              <w:jc w:val="center"/>
            </w:pPr>
            <w:r>
              <w:t>-</w:t>
            </w:r>
          </w:p>
        </w:tc>
        <w:tc>
          <w:tcPr>
            <w:tcW w:w="1476" w:type="dxa"/>
          </w:tcPr>
          <w:p w14:paraId="33BF056E" w14:textId="77777777" w:rsidR="00707DF7" w:rsidRPr="00511FC5" w:rsidRDefault="00707DF7" w:rsidP="0030423A">
            <w:pPr>
              <w:contextualSpacing/>
              <w:jc w:val="center"/>
            </w:pPr>
            <w:r>
              <w:t>-</w:t>
            </w:r>
          </w:p>
        </w:tc>
        <w:tc>
          <w:tcPr>
            <w:tcW w:w="1035" w:type="dxa"/>
          </w:tcPr>
          <w:p w14:paraId="42401A96" w14:textId="77777777" w:rsidR="00707DF7" w:rsidRPr="00511FC5" w:rsidRDefault="00707DF7" w:rsidP="0030423A">
            <w:pPr>
              <w:contextualSpacing/>
              <w:jc w:val="center"/>
            </w:pPr>
            <w:r>
              <w:t>5</w:t>
            </w:r>
          </w:p>
        </w:tc>
        <w:tc>
          <w:tcPr>
            <w:tcW w:w="1479" w:type="dxa"/>
          </w:tcPr>
          <w:p w14:paraId="3048CD3A" w14:textId="77777777" w:rsidR="00707DF7" w:rsidRPr="00511FC5" w:rsidRDefault="00707DF7" w:rsidP="0030423A">
            <w:pPr>
              <w:contextualSpacing/>
              <w:jc w:val="center"/>
            </w:pPr>
            <w:r>
              <w:t>-</w:t>
            </w:r>
          </w:p>
        </w:tc>
        <w:tc>
          <w:tcPr>
            <w:tcW w:w="1329" w:type="dxa"/>
          </w:tcPr>
          <w:p w14:paraId="73F5F0A6" w14:textId="77777777" w:rsidR="00707DF7" w:rsidRPr="00511FC5" w:rsidRDefault="00707DF7" w:rsidP="0030423A">
            <w:pPr>
              <w:contextualSpacing/>
              <w:jc w:val="center"/>
            </w:pPr>
            <w:r>
              <w:t>-</w:t>
            </w:r>
          </w:p>
        </w:tc>
        <w:tc>
          <w:tcPr>
            <w:tcW w:w="879" w:type="dxa"/>
          </w:tcPr>
          <w:p w14:paraId="3D1E148E" w14:textId="77777777" w:rsidR="00707DF7" w:rsidRPr="00511FC5" w:rsidRDefault="00707DF7" w:rsidP="0030423A">
            <w:pPr>
              <w:contextualSpacing/>
              <w:jc w:val="center"/>
            </w:pPr>
            <w:r>
              <w:t>-</w:t>
            </w:r>
          </w:p>
        </w:tc>
        <w:tc>
          <w:tcPr>
            <w:tcW w:w="1037" w:type="dxa"/>
          </w:tcPr>
          <w:p w14:paraId="460755FD" w14:textId="77777777" w:rsidR="00707DF7" w:rsidRPr="00511FC5" w:rsidRDefault="00707DF7" w:rsidP="0030423A">
            <w:pPr>
              <w:contextualSpacing/>
              <w:jc w:val="center"/>
            </w:pPr>
            <w:r>
              <w:t>5</w:t>
            </w:r>
          </w:p>
        </w:tc>
      </w:tr>
      <w:tr w:rsidR="00707DF7" w:rsidRPr="00511FC5" w14:paraId="36A50C7B" w14:textId="77777777" w:rsidTr="00511FC5">
        <w:trPr>
          <w:trHeight w:val="271"/>
          <w:jc w:val="center"/>
        </w:trPr>
        <w:tc>
          <w:tcPr>
            <w:tcW w:w="954" w:type="dxa"/>
          </w:tcPr>
          <w:p w14:paraId="582E72FA" w14:textId="77777777" w:rsidR="00707DF7" w:rsidRPr="008305A7" w:rsidRDefault="00707DF7" w:rsidP="0030423A">
            <w:pPr>
              <w:contextualSpacing/>
              <w:jc w:val="center"/>
              <w:rPr>
                <w:bCs/>
              </w:rPr>
            </w:pPr>
            <w:r w:rsidRPr="008305A7">
              <w:rPr>
                <w:bCs/>
              </w:rPr>
              <w:t>CO5</w:t>
            </w:r>
          </w:p>
        </w:tc>
        <w:tc>
          <w:tcPr>
            <w:tcW w:w="2296" w:type="dxa"/>
          </w:tcPr>
          <w:p w14:paraId="08FDD4F6" w14:textId="77777777" w:rsidR="00707DF7" w:rsidRPr="00511FC5" w:rsidRDefault="00707DF7" w:rsidP="0030423A">
            <w:pPr>
              <w:contextualSpacing/>
              <w:jc w:val="center"/>
            </w:pPr>
            <w:r>
              <w:t>-</w:t>
            </w:r>
          </w:p>
        </w:tc>
        <w:tc>
          <w:tcPr>
            <w:tcW w:w="1476" w:type="dxa"/>
          </w:tcPr>
          <w:p w14:paraId="0CDFA9AD" w14:textId="77777777" w:rsidR="00707DF7" w:rsidRPr="00511FC5" w:rsidRDefault="00707DF7" w:rsidP="0030423A">
            <w:pPr>
              <w:contextualSpacing/>
              <w:jc w:val="center"/>
            </w:pPr>
            <w:r>
              <w:t>-</w:t>
            </w:r>
          </w:p>
        </w:tc>
        <w:tc>
          <w:tcPr>
            <w:tcW w:w="1035" w:type="dxa"/>
          </w:tcPr>
          <w:p w14:paraId="7B7D102F" w14:textId="77777777" w:rsidR="00707DF7" w:rsidRPr="00511FC5" w:rsidRDefault="00707DF7" w:rsidP="0030423A">
            <w:pPr>
              <w:contextualSpacing/>
              <w:jc w:val="center"/>
            </w:pPr>
            <w:r>
              <w:t>-</w:t>
            </w:r>
          </w:p>
        </w:tc>
        <w:tc>
          <w:tcPr>
            <w:tcW w:w="1479" w:type="dxa"/>
          </w:tcPr>
          <w:p w14:paraId="07E2E013" w14:textId="77777777" w:rsidR="00707DF7" w:rsidRPr="00511FC5" w:rsidRDefault="00707DF7" w:rsidP="0030423A">
            <w:pPr>
              <w:contextualSpacing/>
              <w:jc w:val="center"/>
            </w:pPr>
            <w:r>
              <w:t>-</w:t>
            </w:r>
          </w:p>
        </w:tc>
        <w:tc>
          <w:tcPr>
            <w:tcW w:w="1329" w:type="dxa"/>
          </w:tcPr>
          <w:p w14:paraId="25BAFC44" w14:textId="77777777" w:rsidR="00707DF7" w:rsidRPr="00511FC5" w:rsidRDefault="00707DF7" w:rsidP="0030423A">
            <w:pPr>
              <w:contextualSpacing/>
              <w:jc w:val="center"/>
            </w:pPr>
            <w:r>
              <w:t>-</w:t>
            </w:r>
          </w:p>
        </w:tc>
        <w:tc>
          <w:tcPr>
            <w:tcW w:w="879" w:type="dxa"/>
          </w:tcPr>
          <w:p w14:paraId="116C7B7F" w14:textId="77777777" w:rsidR="00707DF7" w:rsidRPr="00511FC5" w:rsidRDefault="00707DF7" w:rsidP="0030423A">
            <w:pPr>
              <w:contextualSpacing/>
              <w:jc w:val="center"/>
            </w:pPr>
            <w:r>
              <w:t>-</w:t>
            </w:r>
          </w:p>
        </w:tc>
        <w:tc>
          <w:tcPr>
            <w:tcW w:w="1037" w:type="dxa"/>
          </w:tcPr>
          <w:p w14:paraId="09CA72DC" w14:textId="77777777" w:rsidR="00707DF7" w:rsidRPr="00511FC5" w:rsidRDefault="00707DF7" w:rsidP="0030423A">
            <w:pPr>
              <w:contextualSpacing/>
              <w:jc w:val="center"/>
            </w:pPr>
            <w:r>
              <w:t>0</w:t>
            </w:r>
          </w:p>
        </w:tc>
      </w:tr>
      <w:tr w:rsidR="00707DF7" w:rsidRPr="00511FC5" w14:paraId="5A4DCB5D" w14:textId="77777777" w:rsidTr="00511FC5">
        <w:trPr>
          <w:trHeight w:val="286"/>
          <w:jc w:val="center"/>
        </w:trPr>
        <w:tc>
          <w:tcPr>
            <w:tcW w:w="954" w:type="dxa"/>
          </w:tcPr>
          <w:p w14:paraId="74DCAB1D" w14:textId="77777777" w:rsidR="00707DF7" w:rsidRPr="008305A7" w:rsidRDefault="00707DF7" w:rsidP="0030423A">
            <w:pPr>
              <w:contextualSpacing/>
              <w:jc w:val="center"/>
              <w:rPr>
                <w:bCs/>
              </w:rPr>
            </w:pPr>
            <w:r w:rsidRPr="008305A7">
              <w:rPr>
                <w:bCs/>
              </w:rPr>
              <w:t>CO6</w:t>
            </w:r>
          </w:p>
        </w:tc>
        <w:tc>
          <w:tcPr>
            <w:tcW w:w="2296" w:type="dxa"/>
          </w:tcPr>
          <w:p w14:paraId="509D6EF8" w14:textId="77777777" w:rsidR="00707DF7" w:rsidRPr="00511FC5" w:rsidRDefault="00707DF7" w:rsidP="0030423A">
            <w:pPr>
              <w:contextualSpacing/>
              <w:jc w:val="center"/>
            </w:pPr>
            <w:r>
              <w:t>1</w:t>
            </w:r>
          </w:p>
        </w:tc>
        <w:tc>
          <w:tcPr>
            <w:tcW w:w="1476" w:type="dxa"/>
          </w:tcPr>
          <w:p w14:paraId="42B70E9D" w14:textId="77777777" w:rsidR="00707DF7" w:rsidRPr="00511FC5" w:rsidRDefault="00707DF7" w:rsidP="0030423A">
            <w:pPr>
              <w:contextualSpacing/>
              <w:jc w:val="center"/>
            </w:pPr>
            <w:r>
              <w:t>13</w:t>
            </w:r>
          </w:p>
        </w:tc>
        <w:tc>
          <w:tcPr>
            <w:tcW w:w="1035" w:type="dxa"/>
          </w:tcPr>
          <w:p w14:paraId="03B873CE" w14:textId="77777777" w:rsidR="00707DF7" w:rsidRPr="00511FC5" w:rsidRDefault="00707DF7" w:rsidP="0030423A">
            <w:pPr>
              <w:contextualSpacing/>
              <w:jc w:val="center"/>
            </w:pPr>
            <w:r>
              <w:t>7</w:t>
            </w:r>
          </w:p>
        </w:tc>
        <w:tc>
          <w:tcPr>
            <w:tcW w:w="1479" w:type="dxa"/>
          </w:tcPr>
          <w:p w14:paraId="563F6659" w14:textId="77777777" w:rsidR="00707DF7" w:rsidRPr="00511FC5" w:rsidRDefault="00707DF7" w:rsidP="0030423A">
            <w:pPr>
              <w:contextualSpacing/>
              <w:jc w:val="center"/>
            </w:pPr>
            <w:r>
              <w:t>-</w:t>
            </w:r>
          </w:p>
        </w:tc>
        <w:tc>
          <w:tcPr>
            <w:tcW w:w="1329" w:type="dxa"/>
          </w:tcPr>
          <w:p w14:paraId="59464D3B" w14:textId="77777777" w:rsidR="00707DF7" w:rsidRPr="00511FC5" w:rsidRDefault="00707DF7" w:rsidP="0030423A">
            <w:pPr>
              <w:contextualSpacing/>
              <w:jc w:val="center"/>
            </w:pPr>
            <w:r>
              <w:t>-</w:t>
            </w:r>
          </w:p>
        </w:tc>
        <w:tc>
          <w:tcPr>
            <w:tcW w:w="879" w:type="dxa"/>
          </w:tcPr>
          <w:p w14:paraId="790DB5A9" w14:textId="77777777" w:rsidR="00707DF7" w:rsidRPr="00511FC5" w:rsidRDefault="00707DF7" w:rsidP="0030423A">
            <w:pPr>
              <w:contextualSpacing/>
              <w:jc w:val="center"/>
            </w:pPr>
            <w:r>
              <w:t>-</w:t>
            </w:r>
          </w:p>
        </w:tc>
        <w:tc>
          <w:tcPr>
            <w:tcW w:w="1037" w:type="dxa"/>
          </w:tcPr>
          <w:p w14:paraId="1DFEFD72" w14:textId="77777777" w:rsidR="00707DF7" w:rsidRPr="00511FC5" w:rsidRDefault="00707DF7" w:rsidP="0030423A">
            <w:pPr>
              <w:contextualSpacing/>
              <w:jc w:val="center"/>
            </w:pPr>
            <w:r>
              <w:t>21</w:t>
            </w:r>
          </w:p>
        </w:tc>
      </w:tr>
      <w:tr w:rsidR="00707DF7" w:rsidRPr="00511FC5" w14:paraId="7CF25A11" w14:textId="77777777" w:rsidTr="00511FC5">
        <w:trPr>
          <w:trHeight w:val="256"/>
          <w:jc w:val="center"/>
        </w:trPr>
        <w:tc>
          <w:tcPr>
            <w:tcW w:w="9448" w:type="dxa"/>
            <w:gridSpan w:val="7"/>
          </w:tcPr>
          <w:p w14:paraId="757F9D87" w14:textId="77777777" w:rsidR="00707DF7" w:rsidRPr="00511FC5" w:rsidRDefault="00707DF7" w:rsidP="0030423A">
            <w:pPr>
              <w:contextualSpacing/>
            </w:pPr>
          </w:p>
        </w:tc>
        <w:tc>
          <w:tcPr>
            <w:tcW w:w="1037" w:type="dxa"/>
          </w:tcPr>
          <w:p w14:paraId="3BCB2FB7" w14:textId="77777777" w:rsidR="00707DF7" w:rsidRPr="00511FC5" w:rsidRDefault="00707DF7" w:rsidP="0030423A">
            <w:pPr>
              <w:contextualSpacing/>
              <w:jc w:val="center"/>
              <w:rPr>
                <w:b/>
              </w:rPr>
            </w:pPr>
            <w:r w:rsidRPr="00511FC5">
              <w:rPr>
                <w:b/>
              </w:rPr>
              <w:t>125</w:t>
            </w:r>
          </w:p>
        </w:tc>
      </w:tr>
    </w:tbl>
    <w:p w14:paraId="78762F2A" w14:textId="77777777" w:rsidR="00707DF7" w:rsidRPr="00511FC5" w:rsidRDefault="00707DF7" w:rsidP="0030423A">
      <w:pPr>
        <w:contextualSpacing/>
      </w:pPr>
    </w:p>
    <w:p w14:paraId="4053291F"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2B5E5A4C" wp14:editId="5DBAD61F">
            <wp:extent cx="5731510" cy="1570990"/>
            <wp:effectExtent l="0" t="0" r="254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15D520B"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41BBBCA0" w14:textId="77777777" w:rsidTr="00511FC5">
        <w:trPr>
          <w:trHeight w:val="397"/>
          <w:jc w:val="center"/>
        </w:trPr>
        <w:tc>
          <w:tcPr>
            <w:tcW w:w="1701" w:type="dxa"/>
            <w:vAlign w:val="center"/>
          </w:tcPr>
          <w:p w14:paraId="04214A4A"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0C2BA7A4" w14:textId="77777777" w:rsidR="00707DF7" w:rsidRPr="00511FC5" w:rsidRDefault="00707DF7" w:rsidP="00472F53">
            <w:pPr>
              <w:pStyle w:val="Title"/>
              <w:contextualSpacing/>
              <w:jc w:val="left"/>
              <w:rPr>
                <w:b/>
                <w:szCs w:val="24"/>
              </w:rPr>
            </w:pPr>
            <w:r>
              <w:rPr>
                <w:b/>
                <w:szCs w:val="24"/>
              </w:rPr>
              <w:t>18AG2033</w:t>
            </w:r>
          </w:p>
        </w:tc>
        <w:tc>
          <w:tcPr>
            <w:tcW w:w="1673" w:type="dxa"/>
            <w:vAlign w:val="center"/>
          </w:tcPr>
          <w:p w14:paraId="01CAFF3F"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63AEBDFF"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72F1834D" w14:textId="77777777" w:rsidTr="00511FC5">
        <w:trPr>
          <w:trHeight w:val="397"/>
          <w:jc w:val="center"/>
        </w:trPr>
        <w:tc>
          <w:tcPr>
            <w:tcW w:w="1701" w:type="dxa"/>
            <w:vAlign w:val="center"/>
          </w:tcPr>
          <w:p w14:paraId="5A402090"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692E175E" w14:textId="77777777" w:rsidR="00707DF7" w:rsidRPr="00511FC5" w:rsidRDefault="00707DF7" w:rsidP="00472F53">
            <w:pPr>
              <w:pStyle w:val="Title"/>
              <w:contextualSpacing/>
              <w:jc w:val="left"/>
              <w:rPr>
                <w:b/>
                <w:szCs w:val="24"/>
              </w:rPr>
            </w:pPr>
            <w:r>
              <w:rPr>
                <w:b/>
                <w:szCs w:val="24"/>
              </w:rPr>
              <w:t>MANAGEMENT OF BENEFICIAL INSECTS</w:t>
            </w:r>
          </w:p>
        </w:tc>
        <w:tc>
          <w:tcPr>
            <w:tcW w:w="1673" w:type="dxa"/>
            <w:vAlign w:val="center"/>
          </w:tcPr>
          <w:p w14:paraId="28434FEF"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395E550C" w14:textId="77777777" w:rsidR="00707DF7" w:rsidRPr="00511FC5" w:rsidRDefault="00707DF7" w:rsidP="00472F53">
            <w:pPr>
              <w:pStyle w:val="Title"/>
              <w:contextualSpacing/>
              <w:jc w:val="left"/>
              <w:rPr>
                <w:b/>
                <w:szCs w:val="24"/>
              </w:rPr>
            </w:pPr>
            <w:r w:rsidRPr="00511FC5">
              <w:rPr>
                <w:b/>
                <w:szCs w:val="24"/>
              </w:rPr>
              <w:t>100</w:t>
            </w:r>
          </w:p>
        </w:tc>
      </w:tr>
    </w:tbl>
    <w:p w14:paraId="364707ED"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54DFB129" w14:textId="77777777" w:rsidTr="00191417">
        <w:trPr>
          <w:trHeight w:val="549"/>
          <w:jc w:val="center"/>
        </w:trPr>
        <w:tc>
          <w:tcPr>
            <w:tcW w:w="338" w:type="pct"/>
            <w:vAlign w:val="center"/>
          </w:tcPr>
          <w:p w14:paraId="5E07D8C0" w14:textId="77777777" w:rsidR="00707DF7" w:rsidRPr="0078078F" w:rsidRDefault="00707DF7" w:rsidP="0030423A">
            <w:pPr>
              <w:contextualSpacing/>
              <w:jc w:val="center"/>
              <w:rPr>
                <w:b/>
                <w:sz w:val="24"/>
                <w:szCs w:val="24"/>
              </w:rPr>
            </w:pPr>
            <w:r w:rsidRPr="0078078F">
              <w:rPr>
                <w:b/>
                <w:sz w:val="24"/>
                <w:szCs w:val="24"/>
              </w:rPr>
              <w:t>Q. No.</w:t>
            </w:r>
          </w:p>
        </w:tc>
        <w:tc>
          <w:tcPr>
            <w:tcW w:w="3658" w:type="pct"/>
            <w:gridSpan w:val="2"/>
            <w:vAlign w:val="center"/>
          </w:tcPr>
          <w:p w14:paraId="6E132CCB" w14:textId="77777777" w:rsidR="00707DF7" w:rsidRPr="0078078F" w:rsidRDefault="00707DF7" w:rsidP="0030423A">
            <w:pPr>
              <w:contextualSpacing/>
              <w:jc w:val="center"/>
              <w:rPr>
                <w:b/>
                <w:sz w:val="24"/>
                <w:szCs w:val="24"/>
              </w:rPr>
            </w:pPr>
            <w:r w:rsidRPr="0078078F">
              <w:rPr>
                <w:b/>
                <w:sz w:val="24"/>
                <w:szCs w:val="24"/>
              </w:rPr>
              <w:t>Questions</w:t>
            </w:r>
          </w:p>
        </w:tc>
        <w:tc>
          <w:tcPr>
            <w:tcW w:w="319" w:type="pct"/>
            <w:vAlign w:val="center"/>
          </w:tcPr>
          <w:p w14:paraId="70AA48ED" w14:textId="77777777" w:rsidR="00707DF7" w:rsidRPr="0078078F" w:rsidRDefault="00707DF7" w:rsidP="0030423A">
            <w:pPr>
              <w:contextualSpacing/>
              <w:jc w:val="center"/>
              <w:rPr>
                <w:b/>
                <w:sz w:val="24"/>
                <w:szCs w:val="24"/>
              </w:rPr>
            </w:pPr>
            <w:r w:rsidRPr="0078078F">
              <w:rPr>
                <w:b/>
                <w:sz w:val="24"/>
                <w:szCs w:val="24"/>
              </w:rPr>
              <w:t>CO</w:t>
            </w:r>
          </w:p>
        </w:tc>
        <w:tc>
          <w:tcPr>
            <w:tcW w:w="256" w:type="pct"/>
            <w:vAlign w:val="center"/>
          </w:tcPr>
          <w:p w14:paraId="4FBC9C90" w14:textId="77777777" w:rsidR="00707DF7" w:rsidRPr="0078078F" w:rsidRDefault="00707DF7" w:rsidP="0030423A">
            <w:pPr>
              <w:contextualSpacing/>
              <w:jc w:val="center"/>
              <w:rPr>
                <w:b/>
                <w:sz w:val="24"/>
                <w:szCs w:val="24"/>
              </w:rPr>
            </w:pPr>
            <w:r w:rsidRPr="0078078F">
              <w:rPr>
                <w:b/>
                <w:sz w:val="24"/>
                <w:szCs w:val="24"/>
              </w:rPr>
              <w:t>BL</w:t>
            </w:r>
          </w:p>
        </w:tc>
        <w:tc>
          <w:tcPr>
            <w:tcW w:w="429" w:type="pct"/>
            <w:vAlign w:val="center"/>
          </w:tcPr>
          <w:p w14:paraId="11CF32E2" w14:textId="77777777" w:rsidR="00707DF7" w:rsidRPr="0078078F" w:rsidRDefault="00707DF7" w:rsidP="0030423A">
            <w:pPr>
              <w:contextualSpacing/>
              <w:jc w:val="center"/>
              <w:rPr>
                <w:b/>
                <w:sz w:val="24"/>
                <w:szCs w:val="24"/>
              </w:rPr>
            </w:pPr>
            <w:r w:rsidRPr="0078078F">
              <w:rPr>
                <w:b/>
                <w:sz w:val="24"/>
                <w:szCs w:val="24"/>
              </w:rPr>
              <w:t>Marks</w:t>
            </w:r>
          </w:p>
        </w:tc>
      </w:tr>
      <w:tr w:rsidR="00707DF7" w:rsidRPr="00511FC5" w14:paraId="1E2B9947" w14:textId="77777777" w:rsidTr="00191417">
        <w:trPr>
          <w:trHeight w:val="549"/>
          <w:jc w:val="center"/>
        </w:trPr>
        <w:tc>
          <w:tcPr>
            <w:tcW w:w="5000" w:type="pct"/>
            <w:gridSpan w:val="6"/>
            <w:vAlign w:val="center"/>
          </w:tcPr>
          <w:p w14:paraId="249C606A" w14:textId="77777777" w:rsidR="00707DF7" w:rsidRPr="0078078F" w:rsidRDefault="00707DF7" w:rsidP="0030423A">
            <w:pPr>
              <w:contextualSpacing/>
              <w:jc w:val="center"/>
              <w:rPr>
                <w:b/>
                <w:sz w:val="24"/>
                <w:szCs w:val="24"/>
                <w:u w:val="single"/>
              </w:rPr>
            </w:pPr>
            <w:r w:rsidRPr="0078078F">
              <w:rPr>
                <w:b/>
                <w:sz w:val="24"/>
                <w:szCs w:val="24"/>
                <w:u w:val="single"/>
              </w:rPr>
              <w:t>PART – A (20 X 1 = 20 MARKS)</w:t>
            </w:r>
          </w:p>
        </w:tc>
      </w:tr>
      <w:tr w:rsidR="00707DF7" w:rsidRPr="00511FC5" w14:paraId="6B4E4BF5" w14:textId="77777777" w:rsidTr="001D3C91">
        <w:trPr>
          <w:trHeight w:val="395"/>
          <w:jc w:val="center"/>
        </w:trPr>
        <w:tc>
          <w:tcPr>
            <w:tcW w:w="338" w:type="pct"/>
            <w:vAlign w:val="center"/>
          </w:tcPr>
          <w:p w14:paraId="09A3F94F" w14:textId="77777777" w:rsidR="00707DF7" w:rsidRPr="0078078F" w:rsidRDefault="00707DF7" w:rsidP="001D3C91">
            <w:pPr>
              <w:contextualSpacing/>
              <w:jc w:val="center"/>
              <w:rPr>
                <w:sz w:val="24"/>
                <w:szCs w:val="24"/>
              </w:rPr>
            </w:pPr>
            <w:r w:rsidRPr="0078078F">
              <w:rPr>
                <w:sz w:val="24"/>
                <w:szCs w:val="24"/>
              </w:rPr>
              <w:t>1.</w:t>
            </w:r>
          </w:p>
        </w:tc>
        <w:tc>
          <w:tcPr>
            <w:tcW w:w="3658" w:type="pct"/>
            <w:gridSpan w:val="2"/>
            <w:vAlign w:val="center"/>
          </w:tcPr>
          <w:p w14:paraId="72A00E3C" w14:textId="77777777" w:rsidR="00707DF7" w:rsidRPr="0078078F" w:rsidRDefault="00707DF7" w:rsidP="001D3C91">
            <w:pPr>
              <w:contextualSpacing/>
              <w:rPr>
                <w:sz w:val="24"/>
                <w:szCs w:val="24"/>
              </w:rPr>
            </w:pPr>
            <w:r w:rsidRPr="0078078F">
              <w:rPr>
                <w:sz w:val="24"/>
                <w:szCs w:val="24"/>
              </w:rPr>
              <w:t>Define Apiculture.</w:t>
            </w:r>
          </w:p>
        </w:tc>
        <w:tc>
          <w:tcPr>
            <w:tcW w:w="319" w:type="pct"/>
            <w:vAlign w:val="center"/>
          </w:tcPr>
          <w:p w14:paraId="014EF907"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4DB4444E"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17AD381C"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2E82253" w14:textId="77777777" w:rsidTr="001D3C91">
        <w:trPr>
          <w:trHeight w:val="395"/>
          <w:jc w:val="center"/>
        </w:trPr>
        <w:tc>
          <w:tcPr>
            <w:tcW w:w="338" w:type="pct"/>
            <w:vAlign w:val="center"/>
          </w:tcPr>
          <w:p w14:paraId="35C4E247" w14:textId="77777777" w:rsidR="00707DF7" w:rsidRPr="0078078F" w:rsidRDefault="00707DF7" w:rsidP="001D3C91">
            <w:pPr>
              <w:contextualSpacing/>
              <w:jc w:val="center"/>
              <w:rPr>
                <w:sz w:val="24"/>
                <w:szCs w:val="24"/>
              </w:rPr>
            </w:pPr>
            <w:r w:rsidRPr="0078078F">
              <w:rPr>
                <w:sz w:val="24"/>
                <w:szCs w:val="24"/>
              </w:rPr>
              <w:t>2.</w:t>
            </w:r>
          </w:p>
        </w:tc>
        <w:tc>
          <w:tcPr>
            <w:tcW w:w="3658" w:type="pct"/>
            <w:gridSpan w:val="2"/>
            <w:vAlign w:val="center"/>
          </w:tcPr>
          <w:p w14:paraId="5D298366" w14:textId="77777777" w:rsidR="00707DF7" w:rsidRPr="0078078F" w:rsidRDefault="00707DF7" w:rsidP="001D3C91">
            <w:pPr>
              <w:contextualSpacing/>
              <w:rPr>
                <w:sz w:val="24"/>
                <w:szCs w:val="24"/>
              </w:rPr>
            </w:pPr>
            <w:r w:rsidRPr="0078078F">
              <w:rPr>
                <w:sz w:val="24"/>
                <w:szCs w:val="24"/>
              </w:rPr>
              <w:t>Name the honey bee species that cannot be domesticated.</w:t>
            </w:r>
          </w:p>
        </w:tc>
        <w:tc>
          <w:tcPr>
            <w:tcW w:w="319" w:type="pct"/>
            <w:vAlign w:val="center"/>
          </w:tcPr>
          <w:p w14:paraId="1CA2D672"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2E098697"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3E7D2B05"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0EFB7292" w14:textId="77777777" w:rsidTr="001D3C91">
        <w:trPr>
          <w:trHeight w:val="395"/>
          <w:jc w:val="center"/>
        </w:trPr>
        <w:tc>
          <w:tcPr>
            <w:tcW w:w="338" w:type="pct"/>
            <w:vAlign w:val="center"/>
          </w:tcPr>
          <w:p w14:paraId="7E79BD3D" w14:textId="77777777" w:rsidR="00707DF7" w:rsidRPr="0078078F" w:rsidRDefault="00707DF7" w:rsidP="001D3C91">
            <w:pPr>
              <w:contextualSpacing/>
              <w:jc w:val="center"/>
              <w:rPr>
                <w:sz w:val="24"/>
                <w:szCs w:val="24"/>
              </w:rPr>
            </w:pPr>
            <w:r w:rsidRPr="0078078F">
              <w:rPr>
                <w:sz w:val="24"/>
                <w:szCs w:val="24"/>
              </w:rPr>
              <w:t>3.</w:t>
            </w:r>
          </w:p>
        </w:tc>
        <w:tc>
          <w:tcPr>
            <w:tcW w:w="3658" w:type="pct"/>
            <w:gridSpan w:val="2"/>
            <w:vAlign w:val="center"/>
          </w:tcPr>
          <w:p w14:paraId="1F5DCD5D" w14:textId="77777777" w:rsidR="00707DF7" w:rsidRPr="0078078F" w:rsidRDefault="00707DF7" w:rsidP="001D3C91">
            <w:pPr>
              <w:contextualSpacing/>
              <w:rPr>
                <w:sz w:val="24"/>
                <w:szCs w:val="24"/>
              </w:rPr>
            </w:pPr>
            <w:r w:rsidRPr="0078078F">
              <w:rPr>
                <w:sz w:val="24"/>
                <w:szCs w:val="24"/>
              </w:rPr>
              <w:t>Cultivation of mulberry plants is known as -------------.</w:t>
            </w:r>
          </w:p>
        </w:tc>
        <w:tc>
          <w:tcPr>
            <w:tcW w:w="319" w:type="pct"/>
            <w:vAlign w:val="center"/>
          </w:tcPr>
          <w:p w14:paraId="6C9C3A88" w14:textId="77777777" w:rsidR="00707DF7" w:rsidRPr="0078078F" w:rsidRDefault="00707DF7" w:rsidP="001D3C91">
            <w:pPr>
              <w:contextualSpacing/>
              <w:jc w:val="center"/>
              <w:rPr>
                <w:sz w:val="24"/>
                <w:szCs w:val="24"/>
              </w:rPr>
            </w:pPr>
            <w:r w:rsidRPr="0078078F">
              <w:rPr>
                <w:sz w:val="24"/>
                <w:szCs w:val="24"/>
              </w:rPr>
              <w:t>CO5</w:t>
            </w:r>
          </w:p>
        </w:tc>
        <w:tc>
          <w:tcPr>
            <w:tcW w:w="256" w:type="pct"/>
            <w:vAlign w:val="center"/>
          </w:tcPr>
          <w:p w14:paraId="407E53C4"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49605075"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844B30B" w14:textId="77777777" w:rsidTr="001D3C91">
        <w:trPr>
          <w:trHeight w:val="395"/>
          <w:jc w:val="center"/>
        </w:trPr>
        <w:tc>
          <w:tcPr>
            <w:tcW w:w="338" w:type="pct"/>
            <w:vAlign w:val="center"/>
          </w:tcPr>
          <w:p w14:paraId="5F670B40" w14:textId="77777777" w:rsidR="00707DF7" w:rsidRPr="0078078F" w:rsidRDefault="00707DF7" w:rsidP="001D3C91">
            <w:pPr>
              <w:contextualSpacing/>
              <w:jc w:val="center"/>
              <w:rPr>
                <w:sz w:val="24"/>
                <w:szCs w:val="24"/>
              </w:rPr>
            </w:pPr>
            <w:r w:rsidRPr="0078078F">
              <w:rPr>
                <w:sz w:val="24"/>
                <w:szCs w:val="24"/>
              </w:rPr>
              <w:t>4.</w:t>
            </w:r>
          </w:p>
        </w:tc>
        <w:tc>
          <w:tcPr>
            <w:tcW w:w="3658" w:type="pct"/>
            <w:gridSpan w:val="2"/>
            <w:vAlign w:val="center"/>
          </w:tcPr>
          <w:p w14:paraId="0F2789A5" w14:textId="77777777" w:rsidR="00707DF7" w:rsidRPr="0078078F" w:rsidRDefault="00707DF7" w:rsidP="001D3C91">
            <w:pPr>
              <w:contextualSpacing/>
              <w:rPr>
                <w:sz w:val="24"/>
                <w:szCs w:val="24"/>
              </w:rPr>
            </w:pPr>
            <w:r w:rsidRPr="0078078F">
              <w:rPr>
                <w:sz w:val="24"/>
                <w:szCs w:val="24"/>
              </w:rPr>
              <w:t>Royal jelly is secreted by ----------------.</w:t>
            </w:r>
          </w:p>
        </w:tc>
        <w:tc>
          <w:tcPr>
            <w:tcW w:w="319" w:type="pct"/>
            <w:vAlign w:val="center"/>
          </w:tcPr>
          <w:p w14:paraId="7AD827ED"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518096A6"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4D203958"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4F630236" w14:textId="77777777" w:rsidTr="001D3C91">
        <w:trPr>
          <w:trHeight w:val="395"/>
          <w:jc w:val="center"/>
        </w:trPr>
        <w:tc>
          <w:tcPr>
            <w:tcW w:w="338" w:type="pct"/>
            <w:vAlign w:val="center"/>
          </w:tcPr>
          <w:p w14:paraId="2E95912D" w14:textId="77777777" w:rsidR="00707DF7" w:rsidRPr="0078078F" w:rsidRDefault="00707DF7" w:rsidP="001D3C91">
            <w:pPr>
              <w:contextualSpacing/>
              <w:jc w:val="center"/>
              <w:rPr>
                <w:sz w:val="24"/>
                <w:szCs w:val="24"/>
              </w:rPr>
            </w:pPr>
            <w:r w:rsidRPr="0078078F">
              <w:rPr>
                <w:sz w:val="24"/>
                <w:szCs w:val="24"/>
              </w:rPr>
              <w:t>5.</w:t>
            </w:r>
          </w:p>
        </w:tc>
        <w:tc>
          <w:tcPr>
            <w:tcW w:w="3658" w:type="pct"/>
            <w:gridSpan w:val="2"/>
            <w:vAlign w:val="center"/>
          </w:tcPr>
          <w:p w14:paraId="3AEF3F91" w14:textId="77777777" w:rsidR="00707DF7" w:rsidRPr="0078078F" w:rsidRDefault="00707DF7" w:rsidP="001D3C91">
            <w:pPr>
              <w:contextualSpacing/>
              <w:rPr>
                <w:sz w:val="24"/>
                <w:szCs w:val="24"/>
              </w:rPr>
            </w:pPr>
            <w:r w:rsidRPr="0078078F">
              <w:rPr>
                <w:sz w:val="24"/>
                <w:szCs w:val="24"/>
              </w:rPr>
              <w:t>Name the highest yielding mulberry variety with its yield (ton/ha/year).</w:t>
            </w:r>
          </w:p>
        </w:tc>
        <w:tc>
          <w:tcPr>
            <w:tcW w:w="319" w:type="pct"/>
            <w:vAlign w:val="center"/>
          </w:tcPr>
          <w:p w14:paraId="07667DD0" w14:textId="77777777" w:rsidR="00707DF7" w:rsidRPr="0078078F" w:rsidRDefault="00707DF7" w:rsidP="001D3C91">
            <w:pPr>
              <w:contextualSpacing/>
              <w:jc w:val="center"/>
              <w:rPr>
                <w:sz w:val="24"/>
                <w:szCs w:val="24"/>
              </w:rPr>
            </w:pPr>
            <w:r w:rsidRPr="0078078F">
              <w:rPr>
                <w:sz w:val="24"/>
                <w:szCs w:val="24"/>
              </w:rPr>
              <w:t>CO5</w:t>
            </w:r>
          </w:p>
        </w:tc>
        <w:tc>
          <w:tcPr>
            <w:tcW w:w="256" w:type="pct"/>
            <w:vAlign w:val="center"/>
          </w:tcPr>
          <w:p w14:paraId="01F549C4"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3A1B9655"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28A6457" w14:textId="77777777" w:rsidTr="001D3C91">
        <w:trPr>
          <w:trHeight w:val="395"/>
          <w:jc w:val="center"/>
        </w:trPr>
        <w:tc>
          <w:tcPr>
            <w:tcW w:w="338" w:type="pct"/>
            <w:vAlign w:val="center"/>
          </w:tcPr>
          <w:p w14:paraId="2458BF77" w14:textId="77777777" w:rsidR="00707DF7" w:rsidRPr="0078078F" w:rsidRDefault="00707DF7" w:rsidP="001D3C91">
            <w:pPr>
              <w:contextualSpacing/>
              <w:jc w:val="center"/>
              <w:rPr>
                <w:sz w:val="24"/>
                <w:szCs w:val="24"/>
              </w:rPr>
            </w:pPr>
            <w:r w:rsidRPr="0078078F">
              <w:rPr>
                <w:sz w:val="24"/>
                <w:szCs w:val="24"/>
              </w:rPr>
              <w:t>6.</w:t>
            </w:r>
          </w:p>
        </w:tc>
        <w:tc>
          <w:tcPr>
            <w:tcW w:w="3658" w:type="pct"/>
            <w:gridSpan w:val="2"/>
            <w:vAlign w:val="center"/>
          </w:tcPr>
          <w:p w14:paraId="7BB5F6A4" w14:textId="77777777" w:rsidR="00707DF7" w:rsidRPr="0078078F" w:rsidRDefault="00707DF7" w:rsidP="001D3C91">
            <w:pPr>
              <w:contextualSpacing/>
              <w:rPr>
                <w:sz w:val="24"/>
                <w:szCs w:val="24"/>
              </w:rPr>
            </w:pPr>
            <w:r w:rsidRPr="0078078F">
              <w:rPr>
                <w:sz w:val="24"/>
                <w:szCs w:val="24"/>
              </w:rPr>
              <w:t>Quote an example for egg parasitoid.</w:t>
            </w:r>
          </w:p>
        </w:tc>
        <w:tc>
          <w:tcPr>
            <w:tcW w:w="319" w:type="pct"/>
            <w:vAlign w:val="center"/>
          </w:tcPr>
          <w:p w14:paraId="0EC3FD8C" w14:textId="77777777" w:rsidR="00707DF7" w:rsidRPr="0078078F" w:rsidRDefault="00707DF7" w:rsidP="001D3C91">
            <w:pPr>
              <w:contextualSpacing/>
              <w:jc w:val="center"/>
              <w:rPr>
                <w:sz w:val="24"/>
                <w:szCs w:val="24"/>
              </w:rPr>
            </w:pPr>
            <w:r w:rsidRPr="0078078F">
              <w:rPr>
                <w:sz w:val="24"/>
                <w:szCs w:val="24"/>
              </w:rPr>
              <w:t>CO4</w:t>
            </w:r>
          </w:p>
        </w:tc>
        <w:tc>
          <w:tcPr>
            <w:tcW w:w="256" w:type="pct"/>
            <w:vAlign w:val="center"/>
          </w:tcPr>
          <w:p w14:paraId="0FE2A307"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0494FBBE"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C514436" w14:textId="77777777" w:rsidTr="001D3C91">
        <w:trPr>
          <w:trHeight w:val="395"/>
          <w:jc w:val="center"/>
        </w:trPr>
        <w:tc>
          <w:tcPr>
            <w:tcW w:w="338" w:type="pct"/>
            <w:vAlign w:val="center"/>
          </w:tcPr>
          <w:p w14:paraId="72383FE9" w14:textId="77777777" w:rsidR="00707DF7" w:rsidRPr="0078078F" w:rsidRDefault="00707DF7" w:rsidP="001D3C91">
            <w:pPr>
              <w:contextualSpacing/>
              <w:jc w:val="center"/>
              <w:rPr>
                <w:sz w:val="24"/>
                <w:szCs w:val="24"/>
              </w:rPr>
            </w:pPr>
            <w:r w:rsidRPr="0078078F">
              <w:rPr>
                <w:sz w:val="24"/>
                <w:szCs w:val="24"/>
              </w:rPr>
              <w:t>7.</w:t>
            </w:r>
          </w:p>
        </w:tc>
        <w:tc>
          <w:tcPr>
            <w:tcW w:w="3658" w:type="pct"/>
            <w:gridSpan w:val="2"/>
            <w:vAlign w:val="center"/>
          </w:tcPr>
          <w:p w14:paraId="72F8B378" w14:textId="77777777" w:rsidR="00707DF7" w:rsidRPr="0078078F" w:rsidRDefault="00707DF7" w:rsidP="001D3C91">
            <w:pPr>
              <w:contextualSpacing/>
              <w:rPr>
                <w:noProof/>
                <w:sz w:val="24"/>
                <w:szCs w:val="24"/>
                <w:lang w:eastAsia="zh-TW"/>
              </w:rPr>
            </w:pPr>
            <w:r w:rsidRPr="0078078F">
              <w:rPr>
                <w:sz w:val="24"/>
                <w:szCs w:val="24"/>
              </w:rPr>
              <w:t>Give the name of non-domesticated honeybee species.</w:t>
            </w:r>
          </w:p>
        </w:tc>
        <w:tc>
          <w:tcPr>
            <w:tcW w:w="319" w:type="pct"/>
            <w:vAlign w:val="center"/>
          </w:tcPr>
          <w:p w14:paraId="4A09FD1A"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7C3FA7AE"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3110CB3A"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0F632FF" w14:textId="77777777" w:rsidTr="001D3C91">
        <w:trPr>
          <w:trHeight w:val="395"/>
          <w:jc w:val="center"/>
        </w:trPr>
        <w:tc>
          <w:tcPr>
            <w:tcW w:w="338" w:type="pct"/>
            <w:vAlign w:val="center"/>
          </w:tcPr>
          <w:p w14:paraId="04B2CB26" w14:textId="77777777" w:rsidR="00707DF7" w:rsidRPr="0078078F" w:rsidRDefault="00707DF7" w:rsidP="001D3C91">
            <w:pPr>
              <w:contextualSpacing/>
              <w:jc w:val="center"/>
              <w:rPr>
                <w:sz w:val="24"/>
                <w:szCs w:val="24"/>
              </w:rPr>
            </w:pPr>
            <w:r w:rsidRPr="0078078F">
              <w:rPr>
                <w:sz w:val="24"/>
                <w:szCs w:val="24"/>
              </w:rPr>
              <w:t>8.</w:t>
            </w:r>
          </w:p>
        </w:tc>
        <w:tc>
          <w:tcPr>
            <w:tcW w:w="3658" w:type="pct"/>
            <w:gridSpan w:val="2"/>
            <w:vAlign w:val="center"/>
          </w:tcPr>
          <w:p w14:paraId="5A282A46" w14:textId="77777777" w:rsidR="00707DF7" w:rsidRPr="0078078F" w:rsidRDefault="00707DF7" w:rsidP="001D3C91">
            <w:pPr>
              <w:contextualSpacing/>
              <w:rPr>
                <w:sz w:val="24"/>
                <w:szCs w:val="24"/>
              </w:rPr>
            </w:pPr>
            <w:r w:rsidRPr="0078078F">
              <w:rPr>
                <w:sz w:val="24"/>
                <w:szCs w:val="24"/>
              </w:rPr>
              <w:t>Define Dearth period.</w:t>
            </w:r>
          </w:p>
        </w:tc>
        <w:tc>
          <w:tcPr>
            <w:tcW w:w="319" w:type="pct"/>
            <w:vAlign w:val="center"/>
          </w:tcPr>
          <w:p w14:paraId="51EAA57B" w14:textId="77777777" w:rsidR="00707DF7" w:rsidRPr="0078078F" w:rsidRDefault="00707DF7" w:rsidP="001D3C91">
            <w:pPr>
              <w:contextualSpacing/>
              <w:jc w:val="center"/>
              <w:rPr>
                <w:sz w:val="24"/>
                <w:szCs w:val="24"/>
              </w:rPr>
            </w:pPr>
            <w:r w:rsidRPr="0078078F">
              <w:rPr>
                <w:sz w:val="24"/>
                <w:szCs w:val="24"/>
              </w:rPr>
              <w:t>CO6</w:t>
            </w:r>
          </w:p>
        </w:tc>
        <w:tc>
          <w:tcPr>
            <w:tcW w:w="256" w:type="pct"/>
            <w:vAlign w:val="center"/>
          </w:tcPr>
          <w:p w14:paraId="31DB48A9"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447F413A"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34565503" w14:textId="77777777" w:rsidTr="001D3C91">
        <w:trPr>
          <w:trHeight w:val="395"/>
          <w:jc w:val="center"/>
        </w:trPr>
        <w:tc>
          <w:tcPr>
            <w:tcW w:w="338" w:type="pct"/>
            <w:vAlign w:val="center"/>
          </w:tcPr>
          <w:p w14:paraId="600F542D" w14:textId="77777777" w:rsidR="00707DF7" w:rsidRPr="0078078F" w:rsidRDefault="00707DF7" w:rsidP="001D3C91">
            <w:pPr>
              <w:contextualSpacing/>
              <w:jc w:val="center"/>
              <w:rPr>
                <w:sz w:val="24"/>
                <w:szCs w:val="24"/>
              </w:rPr>
            </w:pPr>
            <w:r w:rsidRPr="0078078F">
              <w:rPr>
                <w:sz w:val="24"/>
                <w:szCs w:val="24"/>
              </w:rPr>
              <w:t>9.</w:t>
            </w:r>
          </w:p>
        </w:tc>
        <w:tc>
          <w:tcPr>
            <w:tcW w:w="3658" w:type="pct"/>
            <w:gridSpan w:val="2"/>
            <w:vAlign w:val="center"/>
          </w:tcPr>
          <w:p w14:paraId="471D1FA2" w14:textId="77777777" w:rsidR="00707DF7" w:rsidRPr="0078078F" w:rsidRDefault="00707DF7" w:rsidP="001D3C91">
            <w:pPr>
              <w:contextualSpacing/>
              <w:rPr>
                <w:noProof/>
                <w:sz w:val="24"/>
                <w:szCs w:val="24"/>
                <w:lang w:eastAsia="zh-TW"/>
              </w:rPr>
            </w:pPr>
            <w:r w:rsidRPr="0078078F">
              <w:rPr>
                <w:noProof/>
                <w:sz w:val="24"/>
                <w:szCs w:val="24"/>
                <w:lang w:eastAsia="zh-TW"/>
              </w:rPr>
              <w:t>Name the insect biocontrol agent introduced from Mexico into India for the control of parthenium.</w:t>
            </w:r>
          </w:p>
        </w:tc>
        <w:tc>
          <w:tcPr>
            <w:tcW w:w="319" w:type="pct"/>
            <w:vAlign w:val="center"/>
          </w:tcPr>
          <w:p w14:paraId="43536929" w14:textId="77777777" w:rsidR="00707DF7" w:rsidRPr="0078078F" w:rsidRDefault="00707DF7" w:rsidP="001D3C91">
            <w:pPr>
              <w:contextualSpacing/>
              <w:jc w:val="center"/>
              <w:rPr>
                <w:sz w:val="24"/>
                <w:szCs w:val="24"/>
              </w:rPr>
            </w:pPr>
            <w:r w:rsidRPr="0078078F">
              <w:rPr>
                <w:sz w:val="24"/>
                <w:szCs w:val="24"/>
              </w:rPr>
              <w:t>CO4</w:t>
            </w:r>
          </w:p>
        </w:tc>
        <w:tc>
          <w:tcPr>
            <w:tcW w:w="256" w:type="pct"/>
            <w:vAlign w:val="center"/>
          </w:tcPr>
          <w:p w14:paraId="71F62587"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0B0AB1DE"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3A853952" w14:textId="77777777" w:rsidTr="001D3C91">
        <w:trPr>
          <w:trHeight w:val="395"/>
          <w:jc w:val="center"/>
        </w:trPr>
        <w:tc>
          <w:tcPr>
            <w:tcW w:w="338" w:type="pct"/>
            <w:vAlign w:val="center"/>
          </w:tcPr>
          <w:p w14:paraId="6F0812E1" w14:textId="77777777" w:rsidR="00707DF7" w:rsidRPr="0078078F" w:rsidRDefault="00707DF7" w:rsidP="001D3C91">
            <w:pPr>
              <w:contextualSpacing/>
              <w:jc w:val="center"/>
              <w:rPr>
                <w:sz w:val="24"/>
                <w:szCs w:val="24"/>
              </w:rPr>
            </w:pPr>
            <w:r w:rsidRPr="0078078F">
              <w:rPr>
                <w:sz w:val="24"/>
                <w:szCs w:val="24"/>
              </w:rPr>
              <w:t>10.</w:t>
            </w:r>
          </w:p>
        </w:tc>
        <w:tc>
          <w:tcPr>
            <w:tcW w:w="3658" w:type="pct"/>
            <w:gridSpan w:val="2"/>
            <w:vAlign w:val="center"/>
          </w:tcPr>
          <w:p w14:paraId="23C923D2" w14:textId="77777777" w:rsidR="00707DF7" w:rsidRPr="0078078F" w:rsidRDefault="00707DF7" w:rsidP="001D3C91">
            <w:pPr>
              <w:contextualSpacing/>
              <w:rPr>
                <w:sz w:val="24"/>
                <w:szCs w:val="24"/>
              </w:rPr>
            </w:pPr>
            <w:r w:rsidRPr="0078078F">
              <w:rPr>
                <w:sz w:val="24"/>
                <w:szCs w:val="24"/>
              </w:rPr>
              <w:t>Infer the gland that secretes royal jelly/bee milk in honeybee.</w:t>
            </w:r>
          </w:p>
        </w:tc>
        <w:tc>
          <w:tcPr>
            <w:tcW w:w="319" w:type="pct"/>
            <w:vAlign w:val="center"/>
          </w:tcPr>
          <w:p w14:paraId="76700049"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41C7D7EC"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2AB345B0"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1925021B" w14:textId="77777777" w:rsidTr="001D3C91">
        <w:trPr>
          <w:trHeight w:val="395"/>
          <w:jc w:val="center"/>
        </w:trPr>
        <w:tc>
          <w:tcPr>
            <w:tcW w:w="338" w:type="pct"/>
            <w:vAlign w:val="center"/>
          </w:tcPr>
          <w:p w14:paraId="23F4C41A" w14:textId="77777777" w:rsidR="00707DF7" w:rsidRPr="0078078F" w:rsidRDefault="00707DF7" w:rsidP="001D3C91">
            <w:pPr>
              <w:contextualSpacing/>
              <w:jc w:val="center"/>
              <w:rPr>
                <w:sz w:val="24"/>
                <w:szCs w:val="24"/>
              </w:rPr>
            </w:pPr>
            <w:r w:rsidRPr="0078078F">
              <w:rPr>
                <w:sz w:val="24"/>
                <w:szCs w:val="24"/>
              </w:rPr>
              <w:t>11.</w:t>
            </w:r>
          </w:p>
        </w:tc>
        <w:tc>
          <w:tcPr>
            <w:tcW w:w="3658" w:type="pct"/>
            <w:gridSpan w:val="2"/>
            <w:vAlign w:val="center"/>
          </w:tcPr>
          <w:p w14:paraId="0013CD9A" w14:textId="77777777" w:rsidR="00707DF7" w:rsidRPr="0078078F" w:rsidRDefault="00707DF7" w:rsidP="001D3C91">
            <w:pPr>
              <w:contextualSpacing/>
              <w:rPr>
                <w:sz w:val="24"/>
                <w:szCs w:val="24"/>
              </w:rPr>
            </w:pPr>
            <w:r w:rsidRPr="0078078F">
              <w:rPr>
                <w:sz w:val="24"/>
                <w:szCs w:val="24"/>
              </w:rPr>
              <w:t>Name any two broad spectrum bed disinfectants used in sericulture.</w:t>
            </w:r>
          </w:p>
        </w:tc>
        <w:tc>
          <w:tcPr>
            <w:tcW w:w="319" w:type="pct"/>
            <w:vAlign w:val="center"/>
          </w:tcPr>
          <w:p w14:paraId="12C32A3F" w14:textId="77777777" w:rsidR="00707DF7" w:rsidRPr="0078078F" w:rsidRDefault="00707DF7" w:rsidP="001D3C91">
            <w:pPr>
              <w:contextualSpacing/>
              <w:jc w:val="center"/>
              <w:rPr>
                <w:sz w:val="24"/>
                <w:szCs w:val="24"/>
              </w:rPr>
            </w:pPr>
            <w:r w:rsidRPr="0078078F">
              <w:rPr>
                <w:sz w:val="24"/>
                <w:szCs w:val="24"/>
              </w:rPr>
              <w:t>CO4</w:t>
            </w:r>
          </w:p>
        </w:tc>
        <w:tc>
          <w:tcPr>
            <w:tcW w:w="256" w:type="pct"/>
            <w:vAlign w:val="center"/>
          </w:tcPr>
          <w:p w14:paraId="64386730"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62DB7BB0"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7EE4FBAA" w14:textId="77777777" w:rsidTr="001D3C91">
        <w:trPr>
          <w:trHeight w:val="395"/>
          <w:jc w:val="center"/>
        </w:trPr>
        <w:tc>
          <w:tcPr>
            <w:tcW w:w="338" w:type="pct"/>
            <w:vAlign w:val="center"/>
          </w:tcPr>
          <w:p w14:paraId="3BCE8041" w14:textId="77777777" w:rsidR="00707DF7" w:rsidRPr="0078078F" w:rsidRDefault="00707DF7" w:rsidP="001D3C91">
            <w:pPr>
              <w:contextualSpacing/>
              <w:jc w:val="center"/>
              <w:rPr>
                <w:sz w:val="24"/>
                <w:szCs w:val="24"/>
              </w:rPr>
            </w:pPr>
            <w:r w:rsidRPr="0078078F">
              <w:rPr>
                <w:sz w:val="24"/>
                <w:szCs w:val="24"/>
              </w:rPr>
              <w:t>12.</w:t>
            </w:r>
          </w:p>
        </w:tc>
        <w:tc>
          <w:tcPr>
            <w:tcW w:w="3658" w:type="pct"/>
            <w:gridSpan w:val="2"/>
            <w:vAlign w:val="center"/>
          </w:tcPr>
          <w:p w14:paraId="7C1B0B29" w14:textId="77777777" w:rsidR="00707DF7" w:rsidRPr="0078078F" w:rsidRDefault="00707DF7" w:rsidP="001D3C91">
            <w:pPr>
              <w:contextualSpacing/>
              <w:rPr>
                <w:sz w:val="24"/>
                <w:szCs w:val="24"/>
              </w:rPr>
            </w:pPr>
            <w:r w:rsidRPr="0078078F">
              <w:rPr>
                <w:sz w:val="24"/>
                <w:szCs w:val="24"/>
              </w:rPr>
              <w:t>Multivoltine races will undergo …………  generation in a year.</w:t>
            </w:r>
          </w:p>
        </w:tc>
        <w:tc>
          <w:tcPr>
            <w:tcW w:w="319" w:type="pct"/>
            <w:vAlign w:val="center"/>
          </w:tcPr>
          <w:p w14:paraId="34882406" w14:textId="77777777" w:rsidR="00707DF7" w:rsidRPr="0078078F" w:rsidRDefault="00707DF7" w:rsidP="001D3C91">
            <w:pPr>
              <w:contextualSpacing/>
              <w:jc w:val="center"/>
              <w:rPr>
                <w:sz w:val="24"/>
                <w:szCs w:val="24"/>
              </w:rPr>
            </w:pPr>
            <w:r w:rsidRPr="0078078F">
              <w:rPr>
                <w:sz w:val="24"/>
                <w:szCs w:val="24"/>
              </w:rPr>
              <w:t>CO4</w:t>
            </w:r>
          </w:p>
        </w:tc>
        <w:tc>
          <w:tcPr>
            <w:tcW w:w="256" w:type="pct"/>
            <w:vAlign w:val="center"/>
          </w:tcPr>
          <w:p w14:paraId="65DAC508"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14C5AF5B"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7B7CC00" w14:textId="77777777" w:rsidTr="001D3C91">
        <w:trPr>
          <w:trHeight w:val="395"/>
          <w:jc w:val="center"/>
        </w:trPr>
        <w:tc>
          <w:tcPr>
            <w:tcW w:w="338" w:type="pct"/>
            <w:vAlign w:val="center"/>
          </w:tcPr>
          <w:p w14:paraId="31979F25" w14:textId="77777777" w:rsidR="00707DF7" w:rsidRPr="0078078F" w:rsidRDefault="00707DF7" w:rsidP="001D3C91">
            <w:pPr>
              <w:contextualSpacing/>
              <w:jc w:val="center"/>
              <w:rPr>
                <w:sz w:val="24"/>
                <w:szCs w:val="24"/>
              </w:rPr>
            </w:pPr>
            <w:r w:rsidRPr="0078078F">
              <w:rPr>
                <w:sz w:val="24"/>
                <w:szCs w:val="24"/>
              </w:rPr>
              <w:t>13.</w:t>
            </w:r>
          </w:p>
        </w:tc>
        <w:tc>
          <w:tcPr>
            <w:tcW w:w="3658" w:type="pct"/>
            <w:gridSpan w:val="2"/>
            <w:vAlign w:val="center"/>
          </w:tcPr>
          <w:p w14:paraId="20C127FC" w14:textId="77777777" w:rsidR="00707DF7" w:rsidRPr="0078078F" w:rsidRDefault="00707DF7" w:rsidP="001D3C91">
            <w:pPr>
              <w:contextualSpacing/>
              <w:rPr>
                <w:sz w:val="24"/>
                <w:szCs w:val="24"/>
              </w:rPr>
            </w:pPr>
            <w:r w:rsidRPr="0078078F">
              <w:rPr>
                <w:sz w:val="24"/>
                <w:szCs w:val="24"/>
              </w:rPr>
              <w:t>Write the scientific name of Indian bee.</w:t>
            </w:r>
          </w:p>
        </w:tc>
        <w:tc>
          <w:tcPr>
            <w:tcW w:w="319" w:type="pct"/>
            <w:vAlign w:val="center"/>
          </w:tcPr>
          <w:p w14:paraId="2D27A459"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64D8ADD7"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67920431"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B0BC457" w14:textId="77777777" w:rsidTr="001D3C91">
        <w:trPr>
          <w:trHeight w:val="395"/>
          <w:jc w:val="center"/>
        </w:trPr>
        <w:tc>
          <w:tcPr>
            <w:tcW w:w="338" w:type="pct"/>
            <w:vAlign w:val="center"/>
          </w:tcPr>
          <w:p w14:paraId="111A140A" w14:textId="77777777" w:rsidR="00707DF7" w:rsidRPr="0078078F" w:rsidRDefault="00707DF7" w:rsidP="001D3C91">
            <w:pPr>
              <w:contextualSpacing/>
              <w:jc w:val="center"/>
              <w:rPr>
                <w:sz w:val="24"/>
                <w:szCs w:val="24"/>
              </w:rPr>
            </w:pPr>
            <w:r w:rsidRPr="0078078F">
              <w:rPr>
                <w:sz w:val="24"/>
                <w:szCs w:val="24"/>
              </w:rPr>
              <w:t>14.</w:t>
            </w:r>
          </w:p>
        </w:tc>
        <w:tc>
          <w:tcPr>
            <w:tcW w:w="3658" w:type="pct"/>
            <w:gridSpan w:val="2"/>
            <w:vAlign w:val="center"/>
          </w:tcPr>
          <w:p w14:paraId="307F76A9" w14:textId="77777777" w:rsidR="00707DF7" w:rsidRPr="0078078F" w:rsidRDefault="00707DF7" w:rsidP="001D3C91">
            <w:pPr>
              <w:contextualSpacing/>
              <w:rPr>
                <w:sz w:val="24"/>
                <w:szCs w:val="24"/>
              </w:rPr>
            </w:pPr>
            <w:r w:rsidRPr="0078078F">
              <w:rPr>
                <w:sz w:val="24"/>
                <w:szCs w:val="24"/>
              </w:rPr>
              <w:t>Name the scientist who discovered the bee dance.</w:t>
            </w:r>
          </w:p>
        </w:tc>
        <w:tc>
          <w:tcPr>
            <w:tcW w:w="319" w:type="pct"/>
            <w:vAlign w:val="center"/>
          </w:tcPr>
          <w:p w14:paraId="24F7FF9F"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59164283"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46028DEE"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10698328" w14:textId="77777777" w:rsidTr="001D3C91">
        <w:trPr>
          <w:trHeight w:val="395"/>
          <w:jc w:val="center"/>
        </w:trPr>
        <w:tc>
          <w:tcPr>
            <w:tcW w:w="338" w:type="pct"/>
            <w:vAlign w:val="center"/>
          </w:tcPr>
          <w:p w14:paraId="3D78387D" w14:textId="77777777" w:rsidR="00707DF7" w:rsidRPr="0078078F" w:rsidRDefault="00707DF7" w:rsidP="001D3C91">
            <w:pPr>
              <w:contextualSpacing/>
              <w:jc w:val="center"/>
              <w:rPr>
                <w:sz w:val="24"/>
                <w:szCs w:val="24"/>
              </w:rPr>
            </w:pPr>
            <w:r w:rsidRPr="0078078F">
              <w:rPr>
                <w:sz w:val="24"/>
                <w:szCs w:val="24"/>
              </w:rPr>
              <w:t>15.</w:t>
            </w:r>
          </w:p>
        </w:tc>
        <w:tc>
          <w:tcPr>
            <w:tcW w:w="3658" w:type="pct"/>
            <w:gridSpan w:val="2"/>
            <w:vAlign w:val="center"/>
          </w:tcPr>
          <w:p w14:paraId="481BE90E" w14:textId="77777777" w:rsidR="00707DF7" w:rsidRPr="0078078F" w:rsidRDefault="00707DF7" w:rsidP="001D3C91">
            <w:pPr>
              <w:contextualSpacing/>
              <w:rPr>
                <w:sz w:val="24"/>
                <w:szCs w:val="24"/>
              </w:rPr>
            </w:pPr>
            <w:r w:rsidRPr="0078078F">
              <w:rPr>
                <w:sz w:val="24"/>
                <w:szCs w:val="24"/>
              </w:rPr>
              <w:t>Give any two examples for insect pollinators.</w:t>
            </w:r>
          </w:p>
        </w:tc>
        <w:tc>
          <w:tcPr>
            <w:tcW w:w="319" w:type="pct"/>
            <w:vAlign w:val="center"/>
          </w:tcPr>
          <w:p w14:paraId="71C88929" w14:textId="77777777" w:rsidR="00707DF7" w:rsidRPr="0078078F" w:rsidRDefault="00707DF7" w:rsidP="001D3C91">
            <w:pPr>
              <w:contextualSpacing/>
              <w:jc w:val="center"/>
              <w:rPr>
                <w:sz w:val="24"/>
                <w:szCs w:val="24"/>
              </w:rPr>
            </w:pPr>
            <w:r w:rsidRPr="0078078F">
              <w:rPr>
                <w:sz w:val="24"/>
                <w:szCs w:val="24"/>
              </w:rPr>
              <w:t>CO4</w:t>
            </w:r>
          </w:p>
        </w:tc>
        <w:tc>
          <w:tcPr>
            <w:tcW w:w="256" w:type="pct"/>
            <w:vAlign w:val="center"/>
          </w:tcPr>
          <w:p w14:paraId="3542EA3F"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63215291"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481F8EAA" w14:textId="77777777" w:rsidTr="001D3C91">
        <w:trPr>
          <w:trHeight w:val="395"/>
          <w:jc w:val="center"/>
        </w:trPr>
        <w:tc>
          <w:tcPr>
            <w:tcW w:w="338" w:type="pct"/>
            <w:vAlign w:val="center"/>
          </w:tcPr>
          <w:p w14:paraId="3AD96063" w14:textId="77777777" w:rsidR="00707DF7" w:rsidRPr="0078078F" w:rsidRDefault="00707DF7" w:rsidP="001D3C91">
            <w:pPr>
              <w:contextualSpacing/>
              <w:jc w:val="center"/>
              <w:rPr>
                <w:sz w:val="24"/>
                <w:szCs w:val="24"/>
              </w:rPr>
            </w:pPr>
            <w:r w:rsidRPr="0078078F">
              <w:rPr>
                <w:sz w:val="24"/>
                <w:szCs w:val="24"/>
              </w:rPr>
              <w:t>16.</w:t>
            </w:r>
          </w:p>
        </w:tc>
        <w:tc>
          <w:tcPr>
            <w:tcW w:w="3658" w:type="pct"/>
            <w:gridSpan w:val="2"/>
            <w:vAlign w:val="center"/>
          </w:tcPr>
          <w:p w14:paraId="40537B0D" w14:textId="77777777" w:rsidR="00707DF7" w:rsidRPr="0078078F" w:rsidRDefault="00707DF7" w:rsidP="001D3C91">
            <w:pPr>
              <w:contextualSpacing/>
              <w:rPr>
                <w:sz w:val="24"/>
                <w:szCs w:val="24"/>
              </w:rPr>
            </w:pPr>
            <w:r w:rsidRPr="0078078F">
              <w:rPr>
                <w:sz w:val="24"/>
                <w:szCs w:val="24"/>
              </w:rPr>
              <w:t>Write the scientific name of mulberry silkworm.</w:t>
            </w:r>
          </w:p>
        </w:tc>
        <w:tc>
          <w:tcPr>
            <w:tcW w:w="319" w:type="pct"/>
            <w:vAlign w:val="center"/>
          </w:tcPr>
          <w:p w14:paraId="5DA46754" w14:textId="77777777" w:rsidR="00707DF7" w:rsidRPr="0078078F" w:rsidRDefault="00707DF7" w:rsidP="001D3C91">
            <w:pPr>
              <w:contextualSpacing/>
              <w:jc w:val="center"/>
              <w:rPr>
                <w:sz w:val="24"/>
                <w:szCs w:val="24"/>
              </w:rPr>
            </w:pPr>
            <w:r w:rsidRPr="0078078F">
              <w:rPr>
                <w:sz w:val="24"/>
                <w:szCs w:val="24"/>
              </w:rPr>
              <w:t>CO5</w:t>
            </w:r>
          </w:p>
        </w:tc>
        <w:tc>
          <w:tcPr>
            <w:tcW w:w="256" w:type="pct"/>
            <w:vAlign w:val="center"/>
          </w:tcPr>
          <w:p w14:paraId="071CF7E8"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7D5F3274"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19567A9" w14:textId="77777777" w:rsidTr="001D3C91">
        <w:trPr>
          <w:trHeight w:val="395"/>
          <w:jc w:val="center"/>
        </w:trPr>
        <w:tc>
          <w:tcPr>
            <w:tcW w:w="338" w:type="pct"/>
            <w:vAlign w:val="center"/>
          </w:tcPr>
          <w:p w14:paraId="7DB0F9C7" w14:textId="77777777" w:rsidR="00707DF7" w:rsidRPr="0078078F" w:rsidRDefault="00707DF7" w:rsidP="001D3C91">
            <w:pPr>
              <w:contextualSpacing/>
              <w:jc w:val="center"/>
              <w:rPr>
                <w:sz w:val="24"/>
                <w:szCs w:val="24"/>
              </w:rPr>
            </w:pPr>
            <w:r w:rsidRPr="0078078F">
              <w:rPr>
                <w:sz w:val="24"/>
                <w:szCs w:val="24"/>
              </w:rPr>
              <w:t>17.</w:t>
            </w:r>
          </w:p>
        </w:tc>
        <w:tc>
          <w:tcPr>
            <w:tcW w:w="3658" w:type="pct"/>
            <w:gridSpan w:val="2"/>
            <w:vAlign w:val="center"/>
          </w:tcPr>
          <w:p w14:paraId="096B4853" w14:textId="77777777" w:rsidR="00707DF7" w:rsidRPr="0078078F" w:rsidRDefault="00707DF7" w:rsidP="001D3C91">
            <w:pPr>
              <w:contextualSpacing/>
              <w:rPr>
                <w:sz w:val="24"/>
                <w:szCs w:val="24"/>
              </w:rPr>
            </w:pPr>
            <w:r w:rsidRPr="0078078F">
              <w:rPr>
                <w:sz w:val="24"/>
                <w:szCs w:val="24"/>
              </w:rPr>
              <w:t>Quote an example for insect predator.</w:t>
            </w:r>
          </w:p>
        </w:tc>
        <w:tc>
          <w:tcPr>
            <w:tcW w:w="319" w:type="pct"/>
            <w:vAlign w:val="center"/>
          </w:tcPr>
          <w:p w14:paraId="73C24388" w14:textId="77777777" w:rsidR="00707DF7" w:rsidRPr="0078078F" w:rsidRDefault="00707DF7" w:rsidP="001D3C91">
            <w:pPr>
              <w:contextualSpacing/>
              <w:jc w:val="center"/>
              <w:rPr>
                <w:sz w:val="24"/>
                <w:szCs w:val="24"/>
              </w:rPr>
            </w:pPr>
            <w:r w:rsidRPr="0078078F">
              <w:rPr>
                <w:sz w:val="24"/>
                <w:szCs w:val="24"/>
              </w:rPr>
              <w:t>CO4</w:t>
            </w:r>
          </w:p>
        </w:tc>
        <w:tc>
          <w:tcPr>
            <w:tcW w:w="256" w:type="pct"/>
            <w:vAlign w:val="center"/>
          </w:tcPr>
          <w:p w14:paraId="7EA5BF20"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37A21F3E"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5309B0F2" w14:textId="77777777" w:rsidTr="001D3C91">
        <w:trPr>
          <w:trHeight w:val="395"/>
          <w:jc w:val="center"/>
        </w:trPr>
        <w:tc>
          <w:tcPr>
            <w:tcW w:w="338" w:type="pct"/>
            <w:vAlign w:val="center"/>
          </w:tcPr>
          <w:p w14:paraId="3BB6ABF1" w14:textId="77777777" w:rsidR="00707DF7" w:rsidRPr="0078078F" w:rsidRDefault="00707DF7" w:rsidP="001D3C91">
            <w:pPr>
              <w:contextualSpacing/>
              <w:jc w:val="center"/>
              <w:rPr>
                <w:sz w:val="24"/>
                <w:szCs w:val="24"/>
              </w:rPr>
            </w:pPr>
            <w:r w:rsidRPr="0078078F">
              <w:rPr>
                <w:sz w:val="24"/>
                <w:szCs w:val="24"/>
              </w:rPr>
              <w:t>18.</w:t>
            </w:r>
          </w:p>
        </w:tc>
        <w:tc>
          <w:tcPr>
            <w:tcW w:w="3658" w:type="pct"/>
            <w:gridSpan w:val="2"/>
            <w:vAlign w:val="center"/>
          </w:tcPr>
          <w:p w14:paraId="69EF0574" w14:textId="77777777" w:rsidR="00707DF7" w:rsidRPr="0078078F" w:rsidRDefault="00707DF7" w:rsidP="001D3C91">
            <w:pPr>
              <w:contextualSpacing/>
              <w:rPr>
                <w:sz w:val="24"/>
                <w:szCs w:val="24"/>
              </w:rPr>
            </w:pPr>
            <w:r w:rsidRPr="0078078F">
              <w:rPr>
                <w:sz w:val="24"/>
                <w:szCs w:val="24"/>
              </w:rPr>
              <w:t>Write the two major constituents of honey.</w:t>
            </w:r>
          </w:p>
        </w:tc>
        <w:tc>
          <w:tcPr>
            <w:tcW w:w="319" w:type="pct"/>
            <w:vAlign w:val="center"/>
          </w:tcPr>
          <w:p w14:paraId="11B1293B"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54877A19"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6C63FDBA"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24AC7F43" w14:textId="77777777" w:rsidTr="001D3C91">
        <w:trPr>
          <w:trHeight w:val="395"/>
          <w:jc w:val="center"/>
        </w:trPr>
        <w:tc>
          <w:tcPr>
            <w:tcW w:w="338" w:type="pct"/>
            <w:vAlign w:val="center"/>
          </w:tcPr>
          <w:p w14:paraId="35D60ECE" w14:textId="77777777" w:rsidR="00707DF7" w:rsidRPr="0078078F" w:rsidRDefault="00707DF7" w:rsidP="001D3C91">
            <w:pPr>
              <w:contextualSpacing/>
              <w:jc w:val="center"/>
              <w:rPr>
                <w:sz w:val="24"/>
                <w:szCs w:val="24"/>
              </w:rPr>
            </w:pPr>
            <w:r w:rsidRPr="0078078F">
              <w:rPr>
                <w:sz w:val="24"/>
                <w:szCs w:val="24"/>
              </w:rPr>
              <w:t>19.</w:t>
            </w:r>
          </w:p>
        </w:tc>
        <w:tc>
          <w:tcPr>
            <w:tcW w:w="3658" w:type="pct"/>
            <w:gridSpan w:val="2"/>
            <w:vAlign w:val="center"/>
          </w:tcPr>
          <w:p w14:paraId="7002B4F9" w14:textId="77777777" w:rsidR="00707DF7" w:rsidRPr="0078078F" w:rsidRDefault="00707DF7" w:rsidP="001D3C91">
            <w:pPr>
              <w:contextualSpacing/>
              <w:rPr>
                <w:sz w:val="24"/>
                <w:szCs w:val="24"/>
              </w:rPr>
            </w:pPr>
            <w:r w:rsidRPr="0078078F">
              <w:rPr>
                <w:sz w:val="24"/>
                <w:szCs w:val="24"/>
              </w:rPr>
              <w:t>What is bee bread?</w:t>
            </w:r>
          </w:p>
        </w:tc>
        <w:tc>
          <w:tcPr>
            <w:tcW w:w="319" w:type="pct"/>
            <w:vAlign w:val="center"/>
          </w:tcPr>
          <w:p w14:paraId="32E5A0E1"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2E59AB49"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410CD74D"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6C40EB7C" w14:textId="77777777" w:rsidTr="001D3C91">
        <w:trPr>
          <w:trHeight w:val="395"/>
          <w:jc w:val="center"/>
        </w:trPr>
        <w:tc>
          <w:tcPr>
            <w:tcW w:w="338" w:type="pct"/>
            <w:vAlign w:val="center"/>
          </w:tcPr>
          <w:p w14:paraId="089B0276" w14:textId="77777777" w:rsidR="00707DF7" w:rsidRPr="0078078F" w:rsidRDefault="00707DF7" w:rsidP="001D3C91">
            <w:pPr>
              <w:contextualSpacing/>
              <w:jc w:val="center"/>
              <w:rPr>
                <w:sz w:val="24"/>
                <w:szCs w:val="24"/>
              </w:rPr>
            </w:pPr>
            <w:r w:rsidRPr="0078078F">
              <w:rPr>
                <w:sz w:val="24"/>
                <w:szCs w:val="24"/>
              </w:rPr>
              <w:t>20.</w:t>
            </w:r>
          </w:p>
        </w:tc>
        <w:tc>
          <w:tcPr>
            <w:tcW w:w="3658" w:type="pct"/>
            <w:gridSpan w:val="2"/>
            <w:vAlign w:val="center"/>
          </w:tcPr>
          <w:p w14:paraId="3DBA2988" w14:textId="77777777" w:rsidR="00707DF7" w:rsidRPr="0078078F" w:rsidRDefault="00707DF7" w:rsidP="001D3C91">
            <w:pPr>
              <w:contextualSpacing/>
              <w:rPr>
                <w:sz w:val="24"/>
                <w:szCs w:val="24"/>
              </w:rPr>
            </w:pPr>
            <w:r w:rsidRPr="0078078F">
              <w:rPr>
                <w:sz w:val="24"/>
                <w:szCs w:val="24"/>
              </w:rPr>
              <w:t>Define Swarming.</w:t>
            </w:r>
          </w:p>
        </w:tc>
        <w:tc>
          <w:tcPr>
            <w:tcW w:w="319" w:type="pct"/>
            <w:vAlign w:val="center"/>
          </w:tcPr>
          <w:p w14:paraId="29D816E2" w14:textId="77777777" w:rsidR="00707DF7" w:rsidRPr="0078078F" w:rsidRDefault="00707DF7" w:rsidP="001D3C91">
            <w:pPr>
              <w:contextualSpacing/>
              <w:jc w:val="center"/>
              <w:rPr>
                <w:sz w:val="24"/>
                <w:szCs w:val="24"/>
              </w:rPr>
            </w:pPr>
            <w:r w:rsidRPr="0078078F">
              <w:rPr>
                <w:sz w:val="24"/>
                <w:szCs w:val="24"/>
              </w:rPr>
              <w:t>CO6</w:t>
            </w:r>
          </w:p>
        </w:tc>
        <w:tc>
          <w:tcPr>
            <w:tcW w:w="256" w:type="pct"/>
            <w:vAlign w:val="center"/>
          </w:tcPr>
          <w:p w14:paraId="61F292B9"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31F3AD02" w14:textId="77777777" w:rsidR="00707DF7" w:rsidRPr="0078078F" w:rsidRDefault="00707DF7" w:rsidP="001D3C91">
            <w:pPr>
              <w:contextualSpacing/>
              <w:jc w:val="center"/>
              <w:rPr>
                <w:sz w:val="24"/>
                <w:szCs w:val="24"/>
              </w:rPr>
            </w:pPr>
            <w:r w:rsidRPr="0078078F">
              <w:rPr>
                <w:sz w:val="24"/>
                <w:szCs w:val="24"/>
              </w:rPr>
              <w:t>1</w:t>
            </w:r>
          </w:p>
        </w:tc>
      </w:tr>
      <w:tr w:rsidR="00707DF7" w:rsidRPr="00511FC5" w14:paraId="37C04AD5" w14:textId="77777777" w:rsidTr="00CD225C">
        <w:trPr>
          <w:trHeight w:val="286"/>
          <w:jc w:val="center"/>
        </w:trPr>
        <w:tc>
          <w:tcPr>
            <w:tcW w:w="5000" w:type="pct"/>
            <w:gridSpan w:val="6"/>
            <w:vAlign w:val="center"/>
          </w:tcPr>
          <w:p w14:paraId="1196D203" w14:textId="77777777" w:rsidR="00707DF7" w:rsidRPr="0078078F" w:rsidRDefault="00707DF7" w:rsidP="001D3C91">
            <w:pPr>
              <w:contextualSpacing/>
              <w:jc w:val="center"/>
              <w:rPr>
                <w:b/>
                <w:sz w:val="24"/>
                <w:szCs w:val="24"/>
                <w:u w:val="single"/>
              </w:rPr>
            </w:pPr>
            <w:r w:rsidRPr="0078078F">
              <w:rPr>
                <w:b/>
                <w:sz w:val="24"/>
                <w:szCs w:val="24"/>
                <w:u w:val="single"/>
              </w:rPr>
              <w:t xml:space="preserve">PART – B (10 X 5 = 50 MARKS) </w:t>
            </w:r>
          </w:p>
          <w:p w14:paraId="6203682C" w14:textId="77777777" w:rsidR="00707DF7" w:rsidRPr="0078078F" w:rsidRDefault="00707DF7" w:rsidP="001D3C91">
            <w:pPr>
              <w:contextualSpacing/>
              <w:jc w:val="center"/>
              <w:rPr>
                <w:b/>
                <w:sz w:val="24"/>
                <w:szCs w:val="24"/>
                <w:u w:val="single"/>
              </w:rPr>
            </w:pPr>
            <w:r w:rsidRPr="0078078F">
              <w:rPr>
                <w:b/>
                <w:sz w:val="24"/>
                <w:szCs w:val="24"/>
              </w:rPr>
              <w:t>(Answer any 10 from the following)</w:t>
            </w:r>
          </w:p>
        </w:tc>
      </w:tr>
      <w:tr w:rsidR="00707DF7" w:rsidRPr="00511FC5" w14:paraId="1E9980EA" w14:textId="77777777" w:rsidTr="001D3C91">
        <w:trPr>
          <w:trHeight w:val="395"/>
          <w:jc w:val="center"/>
        </w:trPr>
        <w:tc>
          <w:tcPr>
            <w:tcW w:w="338" w:type="pct"/>
            <w:vAlign w:val="center"/>
          </w:tcPr>
          <w:p w14:paraId="6703A7F7" w14:textId="77777777" w:rsidR="00707DF7" w:rsidRPr="0078078F" w:rsidRDefault="00707DF7" w:rsidP="001D3C91">
            <w:pPr>
              <w:contextualSpacing/>
              <w:jc w:val="center"/>
              <w:rPr>
                <w:sz w:val="24"/>
                <w:szCs w:val="24"/>
              </w:rPr>
            </w:pPr>
            <w:r w:rsidRPr="0078078F">
              <w:rPr>
                <w:sz w:val="24"/>
                <w:szCs w:val="24"/>
              </w:rPr>
              <w:t>21.</w:t>
            </w:r>
          </w:p>
        </w:tc>
        <w:tc>
          <w:tcPr>
            <w:tcW w:w="3658" w:type="pct"/>
            <w:gridSpan w:val="2"/>
            <w:vAlign w:val="center"/>
          </w:tcPr>
          <w:p w14:paraId="124F9FBA" w14:textId="77777777" w:rsidR="00707DF7" w:rsidRPr="0078078F" w:rsidRDefault="00707DF7" w:rsidP="001D3C91">
            <w:pPr>
              <w:contextualSpacing/>
              <w:rPr>
                <w:sz w:val="24"/>
                <w:szCs w:val="24"/>
              </w:rPr>
            </w:pPr>
            <w:r w:rsidRPr="0078078F">
              <w:rPr>
                <w:sz w:val="24"/>
                <w:szCs w:val="24"/>
              </w:rPr>
              <w:t>List out important by products of honey bee and their uses.</w:t>
            </w:r>
          </w:p>
        </w:tc>
        <w:tc>
          <w:tcPr>
            <w:tcW w:w="319" w:type="pct"/>
            <w:vAlign w:val="center"/>
          </w:tcPr>
          <w:p w14:paraId="13AF52C1"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480661B9"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37DFC51B"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6200500D" w14:textId="77777777" w:rsidTr="001D3C91">
        <w:trPr>
          <w:trHeight w:val="395"/>
          <w:jc w:val="center"/>
        </w:trPr>
        <w:tc>
          <w:tcPr>
            <w:tcW w:w="338" w:type="pct"/>
            <w:vAlign w:val="center"/>
          </w:tcPr>
          <w:p w14:paraId="01F35E43" w14:textId="77777777" w:rsidR="00707DF7" w:rsidRPr="0078078F" w:rsidRDefault="00707DF7" w:rsidP="001D3C91">
            <w:pPr>
              <w:contextualSpacing/>
              <w:jc w:val="center"/>
              <w:rPr>
                <w:sz w:val="24"/>
                <w:szCs w:val="24"/>
              </w:rPr>
            </w:pPr>
            <w:r w:rsidRPr="0078078F">
              <w:rPr>
                <w:sz w:val="24"/>
                <w:szCs w:val="24"/>
              </w:rPr>
              <w:lastRenderedPageBreak/>
              <w:t>22.</w:t>
            </w:r>
          </w:p>
        </w:tc>
        <w:tc>
          <w:tcPr>
            <w:tcW w:w="3658" w:type="pct"/>
            <w:gridSpan w:val="2"/>
            <w:vAlign w:val="center"/>
          </w:tcPr>
          <w:p w14:paraId="7073EE3A" w14:textId="77777777" w:rsidR="00707DF7" w:rsidRPr="0078078F" w:rsidRDefault="00707DF7" w:rsidP="001D3C91">
            <w:pPr>
              <w:contextualSpacing/>
              <w:rPr>
                <w:sz w:val="24"/>
                <w:szCs w:val="24"/>
              </w:rPr>
            </w:pPr>
            <w:r w:rsidRPr="0078078F">
              <w:rPr>
                <w:sz w:val="24"/>
                <w:szCs w:val="24"/>
              </w:rPr>
              <w:t>Describe the structural modification in honey bee legs.</w:t>
            </w:r>
          </w:p>
        </w:tc>
        <w:tc>
          <w:tcPr>
            <w:tcW w:w="319" w:type="pct"/>
            <w:vAlign w:val="center"/>
          </w:tcPr>
          <w:p w14:paraId="2A8728A0"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1E2E4EC7"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7190FB29"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5F78B324" w14:textId="77777777" w:rsidTr="001D3C91">
        <w:trPr>
          <w:trHeight w:val="395"/>
          <w:jc w:val="center"/>
        </w:trPr>
        <w:tc>
          <w:tcPr>
            <w:tcW w:w="338" w:type="pct"/>
            <w:vAlign w:val="center"/>
          </w:tcPr>
          <w:p w14:paraId="410BDBD0" w14:textId="77777777" w:rsidR="00707DF7" w:rsidRPr="0078078F" w:rsidRDefault="00707DF7" w:rsidP="001D3C91">
            <w:pPr>
              <w:contextualSpacing/>
              <w:jc w:val="center"/>
              <w:rPr>
                <w:sz w:val="24"/>
                <w:szCs w:val="24"/>
              </w:rPr>
            </w:pPr>
            <w:r w:rsidRPr="0078078F">
              <w:rPr>
                <w:sz w:val="24"/>
                <w:szCs w:val="24"/>
              </w:rPr>
              <w:t>23.</w:t>
            </w:r>
          </w:p>
        </w:tc>
        <w:tc>
          <w:tcPr>
            <w:tcW w:w="3658" w:type="pct"/>
            <w:gridSpan w:val="2"/>
            <w:vAlign w:val="center"/>
          </w:tcPr>
          <w:p w14:paraId="7EFC9346" w14:textId="77777777" w:rsidR="00707DF7" w:rsidRPr="0078078F" w:rsidRDefault="00707DF7" w:rsidP="001D3C91">
            <w:pPr>
              <w:contextualSpacing/>
              <w:rPr>
                <w:sz w:val="24"/>
                <w:szCs w:val="24"/>
              </w:rPr>
            </w:pPr>
            <w:r w:rsidRPr="0078078F">
              <w:rPr>
                <w:sz w:val="24"/>
                <w:szCs w:val="24"/>
              </w:rPr>
              <w:t xml:space="preserve">Write in detail about the importance of beneficial insects. </w:t>
            </w:r>
          </w:p>
        </w:tc>
        <w:tc>
          <w:tcPr>
            <w:tcW w:w="319" w:type="pct"/>
            <w:vAlign w:val="center"/>
          </w:tcPr>
          <w:p w14:paraId="3AAAE708" w14:textId="77777777" w:rsidR="00707DF7" w:rsidRPr="0078078F" w:rsidRDefault="00707DF7" w:rsidP="001D3C91">
            <w:pPr>
              <w:contextualSpacing/>
              <w:jc w:val="center"/>
              <w:rPr>
                <w:sz w:val="24"/>
                <w:szCs w:val="24"/>
              </w:rPr>
            </w:pPr>
            <w:r w:rsidRPr="0078078F">
              <w:rPr>
                <w:sz w:val="24"/>
                <w:szCs w:val="24"/>
              </w:rPr>
              <w:t>CO1</w:t>
            </w:r>
          </w:p>
        </w:tc>
        <w:tc>
          <w:tcPr>
            <w:tcW w:w="256" w:type="pct"/>
            <w:vAlign w:val="center"/>
          </w:tcPr>
          <w:p w14:paraId="496DE876"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187BC672"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3D9C9CCA" w14:textId="77777777" w:rsidTr="001D3C91">
        <w:trPr>
          <w:trHeight w:val="395"/>
          <w:jc w:val="center"/>
        </w:trPr>
        <w:tc>
          <w:tcPr>
            <w:tcW w:w="338" w:type="pct"/>
            <w:vAlign w:val="center"/>
          </w:tcPr>
          <w:p w14:paraId="347D60F8" w14:textId="77777777" w:rsidR="00707DF7" w:rsidRPr="0078078F" w:rsidRDefault="00707DF7" w:rsidP="001D3C91">
            <w:pPr>
              <w:contextualSpacing/>
              <w:jc w:val="center"/>
              <w:rPr>
                <w:sz w:val="24"/>
                <w:szCs w:val="24"/>
              </w:rPr>
            </w:pPr>
            <w:r w:rsidRPr="0078078F">
              <w:rPr>
                <w:sz w:val="24"/>
                <w:szCs w:val="24"/>
              </w:rPr>
              <w:t>24.</w:t>
            </w:r>
          </w:p>
        </w:tc>
        <w:tc>
          <w:tcPr>
            <w:tcW w:w="3658" w:type="pct"/>
            <w:gridSpan w:val="2"/>
            <w:vAlign w:val="center"/>
          </w:tcPr>
          <w:p w14:paraId="48FDCB5B" w14:textId="77777777" w:rsidR="00707DF7" w:rsidRPr="0078078F" w:rsidRDefault="00707DF7" w:rsidP="001D3C91">
            <w:pPr>
              <w:contextualSpacing/>
              <w:rPr>
                <w:sz w:val="24"/>
                <w:szCs w:val="24"/>
              </w:rPr>
            </w:pPr>
            <w:r w:rsidRPr="0078078F">
              <w:rPr>
                <w:sz w:val="24"/>
                <w:szCs w:val="24"/>
              </w:rPr>
              <w:t>Discuss on different lac products and their uses.</w:t>
            </w:r>
          </w:p>
        </w:tc>
        <w:tc>
          <w:tcPr>
            <w:tcW w:w="319" w:type="pct"/>
            <w:vAlign w:val="center"/>
          </w:tcPr>
          <w:p w14:paraId="4B6F43EA"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068D4A64"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756BA4C2"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09A5DDC2" w14:textId="77777777" w:rsidTr="001D3C91">
        <w:trPr>
          <w:trHeight w:val="395"/>
          <w:jc w:val="center"/>
        </w:trPr>
        <w:tc>
          <w:tcPr>
            <w:tcW w:w="338" w:type="pct"/>
            <w:vAlign w:val="center"/>
          </w:tcPr>
          <w:p w14:paraId="3C37C407" w14:textId="77777777" w:rsidR="00707DF7" w:rsidRPr="0078078F" w:rsidRDefault="00707DF7" w:rsidP="001D3C91">
            <w:pPr>
              <w:contextualSpacing/>
              <w:jc w:val="center"/>
              <w:rPr>
                <w:sz w:val="24"/>
                <w:szCs w:val="24"/>
              </w:rPr>
            </w:pPr>
            <w:r w:rsidRPr="0078078F">
              <w:rPr>
                <w:sz w:val="24"/>
                <w:szCs w:val="24"/>
              </w:rPr>
              <w:t>25.</w:t>
            </w:r>
          </w:p>
        </w:tc>
        <w:tc>
          <w:tcPr>
            <w:tcW w:w="3658" w:type="pct"/>
            <w:gridSpan w:val="2"/>
            <w:vAlign w:val="center"/>
          </w:tcPr>
          <w:p w14:paraId="426827CB" w14:textId="77777777" w:rsidR="00707DF7" w:rsidRPr="0078078F" w:rsidRDefault="00707DF7" w:rsidP="001D3C91">
            <w:pPr>
              <w:contextualSpacing/>
              <w:rPr>
                <w:sz w:val="24"/>
                <w:szCs w:val="24"/>
              </w:rPr>
            </w:pPr>
            <w:r w:rsidRPr="0078078F">
              <w:rPr>
                <w:sz w:val="24"/>
                <w:szCs w:val="24"/>
              </w:rPr>
              <w:t>Recommend the seasonal management practices to be followed in apiary.</w:t>
            </w:r>
          </w:p>
        </w:tc>
        <w:tc>
          <w:tcPr>
            <w:tcW w:w="319" w:type="pct"/>
            <w:vAlign w:val="center"/>
          </w:tcPr>
          <w:p w14:paraId="30CB7C20" w14:textId="77777777" w:rsidR="00707DF7" w:rsidRPr="0078078F" w:rsidRDefault="00707DF7" w:rsidP="001D3C91">
            <w:pPr>
              <w:contextualSpacing/>
              <w:jc w:val="center"/>
              <w:rPr>
                <w:sz w:val="24"/>
                <w:szCs w:val="24"/>
              </w:rPr>
            </w:pPr>
            <w:r w:rsidRPr="0078078F">
              <w:rPr>
                <w:sz w:val="24"/>
                <w:szCs w:val="24"/>
              </w:rPr>
              <w:t>CO6</w:t>
            </w:r>
          </w:p>
        </w:tc>
        <w:tc>
          <w:tcPr>
            <w:tcW w:w="256" w:type="pct"/>
            <w:vAlign w:val="center"/>
          </w:tcPr>
          <w:p w14:paraId="0965A840" w14:textId="77777777" w:rsidR="00707DF7" w:rsidRPr="0078078F" w:rsidRDefault="00707DF7" w:rsidP="001D3C91">
            <w:pPr>
              <w:contextualSpacing/>
              <w:jc w:val="center"/>
              <w:rPr>
                <w:sz w:val="24"/>
                <w:szCs w:val="24"/>
              </w:rPr>
            </w:pPr>
            <w:r w:rsidRPr="0078078F">
              <w:rPr>
                <w:sz w:val="24"/>
                <w:szCs w:val="24"/>
              </w:rPr>
              <w:t>A</w:t>
            </w:r>
          </w:p>
        </w:tc>
        <w:tc>
          <w:tcPr>
            <w:tcW w:w="429" w:type="pct"/>
            <w:vAlign w:val="center"/>
          </w:tcPr>
          <w:p w14:paraId="1BF463D0"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0B785F22" w14:textId="77777777" w:rsidTr="001D3C91">
        <w:trPr>
          <w:trHeight w:val="395"/>
          <w:jc w:val="center"/>
        </w:trPr>
        <w:tc>
          <w:tcPr>
            <w:tcW w:w="338" w:type="pct"/>
            <w:vAlign w:val="center"/>
          </w:tcPr>
          <w:p w14:paraId="3B3921FC" w14:textId="77777777" w:rsidR="00707DF7" w:rsidRPr="0078078F" w:rsidRDefault="00707DF7" w:rsidP="001D3C91">
            <w:pPr>
              <w:contextualSpacing/>
              <w:jc w:val="center"/>
              <w:rPr>
                <w:sz w:val="24"/>
                <w:szCs w:val="24"/>
              </w:rPr>
            </w:pPr>
            <w:r w:rsidRPr="0078078F">
              <w:rPr>
                <w:sz w:val="24"/>
                <w:szCs w:val="24"/>
              </w:rPr>
              <w:t>26.</w:t>
            </w:r>
          </w:p>
        </w:tc>
        <w:tc>
          <w:tcPr>
            <w:tcW w:w="3658" w:type="pct"/>
            <w:gridSpan w:val="2"/>
            <w:vAlign w:val="center"/>
          </w:tcPr>
          <w:p w14:paraId="19D99777" w14:textId="77777777" w:rsidR="00707DF7" w:rsidRPr="0078078F" w:rsidRDefault="00707DF7" w:rsidP="001D3C91">
            <w:pPr>
              <w:contextualSpacing/>
              <w:rPr>
                <w:sz w:val="24"/>
                <w:szCs w:val="24"/>
              </w:rPr>
            </w:pPr>
            <w:r w:rsidRPr="0078078F">
              <w:rPr>
                <w:sz w:val="24"/>
                <w:szCs w:val="24"/>
              </w:rPr>
              <w:t>Illustrate the mulberry varieties and their fertilizer recommendation.</w:t>
            </w:r>
          </w:p>
        </w:tc>
        <w:tc>
          <w:tcPr>
            <w:tcW w:w="319" w:type="pct"/>
            <w:vAlign w:val="center"/>
          </w:tcPr>
          <w:p w14:paraId="4B947EAE" w14:textId="77777777" w:rsidR="00707DF7" w:rsidRPr="0078078F" w:rsidRDefault="00707DF7" w:rsidP="001D3C91">
            <w:pPr>
              <w:contextualSpacing/>
              <w:jc w:val="center"/>
              <w:rPr>
                <w:sz w:val="24"/>
                <w:szCs w:val="24"/>
              </w:rPr>
            </w:pPr>
            <w:r w:rsidRPr="0078078F">
              <w:rPr>
                <w:sz w:val="24"/>
                <w:szCs w:val="24"/>
              </w:rPr>
              <w:t>CO5</w:t>
            </w:r>
          </w:p>
        </w:tc>
        <w:tc>
          <w:tcPr>
            <w:tcW w:w="256" w:type="pct"/>
            <w:vAlign w:val="center"/>
          </w:tcPr>
          <w:p w14:paraId="1ACCB9DF"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3B035FA0"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7B650733" w14:textId="77777777" w:rsidTr="001D3C91">
        <w:trPr>
          <w:trHeight w:val="395"/>
          <w:jc w:val="center"/>
        </w:trPr>
        <w:tc>
          <w:tcPr>
            <w:tcW w:w="338" w:type="pct"/>
            <w:vAlign w:val="center"/>
          </w:tcPr>
          <w:p w14:paraId="23E6654F" w14:textId="77777777" w:rsidR="00707DF7" w:rsidRPr="0078078F" w:rsidRDefault="00707DF7" w:rsidP="001D3C91">
            <w:pPr>
              <w:contextualSpacing/>
              <w:jc w:val="center"/>
              <w:rPr>
                <w:sz w:val="24"/>
                <w:szCs w:val="24"/>
              </w:rPr>
            </w:pPr>
            <w:r w:rsidRPr="0078078F">
              <w:rPr>
                <w:sz w:val="24"/>
                <w:szCs w:val="24"/>
              </w:rPr>
              <w:t>27.</w:t>
            </w:r>
          </w:p>
        </w:tc>
        <w:tc>
          <w:tcPr>
            <w:tcW w:w="3658" w:type="pct"/>
            <w:gridSpan w:val="2"/>
            <w:vAlign w:val="center"/>
          </w:tcPr>
          <w:p w14:paraId="58C945E3" w14:textId="77777777" w:rsidR="00707DF7" w:rsidRPr="0078078F" w:rsidRDefault="00707DF7" w:rsidP="001D3C91">
            <w:pPr>
              <w:contextualSpacing/>
              <w:rPr>
                <w:sz w:val="24"/>
                <w:szCs w:val="24"/>
              </w:rPr>
            </w:pPr>
            <w:r w:rsidRPr="0078078F">
              <w:rPr>
                <w:sz w:val="24"/>
                <w:szCs w:val="24"/>
              </w:rPr>
              <w:t>Differentiate the five important honeybee species available in India.</w:t>
            </w:r>
          </w:p>
        </w:tc>
        <w:tc>
          <w:tcPr>
            <w:tcW w:w="319" w:type="pct"/>
            <w:vAlign w:val="center"/>
          </w:tcPr>
          <w:p w14:paraId="3C8B0C87"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3D6C6292"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020E587B"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73F35578" w14:textId="77777777" w:rsidTr="001D3C91">
        <w:trPr>
          <w:trHeight w:val="395"/>
          <w:jc w:val="center"/>
        </w:trPr>
        <w:tc>
          <w:tcPr>
            <w:tcW w:w="338" w:type="pct"/>
            <w:vAlign w:val="center"/>
          </w:tcPr>
          <w:p w14:paraId="6DD22949" w14:textId="77777777" w:rsidR="00707DF7" w:rsidRPr="0078078F" w:rsidRDefault="00707DF7" w:rsidP="001D3C91">
            <w:pPr>
              <w:contextualSpacing/>
              <w:jc w:val="center"/>
              <w:rPr>
                <w:sz w:val="24"/>
                <w:szCs w:val="24"/>
              </w:rPr>
            </w:pPr>
            <w:r w:rsidRPr="0078078F">
              <w:rPr>
                <w:sz w:val="24"/>
                <w:szCs w:val="24"/>
              </w:rPr>
              <w:t>28.</w:t>
            </w:r>
          </w:p>
        </w:tc>
        <w:tc>
          <w:tcPr>
            <w:tcW w:w="3658" w:type="pct"/>
            <w:gridSpan w:val="2"/>
            <w:vAlign w:val="center"/>
          </w:tcPr>
          <w:p w14:paraId="3286CCBB" w14:textId="77777777" w:rsidR="00707DF7" w:rsidRPr="0078078F" w:rsidRDefault="00707DF7" w:rsidP="001D3C91">
            <w:pPr>
              <w:contextualSpacing/>
              <w:rPr>
                <w:sz w:val="24"/>
                <w:szCs w:val="24"/>
              </w:rPr>
            </w:pPr>
            <w:r w:rsidRPr="0078078F">
              <w:rPr>
                <w:sz w:val="24"/>
                <w:szCs w:val="24"/>
              </w:rPr>
              <w:t>Enumerate the major pests of mulberry and their management.</w:t>
            </w:r>
          </w:p>
        </w:tc>
        <w:tc>
          <w:tcPr>
            <w:tcW w:w="319" w:type="pct"/>
            <w:vAlign w:val="center"/>
          </w:tcPr>
          <w:p w14:paraId="7868FB78" w14:textId="77777777" w:rsidR="00707DF7" w:rsidRPr="0078078F" w:rsidRDefault="00707DF7" w:rsidP="001D3C91">
            <w:pPr>
              <w:contextualSpacing/>
              <w:jc w:val="center"/>
              <w:rPr>
                <w:sz w:val="24"/>
                <w:szCs w:val="24"/>
              </w:rPr>
            </w:pPr>
            <w:r w:rsidRPr="0078078F">
              <w:rPr>
                <w:sz w:val="24"/>
                <w:szCs w:val="24"/>
              </w:rPr>
              <w:t>CO5</w:t>
            </w:r>
          </w:p>
        </w:tc>
        <w:tc>
          <w:tcPr>
            <w:tcW w:w="256" w:type="pct"/>
            <w:vAlign w:val="center"/>
          </w:tcPr>
          <w:p w14:paraId="6E842D1E"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5FC3C1EC"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19EA4B11" w14:textId="77777777" w:rsidTr="001D3C91">
        <w:trPr>
          <w:trHeight w:val="395"/>
          <w:jc w:val="center"/>
        </w:trPr>
        <w:tc>
          <w:tcPr>
            <w:tcW w:w="338" w:type="pct"/>
            <w:vAlign w:val="center"/>
          </w:tcPr>
          <w:p w14:paraId="5922DB85" w14:textId="77777777" w:rsidR="00707DF7" w:rsidRPr="0078078F" w:rsidRDefault="00707DF7" w:rsidP="001D3C91">
            <w:pPr>
              <w:contextualSpacing/>
              <w:jc w:val="center"/>
              <w:rPr>
                <w:sz w:val="24"/>
                <w:szCs w:val="24"/>
              </w:rPr>
            </w:pPr>
            <w:r w:rsidRPr="0078078F">
              <w:rPr>
                <w:sz w:val="24"/>
                <w:szCs w:val="24"/>
              </w:rPr>
              <w:t>29.</w:t>
            </w:r>
          </w:p>
        </w:tc>
        <w:tc>
          <w:tcPr>
            <w:tcW w:w="3658" w:type="pct"/>
            <w:gridSpan w:val="2"/>
            <w:vAlign w:val="center"/>
          </w:tcPr>
          <w:p w14:paraId="294C7222" w14:textId="77777777" w:rsidR="00707DF7" w:rsidRPr="0078078F" w:rsidRDefault="00707DF7" w:rsidP="001D3C91">
            <w:pPr>
              <w:contextualSpacing/>
              <w:rPr>
                <w:sz w:val="24"/>
                <w:szCs w:val="24"/>
              </w:rPr>
            </w:pPr>
            <w:r w:rsidRPr="0078078F">
              <w:rPr>
                <w:sz w:val="24"/>
                <w:szCs w:val="24"/>
              </w:rPr>
              <w:t>Summarize the Bee communication with neat diagram.</w:t>
            </w:r>
          </w:p>
        </w:tc>
        <w:tc>
          <w:tcPr>
            <w:tcW w:w="319" w:type="pct"/>
            <w:vAlign w:val="center"/>
          </w:tcPr>
          <w:p w14:paraId="74C33CA5"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00FA6BEC"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220AF874"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0AED8312" w14:textId="77777777" w:rsidTr="001D3C91">
        <w:trPr>
          <w:trHeight w:val="395"/>
          <w:jc w:val="center"/>
        </w:trPr>
        <w:tc>
          <w:tcPr>
            <w:tcW w:w="338" w:type="pct"/>
            <w:vAlign w:val="center"/>
          </w:tcPr>
          <w:p w14:paraId="4C4E90BF" w14:textId="77777777" w:rsidR="00707DF7" w:rsidRPr="0078078F" w:rsidRDefault="00707DF7" w:rsidP="001D3C91">
            <w:pPr>
              <w:contextualSpacing/>
              <w:jc w:val="center"/>
              <w:rPr>
                <w:sz w:val="24"/>
                <w:szCs w:val="24"/>
              </w:rPr>
            </w:pPr>
            <w:r w:rsidRPr="0078078F">
              <w:rPr>
                <w:sz w:val="24"/>
                <w:szCs w:val="24"/>
              </w:rPr>
              <w:t>30.</w:t>
            </w:r>
          </w:p>
        </w:tc>
        <w:tc>
          <w:tcPr>
            <w:tcW w:w="3658" w:type="pct"/>
            <w:gridSpan w:val="2"/>
            <w:vAlign w:val="center"/>
          </w:tcPr>
          <w:p w14:paraId="7D13CF1B" w14:textId="77777777" w:rsidR="00707DF7" w:rsidRPr="0078078F" w:rsidRDefault="00707DF7" w:rsidP="001D3C91">
            <w:pPr>
              <w:contextualSpacing/>
              <w:rPr>
                <w:sz w:val="24"/>
                <w:szCs w:val="24"/>
              </w:rPr>
            </w:pPr>
            <w:r w:rsidRPr="0078078F">
              <w:rPr>
                <w:sz w:val="24"/>
                <w:szCs w:val="24"/>
              </w:rPr>
              <w:t>Discuss on Bee pasturage and list the plant sources for nectar and pollen collection</w:t>
            </w:r>
          </w:p>
        </w:tc>
        <w:tc>
          <w:tcPr>
            <w:tcW w:w="319" w:type="pct"/>
            <w:vAlign w:val="center"/>
          </w:tcPr>
          <w:p w14:paraId="7BFD2D8D" w14:textId="77777777" w:rsidR="00707DF7" w:rsidRPr="0078078F" w:rsidRDefault="00707DF7" w:rsidP="001D3C91">
            <w:pPr>
              <w:contextualSpacing/>
              <w:jc w:val="center"/>
              <w:rPr>
                <w:sz w:val="24"/>
                <w:szCs w:val="24"/>
              </w:rPr>
            </w:pPr>
            <w:r w:rsidRPr="0078078F">
              <w:rPr>
                <w:sz w:val="24"/>
                <w:szCs w:val="24"/>
              </w:rPr>
              <w:t>CO6</w:t>
            </w:r>
          </w:p>
        </w:tc>
        <w:tc>
          <w:tcPr>
            <w:tcW w:w="256" w:type="pct"/>
            <w:vAlign w:val="center"/>
          </w:tcPr>
          <w:p w14:paraId="3AC9660C"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5B5C9C85"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114D3EE4" w14:textId="77777777" w:rsidTr="001D3C91">
        <w:trPr>
          <w:trHeight w:val="395"/>
          <w:jc w:val="center"/>
        </w:trPr>
        <w:tc>
          <w:tcPr>
            <w:tcW w:w="338" w:type="pct"/>
            <w:vAlign w:val="center"/>
          </w:tcPr>
          <w:p w14:paraId="54C9FA77" w14:textId="77777777" w:rsidR="00707DF7" w:rsidRPr="0078078F" w:rsidRDefault="00707DF7" w:rsidP="001D3C91">
            <w:pPr>
              <w:contextualSpacing/>
              <w:jc w:val="center"/>
              <w:rPr>
                <w:sz w:val="24"/>
                <w:szCs w:val="24"/>
              </w:rPr>
            </w:pPr>
            <w:r w:rsidRPr="0078078F">
              <w:rPr>
                <w:sz w:val="24"/>
                <w:szCs w:val="24"/>
              </w:rPr>
              <w:t>31.</w:t>
            </w:r>
          </w:p>
        </w:tc>
        <w:tc>
          <w:tcPr>
            <w:tcW w:w="3658" w:type="pct"/>
            <w:gridSpan w:val="2"/>
            <w:vAlign w:val="center"/>
          </w:tcPr>
          <w:p w14:paraId="639A9885" w14:textId="77777777" w:rsidR="00707DF7" w:rsidRPr="0078078F" w:rsidRDefault="00707DF7" w:rsidP="001D3C91">
            <w:pPr>
              <w:contextualSpacing/>
              <w:rPr>
                <w:sz w:val="24"/>
                <w:szCs w:val="24"/>
              </w:rPr>
            </w:pPr>
            <w:r w:rsidRPr="0078078F">
              <w:rPr>
                <w:sz w:val="24"/>
                <w:szCs w:val="24"/>
              </w:rPr>
              <w:t>Relate the different types of propagation methods of mulberry.</w:t>
            </w:r>
          </w:p>
        </w:tc>
        <w:tc>
          <w:tcPr>
            <w:tcW w:w="319" w:type="pct"/>
            <w:vAlign w:val="center"/>
          </w:tcPr>
          <w:p w14:paraId="3CDA18BC" w14:textId="77777777" w:rsidR="00707DF7" w:rsidRPr="0078078F" w:rsidRDefault="00707DF7" w:rsidP="001D3C91">
            <w:pPr>
              <w:contextualSpacing/>
              <w:jc w:val="center"/>
              <w:rPr>
                <w:sz w:val="24"/>
                <w:szCs w:val="24"/>
              </w:rPr>
            </w:pPr>
            <w:r w:rsidRPr="0078078F">
              <w:rPr>
                <w:sz w:val="24"/>
                <w:szCs w:val="24"/>
              </w:rPr>
              <w:t>CO5</w:t>
            </w:r>
          </w:p>
        </w:tc>
        <w:tc>
          <w:tcPr>
            <w:tcW w:w="256" w:type="pct"/>
            <w:vAlign w:val="center"/>
          </w:tcPr>
          <w:p w14:paraId="15F3A5C9"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3F2BE06B"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4DFE2424" w14:textId="77777777" w:rsidTr="001D3C91">
        <w:trPr>
          <w:trHeight w:val="395"/>
          <w:jc w:val="center"/>
        </w:trPr>
        <w:tc>
          <w:tcPr>
            <w:tcW w:w="338" w:type="pct"/>
            <w:vAlign w:val="center"/>
          </w:tcPr>
          <w:p w14:paraId="5B727862" w14:textId="77777777" w:rsidR="00707DF7" w:rsidRPr="0078078F" w:rsidRDefault="00707DF7" w:rsidP="001D3C91">
            <w:pPr>
              <w:contextualSpacing/>
              <w:jc w:val="center"/>
              <w:rPr>
                <w:sz w:val="24"/>
                <w:szCs w:val="24"/>
              </w:rPr>
            </w:pPr>
            <w:r w:rsidRPr="0078078F">
              <w:rPr>
                <w:sz w:val="24"/>
                <w:szCs w:val="24"/>
              </w:rPr>
              <w:t>32.</w:t>
            </w:r>
          </w:p>
        </w:tc>
        <w:tc>
          <w:tcPr>
            <w:tcW w:w="3658" w:type="pct"/>
            <w:gridSpan w:val="2"/>
            <w:vAlign w:val="center"/>
          </w:tcPr>
          <w:p w14:paraId="51813359" w14:textId="77777777" w:rsidR="00707DF7" w:rsidRPr="0078078F" w:rsidRDefault="00707DF7" w:rsidP="001D3C91">
            <w:pPr>
              <w:contextualSpacing/>
              <w:rPr>
                <w:sz w:val="24"/>
                <w:szCs w:val="24"/>
              </w:rPr>
            </w:pPr>
            <w:r w:rsidRPr="0078078F">
              <w:rPr>
                <w:sz w:val="24"/>
                <w:szCs w:val="24"/>
              </w:rPr>
              <w:t>Describe the structure of silk gland and their functions.</w:t>
            </w:r>
          </w:p>
        </w:tc>
        <w:tc>
          <w:tcPr>
            <w:tcW w:w="319" w:type="pct"/>
            <w:vAlign w:val="center"/>
          </w:tcPr>
          <w:p w14:paraId="649BBED0" w14:textId="77777777" w:rsidR="00707DF7" w:rsidRPr="0078078F" w:rsidRDefault="00707DF7" w:rsidP="001D3C91">
            <w:pPr>
              <w:contextualSpacing/>
              <w:jc w:val="center"/>
              <w:rPr>
                <w:sz w:val="24"/>
                <w:szCs w:val="24"/>
              </w:rPr>
            </w:pPr>
            <w:r w:rsidRPr="0078078F">
              <w:rPr>
                <w:sz w:val="24"/>
                <w:szCs w:val="24"/>
              </w:rPr>
              <w:t>CO2</w:t>
            </w:r>
          </w:p>
        </w:tc>
        <w:tc>
          <w:tcPr>
            <w:tcW w:w="256" w:type="pct"/>
            <w:vAlign w:val="center"/>
          </w:tcPr>
          <w:p w14:paraId="45F41777" w14:textId="77777777" w:rsidR="00707DF7" w:rsidRPr="0078078F" w:rsidRDefault="00707DF7" w:rsidP="001D3C91">
            <w:pPr>
              <w:contextualSpacing/>
              <w:jc w:val="center"/>
              <w:rPr>
                <w:sz w:val="24"/>
                <w:szCs w:val="24"/>
              </w:rPr>
            </w:pPr>
            <w:r w:rsidRPr="0078078F">
              <w:rPr>
                <w:sz w:val="24"/>
                <w:szCs w:val="24"/>
              </w:rPr>
              <w:t>U</w:t>
            </w:r>
          </w:p>
        </w:tc>
        <w:tc>
          <w:tcPr>
            <w:tcW w:w="429" w:type="pct"/>
            <w:vAlign w:val="center"/>
          </w:tcPr>
          <w:p w14:paraId="40350B45" w14:textId="77777777" w:rsidR="00707DF7" w:rsidRPr="0078078F" w:rsidRDefault="00707DF7" w:rsidP="001D3C91">
            <w:pPr>
              <w:contextualSpacing/>
              <w:jc w:val="center"/>
              <w:rPr>
                <w:sz w:val="24"/>
                <w:szCs w:val="24"/>
              </w:rPr>
            </w:pPr>
            <w:r w:rsidRPr="0078078F">
              <w:rPr>
                <w:sz w:val="24"/>
                <w:szCs w:val="24"/>
              </w:rPr>
              <w:t>5</w:t>
            </w:r>
          </w:p>
        </w:tc>
      </w:tr>
      <w:tr w:rsidR="00707DF7" w:rsidRPr="00511FC5" w14:paraId="47FC3B4C" w14:textId="77777777" w:rsidTr="00191417">
        <w:trPr>
          <w:trHeight w:val="549"/>
          <w:jc w:val="center"/>
        </w:trPr>
        <w:tc>
          <w:tcPr>
            <w:tcW w:w="5000" w:type="pct"/>
            <w:gridSpan w:val="6"/>
          </w:tcPr>
          <w:p w14:paraId="29BD5D42" w14:textId="77777777" w:rsidR="00707DF7" w:rsidRPr="0078078F" w:rsidRDefault="00707DF7" w:rsidP="001D3C91">
            <w:pPr>
              <w:contextualSpacing/>
              <w:jc w:val="center"/>
              <w:rPr>
                <w:b/>
                <w:sz w:val="24"/>
                <w:szCs w:val="24"/>
                <w:u w:val="single"/>
              </w:rPr>
            </w:pPr>
            <w:r w:rsidRPr="0078078F">
              <w:rPr>
                <w:b/>
                <w:sz w:val="24"/>
                <w:szCs w:val="24"/>
                <w:u w:val="single"/>
              </w:rPr>
              <w:t>PART – C (2 X 15 = 30 MARKS)</w:t>
            </w:r>
          </w:p>
          <w:p w14:paraId="60AF8132" w14:textId="77777777" w:rsidR="00707DF7" w:rsidRPr="0078078F" w:rsidRDefault="00707DF7" w:rsidP="001D3C91">
            <w:pPr>
              <w:contextualSpacing/>
              <w:jc w:val="center"/>
              <w:rPr>
                <w:b/>
                <w:sz w:val="24"/>
                <w:szCs w:val="24"/>
              </w:rPr>
            </w:pPr>
            <w:r w:rsidRPr="0078078F">
              <w:rPr>
                <w:b/>
                <w:sz w:val="24"/>
                <w:szCs w:val="24"/>
              </w:rPr>
              <w:t>(Answer any 2 from the following)</w:t>
            </w:r>
          </w:p>
        </w:tc>
      </w:tr>
      <w:tr w:rsidR="00707DF7" w:rsidRPr="00511FC5" w14:paraId="60A09307" w14:textId="77777777" w:rsidTr="00191417">
        <w:trPr>
          <w:trHeight w:val="395"/>
          <w:jc w:val="center"/>
        </w:trPr>
        <w:tc>
          <w:tcPr>
            <w:tcW w:w="338" w:type="pct"/>
            <w:vAlign w:val="center"/>
          </w:tcPr>
          <w:p w14:paraId="327BAE2C" w14:textId="77777777" w:rsidR="00707DF7" w:rsidRPr="0078078F" w:rsidRDefault="00707DF7" w:rsidP="001D3C91">
            <w:pPr>
              <w:contextualSpacing/>
              <w:jc w:val="center"/>
              <w:rPr>
                <w:sz w:val="24"/>
                <w:szCs w:val="24"/>
              </w:rPr>
            </w:pPr>
            <w:r w:rsidRPr="0078078F">
              <w:rPr>
                <w:sz w:val="24"/>
                <w:szCs w:val="24"/>
              </w:rPr>
              <w:t>33.</w:t>
            </w:r>
          </w:p>
        </w:tc>
        <w:tc>
          <w:tcPr>
            <w:tcW w:w="250" w:type="pct"/>
            <w:vAlign w:val="center"/>
          </w:tcPr>
          <w:p w14:paraId="4DD5A679" w14:textId="77777777" w:rsidR="00707DF7" w:rsidRPr="0078078F" w:rsidRDefault="00707DF7" w:rsidP="001D3C91">
            <w:pPr>
              <w:contextualSpacing/>
              <w:rPr>
                <w:sz w:val="24"/>
                <w:szCs w:val="24"/>
              </w:rPr>
            </w:pPr>
            <w:r w:rsidRPr="0078078F">
              <w:rPr>
                <w:sz w:val="24"/>
                <w:szCs w:val="24"/>
              </w:rPr>
              <w:t>a.</w:t>
            </w:r>
          </w:p>
        </w:tc>
        <w:tc>
          <w:tcPr>
            <w:tcW w:w="3408" w:type="pct"/>
            <w:vAlign w:val="bottom"/>
          </w:tcPr>
          <w:p w14:paraId="18605DA8" w14:textId="77777777" w:rsidR="00707DF7" w:rsidRPr="0078078F" w:rsidRDefault="00707DF7" w:rsidP="001D3C91">
            <w:pPr>
              <w:contextualSpacing/>
              <w:jc w:val="both"/>
              <w:rPr>
                <w:sz w:val="24"/>
                <w:szCs w:val="24"/>
              </w:rPr>
            </w:pPr>
            <w:r w:rsidRPr="0078078F">
              <w:rPr>
                <w:sz w:val="24"/>
                <w:szCs w:val="24"/>
              </w:rPr>
              <w:t xml:space="preserve">Enumerate the mass production techniques for </w:t>
            </w:r>
            <w:r w:rsidRPr="0078078F">
              <w:rPr>
                <w:i/>
                <w:sz w:val="24"/>
                <w:szCs w:val="24"/>
              </w:rPr>
              <w:t>Trichogramma chilonis.</w:t>
            </w:r>
          </w:p>
        </w:tc>
        <w:tc>
          <w:tcPr>
            <w:tcW w:w="319" w:type="pct"/>
            <w:vAlign w:val="center"/>
          </w:tcPr>
          <w:p w14:paraId="43F5A683" w14:textId="77777777" w:rsidR="00707DF7" w:rsidRPr="0078078F" w:rsidRDefault="00707DF7" w:rsidP="001D3C91">
            <w:pPr>
              <w:contextualSpacing/>
              <w:jc w:val="center"/>
              <w:rPr>
                <w:sz w:val="24"/>
                <w:szCs w:val="24"/>
              </w:rPr>
            </w:pPr>
            <w:r w:rsidRPr="0078078F">
              <w:rPr>
                <w:sz w:val="24"/>
                <w:szCs w:val="24"/>
              </w:rPr>
              <w:t>CO3</w:t>
            </w:r>
          </w:p>
        </w:tc>
        <w:tc>
          <w:tcPr>
            <w:tcW w:w="256" w:type="pct"/>
            <w:vAlign w:val="center"/>
          </w:tcPr>
          <w:p w14:paraId="4201B712" w14:textId="77777777" w:rsidR="00707DF7" w:rsidRPr="0078078F" w:rsidRDefault="00707DF7" w:rsidP="001D3C91">
            <w:pPr>
              <w:contextualSpacing/>
              <w:jc w:val="center"/>
              <w:rPr>
                <w:sz w:val="24"/>
                <w:szCs w:val="24"/>
              </w:rPr>
            </w:pPr>
            <w:r w:rsidRPr="0078078F">
              <w:rPr>
                <w:sz w:val="24"/>
                <w:szCs w:val="24"/>
              </w:rPr>
              <w:t>A</w:t>
            </w:r>
          </w:p>
        </w:tc>
        <w:tc>
          <w:tcPr>
            <w:tcW w:w="429" w:type="pct"/>
            <w:vAlign w:val="center"/>
          </w:tcPr>
          <w:p w14:paraId="56D91251" w14:textId="77777777" w:rsidR="00707DF7" w:rsidRPr="0078078F" w:rsidRDefault="00707DF7" w:rsidP="001D3C91">
            <w:pPr>
              <w:contextualSpacing/>
              <w:jc w:val="center"/>
              <w:rPr>
                <w:sz w:val="24"/>
                <w:szCs w:val="24"/>
              </w:rPr>
            </w:pPr>
            <w:r w:rsidRPr="0078078F">
              <w:rPr>
                <w:sz w:val="24"/>
                <w:szCs w:val="24"/>
              </w:rPr>
              <w:t>8</w:t>
            </w:r>
          </w:p>
        </w:tc>
      </w:tr>
      <w:tr w:rsidR="00707DF7" w:rsidRPr="00511FC5" w14:paraId="5F764EE9" w14:textId="77777777" w:rsidTr="00191417">
        <w:trPr>
          <w:trHeight w:val="395"/>
          <w:jc w:val="center"/>
        </w:trPr>
        <w:tc>
          <w:tcPr>
            <w:tcW w:w="338" w:type="pct"/>
            <w:vAlign w:val="center"/>
          </w:tcPr>
          <w:p w14:paraId="0B355913" w14:textId="77777777" w:rsidR="00707DF7" w:rsidRPr="0078078F" w:rsidRDefault="00707DF7" w:rsidP="001D3C91">
            <w:pPr>
              <w:contextualSpacing/>
              <w:jc w:val="center"/>
              <w:rPr>
                <w:sz w:val="24"/>
                <w:szCs w:val="24"/>
              </w:rPr>
            </w:pPr>
          </w:p>
        </w:tc>
        <w:tc>
          <w:tcPr>
            <w:tcW w:w="250" w:type="pct"/>
            <w:vAlign w:val="center"/>
          </w:tcPr>
          <w:p w14:paraId="18A6E61A" w14:textId="77777777" w:rsidR="00707DF7" w:rsidRPr="0078078F" w:rsidRDefault="00707DF7" w:rsidP="001D3C91">
            <w:pPr>
              <w:contextualSpacing/>
              <w:rPr>
                <w:sz w:val="24"/>
                <w:szCs w:val="24"/>
              </w:rPr>
            </w:pPr>
            <w:r w:rsidRPr="0078078F">
              <w:rPr>
                <w:sz w:val="24"/>
                <w:szCs w:val="24"/>
              </w:rPr>
              <w:t>b.</w:t>
            </w:r>
          </w:p>
        </w:tc>
        <w:tc>
          <w:tcPr>
            <w:tcW w:w="3408" w:type="pct"/>
            <w:vAlign w:val="bottom"/>
          </w:tcPr>
          <w:p w14:paraId="55D62FC3" w14:textId="77777777" w:rsidR="00707DF7" w:rsidRPr="0078078F" w:rsidRDefault="00707DF7" w:rsidP="001D3C91">
            <w:pPr>
              <w:contextualSpacing/>
              <w:jc w:val="both"/>
              <w:rPr>
                <w:bCs/>
                <w:sz w:val="24"/>
                <w:szCs w:val="24"/>
              </w:rPr>
            </w:pPr>
            <w:r w:rsidRPr="0078078F">
              <w:rPr>
                <w:sz w:val="24"/>
                <w:szCs w:val="24"/>
              </w:rPr>
              <w:t>Discuss on apiary management practices in different seasons.</w:t>
            </w:r>
          </w:p>
        </w:tc>
        <w:tc>
          <w:tcPr>
            <w:tcW w:w="319" w:type="pct"/>
            <w:vAlign w:val="center"/>
          </w:tcPr>
          <w:p w14:paraId="14F32E26" w14:textId="77777777" w:rsidR="00707DF7" w:rsidRPr="0078078F" w:rsidRDefault="00707DF7" w:rsidP="001D3C91">
            <w:pPr>
              <w:contextualSpacing/>
              <w:jc w:val="center"/>
              <w:rPr>
                <w:sz w:val="24"/>
                <w:szCs w:val="24"/>
              </w:rPr>
            </w:pPr>
            <w:r w:rsidRPr="0078078F">
              <w:rPr>
                <w:sz w:val="24"/>
                <w:szCs w:val="24"/>
              </w:rPr>
              <w:t>CO6</w:t>
            </w:r>
          </w:p>
        </w:tc>
        <w:tc>
          <w:tcPr>
            <w:tcW w:w="256" w:type="pct"/>
            <w:vAlign w:val="center"/>
          </w:tcPr>
          <w:p w14:paraId="503E2745"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7B755622" w14:textId="77777777" w:rsidR="00707DF7" w:rsidRPr="0078078F" w:rsidRDefault="00707DF7" w:rsidP="001D3C91">
            <w:pPr>
              <w:contextualSpacing/>
              <w:jc w:val="center"/>
              <w:rPr>
                <w:sz w:val="24"/>
                <w:szCs w:val="24"/>
              </w:rPr>
            </w:pPr>
            <w:r w:rsidRPr="0078078F">
              <w:rPr>
                <w:sz w:val="24"/>
                <w:szCs w:val="24"/>
              </w:rPr>
              <w:t>7</w:t>
            </w:r>
          </w:p>
        </w:tc>
      </w:tr>
      <w:tr w:rsidR="00707DF7" w:rsidRPr="00511FC5" w14:paraId="4B33D2EC" w14:textId="77777777" w:rsidTr="00191417">
        <w:trPr>
          <w:trHeight w:val="395"/>
          <w:jc w:val="center"/>
        </w:trPr>
        <w:tc>
          <w:tcPr>
            <w:tcW w:w="338" w:type="pct"/>
            <w:vAlign w:val="center"/>
          </w:tcPr>
          <w:p w14:paraId="58BE2486" w14:textId="77777777" w:rsidR="00707DF7" w:rsidRPr="0078078F" w:rsidRDefault="00707DF7" w:rsidP="001D3C91">
            <w:pPr>
              <w:contextualSpacing/>
              <w:jc w:val="center"/>
              <w:rPr>
                <w:sz w:val="24"/>
                <w:szCs w:val="24"/>
              </w:rPr>
            </w:pPr>
          </w:p>
        </w:tc>
        <w:tc>
          <w:tcPr>
            <w:tcW w:w="250" w:type="pct"/>
            <w:vAlign w:val="center"/>
          </w:tcPr>
          <w:p w14:paraId="118C0764" w14:textId="77777777" w:rsidR="00707DF7" w:rsidRPr="0078078F" w:rsidRDefault="00707DF7" w:rsidP="001D3C91">
            <w:pPr>
              <w:contextualSpacing/>
              <w:rPr>
                <w:sz w:val="24"/>
                <w:szCs w:val="24"/>
              </w:rPr>
            </w:pPr>
          </w:p>
        </w:tc>
        <w:tc>
          <w:tcPr>
            <w:tcW w:w="3408" w:type="pct"/>
            <w:vAlign w:val="bottom"/>
          </w:tcPr>
          <w:p w14:paraId="44045195" w14:textId="77777777" w:rsidR="00707DF7" w:rsidRPr="0078078F" w:rsidRDefault="00707DF7" w:rsidP="001D3C91">
            <w:pPr>
              <w:contextualSpacing/>
              <w:jc w:val="both"/>
              <w:rPr>
                <w:sz w:val="24"/>
                <w:szCs w:val="24"/>
              </w:rPr>
            </w:pPr>
          </w:p>
        </w:tc>
        <w:tc>
          <w:tcPr>
            <w:tcW w:w="319" w:type="pct"/>
            <w:vAlign w:val="center"/>
          </w:tcPr>
          <w:p w14:paraId="74BA9B31" w14:textId="77777777" w:rsidR="00707DF7" w:rsidRPr="0078078F" w:rsidRDefault="00707DF7" w:rsidP="001D3C91">
            <w:pPr>
              <w:contextualSpacing/>
              <w:jc w:val="center"/>
              <w:rPr>
                <w:sz w:val="24"/>
                <w:szCs w:val="24"/>
              </w:rPr>
            </w:pPr>
          </w:p>
        </w:tc>
        <w:tc>
          <w:tcPr>
            <w:tcW w:w="256" w:type="pct"/>
            <w:vAlign w:val="center"/>
          </w:tcPr>
          <w:p w14:paraId="35E08D61" w14:textId="77777777" w:rsidR="00707DF7" w:rsidRPr="0078078F" w:rsidRDefault="00707DF7" w:rsidP="001D3C91">
            <w:pPr>
              <w:contextualSpacing/>
              <w:jc w:val="center"/>
              <w:rPr>
                <w:sz w:val="24"/>
                <w:szCs w:val="24"/>
              </w:rPr>
            </w:pPr>
          </w:p>
        </w:tc>
        <w:tc>
          <w:tcPr>
            <w:tcW w:w="429" w:type="pct"/>
            <w:vAlign w:val="center"/>
          </w:tcPr>
          <w:p w14:paraId="029C8F58" w14:textId="77777777" w:rsidR="00707DF7" w:rsidRPr="0078078F" w:rsidRDefault="00707DF7" w:rsidP="001D3C91">
            <w:pPr>
              <w:contextualSpacing/>
              <w:jc w:val="center"/>
              <w:rPr>
                <w:sz w:val="24"/>
                <w:szCs w:val="24"/>
              </w:rPr>
            </w:pPr>
          </w:p>
        </w:tc>
      </w:tr>
      <w:tr w:rsidR="00707DF7" w:rsidRPr="00511FC5" w14:paraId="0A1F6FBA" w14:textId="77777777" w:rsidTr="00191417">
        <w:trPr>
          <w:trHeight w:val="395"/>
          <w:jc w:val="center"/>
        </w:trPr>
        <w:tc>
          <w:tcPr>
            <w:tcW w:w="338" w:type="pct"/>
            <w:vAlign w:val="center"/>
          </w:tcPr>
          <w:p w14:paraId="1E2F8B2B" w14:textId="77777777" w:rsidR="00707DF7" w:rsidRPr="0078078F" w:rsidRDefault="00707DF7" w:rsidP="001D3C91">
            <w:pPr>
              <w:contextualSpacing/>
              <w:jc w:val="center"/>
              <w:rPr>
                <w:sz w:val="24"/>
                <w:szCs w:val="24"/>
              </w:rPr>
            </w:pPr>
            <w:r w:rsidRPr="0078078F">
              <w:rPr>
                <w:sz w:val="24"/>
                <w:szCs w:val="24"/>
              </w:rPr>
              <w:t>34.</w:t>
            </w:r>
          </w:p>
        </w:tc>
        <w:tc>
          <w:tcPr>
            <w:tcW w:w="250" w:type="pct"/>
            <w:vAlign w:val="center"/>
          </w:tcPr>
          <w:p w14:paraId="20FABC87" w14:textId="77777777" w:rsidR="00707DF7" w:rsidRPr="0078078F" w:rsidRDefault="00707DF7" w:rsidP="001D3C91">
            <w:pPr>
              <w:contextualSpacing/>
              <w:rPr>
                <w:sz w:val="24"/>
                <w:szCs w:val="24"/>
              </w:rPr>
            </w:pPr>
            <w:r w:rsidRPr="0078078F">
              <w:rPr>
                <w:sz w:val="24"/>
                <w:szCs w:val="24"/>
              </w:rPr>
              <w:t>a.</w:t>
            </w:r>
          </w:p>
        </w:tc>
        <w:tc>
          <w:tcPr>
            <w:tcW w:w="3408" w:type="pct"/>
            <w:vAlign w:val="bottom"/>
          </w:tcPr>
          <w:p w14:paraId="4E1F3A98" w14:textId="77777777" w:rsidR="00707DF7" w:rsidRPr="0078078F" w:rsidRDefault="00707DF7" w:rsidP="001D3C91">
            <w:pPr>
              <w:contextualSpacing/>
              <w:jc w:val="both"/>
              <w:rPr>
                <w:sz w:val="24"/>
                <w:szCs w:val="24"/>
              </w:rPr>
            </w:pPr>
            <w:r w:rsidRPr="0078078F">
              <w:rPr>
                <w:sz w:val="24"/>
                <w:szCs w:val="24"/>
              </w:rPr>
              <w:t>Discuss on important insect predators in agriculture ecosystem and explain mass multiplication procedure for any one predator.</w:t>
            </w:r>
          </w:p>
        </w:tc>
        <w:tc>
          <w:tcPr>
            <w:tcW w:w="319" w:type="pct"/>
            <w:vAlign w:val="center"/>
          </w:tcPr>
          <w:p w14:paraId="1F17B1DC" w14:textId="77777777" w:rsidR="00707DF7" w:rsidRPr="0078078F" w:rsidRDefault="00707DF7" w:rsidP="001D3C91">
            <w:pPr>
              <w:contextualSpacing/>
              <w:jc w:val="center"/>
              <w:rPr>
                <w:sz w:val="24"/>
                <w:szCs w:val="24"/>
              </w:rPr>
            </w:pPr>
            <w:r w:rsidRPr="0078078F">
              <w:rPr>
                <w:sz w:val="24"/>
                <w:szCs w:val="24"/>
              </w:rPr>
              <w:t>CO4</w:t>
            </w:r>
          </w:p>
        </w:tc>
        <w:tc>
          <w:tcPr>
            <w:tcW w:w="256" w:type="pct"/>
            <w:vAlign w:val="center"/>
          </w:tcPr>
          <w:p w14:paraId="6B0F1A30" w14:textId="77777777" w:rsidR="00707DF7" w:rsidRPr="0078078F" w:rsidRDefault="00707DF7" w:rsidP="001D3C91">
            <w:pPr>
              <w:contextualSpacing/>
              <w:jc w:val="center"/>
              <w:rPr>
                <w:sz w:val="24"/>
                <w:szCs w:val="24"/>
              </w:rPr>
            </w:pPr>
            <w:r w:rsidRPr="0078078F">
              <w:rPr>
                <w:sz w:val="24"/>
                <w:szCs w:val="24"/>
              </w:rPr>
              <w:t>A</w:t>
            </w:r>
          </w:p>
        </w:tc>
        <w:tc>
          <w:tcPr>
            <w:tcW w:w="429" w:type="pct"/>
            <w:vAlign w:val="center"/>
          </w:tcPr>
          <w:p w14:paraId="3D6C9867" w14:textId="77777777" w:rsidR="00707DF7" w:rsidRPr="0078078F" w:rsidRDefault="00707DF7" w:rsidP="001D3C91">
            <w:pPr>
              <w:contextualSpacing/>
              <w:jc w:val="center"/>
              <w:rPr>
                <w:sz w:val="24"/>
                <w:szCs w:val="24"/>
              </w:rPr>
            </w:pPr>
            <w:r w:rsidRPr="0078078F">
              <w:rPr>
                <w:sz w:val="24"/>
                <w:szCs w:val="24"/>
              </w:rPr>
              <w:t>8</w:t>
            </w:r>
          </w:p>
        </w:tc>
      </w:tr>
      <w:tr w:rsidR="00707DF7" w:rsidRPr="00511FC5" w14:paraId="0807FD21" w14:textId="77777777" w:rsidTr="00191417">
        <w:trPr>
          <w:trHeight w:val="395"/>
          <w:jc w:val="center"/>
        </w:trPr>
        <w:tc>
          <w:tcPr>
            <w:tcW w:w="338" w:type="pct"/>
            <w:vAlign w:val="center"/>
          </w:tcPr>
          <w:p w14:paraId="730DF0E8" w14:textId="77777777" w:rsidR="00707DF7" w:rsidRPr="0078078F" w:rsidRDefault="00707DF7" w:rsidP="001D3C91">
            <w:pPr>
              <w:contextualSpacing/>
              <w:jc w:val="center"/>
              <w:rPr>
                <w:sz w:val="24"/>
                <w:szCs w:val="24"/>
              </w:rPr>
            </w:pPr>
          </w:p>
        </w:tc>
        <w:tc>
          <w:tcPr>
            <w:tcW w:w="250" w:type="pct"/>
            <w:vAlign w:val="center"/>
          </w:tcPr>
          <w:p w14:paraId="78DFF947" w14:textId="77777777" w:rsidR="00707DF7" w:rsidRPr="0078078F" w:rsidRDefault="00707DF7" w:rsidP="001D3C91">
            <w:pPr>
              <w:contextualSpacing/>
              <w:rPr>
                <w:sz w:val="24"/>
                <w:szCs w:val="24"/>
              </w:rPr>
            </w:pPr>
            <w:r w:rsidRPr="0078078F">
              <w:rPr>
                <w:sz w:val="24"/>
                <w:szCs w:val="24"/>
              </w:rPr>
              <w:t>b.</w:t>
            </w:r>
          </w:p>
        </w:tc>
        <w:tc>
          <w:tcPr>
            <w:tcW w:w="3408" w:type="pct"/>
            <w:vAlign w:val="bottom"/>
          </w:tcPr>
          <w:p w14:paraId="436B0284" w14:textId="77777777" w:rsidR="00707DF7" w:rsidRPr="0078078F" w:rsidRDefault="00707DF7" w:rsidP="001D3C91">
            <w:pPr>
              <w:contextualSpacing/>
              <w:jc w:val="both"/>
              <w:rPr>
                <w:sz w:val="24"/>
                <w:szCs w:val="24"/>
              </w:rPr>
            </w:pPr>
            <w:r w:rsidRPr="0078078F">
              <w:rPr>
                <w:bCs/>
                <w:sz w:val="24"/>
                <w:szCs w:val="24"/>
              </w:rPr>
              <w:t>Explain about economic classification of beneficial insects.</w:t>
            </w:r>
          </w:p>
        </w:tc>
        <w:tc>
          <w:tcPr>
            <w:tcW w:w="319" w:type="pct"/>
            <w:vAlign w:val="center"/>
          </w:tcPr>
          <w:p w14:paraId="7B4C672E" w14:textId="77777777" w:rsidR="00707DF7" w:rsidRPr="0078078F" w:rsidRDefault="00707DF7" w:rsidP="001D3C91">
            <w:pPr>
              <w:contextualSpacing/>
              <w:jc w:val="center"/>
              <w:rPr>
                <w:sz w:val="24"/>
                <w:szCs w:val="24"/>
              </w:rPr>
            </w:pPr>
            <w:r w:rsidRPr="0078078F">
              <w:rPr>
                <w:sz w:val="24"/>
                <w:szCs w:val="24"/>
              </w:rPr>
              <w:t>CO3</w:t>
            </w:r>
          </w:p>
        </w:tc>
        <w:tc>
          <w:tcPr>
            <w:tcW w:w="256" w:type="pct"/>
            <w:vAlign w:val="center"/>
          </w:tcPr>
          <w:p w14:paraId="3D1F38C3"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71D15DCA" w14:textId="77777777" w:rsidR="00707DF7" w:rsidRPr="0078078F" w:rsidRDefault="00707DF7" w:rsidP="001D3C91">
            <w:pPr>
              <w:contextualSpacing/>
              <w:jc w:val="center"/>
              <w:rPr>
                <w:sz w:val="24"/>
                <w:szCs w:val="24"/>
              </w:rPr>
            </w:pPr>
            <w:r w:rsidRPr="0078078F">
              <w:rPr>
                <w:sz w:val="24"/>
                <w:szCs w:val="24"/>
              </w:rPr>
              <w:t>7</w:t>
            </w:r>
          </w:p>
        </w:tc>
      </w:tr>
      <w:tr w:rsidR="00707DF7" w:rsidRPr="00511FC5" w14:paraId="74FEC6EF" w14:textId="77777777" w:rsidTr="00191417">
        <w:trPr>
          <w:trHeight w:val="395"/>
          <w:jc w:val="center"/>
        </w:trPr>
        <w:tc>
          <w:tcPr>
            <w:tcW w:w="338" w:type="pct"/>
            <w:vAlign w:val="center"/>
          </w:tcPr>
          <w:p w14:paraId="3586A073" w14:textId="77777777" w:rsidR="00707DF7" w:rsidRPr="0078078F" w:rsidRDefault="00707DF7" w:rsidP="001D3C91">
            <w:pPr>
              <w:contextualSpacing/>
              <w:jc w:val="center"/>
              <w:rPr>
                <w:sz w:val="24"/>
                <w:szCs w:val="24"/>
              </w:rPr>
            </w:pPr>
          </w:p>
        </w:tc>
        <w:tc>
          <w:tcPr>
            <w:tcW w:w="250" w:type="pct"/>
            <w:vAlign w:val="center"/>
          </w:tcPr>
          <w:p w14:paraId="08C61DDE" w14:textId="77777777" w:rsidR="00707DF7" w:rsidRPr="0078078F" w:rsidRDefault="00707DF7" w:rsidP="001D3C91">
            <w:pPr>
              <w:contextualSpacing/>
              <w:rPr>
                <w:sz w:val="24"/>
                <w:szCs w:val="24"/>
              </w:rPr>
            </w:pPr>
          </w:p>
        </w:tc>
        <w:tc>
          <w:tcPr>
            <w:tcW w:w="3408" w:type="pct"/>
            <w:vAlign w:val="bottom"/>
          </w:tcPr>
          <w:p w14:paraId="33748911" w14:textId="77777777" w:rsidR="00707DF7" w:rsidRPr="0078078F" w:rsidRDefault="00707DF7" w:rsidP="001D3C91">
            <w:pPr>
              <w:contextualSpacing/>
              <w:jc w:val="both"/>
              <w:rPr>
                <w:sz w:val="24"/>
                <w:szCs w:val="24"/>
              </w:rPr>
            </w:pPr>
          </w:p>
        </w:tc>
        <w:tc>
          <w:tcPr>
            <w:tcW w:w="319" w:type="pct"/>
            <w:vAlign w:val="center"/>
          </w:tcPr>
          <w:p w14:paraId="18BB2C97" w14:textId="77777777" w:rsidR="00707DF7" w:rsidRPr="0078078F" w:rsidRDefault="00707DF7" w:rsidP="001D3C91">
            <w:pPr>
              <w:contextualSpacing/>
              <w:jc w:val="center"/>
              <w:rPr>
                <w:sz w:val="24"/>
                <w:szCs w:val="24"/>
              </w:rPr>
            </w:pPr>
          </w:p>
        </w:tc>
        <w:tc>
          <w:tcPr>
            <w:tcW w:w="256" w:type="pct"/>
            <w:vAlign w:val="center"/>
          </w:tcPr>
          <w:p w14:paraId="5FAA6768" w14:textId="77777777" w:rsidR="00707DF7" w:rsidRPr="0078078F" w:rsidRDefault="00707DF7" w:rsidP="001D3C91">
            <w:pPr>
              <w:contextualSpacing/>
              <w:jc w:val="center"/>
              <w:rPr>
                <w:sz w:val="24"/>
                <w:szCs w:val="24"/>
              </w:rPr>
            </w:pPr>
          </w:p>
        </w:tc>
        <w:tc>
          <w:tcPr>
            <w:tcW w:w="429" w:type="pct"/>
            <w:vAlign w:val="center"/>
          </w:tcPr>
          <w:p w14:paraId="274DF6B8" w14:textId="77777777" w:rsidR="00707DF7" w:rsidRPr="0078078F" w:rsidRDefault="00707DF7" w:rsidP="001D3C91">
            <w:pPr>
              <w:contextualSpacing/>
              <w:jc w:val="center"/>
              <w:rPr>
                <w:sz w:val="24"/>
                <w:szCs w:val="24"/>
              </w:rPr>
            </w:pPr>
          </w:p>
        </w:tc>
      </w:tr>
      <w:tr w:rsidR="00707DF7" w:rsidRPr="00511FC5" w14:paraId="4F76BFD8" w14:textId="77777777" w:rsidTr="00191417">
        <w:trPr>
          <w:trHeight w:val="395"/>
          <w:jc w:val="center"/>
        </w:trPr>
        <w:tc>
          <w:tcPr>
            <w:tcW w:w="338" w:type="pct"/>
            <w:vAlign w:val="center"/>
          </w:tcPr>
          <w:p w14:paraId="6D22B3B6" w14:textId="77777777" w:rsidR="00707DF7" w:rsidRPr="0078078F" w:rsidRDefault="00707DF7" w:rsidP="001D3C91">
            <w:pPr>
              <w:contextualSpacing/>
              <w:jc w:val="center"/>
              <w:rPr>
                <w:sz w:val="24"/>
                <w:szCs w:val="24"/>
              </w:rPr>
            </w:pPr>
            <w:r w:rsidRPr="0078078F">
              <w:rPr>
                <w:sz w:val="24"/>
                <w:szCs w:val="24"/>
              </w:rPr>
              <w:t>35.</w:t>
            </w:r>
          </w:p>
        </w:tc>
        <w:tc>
          <w:tcPr>
            <w:tcW w:w="250" w:type="pct"/>
            <w:vAlign w:val="center"/>
          </w:tcPr>
          <w:p w14:paraId="675534BE" w14:textId="77777777" w:rsidR="00707DF7" w:rsidRPr="0078078F" w:rsidRDefault="00707DF7" w:rsidP="001D3C91">
            <w:pPr>
              <w:contextualSpacing/>
              <w:rPr>
                <w:sz w:val="24"/>
                <w:szCs w:val="24"/>
              </w:rPr>
            </w:pPr>
            <w:r w:rsidRPr="0078078F">
              <w:rPr>
                <w:sz w:val="24"/>
                <w:szCs w:val="24"/>
              </w:rPr>
              <w:t>a.</w:t>
            </w:r>
          </w:p>
        </w:tc>
        <w:tc>
          <w:tcPr>
            <w:tcW w:w="3408" w:type="pct"/>
            <w:vAlign w:val="bottom"/>
          </w:tcPr>
          <w:p w14:paraId="4AD53EF4" w14:textId="77777777" w:rsidR="00707DF7" w:rsidRPr="0078078F" w:rsidRDefault="00707DF7" w:rsidP="001D3C91">
            <w:pPr>
              <w:contextualSpacing/>
              <w:jc w:val="both"/>
              <w:rPr>
                <w:sz w:val="24"/>
                <w:szCs w:val="24"/>
              </w:rPr>
            </w:pPr>
            <w:r w:rsidRPr="0078078F">
              <w:rPr>
                <w:bCs/>
                <w:sz w:val="24"/>
                <w:szCs w:val="24"/>
              </w:rPr>
              <w:t>Discuss the important pests and diseases of silkworms with nature of damage and management.</w:t>
            </w:r>
          </w:p>
        </w:tc>
        <w:tc>
          <w:tcPr>
            <w:tcW w:w="319" w:type="pct"/>
            <w:vAlign w:val="center"/>
          </w:tcPr>
          <w:p w14:paraId="71DCFFFD" w14:textId="77777777" w:rsidR="00707DF7" w:rsidRPr="0078078F" w:rsidRDefault="00707DF7" w:rsidP="001D3C91">
            <w:pPr>
              <w:contextualSpacing/>
              <w:jc w:val="center"/>
              <w:rPr>
                <w:sz w:val="24"/>
                <w:szCs w:val="24"/>
              </w:rPr>
            </w:pPr>
            <w:r w:rsidRPr="0078078F">
              <w:rPr>
                <w:sz w:val="24"/>
                <w:szCs w:val="24"/>
              </w:rPr>
              <w:t>CO5</w:t>
            </w:r>
          </w:p>
        </w:tc>
        <w:tc>
          <w:tcPr>
            <w:tcW w:w="256" w:type="pct"/>
            <w:vAlign w:val="center"/>
          </w:tcPr>
          <w:p w14:paraId="46557596" w14:textId="77777777" w:rsidR="00707DF7" w:rsidRPr="0078078F" w:rsidRDefault="00707DF7" w:rsidP="001D3C91">
            <w:pPr>
              <w:contextualSpacing/>
              <w:jc w:val="center"/>
              <w:rPr>
                <w:sz w:val="24"/>
                <w:szCs w:val="24"/>
              </w:rPr>
            </w:pPr>
            <w:r w:rsidRPr="0078078F">
              <w:rPr>
                <w:sz w:val="24"/>
                <w:szCs w:val="24"/>
              </w:rPr>
              <w:t>An</w:t>
            </w:r>
          </w:p>
        </w:tc>
        <w:tc>
          <w:tcPr>
            <w:tcW w:w="429" w:type="pct"/>
            <w:vAlign w:val="center"/>
          </w:tcPr>
          <w:p w14:paraId="578CCBE4" w14:textId="77777777" w:rsidR="00707DF7" w:rsidRPr="0078078F" w:rsidRDefault="00707DF7" w:rsidP="001D3C91">
            <w:pPr>
              <w:contextualSpacing/>
              <w:jc w:val="center"/>
              <w:rPr>
                <w:sz w:val="24"/>
                <w:szCs w:val="24"/>
              </w:rPr>
            </w:pPr>
            <w:r w:rsidRPr="0078078F">
              <w:rPr>
                <w:sz w:val="24"/>
                <w:szCs w:val="24"/>
              </w:rPr>
              <w:t>8</w:t>
            </w:r>
          </w:p>
        </w:tc>
      </w:tr>
      <w:tr w:rsidR="00707DF7" w:rsidRPr="00511FC5" w14:paraId="49708C5B" w14:textId="77777777" w:rsidTr="00191417">
        <w:trPr>
          <w:trHeight w:val="395"/>
          <w:jc w:val="center"/>
        </w:trPr>
        <w:tc>
          <w:tcPr>
            <w:tcW w:w="338" w:type="pct"/>
            <w:vAlign w:val="center"/>
          </w:tcPr>
          <w:p w14:paraId="19AAAF64" w14:textId="77777777" w:rsidR="00707DF7" w:rsidRPr="0078078F" w:rsidRDefault="00707DF7" w:rsidP="001D3C91">
            <w:pPr>
              <w:contextualSpacing/>
              <w:jc w:val="center"/>
              <w:rPr>
                <w:sz w:val="24"/>
                <w:szCs w:val="24"/>
              </w:rPr>
            </w:pPr>
          </w:p>
        </w:tc>
        <w:tc>
          <w:tcPr>
            <w:tcW w:w="250" w:type="pct"/>
            <w:vAlign w:val="center"/>
          </w:tcPr>
          <w:p w14:paraId="441754B6" w14:textId="77777777" w:rsidR="00707DF7" w:rsidRPr="0078078F" w:rsidRDefault="00707DF7" w:rsidP="001D3C91">
            <w:pPr>
              <w:contextualSpacing/>
              <w:rPr>
                <w:sz w:val="24"/>
                <w:szCs w:val="24"/>
              </w:rPr>
            </w:pPr>
            <w:r w:rsidRPr="0078078F">
              <w:rPr>
                <w:sz w:val="24"/>
                <w:szCs w:val="24"/>
              </w:rPr>
              <w:t>b.</w:t>
            </w:r>
          </w:p>
        </w:tc>
        <w:tc>
          <w:tcPr>
            <w:tcW w:w="3408" w:type="pct"/>
            <w:vAlign w:val="bottom"/>
          </w:tcPr>
          <w:p w14:paraId="4E19AB99" w14:textId="77777777" w:rsidR="00707DF7" w:rsidRPr="0078078F" w:rsidRDefault="00707DF7" w:rsidP="001D3C91">
            <w:pPr>
              <w:contextualSpacing/>
              <w:jc w:val="both"/>
              <w:rPr>
                <w:bCs/>
                <w:sz w:val="24"/>
                <w:szCs w:val="24"/>
              </w:rPr>
            </w:pPr>
            <w:r w:rsidRPr="0078078F">
              <w:rPr>
                <w:sz w:val="24"/>
                <w:szCs w:val="24"/>
              </w:rPr>
              <w:t>Write in detail on equipments used in commercial beekeeping with their uses.</w:t>
            </w:r>
          </w:p>
        </w:tc>
        <w:tc>
          <w:tcPr>
            <w:tcW w:w="319" w:type="pct"/>
            <w:vAlign w:val="center"/>
          </w:tcPr>
          <w:p w14:paraId="49D8F27C" w14:textId="77777777" w:rsidR="00707DF7" w:rsidRPr="0078078F" w:rsidRDefault="00707DF7" w:rsidP="001D3C91">
            <w:pPr>
              <w:contextualSpacing/>
              <w:jc w:val="center"/>
              <w:rPr>
                <w:sz w:val="24"/>
                <w:szCs w:val="24"/>
              </w:rPr>
            </w:pPr>
            <w:r w:rsidRPr="0078078F">
              <w:rPr>
                <w:sz w:val="24"/>
                <w:szCs w:val="24"/>
              </w:rPr>
              <w:t>CO6</w:t>
            </w:r>
          </w:p>
        </w:tc>
        <w:tc>
          <w:tcPr>
            <w:tcW w:w="256" w:type="pct"/>
            <w:vAlign w:val="center"/>
          </w:tcPr>
          <w:p w14:paraId="22DB5A16" w14:textId="77777777" w:rsidR="00707DF7" w:rsidRPr="0078078F" w:rsidRDefault="00707DF7" w:rsidP="001D3C91">
            <w:pPr>
              <w:contextualSpacing/>
              <w:jc w:val="center"/>
              <w:rPr>
                <w:sz w:val="24"/>
                <w:szCs w:val="24"/>
              </w:rPr>
            </w:pPr>
            <w:r w:rsidRPr="0078078F">
              <w:rPr>
                <w:sz w:val="24"/>
                <w:szCs w:val="24"/>
              </w:rPr>
              <w:t>R</w:t>
            </w:r>
          </w:p>
        </w:tc>
        <w:tc>
          <w:tcPr>
            <w:tcW w:w="429" w:type="pct"/>
            <w:vAlign w:val="center"/>
          </w:tcPr>
          <w:p w14:paraId="541BCC11" w14:textId="77777777" w:rsidR="00707DF7" w:rsidRPr="0078078F" w:rsidRDefault="00707DF7" w:rsidP="001D3C91">
            <w:pPr>
              <w:contextualSpacing/>
              <w:jc w:val="center"/>
              <w:rPr>
                <w:sz w:val="24"/>
                <w:szCs w:val="24"/>
              </w:rPr>
            </w:pPr>
            <w:r w:rsidRPr="0078078F">
              <w:rPr>
                <w:sz w:val="24"/>
                <w:szCs w:val="24"/>
              </w:rPr>
              <w:t>7</w:t>
            </w:r>
          </w:p>
        </w:tc>
      </w:tr>
    </w:tbl>
    <w:p w14:paraId="7DC55346"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618AAEE" w14:textId="77777777" w:rsidR="00707DF7" w:rsidRPr="00511FC5"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521DBDB0" w14:textId="77777777" w:rsidTr="00511FC5">
        <w:tc>
          <w:tcPr>
            <w:tcW w:w="838" w:type="dxa"/>
          </w:tcPr>
          <w:p w14:paraId="4B6221BC" w14:textId="77777777" w:rsidR="00707DF7" w:rsidRPr="00511FC5" w:rsidRDefault="00707DF7" w:rsidP="0030423A">
            <w:pPr>
              <w:contextualSpacing/>
            </w:pPr>
          </w:p>
        </w:tc>
        <w:tc>
          <w:tcPr>
            <w:tcW w:w="9652" w:type="dxa"/>
          </w:tcPr>
          <w:p w14:paraId="0EB508C2" w14:textId="77777777" w:rsidR="00707DF7" w:rsidRPr="00511FC5" w:rsidRDefault="00707DF7" w:rsidP="0030423A">
            <w:pPr>
              <w:contextualSpacing/>
              <w:jc w:val="center"/>
              <w:rPr>
                <w:b/>
              </w:rPr>
            </w:pPr>
            <w:r w:rsidRPr="00511FC5">
              <w:rPr>
                <w:b/>
              </w:rPr>
              <w:t>COURSE OUTCOMES</w:t>
            </w:r>
          </w:p>
        </w:tc>
      </w:tr>
      <w:tr w:rsidR="00707DF7" w:rsidRPr="00511FC5" w14:paraId="255E0BF3" w14:textId="77777777" w:rsidTr="001D3C91">
        <w:tc>
          <w:tcPr>
            <w:tcW w:w="838" w:type="dxa"/>
          </w:tcPr>
          <w:p w14:paraId="5A02E027" w14:textId="77777777" w:rsidR="00707DF7" w:rsidRPr="008305A7" w:rsidRDefault="00707DF7" w:rsidP="001D3C91">
            <w:pPr>
              <w:contextualSpacing/>
              <w:rPr>
                <w:bCs/>
              </w:rPr>
            </w:pPr>
            <w:r w:rsidRPr="008305A7">
              <w:rPr>
                <w:bCs/>
              </w:rPr>
              <w:t>CO1</w:t>
            </w:r>
          </w:p>
        </w:tc>
        <w:tc>
          <w:tcPr>
            <w:tcW w:w="9652" w:type="dxa"/>
          </w:tcPr>
          <w:p w14:paraId="3B5E227E" w14:textId="77777777" w:rsidR="00707DF7" w:rsidRPr="00511FC5" w:rsidRDefault="00707DF7" w:rsidP="001D3C91">
            <w:pPr>
              <w:contextualSpacing/>
            </w:pPr>
            <w:r w:rsidRPr="000E4045">
              <w:rPr>
                <w:sz w:val="24"/>
                <w:szCs w:val="24"/>
              </w:rPr>
              <w:t>Explain the importance of beneficial insects.</w:t>
            </w:r>
          </w:p>
        </w:tc>
      </w:tr>
      <w:tr w:rsidR="00707DF7" w:rsidRPr="00511FC5" w14:paraId="14D8E583" w14:textId="77777777" w:rsidTr="001D3C91">
        <w:tc>
          <w:tcPr>
            <w:tcW w:w="838" w:type="dxa"/>
          </w:tcPr>
          <w:p w14:paraId="23FD2A64" w14:textId="77777777" w:rsidR="00707DF7" w:rsidRPr="008305A7" w:rsidRDefault="00707DF7" w:rsidP="001D3C91">
            <w:pPr>
              <w:contextualSpacing/>
              <w:rPr>
                <w:bCs/>
              </w:rPr>
            </w:pPr>
            <w:r w:rsidRPr="008305A7">
              <w:rPr>
                <w:bCs/>
              </w:rPr>
              <w:t>CO2</w:t>
            </w:r>
          </w:p>
        </w:tc>
        <w:tc>
          <w:tcPr>
            <w:tcW w:w="9652" w:type="dxa"/>
          </w:tcPr>
          <w:p w14:paraId="4250123F" w14:textId="77777777" w:rsidR="00707DF7" w:rsidRPr="00511FC5" w:rsidRDefault="00707DF7" w:rsidP="001D3C91">
            <w:pPr>
              <w:contextualSpacing/>
            </w:pPr>
            <w:r w:rsidRPr="000E4045">
              <w:rPr>
                <w:sz w:val="24"/>
                <w:szCs w:val="24"/>
              </w:rPr>
              <w:t>Describe the morphology, biology and behaviour of beneficial insects.</w:t>
            </w:r>
          </w:p>
        </w:tc>
      </w:tr>
      <w:tr w:rsidR="00707DF7" w:rsidRPr="00511FC5" w14:paraId="14AEE0A8" w14:textId="77777777" w:rsidTr="001D3C91">
        <w:tc>
          <w:tcPr>
            <w:tcW w:w="838" w:type="dxa"/>
          </w:tcPr>
          <w:p w14:paraId="5FE99846" w14:textId="77777777" w:rsidR="00707DF7" w:rsidRPr="008305A7" w:rsidRDefault="00707DF7" w:rsidP="001D3C91">
            <w:pPr>
              <w:contextualSpacing/>
              <w:rPr>
                <w:bCs/>
              </w:rPr>
            </w:pPr>
            <w:r w:rsidRPr="008305A7">
              <w:rPr>
                <w:bCs/>
              </w:rPr>
              <w:t>CO3</w:t>
            </w:r>
          </w:p>
        </w:tc>
        <w:tc>
          <w:tcPr>
            <w:tcW w:w="9652" w:type="dxa"/>
          </w:tcPr>
          <w:p w14:paraId="1F838C6C" w14:textId="77777777" w:rsidR="00707DF7" w:rsidRPr="00511FC5" w:rsidRDefault="00707DF7" w:rsidP="001D3C91">
            <w:pPr>
              <w:contextualSpacing/>
            </w:pPr>
            <w:r w:rsidRPr="000E4045">
              <w:rPr>
                <w:sz w:val="24"/>
                <w:szCs w:val="24"/>
              </w:rPr>
              <w:t>Identify the common parasitoids and predators used in biological control.</w:t>
            </w:r>
          </w:p>
        </w:tc>
      </w:tr>
      <w:tr w:rsidR="00707DF7" w:rsidRPr="00511FC5" w14:paraId="50A11102" w14:textId="77777777" w:rsidTr="001D3C91">
        <w:tc>
          <w:tcPr>
            <w:tcW w:w="838" w:type="dxa"/>
          </w:tcPr>
          <w:p w14:paraId="13ED4335" w14:textId="77777777" w:rsidR="00707DF7" w:rsidRPr="008305A7" w:rsidRDefault="00707DF7" w:rsidP="001D3C91">
            <w:pPr>
              <w:contextualSpacing/>
              <w:rPr>
                <w:bCs/>
              </w:rPr>
            </w:pPr>
            <w:r w:rsidRPr="008305A7">
              <w:rPr>
                <w:bCs/>
              </w:rPr>
              <w:t>CO4</w:t>
            </w:r>
          </w:p>
        </w:tc>
        <w:tc>
          <w:tcPr>
            <w:tcW w:w="9652" w:type="dxa"/>
          </w:tcPr>
          <w:p w14:paraId="1038083F" w14:textId="77777777" w:rsidR="00707DF7" w:rsidRPr="00511FC5" w:rsidRDefault="00707DF7" w:rsidP="001D3C91">
            <w:pPr>
              <w:contextualSpacing/>
            </w:pPr>
            <w:r w:rsidRPr="000E4045">
              <w:rPr>
                <w:sz w:val="24"/>
                <w:szCs w:val="24"/>
              </w:rPr>
              <w:t>Mass-multiply the natural enemies.</w:t>
            </w:r>
          </w:p>
        </w:tc>
      </w:tr>
      <w:tr w:rsidR="00707DF7" w:rsidRPr="00511FC5" w14:paraId="141D8DFE" w14:textId="77777777" w:rsidTr="001D3C91">
        <w:tc>
          <w:tcPr>
            <w:tcW w:w="838" w:type="dxa"/>
          </w:tcPr>
          <w:p w14:paraId="4E165570" w14:textId="77777777" w:rsidR="00707DF7" w:rsidRPr="008305A7" w:rsidRDefault="00707DF7" w:rsidP="001D3C91">
            <w:pPr>
              <w:contextualSpacing/>
              <w:rPr>
                <w:bCs/>
              </w:rPr>
            </w:pPr>
            <w:r w:rsidRPr="008305A7">
              <w:rPr>
                <w:bCs/>
              </w:rPr>
              <w:t>CO5</w:t>
            </w:r>
          </w:p>
        </w:tc>
        <w:tc>
          <w:tcPr>
            <w:tcW w:w="9652" w:type="dxa"/>
          </w:tcPr>
          <w:p w14:paraId="49D8901D" w14:textId="77777777" w:rsidR="00707DF7" w:rsidRPr="00511FC5" w:rsidRDefault="00707DF7" w:rsidP="001D3C91">
            <w:pPr>
              <w:contextualSpacing/>
            </w:pPr>
            <w:r w:rsidRPr="000E4045">
              <w:rPr>
                <w:sz w:val="24"/>
                <w:szCs w:val="24"/>
              </w:rPr>
              <w:t>Rear silkworms applying innovative techniques.</w:t>
            </w:r>
          </w:p>
        </w:tc>
      </w:tr>
      <w:tr w:rsidR="00707DF7" w:rsidRPr="00511FC5" w14:paraId="3CF056E8" w14:textId="77777777" w:rsidTr="001D3C91">
        <w:tc>
          <w:tcPr>
            <w:tcW w:w="838" w:type="dxa"/>
          </w:tcPr>
          <w:p w14:paraId="4CDCFA80" w14:textId="77777777" w:rsidR="00707DF7" w:rsidRPr="008305A7" w:rsidRDefault="00707DF7" w:rsidP="001D3C91">
            <w:pPr>
              <w:contextualSpacing/>
              <w:rPr>
                <w:bCs/>
              </w:rPr>
            </w:pPr>
            <w:r w:rsidRPr="008305A7">
              <w:rPr>
                <w:bCs/>
              </w:rPr>
              <w:t>CO6</w:t>
            </w:r>
          </w:p>
        </w:tc>
        <w:tc>
          <w:tcPr>
            <w:tcW w:w="9652" w:type="dxa"/>
          </w:tcPr>
          <w:p w14:paraId="5482E74D" w14:textId="77777777" w:rsidR="00707DF7" w:rsidRPr="00511FC5" w:rsidRDefault="00707DF7" w:rsidP="001D3C91">
            <w:pPr>
              <w:contextualSpacing/>
            </w:pPr>
            <w:r w:rsidRPr="000E4045">
              <w:rPr>
                <w:sz w:val="24"/>
                <w:szCs w:val="24"/>
              </w:rPr>
              <w:t>Practice beekeeping for commercial purpose</w:t>
            </w:r>
          </w:p>
        </w:tc>
      </w:tr>
    </w:tbl>
    <w:p w14:paraId="6B42C544"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1891"/>
        <w:gridCol w:w="1559"/>
        <w:gridCol w:w="1357"/>
        <w:gridCol w:w="1479"/>
        <w:gridCol w:w="1329"/>
        <w:gridCol w:w="879"/>
        <w:gridCol w:w="1037"/>
      </w:tblGrid>
      <w:tr w:rsidR="00707DF7" w:rsidRPr="00511FC5" w14:paraId="5E131BA3" w14:textId="77777777" w:rsidTr="00511FC5">
        <w:trPr>
          <w:trHeight w:val="271"/>
          <w:jc w:val="center"/>
        </w:trPr>
        <w:tc>
          <w:tcPr>
            <w:tcW w:w="10485" w:type="dxa"/>
            <w:gridSpan w:val="8"/>
          </w:tcPr>
          <w:p w14:paraId="7B96AA60"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59139047" w14:textId="77777777" w:rsidTr="001D3C91">
        <w:trPr>
          <w:trHeight w:val="271"/>
          <w:jc w:val="center"/>
        </w:trPr>
        <w:tc>
          <w:tcPr>
            <w:tcW w:w="954" w:type="dxa"/>
          </w:tcPr>
          <w:p w14:paraId="1E18124F" w14:textId="77777777" w:rsidR="00707DF7" w:rsidRPr="00511FC5" w:rsidRDefault="00707DF7" w:rsidP="0030423A">
            <w:pPr>
              <w:contextualSpacing/>
              <w:jc w:val="center"/>
              <w:rPr>
                <w:b/>
                <w:bCs/>
              </w:rPr>
            </w:pPr>
            <w:r w:rsidRPr="00511FC5">
              <w:rPr>
                <w:b/>
                <w:bCs/>
              </w:rPr>
              <w:t>CO / P</w:t>
            </w:r>
          </w:p>
        </w:tc>
        <w:tc>
          <w:tcPr>
            <w:tcW w:w="1891" w:type="dxa"/>
          </w:tcPr>
          <w:p w14:paraId="1C832F3A" w14:textId="77777777" w:rsidR="00707DF7" w:rsidRPr="00511FC5" w:rsidRDefault="00707DF7" w:rsidP="0030423A">
            <w:pPr>
              <w:contextualSpacing/>
              <w:jc w:val="center"/>
              <w:rPr>
                <w:b/>
              </w:rPr>
            </w:pPr>
            <w:r w:rsidRPr="00511FC5">
              <w:rPr>
                <w:b/>
              </w:rPr>
              <w:t>R</w:t>
            </w:r>
          </w:p>
        </w:tc>
        <w:tc>
          <w:tcPr>
            <w:tcW w:w="1559" w:type="dxa"/>
          </w:tcPr>
          <w:p w14:paraId="6FB78555" w14:textId="77777777" w:rsidR="00707DF7" w:rsidRPr="00511FC5" w:rsidRDefault="00707DF7" w:rsidP="0030423A">
            <w:pPr>
              <w:contextualSpacing/>
              <w:jc w:val="center"/>
              <w:rPr>
                <w:b/>
              </w:rPr>
            </w:pPr>
            <w:r w:rsidRPr="00511FC5">
              <w:rPr>
                <w:b/>
              </w:rPr>
              <w:t>U</w:t>
            </w:r>
          </w:p>
        </w:tc>
        <w:tc>
          <w:tcPr>
            <w:tcW w:w="1357" w:type="dxa"/>
          </w:tcPr>
          <w:p w14:paraId="6E82EFBC" w14:textId="77777777" w:rsidR="00707DF7" w:rsidRPr="00511FC5" w:rsidRDefault="00707DF7" w:rsidP="0030423A">
            <w:pPr>
              <w:contextualSpacing/>
              <w:jc w:val="center"/>
              <w:rPr>
                <w:b/>
              </w:rPr>
            </w:pPr>
            <w:r w:rsidRPr="00511FC5">
              <w:rPr>
                <w:b/>
              </w:rPr>
              <w:t>A</w:t>
            </w:r>
          </w:p>
        </w:tc>
        <w:tc>
          <w:tcPr>
            <w:tcW w:w="1479" w:type="dxa"/>
          </w:tcPr>
          <w:p w14:paraId="3033E1D4" w14:textId="77777777" w:rsidR="00707DF7" w:rsidRPr="00511FC5" w:rsidRDefault="00707DF7" w:rsidP="0030423A">
            <w:pPr>
              <w:contextualSpacing/>
              <w:jc w:val="center"/>
              <w:rPr>
                <w:b/>
              </w:rPr>
            </w:pPr>
            <w:r w:rsidRPr="00511FC5">
              <w:rPr>
                <w:b/>
              </w:rPr>
              <w:t>An</w:t>
            </w:r>
          </w:p>
        </w:tc>
        <w:tc>
          <w:tcPr>
            <w:tcW w:w="1329" w:type="dxa"/>
          </w:tcPr>
          <w:p w14:paraId="516B5676" w14:textId="77777777" w:rsidR="00707DF7" w:rsidRPr="00511FC5" w:rsidRDefault="00707DF7" w:rsidP="0030423A">
            <w:pPr>
              <w:contextualSpacing/>
              <w:jc w:val="center"/>
              <w:rPr>
                <w:b/>
              </w:rPr>
            </w:pPr>
            <w:r w:rsidRPr="00511FC5">
              <w:rPr>
                <w:b/>
              </w:rPr>
              <w:t>E</w:t>
            </w:r>
          </w:p>
        </w:tc>
        <w:tc>
          <w:tcPr>
            <w:tcW w:w="879" w:type="dxa"/>
          </w:tcPr>
          <w:p w14:paraId="1DE0BB8B" w14:textId="77777777" w:rsidR="00707DF7" w:rsidRPr="00511FC5" w:rsidRDefault="00707DF7" w:rsidP="0030423A">
            <w:pPr>
              <w:contextualSpacing/>
              <w:jc w:val="center"/>
              <w:rPr>
                <w:b/>
              </w:rPr>
            </w:pPr>
            <w:r w:rsidRPr="00511FC5">
              <w:rPr>
                <w:b/>
              </w:rPr>
              <w:t>C</w:t>
            </w:r>
          </w:p>
        </w:tc>
        <w:tc>
          <w:tcPr>
            <w:tcW w:w="1037" w:type="dxa"/>
          </w:tcPr>
          <w:p w14:paraId="518792B2" w14:textId="77777777" w:rsidR="00707DF7" w:rsidRPr="00511FC5" w:rsidRDefault="00707DF7" w:rsidP="0030423A">
            <w:pPr>
              <w:contextualSpacing/>
              <w:jc w:val="center"/>
              <w:rPr>
                <w:b/>
              </w:rPr>
            </w:pPr>
            <w:r w:rsidRPr="00511FC5">
              <w:rPr>
                <w:b/>
              </w:rPr>
              <w:t>Total</w:t>
            </w:r>
          </w:p>
        </w:tc>
      </w:tr>
      <w:tr w:rsidR="00707DF7" w:rsidRPr="00511FC5" w14:paraId="2E30163D" w14:textId="77777777" w:rsidTr="001D3C91">
        <w:trPr>
          <w:trHeight w:val="271"/>
          <w:jc w:val="center"/>
        </w:trPr>
        <w:tc>
          <w:tcPr>
            <w:tcW w:w="954" w:type="dxa"/>
          </w:tcPr>
          <w:p w14:paraId="5E92D6EC" w14:textId="77777777" w:rsidR="00707DF7" w:rsidRPr="008305A7" w:rsidRDefault="00707DF7" w:rsidP="0030423A">
            <w:pPr>
              <w:contextualSpacing/>
              <w:jc w:val="center"/>
              <w:rPr>
                <w:bCs/>
              </w:rPr>
            </w:pPr>
            <w:r w:rsidRPr="008305A7">
              <w:rPr>
                <w:bCs/>
              </w:rPr>
              <w:t>CO1</w:t>
            </w:r>
          </w:p>
        </w:tc>
        <w:tc>
          <w:tcPr>
            <w:tcW w:w="1891" w:type="dxa"/>
          </w:tcPr>
          <w:p w14:paraId="424C017D" w14:textId="77777777" w:rsidR="00707DF7" w:rsidRPr="00511FC5" w:rsidRDefault="00707DF7" w:rsidP="0030423A">
            <w:pPr>
              <w:contextualSpacing/>
              <w:jc w:val="center"/>
            </w:pPr>
            <w:r>
              <w:t>-</w:t>
            </w:r>
          </w:p>
        </w:tc>
        <w:tc>
          <w:tcPr>
            <w:tcW w:w="1559" w:type="dxa"/>
          </w:tcPr>
          <w:p w14:paraId="78E1E582" w14:textId="77777777" w:rsidR="00707DF7" w:rsidRPr="00511FC5" w:rsidRDefault="00707DF7" w:rsidP="0030423A">
            <w:pPr>
              <w:contextualSpacing/>
              <w:jc w:val="center"/>
            </w:pPr>
            <w:r>
              <w:t>5</w:t>
            </w:r>
          </w:p>
        </w:tc>
        <w:tc>
          <w:tcPr>
            <w:tcW w:w="1357" w:type="dxa"/>
          </w:tcPr>
          <w:p w14:paraId="0D2EA8E9" w14:textId="77777777" w:rsidR="00707DF7" w:rsidRPr="00511FC5" w:rsidRDefault="00707DF7" w:rsidP="0030423A">
            <w:pPr>
              <w:contextualSpacing/>
              <w:jc w:val="center"/>
            </w:pPr>
            <w:r>
              <w:t>-</w:t>
            </w:r>
          </w:p>
        </w:tc>
        <w:tc>
          <w:tcPr>
            <w:tcW w:w="1479" w:type="dxa"/>
          </w:tcPr>
          <w:p w14:paraId="5212AFB6" w14:textId="77777777" w:rsidR="00707DF7" w:rsidRPr="00511FC5" w:rsidRDefault="00707DF7" w:rsidP="0030423A">
            <w:pPr>
              <w:contextualSpacing/>
              <w:jc w:val="center"/>
            </w:pPr>
            <w:r>
              <w:t>-</w:t>
            </w:r>
          </w:p>
        </w:tc>
        <w:tc>
          <w:tcPr>
            <w:tcW w:w="1329" w:type="dxa"/>
          </w:tcPr>
          <w:p w14:paraId="31EBB462" w14:textId="77777777" w:rsidR="00707DF7" w:rsidRPr="00511FC5" w:rsidRDefault="00707DF7" w:rsidP="0030423A">
            <w:pPr>
              <w:contextualSpacing/>
              <w:jc w:val="center"/>
            </w:pPr>
            <w:r>
              <w:t>-</w:t>
            </w:r>
          </w:p>
        </w:tc>
        <w:tc>
          <w:tcPr>
            <w:tcW w:w="879" w:type="dxa"/>
          </w:tcPr>
          <w:p w14:paraId="3A73D038" w14:textId="77777777" w:rsidR="00707DF7" w:rsidRPr="00511FC5" w:rsidRDefault="00707DF7" w:rsidP="0030423A">
            <w:pPr>
              <w:contextualSpacing/>
              <w:jc w:val="center"/>
            </w:pPr>
            <w:r>
              <w:t>-</w:t>
            </w:r>
          </w:p>
        </w:tc>
        <w:tc>
          <w:tcPr>
            <w:tcW w:w="1037" w:type="dxa"/>
          </w:tcPr>
          <w:p w14:paraId="0807CC2A" w14:textId="77777777" w:rsidR="00707DF7" w:rsidRPr="00511FC5" w:rsidRDefault="00707DF7" w:rsidP="0030423A">
            <w:pPr>
              <w:contextualSpacing/>
              <w:jc w:val="center"/>
            </w:pPr>
            <w:r>
              <w:t>5</w:t>
            </w:r>
          </w:p>
        </w:tc>
      </w:tr>
      <w:tr w:rsidR="00707DF7" w:rsidRPr="00511FC5" w14:paraId="79A3B65A" w14:textId="77777777" w:rsidTr="001D3C91">
        <w:trPr>
          <w:trHeight w:val="271"/>
          <w:jc w:val="center"/>
        </w:trPr>
        <w:tc>
          <w:tcPr>
            <w:tcW w:w="954" w:type="dxa"/>
          </w:tcPr>
          <w:p w14:paraId="05D1F7BB" w14:textId="77777777" w:rsidR="00707DF7" w:rsidRPr="008305A7" w:rsidRDefault="00707DF7" w:rsidP="0030423A">
            <w:pPr>
              <w:contextualSpacing/>
              <w:jc w:val="center"/>
              <w:rPr>
                <w:bCs/>
              </w:rPr>
            </w:pPr>
            <w:r w:rsidRPr="008305A7">
              <w:rPr>
                <w:bCs/>
              </w:rPr>
              <w:t>CO2</w:t>
            </w:r>
          </w:p>
        </w:tc>
        <w:tc>
          <w:tcPr>
            <w:tcW w:w="1891" w:type="dxa"/>
          </w:tcPr>
          <w:p w14:paraId="6319850B" w14:textId="77777777" w:rsidR="00707DF7" w:rsidRPr="00511FC5" w:rsidRDefault="00707DF7" w:rsidP="0030423A">
            <w:pPr>
              <w:contextualSpacing/>
              <w:jc w:val="center"/>
            </w:pPr>
            <w:r>
              <w:t>4</w:t>
            </w:r>
          </w:p>
        </w:tc>
        <w:tc>
          <w:tcPr>
            <w:tcW w:w="1559" w:type="dxa"/>
          </w:tcPr>
          <w:p w14:paraId="6511D51B" w14:textId="77777777" w:rsidR="00707DF7" w:rsidRPr="00511FC5" w:rsidRDefault="00707DF7" w:rsidP="0030423A">
            <w:pPr>
              <w:contextualSpacing/>
              <w:jc w:val="center"/>
            </w:pPr>
            <w:r>
              <w:t>18</w:t>
            </w:r>
          </w:p>
        </w:tc>
        <w:tc>
          <w:tcPr>
            <w:tcW w:w="1357" w:type="dxa"/>
          </w:tcPr>
          <w:p w14:paraId="78294C0A" w14:textId="77777777" w:rsidR="00707DF7" w:rsidRPr="00511FC5" w:rsidRDefault="00707DF7" w:rsidP="0030423A">
            <w:pPr>
              <w:contextualSpacing/>
              <w:jc w:val="center"/>
            </w:pPr>
            <w:r>
              <w:t>-</w:t>
            </w:r>
          </w:p>
        </w:tc>
        <w:tc>
          <w:tcPr>
            <w:tcW w:w="1479" w:type="dxa"/>
          </w:tcPr>
          <w:p w14:paraId="635716AA" w14:textId="77777777" w:rsidR="00707DF7" w:rsidRPr="00511FC5" w:rsidRDefault="00707DF7" w:rsidP="0030423A">
            <w:pPr>
              <w:contextualSpacing/>
              <w:jc w:val="center"/>
            </w:pPr>
            <w:r>
              <w:t>17</w:t>
            </w:r>
          </w:p>
        </w:tc>
        <w:tc>
          <w:tcPr>
            <w:tcW w:w="1329" w:type="dxa"/>
          </w:tcPr>
          <w:p w14:paraId="1F0D5B7D" w14:textId="77777777" w:rsidR="00707DF7" w:rsidRPr="00511FC5" w:rsidRDefault="00707DF7" w:rsidP="0030423A">
            <w:pPr>
              <w:contextualSpacing/>
              <w:jc w:val="center"/>
            </w:pPr>
            <w:r>
              <w:t>-</w:t>
            </w:r>
          </w:p>
        </w:tc>
        <w:tc>
          <w:tcPr>
            <w:tcW w:w="879" w:type="dxa"/>
          </w:tcPr>
          <w:p w14:paraId="5E7B9B2E" w14:textId="77777777" w:rsidR="00707DF7" w:rsidRPr="00511FC5" w:rsidRDefault="00707DF7" w:rsidP="0030423A">
            <w:pPr>
              <w:contextualSpacing/>
              <w:jc w:val="center"/>
            </w:pPr>
            <w:r>
              <w:t>-</w:t>
            </w:r>
          </w:p>
        </w:tc>
        <w:tc>
          <w:tcPr>
            <w:tcW w:w="1037" w:type="dxa"/>
          </w:tcPr>
          <w:p w14:paraId="46FD2C92" w14:textId="77777777" w:rsidR="00707DF7" w:rsidRPr="00511FC5" w:rsidRDefault="00707DF7" w:rsidP="0030423A">
            <w:pPr>
              <w:contextualSpacing/>
              <w:jc w:val="center"/>
            </w:pPr>
            <w:r>
              <w:t>39</w:t>
            </w:r>
          </w:p>
        </w:tc>
      </w:tr>
      <w:tr w:rsidR="00707DF7" w:rsidRPr="00511FC5" w14:paraId="351C4E23" w14:textId="77777777" w:rsidTr="001D3C91">
        <w:trPr>
          <w:trHeight w:val="271"/>
          <w:jc w:val="center"/>
        </w:trPr>
        <w:tc>
          <w:tcPr>
            <w:tcW w:w="954" w:type="dxa"/>
          </w:tcPr>
          <w:p w14:paraId="18978851" w14:textId="77777777" w:rsidR="00707DF7" w:rsidRPr="008305A7" w:rsidRDefault="00707DF7" w:rsidP="0030423A">
            <w:pPr>
              <w:contextualSpacing/>
              <w:jc w:val="center"/>
              <w:rPr>
                <w:bCs/>
              </w:rPr>
            </w:pPr>
            <w:r w:rsidRPr="008305A7">
              <w:rPr>
                <w:bCs/>
              </w:rPr>
              <w:t>CO3</w:t>
            </w:r>
          </w:p>
        </w:tc>
        <w:tc>
          <w:tcPr>
            <w:tcW w:w="1891" w:type="dxa"/>
          </w:tcPr>
          <w:p w14:paraId="08555B61" w14:textId="77777777" w:rsidR="00707DF7" w:rsidRPr="00511FC5" w:rsidRDefault="00707DF7" w:rsidP="0030423A">
            <w:pPr>
              <w:contextualSpacing/>
              <w:jc w:val="center"/>
            </w:pPr>
            <w:r>
              <w:t>-</w:t>
            </w:r>
          </w:p>
        </w:tc>
        <w:tc>
          <w:tcPr>
            <w:tcW w:w="1559" w:type="dxa"/>
          </w:tcPr>
          <w:p w14:paraId="4D9F4472" w14:textId="77777777" w:rsidR="00707DF7" w:rsidRPr="00511FC5" w:rsidRDefault="00707DF7" w:rsidP="0030423A">
            <w:pPr>
              <w:contextualSpacing/>
              <w:jc w:val="center"/>
            </w:pPr>
            <w:r>
              <w:t>-</w:t>
            </w:r>
          </w:p>
        </w:tc>
        <w:tc>
          <w:tcPr>
            <w:tcW w:w="1357" w:type="dxa"/>
          </w:tcPr>
          <w:p w14:paraId="7211A9B2" w14:textId="77777777" w:rsidR="00707DF7" w:rsidRPr="00511FC5" w:rsidRDefault="00707DF7" w:rsidP="0030423A">
            <w:pPr>
              <w:contextualSpacing/>
              <w:jc w:val="center"/>
            </w:pPr>
            <w:r>
              <w:t>8</w:t>
            </w:r>
          </w:p>
        </w:tc>
        <w:tc>
          <w:tcPr>
            <w:tcW w:w="1479" w:type="dxa"/>
          </w:tcPr>
          <w:p w14:paraId="2AA7FB2A" w14:textId="77777777" w:rsidR="00707DF7" w:rsidRPr="00511FC5" w:rsidRDefault="00707DF7" w:rsidP="0030423A">
            <w:pPr>
              <w:contextualSpacing/>
              <w:jc w:val="center"/>
            </w:pPr>
            <w:r>
              <w:t>7</w:t>
            </w:r>
          </w:p>
        </w:tc>
        <w:tc>
          <w:tcPr>
            <w:tcW w:w="1329" w:type="dxa"/>
          </w:tcPr>
          <w:p w14:paraId="095B4A82" w14:textId="77777777" w:rsidR="00707DF7" w:rsidRPr="00511FC5" w:rsidRDefault="00707DF7" w:rsidP="0030423A">
            <w:pPr>
              <w:contextualSpacing/>
              <w:jc w:val="center"/>
            </w:pPr>
            <w:r>
              <w:t>-</w:t>
            </w:r>
          </w:p>
        </w:tc>
        <w:tc>
          <w:tcPr>
            <w:tcW w:w="879" w:type="dxa"/>
          </w:tcPr>
          <w:p w14:paraId="0E462550" w14:textId="77777777" w:rsidR="00707DF7" w:rsidRPr="00511FC5" w:rsidRDefault="00707DF7" w:rsidP="0030423A">
            <w:pPr>
              <w:contextualSpacing/>
              <w:jc w:val="center"/>
            </w:pPr>
            <w:r>
              <w:t>-</w:t>
            </w:r>
          </w:p>
        </w:tc>
        <w:tc>
          <w:tcPr>
            <w:tcW w:w="1037" w:type="dxa"/>
          </w:tcPr>
          <w:p w14:paraId="34121780" w14:textId="77777777" w:rsidR="00707DF7" w:rsidRPr="00511FC5" w:rsidRDefault="00707DF7" w:rsidP="0030423A">
            <w:pPr>
              <w:contextualSpacing/>
              <w:jc w:val="center"/>
            </w:pPr>
            <w:r>
              <w:t>16</w:t>
            </w:r>
          </w:p>
        </w:tc>
      </w:tr>
      <w:tr w:rsidR="00707DF7" w:rsidRPr="00511FC5" w14:paraId="55854765" w14:textId="77777777" w:rsidTr="001D3C91">
        <w:trPr>
          <w:trHeight w:val="271"/>
          <w:jc w:val="center"/>
        </w:trPr>
        <w:tc>
          <w:tcPr>
            <w:tcW w:w="954" w:type="dxa"/>
          </w:tcPr>
          <w:p w14:paraId="19EE56E1" w14:textId="77777777" w:rsidR="00707DF7" w:rsidRPr="008305A7" w:rsidRDefault="00707DF7" w:rsidP="0030423A">
            <w:pPr>
              <w:contextualSpacing/>
              <w:jc w:val="center"/>
              <w:rPr>
                <w:bCs/>
              </w:rPr>
            </w:pPr>
            <w:r w:rsidRPr="008305A7">
              <w:rPr>
                <w:bCs/>
              </w:rPr>
              <w:t>CO4</w:t>
            </w:r>
          </w:p>
        </w:tc>
        <w:tc>
          <w:tcPr>
            <w:tcW w:w="1891" w:type="dxa"/>
          </w:tcPr>
          <w:p w14:paraId="6787B81F" w14:textId="77777777" w:rsidR="00707DF7" w:rsidRPr="00511FC5" w:rsidRDefault="00707DF7" w:rsidP="0030423A">
            <w:pPr>
              <w:contextualSpacing/>
              <w:jc w:val="center"/>
            </w:pPr>
            <w:r>
              <w:t>4</w:t>
            </w:r>
          </w:p>
        </w:tc>
        <w:tc>
          <w:tcPr>
            <w:tcW w:w="1559" w:type="dxa"/>
          </w:tcPr>
          <w:p w14:paraId="5CAF7AEA" w14:textId="77777777" w:rsidR="00707DF7" w:rsidRPr="00511FC5" w:rsidRDefault="00707DF7" w:rsidP="0030423A">
            <w:pPr>
              <w:contextualSpacing/>
              <w:jc w:val="center"/>
            </w:pPr>
            <w:r>
              <w:t>2</w:t>
            </w:r>
          </w:p>
        </w:tc>
        <w:tc>
          <w:tcPr>
            <w:tcW w:w="1357" w:type="dxa"/>
          </w:tcPr>
          <w:p w14:paraId="530B544C" w14:textId="77777777" w:rsidR="00707DF7" w:rsidRPr="00511FC5" w:rsidRDefault="00707DF7" w:rsidP="0030423A">
            <w:pPr>
              <w:contextualSpacing/>
              <w:jc w:val="center"/>
            </w:pPr>
            <w:r>
              <w:t>8</w:t>
            </w:r>
          </w:p>
        </w:tc>
        <w:tc>
          <w:tcPr>
            <w:tcW w:w="1479" w:type="dxa"/>
          </w:tcPr>
          <w:p w14:paraId="74ADDA06" w14:textId="77777777" w:rsidR="00707DF7" w:rsidRPr="00511FC5" w:rsidRDefault="00707DF7" w:rsidP="0030423A">
            <w:pPr>
              <w:contextualSpacing/>
              <w:jc w:val="center"/>
            </w:pPr>
            <w:r>
              <w:t>-</w:t>
            </w:r>
          </w:p>
        </w:tc>
        <w:tc>
          <w:tcPr>
            <w:tcW w:w="1329" w:type="dxa"/>
          </w:tcPr>
          <w:p w14:paraId="4C920008" w14:textId="77777777" w:rsidR="00707DF7" w:rsidRPr="00511FC5" w:rsidRDefault="00707DF7" w:rsidP="0030423A">
            <w:pPr>
              <w:contextualSpacing/>
              <w:jc w:val="center"/>
            </w:pPr>
            <w:r>
              <w:t>-</w:t>
            </w:r>
          </w:p>
        </w:tc>
        <w:tc>
          <w:tcPr>
            <w:tcW w:w="879" w:type="dxa"/>
          </w:tcPr>
          <w:p w14:paraId="18180375" w14:textId="77777777" w:rsidR="00707DF7" w:rsidRPr="00511FC5" w:rsidRDefault="00707DF7" w:rsidP="0030423A">
            <w:pPr>
              <w:contextualSpacing/>
              <w:jc w:val="center"/>
            </w:pPr>
            <w:r>
              <w:t>-</w:t>
            </w:r>
          </w:p>
        </w:tc>
        <w:tc>
          <w:tcPr>
            <w:tcW w:w="1037" w:type="dxa"/>
          </w:tcPr>
          <w:p w14:paraId="6C495D18" w14:textId="77777777" w:rsidR="00707DF7" w:rsidRPr="00511FC5" w:rsidRDefault="00707DF7" w:rsidP="0030423A">
            <w:pPr>
              <w:contextualSpacing/>
              <w:jc w:val="center"/>
            </w:pPr>
            <w:r>
              <w:t>13</w:t>
            </w:r>
          </w:p>
        </w:tc>
      </w:tr>
      <w:tr w:rsidR="00707DF7" w:rsidRPr="00511FC5" w14:paraId="56F36A90" w14:textId="77777777" w:rsidTr="001D3C91">
        <w:trPr>
          <w:trHeight w:val="271"/>
          <w:jc w:val="center"/>
        </w:trPr>
        <w:tc>
          <w:tcPr>
            <w:tcW w:w="954" w:type="dxa"/>
          </w:tcPr>
          <w:p w14:paraId="7510DA42" w14:textId="77777777" w:rsidR="00707DF7" w:rsidRPr="008305A7" w:rsidRDefault="00707DF7" w:rsidP="0030423A">
            <w:pPr>
              <w:contextualSpacing/>
              <w:jc w:val="center"/>
              <w:rPr>
                <w:bCs/>
              </w:rPr>
            </w:pPr>
            <w:r w:rsidRPr="008305A7">
              <w:rPr>
                <w:bCs/>
              </w:rPr>
              <w:t>CO5</w:t>
            </w:r>
          </w:p>
        </w:tc>
        <w:tc>
          <w:tcPr>
            <w:tcW w:w="1891" w:type="dxa"/>
          </w:tcPr>
          <w:p w14:paraId="22921DC0" w14:textId="77777777" w:rsidR="00707DF7" w:rsidRPr="00511FC5" w:rsidRDefault="00707DF7" w:rsidP="0030423A">
            <w:pPr>
              <w:contextualSpacing/>
              <w:jc w:val="center"/>
            </w:pPr>
            <w:r>
              <w:t>2</w:t>
            </w:r>
          </w:p>
        </w:tc>
        <w:tc>
          <w:tcPr>
            <w:tcW w:w="1559" w:type="dxa"/>
          </w:tcPr>
          <w:p w14:paraId="5A8C0752" w14:textId="77777777" w:rsidR="00707DF7" w:rsidRPr="00511FC5" w:rsidRDefault="00707DF7" w:rsidP="0030423A">
            <w:pPr>
              <w:contextualSpacing/>
              <w:jc w:val="center"/>
            </w:pPr>
            <w:r>
              <w:t>11</w:t>
            </w:r>
          </w:p>
        </w:tc>
        <w:tc>
          <w:tcPr>
            <w:tcW w:w="1357" w:type="dxa"/>
          </w:tcPr>
          <w:p w14:paraId="4901B3F3" w14:textId="77777777" w:rsidR="00707DF7" w:rsidRPr="00511FC5" w:rsidRDefault="00707DF7" w:rsidP="0030423A">
            <w:pPr>
              <w:contextualSpacing/>
              <w:jc w:val="center"/>
            </w:pPr>
            <w:r>
              <w:t>-</w:t>
            </w:r>
          </w:p>
        </w:tc>
        <w:tc>
          <w:tcPr>
            <w:tcW w:w="1479" w:type="dxa"/>
          </w:tcPr>
          <w:p w14:paraId="61613EFA" w14:textId="77777777" w:rsidR="00707DF7" w:rsidRPr="00511FC5" w:rsidRDefault="00707DF7" w:rsidP="0030423A">
            <w:pPr>
              <w:contextualSpacing/>
              <w:jc w:val="center"/>
            </w:pPr>
            <w:r>
              <w:t>13</w:t>
            </w:r>
          </w:p>
        </w:tc>
        <w:tc>
          <w:tcPr>
            <w:tcW w:w="1329" w:type="dxa"/>
          </w:tcPr>
          <w:p w14:paraId="6AB9E485" w14:textId="77777777" w:rsidR="00707DF7" w:rsidRPr="00511FC5" w:rsidRDefault="00707DF7" w:rsidP="0030423A">
            <w:pPr>
              <w:contextualSpacing/>
              <w:jc w:val="center"/>
            </w:pPr>
            <w:r>
              <w:t>-</w:t>
            </w:r>
          </w:p>
        </w:tc>
        <w:tc>
          <w:tcPr>
            <w:tcW w:w="879" w:type="dxa"/>
          </w:tcPr>
          <w:p w14:paraId="7880AB23" w14:textId="77777777" w:rsidR="00707DF7" w:rsidRPr="00511FC5" w:rsidRDefault="00707DF7" w:rsidP="0030423A">
            <w:pPr>
              <w:contextualSpacing/>
              <w:jc w:val="center"/>
            </w:pPr>
            <w:r>
              <w:t>-</w:t>
            </w:r>
          </w:p>
        </w:tc>
        <w:tc>
          <w:tcPr>
            <w:tcW w:w="1037" w:type="dxa"/>
          </w:tcPr>
          <w:p w14:paraId="7B326256" w14:textId="77777777" w:rsidR="00707DF7" w:rsidRPr="00511FC5" w:rsidRDefault="00707DF7" w:rsidP="0030423A">
            <w:pPr>
              <w:contextualSpacing/>
              <w:jc w:val="center"/>
            </w:pPr>
            <w:r>
              <w:t>26</w:t>
            </w:r>
          </w:p>
        </w:tc>
      </w:tr>
      <w:tr w:rsidR="00707DF7" w:rsidRPr="00511FC5" w14:paraId="5CE3E355" w14:textId="77777777" w:rsidTr="001D3C91">
        <w:trPr>
          <w:trHeight w:val="286"/>
          <w:jc w:val="center"/>
        </w:trPr>
        <w:tc>
          <w:tcPr>
            <w:tcW w:w="954" w:type="dxa"/>
          </w:tcPr>
          <w:p w14:paraId="534BF0C0" w14:textId="77777777" w:rsidR="00707DF7" w:rsidRPr="008305A7" w:rsidRDefault="00707DF7" w:rsidP="0030423A">
            <w:pPr>
              <w:contextualSpacing/>
              <w:jc w:val="center"/>
              <w:rPr>
                <w:bCs/>
              </w:rPr>
            </w:pPr>
            <w:r w:rsidRPr="008305A7">
              <w:rPr>
                <w:bCs/>
              </w:rPr>
              <w:t>CO6</w:t>
            </w:r>
          </w:p>
        </w:tc>
        <w:tc>
          <w:tcPr>
            <w:tcW w:w="1891" w:type="dxa"/>
          </w:tcPr>
          <w:p w14:paraId="235FD8CF" w14:textId="77777777" w:rsidR="00707DF7" w:rsidRPr="00511FC5" w:rsidRDefault="00707DF7" w:rsidP="0030423A">
            <w:pPr>
              <w:contextualSpacing/>
              <w:jc w:val="center"/>
            </w:pPr>
            <w:r>
              <w:t>7</w:t>
            </w:r>
          </w:p>
        </w:tc>
        <w:tc>
          <w:tcPr>
            <w:tcW w:w="1559" w:type="dxa"/>
          </w:tcPr>
          <w:p w14:paraId="2F0D359F" w14:textId="77777777" w:rsidR="00707DF7" w:rsidRPr="00511FC5" w:rsidRDefault="00707DF7" w:rsidP="0030423A">
            <w:pPr>
              <w:contextualSpacing/>
              <w:jc w:val="center"/>
            </w:pPr>
            <w:r>
              <w:t>2</w:t>
            </w:r>
          </w:p>
        </w:tc>
        <w:tc>
          <w:tcPr>
            <w:tcW w:w="1357" w:type="dxa"/>
          </w:tcPr>
          <w:p w14:paraId="28CEE5FC" w14:textId="77777777" w:rsidR="00707DF7" w:rsidRPr="00511FC5" w:rsidRDefault="00707DF7" w:rsidP="0030423A">
            <w:pPr>
              <w:contextualSpacing/>
              <w:jc w:val="center"/>
            </w:pPr>
            <w:r>
              <w:t>5</w:t>
            </w:r>
          </w:p>
        </w:tc>
        <w:tc>
          <w:tcPr>
            <w:tcW w:w="1479" w:type="dxa"/>
          </w:tcPr>
          <w:p w14:paraId="2459CA7E" w14:textId="77777777" w:rsidR="00707DF7" w:rsidRPr="00511FC5" w:rsidRDefault="00707DF7" w:rsidP="0030423A">
            <w:pPr>
              <w:contextualSpacing/>
              <w:jc w:val="center"/>
            </w:pPr>
            <w:r>
              <w:t>12</w:t>
            </w:r>
          </w:p>
        </w:tc>
        <w:tc>
          <w:tcPr>
            <w:tcW w:w="1329" w:type="dxa"/>
          </w:tcPr>
          <w:p w14:paraId="23BA045D" w14:textId="77777777" w:rsidR="00707DF7" w:rsidRPr="00511FC5" w:rsidRDefault="00707DF7" w:rsidP="0030423A">
            <w:pPr>
              <w:contextualSpacing/>
              <w:jc w:val="center"/>
            </w:pPr>
            <w:r>
              <w:t>-</w:t>
            </w:r>
          </w:p>
        </w:tc>
        <w:tc>
          <w:tcPr>
            <w:tcW w:w="879" w:type="dxa"/>
          </w:tcPr>
          <w:p w14:paraId="32462D4A" w14:textId="77777777" w:rsidR="00707DF7" w:rsidRPr="00511FC5" w:rsidRDefault="00707DF7" w:rsidP="0030423A">
            <w:pPr>
              <w:contextualSpacing/>
              <w:jc w:val="center"/>
            </w:pPr>
            <w:r>
              <w:t>-</w:t>
            </w:r>
          </w:p>
        </w:tc>
        <w:tc>
          <w:tcPr>
            <w:tcW w:w="1037" w:type="dxa"/>
          </w:tcPr>
          <w:p w14:paraId="494450FD" w14:textId="77777777" w:rsidR="00707DF7" w:rsidRPr="00511FC5" w:rsidRDefault="00707DF7" w:rsidP="0030423A">
            <w:pPr>
              <w:contextualSpacing/>
              <w:jc w:val="center"/>
            </w:pPr>
            <w:r>
              <w:t>26</w:t>
            </w:r>
          </w:p>
        </w:tc>
      </w:tr>
      <w:tr w:rsidR="00707DF7" w:rsidRPr="00511FC5" w14:paraId="594F8886" w14:textId="77777777" w:rsidTr="00511FC5">
        <w:trPr>
          <w:trHeight w:val="256"/>
          <w:jc w:val="center"/>
        </w:trPr>
        <w:tc>
          <w:tcPr>
            <w:tcW w:w="9448" w:type="dxa"/>
            <w:gridSpan w:val="7"/>
          </w:tcPr>
          <w:p w14:paraId="2D952386" w14:textId="77777777" w:rsidR="00707DF7" w:rsidRPr="00511FC5" w:rsidRDefault="00707DF7" w:rsidP="0030423A">
            <w:pPr>
              <w:contextualSpacing/>
            </w:pPr>
          </w:p>
        </w:tc>
        <w:tc>
          <w:tcPr>
            <w:tcW w:w="1037" w:type="dxa"/>
          </w:tcPr>
          <w:p w14:paraId="4D8097E2" w14:textId="77777777" w:rsidR="00707DF7" w:rsidRPr="00511FC5" w:rsidRDefault="00707DF7" w:rsidP="0030423A">
            <w:pPr>
              <w:contextualSpacing/>
              <w:jc w:val="center"/>
              <w:rPr>
                <w:b/>
              </w:rPr>
            </w:pPr>
            <w:r w:rsidRPr="00511FC5">
              <w:rPr>
                <w:b/>
              </w:rPr>
              <w:t>125</w:t>
            </w:r>
          </w:p>
        </w:tc>
      </w:tr>
    </w:tbl>
    <w:p w14:paraId="5B356B33" w14:textId="77777777" w:rsidR="00707DF7" w:rsidRPr="00511FC5" w:rsidRDefault="00707DF7" w:rsidP="0030423A">
      <w:pPr>
        <w:contextualSpacing/>
      </w:pPr>
    </w:p>
    <w:p w14:paraId="7F62F981"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737CF897" wp14:editId="1C59B850">
            <wp:extent cx="5731510" cy="1112808"/>
            <wp:effectExtent l="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2596" cy="1116902"/>
                    </a:xfrm>
                    <a:prstGeom prst="rect">
                      <a:avLst/>
                    </a:prstGeom>
                  </pic:spPr>
                </pic:pic>
              </a:graphicData>
            </a:graphic>
          </wp:inline>
        </w:drawing>
      </w:r>
    </w:p>
    <w:p w14:paraId="130AD469"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210C6B34" w14:textId="77777777" w:rsidTr="00511FC5">
        <w:trPr>
          <w:trHeight w:val="397"/>
          <w:jc w:val="center"/>
        </w:trPr>
        <w:tc>
          <w:tcPr>
            <w:tcW w:w="1701" w:type="dxa"/>
            <w:vAlign w:val="center"/>
          </w:tcPr>
          <w:p w14:paraId="21836E14"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4A22B601" w14:textId="77777777" w:rsidR="00707DF7" w:rsidRPr="00511FC5" w:rsidRDefault="00707DF7" w:rsidP="00472F53">
            <w:pPr>
              <w:pStyle w:val="Title"/>
              <w:contextualSpacing/>
              <w:jc w:val="left"/>
              <w:rPr>
                <w:b/>
                <w:szCs w:val="24"/>
              </w:rPr>
            </w:pPr>
            <w:r>
              <w:rPr>
                <w:b/>
                <w:szCs w:val="24"/>
              </w:rPr>
              <w:t>18AG2035</w:t>
            </w:r>
          </w:p>
        </w:tc>
        <w:tc>
          <w:tcPr>
            <w:tcW w:w="1673" w:type="dxa"/>
            <w:vAlign w:val="center"/>
          </w:tcPr>
          <w:p w14:paraId="30AD1BCE"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7C1086B3"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5723CD5F" w14:textId="77777777" w:rsidTr="00511FC5">
        <w:trPr>
          <w:trHeight w:val="397"/>
          <w:jc w:val="center"/>
        </w:trPr>
        <w:tc>
          <w:tcPr>
            <w:tcW w:w="1701" w:type="dxa"/>
            <w:vAlign w:val="center"/>
          </w:tcPr>
          <w:p w14:paraId="74796C33"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7138D736" w14:textId="77777777" w:rsidR="00707DF7" w:rsidRPr="00511FC5" w:rsidRDefault="00707DF7" w:rsidP="00472F53">
            <w:pPr>
              <w:pStyle w:val="Title"/>
              <w:contextualSpacing/>
              <w:jc w:val="left"/>
              <w:rPr>
                <w:b/>
                <w:szCs w:val="24"/>
              </w:rPr>
            </w:pPr>
            <w:r>
              <w:rPr>
                <w:b/>
                <w:szCs w:val="24"/>
              </w:rPr>
              <w:t>PRINCIPLES OF FOOD SCIENCE AND NUTRITION</w:t>
            </w:r>
          </w:p>
        </w:tc>
        <w:tc>
          <w:tcPr>
            <w:tcW w:w="1673" w:type="dxa"/>
            <w:vAlign w:val="center"/>
          </w:tcPr>
          <w:p w14:paraId="2CA52808"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56FD86A8" w14:textId="77777777" w:rsidR="00707DF7" w:rsidRPr="00511FC5" w:rsidRDefault="00707DF7" w:rsidP="00472F53">
            <w:pPr>
              <w:pStyle w:val="Title"/>
              <w:contextualSpacing/>
              <w:jc w:val="left"/>
              <w:rPr>
                <w:b/>
                <w:szCs w:val="24"/>
              </w:rPr>
            </w:pPr>
            <w:r w:rsidRPr="00511FC5">
              <w:rPr>
                <w:b/>
                <w:szCs w:val="24"/>
              </w:rPr>
              <w:t>100</w:t>
            </w:r>
          </w:p>
        </w:tc>
      </w:tr>
    </w:tbl>
    <w:p w14:paraId="138A9666"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3"/>
        <w:gridCol w:w="505"/>
        <w:gridCol w:w="7276"/>
        <w:gridCol w:w="814"/>
        <w:gridCol w:w="537"/>
        <w:gridCol w:w="896"/>
      </w:tblGrid>
      <w:tr w:rsidR="00707DF7" w:rsidRPr="00511FC5" w14:paraId="0C34B68F" w14:textId="77777777" w:rsidTr="001D3C91">
        <w:trPr>
          <w:trHeight w:val="549"/>
          <w:jc w:val="center"/>
        </w:trPr>
        <w:tc>
          <w:tcPr>
            <w:tcW w:w="338" w:type="pct"/>
            <w:vAlign w:val="center"/>
          </w:tcPr>
          <w:p w14:paraId="46B87536" w14:textId="77777777" w:rsidR="00707DF7" w:rsidRPr="00412946" w:rsidRDefault="00707DF7" w:rsidP="0030423A">
            <w:pPr>
              <w:contextualSpacing/>
              <w:jc w:val="center"/>
              <w:rPr>
                <w:b/>
                <w:sz w:val="24"/>
                <w:szCs w:val="24"/>
              </w:rPr>
            </w:pPr>
            <w:r w:rsidRPr="00412946">
              <w:rPr>
                <w:b/>
                <w:sz w:val="24"/>
                <w:szCs w:val="24"/>
              </w:rPr>
              <w:t>Q. No.</w:t>
            </w:r>
          </w:p>
        </w:tc>
        <w:tc>
          <w:tcPr>
            <w:tcW w:w="3658" w:type="pct"/>
            <w:gridSpan w:val="2"/>
            <w:vAlign w:val="center"/>
          </w:tcPr>
          <w:p w14:paraId="2D756E43" w14:textId="77777777" w:rsidR="00707DF7" w:rsidRPr="00412946" w:rsidRDefault="00707DF7" w:rsidP="0030423A">
            <w:pPr>
              <w:contextualSpacing/>
              <w:jc w:val="center"/>
              <w:rPr>
                <w:b/>
                <w:sz w:val="24"/>
                <w:szCs w:val="24"/>
              </w:rPr>
            </w:pPr>
            <w:r w:rsidRPr="00412946">
              <w:rPr>
                <w:b/>
                <w:sz w:val="24"/>
                <w:szCs w:val="24"/>
              </w:rPr>
              <w:t>Questions</w:t>
            </w:r>
          </w:p>
        </w:tc>
        <w:tc>
          <w:tcPr>
            <w:tcW w:w="394" w:type="pct"/>
            <w:vAlign w:val="center"/>
          </w:tcPr>
          <w:p w14:paraId="0D13CB6C" w14:textId="77777777" w:rsidR="00707DF7" w:rsidRPr="00412946" w:rsidRDefault="00707DF7" w:rsidP="0030423A">
            <w:pPr>
              <w:contextualSpacing/>
              <w:jc w:val="center"/>
              <w:rPr>
                <w:b/>
                <w:sz w:val="24"/>
                <w:szCs w:val="24"/>
              </w:rPr>
            </w:pPr>
            <w:r w:rsidRPr="00412946">
              <w:rPr>
                <w:b/>
                <w:sz w:val="24"/>
                <w:szCs w:val="24"/>
              </w:rPr>
              <w:t>CO</w:t>
            </w:r>
          </w:p>
        </w:tc>
        <w:tc>
          <w:tcPr>
            <w:tcW w:w="181" w:type="pct"/>
            <w:vAlign w:val="center"/>
          </w:tcPr>
          <w:p w14:paraId="4B6FA1DC" w14:textId="77777777" w:rsidR="00707DF7" w:rsidRPr="00412946" w:rsidRDefault="00707DF7" w:rsidP="0030423A">
            <w:pPr>
              <w:contextualSpacing/>
              <w:jc w:val="center"/>
              <w:rPr>
                <w:b/>
                <w:sz w:val="24"/>
                <w:szCs w:val="24"/>
              </w:rPr>
            </w:pPr>
            <w:r w:rsidRPr="00412946">
              <w:rPr>
                <w:b/>
                <w:sz w:val="24"/>
                <w:szCs w:val="24"/>
              </w:rPr>
              <w:t>BL</w:t>
            </w:r>
          </w:p>
        </w:tc>
        <w:tc>
          <w:tcPr>
            <w:tcW w:w="429" w:type="pct"/>
            <w:vAlign w:val="center"/>
          </w:tcPr>
          <w:p w14:paraId="14A15489" w14:textId="77777777" w:rsidR="00707DF7" w:rsidRPr="00412946" w:rsidRDefault="00707DF7" w:rsidP="0030423A">
            <w:pPr>
              <w:contextualSpacing/>
              <w:jc w:val="center"/>
              <w:rPr>
                <w:b/>
                <w:sz w:val="24"/>
                <w:szCs w:val="24"/>
              </w:rPr>
            </w:pPr>
            <w:r w:rsidRPr="00412946">
              <w:rPr>
                <w:b/>
                <w:sz w:val="24"/>
                <w:szCs w:val="24"/>
              </w:rPr>
              <w:t>Marks</w:t>
            </w:r>
          </w:p>
        </w:tc>
      </w:tr>
      <w:tr w:rsidR="00707DF7" w:rsidRPr="00511FC5" w14:paraId="4F893D05" w14:textId="77777777" w:rsidTr="00191417">
        <w:trPr>
          <w:trHeight w:val="549"/>
          <w:jc w:val="center"/>
        </w:trPr>
        <w:tc>
          <w:tcPr>
            <w:tcW w:w="5000" w:type="pct"/>
            <w:gridSpan w:val="6"/>
            <w:vAlign w:val="center"/>
          </w:tcPr>
          <w:p w14:paraId="5D4C348F" w14:textId="77777777" w:rsidR="00707DF7" w:rsidRPr="00511FC5" w:rsidRDefault="00707DF7" w:rsidP="0030423A">
            <w:pPr>
              <w:contextualSpacing/>
              <w:jc w:val="center"/>
              <w:rPr>
                <w:b/>
                <w:u w:val="single"/>
              </w:rPr>
            </w:pPr>
            <w:r w:rsidRPr="00511FC5">
              <w:rPr>
                <w:b/>
                <w:u w:val="single"/>
              </w:rPr>
              <w:t>PART – A (20 X 1 = 20 MARKS)</w:t>
            </w:r>
          </w:p>
        </w:tc>
      </w:tr>
      <w:tr w:rsidR="00707DF7" w:rsidRPr="00BA2D19" w14:paraId="30631280" w14:textId="77777777" w:rsidTr="001D3C91">
        <w:trPr>
          <w:trHeight w:val="395"/>
          <w:jc w:val="center"/>
        </w:trPr>
        <w:tc>
          <w:tcPr>
            <w:tcW w:w="338" w:type="pct"/>
            <w:vAlign w:val="center"/>
          </w:tcPr>
          <w:p w14:paraId="5EF6D84F" w14:textId="77777777" w:rsidR="00707DF7" w:rsidRPr="00BA2D19" w:rsidRDefault="00707DF7" w:rsidP="0030423A">
            <w:pPr>
              <w:contextualSpacing/>
              <w:jc w:val="center"/>
              <w:rPr>
                <w:sz w:val="24"/>
                <w:szCs w:val="24"/>
              </w:rPr>
            </w:pPr>
            <w:r w:rsidRPr="00BA2D19">
              <w:rPr>
                <w:sz w:val="24"/>
                <w:szCs w:val="24"/>
              </w:rPr>
              <w:t>1.</w:t>
            </w:r>
          </w:p>
        </w:tc>
        <w:tc>
          <w:tcPr>
            <w:tcW w:w="3658" w:type="pct"/>
            <w:gridSpan w:val="2"/>
            <w:vAlign w:val="center"/>
          </w:tcPr>
          <w:p w14:paraId="3ED53354" w14:textId="77777777" w:rsidR="00707DF7" w:rsidRPr="00BA2D19" w:rsidRDefault="00707DF7" w:rsidP="001D3C91">
            <w:pPr>
              <w:contextualSpacing/>
              <w:jc w:val="both"/>
              <w:rPr>
                <w:sz w:val="24"/>
                <w:szCs w:val="24"/>
              </w:rPr>
            </w:pPr>
            <w:r w:rsidRPr="00BA2D19">
              <w:rPr>
                <w:sz w:val="24"/>
                <w:szCs w:val="24"/>
              </w:rPr>
              <w:t>What is bound water?</w:t>
            </w:r>
          </w:p>
        </w:tc>
        <w:tc>
          <w:tcPr>
            <w:tcW w:w="394" w:type="pct"/>
          </w:tcPr>
          <w:p w14:paraId="141EF52F" w14:textId="77777777" w:rsidR="00707DF7" w:rsidRPr="00BA2D19" w:rsidRDefault="00707DF7" w:rsidP="001D3C91">
            <w:pPr>
              <w:rPr>
                <w:sz w:val="24"/>
                <w:szCs w:val="24"/>
              </w:rPr>
            </w:pPr>
            <w:r w:rsidRPr="00BA2D19">
              <w:rPr>
                <w:sz w:val="24"/>
                <w:szCs w:val="24"/>
              </w:rPr>
              <w:t xml:space="preserve">CO1  </w:t>
            </w:r>
          </w:p>
        </w:tc>
        <w:tc>
          <w:tcPr>
            <w:tcW w:w="181" w:type="pct"/>
            <w:vAlign w:val="bottom"/>
          </w:tcPr>
          <w:p w14:paraId="02B0D37C"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54ADF37E"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0F00369A" w14:textId="77777777" w:rsidTr="001D3C91">
        <w:trPr>
          <w:trHeight w:val="395"/>
          <w:jc w:val="center"/>
        </w:trPr>
        <w:tc>
          <w:tcPr>
            <w:tcW w:w="338" w:type="pct"/>
            <w:vAlign w:val="center"/>
          </w:tcPr>
          <w:p w14:paraId="63C98E4B" w14:textId="77777777" w:rsidR="00707DF7" w:rsidRPr="00BA2D19" w:rsidRDefault="00707DF7" w:rsidP="0030423A">
            <w:pPr>
              <w:contextualSpacing/>
              <w:jc w:val="center"/>
              <w:rPr>
                <w:sz w:val="24"/>
                <w:szCs w:val="24"/>
              </w:rPr>
            </w:pPr>
            <w:r w:rsidRPr="00BA2D19">
              <w:rPr>
                <w:sz w:val="24"/>
                <w:szCs w:val="24"/>
              </w:rPr>
              <w:t>2.</w:t>
            </w:r>
          </w:p>
        </w:tc>
        <w:tc>
          <w:tcPr>
            <w:tcW w:w="3658" w:type="pct"/>
            <w:gridSpan w:val="2"/>
            <w:vAlign w:val="bottom"/>
          </w:tcPr>
          <w:p w14:paraId="4664AC43" w14:textId="77777777" w:rsidR="00707DF7" w:rsidRPr="00BA2D19" w:rsidRDefault="00707DF7" w:rsidP="001D3C91">
            <w:pPr>
              <w:contextualSpacing/>
              <w:jc w:val="both"/>
              <w:rPr>
                <w:sz w:val="24"/>
                <w:szCs w:val="24"/>
              </w:rPr>
            </w:pPr>
            <w:r w:rsidRPr="00BA2D19">
              <w:rPr>
                <w:sz w:val="24"/>
                <w:szCs w:val="24"/>
              </w:rPr>
              <w:t>Syrups are purified by------------</w:t>
            </w:r>
            <w:r>
              <w:rPr>
                <w:sz w:val="24"/>
                <w:szCs w:val="24"/>
              </w:rPr>
              <w:t>p</w:t>
            </w:r>
            <w:r w:rsidRPr="00BA2D19">
              <w:rPr>
                <w:sz w:val="24"/>
                <w:szCs w:val="24"/>
              </w:rPr>
              <w:t>rocess</w:t>
            </w:r>
            <w:r>
              <w:rPr>
                <w:sz w:val="24"/>
                <w:szCs w:val="24"/>
              </w:rPr>
              <w:t>.</w:t>
            </w:r>
          </w:p>
        </w:tc>
        <w:tc>
          <w:tcPr>
            <w:tcW w:w="394" w:type="pct"/>
          </w:tcPr>
          <w:p w14:paraId="1F315817" w14:textId="77777777" w:rsidR="00707DF7" w:rsidRPr="00BA2D19" w:rsidRDefault="00707DF7" w:rsidP="001D3C91">
            <w:pPr>
              <w:rPr>
                <w:sz w:val="24"/>
                <w:szCs w:val="24"/>
              </w:rPr>
            </w:pPr>
            <w:r w:rsidRPr="00BA2D19">
              <w:rPr>
                <w:sz w:val="24"/>
                <w:szCs w:val="24"/>
              </w:rPr>
              <w:t xml:space="preserve">CO2 </w:t>
            </w:r>
          </w:p>
        </w:tc>
        <w:tc>
          <w:tcPr>
            <w:tcW w:w="181" w:type="pct"/>
            <w:vAlign w:val="bottom"/>
          </w:tcPr>
          <w:p w14:paraId="430D245A" w14:textId="77777777" w:rsidR="00707DF7" w:rsidRPr="00BA2D19" w:rsidRDefault="00707DF7" w:rsidP="001D3C91">
            <w:pPr>
              <w:jc w:val="center"/>
              <w:rPr>
                <w:sz w:val="24"/>
                <w:szCs w:val="24"/>
              </w:rPr>
            </w:pPr>
            <w:r w:rsidRPr="00BA2D19">
              <w:rPr>
                <w:sz w:val="24"/>
                <w:szCs w:val="24"/>
              </w:rPr>
              <w:t>An</w:t>
            </w:r>
          </w:p>
        </w:tc>
        <w:tc>
          <w:tcPr>
            <w:tcW w:w="429" w:type="pct"/>
            <w:vAlign w:val="center"/>
          </w:tcPr>
          <w:p w14:paraId="6A385ACC"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1F87743B" w14:textId="77777777" w:rsidTr="001D3C91">
        <w:trPr>
          <w:trHeight w:val="395"/>
          <w:jc w:val="center"/>
        </w:trPr>
        <w:tc>
          <w:tcPr>
            <w:tcW w:w="338" w:type="pct"/>
            <w:vAlign w:val="center"/>
          </w:tcPr>
          <w:p w14:paraId="163B7A67" w14:textId="77777777" w:rsidR="00707DF7" w:rsidRPr="00BA2D19" w:rsidRDefault="00707DF7" w:rsidP="0030423A">
            <w:pPr>
              <w:contextualSpacing/>
              <w:jc w:val="center"/>
              <w:rPr>
                <w:sz w:val="24"/>
                <w:szCs w:val="24"/>
              </w:rPr>
            </w:pPr>
            <w:r w:rsidRPr="00BA2D19">
              <w:rPr>
                <w:sz w:val="24"/>
                <w:szCs w:val="24"/>
              </w:rPr>
              <w:t>3.</w:t>
            </w:r>
          </w:p>
        </w:tc>
        <w:tc>
          <w:tcPr>
            <w:tcW w:w="3658" w:type="pct"/>
            <w:gridSpan w:val="2"/>
            <w:vAlign w:val="bottom"/>
          </w:tcPr>
          <w:p w14:paraId="02D38DB3" w14:textId="77777777" w:rsidR="00707DF7" w:rsidRPr="00BA2D19" w:rsidRDefault="00707DF7" w:rsidP="0030423A">
            <w:pPr>
              <w:contextualSpacing/>
              <w:jc w:val="both"/>
              <w:rPr>
                <w:sz w:val="24"/>
                <w:szCs w:val="24"/>
              </w:rPr>
            </w:pPr>
            <w:r w:rsidRPr="00BA2D19">
              <w:rPr>
                <w:sz w:val="24"/>
                <w:szCs w:val="24"/>
              </w:rPr>
              <w:t>Formula for Density</w:t>
            </w:r>
            <w:r>
              <w:rPr>
                <w:sz w:val="24"/>
                <w:szCs w:val="24"/>
              </w:rPr>
              <w:t xml:space="preserve"> is </w:t>
            </w:r>
            <w:r w:rsidRPr="00BA2D19">
              <w:rPr>
                <w:sz w:val="24"/>
                <w:szCs w:val="24"/>
              </w:rPr>
              <w:t>---------</w:t>
            </w:r>
          </w:p>
        </w:tc>
        <w:tc>
          <w:tcPr>
            <w:tcW w:w="394" w:type="pct"/>
          </w:tcPr>
          <w:p w14:paraId="08EFBC0F" w14:textId="77777777" w:rsidR="00707DF7" w:rsidRPr="00BA2D19" w:rsidRDefault="00707DF7" w:rsidP="001D3C91">
            <w:pPr>
              <w:rPr>
                <w:sz w:val="24"/>
                <w:szCs w:val="24"/>
              </w:rPr>
            </w:pPr>
            <w:r w:rsidRPr="00BA2D19">
              <w:rPr>
                <w:sz w:val="24"/>
                <w:szCs w:val="24"/>
              </w:rPr>
              <w:t xml:space="preserve">CO1  </w:t>
            </w:r>
          </w:p>
        </w:tc>
        <w:tc>
          <w:tcPr>
            <w:tcW w:w="181" w:type="pct"/>
            <w:vAlign w:val="bottom"/>
          </w:tcPr>
          <w:p w14:paraId="700E4F7C"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700C362E"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50C87F9F" w14:textId="77777777" w:rsidTr="001D3C91">
        <w:trPr>
          <w:trHeight w:val="395"/>
          <w:jc w:val="center"/>
        </w:trPr>
        <w:tc>
          <w:tcPr>
            <w:tcW w:w="338" w:type="pct"/>
            <w:vAlign w:val="center"/>
          </w:tcPr>
          <w:p w14:paraId="2A82B61B" w14:textId="77777777" w:rsidR="00707DF7" w:rsidRPr="00BA2D19" w:rsidRDefault="00707DF7" w:rsidP="0030423A">
            <w:pPr>
              <w:contextualSpacing/>
              <w:jc w:val="center"/>
              <w:rPr>
                <w:sz w:val="24"/>
                <w:szCs w:val="24"/>
              </w:rPr>
            </w:pPr>
            <w:r w:rsidRPr="00BA2D19">
              <w:rPr>
                <w:sz w:val="24"/>
                <w:szCs w:val="24"/>
              </w:rPr>
              <w:t>4.</w:t>
            </w:r>
          </w:p>
        </w:tc>
        <w:tc>
          <w:tcPr>
            <w:tcW w:w="3658" w:type="pct"/>
            <w:gridSpan w:val="2"/>
            <w:vAlign w:val="bottom"/>
          </w:tcPr>
          <w:p w14:paraId="7390E5E6" w14:textId="77777777" w:rsidR="00707DF7" w:rsidRPr="00BA2D19" w:rsidRDefault="00707DF7" w:rsidP="0030423A">
            <w:pPr>
              <w:contextualSpacing/>
              <w:jc w:val="both"/>
              <w:rPr>
                <w:sz w:val="24"/>
                <w:szCs w:val="24"/>
              </w:rPr>
            </w:pPr>
            <w:r w:rsidRPr="00BA2D19">
              <w:rPr>
                <w:sz w:val="24"/>
                <w:szCs w:val="24"/>
              </w:rPr>
              <w:t>Rancidity occurs in oil due to-----------</w:t>
            </w:r>
          </w:p>
        </w:tc>
        <w:tc>
          <w:tcPr>
            <w:tcW w:w="394" w:type="pct"/>
          </w:tcPr>
          <w:p w14:paraId="18D09C52" w14:textId="77777777" w:rsidR="00707DF7" w:rsidRPr="00BA2D19" w:rsidRDefault="00707DF7" w:rsidP="001D3C91">
            <w:pPr>
              <w:rPr>
                <w:sz w:val="24"/>
                <w:szCs w:val="24"/>
              </w:rPr>
            </w:pPr>
            <w:r w:rsidRPr="00BA2D19">
              <w:rPr>
                <w:sz w:val="24"/>
                <w:szCs w:val="24"/>
              </w:rPr>
              <w:t xml:space="preserve">CO1  </w:t>
            </w:r>
          </w:p>
        </w:tc>
        <w:tc>
          <w:tcPr>
            <w:tcW w:w="181" w:type="pct"/>
            <w:vAlign w:val="bottom"/>
          </w:tcPr>
          <w:p w14:paraId="1609C1B2" w14:textId="77777777" w:rsidR="00707DF7" w:rsidRPr="00BA2D19" w:rsidRDefault="00707DF7" w:rsidP="001D3C91">
            <w:pPr>
              <w:jc w:val="center"/>
              <w:rPr>
                <w:sz w:val="24"/>
                <w:szCs w:val="24"/>
              </w:rPr>
            </w:pPr>
            <w:r w:rsidRPr="00BA2D19">
              <w:rPr>
                <w:sz w:val="24"/>
                <w:szCs w:val="24"/>
              </w:rPr>
              <w:t>U</w:t>
            </w:r>
          </w:p>
        </w:tc>
        <w:tc>
          <w:tcPr>
            <w:tcW w:w="429" w:type="pct"/>
            <w:vAlign w:val="center"/>
          </w:tcPr>
          <w:p w14:paraId="0F587D38"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0BE03A49" w14:textId="77777777" w:rsidTr="001D3C91">
        <w:trPr>
          <w:trHeight w:val="395"/>
          <w:jc w:val="center"/>
        </w:trPr>
        <w:tc>
          <w:tcPr>
            <w:tcW w:w="338" w:type="pct"/>
            <w:vAlign w:val="center"/>
          </w:tcPr>
          <w:p w14:paraId="36D4CC08" w14:textId="77777777" w:rsidR="00707DF7" w:rsidRPr="00BA2D19" w:rsidRDefault="00707DF7" w:rsidP="0030423A">
            <w:pPr>
              <w:contextualSpacing/>
              <w:jc w:val="center"/>
              <w:rPr>
                <w:sz w:val="24"/>
                <w:szCs w:val="24"/>
              </w:rPr>
            </w:pPr>
            <w:r w:rsidRPr="00BA2D19">
              <w:rPr>
                <w:sz w:val="24"/>
                <w:szCs w:val="24"/>
              </w:rPr>
              <w:t>5.</w:t>
            </w:r>
          </w:p>
        </w:tc>
        <w:tc>
          <w:tcPr>
            <w:tcW w:w="3658" w:type="pct"/>
            <w:gridSpan w:val="2"/>
            <w:vAlign w:val="bottom"/>
          </w:tcPr>
          <w:p w14:paraId="1CA41D82" w14:textId="77777777" w:rsidR="00707DF7" w:rsidRPr="00BA2D19" w:rsidRDefault="00707DF7" w:rsidP="0030423A">
            <w:pPr>
              <w:contextualSpacing/>
              <w:jc w:val="both"/>
              <w:rPr>
                <w:sz w:val="24"/>
                <w:szCs w:val="24"/>
              </w:rPr>
            </w:pPr>
            <w:r w:rsidRPr="00BA2D19">
              <w:rPr>
                <w:sz w:val="24"/>
                <w:szCs w:val="24"/>
              </w:rPr>
              <w:t>Amino acids are the building blocks of -----------</w:t>
            </w:r>
          </w:p>
        </w:tc>
        <w:tc>
          <w:tcPr>
            <w:tcW w:w="394" w:type="pct"/>
          </w:tcPr>
          <w:p w14:paraId="5F0CCC75" w14:textId="77777777" w:rsidR="00707DF7" w:rsidRPr="00BA2D19" w:rsidRDefault="00707DF7" w:rsidP="001D3C91">
            <w:pPr>
              <w:rPr>
                <w:sz w:val="24"/>
                <w:szCs w:val="24"/>
              </w:rPr>
            </w:pPr>
            <w:r w:rsidRPr="00BA2D19">
              <w:rPr>
                <w:sz w:val="24"/>
                <w:szCs w:val="24"/>
              </w:rPr>
              <w:t xml:space="preserve">CO2  </w:t>
            </w:r>
          </w:p>
        </w:tc>
        <w:tc>
          <w:tcPr>
            <w:tcW w:w="181" w:type="pct"/>
            <w:vAlign w:val="bottom"/>
          </w:tcPr>
          <w:p w14:paraId="090C823E" w14:textId="77777777" w:rsidR="00707DF7" w:rsidRPr="00BA2D19" w:rsidRDefault="00707DF7" w:rsidP="001D3C91">
            <w:pPr>
              <w:jc w:val="center"/>
              <w:rPr>
                <w:sz w:val="24"/>
                <w:szCs w:val="24"/>
              </w:rPr>
            </w:pPr>
            <w:r w:rsidRPr="00BA2D19">
              <w:rPr>
                <w:sz w:val="24"/>
                <w:szCs w:val="24"/>
              </w:rPr>
              <w:t>U</w:t>
            </w:r>
          </w:p>
        </w:tc>
        <w:tc>
          <w:tcPr>
            <w:tcW w:w="429" w:type="pct"/>
            <w:vAlign w:val="center"/>
          </w:tcPr>
          <w:p w14:paraId="3FED40EA"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30F72742" w14:textId="77777777" w:rsidTr="001D3C91">
        <w:trPr>
          <w:trHeight w:val="395"/>
          <w:jc w:val="center"/>
        </w:trPr>
        <w:tc>
          <w:tcPr>
            <w:tcW w:w="338" w:type="pct"/>
            <w:vAlign w:val="center"/>
          </w:tcPr>
          <w:p w14:paraId="3428BDDD" w14:textId="77777777" w:rsidR="00707DF7" w:rsidRPr="00BA2D19" w:rsidRDefault="00707DF7" w:rsidP="0030423A">
            <w:pPr>
              <w:contextualSpacing/>
              <w:jc w:val="center"/>
              <w:rPr>
                <w:sz w:val="24"/>
                <w:szCs w:val="24"/>
              </w:rPr>
            </w:pPr>
            <w:r w:rsidRPr="00BA2D19">
              <w:rPr>
                <w:sz w:val="24"/>
                <w:szCs w:val="24"/>
              </w:rPr>
              <w:t>6.</w:t>
            </w:r>
          </w:p>
        </w:tc>
        <w:tc>
          <w:tcPr>
            <w:tcW w:w="3658" w:type="pct"/>
            <w:gridSpan w:val="2"/>
            <w:vAlign w:val="bottom"/>
          </w:tcPr>
          <w:p w14:paraId="1A089BBB" w14:textId="77777777" w:rsidR="00707DF7" w:rsidRPr="00BA2D19" w:rsidRDefault="00707DF7" w:rsidP="0030423A">
            <w:pPr>
              <w:contextualSpacing/>
              <w:jc w:val="both"/>
              <w:rPr>
                <w:sz w:val="24"/>
                <w:szCs w:val="24"/>
              </w:rPr>
            </w:pPr>
            <w:r w:rsidRPr="00BA2D19">
              <w:rPr>
                <w:sz w:val="24"/>
                <w:szCs w:val="24"/>
              </w:rPr>
              <w:t>Based on</w:t>
            </w:r>
            <w:r>
              <w:rPr>
                <w:sz w:val="24"/>
                <w:szCs w:val="24"/>
              </w:rPr>
              <w:t xml:space="preserve"> the source,</w:t>
            </w:r>
            <w:r w:rsidRPr="00BA2D19">
              <w:rPr>
                <w:sz w:val="24"/>
                <w:szCs w:val="24"/>
              </w:rPr>
              <w:t xml:space="preserve"> food is classified into -------- and ------------</w:t>
            </w:r>
          </w:p>
        </w:tc>
        <w:tc>
          <w:tcPr>
            <w:tcW w:w="394" w:type="pct"/>
          </w:tcPr>
          <w:p w14:paraId="574B239B" w14:textId="77777777" w:rsidR="00707DF7" w:rsidRPr="00BA2D19" w:rsidRDefault="00707DF7" w:rsidP="001D3C91">
            <w:pPr>
              <w:rPr>
                <w:sz w:val="24"/>
                <w:szCs w:val="24"/>
              </w:rPr>
            </w:pPr>
            <w:r w:rsidRPr="00BA2D19">
              <w:rPr>
                <w:sz w:val="24"/>
                <w:szCs w:val="24"/>
              </w:rPr>
              <w:t xml:space="preserve">CO4  </w:t>
            </w:r>
          </w:p>
        </w:tc>
        <w:tc>
          <w:tcPr>
            <w:tcW w:w="181" w:type="pct"/>
            <w:vAlign w:val="bottom"/>
          </w:tcPr>
          <w:p w14:paraId="78A1E6DE" w14:textId="77777777" w:rsidR="00707DF7" w:rsidRPr="00BA2D19" w:rsidRDefault="00707DF7" w:rsidP="001D3C91">
            <w:pPr>
              <w:jc w:val="center"/>
              <w:rPr>
                <w:sz w:val="24"/>
                <w:szCs w:val="24"/>
              </w:rPr>
            </w:pPr>
            <w:r w:rsidRPr="00BA2D19">
              <w:rPr>
                <w:sz w:val="24"/>
                <w:szCs w:val="24"/>
              </w:rPr>
              <w:t>U</w:t>
            </w:r>
          </w:p>
        </w:tc>
        <w:tc>
          <w:tcPr>
            <w:tcW w:w="429" w:type="pct"/>
            <w:vAlign w:val="center"/>
          </w:tcPr>
          <w:p w14:paraId="7622D29F"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0813FB6E" w14:textId="77777777" w:rsidTr="001D3C91">
        <w:trPr>
          <w:trHeight w:val="395"/>
          <w:jc w:val="center"/>
        </w:trPr>
        <w:tc>
          <w:tcPr>
            <w:tcW w:w="338" w:type="pct"/>
            <w:vAlign w:val="center"/>
          </w:tcPr>
          <w:p w14:paraId="14A9CE72" w14:textId="77777777" w:rsidR="00707DF7" w:rsidRPr="00BA2D19" w:rsidRDefault="00707DF7" w:rsidP="0030423A">
            <w:pPr>
              <w:contextualSpacing/>
              <w:jc w:val="center"/>
              <w:rPr>
                <w:sz w:val="24"/>
                <w:szCs w:val="24"/>
              </w:rPr>
            </w:pPr>
            <w:r w:rsidRPr="00BA2D19">
              <w:rPr>
                <w:sz w:val="24"/>
                <w:szCs w:val="24"/>
              </w:rPr>
              <w:t>7.</w:t>
            </w:r>
          </w:p>
        </w:tc>
        <w:tc>
          <w:tcPr>
            <w:tcW w:w="3658" w:type="pct"/>
            <w:gridSpan w:val="2"/>
            <w:vAlign w:val="bottom"/>
          </w:tcPr>
          <w:p w14:paraId="5161991F" w14:textId="77777777" w:rsidR="00707DF7" w:rsidRPr="00BA2D19" w:rsidRDefault="00707DF7" w:rsidP="0030423A">
            <w:pPr>
              <w:contextualSpacing/>
              <w:jc w:val="both"/>
              <w:rPr>
                <w:noProof/>
                <w:sz w:val="24"/>
                <w:szCs w:val="24"/>
                <w:lang w:eastAsia="zh-TW"/>
              </w:rPr>
            </w:pPr>
            <w:r w:rsidRPr="00BA2D19">
              <w:rPr>
                <w:noProof/>
                <w:sz w:val="24"/>
                <w:szCs w:val="24"/>
                <w:lang w:eastAsia="zh-TW"/>
              </w:rPr>
              <w:t>Name the Pathway by which glucose is converted in to ATP.</w:t>
            </w:r>
          </w:p>
        </w:tc>
        <w:tc>
          <w:tcPr>
            <w:tcW w:w="394" w:type="pct"/>
          </w:tcPr>
          <w:p w14:paraId="283C0C76" w14:textId="77777777" w:rsidR="00707DF7" w:rsidRPr="00BA2D19" w:rsidRDefault="00707DF7" w:rsidP="001D3C91">
            <w:pPr>
              <w:rPr>
                <w:sz w:val="24"/>
                <w:szCs w:val="24"/>
              </w:rPr>
            </w:pPr>
            <w:r w:rsidRPr="00BA2D19">
              <w:rPr>
                <w:sz w:val="24"/>
                <w:szCs w:val="24"/>
              </w:rPr>
              <w:t xml:space="preserve">CO3  </w:t>
            </w:r>
          </w:p>
        </w:tc>
        <w:tc>
          <w:tcPr>
            <w:tcW w:w="181" w:type="pct"/>
            <w:vAlign w:val="bottom"/>
          </w:tcPr>
          <w:p w14:paraId="22B6C84F" w14:textId="77777777" w:rsidR="00707DF7" w:rsidRPr="00BA2D19" w:rsidRDefault="00707DF7" w:rsidP="001D3C91">
            <w:pPr>
              <w:jc w:val="center"/>
              <w:rPr>
                <w:sz w:val="24"/>
                <w:szCs w:val="24"/>
              </w:rPr>
            </w:pPr>
            <w:r w:rsidRPr="00BA2D19">
              <w:rPr>
                <w:sz w:val="24"/>
                <w:szCs w:val="24"/>
              </w:rPr>
              <w:t>U</w:t>
            </w:r>
          </w:p>
        </w:tc>
        <w:tc>
          <w:tcPr>
            <w:tcW w:w="429" w:type="pct"/>
            <w:vAlign w:val="center"/>
          </w:tcPr>
          <w:p w14:paraId="592F5670"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0FA69B36" w14:textId="77777777" w:rsidTr="001D3C91">
        <w:trPr>
          <w:trHeight w:val="395"/>
          <w:jc w:val="center"/>
        </w:trPr>
        <w:tc>
          <w:tcPr>
            <w:tcW w:w="338" w:type="pct"/>
            <w:vAlign w:val="center"/>
          </w:tcPr>
          <w:p w14:paraId="01A15E4A" w14:textId="77777777" w:rsidR="00707DF7" w:rsidRPr="00BA2D19" w:rsidRDefault="00707DF7" w:rsidP="0030423A">
            <w:pPr>
              <w:contextualSpacing/>
              <w:jc w:val="center"/>
              <w:rPr>
                <w:sz w:val="24"/>
                <w:szCs w:val="24"/>
              </w:rPr>
            </w:pPr>
            <w:r w:rsidRPr="00BA2D19">
              <w:rPr>
                <w:sz w:val="24"/>
                <w:szCs w:val="24"/>
              </w:rPr>
              <w:t>8.</w:t>
            </w:r>
          </w:p>
        </w:tc>
        <w:tc>
          <w:tcPr>
            <w:tcW w:w="3658" w:type="pct"/>
            <w:gridSpan w:val="2"/>
            <w:vAlign w:val="bottom"/>
          </w:tcPr>
          <w:p w14:paraId="26AB009F" w14:textId="77777777" w:rsidR="00707DF7" w:rsidRPr="00BA2D19" w:rsidRDefault="00707DF7" w:rsidP="0030423A">
            <w:pPr>
              <w:contextualSpacing/>
              <w:jc w:val="both"/>
              <w:rPr>
                <w:bCs/>
                <w:sz w:val="24"/>
                <w:szCs w:val="24"/>
              </w:rPr>
            </w:pPr>
            <w:r w:rsidRPr="00BA2D19">
              <w:rPr>
                <w:bCs/>
                <w:sz w:val="24"/>
                <w:szCs w:val="24"/>
              </w:rPr>
              <w:t xml:space="preserve">Define </w:t>
            </w:r>
            <w:r>
              <w:rPr>
                <w:bCs/>
                <w:sz w:val="24"/>
                <w:szCs w:val="24"/>
              </w:rPr>
              <w:t xml:space="preserve">Food </w:t>
            </w:r>
            <w:r w:rsidRPr="00BA2D19">
              <w:rPr>
                <w:bCs/>
                <w:sz w:val="24"/>
                <w:szCs w:val="24"/>
              </w:rPr>
              <w:t>Fiber</w:t>
            </w:r>
            <w:r>
              <w:rPr>
                <w:bCs/>
                <w:sz w:val="24"/>
                <w:szCs w:val="24"/>
              </w:rPr>
              <w:t>.</w:t>
            </w:r>
          </w:p>
        </w:tc>
        <w:tc>
          <w:tcPr>
            <w:tcW w:w="394" w:type="pct"/>
          </w:tcPr>
          <w:p w14:paraId="09438F09" w14:textId="77777777" w:rsidR="00707DF7" w:rsidRPr="00BA2D19" w:rsidRDefault="00707DF7" w:rsidP="001D3C91">
            <w:pPr>
              <w:rPr>
                <w:sz w:val="24"/>
                <w:szCs w:val="24"/>
              </w:rPr>
            </w:pPr>
            <w:r w:rsidRPr="00BA2D19">
              <w:rPr>
                <w:sz w:val="24"/>
                <w:szCs w:val="24"/>
              </w:rPr>
              <w:t xml:space="preserve">CO3  </w:t>
            </w:r>
          </w:p>
        </w:tc>
        <w:tc>
          <w:tcPr>
            <w:tcW w:w="181" w:type="pct"/>
            <w:vAlign w:val="bottom"/>
          </w:tcPr>
          <w:p w14:paraId="7FD2FEE1"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5C89058B"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046370FA" w14:textId="77777777" w:rsidTr="001D3C91">
        <w:trPr>
          <w:trHeight w:val="395"/>
          <w:jc w:val="center"/>
        </w:trPr>
        <w:tc>
          <w:tcPr>
            <w:tcW w:w="338" w:type="pct"/>
            <w:vAlign w:val="center"/>
          </w:tcPr>
          <w:p w14:paraId="059D27CF" w14:textId="77777777" w:rsidR="00707DF7" w:rsidRPr="00BA2D19" w:rsidRDefault="00707DF7" w:rsidP="0030423A">
            <w:pPr>
              <w:contextualSpacing/>
              <w:jc w:val="center"/>
              <w:rPr>
                <w:sz w:val="24"/>
                <w:szCs w:val="24"/>
              </w:rPr>
            </w:pPr>
            <w:r w:rsidRPr="00BA2D19">
              <w:rPr>
                <w:sz w:val="24"/>
                <w:szCs w:val="24"/>
              </w:rPr>
              <w:t>9.</w:t>
            </w:r>
          </w:p>
        </w:tc>
        <w:tc>
          <w:tcPr>
            <w:tcW w:w="3658" w:type="pct"/>
            <w:gridSpan w:val="2"/>
            <w:vAlign w:val="bottom"/>
          </w:tcPr>
          <w:p w14:paraId="790CE4B9" w14:textId="77777777" w:rsidR="00707DF7" w:rsidRPr="00BA2D19" w:rsidRDefault="00707DF7" w:rsidP="0030423A">
            <w:pPr>
              <w:contextualSpacing/>
              <w:jc w:val="both"/>
              <w:rPr>
                <w:noProof/>
                <w:sz w:val="24"/>
                <w:szCs w:val="24"/>
                <w:lang w:eastAsia="zh-TW"/>
              </w:rPr>
            </w:pPr>
            <w:r w:rsidRPr="00BA2D19">
              <w:rPr>
                <w:noProof/>
                <w:sz w:val="24"/>
                <w:szCs w:val="24"/>
                <w:lang w:eastAsia="zh-TW"/>
              </w:rPr>
              <w:t>--------- is the commonly used food preservative in Bakery products</w:t>
            </w:r>
            <w:r>
              <w:rPr>
                <w:noProof/>
                <w:sz w:val="24"/>
                <w:szCs w:val="24"/>
                <w:lang w:eastAsia="zh-TW"/>
              </w:rPr>
              <w:t>.</w:t>
            </w:r>
          </w:p>
        </w:tc>
        <w:tc>
          <w:tcPr>
            <w:tcW w:w="394" w:type="pct"/>
          </w:tcPr>
          <w:p w14:paraId="7EAF73B5" w14:textId="77777777" w:rsidR="00707DF7" w:rsidRPr="00BA2D19" w:rsidRDefault="00707DF7" w:rsidP="001D3C91">
            <w:pPr>
              <w:rPr>
                <w:sz w:val="24"/>
                <w:szCs w:val="24"/>
              </w:rPr>
            </w:pPr>
            <w:r w:rsidRPr="00BA2D19">
              <w:rPr>
                <w:sz w:val="24"/>
                <w:szCs w:val="24"/>
              </w:rPr>
              <w:t xml:space="preserve">CO3  </w:t>
            </w:r>
          </w:p>
        </w:tc>
        <w:tc>
          <w:tcPr>
            <w:tcW w:w="181" w:type="pct"/>
            <w:vAlign w:val="bottom"/>
          </w:tcPr>
          <w:p w14:paraId="2BF6D32D"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371038E5"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08A62E8C" w14:textId="77777777" w:rsidTr="001D3C91">
        <w:trPr>
          <w:trHeight w:val="395"/>
          <w:jc w:val="center"/>
        </w:trPr>
        <w:tc>
          <w:tcPr>
            <w:tcW w:w="338" w:type="pct"/>
            <w:vAlign w:val="center"/>
          </w:tcPr>
          <w:p w14:paraId="75F1DABE" w14:textId="77777777" w:rsidR="00707DF7" w:rsidRPr="00BA2D19" w:rsidRDefault="00707DF7" w:rsidP="0030423A">
            <w:pPr>
              <w:contextualSpacing/>
              <w:jc w:val="center"/>
              <w:rPr>
                <w:sz w:val="24"/>
                <w:szCs w:val="24"/>
              </w:rPr>
            </w:pPr>
            <w:r w:rsidRPr="00BA2D19">
              <w:rPr>
                <w:sz w:val="24"/>
                <w:szCs w:val="24"/>
              </w:rPr>
              <w:t>10.</w:t>
            </w:r>
          </w:p>
        </w:tc>
        <w:tc>
          <w:tcPr>
            <w:tcW w:w="3658" w:type="pct"/>
            <w:gridSpan w:val="2"/>
            <w:vAlign w:val="bottom"/>
          </w:tcPr>
          <w:p w14:paraId="5A61A681" w14:textId="77777777" w:rsidR="00707DF7" w:rsidRPr="00BA2D19" w:rsidRDefault="00707DF7" w:rsidP="0030423A">
            <w:pPr>
              <w:contextualSpacing/>
              <w:jc w:val="both"/>
              <w:rPr>
                <w:sz w:val="24"/>
                <w:szCs w:val="24"/>
              </w:rPr>
            </w:pPr>
            <w:r w:rsidRPr="00BA2D19">
              <w:rPr>
                <w:sz w:val="24"/>
                <w:szCs w:val="24"/>
              </w:rPr>
              <w:t>Gluten is the protein present in maize True or False</w:t>
            </w:r>
            <w:r>
              <w:rPr>
                <w:sz w:val="24"/>
                <w:szCs w:val="24"/>
              </w:rPr>
              <w:t>.</w:t>
            </w:r>
          </w:p>
        </w:tc>
        <w:tc>
          <w:tcPr>
            <w:tcW w:w="394" w:type="pct"/>
          </w:tcPr>
          <w:p w14:paraId="6F3D89E3" w14:textId="77777777" w:rsidR="00707DF7" w:rsidRPr="00BA2D19" w:rsidRDefault="00707DF7" w:rsidP="001D3C91">
            <w:pPr>
              <w:rPr>
                <w:sz w:val="24"/>
                <w:szCs w:val="24"/>
              </w:rPr>
            </w:pPr>
            <w:r w:rsidRPr="00BA2D19">
              <w:rPr>
                <w:sz w:val="24"/>
                <w:szCs w:val="24"/>
              </w:rPr>
              <w:t xml:space="preserve">CO4  </w:t>
            </w:r>
          </w:p>
        </w:tc>
        <w:tc>
          <w:tcPr>
            <w:tcW w:w="181" w:type="pct"/>
            <w:vAlign w:val="bottom"/>
          </w:tcPr>
          <w:p w14:paraId="26DFC04E"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70E1271B"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45F38BE6" w14:textId="77777777" w:rsidTr="001D3C91">
        <w:trPr>
          <w:trHeight w:val="395"/>
          <w:jc w:val="center"/>
        </w:trPr>
        <w:tc>
          <w:tcPr>
            <w:tcW w:w="338" w:type="pct"/>
            <w:vAlign w:val="center"/>
          </w:tcPr>
          <w:p w14:paraId="6A546E86" w14:textId="77777777" w:rsidR="00707DF7" w:rsidRPr="00BA2D19" w:rsidRDefault="00707DF7" w:rsidP="0030423A">
            <w:pPr>
              <w:contextualSpacing/>
              <w:jc w:val="center"/>
              <w:rPr>
                <w:sz w:val="24"/>
                <w:szCs w:val="24"/>
              </w:rPr>
            </w:pPr>
            <w:r w:rsidRPr="00BA2D19">
              <w:rPr>
                <w:sz w:val="24"/>
                <w:szCs w:val="24"/>
              </w:rPr>
              <w:t>11.</w:t>
            </w:r>
          </w:p>
        </w:tc>
        <w:tc>
          <w:tcPr>
            <w:tcW w:w="3658" w:type="pct"/>
            <w:gridSpan w:val="2"/>
            <w:vAlign w:val="bottom"/>
          </w:tcPr>
          <w:p w14:paraId="4420F753" w14:textId="77777777" w:rsidR="00707DF7" w:rsidRPr="00BA2D19" w:rsidRDefault="00707DF7" w:rsidP="0030423A">
            <w:pPr>
              <w:contextualSpacing/>
              <w:jc w:val="both"/>
              <w:rPr>
                <w:sz w:val="24"/>
                <w:szCs w:val="24"/>
              </w:rPr>
            </w:pPr>
            <w:r w:rsidRPr="00BA2D19">
              <w:rPr>
                <w:sz w:val="24"/>
                <w:szCs w:val="24"/>
              </w:rPr>
              <w:t>Name a trace element present in food.</w:t>
            </w:r>
          </w:p>
        </w:tc>
        <w:tc>
          <w:tcPr>
            <w:tcW w:w="394" w:type="pct"/>
          </w:tcPr>
          <w:p w14:paraId="3FBD1387" w14:textId="77777777" w:rsidR="00707DF7" w:rsidRPr="00BA2D19" w:rsidRDefault="00707DF7" w:rsidP="001D3C91">
            <w:pPr>
              <w:rPr>
                <w:sz w:val="24"/>
                <w:szCs w:val="24"/>
              </w:rPr>
            </w:pPr>
            <w:r w:rsidRPr="00BA2D19">
              <w:rPr>
                <w:sz w:val="24"/>
                <w:szCs w:val="24"/>
              </w:rPr>
              <w:t xml:space="preserve">CO 4 </w:t>
            </w:r>
          </w:p>
        </w:tc>
        <w:tc>
          <w:tcPr>
            <w:tcW w:w="181" w:type="pct"/>
            <w:vAlign w:val="bottom"/>
          </w:tcPr>
          <w:p w14:paraId="53A2FCDB" w14:textId="77777777" w:rsidR="00707DF7" w:rsidRPr="00BA2D19" w:rsidRDefault="00707DF7" w:rsidP="001D3C91">
            <w:pPr>
              <w:jc w:val="center"/>
              <w:rPr>
                <w:sz w:val="24"/>
                <w:szCs w:val="24"/>
              </w:rPr>
            </w:pPr>
            <w:r w:rsidRPr="00BA2D19">
              <w:rPr>
                <w:sz w:val="24"/>
                <w:szCs w:val="24"/>
              </w:rPr>
              <w:t>An</w:t>
            </w:r>
          </w:p>
        </w:tc>
        <w:tc>
          <w:tcPr>
            <w:tcW w:w="429" w:type="pct"/>
            <w:vAlign w:val="center"/>
          </w:tcPr>
          <w:p w14:paraId="2ECB3D18"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26A1F2F9" w14:textId="77777777" w:rsidTr="001D3C91">
        <w:trPr>
          <w:trHeight w:val="395"/>
          <w:jc w:val="center"/>
        </w:trPr>
        <w:tc>
          <w:tcPr>
            <w:tcW w:w="338" w:type="pct"/>
            <w:vAlign w:val="center"/>
          </w:tcPr>
          <w:p w14:paraId="2B4AC9A7" w14:textId="77777777" w:rsidR="00707DF7" w:rsidRPr="00BA2D19" w:rsidRDefault="00707DF7" w:rsidP="0030423A">
            <w:pPr>
              <w:contextualSpacing/>
              <w:jc w:val="center"/>
              <w:rPr>
                <w:sz w:val="24"/>
                <w:szCs w:val="24"/>
              </w:rPr>
            </w:pPr>
            <w:r w:rsidRPr="00BA2D19">
              <w:rPr>
                <w:sz w:val="24"/>
                <w:szCs w:val="24"/>
              </w:rPr>
              <w:t>12.</w:t>
            </w:r>
          </w:p>
        </w:tc>
        <w:tc>
          <w:tcPr>
            <w:tcW w:w="3658" w:type="pct"/>
            <w:gridSpan w:val="2"/>
            <w:vAlign w:val="bottom"/>
          </w:tcPr>
          <w:p w14:paraId="6F26D000" w14:textId="77777777" w:rsidR="00707DF7" w:rsidRPr="00BA2D19" w:rsidRDefault="00707DF7" w:rsidP="0030423A">
            <w:pPr>
              <w:contextualSpacing/>
              <w:jc w:val="both"/>
              <w:rPr>
                <w:sz w:val="24"/>
                <w:szCs w:val="24"/>
              </w:rPr>
            </w:pPr>
            <w:r w:rsidRPr="00BA2D19">
              <w:rPr>
                <w:sz w:val="24"/>
                <w:szCs w:val="24"/>
              </w:rPr>
              <w:t>--------is the sugar present in milk</w:t>
            </w:r>
            <w:r>
              <w:rPr>
                <w:sz w:val="24"/>
                <w:szCs w:val="24"/>
              </w:rPr>
              <w:t>.</w:t>
            </w:r>
          </w:p>
        </w:tc>
        <w:tc>
          <w:tcPr>
            <w:tcW w:w="394" w:type="pct"/>
          </w:tcPr>
          <w:p w14:paraId="3F068304" w14:textId="77777777" w:rsidR="00707DF7" w:rsidRPr="00BA2D19" w:rsidRDefault="00707DF7" w:rsidP="001D3C91">
            <w:pPr>
              <w:rPr>
                <w:sz w:val="24"/>
                <w:szCs w:val="24"/>
              </w:rPr>
            </w:pPr>
            <w:r w:rsidRPr="00BA2D19">
              <w:rPr>
                <w:sz w:val="24"/>
                <w:szCs w:val="24"/>
              </w:rPr>
              <w:t xml:space="preserve">CO3  </w:t>
            </w:r>
          </w:p>
        </w:tc>
        <w:tc>
          <w:tcPr>
            <w:tcW w:w="181" w:type="pct"/>
            <w:vAlign w:val="bottom"/>
          </w:tcPr>
          <w:p w14:paraId="77DD0365"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74D83CD0"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76FDB37B" w14:textId="77777777" w:rsidTr="001D3C91">
        <w:trPr>
          <w:trHeight w:val="395"/>
          <w:jc w:val="center"/>
        </w:trPr>
        <w:tc>
          <w:tcPr>
            <w:tcW w:w="338" w:type="pct"/>
            <w:vAlign w:val="center"/>
          </w:tcPr>
          <w:p w14:paraId="2DF2F43A" w14:textId="77777777" w:rsidR="00707DF7" w:rsidRPr="00BA2D19" w:rsidRDefault="00707DF7" w:rsidP="0030423A">
            <w:pPr>
              <w:contextualSpacing/>
              <w:jc w:val="center"/>
              <w:rPr>
                <w:sz w:val="24"/>
                <w:szCs w:val="24"/>
              </w:rPr>
            </w:pPr>
            <w:r w:rsidRPr="00BA2D19">
              <w:rPr>
                <w:sz w:val="24"/>
                <w:szCs w:val="24"/>
              </w:rPr>
              <w:t>13.</w:t>
            </w:r>
          </w:p>
        </w:tc>
        <w:tc>
          <w:tcPr>
            <w:tcW w:w="3658" w:type="pct"/>
            <w:gridSpan w:val="2"/>
            <w:vAlign w:val="bottom"/>
          </w:tcPr>
          <w:p w14:paraId="5C9030A2" w14:textId="77777777" w:rsidR="00707DF7" w:rsidRPr="00BA2D19" w:rsidRDefault="00707DF7" w:rsidP="0030423A">
            <w:pPr>
              <w:contextualSpacing/>
              <w:jc w:val="both"/>
              <w:rPr>
                <w:sz w:val="24"/>
                <w:szCs w:val="24"/>
              </w:rPr>
            </w:pPr>
            <w:r w:rsidRPr="00BA2D19">
              <w:rPr>
                <w:sz w:val="24"/>
                <w:szCs w:val="24"/>
              </w:rPr>
              <w:t>----------- is the most commonly used Flavoring agent</w:t>
            </w:r>
            <w:r>
              <w:rPr>
                <w:sz w:val="24"/>
                <w:szCs w:val="24"/>
              </w:rPr>
              <w:t>.</w:t>
            </w:r>
          </w:p>
        </w:tc>
        <w:tc>
          <w:tcPr>
            <w:tcW w:w="394" w:type="pct"/>
          </w:tcPr>
          <w:p w14:paraId="22A68F58" w14:textId="77777777" w:rsidR="00707DF7" w:rsidRPr="00BA2D19" w:rsidRDefault="00707DF7" w:rsidP="001D3C91">
            <w:pPr>
              <w:rPr>
                <w:sz w:val="24"/>
                <w:szCs w:val="24"/>
              </w:rPr>
            </w:pPr>
            <w:r w:rsidRPr="00BA2D19">
              <w:rPr>
                <w:sz w:val="24"/>
                <w:szCs w:val="24"/>
              </w:rPr>
              <w:t xml:space="preserve">CO5 </w:t>
            </w:r>
          </w:p>
        </w:tc>
        <w:tc>
          <w:tcPr>
            <w:tcW w:w="181" w:type="pct"/>
            <w:vAlign w:val="bottom"/>
          </w:tcPr>
          <w:p w14:paraId="6AD5EA4C" w14:textId="77777777" w:rsidR="00707DF7" w:rsidRPr="00BA2D19" w:rsidRDefault="00707DF7" w:rsidP="001D3C91">
            <w:pPr>
              <w:jc w:val="center"/>
              <w:rPr>
                <w:sz w:val="24"/>
                <w:szCs w:val="24"/>
              </w:rPr>
            </w:pPr>
            <w:r w:rsidRPr="00BA2D19">
              <w:rPr>
                <w:sz w:val="24"/>
                <w:szCs w:val="24"/>
              </w:rPr>
              <w:t>An</w:t>
            </w:r>
          </w:p>
        </w:tc>
        <w:tc>
          <w:tcPr>
            <w:tcW w:w="429" w:type="pct"/>
            <w:vAlign w:val="center"/>
          </w:tcPr>
          <w:p w14:paraId="2B8A62D1"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2AEB3162" w14:textId="77777777" w:rsidTr="001D3C91">
        <w:trPr>
          <w:trHeight w:val="395"/>
          <w:jc w:val="center"/>
        </w:trPr>
        <w:tc>
          <w:tcPr>
            <w:tcW w:w="338" w:type="pct"/>
            <w:vAlign w:val="center"/>
          </w:tcPr>
          <w:p w14:paraId="7DDB616D" w14:textId="77777777" w:rsidR="00707DF7" w:rsidRPr="00BA2D19" w:rsidRDefault="00707DF7" w:rsidP="0030423A">
            <w:pPr>
              <w:contextualSpacing/>
              <w:jc w:val="center"/>
              <w:rPr>
                <w:sz w:val="24"/>
                <w:szCs w:val="24"/>
              </w:rPr>
            </w:pPr>
            <w:r w:rsidRPr="00BA2D19">
              <w:rPr>
                <w:sz w:val="24"/>
                <w:szCs w:val="24"/>
              </w:rPr>
              <w:t>14.</w:t>
            </w:r>
          </w:p>
        </w:tc>
        <w:tc>
          <w:tcPr>
            <w:tcW w:w="3658" w:type="pct"/>
            <w:gridSpan w:val="2"/>
            <w:vAlign w:val="bottom"/>
          </w:tcPr>
          <w:p w14:paraId="64359A97" w14:textId="77777777" w:rsidR="00707DF7" w:rsidRPr="00BA2D19" w:rsidRDefault="00707DF7" w:rsidP="0030423A">
            <w:pPr>
              <w:contextualSpacing/>
              <w:jc w:val="both"/>
              <w:rPr>
                <w:sz w:val="24"/>
                <w:szCs w:val="24"/>
              </w:rPr>
            </w:pPr>
            <w:r w:rsidRPr="00BA2D19">
              <w:rPr>
                <w:sz w:val="24"/>
                <w:szCs w:val="24"/>
              </w:rPr>
              <w:t>Define water activity.</w:t>
            </w:r>
          </w:p>
        </w:tc>
        <w:tc>
          <w:tcPr>
            <w:tcW w:w="394" w:type="pct"/>
          </w:tcPr>
          <w:p w14:paraId="777886C4" w14:textId="77777777" w:rsidR="00707DF7" w:rsidRPr="00BA2D19" w:rsidRDefault="00707DF7" w:rsidP="001D3C91">
            <w:pPr>
              <w:rPr>
                <w:sz w:val="24"/>
                <w:szCs w:val="24"/>
              </w:rPr>
            </w:pPr>
            <w:r w:rsidRPr="00BA2D19">
              <w:rPr>
                <w:sz w:val="24"/>
                <w:szCs w:val="24"/>
              </w:rPr>
              <w:t xml:space="preserve">CO3  </w:t>
            </w:r>
          </w:p>
        </w:tc>
        <w:tc>
          <w:tcPr>
            <w:tcW w:w="181" w:type="pct"/>
            <w:vAlign w:val="bottom"/>
          </w:tcPr>
          <w:p w14:paraId="65D70D54"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062740BC"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1ACAD0C6" w14:textId="77777777" w:rsidTr="001D3C91">
        <w:trPr>
          <w:trHeight w:val="395"/>
          <w:jc w:val="center"/>
        </w:trPr>
        <w:tc>
          <w:tcPr>
            <w:tcW w:w="338" w:type="pct"/>
            <w:vAlign w:val="center"/>
          </w:tcPr>
          <w:p w14:paraId="1BD24236" w14:textId="77777777" w:rsidR="00707DF7" w:rsidRPr="00BA2D19" w:rsidRDefault="00707DF7" w:rsidP="0030423A">
            <w:pPr>
              <w:contextualSpacing/>
              <w:jc w:val="center"/>
              <w:rPr>
                <w:sz w:val="24"/>
                <w:szCs w:val="24"/>
              </w:rPr>
            </w:pPr>
            <w:r w:rsidRPr="00BA2D19">
              <w:rPr>
                <w:sz w:val="24"/>
                <w:szCs w:val="24"/>
              </w:rPr>
              <w:t>15.</w:t>
            </w:r>
          </w:p>
        </w:tc>
        <w:tc>
          <w:tcPr>
            <w:tcW w:w="3658" w:type="pct"/>
            <w:gridSpan w:val="2"/>
            <w:vAlign w:val="bottom"/>
          </w:tcPr>
          <w:p w14:paraId="6C42E1A3" w14:textId="77777777" w:rsidR="00707DF7" w:rsidRPr="00BA2D19" w:rsidRDefault="00707DF7" w:rsidP="0030423A">
            <w:pPr>
              <w:contextualSpacing/>
              <w:jc w:val="both"/>
              <w:rPr>
                <w:sz w:val="24"/>
                <w:szCs w:val="24"/>
              </w:rPr>
            </w:pPr>
            <w:r w:rsidRPr="00BA2D19">
              <w:rPr>
                <w:sz w:val="24"/>
                <w:szCs w:val="24"/>
              </w:rPr>
              <w:t>Abbreviate LBV protein.</w:t>
            </w:r>
          </w:p>
        </w:tc>
        <w:tc>
          <w:tcPr>
            <w:tcW w:w="394" w:type="pct"/>
          </w:tcPr>
          <w:p w14:paraId="5CD72A1E" w14:textId="77777777" w:rsidR="00707DF7" w:rsidRPr="00BA2D19" w:rsidRDefault="00707DF7" w:rsidP="001D3C91">
            <w:pPr>
              <w:rPr>
                <w:sz w:val="24"/>
                <w:szCs w:val="24"/>
              </w:rPr>
            </w:pPr>
            <w:r w:rsidRPr="00BA2D19">
              <w:rPr>
                <w:sz w:val="24"/>
                <w:szCs w:val="24"/>
              </w:rPr>
              <w:t xml:space="preserve">CO5  </w:t>
            </w:r>
          </w:p>
        </w:tc>
        <w:tc>
          <w:tcPr>
            <w:tcW w:w="181" w:type="pct"/>
            <w:vAlign w:val="bottom"/>
          </w:tcPr>
          <w:p w14:paraId="45779D23" w14:textId="77777777" w:rsidR="00707DF7" w:rsidRPr="00BA2D19" w:rsidRDefault="00707DF7" w:rsidP="001D3C91">
            <w:pPr>
              <w:jc w:val="center"/>
              <w:rPr>
                <w:sz w:val="24"/>
                <w:szCs w:val="24"/>
              </w:rPr>
            </w:pPr>
            <w:r w:rsidRPr="00BA2D19">
              <w:rPr>
                <w:sz w:val="24"/>
                <w:szCs w:val="24"/>
              </w:rPr>
              <w:t>U</w:t>
            </w:r>
          </w:p>
        </w:tc>
        <w:tc>
          <w:tcPr>
            <w:tcW w:w="429" w:type="pct"/>
            <w:vAlign w:val="center"/>
          </w:tcPr>
          <w:p w14:paraId="18D41232"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46709705" w14:textId="77777777" w:rsidTr="001D3C91">
        <w:trPr>
          <w:trHeight w:val="395"/>
          <w:jc w:val="center"/>
        </w:trPr>
        <w:tc>
          <w:tcPr>
            <w:tcW w:w="338" w:type="pct"/>
            <w:vAlign w:val="center"/>
          </w:tcPr>
          <w:p w14:paraId="71B7EFC7" w14:textId="77777777" w:rsidR="00707DF7" w:rsidRPr="00BA2D19" w:rsidRDefault="00707DF7" w:rsidP="0030423A">
            <w:pPr>
              <w:contextualSpacing/>
              <w:jc w:val="center"/>
              <w:rPr>
                <w:sz w:val="24"/>
                <w:szCs w:val="24"/>
              </w:rPr>
            </w:pPr>
            <w:r w:rsidRPr="00BA2D19">
              <w:rPr>
                <w:sz w:val="24"/>
                <w:szCs w:val="24"/>
              </w:rPr>
              <w:t>16.</w:t>
            </w:r>
          </w:p>
        </w:tc>
        <w:tc>
          <w:tcPr>
            <w:tcW w:w="3658" w:type="pct"/>
            <w:gridSpan w:val="2"/>
            <w:vAlign w:val="bottom"/>
          </w:tcPr>
          <w:p w14:paraId="387699CF" w14:textId="77777777" w:rsidR="00707DF7" w:rsidRPr="00BA2D19" w:rsidRDefault="00707DF7" w:rsidP="001D3C91">
            <w:pPr>
              <w:contextualSpacing/>
              <w:jc w:val="both"/>
              <w:rPr>
                <w:sz w:val="24"/>
                <w:szCs w:val="24"/>
              </w:rPr>
            </w:pPr>
            <w:r w:rsidRPr="00BA2D19">
              <w:rPr>
                <w:sz w:val="24"/>
                <w:szCs w:val="24"/>
              </w:rPr>
              <w:t>Phyto che</w:t>
            </w:r>
            <w:r>
              <w:rPr>
                <w:sz w:val="24"/>
                <w:szCs w:val="24"/>
              </w:rPr>
              <w:t xml:space="preserve">mical present in turmeric </w:t>
            </w:r>
            <w:r w:rsidRPr="00BA2D19">
              <w:rPr>
                <w:sz w:val="24"/>
                <w:szCs w:val="24"/>
              </w:rPr>
              <w:t xml:space="preserve"> is--------</w:t>
            </w:r>
          </w:p>
        </w:tc>
        <w:tc>
          <w:tcPr>
            <w:tcW w:w="394" w:type="pct"/>
          </w:tcPr>
          <w:p w14:paraId="38F75F0F" w14:textId="77777777" w:rsidR="00707DF7" w:rsidRPr="00BA2D19" w:rsidRDefault="00707DF7" w:rsidP="001D3C91">
            <w:pPr>
              <w:rPr>
                <w:sz w:val="24"/>
                <w:szCs w:val="24"/>
              </w:rPr>
            </w:pPr>
            <w:r w:rsidRPr="00BA2D19">
              <w:rPr>
                <w:sz w:val="24"/>
                <w:szCs w:val="24"/>
              </w:rPr>
              <w:t xml:space="preserve">CO4  </w:t>
            </w:r>
          </w:p>
        </w:tc>
        <w:tc>
          <w:tcPr>
            <w:tcW w:w="181" w:type="pct"/>
            <w:vAlign w:val="bottom"/>
          </w:tcPr>
          <w:p w14:paraId="05069985"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693C3956"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715E4871" w14:textId="77777777" w:rsidTr="001D3C91">
        <w:trPr>
          <w:trHeight w:val="395"/>
          <w:jc w:val="center"/>
        </w:trPr>
        <w:tc>
          <w:tcPr>
            <w:tcW w:w="338" w:type="pct"/>
            <w:vAlign w:val="center"/>
          </w:tcPr>
          <w:p w14:paraId="685E818A" w14:textId="77777777" w:rsidR="00707DF7" w:rsidRPr="00BA2D19" w:rsidRDefault="00707DF7" w:rsidP="0030423A">
            <w:pPr>
              <w:contextualSpacing/>
              <w:jc w:val="center"/>
              <w:rPr>
                <w:sz w:val="24"/>
                <w:szCs w:val="24"/>
              </w:rPr>
            </w:pPr>
            <w:r w:rsidRPr="00BA2D19">
              <w:rPr>
                <w:sz w:val="24"/>
                <w:szCs w:val="24"/>
              </w:rPr>
              <w:t>17.</w:t>
            </w:r>
          </w:p>
        </w:tc>
        <w:tc>
          <w:tcPr>
            <w:tcW w:w="3658" w:type="pct"/>
            <w:gridSpan w:val="2"/>
            <w:vAlign w:val="bottom"/>
          </w:tcPr>
          <w:p w14:paraId="0C9C8C76" w14:textId="77777777" w:rsidR="00707DF7" w:rsidRPr="00BA2D19" w:rsidRDefault="00707DF7" w:rsidP="0030423A">
            <w:pPr>
              <w:contextualSpacing/>
              <w:jc w:val="both"/>
              <w:rPr>
                <w:sz w:val="24"/>
                <w:szCs w:val="24"/>
              </w:rPr>
            </w:pPr>
            <w:r w:rsidRPr="00BA2D19">
              <w:rPr>
                <w:sz w:val="24"/>
                <w:szCs w:val="24"/>
              </w:rPr>
              <w:t>Onions when cut produces ----------Flavor</w:t>
            </w:r>
            <w:r>
              <w:rPr>
                <w:sz w:val="24"/>
                <w:szCs w:val="24"/>
              </w:rPr>
              <w:t>.</w:t>
            </w:r>
          </w:p>
        </w:tc>
        <w:tc>
          <w:tcPr>
            <w:tcW w:w="394" w:type="pct"/>
          </w:tcPr>
          <w:p w14:paraId="6CC551F9" w14:textId="77777777" w:rsidR="00707DF7" w:rsidRPr="00BA2D19" w:rsidRDefault="00707DF7" w:rsidP="001D3C91">
            <w:pPr>
              <w:rPr>
                <w:sz w:val="24"/>
                <w:szCs w:val="24"/>
              </w:rPr>
            </w:pPr>
            <w:r w:rsidRPr="00BA2D19">
              <w:rPr>
                <w:sz w:val="24"/>
                <w:szCs w:val="24"/>
              </w:rPr>
              <w:t xml:space="preserve">CO3  </w:t>
            </w:r>
          </w:p>
        </w:tc>
        <w:tc>
          <w:tcPr>
            <w:tcW w:w="181" w:type="pct"/>
            <w:vAlign w:val="bottom"/>
          </w:tcPr>
          <w:p w14:paraId="68E6A5C1" w14:textId="77777777" w:rsidR="00707DF7" w:rsidRPr="00BA2D19" w:rsidRDefault="00707DF7" w:rsidP="001D3C91">
            <w:pPr>
              <w:jc w:val="center"/>
              <w:rPr>
                <w:sz w:val="24"/>
                <w:szCs w:val="24"/>
              </w:rPr>
            </w:pPr>
            <w:r w:rsidRPr="00BA2D19">
              <w:rPr>
                <w:sz w:val="24"/>
                <w:szCs w:val="24"/>
              </w:rPr>
              <w:t>U</w:t>
            </w:r>
          </w:p>
        </w:tc>
        <w:tc>
          <w:tcPr>
            <w:tcW w:w="429" w:type="pct"/>
            <w:vAlign w:val="center"/>
          </w:tcPr>
          <w:p w14:paraId="7371D752"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399AA762" w14:textId="77777777" w:rsidTr="001D3C91">
        <w:trPr>
          <w:trHeight w:val="395"/>
          <w:jc w:val="center"/>
        </w:trPr>
        <w:tc>
          <w:tcPr>
            <w:tcW w:w="338" w:type="pct"/>
            <w:vAlign w:val="center"/>
          </w:tcPr>
          <w:p w14:paraId="490E075E" w14:textId="77777777" w:rsidR="00707DF7" w:rsidRPr="00BA2D19" w:rsidRDefault="00707DF7" w:rsidP="0030423A">
            <w:pPr>
              <w:contextualSpacing/>
              <w:jc w:val="center"/>
              <w:rPr>
                <w:sz w:val="24"/>
                <w:szCs w:val="24"/>
              </w:rPr>
            </w:pPr>
            <w:r w:rsidRPr="00BA2D19">
              <w:rPr>
                <w:sz w:val="24"/>
                <w:szCs w:val="24"/>
              </w:rPr>
              <w:t>18.</w:t>
            </w:r>
          </w:p>
        </w:tc>
        <w:tc>
          <w:tcPr>
            <w:tcW w:w="3658" w:type="pct"/>
            <w:gridSpan w:val="2"/>
            <w:vAlign w:val="bottom"/>
          </w:tcPr>
          <w:p w14:paraId="3A3D85C7" w14:textId="77777777" w:rsidR="00707DF7" w:rsidRPr="00BA2D19" w:rsidRDefault="00707DF7" w:rsidP="0030423A">
            <w:pPr>
              <w:contextualSpacing/>
              <w:jc w:val="both"/>
              <w:rPr>
                <w:sz w:val="24"/>
                <w:szCs w:val="24"/>
              </w:rPr>
            </w:pPr>
            <w:r w:rsidRPr="00BA2D19">
              <w:rPr>
                <w:sz w:val="24"/>
                <w:szCs w:val="24"/>
              </w:rPr>
              <w:t>Banana is rich in ----------- &amp;-------------</w:t>
            </w:r>
          </w:p>
        </w:tc>
        <w:tc>
          <w:tcPr>
            <w:tcW w:w="394" w:type="pct"/>
          </w:tcPr>
          <w:p w14:paraId="6541FAF5" w14:textId="77777777" w:rsidR="00707DF7" w:rsidRPr="00BA2D19" w:rsidRDefault="00707DF7" w:rsidP="001D3C91">
            <w:pPr>
              <w:rPr>
                <w:sz w:val="24"/>
                <w:szCs w:val="24"/>
              </w:rPr>
            </w:pPr>
            <w:r w:rsidRPr="00BA2D19">
              <w:rPr>
                <w:sz w:val="24"/>
                <w:szCs w:val="24"/>
              </w:rPr>
              <w:t xml:space="preserve">CO6 </w:t>
            </w:r>
          </w:p>
        </w:tc>
        <w:tc>
          <w:tcPr>
            <w:tcW w:w="181" w:type="pct"/>
            <w:vAlign w:val="bottom"/>
          </w:tcPr>
          <w:p w14:paraId="2F4576C6" w14:textId="77777777" w:rsidR="00707DF7" w:rsidRPr="00BA2D19" w:rsidRDefault="00707DF7" w:rsidP="001D3C91">
            <w:pPr>
              <w:jc w:val="center"/>
              <w:rPr>
                <w:sz w:val="24"/>
                <w:szCs w:val="24"/>
              </w:rPr>
            </w:pPr>
            <w:r w:rsidRPr="00BA2D19">
              <w:rPr>
                <w:sz w:val="24"/>
                <w:szCs w:val="24"/>
              </w:rPr>
              <w:t>An</w:t>
            </w:r>
          </w:p>
        </w:tc>
        <w:tc>
          <w:tcPr>
            <w:tcW w:w="429" w:type="pct"/>
            <w:vAlign w:val="center"/>
          </w:tcPr>
          <w:p w14:paraId="16EA67BE"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0CFF44B2" w14:textId="77777777" w:rsidTr="001D3C91">
        <w:trPr>
          <w:trHeight w:val="395"/>
          <w:jc w:val="center"/>
        </w:trPr>
        <w:tc>
          <w:tcPr>
            <w:tcW w:w="338" w:type="pct"/>
            <w:vAlign w:val="center"/>
          </w:tcPr>
          <w:p w14:paraId="7D143FC0" w14:textId="77777777" w:rsidR="00707DF7" w:rsidRPr="00BA2D19" w:rsidRDefault="00707DF7" w:rsidP="0030423A">
            <w:pPr>
              <w:contextualSpacing/>
              <w:jc w:val="center"/>
              <w:rPr>
                <w:sz w:val="24"/>
                <w:szCs w:val="24"/>
              </w:rPr>
            </w:pPr>
            <w:r w:rsidRPr="00BA2D19">
              <w:rPr>
                <w:sz w:val="24"/>
                <w:szCs w:val="24"/>
              </w:rPr>
              <w:t>19.</w:t>
            </w:r>
          </w:p>
        </w:tc>
        <w:tc>
          <w:tcPr>
            <w:tcW w:w="3658" w:type="pct"/>
            <w:gridSpan w:val="2"/>
            <w:vAlign w:val="bottom"/>
          </w:tcPr>
          <w:p w14:paraId="0CDEB133" w14:textId="77777777" w:rsidR="00707DF7" w:rsidRPr="00BA2D19" w:rsidRDefault="00707DF7" w:rsidP="0030423A">
            <w:pPr>
              <w:contextualSpacing/>
              <w:jc w:val="both"/>
              <w:rPr>
                <w:sz w:val="24"/>
                <w:szCs w:val="24"/>
              </w:rPr>
            </w:pPr>
            <w:r w:rsidRPr="00BA2D19">
              <w:rPr>
                <w:sz w:val="24"/>
                <w:szCs w:val="24"/>
              </w:rPr>
              <w:t>Saponification is the process of -------------</w:t>
            </w:r>
          </w:p>
        </w:tc>
        <w:tc>
          <w:tcPr>
            <w:tcW w:w="394" w:type="pct"/>
          </w:tcPr>
          <w:p w14:paraId="56409C29" w14:textId="77777777" w:rsidR="00707DF7" w:rsidRPr="00BA2D19" w:rsidRDefault="00707DF7" w:rsidP="001D3C91">
            <w:pPr>
              <w:rPr>
                <w:sz w:val="24"/>
                <w:szCs w:val="24"/>
              </w:rPr>
            </w:pPr>
            <w:r w:rsidRPr="00BA2D19">
              <w:rPr>
                <w:sz w:val="24"/>
                <w:szCs w:val="24"/>
              </w:rPr>
              <w:t xml:space="preserve">CO1  </w:t>
            </w:r>
          </w:p>
        </w:tc>
        <w:tc>
          <w:tcPr>
            <w:tcW w:w="181" w:type="pct"/>
            <w:vAlign w:val="bottom"/>
          </w:tcPr>
          <w:p w14:paraId="07B3B84D" w14:textId="77777777" w:rsidR="00707DF7" w:rsidRPr="00BA2D19" w:rsidRDefault="00707DF7" w:rsidP="001D3C91">
            <w:pPr>
              <w:jc w:val="center"/>
              <w:rPr>
                <w:sz w:val="24"/>
                <w:szCs w:val="24"/>
              </w:rPr>
            </w:pPr>
            <w:r w:rsidRPr="00BA2D19">
              <w:rPr>
                <w:sz w:val="24"/>
                <w:szCs w:val="24"/>
              </w:rPr>
              <w:t>R</w:t>
            </w:r>
          </w:p>
        </w:tc>
        <w:tc>
          <w:tcPr>
            <w:tcW w:w="429" w:type="pct"/>
            <w:vAlign w:val="center"/>
          </w:tcPr>
          <w:p w14:paraId="14B20890"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37223E24" w14:textId="77777777" w:rsidTr="001D3C91">
        <w:trPr>
          <w:trHeight w:val="395"/>
          <w:jc w:val="center"/>
        </w:trPr>
        <w:tc>
          <w:tcPr>
            <w:tcW w:w="338" w:type="pct"/>
            <w:vAlign w:val="center"/>
          </w:tcPr>
          <w:p w14:paraId="37FB25F9" w14:textId="77777777" w:rsidR="00707DF7" w:rsidRPr="00BA2D19" w:rsidRDefault="00707DF7" w:rsidP="0030423A">
            <w:pPr>
              <w:contextualSpacing/>
              <w:jc w:val="center"/>
              <w:rPr>
                <w:sz w:val="24"/>
                <w:szCs w:val="24"/>
              </w:rPr>
            </w:pPr>
            <w:r w:rsidRPr="00BA2D19">
              <w:rPr>
                <w:sz w:val="24"/>
                <w:szCs w:val="24"/>
              </w:rPr>
              <w:t>20.</w:t>
            </w:r>
          </w:p>
        </w:tc>
        <w:tc>
          <w:tcPr>
            <w:tcW w:w="3658" w:type="pct"/>
            <w:gridSpan w:val="2"/>
            <w:vAlign w:val="bottom"/>
          </w:tcPr>
          <w:p w14:paraId="38EC9BF9" w14:textId="77777777" w:rsidR="00707DF7" w:rsidRPr="00BA2D19" w:rsidRDefault="00707DF7" w:rsidP="0030423A">
            <w:pPr>
              <w:contextualSpacing/>
              <w:jc w:val="both"/>
              <w:rPr>
                <w:sz w:val="24"/>
                <w:szCs w:val="24"/>
              </w:rPr>
            </w:pPr>
            <w:r w:rsidRPr="00BA2D19">
              <w:rPr>
                <w:sz w:val="24"/>
                <w:szCs w:val="24"/>
              </w:rPr>
              <w:t>Chemical agent for Buttery Flavor---------</w:t>
            </w:r>
          </w:p>
        </w:tc>
        <w:tc>
          <w:tcPr>
            <w:tcW w:w="394" w:type="pct"/>
          </w:tcPr>
          <w:p w14:paraId="6828631D" w14:textId="77777777" w:rsidR="00707DF7" w:rsidRPr="00BA2D19" w:rsidRDefault="00707DF7" w:rsidP="001D3C91">
            <w:pPr>
              <w:rPr>
                <w:sz w:val="24"/>
                <w:szCs w:val="24"/>
              </w:rPr>
            </w:pPr>
            <w:r w:rsidRPr="00BA2D19">
              <w:rPr>
                <w:sz w:val="24"/>
                <w:szCs w:val="24"/>
              </w:rPr>
              <w:t xml:space="preserve">CO2 </w:t>
            </w:r>
          </w:p>
        </w:tc>
        <w:tc>
          <w:tcPr>
            <w:tcW w:w="181" w:type="pct"/>
            <w:vAlign w:val="bottom"/>
          </w:tcPr>
          <w:p w14:paraId="706F508F" w14:textId="77777777" w:rsidR="00707DF7" w:rsidRPr="00BA2D19" w:rsidRDefault="00707DF7" w:rsidP="001D3C91">
            <w:pPr>
              <w:jc w:val="center"/>
              <w:rPr>
                <w:sz w:val="24"/>
                <w:szCs w:val="24"/>
              </w:rPr>
            </w:pPr>
            <w:r w:rsidRPr="00BA2D19">
              <w:rPr>
                <w:sz w:val="24"/>
                <w:szCs w:val="24"/>
              </w:rPr>
              <w:t>An</w:t>
            </w:r>
          </w:p>
        </w:tc>
        <w:tc>
          <w:tcPr>
            <w:tcW w:w="429" w:type="pct"/>
            <w:vAlign w:val="center"/>
          </w:tcPr>
          <w:p w14:paraId="797275E8" w14:textId="77777777" w:rsidR="00707DF7" w:rsidRPr="00BA2D19" w:rsidRDefault="00707DF7" w:rsidP="0030423A">
            <w:pPr>
              <w:contextualSpacing/>
              <w:jc w:val="center"/>
              <w:rPr>
                <w:sz w:val="24"/>
                <w:szCs w:val="24"/>
              </w:rPr>
            </w:pPr>
            <w:r w:rsidRPr="00BA2D19">
              <w:rPr>
                <w:sz w:val="24"/>
                <w:szCs w:val="24"/>
              </w:rPr>
              <w:t>1</w:t>
            </w:r>
          </w:p>
        </w:tc>
      </w:tr>
      <w:tr w:rsidR="00707DF7" w:rsidRPr="00BA2D19" w14:paraId="70652D0A" w14:textId="77777777" w:rsidTr="00CD225C">
        <w:trPr>
          <w:trHeight w:val="286"/>
          <w:jc w:val="center"/>
        </w:trPr>
        <w:tc>
          <w:tcPr>
            <w:tcW w:w="5000" w:type="pct"/>
            <w:gridSpan w:val="6"/>
            <w:vAlign w:val="center"/>
          </w:tcPr>
          <w:p w14:paraId="37B6C478" w14:textId="77777777" w:rsidR="00707DF7" w:rsidRPr="00BA2D19" w:rsidRDefault="00707DF7" w:rsidP="001D3C91">
            <w:pPr>
              <w:contextualSpacing/>
              <w:jc w:val="center"/>
              <w:rPr>
                <w:b/>
                <w:sz w:val="24"/>
                <w:szCs w:val="24"/>
                <w:u w:val="single"/>
              </w:rPr>
            </w:pPr>
            <w:r w:rsidRPr="00BA2D19">
              <w:rPr>
                <w:b/>
                <w:sz w:val="24"/>
                <w:szCs w:val="24"/>
                <w:u w:val="single"/>
              </w:rPr>
              <w:t>PART – B (10 X 5 = 50 MARKS)</w:t>
            </w:r>
          </w:p>
          <w:p w14:paraId="799BFDD1" w14:textId="77777777" w:rsidR="00707DF7" w:rsidRPr="00BA2D19" w:rsidRDefault="00707DF7" w:rsidP="001D3C91">
            <w:pPr>
              <w:contextualSpacing/>
              <w:jc w:val="center"/>
              <w:rPr>
                <w:b/>
                <w:sz w:val="24"/>
                <w:szCs w:val="24"/>
                <w:u w:val="single"/>
              </w:rPr>
            </w:pPr>
            <w:r w:rsidRPr="00BA2D19">
              <w:rPr>
                <w:b/>
                <w:sz w:val="24"/>
                <w:szCs w:val="24"/>
              </w:rPr>
              <w:t>(Answer any 10 from the following)</w:t>
            </w:r>
          </w:p>
        </w:tc>
      </w:tr>
      <w:tr w:rsidR="00707DF7" w:rsidRPr="00BA2D19" w14:paraId="58FBEBE8" w14:textId="77777777" w:rsidTr="001D3C91">
        <w:trPr>
          <w:trHeight w:val="395"/>
          <w:jc w:val="center"/>
        </w:trPr>
        <w:tc>
          <w:tcPr>
            <w:tcW w:w="338" w:type="pct"/>
            <w:vAlign w:val="center"/>
          </w:tcPr>
          <w:p w14:paraId="747DCB0C" w14:textId="77777777" w:rsidR="00707DF7" w:rsidRPr="00BA2D19" w:rsidRDefault="00707DF7" w:rsidP="0030423A">
            <w:pPr>
              <w:contextualSpacing/>
              <w:rPr>
                <w:sz w:val="24"/>
                <w:szCs w:val="24"/>
              </w:rPr>
            </w:pPr>
            <w:r w:rsidRPr="00BA2D19">
              <w:rPr>
                <w:sz w:val="24"/>
                <w:szCs w:val="24"/>
              </w:rPr>
              <w:t>21.</w:t>
            </w:r>
          </w:p>
        </w:tc>
        <w:tc>
          <w:tcPr>
            <w:tcW w:w="3658" w:type="pct"/>
            <w:gridSpan w:val="2"/>
            <w:vAlign w:val="bottom"/>
          </w:tcPr>
          <w:p w14:paraId="18E3734A" w14:textId="77777777" w:rsidR="00707DF7" w:rsidRPr="00BA2D19" w:rsidRDefault="00707DF7" w:rsidP="0030423A">
            <w:pPr>
              <w:contextualSpacing/>
              <w:jc w:val="both"/>
              <w:rPr>
                <w:sz w:val="24"/>
                <w:szCs w:val="24"/>
              </w:rPr>
            </w:pPr>
            <w:r w:rsidRPr="00BA2D19">
              <w:rPr>
                <w:sz w:val="24"/>
                <w:szCs w:val="24"/>
              </w:rPr>
              <w:t>Elaborate any two physical properties of food.</w:t>
            </w:r>
          </w:p>
        </w:tc>
        <w:tc>
          <w:tcPr>
            <w:tcW w:w="394" w:type="pct"/>
          </w:tcPr>
          <w:p w14:paraId="68CA8EF5" w14:textId="77777777" w:rsidR="00707DF7" w:rsidRPr="00BA2D19" w:rsidRDefault="00707DF7" w:rsidP="001D3C91">
            <w:pPr>
              <w:rPr>
                <w:sz w:val="24"/>
                <w:szCs w:val="24"/>
              </w:rPr>
            </w:pPr>
            <w:r w:rsidRPr="00BA2D19">
              <w:rPr>
                <w:sz w:val="24"/>
                <w:szCs w:val="24"/>
              </w:rPr>
              <w:t xml:space="preserve">CO1  </w:t>
            </w:r>
          </w:p>
        </w:tc>
        <w:tc>
          <w:tcPr>
            <w:tcW w:w="181" w:type="pct"/>
          </w:tcPr>
          <w:p w14:paraId="3DDB4C3C" w14:textId="77777777" w:rsidR="00707DF7" w:rsidRPr="00BA2D19" w:rsidRDefault="00707DF7" w:rsidP="001D3C91">
            <w:pPr>
              <w:jc w:val="center"/>
              <w:rPr>
                <w:sz w:val="24"/>
                <w:szCs w:val="24"/>
              </w:rPr>
            </w:pPr>
            <w:r w:rsidRPr="00BA2D19">
              <w:rPr>
                <w:sz w:val="24"/>
                <w:szCs w:val="24"/>
              </w:rPr>
              <w:t>R</w:t>
            </w:r>
          </w:p>
        </w:tc>
        <w:tc>
          <w:tcPr>
            <w:tcW w:w="429" w:type="pct"/>
          </w:tcPr>
          <w:p w14:paraId="21085D9C" w14:textId="77777777" w:rsidR="00707DF7" w:rsidRPr="00BA2D19" w:rsidRDefault="00707DF7" w:rsidP="001D3C91">
            <w:pPr>
              <w:jc w:val="center"/>
              <w:rPr>
                <w:sz w:val="24"/>
                <w:szCs w:val="24"/>
              </w:rPr>
            </w:pPr>
            <w:r w:rsidRPr="00BA2D19">
              <w:rPr>
                <w:sz w:val="24"/>
                <w:szCs w:val="24"/>
              </w:rPr>
              <w:t>5</w:t>
            </w:r>
          </w:p>
        </w:tc>
      </w:tr>
      <w:tr w:rsidR="00707DF7" w:rsidRPr="00BA2D19" w14:paraId="63D05F75" w14:textId="77777777" w:rsidTr="001D3C91">
        <w:trPr>
          <w:trHeight w:val="395"/>
          <w:jc w:val="center"/>
        </w:trPr>
        <w:tc>
          <w:tcPr>
            <w:tcW w:w="338" w:type="pct"/>
            <w:vAlign w:val="center"/>
          </w:tcPr>
          <w:p w14:paraId="53961300" w14:textId="77777777" w:rsidR="00707DF7" w:rsidRPr="00BA2D19" w:rsidRDefault="00707DF7" w:rsidP="0030423A">
            <w:pPr>
              <w:contextualSpacing/>
              <w:rPr>
                <w:sz w:val="24"/>
                <w:szCs w:val="24"/>
              </w:rPr>
            </w:pPr>
            <w:r w:rsidRPr="00BA2D19">
              <w:rPr>
                <w:sz w:val="24"/>
                <w:szCs w:val="24"/>
              </w:rPr>
              <w:t>22.</w:t>
            </w:r>
          </w:p>
        </w:tc>
        <w:tc>
          <w:tcPr>
            <w:tcW w:w="3658" w:type="pct"/>
            <w:gridSpan w:val="2"/>
            <w:vAlign w:val="bottom"/>
          </w:tcPr>
          <w:p w14:paraId="3F63BA2C" w14:textId="77777777" w:rsidR="00707DF7" w:rsidRPr="00BA2D19" w:rsidRDefault="00707DF7" w:rsidP="0030423A">
            <w:pPr>
              <w:contextualSpacing/>
              <w:jc w:val="both"/>
              <w:rPr>
                <w:sz w:val="24"/>
                <w:szCs w:val="24"/>
              </w:rPr>
            </w:pPr>
            <w:r w:rsidRPr="00BA2D19">
              <w:rPr>
                <w:sz w:val="24"/>
                <w:szCs w:val="24"/>
              </w:rPr>
              <w:t>Comment on the types of water present in food</w:t>
            </w:r>
            <w:r>
              <w:rPr>
                <w:sz w:val="24"/>
                <w:szCs w:val="24"/>
              </w:rPr>
              <w:t>s</w:t>
            </w:r>
            <w:r w:rsidRPr="00BA2D19">
              <w:rPr>
                <w:sz w:val="24"/>
                <w:szCs w:val="24"/>
              </w:rPr>
              <w:t xml:space="preserve"> with example</w:t>
            </w:r>
            <w:r>
              <w:rPr>
                <w:sz w:val="24"/>
                <w:szCs w:val="24"/>
              </w:rPr>
              <w:t>s</w:t>
            </w:r>
            <w:r w:rsidRPr="00BA2D19">
              <w:rPr>
                <w:sz w:val="24"/>
                <w:szCs w:val="24"/>
              </w:rPr>
              <w:t>.</w:t>
            </w:r>
          </w:p>
        </w:tc>
        <w:tc>
          <w:tcPr>
            <w:tcW w:w="394" w:type="pct"/>
          </w:tcPr>
          <w:p w14:paraId="6FE9F549" w14:textId="77777777" w:rsidR="00707DF7" w:rsidRPr="00BA2D19" w:rsidRDefault="00707DF7" w:rsidP="001D3C91">
            <w:pPr>
              <w:rPr>
                <w:sz w:val="24"/>
                <w:szCs w:val="24"/>
              </w:rPr>
            </w:pPr>
            <w:r w:rsidRPr="00BA2D19">
              <w:rPr>
                <w:sz w:val="24"/>
                <w:szCs w:val="24"/>
              </w:rPr>
              <w:t xml:space="preserve">CO1  </w:t>
            </w:r>
          </w:p>
        </w:tc>
        <w:tc>
          <w:tcPr>
            <w:tcW w:w="181" w:type="pct"/>
          </w:tcPr>
          <w:p w14:paraId="7D73E069" w14:textId="77777777" w:rsidR="00707DF7" w:rsidRPr="00BA2D19" w:rsidRDefault="00707DF7" w:rsidP="001D3C91">
            <w:pPr>
              <w:jc w:val="center"/>
              <w:rPr>
                <w:sz w:val="24"/>
                <w:szCs w:val="24"/>
              </w:rPr>
            </w:pPr>
            <w:r w:rsidRPr="00BA2D19">
              <w:rPr>
                <w:sz w:val="24"/>
                <w:szCs w:val="24"/>
              </w:rPr>
              <w:t>U</w:t>
            </w:r>
          </w:p>
        </w:tc>
        <w:tc>
          <w:tcPr>
            <w:tcW w:w="429" w:type="pct"/>
          </w:tcPr>
          <w:p w14:paraId="617515C0" w14:textId="77777777" w:rsidR="00707DF7" w:rsidRPr="00BA2D19" w:rsidRDefault="00707DF7" w:rsidP="001D3C91">
            <w:pPr>
              <w:jc w:val="center"/>
              <w:rPr>
                <w:sz w:val="24"/>
                <w:szCs w:val="24"/>
              </w:rPr>
            </w:pPr>
            <w:r w:rsidRPr="00BA2D19">
              <w:rPr>
                <w:sz w:val="24"/>
                <w:szCs w:val="24"/>
              </w:rPr>
              <w:t>5</w:t>
            </w:r>
          </w:p>
        </w:tc>
      </w:tr>
      <w:tr w:rsidR="00707DF7" w:rsidRPr="00BA2D19" w14:paraId="177C46A1" w14:textId="77777777" w:rsidTr="001D3C91">
        <w:trPr>
          <w:trHeight w:val="395"/>
          <w:jc w:val="center"/>
        </w:trPr>
        <w:tc>
          <w:tcPr>
            <w:tcW w:w="338" w:type="pct"/>
            <w:vAlign w:val="center"/>
          </w:tcPr>
          <w:p w14:paraId="4BEAFD3F" w14:textId="77777777" w:rsidR="00707DF7" w:rsidRPr="00BA2D19" w:rsidRDefault="00707DF7" w:rsidP="0030423A">
            <w:pPr>
              <w:contextualSpacing/>
              <w:rPr>
                <w:sz w:val="24"/>
                <w:szCs w:val="24"/>
              </w:rPr>
            </w:pPr>
            <w:r w:rsidRPr="00BA2D19">
              <w:rPr>
                <w:sz w:val="24"/>
                <w:szCs w:val="24"/>
              </w:rPr>
              <w:t>23.</w:t>
            </w:r>
          </w:p>
        </w:tc>
        <w:tc>
          <w:tcPr>
            <w:tcW w:w="3658" w:type="pct"/>
            <w:gridSpan w:val="2"/>
            <w:vAlign w:val="center"/>
          </w:tcPr>
          <w:p w14:paraId="11022964" w14:textId="77777777" w:rsidR="00707DF7" w:rsidRPr="00BA2D19" w:rsidRDefault="00707DF7" w:rsidP="001D3C91">
            <w:pPr>
              <w:contextualSpacing/>
              <w:rPr>
                <w:sz w:val="24"/>
                <w:szCs w:val="24"/>
              </w:rPr>
            </w:pPr>
            <w:r w:rsidRPr="00BA2D19">
              <w:rPr>
                <w:sz w:val="24"/>
                <w:szCs w:val="24"/>
              </w:rPr>
              <w:t>Tabulate sugars present in food</w:t>
            </w:r>
            <w:r>
              <w:rPr>
                <w:sz w:val="24"/>
                <w:szCs w:val="24"/>
              </w:rPr>
              <w:t xml:space="preserve"> </w:t>
            </w:r>
            <w:r w:rsidRPr="00BA2D19">
              <w:rPr>
                <w:sz w:val="24"/>
                <w:szCs w:val="24"/>
              </w:rPr>
              <w:t>and</w:t>
            </w:r>
            <w:r>
              <w:rPr>
                <w:sz w:val="24"/>
                <w:szCs w:val="24"/>
              </w:rPr>
              <w:t xml:space="preserve"> their </w:t>
            </w:r>
            <w:r w:rsidRPr="00BA2D19">
              <w:rPr>
                <w:sz w:val="24"/>
                <w:szCs w:val="24"/>
              </w:rPr>
              <w:t>function</w:t>
            </w:r>
            <w:r>
              <w:rPr>
                <w:sz w:val="24"/>
                <w:szCs w:val="24"/>
              </w:rPr>
              <w:t>.</w:t>
            </w:r>
          </w:p>
        </w:tc>
        <w:tc>
          <w:tcPr>
            <w:tcW w:w="394" w:type="pct"/>
          </w:tcPr>
          <w:p w14:paraId="1AFA8A17" w14:textId="77777777" w:rsidR="00707DF7" w:rsidRPr="00BA2D19" w:rsidRDefault="00707DF7" w:rsidP="001D3C91">
            <w:pPr>
              <w:rPr>
                <w:sz w:val="24"/>
                <w:szCs w:val="24"/>
              </w:rPr>
            </w:pPr>
            <w:r w:rsidRPr="00BA2D19">
              <w:rPr>
                <w:sz w:val="24"/>
                <w:szCs w:val="24"/>
              </w:rPr>
              <w:t xml:space="preserve">CO2  </w:t>
            </w:r>
          </w:p>
        </w:tc>
        <w:tc>
          <w:tcPr>
            <w:tcW w:w="181" w:type="pct"/>
          </w:tcPr>
          <w:p w14:paraId="18906701" w14:textId="77777777" w:rsidR="00707DF7" w:rsidRPr="00BA2D19" w:rsidRDefault="00707DF7" w:rsidP="001D3C91">
            <w:pPr>
              <w:jc w:val="center"/>
              <w:rPr>
                <w:sz w:val="24"/>
                <w:szCs w:val="24"/>
              </w:rPr>
            </w:pPr>
            <w:r w:rsidRPr="00BA2D19">
              <w:rPr>
                <w:sz w:val="24"/>
                <w:szCs w:val="24"/>
              </w:rPr>
              <w:t>R</w:t>
            </w:r>
          </w:p>
        </w:tc>
        <w:tc>
          <w:tcPr>
            <w:tcW w:w="429" w:type="pct"/>
          </w:tcPr>
          <w:p w14:paraId="76CC5240" w14:textId="77777777" w:rsidR="00707DF7" w:rsidRPr="00BA2D19" w:rsidRDefault="00707DF7" w:rsidP="001D3C91">
            <w:pPr>
              <w:jc w:val="center"/>
              <w:rPr>
                <w:sz w:val="24"/>
                <w:szCs w:val="24"/>
              </w:rPr>
            </w:pPr>
            <w:r w:rsidRPr="00BA2D19">
              <w:rPr>
                <w:sz w:val="24"/>
                <w:szCs w:val="24"/>
              </w:rPr>
              <w:t>5</w:t>
            </w:r>
          </w:p>
        </w:tc>
      </w:tr>
      <w:tr w:rsidR="00707DF7" w:rsidRPr="00BA2D19" w14:paraId="40CC582F" w14:textId="77777777" w:rsidTr="001D3C91">
        <w:trPr>
          <w:trHeight w:val="395"/>
          <w:jc w:val="center"/>
        </w:trPr>
        <w:tc>
          <w:tcPr>
            <w:tcW w:w="338" w:type="pct"/>
            <w:vAlign w:val="center"/>
          </w:tcPr>
          <w:p w14:paraId="15AE5F30" w14:textId="77777777" w:rsidR="00707DF7" w:rsidRPr="00BA2D19" w:rsidRDefault="00707DF7" w:rsidP="0030423A">
            <w:pPr>
              <w:contextualSpacing/>
              <w:rPr>
                <w:sz w:val="24"/>
                <w:szCs w:val="24"/>
              </w:rPr>
            </w:pPr>
            <w:r w:rsidRPr="00BA2D19">
              <w:rPr>
                <w:sz w:val="24"/>
                <w:szCs w:val="24"/>
              </w:rPr>
              <w:lastRenderedPageBreak/>
              <w:t>24.</w:t>
            </w:r>
          </w:p>
        </w:tc>
        <w:tc>
          <w:tcPr>
            <w:tcW w:w="3658" w:type="pct"/>
            <w:gridSpan w:val="2"/>
            <w:vAlign w:val="bottom"/>
          </w:tcPr>
          <w:p w14:paraId="5D867FF7" w14:textId="77777777" w:rsidR="00707DF7" w:rsidRPr="00BA2D19" w:rsidRDefault="00707DF7" w:rsidP="0030423A">
            <w:pPr>
              <w:contextualSpacing/>
              <w:jc w:val="both"/>
              <w:rPr>
                <w:sz w:val="24"/>
                <w:szCs w:val="24"/>
              </w:rPr>
            </w:pPr>
            <w:r w:rsidRPr="00BA2D19">
              <w:rPr>
                <w:sz w:val="24"/>
                <w:szCs w:val="24"/>
              </w:rPr>
              <w:t>Define bioactive</w:t>
            </w:r>
            <w:r>
              <w:rPr>
                <w:sz w:val="24"/>
                <w:szCs w:val="24"/>
              </w:rPr>
              <w:t xml:space="preserve"> compounds </w:t>
            </w:r>
            <w:r w:rsidRPr="00BA2D19">
              <w:rPr>
                <w:sz w:val="24"/>
                <w:szCs w:val="24"/>
              </w:rPr>
              <w:t>and write a note on any</w:t>
            </w:r>
            <w:r>
              <w:rPr>
                <w:sz w:val="24"/>
                <w:szCs w:val="24"/>
              </w:rPr>
              <w:t xml:space="preserve"> two </w:t>
            </w:r>
            <w:r w:rsidRPr="00BA2D19">
              <w:rPr>
                <w:sz w:val="24"/>
                <w:szCs w:val="24"/>
              </w:rPr>
              <w:t>bioactive compounds.</w:t>
            </w:r>
          </w:p>
        </w:tc>
        <w:tc>
          <w:tcPr>
            <w:tcW w:w="394" w:type="pct"/>
          </w:tcPr>
          <w:p w14:paraId="0BE8042B" w14:textId="77777777" w:rsidR="00707DF7" w:rsidRPr="00BA2D19" w:rsidRDefault="00707DF7" w:rsidP="001D3C91">
            <w:pPr>
              <w:rPr>
                <w:sz w:val="24"/>
                <w:szCs w:val="24"/>
              </w:rPr>
            </w:pPr>
            <w:r w:rsidRPr="00BA2D19">
              <w:rPr>
                <w:sz w:val="24"/>
                <w:szCs w:val="24"/>
              </w:rPr>
              <w:t>CO 2</w:t>
            </w:r>
          </w:p>
        </w:tc>
        <w:tc>
          <w:tcPr>
            <w:tcW w:w="181" w:type="pct"/>
          </w:tcPr>
          <w:p w14:paraId="5EF4AC80" w14:textId="77777777" w:rsidR="00707DF7" w:rsidRPr="00BA2D19" w:rsidRDefault="00707DF7" w:rsidP="001D3C91">
            <w:pPr>
              <w:jc w:val="center"/>
              <w:rPr>
                <w:sz w:val="24"/>
                <w:szCs w:val="24"/>
              </w:rPr>
            </w:pPr>
            <w:r w:rsidRPr="00BA2D19">
              <w:rPr>
                <w:sz w:val="24"/>
                <w:szCs w:val="24"/>
              </w:rPr>
              <w:t>An</w:t>
            </w:r>
          </w:p>
        </w:tc>
        <w:tc>
          <w:tcPr>
            <w:tcW w:w="429" w:type="pct"/>
          </w:tcPr>
          <w:p w14:paraId="6B8AA442" w14:textId="77777777" w:rsidR="00707DF7" w:rsidRPr="00BA2D19" w:rsidRDefault="00707DF7" w:rsidP="001D3C91">
            <w:pPr>
              <w:jc w:val="center"/>
              <w:rPr>
                <w:sz w:val="24"/>
                <w:szCs w:val="24"/>
              </w:rPr>
            </w:pPr>
            <w:r w:rsidRPr="00BA2D19">
              <w:rPr>
                <w:sz w:val="24"/>
                <w:szCs w:val="24"/>
              </w:rPr>
              <w:t>5</w:t>
            </w:r>
          </w:p>
        </w:tc>
      </w:tr>
      <w:tr w:rsidR="00707DF7" w:rsidRPr="00BA2D19" w14:paraId="74524330" w14:textId="77777777" w:rsidTr="001D3C91">
        <w:trPr>
          <w:trHeight w:val="395"/>
          <w:jc w:val="center"/>
        </w:trPr>
        <w:tc>
          <w:tcPr>
            <w:tcW w:w="338" w:type="pct"/>
            <w:vAlign w:val="center"/>
          </w:tcPr>
          <w:p w14:paraId="7A5FE59A" w14:textId="77777777" w:rsidR="00707DF7" w:rsidRPr="00BA2D19" w:rsidRDefault="00707DF7" w:rsidP="0030423A">
            <w:pPr>
              <w:contextualSpacing/>
              <w:rPr>
                <w:sz w:val="24"/>
                <w:szCs w:val="24"/>
              </w:rPr>
            </w:pPr>
            <w:r w:rsidRPr="00BA2D19">
              <w:rPr>
                <w:sz w:val="24"/>
                <w:szCs w:val="24"/>
              </w:rPr>
              <w:t>25.</w:t>
            </w:r>
          </w:p>
        </w:tc>
        <w:tc>
          <w:tcPr>
            <w:tcW w:w="3658" w:type="pct"/>
            <w:gridSpan w:val="2"/>
            <w:vAlign w:val="bottom"/>
          </w:tcPr>
          <w:p w14:paraId="4BF83FAD" w14:textId="77777777" w:rsidR="00707DF7" w:rsidRPr="00BA2D19" w:rsidRDefault="00707DF7" w:rsidP="0030423A">
            <w:pPr>
              <w:contextualSpacing/>
              <w:jc w:val="both"/>
              <w:rPr>
                <w:sz w:val="24"/>
                <w:szCs w:val="24"/>
              </w:rPr>
            </w:pPr>
            <w:r w:rsidRPr="00BA2D19">
              <w:rPr>
                <w:sz w:val="24"/>
                <w:szCs w:val="24"/>
              </w:rPr>
              <w:t>Elaborate the chemical reactions that happens to protein during the process of cooking</w:t>
            </w:r>
            <w:r>
              <w:rPr>
                <w:sz w:val="24"/>
                <w:szCs w:val="24"/>
              </w:rPr>
              <w:t>.</w:t>
            </w:r>
          </w:p>
        </w:tc>
        <w:tc>
          <w:tcPr>
            <w:tcW w:w="394" w:type="pct"/>
          </w:tcPr>
          <w:p w14:paraId="0DAFBE12" w14:textId="77777777" w:rsidR="00707DF7" w:rsidRPr="00BA2D19" w:rsidRDefault="00707DF7" w:rsidP="001D3C91">
            <w:pPr>
              <w:rPr>
                <w:sz w:val="24"/>
                <w:szCs w:val="24"/>
              </w:rPr>
            </w:pPr>
            <w:r w:rsidRPr="00BA2D19">
              <w:rPr>
                <w:sz w:val="24"/>
                <w:szCs w:val="24"/>
              </w:rPr>
              <w:t xml:space="preserve">CO2  </w:t>
            </w:r>
          </w:p>
        </w:tc>
        <w:tc>
          <w:tcPr>
            <w:tcW w:w="181" w:type="pct"/>
          </w:tcPr>
          <w:p w14:paraId="2A1B736F" w14:textId="77777777" w:rsidR="00707DF7" w:rsidRPr="00BA2D19" w:rsidRDefault="00707DF7" w:rsidP="001D3C91">
            <w:pPr>
              <w:jc w:val="center"/>
              <w:rPr>
                <w:sz w:val="24"/>
                <w:szCs w:val="24"/>
              </w:rPr>
            </w:pPr>
            <w:r w:rsidRPr="00BA2D19">
              <w:rPr>
                <w:sz w:val="24"/>
                <w:szCs w:val="24"/>
              </w:rPr>
              <w:t>R</w:t>
            </w:r>
          </w:p>
        </w:tc>
        <w:tc>
          <w:tcPr>
            <w:tcW w:w="429" w:type="pct"/>
          </w:tcPr>
          <w:p w14:paraId="7A283A52" w14:textId="77777777" w:rsidR="00707DF7" w:rsidRPr="00BA2D19" w:rsidRDefault="00707DF7" w:rsidP="001D3C91">
            <w:pPr>
              <w:jc w:val="center"/>
              <w:rPr>
                <w:sz w:val="24"/>
                <w:szCs w:val="24"/>
              </w:rPr>
            </w:pPr>
            <w:r w:rsidRPr="00BA2D19">
              <w:rPr>
                <w:sz w:val="24"/>
                <w:szCs w:val="24"/>
              </w:rPr>
              <w:t>5</w:t>
            </w:r>
          </w:p>
        </w:tc>
      </w:tr>
      <w:tr w:rsidR="00707DF7" w:rsidRPr="00BA2D19" w14:paraId="64EB9C13" w14:textId="77777777" w:rsidTr="001D3C91">
        <w:trPr>
          <w:trHeight w:val="395"/>
          <w:jc w:val="center"/>
        </w:trPr>
        <w:tc>
          <w:tcPr>
            <w:tcW w:w="338" w:type="pct"/>
            <w:vAlign w:val="center"/>
          </w:tcPr>
          <w:p w14:paraId="12E87BC1" w14:textId="77777777" w:rsidR="00707DF7" w:rsidRPr="00BA2D19" w:rsidRDefault="00707DF7" w:rsidP="0030423A">
            <w:pPr>
              <w:contextualSpacing/>
              <w:rPr>
                <w:sz w:val="24"/>
                <w:szCs w:val="24"/>
              </w:rPr>
            </w:pPr>
            <w:r w:rsidRPr="00BA2D19">
              <w:rPr>
                <w:sz w:val="24"/>
                <w:szCs w:val="24"/>
              </w:rPr>
              <w:t>26.</w:t>
            </w:r>
          </w:p>
        </w:tc>
        <w:tc>
          <w:tcPr>
            <w:tcW w:w="3658" w:type="pct"/>
            <w:gridSpan w:val="2"/>
            <w:vAlign w:val="bottom"/>
          </w:tcPr>
          <w:p w14:paraId="7BE06391" w14:textId="77777777" w:rsidR="00707DF7" w:rsidRPr="00BA2D19" w:rsidRDefault="00707DF7" w:rsidP="0030423A">
            <w:pPr>
              <w:contextualSpacing/>
              <w:jc w:val="both"/>
              <w:rPr>
                <w:sz w:val="24"/>
                <w:szCs w:val="24"/>
              </w:rPr>
            </w:pPr>
            <w:r w:rsidRPr="00BA2D19">
              <w:rPr>
                <w:sz w:val="24"/>
                <w:szCs w:val="24"/>
              </w:rPr>
              <w:t>Write any two chemical reactions of fat.</w:t>
            </w:r>
          </w:p>
        </w:tc>
        <w:tc>
          <w:tcPr>
            <w:tcW w:w="394" w:type="pct"/>
          </w:tcPr>
          <w:p w14:paraId="6A58A450" w14:textId="77777777" w:rsidR="00707DF7" w:rsidRPr="00BA2D19" w:rsidRDefault="00707DF7" w:rsidP="001D3C91">
            <w:pPr>
              <w:rPr>
                <w:sz w:val="24"/>
                <w:szCs w:val="24"/>
              </w:rPr>
            </w:pPr>
            <w:r w:rsidRPr="00BA2D19">
              <w:rPr>
                <w:sz w:val="24"/>
                <w:szCs w:val="24"/>
              </w:rPr>
              <w:t xml:space="preserve">CO2  </w:t>
            </w:r>
          </w:p>
        </w:tc>
        <w:tc>
          <w:tcPr>
            <w:tcW w:w="181" w:type="pct"/>
          </w:tcPr>
          <w:p w14:paraId="65A48DF7" w14:textId="77777777" w:rsidR="00707DF7" w:rsidRPr="00BA2D19" w:rsidRDefault="00707DF7" w:rsidP="001D3C91">
            <w:pPr>
              <w:jc w:val="center"/>
              <w:rPr>
                <w:sz w:val="24"/>
                <w:szCs w:val="24"/>
              </w:rPr>
            </w:pPr>
            <w:r w:rsidRPr="00BA2D19">
              <w:rPr>
                <w:sz w:val="24"/>
                <w:szCs w:val="24"/>
              </w:rPr>
              <w:t>A</w:t>
            </w:r>
          </w:p>
        </w:tc>
        <w:tc>
          <w:tcPr>
            <w:tcW w:w="429" w:type="pct"/>
          </w:tcPr>
          <w:p w14:paraId="74E73510" w14:textId="77777777" w:rsidR="00707DF7" w:rsidRPr="00BA2D19" w:rsidRDefault="00707DF7" w:rsidP="001D3C91">
            <w:pPr>
              <w:jc w:val="center"/>
              <w:rPr>
                <w:sz w:val="24"/>
                <w:szCs w:val="24"/>
              </w:rPr>
            </w:pPr>
            <w:r w:rsidRPr="00BA2D19">
              <w:rPr>
                <w:sz w:val="24"/>
                <w:szCs w:val="24"/>
              </w:rPr>
              <w:t>5</w:t>
            </w:r>
          </w:p>
        </w:tc>
      </w:tr>
      <w:tr w:rsidR="00707DF7" w:rsidRPr="00BA2D19" w14:paraId="0A2E43FF" w14:textId="77777777" w:rsidTr="001D3C91">
        <w:trPr>
          <w:trHeight w:val="395"/>
          <w:jc w:val="center"/>
        </w:trPr>
        <w:tc>
          <w:tcPr>
            <w:tcW w:w="338" w:type="pct"/>
            <w:vAlign w:val="center"/>
          </w:tcPr>
          <w:p w14:paraId="3DCF6915" w14:textId="77777777" w:rsidR="00707DF7" w:rsidRPr="00BA2D19" w:rsidRDefault="00707DF7" w:rsidP="0030423A">
            <w:pPr>
              <w:contextualSpacing/>
              <w:rPr>
                <w:sz w:val="24"/>
                <w:szCs w:val="24"/>
              </w:rPr>
            </w:pPr>
            <w:r w:rsidRPr="00BA2D19">
              <w:rPr>
                <w:sz w:val="24"/>
                <w:szCs w:val="24"/>
              </w:rPr>
              <w:t>27.</w:t>
            </w:r>
          </w:p>
        </w:tc>
        <w:tc>
          <w:tcPr>
            <w:tcW w:w="3658" w:type="pct"/>
            <w:gridSpan w:val="2"/>
            <w:vAlign w:val="bottom"/>
          </w:tcPr>
          <w:p w14:paraId="58FF1ED9" w14:textId="77777777" w:rsidR="00707DF7" w:rsidRPr="00BA2D19" w:rsidRDefault="00707DF7" w:rsidP="0030423A">
            <w:pPr>
              <w:contextualSpacing/>
              <w:jc w:val="both"/>
              <w:rPr>
                <w:sz w:val="24"/>
                <w:szCs w:val="24"/>
              </w:rPr>
            </w:pPr>
            <w:r w:rsidRPr="00BA2D19">
              <w:rPr>
                <w:sz w:val="24"/>
                <w:szCs w:val="24"/>
              </w:rPr>
              <w:t>Comment on water soluble vitamins and their importance.</w:t>
            </w:r>
          </w:p>
        </w:tc>
        <w:tc>
          <w:tcPr>
            <w:tcW w:w="394" w:type="pct"/>
          </w:tcPr>
          <w:p w14:paraId="4E4F4AF7" w14:textId="77777777" w:rsidR="00707DF7" w:rsidRPr="00BA2D19" w:rsidRDefault="00707DF7" w:rsidP="001D3C91">
            <w:pPr>
              <w:rPr>
                <w:sz w:val="24"/>
                <w:szCs w:val="24"/>
              </w:rPr>
            </w:pPr>
            <w:r w:rsidRPr="00BA2D19">
              <w:rPr>
                <w:sz w:val="24"/>
                <w:szCs w:val="24"/>
              </w:rPr>
              <w:t xml:space="preserve">CO3  </w:t>
            </w:r>
          </w:p>
        </w:tc>
        <w:tc>
          <w:tcPr>
            <w:tcW w:w="181" w:type="pct"/>
          </w:tcPr>
          <w:p w14:paraId="52FBC14B" w14:textId="77777777" w:rsidR="00707DF7" w:rsidRPr="00BA2D19" w:rsidRDefault="00707DF7" w:rsidP="001D3C91">
            <w:pPr>
              <w:jc w:val="center"/>
              <w:rPr>
                <w:sz w:val="24"/>
                <w:szCs w:val="24"/>
              </w:rPr>
            </w:pPr>
            <w:r w:rsidRPr="00BA2D19">
              <w:rPr>
                <w:sz w:val="24"/>
                <w:szCs w:val="24"/>
              </w:rPr>
              <w:t>A</w:t>
            </w:r>
          </w:p>
        </w:tc>
        <w:tc>
          <w:tcPr>
            <w:tcW w:w="429" w:type="pct"/>
          </w:tcPr>
          <w:p w14:paraId="1F3332BD" w14:textId="77777777" w:rsidR="00707DF7" w:rsidRPr="00BA2D19" w:rsidRDefault="00707DF7" w:rsidP="001D3C91">
            <w:pPr>
              <w:jc w:val="center"/>
              <w:rPr>
                <w:sz w:val="24"/>
                <w:szCs w:val="24"/>
              </w:rPr>
            </w:pPr>
            <w:r w:rsidRPr="00BA2D19">
              <w:rPr>
                <w:sz w:val="24"/>
                <w:szCs w:val="24"/>
              </w:rPr>
              <w:t>5</w:t>
            </w:r>
          </w:p>
        </w:tc>
      </w:tr>
      <w:tr w:rsidR="00707DF7" w:rsidRPr="00BA2D19" w14:paraId="001C1499" w14:textId="77777777" w:rsidTr="001D3C91">
        <w:trPr>
          <w:trHeight w:val="395"/>
          <w:jc w:val="center"/>
        </w:trPr>
        <w:tc>
          <w:tcPr>
            <w:tcW w:w="338" w:type="pct"/>
            <w:vAlign w:val="center"/>
          </w:tcPr>
          <w:p w14:paraId="2BF33E1E" w14:textId="77777777" w:rsidR="00707DF7" w:rsidRPr="00BA2D19" w:rsidRDefault="00707DF7" w:rsidP="0030423A">
            <w:pPr>
              <w:contextualSpacing/>
              <w:rPr>
                <w:sz w:val="24"/>
                <w:szCs w:val="24"/>
              </w:rPr>
            </w:pPr>
            <w:r w:rsidRPr="00BA2D19">
              <w:rPr>
                <w:sz w:val="24"/>
                <w:szCs w:val="24"/>
              </w:rPr>
              <w:t>28.</w:t>
            </w:r>
          </w:p>
        </w:tc>
        <w:tc>
          <w:tcPr>
            <w:tcW w:w="3658" w:type="pct"/>
            <w:gridSpan w:val="2"/>
            <w:vAlign w:val="bottom"/>
          </w:tcPr>
          <w:p w14:paraId="2DA2CC62" w14:textId="77777777" w:rsidR="00707DF7" w:rsidRPr="00BA2D19" w:rsidRDefault="00707DF7" w:rsidP="0030423A">
            <w:pPr>
              <w:contextualSpacing/>
              <w:jc w:val="both"/>
              <w:rPr>
                <w:sz w:val="24"/>
                <w:szCs w:val="24"/>
              </w:rPr>
            </w:pPr>
            <w:r w:rsidRPr="00BA2D19">
              <w:rPr>
                <w:sz w:val="24"/>
                <w:szCs w:val="24"/>
              </w:rPr>
              <w:t>Correlate anemia with iron deficiency.</w:t>
            </w:r>
          </w:p>
        </w:tc>
        <w:tc>
          <w:tcPr>
            <w:tcW w:w="394" w:type="pct"/>
          </w:tcPr>
          <w:p w14:paraId="59878A04" w14:textId="77777777" w:rsidR="00707DF7" w:rsidRPr="00BA2D19" w:rsidRDefault="00707DF7" w:rsidP="001D3C91">
            <w:pPr>
              <w:rPr>
                <w:sz w:val="24"/>
                <w:szCs w:val="24"/>
              </w:rPr>
            </w:pPr>
            <w:r w:rsidRPr="00BA2D19">
              <w:rPr>
                <w:sz w:val="24"/>
                <w:szCs w:val="24"/>
              </w:rPr>
              <w:t xml:space="preserve">CO3  </w:t>
            </w:r>
          </w:p>
        </w:tc>
        <w:tc>
          <w:tcPr>
            <w:tcW w:w="181" w:type="pct"/>
          </w:tcPr>
          <w:p w14:paraId="3FC6A10E" w14:textId="77777777" w:rsidR="00707DF7" w:rsidRPr="00BA2D19" w:rsidRDefault="00707DF7" w:rsidP="001D3C91">
            <w:pPr>
              <w:jc w:val="center"/>
              <w:rPr>
                <w:sz w:val="24"/>
                <w:szCs w:val="24"/>
              </w:rPr>
            </w:pPr>
            <w:r w:rsidRPr="00BA2D19">
              <w:rPr>
                <w:sz w:val="24"/>
                <w:szCs w:val="24"/>
              </w:rPr>
              <w:t>R</w:t>
            </w:r>
          </w:p>
        </w:tc>
        <w:tc>
          <w:tcPr>
            <w:tcW w:w="429" w:type="pct"/>
          </w:tcPr>
          <w:p w14:paraId="421D7B9D" w14:textId="77777777" w:rsidR="00707DF7" w:rsidRPr="00BA2D19" w:rsidRDefault="00707DF7" w:rsidP="001D3C91">
            <w:pPr>
              <w:jc w:val="center"/>
              <w:rPr>
                <w:sz w:val="24"/>
                <w:szCs w:val="24"/>
              </w:rPr>
            </w:pPr>
            <w:r w:rsidRPr="00BA2D19">
              <w:rPr>
                <w:sz w:val="24"/>
                <w:szCs w:val="24"/>
              </w:rPr>
              <w:t>5</w:t>
            </w:r>
          </w:p>
        </w:tc>
      </w:tr>
      <w:tr w:rsidR="00707DF7" w:rsidRPr="00BA2D19" w14:paraId="6C746FAC" w14:textId="77777777" w:rsidTr="001D3C91">
        <w:trPr>
          <w:trHeight w:val="395"/>
          <w:jc w:val="center"/>
        </w:trPr>
        <w:tc>
          <w:tcPr>
            <w:tcW w:w="338" w:type="pct"/>
            <w:vAlign w:val="center"/>
          </w:tcPr>
          <w:p w14:paraId="504EEDE6" w14:textId="77777777" w:rsidR="00707DF7" w:rsidRPr="00BA2D19" w:rsidRDefault="00707DF7" w:rsidP="0030423A">
            <w:pPr>
              <w:contextualSpacing/>
              <w:rPr>
                <w:sz w:val="24"/>
                <w:szCs w:val="24"/>
              </w:rPr>
            </w:pPr>
            <w:r w:rsidRPr="00BA2D19">
              <w:rPr>
                <w:sz w:val="24"/>
                <w:szCs w:val="24"/>
              </w:rPr>
              <w:t>29.</w:t>
            </w:r>
          </w:p>
        </w:tc>
        <w:tc>
          <w:tcPr>
            <w:tcW w:w="3658" w:type="pct"/>
            <w:gridSpan w:val="2"/>
            <w:vAlign w:val="bottom"/>
          </w:tcPr>
          <w:p w14:paraId="7F0972DC" w14:textId="77777777" w:rsidR="00707DF7" w:rsidRPr="00BA2D19" w:rsidRDefault="00707DF7" w:rsidP="0030423A">
            <w:pPr>
              <w:contextualSpacing/>
              <w:jc w:val="both"/>
              <w:rPr>
                <w:sz w:val="24"/>
                <w:szCs w:val="24"/>
              </w:rPr>
            </w:pPr>
            <w:r w:rsidRPr="00BA2D19">
              <w:rPr>
                <w:sz w:val="24"/>
                <w:szCs w:val="24"/>
              </w:rPr>
              <w:t>Write a brief note on nutritional disorders.</w:t>
            </w:r>
          </w:p>
        </w:tc>
        <w:tc>
          <w:tcPr>
            <w:tcW w:w="394" w:type="pct"/>
          </w:tcPr>
          <w:p w14:paraId="28885623" w14:textId="77777777" w:rsidR="00707DF7" w:rsidRPr="00BA2D19" w:rsidRDefault="00707DF7" w:rsidP="001D3C91">
            <w:pPr>
              <w:rPr>
                <w:sz w:val="24"/>
                <w:szCs w:val="24"/>
              </w:rPr>
            </w:pPr>
            <w:r w:rsidRPr="00BA2D19">
              <w:rPr>
                <w:sz w:val="24"/>
                <w:szCs w:val="24"/>
              </w:rPr>
              <w:t xml:space="preserve">CO6  </w:t>
            </w:r>
          </w:p>
        </w:tc>
        <w:tc>
          <w:tcPr>
            <w:tcW w:w="181" w:type="pct"/>
          </w:tcPr>
          <w:p w14:paraId="115D4C11" w14:textId="77777777" w:rsidR="00707DF7" w:rsidRPr="00BA2D19" w:rsidRDefault="00707DF7" w:rsidP="001D3C91">
            <w:pPr>
              <w:jc w:val="center"/>
              <w:rPr>
                <w:sz w:val="24"/>
                <w:szCs w:val="24"/>
              </w:rPr>
            </w:pPr>
            <w:r w:rsidRPr="00BA2D19">
              <w:rPr>
                <w:sz w:val="24"/>
                <w:szCs w:val="24"/>
              </w:rPr>
              <w:t>U</w:t>
            </w:r>
          </w:p>
        </w:tc>
        <w:tc>
          <w:tcPr>
            <w:tcW w:w="429" w:type="pct"/>
          </w:tcPr>
          <w:p w14:paraId="433BE95D" w14:textId="77777777" w:rsidR="00707DF7" w:rsidRPr="00BA2D19" w:rsidRDefault="00707DF7" w:rsidP="001D3C91">
            <w:pPr>
              <w:jc w:val="center"/>
              <w:rPr>
                <w:sz w:val="24"/>
                <w:szCs w:val="24"/>
              </w:rPr>
            </w:pPr>
            <w:r w:rsidRPr="00BA2D19">
              <w:rPr>
                <w:sz w:val="24"/>
                <w:szCs w:val="24"/>
              </w:rPr>
              <w:t>5</w:t>
            </w:r>
          </w:p>
        </w:tc>
      </w:tr>
      <w:tr w:rsidR="00707DF7" w:rsidRPr="00BA2D19" w14:paraId="11565809" w14:textId="77777777" w:rsidTr="001D3C91">
        <w:trPr>
          <w:trHeight w:val="395"/>
          <w:jc w:val="center"/>
        </w:trPr>
        <w:tc>
          <w:tcPr>
            <w:tcW w:w="338" w:type="pct"/>
            <w:vAlign w:val="center"/>
          </w:tcPr>
          <w:p w14:paraId="49ECFFFC" w14:textId="77777777" w:rsidR="00707DF7" w:rsidRPr="00BA2D19" w:rsidRDefault="00707DF7" w:rsidP="0030423A">
            <w:pPr>
              <w:contextualSpacing/>
              <w:rPr>
                <w:sz w:val="24"/>
                <w:szCs w:val="24"/>
              </w:rPr>
            </w:pPr>
            <w:r w:rsidRPr="00BA2D19">
              <w:rPr>
                <w:sz w:val="24"/>
                <w:szCs w:val="24"/>
              </w:rPr>
              <w:t>30.</w:t>
            </w:r>
          </w:p>
        </w:tc>
        <w:tc>
          <w:tcPr>
            <w:tcW w:w="3658" w:type="pct"/>
            <w:gridSpan w:val="2"/>
            <w:vAlign w:val="bottom"/>
          </w:tcPr>
          <w:p w14:paraId="242552F8" w14:textId="77777777" w:rsidR="00707DF7" w:rsidRPr="00BA2D19" w:rsidRDefault="00707DF7" w:rsidP="001D3C91">
            <w:pPr>
              <w:contextualSpacing/>
              <w:jc w:val="both"/>
              <w:rPr>
                <w:sz w:val="24"/>
                <w:szCs w:val="24"/>
              </w:rPr>
            </w:pPr>
            <w:r>
              <w:rPr>
                <w:color w:val="000000" w:themeColor="text1"/>
                <w:sz w:val="24"/>
                <w:szCs w:val="24"/>
                <w:shd w:val="clear" w:color="auto" w:fill="FFFFFF"/>
              </w:rPr>
              <w:t>‘</w:t>
            </w:r>
            <w:r w:rsidRPr="00412946">
              <w:rPr>
                <w:color w:val="000000" w:themeColor="text1"/>
                <w:sz w:val="24"/>
                <w:szCs w:val="24"/>
                <w:shd w:val="clear" w:color="auto" w:fill="FFFFFF"/>
              </w:rPr>
              <w:t>Nutraceuticals</w:t>
            </w:r>
            <w:r>
              <w:rPr>
                <w:color w:val="000000" w:themeColor="text1"/>
                <w:sz w:val="24"/>
                <w:szCs w:val="24"/>
                <w:shd w:val="clear" w:color="auto" w:fill="FFFFFF"/>
              </w:rPr>
              <w:t>’</w:t>
            </w:r>
            <w:r w:rsidRPr="00BA2D19">
              <w:rPr>
                <w:sz w:val="24"/>
                <w:szCs w:val="24"/>
              </w:rPr>
              <w:t xml:space="preserve"> -</w:t>
            </w:r>
            <w:r>
              <w:rPr>
                <w:sz w:val="24"/>
                <w:szCs w:val="24"/>
              </w:rPr>
              <w:t xml:space="preserve"> A</w:t>
            </w:r>
            <w:r w:rsidRPr="00BA2D19">
              <w:rPr>
                <w:sz w:val="24"/>
                <w:szCs w:val="24"/>
              </w:rPr>
              <w:t xml:space="preserve"> new tre</w:t>
            </w:r>
            <w:r>
              <w:rPr>
                <w:sz w:val="24"/>
                <w:szCs w:val="24"/>
              </w:rPr>
              <w:t>nd in food science</w:t>
            </w:r>
            <w:r w:rsidRPr="00BA2D19">
              <w:rPr>
                <w:sz w:val="24"/>
                <w:szCs w:val="24"/>
              </w:rPr>
              <w:t xml:space="preserve"> </w:t>
            </w:r>
            <w:r>
              <w:rPr>
                <w:sz w:val="24"/>
                <w:szCs w:val="24"/>
              </w:rPr>
              <w:t>–</w:t>
            </w:r>
            <w:r w:rsidRPr="00BA2D19">
              <w:rPr>
                <w:sz w:val="24"/>
                <w:szCs w:val="24"/>
              </w:rPr>
              <w:t>Discuss</w:t>
            </w:r>
            <w:r>
              <w:rPr>
                <w:sz w:val="24"/>
                <w:szCs w:val="24"/>
              </w:rPr>
              <w:t>.</w:t>
            </w:r>
          </w:p>
        </w:tc>
        <w:tc>
          <w:tcPr>
            <w:tcW w:w="394" w:type="pct"/>
          </w:tcPr>
          <w:p w14:paraId="46ECC790" w14:textId="77777777" w:rsidR="00707DF7" w:rsidRPr="00BA2D19" w:rsidRDefault="00707DF7" w:rsidP="001D3C91">
            <w:pPr>
              <w:rPr>
                <w:sz w:val="24"/>
                <w:szCs w:val="24"/>
              </w:rPr>
            </w:pPr>
            <w:r w:rsidRPr="00BA2D19">
              <w:rPr>
                <w:sz w:val="24"/>
                <w:szCs w:val="24"/>
              </w:rPr>
              <w:t xml:space="preserve">CO5  </w:t>
            </w:r>
          </w:p>
        </w:tc>
        <w:tc>
          <w:tcPr>
            <w:tcW w:w="181" w:type="pct"/>
          </w:tcPr>
          <w:p w14:paraId="04B0C67E" w14:textId="77777777" w:rsidR="00707DF7" w:rsidRPr="00BA2D19" w:rsidRDefault="00707DF7" w:rsidP="001D3C91">
            <w:pPr>
              <w:jc w:val="center"/>
              <w:rPr>
                <w:sz w:val="24"/>
                <w:szCs w:val="24"/>
              </w:rPr>
            </w:pPr>
            <w:r w:rsidRPr="00BA2D19">
              <w:rPr>
                <w:sz w:val="24"/>
                <w:szCs w:val="24"/>
              </w:rPr>
              <w:t>U</w:t>
            </w:r>
          </w:p>
        </w:tc>
        <w:tc>
          <w:tcPr>
            <w:tcW w:w="429" w:type="pct"/>
          </w:tcPr>
          <w:p w14:paraId="0CBB87D3" w14:textId="77777777" w:rsidR="00707DF7" w:rsidRPr="00BA2D19" w:rsidRDefault="00707DF7" w:rsidP="001D3C91">
            <w:pPr>
              <w:jc w:val="center"/>
              <w:rPr>
                <w:sz w:val="24"/>
                <w:szCs w:val="24"/>
              </w:rPr>
            </w:pPr>
            <w:r w:rsidRPr="00BA2D19">
              <w:rPr>
                <w:sz w:val="24"/>
                <w:szCs w:val="24"/>
              </w:rPr>
              <w:t>5</w:t>
            </w:r>
          </w:p>
        </w:tc>
      </w:tr>
      <w:tr w:rsidR="00707DF7" w:rsidRPr="00BA2D19" w14:paraId="058EE5F8" w14:textId="77777777" w:rsidTr="001D3C91">
        <w:trPr>
          <w:trHeight w:val="395"/>
          <w:jc w:val="center"/>
        </w:trPr>
        <w:tc>
          <w:tcPr>
            <w:tcW w:w="338" w:type="pct"/>
            <w:vAlign w:val="center"/>
          </w:tcPr>
          <w:p w14:paraId="387C1574" w14:textId="77777777" w:rsidR="00707DF7" w:rsidRPr="00BA2D19" w:rsidRDefault="00707DF7" w:rsidP="0030423A">
            <w:pPr>
              <w:contextualSpacing/>
              <w:rPr>
                <w:sz w:val="24"/>
                <w:szCs w:val="24"/>
              </w:rPr>
            </w:pPr>
            <w:r w:rsidRPr="00BA2D19">
              <w:rPr>
                <w:sz w:val="24"/>
                <w:szCs w:val="24"/>
              </w:rPr>
              <w:t>31.</w:t>
            </w:r>
          </w:p>
        </w:tc>
        <w:tc>
          <w:tcPr>
            <w:tcW w:w="3658" w:type="pct"/>
            <w:gridSpan w:val="2"/>
            <w:vAlign w:val="bottom"/>
          </w:tcPr>
          <w:p w14:paraId="0B4FE839" w14:textId="77777777" w:rsidR="00707DF7" w:rsidRPr="00BA2D19" w:rsidRDefault="00707DF7" w:rsidP="0030423A">
            <w:pPr>
              <w:contextualSpacing/>
              <w:jc w:val="both"/>
              <w:rPr>
                <w:sz w:val="24"/>
                <w:szCs w:val="24"/>
              </w:rPr>
            </w:pPr>
            <w:r w:rsidRPr="00BA2D19">
              <w:rPr>
                <w:sz w:val="24"/>
                <w:szCs w:val="24"/>
              </w:rPr>
              <w:t>Outline the main feature</w:t>
            </w:r>
            <w:r>
              <w:rPr>
                <w:sz w:val="24"/>
                <w:szCs w:val="24"/>
              </w:rPr>
              <w:t>s</w:t>
            </w:r>
            <w:r w:rsidRPr="00BA2D19">
              <w:rPr>
                <w:sz w:val="24"/>
                <w:szCs w:val="24"/>
              </w:rPr>
              <w:t xml:space="preserve"> of modified diets.</w:t>
            </w:r>
          </w:p>
        </w:tc>
        <w:tc>
          <w:tcPr>
            <w:tcW w:w="394" w:type="pct"/>
          </w:tcPr>
          <w:p w14:paraId="138C8776" w14:textId="77777777" w:rsidR="00707DF7" w:rsidRPr="00BA2D19" w:rsidRDefault="00707DF7" w:rsidP="001D3C91">
            <w:pPr>
              <w:rPr>
                <w:sz w:val="24"/>
                <w:szCs w:val="24"/>
              </w:rPr>
            </w:pPr>
            <w:r w:rsidRPr="00BA2D19">
              <w:rPr>
                <w:sz w:val="24"/>
                <w:szCs w:val="24"/>
              </w:rPr>
              <w:t xml:space="preserve">CO5  </w:t>
            </w:r>
          </w:p>
        </w:tc>
        <w:tc>
          <w:tcPr>
            <w:tcW w:w="181" w:type="pct"/>
          </w:tcPr>
          <w:p w14:paraId="1135688D" w14:textId="77777777" w:rsidR="00707DF7" w:rsidRPr="00BA2D19" w:rsidRDefault="00707DF7" w:rsidP="001D3C91">
            <w:pPr>
              <w:jc w:val="center"/>
              <w:rPr>
                <w:sz w:val="24"/>
                <w:szCs w:val="24"/>
              </w:rPr>
            </w:pPr>
            <w:r w:rsidRPr="00BA2D19">
              <w:rPr>
                <w:sz w:val="24"/>
                <w:szCs w:val="24"/>
              </w:rPr>
              <w:t>R</w:t>
            </w:r>
          </w:p>
        </w:tc>
        <w:tc>
          <w:tcPr>
            <w:tcW w:w="429" w:type="pct"/>
          </w:tcPr>
          <w:p w14:paraId="48F8A2EB" w14:textId="77777777" w:rsidR="00707DF7" w:rsidRPr="00BA2D19" w:rsidRDefault="00707DF7" w:rsidP="001D3C91">
            <w:pPr>
              <w:jc w:val="center"/>
              <w:rPr>
                <w:sz w:val="24"/>
                <w:szCs w:val="24"/>
              </w:rPr>
            </w:pPr>
            <w:r w:rsidRPr="00BA2D19">
              <w:rPr>
                <w:sz w:val="24"/>
                <w:szCs w:val="24"/>
              </w:rPr>
              <w:t>5</w:t>
            </w:r>
          </w:p>
        </w:tc>
      </w:tr>
      <w:tr w:rsidR="00707DF7" w:rsidRPr="00BA2D19" w14:paraId="694555B4" w14:textId="77777777" w:rsidTr="001D3C91">
        <w:trPr>
          <w:trHeight w:val="395"/>
          <w:jc w:val="center"/>
        </w:trPr>
        <w:tc>
          <w:tcPr>
            <w:tcW w:w="338" w:type="pct"/>
            <w:vAlign w:val="center"/>
          </w:tcPr>
          <w:p w14:paraId="56191157" w14:textId="77777777" w:rsidR="00707DF7" w:rsidRPr="00BA2D19" w:rsidRDefault="00707DF7" w:rsidP="0030423A">
            <w:pPr>
              <w:contextualSpacing/>
              <w:rPr>
                <w:sz w:val="24"/>
                <w:szCs w:val="24"/>
              </w:rPr>
            </w:pPr>
            <w:r w:rsidRPr="00BA2D19">
              <w:rPr>
                <w:sz w:val="24"/>
                <w:szCs w:val="24"/>
              </w:rPr>
              <w:t>32.</w:t>
            </w:r>
          </w:p>
        </w:tc>
        <w:tc>
          <w:tcPr>
            <w:tcW w:w="3658" w:type="pct"/>
            <w:gridSpan w:val="2"/>
            <w:vAlign w:val="bottom"/>
          </w:tcPr>
          <w:p w14:paraId="1ABB23EE" w14:textId="77777777" w:rsidR="00707DF7" w:rsidRPr="00BA2D19" w:rsidRDefault="00707DF7" w:rsidP="001D3C91">
            <w:pPr>
              <w:contextualSpacing/>
              <w:jc w:val="both"/>
              <w:rPr>
                <w:sz w:val="24"/>
                <w:szCs w:val="24"/>
              </w:rPr>
            </w:pPr>
            <w:r w:rsidRPr="00BA2D19">
              <w:rPr>
                <w:sz w:val="24"/>
                <w:szCs w:val="24"/>
              </w:rPr>
              <w:t>Describe the methods of drying</w:t>
            </w:r>
            <w:r>
              <w:rPr>
                <w:sz w:val="24"/>
                <w:szCs w:val="24"/>
              </w:rPr>
              <w:t xml:space="preserve"> used</w:t>
            </w:r>
            <w:r w:rsidRPr="00BA2D19">
              <w:rPr>
                <w:sz w:val="24"/>
                <w:szCs w:val="24"/>
              </w:rPr>
              <w:t xml:space="preserve"> in </w:t>
            </w:r>
            <w:r>
              <w:rPr>
                <w:sz w:val="24"/>
                <w:szCs w:val="24"/>
              </w:rPr>
              <w:t>preserving foods</w:t>
            </w:r>
            <w:r w:rsidRPr="00BA2D19">
              <w:rPr>
                <w:sz w:val="24"/>
                <w:szCs w:val="24"/>
              </w:rPr>
              <w:t>.</w:t>
            </w:r>
          </w:p>
        </w:tc>
        <w:tc>
          <w:tcPr>
            <w:tcW w:w="394" w:type="pct"/>
          </w:tcPr>
          <w:p w14:paraId="185E1577" w14:textId="77777777" w:rsidR="00707DF7" w:rsidRPr="00BA2D19" w:rsidRDefault="00707DF7" w:rsidP="001D3C91">
            <w:pPr>
              <w:rPr>
                <w:sz w:val="24"/>
                <w:szCs w:val="24"/>
              </w:rPr>
            </w:pPr>
            <w:r w:rsidRPr="00BA2D19">
              <w:rPr>
                <w:sz w:val="24"/>
                <w:szCs w:val="24"/>
              </w:rPr>
              <w:t xml:space="preserve">CO3 </w:t>
            </w:r>
          </w:p>
        </w:tc>
        <w:tc>
          <w:tcPr>
            <w:tcW w:w="181" w:type="pct"/>
          </w:tcPr>
          <w:p w14:paraId="6C6A2BF4" w14:textId="77777777" w:rsidR="00707DF7" w:rsidRPr="00BA2D19" w:rsidRDefault="00707DF7" w:rsidP="001D3C91">
            <w:pPr>
              <w:jc w:val="center"/>
              <w:rPr>
                <w:sz w:val="24"/>
                <w:szCs w:val="24"/>
              </w:rPr>
            </w:pPr>
            <w:r w:rsidRPr="00BA2D19">
              <w:rPr>
                <w:sz w:val="24"/>
                <w:szCs w:val="24"/>
              </w:rPr>
              <w:t>An</w:t>
            </w:r>
          </w:p>
        </w:tc>
        <w:tc>
          <w:tcPr>
            <w:tcW w:w="429" w:type="pct"/>
          </w:tcPr>
          <w:p w14:paraId="4025128C" w14:textId="77777777" w:rsidR="00707DF7" w:rsidRPr="00BA2D19" w:rsidRDefault="00707DF7" w:rsidP="001D3C91">
            <w:pPr>
              <w:jc w:val="center"/>
              <w:rPr>
                <w:sz w:val="24"/>
                <w:szCs w:val="24"/>
              </w:rPr>
            </w:pPr>
            <w:r w:rsidRPr="00BA2D19">
              <w:rPr>
                <w:sz w:val="24"/>
                <w:szCs w:val="24"/>
              </w:rPr>
              <w:t>5</w:t>
            </w:r>
          </w:p>
        </w:tc>
      </w:tr>
      <w:tr w:rsidR="00707DF7" w:rsidRPr="00BA2D19" w14:paraId="7C4754C3" w14:textId="77777777" w:rsidTr="00191417">
        <w:trPr>
          <w:trHeight w:val="549"/>
          <w:jc w:val="center"/>
        </w:trPr>
        <w:tc>
          <w:tcPr>
            <w:tcW w:w="5000" w:type="pct"/>
            <w:gridSpan w:val="6"/>
          </w:tcPr>
          <w:p w14:paraId="23F5DA38" w14:textId="77777777" w:rsidR="00707DF7" w:rsidRPr="00BA2D19" w:rsidRDefault="00707DF7" w:rsidP="001D3C91">
            <w:pPr>
              <w:contextualSpacing/>
              <w:jc w:val="center"/>
              <w:rPr>
                <w:b/>
                <w:sz w:val="24"/>
                <w:szCs w:val="24"/>
                <w:u w:val="single"/>
              </w:rPr>
            </w:pPr>
            <w:r w:rsidRPr="00BA2D19">
              <w:rPr>
                <w:b/>
                <w:sz w:val="24"/>
                <w:szCs w:val="24"/>
                <w:u w:val="single"/>
              </w:rPr>
              <w:t>PART – C (2 X 15 = 30 MARKS)</w:t>
            </w:r>
          </w:p>
          <w:p w14:paraId="29C16B8A" w14:textId="77777777" w:rsidR="00707DF7" w:rsidRPr="00BA2D19" w:rsidRDefault="00707DF7" w:rsidP="001D3C91">
            <w:pPr>
              <w:contextualSpacing/>
              <w:jc w:val="center"/>
              <w:rPr>
                <w:b/>
                <w:sz w:val="24"/>
                <w:szCs w:val="24"/>
              </w:rPr>
            </w:pPr>
            <w:r w:rsidRPr="00BA2D19">
              <w:rPr>
                <w:b/>
                <w:sz w:val="24"/>
                <w:szCs w:val="24"/>
              </w:rPr>
              <w:t>(Answer any 2 from the following)</w:t>
            </w:r>
          </w:p>
        </w:tc>
      </w:tr>
      <w:tr w:rsidR="00707DF7" w:rsidRPr="00BA2D19" w14:paraId="68DDFF50" w14:textId="77777777" w:rsidTr="001D3C91">
        <w:trPr>
          <w:trHeight w:val="395"/>
          <w:jc w:val="center"/>
        </w:trPr>
        <w:tc>
          <w:tcPr>
            <w:tcW w:w="338" w:type="pct"/>
            <w:vAlign w:val="center"/>
          </w:tcPr>
          <w:p w14:paraId="578BAF8E" w14:textId="77777777" w:rsidR="00707DF7" w:rsidRPr="00BA2D19" w:rsidRDefault="00707DF7" w:rsidP="0030423A">
            <w:pPr>
              <w:contextualSpacing/>
              <w:rPr>
                <w:sz w:val="24"/>
                <w:szCs w:val="24"/>
              </w:rPr>
            </w:pPr>
            <w:r w:rsidRPr="00BA2D19">
              <w:rPr>
                <w:sz w:val="24"/>
                <w:szCs w:val="24"/>
              </w:rPr>
              <w:t>33.</w:t>
            </w:r>
          </w:p>
        </w:tc>
        <w:tc>
          <w:tcPr>
            <w:tcW w:w="250" w:type="pct"/>
            <w:vAlign w:val="center"/>
          </w:tcPr>
          <w:p w14:paraId="24DAB806" w14:textId="77777777" w:rsidR="00707DF7" w:rsidRPr="00BA2D19" w:rsidRDefault="00707DF7" w:rsidP="0030423A">
            <w:pPr>
              <w:contextualSpacing/>
              <w:rPr>
                <w:sz w:val="24"/>
                <w:szCs w:val="24"/>
              </w:rPr>
            </w:pPr>
            <w:r w:rsidRPr="00BA2D19">
              <w:rPr>
                <w:sz w:val="24"/>
                <w:szCs w:val="24"/>
              </w:rPr>
              <w:t>a.</w:t>
            </w:r>
          </w:p>
        </w:tc>
        <w:tc>
          <w:tcPr>
            <w:tcW w:w="3408" w:type="pct"/>
            <w:vAlign w:val="bottom"/>
          </w:tcPr>
          <w:p w14:paraId="75D2850F" w14:textId="77777777" w:rsidR="00707DF7" w:rsidRPr="00BA2D19" w:rsidRDefault="00707DF7" w:rsidP="0030423A">
            <w:pPr>
              <w:contextualSpacing/>
              <w:jc w:val="both"/>
              <w:rPr>
                <w:sz w:val="24"/>
                <w:szCs w:val="24"/>
              </w:rPr>
            </w:pPr>
            <w:r w:rsidRPr="00BA2D19">
              <w:rPr>
                <w:sz w:val="24"/>
                <w:szCs w:val="24"/>
              </w:rPr>
              <w:t>Classify carbohydrates based on their chemical composition and elaborate their role in human health.</w:t>
            </w:r>
          </w:p>
        </w:tc>
        <w:tc>
          <w:tcPr>
            <w:tcW w:w="394" w:type="pct"/>
          </w:tcPr>
          <w:p w14:paraId="28478A36" w14:textId="77777777" w:rsidR="00707DF7" w:rsidRPr="00BA2D19" w:rsidRDefault="00707DF7" w:rsidP="001D3C91">
            <w:pPr>
              <w:rPr>
                <w:sz w:val="24"/>
                <w:szCs w:val="24"/>
              </w:rPr>
            </w:pPr>
            <w:r w:rsidRPr="00BA2D19">
              <w:rPr>
                <w:sz w:val="24"/>
                <w:szCs w:val="24"/>
              </w:rPr>
              <w:t xml:space="preserve">CO5  </w:t>
            </w:r>
          </w:p>
        </w:tc>
        <w:tc>
          <w:tcPr>
            <w:tcW w:w="181" w:type="pct"/>
          </w:tcPr>
          <w:p w14:paraId="5B8DF389" w14:textId="77777777" w:rsidR="00707DF7" w:rsidRPr="00BA2D19" w:rsidRDefault="00707DF7" w:rsidP="001D3C91">
            <w:pPr>
              <w:jc w:val="center"/>
              <w:rPr>
                <w:sz w:val="24"/>
                <w:szCs w:val="24"/>
              </w:rPr>
            </w:pPr>
            <w:r w:rsidRPr="00BA2D19">
              <w:rPr>
                <w:sz w:val="24"/>
                <w:szCs w:val="24"/>
              </w:rPr>
              <w:t>R</w:t>
            </w:r>
          </w:p>
        </w:tc>
        <w:tc>
          <w:tcPr>
            <w:tcW w:w="429" w:type="pct"/>
          </w:tcPr>
          <w:p w14:paraId="6FC4B844" w14:textId="77777777" w:rsidR="00707DF7" w:rsidRPr="00BA2D19" w:rsidRDefault="00707DF7" w:rsidP="001D3C91">
            <w:pPr>
              <w:jc w:val="center"/>
              <w:rPr>
                <w:sz w:val="24"/>
                <w:szCs w:val="24"/>
              </w:rPr>
            </w:pPr>
            <w:r w:rsidRPr="00BA2D19">
              <w:rPr>
                <w:sz w:val="24"/>
                <w:szCs w:val="24"/>
              </w:rPr>
              <w:t>7</w:t>
            </w:r>
          </w:p>
        </w:tc>
      </w:tr>
      <w:tr w:rsidR="00707DF7" w:rsidRPr="00BA2D19" w14:paraId="0824CA70" w14:textId="77777777" w:rsidTr="001D3C91">
        <w:trPr>
          <w:trHeight w:val="395"/>
          <w:jc w:val="center"/>
        </w:trPr>
        <w:tc>
          <w:tcPr>
            <w:tcW w:w="338" w:type="pct"/>
            <w:vAlign w:val="center"/>
          </w:tcPr>
          <w:p w14:paraId="27988E95" w14:textId="77777777" w:rsidR="00707DF7" w:rsidRPr="00BA2D19" w:rsidRDefault="00707DF7" w:rsidP="0030423A">
            <w:pPr>
              <w:contextualSpacing/>
              <w:rPr>
                <w:sz w:val="24"/>
                <w:szCs w:val="24"/>
              </w:rPr>
            </w:pPr>
          </w:p>
        </w:tc>
        <w:tc>
          <w:tcPr>
            <w:tcW w:w="250" w:type="pct"/>
            <w:vAlign w:val="center"/>
          </w:tcPr>
          <w:p w14:paraId="22A2C0E6" w14:textId="77777777" w:rsidR="00707DF7" w:rsidRPr="00BA2D19" w:rsidRDefault="00707DF7" w:rsidP="0030423A">
            <w:pPr>
              <w:contextualSpacing/>
              <w:rPr>
                <w:sz w:val="24"/>
                <w:szCs w:val="24"/>
              </w:rPr>
            </w:pPr>
            <w:r w:rsidRPr="00BA2D19">
              <w:rPr>
                <w:sz w:val="24"/>
                <w:szCs w:val="24"/>
              </w:rPr>
              <w:t>b.</w:t>
            </w:r>
          </w:p>
        </w:tc>
        <w:tc>
          <w:tcPr>
            <w:tcW w:w="3408" w:type="pct"/>
            <w:vAlign w:val="bottom"/>
          </w:tcPr>
          <w:p w14:paraId="58CEF811" w14:textId="77777777" w:rsidR="00707DF7" w:rsidRPr="00BA2D19" w:rsidRDefault="00707DF7" w:rsidP="0030423A">
            <w:pPr>
              <w:contextualSpacing/>
              <w:jc w:val="both"/>
              <w:rPr>
                <w:bCs/>
                <w:sz w:val="24"/>
                <w:szCs w:val="24"/>
              </w:rPr>
            </w:pPr>
            <w:r w:rsidRPr="00BA2D19">
              <w:rPr>
                <w:bCs/>
                <w:sz w:val="24"/>
                <w:szCs w:val="24"/>
              </w:rPr>
              <w:t>Write about the production process of three Fermented Food and</w:t>
            </w:r>
            <w:r>
              <w:rPr>
                <w:bCs/>
                <w:sz w:val="24"/>
                <w:szCs w:val="24"/>
              </w:rPr>
              <w:t xml:space="preserve"> a </w:t>
            </w:r>
            <w:r w:rsidRPr="00BA2D19">
              <w:rPr>
                <w:bCs/>
                <w:sz w:val="24"/>
                <w:szCs w:val="24"/>
              </w:rPr>
              <w:t>note on their health benefits.</w:t>
            </w:r>
          </w:p>
        </w:tc>
        <w:tc>
          <w:tcPr>
            <w:tcW w:w="394" w:type="pct"/>
          </w:tcPr>
          <w:p w14:paraId="170F8D14" w14:textId="77777777" w:rsidR="00707DF7" w:rsidRPr="00BA2D19" w:rsidRDefault="00707DF7" w:rsidP="001D3C91">
            <w:pPr>
              <w:rPr>
                <w:sz w:val="24"/>
                <w:szCs w:val="24"/>
              </w:rPr>
            </w:pPr>
            <w:r w:rsidRPr="00BA2D19">
              <w:rPr>
                <w:sz w:val="24"/>
                <w:szCs w:val="24"/>
              </w:rPr>
              <w:t xml:space="preserve">CO2 </w:t>
            </w:r>
          </w:p>
        </w:tc>
        <w:tc>
          <w:tcPr>
            <w:tcW w:w="181" w:type="pct"/>
          </w:tcPr>
          <w:p w14:paraId="4AA3F721" w14:textId="77777777" w:rsidR="00707DF7" w:rsidRPr="00BA2D19" w:rsidRDefault="00707DF7" w:rsidP="001D3C91">
            <w:pPr>
              <w:jc w:val="center"/>
              <w:rPr>
                <w:sz w:val="24"/>
                <w:szCs w:val="24"/>
              </w:rPr>
            </w:pPr>
            <w:r w:rsidRPr="00BA2D19">
              <w:rPr>
                <w:sz w:val="24"/>
                <w:szCs w:val="24"/>
              </w:rPr>
              <w:t>U</w:t>
            </w:r>
          </w:p>
        </w:tc>
        <w:tc>
          <w:tcPr>
            <w:tcW w:w="429" w:type="pct"/>
          </w:tcPr>
          <w:p w14:paraId="0F4C960B" w14:textId="77777777" w:rsidR="00707DF7" w:rsidRPr="00BA2D19" w:rsidRDefault="00707DF7" w:rsidP="001D3C91">
            <w:pPr>
              <w:jc w:val="center"/>
              <w:rPr>
                <w:sz w:val="24"/>
                <w:szCs w:val="24"/>
              </w:rPr>
            </w:pPr>
            <w:r w:rsidRPr="00BA2D19">
              <w:rPr>
                <w:sz w:val="24"/>
                <w:szCs w:val="24"/>
              </w:rPr>
              <w:t>8</w:t>
            </w:r>
          </w:p>
        </w:tc>
      </w:tr>
      <w:tr w:rsidR="00707DF7" w:rsidRPr="00BA2D19" w14:paraId="7C4CA8C9" w14:textId="77777777" w:rsidTr="001D3C91">
        <w:trPr>
          <w:trHeight w:val="160"/>
          <w:jc w:val="center"/>
        </w:trPr>
        <w:tc>
          <w:tcPr>
            <w:tcW w:w="338" w:type="pct"/>
            <w:vAlign w:val="center"/>
          </w:tcPr>
          <w:p w14:paraId="0676E523" w14:textId="77777777" w:rsidR="00707DF7" w:rsidRPr="00BA2D19" w:rsidRDefault="00707DF7" w:rsidP="0030423A">
            <w:pPr>
              <w:contextualSpacing/>
              <w:rPr>
                <w:sz w:val="24"/>
                <w:szCs w:val="24"/>
              </w:rPr>
            </w:pPr>
          </w:p>
        </w:tc>
        <w:tc>
          <w:tcPr>
            <w:tcW w:w="250" w:type="pct"/>
            <w:vAlign w:val="center"/>
          </w:tcPr>
          <w:p w14:paraId="1A4116E8" w14:textId="77777777" w:rsidR="00707DF7" w:rsidRPr="00BA2D19" w:rsidRDefault="00707DF7" w:rsidP="0030423A">
            <w:pPr>
              <w:contextualSpacing/>
              <w:rPr>
                <w:sz w:val="24"/>
                <w:szCs w:val="24"/>
              </w:rPr>
            </w:pPr>
          </w:p>
        </w:tc>
        <w:tc>
          <w:tcPr>
            <w:tcW w:w="3408" w:type="pct"/>
            <w:vAlign w:val="bottom"/>
          </w:tcPr>
          <w:p w14:paraId="4E1875AE" w14:textId="77777777" w:rsidR="00707DF7" w:rsidRPr="00BA2D19" w:rsidRDefault="00707DF7" w:rsidP="0030423A">
            <w:pPr>
              <w:contextualSpacing/>
              <w:jc w:val="both"/>
              <w:rPr>
                <w:sz w:val="24"/>
                <w:szCs w:val="24"/>
              </w:rPr>
            </w:pPr>
          </w:p>
        </w:tc>
        <w:tc>
          <w:tcPr>
            <w:tcW w:w="394" w:type="pct"/>
          </w:tcPr>
          <w:p w14:paraId="1B678548" w14:textId="77777777" w:rsidR="00707DF7" w:rsidRPr="00BA2D19" w:rsidRDefault="00707DF7" w:rsidP="001D3C91">
            <w:pPr>
              <w:jc w:val="center"/>
              <w:rPr>
                <w:sz w:val="24"/>
                <w:szCs w:val="24"/>
              </w:rPr>
            </w:pPr>
          </w:p>
        </w:tc>
        <w:tc>
          <w:tcPr>
            <w:tcW w:w="181" w:type="pct"/>
          </w:tcPr>
          <w:p w14:paraId="6D70D24D" w14:textId="77777777" w:rsidR="00707DF7" w:rsidRPr="00BA2D19" w:rsidRDefault="00707DF7" w:rsidP="001D3C91">
            <w:pPr>
              <w:jc w:val="center"/>
              <w:rPr>
                <w:sz w:val="24"/>
                <w:szCs w:val="24"/>
              </w:rPr>
            </w:pPr>
          </w:p>
        </w:tc>
        <w:tc>
          <w:tcPr>
            <w:tcW w:w="429" w:type="pct"/>
          </w:tcPr>
          <w:p w14:paraId="1C40C830" w14:textId="77777777" w:rsidR="00707DF7" w:rsidRPr="00BA2D19" w:rsidRDefault="00707DF7" w:rsidP="001D3C91">
            <w:pPr>
              <w:jc w:val="center"/>
              <w:rPr>
                <w:sz w:val="24"/>
                <w:szCs w:val="24"/>
              </w:rPr>
            </w:pPr>
          </w:p>
        </w:tc>
      </w:tr>
      <w:tr w:rsidR="00707DF7" w:rsidRPr="00BA2D19" w14:paraId="2C8E29B3" w14:textId="77777777" w:rsidTr="001D3C91">
        <w:trPr>
          <w:trHeight w:val="395"/>
          <w:jc w:val="center"/>
        </w:trPr>
        <w:tc>
          <w:tcPr>
            <w:tcW w:w="338" w:type="pct"/>
            <w:vAlign w:val="center"/>
          </w:tcPr>
          <w:p w14:paraId="23F40E93" w14:textId="77777777" w:rsidR="00707DF7" w:rsidRPr="00BA2D19" w:rsidRDefault="00707DF7" w:rsidP="0030423A">
            <w:pPr>
              <w:contextualSpacing/>
              <w:rPr>
                <w:sz w:val="24"/>
                <w:szCs w:val="24"/>
              </w:rPr>
            </w:pPr>
            <w:r w:rsidRPr="00BA2D19">
              <w:rPr>
                <w:sz w:val="24"/>
                <w:szCs w:val="24"/>
              </w:rPr>
              <w:t>34.</w:t>
            </w:r>
          </w:p>
        </w:tc>
        <w:tc>
          <w:tcPr>
            <w:tcW w:w="250" w:type="pct"/>
            <w:vAlign w:val="center"/>
          </w:tcPr>
          <w:p w14:paraId="64DFD213" w14:textId="77777777" w:rsidR="00707DF7" w:rsidRPr="00BA2D19" w:rsidRDefault="00707DF7" w:rsidP="0030423A">
            <w:pPr>
              <w:contextualSpacing/>
              <w:rPr>
                <w:sz w:val="24"/>
                <w:szCs w:val="24"/>
              </w:rPr>
            </w:pPr>
            <w:r w:rsidRPr="00BA2D19">
              <w:rPr>
                <w:sz w:val="24"/>
                <w:szCs w:val="24"/>
              </w:rPr>
              <w:t>a.</w:t>
            </w:r>
          </w:p>
        </w:tc>
        <w:tc>
          <w:tcPr>
            <w:tcW w:w="3408" w:type="pct"/>
            <w:vAlign w:val="bottom"/>
          </w:tcPr>
          <w:p w14:paraId="798B1756" w14:textId="77777777" w:rsidR="00707DF7" w:rsidRPr="00BA2D19" w:rsidRDefault="00707DF7" w:rsidP="0030423A">
            <w:pPr>
              <w:contextualSpacing/>
              <w:jc w:val="both"/>
              <w:rPr>
                <w:sz w:val="24"/>
                <w:szCs w:val="24"/>
              </w:rPr>
            </w:pPr>
            <w:r w:rsidRPr="00BA2D19">
              <w:rPr>
                <w:sz w:val="24"/>
                <w:szCs w:val="24"/>
              </w:rPr>
              <w:t>Relate the energy metabolism of Carbohydrate, fat and protein with a flow chart.</w:t>
            </w:r>
          </w:p>
        </w:tc>
        <w:tc>
          <w:tcPr>
            <w:tcW w:w="394" w:type="pct"/>
          </w:tcPr>
          <w:p w14:paraId="680B48C8" w14:textId="77777777" w:rsidR="00707DF7" w:rsidRPr="00BA2D19" w:rsidRDefault="00707DF7" w:rsidP="001D3C91">
            <w:pPr>
              <w:rPr>
                <w:sz w:val="24"/>
                <w:szCs w:val="24"/>
              </w:rPr>
            </w:pPr>
            <w:r w:rsidRPr="00BA2D19">
              <w:rPr>
                <w:sz w:val="24"/>
                <w:szCs w:val="24"/>
              </w:rPr>
              <w:t xml:space="preserve">CO4  </w:t>
            </w:r>
          </w:p>
        </w:tc>
        <w:tc>
          <w:tcPr>
            <w:tcW w:w="181" w:type="pct"/>
          </w:tcPr>
          <w:p w14:paraId="13F41B51" w14:textId="77777777" w:rsidR="00707DF7" w:rsidRPr="00BA2D19" w:rsidRDefault="00707DF7" w:rsidP="001D3C91">
            <w:pPr>
              <w:jc w:val="center"/>
              <w:rPr>
                <w:sz w:val="24"/>
                <w:szCs w:val="24"/>
              </w:rPr>
            </w:pPr>
            <w:r w:rsidRPr="00BA2D19">
              <w:rPr>
                <w:sz w:val="24"/>
                <w:szCs w:val="24"/>
              </w:rPr>
              <w:t>R</w:t>
            </w:r>
          </w:p>
        </w:tc>
        <w:tc>
          <w:tcPr>
            <w:tcW w:w="429" w:type="pct"/>
          </w:tcPr>
          <w:p w14:paraId="16C8B32B" w14:textId="77777777" w:rsidR="00707DF7" w:rsidRPr="00BA2D19" w:rsidRDefault="00707DF7" w:rsidP="001D3C91">
            <w:pPr>
              <w:jc w:val="center"/>
              <w:rPr>
                <w:sz w:val="24"/>
                <w:szCs w:val="24"/>
              </w:rPr>
            </w:pPr>
            <w:r w:rsidRPr="00BA2D19">
              <w:rPr>
                <w:sz w:val="24"/>
                <w:szCs w:val="24"/>
              </w:rPr>
              <w:t>7</w:t>
            </w:r>
          </w:p>
        </w:tc>
      </w:tr>
      <w:tr w:rsidR="00707DF7" w:rsidRPr="00BA2D19" w14:paraId="0CBFE4EC" w14:textId="77777777" w:rsidTr="001D3C91">
        <w:trPr>
          <w:trHeight w:val="395"/>
          <w:jc w:val="center"/>
        </w:trPr>
        <w:tc>
          <w:tcPr>
            <w:tcW w:w="338" w:type="pct"/>
            <w:vAlign w:val="center"/>
          </w:tcPr>
          <w:p w14:paraId="64E290E4" w14:textId="77777777" w:rsidR="00707DF7" w:rsidRPr="00BA2D19" w:rsidRDefault="00707DF7" w:rsidP="0030423A">
            <w:pPr>
              <w:contextualSpacing/>
              <w:rPr>
                <w:sz w:val="24"/>
                <w:szCs w:val="24"/>
              </w:rPr>
            </w:pPr>
          </w:p>
        </w:tc>
        <w:tc>
          <w:tcPr>
            <w:tcW w:w="250" w:type="pct"/>
            <w:vAlign w:val="center"/>
          </w:tcPr>
          <w:p w14:paraId="62DD6500" w14:textId="77777777" w:rsidR="00707DF7" w:rsidRPr="00BA2D19" w:rsidRDefault="00707DF7" w:rsidP="0030423A">
            <w:pPr>
              <w:contextualSpacing/>
              <w:rPr>
                <w:sz w:val="24"/>
                <w:szCs w:val="24"/>
              </w:rPr>
            </w:pPr>
            <w:r w:rsidRPr="00BA2D19">
              <w:rPr>
                <w:sz w:val="24"/>
                <w:szCs w:val="24"/>
              </w:rPr>
              <w:t>b.</w:t>
            </w:r>
          </w:p>
        </w:tc>
        <w:tc>
          <w:tcPr>
            <w:tcW w:w="3408" w:type="pct"/>
            <w:vAlign w:val="bottom"/>
          </w:tcPr>
          <w:p w14:paraId="62789999" w14:textId="77777777" w:rsidR="00707DF7" w:rsidRPr="00BA2D19" w:rsidRDefault="00707DF7" w:rsidP="001D3C91">
            <w:pPr>
              <w:contextualSpacing/>
              <w:jc w:val="both"/>
              <w:rPr>
                <w:sz w:val="24"/>
                <w:szCs w:val="24"/>
              </w:rPr>
            </w:pPr>
            <w:r w:rsidRPr="00BA2D19">
              <w:rPr>
                <w:sz w:val="24"/>
                <w:szCs w:val="24"/>
              </w:rPr>
              <w:t>Explain the current Indian scenario on ma</w:t>
            </w:r>
            <w:r>
              <w:rPr>
                <w:sz w:val="24"/>
                <w:szCs w:val="24"/>
              </w:rPr>
              <w:t>lnourishment and explain its</w:t>
            </w:r>
            <w:r w:rsidRPr="00BA2D19">
              <w:rPr>
                <w:sz w:val="24"/>
                <w:szCs w:val="24"/>
              </w:rPr>
              <w:t xml:space="preserve"> control measures.</w:t>
            </w:r>
          </w:p>
        </w:tc>
        <w:tc>
          <w:tcPr>
            <w:tcW w:w="394" w:type="pct"/>
          </w:tcPr>
          <w:p w14:paraId="47A9724D" w14:textId="77777777" w:rsidR="00707DF7" w:rsidRPr="00BA2D19" w:rsidRDefault="00707DF7" w:rsidP="001D3C91">
            <w:pPr>
              <w:rPr>
                <w:sz w:val="24"/>
                <w:szCs w:val="24"/>
              </w:rPr>
            </w:pPr>
            <w:r w:rsidRPr="00BA2D19">
              <w:rPr>
                <w:sz w:val="24"/>
                <w:szCs w:val="24"/>
              </w:rPr>
              <w:t xml:space="preserve">CO4  </w:t>
            </w:r>
          </w:p>
        </w:tc>
        <w:tc>
          <w:tcPr>
            <w:tcW w:w="181" w:type="pct"/>
          </w:tcPr>
          <w:p w14:paraId="4A92C725" w14:textId="77777777" w:rsidR="00707DF7" w:rsidRPr="00BA2D19" w:rsidRDefault="00707DF7" w:rsidP="001D3C91">
            <w:pPr>
              <w:jc w:val="center"/>
              <w:rPr>
                <w:sz w:val="24"/>
                <w:szCs w:val="24"/>
              </w:rPr>
            </w:pPr>
            <w:r w:rsidRPr="00BA2D19">
              <w:rPr>
                <w:sz w:val="24"/>
                <w:szCs w:val="24"/>
              </w:rPr>
              <w:t>U</w:t>
            </w:r>
          </w:p>
        </w:tc>
        <w:tc>
          <w:tcPr>
            <w:tcW w:w="429" w:type="pct"/>
          </w:tcPr>
          <w:p w14:paraId="7BEEA1BE" w14:textId="77777777" w:rsidR="00707DF7" w:rsidRPr="00BA2D19" w:rsidRDefault="00707DF7" w:rsidP="001D3C91">
            <w:pPr>
              <w:jc w:val="center"/>
              <w:rPr>
                <w:sz w:val="24"/>
                <w:szCs w:val="24"/>
              </w:rPr>
            </w:pPr>
            <w:r w:rsidRPr="00BA2D19">
              <w:rPr>
                <w:sz w:val="24"/>
                <w:szCs w:val="24"/>
              </w:rPr>
              <w:t>8</w:t>
            </w:r>
          </w:p>
        </w:tc>
      </w:tr>
      <w:tr w:rsidR="00707DF7" w:rsidRPr="00BA2D19" w14:paraId="4E863CED" w14:textId="77777777" w:rsidTr="001D3C91">
        <w:trPr>
          <w:trHeight w:val="183"/>
          <w:jc w:val="center"/>
        </w:trPr>
        <w:tc>
          <w:tcPr>
            <w:tcW w:w="338" w:type="pct"/>
            <w:vAlign w:val="center"/>
          </w:tcPr>
          <w:p w14:paraId="38BDDE9E" w14:textId="77777777" w:rsidR="00707DF7" w:rsidRPr="00BA2D19" w:rsidRDefault="00707DF7" w:rsidP="0030423A">
            <w:pPr>
              <w:contextualSpacing/>
              <w:rPr>
                <w:sz w:val="24"/>
                <w:szCs w:val="24"/>
              </w:rPr>
            </w:pPr>
          </w:p>
        </w:tc>
        <w:tc>
          <w:tcPr>
            <w:tcW w:w="250" w:type="pct"/>
            <w:vAlign w:val="center"/>
          </w:tcPr>
          <w:p w14:paraId="671225AB" w14:textId="77777777" w:rsidR="00707DF7" w:rsidRPr="00BA2D19" w:rsidRDefault="00707DF7" w:rsidP="0030423A">
            <w:pPr>
              <w:contextualSpacing/>
              <w:rPr>
                <w:sz w:val="24"/>
                <w:szCs w:val="24"/>
              </w:rPr>
            </w:pPr>
          </w:p>
        </w:tc>
        <w:tc>
          <w:tcPr>
            <w:tcW w:w="3408" w:type="pct"/>
            <w:vAlign w:val="bottom"/>
          </w:tcPr>
          <w:p w14:paraId="3E3BFBE5" w14:textId="77777777" w:rsidR="00707DF7" w:rsidRPr="00BA2D19" w:rsidRDefault="00707DF7" w:rsidP="0030423A">
            <w:pPr>
              <w:contextualSpacing/>
              <w:jc w:val="both"/>
              <w:rPr>
                <w:sz w:val="24"/>
                <w:szCs w:val="24"/>
              </w:rPr>
            </w:pPr>
          </w:p>
        </w:tc>
        <w:tc>
          <w:tcPr>
            <w:tcW w:w="394" w:type="pct"/>
          </w:tcPr>
          <w:p w14:paraId="1E3B53D0" w14:textId="77777777" w:rsidR="00707DF7" w:rsidRPr="00BA2D19" w:rsidRDefault="00707DF7" w:rsidP="001D3C91">
            <w:pPr>
              <w:jc w:val="center"/>
              <w:rPr>
                <w:sz w:val="24"/>
                <w:szCs w:val="24"/>
              </w:rPr>
            </w:pPr>
          </w:p>
        </w:tc>
        <w:tc>
          <w:tcPr>
            <w:tcW w:w="181" w:type="pct"/>
          </w:tcPr>
          <w:p w14:paraId="650B214F" w14:textId="77777777" w:rsidR="00707DF7" w:rsidRPr="00BA2D19" w:rsidRDefault="00707DF7" w:rsidP="001D3C91">
            <w:pPr>
              <w:jc w:val="center"/>
              <w:rPr>
                <w:sz w:val="24"/>
                <w:szCs w:val="24"/>
              </w:rPr>
            </w:pPr>
          </w:p>
        </w:tc>
        <w:tc>
          <w:tcPr>
            <w:tcW w:w="429" w:type="pct"/>
          </w:tcPr>
          <w:p w14:paraId="7709D03A" w14:textId="77777777" w:rsidR="00707DF7" w:rsidRPr="00BA2D19" w:rsidRDefault="00707DF7" w:rsidP="001D3C91">
            <w:pPr>
              <w:jc w:val="center"/>
              <w:rPr>
                <w:sz w:val="24"/>
                <w:szCs w:val="24"/>
              </w:rPr>
            </w:pPr>
          </w:p>
        </w:tc>
      </w:tr>
      <w:tr w:rsidR="00707DF7" w:rsidRPr="00BA2D19" w14:paraId="0B9FB4C4" w14:textId="77777777" w:rsidTr="001D3C91">
        <w:trPr>
          <w:trHeight w:val="395"/>
          <w:jc w:val="center"/>
        </w:trPr>
        <w:tc>
          <w:tcPr>
            <w:tcW w:w="338" w:type="pct"/>
            <w:vAlign w:val="center"/>
          </w:tcPr>
          <w:p w14:paraId="0EDC33AE" w14:textId="77777777" w:rsidR="00707DF7" w:rsidRPr="00BA2D19" w:rsidRDefault="00707DF7" w:rsidP="0030423A">
            <w:pPr>
              <w:contextualSpacing/>
              <w:rPr>
                <w:sz w:val="24"/>
                <w:szCs w:val="24"/>
              </w:rPr>
            </w:pPr>
            <w:r w:rsidRPr="00BA2D19">
              <w:rPr>
                <w:sz w:val="24"/>
                <w:szCs w:val="24"/>
              </w:rPr>
              <w:t>35.</w:t>
            </w:r>
          </w:p>
        </w:tc>
        <w:tc>
          <w:tcPr>
            <w:tcW w:w="250" w:type="pct"/>
            <w:vAlign w:val="center"/>
          </w:tcPr>
          <w:p w14:paraId="30B75D0C" w14:textId="77777777" w:rsidR="00707DF7" w:rsidRPr="00BA2D19" w:rsidRDefault="00707DF7" w:rsidP="0030423A">
            <w:pPr>
              <w:contextualSpacing/>
              <w:rPr>
                <w:sz w:val="24"/>
                <w:szCs w:val="24"/>
              </w:rPr>
            </w:pPr>
            <w:r w:rsidRPr="00BA2D19">
              <w:rPr>
                <w:sz w:val="24"/>
                <w:szCs w:val="24"/>
              </w:rPr>
              <w:t>a.</w:t>
            </w:r>
          </w:p>
        </w:tc>
        <w:tc>
          <w:tcPr>
            <w:tcW w:w="3408" w:type="pct"/>
            <w:vAlign w:val="bottom"/>
          </w:tcPr>
          <w:p w14:paraId="0579701A" w14:textId="77777777" w:rsidR="00707DF7" w:rsidRPr="00BA2D19" w:rsidRDefault="00707DF7" w:rsidP="001D3C91">
            <w:pPr>
              <w:contextualSpacing/>
              <w:jc w:val="both"/>
              <w:rPr>
                <w:sz w:val="24"/>
                <w:szCs w:val="24"/>
              </w:rPr>
            </w:pPr>
            <w:r w:rsidRPr="00BA2D19">
              <w:rPr>
                <w:sz w:val="24"/>
                <w:szCs w:val="24"/>
              </w:rPr>
              <w:t>Sketch the Principles and methods of food preservation using low temperature.</w:t>
            </w:r>
          </w:p>
        </w:tc>
        <w:tc>
          <w:tcPr>
            <w:tcW w:w="394" w:type="pct"/>
          </w:tcPr>
          <w:p w14:paraId="1ECE47A6" w14:textId="77777777" w:rsidR="00707DF7" w:rsidRPr="00BA2D19" w:rsidRDefault="00707DF7" w:rsidP="001D3C91">
            <w:pPr>
              <w:rPr>
                <w:sz w:val="24"/>
                <w:szCs w:val="24"/>
              </w:rPr>
            </w:pPr>
            <w:r w:rsidRPr="00BA2D19">
              <w:rPr>
                <w:sz w:val="24"/>
                <w:szCs w:val="24"/>
              </w:rPr>
              <w:t xml:space="preserve">CO6  </w:t>
            </w:r>
          </w:p>
        </w:tc>
        <w:tc>
          <w:tcPr>
            <w:tcW w:w="181" w:type="pct"/>
          </w:tcPr>
          <w:p w14:paraId="6A9F799A" w14:textId="77777777" w:rsidR="00707DF7" w:rsidRPr="00BA2D19" w:rsidRDefault="00707DF7" w:rsidP="001D3C91">
            <w:pPr>
              <w:jc w:val="center"/>
              <w:rPr>
                <w:sz w:val="24"/>
                <w:szCs w:val="24"/>
              </w:rPr>
            </w:pPr>
            <w:r w:rsidRPr="00BA2D19">
              <w:rPr>
                <w:sz w:val="24"/>
                <w:szCs w:val="24"/>
              </w:rPr>
              <w:t>A</w:t>
            </w:r>
          </w:p>
        </w:tc>
        <w:tc>
          <w:tcPr>
            <w:tcW w:w="429" w:type="pct"/>
          </w:tcPr>
          <w:p w14:paraId="03090209" w14:textId="77777777" w:rsidR="00707DF7" w:rsidRPr="00BA2D19" w:rsidRDefault="00707DF7" w:rsidP="001D3C91">
            <w:pPr>
              <w:jc w:val="center"/>
              <w:rPr>
                <w:sz w:val="24"/>
                <w:szCs w:val="24"/>
              </w:rPr>
            </w:pPr>
            <w:r w:rsidRPr="00BA2D19">
              <w:rPr>
                <w:sz w:val="24"/>
                <w:szCs w:val="24"/>
              </w:rPr>
              <w:t>7</w:t>
            </w:r>
          </w:p>
        </w:tc>
      </w:tr>
      <w:tr w:rsidR="00707DF7" w:rsidRPr="00BA2D19" w14:paraId="2E2D4C78" w14:textId="77777777" w:rsidTr="001D3C91">
        <w:trPr>
          <w:trHeight w:val="395"/>
          <w:jc w:val="center"/>
        </w:trPr>
        <w:tc>
          <w:tcPr>
            <w:tcW w:w="338" w:type="pct"/>
            <w:vAlign w:val="center"/>
          </w:tcPr>
          <w:p w14:paraId="08E67E1A" w14:textId="77777777" w:rsidR="00707DF7" w:rsidRPr="00BA2D19" w:rsidRDefault="00707DF7" w:rsidP="0030423A">
            <w:pPr>
              <w:contextualSpacing/>
              <w:rPr>
                <w:sz w:val="24"/>
                <w:szCs w:val="24"/>
              </w:rPr>
            </w:pPr>
          </w:p>
        </w:tc>
        <w:tc>
          <w:tcPr>
            <w:tcW w:w="250" w:type="pct"/>
            <w:vAlign w:val="center"/>
          </w:tcPr>
          <w:p w14:paraId="0D806D14" w14:textId="77777777" w:rsidR="00707DF7" w:rsidRPr="00BA2D19" w:rsidRDefault="00707DF7" w:rsidP="0030423A">
            <w:pPr>
              <w:contextualSpacing/>
              <w:rPr>
                <w:sz w:val="24"/>
                <w:szCs w:val="24"/>
              </w:rPr>
            </w:pPr>
            <w:r w:rsidRPr="00BA2D19">
              <w:rPr>
                <w:sz w:val="24"/>
                <w:szCs w:val="24"/>
              </w:rPr>
              <w:t>b.</w:t>
            </w:r>
          </w:p>
        </w:tc>
        <w:tc>
          <w:tcPr>
            <w:tcW w:w="3408" w:type="pct"/>
            <w:vAlign w:val="bottom"/>
          </w:tcPr>
          <w:p w14:paraId="12E540FC" w14:textId="77777777" w:rsidR="00707DF7" w:rsidRPr="00BA2D19" w:rsidRDefault="00707DF7" w:rsidP="001D3C91">
            <w:pPr>
              <w:contextualSpacing/>
              <w:jc w:val="both"/>
              <w:rPr>
                <w:bCs/>
                <w:sz w:val="24"/>
                <w:szCs w:val="24"/>
              </w:rPr>
            </w:pPr>
            <w:r>
              <w:rPr>
                <w:bCs/>
                <w:sz w:val="24"/>
                <w:szCs w:val="24"/>
              </w:rPr>
              <w:t xml:space="preserve">Briefly discuss </w:t>
            </w:r>
            <w:r w:rsidRPr="00BA2D19">
              <w:rPr>
                <w:bCs/>
                <w:sz w:val="24"/>
                <w:szCs w:val="24"/>
              </w:rPr>
              <w:t>the bacteria involved in food spoilage.</w:t>
            </w:r>
          </w:p>
        </w:tc>
        <w:tc>
          <w:tcPr>
            <w:tcW w:w="394" w:type="pct"/>
          </w:tcPr>
          <w:p w14:paraId="7FFAB047" w14:textId="77777777" w:rsidR="00707DF7" w:rsidRPr="00BA2D19" w:rsidRDefault="00707DF7" w:rsidP="001D3C91">
            <w:pPr>
              <w:rPr>
                <w:sz w:val="24"/>
                <w:szCs w:val="24"/>
              </w:rPr>
            </w:pPr>
            <w:r w:rsidRPr="00BA2D19">
              <w:rPr>
                <w:sz w:val="24"/>
                <w:szCs w:val="24"/>
              </w:rPr>
              <w:t xml:space="preserve">CO2 </w:t>
            </w:r>
          </w:p>
        </w:tc>
        <w:tc>
          <w:tcPr>
            <w:tcW w:w="181" w:type="pct"/>
          </w:tcPr>
          <w:p w14:paraId="4F497E7E" w14:textId="77777777" w:rsidR="00707DF7" w:rsidRPr="00BA2D19" w:rsidRDefault="00707DF7" w:rsidP="001D3C91">
            <w:pPr>
              <w:jc w:val="center"/>
              <w:rPr>
                <w:sz w:val="24"/>
                <w:szCs w:val="24"/>
              </w:rPr>
            </w:pPr>
            <w:r w:rsidRPr="00BA2D19">
              <w:rPr>
                <w:sz w:val="24"/>
                <w:szCs w:val="24"/>
              </w:rPr>
              <w:t>An</w:t>
            </w:r>
          </w:p>
        </w:tc>
        <w:tc>
          <w:tcPr>
            <w:tcW w:w="429" w:type="pct"/>
          </w:tcPr>
          <w:p w14:paraId="5186746D" w14:textId="77777777" w:rsidR="00707DF7" w:rsidRPr="00BA2D19" w:rsidRDefault="00707DF7" w:rsidP="001D3C91">
            <w:pPr>
              <w:jc w:val="center"/>
              <w:rPr>
                <w:sz w:val="24"/>
                <w:szCs w:val="24"/>
              </w:rPr>
            </w:pPr>
            <w:r w:rsidRPr="00BA2D19">
              <w:rPr>
                <w:sz w:val="24"/>
                <w:szCs w:val="24"/>
              </w:rPr>
              <w:t>8</w:t>
            </w:r>
          </w:p>
        </w:tc>
      </w:tr>
    </w:tbl>
    <w:p w14:paraId="1ADB6D64" w14:textId="77777777" w:rsidR="00707DF7" w:rsidRDefault="00707DF7" w:rsidP="0030423A">
      <w:pPr>
        <w:contextualSpacing/>
        <w:rPr>
          <w:b/>
          <w:bCs/>
        </w:rPr>
      </w:pPr>
    </w:p>
    <w:p w14:paraId="6F0047FA" w14:textId="77777777" w:rsidR="00707DF7" w:rsidRPr="00BA2D19" w:rsidRDefault="00707DF7" w:rsidP="0030423A">
      <w:pPr>
        <w:contextualSpacing/>
      </w:pPr>
      <w:r w:rsidRPr="00BA2D19">
        <w:rPr>
          <w:b/>
          <w:bCs/>
        </w:rPr>
        <w:t>CO</w:t>
      </w:r>
      <w:r w:rsidRPr="00BA2D19">
        <w:t xml:space="preserve"> – COURSE OUTCOME</w:t>
      </w:r>
      <w:r w:rsidRPr="00BA2D19">
        <w:tab/>
      </w:r>
      <w:r w:rsidRPr="00BA2D19">
        <w:tab/>
      </w:r>
      <w:r w:rsidRPr="00BA2D19">
        <w:tab/>
      </w:r>
      <w:r w:rsidRPr="00BA2D19">
        <w:tab/>
      </w:r>
      <w:r w:rsidRPr="00BA2D19">
        <w:tab/>
      </w:r>
      <w:r w:rsidRPr="00BA2D19">
        <w:rPr>
          <w:b/>
          <w:bCs/>
        </w:rPr>
        <w:t>BL</w:t>
      </w:r>
      <w:r w:rsidRPr="00BA2D19">
        <w:t xml:space="preserve"> – BLOOM’S LEVEL</w:t>
      </w:r>
    </w:p>
    <w:p w14:paraId="78D639ED" w14:textId="77777777" w:rsidR="00707DF7" w:rsidRPr="00BA2D19"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BA2D19" w14:paraId="52FAA994" w14:textId="77777777" w:rsidTr="00511FC5">
        <w:tc>
          <w:tcPr>
            <w:tcW w:w="838" w:type="dxa"/>
          </w:tcPr>
          <w:p w14:paraId="4D793FE5" w14:textId="77777777" w:rsidR="00707DF7" w:rsidRPr="00BA2D19" w:rsidRDefault="00707DF7" w:rsidP="0030423A">
            <w:pPr>
              <w:contextualSpacing/>
              <w:rPr>
                <w:sz w:val="24"/>
                <w:szCs w:val="24"/>
              </w:rPr>
            </w:pPr>
          </w:p>
        </w:tc>
        <w:tc>
          <w:tcPr>
            <w:tcW w:w="9652" w:type="dxa"/>
          </w:tcPr>
          <w:p w14:paraId="3F950557" w14:textId="77777777" w:rsidR="00707DF7" w:rsidRPr="00BA2D19" w:rsidRDefault="00707DF7" w:rsidP="0030423A">
            <w:pPr>
              <w:contextualSpacing/>
              <w:jc w:val="center"/>
              <w:rPr>
                <w:b/>
                <w:sz w:val="24"/>
                <w:szCs w:val="24"/>
              </w:rPr>
            </w:pPr>
            <w:r w:rsidRPr="00BA2D19">
              <w:rPr>
                <w:b/>
                <w:sz w:val="24"/>
                <w:szCs w:val="24"/>
              </w:rPr>
              <w:t>COURSE OUTCOMES</w:t>
            </w:r>
          </w:p>
        </w:tc>
      </w:tr>
      <w:tr w:rsidR="00707DF7" w:rsidRPr="00BA2D19" w14:paraId="05C8646E" w14:textId="77777777" w:rsidTr="001D3C91">
        <w:tc>
          <w:tcPr>
            <w:tcW w:w="838" w:type="dxa"/>
          </w:tcPr>
          <w:p w14:paraId="75487DD6" w14:textId="77777777" w:rsidR="00707DF7" w:rsidRPr="00BA2D19" w:rsidRDefault="00707DF7" w:rsidP="001D3C91">
            <w:pPr>
              <w:rPr>
                <w:sz w:val="24"/>
                <w:szCs w:val="24"/>
              </w:rPr>
            </w:pPr>
            <w:r w:rsidRPr="00BA2D19">
              <w:rPr>
                <w:sz w:val="24"/>
                <w:szCs w:val="24"/>
              </w:rPr>
              <w:t>CO1</w:t>
            </w:r>
          </w:p>
        </w:tc>
        <w:tc>
          <w:tcPr>
            <w:tcW w:w="9652" w:type="dxa"/>
          </w:tcPr>
          <w:p w14:paraId="79106A3B" w14:textId="77777777" w:rsidR="00707DF7" w:rsidRPr="00BA2D19" w:rsidRDefault="00707DF7" w:rsidP="001D3C91">
            <w:pPr>
              <w:shd w:val="clear" w:color="auto" w:fill="FFFFFF"/>
              <w:rPr>
                <w:color w:val="222222"/>
                <w:sz w:val="24"/>
                <w:szCs w:val="24"/>
              </w:rPr>
            </w:pPr>
            <w:r w:rsidRPr="00BA2D19">
              <w:rPr>
                <w:color w:val="222222"/>
                <w:sz w:val="24"/>
                <w:szCs w:val="24"/>
              </w:rPr>
              <w:t>Explain the concepts of food science.</w:t>
            </w:r>
          </w:p>
        </w:tc>
      </w:tr>
      <w:tr w:rsidR="00707DF7" w:rsidRPr="00BA2D19" w14:paraId="47AADB06" w14:textId="77777777" w:rsidTr="001D3C91">
        <w:tc>
          <w:tcPr>
            <w:tcW w:w="838" w:type="dxa"/>
          </w:tcPr>
          <w:p w14:paraId="73C18156" w14:textId="77777777" w:rsidR="00707DF7" w:rsidRPr="00BA2D19" w:rsidRDefault="00707DF7" w:rsidP="001D3C91">
            <w:pPr>
              <w:rPr>
                <w:sz w:val="24"/>
                <w:szCs w:val="24"/>
              </w:rPr>
            </w:pPr>
            <w:r w:rsidRPr="00BA2D19">
              <w:rPr>
                <w:sz w:val="24"/>
                <w:szCs w:val="24"/>
              </w:rPr>
              <w:t>CO2</w:t>
            </w:r>
          </w:p>
        </w:tc>
        <w:tc>
          <w:tcPr>
            <w:tcW w:w="9652" w:type="dxa"/>
          </w:tcPr>
          <w:p w14:paraId="618BB4FB" w14:textId="77777777" w:rsidR="00707DF7" w:rsidRPr="00BA2D19" w:rsidRDefault="00707DF7" w:rsidP="001D3C91">
            <w:pPr>
              <w:shd w:val="clear" w:color="auto" w:fill="FFFFFF"/>
              <w:rPr>
                <w:color w:val="222222"/>
                <w:sz w:val="24"/>
                <w:szCs w:val="24"/>
              </w:rPr>
            </w:pPr>
            <w:r w:rsidRPr="00BA2D19">
              <w:rPr>
                <w:color w:val="222222"/>
                <w:sz w:val="24"/>
                <w:szCs w:val="24"/>
              </w:rPr>
              <w:t>Enumerate and describe food composition and food chemistry.</w:t>
            </w:r>
          </w:p>
        </w:tc>
      </w:tr>
      <w:tr w:rsidR="00707DF7" w:rsidRPr="00BA2D19" w14:paraId="059232B9" w14:textId="77777777" w:rsidTr="001D3C91">
        <w:tc>
          <w:tcPr>
            <w:tcW w:w="838" w:type="dxa"/>
          </w:tcPr>
          <w:p w14:paraId="00A146DB" w14:textId="77777777" w:rsidR="00707DF7" w:rsidRPr="00BA2D19" w:rsidRDefault="00707DF7" w:rsidP="001D3C91">
            <w:pPr>
              <w:rPr>
                <w:sz w:val="24"/>
                <w:szCs w:val="24"/>
              </w:rPr>
            </w:pPr>
            <w:r w:rsidRPr="00BA2D19">
              <w:rPr>
                <w:sz w:val="24"/>
                <w:szCs w:val="24"/>
              </w:rPr>
              <w:t>CO3</w:t>
            </w:r>
          </w:p>
        </w:tc>
        <w:tc>
          <w:tcPr>
            <w:tcW w:w="9652" w:type="dxa"/>
          </w:tcPr>
          <w:p w14:paraId="4627F296" w14:textId="77777777" w:rsidR="00707DF7" w:rsidRPr="00BA2D19" w:rsidRDefault="00707DF7" w:rsidP="001D3C91">
            <w:pPr>
              <w:shd w:val="clear" w:color="auto" w:fill="FFFFFF"/>
              <w:rPr>
                <w:color w:val="222222"/>
                <w:sz w:val="24"/>
                <w:szCs w:val="24"/>
              </w:rPr>
            </w:pPr>
            <w:r w:rsidRPr="00BA2D19">
              <w:rPr>
                <w:color w:val="222222"/>
                <w:sz w:val="24"/>
                <w:szCs w:val="24"/>
              </w:rPr>
              <w:t>Demonstrate the principles and methods of food processing.</w:t>
            </w:r>
          </w:p>
        </w:tc>
      </w:tr>
      <w:tr w:rsidR="00707DF7" w:rsidRPr="00BA2D19" w14:paraId="77AA951A" w14:textId="77777777" w:rsidTr="001D3C91">
        <w:tc>
          <w:tcPr>
            <w:tcW w:w="838" w:type="dxa"/>
          </w:tcPr>
          <w:p w14:paraId="54B0940F" w14:textId="77777777" w:rsidR="00707DF7" w:rsidRPr="00BA2D19" w:rsidRDefault="00707DF7" w:rsidP="001D3C91">
            <w:pPr>
              <w:rPr>
                <w:sz w:val="24"/>
                <w:szCs w:val="24"/>
              </w:rPr>
            </w:pPr>
            <w:r w:rsidRPr="00BA2D19">
              <w:rPr>
                <w:sz w:val="24"/>
                <w:szCs w:val="24"/>
              </w:rPr>
              <w:t>CO4</w:t>
            </w:r>
          </w:p>
        </w:tc>
        <w:tc>
          <w:tcPr>
            <w:tcW w:w="9652" w:type="dxa"/>
          </w:tcPr>
          <w:p w14:paraId="152CEDC7" w14:textId="77777777" w:rsidR="00707DF7" w:rsidRPr="00BA2D19" w:rsidRDefault="00707DF7" w:rsidP="001D3C91">
            <w:pPr>
              <w:shd w:val="clear" w:color="auto" w:fill="FFFFFF"/>
              <w:rPr>
                <w:color w:val="222222"/>
                <w:sz w:val="24"/>
                <w:szCs w:val="24"/>
              </w:rPr>
            </w:pPr>
            <w:r w:rsidRPr="00BA2D19">
              <w:rPr>
                <w:color w:val="222222"/>
                <w:sz w:val="24"/>
                <w:szCs w:val="24"/>
              </w:rPr>
              <w:t>Analyze the methods to control microbes and preserve food.</w:t>
            </w:r>
          </w:p>
        </w:tc>
      </w:tr>
      <w:tr w:rsidR="00707DF7" w:rsidRPr="00BA2D19" w14:paraId="6779B329" w14:textId="77777777" w:rsidTr="001D3C91">
        <w:tc>
          <w:tcPr>
            <w:tcW w:w="838" w:type="dxa"/>
          </w:tcPr>
          <w:p w14:paraId="6626EDEB" w14:textId="77777777" w:rsidR="00707DF7" w:rsidRPr="00BA2D19" w:rsidRDefault="00707DF7" w:rsidP="001D3C91">
            <w:pPr>
              <w:rPr>
                <w:sz w:val="24"/>
                <w:szCs w:val="24"/>
              </w:rPr>
            </w:pPr>
            <w:r w:rsidRPr="00BA2D19">
              <w:rPr>
                <w:sz w:val="24"/>
                <w:szCs w:val="24"/>
              </w:rPr>
              <w:t>CO5</w:t>
            </w:r>
          </w:p>
        </w:tc>
        <w:tc>
          <w:tcPr>
            <w:tcW w:w="9652" w:type="dxa"/>
          </w:tcPr>
          <w:p w14:paraId="7E824ABA" w14:textId="77777777" w:rsidR="00707DF7" w:rsidRPr="00BA2D19" w:rsidRDefault="00707DF7" w:rsidP="001D3C91">
            <w:pPr>
              <w:shd w:val="clear" w:color="auto" w:fill="FFFFFF"/>
              <w:rPr>
                <w:color w:val="222222"/>
                <w:sz w:val="24"/>
                <w:szCs w:val="24"/>
              </w:rPr>
            </w:pPr>
            <w:r w:rsidRPr="00BA2D19">
              <w:rPr>
                <w:color w:val="222222"/>
                <w:sz w:val="24"/>
                <w:szCs w:val="24"/>
              </w:rPr>
              <w:t>Identify the nutritional disorders.</w:t>
            </w:r>
          </w:p>
        </w:tc>
      </w:tr>
      <w:tr w:rsidR="00707DF7" w:rsidRPr="00BA2D19" w14:paraId="76019CED" w14:textId="77777777" w:rsidTr="001D3C91">
        <w:tc>
          <w:tcPr>
            <w:tcW w:w="838" w:type="dxa"/>
          </w:tcPr>
          <w:p w14:paraId="42DB13D2" w14:textId="77777777" w:rsidR="00707DF7" w:rsidRPr="00BA2D19" w:rsidRDefault="00707DF7" w:rsidP="001D3C91">
            <w:pPr>
              <w:rPr>
                <w:sz w:val="24"/>
                <w:szCs w:val="24"/>
              </w:rPr>
            </w:pPr>
            <w:r w:rsidRPr="00BA2D19">
              <w:rPr>
                <w:sz w:val="24"/>
                <w:szCs w:val="24"/>
              </w:rPr>
              <w:t>CO6</w:t>
            </w:r>
          </w:p>
        </w:tc>
        <w:tc>
          <w:tcPr>
            <w:tcW w:w="9652" w:type="dxa"/>
          </w:tcPr>
          <w:p w14:paraId="699436A7" w14:textId="77777777" w:rsidR="00707DF7" w:rsidRPr="00BA2D19" w:rsidRDefault="00707DF7" w:rsidP="001D3C91">
            <w:pPr>
              <w:shd w:val="clear" w:color="auto" w:fill="FFFFFF"/>
              <w:rPr>
                <w:color w:val="222222"/>
                <w:sz w:val="24"/>
                <w:szCs w:val="24"/>
              </w:rPr>
            </w:pPr>
            <w:r w:rsidRPr="00BA2D19">
              <w:rPr>
                <w:color w:val="222222"/>
                <w:sz w:val="24"/>
                <w:szCs w:val="24"/>
              </w:rPr>
              <w:t>Design balanced/modified diet to meet consumer needs.</w:t>
            </w:r>
          </w:p>
        </w:tc>
      </w:tr>
    </w:tbl>
    <w:p w14:paraId="36EE1E65" w14:textId="77777777" w:rsidR="00707DF7" w:rsidRPr="00BA2D19"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BA2D19" w14:paraId="67377676" w14:textId="77777777" w:rsidTr="00511FC5">
        <w:trPr>
          <w:trHeight w:val="271"/>
          <w:jc w:val="center"/>
        </w:trPr>
        <w:tc>
          <w:tcPr>
            <w:tcW w:w="10485" w:type="dxa"/>
            <w:gridSpan w:val="8"/>
          </w:tcPr>
          <w:p w14:paraId="6810CA8D" w14:textId="77777777" w:rsidR="00707DF7" w:rsidRPr="00BA2D19" w:rsidRDefault="00707DF7" w:rsidP="0030423A">
            <w:pPr>
              <w:contextualSpacing/>
              <w:jc w:val="center"/>
              <w:rPr>
                <w:b/>
                <w:sz w:val="24"/>
                <w:szCs w:val="24"/>
              </w:rPr>
            </w:pPr>
            <w:r w:rsidRPr="00BA2D19">
              <w:rPr>
                <w:b/>
                <w:sz w:val="24"/>
                <w:szCs w:val="24"/>
              </w:rPr>
              <w:t>Assessment Pattern as per Bloom’s Taxonomy</w:t>
            </w:r>
          </w:p>
        </w:tc>
      </w:tr>
      <w:tr w:rsidR="00707DF7" w:rsidRPr="00BA2D19" w14:paraId="5869B964" w14:textId="77777777" w:rsidTr="00511FC5">
        <w:trPr>
          <w:trHeight w:val="271"/>
          <w:jc w:val="center"/>
        </w:trPr>
        <w:tc>
          <w:tcPr>
            <w:tcW w:w="954" w:type="dxa"/>
          </w:tcPr>
          <w:p w14:paraId="55C874A4" w14:textId="77777777" w:rsidR="00707DF7" w:rsidRPr="00BA2D19" w:rsidRDefault="00707DF7" w:rsidP="0030423A">
            <w:pPr>
              <w:contextualSpacing/>
              <w:jc w:val="center"/>
              <w:rPr>
                <w:b/>
                <w:bCs/>
                <w:sz w:val="24"/>
                <w:szCs w:val="24"/>
              </w:rPr>
            </w:pPr>
            <w:r w:rsidRPr="00BA2D19">
              <w:rPr>
                <w:b/>
                <w:bCs/>
                <w:sz w:val="24"/>
                <w:szCs w:val="24"/>
              </w:rPr>
              <w:t>CO / P</w:t>
            </w:r>
          </w:p>
        </w:tc>
        <w:tc>
          <w:tcPr>
            <w:tcW w:w="2296" w:type="dxa"/>
          </w:tcPr>
          <w:p w14:paraId="062FA760" w14:textId="77777777" w:rsidR="00707DF7" w:rsidRPr="00BA2D19" w:rsidRDefault="00707DF7" w:rsidP="0030423A">
            <w:pPr>
              <w:contextualSpacing/>
              <w:jc w:val="center"/>
              <w:rPr>
                <w:b/>
                <w:sz w:val="24"/>
                <w:szCs w:val="24"/>
              </w:rPr>
            </w:pPr>
            <w:r w:rsidRPr="00BA2D19">
              <w:rPr>
                <w:b/>
                <w:sz w:val="24"/>
                <w:szCs w:val="24"/>
              </w:rPr>
              <w:t>R</w:t>
            </w:r>
          </w:p>
        </w:tc>
        <w:tc>
          <w:tcPr>
            <w:tcW w:w="1476" w:type="dxa"/>
          </w:tcPr>
          <w:p w14:paraId="6D34C1A6" w14:textId="77777777" w:rsidR="00707DF7" w:rsidRPr="00BA2D19" w:rsidRDefault="00707DF7" w:rsidP="0030423A">
            <w:pPr>
              <w:contextualSpacing/>
              <w:jc w:val="center"/>
              <w:rPr>
                <w:b/>
                <w:sz w:val="24"/>
                <w:szCs w:val="24"/>
              </w:rPr>
            </w:pPr>
            <w:r w:rsidRPr="00BA2D19">
              <w:rPr>
                <w:b/>
                <w:sz w:val="24"/>
                <w:szCs w:val="24"/>
              </w:rPr>
              <w:t>U</w:t>
            </w:r>
          </w:p>
        </w:tc>
        <w:tc>
          <w:tcPr>
            <w:tcW w:w="1035" w:type="dxa"/>
          </w:tcPr>
          <w:p w14:paraId="1BF5EADA" w14:textId="77777777" w:rsidR="00707DF7" w:rsidRPr="00BA2D19" w:rsidRDefault="00707DF7" w:rsidP="0030423A">
            <w:pPr>
              <w:contextualSpacing/>
              <w:jc w:val="center"/>
              <w:rPr>
                <w:b/>
                <w:sz w:val="24"/>
                <w:szCs w:val="24"/>
              </w:rPr>
            </w:pPr>
            <w:r w:rsidRPr="00BA2D19">
              <w:rPr>
                <w:b/>
                <w:sz w:val="24"/>
                <w:szCs w:val="24"/>
              </w:rPr>
              <w:t>A</w:t>
            </w:r>
          </w:p>
        </w:tc>
        <w:tc>
          <w:tcPr>
            <w:tcW w:w="1479" w:type="dxa"/>
          </w:tcPr>
          <w:p w14:paraId="443F7640" w14:textId="77777777" w:rsidR="00707DF7" w:rsidRPr="00BA2D19" w:rsidRDefault="00707DF7" w:rsidP="0030423A">
            <w:pPr>
              <w:contextualSpacing/>
              <w:jc w:val="center"/>
              <w:rPr>
                <w:b/>
                <w:sz w:val="24"/>
                <w:szCs w:val="24"/>
              </w:rPr>
            </w:pPr>
            <w:r w:rsidRPr="00BA2D19">
              <w:rPr>
                <w:b/>
                <w:sz w:val="24"/>
                <w:szCs w:val="24"/>
              </w:rPr>
              <w:t>An</w:t>
            </w:r>
          </w:p>
        </w:tc>
        <w:tc>
          <w:tcPr>
            <w:tcW w:w="1329" w:type="dxa"/>
          </w:tcPr>
          <w:p w14:paraId="51A852E9" w14:textId="77777777" w:rsidR="00707DF7" w:rsidRPr="00BA2D19" w:rsidRDefault="00707DF7" w:rsidP="0030423A">
            <w:pPr>
              <w:contextualSpacing/>
              <w:jc w:val="center"/>
              <w:rPr>
                <w:b/>
                <w:sz w:val="24"/>
                <w:szCs w:val="24"/>
              </w:rPr>
            </w:pPr>
            <w:r w:rsidRPr="00BA2D19">
              <w:rPr>
                <w:b/>
                <w:sz w:val="24"/>
                <w:szCs w:val="24"/>
              </w:rPr>
              <w:t>E</w:t>
            </w:r>
          </w:p>
        </w:tc>
        <w:tc>
          <w:tcPr>
            <w:tcW w:w="879" w:type="dxa"/>
          </w:tcPr>
          <w:p w14:paraId="4181906F" w14:textId="77777777" w:rsidR="00707DF7" w:rsidRPr="00BA2D19" w:rsidRDefault="00707DF7" w:rsidP="0030423A">
            <w:pPr>
              <w:contextualSpacing/>
              <w:jc w:val="center"/>
              <w:rPr>
                <w:b/>
                <w:sz w:val="24"/>
                <w:szCs w:val="24"/>
              </w:rPr>
            </w:pPr>
            <w:r w:rsidRPr="00BA2D19">
              <w:rPr>
                <w:b/>
                <w:sz w:val="24"/>
                <w:szCs w:val="24"/>
              </w:rPr>
              <w:t>C</w:t>
            </w:r>
          </w:p>
        </w:tc>
        <w:tc>
          <w:tcPr>
            <w:tcW w:w="1037" w:type="dxa"/>
          </w:tcPr>
          <w:p w14:paraId="228EB95C" w14:textId="77777777" w:rsidR="00707DF7" w:rsidRPr="00BA2D19" w:rsidRDefault="00707DF7" w:rsidP="0030423A">
            <w:pPr>
              <w:contextualSpacing/>
              <w:jc w:val="center"/>
              <w:rPr>
                <w:b/>
                <w:sz w:val="24"/>
                <w:szCs w:val="24"/>
              </w:rPr>
            </w:pPr>
            <w:r w:rsidRPr="00BA2D19">
              <w:rPr>
                <w:b/>
                <w:sz w:val="24"/>
                <w:szCs w:val="24"/>
              </w:rPr>
              <w:t>Total</w:t>
            </w:r>
          </w:p>
        </w:tc>
      </w:tr>
      <w:tr w:rsidR="00707DF7" w:rsidRPr="00BA2D19" w14:paraId="5FB0418C" w14:textId="77777777" w:rsidTr="00511FC5">
        <w:trPr>
          <w:trHeight w:val="271"/>
          <w:jc w:val="center"/>
        </w:trPr>
        <w:tc>
          <w:tcPr>
            <w:tcW w:w="954" w:type="dxa"/>
          </w:tcPr>
          <w:p w14:paraId="6AFA094B" w14:textId="77777777" w:rsidR="00707DF7" w:rsidRPr="00BA2D19" w:rsidRDefault="00707DF7" w:rsidP="0030423A">
            <w:pPr>
              <w:contextualSpacing/>
              <w:jc w:val="center"/>
              <w:rPr>
                <w:bCs/>
                <w:sz w:val="24"/>
                <w:szCs w:val="24"/>
              </w:rPr>
            </w:pPr>
            <w:r w:rsidRPr="00BA2D19">
              <w:rPr>
                <w:bCs/>
                <w:sz w:val="24"/>
                <w:szCs w:val="24"/>
              </w:rPr>
              <w:t>CO1</w:t>
            </w:r>
          </w:p>
        </w:tc>
        <w:tc>
          <w:tcPr>
            <w:tcW w:w="2296" w:type="dxa"/>
          </w:tcPr>
          <w:p w14:paraId="15436587" w14:textId="77777777" w:rsidR="00707DF7" w:rsidRPr="00BA2D19" w:rsidRDefault="00707DF7" w:rsidP="001D3C91">
            <w:pPr>
              <w:jc w:val="center"/>
              <w:rPr>
                <w:sz w:val="24"/>
                <w:szCs w:val="24"/>
              </w:rPr>
            </w:pPr>
            <w:r w:rsidRPr="00BA2D19">
              <w:rPr>
                <w:sz w:val="24"/>
                <w:szCs w:val="24"/>
              </w:rPr>
              <w:t>8</w:t>
            </w:r>
          </w:p>
        </w:tc>
        <w:tc>
          <w:tcPr>
            <w:tcW w:w="1476" w:type="dxa"/>
          </w:tcPr>
          <w:p w14:paraId="559AB971" w14:textId="77777777" w:rsidR="00707DF7" w:rsidRPr="00BA2D19" w:rsidRDefault="00707DF7" w:rsidP="001D3C91">
            <w:pPr>
              <w:jc w:val="center"/>
              <w:rPr>
                <w:sz w:val="24"/>
                <w:szCs w:val="24"/>
              </w:rPr>
            </w:pPr>
            <w:r w:rsidRPr="00BA2D19">
              <w:rPr>
                <w:sz w:val="24"/>
                <w:szCs w:val="24"/>
              </w:rPr>
              <w:t>7</w:t>
            </w:r>
          </w:p>
        </w:tc>
        <w:tc>
          <w:tcPr>
            <w:tcW w:w="1035" w:type="dxa"/>
          </w:tcPr>
          <w:p w14:paraId="2BC9163E" w14:textId="77777777" w:rsidR="00707DF7" w:rsidRPr="00BA2D19" w:rsidRDefault="00707DF7" w:rsidP="001D3C91">
            <w:pPr>
              <w:jc w:val="center"/>
              <w:rPr>
                <w:sz w:val="24"/>
                <w:szCs w:val="24"/>
              </w:rPr>
            </w:pPr>
            <w:r w:rsidRPr="00BA2D19">
              <w:rPr>
                <w:sz w:val="24"/>
                <w:szCs w:val="24"/>
              </w:rPr>
              <w:t>-</w:t>
            </w:r>
          </w:p>
        </w:tc>
        <w:tc>
          <w:tcPr>
            <w:tcW w:w="1479" w:type="dxa"/>
          </w:tcPr>
          <w:p w14:paraId="5C671B78" w14:textId="77777777" w:rsidR="00707DF7" w:rsidRPr="00BA2D19" w:rsidRDefault="00707DF7" w:rsidP="001D3C91">
            <w:pPr>
              <w:jc w:val="center"/>
              <w:rPr>
                <w:sz w:val="24"/>
                <w:szCs w:val="24"/>
              </w:rPr>
            </w:pPr>
            <w:r w:rsidRPr="00BA2D19">
              <w:rPr>
                <w:sz w:val="24"/>
                <w:szCs w:val="24"/>
              </w:rPr>
              <w:t>-</w:t>
            </w:r>
          </w:p>
        </w:tc>
        <w:tc>
          <w:tcPr>
            <w:tcW w:w="1329" w:type="dxa"/>
          </w:tcPr>
          <w:p w14:paraId="7A95A75A" w14:textId="77777777" w:rsidR="00707DF7" w:rsidRPr="00BA2D19" w:rsidRDefault="00707DF7" w:rsidP="001D3C91">
            <w:pPr>
              <w:jc w:val="center"/>
              <w:rPr>
                <w:sz w:val="24"/>
                <w:szCs w:val="24"/>
              </w:rPr>
            </w:pPr>
            <w:r w:rsidRPr="00BA2D19">
              <w:rPr>
                <w:sz w:val="24"/>
                <w:szCs w:val="24"/>
              </w:rPr>
              <w:t>-</w:t>
            </w:r>
          </w:p>
        </w:tc>
        <w:tc>
          <w:tcPr>
            <w:tcW w:w="879" w:type="dxa"/>
          </w:tcPr>
          <w:p w14:paraId="5A4222F3" w14:textId="77777777" w:rsidR="00707DF7" w:rsidRPr="00BA2D19" w:rsidRDefault="00707DF7" w:rsidP="001D3C91">
            <w:pPr>
              <w:jc w:val="center"/>
              <w:rPr>
                <w:sz w:val="24"/>
                <w:szCs w:val="24"/>
              </w:rPr>
            </w:pPr>
            <w:r w:rsidRPr="00BA2D19">
              <w:rPr>
                <w:sz w:val="24"/>
                <w:szCs w:val="24"/>
              </w:rPr>
              <w:t>-</w:t>
            </w:r>
          </w:p>
        </w:tc>
        <w:tc>
          <w:tcPr>
            <w:tcW w:w="1037" w:type="dxa"/>
          </w:tcPr>
          <w:p w14:paraId="3643BCD6" w14:textId="77777777" w:rsidR="00707DF7" w:rsidRPr="00BA2D19" w:rsidRDefault="00707DF7" w:rsidP="001D3C91">
            <w:pPr>
              <w:jc w:val="center"/>
              <w:rPr>
                <w:sz w:val="24"/>
                <w:szCs w:val="24"/>
              </w:rPr>
            </w:pPr>
            <w:r w:rsidRPr="00BA2D19">
              <w:rPr>
                <w:sz w:val="24"/>
                <w:szCs w:val="24"/>
              </w:rPr>
              <w:t>15</w:t>
            </w:r>
          </w:p>
        </w:tc>
      </w:tr>
      <w:tr w:rsidR="00707DF7" w:rsidRPr="00BA2D19" w14:paraId="69822BA8" w14:textId="77777777" w:rsidTr="00511FC5">
        <w:trPr>
          <w:trHeight w:val="271"/>
          <w:jc w:val="center"/>
        </w:trPr>
        <w:tc>
          <w:tcPr>
            <w:tcW w:w="954" w:type="dxa"/>
          </w:tcPr>
          <w:p w14:paraId="07CF6F9B" w14:textId="77777777" w:rsidR="00707DF7" w:rsidRPr="00BA2D19" w:rsidRDefault="00707DF7" w:rsidP="0030423A">
            <w:pPr>
              <w:contextualSpacing/>
              <w:jc w:val="center"/>
              <w:rPr>
                <w:bCs/>
                <w:sz w:val="24"/>
                <w:szCs w:val="24"/>
              </w:rPr>
            </w:pPr>
            <w:r w:rsidRPr="00BA2D19">
              <w:rPr>
                <w:bCs/>
                <w:sz w:val="24"/>
                <w:szCs w:val="24"/>
              </w:rPr>
              <w:t>CO2</w:t>
            </w:r>
          </w:p>
        </w:tc>
        <w:tc>
          <w:tcPr>
            <w:tcW w:w="2296" w:type="dxa"/>
          </w:tcPr>
          <w:p w14:paraId="3BF93552" w14:textId="77777777" w:rsidR="00707DF7" w:rsidRPr="00BA2D19" w:rsidRDefault="00707DF7" w:rsidP="001D3C91">
            <w:pPr>
              <w:jc w:val="center"/>
              <w:rPr>
                <w:sz w:val="24"/>
                <w:szCs w:val="24"/>
              </w:rPr>
            </w:pPr>
            <w:r w:rsidRPr="00BA2D19">
              <w:rPr>
                <w:sz w:val="24"/>
                <w:szCs w:val="24"/>
              </w:rPr>
              <w:t>10</w:t>
            </w:r>
          </w:p>
        </w:tc>
        <w:tc>
          <w:tcPr>
            <w:tcW w:w="1476" w:type="dxa"/>
          </w:tcPr>
          <w:p w14:paraId="627F647A" w14:textId="77777777" w:rsidR="00707DF7" w:rsidRPr="00BA2D19" w:rsidRDefault="00707DF7" w:rsidP="001D3C91">
            <w:pPr>
              <w:jc w:val="center"/>
              <w:rPr>
                <w:sz w:val="24"/>
                <w:szCs w:val="24"/>
              </w:rPr>
            </w:pPr>
            <w:r w:rsidRPr="00BA2D19">
              <w:rPr>
                <w:sz w:val="24"/>
                <w:szCs w:val="24"/>
              </w:rPr>
              <w:t>9</w:t>
            </w:r>
          </w:p>
        </w:tc>
        <w:tc>
          <w:tcPr>
            <w:tcW w:w="1035" w:type="dxa"/>
          </w:tcPr>
          <w:p w14:paraId="4C3E866B" w14:textId="77777777" w:rsidR="00707DF7" w:rsidRPr="00BA2D19" w:rsidRDefault="00707DF7" w:rsidP="001D3C91">
            <w:pPr>
              <w:jc w:val="center"/>
              <w:rPr>
                <w:sz w:val="24"/>
                <w:szCs w:val="24"/>
              </w:rPr>
            </w:pPr>
            <w:r w:rsidRPr="00BA2D19">
              <w:rPr>
                <w:sz w:val="24"/>
                <w:szCs w:val="24"/>
              </w:rPr>
              <w:t>5</w:t>
            </w:r>
          </w:p>
        </w:tc>
        <w:tc>
          <w:tcPr>
            <w:tcW w:w="1479" w:type="dxa"/>
          </w:tcPr>
          <w:p w14:paraId="15B79881" w14:textId="77777777" w:rsidR="00707DF7" w:rsidRPr="00BA2D19" w:rsidRDefault="00707DF7" w:rsidP="001D3C91">
            <w:pPr>
              <w:jc w:val="center"/>
              <w:rPr>
                <w:sz w:val="24"/>
                <w:szCs w:val="24"/>
              </w:rPr>
            </w:pPr>
            <w:r w:rsidRPr="00BA2D19">
              <w:rPr>
                <w:sz w:val="24"/>
                <w:szCs w:val="24"/>
              </w:rPr>
              <w:t>14</w:t>
            </w:r>
          </w:p>
        </w:tc>
        <w:tc>
          <w:tcPr>
            <w:tcW w:w="1329" w:type="dxa"/>
          </w:tcPr>
          <w:p w14:paraId="3F625A57" w14:textId="77777777" w:rsidR="00707DF7" w:rsidRPr="00BA2D19" w:rsidRDefault="00707DF7" w:rsidP="001D3C91">
            <w:pPr>
              <w:jc w:val="center"/>
              <w:rPr>
                <w:sz w:val="24"/>
                <w:szCs w:val="24"/>
              </w:rPr>
            </w:pPr>
            <w:r w:rsidRPr="00BA2D19">
              <w:rPr>
                <w:sz w:val="24"/>
                <w:szCs w:val="24"/>
              </w:rPr>
              <w:t>-</w:t>
            </w:r>
          </w:p>
        </w:tc>
        <w:tc>
          <w:tcPr>
            <w:tcW w:w="879" w:type="dxa"/>
          </w:tcPr>
          <w:p w14:paraId="3B308E67" w14:textId="77777777" w:rsidR="00707DF7" w:rsidRPr="00BA2D19" w:rsidRDefault="00707DF7" w:rsidP="001D3C91">
            <w:pPr>
              <w:jc w:val="center"/>
              <w:rPr>
                <w:sz w:val="24"/>
                <w:szCs w:val="24"/>
              </w:rPr>
            </w:pPr>
            <w:r w:rsidRPr="00BA2D19">
              <w:rPr>
                <w:sz w:val="24"/>
                <w:szCs w:val="24"/>
              </w:rPr>
              <w:t>-</w:t>
            </w:r>
          </w:p>
        </w:tc>
        <w:tc>
          <w:tcPr>
            <w:tcW w:w="1037" w:type="dxa"/>
          </w:tcPr>
          <w:p w14:paraId="50D3D43E" w14:textId="77777777" w:rsidR="00707DF7" w:rsidRPr="00BA2D19" w:rsidRDefault="00707DF7" w:rsidP="001D3C91">
            <w:pPr>
              <w:jc w:val="center"/>
              <w:rPr>
                <w:sz w:val="24"/>
                <w:szCs w:val="24"/>
              </w:rPr>
            </w:pPr>
            <w:r w:rsidRPr="00BA2D19">
              <w:rPr>
                <w:sz w:val="24"/>
                <w:szCs w:val="24"/>
              </w:rPr>
              <w:t>38</w:t>
            </w:r>
          </w:p>
        </w:tc>
      </w:tr>
      <w:tr w:rsidR="00707DF7" w:rsidRPr="00BA2D19" w14:paraId="5B296701" w14:textId="77777777" w:rsidTr="00511FC5">
        <w:trPr>
          <w:trHeight w:val="271"/>
          <w:jc w:val="center"/>
        </w:trPr>
        <w:tc>
          <w:tcPr>
            <w:tcW w:w="954" w:type="dxa"/>
          </w:tcPr>
          <w:p w14:paraId="41D1C3C4" w14:textId="77777777" w:rsidR="00707DF7" w:rsidRPr="00BA2D19" w:rsidRDefault="00707DF7" w:rsidP="0030423A">
            <w:pPr>
              <w:contextualSpacing/>
              <w:jc w:val="center"/>
              <w:rPr>
                <w:bCs/>
                <w:sz w:val="24"/>
                <w:szCs w:val="24"/>
              </w:rPr>
            </w:pPr>
            <w:r w:rsidRPr="00BA2D19">
              <w:rPr>
                <w:bCs/>
                <w:sz w:val="24"/>
                <w:szCs w:val="24"/>
              </w:rPr>
              <w:t>CO3</w:t>
            </w:r>
          </w:p>
        </w:tc>
        <w:tc>
          <w:tcPr>
            <w:tcW w:w="2296" w:type="dxa"/>
          </w:tcPr>
          <w:p w14:paraId="27501A16" w14:textId="77777777" w:rsidR="00707DF7" w:rsidRPr="00BA2D19" w:rsidRDefault="00707DF7" w:rsidP="001D3C91">
            <w:pPr>
              <w:jc w:val="center"/>
              <w:rPr>
                <w:sz w:val="24"/>
                <w:szCs w:val="24"/>
              </w:rPr>
            </w:pPr>
            <w:r w:rsidRPr="00BA2D19">
              <w:rPr>
                <w:sz w:val="24"/>
                <w:szCs w:val="24"/>
              </w:rPr>
              <w:t>9</w:t>
            </w:r>
          </w:p>
        </w:tc>
        <w:tc>
          <w:tcPr>
            <w:tcW w:w="1476" w:type="dxa"/>
          </w:tcPr>
          <w:p w14:paraId="47057657" w14:textId="77777777" w:rsidR="00707DF7" w:rsidRPr="00BA2D19" w:rsidRDefault="00707DF7" w:rsidP="001D3C91">
            <w:pPr>
              <w:jc w:val="center"/>
              <w:rPr>
                <w:sz w:val="24"/>
                <w:szCs w:val="24"/>
              </w:rPr>
            </w:pPr>
            <w:r w:rsidRPr="00BA2D19">
              <w:rPr>
                <w:sz w:val="24"/>
                <w:szCs w:val="24"/>
              </w:rPr>
              <w:t>2</w:t>
            </w:r>
          </w:p>
        </w:tc>
        <w:tc>
          <w:tcPr>
            <w:tcW w:w="1035" w:type="dxa"/>
          </w:tcPr>
          <w:p w14:paraId="3799B1DC" w14:textId="77777777" w:rsidR="00707DF7" w:rsidRPr="00BA2D19" w:rsidRDefault="00707DF7" w:rsidP="001D3C91">
            <w:pPr>
              <w:jc w:val="center"/>
              <w:rPr>
                <w:sz w:val="24"/>
                <w:szCs w:val="24"/>
              </w:rPr>
            </w:pPr>
            <w:r w:rsidRPr="00BA2D19">
              <w:rPr>
                <w:sz w:val="24"/>
                <w:szCs w:val="24"/>
              </w:rPr>
              <w:t>5</w:t>
            </w:r>
          </w:p>
        </w:tc>
        <w:tc>
          <w:tcPr>
            <w:tcW w:w="1479" w:type="dxa"/>
          </w:tcPr>
          <w:p w14:paraId="1E491EFD" w14:textId="77777777" w:rsidR="00707DF7" w:rsidRPr="00BA2D19" w:rsidRDefault="00707DF7" w:rsidP="001D3C91">
            <w:pPr>
              <w:jc w:val="center"/>
              <w:rPr>
                <w:sz w:val="24"/>
                <w:szCs w:val="24"/>
              </w:rPr>
            </w:pPr>
            <w:r w:rsidRPr="00BA2D19">
              <w:rPr>
                <w:sz w:val="24"/>
                <w:szCs w:val="24"/>
              </w:rPr>
              <w:t>5</w:t>
            </w:r>
          </w:p>
        </w:tc>
        <w:tc>
          <w:tcPr>
            <w:tcW w:w="1329" w:type="dxa"/>
          </w:tcPr>
          <w:p w14:paraId="7636901F" w14:textId="77777777" w:rsidR="00707DF7" w:rsidRPr="00BA2D19" w:rsidRDefault="00707DF7" w:rsidP="001D3C91">
            <w:pPr>
              <w:jc w:val="center"/>
              <w:rPr>
                <w:sz w:val="24"/>
                <w:szCs w:val="24"/>
              </w:rPr>
            </w:pPr>
            <w:r w:rsidRPr="00BA2D19">
              <w:rPr>
                <w:sz w:val="24"/>
                <w:szCs w:val="24"/>
              </w:rPr>
              <w:t>-</w:t>
            </w:r>
          </w:p>
        </w:tc>
        <w:tc>
          <w:tcPr>
            <w:tcW w:w="879" w:type="dxa"/>
          </w:tcPr>
          <w:p w14:paraId="2643E8A7" w14:textId="77777777" w:rsidR="00707DF7" w:rsidRPr="00BA2D19" w:rsidRDefault="00707DF7" w:rsidP="001D3C91">
            <w:pPr>
              <w:jc w:val="center"/>
              <w:rPr>
                <w:sz w:val="24"/>
                <w:szCs w:val="24"/>
              </w:rPr>
            </w:pPr>
            <w:r w:rsidRPr="00BA2D19">
              <w:rPr>
                <w:sz w:val="24"/>
                <w:szCs w:val="24"/>
              </w:rPr>
              <w:t>-</w:t>
            </w:r>
          </w:p>
        </w:tc>
        <w:tc>
          <w:tcPr>
            <w:tcW w:w="1037" w:type="dxa"/>
          </w:tcPr>
          <w:p w14:paraId="16411E05" w14:textId="77777777" w:rsidR="00707DF7" w:rsidRPr="00BA2D19" w:rsidRDefault="00707DF7" w:rsidP="001D3C91">
            <w:pPr>
              <w:jc w:val="center"/>
              <w:rPr>
                <w:sz w:val="24"/>
                <w:szCs w:val="24"/>
              </w:rPr>
            </w:pPr>
            <w:r w:rsidRPr="00BA2D19">
              <w:rPr>
                <w:sz w:val="24"/>
                <w:szCs w:val="24"/>
              </w:rPr>
              <w:t>21</w:t>
            </w:r>
          </w:p>
        </w:tc>
      </w:tr>
      <w:tr w:rsidR="00707DF7" w:rsidRPr="00BA2D19" w14:paraId="61EBA14C" w14:textId="77777777" w:rsidTr="00511FC5">
        <w:trPr>
          <w:trHeight w:val="271"/>
          <w:jc w:val="center"/>
        </w:trPr>
        <w:tc>
          <w:tcPr>
            <w:tcW w:w="954" w:type="dxa"/>
          </w:tcPr>
          <w:p w14:paraId="5E616C40" w14:textId="77777777" w:rsidR="00707DF7" w:rsidRPr="00BA2D19" w:rsidRDefault="00707DF7" w:rsidP="0030423A">
            <w:pPr>
              <w:contextualSpacing/>
              <w:jc w:val="center"/>
              <w:rPr>
                <w:bCs/>
                <w:sz w:val="24"/>
                <w:szCs w:val="24"/>
              </w:rPr>
            </w:pPr>
            <w:r w:rsidRPr="00BA2D19">
              <w:rPr>
                <w:bCs/>
                <w:sz w:val="24"/>
                <w:szCs w:val="24"/>
              </w:rPr>
              <w:t>CO4</w:t>
            </w:r>
          </w:p>
        </w:tc>
        <w:tc>
          <w:tcPr>
            <w:tcW w:w="2296" w:type="dxa"/>
          </w:tcPr>
          <w:p w14:paraId="5A82B9C0" w14:textId="77777777" w:rsidR="00707DF7" w:rsidRPr="00BA2D19" w:rsidRDefault="00707DF7" w:rsidP="001D3C91">
            <w:pPr>
              <w:jc w:val="center"/>
              <w:rPr>
                <w:sz w:val="24"/>
                <w:szCs w:val="24"/>
              </w:rPr>
            </w:pPr>
            <w:r w:rsidRPr="00BA2D19">
              <w:rPr>
                <w:sz w:val="24"/>
                <w:szCs w:val="24"/>
              </w:rPr>
              <w:t>9</w:t>
            </w:r>
          </w:p>
        </w:tc>
        <w:tc>
          <w:tcPr>
            <w:tcW w:w="1476" w:type="dxa"/>
          </w:tcPr>
          <w:p w14:paraId="641CE72B" w14:textId="77777777" w:rsidR="00707DF7" w:rsidRPr="00BA2D19" w:rsidRDefault="00707DF7" w:rsidP="001D3C91">
            <w:pPr>
              <w:jc w:val="center"/>
              <w:rPr>
                <w:sz w:val="24"/>
                <w:szCs w:val="24"/>
              </w:rPr>
            </w:pPr>
            <w:r w:rsidRPr="00BA2D19">
              <w:rPr>
                <w:sz w:val="24"/>
                <w:szCs w:val="24"/>
              </w:rPr>
              <w:t>9</w:t>
            </w:r>
          </w:p>
        </w:tc>
        <w:tc>
          <w:tcPr>
            <w:tcW w:w="1035" w:type="dxa"/>
          </w:tcPr>
          <w:p w14:paraId="43DD5674" w14:textId="77777777" w:rsidR="00707DF7" w:rsidRPr="00BA2D19" w:rsidRDefault="00707DF7" w:rsidP="001D3C91">
            <w:pPr>
              <w:jc w:val="center"/>
              <w:rPr>
                <w:sz w:val="24"/>
                <w:szCs w:val="24"/>
              </w:rPr>
            </w:pPr>
            <w:r w:rsidRPr="00BA2D19">
              <w:rPr>
                <w:sz w:val="24"/>
                <w:szCs w:val="24"/>
              </w:rPr>
              <w:t>-</w:t>
            </w:r>
          </w:p>
        </w:tc>
        <w:tc>
          <w:tcPr>
            <w:tcW w:w="1479" w:type="dxa"/>
          </w:tcPr>
          <w:p w14:paraId="1D4A8752" w14:textId="77777777" w:rsidR="00707DF7" w:rsidRPr="00BA2D19" w:rsidRDefault="00707DF7" w:rsidP="001D3C91">
            <w:pPr>
              <w:jc w:val="center"/>
              <w:rPr>
                <w:sz w:val="24"/>
                <w:szCs w:val="24"/>
              </w:rPr>
            </w:pPr>
            <w:r w:rsidRPr="00BA2D19">
              <w:rPr>
                <w:sz w:val="24"/>
                <w:szCs w:val="24"/>
              </w:rPr>
              <w:t>1</w:t>
            </w:r>
          </w:p>
        </w:tc>
        <w:tc>
          <w:tcPr>
            <w:tcW w:w="1329" w:type="dxa"/>
          </w:tcPr>
          <w:p w14:paraId="4F360CD6" w14:textId="77777777" w:rsidR="00707DF7" w:rsidRPr="00BA2D19" w:rsidRDefault="00707DF7" w:rsidP="001D3C91">
            <w:pPr>
              <w:jc w:val="center"/>
              <w:rPr>
                <w:sz w:val="24"/>
                <w:szCs w:val="24"/>
              </w:rPr>
            </w:pPr>
          </w:p>
        </w:tc>
        <w:tc>
          <w:tcPr>
            <w:tcW w:w="879" w:type="dxa"/>
          </w:tcPr>
          <w:p w14:paraId="6797427C" w14:textId="77777777" w:rsidR="00707DF7" w:rsidRPr="00BA2D19" w:rsidRDefault="00707DF7" w:rsidP="001D3C91">
            <w:pPr>
              <w:jc w:val="center"/>
              <w:rPr>
                <w:sz w:val="24"/>
                <w:szCs w:val="24"/>
              </w:rPr>
            </w:pPr>
          </w:p>
        </w:tc>
        <w:tc>
          <w:tcPr>
            <w:tcW w:w="1037" w:type="dxa"/>
          </w:tcPr>
          <w:p w14:paraId="30DE7999" w14:textId="77777777" w:rsidR="00707DF7" w:rsidRPr="00BA2D19" w:rsidRDefault="00707DF7" w:rsidP="001D3C91">
            <w:pPr>
              <w:jc w:val="center"/>
              <w:rPr>
                <w:sz w:val="24"/>
                <w:szCs w:val="24"/>
              </w:rPr>
            </w:pPr>
            <w:r w:rsidRPr="00BA2D19">
              <w:rPr>
                <w:sz w:val="24"/>
                <w:szCs w:val="24"/>
              </w:rPr>
              <w:t>19</w:t>
            </w:r>
          </w:p>
        </w:tc>
      </w:tr>
      <w:tr w:rsidR="00707DF7" w:rsidRPr="00BA2D19" w14:paraId="2D1CE7CC" w14:textId="77777777" w:rsidTr="00511FC5">
        <w:trPr>
          <w:trHeight w:val="271"/>
          <w:jc w:val="center"/>
        </w:trPr>
        <w:tc>
          <w:tcPr>
            <w:tcW w:w="954" w:type="dxa"/>
          </w:tcPr>
          <w:p w14:paraId="2797BBB9" w14:textId="77777777" w:rsidR="00707DF7" w:rsidRPr="00BA2D19" w:rsidRDefault="00707DF7" w:rsidP="0030423A">
            <w:pPr>
              <w:contextualSpacing/>
              <w:jc w:val="center"/>
              <w:rPr>
                <w:bCs/>
                <w:sz w:val="24"/>
                <w:szCs w:val="24"/>
              </w:rPr>
            </w:pPr>
            <w:r w:rsidRPr="00BA2D19">
              <w:rPr>
                <w:bCs/>
                <w:sz w:val="24"/>
                <w:szCs w:val="24"/>
              </w:rPr>
              <w:t>CO5</w:t>
            </w:r>
          </w:p>
        </w:tc>
        <w:tc>
          <w:tcPr>
            <w:tcW w:w="2296" w:type="dxa"/>
          </w:tcPr>
          <w:p w14:paraId="03097D41" w14:textId="77777777" w:rsidR="00707DF7" w:rsidRPr="00BA2D19" w:rsidRDefault="00707DF7" w:rsidP="001D3C91">
            <w:pPr>
              <w:jc w:val="center"/>
              <w:rPr>
                <w:sz w:val="24"/>
                <w:szCs w:val="24"/>
              </w:rPr>
            </w:pPr>
            <w:r w:rsidRPr="00BA2D19">
              <w:rPr>
                <w:sz w:val="24"/>
                <w:szCs w:val="24"/>
              </w:rPr>
              <w:t>12</w:t>
            </w:r>
          </w:p>
        </w:tc>
        <w:tc>
          <w:tcPr>
            <w:tcW w:w="1476" w:type="dxa"/>
          </w:tcPr>
          <w:p w14:paraId="1E16E04F" w14:textId="77777777" w:rsidR="00707DF7" w:rsidRPr="00BA2D19" w:rsidRDefault="00707DF7" w:rsidP="001D3C91">
            <w:pPr>
              <w:jc w:val="center"/>
              <w:rPr>
                <w:sz w:val="24"/>
                <w:szCs w:val="24"/>
              </w:rPr>
            </w:pPr>
            <w:r w:rsidRPr="00BA2D19">
              <w:rPr>
                <w:sz w:val="24"/>
                <w:szCs w:val="24"/>
              </w:rPr>
              <w:t>6</w:t>
            </w:r>
          </w:p>
        </w:tc>
        <w:tc>
          <w:tcPr>
            <w:tcW w:w="1035" w:type="dxa"/>
          </w:tcPr>
          <w:p w14:paraId="6EA80B4B" w14:textId="77777777" w:rsidR="00707DF7" w:rsidRPr="00BA2D19" w:rsidRDefault="00707DF7" w:rsidP="001D3C91">
            <w:pPr>
              <w:jc w:val="center"/>
              <w:rPr>
                <w:sz w:val="24"/>
                <w:szCs w:val="24"/>
              </w:rPr>
            </w:pPr>
            <w:r w:rsidRPr="00BA2D19">
              <w:rPr>
                <w:sz w:val="24"/>
                <w:szCs w:val="24"/>
              </w:rPr>
              <w:t>-</w:t>
            </w:r>
          </w:p>
        </w:tc>
        <w:tc>
          <w:tcPr>
            <w:tcW w:w="1479" w:type="dxa"/>
          </w:tcPr>
          <w:p w14:paraId="3FC62FDC" w14:textId="77777777" w:rsidR="00707DF7" w:rsidRPr="00BA2D19" w:rsidRDefault="00707DF7" w:rsidP="001D3C91">
            <w:pPr>
              <w:jc w:val="center"/>
              <w:rPr>
                <w:sz w:val="24"/>
                <w:szCs w:val="24"/>
              </w:rPr>
            </w:pPr>
            <w:r w:rsidRPr="00BA2D19">
              <w:rPr>
                <w:sz w:val="24"/>
                <w:szCs w:val="24"/>
              </w:rPr>
              <w:t>-</w:t>
            </w:r>
          </w:p>
        </w:tc>
        <w:tc>
          <w:tcPr>
            <w:tcW w:w="1329" w:type="dxa"/>
          </w:tcPr>
          <w:p w14:paraId="3126EF41" w14:textId="77777777" w:rsidR="00707DF7" w:rsidRPr="00BA2D19" w:rsidRDefault="00707DF7" w:rsidP="001D3C91">
            <w:pPr>
              <w:jc w:val="center"/>
              <w:rPr>
                <w:sz w:val="24"/>
                <w:szCs w:val="24"/>
              </w:rPr>
            </w:pPr>
            <w:r w:rsidRPr="00BA2D19">
              <w:rPr>
                <w:sz w:val="24"/>
                <w:szCs w:val="24"/>
              </w:rPr>
              <w:t>-</w:t>
            </w:r>
          </w:p>
        </w:tc>
        <w:tc>
          <w:tcPr>
            <w:tcW w:w="879" w:type="dxa"/>
          </w:tcPr>
          <w:p w14:paraId="3DB54C68" w14:textId="77777777" w:rsidR="00707DF7" w:rsidRPr="00BA2D19" w:rsidRDefault="00707DF7" w:rsidP="001D3C91">
            <w:pPr>
              <w:jc w:val="center"/>
              <w:rPr>
                <w:sz w:val="24"/>
                <w:szCs w:val="24"/>
              </w:rPr>
            </w:pPr>
            <w:r w:rsidRPr="00BA2D19">
              <w:rPr>
                <w:sz w:val="24"/>
                <w:szCs w:val="24"/>
              </w:rPr>
              <w:t>-</w:t>
            </w:r>
          </w:p>
        </w:tc>
        <w:tc>
          <w:tcPr>
            <w:tcW w:w="1037" w:type="dxa"/>
          </w:tcPr>
          <w:p w14:paraId="6F4109AB" w14:textId="77777777" w:rsidR="00707DF7" w:rsidRPr="00BA2D19" w:rsidRDefault="00707DF7" w:rsidP="001D3C91">
            <w:pPr>
              <w:jc w:val="center"/>
              <w:rPr>
                <w:sz w:val="24"/>
                <w:szCs w:val="24"/>
              </w:rPr>
            </w:pPr>
            <w:r w:rsidRPr="00BA2D19">
              <w:rPr>
                <w:sz w:val="24"/>
                <w:szCs w:val="24"/>
              </w:rPr>
              <w:t>18</w:t>
            </w:r>
          </w:p>
        </w:tc>
      </w:tr>
      <w:tr w:rsidR="00707DF7" w:rsidRPr="00BA2D19" w14:paraId="5089F1E4" w14:textId="77777777" w:rsidTr="00511FC5">
        <w:trPr>
          <w:trHeight w:val="286"/>
          <w:jc w:val="center"/>
        </w:trPr>
        <w:tc>
          <w:tcPr>
            <w:tcW w:w="954" w:type="dxa"/>
          </w:tcPr>
          <w:p w14:paraId="48F54E8E" w14:textId="77777777" w:rsidR="00707DF7" w:rsidRPr="00BA2D19" w:rsidRDefault="00707DF7" w:rsidP="0030423A">
            <w:pPr>
              <w:contextualSpacing/>
              <w:jc w:val="center"/>
              <w:rPr>
                <w:bCs/>
                <w:sz w:val="24"/>
                <w:szCs w:val="24"/>
              </w:rPr>
            </w:pPr>
            <w:r w:rsidRPr="00BA2D19">
              <w:rPr>
                <w:bCs/>
                <w:sz w:val="24"/>
                <w:szCs w:val="24"/>
              </w:rPr>
              <w:t>CO6</w:t>
            </w:r>
          </w:p>
        </w:tc>
        <w:tc>
          <w:tcPr>
            <w:tcW w:w="2296" w:type="dxa"/>
          </w:tcPr>
          <w:p w14:paraId="05D38870" w14:textId="77777777" w:rsidR="00707DF7" w:rsidRPr="00BA2D19" w:rsidRDefault="00707DF7" w:rsidP="001D3C91">
            <w:pPr>
              <w:jc w:val="center"/>
              <w:rPr>
                <w:sz w:val="24"/>
                <w:szCs w:val="24"/>
              </w:rPr>
            </w:pPr>
            <w:r w:rsidRPr="00BA2D19">
              <w:rPr>
                <w:sz w:val="24"/>
                <w:szCs w:val="24"/>
              </w:rPr>
              <w:t>5</w:t>
            </w:r>
          </w:p>
        </w:tc>
        <w:tc>
          <w:tcPr>
            <w:tcW w:w="1476" w:type="dxa"/>
          </w:tcPr>
          <w:p w14:paraId="1F25E4EA" w14:textId="77777777" w:rsidR="00707DF7" w:rsidRPr="00BA2D19" w:rsidRDefault="00707DF7" w:rsidP="001D3C91">
            <w:pPr>
              <w:jc w:val="center"/>
              <w:rPr>
                <w:sz w:val="24"/>
                <w:szCs w:val="24"/>
              </w:rPr>
            </w:pPr>
            <w:r w:rsidRPr="00BA2D19">
              <w:rPr>
                <w:sz w:val="24"/>
                <w:szCs w:val="24"/>
              </w:rPr>
              <w:t>-</w:t>
            </w:r>
          </w:p>
        </w:tc>
        <w:tc>
          <w:tcPr>
            <w:tcW w:w="1035" w:type="dxa"/>
          </w:tcPr>
          <w:p w14:paraId="0BCBAFA4" w14:textId="77777777" w:rsidR="00707DF7" w:rsidRPr="00BA2D19" w:rsidRDefault="00707DF7" w:rsidP="001D3C91">
            <w:pPr>
              <w:jc w:val="center"/>
              <w:rPr>
                <w:sz w:val="24"/>
                <w:szCs w:val="24"/>
              </w:rPr>
            </w:pPr>
            <w:r w:rsidRPr="00BA2D19">
              <w:rPr>
                <w:sz w:val="24"/>
                <w:szCs w:val="24"/>
              </w:rPr>
              <w:t>7</w:t>
            </w:r>
          </w:p>
        </w:tc>
        <w:tc>
          <w:tcPr>
            <w:tcW w:w="1479" w:type="dxa"/>
          </w:tcPr>
          <w:p w14:paraId="201DD6C2" w14:textId="77777777" w:rsidR="00707DF7" w:rsidRPr="00BA2D19" w:rsidRDefault="00707DF7" w:rsidP="001D3C91">
            <w:pPr>
              <w:jc w:val="center"/>
              <w:rPr>
                <w:sz w:val="24"/>
                <w:szCs w:val="24"/>
              </w:rPr>
            </w:pPr>
            <w:r w:rsidRPr="00BA2D19">
              <w:rPr>
                <w:sz w:val="24"/>
                <w:szCs w:val="24"/>
              </w:rPr>
              <w:t>1</w:t>
            </w:r>
          </w:p>
        </w:tc>
        <w:tc>
          <w:tcPr>
            <w:tcW w:w="1329" w:type="dxa"/>
          </w:tcPr>
          <w:p w14:paraId="33C4A273" w14:textId="77777777" w:rsidR="00707DF7" w:rsidRPr="00BA2D19" w:rsidRDefault="00707DF7" w:rsidP="001D3C91">
            <w:pPr>
              <w:jc w:val="center"/>
              <w:rPr>
                <w:sz w:val="24"/>
                <w:szCs w:val="24"/>
              </w:rPr>
            </w:pPr>
            <w:r w:rsidRPr="00BA2D19">
              <w:rPr>
                <w:sz w:val="24"/>
                <w:szCs w:val="24"/>
              </w:rPr>
              <w:t>-</w:t>
            </w:r>
          </w:p>
        </w:tc>
        <w:tc>
          <w:tcPr>
            <w:tcW w:w="879" w:type="dxa"/>
          </w:tcPr>
          <w:p w14:paraId="1998E4AE" w14:textId="77777777" w:rsidR="00707DF7" w:rsidRPr="00BA2D19" w:rsidRDefault="00707DF7" w:rsidP="001D3C91">
            <w:pPr>
              <w:jc w:val="center"/>
              <w:rPr>
                <w:sz w:val="24"/>
                <w:szCs w:val="24"/>
              </w:rPr>
            </w:pPr>
            <w:r w:rsidRPr="00BA2D19">
              <w:rPr>
                <w:sz w:val="24"/>
                <w:szCs w:val="24"/>
              </w:rPr>
              <w:t>-</w:t>
            </w:r>
          </w:p>
        </w:tc>
        <w:tc>
          <w:tcPr>
            <w:tcW w:w="1037" w:type="dxa"/>
          </w:tcPr>
          <w:p w14:paraId="1989A4F4" w14:textId="77777777" w:rsidR="00707DF7" w:rsidRPr="00BA2D19" w:rsidRDefault="00707DF7" w:rsidP="001D3C91">
            <w:pPr>
              <w:jc w:val="center"/>
              <w:rPr>
                <w:sz w:val="24"/>
                <w:szCs w:val="24"/>
              </w:rPr>
            </w:pPr>
            <w:r w:rsidRPr="00BA2D19">
              <w:rPr>
                <w:sz w:val="24"/>
                <w:szCs w:val="24"/>
              </w:rPr>
              <w:t>13</w:t>
            </w:r>
          </w:p>
        </w:tc>
      </w:tr>
      <w:tr w:rsidR="00707DF7" w:rsidRPr="00BA2D19" w14:paraId="10FBA9F1" w14:textId="77777777" w:rsidTr="00511FC5">
        <w:trPr>
          <w:trHeight w:val="256"/>
          <w:jc w:val="center"/>
        </w:trPr>
        <w:tc>
          <w:tcPr>
            <w:tcW w:w="9448" w:type="dxa"/>
            <w:gridSpan w:val="7"/>
          </w:tcPr>
          <w:p w14:paraId="57119C15" w14:textId="77777777" w:rsidR="00707DF7" w:rsidRPr="00BA2D19" w:rsidRDefault="00707DF7" w:rsidP="0030423A">
            <w:pPr>
              <w:contextualSpacing/>
              <w:rPr>
                <w:sz w:val="24"/>
                <w:szCs w:val="24"/>
              </w:rPr>
            </w:pPr>
          </w:p>
        </w:tc>
        <w:tc>
          <w:tcPr>
            <w:tcW w:w="1037" w:type="dxa"/>
          </w:tcPr>
          <w:p w14:paraId="599DACD1" w14:textId="77777777" w:rsidR="00707DF7" w:rsidRPr="00BA2D19" w:rsidRDefault="00707DF7" w:rsidP="0030423A">
            <w:pPr>
              <w:contextualSpacing/>
              <w:jc w:val="center"/>
              <w:rPr>
                <w:b/>
                <w:sz w:val="24"/>
                <w:szCs w:val="24"/>
              </w:rPr>
            </w:pPr>
            <w:r w:rsidRPr="00BA2D19">
              <w:rPr>
                <w:b/>
                <w:sz w:val="24"/>
                <w:szCs w:val="24"/>
              </w:rPr>
              <w:t>125</w:t>
            </w:r>
          </w:p>
        </w:tc>
      </w:tr>
    </w:tbl>
    <w:p w14:paraId="21B33820" w14:textId="77777777" w:rsidR="00707DF7" w:rsidRPr="00BA2D19" w:rsidRDefault="00707DF7" w:rsidP="0030423A">
      <w:pPr>
        <w:contextualSpacing/>
      </w:pPr>
    </w:p>
    <w:p w14:paraId="3ECECD77"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792212E6" wp14:editId="2B3BFA91">
            <wp:extent cx="5731510" cy="1147313"/>
            <wp:effectExtent l="0" t="0" r="254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3466" cy="115371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4977B896" w14:textId="77777777" w:rsidTr="00511FC5">
        <w:trPr>
          <w:trHeight w:val="397"/>
          <w:jc w:val="center"/>
        </w:trPr>
        <w:tc>
          <w:tcPr>
            <w:tcW w:w="1701" w:type="dxa"/>
            <w:vAlign w:val="center"/>
          </w:tcPr>
          <w:p w14:paraId="1EAD1471"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70F5EE17" w14:textId="77777777" w:rsidR="00707DF7" w:rsidRPr="00511FC5" w:rsidRDefault="00707DF7" w:rsidP="00472F53">
            <w:pPr>
              <w:pStyle w:val="Title"/>
              <w:contextualSpacing/>
              <w:jc w:val="left"/>
              <w:rPr>
                <w:b/>
                <w:szCs w:val="24"/>
              </w:rPr>
            </w:pPr>
            <w:r>
              <w:rPr>
                <w:b/>
                <w:szCs w:val="24"/>
              </w:rPr>
              <w:t>18AT2043</w:t>
            </w:r>
          </w:p>
        </w:tc>
        <w:tc>
          <w:tcPr>
            <w:tcW w:w="1673" w:type="dxa"/>
            <w:vAlign w:val="center"/>
          </w:tcPr>
          <w:p w14:paraId="25BBEDA8"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3598FEE7"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08DD1137" w14:textId="77777777" w:rsidTr="00511FC5">
        <w:trPr>
          <w:trHeight w:val="397"/>
          <w:jc w:val="center"/>
        </w:trPr>
        <w:tc>
          <w:tcPr>
            <w:tcW w:w="1701" w:type="dxa"/>
            <w:vAlign w:val="center"/>
          </w:tcPr>
          <w:p w14:paraId="10F13613"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10B439BE" w14:textId="77777777" w:rsidR="00707DF7" w:rsidRPr="00511FC5" w:rsidRDefault="00707DF7" w:rsidP="00472F53">
            <w:pPr>
              <w:pStyle w:val="Title"/>
              <w:contextualSpacing/>
              <w:jc w:val="left"/>
              <w:rPr>
                <w:b/>
                <w:szCs w:val="24"/>
              </w:rPr>
            </w:pPr>
            <w:r>
              <w:rPr>
                <w:b/>
                <w:szCs w:val="24"/>
              </w:rPr>
              <w:t>PROTECTED CULTIVATION AND SECONDARY AGRICULTURE</w:t>
            </w:r>
          </w:p>
        </w:tc>
        <w:tc>
          <w:tcPr>
            <w:tcW w:w="1673" w:type="dxa"/>
            <w:vAlign w:val="center"/>
          </w:tcPr>
          <w:p w14:paraId="6D17E265"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48553B9F" w14:textId="77777777" w:rsidR="00707DF7" w:rsidRPr="00511FC5" w:rsidRDefault="00707DF7" w:rsidP="00472F53">
            <w:pPr>
              <w:pStyle w:val="Title"/>
              <w:contextualSpacing/>
              <w:jc w:val="left"/>
              <w:rPr>
                <w:b/>
                <w:szCs w:val="24"/>
              </w:rPr>
            </w:pPr>
            <w:r w:rsidRPr="00511FC5">
              <w:rPr>
                <w:b/>
                <w:szCs w:val="24"/>
              </w:rPr>
              <w:t>100</w:t>
            </w:r>
          </w:p>
        </w:tc>
      </w:tr>
    </w:tbl>
    <w:p w14:paraId="23EA2547"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35985FBB" w14:textId="77777777" w:rsidTr="00191417">
        <w:trPr>
          <w:trHeight w:val="549"/>
          <w:jc w:val="center"/>
        </w:trPr>
        <w:tc>
          <w:tcPr>
            <w:tcW w:w="338" w:type="pct"/>
            <w:vAlign w:val="center"/>
          </w:tcPr>
          <w:p w14:paraId="68A4D468" w14:textId="77777777" w:rsidR="00707DF7" w:rsidRPr="00511FC5" w:rsidRDefault="00707DF7" w:rsidP="0030423A">
            <w:pPr>
              <w:contextualSpacing/>
              <w:jc w:val="center"/>
              <w:rPr>
                <w:b/>
              </w:rPr>
            </w:pPr>
            <w:r w:rsidRPr="00511FC5">
              <w:rPr>
                <w:b/>
              </w:rPr>
              <w:t>Q. No.</w:t>
            </w:r>
          </w:p>
        </w:tc>
        <w:tc>
          <w:tcPr>
            <w:tcW w:w="3658" w:type="pct"/>
            <w:gridSpan w:val="2"/>
            <w:vAlign w:val="center"/>
          </w:tcPr>
          <w:p w14:paraId="16757BCA" w14:textId="77777777" w:rsidR="00707DF7" w:rsidRPr="00511FC5" w:rsidRDefault="00707DF7" w:rsidP="0030423A">
            <w:pPr>
              <w:contextualSpacing/>
              <w:jc w:val="center"/>
              <w:rPr>
                <w:b/>
              </w:rPr>
            </w:pPr>
            <w:r w:rsidRPr="00511FC5">
              <w:rPr>
                <w:b/>
              </w:rPr>
              <w:t>Questions</w:t>
            </w:r>
          </w:p>
        </w:tc>
        <w:tc>
          <w:tcPr>
            <w:tcW w:w="319" w:type="pct"/>
            <w:vAlign w:val="center"/>
          </w:tcPr>
          <w:p w14:paraId="341ABE57" w14:textId="77777777" w:rsidR="00707DF7" w:rsidRPr="00511FC5" w:rsidRDefault="00707DF7" w:rsidP="0030423A">
            <w:pPr>
              <w:contextualSpacing/>
              <w:jc w:val="center"/>
              <w:rPr>
                <w:b/>
              </w:rPr>
            </w:pPr>
            <w:r w:rsidRPr="00511FC5">
              <w:rPr>
                <w:b/>
              </w:rPr>
              <w:t>CO</w:t>
            </w:r>
          </w:p>
        </w:tc>
        <w:tc>
          <w:tcPr>
            <w:tcW w:w="256" w:type="pct"/>
            <w:vAlign w:val="center"/>
          </w:tcPr>
          <w:p w14:paraId="0104CDCD" w14:textId="77777777" w:rsidR="00707DF7" w:rsidRPr="00511FC5" w:rsidRDefault="00707DF7" w:rsidP="0030423A">
            <w:pPr>
              <w:contextualSpacing/>
              <w:jc w:val="center"/>
              <w:rPr>
                <w:b/>
              </w:rPr>
            </w:pPr>
            <w:r w:rsidRPr="00511FC5">
              <w:rPr>
                <w:b/>
              </w:rPr>
              <w:t>BL</w:t>
            </w:r>
          </w:p>
        </w:tc>
        <w:tc>
          <w:tcPr>
            <w:tcW w:w="429" w:type="pct"/>
            <w:vAlign w:val="center"/>
          </w:tcPr>
          <w:p w14:paraId="3057DBCF" w14:textId="77777777" w:rsidR="00707DF7" w:rsidRPr="00511FC5" w:rsidRDefault="00707DF7" w:rsidP="0030423A">
            <w:pPr>
              <w:contextualSpacing/>
              <w:jc w:val="center"/>
              <w:rPr>
                <w:b/>
              </w:rPr>
            </w:pPr>
            <w:r w:rsidRPr="00511FC5">
              <w:rPr>
                <w:b/>
              </w:rPr>
              <w:t>Marks</w:t>
            </w:r>
          </w:p>
        </w:tc>
      </w:tr>
      <w:tr w:rsidR="00707DF7" w:rsidRPr="00511FC5" w14:paraId="7A668FCB" w14:textId="77777777" w:rsidTr="00191417">
        <w:trPr>
          <w:trHeight w:val="549"/>
          <w:jc w:val="center"/>
        </w:trPr>
        <w:tc>
          <w:tcPr>
            <w:tcW w:w="5000" w:type="pct"/>
            <w:gridSpan w:val="6"/>
            <w:vAlign w:val="center"/>
          </w:tcPr>
          <w:p w14:paraId="319D4B82" w14:textId="77777777" w:rsidR="00707DF7" w:rsidRPr="00511FC5" w:rsidRDefault="00707DF7" w:rsidP="0030423A">
            <w:pPr>
              <w:contextualSpacing/>
              <w:jc w:val="center"/>
              <w:rPr>
                <w:b/>
                <w:u w:val="single"/>
              </w:rPr>
            </w:pPr>
            <w:r w:rsidRPr="00511FC5">
              <w:rPr>
                <w:b/>
                <w:u w:val="single"/>
              </w:rPr>
              <w:t>PART – A (20 X 1 = 20 MARKS)</w:t>
            </w:r>
          </w:p>
        </w:tc>
      </w:tr>
      <w:tr w:rsidR="00707DF7" w:rsidRPr="00511FC5" w14:paraId="0FFF3C58" w14:textId="77777777" w:rsidTr="00191417">
        <w:trPr>
          <w:trHeight w:val="395"/>
          <w:jc w:val="center"/>
        </w:trPr>
        <w:tc>
          <w:tcPr>
            <w:tcW w:w="338" w:type="pct"/>
            <w:vAlign w:val="center"/>
          </w:tcPr>
          <w:p w14:paraId="4BA74938" w14:textId="77777777" w:rsidR="00707DF7" w:rsidRPr="00511FC5" w:rsidRDefault="00707DF7" w:rsidP="0030423A">
            <w:pPr>
              <w:contextualSpacing/>
              <w:jc w:val="center"/>
            </w:pPr>
            <w:r w:rsidRPr="00511FC5">
              <w:t>1.</w:t>
            </w:r>
          </w:p>
        </w:tc>
        <w:tc>
          <w:tcPr>
            <w:tcW w:w="3658" w:type="pct"/>
            <w:gridSpan w:val="2"/>
            <w:vAlign w:val="center"/>
          </w:tcPr>
          <w:p w14:paraId="6BB0C787" w14:textId="77777777" w:rsidR="00707DF7" w:rsidRPr="00511FC5" w:rsidRDefault="00707DF7" w:rsidP="0030423A">
            <w:pPr>
              <w:contextualSpacing/>
              <w:jc w:val="both"/>
            </w:pPr>
            <w:r>
              <w:t>Name the instrument used to measure relative humidity.</w:t>
            </w:r>
          </w:p>
        </w:tc>
        <w:tc>
          <w:tcPr>
            <w:tcW w:w="319" w:type="pct"/>
            <w:vAlign w:val="center"/>
          </w:tcPr>
          <w:p w14:paraId="77E36C3E" w14:textId="77777777" w:rsidR="00707DF7" w:rsidRPr="00511FC5" w:rsidRDefault="00707DF7" w:rsidP="0030423A">
            <w:pPr>
              <w:contextualSpacing/>
              <w:jc w:val="center"/>
            </w:pPr>
            <w:r w:rsidRPr="00511FC5">
              <w:t>CO</w:t>
            </w:r>
            <w:r>
              <w:t>3</w:t>
            </w:r>
          </w:p>
        </w:tc>
        <w:tc>
          <w:tcPr>
            <w:tcW w:w="256" w:type="pct"/>
            <w:vAlign w:val="center"/>
          </w:tcPr>
          <w:p w14:paraId="6ABC7D6F" w14:textId="77777777" w:rsidR="00707DF7" w:rsidRPr="00511FC5" w:rsidRDefault="00707DF7" w:rsidP="0030423A">
            <w:pPr>
              <w:contextualSpacing/>
              <w:jc w:val="center"/>
            </w:pPr>
            <w:r>
              <w:t>R</w:t>
            </w:r>
          </w:p>
        </w:tc>
        <w:tc>
          <w:tcPr>
            <w:tcW w:w="429" w:type="pct"/>
            <w:vAlign w:val="center"/>
          </w:tcPr>
          <w:p w14:paraId="5C24EF5A" w14:textId="77777777" w:rsidR="00707DF7" w:rsidRPr="00511FC5" w:rsidRDefault="00707DF7" w:rsidP="0030423A">
            <w:pPr>
              <w:contextualSpacing/>
              <w:jc w:val="center"/>
            </w:pPr>
            <w:r w:rsidRPr="00511FC5">
              <w:t>1</w:t>
            </w:r>
          </w:p>
        </w:tc>
      </w:tr>
      <w:tr w:rsidR="00707DF7" w:rsidRPr="00511FC5" w14:paraId="7B02CD64" w14:textId="77777777" w:rsidTr="00191417">
        <w:trPr>
          <w:trHeight w:val="395"/>
          <w:jc w:val="center"/>
        </w:trPr>
        <w:tc>
          <w:tcPr>
            <w:tcW w:w="338" w:type="pct"/>
            <w:vAlign w:val="center"/>
          </w:tcPr>
          <w:p w14:paraId="4DBABDFB" w14:textId="77777777" w:rsidR="00707DF7" w:rsidRPr="00511FC5" w:rsidRDefault="00707DF7" w:rsidP="0030423A">
            <w:pPr>
              <w:contextualSpacing/>
              <w:jc w:val="center"/>
            </w:pPr>
            <w:r w:rsidRPr="00511FC5">
              <w:t>2.</w:t>
            </w:r>
          </w:p>
        </w:tc>
        <w:tc>
          <w:tcPr>
            <w:tcW w:w="3658" w:type="pct"/>
            <w:gridSpan w:val="2"/>
            <w:vAlign w:val="bottom"/>
          </w:tcPr>
          <w:p w14:paraId="10172100" w14:textId="77777777" w:rsidR="00707DF7" w:rsidRPr="00511FC5" w:rsidRDefault="00707DF7" w:rsidP="0030423A">
            <w:pPr>
              <w:contextualSpacing/>
              <w:jc w:val="both"/>
            </w:pPr>
            <w:r>
              <w:t>What is the wavelength range of Ultraviolet Radiation?</w:t>
            </w:r>
          </w:p>
        </w:tc>
        <w:tc>
          <w:tcPr>
            <w:tcW w:w="319" w:type="pct"/>
            <w:vAlign w:val="center"/>
          </w:tcPr>
          <w:p w14:paraId="6259B62B" w14:textId="77777777" w:rsidR="00707DF7" w:rsidRPr="00511FC5" w:rsidRDefault="00707DF7" w:rsidP="0030423A">
            <w:pPr>
              <w:contextualSpacing/>
              <w:jc w:val="center"/>
            </w:pPr>
            <w:r w:rsidRPr="00511FC5">
              <w:t>CO</w:t>
            </w:r>
            <w:r>
              <w:t>2</w:t>
            </w:r>
          </w:p>
        </w:tc>
        <w:tc>
          <w:tcPr>
            <w:tcW w:w="256" w:type="pct"/>
            <w:vAlign w:val="center"/>
          </w:tcPr>
          <w:p w14:paraId="26AE802A" w14:textId="77777777" w:rsidR="00707DF7" w:rsidRPr="00511FC5" w:rsidRDefault="00707DF7" w:rsidP="0030423A">
            <w:pPr>
              <w:contextualSpacing/>
              <w:jc w:val="center"/>
            </w:pPr>
            <w:r>
              <w:t>U</w:t>
            </w:r>
          </w:p>
        </w:tc>
        <w:tc>
          <w:tcPr>
            <w:tcW w:w="429" w:type="pct"/>
            <w:vAlign w:val="center"/>
          </w:tcPr>
          <w:p w14:paraId="0F779E5B" w14:textId="77777777" w:rsidR="00707DF7" w:rsidRPr="00511FC5" w:rsidRDefault="00707DF7" w:rsidP="0030423A">
            <w:pPr>
              <w:contextualSpacing/>
              <w:jc w:val="center"/>
            </w:pPr>
            <w:r w:rsidRPr="00511FC5">
              <w:t>1</w:t>
            </w:r>
          </w:p>
        </w:tc>
      </w:tr>
      <w:tr w:rsidR="00707DF7" w:rsidRPr="00511FC5" w14:paraId="3B517BBF" w14:textId="77777777" w:rsidTr="00191417">
        <w:trPr>
          <w:trHeight w:val="395"/>
          <w:jc w:val="center"/>
        </w:trPr>
        <w:tc>
          <w:tcPr>
            <w:tcW w:w="338" w:type="pct"/>
            <w:vAlign w:val="center"/>
          </w:tcPr>
          <w:p w14:paraId="358E6858" w14:textId="77777777" w:rsidR="00707DF7" w:rsidRPr="00511FC5" w:rsidRDefault="00707DF7" w:rsidP="0030423A">
            <w:pPr>
              <w:contextualSpacing/>
              <w:jc w:val="center"/>
            </w:pPr>
            <w:r w:rsidRPr="00511FC5">
              <w:t>3.</w:t>
            </w:r>
          </w:p>
        </w:tc>
        <w:tc>
          <w:tcPr>
            <w:tcW w:w="3658" w:type="pct"/>
            <w:gridSpan w:val="2"/>
            <w:vAlign w:val="bottom"/>
          </w:tcPr>
          <w:p w14:paraId="3345CAEA" w14:textId="77777777" w:rsidR="00707DF7" w:rsidRPr="00511FC5" w:rsidRDefault="00707DF7" w:rsidP="0030423A">
            <w:pPr>
              <w:contextualSpacing/>
              <w:jc w:val="both"/>
            </w:pPr>
            <w:r>
              <w:t>Give an example of short day plant.</w:t>
            </w:r>
          </w:p>
        </w:tc>
        <w:tc>
          <w:tcPr>
            <w:tcW w:w="319" w:type="pct"/>
            <w:vAlign w:val="center"/>
          </w:tcPr>
          <w:p w14:paraId="17864FC6" w14:textId="77777777" w:rsidR="00707DF7" w:rsidRPr="00511FC5" w:rsidRDefault="00707DF7" w:rsidP="0030423A">
            <w:pPr>
              <w:contextualSpacing/>
              <w:jc w:val="center"/>
            </w:pPr>
            <w:r w:rsidRPr="00511FC5">
              <w:t>CO</w:t>
            </w:r>
            <w:r>
              <w:t>2</w:t>
            </w:r>
          </w:p>
        </w:tc>
        <w:tc>
          <w:tcPr>
            <w:tcW w:w="256" w:type="pct"/>
            <w:vAlign w:val="center"/>
          </w:tcPr>
          <w:p w14:paraId="16AF0D77" w14:textId="77777777" w:rsidR="00707DF7" w:rsidRPr="00511FC5" w:rsidRDefault="00707DF7" w:rsidP="0030423A">
            <w:pPr>
              <w:contextualSpacing/>
              <w:jc w:val="center"/>
            </w:pPr>
            <w:r>
              <w:t>U</w:t>
            </w:r>
          </w:p>
        </w:tc>
        <w:tc>
          <w:tcPr>
            <w:tcW w:w="429" w:type="pct"/>
            <w:vAlign w:val="center"/>
          </w:tcPr>
          <w:p w14:paraId="54A439FD" w14:textId="77777777" w:rsidR="00707DF7" w:rsidRPr="00511FC5" w:rsidRDefault="00707DF7" w:rsidP="0030423A">
            <w:pPr>
              <w:contextualSpacing/>
              <w:jc w:val="center"/>
            </w:pPr>
            <w:r w:rsidRPr="00511FC5">
              <w:t>1</w:t>
            </w:r>
          </w:p>
        </w:tc>
      </w:tr>
      <w:tr w:rsidR="00707DF7" w:rsidRPr="00511FC5" w14:paraId="1FE1D92D" w14:textId="77777777" w:rsidTr="00191417">
        <w:trPr>
          <w:trHeight w:val="395"/>
          <w:jc w:val="center"/>
        </w:trPr>
        <w:tc>
          <w:tcPr>
            <w:tcW w:w="338" w:type="pct"/>
            <w:vAlign w:val="center"/>
          </w:tcPr>
          <w:p w14:paraId="40052A40" w14:textId="77777777" w:rsidR="00707DF7" w:rsidRPr="00511FC5" w:rsidRDefault="00707DF7" w:rsidP="0030423A">
            <w:pPr>
              <w:contextualSpacing/>
              <w:jc w:val="center"/>
            </w:pPr>
            <w:r w:rsidRPr="00511FC5">
              <w:t>4.</w:t>
            </w:r>
          </w:p>
        </w:tc>
        <w:tc>
          <w:tcPr>
            <w:tcW w:w="3658" w:type="pct"/>
            <w:gridSpan w:val="2"/>
            <w:vAlign w:val="bottom"/>
          </w:tcPr>
          <w:p w14:paraId="2132A741" w14:textId="77777777" w:rsidR="00707DF7" w:rsidRPr="00511FC5" w:rsidRDefault="00707DF7" w:rsidP="0030423A">
            <w:pPr>
              <w:contextualSpacing/>
              <w:jc w:val="both"/>
            </w:pPr>
            <w:r>
              <w:t xml:space="preserve">What is the acceptable range of relative humidity inside the Greenhouse </w:t>
            </w:r>
          </w:p>
        </w:tc>
        <w:tc>
          <w:tcPr>
            <w:tcW w:w="319" w:type="pct"/>
            <w:vAlign w:val="center"/>
          </w:tcPr>
          <w:p w14:paraId="2F471F76" w14:textId="77777777" w:rsidR="00707DF7" w:rsidRPr="00511FC5" w:rsidRDefault="00707DF7" w:rsidP="0030423A">
            <w:pPr>
              <w:contextualSpacing/>
              <w:jc w:val="center"/>
            </w:pPr>
            <w:r w:rsidRPr="00511FC5">
              <w:t>CO</w:t>
            </w:r>
            <w:r>
              <w:t>2</w:t>
            </w:r>
          </w:p>
        </w:tc>
        <w:tc>
          <w:tcPr>
            <w:tcW w:w="256" w:type="pct"/>
            <w:vAlign w:val="center"/>
          </w:tcPr>
          <w:p w14:paraId="568ECA35" w14:textId="77777777" w:rsidR="00707DF7" w:rsidRPr="00511FC5" w:rsidRDefault="00707DF7" w:rsidP="0030423A">
            <w:pPr>
              <w:contextualSpacing/>
              <w:jc w:val="center"/>
            </w:pPr>
            <w:r>
              <w:t>R</w:t>
            </w:r>
          </w:p>
        </w:tc>
        <w:tc>
          <w:tcPr>
            <w:tcW w:w="429" w:type="pct"/>
            <w:vAlign w:val="center"/>
          </w:tcPr>
          <w:p w14:paraId="3EF03303" w14:textId="77777777" w:rsidR="00707DF7" w:rsidRPr="00511FC5" w:rsidRDefault="00707DF7" w:rsidP="0030423A">
            <w:pPr>
              <w:contextualSpacing/>
              <w:jc w:val="center"/>
            </w:pPr>
            <w:r w:rsidRPr="00511FC5">
              <w:t>1</w:t>
            </w:r>
          </w:p>
        </w:tc>
      </w:tr>
      <w:tr w:rsidR="00707DF7" w:rsidRPr="00511FC5" w14:paraId="2F64A54D" w14:textId="77777777" w:rsidTr="00191417">
        <w:trPr>
          <w:trHeight w:val="395"/>
          <w:jc w:val="center"/>
        </w:trPr>
        <w:tc>
          <w:tcPr>
            <w:tcW w:w="338" w:type="pct"/>
            <w:vAlign w:val="center"/>
          </w:tcPr>
          <w:p w14:paraId="36555A15" w14:textId="77777777" w:rsidR="00707DF7" w:rsidRPr="00511FC5" w:rsidRDefault="00707DF7" w:rsidP="0030423A">
            <w:pPr>
              <w:contextualSpacing/>
              <w:jc w:val="center"/>
            </w:pPr>
            <w:r w:rsidRPr="00511FC5">
              <w:t>5.</w:t>
            </w:r>
          </w:p>
        </w:tc>
        <w:tc>
          <w:tcPr>
            <w:tcW w:w="3658" w:type="pct"/>
            <w:gridSpan w:val="2"/>
            <w:vAlign w:val="bottom"/>
          </w:tcPr>
          <w:p w14:paraId="036D9D17" w14:textId="77777777" w:rsidR="00707DF7" w:rsidRPr="00511FC5" w:rsidRDefault="00707DF7" w:rsidP="0030423A">
            <w:pPr>
              <w:contextualSpacing/>
              <w:jc w:val="both"/>
            </w:pPr>
            <w:r>
              <w:t>Name the type of wood used for construction of low cost Greenhouse.</w:t>
            </w:r>
          </w:p>
        </w:tc>
        <w:tc>
          <w:tcPr>
            <w:tcW w:w="319" w:type="pct"/>
            <w:vAlign w:val="center"/>
          </w:tcPr>
          <w:p w14:paraId="1F303D72" w14:textId="77777777" w:rsidR="00707DF7" w:rsidRPr="00511FC5" w:rsidRDefault="00707DF7" w:rsidP="0030423A">
            <w:pPr>
              <w:contextualSpacing/>
              <w:jc w:val="center"/>
            </w:pPr>
            <w:r w:rsidRPr="00511FC5">
              <w:t>CO</w:t>
            </w:r>
            <w:r>
              <w:t>1</w:t>
            </w:r>
          </w:p>
        </w:tc>
        <w:tc>
          <w:tcPr>
            <w:tcW w:w="256" w:type="pct"/>
            <w:vAlign w:val="center"/>
          </w:tcPr>
          <w:p w14:paraId="18B1F9D6" w14:textId="77777777" w:rsidR="00707DF7" w:rsidRPr="00511FC5" w:rsidRDefault="00707DF7" w:rsidP="0030423A">
            <w:pPr>
              <w:contextualSpacing/>
              <w:jc w:val="center"/>
            </w:pPr>
            <w:r>
              <w:t>R</w:t>
            </w:r>
          </w:p>
        </w:tc>
        <w:tc>
          <w:tcPr>
            <w:tcW w:w="429" w:type="pct"/>
            <w:vAlign w:val="center"/>
          </w:tcPr>
          <w:p w14:paraId="7ECA3BCA" w14:textId="77777777" w:rsidR="00707DF7" w:rsidRPr="00511FC5" w:rsidRDefault="00707DF7" w:rsidP="0030423A">
            <w:pPr>
              <w:contextualSpacing/>
              <w:jc w:val="center"/>
            </w:pPr>
            <w:r w:rsidRPr="00511FC5">
              <w:t>1</w:t>
            </w:r>
          </w:p>
        </w:tc>
      </w:tr>
      <w:tr w:rsidR="00707DF7" w:rsidRPr="00511FC5" w14:paraId="2D2DAE5E" w14:textId="77777777" w:rsidTr="00191417">
        <w:trPr>
          <w:trHeight w:val="395"/>
          <w:jc w:val="center"/>
        </w:trPr>
        <w:tc>
          <w:tcPr>
            <w:tcW w:w="338" w:type="pct"/>
            <w:vAlign w:val="center"/>
          </w:tcPr>
          <w:p w14:paraId="43264A9F" w14:textId="77777777" w:rsidR="00707DF7" w:rsidRPr="00511FC5" w:rsidRDefault="00707DF7" w:rsidP="0030423A">
            <w:pPr>
              <w:contextualSpacing/>
              <w:jc w:val="center"/>
            </w:pPr>
            <w:r w:rsidRPr="00511FC5">
              <w:t>6.</w:t>
            </w:r>
          </w:p>
        </w:tc>
        <w:tc>
          <w:tcPr>
            <w:tcW w:w="3658" w:type="pct"/>
            <w:gridSpan w:val="2"/>
            <w:vAlign w:val="bottom"/>
          </w:tcPr>
          <w:p w14:paraId="2F0992D3" w14:textId="77777777" w:rsidR="00707DF7" w:rsidRPr="00511FC5" w:rsidRDefault="00707DF7" w:rsidP="0030423A">
            <w:pPr>
              <w:contextualSpacing/>
              <w:jc w:val="both"/>
            </w:pPr>
            <w:r>
              <w:t>What is the disadvantage of using polyethylene film as a covering material?</w:t>
            </w:r>
          </w:p>
        </w:tc>
        <w:tc>
          <w:tcPr>
            <w:tcW w:w="319" w:type="pct"/>
            <w:vAlign w:val="center"/>
          </w:tcPr>
          <w:p w14:paraId="1D52730F" w14:textId="77777777" w:rsidR="00707DF7" w:rsidRPr="00511FC5" w:rsidRDefault="00707DF7" w:rsidP="0030423A">
            <w:pPr>
              <w:contextualSpacing/>
              <w:jc w:val="center"/>
            </w:pPr>
            <w:r w:rsidRPr="00511FC5">
              <w:t>CO</w:t>
            </w:r>
            <w:r>
              <w:t>1</w:t>
            </w:r>
          </w:p>
        </w:tc>
        <w:tc>
          <w:tcPr>
            <w:tcW w:w="256" w:type="pct"/>
            <w:vAlign w:val="center"/>
          </w:tcPr>
          <w:p w14:paraId="7F14C815" w14:textId="77777777" w:rsidR="00707DF7" w:rsidRPr="00511FC5" w:rsidRDefault="00707DF7" w:rsidP="0030423A">
            <w:pPr>
              <w:contextualSpacing/>
              <w:jc w:val="center"/>
            </w:pPr>
            <w:r>
              <w:t>U</w:t>
            </w:r>
          </w:p>
        </w:tc>
        <w:tc>
          <w:tcPr>
            <w:tcW w:w="429" w:type="pct"/>
            <w:vAlign w:val="center"/>
          </w:tcPr>
          <w:p w14:paraId="5B4CD253" w14:textId="77777777" w:rsidR="00707DF7" w:rsidRPr="00511FC5" w:rsidRDefault="00707DF7" w:rsidP="0030423A">
            <w:pPr>
              <w:contextualSpacing/>
              <w:jc w:val="center"/>
            </w:pPr>
            <w:r w:rsidRPr="00511FC5">
              <w:t>1</w:t>
            </w:r>
          </w:p>
        </w:tc>
      </w:tr>
      <w:tr w:rsidR="00707DF7" w:rsidRPr="00511FC5" w14:paraId="2503126C" w14:textId="77777777" w:rsidTr="00191417">
        <w:trPr>
          <w:trHeight w:val="395"/>
          <w:jc w:val="center"/>
        </w:trPr>
        <w:tc>
          <w:tcPr>
            <w:tcW w:w="338" w:type="pct"/>
            <w:vAlign w:val="center"/>
          </w:tcPr>
          <w:p w14:paraId="4C871B6C" w14:textId="77777777" w:rsidR="00707DF7" w:rsidRPr="00511FC5" w:rsidRDefault="00707DF7" w:rsidP="0030423A">
            <w:pPr>
              <w:contextualSpacing/>
              <w:jc w:val="center"/>
            </w:pPr>
            <w:r w:rsidRPr="00511FC5">
              <w:t>7.</w:t>
            </w:r>
          </w:p>
        </w:tc>
        <w:tc>
          <w:tcPr>
            <w:tcW w:w="3658" w:type="pct"/>
            <w:gridSpan w:val="2"/>
            <w:vAlign w:val="bottom"/>
          </w:tcPr>
          <w:p w14:paraId="7633DED0" w14:textId="77777777" w:rsidR="00707DF7" w:rsidRPr="00511FC5" w:rsidRDefault="00707DF7" w:rsidP="0030423A">
            <w:pPr>
              <w:contextualSpacing/>
              <w:jc w:val="both"/>
              <w:rPr>
                <w:noProof/>
                <w:lang w:eastAsia="zh-TW"/>
              </w:rPr>
            </w:pPr>
            <w:r>
              <w:rPr>
                <w:noProof/>
                <w:lang w:eastAsia="zh-TW"/>
              </w:rPr>
              <w:t>What is meant by passive ventialation in Greenhouse?</w:t>
            </w:r>
          </w:p>
        </w:tc>
        <w:tc>
          <w:tcPr>
            <w:tcW w:w="319" w:type="pct"/>
            <w:vAlign w:val="center"/>
          </w:tcPr>
          <w:p w14:paraId="3EF7D6EF" w14:textId="77777777" w:rsidR="00707DF7" w:rsidRPr="00511FC5" w:rsidRDefault="00707DF7" w:rsidP="0030423A">
            <w:pPr>
              <w:contextualSpacing/>
              <w:jc w:val="center"/>
            </w:pPr>
            <w:r w:rsidRPr="00511FC5">
              <w:t>CO</w:t>
            </w:r>
            <w:r>
              <w:t>1</w:t>
            </w:r>
          </w:p>
        </w:tc>
        <w:tc>
          <w:tcPr>
            <w:tcW w:w="256" w:type="pct"/>
            <w:vAlign w:val="center"/>
          </w:tcPr>
          <w:p w14:paraId="44FD74F4" w14:textId="77777777" w:rsidR="00707DF7" w:rsidRPr="00511FC5" w:rsidRDefault="00707DF7" w:rsidP="0030423A">
            <w:pPr>
              <w:contextualSpacing/>
              <w:jc w:val="center"/>
            </w:pPr>
            <w:r>
              <w:t>U</w:t>
            </w:r>
          </w:p>
        </w:tc>
        <w:tc>
          <w:tcPr>
            <w:tcW w:w="429" w:type="pct"/>
            <w:vAlign w:val="center"/>
          </w:tcPr>
          <w:p w14:paraId="4A7C7E38" w14:textId="77777777" w:rsidR="00707DF7" w:rsidRPr="00511FC5" w:rsidRDefault="00707DF7" w:rsidP="0030423A">
            <w:pPr>
              <w:contextualSpacing/>
              <w:jc w:val="center"/>
            </w:pPr>
            <w:r w:rsidRPr="00511FC5">
              <w:t>1</w:t>
            </w:r>
          </w:p>
        </w:tc>
      </w:tr>
      <w:tr w:rsidR="00707DF7" w:rsidRPr="00511FC5" w14:paraId="6C29C5EF" w14:textId="77777777" w:rsidTr="00191417">
        <w:trPr>
          <w:trHeight w:val="395"/>
          <w:jc w:val="center"/>
        </w:trPr>
        <w:tc>
          <w:tcPr>
            <w:tcW w:w="338" w:type="pct"/>
            <w:vAlign w:val="center"/>
          </w:tcPr>
          <w:p w14:paraId="01E6782E" w14:textId="77777777" w:rsidR="00707DF7" w:rsidRPr="00511FC5" w:rsidRDefault="00707DF7" w:rsidP="0030423A">
            <w:pPr>
              <w:contextualSpacing/>
              <w:jc w:val="center"/>
            </w:pPr>
            <w:r w:rsidRPr="00511FC5">
              <w:t>8.</w:t>
            </w:r>
          </w:p>
        </w:tc>
        <w:tc>
          <w:tcPr>
            <w:tcW w:w="3658" w:type="pct"/>
            <w:gridSpan w:val="2"/>
            <w:vAlign w:val="bottom"/>
          </w:tcPr>
          <w:p w14:paraId="019D2002" w14:textId="77777777" w:rsidR="00707DF7" w:rsidRPr="00511FC5" w:rsidRDefault="00707DF7" w:rsidP="0030423A">
            <w:pPr>
              <w:contextualSpacing/>
              <w:jc w:val="both"/>
              <w:rPr>
                <w:b/>
                <w:bCs/>
              </w:rPr>
            </w:pPr>
            <w:r w:rsidRPr="00BE5B83">
              <w:t>What does the shade factor 15% mean in the usage of Shade Nets?</w:t>
            </w:r>
          </w:p>
        </w:tc>
        <w:tc>
          <w:tcPr>
            <w:tcW w:w="319" w:type="pct"/>
            <w:vAlign w:val="center"/>
          </w:tcPr>
          <w:p w14:paraId="03E18F0D" w14:textId="77777777" w:rsidR="00707DF7" w:rsidRPr="00511FC5" w:rsidRDefault="00707DF7" w:rsidP="0030423A">
            <w:pPr>
              <w:contextualSpacing/>
              <w:jc w:val="center"/>
            </w:pPr>
            <w:r w:rsidRPr="00511FC5">
              <w:t>CO</w:t>
            </w:r>
            <w:r>
              <w:t>3</w:t>
            </w:r>
          </w:p>
        </w:tc>
        <w:tc>
          <w:tcPr>
            <w:tcW w:w="256" w:type="pct"/>
            <w:vAlign w:val="center"/>
          </w:tcPr>
          <w:p w14:paraId="7F39912C" w14:textId="77777777" w:rsidR="00707DF7" w:rsidRPr="00511FC5" w:rsidRDefault="00707DF7" w:rsidP="0030423A">
            <w:pPr>
              <w:contextualSpacing/>
              <w:jc w:val="center"/>
            </w:pPr>
            <w:r>
              <w:t>A</w:t>
            </w:r>
          </w:p>
        </w:tc>
        <w:tc>
          <w:tcPr>
            <w:tcW w:w="429" w:type="pct"/>
            <w:vAlign w:val="center"/>
          </w:tcPr>
          <w:p w14:paraId="5E833F8C" w14:textId="77777777" w:rsidR="00707DF7" w:rsidRPr="00511FC5" w:rsidRDefault="00707DF7" w:rsidP="0030423A">
            <w:pPr>
              <w:contextualSpacing/>
              <w:jc w:val="center"/>
            </w:pPr>
            <w:r w:rsidRPr="00511FC5">
              <w:t>1</w:t>
            </w:r>
          </w:p>
        </w:tc>
      </w:tr>
      <w:tr w:rsidR="00707DF7" w:rsidRPr="00511FC5" w14:paraId="6B19D9DA" w14:textId="77777777" w:rsidTr="00191417">
        <w:trPr>
          <w:trHeight w:val="395"/>
          <w:jc w:val="center"/>
        </w:trPr>
        <w:tc>
          <w:tcPr>
            <w:tcW w:w="338" w:type="pct"/>
            <w:vAlign w:val="center"/>
          </w:tcPr>
          <w:p w14:paraId="199B4721" w14:textId="77777777" w:rsidR="00707DF7" w:rsidRPr="00511FC5" w:rsidRDefault="00707DF7" w:rsidP="0030423A">
            <w:pPr>
              <w:contextualSpacing/>
              <w:jc w:val="center"/>
            </w:pPr>
            <w:r w:rsidRPr="00511FC5">
              <w:t>9.</w:t>
            </w:r>
          </w:p>
        </w:tc>
        <w:tc>
          <w:tcPr>
            <w:tcW w:w="3658" w:type="pct"/>
            <w:gridSpan w:val="2"/>
            <w:vAlign w:val="bottom"/>
          </w:tcPr>
          <w:p w14:paraId="750486A4" w14:textId="77777777" w:rsidR="00707DF7" w:rsidRPr="00511FC5" w:rsidRDefault="00707DF7" w:rsidP="0030423A">
            <w:pPr>
              <w:contextualSpacing/>
              <w:jc w:val="both"/>
              <w:rPr>
                <w:noProof/>
                <w:lang w:eastAsia="zh-TW"/>
              </w:rPr>
            </w:pPr>
            <w:r w:rsidRPr="007D42BC">
              <w:t>Name this type of greenhouse, when its two roof slopes are of equal pitch and width.</w:t>
            </w:r>
          </w:p>
        </w:tc>
        <w:tc>
          <w:tcPr>
            <w:tcW w:w="319" w:type="pct"/>
            <w:vAlign w:val="center"/>
          </w:tcPr>
          <w:p w14:paraId="49AE309F" w14:textId="77777777" w:rsidR="00707DF7" w:rsidRPr="00511FC5" w:rsidRDefault="00707DF7" w:rsidP="0030423A">
            <w:pPr>
              <w:contextualSpacing/>
              <w:jc w:val="center"/>
            </w:pPr>
            <w:r w:rsidRPr="00511FC5">
              <w:t>CO</w:t>
            </w:r>
            <w:r>
              <w:t>1</w:t>
            </w:r>
          </w:p>
        </w:tc>
        <w:tc>
          <w:tcPr>
            <w:tcW w:w="256" w:type="pct"/>
            <w:vAlign w:val="center"/>
          </w:tcPr>
          <w:p w14:paraId="3A8C2518" w14:textId="77777777" w:rsidR="00707DF7" w:rsidRPr="00511FC5" w:rsidRDefault="00707DF7" w:rsidP="0030423A">
            <w:pPr>
              <w:contextualSpacing/>
              <w:jc w:val="center"/>
            </w:pPr>
            <w:r>
              <w:t>R</w:t>
            </w:r>
          </w:p>
        </w:tc>
        <w:tc>
          <w:tcPr>
            <w:tcW w:w="429" w:type="pct"/>
            <w:vAlign w:val="center"/>
          </w:tcPr>
          <w:p w14:paraId="2D77E1B0" w14:textId="77777777" w:rsidR="00707DF7" w:rsidRPr="00511FC5" w:rsidRDefault="00707DF7" w:rsidP="0030423A">
            <w:pPr>
              <w:contextualSpacing/>
              <w:jc w:val="center"/>
            </w:pPr>
            <w:r w:rsidRPr="00511FC5">
              <w:t>1</w:t>
            </w:r>
          </w:p>
        </w:tc>
      </w:tr>
      <w:tr w:rsidR="00707DF7" w:rsidRPr="00511FC5" w14:paraId="6DF9F5ED" w14:textId="77777777" w:rsidTr="00191417">
        <w:trPr>
          <w:trHeight w:val="395"/>
          <w:jc w:val="center"/>
        </w:trPr>
        <w:tc>
          <w:tcPr>
            <w:tcW w:w="338" w:type="pct"/>
            <w:vAlign w:val="center"/>
          </w:tcPr>
          <w:p w14:paraId="59C773E2" w14:textId="77777777" w:rsidR="00707DF7" w:rsidRPr="00511FC5" w:rsidRDefault="00707DF7" w:rsidP="0030423A">
            <w:pPr>
              <w:contextualSpacing/>
              <w:jc w:val="center"/>
            </w:pPr>
            <w:r w:rsidRPr="00511FC5">
              <w:t>10.</w:t>
            </w:r>
          </w:p>
        </w:tc>
        <w:tc>
          <w:tcPr>
            <w:tcW w:w="3658" w:type="pct"/>
            <w:gridSpan w:val="2"/>
            <w:vAlign w:val="bottom"/>
          </w:tcPr>
          <w:p w14:paraId="53B59053" w14:textId="77777777" w:rsidR="00707DF7" w:rsidRPr="00511FC5" w:rsidRDefault="00707DF7" w:rsidP="0030423A">
            <w:pPr>
              <w:contextualSpacing/>
              <w:jc w:val="both"/>
            </w:pPr>
            <w:r>
              <w:t>What is meant by Greenhouse effect?</w:t>
            </w:r>
          </w:p>
        </w:tc>
        <w:tc>
          <w:tcPr>
            <w:tcW w:w="319" w:type="pct"/>
            <w:vAlign w:val="center"/>
          </w:tcPr>
          <w:p w14:paraId="776E9737" w14:textId="77777777" w:rsidR="00707DF7" w:rsidRPr="00511FC5" w:rsidRDefault="00707DF7" w:rsidP="0030423A">
            <w:pPr>
              <w:contextualSpacing/>
              <w:jc w:val="center"/>
            </w:pPr>
            <w:r w:rsidRPr="00511FC5">
              <w:t>CO</w:t>
            </w:r>
            <w:r>
              <w:t>2</w:t>
            </w:r>
          </w:p>
        </w:tc>
        <w:tc>
          <w:tcPr>
            <w:tcW w:w="256" w:type="pct"/>
            <w:vAlign w:val="center"/>
          </w:tcPr>
          <w:p w14:paraId="68AC1BBA" w14:textId="77777777" w:rsidR="00707DF7" w:rsidRPr="00511FC5" w:rsidRDefault="00707DF7" w:rsidP="0030423A">
            <w:pPr>
              <w:contextualSpacing/>
              <w:jc w:val="center"/>
            </w:pPr>
            <w:r>
              <w:t>U</w:t>
            </w:r>
          </w:p>
        </w:tc>
        <w:tc>
          <w:tcPr>
            <w:tcW w:w="429" w:type="pct"/>
            <w:vAlign w:val="center"/>
          </w:tcPr>
          <w:p w14:paraId="2DB0AD6D" w14:textId="77777777" w:rsidR="00707DF7" w:rsidRPr="00511FC5" w:rsidRDefault="00707DF7" w:rsidP="0030423A">
            <w:pPr>
              <w:contextualSpacing/>
              <w:jc w:val="center"/>
            </w:pPr>
            <w:r w:rsidRPr="00511FC5">
              <w:t>1</w:t>
            </w:r>
          </w:p>
        </w:tc>
      </w:tr>
      <w:tr w:rsidR="00707DF7" w:rsidRPr="00511FC5" w14:paraId="77E44C66" w14:textId="77777777" w:rsidTr="00191417">
        <w:trPr>
          <w:trHeight w:val="395"/>
          <w:jc w:val="center"/>
        </w:trPr>
        <w:tc>
          <w:tcPr>
            <w:tcW w:w="338" w:type="pct"/>
            <w:vAlign w:val="center"/>
          </w:tcPr>
          <w:p w14:paraId="295C824E" w14:textId="77777777" w:rsidR="00707DF7" w:rsidRPr="00511FC5" w:rsidRDefault="00707DF7" w:rsidP="0030423A">
            <w:pPr>
              <w:contextualSpacing/>
              <w:jc w:val="center"/>
            </w:pPr>
            <w:r w:rsidRPr="00511FC5">
              <w:t>11.</w:t>
            </w:r>
          </w:p>
        </w:tc>
        <w:tc>
          <w:tcPr>
            <w:tcW w:w="3658" w:type="pct"/>
            <w:gridSpan w:val="2"/>
            <w:vAlign w:val="bottom"/>
          </w:tcPr>
          <w:p w14:paraId="5CFFB1E4" w14:textId="77777777" w:rsidR="00707DF7" w:rsidRPr="007D42BC" w:rsidRDefault="00707DF7" w:rsidP="001D3C91">
            <w:pPr>
              <w:contextualSpacing/>
              <w:jc w:val="both"/>
            </w:pPr>
            <w:r w:rsidRPr="007D42BC">
              <w:t>_________</w:t>
            </w:r>
            <w:r w:rsidRPr="007D42BC">
              <w:rPr>
                <w:lang w:eastAsia="en-IN"/>
              </w:rPr>
              <w:t>is defined as the ratio of mass of the sample to its true volume excluding the open and closed pores</w:t>
            </w:r>
            <w:r>
              <w:rPr>
                <w:lang w:eastAsia="en-IN"/>
              </w:rPr>
              <w:t>.</w:t>
            </w:r>
          </w:p>
        </w:tc>
        <w:tc>
          <w:tcPr>
            <w:tcW w:w="319" w:type="pct"/>
            <w:vAlign w:val="center"/>
          </w:tcPr>
          <w:p w14:paraId="58586393" w14:textId="77777777" w:rsidR="00707DF7" w:rsidRPr="00511FC5" w:rsidRDefault="00707DF7" w:rsidP="0030423A">
            <w:pPr>
              <w:contextualSpacing/>
              <w:jc w:val="center"/>
            </w:pPr>
            <w:r w:rsidRPr="00511FC5">
              <w:t>CO</w:t>
            </w:r>
            <w:r>
              <w:t>4</w:t>
            </w:r>
          </w:p>
        </w:tc>
        <w:tc>
          <w:tcPr>
            <w:tcW w:w="256" w:type="pct"/>
            <w:vAlign w:val="center"/>
          </w:tcPr>
          <w:p w14:paraId="51F0DFE2" w14:textId="77777777" w:rsidR="00707DF7" w:rsidRPr="00511FC5" w:rsidRDefault="00707DF7" w:rsidP="0030423A">
            <w:pPr>
              <w:contextualSpacing/>
              <w:jc w:val="center"/>
            </w:pPr>
            <w:r>
              <w:t>R</w:t>
            </w:r>
          </w:p>
        </w:tc>
        <w:tc>
          <w:tcPr>
            <w:tcW w:w="429" w:type="pct"/>
            <w:vAlign w:val="center"/>
          </w:tcPr>
          <w:p w14:paraId="20C9C702" w14:textId="77777777" w:rsidR="00707DF7" w:rsidRPr="00511FC5" w:rsidRDefault="00707DF7" w:rsidP="0030423A">
            <w:pPr>
              <w:contextualSpacing/>
              <w:jc w:val="center"/>
            </w:pPr>
            <w:r w:rsidRPr="00511FC5">
              <w:t>1</w:t>
            </w:r>
          </w:p>
        </w:tc>
      </w:tr>
      <w:tr w:rsidR="00707DF7" w:rsidRPr="00511FC5" w14:paraId="1ECA518A" w14:textId="77777777" w:rsidTr="00191417">
        <w:trPr>
          <w:trHeight w:val="395"/>
          <w:jc w:val="center"/>
        </w:trPr>
        <w:tc>
          <w:tcPr>
            <w:tcW w:w="338" w:type="pct"/>
            <w:vAlign w:val="center"/>
          </w:tcPr>
          <w:p w14:paraId="0C53D97F" w14:textId="77777777" w:rsidR="00707DF7" w:rsidRPr="00511FC5" w:rsidRDefault="00707DF7" w:rsidP="0030423A">
            <w:pPr>
              <w:contextualSpacing/>
              <w:jc w:val="center"/>
            </w:pPr>
            <w:r w:rsidRPr="00511FC5">
              <w:t>12.</w:t>
            </w:r>
          </w:p>
        </w:tc>
        <w:tc>
          <w:tcPr>
            <w:tcW w:w="3658" w:type="pct"/>
            <w:gridSpan w:val="2"/>
            <w:vAlign w:val="bottom"/>
          </w:tcPr>
          <w:p w14:paraId="07CB9B1B" w14:textId="77777777" w:rsidR="00707DF7" w:rsidRPr="007D42BC" w:rsidRDefault="00707DF7" w:rsidP="001D3C91">
            <w:pPr>
              <w:contextualSpacing/>
              <w:jc w:val="both"/>
            </w:pPr>
            <w:r w:rsidRPr="007D42BC">
              <w:t>What is the maximum permissible belt speed in the belt conveyor?</w:t>
            </w:r>
          </w:p>
        </w:tc>
        <w:tc>
          <w:tcPr>
            <w:tcW w:w="319" w:type="pct"/>
            <w:vAlign w:val="center"/>
          </w:tcPr>
          <w:p w14:paraId="290A169A" w14:textId="77777777" w:rsidR="00707DF7" w:rsidRPr="00511FC5" w:rsidRDefault="00707DF7" w:rsidP="0030423A">
            <w:pPr>
              <w:contextualSpacing/>
              <w:jc w:val="center"/>
            </w:pPr>
            <w:r w:rsidRPr="00511FC5">
              <w:t>CO</w:t>
            </w:r>
            <w:r>
              <w:t>6</w:t>
            </w:r>
          </w:p>
        </w:tc>
        <w:tc>
          <w:tcPr>
            <w:tcW w:w="256" w:type="pct"/>
            <w:vAlign w:val="center"/>
          </w:tcPr>
          <w:p w14:paraId="0311E9D7" w14:textId="77777777" w:rsidR="00707DF7" w:rsidRPr="00511FC5" w:rsidRDefault="00707DF7" w:rsidP="0030423A">
            <w:pPr>
              <w:contextualSpacing/>
              <w:jc w:val="center"/>
            </w:pPr>
            <w:r>
              <w:t>R</w:t>
            </w:r>
          </w:p>
        </w:tc>
        <w:tc>
          <w:tcPr>
            <w:tcW w:w="429" w:type="pct"/>
            <w:vAlign w:val="center"/>
          </w:tcPr>
          <w:p w14:paraId="6144930D" w14:textId="77777777" w:rsidR="00707DF7" w:rsidRPr="00511FC5" w:rsidRDefault="00707DF7" w:rsidP="0030423A">
            <w:pPr>
              <w:contextualSpacing/>
              <w:jc w:val="center"/>
            </w:pPr>
            <w:r w:rsidRPr="00511FC5">
              <w:t>1</w:t>
            </w:r>
          </w:p>
        </w:tc>
      </w:tr>
      <w:tr w:rsidR="00707DF7" w:rsidRPr="00511FC5" w14:paraId="24558B5F" w14:textId="77777777" w:rsidTr="00191417">
        <w:trPr>
          <w:trHeight w:val="395"/>
          <w:jc w:val="center"/>
        </w:trPr>
        <w:tc>
          <w:tcPr>
            <w:tcW w:w="338" w:type="pct"/>
            <w:vAlign w:val="center"/>
          </w:tcPr>
          <w:p w14:paraId="52A6D042" w14:textId="77777777" w:rsidR="00707DF7" w:rsidRPr="00511FC5" w:rsidRDefault="00707DF7" w:rsidP="0030423A">
            <w:pPr>
              <w:contextualSpacing/>
              <w:jc w:val="center"/>
            </w:pPr>
            <w:r w:rsidRPr="00511FC5">
              <w:t>13.</w:t>
            </w:r>
          </w:p>
        </w:tc>
        <w:tc>
          <w:tcPr>
            <w:tcW w:w="3658" w:type="pct"/>
            <w:gridSpan w:val="2"/>
            <w:vAlign w:val="bottom"/>
          </w:tcPr>
          <w:p w14:paraId="6490457F" w14:textId="77777777" w:rsidR="00707DF7" w:rsidRPr="007D42BC" w:rsidRDefault="00707DF7" w:rsidP="001D3C91">
            <w:pPr>
              <w:contextualSpacing/>
              <w:jc w:val="both"/>
            </w:pPr>
            <w:r w:rsidRPr="007D42BC">
              <w:t>As Moisture content increases the angle of repose ………………</w:t>
            </w:r>
          </w:p>
        </w:tc>
        <w:tc>
          <w:tcPr>
            <w:tcW w:w="319" w:type="pct"/>
            <w:vAlign w:val="center"/>
          </w:tcPr>
          <w:p w14:paraId="0DC70AF5" w14:textId="77777777" w:rsidR="00707DF7" w:rsidRPr="00511FC5" w:rsidRDefault="00707DF7" w:rsidP="0030423A">
            <w:pPr>
              <w:contextualSpacing/>
              <w:jc w:val="center"/>
            </w:pPr>
            <w:r w:rsidRPr="00511FC5">
              <w:t>CO</w:t>
            </w:r>
            <w:r>
              <w:t>4</w:t>
            </w:r>
          </w:p>
        </w:tc>
        <w:tc>
          <w:tcPr>
            <w:tcW w:w="256" w:type="pct"/>
            <w:vAlign w:val="center"/>
          </w:tcPr>
          <w:p w14:paraId="27FC091C" w14:textId="77777777" w:rsidR="00707DF7" w:rsidRPr="00511FC5" w:rsidRDefault="00707DF7" w:rsidP="0030423A">
            <w:pPr>
              <w:contextualSpacing/>
              <w:jc w:val="center"/>
            </w:pPr>
            <w:r>
              <w:t>U</w:t>
            </w:r>
          </w:p>
        </w:tc>
        <w:tc>
          <w:tcPr>
            <w:tcW w:w="429" w:type="pct"/>
            <w:vAlign w:val="center"/>
          </w:tcPr>
          <w:p w14:paraId="0AF6422E" w14:textId="77777777" w:rsidR="00707DF7" w:rsidRPr="00511FC5" w:rsidRDefault="00707DF7" w:rsidP="0030423A">
            <w:pPr>
              <w:contextualSpacing/>
              <w:jc w:val="center"/>
            </w:pPr>
            <w:r w:rsidRPr="00511FC5">
              <w:t>1</w:t>
            </w:r>
          </w:p>
        </w:tc>
      </w:tr>
      <w:tr w:rsidR="00707DF7" w:rsidRPr="00511FC5" w14:paraId="199D2A06" w14:textId="77777777" w:rsidTr="00191417">
        <w:trPr>
          <w:trHeight w:val="395"/>
          <w:jc w:val="center"/>
        </w:trPr>
        <w:tc>
          <w:tcPr>
            <w:tcW w:w="338" w:type="pct"/>
            <w:vAlign w:val="center"/>
          </w:tcPr>
          <w:p w14:paraId="00D078E2" w14:textId="77777777" w:rsidR="00707DF7" w:rsidRPr="00511FC5" w:rsidRDefault="00707DF7" w:rsidP="0030423A">
            <w:pPr>
              <w:contextualSpacing/>
              <w:jc w:val="center"/>
            </w:pPr>
            <w:r w:rsidRPr="00511FC5">
              <w:t>14.</w:t>
            </w:r>
          </w:p>
        </w:tc>
        <w:tc>
          <w:tcPr>
            <w:tcW w:w="3658" w:type="pct"/>
            <w:gridSpan w:val="2"/>
            <w:vAlign w:val="bottom"/>
          </w:tcPr>
          <w:p w14:paraId="58BA2083" w14:textId="77777777" w:rsidR="00707DF7" w:rsidRPr="007D42BC" w:rsidRDefault="00707DF7" w:rsidP="001D3C91">
            <w:pPr>
              <w:contextualSpacing/>
              <w:jc w:val="both"/>
            </w:pPr>
            <w:r w:rsidRPr="007D42BC">
              <w:t>What is the shape of the trough in the screw conveyor?</w:t>
            </w:r>
          </w:p>
        </w:tc>
        <w:tc>
          <w:tcPr>
            <w:tcW w:w="319" w:type="pct"/>
            <w:vAlign w:val="center"/>
          </w:tcPr>
          <w:p w14:paraId="777E1416" w14:textId="77777777" w:rsidR="00707DF7" w:rsidRPr="00511FC5" w:rsidRDefault="00707DF7" w:rsidP="0030423A">
            <w:pPr>
              <w:contextualSpacing/>
              <w:jc w:val="center"/>
            </w:pPr>
            <w:r w:rsidRPr="00511FC5">
              <w:t>CO</w:t>
            </w:r>
            <w:r>
              <w:t>6</w:t>
            </w:r>
          </w:p>
        </w:tc>
        <w:tc>
          <w:tcPr>
            <w:tcW w:w="256" w:type="pct"/>
            <w:vAlign w:val="center"/>
          </w:tcPr>
          <w:p w14:paraId="3AD574C5" w14:textId="77777777" w:rsidR="00707DF7" w:rsidRPr="00511FC5" w:rsidRDefault="00707DF7" w:rsidP="0030423A">
            <w:pPr>
              <w:contextualSpacing/>
              <w:jc w:val="center"/>
            </w:pPr>
            <w:r>
              <w:t>U</w:t>
            </w:r>
          </w:p>
        </w:tc>
        <w:tc>
          <w:tcPr>
            <w:tcW w:w="429" w:type="pct"/>
            <w:vAlign w:val="center"/>
          </w:tcPr>
          <w:p w14:paraId="29ED8F3F" w14:textId="77777777" w:rsidR="00707DF7" w:rsidRPr="00511FC5" w:rsidRDefault="00707DF7" w:rsidP="0030423A">
            <w:pPr>
              <w:contextualSpacing/>
              <w:jc w:val="center"/>
            </w:pPr>
            <w:r w:rsidRPr="00511FC5">
              <w:t>1</w:t>
            </w:r>
          </w:p>
        </w:tc>
      </w:tr>
      <w:tr w:rsidR="00707DF7" w:rsidRPr="00511FC5" w14:paraId="33EC30AE" w14:textId="77777777" w:rsidTr="00191417">
        <w:trPr>
          <w:trHeight w:val="395"/>
          <w:jc w:val="center"/>
        </w:trPr>
        <w:tc>
          <w:tcPr>
            <w:tcW w:w="338" w:type="pct"/>
            <w:vAlign w:val="center"/>
          </w:tcPr>
          <w:p w14:paraId="3D61DC41" w14:textId="77777777" w:rsidR="00707DF7" w:rsidRPr="00511FC5" w:rsidRDefault="00707DF7" w:rsidP="0030423A">
            <w:pPr>
              <w:contextualSpacing/>
              <w:jc w:val="center"/>
            </w:pPr>
            <w:r w:rsidRPr="00511FC5">
              <w:t>15.</w:t>
            </w:r>
          </w:p>
        </w:tc>
        <w:tc>
          <w:tcPr>
            <w:tcW w:w="3658" w:type="pct"/>
            <w:gridSpan w:val="2"/>
            <w:vAlign w:val="bottom"/>
          </w:tcPr>
          <w:p w14:paraId="6E4B8CAA" w14:textId="77777777" w:rsidR="00707DF7" w:rsidRPr="007D42BC" w:rsidRDefault="00707DF7" w:rsidP="001D3C91">
            <w:pPr>
              <w:contextualSpacing/>
              <w:jc w:val="both"/>
            </w:pPr>
            <w:r w:rsidRPr="007D42BC">
              <w:t>In Deep bed drying technique the maximum air temperature should be ____________</w:t>
            </w:r>
            <w:r w:rsidRPr="007D42BC">
              <w:rPr>
                <w:vertAlign w:val="superscript"/>
              </w:rPr>
              <w:t>o</w:t>
            </w:r>
            <w:r w:rsidRPr="007D42BC">
              <w:t>C</w:t>
            </w:r>
            <w:r>
              <w:t>.</w:t>
            </w:r>
          </w:p>
        </w:tc>
        <w:tc>
          <w:tcPr>
            <w:tcW w:w="319" w:type="pct"/>
            <w:vAlign w:val="center"/>
          </w:tcPr>
          <w:p w14:paraId="63605AE7" w14:textId="77777777" w:rsidR="00707DF7" w:rsidRPr="00511FC5" w:rsidRDefault="00707DF7" w:rsidP="0030423A">
            <w:pPr>
              <w:contextualSpacing/>
              <w:jc w:val="center"/>
            </w:pPr>
            <w:r w:rsidRPr="00511FC5">
              <w:t>CO</w:t>
            </w:r>
            <w:r>
              <w:t>5</w:t>
            </w:r>
          </w:p>
        </w:tc>
        <w:tc>
          <w:tcPr>
            <w:tcW w:w="256" w:type="pct"/>
            <w:vAlign w:val="center"/>
          </w:tcPr>
          <w:p w14:paraId="028C4795" w14:textId="77777777" w:rsidR="00707DF7" w:rsidRPr="00511FC5" w:rsidRDefault="00707DF7" w:rsidP="0030423A">
            <w:pPr>
              <w:contextualSpacing/>
              <w:jc w:val="center"/>
            </w:pPr>
            <w:r>
              <w:t>R</w:t>
            </w:r>
          </w:p>
        </w:tc>
        <w:tc>
          <w:tcPr>
            <w:tcW w:w="429" w:type="pct"/>
            <w:vAlign w:val="center"/>
          </w:tcPr>
          <w:p w14:paraId="5AA2D5AD" w14:textId="77777777" w:rsidR="00707DF7" w:rsidRPr="00511FC5" w:rsidRDefault="00707DF7" w:rsidP="0030423A">
            <w:pPr>
              <w:contextualSpacing/>
              <w:jc w:val="center"/>
            </w:pPr>
            <w:r w:rsidRPr="00511FC5">
              <w:t>1</w:t>
            </w:r>
          </w:p>
        </w:tc>
      </w:tr>
      <w:tr w:rsidR="00707DF7" w:rsidRPr="00511FC5" w14:paraId="00EE3740" w14:textId="77777777" w:rsidTr="00191417">
        <w:trPr>
          <w:trHeight w:val="395"/>
          <w:jc w:val="center"/>
        </w:trPr>
        <w:tc>
          <w:tcPr>
            <w:tcW w:w="338" w:type="pct"/>
            <w:vAlign w:val="center"/>
          </w:tcPr>
          <w:p w14:paraId="07146419" w14:textId="77777777" w:rsidR="00707DF7" w:rsidRPr="00511FC5" w:rsidRDefault="00707DF7" w:rsidP="0030423A">
            <w:pPr>
              <w:contextualSpacing/>
              <w:jc w:val="center"/>
            </w:pPr>
            <w:r w:rsidRPr="00511FC5">
              <w:t>16.</w:t>
            </w:r>
          </w:p>
        </w:tc>
        <w:tc>
          <w:tcPr>
            <w:tcW w:w="3658" w:type="pct"/>
            <w:gridSpan w:val="2"/>
            <w:vAlign w:val="bottom"/>
          </w:tcPr>
          <w:p w14:paraId="3450C13D" w14:textId="77777777" w:rsidR="00707DF7" w:rsidRPr="007D42BC" w:rsidRDefault="00707DF7" w:rsidP="001D3C91">
            <w:pPr>
              <w:contextualSpacing/>
              <w:jc w:val="both"/>
            </w:pPr>
            <w:r w:rsidRPr="007D42BC">
              <w:t>Which type of the dryer has inverted V shaped channels in the drying chamber in which hot air is passed?</w:t>
            </w:r>
          </w:p>
        </w:tc>
        <w:tc>
          <w:tcPr>
            <w:tcW w:w="319" w:type="pct"/>
            <w:vAlign w:val="center"/>
          </w:tcPr>
          <w:p w14:paraId="191216CE" w14:textId="77777777" w:rsidR="00707DF7" w:rsidRPr="00511FC5" w:rsidRDefault="00707DF7" w:rsidP="0030423A">
            <w:pPr>
              <w:contextualSpacing/>
              <w:jc w:val="center"/>
            </w:pPr>
            <w:r w:rsidRPr="00511FC5">
              <w:t>CO</w:t>
            </w:r>
            <w:r>
              <w:t>5</w:t>
            </w:r>
          </w:p>
        </w:tc>
        <w:tc>
          <w:tcPr>
            <w:tcW w:w="256" w:type="pct"/>
            <w:vAlign w:val="center"/>
          </w:tcPr>
          <w:p w14:paraId="6601A7E9" w14:textId="77777777" w:rsidR="00707DF7" w:rsidRPr="00511FC5" w:rsidRDefault="00707DF7" w:rsidP="0030423A">
            <w:pPr>
              <w:contextualSpacing/>
              <w:jc w:val="center"/>
            </w:pPr>
            <w:r>
              <w:t>R</w:t>
            </w:r>
          </w:p>
        </w:tc>
        <w:tc>
          <w:tcPr>
            <w:tcW w:w="429" w:type="pct"/>
            <w:vAlign w:val="center"/>
          </w:tcPr>
          <w:p w14:paraId="689395FF" w14:textId="77777777" w:rsidR="00707DF7" w:rsidRPr="00511FC5" w:rsidRDefault="00707DF7" w:rsidP="0030423A">
            <w:pPr>
              <w:contextualSpacing/>
              <w:jc w:val="center"/>
            </w:pPr>
            <w:r w:rsidRPr="00511FC5">
              <w:t>1</w:t>
            </w:r>
          </w:p>
        </w:tc>
      </w:tr>
      <w:tr w:rsidR="00707DF7" w:rsidRPr="00511FC5" w14:paraId="358797F3" w14:textId="77777777" w:rsidTr="00191417">
        <w:trPr>
          <w:trHeight w:val="395"/>
          <w:jc w:val="center"/>
        </w:trPr>
        <w:tc>
          <w:tcPr>
            <w:tcW w:w="338" w:type="pct"/>
            <w:vAlign w:val="center"/>
          </w:tcPr>
          <w:p w14:paraId="4DCA3D09" w14:textId="77777777" w:rsidR="00707DF7" w:rsidRPr="00511FC5" w:rsidRDefault="00707DF7" w:rsidP="0030423A">
            <w:pPr>
              <w:contextualSpacing/>
              <w:jc w:val="center"/>
            </w:pPr>
            <w:r w:rsidRPr="00511FC5">
              <w:t>17.</w:t>
            </w:r>
          </w:p>
        </w:tc>
        <w:tc>
          <w:tcPr>
            <w:tcW w:w="3658" w:type="pct"/>
            <w:gridSpan w:val="2"/>
            <w:vAlign w:val="bottom"/>
          </w:tcPr>
          <w:p w14:paraId="6294513E" w14:textId="77777777" w:rsidR="00707DF7" w:rsidRPr="00511FC5" w:rsidRDefault="00707DF7" w:rsidP="0030423A">
            <w:pPr>
              <w:contextualSpacing/>
              <w:jc w:val="both"/>
            </w:pPr>
            <w:r>
              <w:t>Rheology is the study of …………..</w:t>
            </w:r>
          </w:p>
        </w:tc>
        <w:tc>
          <w:tcPr>
            <w:tcW w:w="319" w:type="pct"/>
            <w:vAlign w:val="center"/>
          </w:tcPr>
          <w:p w14:paraId="6EFDAE0F" w14:textId="77777777" w:rsidR="00707DF7" w:rsidRPr="00511FC5" w:rsidRDefault="00707DF7" w:rsidP="0030423A">
            <w:pPr>
              <w:contextualSpacing/>
              <w:jc w:val="center"/>
            </w:pPr>
            <w:r w:rsidRPr="00511FC5">
              <w:t>CO</w:t>
            </w:r>
            <w:r>
              <w:t>4</w:t>
            </w:r>
          </w:p>
        </w:tc>
        <w:tc>
          <w:tcPr>
            <w:tcW w:w="256" w:type="pct"/>
            <w:vAlign w:val="center"/>
          </w:tcPr>
          <w:p w14:paraId="150B5CEE" w14:textId="77777777" w:rsidR="00707DF7" w:rsidRPr="00511FC5" w:rsidRDefault="00707DF7" w:rsidP="0030423A">
            <w:pPr>
              <w:contextualSpacing/>
              <w:jc w:val="center"/>
            </w:pPr>
            <w:r>
              <w:t>R</w:t>
            </w:r>
          </w:p>
        </w:tc>
        <w:tc>
          <w:tcPr>
            <w:tcW w:w="429" w:type="pct"/>
            <w:vAlign w:val="center"/>
          </w:tcPr>
          <w:p w14:paraId="6FF8C417" w14:textId="77777777" w:rsidR="00707DF7" w:rsidRPr="00511FC5" w:rsidRDefault="00707DF7" w:rsidP="0030423A">
            <w:pPr>
              <w:contextualSpacing/>
              <w:jc w:val="center"/>
            </w:pPr>
            <w:r w:rsidRPr="00511FC5">
              <w:t>1</w:t>
            </w:r>
          </w:p>
        </w:tc>
      </w:tr>
      <w:tr w:rsidR="00707DF7" w:rsidRPr="00511FC5" w14:paraId="58E31E17" w14:textId="77777777" w:rsidTr="00191417">
        <w:trPr>
          <w:trHeight w:val="395"/>
          <w:jc w:val="center"/>
        </w:trPr>
        <w:tc>
          <w:tcPr>
            <w:tcW w:w="338" w:type="pct"/>
            <w:vAlign w:val="center"/>
          </w:tcPr>
          <w:p w14:paraId="2DDD06D7" w14:textId="77777777" w:rsidR="00707DF7" w:rsidRPr="00511FC5" w:rsidRDefault="00707DF7" w:rsidP="0030423A">
            <w:pPr>
              <w:contextualSpacing/>
              <w:jc w:val="center"/>
            </w:pPr>
            <w:r w:rsidRPr="00511FC5">
              <w:t>18.</w:t>
            </w:r>
          </w:p>
        </w:tc>
        <w:tc>
          <w:tcPr>
            <w:tcW w:w="3658" w:type="pct"/>
            <w:gridSpan w:val="2"/>
            <w:vAlign w:val="bottom"/>
          </w:tcPr>
          <w:p w14:paraId="135C3D7A" w14:textId="77777777" w:rsidR="00707DF7" w:rsidRPr="00511FC5" w:rsidRDefault="00707DF7" w:rsidP="0030423A">
            <w:pPr>
              <w:contextualSpacing/>
              <w:jc w:val="both"/>
            </w:pPr>
            <w:r w:rsidRPr="007D42BC">
              <w:rPr>
                <w:noProof/>
                <w:lang w:eastAsia="zh-TW"/>
              </w:rPr>
              <w:t>Write the formula to find the coefficent of friction.</w:t>
            </w:r>
          </w:p>
        </w:tc>
        <w:tc>
          <w:tcPr>
            <w:tcW w:w="319" w:type="pct"/>
            <w:vAlign w:val="center"/>
          </w:tcPr>
          <w:p w14:paraId="54AF1CDA" w14:textId="77777777" w:rsidR="00707DF7" w:rsidRPr="00511FC5" w:rsidRDefault="00707DF7" w:rsidP="0030423A">
            <w:pPr>
              <w:contextualSpacing/>
              <w:jc w:val="center"/>
            </w:pPr>
            <w:r w:rsidRPr="00511FC5">
              <w:t>CO</w:t>
            </w:r>
            <w:r>
              <w:t>4</w:t>
            </w:r>
          </w:p>
        </w:tc>
        <w:tc>
          <w:tcPr>
            <w:tcW w:w="256" w:type="pct"/>
            <w:vAlign w:val="center"/>
          </w:tcPr>
          <w:p w14:paraId="5CF2C57D" w14:textId="77777777" w:rsidR="00707DF7" w:rsidRPr="00511FC5" w:rsidRDefault="00707DF7" w:rsidP="0030423A">
            <w:pPr>
              <w:contextualSpacing/>
              <w:jc w:val="center"/>
            </w:pPr>
            <w:r>
              <w:t>R</w:t>
            </w:r>
          </w:p>
        </w:tc>
        <w:tc>
          <w:tcPr>
            <w:tcW w:w="429" w:type="pct"/>
            <w:vAlign w:val="center"/>
          </w:tcPr>
          <w:p w14:paraId="688F34A2" w14:textId="77777777" w:rsidR="00707DF7" w:rsidRPr="00511FC5" w:rsidRDefault="00707DF7" w:rsidP="0030423A">
            <w:pPr>
              <w:contextualSpacing/>
              <w:jc w:val="center"/>
            </w:pPr>
            <w:r w:rsidRPr="00511FC5">
              <w:t>1</w:t>
            </w:r>
          </w:p>
        </w:tc>
      </w:tr>
      <w:tr w:rsidR="00707DF7" w:rsidRPr="00511FC5" w14:paraId="464381A2" w14:textId="77777777" w:rsidTr="00191417">
        <w:trPr>
          <w:trHeight w:val="395"/>
          <w:jc w:val="center"/>
        </w:trPr>
        <w:tc>
          <w:tcPr>
            <w:tcW w:w="338" w:type="pct"/>
            <w:vAlign w:val="center"/>
          </w:tcPr>
          <w:p w14:paraId="1C064022" w14:textId="77777777" w:rsidR="00707DF7" w:rsidRPr="00511FC5" w:rsidRDefault="00707DF7" w:rsidP="0030423A">
            <w:pPr>
              <w:contextualSpacing/>
              <w:jc w:val="center"/>
            </w:pPr>
            <w:r w:rsidRPr="00511FC5">
              <w:t>19.</w:t>
            </w:r>
          </w:p>
        </w:tc>
        <w:tc>
          <w:tcPr>
            <w:tcW w:w="3658" w:type="pct"/>
            <w:gridSpan w:val="2"/>
            <w:vAlign w:val="bottom"/>
          </w:tcPr>
          <w:p w14:paraId="36D721C8" w14:textId="77777777" w:rsidR="00707DF7" w:rsidRPr="00511FC5" w:rsidRDefault="00707DF7" w:rsidP="0030423A">
            <w:pPr>
              <w:contextualSpacing/>
              <w:jc w:val="both"/>
            </w:pPr>
            <w:r w:rsidRPr="007D42BC">
              <w:t>Desired moisture content of agriculture produce (cereals, pulses and mi</w:t>
            </w:r>
            <w:r>
              <w:t>llets) at the time of storing should be</w:t>
            </w:r>
            <w:r>
              <w:rPr>
                <w:color w:val="000000"/>
              </w:rPr>
              <w:t xml:space="preserve">  _______ %</w:t>
            </w:r>
          </w:p>
        </w:tc>
        <w:tc>
          <w:tcPr>
            <w:tcW w:w="319" w:type="pct"/>
            <w:vAlign w:val="center"/>
          </w:tcPr>
          <w:p w14:paraId="7637CFCB" w14:textId="77777777" w:rsidR="00707DF7" w:rsidRPr="00511FC5" w:rsidRDefault="00707DF7" w:rsidP="0030423A">
            <w:pPr>
              <w:contextualSpacing/>
              <w:jc w:val="center"/>
            </w:pPr>
            <w:r w:rsidRPr="00511FC5">
              <w:t>CO</w:t>
            </w:r>
            <w:r>
              <w:t>5</w:t>
            </w:r>
          </w:p>
        </w:tc>
        <w:tc>
          <w:tcPr>
            <w:tcW w:w="256" w:type="pct"/>
            <w:vAlign w:val="center"/>
          </w:tcPr>
          <w:p w14:paraId="562B8C4A" w14:textId="77777777" w:rsidR="00707DF7" w:rsidRPr="00511FC5" w:rsidRDefault="00707DF7" w:rsidP="0030423A">
            <w:pPr>
              <w:contextualSpacing/>
              <w:jc w:val="center"/>
            </w:pPr>
            <w:r>
              <w:t>R</w:t>
            </w:r>
          </w:p>
        </w:tc>
        <w:tc>
          <w:tcPr>
            <w:tcW w:w="429" w:type="pct"/>
            <w:vAlign w:val="center"/>
          </w:tcPr>
          <w:p w14:paraId="5FB1E24D" w14:textId="77777777" w:rsidR="00707DF7" w:rsidRPr="00511FC5" w:rsidRDefault="00707DF7" w:rsidP="0030423A">
            <w:pPr>
              <w:contextualSpacing/>
              <w:jc w:val="center"/>
            </w:pPr>
            <w:r w:rsidRPr="00511FC5">
              <w:t>1</w:t>
            </w:r>
          </w:p>
        </w:tc>
      </w:tr>
      <w:tr w:rsidR="00707DF7" w:rsidRPr="00511FC5" w14:paraId="00D59971" w14:textId="77777777" w:rsidTr="00191417">
        <w:trPr>
          <w:trHeight w:val="395"/>
          <w:jc w:val="center"/>
        </w:trPr>
        <w:tc>
          <w:tcPr>
            <w:tcW w:w="338" w:type="pct"/>
            <w:vAlign w:val="center"/>
          </w:tcPr>
          <w:p w14:paraId="26D0FFA4" w14:textId="77777777" w:rsidR="00707DF7" w:rsidRPr="00511FC5" w:rsidRDefault="00707DF7" w:rsidP="0030423A">
            <w:pPr>
              <w:contextualSpacing/>
              <w:jc w:val="center"/>
            </w:pPr>
            <w:r w:rsidRPr="00511FC5">
              <w:t>20.</w:t>
            </w:r>
          </w:p>
        </w:tc>
        <w:tc>
          <w:tcPr>
            <w:tcW w:w="3658" w:type="pct"/>
            <w:gridSpan w:val="2"/>
            <w:vAlign w:val="bottom"/>
          </w:tcPr>
          <w:p w14:paraId="3AEBFD9C" w14:textId="77777777" w:rsidR="00707DF7" w:rsidRPr="00511FC5" w:rsidRDefault="00707DF7" w:rsidP="0030423A">
            <w:pPr>
              <w:contextualSpacing/>
              <w:jc w:val="both"/>
            </w:pPr>
            <w:r w:rsidRPr="00BE5B83">
              <w:rPr>
                <w:bCs/>
              </w:rPr>
              <w:t>What is the difference between misters and foggers?</w:t>
            </w:r>
          </w:p>
        </w:tc>
        <w:tc>
          <w:tcPr>
            <w:tcW w:w="319" w:type="pct"/>
            <w:vAlign w:val="center"/>
          </w:tcPr>
          <w:p w14:paraId="0A6D2B02" w14:textId="77777777" w:rsidR="00707DF7" w:rsidRPr="00511FC5" w:rsidRDefault="00707DF7" w:rsidP="0030423A">
            <w:pPr>
              <w:contextualSpacing/>
              <w:jc w:val="center"/>
            </w:pPr>
            <w:r w:rsidRPr="00511FC5">
              <w:t>CO</w:t>
            </w:r>
            <w:r>
              <w:t>3</w:t>
            </w:r>
          </w:p>
        </w:tc>
        <w:tc>
          <w:tcPr>
            <w:tcW w:w="256" w:type="pct"/>
            <w:vAlign w:val="center"/>
          </w:tcPr>
          <w:p w14:paraId="19179D55" w14:textId="77777777" w:rsidR="00707DF7" w:rsidRPr="00511FC5" w:rsidRDefault="00707DF7" w:rsidP="0030423A">
            <w:pPr>
              <w:contextualSpacing/>
              <w:jc w:val="center"/>
            </w:pPr>
            <w:r>
              <w:t>U</w:t>
            </w:r>
          </w:p>
        </w:tc>
        <w:tc>
          <w:tcPr>
            <w:tcW w:w="429" w:type="pct"/>
            <w:vAlign w:val="center"/>
          </w:tcPr>
          <w:p w14:paraId="39FB82CC" w14:textId="77777777" w:rsidR="00707DF7" w:rsidRPr="00511FC5" w:rsidRDefault="00707DF7" w:rsidP="0030423A">
            <w:pPr>
              <w:contextualSpacing/>
              <w:jc w:val="center"/>
            </w:pPr>
            <w:r w:rsidRPr="00511FC5">
              <w:t>1</w:t>
            </w:r>
          </w:p>
        </w:tc>
      </w:tr>
      <w:tr w:rsidR="00707DF7" w:rsidRPr="00511FC5" w14:paraId="48800AFC" w14:textId="77777777" w:rsidTr="00CD225C">
        <w:trPr>
          <w:trHeight w:val="286"/>
          <w:jc w:val="center"/>
        </w:trPr>
        <w:tc>
          <w:tcPr>
            <w:tcW w:w="5000" w:type="pct"/>
            <w:gridSpan w:val="6"/>
            <w:vAlign w:val="center"/>
          </w:tcPr>
          <w:p w14:paraId="1D6C228D" w14:textId="77777777" w:rsidR="00707DF7" w:rsidRPr="007D42BC" w:rsidRDefault="00707DF7" w:rsidP="001D3C91">
            <w:pPr>
              <w:contextualSpacing/>
              <w:jc w:val="center"/>
              <w:rPr>
                <w:b/>
                <w:u w:val="single"/>
              </w:rPr>
            </w:pPr>
            <w:r w:rsidRPr="007D42BC">
              <w:rPr>
                <w:b/>
                <w:u w:val="single"/>
              </w:rPr>
              <w:t xml:space="preserve">PART – B (10 X 5 = 50 MARKS) </w:t>
            </w:r>
          </w:p>
          <w:p w14:paraId="58762BED" w14:textId="77777777" w:rsidR="00707DF7" w:rsidRPr="00511FC5" w:rsidRDefault="00707DF7" w:rsidP="001D3C91">
            <w:pPr>
              <w:contextualSpacing/>
              <w:jc w:val="center"/>
              <w:rPr>
                <w:b/>
                <w:u w:val="single"/>
              </w:rPr>
            </w:pPr>
            <w:r w:rsidRPr="007D42BC">
              <w:rPr>
                <w:b/>
              </w:rPr>
              <w:t>(Answer any 10 from the following)</w:t>
            </w:r>
          </w:p>
        </w:tc>
      </w:tr>
      <w:tr w:rsidR="00707DF7" w:rsidRPr="00511FC5" w14:paraId="21FE5432" w14:textId="77777777" w:rsidTr="001D3C91">
        <w:trPr>
          <w:trHeight w:val="273"/>
          <w:jc w:val="center"/>
        </w:trPr>
        <w:tc>
          <w:tcPr>
            <w:tcW w:w="338" w:type="pct"/>
            <w:vAlign w:val="center"/>
          </w:tcPr>
          <w:p w14:paraId="73324CA5" w14:textId="77777777" w:rsidR="00707DF7" w:rsidRPr="00511FC5" w:rsidRDefault="00707DF7" w:rsidP="0030423A">
            <w:pPr>
              <w:contextualSpacing/>
            </w:pPr>
            <w:r w:rsidRPr="00511FC5">
              <w:t>21.</w:t>
            </w:r>
          </w:p>
        </w:tc>
        <w:tc>
          <w:tcPr>
            <w:tcW w:w="3658" w:type="pct"/>
            <w:gridSpan w:val="2"/>
            <w:vAlign w:val="bottom"/>
          </w:tcPr>
          <w:p w14:paraId="6BB353BE" w14:textId="77777777" w:rsidR="00707DF7" w:rsidRPr="00511FC5" w:rsidRDefault="00707DF7" w:rsidP="0030423A">
            <w:pPr>
              <w:contextualSpacing/>
              <w:jc w:val="both"/>
            </w:pPr>
            <w:r w:rsidRPr="007D42BC">
              <w:t>Differentiate Shade net Vs Greenhouse</w:t>
            </w:r>
            <w:r>
              <w:t>.</w:t>
            </w:r>
          </w:p>
        </w:tc>
        <w:tc>
          <w:tcPr>
            <w:tcW w:w="319" w:type="pct"/>
            <w:vAlign w:val="center"/>
          </w:tcPr>
          <w:p w14:paraId="59A09F53" w14:textId="77777777" w:rsidR="00707DF7" w:rsidRPr="00511FC5" w:rsidRDefault="00707DF7" w:rsidP="0030423A">
            <w:pPr>
              <w:contextualSpacing/>
              <w:jc w:val="center"/>
            </w:pPr>
            <w:r w:rsidRPr="00511FC5">
              <w:t>CO</w:t>
            </w:r>
            <w:r>
              <w:t>3</w:t>
            </w:r>
          </w:p>
        </w:tc>
        <w:tc>
          <w:tcPr>
            <w:tcW w:w="256" w:type="pct"/>
            <w:vAlign w:val="center"/>
          </w:tcPr>
          <w:p w14:paraId="020D2460" w14:textId="77777777" w:rsidR="00707DF7" w:rsidRPr="00511FC5" w:rsidRDefault="00707DF7" w:rsidP="0030423A">
            <w:pPr>
              <w:contextualSpacing/>
              <w:jc w:val="center"/>
            </w:pPr>
            <w:r>
              <w:t>U</w:t>
            </w:r>
          </w:p>
        </w:tc>
        <w:tc>
          <w:tcPr>
            <w:tcW w:w="429" w:type="pct"/>
            <w:vAlign w:val="center"/>
          </w:tcPr>
          <w:p w14:paraId="4D391598" w14:textId="77777777" w:rsidR="00707DF7" w:rsidRPr="00511FC5" w:rsidRDefault="00707DF7" w:rsidP="0030423A">
            <w:pPr>
              <w:contextualSpacing/>
              <w:jc w:val="center"/>
            </w:pPr>
            <w:r w:rsidRPr="00511FC5">
              <w:t>5</w:t>
            </w:r>
          </w:p>
        </w:tc>
      </w:tr>
      <w:tr w:rsidR="00707DF7" w:rsidRPr="00511FC5" w14:paraId="055E8D5F" w14:textId="77777777" w:rsidTr="001D3C91">
        <w:trPr>
          <w:trHeight w:val="150"/>
          <w:jc w:val="center"/>
        </w:trPr>
        <w:tc>
          <w:tcPr>
            <w:tcW w:w="338" w:type="pct"/>
            <w:vAlign w:val="center"/>
          </w:tcPr>
          <w:p w14:paraId="34F0C2D4" w14:textId="77777777" w:rsidR="00707DF7" w:rsidRPr="00511FC5" w:rsidRDefault="00707DF7" w:rsidP="0030423A">
            <w:pPr>
              <w:contextualSpacing/>
            </w:pPr>
            <w:r w:rsidRPr="00511FC5">
              <w:t>22.</w:t>
            </w:r>
          </w:p>
        </w:tc>
        <w:tc>
          <w:tcPr>
            <w:tcW w:w="3658" w:type="pct"/>
            <w:gridSpan w:val="2"/>
            <w:vAlign w:val="bottom"/>
          </w:tcPr>
          <w:p w14:paraId="136F0F7E" w14:textId="77777777" w:rsidR="00707DF7" w:rsidRPr="00511FC5" w:rsidRDefault="00707DF7" w:rsidP="0030423A">
            <w:pPr>
              <w:contextualSpacing/>
              <w:jc w:val="both"/>
            </w:pPr>
            <w:r w:rsidRPr="00BE5B83">
              <w:t>Compare short day plants Vs Long day plants and give examples.</w:t>
            </w:r>
          </w:p>
        </w:tc>
        <w:tc>
          <w:tcPr>
            <w:tcW w:w="319" w:type="pct"/>
            <w:vAlign w:val="center"/>
          </w:tcPr>
          <w:p w14:paraId="26B20B66" w14:textId="77777777" w:rsidR="00707DF7" w:rsidRPr="00511FC5" w:rsidRDefault="00707DF7" w:rsidP="0030423A">
            <w:pPr>
              <w:contextualSpacing/>
              <w:jc w:val="center"/>
            </w:pPr>
            <w:r w:rsidRPr="00511FC5">
              <w:t>CO</w:t>
            </w:r>
            <w:r>
              <w:t>1</w:t>
            </w:r>
          </w:p>
        </w:tc>
        <w:tc>
          <w:tcPr>
            <w:tcW w:w="256" w:type="pct"/>
            <w:vAlign w:val="center"/>
          </w:tcPr>
          <w:p w14:paraId="176C0B7E" w14:textId="77777777" w:rsidR="00707DF7" w:rsidRPr="00511FC5" w:rsidRDefault="00707DF7" w:rsidP="0030423A">
            <w:pPr>
              <w:contextualSpacing/>
              <w:jc w:val="center"/>
            </w:pPr>
            <w:r>
              <w:t>U</w:t>
            </w:r>
          </w:p>
        </w:tc>
        <w:tc>
          <w:tcPr>
            <w:tcW w:w="429" w:type="pct"/>
            <w:vAlign w:val="center"/>
          </w:tcPr>
          <w:p w14:paraId="2701A689" w14:textId="77777777" w:rsidR="00707DF7" w:rsidRPr="00511FC5" w:rsidRDefault="00707DF7" w:rsidP="0030423A">
            <w:pPr>
              <w:contextualSpacing/>
              <w:jc w:val="center"/>
            </w:pPr>
            <w:r w:rsidRPr="00511FC5">
              <w:t>5</w:t>
            </w:r>
          </w:p>
        </w:tc>
      </w:tr>
      <w:tr w:rsidR="00707DF7" w:rsidRPr="00511FC5" w14:paraId="74C1E7E4" w14:textId="77777777" w:rsidTr="00191417">
        <w:trPr>
          <w:trHeight w:val="395"/>
          <w:jc w:val="center"/>
        </w:trPr>
        <w:tc>
          <w:tcPr>
            <w:tcW w:w="338" w:type="pct"/>
            <w:vAlign w:val="center"/>
          </w:tcPr>
          <w:p w14:paraId="17622073" w14:textId="77777777" w:rsidR="00707DF7" w:rsidRPr="00511FC5" w:rsidRDefault="00707DF7" w:rsidP="0030423A">
            <w:pPr>
              <w:contextualSpacing/>
            </w:pPr>
            <w:r w:rsidRPr="00511FC5">
              <w:t>23.</w:t>
            </w:r>
          </w:p>
        </w:tc>
        <w:tc>
          <w:tcPr>
            <w:tcW w:w="3658" w:type="pct"/>
            <w:gridSpan w:val="2"/>
            <w:vAlign w:val="bottom"/>
          </w:tcPr>
          <w:p w14:paraId="2A839254" w14:textId="77777777" w:rsidR="00707DF7" w:rsidRPr="00511FC5" w:rsidRDefault="00707DF7" w:rsidP="0030423A">
            <w:pPr>
              <w:contextualSpacing/>
              <w:jc w:val="both"/>
            </w:pPr>
            <w:r w:rsidRPr="007D42BC">
              <w:t>Elaborate the differen</w:t>
            </w:r>
            <w:r>
              <w:t>t types of greenhouse classification</w:t>
            </w:r>
            <w:r w:rsidRPr="007D42BC">
              <w:t xml:space="preserve"> based on the covering materials.</w:t>
            </w:r>
          </w:p>
        </w:tc>
        <w:tc>
          <w:tcPr>
            <w:tcW w:w="319" w:type="pct"/>
            <w:vAlign w:val="center"/>
          </w:tcPr>
          <w:p w14:paraId="14915CFC" w14:textId="77777777" w:rsidR="00707DF7" w:rsidRPr="00511FC5" w:rsidRDefault="00707DF7" w:rsidP="0030423A">
            <w:pPr>
              <w:contextualSpacing/>
              <w:jc w:val="center"/>
            </w:pPr>
            <w:r w:rsidRPr="00511FC5">
              <w:t>CO</w:t>
            </w:r>
            <w:r>
              <w:t>3</w:t>
            </w:r>
          </w:p>
        </w:tc>
        <w:tc>
          <w:tcPr>
            <w:tcW w:w="256" w:type="pct"/>
            <w:vAlign w:val="center"/>
          </w:tcPr>
          <w:p w14:paraId="27A8F96E" w14:textId="77777777" w:rsidR="00707DF7" w:rsidRPr="00511FC5" w:rsidRDefault="00707DF7" w:rsidP="0030423A">
            <w:pPr>
              <w:contextualSpacing/>
              <w:jc w:val="center"/>
            </w:pPr>
            <w:r>
              <w:t>U</w:t>
            </w:r>
          </w:p>
        </w:tc>
        <w:tc>
          <w:tcPr>
            <w:tcW w:w="429" w:type="pct"/>
            <w:vAlign w:val="center"/>
          </w:tcPr>
          <w:p w14:paraId="1875A830" w14:textId="77777777" w:rsidR="00707DF7" w:rsidRPr="00511FC5" w:rsidRDefault="00707DF7" w:rsidP="0030423A">
            <w:pPr>
              <w:contextualSpacing/>
              <w:jc w:val="center"/>
            </w:pPr>
            <w:r w:rsidRPr="00511FC5">
              <w:t>5</w:t>
            </w:r>
          </w:p>
        </w:tc>
      </w:tr>
      <w:tr w:rsidR="00707DF7" w:rsidRPr="00511FC5" w14:paraId="0108B7FE" w14:textId="77777777" w:rsidTr="001D3C91">
        <w:trPr>
          <w:trHeight w:val="320"/>
          <w:jc w:val="center"/>
        </w:trPr>
        <w:tc>
          <w:tcPr>
            <w:tcW w:w="338" w:type="pct"/>
            <w:vAlign w:val="center"/>
          </w:tcPr>
          <w:p w14:paraId="4DEA0758" w14:textId="77777777" w:rsidR="00707DF7" w:rsidRPr="00511FC5" w:rsidRDefault="00707DF7" w:rsidP="0030423A">
            <w:pPr>
              <w:contextualSpacing/>
            </w:pPr>
            <w:r w:rsidRPr="00511FC5">
              <w:lastRenderedPageBreak/>
              <w:t>24.</w:t>
            </w:r>
          </w:p>
        </w:tc>
        <w:tc>
          <w:tcPr>
            <w:tcW w:w="3658" w:type="pct"/>
            <w:gridSpan w:val="2"/>
            <w:vAlign w:val="bottom"/>
          </w:tcPr>
          <w:p w14:paraId="26289C01" w14:textId="77777777" w:rsidR="00707DF7" w:rsidRPr="00511FC5" w:rsidRDefault="00707DF7" w:rsidP="0030423A">
            <w:pPr>
              <w:contextualSpacing/>
              <w:jc w:val="both"/>
            </w:pPr>
            <w:r>
              <w:t>What is meant by low cost greenhouse? How it benefits the farmer?</w:t>
            </w:r>
          </w:p>
        </w:tc>
        <w:tc>
          <w:tcPr>
            <w:tcW w:w="319" w:type="pct"/>
            <w:vAlign w:val="center"/>
          </w:tcPr>
          <w:p w14:paraId="7EF58E74" w14:textId="77777777" w:rsidR="00707DF7" w:rsidRPr="00511FC5" w:rsidRDefault="00707DF7" w:rsidP="0030423A">
            <w:pPr>
              <w:contextualSpacing/>
              <w:jc w:val="center"/>
            </w:pPr>
            <w:r w:rsidRPr="00511FC5">
              <w:t>CO</w:t>
            </w:r>
            <w:r>
              <w:t>1</w:t>
            </w:r>
          </w:p>
        </w:tc>
        <w:tc>
          <w:tcPr>
            <w:tcW w:w="256" w:type="pct"/>
            <w:vAlign w:val="center"/>
          </w:tcPr>
          <w:p w14:paraId="2D66EBE8" w14:textId="77777777" w:rsidR="00707DF7" w:rsidRPr="00511FC5" w:rsidRDefault="00707DF7" w:rsidP="0030423A">
            <w:pPr>
              <w:contextualSpacing/>
              <w:jc w:val="center"/>
            </w:pPr>
            <w:r>
              <w:t>A</w:t>
            </w:r>
          </w:p>
        </w:tc>
        <w:tc>
          <w:tcPr>
            <w:tcW w:w="429" w:type="pct"/>
            <w:vAlign w:val="center"/>
          </w:tcPr>
          <w:p w14:paraId="6074EF2F" w14:textId="77777777" w:rsidR="00707DF7" w:rsidRPr="00511FC5" w:rsidRDefault="00707DF7" w:rsidP="0030423A">
            <w:pPr>
              <w:contextualSpacing/>
              <w:jc w:val="center"/>
            </w:pPr>
            <w:r w:rsidRPr="00511FC5">
              <w:t>5</w:t>
            </w:r>
          </w:p>
        </w:tc>
      </w:tr>
      <w:tr w:rsidR="00707DF7" w:rsidRPr="00511FC5" w14:paraId="535DCD46" w14:textId="77777777" w:rsidTr="00191417">
        <w:trPr>
          <w:trHeight w:val="395"/>
          <w:jc w:val="center"/>
        </w:trPr>
        <w:tc>
          <w:tcPr>
            <w:tcW w:w="338" w:type="pct"/>
            <w:vAlign w:val="center"/>
          </w:tcPr>
          <w:p w14:paraId="46873D8D" w14:textId="77777777" w:rsidR="00707DF7" w:rsidRPr="00511FC5" w:rsidRDefault="00707DF7" w:rsidP="0030423A">
            <w:pPr>
              <w:contextualSpacing/>
            </w:pPr>
            <w:r w:rsidRPr="00511FC5">
              <w:t>25.</w:t>
            </w:r>
          </w:p>
        </w:tc>
        <w:tc>
          <w:tcPr>
            <w:tcW w:w="3658" w:type="pct"/>
            <w:gridSpan w:val="2"/>
            <w:vAlign w:val="bottom"/>
          </w:tcPr>
          <w:p w14:paraId="4D511F7E" w14:textId="77777777" w:rsidR="00707DF7" w:rsidRPr="00511FC5" w:rsidRDefault="00707DF7" w:rsidP="001D3C91">
            <w:pPr>
              <w:contextualSpacing/>
              <w:jc w:val="both"/>
            </w:pPr>
            <w:r w:rsidRPr="007D42BC">
              <w:t>Briefly explain the frictional properties that are considered for handling biological materials.</w:t>
            </w:r>
          </w:p>
        </w:tc>
        <w:tc>
          <w:tcPr>
            <w:tcW w:w="319" w:type="pct"/>
            <w:vAlign w:val="center"/>
          </w:tcPr>
          <w:p w14:paraId="3C31FED6" w14:textId="77777777" w:rsidR="00707DF7" w:rsidRPr="00511FC5" w:rsidRDefault="00707DF7" w:rsidP="0030423A">
            <w:pPr>
              <w:contextualSpacing/>
              <w:jc w:val="center"/>
            </w:pPr>
            <w:r w:rsidRPr="00511FC5">
              <w:t>CO</w:t>
            </w:r>
            <w:r>
              <w:t>4</w:t>
            </w:r>
          </w:p>
        </w:tc>
        <w:tc>
          <w:tcPr>
            <w:tcW w:w="256" w:type="pct"/>
            <w:vAlign w:val="center"/>
          </w:tcPr>
          <w:p w14:paraId="650A3E51" w14:textId="77777777" w:rsidR="00707DF7" w:rsidRPr="00511FC5" w:rsidRDefault="00707DF7" w:rsidP="0030423A">
            <w:pPr>
              <w:contextualSpacing/>
              <w:jc w:val="center"/>
            </w:pPr>
            <w:r>
              <w:t>R</w:t>
            </w:r>
          </w:p>
        </w:tc>
        <w:tc>
          <w:tcPr>
            <w:tcW w:w="429" w:type="pct"/>
            <w:vAlign w:val="center"/>
          </w:tcPr>
          <w:p w14:paraId="55059CD0" w14:textId="77777777" w:rsidR="00707DF7" w:rsidRPr="00511FC5" w:rsidRDefault="00707DF7" w:rsidP="0030423A">
            <w:pPr>
              <w:contextualSpacing/>
              <w:jc w:val="center"/>
            </w:pPr>
            <w:r w:rsidRPr="00511FC5">
              <w:t>5</w:t>
            </w:r>
          </w:p>
        </w:tc>
      </w:tr>
      <w:tr w:rsidR="00707DF7" w:rsidRPr="00511FC5" w14:paraId="08C75325" w14:textId="77777777" w:rsidTr="00191417">
        <w:trPr>
          <w:trHeight w:val="395"/>
          <w:jc w:val="center"/>
        </w:trPr>
        <w:tc>
          <w:tcPr>
            <w:tcW w:w="338" w:type="pct"/>
            <w:vAlign w:val="center"/>
          </w:tcPr>
          <w:p w14:paraId="5098DDFB" w14:textId="77777777" w:rsidR="00707DF7" w:rsidRPr="00511FC5" w:rsidRDefault="00707DF7" w:rsidP="0030423A">
            <w:pPr>
              <w:contextualSpacing/>
            </w:pPr>
            <w:r w:rsidRPr="00511FC5">
              <w:t>26.</w:t>
            </w:r>
          </w:p>
        </w:tc>
        <w:tc>
          <w:tcPr>
            <w:tcW w:w="3658" w:type="pct"/>
            <w:gridSpan w:val="2"/>
            <w:vAlign w:val="bottom"/>
          </w:tcPr>
          <w:p w14:paraId="1388C113" w14:textId="77777777" w:rsidR="00707DF7" w:rsidRPr="00511FC5" w:rsidRDefault="00707DF7" w:rsidP="0030423A">
            <w:pPr>
              <w:contextualSpacing/>
              <w:jc w:val="both"/>
            </w:pPr>
            <w:r w:rsidRPr="00BE5B83">
              <w:t>Elaborate the working principle of screw conveyor</w:t>
            </w:r>
            <w:r>
              <w:t>.</w:t>
            </w:r>
          </w:p>
        </w:tc>
        <w:tc>
          <w:tcPr>
            <w:tcW w:w="319" w:type="pct"/>
            <w:vAlign w:val="center"/>
          </w:tcPr>
          <w:p w14:paraId="0063B60C" w14:textId="77777777" w:rsidR="00707DF7" w:rsidRPr="00511FC5" w:rsidRDefault="00707DF7" w:rsidP="0030423A">
            <w:pPr>
              <w:contextualSpacing/>
              <w:jc w:val="center"/>
            </w:pPr>
            <w:r w:rsidRPr="00511FC5">
              <w:t>CO</w:t>
            </w:r>
            <w:r>
              <w:t>6</w:t>
            </w:r>
          </w:p>
        </w:tc>
        <w:tc>
          <w:tcPr>
            <w:tcW w:w="256" w:type="pct"/>
            <w:vAlign w:val="center"/>
          </w:tcPr>
          <w:p w14:paraId="0C4B8A0F" w14:textId="77777777" w:rsidR="00707DF7" w:rsidRPr="00511FC5" w:rsidRDefault="00707DF7" w:rsidP="0030423A">
            <w:pPr>
              <w:contextualSpacing/>
              <w:jc w:val="center"/>
            </w:pPr>
            <w:r>
              <w:t>U</w:t>
            </w:r>
          </w:p>
        </w:tc>
        <w:tc>
          <w:tcPr>
            <w:tcW w:w="429" w:type="pct"/>
            <w:vAlign w:val="center"/>
          </w:tcPr>
          <w:p w14:paraId="48FC0E8F" w14:textId="77777777" w:rsidR="00707DF7" w:rsidRPr="00511FC5" w:rsidRDefault="00707DF7" w:rsidP="0030423A">
            <w:pPr>
              <w:contextualSpacing/>
              <w:jc w:val="center"/>
            </w:pPr>
            <w:r w:rsidRPr="00511FC5">
              <w:t>5</w:t>
            </w:r>
          </w:p>
        </w:tc>
      </w:tr>
      <w:tr w:rsidR="00707DF7" w:rsidRPr="00511FC5" w14:paraId="2565C9EF" w14:textId="77777777" w:rsidTr="00191417">
        <w:trPr>
          <w:trHeight w:val="395"/>
          <w:jc w:val="center"/>
        </w:trPr>
        <w:tc>
          <w:tcPr>
            <w:tcW w:w="338" w:type="pct"/>
            <w:vAlign w:val="center"/>
          </w:tcPr>
          <w:p w14:paraId="61CD5668" w14:textId="77777777" w:rsidR="00707DF7" w:rsidRPr="00511FC5" w:rsidRDefault="00707DF7" w:rsidP="0030423A">
            <w:pPr>
              <w:contextualSpacing/>
            </w:pPr>
            <w:r w:rsidRPr="00511FC5">
              <w:t>27.</w:t>
            </w:r>
          </w:p>
        </w:tc>
        <w:tc>
          <w:tcPr>
            <w:tcW w:w="3658" w:type="pct"/>
            <w:gridSpan w:val="2"/>
            <w:vAlign w:val="bottom"/>
          </w:tcPr>
          <w:p w14:paraId="1D78B4D1" w14:textId="77777777" w:rsidR="00707DF7" w:rsidRPr="00511FC5" w:rsidRDefault="00707DF7" w:rsidP="0030423A">
            <w:pPr>
              <w:contextualSpacing/>
              <w:jc w:val="both"/>
            </w:pPr>
            <w:r w:rsidRPr="00BE5B83">
              <w:t>Draw a neat sketch indicating all the basic structural components of a greenhouse and briefly explain about them.</w:t>
            </w:r>
          </w:p>
        </w:tc>
        <w:tc>
          <w:tcPr>
            <w:tcW w:w="319" w:type="pct"/>
            <w:vAlign w:val="center"/>
          </w:tcPr>
          <w:p w14:paraId="3ABD7205" w14:textId="77777777" w:rsidR="00707DF7" w:rsidRPr="00511FC5" w:rsidRDefault="00707DF7" w:rsidP="0030423A">
            <w:pPr>
              <w:contextualSpacing/>
              <w:jc w:val="center"/>
            </w:pPr>
            <w:r w:rsidRPr="00511FC5">
              <w:t>CO</w:t>
            </w:r>
            <w:r>
              <w:t>3</w:t>
            </w:r>
          </w:p>
        </w:tc>
        <w:tc>
          <w:tcPr>
            <w:tcW w:w="256" w:type="pct"/>
            <w:vAlign w:val="center"/>
          </w:tcPr>
          <w:p w14:paraId="10CBF738" w14:textId="77777777" w:rsidR="00707DF7" w:rsidRPr="00511FC5" w:rsidRDefault="00707DF7" w:rsidP="0030423A">
            <w:pPr>
              <w:contextualSpacing/>
              <w:jc w:val="center"/>
            </w:pPr>
            <w:r>
              <w:t>U</w:t>
            </w:r>
          </w:p>
        </w:tc>
        <w:tc>
          <w:tcPr>
            <w:tcW w:w="429" w:type="pct"/>
            <w:vAlign w:val="center"/>
          </w:tcPr>
          <w:p w14:paraId="7BD7EB2B" w14:textId="77777777" w:rsidR="00707DF7" w:rsidRPr="00511FC5" w:rsidRDefault="00707DF7" w:rsidP="0030423A">
            <w:pPr>
              <w:contextualSpacing/>
              <w:jc w:val="center"/>
            </w:pPr>
            <w:r w:rsidRPr="00511FC5">
              <w:t>5</w:t>
            </w:r>
          </w:p>
        </w:tc>
      </w:tr>
      <w:tr w:rsidR="00707DF7" w:rsidRPr="00511FC5" w14:paraId="3B00118C" w14:textId="77777777" w:rsidTr="00191417">
        <w:trPr>
          <w:trHeight w:val="395"/>
          <w:jc w:val="center"/>
        </w:trPr>
        <w:tc>
          <w:tcPr>
            <w:tcW w:w="338" w:type="pct"/>
            <w:vAlign w:val="center"/>
          </w:tcPr>
          <w:p w14:paraId="4D008C4C" w14:textId="77777777" w:rsidR="00707DF7" w:rsidRPr="00511FC5" w:rsidRDefault="00707DF7" w:rsidP="0030423A">
            <w:pPr>
              <w:contextualSpacing/>
            </w:pPr>
            <w:r w:rsidRPr="00511FC5">
              <w:t>28.</w:t>
            </w:r>
          </w:p>
        </w:tc>
        <w:tc>
          <w:tcPr>
            <w:tcW w:w="3658" w:type="pct"/>
            <w:gridSpan w:val="2"/>
            <w:vAlign w:val="bottom"/>
          </w:tcPr>
          <w:p w14:paraId="29131B79" w14:textId="77777777" w:rsidR="00707DF7" w:rsidRPr="00511FC5" w:rsidRDefault="00707DF7" w:rsidP="0030423A">
            <w:pPr>
              <w:contextualSpacing/>
              <w:jc w:val="both"/>
            </w:pPr>
            <w:r w:rsidRPr="00BE5B83">
              <w:t>Write a short note on the any one direct method of determination of moisture content.</w:t>
            </w:r>
          </w:p>
        </w:tc>
        <w:tc>
          <w:tcPr>
            <w:tcW w:w="319" w:type="pct"/>
            <w:vAlign w:val="center"/>
          </w:tcPr>
          <w:p w14:paraId="5D11BEF5" w14:textId="77777777" w:rsidR="00707DF7" w:rsidRPr="00511FC5" w:rsidRDefault="00707DF7" w:rsidP="0030423A">
            <w:pPr>
              <w:contextualSpacing/>
              <w:jc w:val="center"/>
            </w:pPr>
            <w:r w:rsidRPr="00511FC5">
              <w:t>CO</w:t>
            </w:r>
            <w:r>
              <w:t>5</w:t>
            </w:r>
          </w:p>
        </w:tc>
        <w:tc>
          <w:tcPr>
            <w:tcW w:w="256" w:type="pct"/>
            <w:vAlign w:val="center"/>
          </w:tcPr>
          <w:p w14:paraId="0CD79A38" w14:textId="77777777" w:rsidR="00707DF7" w:rsidRPr="00511FC5" w:rsidRDefault="00707DF7" w:rsidP="0030423A">
            <w:pPr>
              <w:contextualSpacing/>
              <w:jc w:val="center"/>
            </w:pPr>
            <w:r>
              <w:t>R</w:t>
            </w:r>
          </w:p>
        </w:tc>
        <w:tc>
          <w:tcPr>
            <w:tcW w:w="429" w:type="pct"/>
            <w:vAlign w:val="center"/>
          </w:tcPr>
          <w:p w14:paraId="46440852" w14:textId="77777777" w:rsidR="00707DF7" w:rsidRPr="00511FC5" w:rsidRDefault="00707DF7" w:rsidP="0030423A">
            <w:pPr>
              <w:contextualSpacing/>
              <w:jc w:val="center"/>
            </w:pPr>
            <w:r w:rsidRPr="00511FC5">
              <w:t>5</w:t>
            </w:r>
          </w:p>
        </w:tc>
      </w:tr>
      <w:tr w:rsidR="00707DF7" w:rsidRPr="00511FC5" w14:paraId="4A53472C" w14:textId="77777777" w:rsidTr="001D3C91">
        <w:trPr>
          <w:trHeight w:val="228"/>
          <w:jc w:val="center"/>
        </w:trPr>
        <w:tc>
          <w:tcPr>
            <w:tcW w:w="338" w:type="pct"/>
            <w:vAlign w:val="center"/>
          </w:tcPr>
          <w:p w14:paraId="0CAE06F2" w14:textId="77777777" w:rsidR="00707DF7" w:rsidRPr="00511FC5" w:rsidRDefault="00707DF7" w:rsidP="0030423A">
            <w:pPr>
              <w:contextualSpacing/>
            </w:pPr>
            <w:r w:rsidRPr="00511FC5">
              <w:t>29.</w:t>
            </w:r>
          </w:p>
        </w:tc>
        <w:tc>
          <w:tcPr>
            <w:tcW w:w="3658" w:type="pct"/>
            <w:gridSpan w:val="2"/>
            <w:vAlign w:val="bottom"/>
          </w:tcPr>
          <w:p w14:paraId="0B4D38A6" w14:textId="77777777" w:rsidR="00707DF7" w:rsidRPr="00511FC5" w:rsidRDefault="00707DF7" w:rsidP="0030423A">
            <w:pPr>
              <w:contextualSpacing/>
              <w:jc w:val="both"/>
            </w:pPr>
            <w:r>
              <w:t>Explain any one type of a</w:t>
            </w:r>
            <w:r w:rsidRPr="007D42BC">
              <w:t>ctive winter cooling system with a neat sketch</w:t>
            </w:r>
            <w:r>
              <w:t>.</w:t>
            </w:r>
          </w:p>
        </w:tc>
        <w:tc>
          <w:tcPr>
            <w:tcW w:w="319" w:type="pct"/>
            <w:vAlign w:val="center"/>
          </w:tcPr>
          <w:p w14:paraId="2C82FDC4" w14:textId="77777777" w:rsidR="00707DF7" w:rsidRPr="00511FC5" w:rsidRDefault="00707DF7" w:rsidP="0030423A">
            <w:pPr>
              <w:contextualSpacing/>
              <w:jc w:val="center"/>
            </w:pPr>
            <w:r w:rsidRPr="00511FC5">
              <w:t>CO</w:t>
            </w:r>
            <w:r>
              <w:t>2</w:t>
            </w:r>
          </w:p>
        </w:tc>
        <w:tc>
          <w:tcPr>
            <w:tcW w:w="256" w:type="pct"/>
            <w:vAlign w:val="center"/>
          </w:tcPr>
          <w:p w14:paraId="384E0A4A" w14:textId="77777777" w:rsidR="00707DF7" w:rsidRPr="00511FC5" w:rsidRDefault="00707DF7" w:rsidP="0030423A">
            <w:pPr>
              <w:contextualSpacing/>
              <w:jc w:val="center"/>
            </w:pPr>
            <w:r>
              <w:t>R</w:t>
            </w:r>
          </w:p>
        </w:tc>
        <w:tc>
          <w:tcPr>
            <w:tcW w:w="429" w:type="pct"/>
            <w:vAlign w:val="center"/>
          </w:tcPr>
          <w:p w14:paraId="24ED9AAB" w14:textId="77777777" w:rsidR="00707DF7" w:rsidRPr="00511FC5" w:rsidRDefault="00707DF7" w:rsidP="0030423A">
            <w:pPr>
              <w:contextualSpacing/>
              <w:jc w:val="center"/>
            </w:pPr>
            <w:r w:rsidRPr="00511FC5">
              <w:t>5</w:t>
            </w:r>
          </w:p>
        </w:tc>
      </w:tr>
      <w:tr w:rsidR="00707DF7" w:rsidRPr="00511FC5" w14:paraId="4A4A87D6" w14:textId="77777777" w:rsidTr="00191417">
        <w:trPr>
          <w:trHeight w:val="395"/>
          <w:jc w:val="center"/>
        </w:trPr>
        <w:tc>
          <w:tcPr>
            <w:tcW w:w="338" w:type="pct"/>
            <w:vAlign w:val="center"/>
          </w:tcPr>
          <w:p w14:paraId="77DE2D89" w14:textId="77777777" w:rsidR="00707DF7" w:rsidRPr="00511FC5" w:rsidRDefault="00707DF7" w:rsidP="0030423A">
            <w:pPr>
              <w:contextualSpacing/>
            </w:pPr>
            <w:r w:rsidRPr="00511FC5">
              <w:t>30.</w:t>
            </w:r>
          </w:p>
        </w:tc>
        <w:tc>
          <w:tcPr>
            <w:tcW w:w="3658" w:type="pct"/>
            <w:gridSpan w:val="2"/>
            <w:vAlign w:val="bottom"/>
          </w:tcPr>
          <w:p w14:paraId="2185D6B5" w14:textId="77777777" w:rsidR="00707DF7" w:rsidRPr="00511FC5" w:rsidRDefault="00707DF7" w:rsidP="0030423A">
            <w:pPr>
              <w:contextualSpacing/>
              <w:jc w:val="both"/>
            </w:pPr>
            <w:r w:rsidRPr="007D42BC">
              <w:t>Elaborate the working</w:t>
            </w:r>
            <w:r>
              <w:t xml:space="preserve"> principle of bucket elevator.</w:t>
            </w:r>
          </w:p>
        </w:tc>
        <w:tc>
          <w:tcPr>
            <w:tcW w:w="319" w:type="pct"/>
            <w:vAlign w:val="center"/>
          </w:tcPr>
          <w:p w14:paraId="268AB400" w14:textId="77777777" w:rsidR="00707DF7" w:rsidRPr="00511FC5" w:rsidRDefault="00707DF7" w:rsidP="0030423A">
            <w:pPr>
              <w:contextualSpacing/>
              <w:jc w:val="center"/>
            </w:pPr>
            <w:r w:rsidRPr="00511FC5">
              <w:t>CO</w:t>
            </w:r>
            <w:r>
              <w:t>6</w:t>
            </w:r>
          </w:p>
        </w:tc>
        <w:tc>
          <w:tcPr>
            <w:tcW w:w="256" w:type="pct"/>
            <w:vAlign w:val="center"/>
          </w:tcPr>
          <w:p w14:paraId="32281A19" w14:textId="77777777" w:rsidR="00707DF7" w:rsidRPr="00511FC5" w:rsidRDefault="00707DF7" w:rsidP="0030423A">
            <w:pPr>
              <w:contextualSpacing/>
              <w:jc w:val="center"/>
            </w:pPr>
            <w:r>
              <w:t>U</w:t>
            </w:r>
          </w:p>
        </w:tc>
        <w:tc>
          <w:tcPr>
            <w:tcW w:w="429" w:type="pct"/>
            <w:vAlign w:val="center"/>
          </w:tcPr>
          <w:p w14:paraId="477E1077" w14:textId="77777777" w:rsidR="00707DF7" w:rsidRPr="00511FC5" w:rsidRDefault="00707DF7" w:rsidP="0030423A">
            <w:pPr>
              <w:contextualSpacing/>
              <w:jc w:val="center"/>
            </w:pPr>
            <w:r w:rsidRPr="00511FC5">
              <w:t>5</w:t>
            </w:r>
          </w:p>
        </w:tc>
      </w:tr>
      <w:tr w:rsidR="00707DF7" w:rsidRPr="00511FC5" w14:paraId="112DE314" w14:textId="77777777" w:rsidTr="001D3C91">
        <w:trPr>
          <w:trHeight w:val="282"/>
          <w:jc w:val="center"/>
        </w:trPr>
        <w:tc>
          <w:tcPr>
            <w:tcW w:w="338" w:type="pct"/>
            <w:vAlign w:val="center"/>
          </w:tcPr>
          <w:p w14:paraId="2849F815" w14:textId="77777777" w:rsidR="00707DF7" w:rsidRPr="00511FC5" w:rsidRDefault="00707DF7" w:rsidP="0030423A">
            <w:pPr>
              <w:contextualSpacing/>
            </w:pPr>
            <w:r w:rsidRPr="00511FC5">
              <w:t>31.</w:t>
            </w:r>
          </w:p>
        </w:tc>
        <w:tc>
          <w:tcPr>
            <w:tcW w:w="3658" w:type="pct"/>
            <w:gridSpan w:val="2"/>
            <w:vAlign w:val="bottom"/>
          </w:tcPr>
          <w:p w14:paraId="38BF0137" w14:textId="77777777" w:rsidR="00707DF7" w:rsidRPr="00511FC5" w:rsidRDefault="00707DF7" w:rsidP="0030423A">
            <w:pPr>
              <w:contextualSpacing/>
              <w:jc w:val="both"/>
            </w:pPr>
            <w:r>
              <w:t>Explain</w:t>
            </w:r>
            <w:r w:rsidRPr="007D42BC">
              <w:t xml:space="preserve"> the drying rate periods.</w:t>
            </w:r>
          </w:p>
        </w:tc>
        <w:tc>
          <w:tcPr>
            <w:tcW w:w="319" w:type="pct"/>
            <w:vAlign w:val="center"/>
          </w:tcPr>
          <w:p w14:paraId="129E6EAE" w14:textId="77777777" w:rsidR="00707DF7" w:rsidRPr="00511FC5" w:rsidRDefault="00707DF7" w:rsidP="0030423A">
            <w:pPr>
              <w:contextualSpacing/>
              <w:jc w:val="center"/>
            </w:pPr>
            <w:r w:rsidRPr="00511FC5">
              <w:t>CO</w:t>
            </w:r>
            <w:r>
              <w:t>5</w:t>
            </w:r>
          </w:p>
        </w:tc>
        <w:tc>
          <w:tcPr>
            <w:tcW w:w="256" w:type="pct"/>
            <w:vAlign w:val="center"/>
          </w:tcPr>
          <w:p w14:paraId="6308B890" w14:textId="77777777" w:rsidR="00707DF7" w:rsidRPr="00511FC5" w:rsidRDefault="00707DF7" w:rsidP="0030423A">
            <w:pPr>
              <w:contextualSpacing/>
              <w:jc w:val="center"/>
            </w:pPr>
            <w:r>
              <w:t>U</w:t>
            </w:r>
          </w:p>
        </w:tc>
        <w:tc>
          <w:tcPr>
            <w:tcW w:w="429" w:type="pct"/>
            <w:vAlign w:val="center"/>
          </w:tcPr>
          <w:p w14:paraId="609D64B8" w14:textId="77777777" w:rsidR="00707DF7" w:rsidRPr="00511FC5" w:rsidRDefault="00707DF7" w:rsidP="0030423A">
            <w:pPr>
              <w:contextualSpacing/>
              <w:jc w:val="center"/>
            </w:pPr>
            <w:r w:rsidRPr="00511FC5">
              <w:t>5</w:t>
            </w:r>
          </w:p>
        </w:tc>
      </w:tr>
      <w:tr w:rsidR="00707DF7" w:rsidRPr="00511FC5" w14:paraId="313EFA20" w14:textId="77777777" w:rsidTr="00191417">
        <w:trPr>
          <w:trHeight w:val="395"/>
          <w:jc w:val="center"/>
        </w:trPr>
        <w:tc>
          <w:tcPr>
            <w:tcW w:w="338" w:type="pct"/>
            <w:vAlign w:val="center"/>
          </w:tcPr>
          <w:p w14:paraId="286D2FE3" w14:textId="77777777" w:rsidR="00707DF7" w:rsidRPr="00511FC5" w:rsidRDefault="00707DF7" w:rsidP="0030423A">
            <w:pPr>
              <w:contextualSpacing/>
            </w:pPr>
            <w:r w:rsidRPr="00511FC5">
              <w:t>32.</w:t>
            </w:r>
          </w:p>
        </w:tc>
        <w:tc>
          <w:tcPr>
            <w:tcW w:w="3658" w:type="pct"/>
            <w:gridSpan w:val="2"/>
            <w:vAlign w:val="bottom"/>
          </w:tcPr>
          <w:p w14:paraId="7FD2E516" w14:textId="77777777" w:rsidR="00707DF7" w:rsidRPr="00511FC5" w:rsidRDefault="00707DF7" w:rsidP="0030423A">
            <w:pPr>
              <w:contextualSpacing/>
              <w:jc w:val="both"/>
            </w:pPr>
            <w:r w:rsidRPr="00BE5B83">
              <w:t>List the factors to be considered while selecting a location for the construction of a greenhouse</w:t>
            </w:r>
            <w:r>
              <w:t>.</w:t>
            </w:r>
          </w:p>
        </w:tc>
        <w:tc>
          <w:tcPr>
            <w:tcW w:w="319" w:type="pct"/>
            <w:vAlign w:val="center"/>
          </w:tcPr>
          <w:p w14:paraId="58AB8416" w14:textId="77777777" w:rsidR="00707DF7" w:rsidRPr="00511FC5" w:rsidRDefault="00707DF7" w:rsidP="0030423A">
            <w:pPr>
              <w:contextualSpacing/>
              <w:jc w:val="center"/>
            </w:pPr>
            <w:r w:rsidRPr="00511FC5">
              <w:t>CO</w:t>
            </w:r>
            <w:r>
              <w:t>2</w:t>
            </w:r>
          </w:p>
        </w:tc>
        <w:tc>
          <w:tcPr>
            <w:tcW w:w="256" w:type="pct"/>
            <w:vAlign w:val="center"/>
          </w:tcPr>
          <w:p w14:paraId="46F72D03" w14:textId="77777777" w:rsidR="00707DF7" w:rsidRPr="00511FC5" w:rsidRDefault="00707DF7" w:rsidP="0030423A">
            <w:pPr>
              <w:contextualSpacing/>
              <w:jc w:val="center"/>
            </w:pPr>
            <w:r>
              <w:t>A</w:t>
            </w:r>
          </w:p>
        </w:tc>
        <w:tc>
          <w:tcPr>
            <w:tcW w:w="429" w:type="pct"/>
            <w:vAlign w:val="center"/>
          </w:tcPr>
          <w:p w14:paraId="1386B0F2" w14:textId="77777777" w:rsidR="00707DF7" w:rsidRPr="00511FC5" w:rsidRDefault="00707DF7" w:rsidP="0030423A">
            <w:pPr>
              <w:contextualSpacing/>
              <w:jc w:val="center"/>
            </w:pPr>
            <w:r w:rsidRPr="00511FC5">
              <w:t>5</w:t>
            </w:r>
          </w:p>
        </w:tc>
      </w:tr>
      <w:tr w:rsidR="00707DF7" w:rsidRPr="00511FC5" w14:paraId="11203340" w14:textId="77777777" w:rsidTr="00191417">
        <w:trPr>
          <w:trHeight w:val="549"/>
          <w:jc w:val="center"/>
        </w:trPr>
        <w:tc>
          <w:tcPr>
            <w:tcW w:w="5000" w:type="pct"/>
            <w:gridSpan w:val="6"/>
          </w:tcPr>
          <w:p w14:paraId="580E58AB" w14:textId="77777777" w:rsidR="00707DF7" w:rsidRPr="00511FC5" w:rsidRDefault="00707DF7" w:rsidP="0030423A">
            <w:pPr>
              <w:contextualSpacing/>
              <w:jc w:val="center"/>
              <w:rPr>
                <w:b/>
                <w:u w:val="single"/>
              </w:rPr>
            </w:pPr>
            <w:r w:rsidRPr="00511FC5">
              <w:rPr>
                <w:b/>
                <w:u w:val="single"/>
              </w:rPr>
              <w:t>PART – C (2 X 15 = 30 MARKS)</w:t>
            </w:r>
          </w:p>
          <w:p w14:paraId="396C770E" w14:textId="77777777" w:rsidR="00707DF7" w:rsidRPr="00511FC5" w:rsidRDefault="00707DF7" w:rsidP="0030423A">
            <w:pPr>
              <w:contextualSpacing/>
              <w:jc w:val="center"/>
              <w:rPr>
                <w:b/>
              </w:rPr>
            </w:pPr>
            <w:r w:rsidRPr="00511FC5">
              <w:rPr>
                <w:b/>
              </w:rPr>
              <w:t>(Answer any 2 from the following)</w:t>
            </w:r>
          </w:p>
        </w:tc>
      </w:tr>
      <w:tr w:rsidR="00707DF7" w:rsidRPr="00511FC5" w14:paraId="6C990A63" w14:textId="77777777" w:rsidTr="00191417">
        <w:trPr>
          <w:trHeight w:val="395"/>
          <w:jc w:val="center"/>
        </w:trPr>
        <w:tc>
          <w:tcPr>
            <w:tcW w:w="338" w:type="pct"/>
            <w:vAlign w:val="center"/>
          </w:tcPr>
          <w:p w14:paraId="1B5AC597" w14:textId="77777777" w:rsidR="00707DF7" w:rsidRPr="00511FC5" w:rsidRDefault="00707DF7" w:rsidP="0030423A">
            <w:pPr>
              <w:contextualSpacing/>
            </w:pPr>
            <w:r w:rsidRPr="00511FC5">
              <w:t>33.</w:t>
            </w:r>
          </w:p>
        </w:tc>
        <w:tc>
          <w:tcPr>
            <w:tcW w:w="250" w:type="pct"/>
            <w:vAlign w:val="center"/>
          </w:tcPr>
          <w:p w14:paraId="045AF332" w14:textId="77777777" w:rsidR="00707DF7" w:rsidRPr="00511FC5" w:rsidRDefault="00707DF7" w:rsidP="0030423A">
            <w:pPr>
              <w:contextualSpacing/>
            </w:pPr>
            <w:r w:rsidRPr="00511FC5">
              <w:t>a</w:t>
            </w:r>
            <w:r>
              <w:t>.</w:t>
            </w:r>
          </w:p>
        </w:tc>
        <w:tc>
          <w:tcPr>
            <w:tcW w:w="3408" w:type="pct"/>
            <w:vAlign w:val="bottom"/>
          </w:tcPr>
          <w:p w14:paraId="303087A0" w14:textId="77777777" w:rsidR="00707DF7" w:rsidRPr="00511FC5" w:rsidRDefault="00707DF7" w:rsidP="0030423A">
            <w:pPr>
              <w:contextualSpacing/>
              <w:jc w:val="both"/>
            </w:pPr>
            <w:r>
              <w:t>How the plants response inside the greenhouse environment? Explain briefly.</w:t>
            </w:r>
          </w:p>
        </w:tc>
        <w:tc>
          <w:tcPr>
            <w:tcW w:w="319" w:type="pct"/>
            <w:vAlign w:val="center"/>
          </w:tcPr>
          <w:p w14:paraId="50CFE362" w14:textId="77777777" w:rsidR="00707DF7" w:rsidRPr="00511FC5" w:rsidRDefault="00707DF7" w:rsidP="0030423A">
            <w:pPr>
              <w:contextualSpacing/>
              <w:jc w:val="center"/>
            </w:pPr>
            <w:r w:rsidRPr="00511FC5">
              <w:t>CO</w:t>
            </w:r>
            <w:r>
              <w:t>2</w:t>
            </w:r>
          </w:p>
        </w:tc>
        <w:tc>
          <w:tcPr>
            <w:tcW w:w="256" w:type="pct"/>
            <w:vAlign w:val="center"/>
          </w:tcPr>
          <w:p w14:paraId="525313C5" w14:textId="77777777" w:rsidR="00707DF7" w:rsidRPr="00511FC5" w:rsidRDefault="00707DF7" w:rsidP="0030423A">
            <w:pPr>
              <w:contextualSpacing/>
              <w:jc w:val="center"/>
            </w:pPr>
            <w:r>
              <w:t>U</w:t>
            </w:r>
          </w:p>
        </w:tc>
        <w:tc>
          <w:tcPr>
            <w:tcW w:w="429" w:type="pct"/>
            <w:vAlign w:val="center"/>
          </w:tcPr>
          <w:p w14:paraId="582A5F5B" w14:textId="77777777" w:rsidR="00707DF7" w:rsidRPr="00511FC5" w:rsidRDefault="00707DF7" w:rsidP="0030423A">
            <w:pPr>
              <w:contextualSpacing/>
              <w:jc w:val="center"/>
            </w:pPr>
            <w:r>
              <w:t>7.5</w:t>
            </w:r>
          </w:p>
        </w:tc>
      </w:tr>
      <w:tr w:rsidR="00707DF7" w:rsidRPr="00511FC5" w14:paraId="4E1AA636" w14:textId="77777777" w:rsidTr="00191417">
        <w:trPr>
          <w:trHeight w:val="395"/>
          <w:jc w:val="center"/>
        </w:trPr>
        <w:tc>
          <w:tcPr>
            <w:tcW w:w="338" w:type="pct"/>
            <w:vAlign w:val="center"/>
          </w:tcPr>
          <w:p w14:paraId="46305A1F" w14:textId="77777777" w:rsidR="00707DF7" w:rsidRPr="00511FC5" w:rsidRDefault="00707DF7" w:rsidP="0030423A">
            <w:pPr>
              <w:contextualSpacing/>
            </w:pPr>
          </w:p>
        </w:tc>
        <w:tc>
          <w:tcPr>
            <w:tcW w:w="250" w:type="pct"/>
            <w:vAlign w:val="center"/>
          </w:tcPr>
          <w:p w14:paraId="47FE2F4D" w14:textId="77777777" w:rsidR="00707DF7" w:rsidRPr="00511FC5" w:rsidRDefault="00707DF7" w:rsidP="0030423A">
            <w:pPr>
              <w:contextualSpacing/>
            </w:pPr>
            <w:r w:rsidRPr="00511FC5">
              <w:t>b</w:t>
            </w:r>
            <w:r>
              <w:t>.</w:t>
            </w:r>
          </w:p>
        </w:tc>
        <w:tc>
          <w:tcPr>
            <w:tcW w:w="3408" w:type="pct"/>
            <w:vAlign w:val="bottom"/>
          </w:tcPr>
          <w:p w14:paraId="7D698738" w14:textId="77777777" w:rsidR="00707DF7" w:rsidRPr="00511FC5" w:rsidRDefault="00707DF7" w:rsidP="0030423A">
            <w:pPr>
              <w:contextualSpacing/>
              <w:jc w:val="both"/>
              <w:rPr>
                <w:bCs/>
              </w:rPr>
            </w:pPr>
            <w:r w:rsidRPr="007D42BC">
              <w:t>Elaborate the various components of a drip irrigation system in a detailed manner. Draw a neat sketch of drip irrigation system and label the parts.</w:t>
            </w:r>
          </w:p>
        </w:tc>
        <w:tc>
          <w:tcPr>
            <w:tcW w:w="319" w:type="pct"/>
            <w:vAlign w:val="center"/>
          </w:tcPr>
          <w:p w14:paraId="54755EE9" w14:textId="77777777" w:rsidR="00707DF7" w:rsidRPr="00511FC5" w:rsidRDefault="00707DF7" w:rsidP="0030423A">
            <w:pPr>
              <w:contextualSpacing/>
              <w:jc w:val="center"/>
            </w:pPr>
            <w:r w:rsidRPr="00511FC5">
              <w:t>CO</w:t>
            </w:r>
            <w:r>
              <w:t>3</w:t>
            </w:r>
          </w:p>
        </w:tc>
        <w:tc>
          <w:tcPr>
            <w:tcW w:w="256" w:type="pct"/>
            <w:vAlign w:val="center"/>
          </w:tcPr>
          <w:p w14:paraId="35C6FC51" w14:textId="77777777" w:rsidR="00707DF7" w:rsidRPr="00511FC5" w:rsidRDefault="00707DF7" w:rsidP="0030423A">
            <w:pPr>
              <w:contextualSpacing/>
              <w:jc w:val="center"/>
            </w:pPr>
            <w:r>
              <w:t>R</w:t>
            </w:r>
          </w:p>
        </w:tc>
        <w:tc>
          <w:tcPr>
            <w:tcW w:w="429" w:type="pct"/>
            <w:vAlign w:val="center"/>
          </w:tcPr>
          <w:p w14:paraId="2DCA89F1" w14:textId="77777777" w:rsidR="00707DF7" w:rsidRPr="00511FC5" w:rsidRDefault="00707DF7" w:rsidP="0030423A">
            <w:pPr>
              <w:contextualSpacing/>
              <w:jc w:val="center"/>
            </w:pPr>
            <w:r>
              <w:t>7.5</w:t>
            </w:r>
          </w:p>
        </w:tc>
      </w:tr>
      <w:tr w:rsidR="00707DF7" w:rsidRPr="00511FC5" w14:paraId="74C563E3" w14:textId="77777777" w:rsidTr="001D3C91">
        <w:trPr>
          <w:trHeight w:val="64"/>
          <w:jc w:val="center"/>
        </w:trPr>
        <w:tc>
          <w:tcPr>
            <w:tcW w:w="338" w:type="pct"/>
            <w:vAlign w:val="center"/>
          </w:tcPr>
          <w:p w14:paraId="6F674047" w14:textId="77777777" w:rsidR="00707DF7" w:rsidRPr="00511FC5" w:rsidRDefault="00707DF7" w:rsidP="0030423A">
            <w:pPr>
              <w:contextualSpacing/>
            </w:pPr>
          </w:p>
        </w:tc>
        <w:tc>
          <w:tcPr>
            <w:tcW w:w="250" w:type="pct"/>
            <w:vAlign w:val="center"/>
          </w:tcPr>
          <w:p w14:paraId="6719DBC0" w14:textId="77777777" w:rsidR="00707DF7" w:rsidRPr="00511FC5" w:rsidRDefault="00707DF7" w:rsidP="0030423A">
            <w:pPr>
              <w:contextualSpacing/>
            </w:pPr>
          </w:p>
        </w:tc>
        <w:tc>
          <w:tcPr>
            <w:tcW w:w="3408" w:type="pct"/>
            <w:vAlign w:val="bottom"/>
          </w:tcPr>
          <w:p w14:paraId="66104D9B" w14:textId="77777777" w:rsidR="00707DF7" w:rsidRPr="00511FC5" w:rsidRDefault="00707DF7" w:rsidP="0030423A">
            <w:pPr>
              <w:contextualSpacing/>
              <w:jc w:val="both"/>
            </w:pPr>
          </w:p>
        </w:tc>
        <w:tc>
          <w:tcPr>
            <w:tcW w:w="319" w:type="pct"/>
            <w:vAlign w:val="center"/>
          </w:tcPr>
          <w:p w14:paraId="1A7E32FD" w14:textId="77777777" w:rsidR="00707DF7" w:rsidRPr="00511FC5" w:rsidRDefault="00707DF7" w:rsidP="0030423A">
            <w:pPr>
              <w:contextualSpacing/>
              <w:jc w:val="center"/>
            </w:pPr>
          </w:p>
        </w:tc>
        <w:tc>
          <w:tcPr>
            <w:tcW w:w="256" w:type="pct"/>
            <w:vAlign w:val="center"/>
          </w:tcPr>
          <w:p w14:paraId="7676DB2A" w14:textId="77777777" w:rsidR="00707DF7" w:rsidRPr="00511FC5" w:rsidRDefault="00707DF7" w:rsidP="0030423A">
            <w:pPr>
              <w:contextualSpacing/>
              <w:jc w:val="center"/>
            </w:pPr>
          </w:p>
        </w:tc>
        <w:tc>
          <w:tcPr>
            <w:tcW w:w="429" w:type="pct"/>
            <w:vAlign w:val="center"/>
          </w:tcPr>
          <w:p w14:paraId="48C2D07F" w14:textId="77777777" w:rsidR="00707DF7" w:rsidRPr="00511FC5" w:rsidRDefault="00707DF7" w:rsidP="0030423A">
            <w:pPr>
              <w:contextualSpacing/>
              <w:jc w:val="center"/>
            </w:pPr>
          </w:p>
        </w:tc>
      </w:tr>
      <w:tr w:rsidR="00707DF7" w:rsidRPr="00511FC5" w14:paraId="5498352F" w14:textId="77777777" w:rsidTr="00191417">
        <w:trPr>
          <w:trHeight w:val="395"/>
          <w:jc w:val="center"/>
        </w:trPr>
        <w:tc>
          <w:tcPr>
            <w:tcW w:w="338" w:type="pct"/>
            <w:vAlign w:val="center"/>
          </w:tcPr>
          <w:p w14:paraId="5395EDCE" w14:textId="77777777" w:rsidR="00707DF7" w:rsidRPr="00511FC5" w:rsidRDefault="00707DF7" w:rsidP="0030423A">
            <w:pPr>
              <w:contextualSpacing/>
            </w:pPr>
            <w:r w:rsidRPr="00511FC5">
              <w:t>34.</w:t>
            </w:r>
          </w:p>
        </w:tc>
        <w:tc>
          <w:tcPr>
            <w:tcW w:w="250" w:type="pct"/>
            <w:vAlign w:val="center"/>
          </w:tcPr>
          <w:p w14:paraId="39D0D8DE" w14:textId="77777777" w:rsidR="00707DF7" w:rsidRPr="00511FC5" w:rsidRDefault="00707DF7" w:rsidP="0030423A">
            <w:pPr>
              <w:contextualSpacing/>
            </w:pPr>
            <w:r w:rsidRPr="00511FC5">
              <w:t>a</w:t>
            </w:r>
            <w:r>
              <w:t>.</w:t>
            </w:r>
          </w:p>
        </w:tc>
        <w:tc>
          <w:tcPr>
            <w:tcW w:w="3408" w:type="pct"/>
            <w:vAlign w:val="bottom"/>
          </w:tcPr>
          <w:p w14:paraId="1C1C9F1B" w14:textId="77777777" w:rsidR="00707DF7" w:rsidRPr="00511FC5" w:rsidRDefault="00707DF7" w:rsidP="0030423A">
            <w:pPr>
              <w:contextualSpacing/>
              <w:jc w:val="both"/>
            </w:pPr>
            <w:r>
              <w:t>Why LSU dryers are used commercially for drying paddy grains? Elaborate its importance and working principle.</w:t>
            </w:r>
          </w:p>
        </w:tc>
        <w:tc>
          <w:tcPr>
            <w:tcW w:w="319" w:type="pct"/>
            <w:vAlign w:val="center"/>
          </w:tcPr>
          <w:p w14:paraId="11109C36" w14:textId="77777777" w:rsidR="00707DF7" w:rsidRPr="00511FC5" w:rsidRDefault="00707DF7" w:rsidP="0030423A">
            <w:pPr>
              <w:contextualSpacing/>
              <w:jc w:val="center"/>
            </w:pPr>
            <w:r w:rsidRPr="00511FC5">
              <w:t>CO</w:t>
            </w:r>
            <w:r>
              <w:t>5</w:t>
            </w:r>
          </w:p>
        </w:tc>
        <w:tc>
          <w:tcPr>
            <w:tcW w:w="256" w:type="pct"/>
            <w:vAlign w:val="center"/>
          </w:tcPr>
          <w:p w14:paraId="45458F72" w14:textId="77777777" w:rsidR="00707DF7" w:rsidRPr="00511FC5" w:rsidRDefault="00707DF7" w:rsidP="0030423A">
            <w:pPr>
              <w:contextualSpacing/>
              <w:jc w:val="center"/>
            </w:pPr>
            <w:r>
              <w:t>A</w:t>
            </w:r>
          </w:p>
        </w:tc>
        <w:tc>
          <w:tcPr>
            <w:tcW w:w="429" w:type="pct"/>
            <w:vAlign w:val="center"/>
          </w:tcPr>
          <w:p w14:paraId="189CDB5D" w14:textId="77777777" w:rsidR="00707DF7" w:rsidRPr="00511FC5" w:rsidRDefault="00707DF7" w:rsidP="0030423A">
            <w:pPr>
              <w:contextualSpacing/>
              <w:jc w:val="center"/>
            </w:pPr>
            <w:r>
              <w:t>7.5</w:t>
            </w:r>
          </w:p>
        </w:tc>
      </w:tr>
      <w:tr w:rsidR="00707DF7" w:rsidRPr="00511FC5" w14:paraId="6A5F25AF" w14:textId="77777777" w:rsidTr="00191417">
        <w:trPr>
          <w:trHeight w:val="395"/>
          <w:jc w:val="center"/>
        </w:trPr>
        <w:tc>
          <w:tcPr>
            <w:tcW w:w="338" w:type="pct"/>
            <w:vAlign w:val="center"/>
          </w:tcPr>
          <w:p w14:paraId="6E3D20F7" w14:textId="77777777" w:rsidR="00707DF7" w:rsidRPr="00511FC5" w:rsidRDefault="00707DF7" w:rsidP="0030423A">
            <w:pPr>
              <w:contextualSpacing/>
            </w:pPr>
          </w:p>
        </w:tc>
        <w:tc>
          <w:tcPr>
            <w:tcW w:w="250" w:type="pct"/>
            <w:vAlign w:val="center"/>
          </w:tcPr>
          <w:p w14:paraId="3A269C37" w14:textId="77777777" w:rsidR="00707DF7" w:rsidRPr="00511FC5" w:rsidRDefault="00707DF7" w:rsidP="0030423A">
            <w:pPr>
              <w:contextualSpacing/>
            </w:pPr>
            <w:r w:rsidRPr="00511FC5">
              <w:t>b</w:t>
            </w:r>
            <w:r>
              <w:t>.</w:t>
            </w:r>
          </w:p>
        </w:tc>
        <w:tc>
          <w:tcPr>
            <w:tcW w:w="3408" w:type="pct"/>
            <w:vAlign w:val="bottom"/>
          </w:tcPr>
          <w:p w14:paraId="7643C6D0" w14:textId="77777777" w:rsidR="00707DF7" w:rsidRPr="00511FC5" w:rsidRDefault="00707DF7" w:rsidP="0030423A">
            <w:pPr>
              <w:contextualSpacing/>
              <w:jc w:val="both"/>
            </w:pPr>
            <w:r>
              <w:rPr>
                <w:bCs/>
              </w:rPr>
              <w:t>What are the types of solar dryer? Explain its working principle.</w:t>
            </w:r>
          </w:p>
        </w:tc>
        <w:tc>
          <w:tcPr>
            <w:tcW w:w="319" w:type="pct"/>
            <w:vAlign w:val="center"/>
          </w:tcPr>
          <w:p w14:paraId="212F1BCA" w14:textId="77777777" w:rsidR="00707DF7" w:rsidRPr="00511FC5" w:rsidRDefault="00707DF7" w:rsidP="0030423A">
            <w:pPr>
              <w:contextualSpacing/>
              <w:jc w:val="center"/>
            </w:pPr>
            <w:r w:rsidRPr="00511FC5">
              <w:t>CO</w:t>
            </w:r>
            <w:r>
              <w:t>5</w:t>
            </w:r>
          </w:p>
        </w:tc>
        <w:tc>
          <w:tcPr>
            <w:tcW w:w="256" w:type="pct"/>
            <w:vAlign w:val="center"/>
          </w:tcPr>
          <w:p w14:paraId="2749E289" w14:textId="77777777" w:rsidR="00707DF7" w:rsidRPr="00511FC5" w:rsidRDefault="00707DF7" w:rsidP="0030423A">
            <w:pPr>
              <w:contextualSpacing/>
              <w:jc w:val="center"/>
            </w:pPr>
            <w:r>
              <w:t>U</w:t>
            </w:r>
          </w:p>
        </w:tc>
        <w:tc>
          <w:tcPr>
            <w:tcW w:w="429" w:type="pct"/>
            <w:vAlign w:val="center"/>
          </w:tcPr>
          <w:p w14:paraId="5884668D" w14:textId="77777777" w:rsidR="00707DF7" w:rsidRPr="00511FC5" w:rsidRDefault="00707DF7" w:rsidP="0030423A">
            <w:pPr>
              <w:contextualSpacing/>
              <w:jc w:val="center"/>
            </w:pPr>
            <w:r>
              <w:t>7.5</w:t>
            </w:r>
          </w:p>
        </w:tc>
      </w:tr>
      <w:tr w:rsidR="00707DF7" w:rsidRPr="00511FC5" w14:paraId="00EBE459" w14:textId="77777777" w:rsidTr="001D3C91">
        <w:trPr>
          <w:trHeight w:val="84"/>
          <w:jc w:val="center"/>
        </w:trPr>
        <w:tc>
          <w:tcPr>
            <w:tcW w:w="338" w:type="pct"/>
            <w:vAlign w:val="center"/>
          </w:tcPr>
          <w:p w14:paraId="5F358B15" w14:textId="77777777" w:rsidR="00707DF7" w:rsidRPr="00511FC5" w:rsidRDefault="00707DF7" w:rsidP="0030423A">
            <w:pPr>
              <w:contextualSpacing/>
            </w:pPr>
          </w:p>
        </w:tc>
        <w:tc>
          <w:tcPr>
            <w:tcW w:w="250" w:type="pct"/>
            <w:vAlign w:val="center"/>
          </w:tcPr>
          <w:p w14:paraId="24257CAC" w14:textId="77777777" w:rsidR="00707DF7" w:rsidRPr="00511FC5" w:rsidRDefault="00707DF7" w:rsidP="0030423A">
            <w:pPr>
              <w:contextualSpacing/>
            </w:pPr>
          </w:p>
        </w:tc>
        <w:tc>
          <w:tcPr>
            <w:tcW w:w="3408" w:type="pct"/>
            <w:vAlign w:val="bottom"/>
          </w:tcPr>
          <w:p w14:paraId="4D2C965E" w14:textId="77777777" w:rsidR="00707DF7" w:rsidRPr="00511FC5" w:rsidRDefault="00707DF7" w:rsidP="0030423A">
            <w:pPr>
              <w:contextualSpacing/>
              <w:jc w:val="both"/>
            </w:pPr>
          </w:p>
        </w:tc>
        <w:tc>
          <w:tcPr>
            <w:tcW w:w="319" w:type="pct"/>
            <w:vAlign w:val="center"/>
          </w:tcPr>
          <w:p w14:paraId="429183B8" w14:textId="77777777" w:rsidR="00707DF7" w:rsidRPr="00511FC5" w:rsidRDefault="00707DF7" w:rsidP="0030423A">
            <w:pPr>
              <w:contextualSpacing/>
              <w:jc w:val="center"/>
            </w:pPr>
          </w:p>
        </w:tc>
        <w:tc>
          <w:tcPr>
            <w:tcW w:w="256" w:type="pct"/>
            <w:vAlign w:val="center"/>
          </w:tcPr>
          <w:p w14:paraId="6376EF13" w14:textId="77777777" w:rsidR="00707DF7" w:rsidRPr="00511FC5" w:rsidRDefault="00707DF7" w:rsidP="0030423A">
            <w:pPr>
              <w:contextualSpacing/>
              <w:jc w:val="center"/>
            </w:pPr>
          </w:p>
        </w:tc>
        <w:tc>
          <w:tcPr>
            <w:tcW w:w="429" w:type="pct"/>
            <w:vAlign w:val="center"/>
          </w:tcPr>
          <w:p w14:paraId="64BEA5CF" w14:textId="77777777" w:rsidR="00707DF7" w:rsidRPr="00511FC5" w:rsidRDefault="00707DF7" w:rsidP="0030423A">
            <w:pPr>
              <w:contextualSpacing/>
              <w:jc w:val="center"/>
            </w:pPr>
          </w:p>
        </w:tc>
      </w:tr>
      <w:tr w:rsidR="00707DF7" w:rsidRPr="00511FC5" w14:paraId="43D4F136" w14:textId="77777777" w:rsidTr="00191417">
        <w:trPr>
          <w:trHeight w:val="395"/>
          <w:jc w:val="center"/>
        </w:trPr>
        <w:tc>
          <w:tcPr>
            <w:tcW w:w="338" w:type="pct"/>
            <w:vAlign w:val="center"/>
          </w:tcPr>
          <w:p w14:paraId="74A3DE41" w14:textId="77777777" w:rsidR="00707DF7" w:rsidRPr="00511FC5" w:rsidRDefault="00707DF7" w:rsidP="0030423A">
            <w:pPr>
              <w:contextualSpacing/>
            </w:pPr>
            <w:r w:rsidRPr="00511FC5">
              <w:t>35.</w:t>
            </w:r>
          </w:p>
        </w:tc>
        <w:tc>
          <w:tcPr>
            <w:tcW w:w="250" w:type="pct"/>
            <w:vAlign w:val="center"/>
          </w:tcPr>
          <w:p w14:paraId="4D925F19" w14:textId="77777777" w:rsidR="00707DF7" w:rsidRPr="00511FC5" w:rsidRDefault="00707DF7" w:rsidP="0030423A">
            <w:pPr>
              <w:contextualSpacing/>
            </w:pPr>
            <w:r w:rsidRPr="00511FC5">
              <w:t>a</w:t>
            </w:r>
            <w:r>
              <w:t>.</w:t>
            </w:r>
          </w:p>
        </w:tc>
        <w:tc>
          <w:tcPr>
            <w:tcW w:w="3408" w:type="pct"/>
            <w:vAlign w:val="bottom"/>
          </w:tcPr>
          <w:p w14:paraId="03570E4A" w14:textId="77777777" w:rsidR="00707DF7" w:rsidRPr="00511FC5" w:rsidRDefault="00707DF7" w:rsidP="001D3C91">
            <w:pPr>
              <w:contextualSpacing/>
              <w:jc w:val="both"/>
            </w:pPr>
            <w:r>
              <w:t xml:space="preserve">What are the physical properties </w:t>
            </w:r>
            <w:r w:rsidRPr="007D42BC">
              <w:t>that are considered fo</w:t>
            </w:r>
            <w:r>
              <w:t>r handling biological materials? Explain briefly.</w:t>
            </w:r>
          </w:p>
        </w:tc>
        <w:tc>
          <w:tcPr>
            <w:tcW w:w="319" w:type="pct"/>
            <w:vAlign w:val="center"/>
          </w:tcPr>
          <w:p w14:paraId="3DCBD5F2" w14:textId="77777777" w:rsidR="00707DF7" w:rsidRPr="00511FC5" w:rsidRDefault="00707DF7" w:rsidP="0030423A">
            <w:pPr>
              <w:contextualSpacing/>
              <w:jc w:val="center"/>
            </w:pPr>
            <w:r w:rsidRPr="00511FC5">
              <w:t>CO</w:t>
            </w:r>
            <w:r>
              <w:t>4</w:t>
            </w:r>
          </w:p>
        </w:tc>
        <w:tc>
          <w:tcPr>
            <w:tcW w:w="256" w:type="pct"/>
            <w:vAlign w:val="center"/>
          </w:tcPr>
          <w:p w14:paraId="4FDB6D12" w14:textId="77777777" w:rsidR="00707DF7" w:rsidRPr="00511FC5" w:rsidRDefault="00707DF7" w:rsidP="0030423A">
            <w:pPr>
              <w:contextualSpacing/>
              <w:jc w:val="center"/>
            </w:pPr>
            <w:r>
              <w:t>U</w:t>
            </w:r>
          </w:p>
        </w:tc>
        <w:tc>
          <w:tcPr>
            <w:tcW w:w="429" w:type="pct"/>
            <w:vAlign w:val="center"/>
          </w:tcPr>
          <w:p w14:paraId="2FF4224F" w14:textId="77777777" w:rsidR="00707DF7" w:rsidRPr="00511FC5" w:rsidRDefault="00707DF7" w:rsidP="0030423A">
            <w:pPr>
              <w:contextualSpacing/>
              <w:jc w:val="center"/>
            </w:pPr>
            <w:r>
              <w:t>7.5</w:t>
            </w:r>
          </w:p>
        </w:tc>
      </w:tr>
      <w:tr w:rsidR="00707DF7" w:rsidRPr="00511FC5" w14:paraId="6CF850B7" w14:textId="77777777" w:rsidTr="00191417">
        <w:trPr>
          <w:trHeight w:val="395"/>
          <w:jc w:val="center"/>
        </w:trPr>
        <w:tc>
          <w:tcPr>
            <w:tcW w:w="338" w:type="pct"/>
            <w:vAlign w:val="center"/>
          </w:tcPr>
          <w:p w14:paraId="5B368D84" w14:textId="77777777" w:rsidR="00707DF7" w:rsidRPr="00511FC5" w:rsidRDefault="00707DF7" w:rsidP="0030423A">
            <w:pPr>
              <w:contextualSpacing/>
            </w:pPr>
          </w:p>
        </w:tc>
        <w:tc>
          <w:tcPr>
            <w:tcW w:w="250" w:type="pct"/>
            <w:vAlign w:val="center"/>
          </w:tcPr>
          <w:p w14:paraId="56DFE62E" w14:textId="77777777" w:rsidR="00707DF7" w:rsidRPr="00511FC5" w:rsidRDefault="00707DF7" w:rsidP="0030423A">
            <w:pPr>
              <w:contextualSpacing/>
            </w:pPr>
            <w:r w:rsidRPr="00511FC5">
              <w:t>b</w:t>
            </w:r>
            <w:r>
              <w:t>.</w:t>
            </w:r>
          </w:p>
        </w:tc>
        <w:tc>
          <w:tcPr>
            <w:tcW w:w="3408" w:type="pct"/>
            <w:vAlign w:val="bottom"/>
          </w:tcPr>
          <w:p w14:paraId="668E5BC2" w14:textId="77777777" w:rsidR="00707DF7" w:rsidRPr="00511FC5" w:rsidRDefault="00707DF7" w:rsidP="0030423A">
            <w:pPr>
              <w:contextualSpacing/>
              <w:jc w:val="both"/>
              <w:rPr>
                <w:bCs/>
              </w:rPr>
            </w:pPr>
            <w:r>
              <w:rPr>
                <w:bCs/>
              </w:rPr>
              <w:t>Classify the greenhouse types based on shape with a neat diagram.</w:t>
            </w:r>
          </w:p>
        </w:tc>
        <w:tc>
          <w:tcPr>
            <w:tcW w:w="319" w:type="pct"/>
            <w:vAlign w:val="center"/>
          </w:tcPr>
          <w:p w14:paraId="7E6314A3" w14:textId="77777777" w:rsidR="00707DF7" w:rsidRPr="00511FC5" w:rsidRDefault="00707DF7" w:rsidP="0030423A">
            <w:pPr>
              <w:contextualSpacing/>
              <w:jc w:val="center"/>
            </w:pPr>
            <w:r w:rsidRPr="00511FC5">
              <w:t>CO</w:t>
            </w:r>
            <w:r>
              <w:t>1</w:t>
            </w:r>
          </w:p>
        </w:tc>
        <w:tc>
          <w:tcPr>
            <w:tcW w:w="256" w:type="pct"/>
            <w:vAlign w:val="center"/>
          </w:tcPr>
          <w:p w14:paraId="3A1BB863" w14:textId="77777777" w:rsidR="00707DF7" w:rsidRPr="00511FC5" w:rsidRDefault="00707DF7" w:rsidP="0030423A">
            <w:pPr>
              <w:contextualSpacing/>
              <w:jc w:val="center"/>
            </w:pPr>
            <w:r>
              <w:t>R</w:t>
            </w:r>
          </w:p>
        </w:tc>
        <w:tc>
          <w:tcPr>
            <w:tcW w:w="429" w:type="pct"/>
            <w:vAlign w:val="center"/>
          </w:tcPr>
          <w:p w14:paraId="547D7B84" w14:textId="77777777" w:rsidR="00707DF7" w:rsidRPr="00511FC5" w:rsidRDefault="00707DF7" w:rsidP="0030423A">
            <w:pPr>
              <w:contextualSpacing/>
              <w:jc w:val="center"/>
            </w:pPr>
            <w:r>
              <w:t>7.5</w:t>
            </w:r>
          </w:p>
        </w:tc>
      </w:tr>
    </w:tbl>
    <w:p w14:paraId="0D3D6D8D"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tbl>
      <w:tblPr>
        <w:tblStyle w:val="TableGrid"/>
        <w:tblW w:w="10490" w:type="dxa"/>
        <w:tblInd w:w="-147" w:type="dxa"/>
        <w:tblLook w:val="04A0" w:firstRow="1" w:lastRow="0" w:firstColumn="1" w:lastColumn="0" w:noHBand="0" w:noVBand="1"/>
      </w:tblPr>
      <w:tblGrid>
        <w:gridCol w:w="838"/>
        <w:gridCol w:w="9652"/>
      </w:tblGrid>
      <w:tr w:rsidR="00707DF7" w:rsidRPr="00511FC5" w14:paraId="6E1583F3" w14:textId="77777777" w:rsidTr="00511FC5">
        <w:tc>
          <w:tcPr>
            <w:tcW w:w="838" w:type="dxa"/>
          </w:tcPr>
          <w:p w14:paraId="08A07173" w14:textId="77777777" w:rsidR="00707DF7" w:rsidRPr="00511FC5" w:rsidRDefault="00707DF7" w:rsidP="0030423A">
            <w:pPr>
              <w:contextualSpacing/>
            </w:pPr>
          </w:p>
        </w:tc>
        <w:tc>
          <w:tcPr>
            <w:tcW w:w="9652" w:type="dxa"/>
          </w:tcPr>
          <w:p w14:paraId="0E2CF73C" w14:textId="77777777" w:rsidR="00707DF7" w:rsidRPr="00511FC5" w:rsidRDefault="00707DF7" w:rsidP="0030423A">
            <w:pPr>
              <w:contextualSpacing/>
              <w:jc w:val="center"/>
              <w:rPr>
                <w:b/>
              </w:rPr>
            </w:pPr>
            <w:r w:rsidRPr="00511FC5">
              <w:rPr>
                <w:b/>
              </w:rPr>
              <w:t>COURSE OUTCOMES</w:t>
            </w:r>
          </w:p>
        </w:tc>
      </w:tr>
      <w:tr w:rsidR="00707DF7" w:rsidRPr="00511FC5" w14:paraId="5119C8C8" w14:textId="77777777" w:rsidTr="001D3C91">
        <w:tc>
          <w:tcPr>
            <w:tcW w:w="838" w:type="dxa"/>
          </w:tcPr>
          <w:p w14:paraId="4A73E23C" w14:textId="77777777" w:rsidR="00707DF7" w:rsidRPr="008305A7" w:rsidRDefault="00707DF7" w:rsidP="0030423A">
            <w:pPr>
              <w:contextualSpacing/>
              <w:rPr>
                <w:bCs/>
              </w:rPr>
            </w:pPr>
            <w:r w:rsidRPr="008305A7">
              <w:rPr>
                <w:bCs/>
              </w:rPr>
              <w:t>CO1</w:t>
            </w:r>
          </w:p>
        </w:tc>
        <w:tc>
          <w:tcPr>
            <w:tcW w:w="9652" w:type="dxa"/>
          </w:tcPr>
          <w:p w14:paraId="5ABAF36F" w14:textId="77777777" w:rsidR="00707DF7" w:rsidRPr="007D42BC" w:rsidRDefault="00707DF7" w:rsidP="001D3C91">
            <w:pPr>
              <w:contextualSpacing/>
            </w:pPr>
            <w:r w:rsidRPr="007D42BC">
              <w:t>Plan and design low cost green houses</w:t>
            </w:r>
          </w:p>
        </w:tc>
      </w:tr>
      <w:tr w:rsidR="00707DF7" w:rsidRPr="00511FC5" w14:paraId="57205AA0" w14:textId="77777777" w:rsidTr="001D3C91">
        <w:tc>
          <w:tcPr>
            <w:tcW w:w="838" w:type="dxa"/>
          </w:tcPr>
          <w:p w14:paraId="65388A3A" w14:textId="77777777" w:rsidR="00707DF7" w:rsidRPr="008305A7" w:rsidRDefault="00707DF7" w:rsidP="0030423A">
            <w:pPr>
              <w:contextualSpacing/>
              <w:rPr>
                <w:bCs/>
              </w:rPr>
            </w:pPr>
            <w:r w:rsidRPr="008305A7">
              <w:rPr>
                <w:bCs/>
              </w:rPr>
              <w:t>CO2</w:t>
            </w:r>
          </w:p>
        </w:tc>
        <w:tc>
          <w:tcPr>
            <w:tcW w:w="9652" w:type="dxa"/>
          </w:tcPr>
          <w:p w14:paraId="451BD0A6" w14:textId="77777777" w:rsidR="00707DF7" w:rsidRPr="007D42BC" w:rsidRDefault="00707DF7" w:rsidP="001D3C91">
            <w:pPr>
              <w:contextualSpacing/>
            </w:pPr>
            <w:r w:rsidRPr="007D42BC">
              <w:t>Predict the plant responses to greenhouse environment</w:t>
            </w:r>
          </w:p>
        </w:tc>
      </w:tr>
      <w:tr w:rsidR="00707DF7" w:rsidRPr="00511FC5" w14:paraId="71CF82EE" w14:textId="77777777" w:rsidTr="001D3C91">
        <w:tc>
          <w:tcPr>
            <w:tcW w:w="838" w:type="dxa"/>
          </w:tcPr>
          <w:p w14:paraId="0F41A2AA" w14:textId="77777777" w:rsidR="00707DF7" w:rsidRPr="008305A7" w:rsidRDefault="00707DF7" w:rsidP="0030423A">
            <w:pPr>
              <w:contextualSpacing/>
              <w:rPr>
                <w:bCs/>
              </w:rPr>
            </w:pPr>
            <w:r w:rsidRPr="008305A7">
              <w:rPr>
                <w:bCs/>
              </w:rPr>
              <w:t>CO3</w:t>
            </w:r>
          </w:p>
        </w:tc>
        <w:tc>
          <w:tcPr>
            <w:tcW w:w="9652" w:type="dxa"/>
          </w:tcPr>
          <w:p w14:paraId="640A14DE" w14:textId="77777777" w:rsidR="00707DF7" w:rsidRPr="007D42BC" w:rsidRDefault="00707DF7" w:rsidP="001D3C91">
            <w:pPr>
              <w:contextualSpacing/>
            </w:pPr>
            <w:r w:rsidRPr="007D42BC">
              <w:t>Understand the production and the economics of protected cultivation</w:t>
            </w:r>
          </w:p>
        </w:tc>
      </w:tr>
      <w:tr w:rsidR="00707DF7" w:rsidRPr="00511FC5" w14:paraId="314957B6" w14:textId="77777777" w:rsidTr="001D3C91">
        <w:tc>
          <w:tcPr>
            <w:tcW w:w="838" w:type="dxa"/>
          </w:tcPr>
          <w:p w14:paraId="40DECF16" w14:textId="77777777" w:rsidR="00707DF7" w:rsidRPr="008305A7" w:rsidRDefault="00707DF7" w:rsidP="0030423A">
            <w:pPr>
              <w:contextualSpacing/>
              <w:rPr>
                <w:bCs/>
              </w:rPr>
            </w:pPr>
            <w:r w:rsidRPr="008305A7">
              <w:rPr>
                <w:bCs/>
              </w:rPr>
              <w:t>CO4</w:t>
            </w:r>
          </w:p>
        </w:tc>
        <w:tc>
          <w:tcPr>
            <w:tcW w:w="9652" w:type="dxa"/>
          </w:tcPr>
          <w:p w14:paraId="3EBB44C0" w14:textId="77777777" w:rsidR="00707DF7" w:rsidRPr="007D42BC" w:rsidRDefault="00707DF7" w:rsidP="001D3C91">
            <w:pPr>
              <w:contextualSpacing/>
            </w:pPr>
            <w:r w:rsidRPr="007D42BC">
              <w:t>Understand engineering properties of food materials</w:t>
            </w:r>
          </w:p>
        </w:tc>
      </w:tr>
      <w:tr w:rsidR="00707DF7" w:rsidRPr="00511FC5" w14:paraId="44C410B4" w14:textId="77777777" w:rsidTr="001D3C91">
        <w:tc>
          <w:tcPr>
            <w:tcW w:w="838" w:type="dxa"/>
          </w:tcPr>
          <w:p w14:paraId="65B6B26A" w14:textId="77777777" w:rsidR="00707DF7" w:rsidRPr="008305A7" w:rsidRDefault="00707DF7" w:rsidP="0030423A">
            <w:pPr>
              <w:contextualSpacing/>
              <w:rPr>
                <w:bCs/>
              </w:rPr>
            </w:pPr>
            <w:r w:rsidRPr="008305A7">
              <w:rPr>
                <w:bCs/>
              </w:rPr>
              <w:t>CO5</w:t>
            </w:r>
          </w:p>
        </w:tc>
        <w:tc>
          <w:tcPr>
            <w:tcW w:w="9652" w:type="dxa"/>
          </w:tcPr>
          <w:p w14:paraId="2CE7696C" w14:textId="77777777" w:rsidR="00707DF7" w:rsidRPr="007D42BC" w:rsidRDefault="00707DF7" w:rsidP="001D3C91">
            <w:pPr>
              <w:contextualSpacing/>
            </w:pPr>
            <w:r w:rsidRPr="007D42BC">
              <w:t>Explain the working of commercial grain dryers</w:t>
            </w:r>
          </w:p>
        </w:tc>
      </w:tr>
      <w:tr w:rsidR="00707DF7" w:rsidRPr="00511FC5" w14:paraId="42CF2A7D" w14:textId="77777777" w:rsidTr="001D3C91">
        <w:tc>
          <w:tcPr>
            <w:tcW w:w="838" w:type="dxa"/>
          </w:tcPr>
          <w:p w14:paraId="30C19345" w14:textId="77777777" w:rsidR="00707DF7" w:rsidRPr="008305A7" w:rsidRDefault="00707DF7" w:rsidP="0030423A">
            <w:pPr>
              <w:contextualSpacing/>
              <w:rPr>
                <w:bCs/>
              </w:rPr>
            </w:pPr>
            <w:r w:rsidRPr="008305A7">
              <w:rPr>
                <w:bCs/>
              </w:rPr>
              <w:t>CO6</w:t>
            </w:r>
          </w:p>
        </w:tc>
        <w:tc>
          <w:tcPr>
            <w:tcW w:w="9652" w:type="dxa"/>
          </w:tcPr>
          <w:p w14:paraId="0D3B9BA8" w14:textId="77777777" w:rsidR="00707DF7" w:rsidRPr="007D42BC" w:rsidRDefault="00707DF7" w:rsidP="001D3C91">
            <w:pPr>
              <w:contextualSpacing/>
            </w:pPr>
            <w:r w:rsidRPr="007D42BC">
              <w:t>Illustrate the material handling equipment</w:t>
            </w:r>
          </w:p>
        </w:tc>
      </w:tr>
    </w:tbl>
    <w:p w14:paraId="209DC891"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1465"/>
        <w:gridCol w:w="1418"/>
        <w:gridCol w:w="1417"/>
        <w:gridCol w:w="1560"/>
        <w:gridCol w:w="1417"/>
        <w:gridCol w:w="1217"/>
        <w:gridCol w:w="1037"/>
      </w:tblGrid>
      <w:tr w:rsidR="00707DF7" w:rsidRPr="00511FC5" w14:paraId="6483BB8D" w14:textId="77777777" w:rsidTr="00511FC5">
        <w:trPr>
          <w:trHeight w:val="271"/>
          <w:jc w:val="center"/>
        </w:trPr>
        <w:tc>
          <w:tcPr>
            <w:tcW w:w="10485" w:type="dxa"/>
            <w:gridSpan w:val="8"/>
          </w:tcPr>
          <w:p w14:paraId="60241D45"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20AD6D6B" w14:textId="77777777" w:rsidTr="001D3C91">
        <w:trPr>
          <w:trHeight w:val="271"/>
          <w:jc w:val="center"/>
        </w:trPr>
        <w:tc>
          <w:tcPr>
            <w:tcW w:w="954" w:type="dxa"/>
          </w:tcPr>
          <w:p w14:paraId="2CBF081C" w14:textId="77777777" w:rsidR="00707DF7" w:rsidRPr="00511FC5" w:rsidRDefault="00707DF7" w:rsidP="0030423A">
            <w:pPr>
              <w:contextualSpacing/>
              <w:jc w:val="center"/>
              <w:rPr>
                <w:b/>
                <w:bCs/>
              </w:rPr>
            </w:pPr>
            <w:r w:rsidRPr="00511FC5">
              <w:rPr>
                <w:b/>
                <w:bCs/>
              </w:rPr>
              <w:t>CO / P</w:t>
            </w:r>
          </w:p>
        </w:tc>
        <w:tc>
          <w:tcPr>
            <w:tcW w:w="1465" w:type="dxa"/>
          </w:tcPr>
          <w:p w14:paraId="37A6E5A0" w14:textId="77777777" w:rsidR="00707DF7" w:rsidRPr="00511FC5" w:rsidRDefault="00707DF7" w:rsidP="0030423A">
            <w:pPr>
              <w:contextualSpacing/>
              <w:jc w:val="center"/>
              <w:rPr>
                <w:b/>
              </w:rPr>
            </w:pPr>
            <w:r w:rsidRPr="00511FC5">
              <w:rPr>
                <w:b/>
              </w:rPr>
              <w:t>R</w:t>
            </w:r>
          </w:p>
        </w:tc>
        <w:tc>
          <w:tcPr>
            <w:tcW w:w="1418" w:type="dxa"/>
          </w:tcPr>
          <w:p w14:paraId="18C40198" w14:textId="77777777" w:rsidR="00707DF7" w:rsidRPr="00511FC5" w:rsidRDefault="00707DF7" w:rsidP="0030423A">
            <w:pPr>
              <w:contextualSpacing/>
              <w:jc w:val="center"/>
              <w:rPr>
                <w:b/>
              </w:rPr>
            </w:pPr>
            <w:r w:rsidRPr="00511FC5">
              <w:rPr>
                <w:b/>
              </w:rPr>
              <w:t>U</w:t>
            </w:r>
          </w:p>
        </w:tc>
        <w:tc>
          <w:tcPr>
            <w:tcW w:w="1417" w:type="dxa"/>
          </w:tcPr>
          <w:p w14:paraId="327DEF39" w14:textId="77777777" w:rsidR="00707DF7" w:rsidRPr="00511FC5" w:rsidRDefault="00707DF7" w:rsidP="0030423A">
            <w:pPr>
              <w:contextualSpacing/>
              <w:jc w:val="center"/>
              <w:rPr>
                <w:b/>
              </w:rPr>
            </w:pPr>
            <w:r w:rsidRPr="00511FC5">
              <w:rPr>
                <w:b/>
              </w:rPr>
              <w:t>A</w:t>
            </w:r>
          </w:p>
        </w:tc>
        <w:tc>
          <w:tcPr>
            <w:tcW w:w="1560" w:type="dxa"/>
          </w:tcPr>
          <w:p w14:paraId="244F30BB" w14:textId="77777777" w:rsidR="00707DF7" w:rsidRPr="00511FC5" w:rsidRDefault="00707DF7" w:rsidP="0030423A">
            <w:pPr>
              <w:contextualSpacing/>
              <w:jc w:val="center"/>
              <w:rPr>
                <w:b/>
              </w:rPr>
            </w:pPr>
            <w:r w:rsidRPr="00511FC5">
              <w:rPr>
                <w:b/>
              </w:rPr>
              <w:t>An</w:t>
            </w:r>
          </w:p>
        </w:tc>
        <w:tc>
          <w:tcPr>
            <w:tcW w:w="1417" w:type="dxa"/>
          </w:tcPr>
          <w:p w14:paraId="0D0D334E" w14:textId="77777777" w:rsidR="00707DF7" w:rsidRPr="00511FC5" w:rsidRDefault="00707DF7" w:rsidP="0030423A">
            <w:pPr>
              <w:contextualSpacing/>
              <w:jc w:val="center"/>
              <w:rPr>
                <w:b/>
              </w:rPr>
            </w:pPr>
            <w:r w:rsidRPr="00511FC5">
              <w:rPr>
                <w:b/>
              </w:rPr>
              <w:t>E</w:t>
            </w:r>
          </w:p>
        </w:tc>
        <w:tc>
          <w:tcPr>
            <w:tcW w:w="1217" w:type="dxa"/>
          </w:tcPr>
          <w:p w14:paraId="4E75E1BF" w14:textId="77777777" w:rsidR="00707DF7" w:rsidRPr="00511FC5" w:rsidRDefault="00707DF7" w:rsidP="0030423A">
            <w:pPr>
              <w:contextualSpacing/>
              <w:jc w:val="center"/>
              <w:rPr>
                <w:b/>
              </w:rPr>
            </w:pPr>
            <w:r w:rsidRPr="00511FC5">
              <w:rPr>
                <w:b/>
              </w:rPr>
              <w:t>C</w:t>
            </w:r>
          </w:p>
        </w:tc>
        <w:tc>
          <w:tcPr>
            <w:tcW w:w="1037" w:type="dxa"/>
          </w:tcPr>
          <w:p w14:paraId="1B622EE3" w14:textId="77777777" w:rsidR="00707DF7" w:rsidRPr="00511FC5" w:rsidRDefault="00707DF7" w:rsidP="0030423A">
            <w:pPr>
              <w:contextualSpacing/>
              <w:jc w:val="center"/>
              <w:rPr>
                <w:b/>
              </w:rPr>
            </w:pPr>
            <w:r w:rsidRPr="00511FC5">
              <w:rPr>
                <w:b/>
              </w:rPr>
              <w:t>Total</w:t>
            </w:r>
          </w:p>
        </w:tc>
      </w:tr>
      <w:tr w:rsidR="00707DF7" w:rsidRPr="00511FC5" w14:paraId="782C8405" w14:textId="77777777" w:rsidTr="001D3C91">
        <w:trPr>
          <w:trHeight w:val="271"/>
          <w:jc w:val="center"/>
        </w:trPr>
        <w:tc>
          <w:tcPr>
            <w:tcW w:w="954" w:type="dxa"/>
          </w:tcPr>
          <w:p w14:paraId="384B6921" w14:textId="77777777" w:rsidR="00707DF7" w:rsidRPr="008305A7" w:rsidRDefault="00707DF7" w:rsidP="0030423A">
            <w:pPr>
              <w:contextualSpacing/>
              <w:jc w:val="center"/>
              <w:rPr>
                <w:bCs/>
              </w:rPr>
            </w:pPr>
            <w:r w:rsidRPr="008305A7">
              <w:rPr>
                <w:bCs/>
              </w:rPr>
              <w:t>CO1</w:t>
            </w:r>
          </w:p>
        </w:tc>
        <w:tc>
          <w:tcPr>
            <w:tcW w:w="1465" w:type="dxa"/>
          </w:tcPr>
          <w:p w14:paraId="400CE6DD" w14:textId="77777777" w:rsidR="00707DF7" w:rsidRPr="00511FC5" w:rsidRDefault="00707DF7" w:rsidP="0030423A">
            <w:pPr>
              <w:contextualSpacing/>
              <w:jc w:val="center"/>
            </w:pPr>
            <w:r>
              <w:t>9.5</w:t>
            </w:r>
          </w:p>
        </w:tc>
        <w:tc>
          <w:tcPr>
            <w:tcW w:w="1418" w:type="dxa"/>
          </w:tcPr>
          <w:p w14:paraId="4A0177E3" w14:textId="77777777" w:rsidR="00707DF7" w:rsidRPr="00511FC5" w:rsidRDefault="00707DF7" w:rsidP="0030423A">
            <w:pPr>
              <w:contextualSpacing/>
              <w:jc w:val="center"/>
            </w:pPr>
            <w:r>
              <w:t>7</w:t>
            </w:r>
          </w:p>
        </w:tc>
        <w:tc>
          <w:tcPr>
            <w:tcW w:w="1417" w:type="dxa"/>
          </w:tcPr>
          <w:p w14:paraId="356123DF" w14:textId="77777777" w:rsidR="00707DF7" w:rsidRPr="00511FC5" w:rsidRDefault="00707DF7" w:rsidP="0030423A">
            <w:pPr>
              <w:contextualSpacing/>
              <w:jc w:val="center"/>
            </w:pPr>
            <w:r>
              <w:t>5</w:t>
            </w:r>
          </w:p>
        </w:tc>
        <w:tc>
          <w:tcPr>
            <w:tcW w:w="1560" w:type="dxa"/>
          </w:tcPr>
          <w:p w14:paraId="6AA9E4C5" w14:textId="77777777" w:rsidR="00707DF7" w:rsidRPr="00511FC5" w:rsidRDefault="00707DF7" w:rsidP="0030423A">
            <w:pPr>
              <w:contextualSpacing/>
              <w:jc w:val="center"/>
            </w:pPr>
          </w:p>
        </w:tc>
        <w:tc>
          <w:tcPr>
            <w:tcW w:w="1417" w:type="dxa"/>
          </w:tcPr>
          <w:p w14:paraId="12BA53B4" w14:textId="77777777" w:rsidR="00707DF7" w:rsidRPr="00511FC5" w:rsidRDefault="00707DF7" w:rsidP="0030423A">
            <w:pPr>
              <w:contextualSpacing/>
              <w:jc w:val="center"/>
            </w:pPr>
          </w:p>
        </w:tc>
        <w:tc>
          <w:tcPr>
            <w:tcW w:w="1217" w:type="dxa"/>
          </w:tcPr>
          <w:p w14:paraId="1129D6B8" w14:textId="77777777" w:rsidR="00707DF7" w:rsidRPr="00511FC5" w:rsidRDefault="00707DF7" w:rsidP="0030423A">
            <w:pPr>
              <w:contextualSpacing/>
              <w:jc w:val="center"/>
            </w:pPr>
          </w:p>
        </w:tc>
        <w:tc>
          <w:tcPr>
            <w:tcW w:w="1037" w:type="dxa"/>
          </w:tcPr>
          <w:p w14:paraId="0D1EF869" w14:textId="77777777" w:rsidR="00707DF7" w:rsidRPr="00511FC5" w:rsidRDefault="00707DF7" w:rsidP="0030423A">
            <w:pPr>
              <w:contextualSpacing/>
              <w:jc w:val="center"/>
            </w:pPr>
            <w:r>
              <w:t>21.5</w:t>
            </w:r>
          </w:p>
        </w:tc>
      </w:tr>
      <w:tr w:rsidR="00707DF7" w:rsidRPr="00511FC5" w14:paraId="1B60F857" w14:textId="77777777" w:rsidTr="001D3C91">
        <w:trPr>
          <w:trHeight w:val="271"/>
          <w:jc w:val="center"/>
        </w:trPr>
        <w:tc>
          <w:tcPr>
            <w:tcW w:w="954" w:type="dxa"/>
          </w:tcPr>
          <w:p w14:paraId="5ED1B6A4" w14:textId="77777777" w:rsidR="00707DF7" w:rsidRPr="008305A7" w:rsidRDefault="00707DF7" w:rsidP="0030423A">
            <w:pPr>
              <w:contextualSpacing/>
              <w:jc w:val="center"/>
              <w:rPr>
                <w:bCs/>
              </w:rPr>
            </w:pPr>
            <w:r w:rsidRPr="008305A7">
              <w:rPr>
                <w:bCs/>
              </w:rPr>
              <w:t>CO2</w:t>
            </w:r>
          </w:p>
        </w:tc>
        <w:tc>
          <w:tcPr>
            <w:tcW w:w="1465" w:type="dxa"/>
          </w:tcPr>
          <w:p w14:paraId="2E58911D" w14:textId="77777777" w:rsidR="00707DF7" w:rsidRPr="00511FC5" w:rsidRDefault="00707DF7" w:rsidP="0030423A">
            <w:pPr>
              <w:contextualSpacing/>
              <w:jc w:val="center"/>
            </w:pPr>
            <w:r>
              <w:t>6</w:t>
            </w:r>
          </w:p>
        </w:tc>
        <w:tc>
          <w:tcPr>
            <w:tcW w:w="1418" w:type="dxa"/>
          </w:tcPr>
          <w:p w14:paraId="16C3CFB8" w14:textId="77777777" w:rsidR="00707DF7" w:rsidRPr="00511FC5" w:rsidRDefault="00707DF7" w:rsidP="0030423A">
            <w:pPr>
              <w:contextualSpacing/>
              <w:jc w:val="center"/>
            </w:pPr>
            <w:r>
              <w:t>10.5</w:t>
            </w:r>
          </w:p>
        </w:tc>
        <w:tc>
          <w:tcPr>
            <w:tcW w:w="1417" w:type="dxa"/>
          </w:tcPr>
          <w:p w14:paraId="71047293" w14:textId="77777777" w:rsidR="00707DF7" w:rsidRPr="00511FC5" w:rsidRDefault="00707DF7" w:rsidP="0030423A">
            <w:pPr>
              <w:contextualSpacing/>
              <w:jc w:val="center"/>
            </w:pPr>
            <w:r>
              <w:t>5</w:t>
            </w:r>
          </w:p>
        </w:tc>
        <w:tc>
          <w:tcPr>
            <w:tcW w:w="1560" w:type="dxa"/>
          </w:tcPr>
          <w:p w14:paraId="52AC5C19" w14:textId="77777777" w:rsidR="00707DF7" w:rsidRPr="00511FC5" w:rsidRDefault="00707DF7" w:rsidP="0030423A">
            <w:pPr>
              <w:contextualSpacing/>
              <w:jc w:val="center"/>
            </w:pPr>
          </w:p>
        </w:tc>
        <w:tc>
          <w:tcPr>
            <w:tcW w:w="1417" w:type="dxa"/>
          </w:tcPr>
          <w:p w14:paraId="39561E19" w14:textId="77777777" w:rsidR="00707DF7" w:rsidRPr="00511FC5" w:rsidRDefault="00707DF7" w:rsidP="0030423A">
            <w:pPr>
              <w:contextualSpacing/>
              <w:jc w:val="center"/>
            </w:pPr>
          </w:p>
        </w:tc>
        <w:tc>
          <w:tcPr>
            <w:tcW w:w="1217" w:type="dxa"/>
          </w:tcPr>
          <w:p w14:paraId="37CD77F4" w14:textId="77777777" w:rsidR="00707DF7" w:rsidRPr="00511FC5" w:rsidRDefault="00707DF7" w:rsidP="0030423A">
            <w:pPr>
              <w:contextualSpacing/>
              <w:jc w:val="center"/>
            </w:pPr>
          </w:p>
        </w:tc>
        <w:tc>
          <w:tcPr>
            <w:tcW w:w="1037" w:type="dxa"/>
          </w:tcPr>
          <w:p w14:paraId="607FA16F" w14:textId="77777777" w:rsidR="00707DF7" w:rsidRPr="00511FC5" w:rsidRDefault="00707DF7" w:rsidP="0030423A">
            <w:pPr>
              <w:contextualSpacing/>
              <w:jc w:val="center"/>
            </w:pPr>
            <w:r>
              <w:t>21.5</w:t>
            </w:r>
          </w:p>
        </w:tc>
      </w:tr>
      <w:tr w:rsidR="00707DF7" w:rsidRPr="00511FC5" w14:paraId="7A6EA543" w14:textId="77777777" w:rsidTr="001D3C91">
        <w:trPr>
          <w:trHeight w:val="271"/>
          <w:jc w:val="center"/>
        </w:trPr>
        <w:tc>
          <w:tcPr>
            <w:tcW w:w="954" w:type="dxa"/>
          </w:tcPr>
          <w:p w14:paraId="7223F359" w14:textId="77777777" w:rsidR="00707DF7" w:rsidRPr="008305A7" w:rsidRDefault="00707DF7" w:rsidP="0030423A">
            <w:pPr>
              <w:contextualSpacing/>
              <w:jc w:val="center"/>
              <w:rPr>
                <w:bCs/>
              </w:rPr>
            </w:pPr>
            <w:r w:rsidRPr="008305A7">
              <w:rPr>
                <w:bCs/>
              </w:rPr>
              <w:t>CO3</w:t>
            </w:r>
          </w:p>
        </w:tc>
        <w:tc>
          <w:tcPr>
            <w:tcW w:w="1465" w:type="dxa"/>
          </w:tcPr>
          <w:p w14:paraId="683BA40D" w14:textId="77777777" w:rsidR="00707DF7" w:rsidRPr="00511FC5" w:rsidRDefault="00707DF7" w:rsidP="0030423A">
            <w:pPr>
              <w:contextualSpacing/>
              <w:jc w:val="center"/>
            </w:pPr>
            <w:r>
              <w:t>8.5</w:t>
            </w:r>
          </w:p>
        </w:tc>
        <w:tc>
          <w:tcPr>
            <w:tcW w:w="1418" w:type="dxa"/>
          </w:tcPr>
          <w:p w14:paraId="53117757" w14:textId="77777777" w:rsidR="00707DF7" w:rsidRPr="00511FC5" w:rsidRDefault="00707DF7" w:rsidP="0030423A">
            <w:pPr>
              <w:contextualSpacing/>
              <w:jc w:val="center"/>
            </w:pPr>
            <w:r>
              <w:t>16</w:t>
            </w:r>
          </w:p>
        </w:tc>
        <w:tc>
          <w:tcPr>
            <w:tcW w:w="1417" w:type="dxa"/>
          </w:tcPr>
          <w:p w14:paraId="601C1EAB" w14:textId="77777777" w:rsidR="00707DF7" w:rsidRPr="00511FC5" w:rsidRDefault="00707DF7" w:rsidP="0030423A">
            <w:pPr>
              <w:contextualSpacing/>
              <w:jc w:val="center"/>
            </w:pPr>
            <w:r>
              <w:t>1</w:t>
            </w:r>
          </w:p>
        </w:tc>
        <w:tc>
          <w:tcPr>
            <w:tcW w:w="1560" w:type="dxa"/>
          </w:tcPr>
          <w:p w14:paraId="31D16CB3" w14:textId="77777777" w:rsidR="00707DF7" w:rsidRPr="00511FC5" w:rsidRDefault="00707DF7" w:rsidP="0030423A">
            <w:pPr>
              <w:contextualSpacing/>
              <w:jc w:val="center"/>
            </w:pPr>
          </w:p>
        </w:tc>
        <w:tc>
          <w:tcPr>
            <w:tcW w:w="1417" w:type="dxa"/>
          </w:tcPr>
          <w:p w14:paraId="4A43DC0E" w14:textId="77777777" w:rsidR="00707DF7" w:rsidRPr="00511FC5" w:rsidRDefault="00707DF7" w:rsidP="0030423A">
            <w:pPr>
              <w:contextualSpacing/>
              <w:jc w:val="center"/>
            </w:pPr>
          </w:p>
        </w:tc>
        <w:tc>
          <w:tcPr>
            <w:tcW w:w="1217" w:type="dxa"/>
          </w:tcPr>
          <w:p w14:paraId="285DD470" w14:textId="77777777" w:rsidR="00707DF7" w:rsidRPr="00511FC5" w:rsidRDefault="00707DF7" w:rsidP="0030423A">
            <w:pPr>
              <w:contextualSpacing/>
              <w:jc w:val="center"/>
            </w:pPr>
          </w:p>
        </w:tc>
        <w:tc>
          <w:tcPr>
            <w:tcW w:w="1037" w:type="dxa"/>
          </w:tcPr>
          <w:p w14:paraId="32AB8DE0" w14:textId="77777777" w:rsidR="00707DF7" w:rsidRPr="00511FC5" w:rsidRDefault="00707DF7" w:rsidP="001D3C91">
            <w:pPr>
              <w:contextualSpacing/>
              <w:jc w:val="center"/>
            </w:pPr>
            <w:r>
              <w:t>25.5</w:t>
            </w:r>
          </w:p>
        </w:tc>
      </w:tr>
      <w:tr w:rsidR="00707DF7" w:rsidRPr="00511FC5" w14:paraId="66E99676" w14:textId="77777777" w:rsidTr="001D3C91">
        <w:trPr>
          <w:trHeight w:val="271"/>
          <w:jc w:val="center"/>
        </w:trPr>
        <w:tc>
          <w:tcPr>
            <w:tcW w:w="954" w:type="dxa"/>
          </w:tcPr>
          <w:p w14:paraId="01C6E1D9" w14:textId="77777777" w:rsidR="00707DF7" w:rsidRPr="008305A7" w:rsidRDefault="00707DF7" w:rsidP="0030423A">
            <w:pPr>
              <w:contextualSpacing/>
              <w:jc w:val="center"/>
              <w:rPr>
                <w:bCs/>
              </w:rPr>
            </w:pPr>
            <w:r w:rsidRPr="008305A7">
              <w:rPr>
                <w:bCs/>
              </w:rPr>
              <w:t>CO4</w:t>
            </w:r>
          </w:p>
        </w:tc>
        <w:tc>
          <w:tcPr>
            <w:tcW w:w="1465" w:type="dxa"/>
          </w:tcPr>
          <w:p w14:paraId="45D2E187" w14:textId="77777777" w:rsidR="00707DF7" w:rsidRPr="00511FC5" w:rsidRDefault="00707DF7" w:rsidP="0030423A">
            <w:pPr>
              <w:contextualSpacing/>
              <w:jc w:val="center"/>
            </w:pPr>
            <w:r>
              <w:t>8</w:t>
            </w:r>
          </w:p>
        </w:tc>
        <w:tc>
          <w:tcPr>
            <w:tcW w:w="1418" w:type="dxa"/>
          </w:tcPr>
          <w:p w14:paraId="4622CB84" w14:textId="77777777" w:rsidR="00707DF7" w:rsidRPr="00511FC5" w:rsidRDefault="00707DF7" w:rsidP="0030423A">
            <w:pPr>
              <w:contextualSpacing/>
              <w:jc w:val="center"/>
            </w:pPr>
            <w:r>
              <w:t>8.5</w:t>
            </w:r>
          </w:p>
        </w:tc>
        <w:tc>
          <w:tcPr>
            <w:tcW w:w="1417" w:type="dxa"/>
          </w:tcPr>
          <w:p w14:paraId="3FE65EC5" w14:textId="77777777" w:rsidR="00707DF7" w:rsidRPr="00511FC5" w:rsidRDefault="00707DF7" w:rsidP="0030423A">
            <w:pPr>
              <w:contextualSpacing/>
              <w:jc w:val="center"/>
            </w:pPr>
            <w:r>
              <w:t>-</w:t>
            </w:r>
          </w:p>
        </w:tc>
        <w:tc>
          <w:tcPr>
            <w:tcW w:w="1560" w:type="dxa"/>
          </w:tcPr>
          <w:p w14:paraId="03CE80EA" w14:textId="77777777" w:rsidR="00707DF7" w:rsidRPr="00511FC5" w:rsidRDefault="00707DF7" w:rsidP="0030423A">
            <w:pPr>
              <w:contextualSpacing/>
              <w:jc w:val="center"/>
            </w:pPr>
          </w:p>
        </w:tc>
        <w:tc>
          <w:tcPr>
            <w:tcW w:w="1417" w:type="dxa"/>
          </w:tcPr>
          <w:p w14:paraId="24344037" w14:textId="77777777" w:rsidR="00707DF7" w:rsidRPr="00511FC5" w:rsidRDefault="00707DF7" w:rsidP="0030423A">
            <w:pPr>
              <w:contextualSpacing/>
              <w:jc w:val="center"/>
            </w:pPr>
          </w:p>
        </w:tc>
        <w:tc>
          <w:tcPr>
            <w:tcW w:w="1217" w:type="dxa"/>
          </w:tcPr>
          <w:p w14:paraId="03904218" w14:textId="77777777" w:rsidR="00707DF7" w:rsidRPr="00511FC5" w:rsidRDefault="00707DF7" w:rsidP="0030423A">
            <w:pPr>
              <w:contextualSpacing/>
              <w:jc w:val="center"/>
            </w:pPr>
          </w:p>
        </w:tc>
        <w:tc>
          <w:tcPr>
            <w:tcW w:w="1037" w:type="dxa"/>
          </w:tcPr>
          <w:p w14:paraId="50444A77" w14:textId="77777777" w:rsidR="00707DF7" w:rsidRPr="00511FC5" w:rsidRDefault="00707DF7" w:rsidP="0030423A">
            <w:pPr>
              <w:contextualSpacing/>
              <w:jc w:val="center"/>
            </w:pPr>
            <w:r>
              <w:t>16.5</w:t>
            </w:r>
          </w:p>
        </w:tc>
      </w:tr>
      <w:tr w:rsidR="00707DF7" w:rsidRPr="00511FC5" w14:paraId="3D645CB2" w14:textId="77777777" w:rsidTr="001D3C91">
        <w:trPr>
          <w:trHeight w:val="271"/>
          <w:jc w:val="center"/>
        </w:trPr>
        <w:tc>
          <w:tcPr>
            <w:tcW w:w="954" w:type="dxa"/>
          </w:tcPr>
          <w:p w14:paraId="2A3E27E7" w14:textId="77777777" w:rsidR="00707DF7" w:rsidRPr="008305A7" w:rsidRDefault="00707DF7" w:rsidP="0030423A">
            <w:pPr>
              <w:contextualSpacing/>
              <w:jc w:val="center"/>
              <w:rPr>
                <w:bCs/>
              </w:rPr>
            </w:pPr>
            <w:r w:rsidRPr="008305A7">
              <w:rPr>
                <w:bCs/>
              </w:rPr>
              <w:t>CO5</w:t>
            </w:r>
          </w:p>
        </w:tc>
        <w:tc>
          <w:tcPr>
            <w:tcW w:w="1465" w:type="dxa"/>
          </w:tcPr>
          <w:p w14:paraId="2D8D8623" w14:textId="77777777" w:rsidR="00707DF7" w:rsidRPr="00511FC5" w:rsidRDefault="00707DF7" w:rsidP="0030423A">
            <w:pPr>
              <w:contextualSpacing/>
              <w:jc w:val="center"/>
            </w:pPr>
            <w:r>
              <w:t>8</w:t>
            </w:r>
          </w:p>
        </w:tc>
        <w:tc>
          <w:tcPr>
            <w:tcW w:w="1418" w:type="dxa"/>
          </w:tcPr>
          <w:p w14:paraId="295FAF8D" w14:textId="77777777" w:rsidR="00707DF7" w:rsidRPr="00511FC5" w:rsidRDefault="00707DF7" w:rsidP="0030423A">
            <w:pPr>
              <w:contextualSpacing/>
              <w:jc w:val="center"/>
            </w:pPr>
            <w:r>
              <w:t>12.5</w:t>
            </w:r>
          </w:p>
        </w:tc>
        <w:tc>
          <w:tcPr>
            <w:tcW w:w="1417" w:type="dxa"/>
          </w:tcPr>
          <w:p w14:paraId="56DE8EF6" w14:textId="77777777" w:rsidR="00707DF7" w:rsidRPr="00511FC5" w:rsidRDefault="00707DF7" w:rsidP="0030423A">
            <w:pPr>
              <w:contextualSpacing/>
              <w:jc w:val="center"/>
            </w:pPr>
            <w:r>
              <w:t>7.5</w:t>
            </w:r>
          </w:p>
        </w:tc>
        <w:tc>
          <w:tcPr>
            <w:tcW w:w="1560" w:type="dxa"/>
          </w:tcPr>
          <w:p w14:paraId="331F4BEF" w14:textId="77777777" w:rsidR="00707DF7" w:rsidRPr="00511FC5" w:rsidRDefault="00707DF7" w:rsidP="0030423A">
            <w:pPr>
              <w:contextualSpacing/>
              <w:jc w:val="center"/>
            </w:pPr>
          </w:p>
        </w:tc>
        <w:tc>
          <w:tcPr>
            <w:tcW w:w="1417" w:type="dxa"/>
          </w:tcPr>
          <w:p w14:paraId="52B0DE20" w14:textId="77777777" w:rsidR="00707DF7" w:rsidRPr="00511FC5" w:rsidRDefault="00707DF7" w:rsidP="0030423A">
            <w:pPr>
              <w:contextualSpacing/>
              <w:jc w:val="center"/>
            </w:pPr>
          </w:p>
        </w:tc>
        <w:tc>
          <w:tcPr>
            <w:tcW w:w="1217" w:type="dxa"/>
          </w:tcPr>
          <w:p w14:paraId="66464458" w14:textId="77777777" w:rsidR="00707DF7" w:rsidRPr="00511FC5" w:rsidRDefault="00707DF7" w:rsidP="0030423A">
            <w:pPr>
              <w:contextualSpacing/>
              <w:jc w:val="center"/>
            </w:pPr>
          </w:p>
        </w:tc>
        <w:tc>
          <w:tcPr>
            <w:tcW w:w="1037" w:type="dxa"/>
          </w:tcPr>
          <w:p w14:paraId="30B8D231" w14:textId="77777777" w:rsidR="00707DF7" w:rsidRPr="00511FC5" w:rsidRDefault="00707DF7" w:rsidP="0030423A">
            <w:pPr>
              <w:contextualSpacing/>
              <w:jc w:val="center"/>
            </w:pPr>
            <w:r>
              <w:t>28</w:t>
            </w:r>
          </w:p>
        </w:tc>
      </w:tr>
      <w:tr w:rsidR="00707DF7" w:rsidRPr="00511FC5" w14:paraId="070B336A" w14:textId="77777777" w:rsidTr="001D3C91">
        <w:trPr>
          <w:trHeight w:val="286"/>
          <w:jc w:val="center"/>
        </w:trPr>
        <w:tc>
          <w:tcPr>
            <w:tcW w:w="954" w:type="dxa"/>
          </w:tcPr>
          <w:p w14:paraId="4E44E9A9" w14:textId="77777777" w:rsidR="00707DF7" w:rsidRPr="008305A7" w:rsidRDefault="00707DF7" w:rsidP="0030423A">
            <w:pPr>
              <w:contextualSpacing/>
              <w:jc w:val="center"/>
              <w:rPr>
                <w:bCs/>
              </w:rPr>
            </w:pPr>
            <w:r w:rsidRPr="008305A7">
              <w:rPr>
                <w:bCs/>
              </w:rPr>
              <w:t>CO6</w:t>
            </w:r>
          </w:p>
        </w:tc>
        <w:tc>
          <w:tcPr>
            <w:tcW w:w="1465" w:type="dxa"/>
          </w:tcPr>
          <w:p w14:paraId="44C4DFCC" w14:textId="77777777" w:rsidR="00707DF7" w:rsidRPr="00511FC5" w:rsidRDefault="00707DF7" w:rsidP="0030423A">
            <w:pPr>
              <w:contextualSpacing/>
              <w:jc w:val="center"/>
            </w:pPr>
            <w:r>
              <w:t>1</w:t>
            </w:r>
          </w:p>
        </w:tc>
        <w:tc>
          <w:tcPr>
            <w:tcW w:w="1418" w:type="dxa"/>
          </w:tcPr>
          <w:p w14:paraId="4FCA620F" w14:textId="77777777" w:rsidR="00707DF7" w:rsidRPr="00511FC5" w:rsidRDefault="00707DF7" w:rsidP="0030423A">
            <w:pPr>
              <w:contextualSpacing/>
              <w:jc w:val="center"/>
            </w:pPr>
            <w:r>
              <w:t>11</w:t>
            </w:r>
          </w:p>
        </w:tc>
        <w:tc>
          <w:tcPr>
            <w:tcW w:w="1417" w:type="dxa"/>
          </w:tcPr>
          <w:p w14:paraId="2220C832" w14:textId="77777777" w:rsidR="00707DF7" w:rsidRPr="00511FC5" w:rsidRDefault="00707DF7" w:rsidP="0030423A">
            <w:pPr>
              <w:contextualSpacing/>
              <w:jc w:val="center"/>
            </w:pPr>
            <w:r>
              <w:t>-</w:t>
            </w:r>
          </w:p>
        </w:tc>
        <w:tc>
          <w:tcPr>
            <w:tcW w:w="1560" w:type="dxa"/>
          </w:tcPr>
          <w:p w14:paraId="5EACEB79" w14:textId="77777777" w:rsidR="00707DF7" w:rsidRPr="00511FC5" w:rsidRDefault="00707DF7" w:rsidP="0030423A">
            <w:pPr>
              <w:contextualSpacing/>
              <w:jc w:val="center"/>
            </w:pPr>
          </w:p>
        </w:tc>
        <w:tc>
          <w:tcPr>
            <w:tcW w:w="1417" w:type="dxa"/>
          </w:tcPr>
          <w:p w14:paraId="2AD25B79" w14:textId="77777777" w:rsidR="00707DF7" w:rsidRPr="00511FC5" w:rsidRDefault="00707DF7" w:rsidP="0030423A">
            <w:pPr>
              <w:contextualSpacing/>
              <w:jc w:val="center"/>
            </w:pPr>
          </w:p>
        </w:tc>
        <w:tc>
          <w:tcPr>
            <w:tcW w:w="1217" w:type="dxa"/>
          </w:tcPr>
          <w:p w14:paraId="630BF49E" w14:textId="77777777" w:rsidR="00707DF7" w:rsidRPr="00511FC5" w:rsidRDefault="00707DF7" w:rsidP="0030423A">
            <w:pPr>
              <w:contextualSpacing/>
              <w:jc w:val="center"/>
            </w:pPr>
          </w:p>
        </w:tc>
        <w:tc>
          <w:tcPr>
            <w:tcW w:w="1037" w:type="dxa"/>
          </w:tcPr>
          <w:p w14:paraId="5CB42C0F" w14:textId="77777777" w:rsidR="00707DF7" w:rsidRPr="00511FC5" w:rsidRDefault="00707DF7" w:rsidP="0030423A">
            <w:pPr>
              <w:contextualSpacing/>
              <w:jc w:val="center"/>
            </w:pPr>
            <w:r>
              <w:t>12</w:t>
            </w:r>
          </w:p>
        </w:tc>
      </w:tr>
      <w:tr w:rsidR="00707DF7" w:rsidRPr="00511FC5" w14:paraId="53DA678F" w14:textId="77777777" w:rsidTr="00511FC5">
        <w:trPr>
          <w:trHeight w:val="256"/>
          <w:jc w:val="center"/>
        </w:trPr>
        <w:tc>
          <w:tcPr>
            <w:tcW w:w="9448" w:type="dxa"/>
            <w:gridSpan w:val="7"/>
          </w:tcPr>
          <w:p w14:paraId="53C01591" w14:textId="77777777" w:rsidR="00707DF7" w:rsidRPr="00511FC5" w:rsidRDefault="00707DF7" w:rsidP="0030423A">
            <w:pPr>
              <w:contextualSpacing/>
            </w:pPr>
          </w:p>
        </w:tc>
        <w:tc>
          <w:tcPr>
            <w:tcW w:w="1037" w:type="dxa"/>
          </w:tcPr>
          <w:p w14:paraId="0B082E07" w14:textId="77777777" w:rsidR="00707DF7" w:rsidRPr="00511FC5" w:rsidRDefault="00707DF7" w:rsidP="0030423A">
            <w:pPr>
              <w:contextualSpacing/>
              <w:jc w:val="center"/>
              <w:rPr>
                <w:b/>
              </w:rPr>
            </w:pPr>
            <w:r w:rsidRPr="00511FC5">
              <w:rPr>
                <w:b/>
              </w:rPr>
              <w:t>125</w:t>
            </w:r>
          </w:p>
        </w:tc>
      </w:tr>
    </w:tbl>
    <w:p w14:paraId="7CC3A872" w14:textId="77777777" w:rsidR="00707DF7" w:rsidRPr="00511FC5" w:rsidRDefault="00707DF7" w:rsidP="0030423A">
      <w:pPr>
        <w:contextualSpacing/>
      </w:pPr>
    </w:p>
    <w:p w14:paraId="0A87B1F8" w14:textId="77777777" w:rsidR="00707DF7" w:rsidRPr="00AD78FB" w:rsidRDefault="00707DF7" w:rsidP="001D3C91">
      <w:pPr>
        <w:jc w:val="center"/>
        <w:rPr>
          <w:bCs/>
          <w:noProof/>
        </w:rPr>
      </w:pPr>
      <w:r w:rsidRPr="00AD78FB">
        <w:rPr>
          <w:noProof/>
        </w:rPr>
        <w:lastRenderedPageBreak/>
        <w:drawing>
          <wp:inline distT="0" distB="0" distL="0" distR="0" wp14:anchorId="1B700CF2" wp14:editId="34AD5EB4">
            <wp:extent cx="5725160" cy="115252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5160" cy="1152525"/>
                    </a:xfrm>
                    <a:prstGeom prst="rect">
                      <a:avLst/>
                    </a:prstGeom>
                    <a:noFill/>
                    <a:ln>
                      <a:noFill/>
                    </a:ln>
                  </pic:spPr>
                </pic:pic>
              </a:graphicData>
            </a:graphic>
          </wp:inline>
        </w:drawing>
      </w:r>
    </w:p>
    <w:p w14:paraId="12C33E0E" w14:textId="77777777" w:rsidR="00707DF7" w:rsidRPr="00AD78FB" w:rsidRDefault="00707DF7" w:rsidP="001D3C91">
      <w:pPr>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AD78FB" w14:paraId="186589EC" w14:textId="77777777" w:rsidTr="001D3C91">
        <w:trPr>
          <w:trHeight w:val="397"/>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14:paraId="67305316" w14:textId="77777777" w:rsidR="00707DF7" w:rsidRPr="00AD78FB" w:rsidRDefault="00707DF7">
            <w:pPr>
              <w:pStyle w:val="Title"/>
              <w:spacing w:line="276" w:lineRule="auto"/>
              <w:jc w:val="left"/>
              <w:rPr>
                <w:b/>
                <w:szCs w:val="24"/>
              </w:rPr>
            </w:pPr>
            <w:r w:rsidRPr="00AD78FB">
              <w:rPr>
                <w:b/>
                <w:szCs w:val="24"/>
              </w:rPr>
              <w:t xml:space="preserve">Course Code      </w:t>
            </w:r>
          </w:p>
        </w:tc>
        <w:tc>
          <w:tcPr>
            <w:tcW w:w="6374" w:type="dxa"/>
            <w:tcBorders>
              <w:top w:val="single" w:sz="4" w:space="0" w:color="auto"/>
              <w:left w:val="single" w:sz="4" w:space="0" w:color="auto"/>
              <w:bottom w:val="single" w:sz="4" w:space="0" w:color="auto"/>
              <w:right w:val="single" w:sz="4" w:space="0" w:color="auto"/>
            </w:tcBorders>
            <w:vAlign w:val="center"/>
            <w:hideMark/>
          </w:tcPr>
          <w:p w14:paraId="43F04F14" w14:textId="77777777" w:rsidR="00707DF7" w:rsidRPr="00AD78FB" w:rsidRDefault="00707DF7">
            <w:pPr>
              <w:pStyle w:val="Title"/>
              <w:spacing w:line="276" w:lineRule="auto"/>
              <w:jc w:val="left"/>
              <w:rPr>
                <w:b/>
                <w:szCs w:val="24"/>
              </w:rPr>
            </w:pPr>
            <w:r w:rsidRPr="00AD78FB">
              <w:rPr>
                <w:b/>
                <w:szCs w:val="24"/>
              </w:rPr>
              <w:t>18CS1001</w:t>
            </w:r>
          </w:p>
        </w:tc>
        <w:tc>
          <w:tcPr>
            <w:tcW w:w="1673" w:type="dxa"/>
            <w:tcBorders>
              <w:top w:val="single" w:sz="4" w:space="0" w:color="auto"/>
              <w:left w:val="single" w:sz="4" w:space="0" w:color="auto"/>
              <w:bottom w:val="single" w:sz="4" w:space="0" w:color="auto"/>
              <w:right w:val="single" w:sz="4" w:space="0" w:color="auto"/>
            </w:tcBorders>
            <w:vAlign w:val="center"/>
            <w:hideMark/>
          </w:tcPr>
          <w:p w14:paraId="7516952B" w14:textId="77777777" w:rsidR="00707DF7" w:rsidRPr="00AD78FB" w:rsidRDefault="00707DF7">
            <w:pPr>
              <w:pStyle w:val="Title"/>
              <w:spacing w:line="276" w:lineRule="auto"/>
              <w:ind w:left="-468" w:firstLine="468"/>
              <w:contextualSpacing/>
              <w:jc w:val="left"/>
              <w:rPr>
                <w:szCs w:val="24"/>
              </w:rPr>
            </w:pPr>
            <w:r w:rsidRPr="00AD78FB">
              <w:rPr>
                <w:b/>
                <w:bCs/>
                <w:szCs w:val="24"/>
              </w:rPr>
              <w:t xml:space="preserve">Duration       </w:t>
            </w:r>
          </w:p>
        </w:tc>
        <w:tc>
          <w:tcPr>
            <w:tcW w:w="670" w:type="dxa"/>
            <w:tcBorders>
              <w:top w:val="single" w:sz="4" w:space="0" w:color="auto"/>
              <w:left w:val="single" w:sz="4" w:space="0" w:color="auto"/>
              <w:bottom w:val="single" w:sz="4" w:space="0" w:color="auto"/>
              <w:right w:val="single" w:sz="4" w:space="0" w:color="auto"/>
            </w:tcBorders>
            <w:vAlign w:val="center"/>
            <w:hideMark/>
          </w:tcPr>
          <w:p w14:paraId="7E6589D4" w14:textId="77777777" w:rsidR="00707DF7" w:rsidRPr="00AD78FB" w:rsidRDefault="00707DF7">
            <w:pPr>
              <w:pStyle w:val="Title"/>
              <w:spacing w:line="276" w:lineRule="auto"/>
              <w:jc w:val="left"/>
              <w:rPr>
                <w:b/>
                <w:szCs w:val="24"/>
              </w:rPr>
            </w:pPr>
            <w:r w:rsidRPr="00AD78FB">
              <w:rPr>
                <w:b/>
                <w:szCs w:val="24"/>
              </w:rPr>
              <w:t>3hrs</w:t>
            </w:r>
          </w:p>
        </w:tc>
      </w:tr>
      <w:tr w:rsidR="00707DF7" w:rsidRPr="00AD78FB" w14:paraId="13F8B677" w14:textId="77777777" w:rsidTr="001D3C91">
        <w:trPr>
          <w:trHeight w:val="397"/>
          <w:jc w:val="center"/>
        </w:trPr>
        <w:tc>
          <w:tcPr>
            <w:tcW w:w="1701" w:type="dxa"/>
            <w:tcBorders>
              <w:top w:val="single" w:sz="4" w:space="0" w:color="auto"/>
              <w:left w:val="single" w:sz="4" w:space="0" w:color="auto"/>
              <w:bottom w:val="single" w:sz="4" w:space="0" w:color="auto"/>
              <w:right w:val="single" w:sz="4" w:space="0" w:color="auto"/>
            </w:tcBorders>
            <w:vAlign w:val="center"/>
            <w:hideMark/>
          </w:tcPr>
          <w:p w14:paraId="0A68D89D" w14:textId="77777777" w:rsidR="00707DF7" w:rsidRPr="00AD78FB" w:rsidRDefault="00707DF7">
            <w:pPr>
              <w:pStyle w:val="Title"/>
              <w:spacing w:line="276" w:lineRule="auto"/>
              <w:ind w:right="-160"/>
              <w:contextualSpacing/>
              <w:jc w:val="left"/>
              <w:rPr>
                <w:b/>
                <w:szCs w:val="24"/>
              </w:rPr>
            </w:pPr>
            <w:r w:rsidRPr="00AD78FB">
              <w:rPr>
                <w:b/>
                <w:szCs w:val="24"/>
              </w:rPr>
              <w:t xml:space="preserve">Course Name     </w:t>
            </w:r>
          </w:p>
        </w:tc>
        <w:tc>
          <w:tcPr>
            <w:tcW w:w="6374" w:type="dxa"/>
            <w:tcBorders>
              <w:top w:val="single" w:sz="4" w:space="0" w:color="auto"/>
              <w:left w:val="single" w:sz="4" w:space="0" w:color="auto"/>
              <w:bottom w:val="single" w:sz="4" w:space="0" w:color="auto"/>
              <w:right w:val="single" w:sz="4" w:space="0" w:color="auto"/>
            </w:tcBorders>
            <w:vAlign w:val="center"/>
            <w:hideMark/>
          </w:tcPr>
          <w:p w14:paraId="734AA326" w14:textId="77777777" w:rsidR="00707DF7" w:rsidRPr="00AD78FB" w:rsidRDefault="00707DF7">
            <w:pPr>
              <w:pStyle w:val="Title"/>
              <w:spacing w:line="276" w:lineRule="auto"/>
              <w:jc w:val="left"/>
              <w:rPr>
                <w:b/>
                <w:szCs w:val="24"/>
              </w:rPr>
            </w:pPr>
            <w:r w:rsidRPr="00AD78FB">
              <w:rPr>
                <w:b/>
                <w:szCs w:val="24"/>
              </w:rPr>
              <w:t>INFORMATION AND COMMUNICATION TECHNOLOGY</w:t>
            </w:r>
          </w:p>
        </w:tc>
        <w:tc>
          <w:tcPr>
            <w:tcW w:w="1673" w:type="dxa"/>
            <w:tcBorders>
              <w:top w:val="single" w:sz="4" w:space="0" w:color="auto"/>
              <w:left w:val="single" w:sz="4" w:space="0" w:color="auto"/>
              <w:bottom w:val="single" w:sz="4" w:space="0" w:color="auto"/>
              <w:right w:val="single" w:sz="4" w:space="0" w:color="auto"/>
            </w:tcBorders>
            <w:vAlign w:val="center"/>
            <w:hideMark/>
          </w:tcPr>
          <w:p w14:paraId="1161D7C7" w14:textId="77777777" w:rsidR="00707DF7" w:rsidRPr="00AD78FB" w:rsidRDefault="00707DF7">
            <w:pPr>
              <w:pStyle w:val="Title"/>
              <w:spacing w:line="276" w:lineRule="auto"/>
              <w:jc w:val="left"/>
              <w:rPr>
                <w:b/>
                <w:bCs/>
                <w:szCs w:val="24"/>
              </w:rPr>
            </w:pPr>
            <w:r w:rsidRPr="00AD78FB">
              <w:rPr>
                <w:b/>
                <w:bCs/>
                <w:szCs w:val="24"/>
              </w:rPr>
              <w:t xml:space="preserve">Max. Marks </w:t>
            </w:r>
          </w:p>
        </w:tc>
        <w:tc>
          <w:tcPr>
            <w:tcW w:w="670" w:type="dxa"/>
            <w:tcBorders>
              <w:top w:val="single" w:sz="4" w:space="0" w:color="auto"/>
              <w:left w:val="single" w:sz="4" w:space="0" w:color="auto"/>
              <w:bottom w:val="single" w:sz="4" w:space="0" w:color="auto"/>
              <w:right w:val="single" w:sz="4" w:space="0" w:color="auto"/>
            </w:tcBorders>
            <w:vAlign w:val="center"/>
            <w:hideMark/>
          </w:tcPr>
          <w:p w14:paraId="719FA137" w14:textId="77777777" w:rsidR="00707DF7" w:rsidRPr="00AD78FB" w:rsidRDefault="00707DF7">
            <w:pPr>
              <w:pStyle w:val="Title"/>
              <w:spacing w:line="276" w:lineRule="auto"/>
              <w:jc w:val="left"/>
              <w:rPr>
                <w:b/>
                <w:szCs w:val="24"/>
              </w:rPr>
            </w:pPr>
            <w:r w:rsidRPr="00AD78FB">
              <w:rPr>
                <w:b/>
                <w:szCs w:val="24"/>
              </w:rPr>
              <w:t>100</w:t>
            </w:r>
          </w:p>
        </w:tc>
      </w:tr>
    </w:tbl>
    <w:p w14:paraId="477CB3E5" w14:textId="77777777" w:rsidR="00707DF7" w:rsidRPr="00AD78FB" w:rsidRDefault="00707DF7" w:rsidP="001D3C91">
      <w:pPr>
        <w:ind w:left="720"/>
        <w:contextualSpacing/>
        <w:rPr>
          <w:highlight w:val="yellow"/>
        </w:rPr>
      </w:pPr>
    </w:p>
    <w:tbl>
      <w:tblPr>
        <w:tblStyle w:val="TableGrid"/>
        <w:tblW w:w="5000" w:type="pct"/>
        <w:tblLook w:val="04A0" w:firstRow="1" w:lastRow="0" w:firstColumn="1" w:lastColumn="0" w:noHBand="0" w:noVBand="1"/>
      </w:tblPr>
      <w:tblGrid>
        <w:gridCol w:w="570"/>
        <w:gridCol w:w="7726"/>
        <w:gridCol w:w="670"/>
        <w:gridCol w:w="537"/>
        <w:gridCol w:w="896"/>
      </w:tblGrid>
      <w:tr w:rsidR="00707DF7" w:rsidRPr="00AD78FB" w14:paraId="64BF7B1B" w14:textId="77777777" w:rsidTr="001D3C91">
        <w:tc>
          <w:tcPr>
            <w:tcW w:w="279" w:type="pct"/>
            <w:vAlign w:val="center"/>
          </w:tcPr>
          <w:p w14:paraId="160E28AB" w14:textId="77777777" w:rsidR="00707DF7" w:rsidRPr="00AD78FB" w:rsidRDefault="00707DF7" w:rsidP="001D3C91">
            <w:pPr>
              <w:jc w:val="center"/>
              <w:rPr>
                <w:b/>
                <w:sz w:val="24"/>
                <w:szCs w:val="24"/>
              </w:rPr>
            </w:pPr>
            <w:r w:rsidRPr="00AD78FB">
              <w:rPr>
                <w:b/>
                <w:sz w:val="24"/>
                <w:szCs w:val="24"/>
              </w:rPr>
              <w:t>Q. No.</w:t>
            </w:r>
          </w:p>
        </w:tc>
        <w:tc>
          <w:tcPr>
            <w:tcW w:w="3773" w:type="pct"/>
            <w:vAlign w:val="center"/>
          </w:tcPr>
          <w:p w14:paraId="383ADEBF" w14:textId="77777777" w:rsidR="00707DF7" w:rsidRPr="00AD78FB" w:rsidRDefault="00707DF7" w:rsidP="001D3C91">
            <w:pPr>
              <w:jc w:val="center"/>
              <w:rPr>
                <w:b/>
                <w:sz w:val="24"/>
                <w:szCs w:val="24"/>
              </w:rPr>
            </w:pPr>
            <w:r w:rsidRPr="00AD78FB">
              <w:rPr>
                <w:b/>
                <w:sz w:val="24"/>
                <w:szCs w:val="24"/>
              </w:rPr>
              <w:t>Questions</w:t>
            </w:r>
          </w:p>
        </w:tc>
        <w:tc>
          <w:tcPr>
            <w:tcW w:w="277" w:type="pct"/>
            <w:vAlign w:val="center"/>
          </w:tcPr>
          <w:p w14:paraId="458008D2" w14:textId="77777777" w:rsidR="00707DF7" w:rsidRPr="00AD78FB" w:rsidRDefault="00707DF7" w:rsidP="001D3C91">
            <w:pPr>
              <w:jc w:val="center"/>
              <w:rPr>
                <w:b/>
                <w:sz w:val="24"/>
                <w:szCs w:val="24"/>
              </w:rPr>
            </w:pPr>
            <w:r w:rsidRPr="00AD78FB">
              <w:rPr>
                <w:b/>
                <w:sz w:val="24"/>
                <w:szCs w:val="24"/>
              </w:rPr>
              <w:t>CO</w:t>
            </w:r>
          </w:p>
        </w:tc>
        <w:tc>
          <w:tcPr>
            <w:tcW w:w="251" w:type="pct"/>
            <w:vAlign w:val="center"/>
          </w:tcPr>
          <w:p w14:paraId="5BDF4C69" w14:textId="77777777" w:rsidR="00707DF7" w:rsidRPr="00AD78FB" w:rsidRDefault="00707DF7" w:rsidP="001D3C91">
            <w:pPr>
              <w:jc w:val="center"/>
              <w:rPr>
                <w:b/>
                <w:sz w:val="24"/>
                <w:szCs w:val="24"/>
              </w:rPr>
            </w:pPr>
            <w:r w:rsidRPr="00AD78FB">
              <w:rPr>
                <w:b/>
                <w:sz w:val="24"/>
                <w:szCs w:val="24"/>
              </w:rPr>
              <w:t>BL</w:t>
            </w:r>
          </w:p>
        </w:tc>
        <w:tc>
          <w:tcPr>
            <w:tcW w:w="419" w:type="pct"/>
            <w:vAlign w:val="center"/>
          </w:tcPr>
          <w:p w14:paraId="2083361B" w14:textId="77777777" w:rsidR="00707DF7" w:rsidRPr="00AD78FB" w:rsidRDefault="00707DF7" w:rsidP="001D3C91">
            <w:pPr>
              <w:jc w:val="center"/>
              <w:rPr>
                <w:b/>
                <w:sz w:val="24"/>
                <w:szCs w:val="24"/>
              </w:rPr>
            </w:pPr>
            <w:r w:rsidRPr="00AD78FB">
              <w:rPr>
                <w:b/>
                <w:sz w:val="24"/>
                <w:szCs w:val="24"/>
              </w:rPr>
              <w:t>Marks</w:t>
            </w:r>
          </w:p>
        </w:tc>
      </w:tr>
      <w:tr w:rsidR="00707DF7" w:rsidRPr="00AD78FB" w14:paraId="3E9AC6BA" w14:textId="77777777" w:rsidTr="001D3C91">
        <w:tc>
          <w:tcPr>
            <w:tcW w:w="279" w:type="pct"/>
          </w:tcPr>
          <w:p w14:paraId="20E297B9" w14:textId="77777777" w:rsidR="00707DF7" w:rsidRPr="00AD78FB" w:rsidRDefault="00707DF7" w:rsidP="001D3C91">
            <w:pPr>
              <w:jc w:val="center"/>
              <w:rPr>
                <w:b/>
                <w:sz w:val="24"/>
                <w:szCs w:val="24"/>
                <w:u w:val="single"/>
              </w:rPr>
            </w:pPr>
          </w:p>
        </w:tc>
        <w:tc>
          <w:tcPr>
            <w:tcW w:w="4721" w:type="pct"/>
            <w:gridSpan w:val="4"/>
            <w:vAlign w:val="center"/>
          </w:tcPr>
          <w:p w14:paraId="2FE350AD" w14:textId="77777777" w:rsidR="00707DF7" w:rsidRPr="00AD78FB" w:rsidRDefault="00707DF7" w:rsidP="001D3C91">
            <w:pPr>
              <w:jc w:val="center"/>
              <w:rPr>
                <w:b/>
                <w:sz w:val="24"/>
                <w:szCs w:val="24"/>
                <w:u w:val="single"/>
              </w:rPr>
            </w:pPr>
            <w:r w:rsidRPr="00AD78FB">
              <w:rPr>
                <w:b/>
                <w:sz w:val="24"/>
                <w:szCs w:val="24"/>
                <w:u w:val="single"/>
              </w:rPr>
              <w:t>PART – A (20X1 = 20 MARKS)</w:t>
            </w:r>
          </w:p>
        </w:tc>
      </w:tr>
      <w:tr w:rsidR="00707DF7" w:rsidRPr="00AD78FB" w14:paraId="7892DE46" w14:textId="77777777" w:rsidTr="001D3C91">
        <w:tc>
          <w:tcPr>
            <w:tcW w:w="279" w:type="pct"/>
            <w:vAlign w:val="center"/>
          </w:tcPr>
          <w:p w14:paraId="52C6AB28" w14:textId="77777777" w:rsidR="00707DF7" w:rsidRPr="00AD78FB" w:rsidRDefault="00707DF7" w:rsidP="00707DF7">
            <w:pPr>
              <w:pStyle w:val="ListParagraph"/>
              <w:numPr>
                <w:ilvl w:val="0"/>
                <w:numId w:val="13"/>
              </w:numPr>
              <w:jc w:val="center"/>
              <w:rPr>
                <w:sz w:val="24"/>
                <w:szCs w:val="24"/>
              </w:rPr>
            </w:pPr>
          </w:p>
        </w:tc>
        <w:tc>
          <w:tcPr>
            <w:tcW w:w="3773" w:type="pct"/>
          </w:tcPr>
          <w:p w14:paraId="2AA0F25A" w14:textId="77777777" w:rsidR="00707DF7" w:rsidRPr="00AD78FB" w:rsidRDefault="00707DF7" w:rsidP="001D3C91">
            <w:pPr>
              <w:jc w:val="both"/>
              <w:rPr>
                <w:sz w:val="24"/>
                <w:szCs w:val="24"/>
              </w:rPr>
            </w:pPr>
            <w:r w:rsidRPr="00AD78FB">
              <w:rPr>
                <w:sz w:val="24"/>
                <w:szCs w:val="24"/>
              </w:rPr>
              <w:t>Define Nyquist theorem.</w:t>
            </w:r>
          </w:p>
        </w:tc>
        <w:tc>
          <w:tcPr>
            <w:tcW w:w="277" w:type="pct"/>
            <w:vAlign w:val="center"/>
          </w:tcPr>
          <w:p w14:paraId="7B7E31D8" w14:textId="77777777" w:rsidR="00707DF7" w:rsidRPr="00AD78FB" w:rsidRDefault="00707DF7" w:rsidP="001D3C91">
            <w:pPr>
              <w:jc w:val="center"/>
              <w:rPr>
                <w:sz w:val="24"/>
                <w:szCs w:val="24"/>
              </w:rPr>
            </w:pPr>
            <w:r w:rsidRPr="00AD78FB">
              <w:rPr>
                <w:sz w:val="24"/>
                <w:szCs w:val="24"/>
              </w:rPr>
              <w:t>CO5</w:t>
            </w:r>
          </w:p>
        </w:tc>
        <w:tc>
          <w:tcPr>
            <w:tcW w:w="251" w:type="pct"/>
            <w:vAlign w:val="center"/>
          </w:tcPr>
          <w:p w14:paraId="334B32CA"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66E84B05" w14:textId="77777777" w:rsidR="00707DF7" w:rsidRPr="00AD78FB" w:rsidRDefault="00707DF7" w:rsidP="001D3C91">
            <w:pPr>
              <w:jc w:val="center"/>
              <w:rPr>
                <w:sz w:val="24"/>
                <w:szCs w:val="24"/>
              </w:rPr>
            </w:pPr>
            <w:r w:rsidRPr="00AD78FB">
              <w:rPr>
                <w:sz w:val="24"/>
                <w:szCs w:val="24"/>
              </w:rPr>
              <w:t>1</w:t>
            </w:r>
          </w:p>
        </w:tc>
      </w:tr>
      <w:tr w:rsidR="00707DF7" w:rsidRPr="00AD78FB" w14:paraId="472FD39B" w14:textId="77777777" w:rsidTr="001D3C91">
        <w:tc>
          <w:tcPr>
            <w:tcW w:w="279" w:type="pct"/>
            <w:vAlign w:val="center"/>
          </w:tcPr>
          <w:p w14:paraId="35660D01" w14:textId="77777777" w:rsidR="00707DF7" w:rsidRPr="00AD78FB" w:rsidRDefault="00707DF7" w:rsidP="00707DF7">
            <w:pPr>
              <w:pStyle w:val="ListParagraph"/>
              <w:numPr>
                <w:ilvl w:val="0"/>
                <w:numId w:val="13"/>
              </w:numPr>
              <w:jc w:val="center"/>
              <w:rPr>
                <w:sz w:val="24"/>
                <w:szCs w:val="24"/>
              </w:rPr>
            </w:pPr>
          </w:p>
        </w:tc>
        <w:tc>
          <w:tcPr>
            <w:tcW w:w="3773" w:type="pct"/>
          </w:tcPr>
          <w:p w14:paraId="270DB6A8" w14:textId="77777777" w:rsidR="00707DF7" w:rsidRPr="00AD78FB" w:rsidRDefault="00707DF7" w:rsidP="001D3C91">
            <w:pPr>
              <w:jc w:val="both"/>
              <w:rPr>
                <w:sz w:val="24"/>
                <w:szCs w:val="24"/>
              </w:rPr>
            </w:pPr>
            <w:r w:rsidRPr="00AD78FB">
              <w:rPr>
                <w:sz w:val="24"/>
                <w:szCs w:val="24"/>
              </w:rPr>
              <w:t>Identify the decimal value of the binary fraction 0.1011.</w:t>
            </w:r>
          </w:p>
        </w:tc>
        <w:tc>
          <w:tcPr>
            <w:tcW w:w="277" w:type="pct"/>
            <w:vAlign w:val="center"/>
          </w:tcPr>
          <w:p w14:paraId="542515F5" w14:textId="77777777" w:rsidR="00707DF7" w:rsidRPr="00AD78FB" w:rsidRDefault="00707DF7" w:rsidP="001D3C91">
            <w:pPr>
              <w:jc w:val="center"/>
              <w:rPr>
                <w:sz w:val="24"/>
                <w:szCs w:val="24"/>
              </w:rPr>
            </w:pPr>
            <w:r w:rsidRPr="00AD78FB">
              <w:rPr>
                <w:sz w:val="24"/>
                <w:szCs w:val="24"/>
              </w:rPr>
              <w:t>CO1</w:t>
            </w:r>
          </w:p>
        </w:tc>
        <w:tc>
          <w:tcPr>
            <w:tcW w:w="251" w:type="pct"/>
            <w:vAlign w:val="center"/>
          </w:tcPr>
          <w:p w14:paraId="2DC84A6C"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77DBD2B8" w14:textId="77777777" w:rsidR="00707DF7" w:rsidRPr="00AD78FB" w:rsidRDefault="00707DF7" w:rsidP="001D3C91">
            <w:pPr>
              <w:jc w:val="center"/>
              <w:rPr>
                <w:sz w:val="24"/>
                <w:szCs w:val="24"/>
              </w:rPr>
            </w:pPr>
            <w:r w:rsidRPr="00AD78FB">
              <w:rPr>
                <w:sz w:val="24"/>
                <w:szCs w:val="24"/>
              </w:rPr>
              <w:t>1</w:t>
            </w:r>
          </w:p>
        </w:tc>
      </w:tr>
      <w:tr w:rsidR="00707DF7" w:rsidRPr="00AD78FB" w14:paraId="0CCB77C2" w14:textId="77777777" w:rsidTr="001D3C91">
        <w:tc>
          <w:tcPr>
            <w:tcW w:w="279" w:type="pct"/>
            <w:vAlign w:val="center"/>
          </w:tcPr>
          <w:p w14:paraId="10D5B768" w14:textId="77777777" w:rsidR="00707DF7" w:rsidRPr="00AD78FB" w:rsidRDefault="00707DF7" w:rsidP="00707DF7">
            <w:pPr>
              <w:pStyle w:val="ListParagraph"/>
              <w:numPr>
                <w:ilvl w:val="0"/>
                <w:numId w:val="13"/>
              </w:numPr>
              <w:jc w:val="center"/>
              <w:rPr>
                <w:sz w:val="24"/>
                <w:szCs w:val="24"/>
              </w:rPr>
            </w:pPr>
          </w:p>
        </w:tc>
        <w:tc>
          <w:tcPr>
            <w:tcW w:w="3773" w:type="pct"/>
          </w:tcPr>
          <w:p w14:paraId="71E9B8F1" w14:textId="77777777" w:rsidR="00707DF7" w:rsidRPr="00AD78FB" w:rsidRDefault="00707DF7" w:rsidP="001D3C91">
            <w:pPr>
              <w:jc w:val="both"/>
              <w:rPr>
                <w:sz w:val="24"/>
                <w:szCs w:val="24"/>
              </w:rPr>
            </w:pPr>
            <w:r w:rsidRPr="00AD78FB">
              <w:rPr>
                <w:sz w:val="24"/>
                <w:szCs w:val="24"/>
              </w:rPr>
              <w:t>Identify the entity. “The algorithm is expressed more precisely using a programming language” .</w:t>
            </w:r>
          </w:p>
        </w:tc>
        <w:tc>
          <w:tcPr>
            <w:tcW w:w="277" w:type="pct"/>
            <w:vAlign w:val="center"/>
          </w:tcPr>
          <w:p w14:paraId="2E68DD2E" w14:textId="77777777" w:rsidR="00707DF7" w:rsidRPr="00AD78FB" w:rsidRDefault="00707DF7" w:rsidP="001D3C91">
            <w:pPr>
              <w:jc w:val="center"/>
              <w:rPr>
                <w:sz w:val="24"/>
                <w:szCs w:val="24"/>
              </w:rPr>
            </w:pPr>
            <w:r w:rsidRPr="00AD78FB">
              <w:rPr>
                <w:sz w:val="24"/>
                <w:szCs w:val="24"/>
              </w:rPr>
              <w:t>CO3</w:t>
            </w:r>
          </w:p>
        </w:tc>
        <w:tc>
          <w:tcPr>
            <w:tcW w:w="251" w:type="pct"/>
            <w:vAlign w:val="center"/>
          </w:tcPr>
          <w:p w14:paraId="07F9E948" w14:textId="77777777" w:rsidR="00707DF7" w:rsidRPr="00AD78FB" w:rsidRDefault="00707DF7" w:rsidP="001D3C91">
            <w:pPr>
              <w:jc w:val="center"/>
              <w:rPr>
                <w:sz w:val="24"/>
                <w:szCs w:val="24"/>
              </w:rPr>
            </w:pPr>
            <w:r w:rsidRPr="00AD78FB">
              <w:rPr>
                <w:sz w:val="24"/>
                <w:szCs w:val="24"/>
              </w:rPr>
              <w:t>U</w:t>
            </w:r>
          </w:p>
        </w:tc>
        <w:tc>
          <w:tcPr>
            <w:tcW w:w="419" w:type="pct"/>
            <w:vAlign w:val="center"/>
          </w:tcPr>
          <w:p w14:paraId="19773225" w14:textId="77777777" w:rsidR="00707DF7" w:rsidRPr="00AD78FB" w:rsidRDefault="00707DF7" w:rsidP="001D3C91">
            <w:pPr>
              <w:jc w:val="center"/>
              <w:rPr>
                <w:sz w:val="24"/>
                <w:szCs w:val="24"/>
              </w:rPr>
            </w:pPr>
            <w:r w:rsidRPr="00AD78FB">
              <w:rPr>
                <w:sz w:val="24"/>
                <w:szCs w:val="24"/>
              </w:rPr>
              <w:t>1</w:t>
            </w:r>
          </w:p>
        </w:tc>
      </w:tr>
      <w:tr w:rsidR="00707DF7" w:rsidRPr="00AD78FB" w14:paraId="2C5F25FB" w14:textId="77777777" w:rsidTr="001D3C91">
        <w:tc>
          <w:tcPr>
            <w:tcW w:w="279" w:type="pct"/>
            <w:vAlign w:val="center"/>
          </w:tcPr>
          <w:p w14:paraId="74BDF76F" w14:textId="77777777" w:rsidR="00707DF7" w:rsidRPr="00AD78FB" w:rsidRDefault="00707DF7" w:rsidP="00707DF7">
            <w:pPr>
              <w:pStyle w:val="ListParagraph"/>
              <w:numPr>
                <w:ilvl w:val="0"/>
                <w:numId w:val="13"/>
              </w:numPr>
              <w:jc w:val="center"/>
              <w:rPr>
                <w:sz w:val="24"/>
                <w:szCs w:val="24"/>
              </w:rPr>
            </w:pPr>
          </w:p>
        </w:tc>
        <w:tc>
          <w:tcPr>
            <w:tcW w:w="3773" w:type="pct"/>
          </w:tcPr>
          <w:p w14:paraId="36CA52BD" w14:textId="77777777" w:rsidR="00707DF7" w:rsidRPr="00AD78FB" w:rsidRDefault="00707DF7" w:rsidP="001D3C91">
            <w:pPr>
              <w:jc w:val="both"/>
              <w:rPr>
                <w:sz w:val="24"/>
                <w:szCs w:val="24"/>
              </w:rPr>
            </w:pPr>
            <w:r w:rsidRPr="00AD78FB">
              <w:rPr>
                <w:sz w:val="24"/>
                <w:szCs w:val="24"/>
              </w:rPr>
              <w:t>The memory need for 2 mins of song is 2.5 MB. Estimate the number of 2 mins songs can be stored in a 64 MB storage device.</w:t>
            </w:r>
          </w:p>
        </w:tc>
        <w:tc>
          <w:tcPr>
            <w:tcW w:w="277" w:type="pct"/>
            <w:vAlign w:val="center"/>
          </w:tcPr>
          <w:p w14:paraId="0AD4E86B" w14:textId="77777777" w:rsidR="00707DF7" w:rsidRPr="00AD78FB" w:rsidRDefault="00707DF7" w:rsidP="001D3C91">
            <w:pPr>
              <w:jc w:val="center"/>
              <w:rPr>
                <w:sz w:val="24"/>
                <w:szCs w:val="24"/>
              </w:rPr>
            </w:pPr>
            <w:r w:rsidRPr="00AD78FB">
              <w:rPr>
                <w:sz w:val="24"/>
                <w:szCs w:val="24"/>
              </w:rPr>
              <w:t>CO1</w:t>
            </w:r>
          </w:p>
        </w:tc>
        <w:tc>
          <w:tcPr>
            <w:tcW w:w="251" w:type="pct"/>
            <w:vAlign w:val="center"/>
          </w:tcPr>
          <w:p w14:paraId="24E4F67D" w14:textId="77777777" w:rsidR="00707DF7" w:rsidRPr="00AD78FB" w:rsidRDefault="00707DF7" w:rsidP="001D3C91">
            <w:pPr>
              <w:jc w:val="center"/>
              <w:rPr>
                <w:sz w:val="24"/>
                <w:szCs w:val="24"/>
              </w:rPr>
            </w:pPr>
            <w:r w:rsidRPr="00AD78FB">
              <w:rPr>
                <w:sz w:val="24"/>
                <w:szCs w:val="24"/>
              </w:rPr>
              <w:t>An</w:t>
            </w:r>
          </w:p>
        </w:tc>
        <w:tc>
          <w:tcPr>
            <w:tcW w:w="419" w:type="pct"/>
            <w:vAlign w:val="center"/>
          </w:tcPr>
          <w:p w14:paraId="7ED0D3ED" w14:textId="77777777" w:rsidR="00707DF7" w:rsidRPr="00AD78FB" w:rsidRDefault="00707DF7" w:rsidP="001D3C91">
            <w:pPr>
              <w:jc w:val="center"/>
              <w:rPr>
                <w:sz w:val="24"/>
                <w:szCs w:val="24"/>
              </w:rPr>
            </w:pPr>
            <w:r w:rsidRPr="00AD78FB">
              <w:rPr>
                <w:sz w:val="24"/>
                <w:szCs w:val="24"/>
              </w:rPr>
              <w:t>1</w:t>
            </w:r>
          </w:p>
        </w:tc>
      </w:tr>
      <w:tr w:rsidR="00707DF7" w:rsidRPr="00AD78FB" w14:paraId="0C8C87CD" w14:textId="77777777" w:rsidTr="001D3C91">
        <w:tc>
          <w:tcPr>
            <w:tcW w:w="279" w:type="pct"/>
            <w:vAlign w:val="center"/>
          </w:tcPr>
          <w:p w14:paraId="5940E3D3" w14:textId="77777777" w:rsidR="00707DF7" w:rsidRPr="00AD78FB" w:rsidRDefault="00707DF7" w:rsidP="00707DF7">
            <w:pPr>
              <w:pStyle w:val="ListParagraph"/>
              <w:numPr>
                <w:ilvl w:val="0"/>
                <w:numId w:val="13"/>
              </w:numPr>
              <w:jc w:val="center"/>
              <w:rPr>
                <w:sz w:val="24"/>
                <w:szCs w:val="24"/>
              </w:rPr>
            </w:pPr>
          </w:p>
        </w:tc>
        <w:tc>
          <w:tcPr>
            <w:tcW w:w="3773" w:type="pct"/>
          </w:tcPr>
          <w:p w14:paraId="29710718" w14:textId="77777777" w:rsidR="00707DF7" w:rsidRPr="00AD78FB" w:rsidRDefault="00707DF7" w:rsidP="001D3C91">
            <w:pPr>
              <w:jc w:val="both"/>
              <w:rPr>
                <w:sz w:val="24"/>
                <w:szCs w:val="24"/>
              </w:rPr>
            </w:pPr>
            <w:r w:rsidRPr="00AD78FB">
              <w:rPr>
                <w:sz w:val="24"/>
                <w:szCs w:val="24"/>
              </w:rPr>
              <w:t>Name the physical devices that are used for storage and processing of data in computers.</w:t>
            </w:r>
          </w:p>
        </w:tc>
        <w:tc>
          <w:tcPr>
            <w:tcW w:w="277" w:type="pct"/>
            <w:vAlign w:val="center"/>
          </w:tcPr>
          <w:p w14:paraId="7029FDB4" w14:textId="77777777" w:rsidR="00707DF7" w:rsidRPr="00AD78FB" w:rsidRDefault="00707DF7" w:rsidP="001D3C91">
            <w:pPr>
              <w:jc w:val="center"/>
              <w:rPr>
                <w:sz w:val="24"/>
                <w:szCs w:val="24"/>
              </w:rPr>
            </w:pPr>
            <w:r w:rsidRPr="00AD78FB">
              <w:rPr>
                <w:sz w:val="24"/>
                <w:szCs w:val="24"/>
              </w:rPr>
              <w:t>CO3</w:t>
            </w:r>
          </w:p>
        </w:tc>
        <w:tc>
          <w:tcPr>
            <w:tcW w:w="251" w:type="pct"/>
            <w:vAlign w:val="center"/>
          </w:tcPr>
          <w:p w14:paraId="15F6E85E"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3C3D08EF" w14:textId="77777777" w:rsidR="00707DF7" w:rsidRPr="00AD78FB" w:rsidRDefault="00707DF7" w:rsidP="001D3C91">
            <w:pPr>
              <w:jc w:val="center"/>
              <w:rPr>
                <w:sz w:val="24"/>
                <w:szCs w:val="24"/>
              </w:rPr>
            </w:pPr>
            <w:r w:rsidRPr="00AD78FB">
              <w:rPr>
                <w:sz w:val="24"/>
                <w:szCs w:val="24"/>
              </w:rPr>
              <w:t>1</w:t>
            </w:r>
          </w:p>
        </w:tc>
      </w:tr>
      <w:tr w:rsidR="00707DF7" w:rsidRPr="00AD78FB" w14:paraId="1048A474" w14:textId="77777777" w:rsidTr="001D3C91">
        <w:tc>
          <w:tcPr>
            <w:tcW w:w="279" w:type="pct"/>
            <w:vAlign w:val="center"/>
          </w:tcPr>
          <w:p w14:paraId="06428830" w14:textId="77777777" w:rsidR="00707DF7" w:rsidRPr="00AD78FB" w:rsidRDefault="00707DF7" w:rsidP="00707DF7">
            <w:pPr>
              <w:pStyle w:val="ListParagraph"/>
              <w:numPr>
                <w:ilvl w:val="0"/>
                <w:numId w:val="13"/>
              </w:numPr>
              <w:jc w:val="center"/>
              <w:rPr>
                <w:sz w:val="24"/>
                <w:szCs w:val="24"/>
              </w:rPr>
            </w:pPr>
          </w:p>
        </w:tc>
        <w:tc>
          <w:tcPr>
            <w:tcW w:w="3773" w:type="pct"/>
          </w:tcPr>
          <w:p w14:paraId="416F3C34" w14:textId="77777777" w:rsidR="00707DF7" w:rsidRPr="00AD78FB" w:rsidRDefault="00707DF7" w:rsidP="001D3C91">
            <w:pPr>
              <w:jc w:val="both"/>
              <w:rPr>
                <w:sz w:val="24"/>
                <w:szCs w:val="24"/>
              </w:rPr>
            </w:pPr>
            <w:r w:rsidRPr="00AD78FB">
              <w:rPr>
                <w:sz w:val="24"/>
                <w:szCs w:val="24"/>
              </w:rPr>
              <w:t>Identify the element used to fabricate DRAM.</w:t>
            </w:r>
          </w:p>
        </w:tc>
        <w:tc>
          <w:tcPr>
            <w:tcW w:w="277" w:type="pct"/>
            <w:vAlign w:val="center"/>
          </w:tcPr>
          <w:p w14:paraId="63657B84" w14:textId="77777777" w:rsidR="00707DF7" w:rsidRPr="00AD78FB" w:rsidRDefault="00707DF7" w:rsidP="001D3C91">
            <w:pPr>
              <w:jc w:val="center"/>
              <w:rPr>
                <w:sz w:val="24"/>
                <w:szCs w:val="24"/>
              </w:rPr>
            </w:pPr>
            <w:r w:rsidRPr="00AD78FB">
              <w:rPr>
                <w:sz w:val="24"/>
                <w:szCs w:val="24"/>
              </w:rPr>
              <w:t>CO5</w:t>
            </w:r>
          </w:p>
        </w:tc>
        <w:tc>
          <w:tcPr>
            <w:tcW w:w="251" w:type="pct"/>
            <w:vAlign w:val="center"/>
          </w:tcPr>
          <w:p w14:paraId="474074FB" w14:textId="77777777" w:rsidR="00707DF7" w:rsidRPr="00AD78FB" w:rsidRDefault="00707DF7" w:rsidP="001D3C91">
            <w:pPr>
              <w:jc w:val="center"/>
              <w:rPr>
                <w:sz w:val="24"/>
                <w:szCs w:val="24"/>
              </w:rPr>
            </w:pPr>
            <w:r w:rsidRPr="00AD78FB">
              <w:rPr>
                <w:sz w:val="24"/>
                <w:szCs w:val="24"/>
              </w:rPr>
              <w:t>U</w:t>
            </w:r>
          </w:p>
        </w:tc>
        <w:tc>
          <w:tcPr>
            <w:tcW w:w="419" w:type="pct"/>
            <w:vAlign w:val="center"/>
          </w:tcPr>
          <w:p w14:paraId="0ED4AEF5" w14:textId="77777777" w:rsidR="00707DF7" w:rsidRPr="00AD78FB" w:rsidRDefault="00707DF7" w:rsidP="001D3C91">
            <w:pPr>
              <w:jc w:val="center"/>
              <w:rPr>
                <w:sz w:val="24"/>
                <w:szCs w:val="24"/>
              </w:rPr>
            </w:pPr>
            <w:r w:rsidRPr="00AD78FB">
              <w:rPr>
                <w:sz w:val="24"/>
                <w:szCs w:val="24"/>
              </w:rPr>
              <w:t>1</w:t>
            </w:r>
          </w:p>
        </w:tc>
      </w:tr>
      <w:tr w:rsidR="00707DF7" w:rsidRPr="00AD78FB" w14:paraId="24816C72" w14:textId="77777777" w:rsidTr="001D3C91">
        <w:tc>
          <w:tcPr>
            <w:tcW w:w="279" w:type="pct"/>
            <w:vAlign w:val="center"/>
          </w:tcPr>
          <w:p w14:paraId="4DD9B980" w14:textId="77777777" w:rsidR="00707DF7" w:rsidRPr="00AD78FB" w:rsidRDefault="00707DF7" w:rsidP="00707DF7">
            <w:pPr>
              <w:pStyle w:val="ListParagraph"/>
              <w:numPr>
                <w:ilvl w:val="0"/>
                <w:numId w:val="13"/>
              </w:numPr>
              <w:jc w:val="center"/>
              <w:rPr>
                <w:sz w:val="24"/>
                <w:szCs w:val="24"/>
              </w:rPr>
            </w:pPr>
          </w:p>
        </w:tc>
        <w:tc>
          <w:tcPr>
            <w:tcW w:w="3773" w:type="pct"/>
          </w:tcPr>
          <w:p w14:paraId="34AE48A7" w14:textId="77777777" w:rsidR="00707DF7" w:rsidRPr="00AD78FB" w:rsidRDefault="00707DF7" w:rsidP="001D3C91">
            <w:pPr>
              <w:jc w:val="both"/>
              <w:rPr>
                <w:sz w:val="24"/>
                <w:szCs w:val="24"/>
              </w:rPr>
            </w:pPr>
            <w:r w:rsidRPr="00AD78FB">
              <w:rPr>
                <w:sz w:val="24"/>
                <w:szCs w:val="24"/>
              </w:rPr>
              <w:t>Recall the organization that evolved a standard code to represent characters to be stored and processed by computers.</w:t>
            </w:r>
          </w:p>
        </w:tc>
        <w:tc>
          <w:tcPr>
            <w:tcW w:w="277" w:type="pct"/>
            <w:vAlign w:val="center"/>
          </w:tcPr>
          <w:p w14:paraId="1D2610C0" w14:textId="77777777" w:rsidR="00707DF7" w:rsidRPr="00AD78FB" w:rsidRDefault="00707DF7" w:rsidP="001D3C91">
            <w:pPr>
              <w:jc w:val="center"/>
              <w:rPr>
                <w:sz w:val="24"/>
                <w:szCs w:val="24"/>
              </w:rPr>
            </w:pPr>
            <w:r w:rsidRPr="00AD78FB">
              <w:rPr>
                <w:sz w:val="24"/>
                <w:szCs w:val="24"/>
              </w:rPr>
              <w:t>CO2</w:t>
            </w:r>
          </w:p>
        </w:tc>
        <w:tc>
          <w:tcPr>
            <w:tcW w:w="251" w:type="pct"/>
            <w:vAlign w:val="center"/>
          </w:tcPr>
          <w:p w14:paraId="585D66AC"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1238B4EC" w14:textId="77777777" w:rsidR="00707DF7" w:rsidRPr="00AD78FB" w:rsidRDefault="00707DF7" w:rsidP="001D3C91">
            <w:pPr>
              <w:jc w:val="center"/>
              <w:rPr>
                <w:sz w:val="24"/>
                <w:szCs w:val="24"/>
              </w:rPr>
            </w:pPr>
            <w:r w:rsidRPr="00AD78FB">
              <w:rPr>
                <w:sz w:val="24"/>
                <w:szCs w:val="24"/>
              </w:rPr>
              <w:t>1</w:t>
            </w:r>
          </w:p>
        </w:tc>
      </w:tr>
      <w:tr w:rsidR="00707DF7" w:rsidRPr="00AD78FB" w14:paraId="18458873" w14:textId="77777777" w:rsidTr="001D3C91">
        <w:tc>
          <w:tcPr>
            <w:tcW w:w="279" w:type="pct"/>
            <w:vAlign w:val="center"/>
          </w:tcPr>
          <w:p w14:paraId="142A196C" w14:textId="77777777" w:rsidR="00707DF7" w:rsidRPr="00AD78FB" w:rsidRDefault="00707DF7" w:rsidP="00707DF7">
            <w:pPr>
              <w:pStyle w:val="ListParagraph"/>
              <w:numPr>
                <w:ilvl w:val="0"/>
                <w:numId w:val="13"/>
              </w:numPr>
              <w:jc w:val="center"/>
              <w:rPr>
                <w:sz w:val="24"/>
                <w:szCs w:val="24"/>
              </w:rPr>
            </w:pPr>
          </w:p>
        </w:tc>
        <w:tc>
          <w:tcPr>
            <w:tcW w:w="3773" w:type="pct"/>
          </w:tcPr>
          <w:p w14:paraId="2E1E0D11" w14:textId="77777777" w:rsidR="00707DF7" w:rsidRPr="00AD78FB" w:rsidRDefault="00707DF7" w:rsidP="001D3C91">
            <w:pPr>
              <w:jc w:val="both"/>
              <w:rPr>
                <w:sz w:val="24"/>
                <w:szCs w:val="24"/>
              </w:rPr>
            </w:pPr>
            <w:r w:rsidRPr="00AD78FB">
              <w:rPr>
                <w:sz w:val="24"/>
                <w:szCs w:val="24"/>
              </w:rPr>
              <w:t>Identify the program which allows entering text using keyboard.</w:t>
            </w:r>
          </w:p>
        </w:tc>
        <w:tc>
          <w:tcPr>
            <w:tcW w:w="277" w:type="pct"/>
            <w:vAlign w:val="center"/>
          </w:tcPr>
          <w:p w14:paraId="51E80DEE" w14:textId="77777777" w:rsidR="00707DF7" w:rsidRPr="00AD78FB" w:rsidRDefault="00707DF7" w:rsidP="001D3C91">
            <w:pPr>
              <w:jc w:val="center"/>
              <w:rPr>
                <w:sz w:val="24"/>
                <w:szCs w:val="24"/>
              </w:rPr>
            </w:pPr>
            <w:r w:rsidRPr="00AD78FB">
              <w:rPr>
                <w:sz w:val="24"/>
                <w:szCs w:val="24"/>
              </w:rPr>
              <w:t>CO1</w:t>
            </w:r>
          </w:p>
        </w:tc>
        <w:tc>
          <w:tcPr>
            <w:tcW w:w="251" w:type="pct"/>
            <w:vAlign w:val="center"/>
          </w:tcPr>
          <w:p w14:paraId="4E6B4B9C"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05408BF2" w14:textId="77777777" w:rsidR="00707DF7" w:rsidRPr="00AD78FB" w:rsidRDefault="00707DF7" w:rsidP="001D3C91">
            <w:pPr>
              <w:jc w:val="center"/>
              <w:rPr>
                <w:sz w:val="24"/>
                <w:szCs w:val="24"/>
              </w:rPr>
            </w:pPr>
            <w:r w:rsidRPr="00AD78FB">
              <w:rPr>
                <w:sz w:val="24"/>
                <w:szCs w:val="24"/>
              </w:rPr>
              <w:t>1</w:t>
            </w:r>
          </w:p>
        </w:tc>
      </w:tr>
      <w:tr w:rsidR="00707DF7" w:rsidRPr="00AD78FB" w14:paraId="0B49BD50" w14:textId="77777777" w:rsidTr="001D3C91">
        <w:tc>
          <w:tcPr>
            <w:tcW w:w="279" w:type="pct"/>
            <w:vAlign w:val="center"/>
          </w:tcPr>
          <w:p w14:paraId="3E906CD5" w14:textId="77777777" w:rsidR="00707DF7" w:rsidRPr="00AD78FB" w:rsidRDefault="00707DF7" w:rsidP="00707DF7">
            <w:pPr>
              <w:pStyle w:val="ListParagraph"/>
              <w:numPr>
                <w:ilvl w:val="0"/>
                <w:numId w:val="13"/>
              </w:numPr>
              <w:jc w:val="center"/>
              <w:rPr>
                <w:sz w:val="24"/>
                <w:szCs w:val="24"/>
              </w:rPr>
            </w:pPr>
          </w:p>
        </w:tc>
        <w:tc>
          <w:tcPr>
            <w:tcW w:w="3773" w:type="pct"/>
          </w:tcPr>
          <w:p w14:paraId="45AC050A" w14:textId="77777777" w:rsidR="00707DF7" w:rsidRPr="00AD78FB" w:rsidRDefault="00707DF7" w:rsidP="001D3C91">
            <w:pPr>
              <w:jc w:val="both"/>
              <w:rPr>
                <w:sz w:val="24"/>
                <w:szCs w:val="24"/>
              </w:rPr>
            </w:pPr>
            <w:r w:rsidRPr="00AD78FB">
              <w:rPr>
                <w:sz w:val="24"/>
                <w:szCs w:val="24"/>
              </w:rPr>
              <w:t>ROM uses semiconductor memory cells which can be permanently placed in one of two states 0 or 1. Recall the name of the process.</w:t>
            </w:r>
          </w:p>
        </w:tc>
        <w:tc>
          <w:tcPr>
            <w:tcW w:w="277" w:type="pct"/>
            <w:vAlign w:val="center"/>
          </w:tcPr>
          <w:p w14:paraId="734A2C6B" w14:textId="77777777" w:rsidR="00707DF7" w:rsidRPr="00AD78FB" w:rsidRDefault="00707DF7" w:rsidP="001D3C91">
            <w:pPr>
              <w:jc w:val="center"/>
              <w:rPr>
                <w:sz w:val="24"/>
                <w:szCs w:val="24"/>
              </w:rPr>
            </w:pPr>
            <w:r w:rsidRPr="00AD78FB">
              <w:rPr>
                <w:sz w:val="24"/>
                <w:szCs w:val="24"/>
              </w:rPr>
              <w:t>CO1</w:t>
            </w:r>
          </w:p>
        </w:tc>
        <w:tc>
          <w:tcPr>
            <w:tcW w:w="251" w:type="pct"/>
            <w:vAlign w:val="center"/>
          </w:tcPr>
          <w:p w14:paraId="7F96F243"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5CD8FC09" w14:textId="77777777" w:rsidR="00707DF7" w:rsidRPr="00AD78FB" w:rsidRDefault="00707DF7" w:rsidP="001D3C91">
            <w:pPr>
              <w:jc w:val="center"/>
              <w:rPr>
                <w:sz w:val="24"/>
                <w:szCs w:val="24"/>
              </w:rPr>
            </w:pPr>
            <w:r w:rsidRPr="00AD78FB">
              <w:rPr>
                <w:sz w:val="24"/>
                <w:szCs w:val="24"/>
              </w:rPr>
              <w:t>1</w:t>
            </w:r>
          </w:p>
        </w:tc>
      </w:tr>
      <w:tr w:rsidR="00707DF7" w:rsidRPr="00AD78FB" w14:paraId="40E76E6C" w14:textId="77777777" w:rsidTr="001D3C91">
        <w:tc>
          <w:tcPr>
            <w:tcW w:w="279" w:type="pct"/>
            <w:vAlign w:val="center"/>
          </w:tcPr>
          <w:p w14:paraId="26F069F3" w14:textId="77777777" w:rsidR="00707DF7" w:rsidRPr="00AD78FB" w:rsidRDefault="00707DF7" w:rsidP="00707DF7">
            <w:pPr>
              <w:pStyle w:val="ListParagraph"/>
              <w:numPr>
                <w:ilvl w:val="0"/>
                <w:numId w:val="13"/>
              </w:numPr>
              <w:jc w:val="center"/>
              <w:rPr>
                <w:sz w:val="24"/>
                <w:szCs w:val="24"/>
              </w:rPr>
            </w:pPr>
          </w:p>
        </w:tc>
        <w:tc>
          <w:tcPr>
            <w:tcW w:w="3773" w:type="pct"/>
          </w:tcPr>
          <w:p w14:paraId="701D587B" w14:textId="77777777" w:rsidR="00707DF7" w:rsidRPr="00AD78FB" w:rsidRDefault="00707DF7" w:rsidP="001D3C91">
            <w:pPr>
              <w:jc w:val="both"/>
              <w:rPr>
                <w:sz w:val="24"/>
                <w:szCs w:val="24"/>
              </w:rPr>
            </w:pPr>
            <w:r w:rsidRPr="00AD78FB">
              <w:rPr>
                <w:sz w:val="24"/>
                <w:szCs w:val="24"/>
              </w:rPr>
              <w:t>Record the decimal number of a binary number 10111.</w:t>
            </w:r>
          </w:p>
        </w:tc>
        <w:tc>
          <w:tcPr>
            <w:tcW w:w="277" w:type="pct"/>
            <w:vAlign w:val="center"/>
          </w:tcPr>
          <w:p w14:paraId="30D85248" w14:textId="77777777" w:rsidR="00707DF7" w:rsidRPr="00AD78FB" w:rsidRDefault="00707DF7" w:rsidP="001D3C91">
            <w:pPr>
              <w:jc w:val="center"/>
              <w:rPr>
                <w:sz w:val="24"/>
                <w:szCs w:val="24"/>
              </w:rPr>
            </w:pPr>
            <w:r w:rsidRPr="00AD78FB">
              <w:rPr>
                <w:sz w:val="24"/>
                <w:szCs w:val="24"/>
              </w:rPr>
              <w:t>CO4</w:t>
            </w:r>
          </w:p>
        </w:tc>
        <w:tc>
          <w:tcPr>
            <w:tcW w:w="251" w:type="pct"/>
            <w:vAlign w:val="center"/>
          </w:tcPr>
          <w:p w14:paraId="75D967B3" w14:textId="77777777" w:rsidR="00707DF7" w:rsidRPr="00AD78FB" w:rsidRDefault="00707DF7" w:rsidP="001D3C91">
            <w:pPr>
              <w:jc w:val="center"/>
              <w:rPr>
                <w:sz w:val="24"/>
                <w:szCs w:val="24"/>
              </w:rPr>
            </w:pPr>
            <w:r w:rsidRPr="00AD78FB">
              <w:rPr>
                <w:sz w:val="24"/>
                <w:szCs w:val="24"/>
              </w:rPr>
              <w:t>U</w:t>
            </w:r>
          </w:p>
        </w:tc>
        <w:tc>
          <w:tcPr>
            <w:tcW w:w="419" w:type="pct"/>
            <w:vAlign w:val="center"/>
          </w:tcPr>
          <w:p w14:paraId="306C2C2C" w14:textId="77777777" w:rsidR="00707DF7" w:rsidRPr="00AD78FB" w:rsidRDefault="00707DF7" w:rsidP="001D3C91">
            <w:pPr>
              <w:jc w:val="center"/>
              <w:rPr>
                <w:sz w:val="24"/>
                <w:szCs w:val="24"/>
              </w:rPr>
            </w:pPr>
            <w:r w:rsidRPr="00AD78FB">
              <w:rPr>
                <w:sz w:val="24"/>
                <w:szCs w:val="24"/>
              </w:rPr>
              <w:t>1</w:t>
            </w:r>
          </w:p>
        </w:tc>
      </w:tr>
      <w:tr w:rsidR="00707DF7" w:rsidRPr="00AD78FB" w14:paraId="16F012F6" w14:textId="77777777" w:rsidTr="001D3C91">
        <w:tc>
          <w:tcPr>
            <w:tcW w:w="279" w:type="pct"/>
            <w:vAlign w:val="center"/>
          </w:tcPr>
          <w:p w14:paraId="0984084B" w14:textId="77777777" w:rsidR="00707DF7" w:rsidRPr="00AD78FB" w:rsidRDefault="00707DF7" w:rsidP="00707DF7">
            <w:pPr>
              <w:pStyle w:val="ListParagraph"/>
              <w:numPr>
                <w:ilvl w:val="0"/>
                <w:numId w:val="13"/>
              </w:numPr>
              <w:jc w:val="center"/>
              <w:rPr>
                <w:sz w:val="24"/>
                <w:szCs w:val="24"/>
              </w:rPr>
            </w:pPr>
          </w:p>
        </w:tc>
        <w:tc>
          <w:tcPr>
            <w:tcW w:w="3773" w:type="pct"/>
          </w:tcPr>
          <w:p w14:paraId="293EDDAB" w14:textId="77777777" w:rsidR="00707DF7" w:rsidRPr="00AD78FB" w:rsidRDefault="00707DF7" w:rsidP="001D3C91">
            <w:pPr>
              <w:jc w:val="both"/>
              <w:rPr>
                <w:sz w:val="24"/>
                <w:szCs w:val="24"/>
              </w:rPr>
            </w:pPr>
            <w:r w:rsidRPr="00AD78FB">
              <w:rPr>
                <w:sz w:val="24"/>
                <w:szCs w:val="24"/>
              </w:rPr>
              <w:t>Expand MIDI.</w:t>
            </w:r>
          </w:p>
        </w:tc>
        <w:tc>
          <w:tcPr>
            <w:tcW w:w="277" w:type="pct"/>
            <w:vAlign w:val="center"/>
          </w:tcPr>
          <w:p w14:paraId="6BCABA57" w14:textId="77777777" w:rsidR="00707DF7" w:rsidRPr="00AD78FB" w:rsidRDefault="00707DF7" w:rsidP="001D3C91">
            <w:pPr>
              <w:jc w:val="center"/>
              <w:rPr>
                <w:sz w:val="24"/>
                <w:szCs w:val="24"/>
              </w:rPr>
            </w:pPr>
            <w:r w:rsidRPr="00AD78FB">
              <w:rPr>
                <w:sz w:val="24"/>
                <w:szCs w:val="24"/>
              </w:rPr>
              <w:t>CO1</w:t>
            </w:r>
          </w:p>
        </w:tc>
        <w:tc>
          <w:tcPr>
            <w:tcW w:w="251" w:type="pct"/>
            <w:vAlign w:val="center"/>
          </w:tcPr>
          <w:p w14:paraId="5B5B97E9"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63DFACAB" w14:textId="77777777" w:rsidR="00707DF7" w:rsidRPr="00AD78FB" w:rsidRDefault="00707DF7" w:rsidP="001D3C91">
            <w:pPr>
              <w:jc w:val="center"/>
              <w:rPr>
                <w:sz w:val="24"/>
                <w:szCs w:val="24"/>
              </w:rPr>
            </w:pPr>
            <w:r w:rsidRPr="00AD78FB">
              <w:rPr>
                <w:sz w:val="24"/>
                <w:szCs w:val="24"/>
              </w:rPr>
              <w:t>1</w:t>
            </w:r>
          </w:p>
        </w:tc>
      </w:tr>
      <w:tr w:rsidR="00707DF7" w:rsidRPr="00AD78FB" w14:paraId="424C28C9" w14:textId="77777777" w:rsidTr="001D3C91">
        <w:tc>
          <w:tcPr>
            <w:tcW w:w="279" w:type="pct"/>
            <w:vAlign w:val="center"/>
          </w:tcPr>
          <w:p w14:paraId="13141DFE" w14:textId="77777777" w:rsidR="00707DF7" w:rsidRPr="00AD78FB" w:rsidRDefault="00707DF7" w:rsidP="00707DF7">
            <w:pPr>
              <w:pStyle w:val="ListParagraph"/>
              <w:numPr>
                <w:ilvl w:val="0"/>
                <w:numId w:val="13"/>
              </w:numPr>
              <w:jc w:val="center"/>
              <w:rPr>
                <w:sz w:val="24"/>
                <w:szCs w:val="24"/>
              </w:rPr>
            </w:pPr>
          </w:p>
        </w:tc>
        <w:tc>
          <w:tcPr>
            <w:tcW w:w="3773" w:type="pct"/>
          </w:tcPr>
          <w:p w14:paraId="05CF5CB6" w14:textId="77777777" w:rsidR="00707DF7" w:rsidRPr="00AD78FB" w:rsidRDefault="00707DF7" w:rsidP="001D3C91">
            <w:pPr>
              <w:jc w:val="both"/>
              <w:rPr>
                <w:sz w:val="24"/>
                <w:szCs w:val="24"/>
              </w:rPr>
            </w:pPr>
            <w:r w:rsidRPr="00AD78FB">
              <w:rPr>
                <w:sz w:val="24"/>
                <w:szCs w:val="24"/>
              </w:rPr>
              <w:t>Expand TIFF.</w:t>
            </w:r>
          </w:p>
        </w:tc>
        <w:tc>
          <w:tcPr>
            <w:tcW w:w="277" w:type="pct"/>
            <w:vAlign w:val="center"/>
          </w:tcPr>
          <w:p w14:paraId="7F2477DF" w14:textId="77777777" w:rsidR="00707DF7" w:rsidRPr="00AD78FB" w:rsidRDefault="00707DF7" w:rsidP="001D3C91">
            <w:pPr>
              <w:jc w:val="center"/>
              <w:rPr>
                <w:sz w:val="24"/>
                <w:szCs w:val="24"/>
              </w:rPr>
            </w:pPr>
            <w:r w:rsidRPr="00AD78FB">
              <w:rPr>
                <w:sz w:val="24"/>
                <w:szCs w:val="24"/>
              </w:rPr>
              <w:t>CO5</w:t>
            </w:r>
          </w:p>
        </w:tc>
        <w:tc>
          <w:tcPr>
            <w:tcW w:w="251" w:type="pct"/>
            <w:vAlign w:val="center"/>
          </w:tcPr>
          <w:p w14:paraId="3517AA56"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67EE76B0" w14:textId="77777777" w:rsidR="00707DF7" w:rsidRPr="00AD78FB" w:rsidRDefault="00707DF7" w:rsidP="001D3C91">
            <w:pPr>
              <w:jc w:val="center"/>
              <w:rPr>
                <w:sz w:val="24"/>
                <w:szCs w:val="24"/>
              </w:rPr>
            </w:pPr>
            <w:r w:rsidRPr="00AD78FB">
              <w:rPr>
                <w:sz w:val="24"/>
                <w:szCs w:val="24"/>
              </w:rPr>
              <w:t>1</w:t>
            </w:r>
          </w:p>
        </w:tc>
      </w:tr>
      <w:tr w:rsidR="00707DF7" w:rsidRPr="00AD78FB" w14:paraId="78A5B780" w14:textId="77777777" w:rsidTr="001D3C91">
        <w:tc>
          <w:tcPr>
            <w:tcW w:w="279" w:type="pct"/>
            <w:vAlign w:val="center"/>
          </w:tcPr>
          <w:p w14:paraId="7EC5819B" w14:textId="77777777" w:rsidR="00707DF7" w:rsidRPr="00AD78FB" w:rsidRDefault="00707DF7" w:rsidP="00707DF7">
            <w:pPr>
              <w:pStyle w:val="ListParagraph"/>
              <w:numPr>
                <w:ilvl w:val="0"/>
                <w:numId w:val="13"/>
              </w:numPr>
              <w:jc w:val="center"/>
              <w:rPr>
                <w:sz w:val="24"/>
                <w:szCs w:val="24"/>
              </w:rPr>
            </w:pPr>
          </w:p>
        </w:tc>
        <w:tc>
          <w:tcPr>
            <w:tcW w:w="3773" w:type="pct"/>
          </w:tcPr>
          <w:p w14:paraId="7A0A084C" w14:textId="77777777" w:rsidR="00707DF7" w:rsidRPr="00AD78FB" w:rsidRDefault="00707DF7" w:rsidP="001D3C91">
            <w:pPr>
              <w:jc w:val="both"/>
              <w:rPr>
                <w:sz w:val="24"/>
                <w:szCs w:val="24"/>
              </w:rPr>
            </w:pPr>
            <w:r w:rsidRPr="00AD78FB">
              <w:rPr>
                <w:sz w:val="24"/>
                <w:szCs w:val="24"/>
              </w:rPr>
              <w:t>Expand NIU.</w:t>
            </w:r>
          </w:p>
        </w:tc>
        <w:tc>
          <w:tcPr>
            <w:tcW w:w="277" w:type="pct"/>
            <w:vAlign w:val="center"/>
          </w:tcPr>
          <w:p w14:paraId="6DED4883" w14:textId="77777777" w:rsidR="00707DF7" w:rsidRPr="00AD78FB" w:rsidRDefault="00707DF7" w:rsidP="001D3C91">
            <w:pPr>
              <w:jc w:val="center"/>
              <w:rPr>
                <w:sz w:val="24"/>
                <w:szCs w:val="24"/>
              </w:rPr>
            </w:pPr>
            <w:r w:rsidRPr="00AD78FB">
              <w:rPr>
                <w:sz w:val="24"/>
                <w:szCs w:val="24"/>
              </w:rPr>
              <w:t>CO4</w:t>
            </w:r>
          </w:p>
        </w:tc>
        <w:tc>
          <w:tcPr>
            <w:tcW w:w="251" w:type="pct"/>
            <w:vAlign w:val="center"/>
          </w:tcPr>
          <w:p w14:paraId="4303C200"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02364FF2" w14:textId="77777777" w:rsidR="00707DF7" w:rsidRPr="00AD78FB" w:rsidRDefault="00707DF7" w:rsidP="001D3C91">
            <w:pPr>
              <w:jc w:val="center"/>
              <w:rPr>
                <w:sz w:val="24"/>
                <w:szCs w:val="24"/>
              </w:rPr>
            </w:pPr>
            <w:r w:rsidRPr="00AD78FB">
              <w:rPr>
                <w:sz w:val="24"/>
                <w:szCs w:val="24"/>
              </w:rPr>
              <w:t>1</w:t>
            </w:r>
          </w:p>
        </w:tc>
      </w:tr>
      <w:tr w:rsidR="00707DF7" w:rsidRPr="00AD78FB" w14:paraId="5A778D52" w14:textId="77777777" w:rsidTr="001D3C91">
        <w:tc>
          <w:tcPr>
            <w:tcW w:w="279" w:type="pct"/>
            <w:vAlign w:val="center"/>
          </w:tcPr>
          <w:p w14:paraId="087D9960" w14:textId="77777777" w:rsidR="00707DF7" w:rsidRPr="00AD78FB" w:rsidRDefault="00707DF7" w:rsidP="00707DF7">
            <w:pPr>
              <w:pStyle w:val="ListParagraph"/>
              <w:numPr>
                <w:ilvl w:val="0"/>
                <w:numId w:val="13"/>
              </w:numPr>
              <w:jc w:val="center"/>
              <w:rPr>
                <w:sz w:val="24"/>
                <w:szCs w:val="24"/>
              </w:rPr>
            </w:pPr>
          </w:p>
        </w:tc>
        <w:tc>
          <w:tcPr>
            <w:tcW w:w="3773" w:type="pct"/>
          </w:tcPr>
          <w:p w14:paraId="5571A342" w14:textId="77777777" w:rsidR="00707DF7" w:rsidRPr="00AD78FB" w:rsidRDefault="00707DF7" w:rsidP="001D3C91">
            <w:pPr>
              <w:jc w:val="both"/>
              <w:rPr>
                <w:sz w:val="24"/>
                <w:szCs w:val="24"/>
              </w:rPr>
            </w:pPr>
            <w:r w:rsidRPr="00AD78FB">
              <w:rPr>
                <w:sz w:val="24"/>
                <w:szCs w:val="24"/>
              </w:rPr>
              <w:t>Recognize the element which is used to create visually pleasing display of documents on the computer connected to internet.</w:t>
            </w:r>
          </w:p>
        </w:tc>
        <w:tc>
          <w:tcPr>
            <w:tcW w:w="277" w:type="pct"/>
            <w:vAlign w:val="center"/>
          </w:tcPr>
          <w:p w14:paraId="0390FB57" w14:textId="77777777" w:rsidR="00707DF7" w:rsidRPr="00AD78FB" w:rsidRDefault="00707DF7" w:rsidP="001D3C91">
            <w:pPr>
              <w:jc w:val="center"/>
              <w:rPr>
                <w:sz w:val="24"/>
                <w:szCs w:val="24"/>
              </w:rPr>
            </w:pPr>
            <w:r w:rsidRPr="00AD78FB">
              <w:rPr>
                <w:sz w:val="24"/>
                <w:szCs w:val="24"/>
              </w:rPr>
              <w:t>CO2</w:t>
            </w:r>
          </w:p>
        </w:tc>
        <w:tc>
          <w:tcPr>
            <w:tcW w:w="251" w:type="pct"/>
            <w:vAlign w:val="center"/>
          </w:tcPr>
          <w:p w14:paraId="6C06DC58"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5E400E75" w14:textId="77777777" w:rsidR="00707DF7" w:rsidRPr="00AD78FB" w:rsidRDefault="00707DF7" w:rsidP="001D3C91">
            <w:pPr>
              <w:jc w:val="center"/>
              <w:rPr>
                <w:sz w:val="24"/>
                <w:szCs w:val="24"/>
              </w:rPr>
            </w:pPr>
            <w:r w:rsidRPr="00AD78FB">
              <w:rPr>
                <w:sz w:val="24"/>
                <w:szCs w:val="24"/>
              </w:rPr>
              <w:t>1</w:t>
            </w:r>
          </w:p>
        </w:tc>
      </w:tr>
      <w:tr w:rsidR="00707DF7" w:rsidRPr="00AD78FB" w14:paraId="57AF7416" w14:textId="77777777" w:rsidTr="001D3C91">
        <w:tc>
          <w:tcPr>
            <w:tcW w:w="279" w:type="pct"/>
            <w:vAlign w:val="center"/>
          </w:tcPr>
          <w:p w14:paraId="3775756E" w14:textId="77777777" w:rsidR="00707DF7" w:rsidRPr="00AD78FB" w:rsidRDefault="00707DF7" w:rsidP="00707DF7">
            <w:pPr>
              <w:pStyle w:val="ListParagraph"/>
              <w:numPr>
                <w:ilvl w:val="0"/>
                <w:numId w:val="13"/>
              </w:numPr>
              <w:jc w:val="center"/>
              <w:rPr>
                <w:sz w:val="24"/>
                <w:szCs w:val="24"/>
              </w:rPr>
            </w:pPr>
          </w:p>
        </w:tc>
        <w:tc>
          <w:tcPr>
            <w:tcW w:w="3773" w:type="pct"/>
          </w:tcPr>
          <w:p w14:paraId="3026D35B" w14:textId="77777777" w:rsidR="00707DF7" w:rsidRPr="00AD78FB" w:rsidRDefault="00707DF7" w:rsidP="001D3C91">
            <w:pPr>
              <w:jc w:val="both"/>
              <w:rPr>
                <w:sz w:val="24"/>
                <w:szCs w:val="24"/>
              </w:rPr>
            </w:pPr>
            <w:r w:rsidRPr="00AD78FB">
              <w:rPr>
                <w:sz w:val="24"/>
                <w:szCs w:val="24"/>
              </w:rPr>
              <w:t>Identify the base that is used in Hexadecimal system.</w:t>
            </w:r>
          </w:p>
        </w:tc>
        <w:tc>
          <w:tcPr>
            <w:tcW w:w="277" w:type="pct"/>
            <w:vAlign w:val="center"/>
          </w:tcPr>
          <w:p w14:paraId="5C870E18" w14:textId="77777777" w:rsidR="00707DF7" w:rsidRPr="00AD78FB" w:rsidRDefault="00707DF7" w:rsidP="001D3C91">
            <w:pPr>
              <w:jc w:val="center"/>
              <w:rPr>
                <w:sz w:val="24"/>
                <w:szCs w:val="24"/>
              </w:rPr>
            </w:pPr>
            <w:r w:rsidRPr="00AD78FB">
              <w:rPr>
                <w:sz w:val="24"/>
                <w:szCs w:val="24"/>
              </w:rPr>
              <w:t>CO2</w:t>
            </w:r>
          </w:p>
        </w:tc>
        <w:tc>
          <w:tcPr>
            <w:tcW w:w="251" w:type="pct"/>
            <w:vAlign w:val="center"/>
          </w:tcPr>
          <w:p w14:paraId="443485DC" w14:textId="77777777" w:rsidR="00707DF7" w:rsidRPr="00AD78FB" w:rsidRDefault="00707DF7" w:rsidP="001D3C91">
            <w:pPr>
              <w:jc w:val="center"/>
              <w:rPr>
                <w:sz w:val="24"/>
                <w:szCs w:val="24"/>
              </w:rPr>
            </w:pPr>
            <w:r w:rsidRPr="00AD78FB">
              <w:rPr>
                <w:sz w:val="24"/>
                <w:szCs w:val="24"/>
              </w:rPr>
              <w:t>U</w:t>
            </w:r>
          </w:p>
        </w:tc>
        <w:tc>
          <w:tcPr>
            <w:tcW w:w="419" w:type="pct"/>
            <w:vAlign w:val="center"/>
          </w:tcPr>
          <w:p w14:paraId="2E002C47" w14:textId="77777777" w:rsidR="00707DF7" w:rsidRPr="00AD78FB" w:rsidRDefault="00707DF7" w:rsidP="001D3C91">
            <w:pPr>
              <w:jc w:val="center"/>
              <w:rPr>
                <w:sz w:val="24"/>
                <w:szCs w:val="24"/>
              </w:rPr>
            </w:pPr>
            <w:r w:rsidRPr="00AD78FB">
              <w:rPr>
                <w:sz w:val="24"/>
                <w:szCs w:val="24"/>
              </w:rPr>
              <w:t>1</w:t>
            </w:r>
          </w:p>
        </w:tc>
      </w:tr>
      <w:tr w:rsidR="00707DF7" w:rsidRPr="00AD78FB" w14:paraId="6C0946E8" w14:textId="77777777" w:rsidTr="001D3C91">
        <w:tc>
          <w:tcPr>
            <w:tcW w:w="279" w:type="pct"/>
            <w:vAlign w:val="center"/>
          </w:tcPr>
          <w:p w14:paraId="01055719" w14:textId="77777777" w:rsidR="00707DF7" w:rsidRPr="00AD78FB" w:rsidRDefault="00707DF7" w:rsidP="00707DF7">
            <w:pPr>
              <w:pStyle w:val="ListParagraph"/>
              <w:numPr>
                <w:ilvl w:val="0"/>
                <w:numId w:val="13"/>
              </w:numPr>
              <w:jc w:val="center"/>
              <w:rPr>
                <w:sz w:val="24"/>
                <w:szCs w:val="24"/>
              </w:rPr>
            </w:pPr>
          </w:p>
        </w:tc>
        <w:tc>
          <w:tcPr>
            <w:tcW w:w="3773" w:type="pct"/>
          </w:tcPr>
          <w:p w14:paraId="44EB0B29" w14:textId="77777777" w:rsidR="00707DF7" w:rsidRPr="00AD78FB" w:rsidRDefault="00707DF7" w:rsidP="001D3C91">
            <w:pPr>
              <w:jc w:val="both"/>
              <w:rPr>
                <w:sz w:val="24"/>
                <w:szCs w:val="24"/>
              </w:rPr>
            </w:pPr>
            <w:r w:rsidRPr="00AD78FB">
              <w:rPr>
                <w:sz w:val="24"/>
                <w:szCs w:val="24"/>
              </w:rPr>
              <w:t>Expand DTP.</w:t>
            </w:r>
          </w:p>
        </w:tc>
        <w:tc>
          <w:tcPr>
            <w:tcW w:w="277" w:type="pct"/>
            <w:vAlign w:val="center"/>
          </w:tcPr>
          <w:p w14:paraId="0817FCC4" w14:textId="77777777" w:rsidR="00707DF7" w:rsidRPr="00AD78FB" w:rsidRDefault="00707DF7" w:rsidP="001D3C91">
            <w:pPr>
              <w:jc w:val="center"/>
              <w:rPr>
                <w:sz w:val="24"/>
                <w:szCs w:val="24"/>
              </w:rPr>
            </w:pPr>
            <w:r w:rsidRPr="00AD78FB">
              <w:rPr>
                <w:sz w:val="24"/>
                <w:szCs w:val="24"/>
              </w:rPr>
              <w:t>CO4</w:t>
            </w:r>
          </w:p>
        </w:tc>
        <w:tc>
          <w:tcPr>
            <w:tcW w:w="251" w:type="pct"/>
            <w:vAlign w:val="center"/>
          </w:tcPr>
          <w:p w14:paraId="1B48941E"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4A66FD1E" w14:textId="77777777" w:rsidR="00707DF7" w:rsidRPr="00AD78FB" w:rsidRDefault="00707DF7" w:rsidP="001D3C91">
            <w:pPr>
              <w:jc w:val="center"/>
              <w:rPr>
                <w:sz w:val="24"/>
                <w:szCs w:val="24"/>
              </w:rPr>
            </w:pPr>
            <w:r w:rsidRPr="00AD78FB">
              <w:rPr>
                <w:sz w:val="24"/>
                <w:szCs w:val="24"/>
              </w:rPr>
              <w:t>1</w:t>
            </w:r>
          </w:p>
        </w:tc>
      </w:tr>
      <w:tr w:rsidR="00707DF7" w:rsidRPr="00AD78FB" w14:paraId="111A7983" w14:textId="77777777" w:rsidTr="001D3C91">
        <w:tc>
          <w:tcPr>
            <w:tcW w:w="279" w:type="pct"/>
            <w:vAlign w:val="center"/>
          </w:tcPr>
          <w:p w14:paraId="3AF21869" w14:textId="77777777" w:rsidR="00707DF7" w:rsidRPr="00AD78FB" w:rsidRDefault="00707DF7" w:rsidP="00707DF7">
            <w:pPr>
              <w:pStyle w:val="ListParagraph"/>
              <w:numPr>
                <w:ilvl w:val="0"/>
                <w:numId w:val="13"/>
              </w:numPr>
              <w:jc w:val="center"/>
              <w:rPr>
                <w:sz w:val="24"/>
                <w:szCs w:val="24"/>
              </w:rPr>
            </w:pPr>
          </w:p>
        </w:tc>
        <w:tc>
          <w:tcPr>
            <w:tcW w:w="3773" w:type="pct"/>
          </w:tcPr>
          <w:p w14:paraId="749F3DCC" w14:textId="77777777" w:rsidR="00707DF7" w:rsidRPr="00AD78FB" w:rsidRDefault="00707DF7" w:rsidP="001D3C91">
            <w:pPr>
              <w:jc w:val="both"/>
              <w:rPr>
                <w:sz w:val="24"/>
                <w:szCs w:val="24"/>
              </w:rPr>
            </w:pPr>
            <w:r w:rsidRPr="00AD78FB">
              <w:rPr>
                <w:sz w:val="24"/>
                <w:szCs w:val="24"/>
              </w:rPr>
              <w:t>Calculate the bytes of memory required for storing 1 minute telephone message. (Hint: Consider the no. of samples per second is 6700).</w:t>
            </w:r>
          </w:p>
        </w:tc>
        <w:tc>
          <w:tcPr>
            <w:tcW w:w="277" w:type="pct"/>
            <w:vAlign w:val="center"/>
          </w:tcPr>
          <w:p w14:paraId="1C12AA28" w14:textId="77777777" w:rsidR="00707DF7" w:rsidRPr="00AD78FB" w:rsidRDefault="00707DF7" w:rsidP="001D3C91">
            <w:pPr>
              <w:jc w:val="center"/>
              <w:rPr>
                <w:sz w:val="24"/>
                <w:szCs w:val="24"/>
              </w:rPr>
            </w:pPr>
            <w:r w:rsidRPr="00AD78FB">
              <w:rPr>
                <w:sz w:val="24"/>
                <w:szCs w:val="24"/>
              </w:rPr>
              <w:t>CO2</w:t>
            </w:r>
          </w:p>
        </w:tc>
        <w:tc>
          <w:tcPr>
            <w:tcW w:w="251" w:type="pct"/>
            <w:vAlign w:val="center"/>
          </w:tcPr>
          <w:p w14:paraId="13167B81" w14:textId="77777777" w:rsidR="00707DF7" w:rsidRPr="00AD78FB" w:rsidRDefault="00707DF7" w:rsidP="001D3C91">
            <w:pPr>
              <w:jc w:val="center"/>
              <w:rPr>
                <w:sz w:val="24"/>
                <w:szCs w:val="24"/>
              </w:rPr>
            </w:pPr>
            <w:r w:rsidRPr="00AD78FB">
              <w:rPr>
                <w:sz w:val="24"/>
                <w:szCs w:val="24"/>
              </w:rPr>
              <w:t>A</w:t>
            </w:r>
          </w:p>
        </w:tc>
        <w:tc>
          <w:tcPr>
            <w:tcW w:w="419" w:type="pct"/>
            <w:vAlign w:val="center"/>
          </w:tcPr>
          <w:p w14:paraId="608CB577" w14:textId="77777777" w:rsidR="00707DF7" w:rsidRPr="00AD78FB" w:rsidRDefault="00707DF7" w:rsidP="001D3C91">
            <w:pPr>
              <w:jc w:val="center"/>
              <w:rPr>
                <w:sz w:val="24"/>
                <w:szCs w:val="24"/>
              </w:rPr>
            </w:pPr>
            <w:r w:rsidRPr="00AD78FB">
              <w:rPr>
                <w:sz w:val="24"/>
                <w:szCs w:val="24"/>
              </w:rPr>
              <w:t>1</w:t>
            </w:r>
          </w:p>
        </w:tc>
      </w:tr>
      <w:tr w:rsidR="00707DF7" w:rsidRPr="00AD78FB" w14:paraId="78072D76" w14:textId="77777777" w:rsidTr="001D3C91">
        <w:tc>
          <w:tcPr>
            <w:tcW w:w="279" w:type="pct"/>
            <w:vAlign w:val="center"/>
          </w:tcPr>
          <w:p w14:paraId="3FB463EB" w14:textId="77777777" w:rsidR="00707DF7" w:rsidRPr="00AD78FB" w:rsidRDefault="00707DF7" w:rsidP="00707DF7">
            <w:pPr>
              <w:pStyle w:val="ListParagraph"/>
              <w:numPr>
                <w:ilvl w:val="0"/>
                <w:numId w:val="13"/>
              </w:numPr>
              <w:jc w:val="center"/>
              <w:rPr>
                <w:sz w:val="24"/>
                <w:szCs w:val="24"/>
              </w:rPr>
            </w:pPr>
          </w:p>
        </w:tc>
        <w:tc>
          <w:tcPr>
            <w:tcW w:w="3773" w:type="pct"/>
          </w:tcPr>
          <w:p w14:paraId="0669F33C" w14:textId="77777777" w:rsidR="00707DF7" w:rsidRPr="00AD78FB" w:rsidRDefault="00707DF7" w:rsidP="001D3C91">
            <w:pPr>
              <w:jc w:val="both"/>
              <w:rPr>
                <w:sz w:val="24"/>
                <w:szCs w:val="24"/>
              </w:rPr>
            </w:pPr>
            <w:r w:rsidRPr="00AD78FB">
              <w:rPr>
                <w:sz w:val="24"/>
                <w:szCs w:val="24"/>
              </w:rPr>
              <w:t>Discover the element that assists the users to carryout operations of creating, storing, accessing, editing, updating and querying a database.</w:t>
            </w:r>
          </w:p>
        </w:tc>
        <w:tc>
          <w:tcPr>
            <w:tcW w:w="277" w:type="pct"/>
            <w:vAlign w:val="center"/>
          </w:tcPr>
          <w:p w14:paraId="29A4F581" w14:textId="77777777" w:rsidR="00707DF7" w:rsidRPr="00AD78FB" w:rsidRDefault="00707DF7" w:rsidP="001D3C91">
            <w:pPr>
              <w:jc w:val="center"/>
              <w:rPr>
                <w:sz w:val="24"/>
                <w:szCs w:val="24"/>
              </w:rPr>
            </w:pPr>
            <w:r w:rsidRPr="00AD78FB">
              <w:rPr>
                <w:sz w:val="24"/>
                <w:szCs w:val="24"/>
              </w:rPr>
              <w:t>CO2</w:t>
            </w:r>
          </w:p>
        </w:tc>
        <w:tc>
          <w:tcPr>
            <w:tcW w:w="251" w:type="pct"/>
            <w:vAlign w:val="center"/>
          </w:tcPr>
          <w:p w14:paraId="386B0BE3" w14:textId="77777777" w:rsidR="00707DF7" w:rsidRPr="00AD78FB" w:rsidRDefault="00707DF7" w:rsidP="001D3C91">
            <w:pPr>
              <w:jc w:val="center"/>
              <w:rPr>
                <w:sz w:val="24"/>
                <w:szCs w:val="24"/>
              </w:rPr>
            </w:pPr>
            <w:r w:rsidRPr="00AD78FB">
              <w:rPr>
                <w:sz w:val="24"/>
                <w:szCs w:val="24"/>
              </w:rPr>
              <w:t>A</w:t>
            </w:r>
          </w:p>
        </w:tc>
        <w:tc>
          <w:tcPr>
            <w:tcW w:w="419" w:type="pct"/>
            <w:vAlign w:val="center"/>
          </w:tcPr>
          <w:p w14:paraId="7DB3DBE0" w14:textId="77777777" w:rsidR="00707DF7" w:rsidRPr="00AD78FB" w:rsidRDefault="00707DF7" w:rsidP="001D3C91">
            <w:pPr>
              <w:jc w:val="center"/>
              <w:rPr>
                <w:sz w:val="24"/>
                <w:szCs w:val="24"/>
              </w:rPr>
            </w:pPr>
            <w:r w:rsidRPr="00AD78FB">
              <w:rPr>
                <w:sz w:val="24"/>
                <w:szCs w:val="24"/>
              </w:rPr>
              <w:t>1</w:t>
            </w:r>
          </w:p>
        </w:tc>
      </w:tr>
      <w:tr w:rsidR="00707DF7" w:rsidRPr="00AD78FB" w14:paraId="0CD9AB8B" w14:textId="77777777" w:rsidTr="001D3C91">
        <w:tc>
          <w:tcPr>
            <w:tcW w:w="279" w:type="pct"/>
            <w:vAlign w:val="center"/>
          </w:tcPr>
          <w:p w14:paraId="46680945" w14:textId="77777777" w:rsidR="00707DF7" w:rsidRPr="00AD78FB" w:rsidRDefault="00707DF7" w:rsidP="00707DF7">
            <w:pPr>
              <w:pStyle w:val="ListParagraph"/>
              <w:numPr>
                <w:ilvl w:val="0"/>
                <w:numId w:val="13"/>
              </w:numPr>
              <w:jc w:val="center"/>
              <w:rPr>
                <w:sz w:val="24"/>
                <w:szCs w:val="24"/>
              </w:rPr>
            </w:pPr>
          </w:p>
        </w:tc>
        <w:tc>
          <w:tcPr>
            <w:tcW w:w="3773" w:type="pct"/>
          </w:tcPr>
          <w:p w14:paraId="20386A38" w14:textId="77777777" w:rsidR="00707DF7" w:rsidRPr="00AD78FB" w:rsidRDefault="00707DF7" w:rsidP="001D3C91">
            <w:pPr>
              <w:jc w:val="both"/>
              <w:rPr>
                <w:sz w:val="24"/>
                <w:szCs w:val="24"/>
              </w:rPr>
            </w:pPr>
            <w:r w:rsidRPr="00AD78FB">
              <w:rPr>
                <w:sz w:val="24"/>
                <w:szCs w:val="24"/>
              </w:rPr>
              <w:t>State the notation that is a more concise numerical representation.</w:t>
            </w:r>
          </w:p>
        </w:tc>
        <w:tc>
          <w:tcPr>
            <w:tcW w:w="277" w:type="pct"/>
            <w:vAlign w:val="center"/>
          </w:tcPr>
          <w:p w14:paraId="2F4FAB21" w14:textId="77777777" w:rsidR="00707DF7" w:rsidRPr="00AD78FB" w:rsidRDefault="00707DF7" w:rsidP="001D3C91">
            <w:pPr>
              <w:jc w:val="center"/>
              <w:rPr>
                <w:sz w:val="24"/>
                <w:szCs w:val="24"/>
              </w:rPr>
            </w:pPr>
            <w:r w:rsidRPr="00AD78FB">
              <w:rPr>
                <w:sz w:val="24"/>
                <w:szCs w:val="24"/>
              </w:rPr>
              <w:t>CO4</w:t>
            </w:r>
          </w:p>
        </w:tc>
        <w:tc>
          <w:tcPr>
            <w:tcW w:w="251" w:type="pct"/>
            <w:vAlign w:val="center"/>
          </w:tcPr>
          <w:p w14:paraId="1E64E117" w14:textId="77777777" w:rsidR="00707DF7" w:rsidRPr="00AD78FB" w:rsidRDefault="00707DF7" w:rsidP="001D3C91">
            <w:pPr>
              <w:jc w:val="center"/>
              <w:rPr>
                <w:sz w:val="24"/>
                <w:szCs w:val="24"/>
              </w:rPr>
            </w:pPr>
            <w:r w:rsidRPr="00AD78FB">
              <w:rPr>
                <w:sz w:val="24"/>
                <w:szCs w:val="24"/>
              </w:rPr>
              <w:t>R</w:t>
            </w:r>
          </w:p>
        </w:tc>
        <w:tc>
          <w:tcPr>
            <w:tcW w:w="419" w:type="pct"/>
            <w:vAlign w:val="center"/>
          </w:tcPr>
          <w:p w14:paraId="1F1BE981" w14:textId="77777777" w:rsidR="00707DF7" w:rsidRPr="00AD78FB" w:rsidRDefault="00707DF7" w:rsidP="001D3C91">
            <w:pPr>
              <w:jc w:val="center"/>
              <w:rPr>
                <w:sz w:val="24"/>
                <w:szCs w:val="24"/>
              </w:rPr>
            </w:pPr>
            <w:r w:rsidRPr="00AD78FB">
              <w:rPr>
                <w:sz w:val="24"/>
                <w:szCs w:val="24"/>
              </w:rPr>
              <w:t>1</w:t>
            </w:r>
          </w:p>
        </w:tc>
      </w:tr>
      <w:tr w:rsidR="00707DF7" w:rsidRPr="00AD78FB" w14:paraId="222CA209" w14:textId="77777777" w:rsidTr="001D3C91">
        <w:tc>
          <w:tcPr>
            <w:tcW w:w="279" w:type="pct"/>
            <w:vAlign w:val="center"/>
          </w:tcPr>
          <w:p w14:paraId="1596B762" w14:textId="77777777" w:rsidR="00707DF7" w:rsidRPr="00AD78FB" w:rsidRDefault="00707DF7" w:rsidP="00707DF7">
            <w:pPr>
              <w:pStyle w:val="ListParagraph"/>
              <w:numPr>
                <w:ilvl w:val="0"/>
                <w:numId w:val="13"/>
              </w:numPr>
              <w:jc w:val="center"/>
              <w:rPr>
                <w:sz w:val="24"/>
                <w:szCs w:val="24"/>
              </w:rPr>
            </w:pPr>
          </w:p>
        </w:tc>
        <w:tc>
          <w:tcPr>
            <w:tcW w:w="3773" w:type="pct"/>
          </w:tcPr>
          <w:p w14:paraId="5205F3CE" w14:textId="77777777" w:rsidR="00707DF7" w:rsidRPr="00AD78FB" w:rsidRDefault="00707DF7" w:rsidP="001D3C91">
            <w:pPr>
              <w:jc w:val="both"/>
              <w:rPr>
                <w:sz w:val="24"/>
                <w:szCs w:val="24"/>
              </w:rPr>
            </w:pPr>
            <w:r w:rsidRPr="00AD78FB">
              <w:rPr>
                <w:sz w:val="24"/>
                <w:szCs w:val="24"/>
              </w:rPr>
              <w:t>In a screen of 640 x 480 pixels, each pixel needs 3 bytes to represent color with 30 frames per second. Calculate the storage size that is required to store 1 second video.</w:t>
            </w:r>
          </w:p>
        </w:tc>
        <w:tc>
          <w:tcPr>
            <w:tcW w:w="277" w:type="pct"/>
            <w:vAlign w:val="center"/>
          </w:tcPr>
          <w:p w14:paraId="4967116F" w14:textId="77777777" w:rsidR="00707DF7" w:rsidRPr="00AD78FB" w:rsidRDefault="00707DF7" w:rsidP="001D3C91">
            <w:pPr>
              <w:jc w:val="center"/>
              <w:rPr>
                <w:sz w:val="24"/>
                <w:szCs w:val="24"/>
              </w:rPr>
            </w:pPr>
            <w:r w:rsidRPr="00AD78FB">
              <w:rPr>
                <w:sz w:val="24"/>
                <w:szCs w:val="24"/>
              </w:rPr>
              <w:t>CO5</w:t>
            </w:r>
          </w:p>
        </w:tc>
        <w:tc>
          <w:tcPr>
            <w:tcW w:w="251" w:type="pct"/>
            <w:vAlign w:val="center"/>
          </w:tcPr>
          <w:p w14:paraId="1214A2DF" w14:textId="77777777" w:rsidR="00707DF7" w:rsidRPr="00AD78FB" w:rsidRDefault="00707DF7" w:rsidP="001D3C91">
            <w:pPr>
              <w:jc w:val="center"/>
              <w:rPr>
                <w:sz w:val="24"/>
                <w:szCs w:val="24"/>
              </w:rPr>
            </w:pPr>
            <w:r w:rsidRPr="00AD78FB">
              <w:rPr>
                <w:sz w:val="24"/>
                <w:szCs w:val="24"/>
              </w:rPr>
              <w:t>A</w:t>
            </w:r>
          </w:p>
        </w:tc>
        <w:tc>
          <w:tcPr>
            <w:tcW w:w="419" w:type="pct"/>
            <w:vAlign w:val="center"/>
          </w:tcPr>
          <w:p w14:paraId="3CB90CCB" w14:textId="77777777" w:rsidR="00707DF7" w:rsidRPr="00AD78FB" w:rsidRDefault="00707DF7" w:rsidP="001D3C91">
            <w:pPr>
              <w:jc w:val="center"/>
              <w:rPr>
                <w:sz w:val="24"/>
                <w:szCs w:val="24"/>
              </w:rPr>
            </w:pPr>
            <w:r w:rsidRPr="00AD78FB">
              <w:rPr>
                <w:sz w:val="24"/>
                <w:szCs w:val="24"/>
              </w:rPr>
              <w:t>1</w:t>
            </w:r>
          </w:p>
        </w:tc>
      </w:tr>
    </w:tbl>
    <w:p w14:paraId="25510864" w14:textId="77777777" w:rsidR="00707DF7" w:rsidRPr="00AD78FB" w:rsidRDefault="00707DF7" w:rsidP="005133D7">
      <w:pPr>
        <w:jc w:val="center"/>
        <w:rPr>
          <w:b/>
          <w:u w:val="single"/>
        </w:rPr>
      </w:pPr>
    </w:p>
    <w:tbl>
      <w:tblPr>
        <w:tblStyle w:val="TableGrid"/>
        <w:tblW w:w="5000" w:type="pct"/>
        <w:tblLook w:val="04A0" w:firstRow="1" w:lastRow="0" w:firstColumn="1" w:lastColumn="0" w:noHBand="0" w:noVBand="1"/>
      </w:tblPr>
      <w:tblGrid>
        <w:gridCol w:w="603"/>
        <w:gridCol w:w="7737"/>
        <w:gridCol w:w="701"/>
        <w:gridCol w:w="520"/>
        <w:gridCol w:w="838"/>
      </w:tblGrid>
      <w:tr w:rsidR="00707DF7" w:rsidRPr="00AD78FB" w14:paraId="63B1464F" w14:textId="77777777" w:rsidTr="001D3C91">
        <w:tc>
          <w:tcPr>
            <w:tcW w:w="290" w:type="pct"/>
          </w:tcPr>
          <w:p w14:paraId="30BBA4FE" w14:textId="77777777" w:rsidR="00707DF7" w:rsidRPr="00AD78FB" w:rsidRDefault="00707DF7" w:rsidP="001D3C91">
            <w:pPr>
              <w:jc w:val="center"/>
              <w:rPr>
                <w:b/>
                <w:sz w:val="24"/>
                <w:szCs w:val="24"/>
                <w:u w:val="single"/>
              </w:rPr>
            </w:pPr>
          </w:p>
        </w:tc>
        <w:tc>
          <w:tcPr>
            <w:tcW w:w="4710" w:type="pct"/>
            <w:gridSpan w:val="4"/>
            <w:vAlign w:val="center"/>
          </w:tcPr>
          <w:p w14:paraId="29B574C0" w14:textId="77777777" w:rsidR="00707DF7" w:rsidRPr="00AD78FB" w:rsidRDefault="00707DF7" w:rsidP="001D3C91">
            <w:pPr>
              <w:jc w:val="center"/>
              <w:rPr>
                <w:b/>
                <w:sz w:val="24"/>
                <w:szCs w:val="24"/>
                <w:u w:val="single"/>
              </w:rPr>
            </w:pPr>
            <w:r w:rsidRPr="00AD78FB">
              <w:rPr>
                <w:b/>
                <w:sz w:val="24"/>
                <w:szCs w:val="24"/>
                <w:u w:val="single"/>
              </w:rPr>
              <w:t>PART – B (10 X 5 = 50 MARKS)</w:t>
            </w:r>
          </w:p>
          <w:p w14:paraId="314CA060" w14:textId="77777777" w:rsidR="00707DF7" w:rsidRPr="00AD78FB" w:rsidRDefault="00707DF7" w:rsidP="001D3C91">
            <w:pPr>
              <w:jc w:val="center"/>
              <w:rPr>
                <w:b/>
                <w:sz w:val="24"/>
                <w:szCs w:val="24"/>
              </w:rPr>
            </w:pPr>
            <w:r w:rsidRPr="00AD78FB">
              <w:rPr>
                <w:b/>
                <w:sz w:val="24"/>
                <w:szCs w:val="24"/>
              </w:rPr>
              <w:t>(Answer any 10 from the following)</w:t>
            </w:r>
          </w:p>
        </w:tc>
      </w:tr>
      <w:tr w:rsidR="00707DF7" w:rsidRPr="00AD78FB" w14:paraId="430B0405" w14:textId="77777777" w:rsidTr="001D3C91">
        <w:tc>
          <w:tcPr>
            <w:tcW w:w="290" w:type="pct"/>
          </w:tcPr>
          <w:p w14:paraId="22E330D3" w14:textId="77777777" w:rsidR="00707DF7" w:rsidRPr="00AD78FB" w:rsidRDefault="00707DF7" w:rsidP="00707DF7">
            <w:pPr>
              <w:pStyle w:val="ListParagraph"/>
              <w:numPr>
                <w:ilvl w:val="0"/>
                <w:numId w:val="13"/>
              </w:numPr>
              <w:jc w:val="center"/>
              <w:rPr>
                <w:sz w:val="24"/>
                <w:szCs w:val="24"/>
              </w:rPr>
            </w:pPr>
          </w:p>
        </w:tc>
        <w:tc>
          <w:tcPr>
            <w:tcW w:w="3720" w:type="pct"/>
          </w:tcPr>
          <w:p w14:paraId="00D4C641" w14:textId="77777777" w:rsidR="00707DF7" w:rsidRPr="00AD78FB" w:rsidRDefault="00707DF7" w:rsidP="001D3C91">
            <w:pPr>
              <w:rPr>
                <w:sz w:val="24"/>
                <w:szCs w:val="24"/>
              </w:rPr>
            </w:pPr>
            <w:r w:rsidRPr="00AD78FB">
              <w:rPr>
                <w:sz w:val="24"/>
                <w:szCs w:val="24"/>
              </w:rPr>
              <w:t>Write the functionality of memory cell functions and its properties.</w:t>
            </w:r>
          </w:p>
        </w:tc>
        <w:tc>
          <w:tcPr>
            <w:tcW w:w="337" w:type="pct"/>
            <w:vAlign w:val="center"/>
          </w:tcPr>
          <w:p w14:paraId="7DC6568B" w14:textId="77777777" w:rsidR="00707DF7" w:rsidRPr="00AD78FB" w:rsidRDefault="00707DF7" w:rsidP="001D3C91">
            <w:pPr>
              <w:jc w:val="center"/>
              <w:rPr>
                <w:sz w:val="24"/>
                <w:szCs w:val="24"/>
              </w:rPr>
            </w:pPr>
            <w:r w:rsidRPr="00AD78FB">
              <w:rPr>
                <w:sz w:val="24"/>
                <w:szCs w:val="24"/>
              </w:rPr>
              <w:t>CO1</w:t>
            </w:r>
          </w:p>
        </w:tc>
        <w:tc>
          <w:tcPr>
            <w:tcW w:w="250" w:type="pct"/>
            <w:vAlign w:val="center"/>
          </w:tcPr>
          <w:p w14:paraId="3CF315C6" w14:textId="77777777" w:rsidR="00707DF7" w:rsidRPr="00AD78FB" w:rsidRDefault="00707DF7" w:rsidP="001D3C91">
            <w:pPr>
              <w:jc w:val="center"/>
              <w:rPr>
                <w:sz w:val="24"/>
                <w:szCs w:val="24"/>
              </w:rPr>
            </w:pPr>
            <w:r w:rsidRPr="00AD78FB">
              <w:rPr>
                <w:sz w:val="24"/>
                <w:szCs w:val="24"/>
              </w:rPr>
              <w:t>R</w:t>
            </w:r>
          </w:p>
        </w:tc>
        <w:tc>
          <w:tcPr>
            <w:tcW w:w="403" w:type="pct"/>
            <w:vAlign w:val="center"/>
          </w:tcPr>
          <w:p w14:paraId="549714EF" w14:textId="77777777" w:rsidR="00707DF7" w:rsidRPr="00AD78FB" w:rsidRDefault="00707DF7" w:rsidP="001D3C91">
            <w:pPr>
              <w:jc w:val="center"/>
              <w:rPr>
                <w:sz w:val="24"/>
                <w:szCs w:val="24"/>
              </w:rPr>
            </w:pPr>
            <w:r w:rsidRPr="00AD78FB">
              <w:rPr>
                <w:sz w:val="24"/>
                <w:szCs w:val="24"/>
              </w:rPr>
              <w:t>5</w:t>
            </w:r>
          </w:p>
        </w:tc>
      </w:tr>
      <w:tr w:rsidR="00707DF7" w:rsidRPr="00AD78FB" w14:paraId="163A62DF" w14:textId="77777777" w:rsidTr="001D3C91">
        <w:tc>
          <w:tcPr>
            <w:tcW w:w="290" w:type="pct"/>
          </w:tcPr>
          <w:p w14:paraId="18A5FC93" w14:textId="77777777" w:rsidR="00707DF7" w:rsidRPr="00AD78FB" w:rsidRDefault="00707DF7" w:rsidP="00707DF7">
            <w:pPr>
              <w:pStyle w:val="ListParagraph"/>
              <w:numPr>
                <w:ilvl w:val="0"/>
                <w:numId w:val="13"/>
              </w:numPr>
              <w:jc w:val="center"/>
              <w:rPr>
                <w:sz w:val="24"/>
                <w:szCs w:val="24"/>
              </w:rPr>
            </w:pPr>
          </w:p>
        </w:tc>
        <w:tc>
          <w:tcPr>
            <w:tcW w:w="3720" w:type="pct"/>
          </w:tcPr>
          <w:p w14:paraId="32D75531" w14:textId="77777777" w:rsidR="00707DF7" w:rsidRPr="00AD78FB" w:rsidRDefault="00707DF7" w:rsidP="001D3C91">
            <w:pPr>
              <w:rPr>
                <w:sz w:val="24"/>
                <w:szCs w:val="24"/>
              </w:rPr>
            </w:pPr>
            <w:r w:rsidRPr="00AD78FB">
              <w:rPr>
                <w:sz w:val="24"/>
                <w:szCs w:val="24"/>
              </w:rPr>
              <w:t>Tabulate the different image file formats with their applications, advantages.</w:t>
            </w:r>
          </w:p>
        </w:tc>
        <w:tc>
          <w:tcPr>
            <w:tcW w:w="337" w:type="pct"/>
            <w:vAlign w:val="center"/>
          </w:tcPr>
          <w:p w14:paraId="09EBFEB6" w14:textId="77777777" w:rsidR="00707DF7" w:rsidRPr="00AD78FB" w:rsidRDefault="00707DF7" w:rsidP="001D3C91">
            <w:pPr>
              <w:jc w:val="center"/>
              <w:rPr>
                <w:sz w:val="24"/>
                <w:szCs w:val="24"/>
              </w:rPr>
            </w:pPr>
            <w:r w:rsidRPr="00AD78FB">
              <w:rPr>
                <w:sz w:val="24"/>
                <w:szCs w:val="24"/>
              </w:rPr>
              <w:t>CO5</w:t>
            </w:r>
          </w:p>
        </w:tc>
        <w:tc>
          <w:tcPr>
            <w:tcW w:w="250" w:type="pct"/>
            <w:vAlign w:val="center"/>
          </w:tcPr>
          <w:p w14:paraId="3D9751A7" w14:textId="77777777" w:rsidR="00707DF7" w:rsidRPr="00AD78FB" w:rsidRDefault="00707DF7" w:rsidP="001D3C91">
            <w:pPr>
              <w:jc w:val="center"/>
              <w:rPr>
                <w:sz w:val="24"/>
                <w:szCs w:val="24"/>
              </w:rPr>
            </w:pPr>
            <w:r w:rsidRPr="00AD78FB">
              <w:rPr>
                <w:sz w:val="24"/>
                <w:szCs w:val="24"/>
              </w:rPr>
              <w:t>R</w:t>
            </w:r>
          </w:p>
        </w:tc>
        <w:tc>
          <w:tcPr>
            <w:tcW w:w="403" w:type="pct"/>
            <w:vAlign w:val="center"/>
          </w:tcPr>
          <w:p w14:paraId="71243CB8" w14:textId="77777777" w:rsidR="00707DF7" w:rsidRPr="00AD78FB" w:rsidRDefault="00707DF7" w:rsidP="001D3C91">
            <w:pPr>
              <w:jc w:val="center"/>
              <w:rPr>
                <w:sz w:val="24"/>
                <w:szCs w:val="24"/>
              </w:rPr>
            </w:pPr>
            <w:r w:rsidRPr="00AD78FB">
              <w:rPr>
                <w:sz w:val="24"/>
                <w:szCs w:val="24"/>
              </w:rPr>
              <w:t>5</w:t>
            </w:r>
          </w:p>
        </w:tc>
      </w:tr>
      <w:tr w:rsidR="00707DF7" w:rsidRPr="00AD78FB" w14:paraId="3A314800" w14:textId="77777777" w:rsidTr="001D3C91">
        <w:tc>
          <w:tcPr>
            <w:tcW w:w="290" w:type="pct"/>
          </w:tcPr>
          <w:p w14:paraId="58EFBA96" w14:textId="77777777" w:rsidR="00707DF7" w:rsidRPr="00AD78FB" w:rsidRDefault="00707DF7" w:rsidP="00707DF7">
            <w:pPr>
              <w:pStyle w:val="ListParagraph"/>
              <w:numPr>
                <w:ilvl w:val="0"/>
                <w:numId w:val="13"/>
              </w:numPr>
              <w:jc w:val="center"/>
              <w:rPr>
                <w:sz w:val="24"/>
                <w:szCs w:val="24"/>
              </w:rPr>
            </w:pPr>
          </w:p>
        </w:tc>
        <w:tc>
          <w:tcPr>
            <w:tcW w:w="3720" w:type="pct"/>
          </w:tcPr>
          <w:p w14:paraId="7FD5E175" w14:textId="77777777" w:rsidR="00707DF7" w:rsidRPr="00AD78FB" w:rsidRDefault="00707DF7" w:rsidP="001D3C91">
            <w:pPr>
              <w:rPr>
                <w:sz w:val="24"/>
                <w:szCs w:val="24"/>
              </w:rPr>
            </w:pPr>
            <w:r w:rsidRPr="00AD78FB">
              <w:rPr>
                <w:sz w:val="24"/>
                <w:szCs w:val="24"/>
              </w:rPr>
              <w:t>Sketch the block diagram of MP3 music system.</w:t>
            </w:r>
          </w:p>
        </w:tc>
        <w:tc>
          <w:tcPr>
            <w:tcW w:w="337" w:type="pct"/>
            <w:vAlign w:val="center"/>
          </w:tcPr>
          <w:p w14:paraId="4B3744F5" w14:textId="77777777" w:rsidR="00707DF7" w:rsidRPr="00AD78FB" w:rsidRDefault="00707DF7" w:rsidP="001D3C91">
            <w:pPr>
              <w:jc w:val="center"/>
              <w:rPr>
                <w:sz w:val="24"/>
                <w:szCs w:val="24"/>
              </w:rPr>
            </w:pPr>
            <w:r w:rsidRPr="00AD78FB">
              <w:rPr>
                <w:sz w:val="24"/>
                <w:szCs w:val="24"/>
              </w:rPr>
              <w:t>CO2</w:t>
            </w:r>
          </w:p>
        </w:tc>
        <w:tc>
          <w:tcPr>
            <w:tcW w:w="250" w:type="pct"/>
            <w:vAlign w:val="center"/>
          </w:tcPr>
          <w:p w14:paraId="225D43CC" w14:textId="77777777" w:rsidR="00707DF7" w:rsidRPr="00AD78FB" w:rsidRDefault="00707DF7" w:rsidP="001D3C91">
            <w:pPr>
              <w:jc w:val="center"/>
              <w:rPr>
                <w:sz w:val="24"/>
                <w:szCs w:val="24"/>
              </w:rPr>
            </w:pPr>
            <w:r w:rsidRPr="00AD78FB">
              <w:rPr>
                <w:sz w:val="24"/>
                <w:szCs w:val="24"/>
              </w:rPr>
              <w:t>A</w:t>
            </w:r>
          </w:p>
        </w:tc>
        <w:tc>
          <w:tcPr>
            <w:tcW w:w="403" w:type="pct"/>
            <w:vAlign w:val="center"/>
          </w:tcPr>
          <w:p w14:paraId="6EFEA5F3" w14:textId="77777777" w:rsidR="00707DF7" w:rsidRPr="00AD78FB" w:rsidRDefault="00707DF7" w:rsidP="001D3C91">
            <w:pPr>
              <w:jc w:val="center"/>
              <w:rPr>
                <w:sz w:val="24"/>
                <w:szCs w:val="24"/>
              </w:rPr>
            </w:pPr>
            <w:r w:rsidRPr="00AD78FB">
              <w:rPr>
                <w:sz w:val="24"/>
                <w:szCs w:val="24"/>
              </w:rPr>
              <w:t>5</w:t>
            </w:r>
          </w:p>
        </w:tc>
      </w:tr>
      <w:tr w:rsidR="00707DF7" w:rsidRPr="00AD78FB" w14:paraId="47330214" w14:textId="77777777" w:rsidTr="001D3C91">
        <w:tc>
          <w:tcPr>
            <w:tcW w:w="290" w:type="pct"/>
          </w:tcPr>
          <w:p w14:paraId="0FA3F10F" w14:textId="77777777" w:rsidR="00707DF7" w:rsidRPr="00AD78FB" w:rsidRDefault="00707DF7" w:rsidP="00707DF7">
            <w:pPr>
              <w:pStyle w:val="ListParagraph"/>
              <w:numPr>
                <w:ilvl w:val="0"/>
                <w:numId w:val="13"/>
              </w:numPr>
              <w:jc w:val="center"/>
              <w:rPr>
                <w:sz w:val="24"/>
                <w:szCs w:val="24"/>
              </w:rPr>
            </w:pPr>
          </w:p>
        </w:tc>
        <w:tc>
          <w:tcPr>
            <w:tcW w:w="3720" w:type="pct"/>
          </w:tcPr>
          <w:p w14:paraId="1F6383C0" w14:textId="77777777" w:rsidR="00707DF7" w:rsidRPr="00AD78FB" w:rsidRDefault="00707DF7" w:rsidP="001D3C91">
            <w:pPr>
              <w:rPr>
                <w:sz w:val="24"/>
                <w:szCs w:val="24"/>
              </w:rPr>
            </w:pPr>
            <w:r w:rsidRPr="00AD78FB">
              <w:rPr>
                <w:sz w:val="24"/>
                <w:szCs w:val="24"/>
              </w:rPr>
              <w:t>State the different functions of operating system.</w:t>
            </w:r>
          </w:p>
        </w:tc>
        <w:tc>
          <w:tcPr>
            <w:tcW w:w="337" w:type="pct"/>
            <w:vAlign w:val="center"/>
          </w:tcPr>
          <w:p w14:paraId="47C2122C" w14:textId="77777777" w:rsidR="00707DF7" w:rsidRPr="00AD78FB" w:rsidRDefault="00707DF7" w:rsidP="001D3C91">
            <w:pPr>
              <w:jc w:val="center"/>
              <w:rPr>
                <w:sz w:val="24"/>
                <w:szCs w:val="24"/>
              </w:rPr>
            </w:pPr>
            <w:r w:rsidRPr="00AD78FB">
              <w:rPr>
                <w:sz w:val="24"/>
                <w:szCs w:val="24"/>
              </w:rPr>
              <w:t>CO2</w:t>
            </w:r>
          </w:p>
        </w:tc>
        <w:tc>
          <w:tcPr>
            <w:tcW w:w="250" w:type="pct"/>
            <w:vAlign w:val="center"/>
          </w:tcPr>
          <w:p w14:paraId="7B400F60" w14:textId="77777777" w:rsidR="00707DF7" w:rsidRPr="00AD78FB" w:rsidRDefault="00707DF7" w:rsidP="001D3C91">
            <w:pPr>
              <w:jc w:val="center"/>
              <w:rPr>
                <w:sz w:val="24"/>
                <w:szCs w:val="24"/>
              </w:rPr>
            </w:pPr>
            <w:r w:rsidRPr="00AD78FB">
              <w:rPr>
                <w:sz w:val="24"/>
                <w:szCs w:val="24"/>
              </w:rPr>
              <w:t>R</w:t>
            </w:r>
          </w:p>
        </w:tc>
        <w:tc>
          <w:tcPr>
            <w:tcW w:w="403" w:type="pct"/>
            <w:vAlign w:val="center"/>
          </w:tcPr>
          <w:p w14:paraId="639ADD91" w14:textId="77777777" w:rsidR="00707DF7" w:rsidRPr="00AD78FB" w:rsidRDefault="00707DF7" w:rsidP="001D3C91">
            <w:pPr>
              <w:jc w:val="center"/>
              <w:rPr>
                <w:sz w:val="24"/>
                <w:szCs w:val="24"/>
              </w:rPr>
            </w:pPr>
            <w:r w:rsidRPr="00AD78FB">
              <w:rPr>
                <w:sz w:val="24"/>
                <w:szCs w:val="24"/>
              </w:rPr>
              <w:t>5</w:t>
            </w:r>
          </w:p>
        </w:tc>
      </w:tr>
      <w:tr w:rsidR="00707DF7" w:rsidRPr="00AD78FB" w14:paraId="58E83583" w14:textId="77777777" w:rsidTr="001D3C91">
        <w:tc>
          <w:tcPr>
            <w:tcW w:w="290" w:type="pct"/>
          </w:tcPr>
          <w:p w14:paraId="0AE3A384" w14:textId="77777777" w:rsidR="00707DF7" w:rsidRPr="00AD78FB" w:rsidRDefault="00707DF7" w:rsidP="00707DF7">
            <w:pPr>
              <w:pStyle w:val="ListParagraph"/>
              <w:numPr>
                <w:ilvl w:val="0"/>
                <w:numId w:val="13"/>
              </w:numPr>
              <w:jc w:val="center"/>
              <w:rPr>
                <w:sz w:val="24"/>
                <w:szCs w:val="24"/>
              </w:rPr>
            </w:pPr>
          </w:p>
        </w:tc>
        <w:tc>
          <w:tcPr>
            <w:tcW w:w="3720" w:type="pct"/>
          </w:tcPr>
          <w:p w14:paraId="5A04C828" w14:textId="77777777" w:rsidR="00707DF7" w:rsidRPr="00AD78FB" w:rsidRDefault="00707DF7" w:rsidP="001D3C91">
            <w:pPr>
              <w:rPr>
                <w:sz w:val="24"/>
                <w:szCs w:val="24"/>
              </w:rPr>
            </w:pPr>
            <w:r w:rsidRPr="00AD78FB">
              <w:rPr>
                <w:sz w:val="24"/>
                <w:szCs w:val="24"/>
              </w:rPr>
              <w:t>Illustrate the connection between PCs/LANs and telephone lines.</w:t>
            </w:r>
          </w:p>
        </w:tc>
        <w:tc>
          <w:tcPr>
            <w:tcW w:w="337" w:type="pct"/>
            <w:vAlign w:val="center"/>
          </w:tcPr>
          <w:p w14:paraId="047F9222" w14:textId="77777777" w:rsidR="00707DF7" w:rsidRPr="00AD78FB" w:rsidRDefault="00707DF7" w:rsidP="001D3C91">
            <w:pPr>
              <w:jc w:val="center"/>
              <w:rPr>
                <w:sz w:val="24"/>
                <w:szCs w:val="24"/>
              </w:rPr>
            </w:pPr>
            <w:r w:rsidRPr="00AD78FB">
              <w:rPr>
                <w:sz w:val="24"/>
                <w:szCs w:val="24"/>
              </w:rPr>
              <w:t>CO4</w:t>
            </w:r>
          </w:p>
        </w:tc>
        <w:tc>
          <w:tcPr>
            <w:tcW w:w="250" w:type="pct"/>
            <w:vAlign w:val="center"/>
          </w:tcPr>
          <w:p w14:paraId="2D15CF89" w14:textId="77777777" w:rsidR="00707DF7" w:rsidRPr="00AD78FB" w:rsidRDefault="00707DF7" w:rsidP="001D3C91">
            <w:pPr>
              <w:jc w:val="center"/>
              <w:rPr>
                <w:sz w:val="24"/>
                <w:szCs w:val="24"/>
              </w:rPr>
            </w:pPr>
            <w:r w:rsidRPr="00AD78FB">
              <w:rPr>
                <w:sz w:val="24"/>
                <w:szCs w:val="24"/>
              </w:rPr>
              <w:t>A</w:t>
            </w:r>
          </w:p>
        </w:tc>
        <w:tc>
          <w:tcPr>
            <w:tcW w:w="403" w:type="pct"/>
            <w:vAlign w:val="center"/>
          </w:tcPr>
          <w:p w14:paraId="38C7828D" w14:textId="77777777" w:rsidR="00707DF7" w:rsidRPr="00AD78FB" w:rsidRDefault="00707DF7" w:rsidP="001D3C91">
            <w:pPr>
              <w:jc w:val="center"/>
              <w:rPr>
                <w:sz w:val="24"/>
                <w:szCs w:val="24"/>
              </w:rPr>
            </w:pPr>
            <w:r w:rsidRPr="00AD78FB">
              <w:rPr>
                <w:sz w:val="24"/>
                <w:szCs w:val="24"/>
              </w:rPr>
              <w:t>5</w:t>
            </w:r>
          </w:p>
        </w:tc>
      </w:tr>
      <w:tr w:rsidR="00707DF7" w:rsidRPr="00AD78FB" w14:paraId="3969B7BC" w14:textId="77777777" w:rsidTr="001D3C91">
        <w:tc>
          <w:tcPr>
            <w:tcW w:w="290" w:type="pct"/>
          </w:tcPr>
          <w:p w14:paraId="5F59B7B5" w14:textId="77777777" w:rsidR="00707DF7" w:rsidRPr="00AD78FB" w:rsidRDefault="00707DF7" w:rsidP="00707DF7">
            <w:pPr>
              <w:pStyle w:val="ListParagraph"/>
              <w:numPr>
                <w:ilvl w:val="0"/>
                <w:numId w:val="13"/>
              </w:numPr>
              <w:jc w:val="center"/>
              <w:rPr>
                <w:sz w:val="24"/>
                <w:szCs w:val="24"/>
              </w:rPr>
            </w:pPr>
          </w:p>
        </w:tc>
        <w:tc>
          <w:tcPr>
            <w:tcW w:w="3720" w:type="pct"/>
          </w:tcPr>
          <w:p w14:paraId="0FE981C9" w14:textId="77777777" w:rsidR="00707DF7" w:rsidRPr="00AD78FB" w:rsidRDefault="00707DF7" w:rsidP="001D3C91">
            <w:pPr>
              <w:rPr>
                <w:sz w:val="24"/>
                <w:szCs w:val="24"/>
              </w:rPr>
            </w:pPr>
            <w:r w:rsidRPr="00AD78FB">
              <w:rPr>
                <w:sz w:val="24"/>
                <w:szCs w:val="24"/>
              </w:rPr>
              <w:t>State the use of spreadsheets.</w:t>
            </w:r>
          </w:p>
        </w:tc>
        <w:tc>
          <w:tcPr>
            <w:tcW w:w="337" w:type="pct"/>
            <w:vAlign w:val="center"/>
          </w:tcPr>
          <w:p w14:paraId="0C24A622" w14:textId="77777777" w:rsidR="00707DF7" w:rsidRPr="00AD78FB" w:rsidRDefault="00707DF7" w:rsidP="001D3C91">
            <w:pPr>
              <w:jc w:val="center"/>
              <w:rPr>
                <w:sz w:val="24"/>
                <w:szCs w:val="24"/>
              </w:rPr>
            </w:pPr>
            <w:r w:rsidRPr="00AD78FB">
              <w:rPr>
                <w:sz w:val="24"/>
                <w:szCs w:val="24"/>
              </w:rPr>
              <w:t>CO4</w:t>
            </w:r>
          </w:p>
        </w:tc>
        <w:tc>
          <w:tcPr>
            <w:tcW w:w="250" w:type="pct"/>
            <w:vAlign w:val="center"/>
          </w:tcPr>
          <w:p w14:paraId="75061CF9" w14:textId="77777777" w:rsidR="00707DF7" w:rsidRPr="00AD78FB" w:rsidRDefault="00707DF7" w:rsidP="001D3C91">
            <w:pPr>
              <w:jc w:val="center"/>
              <w:rPr>
                <w:sz w:val="24"/>
                <w:szCs w:val="24"/>
              </w:rPr>
            </w:pPr>
            <w:r w:rsidRPr="00AD78FB">
              <w:rPr>
                <w:sz w:val="24"/>
                <w:szCs w:val="24"/>
              </w:rPr>
              <w:t>R</w:t>
            </w:r>
          </w:p>
        </w:tc>
        <w:tc>
          <w:tcPr>
            <w:tcW w:w="403" w:type="pct"/>
            <w:vAlign w:val="center"/>
          </w:tcPr>
          <w:p w14:paraId="06926642" w14:textId="77777777" w:rsidR="00707DF7" w:rsidRPr="00AD78FB" w:rsidRDefault="00707DF7" w:rsidP="001D3C91">
            <w:pPr>
              <w:jc w:val="center"/>
              <w:rPr>
                <w:sz w:val="24"/>
                <w:szCs w:val="24"/>
              </w:rPr>
            </w:pPr>
            <w:r w:rsidRPr="00AD78FB">
              <w:rPr>
                <w:sz w:val="24"/>
                <w:szCs w:val="24"/>
              </w:rPr>
              <w:t>5</w:t>
            </w:r>
          </w:p>
        </w:tc>
      </w:tr>
      <w:tr w:rsidR="00707DF7" w:rsidRPr="00AD78FB" w14:paraId="52A07622" w14:textId="77777777" w:rsidTr="001D3C91">
        <w:tc>
          <w:tcPr>
            <w:tcW w:w="290" w:type="pct"/>
          </w:tcPr>
          <w:p w14:paraId="27BA8542" w14:textId="77777777" w:rsidR="00707DF7" w:rsidRPr="00AD78FB" w:rsidRDefault="00707DF7" w:rsidP="00707DF7">
            <w:pPr>
              <w:pStyle w:val="ListParagraph"/>
              <w:numPr>
                <w:ilvl w:val="0"/>
                <w:numId w:val="13"/>
              </w:numPr>
              <w:jc w:val="center"/>
              <w:rPr>
                <w:sz w:val="24"/>
                <w:szCs w:val="24"/>
              </w:rPr>
            </w:pPr>
          </w:p>
        </w:tc>
        <w:tc>
          <w:tcPr>
            <w:tcW w:w="3720" w:type="pct"/>
          </w:tcPr>
          <w:p w14:paraId="39970646" w14:textId="77777777" w:rsidR="00707DF7" w:rsidRPr="00AD78FB" w:rsidRDefault="00707DF7" w:rsidP="001D3C91">
            <w:pPr>
              <w:rPr>
                <w:sz w:val="24"/>
                <w:szCs w:val="24"/>
              </w:rPr>
            </w:pPr>
            <w:r w:rsidRPr="00AD78FB">
              <w:rPr>
                <w:sz w:val="24"/>
                <w:szCs w:val="24"/>
              </w:rPr>
              <w:t>State the hexadecimal representation of decimal numbers from 0 to 15.</w:t>
            </w:r>
          </w:p>
        </w:tc>
        <w:tc>
          <w:tcPr>
            <w:tcW w:w="337" w:type="pct"/>
            <w:vAlign w:val="center"/>
          </w:tcPr>
          <w:p w14:paraId="71D88857" w14:textId="77777777" w:rsidR="00707DF7" w:rsidRPr="00AD78FB" w:rsidRDefault="00707DF7" w:rsidP="001D3C91">
            <w:pPr>
              <w:jc w:val="center"/>
              <w:rPr>
                <w:sz w:val="24"/>
                <w:szCs w:val="24"/>
              </w:rPr>
            </w:pPr>
            <w:r w:rsidRPr="00AD78FB">
              <w:rPr>
                <w:sz w:val="24"/>
                <w:szCs w:val="24"/>
              </w:rPr>
              <w:t>CO1</w:t>
            </w:r>
          </w:p>
        </w:tc>
        <w:tc>
          <w:tcPr>
            <w:tcW w:w="250" w:type="pct"/>
            <w:vAlign w:val="center"/>
          </w:tcPr>
          <w:p w14:paraId="1AF35470" w14:textId="77777777" w:rsidR="00707DF7" w:rsidRPr="00AD78FB" w:rsidRDefault="00707DF7" w:rsidP="001D3C91">
            <w:pPr>
              <w:jc w:val="center"/>
              <w:rPr>
                <w:sz w:val="24"/>
                <w:szCs w:val="24"/>
              </w:rPr>
            </w:pPr>
            <w:r w:rsidRPr="00AD78FB">
              <w:rPr>
                <w:sz w:val="24"/>
                <w:szCs w:val="24"/>
              </w:rPr>
              <w:t>R</w:t>
            </w:r>
          </w:p>
        </w:tc>
        <w:tc>
          <w:tcPr>
            <w:tcW w:w="403" w:type="pct"/>
            <w:vAlign w:val="center"/>
          </w:tcPr>
          <w:p w14:paraId="03FB16A5" w14:textId="77777777" w:rsidR="00707DF7" w:rsidRPr="00AD78FB" w:rsidRDefault="00707DF7" w:rsidP="001D3C91">
            <w:pPr>
              <w:jc w:val="center"/>
              <w:rPr>
                <w:sz w:val="24"/>
                <w:szCs w:val="24"/>
              </w:rPr>
            </w:pPr>
            <w:r w:rsidRPr="00AD78FB">
              <w:rPr>
                <w:sz w:val="24"/>
                <w:szCs w:val="24"/>
              </w:rPr>
              <w:t>5</w:t>
            </w:r>
          </w:p>
        </w:tc>
      </w:tr>
      <w:tr w:rsidR="00707DF7" w:rsidRPr="00AD78FB" w14:paraId="563935D2" w14:textId="77777777" w:rsidTr="001D3C91">
        <w:tc>
          <w:tcPr>
            <w:tcW w:w="290" w:type="pct"/>
          </w:tcPr>
          <w:p w14:paraId="70E0C70C" w14:textId="77777777" w:rsidR="00707DF7" w:rsidRPr="00AD78FB" w:rsidRDefault="00707DF7" w:rsidP="00707DF7">
            <w:pPr>
              <w:pStyle w:val="ListParagraph"/>
              <w:numPr>
                <w:ilvl w:val="0"/>
                <w:numId w:val="13"/>
              </w:numPr>
              <w:jc w:val="center"/>
              <w:rPr>
                <w:sz w:val="24"/>
                <w:szCs w:val="24"/>
              </w:rPr>
            </w:pPr>
          </w:p>
        </w:tc>
        <w:tc>
          <w:tcPr>
            <w:tcW w:w="3720" w:type="pct"/>
          </w:tcPr>
          <w:p w14:paraId="7A41093F" w14:textId="77777777" w:rsidR="00707DF7" w:rsidRPr="00AD78FB" w:rsidRDefault="00707DF7" w:rsidP="001D3C91">
            <w:pPr>
              <w:rPr>
                <w:sz w:val="24"/>
                <w:szCs w:val="24"/>
              </w:rPr>
            </w:pPr>
            <w:r w:rsidRPr="00AD78FB">
              <w:rPr>
                <w:sz w:val="24"/>
                <w:szCs w:val="24"/>
              </w:rPr>
              <w:t>Tabulate the objectives and applications of different types of graphic processing.</w:t>
            </w:r>
          </w:p>
        </w:tc>
        <w:tc>
          <w:tcPr>
            <w:tcW w:w="337" w:type="pct"/>
            <w:vAlign w:val="center"/>
          </w:tcPr>
          <w:p w14:paraId="2C0CB9B0" w14:textId="77777777" w:rsidR="00707DF7" w:rsidRPr="00AD78FB" w:rsidRDefault="00707DF7" w:rsidP="001D3C91">
            <w:pPr>
              <w:jc w:val="center"/>
              <w:rPr>
                <w:sz w:val="24"/>
                <w:szCs w:val="24"/>
              </w:rPr>
            </w:pPr>
            <w:r w:rsidRPr="00AD78FB">
              <w:rPr>
                <w:sz w:val="24"/>
                <w:szCs w:val="24"/>
              </w:rPr>
              <w:t>CO4</w:t>
            </w:r>
          </w:p>
        </w:tc>
        <w:tc>
          <w:tcPr>
            <w:tcW w:w="250" w:type="pct"/>
            <w:vAlign w:val="center"/>
          </w:tcPr>
          <w:p w14:paraId="7F3C5BE4" w14:textId="77777777" w:rsidR="00707DF7" w:rsidRPr="00AD78FB" w:rsidRDefault="00707DF7" w:rsidP="001D3C91">
            <w:pPr>
              <w:jc w:val="center"/>
              <w:rPr>
                <w:sz w:val="24"/>
                <w:szCs w:val="24"/>
              </w:rPr>
            </w:pPr>
            <w:r w:rsidRPr="00AD78FB">
              <w:rPr>
                <w:sz w:val="24"/>
                <w:szCs w:val="24"/>
              </w:rPr>
              <w:t>R</w:t>
            </w:r>
          </w:p>
        </w:tc>
        <w:tc>
          <w:tcPr>
            <w:tcW w:w="403" w:type="pct"/>
            <w:vAlign w:val="center"/>
          </w:tcPr>
          <w:p w14:paraId="499E3A8E" w14:textId="77777777" w:rsidR="00707DF7" w:rsidRPr="00AD78FB" w:rsidRDefault="00707DF7" w:rsidP="001D3C91">
            <w:pPr>
              <w:jc w:val="center"/>
              <w:rPr>
                <w:sz w:val="24"/>
                <w:szCs w:val="24"/>
              </w:rPr>
            </w:pPr>
            <w:r w:rsidRPr="00AD78FB">
              <w:rPr>
                <w:sz w:val="24"/>
                <w:szCs w:val="24"/>
              </w:rPr>
              <w:t>5</w:t>
            </w:r>
          </w:p>
        </w:tc>
      </w:tr>
      <w:tr w:rsidR="00707DF7" w:rsidRPr="00AD78FB" w14:paraId="0AB6F30A" w14:textId="77777777" w:rsidTr="001D3C91">
        <w:tc>
          <w:tcPr>
            <w:tcW w:w="290" w:type="pct"/>
          </w:tcPr>
          <w:p w14:paraId="6BD2AA21" w14:textId="77777777" w:rsidR="00707DF7" w:rsidRPr="00AD78FB" w:rsidRDefault="00707DF7" w:rsidP="00707DF7">
            <w:pPr>
              <w:pStyle w:val="ListParagraph"/>
              <w:numPr>
                <w:ilvl w:val="0"/>
                <w:numId w:val="13"/>
              </w:numPr>
              <w:jc w:val="center"/>
              <w:rPr>
                <w:sz w:val="24"/>
                <w:szCs w:val="24"/>
              </w:rPr>
            </w:pPr>
          </w:p>
        </w:tc>
        <w:tc>
          <w:tcPr>
            <w:tcW w:w="3720" w:type="pct"/>
          </w:tcPr>
          <w:p w14:paraId="0BD5A2F6" w14:textId="77777777" w:rsidR="00707DF7" w:rsidRPr="00AD78FB" w:rsidRDefault="00707DF7" w:rsidP="001D3C91">
            <w:pPr>
              <w:rPr>
                <w:sz w:val="24"/>
                <w:szCs w:val="24"/>
              </w:rPr>
            </w:pPr>
            <w:r w:rsidRPr="00AD78FB">
              <w:rPr>
                <w:sz w:val="24"/>
                <w:szCs w:val="24"/>
              </w:rPr>
              <w:t>Sketch the interconnection of CPU with memory and I/O units.</w:t>
            </w:r>
          </w:p>
        </w:tc>
        <w:tc>
          <w:tcPr>
            <w:tcW w:w="337" w:type="pct"/>
            <w:vAlign w:val="center"/>
          </w:tcPr>
          <w:p w14:paraId="1DD96B4B" w14:textId="77777777" w:rsidR="00707DF7" w:rsidRPr="00AD78FB" w:rsidRDefault="00707DF7" w:rsidP="001D3C91">
            <w:pPr>
              <w:jc w:val="center"/>
              <w:rPr>
                <w:sz w:val="24"/>
                <w:szCs w:val="24"/>
              </w:rPr>
            </w:pPr>
            <w:r w:rsidRPr="00AD78FB">
              <w:rPr>
                <w:sz w:val="24"/>
                <w:szCs w:val="24"/>
              </w:rPr>
              <w:t>CO3</w:t>
            </w:r>
          </w:p>
        </w:tc>
        <w:tc>
          <w:tcPr>
            <w:tcW w:w="250" w:type="pct"/>
            <w:vAlign w:val="center"/>
          </w:tcPr>
          <w:p w14:paraId="38F5F15E" w14:textId="77777777" w:rsidR="00707DF7" w:rsidRPr="00AD78FB" w:rsidRDefault="00707DF7" w:rsidP="001D3C91">
            <w:pPr>
              <w:jc w:val="center"/>
              <w:rPr>
                <w:sz w:val="24"/>
                <w:szCs w:val="24"/>
              </w:rPr>
            </w:pPr>
            <w:r w:rsidRPr="00AD78FB">
              <w:rPr>
                <w:sz w:val="24"/>
                <w:szCs w:val="24"/>
              </w:rPr>
              <w:t>A</w:t>
            </w:r>
          </w:p>
        </w:tc>
        <w:tc>
          <w:tcPr>
            <w:tcW w:w="403" w:type="pct"/>
            <w:vAlign w:val="center"/>
          </w:tcPr>
          <w:p w14:paraId="4E3963D0" w14:textId="77777777" w:rsidR="00707DF7" w:rsidRPr="00AD78FB" w:rsidRDefault="00707DF7" w:rsidP="001D3C91">
            <w:pPr>
              <w:jc w:val="center"/>
              <w:rPr>
                <w:sz w:val="24"/>
                <w:szCs w:val="24"/>
              </w:rPr>
            </w:pPr>
            <w:r w:rsidRPr="00AD78FB">
              <w:rPr>
                <w:sz w:val="24"/>
                <w:szCs w:val="24"/>
              </w:rPr>
              <w:t>5</w:t>
            </w:r>
          </w:p>
        </w:tc>
      </w:tr>
      <w:tr w:rsidR="00707DF7" w:rsidRPr="00AD78FB" w14:paraId="01268B00" w14:textId="77777777" w:rsidTr="001D3C91">
        <w:tc>
          <w:tcPr>
            <w:tcW w:w="290" w:type="pct"/>
          </w:tcPr>
          <w:p w14:paraId="27967D42" w14:textId="77777777" w:rsidR="00707DF7" w:rsidRPr="00AD78FB" w:rsidRDefault="00707DF7" w:rsidP="00707DF7">
            <w:pPr>
              <w:pStyle w:val="ListParagraph"/>
              <w:numPr>
                <w:ilvl w:val="0"/>
                <w:numId w:val="13"/>
              </w:numPr>
              <w:jc w:val="center"/>
              <w:rPr>
                <w:sz w:val="24"/>
                <w:szCs w:val="24"/>
              </w:rPr>
            </w:pPr>
          </w:p>
        </w:tc>
        <w:tc>
          <w:tcPr>
            <w:tcW w:w="3720" w:type="pct"/>
          </w:tcPr>
          <w:p w14:paraId="53501069" w14:textId="77777777" w:rsidR="00707DF7" w:rsidRPr="00AD78FB" w:rsidRDefault="00707DF7" w:rsidP="001D3C91">
            <w:pPr>
              <w:rPr>
                <w:sz w:val="24"/>
                <w:szCs w:val="24"/>
              </w:rPr>
            </w:pPr>
            <w:r w:rsidRPr="00AD78FB">
              <w:rPr>
                <w:sz w:val="24"/>
                <w:szCs w:val="24"/>
              </w:rPr>
              <w:t>Explain the generation of audio output.</w:t>
            </w:r>
          </w:p>
        </w:tc>
        <w:tc>
          <w:tcPr>
            <w:tcW w:w="337" w:type="pct"/>
            <w:vAlign w:val="center"/>
          </w:tcPr>
          <w:p w14:paraId="41927844" w14:textId="77777777" w:rsidR="00707DF7" w:rsidRPr="00AD78FB" w:rsidRDefault="00707DF7" w:rsidP="001D3C91">
            <w:pPr>
              <w:jc w:val="center"/>
              <w:rPr>
                <w:sz w:val="24"/>
                <w:szCs w:val="24"/>
              </w:rPr>
            </w:pPr>
            <w:r w:rsidRPr="00AD78FB">
              <w:rPr>
                <w:sz w:val="24"/>
                <w:szCs w:val="24"/>
              </w:rPr>
              <w:t>CO5</w:t>
            </w:r>
          </w:p>
        </w:tc>
        <w:tc>
          <w:tcPr>
            <w:tcW w:w="250" w:type="pct"/>
            <w:vAlign w:val="center"/>
          </w:tcPr>
          <w:p w14:paraId="2B1CA6AA" w14:textId="77777777" w:rsidR="00707DF7" w:rsidRPr="00AD78FB" w:rsidRDefault="00707DF7" w:rsidP="001D3C91">
            <w:pPr>
              <w:jc w:val="center"/>
              <w:rPr>
                <w:sz w:val="24"/>
                <w:szCs w:val="24"/>
              </w:rPr>
            </w:pPr>
            <w:r w:rsidRPr="00AD78FB">
              <w:rPr>
                <w:sz w:val="24"/>
                <w:szCs w:val="24"/>
              </w:rPr>
              <w:t>U</w:t>
            </w:r>
          </w:p>
        </w:tc>
        <w:tc>
          <w:tcPr>
            <w:tcW w:w="403" w:type="pct"/>
            <w:vAlign w:val="center"/>
          </w:tcPr>
          <w:p w14:paraId="0532990F" w14:textId="77777777" w:rsidR="00707DF7" w:rsidRPr="00AD78FB" w:rsidRDefault="00707DF7" w:rsidP="001D3C91">
            <w:pPr>
              <w:jc w:val="center"/>
              <w:rPr>
                <w:sz w:val="24"/>
                <w:szCs w:val="24"/>
              </w:rPr>
            </w:pPr>
            <w:r w:rsidRPr="00AD78FB">
              <w:rPr>
                <w:sz w:val="24"/>
                <w:szCs w:val="24"/>
              </w:rPr>
              <w:t>5</w:t>
            </w:r>
          </w:p>
        </w:tc>
      </w:tr>
      <w:tr w:rsidR="00707DF7" w:rsidRPr="00AD78FB" w14:paraId="401693BF" w14:textId="77777777" w:rsidTr="001D3C91">
        <w:tc>
          <w:tcPr>
            <w:tcW w:w="290" w:type="pct"/>
          </w:tcPr>
          <w:p w14:paraId="3EAF3B78" w14:textId="77777777" w:rsidR="00707DF7" w:rsidRPr="00AD78FB" w:rsidRDefault="00707DF7" w:rsidP="00707DF7">
            <w:pPr>
              <w:pStyle w:val="ListParagraph"/>
              <w:numPr>
                <w:ilvl w:val="0"/>
                <w:numId w:val="13"/>
              </w:numPr>
              <w:jc w:val="center"/>
              <w:rPr>
                <w:sz w:val="24"/>
                <w:szCs w:val="24"/>
              </w:rPr>
            </w:pPr>
          </w:p>
        </w:tc>
        <w:tc>
          <w:tcPr>
            <w:tcW w:w="3720" w:type="pct"/>
          </w:tcPr>
          <w:p w14:paraId="63893479" w14:textId="77777777" w:rsidR="00707DF7" w:rsidRPr="00AD78FB" w:rsidRDefault="00707DF7" w:rsidP="001D3C91">
            <w:pPr>
              <w:rPr>
                <w:sz w:val="24"/>
                <w:szCs w:val="24"/>
              </w:rPr>
            </w:pPr>
            <w:r w:rsidRPr="00AD78FB">
              <w:rPr>
                <w:sz w:val="24"/>
                <w:szCs w:val="24"/>
              </w:rPr>
              <w:t>State the number of bits used to represent the amplitudes of telephone conversations.</w:t>
            </w:r>
          </w:p>
        </w:tc>
        <w:tc>
          <w:tcPr>
            <w:tcW w:w="337" w:type="pct"/>
            <w:vAlign w:val="center"/>
          </w:tcPr>
          <w:p w14:paraId="21AEEF02" w14:textId="77777777" w:rsidR="00707DF7" w:rsidRPr="00AD78FB" w:rsidRDefault="00707DF7" w:rsidP="001D3C91">
            <w:pPr>
              <w:jc w:val="center"/>
              <w:rPr>
                <w:sz w:val="24"/>
                <w:szCs w:val="24"/>
              </w:rPr>
            </w:pPr>
            <w:r w:rsidRPr="00AD78FB">
              <w:rPr>
                <w:sz w:val="24"/>
                <w:szCs w:val="24"/>
              </w:rPr>
              <w:t>CO3</w:t>
            </w:r>
          </w:p>
        </w:tc>
        <w:tc>
          <w:tcPr>
            <w:tcW w:w="250" w:type="pct"/>
            <w:vAlign w:val="center"/>
          </w:tcPr>
          <w:p w14:paraId="4F13EC87" w14:textId="77777777" w:rsidR="00707DF7" w:rsidRPr="00AD78FB" w:rsidRDefault="00707DF7" w:rsidP="001D3C91">
            <w:pPr>
              <w:jc w:val="center"/>
              <w:rPr>
                <w:sz w:val="24"/>
                <w:szCs w:val="24"/>
              </w:rPr>
            </w:pPr>
            <w:r w:rsidRPr="00AD78FB">
              <w:rPr>
                <w:sz w:val="24"/>
                <w:szCs w:val="24"/>
              </w:rPr>
              <w:t>R</w:t>
            </w:r>
          </w:p>
        </w:tc>
        <w:tc>
          <w:tcPr>
            <w:tcW w:w="403" w:type="pct"/>
            <w:vAlign w:val="center"/>
          </w:tcPr>
          <w:p w14:paraId="4A65D7DA" w14:textId="77777777" w:rsidR="00707DF7" w:rsidRPr="00AD78FB" w:rsidRDefault="00707DF7" w:rsidP="001D3C91">
            <w:pPr>
              <w:jc w:val="center"/>
              <w:rPr>
                <w:sz w:val="24"/>
                <w:szCs w:val="24"/>
              </w:rPr>
            </w:pPr>
            <w:r w:rsidRPr="00AD78FB">
              <w:rPr>
                <w:sz w:val="24"/>
                <w:szCs w:val="24"/>
              </w:rPr>
              <w:t>5</w:t>
            </w:r>
          </w:p>
        </w:tc>
      </w:tr>
      <w:tr w:rsidR="00707DF7" w:rsidRPr="00AD78FB" w14:paraId="4774BFAA" w14:textId="77777777" w:rsidTr="001D3C91">
        <w:tc>
          <w:tcPr>
            <w:tcW w:w="290" w:type="pct"/>
          </w:tcPr>
          <w:p w14:paraId="3D2EE027" w14:textId="77777777" w:rsidR="00707DF7" w:rsidRPr="00AD78FB" w:rsidRDefault="00707DF7" w:rsidP="00707DF7">
            <w:pPr>
              <w:pStyle w:val="ListParagraph"/>
              <w:numPr>
                <w:ilvl w:val="0"/>
                <w:numId w:val="13"/>
              </w:numPr>
              <w:jc w:val="center"/>
              <w:rPr>
                <w:sz w:val="24"/>
                <w:szCs w:val="24"/>
              </w:rPr>
            </w:pPr>
          </w:p>
        </w:tc>
        <w:tc>
          <w:tcPr>
            <w:tcW w:w="3720" w:type="pct"/>
          </w:tcPr>
          <w:p w14:paraId="4A5A02DF" w14:textId="77777777" w:rsidR="00707DF7" w:rsidRPr="00AD78FB" w:rsidRDefault="00707DF7" w:rsidP="001D3C91">
            <w:pPr>
              <w:rPr>
                <w:sz w:val="24"/>
                <w:szCs w:val="24"/>
              </w:rPr>
            </w:pPr>
            <w:r w:rsidRPr="00AD78FB">
              <w:rPr>
                <w:sz w:val="24"/>
                <w:szCs w:val="24"/>
              </w:rPr>
              <w:t>Write the classification of programming languages based on applications.</w:t>
            </w:r>
          </w:p>
        </w:tc>
        <w:tc>
          <w:tcPr>
            <w:tcW w:w="337" w:type="pct"/>
            <w:vAlign w:val="center"/>
          </w:tcPr>
          <w:p w14:paraId="7A2D0285" w14:textId="77777777" w:rsidR="00707DF7" w:rsidRPr="00AD78FB" w:rsidRDefault="00707DF7" w:rsidP="001D3C91">
            <w:pPr>
              <w:jc w:val="center"/>
              <w:rPr>
                <w:sz w:val="24"/>
                <w:szCs w:val="24"/>
              </w:rPr>
            </w:pPr>
            <w:r w:rsidRPr="00AD78FB">
              <w:rPr>
                <w:sz w:val="24"/>
                <w:szCs w:val="24"/>
              </w:rPr>
              <w:t>CO3</w:t>
            </w:r>
          </w:p>
        </w:tc>
        <w:tc>
          <w:tcPr>
            <w:tcW w:w="250" w:type="pct"/>
            <w:vAlign w:val="center"/>
          </w:tcPr>
          <w:p w14:paraId="2BC69C88" w14:textId="77777777" w:rsidR="00707DF7" w:rsidRPr="00AD78FB" w:rsidRDefault="00707DF7" w:rsidP="001D3C91">
            <w:pPr>
              <w:jc w:val="center"/>
              <w:rPr>
                <w:sz w:val="24"/>
                <w:szCs w:val="24"/>
              </w:rPr>
            </w:pPr>
            <w:r w:rsidRPr="00AD78FB">
              <w:rPr>
                <w:sz w:val="24"/>
                <w:szCs w:val="24"/>
              </w:rPr>
              <w:t>A</w:t>
            </w:r>
          </w:p>
        </w:tc>
        <w:tc>
          <w:tcPr>
            <w:tcW w:w="403" w:type="pct"/>
            <w:vAlign w:val="center"/>
          </w:tcPr>
          <w:p w14:paraId="7D6FDCC0" w14:textId="77777777" w:rsidR="00707DF7" w:rsidRPr="00AD78FB" w:rsidRDefault="00707DF7" w:rsidP="001D3C91">
            <w:pPr>
              <w:jc w:val="center"/>
              <w:rPr>
                <w:sz w:val="24"/>
                <w:szCs w:val="24"/>
              </w:rPr>
            </w:pPr>
            <w:r w:rsidRPr="00AD78FB">
              <w:rPr>
                <w:sz w:val="24"/>
                <w:szCs w:val="24"/>
              </w:rPr>
              <w:t>5</w:t>
            </w:r>
          </w:p>
        </w:tc>
      </w:tr>
    </w:tbl>
    <w:p w14:paraId="64E9B7CB" w14:textId="77777777" w:rsidR="00707DF7" w:rsidRPr="00AD78FB" w:rsidRDefault="00707DF7" w:rsidP="005133D7"/>
    <w:tbl>
      <w:tblPr>
        <w:tblStyle w:val="TableGrid"/>
        <w:tblW w:w="5000" w:type="pct"/>
        <w:tblLook w:val="04A0" w:firstRow="1" w:lastRow="0" w:firstColumn="1" w:lastColumn="0" w:noHBand="0" w:noVBand="1"/>
      </w:tblPr>
      <w:tblGrid>
        <w:gridCol w:w="601"/>
        <w:gridCol w:w="433"/>
        <w:gridCol w:w="7306"/>
        <w:gridCol w:w="701"/>
        <w:gridCol w:w="520"/>
        <w:gridCol w:w="838"/>
      </w:tblGrid>
      <w:tr w:rsidR="00707DF7" w:rsidRPr="00AD78FB" w14:paraId="6D4A4661" w14:textId="77777777" w:rsidTr="001D3C91">
        <w:trPr>
          <w:trHeight w:val="232"/>
        </w:trPr>
        <w:tc>
          <w:tcPr>
            <w:tcW w:w="289" w:type="pct"/>
          </w:tcPr>
          <w:p w14:paraId="753CDB2F" w14:textId="77777777" w:rsidR="00707DF7" w:rsidRPr="00AD78FB" w:rsidRDefault="00707DF7" w:rsidP="001D3C91">
            <w:pPr>
              <w:jc w:val="center"/>
              <w:rPr>
                <w:b/>
                <w:sz w:val="24"/>
                <w:szCs w:val="24"/>
                <w:u w:val="single"/>
              </w:rPr>
            </w:pPr>
          </w:p>
        </w:tc>
        <w:tc>
          <w:tcPr>
            <w:tcW w:w="4711" w:type="pct"/>
            <w:gridSpan w:val="5"/>
            <w:vAlign w:val="center"/>
          </w:tcPr>
          <w:p w14:paraId="3AB17E41" w14:textId="77777777" w:rsidR="00707DF7" w:rsidRPr="00AD78FB" w:rsidRDefault="00707DF7" w:rsidP="001D3C91">
            <w:pPr>
              <w:jc w:val="center"/>
              <w:rPr>
                <w:b/>
                <w:sz w:val="24"/>
                <w:szCs w:val="24"/>
                <w:u w:val="single"/>
              </w:rPr>
            </w:pPr>
            <w:r w:rsidRPr="00AD78FB">
              <w:rPr>
                <w:b/>
                <w:sz w:val="24"/>
                <w:szCs w:val="24"/>
                <w:u w:val="single"/>
              </w:rPr>
              <w:t>PART – C (2 X 15 = 30 MARKS)</w:t>
            </w:r>
          </w:p>
          <w:p w14:paraId="464557E8" w14:textId="77777777" w:rsidR="00707DF7" w:rsidRPr="00AD78FB" w:rsidRDefault="00707DF7" w:rsidP="001D3C91">
            <w:pPr>
              <w:jc w:val="center"/>
              <w:rPr>
                <w:b/>
                <w:sz w:val="24"/>
                <w:szCs w:val="24"/>
              </w:rPr>
            </w:pPr>
            <w:r w:rsidRPr="00AD78FB">
              <w:rPr>
                <w:b/>
                <w:sz w:val="24"/>
                <w:szCs w:val="24"/>
              </w:rPr>
              <w:t>(Answer any 2 from the following)</w:t>
            </w:r>
          </w:p>
        </w:tc>
      </w:tr>
      <w:tr w:rsidR="00707DF7" w:rsidRPr="00AD78FB" w14:paraId="6D64403E" w14:textId="77777777" w:rsidTr="001D3C91">
        <w:trPr>
          <w:trHeight w:val="232"/>
        </w:trPr>
        <w:tc>
          <w:tcPr>
            <w:tcW w:w="289" w:type="pct"/>
            <w:vMerge w:val="restart"/>
          </w:tcPr>
          <w:p w14:paraId="557AF50B" w14:textId="77777777" w:rsidR="00707DF7" w:rsidRPr="00AD78FB" w:rsidRDefault="00707DF7" w:rsidP="001D3C91">
            <w:pPr>
              <w:jc w:val="center"/>
              <w:rPr>
                <w:sz w:val="24"/>
                <w:szCs w:val="24"/>
              </w:rPr>
            </w:pPr>
            <w:r w:rsidRPr="00AD78FB">
              <w:rPr>
                <w:sz w:val="24"/>
                <w:szCs w:val="24"/>
              </w:rPr>
              <w:t>33.</w:t>
            </w:r>
          </w:p>
        </w:tc>
        <w:tc>
          <w:tcPr>
            <w:tcW w:w="208" w:type="pct"/>
          </w:tcPr>
          <w:p w14:paraId="69177FEF" w14:textId="77777777" w:rsidR="00707DF7" w:rsidRPr="00AD78FB" w:rsidRDefault="00707DF7" w:rsidP="001D3C91">
            <w:pPr>
              <w:jc w:val="center"/>
              <w:rPr>
                <w:sz w:val="24"/>
                <w:szCs w:val="24"/>
              </w:rPr>
            </w:pPr>
            <w:r w:rsidRPr="00AD78FB">
              <w:rPr>
                <w:sz w:val="24"/>
                <w:szCs w:val="24"/>
              </w:rPr>
              <w:t>a.</w:t>
            </w:r>
          </w:p>
        </w:tc>
        <w:tc>
          <w:tcPr>
            <w:tcW w:w="3513" w:type="pct"/>
          </w:tcPr>
          <w:p w14:paraId="4593E4F7" w14:textId="77777777" w:rsidR="00707DF7" w:rsidRPr="00AD78FB" w:rsidRDefault="00707DF7" w:rsidP="001D3C91">
            <w:pPr>
              <w:rPr>
                <w:sz w:val="24"/>
                <w:szCs w:val="24"/>
              </w:rPr>
            </w:pPr>
            <w:r w:rsidRPr="00AD78FB">
              <w:rPr>
                <w:sz w:val="24"/>
                <w:szCs w:val="24"/>
              </w:rPr>
              <w:t>Illustrate the fundamentals of image compression and give examples of them.</w:t>
            </w:r>
          </w:p>
        </w:tc>
        <w:tc>
          <w:tcPr>
            <w:tcW w:w="337" w:type="pct"/>
            <w:vAlign w:val="center"/>
          </w:tcPr>
          <w:p w14:paraId="55C3BC35" w14:textId="77777777" w:rsidR="00707DF7" w:rsidRPr="00AD78FB" w:rsidRDefault="00707DF7" w:rsidP="001D3C91">
            <w:pPr>
              <w:jc w:val="center"/>
              <w:rPr>
                <w:sz w:val="24"/>
                <w:szCs w:val="24"/>
              </w:rPr>
            </w:pPr>
            <w:r w:rsidRPr="00AD78FB">
              <w:rPr>
                <w:sz w:val="24"/>
                <w:szCs w:val="24"/>
              </w:rPr>
              <w:t>CO2</w:t>
            </w:r>
          </w:p>
        </w:tc>
        <w:tc>
          <w:tcPr>
            <w:tcW w:w="250" w:type="pct"/>
            <w:vAlign w:val="center"/>
          </w:tcPr>
          <w:p w14:paraId="51182D59" w14:textId="77777777" w:rsidR="00707DF7" w:rsidRPr="00AD78FB" w:rsidRDefault="00707DF7" w:rsidP="001D3C91">
            <w:pPr>
              <w:jc w:val="center"/>
              <w:rPr>
                <w:sz w:val="24"/>
                <w:szCs w:val="24"/>
              </w:rPr>
            </w:pPr>
            <w:r w:rsidRPr="00AD78FB">
              <w:rPr>
                <w:sz w:val="24"/>
                <w:szCs w:val="24"/>
              </w:rPr>
              <w:t>A</w:t>
            </w:r>
          </w:p>
        </w:tc>
        <w:tc>
          <w:tcPr>
            <w:tcW w:w="403" w:type="pct"/>
            <w:vAlign w:val="center"/>
          </w:tcPr>
          <w:p w14:paraId="27907EFC" w14:textId="77777777" w:rsidR="00707DF7" w:rsidRPr="00AD78FB" w:rsidRDefault="00707DF7" w:rsidP="001D3C91">
            <w:pPr>
              <w:jc w:val="center"/>
              <w:rPr>
                <w:sz w:val="24"/>
                <w:szCs w:val="24"/>
              </w:rPr>
            </w:pPr>
            <w:r w:rsidRPr="00AD78FB">
              <w:rPr>
                <w:sz w:val="24"/>
                <w:szCs w:val="24"/>
              </w:rPr>
              <w:t>10</w:t>
            </w:r>
          </w:p>
        </w:tc>
      </w:tr>
      <w:tr w:rsidR="00707DF7" w:rsidRPr="00AD78FB" w14:paraId="1F066E81" w14:textId="77777777" w:rsidTr="001D3C91">
        <w:trPr>
          <w:trHeight w:val="232"/>
        </w:trPr>
        <w:tc>
          <w:tcPr>
            <w:tcW w:w="289" w:type="pct"/>
            <w:vMerge/>
          </w:tcPr>
          <w:p w14:paraId="3A017B4B" w14:textId="77777777" w:rsidR="00707DF7" w:rsidRPr="00AD78FB" w:rsidRDefault="00707DF7" w:rsidP="001D3C91">
            <w:pPr>
              <w:jc w:val="center"/>
              <w:rPr>
                <w:sz w:val="24"/>
                <w:szCs w:val="24"/>
              </w:rPr>
            </w:pPr>
          </w:p>
        </w:tc>
        <w:tc>
          <w:tcPr>
            <w:tcW w:w="208" w:type="pct"/>
          </w:tcPr>
          <w:p w14:paraId="65E3ADF5" w14:textId="77777777" w:rsidR="00707DF7" w:rsidRPr="00AD78FB" w:rsidRDefault="00707DF7" w:rsidP="001D3C91">
            <w:pPr>
              <w:jc w:val="center"/>
              <w:rPr>
                <w:sz w:val="24"/>
                <w:szCs w:val="24"/>
              </w:rPr>
            </w:pPr>
            <w:r w:rsidRPr="00AD78FB">
              <w:rPr>
                <w:sz w:val="24"/>
                <w:szCs w:val="24"/>
              </w:rPr>
              <w:t>b.</w:t>
            </w:r>
          </w:p>
        </w:tc>
        <w:tc>
          <w:tcPr>
            <w:tcW w:w="3513" w:type="pct"/>
          </w:tcPr>
          <w:p w14:paraId="6A95754E" w14:textId="77777777" w:rsidR="00707DF7" w:rsidRPr="00AD78FB" w:rsidRDefault="00707DF7" w:rsidP="001D3C91">
            <w:pPr>
              <w:jc w:val="both"/>
              <w:rPr>
                <w:sz w:val="24"/>
                <w:szCs w:val="24"/>
              </w:rPr>
            </w:pPr>
            <w:r w:rsidRPr="00AD78FB">
              <w:rPr>
                <w:sz w:val="24"/>
                <w:szCs w:val="24"/>
              </w:rPr>
              <w:t>Examine the different types of computer networks and their applications.</w:t>
            </w:r>
          </w:p>
        </w:tc>
        <w:tc>
          <w:tcPr>
            <w:tcW w:w="337" w:type="pct"/>
            <w:vAlign w:val="center"/>
          </w:tcPr>
          <w:p w14:paraId="02C2215C" w14:textId="77777777" w:rsidR="00707DF7" w:rsidRPr="00AD78FB" w:rsidRDefault="00707DF7" w:rsidP="001D3C91">
            <w:pPr>
              <w:jc w:val="center"/>
              <w:rPr>
                <w:sz w:val="24"/>
                <w:szCs w:val="24"/>
              </w:rPr>
            </w:pPr>
            <w:r w:rsidRPr="00AD78FB">
              <w:rPr>
                <w:sz w:val="24"/>
                <w:szCs w:val="24"/>
              </w:rPr>
              <w:t>CO4</w:t>
            </w:r>
          </w:p>
        </w:tc>
        <w:tc>
          <w:tcPr>
            <w:tcW w:w="250" w:type="pct"/>
            <w:vAlign w:val="center"/>
          </w:tcPr>
          <w:p w14:paraId="6C8668BD" w14:textId="77777777" w:rsidR="00707DF7" w:rsidRPr="00AD78FB" w:rsidRDefault="00707DF7" w:rsidP="001D3C91">
            <w:pPr>
              <w:jc w:val="center"/>
              <w:rPr>
                <w:sz w:val="24"/>
                <w:szCs w:val="24"/>
              </w:rPr>
            </w:pPr>
            <w:r w:rsidRPr="00AD78FB">
              <w:rPr>
                <w:sz w:val="24"/>
                <w:szCs w:val="24"/>
              </w:rPr>
              <w:t>A</w:t>
            </w:r>
          </w:p>
        </w:tc>
        <w:tc>
          <w:tcPr>
            <w:tcW w:w="403" w:type="pct"/>
            <w:vAlign w:val="center"/>
          </w:tcPr>
          <w:p w14:paraId="7B6CFBD7" w14:textId="77777777" w:rsidR="00707DF7" w:rsidRPr="00AD78FB" w:rsidRDefault="00707DF7" w:rsidP="001D3C91">
            <w:pPr>
              <w:jc w:val="center"/>
              <w:rPr>
                <w:sz w:val="24"/>
                <w:szCs w:val="24"/>
              </w:rPr>
            </w:pPr>
            <w:r w:rsidRPr="00AD78FB">
              <w:rPr>
                <w:sz w:val="24"/>
                <w:szCs w:val="24"/>
              </w:rPr>
              <w:t>5</w:t>
            </w:r>
          </w:p>
        </w:tc>
      </w:tr>
      <w:tr w:rsidR="00707DF7" w:rsidRPr="00AD78FB" w14:paraId="4ECDAC1F" w14:textId="77777777" w:rsidTr="001D3C91">
        <w:trPr>
          <w:trHeight w:val="232"/>
        </w:trPr>
        <w:tc>
          <w:tcPr>
            <w:tcW w:w="289" w:type="pct"/>
          </w:tcPr>
          <w:p w14:paraId="54CA0708" w14:textId="77777777" w:rsidR="00707DF7" w:rsidRPr="00AD78FB" w:rsidRDefault="00707DF7" w:rsidP="001D3C91">
            <w:pPr>
              <w:jc w:val="center"/>
              <w:rPr>
                <w:sz w:val="24"/>
                <w:szCs w:val="24"/>
              </w:rPr>
            </w:pPr>
          </w:p>
        </w:tc>
        <w:tc>
          <w:tcPr>
            <w:tcW w:w="208" w:type="pct"/>
          </w:tcPr>
          <w:p w14:paraId="657C9246" w14:textId="77777777" w:rsidR="00707DF7" w:rsidRPr="00AD78FB" w:rsidRDefault="00707DF7" w:rsidP="001D3C91">
            <w:pPr>
              <w:jc w:val="center"/>
              <w:rPr>
                <w:sz w:val="24"/>
                <w:szCs w:val="24"/>
              </w:rPr>
            </w:pPr>
          </w:p>
        </w:tc>
        <w:tc>
          <w:tcPr>
            <w:tcW w:w="3513" w:type="pct"/>
          </w:tcPr>
          <w:p w14:paraId="7704757F" w14:textId="77777777" w:rsidR="00707DF7" w:rsidRPr="00AD78FB" w:rsidRDefault="00707DF7" w:rsidP="001D3C91">
            <w:pPr>
              <w:rPr>
                <w:sz w:val="24"/>
                <w:szCs w:val="24"/>
              </w:rPr>
            </w:pPr>
          </w:p>
        </w:tc>
        <w:tc>
          <w:tcPr>
            <w:tcW w:w="337" w:type="pct"/>
            <w:vAlign w:val="center"/>
          </w:tcPr>
          <w:p w14:paraId="011C82D3" w14:textId="77777777" w:rsidR="00707DF7" w:rsidRPr="00AD78FB" w:rsidRDefault="00707DF7" w:rsidP="001D3C91">
            <w:pPr>
              <w:jc w:val="center"/>
              <w:rPr>
                <w:sz w:val="24"/>
                <w:szCs w:val="24"/>
              </w:rPr>
            </w:pPr>
          </w:p>
        </w:tc>
        <w:tc>
          <w:tcPr>
            <w:tcW w:w="250" w:type="pct"/>
            <w:vAlign w:val="center"/>
          </w:tcPr>
          <w:p w14:paraId="3DD38B87" w14:textId="77777777" w:rsidR="00707DF7" w:rsidRPr="00AD78FB" w:rsidRDefault="00707DF7" w:rsidP="001D3C91">
            <w:pPr>
              <w:jc w:val="center"/>
              <w:rPr>
                <w:sz w:val="24"/>
                <w:szCs w:val="24"/>
              </w:rPr>
            </w:pPr>
          </w:p>
        </w:tc>
        <w:tc>
          <w:tcPr>
            <w:tcW w:w="403" w:type="pct"/>
            <w:vAlign w:val="center"/>
          </w:tcPr>
          <w:p w14:paraId="779CA0B1" w14:textId="77777777" w:rsidR="00707DF7" w:rsidRPr="00AD78FB" w:rsidRDefault="00707DF7" w:rsidP="001D3C91">
            <w:pPr>
              <w:jc w:val="center"/>
              <w:rPr>
                <w:sz w:val="24"/>
                <w:szCs w:val="24"/>
              </w:rPr>
            </w:pPr>
          </w:p>
        </w:tc>
      </w:tr>
      <w:tr w:rsidR="00707DF7" w:rsidRPr="00AD78FB" w14:paraId="2471CE88" w14:textId="77777777" w:rsidTr="001D3C91">
        <w:trPr>
          <w:trHeight w:val="232"/>
        </w:trPr>
        <w:tc>
          <w:tcPr>
            <w:tcW w:w="289" w:type="pct"/>
          </w:tcPr>
          <w:p w14:paraId="43510AFC" w14:textId="77777777" w:rsidR="00707DF7" w:rsidRPr="00AD78FB" w:rsidRDefault="00707DF7" w:rsidP="001D3C91">
            <w:pPr>
              <w:jc w:val="center"/>
              <w:rPr>
                <w:sz w:val="24"/>
                <w:szCs w:val="24"/>
              </w:rPr>
            </w:pPr>
            <w:r w:rsidRPr="00AD78FB">
              <w:rPr>
                <w:sz w:val="24"/>
                <w:szCs w:val="24"/>
              </w:rPr>
              <w:t>34.</w:t>
            </w:r>
          </w:p>
        </w:tc>
        <w:tc>
          <w:tcPr>
            <w:tcW w:w="208" w:type="pct"/>
          </w:tcPr>
          <w:p w14:paraId="171F4AB4" w14:textId="77777777" w:rsidR="00707DF7" w:rsidRPr="00AD78FB" w:rsidRDefault="00707DF7" w:rsidP="001D3C91">
            <w:pPr>
              <w:jc w:val="center"/>
              <w:rPr>
                <w:sz w:val="24"/>
                <w:szCs w:val="24"/>
              </w:rPr>
            </w:pPr>
            <w:r w:rsidRPr="00AD78FB">
              <w:rPr>
                <w:sz w:val="24"/>
                <w:szCs w:val="24"/>
              </w:rPr>
              <w:t>a.</w:t>
            </w:r>
          </w:p>
        </w:tc>
        <w:tc>
          <w:tcPr>
            <w:tcW w:w="3513" w:type="pct"/>
          </w:tcPr>
          <w:p w14:paraId="2681971C" w14:textId="77777777" w:rsidR="00707DF7" w:rsidRPr="00AD78FB" w:rsidRDefault="00707DF7" w:rsidP="001D3C91">
            <w:pPr>
              <w:rPr>
                <w:sz w:val="24"/>
                <w:szCs w:val="24"/>
              </w:rPr>
            </w:pPr>
            <w:r w:rsidRPr="00AD78FB">
              <w:rPr>
                <w:sz w:val="24"/>
                <w:szCs w:val="24"/>
              </w:rPr>
              <w:t>Explain the procedure to be followed to capture a moving scene with a video camera.</w:t>
            </w:r>
          </w:p>
        </w:tc>
        <w:tc>
          <w:tcPr>
            <w:tcW w:w="337" w:type="pct"/>
            <w:vAlign w:val="center"/>
          </w:tcPr>
          <w:p w14:paraId="548EDE18" w14:textId="77777777" w:rsidR="00707DF7" w:rsidRPr="00AD78FB" w:rsidRDefault="00707DF7" w:rsidP="001D3C91">
            <w:pPr>
              <w:jc w:val="center"/>
              <w:rPr>
                <w:sz w:val="24"/>
                <w:szCs w:val="24"/>
              </w:rPr>
            </w:pPr>
            <w:r w:rsidRPr="00AD78FB">
              <w:rPr>
                <w:sz w:val="24"/>
                <w:szCs w:val="24"/>
              </w:rPr>
              <w:t>CO5</w:t>
            </w:r>
          </w:p>
        </w:tc>
        <w:tc>
          <w:tcPr>
            <w:tcW w:w="250" w:type="pct"/>
            <w:vAlign w:val="center"/>
          </w:tcPr>
          <w:p w14:paraId="07EB1F28" w14:textId="77777777" w:rsidR="00707DF7" w:rsidRPr="00AD78FB" w:rsidRDefault="00707DF7" w:rsidP="001D3C91">
            <w:pPr>
              <w:jc w:val="center"/>
              <w:rPr>
                <w:sz w:val="24"/>
                <w:szCs w:val="24"/>
              </w:rPr>
            </w:pPr>
            <w:r w:rsidRPr="00AD78FB">
              <w:rPr>
                <w:sz w:val="24"/>
                <w:szCs w:val="24"/>
              </w:rPr>
              <w:t>U</w:t>
            </w:r>
          </w:p>
        </w:tc>
        <w:tc>
          <w:tcPr>
            <w:tcW w:w="403" w:type="pct"/>
            <w:vAlign w:val="center"/>
          </w:tcPr>
          <w:p w14:paraId="6216EC3D" w14:textId="77777777" w:rsidR="00707DF7" w:rsidRPr="00AD78FB" w:rsidRDefault="00707DF7" w:rsidP="001D3C91">
            <w:pPr>
              <w:jc w:val="center"/>
              <w:rPr>
                <w:sz w:val="24"/>
                <w:szCs w:val="24"/>
              </w:rPr>
            </w:pPr>
            <w:r w:rsidRPr="00AD78FB">
              <w:rPr>
                <w:sz w:val="24"/>
                <w:szCs w:val="24"/>
              </w:rPr>
              <w:t>15</w:t>
            </w:r>
          </w:p>
        </w:tc>
      </w:tr>
      <w:tr w:rsidR="00707DF7" w:rsidRPr="00AD78FB" w14:paraId="46718456" w14:textId="77777777" w:rsidTr="001D3C91">
        <w:trPr>
          <w:trHeight w:val="232"/>
        </w:trPr>
        <w:tc>
          <w:tcPr>
            <w:tcW w:w="289" w:type="pct"/>
          </w:tcPr>
          <w:p w14:paraId="3D0D003D" w14:textId="77777777" w:rsidR="00707DF7" w:rsidRPr="00AD78FB" w:rsidRDefault="00707DF7" w:rsidP="001D3C91">
            <w:pPr>
              <w:jc w:val="center"/>
              <w:rPr>
                <w:sz w:val="24"/>
                <w:szCs w:val="24"/>
              </w:rPr>
            </w:pPr>
          </w:p>
        </w:tc>
        <w:tc>
          <w:tcPr>
            <w:tcW w:w="208" w:type="pct"/>
          </w:tcPr>
          <w:p w14:paraId="36CEECEB" w14:textId="77777777" w:rsidR="00707DF7" w:rsidRPr="00AD78FB" w:rsidRDefault="00707DF7" w:rsidP="001D3C91">
            <w:pPr>
              <w:jc w:val="center"/>
              <w:rPr>
                <w:sz w:val="24"/>
                <w:szCs w:val="24"/>
              </w:rPr>
            </w:pPr>
          </w:p>
        </w:tc>
        <w:tc>
          <w:tcPr>
            <w:tcW w:w="3513" w:type="pct"/>
          </w:tcPr>
          <w:p w14:paraId="3B63B529" w14:textId="77777777" w:rsidR="00707DF7" w:rsidRPr="00AD78FB" w:rsidRDefault="00707DF7" w:rsidP="001D3C91">
            <w:pPr>
              <w:rPr>
                <w:sz w:val="24"/>
                <w:szCs w:val="24"/>
              </w:rPr>
            </w:pPr>
          </w:p>
        </w:tc>
        <w:tc>
          <w:tcPr>
            <w:tcW w:w="337" w:type="pct"/>
            <w:vAlign w:val="center"/>
          </w:tcPr>
          <w:p w14:paraId="7B29ABCD" w14:textId="77777777" w:rsidR="00707DF7" w:rsidRPr="00AD78FB" w:rsidRDefault="00707DF7" w:rsidP="001D3C91">
            <w:pPr>
              <w:jc w:val="center"/>
              <w:rPr>
                <w:sz w:val="24"/>
                <w:szCs w:val="24"/>
              </w:rPr>
            </w:pPr>
          </w:p>
        </w:tc>
        <w:tc>
          <w:tcPr>
            <w:tcW w:w="250" w:type="pct"/>
            <w:vAlign w:val="center"/>
          </w:tcPr>
          <w:p w14:paraId="08B0C360" w14:textId="77777777" w:rsidR="00707DF7" w:rsidRPr="00AD78FB" w:rsidRDefault="00707DF7" w:rsidP="001D3C91">
            <w:pPr>
              <w:jc w:val="center"/>
              <w:rPr>
                <w:sz w:val="24"/>
                <w:szCs w:val="24"/>
              </w:rPr>
            </w:pPr>
          </w:p>
        </w:tc>
        <w:tc>
          <w:tcPr>
            <w:tcW w:w="403" w:type="pct"/>
            <w:vAlign w:val="center"/>
          </w:tcPr>
          <w:p w14:paraId="0043DC92" w14:textId="77777777" w:rsidR="00707DF7" w:rsidRPr="00AD78FB" w:rsidRDefault="00707DF7" w:rsidP="001D3C91">
            <w:pPr>
              <w:jc w:val="center"/>
              <w:rPr>
                <w:sz w:val="24"/>
                <w:szCs w:val="24"/>
              </w:rPr>
            </w:pPr>
          </w:p>
        </w:tc>
      </w:tr>
      <w:tr w:rsidR="00707DF7" w:rsidRPr="00AD78FB" w14:paraId="4EBA1559" w14:textId="77777777" w:rsidTr="001D3C91">
        <w:trPr>
          <w:trHeight w:val="232"/>
        </w:trPr>
        <w:tc>
          <w:tcPr>
            <w:tcW w:w="289" w:type="pct"/>
          </w:tcPr>
          <w:p w14:paraId="0BEEB309" w14:textId="77777777" w:rsidR="00707DF7" w:rsidRPr="00AD78FB" w:rsidRDefault="00707DF7" w:rsidP="001D3C91">
            <w:pPr>
              <w:jc w:val="center"/>
              <w:rPr>
                <w:sz w:val="24"/>
                <w:szCs w:val="24"/>
              </w:rPr>
            </w:pPr>
            <w:r w:rsidRPr="00AD78FB">
              <w:rPr>
                <w:sz w:val="24"/>
                <w:szCs w:val="24"/>
              </w:rPr>
              <w:t>35.</w:t>
            </w:r>
          </w:p>
        </w:tc>
        <w:tc>
          <w:tcPr>
            <w:tcW w:w="208" w:type="pct"/>
          </w:tcPr>
          <w:p w14:paraId="5F570F53" w14:textId="77777777" w:rsidR="00707DF7" w:rsidRPr="00AD78FB" w:rsidRDefault="00707DF7" w:rsidP="001D3C91">
            <w:pPr>
              <w:jc w:val="center"/>
              <w:rPr>
                <w:sz w:val="24"/>
                <w:szCs w:val="24"/>
              </w:rPr>
            </w:pPr>
            <w:r w:rsidRPr="00AD78FB">
              <w:rPr>
                <w:sz w:val="24"/>
                <w:szCs w:val="24"/>
              </w:rPr>
              <w:t>a.</w:t>
            </w:r>
          </w:p>
        </w:tc>
        <w:tc>
          <w:tcPr>
            <w:tcW w:w="3513" w:type="pct"/>
          </w:tcPr>
          <w:p w14:paraId="29F3BFB1" w14:textId="77777777" w:rsidR="00707DF7" w:rsidRPr="00AD78FB" w:rsidRDefault="00707DF7" w:rsidP="001D3C91">
            <w:pPr>
              <w:jc w:val="both"/>
              <w:rPr>
                <w:sz w:val="24"/>
                <w:szCs w:val="24"/>
              </w:rPr>
            </w:pPr>
            <w:r w:rsidRPr="00AD78FB">
              <w:rPr>
                <w:sz w:val="24"/>
                <w:szCs w:val="24"/>
              </w:rPr>
              <w:t>Write the various physical devices that are used as memory cells.</w:t>
            </w:r>
          </w:p>
        </w:tc>
        <w:tc>
          <w:tcPr>
            <w:tcW w:w="337" w:type="pct"/>
            <w:vAlign w:val="center"/>
          </w:tcPr>
          <w:p w14:paraId="070DA94B" w14:textId="77777777" w:rsidR="00707DF7" w:rsidRPr="00AD78FB" w:rsidRDefault="00707DF7" w:rsidP="001D3C91">
            <w:pPr>
              <w:jc w:val="center"/>
              <w:rPr>
                <w:sz w:val="24"/>
                <w:szCs w:val="24"/>
              </w:rPr>
            </w:pPr>
            <w:r w:rsidRPr="00AD78FB">
              <w:rPr>
                <w:sz w:val="24"/>
                <w:szCs w:val="24"/>
              </w:rPr>
              <w:t>CO3</w:t>
            </w:r>
          </w:p>
        </w:tc>
        <w:tc>
          <w:tcPr>
            <w:tcW w:w="250" w:type="pct"/>
            <w:vAlign w:val="center"/>
          </w:tcPr>
          <w:p w14:paraId="32245A5E" w14:textId="77777777" w:rsidR="00707DF7" w:rsidRPr="00AD78FB" w:rsidRDefault="00707DF7" w:rsidP="001D3C91">
            <w:pPr>
              <w:jc w:val="center"/>
              <w:rPr>
                <w:sz w:val="24"/>
                <w:szCs w:val="24"/>
              </w:rPr>
            </w:pPr>
            <w:r w:rsidRPr="00AD78FB">
              <w:rPr>
                <w:sz w:val="24"/>
                <w:szCs w:val="24"/>
              </w:rPr>
              <w:t>A</w:t>
            </w:r>
          </w:p>
        </w:tc>
        <w:tc>
          <w:tcPr>
            <w:tcW w:w="403" w:type="pct"/>
            <w:vAlign w:val="center"/>
          </w:tcPr>
          <w:p w14:paraId="37ABA3DD" w14:textId="77777777" w:rsidR="00707DF7" w:rsidRPr="00AD78FB" w:rsidRDefault="00707DF7" w:rsidP="001D3C91">
            <w:pPr>
              <w:jc w:val="center"/>
              <w:rPr>
                <w:sz w:val="24"/>
                <w:szCs w:val="24"/>
              </w:rPr>
            </w:pPr>
            <w:r w:rsidRPr="00AD78FB">
              <w:rPr>
                <w:sz w:val="24"/>
                <w:szCs w:val="24"/>
              </w:rPr>
              <w:t>15</w:t>
            </w:r>
          </w:p>
        </w:tc>
      </w:tr>
    </w:tbl>
    <w:p w14:paraId="53D1DCC9" w14:textId="77777777" w:rsidR="00707DF7" w:rsidRPr="00AD78FB" w:rsidRDefault="00707DF7" w:rsidP="001D3C91">
      <w:pPr>
        <w:contextualSpacing/>
      </w:pPr>
      <w:r w:rsidRPr="00AD78FB">
        <w:rPr>
          <w:b/>
          <w:bCs/>
        </w:rPr>
        <w:t>CO</w:t>
      </w:r>
      <w:r w:rsidRPr="00AD78FB">
        <w:t xml:space="preserve"> – COURSE OUTCOME</w:t>
      </w:r>
      <w:r w:rsidRPr="00AD78FB">
        <w:tab/>
      </w:r>
      <w:r w:rsidRPr="00AD78FB">
        <w:tab/>
      </w:r>
      <w:r w:rsidRPr="00AD78FB">
        <w:tab/>
      </w:r>
      <w:r w:rsidRPr="00AD78FB">
        <w:tab/>
      </w:r>
      <w:r w:rsidRPr="00AD78FB">
        <w:tab/>
      </w:r>
      <w:r w:rsidRPr="00AD78FB">
        <w:rPr>
          <w:b/>
          <w:bCs/>
        </w:rPr>
        <w:t>BL</w:t>
      </w:r>
      <w:r w:rsidRPr="00AD78FB">
        <w:t xml:space="preserve"> – BLOOM’S LEVEL</w:t>
      </w:r>
    </w:p>
    <w:p w14:paraId="350FE29D" w14:textId="77777777" w:rsidR="00707DF7" w:rsidRPr="00AD78FB" w:rsidRDefault="00707DF7" w:rsidP="002E336A"/>
    <w:tbl>
      <w:tblPr>
        <w:tblStyle w:val="TableGrid"/>
        <w:tblW w:w="0" w:type="auto"/>
        <w:tblLook w:val="04A0" w:firstRow="1" w:lastRow="0" w:firstColumn="1" w:lastColumn="0" w:noHBand="0" w:noVBand="1"/>
      </w:tblPr>
      <w:tblGrid>
        <w:gridCol w:w="675"/>
        <w:gridCol w:w="9724"/>
      </w:tblGrid>
      <w:tr w:rsidR="00707DF7" w:rsidRPr="00AD78FB" w14:paraId="58AB2DD0" w14:textId="77777777" w:rsidTr="001D3C91">
        <w:tc>
          <w:tcPr>
            <w:tcW w:w="675" w:type="dxa"/>
          </w:tcPr>
          <w:p w14:paraId="3D756179" w14:textId="77777777" w:rsidR="00707DF7" w:rsidRPr="00AD78FB" w:rsidRDefault="00707DF7" w:rsidP="001D3C91">
            <w:pPr>
              <w:rPr>
                <w:sz w:val="24"/>
                <w:szCs w:val="24"/>
              </w:rPr>
            </w:pPr>
          </w:p>
        </w:tc>
        <w:tc>
          <w:tcPr>
            <w:tcW w:w="10008" w:type="dxa"/>
          </w:tcPr>
          <w:p w14:paraId="5B2940E3" w14:textId="77777777" w:rsidR="00707DF7" w:rsidRPr="00AD78FB" w:rsidRDefault="00707DF7" w:rsidP="001D3C91">
            <w:pPr>
              <w:jc w:val="center"/>
              <w:rPr>
                <w:b/>
                <w:sz w:val="24"/>
                <w:szCs w:val="24"/>
              </w:rPr>
            </w:pPr>
            <w:r w:rsidRPr="00AD78FB">
              <w:rPr>
                <w:b/>
                <w:sz w:val="24"/>
                <w:szCs w:val="24"/>
              </w:rPr>
              <w:t>COURSE OUTCOMES</w:t>
            </w:r>
          </w:p>
        </w:tc>
      </w:tr>
      <w:tr w:rsidR="00707DF7" w:rsidRPr="00AD78FB" w14:paraId="0E309D19" w14:textId="77777777" w:rsidTr="001D3C91">
        <w:tc>
          <w:tcPr>
            <w:tcW w:w="675" w:type="dxa"/>
          </w:tcPr>
          <w:p w14:paraId="3A096D3D" w14:textId="77777777" w:rsidR="00707DF7" w:rsidRPr="00AD78FB" w:rsidRDefault="00707DF7" w:rsidP="001D3C91">
            <w:pPr>
              <w:rPr>
                <w:sz w:val="24"/>
                <w:szCs w:val="24"/>
              </w:rPr>
            </w:pPr>
            <w:r w:rsidRPr="00AD78FB">
              <w:rPr>
                <w:sz w:val="24"/>
                <w:szCs w:val="24"/>
              </w:rPr>
              <w:t>CO1</w:t>
            </w:r>
          </w:p>
        </w:tc>
        <w:tc>
          <w:tcPr>
            <w:tcW w:w="10008" w:type="dxa"/>
          </w:tcPr>
          <w:p w14:paraId="16B08D7C" w14:textId="77777777" w:rsidR="00707DF7" w:rsidRPr="00AD78FB" w:rsidRDefault="00707DF7" w:rsidP="001D3C91">
            <w:pPr>
              <w:rPr>
                <w:sz w:val="24"/>
                <w:szCs w:val="24"/>
              </w:rPr>
            </w:pPr>
            <w:r w:rsidRPr="00AD78FB">
              <w:rPr>
                <w:rStyle w:val="fontstyle01"/>
                <w:sz w:val="24"/>
                <w:szCs w:val="24"/>
              </w:rPr>
              <w:t>The student will be able to</w:t>
            </w:r>
            <w:r w:rsidRPr="00AD78FB">
              <w:rPr>
                <w:sz w:val="24"/>
                <w:szCs w:val="24"/>
              </w:rPr>
              <w:t xml:space="preserve"> c</w:t>
            </w:r>
            <w:r w:rsidRPr="00AD78FB">
              <w:rPr>
                <w:rStyle w:val="fontstyle01"/>
                <w:sz w:val="24"/>
                <w:szCs w:val="24"/>
              </w:rPr>
              <w:t>lassify different forms of data</w:t>
            </w:r>
          </w:p>
        </w:tc>
      </w:tr>
      <w:tr w:rsidR="00707DF7" w:rsidRPr="00AD78FB" w14:paraId="4975BDE9" w14:textId="77777777" w:rsidTr="001D3C91">
        <w:tc>
          <w:tcPr>
            <w:tcW w:w="675" w:type="dxa"/>
          </w:tcPr>
          <w:p w14:paraId="7A0793C2" w14:textId="77777777" w:rsidR="00707DF7" w:rsidRPr="00AD78FB" w:rsidRDefault="00707DF7" w:rsidP="001D3C91">
            <w:pPr>
              <w:rPr>
                <w:sz w:val="24"/>
                <w:szCs w:val="24"/>
              </w:rPr>
            </w:pPr>
            <w:r w:rsidRPr="00AD78FB">
              <w:rPr>
                <w:sz w:val="24"/>
                <w:szCs w:val="24"/>
              </w:rPr>
              <w:t>CO2</w:t>
            </w:r>
          </w:p>
        </w:tc>
        <w:tc>
          <w:tcPr>
            <w:tcW w:w="10008" w:type="dxa"/>
          </w:tcPr>
          <w:p w14:paraId="0FBC64DA" w14:textId="77777777" w:rsidR="00707DF7" w:rsidRPr="00AD78FB" w:rsidRDefault="00707DF7" w:rsidP="001D3C91">
            <w:pPr>
              <w:rPr>
                <w:sz w:val="24"/>
                <w:szCs w:val="24"/>
              </w:rPr>
            </w:pPr>
            <w:r w:rsidRPr="00AD78FB">
              <w:rPr>
                <w:rStyle w:val="fontstyle01"/>
                <w:sz w:val="24"/>
                <w:szCs w:val="24"/>
              </w:rPr>
              <w:t>The student will be able to acquire different forms of data</w:t>
            </w:r>
          </w:p>
        </w:tc>
      </w:tr>
      <w:tr w:rsidR="00707DF7" w:rsidRPr="00AD78FB" w14:paraId="7B8B175F" w14:textId="77777777" w:rsidTr="001D3C91">
        <w:tc>
          <w:tcPr>
            <w:tcW w:w="675" w:type="dxa"/>
          </w:tcPr>
          <w:p w14:paraId="45036EC2" w14:textId="77777777" w:rsidR="00707DF7" w:rsidRPr="00AD78FB" w:rsidRDefault="00707DF7" w:rsidP="001D3C91">
            <w:pPr>
              <w:rPr>
                <w:sz w:val="24"/>
                <w:szCs w:val="24"/>
              </w:rPr>
            </w:pPr>
            <w:r w:rsidRPr="00AD78FB">
              <w:rPr>
                <w:sz w:val="24"/>
                <w:szCs w:val="24"/>
              </w:rPr>
              <w:t>CO3</w:t>
            </w:r>
          </w:p>
        </w:tc>
        <w:tc>
          <w:tcPr>
            <w:tcW w:w="10008" w:type="dxa"/>
          </w:tcPr>
          <w:p w14:paraId="2FBCDD86" w14:textId="77777777" w:rsidR="00707DF7" w:rsidRPr="00AD78FB" w:rsidRDefault="00707DF7" w:rsidP="001D3C91">
            <w:pPr>
              <w:rPr>
                <w:sz w:val="24"/>
                <w:szCs w:val="24"/>
              </w:rPr>
            </w:pPr>
            <w:r w:rsidRPr="00AD78FB">
              <w:rPr>
                <w:rStyle w:val="fontstyle01"/>
                <w:sz w:val="24"/>
                <w:szCs w:val="24"/>
              </w:rPr>
              <w:t>The student will be able to analyze the working of hardware and software</w:t>
            </w:r>
          </w:p>
        </w:tc>
      </w:tr>
      <w:tr w:rsidR="00707DF7" w:rsidRPr="00AD78FB" w14:paraId="7B04B214" w14:textId="77777777" w:rsidTr="001D3C91">
        <w:tc>
          <w:tcPr>
            <w:tcW w:w="675" w:type="dxa"/>
          </w:tcPr>
          <w:p w14:paraId="220C9279" w14:textId="77777777" w:rsidR="00707DF7" w:rsidRPr="00AD78FB" w:rsidRDefault="00707DF7" w:rsidP="001D3C91">
            <w:pPr>
              <w:rPr>
                <w:sz w:val="24"/>
                <w:szCs w:val="24"/>
              </w:rPr>
            </w:pPr>
            <w:r w:rsidRPr="00AD78FB">
              <w:rPr>
                <w:sz w:val="24"/>
                <w:szCs w:val="24"/>
              </w:rPr>
              <w:t>CO4</w:t>
            </w:r>
          </w:p>
        </w:tc>
        <w:tc>
          <w:tcPr>
            <w:tcW w:w="10008" w:type="dxa"/>
          </w:tcPr>
          <w:p w14:paraId="575BE247" w14:textId="77777777" w:rsidR="00707DF7" w:rsidRPr="00AD78FB" w:rsidRDefault="00707DF7" w:rsidP="001D3C91">
            <w:pPr>
              <w:rPr>
                <w:sz w:val="24"/>
                <w:szCs w:val="24"/>
              </w:rPr>
            </w:pPr>
            <w:r w:rsidRPr="00AD78FB">
              <w:rPr>
                <w:rStyle w:val="fontstyle01"/>
                <w:sz w:val="24"/>
                <w:szCs w:val="24"/>
              </w:rPr>
              <w:t>The student will be able to organize the data</w:t>
            </w:r>
          </w:p>
        </w:tc>
      </w:tr>
      <w:tr w:rsidR="00707DF7" w:rsidRPr="00AD78FB" w14:paraId="727E3949" w14:textId="77777777" w:rsidTr="001D3C91">
        <w:tc>
          <w:tcPr>
            <w:tcW w:w="675" w:type="dxa"/>
          </w:tcPr>
          <w:p w14:paraId="7E30A5DE" w14:textId="77777777" w:rsidR="00707DF7" w:rsidRPr="00AD78FB" w:rsidRDefault="00707DF7" w:rsidP="001D3C91">
            <w:pPr>
              <w:rPr>
                <w:sz w:val="24"/>
                <w:szCs w:val="24"/>
              </w:rPr>
            </w:pPr>
            <w:r w:rsidRPr="00AD78FB">
              <w:rPr>
                <w:sz w:val="24"/>
                <w:szCs w:val="24"/>
              </w:rPr>
              <w:t>CO5</w:t>
            </w:r>
          </w:p>
        </w:tc>
        <w:tc>
          <w:tcPr>
            <w:tcW w:w="10008" w:type="dxa"/>
          </w:tcPr>
          <w:p w14:paraId="2B58388D" w14:textId="77777777" w:rsidR="00707DF7" w:rsidRPr="00AD78FB" w:rsidRDefault="00707DF7" w:rsidP="001D3C91">
            <w:pPr>
              <w:rPr>
                <w:sz w:val="24"/>
                <w:szCs w:val="24"/>
              </w:rPr>
            </w:pPr>
            <w:r w:rsidRPr="00AD78FB">
              <w:rPr>
                <w:rStyle w:val="fontstyle01"/>
                <w:sz w:val="24"/>
                <w:szCs w:val="24"/>
              </w:rPr>
              <w:t>The student will be able to work on technologies related to multimedia and Internet</w:t>
            </w:r>
          </w:p>
        </w:tc>
      </w:tr>
    </w:tbl>
    <w:p w14:paraId="6F688AF8" w14:textId="77777777" w:rsidR="00707DF7" w:rsidRPr="00AD78FB" w:rsidRDefault="00707DF7" w:rsidP="002E336A"/>
    <w:tbl>
      <w:tblPr>
        <w:tblStyle w:val="TableGrid"/>
        <w:tblW w:w="0" w:type="auto"/>
        <w:tblLook w:val="04A0" w:firstRow="1" w:lastRow="0" w:firstColumn="1" w:lastColumn="0" w:noHBand="0" w:noVBand="1"/>
      </w:tblPr>
      <w:tblGrid>
        <w:gridCol w:w="946"/>
        <w:gridCol w:w="1323"/>
        <w:gridCol w:w="1521"/>
        <w:gridCol w:w="1397"/>
        <w:gridCol w:w="1455"/>
        <w:gridCol w:w="1332"/>
        <w:gridCol w:w="1281"/>
        <w:gridCol w:w="1144"/>
      </w:tblGrid>
      <w:tr w:rsidR="00707DF7" w:rsidRPr="00AD78FB" w14:paraId="0B3354FB" w14:textId="77777777" w:rsidTr="001D3C91">
        <w:tc>
          <w:tcPr>
            <w:tcW w:w="10683" w:type="dxa"/>
            <w:gridSpan w:val="8"/>
          </w:tcPr>
          <w:p w14:paraId="18A84A33" w14:textId="77777777" w:rsidR="00707DF7" w:rsidRPr="00AD78FB" w:rsidRDefault="00707DF7" w:rsidP="001D3C91">
            <w:pPr>
              <w:jc w:val="center"/>
              <w:rPr>
                <w:b/>
                <w:sz w:val="24"/>
                <w:szCs w:val="24"/>
              </w:rPr>
            </w:pPr>
            <w:r w:rsidRPr="00AD78FB">
              <w:rPr>
                <w:b/>
                <w:sz w:val="24"/>
                <w:szCs w:val="24"/>
              </w:rPr>
              <w:t>Assessment Pattern as per Bloom’s Taxonomy</w:t>
            </w:r>
          </w:p>
        </w:tc>
      </w:tr>
      <w:tr w:rsidR="00707DF7" w:rsidRPr="00AD78FB" w14:paraId="3574CA50" w14:textId="77777777" w:rsidTr="001D3C91">
        <w:tc>
          <w:tcPr>
            <w:tcW w:w="959" w:type="dxa"/>
          </w:tcPr>
          <w:p w14:paraId="4B4FDB7A" w14:textId="77777777" w:rsidR="00707DF7" w:rsidRPr="00AD78FB" w:rsidRDefault="00707DF7" w:rsidP="001D3C91">
            <w:pPr>
              <w:rPr>
                <w:sz w:val="24"/>
                <w:szCs w:val="24"/>
              </w:rPr>
            </w:pPr>
            <w:r w:rsidRPr="00AD78FB">
              <w:rPr>
                <w:sz w:val="24"/>
                <w:szCs w:val="24"/>
              </w:rPr>
              <w:t>CO / P</w:t>
            </w:r>
          </w:p>
        </w:tc>
        <w:tc>
          <w:tcPr>
            <w:tcW w:w="1362" w:type="dxa"/>
          </w:tcPr>
          <w:p w14:paraId="51A3BD4C" w14:textId="77777777" w:rsidR="00707DF7" w:rsidRPr="00AD78FB" w:rsidRDefault="00707DF7" w:rsidP="001D3C91">
            <w:pPr>
              <w:jc w:val="center"/>
              <w:rPr>
                <w:b/>
                <w:sz w:val="24"/>
                <w:szCs w:val="24"/>
              </w:rPr>
            </w:pPr>
            <w:r w:rsidRPr="00AD78FB">
              <w:rPr>
                <w:b/>
                <w:sz w:val="24"/>
                <w:szCs w:val="24"/>
              </w:rPr>
              <w:t>R</w:t>
            </w:r>
          </w:p>
        </w:tc>
        <w:tc>
          <w:tcPr>
            <w:tcW w:w="1569" w:type="dxa"/>
          </w:tcPr>
          <w:p w14:paraId="11A1EE9E" w14:textId="77777777" w:rsidR="00707DF7" w:rsidRPr="00AD78FB" w:rsidRDefault="00707DF7" w:rsidP="001D3C91">
            <w:pPr>
              <w:jc w:val="center"/>
              <w:rPr>
                <w:b/>
                <w:sz w:val="24"/>
                <w:szCs w:val="24"/>
              </w:rPr>
            </w:pPr>
            <w:r w:rsidRPr="00AD78FB">
              <w:rPr>
                <w:b/>
                <w:sz w:val="24"/>
                <w:szCs w:val="24"/>
              </w:rPr>
              <w:t>U</w:t>
            </w:r>
          </w:p>
        </w:tc>
        <w:tc>
          <w:tcPr>
            <w:tcW w:w="1439" w:type="dxa"/>
          </w:tcPr>
          <w:p w14:paraId="0C4BED5B" w14:textId="77777777" w:rsidR="00707DF7" w:rsidRPr="00AD78FB" w:rsidRDefault="00707DF7" w:rsidP="001D3C91">
            <w:pPr>
              <w:jc w:val="center"/>
              <w:rPr>
                <w:b/>
                <w:sz w:val="24"/>
                <w:szCs w:val="24"/>
              </w:rPr>
            </w:pPr>
            <w:r w:rsidRPr="00AD78FB">
              <w:rPr>
                <w:b/>
                <w:sz w:val="24"/>
                <w:szCs w:val="24"/>
              </w:rPr>
              <w:t>A</w:t>
            </w:r>
          </w:p>
        </w:tc>
        <w:tc>
          <w:tcPr>
            <w:tcW w:w="1497" w:type="dxa"/>
          </w:tcPr>
          <w:p w14:paraId="57DD7A3F" w14:textId="77777777" w:rsidR="00707DF7" w:rsidRPr="00AD78FB" w:rsidRDefault="00707DF7" w:rsidP="001D3C91">
            <w:pPr>
              <w:jc w:val="center"/>
              <w:rPr>
                <w:b/>
                <w:sz w:val="24"/>
                <w:szCs w:val="24"/>
              </w:rPr>
            </w:pPr>
            <w:r w:rsidRPr="00AD78FB">
              <w:rPr>
                <w:b/>
                <w:sz w:val="24"/>
                <w:szCs w:val="24"/>
              </w:rPr>
              <w:t>An</w:t>
            </w:r>
          </w:p>
        </w:tc>
        <w:tc>
          <w:tcPr>
            <w:tcW w:w="1375" w:type="dxa"/>
          </w:tcPr>
          <w:p w14:paraId="66A7B9F2" w14:textId="77777777" w:rsidR="00707DF7" w:rsidRPr="00AD78FB" w:rsidRDefault="00707DF7" w:rsidP="001D3C91">
            <w:pPr>
              <w:jc w:val="center"/>
              <w:rPr>
                <w:b/>
                <w:sz w:val="24"/>
                <w:szCs w:val="24"/>
              </w:rPr>
            </w:pPr>
            <w:r w:rsidRPr="00AD78FB">
              <w:rPr>
                <w:b/>
                <w:sz w:val="24"/>
                <w:szCs w:val="24"/>
              </w:rPr>
              <w:t>E</w:t>
            </w:r>
          </w:p>
        </w:tc>
        <w:tc>
          <w:tcPr>
            <w:tcW w:w="1321" w:type="dxa"/>
          </w:tcPr>
          <w:p w14:paraId="4B956ACE" w14:textId="77777777" w:rsidR="00707DF7" w:rsidRPr="00AD78FB" w:rsidRDefault="00707DF7" w:rsidP="001D3C91">
            <w:pPr>
              <w:jc w:val="center"/>
              <w:rPr>
                <w:b/>
                <w:sz w:val="24"/>
                <w:szCs w:val="24"/>
              </w:rPr>
            </w:pPr>
            <w:r w:rsidRPr="00AD78FB">
              <w:rPr>
                <w:b/>
                <w:sz w:val="24"/>
                <w:szCs w:val="24"/>
              </w:rPr>
              <w:t>C</w:t>
            </w:r>
          </w:p>
        </w:tc>
        <w:tc>
          <w:tcPr>
            <w:tcW w:w="1161" w:type="dxa"/>
          </w:tcPr>
          <w:p w14:paraId="3E2F3E46" w14:textId="77777777" w:rsidR="00707DF7" w:rsidRPr="00AD78FB" w:rsidRDefault="00707DF7" w:rsidP="001D3C91">
            <w:pPr>
              <w:jc w:val="center"/>
              <w:rPr>
                <w:b/>
                <w:sz w:val="24"/>
                <w:szCs w:val="24"/>
              </w:rPr>
            </w:pPr>
            <w:r w:rsidRPr="00AD78FB">
              <w:rPr>
                <w:b/>
                <w:sz w:val="24"/>
                <w:szCs w:val="24"/>
              </w:rPr>
              <w:t>Total</w:t>
            </w:r>
          </w:p>
        </w:tc>
      </w:tr>
      <w:tr w:rsidR="00707DF7" w:rsidRPr="00AD78FB" w14:paraId="1159934B" w14:textId="77777777" w:rsidTr="001D3C91">
        <w:tc>
          <w:tcPr>
            <w:tcW w:w="959" w:type="dxa"/>
          </w:tcPr>
          <w:p w14:paraId="5C823275" w14:textId="77777777" w:rsidR="00707DF7" w:rsidRPr="00AD78FB" w:rsidRDefault="00707DF7" w:rsidP="001D3C91">
            <w:pPr>
              <w:rPr>
                <w:sz w:val="24"/>
                <w:szCs w:val="24"/>
              </w:rPr>
            </w:pPr>
            <w:r w:rsidRPr="00AD78FB">
              <w:rPr>
                <w:sz w:val="24"/>
                <w:szCs w:val="24"/>
              </w:rPr>
              <w:t>CO1</w:t>
            </w:r>
          </w:p>
        </w:tc>
        <w:tc>
          <w:tcPr>
            <w:tcW w:w="1362" w:type="dxa"/>
            <w:vAlign w:val="center"/>
          </w:tcPr>
          <w:p w14:paraId="09D692B7" w14:textId="77777777" w:rsidR="00707DF7" w:rsidRPr="00AD78FB" w:rsidRDefault="00707DF7" w:rsidP="001D3C91">
            <w:pPr>
              <w:jc w:val="center"/>
              <w:rPr>
                <w:color w:val="000000"/>
                <w:sz w:val="24"/>
                <w:szCs w:val="24"/>
              </w:rPr>
            </w:pPr>
            <w:r w:rsidRPr="00AD78FB">
              <w:rPr>
                <w:color w:val="000000"/>
                <w:sz w:val="24"/>
                <w:szCs w:val="24"/>
              </w:rPr>
              <w:t>14</w:t>
            </w:r>
          </w:p>
        </w:tc>
        <w:tc>
          <w:tcPr>
            <w:tcW w:w="1569" w:type="dxa"/>
            <w:vAlign w:val="center"/>
          </w:tcPr>
          <w:p w14:paraId="07C732A7" w14:textId="77777777" w:rsidR="00707DF7" w:rsidRPr="00AD78FB" w:rsidRDefault="00707DF7" w:rsidP="001D3C91">
            <w:pPr>
              <w:jc w:val="center"/>
              <w:rPr>
                <w:color w:val="000000"/>
                <w:sz w:val="24"/>
                <w:szCs w:val="24"/>
              </w:rPr>
            </w:pPr>
            <w:r w:rsidRPr="00AD78FB">
              <w:rPr>
                <w:color w:val="000000"/>
                <w:sz w:val="24"/>
                <w:szCs w:val="24"/>
              </w:rPr>
              <w:t> -</w:t>
            </w:r>
          </w:p>
        </w:tc>
        <w:tc>
          <w:tcPr>
            <w:tcW w:w="1439" w:type="dxa"/>
            <w:vAlign w:val="center"/>
          </w:tcPr>
          <w:p w14:paraId="7FEEDEAC" w14:textId="77777777" w:rsidR="00707DF7" w:rsidRPr="00AD78FB" w:rsidRDefault="00707DF7" w:rsidP="001D3C91">
            <w:pPr>
              <w:jc w:val="center"/>
              <w:rPr>
                <w:color w:val="000000"/>
                <w:sz w:val="24"/>
                <w:szCs w:val="24"/>
              </w:rPr>
            </w:pPr>
            <w:r w:rsidRPr="00AD78FB">
              <w:rPr>
                <w:color w:val="000000"/>
                <w:sz w:val="24"/>
                <w:szCs w:val="24"/>
              </w:rPr>
              <w:t>-</w:t>
            </w:r>
          </w:p>
        </w:tc>
        <w:tc>
          <w:tcPr>
            <w:tcW w:w="1497" w:type="dxa"/>
            <w:vAlign w:val="center"/>
          </w:tcPr>
          <w:p w14:paraId="09E15A8F" w14:textId="77777777" w:rsidR="00707DF7" w:rsidRPr="00AD78FB" w:rsidRDefault="00707DF7" w:rsidP="001D3C91">
            <w:pPr>
              <w:jc w:val="center"/>
              <w:rPr>
                <w:color w:val="000000"/>
                <w:sz w:val="24"/>
                <w:szCs w:val="24"/>
              </w:rPr>
            </w:pPr>
            <w:r w:rsidRPr="00AD78FB">
              <w:rPr>
                <w:color w:val="000000"/>
                <w:sz w:val="24"/>
                <w:szCs w:val="24"/>
              </w:rPr>
              <w:t>1</w:t>
            </w:r>
          </w:p>
        </w:tc>
        <w:tc>
          <w:tcPr>
            <w:tcW w:w="1375" w:type="dxa"/>
            <w:vAlign w:val="center"/>
          </w:tcPr>
          <w:p w14:paraId="255BCCFC" w14:textId="77777777" w:rsidR="00707DF7" w:rsidRPr="00AD78FB" w:rsidRDefault="00707DF7" w:rsidP="001D3C91">
            <w:pPr>
              <w:jc w:val="center"/>
              <w:rPr>
                <w:color w:val="000000"/>
                <w:sz w:val="24"/>
                <w:szCs w:val="24"/>
              </w:rPr>
            </w:pPr>
            <w:r w:rsidRPr="00AD78FB">
              <w:rPr>
                <w:color w:val="000000"/>
                <w:sz w:val="24"/>
                <w:szCs w:val="24"/>
              </w:rPr>
              <w:t>-</w:t>
            </w:r>
          </w:p>
        </w:tc>
        <w:tc>
          <w:tcPr>
            <w:tcW w:w="1321" w:type="dxa"/>
            <w:vAlign w:val="center"/>
          </w:tcPr>
          <w:p w14:paraId="4DD39964" w14:textId="77777777" w:rsidR="00707DF7" w:rsidRPr="00AD78FB" w:rsidRDefault="00707DF7" w:rsidP="001D3C91">
            <w:pPr>
              <w:jc w:val="center"/>
              <w:rPr>
                <w:color w:val="000000"/>
                <w:sz w:val="24"/>
                <w:szCs w:val="24"/>
              </w:rPr>
            </w:pPr>
            <w:r w:rsidRPr="00AD78FB">
              <w:rPr>
                <w:color w:val="000000"/>
                <w:sz w:val="24"/>
                <w:szCs w:val="24"/>
              </w:rPr>
              <w:t>-</w:t>
            </w:r>
          </w:p>
        </w:tc>
        <w:tc>
          <w:tcPr>
            <w:tcW w:w="1161" w:type="dxa"/>
          </w:tcPr>
          <w:p w14:paraId="49B073DC" w14:textId="77777777" w:rsidR="00707DF7" w:rsidRPr="00AD78FB" w:rsidRDefault="00707DF7" w:rsidP="001D3C91">
            <w:pPr>
              <w:jc w:val="center"/>
              <w:rPr>
                <w:color w:val="000000"/>
                <w:sz w:val="24"/>
                <w:szCs w:val="24"/>
              </w:rPr>
            </w:pPr>
            <w:r w:rsidRPr="00AD78FB">
              <w:rPr>
                <w:color w:val="000000"/>
                <w:sz w:val="24"/>
                <w:szCs w:val="24"/>
              </w:rPr>
              <w:t>15</w:t>
            </w:r>
          </w:p>
        </w:tc>
      </w:tr>
      <w:tr w:rsidR="00707DF7" w:rsidRPr="00AD78FB" w14:paraId="643211FB" w14:textId="77777777" w:rsidTr="001D3C91">
        <w:tc>
          <w:tcPr>
            <w:tcW w:w="959" w:type="dxa"/>
          </w:tcPr>
          <w:p w14:paraId="34746BF4" w14:textId="77777777" w:rsidR="00707DF7" w:rsidRPr="00AD78FB" w:rsidRDefault="00707DF7" w:rsidP="001D3C91">
            <w:pPr>
              <w:rPr>
                <w:sz w:val="24"/>
                <w:szCs w:val="24"/>
              </w:rPr>
            </w:pPr>
            <w:r w:rsidRPr="00AD78FB">
              <w:rPr>
                <w:sz w:val="24"/>
                <w:szCs w:val="24"/>
              </w:rPr>
              <w:t>CO2</w:t>
            </w:r>
          </w:p>
        </w:tc>
        <w:tc>
          <w:tcPr>
            <w:tcW w:w="1362" w:type="dxa"/>
            <w:vAlign w:val="center"/>
          </w:tcPr>
          <w:p w14:paraId="715E42F5" w14:textId="77777777" w:rsidR="00707DF7" w:rsidRPr="00AD78FB" w:rsidRDefault="00707DF7" w:rsidP="001D3C91">
            <w:pPr>
              <w:jc w:val="center"/>
              <w:rPr>
                <w:color w:val="000000"/>
                <w:sz w:val="24"/>
                <w:szCs w:val="24"/>
              </w:rPr>
            </w:pPr>
            <w:r w:rsidRPr="00AD78FB">
              <w:rPr>
                <w:color w:val="000000"/>
                <w:sz w:val="24"/>
                <w:szCs w:val="24"/>
              </w:rPr>
              <w:t>7</w:t>
            </w:r>
          </w:p>
        </w:tc>
        <w:tc>
          <w:tcPr>
            <w:tcW w:w="1569" w:type="dxa"/>
            <w:vAlign w:val="center"/>
          </w:tcPr>
          <w:p w14:paraId="483BB09B" w14:textId="77777777" w:rsidR="00707DF7" w:rsidRPr="00AD78FB" w:rsidRDefault="00707DF7" w:rsidP="001D3C91">
            <w:pPr>
              <w:jc w:val="center"/>
              <w:rPr>
                <w:color w:val="000000"/>
                <w:sz w:val="24"/>
                <w:szCs w:val="24"/>
              </w:rPr>
            </w:pPr>
            <w:r w:rsidRPr="00AD78FB">
              <w:rPr>
                <w:color w:val="000000"/>
                <w:sz w:val="24"/>
                <w:szCs w:val="24"/>
              </w:rPr>
              <w:t>1</w:t>
            </w:r>
          </w:p>
        </w:tc>
        <w:tc>
          <w:tcPr>
            <w:tcW w:w="1439" w:type="dxa"/>
            <w:vAlign w:val="center"/>
          </w:tcPr>
          <w:p w14:paraId="34F31109" w14:textId="77777777" w:rsidR="00707DF7" w:rsidRPr="00AD78FB" w:rsidRDefault="00707DF7" w:rsidP="001D3C91">
            <w:pPr>
              <w:jc w:val="center"/>
              <w:rPr>
                <w:color w:val="000000"/>
                <w:sz w:val="24"/>
                <w:szCs w:val="24"/>
              </w:rPr>
            </w:pPr>
            <w:r w:rsidRPr="00AD78FB">
              <w:rPr>
                <w:color w:val="000000"/>
                <w:sz w:val="24"/>
                <w:szCs w:val="24"/>
              </w:rPr>
              <w:t>17</w:t>
            </w:r>
          </w:p>
        </w:tc>
        <w:tc>
          <w:tcPr>
            <w:tcW w:w="1497" w:type="dxa"/>
            <w:vAlign w:val="center"/>
          </w:tcPr>
          <w:p w14:paraId="6BE1613B" w14:textId="77777777" w:rsidR="00707DF7" w:rsidRPr="00AD78FB" w:rsidRDefault="00707DF7" w:rsidP="001D3C91">
            <w:pPr>
              <w:jc w:val="center"/>
              <w:rPr>
                <w:color w:val="000000"/>
                <w:sz w:val="24"/>
                <w:szCs w:val="24"/>
              </w:rPr>
            </w:pPr>
            <w:r w:rsidRPr="00AD78FB">
              <w:rPr>
                <w:color w:val="000000"/>
                <w:sz w:val="24"/>
                <w:szCs w:val="24"/>
              </w:rPr>
              <w:t>-</w:t>
            </w:r>
          </w:p>
        </w:tc>
        <w:tc>
          <w:tcPr>
            <w:tcW w:w="1375" w:type="dxa"/>
            <w:vAlign w:val="center"/>
          </w:tcPr>
          <w:p w14:paraId="405C01E7" w14:textId="77777777" w:rsidR="00707DF7" w:rsidRPr="00AD78FB" w:rsidRDefault="00707DF7" w:rsidP="001D3C91">
            <w:pPr>
              <w:jc w:val="center"/>
              <w:rPr>
                <w:color w:val="000000"/>
                <w:sz w:val="24"/>
                <w:szCs w:val="24"/>
              </w:rPr>
            </w:pPr>
            <w:r w:rsidRPr="00AD78FB">
              <w:rPr>
                <w:color w:val="000000"/>
                <w:sz w:val="24"/>
                <w:szCs w:val="24"/>
              </w:rPr>
              <w:t>-</w:t>
            </w:r>
          </w:p>
        </w:tc>
        <w:tc>
          <w:tcPr>
            <w:tcW w:w="1321" w:type="dxa"/>
            <w:vAlign w:val="center"/>
          </w:tcPr>
          <w:p w14:paraId="24C1E34C" w14:textId="77777777" w:rsidR="00707DF7" w:rsidRPr="00AD78FB" w:rsidRDefault="00707DF7" w:rsidP="001D3C91">
            <w:pPr>
              <w:jc w:val="center"/>
              <w:rPr>
                <w:color w:val="000000"/>
                <w:sz w:val="24"/>
                <w:szCs w:val="24"/>
              </w:rPr>
            </w:pPr>
            <w:r w:rsidRPr="00AD78FB">
              <w:rPr>
                <w:color w:val="000000"/>
                <w:sz w:val="24"/>
                <w:szCs w:val="24"/>
              </w:rPr>
              <w:t>-</w:t>
            </w:r>
          </w:p>
        </w:tc>
        <w:tc>
          <w:tcPr>
            <w:tcW w:w="1161" w:type="dxa"/>
          </w:tcPr>
          <w:p w14:paraId="3D398F0F" w14:textId="77777777" w:rsidR="00707DF7" w:rsidRPr="00AD78FB" w:rsidRDefault="00707DF7" w:rsidP="001D3C91">
            <w:pPr>
              <w:jc w:val="center"/>
              <w:rPr>
                <w:color w:val="000000"/>
                <w:sz w:val="24"/>
                <w:szCs w:val="24"/>
              </w:rPr>
            </w:pPr>
            <w:r w:rsidRPr="00AD78FB">
              <w:rPr>
                <w:color w:val="000000"/>
                <w:sz w:val="24"/>
                <w:szCs w:val="24"/>
              </w:rPr>
              <w:t>25</w:t>
            </w:r>
          </w:p>
        </w:tc>
      </w:tr>
      <w:tr w:rsidR="00707DF7" w:rsidRPr="00AD78FB" w14:paraId="076A8CE1" w14:textId="77777777" w:rsidTr="001D3C91">
        <w:tc>
          <w:tcPr>
            <w:tcW w:w="959" w:type="dxa"/>
          </w:tcPr>
          <w:p w14:paraId="6FE8BAB9" w14:textId="77777777" w:rsidR="00707DF7" w:rsidRPr="00AD78FB" w:rsidRDefault="00707DF7" w:rsidP="001D3C91">
            <w:pPr>
              <w:rPr>
                <w:sz w:val="24"/>
                <w:szCs w:val="24"/>
              </w:rPr>
            </w:pPr>
            <w:r w:rsidRPr="00AD78FB">
              <w:rPr>
                <w:sz w:val="24"/>
                <w:szCs w:val="24"/>
              </w:rPr>
              <w:t>CO3</w:t>
            </w:r>
          </w:p>
        </w:tc>
        <w:tc>
          <w:tcPr>
            <w:tcW w:w="1362" w:type="dxa"/>
            <w:vAlign w:val="center"/>
          </w:tcPr>
          <w:p w14:paraId="4E5044AA" w14:textId="77777777" w:rsidR="00707DF7" w:rsidRPr="00AD78FB" w:rsidRDefault="00707DF7" w:rsidP="001D3C91">
            <w:pPr>
              <w:jc w:val="center"/>
              <w:rPr>
                <w:color w:val="000000"/>
                <w:sz w:val="24"/>
                <w:szCs w:val="24"/>
              </w:rPr>
            </w:pPr>
            <w:r w:rsidRPr="00AD78FB">
              <w:rPr>
                <w:color w:val="000000"/>
                <w:sz w:val="24"/>
                <w:szCs w:val="24"/>
              </w:rPr>
              <w:t>6</w:t>
            </w:r>
          </w:p>
        </w:tc>
        <w:tc>
          <w:tcPr>
            <w:tcW w:w="1569" w:type="dxa"/>
            <w:vAlign w:val="center"/>
          </w:tcPr>
          <w:p w14:paraId="78671887" w14:textId="77777777" w:rsidR="00707DF7" w:rsidRPr="00AD78FB" w:rsidRDefault="00707DF7" w:rsidP="001D3C91">
            <w:pPr>
              <w:jc w:val="center"/>
              <w:rPr>
                <w:color w:val="000000"/>
                <w:sz w:val="24"/>
                <w:szCs w:val="24"/>
              </w:rPr>
            </w:pPr>
            <w:r w:rsidRPr="00AD78FB">
              <w:rPr>
                <w:color w:val="000000"/>
                <w:sz w:val="24"/>
                <w:szCs w:val="24"/>
              </w:rPr>
              <w:t>1</w:t>
            </w:r>
          </w:p>
        </w:tc>
        <w:tc>
          <w:tcPr>
            <w:tcW w:w="1439" w:type="dxa"/>
            <w:vAlign w:val="center"/>
          </w:tcPr>
          <w:p w14:paraId="2624ED07" w14:textId="77777777" w:rsidR="00707DF7" w:rsidRPr="00AD78FB" w:rsidRDefault="00707DF7" w:rsidP="001D3C91">
            <w:pPr>
              <w:jc w:val="center"/>
              <w:rPr>
                <w:color w:val="000000"/>
                <w:sz w:val="24"/>
                <w:szCs w:val="24"/>
              </w:rPr>
            </w:pPr>
            <w:r w:rsidRPr="00AD78FB">
              <w:rPr>
                <w:color w:val="000000"/>
                <w:sz w:val="24"/>
                <w:szCs w:val="24"/>
              </w:rPr>
              <w:t>25</w:t>
            </w:r>
          </w:p>
        </w:tc>
        <w:tc>
          <w:tcPr>
            <w:tcW w:w="1497" w:type="dxa"/>
            <w:vAlign w:val="center"/>
          </w:tcPr>
          <w:p w14:paraId="71A5F44A" w14:textId="77777777" w:rsidR="00707DF7" w:rsidRPr="00AD78FB" w:rsidRDefault="00707DF7" w:rsidP="001D3C91">
            <w:pPr>
              <w:jc w:val="center"/>
              <w:rPr>
                <w:color w:val="000000"/>
                <w:sz w:val="24"/>
                <w:szCs w:val="24"/>
              </w:rPr>
            </w:pPr>
            <w:r w:rsidRPr="00AD78FB">
              <w:rPr>
                <w:color w:val="000000"/>
                <w:sz w:val="24"/>
                <w:szCs w:val="24"/>
              </w:rPr>
              <w:t>-</w:t>
            </w:r>
          </w:p>
        </w:tc>
        <w:tc>
          <w:tcPr>
            <w:tcW w:w="1375" w:type="dxa"/>
            <w:vAlign w:val="center"/>
          </w:tcPr>
          <w:p w14:paraId="0699B76B" w14:textId="77777777" w:rsidR="00707DF7" w:rsidRPr="00AD78FB" w:rsidRDefault="00707DF7" w:rsidP="001D3C91">
            <w:pPr>
              <w:jc w:val="center"/>
              <w:rPr>
                <w:color w:val="000000"/>
                <w:sz w:val="24"/>
                <w:szCs w:val="24"/>
              </w:rPr>
            </w:pPr>
            <w:r w:rsidRPr="00AD78FB">
              <w:rPr>
                <w:color w:val="000000"/>
                <w:sz w:val="24"/>
                <w:szCs w:val="24"/>
              </w:rPr>
              <w:t>-</w:t>
            </w:r>
          </w:p>
        </w:tc>
        <w:tc>
          <w:tcPr>
            <w:tcW w:w="1321" w:type="dxa"/>
            <w:vAlign w:val="center"/>
          </w:tcPr>
          <w:p w14:paraId="521E3326" w14:textId="77777777" w:rsidR="00707DF7" w:rsidRPr="00AD78FB" w:rsidRDefault="00707DF7" w:rsidP="001D3C91">
            <w:pPr>
              <w:jc w:val="center"/>
              <w:rPr>
                <w:color w:val="000000"/>
                <w:sz w:val="24"/>
                <w:szCs w:val="24"/>
              </w:rPr>
            </w:pPr>
            <w:r w:rsidRPr="00AD78FB">
              <w:rPr>
                <w:color w:val="000000"/>
                <w:sz w:val="24"/>
                <w:szCs w:val="24"/>
              </w:rPr>
              <w:t>-</w:t>
            </w:r>
          </w:p>
        </w:tc>
        <w:tc>
          <w:tcPr>
            <w:tcW w:w="1161" w:type="dxa"/>
          </w:tcPr>
          <w:p w14:paraId="6B9D2A3E" w14:textId="77777777" w:rsidR="00707DF7" w:rsidRPr="00AD78FB" w:rsidRDefault="00707DF7" w:rsidP="001D3C91">
            <w:pPr>
              <w:jc w:val="center"/>
              <w:rPr>
                <w:color w:val="000000"/>
                <w:sz w:val="24"/>
                <w:szCs w:val="24"/>
              </w:rPr>
            </w:pPr>
            <w:r w:rsidRPr="00AD78FB">
              <w:rPr>
                <w:color w:val="000000"/>
                <w:sz w:val="24"/>
                <w:szCs w:val="24"/>
              </w:rPr>
              <w:t>32</w:t>
            </w:r>
          </w:p>
        </w:tc>
      </w:tr>
      <w:tr w:rsidR="00707DF7" w:rsidRPr="00AD78FB" w14:paraId="1EFD6092" w14:textId="77777777" w:rsidTr="001D3C91">
        <w:tc>
          <w:tcPr>
            <w:tcW w:w="959" w:type="dxa"/>
          </w:tcPr>
          <w:p w14:paraId="1DAB4D10" w14:textId="77777777" w:rsidR="00707DF7" w:rsidRPr="00AD78FB" w:rsidRDefault="00707DF7" w:rsidP="001D3C91">
            <w:pPr>
              <w:rPr>
                <w:sz w:val="24"/>
                <w:szCs w:val="24"/>
              </w:rPr>
            </w:pPr>
            <w:r w:rsidRPr="00AD78FB">
              <w:rPr>
                <w:sz w:val="24"/>
                <w:szCs w:val="24"/>
              </w:rPr>
              <w:t>CO4</w:t>
            </w:r>
          </w:p>
        </w:tc>
        <w:tc>
          <w:tcPr>
            <w:tcW w:w="1362" w:type="dxa"/>
            <w:vAlign w:val="center"/>
          </w:tcPr>
          <w:p w14:paraId="4FB81090" w14:textId="77777777" w:rsidR="00707DF7" w:rsidRPr="00AD78FB" w:rsidRDefault="00707DF7" w:rsidP="001D3C91">
            <w:pPr>
              <w:jc w:val="center"/>
              <w:rPr>
                <w:color w:val="000000"/>
                <w:sz w:val="24"/>
                <w:szCs w:val="24"/>
              </w:rPr>
            </w:pPr>
            <w:r w:rsidRPr="00AD78FB">
              <w:rPr>
                <w:color w:val="000000"/>
                <w:sz w:val="24"/>
                <w:szCs w:val="24"/>
              </w:rPr>
              <w:t>13</w:t>
            </w:r>
          </w:p>
        </w:tc>
        <w:tc>
          <w:tcPr>
            <w:tcW w:w="1569" w:type="dxa"/>
            <w:vAlign w:val="center"/>
          </w:tcPr>
          <w:p w14:paraId="63605587" w14:textId="77777777" w:rsidR="00707DF7" w:rsidRPr="00AD78FB" w:rsidRDefault="00707DF7" w:rsidP="001D3C91">
            <w:pPr>
              <w:jc w:val="center"/>
              <w:rPr>
                <w:color w:val="000000"/>
                <w:sz w:val="24"/>
                <w:szCs w:val="24"/>
              </w:rPr>
            </w:pPr>
            <w:r w:rsidRPr="00AD78FB">
              <w:rPr>
                <w:color w:val="000000"/>
                <w:sz w:val="24"/>
                <w:szCs w:val="24"/>
              </w:rPr>
              <w:t>1</w:t>
            </w:r>
          </w:p>
        </w:tc>
        <w:tc>
          <w:tcPr>
            <w:tcW w:w="1439" w:type="dxa"/>
            <w:vAlign w:val="center"/>
          </w:tcPr>
          <w:p w14:paraId="01BE077F" w14:textId="77777777" w:rsidR="00707DF7" w:rsidRPr="00AD78FB" w:rsidRDefault="00707DF7" w:rsidP="001D3C91">
            <w:pPr>
              <w:jc w:val="center"/>
              <w:rPr>
                <w:color w:val="000000"/>
                <w:sz w:val="24"/>
                <w:szCs w:val="24"/>
              </w:rPr>
            </w:pPr>
            <w:r w:rsidRPr="00AD78FB">
              <w:rPr>
                <w:color w:val="000000"/>
                <w:sz w:val="24"/>
                <w:szCs w:val="24"/>
              </w:rPr>
              <w:t>10</w:t>
            </w:r>
          </w:p>
        </w:tc>
        <w:tc>
          <w:tcPr>
            <w:tcW w:w="1497" w:type="dxa"/>
            <w:vAlign w:val="center"/>
          </w:tcPr>
          <w:p w14:paraId="72323261" w14:textId="77777777" w:rsidR="00707DF7" w:rsidRPr="00AD78FB" w:rsidRDefault="00707DF7" w:rsidP="001D3C91">
            <w:pPr>
              <w:jc w:val="center"/>
              <w:rPr>
                <w:color w:val="000000"/>
                <w:sz w:val="24"/>
                <w:szCs w:val="24"/>
              </w:rPr>
            </w:pPr>
            <w:r w:rsidRPr="00AD78FB">
              <w:rPr>
                <w:color w:val="000000"/>
                <w:sz w:val="24"/>
                <w:szCs w:val="24"/>
              </w:rPr>
              <w:t>-</w:t>
            </w:r>
          </w:p>
        </w:tc>
        <w:tc>
          <w:tcPr>
            <w:tcW w:w="1375" w:type="dxa"/>
            <w:vAlign w:val="center"/>
          </w:tcPr>
          <w:p w14:paraId="0AC3A9A2" w14:textId="77777777" w:rsidR="00707DF7" w:rsidRPr="00AD78FB" w:rsidRDefault="00707DF7" w:rsidP="001D3C91">
            <w:pPr>
              <w:jc w:val="center"/>
              <w:rPr>
                <w:color w:val="000000"/>
                <w:sz w:val="24"/>
                <w:szCs w:val="24"/>
              </w:rPr>
            </w:pPr>
            <w:r w:rsidRPr="00AD78FB">
              <w:rPr>
                <w:color w:val="000000"/>
                <w:sz w:val="24"/>
                <w:szCs w:val="24"/>
              </w:rPr>
              <w:t>-</w:t>
            </w:r>
          </w:p>
        </w:tc>
        <w:tc>
          <w:tcPr>
            <w:tcW w:w="1321" w:type="dxa"/>
            <w:vAlign w:val="center"/>
          </w:tcPr>
          <w:p w14:paraId="0F4F4FBF" w14:textId="77777777" w:rsidR="00707DF7" w:rsidRPr="00AD78FB" w:rsidRDefault="00707DF7" w:rsidP="001D3C91">
            <w:pPr>
              <w:jc w:val="center"/>
              <w:rPr>
                <w:color w:val="000000"/>
                <w:sz w:val="24"/>
                <w:szCs w:val="24"/>
              </w:rPr>
            </w:pPr>
            <w:r w:rsidRPr="00AD78FB">
              <w:rPr>
                <w:color w:val="000000"/>
                <w:sz w:val="24"/>
                <w:szCs w:val="24"/>
              </w:rPr>
              <w:t>-</w:t>
            </w:r>
          </w:p>
        </w:tc>
        <w:tc>
          <w:tcPr>
            <w:tcW w:w="1161" w:type="dxa"/>
          </w:tcPr>
          <w:p w14:paraId="70B30616" w14:textId="77777777" w:rsidR="00707DF7" w:rsidRPr="00AD78FB" w:rsidRDefault="00707DF7" w:rsidP="001D3C91">
            <w:pPr>
              <w:jc w:val="center"/>
              <w:rPr>
                <w:color w:val="000000"/>
                <w:sz w:val="24"/>
                <w:szCs w:val="24"/>
              </w:rPr>
            </w:pPr>
            <w:r w:rsidRPr="00AD78FB">
              <w:rPr>
                <w:color w:val="000000"/>
                <w:sz w:val="24"/>
                <w:szCs w:val="24"/>
              </w:rPr>
              <w:t>24</w:t>
            </w:r>
          </w:p>
        </w:tc>
      </w:tr>
      <w:tr w:rsidR="00707DF7" w:rsidRPr="00AD78FB" w14:paraId="08D06A73" w14:textId="77777777" w:rsidTr="001D3C91">
        <w:tc>
          <w:tcPr>
            <w:tcW w:w="959" w:type="dxa"/>
          </w:tcPr>
          <w:p w14:paraId="796E8E23" w14:textId="77777777" w:rsidR="00707DF7" w:rsidRPr="00AD78FB" w:rsidRDefault="00707DF7" w:rsidP="001D3C91">
            <w:pPr>
              <w:rPr>
                <w:sz w:val="24"/>
                <w:szCs w:val="24"/>
              </w:rPr>
            </w:pPr>
            <w:r w:rsidRPr="00AD78FB">
              <w:rPr>
                <w:sz w:val="24"/>
                <w:szCs w:val="24"/>
              </w:rPr>
              <w:t>CO5</w:t>
            </w:r>
          </w:p>
        </w:tc>
        <w:tc>
          <w:tcPr>
            <w:tcW w:w="1362" w:type="dxa"/>
            <w:vAlign w:val="center"/>
          </w:tcPr>
          <w:p w14:paraId="214FD166" w14:textId="77777777" w:rsidR="00707DF7" w:rsidRPr="00AD78FB" w:rsidRDefault="00707DF7" w:rsidP="001D3C91">
            <w:pPr>
              <w:jc w:val="center"/>
              <w:rPr>
                <w:color w:val="000000"/>
                <w:sz w:val="24"/>
                <w:szCs w:val="24"/>
              </w:rPr>
            </w:pPr>
            <w:r w:rsidRPr="00AD78FB">
              <w:rPr>
                <w:color w:val="000000"/>
                <w:sz w:val="24"/>
                <w:szCs w:val="24"/>
              </w:rPr>
              <w:t>7</w:t>
            </w:r>
          </w:p>
        </w:tc>
        <w:tc>
          <w:tcPr>
            <w:tcW w:w="1569" w:type="dxa"/>
            <w:vAlign w:val="center"/>
          </w:tcPr>
          <w:p w14:paraId="0E20F320" w14:textId="77777777" w:rsidR="00707DF7" w:rsidRPr="00AD78FB" w:rsidRDefault="00707DF7" w:rsidP="001D3C91">
            <w:pPr>
              <w:jc w:val="center"/>
              <w:rPr>
                <w:color w:val="000000"/>
                <w:sz w:val="24"/>
                <w:szCs w:val="24"/>
              </w:rPr>
            </w:pPr>
            <w:r w:rsidRPr="00AD78FB">
              <w:rPr>
                <w:color w:val="000000"/>
                <w:sz w:val="24"/>
                <w:szCs w:val="24"/>
              </w:rPr>
              <w:t>21</w:t>
            </w:r>
          </w:p>
        </w:tc>
        <w:tc>
          <w:tcPr>
            <w:tcW w:w="1439" w:type="dxa"/>
            <w:vAlign w:val="center"/>
          </w:tcPr>
          <w:p w14:paraId="211BC787" w14:textId="77777777" w:rsidR="00707DF7" w:rsidRPr="00AD78FB" w:rsidRDefault="00707DF7" w:rsidP="001D3C91">
            <w:pPr>
              <w:jc w:val="center"/>
              <w:rPr>
                <w:color w:val="000000"/>
                <w:sz w:val="24"/>
                <w:szCs w:val="24"/>
              </w:rPr>
            </w:pPr>
            <w:r w:rsidRPr="00AD78FB">
              <w:rPr>
                <w:color w:val="000000"/>
                <w:sz w:val="24"/>
                <w:szCs w:val="24"/>
              </w:rPr>
              <w:t>1</w:t>
            </w:r>
          </w:p>
        </w:tc>
        <w:tc>
          <w:tcPr>
            <w:tcW w:w="1497" w:type="dxa"/>
            <w:vAlign w:val="center"/>
          </w:tcPr>
          <w:p w14:paraId="41C242A9" w14:textId="77777777" w:rsidR="00707DF7" w:rsidRPr="00AD78FB" w:rsidRDefault="00707DF7" w:rsidP="001D3C91">
            <w:pPr>
              <w:jc w:val="center"/>
              <w:rPr>
                <w:color w:val="000000"/>
                <w:sz w:val="24"/>
                <w:szCs w:val="24"/>
              </w:rPr>
            </w:pPr>
            <w:r w:rsidRPr="00AD78FB">
              <w:rPr>
                <w:color w:val="000000"/>
                <w:sz w:val="24"/>
                <w:szCs w:val="24"/>
              </w:rPr>
              <w:t>-</w:t>
            </w:r>
          </w:p>
        </w:tc>
        <w:tc>
          <w:tcPr>
            <w:tcW w:w="1375" w:type="dxa"/>
            <w:vAlign w:val="center"/>
          </w:tcPr>
          <w:p w14:paraId="54842536" w14:textId="77777777" w:rsidR="00707DF7" w:rsidRPr="00AD78FB" w:rsidRDefault="00707DF7" w:rsidP="001D3C91">
            <w:pPr>
              <w:jc w:val="center"/>
              <w:rPr>
                <w:color w:val="000000"/>
                <w:sz w:val="24"/>
                <w:szCs w:val="24"/>
              </w:rPr>
            </w:pPr>
            <w:r w:rsidRPr="00AD78FB">
              <w:rPr>
                <w:color w:val="000000"/>
                <w:sz w:val="24"/>
                <w:szCs w:val="24"/>
              </w:rPr>
              <w:t>-</w:t>
            </w:r>
          </w:p>
        </w:tc>
        <w:tc>
          <w:tcPr>
            <w:tcW w:w="1321" w:type="dxa"/>
            <w:vAlign w:val="center"/>
          </w:tcPr>
          <w:p w14:paraId="6C945DF5" w14:textId="77777777" w:rsidR="00707DF7" w:rsidRPr="00AD78FB" w:rsidRDefault="00707DF7" w:rsidP="001D3C91">
            <w:pPr>
              <w:jc w:val="center"/>
              <w:rPr>
                <w:color w:val="000000"/>
                <w:sz w:val="24"/>
                <w:szCs w:val="24"/>
              </w:rPr>
            </w:pPr>
            <w:r w:rsidRPr="00AD78FB">
              <w:rPr>
                <w:color w:val="000000"/>
                <w:sz w:val="24"/>
                <w:szCs w:val="24"/>
              </w:rPr>
              <w:t>-</w:t>
            </w:r>
          </w:p>
        </w:tc>
        <w:tc>
          <w:tcPr>
            <w:tcW w:w="1161" w:type="dxa"/>
          </w:tcPr>
          <w:p w14:paraId="12E57BF0" w14:textId="77777777" w:rsidR="00707DF7" w:rsidRPr="00AD78FB" w:rsidRDefault="00707DF7" w:rsidP="001D3C91">
            <w:pPr>
              <w:jc w:val="center"/>
              <w:rPr>
                <w:color w:val="000000"/>
                <w:sz w:val="24"/>
                <w:szCs w:val="24"/>
              </w:rPr>
            </w:pPr>
            <w:r w:rsidRPr="00AD78FB">
              <w:rPr>
                <w:color w:val="000000"/>
                <w:sz w:val="24"/>
                <w:szCs w:val="24"/>
              </w:rPr>
              <w:t>29</w:t>
            </w:r>
          </w:p>
        </w:tc>
      </w:tr>
      <w:tr w:rsidR="00707DF7" w:rsidRPr="00AD78FB" w14:paraId="0A2FF958" w14:textId="77777777" w:rsidTr="001D3C91">
        <w:tc>
          <w:tcPr>
            <w:tcW w:w="9522" w:type="dxa"/>
            <w:gridSpan w:val="7"/>
          </w:tcPr>
          <w:p w14:paraId="3E908376" w14:textId="77777777" w:rsidR="00707DF7" w:rsidRPr="00AD78FB" w:rsidRDefault="00707DF7" w:rsidP="001D3C91">
            <w:pPr>
              <w:rPr>
                <w:sz w:val="24"/>
                <w:szCs w:val="24"/>
              </w:rPr>
            </w:pPr>
          </w:p>
        </w:tc>
        <w:tc>
          <w:tcPr>
            <w:tcW w:w="1161" w:type="dxa"/>
          </w:tcPr>
          <w:p w14:paraId="49101CDC" w14:textId="77777777" w:rsidR="00707DF7" w:rsidRPr="00AD78FB" w:rsidRDefault="00707DF7" w:rsidP="001D3C91">
            <w:pPr>
              <w:jc w:val="center"/>
              <w:rPr>
                <w:b/>
                <w:sz w:val="24"/>
                <w:szCs w:val="24"/>
              </w:rPr>
            </w:pPr>
            <w:r w:rsidRPr="00AD78FB">
              <w:rPr>
                <w:b/>
                <w:sz w:val="24"/>
                <w:szCs w:val="24"/>
              </w:rPr>
              <w:t>125</w:t>
            </w:r>
          </w:p>
        </w:tc>
      </w:tr>
    </w:tbl>
    <w:p w14:paraId="6D7D5B24" w14:textId="77777777" w:rsidR="00707DF7" w:rsidRPr="00AD78FB" w:rsidRDefault="00707DF7" w:rsidP="002E336A"/>
    <w:p w14:paraId="7D1E5A6D" w14:textId="0C28036D" w:rsidR="00707DF7" w:rsidRDefault="00707DF7">
      <w:pPr>
        <w:spacing w:after="200" w:line="276" w:lineRule="auto"/>
      </w:pPr>
      <w:r>
        <w:br w:type="page"/>
      </w:r>
    </w:p>
    <w:p w14:paraId="2CB99E1F"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54657112" wp14:editId="52AF9B66">
            <wp:extent cx="5731510" cy="1147313"/>
            <wp:effectExtent l="0" t="0" r="254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6044" cy="1152224"/>
                    </a:xfrm>
                    <a:prstGeom prst="rect">
                      <a:avLst/>
                    </a:prstGeom>
                  </pic:spPr>
                </pic:pic>
              </a:graphicData>
            </a:graphic>
          </wp:inline>
        </w:drawing>
      </w:r>
    </w:p>
    <w:p w14:paraId="67F3E7F2"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47401498" w14:textId="77777777" w:rsidTr="001D3C91">
        <w:trPr>
          <w:trHeight w:val="397"/>
          <w:jc w:val="center"/>
        </w:trPr>
        <w:tc>
          <w:tcPr>
            <w:tcW w:w="1701" w:type="dxa"/>
            <w:vAlign w:val="center"/>
          </w:tcPr>
          <w:p w14:paraId="13162335"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shd w:val="clear" w:color="auto" w:fill="auto"/>
            <w:vAlign w:val="center"/>
          </w:tcPr>
          <w:p w14:paraId="53515822" w14:textId="77777777" w:rsidR="00707DF7" w:rsidRPr="008E7998" w:rsidRDefault="00707DF7" w:rsidP="00472F53">
            <w:pPr>
              <w:pStyle w:val="Title"/>
              <w:contextualSpacing/>
              <w:jc w:val="left"/>
              <w:rPr>
                <w:b/>
                <w:szCs w:val="24"/>
              </w:rPr>
            </w:pPr>
            <w:r w:rsidRPr="008E7998">
              <w:rPr>
                <w:b/>
                <w:szCs w:val="24"/>
              </w:rPr>
              <w:t>18CS2001</w:t>
            </w:r>
          </w:p>
        </w:tc>
        <w:tc>
          <w:tcPr>
            <w:tcW w:w="1673" w:type="dxa"/>
            <w:vAlign w:val="center"/>
          </w:tcPr>
          <w:p w14:paraId="72AEECCF"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3BBFC6F2"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3BC150CF" w14:textId="77777777" w:rsidTr="001D3C91">
        <w:trPr>
          <w:trHeight w:val="397"/>
          <w:jc w:val="center"/>
        </w:trPr>
        <w:tc>
          <w:tcPr>
            <w:tcW w:w="1701" w:type="dxa"/>
            <w:vAlign w:val="center"/>
          </w:tcPr>
          <w:p w14:paraId="0062ED87"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shd w:val="clear" w:color="auto" w:fill="auto"/>
            <w:vAlign w:val="center"/>
          </w:tcPr>
          <w:p w14:paraId="6E3F1381" w14:textId="77777777" w:rsidR="00707DF7" w:rsidRPr="008E7998" w:rsidRDefault="00707DF7" w:rsidP="00472F53">
            <w:pPr>
              <w:pStyle w:val="Title"/>
              <w:contextualSpacing/>
              <w:jc w:val="left"/>
              <w:rPr>
                <w:b/>
                <w:szCs w:val="24"/>
              </w:rPr>
            </w:pPr>
            <w:r w:rsidRPr="008E7998">
              <w:rPr>
                <w:b/>
                <w:szCs w:val="24"/>
              </w:rPr>
              <w:t>BASICS OF COMPUTER PROGRAMMING</w:t>
            </w:r>
          </w:p>
        </w:tc>
        <w:tc>
          <w:tcPr>
            <w:tcW w:w="1673" w:type="dxa"/>
            <w:vAlign w:val="center"/>
          </w:tcPr>
          <w:p w14:paraId="04DC364D"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0F1BE232" w14:textId="77777777" w:rsidR="00707DF7" w:rsidRPr="00511FC5" w:rsidRDefault="00707DF7" w:rsidP="00472F53">
            <w:pPr>
              <w:pStyle w:val="Title"/>
              <w:contextualSpacing/>
              <w:jc w:val="left"/>
              <w:rPr>
                <w:b/>
                <w:szCs w:val="24"/>
              </w:rPr>
            </w:pPr>
            <w:r w:rsidRPr="00511FC5">
              <w:rPr>
                <w:b/>
                <w:szCs w:val="24"/>
              </w:rPr>
              <w:t>100</w:t>
            </w:r>
          </w:p>
        </w:tc>
      </w:tr>
    </w:tbl>
    <w:p w14:paraId="0245FB55"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1B2731B2" w14:textId="77777777" w:rsidTr="00191417">
        <w:trPr>
          <w:trHeight w:val="549"/>
          <w:jc w:val="center"/>
        </w:trPr>
        <w:tc>
          <w:tcPr>
            <w:tcW w:w="338" w:type="pct"/>
            <w:vAlign w:val="center"/>
          </w:tcPr>
          <w:p w14:paraId="51C78F18" w14:textId="77777777" w:rsidR="00707DF7" w:rsidRPr="00511FC5" w:rsidRDefault="00707DF7" w:rsidP="0030423A">
            <w:pPr>
              <w:contextualSpacing/>
              <w:jc w:val="center"/>
              <w:rPr>
                <w:b/>
              </w:rPr>
            </w:pPr>
            <w:r w:rsidRPr="00511FC5">
              <w:rPr>
                <w:b/>
              </w:rPr>
              <w:t>Q. No.</w:t>
            </w:r>
          </w:p>
        </w:tc>
        <w:tc>
          <w:tcPr>
            <w:tcW w:w="3658" w:type="pct"/>
            <w:gridSpan w:val="2"/>
            <w:vAlign w:val="center"/>
          </w:tcPr>
          <w:p w14:paraId="6FC973CB" w14:textId="77777777" w:rsidR="00707DF7" w:rsidRPr="00511FC5" w:rsidRDefault="00707DF7" w:rsidP="0030423A">
            <w:pPr>
              <w:contextualSpacing/>
              <w:jc w:val="center"/>
              <w:rPr>
                <w:b/>
              </w:rPr>
            </w:pPr>
            <w:r w:rsidRPr="00511FC5">
              <w:rPr>
                <w:b/>
              </w:rPr>
              <w:t>Questions</w:t>
            </w:r>
          </w:p>
        </w:tc>
        <w:tc>
          <w:tcPr>
            <w:tcW w:w="319" w:type="pct"/>
            <w:vAlign w:val="center"/>
          </w:tcPr>
          <w:p w14:paraId="1E6C2F0E" w14:textId="77777777" w:rsidR="00707DF7" w:rsidRPr="00511FC5" w:rsidRDefault="00707DF7" w:rsidP="0030423A">
            <w:pPr>
              <w:contextualSpacing/>
              <w:jc w:val="center"/>
              <w:rPr>
                <w:b/>
              </w:rPr>
            </w:pPr>
            <w:r w:rsidRPr="00511FC5">
              <w:rPr>
                <w:b/>
              </w:rPr>
              <w:t>CO</w:t>
            </w:r>
          </w:p>
        </w:tc>
        <w:tc>
          <w:tcPr>
            <w:tcW w:w="256" w:type="pct"/>
            <w:vAlign w:val="center"/>
          </w:tcPr>
          <w:p w14:paraId="3755ECC0" w14:textId="77777777" w:rsidR="00707DF7" w:rsidRPr="00511FC5" w:rsidRDefault="00707DF7" w:rsidP="0030423A">
            <w:pPr>
              <w:contextualSpacing/>
              <w:jc w:val="center"/>
              <w:rPr>
                <w:b/>
              </w:rPr>
            </w:pPr>
            <w:r w:rsidRPr="00511FC5">
              <w:rPr>
                <w:b/>
              </w:rPr>
              <w:t>BL</w:t>
            </w:r>
          </w:p>
        </w:tc>
        <w:tc>
          <w:tcPr>
            <w:tcW w:w="429" w:type="pct"/>
            <w:vAlign w:val="center"/>
          </w:tcPr>
          <w:p w14:paraId="76685238" w14:textId="77777777" w:rsidR="00707DF7" w:rsidRPr="00511FC5" w:rsidRDefault="00707DF7" w:rsidP="0030423A">
            <w:pPr>
              <w:contextualSpacing/>
              <w:jc w:val="center"/>
              <w:rPr>
                <w:b/>
              </w:rPr>
            </w:pPr>
            <w:r w:rsidRPr="00511FC5">
              <w:rPr>
                <w:b/>
              </w:rPr>
              <w:t>Marks</w:t>
            </w:r>
          </w:p>
        </w:tc>
      </w:tr>
      <w:tr w:rsidR="00707DF7" w:rsidRPr="00511FC5" w14:paraId="22F9B414" w14:textId="77777777" w:rsidTr="00191417">
        <w:trPr>
          <w:trHeight w:val="549"/>
          <w:jc w:val="center"/>
        </w:trPr>
        <w:tc>
          <w:tcPr>
            <w:tcW w:w="5000" w:type="pct"/>
            <w:gridSpan w:val="6"/>
            <w:vAlign w:val="center"/>
          </w:tcPr>
          <w:p w14:paraId="49AA3D2D" w14:textId="77777777" w:rsidR="00707DF7" w:rsidRPr="00511FC5" w:rsidRDefault="00707DF7" w:rsidP="0030423A">
            <w:pPr>
              <w:contextualSpacing/>
              <w:jc w:val="center"/>
              <w:rPr>
                <w:b/>
                <w:u w:val="single"/>
              </w:rPr>
            </w:pPr>
            <w:r w:rsidRPr="00511FC5">
              <w:rPr>
                <w:b/>
                <w:u w:val="single"/>
              </w:rPr>
              <w:t>PART – A (20 X 1 = 20 MARKS)</w:t>
            </w:r>
          </w:p>
        </w:tc>
      </w:tr>
      <w:tr w:rsidR="00707DF7" w:rsidRPr="00511FC5" w14:paraId="7DEE8AE6" w14:textId="77777777" w:rsidTr="00191417">
        <w:trPr>
          <w:trHeight w:val="395"/>
          <w:jc w:val="center"/>
        </w:trPr>
        <w:tc>
          <w:tcPr>
            <w:tcW w:w="338" w:type="pct"/>
            <w:vAlign w:val="center"/>
          </w:tcPr>
          <w:p w14:paraId="607E16BD" w14:textId="77777777" w:rsidR="00707DF7" w:rsidRPr="00511FC5" w:rsidRDefault="00707DF7" w:rsidP="0030423A">
            <w:pPr>
              <w:contextualSpacing/>
              <w:jc w:val="center"/>
            </w:pPr>
            <w:r w:rsidRPr="00511FC5">
              <w:t>1.</w:t>
            </w:r>
          </w:p>
        </w:tc>
        <w:tc>
          <w:tcPr>
            <w:tcW w:w="3658" w:type="pct"/>
            <w:gridSpan w:val="2"/>
            <w:vAlign w:val="center"/>
          </w:tcPr>
          <w:p w14:paraId="603B48B2" w14:textId="77777777" w:rsidR="00707DF7" w:rsidRPr="00511FC5" w:rsidRDefault="00707DF7" w:rsidP="001D3C91">
            <w:pPr>
              <w:jc w:val="both"/>
            </w:pPr>
            <w:r>
              <w:t>Variables defined inside a function are called __________.</w:t>
            </w:r>
          </w:p>
        </w:tc>
        <w:tc>
          <w:tcPr>
            <w:tcW w:w="319" w:type="pct"/>
            <w:vAlign w:val="center"/>
          </w:tcPr>
          <w:p w14:paraId="5D60AE0D" w14:textId="77777777" w:rsidR="00707DF7" w:rsidRPr="00511FC5" w:rsidRDefault="00707DF7" w:rsidP="0030423A">
            <w:pPr>
              <w:contextualSpacing/>
              <w:jc w:val="center"/>
            </w:pPr>
            <w:r w:rsidRPr="00511FC5">
              <w:t>CO</w:t>
            </w:r>
            <w:r>
              <w:t>1</w:t>
            </w:r>
          </w:p>
        </w:tc>
        <w:tc>
          <w:tcPr>
            <w:tcW w:w="256" w:type="pct"/>
            <w:vAlign w:val="center"/>
          </w:tcPr>
          <w:p w14:paraId="61021D4F" w14:textId="77777777" w:rsidR="00707DF7" w:rsidRPr="00511FC5" w:rsidRDefault="00707DF7" w:rsidP="0030423A">
            <w:pPr>
              <w:contextualSpacing/>
              <w:jc w:val="center"/>
            </w:pPr>
            <w:r>
              <w:t>U</w:t>
            </w:r>
          </w:p>
        </w:tc>
        <w:tc>
          <w:tcPr>
            <w:tcW w:w="429" w:type="pct"/>
            <w:vAlign w:val="center"/>
          </w:tcPr>
          <w:p w14:paraId="292B51D1" w14:textId="77777777" w:rsidR="00707DF7" w:rsidRPr="00511FC5" w:rsidRDefault="00707DF7" w:rsidP="0030423A">
            <w:pPr>
              <w:contextualSpacing/>
              <w:jc w:val="center"/>
            </w:pPr>
            <w:r w:rsidRPr="00511FC5">
              <w:t>1</w:t>
            </w:r>
          </w:p>
        </w:tc>
      </w:tr>
      <w:tr w:rsidR="00707DF7" w:rsidRPr="00511FC5" w14:paraId="76B52E54" w14:textId="77777777" w:rsidTr="00191417">
        <w:trPr>
          <w:trHeight w:val="395"/>
          <w:jc w:val="center"/>
        </w:trPr>
        <w:tc>
          <w:tcPr>
            <w:tcW w:w="338" w:type="pct"/>
            <w:vAlign w:val="center"/>
          </w:tcPr>
          <w:p w14:paraId="4353A0CD" w14:textId="77777777" w:rsidR="00707DF7" w:rsidRPr="00511FC5" w:rsidRDefault="00707DF7" w:rsidP="0030423A">
            <w:pPr>
              <w:contextualSpacing/>
              <w:jc w:val="center"/>
            </w:pPr>
            <w:r w:rsidRPr="00511FC5">
              <w:t>2.</w:t>
            </w:r>
          </w:p>
        </w:tc>
        <w:tc>
          <w:tcPr>
            <w:tcW w:w="3658" w:type="pct"/>
            <w:gridSpan w:val="2"/>
            <w:vAlign w:val="bottom"/>
          </w:tcPr>
          <w:p w14:paraId="7A4CAD10" w14:textId="77777777" w:rsidR="00707DF7" w:rsidRPr="00511FC5" w:rsidRDefault="00707DF7" w:rsidP="0030423A">
            <w:pPr>
              <w:contextualSpacing/>
              <w:jc w:val="both"/>
            </w:pPr>
            <w:r w:rsidRPr="00632BEF">
              <w:t>The e</w:t>
            </w:r>
            <w:r>
              <w:t>ntry</w:t>
            </w:r>
            <w:r w:rsidRPr="00632BEF">
              <w:t>-controlled loop in C is _____________</w:t>
            </w:r>
            <w:r>
              <w:t>.</w:t>
            </w:r>
          </w:p>
        </w:tc>
        <w:tc>
          <w:tcPr>
            <w:tcW w:w="319" w:type="pct"/>
            <w:vAlign w:val="center"/>
          </w:tcPr>
          <w:p w14:paraId="6A9841C9" w14:textId="77777777" w:rsidR="00707DF7" w:rsidRPr="00511FC5" w:rsidRDefault="00707DF7" w:rsidP="0030423A">
            <w:pPr>
              <w:contextualSpacing/>
              <w:jc w:val="center"/>
            </w:pPr>
            <w:r w:rsidRPr="00511FC5">
              <w:t>CO</w:t>
            </w:r>
            <w:r>
              <w:t>1</w:t>
            </w:r>
          </w:p>
        </w:tc>
        <w:tc>
          <w:tcPr>
            <w:tcW w:w="256" w:type="pct"/>
            <w:vAlign w:val="center"/>
          </w:tcPr>
          <w:p w14:paraId="6E20A956" w14:textId="77777777" w:rsidR="00707DF7" w:rsidRPr="00511FC5" w:rsidRDefault="00707DF7" w:rsidP="0030423A">
            <w:pPr>
              <w:contextualSpacing/>
              <w:jc w:val="center"/>
            </w:pPr>
            <w:r>
              <w:t>U</w:t>
            </w:r>
          </w:p>
        </w:tc>
        <w:tc>
          <w:tcPr>
            <w:tcW w:w="429" w:type="pct"/>
            <w:vAlign w:val="center"/>
          </w:tcPr>
          <w:p w14:paraId="760D48F7" w14:textId="77777777" w:rsidR="00707DF7" w:rsidRPr="00511FC5" w:rsidRDefault="00707DF7" w:rsidP="0030423A">
            <w:pPr>
              <w:contextualSpacing/>
              <w:jc w:val="center"/>
            </w:pPr>
            <w:r w:rsidRPr="00511FC5">
              <w:t>1</w:t>
            </w:r>
          </w:p>
        </w:tc>
      </w:tr>
      <w:tr w:rsidR="00707DF7" w:rsidRPr="00511FC5" w14:paraId="700381AC" w14:textId="77777777" w:rsidTr="00191417">
        <w:trPr>
          <w:trHeight w:val="395"/>
          <w:jc w:val="center"/>
        </w:trPr>
        <w:tc>
          <w:tcPr>
            <w:tcW w:w="338" w:type="pct"/>
            <w:vAlign w:val="center"/>
          </w:tcPr>
          <w:p w14:paraId="1FBF3D6F" w14:textId="77777777" w:rsidR="00707DF7" w:rsidRPr="00511FC5" w:rsidRDefault="00707DF7" w:rsidP="0030423A">
            <w:pPr>
              <w:contextualSpacing/>
              <w:jc w:val="center"/>
            </w:pPr>
            <w:r w:rsidRPr="00511FC5">
              <w:t>3.</w:t>
            </w:r>
          </w:p>
        </w:tc>
        <w:tc>
          <w:tcPr>
            <w:tcW w:w="3658" w:type="pct"/>
            <w:gridSpan w:val="2"/>
            <w:vAlign w:val="bottom"/>
          </w:tcPr>
          <w:p w14:paraId="06A49AFA" w14:textId="77777777" w:rsidR="00707DF7" w:rsidRPr="00511FC5" w:rsidRDefault="00707DF7" w:rsidP="0030423A">
            <w:pPr>
              <w:contextualSpacing/>
              <w:jc w:val="both"/>
            </w:pPr>
            <w:r>
              <w:t>C language was invented by_________.</w:t>
            </w:r>
          </w:p>
        </w:tc>
        <w:tc>
          <w:tcPr>
            <w:tcW w:w="319" w:type="pct"/>
            <w:vAlign w:val="center"/>
          </w:tcPr>
          <w:p w14:paraId="73DA1F84" w14:textId="77777777" w:rsidR="00707DF7" w:rsidRPr="00511FC5" w:rsidRDefault="00707DF7" w:rsidP="0030423A">
            <w:pPr>
              <w:contextualSpacing/>
              <w:jc w:val="center"/>
            </w:pPr>
            <w:r w:rsidRPr="00511FC5">
              <w:t>CO</w:t>
            </w:r>
            <w:r>
              <w:t>1</w:t>
            </w:r>
          </w:p>
        </w:tc>
        <w:tc>
          <w:tcPr>
            <w:tcW w:w="256" w:type="pct"/>
            <w:vAlign w:val="center"/>
          </w:tcPr>
          <w:p w14:paraId="11F7FBB9" w14:textId="77777777" w:rsidR="00707DF7" w:rsidRPr="00511FC5" w:rsidRDefault="00707DF7" w:rsidP="0030423A">
            <w:pPr>
              <w:contextualSpacing/>
              <w:jc w:val="center"/>
            </w:pPr>
            <w:r>
              <w:t>U</w:t>
            </w:r>
          </w:p>
        </w:tc>
        <w:tc>
          <w:tcPr>
            <w:tcW w:w="429" w:type="pct"/>
            <w:vAlign w:val="center"/>
          </w:tcPr>
          <w:p w14:paraId="7180A9EB" w14:textId="77777777" w:rsidR="00707DF7" w:rsidRPr="00511FC5" w:rsidRDefault="00707DF7" w:rsidP="0030423A">
            <w:pPr>
              <w:contextualSpacing/>
              <w:jc w:val="center"/>
            </w:pPr>
            <w:r w:rsidRPr="00511FC5">
              <w:t>1</w:t>
            </w:r>
          </w:p>
        </w:tc>
      </w:tr>
      <w:tr w:rsidR="00707DF7" w:rsidRPr="00511FC5" w14:paraId="50D7F64D" w14:textId="77777777" w:rsidTr="00191417">
        <w:trPr>
          <w:trHeight w:val="395"/>
          <w:jc w:val="center"/>
        </w:trPr>
        <w:tc>
          <w:tcPr>
            <w:tcW w:w="338" w:type="pct"/>
            <w:vAlign w:val="center"/>
          </w:tcPr>
          <w:p w14:paraId="51929380" w14:textId="77777777" w:rsidR="00707DF7" w:rsidRPr="00511FC5" w:rsidRDefault="00707DF7" w:rsidP="0030423A">
            <w:pPr>
              <w:contextualSpacing/>
              <w:jc w:val="center"/>
            </w:pPr>
            <w:r w:rsidRPr="00511FC5">
              <w:t>4.</w:t>
            </w:r>
          </w:p>
        </w:tc>
        <w:tc>
          <w:tcPr>
            <w:tcW w:w="3658" w:type="pct"/>
            <w:gridSpan w:val="2"/>
            <w:vAlign w:val="bottom"/>
          </w:tcPr>
          <w:p w14:paraId="7F31849D" w14:textId="77777777" w:rsidR="00707DF7" w:rsidRPr="00511FC5" w:rsidRDefault="00707DF7" w:rsidP="0030423A">
            <w:pPr>
              <w:contextualSpacing/>
              <w:jc w:val="both"/>
            </w:pPr>
            <w:r>
              <w:t xml:space="preserve">Define union. </w:t>
            </w:r>
          </w:p>
        </w:tc>
        <w:tc>
          <w:tcPr>
            <w:tcW w:w="319" w:type="pct"/>
            <w:vAlign w:val="center"/>
          </w:tcPr>
          <w:p w14:paraId="29B9898D" w14:textId="77777777" w:rsidR="00707DF7" w:rsidRPr="00511FC5" w:rsidRDefault="00707DF7" w:rsidP="0030423A">
            <w:pPr>
              <w:contextualSpacing/>
              <w:jc w:val="center"/>
            </w:pPr>
            <w:r w:rsidRPr="00511FC5">
              <w:t>CO</w:t>
            </w:r>
            <w:r>
              <w:t>1</w:t>
            </w:r>
          </w:p>
        </w:tc>
        <w:tc>
          <w:tcPr>
            <w:tcW w:w="256" w:type="pct"/>
            <w:vAlign w:val="center"/>
          </w:tcPr>
          <w:p w14:paraId="4DDEAC48" w14:textId="77777777" w:rsidR="00707DF7" w:rsidRPr="00511FC5" w:rsidRDefault="00707DF7" w:rsidP="0030423A">
            <w:pPr>
              <w:contextualSpacing/>
              <w:jc w:val="center"/>
            </w:pPr>
            <w:r>
              <w:t>U</w:t>
            </w:r>
          </w:p>
        </w:tc>
        <w:tc>
          <w:tcPr>
            <w:tcW w:w="429" w:type="pct"/>
            <w:vAlign w:val="center"/>
          </w:tcPr>
          <w:p w14:paraId="728419A0" w14:textId="77777777" w:rsidR="00707DF7" w:rsidRPr="00511FC5" w:rsidRDefault="00707DF7" w:rsidP="0030423A">
            <w:pPr>
              <w:contextualSpacing/>
              <w:jc w:val="center"/>
            </w:pPr>
            <w:r w:rsidRPr="00511FC5">
              <w:t>1</w:t>
            </w:r>
          </w:p>
        </w:tc>
      </w:tr>
      <w:tr w:rsidR="00707DF7" w:rsidRPr="00511FC5" w14:paraId="375856C4" w14:textId="77777777" w:rsidTr="00191417">
        <w:trPr>
          <w:trHeight w:val="395"/>
          <w:jc w:val="center"/>
        </w:trPr>
        <w:tc>
          <w:tcPr>
            <w:tcW w:w="338" w:type="pct"/>
            <w:vAlign w:val="center"/>
          </w:tcPr>
          <w:p w14:paraId="0810C676" w14:textId="77777777" w:rsidR="00707DF7" w:rsidRPr="00511FC5" w:rsidRDefault="00707DF7" w:rsidP="0030423A">
            <w:pPr>
              <w:contextualSpacing/>
              <w:jc w:val="center"/>
            </w:pPr>
            <w:r w:rsidRPr="00511FC5">
              <w:t>5.</w:t>
            </w:r>
          </w:p>
        </w:tc>
        <w:tc>
          <w:tcPr>
            <w:tcW w:w="3658" w:type="pct"/>
            <w:gridSpan w:val="2"/>
            <w:vAlign w:val="bottom"/>
          </w:tcPr>
          <w:p w14:paraId="069A5238" w14:textId="77777777" w:rsidR="00707DF7" w:rsidRPr="00511FC5" w:rsidRDefault="00707DF7" w:rsidP="0030423A">
            <w:pPr>
              <w:contextualSpacing/>
              <w:jc w:val="both"/>
            </w:pPr>
            <w:r>
              <w:rPr>
                <w:noProof/>
                <w:lang w:eastAsia="zh-TW"/>
              </w:rPr>
              <w:t>Give an example of character  constant.</w:t>
            </w:r>
          </w:p>
        </w:tc>
        <w:tc>
          <w:tcPr>
            <w:tcW w:w="319" w:type="pct"/>
            <w:vAlign w:val="center"/>
          </w:tcPr>
          <w:p w14:paraId="6950EE68" w14:textId="77777777" w:rsidR="00707DF7" w:rsidRPr="00511FC5" w:rsidRDefault="00707DF7" w:rsidP="0030423A">
            <w:pPr>
              <w:contextualSpacing/>
              <w:jc w:val="center"/>
            </w:pPr>
            <w:r w:rsidRPr="00511FC5">
              <w:t>CO</w:t>
            </w:r>
            <w:r>
              <w:t>1</w:t>
            </w:r>
          </w:p>
        </w:tc>
        <w:tc>
          <w:tcPr>
            <w:tcW w:w="256" w:type="pct"/>
            <w:vAlign w:val="center"/>
          </w:tcPr>
          <w:p w14:paraId="60D6F13C" w14:textId="77777777" w:rsidR="00707DF7" w:rsidRPr="00511FC5" w:rsidRDefault="00707DF7" w:rsidP="0030423A">
            <w:pPr>
              <w:contextualSpacing/>
              <w:jc w:val="center"/>
            </w:pPr>
            <w:r>
              <w:t>U</w:t>
            </w:r>
          </w:p>
        </w:tc>
        <w:tc>
          <w:tcPr>
            <w:tcW w:w="429" w:type="pct"/>
            <w:vAlign w:val="center"/>
          </w:tcPr>
          <w:p w14:paraId="30F16264" w14:textId="77777777" w:rsidR="00707DF7" w:rsidRPr="00511FC5" w:rsidRDefault="00707DF7" w:rsidP="0030423A">
            <w:pPr>
              <w:contextualSpacing/>
              <w:jc w:val="center"/>
            </w:pPr>
            <w:r w:rsidRPr="00511FC5">
              <w:t>1</w:t>
            </w:r>
          </w:p>
        </w:tc>
      </w:tr>
      <w:tr w:rsidR="00707DF7" w:rsidRPr="00511FC5" w14:paraId="7C757815" w14:textId="77777777" w:rsidTr="00191417">
        <w:trPr>
          <w:trHeight w:val="395"/>
          <w:jc w:val="center"/>
        </w:trPr>
        <w:tc>
          <w:tcPr>
            <w:tcW w:w="338" w:type="pct"/>
            <w:vAlign w:val="center"/>
          </w:tcPr>
          <w:p w14:paraId="53057F22" w14:textId="77777777" w:rsidR="00707DF7" w:rsidRPr="00511FC5" w:rsidRDefault="00707DF7" w:rsidP="0030423A">
            <w:pPr>
              <w:contextualSpacing/>
              <w:jc w:val="center"/>
            </w:pPr>
            <w:r w:rsidRPr="00511FC5">
              <w:t>6.</w:t>
            </w:r>
          </w:p>
        </w:tc>
        <w:tc>
          <w:tcPr>
            <w:tcW w:w="3658" w:type="pct"/>
            <w:gridSpan w:val="2"/>
            <w:vAlign w:val="bottom"/>
          </w:tcPr>
          <w:p w14:paraId="14EB24B4" w14:textId="77777777" w:rsidR="00707DF7" w:rsidRPr="00511FC5" w:rsidRDefault="00707DF7" w:rsidP="0030423A">
            <w:pPr>
              <w:contextualSpacing/>
              <w:jc w:val="both"/>
            </w:pPr>
            <w:r>
              <w:t>State</w:t>
            </w:r>
            <w:r w:rsidRPr="00A0053A">
              <w:t xml:space="preserve"> the escape sequence of </w:t>
            </w:r>
            <w:r>
              <w:t>tab.</w:t>
            </w:r>
          </w:p>
        </w:tc>
        <w:tc>
          <w:tcPr>
            <w:tcW w:w="319" w:type="pct"/>
            <w:vAlign w:val="center"/>
          </w:tcPr>
          <w:p w14:paraId="1BEBCFB4" w14:textId="77777777" w:rsidR="00707DF7" w:rsidRPr="00511FC5" w:rsidRDefault="00707DF7" w:rsidP="0030423A">
            <w:pPr>
              <w:contextualSpacing/>
              <w:jc w:val="center"/>
            </w:pPr>
            <w:r w:rsidRPr="00511FC5">
              <w:t>CO</w:t>
            </w:r>
            <w:r>
              <w:t>1</w:t>
            </w:r>
          </w:p>
        </w:tc>
        <w:tc>
          <w:tcPr>
            <w:tcW w:w="256" w:type="pct"/>
            <w:vAlign w:val="center"/>
          </w:tcPr>
          <w:p w14:paraId="408BFCB7" w14:textId="77777777" w:rsidR="00707DF7" w:rsidRPr="00511FC5" w:rsidRDefault="00707DF7" w:rsidP="0030423A">
            <w:pPr>
              <w:contextualSpacing/>
              <w:jc w:val="center"/>
            </w:pPr>
            <w:r>
              <w:t>U</w:t>
            </w:r>
          </w:p>
        </w:tc>
        <w:tc>
          <w:tcPr>
            <w:tcW w:w="429" w:type="pct"/>
            <w:vAlign w:val="center"/>
          </w:tcPr>
          <w:p w14:paraId="556AC787" w14:textId="77777777" w:rsidR="00707DF7" w:rsidRPr="00511FC5" w:rsidRDefault="00707DF7" w:rsidP="0030423A">
            <w:pPr>
              <w:contextualSpacing/>
              <w:jc w:val="center"/>
            </w:pPr>
            <w:r w:rsidRPr="00511FC5">
              <w:t>1</w:t>
            </w:r>
          </w:p>
        </w:tc>
      </w:tr>
      <w:tr w:rsidR="00707DF7" w:rsidRPr="00511FC5" w14:paraId="6B6A4E92" w14:textId="77777777" w:rsidTr="00191417">
        <w:trPr>
          <w:trHeight w:val="395"/>
          <w:jc w:val="center"/>
        </w:trPr>
        <w:tc>
          <w:tcPr>
            <w:tcW w:w="338" w:type="pct"/>
            <w:vAlign w:val="center"/>
          </w:tcPr>
          <w:p w14:paraId="418CA900" w14:textId="77777777" w:rsidR="00707DF7" w:rsidRPr="00511FC5" w:rsidRDefault="00707DF7" w:rsidP="0030423A">
            <w:pPr>
              <w:contextualSpacing/>
              <w:jc w:val="center"/>
            </w:pPr>
            <w:r w:rsidRPr="00511FC5">
              <w:t>7.</w:t>
            </w:r>
          </w:p>
        </w:tc>
        <w:tc>
          <w:tcPr>
            <w:tcW w:w="3658" w:type="pct"/>
            <w:gridSpan w:val="2"/>
            <w:vAlign w:val="bottom"/>
          </w:tcPr>
          <w:p w14:paraId="4C3C4A14" w14:textId="77777777" w:rsidR="00707DF7" w:rsidRPr="00511FC5" w:rsidRDefault="00707DF7" w:rsidP="0030423A">
            <w:pPr>
              <w:contextualSpacing/>
              <w:jc w:val="both"/>
              <w:rPr>
                <w:noProof/>
                <w:lang w:eastAsia="zh-TW"/>
              </w:rPr>
            </w:pPr>
            <w:r>
              <w:rPr>
                <w:noProof/>
                <w:lang w:eastAsia="zh-TW"/>
              </w:rPr>
              <w:t>__________ is the format specifier used for character.</w:t>
            </w:r>
          </w:p>
        </w:tc>
        <w:tc>
          <w:tcPr>
            <w:tcW w:w="319" w:type="pct"/>
            <w:vAlign w:val="center"/>
          </w:tcPr>
          <w:p w14:paraId="3FF2BC61" w14:textId="77777777" w:rsidR="00707DF7" w:rsidRPr="00511FC5" w:rsidRDefault="00707DF7" w:rsidP="0030423A">
            <w:pPr>
              <w:contextualSpacing/>
              <w:jc w:val="center"/>
            </w:pPr>
            <w:r w:rsidRPr="00511FC5">
              <w:t>CO</w:t>
            </w:r>
            <w:r>
              <w:t>1</w:t>
            </w:r>
          </w:p>
        </w:tc>
        <w:tc>
          <w:tcPr>
            <w:tcW w:w="256" w:type="pct"/>
            <w:vAlign w:val="center"/>
          </w:tcPr>
          <w:p w14:paraId="5E31AA48" w14:textId="77777777" w:rsidR="00707DF7" w:rsidRPr="00511FC5" w:rsidRDefault="00707DF7" w:rsidP="0030423A">
            <w:pPr>
              <w:contextualSpacing/>
              <w:jc w:val="center"/>
            </w:pPr>
            <w:r>
              <w:t>U</w:t>
            </w:r>
          </w:p>
        </w:tc>
        <w:tc>
          <w:tcPr>
            <w:tcW w:w="429" w:type="pct"/>
            <w:vAlign w:val="center"/>
          </w:tcPr>
          <w:p w14:paraId="325E6C37" w14:textId="77777777" w:rsidR="00707DF7" w:rsidRPr="00511FC5" w:rsidRDefault="00707DF7" w:rsidP="0030423A">
            <w:pPr>
              <w:contextualSpacing/>
              <w:jc w:val="center"/>
            </w:pPr>
            <w:r w:rsidRPr="00511FC5">
              <w:t>1</w:t>
            </w:r>
          </w:p>
        </w:tc>
      </w:tr>
      <w:tr w:rsidR="00707DF7" w:rsidRPr="00511FC5" w14:paraId="49BD4CF1" w14:textId="77777777" w:rsidTr="00191417">
        <w:trPr>
          <w:trHeight w:val="395"/>
          <w:jc w:val="center"/>
        </w:trPr>
        <w:tc>
          <w:tcPr>
            <w:tcW w:w="338" w:type="pct"/>
            <w:vAlign w:val="center"/>
          </w:tcPr>
          <w:p w14:paraId="68553A03" w14:textId="77777777" w:rsidR="00707DF7" w:rsidRPr="00511FC5" w:rsidRDefault="00707DF7" w:rsidP="001D3C91">
            <w:pPr>
              <w:contextualSpacing/>
              <w:jc w:val="center"/>
            </w:pPr>
            <w:r w:rsidRPr="00511FC5">
              <w:t>8.</w:t>
            </w:r>
          </w:p>
        </w:tc>
        <w:tc>
          <w:tcPr>
            <w:tcW w:w="3658" w:type="pct"/>
            <w:gridSpan w:val="2"/>
            <w:vAlign w:val="bottom"/>
          </w:tcPr>
          <w:p w14:paraId="289F7269" w14:textId="77777777" w:rsidR="00707DF7" w:rsidRPr="00511FC5" w:rsidRDefault="00707DF7" w:rsidP="001D3C91">
            <w:pPr>
              <w:contextualSpacing/>
              <w:jc w:val="both"/>
              <w:rPr>
                <w:b/>
                <w:bCs/>
              </w:rPr>
            </w:pPr>
            <w:r>
              <w:t xml:space="preserve">List the usage of function. </w:t>
            </w:r>
          </w:p>
        </w:tc>
        <w:tc>
          <w:tcPr>
            <w:tcW w:w="319" w:type="pct"/>
            <w:vAlign w:val="center"/>
          </w:tcPr>
          <w:p w14:paraId="07F50083" w14:textId="77777777" w:rsidR="00707DF7" w:rsidRPr="00511FC5" w:rsidRDefault="00707DF7" w:rsidP="001D3C91">
            <w:pPr>
              <w:contextualSpacing/>
              <w:jc w:val="center"/>
            </w:pPr>
            <w:r w:rsidRPr="00511FC5">
              <w:t>CO</w:t>
            </w:r>
            <w:r>
              <w:t>1</w:t>
            </w:r>
          </w:p>
        </w:tc>
        <w:tc>
          <w:tcPr>
            <w:tcW w:w="256" w:type="pct"/>
            <w:vAlign w:val="center"/>
          </w:tcPr>
          <w:p w14:paraId="5D215750" w14:textId="77777777" w:rsidR="00707DF7" w:rsidRPr="00511FC5" w:rsidRDefault="00707DF7" w:rsidP="001D3C91">
            <w:pPr>
              <w:contextualSpacing/>
              <w:jc w:val="center"/>
            </w:pPr>
            <w:r>
              <w:t>U</w:t>
            </w:r>
          </w:p>
        </w:tc>
        <w:tc>
          <w:tcPr>
            <w:tcW w:w="429" w:type="pct"/>
            <w:vAlign w:val="center"/>
          </w:tcPr>
          <w:p w14:paraId="631F7AF7" w14:textId="77777777" w:rsidR="00707DF7" w:rsidRPr="00511FC5" w:rsidRDefault="00707DF7" w:rsidP="001D3C91">
            <w:pPr>
              <w:contextualSpacing/>
              <w:jc w:val="center"/>
            </w:pPr>
            <w:r w:rsidRPr="00511FC5">
              <w:t>1</w:t>
            </w:r>
          </w:p>
        </w:tc>
      </w:tr>
      <w:tr w:rsidR="00707DF7" w:rsidRPr="00511FC5" w14:paraId="1FDFDA41" w14:textId="77777777" w:rsidTr="00191417">
        <w:trPr>
          <w:trHeight w:val="395"/>
          <w:jc w:val="center"/>
        </w:trPr>
        <w:tc>
          <w:tcPr>
            <w:tcW w:w="338" w:type="pct"/>
            <w:vAlign w:val="center"/>
          </w:tcPr>
          <w:p w14:paraId="7E3D9303" w14:textId="77777777" w:rsidR="00707DF7" w:rsidRPr="00511FC5" w:rsidRDefault="00707DF7" w:rsidP="001D3C91">
            <w:pPr>
              <w:contextualSpacing/>
              <w:jc w:val="center"/>
            </w:pPr>
            <w:r w:rsidRPr="00511FC5">
              <w:t>9.</w:t>
            </w:r>
          </w:p>
        </w:tc>
        <w:tc>
          <w:tcPr>
            <w:tcW w:w="3658" w:type="pct"/>
            <w:gridSpan w:val="2"/>
            <w:vAlign w:val="bottom"/>
          </w:tcPr>
          <w:p w14:paraId="1B3DD5A6" w14:textId="77777777" w:rsidR="00707DF7" w:rsidRPr="00511FC5" w:rsidRDefault="00707DF7" w:rsidP="001D3C91">
            <w:pPr>
              <w:contextualSpacing/>
              <w:jc w:val="both"/>
              <w:rPr>
                <w:noProof/>
                <w:lang w:eastAsia="zh-TW"/>
              </w:rPr>
            </w:pPr>
            <w:r>
              <w:t>List any two examples of logical operator.</w:t>
            </w:r>
          </w:p>
        </w:tc>
        <w:tc>
          <w:tcPr>
            <w:tcW w:w="319" w:type="pct"/>
            <w:vAlign w:val="center"/>
          </w:tcPr>
          <w:p w14:paraId="2E3A0903" w14:textId="77777777" w:rsidR="00707DF7" w:rsidRPr="00511FC5" w:rsidRDefault="00707DF7" w:rsidP="001D3C91">
            <w:pPr>
              <w:contextualSpacing/>
              <w:jc w:val="center"/>
            </w:pPr>
            <w:r w:rsidRPr="00511FC5">
              <w:t>CO</w:t>
            </w:r>
            <w:r>
              <w:t>1</w:t>
            </w:r>
          </w:p>
        </w:tc>
        <w:tc>
          <w:tcPr>
            <w:tcW w:w="256" w:type="pct"/>
            <w:vAlign w:val="center"/>
          </w:tcPr>
          <w:p w14:paraId="03788B6A" w14:textId="77777777" w:rsidR="00707DF7" w:rsidRPr="00511FC5" w:rsidRDefault="00707DF7" w:rsidP="001D3C91">
            <w:pPr>
              <w:contextualSpacing/>
              <w:jc w:val="center"/>
            </w:pPr>
            <w:r>
              <w:t>U</w:t>
            </w:r>
          </w:p>
        </w:tc>
        <w:tc>
          <w:tcPr>
            <w:tcW w:w="429" w:type="pct"/>
            <w:vAlign w:val="center"/>
          </w:tcPr>
          <w:p w14:paraId="42891462" w14:textId="77777777" w:rsidR="00707DF7" w:rsidRPr="00511FC5" w:rsidRDefault="00707DF7" w:rsidP="001D3C91">
            <w:pPr>
              <w:contextualSpacing/>
              <w:jc w:val="center"/>
            </w:pPr>
            <w:r w:rsidRPr="00511FC5">
              <w:t>1</w:t>
            </w:r>
          </w:p>
        </w:tc>
      </w:tr>
      <w:tr w:rsidR="00707DF7" w:rsidRPr="00511FC5" w14:paraId="1E2B42B2" w14:textId="77777777" w:rsidTr="00191417">
        <w:trPr>
          <w:trHeight w:val="395"/>
          <w:jc w:val="center"/>
        </w:trPr>
        <w:tc>
          <w:tcPr>
            <w:tcW w:w="338" w:type="pct"/>
            <w:vAlign w:val="center"/>
          </w:tcPr>
          <w:p w14:paraId="69C4C39B" w14:textId="77777777" w:rsidR="00707DF7" w:rsidRPr="00511FC5" w:rsidRDefault="00707DF7" w:rsidP="001D3C91">
            <w:pPr>
              <w:contextualSpacing/>
              <w:jc w:val="center"/>
            </w:pPr>
            <w:r w:rsidRPr="00511FC5">
              <w:t>10.</w:t>
            </w:r>
          </w:p>
        </w:tc>
        <w:tc>
          <w:tcPr>
            <w:tcW w:w="3658" w:type="pct"/>
            <w:gridSpan w:val="2"/>
            <w:vAlign w:val="bottom"/>
          </w:tcPr>
          <w:p w14:paraId="3C9102E7" w14:textId="77777777" w:rsidR="00707DF7" w:rsidRPr="00511FC5" w:rsidRDefault="00707DF7" w:rsidP="001D3C91">
            <w:pPr>
              <w:contextualSpacing/>
              <w:jc w:val="both"/>
            </w:pPr>
            <w:r>
              <w:t xml:space="preserve">Differentiate String and Character. </w:t>
            </w:r>
          </w:p>
        </w:tc>
        <w:tc>
          <w:tcPr>
            <w:tcW w:w="319" w:type="pct"/>
            <w:vAlign w:val="center"/>
          </w:tcPr>
          <w:p w14:paraId="2229197B" w14:textId="77777777" w:rsidR="00707DF7" w:rsidRPr="00511FC5" w:rsidRDefault="00707DF7" w:rsidP="001D3C91">
            <w:pPr>
              <w:contextualSpacing/>
              <w:jc w:val="center"/>
            </w:pPr>
            <w:r w:rsidRPr="00511FC5">
              <w:t>CO</w:t>
            </w:r>
            <w:r>
              <w:t>1</w:t>
            </w:r>
          </w:p>
        </w:tc>
        <w:tc>
          <w:tcPr>
            <w:tcW w:w="256" w:type="pct"/>
            <w:vAlign w:val="center"/>
          </w:tcPr>
          <w:p w14:paraId="1DC35B0D" w14:textId="77777777" w:rsidR="00707DF7" w:rsidRPr="00511FC5" w:rsidRDefault="00707DF7" w:rsidP="001D3C91">
            <w:pPr>
              <w:contextualSpacing/>
              <w:jc w:val="center"/>
            </w:pPr>
            <w:r>
              <w:t>An</w:t>
            </w:r>
          </w:p>
        </w:tc>
        <w:tc>
          <w:tcPr>
            <w:tcW w:w="429" w:type="pct"/>
            <w:vAlign w:val="center"/>
          </w:tcPr>
          <w:p w14:paraId="6A88D39E" w14:textId="77777777" w:rsidR="00707DF7" w:rsidRPr="00511FC5" w:rsidRDefault="00707DF7" w:rsidP="001D3C91">
            <w:pPr>
              <w:contextualSpacing/>
              <w:jc w:val="center"/>
            </w:pPr>
            <w:r w:rsidRPr="00511FC5">
              <w:t>1</w:t>
            </w:r>
          </w:p>
        </w:tc>
      </w:tr>
      <w:tr w:rsidR="00707DF7" w:rsidRPr="00511FC5" w14:paraId="1D06A6C7" w14:textId="77777777" w:rsidTr="00191417">
        <w:trPr>
          <w:trHeight w:val="395"/>
          <w:jc w:val="center"/>
        </w:trPr>
        <w:tc>
          <w:tcPr>
            <w:tcW w:w="338" w:type="pct"/>
            <w:vAlign w:val="center"/>
          </w:tcPr>
          <w:p w14:paraId="7CAA6886" w14:textId="77777777" w:rsidR="00707DF7" w:rsidRPr="00511FC5" w:rsidRDefault="00707DF7" w:rsidP="001D3C91">
            <w:pPr>
              <w:contextualSpacing/>
              <w:jc w:val="center"/>
            </w:pPr>
            <w:r w:rsidRPr="00511FC5">
              <w:t>11.</w:t>
            </w:r>
          </w:p>
        </w:tc>
        <w:tc>
          <w:tcPr>
            <w:tcW w:w="3658" w:type="pct"/>
            <w:gridSpan w:val="2"/>
            <w:vAlign w:val="bottom"/>
          </w:tcPr>
          <w:p w14:paraId="3078CFEC" w14:textId="77777777" w:rsidR="00707DF7" w:rsidRPr="00511FC5" w:rsidRDefault="00707DF7" w:rsidP="001D3C91">
            <w:pPr>
              <w:contextualSpacing/>
              <w:jc w:val="both"/>
            </w:pPr>
            <w:r>
              <w:t>Define conditional operator.</w:t>
            </w:r>
          </w:p>
        </w:tc>
        <w:tc>
          <w:tcPr>
            <w:tcW w:w="319" w:type="pct"/>
            <w:vAlign w:val="center"/>
          </w:tcPr>
          <w:p w14:paraId="25CD524C" w14:textId="77777777" w:rsidR="00707DF7" w:rsidRPr="00511FC5" w:rsidRDefault="00707DF7" w:rsidP="001D3C91">
            <w:pPr>
              <w:contextualSpacing/>
              <w:jc w:val="center"/>
            </w:pPr>
            <w:r w:rsidRPr="00511FC5">
              <w:t>CO</w:t>
            </w:r>
            <w:r>
              <w:t>1</w:t>
            </w:r>
          </w:p>
        </w:tc>
        <w:tc>
          <w:tcPr>
            <w:tcW w:w="256" w:type="pct"/>
            <w:vAlign w:val="center"/>
          </w:tcPr>
          <w:p w14:paraId="50DB04FA" w14:textId="77777777" w:rsidR="00707DF7" w:rsidRPr="00511FC5" w:rsidRDefault="00707DF7" w:rsidP="001D3C91">
            <w:pPr>
              <w:contextualSpacing/>
              <w:jc w:val="center"/>
            </w:pPr>
            <w:r>
              <w:t>U</w:t>
            </w:r>
          </w:p>
        </w:tc>
        <w:tc>
          <w:tcPr>
            <w:tcW w:w="429" w:type="pct"/>
            <w:vAlign w:val="center"/>
          </w:tcPr>
          <w:p w14:paraId="7D5ABCB7" w14:textId="77777777" w:rsidR="00707DF7" w:rsidRPr="00511FC5" w:rsidRDefault="00707DF7" w:rsidP="001D3C91">
            <w:pPr>
              <w:contextualSpacing/>
              <w:jc w:val="center"/>
            </w:pPr>
            <w:r w:rsidRPr="00511FC5">
              <w:t>1</w:t>
            </w:r>
          </w:p>
        </w:tc>
      </w:tr>
      <w:tr w:rsidR="00707DF7" w:rsidRPr="00511FC5" w14:paraId="7614DC6B" w14:textId="77777777" w:rsidTr="00191417">
        <w:trPr>
          <w:trHeight w:val="395"/>
          <w:jc w:val="center"/>
        </w:trPr>
        <w:tc>
          <w:tcPr>
            <w:tcW w:w="338" w:type="pct"/>
            <w:vAlign w:val="center"/>
          </w:tcPr>
          <w:p w14:paraId="2338E228" w14:textId="77777777" w:rsidR="00707DF7" w:rsidRPr="00511FC5" w:rsidRDefault="00707DF7" w:rsidP="001D3C91">
            <w:pPr>
              <w:contextualSpacing/>
              <w:jc w:val="center"/>
            </w:pPr>
            <w:r w:rsidRPr="00511FC5">
              <w:t>12.</w:t>
            </w:r>
          </w:p>
        </w:tc>
        <w:tc>
          <w:tcPr>
            <w:tcW w:w="3658" w:type="pct"/>
            <w:gridSpan w:val="2"/>
            <w:vAlign w:val="bottom"/>
          </w:tcPr>
          <w:p w14:paraId="5848E568" w14:textId="77777777" w:rsidR="00707DF7" w:rsidRPr="00511FC5" w:rsidRDefault="00707DF7" w:rsidP="001D3C91">
            <w:pPr>
              <w:contextualSpacing/>
              <w:jc w:val="both"/>
            </w:pPr>
            <w:r>
              <w:t xml:space="preserve">List any two libraries in C programming. </w:t>
            </w:r>
          </w:p>
        </w:tc>
        <w:tc>
          <w:tcPr>
            <w:tcW w:w="319" w:type="pct"/>
            <w:vAlign w:val="center"/>
          </w:tcPr>
          <w:p w14:paraId="7F95AE8E" w14:textId="77777777" w:rsidR="00707DF7" w:rsidRPr="00511FC5" w:rsidRDefault="00707DF7" w:rsidP="001D3C91">
            <w:pPr>
              <w:contextualSpacing/>
              <w:jc w:val="center"/>
            </w:pPr>
            <w:r w:rsidRPr="00511FC5">
              <w:t>CO</w:t>
            </w:r>
            <w:r>
              <w:t>1</w:t>
            </w:r>
          </w:p>
        </w:tc>
        <w:tc>
          <w:tcPr>
            <w:tcW w:w="256" w:type="pct"/>
            <w:vAlign w:val="center"/>
          </w:tcPr>
          <w:p w14:paraId="2C566D61" w14:textId="77777777" w:rsidR="00707DF7" w:rsidRPr="00511FC5" w:rsidRDefault="00707DF7" w:rsidP="001D3C91">
            <w:pPr>
              <w:contextualSpacing/>
              <w:jc w:val="center"/>
            </w:pPr>
            <w:r>
              <w:t>U</w:t>
            </w:r>
          </w:p>
        </w:tc>
        <w:tc>
          <w:tcPr>
            <w:tcW w:w="429" w:type="pct"/>
            <w:vAlign w:val="center"/>
          </w:tcPr>
          <w:p w14:paraId="0AAEFC61" w14:textId="77777777" w:rsidR="00707DF7" w:rsidRPr="00511FC5" w:rsidRDefault="00707DF7" w:rsidP="001D3C91">
            <w:pPr>
              <w:contextualSpacing/>
              <w:jc w:val="center"/>
            </w:pPr>
            <w:r w:rsidRPr="00511FC5">
              <w:t>1</w:t>
            </w:r>
          </w:p>
        </w:tc>
      </w:tr>
      <w:tr w:rsidR="00707DF7" w:rsidRPr="00511FC5" w14:paraId="2E670A68" w14:textId="77777777" w:rsidTr="00191417">
        <w:trPr>
          <w:trHeight w:val="395"/>
          <w:jc w:val="center"/>
        </w:trPr>
        <w:tc>
          <w:tcPr>
            <w:tcW w:w="338" w:type="pct"/>
            <w:vAlign w:val="center"/>
          </w:tcPr>
          <w:p w14:paraId="1958E424" w14:textId="77777777" w:rsidR="00707DF7" w:rsidRPr="00511FC5" w:rsidRDefault="00707DF7" w:rsidP="001D3C91">
            <w:pPr>
              <w:contextualSpacing/>
              <w:jc w:val="center"/>
            </w:pPr>
            <w:r w:rsidRPr="00511FC5">
              <w:t>13.</w:t>
            </w:r>
          </w:p>
        </w:tc>
        <w:tc>
          <w:tcPr>
            <w:tcW w:w="3658" w:type="pct"/>
            <w:gridSpan w:val="2"/>
            <w:vAlign w:val="bottom"/>
          </w:tcPr>
          <w:p w14:paraId="023508E1" w14:textId="77777777" w:rsidR="00707DF7" w:rsidRPr="00511FC5" w:rsidRDefault="00707DF7" w:rsidP="001D3C91">
            <w:pPr>
              <w:contextualSpacing/>
              <w:jc w:val="both"/>
            </w:pPr>
            <w:r>
              <w:t>______ is the size of the float variable.</w:t>
            </w:r>
          </w:p>
        </w:tc>
        <w:tc>
          <w:tcPr>
            <w:tcW w:w="319" w:type="pct"/>
            <w:vAlign w:val="center"/>
          </w:tcPr>
          <w:p w14:paraId="47A2645F" w14:textId="77777777" w:rsidR="00707DF7" w:rsidRPr="00511FC5" w:rsidRDefault="00707DF7" w:rsidP="001D3C91">
            <w:pPr>
              <w:contextualSpacing/>
              <w:jc w:val="center"/>
            </w:pPr>
            <w:r w:rsidRPr="00511FC5">
              <w:t>CO</w:t>
            </w:r>
            <w:r>
              <w:t>1</w:t>
            </w:r>
          </w:p>
        </w:tc>
        <w:tc>
          <w:tcPr>
            <w:tcW w:w="256" w:type="pct"/>
            <w:vAlign w:val="center"/>
          </w:tcPr>
          <w:p w14:paraId="3BF1790A" w14:textId="77777777" w:rsidR="00707DF7" w:rsidRPr="00511FC5" w:rsidRDefault="00707DF7" w:rsidP="001D3C91">
            <w:pPr>
              <w:contextualSpacing/>
              <w:jc w:val="center"/>
            </w:pPr>
            <w:r>
              <w:t>U</w:t>
            </w:r>
          </w:p>
        </w:tc>
        <w:tc>
          <w:tcPr>
            <w:tcW w:w="429" w:type="pct"/>
            <w:vAlign w:val="center"/>
          </w:tcPr>
          <w:p w14:paraId="39BD4E06" w14:textId="77777777" w:rsidR="00707DF7" w:rsidRPr="00511FC5" w:rsidRDefault="00707DF7" w:rsidP="001D3C91">
            <w:pPr>
              <w:contextualSpacing/>
              <w:jc w:val="center"/>
            </w:pPr>
            <w:r w:rsidRPr="00511FC5">
              <w:t>1</w:t>
            </w:r>
          </w:p>
        </w:tc>
      </w:tr>
      <w:tr w:rsidR="00707DF7" w:rsidRPr="00511FC5" w14:paraId="5CD0E6CB" w14:textId="77777777" w:rsidTr="00191417">
        <w:trPr>
          <w:trHeight w:val="395"/>
          <w:jc w:val="center"/>
        </w:trPr>
        <w:tc>
          <w:tcPr>
            <w:tcW w:w="338" w:type="pct"/>
            <w:vAlign w:val="center"/>
          </w:tcPr>
          <w:p w14:paraId="42070389" w14:textId="77777777" w:rsidR="00707DF7" w:rsidRPr="00511FC5" w:rsidRDefault="00707DF7" w:rsidP="001D3C91">
            <w:pPr>
              <w:contextualSpacing/>
              <w:jc w:val="center"/>
            </w:pPr>
            <w:r w:rsidRPr="00511FC5">
              <w:t>14.</w:t>
            </w:r>
          </w:p>
        </w:tc>
        <w:tc>
          <w:tcPr>
            <w:tcW w:w="3658" w:type="pct"/>
            <w:gridSpan w:val="2"/>
            <w:vAlign w:val="bottom"/>
          </w:tcPr>
          <w:p w14:paraId="221F6AC0" w14:textId="77777777" w:rsidR="00707DF7" w:rsidRPr="00511FC5" w:rsidRDefault="00707DF7" w:rsidP="001D3C91">
            <w:pPr>
              <w:contextualSpacing/>
              <w:jc w:val="both"/>
            </w:pPr>
            <w:r>
              <w:t xml:space="preserve">State the usage of stdio library. </w:t>
            </w:r>
          </w:p>
        </w:tc>
        <w:tc>
          <w:tcPr>
            <w:tcW w:w="319" w:type="pct"/>
            <w:vAlign w:val="center"/>
          </w:tcPr>
          <w:p w14:paraId="2A4F0245" w14:textId="77777777" w:rsidR="00707DF7" w:rsidRPr="00511FC5" w:rsidRDefault="00707DF7" w:rsidP="001D3C91">
            <w:pPr>
              <w:contextualSpacing/>
              <w:jc w:val="center"/>
            </w:pPr>
            <w:r w:rsidRPr="00511FC5">
              <w:t>CO</w:t>
            </w:r>
            <w:r>
              <w:t>1</w:t>
            </w:r>
          </w:p>
        </w:tc>
        <w:tc>
          <w:tcPr>
            <w:tcW w:w="256" w:type="pct"/>
            <w:vAlign w:val="center"/>
          </w:tcPr>
          <w:p w14:paraId="3416E596" w14:textId="77777777" w:rsidR="00707DF7" w:rsidRPr="00511FC5" w:rsidRDefault="00707DF7" w:rsidP="001D3C91">
            <w:pPr>
              <w:contextualSpacing/>
              <w:jc w:val="center"/>
            </w:pPr>
            <w:r>
              <w:t>U</w:t>
            </w:r>
          </w:p>
        </w:tc>
        <w:tc>
          <w:tcPr>
            <w:tcW w:w="429" w:type="pct"/>
            <w:vAlign w:val="center"/>
          </w:tcPr>
          <w:p w14:paraId="6D728122" w14:textId="77777777" w:rsidR="00707DF7" w:rsidRPr="00511FC5" w:rsidRDefault="00707DF7" w:rsidP="001D3C91">
            <w:pPr>
              <w:contextualSpacing/>
              <w:jc w:val="center"/>
            </w:pPr>
            <w:r w:rsidRPr="00511FC5">
              <w:t>1</w:t>
            </w:r>
          </w:p>
        </w:tc>
      </w:tr>
      <w:tr w:rsidR="00707DF7" w:rsidRPr="00511FC5" w14:paraId="18590A80" w14:textId="77777777" w:rsidTr="00191417">
        <w:trPr>
          <w:trHeight w:val="395"/>
          <w:jc w:val="center"/>
        </w:trPr>
        <w:tc>
          <w:tcPr>
            <w:tcW w:w="338" w:type="pct"/>
            <w:vAlign w:val="center"/>
          </w:tcPr>
          <w:p w14:paraId="5532D3E2" w14:textId="77777777" w:rsidR="00707DF7" w:rsidRPr="00511FC5" w:rsidRDefault="00707DF7" w:rsidP="001D3C91">
            <w:pPr>
              <w:contextualSpacing/>
              <w:jc w:val="center"/>
            </w:pPr>
            <w:r w:rsidRPr="00511FC5">
              <w:t>15.</w:t>
            </w:r>
          </w:p>
        </w:tc>
        <w:tc>
          <w:tcPr>
            <w:tcW w:w="3658" w:type="pct"/>
            <w:gridSpan w:val="2"/>
            <w:vAlign w:val="bottom"/>
          </w:tcPr>
          <w:p w14:paraId="19F772A6" w14:textId="77777777" w:rsidR="00707DF7" w:rsidRPr="00511FC5" w:rsidRDefault="00707DF7" w:rsidP="001D3C91">
            <w:pPr>
              <w:contextualSpacing/>
              <w:jc w:val="both"/>
            </w:pPr>
            <w:r>
              <w:t>Define software.</w:t>
            </w:r>
          </w:p>
        </w:tc>
        <w:tc>
          <w:tcPr>
            <w:tcW w:w="319" w:type="pct"/>
            <w:vAlign w:val="center"/>
          </w:tcPr>
          <w:p w14:paraId="44F61336" w14:textId="77777777" w:rsidR="00707DF7" w:rsidRPr="00511FC5" w:rsidRDefault="00707DF7" w:rsidP="001D3C91">
            <w:pPr>
              <w:contextualSpacing/>
              <w:jc w:val="center"/>
            </w:pPr>
            <w:r w:rsidRPr="00511FC5">
              <w:t>CO</w:t>
            </w:r>
            <w:r>
              <w:t>1</w:t>
            </w:r>
          </w:p>
        </w:tc>
        <w:tc>
          <w:tcPr>
            <w:tcW w:w="256" w:type="pct"/>
            <w:vAlign w:val="center"/>
          </w:tcPr>
          <w:p w14:paraId="2F4BCE58" w14:textId="77777777" w:rsidR="00707DF7" w:rsidRPr="00511FC5" w:rsidRDefault="00707DF7" w:rsidP="001D3C91">
            <w:pPr>
              <w:contextualSpacing/>
              <w:jc w:val="center"/>
            </w:pPr>
            <w:r>
              <w:t>U</w:t>
            </w:r>
          </w:p>
        </w:tc>
        <w:tc>
          <w:tcPr>
            <w:tcW w:w="429" w:type="pct"/>
            <w:vAlign w:val="center"/>
          </w:tcPr>
          <w:p w14:paraId="0A37C3A3" w14:textId="77777777" w:rsidR="00707DF7" w:rsidRPr="00511FC5" w:rsidRDefault="00707DF7" w:rsidP="001D3C91">
            <w:pPr>
              <w:contextualSpacing/>
              <w:jc w:val="center"/>
            </w:pPr>
            <w:r w:rsidRPr="00511FC5">
              <w:t>1</w:t>
            </w:r>
          </w:p>
        </w:tc>
      </w:tr>
      <w:tr w:rsidR="00707DF7" w:rsidRPr="00511FC5" w14:paraId="3E107DB0" w14:textId="77777777" w:rsidTr="00191417">
        <w:trPr>
          <w:trHeight w:val="395"/>
          <w:jc w:val="center"/>
        </w:trPr>
        <w:tc>
          <w:tcPr>
            <w:tcW w:w="338" w:type="pct"/>
            <w:vAlign w:val="center"/>
          </w:tcPr>
          <w:p w14:paraId="2AF49283" w14:textId="77777777" w:rsidR="00707DF7" w:rsidRPr="00511FC5" w:rsidRDefault="00707DF7" w:rsidP="001D3C91">
            <w:pPr>
              <w:contextualSpacing/>
              <w:jc w:val="center"/>
            </w:pPr>
            <w:r w:rsidRPr="00511FC5">
              <w:t>16.</w:t>
            </w:r>
          </w:p>
        </w:tc>
        <w:tc>
          <w:tcPr>
            <w:tcW w:w="3658" w:type="pct"/>
            <w:gridSpan w:val="2"/>
            <w:vAlign w:val="bottom"/>
          </w:tcPr>
          <w:p w14:paraId="03A58668" w14:textId="77777777" w:rsidR="00707DF7" w:rsidRPr="00511FC5" w:rsidRDefault="00707DF7" w:rsidP="001D3C91">
            <w:pPr>
              <w:contextualSpacing/>
              <w:jc w:val="both"/>
            </w:pPr>
            <w:r>
              <w:t xml:space="preserve">List any two </w:t>
            </w:r>
            <w:r w:rsidRPr="00441DB7">
              <w:t>applications</w:t>
            </w:r>
            <w:r>
              <w:t xml:space="preserve"> of computer. </w:t>
            </w:r>
          </w:p>
        </w:tc>
        <w:tc>
          <w:tcPr>
            <w:tcW w:w="319" w:type="pct"/>
            <w:vAlign w:val="center"/>
          </w:tcPr>
          <w:p w14:paraId="0021FCF5" w14:textId="77777777" w:rsidR="00707DF7" w:rsidRPr="00511FC5" w:rsidRDefault="00707DF7" w:rsidP="001D3C91">
            <w:pPr>
              <w:contextualSpacing/>
              <w:jc w:val="center"/>
            </w:pPr>
            <w:r w:rsidRPr="00511FC5">
              <w:t>CO</w:t>
            </w:r>
            <w:r>
              <w:t>1</w:t>
            </w:r>
          </w:p>
        </w:tc>
        <w:tc>
          <w:tcPr>
            <w:tcW w:w="256" w:type="pct"/>
            <w:vAlign w:val="center"/>
          </w:tcPr>
          <w:p w14:paraId="32F1E6D2" w14:textId="77777777" w:rsidR="00707DF7" w:rsidRPr="00511FC5" w:rsidRDefault="00707DF7" w:rsidP="001D3C91">
            <w:pPr>
              <w:contextualSpacing/>
              <w:jc w:val="center"/>
            </w:pPr>
            <w:r>
              <w:t>U</w:t>
            </w:r>
          </w:p>
        </w:tc>
        <w:tc>
          <w:tcPr>
            <w:tcW w:w="429" w:type="pct"/>
            <w:vAlign w:val="center"/>
          </w:tcPr>
          <w:p w14:paraId="0530D964" w14:textId="77777777" w:rsidR="00707DF7" w:rsidRPr="00511FC5" w:rsidRDefault="00707DF7" w:rsidP="001D3C91">
            <w:pPr>
              <w:contextualSpacing/>
              <w:jc w:val="center"/>
            </w:pPr>
            <w:r w:rsidRPr="00511FC5">
              <w:t>1</w:t>
            </w:r>
          </w:p>
        </w:tc>
      </w:tr>
      <w:tr w:rsidR="00707DF7" w:rsidRPr="00511FC5" w14:paraId="0FF07B95" w14:textId="77777777" w:rsidTr="00191417">
        <w:trPr>
          <w:trHeight w:val="395"/>
          <w:jc w:val="center"/>
        </w:trPr>
        <w:tc>
          <w:tcPr>
            <w:tcW w:w="338" w:type="pct"/>
            <w:vAlign w:val="center"/>
          </w:tcPr>
          <w:p w14:paraId="19B290CC" w14:textId="77777777" w:rsidR="00707DF7" w:rsidRPr="00511FC5" w:rsidRDefault="00707DF7" w:rsidP="001D3C91">
            <w:pPr>
              <w:contextualSpacing/>
              <w:jc w:val="center"/>
            </w:pPr>
            <w:r w:rsidRPr="00511FC5">
              <w:t>17.</w:t>
            </w:r>
          </w:p>
        </w:tc>
        <w:tc>
          <w:tcPr>
            <w:tcW w:w="3658" w:type="pct"/>
            <w:gridSpan w:val="2"/>
            <w:vAlign w:val="bottom"/>
          </w:tcPr>
          <w:p w14:paraId="72699D00" w14:textId="77777777" w:rsidR="00707DF7" w:rsidRPr="00511FC5" w:rsidRDefault="00707DF7" w:rsidP="001D3C91">
            <w:pPr>
              <w:contextualSpacing/>
              <w:jc w:val="both"/>
            </w:pPr>
            <w:r>
              <w:t>Differentiate linux and windows operating system.</w:t>
            </w:r>
          </w:p>
        </w:tc>
        <w:tc>
          <w:tcPr>
            <w:tcW w:w="319" w:type="pct"/>
            <w:vAlign w:val="center"/>
          </w:tcPr>
          <w:p w14:paraId="58B9005C" w14:textId="77777777" w:rsidR="00707DF7" w:rsidRPr="00511FC5" w:rsidRDefault="00707DF7" w:rsidP="001D3C91">
            <w:pPr>
              <w:contextualSpacing/>
              <w:jc w:val="center"/>
            </w:pPr>
            <w:r w:rsidRPr="00511FC5">
              <w:t>CO</w:t>
            </w:r>
            <w:r>
              <w:t>1</w:t>
            </w:r>
          </w:p>
        </w:tc>
        <w:tc>
          <w:tcPr>
            <w:tcW w:w="256" w:type="pct"/>
            <w:vAlign w:val="center"/>
          </w:tcPr>
          <w:p w14:paraId="4C4FB0E6" w14:textId="77777777" w:rsidR="00707DF7" w:rsidRPr="00511FC5" w:rsidRDefault="00707DF7" w:rsidP="001D3C91">
            <w:pPr>
              <w:contextualSpacing/>
              <w:jc w:val="center"/>
            </w:pPr>
            <w:r>
              <w:t>An</w:t>
            </w:r>
          </w:p>
        </w:tc>
        <w:tc>
          <w:tcPr>
            <w:tcW w:w="429" w:type="pct"/>
            <w:vAlign w:val="center"/>
          </w:tcPr>
          <w:p w14:paraId="28423B7A" w14:textId="77777777" w:rsidR="00707DF7" w:rsidRPr="00511FC5" w:rsidRDefault="00707DF7" w:rsidP="001D3C91">
            <w:pPr>
              <w:contextualSpacing/>
              <w:jc w:val="center"/>
            </w:pPr>
            <w:r w:rsidRPr="00511FC5">
              <w:t>1</w:t>
            </w:r>
          </w:p>
        </w:tc>
      </w:tr>
      <w:tr w:rsidR="00707DF7" w:rsidRPr="00511FC5" w14:paraId="51621FCE" w14:textId="77777777" w:rsidTr="00191417">
        <w:trPr>
          <w:trHeight w:val="395"/>
          <w:jc w:val="center"/>
        </w:trPr>
        <w:tc>
          <w:tcPr>
            <w:tcW w:w="338" w:type="pct"/>
            <w:vAlign w:val="center"/>
          </w:tcPr>
          <w:p w14:paraId="17C1C8D1" w14:textId="77777777" w:rsidR="00707DF7" w:rsidRPr="00511FC5" w:rsidRDefault="00707DF7" w:rsidP="001D3C91">
            <w:pPr>
              <w:contextualSpacing/>
              <w:jc w:val="center"/>
            </w:pPr>
            <w:r w:rsidRPr="00511FC5">
              <w:t>18.</w:t>
            </w:r>
          </w:p>
        </w:tc>
        <w:tc>
          <w:tcPr>
            <w:tcW w:w="3658" w:type="pct"/>
            <w:gridSpan w:val="2"/>
            <w:vAlign w:val="bottom"/>
          </w:tcPr>
          <w:p w14:paraId="0041AA8F" w14:textId="77777777" w:rsidR="00707DF7" w:rsidRPr="00511FC5" w:rsidRDefault="00707DF7" w:rsidP="001D3C91">
            <w:pPr>
              <w:contextualSpacing/>
              <w:jc w:val="both"/>
            </w:pPr>
            <w:r>
              <w:t>List any two rules of a variable.</w:t>
            </w:r>
          </w:p>
        </w:tc>
        <w:tc>
          <w:tcPr>
            <w:tcW w:w="319" w:type="pct"/>
            <w:vAlign w:val="center"/>
          </w:tcPr>
          <w:p w14:paraId="7238DF00" w14:textId="77777777" w:rsidR="00707DF7" w:rsidRPr="00511FC5" w:rsidRDefault="00707DF7" w:rsidP="001D3C91">
            <w:pPr>
              <w:contextualSpacing/>
              <w:jc w:val="center"/>
            </w:pPr>
            <w:r w:rsidRPr="00511FC5">
              <w:t>CO</w:t>
            </w:r>
            <w:r>
              <w:t>1</w:t>
            </w:r>
          </w:p>
        </w:tc>
        <w:tc>
          <w:tcPr>
            <w:tcW w:w="256" w:type="pct"/>
            <w:vAlign w:val="center"/>
          </w:tcPr>
          <w:p w14:paraId="0AD005E8" w14:textId="77777777" w:rsidR="00707DF7" w:rsidRPr="00511FC5" w:rsidRDefault="00707DF7" w:rsidP="001D3C91">
            <w:pPr>
              <w:contextualSpacing/>
              <w:jc w:val="center"/>
            </w:pPr>
            <w:r>
              <w:t>U</w:t>
            </w:r>
          </w:p>
        </w:tc>
        <w:tc>
          <w:tcPr>
            <w:tcW w:w="429" w:type="pct"/>
            <w:vAlign w:val="center"/>
          </w:tcPr>
          <w:p w14:paraId="697F3D5E" w14:textId="77777777" w:rsidR="00707DF7" w:rsidRPr="00511FC5" w:rsidRDefault="00707DF7" w:rsidP="001D3C91">
            <w:pPr>
              <w:contextualSpacing/>
              <w:jc w:val="center"/>
            </w:pPr>
            <w:r w:rsidRPr="00511FC5">
              <w:t>1</w:t>
            </w:r>
          </w:p>
        </w:tc>
      </w:tr>
      <w:tr w:rsidR="00707DF7" w:rsidRPr="00511FC5" w14:paraId="18CCC0E7" w14:textId="77777777" w:rsidTr="00191417">
        <w:trPr>
          <w:trHeight w:val="395"/>
          <w:jc w:val="center"/>
        </w:trPr>
        <w:tc>
          <w:tcPr>
            <w:tcW w:w="338" w:type="pct"/>
            <w:vAlign w:val="center"/>
          </w:tcPr>
          <w:p w14:paraId="3C6B07D0" w14:textId="77777777" w:rsidR="00707DF7" w:rsidRPr="00511FC5" w:rsidRDefault="00707DF7" w:rsidP="001D3C91">
            <w:pPr>
              <w:contextualSpacing/>
              <w:jc w:val="center"/>
            </w:pPr>
            <w:r w:rsidRPr="00511FC5">
              <w:t>19.</w:t>
            </w:r>
          </w:p>
        </w:tc>
        <w:tc>
          <w:tcPr>
            <w:tcW w:w="3658" w:type="pct"/>
            <w:gridSpan w:val="2"/>
            <w:vAlign w:val="bottom"/>
          </w:tcPr>
          <w:p w14:paraId="71179891" w14:textId="77777777" w:rsidR="00707DF7" w:rsidRPr="00511FC5" w:rsidRDefault="00707DF7" w:rsidP="001D3C91">
            <w:pPr>
              <w:contextualSpacing/>
              <w:jc w:val="both"/>
            </w:pPr>
            <w:r>
              <w:t>Name any one decision control statement.</w:t>
            </w:r>
          </w:p>
        </w:tc>
        <w:tc>
          <w:tcPr>
            <w:tcW w:w="319" w:type="pct"/>
            <w:vAlign w:val="center"/>
          </w:tcPr>
          <w:p w14:paraId="3144E2FF" w14:textId="77777777" w:rsidR="00707DF7" w:rsidRPr="00511FC5" w:rsidRDefault="00707DF7" w:rsidP="001D3C91">
            <w:pPr>
              <w:contextualSpacing/>
              <w:jc w:val="center"/>
            </w:pPr>
            <w:r w:rsidRPr="00511FC5">
              <w:t>CO</w:t>
            </w:r>
            <w:r>
              <w:t>1</w:t>
            </w:r>
          </w:p>
        </w:tc>
        <w:tc>
          <w:tcPr>
            <w:tcW w:w="256" w:type="pct"/>
            <w:vAlign w:val="center"/>
          </w:tcPr>
          <w:p w14:paraId="3AC50EE7" w14:textId="77777777" w:rsidR="00707DF7" w:rsidRPr="00511FC5" w:rsidRDefault="00707DF7" w:rsidP="001D3C91">
            <w:pPr>
              <w:contextualSpacing/>
              <w:jc w:val="center"/>
            </w:pPr>
            <w:r>
              <w:t>U</w:t>
            </w:r>
          </w:p>
        </w:tc>
        <w:tc>
          <w:tcPr>
            <w:tcW w:w="429" w:type="pct"/>
            <w:vAlign w:val="center"/>
          </w:tcPr>
          <w:p w14:paraId="34D98B96" w14:textId="77777777" w:rsidR="00707DF7" w:rsidRPr="00511FC5" w:rsidRDefault="00707DF7" w:rsidP="001D3C91">
            <w:pPr>
              <w:contextualSpacing/>
              <w:jc w:val="center"/>
            </w:pPr>
            <w:r w:rsidRPr="00511FC5">
              <w:t>1</w:t>
            </w:r>
          </w:p>
        </w:tc>
      </w:tr>
      <w:tr w:rsidR="00707DF7" w:rsidRPr="00511FC5" w14:paraId="03321210" w14:textId="77777777" w:rsidTr="00191417">
        <w:trPr>
          <w:trHeight w:val="395"/>
          <w:jc w:val="center"/>
        </w:trPr>
        <w:tc>
          <w:tcPr>
            <w:tcW w:w="338" w:type="pct"/>
            <w:vAlign w:val="center"/>
          </w:tcPr>
          <w:p w14:paraId="0211155E" w14:textId="77777777" w:rsidR="00707DF7" w:rsidRPr="00511FC5" w:rsidRDefault="00707DF7" w:rsidP="001D3C91">
            <w:pPr>
              <w:contextualSpacing/>
              <w:jc w:val="center"/>
            </w:pPr>
            <w:r w:rsidRPr="00511FC5">
              <w:t>20.</w:t>
            </w:r>
          </w:p>
        </w:tc>
        <w:tc>
          <w:tcPr>
            <w:tcW w:w="3658" w:type="pct"/>
            <w:gridSpan w:val="2"/>
            <w:vAlign w:val="bottom"/>
          </w:tcPr>
          <w:p w14:paraId="646D7A82" w14:textId="77777777" w:rsidR="00707DF7" w:rsidRPr="00511FC5" w:rsidRDefault="00707DF7" w:rsidP="001D3C91">
            <w:pPr>
              <w:contextualSpacing/>
              <w:jc w:val="both"/>
            </w:pPr>
            <w:r>
              <w:t xml:space="preserve">Give any one example of two-dimensional array. </w:t>
            </w:r>
          </w:p>
        </w:tc>
        <w:tc>
          <w:tcPr>
            <w:tcW w:w="319" w:type="pct"/>
            <w:vAlign w:val="center"/>
          </w:tcPr>
          <w:p w14:paraId="5701B262" w14:textId="77777777" w:rsidR="00707DF7" w:rsidRPr="00511FC5" w:rsidRDefault="00707DF7" w:rsidP="001D3C91">
            <w:pPr>
              <w:contextualSpacing/>
              <w:jc w:val="center"/>
            </w:pPr>
            <w:r w:rsidRPr="00511FC5">
              <w:t>CO</w:t>
            </w:r>
            <w:r>
              <w:t>1</w:t>
            </w:r>
          </w:p>
        </w:tc>
        <w:tc>
          <w:tcPr>
            <w:tcW w:w="256" w:type="pct"/>
            <w:vAlign w:val="center"/>
          </w:tcPr>
          <w:p w14:paraId="77252C52" w14:textId="77777777" w:rsidR="00707DF7" w:rsidRPr="00511FC5" w:rsidRDefault="00707DF7" w:rsidP="001D3C91">
            <w:pPr>
              <w:contextualSpacing/>
              <w:jc w:val="center"/>
            </w:pPr>
            <w:r>
              <w:t>U</w:t>
            </w:r>
          </w:p>
        </w:tc>
        <w:tc>
          <w:tcPr>
            <w:tcW w:w="429" w:type="pct"/>
            <w:vAlign w:val="center"/>
          </w:tcPr>
          <w:p w14:paraId="68223402" w14:textId="77777777" w:rsidR="00707DF7" w:rsidRPr="00511FC5" w:rsidRDefault="00707DF7" w:rsidP="001D3C91">
            <w:pPr>
              <w:contextualSpacing/>
              <w:jc w:val="center"/>
            </w:pPr>
            <w:r w:rsidRPr="00511FC5">
              <w:t>1</w:t>
            </w:r>
          </w:p>
        </w:tc>
      </w:tr>
      <w:tr w:rsidR="00707DF7" w:rsidRPr="00511FC5" w14:paraId="49BB23B6" w14:textId="77777777" w:rsidTr="00CD225C">
        <w:trPr>
          <w:trHeight w:val="286"/>
          <w:jc w:val="center"/>
        </w:trPr>
        <w:tc>
          <w:tcPr>
            <w:tcW w:w="5000" w:type="pct"/>
            <w:gridSpan w:val="6"/>
            <w:vAlign w:val="center"/>
          </w:tcPr>
          <w:p w14:paraId="32EBA16B" w14:textId="77777777" w:rsidR="00707DF7" w:rsidRPr="00511FC5" w:rsidRDefault="00707DF7" w:rsidP="001D3C91">
            <w:pPr>
              <w:contextualSpacing/>
              <w:jc w:val="center"/>
              <w:rPr>
                <w:b/>
                <w:u w:val="single"/>
              </w:rPr>
            </w:pPr>
            <w:r w:rsidRPr="00511FC5">
              <w:rPr>
                <w:b/>
                <w:u w:val="single"/>
              </w:rPr>
              <w:t xml:space="preserve">PART – B (10 X 5 = 50 MARKS) </w:t>
            </w:r>
          </w:p>
          <w:p w14:paraId="149C42CB" w14:textId="77777777" w:rsidR="00707DF7" w:rsidRPr="00511FC5" w:rsidRDefault="00707DF7" w:rsidP="001D3C91">
            <w:pPr>
              <w:contextualSpacing/>
              <w:jc w:val="center"/>
              <w:rPr>
                <w:b/>
                <w:u w:val="single"/>
              </w:rPr>
            </w:pPr>
            <w:r w:rsidRPr="00511FC5">
              <w:rPr>
                <w:b/>
              </w:rPr>
              <w:t>(Answer any 10 from the following)</w:t>
            </w:r>
          </w:p>
        </w:tc>
      </w:tr>
      <w:tr w:rsidR="00707DF7" w:rsidRPr="00511FC5" w14:paraId="398CE470" w14:textId="77777777" w:rsidTr="001D3C91">
        <w:trPr>
          <w:trHeight w:val="395"/>
          <w:jc w:val="center"/>
        </w:trPr>
        <w:tc>
          <w:tcPr>
            <w:tcW w:w="338" w:type="pct"/>
            <w:vAlign w:val="center"/>
          </w:tcPr>
          <w:p w14:paraId="2B55DF46" w14:textId="77777777" w:rsidR="00707DF7" w:rsidRPr="00511FC5" w:rsidRDefault="00707DF7" w:rsidP="001D3C91">
            <w:pPr>
              <w:contextualSpacing/>
              <w:jc w:val="center"/>
            </w:pPr>
            <w:r w:rsidRPr="00511FC5">
              <w:t>21.</w:t>
            </w:r>
          </w:p>
        </w:tc>
        <w:tc>
          <w:tcPr>
            <w:tcW w:w="3658" w:type="pct"/>
            <w:gridSpan w:val="2"/>
            <w:vAlign w:val="center"/>
          </w:tcPr>
          <w:p w14:paraId="18635853" w14:textId="77777777" w:rsidR="00707DF7" w:rsidRPr="00511FC5" w:rsidRDefault="00707DF7" w:rsidP="001D3C91">
            <w:pPr>
              <w:contextualSpacing/>
            </w:pPr>
            <w:r>
              <w:t>Discuss the</w:t>
            </w:r>
            <w:r w:rsidRPr="000922DA">
              <w:t xml:space="preserve"> characteristics of computers</w:t>
            </w:r>
            <w:r>
              <w:t>.</w:t>
            </w:r>
          </w:p>
        </w:tc>
        <w:tc>
          <w:tcPr>
            <w:tcW w:w="319" w:type="pct"/>
            <w:vAlign w:val="center"/>
          </w:tcPr>
          <w:p w14:paraId="36401E1A" w14:textId="77777777" w:rsidR="00707DF7" w:rsidRPr="00511FC5" w:rsidRDefault="00707DF7" w:rsidP="001D3C91">
            <w:pPr>
              <w:contextualSpacing/>
              <w:jc w:val="center"/>
            </w:pPr>
            <w:r w:rsidRPr="00511FC5">
              <w:t>CO</w:t>
            </w:r>
            <w:r>
              <w:t>1</w:t>
            </w:r>
          </w:p>
        </w:tc>
        <w:tc>
          <w:tcPr>
            <w:tcW w:w="256" w:type="pct"/>
            <w:vAlign w:val="center"/>
          </w:tcPr>
          <w:p w14:paraId="54CF9CE4" w14:textId="77777777" w:rsidR="00707DF7" w:rsidRPr="00511FC5" w:rsidRDefault="00707DF7" w:rsidP="001D3C91">
            <w:pPr>
              <w:contextualSpacing/>
              <w:jc w:val="center"/>
            </w:pPr>
            <w:r>
              <w:t>U</w:t>
            </w:r>
          </w:p>
        </w:tc>
        <w:tc>
          <w:tcPr>
            <w:tcW w:w="429" w:type="pct"/>
            <w:vAlign w:val="center"/>
          </w:tcPr>
          <w:p w14:paraId="3BC2C1AD" w14:textId="77777777" w:rsidR="00707DF7" w:rsidRPr="00511FC5" w:rsidRDefault="00707DF7" w:rsidP="001D3C91">
            <w:pPr>
              <w:contextualSpacing/>
              <w:jc w:val="center"/>
            </w:pPr>
            <w:r w:rsidRPr="00511FC5">
              <w:t>5</w:t>
            </w:r>
          </w:p>
        </w:tc>
      </w:tr>
      <w:tr w:rsidR="00707DF7" w:rsidRPr="00511FC5" w14:paraId="2020162F" w14:textId="77777777" w:rsidTr="001D3C91">
        <w:trPr>
          <w:trHeight w:val="395"/>
          <w:jc w:val="center"/>
        </w:trPr>
        <w:tc>
          <w:tcPr>
            <w:tcW w:w="338" w:type="pct"/>
            <w:vAlign w:val="center"/>
          </w:tcPr>
          <w:p w14:paraId="6D246750" w14:textId="77777777" w:rsidR="00707DF7" w:rsidRPr="00511FC5" w:rsidRDefault="00707DF7" w:rsidP="001D3C91">
            <w:pPr>
              <w:contextualSpacing/>
              <w:jc w:val="center"/>
            </w:pPr>
            <w:r w:rsidRPr="00511FC5">
              <w:t>22.</w:t>
            </w:r>
          </w:p>
        </w:tc>
        <w:tc>
          <w:tcPr>
            <w:tcW w:w="3658" w:type="pct"/>
            <w:gridSpan w:val="2"/>
            <w:vAlign w:val="center"/>
          </w:tcPr>
          <w:p w14:paraId="289C64F8" w14:textId="77777777" w:rsidR="00707DF7" w:rsidRPr="00511FC5" w:rsidRDefault="00707DF7" w:rsidP="001D3C91">
            <w:pPr>
              <w:contextualSpacing/>
            </w:pPr>
            <w:r w:rsidRPr="00602F9A">
              <w:t>D</w:t>
            </w:r>
            <w:r>
              <w:t>esign</w:t>
            </w:r>
            <w:r w:rsidRPr="00602F9A">
              <w:t xml:space="preserve"> the truth table for bitwise </w:t>
            </w:r>
            <w:r>
              <w:t>OR</w:t>
            </w:r>
            <w:r w:rsidRPr="00602F9A">
              <w:t xml:space="preserve"> </w:t>
            </w:r>
            <w:r>
              <w:t xml:space="preserve">and XOR </w:t>
            </w:r>
            <w:r w:rsidRPr="00602F9A">
              <w:t>operator</w:t>
            </w:r>
            <w:r>
              <w:t>.</w:t>
            </w:r>
          </w:p>
        </w:tc>
        <w:tc>
          <w:tcPr>
            <w:tcW w:w="319" w:type="pct"/>
            <w:vAlign w:val="center"/>
          </w:tcPr>
          <w:p w14:paraId="12DA5025" w14:textId="77777777" w:rsidR="00707DF7" w:rsidRPr="00511FC5" w:rsidRDefault="00707DF7" w:rsidP="001D3C91">
            <w:pPr>
              <w:contextualSpacing/>
              <w:jc w:val="center"/>
            </w:pPr>
            <w:r w:rsidRPr="00511FC5">
              <w:t>CO</w:t>
            </w:r>
            <w:r>
              <w:t>2</w:t>
            </w:r>
          </w:p>
        </w:tc>
        <w:tc>
          <w:tcPr>
            <w:tcW w:w="256" w:type="pct"/>
            <w:vAlign w:val="center"/>
          </w:tcPr>
          <w:p w14:paraId="5C414AF2" w14:textId="77777777" w:rsidR="00707DF7" w:rsidRPr="00511FC5" w:rsidRDefault="00707DF7" w:rsidP="001D3C91">
            <w:pPr>
              <w:contextualSpacing/>
              <w:jc w:val="center"/>
            </w:pPr>
            <w:r>
              <w:t>C</w:t>
            </w:r>
          </w:p>
        </w:tc>
        <w:tc>
          <w:tcPr>
            <w:tcW w:w="429" w:type="pct"/>
            <w:vAlign w:val="center"/>
          </w:tcPr>
          <w:p w14:paraId="4FE505E6" w14:textId="77777777" w:rsidR="00707DF7" w:rsidRPr="00511FC5" w:rsidRDefault="00707DF7" w:rsidP="001D3C91">
            <w:pPr>
              <w:contextualSpacing/>
              <w:jc w:val="center"/>
            </w:pPr>
            <w:r w:rsidRPr="00511FC5">
              <w:t>5</w:t>
            </w:r>
          </w:p>
        </w:tc>
      </w:tr>
      <w:tr w:rsidR="00707DF7" w:rsidRPr="00511FC5" w14:paraId="672B1AEE" w14:textId="77777777" w:rsidTr="001D3C91">
        <w:trPr>
          <w:trHeight w:val="395"/>
          <w:jc w:val="center"/>
        </w:trPr>
        <w:tc>
          <w:tcPr>
            <w:tcW w:w="338" w:type="pct"/>
            <w:vAlign w:val="center"/>
          </w:tcPr>
          <w:p w14:paraId="09FFC372" w14:textId="77777777" w:rsidR="00707DF7" w:rsidRPr="00511FC5" w:rsidRDefault="00707DF7" w:rsidP="001D3C91">
            <w:pPr>
              <w:contextualSpacing/>
              <w:jc w:val="center"/>
            </w:pPr>
            <w:r w:rsidRPr="00511FC5">
              <w:t>23.</w:t>
            </w:r>
          </w:p>
        </w:tc>
        <w:tc>
          <w:tcPr>
            <w:tcW w:w="3658" w:type="pct"/>
            <w:gridSpan w:val="2"/>
            <w:vAlign w:val="center"/>
          </w:tcPr>
          <w:p w14:paraId="33F9B2FF" w14:textId="77777777" w:rsidR="00707DF7" w:rsidRPr="00511FC5" w:rsidRDefault="00707DF7" w:rsidP="001D3C91">
            <w:pPr>
              <w:contextualSpacing/>
            </w:pPr>
            <w:r w:rsidRPr="00E5557B">
              <w:t>Explain about the various types of constants.</w:t>
            </w:r>
          </w:p>
        </w:tc>
        <w:tc>
          <w:tcPr>
            <w:tcW w:w="319" w:type="pct"/>
            <w:vAlign w:val="center"/>
          </w:tcPr>
          <w:p w14:paraId="0D54BE86" w14:textId="77777777" w:rsidR="00707DF7" w:rsidRPr="00511FC5" w:rsidRDefault="00707DF7" w:rsidP="001D3C91">
            <w:pPr>
              <w:contextualSpacing/>
              <w:jc w:val="center"/>
            </w:pPr>
            <w:r w:rsidRPr="00511FC5">
              <w:t>CO</w:t>
            </w:r>
            <w:r>
              <w:t>2</w:t>
            </w:r>
          </w:p>
        </w:tc>
        <w:tc>
          <w:tcPr>
            <w:tcW w:w="256" w:type="pct"/>
            <w:vAlign w:val="center"/>
          </w:tcPr>
          <w:p w14:paraId="071DE503" w14:textId="77777777" w:rsidR="00707DF7" w:rsidRPr="00511FC5" w:rsidRDefault="00707DF7" w:rsidP="001D3C91">
            <w:pPr>
              <w:contextualSpacing/>
              <w:jc w:val="center"/>
            </w:pPr>
            <w:r>
              <w:t>U</w:t>
            </w:r>
          </w:p>
        </w:tc>
        <w:tc>
          <w:tcPr>
            <w:tcW w:w="429" w:type="pct"/>
            <w:vAlign w:val="center"/>
          </w:tcPr>
          <w:p w14:paraId="20E75EC3" w14:textId="77777777" w:rsidR="00707DF7" w:rsidRPr="00511FC5" w:rsidRDefault="00707DF7" w:rsidP="001D3C91">
            <w:pPr>
              <w:contextualSpacing/>
              <w:jc w:val="center"/>
            </w:pPr>
            <w:r w:rsidRPr="00B95C1E">
              <w:t>5</w:t>
            </w:r>
          </w:p>
        </w:tc>
      </w:tr>
      <w:tr w:rsidR="00707DF7" w:rsidRPr="00511FC5" w14:paraId="06975DD0" w14:textId="77777777" w:rsidTr="001D3C91">
        <w:trPr>
          <w:trHeight w:val="395"/>
          <w:jc w:val="center"/>
        </w:trPr>
        <w:tc>
          <w:tcPr>
            <w:tcW w:w="338" w:type="pct"/>
            <w:vAlign w:val="center"/>
          </w:tcPr>
          <w:p w14:paraId="7BB51039" w14:textId="77777777" w:rsidR="00707DF7" w:rsidRPr="00511FC5" w:rsidRDefault="00707DF7" w:rsidP="001D3C91">
            <w:pPr>
              <w:contextualSpacing/>
              <w:jc w:val="center"/>
            </w:pPr>
            <w:r w:rsidRPr="00511FC5">
              <w:lastRenderedPageBreak/>
              <w:t>24.</w:t>
            </w:r>
          </w:p>
        </w:tc>
        <w:tc>
          <w:tcPr>
            <w:tcW w:w="3658" w:type="pct"/>
            <w:gridSpan w:val="2"/>
            <w:vAlign w:val="center"/>
          </w:tcPr>
          <w:p w14:paraId="6C3C4CE5" w14:textId="77777777" w:rsidR="00707DF7" w:rsidRPr="00511FC5" w:rsidRDefault="00707DF7" w:rsidP="001D3C91">
            <w:pPr>
              <w:contextualSpacing/>
            </w:pPr>
            <w:r>
              <w:t>Describe the continue statement with suitable example.</w:t>
            </w:r>
          </w:p>
        </w:tc>
        <w:tc>
          <w:tcPr>
            <w:tcW w:w="319" w:type="pct"/>
            <w:vAlign w:val="center"/>
          </w:tcPr>
          <w:p w14:paraId="605EE680" w14:textId="77777777" w:rsidR="00707DF7" w:rsidRPr="00511FC5" w:rsidRDefault="00707DF7" w:rsidP="001D3C91">
            <w:pPr>
              <w:contextualSpacing/>
              <w:jc w:val="center"/>
            </w:pPr>
            <w:r w:rsidRPr="00511FC5">
              <w:t>CO</w:t>
            </w:r>
            <w:r>
              <w:t>2</w:t>
            </w:r>
          </w:p>
        </w:tc>
        <w:tc>
          <w:tcPr>
            <w:tcW w:w="256" w:type="pct"/>
            <w:vAlign w:val="center"/>
          </w:tcPr>
          <w:p w14:paraId="33BD9956" w14:textId="77777777" w:rsidR="00707DF7" w:rsidRPr="00511FC5" w:rsidRDefault="00707DF7" w:rsidP="001D3C91">
            <w:pPr>
              <w:contextualSpacing/>
              <w:jc w:val="center"/>
            </w:pPr>
            <w:r>
              <w:t>U</w:t>
            </w:r>
          </w:p>
        </w:tc>
        <w:tc>
          <w:tcPr>
            <w:tcW w:w="429" w:type="pct"/>
            <w:vAlign w:val="center"/>
          </w:tcPr>
          <w:p w14:paraId="0BB0541C" w14:textId="77777777" w:rsidR="00707DF7" w:rsidRPr="00511FC5" w:rsidRDefault="00707DF7" w:rsidP="001D3C91">
            <w:pPr>
              <w:contextualSpacing/>
              <w:jc w:val="center"/>
            </w:pPr>
            <w:r w:rsidRPr="00511FC5">
              <w:t>5</w:t>
            </w:r>
          </w:p>
        </w:tc>
      </w:tr>
      <w:tr w:rsidR="00707DF7" w:rsidRPr="00511FC5" w14:paraId="0E2EF155" w14:textId="77777777" w:rsidTr="001D3C91">
        <w:trPr>
          <w:trHeight w:val="395"/>
          <w:jc w:val="center"/>
        </w:trPr>
        <w:tc>
          <w:tcPr>
            <w:tcW w:w="338" w:type="pct"/>
            <w:vAlign w:val="center"/>
          </w:tcPr>
          <w:p w14:paraId="77F6AB68" w14:textId="77777777" w:rsidR="00707DF7" w:rsidRPr="00511FC5" w:rsidRDefault="00707DF7" w:rsidP="001D3C91">
            <w:pPr>
              <w:contextualSpacing/>
              <w:jc w:val="center"/>
            </w:pPr>
            <w:r w:rsidRPr="00511FC5">
              <w:t>25.</w:t>
            </w:r>
          </w:p>
        </w:tc>
        <w:tc>
          <w:tcPr>
            <w:tcW w:w="3658" w:type="pct"/>
            <w:gridSpan w:val="2"/>
            <w:vAlign w:val="center"/>
          </w:tcPr>
          <w:p w14:paraId="4D1AB37C" w14:textId="77777777" w:rsidR="00707DF7" w:rsidRPr="00511FC5" w:rsidRDefault="00707DF7" w:rsidP="001D3C91">
            <w:pPr>
              <w:contextualSpacing/>
            </w:pPr>
            <w:r>
              <w:t xml:space="preserve">Develop an c program to find whether the person is eligible for voting or not based on the given age. </w:t>
            </w:r>
          </w:p>
        </w:tc>
        <w:tc>
          <w:tcPr>
            <w:tcW w:w="319" w:type="pct"/>
            <w:vAlign w:val="center"/>
          </w:tcPr>
          <w:p w14:paraId="14647BE2" w14:textId="77777777" w:rsidR="00707DF7" w:rsidRPr="00511FC5" w:rsidRDefault="00707DF7" w:rsidP="001D3C91">
            <w:pPr>
              <w:contextualSpacing/>
              <w:jc w:val="center"/>
            </w:pPr>
            <w:r w:rsidRPr="00511FC5">
              <w:t>CO</w:t>
            </w:r>
            <w:r>
              <w:t>3</w:t>
            </w:r>
          </w:p>
        </w:tc>
        <w:tc>
          <w:tcPr>
            <w:tcW w:w="256" w:type="pct"/>
            <w:vAlign w:val="center"/>
          </w:tcPr>
          <w:p w14:paraId="6DF14CCA" w14:textId="77777777" w:rsidR="00707DF7" w:rsidRPr="00511FC5" w:rsidRDefault="00707DF7" w:rsidP="001D3C91">
            <w:pPr>
              <w:contextualSpacing/>
              <w:jc w:val="center"/>
            </w:pPr>
            <w:r>
              <w:t>C</w:t>
            </w:r>
          </w:p>
        </w:tc>
        <w:tc>
          <w:tcPr>
            <w:tcW w:w="429" w:type="pct"/>
            <w:vAlign w:val="center"/>
          </w:tcPr>
          <w:p w14:paraId="5D1BCA5B" w14:textId="77777777" w:rsidR="00707DF7" w:rsidRPr="00511FC5" w:rsidRDefault="00707DF7" w:rsidP="001D3C91">
            <w:pPr>
              <w:contextualSpacing/>
              <w:jc w:val="center"/>
            </w:pPr>
            <w:r w:rsidRPr="00511FC5">
              <w:t>5</w:t>
            </w:r>
          </w:p>
        </w:tc>
      </w:tr>
      <w:tr w:rsidR="00707DF7" w:rsidRPr="00511FC5" w14:paraId="7EF052B3" w14:textId="77777777" w:rsidTr="001D3C91">
        <w:trPr>
          <w:trHeight w:val="395"/>
          <w:jc w:val="center"/>
        </w:trPr>
        <w:tc>
          <w:tcPr>
            <w:tcW w:w="338" w:type="pct"/>
            <w:vAlign w:val="center"/>
          </w:tcPr>
          <w:p w14:paraId="39ED0F6A" w14:textId="77777777" w:rsidR="00707DF7" w:rsidRPr="00511FC5" w:rsidRDefault="00707DF7" w:rsidP="001D3C91">
            <w:pPr>
              <w:contextualSpacing/>
              <w:jc w:val="center"/>
            </w:pPr>
            <w:r w:rsidRPr="00511FC5">
              <w:t>26.</w:t>
            </w:r>
          </w:p>
        </w:tc>
        <w:tc>
          <w:tcPr>
            <w:tcW w:w="3658" w:type="pct"/>
            <w:gridSpan w:val="2"/>
            <w:vAlign w:val="center"/>
          </w:tcPr>
          <w:p w14:paraId="56751E90" w14:textId="77777777" w:rsidR="00707DF7" w:rsidRPr="00511FC5" w:rsidRDefault="00707DF7" w:rsidP="001D3C91">
            <w:pPr>
              <w:contextualSpacing/>
              <w:jc w:val="both"/>
            </w:pPr>
            <w:r>
              <w:t xml:space="preserve">Report on switch case statement by creating a calculator with basic arithmetic operation.  </w:t>
            </w:r>
          </w:p>
        </w:tc>
        <w:tc>
          <w:tcPr>
            <w:tcW w:w="319" w:type="pct"/>
            <w:vAlign w:val="center"/>
          </w:tcPr>
          <w:p w14:paraId="662257F9" w14:textId="77777777" w:rsidR="00707DF7" w:rsidRPr="00511FC5" w:rsidRDefault="00707DF7" w:rsidP="001D3C91">
            <w:pPr>
              <w:contextualSpacing/>
              <w:jc w:val="center"/>
            </w:pPr>
            <w:r>
              <w:t>CO2</w:t>
            </w:r>
          </w:p>
        </w:tc>
        <w:tc>
          <w:tcPr>
            <w:tcW w:w="256" w:type="pct"/>
            <w:vAlign w:val="center"/>
          </w:tcPr>
          <w:p w14:paraId="4E95C73E" w14:textId="77777777" w:rsidR="00707DF7" w:rsidRPr="00511FC5" w:rsidRDefault="00707DF7" w:rsidP="001D3C91">
            <w:pPr>
              <w:contextualSpacing/>
              <w:jc w:val="center"/>
            </w:pPr>
            <w:r>
              <w:t>U</w:t>
            </w:r>
          </w:p>
        </w:tc>
        <w:tc>
          <w:tcPr>
            <w:tcW w:w="429" w:type="pct"/>
            <w:vAlign w:val="center"/>
          </w:tcPr>
          <w:p w14:paraId="630982EB" w14:textId="77777777" w:rsidR="00707DF7" w:rsidRPr="00511FC5" w:rsidRDefault="00707DF7" w:rsidP="001D3C91">
            <w:pPr>
              <w:contextualSpacing/>
              <w:jc w:val="center"/>
            </w:pPr>
            <w:r>
              <w:t>5</w:t>
            </w:r>
          </w:p>
        </w:tc>
      </w:tr>
      <w:tr w:rsidR="00707DF7" w:rsidRPr="00511FC5" w14:paraId="0AD0FEB5" w14:textId="77777777" w:rsidTr="001D3C91">
        <w:trPr>
          <w:trHeight w:val="395"/>
          <w:jc w:val="center"/>
        </w:trPr>
        <w:tc>
          <w:tcPr>
            <w:tcW w:w="338" w:type="pct"/>
            <w:vAlign w:val="center"/>
          </w:tcPr>
          <w:p w14:paraId="64A19B5B" w14:textId="77777777" w:rsidR="00707DF7" w:rsidRPr="00511FC5" w:rsidRDefault="00707DF7" w:rsidP="001D3C91">
            <w:pPr>
              <w:contextualSpacing/>
              <w:jc w:val="center"/>
            </w:pPr>
            <w:r w:rsidRPr="00511FC5">
              <w:t>27.</w:t>
            </w:r>
          </w:p>
        </w:tc>
        <w:tc>
          <w:tcPr>
            <w:tcW w:w="3658" w:type="pct"/>
            <w:gridSpan w:val="2"/>
            <w:vAlign w:val="center"/>
          </w:tcPr>
          <w:p w14:paraId="26D1D57E" w14:textId="77777777" w:rsidR="00707DF7" w:rsidRPr="00511FC5" w:rsidRDefault="00707DF7" w:rsidP="001D3C91">
            <w:pPr>
              <w:contextualSpacing/>
            </w:pPr>
            <w:r w:rsidRPr="00CC2E4E">
              <w:t>Explain various string handling functions with suitable example programs</w:t>
            </w:r>
            <w:r>
              <w:t>.</w:t>
            </w:r>
          </w:p>
        </w:tc>
        <w:tc>
          <w:tcPr>
            <w:tcW w:w="319" w:type="pct"/>
            <w:vAlign w:val="center"/>
          </w:tcPr>
          <w:p w14:paraId="5AF7F7AC" w14:textId="77777777" w:rsidR="00707DF7" w:rsidRPr="00511FC5" w:rsidRDefault="00707DF7" w:rsidP="001D3C91">
            <w:pPr>
              <w:contextualSpacing/>
              <w:jc w:val="center"/>
            </w:pPr>
            <w:r w:rsidRPr="00511FC5">
              <w:t>CO</w:t>
            </w:r>
            <w:r>
              <w:t>2</w:t>
            </w:r>
          </w:p>
        </w:tc>
        <w:tc>
          <w:tcPr>
            <w:tcW w:w="256" w:type="pct"/>
            <w:vAlign w:val="center"/>
          </w:tcPr>
          <w:p w14:paraId="75E56476" w14:textId="77777777" w:rsidR="00707DF7" w:rsidRPr="00511FC5" w:rsidRDefault="00707DF7" w:rsidP="001D3C91">
            <w:pPr>
              <w:contextualSpacing/>
              <w:jc w:val="center"/>
            </w:pPr>
            <w:r>
              <w:t>R</w:t>
            </w:r>
          </w:p>
        </w:tc>
        <w:tc>
          <w:tcPr>
            <w:tcW w:w="429" w:type="pct"/>
            <w:vAlign w:val="center"/>
          </w:tcPr>
          <w:p w14:paraId="7C4C010B" w14:textId="77777777" w:rsidR="00707DF7" w:rsidRPr="00511FC5" w:rsidRDefault="00707DF7" w:rsidP="001D3C91">
            <w:pPr>
              <w:contextualSpacing/>
              <w:jc w:val="center"/>
            </w:pPr>
            <w:r w:rsidRPr="00B95C1E">
              <w:t>5</w:t>
            </w:r>
          </w:p>
        </w:tc>
      </w:tr>
      <w:tr w:rsidR="00707DF7" w:rsidRPr="00511FC5" w14:paraId="49DE01DD" w14:textId="77777777" w:rsidTr="001D3C91">
        <w:trPr>
          <w:trHeight w:val="395"/>
          <w:jc w:val="center"/>
        </w:trPr>
        <w:tc>
          <w:tcPr>
            <w:tcW w:w="338" w:type="pct"/>
            <w:vAlign w:val="center"/>
          </w:tcPr>
          <w:p w14:paraId="0EC81509" w14:textId="77777777" w:rsidR="00707DF7" w:rsidRPr="00511FC5" w:rsidRDefault="00707DF7" w:rsidP="001D3C91">
            <w:pPr>
              <w:contextualSpacing/>
              <w:jc w:val="center"/>
            </w:pPr>
            <w:r w:rsidRPr="00511FC5">
              <w:t>28.</w:t>
            </w:r>
          </w:p>
        </w:tc>
        <w:tc>
          <w:tcPr>
            <w:tcW w:w="3658" w:type="pct"/>
            <w:gridSpan w:val="2"/>
            <w:vAlign w:val="center"/>
          </w:tcPr>
          <w:p w14:paraId="2CDBC559" w14:textId="77777777" w:rsidR="00707DF7" w:rsidRPr="00511FC5" w:rsidRDefault="00707DF7" w:rsidP="001D3C91">
            <w:pPr>
              <w:contextualSpacing/>
            </w:pPr>
            <w:r>
              <w:t>Develop a C</w:t>
            </w:r>
            <w:r w:rsidRPr="00E5557B">
              <w:t xml:space="preserve"> program to find the </w:t>
            </w:r>
            <w:r>
              <w:t>sum</w:t>
            </w:r>
            <w:r w:rsidRPr="00E5557B">
              <w:t xml:space="preserve"> of n number using array.</w:t>
            </w:r>
          </w:p>
        </w:tc>
        <w:tc>
          <w:tcPr>
            <w:tcW w:w="319" w:type="pct"/>
            <w:vAlign w:val="center"/>
          </w:tcPr>
          <w:p w14:paraId="062EC153" w14:textId="77777777" w:rsidR="00707DF7" w:rsidRPr="00511FC5" w:rsidRDefault="00707DF7" w:rsidP="001D3C91">
            <w:pPr>
              <w:contextualSpacing/>
              <w:jc w:val="center"/>
            </w:pPr>
            <w:r w:rsidRPr="00511FC5">
              <w:t>CO</w:t>
            </w:r>
            <w:r>
              <w:t>4</w:t>
            </w:r>
          </w:p>
        </w:tc>
        <w:tc>
          <w:tcPr>
            <w:tcW w:w="256" w:type="pct"/>
            <w:vAlign w:val="center"/>
          </w:tcPr>
          <w:p w14:paraId="4ABB4666" w14:textId="77777777" w:rsidR="00707DF7" w:rsidRPr="00511FC5" w:rsidRDefault="00707DF7" w:rsidP="001D3C91">
            <w:pPr>
              <w:contextualSpacing/>
              <w:jc w:val="center"/>
            </w:pPr>
            <w:r>
              <w:t>C</w:t>
            </w:r>
          </w:p>
        </w:tc>
        <w:tc>
          <w:tcPr>
            <w:tcW w:w="429" w:type="pct"/>
            <w:vAlign w:val="center"/>
          </w:tcPr>
          <w:p w14:paraId="0D888835" w14:textId="77777777" w:rsidR="00707DF7" w:rsidRPr="00511FC5" w:rsidRDefault="00707DF7" w:rsidP="001D3C91">
            <w:pPr>
              <w:contextualSpacing/>
              <w:jc w:val="center"/>
            </w:pPr>
            <w:r w:rsidRPr="00B95C1E">
              <w:t>5</w:t>
            </w:r>
          </w:p>
        </w:tc>
      </w:tr>
      <w:tr w:rsidR="00707DF7" w:rsidRPr="00511FC5" w14:paraId="2586CA01" w14:textId="77777777" w:rsidTr="001D3C91">
        <w:trPr>
          <w:trHeight w:val="395"/>
          <w:jc w:val="center"/>
        </w:trPr>
        <w:tc>
          <w:tcPr>
            <w:tcW w:w="338" w:type="pct"/>
            <w:vAlign w:val="center"/>
          </w:tcPr>
          <w:p w14:paraId="64FA665B" w14:textId="77777777" w:rsidR="00707DF7" w:rsidRPr="00511FC5" w:rsidRDefault="00707DF7" w:rsidP="001D3C91">
            <w:pPr>
              <w:contextualSpacing/>
              <w:jc w:val="center"/>
            </w:pPr>
            <w:r w:rsidRPr="00511FC5">
              <w:t>29.</w:t>
            </w:r>
          </w:p>
        </w:tc>
        <w:tc>
          <w:tcPr>
            <w:tcW w:w="3658" w:type="pct"/>
            <w:gridSpan w:val="2"/>
            <w:vAlign w:val="center"/>
          </w:tcPr>
          <w:p w14:paraId="7535A08D" w14:textId="77777777" w:rsidR="00707DF7" w:rsidRPr="00511FC5" w:rsidRDefault="00707DF7" w:rsidP="001D3C91">
            <w:pPr>
              <w:contextualSpacing/>
              <w:jc w:val="both"/>
            </w:pPr>
            <w:r>
              <w:t>Develop a C</w:t>
            </w:r>
            <w:r w:rsidRPr="00E5557B">
              <w:t xml:space="preserve"> program to create a structure for </w:t>
            </w:r>
            <w:r>
              <w:t>student</w:t>
            </w:r>
            <w:r w:rsidRPr="00E5557B">
              <w:t xml:space="preserve"> details</w:t>
            </w:r>
            <w:r>
              <w:t xml:space="preserve"> </w:t>
            </w:r>
            <w:r w:rsidRPr="00E5557B">
              <w:t>(</w:t>
            </w:r>
            <w:r>
              <w:t>s</w:t>
            </w:r>
            <w:r w:rsidRPr="00E5557B">
              <w:t xml:space="preserve">no, name, </w:t>
            </w:r>
            <w:r>
              <w:t>fees</w:t>
            </w:r>
            <w:r w:rsidRPr="00E5557B">
              <w:t>) and access the same.</w:t>
            </w:r>
          </w:p>
        </w:tc>
        <w:tc>
          <w:tcPr>
            <w:tcW w:w="319" w:type="pct"/>
            <w:vAlign w:val="center"/>
          </w:tcPr>
          <w:p w14:paraId="255D25DA" w14:textId="77777777" w:rsidR="00707DF7" w:rsidRPr="00511FC5" w:rsidRDefault="00707DF7" w:rsidP="001D3C91">
            <w:pPr>
              <w:contextualSpacing/>
              <w:jc w:val="center"/>
            </w:pPr>
            <w:r w:rsidRPr="00511FC5">
              <w:t>CO</w:t>
            </w:r>
            <w:r>
              <w:t>6</w:t>
            </w:r>
          </w:p>
        </w:tc>
        <w:tc>
          <w:tcPr>
            <w:tcW w:w="256" w:type="pct"/>
            <w:vAlign w:val="center"/>
          </w:tcPr>
          <w:p w14:paraId="0181F3F1" w14:textId="77777777" w:rsidR="00707DF7" w:rsidRPr="00511FC5" w:rsidRDefault="00707DF7" w:rsidP="001D3C91">
            <w:pPr>
              <w:contextualSpacing/>
              <w:jc w:val="center"/>
            </w:pPr>
            <w:r>
              <w:t>C</w:t>
            </w:r>
          </w:p>
        </w:tc>
        <w:tc>
          <w:tcPr>
            <w:tcW w:w="429" w:type="pct"/>
            <w:vAlign w:val="center"/>
          </w:tcPr>
          <w:p w14:paraId="71780C8F" w14:textId="77777777" w:rsidR="00707DF7" w:rsidRPr="00511FC5" w:rsidRDefault="00707DF7" w:rsidP="001D3C91">
            <w:pPr>
              <w:contextualSpacing/>
              <w:jc w:val="center"/>
            </w:pPr>
            <w:r w:rsidRPr="00511FC5">
              <w:t>5</w:t>
            </w:r>
          </w:p>
        </w:tc>
      </w:tr>
      <w:tr w:rsidR="00707DF7" w:rsidRPr="00511FC5" w14:paraId="54407851" w14:textId="77777777" w:rsidTr="001D3C91">
        <w:trPr>
          <w:trHeight w:val="395"/>
          <w:jc w:val="center"/>
        </w:trPr>
        <w:tc>
          <w:tcPr>
            <w:tcW w:w="338" w:type="pct"/>
            <w:vAlign w:val="center"/>
          </w:tcPr>
          <w:p w14:paraId="3F0057B6" w14:textId="77777777" w:rsidR="00707DF7" w:rsidRPr="00511FC5" w:rsidRDefault="00707DF7" w:rsidP="001D3C91">
            <w:pPr>
              <w:contextualSpacing/>
              <w:jc w:val="center"/>
            </w:pPr>
            <w:r w:rsidRPr="00511FC5">
              <w:t>30.</w:t>
            </w:r>
          </w:p>
        </w:tc>
        <w:tc>
          <w:tcPr>
            <w:tcW w:w="3658" w:type="pct"/>
            <w:gridSpan w:val="2"/>
            <w:vAlign w:val="center"/>
          </w:tcPr>
          <w:p w14:paraId="0B31C8AC" w14:textId="77777777" w:rsidR="00707DF7" w:rsidRPr="00511FC5" w:rsidRDefault="00707DF7" w:rsidP="001D3C91">
            <w:pPr>
              <w:contextualSpacing/>
            </w:pPr>
            <w:r>
              <w:t>Describe</w:t>
            </w:r>
            <w:r w:rsidRPr="00E5557B">
              <w:t xml:space="preserve"> the structure </w:t>
            </w:r>
            <w:r>
              <w:t>in detail</w:t>
            </w:r>
            <w:r w:rsidRPr="00E5557B">
              <w:t>.</w:t>
            </w:r>
          </w:p>
        </w:tc>
        <w:tc>
          <w:tcPr>
            <w:tcW w:w="319" w:type="pct"/>
            <w:vAlign w:val="center"/>
          </w:tcPr>
          <w:p w14:paraId="0FEC2303" w14:textId="77777777" w:rsidR="00707DF7" w:rsidRPr="00511FC5" w:rsidRDefault="00707DF7" w:rsidP="001D3C91">
            <w:pPr>
              <w:contextualSpacing/>
              <w:jc w:val="center"/>
            </w:pPr>
            <w:r w:rsidRPr="00511FC5">
              <w:t>CO</w:t>
            </w:r>
            <w:r>
              <w:t>2</w:t>
            </w:r>
          </w:p>
        </w:tc>
        <w:tc>
          <w:tcPr>
            <w:tcW w:w="256" w:type="pct"/>
            <w:vAlign w:val="center"/>
          </w:tcPr>
          <w:p w14:paraId="7107EA3A" w14:textId="77777777" w:rsidR="00707DF7" w:rsidRPr="00511FC5" w:rsidRDefault="00707DF7" w:rsidP="001D3C91">
            <w:pPr>
              <w:contextualSpacing/>
              <w:jc w:val="center"/>
            </w:pPr>
            <w:r>
              <w:t>U</w:t>
            </w:r>
          </w:p>
        </w:tc>
        <w:tc>
          <w:tcPr>
            <w:tcW w:w="429" w:type="pct"/>
            <w:vAlign w:val="center"/>
          </w:tcPr>
          <w:p w14:paraId="57B19F7E" w14:textId="77777777" w:rsidR="00707DF7" w:rsidRPr="00511FC5" w:rsidRDefault="00707DF7" w:rsidP="001D3C91">
            <w:pPr>
              <w:contextualSpacing/>
              <w:jc w:val="center"/>
            </w:pPr>
            <w:r w:rsidRPr="00B95C1E">
              <w:t>5</w:t>
            </w:r>
          </w:p>
        </w:tc>
      </w:tr>
      <w:tr w:rsidR="00707DF7" w:rsidRPr="00511FC5" w14:paraId="4DC0F41B" w14:textId="77777777" w:rsidTr="001D3C91">
        <w:trPr>
          <w:trHeight w:val="395"/>
          <w:jc w:val="center"/>
        </w:trPr>
        <w:tc>
          <w:tcPr>
            <w:tcW w:w="338" w:type="pct"/>
            <w:vAlign w:val="center"/>
          </w:tcPr>
          <w:p w14:paraId="4854A992" w14:textId="77777777" w:rsidR="00707DF7" w:rsidRPr="00511FC5" w:rsidRDefault="00707DF7" w:rsidP="001D3C91">
            <w:pPr>
              <w:contextualSpacing/>
              <w:jc w:val="center"/>
            </w:pPr>
            <w:r w:rsidRPr="00511FC5">
              <w:t>31.</w:t>
            </w:r>
          </w:p>
        </w:tc>
        <w:tc>
          <w:tcPr>
            <w:tcW w:w="3658" w:type="pct"/>
            <w:gridSpan w:val="2"/>
            <w:vAlign w:val="center"/>
          </w:tcPr>
          <w:p w14:paraId="72FA2053" w14:textId="77777777" w:rsidR="00707DF7" w:rsidRPr="00511FC5" w:rsidRDefault="00707DF7" w:rsidP="001D3C91">
            <w:pPr>
              <w:contextualSpacing/>
            </w:pPr>
            <w:r w:rsidRPr="00E5557B">
              <w:t xml:space="preserve">List any five applications of </w:t>
            </w:r>
            <w:r>
              <w:t>structure</w:t>
            </w:r>
            <w:r w:rsidRPr="00E5557B">
              <w:t xml:space="preserve"> in the real world and explain the same.</w:t>
            </w:r>
          </w:p>
        </w:tc>
        <w:tc>
          <w:tcPr>
            <w:tcW w:w="319" w:type="pct"/>
            <w:vAlign w:val="center"/>
          </w:tcPr>
          <w:p w14:paraId="00B70BA3" w14:textId="77777777" w:rsidR="00707DF7" w:rsidRPr="00511FC5" w:rsidRDefault="00707DF7" w:rsidP="001D3C91">
            <w:pPr>
              <w:contextualSpacing/>
              <w:jc w:val="center"/>
            </w:pPr>
            <w:r w:rsidRPr="00511FC5">
              <w:t>CO</w:t>
            </w:r>
            <w:r>
              <w:t>5</w:t>
            </w:r>
          </w:p>
        </w:tc>
        <w:tc>
          <w:tcPr>
            <w:tcW w:w="256" w:type="pct"/>
            <w:vAlign w:val="center"/>
          </w:tcPr>
          <w:p w14:paraId="09462CE2" w14:textId="77777777" w:rsidR="00707DF7" w:rsidRPr="00511FC5" w:rsidRDefault="00707DF7" w:rsidP="001D3C91">
            <w:pPr>
              <w:contextualSpacing/>
              <w:jc w:val="center"/>
            </w:pPr>
            <w:r>
              <w:t>R</w:t>
            </w:r>
          </w:p>
        </w:tc>
        <w:tc>
          <w:tcPr>
            <w:tcW w:w="429" w:type="pct"/>
            <w:vAlign w:val="center"/>
          </w:tcPr>
          <w:p w14:paraId="64348436" w14:textId="77777777" w:rsidR="00707DF7" w:rsidRPr="00511FC5" w:rsidRDefault="00707DF7" w:rsidP="001D3C91">
            <w:pPr>
              <w:contextualSpacing/>
              <w:jc w:val="center"/>
            </w:pPr>
            <w:r w:rsidRPr="00511FC5">
              <w:t>5</w:t>
            </w:r>
          </w:p>
        </w:tc>
      </w:tr>
      <w:tr w:rsidR="00707DF7" w:rsidRPr="00511FC5" w14:paraId="04001A6B" w14:textId="77777777" w:rsidTr="001D3C91">
        <w:trPr>
          <w:trHeight w:val="395"/>
          <w:jc w:val="center"/>
        </w:trPr>
        <w:tc>
          <w:tcPr>
            <w:tcW w:w="338" w:type="pct"/>
            <w:vAlign w:val="center"/>
          </w:tcPr>
          <w:p w14:paraId="7E6181ED" w14:textId="77777777" w:rsidR="00707DF7" w:rsidRPr="00511FC5" w:rsidRDefault="00707DF7" w:rsidP="001D3C91">
            <w:pPr>
              <w:contextualSpacing/>
              <w:jc w:val="center"/>
            </w:pPr>
            <w:r w:rsidRPr="00511FC5">
              <w:t>32.</w:t>
            </w:r>
          </w:p>
        </w:tc>
        <w:tc>
          <w:tcPr>
            <w:tcW w:w="3658" w:type="pct"/>
            <w:gridSpan w:val="2"/>
            <w:vAlign w:val="center"/>
          </w:tcPr>
          <w:p w14:paraId="7DC2644B" w14:textId="77777777" w:rsidR="00707DF7" w:rsidRPr="00511FC5" w:rsidRDefault="00707DF7" w:rsidP="001D3C91">
            <w:pPr>
              <w:contextualSpacing/>
            </w:pPr>
            <w:r>
              <w:t>Demonstrate factorial using function</w:t>
            </w:r>
            <w:r w:rsidRPr="00E5557B">
              <w:t>.</w:t>
            </w:r>
          </w:p>
        </w:tc>
        <w:tc>
          <w:tcPr>
            <w:tcW w:w="319" w:type="pct"/>
            <w:vAlign w:val="center"/>
          </w:tcPr>
          <w:p w14:paraId="258E938C" w14:textId="77777777" w:rsidR="00707DF7" w:rsidRPr="00511FC5" w:rsidRDefault="00707DF7" w:rsidP="001D3C91">
            <w:pPr>
              <w:contextualSpacing/>
              <w:jc w:val="center"/>
            </w:pPr>
            <w:r w:rsidRPr="00511FC5">
              <w:t>CO</w:t>
            </w:r>
            <w:r>
              <w:t>6</w:t>
            </w:r>
          </w:p>
        </w:tc>
        <w:tc>
          <w:tcPr>
            <w:tcW w:w="256" w:type="pct"/>
            <w:vAlign w:val="center"/>
          </w:tcPr>
          <w:p w14:paraId="69BF36E7" w14:textId="77777777" w:rsidR="00707DF7" w:rsidRPr="00511FC5" w:rsidRDefault="00707DF7" w:rsidP="001D3C91">
            <w:pPr>
              <w:contextualSpacing/>
              <w:jc w:val="center"/>
            </w:pPr>
            <w:r>
              <w:t>A</w:t>
            </w:r>
          </w:p>
        </w:tc>
        <w:tc>
          <w:tcPr>
            <w:tcW w:w="429" w:type="pct"/>
            <w:vAlign w:val="center"/>
          </w:tcPr>
          <w:p w14:paraId="67AA1BF9" w14:textId="77777777" w:rsidR="00707DF7" w:rsidRPr="00511FC5" w:rsidRDefault="00707DF7" w:rsidP="001D3C91">
            <w:pPr>
              <w:contextualSpacing/>
              <w:jc w:val="center"/>
            </w:pPr>
            <w:r w:rsidRPr="00511FC5">
              <w:t>5</w:t>
            </w:r>
          </w:p>
        </w:tc>
      </w:tr>
      <w:tr w:rsidR="00707DF7" w:rsidRPr="00511FC5" w14:paraId="2056F3B6" w14:textId="77777777" w:rsidTr="00191417">
        <w:trPr>
          <w:trHeight w:val="549"/>
          <w:jc w:val="center"/>
        </w:trPr>
        <w:tc>
          <w:tcPr>
            <w:tcW w:w="5000" w:type="pct"/>
            <w:gridSpan w:val="6"/>
          </w:tcPr>
          <w:p w14:paraId="1302311F" w14:textId="77777777" w:rsidR="00707DF7" w:rsidRPr="00511FC5" w:rsidRDefault="00707DF7" w:rsidP="001D3C91">
            <w:pPr>
              <w:contextualSpacing/>
              <w:jc w:val="center"/>
              <w:rPr>
                <w:b/>
                <w:u w:val="single"/>
              </w:rPr>
            </w:pPr>
            <w:r w:rsidRPr="00511FC5">
              <w:rPr>
                <w:b/>
                <w:u w:val="single"/>
              </w:rPr>
              <w:t>PART – C (2 X 15 = 30 MARKS)</w:t>
            </w:r>
          </w:p>
          <w:p w14:paraId="56233938" w14:textId="77777777" w:rsidR="00707DF7" w:rsidRPr="00511FC5" w:rsidRDefault="00707DF7" w:rsidP="001D3C91">
            <w:pPr>
              <w:contextualSpacing/>
              <w:jc w:val="center"/>
              <w:rPr>
                <w:b/>
              </w:rPr>
            </w:pPr>
            <w:r w:rsidRPr="00511FC5">
              <w:rPr>
                <w:b/>
              </w:rPr>
              <w:t>(Answer any 2 from the following)</w:t>
            </w:r>
          </w:p>
        </w:tc>
      </w:tr>
      <w:tr w:rsidR="00707DF7" w:rsidRPr="00511FC5" w14:paraId="020B5BBA" w14:textId="77777777" w:rsidTr="00191417">
        <w:trPr>
          <w:trHeight w:val="395"/>
          <w:jc w:val="center"/>
        </w:trPr>
        <w:tc>
          <w:tcPr>
            <w:tcW w:w="338" w:type="pct"/>
            <w:vAlign w:val="center"/>
          </w:tcPr>
          <w:p w14:paraId="42D042D7" w14:textId="77777777" w:rsidR="00707DF7" w:rsidRPr="00511FC5" w:rsidRDefault="00707DF7" w:rsidP="001D3C91">
            <w:pPr>
              <w:contextualSpacing/>
              <w:jc w:val="center"/>
            </w:pPr>
            <w:r w:rsidRPr="00511FC5">
              <w:t>33.</w:t>
            </w:r>
          </w:p>
        </w:tc>
        <w:tc>
          <w:tcPr>
            <w:tcW w:w="250" w:type="pct"/>
            <w:vAlign w:val="center"/>
          </w:tcPr>
          <w:p w14:paraId="4AA11503" w14:textId="77777777" w:rsidR="00707DF7" w:rsidRPr="00511FC5" w:rsidRDefault="00707DF7" w:rsidP="001D3C91">
            <w:pPr>
              <w:contextualSpacing/>
            </w:pPr>
            <w:r w:rsidRPr="00511FC5">
              <w:t>a</w:t>
            </w:r>
            <w:r>
              <w:t>.</w:t>
            </w:r>
          </w:p>
        </w:tc>
        <w:tc>
          <w:tcPr>
            <w:tcW w:w="3408" w:type="pct"/>
            <w:vAlign w:val="bottom"/>
          </w:tcPr>
          <w:p w14:paraId="20AFE4F1" w14:textId="77777777" w:rsidR="00707DF7" w:rsidRPr="00511FC5" w:rsidRDefault="00707DF7" w:rsidP="001D3C91">
            <w:pPr>
              <w:contextualSpacing/>
              <w:jc w:val="both"/>
            </w:pPr>
            <w:r w:rsidRPr="00E5557B">
              <w:rPr>
                <w:bCs/>
              </w:rPr>
              <w:t>Describe the various generation</w:t>
            </w:r>
            <w:r>
              <w:rPr>
                <w:bCs/>
              </w:rPr>
              <w:t>s</w:t>
            </w:r>
            <w:r w:rsidRPr="00E5557B">
              <w:rPr>
                <w:bCs/>
              </w:rPr>
              <w:t xml:space="preserve"> of computer.</w:t>
            </w:r>
          </w:p>
        </w:tc>
        <w:tc>
          <w:tcPr>
            <w:tcW w:w="319" w:type="pct"/>
            <w:vAlign w:val="center"/>
          </w:tcPr>
          <w:p w14:paraId="16EEA4A8" w14:textId="77777777" w:rsidR="00707DF7" w:rsidRPr="00511FC5" w:rsidRDefault="00707DF7" w:rsidP="001D3C91">
            <w:pPr>
              <w:contextualSpacing/>
              <w:jc w:val="center"/>
            </w:pPr>
            <w:r w:rsidRPr="00511FC5">
              <w:t>CO</w:t>
            </w:r>
            <w:r>
              <w:t>2</w:t>
            </w:r>
          </w:p>
        </w:tc>
        <w:tc>
          <w:tcPr>
            <w:tcW w:w="256" w:type="pct"/>
            <w:vAlign w:val="center"/>
          </w:tcPr>
          <w:p w14:paraId="5C2F6FDC" w14:textId="77777777" w:rsidR="00707DF7" w:rsidRPr="00511FC5" w:rsidRDefault="00707DF7" w:rsidP="001D3C91">
            <w:pPr>
              <w:contextualSpacing/>
              <w:jc w:val="center"/>
            </w:pPr>
            <w:r>
              <w:t>U</w:t>
            </w:r>
          </w:p>
        </w:tc>
        <w:tc>
          <w:tcPr>
            <w:tcW w:w="429" w:type="pct"/>
            <w:vAlign w:val="center"/>
          </w:tcPr>
          <w:p w14:paraId="22E338EB" w14:textId="77777777" w:rsidR="00707DF7" w:rsidRPr="00511FC5" w:rsidRDefault="00707DF7" w:rsidP="001D3C91">
            <w:pPr>
              <w:contextualSpacing/>
              <w:jc w:val="center"/>
            </w:pPr>
            <w:r>
              <w:t>7</w:t>
            </w:r>
          </w:p>
        </w:tc>
      </w:tr>
      <w:tr w:rsidR="00707DF7" w:rsidRPr="00511FC5" w14:paraId="25236FF7" w14:textId="77777777" w:rsidTr="00191417">
        <w:trPr>
          <w:trHeight w:val="395"/>
          <w:jc w:val="center"/>
        </w:trPr>
        <w:tc>
          <w:tcPr>
            <w:tcW w:w="338" w:type="pct"/>
            <w:vAlign w:val="center"/>
          </w:tcPr>
          <w:p w14:paraId="08CAA592" w14:textId="77777777" w:rsidR="00707DF7" w:rsidRPr="00511FC5" w:rsidRDefault="00707DF7" w:rsidP="001D3C91">
            <w:pPr>
              <w:contextualSpacing/>
              <w:jc w:val="center"/>
            </w:pPr>
          </w:p>
        </w:tc>
        <w:tc>
          <w:tcPr>
            <w:tcW w:w="250" w:type="pct"/>
            <w:vAlign w:val="center"/>
          </w:tcPr>
          <w:p w14:paraId="613E91F4" w14:textId="77777777" w:rsidR="00707DF7" w:rsidRPr="00511FC5" w:rsidRDefault="00707DF7" w:rsidP="001D3C91">
            <w:pPr>
              <w:contextualSpacing/>
            </w:pPr>
            <w:r w:rsidRPr="00511FC5">
              <w:t>b</w:t>
            </w:r>
            <w:r>
              <w:t>.</w:t>
            </w:r>
          </w:p>
        </w:tc>
        <w:tc>
          <w:tcPr>
            <w:tcW w:w="3408" w:type="pct"/>
            <w:vAlign w:val="bottom"/>
          </w:tcPr>
          <w:p w14:paraId="38722C27" w14:textId="77777777" w:rsidR="00707DF7" w:rsidRPr="00511FC5" w:rsidRDefault="00707DF7" w:rsidP="001D3C91">
            <w:pPr>
              <w:contextualSpacing/>
              <w:jc w:val="both"/>
              <w:rPr>
                <w:bCs/>
              </w:rPr>
            </w:pPr>
            <w:r w:rsidRPr="008F5EC2">
              <w:rPr>
                <w:bCs/>
              </w:rPr>
              <w:t>Describe the various data types in C</w:t>
            </w:r>
            <w:r>
              <w:rPr>
                <w:bCs/>
              </w:rPr>
              <w:t>.</w:t>
            </w:r>
          </w:p>
        </w:tc>
        <w:tc>
          <w:tcPr>
            <w:tcW w:w="319" w:type="pct"/>
            <w:vAlign w:val="center"/>
          </w:tcPr>
          <w:p w14:paraId="0F149BA7" w14:textId="77777777" w:rsidR="00707DF7" w:rsidRPr="00511FC5" w:rsidRDefault="00707DF7" w:rsidP="001D3C91">
            <w:pPr>
              <w:contextualSpacing/>
              <w:jc w:val="center"/>
            </w:pPr>
            <w:r w:rsidRPr="00511FC5">
              <w:t>CO</w:t>
            </w:r>
            <w:r>
              <w:t>3</w:t>
            </w:r>
          </w:p>
        </w:tc>
        <w:tc>
          <w:tcPr>
            <w:tcW w:w="256" w:type="pct"/>
            <w:vAlign w:val="center"/>
          </w:tcPr>
          <w:p w14:paraId="24A41416" w14:textId="77777777" w:rsidR="00707DF7" w:rsidRPr="00511FC5" w:rsidRDefault="00707DF7" w:rsidP="001D3C91">
            <w:pPr>
              <w:contextualSpacing/>
              <w:jc w:val="center"/>
            </w:pPr>
            <w:r>
              <w:t>U</w:t>
            </w:r>
          </w:p>
        </w:tc>
        <w:tc>
          <w:tcPr>
            <w:tcW w:w="429" w:type="pct"/>
            <w:vAlign w:val="center"/>
          </w:tcPr>
          <w:p w14:paraId="45A34F3B" w14:textId="77777777" w:rsidR="00707DF7" w:rsidRPr="00511FC5" w:rsidRDefault="00707DF7" w:rsidP="001D3C91">
            <w:pPr>
              <w:contextualSpacing/>
              <w:jc w:val="center"/>
            </w:pPr>
            <w:r>
              <w:t>8</w:t>
            </w:r>
          </w:p>
        </w:tc>
      </w:tr>
      <w:tr w:rsidR="00707DF7" w:rsidRPr="00511FC5" w14:paraId="07904F4F" w14:textId="77777777" w:rsidTr="001D3C91">
        <w:trPr>
          <w:trHeight w:val="64"/>
          <w:jc w:val="center"/>
        </w:trPr>
        <w:tc>
          <w:tcPr>
            <w:tcW w:w="338" w:type="pct"/>
            <w:vAlign w:val="center"/>
          </w:tcPr>
          <w:p w14:paraId="5B8B0EED" w14:textId="77777777" w:rsidR="00707DF7" w:rsidRPr="00511FC5" w:rsidRDefault="00707DF7" w:rsidP="001D3C91">
            <w:pPr>
              <w:contextualSpacing/>
              <w:jc w:val="center"/>
            </w:pPr>
          </w:p>
        </w:tc>
        <w:tc>
          <w:tcPr>
            <w:tcW w:w="250" w:type="pct"/>
            <w:vAlign w:val="center"/>
          </w:tcPr>
          <w:p w14:paraId="00C87CC8" w14:textId="77777777" w:rsidR="00707DF7" w:rsidRPr="00511FC5" w:rsidRDefault="00707DF7" w:rsidP="001D3C91">
            <w:pPr>
              <w:contextualSpacing/>
            </w:pPr>
          </w:p>
        </w:tc>
        <w:tc>
          <w:tcPr>
            <w:tcW w:w="3408" w:type="pct"/>
            <w:vAlign w:val="bottom"/>
          </w:tcPr>
          <w:p w14:paraId="2667C09A" w14:textId="77777777" w:rsidR="00707DF7" w:rsidRPr="00511FC5" w:rsidRDefault="00707DF7" w:rsidP="001D3C91">
            <w:pPr>
              <w:contextualSpacing/>
              <w:jc w:val="both"/>
            </w:pPr>
          </w:p>
        </w:tc>
        <w:tc>
          <w:tcPr>
            <w:tcW w:w="319" w:type="pct"/>
            <w:vAlign w:val="center"/>
          </w:tcPr>
          <w:p w14:paraId="75549368" w14:textId="77777777" w:rsidR="00707DF7" w:rsidRPr="00511FC5" w:rsidRDefault="00707DF7" w:rsidP="001D3C91">
            <w:pPr>
              <w:contextualSpacing/>
              <w:jc w:val="center"/>
            </w:pPr>
          </w:p>
        </w:tc>
        <w:tc>
          <w:tcPr>
            <w:tcW w:w="256" w:type="pct"/>
            <w:vAlign w:val="center"/>
          </w:tcPr>
          <w:p w14:paraId="48A802B7" w14:textId="77777777" w:rsidR="00707DF7" w:rsidRPr="00511FC5" w:rsidRDefault="00707DF7" w:rsidP="001D3C91">
            <w:pPr>
              <w:contextualSpacing/>
              <w:jc w:val="center"/>
            </w:pPr>
          </w:p>
        </w:tc>
        <w:tc>
          <w:tcPr>
            <w:tcW w:w="429" w:type="pct"/>
            <w:vAlign w:val="center"/>
          </w:tcPr>
          <w:p w14:paraId="707D075C" w14:textId="77777777" w:rsidR="00707DF7" w:rsidRPr="00511FC5" w:rsidRDefault="00707DF7" w:rsidP="001D3C91">
            <w:pPr>
              <w:contextualSpacing/>
              <w:jc w:val="center"/>
            </w:pPr>
          </w:p>
        </w:tc>
      </w:tr>
      <w:tr w:rsidR="00707DF7" w:rsidRPr="00511FC5" w14:paraId="4D848AB2" w14:textId="77777777" w:rsidTr="00191417">
        <w:trPr>
          <w:trHeight w:val="395"/>
          <w:jc w:val="center"/>
        </w:trPr>
        <w:tc>
          <w:tcPr>
            <w:tcW w:w="338" w:type="pct"/>
            <w:vAlign w:val="center"/>
          </w:tcPr>
          <w:p w14:paraId="463F38FB" w14:textId="77777777" w:rsidR="00707DF7" w:rsidRPr="00511FC5" w:rsidRDefault="00707DF7" w:rsidP="001D3C91">
            <w:pPr>
              <w:contextualSpacing/>
              <w:jc w:val="center"/>
            </w:pPr>
            <w:r w:rsidRPr="00511FC5">
              <w:t>34.</w:t>
            </w:r>
          </w:p>
        </w:tc>
        <w:tc>
          <w:tcPr>
            <w:tcW w:w="250" w:type="pct"/>
            <w:vAlign w:val="center"/>
          </w:tcPr>
          <w:p w14:paraId="0279C044" w14:textId="77777777" w:rsidR="00707DF7" w:rsidRPr="00511FC5" w:rsidRDefault="00707DF7" w:rsidP="001D3C91">
            <w:pPr>
              <w:contextualSpacing/>
            </w:pPr>
            <w:r w:rsidRPr="00511FC5">
              <w:t>a</w:t>
            </w:r>
            <w:r>
              <w:t>.</w:t>
            </w:r>
          </w:p>
        </w:tc>
        <w:tc>
          <w:tcPr>
            <w:tcW w:w="3408" w:type="pct"/>
            <w:vAlign w:val="bottom"/>
          </w:tcPr>
          <w:p w14:paraId="13D1A455" w14:textId="77777777" w:rsidR="00707DF7" w:rsidRDefault="00707DF7" w:rsidP="001D3C91">
            <w:pPr>
              <w:contextualSpacing/>
              <w:jc w:val="both"/>
            </w:pPr>
            <w:r>
              <w:t>Solve the following</w:t>
            </w:r>
          </w:p>
          <w:p w14:paraId="6C9A0A20" w14:textId="77777777" w:rsidR="00707DF7" w:rsidRDefault="00707DF7" w:rsidP="001D3C91">
            <w:pPr>
              <w:contextualSpacing/>
              <w:jc w:val="both"/>
            </w:pPr>
            <w:r>
              <w:t xml:space="preserve">(734) </w:t>
            </w:r>
            <w:r w:rsidRPr="00611013">
              <w:rPr>
                <w:vertAlign w:val="subscript"/>
              </w:rPr>
              <w:t>10</w:t>
            </w:r>
            <w:r>
              <w:t xml:space="preserve"> = ( )</w:t>
            </w:r>
            <w:r w:rsidRPr="00611013">
              <w:rPr>
                <w:vertAlign w:val="subscript"/>
              </w:rPr>
              <w:t xml:space="preserve"> 2</w:t>
            </w:r>
          </w:p>
          <w:p w14:paraId="6C8355C6" w14:textId="77777777" w:rsidR="00707DF7" w:rsidRDefault="00707DF7" w:rsidP="001D3C91">
            <w:pPr>
              <w:contextualSpacing/>
              <w:jc w:val="both"/>
            </w:pPr>
            <w:r>
              <w:t>(652)</w:t>
            </w:r>
            <w:r w:rsidRPr="00611013">
              <w:rPr>
                <w:vertAlign w:val="subscript"/>
              </w:rPr>
              <w:t xml:space="preserve"> 8</w:t>
            </w:r>
            <w:r>
              <w:t xml:space="preserve"> = ( ) </w:t>
            </w:r>
            <w:r w:rsidRPr="00611013">
              <w:rPr>
                <w:vertAlign w:val="subscript"/>
              </w:rPr>
              <w:t>2</w:t>
            </w:r>
          </w:p>
          <w:p w14:paraId="057E795B" w14:textId="77777777" w:rsidR="00707DF7" w:rsidRDefault="00707DF7" w:rsidP="001D3C91">
            <w:pPr>
              <w:contextualSpacing/>
              <w:jc w:val="both"/>
            </w:pPr>
            <w:r>
              <w:t xml:space="preserve">(B23) </w:t>
            </w:r>
            <w:r w:rsidRPr="00611013">
              <w:rPr>
                <w:vertAlign w:val="subscript"/>
              </w:rPr>
              <w:t>16</w:t>
            </w:r>
            <w:r>
              <w:t xml:space="preserve"> = ( ) </w:t>
            </w:r>
            <w:r w:rsidRPr="00611013">
              <w:rPr>
                <w:vertAlign w:val="subscript"/>
              </w:rPr>
              <w:t>10</w:t>
            </w:r>
          </w:p>
          <w:p w14:paraId="6002453D" w14:textId="77777777" w:rsidR="00707DF7" w:rsidRDefault="00707DF7" w:rsidP="001D3C91">
            <w:pPr>
              <w:contextualSpacing/>
              <w:jc w:val="both"/>
              <w:rPr>
                <w:vertAlign w:val="subscript"/>
              </w:rPr>
            </w:pPr>
            <w:r>
              <w:t xml:space="preserve">(1000111) </w:t>
            </w:r>
            <w:r w:rsidRPr="00611013">
              <w:rPr>
                <w:vertAlign w:val="subscript"/>
              </w:rPr>
              <w:t>2</w:t>
            </w:r>
            <w:r>
              <w:t xml:space="preserve"> = ( ) </w:t>
            </w:r>
            <w:r w:rsidRPr="00611013">
              <w:rPr>
                <w:vertAlign w:val="subscript"/>
              </w:rPr>
              <w:t>8</w:t>
            </w:r>
          </w:p>
          <w:p w14:paraId="5227234E" w14:textId="77777777" w:rsidR="00707DF7" w:rsidRPr="00511FC5" w:rsidRDefault="00707DF7" w:rsidP="001D3C91">
            <w:pPr>
              <w:contextualSpacing/>
              <w:jc w:val="both"/>
            </w:pPr>
            <w:r>
              <w:t>(100)</w:t>
            </w:r>
            <w:r w:rsidRPr="004D1A3C">
              <w:rPr>
                <w:vertAlign w:val="subscript"/>
              </w:rPr>
              <w:t xml:space="preserve"> 2</w:t>
            </w:r>
            <w:r>
              <w:t xml:space="preserve"> = ( )</w:t>
            </w:r>
            <w:r w:rsidRPr="00611013">
              <w:rPr>
                <w:vertAlign w:val="subscript"/>
              </w:rPr>
              <w:t xml:space="preserve"> </w:t>
            </w:r>
            <w:r>
              <w:rPr>
                <w:vertAlign w:val="subscript"/>
              </w:rPr>
              <w:t>16</w:t>
            </w:r>
          </w:p>
        </w:tc>
        <w:tc>
          <w:tcPr>
            <w:tcW w:w="319" w:type="pct"/>
            <w:vAlign w:val="center"/>
          </w:tcPr>
          <w:p w14:paraId="428241A0" w14:textId="77777777" w:rsidR="00707DF7" w:rsidRPr="00511FC5" w:rsidRDefault="00707DF7" w:rsidP="001D3C91">
            <w:pPr>
              <w:contextualSpacing/>
              <w:jc w:val="center"/>
            </w:pPr>
            <w:r w:rsidRPr="00511FC5">
              <w:t>CO</w:t>
            </w:r>
            <w:r>
              <w:t>1</w:t>
            </w:r>
          </w:p>
        </w:tc>
        <w:tc>
          <w:tcPr>
            <w:tcW w:w="256" w:type="pct"/>
            <w:vAlign w:val="center"/>
          </w:tcPr>
          <w:p w14:paraId="1A1C6C3F" w14:textId="77777777" w:rsidR="00707DF7" w:rsidRPr="00511FC5" w:rsidRDefault="00707DF7" w:rsidP="001D3C91">
            <w:pPr>
              <w:contextualSpacing/>
              <w:jc w:val="center"/>
            </w:pPr>
            <w:r>
              <w:t>C</w:t>
            </w:r>
          </w:p>
        </w:tc>
        <w:tc>
          <w:tcPr>
            <w:tcW w:w="429" w:type="pct"/>
            <w:vAlign w:val="center"/>
          </w:tcPr>
          <w:p w14:paraId="4F716D8D" w14:textId="77777777" w:rsidR="00707DF7" w:rsidRPr="00511FC5" w:rsidRDefault="00707DF7" w:rsidP="001D3C91">
            <w:pPr>
              <w:contextualSpacing/>
              <w:jc w:val="center"/>
            </w:pPr>
            <w:r>
              <w:t>15</w:t>
            </w:r>
          </w:p>
        </w:tc>
      </w:tr>
      <w:tr w:rsidR="00707DF7" w:rsidRPr="00511FC5" w14:paraId="10D9D355" w14:textId="77777777" w:rsidTr="001D3C91">
        <w:trPr>
          <w:trHeight w:val="102"/>
          <w:jc w:val="center"/>
        </w:trPr>
        <w:tc>
          <w:tcPr>
            <w:tcW w:w="338" w:type="pct"/>
            <w:vAlign w:val="center"/>
          </w:tcPr>
          <w:p w14:paraId="70C9ABA6" w14:textId="77777777" w:rsidR="00707DF7" w:rsidRPr="00511FC5" w:rsidRDefault="00707DF7" w:rsidP="001D3C91">
            <w:pPr>
              <w:contextualSpacing/>
              <w:jc w:val="center"/>
            </w:pPr>
          </w:p>
        </w:tc>
        <w:tc>
          <w:tcPr>
            <w:tcW w:w="250" w:type="pct"/>
            <w:vAlign w:val="center"/>
          </w:tcPr>
          <w:p w14:paraId="03CAE91C" w14:textId="77777777" w:rsidR="00707DF7" w:rsidRPr="00511FC5" w:rsidRDefault="00707DF7" w:rsidP="001D3C91">
            <w:pPr>
              <w:contextualSpacing/>
            </w:pPr>
          </w:p>
        </w:tc>
        <w:tc>
          <w:tcPr>
            <w:tcW w:w="3408" w:type="pct"/>
            <w:vAlign w:val="bottom"/>
          </w:tcPr>
          <w:p w14:paraId="1A5D7692" w14:textId="77777777" w:rsidR="00707DF7" w:rsidRPr="00511FC5" w:rsidRDefault="00707DF7" w:rsidP="001D3C91">
            <w:pPr>
              <w:contextualSpacing/>
              <w:jc w:val="both"/>
            </w:pPr>
          </w:p>
        </w:tc>
        <w:tc>
          <w:tcPr>
            <w:tcW w:w="319" w:type="pct"/>
            <w:vAlign w:val="center"/>
          </w:tcPr>
          <w:p w14:paraId="0E9A76A4" w14:textId="77777777" w:rsidR="00707DF7" w:rsidRPr="00511FC5" w:rsidRDefault="00707DF7" w:rsidP="001D3C91">
            <w:pPr>
              <w:contextualSpacing/>
              <w:jc w:val="center"/>
            </w:pPr>
          </w:p>
        </w:tc>
        <w:tc>
          <w:tcPr>
            <w:tcW w:w="256" w:type="pct"/>
            <w:vAlign w:val="center"/>
          </w:tcPr>
          <w:p w14:paraId="56C61C83" w14:textId="77777777" w:rsidR="00707DF7" w:rsidRPr="00511FC5" w:rsidRDefault="00707DF7" w:rsidP="001D3C91">
            <w:pPr>
              <w:contextualSpacing/>
              <w:jc w:val="center"/>
            </w:pPr>
          </w:p>
        </w:tc>
        <w:tc>
          <w:tcPr>
            <w:tcW w:w="429" w:type="pct"/>
            <w:vAlign w:val="center"/>
          </w:tcPr>
          <w:p w14:paraId="0940AA81" w14:textId="77777777" w:rsidR="00707DF7" w:rsidRPr="00511FC5" w:rsidRDefault="00707DF7" w:rsidP="001D3C91">
            <w:pPr>
              <w:contextualSpacing/>
              <w:jc w:val="center"/>
            </w:pPr>
          </w:p>
        </w:tc>
      </w:tr>
      <w:tr w:rsidR="00707DF7" w:rsidRPr="00511FC5" w14:paraId="3B17AE64" w14:textId="77777777" w:rsidTr="001D3C91">
        <w:trPr>
          <w:trHeight w:val="395"/>
          <w:jc w:val="center"/>
        </w:trPr>
        <w:tc>
          <w:tcPr>
            <w:tcW w:w="338" w:type="pct"/>
            <w:vAlign w:val="center"/>
          </w:tcPr>
          <w:p w14:paraId="0F8D2DC3" w14:textId="77777777" w:rsidR="00707DF7" w:rsidRPr="00511FC5" w:rsidRDefault="00707DF7" w:rsidP="001D3C91">
            <w:pPr>
              <w:contextualSpacing/>
              <w:jc w:val="center"/>
            </w:pPr>
            <w:r w:rsidRPr="00511FC5">
              <w:t>35.</w:t>
            </w:r>
          </w:p>
        </w:tc>
        <w:tc>
          <w:tcPr>
            <w:tcW w:w="250" w:type="pct"/>
            <w:vAlign w:val="center"/>
          </w:tcPr>
          <w:p w14:paraId="36214910" w14:textId="77777777" w:rsidR="00707DF7" w:rsidRPr="00511FC5" w:rsidRDefault="00707DF7" w:rsidP="001D3C91">
            <w:pPr>
              <w:contextualSpacing/>
            </w:pPr>
            <w:r w:rsidRPr="00511FC5">
              <w:t>a</w:t>
            </w:r>
            <w:r>
              <w:t>.</w:t>
            </w:r>
          </w:p>
        </w:tc>
        <w:tc>
          <w:tcPr>
            <w:tcW w:w="3408" w:type="pct"/>
            <w:vAlign w:val="center"/>
          </w:tcPr>
          <w:p w14:paraId="35FCBFA2" w14:textId="77777777" w:rsidR="00707DF7" w:rsidRPr="00511FC5" w:rsidRDefault="00707DF7" w:rsidP="001D3C91">
            <w:pPr>
              <w:contextualSpacing/>
            </w:pPr>
            <w:r>
              <w:t>Summarize Internet and the t</w:t>
            </w:r>
            <w:r w:rsidRPr="005A5949">
              <w:t>ypes of Internet Connections</w:t>
            </w:r>
            <w:r>
              <w:t>.</w:t>
            </w:r>
          </w:p>
        </w:tc>
        <w:tc>
          <w:tcPr>
            <w:tcW w:w="319" w:type="pct"/>
            <w:vAlign w:val="center"/>
          </w:tcPr>
          <w:p w14:paraId="3C507501" w14:textId="77777777" w:rsidR="00707DF7" w:rsidRPr="00511FC5" w:rsidRDefault="00707DF7" w:rsidP="001D3C91">
            <w:pPr>
              <w:contextualSpacing/>
              <w:jc w:val="center"/>
            </w:pPr>
            <w:r w:rsidRPr="00511FC5">
              <w:t>CO</w:t>
            </w:r>
            <w:r>
              <w:t>1</w:t>
            </w:r>
          </w:p>
        </w:tc>
        <w:tc>
          <w:tcPr>
            <w:tcW w:w="256" w:type="pct"/>
            <w:vAlign w:val="center"/>
          </w:tcPr>
          <w:p w14:paraId="75A58851" w14:textId="77777777" w:rsidR="00707DF7" w:rsidRPr="00511FC5" w:rsidRDefault="00707DF7" w:rsidP="001D3C91">
            <w:pPr>
              <w:contextualSpacing/>
              <w:jc w:val="center"/>
            </w:pPr>
            <w:r>
              <w:t>U</w:t>
            </w:r>
          </w:p>
        </w:tc>
        <w:tc>
          <w:tcPr>
            <w:tcW w:w="429" w:type="pct"/>
            <w:vAlign w:val="center"/>
          </w:tcPr>
          <w:p w14:paraId="6A6B8D46" w14:textId="77777777" w:rsidR="00707DF7" w:rsidRPr="00511FC5" w:rsidRDefault="00707DF7" w:rsidP="001D3C91">
            <w:pPr>
              <w:contextualSpacing/>
              <w:jc w:val="center"/>
            </w:pPr>
            <w:r>
              <w:t>8</w:t>
            </w:r>
          </w:p>
        </w:tc>
      </w:tr>
      <w:tr w:rsidR="00707DF7" w:rsidRPr="00511FC5" w14:paraId="3E74928C" w14:textId="77777777" w:rsidTr="00191417">
        <w:trPr>
          <w:trHeight w:val="395"/>
          <w:jc w:val="center"/>
        </w:trPr>
        <w:tc>
          <w:tcPr>
            <w:tcW w:w="338" w:type="pct"/>
            <w:vAlign w:val="center"/>
          </w:tcPr>
          <w:p w14:paraId="168A04C1" w14:textId="77777777" w:rsidR="00707DF7" w:rsidRPr="00511FC5" w:rsidRDefault="00707DF7" w:rsidP="001D3C91">
            <w:pPr>
              <w:contextualSpacing/>
            </w:pPr>
          </w:p>
        </w:tc>
        <w:tc>
          <w:tcPr>
            <w:tcW w:w="250" w:type="pct"/>
            <w:vAlign w:val="center"/>
          </w:tcPr>
          <w:p w14:paraId="47E50C19" w14:textId="77777777" w:rsidR="00707DF7" w:rsidRPr="00511FC5" w:rsidRDefault="00707DF7" w:rsidP="001D3C91">
            <w:pPr>
              <w:contextualSpacing/>
            </w:pPr>
            <w:r w:rsidRPr="00511FC5">
              <w:t>b</w:t>
            </w:r>
            <w:r>
              <w:t>.</w:t>
            </w:r>
          </w:p>
        </w:tc>
        <w:tc>
          <w:tcPr>
            <w:tcW w:w="3408" w:type="pct"/>
            <w:vAlign w:val="bottom"/>
          </w:tcPr>
          <w:p w14:paraId="390DE676" w14:textId="77777777" w:rsidR="00707DF7" w:rsidRPr="00CC2D5E" w:rsidRDefault="00707DF7" w:rsidP="001D3C91">
            <w:pPr>
              <w:contextualSpacing/>
              <w:jc w:val="both"/>
              <w:rPr>
                <w:bCs/>
              </w:rPr>
            </w:pPr>
            <w:r>
              <w:rPr>
                <w:bCs/>
              </w:rPr>
              <w:t>Define</w:t>
            </w:r>
            <w:r w:rsidRPr="00CC2D5E">
              <w:rPr>
                <w:bCs/>
              </w:rPr>
              <w:t xml:space="preserve"> Call by Reference. Create a C program to swap two numbers</w:t>
            </w:r>
          </w:p>
          <w:p w14:paraId="654F0C5D" w14:textId="77777777" w:rsidR="00707DF7" w:rsidRPr="00511FC5" w:rsidRDefault="00707DF7" w:rsidP="001D3C91">
            <w:pPr>
              <w:contextualSpacing/>
              <w:rPr>
                <w:bCs/>
              </w:rPr>
            </w:pPr>
            <w:r w:rsidRPr="00CC2D5E">
              <w:rPr>
                <w:bCs/>
              </w:rPr>
              <w:t>using call by Reference.</w:t>
            </w:r>
          </w:p>
        </w:tc>
        <w:tc>
          <w:tcPr>
            <w:tcW w:w="319" w:type="pct"/>
            <w:vAlign w:val="center"/>
          </w:tcPr>
          <w:p w14:paraId="249A4146" w14:textId="77777777" w:rsidR="00707DF7" w:rsidRPr="00511FC5" w:rsidRDefault="00707DF7" w:rsidP="001D3C91">
            <w:pPr>
              <w:contextualSpacing/>
              <w:jc w:val="center"/>
            </w:pPr>
            <w:r w:rsidRPr="00511FC5">
              <w:t>CO</w:t>
            </w:r>
            <w:r>
              <w:t>1</w:t>
            </w:r>
          </w:p>
        </w:tc>
        <w:tc>
          <w:tcPr>
            <w:tcW w:w="256" w:type="pct"/>
            <w:vAlign w:val="center"/>
          </w:tcPr>
          <w:p w14:paraId="4CC6ED13" w14:textId="77777777" w:rsidR="00707DF7" w:rsidRPr="00511FC5" w:rsidRDefault="00707DF7" w:rsidP="001D3C91">
            <w:pPr>
              <w:contextualSpacing/>
              <w:jc w:val="center"/>
            </w:pPr>
            <w:r>
              <w:t>C</w:t>
            </w:r>
          </w:p>
        </w:tc>
        <w:tc>
          <w:tcPr>
            <w:tcW w:w="429" w:type="pct"/>
            <w:vAlign w:val="center"/>
          </w:tcPr>
          <w:p w14:paraId="0681D928" w14:textId="77777777" w:rsidR="00707DF7" w:rsidRPr="00511FC5" w:rsidRDefault="00707DF7" w:rsidP="001D3C91">
            <w:pPr>
              <w:contextualSpacing/>
              <w:jc w:val="center"/>
            </w:pPr>
            <w:r>
              <w:t>7</w:t>
            </w:r>
          </w:p>
        </w:tc>
      </w:tr>
    </w:tbl>
    <w:p w14:paraId="1926D57C" w14:textId="77777777" w:rsidR="00707DF7" w:rsidRDefault="00707DF7"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01D8BA9C" w14:textId="77777777" w:rsidR="00707DF7" w:rsidRPr="00511FC5"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1542C074" w14:textId="77777777" w:rsidTr="00511FC5">
        <w:tc>
          <w:tcPr>
            <w:tcW w:w="838" w:type="dxa"/>
          </w:tcPr>
          <w:p w14:paraId="727BADDD" w14:textId="77777777" w:rsidR="00707DF7" w:rsidRPr="00511FC5" w:rsidRDefault="00707DF7" w:rsidP="0030423A">
            <w:pPr>
              <w:contextualSpacing/>
            </w:pPr>
          </w:p>
        </w:tc>
        <w:tc>
          <w:tcPr>
            <w:tcW w:w="9652" w:type="dxa"/>
          </w:tcPr>
          <w:p w14:paraId="0DC9E429" w14:textId="77777777" w:rsidR="00707DF7" w:rsidRPr="00511FC5" w:rsidRDefault="00707DF7" w:rsidP="0030423A">
            <w:pPr>
              <w:contextualSpacing/>
              <w:jc w:val="center"/>
              <w:rPr>
                <w:b/>
              </w:rPr>
            </w:pPr>
            <w:r w:rsidRPr="00511FC5">
              <w:rPr>
                <w:b/>
              </w:rPr>
              <w:t>COURSE OUTCOMES</w:t>
            </w:r>
          </w:p>
        </w:tc>
      </w:tr>
      <w:tr w:rsidR="00707DF7" w:rsidRPr="00511FC5" w14:paraId="5155C7CC" w14:textId="77777777" w:rsidTr="00511FC5">
        <w:tc>
          <w:tcPr>
            <w:tcW w:w="838" w:type="dxa"/>
          </w:tcPr>
          <w:p w14:paraId="3CDDE786" w14:textId="77777777" w:rsidR="00707DF7" w:rsidRPr="008305A7" w:rsidRDefault="00707DF7" w:rsidP="001D3C91">
            <w:pPr>
              <w:contextualSpacing/>
              <w:rPr>
                <w:bCs/>
              </w:rPr>
            </w:pPr>
            <w:r w:rsidRPr="008305A7">
              <w:rPr>
                <w:bCs/>
              </w:rPr>
              <w:t>CO1</w:t>
            </w:r>
          </w:p>
        </w:tc>
        <w:tc>
          <w:tcPr>
            <w:tcW w:w="9652" w:type="dxa"/>
            <w:vAlign w:val="center"/>
          </w:tcPr>
          <w:p w14:paraId="2807E12A" w14:textId="77777777" w:rsidR="00707DF7" w:rsidRPr="00511FC5" w:rsidRDefault="00707DF7" w:rsidP="001D3C91">
            <w:pPr>
              <w:contextualSpacing/>
            </w:pPr>
            <w:r w:rsidRPr="00923C01">
              <w:t>Understand the fundamental principles of programming</w:t>
            </w:r>
            <w:r>
              <w:t>.</w:t>
            </w:r>
          </w:p>
        </w:tc>
      </w:tr>
      <w:tr w:rsidR="00707DF7" w:rsidRPr="00511FC5" w14:paraId="067736EC" w14:textId="77777777" w:rsidTr="00511FC5">
        <w:tc>
          <w:tcPr>
            <w:tcW w:w="838" w:type="dxa"/>
          </w:tcPr>
          <w:p w14:paraId="62DEB825" w14:textId="77777777" w:rsidR="00707DF7" w:rsidRPr="008305A7" w:rsidRDefault="00707DF7" w:rsidP="001D3C91">
            <w:pPr>
              <w:contextualSpacing/>
              <w:rPr>
                <w:bCs/>
              </w:rPr>
            </w:pPr>
            <w:r w:rsidRPr="008305A7">
              <w:rPr>
                <w:bCs/>
              </w:rPr>
              <w:t>CO2</w:t>
            </w:r>
          </w:p>
        </w:tc>
        <w:tc>
          <w:tcPr>
            <w:tcW w:w="9652" w:type="dxa"/>
            <w:vAlign w:val="center"/>
          </w:tcPr>
          <w:p w14:paraId="154B57E2" w14:textId="77777777" w:rsidR="00707DF7" w:rsidRPr="00511FC5" w:rsidRDefault="00707DF7" w:rsidP="001D3C91">
            <w:pPr>
              <w:contextualSpacing/>
            </w:pPr>
            <w:r w:rsidRPr="00923C01">
              <w:t>Gain knowledge on the concepts of structured programming</w:t>
            </w:r>
            <w:r>
              <w:t>.</w:t>
            </w:r>
          </w:p>
        </w:tc>
      </w:tr>
      <w:tr w:rsidR="00707DF7" w:rsidRPr="00511FC5" w14:paraId="0673F67A" w14:textId="77777777" w:rsidTr="00511FC5">
        <w:tc>
          <w:tcPr>
            <w:tcW w:w="838" w:type="dxa"/>
          </w:tcPr>
          <w:p w14:paraId="2682A998" w14:textId="77777777" w:rsidR="00707DF7" w:rsidRPr="008305A7" w:rsidRDefault="00707DF7" w:rsidP="001D3C91">
            <w:pPr>
              <w:contextualSpacing/>
              <w:rPr>
                <w:bCs/>
              </w:rPr>
            </w:pPr>
            <w:r w:rsidRPr="008305A7">
              <w:rPr>
                <w:bCs/>
              </w:rPr>
              <w:t>CO3</w:t>
            </w:r>
          </w:p>
        </w:tc>
        <w:tc>
          <w:tcPr>
            <w:tcW w:w="9652" w:type="dxa"/>
            <w:vAlign w:val="center"/>
          </w:tcPr>
          <w:p w14:paraId="7DB0E5FC" w14:textId="77777777" w:rsidR="00707DF7" w:rsidRPr="00511FC5" w:rsidRDefault="00707DF7" w:rsidP="001D3C91">
            <w:pPr>
              <w:contextualSpacing/>
            </w:pPr>
            <w:r w:rsidRPr="00923C01">
              <w:t>Understand logics of solving problems</w:t>
            </w:r>
            <w:r>
              <w:t>.</w:t>
            </w:r>
          </w:p>
        </w:tc>
      </w:tr>
      <w:tr w:rsidR="00707DF7" w:rsidRPr="00511FC5" w14:paraId="704F0BCB" w14:textId="77777777" w:rsidTr="00511FC5">
        <w:tc>
          <w:tcPr>
            <w:tcW w:w="838" w:type="dxa"/>
          </w:tcPr>
          <w:p w14:paraId="29C35899" w14:textId="77777777" w:rsidR="00707DF7" w:rsidRPr="008305A7" w:rsidRDefault="00707DF7" w:rsidP="001D3C91">
            <w:pPr>
              <w:contextualSpacing/>
              <w:rPr>
                <w:bCs/>
              </w:rPr>
            </w:pPr>
            <w:r w:rsidRPr="008305A7">
              <w:rPr>
                <w:bCs/>
              </w:rPr>
              <w:t>CO4</w:t>
            </w:r>
          </w:p>
        </w:tc>
        <w:tc>
          <w:tcPr>
            <w:tcW w:w="9652" w:type="dxa"/>
            <w:vAlign w:val="center"/>
          </w:tcPr>
          <w:p w14:paraId="462ABADA" w14:textId="77777777" w:rsidR="00707DF7" w:rsidRPr="00511FC5" w:rsidRDefault="00707DF7" w:rsidP="001D3C91">
            <w:pPr>
              <w:contextualSpacing/>
            </w:pPr>
            <w:r w:rsidRPr="00923C01">
              <w:t>Solve problems using basic programming techniques</w:t>
            </w:r>
            <w:r>
              <w:t>.</w:t>
            </w:r>
          </w:p>
        </w:tc>
      </w:tr>
      <w:tr w:rsidR="00707DF7" w:rsidRPr="00511FC5" w14:paraId="4B6BB85C" w14:textId="77777777" w:rsidTr="00511FC5">
        <w:tc>
          <w:tcPr>
            <w:tcW w:w="838" w:type="dxa"/>
          </w:tcPr>
          <w:p w14:paraId="23845958" w14:textId="77777777" w:rsidR="00707DF7" w:rsidRPr="008305A7" w:rsidRDefault="00707DF7" w:rsidP="001D3C91">
            <w:pPr>
              <w:contextualSpacing/>
              <w:rPr>
                <w:bCs/>
              </w:rPr>
            </w:pPr>
            <w:r w:rsidRPr="008305A7">
              <w:rPr>
                <w:bCs/>
              </w:rPr>
              <w:t>CO5</w:t>
            </w:r>
          </w:p>
        </w:tc>
        <w:tc>
          <w:tcPr>
            <w:tcW w:w="9652" w:type="dxa"/>
            <w:vAlign w:val="center"/>
          </w:tcPr>
          <w:p w14:paraId="27643C58" w14:textId="77777777" w:rsidR="00707DF7" w:rsidRPr="00511FC5" w:rsidRDefault="00707DF7" w:rsidP="001D3C91">
            <w:pPr>
              <w:contextualSpacing/>
            </w:pPr>
            <w:r w:rsidRPr="00923C01">
              <w:t>Apply programming to solve real world problems</w:t>
            </w:r>
            <w:r>
              <w:t>.</w:t>
            </w:r>
          </w:p>
        </w:tc>
      </w:tr>
      <w:tr w:rsidR="00707DF7" w:rsidRPr="00511FC5" w14:paraId="6BC800F4" w14:textId="77777777" w:rsidTr="00511FC5">
        <w:tc>
          <w:tcPr>
            <w:tcW w:w="838" w:type="dxa"/>
          </w:tcPr>
          <w:p w14:paraId="7E8C8AB1" w14:textId="77777777" w:rsidR="00707DF7" w:rsidRPr="008305A7" w:rsidRDefault="00707DF7" w:rsidP="001D3C91">
            <w:pPr>
              <w:contextualSpacing/>
              <w:rPr>
                <w:bCs/>
              </w:rPr>
            </w:pPr>
            <w:r w:rsidRPr="008305A7">
              <w:rPr>
                <w:bCs/>
              </w:rPr>
              <w:t>CO6</w:t>
            </w:r>
          </w:p>
        </w:tc>
        <w:tc>
          <w:tcPr>
            <w:tcW w:w="9652" w:type="dxa"/>
            <w:vAlign w:val="bottom"/>
          </w:tcPr>
          <w:p w14:paraId="70B1B05E" w14:textId="77777777" w:rsidR="00707DF7" w:rsidRPr="00511FC5" w:rsidRDefault="00707DF7" w:rsidP="001D3C91">
            <w:pPr>
              <w:contextualSpacing/>
            </w:pPr>
            <w:r w:rsidRPr="00923C01">
              <w:t>Illustrate the role of programming in real life scenarios</w:t>
            </w:r>
            <w:r>
              <w:t>.</w:t>
            </w:r>
          </w:p>
        </w:tc>
      </w:tr>
    </w:tbl>
    <w:p w14:paraId="72D985C0"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2B0C6699" w14:textId="77777777" w:rsidTr="00511FC5">
        <w:trPr>
          <w:trHeight w:val="271"/>
          <w:jc w:val="center"/>
        </w:trPr>
        <w:tc>
          <w:tcPr>
            <w:tcW w:w="10485" w:type="dxa"/>
            <w:gridSpan w:val="8"/>
          </w:tcPr>
          <w:p w14:paraId="1DED135C"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0D6A246A" w14:textId="77777777" w:rsidTr="00511FC5">
        <w:trPr>
          <w:trHeight w:val="271"/>
          <w:jc w:val="center"/>
        </w:trPr>
        <w:tc>
          <w:tcPr>
            <w:tcW w:w="954" w:type="dxa"/>
          </w:tcPr>
          <w:p w14:paraId="15C8BB93" w14:textId="77777777" w:rsidR="00707DF7" w:rsidRPr="00511FC5" w:rsidRDefault="00707DF7" w:rsidP="0030423A">
            <w:pPr>
              <w:contextualSpacing/>
              <w:jc w:val="center"/>
              <w:rPr>
                <w:b/>
                <w:bCs/>
              </w:rPr>
            </w:pPr>
            <w:r w:rsidRPr="00511FC5">
              <w:rPr>
                <w:b/>
                <w:bCs/>
              </w:rPr>
              <w:t>CO / P</w:t>
            </w:r>
          </w:p>
        </w:tc>
        <w:tc>
          <w:tcPr>
            <w:tcW w:w="2296" w:type="dxa"/>
          </w:tcPr>
          <w:p w14:paraId="50D0AE86" w14:textId="77777777" w:rsidR="00707DF7" w:rsidRPr="00511FC5" w:rsidRDefault="00707DF7" w:rsidP="0030423A">
            <w:pPr>
              <w:contextualSpacing/>
              <w:jc w:val="center"/>
              <w:rPr>
                <w:b/>
              </w:rPr>
            </w:pPr>
            <w:r w:rsidRPr="00511FC5">
              <w:rPr>
                <w:b/>
              </w:rPr>
              <w:t>R</w:t>
            </w:r>
          </w:p>
        </w:tc>
        <w:tc>
          <w:tcPr>
            <w:tcW w:w="1476" w:type="dxa"/>
          </w:tcPr>
          <w:p w14:paraId="70C42664" w14:textId="77777777" w:rsidR="00707DF7" w:rsidRPr="00511FC5" w:rsidRDefault="00707DF7" w:rsidP="0030423A">
            <w:pPr>
              <w:contextualSpacing/>
              <w:jc w:val="center"/>
              <w:rPr>
                <w:b/>
              </w:rPr>
            </w:pPr>
            <w:r w:rsidRPr="00511FC5">
              <w:rPr>
                <w:b/>
              </w:rPr>
              <w:t>U</w:t>
            </w:r>
          </w:p>
        </w:tc>
        <w:tc>
          <w:tcPr>
            <w:tcW w:w="1035" w:type="dxa"/>
          </w:tcPr>
          <w:p w14:paraId="3001B0C2" w14:textId="77777777" w:rsidR="00707DF7" w:rsidRPr="00511FC5" w:rsidRDefault="00707DF7" w:rsidP="0030423A">
            <w:pPr>
              <w:contextualSpacing/>
              <w:jc w:val="center"/>
              <w:rPr>
                <w:b/>
              </w:rPr>
            </w:pPr>
            <w:r w:rsidRPr="00511FC5">
              <w:rPr>
                <w:b/>
              </w:rPr>
              <w:t>A</w:t>
            </w:r>
          </w:p>
        </w:tc>
        <w:tc>
          <w:tcPr>
            <w:tcW w:w="1479" w:type="dxa"/>
          </w:tcPr>
          <w:p w14:paraId="4BE6C1A4" w14:textId="77777777" w:rsidR="00707DF7" w:rsidRPr="00511FC5" w:rsidRDefault="00707DF7" w:rsidP="0030423A">
            <w:pPr>
              <w:contextualSpacing/>
              <w:jc w:val="center"/>
              <w:rPr>
                <w:b/>
              </w:rPr>
            </w:pPr>
            <w:r w:rsidRPr="00511FC5">
              <w:rPr>
                <w:b/>
              </w:rPr>
              <w:t>An</w:t>
            </w:r>
          </w:p>
        </w:tc>
        <w:tc>
          <w:tcPr>
            <w:tcW w:w="1329" w:type="dxa"/>
          </w:tcPr>
          <w:p w14:paraId="6E9F8F23" w14:textId="77777777" w:rsidR="00707DF7" w:rsidRPr="00511FC5" w:rsidRDefault="00707DF7" w:rsidP="0030423A">
            <w:pPr>
              <w:contextualSpacing/>
              <w:jc w:val="center"/>
              <w:rPr>
                <w:b/>
              </w:rPr>
            </w:pPr>
            <w:r w:rsidRPr="00511FC5">
              <w:rPr>
                <w:b/>
              </w:rPr>
              <w:t>E</w:t>
            </w:r>
          </w:p>
        </w:tc>
        <w:tc>
          <w:tcPr>
            <w:tcW w:w="879" w:type="dxa"/>
          </w:tcPr>
          <w:p w14:paraId="7A431464" w14:textId="77777777" w:rsidR="00707DF7" w:rsidRPr="00511FC5" w:rsidRDefault="00707DF7" w:rsidP="0030423A">
            <w:pPr>
              <w:contextualSpacing/>
              <w:jc w:val="center"/>
              <w:rPr>
                <w:b/>
              </w:rPr>
            </w:pPr>
            <w:r w:rsidRPr="00511FC5">
              <w:rPr>
                <w:b/>
              </w:rPr>
              <w:t>C</w:t>
            </w:r>
          </w:p>
        </w:tc>
        <w:tc>
          <w:tcPr>
            <w:tcW w:w="1037" w:type="dxa"/>
          </w:tcPr>
          <w:p w14:paraId="7A724912" w14:textId="77777777" w:rsidR="00707DF7" w:rsidRPr="00511FC5" w:rsidRDefault="00707DF7" w:rsidP="0030423A">
            <w:pPr>
              <w:contextualSpacing/>
              <w:jc w:val="center"/>
              <w:rPr>
                <w:b/>
              </w:rPr>
            </w:pPr>
            <w:r w:rsidRPr="00511FC5">
              <w:rPr>
                <w:b/>
              </w:rPr>
              <w:t>Total</w:t>
            </w:r>
          </w:p>
        </w:tc>
      </w:tr>
      <w:tr w:rsidR="00707DF7" w:rsidRPr="00511FC5" w14:paraId="7943DC63" w14:textId="77777777" w:rsidTr="00511FC5">
        <w:trPr>
          <w:trHeight w:val="271"/>
          <w:jc w:val="center"/>
        </w:trPr>
        <w:tc>
          <w:tcPr>
            <w:tcW w:w="954" w:type="dxa"/>
          </w:tcPr>
          <w:p w14:paraId="3C03A723" w14:textId="77777777" w:rsidR="00707DF7" w:rsidRPr="008305A7" w:rsidRDefault="00707DF7" w:rsidP="0030423A">
            <w:pPr>
              <w:contextualSpacing/>
              <w:jc w:val="center"/>
              <w:rPr>
                <w:bCs/>
              </w:rPr>
            </w:pPr>
            <w:r w:rsidRPr="008305A7">
              <w:rPr>
                <w:bCs/>
              </w:rPr>
              <w:t>CO1</w:t>
            </w:r>
          </w:p>
        </w:tc>
        <w:tc>
          <w:tcPr>
            <w:tcW w:w="2296" w:type="dxa"/>
          </w:tcPr>
          <w:p w14:paraId="732FBF21" w14:textId="77777777" w:rsidR="00707DF7" w:rsidRPr="00511FC5" w:rsidRDefault="00707DF7" w:rsidP="0030423A">
            <w:pPr>
              <w:contextualSpacing/>
              <w:jc w:val="center"/>
            </w:pPr>
          </w:p>
        </w:tc>
        <w:tc>
          <w:tcPr>
            <w:tcW w:w="1476" w:type="dxa"/>
          </w:tcPr>
          <w:p w14:paraId="09C457E4" w14:textId="77777777" w:rsidR="00707DF7" w:rsidRPr="00511FC5" w:rsidRDefault="00707DF7" w:rsidP="0030423A">
            <w:pPr>
              <w:contextualSpacing/>
              <w:jc w:val="center"/>
            </w:pPr>
            <w:r>
              <w:t>31</w:t>
            </w:r>
          </w:p>
        </w:tc>
        <w:tc>
          <w:tcPr>
            <w:tcW w:w="1035" w:type="dxa"/>
          </w:tcPr>
          <w:p w14:paraId="4C6C85E4" w14:textId="77777777" w:rsidR="00707DF7" w:rsidRPr="00511FC5" w:rsidRDefault="00707DF7" w:rsidP="0030423A">
            <w:pPr>
              <w:contextualSpacing/>
              <w:jc w:val="center"/>
            </w:pPr>
          </w:p>
        </w:tc>
        <w:tc>
          <w:tcPr>
            <w:tcW w:w="1479" w:type="dxa"/>
          </w:tcPr>
          <w:p w14:paraId="7A596147" w14:textId="77777777" w:rsidR="00707DF7" w:rsidRPr="00511FC5" w:rsidRDefault="00707DF7" w:rsidP="0030423A">
            <w:pPr>
              <w:contextualSpacing/>
              <w:jc w:val="center"/>
            </w:pPr>
            <w:r>
              <w:t>2</w:t>
            </w:r>
          </w:p>
        </w:tc>
        <w:tc>
          <w:tcPr>
            <w:tcW w:w="1329" w:type="dxa"/>
          </w:tcPr>
          <w:p w14:paraId="51F5DEBF" w14:textId="77777777" w:rsidR="00707DF7" w:rsidRPr="00511FC5" w:rsidRDefault="00707DF7" w:rsidP="0030423A">
            <w:pPr>
              <w:contextualSpacing/>
              <w:jc w:val="center"/>
            </w:pPr>
          </w:p>
        </w:tc>
        <w:tc>
          <w:tcPr>
            <w:tcW w:w="879" w:type="dxa"/>
          </w:tcPr>
          <w:p w14:paraId="606F2C43" w14:textId="77777777" w:rsidR="00707DF7" w:rsidRPr="00511FC5" w:rsidRDefault="00707DF7" w:rsidP="0030423A">
            <w:pPr>
              <w:contextualSpacing/>
              <w:jc w:val="center"/>
            </w:pPr>
            <w:r>
              <w:t>22</w:t>
            </w:r>
          </w:p>
        </w:tc>
        <w:tc>
          <w:tcPr>
            <w:tcW w:w="1037" w:type="dxa"/>
          </w:tcPr>
          <w:p w14:paraId="2401EF3E" w14:textId="77777777" w:rsidR="00707DF7" w:rsidRPr="00511FC5" w:rsidRDefault="00707DF7" w:rsidP="0030423A">
            <w:pPr>
              <w:contextualSpacing/>
              <w:jc w:val="center"/>
            </w:pPr>
            <w:r>
              <w:t>55</w:t>
            </w:r>
          </w:p>
        </w:tc>
      </w:tr>
      <w:tr w:rsidR="00707DF7" w:rsidRPr="00511FC5" w14:paraId="323A8DAD" w14:textId="77777777" w:rsidTr="00511FC5">
        <w:trPr>
          <w:trHeight w:val="271"/>
          <w:jc w:val="center"/>
        </w:trPr>
        <w:tc>
          <w:tcPr>
            <w:tcW w:w="954" w:type="dxa"/>
          </w:tcPr>
          <w:p w14:paraId="3B6AAB04" w14:textId="77777777" w:rsidR="00707DF7" w:rsidRPr="008305A7" w:rsidRDefault="00707DF7" w:rsidP="0030423A">
            <w:pPr>
              <w:contextualSpacing/>
              <w:jc w:val="center"/>
              <w:rPr>
                <w:bCs/>
              </w:rPr>
            </w:pPr>
            <w:r w:rsidRPr="008305A7">
              <w:rPr>
                <w:bCs/>
              </w:rPr>
              <w:t>CO2</w:t>
            </w:r>
          </w:p>
        </w:tc>
        <w:tc>
          <w:tcPr>
            <w:tcW w:w="2296" w:type="dxa"/>
          </w:tcPr>
          <w:p w14:paraId="062F8569" w14:textId="77777777" w:rsidR="00707DF7" w:rsidRPr="00511FC5" w:rsidRDefault="00707DF7" w:rsidP="0030423A">
            <w:pPr>
              <w:contextualSpacing/>
              <w:jc w:val="center"/>
            </w:pPr>
          </w:p>
        </w:tc>
        <w:tc>
          <w:tcPr>
            <w:tcW w:w="1476" w:type="dxa"/>
          </w:tcPr>
          <w:p w14:paraId="681DAF29" w14:textId="77777777" w:rsidR="00707DF7" w:rsidRPr="00511FC5" w:rsidRDefault="00707DF7" w:rsidP="0030423A">
            <w:pPr>
              <w:contextualSpacing/>
              <w:jc w:val="center"/>
            </w:pPr>
            <w:r>
              <w:t>27</w:t>
            </w:r>
          </w:p>
        </w:tc>
        <w:tc>
          <w:tcPr>
            <w:tcW w:w="1035" w:type="dxa"/>
          </w:tcPr>
          <w:p w14:paraId="55D5A391" w14:textId="77777777" w:rsidR="00707DF7" w:rsidRPr="00511FC5" w:rsidRDefault="00707DF7" w:rsidP="0030423A">
            <w:pPr>
              <w:contextualSpacing/>
              <w:jc w:val="center"/>
            </w:pPr>
          </w:p>
        </w:tc>
        <w:tc>
          <w:tcPr>
            <w:tcW w:w="1479" w:type="dxa"/>
          </w:tcPr>
          <w:p w14:paraId="7FF0CC30" w14:textId="77777777" w:rsidR="00707DF7" w:rsidRPr="00511FC5" w:rsidRDefault="00707DF7" w:rsidP="0030423A">
            <w:pPr>
              <w:contextualSpacing/>
              <w:jc w:val="center"/>
            </w:pPr>
          </w:p>
        </w:tc>
        <w:tc>
          <w:tcPr>
            <w:tcW w:w="1329" w:type="dxa"/>
          </w:tcPr>
          <w:p w14:paraId="53D63776" w14:textId="77777777" w:rsidR="00707DF7" w:rsidRPr="00511FC5" w:rsidRDefault="00707DF7" w:rsidP="0030423A">
            <w:pPr>
              <w:contextualSpacing/>
              <w:jc w:val="center"/>
            </w:pPr>
          </w:p>
        </w:tc>
        <w:tc>
          <w:tcPr>
            <w:tcW w:w="879" w:type="dxa"/>
          </w:tcPr>
          <w:p w14:paraId="5C1A849B" w14:textId="77777777" w:rsidR="00707DF7" w:rsidRPr="00511FC5" w:rsidRDefault="00707DF7" w:rsidP="0030423A">
            <w:pPr>
              <w:contextualSpacing/>
              <w:jc w:val="center"/>
            </w:pPr>
            <w:r>
              <w:t>5</w:t>
            </w:r>
          </w:p>
        </w:tc>
        <w:tc>
          <w:tcPr>
            <w:tcW w:w="1037" w:type="dxa"/>
          </w:tcPr>
          <w:p w14:paraId="005E06E1" w14:textId="77777777" w:rsidR="00707DF7" w:rsidRPr="00511FC5" w:rsidRDefault="00707DF7" w:rsidP="0030423A">
            <w:pPr>
              <w:contextualSpacing/>
              <w:jc w:val="center"/>
            </w:pPr>
            <w:r>
              <w:t>32</w:t>
            </w:r>
          </w:p>
        </w:tc>
      </w:tr>
      <w:tr w:rsidR="00707DF7" w:rsidRPr="00511FC5" w14:paraId="7D7A53EB" w14:textId="77777777" w:rsidTr="00511FC5">
        <w:trPr>
          <w:trHeight w:val="271"/>
          <w:jc w:val="center"/>
        </w:trPr>
        <w:tc>
          <w:tcPr>
            <w:tcW w:w="954" w:type="dxa"/>
          </w:tcPr>
          <w:p w14:paraId="0B59F893" w14:textId="77777777" w:rsidR="00707DF7" w:rsidRPr="008305A7" w:rsidRDefault="00707DF7" w:rsidP="0030423A">
            <w:pPr>
              <w:contextualSpacing/>
              <w:jc w:val="center"/>
              <w:rPr>
                <w:bCs/>
              </w:rPr>
            </w:pPr>
            <w:r w:rsidRPr="008305A7">
              <w:rPr>
                <w:bCs/>
              </w:rPr>
              <w:t>CO3</w:t>
            </w:r>
          </w:p>
        </w:tc>
        <w:tc>
          <w:tcPr>
            <w:tcW w:w="2296" w:type="dxa"/>
          </w:tcPr>
          <w:p w14:paraId="15A1CF49" w14:textId="77777777" w:rsidR="00707DF7" w:rsidRPr="00511FC5" w:rsidRDefault="00707DF7" w:rsidP="0030423A">
            <w:pPr>
              <w:contextualSpacing/>
              <w:jc w:val="center"/>
            </w:pPr>
          </w:p>
        </w:tc>
        <w:tc>
          <w:tcPr>
            <w:tcW w:w="1476" w:type="dxa"/>
          </w:tcPr>
          <w:p w14:paraId="7B99D99D" w14:textId="77777777" w:rsidR="00707DF7" w:rsidRPr="00511FC5" w:rsidRDefault="00707DF7" w:rsidP="0030423A">
            <w:pPr>
              <w:contextualSpacing/>
              <w:jc w:val="center"/>
            </w:pPr>
            <w:r>
              <w:t>8</w:t>
            </w:r>
          </w:p>
        </w:tc>
        <w:tc>
          <w:tcPr>
            <w:tcW w:w="1035" w:type="dxa"/>
          </w:tcPr>
          <w:p w14:paraId="583E61C8" w14:textId="77777777" w:rsidR="00707DF7" w:rsidRPr="00511FC5" w:rsidRDefault="00707DF7" w:rsidP="0030423A">
            <w:pPr>
              <w:contextualSpacing/>
              <w:jc w:val="center"/>
            </w:pPr>
          </w:p>
        </w:tc>
        <w:tc>
          <w:tcPr>
            <w:tcW w:w="1479" w:type="dxa"/>
          </w:tcPr>
          <w:p w14:paraId="6C3A1856" w14:textId="77777777" w:rsidR="00707DF7" w:rsidRPr="00511FC5" w:rsidRDefault="00707DF7" w:rsidP="0030423A">
            <w:pPr>
              <w:contextualSpacing/>
              <w:jc w:val="center"/>
            </w:pPr>
          </w:p>
        </w:tc>
        <w:tc>
          <w:tcPr>
            <w:tcW w:w="1329" w:type="dxa"/>
          </w:tcPr>
          <w:p w14:paraId="0BC47D8D" w14:textId="77777777" w:rsidR="00707DF7" w:rsidRPr="00511FC5" w:rsidRDefault="00707DF7" w:rsidP="0030423A">
            <w:pPr>
              <w:contextualSpacing/>
              <w:jc w:val="center"/>
            </w:pPr>
          </w:p>
        </w:tc>
        <w:tc>
          <w:tcPr>
            <w:tcW w:w="879" w:type="dxa"/>
          </w:tcPr>
          <w:p w14:paraId="0C1149B1" w14:textId="77777777" w:rsidR="00707DF7" w:rsidRPr="00511FC5" w:rsidRDefault="00707DF7" w:rsidP="0030423A">
            <w:pPr>
              <w:contextualSpacing/>
              <w:jc w:val="center"/>
            </w:pPr>
            <w:r>
              <w:t>5</w:t>
            </w:r>
          </w:p>
        </w:tc>
        <w:tc>
          <w:tcPr>
            <w:tcW w:w="1037" w:type="dxa"/>
          </w:tcPr>
          <w:p w14:paraId="0E44B903" w14:textId="77777777" w:rsidR="00707DF7" w:rsidRPr="00511FC5" w:rsidRDefault="00707DF7" w:rsidP="0030423A">
            <w:pPr>
              <w:contextualSpacing/>
              <w:jc w:val="center"/>
            </w:pPr>
            <w:r>
              <w:t>13</w:t>
            </w:r>
          </w:p>
        </w:tc>
      </w:tr>
      <w:tr w:rsidR="00707DF7" w:rsidRPr="00511FC5" w14:paraId="34A869BA" w14:textId="77777777" w:rsidTr="00511FC5">
        <w:trPr>
          <w:trHeight w:val="271"/>
          <w:jc w:val="center"/>
        </w:trPr>
        <w:tc>
          <w:tcPr>
            <w:tcW w:w="954" w:type="dxa"/>
          </w:tcPr>
          <w:p w14:paraId="58F2688A" w14:textId="77777777" w:rsidR="00707DF7" w:rsidRPr="008305A7" w:rsidRDefault="00707DF7" w:rsidP="0030423A">
            <w:pPr>
              <w:contextualSpacing/>
              <w:jc w:val="center"/>
              <w:rPr>
                <w:bCs/>
              </w:rPr>
            </w:pPr>
            <w:r w:rsidRPr="008305A7">
              <w:rPr>
                <w:bCs/>
              </w:rPr>
              <w:t>CO4</w:t>
            </w:r>
          </w:p>
        </w:tc>
        <w:tc>
          <w:tcPr>
            <w:tcW w:w="2296" w:type="dxa"/>
          </w:tcPr>
          <w:p w14:paraId="66A14DDF" w14:textId="77777777" w:rsidR="00707DF7" w:rsidRPr="00511FC5" w:rsidRDefault="00707DF7" w:rsidP="0030423A">
            <w:pPr>
              <w:contextualSpacing/>
              <w:jc w:val="center"/>
            </w:pPr>
          </w:p>
        </w:tc>
        <w:tc>
          <w:tcPr>
            <w:tcW w:w="1476" w:type="dxa"/>
          </w:tcPr>
          <w:p w14:paraId="553558C0" w14:textId="77777777" w:rsidR="00707DF7" w:rsidRPr="00511FC5" w:rsidRDefault="00707DF7" w:rsidP="0030423A">
            <w:pPr>
              <w:contextualSpacing/>
              <w:jc w:val="center"/>
            </w:pPr>
          </w:p>
        </w:tc>
        <w:tc>
          <w:tcPr>
            <w:tcW w:w="1035" w:type="dxa"/>
          </w:tcPr>
          <w:p w14:paraId="7A9A9770" w14:textId="77777777" w:rsidR="00707DF7" w:rsidRPr="00511FC5" w:rsidRDefault="00707DF7" w:rsidP="0030423A">
            <w:pPr>
              <w:contextualSpacing/>
              <w:jc w:val="center"/>
            </w:pPr>
          </w:p>
        </w:tc>
        <w:tc>
          <w:tcPr>
            <w:tcW w:w="1479" w:type="dxa"/>
          </w:tcPr>
          <w:p w14:paraId="17B08DCA" w14:textId="77777777" w:rsidR="00707DF7" w:rsidRPr="00511FC5" w:rsidRDefault="00707DF7" w:rsidP="0030423A">
            <w:pPr>
              <w:contextualSpacing/>
              <w:jc w:val="center"/>
            </w:pPr>
          </w:p>
        </w:tc>
        <w:tc>
          <w:tcPr>
            <w:tcW w:w="1329" w:type="dxa"/>
          </w:tcPr>
          <w:p w14:paraId="6B3C39A6" w14:textId="77777777" w:rsidR="00707DF7" w:rsidRPr="00511FC5" w:rsidRDefault="00707DF7" w:rsidP="0030423A">
            <w:pPr>
              <w:contextualSpacing/>
              <w:jc w:val="center"/>
            </w:pPr>
          </w:p>
        </w:tc>
        <w:tc>
          <w:tcPr>
            <w:tcW w:w="879" w:type="dxa"/>
          </w:tcPr>
          <w:p w14:paraId="007C8926" w14:textId="77777777" w:rsidR="00707DF7" w:rsidRPr="00511FC5" w:rsidRDefault="00707DF7" w:rsidP="0030423A">
            <w:pPr>
              <w:contextualSpacing/>
              <w:jc w:val="center"/>
            </w:pPr>
            <w:r>
              <w:t>5</w:t>
            </w:r>
          </w:p>
        </w:tc>
        <w:tc>
          <w:tcPr>
            <w:tcW w:w="1037" w:type="dxa"/>
          </w:tcPr>
          <w:p w14:paraId="44A62363" w14:textId="77777777" w:rsidR="00707DF7" w:rsidRPr="00511FC5" w:rsidRDefault="00707DF7" w:rsidP="0030423A">
            <w:pPr>
              <w:contextualSpacing/>
              <w:jc w:val="center"/>
            </w:pPr>
            <w:r>
              <w:t>5</w:t>
            </w:r>
          </w:p>
        </w:tc>
      </w:tr>
      <w:tr w:rsidR="00707DF7" w:rsidRPr="00511FC5" w14:paraId="3F9D5F2B" w14:textId="77777777" w:rsidTr="00511FC5">
        <w:trPr>
          <w:trHeight w:val="271"/>
          <w:jc w:val="center"/>
        </w:trPr>
        <w:tc>
          <w:tcPr>
            <w:tcW w:w="954" w:type="dxa"/>
          </w:tcPr>
          <w:p w14:paraId="3BECE4EE" w14:textId="77777777" w:rsidR="00707DF7" w:rsidRPr="008305A7" w:rsidRDefault="00707DF7" w:rsidP="0030423A">
            <w:pPr>
              <w:contextualSpacing/>
              <w:jc w:val="center"/>
              <w:rPr>
                <w:bCs/>
              </w:rPr>
            </w:pPr>
            <w:r w:rsidRPr="008305A7">
              <w:rPr>
                <w:bCs/>
              </w:rPr>
              <w:t>CO5</w:t>
            </w:r>
          </w:p>
        </w:tc>
        <w:tc>
          <w:tcPr>
            <w:tcW w:w="2296" w:type="dxa"/>
          </w:tcPr>
          <w:p w14:paraId="0A174892" w14:textId="77777777" w:rsidR="00707DF7" w:rsidRPr="00511FC5" w:rsidRDefault="00707DF7" w:rsidP="0030423A">
            <w:pPr>
              <w:contextualSpacing/>
              <w:jc w:val="center"/>
            </w:pPr>
            <w:r>
              <w:t>5</w:t>
            </w:r>
          </w:p>
        </w:tc>
        <w:tc>
          <w:tcPr>
            <w:tcW w:w="1476" w:type="dxa"/>
          </w:tcPr>
          <w:p w14:paraId="3A47AECE" w14:textId="77777777" w:rsidR="00707DF7" w:rsidRPr="00511FC5" w:rsidRDefault="00707DF7" w:rsidP="0030423A">
            <w:pPr>
              <w:contextualSpacing/>
              <w:jc w:val="center"/>
            </w:pPr>
          </w:p>
        </w:tc>
        <w:tc>
          <w:tcPr>
            <w:tcW w:w="1035" w:type="dxa"/>
          </w:tcPr>
          <w:p w14:paraId="6B09DD4A" w14:textId="77777777" w:rsidR="00707DF7" w:rsidRPr="00511FC5" w:rsidRDefault="00707DF7" w:rsidP="0030423A">
            <w:pPr>
              <w:contextualSpacing/>
              <w:jc w:val="center"/>
            </w:pPr>
          </w:p>
        </w:tc>
        <w:tc>
          <w:tcPr>
            <w:tcW w:w="1479" w:type="dxa"/>
          </w:tcPr>
          <w:p w14:paraId="747B5285" w14:textId="77777777" w:rsidR="00707DF7" w:rsidRPr="00511FC5" w:rsidRDefault="00707DF7" w:rsidP="0030423A">
            <w:pPr>
              <w:contextualSpacing/>
              <w:jc w:val="center"/>
            </w:pPr>
          </w:p>
        </w:tc>
        <w:tc>
          <w:tcPr>
            <w:tcW w:w="1329" w:type="dxa"/>
          </w:tcPr>
          <w:p w14:paraId="3A19B539" w14:textId="77777777" w:rsidR="00707DF7" w:rsidRPr="00511FC5" w:rsidRDefault="00707DF7" w:rsidP="0030423A">
            <w:pPr>
              <w:contextualSpacing/>
              <w:jc w:val="center"/>
            </w:pPr>
          </w:p>
        </w:tc>
        <w:tc>
          <w:tcPr>
            <w:tcW w:w="879" w:type="dxa"/>
          </w:tcPr>
          <w:p w14:paraId="074A1DC2" w14:textId="77777777" w:rsidR="00707DF7" w:rsidRPr="00511FC5" w:rsidRDefault="00707DF7" w:rsidP="0030423A">
            <w:pPr>
              <w:contextualSpacing/>
              <w:jc w:val="center"/>
            </w:pPr>
          </w:p>
        </w:tc>
        <w:tc>
          <w:tcPr>
            <w:tcW w:w="1037" w:type="dxa"/>
          </w:tcPr>
          <w:p w14:paraId="41644AFB" w14:textId="77777777" w:rsidR="00707DF7" w:rsidRPr="00511FC5" w:rsidRDefault="00707DF7" w:rsidP="0030423A">
            <w:pPr>
              <w:contextualSpacing/>
              <w:jc w:val="center"/>
            </w:pPr>
            <w:r>
              <w:t>5</w:t>
            </w:r>
          </w:p>
        </w:tc>
      </w:tr>
      <w:tr w:rsidR="00707DF7" w:rsidRPr="00511FC5" w14:paraId="14F7DB98" w14:textId="77777777" w:rsidTr="00511FC5">
        <w:trPr>
          <w:trHeight w:val="286"/>
          <w:jc w:val="center"/>
        </w:trPr>
        <w:tc>
          <w:tcPr>
            <w:tcW w:w="954" w:type="dxa"/>
          </w:tcPr>
          <w:p w14:paraId="1358C240" w14:textId="77777777" w:rsidR="00707DF7" w:rsidRPr="008305A7" w:rsidRDefault="00707DF7" w:rsidP="0030423A">
            <w:pPr>
              <w:contextualSpacing/>
              <w:jc w:val="center"/>
              <w:rPr>
                <w:bCs/>
              </w:rPr>
            </w:pPr>
            <w:r w:rsidRPr="008305A7">
              <w:rPr>
                <w:bCs/>
              </w:rPr>
              <w:t>CO6</w:t>
            </w:r>
          </w:p>
        </w:tc>
        <w:tc>
          <w:tcPr>
            <w:tcW w:w="2296" w:type="dxa"/>
          </w:tcPr>
          <w:p w14:paraId="4F20CB9E" w14:textId="77777777" w:rsidR="00707DF7" w:rsidRPr="00511FC5" w:rsidRDefault="00707DF7" w:rsidP="0030423A">
            <w:pPr>
              <w:contextualSpacing/>
              <w:jc w:val="center"/>
            </w:pPr>
          </w:p>
        </w:tc>
        <w:tc>
          <w:tcPr>
            <w:tcW w:w="1476" w:type="dxa"/>
          </w:tcPr>
          <w:p w14:paraId="38305958" w14:textId="77777777" w:rsidR="00707DF7" w:rsidRPr="00511FC5" w:rsidRDefault="00707DF7" w:rsidP="0030423A">
            <w:pPr>
              <w:contextualSpacing/>
              <w:jc w:val="center"/>
            </w:pPr>
          </w:p>
        </w:tc>
        <w:tc>
          <w:tcPr>
            <w:tcW w:w="1035" w:type="dxa"/>
          </w:tcPr>
          <w:p w14:paraId="31E062DB" w14:textId="77777777" w:rsidR="00707DF7" w:rsidRPr="00511FC5" w:rsidRDefault="00707DF7" w:rsidP="0030423A">
            <w:pPr>
              <w:contextualSpacing/>
              <w:jc w:val="center"/>
            </w:pPr>
            <w:r>
              <w:t>5</w:t>
            </w:r>
          </w:p>
        </w:tc>
        <w:tc>
          <w:tcPr>
            <w:tcW w:w="1479" w:type="dxa"/>
          </w:tcPr>
          <w:p w14:paraId="083D35E4" w14:textId="77777777" w:rsidR="00707DF7" w:rsidRPr="00511FC5" w:rsidRDefault="00707DF7" w:rsidP="0030423A">
            <w:pPr>
              <w:contextualSpacing/>
              <w:jc w:val="center"/>
            </w:pPr>
          </w:p>
        </w:tc>
        <w:tc>
          <w:tcPr>
            <w:tcW w:w="1329" w:type="dxa"/>
          </w:tcPr>
          <w:p w14:paraId="2F492680" w14:textId="77777777" w:rsidR="00707DF7" w:rsidRPr="00511FC5" w:rsidRDefault="00707DF7" w:rsidP="0030423A">
            <w:pPr>
              <w:contextualSpacing/>
              <w:jc w:val="center"/>
            </w:pPr>
          </w:p>
        </w:tc>
        <w:tc>
          <w:tcPr>
            <w:tcW w:w="879" w:type="dxa"/>
          </w:tcPr>
          <w:p w14:paraId="2456B898" w14:textId="77777777" w:rsidR="00707DF7" w:rsidRPr="00511FC5" w:rsidRDefault="00707DF7" w:rsidP="0030423A">
            <w:pPr>
              <w:contextualSpacing/>
              <w:jc w:val="center"/>
            </w:pPr>
            <w:r>
              <w:t>5</w:t>
            </w:r>
          </w:p>
        </w:tc>
        <w:tc>
          <w:tcPr>
            <w:tcW w:w="1037" w:type="dxa"/>
          </w:tcPr>
          <w:p w14:paraId="2DF46C9F" w14:textId="77777777" w:rsidR="00707DF7" w:rsidRPr="00511FC5" w:rsidRDefault="00707DF7" w:rsidP="0030423A">
            <w:pPr>
              <w:contextualSpacing/>
              <w:jc w:val="center"/>
            </w:pPr>
            <w:r>
              <w:t>10</w:t>
            </w:r>
          </w:p>
        </w:tc>
      </w:tr>
      <w:tr w:rsidR="00707DF7" w:rsidRPr="00511FC5" w14:paraId="46B485B1" w14:textId="77777777" w:rsidTr="00511FC5">
        <w:trPr>
          <w:trHeight w:val="256"/>
          <w:jc w:val="center"/>
        </w:trPr>
        <w:tc>
          <w:tcPr>
            <w:tcW w:w="9448" w:type="dxa"/>
            <w:gridSpan w:val="7"/>
          </w:tcPr>
          <w:p w14:paraId="03B002CE" w14:textId="77777777" w:rsidR="00707DF7" w:rsidRPr="00511FC5" w:rsidRDefault="00707DF7" w:rsidP="0030423A">
            <w:pPr>
              <w:contextualSpacing/>
            </w:pPr>
          </w:p>
        </w:tc>
        <w:tc>
          <w:tcPr>
            <w:tcW w:w="1037" w:type="dxa"/>
          </w:tcPr>
          <w:p w14:paraId="12684F3D" w14:textId="77777777" w:rsidR="00707DF7" w:rsidRPr="00511FC5" w:rsidRDefault="00707DF7" w:rsidP="0030423A">
            <w:pPr>
              <w:contextualSpacing/>
              <w:jc w:val="center"/>
              <w:rPr>
                <w:b/>
              </w:rPr>
            </w:pPr>
            <w:r w:rsidRPr="00511FC5">
              <w:rPr>
                <w:b/>
              </w:rPr>
              <w:t>125</w:t>
            </w:r>
          </w:p>
        </w:tc>
      </w:tr>
    </w:tbl>
    <w:p w14:paraId="1679A96D" w14:textId="77777777" w:rsidR="00707DF7" w:rsidRPr="00511FC5" w:rsidRDefault="00707DF7" w:rsidP="0030423A">
      <w:pPr>
        <w:contextualSpacing/>
      </w:pPr>
    </w:p>
    <w:p w14:paraId="736E77F7" w14:textId="77777777" w:rsidR="00707DF7" w:rsidRPr="00511FC5" w:rsidRDefault="00707DF7" w:rsidP="001D3C91">
      <w:pPr>
        <w:contextualSpacing/>
        <w:jc w:val="center"/>
        <w:rPr>
          <w:bCs/>
          <w:noProof/>
        </w:rPr>
      </w:pPr>
      <w:r>
        <w:rPr>
          <w:noProof/>
          <w14:ligatures w14:val="standardContextual"/>
        </w:rPr>
        <w:lastRenderedPageBreak/>
        <w:drawing>
          <wp:inline distT="0" distB="0" distL="0" distR="0" wp14:anchorId="59CD9DFD" wp14:editId="4032DBF6">
            <wp:extent cx="4762500" cy="1207135"/>
            <wp:effectExtent l="0" t="0" r="0" b="0"/>
            <wp:docPr id="29" name="Picture 2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30485944" w14:textId="77777777" w:rsidTr="001D3C91">
        <w:trPr>
          <w:trHeight w:val="397"/>
          <w:jc w:val="center"/>
        </w:trPr>
        <w:tc>
          <w:tcPr>
            <w:tcW w:w="1701" w:type="dxa"/>
            <w:vAlign w:val="center"/>
          </w:tcPr>
          <w:p w14:paraId="6FFD44D9" w14:textId="77777777" w:rsidR="00707DF7" w:rsidRPr="00511FC5" w:rsidRDefault="00707DF7" w:rsidP="001D3C91">
            <w:pPr>
              <w:pStyle w:val="Title"/>
              <w:contextualSpacing/>
              <w:jc w:val="left"/>
              <w:rPr>
                <w:b/>
                <w:szCs w:val="24"/>
              </w:rPr>
            </w:pPr>
            <w:r w:rsidRPr="00511FC5">
              <w:rPr>
                <w:b/>
                <w:szCs w:val="24"/>
              </w:rPr>
              <w:t xml:space="preserve">Course Code      </w:t>
            </w:r>
          </w:p>
        </w:tc>
        <w:tc>
          <w:tcPr>
            <w:tcW w:w="6374" w:type="dxa"/>
            <w:vAlign w:val="center"/>
          </w:tcPr>
          <w:p w14:paraId="62473E6D" w14:textId="77777777" w:rsidR="00707DF7" w:rsidRPr="00875412" w:rsidRDefault="00707DF7" w:rsidP="001D3C91">
            <w:pPr>
              <w:pStyle w:val="Title"/>
              <w:contextualSpacing/>
              <w:jc w:val="left"/>
              <w:rPr>
                <w:b/>
                <w:szCs w:val="24"/>
              </w:rPr>
            </w:pPr>
            <w:r w:rsidRPr="00875412">
              <w:rPr>
                <w:b/>
                <w:szCs w:val="24"/>
              </w:rPr>
              <w:t>18HO2013</w:t>
            </w:r>
          </w:p>
        </w:tc>
        <w:tc>
          <w:tcPr>
            <w:tcW w:w="1673" w:type="dxa"/>
            <w:vAlign w:val="center"/>
          </w:tcPr>
          <w:p w14:paraId="6232D6B4" w14:textId="77777777" w:rsidR="00707DF7" w:rsidRPr="00511FC5" w:rsidRDefault="00707DF7" w:rsidP="001D3C91">
            <w:pPr>
              <w:pStyle w:val="Title"/>
              <w:ind w:left="-468" w:firstLine="468"/>
              <w:contextualSpacing/>
              <w:jc w:val="left"/>
              <w:rPr>
                <w:szCs w:val="24"/>
              </w:rPr>
            </w:pPr>
            <w:r w:rsidRPr="00511FC5">
              <w:rPr>
                <w:b/>
                <w:bCs/>
                <w:szCs w:val="24"/>
              </w:rPr>
              <w:t xml:space="preserve">Duration       </w:t>
            </w:r>
          </w:p>
        </w:tc>
        <w:tc>
          <w:tcPr>
            <w:tcW w:w="670" w:type="dxa"/>
            <w:vAlign w:val="center"/>
          </w:tcPr>
          <w:p w14:paraId="5363A1F0" w14:textId="77777777" w:rsidR="00707DF7" w:rsidRPr="00511FC5" w:rsidRDefault="00707DF7" w:rsidP="001D3C91">
            <w:pPr>
              <w:pStyle w:val="Title"/>
              <w:contextualSpacing/>
              <w:jc w:val="left"/>
              <w:rPr>
                <w:b/>
                <w:szCs w:val="24"/>
              </w:rPr>
            </w:pPr>
            <w:r w:rsidRPr="00511FC5">
              <w:rPr>
                <w:b/>
                <w:szCs w:val="24"/>
              </w:rPr>
              <w:t>3hrs</w:t>
            </w:r>
          </w:p>
        </w:tc>
      </w:tr>
      <w:tr w:rsidR="00707DF7" w:rsidRPr="00511FC5" w14:paraId="65468973" w14:textId="77777777" w:rsidTr="001D3C91">
        <w:trPr>
          <w:trHeight w:val="397"/>
          <w:jc w:val="center"/>
        </w:trPr>
        <w:tc>
          <w:tcPr>
            <w:tcW w:w="1701" w:type="dxa"/>
            <w:vAlign w:val="center"/>
          </w:tcPr>
          <w:p w14:paraId="629560D0" w14:textId="77777777" w:rsidR="00707DF7" w:rsidRPr="00511FC5" w:rsidRDefault="00707DF7" w:rsidP="001D3C91">
            <w:pPr>
              <w:pStyle w:val="Title"/>
              <w:ind w:right="-160"/>
              <w:contextualSpacing/>
              <w:jc w:val="left"/>
              <w:rPr>
                <w:b/>
                <w:szCs w:val="24"/>
              </w:rPr>
            </w:pPr>
            <w:r w:rsidRPr="00511FC5">
              <w:rPr>
                <w:b/>
                <w:szCs w:val="24"/>
              </w:rPr>
              <w:t xml:space="preserve">Course Name     </w:t>
            </w:r>
          </w:p>
        </w:tc>
        <w:tc>
          <w:tcPr>
            <w:tcW w:w="6374" w:type="dxa"/>
            <w:vAlign w:val="center"/>
          </w:tcPr>
          <w:p w14:paraId="17B006F9" w14:textId="77777777" w:rsidR="00707DF7" w:rsidRPr="00875412" w:rsidRDefault="00707DF7" w:rsidP="001D3C91">
            <w:pPr>
              <w:pStyle w:val="Title"/>
              <w:contextualSpacing/>
              <w:jc w:val="left"/>
              <w:rPr>
                <w:b/>
                <w:szCs w:val="24"/>
              </w:rPr>
            </w:pPr>
            <w:r w:rsidRPr="00875412">
              <w:rPr>
                <w:b/>
                <w:szCs w:val="24"/>
              </w:rPr>
              <w:t>PRINCIPLES OF ORNAMENTAL HORTICULTURE AND LANDSCAPE ARCHITECTURE</w:t>
            </w:r>
          </w:p>
        </w:tc>
        <w:tc>
          <w:tcPr>
            <w:tcW w:w="1673" w:type="dxa"/>
            <w:vAlign w:val="center"/>
          </w:tcPr>
          <w:p w14:paraId="57083827" w14:textId="77777777" w:rsidR="00707DF7" w:rsidRPr="00511FC5" w:rsidRDefault="00707DF7" w:rsidP="001D3C91">
            <w:pPr>
              <w:pStyle w:val="Title"/>
              <w:contextualSpacing/>
              <w:jc w:val="left"/>
              <w:rPr>
                <w:b/>
                <w:bCs/>
                <w:szCs w:val="24"/>
              </w:rPr>
            </w:pPr>
            <w:r w:rsidRPr="00511FC5">
              <w:rPr>
                <w:b/>
                <w:bCs/>
                <w:szCs w:val="24"/>
              </w:rPr>
              <w:t xml:space="preserve">Max. Marks </w:t>
            </w:r>
          </w:p>
        </w:tc>
        <w:tc>
          <w:tcPr>
            <w:tcW w:w="670" w:type="dxa"/>
            <w:vAlign w:val="center"/>
          </w:tcPr>
          <w:p w14:paraId="715F04C2" w14:textId="77777777" w:rsidR="00707DF7" w:rsidRPr="00511FC5" w:rsidRDefault="00707DF7" w:rsidP="001D3C91">
            <w:pPr>
              <w:pStyle w:val="Title"/>
              <w:contextualSpacing/>
              <w:jc w:val="left"/>
              <w:rPr>
                <w:b/>
                <w:szCs w:val="24"/>
              </w:rPr>
            </w:pPr>
            <w:r w:rsidRPr="00511FC5">
              <w:rPr>
                <w:b/>
                <w:szCs w:val="24"/>
              </w:rPr>
              <w:t>100</w:t>
            </w:r>
          </w:p>
        </w:tc>
      </w:tr>
    </w:tbl>
    <w:p w14:paraId="5E13EE19" w14:textId="77777777" w:rsidR="00707DF7" w:rsidRPr="00511FC5" w:rsidRDefault="00707DF7" w:rsidP="001D3C9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511FC5" w14:paraId="7A8CE9D5" w14:textId="77777777" w:rsidTr="001D3C91">
        <w:trPr>
          <w:trHeight w:val="310"/>
          <w:jc w:val="center"/>
        </w:trPr>
        <w:tc>
          <w:tcPr>
            <w:tcW w:w="338" w:type="pct"/>
            <w:vAlign w:val="center"/>
          </w:tcPr>
          <w:p w14:paraId="3DA20F72" w14:textId="77777777" w:rsidR="00707DF7" w:rsidRPr="00511FC5" w:rsidRDefault="00707DF7" w:rsidP="001D3C91">
            <w:pPr>
              <w:contextualSpacing/>
              <w:jc w:val="center"/>
              <w:rPr>
                <w:b/>
              </w:rPr>
            </w:pPr>
            <w:r w:rsidRPr="00511FC5">
              <w:rPr>
                <w:b/>
              </w:rPr>
              <w:t>Q. No.</w:t>
            </w:r>
          </w:p>
        </w:tc>
        <w:tc>
          <w:tcPr>
            <w:tcW w:w="3658" w:type="pct"/>
            <w:gridSpan w:val="2"/>
            <w:vAlign w:val="center"/>
          </w:tcPr>
          <w:p w14:paraId="0D376481" w14:textId="77777777" w:rsidR="00707DF7" w:rsidRPr="00511FC5" w:rsidRDefault="00707DF7" w:rsidP="001D3C91">
            <w:pPr>
              <w:contextualSpacing/>
              <w:jc w:val="center"/>
              <w:rPr>
                <w:b/>
              </w:rPr>
            </w:pPr>
            <w:r w:rsidRPr="00511FC5">
              <w:rPr>
                <w:b/>
              </w:rPr>
              <w:t>Questions</w:t>
            </w:r>
          </w:p>
        </w:tc>
        <w:tc>
          <w:tcPr>
            <w:tcW w:w="319" w:type="pct"/>
            <w:vAlign w:val="center"/>
          </w:tcPr>
          <w:p w14:paraId="21176568" w14:textId="77777777" w:rsidR="00707DF7" w:rsidRPr="00511FC5" w:rsidRDefault="00707DF7" w:rsidP="001D3C91">
            <w:pPr>
              <w:contextualSpacing/>
              <w:jc w:val="center"/>
              <w:rPr>
                <w:b/>
              </w:rPr>
            </w:pPr>
            <w:r w:rsidRPr="00511FC5">
              <w:rPr>
                <w:b/>
              </w:rPr>
              <w:t>CO</w:t>
            </w:r>
          </w:p>
        </w:tc>
        <w:tc>
          <w:tcPr>
            <w:tcW w:w="256" w:type="pct"/>
            <w:vAlign w:val="center"/>
          </w:tcPr>
          <w:p w14:paraId="199A17A2" w14:textId="77777777" w:rsidR="00707DF7" w:rsidRPr="00511FC5" w:rsidRDefault="00707DF7" w:rsidP="001D3C91">
            <w:pPr>
              <w:contextualSpacing/>
              <w:jc w:val="center"/>
              <w:rPr>
                <w:b/>
              </w:rPr>
            </w:pPr>
            <w:r w:rsidRPr="00511FC5">
              <w:rPr>
                <w:b/>
              </w:rPr>
              <w:t>BL</w:t>
            </w:r>
          </w:p>
        </w:tc>
        <w:tc>
          <w:tcPr>
            <w:tcW w:w="429" w:type="pct"/>
            <w:vAlign w:val="center"/>
          </w:tcPr>
          <w:p w14:paraId="478954F4" w14:textId="77777777" w:rsidR="00707DF7" w:rsidRPr="00511FC5" w:rsidRDefault="00707DF7" w:rsidP="001D3C91">
            <w:pPr>
              <w:contextualSpacing/>
              <w:jc w:val="center"/>
              <w:rPr>
                <w:b/>
              </w:rPr>
            </w:pPr>
            <w:r w:rsidRPr="00511FC5">
              <w:rPr>
                <w:b/>
              </w:rPr>
              <w:t>Marks</w:t>
            </w:r>
          </w:p>
        </w:tc>
      </w:tr>
      <w:tr w:rsidR="00707DF7" w:rsidRPr="00511FC5" w14:paraId="3A43F53A" w14:textId="77777777" w:rsidTr="001D3C91">
        <w:trPr>
          <w:trHeight w:val="304"/>
          <w:jc w:val="center"/>
        </w:trPr>
        <w:tc>
          <w:tcPr>
            <w:tcW w:w="5000" w:type="pct"/>
            <w:gridSpan w:val="6"/>
            <w:vAlign w:val="center"/>
          </w:tcPr>
          <w:p w14:paraId="0AF37E61" w14:textId="77777777" w:rsidR="00707DF7" w:rsidRPr="00511FC5" w:rsidRDefault="00707DF7" w:rsidP="001D3C91">
            <w:pPr>
              <w:contextualSpacing/>
              <w:jc w:val="center"/>
              <w:rPr>
                <w:b/>
                <w:u w:val="single"/>
              </w:rPr>
            </w:pPr>
            <w:r w:rsidRPr="00511FC5">
              <w:rPr>
                <w:b/>
                <w:u w:val="single"/>
              </w:rPr>
              <w:t>PART – A (20 X 1 = 20 MARKS)</w:t>
            </w:r>
          </w:p>
        </w:tc>
      </w:tr>
      <w:tr w:rsidR="00707DF7" w:rsidRPr="00511FC5" w14:paraId="5127E050" w14:textId="77777777" w:rsidTr="001D3C91">
        <w:trPr>
          <w:trHeight w:val="395"/>
          <w:jc w:val="center"/>
        </w:trPr>
        <w:tc>
          <w:tcPr>
            <w:tcW w:w="338" w:type="pct"/>
            <w:vAlign w:val="center"/>
          </w:tcPr>
          <w:p w14:paraId="5C238F6E" w14:textId="77777777" w:rsidR="00707DF7" w:rsidRPr="00511FC5" w:rsidRDefault="00707DF7" w:rsidP="001D3C91">
            <w:pPr>
              <w:contextualSpacing/>
              <w:jc w:val="center"/>
            </w:pPr>
            <w:r w:rsidRPr="00511FC5">
              <w:t>1.</w:t>
            </w:r>
          </w:p>
        </w:tc>
        <w:tc>
          <w:tcPr>
            <w:tcW w:w="3658" w:type="pct"/>
            <w:gridSpan w:val="2"/>
          </w:tcPr>
          <w:p w14:paraId="5B42553D" w14:textId="77777777" w:rsidR="00707DF7" w:rsidRPr="00F62AB8" w:rsidRDefault="00707DF7" w:rsidP="001D3C91">
            <w:pPr>
              <w:jc w:val="both"/>
            </w:pPr>
            <w:r>
              <w:t>Define xeriscaping.</w:t>
            </w:r>
          </w:p>
        </w:tc>
        <w:tc>
          <w:tcPr>
            <w:tcW w:w="319" w:type="pct"/>
          </w:tcPr>
          <w:p w14:paraId="1ACCDCAE" w14:textId="77777777" w:rsidR="00707DF7" w:rsidRPr="00F62AB8" w:rsidRDefault="00707DF7" w:rsidP="001D3C91">
            <w:r>
              <w:t>CO1</w:t>
            </w:r>
          </w:p>
        </w:tc>
        <w:tc>
          <w:tcPr>
            <w:tcW w:w="256" w:type="pct"/>
          </w:tcPr>
          <w:p w14:paraId="403AB8AE" w14:textId="77777777" w:rsidR="00707DF7" w:rsidRPr="00F62AB8" w:rsidRDefault="00707DF7" w:rsidP="001D3C91">
            <w:pPr>
              <w:jc w:val="center"/>
            </w:pPr>
            <w:r>
              <w:t>R</w:t>
            </w:r>
          </w:p>
        </w:tc>
        <w:tc>
          <w:tcPr>
            <w:tcW w:w="429" w:type="pct"/>
            <w:vAlign w:val="center"/>
          </w:tcPr>
          <w:p w14:paraId="27CBD144" w14:textId="77777777" w:rsidR="00707DF7" w:rsidRPr="00511FC5" w:rsidRDefault="00707DF7" w:rsidP="001D3C91">
            <w:pPr>
              <w:contextualSpacing/>
              <w:jc w:val="center"/>
            </w:pPr>
            <w:r w:rsidRPr="00511FC5">
              <w:t>1</w:t>
            </w:r>
          </w:p>
        </w:tc>
      </w:tr>
      <w:tr w:rsidR="00707DF7" w:rsidRPr="00511FC5" w14:paraId="12A8DB44" w14:textId="77777777" w:rsidTr="001D3C91">
        <w:trPr>
          <w:trHeight w:val="395"/>
          <w:jc w:val="center"/>
        </w:trPr>
        <w:tc>
          <w:tcPr>
            <w:tcW w:w="338" w:type="pct"/>
            <w:vAlign w:val="center"/>
          </w:tcPr>
          <w:p w14:paraId="01D54943" w14:textId="77777777" w:rsidR="00707DF7" w:rsidRPr="00511FC5" w:rsidRDefault="00707DF7" w:rsidP="001D3C91">
            <w:pPr>
              <w:contextualSpacing/>
              <w:jc w:val="center"/>
            </w:pPr>
            <w:r w:rsidRPr="00511FC5">
              <w:t>2.</w:t>
            </w:r>
          </w:p>
        </w:tc>
        <w:tc>
          <w:tcPr>
            <w:tcW w:w="3658" w:type="pct"/>
            <w:gridSpan w:val="2"/>
          </w:tcPr>
          <w:p w14:paraId="6E684DE7" w14:textId="77777777" w:rsidR="00707DF7" w:rsidRPr="00F62AB8" w:rsidRDefault="00707DF7" w:rsidP="001D3C91">
            <w:pPr>
              <w:jc w:val="both"/>
            </w:pPr>
            <w:r>
              <w:t>List out two gardens of India that are laid in an informal style.</w:t>
            </w:r>
          </w:p>
        </w:tc>
        <w:tc>
          <w:tcPr>
            <w:tcW w:w="319" w:type="pct"/>
          </w:tcPr>
          <w:p w14:paraId="32818A76" w14:textId="77777777" w:rsidR="00707DF7" w:rsidRDefault="00707DF7" w:rsidP="001D3C91">
            <w:r>
              <w:t>CO3</w:t>
            </w:r>
          </w:p>
        </w:tc>
        <w:tc>
          <w:tcPr>
            <w:tcW w:w="256" w:type="pct"/>
          </w:tcPr>
          <w:p w14:paraId="2EA99EDE" w14:textId="77777777" w:rsidR="00707DF7" w:rsidRPr="00F62AB8" w:rsidRDefault="00707DF7" w:rsidP="001D3C91">
            <w:pPr>
              <w:jc w:val="center"/>
            </w:pPr>
            <w:r>
              <w:t>R</w:t>
            </w:r>
          </w:p>
        </w:tc>
        <w:tc>
          <w:tcPr>
            <w:tcW w:w="429" w:type="pct"/>
            <w:vAlign w:val="center"/>
          </w:tcPr>
          <w:p w14:paraId="3C4087DC" w14:textId="77777777" w:rsidR="00707DF7" w:rsidRPr="00511FC5" w:rsidRDefault="00707DF7" w:rsidP="001D3C91">
            <w:pPr>
              <w:contextualSpacing/>
              <w:jc w:val="center"/>
            </w:pPr>
            <w:r w:rsidRPr="00511FC5">
              <w:t>1</w:t>
            </w:r>
          </w:p>
        </w:tc>
      </w:tr>
      <w:tr w:rsidR="00707DF7" w:rsidRPr="00511FC5" w14:paraId="2CAB5467" w14:textId="77777777" w:rsidTr="001D3C91">
        <w:trPr>
          <w:trHeight w:val="395"/>
          <w:jc w:val="center"/>
        </w:trPr>
        <w:tc>
          <w:tcPr>
            <w:tcW w:w="338" w:type="pct"/>
            <w:vAlign w:val="center"/>
          </w:tcPr>
          <w:p w14:paraId="72F07918" w14:textId="77777777" w:rsidR="00707DF7" w:rsidRPr="00511FC5" w:rsidRDefault="00707DF7" w:rsidP="001D3C91">
            <w:pPr>
              <w:contextualSpacing/>
              <w:jc w:val="center"/>
            </w:pPr>
            <w:r w:rsidRPr="00511FC5">
              <w:t>3.</w:t>
            </w:r>
          </w:p>
        </w:tc>
        <w:tc>
          <w:tcPr>
            <w:tcW w:w="3658" w:type="pct"/>
            <w:gridSpan w:val="2"/>
          </w:tcPr>
          <w:p w14:paraId="0E62932B" w14:textId="77777777" w:rsidR="00707DF7" w:rsidRPr="00F62AB8" w:rsidRDefault="00707DF7" w:rsidP="001D3C91">
            <w:pPr>
              <w:jc w:val="both"/>
            </w:pPr>
            <w:r>
              <w:t>Name two hardscape components proposed in landscape design for climbers</w:t>
            </w:r>
          </w:p>
        </w:tc>
        <w:tc>
          <w:tcPr>
            <w:tcW w:w="319" w:type="pct"/>
          </w:tcPr>
          <w:p w14:paraId="76B49F6D" w14:textId="77777777" w:rsidR="00707DF7" w:rsidRDefault="00707DF7" w:rsidP="001D3C91">
            <w:r>
              <w:t>CO1</w:t>
            </w:r>
          </w:p>
        </w:tc>
        <w:tc>
          <w:tcPr>
            <w:tcW w:w="256" w:type="pct"/>
          </w:tcPr>
          <w:p w14:paraId="0A550B64" w14:textId="77777777" w:rsidR="00707DF7" w:rsidRPr="00F62AB8" w:rsidRDefault="00707DF7" w:rsidP="001D3C91">
            <w:pPr>
              <w:jc w:val="center"/>
            </w:pPr>
            <w:r>
              <w:t>R</w:t>
            </w:r>
          </w:p>
        </w:tc>
        <w:tc>
          <w:tcPr>
            <w:tcW w:w="429" w:type="pct"/>
            <w:vAlign w:val="center"/>
          </w:tcPr>
          <w:p w14:paraId="7BA2B94A" w14:textId="77777777" w:rsidR="00707DF7" w:rsidRPr="00511FC5" w:rsidRDefault="00707DF7" w:rsidP="001D3C91">
            <w:pPr>
              <w:contextualSpacing/>
              <w:jc w:val="center"/>
            </w:pPr>
            <w:r w:rsidRPr="00511FC5">
              <w:t>1</w:t>
            </w:r>
          </w:p>
        </w:tc>
      </w:tr>
      <w:tr w:rsidR="00707DF7" w:rsidRPr="00511FC5" w14:paraId="34992D5A" w14:textId="77777777" w:rsidTr="001D3C91">
        <w:trPr>
          <w:trHeight w:val="395"/>
          <w:jc w:val="center"/>
        </w:trPr>
        <w:tc>
          <w:tcPr>
            <w:tcW w:w="338" w:type="pct"/>
            <w:vAlign w:val="center"/>
          </w:tcPr>
          <w:p w14:paraId="43D1CB75" w14:textId="77777777" w:rsidR="00707DF7" w:rsidRPr="00511FC5" w:rsidRDefault="00707DF7" w:rsidP="001D3C91">
            <w:pPr>
              <w:contextualSpacing/>
              <w:jc w:val="center"/>
            </w:pPr>
            <w:r w:rsidRPr="00511FC5">
              <w:t>4.</w:t>
            </w:r>
          </w:p>
        </w:tc>
        <w:tc>
          <w:tcPr>
            <w:tcW w:w="3658" w:type="pct"/>
            <w:gridSpan w:val="2"/>
          </w:tcPr>
          <w:p w14:paraId="627731C0" w14:textId="77777777" w:rsidR="00707DF7" w:rsidRPr="00F62AB8" w:rsidRDefault="00707DF7" w:rsidP="001D3C91">
            <w:pPr>
              <w:jc w:val="both"/>
            </w:pPr>
            <w:r>
              <w:t>Define Moribana.</w:t>
            </w:r>
          </w:p>
        </w:tc>
        <w:tc>
          <w:tcPr>
            <w:tcW w:w="319" w:type="pct"/>
          </w:tcPr>
          <w:p w14:paraId="11BC8252" w14:textId="77777777" w:rsidR="00707DF7" w:rsidRDefault="00707DF7" w:rsidP="001D3C91">
            <w:r>
              <w:t>CO4</w:t>
            </w:r>
          </w:p>
        </w:tc>
        <w:tc>
          <w:tcPr>
            <w:tcW w:w="256" w:type="pct"/>
          </w:tcPr>
          <w:p w14:paraId="07E04907" w14:textId="77777777" w:rsidR="00707DF7" w:rsidRPr="00F62AB8" w:rsidRDefault="00707DF7" w:rsidP="001D3C91">
            <w:pPr>
              <w:jc w:val="center"/>
            </w:pPr>
            <w:r>
              <w:t>R</w:t>
            </w:r>
          </w:p>
        </w:tc>
        <w:tc>
          <w:tcPr>
            <w:tcW w:w="429" w:type="pct"/>
            <w:vAlign w:val="center"/>
          </w:tcPr>
          <w:p w14:paraId="425E3EBA" w14:textId="77777777" w:rsidR="00707DF7" w:rsidRPr="00511FC5" w:rsidRDefault="00707DF7" w:rsidP="001D3C91">
            <w:pPr>
              <w:contextualSpacing/>
              <w:jc w:val="center"/>
            </w:pPr>
            <w:r w:rsidRPr="00511FC5">
              <w:t>1</w:t>
            </w:r>
          </w:p>
        </w:tc>
      </w:tr>
      <w:tr w:rsidR="00707DF7" w:rsidRPr="00511FC5" w14:paraId="1153A45A" w14:textId="77777777" w:rsidTr="001D3C91">
        <w:trPr>
          <w:trHeight w:val="395"/>
          <w:jc w:val="center"/>
        </w:trPr>
        <w:tc>
          <w:tcPr>
            <w:tcW w:w="338" w:type="pct"/>
            <w:vAlign w:val="center"/>
          </w:tcPr>
          <w:p w14:paraId="736DAFFB" w14:textId="77777777" w:rsidR="00707DF7" w:rsidRPr="00511FC5" w:rsidRDefault="00707DF7" w:rsidP="001D3C91">
            <w:pPr>
              <w:contextualSpacing/>
              <w:jc w:val="center"/>
            </w:pPr>
            <w:r w:rsidRPr="00511FC5">
              <w:t>5.</w:t>
            </w:r>
          </w:p>
        </w:tc>
        <w:tc>
          <w:tcPr>
            <w:tcW w:w="3658" w:type="pct"/>
            <w:gridSpan w:val="2"/>
          </w:tcPr>
          <w:p w14:paraId="52052BAA" w14:textId="77777777" w:rsidR="00707DF7" w:rsidRDefault="00707DF7" w:rsidP="001D3C91">
            <w:pPr>
              <w:jc w:val="both"/>
            </w:pPr>
            <w:r>
              <w:t>Define arboretum.</w:t>
            </w:r>
          </w:p>
        </w:tc>
        <w:tc>
          <w:tcPr>
            <w:tcW w:w="319" w:type="pct"/>
          </w:tcPr>
          <w:p w14:paraId="2B68FFC9" w14:textId="77777777" w:rsidR="00707DF7" w:rsidRDefault="00707DF7" w:rsidP="001D3C91">
            <w:r>
              <w:t>CO1</w:t>
            </w:r>
          </w:p>
        </w:tc>
        <w:tc>
          <w:tcPr>
            <w:tcW w:w="256" w:type="pct"/>
          </w:tcPr>
          <w:p w14:paraId="7629927D" w14:textId="77777777" w:rsidR="00707DF7" w:rsidRPr="00F62AB8" w:rsidRDefault="00707DF7" w:rsidP="001D3C91">
            <w:pPr>
              <w:jc w:val="center"/>
            </w:pPr>
            <w:r>
              <w:t>R</w:t>
            </w:r>
          </w:p>
        </w:tc>
        <w:tc>
          <w:tcPr>
            <w:tcW w:w="429" w:type="pct"/>
            <w:vAlign w:val="center"/>
          </w:tcPr>
          <w:p w14:paraId="33E5C8C3" w14:textId="77777777" w:rsidR="00707DF7" w:rsidRPr="00511FC5" w:rsidRDefault="00707DF7" w:rsidP="001D3C91">
            <w:pPr>
              <w:contextualSpacing/>
              <w:jc w:val="center"/>
            </w:pPr>
            <w:r w:rsidRPr="00511FC5">
              <w:t>1</w:t>
            </w:r>
          </w:p>
        </w:tc>
      </w:tr>
      <w:tr w:rsidR="00707DF7" w:rsidRPr="00511FC5" w14:paraId="42EBF536" w14:textId="77777777" w:rsidTr="001D3C91">
        <w:trPr>
          <w:trHeight w:val="395"/>
          <w:jc w:val="center"/>
        </w:trPr>
        <w:tc>
          <w:tcPr>
            <w:tcW w:w="338" w:type="pct"/>
            <w:vAlign w:val="center"/>
          </w:tcPr>
          <w:p w14:paraId="50D4DD6C" w14:textId="77777777" w:rsidR="00707DF7" w:rsidRPr="00511FC5" w:rsidRDefault="00707DF7" w:rsidP="001D3C91">
            <w:pPr>
              <w:contextualSpacing/>
              <w:jc w:val="center"/>
            </w:pPr>
            <w:r w:rsidRPr="00511FC5">
              <w:t>6.</w:t>
            </w:r>
          </w:p>
        </w:tc>
        <w:tc>
          <w:tcPr>
            <w:tcW w:w="3658" w:type="pct"/>
            <w:gridSpan w:val="2"/>
          </w:tcPr>
          <w:p w14:paraId="113F5214" w14:textId="77777777" w:rsidR="00707DF7" w:rsidRPr="00F62AB8" w:rsidRDefault="00707DF7" w:rsidP="001D3C91">
            <w:pPr>
              <w:jc w:val="both"/>
            </w:pPr>
            <w:r>
              <w:t>Name two shrubs with the botanical name.</w:t>
            </w:r>
          </w:p>
        </w:tc>
        <w:tc>
          <w:tcPr>
            <w:tcW w:w="319" w:type="pct"/>
          </w:tcPr>
          <w:p w14:paraId="453C7493" w14:textId="77777777" w:rsidR="00707DF7" w:rsidRDefault="00707DF7" w:rsidP="001D3C91">
            <w:r>
              <w:t>CO2</w:t>
            </w:r>
          </w:p>
        </w:tc>
        <w:tc>
          <w:tcPr>
            <w:tcW w:w="256" w:type="pct"/>
          </w:tcPr>
          <w:p w14:paraId="3B5104CB" w14:textId="77777777" w:rsidR="00707DF7" w:rsidRPr="00F62AB8" w:rsidRDefault="00707DF7" w:rsidP="001D3C91">
            <w:pPr>
              <w:jc w:val="center"/>
            </w:pPr>
            <w:r>
              <w:t>R</w:t>
            </w:r>
          </w:p>
        </w:tc>
        <w:tc>
          <w:tcPr>
            <w:tcW w:w="429" w:type="pct"/>
            <w:vAlign w:val="center"/>
          </w:tcPr>
          <w:p w14:paraId="2E31ADF9" w14:textId="77777777" w:rsidR="00707DF7" w:rsidRPr="00511FC5" w:rsidRDefault="00707DF7" w:rsidP="001D3C91">
            <w:pPr>
              <w:contextualSpacing/>
              <w:jc w:val="center"/>
            </w:pPr>
            <w:r w:rsidRPr="00511FC5">
              <w:t>1</w:t>
            </w:r>
          </w:p>
        </w:tc>
      </w:tr>
      <w:tr w:rsidR="00707DF7" w:rsidRPr="00511FC5" w14:paraId="5E184DD5" w14:textId="77777777" w:rsidTr="001D3C91">
        <w:trPr>
          <w:trHeight w:val="395"/>
          <w:jc w:val="center"/>
        </w:trPr>
        <w:tc>
          <w:tcPr>
            <w:tcW w:w="338" w:type="pct"/>
            <w:vAlign w:val="center"/>
          </w:tcPr>
          <w:p w14:paraId="712AE498" w14:textId="77777777" w:rsidR="00707DF7" w:rsidRPr="00511FC5" w:rsidRDefault="00707DF7" w:rsidP="001D3C91">
            <w:pPr>
              <w:contextualSpacing/>
              <w:jc w:val="center"/>
            </w:pPr>
            <w:r w:rsidRPr="00511FC5">
              <w:t>7.</w:t>
            </w:r>
          </w:p>
        </w:tc>
        <w:tc>
          <w:tcPr>
            <w:tcW w:w="3658" w:type="pct"/>
            <w:gridSpan w:val="2"/>
          </w:tcPr>
          <w:p w14:paraId="15907C1B" w14:textId="77777777" w:rsidR="00707DF7" w:rsidRPr="00F62AB8" w:rsidRDefault="00707DF7" w:rsidP="001D3C91">
            <w:pPr>
              <w:jc w:val="both"/>
            </w:pPr>
            <w:r>
              <w:t>Define dish garden.</w:t>
            </w:r>
          </w:p>
        </w:tc>
        <w:tc>
          <w:tcPr>
            <w:tcW w:w="319" w:type="pct"/>
          </w:tcPr>
          <w:p w14:paraId="62F5C60A" w14:textId="77777777" w:rsidR="00707DF7" w:rsidRDefault="00707DF7" w:rsidP="001D3C91">
            <w:r>
              <w:t>CO4</w:t>
            </w:r>
          </w:p>
        </w:tc>
        <w:tc>
          <w:tcPr>
            <w:tcW w:w="256" w:type="pct"/>
          </w:tcPr>
          <w:p w14:paraId="09BB4A3F" w14:textId="77777777" w:rsidR="00707DF7" w:rsidRPr="00F62AB8" w:rsidRDefault="00707DF7" w:rsidP="001D3C91">
            <w:pPr>
              <w:jc w:val="center"/>
            </w:pPr>
            <w:r>
              <w:t>R</w:t>
            </w:r>
          </w:p>
        </w:tc>
        <w:tc>
          <w:tcPr>
            <w:tcW w:w="429" w:type="pct"/>
            <w:vAlign w:val="center"/>
          </w:tcPr>
          <w:p w14:paraId="711C19D7" w14:textId="77777777" w:rsidR="00707DF7" w:rsidRPr="00511FC5" w:rsidRDefault="00707DF7" w:rsidP="001D3C91">
            <w:pPr>
              <w:contextualSpacing/>
              <w:jc w:val="center"/>
            </w:pPr>
            <w:r w:rsidRPr="00511FC5">
              <w:t>1</w:t>
            </w:r>
          </w:p>
        </w:tc>
      </w:tr>
      <w:tr w:rsidR="00707DF7" w:rsidRPr="00511FC5" w14:paraId="276B8BDB" w14:textId="77777777" w:rsidTr="001D3C91">
        <w:trPr>
          <w:trHeight w:val="395"/>
          <w:jc w:val="center"/>
        </w:trPr>
        <w:tc>
          <w:tcPr>
            <w:tcW w:w="338" w:type="pct"/>
            <w:vAlign w:val="center"/>
          </w:tcPr>
          <w:p w14:paraId="656EC09D" w14:textId="77777777" w:rsidR="00707DF7" w:rsidRPr="00511FC5" w:rsidRDefault="00707DF7" w:rsidP="001D3C91">
            <w:pPr>
              <w:contextualSpacing/>
              <w:jc w:val="center"/>
            </w:pPr>
            <w:r w:rsidRPr="00511FC5">
              <w:t>8.</w:t>
            </w:r>
          </w:p>
        </w:tc>
        <w:tc>
          <w:tcPr>
            <w:tcW w:w="3658" w:type="pct"/>
            <w:gridSpan w:val="2"/>
          </w:tcPr>
          <w:p w14:paraId="64E037E0" w14:textId="77777777" w:rsidR="00707DF7" w:rsidRPr="00F62AB8" w:rsidRDefault="00707DF7" w:rsidP="001D3C91">
            <w:pPr>
              <w:jc w:val="both"/>
            </w:pPr>
            <w:r>
              <w:t>List out four garden adornments.</w:t>
            </w:r>
          </w:p>
        </w:tc>
        <w:tc>
          <w:tcPr>
            <w:tcW w:w="319" w:type="pct"/>
          </w:tcPr>
          <w:p w14:paraId="08CC7B59" w14:textId="77777777" w:rsidR="00707DF7" w:rsidRDefault="00707DF7" w:rsidP="001D3C91">
            <w:r>
              <w:t>CO1</w:t>
            </w:r>
          </w:p>
        </w:tc>
        <w:tc>
          <w:tcPr>
            <w:tcW w:w="256" w:type="pct"/>
          </w:tcPr>
          <w:p w14:paraId="27A4B92F" w14:textId="77777777" w:rsidR="00707DF7" w:rsidRPr="00F62AB8" w:rsidRDefault="00707DF7" w:rsidP="001D3C91">
            <w:pPr>
              <w:jc w:val="center"/>
            </w:pPr>
            <w:r>
              <w:t>R</w:t>
            </w:r>
          </w:p>
        </w:tc>
        <w:tc>
          <w:tcPr>
            <w:tcW w:w="429" w:type="pct"/>
            <w:vAlign w:val="center"/>
          </w:tcPr>
          <w:p w14:paraId="75610E39" w14:textId="77777777" w:rsidR="00707DF7" w:rsidRPr="00511FC5" w:rsidRDefault="00707DF7" w:rsidP="001D3C91">
            <w:pPr>
              <w:contextualSpacing/>
              <w:jc w:val="center"/>
            </w:pPr>
            <w:r w:rsidRPr="00511FC5">
              <w:t>1</w:t>
            </w:r>
          </w:p>
        </w:tc>
      </w:tr>
      <w:tr w:rsidR="00707DF7" w:rsidRPr="00511FC5" w14:paraId="3425A969" w14:textId="77777777" w:rsidTr="001D3C91">
        <w:trPr>
          <w:trHeight w:val="395"/>
          <w:jc w:val="center"/>
        </w:trPr>
        <w:tc>
          <w:tcPr>
            <w:tcW w:w="338" w:type="pct"/>
            <w:vAlign w:val="center"/>
          </w:tcPr>
          <w:p w14:paraId="63E120CE" w14:textId="77777777" w:rsidR="00707DF7" w:rsidRPr="00511FC5" w:rsidRDefault="00707DF7" w:rsidP="001D3C91">
            <w:pPr>
              <w:contextualSpacing/>
              <w:jc w:val="center"/>
            </w:pPr>
            <w:r w:rsidRPr="00511FC5">
              <w:t>9.</w:t>
            </w:r>
          </w:p>
        </w:tc>
        <w:tc>
          <w:tcPr>
            <w:tcW w:w="3658" w:type="pct"/>
            <w:gridSpan w:val="2"/>
          </w:tcPr>
          <w:p w14:paraId="4EB46D48" w14:textId="77777777" w:rsidR="00707DF7" w:rsidRPr="00F62AB8" w:rsidRDefault="00707DF7" w:rsidP="001D3C91">
            <w:pPr>
              <w:jc w:val="both"/>
            </w:pPr>
            <w:r>
              <w:t>List out four important features used in water gardening.</w:t>
            </w:r>
          </w:p>
        </w:tc>
        <w:tc>
          <w:tcPr>
            <w:tcW w:w="319" w:type="pct"/>
          </w:tcPr>
          <w:p w14:paraId="7AD132F4" w14:textId="77777777" w:rsidR="00707DF7" w:rsidRDefault="00707DF7" w:rsidP="001D3C91">
            <w:r>
              <w:t>CO1</w:t>
            </w:r>
          </w:p>
        </w:tc>
        <w:tc>
          <w:tcPr>
            <w:tcW w:w="256" w:type="pct"/>
          </w:tcPr>
          <w:p w14:paraId="469CA5A3" w14:textId="77777777" w:rsidR="00707DF7" w:rsidRPr="00F62AB8" w:rsidRDefault="00707DF7" w:rsidP="001D3C91">
            <w:pPr>
              <w:jc w:val="center"/>
            </w:pPr>
            <w:r>
              <w:t>R</w:t>
            </w:r>
          </w:p>
        </w:tc>
        <w:tc>
          <w:tcPr>
            <w:tcW w:w="429" w:type="pct"/>
            <w:vAlign w:val="center"/>
          </w:tcPr>
          <w:p w14:paraId="028B46BE" w14:textId="77777777" w:rsidR="00707DF7" w:rsidRPr="00511FC5" w:rsidRDefault="00707DF7" w:rsidP="001D3C91">
            <w:pPr>
              <w:contextualSpacing/>
              <w:jc w:val="center"/>
            </w:pPr>
            <w:r w:rsidRPr="00511FC5">
              <w:t>1</w:t>
            </w:r>
          </w:p>
        </w:tc>
      </w:tr>
      <w:tr w:rsidR="00707DF7" w:rsidRPr="00511FC5" w14:paraId="358AC3C4" w14:textId="77777777" w:rsidTr="001D3C91">
        <w:trPr>
          <w:trHeight w:val="395"/>
          <w:jc w:val="center"/>
        </w:trPr>
        <w:tc>
          <w:tcPr>
            <w:tcW w:w="338" w:type="pct"/>
            <w:vAlign w:val="center"/>
          </w:tcPr>
          <w:p w14:paraId="23E0F871" w14:textId="77777777" w:rsidR="00707DF7" w:rsidRPr="00511FC5" w:rsidRDefault="00707DF7" w:rsidP="001D3C91">
            <w:pPr>
              <w:contextualSpacing/>
              <w:jc w:val="center"/>
            </w:pPr>
            <w:r w:rsidRPr="00511FC5">
              <w:t>10.</w:t>
            </w:r>
          </w:p>
        </w:tc>
        <w:tc>
          <w:tcPr>
            <w:tcW w:w="3658" w:type="pct"/>
            <w:gridSpan w:val="2"/>
          </w:tcPr>
          <w:p w14:paraId="08A7C29F" w14:textId="77777777" w:rsidR="00707DF7" w:rsidRPr="00F62AB8" w:rsidRDefault="00707DF7" w:rsidP="001D3C91">
            <w:pPr>
              <w:jc w:val="both"/>
            </w:pPr>
            <w:r>
              <w:t>List out two turf grasses used in lawn-making.</w:t>
            </w:r>
          </w:p>
        </w:tc>
        <w:tc>
          <w:tcPr>
            <w:tcW w:w="319" w:type="pct"/>
          </w:tcPr>
          <w:p w14:paraId="26E210C0" w14:textId="77777777" w:rsidR="00707DF7" w:rsidRDefault="00707DF7" w:rsidP="001D3C91">
            <w:r>
              <w:t>CO4</w:t>
            </w:r>
          </w:p>
        </w:tc>
        <w:tc>
          <w:tcPr>
            <w:tcW w:w="256" w:type="pct"/>
          </w:tcPr>
          <w:p w14:paraId="49A95810" w14:textId="77777777" w:rsidR="00707DF7" w:rsidRPr="00F62AB8" w:rsidRDefault="00707DF7" w:rsidP="001D3C91">
            <w:pPr>
              <w:jc w:val="center"/>
            </w:pPr>
            <w:r>
              <w:t>R</w:t>
            </w:r>
          </w:p>
        </w:tc>
        <w:tc>
          <w:tcPr>
            <w:tcW w:w="429" w:type="pct"/>
            <w:vAlign w:val="center"/>
          </w:tcPr>
          <w:p w14:paraId="00A42E24" w14:textId="77777777" w:rsidR="00707DF7" w:rsidRPr="00511FC5" w:rsidRDefault="00707DF7" w:rsidP="001D3C91">
            <w:pPr>
              <w:contextualSpacing/>
              <w:jc w:val="center"/>
            </w:pPr>
            <w:r w:rsidRPr="00511FC5">
              <w:t>1</w:t>
            </w:r>
          </w:p>
        </w:tc>
      </w:tr>
      <w:tr w:rsidR="00707DF7" w:rsidRPr="00511FC5" w14:paraId="606F3553" w14:textId="77777777" w:rsidTr="001D3C91">
        <w:trPr>
          <w:trHeight w:val="395"/>
          <w:jc w:val="center"/>
        </w:trPr>
        <w:tc>
          <w:tcPr>
            <w:tcW w:w="338" w:type="pct"/>
            <w:vAlign w:val="center"/>
          </w:tcPr>
          <w:p w14:paraId="278501E2" w14:textId="77777777" w:rsidR="00707DF7" w:rsidRPr="00511FC5" w:rsidRDefault="00707DF7" w:rsidP="001D3C91">
            <w:pPr>
              <w:contextualSpacing/>
              <w:jc w:val="center"/>
            </w:pPr>
            <w:r w:rsidRPr="00511FC5">
              <w:t>11.</w:t>
            </w:r>
          </w:p>
        </w:tc>
        <w:tc>
          <w:tcPr>
            <w:tcW w:w="3658" w:type="pct"/>
            <w:gridSpan w:val="2"/>
          </w:tcPr>
          <w:p w14:paraId="34A60B93" w14:textId="77777777" w:rsidR="00707DF7" w:rsidRPr="00F62AB8" w:rsidRDefault="00707DF7" w:rsidP="001D3C91">
            <w:pPr>
              <w:jc w:val="both"/>
            </w:pPr>
            <w:r>
              <w:t>Terrace and Charbagh are the features of _________ garden.</w:t>
            </w:r>
          </w:p>
        </w:tc>
        <w:tc>
          <w:tcPr>
            <w:tcW w:w="319" w:type="pct"/>
          </w:tcPr>
          <w:p w14:paraId="6116E363" w14:textId="77777777" w:rsidR="00707DF7" w:rsidRDefault="00707DF7" w:rsidP="001D3C91">
            <w:r>
              <w:t>CO3</w:t>
            </w:r>
          </w:p>
        </w:tc>
        <w:tc>
          <w:tcPr>
            <w:tcW w:w="256" w:type="pct"/>
          </w:tcPr>
          <w:p w14:paraId="461E36C3" w14:textId="77777777" w:rsidR="00707DF7" w:rsidRPr="00F62AB8" w:rsidRDefault="00707DF7" w:rsidP="001D3C91">
            <w:pPr>
              <w:jc w:val="center"/>
            </w:pPr>
            <w:r>
              <w:t>R</w:t>
            </w:r>
          </w:p>
        </w:tc>
        <w:tc>
          <w:tcPr>
            <w:tcW w:w="429" w:type="pct"/>
            <w:vAlign w:val="center"/>
          </w:tcPr>
          <w:p w14:paraId="1027C2F7" w14:textId="77777777" w:rsidR="00707DF7" w:rsidRPr="00511FC5" w:rsidRDefault="00707DF7" w:rsidP="001D3C91">
            <w:pPr>
              <w:contextualSpacing/>
              <w:jc w:val="center"/>
            </w:pPr>
            <w:r w:rsidRPr="00511FC5">
              <w:t>1</w:t>
            </w:r>
          </w:p>
        </w:tc>
      </w:tr>
      <w:tr w:rsidR="00707DF7" w:rsidRPr="00511FC5" w14:paraId="2CA82EEB" w14:textId="77777777" w:rsidTr="001D3C91">
        <w:trPr>
          <w:trHeight w:val="395"/>
          <w:jc w:val="center"/>
        </w:trPr>
        <w:tc>
          <w:tcPr>
            <w:tcW w:w="338" w:type="pct"/>
            <w:vAlign w:val="center"/>
          </w:tcPr>
          <w:p w14:paraId="255DA8D1" w14:textId="77777777" w:rsidR="00707DF7" w:rsidRPr="00511FC5" w:rsidRDefault="00707DF7" w:rsidP="001D3C91">
            <w:pPr>
              <w:contextualSpacing/>
              <w:jc w:val="center"/>
            </w:pPr>
            <w:r w:rsidRPr="00511FC5">
              <w:t>12.</w:t>
            </w:r>
          </w:p>
        </w:tc>
        <w:tc>
          <w:tcPr>
            <w:tcW w:w="3658" w:type="pct"/>
            <w:gridSpan w:val="2"/>
          </w:tcPr>
          <w:p w14:paraId="1522107A" w14:textId="77777777" w:rsidR="00707DF7" w:rsidRPr="00F62AB8" w:rsidRDefault="00707DF7" w:rsidP="001D3C91">
            <w:pPr>
              <w:jc w:val="both"/>
            </w:pPr>
            <w:r>
              <w:t>List out two importance of CAD.</w:t>
            </w:r>
          </w:p>
        </w:tc>
        <w:tc>
          <w:tcPr>
            <w:tcW w:w="319" w:type="pct"/>
          </w:tcPr>
          <w:p w14:paraId="56DED4C9" w14:textId="77777777" w:rsidR="00707DF7" w:rsidRDefault="00707DF7" w:rsidP="001D3C91">
            <w:r>
              <w:t>CO5</w:t>
            </w:r>
          </w:p>
        </w:tc>
        <w:tc>
          <w:tcPr>
            <w:tcW w:w="256" w:type="pct"/>
          </w:tcPr>
          <w:p w14:paraId="3D961343" w14:textId="77777777" w:rsidR="00707DF7" w:rsidRPr="00F62AB8" w:rsidRDefault="00707DF7" w:rsidP="001D3C91">
            <w:pPr>
              <w:jc w:val="center"/>
            </w:pPr>
            <w:r>
              <w:t>R</w:t>
            </w:r>
          </w:p>
        </w:tc>
        <w:tc>
          <w:tcPr>
            <w:tcW w:w="429" w:type="pct"/>
            <w:vAlign w:val="center"/>
          </w:tcPr>
          <w:p w14:paraId="416DCEED" w14:textId="77777777" w:rsidR="00707DF7" w:rsidRPr="00511FC5" w:rsidRDefault="00707DF7" w:rsidP="001D3C91">
            <w:pPr>
              <w:contextualSpacing/>
              <w:jc w:val="center"/>
            </w:pPr>
            <w:r w:rsidRPr="00511FC5">
              <w:t>1</w:t>
            </w:r>
          </w:p>
        </w:tc>
      </w:tr>
      <w:tr w:rsidR="00707DF7" w:rsidRPr="00511FC5" w14:paraId="37B4D069" w14:textId="77777777" w:rsidTr="001D3C91">
        <w:trPr>
          <w:trHeight w:val="395"/>
          <w:jc w:val="center"/>
        </w:trPr>
        <w:tc>
          <w:tcPr>
            <w:tcW w:w="338" w:type="pct"/>
            <w:vAlign w:val="center"/>
          </w:tcPr>
          <w:p w14:paraId="4B1CB886" w14:textId="77777777" w:rsidR="00707DF7" w:rsidRPr="00511FC5" w:rsidRDefault="00707DF7" w:rsidP="001D3C91">
            <w:pPr>
              <w:contextualSpacing/>
              <w:jc w:val="center"/>
            </w:pPr>
            <w:r w:rsidRPr="00511FC5">
              <w:t>13.</w:t>
            </w:r>
          </w:p>
        </w:tc>
        <w:tc>
          <w:tcPr>
            <w:tcW w:w="3658" w:type="pct"/>
            <w:gridSpan w:val="2"/>
          </w:tcPr>
          <w:p w14:paraId="27DFCDA4" w14:textId="77777777" w:rsidR="00707DF7" w:rsidRPr="00F62AB8" w:rsidRDefault="00707DF7" w:rsidP="001D3C91">
            <w:pPr>
              <w:jc w:val="both"/>
            </w:pPr>
            <w:r>
              <w:t>Name two flowering climbers with the botanical name.</w:t>
            </w:r>
          </w:p>
        </w:tc>
        <w:tc>
          <w:tcPr>
            <w:tcW w:w="319" w:type="pct"/>
          </w:tcPr>
          <w:p w14:paraId="4FE0C1B4" w14:textId="77777777" w:rsidR="00707DF7" w:rsidRDefault="00707DF7" w:rsidP="001D3C91">
            <w:r>
              <w:t>CO2</w:t>
            </w:r>
          </w:p>
        </w:tc>
        <w:tc>
          <w:tcPr>
            <w:tcW w:w="256" w:type="pct"/>
          </w:tcPr>
          <w:p w14:paraId="7C73E7E9" w14:textId="77777777" w:rsidR="00707DF7" w:rsidRPr="00F62AB8" w:rsidRDefault="00707DF7" w:rsidP="001D3C91">
            <w:pPr>
              <w:jc w:val="center"/>
            </w:pPr>
            <w:r>
              <w:t>R</w:t>
            </w:r>
          </w:p>
        </w:tc>
        <w:tc>
          <w:tcPr>
            <w:tcW w:w="429" w:type="pct"/>
            <w:vAlign w:val="center"/>
          </w:tcPr>
          <w:p w14:paraId="0594C777" w14:textId="77777777" w:rsidR="00707DF7" w:rsidRPr="00511FC5" w:rsidRDefault="00707DF7" w:rsidP="001D3C91">
            <w:pPr>
              <w:contextualSpacing/>
              <w:jc w:val="center"/>
            </w:pPr>
            <w:r w:rsidRPr="00511FC5">
              <w:t>1</w:t>
            </w:r>
          </w:p>
        </w:tc>
      </w:tr>
      <w:tr w:rsidR="00707DF7" w:rsidRPr="00511FC5" w14:paraId="19F6BE21" w14:textId="77777777" w:rsidTr="001D3C91">
        <w:trPr>
          <w:trHeight w:val="395"/>
          <w:jc w:val="center"/>
        </w:trPr>
        <w:tc>
          <w:tcPr>
            <w:tcW w:w="338" w:type="pct"/>
            <w:vAlign w:val="center"/>
          </w:tcPr>
          <w:p w14:paraId="2EAC1E1E" w14:textId="77777777" w:rsidR="00707DF7" w:rsidRPr="00511FC5" w:rsidRDefault="00707DF7" w:rsidP="001D3C91">
            <w:pPr>
              <w:contextualSpacing/>
              <w:jc w:val="center"/>
            </w:pPr>
            <w:r w:rsidRPr="00511FC5">
              <w:t>14.</w:t>
            </w:r>
          </w:p>
        </w:tc>
        <w:tc>
          <w:tcPr>
            <w:tcW w:w="3658" w:type="pct"/>
            <w:gridSpan w:val="2"/>
          </w:tcPr>
          <w:p w14:paraId="1C0C33CD" w14:textId="77777777" w:rsidR="00707DF7" w:rsidRPr="00F62AB8" w:rsidRDefault="00707DF7" w:rsidP="001D3C91">
            <w:pPr>
              <w:jc w:val="both"/>
            </w:pPr>
            <w:r>
              <w:t xml:space="preserve">List out the achievements made by </w:t>
            </w:r>
            <w:r w:rsidRPr="00242EBE">
              <w:t xml:space="preserve">Mr. Patrick Blanc </w:t>
            </w:r>
            <w:r>
              <w:t>and</w:t>
            </w:r>
            <w:r>
              <w:rPr>
                <w:rFonts w:ascii="Arial" w:hAnsi="Arial" w:cs="Arial"/>
                <w:color w:val="202124"/>
                <w:sz w:val="30"/>
                <w:szCs w:val="30"/>
                <w:shd w:val="clear" w:color="auto" w:fill="FFFFFF"/>
              </w:rPr>
              <w:t xml:space="preserve"> </w:t>
            </w:r>
            <w:r w:rsidRPr="00242EBE">
              <w:t>Prof. Lancelot Hogben</w:t>
            </w:r>
            <w:r>
              <w:t>.</w:t>
            </w:r>
          </w:p>
        </w:tc>
        <w:tc>
          <w:tcPr>
            <w:tcW w:w="319" w:type="pct"/>
          </w:tcPr>
          <w:p w14:paraId="1B2BFD37" w14:textId="77777777" w:rsidR="00707DF7" w:rsidRDefault="00707DF7" w:rsidP="001D3C91">
            <w:r>
              <w:t>CO5</w:t>
            </w:r>
          </w:p>
        </w:tc>
        <w:tc>
          <w:tcPr>
            <w:tcW w:w="256" w:type="pct"/>
          </w:tcPr>
          <w:p w14:paraId="019DF43C" w14:textId="77777777" w:rsidR="00707DF7" w:rsidRPr="00F62AB8" w:rsidRDefault="00707DF7" w:rsidP="001D3C91">
            <w:pPr>
              <w:jc w:val="center"/>
            </w:pPr>
            <w:r>
              <w:t>R</w:t>
            </w:r>
          </w:p>
        </w:tc>
        <w:tc>
          <w:tcPr>
            <w:tcW w:w="429" w:type="pct"/>
            <w:vAlign w:val="center"/>
          </w:tcPr>
          <w:p w14:paraId="23AF5FB1" w14:textId="77777777" w:rsidR="00707DF7" w:rsidRPr="00511FC5" w:rsidRDefault="00707DF7" w:rsidP="001D3C91">
            <w:pPr>
              <w:contextualSpacing/>
              <w:jc w:val="center"/>
            </w:pPr>
            <w:r w:rsidRPr="00511FC5">
              <w:t>1</w:t>
            </w:r>
          </w:p>
        </w:tc>
      </w:tr>
      <w:tr w:rsidR="00707DF7" w:rsidRPr="00511FC5" w14:paraId="2F5393BB" w14:textId="77777777" w:rsidTr="001D3C91">
        <w:trPr>
          <w:trHeight w:val="395"/>
          <w:jc w:val="center"/>
        </w:trPr>
        <w:tc>
          <w:tcPr>
            <w:tcW w:w="338" w:type="pct"/>
            <w:vAlign w:val="center"/>
          </w:tcPr>
          <w:p w14:paraId="29E8B924" w14:textId="77777777" w:rsidR="00707DF7" w:rsidRPr="00511FC5" w:rsidRDefault="00707DF7" w:rsidP="001D3C91">
            <w:pPr>
              <w:contextualSpacing/>
              <w:jc w:val="center"/>
            </w:pPr>
            <w:r w:rsidRPr="00511FC5">
              <w:t>15.</w:t>
            </w:r>
          </w:p>
        </w:tc>
        <w:tc>
          <w:tcPr>
            <w:tcW w:w="3658" w:type="pct"/>
            <w:gridSpan w:val="2"/>
          </w:tcPr>
          <w:p w14:paraId="60135E4C" w14:textId="77777777" w:rsidR="00707DF7" w:rsidRPr="00F62AB8" w:rsidRDefault="00707DF7" w:rsidP="001D3C91">
            <w:pPr>
              <w:jc w:val="both"/>
            </w:pPr>
            <w:r>
              <w:t>Write two important components of the Japanese garden.</w:t>
            </w:r>
          </w:p>
        </w:tc>
        <w:tc>
          <w:tcPr>
            <w:tcW w:w="319" w:type="pct"/>
          </w:tcPr>
          <w:p w14:paraId="6215855A" w14:textId="77777777" w:rsidR="00707DF7" w:rsidRDefault="00707DF7" w:rsidP="001D3C91">
            <w:r>
              <w:t>CO3</w:t>
            </w:r>
          </w:p>
        </w:tc>
        <w:tc>
          <w:tcPr>
            <w:tcW w:w="256" w:type="pct"/>
          </w:tcPr>
          <w:p w14:paraId="6EA9B9E4" w14:textId="77777777" w:rsidR="00707DF7" w:rsidRPr="00F62AB8" w:rsidRDefault="00707DF7" w:rsidP="001D3C91">
            <w:pPr>
              <w:jc w:val="center"/>
            </w:pPr>
            <w:r>
              <w:t>R</w:t>
            </w:r>
          </w:p>
        </w:tc>
        <w:tc>
          <w:tcPr>
            <w:tcW w:w="429" w:type="pct"/>
            <w:vAlign w:val="center"/>
          </w:tcPr>
          <w:p w14:paraId="004D44C3" w14:textId="77777777" w:rsidR="00707DF7" w:rsidRPr="00511FC5" w:rsidRDefault="00707DF7" w:rsidP="001D3C91">
            <w:pPr>
              <w:contextualSpacing/>
              <w:jc w:val="center"/>
            </w:pPr>
            <w:r w:rsidRPr="00511FC5">
              <w:t>1</w:t>
            </w:r>
          </w:p>
        </w:tc>
      </w:tr>
      <w:tr w:rsidR="00707DF7" w:rsidRPr="00511FC5" w14:paraId="4657ED0E" w14:textId="77777777" w:rsidTr="001D3C91">
        <w:trPr>
          <w:trHeight w:val="395"/>
          <w:jc w:val="center"/>
        </w:trPr>
        <w:tc>
          <w:tcPr>
            <w:tcW w:w="338" w:type="pct"/>
            <w:vAlign w:val="center"/>
          </w:tcPr>
          <w:p w14:paraId="34572AD4" w14:textId="77777777" w:rsidR="00707DF7" w:rsidRPr="00511FC5" w:rsidRDefault="00707DF7" w:rsidP="001D3C91">
            <w:pPr>
              <w:contextualSpacing/>
              <w:jc w:val="center"/>
            </w:pPr>
            <w:r w:rsidRPr="00511FC5">
              <w:t>16.</w:t>
            </w:r>
          </w:p>
        </w:tc>
        <w:tc>
          <w:tcPr>
            <w:tcW w:w="3658" w:type="pct"/>
            <w:gridSpan w:val="2"/>
          </w:tcPr>
          <w:p w14:paraId="0F12CA3B" w14:textId="77777777" w:rsidR="00707DF7" w:rsidRPr="00F62AB8" w:rsidRDefault="00707DF7" w:rsidP="001D3C91">
            <w:pPr>
              <w:jc w:val="both"/>
            </w:pPr>
            <w:r>
              <w:t>Which is the quickest method of establishing of lawn?</w:t>
            </w:r>
          </w:p>
        </w:tc>
        <w:tc>
          <w:tcPr>
            <w:tcW w:w="319" w:type="pct"/>
          </w:tcPr>
          <w:p w14:paraId="5EE4EA49" w14:textId="77777777" w:rsidR="00707DF7" w:rsidRDefault="00707DF7" w:rsidP="001D3C91">
            <w:r>
              <w:t>CO4</w:t>
            </w:r>
          </w:p>
        </w:tc>
        <w:tc>
          <w:tcPr>
            <w:tcW w:w="256" w:type="pct"/>
          </w:tcPr>
          <w:p w14:paraId="0EFCDCD9" w14:textId="77777777" w:rsidR="00707DF7" w:rsidRPr="00F62AB8" w:rsidRDefault="00707DF7" w:rsidP="001D3C91">
            <w:pPr>
              <w:jc w:val="center"/>
            </w:pPr>
            <w:r>
              <w:t>An</w:t>
            </w:r>
          </w:p>
        </w:tc>
        <w:tc>
          <w:tcPr>
            <w:tcW w:w="429" w:type="pct"/>
            <w:vAlign w:val="center"/>
          </w:tcPr>
          <w:p w14:paraId="15B11AA5" w14:textId="77777777" w:rsidR="00707DF7" w:rsidRPr="00511FC5" w:rsidRDefault="00707DF7" w:rsidP="001D3C91">
            <w:pPr>
              <w:contextualSpacing/>
              <w:jc w:val="center"/>
            </w:pPr>
            <w:r w:rsidRPr="00511FC5">
              <w:t>1</w:t>
            </w:r>
          </w:p>
        </w:tc>
      </w:tr>
      <w:tr w:rsidR="00707DF7" w:rsidRPr="00511FC5" w14:paraId="474665CE" w14:textId="77777777" w:rsidTr="001D3C91">
        <w:trPr>
          <w:trHeight w:val="395"/>
          <w:jc w:val="center"/>
        </w:trPr>
        <w:tc>
          <w:tcPr>
            <w:tcW w:w="338" w:type="pct"/>
            <w:vAlign w:val="center"/>
          </w:tcPr>
          <w:p w14:paraId="362E0602" w14:textId="77777777" w:rsidR="00707DF7" w:rsidRPr="00511FC5" w:rsidRDefault="00707DF7" w:rsidP="001D3C91">
            <w:pPr>
              <w:contextualSpacing/>
              <w:jc w:val="center"/>
            </w:pPr>
            <w:r w:rsidRPr="00511FC5">
              <w:t>17.</w:t>
            </w:r>
          </w:p>
        </w:tc>
        <w:tc>
          <w:tcPr>
            <w:tcW w:w="3658" w:type="pct"/>
            <w:gridSpan w:val="2"/>
          </w:tcPr>
          <w:p w14:paraId="1EA93EFD" w14:textId="77777777" w:rsidR="00707DF7" w:rsidRPr="00F62AB8" w:rsidRDefault="00707DF7" w:rsidP="001D3C91">
            <w:pPr>
              <w:jc w:val="both"/>
            </w:pPr>
            <w:r>
              <w:t>List any two plants suitable for bonsai making with the botanical name.</w:t>
            </w:r>
          </w:p>
        </w:tc>
        <w:tc>
          <w:tcPr>
            <w:tcW w:w="319" w:type="pct"/>
          </w:tcPr>
          <w:p w14:paraId="5DE23598" w14:textId="77777777" w:rsidR="00707DF7" w:rsidRDefault="00707DF7" w:rsidP="001D3C91">
            <w:r>
              <w:t>CO4</w:t>
            </w:r>
          </w:p>
        </w:tc>
        <w:tc>
          <w:tcPr>
            <w:tcW w:w="256" w:type="pct"/>
          </w:tcPr>
          <w:p w14:paraId="4A2EDF36" w14:textId="77777777" w:rsidR="00707DF7" w:rsidRPr="00F62AB8" w:rsidRDefault="00707DF7" w:rsidP="001D3C91">
            <w:pPr>
              <w:jc w:val="center"/>
            </w:pPr>
            <w:r>
              <w:t>R</w:t>
            </w:r>
          </w:p>
        </w:tc>
        <w:tc>
          <w:tcPr>
            <w:tcW w:w="429" w:type="pct"/>
            <w:vAlign w:val="center"/>
          </w:tcPr>
          <w:p w14:paraId="0335F00A" w14:textId="77777777" w:rsidR="00707DF7" w:rsidRPr="00511FC5" w:rsidRDefault="00707DF7" w:rsidP="001D3C91">
            <w:pPr>
              <w:contextualSpacing/>
              <w:jc w:val="center"/>
            </w:pPr>
            <w:r w:rsidRPr="00511FC5">
              <w:t>1</w:t>
            </w:r>
          </w:p>
        </w:tc>
      </w:tr>
      <w:tr w:rsidR="00707DF7" w:rsidRPr="00511FC5" w14:paraId="6192C1D2" w14:textId="77777777" w:rsidTr="001D3C91">
        <w:trPr>
          <w:trHeight w:val="395"/>
          <w:jc w:val="center"/>
        </w:trPr>
        <w:tc>
          <w:tcPr>
            <w:tcW w:w="338" w:type="pct"/>
            <w:vAlign w:val="center"/>
          </w:tcPr>
          <w:p w14:paraId="72BC7630" w14:textId="77777777" w:rsidR="00707DF7" w:rsidRPr="00511FC5" w:rsidRDefault="00707DF7" w:rsidP="001D3C91">
            <w:pPr>
              <w:contextualSpacing/>
              <w:jc w:val="center"/>
            </w:pPr>
            <w:r w:rsidRPr="00511FC5">
              <w:t>18.</w:t>
            </w:r>
          </w:p>
        </w:tc>
        <w:tc>
          <w:tcPr>
            <w:tcW w:w="3658" w:type="pct"/>
            <w:gridSpan w:val="2"/>
          </w:tcPr>
          <w:p w14:paraId="430F04ED" w14:textId="77777777" w:rsidR="00707DF7" w:rsidRDefault="00707DF7" w:rsidP="001D3C91">
            <w:pPr>
              <w:jc w:val="both"/>
            </w:pPr>
            <w:r>
              <w:t>Name two cacti with the botanical name.</w:t>
            </w:r>
          </w:p>
        </w:tc>
        <w:tc>
          <w:tcPr>
            <w:tcW w:w="319" w:type="pct"/>
          </w:tcPr>
          <w:p w14:paraId="323CCABF" w14:textId="77777777" w:rsidR="00707DF7" w:rsidRDefault="00707DF7" w:rsidP="001D3C91">
            <w:r>
              <w:t>CO2</w:t>
            </w:r>
          </w:p>
        </w:tc>
        <w:tc>
          <w:tcPr>
            <w:tcW w:w="256" w:type="pct"/>
          </w:tcPr>
          <w:p w14:paraId="613AC246" w14:textId="77777777" w:rsidR="00707DF7" w:rsidRPr="00F62AB8" w:rsidRDefault="00707DF7" w:rsidP="001D3C91">
            <w:pPr>
              <w:jc w:val="center"/>
            </w:pPr>
            <w:r>
              <w:t>R</w:t>
            </w:r>
          </w:p>
        </w:tc>
        <w:tc>
          <w:tcPr>
            <w:tcW w:w="429" w:type="pct"/>
            <w:vAlign w:val="center"/>
          </w:tcPr>
          <w:p w14:paraId="263BDCCF" w14:textId="77777777" w:rsidR="00707DF7" w:rsidRPr="00511FC5" w:rsidRDefault="00707DF7" w:rsidP="001D3C91">
            <w:pPr>
              <w:contextualSpacing/>
              <w:jc w:val="center"/>
            </w:pPr>
            <w:r w:rsidRPr="00511FC5">
              <w:t>1</w:t>
            </w:r>
          </w:p>
        </w:tc>
      </w:tr>
      <w:tr w:rsidR="00707DF7" w:rsidRPr="00511FC5" w14:paraId="495AA94C" w14:textId="77777777" w:rsidTr="001D3C91">
        <w:trPr>
          <w:trHeight w:val="395"/>
          <w:jc w:val="center"/>
        </w:trPr>
        <w:tc>
          <w:tcPr>
            <w:tcW w:w="338" w:type="pct"/>
            <w:vAlign w:val="center"/>
          </w:tcPr>
          <w:p w14:paraId="56228036" w14:textId="77777777" w:rsidR="00707DF7" w:rsidRPr="00511FC5" w:rsidRDefault="00707DF7" w:rsidP="001D3C91">
            <w:pPr>
              <w:contextualSpacing/>
              <w:jc w:val="center"/>
            </w:pPr>
            <w:r w:rsidRPr="00511FC5">
              <w:t>19.</w:t>
            </w:r>
          </w:p>
        </w:tc>
        <w:tc>
          <w:tcPr>
            <w:tcW w:w="3658" w:type="pct"/>
            <w:gridSpan w:val="2"/>
          </w:tcPr>
          <w:p w14:paraId="049D792E" w14:textId="77777777" w:rsidR="00707DF7" w:rsidRDefault="00707DF7" w:rsidP="001D3C91">
            <w:pPr>
              <w:jc w:val="both"/>
            </w:pPr>
            <w:r>
              <w:t>Define sunken garden</w:t>
            </w:r>
          </w:p>
        </w:tc>
        <w:tc>
          <w:tcPr>
            <w:tcW w:w="319" w:type="pct"/>
          </w:tcPr>
          <w:p w14:paraId="283E79DB" w14:textId="77777777" w:rsidR="00707DF7" w:rsidRDefault="00707DF7" w:rsidP="001D3C91">
            <w:r>
              <w:t>CO4</w:t>
            </w:r>
          </w:p>
        </w:tc>
        <w:tc>
          <w:tcPr>
            <w:tcW w:w="256" w:type="pct"/>
          </w:tcPr>
          <w:p w14:paraId="7FD59D79" w14:textId="77777777" w:rsidR="00707DF7" w:rsidRPr="00F62AB8" w:rsidRDefault="00707DF7" w:rsidP="001D3C91">
            <w:pPr>
              <w:jc w:val="center"/>
            </w:pPr>
            <w:r>
              <w:t>R</w:t>
            </w:r>
          </w:p>
        </w:tc>
        <w:tc>
          <w:tcPr>
            <w:tcW w:w="429" w:type="pct"/>
            <w:vAlign w:val="center"/>
          </w:tcPr>
          <w:p w14:paraId="41071FC5" w14:textId="77777777" w:rsidR="00707DF7" w:rsidRPr="00511FC5" w:rsidRDefault="00707DF7" w:rsidP="001D3C91">
            <w:pPr>
              <w:contextualSpacing/>
              <w:jc w:val="center"/>
            </w:pPr>
            <w:r w:rsidRPr="00511FC5">
              <w:t>1</w:t>
            </w:r>
          </w:p>
        </w:tc>
      </w:tr>
      <w:tr w:rsidR="00707DF7" w:rsidRPr="00511FC5" w14:paraId="7521527B" w14:textId="77777777" w:rsidTr="001D3C91">
        <w:trPr>
          <w:trHeight w:val="395"/>
          <w:jc w:val="center"/>
        </w:trPr>
        <w:tc>
          <w:tcPr>
            <w:tcW w:w="338" w:type="pct"/>
            <w:vAlign w:val="center"/>
          </w:tcPr>
          <w:p w14:paraId="361DB58E" w14:textId="77777777" w:rsidR="00707DF7" w:rsidRPr="00511FC5" w:rsidRDefault="00707DF7" w:rsidP="001D3C91">
            <w:pPr>
              <w:contextualSpacing/>
              <w:jc w:val="center"/>
            </w:pPr>
            <w:r w:rsidRPr="00511FC5">
              <w:t>20.</w:t>
            </w:r>
          </w:p>
        </w:tc>
        <w:tc>
          <w:tcPr>
            <w:tcW w:w="3658" w:type="pct"/>
            <w:gridSpan w:val="2"/>
          </w:tcPr>
          <w:p w14:paraId="2CCAE679" w14:textId="77777777" w:rsidR="00707DF7" w:rsidRDefault="00707DF7" w:rsidP="001D3C91">
            <w:pPr>
              <w:jc w:val="both"/>
            </w:pPr>
            <w:r>
              <w:t>The garden styles followed in French gardens and Japanese gardens are______&amp;__________.</w:t>
            </w:r>
          </w:p>
        </w:tc>
        <w:tc>
          <w:tcPr>
            <w:tcW w:w="319" w:type="pct"/>
          </w:tcPr>
          <w:p w14:paraId="7EF87A48" w14:textId="77777777" w:rsidR="00707DF7" w:rsidRDefault="00707DF7" w:rsidP="001D3C91">
            <w:r>
              <w:t>CO3</w:t>
            </w:r>
          </w:p>
        </w:tc>
        <w:tc>
          <w:tcPr>
            <w:tcW w:w="256" w:type="pct"/>
          </w:tcPr>
          <w:p w14:paraId="1D78238E" w14:textId="77777777" w:rsidR="00707DF7" w:rsidRPr="00F62AB8" w:rsidRDefault="00707DF7" w:rsidP="001D3C91">
            <w:pPr>
              <w:jc w:val="center"/>
            </w:pPr>
            <w:r>
              <w:t>R</w:t>
            </w:r>
          </w:p>
        </w:tc>
        <w:tc>
          <w:tcPr>
            <w:tcW w:w="429" w:type="pct"/>
            <w:vAlign w:val="center"/>
          </w:tcPr>
          <w:p w14:paraId="24F8BAC1" w14:textId="77777777" w:rsidR="00707DF7" w:rsidRPr="00511FC5" w:rsidRDefault="00707DF7" w:rsidP="001D3C91">
            <w:pPr>
              <w:contextualSpacing/>
              <w:jc w:val="center"/>
            </w:pPr>
            <w:r w:rsidRPr="00511FC5">
              <w:t>1</w:t>
            </w:r>
          </w:p>
        </w:tc>
      </w:tr>
      <w:tr w:rsidR="00707DF7" w:rsidRPr="00511FC5" w14:paraId="29E69470" w14:textId="77777777" w:rsidTr="001D3C91">
        <w:trPr>
          <w:trHeight w:val="286"/>
          <w:jc w:val="center"/>
        </w:trPr>
        <w:tc>
          <w:tcPr>
            <w:tcW w:w="5000" w:type="pct"/>
            <w:gridSpan w:val="6"/>
            <w:vAlign w:val="center"/>
          </w:tcPr>
          <w:p w14:paraId="1A6626C2" w14:textId="77777777" w:rsidR="00707DF7" w:rsidRPr="00511FC5" w:rsidRDefault="00707DF7" w:rsidP="001D3C91">
            <w:pPr>
              <w:contextualSpacing/>
              <w:jc w:val="center"/>
              <w:rPr>
                <w:b/>
                <w:u w:val="single"/>
              </w:rPr>
            </w:pPr>
            <w:r w:rsidRPr="00511FC5">
              <w:rPr>
                <w:b/>
                <w:u w:val="single"/>
              </w:rPr>
              <w:t xml:space="preserve">PART – B (10 X 5 = 50 MARKS) </w:t>
            </w:r>
          </w:p>
          <w:p w14:paraId="5BE98D82" w14:textId="77777777" w:rsidR="00707DF7" w:rsidRPr="00511FC5" w:rsidRDefault="00707DF7" w:rsidP="001D3C91">
            <w:pPr>
              <w:contextualSpacing/>
              <w:jc w:val="center"/>
              <w:rPr>
                <w:b/>
                <w:u w:val="single"/>
              </w:rPr>
            </w:pPr>
            <w:r w:rsidRPr="00511FC5">
              <w:rPr>
                <w:b/>
              </w:rPr>
              <w:t>(Answer any 10 from the following)</w:t>
            </w:r>
          </w:p>
        </w:tc>
      </w:tr>
      <w:tr w:rsidR="00707DF7" w:rsidRPr="00511FC5" w14:paraId="4F7D8509" w14:textId="77777777" w:rsidTr="001D3C91">
        <w:trPr>
          <w:trHeight w:val="395"/>
          <w:jc w:val="center"/>
        </w:trPr>
        <w:tc>
          <w:tcPr>
            <w:tcW w:w="338" w:type="pct"/>
            <w:vAlign w:val="center"/>
          </w:tcPr>
          <w:p w14:paraId="0DD948DC" w14:textId="77777777" w:rsidR="00707DF7" w:rsidRPr="00511FC5" w:rsidRDefault="00707DF7" w:rsidP="001D3C91">
            <w:pPr>
              <w:contextualSpacing/>
            </w:pPr>
            <w:r w:rsidRPr="00511FC5">
              <w:t>21.</w:t>
            </w:r>
          </w:p>
        </w:tc>
        <w:tc>
          <w:tcPr>
            <w:tcW w:w="3658" w:type="pct"/>
            <w:gridSpan w:val="2"/>
          </w:tcPr>
          <w:p w14:paraId="63CCCDED" w14:textId="77777777" w:rsidR="00707DF7" w:rsidRPr="00F62AB8" w:rsidRDefault="00707DF7" w:rsidP="001D3C91">
            <w:r>
              <w:t>Write the benefits and limitations of roof gardens.</w:t>
            </w:r>
          </w:p>
        </w:tc>
        <w:tc>
          <w:tcPr>
            <w:tcW w:w="319" w:type="pct"/>
          </w:tcPr>
          <w:p w14:paraId="4304EB2B" w14:textId="77777777" w:rsidR="00707DF7" w:rsidRDefault="00707DF7" w:rsidP="001D3C91">
            <w:r>
              <w:t>CO4</w:t>
            </w:r>
          </w:p>
        </w:tc>
        <w:tc>
          <w:tcPr>
            <w:tcW w:w="256" w:type="pct"/>
            <w:vAlign w:val="center"/>
          </w:tcPr>
          <w:p w14:paraId="2EBEA3F1" w14:textId="77777777" w:rsidR="00707DF7" w:rsidRPr="00511FC5" w:rsidRDefault="00707DF7" w:rsidP="001D3C91">
            <w:pPr>
              <w:contextualSpacing/>
              <w:jc w:val="center"/>
            </w:pPr>
            <w:r>
              <w:t>R</w:t>
            </w:r>
          </w:p>
        </w:tc>
        <w:tc>
          <w:tcPr>
            <w:tcW w:w="429" w:type="pct"/>
            <w:vAlign w:val="center"/>
          </w:tcPr>
          <w:p w14:paraId="62A42DCA" w14:textId="77777777" w:rsidR="00707DF7" w:rsidRPr="00511FC5" w:rsidRDefault="00707DF7" w:rsidP="001D3C91">
            <w:pPr>
              <w:contextualSpacing/>
              <w:jc w:val="center"/>
            </w:pPr>
            <w:r w:rsidRPr="00511FC5">
              <w:t>5</w:t>
            </w:r>
          </w:p>
        </w:tc>
      </w:tr>
      <w:tr w:rsidR="00707DF7" w:rsidRPr="00511FC5" w14:paraId="793B7039" w14:textId="77777777" w:rsidTr="001D3C91">
        <w:trPr>
          <w:trHeight w:val="395"/>
          <w:jc w:val="center"/>
        </w:trPr>
        <w:tc>
          <w:tcPr>
            <w:tcW w:w="338" w:type="pct"/>
            <w:vAlign w:val="center"/>
          </w:tcPr>
          <w:p w14:paraId="1D657E44" w14:textId="77777777" w:rsidR="00707DF7" w:rsidRPr="00511FC5" w:rsidRDefault="00707DF7" w:rsidP="001D3C91">
            <w:pPr>
              <w:contextualSpacing/>
            </w:pPr>
            <w:r w:rsidRPr="00511FC5">
              <w:t>22.</w:t>
            </w:r>
          </w:p>
        </w:tc>
        <w:tc>
          <w:tcPr>
            <w:tcW w:w="3658" w:type="pct"/>
            <w:gridSpan w:val="2"/>
          </w:tcPr>
          <w:p w14:paraId="59A9C1EE" w14:textId="77777777" w:rsidR="00707DF7" w:rsidRPr="00F62AB8" w:rsidRDefault="00707DF7" w:rsidP="001D3C91">
            <w:r>
              <w:t>Discuss the benefits of lawns and methods of establishment.</w:t>
            </w:r>
          </w:p>
        </w:tc>
        <w:tc>
          <w:tcPr>
            <w:tcW w:w="319" w:type="pct"/>
          </w:tcPr>
          <w:p w14:paraId="6081AF63" w14:textId="77777777" w:rsidR="00707DF7" w:rsidRDefault="00707DF7" w:rsidP="001D3C91">
            <w:r>
              <w:t>CO4</w:t>
            </w:r>
          </w:p>
        </w:tc>
        <w:tc>
          <w:tcPr>
            <w:tcW w:w="256" w:type="pct"/>
            <w:vAlign w:val="center"/>
          </w:tcPr>
          <w:p w14:paraId="6A324054" w14:textId="77777777" w:rsidR="00707DF7" w:rsidRPr="00511FC5" w:rsidRDefault="00707DF7" w:rsidP="001D3C91">
            <w:pPr>
              <w:contextualSpacing/>
              <w:jc w:val="center"/>
            </w:pPr>
            <w:r>
              <w:t>U</w:t>
            </w:r>
          </w:p>
        </w:tc>
        <w:tc>
          <w:tcPr>
            <w:tcW w:w="429" w:type="pct"/>
            <w:vAlign w:val="center"/>
          </w:tcPr>
          <w:p w14:paraId="24DACEC7" w14:textId="77777777" w:rsidR="00707DF7" w:rsidRPr="00511FC5" w:rsidRDefault="00707DF7" w:rsidP="001D3C91">
            <w:pPr>
              <w:contextualSpacing/>
              <w:jc w:val="center"/>
            </w:pPr>
            <w:r w:rsidRPr="00511FC5">
              <w:t>5</w:t>
            </w:r>
          </w:p>
        </w:tc>
      </w:tr>
      <w:tr w:rsidR="00707DF7" w:rsidRPr="00511FC5" w14:paraId="319BDFF7" w14:textId="77777777" w:rsidTr="001D3C91">
        <w:trPr>
          <w:trHeight w:val="395"/>
          <w:jc w:val="center"/>
        </w:trPr>
        <w:tc>
          <w:tcPr>
            <w:tcW w:w="338" w:type="pct"/>
            <w:vAlign w:val="center"/>
          </w:tcPr>
          <w:p w14:paraId="784D22EE" w14:textId="77777777" w:rsidR="00707DF7" w:rsidRPr="00511FC5" w:rsidRDefault="00707DF7" w:rsidP="001D3C91">
            <w:pPr>
              <w:contextualSpacing/>
            </w:pPr>
            <w:r w:rsidRPr="00511FC5">
              <w:t>23.</w:t>
            </w:r>
          </w:p>
        </w:tc>
        <w:tc>
          <w:tcPr>
            <w:tcW w:w="3658" w:type="pct"/>
            <w:gridSpan w:val="2"/>
          </w:tcPr>
          <w:p w14:paraId="4241F7C7" w14:textId="77777777" w:rsidR="00707DF7" w:rsidRPr="00F62AB8" w:rsidRDefault="00707DF7" w:rsidP="001D3C91">
            <w:pPr>
              <w:jc w:val="both"/>
            </w:pPr>
            <w:r>
              <w:t>Differentiate Topiary and Trophy.</w:t>
            </w:r>
          </w:p>
        </w:tc>
        <w:tc>
          <w:tcPr>
            <w:tcW w:w="319" w:type="pct"/>
          </w:tcPr>
          <w:p w14:paraId="77CB55BF" w14:textId="77777777" w:rsidR="00707DF7" w:rsidRDefault="00707DF7" w:rsidP="001D3C91">
            <w:r>
              <w:t>CO4</w:t>
            </w:r>
          </w:p>
        </w:tc>
        <w:tc>
          <w:tcPr>
            <w:tcW w:w="256" w:type="pct"/>
            <w:vAlign w:val="center"/>
          </w:tcPr>
          <w:p w14:paraId="4EA57307" w14:textId="77777777" w:rsidR="00707DF7" w:rsidRPr="00511FC5" w:rsidRDefault="00707DF7" w:rsidP="001D3C91">
            <w:pPr>
              <w:contextualSpacing/>
              <w:jc w:val="center"/>
            </w:pPr>
            <w:r>
              <w:t>An</w:t>
            </w:r>
          </w:p>
        </w:tc>
        <w:tc>
          <w:tcPr>
            <w:tcW w:w="429" w:type="pct"/>
            <w:vAlign w:val="center"/>
          </w:tcPr>
          <w:p w14:paraId="3C3AAA16" w14:textId="77777777" w:rsidR="00707DF7" w:rsidRPr="00511FC5" w:rsidRDefault="00707DF7" w:rsidP="001D3C91">
            <w:pPr>
              <w:contextualSpacing/>
              <w:jc w:val="center"/>
            </w:pPr>
            <w:r w:rsidRPr="00511FC5">
              <w:t>5</w:t>
            </w:r>
          </w:p>
        </w:tc>
      </w:tr>
      <w:tr w:rsidR="00707DF7" w:rsidRPr="00511FC5" w14:paraId="628FEBD4" w14:textId="77777777" w:rsidTr="001D3C91">
        <w:trPr>
          <w:trHeight w:val="395"/>
          <w:jc w:val="center"/>
        </w:trPr>
        <w:tc>
          <w:tcPr>
            <w:tcW w:w="338" w:type="pct"/>
            <w:vAlign w:val="center"/>
          </w:tcPr>
          <w:p w14:paraId="43EBD5A1" w14:textId="77777777" w:rsidR="00707DF7" w:rsidRPr="00511FC5" w:rsidRDefault="00707DF7" w:rsidP="001D3C91">
            <w:pPr>
              <w:contextualSpacing/>
            </w:pPr>
            <w:r w:rsidRPr="00511FC5">
              <w:t>24.</w:t>
            </w:r>
          </w:p>
        </w:tc>
        <w:tc>
          <w:tcPr>
            <w:tcW w:w="3658" w:type="pct"/>
            <w:gridSpan w:val="2"/>
          </w:tcPr>
          <w:p w14:paraId="496F6598" w14:textId="77777777" w:rsidR="00707DF7" w:rsidRPr="00F62AB8" w:rsidRDefault="00707DF7" w:rsidP="001D3C91">
            <w:r>
              <w:t>Discuss landscape design for an educational institution.</w:t>
            </w:r>
          </w:p>
        </w:tc>
        <w:tc>
          <w:tcPr>
            <w:tcW w:w="319" w:type="pct"/>
          </w:tcPr>
          <w:p w14:paraId="51994578" w14:textId="77777777" w:rsidR="00707DF7" w:rsidRDefault="00707DF7" w:rsidP="001D3C91">
            <w:r>
              <w:t>CO5</w:t>
            </w:r>
          </w:p>
        </w:tc>
        <w:tc>
          <w:tcPr>
            <w:tcW w:w="256" w:type="pct"/>
            <w:vAlign w:val="center"/>
          </w:tcPr>
          <w:p w14:paraId="000AF0DA" w14:textId="77777777" w:rsidR="00707DF7" w:rsidRPr="00511FC5" w:rsidRDefault="00707DF7" w:rsidP="001D3C91">
            <w:pPr>
              <w:contextualSpacing/>
              <w:jc w:val="center"/>
            </w:pPr>
            <w:r>
              <w:t>U</w:t>
            </w:r>
          </w:p>
        </w:tc>
        <w:tc>
          <w:tcPr>
            <w:tcW w:w="429" w:type="pct"/>
            <w:vAlign w:val="center"/>
          </w:tcPr>
          <w:p w14:paraId="3EC69005" w14:textId="77777777" w:rsidR="00707DF7" w:rsidRPr="00511FC5" w:rsidRDefault="00707DF7" w:rsidP="001D3C91">
            <w:pPr>
              <w:contextualSpacing/>
              <w:jc w:val="center"/>
            </w:pPr>
            <w:r w:rsidRPr="00511FC5">
              <w:t>5</w:t>
            </w:r>
          </w:p>
        </w:tc>
      </w:tr>
      <w:tr w:rsidR="00707DF7" w:rsidRPr="00511FC5" w14:paraId="68146ED8" w14:textId="77777777" w:rsidTr="001D3C91">
        <w:trPr>
          <w:trHeight w:val="395"/>
          <w:jc w:val="center"/>
        </w:trPr>
        <w:tc>
          <w:tcPr>
            <w:tcW w:w="338" w:type="pct"/>
            <w:vAlign w:val="center"/>
          </w:tcPr>
          <w:p w14:paraId="46570D97" w14:textId="77777777" w:rsidR="00707DF7" w:rsidRPr="00511FC5" w:rsidRDefault="00707DF7" w:rsidP="001D3C91">
            <w:pPr>
              <w:contextualSpacing/>
            </w:pPr>
            <w:r w:rsidRPr="00511FC5">
              <w:lastRenderedPageBreak/>
              <w:t>25.</w:t>
            </w:r>
          </w:p>
        </w:tc>
        <w:tc>
          <w:tcPr>
            <w:tcW w:w="3658" w:type="pct"/>
            <w:gridSpan w:val="2"/>
          </w:tcPr>
          <w:p w14:paraId="14B13113" w14:textId="77777777" w:rsidR="00707DF7" w:rsidRPr="00F62AB8" w:rsidRDefault="00707DF7" w:rsidP="001D3C91">
            <w:r>
              <w:t>Differentiate formal and informal styles of garden.</w:t>
            </w:r>
          </w:p>
        </w:tc>
        <w:tc>
          <w:tcPr>
            <w:tcW w:w="319" w:type="pct"/>
          </w:tcPr>
          <w:p w14:paraId="6CB469DC" w14:textId="77777777" w:rsidR="00707DF7" w:rsidRDefault="00707DF7" w:rsidP="001D3C91">
            <w:r>
              <w:t>CO3</w:t>
            </w:r>
          </w:p>
        </w:tc>
        <w:tc>
          <w:tcPr>
            <w:tcW w:w="256" w:type="pct"/>
            <w:vAlign w:val="center"/>
          </w:tcPr>
          <w:p w14:paraId="604E1375" w14:textId="77777777" w:rsidR="00707DF7" w:rsidRPr="00511FC5" w:rsidRDefault="00707DF7" w:rsidP="001D3C91">
            <w:pPr>
              <w:contextualSpacing/>
              <w:jc w:val="center"/>
            </w:pPr>
            <w:r>
              <w:t>An</w:t>
            </w:r>
          </w:p>
        </w:tc>
        <w:tc>
          <w:tcPr>
            <w:tcW w:w="429" w:type="pct"/>
            <w:vAlign w:val="center"/>
          </w:tcPr>
          <w:p w14:paraId="2E4D5722" w14:textId="77777777" w:rsidR="00707DF7" w:rsidRPr="00511FC5" w:rsidRDefault="00707DF7" w:rsidP="001D3C91">
            <w:pPr>
              <w:contextualSpacing/>
              <w:jc w:val="center"/>
            </w:pPr>
            <w:r w:rsidRPr="00511FC5">
              <w:t>5</w:t>
            </w:r>
          </w:p>
        </w:tc>
      </w:tr>
      <w:tr w:rsidR="00707DF7" w:rsidRPr="00511FC5" w14:paraId="372DA37A" w14:textId="77777777" w:rsidTr="001D3C91">
        <w:trPr>
          <w:trHeight w:val="395"/>
          <w:jc w:val="center"/>
        </w:trPr>
        <w:tc>
          <w:tcPr>
            <w:tcW w:w="338" w:type="pct"/>
            <w:vAlign w:val="center"/>
          </w:tcPr>
          <w:p w14:paraId="72ED36D9" w14:textId="77777777" w:rsidR="00707DF7" w:rsidRPr="00511FC5" w:rsidRDefault="00707DF7" w:rsidP="001D3C91">
            <w:pPr>
              <w:contextualSpacing/>
            </w:pPr>
            <w:r w:rsidRPr="00511FC5">
              <w:t>26.</w:t>
            </w:r>
          </w:p>
        </w:tc>
        <w:tc>
          <w:tcPr>
            <w:tcW w:w="3658" w:type="pct"/>
            <w:gridSpan w:val="2"/>
          </w:tcPr>
          <w:p w14:paraId="115E0FA2" w14:textId="77777777" w:rsidR="00707DF7" w:rsidRPr="00F62AB8" w:rsidRDefault="00707DF7" w:rsidP="001D3C91">
            <w:r>
              <w:t>Explain the planning, designing, and establishment of the bog garden.</w:t>
            </w:r>
          </w:p>
        </w:tc>
        <w:tc>
          <w:tcPr>
            <w:tcW w:w="319" w:type="pct"/>
          </w:tcPr>
          <w:p w14:paraId="608A636F" w14:textId="77777777" w:rsidR="00707DF7" w:rsidRDefault="00707DF7" w:rsidP="001D3C91">
            <w:r>
              <w:t>CO3</w:t>
            </w:r>
          </w:p>
        </w:tc>
        <w:tc>
          <w:tcPr>
            <w:tcW w:w="256" w:type="pct"/>
            <w:vAlign w:val="center"/>
          </w:tcPr>
          <w:p w14:paraId="38159242" w14:textId="77777777" w:rsidR="00707DF7" w:rsidRPr="00511FC5" w:rsidRDefault="00707DF7" w:rsidP="001D3C91">
            <w:pPr>
              <w:contextualSpacing/>
              <w:jc w:val="center"/>
            </w:pPr>
            <w:r>
              <w:t>R</w:t>
            </w:r>
          </w:p>
        </w:tc>
        <w:tc>
          <w:tcPr>
            <w:tcW w:w="429" w:type="pct"/>
            <w:vAlign w:val="center"/>
          </w:tcPr>
          <w:p w14:paraId="2E98CE43" w14:textId="77777777" w:rsidR="00707DF7" w:rsidRPr="00511FC5" w:rsidRDefault="00707DF7" w:rsidP="001D3C91">
            <w:pPr>
              <w:contextualSpacing/>
              <w:jc w:val="center"/>
            </w:pPr>
            <w:r w:rsidRPr="00511FC5">
              <w:t>5</w:t>
            </w:r>
          </w:p>
        </w:tc>
      </w:tr>
      <w:tr w:rsidR="00707DF7" w:rsidRPr="00511FC5" w14:paraId="717EC857" w14:textId="77777777" w:rsidTr="001D3C91">
        <w:trPr>
          <w:trHeight w:val="395"/>
          <w:jc w:val="center"/>
        </w:trPr>
        <w:tc>
          <w:tcPr>
            <w:tcW w:w="338" w:type="pct"/>
            <w:vAlign w:val="center"/>
          </w:tcPr>
          <w:p w14:paraId="6CE54F91" w14:textId="77777777" w:rsidR="00707DF7" w:rsidRPr="00511FC5" w:rsidRDefault="00707DF7" w:rsidP="001D3C91">
            <w:pPr>
              <w:contextualSpacing/>
            </w:pPr>
            <w:r w:rsidRPr="00511FC5">
              <w:t>27.</w:t>
            </w:r>
          </w:p>
        </w:tc>
        <w:tc>
          <w:tcPr>
            <w:tcW w:w="3658" w:type="pct"/>
            <w:gridSpan w:val="2"/>
          </w:tcPr>
          <w:p w14:paraId="342A5C1F" w14:textId="77777777" w:rsidR="00707DF7" w:rsidRPr="00F62AB8" w:rsidRDefault="00707DF7" w:rsidP="001D3C91">
            <w:r>
              <w:t>Write the functional uses of trees, palms, and succulents in landscaping.</w:t>
            </w:r>
          </w:p>
        </w:tc>
        <w:tc>
          <w:tcPr>
            <w:tcW w:w="319" w:type="pct"/>
          </w:tcPr>
          <w:p w14:paraId="581CE136" w14:textId="77777777" w:rsidR="00707DF7" w:rsidRDefault="00707DF7" w:rsidP="001D3C91">
            <w:r>
              <w:t>CO4</w:t>
            </w:r>
          </w:p>
        </w:tc>
        <w:tc>
          <w:tcPr>
            <w:tcW w:w="256" w:type="pct"/>
            <w:vAlign w:val="center"/>
          </w:tcPr>
          <w:p w14:paraId="66F8A730" w14:textId="77777777" w:rsidR="00707DF7" w:rsidRPr="00511FC5" w:rsidRDefault="00707DF7" w:rsidP="001D3C91">
            <w:pPr>
              <w:contextualSpacing/>
              <w:jc w:val="center"/>
            </w:pPr>
            <w:r>
              <w:t>U</w:t>
            </w:r>
          </w:p>
        </w:tc>
        <w:tc>
          <w:tcPr>
            <w:tcW w:w="429" w:type="pct"/>
            <w:vAlign w:val="center"/>
          </w:tcPr>
          <w:p w14:paraId="6C32BCB8" w14:textId="77777777" w:rsidR="00707DF7" w:rsidRPr="00511FC5" w:rsidRDefault="00707DF7" w:rsidP="001D3C91">
            <w:pPr>
              <w:contextualSpacing/>
              <w:jc w:val="center"/>
            </w:pPr>
            <w:r w:rsidRPr="00511FC5">
              <w:t>5</w:t>
            </w:r>
          </w:p>
        </w:tc>
      </w:tr>
      <w:tr w:rsidR="00707DF7" w:rsidRPr="00511FC5" w14:paraId="20BDF8FD" w14:textId="77777777" w:rsidTr="001D3C91">
        <w:trPr>
          <w:trHeight w:val="395"/>
          <w:jc w:val="center"/>
        </w:trPr>
        <w:tc>
          <w:tcPr>
            <w:tcW w:w="338" w:type="pct"/>
            <w:vAlign w:val="center"/>
          </w:tcPr>
          <w:p w14:paraId="27D8A838" w14:textId="77777777" w:rsidR="00707DF7" w:rsidRPr="00511FC5" w:rsidRDefault="00707DF7" w:rsidP="001D3C91">
            <w:pPr>
              <w:contextualSpacing/>
            </w:pPr>
            <w:r w:rsidRPr="00511FC5">
              <w:t>28.</w:t>
            </w:r>
          </w:p>
        </w:tc>
        <w:tc>
          <w:tcPr>
            <w:tcW w:w="3658" w:type="pct"/>
            <w:gridSpan w:val="2"/>
          </w:tcPr>
          <w:p w14:paraId="3DBA3480" w14:textId="77777777" w:rsidR="00707DF7" w:rsidRPr="00F62AB8" w:rsidRDefault="00707DF7" w:rsidP="001D3C91">
            <w:r>
              <w:t>Differentiate annuals and biennials.</w:t>
            </w:r>
          </w:p>
        </w:tc>
        <w:tc>
          <w:tcPr>
            <w:tcW w:w="319" w:type="pct"/>
          </w:tcPr>
          <w:p w14:paraId="2B7CE945" w14:textId="77777777" w:rsidR="00707DF7" w:rsidRDefault="00707DF7" w:rsidP="001D3C91">
            <w:r>
              <w:t>CO2</w:t>
            </w:r>
          </w:p>
        </w:tc>
        <w:tc>
          <w:tcPr>
            <w:tcW w:w="256" w:type="pct"/>
            <w:vAlign w:val="center"/>
          </w:tcPr>
          <w:p w14:paraId="720DBC94" w14:textId="77777777" w:rsidR="00707DF7" w:rsidRPr="00511FC5" w:rsidRDefault="00707DF7" w:rsidP="001D3C91">
            <w:pPr>
              <w:contextualSpacing/>
              <w:jc w:val="center"/>
            </w:pPr>
            <w:r>
              <w:t>R</w:t>
            </w:r>
          </w:p>
        </w:tc>
        <w:tc>
          <w:tcPr>
            <w:tcW w:w="429" w:type="pct"/>
            <w:vAlign w:val="center"/>
          </w:tcPr>
          <w:p w14:paraId="140862AB" w14:textId="77777777" w:rsidR="00707DF7" w:rsidRPr="00511FC5" w:rsidRDefault="00707DF7" w:rsidP="001D3C91">
            <w:pPr>
              <w:contextualSpacing/>
              <w:jc w:val="center"/>
            </w:pPr>
            <w:r w:rsidRPr="00511FC5">
              <w:t>5</w:t>
            </w:r>
          </w:p>
        </w:tc>
      </w:tr>
      <w:tr w:rsidR="00707DF7" w:rsidRPr="00511FC5" w14:paraId="203AA3AB" w14:textId="77777777" w:rsidTr="001D3C91">
        <w:trPr>
          <w:trHeight w:val="395"/>
          <w:jc w:val="center"/>
        </w:trPr>
        <w:tc>
          <w:tcPr>
            <w:tcW w:w="338" w:type="pct"/>
            <w:vAlign w:val="center"/>
          </w:tcPr>
          <w:p w14:paraId="3305C499" w14:textId="77777777" w:rsidR="00707DF7" w:rsidRPr="00511FC5" w:rsidRDefault="00707DF7" w:rsidP="001D3C91">
            <w:pPr>
              <w:contextualSpacing/>
            </w:pPr>
            <w:r w:rsidRPr="00511FC5">
              <w:t>29.</w:t>
            </w:r>
          </w:p>
        </w:tc>
        <w:tc>
          <w:tcPr>
            <w:tcW w:w="3658" w:type="pct"/>
            <w:gridSpan w:val="2"/>
          </w:tcPr>
          <w:p w14:paraId="7F53EE61" w14:textId="77777777" w:rsidR="00707DF7" w:rsidRPr="00F62AB8" w:rsidRDefault="00707DF7" w:rsidP="001D3C91">
            <w:r>
              <w:t>List the four Mughal gardens of India with place of location.</w:t>
            </w:r>
          </w:p>
        </w:tc>
        <w:tc>
          <w:tcPr>
            <w:tcW w:w="319" w:type="pct"/>
          </w:tcPr>
          <w:p w14:paraId="51ED0668" w14:textId="77777777" w:rsidR="00707DF7" w:rsidRPr="00C94CC7" w:rsidRDefault="00707DF7" w:rsidP="001D3C91">
            <w:r>
              <w:t>CO2</w:t>
            </w:r>
          </w:p>
        </w:tc>
        <w:tc>
          <w:tcPr>
            <w:tcW w:w="256" w:type="pct"/>
            <w:vAlign w:val="center"/>
          </w:tcPr>
          <w:p w14:paraId="0D1BB7B3" w14:textId="77777777" w:rsidR="00707DF7" w:rsidRPr="00511FC5" w:rsidRDefault="00707DF7" w:rsidP="001D3C91">
            <w:pPr>
              <w:contextualSpacing/>
              <w:jc w:val="center"/>
            </w:pPr>
            <w:r>
              <w:t>An</w:t>
            </w:r>
          </w:p>
        </w:tc>
        <w:tc>
          <w:tcPr>
            <w:tcW w:w="429" w:type="pct"/>
            <w:vAlign w:val="center"/>
          </w:tcPr>
          <w:p w14:paraId="7B63016D" w14:textId="77777777" w:rsidR="00707DF7" w:rsidRPr="00511FC5" w:rsidRDefault="00707DF7" w:rsidP="001D3C91">
            <w:pPr>
              <w:contextualSpacing/>
              <w:jc w:val="center"/>
            </w:pPr>
            <w:r w:rsidRPr="00511FC5">
              <w:t>5</w:t>
            </w:r>
          </w:p>
        </w:tc>
      </w:tr>
      <w:tr w:rsidR="00707DF7" w:rsidRPr="00511FC5" w14:paraId="6D5CB1F8" w14:textId="77777777" w:rsidTr="001D3C91">
        <w:trPr>
          <w:trHeight w:val="395"/>
          <w:jc w:val="center"/>
        </w:trPr>
        <w:tc>
          <w:tcPr>
            <w:tcW w:w="338" w:type="pct"/>
            <w:vAlign w:val="center"/>
          </w:tcPr>
          <w:p w14:paraId="04A58E59" w14:textId="77777777" w:rsidR="00707DF7" w:rsidRPr="00511FC5" w:rsidRDefault="00707DF7" w:rsidP="001D3C91">
            <w:pPr>
              <w:contextualSpacing/>
            </w:pPr>
            <w:r w:rsidRPr="00511FC5">
              <w:t>30.</w:t>
            </w:r>
          </w:p>
        </w:tc>
        <w:tc>
          <w:tcPr>
            <w:tcW w:w="3658" w:type="pct"/>
            <w:gridSpan w:val="2"/>
          </w:tcPr>
          <w:p w14:paraId="5E529AC9" w14:textId="77777777" w:rsidR="00707DF7" w:rsidRPr="00F62AB8" w:rsidRDefault="00707DF7" w:rsidP="001D3C91">
            <w:pPr>
              <w:jc w:val="both"/>
            </w:pPr>
            <w:r>
              <w:t>Summarize the principle of terrarium along with the method of establishment.</w:t>
            </w:r>
          </w:p>
        </w:tc>
        <w:tc>
          <w:tcPr>
            <w:tcW w:w="319" w:type="pct"/>
          </w:tcPr>
          <w:p w14:paraId="2209028A" w14:textId="77777777" w:rsidR="00707DF7" w:rsidRDefault="00707DF7" w:rsidP="001D3C91">
            <w:r>
              <w:t>CO4</w:t>
            </w:r>
          </w:p>
        </w:tc>
        <w:tc>
          <w:tcPr>
            <w:tcW w:w="256" w:type="pct"/>
            <w:vAlign w:val="center"/>
          </w:tcPr>
          <w:p w14:paraId="4EB322BA" w14:textId="77777777" w:rsidR="00707DF7" w:rsidRPr="00511FC5" w:rsidRDefault="00707DF7" w:rsidP="001D3C91">
            <w:pPr>
              <w:contextualSpacing/>
              <w:jc w:val="center"/>
            </w:pPr>
            <w:r>
              <w:t>U</w:t>
            </w:r>
          </w:p>
        </w:tc>
        <w:tc>
          <w:tcPr>
            <w:tcW w:w="429" w:type="pct"/>
            <w:vAlign w:val="center"/>
          </w:tcPr>
          <w:p w14:paraId="4948150F" w14:textId="77777777" w:rsidR="00707DF7" w:rsidRPr="00511FC5" w:rsidRDefault="00707DF7" w:rsidP="001D3C91">
            <w:pPr>
              <w:contextualSpacing/>
              <w:jc w:val="center"/>
            </w:pPr>
            <w:r w:rsidRPr="00511FC5">
              <w:t>5</w:t>
            </w:r>
          </w:p>
        </w:tc>
      </w:tr>
      <w:tr w:rsidR="00707DF7" w:rsidRPr="00511FC5" w14:paraId="1A53BF92" w14:textId="77777777" w:rsidTr="001D3C91">
        <w:trPr>
          <w:trHeight w:val="395"/>
          <w:jc w:val="center"/>
        </w:trPr>
        <w:tc>
          <w:tcPr>
            <w:tcW w:w="338" w:type="pct"/>
            <w:vAlign w:val="center"/>
          </w:tcPr>
          <w:p w14:paraId="182468EA" w14:textId="77777777" w:rsidR="00707DF7" w:rsidRPr="00511FC5" w:rsidRDefault="00707DF7" w:rsidP="001D3C91">
            <w:pPr>
              <w:contextualSpacing/>
            </w:pPr>
            <w:r w:rsidRPr="00511FC5">
              <w:t>31.</w:t>
            </w:r>
          </w:p>
        </w:tc>
        <w:tc>
          <w:tcPr>
            <w:tcW w:w="3658" w:type="pct"/>
            <w:gridSpan w:val="2"/>
          </w:tcPr>
          <w:p w14:paraId="47D98930" w14:textId="77777777" w:rsidR="00707DF7" w:rsidRPr="00F62AB8" w:rsidRDefault="00707DF7" w:rsidP="001D3C91">
            <w:r>
              <w:t>Explain the components of the English garden.</w:t>
            </w:r>
          </w:p>
        </w:tc>
        <w:tc>
          <w:tcPr>
            <w:tcW w:w="319" w:type="pct"/>
          </w:tcPr>
          <w:p w14:paraId="7F70C868" w14:textId="77777777" w:rsidR="00707DF7" w:rsidRDefault="00707DF7" w:rsidP="001D3C91">
            <w:r>
              <w:t>CO3</w:t>
            </w:r>
          </w:p>
        </w:tc>
        <w:tc>
          <w:tcPr>
            <w:tcW w:w="256" w:type="pct"/>
            <w:vAlign w:val="center"/>
          </w:tcPr>
          <w:p w14:paraId="24C5330C" w14:textId="77777777" w:rsidR="00707DF7" w:rsidRPr="00511FC5" w:rsidRDefault="00707DF7" w:rsidP="001D3C91">
            <w:pPr>
              <w:contextualSpacing/>
              <w:jc w:val="center"/>
            </w:pPr>
            <w:r>
              <w:t>U</w:t>
            </w:r>
          </w:p>
        </w:tc>
        <w:tc>
          <w:tcPr>
            <w:tcW w:w="429" w:type="pct"/>
            <w:vAlign w:val="center"/>
          </w:tcPr>
          <w:p w14:paraId="3C44112D" w14:textId="77777777" w:rsidR="00707DF7" w:rsidRPr="00511FC5" w:rsidRDefault="00707DF7" w:rsidP="001D3C91">
            <w:pPr>
              <w:contextualSpacing/>
              <w:jc w:val="center"/>
            </w:pPr>
            <w:r w:rsidRPr="00511FC5">
              <w:t>5</w:t>
            </w:r>
          </w:p>
        </w:tc>
      </w:tr>
      <w:tr w:rsidR="00707DF7" w:rsidRPr="00511FC5" w14:paraId="7113FE59" w14:textId="77777777" w:rsidTr="001D3C91">
        <w:trPr>
          <w:trHeight w:val="395"/>
          <w:jc w:val="center"/>
        </w:trPr>
        <w:tc>
          <w:tcPr>
            <w:tcW w:w="338" w:type="pct"/>
            <w:vAlign w:val="center"/>
          </w:tcPr>
          <w:p w14:paraId="19E8FDD0" w14:textId="77777777" w:rsidR="00707DF7" w:rsidRPr="00511FC5" w:rsidRDefault="00707DF7" w:rsidP="001D3C91">
            <w:pPr>
              <w:contextualSpacing/>
            </w:pPr>
            <w:r w:rsidRPr="00511FC5">
              <w:t>32.</w:t>
            </w:r>
          </w:p>
        </w:tc>
        <w:tc>
          <w:tcPr>
            <w:tcW w:w="3658" w:type="pct"/>
            <w:gridSpan w:val="2"/>
          </w:tcPr>
          <w:p w14:paraId="1A5DC9C4" w14:textId="77777777" w:rsidR="00707DF7" w:rsidRPr="00F62AB8" w:rsidRDefault="00707DF7" w:rsidP="001D3C91">
            <w:r>
              <w:t>Discuss the types of vertical garden.</w:t>
            </w:r>
          </w:p>
        </w:tc>
        <w:tc>
          <w:tcPr>
            <w:tcW w:w="319" w:type="pct"/>
          </w:tcPr>
          <w:p w14:paraId="1B121655" w14:textId="77777777" w:rsidR="00707DF7" w:rsidRDefault="00707DF7" w:rsidP="001D3C91">
            <w:r>
              <w:t>CO5</w:t>
            </w:r>
          </w:p>
        </w:tc>
        <w:tc>
          <w:tcPr>
            <w:tcW w:w="256" w:type="pct"/>
            <w:vAlign w:val="center"/>
          </w:tcPr>
          <w:p w14:paraId="1FEF8237" w14:textId="77777777" w:rsidR="00707DF7" w:rsidRPr="00511FC5" w:rsidRDefault="00707DF7" w:rsidP="001D3C91">
            <w:pPr>
              <w:contextualSpacing/>
              <w:jc w:val="center"/>
            </w:pPr>
            <w:r>
              <w:t>U</w:t>
            </w:r>
          </w:p>
        </w:tc>
        <w:tc>
          <w:tcPr>
            <w:tcW w:w="429" w:type="pct"/>
            <w:vAlign w:val="center"/>
          </w:tcPr>
          <w:p w14:paraId="42632876" w14:textId="77777777" w:rsidR="00707DF7" w:rsidRPr="00511FC5" w:rsidRDefault="00707DF7" w:rsidP="001D3C91">
            <w:pPr>
              <w:contextualSpacing/>
              <w:jc w:val="center"/>
            </w:pPr>
            <w:r w:rsidRPr="00511FC5">
              <w:t>5</w:t>
            </w:r>
          </w:p>
        </w:tc>
      </w:tr>
      <w:tr w:rsidR="00707DF7" w:rsidRPr="00511FC5" w14:paraId="51C81554" w14:textId="77777777" w:rsidTr="001D3C91">
        <w:trPr>
          <w:trHeight w:val="549"/>
          <w:jc w:val="center"/>
        </w:trPr>
        <w:tc>
          <w:tcPr>
            <w:tcW w:w="5000" w:type="pct"/>
            <w:gridSpan w:val="6"/>
          </w:tcPr>
          <w:p w14:paraId="2711811D" w14:textId="77777777" w:rsidR="00707DF7" w:rsidRPr="00511FC5" w:rsidRDefault="00707DF7" w:rsidP="001D3C91">
            <w:pPr>
              <w:contextualSpacing/>
              <w:jc w:val="center"/>
              <w:rPr>
                <w:b/>
                <w:u w:val="single"/>
              </w:rPr>
            </w:pPr>
            <w:r w:rsidRPr="00511FC5">
              <w:rPr>
                <w:b/>
                <w:u w:val="single"/>
              </w:rPr>
              <w:t>PART – C (2 X 15 = 30 MARKS)</w:t>
            </w:r>
          </w:p>
          <w:p w14:paraId="6592F4D9" w14:textId="77777777" w:rsidR="00707DF7" w:rsidRPr="00511FC5" w:rsidRDefault="00707DF7" w:rsidP="001D3C91">
            <w:pPr>
              <w:contextualSpacing/>
              <w:jc w:val="center"/>
              <w:rPr>
                <w:b/>
              </w:rPr>
            </w:pPr>
            <w:r w:rsidRPr="00511FC5">
              <w:rPr>
                <w:b/>
              </w:rPr>
              <w:t>(Answer any 2 from the following)</w:t>
            </w:r>
          </w:p>
        </w:tc>
      </w:tr>
      <w:tr w:rsidR="00707DF7" w:rsidRPr="00511FC5" w14:paraId="2C6AAB5F" w14:textId="77777777" w:rsidTr="001D3C91">
        <w:trPr>
          <w:trHeight w:val="395"/>
          <w:jc w:val="center"/>
        </w:trPr>
        <w:tc>
          <w:tcPr>
            <w:tcW w:w="338" w:type="pct"/>
            <w:vAlign w:val="center"/>
          </w:tcPr>
          <w:p w14:paraId="03E711F5" w14:textId="77777777" w:rsidR="00707DF7" w:rsidRPr="00511FC5" w:rsidRDefault="00707DF7" w:rsidP="001D3C91">
            <w:pPr>
              <w:contextualSpacing/>
            </w:pPr>
            <w:r w:rsidRPr="00511FC5">
              <w:t>33.</w:t>
            </w:r>
          </w:p>
        </w:tc>
        <w:tc>
          <w:tcPr>
            <w:tcW w:w="250" w:type="pct"/>
            <w:vAlign w:val="center"/>
          </w:tcPr>
          <w:p w14:paraId="52A8A0B2" w14:textId="77777777" w:rsidR="00707DF7" w:rsidRPr="00511FC5" w:rsidRDefault="00707DF7" w:rsidP="001D3C91">
            <w:pPr>
              <w:contextualSpacing/>
            </w:pPr>
            <w:r w:rsidRPr="00511FC5">
              <w:t>a</w:t>
            </w:r>
            <w:r>
              <w:t>.</w:t>
            </w:r>
          </w:p>
        </w:tc>
        <w:tc>
          <w:tcPr>
            <w:tcW w:w="3408" w:type="pct"/>
          </w:tcPr>
          <w:p w14:paraId="2A29AB73" w14:textId="77777777" w:rsidR="00707DF7" w:rsidRPr="00F62AB8" w:rsidRDefault="00707DF7" w:rsidP="001D3C91">
            <w:pPr>
              <w:jc w:val="both"/>
            </w:pPr>
            <w:r>
              <w:t>Illustrate the bonsai styles and their classification.</w:t>
            </w:r>
          </w:p>
        </w:tc>
        <w:tc>
          <w:tcPr>
            <w:tcW w:w="319" w:type="pct"/>
          </w:tcPr>
          <w:p w14:paraId="1BA32C01" w14:textId="77777777" w:rsidR="00707DF7" w:rsidRDefault="00707DF7" w:rsidP="001D3C91">
            <w:r>
              <w:t>CO4</w:t>
            </w:r>
          </w:p>
        </w:tc>
        <w:tc>
          <w:tcPr>
            <w:tcW w:w="256" w:type="pct"/>
            <w:vAlign w:val="center"/>
          </w:tcPr>
          <w:p w14:paraId="5DDBD1F1" w14:textId="77777777" w:rsidR="00707DF7" w:rsidRPr="00511FC5" w:rsidRDefault="00707DF7" w:rsidP="001D3C91">
            <w:pPr>
              <w:contextualSpacing/>
              <w:jc w:val="center"/>
            </w:pPr>
            <w:r>
              <w:t>U</w:t>
            </w:r>
          </w:p>
        </w:tc>
        <w:tc>
          <w:tcPr>
            <w:tcW w:w="429" w:type="pct"/>
            <w:vAlign w:val="center"/>
          </w:tcPr>
          <w:p w14:paraId="5511F180" w14:textId="77777777" w:rsidR="00707DF7" w:rsidRPr="00511FC5" w:rsidRDefault="00707DF7" w:rsidP="001D3C91">
            <w:pPr>
              <w:contextualSpacing/>
              <w:jc w:val="center"/>
            </w:pPr>
            <w:r>
              <w:t>7.5</w:t>
            </w:r>
          </w:p>
        </w:tc>
      </w:tr>
      <w:tr w:rsidR="00707DF7" w:rsidRPr="00511FC5" w14:paraId="1F8B47D4" w14:textId="77777777" w:rsidTr="001D3C91">
        <w:trPr>
          <w:trHeight w:val="395"/>
          <w:jc w:val="center"/>
        </w:trPr>
        <w:tc>
          <w:tcPr>
            <w:tcW w:w="338" w:type="pct"/>
            <w:vAlign w:val="center"/>
          </w:tcPr>
          <w:p w14:paraId="133D1642" w14:textId="77777777" w:rsidR="00707DF7" w:rsidRPr="00511FC5" w:rsidRDefault="00707DF7" w:rsidP="001D3C91">
            <w:pPr>
              <w:contextualSpacing/>
            </w:pPr>
          </w:p>
        </w:tc>
        <w:tc>
          <w:tcPr>
            <w:tcW w:w="250" w:type="pct"/>
            <w:vAlign w:val="center"/>
          </w:tcPr>
          <w:p w14:paraId="298BA50A" w14:textId="77777777" w:rsidR="00707DF7" w:rsidRPr="00511FC5" w:rsidRDefault="00707DF7" w:rsidP="001D3C91">
            <w:pPr>
              <w:contextualSpacing/>
            </w:pPr>
            <w:r w:rsidRPr="00511FC5">
              <w:t>b</w:t>
            </w:r>
            <w:r>
              <w:t>.</w:t>
            </w:r>
          </w:p>
        </w:tc>
        <w:tc>
          <w:tcPr>
            <w:tcW w:w="3408" w:type="pct"/>
          </w:tcPr>
          <w:p w14:paraId="6D4739E9" w14:textId="77777777" w:rsidR="00707DF7" w:rsidRPr="00F62AB8" w:rsidRDefault="00707DF7" w:rsidP="001D3C91">
            <w:r>
              <w:t>Explain the various aspects involved in the</w:t>
            </w:r>
            <w:r w:rsidRPr="00B46590">
              <w:t xml:space="preserve"> maintenance of </w:t>
            </w:r>
            <w:r>
              <w:t>lawns.</w:t>
            </w:r>
          </w:p>
        </w:tc>
        <w:tc>
          <w:tcPr>
            <w:tcW w:w="319" w:type="pct"/>
          </w:tcPr>
          <w:p w14:paraId="60859235" w14:textId="77777777" w:rsidR="00707DF7" w:rsidRDefault="00707DF7" w:rsidP="001D3C91">
            <w:r>
              <w:t>CO4</w:t>
            </w:r>
          </w:p>
        </w:tc>
        <w:tc>
          <w:tcPr>
            <w:tcW w:w="256" w:type="pct"/>
            <w:vAlign w:val="center"/>
          </w:tcPr>
          <w:p w14:paraId="7F46F11D" w14:textId="77777777" w:rsidR="00707DF7" w:rsidRPr="00511FC5" w:rsidRDefault="00707DF7" w:rsidP="001D3C91">
            <w:pPr>
              <w:contextualSpacing/>
              <w:jc w:val="center"/>
            </w:pPr>
            <w:r>
              <w:t>An</w:t>
            </w:r>
          </w:p>
        </w:tc>
        <w:tc>
          <w:tcPr>
            <w:tcW w:w="429" w:type="pct"/>
            <w:vAlign w:val="center"/>
          </w:tcPr>
          <w:p w14:paraId="5F9CDB05" w14:textId="77777777" w:rsidR="00707DF7" w:rsidRPr="00511FC5" w:rsidRDefault="00707DF7" w:rsidP="001D3C91">
            <w:pPr>
              <w:contextualSpacing/>
              <w:jc w:val="center"/>
            </w:pPr>
            <w:r>
              <w:t>7.5</w:t>
            </w:r>
          </w:p>
        </w:tc>
      </w:tr>
      <w:tr w:rsidR="00707DF7" w:rsidRPr="00511FC5" w14:paraId="175F5B33" w14:textId="77777777" w:rsidTr="001D3C91">
        <w:trPr>
          <w:trHeight w:val="228"/>
          <w:jc w:val="center"/>
        </w:trPr>
        <w:tc>
          <w:tcPr>
            <w:tcW w:w="338" w:type="pct"/>
            <w:vAlign w:val="center"/>
          </w:tcPr>
          <w:p w14:paraId="3D4F50E7" w14:textId="77777777" w:rsidR="00707DF7" w:rsidRPr="00511FC5" w:rsidRDefault="00707DF7" w:rsidP="001D3C91">
            <w:pPr>
              <w:contextualSpacing/>
            </w:pPr>
          </w:p>
        </w:tc>
        <w:tc>
          <w:tcPr>
            <w:tcW w:w="250" w:type="pct"/>
            <w:vAlign w:val="center"/>
          </w:tcPr>
          <w:p w14:paraId="26DF934C" w14:textId="77777777" w:rsidR="00707DF7" w:rsidRPr="00511FC5" w:rsidRDefault="00707DF7" w:rsidP="001D3C91">
            <w:pPr>
              <w:contextualSpacing/>
            </w:pPr>
          </w:p>
        </w:tc>
        <w:tc>
          <w:tcPr>
            <w:tcW w:w="3408" w:type="pct"/>
          </w:tcPr>
          <w:p w14:paraId="6A229B3B" w14:textId="77777777" w:rsidR="00707DF7" w:rsidRPr="00F62AB8" w:rsidRDefault="00707DF7" w:rsidP="001D3C91"/>
        </w:tc>
        <w:tc>
          <w:tcPr>
            <w:tcW w:w="319" w:type="pct"/>
          </w:tcPr>
          <w:p w14:paraId="4CAA115B" w14:textId="77777777" w:rsidR="00707DF7" w:rsidRDefault="00707DF7" w:rsidP="001D3C91">
            <w:pPr>
              <w:jc w:val="center"/>
            </w:pPr>
          </w:p>
        </w:tc>
        <w:tc>
          <w:tcPr>
            <w:tcW w:w="256" w:type="pct"/>
            <w:vAlign w:val="center"/>
          </w:tcPr>
          <w:p w14:paraId="3368B19E" w14:textId="77777777" w:rsidR="00707DF7" w:rsidRPr="00511FC5" w:rsidRDefault="00707DF7" w:rsidP="001D3C91">
            <w:pPr>
              <w:contextualSpacing/>
              <w:jc w:val="center"/>
            </w:pPr>
          </w:p>
        </w:tc>
        <w:tc>
          <w:tcPr>
            <w:tcW w:w="429" w:type="pct"/>
            <w:vAlign w:val="center"/>
          </w:tcPr>
          <w:p w14:paraId="5272C0E8" w14:textId="77777777" w:rsidR="00707DF7" w:rsidRPr="00511FC5" w:rsidRDefault="00707DF7" w:rsidP="001D3C91">
            <w:pPr>
              <w:contextualSpacing/>
              <w:jc w:val="center"/>
            </w:pPr>
          </w:p>
        </w:tc>
      </w:tr>
      <w:tr w:rsidR="00707DF7" w:rsidRPr="00511FC5" w14:paraId="49EB1EF3" w14:textId="77777777" w:rsidTr="001D3C91">
        <w:trPr>
          <w:trHeight w:val="395"/>
          <w:jc w:val="center"/>
        </w:trPr>
        <w:tc>
          <w:tcPr>
            <w:tcW w:w="338" w:type="pct"/>
            <w:vAlign w:val="center"/>
          </w:tcPr>
          <w:p w14:paraId="403A81FA" w14:textId="77777777" w:rsidR="00707DF7" w:rsidRPr="00511FC5" w:rsidRDefault="00707DF7" w:rsidP="001D3C91">
            <w:pPr>
              <w:contextualSpacing/>
            </w:pPr>
            <w:r w:rsidRPr="00511FC5">
              <w:t>34.</w:t>
            </w:r>
          </w:p>
        </w:tc>
        <w:tc>
          <w:tcPr>
            <w:tcW w:w="250" w:type="pct"/>
            <w:vAlign w:val="center"/>
          </w:tcPr>
          <w:p w14:paraId="1F99347B" w14:textId="77777777" w:rsidR="00707DF7" w:rsidRPr="00511FC5" w:rsidRDefault="00707DF7" w:rsidP="001D3C91">
            <w:pPr>
              <w:contextualSpacing/>
            </w:pPr>
            <w:r w:rsidRPr="00511FC5">
              <w:t>a</w:t>
            </w:r>
            <w:r>
              <w:t>.</w:t>
            </w:r>
          </w:p>
        </w:tc>
        <w:tc>
          <w:tcPr>
            <w:tcW w:w="3408" w:type="pct"/>
          </w:tcPr>
          <w:p w14:paraId="537F124C" w14:textId="77777777" w:rsidR="00707DF7" w:rsidRPr="00F62AB8" w:rsidRDefault="00707DF7" w:rsidP="001D3C91">
            <w:pPr>
              <w:jc w:val="both"/>
            </w:pPr>
            <w:r>
              <w:t>Explain the steps involved in the establishment of a terrace garden.</w:t>
            </w:r>
          </w:p>
        </w:tc>
        <w:tc>
          <w:tcPr>
            <w:tcW w:w="319" w:type="pct"/>
          </w:tcPr>
          <w:p w14:paraId="4CEDCF9D" w14:textId="77777777" w:rsidR="00707DF7" w:rsidRDefault="00707DF7" w:rsidP="001D3C91">
            <w:r>
              <w:t>CO4</w:t>
            </w:r>
          </w:p>
        </w:tc>
        <w:tc>
          <w:tcPr>
            <w:tcW w:w="256" w:type="pct"/>
            <w:vAlign w:val="center"/>
          </w:tcPr>
          <w:p w14:paraId="5A42AA5A" w14:textId="77777777" w:rsidR="00707DF7" w:rsidRPr="00511FC5" w:rsidRDefault="00707DF7" w:rsidP="001D3C91">
            <w:pPr>
              <w:contextualSpacing/>
              <w:jc w:val="center"/>
            </w:pPr>
            <w:r>
              <w:t>U</w:t>
            </w:r>
          </w:p>
        </w:tc>
        <w:tc>
          <w:tcPr>
            <w:tcW w:w="429" w:type="pct"/>
            <w:vAlign w:val="center"/>
          </w:tcPr>
          <w:p w14:paraId="4A8E2340" w14:textId="77777777" w:rsidR="00707DF7" w:rsidRPr="00511FC5" w:rsidRDefault="00707DF7" w:rsidP="001D3C91">
            <w:pPr>
              <w:contextualSpacing/>
              <w:jc w:val="center"/>
            </w:pPr>
            <w:r>
              <w:t>7.5</w:t>
            </w:r>
          </w:p>
        </w:tc>
      </w:tr>
      <w:tr w:rsidR="00707DF7" w:rsidRPr="00511FC5" w14:paraId="70A127AC" w14:textId="77777777" w:rsidTr="001D3C91">
        <w:trPr>
          <w:trHeight w:val="395"/>
          <w:jc w:val="center"/>
        </w:trPr>
        <w:tc>
          <w:tcPr>
            <w:tcW w:w="338" w:type="pct"/>
            <w:vAlign w:val="center"/>
          </w:tcPr>
          <w:p w14:paraId="5C0F1BCE" w14:textId="77777777" w:rsidR="00707DF7" w:rsidRPr="00511FC5" w:rsidRDefault="00707DF7" w:rsidP="001D3C91">
            <w:pPr>
              <w:contextualSpacing/>
            </w:pPr>
          </w:p>
        </w:tc>
        <w:tc>
          <w:tcPr>
            <w:tcW w:w="250" w:type="pct"/>
            <w:vAlign w:val="center"/>
          </w:tcPr>
          <w:p w14:paraId="4AAA8B45" w14:textId="77777777" w:rsidR="00707DF7" w:rsidRPr="00511FC5" w:rsidRDefault="00707DF7" w:rsidP="001D3C91">
            <w:pPr>
              <w:contextualSpacing/>
            </w:pPr>
            <w:r w:rsidRPr="00511FC5">
              <w:t>b</w:t>
            </w:r>
            <w:r>
              <w:t>.</w:t>
            </w:r>
          </w:p>
        </w:tc>
        <w:tc>
          <w:tcPr>
            <w:tcW w:w="3408" w:type="pct"/>
          </w:tcPr>
          <w:p w14:paraId="0BADC351" w14:textId="77777777" w:rsidR="00707DF7" w:rsidRPr="00F62AB8" w:rsidRDefault="00707DF7" w:rsidP="001D3C91">
            <w:r>
              <w:t>Write the scope and importance of landscaping.</w:t>
            </w:r>
          </w:p>
        </w:tc>
        <w:tc>
          <w:tcPr>
            <w:tcW w:w="319" w:type="pct"/>
          </w:tcPr>
          <w:p w14:paraId="242AA776" w14:textId="77777777" w:rsidR="00707DF7" w:rsidRDefault="00707DF7" w:rsidP="001D3C91">
            <w:r>
              <w:t>CO1</w:t>
            </w:r>
          </w:p>
        </w:tc>
        <w:tc>
          <w:tcPr>
            <w:tcW w:w="256" w:type="pct"/>
            <w:vAlign w:val="center"/>
          </w:tcPr>
          <w:p w14:paraId="136713B7" w14:textId="77777777" w:rsidR="00707DF7" w:rsidRPr="00511FC5" w:rsidRDefault="00707DF7" w:rsidP="001D3C91">
            <w:pPr>
              <w:contextualSpacing/>
              <w:jc w:val="center"/>
            </w:pPr>
            <w:r>
              <w:t>R</w:t>
            </w:r>
          </w:p>
        </w:tc>
        <w:tc>
          <w:tcPr>
            <w:tcW w:w="429" w:type="pct"/>
            <w:vAlign w:val="center"/>
          </w:tcPr>
          <w:p w14:paraId="746C0FA5" w14:textId="77777777" w:rsidR="00707DF7" w:rsidRPr="00511FC5" w:rsidRDefault="00707DF7" w:rsidP="001D3C91">
            <w:pPr>
              <w:contextualSpacing/>
              <w:jc w:val="center"/>
            </w:pPr>
            <w:r>
              <w:t>7.5</w:t>
            </w:r>
          </w:p>
        </w:tc>
      </w:tr>
      <w:tr w:rsidR="00707DF7" w:rsidRPr="00511FC5" w14:paraId="314F97A4" w14:textId="77777777" w:rsidTr="001D3C91">
        <w:trPr>
          <w:trHeight w:val="272"/>
          <w:jc w:val="center"/>
        </w:trPr>
        <w:tc>
          <w:tcPr>
            <w:tcW w:w="338" w:type="pct"/>
            <w:vAlign w:val="center"/>
          </w:tcPr>
          <w:p w14:paraId="717BDFB4" w14:textId="77777777" w:rsidR="00707DF7" w:rsidRPr="00511FC5" w:rsidRDefault="00707DF7" w:rsidP="001D3C91">
            <w:pPr>
              <w:contextualSpacing/>
            </w:pPr>
          </w:p>
        </w:tc>
        <w:tc>
          <w:tcPr>
            <w:tcW w:w="250" w:type="pct"/>
            <w:vAlign w:val="center"/>
          </w:tcPr>
          <w:p w14:paraId="3841DDB9" w14:textId="77777777" w:rsidR="00707DF7" w:rsidRPr="00511FC5" w:rsidRDefault="00707DF7" w:rsidP="001D3C91">
            <w:pPr>
              <w:contextualSpacing/>
            </w:pPr>
          </w:p>
        </w:tc>
        <w:tc>
          <w:tcPr>
            <w:tcW w:w="3408" w:type="pct"/>
          </w:tcPr>
          <w:p w14:paraId="51E3DA3F" w14:textId="77777777" w:rsidR="00707DF7" w:rsidRPr="00F62AB8" w:rsidRDefault="00707DF7" w:rsidP="001D3C91"/>
        </w:tc>
        <w:tc>
          <w:tcPr>
            <w:tcW w:w="319" w:type="pct"/>
          </w:tcPr>
          <w:p w14:paraId="2D388D23" w14:textId="77777777" w:rsidR="00707DF7" w:rsidRDefault="00707DF7" w:rsidP="001D3C91">
            <w:pPr>
              <w:jc w:val="center"/>
            </w:pPr>
          </w:p>
        </w:tc>
        <w:tc>
          <w:tcPr>
            <w:tcW w:w="256" w:type="pct"/>
            <w:vAlign w:val="center"/>
          </w:tcPr>
          <w:p w14:paraId="6D8B40EB" w14:textId="77777777" w:rsidR="00707DF7" w:rsidRPr="00511FC5" w:rsidRDefault="00707DF7" w:rsidP="001D3C91">
            <w:pPr>
              <w:contextualSpacing/>
              <w:jc w:val="center"/>
            </w:pPr>
          </w:p>
        </w:tc>
        <w:tc>
          <w:tcPr>
            <w:tcW w:w="429" w:type="pct"/>
            <w:vAlign w:val="center"/>
          </w:tcPr>
          <w:p w14:paraId="124662F9" w14:textId="77777777" w:rsidR="00707DF7" w:rsidRPr="00511FC5" w:rsidRDefault="00707DF7" w:rsidP="001D3C91">
            <w:pPr>
              <w:contextualSpacing/>
              <w:jc w:val="center"/>
            </w:pPr>
          </w:p>
        </w:tc>
      </w:tr>
      <w:tr w:rsidR="00707DF7" w:rsidRPr="00511FC5" w14:paraId="14902579" w14:textId="77777777" w:rsidTr="001D3C91">
        <w:trPr>
          <w:trHeight w:val="395"/>
          <w:jc w:val="center"/>
        </w:trPr>
        <w:tc>
          <w:tcPr>
            <w:tcW w:w="338" w:type="pct"/>
            <w:vAlign w:val="center"/>
          </w:tcPr>
          <w:p w14:paraId="5579365C" w14:textId="77777777" w:rsidR="00707DF7" w:rsidRPr="00511FC5" w:rsidRDefault="00707DF7" w:rsidP="001D3C91">
            <w:pPr>
              <w:contextualSpacing/>
            </w:pPr>
            <w:r w:rsidRPr="00511FC5">
              <w:t>35.</w:t>
            </w:r>
          </w:p>
        </w:tc>
        <w:tc>
          <w:tcPr>
            <w:tcW w:w="250" w:type="pct"/>
            <w:vAlign w:val="center"/>
          </w:tcPr>
          <w:p w14:paraId="262741B6" w14:textId="77777777" w:rsidR="00707DF7" w:rsidRPr="00511FC5" w:rsidRDefault="00707DF7" w:rsidP="001D3C91">
            <w:pPr>
              <w:contextualSpacing/>
            </w:pPr>
            <w:r w:rsidRPr="00511FC5">
              <w:t>a</w:t>
            </w:r>
            <w:r>
              <w:t>.</w:t>
            </w:r>
          </w:p>
        </w:tc>
        <w:tc>
          <w:tcPr>
            <w:tcW w:w="3408" w:type="pct"/>
          </w:tcPr>
          <w:p w14:paraId="4B10B83C" w14:textId="77777777" w:rsidR="00707DF7" w:rsidRPr="00F62AB8" w:rsidRDefault="00707DF7" w:rsidP="001D3C91">
            <w:pPr>
              <w:jc w:val="both"/>
            </w:pPr>
            <w:r>
              <w:t>Discuss landscape design for a home garden.</w:t>
            </w:r>
          </w:p>
        </w:tc>
        <w:tc>
          <w:tcPr>
            <w:tcW w:w="319" w:type="pct"/>
          </w:tcPr>
          <w:p w14:paraId="5B78BCD2" w14:textId="77777777" w:rsidR="00707DF7" w:rsidRDefault="00707DF7" w:rsidP="001D3C91">
            <w:r>
              <w:t>CO5</w:t>
            </w:r>
          </w:p>
        </w:tc>
        <w:tc>
          <w:tcPr>
            <w:tcW w:w="256" w:type="pct"/>
            <w:vAlign w:val="center"/>
          </w:tcPr>
          <w:p w14:paraId="41F0BB20" w14:textId="77777777" w:rsidR="00707DF7" w:rsidRPr="00511FC5" w:rsidRDefault="00707DF7" w:rsidP="001D3C91">
            <w:pPr>
              <w:contextualSpacing/>
              <w:jc w:val="center"/>
            </w:pPr>
            <w:r>
              <w:t>U</w:t>
            </w:r>
          </w:p>
        </w:tc>
        <w:tc>
          <w:tcPr>
            <w:tcW w:w="429" w:type="pct"/>
            <w:vAlign w:val="center"/>
          </w:tcPr>
          <w:p w14:paraId="4B47979C" w14:textId="77777777" w:rsidR="00707DF7" w:rsidRPr="00511FC5" w:rsidRDefault="00707DF7" w:rsidP="001D3C91">
            <w:pPr>
              <w:contextualSpacing/>
              <w:jc w:val="center"/>
            </w:pPr>
            <w:r>
              <w:t>7.5</w:t>
            </w:r>
          </w:p>
        </w:tc>
      </w:tr>
      <w:tr w:rsidR="00707DF7" w:rsidRPr="00511FC5" w14:paraId="1ABEC14B" w14:textId="77777777" w:rsidTr="001D3C91">
        <w:trPr>
          <w:trHeight w:val="395"/>
          <w:jc w:val="center"/>
        </w:trPr>
        <w:tc>
          <w:tcPr>
            <w:tcW w:w="338" w:type="pct"/>
            <w:vAlign w:val="center"/>
          </w:tcPr>
          <w:p w14:paraId="78FA58B6" w14:textId="77777777" w:rsidR="00707DF7" w:rsidRPr="00511FC5" w:rsidRDefault="00707DF7" w:rsidP="001D3C91">
            <w:pPr>
              <w:contextualSpacing/>
            </w:pPr>
          </w:p>
        </w:tc>
        <w:tc>
          <w:tcPr>
            <w:tcW w:w="250" w:type="pct"/>
            <w:vAlign w:val="center"/>
          </w:tcPr>
          <w:p w14:paraId="372A4271" w14:textId="77777777" w:rsidR="00707DF7" w:rsidRPr="00511FC5" w:rsidRDefault="00707DF7" w:rsidP="001D3C91">
            <w:pPr>
              <w:contextualSpacing/>
            </w:pPr>
            <w:r w:rsidRPr="00511FC5">
              <w:t>b</w:t>
            </w:r>
            <w:r>
              <w:t>.</w:t>
            </w:r>
          </w:p>
        </w:tc>
        <w:tc>
          <w:tcPr>
            <w:tcW w:w="3408" w:type="pct"/>
          </w:tcPr>
          <w:p w14:paraId="6B43BA7F" w14:textId="77777777" w:rsidR="00707DF7" w:rsidRPr="00F62AB8" w:rsidRDefault="00707DF7" w:rsidP="001D3C91">
            <w:pPr>
              <w:jc w:val="both"/>
            </w:pPr>
            <w:r>
              <w:t>Classify different types of flower arrangements with a neat diagram.</w:t>
            </w:r>
          </w:p>
        </w:tc>
        <w:tc>
          <w:tcPr>
            <w:tcW w:w="319" w:type="pct"/>
          </w:tcPr>
          <w:p w14:paraId="205684FD" w14:textId="77777777" w:rsidR="00707DF7" w:rsidRDefault="00707DF7" w:rsidP="001D3C91">
            <w:r>
              <w:t>CO4</w:t>
            </w:r>
          </w:p>
        </w:tc>
        <w:tc>
          <w:tcPr>
            <w:tcW w:w="256" w:type="pct"/>
            <w:vAlign w:val="center"/>
          </w:tcPr>
          <w:p w14:paraId="32389249" w14:textId="77777777" w:rsidR="00707DF7" w:rsidRPr="00511FC5" w:rsidRDefault="00707DF7" w:rsidP="001D3C91">
            <w:pPr>
              <w:contextualSpacing/>
              <w:jc w:val="center"/>
            </w:pPr>
            <w:r>
              <w:t>U</w:t>
            </w:r>
          </w:p>
        </w:tc>
        <w:tc>
          <w:tcPr>
            <w:tcW w:w="429" w:type="pct"/>
            <w:vAlign w:val="center"/>
          </w:tcPr>
          <w:p w14:paraId="3F50D316" w14:textId="77777777" w:rsidR="00707DF7" w:rsidRPr="00511FC5" w:rsidRDefault="00707DF7" w:rsidP="001D3C91">
            <w:pPr>
              <w:contextualSpacing/>
              <w:jc w:val="center"/>
            </w:pPr>
            <w:r>
              <w:t>7.5</w:t>
            </w:r>
          </w:p>
        </w:tc>
      </w:tr>
    </w:tbl>
    <w:p w14:paraId="230A2CF8" w14:textId="77777777" w:rsidR="00707DF7" w:rsidRDefault="00707DF7" w:rsidP="001D3C91">
      <w:pPr>
        <w:contextualSpacing/>
      </w:pPr>
      <w:r w:rsidRPr="00642880">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586BEDF3" w14:textId="77777777" w:rsidR="00707DF7" w:rsidRPr="00511FC5" w:rsidRDefault="00707DF7" w:rsidP="001D3C91">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7EADC29A" w14:textId="77777777" w:rsidTr="001D3C91">
        <w:tc>
          <w:tcPr>
            <w:tcW w:w="838" w:type="dxa"/>
          </w:tcPr>
          <w:p w14:paraId="3F946489" w14:textId="77777777" w:rsidR="00707DF7" w:rsidRPr="00511FC5" w:rsidRDefault="00707DF7" w:rsidP="001D3C91">
            <w:pPr>
              <w:contextualSpacing/>
            </w:pPr>
          </w:p>
        </w:tc>
        <w:tc>
          <w:tcPr>
            <w:tcW w:w="9652" w:type="dxa"/>
          </w:tcPr>
          <w:p w14:paraId="3AE1ACC5" w14:textId="77777777" w:rsidR="00707DF7" w:rsidRPr="00511FC5" w:rsidRDefault="00707DF7" w:rsidP="001D3C91">
            <w:pPr>
              <w:contextualSpacing/>
              <w:jc w:val="center"/>
              <w:rPr>
                <w:b/>
              </w:rPr>
            </w:pPr>
            <w:r w:rsidRPr="00511FC5">
              <w:rPr>
                <w:b/>
              </w:rPr>
              <w:t>COURSE OUTCOMES</w:t>
            </w:r>
          </w:p>
        </w:tc>
      </w:tr>
      <w:tr w:rsidR="00707DF7" w:rsidRPr="00511FC5" w14:paraId="160AF177" w14:textId="77777777" w:rsidTr="001D3C91">
        <w:tc>
          <w:tcPr>
            <w:tcW w:w="838" w:type="dxa"/>
          </w:tcPr>
          <w:p w14:paraId="6B0F8142" w14:textId="77777777" w:rsidR="00707DF7" w:rsidRPr="008305A7" w:rsidRDefault="00707DF7" w:rsidP="001D3C91">
            <w:pPr>
              <w:contextualSpacing/>
              <w:rPr>
                <w:bCs/>
              </w:rPr>
            </w:pPr>
            <w:r w:rsidRPr="008305A7">
              <w:rPr>
                <w:bCs/>
              </w:rPr>
              <w:t>CO1</w:t>
            </w:r>
          </w:p>
        </w:tc>
        <w:tc>
          <w:tcPr>
            <w:tcW w:w="9652" w:type="dxa"/>
          </w:tcPr>
          <w:p w14:paraId="4CDEAFCC" w14:textId="77777777" w:rsidR="00707DF7" w:rsidRPr="00511FC5" w:rsidRDefault="00707DF7" w:rsidP="001D3C91">
            <w:pPr>
              <w:contextualSpacing/>
            </w:pPr>
            <w:r w:rsidRPr="006F339E">
              <w:rPr>
                <w:color w:val="000000" w:themeColor="text1"/>
              </w:rPr>
              <w:t>Understand the principles of ornamental horticulture and landscape design</w:t>
            </w:r>
          </w:p>
        </w:tc>
      </w:tr>
      <w:tr w:rsidR="00707DF7" w:rsidRPr="00511FC5" w14:paraId="1032A9DA" w14:textId="77777777" w:rsidTr="001D3C91">
        <w:tc>
          <w:tcPr>
            <w:tcW w:w="838" w:type="dxa"/>
          </w:tcPr>
          <w:p w14:paraId="3CDE193A" w14:textId="77777777" w:rsidR="00707DF7" w:rsidRPr="008305A7" w:rsidRDefault="00707DF7" w:rsidP="001D3C91">
            <w:pPr>
              <w:contextualSpacing/>
              <w:rPr>
                <w:bCs/>
              </w:rPr>
            </w:pPr>
            <w:r w:rsidRPr="008305A7">
              <w:rPr>
                <w:bCs/>
              </w:rPr>
              <w:t>CO2</w:t>
            </w:r>
          </w:p>
        </w:tc>
        <w:tc>
          <w:tcPr>
            <w:tcW w:w="9652" w:type="dxa"/>
          </w:tcPr>
          <w:p w14:paraId="2F7AAC59" w14:textId="77777777" w:rsidR="00707DF7" w:rsidRPr="00511FC5" w:rsidRDefault="00707DF7" w:rsidP="001D3C91">
            <w:pPr>
              <w:contextualSpacing/>
            </w:pPr>
            <w:r w:rsidRPr="008A6583">
              <w:rPr>
                <w:color w:val="000000" w:themeColor="text1"/>
              </w:rPr>
              <w:t xml:space="preserve">Explain the different ornamental crops and </w:t>
            </w:r>
            <w:r>
              <w:rPr>
                <w:color w:val="000000" w:themeColor="text1"/>
              </w:rPr>
              <w:t>their</w:t>
            </w:r>
            <w:r w:rsidRPr="008A6583">
              <w:rPr>
                <w:color w:val="000000" w:themeColor="text1"/>
              </w:rPr>
              <w:t xml:space="preserve"> suitability </w:t>
            </w:r>
            <w:r>
              <w:rPr>
                <w:color w:val="000000" w:themeColor="text1"/>
              </w:rPr>
              <w:t>for</w:t>
            </w:r>
            <w:r w:rsidRPr="008A6583">
              <w:rPr>
                <w:color w:val="000000" w:themeColor="text1"/>
              </w:rPr>
              <w:t xml:space="preserve"> different landscapes</w:t>
            </w:r>
          </w:p>
        </w:tc>
      </w:tr>
      <w:tr w:rsidR="00707DF7" w:rsidRPr="00511FC5" w14:paraId="4FB3422D" w14:textId="77777777" w:rsidTr="001D3C91">
        <w:tc>
          <w:tcPr>
            <w:tcW w:w="838" w:type="dxa"/>
          </w:tcPr>
          <w:p w14:paraId="02AAC9AB" w14:textId="77777777" w:rsidR="00707DF7" w:rsidRPr="008305A7" w:rsidRDefault="00707DF7" w:rsidP="001D3C91">
            <w:pPr>
              <w:contextualSpacing/>
              <w:rPr>
                <w:bCs/>
              </w:rPr>
            </w:pPr>
            <w:r w:rsidRPr="008305A7">
              <w:rPr>
                <w:bCs/>
              </w:rPr>
              <w:t>CO3</w:t>
            </w:r>
          </w:p>
        </w:tc>
        <w:tc>
          <w:tcPr>
            <w:tcW w:w="9652" w:type="dxa"/>
          </w:tcPr>
          <w:p w14:paraId="6D0764CF" w14:textId="77777777" w:rsidR="00707DF7" w:rsidRPr="00511FC5" w:rsidRDefault="00707DF7" w:rsidP="001D3C91">
            <w:pPr>
              <w:contextualSpacing/>
            </w:pPr>
            <w:r w:rsidRPr="008A6583">
              <w:rPr>
                <w:color w:val="000000" w:themeColor="text1"/>
              </w:rPr>
              <w:t xml:space="preserve">Distinguish the different garden types </w:t>
            </w:r>
            <w:r>
              <w:rPr>
                <w:color w:val="000000" w:themeColor="text1"/>
              </w:rPr>
              <w:t>in</w:t>
            </w:r>
            <w:r w:rsidRPr="008A6583">
              <w:rPr>
                <w:color w:val="000000" w:themeColor="text1"/>
              </w:rPr>
              <w:t xml:space="preserve"> India and abroad</w:t>
            </w:r>
          </w:p>
        </w:tc>
      </w:tr>
      <w:tr w:rsidR="00707DF7" w:rsidRPr="00511FC5" w14:paraId="46735030" w14:textId="77777777" w:rsidTr="001D3C91">
        <w:tc>
          <w:tcPr>
            <w:tcW w:w="838" w:type="dxa"/>
          </w:tcPr>
          <w:p w14:paraId="2AFE952F" w14:textId="77777777" w:rsidR="00707DF7" w:rsidRPr="008305A7" w:rsidRDefault="00707DF7" w:rsidP="001D3C91">
            <w:pPr>
              <w:contextualSpacing/>
              <w:rPr>
                <w:bCs/>
              </w:rPr>
            </w:pPr>
            <w:r w:rsidRPr="008305A7">
              <w:rPr>
                <w:bCs/>
              </w:rPr>
              <w:t>CO4</w:t>
            </w:r>
          </w:p>
        </w:tc>
        <w:tc>
          <w:tcPr>
            <w:tcW w:w="9652" w:type="dxa"/>
          </w:tcPr>
          <w:p w14:paraId="03AE07F1" w14:textId="77777777" w:rsidR="00707DF7" w:rsidRPr="00511FC5" w:rsidRDefault="00707DF7" w:rsidP="001D3C91">
            <w:pPr>
              <w:contextualSpacing/>
            </w:pPr>
            <w:r w:rsidRPr="008A6583">
              <w:rPr>
                <w:color w:val="000000" w:themeColor="text1"/>
              </w:rPr>
              <w:t>Design the lawns, floral arrangements, terrariums, xeriscaping</w:t>
            </w:r>
            <w:r>
              <w:rPr>
                <w:color w:val="000000" w:themeColor="text1"/>
              </w:rPr>
              <w:t>,</w:t>
            </w:r>
            <w:r w:rsidRPr="008A6583">
              <w:rPr>
                <w:color w:val="000000" w:themeColor="text1"/>
              </w:rPr>
              <w:t xml:space="preserve"> and </w:t>
            </w:r>
            <w:r>
              <w:rPr>
                <w:color w:val="000000" w:themeColor="text1"/>
              </w:rPr>
              <w:t>bonsai-making</w:t>
            </w:r>
          </w:p>
        </w:tc>
      </w:tr>
      <w:tr w:rsidR="00707DF7" w:rsidRPr="00511FC5" w14:paraId="7AFEFFB2" w14:textId="77777777" w:rsidTr="001D3C91">
        <w:tc>
          <w:tcPr>
            <w:tcW w:w="838" w:type="dxa"/>
          </w:tcPr>
          <w:p w14:paraId="50D81EA6" w14:textId="77777777" w:rsidR="00707DF7" w:rsidRPr="008305A7" w:rsidRDefault="00707DF7" w:rsidP="001D3C91">
            <w:pPr>
              <w:contextualSpacing/>
              <w:rPr>
                <w:bCs/>
              </w:rPr>
            </w:pPr>
            <w:r w:rsidRPr="008305A7">
              <w:rPr>
                <w:bCs/>
              </w:rPr>
              <w:t>CO5</w:t>
            </w:r>
          </w:p>
        </w:tc>
        <w:tc>
          <w:tcPr>
            <w:tcW w:w="9652" w:type="dxa"/>
          </w:tcPr>
          <w:p w14:paraId="0E1C9EA6" w14:textId="77777777" w:rsidR="00707DF7" w:rsidRPr="00511FC5" w:rsidRDefault="00707DF7" w:rsidP="001D3C91">
            <w:pPr>
              <w:contextualSpacing/>
            </w:pPr>
            <w:r w:rsidRPr="008A6583">
              <w:rPr>
                <w:color w:val="000000" w:themeColor="text1"/>
              </w:rPr>
              <w:t xml:space="preserve">Discover different landscaping designs and architectures using AutoCAD and </w:t>
            </w:r>
            <w:r>
              <w:rPr>
                <w:color w:val="000000" w:themeColor="text1"/>
              </w:rPr>
              <w:t>ArchiCAD</w:t>
            </w:r>
          </w:p>
        </w:tc>
      </w:tr>
      <w:tr w:rsidR="00707DF7" w:rsidRPr="00511FC5" w14:paraId="34B3FC66" w14:textId="77777777" w:rsidTr="001D3C91">
        <w:tc>
          <w:tcPr>
            <w:tcW w:w="838" w:type="dxa"/>
          </w:tcPr>
          <w:p w14:paraId="23A4551D" w14:textId="77777777" w:rsidR="00707DF7" w:rsidRPr="008305A7" w:rsidRDefault="00707DF7" w:rsidP="001D3C91">
            <w:pPr>
              <w:contextualSpacing/>
              <w:rPr>
                <w:bCs/>
              </w:rPr>
            </w:pPr>
            <w:r w:rsidRPr="008305A7">
              <w:rPr>
                <w:bCs/>
              </w:rPr>
              <w:t>CO6</w:t>
            </w:r>
          </w:p>
        </w:tc>
        <w:tc>
          <w:tcPr>
            <w:tcW w:w="9652" w:type="dxa"/>
          </w:tcPr>
          <w:p w14:paraId="72620057" w14:textId="77777777" w:rsidR="00707DF7" w:rsidRPr="00511FC5" w:rsidRDefault="00707DF7" w:rsidP="001D3C91">
            <w:pPr>
              <w:contextualSpacing/>
            </w:pPr>
            <w:r w:rsidRPr="008A6583">
              <w:rPr>
                <w:color w:val="000000" w:themeColor="text1"/>
              </w:rPr>
              <w:t>Identify the factors affecting landscape design and planning</w:t>
            </w:r>
          </w:p>
        </w:tc>
      </w:tr>
    </w:tbl>
    <w:p w14:paraId="77E69304" w14:textId="77777777" w:rsidR="00707DF7" w:rsidRPr="00511FC5" w:rsidRDefault="00707DF7"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009C1081" w14:textId="77777777" w:rsidTr="001D3C91">
        <w:trPr>
          <w:trHeight w:val="271"/>
          <w:jc w:val="center"/>
        </w:trPr>
        <w:tc>
          <w:tcPr>
            <w:tcW w:w="10485" w:type="dxa"/>
            <w:gridSpan w:val="8"/>
          </w:tcPr>
          <w:p w14:paraId="63A308F8" w14:textId="77777777" w:rsidR="00707DF7" w:rsidRPr="00511FC5" w:rsidRDefault="00707DF7" w:rsidP="001D3C91">
            <w:pPr>
              <w:contextualSpacing/>
              <w:jc w:val="center"/>
              <w:rPr>
                <w:b/>
              </w:rPr>
            </w:pPr>
            <w:r w:rsidRPr="00511FC5">
              <w:rPr>
                <w:b/>
              </w:rPr>
              <w:t>Assessment Pattern as per Bloom’s Taxonomy</w:t>
            </w:r>
          </w:p>
        </w:tc>
      </w:tr>
      <w:tr w:rsidR="00707DF7" w:rsidRPr="00511FC5" w14:paraId="3C699051" w14:textId="77777777" w:rsidTr="001D3C91">
        <w:trPr>
          <w:trHeight w:val="271"/>
          <w:jc w:val="center"/>
        </w:trPr>
        <w:tc>
          <w:tcPr>
            <w:tcW w:w="954" w:type="dxa"/>
          </w:tcPr>
          <w:p w14:paraId="7E31C262" w14:textId="77777777" w:rsidR="00707DF7" w:rsidRPr="00511FC5" w:rsidRDefault="00707DF7" w:rsidP="001D3C91">
            <w:pPr>
              <w:contextualSpacing/>
              <w:jc w:val="center"/>
              <w:rPr>
                <w:b/>
                <w:bCs/>
              </w:rPr>
            </w:pPr>
            <w:r w:rsidRPr="00511FC5">
              <w:rPr>
                <w:b/>
                <w:bCs/>
              </w:rPr>
              <w:t>CO / P</w:t>
            </w:r>
          </w:p>
        </w:tc>
        <w:tc>
          <w:tcPr>
            <w:tcW w:w="2296" w:type="dxa"/>
          </w:tcPr>
          <w:p w14:paraId="55FB192C" w14:textId="77777777" w:rsidR="00707DF7" w:rsidRPr="00511FC5" w:rsidRDefault="00707DF7" w:rsidP="001D3C91">
            <w:pPr>
              <w:contextualSpacing/>
              <w:jc w:val="center"/>
              <w:rPr>
                <w:b/>
              </w:rPr>
            </w:pPr>
            <w:r w:rsidRPr="00511FC5">
              <w:rPr>
                <w:b/>
              </w:rPr>
              <w:t>R</w:t>
            </w:r>
          </w:p>
        </w:tc>
        <w:tc>
          <w:tcPr>
            <w:tcW w:w="1476" w:type="dxa"/>
          </w:tcPr>
          <w:p w14:paraId="1D017DD6" w14:textId="77777777" w:rsidR="00707DF7" w:rsidRPr="00511FC5" w:rsidRDefault="00707DF7" w:rsidP="001D3C91">
            <w:pPr>
              <w:contextualSpacing/>
              <w:jc w:val="center"/>
              <w:rPr>
                <w:b/>
              </w:rPr>
            </w:pPr>
            <w:r w:rsidRPr="00511FC5">
              <w:rPr>
                <w:b/>
              </w:rPr>
              <w:t>U</w:t>
            </w:r>
          </w:p>
        </w:tc>
        <w:tc>
          <w:tcPr>
            <w:tcW w:w="1035" w:type="dxa"/>
          </w:tcPr>
          <w:p w14:paraId="5D452DD8" w14:textId="77777777" w:rsidR="00707DF7" w:rsidRPr="00511FC5" w:rsidRDefault="00707DF7" w:rsidP="001D3C91">
            <w:pPr>
              <w:contextualSpacing/>
              <w:jc w:val="center"/>
              <w:rPr>
                <w:b/>
              </w:rPr>
            </w:pPr>
            <w:r w:rsidRPr="00511FC5">
              <w:rPr>
                <w:b/>
              </w:rPr>
              <w:t>A</w:t>
            </w:r>
          </w:p>
        </w:tc>
        <w:tc>
          <w:tcPr>
            <w:tcW w:w="1479" w:type="dxa"/>
          </w:tcPr>
          <w:p w14:paraId="41FC8CAA" w14:textId="77777777" w:rsidR="00707DF7" w:rsidRPr="00511FC5" w:rsidRDefault="00707DF7" w:rsidP="001D3C91">
            <w:pPr>
              <w:contextualSpacing/>
              <w:jc w:val="center"/>
              <w:rPr>
                <w:b/>
              </w:rPr>
            </w:pPr>
            <w:r w:rsidRPr="00511FC5">
              <w:rPr>
                <w:b/>
              </w:rPr>
              <w:t>An</w:t>
            </w:r>
          </w:p>
        </w:tc>
        <w:tc>
          <w:tcPr>
            <w:tcW w:w="1329" w:type="dxa"/>
          </w:tcPr>
          <w:p w14:paraId="10AD1D64" w14:textId="77777777" w:rsidR="00707DF7" w:rsidRPr="00511FC5" w:rsidRDefault="00707DF7" w:rsidP="001D3C91">
            <w:pPr>
              <w:contextualSpacing/>
              <w:jc w:val="center"/>
              <w:rPr>
                <w:b/>
              </w:rPr>
            </w:pPr>
            <w:r w:rsidRPr="00511FC5">
              <w:rPr>
                <w:b/>
              </w:rPr>
              <w:t>E</w:t>
            </w:r>
          </w:p>
        </w:tc>
        <w:tc>
          <w:tcPr>
            <w:tcW w:w="879" w:type="dxa"/>
          </w:tcPr>
          <w:p w14:paraId="5C4D51AE" w14:textId="77777777" w:rsidR="00707DF7" w:rsidRPr="00511FC5" w:rsidRDefault="00707DF7" w:rsidP="001D3C91">
            <w:pPr>
              <w:contextualSpacing/>
              <w:jc w:val="center"/>
              <w:rPr>
                <w:b/>
              </w:rPr>
            </w:pPr>
            <w:r w:rsidRPr="00511FC5">
              <w:rPr>
                <w:b/>
              </w:rPr>
              <w:t>C</w:t>
            </w:r>
          </w:p>
        </w:tc>
        <w:tc>
          <w:tcPr>
            <w:tcW w:w="1037" w:type="dxa"/>
          </w:tcPr>
          <w:p w14:paraId="1D435D93" w14:textId="77777777" w:rsidR="00707DF7" w:rsidRPr="00511FC5" w:rsidRDefault="00707DF7" w:rsidP="001D3C91">
            <w:pPr>
              <w:contextualSpacing/>
              <w:jc w:val="center"/>
              <w:rPr>
                <w:b/>
              </w:rPr>
            </w:pPr>
            <w:r w:rsidRPr="00511FC5">
              <w:rPr>
                <w:b/>
              </w:rPr>
              <w:t>Total</w:t>
            </w:r>
          </w:p>
        </w:tc>
      </w:tr>
      <w:tr w:rsidR="00707DF7" w:rsidRPr="00511FC5" w14:paraId="3FF5D829" w14:textId="77777777" w:rsidTr="001D3C91">
        <w:trPr>
          <w:trHeight w:val="271"/>
          <w:jc w:val="center"/>
        </w:trPr>
        <w:tc>
          <w:tcPr>
            <w:tcW w:w="954" w:type="dxa"/>
          </w:tcPr>
          <w:p w14:paraId="38D24AF1" w14:textId="77777777" w:rsidR="00707DF7" w:rsidRPr="008305A7" w:rsidRDefault="00707DF7" w:rsidP="001D3C91">
            <w:pPr>
              <w:contextualSpacing/>
              <w:jc w:val="center"/>
              <w:rPr>
                <w:bCs/>
              </w:rPr>
            </w:pPr>
            <w:r w:rsidRPr="008305A7">
              <w:rPr>
                <w:bCs/>
              </w:rPr>
              <w:t>CO1</w:t>
            </w:r>
          </w:p>
        </w:tc>
        <w:tc>
          <w:tcPr>
            <w:tcW w:w="2296" w:type="dxa"/>
          </w:tcPr>
          <w:p w14:paraId="7691DF62" w14:textId="77777777" w:rsidR="00707DF7" w:rsidRDefault="00707DF7" w:rsidP="001D3C91">
            <w:pPr>
              <w:jc w:val="center"/>
            </w:pPr>
            <w:r>
              <w:t>12.5</w:t>
            </w:r>
          </w:p>
        </w:tc>
        <w:tc>
          <w:tcPr>
            <w:tcW w:w="1476" w:type="dxa"/>
          </w:tcPr>
          <w:p w14:paraId="553398A7" w14:textId="77777777" w:rsidR="00707DF7" w:rsidRDefault="00707DF7" w:rsidP="001D3C91">
            <w:pPr>
              <w:jc w:val="center"/>
            </w:pPr>
            <w:r>
              <w:t>-</w:t>
            </w:r>
          </w:p>
        </w:tc>
        <w:tc>
          <w:tcPr>
            <w:tcW w:w="1035" w:type="dxa"/>
          </w:tcPr>
          <w:p w14:paraId="377427CB" w14:textId="77777777" w:rsidR="00707DF7" w:rsidRDefault="00707DF7" w:rsidP="001D3C91">
            <w:pPr>
              <w:jc w:val="center"/>
            </w:pPr>
            <w:r>
              <w:t>-</w:t>
            </w:r>
          </w:p>
        </w:tc>
        <w:tc>
          <w:tcPr>
            <w:tcW w:w="1479" w:type="dxa"/>
          </w:tcPr>
          <w:p w14:paraId="7E276A83" w14:textId="77777777" w:rsidR="00707DF7" w:rsidRDefault="00707DF7" w:rsidP="001D3C91">
            <w:pPr>
              <w:jc w:val="center"/>
            </w:pPr>
            <w:r>
              <w:t>-</w:t>
            </w:r>
          </w:p>
        </w:tc>
        <w:tc>
          <w:tcPr>
            <w:tcW w:w="1329" w:type="dxa"/>
          </w:tcPr>
          <w:p w14:paraId="492E26A4" w14:textId="77777777" w:rsidR="00707DF7" w:rsidRDefault="00707DF7" w:rsidP="001D3C91">
            <w:pPr>
              <w:jc w:val="center"/>
            </w:pPr>
            <w:r>
              <w:t>-</w:t>
            </w:r>
          </w:p>
        </w:tc>
        <w:tc>
          <w:tcPr>
            <w:tcW w:w="879" w:type="dxa"/>
          </w:tcPr>
          <w:p w14:paraId="0A8D2F95" w14:textId="77777777" w:rsidR="00707DF7" w:rsidRDefault="00707DF7" w:rsidP="001D3C91">
            <w:pPr>
              <w:jc w:val="center"/>
            </w:pPr>
            <w:r>
              <w:t>-</w:t>
            </w:r>
          </w:p>
        </w:tc>
        <w:tc>
          <w:tcPr>
            <w:tcW w:w="1037" w:type="dxa"/>
          </w:tcPr>
          <w:p w14:paraId="65671DF9" w14:textId="77777777" w:rsidR="00707DF7" w:rsidRDefault="00707DF7" w:rsidP="001D3C91">
            <w:pPr>
              <w:jc w:val="center"/>
            </w:pPr>
            <w:r>
              <w:t>12.5</w:t>
            </w:r>
          </w:p>
        </w:tc>
      </w:tr>
      <w:tr w:rsidR="00707DF7" w:rsidRPr="00511FC5" w14:paraId="4F3CFAC3" w14:textId="77777777" w:rsidTr="001D3C91">
        <w:trPr>
          <w:trHeight w:val="271"/>
          <w:jc w:val="center"/>
        </w:trPr>
        <w:tc>
          <w:tcPr>
            <w:tcW w:w="954" w:type="dxa"/>
          </w:tcPr>
          <w:p w14:paraId="55727CA7" w14:textId="77777777" w:rsidR="00707DF7" w:rsidRPr="008305A7" w:rsidRDefault="00707DF7" w:rsidP="001D3C91">
            <w:pPr>
              <w:contextualSpacing/>
              <w:jc w:val="center"/>
              <w:rPr>
                <w:bCs/>
              </w:rPr>
            </w:pPr>
            <w:r w:rsidRPr="008305A7">
              <w:rPr>
                <w:bCs/>
              </w:rPr>
              <w:t>CO2</w:t>
            </w:r>
          </w:p>
        </w:tc>
        <w:tc>
          <w:tcPr>
            <w:tcW w:w="2296" w:type="dxa"/>
          </w:tcPr>
          <w:p w14:paraId="2424F1C1" w14:textId="77777777" w:rsidR="00707DF7" w:rsidRDefault="00707DF7" w:rsidP="001D3C91">
            <w:pPr>
              <w:jc w:val="center"/>
            </w:pPr>
            <w:r>
              <w:t>8.0</w:t>
            </w:r>
          </w:p>
        </w:tc>
        <w:tc>
          <w:tcPr>
            <w:tcW w:w="1476" w:type="dxa"/>
          </w:tcPr>
          <w:p w14:paraId="385B3FD9" w14:textId="77777777" w:rsidR="00707DF7" w:rsidRDefault="00707DF7" w:rsidP="001D3C91">
            <w:pPr>
              <w:jc w:val="center"/>
            </w:pPr>
            <w:r>
              <w:t>-</w:t>
            </w:r>
          </w:p>
        </w:tc>
        <w:tc>
          <w:tcPr>
            <w:tcW w:w="1035" w:type="dxa"/>
          </w:tcPr>
          <w:p w14:paraId="1FAD2D4B" w14:textId="77777777" w:rsidR="00707DF7" w:rsidRDefault="00707DF7" w:rsidP="001D3C91">
            <w:pPr>
              <w:jc w:val="center"/>
            </w:pPr>
            <w:r>
              <w:t>-</w:t>
            </w:r>
          </w:p>
        </w:tc>
        <w:tc>
          <w:tcPr>
            <w:tcW w:w="1479" w:type="dxa"/>
          </w:tcPr>
          <w:p w14:paraId="51AF5855" w14:textId="77777777" w:rsidR="00707DF7" w:rsidRDefault="00707DF7" w:rsidP="001D3C91">
            <w:pPr>
              <w:jc w:val="center"/>
            </w:pPr>
            <w:r>
              <w:t>5.0</w:t>
            </w:r>
          </w:p>
        </w:tc>
        <w:tc>
          <w:tcPr>
            <w:tcW w:w="1329" w:type="dxa"/>
          </w:tcPr>
          <w:p w14:paraId="4EDC96A9" w14:textId="77777777" w:rsidR="00707DF7" w:rsidRDefault="00707DF7" w:rsidP="001D3C91">
            <w:pPr>
              <w:jc w:val="center"/>
            </w:pPr>
            <w:r>
              <w:t>-</w:t>
            </w:r>
          </w:p>
        </w:tc>
        <w:tc>
          <w:tcPr>
            <w:tcW w:w="879" w:type="dxa"/>
          </w:tcPr>
          <w:p w14:paraId="7F8CACCE" w14:textId="77777777" w:rsidR="00707DF7" w:rsidRDefault="00707DF7" w:rsidP="001D3C91">
            <w:pPr>
              <w:jc w:val="center"/>
            </w:pPr>
            <w:r>
              <w:t>-</w:t>
            </w:r>
          </w:p>
        </w:tc>
        <w:tc>
          <w:tcPr>
            <w:tcW w:w="1037" w:type="dxa"/>
          </w:tcPr>
          <w:p w14:paraId="52CE4BC1" w14:textId="77777777" w:rsidR="00707DF7" w:rsidRDefault="00707DF7" w:rsidP="001D3C91">
            <w:pPr>
              <w:jc w:val="center"/>
            </w:pPr>
            <w:r>
              <w:t>13.0</w:t>
            </w:r>
          </w:p>
        </w:tc>
      </w:tr>
      <w:tr w:rsidR="00707DF7" w:rsidRPr="00511FC5" w14:paraId="120D023A" w14:textId="77777777" w:rsidTr="001D3C91">
        <w:trPr>
          <w:trHeight w:val="271"/>
          <w:jc w:val="center"/>
        </w:trPr>
        <w:tc>
          <w:tcPr>
            <w:tcW w:w="954" w:type="dxa"/>
          </w:tcPr>
          <w:p w14:paraId="716CE7E6" w14:textId="77777777" w:rsidR="00707DF7" w:rsidRPr="008305A7" w:rsidRDefault="00707DF7" w:rsidP="001D3C91">
            <w:pPr>
              <w:contextualSpacing/>
              <w:jc w:val="center"/>
              <w:rPr>
                <w:bCs/>
              </w:rPr>
            </w:pPr>
            <w:r w:rsidRPr="008305A7">
              <w:rPr>
                <w:bCs/>
              </w:rPr>
              <w:t>CO3</w:t>
            </w:r>
          </w:p>
        </w:tc>
        <w:tc>
          <w:tcPr>
            <w:tcW w:w="2296" w:type="dxa"/>
          </w:tcPr>
          <w:p w14:paraId="7A095352" w14:textId="77777777" w:rsidR="00707DF7" w:rsidRDefault="00707DF7" w:rsidP="001D3C91">
            <w:pPr>
              <w:jc w:val="center"/>
            </w:pPr>
            <w:r>
              <w:t>9.0</w:t>
            </w:r>
          </w:p>
        </w:tc>
        <w:tc>
          <w:tcPr>
            <w:tcW w:w="1476" w:type="dxa"/>
          </w:tcPr>
          <w:p w14:paraId="52CE58DD" w14:textId="77777777" w:rsidR="00707DF7" w:rsidRDefault="00707DF7" w:rsidP="001D3C91">
            <w:pPr>
              <w:jc w:val="center"/>
            </w:pPr>
            <w:r>
              <w:t>5.0</w:t>
            </w:r>
          </w:p>
        </w:tc>
        <w:tc>
          <w:tcPr>
            <w:tcW w:w="1035" w:type="dxa"/>
          </w:tcPr>
          <w:p w14:paraId="5133FBAA" w14:textId="77777777" w:rsidR="00707DF7" w:rsidRDefault="00707DF7" w:rsidP="001D3C91">
            <w:pPr>
              <w:jc w:val="center"/>
            </w:pPr>
            <w:r>
              <w:t>-</w:t>
            </w:r>
          </w:p>
        </w:tc>
        <w:tc>
          <w:tcPr>
            <w:tcW w:w="1479" w:type="dxa"/>
          </w:tcPr>
          <w:p w14:paraId="524A7961" w14:textId="77777777" w:rsidR="00707DF7" w:rsidRDefault="00707DF7" w:rsidP="001D3C91">
            <w:pPr>
              <w:jc w:val="center"/>
            </w:pPr>
            <w:r>
              <w:t>5.0</w:t>
            </w:r>
          </w:p>
        </w:tc>
        <w:tc>
          <w:tcPr>
            <w:tcW w:w="1329" w:type="dxa"/>
          </w:tcPr>
          <w:p w14:paraId="0E1F692A" w14:textId="77777777" w:rsidR="00707DF7" w:rsidRDefault="00707DF7" w:rsidP="001D3C91">
            <w:pPr>
              <w:jc w:val="center"/>
            </w:pPr>
            <w:r>
              <w:t>-</w:t>
            </w:r>
          </w:p>
        </w:tc>
        <w:tc>
          <w:tcPr>
            <w:tcW w:w="879" w:type="dxa"/>
          </w:tcPr>
          <w:p w14:paraId="66122B73" w14:textId="77777777" w:rsidR="00707DF7" w:rsidRDefault="00707DF7" w:rsidP="001D3C91">
            <w:pPr>
              <w:jc w:val="center"/>
            </w:pPr>
            <w:r>
              <w:t>-</w:t>
            </w:r>
          </w:p>
        </w:tc>
        <w:tc>
          <w:tcPr>
            <w:tcW w:w="1037" w:type="dxa"/>
          </w:tcPr>
          <w:p w14:paraId="6219C7A5" w14:textId="77777777" w:rsidR="00707DF7" w:rsidRDefault="00707DF7" w:rsidP="001D3C91">
            <w:pPr>
              <w:jc w:val="center"/>
            </w:pPr>
            <w:r>
              <w:t>19.0</w:t>
            </w:r>
          </w:p>
        </w:tc>
      </w:tr>
      <w:tr w:rsidR="00707DF7" w:rsidRPr="00511FC5" w14:paraId="70F25CDA" w14:textId="77777777" w:rsidTr="001D3C91">
        <w:trPr>
          <w:trHeight w:val="271"/>
          <w:jc w:val="center"/>
        </w:trPr>
        <w:tc>
          <w:tcPr>
            <w:tcW w:w="954" w:type="dxa"/>
          </w:tcPr>
          <w:p w14:paraId="181B1329" w14:textId="77777777" w:rsidR="00707DF7" w:rsidRPr="008305A7" w:rsidRDefault="00707DF7" w:rsidP="001D3C91">
            <w:pPr>
              <w:contextualSpacing/>
              <w:jc w:val="center"/>
              <w:rPr>
                <w:bCs/>
              </w:rPr>
            </w:pPr>
            <w:r w:rsidRPr="008305A7">
              <w:rPr>
                <w:bCs/>
              </w:rPr>
              <w:t>CO4</w:t>
            </w:r>
          </w:p>
        </w:tc>
        <w:tc>
          <w:tcPr>
            <w:tcW w:w="2296" w:type="dxa"/>
          </w:tcPr>
          <w:p w14:paraId="61BAC630" w14:textId="77777777" w:rsidR="00707DF7" w:rsidRDefault="00707DF7" w:rsidP="001D3C91">
            <w:pPr>
              <w:jc w:val="center"/>
            </w:pPr>
            <w:r>
              <w:t>10.0</w:t>
            </w:r>
          </w:p>
        </w:tc>
        <w:tc>
          <w:tcPr>
            <w:tcW w:w="1476" w:type="dxa"/>
          </w:tcPr>
          <w:p w14:paraId="5552056A" w14:textId="77777777" w:rsidR="00707DF7" w:rsidRDefault="00707DF7" w:rsidP="001D3C91">
            <w:pPr>
              <w:jc w:val="center"/>
            </w:pPr>
            <w:r>
              <w:t>37.5</w:t>
            </w:r>
          </w:p>
        </w:tc>
        <w:tc>
          <w:tcPr>
            <w:tcW w:w="1035" w:type="dxa"/>
          </w:tcPr>
          <w:p w14:paraId="46A69584" w14:textId="77777777" w:rsidR="00707DF7" w:rsidRDefault="00707DF7" w:rsidP="001D3C91">
            <w:pPr>
              <w:jc w:val="center"/>
            </w:pPr>
            <w:r>
              <w:t>-</w:t>
            </w:r>
          </w:p>
        </w:tc>
        <w:tc>
          <w:tcPr>
            <w:tcW w:w="1479" w:type="dxa"/>
          </w:tcPr>
          <w:p w14:paraId="7FC2B2E7" w14:textId="77777777" w:rsidR="00707DF7" w:rsidRDefault="00707DF7" w:rsidP="001D3C91">
            <w:pPr>
              <w:jc w:val="center"/>
            </w:pPr>
            <w:r>
              <w:t>13.5</w:t>
            </w:r>
          </w:p>
        </w:tc>
        <w:tc>
          <w:tcPr>
            <w:tcW w:w="1329" w:type="dxa"/>
          </w:tcPr>
          <w:p w14:paraId="6B5652D5" w14:textId="77777777" w:rsidR="00707DF7" w:rsidRDefault="00707DF7" w:rsidP="001D3C91">
            <w:pPr>
              <w:jc w:val="center"/>
            </w:pPr>
            <w:r>
              <w:t>-</w:t>
            </w:r>
          </w:p>
        </w:tc>
        <w:tc>
          <w:tcPr>
            <w:tcW w:w="879" w:type="dxa"/>
          </w:tcPr>
          <w:p w14:paraId="69B4AC96" w14:textId="77777777" w:rsidR="00707DF7" w:rsidRDefault="00707DF7" w:rsidP="001D3C91">
            <w:pPr>
              <w:jc w:val="center"/>
            </w:pPr>
            <w:r>
              <w:t>-</w:t>
            </w:r>
          </w:p>
        </w:tc>
        <w:tc>
          <w:tcPr>
            <w:tcW w:w="1037" w:type="dxa"/>
          </w:tcPr>
          <w:p w14:paraId="534DF665" w14:textId="77777777" w:rsidR="00707DF7" w:rsidRDefault="00707DF7" w:rsidP="001D3C91">
            <w:pPr>
              <w:jc w:val="center"/>
            </w:pPr>
            <w:r>
              <w:t>61.0</w:t>
            </w:r>
          </w:p>
        </w:tc>
      </w:tr>
      <w:tr w:rsidR="00707DF7" w:rsidRPr="00511FC5" w14:paraId="6EBAB8BE" w14:textId="77777777" w:rsidTr="001D3C91">
        <w:trPr>
          <w:trHeight w:val="271"/>
          <w:jc w:val="center"/>
        </w:trPr>
        <w:tc>
          <w:tcPr>
            <w:tcW w:w="954" w:type="dxa"/>
          </w:tcPr>
          <w:p w14:paraId="1CE10112" w14:textId="77777777" w:rsidR="00707DF7" w:rsidRPr="008305A7" w:rsidRDefault="00707DF7" w:rsidP="001D3C91">
            <w:pPr>
              <w:contextualSpacing/>
              <w:jc w:val="center"/>
              <w:rPr>
                <w:bCs/>
              </w:rPr>
            </w:pPr>
            <w:r w:rsidRPr="008305A7">
              <w:rPr>
                <w:bCs/>
              </w:rPr>
              <w:t>CO5</w:t>
            </w:r>
          </w:p>
        </w:tc>
        <w:tc>
          <w:tcPr>
            <w:tcW w:w="2296" w:type="dxa"/>
          </w:tcPr>
          <w:p w14:paraId="7EF2DC56" w14:textId="77777777" w:rsidR="00707DF7" w:rsidRDefault="00707DF7" w:rsidP="001D3C91">
            <w:pPr>
              <w:jc w:val="center"/>
            </w:pPr>
            <w:r>
              <w:t>2.0</w:t>
            </w:r>
          </w:p>
        </w:tc>
        <w:tc>
          <w:tcPr>
            <w:tcW w:w="1476" w:type="dxa"/>
          </w:tcPr>
          <w:p w14:paraId="45FBD66A" w14:textId="77777777" w:rsidR="00707DF7" w:rsidRDefault="00707DF7" w:rsidP="001D3C91">
            <w:pPr>
              <w:jc w:val="center"/>
            </w:pPr>
            <w:r>
              <w:t>17.5</w:t>
            </w:r>
          </w:p>
        </w:tc>
        <w:tc>
          <w:tcPr>
            <w:tcW w:w="1035" w:type="dxa"/>
          </w:tcPr>
          <w:p w14:paraId="695D6E0E" w14:textId="77777777" w:rsidR="00707DF7" w:rsidRDefault="00707DF7" w:rsidP="001D3C91">
            <w:pPr>
              <w:jc w:val="center"/>
            </w:pPr>
            <w:r>
              <w:t>-</w:t>
            </w:r>
          </w:p>
        </w:tc>
        <w:tc>
          <w:tcPr>
            <w:tcW w:w="1479" w:type="dxa"/>
          </w:tcPr>
          <w:p w14:paraId="40540F37" w14:textId="77777777" w:rsidR="00707DF7" w:rsidRDefault="00707DF7" w:rsidP="001D3C91">
            <w:pPr>
              <w:jc w:val="center"/>
            </w:pPr>
            <w:r>
              <w:t>-</w:t>
            </w:r>
          </w:p>
        </w:tc>
        <w:tc>
          <w:tcPr>
            <w:tcW w:w="1329" w:type="dxa"/>
          </w:tcPr>
          <w:p w14:paraId="73D87BAE" w14:textId="77777777" w:rsidR="00707DF7" w:rsidRDefault="00707DF7" w:rsidP="001D3C91">
            <w:pPr>
              <w:jc w:val="center"/>
            </w:pPr>
            <w:r>
              <w:t>-</w:t>
            </w:r>
          </w:p>
        </w:tc>
        <w:tc>
          <w:tcPr>
            <w:tcW w:w="879" w:type="dxa"/>
          </w:tcPr>
          <w:p w14:paraId="530DC615" w14:textId="77777777" w:rsidR="00707DF7" w:rsidRDefault="00707DF7" w:rsidP="001D3C91">
            <w:pPr>
              <w:jc w:val="center"/>
            </w:pPr>
            <w:r>
              <w:t>-</w:t>
            </w:r>
          </w:p>
        </w:tc>
        <w:tc>
          <w:tcPr>
            <w:tcW w:w="1037" w:type="dxa"/>
          </w:tcPr>
          <w:p w14:paraId="527507D8" w14:textId="77777777" w:rsidR="00707DF7" w:rsidRDefault="00707DF7" w:rsidP="001D3C91">
            <w:pPr>
              <w:jc w:val="center"/>
            </w:pPr>
            <w:r>
              <w:t>19.5</w:t>
            </w:r>
          </w:p>
        </w:tc>
      </w:tr>
      <w:tr w:rsidR="00707DF7" w:rsidRPr="00511FC5" w14:paraId="19CAB270" w14:textId="77777777" w:rsidTr="001D3C91">
        <w:trPr>
          <w:trHeight w:val="286"/>
          <w:jc w:val="center"/>
        </w:trPr>
        <w:tc>
          <w:tcPr>
            <w:tcW w:w="954" w:type="dxa"/>
          </w:tcPr>
          <w:p w14:paraId="0C4E319C" w14:textId="77777777" w:rsidR="00707DF7" w:rsidRPr="008305A7" w:rsidRDefault="00707DF7" w:rsidP="001D3C91">
            <w:pPr>
              <w:contextualSpacing/>
              <w:jc w:val="center"/>
              <w:rPr>
                <w:bCs/>
              </w:rPr>
            </w:pPr>
            <w:r w:rsidRPr="008305A7">
              <w:rPr>
                <w:bCs/>
              </w:rPr>
              <w:t>CO6</w:t>
            </w:r>
          </w:p>
        </w:tc>
        <w:tc>
          <w:tcPr>
            <w:tcW w:w="2296" w:type="dxa"/>
          </w:tcPr>
          <w:p w14:paraId="2ED1E665" w14:textId="77777777" w:rsidR="00707DF7" w:rsidRDefault="00707DF7" w:rsidP="001D3C91">
            <w:pPr>
              <w:jc w:val="center"/>
            </w:pPr>
            <w:r>
              <w:t>-</w:t>
            </w:r>
          </w:p>
        </w:tc>
        <w:tc>
          <w:tcPr>
            <w:tcW w:w="1476" w:type="dxa"/>
          </w:tcPr>
          <w:p w14:paraId="4580776C" w14:textId="77777777" w:rsidR="00707DF7" w:rsidRDefault="00707DF7" w:rsidP="001D3C91">
            <w:pPr>
              <w:jc w:val="center"/>
            </w:pPr>
            <w:r>
              <w:t>-</w:t>
            </w:r>
          </w:p>
        </w:tc>
        <w:tc>
          <w:tcPr>
            <w:tcW w:w="1035" w:type="dxa"/>
          </w:tcPr>
          <w:p w14:paraId="6C72560E" w14:textId="77777777" w:rsidR="00707DF7" w:rsidRDefault="00707DF7" w:rsidP="001D3C91">
            <w:pPr>
              <w:jc w:val="center"/>
            </w:pPr>
            <w:r>
              <w:t>-</w:t>
            </w:r>
          </w:p>
        </w:tc>
        <w:tc>
          <w:tcPr>
            <w:tcW w:w="1479" w:type="dxa"/>
          </w:tcPr>
          <w:p w14:paraId="795C3F88" w14:textId="77777777" w:rsidR="00707DF7" w:rsidRDefault="00707DF7" w:rsidP="001D3C91">
            <w:pPr>
              <w:jc w:val="center"/>
            </w:pPr>
            <w:r>
              <w:t>-</w:t>
            </w:r>
          </w:p>
        </w:tc>
        <w:tc>
          <w:tcPr>
            <w:tcW w:w="1329" w:type="dxa"/>
          </w:tcPr>
          <w:p w14:paraId="62FE4CB3" w14:textId="77777777" w:rsidR="00707DF7" w:rsidRDefault="00707DF7" w:rsidP="001D3C91">
            <w:pPr>
              <w:jc w:val="center"/>
            </w:pPr>
            <w:r>
              <w:t>-</w:t>
            </w:r>
          </w:p>
        </w:tc>
        <w:tc>
          <w:tcPr>
            <w:tcW w:w="879" w:type="dxa"/>
          </w:tcPr>
          <w:p w14:paraId="50D15873" w14:textId="77777777" w:rsidR="00707DF7" w:rsidRDefault="00707DF7" w:rsidP="001D3C91">
            <w:pPr>
              <w:jc w:val="center"/>
            </w:pPr>
            <w:r>
              <w:t>-</w:t>
            </w:r>
          </w:p>
        </w:tc>
        <w:tc>
          <w:tcPr>
            <w:tcW w:w="1037" w:type="dxa"/>
          </w:tcPr>
          <w:p w14:paraId="0A3B236D" w14:textId="77777777" w:rsidR="00707DF7" w:rsidRDefault="00707DF7" w:rsidP="001D3C91">
            <w:pPr>
              <w:jc w:val="center"/>
            </w:pPr>
            <w:r>
              <w:t>-</w:t>
            </w:r>
          </w:p>
        </w:tc>
      </w:tr>
      <w:tr w:rsidR="00707DF7" w:rsidRPr="00511FC5" w14:paraId="1899CF12" w14:textId="77777777" w:rsidTr="001D3C91">
        <w:trPr>
          <w:trHeight w:val="256"/>
          <w:jc w:val="center"/>
        </w:trPr>
        <w:tc>
          <w:tcPr>
            <w:tcW w:w="9448" w:type="dxa"/>
            <w:gridSpan w:val="7"/>
          </w:tcPr>
          <w:p w14:paraId="102C421D" w14:textId="77777777" w:rsidR="00707DF7" w:rsidRPr="00511FC5" w:rsidRDefault="00707DF7" w:rsidP="001D3C91">
            <w:pPr>
              <w:contextualSpacing/>
            </w:pPr>
          </w:p>
        </w:tc>
        <w:tc>
          <w:tcPr>
            <w:tcW w:w="1037" w:type="dxa"/>
          </w:tcPr>
          <w:p w14:paraId="0CF11AB2" w14:textId="77777777" w:rsidR="00707DF7" w:rsidRPr="00511FC5" w:rsidRDefault="00707DF7" w:rsidP="001D3C91">
            <w:pPr>
              <w:contextualSpacing/>
              <w:jc w:val="center"/>
              <w:rPr>
                <w:b/>
              </w:rPr>
            </w:pPr>
            <w:r w:rsidRPr="00511FC5">
              <w:rPr>
                <w:b/>
              </w:rPr>
              <w:t>125</w:t>
            </w:r>
          </w:p>
        </w:tc>
      </w:tr>
    </w:tbl>
    <w:p w14:paraId="5FA9A60D" w14:textId="77777777" w:rsidR="00707DF7" w:rsidRPr="00511FC5" w:rsidRDefault="00707DF7" w:rsidP="001D3C91">
      <w:pPr>
        <w:contextualSpacing/>
      </w:pPr>
    </w:p>
    <w:p w14:paraId="0A5429A0" w14:textId="77777777" w:rsidR="00707DF7" w:rsidRDefault="00707DF7"/>
    <w:p w14:paraId="48B789C5" w14:textId="77777777" w:rsidR="00707DF7" w:rsidRDefault="00707DF7" w:rsidP="00D918FF">
      <w:pPr>
        <w:jc w:val="center"/>
        <w:rPr>
          <w:rFonts w:ascii="Arial" w:hAnsi="Arial" w:cs="Arial"/>
          <w:bCs/>
          <w:noProof/>
        </w:rPr>
      </w:pPr>
      <w:r w:rsidRPr="002D624C">
        <w:rPr>
          <w:noProof/>
        </w:rPr>
        <w:lastRenderedPageBreak/>
        <w:drawing>
          <wp:inline distT="0" distB="0" distL="0" distR="0" wp14:anchorId="2F482529" wp14:editId="7DC657AE">
            <wp:extent cx="5731510" cy="1268083"/>
            <wp:effectExtent l="0" t="0" r="0"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4294" cy="1270911"/>
                    </a:xfrm>
                    <a:prstGeom prst="rect">
                      <a:avLst/>
                    </a:prstGeom>
                  </pic:spPr>
                </pic:pic>
              </a:graphicData>
            </a:graphic>
          </wp:inline>
        </w:drawing>
      </w:r>
    </w:p>
    <w:p w14:paraId="442D2142" w14:textId="77777777" w:rsidR="00707DF7" w:rsidRPr="00511FC5" w:rsidRDefault="00707DF7"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707DF7" w:rsidRPr="00511FC5" w14:paraId="67CC0F37" w14:textId="77777777" w:rsidTr="00511FC5">
        <w:trPr>
          <w:trHeight w:val="397"/>
          <w:jc w:val="center"/>
        </w:trPr>
        <w:tc>
          <w:tcPr>
            <w:tcW w:w="1701" w:type="dxa"/>
            <w:vAlign w:val="center"/>
          </w:tcPr>
          <w:p w14:paraId="1261C0E3" w14:textId="77777777" w:rsidR="00707DF7" w:rsidRPr="00511FC5" w:rsidRDefault="00707DF7" w:rsidP="00472F53">
            <w:pPr>
              <w:pStyle w:val="Title"/>
              <w:contextualSpacing/>
              <w:jc w:val="left"/>
              <w:rPr>
                <w:b/>
                <w:szCs w:val="24"/>
              </w:rPr>
            </w:pPr>
            <w:r w:rsidRPr="00511FC5">
              <w:rPr>
                <w:b/>
                <w:szCs w:val="24"/>
              </w:rPr>
              <w:t xml:space="preserve">Course Code      </w:t>
            </w:r>
          </w:p>
        </w:tc>
        <w:tc>
          <w:tcPr>
            <w:tcW w:w="6374" w:type="dxa"/>
            <w:vAlign w:val="center"/>
          </w:tcPr>
          <w:p w14:paraId="4B318B1F" w14:textId="77777777" w:rsidR="00707DF7" w:rsidRPr="00511FC5" w:rsidRDefault="00707DF7" w:rsidP="00472F53">
            <w:pPr>
              <w:pStyle w:val="Title"/>
              <w:contextualSpacing/>
              <w:jc w:val="left"/>
              <w:rPr>
                <w:b/>
                <w:szCs w:val="24"/>
              </w:rPr>
            </w:pPr>
            <w:r>
              <w:rPr>
                <w:b/>
                <w:szCs w:val="24"/>
              </w:rPr>
              <w:t>18HO2014</w:t>
            </w:r>
          </w:p>
        </w:tc>
        <w:tc>
          <w:tcPr>
            <w:tcW w:w="1673" w:type="dxa"/>
            <w:vAlign w:val="center"/>
          </w:tcPr>
          <w:p w14:paraId="46B3091D" w14:textId="77777777" w:rsidR="00707DF7" w:rsidRPr="00511FC5" w:rsidRDefault="00707DF7"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5D718A1B" w14:textId="77777777" w:rsidR="00707DF7" w:rsidRPr="00511FC5" w:rsidRDefault="00707DF7" w:rsidP="00472F53">
            <w:pPr>
              <w:pStyle w:val="Title"/>
              <w:contextualSpacing/>
              <w:jc w:val="left"/>
              <w:rPr>
                <w:b/>
                <w:szCs w:val="24"/>
              </w:rPr>
            </w:pPr>
            <w:r w:rsidRPr="00511FC5">
              <w:rPr>
                <w:b/>
                <w:szCs w:val="24"/>
              </w:rPr>
              <w:t>3hrs</w:t>
            </w:r>
          </w:p>
        </w:tc>
      </w:tr>
      <w:tr w:rsidR="00707DF7" w:rsidRPr="00511FC5" w14:paraId="340C371B" w14:textId="77777777" w:rsidTr="00511FC5">
        <w:trPr>
          <w:trHeight w:val="397"/>
          <w:jc w:val="center"/>
        </w:trPr>
        <w:tc>
          <w:tcPr>
            <w:tcW w:w="1701" w:type="dxa"/>
            <w:vAlign w:val="center"/>
          </w:tcPr>
          <w:p w14:paraId="1A708FEB" w14:textId="77777777" w:rsidR="00707DF7" w:rsidRPr="00511FC5" w:rsidRDefault="00707DF7" w:rsidP="00472F53">
            <w:pPr>
              <w:pStyle w:val="Title"/>
              <w:ind w:right="-160"/>
              <w:contextualSpacing/>
              <w:jc w:val="left"/>
              <w:rPr>
                <w:b/>
                <w:szCs w:val="24"/>
              </w:rPr>
            </w:pPr>
            <w:r w:rsidRPr="00511FC5">
              <w:rPr>
                <w:b/>
                <w:szCs w:val="24"/>
              </w:rPr>
              <w:t xml:space="preserve">Course Name     </w:t>
            </w:r>
          </w:p>
        </w:tc>
        <w:tc>
          <w:tcPr>
            <w:tcW w:w="6374" w:type="dxa"/>
            <w:vAlign w:val="center"/>
          </w:tcPr>
          <w:p w14:paraId="6B4DE32A" w14:textId="77777777" w:rsidR="00707DF7" w:rsidRPr="00511FC5" w:rsidRDefault="00707DF7" w:rsidP="00472F53">
            <w:pPr>
              <w:pStyle w:val="Title"/>
              <w:contextualSpacing/>
              <w:jc w:val="left"/>
              <w:rPr>
                <w:b/>
                <w:szCs w:val="24"/>
              </w:rPr>
            </w:pPr>
            <w:r>
              <w:rPr>
                <w:b/>
                <w:szCs w:val="24"/>
              </w:rPr>
              <w:t>DRYLAND HORTICULTURE</w:t>
            </w:r>
          </w:p>
        </w:tc>
        <w:tc>
          <w:tcPr>
            <w:tcW w:w="1673" w:type="dxa"/>
            <w:vAlign w:val="center"/>
          </w:tcPr>
          <w:p w14:paraId="2610B653" w14:textId="77777777" w:rsidR="00707DF7" w:rsidRPr="00511FC5" w:rsidRDefault="00707DF7" w:rsidP="00472F53">
            <w:pPr>
              <w:pStyle w:val="Title"/>
              <w:contextualSpacing/>
              <w:jc w:val="left"/>
              <w:rPr>
                <w:b/>
                <w:bCs/>
                <w:szCs w:val="24"/>
              </w:rPr>
            </w:pPr>
            <w:r w:rsidRPr="00511FC5">
              <w:rPr>
                <w:b/>
                <w:bCs/>
                <w:szCs w:val="24"/>
              </w:rPr>
              <w:t xml:space="preserve">Max. Marks </w:t>
            </w:r>
          </w:p>
        </w:tc>
        <w:tc>
          <w:tcPr>
            <w:tcW w:w="670" w:type="dxa"/>
            <w:vAlign w:val="center"/>
          </w:tcPr>
          <w:p w14:paraId="6A2F4F90" w14:textId="77777777" w:rsidR="00707DF7" w:rsidRPr="00511FC5" w:rsidRDefault="00707DF7" w:rsidP="00472F53">
            <w:pPr>
              <w:pStyle w:val="Title"/>
              <w:contextualSpacing/>
              <w:jc w:val="left"/>
              <w:rPr>
                <w:b/>
                <w:szCs w:val="24"/>
              </w:rPr>
            </w:pPr>
            <w:r w:rsidRPr="00511FC5">
              <w:rPr>
                <w:b/>
                <w:szCs w:val="24"/>
              </w:rPr>
              <w:t>100</w:t>
            </w:r>
          </w:p>
        </w:tc>
      </w:tr>
    </w:tbl>
    <w:p w14:paraId="53AAE0F2" w14:textId="77777777" w:rsidR="00707DF7" w:rsidRPr="00511FC5" w:rsidRDefault="00707DF7"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707DF7" w:rsidRPr="004472FA" w14:paraId="189DB8F3" w14:textId="77777777" w:rsidTr="00191417">
        <w:trPr>
          <w:trHeight w:val="549"/>
          <w:jc w:val="center"/>
        </w:trPr>
        <w:tc>
          <w:tcPr>
            <w:tcW w:w="338" w:type="pct"/>
            <w:vAlign w:val="center"/>
          </w:tcPr>
          <w:p w14:paraId="5D849175" w14:textId="77777777" w:rsidR="00707DF7" w:rsidRPr="004472FA" w:rsidRDefault="00707DF7" w:rsidP="0030423A">
            <w:pPr>
              <w:contextualSpacing/>
              <w:jc w:val="center"/>
              <w:rPr>
                <w:b/>
                <w:sz w:val="24"/>
                <w:szCs w:val="24"/>
              </w:rPr>
            </w:pPr>
            <w:r w:rsidRPr="004472FA">
              <w:rPr>
                <w:b/>
                <w:sz w:val="24"/>
                <w:szCs w:val="24"/>
              </w:rPr>
              <w:t>Q. No.</w:t>
            </w:r>
          </w:p>
        </w:tc>
        <w:tc>
          <w:tcPr>
            <w:tcW w:w="3658" w:type="pct"/>
            <w:gridSpan w:val="2"/>
            <w:vAlign w:val="center"/>
          </w:tcPr>
          <w:p w14:paraId="41CD24C6" w14:textId="77777777" w:rsidR="00707DF7" w:rsidRPr="004472FA" w:rsidRDefault="00707DF7" w:rsidP="0030423A">
            <w:pPr>
              <w:contextualSpacing/>
              <w:jc w:val="center"/>
              <w:rPr>
                <w:b/>
                <w:sz w:val="24"/>
                <w:szCs w:val="24"/>
              </w:rPr>
            </w:pPr>
            <w:r w:rsidRPr="004472FA">
              <w:rPr>
                <w:b/>
                <w:sz w:val="24"/>
                <w:szCs w:val="24"/>
              </w:rPr>
              <w:t>Questions</w:t>
            </w:r>
          </w:p>
        </w:tc>
        <w:tc>
          <w:tcPr>
            <w:tcW w:w="319" w:type="pct"/>
            <w:vAlign w:val="center"/>
          </w:tcPr>
          <w:p w14:paraId="76088FA7" w14:textId="77777777" w:rsidR="00707DF7" w:rsidRPr="004472FA" w:rsidRDefault="00707DF7" w:rsidP="0030423A">
            <w:pPr>
              <w:contextualSpacing/>
              <w:jc w:val="center"/>
              <w:rPr>
                <w:b/>
                <w:sz w:val="24"/>
                <w:szCs w:val="24"/>
              </w:rPr>
            </w:pPr>
            <w:r w:rsidRPr="004472FA">
              <w:rPr>
                <w:b/>
                <w:sz w:val="24"/>
                <w:szCs w:val="24"/>
              </w:rPr>
              <w:t>CO</w:t>
            </w:r>
          </w:p>
        </w:tc>
        <w:tc>
          <w:tcPr>
            <w:tcW w:w="256" w:type="pct"/>
            <w:vAlign w:val="center"/>
          </w:tcPr>
          <w:p w14:paraId="417BDDB3" w14:textId="77777777" w:rsidR="00707DF7" w:rsidRPr="004472FA" w:rsidRDefault="00707DF7" w:rsidP="0030423A">
            <w:pPr>
              <w:contextualSpacing/>
              <w:jc w:val="center"/>
              <w:rPr>
                <w:b/>
                <w:sz w:val="24"/>
                <w:szCs w:val="24"/>
              </w:rPr>
            </w:pPr>
            <w:r w:rsidRPr="004472FA">
              <w:rPr>
                <w:b/>
                <w:sz w:val="24"/>
                <w:szCs w:val="24"/>
              </w:rPr>
              <w:t>BL</w:t>
            </w:r>
          </w:p>
        </w:tc>
        <w:tc>
          <w:tcPr>
            <w:tcW w:w="429" w:type="pct"/>
            <w:vAlign w:val="center"/>
          </w:tcPr>
          <w:p w14:paraId="47F4E263" w14:textId="77777777" w:rsidR="00707DF7" w:rsidRPr="004472FA" w:rsidRDefault="00707DF7" w:rsidP="0030423A">
            <w:pPr>
              <w:contextualSpacing/>
              <w:jc w:val="center"/>
              <w:rPr>
                <w:b/>
                <w:sz w:val="24"/>
                <w:szCs w:val="24"/>
              </w:rPr>
            </w:pPr>
            <w:r w:rsidRPr="004472FA">
              <w:rPr>
                <w:b/>
                <w:sz w:val="24"/>
                <w:szCs w:val="24"/>
              </w:rPr>
              <w:t>Marks</w:t>
            </w:r>
          </w:p>
        </w:tc>
      </w:tr>
      <w:tr w:rsidR="00707DF7" w:rsidRPr="004472FA" w14:paraId="52840437" w14:textId="77777777" w:rsidTr="00191417">
        <w:trPr>
          <w:trHeight w:val="549"/>
          <w:jc w:val="center"/>
        </w:trPr>
        <w:tc>
          <w:tcPr>
            <w:tcW w:w="5000" w:type="pct"/>
            <w:gridSpan w:val="6"/>
            <w:vAlign w:val="center"/>
          </w:tcPr>
          <w:p w14:paraId="75CCF29A" w14:textId="77777777" w:rsidR="00707DF7" w:rsidRPr="004472FA" w:rsidRDefault="00707DF7" w:rsidP="0030423A">
            <w:pPr>
              <w:contextualSpacing/>
              <w:jc w:val="center"/>
              <w:rPr>
                <w:b/>
                <w:sz w:val="24"/>
                <w:szCs w:val="24"/>
                <w:u w:val="single"/>
              </w:rPr>
            </w:pPr>
            <w:r w:rsidRPr="004472FA">
              <w:rPr>
                <w:b/>
                <w:sz w:val="24"/>
                <w:szCs w:val="24"/>
                <w:u w:val="single"/>
              </w:rPr>
              <w:t>PART – A (20 X 1 = 20 MARKS)</w:t>
            </w:r>
          </w:p>
        </w:tc>
      </w:tr>
      <w:tr w:rsidR="00707DF7" w:rsidRPr="004472FA" w14:paraId="3C848678" w14:textId="77777777" w:rsidTr="001D3C91">
        <w:trPr>
          <w:trHeight w:val="395"/>
          <w:jc w:val="center"/>
        </w:trPr>
        <w:tc>
          <w:tcPr>
            <w:tcW w:w="338" w:type="pct"/>
            <w:vAlign w:val="center"/>
          </w:tcPr>
          <w:p w14:paraId="2DA29F01" w14:textId="77777777" w:rsidR="00707DF7" w:rsidRPr="004472FA" w:rsidRDefault="00707DF7" w:rsidP="0030423A">
            <w:pPr>
              <w:contextualSpacing/>
              <w:jc w:val="center"/>
              <w:rPr>
                <w:sz w:val="24"/>
                <w:szCs w:val="24"/>
              </w:rPr>
            </w:pPr>
            <w:r w:rsidRPr="004472FA">
              <w:rPr>
                <w:sz w:val="24"/>
                <w:szCs w:val="24"/>
              </w:rPr>
              <w:t>1.</w:t>
            </w:r>
          </w:p>
        </w:tc>
        <w:tc>
          <w:tcPr>
            <w:tcW w:w="3658" w:type="pct"/>
            <w:gridSpan w:val="2"/>
            <w:vAlign w:val="center"/>
          </w:tcPr>
          <w:p w14:paraId="52BAA7DA" w14:textId="77777777" w:rsidR="00707DF7" w:rsidRPr="004472FA" w:rsidRDefault="00707DF7" w:rsidP="0030423A">
            <w:pPr>
              <w:contextualSpacing/>
              <w:jc w:val="both"/>
              <w:rPr>
                <w:sz w:val="24"/>
                <w:szCs w:val="24"/>
              </w:rPr>
            </w:pPr>
            <w:r w:rsidRPr="004472FA">
              <w:rPr>
                <w:sz w:val="24"/>
                <w:szCs w:val="24"/>
              </w:rPr>
              <w:t>Growing crops in _______________situation is known as dry land horticulture.</w:t>
            </w:r>
          </w:p>
        </w:tc>
        <w:tc>
          <w:tcPr>
            <w:tcW w:w="319" w:type="pct"/>
            <w:vAlign w:val="center"/>
          </w:tcPr>
          <w:p w14:paraId="5DC642C4" w14:textId="77777777" w:rsidR="00707DF7" w:rsidRPr="004472FA" w:rsidRDefault="00707DF7" w:rsidP="001D3C91">
            <w:pPr>
              <w:contextualSpacing/>
              <w:rPr>
                <w:sz w:val="24"/>
                <w:szCs w:val="24"/>
              </w:rPr>
            </w:pPr>
            <w:r w:rsidRPr="004472FA">
              <w:rPr>
                <w:sz w:val="24"/>
                <w:szCs w:val="24"/>
              </w:rPr>
              <w:t>CO1</w:t>
            </w:r>
          </w:p>
        </w:tc>
        <w:tc>
          <w:tcPr>
            <w:tcW w:w="256" w:type="pct"/>
            <w:vAlign w:val="center"/>
          </w:tcPr>
          <w:p w14:paraId="19FC3A9D" w14:textId="77777777" w:rsidR="00707DF7" w:rsidRPr="004472FA" w:rsidRDefault="00707DF7" w:rsidP="001D3C91">
            <w:pPr>
              <w:contextualSpacing/>
              <w:rPr>
                <w:sz w:val="24"/>
                <w:szCs w:val="24"/>
              </w:rPr>
            </w:pPr>
            <w:r w:rsidRPr="004472FA">
              <w:rPr>
                <w:sz w:val="24"/>
                <w:szCs w:val="24"/>
              </w:rPr>
              <w:t>R</w:t>
            </w:r>
          </w:p>
        </w:tc>
        <w:tc>
          <w:tcPr>
            <w:tcW w:w="429" w:type="pct"/>
            <w:vAlign w:val="center"/>
          </w:tcPr>
          <w:p w14:paraId="7C61519A" w14:textId="77777777" w:rsidR="00707DF7" w:rsidRPr="004472FA" w:rsidRDefault="00707DF7" w:rsidP="0030423A">
            <w:pPr>
              <w:contextualSpacing/>
              <w:jc w:val="center"/>
              <w:rPr>
                <w:sz w:val="24"/>
                <w:szCs w:val="24"/>
              </w:rPr>
            </w:pPr>
            <w:r w:rsidRPr="004472FA">
              <w:rPr>
                <w:sz w:val="24"/>
                <w:szCs w:val="24"/>
              </w:rPr>
              <w:t>1</w:t>
            </w:r>
          </w:p>
        </w:tc>
      </w:tr>
      <w:tr w:rsidR="00707DF7" w:rsidRPr="004472FA" w14:paraId="51FE55CF" w14:textId="77777777" w:rsidTr="001D3C91">
        <w:trPr>
          <w:trHeight w:val="395"/>
          <w:jc w:val="center"/>
        </w:trPr>
        <w:tc>
          <w:tcPr>
            <w:tcW w:w="338" w:type="pct"/>
            <w:vAlign w:val="center"/>
          </w:tcPr>
          <w:p w14:paraId="43277772" w14:textId="77777777" w:rsidR="00707DF7" w:rsidRPr="004472FA" w:rsidRDefault="00707DF7" w:rsidP="001D3C91">
            <w:pPr>
              <w:contextualSpacing/>
              <w:jc w:val="center"/>
              <w:rPr>
                <w:sz w:val="24"/>
                <w:szCs w:val="24"/>
              </w:rPr>
            </w:pPr>
            <w:r w:rsidRPr="004472FA">
              <w:rPr>
                <w:sz w:val="24"/>
                <w:szCs w:val="24"/>
              </w:rPr>
              <w:t>2.</w:t>
            </w:r>
          </w:p>
        </w:tc>
        <w:tc>
          <w:tcPr>
            <w:tcW w:w="3658" w:type="pct"/>
            <w:gridSpan w:val="2"/>
            <w:vAlign w:val="center"/>
          </w:tcPr>
          <w:p w14:paraId="5C1E1FB0" w14:textId="77777777" w:rsidR="00707DF7" w:rsidRPr="004472FA" w:rsidRDefault="00707DF7" w:rsidP="001D3C91">
            <w:pPr>
              <w:contextualSpacing/>
              <w:jc w:val="both"/>
              <w:rPr>
                <w:sz w:val="24"/>
                <w:szCs w:val="24"/>
              </w:rPr>
            </w:pPr>
            <w:r w:rsidRPr="004472FA">
              <w:rPr>
                <w:sz w:val="24"/>
                <w:szCs w:val="24"/>
              </w:rPr>
              <w:t>Dryland crops require ____________ water for their survival.</w:t>
            </w:r>
          </w:p>
        </w:tc>
        <w:tc>
          <w:tcPr>
            <w:tcW w:w="319" w:type="pct"/>
          </w:tcPr>
          <w:p w14:paraId="0AB28386" w14:textId="77777777" w:rsidR="00707DF7" w:rsidRPr="004472FA" w:rsidRDefault="00707DF7" w:rsidP="001D3C91">
            <w:pPr>
              <w:rPr>
                <w:sz w:val="24"/>
                <w:szCs w:val="24"/>
              </w:rPr>
            </w:pPr>
            <w:r w:rsidRPr="004472FA">
              <w:rPr>
                <w:sz w:val="24"/>
                <w:szCs w:val="24"/>
              </w:rPr>
              <w:t>CO2</w:t>
            </w:r>
          </w:p>
        </w:tc>
        <w:tc>
          <w:tcPr>
            <w:tcW w:w="256" w:type="pct"/>
          </w:tcPr>
          <w:p w14:paraId="7D6C6452" w14:textId="77777777" w:rsidR="00707DF7" w:rsidRPr="004472FA" w:rsidRDefault="00707DF7" w:rsidP="001D3C91">
            <w:pPr>
              <w:rPr>
                <w:sz w:val="24"/>
                <w:szCs w:val="24"/>
              </w:rPr>
            </w:pPr>
            <w:r w:rsidRPr="004472FA">
              <w:rPr>
                <w:sz w:val="24"/>
                <w:szCs w:val="24"/>
              </w:rPr>
              <w:t>R</w:t>
            </w:r>
          </w:p>
        </w:tc>
        <w:tc>
          <w:tcPr>
            <w:tcW w:w="429" w:type="pct"/>
            <w:vAlign w:val="center"/>
          </w:tcPr>
          <w:p w14:paraId="4251AA48"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3885ECBB" w14:textId="77777777" w:rsidTr="001D3C91">
        <w:trPr>
          <w:trHeight w:val="395"/>
          <w:jc w:val="center"/>
        </w:trPr>
        <w:tc>
          <w:tcPr>
            <w:tcW w:w="338" w:type="pct"/>
            <w:vAlign w:val="center"/>
          </w:tcPr>
          <w:p w14:paraId="252ED53F" w14:textId="77777777" w:rsidR="00707DF7" w:rsidRPr="004472FA" w:rsidRDefault="00707DF7" w:rsidP="001D3C91">
            <w:pPr>
              <w:contextualSpacing/>
              <w:jc w:val="center"/>
              <w:rPr>
                <w:sz w:val="24"/>
                <w:szCs w:val="24"/>
              </w:rPr>
            </w:pPr>
            <w:r w:rsidRPr="004472FA">
              <w:rPr>
                <w:sz w:val="24"/>
                <w:szCs w:val="24"/>
              </w:rPr>
              <w:t>3.</w:t>
            </w:r>
          </w:p>
        </w:tc>
        <w:tc>
          <w:tcPr>
            <w:tcW w:w="3658" w:type="pct"/>
            <w:gridSpan w:val="2"/>
            <w:vAlign w:val="center"/>
          </w:tcPr>
          <w:p w14:paraId="10B78CB5" w14:textId="77777777" w:rsidR="00707DF7" w:rsidRPr="004472FA" w:rsidRDefault="00707DF7" w:rsidP="001D3C91">
            <w:pPr>
              <w:contextualSpacing/>
              <w:jc w:val="both"/>
              <w:rPr>
                <w:sz w:val="24"/>
                <w:szCs w:val="24"/>
              </w:rPr>
            </w:pPr>
            <w:r w:rsidRPr="004472FA">
              <w:rPr>
                <w:sz w:val="24"/>
                <w:szCs w:val="24"/>
              </w:rPr>
              <w:t>In India, dryland cultivation is ___________ compared to irrigated agriculture.</w:t>
            </w:r>
          </w:p>
        </w:tc>
        <w:tc>
          <w:tcPr>
            <w:tcW w:w="319" w:type="pct"/>
          </w:tcPr>
          <w:p w14:paraId="6C9DC5C8" w14:textId="77777777" w:rsidR="00707DF7" w:rsidRPr="004472FA" w:rsidRDefault="00707DF7" w:rsidP="001D3C91">
            <w:pPr>
              <w:rPr>
                <w:sz w:val="24"/>
                <w:szCs w:val="24"/>
              </w:rPr>
            </w:pPr>
            <w:r w:rsidRPr="004472FA">
              <w:rPr>
                <w:sz w:val="24"/>
                <w:szCs w:val="24"/>
              </w:rPr>
              <w:t>CO2</w:t>
            </w:r>
          </w:p>
        </w:tc>
        <w:tc>
          <w:tcPr>
            <w:tcW w:w="256" w:type="pct"/>
          </w:tcPr>
          <w:p w14:paraId="7BB9752D" w14:textId="77777777" w:rsidR="00707DF7" w:rsidRPr="004472FA" w:rsidRDefault="00707DF7" w:rsidP="001D3C91">
            <w:pPr>
              <w:rPr>
                <w:sz w:val="24"/>
                <w:szCs w:val="24"/>
              </w:rPr>
            </w:pPr>
            <w:r w:rsidRPr="004472FA">
              <w:rPr>
                <w:sz w:val="24"/>
                <w:szCs w:val="24"/>
              </w:rPr>
              <w:t>R</w:t>
            </w:r>
          </w:p>
        </w:tc>
        <w:tc>
          <w:tcPr>
            <w:tcW w:w="429" w:type="pct"/>
            <w:vAlign w:val="center"/>
          </w:tcPr>
          <w:p w14:paraId="14D1325E"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5D84C4A9" w14:textId="77777777" w:rsidTr="001D3C91">
        <w:trPr>
          <w:trHeight w:val="395"/>
          <w:jc w:val="center"/>
        </w:trPr>
        <w:tc>
          <w:tcPr>
            <w:tcW w:w="338" w:type="pct"/>
            <w:vAlign w:val="center"/>
          </w:tcPr>
          <w:p w14:paraId="04D79EB3" w14:textId="77777777" w:rsidR="00707DF7" w:rsidRPr="004472FA" w:rsidRDefault="00707DF7" w:rsidP="001D3C91">
            <w:pPr>
              <w:contextualSpacing/>
              <w:jc w:val="center"/>
              <w:rPr>
                <w:sz w:val="24"/>
                <w:szCs w:val="24"/>
              </w:rPr>
            </w:pPr>
            <w:r w:rsidRPr="004472FA">
              <w:rPr>
                <w:sz w:val="24"/>
                <w:szCs w:val="24"/>
              </w:rPr>
              <w:t>4.</w:t>
            </w:r>
          </w:p>
        </w:tc>
        <w:tc>
          <w:tcPr>
            <w:tcW w:w="3658" w:type="pct"/>
            <w:gridSpan w:val="2"/>
            <w:vAlign w:val="center"/>
          </w:tcPr>
          <w:p w14:paraId="5EEFE78E" w14:textId="77777777" w:rsidR="00707DF7" w:rsidRPr="004472FA" w:rsidRDefault="00707DF7" w:rsidP="001D3C91">
            <w:pPr>
              <w:contextualSpacing/>
              <w:jc w:val="both"/>
              <w:rPr>
                <w:sz w:val="24"/>
                <w:szCs w:val="24"/>
              </w:rPr>
            </w:pPr>
            <w:r w:rsidRPr="004472FA">
              <w:rPr>
                <w:sz w:val="24"/>
                <w:szCs w:val="24"/>
              </w:rPr>
              <w:t>____________ rain is a problem in dryland agriculture.</w:t>
            </w:r>
          </w:p>
        </w:tc>
        <w:tc>
          <w:tcPr>
            <w:tcW w:w="319" w:type="pct"/>
          </w:tcPr>
          <w:p w14:paraId="34932B12" w14:textId="77777777" w:rsidR="00707DF7" w:rsidRPr="004472FA" w:rsidRDefault="00707DF7" w:rsidP="001D3C91">
            <w:pPr>
              <w:rPr>
                <w:sz w:val="24"/>
                <w:szCs w:val="24"/>
              </w:rPr>
            </w:pPr>
            <w:r w:rsidRPr="004472FA">
              <w:rPr>
                <w:sz w:val="24"/>
                <w:szCs w:val="24"/>
              </w:rPr>
              <w:t>CO2</w:t>
            </w:r>
          </w:p>
        </w:tc>
        <w:tc>
          <w:tcPr>
            <w:tcW w:w="256" w:type="pct"/>
          </w:tcPr>
          <w:p w14:paraId="0CE82E61" w14:textId="77777777" w:rsidR="00707DF7" w:rsidRPr="004472FA" w:rsidRDefault="00707DF7" w:rsidP="001D3C91">
            <w:pPr>
              <w:rPr>
                <w:sz w:val="24"/>
                <w:szCs w:val="24"/>
              </w:rPr>
            </w:pPr>
            <w:r w:rsidRPr="004472FA">
              <w:rPr>
                <w:sz w:val="24"/>
                <w:szCs w:val="24"/>
              </w:rPr>
              <w:t>R</w:t>
            </w:r>
          </w:p>
        </w:tc>
        <w:tc>
          <w:tcPr>
            <w:tcW w:w="429" w:type="pct"/>
            <w:vAlign w:val="center"/>
          </w:tcPr>
          <w:p w14:paraId="4247F4BD"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12E4CC58" w14:textId="77777777" w:rsidTr="001D3C91">
        <w:trPr>
          <w:trHeight w:val="395"/>
          <w:jc w:val="center"/>
        </w:trPr>
        <w:tc>
          <w:tcPr>
            <w:tcW w:w="338" w:type="pct"/>
            <w:vAlign w:val="center"/>
          </w:tcPr>
          <w:p w14:paraId="4979649B" w14:textId="77777777" w:rsidR="00707DF7" w:rsidRPr="004472FA" w:rsidRDefault="00707DF7" w:rsidP="001D3C91">
            <w:pPr>
              <w:contextualSpacing/>
              <w:jc w:val="center"/>
              <w:rPr>
                <w:sz w:val="24"/>
                <w:szCs w:val="24"/>
              </w:rPr>
            </w:pPr>
            <w:r w:rsidRPr="004472FA">
              <w:rPr>
                <w:sz w:val="24"/>
                <w:szCs w:val="24"/>
              </w:rPr>
              <w:t>5.</w:t>
            </w:r>
          </w:p>
        </w:tc>
        <w:tc>
          <w:tcPr>
            <w:tcW w:w="3658" w:type="pct"/>
            <w:gridSpan w:val="2"/>
            <w:vAlign w:val="center"/>
          </w:tcPr>
          <w:p w14:paraId="511566A6" w14:textId="77777777" w:rsidR="00707DF7" w:rsidRPr="004472FA" w:rsidRDefault="00707DF7" w:rsidP="001D3C91">
            <w:pPr>
              <w:contextualSpacing/>
              <w:jc w:val="both"/>
              <w:rPr>
                <w:sz w:val="24"/>
                <w:szCs w:val="24"/>
              </w:rPr>
            </w:pPr>
            <w:r w:rsidRPr="004472FA">
              <w:rPr>
                <w:sz w:val="24"/>
                <w:szCs w:val="24"/>
              </w:rPr>
              <w:t>Atmospheric humidity will be _________ in drylands.</w:t>
            </w:r>
          </w:p>
        </w:tc>
        <w:tc>
          <w:tcPr>
            <w:tcW w:w="319" w:type="pct"/>
          </w:tcPr>
          <w:p w14:paraId="3D0FCE10" w14:textId="77777777" w:rsidR="00707DF7" w:rsidRPr="004472FA" w:rsidRDefault="00707DF7" w:rsidP="001D3C91">
            <w:pPr>
              <w:rPr>
                <w:sz w:val="24"/>
                <w:szCs w:val="24"/>
              </w:rPr>
            </w:pPr>
            <w:r w:rsidRPr="004472FA">
              <w:rPr>
                <w:sz w:val="24"/>
                <w:szCs w:val="24"/>
              </w:rPr>
              <w:t>CO2</w:t>
            </w:r>
          </w:p>
        </w:tc>
        <w:tc>
          <w:tcPr>
            <w:tcW w:w="256" w:type="pct"/>
          </w:tcPr>
          <w:p w14:paraId="22611AE6" w14:textId="77777777" w:rsidR="00707DF7" w:rsidRPr="004472FA" w:rsidRDefault="00707DF7" w:rsidP="001D3C91">
            <w:pPr>
              <w:rPr>
                <w:sz w:val="24"/>
                <w:szCs w:val="24"/>
              </w:rPr>
            </w:pPr>
            <w:r w:rsidRPr="004472FA">
              <w:rPr>
                <w:sz w:val="24"/>
                <w:szCs w:val="24"/>
              </w:rPr>
              <w:t>R</w:t>
            </w:r>
          </w:p>
        </w:tc>
        <w:tc>
          <w:tcPr>
            <w:tcW w:w="429" w:type="pct"/>
            <w:vAlign w:val="center"/>
          </w:tcPr>
          <w:p w14:paraId="0251B04B"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53BC2652" w14:textId="77777777" w:rsidTr="001D3C91">
        <w:trPr>
          <w:trHeight w:val="395"/>
          <w:jc w:val="center"/>
        </w:trPr>
        <w:tc>
          <w:tcPr>
            <w:tcW w:w="338" w:type="pct"/>
            <w:vAlign w:val="center"/>
          </w:tcPr>
          <w:p w14:paraId="6E800E0E" w14:textId="77777777" w:rsidR="00707DF7" w:rsidRPr="004472FA" w:rsidRDefault="00707DF7" w:rsidP="001D3C91">
            <w:pPr>
              <w:contextualSpacing/>
              <w:jc w:val="center"/>
              <w:rPr>
                <w:sz w:val="24"/>
                <w:szCs w:val="24"/>
              </w:rPr>
            </w:pPr>
            <w:r w:rsidRPr="004472FA">
              <w:rPr>
                <w:sz w:val="24"/>
                <w:szCs w:val="24"/>
              </w:rPr>
              <w:t>6.</w:t>
            </w:r>
          </w:p>
        </w:tc>
        <w:tc>
          <w:tcPr>
            <w:tcW w:w="3658" w:type="pct"/>
            <w:gridSpan w:val="2"/>
            <w:vAlign w:val="center"/>
          </w:tcPr>
          <w:p w14:paraId="41A827DF" w14:textId="77777777" w:rsidR="00707DF7" w:rsidRPr="004472FA" w:rsidRDefault="00707DF7" w:rsidP="001D3C91">
            <w:pPr>
              <w:contextualSpacing/>
              <w:jc w:val="both"/>
              <w:rPr>
                <w:sz w:val="24"/>
                <w:szCs w:val="24"/>
              </w:rPr>
            </w:pPr>
            <w:r w:rsidRPr="004472FA">
              <w:rPr>
                <w:sz w:val="24"/>
                <w:szCs w:val="24"/>
              </w:rPr>
              <w:t>Rain shadow area is one where rainfall will be normally ______________.</w:t>
            </w:r>
          </w:p>
        </w:tc>
        <w:tc>
          <w:tcPr>
            <w:tcW w:w="319" w:type="pct"/>
          </w:tcPr>
          <w:p w14:paraId="6B0E685B" w14:textId="77777777" w:rsidR="00707DF7" w:rsidRPr="004472FA" w:rsidRDefault="00707DF7" w:rsidP="001D3C91">
            <w:pPr>
              <w:rPr>
                <w:sz w:val="24"/>
                <w:szCs w:val="24"/>
              </w:rPr>
            </w:pPr>
            <w:r w:rsidRPr="004472FA">
              <w:rPr>
                <w:sz w:val="24"/>
                <w:szCs w:val="24"/>
              </w:rPr>
              <w:t>CO2</w:t>
            </w:r>
          </w:p>
        </w:tc>
        <w:tc>
          <w:tcPr>
            <w:tcW w:w="256" w:type="pct"/>
          </w:tcPr>
          <w:p w14:paraId="22C65CCD" w14:textId="77777777" w:rsidR="00707DF7" w:rsidRPr="004472FA" w:rsidRDefault="00707DF7" w:rsidP="001D3C91">
            <w:pPr>
              <w:rPr>
                <w:sz w:val="24"/>
                <w:szCs w:val="24"/>
              </w:rPr>
            </w:pPr>
            <w:r w:rsidRPr="004472FA">
              <w:rPr>
                <w:sz w:val="24"/>
                <w:szCs w:val="24"/>
              </w:rPr>
              <w:t>R</w:t>
            </w:r>
          </w:p>
        </w:tc>
        <w:tc>
          <w:tcPr>
            <w:tcW w:w="429" w:type="pct"/>
            <w:vAlign w:val="center"/>
          </w:tcPr>
          <w:p w14:paraId="2EE2F41F"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56B5DC6D" w14:textId="77777777" w:rsidTr="001D3C91">
        <w:trPr>
          <w:trHeight w:val="395"/>
          <w:jc w:val="center"/>
        </w:trPr>
        <w:tc>
          <w:tcPr>
            <w:tcW w:w="338" w:type="pct"/>
            <w:vAlign w:val="center"/>
          </w:tcPr>
          <w:p w14:paraId="7417088E" w14:textId="77777777" w:rsidR="00707DF7" w:rsidRPr="004472FA" w:rsidRDefault="00707DF7" w:rsidP="001D3C91">
            <w:pPr>
              <w:contextualSpacing/>
              <w:jc w:val="center"/>
              <w:rPr>
                <w:sz w:val="24"/>
                <w:szCs w:val="24"/>
              </w:rPr>
            </w:pPr>
            <w:r w:rsidRPr="004472FA">
              <w:rPr>
                <w:sz w:val="24"/>
                <w:szCs w:val="24"/>
              </w:rPr>
              <w:t>7.</w:t>
            </w:r>
          </w:p>
        </w:tc>
        <w:tc>
          <w:tcPr>
            <w:tcW w:w="3658" w:type="pct"/>
            <w:gridSpan w:val="2"/>
            <w:vAlign w:val="center"/>
          </w:tcPr>
          <w:p w14:paraId="32B01796" w14:textId="77777777" w:rsidR="00707DF7" w:rsidRPr="004472FA" w:rsidRDefault="00707DF7" w:rsidP="001D3C91">
            <w:pPr>
              <w:contextualSpacing/>
              <w:jc w:val="both"/>
              <w:rPr>
                <w:noProof/>
                <w:sz w:val="24"/>
                <w:szCs w:val="24"/>
                <w:lang w:eastAsia="zh-TW"/>
              </w:rPr>
            </w:pPr>
            <w:r w:rsidRPr="004472FA">
              <w:rPr>
                <w:noProof/>
                <w:sz w:val="24"/>
                <w:szCs w:val="24"/>
                <w:lang w:eastAsia="zh-TW"/>
              </w:rPr>
              <w:t>In dryland areas, water resources will be normally ______________.</w:t>
            </w:r>
          </w:p>
        </w:tc>
        <w:tc>
          <w:tcPr>
            <w:tcW w:w="319" w:type="pct"/>
          </w:tcPr>
          <w:p w14:paraId="2885B3D4" w14:textId="77777777" w:rsidR="00707DF7" w:rsidRPr="004472FA" w:rsidRDefault="00707DF7" w:rsidP="001D3C91">
            <w:pPr>
              <w:rPr>
                <w:sz w:val="24"/>
                <w:szCs w:val="24"/>
              </w:rPr>
            </w:pPr>
            <w:r w:rsidRPr="004472FA">
              <w:rPr>
                <w:sz w:val="24"/>
                <w:szCs w:val="24"/>
              </w:rPr>
              <w:t>CO2</w:t>
            </w:r>
          </w:p>
        </w:tc>
        <w:tc>
          <w:tcPr>
            <w:tcW w:w="256" w:type="pct"/>
          </w:tcPr>
          <w:p w14:paraId="2C5099CB" w14:textId="77777777" w:rsidR="00707DF7" w:rsidRPr="004472FA" w:rsidRDefault="00707DF7" w:rsidP="001D3C91">
            <w:pPr>
              <w:rPr>
                <w:sz w:val="24"/>
                <w:szCs w:val="24"/>
              </w:rPr>
            </w:pPr>
            <w:r w:rsidRPr="004472FA">
              <w:rPr>
                <w:sz w:val="24"/>
                <w:szCs w:val="24"/>
              </w:rPr>
              <w:t>R</w:t>
            </w:r>
          </w:p>
        </w:tc>
        <w:tc>
          <w:tcPr>
            <w:tcW w:w="429" w:type="pct"/>
            <w:vAlign w:val="center"/>
          </w:tcPr>
          <w:p w14:paraId="2B28C90E"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346A55B5" w14:textId="77777777" w:rsidTr="001D3C91">
        <w:trPr>
          <w:trHeight w:val="395"/>
          <w:jc w:val="center"/>
        </w:trPr>
        <w:tc>
          <w:tcPr>
            <w:tcW w:w="338" w:type="pct"/>
            <w:vAlign w:val="center"/>
          </w:tcPr>
          <w:p w14:paraId="19D6203C" w14:textId="77777777" w:rsidR="00707DF7" w:rsidRPr="004472FA" w:rsidRDefault="00707DF7" w:rsidP="001D3C91">
            <w:pPr>
              <w:contextualSpacing/>
              <w:jc w:val="center"/>
              <w:rPr>
                <w:sz w:val="24"/>
                <w:szCs w:val="24"/>
              </w:rPr>
            </w:pPr>
            <w:r w:rsidRPr="004472FA">
              <w:rPr>
                <w:sz w:val="24"/>
                <w:szCs w:val="24"/>
              </w:rPr>
              <w:t>8.</w:t>
            </w:r>
          </w:p>
        </w:tc>
        <w:tc>
          <w:tcPr>
            <w:tcW w:w="3658" w:type="pct"/>
            <w:gridSpan w:val="2"/>
            <w:vAlign w:val="center"/>
          </w:tcPr>
          <w:p w14:paraId="469F6115" w14:textId="77777777" w:rsidR="00707DF7" w:rsidRPr="004472FA" w:rsidRDefault="00707DF7" w:rsidP="001D3C91">
            <w:pPr>
              <w:contextualSpacing/>
              <w:jc w:val="both"/>
              <w:rPr>
                <w:bCs/>
                <w:sz w:val="24"/>
                <w:szCs w:val="24"/>
              </w:rPr>
            </w:pPr>
            <w:r w:rsidRPr="004472FA">
              <w:rPr>
                <w:bCs/>
                <w:sz w:val="24"/>
                <w:szCs w:val="24"/>
              </w:rPr>
              <w:t>By______________ we can save the soil moisture from evaporation.</w:t>
            </w:r>
          </w:p>
        </w:tc>
        <w:tc>
          <w:tcPr>
            <w:tcW w:w="319" w:type="pct"/>
          </w:tcPr>
          <w:p w14:paraId="6B5C40D0" w14:textId="77777777" w:rsidR="00707DF7" w:rsidRPr="004472FA" w:rsidRDefault="00707DF7" w:rsidP="001D3C91">
            <w:pPr>
              <w:rPr>
                <w:sz w:val="24"/>
                <w:szCs w:val="24"/>
              </w:rPr>
            </w:pPr>
            <w:r w:rsidRPr="004472FA">
              <w:rPr>
                <w:sz w:val="24"/>
                <w:szCs w:val="24"/>
              </w:rPr>
              <w:t>CO2</w:t>
            </w:r>
          </w:p>
        </w:tc>
        <w:tc>
          <w:tcPr>
            <w:tcW w:w="256" w:type="pct"/>
          </w:tcPr>
          <w:p w14:paraId="4D2F51C4" w14:textId="77777777" w:rsidR="00707DF7" w:rsidRPr="004472FA" w:rsidRDefault="00707DF7" w:rsidP="001D3C91">
            <w:pPr>
              <w:rPr>
                <w:sz w:val="24"/>
                <w:szCs w:val="24"/>
              </w:rPr>
            </w:pPr>
            <w:r w:rsidRPr="004472FA">
              <w:rPr>
                <w:sz w:val="24"/>
                <w:szCs w:val="24"/>
              </w:rPr>
              <w:t>R</w:t>
            </w:r>
          </w:p>
        </w:tc>
        <w:tc>
          <w:tcPr>
            <w:tcW w:w="429" w:type="pct"/>
            <w:vAlign w:val="center"/>
          </w:tcPr>
          <w:p w14:paraId="2B609CC1"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1749D8BD" w14:textId="77777777" w:rsidTr="001D3C91">
        <w:trPr>
          <w:trHeight w:val="395"/>
          <w:jc w:val="center"/>
        </w:trPr>
        <w:tc>
          <w:tcPr>
            <w:tcW w:w="338" w:type="pct"/>
            <w:vAlign w:val="center"/>
          </w:tcPr>
          <w:p w14:paraId="6E66C011" w14:textId="77777777" w:rsidR="00707DF7" w:rsidRPr="004472FA" w:rsidRDefault="00707DF7" w:rsidP="001D3C91">
            <w:pPr>
              <w:contextualSpacing/>
              <w:jc w:val="center"/>
              <w:rPr>
                <w:sz w:val="24"/>
                <w:szCs w:val="24"/>
              </w:rPr>
            </w:pPr>
            <w:r w:rsidRPr="004472FA">
              <w:rPr>
                <w:sz w:val="24"/>
                <w:szCs w:val="24"/>
              </w:rPr>
              <w:t>9.</w:t>
            </w:r>
          </w:p>
        </w:tc>
        <w:tc>
          <w:tcPr>
            <w:tcW w:w="3658" w:type="pct"/>
            <w:gridSpan w:val="2"/>
            <w:vAlign w:val="center"/>
          </w:tcPr>
          <w:p w14:paraId="76E338AB" w14:textId="77777777" w:rsidR="00707DF7" w:rsidRPr="004472FA" w:rsidRDefault="00707DF7" w:rsidP="001D3C91">
            <w:pPr>
              <w:contextualSpacing/>
              <w:jc w:val="both"/>
              <w:rPr>
                <w:noProof/>
                <w:sz w:val="24"/>
                <w:szCs w:val="24"/>
                <w:lang w:eastAsia="zh-TW"/>
              </w:rPr>
            </w:pPr>
            <w:r w:rsidRPr="004472FA">
              <w:rPr>
                <w:noProof/>
                <w:sz w:val="24"/>
                <w:szCs w:val="24"/>
                <w:lang w:eastAsia="zh-TW"/>
              </w:rPr>
              <w:t>The highest loss of water in drylands is happening through ________ by high temperature.</w:t>
            </w:r>
          </w:p>
        </w:tc>
        <w:tc>
          <w:tcPr>
            <w:tcW w:w="319" w:type="pct"/>
          </w:tcPr>
          <w:p w14:paraId="0601F8ED" w14:textId="77777777" w:rsidR="00707DF7" w:rsidRPr="004472FA" w:rsidRDefault="00707DF7" w:rsidP="001D3C91">
            <w:pPr>
              <w:rPr>
                <w:sz w:val="24"/>
                <w:szCs w:val="24"/>
              </w:rPr>
            </w:pPr>
            <w:r w:rsidRPr="004472FA">
              <w:rPr>
                <w:sz w:val="24"/>
                <w:szCs w:val="24"/>
              </w:rPr>
              <w:t>CO2</w:t>
            </w:r>
          </w:p>
        </w:tc>
        <w:tc>
          <w:tcPr>
            <w:tcW w:w="256" w:type="pct"/>
          </w:tcPr>
          <w:p w14:paraId="14B758DE" w14:textId="77777777" w:rsidR="00707DF7" w:rsidRPr="004472FA" w:rsidRDefault="00707DF7" w:rsidP="001D3C91">
            <w:pPr>
              <w:rPr>
                <w:sz w:val="24"/>
                <w:szCs w:val="24"/>
              </w:rPr>
            </w:pPr>
            <w:r w:rsidRPr="004472FA">
              <w:rPr>
                <w:sz w:val="24"/>
                <w:szCs w:val="24"/>
              </w:rPr>
              <w:t>R</w:t>
            </w:r>
          </w:p>
        </w:tc>
        <w:tc>
          <w:tcPr>
            <w:tcW w:w="429" w:type="pct"/>
            <w:vAlign w:val="center"/>
          </w:tcPr>
          <w:p w14:paraId="58D8FC09"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649226CD" w14:textId="77777777" w:rsidTr="001D3C91">
        <w:trPr>
          <w:trHeight w:val="395"/>
          <w:jc w:val="center"/>
        </w:trPr>
        <w:tc>
          <w:tcPr>
            <w:tcW w:w="338" w:type="pct"/>
            <w:vAlign w:val="center"/>
          </w:tcPr>
          <w:p w14:paraId="070C7A9E" w14:textId="77777777" w:rsidR="00707DF7" w:rsidRPr="004472FA" w:rsidRDefault="00707DF7" w:rsidP="001D3C91">
            <w:pPr>
              <w:contextualSpacing/>
              <w:jc w:val="center"/>
              <w:rPr>
                <w:sz w:val="24"/>
                <w:szCs w:val="24"/>
              </w:rPr>
            </w:pPr>
            <w:r w:rsidRPr="004472FA">
              <w:rPr>
                <w:sz w:val="24"/>
                <w:szCs w:val="24"/>
              </w:rPr>
              <w:t>10.</w:t>
            </w:r>
          </w:p>
        </w:tc>
        <w:tc>
          <w:tcPr>
            <w:tcW w:w="3658" w:type="pct"/>
            <w:gridSpan w:val="2"/>
            <w:vAlign w:val="center"/>
          </w:tcPr>
          <w:p w14:paraId="04C8BC78" w14:textId="77777777" w:rsidR="00707DF7" w:rsidRPr="004472FA" w:rsidRDefault="00707DF7" w:rsidP="001D3C91">
            <w:pPr>
              <w:contextualSpacing/>
              <w:jc w:val="both"/>
              <w:rPr>
                <w:sz w:val="24"/>
                <w:szCs w:val="24"/>
              </w:rPr>
            </w:pPr>
            <w:r w:rsidRPr="004472FA">
              <w:rPr>
                <w:sz w:val="24"/>
                <w:szCs w:val="24"/>
              </w:rPr>
              <w:t>Loss of top layer of soil by rains is known as ________________.</w:t>
            </w:r>
          </w:p>
        </w:tc>
        <w:tc>
          <w:tcPr>
            <w:tcW w:w="319" w:type="pct"/>
          </w:tcPr>
          <w:p w14:paraId="23F2FC7F" w14:textId="77777777" w:rsidR="00707DF7" w:rsidRPr="004472FA" w:rsidRDefault="00707DF7" w:rsidP="001D3C91">
            <w:pPr>
              <w:rPr>
                <w:sz w:val="24"/>
                <w:szCs w:val="24"/>
              </w:rPr>
            </w:pPr>
            <w:r w:rsidRPr="004472FA">
              <w:rPr>
                <w:sz w:val="24"/>
                <w:szCs w:val="24"/>
              </w:rPr>
              <w:t>CO4</w:t>
            </w:r>
          </w:p>
        </w:tc>
        <w:tc>
          <w:tcPr>
            <w:tcW w:w="256" w:type="pct"/>
          </w:tcPr>
          <w:p w14:paraId="3BCD50C1" w14:textId="77777777" w:rsidR="00707DF7" w:rsidRPr="004472FA" w:rsidRDefault="00707DF7" w:rsidP="001D3C91">
            <w:pPr>
              <w:rPr>
                <w:sz w:val="24"/>
                <w:szCs w:val="24"/>
              </w:rPr>
            </w:pPr>
            <w:r w:rsidRPr="004472FA">
              <w:rPr>
                <w:sz w:val="24"/>
                <w:szCs w:val="24"/>
              </w:rPr>
              <w:t>R</w:t>
            </w:r>
          </w:p>
        </w:tc>
        <w:tc>
          <w:tcPr>
            <w:tcW w:w="429" w:type="pct"/>
            <w:vAlign w:val="center"/>
          </w:tcPr>
          <w:p w14:paraId="4E9FD3EE"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436BC97F" w14:textId="77777777" w:rsidTr="001D3C91">
        <w:trPr>
          <w:trHeight w:val="395"/>
          <w:jc w:val="center"/>
        </w:trPr>
        <w:tc>
          <w:tcPr>
            <w:tcW w:w="338" w:type="pct"/>
            <w:vAlign w:val="center"/>
          </w:tcPr>
          <w:p w14:paraId="55E78267" w14:textId="77777777" w:rsidR="00707DF7" w:rsidRPr="004472FA" w:rsidRDefault="00707DF7" w:rsidP="001D3C91">
            <w:pPr>
              <w:contextualSpacing/>
              <w:jc w:val="center"/>
              <w:rPr>
                <w:sz w:val="24"/>
                <w:szCs w:val="24"/>
              </w:rPr>
            </w:pPr>
            <w:r w:rsidRPr="004472FA">
              <w:rPr>
                <w:sz w:val="24"/>
                <w:szCs w:val="24"/>
              </w:rPr>
              <w:t>11.</w:t>
            </w:r>
          </w:p>
        </w:tc>
        <w:tc>
          <w:tcPr>
            <w:tcW w:w="3658" w:type="pct"/>
            <w:gridSpan w:val="2"/>
            <w:vAlign w:val="center"/>
          </w:tcPr>
          <w:p w14:paraId="2D8293E4" w14:textId="77777777" w:rsidR="00707DF7" w:rsidRPr="004472FA" w:rsidRDefault="00707DF7" w:rsidP="001D3C91">
            <w:pPr>
              <w:contextualSpacing/>
              <w:jc w:val="both"/>
              <w:rPr>
                <w:sz w:val="24"/>
                <w:szCs w:val="24"/>
              </w:rPr>
            </w:pPr>
            <w:r w:rsidRPr="004472FA">
              <w:rPr>
                <w:sz w:val="24"/>
                <w:szCs w:val="24"/>
              </w:rPr>
              <w:t>__________________ irrigation is the method by which water savings will be high.</w:t>
            </w:r>
          </w:p>
        </w:tc>
        <w:tc>
          <w:tcPr>
            <w:tcW w:w="319" w:type="pct"/>
          </w:tcPr>
          <w:p w14:paraId="05706FF1" w14:textId="77777777" w:rsidR="00707DF7" w:rsidRPr="004472FA" w:rsidRDefault="00707DF7" w:rsidP="001D3C91">
            <w:pPr>
              <w:rPr>
                <w:sz w:val="24"/>
                <w:szCs w:val="24"/>
              </w:rPr>
            </w:pPr>
            <w:r w:rsidRPr="004472FA">
              <w:rPr>
                <w:sz w:val="24"/>
                <w:szCs w:val="24"/>
              </w:rPr>
              <w:t>CO2</w:t>
            </w:r>
          </w:p>
        </w:tc>
        <w:tc>
          <w:tcPr>
            <w:tcW w:w="256" w:type="pct"/>
          </w:tcPr>
          <w:p w14:paraId="4583296C" w14:textId="77777777" w:rsidR="00707DF7" w:rsidRPr="004472FA" w:rsidRDefault="00707DF7" w:rsidP="001D3C91">
            <w:pPr>
              <w:rPr>
                <w:sz w:val="24"/>
                <w:szCs w:val="24"/>
              </w:rPr>
            </w:pPr>
            <w:r w:rsidRPr="004472FA">
              <w:rPr>
                <w:sz w:val="24"/>
                <w:szCs w:val="24"/>
              </w:rPr>
              <w:t>R</w:t>
            </w:r>
          </w:p>
        </w:tc>
        <w:tc>
          <w:tcPr>
            <w:tcW w:w="429" w:type="pct"/>
            <w:vAlign w:val="center"/>
          </w:tcPr>
          <w:p w14:paraId="53D8E8E7"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0579F646" w14:textId="77777777" w:rsidTr="001D3C91">
        <w:trPr>
          <w:trHeight w:val="395"/>
          <w:jc w:val="center"/>
        </w:trPr>
        <w:tc>
          <w:tcPr>
            <w:tcW w:w="338" w:type="pct"/>
            <w:vAlign w:val="center"/>
          </w:tcPr>
          <w:p w14:paraId="191DF657" w14:textId="77777777" w:rsidR="00707DF7" w:rsidRPr="004472FA" w:rsidRDefault="00707DF7" w:rsidP="001D3C91">
            <w:pPr>
              <w:contextualSpacing/>
              <w:jc w:val="center"/>
              <w:rPr>
                <w:sz w:val="24"/>
                <w:szCs w:val="24"/>
              </w:rPr>
            </w:pPr>
            <w:r w:rsidRPr="004472FA">
              <w:rPr>
                <w:sz w:val="24"/>
                <w:szCs w:val="24"/>
              </w:rPr>
              <w:t>12.</w:t>
            </w:r>
          </w:p>
        </w:tc>
        <w:tc>
          <w:tcPr>
            <w:tcW w:w="3658" w:type="pct"/>
            <w:gridSpan w:val="2"/>
            <w:vAlign w:val="center"/>
          </w:tcPr>
          <w:p w14:paraId="2D801BFB" w14:textId="77777777" w:rsidR="00707DF7" w:rsidRPr="004472FA" w:rsidRDefault="00707DF7" w:rsidP="001D3C91">
            <w:pPr>
              <w:contextualSpacing/>
              <w:jc w:val="both"/>
              <w:rPr>
                <w:sz w:val="24"/>
                <w:szCs w:val="24"/>
              </w:rPr>
            </w:pPr>
            <w:r w:rsidRPr="004472FA">
              <w:rPr>
                <w:sz w:val="24"/>
                <w:szCs w:val="24"/>
              </w:rPr>
              <w:t>Creation of small farm ponds is known as _____________development.</w:t>
            </w:r>
          </w:p>
        </w:tc>
        <w:tc>
          <w:tcPr>
            <w:tcW w:w="319" w:type="pct"/>
          </w:tcPr>
          <w:p w14:paraId="26BE44C0" w14:textId="77777777" w:rsidR="00707DF7" w:rsidRPr="004472FA" w:rsidRDefault="00707DF7" w:rsidP="001D3C91">
            <w:pPr>
              <w:rPr>
                <w:sz w:val="24"/>
                <w:szCs w:val="24"/>
              </w:rPr>
            </w:pPr>
            <w:r w:rsidRPr="004472FA">
              <w:rPr>
                <w:sz w:val="24"/>
                <w:szCs w:val="24"/>
              </w:rPr>
              <w:t>CO2</w:t>
            </w:r>
          </w:p>
        </w:tc>
        <w:tc>
          <w:tcPr>
            <w:tcW w:w="256" w:type="pct"/>
          </w:tcPr>
          <w:p w14:paraId="6C60480C" w14:textId="77777777" w:rsidR="00707DF7" w:rsidRPr="004472FA" w:rsidRDefault="00707DF7" w:rsidP="001D3C91">
            <w:pPr>
              <w:rPr>
                <w:sz w:val="24"/>
                <w:szCs w:val="24"/>
              </w:rPr>
            </w:pPr>
            <w:r w:rsidRPr="004472FA">
              <w:rPr>
                <w:sz w:val="24"/>
                <w:szCs w:val="24"/>
              </w:rPr>
              <w:t>R</w:t>
            </w:r>
          </w:p>
        </w:tc>
        <w:tc>
          <w:tcPr>
            <w:tcW w:w="429" w:type="pct"/>
            <w:vAlign w:val="center"/>
          </w:tcPr>
          <w:p w14:paraId="44B8ED72"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0DC38187" w14:textId="77777777" w:rsidTr="001D3C91">
        <w:trPr>
          <w:trHeight w:val="395"/>
          <w:jc w:val="center"/>
        </w:trPr>
        <w:tc>
          <w:tcPr>
            <w:tcW w:w="338" w:type="pct"/>
            <w:vAlign w:val="center"/>
          </w:tcPr>
          <w:p w14:paraId="32E99653" w14:textId="77777777" w:rsidR="00707DF7" w:rsidRPr="004472FA" w:rsidRDefault="00707DF7" w:rsidP="001D3C91">
            <w:pPr>
              <w:contextualSpacing/>
              <w:jc w:val="center"/>
              <w:rPr>
                <w:sz w:val="24"/>
                <w:szCs w:val="24"/>
              </w:rPr>
            </w:pPr>
            <w:r w:rsidRPr="004472FA">
              <w:rPr>
                <w:sz w:val="24"/>
                <w:szCs w:val="24"/>
              </w:rPr>
              <w:t>13.</w:t>
            </w:r>
          </w:p>
        </w:tc>
        <w:tc>
          <w:tcPr>
            <w:tcW w:w="3658" w:type="pct"/>
            <w:gridSpan w:val="2"/>
            <w:vAlign w:val="center"/>
          </w:tcPr>
          <w:p w14:paraId="4638BF26" w14:textId="77777777" w:rsidR="00707DF7" w:rsidRPr="004472FA" w:rsidRDefault="00707DF7" w:rsidP="001D3C91">
            <w:pPr>
              <w:contextualSpacing/>
              <w:jc w:val="both"/>
              <w:rPr>
                <w:sz w:val="24"/>
                <w:szCs w:val="24"/>
              </w:rPr>
            </w:pPr>
            <w:r w:rsidRPr="004472FA">
              <w:rPr>
                <w:sz w:val="24"/>
                <w:szCs w:val="24"/>
              </w:rPr>
              <w:t>Terracing is a common method of soil conservation in hilly areas (True/ False).</w:t>
            </w:r>
          </w:p>
        </w:tc>
        <w:tc>
          <w:tcPr>
            <w:tcW w:w="319" w:type="pct"/>
          </w:tcPr>
          <w:p w14:paraId="0A09FC36" w14:textId="77777777" w:rsidR="00707DF7" w:rsidRPr="004472FA" w:rsidRDefault="00707DF7" w:rsidP="001D3C91">
            <w:pPr>
              <w:rPr>
                <w:sz w:val="24"/>
                <w:szCs w:val="24"/>
              </w:rPr>
            </w:pPr>
            <w:r w:rsidRPr="004472FA">
              <w:rPr>
                <w:sz w:val="24"/>
                <w:szCs w:val="24"/>
              </w:rPr>
              <w:t>CO4</w:t>
            </w:r>
          </w:p>
        </w:tc>
        <w:tc>
          <w:tcPr>
            <w:tcW w:w="256" w:type="pct"/>
          </w:tcPr>
          <w:p w14:paraId="3C1D4A35" w14:textId="77777777" w:rsidR="00707DF7" w:rsidRPr="004472FA" w:rsidRDefault="00707DF7" w:rsidP="001D3C91">
            <w:pPr>
              <w:rPr>
                <w:sz w:val="24"/>
                <w:szCs w:val="24"/>
              </w:rPr>
            </w:pPr>
            <w:r w:rsidRPr="004472FA">
              <w:rPr>
                <w:sz w:val="24"/>
                <w:szCs w:val="24"/>
              </w:rPr>
              <w:t>R</w:t>
            </w:r>
          </w:p>
        </w:tc>
        <w:tc>
          <w:tcPr>
            <w:tcW w:w="429" w:type="pct"/>
            <w:vAlign w:val="center"/>
          </w:tcPr>
          <w:p w14:paraId="4AB49BA2"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4EE8654A" w14:textId="77777777" w:rsidTr="001D3C91">
        <w:trPr>
          <w:trHeight w:val="395"/>
          <w:jc w:val="center"/>
        </w:trPr>
        <w:tc>
          <w:tcPr>
            <w:tcW w:w="338" w:type="pct"/>
            <w:vAlign w:val="center"/>
          </w:tcPr>
          <w:p w14:paraId="204CCC32" w14:textId="77777777" w:rsidR="00707DF7" w:rsidRPr="004472FA" w:rsidRDefault="00707DF7" w:rsidP="001D3C91">
            <w:pPr>
              <w:contextualSpacing/>
              <w:jc w:val="center"/>
              <w:rPr>
                <w:sz w:val="24"/>
                <w:szCs w:val="24"/>
              </w:rPr>
            </w:pPr>
            <w:r w:rsidRPr="004472FA">
              <w:rPr>
                <w:sz w:val="24"/>
                <w:szCs w:val="24"/>
              </w:rPr>
              <w:t>14.</w:t>
            </w:r>
          </w:p>
        </w:tc>
        <w:tc>
          <w:tcPr>
            <w:tcW w:w="3658" w:type="pct"/>
            <w:gridSpan w:val="2"/>
            <w:vAlign w:val="center"/>
          </w:tcPr>
          <w:p w14:paraId="3D425DD3" w14:textId="77777777" w:rsidR="00707DF7" w:rsidRPr="004472FA" w:rsidRDefault="00707DF7" w:rsidP="001D3C91">
            <w:pPr>
              <w:contextualSpacing/>
              <w:jc w:val="both"/>
              <w:rPr>
                <w:sz w:val="24"/>
                <w:szCs w:val="24"/>
              </w:rPr>
            </w:pPr>
            <w:r w:rsidRPr="004472FA">
              <w:rPr>
                <w:sz w:val="24"/>
                <w:szCs w:val="24"/>
              </w:rPr>
              <w:t>Forming _______________around trees is a method of water conservation.</w:t>
            </w:r>
          </w:p>
        </w:tc>
        <w:tc>
          <w:tcPr>
            <w:tcW w:w="319" w:type="pct"/>
          </w:tcPr>
          <w:p w14:paraId="36164251" w14:textId="77777777" w:rsidR="00707DF7" w:rsidRPr="004472FA" w:rsidRDefault="00707DF7" w:rsidP="001D3C91">
            <w:pPr>
              <w:rPr>
                <w:sz w:val="24"/>
                <w:szCs w:val="24"/>
              </w:rPr>
            </w:pPr>
            <w:r w:rsidRPr="004472FA">
              <w:rPr>
                <w:sz w:val="24"/>
                <w:szCs w:val="24"/>
              </w:rPr>
              <w:t>CO2</w:t>
            </w:r>
          </w:p>
        </w:tc>
        <w:tc>
          <w:tcPr>
            <w:tcW w:w="256" w:type="pct"/>
          </w:tcPr>
          <w:p w14:paraId="0EFAEF07" w14:textId="77777777" w:rsidR="00707DF7" w:rsidRPr="004472FA" w:rsidRDefault="00707DF7" w:rsidP="001D3C91">
            <w:pPr>
              <w:rPr>
                <w:sz w:val="24"/>
                <w:szCs w:val="24"/>
              </w:rPr>
            </w:pPr>
            <w:r w:rsidRPr="004472FA">
              <w:rPr>
                <w:sz w:val="24"/>
                <w:szCs w:val="24"/>
              </w:rPr>
              <w:t>R</w:t>
            </w:r>
          </w:p>
        </w:tc>
        <w:tc>
          <w:tcPr>
            <w:tcW w:w="429" w:type="pct"/>
            <w:vAlign w:val="center"/>
          </w:tcPr>
          <w:p w14:paraId="4BB08B9A"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553AE86E" w14:textId="77777777" w:rsidTr="001D3C91">
        <w:trPr>
          <w:trHeight w:val="395"/>
          <w:jc w:val="center"/>
        </w:trPr>
        <w:tc>
          <w:tcPr>
            <w:tcW w:w="338" w:type="pct"/>
            <w:vAlign w:val="center"/>
          </w:tcPr>
          <w:p w14:paraId="4482B9A0" w14:textId="77777777" w:rsidR="00707DF7" w:rsidRPr="004472FA" w:rsidRDefault="00707DF7" w:rsidP="001D3C91">
            <w:pPr>
              <w:contextualSpacing/>
              <w:jc w:val="center"/>
              <w:rPr>
                <w:sz w:val="24"/>
                <w:szCs w:val="24"/>
              </w:rPr>
            </w:pPr>
            <w:r w:rsidRPr="004472FA">
              <w:rPr>
                <w:sz w:val="24"/>
                <w:szCs w:val="24"/>
              </w:rPr>
              <w:t>15.</w:t>
            </w:r>
          </w:p>
        </w:tc>
        <w:tc>
          <w:tcPr>
            <w:tcW w:w="3658" w:type="pct"/>
            <w:gridSpan w:val="2"/>
            <w:vAlign w:val="center"/>
          </w:tcPr>
          <w:p w14:paraId="6617FE9F" w14:textId="77777777" w:rsidR="00707DF7" w:rsidRPr="004472FA" w:rsidRDefault="00707DF7" w:rsidP="001D3C91">
            <w:pPr>
              <w:contextualSpacing/>
              <w:jc w:val="both"/>
              <w:rPr>
                <w:sz w:val="24"/>
                <w:szCs w:val="24"/>
              </w:rPr>
            </w:pPr>
            <w:r w:rsidRPr="004472FA">
              <w:rPr>
                <w:sz w:val="24"/>
                <w:szCs w:val="24"/>
              </w:rPr>
              <w:t>Conserving water at the site where rains are received is known as ____________.</w:t>
            </w:r>
          </w:p>
        </w:tc>
        <w:tc>
          <w:tcPr>
            <w:tcW w:w="319" w:type="pct"/>
          </w:tcPr>
          <w:p w14:paraId="41900F40" w14:textId="77777777" w:rsidR="00707DF7" w:rsidRPr="004472FA" w:rsidRDefault="00707DF7" w:rsidP="001D3C91">
            <w:pPr>
              <w:rPr>
                <w:sz w:val="24"/>
                <w:szCs w:val="24"/>
              </w:rPr>
            </w:pPr>
            <w:r w:rsidRPr="004472FA">
              <w:rPr>
                <w:sz w:val="24"/>
                <w:szCs w:val="24"/>
              </w:rPr>
              <w:t>CO2</w:t>
            </w:r>
          </w:p>
        </w:tc>
        <w:tc>
          <w:tcPr>
            <w:tcW w:w="256" w:type="pct"/>
          </w:tcPr>
          <w:p w14:paraId="4EA5DCE5" w14:textId="77777777" w:rsidR="00707DF7" w:rsidRPr="004472FA" w:rsidRDefault="00707DF7" w:rsidP="001D3C91">
            <w:pPr>
              <w:rPr>
                <w:sz w:val="24"/>
                <w:szCs w:val="24"/>
              </w:rPr>
            </w:pPr>
            <w:r w:rsidRPr="004472FA">
              <w:rPr>
                <w:sz w:val="24"/>
                <w:szCs w:val="24"/>
              </w:rPr>
              <w:t>R</w:t>
            </w:r>
          </w:p>
        </w:tc>
        <w:tc>
          <w:tcPr>
            <w:tcW w:w="429" w:type="pct"/>
            <w:vAlign w:val="center"/>
          </w:tcPr>
          <w:p w14:paraId="4C182471"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4EFB724C" w14:textId="77777777" w:rsidTr="001D3C91">
        <w:trPr>
          <w:trHeight w:val="395"/>
          <w:jc w:val="center"/>
        </w:trPr>
        <w:tc>
          <w:tcPr>
            <w:tcW w:w="338" w:type="pct"/>
            <w:vAlign w:val="center"/>
          </w:tcPr>
          <w:p w14:paraId="4FF39495" w14:textId="77777777" w:rsidR="00707DF7" w:rsidRPr="004472FA" w:rsidRDefault="00707DF7" w:rsidP="001D3C91">
            <w:pPr>
              <w:contextualSpacing/>
              <w:jc w:val="center"/>
              <w:rPr>
                <w:sz w:val="24"/>
                <w:szCs w:val="24"/>
              </w:rPr>
            </w:pPr>
            <w:r w:rsidRPr="004472FA">
              <w:rPr>
                <w:sz w:val="24"/>
                <w:szCs w:val="24"/>
              </w:rPr>
              <w:t>16.</w:t>
            </w:r>
          </w:p>
        </w:tc>
        <w:tc>
          <w:tcPr>
            <w:tcW w:w="3658" w:type="pct"/>
            <w:gridSpan w:val="2"/>
            <w:vAlign w:val="center"/>
          </w:tcPr>
          <w:p w14:paraId="4E98030D" w14:textId="77777777" w:rsidR="00707DF7" w:rsidRPr="004472FA" w:rsidRDefault="00707DF7" w:rsidP="001D3C91">
            <w:pPr>
              <w:contextualSpacing/>
              <w:jc w:val="both"/>
              <w:rPr>
                <w:sz w:val="24"/>
                <w:szCs w:val="24"/>
              </w:rPr>
            </w:pPr>
            <w:r w:rsidRPr="004472FA">
              <w:rPr>
                <w:sz w:val="24"/>
                <w:szCs w:val="24"/>
              </w:rPr>
              <w:t>Use of _____________ on plants is a way of reducing transpiration.</w:t>
            </w:r>
          </w:p>
        </w:tc>
        <w:tc>
          <w:tcPr>
            <w:tcW w:w="319" w:type="pct"/>
          </w:tcPr>
          <w:p w14:paraId="38B9EB48" w14:textId="77777777" w:rsidR="00707DF7" w:rsidRPr="004472FA" w:rsidRDefault="00707DF7" w:rsidP="001D3C91">
            <w:pPr>
              <w:rPr>
                <w:sz w:val="24"/>
                <w:szCs w:val="24"/>
              </w:rPr>
            </w:pPr>
            <w:r w:rsidRPr="004472FA">
              <w:rPr>
                <w:sz w:val="24"/>
                <w:szCs w:val="24"/>
              </w:rPr>
              <w:t>CO3</w:t>
            </w:r>
          </w:p>
        </w:tc>
        <w:tc>
          <w:tcPr>
            <w:tcW w:w="256" w:type="pct"/>
          </w:tcPr>
          <w:p w14:paraId="4F83EFAA" w14:textId="77777777" w:rsidR="00707DF7" w:rsidRPr="004472FA" w:rsidRDefault="00707DF7" w:rsidP="001D3C91">
            <w:pPr>
              <w:rPr>
                <w:sz w:val="24"/>
                <w:szCs w:val="24"/>
              </w:rPr>
            </w:pPr>
            <w:r w:rsidRPr="004472FA">
              <w:rPr>
                <w:sz w:val="24"/>
                <w:szCs w:val="24"/>
              </w:rPr>
              <w:t>R</w:t>
            </w:r>
          </w:p>
        </w:tc>
        <w:tc>
          <w:tcPr>
            <w:tcW w:w="429" w:type="pct"/>
            <w:vAlign w:val="center"/>
          </w:tcPr>
          <w:p w14:paraId="138E23AD"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309F36F5" w14:textId="77777777" w:rsidTr="001D3C91">
        <w:trPr>
          <w:trHeight w:val="395"/>
          <w:jc w:val="center"/>
        </w:trPr>
        <w:tc>
          <w:tcPr>
            <w:tcW w:w="338" w:type="pct"/>
            <w:vAlign w:val="center"/>
          </w:tcPr>
          <w:p w14:paraId="1F5CAE45" w14:textId="77777777" w:rsidR="00707DF7" w:rsidRPr="004472FA" w:rsidRDefault="00707DF7" w:rsidP="001D3C91">
            <w:pPr>
              <w:contextualSpacing/>
              <w:jc w:val="center"/>
              <w:rPr>
                <w:sz w:val="24"/>
                <w:szCs w:val="24"/>
              </w:rPr>
            </w:pPr>
            <w:r w:rsidRPr="004472FA">
              <w:rPr>
                <w:sz w:val="24"/>
                <w:szCs w:val="24"/>
              </w:rPr>
              <w:t>17.</w:t>
            </w:r>
          </w:p>
        </w:tc>
        <w:tc>
          <w:tcPr>
            <w:tcW w:w="3658" w:type="pct"/>
            <w:gridSpan w:val="2"/>
            <w:vAlign w:val="center"/>
          </w:tcPr>
          <w:p w14:paraId="41964CAE" w14:textId="77777777" w:rsidR="00707DF7" w:rsidRPr="004472FA" w:rsidRDefault="00707DF7" w:rsidP="001D3C91">
            <w:pPr>
              <w:contextualSpacing/>
              <w:jc w:val="both"/>
              <w:rPr>
                <w:sz w:val="24"/>
                <w:szCs w:val="24"/>
              </w:rPr>
            </w:pPr>
            <w:r w:rsidRPr="004472FA">
              <w:rPr>
                <w:sz w:val="24"/>
                <w:szCs w:val="24"/>
              </w:rPr>
              <w:t>____________grafting is a method of infusing drought tolerance.</w:t>
            </w:r>
          </w:p>
        </w:tc>
        <w:tc>
          <w:tcPr>
            <w:tcW w:w="319" w:type="pct"/>
          </w:tcPr>
          <w:p w14:paraId="3E089138" w14:textId="77777777" w:rsidR="00707DF7" w:rsidRPr="004472FA" w:rsidRDefault="00707DF7" w:rsidP="001D3C91">
            <w:pPr>
              <w:rPr>
                <w:sz w:val="24"/>
                <w:szCs w:val="24"/>
              </w:rPr>
            </w:pPr>
            <w:r w:rsidRPr="004472FA">
              <w:rPr>
                <w:sz w:val="24"/>
                <w:szCs w:val="24"/>
              </w:rPr>
              <w:t>CO6</w:t>
            </w:r>
          </w:p>
        </w:tc>
        <w:tc>
          <w:tcPr>
            <w:tcW w:w="256" w:type="pct"/>
          </w:tcPr>
          <w:p w14:paraId="69B7DB4C" w14:textId="77777777" w:rsidR="00707DF7" w:rsidRPr="004472FA" w:rsidRDefault="00707DF7" w:rsidP="001D3C91">
            <w:pPr>
              <w:rPr>
                <w:sz w:val="24"/>
                <w:szCs w:val="24"/>
              </w:rPr>
            </w:pPr>
            <w:r w:rsidRPr="004472FA">
              <w:rPr>
                <w:sz w:val="24"/>
                <w:szCs w:val="24"/>
              </w:rPr>
              <w:t>R</w:t>
            </w:r>
          </w:p>
        </w:tc>
        <w:tc>
          <w:tcPr>
            <w:tcW w:w="429" w:type="pct"/>
            <w:vAlign w:val="center"/>
          </w:tcPr>
          <w:p w14:paraId="4D64D72A"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608E07D7" w14:textId="77777777" w:rsidTr="001D3C91">
        <w:trPr>
          <w:trHeight w:val="395"/>
          <w:jc w:val="center"/>
        </w:trPr>
        <w:tc>
          <w:tcPr>
            <w:tcW w:w="338" w:type="pct"/>
            <w:vAlign w:val="center"/>
          </w:tcPr>
          <w:p w14:paraId="670C2088" w14:textId="77777777" w:rsidR="00707DF7" w:rsidRPr="004472FA" w:rsidRDefault="00707DF7" w:rsidP="001D3C91">
            <w:pPr>
              <w:contextualSpacing/>
              <w:jc w:val="center"/>
              <w:rPr>
                <w:sz w:val="24"/>
                <w:szCs w:val="24"/>
              </w:rPr>
            </w:pPr>
            <w:r w:rsidRPr="004472FA">
              <w:rPr>
                <w:sz w:val="24"/>
                <w:szCs w:val="24"/>
              </w:rPr>
              <w:t>18.</w:t>
            </w:r>
          </w:p>
        </w:tc>
        <w:tc>
          <w:tcPr>
            <w:tcW w:w="3658" w:type="pct"/>
            <w:gridSpan w:val="2"/>
            <w:vAlign w:val="center"/>
          </w:tcPr>
          <w:p w14:paraId="5748DED7" w14:textId="77777777" w:rsidR="00707DF7" w:rsidRPr="004472FA" w:rsidRDefault="00707DF7" w:rsidP="001D3C91">
            <w:pPr>
              <w:contextualSpacing/>
              <w:jc w:val="both"/>
              <w:rPr>
                <w:sz w:val="24"/>
                <w:szCs w:val="24"/>
              </w:rPr>
            </w:pPr>
            <w:r w:rsidRPr="004472FA">
              <w:rPr>
                <w:sz w:val="24"/>
                <w:szCs w:val="24"/>
              </w:rPr>
              <w:t>Deep planting is a technique to fight against drought.</w:t>
            </w:r>
          </w:p>
        </w:tc>
        <w:tc>
          <w:tcPr>
            <w:tcW w:w="319" w:type="pct"/>
          </w:tcPr>
          <w:p w14:paraId="2199CB5A" w14:textId="77777777" w:rsidR="00707DF7" w:rsidRPr="004472FA" w:rsidRDefault="00707DF7" w:rsidP="001D3C91">
            <w:pPr>
              <w:rPr>
                <w:sz w:val="24"/>
                <w:szCs w:val="24"/>
              </w:rPr>
            </w:pPr>
            <w:r w:rsidRPr="004472FA">
              <w:rPr>
                <w:sz w:val="24"/>
                <w:szCs w:val="24"/>
              </w:rPr>
              <w:t>CO6</w:t>
            </w:r>
          </w:p>
        </w:tc>
        <w:tc>
          <w:tcPr>
            <w:tcW w:w="256" w:type="pct"/>
          </w:tcPr>
          <w:p w14:paraId="241B0F18" w14:textId="77777777" w:rsidR="00707DF7" w:rsidRPr="004472FA" w:rsidRDefault="00707DF7" w:rsidP="001D3C91">
            <w:pPr>
              <w:rPr>
                <w:sz w:val="24"/>
                <w:szCs w:val="24"/>
              </w:rPr>
            </w:pPr>
            <w:r w:rsidRPr="004472FA">
              <w:rPr>
                <w:sz w:val="24"/>
                <w:szCs w:val="24"/>
              </w:rPr>
              <w:t>R</w:t>
            </w:r>
          </w:p>
        </w:tc>
        <w:tc>
          <w:tcPr>
            <w:tcW w:w="429" w:type="pct"/>
            <w:vAlign w:val="center"/>
          </w:tcPr>
          <w:p w14:paraId="3D1EC590"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61AAB4F8" w14:textId="77777777" w:rsidTr="001D3C91">
        <w:trPr>
          <w:trHeight w:val="395"/>
          <w:jc w:val="center"/>
        </w:trPr>
        <w:tc>
          <w:tcPr>
            <w:tcW w:w="338" w:type="pct"/>
            <w:vAlign w:val="center"/>
          </w:tcPr>
          <w:p w14:paraId="43CFBDD7" w14:textId="77777777" w:rsidR="00707DF7" w:rsidRPr="004472FA" w:rsidRDefault="00707DF7" w:rsidP="001D3C91">
            <w:pPr>
              <w:contextualSpacing/>
              <w:jc w:val="center"/>
              <w:rPr>
                <w:sz w:val="24"/>
                <w:szCs w:val="24"/>
              </w:rPr>
            </w:pPr>
            <w:r w:rsidRPr="004472FA">
              <w:rPr>
                <w:sz w:val="24"/>
                <w:szCs w:val="24"/>
              </w:rPr>
              <w:t>19.</w:t>
            </w:r>
          </w:p>
        </w:tc>
        <w:tc>
          <w:tcPr>
            <w:tcW w:w="3658" w:type="pct"/>
            <w:gridSpan w:val="2"/>
            <w:vAlign w:val="center"/>
          </w:tcPr>
          <w:p w14:paraId="13B2A8D1" w14:textId="77777777" w:rsidR="00707DF7" w:rsidRPr="004472FA" w:rsidRDefault="00707DF7" w:rsidP="001D3C91">
            <w:pPr>
              <w:contextualSpacing/>
              <w:jc w:val="both"/>
              <w:rPr>
                <w:sz w:val="24"/>
                <w:szCs w:val="24"/>
              </w:rPr>
            </w:pPr>
            <w:r w:rsidRPr="004472FA">
              <w:rPr>
                <w:sz w:val="24"/>
                <w:szCs w:val="24"/>
              </w:rPr>
              <w:t>_______________ is one mechanism of avoiding transpiration loss by plants.</w:t>
            </w:r>
          </w:p>
        </w:tc>
        <w:tc>
          <w:tcPr>
            <w:tcW w:w="319" w:type="pct"/>
          </w:tcPr>
          <w:p w14:paraId="480306E2" w14:textId="77777777" w:rsidR="00707DF7" w:rsidRPr="004472FA" w:rsidRDefault="00707DF7" w:rsidP="001D3C91">
            <w:pPr>
              <w:rPr>
                <w:sz w:val="24"/>
                <w:szCs w:val="24"/>
              </w:rPr>
            </w:pPr>
            <w:r w:rsidRPr="004472FA">
              <w:rPr>
                <w:sz w:val="24"/>
                <w:szCs w:val="24"/>
              </w:rPr>
              <w:t>CO5</w:t>
            </w:r>
          </w:p>
        </w:tc>
        <w:tc>
          <w:tcPr>
            <w:tcW w:w="256" w:type="pct"/>
          </w:tcPr>
          <w:p w14:paraId="372BE558" w14:textId="77777777" w:rsidR="00707DF7" w:rsidRPr="004472FA" w:rsidRDefault="00707DF7" w:rsidP="001D3C91">
            <w:pPr>
              <w:rPr>
                <w:sz w:val="24"/>
                <w:szCs w:val="24"/>
              </w:rPr>
            </w:pPr>
            <w:r w:rsidRPr="004472FA">
              <w:rPr>
                <w:sz w:val="24"/>
                <w:szCs w:val="24"/>
              </w:rPr>
              <w:t>R</w:t>
            </w:r>
          </w:p>
        </w:tc>
        <w:tc>
          <w:tcPr>
            <w:tcW w:w="429" w:type="pct"/>
            <w:vAlign w:val="center"/>
          </w:tcPr>
          <w:p w14:paraId="2A0A2142"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791E44B3" w14:textId="77777777" w:rsidTr="001D3C91">
        <w:trPr>
          <w:trHeight w:val="395"/>
          <w:jc w:val="center"/>
        </w:trPr>
        <w:tc>
          <w:tcPr>
            <w:tcW w:w="338" w:type="pct"/>
            <w:vAlign w:val="center"/>
          </w:tcPr>
          <w:p w14:paraId="6CED7FAF" w14:textId="77777777" w:rsidR="00707DF7" w:rsidRPr="004472FA" w:rsidRDefault="00707DF7" w:rsidP="001D3C91">
            <w:pPr>
              <w:contextualSpacing/>
              <w:jc w:val="center"/>
              <w:rPr>
                <w:sz w:val="24"/>
                <w:szCs w:val="24"/>
              </w:rPr>
            </w:pPr>
            <w:r w:rsidRPr="004472FA">
              <w:rPr>
                <w:sz w:val="24"/>
                <w:szCs w:val="24"/>
              </w:rPr>
              <w:t>20.</w:t>
            </w:r>
          </w:p>
        </w:tc>
        <w:tc>
          <w:tcPr>
            <w:tcW w:w="3658" w:type="pct"/>
            <w:gridSpan w:val="2"/>
            <w:vAlign w:val="center"/>
          </w:tcPr>
          <w:p w14:paraId="6E48447F" w14:textId="77777777" w:rsidR="00707DF7" w:rsidRPr="004472FA" w:rsidRDefault="00707DF7" w:rsidP="001D3C91">
            <w:pPr>
              <w:contextualSpacing/>
              <w:jc w:val="both"/>
              <w:rPr>
                <w:sz w:val="24"/>
                <w:szCs w:val="24"/>
              </w:rPr>
            </w:pPr>
            <w:r w:rsidRPr="004472FA">
              <w:rPr>
                <w:sz w:val="24"/>
                <w:szCs w:val="24"/>
              </w:rPr>
              <w:t>Seedling trees are better than grafted plants for drought management (True/ False)</w:t>
            </w:r>
          </w:p>
        </w:tc>
        <w:tc>
          <w:tcPr>
            <w:tcW w:w="319" w:type="pct"/>
          </w:tcPr>
          <w:p w14:paraId="6578B9F0" w14:textId="77777777" w:rsidR="00707DF7" w:rsidRPr="004472FA" w:rsidRDefault="00707DF7" w:rsidP="001D3C91">
            <w:pPr>
              <w:rPr>
                <w:sz w:val="24"/>
                <w:szCs w:val="24"/>
              </w:rPr>
            </w:pPr>
            <w:r w:rsidRPr="004472FA">
              <w:rPr>
                <w:sz w:val="24"/>
                <w:szCs w:val="24"/>
              </w:rPr>
              <w:t>CO6</w:t>
            </w:r>
          </w:p>
        </w:tc>
        <w:tc>
          <w:tcPr>
            <w:tcW w:w="256" w:type="pct"/>
          </w:tcPr>
          <w:p w14:paraId="63822B7D" w14:textId="77777777" w:rsidR="00707DF7" w:rsidRPr="004472FA" w:rsidRDefault="00707DF7" w:rsidP="001D3C91">
            <w:pPr>
              <w:rPr>
                <w:sz w:val="24"/>
                <w:szCs w:val="24"/>
              </w:rPr>
            </w:pPr>
            <w:r w:rsidRPr="004472FA">
              <w:rPr>
                <w:sz w:val="24"/>
                <w:szCs w:val="24"/>
              </w:rPr>
              <w:t>R</w:t>
            </w:r>
          </w:p>
        </w:tc>
        <w:tc>
          <w:tcPr>
            <w:tcW w:w="429" w:type="pct"/>
            <w:vAlign w:val="center"/>
          </w:tcPr>
          <w:p w14:paraId="13CB4B8E" w14:textId="77777777" w:rsidR="00707DF7" w:rsidRPr="004472FA" w:rsidRDefault="00707DF7" w:rsidP="001D3C91">
            <w:pPr>
              <w:contextualSpacing/>
              <w:jc w:val="center"/>
              <w:rPr>
                <w:sz w:val="24"/>
                <w:szCs w:val="24"/>
              </w:rPr>
            </w:pPr>
            <w:r w:rsidRPr="004472FA">
              <w:rPr>
                <w:sz w:val="24"/>
                <w:szCs w:val="24"/>
              </w:rPr>
              <w:t>1</w:t>
            </w:r>
          </w:p>
        </w:tc>
      </w:tr>
      <w:tr w:rsidR="00707DF7" w:rsidRPr="004472FA" w14:paraId="40A55AB5" w14:textId="77777777" w:rsidTr="00CD225C">
        <w:trPr>
          <w:trHeight w:val="286"/>
          <w:jc w:val="center"/>
        </w:trPr>
        <w:tc>
          <w:tcPr>
            <w:tcW w:w="5000" w:type="pct"/>
            <w:gridSpan w:val="6"/>
            <w:vAlign w:val="center"/>
          </w:tcPr>
          <w:p w14:paraId="193E771F" w14:textId="77777777" w:rsidR="00707DF7" w:rsidRPr="004472FA" w:rsidRDefault="00707DF7" w:rsidP="0030423A">
            <w:pPr>
              <w:contextualSpacing/>
              <w:jc w:val="center"/>
              <w:rPr>
                <w:b/>
                <w:sz w:val="24"/>
                <w:szCs w:val="24"/>
                <w:u w:val="single"/>
              </w:rPr>
            </w:pPr>
            <w:r w:rsidRPr="004472FA">
              <w:rPr>
                <w:b/>
                <w:sz w:val="24"/>
                <w:szCs w:val="24"/>
                <w:u w:val="single"/>
              </w:rPr>
              <w:t xml:space="preserve">PART – B (10 X 5 = 50 MARKS) </w:t>
            </w:r>
          </w:p>
          <w:p w14:paraId="0C6CAFEA" w14:textId="77777777" w:rsidR="00707DF7" w:rsidRPr="004472FA" w:rsidRDefault="00707DF7" w:rsidP="0030423A">
            <w:pPr>
              <w:contextualSpacing/>
              <w:jc w:val="center"/>
              <w:rPr>
                <w:b/>
                <w:sz w:val="24"/>
                <w:szCs w:val="24"/>
                <w:u w:val="single"/>
              </w:rPr>
            </w:pPr>
            <w:r w:rsidRPr="004472FA">
              <w:rPr>
                <w:b/>
                <w:sz w:val="24"/>
                <w:szCs w:val="24"/>
              </w:rPr>
              <w:t>(Answer any 10 from the following)</w:t>
            </w:r>
          </w:p>
        </w:tc>
      </w:tr>
      <w:tr w:rsidR="00707DF7" w:rsidRPr="004472FA" w14:paraId="42F599FF" w14:textId="77777777" w:rsidTr="001D3C91">
        <w:trPr>
          <w:trHeight w:val="395"/>
          <w:jc w:val="center"/>
        </w:trPr>
        <w:tc>
          <w:tcPr>
            <w:tcW w:w="338" w:type="pct"/>
            <w:vAlign w:val="center"/>
          </w:tcPr>
          <w:p w14:paraId="22959C29" w14:textId="77777777" w:rsidR="00707DF7" w:rsidRPr="004472FA" w:rsidRDefault="00707DF7" w:rsidP="001D3C91">
            <w:pPr>
              <w:contextualSpacing/>
              <w:rPr>
                <w:sz w:val="24"/>
                <w:szCs w:val="24"/>
              </w:rPr>
            </w:pPr>
            <w:r w:rsidRPr="004472FA">
              <w:rPr>
                <w:sz w:val="24"/>
                <w:szCs w:val="24"/>
              </w:rPr>
              <w:t>21.</w:t>
            </w:r>
          </w:p>
        </w:tc>
        <w:tc>
          <w:tcPr>
            <w:tcW w:w="3658" w:type="pct"/>
            <w:gridSpan w:val="2"/>
            <w:vAlign w:val="center"/>
          </w:tcPr>
          <w:p w14:paraId="60949288" w14:textId="77777777" w:rsidR="00707DF7" w:rsidRPr="004472FA" w:rsidRDefault="00707DF7" w:rsidP="001D3C91">
            <w:pPr>
              <w:contextualSpacing/>
              <w:jc w:val="both"/>
              <w:rPr>
                <w:sz w:val="24"/>
                <w:szCs w:val="24"/>
              </w:rPr>
            </w:pPr>
            <w:r w:rsidRPr="004472FA">
              <w:rPr>
                <w:sz w:val="24"/>
                <w:szCs w:val="24"/>
              </w:rPr>
              <w:t>Enumerate the importance of dryland horticulture.</w:t>
            </w:r>
          </w:p>
        </w:tc>
        <w:tc>
          <w:tcPr>
            <w:tcW w:w="319" w:type="pct"/>
          </w:tcPr>
          <w:p w14:paraId="3EC649BE" w14:textId="77777777" w:rsidR="00707DF7" w:rsidRPr="004472FA" w:rsidRDefault="00707DF7" w:rsidP="001D3C91">
            <w:pPr>
              <w:rPr>
                <w:sz w:val="24"/>
                <w:szCs w:val="24"/>
              </w:rPr>
            </w:pPr>
            <w:r w:rsidRPr="004472FA">
              <w:rPr>
                <w:sz w:val="24"/>
                <w:szCs w:val="24"/>
              </w:rPr>
              <w:t>CO1</w:t>
            </w:r>
          </w:p>
        </w:tc>
        <w:tc>
          <w:tcPr>
            <w:tcW w:w="256" w:type="pct"/>
            <w:vAlign w:val="center"/>
          </w:tcPr>
          <w:p w14:paraId="5807CBCC" w14:textId="77777777" w:rsidR="00707DF7" w:rsidRPr="004472FA" w:rsidRDefault="00707DF7" w:rsidP="001D3C91">
            <w:pPr>
              <w:contextualSpacing/>
              <w:jc w:val="center"/>
              <w:rPr>
                <w:sz w:val="24"/>
                <w:szCs w:val="24"/>
              </w:rPr>
            </w:pPr>
            <w:r w:rsidRPr="004472FA">
              <w:rPr>
                <w:sz w:val="24"/>
                <w:szCs w:val="24"/>
              </w:rPr>
              <w:t>R</w:t>
            </w:r>
          </w:p>
        </w:tc>
        <w:tc>
          <w:tcPr>
            <w:tcW w:w="429" w:type="pct"/>
            <w:vAlign w:val="center"/>
          </w:tcPr>
          <w:p w14:paraId="3E223FC7"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65847909" w14:textId="77777777" w:rsidTr="001D3C91">
        <w:trPr>
          <w:trHeight w:val="395"/>
          <w:jc w:val="center"/>
        </w:trPr>
        <w:tc>
          <w:tcPr>
            <w:tcW w:w="338" w:type="pct"/>
            <w:vAlign w:val="center"/>
          </w:tcPr>
          <w:p w14:paraId="6321AA45" w14:textId="77777777" w:rsidR="00707DF7" w:rsidRPr="004472FA" w:rsidRDefault="00707DF7" w:rsidP="001D3C91">
            <w:pPr>
              <w:contextualSpacing/>
              <w:rPr>
                <w:sz w:val="24"/>
                <w:szCs w:val="24"/>
              </w:rPr>
            </w:pPr>
            <w:r w:rsidRPr="004472FA">
              <w:rPr>
                <w:sz w:val="24"/>
                <w:szCs w:val="24"/>
              </w:rPr>
              <w:lastRenderedPageBreak/>
              <w:t>22.</w:t>
            </w:r>
          </w:p>
        </w:tc>
        <w:tc>
          <w:tcPr>
            <w:tcW w:w="3658" w:type="pct"/>
            <w:gridSpan w:val="2"/>
            <w:vAlign w:val="center"/>
          </w:tcPr>
          <w:p w14:paraId="1D8E02B8" w14:textId="77777777" w:rsidR="00707DF7" w:rsidRPr="004472FA" w:rsidRDefault="00707DF7" w:rsidP="001D3C91">
            <w:pPr>
              <w:contextualSpacing/>
              <w:jc w:val="both"/>
              <w:rPr>
                <w:sz w:val="24"/>
                <w:szCs w:val="24"/>
              </w:rPr>
            </w:pPr>
            <w:r w:rsidRPr="004472FA">
              <w:rPr>
                <w:sz w:val="24"/>
                <w:szCs w:val="24"/>
              </w:rPr>
              <w:t>Appraise the constraints faced in drylands.</w:t>
            </w:r>
          </w:p>
        </w:tc>
        <w:tc>
          <w:tcPr>
            <w:tcW w:w="319" w:type="pct"/>
          </w:tcPr>
          <w:p w14:paraId="6C0B04AA" w14:textId="77777777" w:rsidR="00707DF7" w:rsidRPr="004472FA" w:rsidRDefault="00707DF7" w:rsidP="001D3C91">
            <w:pPr>
              <w:rPr>
                <w:sz w:val="24"/>
                <w:szCs w:val="24"/>
              </w:rPr>
            </w:pPr>
            <w:r w:rsidRPr="004472FA">
              <w:rPr>
                <w:sz w:val="24"/>
                <w:szCs w:val="24"/>
              </w:rPr>
              <w:t>CO1</w:t>
            </w:r>
          </w:p>
        </w:tc>
        <w:tc>
          <w:tcPr>
            <w:tcW w:w="256" w:type="pct"/>
            <w:vAlign w:val="center"/>
          </w:tcPr>
          <w:p w14:paraId="7DBED3F5" w14:textId="77777777" w:rsidR="00707DF7" w:rsidRPr="004472FA" w:rsidRDefault="00707DF7" w:rsidP="001D3C91">
            <w:pPr>
              <w:contextualSpacing/>
              <w:jc w:val="center"/>
              <w:rPr>
                <w:sz w:val="24"/>
                <w:szCs w:val="24"/>
              </w:rPr>
            </w:pPr>
            <w:r w:rsidRPr="004472FA">
              <w:rPr>
                <w:sz w:val="24"/>
                <w:szCs w:val="24"/>
              </w:rPr>
              <w:t>E</w:t>
            </w:r>
          </w:p>
        </w:tc>
        <w:tc>
          <w:tcPr>
            <w:tcW w:w="429" w:type="pct"/>
            <w:vAlign w:val="center"/>
          </w:tcPr>
          <w:p w14:paraId="1CD654EB"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15954099" w14:textId="77777777" w:rsidTr="001D3C91">
        <w:trPr>
          <w:trHeight w:val="395"/>
          <w:jc w:val="center"/>
        </w:trPr>
        <w:tc>
          <w:tcPr>
            <w:tcW w:w="338" w:type="pct"/>
            <w:vAlign w:val="center"/>
          </w:tcPr>
          <w:p w14:paraId="26243AEB" w14:textId="77777777" w:rsidR="00707DF7" w:rsidRPr="004472FA" w:rsidRDefault="00707DF7" w:rsidP="001D3C91">
            <w:pPr>
              <w:contextualSpacing/>
              <w:rPr>
                <w:sz w:val="24"/>
                <w:szCs w:val="24"/>
              </w:rPr>
            </w:pPr>
            <w:r w:rsidRPr="004472FA">
              <w:rPr>
                <w:sz w:val="24"/>
                <w:szCs w:val="24"/>
              </w:rPr>
              <w:t>23.</w:t>
            </w:r>
          </w:p>
        </w:tc>
        <w:tc>
          <w:tcPr>
            <w:tcW w:w="3658" w:type="pct"/>
            <w:gridSpan w:val="2"/>
            <w:vAlign w:val="center"/>
          </w:tcPr>
          <w:p w14:paraId="56F50B62" w14:textId="77777777" w:rsidR="00707DF7" w:rsidRPr="004472FA" w:rsidRDefault="00707DF7" w:rsidP="001D3C91">
            <w:pPr>
              <w:contextualSpacing/>
              <w:jc w:val="both"/>
              <w:rPr>
                <w:sz w:val="24"/>
                <w:szCs w:val="24"/>
              </w:rPr>
            </w:pPr>
            <w:r w:rsidRPr="004472FA">
              <w:rPr>
                <w:sz w:val="24"/>
                <w:szCs w:val="24"/>
              </w:rPr>
              <w:t>Differentiate soil erosion and run off losses.</w:t>
            </w:r>
          </w:p>
        </w:tc>
        <w:tc>
          <w:tcPr>
            <w:tcW w:w="319" w:type="pct"/>
          </w:tcPr>
          <w:p w14:paraId="11C2896B" w14:textId="77777777" w:rsidR="00707DF7" w:rsidRPr="004472FA" w:rsidRDefault="00707DF7" w:rsidP="001D3C91">
            <w:pPr>
              <w:rPr>
                <w:sz w:val="24"/>
                <w:szCs w:val="24"/>
              </w:rPr>
            </w:pPr>
            <w:r w:rsidRPr="004472FA">
              <w:rPr>
                <w:sz w:val="24"/>
                <w:szCs w:val="24"/>
              </w:rPr>
              <w:t>CO4</w:t>
            </w:r>
          </w:p>
        </w:tc>
        <w:tc>
          <w:tcPr>
            <w:tcW w:w="256" w:type="pct"/>
            <w:vAlign w:val="center"/>
          </w:tcPr>
          <w:p w14:paraId="6F1E870A" w14:textId="77777777" w:rsidR="00707DF7" w:rsidRPr="004472FA" w:rsidRDefault="00707DF7" w:rsidP="001D3C91">
            <w:pPr>
              <w:contextualSpacing/>
              <w:jc w:val="center"/>
              <w:rPr>
                <w:sz w:val="24"/>
                <w:szCs w:val="24"/>
              </w:rPr>
            </w:pPr>
            <w:r w:rsidRPr="004472FA">
              <w:rPr>
                <w:sz w:val="24"/>
                <w:szCs w:val="24"/>
              </w:rPr>
              <w:t>An</w:t>
            </w:r>
          </w:p>
        </w:tc>
        <w:tc>
          <w:tcPr>
            <w:tcW w:w="429" w:type="pct"/>
            <w:vAlign w:val="center"/>
          </w:tcPr>
          <w:p w14:paraId="012F7B2E"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777D117B" w14:textId="77777777" w:rsidTr="001D3C91">
        <w:trPr>
          <w:trHeight w:val="395"/>
          <w:jc w:val="center"/>
        </w:trPr>
        <w:tc>
          <w:tcPr>
            <w:tcW w:w="338" w:type="pct"/>
            <w:vAlign w:val="center"/>
          </w:tcPr>
          <w:p w14:paraId="19DBD97E" w14:textId="77777777" w:rsidR="00707DF7" w:rsidRPr="004472FA" w:rsidRDefault="00707DF7" w:rsidP="001D3C91">
            <w:pPr>
              <w:contextualSpacing/>
              <w:rPr>
                <w:sz w:val="24"/>
                <w:szCs w:val="24"/>
              </w:rPr>
            </w:pPr>
            <w:r w:rsidRPr="004472FA">
              <w:rPr>
                <w:sz w:val="24"/>
                <w:szCs w:val="24"/>
              </w:rPr>
              <w:t>24.</w:t>
            </w:r>
          </w:p>
        </w:tc>
        <w:tc>
          <w:tcPr>
            <w:tcW w:w="3658" w:type="pct"/>
            <w:gridSpan w:val="2"/>
            <w:vAlign w:val="center"/>
          </w:tcPr>
          <w:p w14:paraId="223386B0" w14:textId="77777777" w:rsidR="00707DF7" w:rsidRPr="004472FA" w:rsidRDefault="00707DF7" w:rsidP="001D3C91">
            <w:pPr>
              <w:contextualSpacing/>
              <w:jc w:val="both"/>
              <w:rPr>
                <w:sz w:val="24"/>
                <w:szCs w:val="24"/>
              </w:rPr>
            </w:pPr>
            <w:r w:rsidRPr="004472FA">
              <w:rPr>
                <w:sz w:val="24"/>
                <w:szCs w:val="24"/>
              </w:rPr>
              <w:t>List out few techniques followed in dryland horticulture.</w:t>
            </w:r>
          </w:p>
        </w:tc>
        <w:tc>
          <w:tcPr>
            <w:tcW w:w="319" w:type="pct"/>
          </w:tcPr>
          <w:p w14:paraId="2DC2C9D8" w14:textId="77777777" w:rsidR="00707DF7" w:rsidRPr="004472FA" w:rsidRDefault="00707DF7" w:rsidP="001D3C91">
            <w:pPr>
              <w:rPr>
                <w:sz w:val="24"/>
                <w:szCs w:val="24"/>
              </w:rPr>
            </w:pPr>
            <w:r w:rsidRPr="004472FA">
              <w:rPr>
                <w:sz w:val="24"/>
                <w:szCs w:val="24"/>
              </w:rPr>
              <w:t>CO6</w:t>
            </w:r>
          </w:p>
        </w:tc>
        <w:tc>
          <w:tcPr>
            <w:tcW w:w="256" w:type="pct"/>
            <w:vAlign w:val="center"/>
          </w:tcPr>
          <w:p w14:paraId="24C632A2" w14:textId="77777777" w:rsidR="00707DF7" w:rsidRPr="004472FA" w:rsidRDefault="00707DF7" w:rsidP="001D3C91">
            <w:pPr>
              <w:contextualSpacing/>
              <w:jc w:val="center"/>
              <w:rPr>
                <w:sz w:val="24"/>
                <w:szCs w:val="24"/>
              </w:rPr>
            </w:pPr>
            <w:r w:rsidRPr="004472FA">
              <w:rPr>
                <w:sz w:val="24"/>
                <w:szCs w:val="24"/>
              </w:rPr>
              <w:t>R</w:t>
            </w:r>
          </w:p>
        </w:tc>
        <w:tc>
          <w:tcPr>
            <w:tcW w:w="429" w:type="pct"/>
            <w:vAlign w:val="center"/>
          </w:tcPr>
          <w:p w14:paraId="629133CC"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24F30627" w14:textId="77777777" w:rsidTr="001D3C91">
        <w:trPr>
          <w:trHeight w:val="395"/>
          <w:jc w:val="center"/>
        </w:trPr>
        <w:tc>
          <w:tcPr>
            <w:tcW w:w="338" w:type="pct"/>
            <w:vAlign w:val="center"/>
          </w:tcPr>
          <w:p w14:paraId="1414814A" w14:textId="77777777" w:rsidR="00707DF7" w:rsidRPr="004472FA" w:rsidRDefault="00707DF7" w:rsidP="001D3C91">
            <w:pPr>
              <w:contextualSpacing/>
              <w:rPr>
                <w:sz w:val="24"/>
                <w:szCs w:val="24"/>
              </w:rPr>
            </w:pPr>
            <w:r w:rsidRPr="004472FA">
              <w:rPr>
                <w:sz w:val="24"/>
                <w:szCs w:val="24"/>
              </w:rPr>
              <w:t>25.</w:t>
            </w:r>
          </w:p>
        </w:tc>
        <w:tc>
          <w:tcPr>
            <w:tcW w:w="3658" w:type="pct"/>
            <w:gridSpan w:val="2"/>
            <w:vAlign w:val="center"/>
          </w:tcPr>
          <w:p w14:paraId="71B0B30B" w14:textId="77777777" w:rsidR="00707DF7" w:rsidRPr="004472FA" w:rsidRDefault="00707DF7" w:rsidP="001D3C91">
            <w:pPr>
              <w:contextualSpacing/>
              <w:jc w:val="both"/>
              <w:rPr>
                <w:sz w:val="24"/>
                <w:szCs w:val="24"/>
              </w:rPr>
            </w:pPr>
            <w:r w:rsidRPr="004472FA">
              <w:rPr>
                <w:sz w:val="24"/>
                <w:szCs w:val="24"/>
              </w:rPr>
              <w:t>Explain watershed development and write down the methods.</w:t>
            </w:r>
          </w:p>
        </w:tc>
        <w:tc>
          <w:tcPr>
            <w:tcW w:w="319" w:type="pct"/>
          </w:tcPr>
          <w:p w14:paraId="22D1B1EC" w14:textId="77777777" w:rsidR="00707DF7" w:rsidRPr="004472FA" w:rsidRDefault="00707DF7" w:rsidP="001D3C91">
            <w:pPr>
              <w:rPr>
                <w:sz w:val="24"/>
                <w:szCs w:val="24"/>
              </w:rPr>
            </w:pPr>
            <w:r w:rsidRPr="004472FA">
              <w:rPr>
                <w:sz w:val="24"/>
                <w:szCs w:val="24"/>
              </w:rPr>
              <w:t>CO3</w:t>
            </w:r>
          </w:p>
        </w:tc>
        <w:tc>
          <w:tcPr>
            <w:tcW w:w="256" w:type="pct"/>
            <w:vAlign w:val="center"/>
          </w:tcPr>
          <w:p w14:paraId="61A36733" w14:textId="77777777" w:rsidR="00707DF7" w:rsidRPr="004472FA" w:rsidRDefault="00707DF7" w:rsidP="001D3C91">
            <w:pPr>
              <w:contextualSpacing/>
              <w:jc w:val="center"/>
              <w:rPr>
                <w:sz w:val="24"/>
                <w:szCs w:val="24"/>
              </w:rPr>
            </w:pPr>
            <w:r w:rsidRPr="004472FA">
              <w:rPr>
                <w:sz w:val="24"/>
                <w:szCs w:val="24"/>
              </w:rPr>
              <w:t>An</w:t>
            </w:r>
          </w:p>
        </w:tc>
        <w:tc>
          <w:tcPr>
            <w:tcW w:w="429" w:type="pct"/>
            <w:vAlign w:val="center"/>
          </w:tcPr>
          <w:p w14:paraId="54BAFFC5"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63984C1F" w14:textId="77777777" w:rsidTr="001D3C91">
        <w:trPr>
          <w:trHeight w:val="395"/>
          <w:jc w:val="center"/>
        </w:trPr>
        <w:tc>
          <w:tcPr>
            <w:tcW w:w="338" w:type="pct"/>
            <w:vAlign w:val="center"/>
          </w:tcPr>
          <w:p w14:paraId="1A3FDAFD" w14:textId="77777777" w:rsidR="00707DF7" w:rsidRPr="004472FA" w:rsidRDefault="00707DF7" w:rsidP="001D3C91">
            <w:pPr>
              <w:contextualSpacing/>
              <w:rPr>
                <w:sz w:val="24"/>
                <w:szCs w:val="24"/>
              </w:rPr>
            </w:pPr>
            <w:r w:rsidRPr="004472FA">
              <w:rPr>
                <w:sz w:val="24"/>
                <w:szCs w:val="24"/>
              </w:rPr>
              <w:t>26.</w:t>
            </w:r>
          </w:p>
        </w:tc>
        <w:tc>
          <w:tcPr>
            <w:tcW w:w="3658" w:type="pct"/>
            <w:gridSpan w:val="2"/>
            <w:vAlign w:val="center"/>
          </w:tcPr>
          <w:p w14:paraId="1EC0E711" w14:textId="77777777" w:rsidR="00707DF7" w:rsidRPr="004472FA" w:rsidRDefault="00707DF7" w:rsidP="001D3C91">
            <w:pPr>
              <w:contextualSpacing/>
              <w:jc w:val="both"/>
              <w:rPr>
                <w:sz w:val="24"/>
                <w:szCs w:val="24"/>
              </w:rPr>
            </w:pPr>
            <w:r w:rsidRPr="004472FA">
              <w:rPr>
                <w:sz w:val="24"/>
                <w:szCs w:val="24"/>
              </w:rPr>
              <w:t xml:space="preserve">Explain </w:t>
            </w:r>
            <w:r w:rsidRPr="004472FA">
              <w:rPr>
                <w:i/>
                <w:sz w:val="24"/>
                <w:szCs w:val="24"/>
              </w:rPr>
              <w:t>in situ</w:t>
            </w:r>
            <w:r w:rsidRPr="004472FA">
              <w:rPr>
                <w:sz w:val="24"/>
                <w:szCs w:val="24"/>
              </w:rPr>
              <w:t xml:space="preserve"> water harvesting method.</w:t>
            </w:r>
          </w:p>
        </w:tc>
        <w:tc>
          <w:tcPr>
            <w:tcW w:w="319" w:type="pct"/>
          </w:tcPr>
          <w:p w14:paraId="696D31C4" w14:textId="77777777" w:rsidR="00707DF7" w:rsidRPr="004472FA" w:rsidRDefault="00707DF7" w:rsidP="001D3C91">
            <w:pPr>
              <w:rPr>
                <w:sz w:val="24"/>
                <w:szCs w:val="24"/>
              </w:rPr>
            </w:pPr>
            <w:r w:rsidRPr="004472FA">
              <w:rPr>
                <w:sz w:val="24"/>
                <w:szCs w:val="24"/>
              </w:rPr>
              <w:t>CO2</w:t>
            </w:r>
          </w:p>
        </w:tc>
        <w:tc>
          <w:tcPr>
            <w:tcW w:w="256" w:type="pct"/>
            <w:vAlign w:val="center"/>
          </w:tcPr>
          <w:p w14:paraId="1D1B2E0E" w14:textId="77777777" w:rsidR="00707DF7" w:rsidRPr="004472FA" w:rsidRDefault="00707DF7" w:rsidP="001D3C91">
            <w:pPr>
              <w:contextualSpacing/>
              <w:jc w:val="center"/>
              <w:rPr>
                <w:sz w:val="24"/>
                <w:szCs w:val="24"/>
              </w:rPr>
            </w:pPr>
            <w:r w:rsidRPr="004472FA">
              <w:rPr>
                <w:sz w:val="24"/>
                <w:szCs w:val="24"/>
              </w:rPr>
              <w:t>An</w:t>
            </w:r>
          </w:p>
        </w:tc>
        <w:tc>
          <w:tcPr>
            <w:tcW w:w="429" w:type="pct"/>
            <w:vAlign w:val="center"/>
          </w:tcPr>
          <w:p w14:paraId="36C2A09C"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49BD3162" w14:textId="77777777" w:rsidTr="001D3C91">
        <w:trPr>
          <w:trHeight w:val="395"/>
          <w:jc w:val="center"/>
        </w:trPr>
        <w:tc>
          <w:tcPr>
            <w:tcW w:w="338" w:type="pct"/>
            <w:vAlign w:val="center"/>
          </w:tcPr>
          <w:p w14:paraId="64AD3E17" w14:textId="77777777" w:rsidR="00707DF7" w:rsidRPr="004472FA" w:rsidRDefault="00707DF7" w:rsidP="001D3C91">
            <w:pPr>
              <w:contextualSpacing/>
              <w:rPr>
                <w:sz w:val="24"/>
                <w:szCs w:val="24"/>
              </w:rPr>
            </w:pPr>
            <w:r w:rsidRPr="004472FA">
              <w:rPr>
                <w:sz w:val="24"/>
                <w:szCs w:val="24"/>
              </w:rPr>
              <w:t>27.</w:t>
            </w:r>
          </w:p>
        </w:tc>
        <w:tc>
          <w:tcPr>
            <w:tcW w:w="3658" w:type="pct"/>
            <w:gridSpan w:val="2"/>
            <w:vAlign w:val="center"/>
          </w:tcPr>
          <w:p w14:paraId="6533E9B8" w14:textId="77777777" w:rsidR="00707DF7" w:rsidRPr="004472FA" w:rsidRDefault="00707DF7" w:rsidP="001D3C91">
            <w:pPr>
              <w:contextualSpacing/>
              <w:jc w:val="both"/>
              <w:rPr>
                <w:sz w:val="24"/>
                <w:szCs w:val="24"/>
              </w:rPr>
            </w:pPr>
            <w:r w:rsidRPr="004472FA">
              <w:rPr>
                <w:sz w:val="24"/>
                <w:szCs w:val="24"/>
              </w:rPr>
              <w:t>Explain the methods of reducing evapotranspiration.</w:t>
            </w:r>
          </w:p>
        </w:tc>
        <w:tc>
          <w:tcPr>
            <w:tcW w:w="319" w:type="pct"/>
          </w:tcPr>
          <w:p w14:paraId="139A313B" w14:textId="77777777" w:rsidR="00707DF7" w:rsidRPr="004472FA" w:rsidRDefault="00707DF7" w:rsidP="001D3C91">
            <w:pPr>
              <w:rPr>
                <w:sz w:val="24"/>
                <w:szCs w:val="24"/>
              </w:rPr>
            </w:pPr>
            <w:r w:rsidRPr="004472FA">
              <w:rPr>
                <w:sz w:val="24"/>
                <w:szCs w:val="24"/>
              </w:rPr>
              <w:t>CO6</w:t>
            </w:r>
          </w:p>
        </w:tc>
        <w:tc>
          <w:tcPr>
            <w:tcW w:w="256" w:type="pct"/>
            <w:vAlign w:val="center"/>
          </w:tcPr>
          <w:p w14:paraId="1D5F61CD" w14:textId="77777777" w:rsidR="00707DF7" w:rsidRPr="004472FA" w:rsidRDefault="00707DF7" w:rsidP="001D3C91">
            <w:pPr>
              <w:contextualSpacing/>
              <w:jc w:val="center"/>
              <w:rPr>
                <w:sz w:val="24"/>
                <w:szCs w:val="24"/>
              </w:rPr>
            </w:pPr>
            <w:r w:rsidRPr="004472FA">
              <w:rPr>
                <w:sz w:val="24"/>
                <w:szCs w:val="24"/>
              </w:rPr>
              <w:t>U</w:t>
            </w:r>
          </w:p>
        </w:tc>
        <w:tc>
          <w:tcPr>
            <w:tcW w:w="429" w:type="pct"/>
            <w:vAlign w:val="center"/>
          </w:tcPr>
          <w:p w14:paraId="6F37C63E"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787B662D" w14:textId="77777777" w:rsidTr="001D3C91">
        <w:trPr>
          <w:trHeight w:val="395"/>
          <w:jc w:val="center"/>
        </w:trPr>
        <w:tc>
          <w:tcPr>
            <w:tcW w:w="338" w:type="pct"/>
            <w:vAlign w:val="center"/>
          </w:tcPr>
          <w:p w14:paraId="7A1C55FD" w14:textId="77777777" w:rsidR="00707DF7" w:rsidRPr="004472FA" w:rsidRDefault="00707DF7" w:rsidP="001D3C91">
            <w:pPr>
              <w:contextualSpacing/>
              <w:rPr>
                <w:sz w:val="24"/>
                <w:szCs w:val="24"/>
              </w:rPr>
            </w:pPr>
            <w:r w:rsidRPr="004472FA">
              <w:rPr>
                <w:sz w:val="24"/>
                <w:szCs w:val="24"/>
              </w:rPr>
              <w:t>28.</w:t>
            </w:r>
          </w:p>
        </w:tc>
        <w:tc>
          <w:tcPr>
            <w:tcW w:w="3658" w:type="pct"/>
            <w:gridSpan w:val="2"/>
            <w:vAlign w:val="center"/>
          </w:tcPr>
          <w:p w14:paraId="2C1BBF80" w14:textId="77777777" w:rsidR="00707DF7" w:rsidRPr="004472FA" w:rsidRDefault="00707DF7" w:rsidP="001D3C91">
            <w:pPr>
              <w:contextualSpacing/>
              <w:jc w:val="both"/>
              <w:rPr>
                <w:sz w:val="24"/>
                <w:szCs w:val="24"/>
              </w:rPr>
            </w:pPr>
            <w:r w:rsidRPr="004472FA">
              <w:rPr>
                <w:sz w:val="24"/>
                <w:szCs w:val="24"/>
              </w:rPr>
              <w:t>Define water use efficiency and the ways to achieve it.</w:t>
            </w:r>
          </w:p>
        </w:tc>
        <w:tc>
          <w:tcPr>
            <w:tcW w:w="319" w:type="pct"/>
          </w:tcPr>
          <w:p w14:paraId="3F8E5D41" w14:textId="77777777" w:rsidR="00707DF7" w:rsidRPr="004472FA" w:rsidRDefault="00707DF7" w:rsidP="001D3C91">
            <w:pPr>
              <w:rPr>
                <w:sz w:val="24"/>
                <w:szCs w:val="24"/>
              </w:rPr>
            </w:pPr>
            <w:r w:rsidRPr="004472FA">
              <w:rPr>
                <w:sz w:val="24"/>
                <w:szCs w:val="24"/>
              </w:rPr>
              <w:t>CO2</w:t>
            </w:r>
          </w:p>
        </w:tc>
        <w:tc>
          <w:tcPr>
            <w:tcW w:w="256" w:type="pct"/>
            <w:vAlign w:val="center"/>
          </w:tcPr>
          <w:p w14:paraId="539C5297" w14:textId="77777777" w:rsidR="00707DF7" w:rsidRPr="004472FA" w:rsidRDefault="00707DF7" w:rsidP="001D3C91">
            <w:pPr>
              <w:contextualSpacing/>
              <w:jc w:val="center"/>
              <w:rPr>
                <w:sz w:val="24"/>
                <w:szCs w:val="24"/>
              </w:rPr>
            </w:pPr>
            <w:r w:rsidRPr="004472FA">
              <w:rPr>
                <w:sz w:val="24"/>
                <w:szCs w:val="24"/>
              </w:rPr>
              <w:t>R</w:t>
            </w:r>
          </w:p>
        </w:tc>
        <w:tc>
          <w:tcPr>
            <w:tcW w:w="429" w:type="pct"/>
            <w:vAlign w:val="center"/>
          </w:tcPr>
          <w:p w14:paraId="2F194BBD"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74981425" w14:textId="77777777" w:rsidTr="001D3C91">
        <w:trPr>
          <w:trHeight w:val="395"/>
          <w:jc w:val="center"/>
        </w:trPr>
        <w:tc>
          <w:tcPr>
            <w:tcW w:w="338" w:type="pct"/>
            <w:vAlign w:val="center"/>
          </w:tcPr>
          <w:p w14:paraId="310BC85B" w14:textId="77777777" w:rsidR="00707DF7" w:rsidRPr="004472FA" w:rsidRDefault="00707DF7" w:rsidP="001D3C91">
            <w:pPr>
              <w:contextualSpacing/>
              <w:rPr>
                <w:sz w:val="24"/>
                <w:szCs w:val="24"/>
              </w:rPr>
            </w:pPr>
            <w:r w:rsidRPr="004472FA">
              <w:rPr>
                <w:sz w:val="24"/>
                <w:szCs w:val="24"/>
              </w:rPr>
              <w:t>29.</w:t>
            </w:r>
          </w:p>
        </w:tc>
        <w:tc>
          <w:tcPr>
            <w:tcW w:w="3658" w:type="pct"/>
            <w:gridSpan w:val="2"/>
            <w:vAlign w:val="center"/>
          </w:tcPr>
          <w:p w14:paraId="2C121637" w14:textId="77777777" w:rsidR="00707DF7" w:rsidRPr="004472FA" w:rsidRDefault="00707DF7" w:rsidP="001D3C91">
            <w:pPr>
              <w:contextualSpacing/>
              <w:jc w:val="both"/>
              <w:rPr>
                <w:sz w:val="24"/>
                <w:szCs w:val="24"/>
              </w:rPr>
            </w:pPr>
            <w:r w:rsidRPr="004472FA">
              <w:rPr>
                <w:sz w:val="24"/>
                <w:szCs w:val="24"/>
              </w:rPr>
              <w:t>Illustrate the role of mulches in dryland horticulture.</w:t>
            </w:r>
          </w:p>
        </w:tc>
        <w:tc>
          <w:tcPr>
            <w:tcW w:w="319" w:type="pct"/>
          </w:tcPr>
          <w:p w14:paraId="4CEAF693" w14:textId="77777777" w:rsidR="00707DF7" w:rsidRPr="004472FA" w:rsidRDefault="00707DF7" w:rsidP="001D3C91">
            <w:pPr>
              <w:rPr>
                <w:sz w:val="24"/>
                <w:szCs w:val="24"/>
              </w:rPr>
            </w:pPr>
            <w:r w:rsidRPr="004472FA">
              <w:rPr>
                <w:sz w:val="24"/>
                <w:szCs w:val="24"/>
              </w:rPr>
              <w:t>CO6</w:t>
            </w:r>
          </w:p>
        </w:tc>
        <w:tc>
          <w:tcPr>
            <w:tcW w:w="256" w:type="pct"/>
            <w:vAlign w:val="center"/>
          </w:tcPr>
          <w:p w14:paraId="6D0240E3" w14:textId="77777777" w:rsidR="00707DF7" w:rsidRPr="004472FA" w:rsidRDefault="00707DF7" w:rsidP="001D3C91">
            <w:pPr>
              <w:contextualSpacing/>
              <w:jc w:val="center"/>
              <w:rPr>
                <w:sz w:val="24"/>
                <w:szCs w:val="24"/>
              </w:rPr>
            </w:pPr>
            <w:r w:rsidRPr="004472FA">
              <w:rPr>
                <w:sz w:val="24"/>
                <w:szCs w:val="24"/>
              </w:rPr>
              <w:t>A</w:t>
            </w:r>
          </w:p>
        </w:tc>
        <w:tc>
          <w:tcPr>
            <w:tcW w:w="429" w:type="pct"/>
            <w:vAlign w:val="center"/>
          </w:tcPr>
          <w:p w14:paraId="0A803C5B"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62291C7C" w14:textId="77777777" w:rsidTr="001D3C91">
        <w:trPr>
          <w:trHeight w:val="395"/>
          <w:jc w:val="center"/>
        </w:trPr>
        <w:tc>
          <w:tcPr>
            <w:tcW w:w="338" w:type="pct"/>
            <w:vAlign w:val="center"/>
          </w:tcPr>
          <w:p w14:paraId="0949CC47" w14:textId="77777777" w:rsidR="00707DF7" w:rsidRPr="004472FA" w:rsidRDefault="00707DF7" w:rsidP="001D3C91">
            <w:pPr>
              <w:contextualSpacing/>
              <w:rPr>
                <w:sz w:val="24"/>
                <w:szCs w:val="24"/>
              </w:rPr>
            </w:pPr>
            <w:r w:rsidRPr="004472FA">
              <w:rPr>
                <w:sz w:val="24"/>
                <w:szCs w:val="24"/>
              </w:rPr>
              <w:t>30.</w:t>
            </w:r>
          </w:p>
        </w:tc>
        <w:tc>
          <w:tcPr>
            <w:tcW w:w="3658" w:type="pct"/>
            <w:gridSpan w:val="2"/>
            <w:vAlign w:val="center"/>
          </w:tcPr>
          <w:p w14:paraId="6F2E6495" w14:textId="77777777" w:rsidR="00707DF7" w:rsidRPr="004472FA" w:rsidRDefault="00707DF7" w:rsidP="001D3C91">
            <w:pPr>
              <w:contextualSpacing/>
              <w:jc w:val="both"/>
              <w:rPr>
                <w:sz w:val="24"/>
                <w:szCs w:val="24"/>
              </w:rPr>
            </w:pPr>
            <w:r w:rsidRPr="004472FA">
              <w:rPr>
                <w:sz w:val="24"/>
                <w:szCs w:val="24"/>
              </w:rPr>
              <w:t>Discuss the influence of climatic parameters in arid zones.</w:t>
            </w:r>
          </w:p>
        </w:tc>
        <w:tc>
          <w:tcPr>
            <w:tcW w:w="319" w:type="pct"/>
          </w:tcPr>
          <w:p w14:paraId="61D58916" w14:textId="77777777" w:rsidR="00707DF7" w:rsidRPr="004472FA" w:rsidRDefault="00707DF7" w:rsidP="001D3C91">
            <w:pPr>
              <w:rPr>
                <w:sz w:val="24"/>
                <w:szCs w:val="24"/>
              </w:rPr>
            </w:pPr>
            <w:r w:rsidRPr="004472FA">
              <w:rPr>
                <w:sz w:val="24"/>
                <w:szCs w:val="24"/>
              </w:rPr>
              <w:t>CO4</w:t>
            </w:r>
          </w:p>
        </w:tc>
        <w:tc>
          <w:tcPr>
            <w:tcW w:w="256" w:type="pct"/>
            <w:vAlign w:val="center"/>
          </w:tcPr>
          <w:p w14:paraId="57F8ECA1" w14:textId="77777777" w:rsidR="00707DF7" w:rsidRPr="004472FA" w:rsidRDefault="00707DF7" w:rsidP="001D3C91">
            <w:pPr>
              <w:contextualSpacing/>
              <w:jc w:val="center"/>
              <w:rPr>
                <w:sz w:val="24"/>
                <w:szCs w:val="24"/>
              </w:rPr>
            </w:pPr>
            <w:r w:rsidRPr="004472FA">
              <w:rPr>
                <w:sz w:val="24"/>
                <w:szCs w:val="24"/>
              </w:rPr>
              <w:t>U</w:t>
            </w:r>
          </w:p>
        </w:tc>
        <w:tc>
          <w:tcPr>
            <w:tcW w:w="429" w:type="pct"/>
            <w:vAlign w:val="center"/>
          </w:tcPr>
          <w:p w14:paraId="039ABBF3"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5C098B4F" w14:textId="77777777" w:rsidTr="001D3C91">
        <w:trPr>
          <w:trHeight w:val="395"/>
          <w:jc w:val="center"/>
        </w:trPr>
        <w:tc>
          <w:tcPr>
            <w:tcW w:w="338" w:type="pct"/>
            <w:vAlign w:val="center"/>
          </w:tcPr>
          <w:p w14:paraId="5E36BEA0" w14:textId="77777777" w:rsidR="00707DF7" w:rsidRPr="004472FA" w:rsidRDefault="00707DF7" w:rsidP="001D3C91">
            <w:pPr>
              <w:contextualSpacing/>
              <w:rPr>
                <w:sz w:val="24"/>
                <w:szCs w:val="24"/>
              </w:rPr>
            </w:pPr>
            <w:r w:rsidRPr="004472FA">
              <w:rPr>
                <w:sz w:val="24"/>
                <w:szCs w:val="24"/>
              </w:rPr>
              <w:t>31.</w:t>
            </w:r>
          </w:p>
        </w:tc>
        <w:tc>
          <w:tcPr>
            <w:tcW w:w="3658" w:type="pct"/>
            <w:gridSpan w:val="2"/>
            <w:vAlign w:val="center"/>
          </w:tcPr>
          <w:p w14:paraId="753BEA72" w14:textId="77777777" w:rsidR="00707DF7" w:rsidRPr="004472FA" w:rsidRDefault="00707DF7" w:rsidP="001D3C91">
            <w:pPr>
              <w:contextualSpacing/>
              <w:jc w:val="both"/>
              <w:rPr>
                <w:sz w:val="24"/>
                <w:szCs w:val="24"/>
              </w:rPr>
            </w:pPr>
            <w:r w:rsidRPr="004472FA">
              <w:rPr>
                <w:sz w:val="24"/>
                <w:szCs w:val="24"/>
              </w:rPr>
              <w:t>Compare drip and sprinkler systems of irrigation.</w:t>
            </w:r>
          </w:p>
        </w:tc>
        <w:tc>
          <w:tcPr>
            <w:tcW w:w="319" w:type="pct"/>
          </w:tcPr>
          <w:p w14:paraId="169E0DF4" w14:textId="77777777" w:rsidR="00707DF7" w:rsidRPr="004472FA" w:rsidRDefault="00707DF7" w:rsidP="001D3C91">
            <w:pPr>
              <w:rPr>
                <w:sz w:val="24"/>
                <w:szCs w:val="24"/>
              </w:rPr>
            </w:pPr>
            <w:r w:rsidRPr="004472FA">
              <w:rPr>
                <w:sz w:val="24"/>
                <w:szCs w:val="24"/>
              </w:rPr>
              <w:t>CO6</w:t>
            </w:r>
          </w:p>
        </w:tc>
        <w:tc>
          <w:tcPr>
            <w:tcW w:w="256" w:type="pct"/>
            <w:vAlign w:val="center"/>
          </w:tcPr>
          <w:p w14:paraId="488A0AE7" w14:textId="77777777" w:rsidR="00707DF7" w:rsidRPr="004472FA" w:rsidRDefault="00707DF7" w:rsidP="001D3C91">
            <w:pPr>
              <w:contextualSpacing/>
              <w:jc w:val="center"/>
              <w:rPr>
                <w:sz w:val="24"/>
                <w:szCs w:val="24"/>
              </w:rPr>
            </w:pPr>
            <w:r w:rsidRPr="004472FA">
              <w:rPr>
                <w:sz w:val="24"/>
                <w:szCs w:val="24"/>
              </w:rPr>
              <w:t>E</w:t>
            </w:r>
          </w:p>
        </w:tc>
        <w:tc>
          <w:tcPr>
            <w:tcW w:w="429" w:type="pct"/>
            <w:vAlign w:val="center"/>
          </w:tcPr>
          <w:p w14:paraId="72D121C6"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670371BD" w14:textId="77777777" w:rsidTr="001D3C91">
        <w:trPr>
          <w:trHeight w:val="395"/>
          <w:jc w:val="center"/>
        </w:trPr>
        <w:tc>
          <w:tcPr>
            <w:tcW w:w="338" w:type="pct"/>
            <w:vAlign w:val="center"/>
          </w:tcPr>
          <w:p w14:paraId="75324291" w14:textId="77777777" w:rsidR="00707DF7" w:rsidRPr="004472FA" w:rsidRDefault="00707DF7" w:rsidP="001D3C91">
            <w:pPr>
              <w:contextualSpacing/>
              <w:rPr>
                <w:sz w:val="24"/>
                <w:szCs w:val="24"/>
              </w:rPr>
            </w:pPr>
            <w:r w:rsidRPr="004472FA">
              <w:rPr>
                <w:sz w:val="24"/>
                <w:szCs w:val="24"/>
              </w:rPr>
              <w:t>32.</w:t>
            </w:r>
          </w:p>
        </w:tc>
        <w:tc>
          <w:tcPr>
            <w:tcW w:w="3658" w:type="pct"/>
            <w:gridSpan w:val="2"/>
            <w:vAlign w:val="center"/>
          </w:tcPr>
          <w:p w14:paraId="2430B1F5" w14:textId="77777777" w:rsidR="00707DF7" w:rsidRPr="004472FA" w:rsidRDefault="00707DF7" w:rsidP="001D3C91">
            <w:pPr>
              <w:contextualSpacing/>
              <w:jc w:val="both"/>
              <w:rPr>
                <w:sz w:val="24"/>
                <w:szCs w:val="24"/>
              </w:rPr>
            </w:pPr>
            <w:r w:rsidRPr="004472FA">
              <w:rPr>
                <w:sz w:val="24"/>
                <w:szCs w:val="24"/>
              </w:rPr>
              <w:t>Summa</w:t>
            </w:r>
            <w:r>
              <w:rPr>
                <w:sz w:val="24"/>
                <w:szCs w:val="24"/>
              </w:rPr>
              <w:t xml:space="preserve">rize the plant modifications </w:t>
            </w:r>
            <w:r w:rsidRPr="004472FA">
              <w:rPr>
                <w:sz w:val="24"/>
                <w:szCs w:val="24"/>
              </w:rPr>
              <w:t>observe</w:t>
            </w:r>
            <w:r>
              <w:rPr>
                <w:sz w:val="24"/>
                <w:szCs w:val="24"/>
              </w:rPr>
              <w:t>d</w:t>
            </w:r>
            <w:r w:rsidRPr="004472FA">
              <w:rPr>
                <w:sz w:val="24"/>
                <w:szCs w:val="24"/>
              </w:rPr>
              <w:t xml:space="preserve"> in dryland crops.</w:t>
            </w:r>
          </w:p>
        </w:tc>
        <w:tc>
          <w:tcPr>
            <w:tcW w:w="319" w:type="pct"/>
          </w:tcPr>
          <w:p w14:paraId="7B27D273" w14:textId="77777777" w:rsidR="00707DF7" w:rsidRPr="004472FA" w:rsidRDefault="00707DF7" w:rsidP="001D3C91">
            <w:pPr>
              <w:rPr>
                <w:sz w:val="24"/>
                <w:szCs w:val="24"/>
              </w:rPr>
            </w:pPr>
            <w:r w:rsidRPr="004472FA">
              <w:rPr>
                <w:sz w:val="24"/>
                <w:szCs w:val="24"/>
              </w:rPr>
              <w:t>CO5</w:t>
            </w:r>
          </w:p>
        </w:tc>
        <w:tc>
          <w:tcPr>
            <w:tcW w:w="256" w:type="pct"/>
            <w:vAlign w:val="center"/>
          </w:tcPr>
          <w:p w14:paraId="41C18CCC" w14:textId="77777777" w:rsidR="00707DF7" w:rsidRPr="004472FA" w:rsidRDefault="00707DF7" w:rsidP="001D3C91">
            <w:pPr>
              <w:contextualSpacing/>
              <w:jc w:val="center"/>
              <w:rPr>
                <w:sz w:val="24"/>
                <w:szCs w:val="24"/>
              </w:rPr>
            </w:pPr>
            <w:r w:rsidRPr="004472FA">
              <w:rPr>
                <w:sz w:val="24"/>
                <w:szCs w:val="24"/>
              </w:rPr>
              <w:t>E</w:t>
            </w:r>
          </w:p>
        </w:tc>
        <w:tc>
          <w:tcPr>
            <w:tcW w:w="429" w:type="pct"/>
            <w:vAlign w:val="center"/>
          </w:tcPr>
          <w:p w14:paraId="3943543D" w14:textId="77777777" w:rsidR="00707DF7" w:rsidRPr="004472FA" w:rsidRDefault="00707DF7" w:rsidP="001D3C91">
            <w:pPr>
              <w:contextualSpacing/>
              <w:jc w:val="center"/>
              <w:rPr>
                <w:sz w:val="24"/>
                <w:szCs w:val="24"/>
              </w:rPr>
            </w:pPr>
            <w:r w:rsidRPr="004472FA">
              <w:rPr>
                <w:sz w:val="24"/>
                <w:szCs w:val="24"/>
              </w:rPr>
              <w:t>5</w:t>
            </w:r>
          </w:p>
        </w:tc>
      </w:tr>
      <w:tr w:rsidR="00707DF7" w:rsidRPr="004472FA" w14:paraId="711EC999" w14:textId="77777777" w:rsidTr="00191417">
        <w:trPr>
          <w:trHeight w:val="549"/>
          <w:jc w:val="center"/>
        </w:trPr>
        <w:tc>
          <w:tcPr>
            <w:tcW w:w="5000" w:type="pct"/>
            <w:gridSpan w:val="6"/>
          </w:tcPr>
          <w:p w14:paraId="0A2F47BD" w14:textId="77777777" w:rsidR="00707DF7" w:rsidRPr="004472FA" w:rsidRDefault="00707DF7" w:rsidP="001D3C91">
            <w:pPr>
              <w:contextualSpacing/>
              <w:jc w:val="center"/>
              <w:rPr>
                <w:b/>
                <w:sz w:val="24"/>
                <w:szCs w:val="24"/>
                <w:u w:val="single"/>
              </w:rPr>
            </w:pPr>
            <w:r w:rsidRPr="004472FA">
              <w:rPr>
                <w:b/>
                <w:sz w:val="24"/>
                <w:szCs w:val="24"/>
                <w:u w:val="single"/>
              </w:rPr>
              <w:t>PART – C (2 X 15 = 30 MARKS)</w:t>
            </w:r>
          </w:p>
          <w:p w14:paraId="52DFDC99" w14:textId="77777777" w:rsidR="00707DF7" w:rsidRPr="004472FA" w:rsidRDefault="00707DF7" w:rsidP="001D3C91">
            <w:pPr>
              <w:contextualSpacing/>
              <w:jc w:val="center"/>
              <w:rPr>
                <w:b/>
                <w:sz w:val="24"/>
                <w:szCs w:val="24"/>
              </w:rPr>
            </w:pPr>
            <w:r w:rsidRPr="004472FA">
              <w:rPr>
                <w:b/>
                <w:sz w:val="24"/>
                <w:szCs w:val="24"/>
              </w:rPr>
              <w:t>(Answer any 2 from the following)</w:t>
            </w:r>
          </w:p>
        </w:tc>
      </w:tr>
      <w:tr w:rsidR="00707DF7" w:rsidRPr="004472FA" w14:paraId="77BFB050" w14:textId="77777777" w:rsidTr="001D3C91">
        <w:trPr>
          <w:trHeight w:val="395"/>
          <w:jc w:val="center"/>
        </w:trPr>
        <w:tc>
          <w:tcPr>
            <w:tcW w:w="338" w:type="pct"/>
            <w:vAlign w:val="center"/>
          </w:tcPr>
          <w:p w14:paraId="4528E1A0" w14:textId="77777777" w:rsidR="00707DF7" w:rsidRPr="004472FA" w:rsidRDefault="00707DF7" w:rsidP="001D3C91">
            <w:pPr>
              <w:contextualSpacing/>
              <w:rPr>
                <w:sz w:val="24"/>
                <w:szCs w:val="24"/>
              </w:rPr>
            </w:pPr>
            <w:r w:rsidRPr="004472FA">
              <w:rPr>
                <w:sz w:val="24"/>
                <w:szCs w:val="24"/>
              </w:rPr>
              <w:t>33.</w:t>
            </w:r>
          </w:p>
        </w:tc>
        <w:tc>
          <w:tcPr>
            <w:tcW w:w="250" w:type="pct"/>
            <w:vAlign w:val="center"/>
          </w:tcPr>
          <w:p w14:paraId="4C649875" w14:textId="77777777" w:rsidR="00707DF7" w:rsidRPr="004472FA" w:rsidRDefault="00707DF7" w:rsidP="001D3C91">
            <w:pPr>
              <w:contextualSpacing/>
              <w:rPr>
                <w:sz w:val="24"/>
                <w:szCs w:val="24"/>
              </w:rPr>
            </w:pPr>
            <w:r w:rsidRPr="004472FA">
              <w:rPr>
                <w:sz w:val="24"/>
                <w:szCs w:val="24"/>
              </w:rPr>
              <w:t>a.</w:t>
            </w:r>
          </w:p>
        </w:tc>
        <w:tc>
          <w:tcPr>
            <w:tcW w:w="3408" w:type="pct"/>
            <w:vAlign w:val="center"/>
          </w:tcPr>
          <w:p w14:paraId="4A399878" w14:textId="77777777" w:rsidR="00707DF7" w:rsidRPr="004472FA" w:rsidRDefault="00707DF7" w:rsidP="001D3C91">
            <w:pPr>
              <w:contextualSpacing/>
              <w:jc w:val="both"/>
              <w:rPr>
                <w:sz w:val="24"/>
                <w:szCs w:val="24"/>
              </w:rPr>
            </w:pPr>
            <w:r w:rsidRPr="004472FA">
              <w:rPr>
                <w:sz w:val="24"/>
                <w:szCs w:val="24"/>
              </w:rPr>
              <w:t>Discuss about ber, the king of arid zone fruits.</w:t>
            </w:r>
          </w:p>
        </w:tc>
        <w:tc>
          <w:tcPr>
            <w:tcW w:w="319" w:type="pct"/>
          </w:tcPr>
          <w:p w14:paraId="1E9B16E0" w14:textId="77777777" w:rsidR="00707DF7" w:rsidRPr="004472FA" w:rsidRDefault="00707DF7" w:rsidP="001D3C91">
            <w:pPr>
              <w:rPr>
                <w:sz w:val="24"/>
                <w:szCs w:val="24"/>
              </w:rPr>
            </w:pPr>
            <w:r w:rsidRPr="004472FA">
              <w:rPr>
                <w:sz w:val="24"/>
                <w:szCs w:val="24"/>
              </w:rPr>
              <w:t>CO3</w:t>
            </w:r>
          </w:p>
        </w:tc>
        <w:tc>
          <w:tcPr>
            <w:tcW w:w="256" w:type="pct"/>
            <w:vAlign w:val="center"/>
          </w:tcPr>
          <w:p w14:paraId="3EC95CB4" w14:textId="77777777" w:rsidR="00707DF7" w:rsidRPr="004472FA" w:rsidRDefault="00707DF7" w:rsidP="001D3C91">
            <w:pPr>
              <w:contextualSpacing/>
              <w:jc w:val="center"/>
              <w:rPr>
                <w:sz w:val="24"/>
                <w:szCs w:val="24"/>
              </w:rPr>
            </w:pPr>
            <w:r w:rsidRPr="004472FA">
              <w:rPr>
                <w:sz w:val="24"/>
                <w:szCs w:val="24"/>
              </w:rPr>
              <w:t>U</w:t>
            </w:r>
          </w:p>
        </w:tc>
        <w:tc>
          <w:tcPr>
            <w:tcW w:w="429" w:type="pct"/>
            <w:vAlign w:val="center"/>
          </w:tcPr>
          <w:p w14:paraId="4DF62A40" w14:textId="77777777" w:rsidR="00707DF7" w:rsidRPr="004472FA" w:rsidRDefault="00707DF7" w:rsidP="001D3C91">
            <w:pPr>
              <w:contextualSpacing/>
              <w:jc w:val="center"/>
              <w:rPr>
                <w:sz w:val="24"/>
                <w:szCs w:val="24"/>
              </w:rPr>
            </w:pPr>
            <w:r w:rsidRPr="004472FA">
              <w:rPr>
                <w:sz w:val="24"/>
                <w:szCs w:val="24"/>
              </w:rPr>
              <w:t>7.5</w:t>
            </w:r>
          </w:p>
        </w:tc>
      </w:tr>
      <w:tr w:rsidR="00707DF7" w:rsidRPr="004472FA" w14:paraId="7E903C0A" w14:textId="77777777" w:rsidTr="001D3C91">
        <w:trPr>
          <w:trHeight w:val="395"/>
          <w:jc w:val="center"/>
        </w:trPr>
        <w:tc>
          <w:tcPr>
            <w:tcW w:w="338" w:type="pct"/>
            <w:vAlign w:val="center"/>
          </w:tcPr>
          <w:p w14:paraId="0FDBEFD1" w14:textId="77777777" w:rsidR="00707DF7" w:rsidRPr="004472FA" w:rsidRDefault="00707DF7" w:rsidP="001D3C91">
            <w:pPr>
              <w:contextualSpacing/>
              <w:rPr>
                <w:sz w:val="24"/>
                <w:szCs w:val="24"/>
              </w:rPr>
            </w:pPr>
          </w:p>
        </w:tc>
        <w:tc>
          <w:tcPr>
            <w:tcW w:w="250" w:type="pct"/>
            <w:vAlign w:val="center"/>
          </w:tcPr>
          <w:p w14:paraId="038BD70F" w14:textId="77777777" w:rsidR="00707DF7" w:rsidRPr="004472FA" w:rsidRDefault="00707DF7" w:rsidP="001D3C91">
            <w:pPr>
              <w:contextualSpacing/>
              <w:rPr>
                <w:sz w:val="24"/>
                <w:szCs w:val="24"/>
              </w:rPr>
            </w:pPr>
            <w:r w:rsidRPr="004472FA">
              <w:rPr>
                <w:sz w:val="24"/>
                <w:szCs w:val="24"/>
              </w:rPr>
              <w:t>b.</w:t>
            </w:r>
          </w:p>
        </w:tc>
        <w:tc>
          <w:tcPr>
            <w:tcW w:w="3408" w:type="pct"/>
            <w:vAlign w:val="center"/>
          </w:tcPr>
          <w:p w14:paraId="26C5FB6B" w14:textId="77777777" w:rsidR="00707DF7" w:rsidRPr="004472FA" w:rsidRDefault="00707DF7" w:rsidP="001D3C91">
            <w:pPr>
              <w:contextualSpacing/>
              <w:jc w:val="both"/>
              <w:rPr>
                <w:sz w:val="24"/>
                <w:szCs w:val="24"/>
              </w:rPr>
            </w:pPr>
            <w:r w:rsidRPr="004472FA">
              <w:rPr>
                <w:sz w:val="24"/>
                <w:szCs w:val="24"/>
              </w:rPr>
              <w:t>Write about aonla-varieties, flowering, drought tolerance and fruiting season.</w:t>
            </w:r>
          </w:p>
        </w:tc>
        <w:tc>
          <w:tcPr>
            <w:tcW w:w="319" w:type="pct"/>
          </w:tcPr>
          <w:p w14:paraId="144B0EB7" w14:textId="77777777" w:rsidR="00707DF7" w:rsidRPr="004472FA" w:rsidRDefault="00707DF7" w:rsidP="001D3C91">
            <w:pPr>
              <w:rPr>
                <w:sz w:val="24"/>
                <w:szCs w:val="24"/>
              </w:rPr>
            </w:pPr>
            <w:r w:rsidRPr="004472FA">
              <w:rPr>
                <w:sz w:val="24"/>
                <w:szCs w:val="24"/>
              </w:rPr>
              <w:t>CO3</w:t>
            </w:r>
          </w:p>
        </w:tc>
        <w:tc>
          <w:tcPr>
            <w:tcW w:w="256" w:type="pct"/>
            <w:vAlign w:val="center"/>
          </w:tcPr>
          <w:p w14:paraId="1E8049F7" w14:textId="77777777" w:rsidR="00707DF7" w:rsidRPr="004472FA" w:rsidRDefault="00707DF7" w:rsidP="001D3C91">
            <w:pPr>
              <w:contextualSpacing/>
              <w:jc w:val="center"/>
              <w:rPr>
                <w:sz w:val="24"/>
                <w:szCs w:val="24"/>
              </w:rPr>
            </w:pPr>
            <w:r w:rsidRPr="004472FA">
              <w:rPr>
                <w:sz w:val="24"/>
                <w:szCs w:val="24"/>
              </w:rPr>
              <w:t>A</w:t>
            </w:r>
          </w:p>
        </w:tc>
        <w:tc>
          <w:tcPr>
            <w:tcW w:w="429" w:type="pct"/>
            <w:vAlign w:val="center"/>
          </w:tcPr>
          <w:p w14:paraId="3AA24725" w14:textId="77777777" w:rsidR="00707DF7" w:rsidRPr="004472FA" w:rsidRDefault="00707DF7" w:rsidP="001D3C91">
            <w:pPr>
              <w:contextualSpacing/>
              <w:jc w:val="center"/>
              <w:rPr>
                <w:sz w:val="24"/>
                <w:szCs w:val="24"/>
              </w:rPr>
            </w:pPr>
            <w:r w:rsidRPr="004472FA">
              <w:rPr>
                <w:sz w:val="24"/>
                <w:szCs w:val="24"/>
              </w:rPr>
              <w:t>7.5</w:t>
            </w:r>
          </w:p>
        </w:tc>
      </w:tr>
      <w:tr w:rsidR="00707DF7" w:rsidRPr="004472FA" w14:paraId="3E4E8284" w14:textId="77777777" w:rsidTr="001D3C91">
        <w:trPr>
          <w:trHeight w:val="395"/>
          <w:jc w:val="center"/>
        </w:trPr>
        <w:tc>
          <w:tcPr>
            <w:tcW w:w="338" w:type="pct"/>
            <w:vAlign w:val="center"/>
          </w:tcPr>
          <w:p w14:paraId="7E5C5785" w14:textId="77777777" w:rsidR="00707DF7" w:rsidRPr="004472FA" w:rsidRDefault="00707DF7" w:rsidP="001D3C91">
            <w:pPr>
              <w:contextualSpacing/>
              <w:rPr>
                <w:sz w:val="24"/>
                <w:szCs w:val="24"/>
              </w:rPr>
            </w:pPr>
          </w:p>
        </w:tc>
        <w:tc>
          <w:tcPr>
            <w:tcW w:w="250" w:type="pct"/>
            <w:vAlign w:val="center"/>
          </w:tcPr>
          <w:p w14:paraId="37968E51" w14:textId="77777777" w:rsidR="00707DF7" w:rsidRPr="004472FA" w:rsidRDefault="00707DF7" w:rsidP="001D3C91">
            <w:pPr>
              <w:contextualSpacing/>
              <w:rPr>
                <w:sz w:val="24"/>
                <w:szCs w:val="24"/>
              </w:rPr>
            </w:pPr>
          </w:p>
        </w:tc>
        <w:tc>
          <w:tcPr>
            <w:tcW w:w="3408" w:type="pct"/>
            <w:vAlign w:val="center"/>
          </w:tcPr>
          <w:p w14:paraId="25DE7CCA" w14:textId="77777777" w:rsidR="00707DF7" w:rsidRPr="004472FA" w:rsidRDefault="00707DF7" w:rsidP="001D3C91">
            <w:pPr>
              <w:contextualSpacing/>
              <w:jc w:val="both"/>
              <w:rPr>
                <w:sz w:val="24"/>
                <w:szCs w:val="24"/>
              </w:rPr>
            </w:pPr>
          </w:p>
        </w:tc>
        <w:tc>
          <w:tcPr>
            <w:tcW w:w="319" w:type="pct"/>
            <w:vAlign w:val="center"/>
          </w:tcPr>
          <w:p w14:paraId="6366102C" w14:textId="77777777" w:rsidR="00707DF7" w:rsidRPr="004472FA" w:rsidRDefault="00707DF7" w:rsidP="001D3C91">
            <w:pPr>
              <w:contextualSpacing/>
              <w:jc w:val="center"/>
              <w:rPr>
                <w:sz w:val="24"/>
                <w:szCs w:val="24"/>
              </w:rPr>
            </w:pPr>
          </w:p>
        </w:tc>
        <w:tc>
          <w:tcPr>
            <w:tcW w:w="256" w:type="pct"/>
            <w:vAlign w:val="center"/>
          </w:tcPr>
          <w:p w14:paraId="5D874A10" w14:textId="77777777" w:rsidR="00707DF7" w:rsidRPr="004472FA" w:rsidRDefault="00707DF7" w:rsidP="001D3C91">
            <w:pPr>
              <w:contextualSpacing/>
              <w:jc w:val="center"/>
              <w:rPr>
                <w:sz w:val="24"/>
                <w:szCs w:val="24"/>
              </w:rPr>
            </w:pPr>
          </w:p>
        </w:tc>
        <w:tc>
          <w:tcPr>
            <w:tcW w:w="429" w:type="pct"/>
            <w:vAlign w:val="center"/>
          </w:tcPr>
          <w:p w14:paraId="2A313F1A" w14:textId="77777777" w:rsidR="00707DF7" w:rsidRPr="004472FA" w:rsidRDefault="00707DF7" w:rsidP="001D3C91">
            <w:pPr>
              <w:contextualSpacing/>
              <w:jc w:val="center"/>
              <w:rPr>
                <w:sz w:val="24"/>
                <w:szCs w:val="24"/>
              </w:rPr>
            </w:pPr>
          </w:p>
        </w:tc>
      </w:tr>
      <w:tr w:rsidR="00707DF7" w:rsidRPr="004472FA" w14:paraId="3E075CBD" w14:textId="77777777" w:rsidTr="001D3C91">
        <w:trPr>
          <w:trHeight w:val="395"/>
          <w:jc w:val="center"/>
        </w:trPr>
        <w:tc>
          <w:tcPr>
            <w:tcW w:w="338" w:type="pct"/>
            <w:vAlign w:val="center"/>
          </w:tcPr>
          <w:p w14:paraId="64F1D306" w14:textId="77777777" w:rsidR="00707DF7" w:rsidRPr="004472FA" w:rsidRDefault="00707DF7" w:rsidP="001D3C91">
            <w:pPr>
              <w:contextualSpacing/>
              <w:rPr>
                <w:sz w:val="24"/>
                <w:szCs w:val="24"/>
              </w:rPr>
            </w:pPr>
            <w:r w:rsidRPr="004472FA">
              <w:rPr>
                <w:sz w:val="24"/>
                <w:szCs w:val="24"/>
              </w:rPr>
              <w:t>34.</w:t>
            </w:r>
          </w:p>
        </w:tc>
        <w:tc>
          <w:tcPr>
            <w:tcW w:w="250" w:type="pct"/>
            <w:vAlign w:val="center"/>
          </w:tcPr>
          <w:p w14:paraId="2C397B8D" w14:textId="77777777" w:rsidR="00707DF7" w:rsidRPr="004472FA" w:rsidRDefault="00707DF7" w:rsidP="001D3C91">
            <w:pPr>
              <w:contextualSpacing/>
              <w:rPr>
                <w:sz w:val="24"/>
                <w:szCs w:val="24"/>
              </w:rPr>
            </w:pPr>
            <w:r w:rsidRPr="004472FA">
              <w:rPr>
                <w:sz w:val="24"/>
                <w:szCs w:val="24"/>
              </w:rPr>
              <w:t>a.</w:t>
            </w:r>
          </w:p>
        </w:tc>
        <w:tc>
          <w:tcPr>
            <w:tcW w:w="3408" w:type="pct"/>
            <w:vAlign w:val="center"/>
          </w:tcPr>
          <w:p w14:paraId="3445990E" w14:textId="77777777" w:rsidR="00707DF7" w:rsidRPr="004472FA" w:rsidRDefault="00707DF7" w:rsidP="001D3C91">
            <w:pPr>
              <w:contextualSpacing/>
              <w:jc w:val="both"/>
              <w:rPr>
                <w:sz w:val="24"/>
                <w:szCs w:val="24"/>
              </w:rPr>
            </w:pPr>
            <w:r w:rsidRPr="004472FA">
              <w:rPr>
                <w:sz w:val="24"/>
                <w:szCs w:val="24"/>
              </w:rPr>
              <w:t>Discuss about the climatic preference for pomegranate, water requirement, flowering and fruiting.</w:t>
            </w:r>
          </w:p>
        </w:tc>
        <w:tc>
          <w:tcPr>
            <w:tcW w:w="319" w:type="pct"/>
          </w:tcPr>
          <w:p w14:paraId="6D0D76D7" w14:textId="77777777" w:rsidR="00707DF7" w:rsidRPr="004472FA" w:rsidRDefault="00707DF7" w:rsidP="001D3C91">
            <w:pPr>
              <w:rPr>
                <w:sz w:val="24"/>
                <w:szCs w:val="24"/>
              </w:rPr>
            </w:pPr>
            <w:r w:rsidRPr="004472FA">
              <w:rPr>
                <w:sz w:val="24"/>
                <w:szCs w:val="24"/>
              </w:rPr>
              <w:t>CO3</w:t>
            </w:r>
          </w:p>
        </w:tc>
        <w:tc>
          <w:tcPr>
            <w:tcW w:w="256" w:type="pct"/>
            <w:vAlign w:val="center"/>
          </w:tcPr>
          <w:p w14:paraId="3894FE42" w14:textId="77777777" w:rsidR="00707DF7" w:rsidRPr="004472FA" w:rsidRDefault="00707DF7" w:rsidP="001D3C91">
            <w:pPr>
              <w:contextualSpacing/>
              <w:jc w:val="center"/>
              <w:rPr>
                <w:sz w:val="24"/>
                <w:szCs w:val="24"/>
              </w:rPr>
            </w:pPr>
            <w:r w:rsidRPr="004472FA">
              <w:rPr>
                <w:sz w:val="24"/>
                <w:szCs w:val="24"/>
              </w:rPr>
              <w:t>U</w:t>
            </w:r>
          </w:p>
        </w:tc>
        <w:tc>
          <w:tcPr>
            <w:tcW w:w="429" w:type="pct"/>
            <w:vAlign w:val="center"/>
          </w:tcPr>
          <w:p w14:paraId="46EAF009" w14:textId="77777777" w:rsidR="00707DF7" w:rsidRPr="004472FA" w:rsidRDefault="00707DF7" w:rsidP="001D3C91">
            <w:pPr>
              <w:contextualSpacing/>
              <w:jc w:val="center"/>
              <w:rPr>
                <w:sz w:val="24"/>
                <w:szCs w:val="24"/>
              </w:rPr>
            </w:pPr>
            <w:r w:rsidRPr="004472FA">
              <w:rPr>
                <w:sz w:val="24"/>
                <w:szCs w:val="24"/>
              </w:rPr>
              <w:t>7.5</w:t>
            </w:r>
          </w:p>
        </w:tc>
      </w:tr>
      <w:tr w:rsidR="00707DF7" w:rsidRPr="004472FA" w14:paraId="55EC883D" w14:textId="77777777" w:rsidTr="001D3C91">
        <w:trPr>
          <w:trHeight w:val="395"/>
          <w:jc w:val="center"/>
        </w:trPr>
        <w:tc>
          <w:tcPr>
            <w:tcW w:w="338" w:type="pct"/>
            <w:vAlign w:val="center"/>
          </w:tcPr>
          <w:p w14:paraId="3B7DA5D6" w14:textId="77777777" w:rsidR="00707DF7" w:rsidRPr="004472FA" w:rsidRDefault="00707DF7" w:rsidP="001D3C91">
            <w:pPr>
              <w:contextualSpacing/>
              <w:rPr>
                <w:sz w:val="24"/>
                <w:szCs w:val="24"/>
              </w:rPr>
            </w:pPr>
          </w:p>
        </w:tc>
        <w:tc>
          <w:tcPr>
            <w:tcW w:w="250" w:type="pct"/>
            <w:vAlign w:val="center"/>
          </w:tcPr>
          <w:p w14:paraId="5E4FE126" w14:textId="77777777" w:rsidR="00707DF7" w:rsidRPr="004472FA" w:rsidRDefault="00707DF7" w:rsidP="001D3C91">
            <w:pPr>
              <w:contextualSpacing/>
              <w:rPr>
                <w:sz w:val="24"/>
                <w:szCs w:val="24"/>
              </w:rPr>
            </w:pPr>
            <w:r w:rsidRPr="004472FA">
              <w:rPr>
                <w:sz w:val="24"/>
                <w:szCs w:val="24"/>
              </w:rPr>
              <w:t>b.</w:t>
            </w:r>
          </w:p>
        </w:tc>
        <w:tc>
          <w:tcPr>
            <w:tcW w:w="3408" w:type="pct"/>
            <w:vAlign w:val="center"/>
          </w:tcPr>
          <w:p w14:paraId="397D69EA" w14:textId="77777777" w:rsidR="00707DF7" w:rsidRPr="004472FA" w:rsidRDefault="00707DF7" w:rsidP="001D3C91">
            <w:pPr>
              <w:contextualSpacing/>
              <w:jc w:val="both"/>
              <w:rPr>
                <w:sz w:val="24"/>
                <w:szCs w:val="24"/>
              </w:rPr>
            </w:pPr>
            <w:r w:rsidRPr="004472FA">
              <w:rPr>
                <w:sz w:val="24"/>
                <w:szCs w:val="24"/>
              </w:rPr>
              <w:t>Discuss about Annona with reference to dryland cultivation.</w:t>
            </w:r>
          </w:p>
        </w:tc>
        <w:tc>
          <w:tcPr>
            <w:tcW w:w="319" w:type="pct"/>
          </w:tcPr>
          <w:p w14:paraId="1B54FA32" w14:textId="77777777" w:rsidR="00707DF7" w:rsidRPr="004472FA" w:rsidRDefault="00707DF7" w:rsidP="001D3C91">
            <w:pPr>
              <w:rPr>
                <w:sz w:val="24"/>
                <w:szCs w:val="24"/>
              </w:rPr>
            </w:pPr>
            <w:r w:rsidRPr="004472FA">
              <w:rPr>
                <w:sz w:val="24"/>
                <w:szCs w:val="24"/>
              </w:rPr>
              <w:t>CO5</w:t>
            </w:r>
          </w:p>
        </w:tc>
        <w:tc>
          <w:tcPr>
            <w:tcW w:w="256" w:type="pct"/>
            <w:vAlign w:val="center"/>
          </w:tcPr>
          <w:p w14:paraId="260F0EE2" w14:textId="77777777" w:rsidR="00707DF7" w:rsidRPr="004472FA" w:rsidRDefault="00707DF7" w:rsidP="001D3C91">
            <w:pPr>
              <w:contextualSpacing/>
              <w:jc w:val="center"/>
              <w:rPr>
                <w:sz w:val="24"/>
                <w:szCs w:val="24"/>
              </w:rPr>
            </w:pPr>
            <w:r w:rsidRPr="004472FA">
              <w:rPr>
                <w:sz w:val="24"/>
                <w:szCs w:val="24"/>
              </w:rPr>
              <w:t>U</w:t>
            </w:r>
          </w:p>
        </w:tc>
        <w:tc>
          <w:tcPr>
            <w:tcW w:w="429" w:type="pct"/>
            <w:vAlign w:val="center"/>
          </w:tcPr>
          <w:p w14:paraId="2ABAA8DA" w14:textId="77777777" w:rsidR="00707DF7" w:rsidRPr="004472FA" w:rsidRDefault="00707DF7" w:rsidP="001D3C91">
            <w:pPr>
              <w:contextualSpacing/>
              <w:jc w:val="center"/>
              <w:rPr>
                <w:sz w:val="24"/>
                <w:szCs w:val="24"/>
              </w:rPr>
            </w:pPr>
            <w:r w:rsidRPr="004472FA">
              <w:rPr>
                <w:sz w:val="24"/>
                <w:szCs w:val="24"/>
              </w:rPr>
              <w:t>7.5</w:t>
            </w:r>
          </w:p>
        </w:tc>
      </w:tr>
      <w:tr w:rsidR="00707DF7" w:rsidRPr="004472FA" w14:paraId="1E132270" w14:textId="77777777" w:rsidTr="001D3C91">
        <w:trPr>
          <w:trHeight w:val="395"/>
          <w:jc w:val="center"/>
        </w:trPr>
        <w:tc>
          <w:tcPr>
            <w:tcW w:w="338" w:type="pct"/>
            <w:vAlign w:val="center"/>
          </w:tcPr>
          <w:p w14:paraId="6E336C37" w14:textId="77777777" w:rsidR="00707DF7" w:rsidRPr="004472FA" w:rsidRDefault="00707DF7" w:rsidP="001D3C91">
            <w:pPr>
              <w:contextualSpacing/>
              <w:rPr>
                <w:sz w:val="24"/>
                <w:szCs w:val="24"/>
              </w:rPr>
            </w:pPr>
          </w:p>
        </w:tc>
        <w:tc>
          <w:tcPr>
            <w:tcW w:w="250" w:type="pct"/>
            <w:vAlign w:val="center"/>
          </w:tcPr>
          <w:p w14:paraId="45CB74F0" w14:textId="77777777" w:rsidR="00707DF7" w:rsidRPr="004472FA" w:rsidRDefault="00707DF7" w:rsidP="001D3C91">
            <w:pPr>
              <w:contextualSpacing/>
              <w:rPr>
                <w:sz w:val="24"/>
                <w:szCs w:val="24"/>
              </w:rPr>
            </w:pPr>
          </w:p>
        </w:tc>
        <w:tc>
          <w:tcPr>
            <w:tcW w:w="3408" w:type="pct"/>
            <w:vAlign w:val="center"/>
          </w:tcPr>
          <w:p w14:paraId="2951F7E0" w14:textId="77777777" w:rsidR="00707DF7" w:rsidRPr="004472FA" w:rsidRDefault="00707DF7" w:rsidP="001D3C91">
            <w:pPr>
              <w:contextualSpacing/>
              <w:jc w:val="both"/>
              <w:rPr>
                <w:sz w:val="24"/>
                <w:szCs w:val="24"/>
              </w:rPr>
            </w:pPr>
          </w:p>
        </w:tc>
        <w:tc>
          <w:tcPr>
            <w:tcW w:w="319" w:type="pct"/>
            <w:vAlign w:val="center"/>
          </w:tcPr>
          <w:p w14:paraId="489F1A4D" w14:textId="77777777" w:rsidR="00707DF7" w:rsidRPr="004472FA" w:rsidRDefault="00707DF7" w:rsidP="001D3C91">
            <w:pPr>
              <w:contextualSpacing/>
              <w:jc w:val="center"/>
              <w:rPr>
                <w:sz w:val="24"/>
                <w:szCs w:val="24"/>
              </w:rPr>
            </w:pPr>
          </w:p>
        </w:tc>
        <w:tc>
          <w:tcPr>
            <w:tcW w:w="256" w:type="pct"/>
            <w:vAlign w:val="center"/>
          </w:tcPr>
          <w:p w14:paraId="1AC0D238" w14:textId="77777777" w:rsidR="00707DF7" w:rsidRPr="004472FA" w:rsidRDefault="00707DF7" w:rsidP="001D3C91">
            <w:pPr>
              <w:contextualSpacing/>
              <w:jc w:val="center"/>
              <w:rPr>
                <w:sz w:val="24"/>
                <w:szCs w:val="24"/>
              </w:rPr>
            </w:pPr>
          </w:p>
        </w:tc>
        <w:tc>
          <w:tcPr>
            <w:tcW w:w="429" w:type="pct"/>
            <w:vAlign w:val="center"/>
          </w:tcPr>
          <w:p w14:paraId="724D6470" w14:textId="77777777" w:rsidR="00707DF7" w:rsidRPr="004472FA" w:rsidRDefault="00707DF7" w:rsidP="001D3C91">
            <w:pPr>
              <w:contextualSpacing/>
              <w:jc w:val="center"/>
              <w:rPr>
                <w:sz w:val="24"/>
                <w:szCs w:val="24"/>
              </w:rPr>
            </w:pPr>
          </w:p>
        </w:tc>
      </w:tr>
      <w:tr w:rsidR="00707DF7" w:rsidRPr="004472FA" w14:paraId="5E54F4C6" w14:textId="77777777" w:rsidTr="001D3C91">
        <w:trPr>
          <w:trHeight w:val="395"/>
          <w:jc w:val="center"/>
        </w:trPr>
        <w:tc>
          <w:tcPr>
            <w:tcW w:w="338" w:type="pct"/>
            <w:vAlign w:val="center"/>
          </w:tcPr>
          <w:p w14:paraId="5F1CDF01" w14:textId="77777777" w:rsidR="00707DF7" w:rsidRPr="004472FA" w:rsidRDefault="00707DF7" w:rsidP="001D3C91">
            <w:pPr>
              <w:contextualSpacing/>
              <w:rPr>
                <w:sz w:val="24"/>
                <w:szCs w:val="24"/>
              </w:rPr>
            </w:pPr>
            <w:r w:rsidRPr="004472FA">
              <w:rPr>
                <w:sz w:val="24"/>
                <w:szCs w:val="24"/>
              </w:rPr>
              <w:t>35.</w:t>
            </w:r>
          </w:p>
        </w:tc>
        <w:tc>
          <w:tcPr>
            <w:tcW w:w="250" w:type="pct"/>
            <w:vAlign w:val="center"/>
          </w:tcPr>
          <w:p w14:paraId="71A40BAB" w14:textId="77777777" w:rsidR="00707DF7" w:rsidRPr="004472FA" w:rsidRDefault="00707DF7" w:rsidP="001D3C91">
            <w:pPr>
              <w:contextualSpacing/>
              <w:rPr>
                <w:sz w:val="24"/>
                <w:szCs w:val="24"/>
              </w:rPr>
            </w:pPr>
            <w:r w:rsidRPr="004472FA">
              <w:rPr>
                <w:sz w:val="24"/>
                <w:szCs w:val="24"/>
              </w:rPr>
              <w:t>a.</w:t>
            </w:r>
          </w:p>
        </w:tc>
        <w:tc>
          <w:tcPr>
            <w:tcW w:w="3408" w:type="pct"/>
            <w:vAlign w:val="center"/>
          </w:tcPr>
          <w:p w14:paraId="3D6084F3" w14:textId="77777777" w:rsidR="00707DF7" w:rsidRPr="004472FA" w:rsidRDefault="00707DF7" w:rsidP="001D3C91">
            <w:pPr>
              <w:contextualSpacing/>
              <w:jc w:val="both"/>
              <w:rPr>
                <w:sz w:val="24"/>
                <w:szCs w:val="24"/>
              </w:rPr>
            </w:pPr>
            <w:r w:rsidRPr="004472FA">
              <w:rPr>
                <w:sz w:val="24"/>
                <w:szCs w:val="24"/>
              </w:rPr>
              <w:t>Explain the cultivation practices in Jamun.</w:t>
            </w:r>
          </w:p>
        </w:tc>
        <w:tc>
          <w:tcPr>
            <w:tcW w:w="319" w:type="pct"/>
          </w:tcPr>
          <w:p w14:paraId="3AD9326C" w14:textId="77777777" w:rsidR="00707DF7" w:rsidRPr="004472FA" w:rsidRDefault="00707DF7" w:rsidP="001D3C91">
            <w:pPr>
              <w:rPr>
                <w:sz w:val="24"/>
                <w:szCs w:val="24"/>
              </w:rPr>
            </w:pPr>
            <w:r w:rsidRPr="004472FA">
              <w:rPr>
                <w:sz w:val="24"/>
                <w:szCs w:val="24"/>
              </w:rPr>
              <w:t>CO3</w:t>
            </w:r>
          </w:p>
        </w:tc>
        <w:tc>
          <w:tcPr>
            <w:tcW w:w="256" w:type="pct"/>
            <w:vAlign w:val="center"/>
          </w:tcPr>
          <w:p w14:paraId="39703266" w14:textId="77777777" w:rsidR="00707DF7" w:rsidRPr="004472FA" w:rsidRDefault="00707DF7" w:rsidP="001D3C91">
            <w:pPr>
              <w:contextualSpacing/>
              <w:jc w:val="center"/>
              <w:rPr>
                <w:sz w:val="24"/>
                <w:szCs w:val="24"/>
              </w:rPr>
            </w:pPr>
            <w:r w:rsidRPr="004472FA">
              <w:rPr>
                <w:sz w:val="24"/>
                <w:szCs w:val="24"/>
              </w:rPr>
              <w:t>An</w:t>
            </w:r>
          </w:p>
        </w:tc>
        <w:tc>
          <w:tcPr>
            <w:tcW w:w="429" w:type="pct"/>
            <w:vAlign w:val="center"/>
          </w:tcPr>
          <w:p w14:paraId="204A52BE" w14:textId="77777777" w:rsidR="00707DF7" w:rsidRPr="004472FA" w:rsidRDefault="00707DF7" w:rsidP="001D3C91">
            <w:pPr>
              <w:contextualSpacing/>
              <w:jc w:val="center"/>
              <w:rPr>
                <w:sz w:val="24"/>
                <w:szCs w:val="24"/>
              </w:rPr>
            </w:pPr>
            <w:r w:rsidRPr="004472FA">
              <w:rPr>
                <w:sz w:val="24"/>
                <w:szCs w:val="24"/>
              </w:rPr>
              <w:t>7.5</w:t>
            </w:r>
          </w:p>
        </w:tc>
      </w:tr>
      <w:tr w:rsidR="00707DF7" w:rsidRPr="004472FA" w14:paraId="3A5FDF58" w14:textId="77777777" w:rsidTr="001D3C91">
        <w:trPr>
          <w:trHeight w:val="395"/>
          <w:jc w:val="center"/>
        </w:trPr>
        <w:tc>
          <w:tcPr>
            <w:tcW w:w="338" w:type="pct"/>
            <w:vAlign w:val="center"/>
          </w:tcPr>
          <w:p w14:paraId="7C3F4125" w14:textId="77777777" w:rsidR="00707DF7" w:rsidRPr="004472FA" w:rsidRDefault="00707DF7" w:rsidP="001D3C91">
            <w:pPr>
              <w:contextualSpacing/>
              <w:rPr>
                <w:sz w:val="24"/>
                <w:szCs w:val="24"/>
              </w:rPr>
            </w:pPr>
          </w:p>
        </w:tc>
        <w:tc>
          <w:tcPr>
            <w:tcW w:w="250" w:type="pct"/>
            <w:vAlign w:val="center"/>
          </w:tcPr>
          <w:p w14:paraId="21B313E4" w14:textId="77777777" w:rsidR="00707DF7" w:rsidRPr="004472FA" w:rsidRDefault="00707DF7" w:rsidP="001D3C91">
            <w:pPr>
              <w:contextualSpacing/>
              <w:rPr>
                <w:sz w:val="24"/>
                <w:szCs w:val="24"/>
              </w:rPr>
            </w:pPr>
            <w:r w:rsidRPr="004472FA">
              <w:rPr>
                <w:sz w:val="24"/>
                <w:szCs w:val="24"/>
              </w:rPr>
              <w:t>b.</w:t>
            </w:r>
          </w:p>
        </w:tc>
        <w:tc>
          <w:tcPr>
            <w:tcW w:w="3408" w:type="pct"/>
            <w:vAlign w:val="center"/>
          </w:tcPr>
          <w:p w14:paraId="6E0ED795" w14:textId="77777777" w:rsidR="00707DF7" w:rsidRPr="004472FA" w:rsidRDefault="00707DF7" w:rsidP="001D3C91">
            <w:pPr>
              <w:contextualSpacing/>
              <w:jc w:val="both"/>
              <w:rPr>
                <w:sz w:val="24"/>
                <w:szCs w:val="24"/>
              </w:rPr>
            </w:pPr>
            <w:r>
              <w:rPr>
                <w:sz w:val="24"/>
                <w:szCs w:val="24"/>
              </w:rPr>
              <w:t>Write in detail</w:t>
            </w:r>
            <w:r w:rsidRPr="004472FA">
              <w:rPr>
                <w:sz w:val="24"/>
                <w:szCs w:val="24"/>
              </w:rPr>
              <w:t xml:space="preserve"> the performance of tamarind in dry and marginal lands.</w:t>
            </w:r>
          </w:p>
        </w:tc>
        <w:tc>
          <w:tcPr>
            <w:tcW w:w="319" w:type="pct"/>
          </w:tcPr>
          <w:p w14:paraId="4A717374" w14:textId="77777777" w:rsidR="00707DF7" w:rsidRPr="004472FA" w:rsidRDefault="00707DF7" w:rsidP="001D3C91">
            <w:pPr>
              <w:rPr>
                <w:sz w:val="24"/>
                <w:szCs w:val="24"/>
              </w:rPr>
            </w:pPr>
            <w:r w:rsidRPr="004472FA">
              <w:rPr>
                <w:sz w:val="24"/>
                <w:szCs w:val="24"/>
              </w:rPr>
              <w:t>CO5</w:t>
            </w:r>
          </w:p>
        </w:tc>
        <w:tc>
          <w:tcPr>
            <w:tcW w:w="256" w:type="pct"/>
            <w:vAlign w:val="center"/>
          </w:tcPr>
          <w:p w14:paraId="7D66FA96" w14:textId="77777777" w:rsidR="00707DF7" w:rsidRPr="004472FA" w:rsidRDefault="00707DF7" w:rsidP="001D3C91">
            <w:pPr>
              <w:contextualSpacing/>
              <w:jc w:val="center"/>
              <w:rPr>
                <w:sz w:val="24"/>
                <w:szCs w:val="24"/>
              </w:rPr>
            </w:pPr>
            <w:r w:rsidRPr="004472FA">
              <w:rPr>
                <w:sz w:val="24"/>
                <w:szCs w:val="24"/>
              </w:rPr>
              <w:t>A</w:t>
            </w:r>
          </w:p>
        </w:tc>
        <w:tc>
          <w:tcPr>
            <w:tcW w:w="429" w:type="pct"/>
            <w:vAlign w:val="center"/>
          </w:tcPr>
          <w:p w14:paraId="72A83756" w14:textId="77777777" w:rsidR="00707DF7" w:rsidRPr="004472FA" w:rsidRDefault="00707DF7" w:rsidP="001D3C91">
            <w:pPr>
              <w:contextualSpacing/>
              <w:jc w:val="center"/>
              <w:rPr>
                <w:sz w:val="24"/>
                <w:szCs w:val="24"/>
              </w:rPr>
            </w:pPr>
            <w:r w:rsidRPr="004472FA">
              <w:rPr>
                <w:sz w:val="24"/>
                <w:szCs w:val="24"/>
              </w:rPr>
              <w:t>7.5</w:t>
            </w:r>
          </w:p>
        </w:tc>
      </w:tr>
    </w:tbl>
    <w:p w14:paraId="0B080B9D" w14:textId="77777777" w:rsidR="00707DF7" w:rsidRPr="004472FA" w:rsidRDefault="00707DF7" w:rsidP="0030423A">
      <w:pPr>
        <w:contextualSpacing/>
      </w:pPr>
      <w:r w:rsidRPr="004472FA">
        <w:rPr>
          <w:b/>
          <w:bCs/>
        </w:rPr>
        <w:t>CO</w:t>
      </w:r>
      <w:r w:rsidRPr="004472FA">
        <w:t xml:space="preserve"> – COURSE OUTCOME</w:t>
      </w:r>
      <w:r w:rsidRPr="004472FA">
        <w:tab/>
      </w:r>
      <w:r w:rsidRPr="004472FA">
        <w:tab/>
      </w:r>
      <w:r w:rsidRPr="004472FA">
        <w:tab/>
      </w:r>
      <w:r w:rsidRPr="004472FA">
        <w:tab/>
      </w:r>
      <w:r w:rsidRPr="004472FA">
        <w:tab/>
      </w:r>
      <w:r w:rsidRPr="004472FA">
        <w:rPr>
          <w:b/>
          <w:bCs/>
        </w:rPr>
        <w:t>BL</w:t>
      </w:r>
      <w:r w:rsidRPr="004472FA">
        <w:t xml:space="preserve"> – BLOOM’S LEVEL</w:t>
      </w:r>
    </w:p>
    <w:p w14:paraId="4EB234F1" w14:textId="77777777" w:rsidR="00707DF7" w:rsidRPr="00511FC5" w:rsidRDefault="00707DF7"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707DF7" w:rsidRPr="00511FC5" w14:paraId="5E6096CA" w14:textId="77777777" w:rsidTr="00511FC5">
        <w:tc>
          <w:tcPr>
            <w:tcW w:w="838" w:type="dxa"/>
          </w:tcPr>
          <w:p w14:paraId="25A5D027" w14:textId="77777777" w:rsidR="00707DF7" w:rsidRPr="00511FC5" w:rsidRDefault="00707DF7" w:rsidP="0030423A">
            <w:pPr>
              <w:contextualSpacing/>
            </w:pPr>
          </w:p>
        </w:tc>
        <w:tc>
          <w:tcPr>
            <w:tcW w:w="9652" w:type="dxa"/>
          </w:tcPr>
          <w:p w14:paraId="652F3066" w14:textId="77777777" w:rsidR="00707DF7" w:rsidRPr="00511FC5" w:rsidRDefault="00707DF7" w:rsidP="0030423A">
            <w:pPr>
              <w:contextualSpacing/>
              <w:jc w:val="center"/>
              <w:rPr>
                <w:b/>
              </w:rPr>
            </w:pPr>
            <w:r w:rsidRPr="00511FC5">
              <w:rPr>
                <w:b/>
              </w:rPr>
              <w:t>COURSE OUTCOMES</w:t>
            </w:r>
          </w:p>
        </w:tc>
      </w:tr>
      <w:tr w:rsidR="00707DF7" w:rsidRPr="00511FC5" w14:paraId="1B124C9F" w14:textId="77777777" w:rsidTr="001D3C91">
        <w:tc>
          <w:tcPr>
            <w:tcW w:w="838" w:type="dxa"/>
          </w:tcPr>
          <w:p w14:paraId="3A85A624" w14:textId="77777777" w:rsidR="00707DF7" w:rsidRPr="008305A7" w:rsidRDefault="00707DF7" w:rsidP="0030423A">
            <w:pPr>
              <w:contextualSpacing/>
              <w:rPr>
                <w:bCs/>
              </w:rPr>
            </w:pPr>
            <w:r w:rsidRPr="008305A7">
              <w:rPr>
                <w:bCs/>
              </w:rPr>
              <w:t>CO1</w:t>
            </w:r>
          </w:p>
        </w:tc>
        <w:tc>
          <w:tcPr>
            <w:tcW w:w="9652" w:type="dxa"/>
          </w:tcPr>
          <w:p w14:paraId="344375FD" w14:textId="77777777" w:rsidR="00707DF7" w:rsidRPr="00EB086F" w:rsidRDefault="00707DF7" w:rsidP="001D3C91">
            <w:pPr>
              <w:widowControl w:val="0"/>
              <w:tabs>
                <w:tab w:val="left" w:pos="960"/>
                <w:tab w:val="left" w:pos="961"/>
              </w:tabs>
              <w:autoSpaceDE w:val="0"/>
              <w:autoSpaceDN w:val="0"/>
            </w:pPr>
            <w:r>
              <w:t>Remember the scenario of dryland horticulture in India</w:t>
            </w:r>
          </w:p>
        </w:tc>
      </w:tr>
      <w:tr w:rsidR="00707DF7" w:rsidRPr="00511FC5" w14:paraId="27CB78A4" w14:textId="77777777" w:rsidTr="001D3C91">
        <w:tc>
          <w:tcPr>
            <w:tcW w:w="838" w:type="dxa"/>
          </w:tcPr>
          <w:p w14:paraId="28121DD8" w14:textId="77777777" w:rsidR="00707DF7" w:rsidRPr="008305A7" w:rsidRDefault="00707DF7" w:rsidP="0030423A">
            <w:pPr>
              <w:contextualSpacing/>
              <w:rPr>
                <w:bCs/>
              </w:rPr>
            </w:pPr>
            <w:r w:rsidRPr="008305A7">
              <w:rPr>
                <w:bCs/>
              </w:rPr>
              <w:t>CO2</w:t>
            </w:r>
          </w:p>
        </w:tc>
        <w:tc>
          <w:tcPr>
            <w:tcW w:w="9652" w:type="dxa"/>
          </w:tcPr>
          <w:p w14:paraId="5A0FB624" w14:textId="77777777" w:rsidR="00707DF7" w:rsidRPr="00EB086F" w:rsidRDefault="00707DF7" w:rsidP="001D3C91">
            <w:pPr>
              <w:widowControl w:val="0"/>
              <w:tabs>
                <w:tab w:val="left" w:pos="960"/>
                <w:tab w:val="left" w:pos="961"/>
              </w:tabs>
              <w:autoSpaceDE w:val="0"/>
              <w:autoSpaceDN w:val="0"/>
            </w:pPr>
            <w:r>
              <w:t>Explain different water conservation techniques used</w:t>
            </w:r>
          </w:p>
        </w:tc>
      </w:tr>
      <w:tr w:rsidR="00707DF7" w:rsidRPr="00511FC5" w14:paraId="5BBA8F36" w14:textId="77777777" w:rsidTr="00511FC5">
        <w:tc>
          <w:tcPr>
            <w:tcW w:w="838" w:type="dxa"/>
          </w:tcPr>
          <w:p w14:paraId="43E00531" w14:textId="77777777" w:rsidR="00707DF7" w:rsidRPr="008305A7" w:rsidRDefault="00707DF7" w:rsidP="0030423A">
            <w:pPr>
              <w:contextualSpacing/>
              <w:rPr>
                <w:bCs/>
              </w:rPr>
            </w:pPr>
            <w:r w:rsidRPr="008305A7">
              <w:rPr>
                <w:bCs/>
              </w:rPr>
              <w:t>CO3</w:t>
            </w:r>
          </w:p>
        </w:tc>
        <w:tc>
          <w:tcPr>
            <w:tcW w:w="9652" w:type="dxa"/>
            <w:vAlign w:val="center"/>
          </w:tcPr>
          <w:p w14:paraId="04340BEF" w14:textId="77777777" w:rsidR="00707DF7" w:rsidRPr="00511FC5" w:rsidRDefault="00707DF7" w:rsidP="001D3C91">
            <w:pPr>
              <w:widowControl w:val="0"/>
              <w:tabs>
                <w:tab w:val="left" w:pos="960"/>
                <w:tab w:val="left" w:pos="961"/>
              </w:tabs>
              <w:autoSpaceDE w:val="0"/>
              <w:autoSpaceDN w:val="0"/>
            </w:pPr>
            <w:r>
              <w:t>Acquire the knowledge on different crops suitable to dryland areas</w:t>
            </w:r>
          </w:p>
        </w:tc>
      </w:tr>
      <w:tr w:rsidR="00707DF7" w:rsidRPr="00511FC5" w14:paraId="3842C458" w14:textId="77777777" w:rsidTr="00511FC5">
        <w:tc>
          <w:tcPr>
            <w:tcW w:w="838" w:type="dxa"/>
          </w:tcPr>
          <w:p w14:paraId="1F14FE16" w14:textId="77777777" w:rsidR="00707DF7" w:rsidRPr="008305A7" w:rsidRDefault="00707DF7" w:rsidP="0030423A">
            <w:pPr>
              <w:contextualSpacing/>
              <w:rPr>
                <w:bCs/>
              </w:rPr>
            </w:pPr>
            <w:r w:rsidRPr="008305A7">
              <w:rPr>
                <w:bCs/>
              </w:rPr>
              <w:t>CO4</w:t>
            </w:r>
          </w:p>
        </w:tc>
        <w:tc>
          <w:tcPr>
            <w:tcW w:w="9652" w:type="dxa"/>
            <w:vAlign w:val="center"/>
          </w:tcPr>
          <w:p w14:paraId="036441F3" w14:textId="77777777" w:rsidR="00707DF7" w:rsidRPr="00511FC5" w:rsidRDefault="00707DF7" w:rsidP="001D3C91">
            <w:pPr>
              <w:contextualSpacing/>
            </w:pPr>
            <w:r>
              <w:t>Apply dryland farming techniques for various agro climatic regions</w:t>
            </w:r>
          </w:p>
        </w:tc>
      </w:tr>
      <w:tr w:rsidR="00707DF7" w:rsidRPr="00511FC5" w14:paraId="309CC366" w14:textId="77777777" w:rsidTr="001D3C91">
        <w:tc>
          <w:tcPr>
            <w:tcW w:w="838" w:type="dxa"/>
          </w:tcPr>
          <w:p w14:paraId="74733F3B" w14:textId="77777777" w:rsidR="00707DF7" w:rsidRPr="008305A7" w:rsidRDefault="00707DF7" w:rsidP="0030423A">
            <w:pPr>
              <w:contextualSpacing/>
              <w:rPr>
                <w:bCs/>
              </w:rPr>
            </w:pPr>
            <w:r w:rsidRPr="008305A7">
              <w:rPr>
                <w:bCs/>
              </w:rPr>
              <w:t>CO5</w:t>
            </w:r>
          </w:p>
        </w:tc>
        <w:tc>
          <w:tcPr>
            <w:tcW w:w="9652" w:type="dxa"/>
          </w:tcPr>
          <w:p w14:paraId="044D9D6B" w14:textId="77777777" w:rsidR="00707DF7" w:rsidRPr="00EA6951" w:rsidRDefault="00707DF7" w:rsidP="001D3C91">
            <w:pPr>
              <w:widowControl w:val="0"/>
              <w:tabs>
                <w:tab w:val="left" w:pos="960"/>
                <w:tab w:val="left" w:pos="961"/>
              </w:tabs>
              <w:autoSpaceDE w:val="0"/>
              <w:autoSpaceDN w:val="0"/>
            </w:pPr>
            <w:r>
              <w:t>Identify the suitable drought resistant crops</w:t>
            </w:r>
          </w:p>
        </w:tc>
      </w:tr>
      <w:tr w:rsidR="00707DF7" w:rsidRPr="00511FC5" w14:paraId="42057911" w14:textId="77777777" w:rsidTr="001D3C91">
        <w:tc>
          <w:tcPr>
            <w:tcW w:w="838" w:type="dxa"/>
          </w:tcPr>
          <w:p w14:paraId="0900FC5F" w14:textId="77777777" w:rsidR="00707DF7" w:rsidRPr="008305A7" w:rsidRDefault="00707DF7" w:rsidP="0030423A">
            <w:pPr>
              <w:contextualSpacing/>
              <w:rPr>
                <w:bCs/>
              </w:rPr>
            </w:pPr>
            <w:r w:rsidRPr="008305A7">
              <w:rPr>
                <w:bCs/>
              </w:rPr>
              <w:t>CO6</w:t>
            </w:r>
          </w:p>
        </w:tc>
        <w:tc>
          <w:tcPr>
            <w:tcW w:w="9652" w:type="dxa"/>
          </w:tcPr>
          <w:p w14:paraId="05DE7399" w14:textId="77777777" w:rsidR="00707DF7" w:rsidRPr="00DA4976" w:rsidRDefault="00707DF7" w:rsidP="001D3C91">
            <w:pPr>
              <w:shd w:val="clear" w:color="auto" w:fill="FFFFFF"/>
              <w:jc w:val="both"/>
              <w:rPr>
                <w:rFonts w:cs="Calibri"/>
                <w:color w:val="222222"/>
              </w:rPr>
            </w:pPr>
            <w:r>
              <w:rPr>
                <w:rFonts w:cs="Calibri"/>
                <w:color w:val="222222"/>
              </w:rPr>
              <w:t>Develop special package of practices for dryland horticultural crops</w:t>
            </w:r>
          </w:p>
        </w:tc>
      </w:tr>
    </w:tbl>
    <w:p w14:paraId="67025BC3" w14:textId="77777777" w:rsidR="00707DF7" w:rsidRPr="00511FC5" w:rsidRDefault="00707DF7"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707DF7" w:rsidRPr="00511FC5" w14:paraId="3E9C19EC" w14:textId="77777777" w:rsidTr="00511FC5">
        <w:trPr>
          <w:trHeight w:val="271"/>
          <w:jc w:val="center"/>
        </w:trPr>
        <w:tc>
          <w:tcPr>
            <w:tcW w:w="10485" w:type="dxa"/>
            <w:gridSpan w:val="8"/>
          </w:tcPr>
          <w:p w14:paraId="608738D4" w14:textId="77777777" w:rsidR="00707DF7" w:rsidRPr="00511FC5" w:rsidRDefault="00707DF7" w:rsidP="0030423A">
            <w:pPr>
              <w:contextualSpacing/>
              <w:jc w:val="center"/>
              <w:rPr>
                <w:b/>
              </w:rPr>
            </w:pPr>
            <w:r w:rsidRPr="00511FC5">
              <w:rPr>
                <w:b/>
              </w:rPr>
              <w:t>Assessment Pattern as per Bloom’s Taxonomy</w:t>
            </w:r>
          </w:p>
        </w:tc>
      </w:tr>
      <w:tr w:rsidR="00707DF7" w:rsidRPr="00511FC5" w14:paraId="71EB5481" w14:textId="77777777" w:rsidTr="00511FC5">
        <w:trPr>
          <w:trHeight w:val="271"/>
          <w:jc w:val="center"/>
        </w:trPr>
        <w:tc>
          <w:tcPr>
            <w:tcW w:w="954" w:type="dxa"/>
          </w:tcPr>
          <w:p w14:paraId="059B44B6" w14:textId="77777777" w:rsidR="00707DF7" w:rsidRPr="00511FC5" w:rsidRDefault="00707DF7" w:rsidP="0030423A">
            <w:pPr>
              <w:contextualSpacing/>
              <w:jc w:val="center"/>
              <w:rPr>
                <w:b/>
                <w:bCs/>
              </w:rPr>
            </w:pPr>
            <w:r w:rsidRPr="00511FC5">
              <w:rPr>
                <w:b/>
                <w:bCs/>
              </w:rPr>
              <w:t>CO / P</w:t>
            </w:r>
          </w:p>
        </w:tc>
        <w:tc>
          <w:tcPr>
            <w:tcW w:w="2296" w:type="dxa"/>
          </w:tcPr>
          <w:p w14:paraId="30A7A2A8" w14:textId="77777777" w:rsidR="00707DF7" w:rsidRPr="00511FC5" w:rsidRDefault="00707DF7" w:rsidP="0030423A">
            <w:pPr>
              <w:contextualSpacing/>
              <w:jc w:val="center"/>
              <w:rPr>
                <w:b/>
              </w:rPr>
            </w:pPr>
            <w:r w:rsidRPr="00511FC5">
              <w:rPr>
                <w:b/>
              </w:rPr>
              <w:t>R</w:t>
            </w:r>
          </w:p>
        </w:tc>
        <w:tc>
          <w:tcPr>
            <w:tcW w:w="1476" w:type="dxa"/>
          </w:tcPr>
          <w:p w14:paraId="2A17C4C6" w14:textId="77777777" w:rsidR="00707DF7" w:rsidRPr="00511FC5" w:rsidRDefault="00707DF7" w:rsidP="0030423A">
            <w:pPr>
              <w:contextualSpacing/>
              <w:jc w:val="center"/>
              <w:rPr>
                <w:b/>
              </w:rPr>
            </w:pPr>
            <w:r w:rsidRPr="00511FC5">
              <w:rPr>
                <w:b/>
              </w:rPr>
              <w:t>U</w:t>
            </w:r>
          </w:p>
        </w:tc>
        <w:tc>
          <w:tcPr>
            <w:tcW w:w="1035" w:type="dxa"/>
          </w:tcPr>
          <w:p w14:paraId="6CE4AD2E" w14:textId="77777777" w:rsidR="00707DF7" w:rsidRPr="00511FC5" w:rsidRDefault="00707DF7" w:rsidP="0030423A">
            <w:pPr>
              <w:contextualSpacing/>
              <w:jc w:val="center"/>
              <w:rPr>
                <w:b/>
              </w:rPr>
            </w:pPr>
            <w:r w:rsidRPr="00511FC5">
              <w:rPr>
                <w:b/>
              </w:rPr>
              <w:t>A</w:t>
            </w:r>
          </w:p>
        </w:tc>
        <w:tc>
          <w:tcPr>
            <w:tcW w:w="1479" w:type="dxa"/>
          </w:tcPr>
          <w:p w14:paraId="1BD4A1F8" w14:textId="77777777" w:rsidR="00707DF7" w:rsidRPr="00511FC5" w:rsidRDefault="00707DF7" w:rsidP="0030423A">
            <w:pPr>
              <w:contextualSpacing/>
              <w:jc w:val="center"/>
              <w:rPr>
                <w:b/>
              </w:rPr>
            </w:pPr>
            <w:r w:rsidRPr="00511FC5">
              <w:rPr>
                <w:b/>
              </w:rPr>
              <w:t>An</w:t>
            </w:r>
          </w:p>
        </w:tc>
        <w:tc>
          <w:tcPr>
            <w:tcW w:w="1329" w:type="dxa"/>
          </w:tcPr>
          <w:p w14:paraId="47565C11" w14:textId="77777777" w:rsidR="00707DF7" w:rsidRPr="00511FC5" w:rsidRDefault="00707DF7" w:rsidP="0030423A">
            <w:pPr>
              <w:contextualSpacing/>
              <w:jc w:val="center"/>
              <w:rPr>
                <w:b/>
              </w:rPr>
            </w:pPr>
            <w:r w:rsidRPr="00511FC5">
              <w:rPr>
                <w:b/>
              </w:rPr>
              <w:t>E</w:t>
            </w:r>
          </w:p>
        </w:tc>
        <w:tc>
          <w:tcPr>
            <w:tcW w:w="879" w:type="dxa"/>
          </w:tcPr>
          <w:p w14:paraId="5716E220" w14:textId="77777777" w:rsidR="00707DF7" w:rsidRPr="00511FC5" w:rsidRDefault="00707DF7" w:rsidP="0030423A">
            <w:pPr>
              <w:contextualSpacing/>
              <w:jc w:val="center"/>
              <w:rPr>
                <w:b/>
              </w:rPr>
            </w:pPr>
            <w:r w:rsidRPr="00511FC5">
              <w:rPr>
                <w:b/>
              </w:rPr>
              <w:t>C</w:t>
            </w:r>
          </w:p>
        </w:tc>
        <w:tc>
          <w:tcPr>
            <w:tcW w:w="1037" w:type="dxa"/>
          </w:tcPr>
          <w:p w14:paraId="23EDB952" w14:textId="77777777" w:rsidR="00707DF7" w:rsidRPr="00511FC5" w:rsidRDefault="00707DF7" w:rsidP="0030423A">
            <w:pPr>
              <w:contextualSpacing/>
              <w:jc w:val="center"/>
              <w:rPr>
                <w:b/>
              </w:rPr>
            </w:pPr>
            <w:r w:rsidRPr="00511FC5">
              <w:rPr>
                <w:b/>
              </w:rPr>
              <w:t>Total</w:t>
            </w:r>
          </w:p>
        </w:tc>
      </w:tr>
      <w:tr w:rsidR="00707DF7" w:rsidRPr="00511FC5" w14:paraId="3D419217" w14:textId="77777777" w:rsidTr="00511FC5">
        <w:trPr>
          <w:trHeight w:val="271"/>
          <w:jc w:val="center"/>
        </w:trPr>
        <w:tc>
          <w:tcPr>
            <w:tcW w:w="954" w:type="dxa"/>
          </w:tcPr>
          <w:p w14:paraId="6C15D145" w14:textId="77777777" w:rsidR="00707DF7" w:rsidRPr="008305A7" w:rsidRDefault="00707DF7" w:rsidP="0030423A">
            <w:pPr>
              <w:contextualSpacing/>
              <w:jc w:val="center"/>
              <w:rPr>
                <w:bCs/>
              </w:rPr>
            </w:pPr>
            <w:r w:rsidRPr="008305A7">
              <w:rPr>
                <w:bCs/>
              </w:rPr>
              <w:t>CO1</w:t>
            </w:r>
          </w:p>
        </w:tc>
        <w:tc>
          <w:tcPr>
            <w:tcW w:w="2296" w:type="dxa"/>
          </w:tcPr>
          <w:p w14:paraId="1C0A4060" w14:textId="77777777" w:rsidR="00707DF7" w:rsidRPr="00511FC5" w:rsidRDefault="00707DF7" w:rsidP="0030423A">
            <w:pPr>
              <w:contextualSpacing/>
              <w:jc w:val="center"/>
            </w:pPr>
            <w:r>
              <w:t>6</w:t>
            </w:r>
          </w:p>
        </w:tc>
        <w:tc>
          <w:tcPr>
            <w:tcW w:w="1476" w:type="dxa"/>
          </w:tcPr>
          <w:p w14:paraId="5054638A" w14:textId="77777777" w:rsidR="00707DF7" w:rsidRPr="00511FC5" w:rsidRDefault="00707DF7" w:rsidP="0030423A">
            <w:pPr>
              <w:contextualSpacing/>
              <w:jc w:val="center"/>
            </w:pPr>
            <w:r>
              <w:t>-</w:t>
            </w:r>
          </w:p>
        </w:tc>
        <w:tc>
          <w:tcPr>
            <w:tcW w:w="1035" w:type="dxa"/>
          </w:tcPr>
          <w:p w14:paraId="507B759B" w14:textId="77777777" w:rsidR="00707DF7" w:rsidRPr="00511FC5" w:rsidRDefault="00707DF7" w:rsidP="0030423A">
            <w:pPr>
              <w:contextualSpacing/>
              <w:jc w:val="center"/>
            </w:pPr>
            <w:r>
              <w:t>-</w:t>
            </w:r>
          </w:p>
        </w:tc>
        <w:tc>
          <w:tcPr>
            <w:tcW w:w="1479" w:type="dxa"/>
          </w:tcPr>
          <w:p w14:paraId="2B5B984C" w14:textId="77777777" w:rsidR="00707DF7" w:rsidRPr="00511FC5" w:rsidRDefault="00707DF7" w:rsidP="0030423A">
            <w:pPr>
              <w:contextualSpacing/>
              <w:jc w:val="center"/>
            </w:pPr>
            <w:r>
              <w:t>-</w:t>
            </w:r>
          </w:p>
        </w:tc>
        <w:tc>
          <w:tcPr>
            <w:tcW w:w="1329" w:type="dxa"/>
          </w:tcPr>
          <w:p w14:paraId="73EE5F0B" w14:textId="77777777" w:rsidR="00707DF7" w:rsidRPr="00511FC5" w:rsidRDefault="00707DF7" w:rsidP="0030423A">
            <w:pPr>
              <w:contextualSpacing/>
              <w:jc w:val="center"/>
            </w:pPr>
            <w:r>
              <w:t>5</w:t>
            </w:r>
          </w:p>
        </w:tc>
        <w:tc>
          <w:tcPr>
            <w:tcW w:w="879" w:type="dxa"/>
          </w:tcPr>
          <w:p w14:paraId="1AC1151F" w14:textId="77777777" w:rsidR="00707DF7" w:rsidRPr="00511FC5" w:rsidRDefault="00707DF7" w:rsidP="0030423A">
            <w:pPr>
              <w:contextualSpacing/>
              <w:jc w:val="center"/>
            </w:pPr>
            <w:r>
              <w:t>-</w:t>
            </w:r>
          </w:p>
        </w:tc>
        <w:tc>
          <w:tcPr>
            <w:tcW w:w="1037" w:type="dxa"/>
          </w:tcPr>
          <w:p w14:paraId="7C53FDEE" w14:textId="77777777" w:rsidR="00707DF7" w:rsidRPr="00511FC5" w:rsidRDefault="00707DF7" w:rsidP="0030423A">
            <w:pPr>
              <w:contextualSpacing/>
              <w:jc w:val="center"/>
            </w:pPr>
            <w:r>
              <w:t>11</w:t>
            </w:r>
          </w:p>
        </w:tc>
      </w:tr>
      <w:tr w:rsidR="00707DF7" w:rsidRPr="00511FC5" w14:paraId="3850644C" w14:textId="77777777" w:rsidTr="00511FC5">
        <w:trPr>
          <w:trHeight w:val="271"/>
          <w:jc w:val="center"/>
        </w:trPr>
        <w:tc>
          <w:tcPr>
            <w:tcW w:w="954" w:type="dxa"/>
          </w:tcPr>
          <w:p w14:paraId="178E554C" w14:textId="77777777" w:rsidR="00707DF7" w:rsidRPr="008305A7" w:rsidRDefault="00707DF7" w:rsidP="0030423A">
            <w:pPr>
              <w:contextualSpacing/>
              <w:jc w:val="center"/>
              <w:rPr>
                <w:bCs/>
              </w:rPr>
            </w:pPr>
            <w:r w:rsidRPr="008305A7">
              <w:rPr>
                <w:bCs/>
              </w:rPr>
              <w:t>CO2</w:t>
            </w:r>
          </w:p>
        </w:tc>
        <w:tc>
          <w:tcPr>
            <w:tcW w:w="2296" w:type="dxa"/>
          </w:tcPr>
          <w:p w14:paraId="4A6B0F63" w14:textId="77777777" w:rsidR="00707DF7" w:rsidRPr="00511FC5" w:rsidRDefault="00707DF7" w:rsidP="0030423A">
            <w:pPr>
              <w:contextualSpacing/>
              <w:jc w:val="center"/>
            </w:pPr>
            <w:r>
              <w:t>17</w:t>
            </w:r>
          </w:p>
        </w:tc>
        <w:tc>
          <w:tcPr>
            <w:tcW w:w="1476" w:type="dxa"/>
          </w:tcPr>
          <w:p w14:paraId="083A2D73" w14:textId="77777777" w:rsidR="00707DF7" w:rsidRPr="00511FC5" w:rsidRDefault="00707DF7" w:rsidP="0030423A">
            <w:pPr>
              <w:contextualSpacing/>
              <w:jc w:val="center"/>
            </w:pPr>
            <w:r>
              <w:t>-</w:t>
            </w:r>
          </w:p>
        </w:tc>
        <w:tc>
          <w:tcPr>
            <w:tcW w:w="1035" w:type="dxa"/>
          </w:tcPr>
          <w:p w14:paraId="3AEE3825" w14:textId="77777777" w:rsidR="00707DF7" w:rsidRPr="00511FC5" w:rsidRDefault="00707DF7" w:rsidP="0030423A">
            <w:pPr>
              <w:contextualSpacing/>
              <w:jc w:val="center"/>
            </w:pPr>
            <w:r>
              <w:t>-</w:t>
            </w:r>
          </w:p>
        </w:tc>
        <w:tc>
          <w:tcPr>
            <w:tcW w:w="1479" w:type="dxa"/>
          </w:tcPr>
          <w:p w14:paraId="5FECB317" w14:textId="77777777" w:rsidR="00707DF7" w:rsidRPr="00511FC5" w:rsidRDefault="00707DF7" w:rsidP="0030423A">
            <w:pPr>
              <w:contextualSpacing/>
              <w:jc w:val="center"/>
            </w:pPr>
            <w:r>
              <w:t>5</w:t>
            </w:r>
          </w:p>
        </w:tc>
        <w:tc>
          <w:tcPr>
            <w:tcW w:w="1329" w:type="dxa"/>
          </w:tcPr>
          <w:p w14:paraId="169F566B" w14:textId="77777777" w:rsidR="00707DF7" w:rsidRPr="00511FC5" w:rsidRDefault="00707DF7" w:rsidP="0030423A">
            <w:pPr>
              <w:contextualSpacing/>
              <w:jc w:val="center"/>
            </w:pPr>
            <w:r>
              <w:t>-</w:t>
            </w:r>
          </w:p>
        </w:tc>
        <w:tc>
          <w:tcPr>
            <w:tcW w:w="879" w:type="dxa"/>
          </w:tcPr>
          <w:p w14:paraId="79C31146" w14:textId="77777777" w:rsidR="00707DF7" w:rsidRPr="00511FC5" w:rsidRDefault="00707DF7" w:rsidP="0030423A">
            <w:pPr>
              <w:contextualSpacing/>
              <w:jc w:val="center"/>
            </w:pPr>
            <w:r>
              <w:t>-</w:t>
            </w:r>
          </w:p>
        </w:tc>
        <w:tc>
          <w:tcPr>
            <w:tcW w:w="1037" w:type="dxa"/>
          </w:tcPr>
          <w:p w14:paraId="4B7A926E" w14:textId="77777777" w:rsidR="00707DF7" w:rsidRPr="00511FC5" w:rsidRDefault="00707DF7" w:rsidP="0030423A">
            <w:pPr>
              <w:contextualSpacing/>
              <w:jc w:val="center"/>
            </w:pPr>
            <w:r>
              <w:t>22</w:t>
            </w:r>
          </w:p>
        </w:tc>
      </w:tr>
      <w:tr w:rsidR="00707DF7" w:rsidRPr="00511FC5" w14:paraId="65696052" w14:textId="77777777" w:rsidTr="00511FC5">
        <w:trPr>
          <w:trHeight w:val="271"/>
          <w:jc w:val="center"/>
        </w:trPr>
        <w:tc>
          <w:tcPr>
            <w:tcW w:w="954" w:type="dxa"/>
          </w:tcPr>
          <w:p w14:paraId="7F248562" w14:textId="77777777" w:rsidR="00707DF7" w:rsidRPr="008305A7" w:rsidRDefault="00707DF7" w:rsidP="0030423A">
            <w:pPr>
              <w:contextualSpacing/>
              <w:jc w:val="center"/>
              <w:rPr>
                <w:bCs/>
              </w:rPr>
            </w:pPr>
            <w:r w:rsidRPr="008305A7">
              <w:rPr>
                <w:bCs/>
              </w:rPr>
              <w:t>CO3</w:t>
            </w:r>
          </w:p>
        </w:tc>
        <w:tc>
          <w:tcPr>
            <w:tcW w:w="2296" w:type="dxa"/>
          </w:tcPr>
          <w:p w14:paraId="371DEF46" w14:textId="77777777" w:rsidR="00707DF7" w:rsidRPr="00511FC5" w:rsidRDefault="00707DF7" w:rsidP="0030423A">
            <w:pPr>
              <w:contextualSpacing/>
              <w:jc w:val="center"/>
            </w:pPr>
            <w:r>
              <w:t>1</w:t>
            </w:r>
          </w:p>
        </w:tc>
        <w:tc>
          <w:tcPr>
            <w:tcW w:w="1476" w:type="dxa"/>
          </w:tcPr>
          <w:p w14:paraId="12710ED9" w14:textId="77777777" w:rsidR="00707DF7" w:rsidRPr="00511FC5" w:rsidRDefault="00707DF7" w:rsidP="0030423A">
            <w:pPr>
              <w:contextualSpacing/>
              <w:jc w:val="center"/>
            </w:pPr>
            <w:r>
              <w:t>15</w:t>
            </w:r>
          </w:p>
        </w:tc>
        <w:tc>
          <w:tcPr>
            <w:tcW w:w="1035" w:type="dxa"/>
          </w:tcPr>
          <w:p w14:paraId="16535A13" w14:textId="77777777" w:rsidR="00707DF7" w:rsidRPr="00511FC5" w:rsidRDefault="00707DF7" w:rsidP="0030423A">
            <w:pPr>
              <w:contextualSpacing/>
              <w:jc w:val="center"/>
            </w:pPr>
            <w:r>
              <w:t>7.5</w:t>
            </w:r>
          </w:p>
        </w:tc>
        <w:tc>
          <w:tcPr>
            <w:tcW w:w="1479" w:type="dxa"/>
          </w:tcPr>
          <w:p w14:paraId="16B34A12" w14:textId="77777777" w:rsidR="00707DF7" w:rsidRPr="00511FC5" w:rsidRDefault="00707DF7" w:rsidP="0030423A">
            <w:pPr>
              <w:contextualSpacing/>
              <w:jc w:val="center"/>
            </w:pPr>
            <w:r>
              <w:t>12.5</w:t>
            </w:r>
          </w:p>
        </w:tc>
        <w:tc>
          <w:tcPr>
            <w:tcW w:w="1329" w:type="dxa"/>
          </w:tcPr>
          <w:p w14:paraId="772D4CBB" w14:textId="77777777" w:rsidR="00707DF7" w:rsidRPr="00511FC5" w:rsidRDefault="00707DF7" w:rsidP="0030423A">
            <w:pPr>
              <w:contextualSpacing/>
              <w:jc w:val="center"/>
            </w:pPr>
            <w:r>
              <w:t>-</w:t>
            </w:r>
          </w:p>
        </w:tc>
        <w:tc>
          <w:tcPr>
            <w:tcW w:w="879" w:type="dxa"/>
          </w:tcPr>
          <w:p w14:paraId="1FE5AAFB" w14:textId="77777777" w:rsidR="00707DF7" w:rsidRPr="00511FC5" w:rsidRDefault="00707DF7" w:rsidP="0030423A">
            <w:pPr>
              <w:contextualSpacing/>
              <w:jc w:val="center"/>
            </w:pPr>
            <w:r>
              <w:t>-</w:t>
            </w:r>
          </w:p>
        </w:tc>
        <w:tc>
          <w:tcPr>
            <w:tcW w:w="1037" w:type="dxa"/>
          </w:tcPr>
          <w:p w14:paraId="48DD1B33" w14:textId="77777777" w:rsidR="00707DF7" w:rsidRPr="00511FC5" w:rsidRDefault="00707DF7" w:rsidP="0030423A">
            <w:pPr>
              <w:contextualSpacing/>
              <w:jc w:val="center"/>
            </w:pPr>
            <w:r>
              <w:t>36</w:t>
            </w:r>
          </w:p>
        </w:tc>
      </w:tr>
      <w:tr w:rsidR="00707DF7" w:rsidRPr="00511FC5" w14:paraId="0F75EE02" w14:textId="77777777" w:rsidTr="00511FC5">
        <w:trPr>
          <w:trHeight w:val="271"/>
          <w:jc w:val="center"/>
        </w:trPr>
        <w:tc>
          <w:tcPr>
            <w:tcW w:w="954" w:type="dxa"/>
          </w:tcPr>
          <w:p w14:paraId="16A1201B" w14:textId="77777777" w:rsidR="00707DF7" w:rsidRPr="008305A7" w:rsidRDefault="00707DF7" w:rsidP="0030423A">
            <w:pPr>
              <w:contextualSpacing/>
              <w:jc w:val="center"/>
              <w:rPr>
                <w:bCs/>
              </w:rPr>
            </w:pPr>
            <w:r w:rsidRPr="008305A7">
              <w:rPr>
                <w:bCs/>
              </w:rPr>
              <w:t>CO4</w:t>
            </w:r>
          </w:p>
        </w:tc>
        <w:tc>
          <w:tcPr>
            <w:tcW w:w="2296" w:type="dxa"/>
          </w:tcPr>
          <w:p w14:paraId="3E595804" w14:textId="77777777" w:rsidR="00707DF7" w:rsidRPr="00511FC5" w:rsidRDefault="00707DF7" w:rsidP="0030423A">
            <w:pPr>
              <w:contextualSpacing/>
              <w:jc w:val="center"/>
            </w:pPr>
            <w:r>
              <w:t>2</w:t>
            </w:r>
          </w:p>
        </w:tc>
        <w:tc>
          <w:tcPr>
            <w:tcW w:w="1476" w:type="dxa"/>
          </w:tcPr>
          <w:p w14:paraId="049271BD" w14:textId="77777777" w:rsidR="00707DF7" w:rsidRPr="00511FC5" w:rsidRDefault="00707DF7" w:rsidP="0030423A">
            <w:pPr>
              <w:contextualSpacing/>
              <w:jc w:val="center"/>
            </w:pPr>
            <w:r>
              <w:t>5</w:t>
            </w:r>
          </w:p>
        </w:tc>
        <w:tc>
          <w:tcPr>
            <w:tcW w:w="1035" w:type="dxa"/>
          </w:tcPr>
          <w:p w14:paraId="012222CD" w14:textId="77777777" w:rsidR="00707DF7" w:rsidRPr="00511FC5" w:rsidRDefault="00707DF7" w:rsidP="0030423A">
            <w:pPr>
              <w:contextualSpacing/>
              <w:jc w:val="center"/>
            </w:pPr>
            <w:r>
              <w:t>-</w:t>
            </w:r>
          </w:p>
        </w:tc>
        <w:tc>
          <w:tcPr>
            <w:tcW w:w="1479" w:type="dxa"/>
          </w:tcPr>
          <w:p w14:paraId="159DBC5C" w14:textId="77777777" w:rsidR="00707DF7" w:rsidRPr="00511FC5" w:rsidRDefault="00707DF7" w:rsidP="0030423A">
            <w:pPr>
              <w:contextualSpacing/>
              <w:jc w:val="center"/>
            </w:pPr>
            <w:r>
              <w:t>-</w:t>
            </w:r>
          </w:p>
        </w:tc>
        <w:tc>
          <w:tcPr>
            <w:tcW w:w="1329" w:type="dxa"/>
          </w:tcPr>
          <w:p w14:paraId="5F4FDD81" w14:textId="77777777" w:rsidR="00707DF7" w:rsidRPr="00511FC5" w:rsidRDefault="00707DF7" w:rsidP="0030423A">
            <w:pPr>
              <w:contextualSpacing/>
              <w:jc w:val="center"/>
            </w:pPr>
            <w:r>
              <w:t>5</w:t>
            </w:r>
          </w:p>
        </w:tc>
        <w:tc>
          <w:tcPr>
            <w:tcW w:w="879" w:type="dxa"/>
          </w:tcPr>
          <w:p w14:paraId="15F1792B" w14:textId="77777777" w:rsidR="00707DF7" w:rsidRPr="00511FC5" w:rsidRDefault="00707DF7" w:rsidP="0030423A">
            <w:pPr>
              <w:contextualSpacing/>
              <w:jc w:val="center"/>
            </w:pPr>
            <w:r>
              <w:t>-</w:t>
            </w:r>
          </w:p>
        </w:tc>
        <w:tc>
          <w:tcPr>
            <w:tcW w:w="1037" w:type="dxa"/>
          </w:tcPr>
          <w:p w14:paraId="6BC21393" w14:textId="77777777" w:rsidR="00707DF7" w:rsidRPr="00511FC5" w:rsidRDefault="00707DF7" w:rsidP="0030423A">
            <w:pPr>
              <w:contextualSpacing/>
              <w:jc w:val="center"/>
            </w:pPr>
            <w:r>
              <w:t>12</w:t>
            </w:r>
          </w:p>
        </w:tc>
      </w:tr>
      <w:tr w:rsidR="00707DF7" w:rsidRPr="00511FC5" w14:paraId="71C7605A" w14:textId="77777777" w:rsidTr="00511FC5">
        <w:trPr>
          <w:trHeight w:val="271"/>
          <w:jc w:val="center"/>
        </w:trPr>
        <w:tc>
          <w:tcPr>
            <w:tcW w:w="954" w:type="dxa"/>
          </w:tcPr>
          <w:p w14:paraId="3A388317" w14:textId="77777777" w:rsidR="00707DF7" w:rsidRPr="008305A7" w:rsidRDefault="00707DF7" w:rsidP="0030423A">
            <w:pPr>
              <w:contextualSpacing/>
              <w:jc w:val="center"/>
              <w:rPr>
                <w:bCs/>
              </w:rPr>
            </w:pPr>
            <w:r w:rsidRPr="008305A7">
              <w:rPr>
                <w:bCs/>
              </w:rPr>
              <w:t>CO5</w:t>
            </w:r>
          </w:p>
        </w:tc>
        <w:tc>
          <w:tcPr>
            <w:tcW w:w="2296" w:type="dxa"/>
          </w:tcPr>
          <w:p w14:paraId="2509E452" w14:textId="77777777" w:rsidR="00707DF7" w:rsidRPr="00511FC5" w:rsidRDefault="00707DF7" w:rsidP="0030423A">
            <w:pPr>
              <w:contextualSpacing/>
              <w:jc w:val="center"/>
            </w:pPr>
            <w:r>
              <w:t>1</w:t>
            </w:r>
          </w:p>
        </w:tc>
        <w:tc>
          <w:tcPr>
            <w:tcW w:w="1476" w:type="dxa"/>
          </w:tcPr>
          <w:p w14:paraId="0788E4E6" w14:textId="77777777" w:rsidR="00707DF7" w:rsidRPr="00511FC5" w:rsidRDefault="00707DF7" w:rsidP="0030423A">
            <w:pPr>
              <w:contextualSpacing/>
              <w:jc w:val="center"/>
            </w:pPr>
            <w:r>
              <w:t>7.5</w:t>
            </w:r>
          </w:p>
        </w:tc>
        <w:tc>
          <w:tcPr>
            <w:tcW w:w="1035" w:type="dxa"/>
          </w:tcPr>
          <w:p w14:paraId="29C20D7E" w14:textId="77777777" w:rsidR="00707DF7" w:rsidRPr="00511FC5" w:rsidRDefault="00707DF7" w:rsidP="0030423A">
            <w:pPr>
              <w:contextualSpacing/>
              <w:jc w:val="center"/>
            </w:pPr>
            <w:r>
              <w:t>7.5</w:t>
            </w:r>
          </w:p>
        </w:tc>
        <w:tc>
          <w:tcPr>
            <w:tcW w:w="1479" w:type="dxa"/>
          </w:tcPr>
          <w:p w14:paraId="148C6E9F" w14:textId="77777777" w:rsidR="00707DF7" w:rsidRPr="00511FC5" w:rsidRDefault="00707DF7" w:rsidP="0030423A">
            <w:pPr>
              <w:contextualSpacing/>
              <w:jc w:val="center"/>
            </w:pPr>
            <w:r>
              <w:t>-</w:t>
            </w:r>
          </w:p>
        </w:tc>
        <w:tc>
          <w:tcPr>
            <w:tcW w:w="1329" w:type="dxa"/>
          </w:tcPr>
          <w:p w14:paraId="6A7C870D" w14:textId="77777777" w:rsidR="00707DF7" w:rsidRPr="00511FC5" w:rsidRDefault="00707DF7" w:rsidP="0030423A">
            <w:pPr>
              <w:contextualSpacing/>
              <w:jc w:val="center"/>
            </w:pPr>
            <w:r>
              <w:t>5</w:t>
            </w:r>
          </w:p>
        </w:tc>
        <w:tc>
          <w:tcPr>
            <w:tcW w:w="879" w:type="dxa"/>
          </w:tcPr>
          <w:p w14:paraId="4655EDE4" w14:textId="77777777" w:rsidR="00707DF7" w:rsidRPr="00511FC5" w:rsidRDefault="00707DF7" w:rsidP="0030423A">
            <w:pPr>
              <w:contextualSpacing/>
              <w:jc w:val="center"/>
            </w:pPr>
            <w:r>
              <w:t>-</w:t>
            </w:r>
          </w:p>
        </w:tc>
        <w:tc>
          <w:tcPr>
            <w:tcW w:w="1037" w:type="dxa"/>
          </w:tcPr>
          <w:p w14:paraId="69941A71" w14:textId="77777777" w:rsidR="00707DF7" w:rsidRPr="00511FC5" w:rsidRDefault="00707DF7" w:rsidP="0030423A">
            <w:pPr>
              <w:contextualSpacing/>
              <w:jc w:val="center"/>
            </w:pPr>
            <w:r>
              <w:t>21</w:t>
            </w:r>
          </w:p>
        </w:tc>
      </w:tr>
      <w:tr w:rsidR="00707DF7" w:rsidRPr="00511FC5" w14:paraId="1D942D8F" w14:textId="77777777" w:rsidTr="00511FC5">
        <w:trPr>
          <w:trHeight w:val="286"/>
          <w:jc w:val="center"/>
        </w:trPr>
        <w:tc>
          <w:tcPr>
            <w:tcW w:w="954" w:type="dxa"/>
          </w:tcPr>
          <w:p w14:paraId="08C84DD7" w14:textId="77777777" w:rsidR="00707DF7" w:rsidRPr="008305A7" w:rsidRDefault="00707DF7" w:rsidP="0030423A">
            <w:pPr>
              <w:contextualSpacing/>
              <w:jc w:val="center"/>
              <w:rPr>
                <w:bCs/>
              </w:rPr>
            </w:pPr>
            <w:r w:rsidRPr="008305A7">
              <w:rPr>
                <w:bCs/>
              </w:rPr>
              <w:t>CO6</w:t>
            </w:r>
          </w:p>
        </w:tc>
        <w:tc>
          <w:tcPr>
            <w:tcW w:w="2296" w:type="dxa"/>
          </w:tcPr>
          <w:p w14:paraId="075EEF60" w14:textId="77777777" w:rsidR="00707DF7" w:rsidRPr="00511FC5" w:rsidRDefault="00707DF7" w:rsidP="0030423A">
            <w:pPr>
              <w:contextualSpacing/>
              <w:jc w:val="center"/>
            </w:pPr>
            <w:r>
              <w:t>8</w:t>
            </w:r>
          </w:p>
        </w:tc>
        <w:tc>
          <w:tcPr>
            <w:tcW w:w="1476" w:type="dxa"/>
          </w:tcPr>
          <w:p w14:paraId="6011E72D" w14:textId="77777777" w:rsidR="00707DF7" w:rsidRPr="00511FC5" w:rsidRDefault="00707DF7" w:rsidP="0030423A">
            <w:pPr>
              <w:contextualSpacing/>
              <w:jc w:val="center"/>
            </w:pPr>
            <w:r>
              <w:t>5</w:t>
            </w:r>
          </w:p>
        </w:tc>
        <w:tc>
          <w:tcPr>
            <w:tcW w:w="1035" w:type="dxa"/>
          </w:tcPr>
          <w:p w14:paraId="29DE971F" w14:textId="77777777" w:rsidR="00707DF7" w:rsidRPr="00511FC5" w:rsidRDefault="00707DF7" w:rsidP="0030423A">
            <w:pPr>
              <w:contextualSpacing/>
              <w:jc w:val="center"/>
            </w:pPr>
            <w:r>
              <w:t>5</w:t>
            </w:r>
          </w:p>
        </w:tc>
        <w:tc>
          <w:tcPr>
            <w:tcW w:w="1479" w:type="dxa"/>
          </w:tcPr>
          <w:p w14:paraId="5B5837B5" w14:textId="77777777" w:rsidR="00707DF7" w:rsidRPr="00511FC5" w:rsidRDefault="00707DF7" w:rsidP="0030423A">
            <w:pPr>
              <w:contextualSpacing/>
              <w:jc w:val="center"/>
            </w:pPr>
            <w:r>
              <w:t>-</w:t>
            </w:r>
          </w:p>
        </w:tc>
        <w:tc>
          <w:tcPr>
            <w:tcW w:w="1329" w:type="dxa"/>
          </w:tcPr>
          <w:p w14:paraId="625E047A" w14:textId="77777777" w:rsidR="00707DF7" w:rsidRPr="00511FC5" w:rsidRDefault="00707DF7" w:rsidP="0030423A">
            <w:pPr>
              <w:contextualSpacing/>
              <w:jc w:val="center"/>
            </w:pPr>
            <w:r>
              <w:t>5</w:t>
            </w:r>
          </w:p>
        </w:tc>
        <w:tc>
          <w:tcPr>
            <w:tcW w:w="879" w:type="dxa"/>
          </w:tcPr>
          <w:p w14:paraId="4BDEA179" w14:textId="77777777" w:rsidR="00707DF7" w:rsidRPr="00511FC5" w:rsidRDefault="00707DF7" w:rsidP="0030423A">
            <w:pPr>
              <w:contextualSpacing/>
              <w:jc w:val="center"/>
            </w:pPr>
            <w:r>
              <w:t>-</w:t>
            </w:r>
          </w:p>
        </w:tc>
        <w:tc>
          <w:tcPr>
            <w:tcW w:w="1037" w:type="dxa"/>
          </w:tcPr>
          <w:p w14:paraId="36E5810A" w14:textId="77777777" w:rsidR="00707DF7" w:rsidRPr="00511FC5" w:rsidRDefault="00707DF7" w:rsidP="0030423A">
            <w:pPr>
              <w:contextualSpacing/>
              <w:jc w:val="center"/>
            </w:pPr>
            <w:r>
              <w:t>23</w:t>
            </w:r>
          </w:p>
        </w:tc>
      </w:tr>
      <w:tr w:rsidR="00707DF7" w:rsidRPr="00511FC5" w14:paraId="3DE28BD6" w14:textId="77777777" w:rsidTr="00511FC5">
        <w:trPr>
          <w:trHeight w:val="256"/>
          <w:jc w:val="center"/>
        </w:trPr>
        <w:tc>
          <w:tcPr>
            <w:tcW w:w="9448" w:type="dxa"/>
            <w:gridSpan w:val="7"/>
          </w:tcPr>
          <w:p w14:paraId="58A48104" w14:textId="77777777" w:rsidR="00707DF7" w:rsidRPr="00511FC5" w:rsidRDefault="00707DF7" w:rsidP="0030423A">
            <w:pPr>
              <w:contextualSpacing/>
            </w:pPr>
          </w:p>
        </w:tc>
        <w:tc>
          <w:tcPr>
            <w:tcW w:w="1037" w:type="dxa"/>
          </w:tcPr>
          <w:p w14:paraId="39F66DE4" w14:textId="77777777" w:rsidR="00707DF7" w:rsidRPr="00511FC5" w:rsidRDefault="00707DF7" w:rsidP="0030423A">
            <w:pPr>
              <w:contextualSpacing/>
              <w:jc w:val="center"/>
              <w:rPr>
                <w:b/>
              </w:rPr>
            </w:pPr>
            <w:r w:rsidRPr="00511FC5">
              <w:rPr>
                <w:b/>
              </w:rPr>
              <w:t>125</w:t>
            </w:r>
          </w:p>
        </w:tc>
      </w:tr>
    </w:tbl>
    <w:p w14:paraId="371B5993" w14:textId="2D02F83A" w:rsidR="009B19A1" w:rsidRDefault="009B19A1" w:rsidP="0030423A">
      <w:pPr>
        <w:contextualSpacing/>
      </w:pPr>
    </w:p>
    <w:p w14:paraId="65F98E27" w14:textId="77777777" w:rsidR="009B19A1" w:rsidRDefault="009B19A1">
      <w:pPr>
        <w:spacing w:after="200" w:line="276" w:lineRule="auto"/>
      </w:pPr>
      <w:r>
        <w:br w:type="page"/>
      </w:r>
    </w:p>
    <w:p w14:paraId="6078C4E8" w14:textId="77777777" w:rsidR="009B19A1" w:rsidRPr="00B70F37" w:rsidRDefault="009B19A1" w:rsidP="001D3C91">
      <w:pPr>
        <w:jc w:val="center"/>
        <w:rPr>
          <w:bCs/>
          <w:noProof/>
        </w:rPr>
      </w:pPr>
      <w:r w:rsidRPr="00B70F37">
        <w:rPr>
          <w:noProof/>
        </w:rPr>
        <w:lastRenderedPageBreak/>
        <w:drawing>
          <wp:inline distT="0" distB="0" distL="0" distR="0" wp14:anchorId="0228B08B" wp14:editId="6E0967DC">
            <wp:extent cx="5731510" cy="1135464"/>
            <wp:effectExtent l="0" t="0" r="2540" b="762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9123" cy="1140934"/>
                    </a:xfrm>
                    <a:prstGeom prst="rect">
                      <a:avLst/>
                    </a:prstGeom>
                  </pic:spPr>
                </pic:pic>
              </a:graphicData>
            </a:graphic>
          </wp:inline>
        </w:drawing>
      </w:r>
    </w:p>
    <w:p w14:paraId="1426E7C7" w14:textId="77777777" w:rsidR="009B19A1" w:rsidRPr="00B70F37" w:rsidRDefault="009B19A1" w:rsidP="001D3C9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B70F37" w14:paraId="731EC7AA" w14:textId="77777777" w:rsidTr="001D3C91">
        <w:trPr>
          <w:trHeight w:val="397"/>
          <w:jc w:val="center"/>
        </w:trPr>
        <w:tc>
          <w:tcPr>
            <w:tcW w:w="1701" w:type="dxa"/>
            <w:vAlign w:val="center"/>
          </w:tcPr>
          <w:p w14:paraId="33967B8F" w14:textId="77777777" w:rsidR="009B19A1" w:rsidRPr="00B70F37" w:rsidRDefault="009B19A1" w:rsidP="001D3C91">
            <w:pPr>
              <w:pStyle w:val="Title"/>
              <w:contextualSpacing/>
              <w:jc w:val="left"/>
              <w:rPr>
                <w:b/>
                <w:szCs w:val="24"/>
              </w:rPr>
            </w:pPr>
            <w:r w:rsidRPr="00B70F37">
              <w:rPr>
                <w:b/>
                <w:szCs w:val="24"/>
              </w:rPr>
              <w:t xml:space="preserve">Course Code      </w:t>
            </w:r>
          </w:p>
        </w:tc>
        <w:tc>
          <w:tcPr>
            <w:tcW w:w="6374" w:type="dxa"/>
          </w:tcPr>
          <w:p w14:paraId="2F0EF49E" w14:textId="77777777" w:rsidR="009B19A1" w:rsidRPr="00B70F37" w:rsidRDefault="009B19A1" w:rsidP="001D3C91">
            <w:pPr>
              <w:pStyle w:val="Title"/>
              <w:contextualSpacing/>
              <w:jc w:val="left"/>
              <w:rPr>
                <w:b/>
                <w:bCs/>
                <w:szCs w:val="24"/>
              </w:rPr>
            </w:pPr>
            <w:r w:rsidRPr="00B70F37">
              <w:rPr>
                <w:b/>
                <w:bCs/>
                <w:szCs w:val="24"/>
              </w:rPr>
              <w:t>20AG1002</w:t>
            </w:r>
          </w:p>
        </w:tc>
        <w:tc>
          <w:tcPr>
            <w:tcW w:w="1673" w:type="dxa"/>
            <w:vAlign w:val="center"/>
          </w:tcPr>
          <w:p w14:paraId="6BCB18CE" w14:textId="77777777" w:rsidR="009B19A1" w:rsidRPr="00B70F37" w:rsidRDefault="009B19A1" w:rsidP="001D3C91">
            <w:pPr>
              <w:pStyle w:val="Title"/>
              <w:ind w:left="-468" w:firstLine="468"/>
              <w:contextualSpacing/>
              <w:jc w:val="left"/>
              <w:rPr>
                <w:szCs w:val="24"/>
              </w:rPr>
            </w:pPr>
            <w:r w:rsidRPr="00B70F37">
              <w:rPr>
                <w:b/>
                <w:bCs/>
                <w:szCs w:val="24"/>
              </w:rPr>
              <w:t xml:space="preserve">Duration       </w:t>
            </w:r>
          </w:p>
        </w:tc>
        <w:tc>
          <w:tcPr>
            <w:tcW w:w="670" w:type="dxa"/>
            <w:vAlign w:val="center"/>
          </w:tcPr>
          <w:p w14:paraId="698374A5" w14:textId="77777777" w:rsidR="009B19A1" w:rsidRPr="00B70F37" w:rsidRDefault="009B19A1" w:rsidP="001D3C91">
            <w:pPr>
              <w:pStyle w:val="Title"/>
              <w:contextualSpacing/>
              <w:jc w:val="left"/>
              <w:rPr>
                <w:b/>
                <w:szCs w:val="24"/>
              </w:rPr>
            </w:pPr>
            <w:r w:rsidRPr="00B70F37">
              <w:rPr>
                <w:b/>
                <w:szCs w:val="24"/>
              </w:rPr>
              <w:t>3hrs</w:t>
            </w:r>
          </w:p>
        </w:tc>
      </w:tr>
      <w:tr w:rsidR="009B19A1" w:rsidRPr="00B70F37" w14:paraId="1B416BA0" w14:textId="77777777" w:rsidTr="001D3C91">
        <w:trPr>
          <w:trHeight w:val="397"/>
          <w:jc w:val="center"/>
        </w:trPr>
        <w:tc>
          <w:tcPr>
            <w:tcW w:w="1701" w:type="dxa"/>
            <w:vAlign w:val="center"/>
          </w:tcPr>
          <w:p w14:paraId="7EDEA9E8" w14:textId="77777777" w:rsidR="009B19A1" w:rsidRPr="00B70F37" w:rsidRDefault="009B19A1" w:rsidP="001D3C91">
            <w:pPr>
              <w:pStyle w:val="Title"/>
              <w:ind w:right="-160"/>
              <w:contextualSpacing/>
              <w:jc w:val="left"/>
              <w:rPr>
                <w:b/>
                <w:szCs w:val="24"/>
              </w:rPr>
            </w:pPr>
            <w:r w:rsidRPr="00B70F37">
              <w:rPr>
                <w:b/>
                <w:szCs w:val="24"/>
              </w:rPr>
              <w:t xml:space="preserve">Course Name     </w:t>
            </w:r>
          </w:p>
        </w:tc>
        <w:tc>
          <w:tcPr>
            <w:tcW w:w="6374" w:type="dxa"/>
          </w:tcPr>
          <w:p w14:paraId="3F2931E0" w14:textId="77777777" w:rsidR="009B19A1" w:rsidRPr="00B70F37" w:rsidRDefault="009B19A1" w:rsidP="001D3C91">
            <w:pPr>
              <w:pStyle w:val="Title"/>
              <w:contextualSpacing/>
              <w:jc w:val="left"/>
              <w:rPr>
                <w:b/>
                <w:bCs/>
                <w:szCs w:val="24"/>
              </w:rPr>
            </w:pPr>
            <w:r w:rsidRPr="00B70F37">
              <w:rPr>
                <w:b/>
                <w:bCs/>
                <w:szCs w:val="24"/>
              </w:rPr>
              <w:t>INTRODUCTORY AGRO-METEOROLOGY &amp; CLIMATE CHANCE</w:t>
            </w:r>
          </w:p>
        </w:tc>
        <w:tc>
          <w:tcPr>
            <w:tcW w:w="1673" w:type="dxa"/>
            <w:vAlign w:val="center"/>
          </w:tcPr>
          <w:p w14:paraId="2A6B3D50" w14:textId="77777777" w:rsidR="009B19A1" w:rsidRPr="00B70F37" w:rsidRDefault="009B19A1" w:rsidP="001D3C91">
            <w:pPr>
              <w:pStyle w:val="Title"/>
              <w:contextualSpacing/>
              <w:jc w:val="left"/>
              <w:rPr>
                <w:b/>
                <w:bCs/>
                <w:szCs w:val="24"/>
              </w:rPr>
            </w:pPr>
            <w:r w:rsidRPr="00B70F37">
              <w:rPr>
                <w:b/>
                <w:bCs/>
                <w:szCs w:val="24"/>
              </w:rPr>
              <w:t xml:space="preserve">Max. Marks </w:t>
            </w:r>
          </w:p>
        </w:tc>
        <w:tc>
          <w:tcPr>
            <w:tcW w:w="670" w:type="dxa"/>
            <w:vAlign w:val="center"/>
          </w:tcPr>
          <w:p w14:paraId="6F1BDEDB" w14:textId="77777777" w:rsidR="009B19A1" w:rsidRPr="00B70F37" w:rsidRDefault="009B19A1" w:rsidP="001D3C91">
            <w:pPr>
              <w:pStyle w:val="Title"/>
              <w:contextualSpacing/>
              <w:jc w:val="left"/>
              <w:rPr>
                <w:b/>
                <w:szCs w:val="24"/>
              </w:rPr>
            </w:pPr>
            <w:r w:rsidRPr="00B70F37">
              <w:rPr>
                <w:b/>
                <w:szCs w:val="24"/>
              </w:rPr>
              <w:t>100</w:t>
            </w:r>
          </w:p>
        </w:tc>
      </w:tr>
    </w:tbl>
    <w:p w14:paraId="37CA9A8A" w14:textId="77777777" w:rsidR="009B19A1" w:rsidRPr="00B70F37" w:rsidRDefault="009B19A1" w:rsidP="001D3C9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B70F37" w14:paraId="6539D037" w14:textId="77777777" w:rsidTr="001D3C91">
        <w:trPr>
          <w:trHeight w:val="549"/>
          <w:jc w:val="center"/>
        </w:trPr>
        <w:tc>
          <w:tcPr>
            <w:tcW w:w="338" w:type="pct"/>
            <w:vAlign w:val="center"/>
          </w:tcPr>
          <w:p w14:paraId="7297698F" w14:textId="77777777" w:rsidR="009B19A1" w:rsidRPr="00B70F37" w:rsidRDefault="009B19A1" w:rsidP="001D3C91">
            <w:pPr>
              <w:contextualSpacing/>
              <w:jc w:val="center"/>
              <w:rPr>
                <w:b/>
              </w:rPr>
            </w:pPr>
            <w:r w:rsidRPr="00B70F37">
              <w:rPr>
                <w:b/>
              </w:rPr>
              <w:t>Q. No.</w:t>
            </w:r>
          </w:p>
        </w:tc>
        <w:tc>
          <w:tcPr>
            <w:tcW w:w="3658" w:type="pct"/>
            <w:gridSpan w:val="2"/>
            <w:vAlign w:val="center"/>
          </w:tcPr>
          <w:p w14:paraId="35B99374" w14:textId="77777777" w:rsidR="009B19A1" w:rsidRPr="00B70F37" w:rsidRDefault="009B19A1" w:rsidP="001D3C91">
            <w:pPr>
              <w:contextualSpacing/>
              <w:jc w:val="center"/>
              <w:rPr>
                <w:b/>
              </w:rPr>
            </w:pPr>
            <w:r w:rsidRPr="00B70F37">
              <w:rPr>
                <w:b/>
              </w:rPr>
              <w:t>Questions</w:t>
            </w:r>
          </w:p>
        </w:tc>
        <w:tc>
          <w:tcPr>
            <w:tcW w:w="319" w:type="pct"/>
            <w:vAlign w:val="center"/>
          </w:tcPr>
          <w:p w14:paraId="2B5A9066" w14:textId="77777777" w:rsidR="009B19A1" w:rsidRPr="00B70F37" w:rsidRDefault="009B19A1" w:rsidP="001D3C91">
            <w:pPr>
              <w:contextualSpacing/>
              <w:jc w:val="center"/>
              <w:rPr>
                <w:b/>
              </w:rPr>
            </w:pPr>
            <w:r w:rsidRPr="00B70F37">
              <w:rPr>
                <w:b/>
              </w:rPr>
              <w:t>CO</w:t>
            </w:r>
          </w:p>
        </w:tc>
        <w:tc>
          <w:tcPr>
            <w:tcW w:w="256" w:type="pct"/>
            <w:vAlign w:val="center"/>
          </w:tcPr>
          <w:p w14:paraId="4C6268EE" w14:textId="77777777" w:rsidR="009B19A1" w:rsidRPr="00B70F37" w:rsidRDefault="009B19A1" w:rsidP="001D3C91">
            <w:pPr>
              <w:contextualSpacing/>
              <w:jc w:val="center"/>
              <w:rPr>
                <w:b/>
              </w:rPr>
            </w:pPr>
            <w:r w:rsidRPr="00B70F37">
              <w:rPr>
                <w:b/>
              </w:rPr>
              <w:t>BL</w:t>
            </w:r>
          </w:p>
        </w:tc>
        <w:tc>
          <w:tcPr>
            <w:tcW w:w="429" w:type="pct"/>
            <w:vAlign w:val="center"/>
          </w:tcPr>
          <w:p w14:paraId="76603E10" w14:textId="77777777" w:rsidR="009B19A1" w:rsidRPr="00B70F37" w:rsidRDefault="009B19A1" w:rsidP="001D3C91">
            <w:pPr>
              <w:contextualSpacing/>
              <w:jc w:val="center"/>
              <w:rPr>
                <w:b/>
              </w:rPr>
            </w:pPr>
            <w:r w:rsidRPr="00B70F37">
              <w:rPr>
                <w:b/>
              </w:rPr>
              <w:t>Marks</w:t>
            </w:r>
          </w:p>
        </w:tc>
      </w:tr>
      <w:tr w:rsidR="009B19A1" w:rsidRPr="00B70F37" w14:paraId="6E7E5A93" w14:textId="77777777" w:rsidTr="001D3C91">
        <w:trPr>
          <w:trHeight w:val="549"/>
          <w:jc w:val="center"/>
        </w:trPr>
        <w:tc>
          <w:tcPr>
            <w:tcW w:w="5000" w:type="pct"/>
            <w:gridSpan w:val="6"/>
            <w:vAlign w:val="center"/>
          </w:tcPr>
          <w:p w14:paraId="75F5B71A" w14:textId="77777777" w:rsidR="009B19A1" w:rsidRPr="00B70F37" w:rsidRDefault="009B19A1" w:rsidP="001D3C91">
            <w:pPr>
              <w:contextualSpacing/>
              <w:jc w:val="center"/>
              <w:rPr>
                <w:b/>
                <w:u w:val="single"/>
              </w:rPr>
            </w:pPr>
            <w:r w:rsidRPr="00B70F37">
              <w:rPr>
                <w:b/>
                <w:u w:val="single"/>
              </w:rPr>
              <w:t>PART – A (20 X 1 = 20 MARKS)</w:t>
            </w:r>
          </w:p>
        </w:tc>
      </w:tr>
      <w:tr w:rsidR="009B19A1" w:rsidRPr="00B70F37" w14:paraId="7D9E3401" w14:textId="77777777" w:rsidTr="001D3C91">
        <w:trPr>
          <w:trHeight w:val="395"/>
          <w:jc w:val="center"/>
        </w:trPr>
        <w:tc>
          <w:tcPr>
            <w:tcW w:w="338" w:type="pct"/>
            <w:vAlign w:val="center"/>
          </w:tcPr>
          <w:p w14:paraId="0065BC9B" w14:textId="77777777" w:rsidR="009B19A1" w:rsidRPr="00B70F37" w:rsidRDefault="009B19A1" w:rsidP="001D3C91">
            <w:pPr>
              <w:contextualSpacing/>
              <w:jc w:val="center"/>
            </w:pPr>
            <w:r w:rsidRPr="00B70F37">
              <w:t>1.</w:t>
            </w:r>
          </w:p>
        </w:tc>
        <w:tc>
          <w:tcPr>
            <w:tcW w:w="3658" w:type="pct"/>
            <w:gridSpan w:val="2"/>
          </w:tcPr>
          <w:p w14:paraId="5A013BE2" w14:textId="77777777" w:rsidR="009B19A1" w:rsidRPr="00B70F37" w:rsidRDefault="009B19A1" w:rsidP="001D3C91">
            <w:pPr>
              <w:contextualSpacing/>
              <w:jc w:val="both"/>
            </w:pPr>
            <w:r w:rsidRPr="00B70F37">
              <w:t>Relative humidity is high at early morning. (True/False)</w:t>
            </w:r>
          </w:p>
        </w:tc>
        <w:tc>
          <w:tcPr>
            <w:tcW w:w="319" w:type="pct"/>
            <w:vAlign w:val="center"/>
          </w:tcPr>
          <w:p w14:paraId="7C632211" w14:textId="77777777" w:rsidR="009B19A1" w:rsidRPr="00B70F37" w:rsidRDefault="009B19A1" w:rsidP="001D3C91">
            <w:pPr>
              <w:contextualSpacing/>
              <w:jc w:val="center"/>
            </w:pPr>
            <w:r w:rsidRPr="00B70F37">
              <w:t>CO3</w:t>
            </w:r>
          </w:p>
        </w:tc>
        <w:tc>
          <w:tcPr>
            <w:tcW w:w="256" w:type="pct"/>
            <w:vAlign w:val="center"/>
          </w:tcPr>
          <w:p w14:paraId="021EF405" w14:textId="77777777" w:rsidR="009B19A1" w:rsidRPr="00B70F37" w:rsidRDefault="009B19A1" w:rsidP="001D3C91">
            <w:pPr>
              <w:contextualSpacing/>
              <w:jc w:val="center"/>
            </w:pPr>
            <w:r w:rsidRPr="00B70F37">
              <w:t>R</w:t>
            </w:r>
          </w:p>
        </w:tc>
        <w:tc>
          <w:tcPr>
            <w:tcW w:w="429" w:type="pct"/>
            <w:vAlign w:val="center"/>
          </w:tcPr>
          <w:p w14:paraId="78841172" w14:textId="77777777" w:rsidR="009B19A1" w:rsidRPr="00B70F37" w:rsidRDefault="009B19A1" w:rsidP="001D3C91">
            <w:pPr>
              <w:contextualSpacing/>
              <w:jc w:val="center"/>
            </w:pPr>
            <w:r w:rsidRPr="00B70F37">
              <w:t>1</w:t>
            </w:r>
          </w:p>
        </w:tc>
      </w:tr>
      <w:tr w:rsidR="009B19A1" w:rsidRPr="00B70F37" w14:paraId="6B58E21B" w14:textId="77777777" w:rsidTr="001D3C91">
        <w:trPr>
          <w:trHeight w:val="395"/>
          <w:jc w:val="center"/>
        </w:trPr>
        <w:tc>
          <w:tcPr>
            <w:tcW w:w="338" w:type="pct"/>
            <w:vAlign w:val="center"/>
          </w:tcPr>
          <w:p w14:paraId="393E095E" w14:textId="77777777" w:rsidR="009B19A1" w:rsidRPr="00B70F37" w:rsidRDefault="009B19A1" w:rsidP="001D3C91">
            <w:pPr>
              <w:contextualSpacing/>
              <w:jc w:val="center"/>
            </w:pPr>
            <w:r w:rsidRPr="00B70F37">
              <w:t>2.</w:t>
            </w:r>
          </w:p>
        </w:tc>
        <w:tc>
          <w:tcPr>
            <w:tcW w:w="3658" w:type="pct"/>
            <w:gridSpan w:val="2"/>
          </w:tcPr>
          <w:p w14:paraId="1BFA307F" w14:textId="77777777" w:rsidR="009B19A1" w:rsidRPr="00B70F37" w:rsidRDefault="009B19A1" w:rsidP="001D3C91">
            <w:pPr>
              <w:contextualSpacing/>
              <w:jc w:val="both"/>
            </w:pPr>
            <w:r w:rsidRPr="00B70F37">
              <w:t>List the greenhouse gases.</w:t>
            </w:r>
          </w:p>
        </w:tc>
        <w:tc>
          <w:tcPr>
            <w:tcW w:w="319" w:type="pct"/>
            <w:vAlign w:val="center"/>
          </w:tcPr>
          <w:p w14:paraId="68232757" w14:textId="77777777" w:rsidR="009B19A1" w:rsidRPr="00B70F37" w:rsidRDefault="009B19A1" w:rsidP="001D3C91">
            <w:pPr>
              <w:contextualSpacing/>
              <w:jc w:val="center"/>
            </w:pPr>
            <w:r w:rsidRPr="00B70F37">
              <w:t>CO6</w:t>
            </w:r>
          </w:p>
        </w:tc>
        <w:tc>
          <w:tcPr>
            <w:tcW w:w="256" w:type="pct"/>
            <w:vAlign w:val="center"/>
          </w:tcPr>
          <w:p w14:paraId="27A91F15" w14:textId="77777777" w:rsidR="009B19A1" w:rsidRPr="00B70F37" w:rsidRDefault="009B19A1" w:rsidP="001D3C91">
            <w:pPr>
              <w:contextualSpacing/>
              <w:jc w:val="center"/>
            </w:pPr>
            <w:r w:rsidRPr="00B70F37">
              <w:t>A</w:t>
            </w:r>
          </w:p>
        </w:tc>
        <w:tc>
          <w:tcPr>
            <w:tcW w:w="429" w:type="pct"/>
            <w:vAlign w:val="center"/>
          </w:tcPr>
          <w:p w14:paraId="1E1A2061" w14:textId="77777777" w:rsidR="009B19A1" w:rsidRPr="00B70F37" w:rsidRDefault="009B19A1" w:rsidP="001D3C91">
            <w:pPr>
              <w:contextualSpacing/>
              <w:jc w:val="center"/>
            </w:pPr>
            <w:r w:rsidRPr="00B70F37">
              <w:t>1</w:t>
            </w:r>
          </w:p>
        </w:tc>
      </w:tr>
      <w:tr w:rsidR="009B19A1" w:rsidRPr="00B70F37" w14:paraId="618CD3C1" w14:textId="77777777" w:rsidTr="001D3C91">
        <w:trPr>
          <w:trHeight w:val="395"/>
          <w:jc w:val="center"/>
        </w:trPr>
        <w:tc>
          <w:tcPr>
            <w:tcW w:w="338" w:type="pct"/>
            <w:vAlign w:val="center"/>
          </w:tcPr>
          <w:p w14:paraId="4BE720D7" w14:textId="77777777" w:rsidR="009B19A1" w:rsidRPr="00B70F37" w:rsidRDefault="009B19A1" w:rsidP="001D3C91">
            <w:pPr>
              <w:contextualSpacing/>
              <w:jc w:val="center"/>
            </w:pPr>
            <w:r w:rsidRPr="00B70F37">
              <w:t>3.</w:t>
            </w:r>
          </w:p>
        </w:tc>
        <w:tc>
          <w:tcPr>
            <w:tcW w:w="3658" w:type="pct"/>
            <w:gridSpan w:val="2"/>
          </w:tcPr>
          <w:p w14:paraId="7CE3BBD5" w14:textId="77777777" w:rsidR="009B19A1" w:rsidRPr="00B70F37" w:rsidRDefault="009B19A1" w:rsidP="001D3C91">
            <w:pPr>
              <w:contextualSpacing/>
              <w:jc w:val="both"/>
            </w:pPr>
            <w:r w:rsidRPr="00B70F37">
              <w:t xml:space="preserve"> </w:t>
            </w:r>
            <w:r w:rsidRPr="00B70F37">
              <w:rPr>
                <w:u w:val="single"/>
              </w:rPr>
              <w:t xml:space="preserve">                    </w:t>
            </w:r>
            <w:r w:rsidRPr="00B70F37">
              <w:t xml:space="preserve"> is also called weather making layer in atmosphere.</w:t>
            </w:r>
          </w:p>
        </w:tc>
        <w:tc>
          <w:tcPr>
            <w:tcW w:w="319" w:type="pct"/>
            <w:vAlign w:val="center"/>
          </w:tcPr>
          <w:p w14:paraId="47A9D184" w14:textId="77777777" w:rsidR="009B19A1" w:rsidRPr="00B70F37" w:rsidRDefault="009B19A1" w:rsidP="001D3C91">
            <w:pPr>
              <w:contextualSpacing/>
              <w:jc w:val="center"/>
            </w:pPr>
            <w:r w:rsidRPr="00B70F37">
              <w:t>CO1</w:t>
            </w:r>
          </w:p>
        </w:tc>
        <w:tc>
          <w:tcPr>
            <w:tcW w:w="256" w:type="pct"/>
            <w:vAlign w:val="center"/>
          </w:tcPr>
          <w:p w14:paraId="58D78799" w14:textId="77777777" w:rsidR="009B19A1" w:rsidRPr="00B70F37" w:rsidRDefault="009B19A1" w:rsidP="001D3C91">
            <w:pPr>
              <w:contextualSpacing/>
              <w:jc w:val="center"/>
            </w:pPr>
            <w:r w:rsidRPr="00B70F37">
              <w:t>U</w:t>
            </w:r>
          </w:p>
        </w:tc>
        <w:tc>
          <w:tcPr>
            <w:tcW w:w="429" w:type="pct"/>
            <w:vAlign w:val="center"/>
          </w:tcPr>
          <w:p w14:paraId="5F79DFD5" w14:textId="77777777" w:rsidR="009B19A1" w:rsidRPr="00B70F37" w:rsidRDefault="009B19A1" w:rsidP="001D3C91">
            <w:pPr>
              <w:contextualSpacing/>
              <w:jc w:val="center"/>
            </w:pPr>
            <w:r w:rsidRPr="00B70F37">
              <w:t>1</w:t>
            </w:r>
          </w:p>
        </w:tc>
      </w:tr>
      <w:tr w:rsidR="009B19A1" w:rsidRPr="00B70F37" w14:paraId="481FFDB4" w14:textId="77777777" w:rsidTr="001D3C91">
        <w:trPr>
          <w:trHeight w:val="395"/>
          <w:jc w:val="center"/>
        </w:trPr>
        <w:tc>
          <w:tcPr>
            <w:tcW w:w="338" w:type="pct"/>
            <w:vAlign w:val="center"/>
          </w:tcPr>
          <w:p w14:paraId="72A48A19" w14:textId="77777777" w:rsidR="009B19A1" w:rsidRPr="00B70F37" w:rsidRDefault="009B19A1" w:rsidP="001D3C91">
            <w:pPr>
              <w:contextualSpacing/>
              <w:jc w:val="center"/>
            </w:pPr>
            <w:r w:rsidRPr="00B70F37">
              <w:t>4.</w:t>
            </w:r>
          </w:p>
        </w:tc>
        <w:tc>
          <w:tcPr>
            <w:tcW w:w="3658" w:type="pct"/>
            <w:gridSpan w:val="2"/>
          </w:tcPr>
          <w:p w14:paraId="2D52CC02" w14:textId="77777777" w:rsidR="009B19A1" w:rsidRPr="00B70F37" w:rsidRDefault="009B19A1" w:rsidP="001D3C91">
            <w:pPr>
              <w:contextualSpacing/>
              <w:jc w:val="both"/>
            </w:pPr>
            <w:r w:rsidRPr="00B70F37">
              <w:t>List the different forms of precipitation?</w:t>
            </w:r>
          </w:p>
        </w:tc>
        <w:tc>
          <w:tcPr>
            <w:tcW w:w="319" w:type="pct"/>
            <w:vAlign w:val="center"/>
          </w:tcPr>
          <w:p w14:paraId="5C6923FE" w14:textId="77777777" w:rsidR="009B19A1" w:rsidRPr="00B70F37" w:rsidRDefault="009B19A1" w:rsidP="001D3C91">
            <w:pPr>
              <w:contextualSpacing/>
              <w:jc w:val="center"/>
            </w:pPr>
            <w:r w:rsidRPr="00B70F37">
              <w:t>CO5</w:t>
            </w:r>
          </w:p>
        </w:tc>
        <w:tc>
          <w:tcPr>
            <w:tcW w:w="256" w:type="pct"/>
            <w:vAlign w:val="center"/>
          </w:tcPr>
          <w:p w14:paraId="4896BB1D" w14:textId="77777777" w:rsidR="009B19A1" w:rsidRPr="00B70F37" w:rsidRDefault="009B19A1" w:rsidP="001D3C91">
            <w:pPr>
              <w:contextualSpacing/>
              <w:jc w:val="center"/>
            </w:pPr>
            <w:r w:rsidRPr="00B70F37">
              <w:t>R</w:t>
            </w:r>
          </w:p>
        </w:tc>
        <w:tc>
          <w:tcPr>
            <w:tcW w:w="429" w:type="pct"/>
            <w:vAlign w:val="center"/>
          </w:tcPr>
          <w:p w14:paraId="59951A54" w14:textId="77777777" w:rsidR="009B19A1" w:rsidRPr="00B70F37" w:rsidRDefault="009B19A1" w:rsidP="001D3C91">
            <w:pPr>
              <w:contextualSpacing/>
              <w:jc w:val="center"/>
            </w:pPr>
            <w:r w:rsidRPr="00B70F37">
              <w:t>1</w:t>
            </w:r>
          </w:p>
        </w:tc>
      </w:tr>
      <w:tr w:rsidR="009B19A1" w:rsidRPr="00B70F37" w14:paraId="38B70B83" w14:textId="77777777" w:rsidTr="001D3C91">
        <w:trPr>
          <w:trHeight w:val="395"/>
          <w:jc w:val="center"/>
        </w:trPr>
        <w:tc>
          <w:tcPr>
            <w:tcW w:w="338" w:type="pct"/>
            <w:vAlign w:val="center"/>
          </w:tcPr>
          <w:p w14:paraId="0E54BF88" w14:textId="77777777" w:rsidR="009B19A1" w:rsidRPr="00B70F37" w:rsidRDefault="009B19A1" w:rsidP="001D3C91">
            <w:pPr>
              <w:contextualSpacing/>
              <w:jc w:val="center"/>
            </w:pPr>
            <w:r w:rsidRPr="00B70F37">
              <w:t>5.</w:t>
            </w:r>
          </w:p>
        </w:tc>
        <w:tc>
          <w:tcPr>
            <w:tcW w:w="3658" w:type="pct"/>
            <w:gridSpan w:val="2"/>
            <w:vAlign w:val="bottom"/>
          </w:tcPr>
          <w:p w14:paraId="64446F6A" w14:textId="77777777" w:rsidR="009B19A1" w:rsidRPr="00B70F37" w:rsidRDefault="009B19A1" w:rsidP="001D3C91">
            <w:pPr>
              <w:contextualSpacing/>
              <w:jc w:val="both"/>
            </w:pPr>
            <w:r w:rsidRPr="00B70F37">
              <w:t>Expand IPCC.</w:t>
            </w:r>
          </w:p>
        </w:tc>
        <w:tc>
          <w:tcPr>
            <w:tcW w:w="319" w:type="pct"/>
            <w:vAlign w:val="center"/>
          </w:tcPr>
          <w:p w14:paraId="30731963" w14:textId="77777777" w:rsidR="009B19A1" w:rsidRPr="00B70F37" w:rsidRDefault="009B19A1" w:rsidP="001D3C91">
            <w:pPr>
              <w:contextualSpacing/>
              <w:jc w:val="center"/>
            </w:pPr>
            <w:r w:rsidRPr="00B70F37">
              <w:t>CO4</w:t>
            </w:r>
          </w:p>
        </w:tc>
        <w:tc>
          <w:tcPr>
            <w:tcW w:w="256" w:type="pct"/>
            <w:vAlign w:val="center"/>
          </w:tcPr>
          <w:p w14:paraId="4AA1C9AD" w14:textId="77777777" w:rsidR="009B19A1" w:rsidRPr="00B70F37" w:rsidRDefault="009B19A1" w:rsidP="001D3C91">
            <w:pPr>
              <w:contextualSpacing/>
              <w:jc w:val="center"/>
            </w:pPr>
            <w:r w:rsidRPr="00B70F37">
              <w:t>U</w:t>
            </w:r>
          </w:p>
        </w:tc>
        <w:tc>
          <w:tcPr>
            <w:tcW w:w="429" w:type="pct"/>
            <w:vAlign w:val="center"/>
          </w:tcPr>
          <w:p w14:paraId="3BC2BC1A" w14:textId="77777777" w:rsidR="009B19A1" w:rsidRPr="00B70F37" w:rsidRDefault="009B19A1" w:rsidP="001D3C91">
            <w:pPr>
              <w:contextualSpacing/>
              <w:jc w:val="center"/>
            </w:pPr>
            <w:r w:rsidRPr="00B70F37">
              <w:t>1</w:t>
            </w:r>
          </w:p>
        </w:tc>
      </w:tr>
      <w:tr w:rsidR="009B19A1" w:rsidRPr="00B70F37" w14:paraId="6909B2D6" w14:textId="77777777" w:rsidTr="001D3C91">
        <w:trPr>
          <w:trHeight w:val="395"/>
          <w:jc w:val="center"/>
        </w:trPr>
        <w:tc>
          <w:tcPr>
            <w:tcW w:w="338" w:type="pct"/>
            <w:vAlign w:val="center"/>
          </w:tcPr>
          <w:p w14:paraId="614160CD" w14:textId="77777777" w:rsidR="009B19A1" w:rsidRPr="00B70F37" w:rsidRDefault="009B19A1" w:rsidP="001D3C91">
            <w:pPr>
              <w:contextualSpacing/>
              <w:jc w:val="center"/>
            </w:pPr>
            <w:r w:rsidRPr="00B70F37">
              <w:t>6.</w:t>
            </w:r>
          </w:p>
        </w:tc>
        <w:tc>
          <w:tcPr>
            <w:tcW w:w="3658" w:type="pct"/>
            <w:gridSpan w:val="2"/>
            <w:vAlign w:val="bottom"/>
          </w:tcPr>
          <w:p w14:paraId="242B8BDD" w14:textId="77777777" w:rsidR="009B19A1" w:rsidRPr="00B70F37" w:rsidRDefault="009B19A1" w:rsidP="001D3C91">
            <w:pPr>
              <w:contextualSpacing/>
              <w:jc w:val="both"/>
            </w:pPr>
            <w:r w:rsidRPr="00B70F37">
              <w:rPr>
                <w:u w:val="single"/>
              </w:rPr>
              <w:t xml:space="preserve">                </w:t>
            </w:r>
            <w:r w:rsidRPr="00B70F37">
              <w:t>is a line on a map that connects places of equal barometric pressure</w:t>
            </w:r>
          </w:p>
        </w:tc>
        <w:tc>
          <w:tcPr>
            <w:tcW w:w="319" w:type="pct"/>
            <w:vAlign w:val="center"/>
          </w:tcPr>
          <w:p w14:paraId="35A16CA3" w14:textId="77777777" w:rsidR="009B19A1" w:rsidRPr="00B70F37" w:rsidRDefault="009B19A1" w:rsidP="001D3C91">
            <w:pPr>
              <w:contextualSpacing/>
              <w:jc w:val="center"/>
            </w:pPr>
            <w:r w:rsidRPr="00B70F37">
              <w:t>CO2</w:t>
            </w:r>
          </w:p>
        </w:tc>
        <w:tc>
          <w:tcPr>
            <w:tcW w:w="256" w:type="pct"/>
            <w:vAlign w:val="center"/>
          </w:tcPr>
          <w:p w14:paraId="0CD16A68" w14:textId="77777777" w:rsidR="009B19A1" w:rsidRPr="00B70F37" w:rsidRDefault="009B19A1" w:rsidP="001D3C91">
            <w:pPr>
              <w:contextualSpacing/>
              <w:jc w:val="center"/>
            </w:pPr>
            <w:r w:rsidRPr="00B70F37">
              <w:t>R</w:t>
            </w:r>
          </w:p>
        </w:tc>
        <w:tc>
          <w:tcPr>
            <w:tcW w:w="429" w:type="pct"/>
            <w:vAlign w:val="center"/>
          </w:tcPr>
          <w:p w14:paraId="58EBCC4E" w14:textId="77777777" w:rsidR="009B19A1" w:rsidRPr="00B70F37" w:rsidRDefault="009B19A1" w:rsidP="001D3C91">
            <w:pPr>
              <w:contextualSpacing/>
              <w:jc w:val="center"/>
            </w:pPr>
            <w:r w:rsidRPr="00B70F37">
              <w:t>1</w:t>
            </w:r>
          </w:p>
        </w:tc>
      </w:tr>
      <w:tr w:rsidR="009B19A1" w:rsidRPr="00B70F37" w14:paraId="36DCACBF" w14:textId="77777777" w:rsidTr="001D3C91">
        <w:trPr>
          <w:trHeight w:val="395"/>
          <w:jc w:val="center"/>
        </w:trPr>
        <w:tc>
          <w:tcPr>
            <w:tcW w:w="338" w:type="pct"/>
            <w:vAlign w:val="center"/>
          </w:tcPr>
          <w:p w14:paraId="341EA82A" w14:textId="77777777" w:rsidR="009B19A1" w:rsidRPr="00B70F37" w:rsidRDefault="009B19A1" w:rsidP="001D3C91">
            <w:pPr>
              <w:contextualSpacing/>
              <w:jc w:val="center"/>
            </w:pPr>
            <w:r w:rsidRPr="00B70F37">
              <w:t>7.</w:t>
            </w:r>
          </w:p>
        </w:tc>
        <w:tc>
          <w:tcPr>
            <w:tcW w:w="3658" w:type="pct"/>
            <w:gridSpan w:val="2"/>
            <w:vAlign w:val="bottom"/>
          </w:tcPr>
          <w:p w14:paraId="172626BB" w14:textId="77777777" w:rsidR="009B19A1" w:rsidRPr="00B70F37" w:rsidRDefault="009B19A1" w:rsidP="001D3C91">
            <w:pPr>
              <w:contextualSpacing/>
              <w:jc w:val="both"/>
              <w:rPr>
                <w:noProof/>
                <w:lang w:eastAsia="zh-TW"/>
              </w:rPr>
            </w:pPr>
            <w:r w:rsidRPr="00B70F37">
              <w:t>The stratosphere layer is also called________.</w:t>
            </w:r>
          </w:p>
        </w:tc>
        <w:tc>
          <w:tcPr>
            <w:tcW w:w="319" w:type="pct"/>
            <w:vAlign w:val="center"/>
          </w:tcPr>
          <w:p w14:paraId="2DA894BF" w14:textId="77777777" w:rsidR="009B19A1" w:rsidRPr="00B70F37" w:rsidRDefault="009B19A1" w:rsidP="001D3C91">
            <w:pPr>
              <w:contextualSpacing/>
              <w:jc w:val="center"/>
            </w:pPr>
            <w:r w:rsidRPr="00B70F37">
              <w:t>CO1</w:t>
            </w:r>
          </w:p>
        </w:tc>
        <w:tc>
          <w:tcPr>
            <w:tcW w:w="256" w:type="pct"/>
            <w:vAlign w:val="center"/>
          </w:tcPr>
          <w:p w14:paraId="375F41CC" w14:textId="77777777" w:rsidR="009B19A1" w:rsidRPr="00B70F37" w:rsidRDefault="009B19A1" w:rsidP="001D3C91">
            <w:pPr>
              <w:contextualSpacing/>
              <w:jc w:val="center"/>
            </w:pPr>
            <w:r w:rsidRPr="00B70F37">
              <w:t>R</w:t>
            </w:r>
          </w:p>
        </w:tc>
        <w:tc>
          <w:tcPr>
            <w:tcW w:w="429" w:type="pct"/>
            <w:vAlign w:val="center"/>
          </w:tcPr>
          <w:p w14:paraId="5C6C03DA" w14:textId="77777777" w:rsidR="009B19A1" w:rsidRPr="00B70F37" w:rsidRDefault="009B19A1" w:rsidP="001D3C91">
            <w:pPr>
              <w:contextualSpacing/>
              <w:jc w:val="center"/>
            </w:pPr>
            <w:r w:rsidRPr="00B70F37">
              <w:t>1</w:t>
            </w:r>
          </w:p>
        </w:tc>
      </w:tr>
      <w:tr w:rsidR="009B19A1" w:rsidRPr="00B70F37" w14:paraId="282C6176" w14:textId="77777777" w:rsidTr="001D3C91">
        <w:trPr>
          <w:trHeight w:val="395"/>
          <w:jc w:val="center"/>
        </w:trPr>
        <w:tc>
          <w:tcPr>
            <w:tcW w:w="338" w:type="pct"/>
            <w:vAlign w:val="center"/>
          </w:tcPr>
          <w:p w14:paraId="4ADBDA1A" w14:textId="77777777" w:rsidR="009B19A1" w:rsidRPr="00B70F37" w:rsidRDefault="009B19A1" w:rsidP="001D3C91">
            <w:pPr>
              <w:contextualSpacing/>
              <w:jc w:val="center"/>
            </w:pPr>
            <w:r w:rsidRPr="00B70F37">
              <w:t>8.</w:t>
            </w:r>
          </w:p>
        </w:tc>
        <w:tc>
          <w:tcPr>
            <w:tcW w:w="3658" w:type="pct"/>
            <w:gridSpan w:val="2"/>
            <w:vAlign w:val="bottom"/>
          </w:tcPr>
          <w:p w14:paraId="6F4AF28E" w14:textId="77777777" w:rsidR="009B19A1" w:rsidRPr="00B70F37" w:rsidRDefault="009B19A1" w:rsidP="001D3C91">
            <w:pPr>
              <w:contextualSpacing/>
              <w:jc w:val="both"/>
              <w:rPr>
                <w:b/>
                <w:bCs/>
              </w:rPr>
            </w:pPr>
            <w:r w:rsidRPr="00B70F37">
              <w:t>______are the imaginary lines that connect places on a map that have the same atmospheric temperature.</w:t>
            </w:r>
          </w:p>
        </w:tc>
        <w:tc>
          <w:tcPr>
            <w:tcW w:w="319" w:type="pct"/>
            <w:vAlign w:val="center"/>
          </w:tcPr>
          <w:p w14:paraId="29482CFF" w14:textId="77777777" w:rsidR="009B19A1" w:rsidRPr="00B70F37" w:rsidRDefault="009B19A1" w:rsidP="001D3C91">
            <w:pPr>
              <w:contextualSpacing/>
              <w:jc w:val="center"/>
            </w:pPr>
            <w:r w:rsidRPr="00B70F37">
              <w:t>CO2</w:t>
            </w:r>
          </w:p>
        </w:tc>
        <w:tc>
          <w:tcPr>
            <w:tcW w:w="256" w:type="pct"/>
            <w:vAlign w:val="center"/>
          </w:tcPr>
          <w:p w14:paraId="50F2EC68" w14:textId="77777777" w:rsidR="009B19A1" w:rsidRPr="00B70F37" w:rsidRDefault="009B19A1" w:rsidP="001D3C91">
            <w:pPr>
              <w:contextualSpacing/>
              <w:jc w:val="center"/>
            </w:pPr>
            <w:r w:rsidRPr="00B70F37">
              <w:t>R</w:t>
            </w:r>
          </w:p>
        </w:tc>
        <w:tc>
          <w:tcPr>
            <w:tcW w:w="429" w:type="pct"/>
            <w:vAlign w:val="center"/>
          </w:tcPr>
          <w:p w14:paraId="12642D59" w14:textId="77777777" w:rsidR="009B19A1" w:rsidRPr="00B70F37" w:rsidRDefault="009B19A1" w:rsidP="001D3C91">
            <w:pPr>
              <w:contextualSpacing/>
              <w:jc w:val="center"/>
            </w:pPr>
            <w:r w:rsidRPr="00B70F37">
              <w:t>1</w:t>
            </w:r>
          </w:p>
        </w:tc>
      </w:tr>
      <w:tr w:rsidR="009B19A1" w:rsidRPr="00B70F37" w14:paraId="4A865BAE" w14:textId="77777777" w:rsidTr="001D3C91">
        <w:trPr>
          <w:trHeight w:val="395"/>
          <w:jc w:val="center"/>
        </w:trPr>
        <w:tc>
          <w:tcPr>
            <w:tcW w:w="338" w:type="pct"/>
            <w:vAlign w:val="center"/>
          </w:tcPr>
          <w:p w14:paraId="49A3B333" w14:textId="77777777" w:rsidR="009B19A1" w:rsidRPr="00B70F37" w:rsidRDefault="009B19A1" w:rsidP="001D3C91">
            <w:pPr>
              <w:contextualSpacing/>
              <w:jc w:val="center"/>
            </w:pPr>
            <w:r w:rsidRPr="00B70F37">
              <w:t>9.</w:t>
            </w:r>
          </w:p>
        </w:tc>
        <w:tc>
          <w:tcPr>
            <w:tcW w:w="3658" w:type="pct"/>
            <w:gridSpan w:val="2"/>
            <w:vAlign w:val="bottom"/>
          </w:tcPr>
          <w:p w14:paraId="281E825F" w14:textId="77777777" w:rsidR="009B19A1" w:rsidRPr="00B70F37" w:rsidRDefault="009B19A1" w:rsidP="001D3C91">
            <w:pPr>
              <w:contextualSpacing/>
              <w:jc w:val="both"/>
              <w:rPr>
                <w:noProof/>
                <w:lang w:eastAsia="zh-TW"/>
              </w:rPr>
            </w:pPr>
            <w:r w:rsidRPr="00B70F37">
              <w:t>Expand HTU.</w:t>
            </w:r>
          </w:p>
        </w:tc>
        <w:tc>
          <w:tcPr>
            <w:tcW w:w="319" w:type="pct"/>
            <w:vAlign w:val="center"/>
          </w:tcPr>
          <w:p w14:paraId="357C3DFF" w14:textId="77777777" w:rsidR="009B19A1" w:rsidRPr="00B70F37" w:rsidRDefault="009B19A1" w:rsidP="001D3C91">
            <w:pPr>
              <w:contextualSpacing/>
              <w:jc w:val="center"/>
            </w:pPr>
            <w:r w:rsidRPr="00B70F37">
              <w:t>CO5</w:t>
            </w:r>
          </w:p>
        </w:tc>
        <w:tc>
          <w:tcPr>
            <w:tcW w:w="256" w:type="pct"/>
            <w:vAlign w:val="center"/>
          </w:tcPr>
          <w:p w14:paraId="7A631E0C" w14:textId="77777777" w:rsidR="009B19A1" w:rsidRPr="00B70F37" w:rsidRDefault="009B19A1" w:rsidP="001D3C91">
            <w:pPr>
              <w:contextualSpacing/>
              <w:jc w:val="center"/>
            </w:pPr>
            <w:r w:rsidRPr="00B70F37">
              <w:t>U</w:t>
            </w:r>
          </w:p>
        </w:tc>
        <w:tc>
          <w:tcPr>
            <w:tcW w:w="429" w:type="pct"/>
            <w:vAlign w:val="center"/>
          </w:tcPr>
          <w:p w14:paraId="4784BE53" w14:textId="77777777" w:rsidR="009B19A1" w:rsidRPr="00B70F37" w:rsidRDefault="009B19A1" w:rsidP="001D3C91">
            <w:pPr>
              <w:contextualSpacing/>
              <w:jc w:val="center"/>
            </w:pPr>
            <w:r w:rsidRPr="00B70F37">
              <w:t>1</w:t>
            </w:r>
          </w:p>
        </w:tc>
      </w:tr>
      <w:tr w:rsidR="009B19A1" w:rsidRPr="00B70F37" w14:paraId="0B8A5026" w14:textId="77777777" w:rsidTr="001D3C91">
        <w:trPr>
          <w:trHeight w:val="395"/>
          <w:jc w:val="center"/>
        </w:trPr>
        <w:tc>
          <w:tcPr>
            <w:tcW w:w="338" w:type="pct"/>
            <w:vAlign w:val="center"/>
          </w:tcPr>
          <w:p w14:paraId="1F7800C6" w14:textId="77777777" w:rsidR="009B19A1" w:rsidRPr="00B70F37" w:rsidRDefault="009B19A1" w:rsidP="001D3C91">
            <w:pPr>
              <w:contextualSpacing/>
              <w:jc w:val="center"/>
            </w:pPr>
            <w:r w:rsidRPr="00B70F37">
              <w:t>10.</w:t>
            </w:r>
          </w:p>
        </w:tc>
        <w:tc>
          <w:tcPr>
            <w:tcW w:w="3658" w:type="pct"/>
            <w:gridSpan w:val="2"/>
            <w:vAlign w:val="bottom"/>
          </w:tcPr>
          <w:p w14:paraId="59C2683F" w14:textId="77777777" w:rsidR="009B19A1" w:rsidRPr="00B70F37" w:rsidRDefault="009B19A1" w:rsidP="001D3C91">
            <w:pPr>
              <w:contextualSpacing/>
              <w:jc w:val="both"/>
            </w:pPr>
            <w:r w:rsidRPr="00B70F37">
              <w:t>The ______is the imaginary lines joins the places having the same rainfall.</w:t>
            </w:r>
          </w:p>
        </w:tc>
        <w:tc>
          <w:tcPr>
            <w:tcW w:w="319" w:type="pct"/>
            <w:vAlign w:val="center"/>
          </w:tcPr>
          <w:p w14:paraId="12261B32" w14:textId="77777777" w:rsidR="009B19A1" w:rsidRPr="00B70F37" w:rsidRDefault="009B19A1" w:rsidP="001D3C91">
            <w:pPr>
              <w:contextualSpacing/>
              <w:jc w:val="center"/>
            </w:pPr>
            <w:r w:rsidRPr="00B70F37">
              <w:t>CO1</w:t>
            </w:r>
          </w:p>
        </w:tc>
        <w:tc>
          <w:tcPr>
            <w:tcW w:w="256" w:type="pct"/>
            <w:vAlign w:val="center"/>
          </w:tcPr>
          <w:p w14:paraId="5AEE0CA1" w14:textId="77777777" w:rsidR="009B19A1" w:rsidRPr="00B70F37" w:rsidRDefault="009B19A1" w:rsidP="001D3C91">
            <w:pPr>
              <w:contextualSpacing/>
              <w:jc w:val="center"/>
            </w:pPr>
            <w:r w:rsidRPr="00B70F37">
              <w:t>R</w:t>
            </w:r>
          </w:p>
        </w:tc>
        <w:tc>
          <w:tcPr>
            <w:tcW w:w="429" w:type="pct"/>
            <w:vAlign w:val="center"/>
          </w:tcPr>
          <w:p w14:paraId="7967508E" w14:textId="77777777" w:rsidR="009B19A1" w:rsidRPr="00B70F37" w:rsidRDefault="009B19A1" w:rsidP="001D3C91">
            <w:pPr>
              <w:contextualSpacing/>
              <w:jc w:val="center"/>
            </w:pPr>
            <w:r w:rsidRPr="00B70F37">
              <w:t>1</w:t>
            </w:r>
          </w:p>
        </w:tc>
      </w:tr>
      <w:tr w:rsidR="009B19A1" w:rsidRPr="00B70F37" w14:paraId="05BD6E21" w14:textId="77777777" w:rsidTr="001D3C91">
        <w:trPr>
          <w:trHeight w:val="395"/>
          <w:jc w:val="center"/>
        </w:trPr>
        <w:tc>
          <w:tcPr>
            <w:tcW w:w="338" w:type="pct"/>
            <w:vAlign w:val="center"/>
          </w:tcPr>
          <w:p w14:paraId="54317F52" w14:textId="77777777" w:rsidR="009B19A1" w:rsidRPr="00B70F37" w:rsidRDefault="009B19A1" w:rsidP="001D3C91">
            <w:pPr>
              <w:contextualSpacing/>
              <w:jc w:val="center"/>
            </w:pPr>
            <w:r w:rsidRPr="00B70F37">
              <w:t>11.</w:t>
            </w:r>
          </w:p>
        </w:tc>
        <w:tc>
          <w:tcPr>
            <w:tcW w:w="3658" w:type="pct"/>
            <w:gridSpan w:val="2"/>
            <w:vAlign w:val="bottom"/>
          </w:tcPr>
          <w:p w14:paraId="09EE4B81" w14:textId="77777777" w:rsidR="009B19A1" w:rsidRPr="00B70F37" w:rsidRDefault="009B19A1" w:rsidP="001D3C91">
            <w:pPr>
              <w:contextualSpacing/>
              <w:jc w:val="both"/>
            </w:pPr>
            <w:r w:rsidRPr="00B70F37">
              <w:t>Expand the term IMD.</w:t>
            </w:r>
          </w:p>
        </w:tc>
        <w:tc>
          <w:tcPr>
            <w:tcW w:w="319" w:type="pct"/>
            <w:vAlign w:val="center"/>
          </w:tcPr>
          <w:p w14:paraId="15D337C2" w14:textId="77777777" w:rsidR="009B19A1" w:rsidRPr="00B70F37" w:rsidRDefault="009B19A1" w:rsidP="001D3C91">
            <w:pPr>
              <w:contextualSpacing/>
              <w:jc w:val="center"/>
            </w:pPr>
            <w:r w:rsidRPr="00B70F37">
              <w:t>CO2</w:t>
            </w:r>
          </w:p>
        </w:tc>
        <w:tc>
          <w:tcPr>
            <w:tcW w:w="256" w:type="pct"/>
            <w:vAlign w:val="center"/>
          </w:tcPr>
          <w:p w14:paraId="630EC12D" w14:textId="77777777" w:rsidR="009B19A1" w:rsidRPr="00B70F37" w:rsidRDefault="009B19A1" w:rsidP="001D3C91">
            <w:pPr>
              <w:contextualSpacing/>
              <w:jc w:val="center"/>
            </w:pPr>
            <w:r w:rsidRPr="00B70F37">
              <w:t>U</w:t>
            </w:r>
          </w:p>
        </w:tc>
        <w:tc>
          <w:tcPr>
            <w:tcW w:w="429" w:type="pct"/>
            <w:vAlign w:val="center"/>
          </w:tcPr>
          <w:p w14:paraId="4815C1ED" w14:textId="77777777" w:rsidR="009B19A1" w:rsidRPr="00B70F37" w:rsidRDefault="009B19A1" w:rsidP="001D3C91">
            <w:pPr>
              <w:contextualSpacing/>
              <w:jc w:val="center"/>
            </w:pPr>
            <w:r w:rsidRPr="00B70F37">
              <w:t>1</w:t>
            </w:r>
          </w:p>
        </w:tc>
      </w:tr>
      <w:tr w:rsidR="009B19A1" w:rsidRPr="00B70F37" w14:paraId="0551192A" w14:textId="77777777" w:rsidTr="001D3C91">
        <w:trPr>
          <w:trHeight w:val="395"/>
          <w:jc w:val="center"/>
        </w:trPr>
        <w:tc>
          <w:tcPr>
            <w:tcW w:w="338" w:type="pct"/>
            <w:vAlign w:val="center"/>
          </w:tcPr>
          <w:p w14:paraId="4F3690F9" w14:textId="77777777" w:rsidR="009B19A1" w:rsidRPr="00B70F37" w:rsidRDefault="009B19A1" w:rsidP="001D3C91">
            <w:pPr>
              <w:contextualSpacing/>
              <w:jc w:val="center"/>
            </w:pPr>
            <w:r w:rsidRPr="00B70F37">
              <w:t>12.</w:t>
            </w:r>
          </w:p>
        </w:tc>
        <w:tc>
          <w:tcPr>
            <w:tcW w:w="3658" w:type="pct"/>
            <w:gridSpan w:val="2"/>
            <w:vAlign w:val="bottom"/>
          </w:tcPr>
          <w:p w14:paraId="7B648801" w14:textId="77777777" w:rsidR="009B19A1" w:rsidRPr="00B70F37" w:rsidRDefault="009B19A1" w:rsidP="001D3C91">
            <w:pPr>
              <w:contextualSpacing/>
              <w:jc w:val="both"/>
            </w:pPr>
            <w:r w:rsidRPr="00B70F37">
              <w:t>Give the types of weather forecasting?</w:t>
            </w:r>
          </w:p>
        </w:tc>
        <w:tc>
          <w:tcPr>
            <w:tcW w:w="319" w:type="pct"/>
            <w:vAlign w:val="center"/>
          </w:tcPr>
          <w:p w14:paraId="5AC28F9D" w14:textId="77777777" w:rsidR="009B19A1" w:rsidRPr="00B70F37" w:rsidRDefault="009B19A1" w:rsidP="001D3C91">
            <w:pPr>
              <w:contextualSpacing/>
              <w:jc w:val="center"/>
            </w:pPr>
            <w:r w:rsidRPr="00B70F37">
              <w:t>CO4</w:t>
            </w:r>
          </w:p>
        </w:tc>
        <w:tc>
          <w:tcPr>
            <w:tcW w:w="256" w:type="pct"/>
            <w:vAlign w:val="center"/>
          </w:tcPr>
          <w:p w14:paraId="750C609C" w14:textId="77777777" w:rsidR="009B19A1" w:rsidRPr="00B70F37" w:rsidRDefault="009B19A1" w:rsidP="001D3C91">
            <w:pPr>
              <w:contextualSpacing/>
              <w:jc w:val="center"/>
            </w:pPr>
            <w:r w:rsidRPr="00B70F37">
              <w:t>U</w:t>
            </w:r>
          </w:p>
        </w:tc>
        <w:tc>
          <w:tcPr>
            <w:tcW w:w="429" w:type="pct"/>
            <w:vAlign w:val="center"/>
          </w:tcPr>
          <w:p w14:paraId="76E3340F" w14:textId="77777777" w:rsidR="009B19A1" w:rsidRPr="00B70F37" w:rsidRDefault="009B19A1" w:rsidP="001D3C91">
            <w:pPr>
              <w:contextualSpacing/>
              <w:jc w:val="center"/>
            </w:pPr>
            <w:r w:rsidRPr="00B70F37">
              <w:t>1</w:t>
            </w:r>
          </w:p>
        </w:tc>
      </w:tr>
      <w:tr w:rsidR="009B19A1" w:rsidRPr="00B70F37" w14:paraId="1ECDCABB" w14:textId="77777777" w:rsidTr="001D3C91">
        <w:trPr>
          <w:trHeight w:val="395"/>
          <w:jc w:val="center"/>
        </w:trPr>
        <w:tc>
          <w:tcPr>
            <w:tcW w:w="338" w:type="pct"/>
            <w:vAlign w:val="center"/>
          </w:tcPr>
          <w:p w14:paraId="133F2186" w14:textId="77777777" w:rsidR="009B19A1" w:rsidRPr="00B70F37" w:rsidRDefault="009B19A1" w:rsidP="001D3C91">
            <w:pPr>
              <w:contextualSpacing/>
              <w:jc w:val="center"/>
            </w:pPr>
            <w:r w:rsidRPr="00B70F37">
              <w:t>13.</w:t>
            </w:r>
          </w:p>
        </w:tc>
        <w:tc>
          <w:tcPr>
            <w:tcW w:w="3658" w:type="pct"/>
            <w:gridSpan w:val="2"/>
            <w:vAlign w:val="bottom"/>
          </w:tcPr>
          <w:p w14:paraId="77F5CD2B" w14:textId="77777777" w:rsidR="009B19A1" w:rsidRPr="00B70F37" w:rsidRDefault="009B19A1" w:rsidP="001D3C91">
            <w:pPr>
              <w:contextualSpacing/>
              <w:jc w:val="both"/>
            </w:pPr>
            <w:r w:rsidRPr="00B70F37">
              <w:t>Expand SWM.</w:t>
            </w:r>
          </w:p>
        </w:tc>
        <w:tc>
          <w:tcPr>
            <w:tcW w:w="319" w:type="pct"/>
            <w:vAlign w:val="center"/>
          </w:tcPr>
          <w:p w14:paraId="2BCCF35E" w14:textId="77777777" w:rsidR="009B19A1" w:rsidRPr="00B70F37" w:rsidRDefault="009B19A1" w:rsidP="001D3C91">
            <w:pPr>
              <w:contextualSpacing/>
              <w:jc w:val="center"/>
            </w:pPr>
            <w:r w:rsidRPr="00B70F37">
              <w:t>CO2</w:t>
            </w:r>
          </w:p>
        </w:tc>
        <w:tc>
          <w:tcPr>
            <w:tcW w:w="256" w:type="pct"/>
            <w:vAlign w:val="center"/>
          </w:tcPr>
          <w:p w14:paraId="70A123A7" w14:textId="77777777" w:rsidR="009B19A1" w:rsidRPr="00B70F37" w:rsidRDefault="009B19A1" w:rsidP="001D3C91">
            <w:pPr>
              <w:contextualSpacing/>
              <w:jc w:val="center"/>
            </w:pPr>
            <w:r w:rsidRPr="00B70F37">
              <w:t>U</w:t>
            </w:r>
          </w:p>
        </w:tc>
        <w:tc>
          <w:tcPr>
            <w:tcW w:w="429" w:type="pct"/>
            <w:vAlign w:val="center"/>
          </w:tcPr>
          <w:p w14:paraId="70E1BAF2" w14:textId="77777777" w:rsidR="009B19A1" w:rsidRPr="00B70F37" w:rsidRDefault="009B19A1" w:rsidP="001D3C91">
            <w:pPr>
              <w:contextualSpacing/>
              <w:jc w:val="center"/>
            </w:pPr>
            <w:r w:rsidRPr="00B70F37">
              <w:t>1</w:t>
            </w:r>
          </w:p>
        </w:tc>
      </w:tr>
      <w:tr w:rsidR="009B19A1" w:rsidRPr="00B70F37" w14:paraId="458F7C9B" w14:textId="77777777" w:rsidTr="001D3C91">
        <w:trPr>
          <w:trHeight w:val="395"/>
          <w:jc w:val="center"/>
        </w:trPr>
        <w:tc>
          <w:tcPr>
            <w:tcW w:w="338" w:type="pct"/>
            <w:vAlign w:val="center"/>
          </w:tcPr>
          <w:p w14:paraId="57E7224D" w14:textId="77777777" w:rsidR="009B19A1" w:rsidRPr="00B70F37" w:rsidRDefault="009B19A1" w:rsidP="001D3C91">
            <w:pPr>
              <w:contextualSpacing/>
              <w:jc w:val="center"/>
            </w:pPr>
            <w:r w:rsidRPr="00B70F37">
              <w:t>14.</w:t>
            </w:r>
          </w:p>
        </w:tc>
        <w:tc>
          <w:tcPr>
            <w:tcW w:w="3658" w:type="pct"/>
            <w:gridSpan w:val="2"/>
            <w:vAlign w:val="bottom"/>
          </w:tcPr>
          <w:p w14:paraId="591BD0EB" w14:textId="77777777" w:rsidR="009B19A1" w:rsidRPr="00B70F37" w:rsidRDefault="009B19A1" w:rsidP="001D3C91">
            <w:pPr>
              <w:contextualSpacing/>
              <w:jc w:val="both"/>
            </w:pPr>
            <w:r w:rsidRPr="00B70F37">
              <w:t xml:space="preserve"> </w:t>
            </w:r>
            <w:r w:rsidRPr="00B70F37">
              <w:rPr>
                <w:u w:val="single"/>
              </w:rPr>
              <w:t xml:space="preserve">                      and           </w:t>
            </w:r>
            <w:r w:rsidRPr="00B70F37">
              <w:t>is the main crop season in Tamil Nadu and India, respectively.</w:t>
            </w:r>
          </w:p>
        </w:tc>
        <w:tc>
          <w:tcPr>
            <w:tcW w:w="319" w:type="pct"/>
            <w:vAlign w:val="center"/>
          </w:tcPr>
          <w:p w14:paraId="1B2AA542" w14:textId="77777777" w:rsidR="009B19A1" w:rsidRPr="00B70F37" w:rsidRDefault="009B19A1" w:rsidP="001D3C91">
            <w:pPr>
              <w:contextualSpacing/>
              <w:jc w:val="center"/>
            </w:pPr>
            <w:r w:rsidRPr="00B70F37">
              <w:t>CO2</w:t>
            </w:r>
          </w:p>
        </w:tc>
        <w:tc>
          <w:tcPr>
            <w:tcW w:w="256" w:type="pct"/>
            <w:vAlign w:val="center"/>
          </w:tcPr>
          <w:p w14:paraId="4E129F4E" w14:textId="77777777" w:rsidR="009B19A1" w:rsidRPr="00B70F37" w:rsidRDefault="009B19A1" w:rsidP="001D3C91">
            <w:pPr>
              <w:contextualSpacing/>
              <w:jc w:val="center"/>
            </w:pPr>
            <w:r w:rsidRPr="00B70F37">
              <w:t>R</w:t>
            </w:r>
          </w:p>
        </w:tc>
        <w:tc>
          <w:tcPr>
            <w:tcW w:w="429" w:type="pct"/>
            <w:vAlign w:val="center"/>
          </w:tcPr>
          <w:p w14:paraId="3B76545E" w14:textId="77777777" w:rsidR="009B19A1" w:rsidRPr="00B70F37" w:rsidRDefault="009B19A1" w:rsidP="001D3C91">
            <w:pPr>
              <w:contextualSpacing/>
              <w:jc w:val="center"/>
            </w:pPr>
            <w:r w:rsidRPr="00B70F37">
              <w:t>1</w:t>
            </w:r>
          </w:p>
        </w:tc>
      </w:tr>
      <w:tr w:rsidR="009B19A1" w:rsidRPr="00B70F37" w14:paraId="2DD63DB7" w14:textId="77777777" w:rsidTr="001D3C91">
        <w:trPr>
          <w:trHeight w:val="395"/>
          <w:jc w:val="center"/>
        </w:trPr>
        <w:tc>
          <w:tcPr>
            <w:tcW w:w="338" w:type="pct"/>
            <w:vAlign w:val="center"/>
          </w:tcPr>
          <w:p w14:paraId="2CAC13B6" w14:textId="77777777" w:rsidR="009B19A1" w:rsidRPr="00B70F37" w:rsidRDefault="009B19A1" w:rsidP="001D3C91">
            <w:pPr>
              <w:contextualSpacing/>
              <w:jc w:val="center"/>
            </w:pPr>
            <w:r w:rsidRPr="00B70F37">
              <w:t>15.</w:t>
            </w:r>
          </w:p>
        </w:tc>
        <w:tc>
          <w:tcPr>
            <w:tcW w:w="3658" w:type="pct"/>
            <w:gridSpan w:val="2"/>
            <w:vAlign w:val="bottom"/>
          </w:tcPr>
          <w:p w14:paraId="607CF8F1" w14:textId="77777777" w:rsidR="009B19A1" w:rsidRPr="00B70F37" w:rsidRDefault="009B19A1" w:rsidP="001D3C91">
            <w:pPr>
              <w:contextualSpacing/>
              <w:jc w:val="both"/>
            </w:pPr>
            <w:r w:rsidRPr="00B70F37">
              <w:t>India foodgrains production is related to all India drought (True/False)</w:t>
            </w:r>
          </w:p>
        </w:tc>
        <w:tc>
          <w:tcPr>
            <w:tcW w:w="319" w:type="pct"/>
            <w:vAlign w:val="center"/>
          </w:tcPr>
          <w:p w14:paraId="35672EDC" w14:textId="77777777" w:rsidR="009B19A1" w:rsidRPr="00B70F37" w:rsidRDefault="009B19A1" w:rsidP="001D3C91">
            <w:pPr>
              <w:contextualSpacing/>
              <w:jc w:val="center"/>
            </w:pPr>
            <w:r w:rsidRPr="00B70F37">
              <w:t>CO3</w:t>
            </w:r>
          </w:p>
        </w:tc>
        <w:tc>
          <w:tcPr>
            <w:tcW w:w="256" w:type="pct"/>
            <w:vAlign w:val="center"/>
          </w:tcPr>
          <w:p w14:paraId="527D8AAF" w14:textId="77777777" w:rsidR="009B19A1" w:rsidRPr="00B70F37" w:rsidRDefault="009B19A1" w:rsidP="001D3C91">
            <w:pPr>
              <w:contextualSpacing/>
              <w:jc w:val="center"/>
            </w:pPr>
            <w:r w:rsidRPr="00B70F37">
              <w:t>U</w:t>
            </w:r>
          </w:p>
        </w:tc>
        <w:tc>
          <w:tcPr>
            <w:tcW w:w="429" w:type="pct"/>
            <w:vAlign w:val="center"/>
          </w:tcPr>
          <w:p w14:paraId="353E3078" w14:textId="77777777" w:rsidR="009B19A1" w:rsidRPr="00B70F37" w:rsidRDefault="009B19A1" w:rsidP="001D3C91">
            <w:pPr>
              <w:contextualSpacing/>
              <w:jc w:val="center"/>
            </w:pPr>
            <w:r w:rsidRPr="00B70F37">
              <w:t>1</w:t>
            </w:r>
          </w:p>
        </w:tc>
      </w:tr>
      <w:tr w:rsidR="009B19A1" w:rsidRPr="00B70F37" w14:paraId="3F7BB02D" w14:textId="77777777" w:rsidTr="001D3C91">
        <w:trPr>
          <w:trHeight w:val="395"/>
          <w:jc w:val="center"/>
        </w:trPr>
        <w:tc>
          <w:tcPr>
            <w:tcW w:w="338" w:type="pct"/>
            <w:vAlign w:val="center"/>
          </w:tcPr>
          <w:p w14:paraId="0F0A7252" w14:textId="77777777" w:rsidR="009B19A1" w:rsidRPr="00B70F37" w:rsidRDefault="009B19A1" w:rsidP="001D3C91">
            <w:pPr>
              <w:contextualSpacing/>
              <w:jc w:val="center"/>
            </w:pPr>
            <w:r w:rsidRPr="00B70F37">
              <w:t>16.</w:t>
            </w:r>
          </w:p>
        </w:tc>
        <w:tc>
          <w:tcPr>
            <w:tcW w:w="3658" w:type="pct"/>
            <w:gridSpan w:val="2"/>
            <w:vAlign w:val="bottom"/>
          </w:tcPr>
          <w:p w14:paraId="1ED0694A" w14:textId="77777777" w:rsidR="009B19A1" w:rsidRPr="00B70F37" w:rsidRDefault="009B19A1" w:rsidP="001D3C91">
            <w:pPr>
              <w:contextualSpacing/>
              <w:jc w:val="both"/>
            </w:pPr>
            <w:r w:rsidRPr="00B70F37">
              <w:t xml:space="preserve"> </w:t>
            </w:r>
            <w:r w:rsidRPr="00B70F37">
              <w:rPr>
                <w:u w:val="single"/>
              </w:rPr>
              <w:t xml:space="preserve">                to        (nm) </w:t>
            </w:r>
            <w:r w:rsidRPr="00B70F37">
              <w:t>is known as visible spectrum.</w:t>
            </w:r>
          </w:p>
        </w:tc>
        <w:tc>
          <w:tcPr>
            <w:tcW w:w="319" w:type="pct"/>
            <w:vAlign w:val="center"/>
          </w:tcPr>
          <w:p w14:paraId="3C6409E2" w14:textId="77777777" w:rsidR="009B19A1" w:rsidRPr="00B70F37" w:rsidRDefault="009B19A1" w:rsidP="001D3C91">
            <w:pPr>
              <w:contextualSpacing/>
              <w:jc w:val="center"/>
            </w:pPr>
            <w:r w:rsidRPr="00B70F37">
              <w:t>CO3</w:t>
            </w:r>
          </w:p>
        </w:tc>
        <w:tc>
          <w:tcPr>
            <w:tcW w:w="256" w:type="pct"/>
            <w:vAlign w:val="center"/>
          </w:tcPr>
          <w:p w14:paraId="64DC004F" w14:textId="77777777" w:rsidR="009B19A1" w:rsidRPr="00B70F37" w:rsidRDefault="009B19A1" w:rsidP="001D3C91">
            <w:pPr>
              <w:contextualSpacing/>
              <w:jc w:val="center"/>
            </w:pPr>
            <w:r w:rsidRPr="00B70F37">
              <w:t>R</w:t>
            </w:r>
          </w:p>
        </w:tc>
        <w:tc>
          <w:tcPr>
            <w:tcW w:w="429" w:type="pct"/>
            <w:vAlign w:val="center"/>
          </w:tcPr>
          <w:p w14:paraId="6704D567" w14:textId="77777777" w:rsidR="009B19A1" w:rsidRPr="00B70F37" w:rsidRDefault="009B19A1" w:rsidP="001D3C91">
            <w:pPr>
              <w:contextualSpacing/>
              <w:jc w:val="center"/>
            </w:pPr>
            <w:r w:rsidRPr="00B70F37">
              <w:t>1</w:t>
            </w:r>
          </w:p>
        </w:tc>
      </w:tr>
      <w:tr w:rsidR="009B19A1" w:rsidRPr="00B70F37" w14:paraId="60ED94E4" w14:textId="77777777" w:rsidTr="001D3C91">
        <w:trPr>
          <w:trHeight w:val="395"/>
          <w:jc w:val="center"/>
        </w:trPr>
        <w:tc>
          <w:tcPr>
            <w:tcW w:w="338" w:type="pct"/>
            <w:vAlign w:val="center"/>
          </w:tcPr>
          <w:p w14:paraId="07228D6F" w14:textId="77777777" w:rsidR="009B19A1" w:rsidRPr="00B70F37" w:rsidRDefault="009B19A1" w:rsidP="001D3C91">
            <w:pPr>
              <w:contextualSpacing/>
              <w:jc w:val="center"/>
            </w:pPr>
            <w:r w:rsidRPr="00B70F37">
              <w:t>17.</w:t>
            </w:r>
          </w:p>
        </w:tc>
        <w:tc>
          <w:tcPr>
            <w:tcW w:w="3658" w:type="pct"/>
            <w:gridSpan w:val="2"/>
            <w:vAlign w:val="bottom"/>
          </w:tcPr>
          <w:p w14:paraId="5398A20E" w14:textId="77777777" w:rsidR="009B19A1" w:rsidRPr="00B70F37" w:rsidRDefault="009B19A1" w:rsidP="001D3C91">
            <w:pPr>
              <w:contextualSpacing/>
              <w:jc w:val="both"/>
            </w:pPr>
            <w:r w:rsidRPr="00B70F37">
              <w:t>CH</w:t>
            </w:r>
            <w:r w:rsidRPr="00B70F37">
              <w:rPr>
                <w:vertAlign w:val="subscript"/>
              </w:rPr>
              <w:t>4</w:t>
            </w:r>
            <w:r w:rsidRPr="00B70F37">
              <w:t xml:space="preserve"> increase is not responsible for global warming. (True/False)</w:t>
            </w:r>
          </w:p>
        </w:tc>
        <w:tc>
          <w:tcPr>
            <w:tcW w:w="319" w:type="pct"/>
            <w:vAlign w:val="center"/>
          </w:tcPr>
          <w:p w14:paraId="218DDEE9" w14:textId="77777777" w:rsidR="009B19A1" w:rsidRPr="00B70F37" w:rsidRDefault="009B19A1" w:rsidP="001D3C91">
            <w:pPr>
              <w:contextualSpacing/>
              <w:jc w:val="center"/>
            </w:pPr>
            <w:r w:rsidRPr="00B70F37">
              <w:t>CO3</w:t>
            </w:r>
          </w:p>
        </w:tc>
        <w:tc>
          <w:tcPr>
            <w:tcW w:w="256" w:type="pct"/>
            <w:vAlign w:val="center"/>
          </w:tcPr>
          <w:p w14:paraId="5AAD52BB" w14:textId="77777777" w:rsidR="009B19A1" w:rsidRPr="00B70F37" w:rsidRDefault="009B19A1" w:rsidP="001D3C91">
            <w:pPr>
              <w:contextualSpacing/>
              <w:jc w:val="center"/>
            </w:pPr>
            <w:r w:rsidRPr="00B70F37">
              <w:t>U</w:t>
            </w:r>
          </w:p>
        </w:tc>
        <w:tc>
          <w:tcPr>
            <w:tcW w:w="429" w:type="pct"/>
            <w:vAlign w:val="center"/>
          </w:tcPr>
          <w:p w14:paraId="464BB1B7" w14:textId="77777777" w:rsidR="009B19A1" w:rsidRPr="00B70F37" w:rsidRDefault="009B19A1" w:rsidP="001D3C91">
            <w:pPr>
              <w:contextualSpacing/>
              <w:jc w:val="center"/>
            </w:pPr>
            <w:r w:rsidRPr="00B70F37">
              <w:t>1</w:t>
            </w:r>
          </w:p>
        </w:tc>
      </w:tr>
      <w:tr w:rsidR="009B19A1" w:rsidRPr="00B70F37" w14:paraId="2506CE80" w14:textId="77777777" w:rsidTr="001D3C91">
        <w:trPr>
          <w:trHeight w:val="395"/>
          <w:jc w:val="center"/>
        </w:trPr>
        <w:tc>
          <w:tcPr>
            <w:tcW w:w="338" w:type="pct"/>
            <w:vAlign w:val="center"/>
          </w:tcPr>
          <w:p w14:paraId="1575DFBF" w14:textId="77777777" w:rsidR="009B19A1" w:rsidRPr="00B70F37" w:rsidRDefault="009B19A1" w:rsidP="001D3C91">
            <w:pPr>
              <w:contextualSpacing/>
              <w:jc w:val="center"/>
            </w:pPr>
            <w:r w:rsidRPr="00B70F37">
              <w:t>18.</w:t>
            </w:r>
          </w:p>
        </w:tc>
        <w:tc>
          <w:tcPr>
            <w:tcW w:w="3658" w:type="pct"/>
            <w:gridSpan w:val="2"/>
            <w:vAlign w:val="bottom"/>
          </w:tcPr>
          <w:p w14:paraId="661571F5" w14:textId="77777777" w:rsidR="009B19A1" w:rsidRPr="00B70F37" w:rsidRDefault="009B19A1" w:rsidP="001D3C91">
            <w:pPr>
              <w:contextualSpacing/>
              <w:jc w:val="both"/>
            </w:pPr>
            <w:r w:rsidRPr="00B70F37">
              <w:t>Define temperature?</w:t>
            </w:r>
          </w:p>
        </w:tc>
        <w:tc>
          <w:tcPr>
            <w:tcW w:w="319" w:type="pct"/>
            <w:vAlign w:val="center"/>
          </w:tcPr>
          <w:p w14:paraId="5FC1C075" w14:textId="77777777" w:rsidR="009B19A1" w:rsidRPr="00B70F37" w:rsidRDefault="009B19A1" w:rsidP="001D3C91">
            <w:pPr>
              <w:contextualSpacing/>
              <w:jc w:val="center"/>
            </w:pPr>
            <w:r w:rsidRPr="00B70F37">
              <w:t>CO3</w:t>
            </w:r>
          </w:p>
        </w:tc>
        <w:tc>
          <w:tcPr>
            <w:tcW w:w="256" w:type="pct"/>
            <w:vAlign w:val="center"/>
          </w:tcPr>
          <w:p w14:paraId="27013D65" w14:textId="77777777" w:rsidR="009B19A1" w:rsidRPr="00B70F37" w:rsidRDefault="009B19A1" w:rsidP="001D3C91">
            <w:pPr>
              <w:contextualSpacing/>
              <w:jc w:val="center"/>
            </w:pPr>
            <w:r w:rsidRPr="00B70F37">
              <w:t>A</w:t>
            </w:r>
          </w:p>
        </w:tc>
        <w:tc>
          <w:tcPr>
            <w:tcW w:w="429" w:type="pct"/>
            <w:vAlign w:val="center"/>
          </w:tcPr>
          <w:p w14:paraId="759D0CF3" w14:textId="77777777" w:rsidR="009B19A1" w:rsidRPr="00B70F37" w:rsidRDefault="009B19A1" w:rsidP="001D3C91">
            <w:pPr>
              <w:contextualSpacing/>
              <w:jc w:val="center"/>
            </w:pPr>
            <w:r w:rsidRPr="00B70F37">
              <w:t>1</w:t>
            </w:r>
          </w:p>
        </w:tc>
      </w:tr>
      <w:tr w:rsidR="009B19A1" w:rsidRPr="00B70F37" w14:paraId="5D697A6F" w14:textId="77777777" w:rsidTr="001D3C91">
        <w:trPr>
          <w:trHeight w:val="395"/>
          <w:jc w:val="center"/>
        </w:trPr>
        <w:tc>
          <w:tcPr>
            <w:tcW w:w="338" w:type="pct"/>
            <w:vAlign w:val="center"/>
          </w:tcPr>
          <w:p w14:paraId="112CC0AC" w14:textId="77777777" w:rsidR="009B19A1" w:rsidRPr="00B70F37" w:rsidRDefault="009B19A1" w:rsidP="001D3C91">
            <w:pPr>
              <w:contextualSpacing/>
              <w:jc w:val="center"/>
            </w:pPr>
            <w:r w:rsidRPr="00B70F37">
              <w:t>19.</w:t>
            </w:r>
          </w:p>
        </w:tc>
        <w:tc>
          <w:tcPr>
            <w:tcW w:w="3658" w:type="pct"/>
            <w:gridSpan w:val="2"/>
            <w:vAlign w:val="bottom"/>
          </w:tcPr>
          <w:p w14:paraId="7CE8347D" w14:textId="77777777" w:rsidR="009B19A1" w:rsidRPr="00B70F37" w:rsidRDefault="009B19A1" w:rsidP="001D3C91">
            <w:pPr>
              <w:contextualSpacing/>
              <w:jc w:val="both"/>
            </w:pPr>
            <w:r w:rsidRPr="00B70F37">
              <w:t>Give the formula for GDD.</w:t>
            </w:r>
          </w:p>
        </w:tc>
        <w:tc>
          <w:tcPr>
            <w:tcW w:w="319" w:type="pct"/>
            <w:vAlign w:val="center"/>
          </w:tcPr>
          <w:p w14:paraId="73328D7A" w14:textId="77777777" w:rsidR="009B19A1" w:rsidRPr="00B70F37" w:rsidRDefault="009B19A1" w:rsidP="001D3C91">
            <w:pPr>
              <w:contextualSpacing/>
              <w:jc w:val="center"/>
            </w:pPr>
            <w:r w:rsidRPr="00B70F37">
              <w:t>CO4</w:t>
            </w:r>
          </w:p>
        </w:tc>
        <w:tc>
          <w:tcPr>
            <w:tcW w:w="256" w:type="pct"/>
            <w:vAlign w:val="center"/>
          </w:tcPr>
          <w:p w14:paraId="756A7B13" w14:textId="77777777" w:rsidR="009B19A1" w:rsidRPr="00B70F37" w:rsidRDefault="009B19A1" w:rsidP="001D3C91">
            <w:pPr>
              <w:contextualSpacing/>
              <w:jc w:val="center"/>
            </w:pPr>
            <w:r w:rsidRPr="00B70F37">
              <w:t>U</w:t>
            </w:r>
          </w:p>
        </w:tc>
        <w:tc>
          <w:tcPr>
            <w:tcW w:w="429" w:type="pct"/>
            <w:vAlign w:val="center"/>
          </w:tcPr>
          <w:p w14:paraId="11008E8D" w14:textId="77777777" w:rsidR="009B19A1" w:rsidRPr="00B70F37" w:rsidRDefault="009B19A1" w:rsidP="001D3C91">
            <w:pPr>
              <w:contextualSpacing/>
              <w:jc w:val="center"/>
            </w:pPr>
            <w:r w:rsidRPr="00B70F37">
              <w:t>1</w:t>
            </w:r>
          </w:p>
        </w:tc>
      </w:tr>
      <w:tr w:rsidR="009B19A1" w:rsidRPr="00B70F37" w14:paraId="7BD48429" w14:textId="77777777" w:rsidTr="001D3C91">
        <w:trPr>
          <w:trHeight w:val="395"/>
          <w:jc w:val="center"/>
        </w:trPr>
        <w:tc>
          <w:tcPr>
            <w:tcW w:w="338" w:type="pct"/>
            <w:vAlign w:val="center"/>
          </w:tcPr>
          <w:p w14:paraId="328ACB8B" w14:textId="77777777" w:rsidR="009B19A1" w:rsidRPr="00B70F37" w:rsidRDefault="009B19A1" w:rsidP="001D3C91">
            <w:pPr>
              <w:contextualSpacing/>
              <w:jc w:val="center"/>
            </w:pPr>
            <w:r w:rsidRPr="00B70F37">
              <w:t>20.</w:t>
            </w:r>
          </w:p>
        </w:tc>
        <w:tc>
          <w:tcPr>
            <w:tcW w:w="3658" w:type="pct"/>
            <w:gridSpan w:val="2"/>
            <w:vAlign w:val="bottom"/>
          </w:tcPr>
          <w:p w14:paraId="11AF5776" w14:textId="77777777" w:rsidR="009B19A1" w:rsidRPr="00B70F37" w:rsidRDefault="009B19A1" w:rsidP="001D3C91">
            <w:pPr>
              <w:contextualSpacing/>
              <w:jc w:val="both"/>
            </w:pPr>
            <w:r w:rsidRPr="00B70F37">
              <w:t>Barometer is used for measuring atmospheric pressure. (True/False)</w:t>
            </w:r>
          </w:p>
        </w:tc>
        <w:tc>
          <w:tcPr>
            <w:tcW w:w="319" w:type="pct"/>
            <w:vAlign w:val="center"/>
          </w:tcPr>
          <w:p w14:paraId="0EBAF3AE" w14:textId="77777777" w:rsidR="009B19A1" w:rsidRPr="00B70F37" w:rsidRDefault="009B19A1" w:rsidP="001D3C91">
            <w:pPr>
              <w:contextualSpacing/>
              <w:jc w:val="center"/>
            </w:pPr>
            <w:r w:rsidRPr="00B70F37">
              <w:t>CO4</w:t>
            </w:r>
          </w:p>
        </w:tc>
        <w:tc>
          <w:tcPr>
            <w:tcW w:w="256" w:type="pct"/>
            <w:vAlign w:val="center"/>
          </w:tcPr>
          <w:p w14:paraId="35231B53" w14:textId="77777777" w:rsidR="009B19A1" w:rsidRPr="00B70F37" w:rsidRDefault="009B19A1" w:rsidP="001D3C91">
            <w:pPr>
              <w:contextualSpacing/>
              <w:jc w:val="center"/>
            </w:pPr>
            <w:r w:rsidRPr="00B70F37">
              <w:t>R</w:t>
            </w:r>
          </w:p>
        </w:tc>
        <w:tc>
          <w:tcPr>
            <w:tcW w:w="429" w:type="pct"/>
            <w:vAlign w:val="center"/>
          </w:tcPr>
          <w:p w14:paraId="1EDC1313" w14:textId="77777777" w:rsidR="009B19A1" w:rsidRPr="00B70F37" w:rsidRDefault="009B19A1" w:rsidP="001D3C91">
            <w:pPr>
              <w:contextualSpacing/>
              <w:jc w:val="center"/>
            </w:pPr>
            <w:r w:rsidRPr="00B70F37">
              <w:t>1</w:t>
            </w:r>
          </w:p>
        </w:tc>
      </w:tr>
      <w:tr w:rsidR="009B19A1" w:rsidRPr="00B70F37" w14:paraId="433631A8" w14:textId="77777777" w:rsidTr="001D3C91">
        <w:trPr>
          <w:trHeight w:val="286"/>
          <w:jc w:val="center"/>
        </w:trPr>
        <w:tc>
          <w:tcPr>
            <w:tcW w:w="5000" w:type="pct"/>
            <w:gridSpan w:val="6"/>
            <w:vAlign w:val="center"/>
          </w:tcPr>
          <w:p w14:paraId="22DF04F1" w14:textId="77777777" w:rsidR="009B19A1" w:rsidRPr="00B70F37" w:rsidRDefault="009B19A1" w:rsidP="001D3C91">
            <w:pPr>
              <w:contextualSpacing/>
              <w:jc w:val="center"/>
              <w:rPr>
                <w:b/>
                <w:u w:val="single"/>
              </w:rPr>
            </w:pPr>
            <w:r w:rsidRPr="00B70F37">
              <w:rPr>
                <w:b/>
                <w:u w:val="single"/>
              </w:rPr>
              <w:t xml:space="preserve">PART – B (10 X 5 = 50 MARKS) </w:t>
            </w:r>
          </w:p>
          <w:p w14:paraId="60CD68B1" w14:textId="77777777" w:rsidR="009B19A1" w:rsidRPr="00B70F37" w:rsidRDefault="009B19A1" w:rsidP="001D3C91">
            <w:pPr>
              <w:contextualSpacing/>
              <w:jc w:val="center"/>
              <w:rPr>
                <w:b/>
                <w:u w:val="single"/>
              </w:rPr>
            </w:pPr>
            <w:r w:rsidRPr="00B70F37">
              <w:rPr>
                <w:b/>
              </w:rPr>
              <w:t>(Answer any 10 from the following)</w:t>
            </w:r>
          </w:p>
        </w:tc>
      </w:tr>
      <w:tr w:rsidR="009B19A1" w:rsidRPr="00B70F37" w14:paraId="44FFF145" w14:textId="77777777" w:rsidTr="001D3C91">
        <w:trPr>
          <w:trHeight w:val="395"/>
          <w:jc w:val="center"/>
        </w:trPr>
        <w:tc>
          <w:tcPr>
            <w:tcW w:w="338" w:type="pct"/>
            <w:vAlign w:val="center"/>
          </w:tcPr>
          <w:p w14:paraId="111BCE54" w14:textId="77777777" w:rsidR="009B19A1" w:rsidRPr="00B70F37" w:rsidRDefault="009B19A1" w:rsidP="001D3C91">
            <w:pPr>
              <w:contextualSpacing/>
            </w:pPr>
            <w:r w:rsidRPr="00B70F37">
              <w:t>21.</w:t>
            </w:r>
          </w:p>
        </w:tc>
        <w:tc>
          <w:tcPr>
            <w:tcW w:w="3658" w:type="pct"/>
            <w:gridSpan w:val="2"/>
            <w:vAlign w:val="bottom"/>
          </w:tcPr>
          <w:p w14:paraId="72C72D40" w14:textId="77777777" w:rsidR="009B19A1" w:rsidRPr="00B70F37" w:rsidRDefault="009B19A1" w:rsidP="001D3C91">
            <w:pPr>
              <w:contextualSpacing/>
              <w:jc w:val="both"/>
            </w:pPr>
            <w:r w:rsidRPr="00B70F37">
              <w:t>Differentiate weather and climate.</w:t>
            </w:r>
          </w:p>
        </w:tc>
        <w:tc>
          <w:tcPr>
            <w:tcW w:w="319" w:type="pct"/>
          </w:tcPr>
          <w:p w14:paraId="5E1FEE0E" w14:textId="77777777" w:rsidR="009B19A1" w:rsidRPr="00B70F37" w:rsidRDefault="009B19A1" w:rsidP="001D3C91">
            <w:pPr>
              <w:contextualSpacing/>
              <w:jc w:val="center"/>
            </w:pPr>
            <w:r w:rsidRPr="00B70F37">
              <w:t>CO1</w:t>
            </w:r>
          </w:p>
        </w:tc>
        <w:tc>
          <w:tcPr>
            <w:tcW w:w="256" w:type="pct"/>
          </w:tcPr>
          <w:p w14:paraId="09FC6808" w14:textId="77777777" w:rsidR="009B19A1" w:rsidRPr="00B70F37" w:rsidRDefault="009B19A1" w:rsidP="001D3C91">
            <w:pPr>
              <w:contextualSpacing/>
              <w:jc w:val="center"/>
            </w:pPr>
            <w:r w:rsidRPr="00B70F37">
              <w:t>U</w:t>
            </w:r>
          </w:p>
        </w:tc>
        <w:tc>
          <w:tcPr>
            <w:tcW w:w="429" w:type="pct"/>
          </w:tcPr>
          <w:p w14:paraId="332F9F53" w14:textId="77777777" w:rsidR="009B19A1" w:rsidRPr="00B70F37" w:rsidRDefault="009B19A1" w:rsidP="001D3C91">
            <w:pPr>
              <w:contextualSpacing/>
              <w:jc w:val="center"/>
            </w:pPr>
            <w:r w:rsidRPr="00B70F37">
              <w:t>5</w:t>
            </w:r>
          </w:p>
        </w:tc>
      </w:tr>
      <w:tr w:rsidR="009B19A1" w:rsidRPr="00B70F37" w14:paraId="375AF3E7" w14:textId="77777777" w:rsidTr="001D3C91">
        <w:trPr>
          <w:trHeight w:val="395"/>
          <w:jc w:val="center"/>
        </w:trPr>
        <w:tc>
          <w:tcPr>
            <w:tcW w:w="338" w:type="pct"/>
            <w:vAlign w:val="center"/>
          </w:tcPr>
          <w:p w14:paraId="29D7ADCC" w14:textId="77777777" w:rsidR="009B19A1" w:rsidRPr="00B70F37" w:rsidRDefault="009B19A1" w:rsidP="001D3C91">
            <w:pPr>
              <w:contextualSpacing/>
            </w:pPr>
            <w:r w:rsidRPr="00B70F37">
              <w:t>22.</w:t>
            </w:r>
          </w:p>
        </w:tc>
        <w:tc>
          <w:tcPr>
            <w:tcW w:w="3658" w:type="pct"/>
            <w:gridSpan w:val="2"/>
            <w:vAlign w:val="bottom"/>
          </w:tcPr>
          <w:p w14:paraId="52333AC2" w14:textId="77777777" w:rsidR="009B19A1" w:rsidRPr="00B70F37" w:rsidRDefault="009B19A1" w:rsidP="001D3C91">
            <w:pPr>
              <w:contextualSpacing/>
              <w:jc w:val="both"/>
            </w:pPr>
            <w:r w:rsidRPr="00B70F37">
              <w:t xml:space="preserve">Define (i) Rain and (ii) Snow </w:t>
            </w:r>
          </w:p>
        </w:tc>
        <w:tc>
          <w:tcPr>
            <w:tcW w:w="319" w:type="pct"/>
          </w:tcPr>
          <w:p w14:paraId="1262018A" w14:textId="77777777" w:rsidR="009B19A1" w:rsidRPr="00B70F37" w:rsidRDefault="009B19A1" w:rsidP="001D3C91">
            <w:pPr>
              <w:contextualSpacing/>
              <w:jc w:val="center"/>
            </w:pPr>
            <w:r w:rsidRPr="00B70F37">
              <w:t>CO4</w:t>
            </w:r>
          </w:p>
        </w:tc>
        <w:tc>
          <w:tcPr>
            <w:tcW w:w="256" w:type="pct"/>
          </w:tcPr>
          <w:p w14:paraId="54E1D589" w14:textId="77777777" w:rsidR="009B19A1" w:rsidRPr="00B70F37" w:rsidRDefault="009B19A1" w:rsidP="001D3C91">
            <w:pPr>
              <w:contextualSpacing/>
              <w:jc w:val="center"/>
            </w:pPr>
            <w:r w:rsidRPr="00B70F37">
              <w:t>R</w:t>
            </w:r>
          </w:p>
        </w:tc>
        <w:tc>
          <w:tcPr>
            <w:tcW w:w="429" w:type="pct"/>
          </w:tcPr>
          <w:p w14:paraId="76C9D0C4" w14:textId="77777777" w:rsidR="009B19A1" w:rsidRPr="00B70F37" w:rsidRDefault="009B19A1" w:rsidP="001D3C91">
            <w:pPr>
              <w:contextualSpacing/>
              <w:jc w:val="center"/>
            </w:pPr>
            <w:r w:rsidRPr="00B70F37">
              <w:t>5</w:t>
            </w:r>
          </w:p>
        </w:tc>
      </w:tr>
      <w:tr w:rsidR="009B19A1" w:rsidRPr="00B70F37" w14:paraId="46CA9F77" w14:textId="77777777" w:rsidTr="001D3C91">
        <w:trPr>
          <w:trHeight w:val="395"/>
          <w:jc w:val="center"/>
        </w:trPr>
        <w:tc>
          <w:tcPr>
            <w:tcW w:w="338" w:type="pct"/>
            <w:vAlign w:val="center"/>
          </w:tcPr>
          <w:p w14:paraId="374BB2C5" w14:textId="77777777" w:rsidR="009B19A1" w:rsidRPr="00B70F37" w:rsidRDefault="009B19A1" w:rsidP="001D3C91">
            <w:pPr>
              <w:contextualSpacing/>
            </w:pPr>
            <w:r w:rsidRPr="00B70F37">
              <w:t>23.</w:t>
            </w:r>
          </w:p>
        </w:tc>
        <w:tc>
          <w:tcPr>
            <w:tcW w:w="3658" w:type="pct"/>
            <w:gridSpan w:val="2"/>
            <w:vAlign w:val="bottom"/>
          </w:tcPr>
          <w:p w14:paraId="6E15FED7" w14:textId="77777777" w:rsidR="009B19A1" w:rsidRPr="00B70F37" w:rsidRDefault="009B19A1" w:rsidP="001D3C91">
            <w:pPr>
              <w:contextualSpacing/>
              <w:jc w:val="both"/>
            </w:pPr>
            <w:r w:rsidRPr="00B70F37">
              <w:t>Discuss about northeast monsoon mechanism in India.</w:t>
            </w:r>
          </w:p>
        </w:tc>
        <w:tc>
          <w:tcPr>
            <w:tcW w:w="319" w:type="pct"/>
          </w:tcPr>
          <w:p w14:paraId="5CDE5EB0" w14:textId="77777777" w:rsidR="009B19A1" w:rsidRPr="00B70F37" w:rsidRDefault="009B19A1" w:rsidP="001D3C91">
            <w:pPr>
              <w:contextualSpacing/>
              <w:jc w:val="center"/>
            </w:pPr>
            <w:r w:rsidRPr="00B70F37">
              <w:t xml:space="preserve">CO2 </w:t>
            </w:r>
          </w:p>
        </w:tc>
        <w:tc>
          <w:tcPr>
            <w:tcW w:w="256" w:type="pct"/>
          </w:tcPr>
          <w:p w14:paraId="59E36505" w14:textId="77777777" w:rsidR="009B19A1" w:rsidRPr="00B70F37" w:rsidRDefault="009B19A1" w:rsidP="001D3C91">
            <w:pPr>
              <w:contextualSpacing/>
              <w:jc w:val="center"/>
            </w:pPr>
            <w:r w:rsidRPr="00B70F37">
              <w:t>U</w:t>
            </w:r>
          </w:p>
        </w:tc>
        <w:tc>
          <w:tcPr>
            <w:tcW w:w="429" w:type="pct"/>
          </w:tcPr>
          <w:p w14:paraId="03A75DEA" w14:textId="77777777" w:rsidR="009B19A1" w:rsidRPr="00B70F37" w:rsidRDefault="009B19A1" w:rsidP="001D3C91">
            <w:pPr>
              <w:contextualSpacing/>
              <w:jc w:val="center"/>
            </w:pPr>
            <w:r w:rsidRPr="00B70F37">
              <w:t>5</w:t>
            </w:r>
          </w:p>
        </w:tc>
      </w:tr>
      <w:tr w:rsidR="009B19A1" w:rsidRPr="00B70F37" w14:paraId="5D729E4B" w14:textId="77777777" w:rsidTr="001D3C91">
        <w:trPr>
          <w:trHeight w:val="395"/>
          <w:jc w:val="center"/>
        </w:trPr>
        <w:tc>
          <w:tcPr>
            <w:tcW w:w="338" w:type="pct"/>
            <w:vAlign w:val="center"/>
          </w:tcPr>
          <w:p w14:paraId="665480AE" w14:textId="77777777" w:rsidR="009B19A1" w:rsidRPr="00B70F37" w:rsidRDefault="009B19A1" w:rsidP="001D3C91">
            <w:pPr>
              <w:contextualSpacing/>
            </w:pPr>
            <w:r w:rsidRPr="00B70F37">
              <w:lastRenderedPageBreak/>
              <w:t>24.</w:t>
            </w:r>
          </w:p>
        </w:tc>
        <w:tc>
          <w:tcPr>
            <w:tcW w:w="3658" w:type="pct"/>
            <w:gridSpan w:val="2"/>
            <w:vAlign w:val="bottom"/>
          </w:tcPr>
          <w:p w14:paraId="52D974FE" w14:textId="77777777" w:rsidR="009B19A1" w:rsidRPr="00B70F37" w:rsidRDefault="009B19A1" w:rsidP="001D3C91">
            <w:pPr>
              <w:contextualSpacing/>
              <w:jc w:val="both"/>
            </w:pPr>
            <w:r w:rsidRPr="00B70F37">
              <w:t>Define (i) Sea breeze and (ii) Land breeze with neat diagram.</w:t>
            </w:r>
          </w:p>
        </w:tc>
        <w:tc>
          <w:tcPr>
            <w:tcW w:w="319" w:type="pct"/>
          </w:tcPr>
          <w:p w14:paraId="7B6A0FAF" w14:textId="77777777" w:rsidR="009B19A1" w:rsidRPr="00B70F37" w:rsidRDefault="009B19A1" w:rsidP="001D3C91">
            <w:pPr>
              <w:contextualSpacing/>
              <w:jc w:val="center"/>
            </w:pPr>
            <w:r w:rsidRPr="00B70F37">
              <w:t>CO4</w:t>
            </w:r>
          </w:p>
        </w:tc>
        <w:tc>
          <w:tcPr>
            <w:tcW w:w="256" w:type="pct"/>
          </w:tcPr>
          <w:p w14:paraId="2EE89D7E" w14:textId="77777777" w:rsidR="009B19A1" w:rsidRPr="00B70F37" w:rsidRDefault="009B19A1" w:rsidP="001D3C91">
            <w:pPr>
              <w:contextualSpacing/>
              <w:jc w:val="center"/>
            </w:pPr>
            <w:r w:rsidRPr="00B70F37">
              <w:t>A</w:t>
            </w:r>
          </w:p>
        </w:tc>
        <w:tc>
          <w:tcPr>
            <w:tcW w:w="429" w:type="pct"/>
          </w:tcPr>
          <w:p w14:paraId="2CEEBA6C" w14:textId="77777777" w:rsidR="009B19A1" w:rsidRPr="00B70F37" w:rsidRDefault="009B19A1" w:rsidP="001D3C91">
            <w:pPr>
              <w:contextualSpacing/>
              <w:jc w:val="center"/>
            </w:pPr>
            <w:r w:rsidRPr="00B70F37">
              <w:t>5</w:t>
            </w:r>
          </w:p>
        </w:tc>
      </w:tr>
      <w:tr w:rsidR="009B19A1" w:rsidRPr="00B70F37" w14:paraId="4B64A37C" w14:textId="77777777" w:rsidTr="001D3C91">
        <w:trPr>
          <w:trHeight w:val="395"/>
          <w:jc w:val="center"/>
        </w:trPr>
        <w:tc>
          <w:tcPr>
            <w:tcW w:w="338" w:type="pct"/>
            <w:vAlign w:val="center"/>
          </w:tcPr>
          <w:p w14:paraId="112F9404" w14:textId="77777777" w:rsidR="009B19A1" w:rsidRPr="00B70F37" w:rsidRDefault="009B19A1" w:rsidP="001D3C91">
            <w:pPr>
              <w:contextualSpacing/>
            </w:pPr>
            <w:r w:rsidRPr="00B70F37">
              <w:t>25.</w:t>
            </w:r>
          </w:p>
        </w:tc>
        <w:tc>
          <w:tcPr>
            <w:tcW w:w="3658" w:type="pct"/>
            <w:gridSpan w:val="2"/>
            <w:vAlign w:val="bottom"/>
          </w:tcPr>
          <w:p w14:paraId="694E1F17" w14:textId="77777777" w:rsidR="009B19A1" w:rsidRPr="00B70F37" w:rsidRDefault="009B19A1" w:rsidP="001D3C91">
            <w:pPr>
              <w:contextualSpacing/>
              <w:jc w:val="both"/>
            </w:pPr>
            <w:r w:rsidRPr="00B70F37">
              <w:t>Draw a diagram of the distribution of wind over the globe.</w:t>
            </w:r>
          </w:p>
        </w:tc>
        <w:tc>
          <w:tcPr>
            <w:tcW w:w="319" w:type="pct"/>
          </w:tcPr>
          <w:p w14:paraId="750B93B0" w14:textId="77777777" w:rsidR="009B19A1" w:rsidRPr="00B70F37" w:rsidRDefault="009B19A1" w:rsidP="001D3C91">
            <w:pPr>
              <w:contextualSpacing/>
              <w:jc w:val="center"/>
            </w:pPr>
            <w:r w:rsidRPr="00B70F37">
              <w:t>CO5</w:t>
            </w:r>
          </w:p>
        </w:tc>
        <w:tc>
          <w:tcPr>
            <w:tcW w:w="256" w:type="pct"/>
          </w:tcPr>
          <w:p w14:paraId="582DBB13" w14:textId="77777777" w:rsidR="009B19A1" w:rsidRPr="00B70F37" w:rsidRDefault="009B19A1" w:rsidP="001D3C91">
            <w:pPr>
              <w:contextualSpacing/>
              <w:jc w:val="center"/>
            </w:pPr>
            <w:r w:rsidRPr="00B70F37">
              <w:t>U</w:t>
            </w:r>
          </w:p>
        </w:tc>
        <w:tc>
          <w:tcPr>
            <w:tcW w:w="429" w:type="pct"/>
          </w:tcPr>
          <w:p w14:paraId="6D6EB6B8" w14:textId="77777777" w:rsidR="009B19A1" w:rsidRPr="00B70F37" w:rsidRDefault="009B19A1" w:rsidP="001D3C91">
            <w:pPr>
              <w:contextualSpacing/>
              <w:jc w:val="center"/>
            </w:pPr>
            <w:r w:rsidRPr="00B70F37">
              <w:t>5</w:t>
            </w:r>
          </w:p>
        </w:tc>
      </w:tr>
      <w:tr w:rsidR="009B19A1" w:rsidRPr="00B70F37" w14:paraId="757D1C6B" w14:textId="77777777" w:rsidTr="001D3C91">
        <w:trPr>
          <w:trHeight w:val="395"/>
          <w:jc w:val="center"/>
        </w:trPr>
        <w:tc>
          <w:tcPr>
            <w:tcW w:w="338" w:type="pct"/>
            <w:vAlign w:val="center"/>
          </w:tcPr>
          <w:p w14:paraId="6EE0A296" w14:textId="77777777" w:rsidR="009B19A1" w:rsidRPr="00B70F37" w:rsidRDefault="009B19A1" w:rsidP="001D3C91">
            <w:pPr>
              <w:contextualSpacing/>
            </w:pPr>
            <w:r w:rsidRPr="00B70F37">
              <w:t>26.</w:t>
            </w:r>
          </w:p>
        </w:tc>
        <w:tc>
          <w:tcPr>
            <w:tcW w:w="3658" w:type="pct"/>
            <w:gridSpan w:val="2"/>
            <w:vAlign w:val="bottom"/>
          </w:tcPr>
          <w:p w14:paraId="3ACA4CD4" w14:textId="77777777" w:rsidR="009B19A1" w:rsidRPr="00B70F37" w:rsidRDefault="009B19A1" w:rsidP="001D3C91">
            <w:pPr>
              <w:contextualSpacing/>
              <w:jc w:val="both"/>
            </w:pPr>
            <w:r w:rsidRPr="00B70F37">
              <w:t>Discuss about different types of weather forecasting and write down their validity period.</w:t>
            </w:r>
          </w:p>
        </w:tc>
        <w:tc>
          <w:tcPr>
            <w:tcW w:w="319" w:type="pct"/>
          </w:tcPr>
          <w:p w14:paraId="7DF23010" w14:textId="77777777" w:rsidR="009B19A1" w:rsidRPr="00B70F37" w:rsidRDefault="009B19A1" w:rsidP="001D3C91">
            <w:pPr>
              <w:contextualSpacing/>
              <w:jc w:val="center"/>
            </w:pPr>
            <w:r w:rsidRPr="00B70F37">
              <w:t>CO5</w:t>
            </w:r>
          </w:p>
        </w:tc>
        <w:tc>
          <w:tcPr>
            <w:tcW w:w="256" w:type="pct"/>
          </w:tcPr>
          <w:p w14:paraId="4F2AC7DA" w14:textId="77777777" w:rsidR="009B19A1" w:rsidRPr="00B70F37" w:rsidRDefault="009B19A1" w:rsidP="001D3C91">
            <w:pPr>
              <w:contextualSpacing/>
              <w:jc w:val="center"/>
            </w:pPr>
            <w:r w:rsidRPr="00B70F37">
              <w:t>A</w:t>
            </w:r>
          </w:p>
        </w:tc>
        <w:tc>
          <w:tcPr>
            <w:tcW w:w="429" w:type="pct"/>
          </w:tcPr>
          <w:p w14:paraId="3741E1B8" w14:textId="77777777" w:rsidR="009B19A1" w:rsidRPr="00B70F37" w:rsidRDefault="009B19A1" w:rsidP="001D3C91">
            <w:pPr>
              <w:contextualSpacing/>
              <w:jc w:val="center"/>
            </w:pPr>
            <w:r w:rsidRPr="00B70F37">
              <w:t>5</w:t>
            </w:r>
          </w:p>
        </w:tc>
      </w:tr>
      <w:tr w:rsidR="009B19A1" w:rsidRPr="00B70F37" w14:paraId="601D465D" w14:textId="77777777" w:rsidTr="001D3C91">
        <w:trPr>
          <w:trHeight w:val="395"/>
          <w:jc w:val="center"/>
        </w:trPr>
        <w:tc>
          <w:tcPr>
            <w:tcW w:w="338" w:type="pct"/>
            <w:vAlign w:val="center"/>
          </w:tcPr>
          <w:p w14:paraId="5BB82723" w14:textId="77777777" w:rsidR="009B19A1" w:rsidRPr="00B70F37" w:rsidRDefault="009B19A1" w:rsidP="001D3C91">
            <w:pPr>
              <w:contextualSpacing/>
            </w:pPr>
            <w:r w:rsidRPr="00B70F37">
              <w:t>27.</w:t>
            </w:r>
          </w:p>
        </w:tc>
        <w:tc>
          <w:tcPr>
            <w:tcW w:w="3658" w:type="pct"/>
            <w:gridSpan w:val="2"/>
            <w:vAlign w:val="bottom"/>
          </w:tcPr>
          <w:p w14:paraId="42C243B4" w14:textId="77777777" w:rsidR="009B19A1" w:rsidRPr="00B70F37" w:rsidRDefault="009B19A1" w:rsidP="001D3C91">
            <w:pPr>
              <w:contextualSpacing/>
              <w:jc w:val="both"/>
            </w:pPr>
            <w:r w:rsidRPr="00B70F37">
              <w:t>Write short notes on meteorological droughts.</w:t>
            </w:r>
          </w:p>
        </w:tc>
        <w:tc>
          <w:tcPr>
            <w:tcW w:w="319" w:type="pct"/>
          </w:tcPr>
          <w:p w14:paraId="31AC3000" w14:textId="77777777" w:rsidR="009B19A1" w:rsidRPr="00B70F37" w:rsidRDefault="009B19A1" w:rsidP="001D3C91">
            <w:pPr>
              <w:contextualSpacing/>
              <w:jc w:val="center"/>
            </w:pPr>
            <w:r w:rsidRPr="00B70F37">
              <w:t>CO1</w:t>
            </w:r>
          </w:p>
        </w:tc>
        <w:tc>
          <w:tcPr>
            <w:tcW w:w="256" w:type="pct"/>
          </w:tcPr>
          <w:p w14:paraId="35BA4126" w14:textId="77777777" w:rsidR="009B19A1" w:rsidRPr="00B70F37" w:rsidRDefault="009B19A1" w:rsidP="001D3C91">
            <w:pPr>
              <w:contextualSpacing/>
              <w:jc w:val="center"/>
            </w:pPr>
            <w:r w:rsidRPr="00B70F37">
              <w:t>R</w:t>
            </w:r>
          </w:p>
        </w:tc>
        <w:tc>
          <w:tcPr>
            <w:tcW w:w="429" w:type="pct"/>
          </w:tcPr>
          <w:p w14:paraId="45621DC7" w14:textId="77777777" w:rsidR="009B19A1" w:rsidRPr="00B70F37" w:rsidRDefault="009B19A1" w:rsidP="001D3C91">
            <w:pPr>
              <w:contextualSpacing/>
              <w:jc w:val="center"/>
            </w:pPr>
            <w:r w:rsidRPr="00B70F37">
              <w:t>5</w:t>
            </w:r>
          </w:p>
        </w:tc>
      </w:tr>
      <w:tr w:rsidR="009B19A1" w:rsidRPr="00B70F37" w14:paraId="11277C18" w14:textId="77777777" w:rsidTr="001D3C91">
        <w:trPr>
          <w:trHeight w:val="395"/>
          <w:jc w:val="center"/>
        </w:trPr>
        <w:tc>
          <w:tcPr>
            <w:tcW w:w="338" w:type="pct"/>
            <w:vAlign w:val="center"/>
          </w:tcPr>
          <w:p w14:paraId="5E214D47" w14:textId="77777777" w:rsidR="009B19A1" w:rsidRPr="00B70F37" w:rsidRDefault="009B19A1" w:rsidP="001D3C91">
            <w:pPr>
              <w:contextualSpacing/>
            </w:pPr>
            <w:r w:rsidRPr="00B70F37">
              <w:t>28.</w:t>
            </w:r>
          </w:p>
        </w:tc>
        <w:tc>
          <w:tcPr>
            <w:tcW w:w="3658" w:type="pct"/>
            <w:gridSpan w:val="2"/>
            <w:vAlign w:val="bottom"/>
          </w:tcPr>
          <w:p w14:paraId="3E9E816C" w14:textId="77777777" w:rsidR="009B19A1" w:rsidRPr="00B70F37" w:rsidRDefault="009B19A1" w:rsidP="001D3C91">
            <w:pPr>
              <w:contextualSpacing/>
              <w:jc w:val="both"/>
            </w:pPr>
            <w:r w:rsidRPr="00B70F37">
              <w:t>Discuss about global warming.</w:t>
            </w:r>
          </w:p>
        </w:tc>
        <w:tc>
          <w:tcPr>
            <w:tcW w:w="319" w:type="pct"/>
          </w:tcPr>
          <w:p w14:paraId="61D7E3E6" w14:textId="77777777" w:rsidR="009B19A1" w:rsidRPr="00B70F37" w:rsidRDefault="009B19A1" w:rsidP="001D3C91">
            <w:pPr>
              <w:contextualSpacing/>
              <w:jc w:val="center"/>
            </w:pPr>
            <w:r w:rsidRPr="00B70F37">
              <w:t>CO3</w:t>
            </w:r>
          </w:p>
        </w:tc>
        <w:tc>
          <w:tcPr>
            <w:tcW w:w="256" w:type="pct"/>
          </w:tcPr>
          <w:p w14:paraId="324EDC53" w14:textId="77777777" w:rsidR="009B19A1" w:rsidRPr="00B70F37" w:rsidRDefault="009B19A1" w:rsidP="001D3C91">
            <w:pPr>
              <w:contextualSpacing/>
              <w:jc w:val="center"/>
            </w:pPr>
            <w:r w:rsidRPr="00B70F37">
              <w:t>U</w:t>
            </w:r>
          </w:p>
        </w:tc>
        <w:tc>
          <w:tcPr>
            <w:tcW w:w="429" w:type="pct"/>
          </w:tcPr>
          <w:p w14:paraId="166739F7" w14:textId="77777777" w:rsidR="009B19A1" w:rsidRPr="00B70F37" w:rsidRDefault="009B19A1" w:rsidP="001D3C91">
            <w:pPr>
              <w:contextualSpacing/>
              <w:jc w:val="center"/>
            </w:pPr>
            <w:r w:rsidRPr="00B70F37">
              <w:t>5</w:t>
            </w:r>
          </w:p>
        </w:tc>
      </w:tr>
      <w:tr w:rsidR="009B19A1" w:rsidRPr="00B70F37" w14:paraId="414FCA2B" w14:textId="77777777" w:rsidTr="001D3C91">
        <w:trPr>
          <w:trHeight w:val="278"/>
          <w:jc w:val="center"/>
        </w:trPr>
        <w:tc>
          <w:tcPr>
            <w:tcW w:w="338" w:type="pct"/>
            <w:vAlign w:val="center"/>
          </w:tcPr>
          <w:p w14:paraId="32D06383" w14:textId="77777777" w:rsidR="009B19A1" w:rsidRPr="00B70F37" w:rsidRDefault="009B19A1" w:rsidP="001D3C91">
            <w:pPr>
              <w:contextualSpacing/>
            </w:pPr>
            <w:r w:rsidRPr="00B70F37">
              <w:t>29.</w:t>
            </w:r>
          </w:p>
        </w:tc>
        <w:tc>
          <w:tcPr>
            <w:tcW w:w="3658" w:type="pct"/>
            <w:gridSpan w:val="2"/>
            <w:vAlign w:val="bottom"/>
          </w:tcPr>
          <w:p w14:paraId="7F86544E" w14:textId="77777777" w:rsidR="009B19A1" w:rsidRPr="00B70F37" w:rsidRDefault="009B19A1" w:rsidP="001D3C91">
            <w:pPr>
              <w:contextualSpacing/>
              <w:jc w:val="both"/>
            </w:pPr>
            <w:r w:rsidRPr="00B70F37">
              <w:t>Elucidate remote sensing in the field of agriculture.</w:t>
            </w:r>
          </w:p>
        </w:tc>
        <w:tc>
          <w:tcPr>
            <w:tcW w:w="319" w:type="pct"/>
          </w:tcPr>
          <w:p w14:paraId="5F5D2B9F" w14:textId="77777777" w:rsidR="009B19A1" w:rsidRPr="00B70F37" w:rsidRDefault="009B19A1" w:rsidP="001D3C91">
            <w:pPr>
              <w:contextualSpacing/>
              <w:jc w:val="center"/>
            </w:pPr>
            <w:r w:rsidRPr="00B70F37">
              <w:t>CO6</w:t>
            </w:r>
          </w:p>
        </w:tc>
        <w:tc>
          <w:tcPr>
            <w:tcW w:w="256" w:type="pct"/>
          </w:tcPr>
          <w:p w14:paraId="145F5333" w14:textId="77777777" w:rsidR="009B19A1" w:rsidRPr="00B70F37" w:rsidRDefault="009B19A1" w:rsidP="001D3C91">
            <w:pPr>
              <w:contextualSpacing/>
              <w:jc w:val="center"/>
            </w:pPr>
            <w:r w:rsidRPr="00B70F37">
              <w:t>A</w:t>
            </w:r>
          </w:p>
        </w:tc>
        <w:tc>
          <w:tcPr>
            <w:tcW w:w="429" w:type="pct"/>
          </w:tcPr>
          <w:p w14:paraId="2807763D" w14:textId="77777777" w:rsidR="009B19A1" w:rsidRPr="00B70F37" w:rsidRDefault="009B19A1" w:rsidP="001D3C91">
            <w:pPr>
              <w:contextualSpacing/>
              <w:jc w:val="center"/>
            </w:pPr>
            <w:r w:rsidRPr="00B70F37">
              <w:t>5</w:t>
            </w:r>
          </w:p>
        </w:tc>
      </w:tr>
      <w:tr w:rsidR="009B19A1" w:rsidRPr="00B70F37" w14:paraId="4E14DF7C" w14:textId="77777777" w:rsidTr="001D3C91">
        <w:trPr>
          <w:trHeight w:val="395"/>
          <w:jc w:val="center"/>
        </w:trPr>
        <w:tc>
          <w:tcPr>
            <w:tcW w:w="338" w:type="pct"/>
            <w:vAlign w:val="center"/>
          </w:tcPr>
          <w:p w14:paraId="2D0B9C74" w14:textId="77777777" w:rsidR="009B19A1" w:rsidRPr="00B70F37" w:rsidRDefault="009B19A1" w:rsidP="001D3C91">
            <w:pPr>
              <w:contextualSpacing/>
            </w:pPr>
            <w:r w:rsidRPr="00B70F37">
              <w:t>30.</w:t>
            </w:r>
          </w:p>
        </w:tc>
        <w:tc>
          <w:tcPr>
            <w:tcW w:w="3658" w:type="pct"/>
            <w:gridSpan w:val="2"/>
            <w:vAlign w:val="bottom"/>
          </w:tcPr>
          <w:p w14:paraId="317DD6E6" w14:textId="77777777" w:rsidR="009B19A1" w:rsidRPr="00B70F37" w:rsidRDefault="009B19A1" w:rsidP="001D3C91">
            <w:pPr>
              <w:contextualSpacing/>
              <w:jc w:val="both"/>
            </w:pPr>
            <w:r w:rsidRPr="00B70F37">
              <w:t>Define agrometeorology and explain its scope.</w:t>
            </w:r>
          </w:p>
        </w:tc>
        <w:tc>
          <w:tcPr>
            <w:tcW w:w="319" w:type="pct"/>
          </w:tcPr>
          <w:p w14:paraId="43A9F758" w14:textId="77777777" w:rsidR="009B19A1" w:rsidRPr="00B70F37" w:rsidRDefault="009B19A1" w:rsidP="001D3C91">
            <w:pPr>
              <w:contextualSpacing/>
              <w:jc w:val="center"/>
            </w:pPr>
            <w:r w:rsidRPr="00B70F37">
              <w:t>CO3</w:t>
            </w:r>
          </w:p>
        </w:tc>
        <w:tc>
          <w:tcPr>
            <w:tcW w:w="256" w:type="pct"/>
          </w:tcPr>
          <w:p w14:paraId="6A82B0E0" w14:textId="77777777" w:rsidR="009B19A1" w:rsidRPr="00B70F37" w:rsidRDefault="009B19A1" w:rsidP="001D3C91">
            <w:pPr>
              <w:contextualSpacing/>
              <w:jc w:val="center"/>
            </w:pPr>
            <w:r w:rsidRPr="00B70F37">
              <w:t>U</w:t>
            </w:r>
          </w:p>
        </w:tc>
        <w:tc>
          <w:tcPr>
            <w:tcW w:w="429" w:type="pct"/>
          </w:tcPr>
          <w:p w14:paraId="32C86D46" w14:textId="77777777" w:rsidR="009B19A1" w:rsidRPr="00B70F37" w:rsidRDefault="009B19A1" w:rsidP="001D3C91">
            <w:pPr>
              <w:contextualSpacing/>
              <w:jc w:val="center"/>
            </w:pPr>
            <w:r w:rsidRPr="00B70F37">
              <w:t>5</w:t>
            </w:r>
          </w:p>
        </w:tc>
      </w:tr>
      <w:tr w:rsidR="009B19A1" w:rsidRPr="00B70F37" w14:paraId="6CC76C62" w14:textId="77777777" w:rsidTr="001D3C91">
        <w:trPr>
          <w:trHeight w:val="395"/>
          <w:jc w:val="center"/>
        </w:trPr>
        <w:tc>
          <w:tcPr>
            <w:tcW w:w="338" w:type="pct"/>
            <w:vAlign w:val="center"/>
          </w:tcPr>
          <w:p w14:paraId="11CE75B6" w14:textId="77777777" w:rsidR="009B19A1" w:rsidRPr="00B70F37" w:rsidRDefault="009B19A1" w:rsidP="001D3C91">
            <w:pPr>
              <w:contextualSpacing/>
            </w:pPr>
            <w:r w:rsidRPr="00B70F37">
              <w:t>31.</w:t>
            </w:r>
          </w:p>
        </w:tc>
        <w:tc>
          <w:tcPr>
            <w:tcW w:w="3658" w:type="pct"/>
            <w:gridSpan w:val="2"/>
            <w:vAlign w:val="bottom"/>
          </w:tcPr>
          <w:p w14:paraId="38867C8B" w14:textId="77777777" w:rsidR="009B19A1" w:rsidRPr="00B70F37" w:rsidRDefault="009B19A1" w:rsidP="001D3C91">
            <w:pPr>
              <w:contextualSpacing/>
              <w:jc w:val="both"/>
            </w:pPr>
            <w:r w:rsidRPr="00B70F37">
              <w:t>Distinguish between windbreaks and shelterbelts.</w:t>
            </w:r>
          </w:p>
        </w:tc>
        <w:tc>
          <w:tcPr>
            <w:tcW w:w="319" w:type="pct"/>
          </w:tcPr>
          <w:p w14:paraId="1A64A788" w14:textId="77777777" w:rsidR="009B19A1" w:rsidRPr="00B70F37" w:rsidRDefault="009B19A1" w:rsidP="001D3C91">
            <w:pPr>
              <w:contextualSpacing/>
              <w:jc w:val="center"/>
            </w:pPr>
            <w:r w:rsidRPr="00B70F37">
              <w:t>CO3</w:t>
            </w:r>
          </w:p>
        </w:tc>
        <w:tc>
          <w:tcPr>
            <w:tcW w:w="256" w:type="pct"/>
          </w:tcPr>
          <w:p w14:paraId="227BC760" w14:textId="77777777" w:rsidR="009B19A1" w:rsidRPr="00B70F37" w:rsidRDefault="009B19A1" w:rsidP="001D3C91">
            <w:pPr>
              <w:contextualSpacing/>
              <w:jc w:val="center"/>
            </w:pPr>
            <w:r w:rsidRPr="00B70F37">
              <w:t>A</w:t>
            </w:r>
          </w:p>
        </w:tc>
        <w:tc>
          <w:tcPr>
            <w:tcW w:w="429" w:type="pct"/>
          </w:tcPr>
          <w:p w14:paraId="019C85D8" w14:textId="77777777" w:rsidR="009B19A1" w:rsidRPr="00B70F37" w:rsidRDefault="009B19A1" w:rsidP="001D3C91">
            <w:pPr>
              <w:contextualSpacing/>
              <w:jc w:val="center"/>
            </w:pPr>
            <w:r w:rsidRPr="00B70F37">
              <w:t>5</w:t>
            </w:r>
          </w:p>
        </w:tc>
      </w:tr>
      <w:tr w:rsidR="009B19A1" w:rsidRPr="00B70F37" w14:paraId="1C62742B" w14:textId="77777777" w:rsidTr="001D3C91">
        <w:trPr>
          <w:trHeight w:val="395"/>
          <w:jc w:val="center"/>
        </w:trPr>
        <w:tc>
          <w:tcPr>
            <w:tcW w:w="338" w:type="pct"/>
            <w:vAlign w:val="center"/>
          </w:tcPr>
          <w:p w14:paraId="3995DF4B" w14:textId="77777777" w:rsidR="009B19A1" w:rsidRPr="00B70F37" w:rsidRDefault="009B19A1" w:rsidP="001D3C91">
            <w:pPr>
              <w:contextualSpacing/>
            </w:pPr>
            <w:r w:rsidRPr="00B70F37">
              <w:t>32.</w:t>
            </w:r>
          </w:p>
        </w:tc>
        <w:tc>
          <w:tcPr>
            <w:tcW w:w="3658" w:type="pct"/>
            <w:gridSpan w:val="2"/>
            <w:vAlign w:val="bottom"/>
          </w:tcPr>
          <w:p w14:paraId="45A410A5" w14:textId="77777777" w:rsidR="009B19A1" w:rsidRPr="00B70F37" w:rsidRDefault="009B19A1" w:rsidP="001D3C91">
            <w:pPr>
              <w:contextualSpacing/>
              <w:jc w:val="both"/>
            </w:pPr>
            <w:r w:rsidRPr="00B70F37">
              <w:t>Explain in detail about Artificial rainmaking.</w:t>
            </w:r>
          </w:p>
        </w:tc>
        <w:tc>
          <w:tcPr>
            <w:tcW w:w="319" w:type="pct"/>
          </w:tcPr>
          <w:p w14:paraId="421F5FF6" w14:textId="77777777" w:rsidR="009B19A1" w:rsidRPr="00B70F37" w:rsidRDefault="009B19A1" w:rsidP="001D3C91">
            <w:pPr>
              <w:contextualSpacing/>
              <w:jc w:val="center"/>
            </w:pPr>
            <w:r w:rsidRPr="00B70F37">
              <w:t>CO5</w:t>
            </w:r>
          </w:p>
        </w:tc>
        <w:tc>
          <w:tcPr>
            <w:tcW w:w="256" w:type="pct"/>
          </w:tcPr>
          <w:p w14:paraId="48B127EC" w14:textId="77777777" w:rsidR="009B19A1" w:rsidRPr="00B70F37" w:rsidRDefault="009B19A1" w:rsidP="001D3C91">
            <w:pPr>
              <w:contextualSpacing/>
              <w:jc w:val="center"/>
            </w:pPr>
            <w:r w:rsidRPr="00B70F37">
              <w:t>U</w:t>
            </w:r>
          </w:p>
        </w:tc>
        <w:tc>
          <w:tcPr>
            <w:tcW w:w="429" w:type="pct"/>
          </w:tcPr>
          <w:p w14:paraId="4F55747B" w14:textId="77777777" w:rsidR="009B19A1" w:rsidRPr="00B70F37" w:rsidRDefault="009B19A1" w:rsidP="001D3C91">
            <w:pPr>
              <w:contextualSpacing/>
              <w:jc w:val="center"/>
            </w:pPr>
            <w:r w:rsidRPr="00B70F37">
              <w:t>5</w:t>
            </w:r>
          </w:p>
        </w:tc>
      </w:tr>
      <w:tr w:rsidR="009B19A1" w:rsidRPr="00B70F37" w14:paraId="53BBFEE6" w14:textId="77777777" w:rsidTr="001D3C91">
        <w:trPr>
          <w:trHeight w:val="549"/>
          <w:jc w:val="center"/>
        </w:trPr>
        <w:tc>
          <w:tcPr>
            <w:tcW w:w="5000" w:type="pct"/>
            <w:gridSpan w:val="6"/>
          </w:tcPr>
          <w:p w14:paraId="080F552A" w14:textId="77777777" w:rsidR="009B19A1" w:rsidRPr="00B70F37" w:rsidRDefault="009B19A1" w:rsidP="001D3C91">
            <w:pPr>
              <w:contextualSpacing/>
              <w:jc w:val="center"/>
              <w:rPr>
                <w:b/>
                <w:u w:val="single"/>
              </w:rPr>
            </w:pPr>
            <w:r w:rsidRPr="00B70F37">
              <w:rPr>
                <w:b/>
                <w:u w:val="single"/>
              </w:rPr>
              <w:t>PART – C (2 X 15 = 30 MARKS)</w:t>
            </w:r>
          </w:p>
          <w:p w14:paraId="4F42E0EF" w14:textId="77777777" w:rsidR="009B19A1" w:rsidRPr="00B70F37" w:rsidRDefault="009B19A1" w:rsidP="001D3C91">
            <w:pPr>
              <w:contextualSpacing/>
              <w:jc w:val="center"/>
              <w:rPr>
                <w:b/>
              </w:rPr>
            </w:pPr>
            <w:r w:rsidRPr="00B70F37">
              <w:rPr>
                <w:b/>
              </w:rPr>
              <w:t>(Answer any 2 from the following)</w:t>
            </w:r>
          </w:p>
        </w:tc>
      </w:tr>
      <w:tr w:rsidR="009B19A1" w:rsidRPr="00B70F37" w14:paraId="460A766D" w14:textId="77777777" w:rsidTr="001D3C91">
        <w:trPr>
          <w:trHeight w:val="395"/>
          <w:jc w:val="center"/>
        </w:trPr>
        <w:tc>
          <w:tcPr>
            <w:tcW w:w="338" w:type="pct"/>
            <w:vAlign w:val="center"/>
          </w:tcPr>
          <w:p w14:paraId="6E2EA1BB" w14:textId="77777777" w:rsidR="009B19A1" w:rsidRPr="00B70F37" w:rsidRDefault="009B19A1" w:rsidP="001D3C91">
            <w:pPr>
              <w:contextualSpacing/>
            </w:pPr>
            <w:r w:rsidRPr="00B70F37">
              <w:t>33.</w:t>
            </w:r>
          </w:p>
        </w:tc>
        <w:tc>
          <w:tcPr>
            <w:tcW w:w="250" w:type="pct"/>
            <w:vAlign w:val="center"/>
          </w:tcPr>
          <w:p w14:paraId="0DFF7D85" w14:textId="77777777" w:rsidR="009B19A1" w:rsidRPr="00B70F37" w:rsidRDefault="009B19A1" w:rsidP="001D3C91">
            <w:pPr>
              <w:contextualSpacing/>
            </w:pPr>
            <w:r w:rsidRPr="00B70F37">
              <w:t>a.</w:t>
            </w:r>
          </w:p>
        </w:tc>
        <w:tc>
          <w:tcPr>
            <w:tcW w:w="3408" w:type="pct"/>
            <w:vAlign w:val="bottom"/>
          </w:tcPr>
          <w:p w14:paraId="1D7F1117" w14:textId="77777777" w:rsidR="009B19A1" w:rsidRPr="00B70F37" w:rsidRDefault="009B19A1" w:rsidP="001D3C91">
            <w:pPr>
              <w:contextualSpacing/>
              <w:jc w:val="both"/>
            </w:pPr>
            <w:r w:rsidRPr="00B70F37">
              <w:t>Differentiate meteorology and agricultural meteorology.</w:t>
            </w:r>
          </w:p>
        </w:tc>
        <w:tc>
          <w:tcPr>
            <w:tcW w:w="319" w:type="pct"/>
            <w:vAlign w:val="center"/>
          </w:tcPr>
          <w:p w14:paraId="2EBF548E" w14:textId="77777777" w:rsidR="009B19A1" w:rsidRPr="00B70F37" w:rsidRDefault="009B19A1" w:rsidP="001D3C91">
            <w:pPr>
              <w:contextualSpacing/>
              <w:jc w:val="center"/>
            </w:pPr>
            <w:r w:rsidRPr="00B70F37">
              <w:t>CO1</w:t>
            </w:r>
          </w:p>
        </w:tc>
        <w:tc>
          <w:tcPr>
            <w:tcW w:w="256" w:type="pct"/>
            <w:vAlign w:val="center"/>
          </w:tcPr>
          <w:p w14:paraId="7D1BA413" w14:textId="77777777" w:rsidR="009B19A1" w:rsidRPr="00B70F37" w:rsidRDefault="009B19A1" w:rsidP="001D3C91">
            <w:pPr>
              <w:contextualSpacing/>
              <w:jc w:val="center"/>
            </w:pPr>
            <w:r w:rsidRPr="00B70F37">
              <w:t>U</w:t>
            </w:r>
          </w:p>
        </w:tc>
        <w:tc>
          <w:tcPr>
            <w:tcW w:w="429" w:type="pct"/>
            <w:vAlign w:val="center"/>
          </w:tcPr>
          <w:p w14:paraId="28725A99" w14:textId="77777777" w:rsidR="009B19A1" w:rsidRPr="00B70F37" w:rsidRDefault="009B19A1" w:rsidP="001D3C91">
            <w:pPr>
              <w:contextualSpacing/>
              <w:jc w:val="center"/>
            </w:pPr>
            <w:r w:rsidRPr="00B70F37">
              <w:t>8</w:t>
            </w:r>
          </w:p>
        </w:tc>
      </w:tr>
      <w:tr w:rsidR="009B19A1" w:rsidRPr="00B70F37" w14:paraId="1BD180B8" w14:textId="77777777" w:rsidTr="001D3C91">
        <w:trPr>
          <w:trHeight w:val="395"/>
          <w:jc w:val="center"/>
        </w:trPr>
        <w:tc>
          <w:tcPr>
            <w:tcW w:w="338" w:type="pct"/>
            <w:vAlign w:val="center"/>
          </w:tcPr>
          <w:p w14:paraId="1A6DFB15" w14:textId="77777777" w:rsidR="009B19A1" w:rsidRPr="00B70F37" w:rsidRDefault="009B19A1" w:rsidP="001D3C91">
            <w:pPr>
              <w:contextualSpacing/>
            </w:pPr>
          </w:p>
        </w:tc>
        <w:tc>
          <w:tcPr>
            <w:tcW w:w="250" w:type="pct"/>
            <w:vAlign w:val="center"/>
          </w:tcPr>
          <w:p w14:paraId="0846130C" w14:textId="77777777" w:rsidR="009B19A1" w:rsidRPr="00B70F37" w:rsidRDefault="009B19A1" w:rsidP="001D3C91">
            <w:pPr>
              <w:contextualSpacing/>
            </w:pPr>
            <w:r w:rsidRPr="00B70F37">
              <w:t>b.</w:t>
            </w:r>
          </w:p>
        </w:tc>
        <w:tc>
          <w:tcPr>
            <w:tcW w:w="3408" w:type="pct"/>
            <w:vAlign w:val="bottom"/>
          </w:tcPr>
          <w:p w14:paraId="0355729A" w14:textId="77777777" w:rsidR="009B19A1" w:rsidRPr="00B70F37" w:rsidRDefault="009B19A1" w:rsidP="001D3C91">
            <w:pPr>
              <w:contextualSpacing/>
              <w:jc w:val="both"/>
              <w:rPr>
                <w:bCs/>
              </w:rPr>
            </w:pPr>
            <w:r w:rsidRPr="00B70F37">
              <w:rPr>
                <w:bCs/>
              </w:rPr>
              <w:t>Write about  (i) cyclone and (ii) anticyclone with the neat diagram.</w:t>
            </w:r>
          </w:p>
        </w:tc>
        <w:tc>
          <w:tcPr>
            <w:tcW w:w="319" w:type="pct"/>
            <w:vAlign w:val="center"/>
          </w:tcPr>
          <w:p w14:paraId="001A3D1D" w14:textId="77777777" w:rsidR="009B19A1" w:rsidRPr="00B70F37" w:rsidRDefault="009B19A1" w:rsidP="001D3C91">
            <w:pPr>
              <w:contextualSpacing/>
              <w:jc w:val="center"/>
            </w:pPr>
            <w:r w:rsidRPr="00B70F37">
              <w:t>CO4</w:t>
            </w:r>
          </w:p>
        </w:tc>
        <w:tc>
          <w:tcPr>
            <w:tcW w:w="256" w:type="pct"/>
            <w:vAlign w:val="center"/>
          </w:tcPr>
          <w:p w14:paraId="09A739BC" w14:textId="77777777" w:rsidR="009B19A1" w:rsidRPr="00B70F37" w:rsidRDefault="009B19A1" w:rsidP="001D3C91">
            <w:pPr>
              <w:contextualSpacing/>
              <w:jc w:val="center"/>
            </w:pPr>
            <w:r w:rsidRPr="00B70F37">
              <w:t>A</w:t>
            </w:r>
          </w:p>
        </w:tc>
        <w:tc>
          <w:tcPr>
            <w:tcW w:w="429" w:type="pct"/>
            <w:vAlign w:val="center"/>
          </w:tcPr>
          <w:p w14:paraId="6F5E9D9D" w14:textId="77777777" w:rsidR="009B19A1" w:rsidRPr="00B70F37" w:rsidRDefault="009B19A1" w:rsidP="001D3C91">
            <w:pPr>
              <w:contextualSpacing/>
              <w:jc w:val="center"/>
            </w:pPr>
            <w:r w:rsidRPr="00B70F37">
              <w:t>7</w:t>
            </w:r>
          </w:p>
        </w:tc>
      </w:tr>
      <w:tr w:rsidR="009B19A1" w:rsidRPr="00B70F37" w14:paraId="1163152B" w14:textId="77777777" w:rsidTr="001D3C91">
        <w:trPr>
          <w:trHeight w:val="395"/>
          <w:jc w:val="center"/>
        </w:trPr>
        <w:tc>
          <w:tcPr>
            <w:tcW w:w="338" w:type="pct"/>
            <w:vAlign w:val="center"/>
          </w:tcPr>
          <w:p w14:paraId="4F43E4BD" w14:textId="77777777" w:rsidR="009B19A1" w:rsidRPr="00B70F37" w:rsidRDefault="009B19A1" w:rsidP="001D3C91">
            <w:pPr>
              <w:contextualSpacing/>
            </w:pPr>
          </w:p>
        </w:tc>
        <w:tc>
          <w:tcPr>
            <w:tcW w:w="250" w:type="pct"/>
            <w:vAlign w:val="center"/>
          </w:tcPr>
          <w:p w14:paraId="7AAB14F4" w14:textId="77777777" w:rsidR="009B19A1" w:rsidRPr="00B70F37" w:rsidRDefault="009B19A1" w:rsidP="001D3C91">
            <w:pPr>
              <w:contextualSpacing/>
            </w:pPr>
          </w:p>
        </w:tc>
        <w:tc>
          <w:tcPr>
            <w:tcW w:w="3408" w:type="pct"/>
            <w:vAlign w:val="bottom"/>
          </w:tcPr>
          <w:p w14:paraId="104FBCDE" w14:textId="77777777" w:rsidR="009B19A1" w:rsidRPr="00B70F37" w:rsidRDefault="009B19A1" w:rsidP="001D3C91">
            <w:pPr>
              <w:contextualSpacing/>
              <w:jc w:val="both"/>
            </w:pPr>
          </w:p>
        </w:tc>
        <w:tc>
          <w:tcPr>
            <w:tcW w:w="319" w:type="pct"/>
            <w:vAlign w:val="center"/>
          </w:tcPr>
          <w:p w14:paraId="5E0D5D99" w14:textId="77777777" w:rsidR="009B19A1" w:rsidRPr="00B70F37" w:rsidRDefault="009B19A1" w:rsidP="001D3C91">
            <w:pPr>
              <w:contextualSpacing/>
              <w:jc w:val="center"/>
            </w:pPr>
          </w:p>
        </w:tc>
        <w:tc>
          <w:tcPr>
            <w:tcW w:w="256" w:type="pct"/>
            <w:vAlign w:val="center"/>
          </w:tcPr>
          <w:p w14:paraId="41CCA554" w14:textId="77777777" w:rsidR="009B19A1" w:rsidRPr="00B70F37" w:rsidRDefault="009B19A1" w:rsidP="001D3C91">
            <w:pPr>
              <w:contextualSpacing/>
              <w:jc w:val="center"/>
            </w:pPr>
          </w:p>
        </w:tc>
        <w:tc>
          <w:tcPr>
            <w:tcW w:w="429" w:type="pct"/>
            <w:vAlign w:val="center"/>
          </w:tcPr>
          <w:p w14:paraId="62EF4CD3" w14:textId="77777777" w:rsidR="009B19A1" w:rsidRPr="00B70F37" w:rsidRDefault="009B19A1" w:rsidP="001D3C91">
            <w:pPr>
              <w:contextualSpacing/>
              <w:jc w:val="center"/>
            </w:pPr>
          </w:p>
        </w:tc>
      </w:tr>
      <w:tr w:rsidR="009B19A1" w:rsidRPr="00B70F37" w14:paraId="6AF0D20C" w14:textId="77777777" w:rsidTr="001D3C91">
        <w:trPr>
          <w:trHeight w:val="395"/>
          <w:jc w:val="center"/>
        </w:trPr>
        <w:tc>
          <w:tcPr>
            <w:tcW w:w="338" w:type="pct"/>
            <w:vAlign w:val="center"/>
          </w:tcPr>
          <w:p w14:paraId="212FD649" w14:textId="77777777" w:rsidR="009B19A1" w:rsidRPr="00B70F37" w:rsidRDefault="009B19A1" w:rsidP="001D3C91">
            <w:pPr>
              <w:contextualSpacing/>
            </w:pPr>
            <w:r w:rsidRPr="00B70F37">
              <w:t>34.</w:t>
            </w:r>
          </w:p>
        </w:tc>
        <w:tc>
          <w:tcPr>
            <w:tcW w:w="250" w:type="pct"/>
            <w:vAlign w:val="center"/>
          </w:tcPr>
          <w:p w14:paraId="433C62D2" w14:textId="77777777" w:rsidR="009B19A1" w:rsidRPr="00B70F37" w:rsidRDefault="009B19A1" w:rsidP="001D3C91">
            <w:pPr>
              <w:contextualSpacing/>
            </w:pPr>
            <w:r w:rsidRPr="00B70F37">
              <w:t>a.</w:t>
            </w:r>
          </w:p>
        </w:tc>
        <w:tc>
          <w:tcPr>
            <w:tcW w:w="3408" w:type="pct"/>
            <w:vAlign w:val="bottom"/>
          </w:tcPr>
          <w:p w14:paraId="7EA7E3E2" w14:textId="77777777" w:rsidR="009B19A1" w:rsidRPr="00B70F37" w:rsidRDefault="009B19A1" w:rsidP="001D3C91">
            <w:pPr>
              <w:contextualSpacing/>
              <w:jc w:val="both"/>
            </w:pPr>
            <w:r w:rsidRPr="00B70F37">
              <w:t>List out the weather abnormalities and explain the flood with current incidents.</w:t>
            </w:r>
          </w:p>
        </w:tc>
        <w:tc>
          <w:tcPr>
            <w:tcW w:w="319" w:type="pct"/>
            <w:vAlign w:val="center"/>
          </w:tcPr>
          <w:p w14:paraId="09DE4DE4" w14:textId="77777777" w:rsidR="009B19A1" w:rsidRPr="00B70F37" w:rsidRDefault="009B19A1" w:rsidP="001D3C91">
            <w:pPr>
              <w:contextualSpacing/>
              <w:jc w:val="center"/>
            </w:pPr>
            <w:r w:rsidRPr="00B70F37">
              <w:t>CO4</w:t>
            </w:r>
          </w:p>
        </w:tc>
        <w:tc>
          <w:tcPr>
            <w:tcW w:w="256" w:type="pct"/>
            <w:vAlign w:val="center"/>
          </w:tcPr>
          <w:p w14:paraId="305ECFD0" w14:textId="77777777" w:rsidR="009B19A1" w:rsidRPr="00B70F37" w:rsidRDefault="009B19A1" w:rsidP="001D3C91">
            <w:pPr>
              <w:contextualSpacing/>
              <w:jc w:val="center"/>
            </w:pPr>
            <w:r w:rsidRPr="00B70F37">
              <w:t>U</w:t>
            </w:r>
          </w:p>
        </w:tc>
        <w:tc>
          <w:tcPr>
            <w:tcW w:w="429" w:type="pct"/>
            <w:vAlign w:val="center"/>
          </w:tcPr>
          <w:p w14:paraId="405729F1" w14:textId="77777777" w:rsidR="009B19A1" w:rsidRPr="00B70F37" w:rsidRDefault="009B19A1" w:rsidP="001D3C91">
            <w:pPr>
              <w:contextualSpacing/>
              <w:jc w:val="center"/>
            </w:pPr>
            <w:r w:rsidRPr="00B70F37">
              <w:t>8</w:t>
            </w:r>
          </w:p>
        </w:tc>
      </w:tr>
      <w:tr w:rsidR="009B19A1" w:rsidRPr="00B70F37" w14:paraId="3341E639" w14:textId="77777777" w:rsidTr="001D3C91">
        <w:trPr>
          <w:trHeight w:val="395"/>
          <w:jc w:val="center"/>
        </w:trPr>
        <w:tc>
          <w:tcPr>
            <w:tcW w:w="338" w:type="pct"/>
            <w:vAlign w:val="center"/>
          </w:tcPr>
          <w:p w14:paraId="33B70BD9" w14:textId="77777777" w:rsidR="009B19A1" w:rsidRPr="00B70F37" w:rsidRDefault="009B19A1" w:rsidP="001D3C91">
            <w:pPr>
              <w:contextualSpacing/>
            </w:pPr>
          </w:p>
        </w:tc>
        <w:tc>
          <w:tcPr>
            <w:tcW w:w="250" w:type="pct"/>
            <w:vAlign w:val="center"/>
          </w:tcPr>
          <w:p w14:paraId="104E567B" w14:textId="77777777" w:rsidR="009B19A1" w:rsidRPr="00B70F37" w:rsidRDefault="009B19A1" w:rsidP="001D3C91">
            <w:pPr>
              <w:contextualSpacing/>
            </w:pPr>
            <w:r w:rsidRPr="00B70F37">
              <w:t>b.</w:t>
            </w:r>
          </w:p>
        </w:tc>
        <w:tc>
          <w:tcPr>
            <w:tcW w:w="3408" w:type="pct"/>
            <w:vAlign w:val="bottom"/>
          </w:tcPr>
          <w:p w14:paraId="28586D93" w14:textId="77777777" w:rsidR="009B19A1" w:rsidRPr="00B70F37" w:rsidRDefault="009B19A1" w:rsidP="001D3C91">
            <w:pPr>
              <w:contextualSpacing/>
              <w:jc w:val="both"/>
            </w:pPr>
            <w:r w:rsidRPr="00B70F37">
              <w:t>Draw a diagram of the distribution of atmospheric pressure over the globe.</w:t>
            </w:r>
          </w:p>
        </w:tc>
        <w:tc>
          <w:tcPr>
            <w:tcW w:w="319" w:type="pct"/>
            <w:vAlign w:val="center"/>
          </w:tcPr>
          <w:p w14:paraId="63705F6A" w14:textId="77777777" w:rsidR="009B19A1" w:rsidRPr="00B70F37" w:rsidRDefault="009B19A1" w:rsidP="001D3C91">
            <w:pPr>
              <w:contextualSpacing/>
              <w:jc w:val="center"/>
            </w:pPr>
            <w:r w:rsidRPr="00B70F37">
              <w:t>CO1</w:t>
            </w:r>
          </w:p>
        </w:tc>
        <w:tc>
          <w:tcPr>
            <w:tcW w:w="256" w:type="pct"/>
            <w:vAlign w:val="center"/>
          </w:tcPr>
          <w:p w14:paraId="69095C7E" w14:textId="77777777" w:rsidR="009B19A1" w:rsidRPr="00B70F37" w:rsidRDefault="009B19A1" w:rsidP="001D3C91">
            <w:pPr>
              <w:contextualSpacing/>
              <w:jc w:val="center"/>
            </w:pPr>
            <w:r w:rsidRPr="00B70F37">
              <w:t>R</w:t>
            </w:r>
          </w:p>
        </w:tc>
        <w:tc>
          <w:tcPr>
            <w:tcW w:w="429" w:type="pct"/>
            <w:vAlign w:val="center"/>
          </w:tcPr>
          <w:p w14:paraId="272E38B3" w14:textId="77777777" w:rsidR="009B19A1" w:rsidRPr="00B70F37" w:rsidRDefault="009B19A1" w:rsidP="001D3C91">
            <w:pPr>
              <w:contextualSpacing/>
              <w:jc w:val="center"/>
            </w:pPr>
            <w:r w:rsidRPr="00B70F37">
              <w:t>7</w:t>
            </w:r>
          </w:p>
        </w:tc>
      </w:tr>
      <w:tr w:rsidR="009B19A1" w:rsidRPr="00B70F37" w14:paraId="7353FE50" w14:textId="77777777" w:rsidTr="001D3C91">
        <w:trPr>
          <w:trHeight w:val="395"/>
          <w:jc w:val="center"/>
        </w:trPr>
        <w:tc>
          <w:tcPr>
            <w:tcW w:w="338" w:type="pct"/>
            <w:vAlign w:val="center"/>
          </w:tcPr>
          <w:p w14:paraId="0229DF38" w14:textId="77777777" w:rsidR="009B19A1" w:rsidRPr="00B70F37" w:rsidRDefault="009B19A1" w:rsidP="001D3C91">
            <w:pPr>
              <w:contextualSpacing/>
            </w:pPr>
          </w:p>
        </w:tc>
        <w:tc>
          <w:tcPr>
            <w:tcW w:w="250" w:type="pct"/>
            <w:vAlign w:val="center"/>
          </w:tcPr>
          <w:p w14:paraId="1B6517E6" w14:textId="77777777" w:rsidR="009B19A1" w:rsidRPr="00B70F37" w:rsidRDefault="009B19A1" w:rsidP="001D3C91">
            <w:pPr>
              <w:contextualSpacing/>
            </w:pPr>
          </w:p>
        </w:tc>
        <w:tc>
          <w:tcPr>
            <w:tcW w:w="3408" w:type="pct"/>
            <w:vAlign w:val="bottom"/>
          </w:tcPr>
          <w:p w14:paraId="1052A103" w14:textId="77777777" w:rsidR="009B19A1" w:rsidRPr="00B70F37" w:rsidRDefault="009B19A1" w:rsidP="001D3C91">
            <w:pPr>
              <w:contextualSpacing/>
              <w:jc w:val="both"/>
            </w:pPr>
          </w:p>
        </w:tc>
        <w:tc>
          <w:tcPr>
            <w:tcW w:w="319" w:type="pct"/>
            <w:vAlign w:val="center"/>
          </w:tcPr>
          <w:p w14:paraId="4CF79B06" w14:textId="77777777" w:rsidR="009B19A1" w:rsidRPr="00B70F37" w:rsidRDefault="009B19A1" w:rsidP="001D3C91">
            <w:pPr>
              <w:contextualSpacing/>
              <w:jc w:val="center"/>
            </w:pPr>
          </w:p>
        </w:tc>
        <w:tc>
          <w:tcPr>
            <w:tcW w:w="256" w:type="pct"/>
            <w:vAlign w:val="center"/>
          </w:tcPr>
          <w:p w14:paraId="52031217" w14:textId="77777777" w:rsidR="009B19A1" w:rsidRPr="00B70F37" w:rsidRDefault="009B19A1" w:rsidP="001D3C91">
            <w:pPr>
              <w:contextualSpacing/>
              <w:jc w:val="center"/>
            </w:pPr>
          </w:p>
        </w:tc>
        <w:tc>
          <w:tcPr>
            <w:tcW w:w="429" w:type="pct"/>
            <w:vAlign w:val="center"/>
          </w:tcPr>
          <w:p w14:paraId="5AD9DF2F" w14:textId="77777777" w:rsidR="009B19A1" w:rsidRPr="00B70F37" w:rsidRDefault="009B19A1" w:rsidP="001D3C91">
            <w:pPr>
              <w:contextualSpacing/>
              <w:jc w:val="center"/>
            </w:pPr>
          </w:p>
        </w:tc>
      </w:tr>
      <w:tr w:rsidR="009B19A1" w:rsidRPr="00B70F37" w14:paraId="1DB97BE3" w14:textId="77777777" w:rsidTr="001D3C91">
        <w:trPr>
          <w:trHeight w:val="395"/>
          <w:jc w:val="center"/>
        </w:trPr>
        <w:tc>
          <w:tcPr>
            <w:tcW w:w="338" w:type="pct"/>
            <w:vAlign w:val="center"/>
          </w:tcPr>
          <w:p w14:paraId="78504702" w14:textId="77777777" w:rsidR="009B19A1" w:rsidRPr="00B70F37" w:rsidRDefault="009B19A1" w:rsidP="001D3C91">
            <w:pPr>
              <w:contextualSpacing/>
            </w:pPr>
            <w:r w:rsidRPr="00B70F37">
              <w:t>35.</w:t>
            </w:r>
          </w:p>
        </w:tc>
        <w:tc>
          <w:tcPr>
            <w:tcW w:w="250" w:type="pct"/>
            <w:vAlign w:val="center"/>
          </w:tcPr>
          <w:p w14:paraId="3AC112FC" w14:textId="77777777" w:rsidR="009B19A1" w:rsidRPr="00B70F37" w:rsidRDefault="009B19A1" w:rsidP="001D3C91">
            <w:pPr>
              <w:contextualSpacing/>
            </w:pPr>
            <w:r w:rsidRPr="00B70F37">
              <w:t>a.</w:t>
            </w:r>
          </w:p>
        </w:tc>
        <w:tc>
          <w:tcPr>
            <w:tcW w:w="3408" w:type="pct"/>
            <w:vAlign w:val="bottom"/>
          </w:tcPr>
          <w:p w14:paraId="1C021FBF" w14:textId="77777777" w:rsidR="009B19A1" w:rsidRPr="00B70F37" w:rsidRDefault="009B19A1" w:rsidP="001D3C91">
            <w:pPr>
              <w:contextualSpacing/>
              <w:jc w:val="both"/>
            </w:pPr>
            <w:r w:rsidRPr="00B70F37">
              <w:t>Elucidate the different layers of atmosphere.</w:t>
            </w:r>
          </w:p>
        </w:tc>
        <w:tc>
          <w:tcPr>
            <w:tcW w:w="319" w:type="pct"/>
            <w:vAlign w:val="center"/>
          </w:tcPr>
          <w:p w14:paraId="18889FD5" w14:textId="77777777" w:rsidR="009B19A1" w:rsidRPr="00B70F37" w:rsidRDefault="009B19A1" w:rsidP="001D3C91">
            <w:pPr>
              <w:contextualSpacing/>
              <w:jc w:val="center"/>
            </w:pPr>
            <w:r w:rsidRPr="00B70F37">
              <w:t>CO1</w:t>
            </w:r>
          </w:p>
        </w:tc>
        <w:tc>
          <w:tcPr>
            <w:tcW w:w="256" w:type="pct"/>
            <w:vAlign w:val="center"/>
          </w:tcPr>
          <w:p w14:paraId="4C685FC2" w14:textId="77777777" w:rsidR="009B19A1" w:rsidRPr="00B70F37" w:rsidRDefault="009B19A1" w:rsidP="001D3C91">
            <w:pPr>
              <w:contextualSpacing/>
              <w:jc w:val="center"/>
            </w:pPr>
            <w:r w:rsidRPr="00B70F37">
              <w:t>R</w:t>
            </w:r>
          </w:p>
        </w:tc>
        <w:tc>
          <w:tcPr>
            <w:tcW w:w="429" w:type="pct"/>
            <w:vAlign w:val="center"/>
          </w:tcPr>
          <w:p w14:paraId="5B2E63DA" w14:textId="77777777" w:rsidR="009B19A1" w:rsidRPr="00B70F37" w:rsidRDefault="009B19A1" w:rsidP="001D3C91">
            <w:pPr>
              <w:contextualSpacing/>
              <w:jc w:val="center"/>
            </w:pPr>
            <w:r w:rsidRPr="00B70F37">
              <w:t>8</w:t>
            </w:r>
          </w:p>
        </w:tc>
      </w:tr>
      <w:tr w:rsidR="009B19A1" w:rsidRPr="00B70F37" w14:paraId="5F0258C2" w14:textId="77777777" w:rsidTr="001D3C91">
        <w:trPr>
          <w:trHeight w:val="395"/>
          <w:jc w:val="center"/>
        </w:trPr>
        <w:tc>
          <w:tcPr>
            <w:tcW w:w="338" w:type="pct"/>
            <w:vAlign w:val="center"/>
          </w:tcPr>
          <w:p w14:paraId="6FD27733" w14:textId="77777777" w:rsidR="009B19A1" w:rsidRPr="00B70F37" w:rsidRDefault="009B19A1" w:rsidP="001D3C91">
            <w:pPr>
              <w:contextualSpacing/>
            </w:pPr>
          </w:p>
        </w:tc>
        <w:tc>
          <w:tcPr>
            <w:tcW w:w="250" w:type="pct"/>
            <w:vAlign w:val="center"/>
          </w:tcPr>
          <w:p w14:paraId="7833C128" w14:textId="77777777" w:rsidR="009B19A1" w:rsidRPr="00B70F37" w:rsidRDefault="009B19A1" w:rsidP="001D3C91">
            <w:pPr>
              <w:contextualSpacing/>
            </w:pPr>
            <w:r w:rsidRPr="00B70F37">
              <w:t>b.</w:t>
            </w:r>
          </w:p>
        </w:tc>
        <w:tc>
          <w:tcPr>
            <w:tcW w:w="3408" w:type="pct"/>
            <w:vAlign w:val="bottom"/>
          </w:tcPr>
          <w:p w14:paraId="74860F71" w14:textId="77777777" w:rsidR="009B19A1" w:rsidRPr="00B70F37" w:rsidRDefault="009B19A1" w:rsidP="001D3C91">
            <w:pPr>
              <w:contextualSpacing/>
              <w:jc w:val="both"/>
            </w:pPr>
            <w:r w:rsidRPr="00B70F37">
              <w:t>Climate change and its impact on agriculture.</w:t>
            </w:r>
          </w:p>
        </w:tc>
        <w:tc>
          <w:tcPr>
            <w:tcW w:w="319" w:type="pct"/>
            <w:vAlign w:val="center"/>
          </w:tcPr>
          <w:p w14:paraId="560B6241" w14:textId="77777777" w:rsidR="009B19A1" w:rsidRPr="00B70F37" w:rsidRDefault="009B19A1" w:rsidP="001D3C91">
            <w:pPr>
              <w:contextualSpacing/>
              <w:jc w:val="center"/>
            </w:pPr>
            <w:r w:rsidRPr="00B70F37">
              <w:t>CO6</w:t>
            </w:r>
          </w:p>
        </w:tc>
        <w:tc>
          <w:tcPr>
            <w:tcW w:w="256" w:type="pct"/>
            <w:vAlign w:val="center"/>
          </w:tcPr>
          <w:p w14:paraId="0DC5295D" w14:textId="77777777" w:rsidR="009B19A1" w:rsidRPr="00B70F37" w:rsidRDefault="009B19A1" w:rsidP="001D3C91">
            <w:pPr>
              <w:contextualSpacing/>
              <w:jc w:val="center"/>
            </w:pPr>
            <w:r w:rsidRPr="00B70F37">
              <w:t>A</w:t>
            </w:r>
          </w:p>
        </w:tc>
        <w:tc>
          <w:tcPr>
            <w:tcW w:w="429" w:type="pct"/>
            <w:vAlign w:val="center"/>
          </w:tcPr>
          <w:p w14:paraId="5FD08EC7" w14:textId="77777777" w:rsidR="009B19A1" w:rsidRPr="00B70F37" w:rsidRDefault="009B19A1" w:rsidP="001D3C91">
            <w:pPr>
              <w:contextualSpacing/>
              <w:jc w:val="center"/>
            </w:pPr>
            <w:r w:rsidRPr="00B70F37">
              <w:t>7</w:t>
            </w:r>
          </w:p>
        </w:tc>
      </w:tr>
    </w:tbl>
    <w:p w14:paraId="7813FCF7" w14:textId="77777777" w:rsidR="009B19A1" w:rsidRPr="00B70F37" w:rsidRDefault="009B19A1" w:rsidP="001D3C91">
      <w:pPr>
        <w:contextualSpacing/>
      </w:pPr>
      <w:r w:rsidRPr="00B70F37">
        <w:rPr>
          <w:b/>
          <w:bCs/>
        </w:rPr>
        <w:t>CO</w:t>
      </w:r>
      <w:r w:rsidRPr="00B70F37">
        <w:t xml:space="preserve"> – COURSE OUTCOME</w:t>
      </w:r>
      <w:r w:rsidRPr="00B70F37">
        <w:tab/>
      </w:r>
      <w:r w:rsidRPr="00B70F37">
        <w:tab/>
      </w:r>
      <w:r w:rsidRPr="00B70F37">
        <w:tab/>
      </w:r>
      <w:r w:rsidRPr="00B70F37">
        <w:tab/>
      </w:r>
      <w:r w:rsidRPr="00B70F37">
        <w:tab/>
      </w:r>
      <w:r w:rsidRPr="00B70F37">
        <w:rPr>
          <w:b/>
          <w:bCs/>
        </w:rPr>
        <w:t>BL</w:t>
      </w:r>
      <w:r w:rsidRPr="00B70F37">
        <w:t xml:space="preserve"> – BLOOM’S LEVEL</w:t>
      </w:r>
    </w:p>
    <w:p w14:paraId="31DC7E8D" w14:textId="77777777" w:rsidR="009B19A1" w:rsidRPr="00B70F37" w:rsidRDefault="009B19A1" w:rsidP="001D3C91">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B70F37" w14:paraId="67097E44" w14:textId="77777777" w:rsidTr="001D3C91">
        <w:tc>
          <w:tcPr>
            <w:tcW w:w="838" w:type="dxa"/>
          </w:tcPr>
          <w:p w14:paraId="72EFB392" w14:textId="77777777" w:rsidR="009B19A1" w:rsidRPr="00B70F37" w:rsidRDefault="009B19A1" w:rsidP="001D3C91">
            <w:pPr>
              <w:contextualSpacing/>
            </w:pPr>
          </w:p>
        </w:tc>
        <w:tc>
          <w:tcPr>
            <w:tcW w:w="9652" w:type="dxa"/>
          </w:tcPr>
          <w:p w14:paraId="70C8EBC3" w14:textId="77777777" w:rsidR="009B19A1" w:rsidRPr="00B70F37" w:rsidRDefault="009B19A1" w:rsidP="001D3C91">
            <w:pPr>
              <w:contextualSpacing/>
              <w:jc w:val="center"/>
              <w:rPr>
                <w:b/>
              </w:rPr>
            </w:pPr>
            <w:r w:rsidRPr="00B70F37">
              <w:rPr>
                <w:b/>
              </w:rPr>
              <w:t>COURSE OUTCOMES</w:t>
            </w:r>
          </w:p>
        </w:tc>
      </w:tr>
      <w:tr w:rsidR="009B19A1" w:rsidRPr="00B70F37" w14:paraId="2CF1701B" w14:textId="77777777" w:rsidTr="001D3C91">
        <w:tc>
          <w:tcPr>
            <w:tcW w:w="838" w:type="dxa"/>
          </w:tcPr>
          <w:p w14:paraId="723DDC3A" w14:textId="77777777" w:rsidR="009B19A1" w:rsidRPr="00B70F37" w:rsidRDefault="009B19A1" w:rsidP="001D3C91">
            <w:pPr>
              <w:contextualSpacing/>
              <w:rPr>
                <w:bCs/>
              </w:rPr>
            </w:pPr>
            <w:r w:rsidRPr="00B70F37">
              <w:rPr>
                <w:bCs/>
              </w:rPr>
              <w:t>CO1</w:t>
            </w:r>
          </w:p>
        </w:tc>
        <w:tc>
          <w:tcPr>
            <w:tcW w:w="9652" w:type="dxa"/>
          </w:tcPr>
          <w:p w14:paraId="4A36A1FE" w14:textId="77777777" w:rsidR="009B19A1" w:rsidRPr="00B70F37" w:rsidRDefault="009B19A1" w:rsidP="001D3C91">
            <w:pPr>
              <w:contextualSpacing/>
            </w:pPr>
            <w:r w:rsidRPr="00B70F37">
              <w:t xml:space="preserve">Understand the significance of agricultural metrology, climate and weather </w:t>
            </w:r>
          </w:p>
        </w:tc>
      </w:tr>
      <w:tr w:rsidR="009B19A1" w:rsidRPr="00B70F37" w14:paraId="341F7F80" w14:textId="77777777" w:rsidTr="001D3C91">
        <w:tc>
          <w:tcPr>
            <w:tcW w:w="838" w:type="dxa"/>
          </w:tcPr>
          <w:p w14:paraId="456685B0" w14:textId="77777777" w:rsidR="009B19A1" w:rsidRPr="00B70F37" w:rsidRDefault="009B19A1" w:rsidP="001D3C91">
            <w:pPr>
              <w:contextualSpacing/>
              <w:rPr>
                <w:bCs/>
              </w:rPr>
            </w:pPr>
            <w:r w:rsidRPr="00B70F37">
              <w:rPr>
                <w:bCs/>
              </w:rPr>
              <w:t>CO2</w:t>
            </w:r>
          </w:p>
        </w:tc>
        <w:tc>
          <w:tcPr>
            <w:tcW w:w="9652" w:type="dxa"/>
          </w:tcPr>
          <w:p w14:paraId="09238E87" w14:textId="77777777" w:rsidR="009B19A1" w:rsidRPr="00B70F37" w:rsidRDefault="009B19A1" w:rsidP="001D3C91">
            <w:pPr>
              <w:contextualSpacing/>
            </w:pPr>
            <w:r w:rsidRPr="00B70F37">
              <w:t>Discuss the various atmospheric weather variables and its significance in crop production</w:t>
            </w:r>
          </w:p>
        </w:tc>
      </w:tr>
      <w:tr w:rsidR="009B19A1" w:rsidRPr="00B70F37" w14:paraId="12F8BC9E" w14:textId="77777777" w:rsidTr="001D3C91">
        <w:tc>
          <w:tcPr>
            <w:tcW w:w="838" w:type="dxa"/>
          </w:tcPr>
          <w:p w14:paraId="376B1CA7" w14:textId="77777777" w:rsidR="009B19A1" w:rsidRPr="00B70F37" w:rsidRDefault="009B19A1" w:rsidP="001D3C91">
            <w:pPr>
              <w:contextualSpacing/>
              <w:rPr>
                <w:bCs/>
              </w:rPr>
            </w:pPr>
            <w:r w:rsidRPr="00B70F37">
              <w:rPr>
                <w:bCs/>
              </w:rPr>
              <w:t>CO3</w:t>
            </w:r>
          </w:p>
        </w:tc>
        <w:tc>
          <w:tcPr>
            <w:tcW w:w="9652" w:type="dxa"/>
          </w:tcPr>
          <w:p w14:paraId="233713A1" w14:textId="77777777" w:rsidR="009B19A1" w:rsidRPr="00B70F37" w:rsidRDefault="009B19A1" w:rsidP="001D3C91">
            <w:pPr>
              <w:contextualSpacing/>
            </w:pPr>
            <w:r w:rsidRPr="00B70F37">
              <w:t>Understand crop weather relationships for efficient crop production</w:t>
            </w:r>
          </w:p>
        </w:tc>
      </w:tr>
      <w:tr w:rsidR="009B19A1" w:rsidRPr="00B70F37" w14:paraId="44D3B557" w14:textId="77777777" w:rsidTr="001D3C91">
        <w:tc>
          <w:tcPr>
            <w:tcW w:w="838" w:type="dxa"/>
          </w:tcPr>
          <w:p w14:paraId="6B68A48E" w14:textId="77777777" w:rsidR="009B19A1" w:rsidRPr="00B70F37" w:rsidRDefault="009B19A1" w:rsidP="001D3C91">
            <w:pPr>
              <w:contextualSpacing/>
              <w:rPr>
                <w:bCs/>
              </w:rPr>
            </w:pPr>
            <w:r w:rsidRPr="00B70F37">
              <w:rPr>
                <w:bCs/>
              </w:rPr>
              <w:t>CO4</w:t>
            </w:r>
          </w:p>
        </w:tc>
        <w:tc>
          <w:tcPr>
            <w:tcW w:w="9652" w:type="dxa"/>
          </w:tcPr>
          <w:p w14:paraId="287DCD67" w14:textId="77777777" w:rsidR="009B19A1" w:rsidRPr="00B70F37" w:rsidRDefault="009B19A1" w:rsidP="001D3C91">
            <w:r w:rsidRPr="00B70F37">
              <w:t>Acquire knowledge on weather forecasting techniques and effect of climate change on crop</w:t>
            </w:r>
          </w:p>
          <w:p w14:paraId="7D3DBEF5" w14:textId="77777777" w:rsidR="009B19A1" w:rsidRPr="00B70F37" w:rsidRDefault="009B19A1" w:rsidP="001D3C91">
            <w:pPr>
              <w:contextualSpacing/>
            </w:pPr>
            <w:r w:rsidRPr="00B70F37">
              <w:t>production</w:t>
            </w:r>
          </w:p>
        </w:tc>
      </w:tr>
      <w:tr w:rsidR="009B19A1" w:rsidRPr="00B70F37" w14:paraId="0B104421" w14:textId="77777777" w:rsidTr="001D3C91">
        <w:tc>
          <w:tcPr>
            <w:tcW w:w="838" w:type="dxa"/>
          </w:tcPr>
          <w:p w14:paraId="08E099A9" w14:textId="77777777" w:rsidR="009B19A1" w:rsidRPr="00B70F37" w:rsidRDefault="009B19A1" w:rsidP="001D3C91">
            <w:pPr>
              <w:contextualSpacing/>
              <w:rPr>
                <w:bCs/>
              </w:rPr>
            </w:pPr>
            <w:r w:rsidRPr="00B70F37">
              <w:rPr>
                <w:bCs/>
              </w:rPr>
              <w:t>CO5</w:t>
            </w:r>
          </w:p>
        </w:tc>
        <w:tc>
          <w:tcPr>
            <w:tcW w:w="9652" w:type="dxa"/>
          </w:tcPr>
          <w:p w14:paraId="2B738DB6" w14:textId="77777777" w:rsidR="009B19A1" w:rsidRPr="00B70F37" w:rsidRDefault="009B19A1" w:rsidP="001D3C91">
            <w:pPr>
              <w:contextualSpacing/>
            </w:pPr>
            <w:r w:rsidRPr="00B70F37">
              <w:t>Describe artificial rainmaking, precipitation, monsoons and its importance in Indian Agriculture</w:t>
            </w:r>
          </w:p>
        </w:tc>
      </w:tr>
      <w:tr w:rsidR="009B19A1" w:rsidRPr="00B70F37" w14:paraId="0C0E4805" w14:textId="77777777" w:rsidTr="001D3C91">
        <w:tc>
          <w:tcPr>
            <w:tcW w:w="838" w:type="dxa"/>
          </w:tcPr>
          <w:p w14:paraId="0A1264A2" w14:textId="77777777" w:rsidR="009B19A1" w:rsidRPr="00B70F37" w:rsidRDefault="009B19A1" w:rsidP="001D3C91">
            <w:pPr>
              <w:contextualSpacing/>
              <w:rPr>
                <w:bCs/>
              </w:rPr>
            </w:pPr>
            <w:r w:rsidRPr="00B70F37">
              <w:rPr>
                <w:bCs/>
              </w:rPr>
              <w:t>CO6</w:t>
            </w:r>
          </w:p>
        </w:tc>
        <w:tc>
          <w:tcPr>
            <w:tcW w:w="9652" w:type="dxa"/>
          </w:tcPr>
          <w:p w14:paraId="7EAB48A1" w14:textId="77777777" w:rsidR="009B19A1" w:rsidRPr="00B70F37" w:rsidRDefault="009B19A1" w:rsidP="001D3C91">
            <w:pPr>
              <w:contextualSpacing/>
            </w:pPr>
            <w:r w:rsidRPr="00B70F37">
              <w:t>Discuss global warming, and its effect on regional and national agriculture</w:t>
            </w:r>
          </w:p>
        </w:tc>
      </w:tr>
    </w:tbl>
    <w:p w14:paraId="1AEDA14A" w14:textId="77777777" w:rsidR="009B19A1" w:rsidRPr="00B70F37" w:rsidRDefault="009B19A1"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B70F37" w14:paraId="2FFFF104" w14:textId="77777777" w:rsidTr="001D3C91">
        <w:trPr>
          <w:trHeight w:val="271"/>
          <w:jc w:val="center"/>
        </w:trPr>
        <w:tc>
          <w:tcPr>
            <w:tcW w:w="10485" w:type="dxa"/>
            <w:gridSpan w:val="8"/>
          </w:tcPr>
          <w:p w14:paraId="29515393" w14:textId="77777777" w:rsidR="009B19A1" w:rsidRPr="00B70F37" w:rsidRDefault="009B19A1" w:rsidP="001D3C91">
            <w:pPr>
              <w:contextualSpacing/>
              <w:jc w:val="center"/>
              <w:rPr>
                <w:b/>
              </w:rPr>
            </w:pPr>
            <w:r w:rsidRPr="00B70F37">
              <w:rPr>
                <w:b/>
              </w:rPr>
              <w:t>Assessment Pattern as per Bloom’s Taxonomy</w:t>
            </w:r>
          </w:p>
        </w:tc>
      </w:tr>
      <w:tr w:rsidR="009B19A1" w:rsidRPr="00B70F37" w14:paraId="06A37EC0" w14:textId="77777777" w:rsidTr="001D3C91">
        <w:trPr>
          <w:trHeight w:val="271"/>
          <w:jc w:val="center"/>
        </w:trPr>
        <w:tc>
          <w:tcPr>
            <w:tcW w:w="954" w:type="dxa"/>
          </w:tcPr>
          <w:p w14:paraId="08CDEC4A" w14:textId="77777777" w:rsidR="009B19A1" w:rsidRPr="00B70F37" w:rsidRDefault="009B19A1" w:rsidP="001D3C91">
            <w:pPr>
              <w:contextualSpacing/>
              <w:jc w:val="center"/>
              <w:rPr>
                <w:b/>
                <w:bCs/>
              </w:rPr>
            </w:pPr>
            <w:r w:rsidRPr="00B70F37">
              <w:rPr>
                <w:b/>
                <w:bCs/>
              </w:rPr>
              <w:t>CO / P</w:t>
            </w:r>
          </w:p>
        </w:tc>
        <w:tc>
          <w:tcPr>
            <w:tcW w:w="2296" w:type="dxa"/>
          </w:tcPr>
          <w:p w14:paraId="5EEE9172" w14:textId="77777777" w:rsidR="009B19A1" w:rsidRPr="00B70F37" w:rsidRDefault="009B19A1" w:rsidP="001D3C91">
            <w:pPr>
              <w:contextualSpacing/>
              <w:jc w:val="center"/>
              <w:rPr>
                <w:b/>
              </w:rPr>
            </w:pPr>
            <w:r w:rsidRPr="00B70F37">
              <w:rPr>
                <w:b/>
              </w:rPr>
              <w:t>R</w:t>
            </w:r>
          </w:p>
        </w:tc>
        <w:tc>
          <w:tcPr>
            <w:tcW w:w="1476" w:type="dxa"/>
          </w:tcPr>
          <w:p w14:paraId="014EB5F5" w14:textId="77777777" w:rsidR="009B19A1" w:rsidRPr="00B70F37" w:rsidRDefault="009B19A1" w:rsidP="001D3C91">
            <w:pPr>
              <w:contextualSpacing/>
              <w:jc w:val="center"/>
              <w:rPr>
                <w:b/>
              </w:rPr>
            </w:pPr>
            <w:r w:rsidRPr="00B70F37">
              <w:rPr>
                <w:b/>
              </w:rPr>
              <w:t>U</w:t>
            </w:r>
          </w:p>
        </w:tc>
        <w:tc>
          <w:tcPr>
            <w:tcW w:w="1035" w:type="dxa"/>
          </w:tcPr>
          <w:p w14:paraId="43A72EED" w14:textId="77777777" w:rsidR="009B19A1" w:rsidRPr="00B70F37" w:rsidRDefault="009B19A1" w:rsidP="001D3C91">
            <w:pPr>
              <w:contextualSpacing/>
              <w:jc w:val="center"/>
              <w:rPr>
                <w:b/>
              </w:rPr>
            </w:pPr>
            <w:r w:rsidRPr="00B70F37">
              <w:rPr>
                <w:b/>
              </w:rPr>
              <w:t>A</w:t>
            </w:r>
          </w:p>
        </w:tc>
        <w:tc>
          <w:tcPr>
            <w:tcW w:w="1479" w:type="dxa"/>
          </w:tcPr>
          <w:p w14:paraId="7FC01967" w14:textId="77777777" w:rsidR="009B19A1" w:rsidRPr="00B70F37" w:rsidRDefault="009B19A1" w:rsidP="001D3C91">
            <w:pPr>
              <w:contextualSpacing/>
              <w:jc w:val="center"/>
              <w:rPr>
                <w:b/>
              </w:rPr>
            </w:pPr>
            <w:r w:rsidRPr="00B70F37">
              <w:rPr>
                <w:b/>
              </w:rPr>
              <w:t>An</w:t>
            </w:r>
          </w:p>
        </w:tc>
        <w:tc>
          <w:tcPr>
            <w:tcW w:w="1329" w:type="dxa"/>
          </w:tcPr>
          <w:p w14:paraId="079B91E3" w14:textId="77777777" w:rsidR="009B19A1" w:rsidRPr="00B70F37" w:rsidRDefault="009B19A1" w:rsidP="001D3C91">
            <w:pPr>
              <w:contextualSpacing/>
              <w:jc w:val="center"/>
              <w:rPr>
                <w:b/>
              </w:rPr>
            </w:pPr>
            <w:r w:rsidRPr="00B70F37">
              <w:rPr>
                <w:b/>
              </w:rPr>
              <w:t>E</w:t>
            </w:r>
          </w:p>
        </w:tc>
        <w:tc>
          <w:tcPr>
            <w:tcW w:w="879" w:type="dxa"/>
          </w:tcPr>
          <w:p w14:paraId="7638628A" w14:textId="77777777" w:rsidR="009B19A1" w:rsidRPr="00B70F37" w:rsidRDefault="009B19A1" w:rsidP="001D3C91">
            <w:pPr>
              <w:contextualSpacing/>
              <w:jc w:val="center"/>
              <w:rPr>
                <w:b/>
              </w:rPr>
            </w:pPr>
            <w:r w:rsidRPr="00B70F37">
              <w:rPr>
                <w:b/>
              </w:rPr>
              <w:t>C</w:t>
            </w:r>
          </w:p>
        </w:tc>
        <w:tc>
          <w:tcPr>
            <w:tcW w:w="1037" w:type="dxa"/>
          </w:tcPr>
          <w:p w14:paraId="6C29475C" w14:textId="77777777" w:rsidR="009B19A1" w:rsidRPr="00B70F37" w:rsidRDefault="009B19A1" w:rsidP="001D3C91">
            <w:pPr>
              <w:contextualSpacing/>
              <w:jc w:val="center"/>
              <w:rPr>
                <w:b/>
              </w:rPr>
            </w:pPr>
            <w:r w:rsidRPr="00B70F37">
              <w:rPr>
                <w:b/>
              </w:rPr>
              <w:t>Total</w:t>
            </w:r>
          </w:p>
        </w:tc>
      </w:tr>
      <w:tr w:rsidR="009B19A1" w:rsidRPr="00B70F37" w14:paraId="38C491C8" w14:textId="77777777" w:rsidTr="001D3C91">
        <w:trPr>
          <w:trHeight w:val="271"/>
          <w:jc w:val="center"/>
        </w:trPr>
        <w:tc>
          <w:tcPr>
            <w:tcW w:w="954" w:type="dxa"/>
          </w:tcPr>
          <w:p w14:paraId="494235A2" w14:textId="77777777" w:rsidR="009B19A1" w:rsidRPr="00B70F37" w:rsidRDefault="009B19A1" w:rsidP="001D3C91">
            <w:pPr>
              <w:contextualSpacing/>
              <w:jc w:val="center"/>
              <w:rPr>
                <w:bCs/>
              </w:rPr>
            </w:pPr>
            <w:r w:rsidRPr="00B70F37">
              <w:rPr>
                <w:bCs/>
              </w:rPr>
              <w:t>CO1</w:t>
            </w:r>
          </w:p>
        </w:tc>
        <w:tc>
          <w:tcPr>
            <w:tcW w:w="2296" w:type="dxa"/>
          </w:tcPr>
          <w:p w14:paraId="0C10764D" w14:textId="77777777" w:rsidR="009B19A1" w:rsidRPr="00B70F37" w:rsidRDefault="009B19A1" w:rsidP="001D3C91">
            <w:pPr>
              <w:contextualSpacing/>
              <w:jc w:val="center"/>
            </w:pPr>
            <w:r w:rsidRPr="00B70F37">
              <w:t>22</w:t>
            </w:r>
          </w:p>
        </w:tc>
        <w:tc>
          <w:tcPr>
            <w:tcW w:w="1476" w:type="dxa"/>
          </w:tcPr>
          <w:p w14:paraId="6E971168" w14:textId="77777777" w:rsidR="009B19A1" w:rsidRPr="00B70F37" w:rsidRDefault="009B19A1" w:rsidP="001D3C91">
            <w:pPr>
              <w:contextualSpacing/>
              <w:jc w:val="center"/>
            </w:pPr>
            <w:r w:rsidRPr="00B70F37">
              <w:t>14</w:t>
            </w:r>
          </w:p>
        </w:tc>
        <w:tc>
          <w:tcPr>
            <w:tcW w:w="1035" w:type="dxa"/>
          </w:tcPr>
          <w:p w14:paraId="3483ADC8" w14:textId="77777777" w:rsidR="009B19A1" w:rsidRPr="00B70F37" w:rsidRDefault="009B19A1" w:rsidP="001D3C91">
            <w:pPr>
              <w:contextualSpacing/>
              <w:jc w:val="center"/>
            </w:pPr>
            <w:r w:rsidRPr="00B70F37">
              <w:t>-</w:t>
            </w:r>
          </w:p>
        </w:tc>
        <w:tc>
          <w:tcPr>
            <w:tcW w:w="1479" w:type="dxa"/>
          </w:tcPr>
          <w:p w14:paraId="3AAE93D2" w14:textId="77777777" w:rsidR="009B19A1" w:rsidRPr="00B70F37" w:rsidRDefault="009B19A1" w:rsidP="001D3C91">
            <w:pPr>
              <w:contextualSpacing/>
              <w:jc w:val="center"/>
            </w:pPr>
            <w:r w:rsidRPr="00B70F37">
              <w:t>-</w:t>
            </w:r>
          </w:p>
        </w:tc>
        <w:tc>
          <w:tcPr>
            <w:tcW w:w="1329" w:type="dxa"/>
          </w:tcPr>
          <w:p w14:paraId="5669A1AD" w14:textId="77777777" w:rsidR="009B19A1" w:rsidRPr="00B70F37" w:rsidRDefault="009B19A1" w:rsidP="001D3C91">
            <w:pPr>
              <w:contextualSpacing/>
              <w:jc w:val="center"/>
            </w:pPr>
            <w:r w:rsidRPr="00B70F37">
              <w:t>-</w:t>
            </w:r>
          </w:p>
        </w:tc>
        <w:tc>
          <w:tcPr>
            <w:tcW w:w="879" w:type="dxa"/>
          </w:tcPr>
          <w:p w14:paraId="2D6C4124" w14:textId="77777777" w:rsidR="009B19A1" w:rsidRPr="00B70F37" w:rsidRDefault="009B19A1" w:rsidP="001D3C91">
            <w:pPr>
              <w:contextualSpacing/>
              <w:jc w:val="center"/>
            </w:pPr>
            <w:r w:rsidRPr="00B70F37">
              <w:t>-</w:t>
            </w:r>
          </w:p>
        </w:tc>
        <w:tc>
          <w:tcPr>
            <w:tcW w:w="1037" w:type="dxa"/>
          </w:tcPr>
          <w:p w14:paraId="2D0BCD02" w14:textId="77777777" w:rsidR="009B19A1" w:rsidRPr="00B70F37" w:rsidRDefault="009B19A1" w:rsidP="001D3C91">
            <w:pPr>
              <w:contextualSpacing/>
              <w:jc w:val="center"/>
            </w:pPr>
            <w:r w:rsidRPr="00B70F37">
              <w:t>36</w:t>
            </w:r>
          </w:p>
        </w:tc>
      </w:tr>
      <w:tr w:rsidR="009B19A1" w:rsidRPr="00B70F37" w14:paraId="291A85EF" w14:textId="77777777" w:rsidTr="001D3C91">
        <w:trPr>
          <w:trHeight w:val="271"/>
          <w:jc w:val="center"/>
        </w:trPr>
        <w:tc>
          <w:tcPr>
            <w:tcW w:w="954" w:type="dxa"/>
          </w:tcPr>
          <w:p w14:paraId="68196724" w14:textId="77777777" w:rsidR="009B19A1" w:rsidRPr="00B70F37" w:rsidRDefault="009B19A1" w:rsidP="001D3C91">
            <w:pPr>
              <w:contextualSpacing/>
              <w:jc w:val="center"/>
              <w:rPr>
                <w:bCs/>
              </w:rPr>
            </w:pPr>
            <w:r w:rsidRPr="00B70F37">
              <w:rPr>
                <w:bCs/>
              </w:rPr>
              <w:t>CO2</w:t>
            </w:r>
          </w:p>
        </w:tc>
        <w:tc>
          <w:tcPr>
            <w:tcW w:w="2296" w:type="dxa"/>
          </w:tcPr>
          <w:p w14:paraId="3196C6D7" w14:textId="77777777" w:rsidR="009B19A1" w:rsidRPr="00B70F37" w:rsidRDefault="009B19A1" w:rsidP="001D3C91">
            <w:pPr>
              <w:contextualSpacing/>
              <w:jc w:val="center"/>
            </w:pPr>
            <w:r w:rsidRPr="00B70F37">
              <w:t>3</w:t>
            </w:r>
          </w:p>
        </w:tc>
        <w:tc>
          <w:tcPr>
            <w:tcW w:w="1476" w:type="dxa"/>
          </w:tcPr>
          <w:p w14:paraId="0056FC21" w14:textId="77777777" w:rsidR="009B19A1" w:rsidRPr="00B70F37" w:rsidRDefault="009B19A1" w:rsidP="001D3C91">
            <w:pPr>
              <w:contextualSpacing/>
              <w:jc w:val="center"/>
            </w:pPr>
            <w:r w:rsidRPr="00B70F37">
              <w:t>7</w:t>
            </w:r>
          </w:p>
        </w:tc>
        <w:tc>
          <w:tcPr>
            <w:tcW w:w="1035" w:type="dxa"/>
          </w:tcPr>
          <w:p w14:paraId="24131F2F" w14:textId="77777777" w:rsidR="009B19A1" w:rsidRPr="00B70F37" w:rsidRDefault="009B19A1" w:rsidP="001D3C91">
            <w:pPr>
              <w:contextualSpacing/>
              <w:jc w:val="center"/>
            </w:pPr>
            <w:r w:rsidRPr="00B70F37">
              <w:t>-</w:t>
            </w:r>
          </w:p>
        </w:tc>
        <w:tc>
          <w:tcPr>
            <w:tcW w:w="1479" w:type="dxa"/>
          </w:tcPr>
          <w:p w14:paraId="0CA01376" w14:textId="77777777" w:rsidR="009B19A1" w:rsidRPr="00B70F37" w:rsidRDefault="009B19A1" w:rsidP="001D3C91">
            <w:pPr>
              <w:contextualSpacing/>
              <w:jc w:val="center"/>
            </w:pPr>
            <w:r w:rsidRPr="00B70F37">
              <w:t>-</w:t>
            </w:r>
          </w:p>
        </w:tc>
        <w:tc>
          <w:tcPr>
            <w:tcW w:w="1329" w:type="dxa"/>
          </w:tcPr>
          <w:p w14:paraId="74175F5E" w14:textId="77777777" w:rsidR="009B19A1" w:rsidRPr="00B70F37" w:rsidRDefault="009B19A1" w:rsidP="001D3C91">
            <w:pPr>
              <w:contextualSpacing/>
              <w:jc w:val="center"/>
            </w:pPr>
            <w:r w:rsidRPr="00B70F37">
              <w:t>-</w:t>
            </w:r>
          </w:p>
        </w:tc>
        <w:tc>
          <w:tcPr>
            <w:tcW w:w="879" w:type="dxa"/>
          </w:tcPr>
          <w:p w14:paraId="3FB2A09E" w14:textId="77777777" w:rsidR="009B19A1" w:rsidRPr="00B70F37" w:rsidRDefault="009B19A1" w:rsidP="001D3C91">
            <w:pPr>
              <w:contextualSpacing/>
              <w:jc w:val="center"/>
            </w:pPr>
            <w:r w:rsidRPr="00B70F37">
              <w:t>-</w:t>
            </w:r>
          </w:p>
        </w:tc>
        <w:tc>
          <w:tcPr>
            <w:tcW w:w="1037" w:type="dxa"/>
          </w:tcPr>
          <w:p w14:paraId="42C8B6D3" w14:textId="77777777" w:rsidR="009B19A1" w:rsidRPr="00B70F37" w:rsidRDefault="009B19A1" w:rsidP="001D3C91">
            <w:pPr>
              <w:contextualSpacing/>
              <w:jc w:val="center"/>
            </w:pPr>
            <w:r w:rsidRPr="00B70F37">
              <w:t>10</w:t>
            </w:r>
          </w:p>
        </w:tc>
      </w:tr>
      <w:tr w:rsidR="009B19A1" w:rsidRPr="00B70F37" w14:paraId="735F57A5" w14:textId="77777777" w:rsidTr="001D3C91">
        <w:trPr>
          <w:trHeight w:val="271"/>
          <w:jc w:val="center"/>
        </w:trPr>
        <w:tc>
          <w:tcPr>
            <w:tcW w:w="954" w:type="dxa"/>
          </w:tcPr>
          <w:p w14:paraId="7990EE06" w14:textId="77777777" w:rsidR="009B19A1" w:rsidRPr="00B70F37" w:rsidRDefault="009B19A1" w:rsidP="001D3C91">
            <w:pPr>
              <w:contextualSpacing/>
              <w:jc w:val="center"/>
              <w:rPr>
                <w:bCs/>
              </w:rPr>
            </w:pPr>
            <w:r w:rsidRPr="00B70F37">
              <w:rPr>
                <w:bCs/>
              </w:rPr>
              <w:t>CO3</w:t>
            </w:r>
          </w:p>
        </w:tc>
        <w:tc>
          <w:tcPr>
            <w:tcW w:w="2296" w:type="dxa"/>
          </w:tcPr>
          <w:p w14:paraId="480851F7" w14:textId="77777777" w:rsidR="009B19A1" w:rsidRPr="00B70F37" w:rsidRDefault="009B19A1" w:rsidP="001D3C91">
            <w:pPr>
              <w:contextualSpacing/>
              <w:jc w:val="center"/>
            </w:pPr>
            <w:r w:rsidRPr="00B70F37">
              <w:t>2</w:t>
            </w:r>
          </w:p>
        </w:tc>
        <w:tc>
          <w:tcPr>
            <w:tcW w:w="1476" w:type="dxa"/>
          </w:tcPr>
          <w:p w14:paraId="023D5F41" w14:textId="77777777" w:rsidR="009B19A1" w:rsidRPr="00B70F37" w:rsidRDefault="009B19A1" w:rsidP="001D3C91">
            <w:pPr>
              <w:contextualSpacing/>
              <w:jc w:val="center"/>
            </w:pPr>
            <w:r w:rsidRPr="00B70F37">
              <w:t>12</w:t>
            </w:r>
          </w:p>
        </w:tc>
        <w:tc>
          <w:tcPr>
            <w:tcW w:w="1035" w:type="dxa"/>
          </w:tcPr>
          <w:p w14:paraId="077BF105" w14:textId="77777777" w:rsidR="009B19A1" w:rsidRPr="00B70F37" w:rsidRDefault="009B19A1" w:rsidP="001D3C91">
            <w:pPr>
              <w:contextualSpacing/>
              <w:jc w:val="center"/>
            </w:pPr>
            <w:r w:rsidRPr="00B70F37">
              <w:t>6</w:t>
            </w:r>
          </w:p>
        </w:tc>
        <w:tc>
          <w:tcPr>
            <w:tcW w:w="1479" w:type="dxa"/>
          </w:tcPr>
          <w:p w14:paraId="38DA0D55" w14:textId="77777777" w:rsidR="009B19A1" w:rsidRPr="00B70F37" w:rsidRDefault="009B19A1" w:rsidP="001D3C91">
            <w:pPr>
              <w:contextualSpacing/>
              <w:jc w:val="center"/>
            </w:pPr>
            <w:r w:rsidRPr="00B70F37">
              <w:t>-</w:t>
            </w:r>
          </w:p>
        </w:tc>
        <w:tc>
          <w:tcPr>
            <w:tcW w:w="1329" w:type="dxa"/>
          </w:tcPr>
          <w:p w14:paraId="203E4F69" w14:textId="77777777" w:rsidR="009B19A1" w:rsidRPr="00B70F37" w:rsidRDefault="009B19A1" w:rsidP="001D3C91">
            <w:pPr>
              <w:contextualSpacing/>
              <w:jc w:val="center"/>
            </w:pPr>
            <w:r w:rsidRPr="00B70F37">
              <w:t>-</w:t>
            </w:r>
          </w:p>
        </w:tc>
        <w:tc>
          <w:tcPr>
            <w:tcW w:w="879" w:type="dxa"/>
          </w:tcPr>
          <w:p w14:paraId="11793C06" w14:textId="77777777" w:rsidR="009B19A1" w:rsidRPr="00B70F37" w:rsidRDefault="009B19A1" w:rsidP="001D3C91">
            <w:pPr>
              <w:contextualSpacing/>
              <w:jc w:val="center"/>
            </w:pPr>
            <w:r w:rsidRPr="00B70F37">
              <w:t>-</w:t>
            </w:r>
          </w:p>
        </w:tc>
        <w:tc>
          <w:tcPr>
            <w:tcW w:w="1037" w:type="dxa"/>
          </w:tcPr>
          <w:p w14:paraId="73007397" w14:textId="77777777" w:rsidR="009B19A1" w:rsidRPr="00B70F37" w:rsidRDefault="009B19A1" w:rsidP="001D3C91">
            <w:pPr>
              <w:contextualSpacing/>
              <w:jc w:val="center"/>
            </w:pPr>
            <w:r w:rsidRPr="00B70F37">
              <w:t>20</w:t>
            </w:r>
          </w:p>
        </w:tc>
      </w:tr>
      <w:tr w:rsidR="009B19A1" w:rsidRPr="00B70F37" w14:paraId="3336529F" w14:textId="77777777" w:rsidTr="001D3C91">
        <w:trPr>
          <w:trHeight w:val="271"/>
          <w:jc w:val="center"/>
        </w:trPr>
        <w:tc>
          <w:tcPr>
            <w:tcW w:w="954" w:type="dxa"/>
          </w:tcPr>
          <w:p w14:paraId="2BB25572" w14:textId="77777777" w:rsidR="009B19A1" w:rsidRPr="00B70F37" w:rsidRDefault="009B19A1" w:rsidP="001D3C91">
            <w:pPr>
              <w:contextualSpacing/>
              <w:jc w:val="center"/>
              <w:rPr>
                <w:bCs/>
              </w:rPr>
            </w:pPr>
            <w:r w:rsidRPr="00B70F37">
              <w:rPr>
                <w:bCs/>
              </w:rPr>
              <w:t>CO4</w:t>
            </w:r>
          </w:p>
        </w:tc>
        <w:tc>
          <w:tcPr>
            <w:tcW w:w="2296" w:type="dxa"/>
          </w:tcPr>
          <w:p w14:paraId="7384BDAB" w14:textId="77777777" w:rsidR="009B19A1" w:rsidRPr="00B70F37" w:rsidRDefault="009B19A1" w:rsidP="001D3C91">
            <w:pPr>
              <w:contextualSpacing/>
              <w:jc w:val="center"/>
            </w:pPr>
            <w:r w:rsidRPr="00B70F37">
              <w:t>6</w:t>
            </w:r>
          </w:p>
        </w:tc>
        <w:tc>
          <w:tcPr>
            <w:tcW w:w="1476" w:type="dxa"/>
          </w:tcPr>
          <w:p w14:paraId="466D3F5C" w14:textId="77777777" w:rsidR="009B19A1" w:rsidRPr="00B70F37" w:rsidRDefault="009B19A1" w:rsidP="001D3C91">
            <w:pPr>
              <w:contextualSpacing/>
              <w:jc w:val="center"/>
            </w:pPr>
            <w:r w:rsidRPr="00B70F37">
              <w:t>11</w:t>
            </w:r>
          </w:p>
        </w:tc>
        <w:tc>
          <w:tcPr>
            <w:tcW w:w="1035" w:type="dxa"/>
          </w:tcPr>
          <w:p w14:paraId="6824782C" w14:textId="77777777" w:rsidR="009B19A1" w:rsidRPr="00B70F37" w:rsidRDefault="009B19A1" w:rsidP="001D3C91">
            <w:pPr>
              <w:contextualSpacing/>
              <w:jc w:val="center"/>
            </w:pPr>
            <w:r w:rsidRPr="00B70F37">
              <w:t>12</w:t>
            </w:r>
          </w:p>
        </w:tc>
        <w:tc>
          <w:tcPr>
            <w:tcW w:w="1479" w:type="dxa"/>
          </w:tcPr>
          <w:p w14:paraId="5A232253" w14:textId="77777777" w:rsidR="009B19A1" w:rsidRPr="00B70F37" w:rsidRDefault="009B19A1" w:rsidP="001D3C91">
            <w:pPr>
              <w:contextualSpacing/>
              <w:jc w:val="center"/>
            </w:pPr>
            <w:r w:rsidRPr="00B70F37">
              <w:t>-</w:t>
            </w:r>
          </w:p>
        </w:tc>
        <w:tc>
          <w:tcPr>
            <w:tcW w:w="1329" w:type="dxa"/>
          </w:tcPr>
          <w:p w14:paraId="10E8AB0A" w14:textId="77777777" w:rsidR="009B19A1" w:rsidRPr="00B70F37" w:rsidRDefault="009B19A1" w:rsidP="001D3C91">
            <w:pPr>
              <w:contextualSpacing/>
              <w:jc w:val="center"/>
            </w:pPr>
            <w:r w:rsidRPr="00B70F37">
              <w:t>-</w:t>
            </w:r>
          </w:p>
        </w:tc>
        <w:tc>
          <w:tcPr>
            <w:tcW w:w="879" w:type="dxa"/>
          </w:tcPr>
          <w:p w14:paraId="48F64CCA" w14:textId="77777777" w:rsidR="009B19A1" w:rsidRPr="00B70F37" w:rsidRDefault="009B19A1" w:rsidP="001D3C91">
            <w:pPr>
              <w:contextualSpacing/>
              <w:jc w:val="center"/>
            </w:pPr>
            <w:r w:rsidRPr="00B70F37">
              <w:t>-</w:t>
            </w:r>
          </w:p>
        </w:tc>
        <w:tc>
          <w:tcPr>
            <w:tcW w:w="1037" w:type="dxa"/>
          </w:tcPr>
          <w:p w14:paraId="2BECB707" w14:textId="77777777" w:rsidR="009B19A1" w:rsidRPr="00B70F37" w:rsidRDefault="009B19A1" w:rsidP="001D3C91">
            <w:pPr>
              <w:contextualSpacing/>
              <w:jc w:val="center"/>
            </w:pPr>
            <w:r w:rsidRPr="00B70F37">
              <w:t>29</w:t>
            </w:r>
          </w:p>
        </w:tc>
      </w:tr>
      <w:tr w:rsidR="009B19A1" w:rsidRPr="00B70F37" w14:paraId="6C0FB805" w14:textId="77777777" w:rsidTr="001D3C91">
        <w:trPr>
          <w:trHeight w:val="271"/>
          <w:jc w:val="center"/>
        </w:trPr>
        <w:tc>
          <w:tcPr>
            <w:tcW w:w="954" w:type="dxa"/>
          </w:tcPr>
          <w:p w14:paraId="460C77C0" w14:textId="77777777" w:rsidR="009B19A1" w:rsidRPr="00B70F37" w:rsidRDefault="009B19A1" w:rsidP="001D3C91">
            <w:pPr>
              <w:contextualSpacing/>
              <w:jc w:val="center"/>
              <w:rPr>
                <w:bCs/>
              </w:rPr>
            </w:pPr>
            <w:r w:rsidRPr="00B70F37">
              <w:rPr>
                <w:bCs/>
              </w:rPr>
              <w:t>CO5</w:t>
            </w:r>
          </w:p>
        </w:tc>
        <w:tc>
          <w:tcPr>
            <w:tcW w:w="2296" w:type="dxa"/>
          </w:tcPr>
          <w:p w14:paraId="675AE05B" w14:textId="77777777" w:rsidR="009B19A1" w:rsidRPr="00B70F37" w:rsidRDefault="009B19A1" w:rsidP="001D3C91">
            <w:pPr>
              <w:contextualSpacing/>
              <w:jc w:val="center"/>
            </w:pPr>
            <w:r w:rsidRPr="00B70F37">
              <w:t>1</w:t>
            </w:r>
          </w:p>
        </w:tc>
        <w:tc>
          <w:tcPr>
            <w:tcW w:w="1476" w:type="dxa"/>
          </w:tcPr>
          <w:p w14:paraId="245DFA92" w14:textId="77777777" w:rsidR="009B19A1" w:rsidRPr="00B70F37" w:rsidRDefault="009B19A1" w:rsidP="001D3C91">
            <w:pPr>
              <w:contextualSpacing/>
              <w:jc w:val="center"/>
            </w:pPr>
            <w:r w:rsidRPr="00B70F37">
              <w:t>11</w:t>
            </w:r>
          </w:p>
        </w:tc>
        <w:tc>
          <w:tcPr>
            <w:tcW w:w="1035" w:type="dxa"/>
          </w:tcPr>
          <w:p w14:paraId="44628203" w14:textId="77777777" w:rsidR="009B19A1" w:rsidRPr="00B70F37" w:rsidRDefault="009B19A1" w:rsidP="001D3C91">
            <w:pPr>
              <w:contextualSpacing/>
              <w:jc w:val="center"/>
            </w:pPr>
            <w:r w:rsidRPr="00B70F37">
              <w:t>5</w:t>
            </w:r>
          </w:p>
        </w:tc>
        <w:tc>
          <w:tcPr>
            <w:tcW w:w="1479" w:type="dxa"/>
          </w:tcPr>
          <w:p w14:paraId="1222982A" w14:textId="77777777" w:rsidR="009B19A1" w:rsidRPr="00B70F37" w:rsidRDefault="009B19A1" w:rsidP="001D3C91">
            <w:pPr>
              <w:contextualSpacing/>
              <w:jc w:val="center"/>
            </w:pPr>
            <w:r w:rsidRPr="00B70F37">
              <w:t>-</w:t>
            </w:r>
          </w:p>
        </w:tc>
        <w:tc>
          <w:tcPr>
            <w:tcW w:w="1329" w:type="dxa"/>
          </w:tcPr>
          <w:p w14:paraId="54344C63" w14:textId="77777777" w:rsidR="009B19A1" w:rsidRPr="00B70F37" w:rsidRDefault="009B19A1" w:rsidP="001D3C91">
            <w:pPr>
              <w:contextualSpacing/>
              <w:jc w:val="center"/>
            </w:pPr>
            <w:r w:rsidRPr="00B70F37">
              <w:t>-</w:t>
            </w:r>
          </w:p>
        </w:tc>
        <w:tc>
          <w:tcPr>
            <w:tcW w:w="879" w:type="dxa"/>
          </w:tcPr>
          <w:p w14:paraId="75635697" w14:textId="77777777" w:rsidR="009B19A1" w:rsidRPr="00B70F37" w:rsidRDefault="009B19A1" w:rsidP="001D3C91">
            <w:pPr>
              <w:contextualSpacing/>
              <w:jc w:val="center"/>
            </w:pPr>
            <w:r w:rsidRPr="00B70F37">
              <w:t>-</w:t>
            </w:r>
          </w:p>
        </w:tc>
        <w:tc>
          <w:tcPr>
            <w:tcW w:w="1037" w:type="dxa"/>
          </w:tcPr>
          <w:p w14:paraId="7EFDDCE2" w14:textId="77777777" w:rsidR="009B19A1" w:rsidRPr="00B70F37" w:rsidRDefault="009B19A1" w:rsidP="001D3C91">
            <w:pPr>
              <w:contextualSpacing/>
              <w:jc w:val="center"/>
            </w:pPr>
            <w:r w:rsidRPr="00B70F37">
              <w:t>17</w:t>
            </w:r>
          </w:p>
        </w:tc>
      </w:tr>
      <w:tr w:rsidR="009B19A1" w:rsidRPr="00B70F37" w14:paraId="585AF2DA" w14:textId="77777777" w:rsidTr="001D3C91">
        <w:trPr>
          <w:trHeight w:val="286"/>
          <w:jc w:val="center"/>
        </w:trPr>
        <w:tc>
          <w:tcPr>
            <w:tcW w:w="954" w:type="dxa"/>
          </w:tcPr>
          <w:p w14:paraId="321383A4" w14:textId="77777777" w:rsidR="009B19A1" w:rsidRPr="00B70F37" w:rsidRDefault="009B19A1" w:rsidP="001D3C91">
            <w:pPr>
              <w:contextualSpacing/>
              <w:jc w:val="center"/>
              <w:rPr>
                <w:bCs/>
              </w:rPr>
            </w:pPr>
            <w:r w:rsidRPr="00B70F37">
              <w:rPr>
                <w:bCs/>
              </w:rPr>
              <w:t>CO6</w:t>
            </w:r>
          </w:p>
        </w:tc>
        <w:tc>
          <w:tcPr>
            <w:tcW w:w="2296" w:type="dxa"/>
          </w:tcPr>
          <w:p w14:paraId="31ADECBE" w14:textId="77777777" w:rsidR="009B19A1" w:rsidRPr="00B70F37" w:rsidRDefault="009B19A1" w:rsidP="001D3C91">
            <w:pPr>
              <w:contextualSpacing/>
              <w:jc w:val="center"/>
            </w:pPr>
            <w:r w:rsidRPr="00B70F37">
              <w:t>-</w:t>
            </w:r>
          </w:p>
        </w:tc>
        <w:tc>
          <w:tcPr>
            <w:tcW w:w="1476" w:type="dxa"/>
          </w:tcPr>
          <w:p w14:paraId="785FF768" w14:textId="77777777" w:rsidR="009B19A1" w:rsidRPr="00B70F37" w:rsidRDefault="009B19A1" w:rsidP="001D3C91">
            <w:pPr>
              <w:contextualSpacing/>
              <w:jc w:val="center"/>
            </w:pPr>
            <w:r w:rsidRPr="00B70F37">
              <w:t>-</w:t>
            </w:r>
          </w:p>
        </w:tc>
        <w:tc>
          <w:tcPr>
            <w:tcW w:w="1035" w:type="dxa"/>
          </w:tcPr>
          <w:p w14:paraId="14A34E70" w14:textId="77777777" w:rsidR="009B19A1" w:rsidRPr="00B70F37" w:rsidRDefault="009B19A1" w:rsidP="001D3C91">
            <w:pPr>
              <w:contextualSpacing/>
              <w:jc w:val="center"/>
            </w:pPr>
            <w:r w:rsidRPr="00B70F37">
              <w:t>13</w:t>
            </w:r>
          </w:p>
        </w:tc>
        <w:tc>
          <w:tcPr>
            <w:tcW w:w="1479" w:type="dxa"/>
          </w:tcPr>
          <w:p w14:paraId="5804E9B1" w14:textId="77777777" w:rsidR="009B19A1" w:rsidRPr="00B70F37" w:rsidRDefault="009B19A1" w:rsidP="001D3C91">
            <w:pPr>
              <w:contextualSpacing/>
              <w:jc w:val="center"/>
            </w:pPr>
            <w:r w:rsidRPr="00B70F37">
              <w:t>-</w:t>
            </w:r>
          </w:p>
        </w:tc>
        <w:tc>
          <w:tcPr>
            <w:tcW w:w="1329" w:type="dxa"/>
          </w:tcPr>
          <w:p w14:paraId="4F85FE52" w14:textId="77777777" w:rsidR="009B19A1" w:rsidRPr="00B70F37" w:rsidRDefault="009B19A1" w:rsidP="001D3C91">
            <w:pPr>
              <w:contextualSpacing/>
              <w:jc w:val="center"/>
            </w:pPr>
            <w:r w:rsidRPr="00B70F37">
              <w:t>-</w:t>
            </w:r>
          </w:p>
        </w:tc>
        <w:tc>
          <w:tcPr>
            <w:tcW w:w="879" w:type="dxa"/>
          </w:tcPr>
          <w:p w14:paraId="627A7384" w14:textId="77777777" w:rsidR="009B19A1" w:rsidRPr="00B70F37" w:rsidRDefault="009B19A1" w:rsidP="001D3C91">
            <w:pPr>
              <w:contextualSpacing/>
              <w:jc w:val="center"/>
            </w:pPr>
            <w:r w:rsidRPr="00B70F37">
              <w:t>-</w:t>
            </w:r>
          </w:p>
        </w:tc>
        <w:tc>
          <w:tcPr>
            <w:tcW w:w="1037" w:type="dxa"/>
          </w:tcPr>
          <w:p w14:paraId="0EAE8618" w14:textId="77777777" w:rsidR="009B19A1" w:rsidRPr="00B70F37" w:rsidRDefault="009B19A1" w:rsidP="001D3C91">
            <w:pPr>
              <w:contextualSpacing/>
              <w:jc w:val="center"/>
            </w:pPr>
            <w:r w:rsidRPr="00B70F37">
              <w:t>13</w:t>
            </w:r>
          </w:p>
        </w:tc>
      </w:tr>
      <w:tr w:rsidR="009B19A1" w:rsidRPr="00B70F37" w14:paraId="6F6A7AB4" w14:textId="77777777" w:rsidTr="001D3C91">
        <w:trPr>
          <w:trHeight w:val="256"/>
          <w:jc w:val="center"/>
        </w:trPr>
        <w:tc>
          <w:tcPr>
            <w:tcW w:w="9448" w:type="dxa"/>
            <w:gridSpan w:val="7"/>
          </w:tcPr>
          <w:p w14:paraId="34236E83" w14:textId="77777777" w:rsidR="009B19A1" w:rsidRPr="00B70F37" w:rsidRDefault="009B19A1" w:rsidP="001D3C91">
            <w:pPr>
              <w:contextualSpacing/>
            </w:pPr>
          </w:p>
        </w:tc>
        <w:tc>
          <w:tcPr>
            <w:tcW w:w="1037" w:type="dxa"/>
          </w:tcPr>
          <w:p w14:paraId="4E535ED9" w14:textId="77777777" w:rsidR="009B19A1" w:rsidRPr="00B70F37" w:rsidRDefault="009B19A1" w:rsidP="001D3C91">
            <w:pPr>
              <w:contextualSpacing/>
              <w:jc w:val="center"/>
              <w:rPr>
                <w:b/>
              </w:rPr>
            </w:pPr>
            <w:r w:rsidRPr="00B70F37">
              <w:rPr>
                <w:b/>
              </w:rPr>
              <w:t>125</w:t>
            </w:r>
          </w:p>
        </w:tc>
      </w:tr>
    </w:tbl>
    <w:p w14:paraId="62F23D5B" w14:textId="77777777" w:rsidR="009B19A1" w:rsidRPr="00B70F37" w:rsidRDefault="009B19A1" w:rsidP="001D3C91"/>
    <w:p w14:paraId="6C3F08F4" w14:textId="77777777" w:rsidR="009B19A1" w:rsidRDefault="009B19A1" w:rsidP="00D918FF">
      <w:pPr>
        <w:jc w:val="center"/>
        <w:rPr>
          <w:rFonts w:ascii="Arial" w:hAnsi="Arial" w:cs="Arial"/>
          <w:bCs/>
          <w:noProof/>
        </w:rPr>
      </w:pPr>
      <w:r w:rsidRPr="002D624C">
        <w:rPr>
          <w:noProof/>
        </w:rPr>
        <w:lastRenderedPageBreak/>
        <w:drawing>
          <wp:inline distT="0" distB="0" distL="0" distR="0" wp14:anchorId="1649660F" wp14:editId="18DD1D53">
            <wp:extent cx="5731510" cy="1009291"/>
            <wp:effectExtent l="0" t="0" r="0" b="0"/>
            <wp:docPr id="18319470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0073" cy="1012560"/>
                    </a:xfrm>
                    <a:prstGeom prst="rect">
                      <a:avLst/>
                    </a:prstGeom>
                  </pic:spPr>
                </pic:pic>
              </a:graphicData>
            </a:graphic>
          </wp:inline>
        </w:drawing>
      </w:r>
    </w:p>
    <w:p w14:paraId="49476D9A" w14:textId="77777777" w:rsidR="009B19A1" w:rsidRPr="00511FC5" w:rsidRDefault="009B19A1" w:rsidP="00472F53">
      <w:pPr>
        <w:contextualSpacing/>
        <w:jc w:val="center"/>
        <w:rPr>
          <w:bCs/>
          <w:noProof/>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6362"/>
        <w:gridCol w:w="1670"/>
        <w:gridCol w:w="670"/>
      </w:tblGrid>
      <w:tr w:rsidR="009B19A1" w:rsidRPr="00511FC5" w14:paraId="46CB1860" w14:textId="77777777" w:rsidTr="001D3C91">
        <w:trPr>
          <w:trHeight w:val="397"/>
          <w:jc w:val="center"/>
        </w:trPr>
        <w:tc>
          <w:tcPr>
            <w:tcW w:w="816" w:type="pct"/>
            <w:vAlign w:val="center"/>
          </w:tcPr>
          <w:p w14:paraId="54449B9D" w14:textId="77777777" w:rsidR="009B19A1" w:rsidRPr="00511FC5" w:rsidRDefault="009B19A1" w:rsidP="00472F53">
            <w:pPr>
              <w:pStyle w:val="Title"/>
              <w:contextualSpacing/>
              <w:jc w:val="left"/>
              <w:rPr>
                <w:b/>
                <w:szCs w:val="24"/>
              </w:rPr>
            </w:pPr>
            <w:r w:rsidRPr="00511FC5">
              <w:rPr>
                <w:b/>
                <w:szCs w:val="24"/>
              </w:rPr>
              <w:t xml:space="preserve">Course Code      </w:t>
            </w:r>
          </w:p>
        </w:tc>
        <w:tc>
          <w:tcPr>
            <w:tcW w:w="3059" w:type="pct"/>
            <w:vAlign w:val="center"/>
          </w:tcPr>
          <w:p w14:paraId="6712BABD" w14:textId="77777777" w:rsidR="009B19A1" w:rsidRPr="00511FC5" w:rsidRDefault="009B19A1" w:rsidP="00472F53">
            <w:pPr>
              <w:pStyle w:val="Title"/>
              <w:contextualSpacing/>
              <w:jc w:val="left"/>
              <w:rPr>
                <w:b/>
                <w:szCs w:val="24"/>
              </w:rPr>
            </w:pPr>
            <w:r>
              <w:rPr>
                <w:b/>
                <w:szCs w:val="24"/>
              </w:rPr>
              <w:t>20AG1003</w:t>
            </w:r>
          </w:p>
        </w:tc>
        <w:tc>
          <w:tcPr>
            <w:tcW w:w="803" w:type="pct"/>
            <w:vAlign w:val="center"/>
          </w:tcPr>
          <w:p w14:paraId="5492C34B" w14:textId="77777777" w:rsidR="009B19A1" w:rsidRPr="00511FC5" w:rsidRDefault="009B19A1" w:rsidP="00472F53">
            <w:pPr>
              <w:pStyle w:val="Title"/>
              <w:ind w:left="-468" w:firstLine="468"/>
              <w:contextualSpacing/>
              <w:jc w:val="left"/>
              <w:rPr>
                <w:szCs w:val="24"/>
              </w:rPr>
            </w:pPr>
            <w:r w:rsidRPr="00511FC5">
              <w:rPr>
                <w:b/>
                <w:bCs/>
                <w:szCs w:val="24"/>
              </w:rPr>
              <w:t xml:space="preserve">Duration       </w:t>
            </w:r>
          </w:p>
        </w:tc>
        <w:tc>
          <w:tcPr>
            <w:tcW w:w="322" w:type="pct"/>
            <w:vAlign w:val="center"/>
          </w:tcPr>
          <w:p w14:paraId="1D5AFDE6" w14:textId="77777777" w:rsidR="009B19A1" w:rsidRPr="00511FC5" w:rsidRDefault="009B19A1" w:rsidP="00472F53">
            <w:pPr>
              <w:pStyle w:val="Title"/>
              <w:contextualSpacing/>
              <w:jc w:val="left"/>
              <w:rPr>
                <w:b/>
                <w:szCs w:val="24"/>
              </w:rPr>
            </w:pPr>
            <w:r w:rsidRPr="00511FC5">
              <w:rPr>
                <w:b/>
                <w:szCs w:val="24"/>
              </w:rPr>
              <w:t>3hrs</w:t>
            </w:r>
          </w:p>
        </w:tc>
      </w:tr>
      <w:tr w:rsidR="009B19A1" w:rsidRPr="00511FC5" w14:paraId="04F7D2C1" w14:textId="77777777" w:rsidTr="001D3C91">
        <w:trPr>
          <w:trHeight w:val="397"/>
          <w:jc w:val="center"/>
        </w:trPr>
        <w:tc>
          <w:tcPr>
            <w:tcW w:w="816" w:type="pct"/>
            <w:vAlign w:val="center"/>
          </w:tcPr>
          <w:p w14:paraId="78730113" w14:textId="77777777" w:rsidR="009B19A1" w:rsidRPr="00511FC5" w:rsidRDefault="009B19A1" w:rsidP="00472F53">
            <w:pPr>
              <w:pStyle w:val="Title"/>
              <w:ind w:right="-160"/>
              <w:contextualSpacing/>
              <w:jc w:val="left"/>
              <w:rPr>
                <w:b/>
                <w:szCs w:val="24"/>
              </w:rPr>
            </w:pPr>
            <w:r w:rsidRPr="00511FC5">
              <w:rPr>
                <w:b/>
                <w:szCs w:val="24"/>
              </w:rPr>
              <w:t xml:space="preserve">Course Name     </w:t>
            </w:r>
          </w:p>
        </w:tc>
        <w:tc>
          <w:tcPr>
            <w:tcW w:w="3059" w:type="pct"/>
            <w:vAlign w:val="center"/>
          </w:tcPr>
          <w:p w14:paraId="6EFD2CD0" w14:textId="77777777" w:rsidR="009B19A1" w:rsidRPr="00511FC5" w:rsidRDefault="009B19A1" w:rsidP="00472F53">
            <w:pPr>
              <w:pStyle w:val="Title"/>
              <w:contextualSpacing/>
              <w:jc w:val="left"/>
              <w:rPr>
                <w:b/>
                <w:szCs w:val="24"/>
              </w:rPr>
            </w:pPr>
            <w:r>
              <w:rPr>
                <w:b/>
                <w:szCs w:val="24"/>
              </w:rPr>
              <w:t>FUNDAMENTALS OF GENETICS</w:t>
            </w:r>
          </w:p>
        </w:tc>
        <w:tc>
          <w:tcPr>
            <w:tcW w:w="803" w:type="pct"/>
            <w:vAlign w:val="center"/>
          </w:tcPr>
          <w:p w14:paraId="01AD0B99" w14:textId="77777777" w:rsidR="009B19A1" w:rsidRPr="00511FC5" w:rsidRDefault="009B19A1" w:rsidP="00472F53">
            <w:pPr>
              <w:pStyle w:val="Title"/>
              <w:contextualSpacing/>
              <w:jc w:val="left"/>
              <w:rPr>
                <w:b/>
                <w:bCs/>
                <w:szCs w:val="24"/>
              </w:rPr>
            </w:pPr>
            <w:r w:rsidRPr="00511FC5">
              <w:rPr>
                <w:b/>
                <w:bCs/>
                <w:szCs w:val="24"/>
              </w:rPr>
              <w:t xml:space="preserve">Max. Marks </w:t>
            </w:r>
          </w:p>
        </w:tc>
        <w:tc>
          <w:tcPr>
            <w:tcW w:w="322" w:type="pct"/>
            <w:vAlign w:val="center"/>
          </w:tcPr>
          <w:p w14:paraId="66A28C93" w14:textId="77777777" w:rsidR="009B19A1" w:rsidRPr="00511FC5" w:rsidRDefault="009B19A1" w:rsidP="00472F53">
            <w:pPr>
              <w:pStyle w:val="Title"/>
              <w:contextualSpacing/>
              <w:jc w:val="left"/>
              <w:rPr>
                <w:b/>
                <w:szCs w:val="24"/>
              </w:rPr>
            </w:pPr>
            <w:r w:rsidRPr="00511FC5">
              <w:rPr>
                <w:b/>
                <w:szCs w:val="24"/>
              </w:rPr>
              <w:t>100</w:t>
            </w:r>
          </w:p>
        </w:tc>
      </w:tr>
    </w:tbl>
    <w:p w14:paraId="325CD715" w14:textId="77777777" w:rsidR="009B19A1" w:rsidRPr="00511FC5" w:rsidRDefault="009B19A1" w:rsidP="0030423A">
      <w:pPr>
        <w:ind w:left="720"/>
        <w:contextualSpacing/>
        <w:rPr>
          <w:highlight w:val="yellow"/>
        </w:rPr>
      </w:pPr>
    </w:p>
    <w:tbl>
      <w:tblPr>
        <w:tblStyle w:val="TableGrid"/>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8"/>
        <w:gridCol w:w="515"/>
        <w:gridCol w:w="7083"/>
        <w:gridCol w:w="670"/>
        <w:gridCol w:w="537"/>
        <w:gridCol w:w="896"/>
      </w:tblGrid>
      <w:tr w:rsidR="009B19A1" w:rsidRPr="00511FC5" w14:paraId="031E21D8" w14:textId="77777777" w:rsidTr="001D3C91">
        <w:trPr>
          <w:trHeight w:val="549"/>
          <w:jc w:val="center"/>
        </w:trPr>
        <w:tc>
          <w:tcPr>
            <w:tcW w:w="338" w:type="pct"/>
            <w:vAlign w:val="center"/>
          </w:tcPr>
          <w:p w14:paraId="2EB41779" w14:textId="77777777" w:rsidR="009B19A1" w:rsidRPr="006407EF" w:rsidRDefault="009B19A1" w:rsidP="0030423A">
            <w:pPr>
              <w:contextualSpacing/>
              <w:jc w:val="center"/>
              <w:rPr>
                <w:b/>
                <w:sz w:val="24"/>
                <w:szCs w:val="24"/>
              </w:rPr>
            </w:pPr>
            <w:r w:rsidRPr="006407EF">
              <w:rPr>
                <w:b/>
                <w:sz w:val="24"/>
                <w:szCs w:val="24"/>
              </w:rPr>
              <w:t>Q. No.</w:t>
            </w:r>
          </w:p>
        </w:tc>
        <w:tc>
          <w:tcPr>
            <w:tcW w:w="3658" w:type="pct"/>
            <w:gridSpan w:val="2"/>
            <w:vAlign w:val="center"/>
          </w:tcPr>
          <w:p w14:paraId="4DF54470" w14:textId="77777777" w:rsidR="009B19A1" w:rsidRPr="006407EF" w:rsidRDefault="009B19A1" w:rsidP="0030423A">
            <w:pPr>
              <w:contextualSpacing/>
              <w:jc w:val="center"/>
              <w:rPr>
                <w:b/>
                <w:sz w:val="24"/>
                <w:szCs w:val="24"/>
              </w:rPr>
            </w:pPr>
            <w:r w:rsidRPr="006407EF">
              <w:rPr>
                <w:b/>
                <w:sz w:val="24"/>
                <w:szCs w:val="24"/>
              </w:rPr>
              <w:t>Questions</w:t>
            </w:r>
          </w:p>
        </w:tc>
        <w:tc>
          <w:tcPr>
            <w:tcW w:w="319" w:type="pct"/>
            <w:vAlign w:val="center"/>
          </w:tcPr>
          <w:p w14:paraId="554F6177" w14:textId="77777777" w:rsidR="009B19A1" w:rsidRPr="006407EF" w:rsidRDefault="009B19A1" w:rsidP="0030423A">
            <w:pPr>
              <w:contextualSpacing/>
              <w:jc w:val="center"/>
              <w:rPr>
                <w:b/>
                <w:sz w:val="24"/>
                <w:szCs w:val="24"/>
              </w:rPr>
            </w:pPr>
            <w:r w:rsidRPr="006407EF">
              <w:rPr>
                <w:b/>
                <w:sz w:val="24"/>
                <w:szCs w:val="24"/>
              </w:rPr>
              <w:t>CO</w:t>
            </w:r>
          </w:p>
        </w:tc>
        <w:tc>
          <w:tcPr>
            <w:tcW w:w="256" w:type="pct"/>
            <w:vAlign w:val="center"/>
          </w:tcPr>
          <w:p w14:paraId="615AF7D5" w14:textId="77777777" w:rsidR="009B19A1" w:rsidRPr="006407EF" w:rsidRDefault="009B19A1" w:rsidP="0030423A">
            <w:pPr>
              <w:contextualSpacing/>
              <w:jc w:val="center"/>
              <w:rPr>
                <w:b/>
                <w:sz w:val="24"/>
                <w:szCs w:val="24"/>
              </w:rPr>
            </w:pPr>
            <w:r w:rsidRPr="006407EF">
              <w:rPr>
                <w:b/>
                <w:sz w:val="24"/>
                <w:szCs w:val="24"/>
              </w:rPr>
              <w:t>BL</w:t>
            </w:r>
          </w:p>
        </w:tc>
        <w:tc>
          <w:tcPr>
            <w:tcW w:w="429" w:type="pct"/>
            <w:vAlign w:val="center"/>
          </w:tcPr>
          <w:p w14:paraId="79E28BE7" w14:textId="77777777" w:rsidR="009B19A1" w:rsidRPr="006407EF" w:rsidRDefault="009B19A1" w:rsidP="0030423A">
            <w:pPr>
              <w:contextualSpacing/>
              <w:jc w:val="center"/>
              <w:rPr>
                <w:b/>
                <w:sz w:val="24"/>
                <w:szCs w:val="24"/>
              </w:rPr>
            </w:pPr>
            <w:r w:rsidRPr="006407EF">
              <w:rPr>
                <w:b/>
                <w:sz w:val="24"/>
                <w:szCs w:val="24"/>
              </w:rPr>
              <w:t>Marks</w:t>
            </w:r>
          </w:p>
        </w:tc>
      </w:tr>
      <w:tr w:rsidR="009B19A1" w:rsidRPr="00511FC5" w14:paraId="7C741C11" w14:textId="77777777" w:rsidTr="001D3C91">
        <w:trPr>
          <w:trHeight w:val="286"/>
          <w:jc w:val="center"/>
        </w:trPr>
        <w:tc>
          <w:tcPr>
            <w:tcW w:w="5000" w:type="pct"/>
            <w:gridSpan w:val="6"/>
            <w:vAlign w:val="center"/>
          </w:tcPr>
          <w:p w14:paraId="360517F0" w14:textId="77777777" w:rsidR="009B19A1" w:rsidRPr="006407EF" w:rsidRDefault="009B19A1" w:rsidP="0030423A">
            <w:pPr>
              <w:contextualSpacing/>
              <w:jc w:val="center"/>
              <w:rPr>
                <w:b/>
                <w:sz w:val="24"/>
                <w:szCs w:val="24"/>
                <w:u w:val="single"/>
              </w:rPr>
            </w:pPr>
            <w:r w:rsidRPr="006407EF">
              <w:rPr>
                <w:b/>
                <w:sz w:val="24"/>
                <w:szCs w:val="24"/>
                <w:u w:val="single"/>
              </w:rPr>
              <w:t>PART – A (20 X 1 = 20 MARKS)</w:t>
            </w:r>
          </w:p>
        </w:tc>
      </w:tr>
      <w:tr w:rsidR="009B19A1" w:rsidRPr="00511FC5" w14:paraId="14F2604F" w14:textId="77777777" w:rsidTr="001D3C91">
        <w:trPr>
          <w:trHeight w:val="264"/>
          <w:jc w:val="center"/>
        </w:trPr>
        <w:tc>
          <w:tcPr>
            <w:tcW w:w="338" w:type="pct"/>
            <w:vAlign w:val="center"/>
          </w:tcPr>
          <w:p w14:paraId="0D65ACC5" w14:textId="77777777" w:rsidR="009B19A1" w:rsidRPr="006407EF" w:rsidRDefault="009B19A1" w:rsidP="001D3C91">
            <w:pPr>
              <w:contextualSpacing/>
              <w:rPr>
                <w:sz w:val="24"/>
                <w:szCs w:val="24"/>
              </w:rPr>
            </w:pPr>
            <w:r w:rsidRPr="006407EF">
              <w:rPr>
                <w:sz w:val="24"/>
                <w:szCs w:val="24"/>
              </w:rPr>
              <w:t>1.</w:t>
            </w:r>
          </w:p>
        </w:tc>
        <w:tc>
          <w:tcPr>
            <w:tcW w:w="3658" w:type="pct"/>
            <w:gridSpan w:val="2"/>
            <w:vAlign w:val="center"/>
          </w:tcPr>
          <w:p w14:paraId="10A1A6F5" w14:textId="77777777" w:rsidR="009B19A1" w:rsidRPr="006407EF" w:rsidRDefault="009B19A1" w:rsidP="001D3C91">
            <w:pPr>
              <w:pStyle w:val="ListParagraph"/>
              <w:tabs>
                <w:tab w:val="left" w:pos="765"/>
                <w:tab w:val="right" w:pos="9360"/>
              </w:tabs>
              <w:spacing w:before="60" w:after="60"/>
              <w:ind w:left="0"/>
              <w:jc w:val="both"/>
              <w:rPr>
                <w:bCs/>
                <w:sz w:val="24"/>
                <w:szCs w:val="24"/>
              </w:rPr>
            </w:pPr>
            <w:r w:rsidRPr="006407EF">
              <w:rPr>
                <w:bCs/>
                <w:sz w:val="24"/>
                <w:szCs w:val="24"/>
              </w:rPr>
              <w:t>The test cross ratio of a dihybrid cross is ___________________.</w:t>
            </w:r>
          </w:p>
        </w:tc>
        <w:tc>
          <w:tcPr>
            <w:tcW w:w="319" w:type="pct"/>
            <w:vAlign w:val="center"/>
          </w:tcPr>
          <w:p w14:paraId="248ED0FC"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15F40E12"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4ECC76B2"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3FA2A032" w14:textId="77777777" w:rsidTr="001D3C91">
        <w:trPr>
          <w:trHeight w:val="850"/>
          <w:jc w:val="center"/>
        </w:trPr>
        <w:tc>
          <w:tcPr>
            <w:tcW w:w="338" w:type="pct"/>
            <w:vAlign w:val="center"/>
          </w:tcPr>
          <w:p w14:paraId="316581C7" w14:textId="77777777" w:rsidR="009B19A1" w:rsidRPr="006407EF" w:rsidRDefault="009B19A1" w:rsidP="001D3C91">
            <w:pPr>
              <w:contextualSpacing/>
              <w:rPr>
                <w:sz w:val="24"/>
                <w:szCs w:val="24"/>
              </w:rPr>
            </w:pPr>
            <w:r w:rsidRPr="006407EF">
              <w:rPr>
                <w:sz w:val="24"/>
                <w:szCs w:val="24"/>
              </w:rPr>
              <w:t>2.</w:t>
            </w:r>
          </w:p>
        </w:tc>
        <w:tc>
          <w:tcPr>
            <w:tcW w:w="3658" w:type="pct"/>
            <w:gridSpan w:val="2"/>
            <w:vAlign w:val="center"/>
          </w:tcPr>
          <w:p w14:paraId="1E308949" w14:textId="77777777" w:rsidR="009B19A1" w:rsidRPr="006407EF" w:rsidRDefault="009B19A1" w:rsidP="001D3C91">
            <w:pPr>
              <w:jc w:val="both"/>
              <w:rPr>
                <w:sz w:val="24"/>
                <w:szCs w:val="24"/>
              </w:rPr>
            </w:pPr>
            <w:r w:rsidRPr="006407EF">
              <w:rPr>
                <w:sz w:val="24"/>
                <w:szCs w:val="24"/>
              </w:rPr>
              <w:t>The condition in linked inheritance in which an individual heterozygous for two pairs of genes receives the two dominant members from one parent and the two recessives from the other parent is said to be in ______________ phase.</w:t>
            </w:r>
          </w:p>
        </w:tc>
        <w:tc>
          <w:tcPr>
            <w:tcW w:w="319" w:type="pct"/>
            <w:vAlign w:val="center"/>
          </w:tcPr>
          <w:p w14:paraId="470F6EC4"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3619265A"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7DE119AB"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21B3C4B4" w14:textId="77777777" w:rsidTr="001D3C91">
        <w:trPr>
          <w:trHeight w:val="395"/>
          <w:jc w:val="center"/>
        </w:trPr>
        <w:tc>
          <w:tcPr>
            <w:tcW w:w="338" w:type="pct"/>
            <w:vAlign w:val="center"/>
          </w:tcPr>
          <w:p w14:paraId="5CE8675E" w14:textId="77777777" w:rsidR="009B19A1" w:rsidRPr="006407EF" w:rsidRDefault="009B19A1" w:rsidP="001D3C91">
            <w:pPr>
              <w:contextualSpacing/>
              <w:rPr>
                <w:sz w:val="24"/>
                <w:szCs w:val="24"/>
              </w:rPr>
            </w:pPr>
            <w:r w:rsidRPr="006407EF">
              <w:rPr>
                <w:sz w:val="24"/>
                <w:szCs w:val="24"/>
              </w:rPr>
              <w:t>3.</w:t>
            </w:r>
          </w:p>
        </w:tc>
        <w:tc>
          <w:tcPr>
            <w:tcW w:w="3658" w:type="pct"/>
            <w:gridSpan w:val="2"/>
            <w:vAlign w:val="center"/>
          </w:tcPr>
          <w:p w14:paraId="5AD26CBF" w14:textId="77777777" w:rsidR="009B19A1" w:rsidRPr="006407EF" w:rsidRDefault="009B19A1" w:rsidP="001D3C91">
            <w:pPr>
              <w:contextualSpacing/>
              <w:jc w:val="both"/>
              <w:rPr>
                <w:sz w:val="24"/>
                <w:szCs w:val="24"/>
              </w:rPr>
            </w:pPr>
            <w:r w:rsidRPr="006407EF">
              <w:rPr>
                <w:sz w:val="24"/>
                <w:szCs w:val="24"/>
              </w:rPr>
              <w:t>The law of inheritance was proposed by Gregor Mendel after conducting experiments on which plant?</w:t>
            </w:r>
          </w:p>
        </w:tc>
        <w:tc>
          <w:tcPr>
            <w:tcW w:w="319" w:type="pct"/>
            <w:vAlign w:val="center"/>
          </w:tcPr>
          <w:p w14:paraId="55A2AEEE"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5D1DCE9B"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5B8BEA99"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750A2A0F" w14:textId="77777777" w:rsidTr="001D3C91">
        <w:trPr>
          <w:trHeight w:val="395"/>
          <w:jc w:val="center"/>
        </w:trPr>
        <w:tc>
          <w:tcPr>
            <w:tcW w:w="338" w:type="pct"/>
            <w:vAlign w:val="center"/>
          </w:tcPr>
          <w:p w14:paraId="088DEE0F" w14:textId="77777777" w:rsidR="009B19A1" w:rsidRPr="006407EF" w:rsidRDefault="009B19A1" w:rsidP="001D3C91">
            <w:pPr>
              <w:contextualSpacing/>
              <w:rPr>
                <w:sz w:val="24"/>
                <w:szCs w:val="24"/>
              </w:rPr>
            </w:pPr>
            <w:r w:rsidRPr="006407EF">
              <w:rPr>
                <w:sz w:val="24"/>
                <w:szCs w:val="24"/>
              </w:rPr>
              <w:t>4.</w:t>
            </w:r>
          </w:p>
        </w:tc>
        <w:tc>
          <w:tcPr>
            <w:tcW w:w="3658" w:type="pct"/>
            <w:gridSpan w:val="2"/>
            <w:vAlign w:val="center"/>
          </w:tcPr>
          <w:p w14:paraId="47F25F8F" w14:textId="77777777" w:rsidR="009B19A1" w:rsidRPr="006407EF" w:rsidRDefault="009B19A1" w:rsidP="001D3C91">
            <w:pPr>
              <w:contextualSpacing/>
              <w:jc w:val="both"/>
              <w:rPr>
                <w:sz w:val="24"/>
                <w:szCs w:val="24"/>
              </w:rPr>
            </w:pPr>
            <w:r w:rsidRPr="006407EF">
              <w:rPr>
                <w:sz w:val="24"/>
                <w:szCs w:val="24"/>
              </w:rPr>
              <w:t>What is the theory of inheritance of acquired characters?</w:t>
            </w:r>
          </w:p>
        </w:tc>
        <w:tc>
          <w:tcPr>
            <w:tcW w:w="319" w:type="pct"/>
            <w:vAlign w:val="center"/>
          </w:tcPr>
          <w:p w14:paraId="3848CDF0"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5C11339F"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1AF646E3"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12EFACCC" w14:textId="77777777" w:rsidTr="001D3C91">
        <w:trPr>
          <w:trHeight w:val="514"/>
          <w:jc w:val="center"/>
        </w:trPr>
        <w:tc>
          <w:tcPr>
            <w:tcW w:w="338" w:type="pct"/>
            <w:vAlign w:val="center"/>
          </w:tcPr>
          <w:p w14:paraId="21FC791D" w14:textId="77777777" w:rsidR="009B19A1" w:rsidRPr="006407EF" w:rsidRDefault="009B19A1" w:rsidP="001D3C91">
            <w:pPr>
              <w:contextualSpacing/>
              <w:rPr>
                <w:sz w:val="24"/>
                <w:szCs w:val="24"/>
              </w:rPr>
            </w:pPr>
            <w:r w:rsidRPr="006407EF">
              <w:rPr>
                <w:sz w:val="24"/>
                <w:szCs w:val="24"/>
              </w:rPr>
              <w:t>5.</w:t>
            </w:r>
          </w:p>
        </w:tc>
        <w:tc>
          <w:tcPr>
            <w:tcW w:w="3658" w:type="pct"/>
            <w:gridSpan w:val="2"/>
            <w:vAlign w:val="center"/>
          </w:tcPr>
          <w:p w14:paraId="6DBF0428" w14:textId="77777777" w:rsidR="009B19A1" w:rsidRPr="006407EF" w:rsidRDefault="009B19A1" w:rsidP="001D3C91">
            <w:pPr>
              <w:contextualSpacing/>
              <w:jc w:val="both"/>
              <w:rPr>
                <w:sz w:val="24"/>
                <w:szCs w:val="24"/>
              </w:rPr>
            </w:pPr>
            <w:r w:rsidRPr="006407EF">
              <w:rPr>
                <w:sz w:val="24"/>
                <w:szCs w:val="24"/>
              </w:rPr>
              <w:t>The primary constricted region on each chromosome is called the _____________.</w:t>
            </w:r>
          </w:p>
        </w:tc>
        <w:tc>
          <w:tcPr>
            <w:tcW w:w="319" w:type="pct"/>
            <w:vAlign w:val="center"/>
          </w:tcPr>
          <w:p w14:paraId="540F5C54"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6C55EEA3"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37B0C12D"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514EA8A2" w14:textId="77777777" w:rsidTr="001D3C91">
        <w:trPr>
          <w:trHeight w:val="395"/>
          <w:jc w:val="center"/>
        </w:trPr>
        <w:tc>
          <w:tcPr>
            <w:tcW w:w="338" w:type="pct"/>
            <w:vAlign w:val="center"/>
          </w:tcPr>
          <w:p w14:paraId="0FC4D299" w14:textId="77777777" w:rsidR="009B19A1" w:rsidRPr="006407EF" w:rsidRDefault="009B19A1" w:rsidP="001D3C91">
            <w:pPr>
              <w:contextualSpacing/>
              <w:rPr>
                <w:sz w:val="24"/>
                <w:szCs w:val="24"/>
              </w:rPr>
            </w:pPr>
            <w:r w:rsidRPr="006407EF">
              <w:rPr>
                <w:sz w:val="24"/>
                <w:szCs w:val="24"/>
              </w:rPr>
              <w:t>6.</w:t>
            </w:r>
          </w:p>
        </w:tc>
        <w:tc>
          <w:tcPr>
            <w:tcW w:w="3658" w:type="pct"/>
            <w:gridSpan w:val="2"/>
            <w:vAlign w:val="center"/>
          </w:tcPr>
          <w:p w14:paraId="0CCFEBCF" w14:textId="77777777" w:rsidR="009B19A1" w:rsidRPr="006407EF" w:rsidRDefault="009B19A1" w:rsidP="001D3C91">
            <w:pPr>
              <w:pStyle w:val="ListParagraph"/>
              <w:tabs>
                <w:tab w:val="left" w:pos="765"/>
                <w:tab w:val="right" w:pos="9360"/>
              </w:tabs>
              <w:ind w:left="0"/>
              <w:jc w:val="both"/>
              <w:rPr>
                <w:bCs/>
                <w:sz w:val="24"/>
                <w:szCs w:val="24"/>
              </w:rPr>
            </w:pPr>
            <w:r w:rsidRPr="006407EF">
              <w:rPr>
                <w:color w:val="000000"/>
                <w:sz w:val="24"/>
                <w:szCs w:val="24"/>
                <w:shd w:val="clear" w:color="auto" w:fill="FFFFFF"/>
              </w:rPr>
              <w:t>The agents capable of inducing mutations are called ___________.</w:t>
            </w:r>
          </w:p>
        </w:tc>
        <w:tc>
          <w:tcPr>
            <w:tcW w:w="319" w:type="pct"/>
            <w:vAlign w:val="center"/>
          </w:tcPr>
          <w:p w14:paraId="1F962ED5" w14:textId="77777777" w:rsidR="009B19A1" w:rsidRPr="006407EF" w:rsidRDefault="009B19A1" w:rsidP="001D3C91">
            <w:pPr>
              <w:contextualSpacing/>
              <w:jc w:val="center"/>
              <w:rPr>
                <w:sz w:val="24"/>
                <w:szCs w:val="24"/>
              </w:rPr>
            </w:pPr>
            <w:r w:rsidRPr="006407EF">
              <w:rPr>
                <w:sz w:val="24"/>
                <w:szCs w:val="24"/>
              </w:rPr>
              <w:t>CO4</w:t>
            </w:r>
          </w:p>
        </w:tc>
        <w:tc>
          <w:tcPr>
            <w:tcW w:w="256" w:type="pct"/>
            <w:vAlign w:val="center"/>
          </w:tcPr>
          <w:p w14:paraId="5F8F518E"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1838ACEC"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4BF64AEC" w14:textId="77777777" w:rsidTr="001D3C91">
        <w:trPr>
          <w:trHeight w:val="533"/>
          <w:jc w:val="center"/>
        </w:trPr>
        <w:tc>
          <w:tcPr>
            <w:tcW w:w="338" w:type="pct"/>
            <w:vAlign w:val="center"/>
          </w:tcPr>
          <w:p w14:paraId="51A832F4" w14:textId="77777777" w:rsidR="009B19A1" w:rsidRPr="006407EF" w:rsidRDefault="009B19A1" w:rsidP="001D3C91">
            <w:pPr>
              <w:contextualSpacing/>
              <w:rPr>
                <w:sz w:val="24"/>
                <w:szCs w:val="24"/>
              </w:rPr>
            </w:pPr>
            <w:r w:rsidRPr="006407EF">
              <w:rPr>
                <w:sz w:val="24"/>
                <w:szCs w:val="24"/>
              </w:rPr>
              <w:t>7.</w:t>
            </w:r>
          </w:p>
        </w:tc>
        <w:tc>
          <w:tcPr>
            <w:tcW w:w="3658" w:type="pct"/>
            <w:gridSpan w:val="2"/>
            <w:vAlign w:val="center"/>
          </w:tcPr>
          <w:p w14:paraId="3CB7AE41" w14:textId="77777777" w:rsidR="009B19A1" w:rsidRPr="006407EF" w:rsidRDefault="009B19A1" w:rsidP="001D3C91">
            <w:pPr>
              <w:contextualSpacing/>
              <w:jc w:val="both"/>
              <w:rPr>
                <w:noProof/>
                <w:sz w:val="24"/>
                <w:szCs w:val="24"/>
                <w:lang w:eastAsia="zh-TW"/>
              </w:rPr>
            </w:pPr>
            <w:r w:rsidRPr="006407EF">
              <w:rPr>
                <w:noProof/>
                <w:sz w:val="24"/>
                <w:szCs w:val="24"/>
                <w:lang w:eastAsia="zh-TW"/>
              </w:rPr>
              <w:t>A gel-like matrix lying just below the cell membrane, housing most of the cell organelles is called ____________.</w:t>
            </w:r>
          </w:p>
        </w:tc>
        <w:tc>
          <w:tcPr>
            <w:tcW w:w="319" w:type="pct"/>
            <w:vAlign w:val="center"/>
          </w:tcPr>
          <w:p w14:paraId="6DA4D7DD"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67FA3AD6"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05AFFFD5"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13F73953" w14:textId="77777777" w:rsidTr="001D3C91">
        <w:trPr>
          <w:trHeight w:val="395"/>
          <w:jc w:val="center"/>
        </w:trPr>
        <w:tc>
          <w:tcPr>
            <w:tcW w:w="338" w:type="pct"/>
            <w:vAlign w:val="center"/>
          </w:tcPr>
          <w:p w14:paraId="42A51095" w14:textId="77777777" w:rsidR="009B19A1" w:rsidRPr="006407EF" w:rsidRDefault="009B19A1" w:rsidP="001D3C91">
            <w:pPr>
              <w:contextualSpacing/>
              <w:rPr>
                <w:sz w:val="24"/>
                <w:szCs w:val="24"/>
              </w:rPr>
            </w:pPr>
            <w:r w:rsidRPr="006407EF">
              <w:rPr>
                <w:sz w:val="24"/>
                <w:szCs w:val="24"/>
              </w:rPr>
              <w:t>8.</w:t>
            </w:r>
          </w:p>
        </w:tc>
        <w:tc>
          <w:tcPr>
            <w:tcW w:w="3658" w:type="pct"/>
            <w:gridSpan w:val="2"/>
            <w:vAlign w:val="center"/>
          </w:tcPr>
          <w:p w14:paraId="5179FD98" w14:textId="77777777" w:rsidR="009B19A1" w:rsidRPr="006407EF" w:rsidRDefault="009B19A1" w:rsidP="001D3C91">
            <w:pPr>
              <w:contextualSpacing/>
              <w:jc w:val="both"/>
              <w:rPr>
                <w:b/>
                <w:bCs/>
                <w:sz w:val="24"/>
                <w:szCs w:val="24"/>
              </w:rPr>
            </w:pPr>
            <w:r w:rsidRPr="006407EF">
              <w:rPr>
                <w:sz w:val="24"/>
                <w:szCs w:val="24"/>
              </w:rPr>
              <w:t>Define ‘Penetrance’.</w:t>
            </w:r>
          </w:p>
        </w:tc>
        <w:tc>
          <w:tcPr>
            <w:tcW w:w="319" w:type="pct"/>
            <w:vAlign w:val="center"/>
          </w:tcPr>
          <w:p w14:paraId="50028569"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0BC4FB25"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1EE3606F"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6303E057" w14:textId="77777777" w:rsidTr="001D3C91">
        <w:trPr>
          <w:trHeight w:val="395"/>
          <w:jc w:val="center"/>
        </w:trPr>
        <w:tc>
          <w:tcPr>
            <w:tcW w:w="338" w:type="pct"/>
            <w:vAlign w:val="center"/>
          </w:tcPr>
          <w:p w14:paraId="0E5EE512" w14:textId="77777777" w:rsidR="009B19A1" w:rsidRPr="006407EF" w:rsidRDefault="009B19A1" w:rsidP="001D3C91">
            <w:pPr>
              <w:contextualSpacing/>
              <w:rPr>
                <w:sz w:val="24"/>
                <w:szCs w:val="24"/>
              </w:rPr>
            </w:pPr>
            <w:r w:rsidRPr="006407EF">
              <w:rPr>
                <w:sz w:val="24"/>
                <w:szCs w:val="24"/>
              </w:rPr>
              <w:t>9.</w:t>
            </w:r>
          </w:p>
        </w:tc>
        <w:tc>
          <w:tcPr>
            <w:tcW w:w="3658" w:type="pct"/>
            <w:gridSpan w:val="2"/>
            <w:vAlign w:val="center"/>
          </w:tcPr>
          <w:p w14:paraId="698694B1" w14:textId="77777777" w:rsidR="009B19A1" w:rsidRPr="006407EF" w:rsidRDefault="009B19A1" w:rsidP="001D3C91">
            <w:pPr>
              <w:tabs>
                <w:tab w:val="left" w:pos="765"/>
                <w:tab w:val="right" w:pos="9360"/>
              </w:tabs>
              <w:jc w:val="both"/>
              <w:rPr>
                <w:bCs/>
                <w:sz w:val="24"/>
                <w:szCs w:val="24"/>
              </w:rPr>
            </w:pPr>
            <w:r w:rsidRPr="006407EF">
              <w:rPr>
                <w:bCs/>
                <w:sz w:val="24"/>
                <w:szCs w:val="24"/>
              </w:rPr>
              <w:t>A chromosome ________________ is a mutation that doubles part of a chromosome.</w:t>
            </w:r>
          </w:p>
        </w:tc>
        <w:tc>
          <w:tcPr>
            <w:tcW w:w="319" w:type="pct"/>
            <w:vAlign w:val="center"/>
          </w:tcPr>
          <w:p w14:paraId="6B032A22" w14:textId="77777777" w:rsidR="009B19A1" w:rsidRPr="006407EF" w:rsidRDefault="009B19A1" w:rsidP="001D3C91">
            <w:pPr>
              <w:contextualSpacing/>
              <w:jc w:val="center"/>
              <w:rPr>
                <w:sz w:val="24"/>
                <w:szCs w:val="24"/>
              </w:rPr>
            </w:pPr>
            <w:r w:rsidRPr="006407EF">
              <w:rPr>
                <w:sz w:val="24"/>
                <w:szCs w:val="24"/>
              </w:rPr>
              <w:t>CO4</w:t>
            </w:r>
          </w:p>
        </w:tc>
        <w:tc>
          <w:tcPr>
            <w:tcW w:w="256" w:type="pct"/>
            <w:vAlign w:val="center"/>
          </w:tcPr>
          <w:p w14:paraId="73744067"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4DD7988B"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3E8C5A70" w14:textId="77777777" w:rsidTr="001D3C91">
        <w:trPr>
          <w:trHeight w:val="395"/>
          <w:jc w:val="center"/>
        </w:trPr>
        <w:tc>
          <w:tcPr>
            <w:tcW w:w="338" w:type="pct"/>
            <w:vAlign w:val="center"/>
          </w:tcPr>
          <w:p w14:paraId="26C24D43" w14:textId="77777777" w:rsidR="009B19A1" w:rsidRPr="006407EF" w:rsidRDefault="009B19A1" w:rsidP="001D3C91">
            <w:pPr>
              <w:contextualSpacing/>
              <w:rPr>
                <w:sz w:val="24"/>
                <w:szCs w:val="24"/>
              </w:rPr>
            </w:pPr>
            <w:r w:rsidRPr="006407EF">
              <w:rPr>
                <w:sz w:val="24"/>
                <w:szCs w:val="24"/>
              </w:rPr>
              <w:t>10.</w:t>
            </w:r>
          </w:p>
        </w:tc>
        <w:tc>
          <w:tcPr>
            <w:tcW w:w="3658" w:type="pct"/>
            <w:gridSpan w:val="2"/>
            <w:vAlign w:val="center"/>
          </w:tcPr>
          <w:p w14:paraId="071ACD26" w14:textId="77777777" w:rsidR="009B19A1" w:rsidRPr="006407EF" w:rsidRDefault="009B19A1" w:rsidP="001D3C91">
            <w:pPr>
              <w:jc w:val="both"/>
              <w:rPr>
                <w:sz w:val="24"/>
                <w:szCs w:val="24"/>
              </w:rPr>
            </w:pPr>
            <w:r w:rsidRPr="006407EF">
              <w:rPr>
                <w:sz w:val="24"/>
                <w:szCs w:val="24"/>
              </w:rPr>
              <w:t>Alternate expression of the same gene is called ______________.</w:t>
            </w:r>
          </w:p>
        </w:tc>
        <w:tc>
          <w:tcPr>
            <w:tcW w:w="319" w:type="pct"/>
            <w:vAlign w:val="center"/>
          </w:tcPr>
          <w:p w14:paraId="2A3CDB0F"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7BACA763"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299E721C"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2D2AA592" w14:textId="77777777" w:rsidTr="001D3C91">
        <w:trPr>
          <w:trHeight w:val="395"/>
          <w:jc w:val="center"/>
        </w:trPr>
        <w:tc>
          <w:tcPr>
            <w:tcW w:w="338" w:type="pct"/>
            <w:vAlign w:val="center"/>
          </w:tcPr>
          <w:p w14:paraId="2976525B" w14:textId="77777777" w:rsidR="009B19A1" w:rsidRPr="006407EF" w:rsidRDefault="009B19A1" w:rsidP="001D3C91">
            <w:pPr>
              <w:contextualSpacing/>
              <w:rPr>
                <w:sz w:val="24"/>
                <w:szCs w:val="24"/>
              </w:rPr>
            </w:pPr>
            <w:r w:rsidRPr="006407EF">
              <w:rPr>
                <w:sz w:val="24"/>
                <w:szCs w:val="24"/>
              </w:rPr>
              <w:t>11.</w:t>
            </w:r>
          </w:p>
        </w:tc>
        <w:tc>
          <w:tcPr>
            <w:tcW w:w="3658" w:type="pct"/>
            <w:gridSpan w:val="2"/>
            <w:vAlign w:val="center"/>
          </w:tcPr>
          <w:p w14:paraId="3B423477" w14:textId="77777777" w:rsidR="009B19A1" w:rsidRPr="006407EF" w:rsidRDefault="009B19A1" w:rsidP="001D3C91">
            <w:pPr>
              <w:contextualSpacing/>
              <w:jc w:val="both"/>
              <w:rPr>
                <w:sz w:val="24"/>
                <w:szCs w:val="24"/>
              </w:rPr>
            </w:pPr>
            <w:r w:rsidRPr="006407EF">
              <w:rPr>
                <w:sz w:val="24"/>
                <w:szCs w:val="24"/>
              </w:rPr>
              <w:t>Interpret polygenes.</w:t>
            </w:r>
          </w:p>
        </w:tc>
        <w:tc>
          <w:tcPr>
            <w:tcW w:w="319" w:type="pct"/>
            <w:vAlign w:val="center"/>
          </w:tcPr>
          <w:p w14:paraId="75E3970A"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3726445C"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52193C49"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3666D6A9" w14:textId="77777777" w:rsidTr="001D3C91">
        <w:trPr>
          <w:trHeight w:val="523"/>
          <w:jc w:val="center"/>
        </w:trPr>
        <w:tc>
          <w:tcPr>
            <w:tcW w:w="338" w:type="pct"/>
            <w:vAlign w:val="center"/>
          </w:tcPr>
          <w:p w14:paraId="581E9ED7" w14:textId="77777777" w:rsidR="009B19A1" w:rsidRPr="006407EF" w:rsidRDefault="009B19A1" w:rsidP="001D3C91">
            <w:pPr>
              <w:contextualSpacing/>
              <w:rPr>
                <w:sz w:val="24"/>
                <w:szCs w:val="24"/>
              </w:rPr>
            </w:pPr>
            <w:r w:rsidRPr="006407EF">
              <w:rPr>
                <w:sz w:val="24"/>
                <w:szCs w:val="24"/>
              </w:rPr>
              <w:t>12.</w:t>
            </w:r>
          </w:p>
        </w:tc>
        <w:tc>
          <w:tcPr>
            <w:tcW w:w="3658" w:type="pct"/>
            <w:gridSpan w:val="2"/>
            <w:vAlign w:val="center"/>
          </w:tcPr>
          <w:p w14:paraId="29C07EEA" w14:textId="77777777" w:rsidR="009B19A1" w:rsidRPr="006407EF" w:rsidRDefault="009B19A1" w:rsidP="001D3C91">
            <w:pPr>
              <w:contextualSpacing/>
              <w:jc w:val="both"/>
              <w:rPr>
                <w:sz w:val="24"/>
                <w:szCs w:val="24"/>
              </w:rPr>
            </w:pPr>
            <w:r w:rsidRPr="006407EF">
              <w:rPr>
                <w:sz w:val="24"/>
                <w:szCs w:val="24"/>
              </w:rPr>
              <w:t>The theory of preformation believes that the organism is already preformed in the sperm or egg in a miniature form called as _______________.</w:t>
            </w:r>
          </w:p>
        </w:tc>
        <w:tc>
          <w:tcPr>
            <w:tcW w:w="319" w:type="pct"/>
            <w:vAlign w:val="center"/>
          </w:tcPr>
          <w:p w14:paraId="58D1A48F"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7DA2DBB6"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6BD3C62E"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5387F5C4" w14:textId="77777777" w:rsidTr="001D3C91">
        <w:trPr>
          <w:trHeight w:val="395"/>
          <w:jc w:val="center"/>
        </w:trPr>
        <w:tc>
          <w:tcPr>
            <w:tcW w:w="338" w:type="pct"/>
            <w:vAlign w:val="center"/>
          </w:tcPr>
          <w:p w14:paraId="2245E64A" w14:textId="77777777" w:rsidR="009B19A1" w:rsidRPr="006407EF" w:rsidRDefault="009B19A1" w:rsidP="001D3C91">
            <w:pPr>
              <w:contextualSpacing/>
              <w:rPr>
                <w:sz w:val="24"/>
                <w:szCs w:val="24"/>
              </w:rPr>
            </w:pPr>
            <w:r w:rsidRPr="006407EF">
              <w:rPr>
                <w:sz w:val="24"/>
                <w:szCs w:val="24"/>
              </w:rPr>
              <w:t>13.</w:t>
            </w:r>
          </w:p>
        </w:tc>
        <w:tc>
          <w:tcPr>
            <w:tcW w:w="3658" w:type="pct"/>
            <w:gridSpan w:val="2"/>
            <w:vAlign w:val="center"/>
          </w:tcPr>
          <w:p w14:paraId="6EA07700" w14:textId="77777777" w:rsidR="009B19A1" w:rsidRPr="006407EF" w:rsidRDefault="009B19A1" w:rsidP="001D3C91">
            <w:pPr>
              <w:contextualSpacing/>
              <w:jc w:val="both"/>
              <w:rPr>
                <w:sz w:val="24"/>
                <w:szCs w:val="24"/>
              </w:rPr>
            </w:pPr>
            <w:r w:rsidRPr="006407EF">
              <w:rPr>
                <w:sz w:val="24"/>
                <w:szCs w:val="24"/>
              </w:rPr>
              <w:t>The power house of a cell is ___________________.</w:t>
            </w:r>
          </w:p>
        </w:tc>
        <w:tc>
          <w:tcPr>
            <w:tcW w:w="319" w:type="pct"/>
            <w:vAlign w:val="center"/>
          </w:tcPr>
          <w:p w14:paraId="1D023E34"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7A190676"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2D19D833" w14:textId="77777777" w:rsidR="009B19A1" w:rsidRPr="006407EF" w:rsidRDefault="009B19A1" w:rsidP="001D3C91">
            <w:pPr>
              <w:contextualSpacing/>
              <w:jc w:val="center"/>
              <w:rPr>
                <w:sz w:val="24"/>
                <w:szCs w:val="24"/>
              </w:rPr>
            </w:pPr>
            <w:r w:rsidRPr="006407EF">
              <w:rPr>
                <w:sz w:val="24"/>
                <w:szCs w:val="24"/>
              </w:rPr>
              <w:t>1</w:t>
            </w:r>
          </w:p>
        </w:tc>
      </w:tr>
      <w:tr w:rsidR="009B19A1" w:rsidRPr="00020DB3" w14:paraId="5C9DA569" w14:textId="77777777" w:rsidTr="001D3C91">
        <w:trPr>
          <w:trHeight w:val="395"/>
          <w:jc w:val="center"/>
        </w:trPr>
        <w:tc>
          <w:tcPr>
            <w:tcW w:w="338" w:type="pct"/>
            <w:vAlign w:val="center"/>
          </w:tcPr>
          <w:p w14:paraId="21EC46DB" w14:textId="77777777" w:rsidR="009B19A1" w:rsidRPr="006407EF" w:rsidRDefault="009B19A1" w:rsidP="001D3C91">
            <w:pPr>
              <w:contextualSpacing/>
              <w:rPr>
                <w:sz w:val="24"/>
                <w:szCs w:val="24"/>
              </w:rPr>
            </w:pPr>
            <w:r w:rsidRPr="006407EF">
              <w:rPr>
                <w:sz w:val="24"/>
                <w:szCs w:val="24"/>
              </w:rPr>
              <w:t>14.</w:t>
            </w:r>
          </w:p>
        </w:tc>
        <w:tc>
          <w:tcPr>
            <w:tcW w:w="3658" w:type="pct"/>
            <w:gridSpan w:val="2"/>
            <w:vAlign w:val="center"/>
          </w:tcPr>
          <w:p w14:paraId="0067138F" w14:textId="77777777" w:rsidR="009B19A1" w:rsidRPr="006407EF" w:rsidRDefault="009B19A1" w:rsidP="001D3C91">
            <w:pPr>
              <w:contextualSpacing/>
              <w:jc w:val="both"/>
              <w:rPr>
                <w:sz w:val="24"/>
                <w:szCs w:val="24"/>
              </w:rPr>
            </w:pPr>
            <w:r w:rsidRPr="006407EF">
              <w:rPr>
                <w:sz w:val="24"/>
                <w:szCs w:val="24"/>
              </w:rPr>
              <w:t>What is a lethal gene?</w:t>
            </w:r>
          </w:p>
        </w:tc>
        <w:tc>
          <w:tcPr>
            <w:tcW w:w="319" w:type="pct"/>
            <w:vAlign w:val="center"/>
          </w:tcPr>
          <w:p w14:paraId="0D65F9D1" w14:textId="77777777" w:rsidR="009B19A1" w:rsidRPr="006407EF" w:rsidRDefault="009B19A1" w:rsidP="001D3C91">
            <w:pPr>
              <w:contextualSpacing/>
              <w:jc w:val="center"/>
              <w:rPr>
                <w:sz w:val="24"/>
                <w:szCs w:val="24"/>
              </w:rPr>
            </w:pPr>
            <w:r w:rsidRPr="006407EF">
              <w:rPr>
                <w:sz w:val="24"/>
                <w:szCs w:val="24"/>
              </w:rPr>
              <w:t>CO3</w:t>
            </w:r>
          </w:p>
        </w:tc>
        <w:tc>
          <w:tcPr>
            <w:tcW w:w="256" w:type="pct"/>
            <w:vAlign w:val="center"/>
          </w:tcPr>
          <w:p w14:paraId="1C2D887E"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19DA0926"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68B65F3C" w14:textId="77777777" w:rsidTr="001D3C91">
        <w:trPr>
          <w:trHeight w:val="395"/>
          <w:jc w:val="center"/>
        </w:trPr>
        <w:tc>
          <w:tcPr>
            <w:tcW w:w="338" w:type="pct"/>
            <w:vAlign w:val="center"/>
          </w:tcPr>
          <w:p w14:paraId="26DF863C" w14:textId="77777777" w:rsidR="009B19A1" w:rsidRPr="006407EF" w:rsidRDefault="009B19A1" w:rsidP="001D3C91">
            <w:pPr>
              <w:contextualSpacing/>
              <w:rPr>
                <w:sz w:val="24"/>
                <w:szCs w:val="24"/>
              </w:rPr>
            </w:pPr>
            <w:r w:rsidRPr="006407EF">
              <w:rPr>
                <w:sz w:val="24"/>
                <w:szCs w:val="24"/>
              </w:rPr>
              <w:t>15.</w:t>
            </w:r>
          </w:p>
        </w:tc>
        <w:tc>
          <w:tcPr>
            <w:tcW w:w="3658" w:type="pct"/>
            <w:gridSpan w:val="2"/>
            <w:vAlign w:val="center"/>
          </w:tcPr>
          <w:p w14:paraId="682D8483" w14:textId="77777777" w:rsidR="009B19A1" w:rsidRPr="006407EF" w:rsidRDefault="009B19A1" w:rsidP="001D3C91">
            <w:pPr>
              <w:contextualSpacing/>
              <w:jc w:val="both"/>
              <w:rPr>
                <w:sz w:val="24"/>
                <w:szCs w:val="24"/>
              </w:rPr>
            </w:pPr>
            <w:r w:rsidRPr="006407EF">
              <w:rPr>
                <w:sz w:val="24"/>
                <w:szCs w:val="24"/>
              </w:rPr>
              <w:t xml:space="preserve">Inheritance of plastids in Four ‘O’ clock plant </w:t>
            </w:r>
            <w:r w:rsidRPr="006407EF">
              <w:rPr>
                <w:i/>
                <w:iCs/>
                <w:sz w:val="24"/>
                <w:szCs w:val="24"/>
              </w:rPr>
              <w:t>Mirabilis jalapa</w:t>
            </w:r>
            <w:r w:rsidRPr="006407EF">
              <w:rPr>
                <w:sz w:val="24"/>
                <w:szCs w:val="24"/>
              </w:rPr>
              <w:t xml:space="preserve"> is an example for _________________.</w:t>
            </w:r>
          </w:p>
        </w:tc>
        <w:tc>
          <w:tcPr>
            <w:tcW w:w="319" w:type="pct"/>
            <w:vAlign w:val="center"/>
          </w:tcPr>
          <w:p w14:paraId="354171D4"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2AB89C7F"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07587CBF"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4D37E65C" w14:textId="77777777" w:rsidTr="001D3C91">
        <w:trPr>
          <w:trHeight w:val="395"/>
          <w:jc w:val="center"/>
        </w:trPr>
        <w:tc>
          <w:tcPr>
            <w:tcW w:w="338" w:type="pct"/>
            <w:vAlign w:val="center"/>
          </w:tcPr>
          <w:p w14:paraId="37707550" w14:textId="77777777" w:rsidR="009B19A1" w:rsidRPr="006407EF" w:rsidRDefault="009B19A1" w:rsidP="001D3C91">
            <w:pPr>
              <w:contextualSpacing/>
              <w:rPr>
                <w:sz w:val="24"/>
                <w:szCs w:val="24"/>
              </w:rPr>
            </w:pPr>
            <w:r w:rsidRPr="006407EF">
              <w:rPr>
                <w:sz w:val="24"/>
                <w:szCs w:val="24"/>
              </w:rPr>
              <w:t>16.</w:t>
            </w:r>
          </w:p>
        </w:tc>
        <w:tc>
          <w:tcPr>
            <w:tcW w:w="3658" w:type="pct"/>
            <w:gridSpan w:val="2"/>
            <w:vAlign w:val="center"/>
          </w:tcPr>
          <w:p w14:paraId="705142D8" w14:textId="77777777" w:rsidR="009B19A1" w:rsidRPr="006407EF" w:rsidRDefault="009B19A1" w:rsidP="001D3C91">
            <w:pPr>
              <w:jc w:val="both"/>
              <w:rPr>
                <w:sz w:val="24"/>
                <w:szCs w:val="24"/>
              </w:rPr>
            </w:pPr>
            <w:r w:rsidRPr="006407EF">
              <w:rPr>
                <w:sz w:val="24"/>
                <w:szCs w:val="24"/>
              </w:rPr>
              <w:t>An enzyme that joins fragments in normal DNA replication is __________.</w:t>
            </w:r>
          </w:p>
        </w:tc>
        <w:tc>
          <w:tcPr>
            <w:tcW w:w="319" w:type="pct"/>
            <w:vAlign w:val="center"/>
          </w:tcPr>
          <w:p w14:paraId="787E4EED" w14:textId="77777777" w:rsidR="009B19A1" w:rsidRPr="006407EF" w:rsidRDefault="009B19A1" w:rsidP="001D3C91">
            <w:pPr>
              <w:contextualSpacing/>
              <w:jc w:val="center"/>
              <w:rPr>
                <w:sz w:val="24"/>
                <w:szCs w:val="24"/>
              </w:rPr>
            </w:pPr>
            <w:r w:rsidRPr="006407EF">
              <w:rPr>
                <w:sz w:val="24"/>
                <w:szCs w:val="24"/>
              </w:rPr>
              <w:t>CO5</w:t>
            </w:r>
          </w:p>
        </w:tc>
        <w:tc>
          <w:tcPr>
            <w:tcW w:w="256" w:type="pct"/>
            <w:vAlign w:val="center"/>
          </w:tcPr>
          <w:p w14:paraId="20A6E10C"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3D144215"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59411DFB" w14:textId="77777777" w:rsidTr="001D3C91">
        <w:trPr>
          <w:trHeight w:val="395"/>
          <w:jc w:val="center"/>
        </w:trPr>
        <w:tc>
          <w:tcPr>
            <w:tcW w:w="338" w:type="pct"/>
            <w:vAlign w:val="center"/>
          </w:tcPr>
          <w:p w14:paraId="748D433E" w14:textId="77777777" w:rsidR="009B19A1" w:rsidRPr="006407EF" w:rsidRDefault="009B19A1" w:rsidP="001D3C91">
            <w:pPr>
              <w:contextualSpacing/>
              <w:rPr>
                <w:sz w:val="24"/>
                <w:szCs w:val="24"/>
              </w:rPr>
            </w:pPr>
            <w:r w:rsidRPr="006407EF">
              <w:rPr>
                <w:sz w:val="24"/>
                <w:szCs w:val="24"/>
              </w:rPr>
              <w:t>17.</w:t>
            </w:r>
          </w:p>
        </w:tc>
        <w:tc>
          <w:tcPr>
            <w:tcW w:w="3658" w:type="pct"/>
            <w:gridSpan w:val="2"/>
            <w:vAlign w:val="center"/>
          </w:tcPr>
          <w:p w14:paraId="6A5989F9" w14:textId="77777777" w:rsidR="009B19A1" w:rsidRPr="006407EF" w:rsidRDefault="009B19A1" w:rsidP="001D3C91">
            <w:pPr>
              <w:contextualSpacing/>
              <w:jc w:val="both"/>
              <w:rPr>
                <w:sz w:val="24"/>
                <w:szCs w:val="24"/>
              </w:rPr>
            </w:pPr>
            <w:r w:rsidRPr="006407EF">
              <w:rPr>
                <w:sz w:val="24"/>
                <w:szCs w:val="24"/>
              </w:rPr>
              <w:t>The term "Genetics" was coined by _________________.</w:t>
            </w:r>
          </w:p>
        </w:tc>
        <w:tc>
          <w:tcPr>
            <w:tcW w:w="319" w:type="pct"/>
            <w:vAlign w:val="center"/>
          </w:tcPr>
          <w:p w14:paraId="080EF764"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41357A50"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3BA237BD"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497C9021" w14:textId="77777777" w:rsidTr="001D3C91">
        <w:trPr>
          <w:trHeight w:val="656"/>
          <w:jc w:val="center"/>
        </w:trPr>
        <w:tc>
          <w:tcPr>
            <w:tcW w:w="338" w:type="pct"/>
            <w:vAlign w:val="center"/>
          </w:tcPr>
          <w:p w14:paraId="32281B99" w14:textId="77777777" w:rsidR="009B19A1" w:rsidRPr="006407EF" w:rsidRDefault="009B19A1" w:rsidP="001D3C91">
            <w:pPr>
              <w:contextualSpacing/>
              <w:rPr>
                <w:sz w:val="24"/>
                <w:szCs w:val="24"/>
              </w:rPr>
            </w:pPr>
            <w:r w:rsidRPr="006407EF">
              <w:rPr>
                <w:sz w:val="24"/>
                <w:szCs w:val="24"/>
              </w:rPr>
              <w:t>18.</w:t>
            </w:r>
          </w:p>
        </w:tc>
        <w:tc>
          <w:tcPr>
            <w:tcW w:w="3658" w:type="pct"/>
            <w:gridSpan w:val="2"/>
            <w:vAlign w:val="center"/>
          </w:tcPr>
          <w:p w14:paraId="47B78842" w14:textId="77777777" w:rsidR="009B19A1" w:rsidRPr="006407EF" w:rsidRDefault="009B19A1" w:rsidP="001D3C91">
            <w:pPr>
              <w:contextualSpacing/>
              <w:jc w:val="both"/>
              <w:rPr>
                <w:sz w:val="24"/>
                <w:szCs w:val="24"/>
              </w:rPr>
            </w:pPr>
            <w:r w:rsidRPr="006407EF">
              <w:rPr>
                <w:sz w:val="24"/>
                <w:szCs w:val="24"/>
              </w:rPr>
              <w:t xml:space="preserve">The part of the nucleotide triplet that base pairs to </w:t>
            </w:r>
            <w:r>
              <w:rPr>
                <w:sz w:val="24"/>
                <w:szCs w:val="24"/>
              </w:rPr>
              <w:t>a specific mRNA codon is called</w:t>
            </w:r>
            <w:r w:rsidRPr="006407EF">
              <w:rPr>
                <w:sz w:val="24"/>
                <w:szCs w:val="24"/>
              </w:rPr>
              <w:t>_________________.</w:t>
            </w:r>
          </w:p>
        </w:tc>
        <w:tc>
          <w:tcPr>
            <w:tcW w:w="319" w:type="pct"/>
            <w:vAlign w:val="center"/>
          </w:tcPr>
          <w:p w14:paraId="66F33759" w14:textId="77777777" w:rsidR="009B19A1" w:rsidRPr="006407EF" w:rsidRDefault="009B19A1" w:rsidP="001D3C91">
            <w:pPr>
              <w:contextualSpacing/>
              <w:jc w:val="center"/>
              <w:rPr>
                <w:sz w:val="24"/>
                <w:szCs w:val="24"/>
              </w:rPr>
            </w:pPr>
            <w:r w:rsidRPr="006407EF">
              <w:rPr>
                <w:sz w:val="24"/>
                <w:szCs w:val="24"/>
              </w:rPr>
              <w:t>CO5</w:t>
            </w:r>
          </w:p>
        </w:tc>
        <w:tc>
          <w:tcPr>
            <w:tcW w:w="256" w:type="pct"/>
            <w:vAlign w:val="center"/>
          </w:tcPr>
          <w:p w14:paraId="1B9F3657"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45F45563"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1DF58AB7" w14:textId="77777777" w:rsidTr="001D3C91">
        <w:trPr>
          <w:trHeight w:val="988"/>
          <w:jc w:val="center"/>
        </w:trPr>
        <w:tc>
          <w:tcPr>
            <w:tcW w:w="338" w:type="pct"/>
            <w:vAlign w:val="center"/>
          </w:tcPr>
          <w:p w14:paraId="4AB221AC" w14:textId="77777777" w:rsidR="009B19A1" w:rsidRPr="006407EF" w:rsidRDefault="009B19A1" w:rsidP="001D3C91">
            <w:pPr>
              <w:contextualSpacing/>
              <w:rPr>
                <w:sz w:val="24"/>
                <w:szCs w:val="24"/>
              </w:rPr>
            </w:pPr>
            <w:r w:rsidRPr="006407EF">
              <w:rPr>
                <w:sz w:val="24"/>
                <w:szCs w:val="24"/>
              </w:rPr>
              <w:t>19.</w:t>
            </w:r>
          </w:p>
        </w:tc>
        <w:tc>
          <w:tcPr>
            <w:tcW w:w="3658" w:type="pct"/>
            <w:gridSpan w:val="2"/>
            <w:vAlign w:val="center"/>
          </w:tcPr>
          <w:p w14:paraId="2EC29B9A" w14:textId="77777777" w:rsidR="009B19A1" w:rsidRPr="006407EF" w:rsidRDefault="009B19A1" w:rsidP="001D3C91">
            <w:pPr>
              <w:contextualSpacing/>
              <w:jc w:val="both"/>
              <w:rPr>
                <w:sz w:val="24"/>
                <w:szCs w:val="24"/>
              </w:rPr>
            </w:pPr>
            <w:r w:rsidRPr="006407EF">
              <w:rPr>
                <w:sz w:val="24"/>
                <w:szCs w:val="24"/>
              </w:rPr>
              <w:t xml:space="preserve">Strains of </w:t>
            </w:r>
            <w:r w:rsidRPr="006407EF">
              <w:rPr>
                <w:i/>
                <w:iCs/>
                <w:sz w:val="24"/>
                <w:szCs w:val="24"/>
              </w:rPr>
              <w:t>Paramecium aurelia</w:t>
            </w:r>
            <w:r w:rsidRPr="006407EF">
              <w:rPr>
                <w:sz w:val="24"/>
                <w:szCs w:val="24"/>
              </w:rPr>
              <w:t xml:space="preserve"> contain kappa particles in the cytoplasm and are known as 'Killers' because they secrete toxin substance called as _____________.</w:t>
            </w:r>
          </w:p>
        </w:tc>
        <w:tc>
          <w:tcPr>
            <w:tcW w:w="319" w:type="pct"/>
            <w:vAlign w:val="center"/>
          </w:tcPr>
          <w:p w14:paraId="7AD82DCC"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5261D68E"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0E70F1B6"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14960C97" w14:textId="77777777" w:rsidTr="001D3C91">
        <w:trPr>
          <w:trHeight w:val="395"/>
          <w:jc w:val="center"/>
        </w:trPr>
        <w:tc>
          <w:tcPr>
            <w:tcW w:w="338" w:type="pct"/>
            <w:vAlign w:val="center"/>
          </w:tcPr>
          <w:p w14:paraId="6FD75FC6" w14:textId="77777777" w:rsidR="009B19A1" w:rsidRPr="006407EF" w:rsidRDefault="009B19A1" w:rsidP="001D3C91">
            <w:pPr>
              <w:contextualSpacing/>
              <w:rPr>
                <w:sz w:val="24"/>
                <w:szCs w:val="24"/>
              </w:rPr>
            </w:pPr>
            <w:r w:rsidRPr="006407EF">
              <w:rPr>
                <w:sz w:val="24"/>
                <w:szCs w:val="24"/>
              </w:rPr>
              <w:t>20.</w:t>
            </w:r>
          </w:p>
        </w:tc>
        <w:tc>
          <w:tcPr>
            <w:tcW w:w="3658" w:type="pct"/>
            <w:gridSpan w:val="2"/>
            <w:vAlign w:val="center"/>
          </w:tcPr>
          <w:p w14:paraId="34823234" w14:textId="77777777" w:rsidR="009B19A1" w:rsidRPr="006407EF" w:rsidRDefault="009B19A1" w:rsidP="001D3C91">
            <w:pPr>
              <w:contextualSpacing/>
              <w:jc w:val="both"/>
              <w:rPr>
                <w:sz w:val="24"/>
                <w:szCs w:val="24"/>
              </w:rPr>
            </w:pPr>
            <w:r w:rsidRPr="006407EF">
              <w:rPr>
                <w:sz w:val="24"/>
                <w:szCs w:val="24"/>
              </w:rPr>
              <w:t>Name the scientist who proposed the double helical structure of DNA.</w:t>
            </w:r>
          </w:p>
        </w:tc>
        <w:tc>
          <w:tcPr>
            <w:tcW w:w="319" w:type="pct"/>
            <w:vAlign w:val="center"/>
          </w:tcPr>
          <w:p w14:paraId="01CCD7BA" w14:textId="77777777" w:rsidR="009B19A1" w:rsidRPr="006407EF" w:rsidRDefault="009B19A1" w:rsidP="001D3C91">
            <w:pPr>
              <w:contextualSpacing/>
              <w:jc w:val="center"/>
              <w:rPr>
                <w:sz w:val="24"/>
                <w:szCs w:val="24"/>
              </w:rPr>
            </w:pPr>
            <w:r w:rsidRPr="006407EF">
              <w:rPr>
                <w:sz w:val="24"/>
                <w:szCs w:val="24"/>
              </w:rPr>
              <w:t>CO5</w:t>
            </w:r>
          </w:p>
        </w:tc>
        <w:tc>
          <w:tcPr>
            <w:tcW w:w="256" w:type="pct"/>
            <w:vAlign w:val="center"/>
          </w:tcPr>
          <w:p w14:paraId="2A7C9E17" w14:textId="77777777" w:rsidR="009B19A1" w:rsidRPr="006407EF" w:rsidRDefault="009B19A1" w:rsidP="001D3C91">
            <w:pPr>
              <w:contextualSpacing/>
              <w:jc w:val="center"/>
              <w:rPr>
                <w:sz w:val="24"/>
                <w:szCs w:val="24"/>
              </w:rPr>
            </w:pPr>
            <w:r w:rsidRPr="006407EF">
              <w:rPr>
                <w:sz w:val="24"/>
                <w:szCs w:val="24"/>
              </w:rPr>
              <w:t>R</w:t>
            </w:r>
          </w:p>
        </w:tc>
        <w:tc>
          <w:tcPr>
            <w:tcW w:w="429" w:type="pct"/>
            <w:vAlign w:val="center"/>
          </w:tcPr>
          <w:p w14:paraId="09C98F95" w14:textId="77777777" w:rsidR="009B19A1" w:rsidRPr="006407EF" w:rsidRDefault="009B19A1" w:rsidP="001D3C91">
            <w:pPr>
              <w:contextualSpacing/>
              <w:jc w:val="center"/>
              <w:rPr>
                <w:sz w:val="24"/>
                <w:szCs w:val="24"/>
              </w:rPr>
            </w:pPr>
            <w:r w:rsidRPr="006407EF">
              <w:rPr>
                <w:sz w:val="24"/>
                <w:szCs w:val="24"/>
              </w:rPr>
              <w:t>1</w:t>
            </w:r>
          </w:p>
        </w:tc>
      </w:tr>
      <w:tr w:rsidR="009B19A1" w:rsidRPr="00511FC5" w14:paraId="5230694A" w14:textId="77777777" w:rsidTr="001D3C91">
        <w:trPr>
          <w:trHeight w:val="286"/>
          <w:jc w:val="center"/>
        </w:trPr>
        <w:tc>
          <w:tcPr>
            <w:tcW w:w="5000" w:type="pct"/>
            <w:gridSpan w:val="6"/>
            <w:vAlign w:val="center"/>
          </w:tcPr>
          <w:p w14:paraId="5B6DBEF1" w14:textId="77777777" w:rsidR="009B19A1" w:rsidRPr="006407EF" w:rsidRDefault="009B19A1" w:rsidP="001D3C91">
            <w:pPr>
              <w:contextualSpacing/>
              <w:jc w:val="center"/>
              <w:rPr>
                <w:b/>
                <w:sz w:val="24"/>
                <w:szCs w:val="24"/>
                <w:u w:val="single"/>
              </w:rPr>
            </w:pPr>
            <w:r w:rsidRPr="006407EF">
              <w:rPr>
                <w:b/>
                <w:sz w:val="24"/>
                <w:szCs w:val="24"/>
                <w:u w:val="single"/>
              </w:rPr>
              <w:lastRenderedPageBreak/>
              <w:t xml:space="preserve">PART – B (10 X 5 = 50 MARKS) </w:t>
            </w:r>
          </w:p>
          <w:p w14:paraId="1C430556" w14:textId="77777777" w:rsidR="009B19A1" w:rsidRPr="006407EF" w:rsidRDefault="009B19A1" w:rsidP="001D3C91">
            <w:pPr>
              <w:contextualSpacing/>
              <w:jc w:val="center"/>
              <w:rPr>
                <w:b/>
                <w:sz w:val="24"/>
                <w:szCs w:val="24"/>
                <w:u w:val="single"/>
              </w:rPr>
            </w:pPr>
            <w:r w:rsidRPr="006407EF">
              <w:rPr>
                <w:b/>
                <w:sz w:val="24"/>
                <w:szCs w:val="24"/>
              </w:rPr>
              <w:t>(Answer any 10 from the following)</w:t>
            </w:r>
          </w:p>
        </w:tc>
      </w:tr>
      <w:tr w:rsidR="009B19A1" w:rsidRPr="00511FC5" w14:paraId="221E6C76" w14:textId="77777777" w:rsidTr="001D3C91">
        <w:trPr>
          <w:trHeight w:val="395"/>
          <w:jc w:val="center"/>
        </w:trPr>
        <w:tc>
          <w:tcPr>
            <w:tcW w:w="338" w:type="pct"/>
            <w:vAlign w:val="center"/>
          </w:tcPr>
          <w:p w14:paraId="26442CCD" w14:textId="77777777" w:rsidR="009B19A1" w:rsidRPr="006407EF" w:rsidRDefault="009B19A1" w:rsidP="001D3C91">
            <w:pPr>
              <w:contextualSpacing/>
              <w:rPr>
                <w:sz w:val="24"/>
                <w:szCs w:val="24"/>
              </w:rPr>
            </w:pPr>
            <w:r w:rsidRPr="006407EF">
              <w:rPr>
                <w:sz w:val="24"/>
                <w:szCs w:val="24"/>
              </w:rPr>
              <w:t>21.</w:t>
            </w:r>
          </w:p>
        </w:tc>
        <w:tc>
          <w:tcPr>
            <w:tcW w:w="3658" w:type="pct"/>
            <w:gridSpan w:val="2"/>
            <w:vAlign w:val="center"/>
          </w:tcPr>
          <w:p w14:paraId="2077840C" w14:textId="77777777" w:rsidR="009B19A1" w:rsidRPr="006407EF" w:rsidRDefault="009B19A1" w:rsidP="001D3C91">
            <w:pPr>
              <w:jc w:val="both"/>
              <w:rPr>
                <w:sz w:val="24"/>
                <w:szCs w:val="24"/>
              </w:rPr>
            </w:pPr>
            <w:r w:rsidRPr="006407EF">
              <w:rPr>
                <w:sz w:val="24"/>
                <w:szCs w:val="24"/>
              </w:rPr>
              <w:t>Organize the stages of Meiosis with a neat diagram and its significance?</w:t>
            </w:r>
          </w:p>
        </w:tc>
        <w:tc>
          <w:tcPr>
            <w:tcW w:w="319" w:type="pct"/>
            <w:vAlign w:val="center"/>
          </w:tcPr>
          <w:p w14:paraId="24119674"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51C5AEAA" w14:textId="77777777" w:rsidR="009B19A1" w:rsidRPr="006407EF" w:rsidRDefault="009B19A1" w:rsidP="001D3C91">
            <w:pPr>
              <w:contextualSpacing/>
              <w:jc w:val="center"/>
              <w:rPr>
                <w:sz w:val="24"/>
                <w:szCs w:val="24"/>
              </w:rPr>
            </w:pPr>
            <w:r w:rsidRPr="006407EF">
              <w:rPr>
                <w:sz w:val="24"/>
                <w:szCs w:val="24"/>
              </w:rPr>
              <w:t>A</w:t>
            </w:r>
          </w:p>
        </w:tc>
        <w:tc>
          <w:tcPr>
            <w:tcW w:w="429" w:type="pct"/>
            <w:vAlign w:val="center"/>
          </w:tcPr>
          <w:p w14:paraId="27CA9763"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5EC7F7CE" w14:textId="77777777" w:rsidTr="001D3C91">
        <w:trPr>
          <w:trHeight w:val="395"/>
          <w:jc w:val="center"/>
        </w:trPr>
        <w:tc>
          <w:tcPr>
            <w:tcW w:w="338" w:type="pct"/>
            <w:vAlign w:val="center"/>
          </w:tcPr>
          <w:p w14:paraId="0433A6E4" w14:textId="77777777" w:rsidR="009B19A1" w:rsidRPr="006407EF" w:rsidRDefault="009B19A1" w:rsidP="001D3C91">
            <w:pPr>
              <w:contextualSpacing/>
              <w:rPr>
                <w:sz w:val="24"/>
                <w:szCs w:val="24"/>
              </w:rPr>
            </w:pPr>
            <w:r w:rsidRPr="006407EF">
              <w:rPr>
                <w:sz w:val="24"/>
                <w:szCs w:val="24"/>
              </w:rPr>
              <w:t>22.</w:t>
            </w:r>
          </w:p>
        </w:tc>
        <w:tc>
          <w:tcPr>
            <w:tcW w:w="3658" w:type="pct"/>
            <w:gridSpan w:val="2"/>
            <w:vAlign w:val="center"/>
          </w:tcPr>
          <w:p w14:paraId="4C9618E6" w14:textId="77777777" w:rsidR="009B19A1" w:rsidRPr="006407EF" w:rsidRDefault="009B19A1" w:rsidP="001D3C91">
            <w:pPr>
              <w:jc w:val="both"/>
              <w:rPr>
                <w:sz w:val="24"/>
                <w:szCs w:val="24"/>
              </w:rPr>
            </w:pPr>
            <w:r w:rsidRPr="006407EF">
              <w:rPr>
                <w:sz w:val="24"/>
                <w:szCs w:val="24"/>
              </w:rPr>
              <w:t>What is multiple allelism? Analyze the inheritance of blood groups.</w:t>
            </w:r>
          </w:p>
        </w:tc>
        <w:tc>
          <w:tcPr>
            <w:tcW w:w="319" w:type="pct"/>
            <w:vAlign w:val="center"/>
          </w:tcPr>
          <w:p w14:paraId="3545FF81"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5967CA6F"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7DCDE49B"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39A6743D" w14:textId="77777777" w:rsidTr="001D3C91">
        <w:trPr>
          <w:trHeight w:val="204"/>
          <w:jc w:val="center"/>
        </w:trPr>
        <w:tc>
          <w:tcPr>
            <w:tcW w:w="338" w:type="pct"/>
            <w:vAlign w:val="center"/>
          </w:tcPr>
          <w:p w14:paraId="387A9073" w14:textId="77777777" w:rsidR="009B19A1" w:rsidRPr="006407EF" w:rsidRDefault="009B19A1" w:rsidP="001D3C91">
            <w:pPr>
              <w:contextualSpacing/>
              <w:rPr>
                <w:sz w:val="24"/>
                <w:szCs w:val="24"/>
              </w:rPr>
            </w:pPr>
            <w:r w:rsidRPr="006407EF">
              <w:rPr>
                <w:sz w:val="24"/>
                <w:szCs w:val="24"/>
              </w:rPr>
              <w:t>23.</w:t>
            </w:r>
          </w:p>
        </w:tc>
        <w:tc>
          <w:tcPr>
            <w:tcW w:w="3658" w:type="pct"/>
            <w:gridSpan w:val="2"/>
            <w:vAlign w:val="center"/>
          </w:tcPr>
          <w:p w14:paraId="510453DC" w14:textId="77777777" w:rsidR="009B19A1" w:rsidRPr="006407EF" w:rsidRDefault="009B19A1" w:rsidP="001D3C91">
            <w:pPr>
              <w:spacing w:line="276" w:lineRule="auto"/>
              <w:jc w:val="both"/>
              <w:rPr>
                <w:sz w:val="24"/>
                <w:szCs w:val="24"/>
              </w:rPr>
            </w:pPr>
            <w:r w:rsidRPr="006407EF">
              <w:rPr>
                <w:sz w:val="24"/>
                <w:szCs w:val="24"/>
              </w:rPr>
              <w:t>Illustrate criss-cross inheritance with examples.</w:t>
            </w:r>
          </w:p>
        </w:tc>
        <w:tc>
          <w:tcPr>
            <w:tcW w:w="319" w:type="pct"/>
            <w:vAlign w:val="center"/>
          </w:tcPr>
          <w:p w14:paraId="2E11EEB9"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00FFF3D8"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763A67A1"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4EB0CBDA" w14:textId="77777777" w:rsidTr="001D3C91">
        <w:trPr>
          <w:trHeight w:val="395"/>
          <w:jc w:val="center"/>
        </w:trPr>
        <w:tc>
          <w:tcPr>
            <w:tcW w:w="338" w:type="pct"/>
            <w:vAlign w:val="center"/>
          </w:tcPr>
          <w:p w14:paraId="41C62AFE" w14:textId="77777777" w:rsidR="009B19A1" w:rsidRPr="006407EF" w:rsidRDefault="009B19A1" w:rsidP="001D3C91">
            <w:pPr>
              <w:contextualSpacing/>
              <w:rPr>
                <w:sz w:val="24"/>
                <w:szCs w:val="24"/>
              </w:rPr>
            </w:pPr>
            <w:r w:rsidRPr="006407EF">
              <w:rPr>
                <w:sz w:val="24"/>
                <w:szCs w:val="24"/>
              </w:rPr>
              <w:t>24.</w:t>
            </w:r>
          </w:p>
        </w:tc>
        <w:tc>
          <w:tcPr>
            <w:tcW w:w="3658" w:type="pct"/>
            <w:gridSpan w:val="2"/>
            <w:vAlign w:val="center"/>
          </w:tcPr>
          <w:p w14:paraId="6A6C1C27" w14:textId="77777777" w:rsidR="009B19A1" w:rsidRPr="006407EF" w:rsidRDefault="009B19A1" w:rsidP="001D3C91">
            <w:pPr>
              <w:jc w:val="both"/>
              <w:rPr>
                <w:sz w:val="24"/>
                <w:szCs w:val="24"/>
              </w:rPr>
            </w:pPr>
            <w:r w:rsidRPr="006407EF">
              <w:rPr>
                <w:sz w:val="24"/>
                <w:szCs w:val="24"/>
              </w:rPr>
              <w:t>Classify the numerical changes in chromosomes with examples.</w:t>
            </w:r>
          </w:p>
        </w:tc>
        <w:tc>
          <w:tcPr>
            <w:tcW w:w="319" w:type="pct"/>
            <w:vAlign w:val="center"/>
          </w:tcPr>
          <w:p w14:paraId="5080E1C1" w14:textId="77777777" w:rsidR="009B19A1" w:rsidRPr="006407EF" w:rsidRDefault="009B19A1" w:rsidP="001D3C91">
            <w:pPr>
              <w:contextualSpacing/>
              <w:jc w:val="center"/>
              <w:rPr>
                <w:sz w:val="24"/>
                <w:szCs w:val="24"/>
              </w:rPr>
            </w:pPr>
            <w:r w:rsidRPr="006407EF">
              <w:rPr>
                <w:sz w:val="24"/>
                <w:szCs w:val="24"/>
              </w:rPr>
              <w:t>CO4</w:t>
            </w:r>
          </w:p>
        </w:tc>
        <w:tc>
          <w:tcPr>
            <w:tcW w:w="256" w:type="pct"/>
            <w:vAlign w:val="center"/>
          </w:tcPr>
          <w:p w14:paraId="7B617DEE" w14:textId="77777777" w:rsidR="009B19A1" w:rsidRPr="006407EF" w:rsidRDefault="009B19A1" w:rsidP="001D3C91">
            <w:pPr>
              <w:contextualSpacing/>
              <w:jc w:val="center"/>
              <w:rPr>
                <w:sz w:val="24"/>
                <w:szCs w:val="24"/>
              </w:rPr>
            </w:pPr>
            <w:r w:rsidRPr="006407EF">
              <w:rPr>
                <w:sz w:val="24"/>
                <w:szCs w:val="24"/>
              </w:rPr>
              <w:t>A</w:t>
            </w:r>
          </w:p>
        </w:tc>
        <w:tc>
          <w:tcPr>
            <w:tcW w:w="429" w:type="pct"/>
            <w:vAlign w:val="center"/>
          </w:tcPr>
          <w:p w14:paraId="662904FA"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7F78B7FD" w14:textId="77777777" w:rsidTr="001D3C91">
        <w:trPr>
          <w:trHeight w:val="172"/>
          <w:jc w:val="center"/>
        </w:trPr>
        <w:tc>
          <w:tcPr>
            <w:tcW w:w="338" w:type="pct"/>
            <w:vAlign w:val="center"/>
          </w:tcPr>
          <w:p w14:paraId="6F894CA6" w14:textId="77777777" w:rsidR="009B19A1" w:rsidRPr="006407EF" w:rsidRDefault="009B19A1" w:rsidP="001D3C91">
            <w:pPr>
              <w:contextualSpacing/>
              <w:rPr>
                <w:sz w:val="24"/>
                <w:szCs w:val="24"/>
              </w:rPr>
            </w:pPr>
            <w:r w:rsidRPr="006407EF">
              <w:rPr>
                <w:sz w:val="24"/>
                <w:szCs w:val="24"/>
              </w:rPr>
              <w:t>25.</w:t>
            </w:r>
          </w:p>
        </w:tc>
        <w:tc>
          <w:tcPr>
            <w:tcW w:w="3658" w:type="pct"/>
            <w:gridSpan w:val="2"/>
            <w:vAlign w:val="center"/>
          </w:tcPr>
          <w:p w14:paraId="014E7013" w14:textId="77777777" w:rsidR="009B19A1" w:rsidRPr="006407EF" w:rsidRDefault="009B19A1" w:rsidP="001D3C91">
            <w:pPr>
              <w:spacing w:line="276" w:lineRule="auto"/>
              <w:jc w:val="both"/>
              <w:rPr>
                <w:sz w:val="24"/>
                <w:szCs w:val="24"/>
              </w:rPr>
            </w:pPr>
            <w:r w:rsidRPr="006407EF">
              <w:rPr>
                <w:sz w:val="24"/>
                <w:szCs w:val="24"/>
              </w:rPr>
              <w:t>List the use of monoploid, haploid and diploid in genetics.</w:t>
            </w:r>
          </w:p>
        </w:tc>
        <w:tc>
          <w:tcPr>
            <w:tcW w:w="319" w:type="pct"/>
            <w:vAlign w:val="center"/>
          </w:tcPr>
          <w:p w14:paraId="392E2E71" w14:textId="77777777" w:rsidR="009B19A1" w:rsidRPr="006407EF" w:rsidRDefault="009B19A1" w:rsidP="001D3C91">
            <w:pPr>
              <w:contextualSpacing/>
              <w:jc w:val="center"/>
              <w:rPr>
                <w:sz w:val="24"/>
                <w:szCs w:val="24"/>
              </w:rPr>
            </w:pPr>
            <w:r w:rsidRPr="006407EF">
              <w:rPr>
                <w:sz w:val="24"/>
                <w:szCs w:val="24"/>
              </w:rPr>
              <w:t>CO3</w:t>
            </w:r>
          </w:p>
        </w:tc>
        <w:tc>
          <w:tcPr>
            <w:tcW w:w="256" w:type="pct"/>
            <w:vAlign w:val="center"/>
          </w:tcPr>
          <w:p w14:paraId="3BB87EF7"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2FEBADD6"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6363DF95" w14:textId="77777777" w:rsidTr="001D3C91">
        <w:trPr>
          <w:trHeight w:val="395"/>
          <w:jc w:val="center"/>
        </w:trPr>
        <w:tc>
          <w:tcPr>
            <w:tcW w:w="338" w:type="pct"/>
            <w:vAlign w:val="center"/>
          </w:tcPr>
          <w:p w14:paraId="55376F87" w14:textId="77777777" w:rsidR="009B19A1" w:rsidRPr="006407EF" w:rsidRDefault="009B19A1" w:rsidP="001D3C91">
            <w:pPr>
              <w:contextualSpacing/>
              <w:rPr>
                <w:sz w:val="24"/>
                <w:szCs w:val="24"/>
              </w:rPr>
            </w:pPr>
            <w:r w:rsidRPr="006407EF">
              <w:rPr>
                <w:sz w:val="24"/>
                <w:szCs w:val="24"/>
              </w:rPr>
              <w:t>26.</w:t>
            </w:r>
          </w:p>
        </w:tc>
        <w:tc>
          <w:tcPr>
            <w:tcW w:w="3658" w:type="pct"/>
            <w:gridSpan w:val="2"/>
            <w:vAlign w:val="center"/>
          </w:tcPr>
          <w:p w14:paraId="4ABE6961" w14:textId="77777777" w:rsidR="009B19A1" w:rsidRPr="006407EF" w:rsidRDefault="009B19A1" w:rsidP="001D3C91">
            <w:pPr>
              <w:contextualSpacing/>
              <w:jc w:val="both"/>
              <w:rPr>
                <w:sz w:val="24"/>
                <w:szCs w:val="24"/>
              </w:rPr>
            </w:pPr>
            <w:r w:rsidRPr="006407EF">
              <w:rPr>
                <w:sz w:val="24"/>
                <w:szCs w:val="24"/>
              </w:rPr>
              <w:t>Summarize the special types of chromosomes with a neat diagram.</w:t>
            </w:r>
          </w:p>
        </w:tc>
        <w:tc>
          <w:tcPr>
            <w:tcW w:w="319" w:type="pct"/>
            <w:vAlign w:val="center"/>
          </w:tcPr>
          <w:p w14:paraId="05DD9831"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21243D22"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064A1713"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0D8A60CF" w14:textId="77777777" w:rsidTr="001D3C91">
        <w:trPr>
          <w:trHeight w:val="155"/>
          <w:jc w:val="center"/>
        </w:trPr>
        <w:tc>
          <w:tcPr>
            <w:tcW w:w="338" w:type="pct"/>
            <w:vAlign w:val="center"/>
          </w:tcPr>
          <w:p w14:paraId="0985535D" w14:textId="77777777" w:rsidR="009B19A1" w:rsidRPr="006407EF" w:rsidRDefault="009B19A1" w:rsidP="001D3C91">
            <w:pPr>
              <w:contextualSpacing/>
              <w:rPr>
                <w:sz w:val="24"/>
                <w:szCs w:val="24"/>
              </w:rPr>
            </w:pPr>
            <w:r w:rsidRPr="006407EF">
              <w:rPr>
                <w:sz w:val="24"/>
                <w:szCs w:val="24"/>
              </w:rPr>
              <w:t>27.</w:t>
            </w:r>
          </w:p>
        </w:tc>
        <w:tc>
          <w:tcPr>
            <w:tcW w:w="3658" w:type="pct"/>
            <w:gridSpan w:val="2"/>
            <w:vAlign w:val="center"/>
          </w:tcPr>
          <w:p w14:paraId="5ADBD067" w14:textId="77777777" w:rsidR="009B19A1" w:rsidRPr="006407EF" w:rsidRDefault="009B19A1" w:rsidP="001D3C91">
            <w:pPr>
              <w:contextualSpacing/>
              <w:jc w:val="both"/>
              <w:rPr>
                <w:sz w:val="24"/>
                <w:szCs w:val="24"/>
              </w:rPr>
            </w:pPr>
            <w:r w:rsidRPr="006407EF">
              <w:rPr>
                <w:sz w:val="24"/>
                <w:szCs w:val="24"/>
              </w:rPr>
              <w:t>Compare “Quantitative trait” and ‘Qualitative trait”.</w:t>
            </w:r>
          </w:p>
        </w:tc>
        <w:tc>
          <w:tcPr>
            <w:tcW w:w="319" w:type="pct"/>
            <w:vAlign w:val="center"/>
          </w:tcPr>
          <w:p w14:paraId="3DD6F368" w14:textId="77777777" w:rsidR="009B19A1" w:rsidRPr="006407EF" w:rsidRDefault="009B19A1" w:rsidP="001D3C91">
            <w:pPr>
              <w:contextualSpacing/>
              <w:jc w:val="center"/>
              <w:rPr>
                <w:sz w:val="24"/>
                <w:szCs w:val="24"/>
              </w:rPr>
            </w:pPr>
            <w:r w:rsidRPr="006407EF">
              <w:rPr>
                <w:sz w:val="24"/>
                <w:szCs w:val="24"/>
              </w:rPr>
              <w:t>CO3</w:t>
            </w:r>
          </w:p>
        </w:tc>
        <w:tc>
          <w:tcPr>
            <w:tcW w:w="256" w:type="pct"/>
            <w:vAlign w:val="center"/>
          </w:tcPr>
          <w:p w14:paraId="7A44BD83"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3A273789"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432ADC21" w14:textId="77777777" w:rsidTr="001D3C91">
        <w:trPr>
          <w:trHeight w:val="395"/>
          <w:jc w:val="center"/>
        </w:trPr>
        <w:tc>
          <w:tcPr>
            <w:tcW w:w="338" w:type="pct"/>
            <w:vAlign w:val="center"/>
          </w:tcPr>
          <w:p w14:paraId="10B0971B" w14:textId="77777777" w:rsidR="009B19A1" w:rsidRPr="006407EF" w:rsidRDefault="009B19A1" w:rsidP="001D3C91">
            <w:pPr>
              <w:contextualSpacing/>
              <w:rPr>
                <w:sz w:val="24"/>
                <w:szCs w:val="24"/>
              </w:rPr>
            </w:pPr>
            <w:r w:rsidRPr="006407EF">
              <w:rPr>
                <w:sz w:val="24"/>
                <w:szCs w:val="24"/>
              </w:rPr>
              <w:t>28.</w:t>
            </w:r>
          </w:p>
        </w:tc>
        <w:tc>
          <w:tcPr>
            <w:tcW w:w="3658" w:type="pct"/>
            <w:gridSpan w:val="2"/>
            <w:vAlign w:val="center"/>
          </w:tcPr>
          <w:p w14:paraId="61A1993C" w14:textId="77777777" w:rsidR="009B19A1" w:rsidRPr="006407EF" w:rsidRDefault="009B19A1" w:rsidP="001D3C91">
            <w:pPr>
              <w:jc w:val="both"/>
              <w:rPr>
                <w:sz w:val="24"/>
                <w:szCs w:val="24"/>
              </w:rPr>
            </w:pPr>
            <w:r w:rsidRPr="006407EF">
              <w:rPr>
                <w:sz w:val="24"/>
                <w:szCs w:val="24"/>
              </w:rPr>
              <w:t>Summarize the types of RNA with suitable illustrations.</w:t>
            </w:r>
          </w:p>
        </w:tc>
        <w:tc>
          <w:tcPr>
            <w:tcW w:w="319" w:type="pct"/>
            <w:vAlign w:val="center"/>
          </w:tcPr>
          <w:p w14:paraId="0F807601" w14:textId="77777777" w:rsidR="009B19A1" w:rsidRPr="006407EF" w:rsidRDefault="009B19A1" w:rsidP="001D3C91">
            <w:pPr>
              <w:contextualSpacing/>
              <w:jc w:val="center"/>
              <w:rPr>
                <w:sz w:val="24"/>
                <w:szCs w:val="24"/>
              </w:rPr>
            </w:pPr>
            <w:r w:rsidRPr="006407EF">
              <w:rPr>
                <w:sz w:val="24"/>
                <w:szCs w:val="24"/>
              </w:rPr>
              <w:t>CO5</w:t>
            </w:r>
          </w:p>
        </w:tc>
        <w:tc>
          <w:tcPr>
            <w:tcW w:w="256" w:type="pct"/>
            <w:vAlign w:val="center"/>
          </w:tcPr>
          <w:p w14:paraId="4E3BCAB8" w14:textId="77777777" w:rsidR="009B19A1" w:rsidRPr="006407EF" w:rsidRDefault="009B19A1" w:rsidP="001D3C91">
            <w:pPr>
              <w:contextualSpacing/>
              <w:jc w:val="center"/>
              <w:rPr>
                <w:sz w:val="24"/>
                <w:szCs w:val="24"/>
              </w:rPr>
            </w:pPr>
            <w:r w:rsidRPr="006407EF">
              <w:rPr>
                <w:sz w:val="24"/>
                <w:szCs w:val="24"/>
              </w:rPr>
              <w:t>U</w:t>
            </w:r>
          </w:p>
        </w:tc>
        <w:tc>
          <w:tcPr>
            <w:tcW w:w="429" w:type="pct"/>
            <w:vAlign w:val="center"/>
          </w:tcPr>
          <w:p w14:paraId="66DCE42F"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72EADF8F" w14:textId="77777777" w:rsidTr="001D3C91">
        <w:trPr>
          <w:trHeight w:val="164"/>
          <w:jc w:val="center"/>
        </w:trPr>
        <w:tc>
          <w:tcPr>
            <w:tcW w:w="338" w:type="pct"/>
            <w:vAlign w:val="center"/>
          </w:tcPr>
          <w:p w14:paraId="5E4BBDE5" w14:textId="77777777" w:rsidR="009B19A1" w:rsidRPr="006407EF" w:rsidRDefault="009B19A1" w:rsidP="001D3C91">
            <w:pPr>
              <w:contextualSpacing/>
              <w:rPr>
                <w:sz w:val="24"/>
                <w:szCs w:val="24"/>
              </w:rPr>
            </w:pPr>
            <w:r w:rsidRPr="006407EF">
              <w:rPr>
                <w:sz w:val="24"/>
                <w:szCs w:val="24"/>
              </w:rPr>
              <w:t>29.</w:t>
            </w:r>
          </w:p>
        </w:tc>
        <w:tc>
          <w:tcPr>
            <w:tcW w:w="3658" w:type="pct"/>
            <w:gridSpan w:val="2"/>
            <w:vAlign w:val="center"/>
          </w:tcPr>
          <w:p w14:paraId="1AC0E737" w14:textId="77777777" w:rsidR="009B19A1" w:rsidRPr="006407EF" w:rsidRDefault="009B19A1" w:rsidP="001D3C91">
            <w:pPr>
              <w:jc w:val="both"/>
              <w:rPr>
                <w:sz w:val="24"/>
                <w:szCs w:val="24"/>
              </w:rPr>
            </w:pPr>
            <w:r w:rsidRPr="006407EF">
              <w:rPr>
                <w:sz w:val="24"/>
                <w:szCs w:val="24"/>
              </w:rPr>
              <w:t>Construct the mechanism of linkage with suitable examples.</w:t>
            </w:r>
          </w:p>
        </w:tc>
        <w:tc>
          <w:tcPr>
            <w:tcW w:w="319" w:type="pct"/>
            <w:vAlign w:val="center"/>
          </w:tcPr>
          <w:p w14:paraId="7572E778"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5426D32A" w14:textId="77777777" w:rsidR="009B19A1" w:rsidRPr="006407EF" w:rsidRDefault="009B19A1" w:rsidP="001D3C91">
            <w:pPr>
              <w:contextualSpacing/>
              <w:jc w:val="center"/>
              <w:rPr>
                <w:sz w:val="24"/>
                <w:szCs w:val="24"/>
              </w:rPr>
            </w:pPr>
            <w:r w:rsidRPr="006407EF">
              <w:rPr>
                <w:sz w:val="24"/>
                <w:szCs w:val="24"/>
              </w:rPr>
              <w:t>A</w:t>
            </w:r>
          </w:p>
        </w:tc>
        <w:tc>
          <w:tcPr>
            <w:tcW w:w="429" w:type="pct"/>
            <w:vAlign w:val="center"/>
          </w:tcPr>
          <w:p w14:paraId="707FD3BD"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00CA3FDB" w14:textId="77777777" w:rsidTr="001D3C91">
        <w:trPr>
          <w:trHeight w:val="395"/>
          <w:jc w:val="center"/>
        </w:trPr>
        <w:tc>
          <w:tcPr>
            <w:tcW w:w="338" w:type="pct"/>
            <w:vAlign w:val="center"/>
          </w:tcPr>
          <w:p w14:paraId="378F725A" w14:textId="77777777" w:rsidR="009B19A1" w:rsidRPr="006407EF" w:rsidRDefault="009B19A1" w:rsidP="001D3C91">
            <w:pPr>
              <w:contextualSpacing/>
              <w:rPr>
                <w:sz w:val="24"/>
                <w:szCs w:val="24"/>
              </w:rPr>
            </w:pPr>
            <w:r w:rsidRPr="006407EF">
              <w:rPr>
                <w:sz w:val="24"/>
                <w:szCs w:val="24"/>
              </w:rPr>
              <w:t>30.</w:t>
            </w:r>
          </w:p>
        </w:tc>
        <w:tc>
          <w:tcPr>
            <w:tcW w:w="3658" w:type="pct"/>
            <w:gridSpan w:val="2"/>
            <w:vAlign w:val="center"/>
          </w:tcPr>
          <w:p w14:paraId="1522B4D9" w14:textId="77777777" w:rsidR="009B19A1" w:rsidRPr="006407EF" w:rsidRDefault="009B19A1" w:rsidP="001D3C91">
            <w:pPr>
              <w:jc w:val="both"/>
              <w:rPr>
                <w:sz w:val="24"/>
                <w:szCs w:val="24"/>
              </w:rPr>
            </w:pPr>
            <w:r w:rsidRPr="006407EF">
              <w:rPr>
                <w:sz w:val="24"/>
                <w:szCs w:val="24"/>
              </w:rPr>
              <w:t>Sketch the flow of genetic information in the central dogma of life.</w:t>
            </w:r>
          </w:p>
        </w:tc>
        <w:tc>
          <w:tcPr>
            <w:tcW w:w="319" w:type="pct"/>
            <w:vAlign w:val="center"/>
          </w:tcPr>
          <w:p w14:paraId="6F80AD9D" w14:textId="77777777" w:rsidR="009B19A1" w:rsidRPr="006407EF" w:rsidRDefault="009B19A1" w:rsidP="001D3C91">
            <w:pPr>
              <w:contextualSpacing/>
              <w:jc w:val="center"/>
              <w:rPr>
                <w:sz w:val="24"/>
                <w:szCs w:val="24"/>
              </w:rPr>
            </w:pPr>
            <w:r w:rsidRPr="006407EF">
              <w:rPr>
                <w:sz w:val="24"/>
                <w:szCs w:val="24"/>
              </w:rPr>
              <w:t>CO5</w:t>
            </w:r>
          </w:p>
        </w:tc>
        <w:tc>
          <w:tcPr>
            <w:tcW w:w="256" w:type="pct"/>
            <w:vAlign w:val="center"/>
          </w:tcPr>
          <w:p w14:paraId="3691567F" w14:textId="77777777" w:rsidR="009B19A1" w:rsidRPr="006407EF" w:rsidRDefault="009B19A1" w:rsidP="001D3C91">
            <w:pPr>
              <w:contextualSpacing/>
              <w:jc w:val="center"/>
              <w:rPr>
                <w:sz w:val="24"/>
                <w:szCs w:val="24"/>
              </w:rPr>
            </w:pPr>
            <w:r w:rsidRPr="006407EF">
              <w:rPr>
                <w:sz w:val="24"/>
                <w:szCs w:val="24"/>
              </w:rPr>
              <w:t>A</w:t>
            </w:r>
          </w:p>
        </w:tc>
        <w:tc>
          <w:tcPr>
            <w:tcW w:w="429" w:type="pct"/>
            <w:vAlign w:val="center"/>
          </w:tcPr>
          <w:p w14:paraId="00B026B9"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7356DAFC" w14:textId="77777777" w:rsidTr="001D3C91">
        <w:trPr>
          <w:trHeight w:val="188"/>
          <w:jc w:val="center"/>
        </w:trPr>
        <w:tc>
          <w:tcPr>
            <w:tcW w:w="338" w:type="pct"/>
            <w:vAlign w:val="center"/>
          </w:tcPr>
          <w:p w14:paraId="6A007452" w14:textId="77777777" w:rsidR="009B19A1" w:rsidRPr="006407EF" w:rsidRDefault="009B19A1" w:rsidP="001D3C91">
            <w:pPr>
              <w:contextualSpacing/>
              <w:rPr>
                <w:sz w:val="24"/>
                <w:szCs w:val="24"/>
              </w:rPr>
            </w:pPr>
            <w:r w:rsidRPr="006407EF">
              <w:rPr>
                <w:sz w:val="24"/>
                <w:szCs w:val="24"/>
              </w:rPr>
              <w:t>31.</w:t>
            </w:r>
          </w:p>
        </w:tc>
        <w:tc>
          <w:tcPr>
            <w:tcW w:w="3658" w:type="pct"/>
            <w:gridSpan w:val="2"/>
            <w:vAlign w:val="center"/>
          </w:tcPr>
          <w:p w14:paraId="2E7B693C" w14:textId="77777777" w:rsidR="009B19A1" w:rsidRPr="006407EF" w:rsidRDefault="009B19A1" w:rsidP="001D3C91">
            <w:pPr>
              <w:jc w:val="both"/>
              <w:rPr>
                <w:sz w:val="24"/>
                <w:szCs w:val="24"/>
              </w:rPr>
            </w:pPr>
            <w:r w:rsidRPr="006407EF">
              <w:rPr>
                <w:sz w:val="24"/>
                <w:szCs w:val="24"/>
              </w:rPr>
              <w:t>Organize the different concepts of inheritance.</w:t>
            </w:r>
          </w:p>
        </w:tc>
        <w:tc>
          <w:tcPr>
            <w:tcW w:w="319" w:type="pct"/>
            <w:vAlign w:val="center"/>
          </w:tcPr>
          <w:p w14:paraId="4F80DC31" w14:textId="77777777" w:rsidR="009B19A1" w:rsidRPr="006407EF" w:rsidRDefault="009B19A1" w:rsidP="001D3C91">
            <w:pPr>
              <w:contextualSpacing/>
              <w:jc w:val="center"/>
              <w:rPr>
                <w:sz w:val="24"/>
                <w:szCs w:val="24"/>
              </w:rPr>
            </w:pPr>
            <w:r w:rsidRPr="006407EF">
              <w:rPr>
                <w:sz w:val="24"/>
                <w:szCs w:val="24"/>
              </w:rPr>
              <w:t>CO3</w:t>
            </w:r>
          </w:p>
        </w:tc>
        <w:tc>
          <w:tcPr>
            <w:tcW w:w="256" w:type="pct"/>
            <w:vAlign w:val="center"/>
          </w:tcPr>
          <w:p w14:paraId="1D8C22E3" w14:textId="77777777" w:rsidR="009B19A1" w:rsidRPr="006407EF" w:rsidRDefault="009B19A1" w:rsidP="001D3C91">
            <w:pPr>
              <w:contextualSpacing/>
              <w:jc w:val="center"/>
              <w:rPr>
                <w:sz w:val="24"/>
                <w:szCs w:val="24"/>
              </w:rPr>
            </w:pPr>
            <w:r w:rsidRPr="006407EF">
              <w:rPr>
                <w:sz w:val="24"/>
                <w:szCs w:val="24"/>
              </w:rPr>
              <w:t>A</w:t>
            </w:r>
          </w:p>
        </w:tc>
        <w:tc>
          <w:tcPr>
            <w:tcW w:w="429" w:type="pct"/>
            <w:vAlign w:val="center"/>
          </w:tcPr>
          <w:p w14:paraId="24232533"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1CD84D28" w14:textId="77777777" w:rsidTr="001D3C91">
        <w:trPr>
          <w:trHeight w:val="395"/>
          <w:jc w:val="center"/>
        </w:trPr>
        <w:tc>
          <w:tcPr>
            <w:tcW w:w="338" w:type="pct"/>
            <w:vAlign w:val="center"/>
          </w:tcPr>
          <w:p w14:paraId="661BDDFF" w14:textId="77777777" w:rsidR="009B19A1" w:rsidRPr="006407EF" w:rsidRDefault="009B19A1" w:rsidP="001D3C91">
            <w:pPr>
              <w:contextualSpacing/>
              <w:rPr>
                <w:sz w:val="24"/>
                <w:szCs w:val="24"/>
              </w:rPr>
            </w:pPr>
            <w:r w:rsidRPr="006407EF">
              <w:rPr>
                <w:sz w:val="24"/>
                <w:szCs w:val="24"/>
              </w:rPr>
              <w:t>32.</w:t>
            </w:r>
          </w:p>
        </w:tc>
        <w:tc>
          <w:tcPr>
            <w:tcW w:w="3658" w:type="pct"/>
            <w:gridSpan w:val="2"/>
            <w:vAlign w:val="center"/>
          </w:tcPr>
          <w:p w14:paraId="56206191" w14:textId="77777777" w:rsidR="009B19A1" w:rsidRPr="006407EF" w:rsidRDefault="009B19A1" w:rsidP="001D3C91">
            <w:pPr>
              <w:jc w:val="both"/>
              <w:rPr>
                <w:sz w:val="24"/>
                <w:szCs w:val="24"/>
              </w:rPr>
            </w:pPr>
            <w:r w:rsidRPr="006407EF">
              <w:rPr>
                <w:sz w:val="24"/>
                <w:szCs w:val="24"/>
              </w:rPr>
              <w:t>Simplify the gene regulation in prokaryotes with suitable illustrations.</w:t>
            </w:r>
          </w:p>
        </w:tc>
        <w:tc>
          <w:tcPr>
            <w:tcW w:w="319" w:type="pct"/>
            <w:vAlign w:val="center"/>
          </w:tcPr>
          <w:p w14:paraId="334BE107"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01048BDC"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267620E2" w14:textId="77777777" w:rsidR="009B19A1" w:rsidRPr="006407EF" w:rsidRDefault="009B19A1" w:rsidP="001D3C91">
            <w:pPr>
              <w:contextualSpacing/>
              <w:jc w:val="center"/>
              <w:rPr>
                <w:sz w:val="24"/>
                <w:szCs w:val="24"/>
              </w:rPr>
            </w:pPr>
            <w:r w:rsidRPr="006407EF">
              <w:rPr>
                <w:sz w:val="24"/>
                <w:szCs w:val="24"/>
              </w:rPr>
              <w:t>5</w:t>
            </w:r>
          </w:p>
        </w:tc>
      </w:tr>
      <w:tr w:rsidR="009B19A1" w:rsidRPr="00511FC5" w14:paraId="77099C53" w14:textId="77777777" w:rsidTr="001D3C91">
        <w:trPr>
          <w:trHeight w:val="549"/>
          <w:jc w:val="center"/>
        </w:trPr>
        <w:tc>
          <w:tcPr>
            <w:tcW w:w="5000" w:type="pct"/>
            <w:gridSpan w:val="6"/>
          </w:tcPr>
          <w:p w14:paraId="3114A859" w14:textId="77777777" w:rsidR="009B19A1" w:rsidRPr="006407EF" w:rsidRDefault="009B19A1" w:rsidP="001D3C91">
            <w:pPr>
              <w:contextualSpacing/>
              <w:jc w:val="center"/>
              <w:rPr>
                <w:b/>
                <w:sz w:val="24"/>
                <w:szCs w:val="24"/>
                <w:u w:val="single"/>
              </w:rPr>
            </w:pPr>
            <w:r w:rsidRPr="006407EF">
              <w:rPr>
                <w:b/>
                <w:sz w:val="24"/>
                <w:szCs w:val="24"/>
                <w:u w:val="single"/>
              </w:rPr>
              <w:t>PART – C (2 X 15 = 30 MARKS)</w:t>
            </w:r>
          </w:p>
          <w:p w14:paraId="008B31FE" w14:textId="77777777" w:rsidR="009B19A1" w:rsidRPr="006407EF" w:rsidRDefault="009B19A1" w:rsidP="001D3C91">
            <w:pPr>
              <w:contextualSpacing/>
              <w:jc w:val="center"/>
              <w:rPr>
                <w:b/>
                <w:sz w:val="24"/>
                <w:szCs w:val="24"/>
              </w:rPr>
            </w:pPr>
            <w:r w:rsidRPr="006407EF">
              <w:rPr>
                <w:b/>
                <w:sz w:val="24"/>
                <w:szCs w:val="24"/>
              </w:rPr>
              <w:t>(Answer any 2 from the following)</w:t>
            </w:r>
          </w:p>
        </w:tc>
      </w:tr>
      <w:tr w:rsidR="009B19A1" w:rsidRPr="00511FC5" w14:paraId="27AB47EA" w14:textId="77777777" w:rsidTr="001D3C91">
        <w:trPr>
          <w:trHeight w:val="395"/>
          <w:jc w:val="center"/>
        </w:trPr>
        <w:tc>
          <w:tcPr>
            <w:tcW w:w="338" w:type="pct"/>
            <w:vAlign w:val="center"/>
          </w:tcPr>
          <w:p w14:paraId="46BF0371" w14:textId="77777777" w:rsidR="009B19A1" w:rsidRPr="006407EF" w:rsidRDefault="009B19A1" w:rsidP="001D3C91">
            <w:pPr>
              <w:contextualSpacing/>
              <w:rPr>
                <w:sz w:val="24"/>
                <w:szCs w:val="24"/>
              </w:rPr>
            </w:pPr>
            <w:r w:rsidRPr="006407EF">
              <w:rPr>
                <w:sz w:val="24"/>
                <w:szCs w:val="24"/>
              </w:rPr>
              <w:t>33.</w:t>
            </w:r>
          </w:p>
        </w:tc>
        <w:tc>
          <w:tcPr>
            <w:tcW w:w="250" w:type="pct"/>
            <w:vAlign w:val="center"/>
          </w:tcPr>
          <w:p w14:paraId="28F3E73C" w14:textId="77777777" w:rsidR="009B19A1" w:rsidRPr="006407EF" w:rsidRDefault="009B19A1" w:rsidP="001D3C91">
            <w:pPr>
              <w:contextualSpacing/>
              <w:rPr>
                <w:sz w:val="24"/>
                <w:szCs w:val="24"/>
              </w:rPr>
            </w:pPr>
            <w:r w:rsidRPr="006407EF">
              <w:rPr>
                <w:sz w:val="24"/>
                <w:szCs w:val="24"/>
              </w:rPr>
              <w:t>a.</w:t>
            </w:r>
          </w:p>
        </w:tc>
        <w:tc>
          <w:tcPr>
            <w:tcW w:w="3408" w:type="pct"/>
            <w:vAlign w:val="center"/>
          </w:tcPr>
          <w:p w14:paraId="2FFAB2D4" w14:textId="77777777" w:rsidR="009B19A1" w:rsidRPr="006407EF" w:rsidRDefault="009B19A1" w:rsidP="001D3C91">
            <w:pPr>
              <w:contextualSpacing/>
              <w:rPr>
                <w:sz w:val="24"/>
                <w:szCs w:val="24"/>
              </w:rPr>
            </w:pPr>
            <w:r w:rsidRPr="006407EF">
              <w:rPr>
                <w:sz w:val="24"/>
                <w:szCs w:val="24"/>
              </w:rPr>
              <w:t>Examine the different types of epistatic gene interactions.</w:t>
            </w:r>
          </w:p>
        </w:tc>
        <w:tc>
          <w:tcPr>
            <w:tcW w:w="319" w:type="pct"/>
            <w:vAlign w:val="center"/>
          </w:tcPr>
          <w:p w14:paraId="3FAB342D" w14:textId="77777777" w:rsidR="009B19A1" w:rsidRPr="006407EF" w:rsidRDefault="009B19A1" w:rsidP="001D3C91">
            <w:pPr>
              <w:contextualSpacing/>
              <w:jc w:val="center"/>
              <w:rPr>
                <w:sz w:val="24"/>
                <w:szCs w:val="24"/>
              </w:rPr>
            </w:pPr>
            <w:r w:rsidRPr="006407EF">
              <w:rPr>
                <w:sz w:val="24"/>
                <w:szCs w:val="24"/>
              </w:rPr>
              <w:t>CO1</w:t>
            </w:r>
          </w:p>
        </w:tc>
        <w:tc>
          <w:tcPr>
            <w:tcW w:w="256" w:type="pct"/>
            <w:vAlign w:val="center"/>
          </w:tcPr>
          <w:p w14:paraId="25FD6EED"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06954601" w14:textId="77777777" w:rsidR="009B19A1" w:rsidRPr="006407EF" w:rsidRDefault="009B19A1" w:rsidP="001D3C91">
            <w:pPr>
              <w:contextualSpacing/>
              <w:jc w:val="center"/>
              <w:rPr>
                <w:sz w:val="24"/>
                <w:szCs w:val="24"/>
              </w:rPr>
            </w:pPr>
            <w:r w:rsidRPr="006407EF">
              <w:rPr>
                <w:sz w:val="24"/>
                <w:szCs w:val="24"/>
              </w:rPr>
              <w:t>8</w:t>
            </w:r>
          </w:p>
        </w:tc>
      </w:tr>
      <w:tr w:rsidR="009B19A1" w:rsidRPr="00511FC5" w14:paraId="28F9DDC9" w14:textId="77777777" w:rsidTr="001D3C91">
        <w:trPr>
          <w:trHeight w:val="395"/>
          <w:jc w:val="center"/>
        </w:trPr>
        <w:tc>
          <w:tcPr>
            <w:tcW w:w="338" w:type="pct"/>
            <w:vAlign w:val="center"/>
          </w:tcPr>
          <w:p w14:paraId="70F2B4A5" w14:textId="77777777" w:rsidR="009B19A1" w:rsidRPr="006407EF" w:rsidRDefault="009B19A1" w:rsidP="001D3C91">
            <w:pPr>
              <w:contextualSpacing/>
              <w:rPr>
                <w:sz w:val="24"/>
                <w:szCs w:val="24"/>
              </w:rPr>
            </w:pPr>
          </w:p>
        </w:tc>
        <w:tc>
          <w:tcPr>
            <w:tcW w:w="250" w:type="pct"/>
            <w:vAlign w:val="center"/>
          </w:tcPr>
          <w:p w14:paraId="2A091993" w14:textId="77777777" w:rsidR="009B19A1" w:rsidRPr="006407EF" w:rsidRDefault="009B19A1" w:rsidP="001D3C91">
            <w:pPr>
              <w:contextualSpacing/>
              <w:rPr>
                <w:sz w:val="24"/>
                <w:szCs w:val="24"/>
              </w:rPr>
            </w:pPr>
            <w:r w:rsidRPr="006407EF">
              <w:rPr>
                <w:sz w:val="24"/>
                <w:szCs w:val="24"/>
              </w:rPr>
              <w:t>b.</w:t>
            </w:r>
          </w:p>
        </w:tc>
        <w:tc>
          <w:tcPr>
            <w:tcW w:w="3408" w:type="pct"/>
            <w:vAlign w:val="center"/>
          </w:tcPr>
          <w:p w14:paraId="3A26EB27" w14:textId="77777777" w:rsidR="009B19A1" w:rsidRPr="006407EF" w:rsidRDefault="009B19A1" w:rsidP="001D3C91">
            <w:pPr>
              <w:rPr>
                <w:sz w:val="24"/>
                <w:szCs w:val="24"/>
              </w:rPr>
            </w:pPr>
            <w:r w:rsidRPr="006407EF">
              <w:rPr>
                <w:sz w:val="24"/>
                <w:szCs w:val="24"/>
              </w:rPr>
              <w:t>Analyze the following in detail.  i) sex influenced traits ii) sex limited traits iii) sex linked traits.</w:t>
            </w:r>
          </w:p>
        </w:tc>
        <w:tc>
          <w:tcPr>
            <w:tcW w:w="319" w:type="pct"/>
            <w:vAlign w:val="center"/>
          </w:tcPr>
          <w:p w14:paraId="02180D57" w14:textId="77777777" w:rsidR="009B19A1" w:rsidRPr="006407EF" w:rsidRDefault="009B19A1" w:rsidP="001D3C91">
            <w:pPr>
              <w:contextualSpacing/>
              <w:jc w:val="center"/>
              <w:rPr>
                <w:sz w:val="24"/>
                <w:szCs w:val="24"/>
              </w:rPr>
            </w:pPr>
            <w:r w:rsidRPr="006407EF">
              <w:rPr>
                <w:sz w:val="24"/>
                <w:szCs w:val="24"/>
              </w:rPr>
              <w:t>CO2</w:t>
            </w:r>
          </w:p>
        </w:tc>
        <w:tc>
          <w:tcPr>
            <w:tcW w:w="256" w:type="pct"/>
            <w:vAlign w:val="center"/>
          </w:tcPr>
          <w:p w14:paraId="6FC471BC"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5E4C1CCD" w14:textId="77777777" w:rsidR="009B19A1" w:rsidRPr="006407EF" w:rsidRDefault="009B19A1" w:rsidP="001D3C91">
            <w:pPr>
              <w:contextualSpacing/>
              <w:jc w:val="center"/>
              <w:rPr>
                <w:sz w:val="24"/>
                <w:szCs w:val="24"/>
              </w:rPr>
            </w:pPr>
            <w:r w:rsidRPr="006407EF">
              <w:rPr>
                <w:sz w:val="24"/>
                <w:szCs w:val="24"/>
              </w:rPr>
              <w:t>7</w:t>
            </w:r>
          </w:p>
        </w:tc>
      </w:tr>
      <w:tr w:rsidR="009B19A1" w:rsidRPr="00511FC5" w14:paraId="65DF2DAB" w14:textId="77777777" w:rsidTr="001D3C91">
        <w:trPr>
          <w:trHeight w:val="142"/>
          <w:jc w:val="center"/>
        </w:trPr>
        <w:tc>
          <w:tcPr>
            <w:tcW w:w="338" w:type="pct"/>
            <w:vAlign w:val="center"/>
          </w:tcPr>
          <w:p w14:paraId="14BE1E6C" w14:textId="77777777" w:rsidR="009B19A1" w:rsidRPr="006407EF" w:rsidRDefault="009B19A1" w:rsidP="001D3C91">
            <w:pPr>
              <w:contextualSpacing/>
              <w:rPr>
                <w:sz w:val="24"/>
                <w:szCs w:val="24"/>
              </w:rPr>
            </w:pPr>
          </w:p>
        </w:tc>
        <w:tc>
          <w:tcPr>
            <w:tcW w:w="250" w:type="pct"/>
            <w:vAlign w:val="center"/>
          </w:tcPr>
          <w:p w14:paraId="5CA1C3C3" w14:textId="77777777" w:rsidR="009B19A1" w:rsidRPr="006407EF" w:rsidRDefault="009B19A1" w:rsidP="001D3C91">
            <w:pPr>
              <w:contextualSpacing/>
              <w:rPr>
                <w:sz w:val="24"/>
                <w:szCs w:val="24"/>
              </w:rPr>
            </w:pPr>
          </w:p>
        </w:tc>
        <w:tc>
          <w:tcPr>
            <w:tcW w:w="3408" w:type="pct"/>
            <w:vAlign w:val="bottom"/>
          </w:tcPr>
          <w:p w14:paraId="44E00853" w14:textId="77777777" w:rsidR="009B19A1" w:rsidRPr="006407EF" w:rsidRDefault="009B19A1" w:rsidP="001D3C91">
            <w:pPr>
              <w:contextualSpacing/>
              <w:jc w:val="both"/>
              <w:rPr>
                <w:sz w:val="24"/>
                <w:szCs w:val="24"/>
              </w:rPr>
            </w:pPr>
          </w:p>
        </w:tc>
        <w:tc>
          <w:tcPr>
            <w:tcW w:w="319" w:type="pct"/>
            <w:vAlign w:val="center"/>
          </w:tcPr>
          <w:p w14:paraId="61AC34FD" w14:textId="77777777" w:rsidR="009B19A1" w:rsidRPr="006407EF" w:rsidRDefault="009B19A1" w:rsidP="001D3C91">
            <w:pPr>
              <w:contextualSpacing/>
              <w:jc w:val="center"/>
              <w:rPr>
                <w:sz w:val="24"/>
                <w:szCs w:val="24"/>
              </w:rPr>
            </w:pPr>
          </w:p>
        </w:tc>
        <w:tc>
          <w:tcPr>
            <w:tcW w:w="256" w:type="pct"/>
            <w:vAlign w:val="center"/>
          </w:tcPr>
          <w:p w14:paraId="2679A9C6" w14:textId="77777777" w:rsidR="009B19A1" w:rsidRPr="006407EF" w:rsidRDefault="009B19A1" w:rsidP="001D3C91">
            <w:pPr>
              <w:contextualSpacing/>
              <w:jc w:val="center"/>
              <w:rPr>
                <w:sz w:val="24"/>
                <w:szCs w:val="24"/>
              </w:rPr>
            </w:pPr>
          </w:p>
        </w:tc>
        <w:tc>
          <w:tcPr>
            <w:tcW w:w="429" w:type="pct"/>
            <w:vAlign w:val="center"/>
          </w:tcPr>
          <w:p w14:paraId="2472DEEF" w14:textId="77777777" w:rsidR="009B19A1" w:rsidRPr="006407EF" w:rsidRDefault="009B19A1" w:rsidP="001D3C91">
            <w:pPr>
              <w:contextualSpacing/>
              <w:jc w:val="center"/>
              <w:rPr>
                <w:sz w:val="24"/>
                <w:szCs w:val="24"/>
              </w:rPr>
            </w:pPr>
          </w:p>
        </w:tc>
      </w:tr>
      <w:tr w:rsidR="009B19A1" w:rsidRPr="00511FC5" w14:paraId="408DCE43" w14:textId="77777777" w:rsidTr="001D3C91">
        <w:trPr>
          <w:trHeight w:val="395"/>
          <w:jc w:val="center"/>
        </w:trPr>
        <w:tc>
          <w:tcPr>
            <w:tcW w:w="338" w:type="pct"/>
            <w:vAlign w:val="center"/>
          </w:tcPr>
          <w:p w14:paraId="3DE7F7D3" w14:textId="77777777" w:rsidR="009B19A1" w:rsidRPr="006407EF" w:rsidRDefault="009B19A1" w:rsidP="001D3C91">
            <w:pPr>
              <w:contextualSpacing/>
              <w:rPr>
                <w:sz w:val="24"/>
                <w:szCs w:val="24"/>
              </w:rPr>
            </w:pPr>
            <w:r w:rsidRPr="006407EF">
              <w:rPr>
                <w:sz w:val="24"/>
                <w:szCs w:val="24"/>
              </w:rPr>
              <w:t>34.</w:t>
            </w:r>
          </w:p>
        </w:tc>
        <w:tc>
          <w:tcPr>
            <w:tcW w:w="250" w:type="pct"/>
            <w:vAlign w:val="center"/>
          </w:tcPr>
          <w:p w14:paraId="071B396A" w14:textId="77777777" w:rsidR="009B19A1" w:rsidRPr="006407EF" w:rsidRDefault="009B19A1" w:rsidP="001D3C91">
            <w:pPr>
              <w:contextualSpacing/>
              <w:rPr>
                <w:sz w:val="24"/>
                <w:szCs w:val="24"/>
              </w:rPr>
            </w:pPr>
            <w:r w:rsidRPr="006407EF">
              <w:rPr>
                <w:sz w:val="24"/>
                <w:szCs w:val="24"/>
              </w:rPr>
              <w:t>a.</w:t>
            </w:r>
          </w:p>
        </w:tc>
        <w:tc>
          <w:tcPr>
            <w:tcW w:w="3408" w:type="pct"/>
            <w:vAlign w:val="center"/>
          </w:tcPr>
          <w:p w14:paraId="3A76503B" w14:textId="77777777" w:rsidR="009B19A1" w:rsidRPr="006407EF" w:rsidRDefault="009B19A1" w:rsidP="001D3C91">
            <w:pPr>
              <w:jc w:val="both"/>
              <w:rPr>
                <w:sz w:val="24"/>
                <w:szCs w:val="24"/>
              </w:rPr>
            </w:pPr>
            <w:r w:rsidRPr="006407EF">
              <w:rPr>
                <w:sz w:val="24"/>
                <w:szCs w:val="24"/>
              </w:rPr>
              <w:t>Define mutation. Examine its methods of inducing mutation and CIB technique.</w:t>
            </w:r>
          </w:p>
        </w:tc>
        <w:tc>
          <w:tcPr>
            <w:tcW w:w="319" w:type="pct"/>
            <w:vAlign w:val="center"/>
          </w:tcPr>
          <w:p w14:paraId="67F0AE2A" w14:textId="77777777" w:rsidR="009B19A1" w:rsidRPr="006407EF" w:rsidRDefault="009B19A1" w:rsidP="001D3C91">
            <w:pPr>
              <w:contextualSpacing/>
              <w:jc w:val="center"/>
              <w:rPr>
                <w:sz w:val="24"/>
                <w:szCs w:val="24"/>
              </w:rPr>
            </w:pPr>
            <w:r w:rsidRPr="006407EF">
              <w:rPr>
                <w:sz w:val="24"/>
                <w:szCs w:val="24"/>
              </w:rPr>
              <w:t>CO4</w:t>
            </w:r>
          </w:p>
        </w:tc>
        <w:tc>
          <w:tcPr>
            <w:tcW w:w="256" w:type="pct"/>
            <w:vAlign w:val="center"/>
          </w:tcPr>
          <w:p w14:paraId="17566D15"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69A380B7" w14:textId="77777777" w:rsidR="009B19A1" w:rsidRPr="006407EF" w:rsidRDefault="009B19A1" w:rsidP="001D3C91">
            <w:pPr>
              <w:contextualSpacing/>
              <w:jc w:val="center"/>
              <w:rPr>
                <w:sz w:val="24"/>
                <w:szCs w:val="24"/>
              </w:rPr>
            </w:pPr>
            <w:r w:rsidRPr="006407EF">
              <w:rPr>
                <w:sz w:val="24"/>
                <w:szCs w:val="24"/>
              </w:rPr>
              <w:t>8</w:t>
            </w:r>
          </w:p>
        </w:tc>
      </w:tr>
      <w:tr w:rsidR="009B19A1" w:rsidRPr="00511FC5" w14:paraId="4BDAFA63" w14:textId="77777777" w:rsidTr="001D3C91">
        <w:trPr>
          <w:trHeight w:val="395"/>
          <w:jc w:val="center"/>
        </w:trPr>
        <w:tc>
          <w:tcPr>
            <w:tcW w:w="338" w:type="pct"/>
            <w:vAlign w:val="center"/>
          </w:tcPr>
          <w:p w14:paraId="1B2EBBC1" w14:textId="77777777" w:rsidR="009B19A1" w:rsidRPr="006407EF" w:rsidRDefault="009B19A1" w:rsidP="001D3C91">
            <w:pPr>
              <w:contextualSpacing/>
              <w:rPr>
                <w:sz w:val="24"/>
                <w:szCs w:val="24"/>
              </w:rPr>
            </w:pPr>
          </w:p>
        </w:tc>
        <w:tc>
          <w:tcPr>
            <w:tcW w:w="250" w:type="pct"/>
            <w:vAlign w:val="center"/>
          </w:tcPr>
          <w:p w14:paraId="6AE5A5AA" w14:textId="77777777" w:rsidR="009B19A1" w:rsidRPr="006407EF" w:rsidRDefault="009B19A1" w:rsidP="001D3C91">
            <w:pPr>
              <w:contextualSpacing/>
              <w:rPr>
                <w:sz w:val="24"/>
                <w:szCs w:val="24"/>
              </w:rPr>
            </w:pPr>
            <w:r w:rsidRPr="006407EF">
              <w:rPr>
                <w:sz w:val="24"/>
                <w:szCs w:val="24"/>
              </w:rPr>
              <w:t>b.</w:t>
            </w:r>
          </w:p>
        </w:tc>
        <w:tc>
          <w:tcPr>
            <w:tcW w:w="3408" w:type="pct"/>
            <w:vAlign w:val="center"/>
          </w:tcPr>
          <w:p w14:paraId="071160B3" w14:textId="77777777" w:rsidR="009B19A1" w:rsidRPr="006407EF" w:rsidRDefault="009B19A1" w:rsidP="001D3C91">
            <w:pPr>
              <w:contextualSpacing/>
              <w:jc w:val="both"/>
              <w:rPr>
                <w:sz w:val="24"/>
                <w:szCs w:val="24"/>
              </w:rPr>
            </w:pPr>
            <w:r w:rsidRPr="006407EF">
              <w:rPr>
                <w:sz w:val="24"/>
                <w:szCs w:val="24"/>
              </w:rPr>
              <w:t>Outline about genetic disorders with examples.</w:t>
            </w:r>
          </w:p>
        </w:tc>
        <w:tc>
          <w:tcPr>
            <w:tcW w:w="319" w:type="pct"/>
            <w:vAlign w:val="center"/>
          </w:tcPr>
          <w:p w14:paraId="40B762E8"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565A3ABE" w14:textId="77777777" w:rsidR="009B19A1" w:rsidRPr="006407EF" w:rsidRDefault="009B19A1" w:rsidP="001D3C91">
            <w:pPr>
              <w:contextualSpacing/>
              <w:jc w:val="center"/>
              <w:rPr>
                <w:sz w:val="24"/>
                <w:szCs w:val="24"/>
              </w:rPr>
            </w:pPr>
            <w:r w:rsidRPr="006407EF">
              <w:rPr>
                <w:sz w:val="24"/>
                <w:szCs w:val="24"/>
              </w:rPr>
              <w:t>A</w:t>
            </w:r>
          </w:p>
        </w:tc>
        <w:tc>
          <w:tcPr>
            <w:tcW w:w="429" w:type="pct"/>
            <w:vAlign w:val="center"/>
          </w:tcPr>
          <w:p w14:paraId="5E8C6A68" w14:textId="77777777" w:rsidR="009B19A1" w:rsidRPr="006407EF" w:rsidRDefault="009B19A1" w:rsidP="001D3C91">
            <w:pPr>
              <w:contextualSpacing/>
              <w:jc w:val="center"/>
              <w:rPr>
                <w:sz w:val="24"/>
                <w:szCs w:val="24"/>
              </w:rPr>
            </w:pPr>
            <w:r w:rsidRPr="006407EF">
              <w:rPr>
                <w:sz w:val="24"/>
                <w:szCs w:val="24"/>
              </w:rPr>
              <w:t>7</w:t>
            </w:r>
          </w:p>
        </w:tc>
      </w:tr>
      <w:tr w:rsidR="009B19A1" w:rsidRPr="00511FC5" w14:paraId="38201874" w14:textId="77777777" w:rsidTr="001D3C91">
        <w:trPr>
          <w:trHeight w:val="64"/>
          <w:jc w:val="center"/>
        </w:trPr>
        <w:tc>
          <w:tcPr>
            <w:tcW w:w="338" w:type="pct"/>
            <w:vAlign w:val="center"/>
          </w:tcPr>
          <w:p w14:paraId="2AC4834E" w14:textId="77777777" w:rsidR="009B19A1" w:rsidRPr="006407EF" w:rsidRDefault="009B19A1" w:rsidP="001D3C91">
            <w:pPr>
              <w:contextualSpacing/>
              <w:rPr>
                <w:sz w:val="24"/>
                <w:szCs w:val="24"/>
              </w:rPr>
            </w:pPr>
          </w:p>
        </w:tc>
        <w:tc>
          <w:tcPr>
            <w:tcW w:w="250" w:type="pct"/>
            <w:vAlign w:val="center"/>
          </w:tcPr>
          <w:p w14:paraId="4FEE0AEC" w14:textId="77777777" w:rsidR="009B19A1" w:rsidRPr="006407EF" w:rsidRDefault="009B19A1" w:rsidP="001D3C91">
            <w:pPr>
              <w:contextualSpacing/>
              <w:rPr>
                <w:sz w:val="24"/>
                <w:szCs w:val="24"/>
              </w:rPr>
            </w:pPr>
          </w:p>
        </w:tc>
        <w:tc>
          <w:tcPr>
            <w:tcW w:w="3408" w:type="pct"/>
            <w:vAlign w:val="bottom"/>
          </w:tcPr>
          <w:p w14:paraId="7A25D36D" w14:textId="77777777" w:rsidR="009B19A1" w:rsidRPr="006407EF" w:rsidRDefault="009B19A1" w:rsidP="001D3C91">
            <w:pPr>
              <w:contextualSpacing/>
              <w:jc w:val="both"/>
              <w:rPr>
                <w:sz w:val="24"/>
                <w:szCs w:val="24"/>
              </w:rPr>
            </w:pPr>
          </w:p>
        </w:tc>
        <w:tc>
          <w:tcPr>
            <w:tcW w:w="319" w:type="pct"/>
            <w:vAlign w:val="center"/>
          </w:tcPr>
          <w:p w14:paraId="182CF8AF" w14:textId="77777777" w:rsidR="009B19A1" w:rsidRPr="006407EF" w:rsidRDefault="009B19A1" w:rsidP="001D3C91">
            <w:pPr>
              <w:contextualSpacing/>
              <w:jc w:val="center"/>
              <w:rPr>
                <w:sz w:val="24"/>
                <w:szCs w:val="24"/>
              </w:rPr>
            </w:pPr>
          </w:p>
        </w:tc>
        <w:tc>
          <w:tcPr>
            <w:tcW w:w="256" w:type="pct"/>
            <w:vAlign w:val="center"/>
          </w:tcPr>
          <w:p w14:paraId="104CFD43" w14:textId="77777777" w:rsidR="009B19A1" w:rsidRPr="006407EF" w:rsidRDefault="009B19A1" w:rsidP="001D3C91">
            <w:pPr>
              <w:contextualSpacing/>
              <w:jc w:val="center"/>
              <w:rPr>
                <w:sz w:val="24"/>
                <w:szCs w:val="24"/>
              </w:rPr>
            </w:pPr>
          </w:p>
        </w:tc>
        <w:tc>
          <w:tcPr>
            <w:tcW w:w="429" w:type="pct"/>
            <w:vAlign w:val="center"/>
          </w:tcPr>
          <w:p w14:paraId="749CA2D7" w14:textId="77777777" w:rsidR="009B19A1" w:rsidRPr="006407EF" w:rsidRDefault="009B19A1" w:rsidP="001D3C91">
            <w:pPr>
              <w:contextualSpacing/>
              <w:jc w:val="center"/>
              <w:rPr>
                <w:sz w:val="24"/>
                <w:szCs w:val="24"/>
              </w:rPr>
            </w:pPr>
          </w:p>
        </w:tc>
      </w:tr>
      <w:tr w:rsidR="009B19A1" w:rsidRPr="00511FC5" w14:paraId="2ED232BD" w14:textId="77777777" w:rsidTr="001D3C91">
        <w:trPr>
          <w:trHeight w:val="395"/>
          <w:jc w:val="center"/>
        </w:trPr>
        <w:tc>
          <w:tcPr>
            <w:tcW w:w="338" w:type="pct"/>
            <w:vAlign w:val="center"/>
          </w:tcPr>
          <w:p w14:paraId="4256E7D7" w14:textId="77777777" w:rsidR="009B19A1" w:rsidRPr="006407EF" w:rsidRDefault="009B19A1" w:rsidP="001D3C91">
            <w:pPr>
              <w:contextualSpacing/>
              <w:rPr>
                <w:sz w:val="24"/>
                <w:szCs w:val="24"/>
              </w:rPr>
            </w:pPr>
            <w:r w:rsidRPr="006407EF">
              <w:rPr>
                <w:sz w:val="24"/>
                <w:szCs w:val="24"/>
              </w:rPr>
              <w:t>35.</w:t>
            </w:r>
          </w:p>
        </w:tc>
        <w:tc>
          <w:tcPr>
            <w:tcW w:w="250" w:type="pct"/>
            <w:vAlign w:val="center"/>
          </w:tcPr>
          <w:p w14:paraId="1B090ACF" w14:textId="77777777" w:rsidR="009B19A1" w:rsidRPr="006407EF" w:rsidRDefault="009B19A1" w:rsidP="001D3C91">
            <w:pPr>
              <w:contextualSpacing/>
              <w:rPr>
                <w:sz w:val="24"/>
                <w:szCs w:val="24"/>
              </w:rPr>
            </w:pPr>
            <w:r w:rsidRPr="006407EF">
              <w:rPr>
                <w:sz w:val="24"/>
                <w:szCs w:val="24"/>
              </w:rPr>
              <w:t>a.</w:t>
            </w:r>
          </w:p>
        </w:tc>
        <w:tc>
          <w:tcPr>
            <w:tcW w:w="3408" w:type="pct"/>
            <w:vAlign w:val="center"/>
          </w:tcPr>
          <w:p w14:paraId="44F069A9" w14:textId="77777777" w:rsidR="009B19A1" w:rsidRPr="006407EF" w:rsidRDefault="009B19A1" w:rsidP="001D3C91">
            <w:pPr>
              <w:rPr>
                <w:sz w:val="24"/>
                <w:szCs w:val="24"/>
              </w:rPr>
            </w:pPr>
            <w:r w:rsidRPr="006407EF">
              <w:rPr>
                <w:sz w:val="24"/>
                <w:szCs w:val="24"/>
              </w:rPr>
              <w:t>Simplify the nature, structure and replication of the genetic material.</w:t>
            </w:r>
          </w:p>
        </w:tc>
        <w:tc>
          <w:tcPr>
            <w:tcW w:w="319" w:type="pct"/>
            <w:vAlign w:val="center"/>
          </w:tcPr>
          <w:p w14:paraId="561256A7" w14:textId="77777777" w:rsidR="009B19A1" w:rsidRPr="006407EF" w:rsidRDefault="009B19A1" w:rsidP="001D3C91">
            <w:pPr>
              <w:contextualSpacing/>
              <w:jc w:val="center"/>
              <w:rPr>
                <w:sz w:val="24"/>
                <w:szCs w:val="24"/>
              </w:rPr>
            </w:pPr>
            <w:r w:rsidRPr="006407EF">
              <w:rPr>
                <w:sz w:val="24"/>
                <w:szCs w:val="24"/>
              </w:rPr>
              <w:t>CO5</w:t>
            </w:r>
          </w:p>
        </w:tc>
        <w:tc>
          <w:tcPr>
            <w:tcW w:w="256" w:type="pct"/>
            <w:vAlign w:val="center"/>
          </w:tcPr>
          <w:p w14:paraId="189331D7"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61EBD188" w14:textId="77777777" w:rsidR="009B19A1" w:rsidRPr="006407EF" w:rsidRDefault="009B19A1" w:rsidP="001D3C91">
            <w:pPr>
              <w:contextualSpacing/>
              <w:jc w:val="center"/>
              <w:rPr>
                <w:sz w:val="24"/>
                <w:szCs w:val="24"/>
              </w:rPr>
            </w:pPr>
            <w:r w:rsidRPr="006407EF">
              <w:rPr>
                <w:sz w:val="24"/>
                <w:szCs w:val="24"/>
              </w:rPr>
              <w:t>8</w:t>
            </w:r>
          </w:p>
        </w:tc>
      </w:tr>
      <w:tr w:rsidR="009B19A1" w:rsidRPr="00511FC5" w14:paraId="4EAB7CE2" w14:textId="77777777" w:rsidTr="001D3C91">
        <w:trPr>
          <w:trHeight w:val="395"/>
          <w:jc w:val="center"/>
        </w:trPr>
        <w:tc>
          <w:tcPr>
            <w:tcW w:w="338" w:type="pct"/>
            <w:vAlign w:val="center"/>
          </w:tcPr>
          <w:p w14:paraId="50F13874" w14:textId="77777777" w:rsidR="009B19A1" w:rsidRPr="006407EF" w:rsidRDefault="009B19A1" w:rsidP="001D3C91">
            <w:pPr>
              <w:contextualSpacing/>
              <w:rPr>
                <w:sz w:val="24"/>
                <w:szCs w:val="24"/>
              </w:rPr>
            </w:pPr>
          </w:p>
        </w:tc>
        <w:tc>
          <w:tcPr>
            <w:tcW w:w="250" w:type="pct"/>
            <w:vAlign w:val="center"/>
          </w:tcPr>
          <w:p w14:paraId="510F9208" w14:textId="77777777" w:rsidR="009B19A1" w:rsidRPr="006407EF" w:rsidRDefault="009B19A1" w:rsidP="001D3C91">
            <w:pPr>
              <w:contextualSpacing/>
              <w:rPr>
                <w:sz w:val="24"/>
                <w:szCs w:val="24"/>
              </w:rPr>
            </w:pPr>
            <w:r w:rsidRPr="006407EF">
              <w:rPr>
                <w:sz w:val="24"/>
                <w:szCs w:val="24"/>
              </w:rPr>
              <w:t>b.</w:t>
            </w:r>
          </w:p>
        </w:tc>
        <w:tc>
          <w:tcPr>
            <w:tcW w:w="3408" w:type="pct"/>
            <w:vAlign w:val="center"/>
          </w:tcPr>
          <w:p w14:paraId="5D621937" w14:textId="77777777" w:rsidR="009B19A1" w:rsidRPr="006407EF" w:rsidRDefault="009B19A1" w:rsidP="001D3C91">
            <w:pPr>
              <w:rPr>
                <w:sz w:val="24"/>
                <w:szCs w:val="24"/>
              </w:rPr>
            </w:pPr>
            <w:r w:rsidRPr="006407EF">
              <w:rPr>
                <w:sz w:val="24"/>
                <w:szCs w:val="24"/>
              </w:rPr>
              <w:t>Examine cytoplasmic inheritance with examples.</w:t>
            </w:r>
          </w:p>
        </w:tc>
        <w:tc>
          <w:tcPr>
            <w:tcW w:w="319" w:type="pct"/>
            <w:vAlign w:val="center"/>
          </w:tcPr>
          <w:p w14:paraId="176E4ACB" w14:textId="77777777" w:rsidR="009B19A1" w:rsidRPr="006407EF" w:rsidRDefault="009B19A1" w:rsidP="001D3C91">
            <w:pPr>
              <w:contextualSpacing/>
              <w:jc w:val="center"/>
              <w:rPr>
                <w:sz w:val="24"/>
                <w:szCs w:val="24"/>
              </w:rPr>
            </w:pPr>
            <w:r w:rsidRPr="006407EF">
              <w:rPr>
                <w:sz w:val="24"/>
                <w:szCs w:val="24"/>
              </w:rPr>
              <w:t>CO6</w:t>
            </w:r>
          </w:p>
        </w:tc>
        <w:tc>
          <w:tcPr>
            <w:tcW w:w="256" w:type="pct"/>
            <w:vAlign w:val="center"/>
          </w:tcPr>
          <w:p w14:paraId="7D38123A" w14:textId="77777777" w:rsidR="009B19A1" w:rsidRPr="006407EF" w:rsidRDefault="009B19A1" w:rsidP="001D3C91">
            <w:pPr>
              <w:contextualSpacing/>
              <w:jc w:val="center"/>
              <w:rPr>
                <w:sz w:val="24"/>
                <w:szCs w:val="24"/>
              </w:rPr>
            </w:pPr>
            <w:r w:rsidRPr="006407EF">
              <w:rPr>
                <w:sz w:val="24"/>
                <w:szCs w:val="24"/>
              </w:rPr>
              <w:t>An</w:t>
            </w:r>
          </w:p>
        </w:tc>
        <w:tc>
          <w:tcPr>
            <w:tcW w:w="429" w:type="pct"/>
            <w:vAlign w:val="center"/>
          </w:tcPr>
          <w:p w14:paraId="6B203C05" w14:textId="77777777" w:rsidR="009B19A1" w:rsidRPr="006407EF" w:rsidRDefault="009B19A1" w:rsidP="001D3C91">
            <w:pPr>
              <w:contextualSpacing/>
              <w:jc w:val="center"/>
              <w:rPr>
                <w:sz w:val="24"/>
                <w:szCs w:val="24"/>
              </w:rPr>
            </w:pPr>
            <w:r w:rsidRPr="006407EF">
              <w:rPr>
                <w:sz w:val="24"/>
                <w:szCs w:val="24"/>
              </w:rPr>
              <w:t>7</w:t>
            </w:r>
          </w:p>
        </w:tc>
      </w:tr>
    </w:tbl>
    <w:p w14:paraId="23E2C7B0" w14:textId="77777777" w:rsidR="009B19A1" w:rsidRDefault="009B19A1"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E137FC1" w14:textId="77777777" w:rsidR="009B19A1" w:rsidRPr="00511FC5" w:rsidRDefault="009B19A1" w:rsidP="0030423A">
      <w:pPr>
        <w:contextualSpacing/>
      </w:pPr>
    </w:p>
    <w:tbl>
      <w:tblPr>
        <w:tblStyle w:val="TableGrid"/>
        <w:tblW w:w="5000" w:type="pct"/>
        <w:tblLook w:val="04A0" w:firstRow="1" w:lastRow="0" w:firstColumn="1" w:lastColumn="0" w:noHBand="0" w:noVBand="1"/>
      </w:tblPr>
      <w:tblGrid>
        <w:gridCol w:w="830"/>
        <w:gridCol w:w="9569"/>
      </w:tblGrid>
      <w:tr w:rsidR="009B19A1" w:rsidRPr="00511FC5" w14:paraId="03564DE8" w14:textId="77777777" w:rsidTr="001D3C91">
        <w:tc>
          <w:tcPr>
            <w:tcW w:w="399" w:type="pct"/>
          </w:tcPr>
          <w:p w14:paraId="5D1900A1" w14:textId="77777777" w:rsidR="009B19A1" w:rsidRPr="00511FC5" w:rsidRDefault="009B19A1" w:rsidP="0030423A">
            <w:pPr>
              <w:contextualSpacing/>
            </w:pPr>
          </w:p>
        </w:tc>
        <w:tc>
          <w:tcPr>
            <w:tcW w:w="4601" w:type="pct"/>
          </w:tcPr>
          <w:p w14:paraId="233A0173" w14:textId="77777777" w:rsidR="009B19A1" w:rsidRPr="00511FC5" w:rsidRDefault="009B19A1" w:rsidP="0030423A">
            <w:pPr>
              <w:contextualSpacing/>
              <w:jc w:val="center"/>
              <w:rPr>
                <w:b/>
              </w:rPr>
            </w:pPr>
            <w:r w:rsidRPr="00511FC5">
              <w:rPr>
                <w:b/>
              </w:rPr>
              <w:t>COURSE OUTCOMES</w:t>
            </w:r>
          </w:p>
        </w:tc>
      </w:tr>
      <w:tr w:rsidR="009B19A1" w:rsidRPr="00511FC5" w14:paraId="00916556" w14:textId="77777777" w:rsidTr="001D3C91">
        <w:tc>
          <w:tcPr>
            <w:tcW w:w="399" w:type="pct"/>
          </w:tcPr>
          <w:p w14:paraId="20F76871" w14:textId="77777777" w:rsidR="009B19A1" w:rsidRPr="008305A7" w:rsidRDefault="009B19A1" w:rsidP="0030423A">
            <w:pPr>
              <w:contextualSpacing/>
              <w:rPr>
                <w:bCs/>
              </w:rPr>
            </w:pPr>
            <w:r w:rsidRPr="008305A7">
              <w:rPr>
                <w:bCs/>
              </w:rPr>
              <w:t>CO1</w:t>
            </w:r>
          </w:p>
        </w:tc>
        <w:tc>
          <w:tcPr>
            <w:tcW w:w="4601" w:type="pct"/>
            <w:vAlign w:val="center"/>
          </w:tcPr>
          <w:p w14:paraId="4E6E8281" w14:textId="77777777" w:rsidR="009B19A1" w:rsidRPr="00511FC5" w:rsidRDefault="009B19A1" w:rsidP="001D3C91">
            <w:pPr>
              <w:contextualSpacing/>
            </w:pPr>
            <w:r w:rsidRPr="00470FAC">
              <w:t>Solve problems on Mendelian genetics.</w:t>
            </w:r>
          </w:p>
        </w:tc>
      </w:tr>
      <w:tr w:rsidR="009B19A1" w:rsidRPr="00511FC5" w14:paraId="1AC2D975" w14:textId="77777777" w:rsidTr="001D3C91">
        <w:tc>
          <w:tcPr>
            <w:tcW w:w="399" w:type="pct"/>
          </w:tcPr>
          <w:p w14:paraId="64E938E1" w14:textId="77777777" w:rsidR="009B19A1" w:rsidRPr="008305A7" w:rsidRDefault="009B19A1" w:rsidP="0030423A">
            <w:pPr>
              <w:contextualSpacing/>
              <w:rPr>
                <w:bCs/>
              </w:rPr>
            </w:pPr>
            <w:r w:rsidRPr="008305A7">
              <w:rPr>
                <w:bCs/>
              </w:rPr>
              <w:t>CO2</w:t>
            </w:r>
          </w:p>
        </w:tc>
        <w:tc>
          <w:tcPr>
            <w:tcW w:w="4601" w:type="pct"/>
            <w:vAlign w:val="center"/>
          </w:tcPr>
          <w:p w14:paraId="6238091F" w14:textId="77777777" w:rsidR="009B19A1" w:rsidRPr="00511FC5" w:rsidRDefault="009B19A1" w:rsidP="0030423A">
            <w:pPr>
              <w:contextualSpacing/>
            </w:pPr>
            <w:r w:rsidRPr="00470FAC">
              <w:t>Construct gene map using linkage.</w:t>
            </w:r>
          </w:p>
        </w:tc>
      </w:tr>
      <w:tr w:rsidR="009B19A1" w:rsidRPr="00511FC5" w14:paraId="0A92A9E6" w14:textId="77777777" w:rsidTr="001D3C91">
        <w:tc>
          <w:tcPr>
            <w:tcW w:w="399" w:type="pct"/>
          </w:tcPr>
          <w:p w14:paraId="401D2642" w14:textId="77777777" w:rsidR="009B19A1" w:rsidRPr="008305A7" w:rsidRDefault="009B19A1" w:rsidP="0030423A">
            <w:pPr>
              <w:contextualSpacing/>
              <w:rPr>
                <w:bCs/>
              </w:rPr>
            </w:pPr>
            <w:r w:rsidRPr="008305A7">
              <w:rPr>
                <w:bCs/>
              </w:rPr>
              <w:t>CO3</w:t>
            </w:r>
          </w:p>
        </w:tc>
        <w:tc>
          <w:tcPr>
            <w:tcW w:w="4601" w:type="pct"/>
            <w:vAlign w:val="center"/>
          </w:tcPr>
          <w:p w14:paraId="39519A21" w14:textId="77777777" w:rsidR="009B19A1" w:rsidRPr="00511FC5" w:rsidRDefault="009B19A1" w:rsidP="0030423A">
            <w:pPr>
              <w:contextualSpacing/>
            </w:pPr>
            <w:r w:rsidRPr="00470FAC">
              <w:t>Identify the type of aberrations and its usage in agriculture.</w:t>
            </w:r>
          </w:p>
        </w:tc>
      </w:tr>
      <w:tr w:rsidR="009B19A1" w:rsidRPr="00511FC5" w14:paraId="27C93ACF" w14:textId="77777777" w:rsidTr="001D3C91">
        <w:tc>
          <w:tcPr>
            <w:tcW w:w="399" w:type="pct"/>
          </w:tcPr>
          <w:p w14:paraId="378CA217" w14:textId="77777777" w:rsidR="009B19A1" w:rsidRPr="008305A7" w:rsidRDefault="009B19A1" w:rsidP="0030423A">
            <w:pPr>
              <w:contextualSpacing/>
              <w:rPr>
                <w:bCs/>
              </w:rPr>
            </w:pPr>
            <w:r w:rsidRPr="008305A7">
              <w:rPr>
                <w:bCs/>
              </w:rPr>
              <w:t>CO4</w:t>
            </w:r>
          </w:p>
        </w:tc>
        <w:tc>
          <w:tcPr>
            <w:tcW w:w="4601" w:type="pct"/>
            <w:vAlign w:val="center"/>
          </w:tcPr>
          <w:p w14:paraId="2933156A" w14:textId="77777777" w:rsidR="009B19A1" w:rsidRPr="00511FC5" w:rsidRDefault="009B19A1" w:rsidP="0030423A">
            <w:pPr>
              <w:contextualSpacing/>
            </w:pPr>
            <w:r w:rsidRPr="00470FAC">
              <w:t>Understand inducing mutation by artificial methods.</w:t>
            </w:r>
          </w:p>
        </w:tc>
      </w:tr>
      <w:tr w:rsidR="009B19A1" w:rsidRPr="00511FC5" w14:paraId="19F828DE" w14:textId="77777777" w:rsidTr="001D3C91">
        <w:tc>
          <w:tcPr>
            <w:tcW w:w="399" w:type="pct"/>
          </w:tcPr>
          <w:p w14:paraId="6DE1CC9F" w14:textId="77777777" w:rsidR="009B19A1" w:rsidRPr="008305A7" w:rsidRDefault="009B19A1" w:rsidP="0030423A">
            <w:pPr>
              <w:contextualSpacing/>
              <w:rPr>
                <w:bCs/>
              </w:rPr>
            </w:pPr>
            <w:r w:rsidRPr="008305A7">
              <w:rPr>
                <w:bCs/>
              </w:rPr>
              <w:t>CO5</w:t>
            </w:r>
          </w:p>
        </w:tc>
        <w:tc>
          <w:tcPr>
            <w:tcW w:w="4601" w:type="pct"/>
            <w:vAlign w:val="center"/>
          </w:tcPr>
          <w:p w14:paraId="0A73DD29" w14:textId="77777777" w:rsidR="009B19A1" w:rsidRPr="00511FC5" w:rsidRDefault="009B19A1" w:rsidP="0030423A">
            <w:pPr>
              <w:contextualSpacing/>
            </w:pPr>
            <w:r w:rsidRPr="00470FAC">
              <w:t>Explain the central dogma of life.</w:t>
            </w:r>
          </w:p>
        </w:tc>
      </w:tr>
      <w:tr w:rsidR="009B19A1" w:rsidRPr="00511FC5" w14:paraId="71346EBB" w14:textId="77777777" w:rsidTr="001D3C91">
        <w:tc>
          <w:tcPr>
            <w:tcW w:w="399" w:type="pct"/>
          </w:tcPr>
          <w:p w14:paraId="60447E40" w14:textId="77777777" w:rsidR="009B19A1" w:rsidRPr="008305A7" w:rsidRDefault="009B19A1" w:rsidP="001D3C91">
            <w:pPr>
              <w:contextualSpacing/>
              <w:rPr>
                <w:bCs/>
              </w:rPr>
            </w:pPr>
            <w:r w:rsidRPr="008305A7">
              <w:rPr>
                <w:bCs/>
              </w:rPr>
              <w:t>CO6</w:t>
            </w:r>
          </w:p>
        </w:tc>
        <w:tc>
          <w:tcPr>
            <w:tcW w:w="4601" w:type="pct"/>
            <w:vAlign w:val="center"/>
          </w:tcPr>
          <w:p w14:paraId="3EAC4088" w14:textId="77777777" w:rsidR="009B19A1" w:rsidRPr="00511FC5" w:rsidRDefault="009B19A1" w:rsidP="001D3C91">
            <w:pPr>
              <w:contextualSpacing/>
            </w:pPr>
            <w:r w:rsidRPr="00470FAC">
              <w:t>Adopt the knowledge of cytoplasmic inheritance in plant breeding</w:t>
            </w:r>
            <w:r>
              <w:t>.</w:t>
            </w:r>
          </w:p>
        </w:tc>
      </w:tr>
    </w:tbl>
    <w:p w14:paraId="0388E729" w14:textId="77777777" w:rsidR="009B19A1" w:rsidRPr="00E95215" w:rsidRDefault="009B19A1" w:rsidP="0030423A">
      <w:pPr>
        <w:contextualSpacing/>
        <w:rPr>
          <w:sz w:val="16"/>
          <w:szCs w:val="16"/>
        </w:rPr>
      </w:pPr>
    </w:p>
    <w:tbl>
      <w:tblPr>
        <w:tblStyle w:val="TableGrid"/>
        <w:tblW w:w="5000" w:type="pct"/>
        <w:jc w:val="center"/>
        <w:tblLook w:val="04A0" w:firstRow="1" w:lastRow="0" w:firstColumn="1" w:lastColumn="0" w:noHBand="0" w:noVBand="1"/>
      </w:tblPr>
      <w:tblGrid>
        <w:gridCol w:w="947"/>
        <w:gridCol w:w="2278"/>
        <w:gridCol w:w="1464"/>
        <w:gridCol w:w="1027"/>
        <w:gridCol w:w="1466"/>
        <w:gridCol w:w="1319"/>
        <w:gridCol w:w="871"/>
        <w:gridCol w:w="1027"/>
      </w:tblGrid>
      <w:tr w:rsidR="009B19A1" w:rsidRPr="00511FC5" w14:paraId="6EA469D6" w14:textId="77777777" w:rsidTr="001D3C91">
        <w:trPr>
          <w:trHeight w:val="271"/>
          <w:jc w:val="center"/>
        </w:trPr>
        <w:tc>
          <w:tcPr>
            <w:tcW w:w="5000" w:type="pct"/>
            <w:gridSpan w:val="8"/>
          </w:tcPr>
          <w:p w14:paraId="3618C0AC" w14:textId="77777777" w:rsidR="009B19A1" w:rsidRPr="00511FC5" w:rsidRDefault="009B19A1" w:rsidP="0030423A">
            <w:pPr>
              <w:contextualSpacing/>
              <w:jc w:val="center"/>
              <w:rPr>
                <w:b/>
              </w:rPr>
            </w:pPr>
            <w:r w:rsidRPr="00511FC5">
              <w:rPr>
                <w:b/>
              </w:rPr>
              <w:t>Assessment Pattern as per Bloom’s Taxonomy</w:t>
            </w:r>
          </w:p>
        </w:tc>
      </w:tr>
      <w:tr w:rsidR="009B19A1" w:rsidRPr="00511FC5" w14:paraId="2DC42C65" w14:textId="77777777" w:rsidTr="001D3C91">
        <w:trPr>
          <w:trHeight w:val="271"/>
          <w:jc w:val="center"/>
        </w:trPr>
        <w:tc>
          <w:tcPr>
            <w:tcW w:w="455" w:type="pct"/>
          </w:tcPr>
          <w:p w14:paraId="347D3167" w14:textId="77777777" w:rsidR="009B19A1" w:rsidRPr="00511FC5" w:rsidRDefault="009B19A1" w:rsidP="0030423A">
            <w:pPr>
              <w:contextualSpacing/>
              <w:jc w:val="center"/>
              <w:rPr>
                <w:b/>
                <w:bCs/>
              </w:rPr>
            </w:pPr>
            <w:r w:rsidRPr="00511FC5">
              <w:rPr>
                <w:b/>
                <w:bCs/>
              </w:rPr>
              <w:t>CO / P</w:t>
            </w:r>
          </w:p>
        </w:tc>
        <w:tc>
          <w:tcPr>
            <w:tcW w:w="1095" w:type="pct"/>
          </w:tcPr>
          <w:p w14:paraId="41DCFD3B" w14:textId="77777777" w:rsidR="009B19A1" w:rsidRPr="00511FC5" w:rsidRDefault="009B19A1" w:rsidP="0030423A">
            <w:pPr>
              <w:contextualSpacing/>
              <w:jc w:val="center"/>
              <w:rPr>
                <w:b/>
              </w:rPr>
            </w:pPr>
            <w:r w:rsidRPr="00511FC5">
              <w:rPr>
                <w:b/>
              </w:rPr>
              <w:t>R</w:t>
            </w:r>
          </w:p>
        </w:tc>
        <w:tc>
          <w:tcPr>
            <w:tcW w:w="704" w:type="pct"/>
          </w:tcPr>
          <w:p w14:paraId="55EB9ED8" w14:textId="77777777" w:rsidR="009B19A1" w:rsidRPr="00511FC5" w:rsidRDefault="009B19A1" w:rsidP="0030423A">
            <w:pPr>
              <w:contextualSpacing/>
              <w:jc w:val="center"/>
              <w:rPr>
                <w:b/>
              </w:rPr>
            </w:pPr>
            <w:r w:rsidRPr="00511FC5">
              <w:rPr>
                <w:b/>
              </w:rPr>
              <w:t>U</w:t>
            </w:r>
          </w:p>
        </w:tc>
        <w:tc>
          <w:tcPr>
            <w:tcW w:w="494" w:type="pct"/>
          </w:tcPr>
          <w:p w14:paraId="4B399936" w14:textId="77777777" w:rsidR="009B19A1" w:rsidRPr="00511FC5" w:rsidRDefault="009B19A1" w:rsidP="0030423A">
            <w:pPr>
              <w:contextualSpacing/>
              <w:jc w:val="center"/>
              <w:rPr>
                <w:b/>
              </w:rPr>
            </w:pPr>
            <w:r w:rsidRPr="00511FC5">
              <w:rPr>
                <w:b/>
              </w:rPr>
              <w:t>A</w:t>
            </w:r>
          </w:p>
        </w:tc>
        <w:tc>
          <w:tcPr>
            <w:tcW w:w="705" w:type="pct"/>
          </w:tcPr>
          <w:p w14:paraId="7BB79729" w14:textId="77777777" w:rsidR="009B19A1" w:rsidRPr="00511FC5" w:rsidRDefault="009B19A1" w:rsidP="0030423A">
            <w:pPr>
              <w:contextualSpacing/>
              <w:jc w:val="center"/>
              <w:rPr>
                <w:b/>
              </w:rPr>
            </w:pPr>
            <w:r w:rsidRPr="00511FC5">
              <w:rPr>
                <w:b/>
              </w:rPr>
              <w:t>An</w:t>
            </w:r>
          </w:p>
        </w:tc>
        <w:tc>
          <w:tcPr>
            <w:tcW w:w="634" w:type="pct"/>
          </w:tcPr>
          <w:p w14:paraId="4D2F0B56" w14:textId="77777777" w:rsidR="009B19A1" w:rsidRPr="00511FC5" w:rsidRDefault="009B19A1" w:rsidP="0030423A">
            <w:pPr>
              <w:contextualSpacing/>
              <w:jc w:val="center"/>
              <w:rPr>
                <w:b/>
              </w:rPr>
            </w:pPr>
            <w:r w:rsidRPr="00511FC5">
              <w:rPr>
                <w:b/>
              </w:rPr>
              <w:t>E</w:t>
            </w:r>
          </w:p>
        </w:tc>
        <w:tc>
          <w:tcPr>
            <w:tcW w:w="419" w:type="pct"/>
          </w:tcPr>
          <w:p w14:paraId="20D2BD6F" w14:textId="77777777" w:rsidR="009B19A1" w:rsidRPr="00511FC5" w:rsidRDefault="009B19A1" w:rsidP="0030423A">
            <w:pPr>
              <w:contextualSpacing/>
              <w:jc w:val="center"/>
              <w:rPr>
                <w:b/>
              </w:rPr>
            </w:pPr>
            <w:r w:rsidRPr="00511FC5">
              <w:rPr>
                <w:b/>
              </w:rPr>
              <w:t>C</w:t>
            </w:r>
          </w:p>
        </w:tc>
        <w:tc>
          <w:tcPr>
            <w:tcW w:w="495" w:type="pct"/>
          </w:tcPr>
          <w:p w14:paraId="4FBA00F9" w14:textId="77777777" w:rsidR="009B19A1" w:rsidRPr="00511FC5" w:rsidRDefault="009B19A1" w:rsidP="0030423A">
            <w:pPr>
              <w:contextualSpacing/>
              <w:jc w:val="center"/>
              <w:rPr>
                <w:b/>
              </w:rPr>
            </w:pPr>
            <w:r w:rsidRPr="00511FC5">
              <w:rPr>
                <w:b/>
              </w:rPr>
              <w:t>Total</w:t>
            </w:r>
          </w:p>
        </w:tc>
      </w:tr>
      <w:tr w:rsidR="009B19A1" w:rsidRPr="00511FC5" w14:paraId="62527918" w14:textId="77777777" w:rsidTr="001D3C91">
        <w:trPr>
          <w:trHeight w:val="271"/>
          <w:jc w:val="center"/>
        </w:trPr>
        <w:tc>
          <w:tcPr>
            <w:tcW w:w="455" w:type="pct"/>
          </w:tcPr>
          <w:p w14:paraId="59E7F3A9" w14:textId="77777777" w:rsidR="009B19A1" w:rsidRPr="008305A7" w:rsidRDefault="009B19A1" w:rsidP="0030423A">
            <w:pPr>
              <w:contextualSpacing/>
              <w:jc w:val="center"/>
              <w:rPr>
                <w:bCs/>
              </w:rPr>
            </w:pPr>
            <w:r w:rsidRPr="008305A7">
              <w:rPr>
                <w:bCs/>
              </w:rPr>
              <w:t>CO1</w:t>
            </w:r>
          </w:p>
        </w:tc>
        <w:tc>
          <w:tcPr>
            <w:tcW w:w="1095" w:type="pct"/>
          </w:tcPr>
          <w:p w14:paraId="327B737C" w14:textId="77777777" w:rsidR="009B19A1" w:rsidRPr="00511FC5" w:rsidRDefault="009B19A1" w:rsidP="0030423A">
            <w:pPr>
              <w:contextualSpacing/>
              <w:jc w:val="center"/>
            </w:pPr>
            <w:r>
              <w:t>3</w:t>
            </w:r>
          </w:p>
        </w:tc>
        <w:tc>
          <w:tcPr>
            <w:tcW w:w="704" w:type="pct"/>
          </w:tcPr>
          <w:p w14:paraId="450A34C3" w14:textId="77777777" w:rsidR="009B19A1" w:rsidRPr="00511FC5" w:rsidRDefault="009B19A1" w:rsidP="0030423A">
            <w:pPr>
              <w:contextualSpacing/>
              <w:jc w:val="center"/>
            </w:pPr>
            <w:r>
              <w:t>6</w:t>
            </w:r>
          </w:p>
        </w:tc>
        <w:tc>
          <w:tcPr>
            <w:tcW w:w="494" w:type="pct"/>
          </w:tcPr>
          <w:p w14:paraId="3396F914" w14:textId="77777777" w:rsidR="009B19A1" w:rsidRPr="00511FC5" w:rsidRDefault="009B19A1" w:rsidP="0030423A">
            <w:pPr>
              <w:contextualSpacing/>
              <w:jc w:val="center"/>
            </w:pPr>
            <w:r>
              <w:t>5</w:t>
            </w:r>
          </w:p>
        </w:tc>
        <w:tc>
          <w:tcPr>
            <w:tcW w:w="705" w:type="pct"/>
          </w:tcPr>
          <w:p w14:paraId="41DE3EBF" w14:textId="77777777" w:rsidR="009B19A1" w:rsidRPr="00511FC5" w:rsidRDefault="009B19A1" w:rsidP="0030423A">
            <w:pPr>
              <w:contextualSpacing/>
              <w:jc w:val="center"/>
            </w:pPr>
            <w:r>
              <w:t>9</w:t>
            </w:r>
          </w:p>
        </w:tc>
        <w:tc>
          <w:tcPr>
            <w:tcW w:w="634" w:type="pct"/>
          </w:tcPr>
          <w:p w14:paraId="0619EDFF" w14:textId="77777777" w:rsidR="009B19A1" w:rsidRPr="00511FC5" w:rsidRDefault="009B19A1" w:rsidP="0030423A">
            <w:pPr>
              <w:contextualSpacing/>
              <w:jc w:val="center"/>
            </w:pPr>
            <w:r>
              <w:t>-</w:t>
            </w:r>
          </w:p>
        </w:tc>
        <w:tc>
          <w:tcPr>
            <w:tcW w:w="419" w:type="pct"/>
          </w:tcPr>
          <w:p w14:paraId="2BCC037D" w14:textId="77777777" w:rsidR="009B19A1" w:rsidRPr="00511FC5" w:rsidRDefault="009B19A1" w:rsidP="0030423A">
            <w:pPr>
              <w:contextualSpacing/>
              <w:jc w:val="center"/>
            </w:pPr>
            <w:r>
              <w:t>-</w:t>
            </w:r>
          </w:p>
        </w:tc>
        <w:tc>
          <w:tcPr>
            <w:tcW w:w="495" w:type="pct"/>
          </w:tcPr>
          <w:p w14:paraId="4CAEA08F" w14:textId="77777777" w:rsidR="009B19A1" w:rsidRPr="00511FC5" w:rsidRDefault="009B19A1" w:rsidP="0030423A">
            <w:pPr>
              <w:contextualSpacing/>
              <w:jc w:val="center"/>
            </w:pPr>
            <w:r>
              <w:t>23</w:t>
            </w:r>
          </w:p>
        </w:tc>
      </w:tr>
      <w:tr w:rsidR="009B19A1" w:rsidRPr="00511FC5" w14:paraId="407E7421" w14:textId="77777777" w:rsidTr="001D3C91">
        <w:trPr>
          <w:trHeight w:val="271"/>
          <w:jc w:val="center"/>
        </w:trPr>
        <w:tc>
          <w:tcPr>
            <w:tcW w:w="455" w:type="pct"/>
          </w:tcPr>
          <w:p w14:paraId="10FC842F" w14:textId="77777777" w:rsidR="009B19A1" w:rsidRPr="008305A7" w:rsidRDefault="009B19A1" w:rsidP="0030423A">
            <w:pPr>
              <w:contextualSpacing/>
              <w:jc w:val="center"/>
              <w:rPr>
                <w:bCs/>
              </w:rPr>
            </w:pPr>
            <w:r w:rsidRPr="008305A7">
              <w:rPr>
                <w:bCs/>
              </w:rPr>
              <w:t>CO2</w:t>
            </w:r>
          </w:p>
        </w:tc>
        <w:tc>
          <w:tcPr>
            <w:tcW w:w="1095" w:type="pct"/>
          </w:tcPr>
          <w:p w14:paraId="4267B938" w14:textId="77777777" w:rsidR="009B19A1" w:rsidRPr="00511FC5" w:rsidRDefault="009B19A1" w:rsidP="0030423A">
            <w:pPr>
              <w:contextualSpacing/>
              <w:jc w:val="center"/>
            </w:pPr>
            <w:r>
              <w:t>2</w:t>
            </w:r>
          </w:p>
        </w:tc>
        <w:tc>
          <w:tcPr>
            <w:tcW w:w="704" w:type="pct"/>
          </w:tcPr>
          <w:p w14:paraId="20397163" w14:textId="77777777" w:rsidR="009B19A1" w:rsidRPr="00511FC5" w:rsidRDefault="009B19A1" w:rsidP="0030423A">
            <w:pPr>
              <w:contextualSpacing/>
              <w:jc w:val="center"/>
            </w:pPr>
            <w:r>
              <w:t>6</w:t>
            </w:r>
          </w:p>
        </w:tc>
        <w:tc>
          <w:tcPr>
            <w:tcW w:w="494" w:type="pct"/>
          </w:tcPr>
          <w:p w14:paraId="56BFA6D9" w14:textId="77777777" w:rsidR="009B19A1" w:rsidRPr="00511FC5" w:rsidRDefault="009B19A1" w:rsidP="0030423A">
            <w:pPr>
              <w:contextualSpacing/>
              <w:jc w:val="center"/>
            </w:pPr>
            <w:r>
              <w:t>5</w:t>
            </w:r>
          </w:p>
        </w:tc>
        <w:tc>
          <w:tcPr>
            <w:tcW w:w="705" w:type="pct"/>
          </w:tcPr>
          <w:p w14:paraId="1170C267" w14:textId="77777777" w:rsidR="009B19A1" w:rsidRPr="00511FC5" w:rsidRDefault="009B19A1" w:rsidP="0030423A">
            <w:pPr>
              <w:contextualSpacing/>
              <w:jc w:val="center"/>
            </w:pPr>
            <w:r>
              <w:t>13</w:t>
            </w:r>
          </w:p>
        </w:tc>
        <w:tc>
          <w:tcPr>
            <w:tcW w:w="634" w:type="pct"/>
          </w:tcPr>
          <w:p w14:paraId="2DDEAEA7" w14:textId="77777777" w:rsidR="009B19A1" w:rsidRPr="00511FC5" w:rsidRDefault="009B19A1" w:rsidP="0030423A">
            <w:pPr>
              <w:contextualSpacing/>
              <w:jc w:val="center"/>
            </w:pPr>
            <w:r>
              <w:t>-</w:t>
            </w:r>
          </w:p>
        </w:tc>
        <w:tc>
          <w:tcPr>
            <w:tcW w:w="419" w:type="pct"/>
          </w:tcPr>
          <w:p w14:paraId="52DF1036" w14:textId="77777777" w:rsidR="009B19A1" w:rsidRPr="00511FC5" w:rsidRDefault="009B19A1" w:rsidP="0030423A">
            <w:pPr>
              <w:contextualSpacing/>
              <w:jc w:val="center"/>
            </w:pPr>
            <w:r>
              <w:t>-</w:t>
            </w:r>
          </w:p>
        </w:tc>
        <w:tc>
          <w:tcPr>
            <w:tcW w:w="495" w:type="pct"/>
          </w:tcPr>
          <w:p w14:paraId="527DD5C3" w14:textId="77777777" w:rsidR="009B19A1" w:rsidRPr="00511FC5" w:rsidRDefault="009B19A1" w:rsidP="0030423A">
            <w:pPr>
              <w:contextualSpacing/>
              <w:jc w:val="center"/>
            </w:pPr>
            <w:r>
              <w:t>26</w:t>
            </w:r>
          </w:p>
        </w:tc>
      </w:tr>
      <w:tr w:rsidR="009B19A1" w:rsidRPr="00511FC5" w14:paraId="08E07CF5" w14:textId="77777777" w:rsidTr="001D3C91">
        <w:trPr>
          <w:trHeight w:val="271"/>
          <w:jc w:val="center"/>
        </w:trPr>
        <w:tc>
          <w:tcPr>
            <w:tcW w:w="455" w:type="pct"/>
          </w:tcPr>
          <w:p w14:paraId="4E39EB1B" w14:textId="77777777" w:rsidR="009B19A1" w:rsidRPr="008305A7" w:rsidRDefault="009B19A1" w:rsidP="0030423A">
            <w:pPr>
              <w:contextualSpacing/>
              <w:jc w:val="center"/>
              <w:rPr>
                <w:bCs/>
              </w:rPr>
            </w:pPr>
            <w:r w:rsidRPr="008305A7">
              <w:rPr>
                <w:bCs/>
              </w:rPr>
              <w:t>CO3</w:t>
            </w:r>
          </w:p>
        </w:tc>
        <w:tc>
          <w:tcPr>
            <w:tcW w:w="1095" w:type="pct"/>
          </w:tcPr>
          <w:p w14:paraId="1EFD51D6" w14:textId="77777777" w:rsidR="009B19A1" w:rsidRPr="00511FC5" w:rsidRDefault="009B19A1" w:rsidP="0030423A">
            <w:pPr>
              <w:contextualSpacing/>
              <w:jc w:val="center"/>
            </w:pPr>
            <w:r>
              <w:t>1</w:t>
            </w:r>
          </w:p>
        </w:tc>
        <w:tc>
          <w:tcPr>
            <w:tcW w:w="704" w:type="pct"/>
          </w:tcPr>
          <w:p w14:paraId="77394F36" w14:textId="77777777" w:rsidR="009B19A1" w:rsidRPr="00511FC5" w:rsidRDefault="009B19A1" w:rsidP="0030423A">
            <w:pPr>
              <w:contextualSpacing/>
              <w:jc w:val="center"/>
            </w:pPr>
            <w:r>
              <w:t>5</w:t>
            </w:r>
          </w:p>
        </w:tc>
        <w:tc>
          <w:tcPr>
            <w:tcW w:w="494" w:type="pct"/>
          </w:tcPr>
          <w:p w14:paraId="6CA0CDF7" w14:textId="77777777" w:rsidR="009B19A1" w:rsidRPr="00511FC5" w:rsidRDefault="009B19A1" w:rsidP="0030423A">
            <w:pPr>
              <w:contextualSpacing/>
              <w:jc w:val="center"/>
            </w:pPr>
            <w:r>
              <w:t>5</w:t>
            </w:r>
          </w:p>
        </w:tc>
        <w:tc>
          <w:tcPr>
            <w:tcW w:w="705" w:type="pct"/>
          </w:tcPr>
          <w:p w14:paraId="700A669A" w14:textId="77777777" w:rsidR="009B19A1" w:rsidRPr="00511FC5" w:rsidRDefault="009B19A1" w:rsidP="0030423A">
            <w:pPr>
              <w:contextualSpacing/>
              <w:jc w:val="center"/>
            </w:pPr>
            <w:r>
              <w:t>5</w:t>
            </w:r>
          </w:p>
        </w:tc>
        <w:tc>
          <w:tcPr>
            <w:tcW w:w="634" w:type="pct"/>
          </w:tcPr>
          <w:p w14:paraId="5A0F151C" w14:textId="77777777" w:rsidR="009B19A1" w:rsidRPr="00511FC5" w:rsidRDefault="009B19A1" w:rsidP="0030423A">
            <w:pPr>
              <w:contextualSpacing/>
              <w:jc w:val="center"/>
            </w:pPr>
            <w:r>
              <w:t>-</w:t>
            </w:r>
          </w:p>
        </w:tc>
        <w:tc>
          <w:tcPr>
            <w:tcW w:w="419" w:type="pct"/>
          </w:tcPr>
          <w:p w14:paraId="0FA9B40F" w14:textId="77777777" w:rsidR="009B19A1" w:rsidRPr="00511FC5" w:rsidRDefault="009B19A1" w:rsidP="0030423A">
            <w:pPr>
              <w:contextualSpacing/>
              <w:jc w:val="center"/>
            </w:pPr>
            <w:r>
              <w:t>-</w:t>
            </w:r>
          </w:p>
        </w:tc>
        <w:tc>
          <w:tcPr>
            <w:tcW w:w="495" w:type="pct"/>
          </w:tcPr>
          <w:p w14:paraId="7C6D519A" w14:textId="77777777" w:rsidR="009B19A1" w:rsidRPr="00511FC5" w:rsidRDefault="009B19A1" w:rsidP="0030423A">
            <w:pPr>
              <w:contextualSpacing/>
              <w:jc w:val="center"/>
            </w:pPr>
            <w:r>
              <w:t>16</w:t>
            </w:r>
          </w:p>
        </w:tc>
      </w:tr>
      <w:tr w:rsidR="009B19A1" w:rsidRPr="00511FC5" w14:paraId="6FD61F67" w14:textId="77777777" w:rsidTr="001D3C91">
        <w:trPr>
          <w:trHeight w:val="271"/>
          <w:jc w:val="center"/>
        </w:trPr>
        <w:tc>
          <w:tcPr>
            <w:tcW w:w="455" w:type="pct"/>
          </w:tcPr>
          <w:p w14:paraId="272667CC" w14:textId="77777777" w:rsidR="009B19A1" w:rsidRPr="008305A7" w:rsidRDefault="009B19A1" w:rsidP="0030423A">
            <w:pPr>
              <w:contextualSpacing/>
              <w:jc w:val="center"/>
              <w:rPr>
                <w:bCs/>
              </w:rPr>
            </w:pPr>
            <w:r w:rsidRPr="008305A7">
              <w:rPr>
                <w:bCs/>
              </w:rPr>
              <w:t>CO4</w:t>
            </w:r>
          </w:p>
        </w:tc>
        <w:tc>
          <w:tcPr>
            <w:tcW w:w="1095" w:type="pct"/>
          </w:tcPr>
          <w:p w14:paraId="0768B7B5" w14:textId="77777777" w:rsidR="009B19A1" w:rsidRPr="00511FC5" w:rsidRDefault="009B19A1" w:rsidP="0030423A">
            <w:pPr>
              <w:contextualSpacing/>
              <w:jc w:val="center"/>
            </w:pPr>
            <w:r>
              <w:t>1</w:t>
            </w:r>
          </w:p>
        </w:tc>
        <w:tc>
          <w:tcPr>
            <w:tcW w:w="704" w:type="pct"/>
          </w:tcPr>
          <w:p w14:paraId="575C4FE1" w14:textId="77777777" w:rsidR="009B19A1" w:rsidRPr="00511FC5" w:rsidRDefault="009B19A1" w:rsidP="0030423A">
            <w:pPr>
              <w:contextualSpacing/>
              <w:jc w:val="center"/>
            </w:pPr>
            <w:r>
              <w:t>1</w:t>
            </w:r>
          </w:p>
        </w:tc>
        <w:tc>
          <w:tcPr>
            <w:tcW w:w="494" w:type="pct"/>
          </w:tcPr>
          <w:p w14:paraId="0B713C44" w14:textId="77777777" w:rsidR="009B19A1" w:rsidRPr="00511FC5" w:rsidRDefault="009B19A1" w:rsidP="001D3C91">
            <w:pPr>
              <w:contextualSpacing/>
              <w:jc w:val="center"/>
            </w:pPr>
            <w:r>
              <w:t>5</w:t>
            </w:r>
          </w:p>
        </w:tc>
        <w:tc>
          <w:tcPr>
            <w:tcW w:w="705" w:type="pct"/>
          </w:tcPr>
          <w:p w14:paraId="1221A1CC" w14:textId="77777777" w:rsidR="009B19A1" w:rsidRPr="00511FC5" w:rsidRDefault="009B19A1" w:rsidP="0030423A">
            <w:pPr>
              <w:contextualSpacing/>
              <w:jc w:val="center"/>
            </w:pPr>
            <w:r>
              <w:t>8</w:t>
            </w:r>
          </w:p>
        </w:tc>
        <w:tc>
          <w:tcPr>
            <w:tcW w:w="634" w:type="pct"/>
          </w:tcPr>
          <w:p w14:paraId="2F48BF37" w14:textId="77777777" w:rsidR="009B19A1" w:rsidRPr="00511FC5" w:rsidRDefault="009B19A1" w:rsidP="0030423A">
            <w:pPr>
              <w:contextualSpacing/>
              <w:jc w:val="center"/>
            </w:pPr>
            <w:r>
              <w:t>-</w:t>
            </w:r>
          </w:p>
        </w:tc>
        <w:tc>
          <w:tcPr>
            <w:tcW w:w="419" w:type="pct"/>
          </w:tcPr>
          <w:p w14:paraId="14DC6BFD" w14:textId="77777777" w:rsidR="009B19A1" w:rsidRPr="00511FC5" w:rsidRDefault="009B19A1" w:rsidP="0030423A">
            <w:pPr>
              <w:contextualSpacing/>
              <w:jc w:val="center"/>
            </w:pPr>
            <w:r>
              <w:t>-</w:t>
            </w:r>
          </w:p>
        </w:tc>
        <w:tc>
          <w:tcPr>
            <w:tcW w:w="495" w:type="pct"/>
          </w:tcPr>
          <w:p w14:paraId="67277591" w14:textId="77777777" w:rsidR="009B19A1" w:rsidRPr="00511FC5" w:rsidRDefault="009B19A1" w:rsidP="0030423A">
            <w:pPr>
              <w:contextualSpacing/>
              <w:jc w:val="center"/>
            </w:pPr>
            <w:r>
              <w:t>15</w:t>
            </w:r>
          </w:p>
        </w:tc>
      </w:tr>
      <w:tr w:rsidR="009B19A1" w:rsidRPr="00511FC5" w14:paraId="6D8DFEBA" w14:textId="77777777" w:rsidTr="001D3C91">
        <w:trPr>
          <w:trHeight w:val="271"/>
          <w:jc w:val="center"/>
        </w:trPr>
        <w:tc>
          <w:tcPr>
            <w:tcW w:w="455" w:type="pct"/>
          </w:tcPr>
          <w:p w14:paraId="047FA98F" w14:textId="77777777" w:rsidR="009B19A1" w:rsidRPr="008305A7" w:rsidRDefault="009B19A1" w:rsidP="0030423A">
            <w:pPr>
              <w:contextualSpacing/>
              <w:jc w:val="center"/>
              <w:rPr>
                <w:bCs/>
              </w:rPr>
            </w:pPr>
            <w:r w:rsidRPr="008305A7">
              <w:rPr>
                <w:bCs/>
              </w:rPr>
              <w:t>CO5</w:t>
            </w:r>
          </w:p>
        </w:tc>
        <w:tc>
          <w:tcPr>
            <w:tcW w:w="1095" w:type="pct"/>
          </w:tcPr>
          <w:p w14:paraId="30987F3C" w14:textId="77777777" w:rsidR="009B19A1" w:rsidRPr="00511FC5" w:rsidRDefault="009B19A1" w:rsidP="0030423A">
            <w:pPr>
              <w:contextualSpacing/>
              <w:jc w:val="center"/>
            </w:pPr>
            <w:r>
              <w:t>2</w:t>
            </w:r>
          </w:p>
        </w:tc>
        <w:tc>
          <w:tcPr>
            <w:tcW w:w="704" w:type="pct"/>
          </w:tcPr>
          <w:p w14:paraId="6555E1AF" w14:textId="77777777" w:rsidR="009B19A1" w:rsidRPr="00511FC5" w:rsidRDefault="009B19A1" w:rsidP="0030423A">
            <w:pPr>
              <w:contextualSpacing/>
              <w:jc w:val="center"/>
            </w:pPr>
            <w:r>
              <w:t>5</w:t>
            </w:r>
          </w:p>
        </w:tc>
        <w:tc>
          <w:tcPr>
            <w:tcW w:w="494" w:type="pct"/>
          </w:tcPr>
          <w:p w14:paraId="2ABFDBF4" w14:textId="77777777" w:rsidR="009B19A1" w:rsidRPr="00511FC5" w:rsidRDefault="009B19A1" w:rsidP="0030423A">
            <w:pPr>
              <w:contextualSpacing/>
              <w:jc w:val="center"/>
            </w:pPr>
            <w:r>
              <w:t>5</w:t>
            </w:r>
          </w:p>
        </w:tc>
        <w:tc>
          <w:tcPr>
            <w:tcW w:w="705" w:type="pct"/>
          </w:tcPr>
          <w:p w14:paraId="1D65F044" w14:textId="77777777" w:rsidR="009B19A1" w:rsidRPr="00511FC5" w:rsidRDefault="009B19A1" w:rsidP="0030423A">
            <w:pPr>
              <w:contextualSpacing/>
              <w:jc w:val="center"/>
            </w:pPr>
            <w:r>
              <w:t>9</w:t>
            </w:r>
          </w:p>
        </w:tc>
        <w:tc>
          <w:tcPr>
            <w:tcW w:w="634" w:type="pct"/>
          </w:tcPr>
          <w:p w14:paraId="6ABF2543" w14:textId="77777777" w:rsidR="009B19A1" w:rsidRPr="00511FC5" w:rsidRDefault="009B19A1" w:rsidP="0030423A">
            <w:pPr>
              <w:contextualSpacing/>
              <w:jc w:val="center"/>
            </w:pPr>
            <w:r>
              <w:t>-</w:t>
            </w:r>
          </w:p>
        </w:tc>
        <w:tc>
          <w:tcPr>
            <w:tcW w:w="419" w:type="pct"/>
          </w:tcPr>
          <w:p w14:paraId="42055CE6" w14:textId="77777777" w:rsidR="009B19A1" w:rsidRPr="00511FC5" w:rsidRDefault="009B19A1" w:rsidP="0030423A">
            <w:pPr>
              <w:contextualSpacing/>
              <w:jc w:val="center"/>
            </w:pPr>
            <w:r>
              <w:t>-</w:t>
            </w:r>
          </w:p>
        </w:tc>
        <w:tc>
          <w:tcPr>
            <w:tcW w:w="495" w:type="pct"/>
          </w:tcPr>
          <w:p w14:paraId="62C9AA0F" w14:textId="77777777" w:rsidR="009B19A1" w:rsidRPr="00511FC5" w:rsidRDefault="009B19A1" w:rsidP="0030423A">
            <w:pPr>
              <w:contextualSpacing/>
              <w:jc w:val="center"/>
            </w:pPr>
            <w:r>
              <w:t>21</w:t>
            </w:r>
          </w:p>
        </w:tc>
      </w:tr>
      <w:tr w:rsidR="009B19A1" w:rsidRPr="00511FC5" w14:paraId="4B8871A0" w14:textId="77777777" w:rsidTr="001D3C91">
        <w:trPr>
          <w:trHeight w:val="286"/>
          <w:jc w:val="center"/>
        </w:trPr>
        <w:tc>
          <w:tcPr>
            <w:tcW w:w="455" w:type="pct"/>
          </w:tcPr>
          <w:p w14:paraId="7B721A61" w14:textId="77777777" w:rsidR="009B19A1" w:rsidRPr="008305A7" w:rsidRDefault="009B19A1" w:rsidP="0030423A">
            <w:pPr>
              <w:contextualSpacing/>
              <w:jc w:val="center"/>
              <w:rPr>
                <w:bCs/>
              </w:rPr>
            </w:pPr>
            <w:r w:rsidRPr="008305A7">
              <w:rPr>
                <w:bCs/>
              </w:rPr>
              <w:t>CO6</w:t>
            </w:r>
          </w:p>
        </w:tc>
        <w:tc>
          <w:tcPr>
            <w:tcW w:w="1095" w:type="pct"/>
          </w:tcPr>
          <w:p w14:paraId="636B0255" w14:textId="77777777" w:rsidR="009B19A1" w:rsidRPr="00511FC5" w:rsidRDefault="009B19A1" w:rsidP="0030423A">
            <w:pPr>
              <w:contextualSpacing/>
              <w:jc w:val="center"/>
            </w:pPr>
            <w:r>
              <w:t>3</w:t>
            </w:r>
          </w:p>
        </w:tc>
        <w:tc>
          <w:tcPr>
            <w:tcW w:w="704" w:type="pct"/>
          </w:tcPr>
          <w:p w14:paraId="1B4563E7" w14:textId="77777777" w:rsidR="009B19A1" w:rsidRPr="00511FC5" w:rsidRDefault="009B19A1" w:rsidP="0030423A">
            <w:pPr>
              <w:contextualSpacing/>
              <w:jc w:val="center"/>
            </w:pPr>
            <w:r>
              <w:t>2</w:t>
            </w:r>
          </w:p>
        </w:tc>
        <w:tc>
          <w:tcPr>
            <w:tcW w:w="494" w:type="pct"/>
          </w:tcPr>
          <w:p w14:paraId="50165368" w14:textId="77777777" w:rsidR="009B19A1" w:rsidRPr="00511FC5" w:rsidRDefault="009B19A1" w:rsidP="0030423A">
            <w:pPr>
              <w:contextualSpacing/>
              <w:jc w:val="center"/>
            </w:pPr>
            <w:r>
              <w:t>7</w:t>
            </w:r>
          </w:p>
        </w:tc>
        <w:tc>
          <w:tcPr>
            <w:tcW w:w="705" w:type="pct"/>
          </w:tcPr>
          <w:p w14:paraId="038AA95B" w14:textId="77777777" w:rsidR="009B19A1" w:rsidRPr="00511FC5" w:rsidRDefault="009B19A1" w:rsidP="0030423A">
            <w:pPr>
              <w:contextualSpacing/>
              <w:jc w:val="center"/>
            </w:pPr>
            <w:r>
              <w:t>12</w:t>
            </w:r>
          </w:p>
        </w:tc>
        <w:tc>
          <w:tcPr>
            <w:tcW w:w="634" w:type="pct"/>
          </w:tcPr>
          <w:p w14:paraId="798FC319" w14:textId="77777777" w:rsidR="009B19A1" w:rsidRPr="00511FC5" w:rsidRDefault="009B19A1" w:rsidP="0030423A">
            <w:pPr>
              <w:contextualSpacing/>
              <w:jc w:val="center"/>
            </w:pPr>
            <w:r>
              <w:t>-</w:t>
            </w:r>
          </w:p>
        </w:tc>
        <w:tc>
          <w:tcPr>
            <w:tcW w:w="419" w:type="pct"/>
          </w:tcPr>
          <w:p w14:paraId="1B3C9B62" w14:textId="77777777" w:rsidR="009B19A1" w:rsidRPr="00511FC5" w:rsidRDefault="009B19A1" w:rsidP="0030423A">
            <w:pPr>
              <w:contextualSpacing/>
              <w:jc w:val="center"/>
            </w:pPr>
            <w:r>
              <w:t>-</w:t>
            </w:r>
          </w:p>
        </w:tc>
        <w:tc>
          <w:tcPr>
            <w:tcW w:w="495" w:type="pct"/>
          </w:tcPr>
          <w:p w14:paraId="7F21B778" w14:textId="77777777" w:rsidR="009B19A1" w:rsidRPr="00511FC5" w:rsidRDefault="009B19A1" w:rsidP="0030423A">
            <w:pPr>
              <w:contextualSpacing/>
              <w:jc w:val="center"/>
            </w:pPr>
            <w:r>
              <w:t>24</w:t>
            </w:r>
          </w:p>
        </w:tc>
      </w:tr>
      <w:tr w:rsidR="009B19A1" w:rsidRPr="00511FC5" w14:paraId="5FC62360" w14:textId="77777777" w:rsidTr="001D3C91">
        <w:trPr>
          <w:trHeight w:val="256"/>
          <w:jc w:val="center"/>
        </w:trPr>
        <w:tc>
          <w:tcPr>
            <w:tcW w:w="4505" w:type="pct"/>
            <w:gridSpan w:val="7"/>
          </w:tcPr>
          <w:p w14:paraId="4C7BEADB" w14:textId="77777777" w:rsidR="009B19A1" w:rsidRPr="00511FC5" w:rsidRDefault="009B19A1" w:rsidP="0030423A">
            <w:pPr>
              <w:contextualSpacing/>
            </w:pPr>
          </w:p>
        </w:tc>
        <w:tc>
          <w:tcPr>
            <w:tcW w:w="495" w:type="pct"/>
          </w:tcPr>
          <w:p w14:paraId="48EDA455" w14:textId="77777777" w:rsidR="009B19A1" w:rsidRPr="00511FC5" w:rsidRDefault="009B19A1" w:rsidP="0030423A">
            <w:pPr>
              <w:contextualSpacing/>
              <w:jc w:val="center"/>
              <w:rPr>
                <w:b/>
              </w:rPr>
            </w:pPr>
            <w:r w:rsidRPr="00511FC5">
              <w:rPr>
                <w:b/>
              </w:rPr>
              <w:t>125</w:t>
            </w:r>
          </w:p>
        </w:tc>
      </w:tr>
    </w:tbl>
    <w:p w14:paraId="4F47F330" w14:textId="77777777" w:rsidR="009B19A1" w:rsidRPr="00511FC5" w:rsidRDefault="009B19A1" w:rsidP="0030423A">
      <w:pPr>
        <w:contextualSpacing/>
      </w:pPr>
    </w:p>
    <w:p w14:paraId="5510C3D8" w14:textId="77777777" w:rsidR="009B19A1" w:rsidRPr="00B71C33" w:rsidRDefault="009B19A1" w:rsidP="00D918FF">
      <w:pPr>
        <w:jc w:val="center"/>
        <w:rPr>
          <w:bCs/>
          <w:noProof/>
        </w:rPr>
      </w:pPr>
      <w:r w:rsidRPr="00B71C33">
        <w:rPr>
          <w:noProof/>
        </w:rPr>
        <w:lastRenderedPageBreak/>
        <w:drawing>
          <wp:inline distT="0" distB="0" distL="0" distR="0" wp14:anchorId="176CBD7D" wp14:editId="41AE0FDE">
            <wp:extent cx="5731510" cy="1266825"/>
            <wp:effectExtent l="0" t="0" r="0" b="0"/>
            <wp:docPr id="18319470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66825"/>
                    </a:xfrm>
                    <a:prstGeom prst="rect">
                      <a:avLst/>
                    </a:prstGeom>
                  </pic:spPr>
                </pic:pic>
              </a:graphicData>
            </a:graphic>
          </wp:inline>
        </w:drawing>
      </w:r>
    </w:p>
    <w:p w14:paraId="7F36191F" w14:textId="77777777" w:rsidR="009B19A1" w:rsidRPr="00B71C33"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B71C33" w14:paraId="5BF8B216" w14:textId="77777777" w:rsidTr="00511FC5">
        <w:trPr>
          <w:trHeight w:val="397"/>
          <w:jc w:val="center"/>
        </w:trPr>
        <w:tc>
          <w:tcPr>
            <w:tcW w:w="1701" w:type="dxa"/>
            <w:vAlign w:val="center"/>
          </w:tcPr>
          <w:p w14:paraId="596EAA6E" w14:textId="77777777" w:rsidR="009B19A1" w:rsidRPr="00B71C33" w:rsidRDefault="009B19A1" w:rsidP="00472F53">
            <w:pPr>
              <w:pStyle w:val="Title"/>
              <w:contextualSpacing/>
              <w:jc w:val="left"/>
              <w:rPr>
                <w:b/>
                <w:szCs w:val="24"/>
              </w:rPr>
            </w:pPr>
            <w:r w:rsidRPr="00B71C33">
              <w:rPr>
                <w:b/>
                <w:szCs w:val="24"/>
              </w:rPr>
              <w:t xml:space="preserve">Course Code      </w:t>
            </w:r>
          </w:p>
        </w:tc>
        <w:tc>
          <w:tcPr>
            <w:tcW w:w="6374" w:type="dxa"/>
            <w:vAlign w:val="center"/>
          </w:tcPr>
          <w:p w14:paraId="058D14A8" w14:textId="77777777" w:rsidR="009B19A1" w:rsidRPr="00B71C33" w:rsidRDefault="009B19A1" w:rsidP="001D3C91">
            <w:pPr>
              <w:pStyle w:val="Title"/>
              <w:contextualSpacing/>
              <w:jc w:val="left"/>
              <w:rPr>
                <w:b/>
                <w:szCs w:val="24"/>
              </w:rPr>
            </w:pPr>
            <w:r w:rsidRPr="00B71C33">
              <w:rPr>
                <w:b/>
                <w:szCs w:val="24"/>
              </w:rPr>
              <w:t>20AG1005</w:t>
            </w:r>
          </w:p>
        </w:tc>
        <w:tc>
          <w:tcPr>
            <w:tcW w:w="1673" w:type="dxa"/>
            <w:vAlign w:val="center"/>
          </w:tcPr>
          <w:p w14:paraId="105E2A94" w14:textId="77777777" w:rsidR="009B19A1" w:rsidRPr="00B71C33" w:rsidRDefault="009B19A1" w:rsidP="00472F53">
            <w:pPr>
              <w:pStyle w:val="Title"/>
              <w:ind w:left="-468" w:firstLine="468"/>
              <w:contextualSpacing/>
              <w:jc w:val="left"/>
              <w:rPr>
                <w:szCs w:val="24"/>
              </w:rPr>
            </w:pPr>
            <w:r w:rsidRPr="00B71C33">
              <w:rPr>
                <w:b/>
                <w:bCs/>
                <w:szCs w:val="24"/>
              </w:rPr>
              <w:t xml:space="preserve">Duration       </w:t>
            </w:r>
          </w:p>
        </w:tc>
        <w:tc>
          <w:tcPr>
            <w:tcW w:w="670" w:type="dxa"/>
            <w:vAlign w:val="center"/>
          </w:tcPr>
          <w:p w14:paraId="0794366D" w14:textId="77777777" w:rsidR="009B19A1" w:rsidRPr="00B71C33" w:rsidRDefault="009B19A1" w:rsidP="00472F53">
            <w:pPr>
              <w:pStyle w:val="Title"/>
              <w:contextualSpacing/>
              <w:jc w:val="left"/>
              <w:rPr>
                <w:b/>
                <w:szCs w:val="24"/>
              </w:rPr>
            </w:pPr>
            <w:r w:rsidRPr="00B71C33">
              <w:rPr>
                <w:b/>
                <w:szCs w:val="24"/>
              </w:rPr>
              <w:t>3hrs</w:t>
            </w:r>
          </w:p>
        </w:tc>
      </w:tr>
      <w:tr w:rsidR="009B19A1" w:rsidRPr="00B71C33" w14:paraId="11E5E0B7" w14:textId="77777777" w:rsidTr="00511FC5">
        <w:trPr>
          <w:trHeight w:val="397"/>
          <w:jc w:val="center"/>
        </w:trPr>
        <w:tc>
          <w:tcPr>
            <w:tcW w:w="1701" w:type="dxa"/>
            <w:vAlign w:val="center"/>
          </w:tcPr>
          <w:p w14:paraId="6ED4E290" w14:textId="77777777" w:rsidR="009B19A1" w:rsidRPr="00B71C33" w:rsidRDefault="009B19A1" w:rsidP="00472F53">
            <w:pPr>
              <w:pStyle w:val="Title"/>
              <w:ind w:right="-160"/>
              <w:contextualSpacing/>
              <w:jc w:val="left"/>
              <w:rPr>
                <w:b/>
                <w:szCs w:val="24"/>
              </w:rPr>
            </w:pPr>
            <w:r w:rsidRPr="00B71C33">
              <w:rPr>
                <w:b/>
                <w:szCs w:val="24"/>
              </w:rPr>
              <w:t xml:space="preserve">Course Name     </w:t>
            </w:r>
          </w:p>
        </w:tc>
        <w:tc>
          <w:tcPr>
            <w:tcW w:w="6374" w:type="dxa"/>
            <w:vAlign w:val="center"/>
          </w:tcPr>
          <w:p w14:paraId="78048FB7" w14:textId="77777777" w:rsidR="009B19A1" w:rsidRPr="00B71C33" w:rsidRDefault="009B19A1" w:rsidP="00472F53">
            <w:pPr>
              <w:pStyle w:val="Title"/>
              <w:contextualSpacing/>
              <w:jc w:val="left"/>
              <w:rPr>
                <w:b/>
                <w:bCs/>
                <w:szCs w:val="24"/>
              </w:rPr>
            </w:pPr>
            <w:r w:rsidRPr="00B71C33">
              <w:rPr>
                <w:b/>
                <w:bCs/>
                <w:szCs w:val="24"/>
              </w:rPr>
              <w:t>INTRODUCTION TO FORESTRY</w:t>
            </w:r>
          </w:p>
        </w:tc>
        <w:tc>
          <w:tcPr>
            <w:tcW w:w="1673" w:type="dxa"/>
            <w:vAlign w:val="center"/>
          </w:tcPr>
          <w:p w14:paraId="620A64C7" w14:textId="77777777" w:rsidR="009B19A1" w:rsidRPr="00B71C33" w:rsidRDefault="009B19A1" w:rsidP="00472F53">
            <w:pPr>
              <w:pStyle w:val="Title"/>
              <w:contextualSpacing/>
              <w:jc w:val="left"/>
              <w:rPr>
                <w:b/>
                <w:bCs/>
                <w:szCs w:val="24"/>
              </w:rPr>
            </w:pPr>
            <w:r w:rsidRPr="00B71C33">
              <w:rPr>
                <w:b/>
                <w:bCs/>
                <w:szCs w:val="24"/>
              </w:rPr>
              <w:t xml:space="preserve">Max. Marks </w:t>
            </w:r>
          </w:p>
        </w:tc>
        <w:tc>
          <w:tcPr>
            <w:tcW w:w="670" w:type="dxa"/>
            <w:vAlign w:val="center"/>
          </w:tcPr>
          <w:p w14:paraId="43C90587" w14:textId="77777777" w:rsidR="009B19A1" w:rsidRPr="00B71C33" w:rsidRDefault="009B19A1" w:rsidP="00472F53">
            <w:pPr>
              <w:pStyle w:val="Title"/>
              <w:contextualSpacing/>
              <w:jc w:val="left"/>
              <w:rPr>
                <w:b/>
                <w:szCs w:val="24"/>
              </w:rPr>
            </w:pPr>
            <w:r w:rsidRPr="00B71C33">
              <w:rPr>
                <w:b/>
                <w:szCs w:val="24"/>
              </w:rPr>
              <w:t>100</w:t>
            </w:r>
          </w:p>
        </w:tc>
      </w:tr>
    </w:tbl>
    <w:p w14:paraId="3AEA89B3" w14:textId="77777777" w:rsidR="009B19A1" w:rsidRPr="00B71C33"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B71C33" w14:paraId="080FFF09" w14:textId="77777777" w:rsidTr="00191417">
        <w:trPr>
          <w:trHeight w:val="549"/>
          <w:jc w:val="center"/>
        </w:trPr>
        <w:tc>
          <w:tcPr>
            <w:tcW w:w="338" w:type="pct"/>
            <w:vAlign w:val="center"/>
          </w:tcPr>
          <w:p w14:paraId="52B15ADD" w14:textId="77777777" w:rsidR="009B19A1" w:rsidRPr="00B71C33" w:rsidRDefault="009B19A1" w:rsidP="0030423A">
            <w:pPr>
              <w:contextualSpacing/>
              <w:jc w:val="center"/>
              <w:rPr>
                <w:b/>
                <w:sz w:val="24"/>
                <w:szCs w:val="24"/>
              </w:rPr>
            </w:pPr>
            <w:r w:rsidRPr="00B71C33">
              <w:rPr>
                <w:b/>
                <w:sz w:val="24"/>
                <w:szCs w:val="24"/>
              </w:rPr>
              <w:t>Q. No.</w:t>
            </w:r>
          </w:p>
        </w:tc>
        <w:tc>
          <w:tcPr>
            <w:tcW w:w="3658" w:type="pct"/>
            <w:gridSpan w:val="2"/>
            <w:vAlign w:val="center"/>
          </w:tcPr>
          <w:p w14:paraId="78F7AB05" w14:textId="77777777" w:rsidR="009B19A1" w:rsidRPr="00B71C33" w:rsidRDefault="009B19A1" w:rsidP="0030423A">
            <w:pPr>
              <w:contextualSpacing/>
              <w:jc w:val="center"/>
              <w:rPr>
                <w:b/>
                <w:sz w:val="24"/>
                <w:szCs w:val="24"/>
              </w:rPr>
            </w:pPr>
            <w:r w:rsidRPr="00B71C33">
              <w:rPr>
                <w:b/>
                <w:sz w:val="24"/>
                <w:szCs w:val="24"/>
              </w:rPr>
              <w:t>Questions</w:t>
            </w:r>
          </w:p>
        </w:tc>
        <w:tc>
          <w:tcPr>
            <w:tcW w:w="319" w:type="pct"/>
            <w:vAlign w:val="center"/>
          </w:tcPr>
          <w:p w14:paraId="5068DDBF" w14:textId="77777777" w:rsidR="009B19A1" w:rsidRPr="00B71C33" w:rsidRDefault="009B19A1" w:rsidP="0030423A">
            <w:pPr>
              <w:contextualSpacing/>
              <w:jc w:val="center"/>
              <w:rPr>
                <w:b/>
                <w:sz w:val="24"/>
                <w:szCs w:val="24"/>
              </w:rPr>
            </w:pPr>
            <w:r w:rsidRPr="00B71C33">
              <w:rPr>
                <w:b/>
                <w:sz w:val="24"/>
                <w:szCs w:val="24"/>
              </w:rPr>
              <w:t>CO</w:t>
            </w:r>
          </w:p>
        </w:tc>
        <w:tc>
          <w:tcPr>
            <w:tcW w:w="256" w:type="pct"/>
            <w:vAlign w:val="center"/>
          </w:tcPr>
          <w:p w14:paraId="620FB6D6" w14:textId="77777777" w:rsidR="009B19A1" w:rsidRPr="00B71C33" w:rsidRDefault="009B19A1" w:rsidP="0030423A">
            <w:pPr>
              <w:contextualSpacing/>
              <w:jc w:val="center"/>
              <w:rPr>
                <w:b/>
                <w:sz w:val="24"/>
                <w:szCs w:val="24"/>
              </w:rPr>
            </w:pPr>
            <w:r w:rsidRPr="00B71C33">
              <w:rPr>
                <w:b/>
                <w:sz w:val="24"/>
                <w:szCs w:val="24"/>
              </w:rPr>
              <w:t>BL</w:t>
            </w:r>
          </w:p>
        </w:tc>
        <w:tc>
          <w:tcPr>
            <w:tcW w:w="429" w:type="pct"/>
            <w:vAlign w:val="center"/>
          </w:tcPr>
          <w:p w14:paraId="0FE61067" w14:textId="77777777" w:rsidR="009B19A1" w:rsidRPr="00B71C33" w:rsidRDefault="009B19A1" w:rsidP="0030423A">
            <w:pPr>
              <w:contextualSpacing/>
              <w:jc w:val="center"/>
              <w:rPr>
                <w:b/>
                <w:sz w:val="24"/>
                <w:szCs w:val="24"/>
              </w:rPr>
            </w:pPr>
            <w:r w:rsidRPr="00B71C33">
              <w:rPr>
                <w:b/>
                <w:sz w:val="24"/>
                <w:szCs w:val="24"/>
              </w:rPr>
              <w:t>Marks</w:t>
            </w:r>
          </w:p>
        </w:tc>
      </w:tr>
      <w:tr w:rsidR="009B19A1" w:rsidRPr="00B71C33" w14:paraId="6B1755F6" w14:textId="77777777" w:rsidTr="00191417">
        <w:trPr>
          <w:trHeight w:val="549"/>
          <w:jc w:val="center"/>
        </w:trPr>
        <w:tc>
          <w:tcPr>
            <w:tcW w:w="5000" w:type="pct"/>
            <w:gridSpan w:val="6"/>
            <w:vAlign w:val="center"/>
          </w:tcPr>
          <w:p w14:paraId="68B7B7E9" w14:textId="77777777" w:rsidR="009B19A1" w:rsidRPr="00B71C33" w:rsidRDefault="009B19A1" w:rsidP="0030423A">
            <w:pPr>
              <w:contextualSpacing/>
              <w:jc w:val="center"/>
              <w:rPr>
                <w:b/>
                <w:sz w:val="24"/>
                <w:szCs w:val="24"/>
                <w:u w:val="single"/>
              </w:rPr>
            </w:pPr>
            <w:r w:rsidRPr="00B71C33">
              <w:rPr>
                <w:b/>
                <w:sz w:val="24"/>
                <w:szCs w:val="24"/>
                <w:u w:val="single"/>
              </w:rPr>
              <w:t>PART – A (20 X 1 = 20 MARKS)</w:t>
            </w:r>
          </w:p>
        </w:tc>
      </w:tr>
      <w:tr w:rsidR="009B19A1" w:rsidRPr="00B71C33" w14:paraId="1CF828A3" w14:textId="77777777" w:rsidTr="00191417">
        <w:trPr>
          <w:trHeight w:val="395"/>
          <w:jc w:val="center"/>
        </w:trPr>
        <w:tc>
          <w:tcPr>
            <w:tcW w:w="338" w:type="pct"/>
            <w:vAlign w:val="center"/>
          </w:tcPr>
          <w:p w14:paraId="7949A2EB" w14:textId="77777777" w:rsidR="009B19A1" w:rsidRPr="00B71C33" w:rsidRDefault="009B19A1" w:rsidP="0030423A">
            <w:pPr>
              <w:contextualSpacing/>
              <w:jc w:val="center"/>
              <w:rPr>
                <w:sz w:val="24"/>
                <w:szCs w:val="24"/>
              </w:rPr>
            </w:pPr>
            <w:r w:rsidRPr="00B71C33">
              <w:rPr>
                <w:sz w:val="24"/>
                <w:szCs w:val="24"/>
              </w:rPr>
              <w:t>1.</w:t>
            </w:r>
          </w:p>
        </w:tc>
        <w:tc>
          <w:tcPr>
            <w:tcW w:w="3658" w:type="pct"/>
            <w:gridSpan w:val="2"/>
            <w:vAlign w:val="center"/>
          </w:tcPr>
          <w:p w14:paraId="18FC0896" w14:textId="77777777" w:rsidR="009B19A1" w:rsidRPr="00B71C33" w:rsidRDefault="009B19A1" w:rsidP="001D3C91">
            <w:pPr>
              <w:contextualSpacing/>
              <w:jc w:val="both"/>
              <w:rPr>
                <w:sz w:val="24"/>
                <w:szCs w:val="24"/>
              </w:rPr>
            </w:pPr>
            <w:r w:rsidRPr="00B71C33">
              <w:rPr>
                <w:sz w:val="24"/>
                <w:szCs w:val="24"/>
              </w:rPr>
              <w:t>Name any two fodder tree species.</w:t>
            </w:r>
          </w:p>
        </w:tc>
        <w:tc>
          <w:tcPr>
            <w:tcW w:w="319" w:type="pct"/>
            <w:vAlign w:val="center"/>
          </w:tcPr>
          <w:p w14:paraId="17E215AC"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57661D48"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037E3D09"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2F5FBD46" w14:textId="77777777" w:rsidTr="00191417">
        <w:trPr>
          <w:trHeight w:val="395"/>
          <w:jc w:val="center"/>
        </w:trPr>
        <w:tc>
          <w:tcPr>
            <w:tcW w:w="338" w:type="pct"/>
            <w:vAlign w:val="center"/>
          </w:tcPr>
          <w:p w14:paraId="773BA8B0" w14:textId="77777777" w:rsidR="009B19A1" w:rsidRPr="00B71C33" w:rsidRDefault="009B19A1" w:rsidP="0030423A">
            <w:pPr>
              <w:contextualSpacing/>
              <w:jc w:val="center"/>
              <w:rPr>
                <w:sz w:val="24"/>
                <w:szCs w:val="24"/>
              </w:rPr>
            </w:pPr>
            <w:r w:rsidRPr="00B71C33">
              <w:rPr>
                <w:sz w:val="24"/>
                <w:szCs w:val="24"/>
              </w:rPr>
              <w:t>2.</w:t>
            </w:r>
          </w:p>
        </w:tc>
        <w:tc>
          <w:tcPr>
            <w:tcW w:w="3658" w:type="pct"/>
            <w:gridSpan w:val="2"/>
            <w:vAlign w:val="bottom"/>
          </w:tcPr>
          <w:p w14:paraId="46C35FF9" w14:textId="77777777" w:rsidR="009B19A1" w:rsidRPr="00B71C33" w:rsidRDefault="009B19A1" w:rsidP="001D3C91">
            <w:pPr>
              <w:contextualSpacing/>
              <w:jc w:val="both"/>
              <w:rPr>
                <w:sz w:val="24"/>
                <w:szCs w:val="24"/>
              </w:rPr>
            </w:pPr>
            <w:r w:rsidRPr="00B71C33">
              <w:rPr>
                <w:sz w:val="24"/>
                <w:szCs w:val="24"/>
              </w:rPr>
              <w:t>What is the total forest cover with canopy density of ___ per cent in very dense forest?</w:t>
            </w:r>
          </w:p>
        </w:tc>
        <w:tc>
          <w:tcPr>
            <w:tcW w:w="319" w:type="pct"/>
            <w:vAlign w:val="center"/>
          </w:tcPr>
          <w:p w14:paraId="5045ACFF"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1C0A8ECD"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5C1511FB"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06DDE0E3" w14:textId="77777777" w:rsidTr="00191417">
        <w:trPr>
          <w:trHeight w:val="395"/>
          <w:jc w:val="center"/>
        </w:trPr>
        <w:tc>
          <w:tcPr>
            <w:tcW w:w="338" w:type="pct"/>
            <w:vAlign w:val="center"/>
          </w:tcPr>
          <w:p w14:paraId="06ED0046" w14:textId="77777777" w:rsidR="009B19A1" w:rsidRPr="00B71C33" w:rsidRDefault="009B19A1" w:rsidP="0030423A">
            <w:pPr>
              <w:contextualSpacing/>
              <w:jc w:val="center"/>
              <w:rPr>
                <w:sz w:val="24"/>
                <w:szCs w:val="24"/>
              </w:rPr>
            </w:pPr>
            <w:r w:rsidRPr="00B71C33">
              <w:rPr>
                <w:sz w:val="24"/>
                <w:szCs w:val="24"/>
              </w:rPr>
              <w:t>3.</w:t>
            </w:r>
          </w:p>
        </w:tc>
        <w:tc>
          <w:tcPr>
            <w:tcW w:w="3658" w:type="pct"/>
            <w:gridSpan w:val="2"/>
            <w:vAlign w:val="bottom"/>
          </w:tcPr>
          <w:p w14:paraId="4D3028BD" w14:textId="77777777" w:rsidR="009B19A1" w:rsidRPr="00B71C33" w:rsidRDefault="009B19A1" w:rsidP="001D3C91">
            <w:pPr>
              <w:contextualSpacing/>
              <w:jc w:val="both"/>
              <w:rPr>
                <w:sz w:val="24"/>
                <w:szCs w:val="24"/>
              </w:rPr>
            </w:pPr>
            <w:r w:rsidRPr="00B71C33">
              <w:rPr>
                <w:sz w:val="24"/>
                <w:szCs w:val="24"/>
              </w:rPr>
              <w:t>List out any two fibre crops.</w:t>
            </w:r>
          </w:p>
        </w:tc>
        <w:tc>
          <w:tcPr>
            <w:tcW w:w="319" w:type="pct"/>
            <w:vAlign w:val="center"/>
          </w:tcPr>
          <w:p w14:paraId="4B97B40D"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15E324F3"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460D4A08"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74B6AC52" w14:textId="77777777" w:rsidTr="00191417">
        <w:trPr>
          <w:trHeight w:val="395"/>
          <w:jc w:val="center"/>
        </w:trPr>
        <w:tc>
          <w:tcPr>
            <w:tcW w:w="338" w:type="pct"/>
            <w:vAlign w:val="center"/>
          </w:tcPr>
          <w:p w14:paraId="09091EFD" w14:textId="77777777" w:rsidR="009B19A1" w:rsidRPr="00B71C33" w:rsidRDefault="009B19A1" w:rsidP="0030423A">
            <w:pPr>
              <w:contextualSpacing/>
              <w:jc w:val="center"/>
              <w:rPr>
                <w:sz w:val="24"/>
                <w:szCs w:val="24"/>
              </w:rPr>
            </w:pPr>
            <w:r w:rsidRPr="00B71C33">
              <w:rPr>
                <w:sz w:val="24"/>
                <w:szCs w:val="24"/>
              </w:rPr>
              <w:t>4.</w:t>
            </w:r>
          </w:p>
        </w:tc>
        <w:tc>
          <w:tcPr>
            <w:tcW w:w="3658" w:type="pct"/>
            <w:gridSpan w:val="2"/>
            <w:vAlign w:val="bottom"/>
          </w:tcPr>
          <w:p w14:paraId="3DF67E11" w14:textId="77777777" w:rsidR="009B19A1" w:rsidRPr="00B71C33" w:rsidRDefault="009B19A1" w:rsidP="0030423A">
            <w:pPr>
              <w:contextualSpacing/>
              <w:jc w:val="both"/>
              <w:rPr>
                <w:sz w:val="24"/>
                <w:szCs w:val="24"/>
              </w:rPr>
            </w:pPr>
            <w:r w:rsidRPr="00B71C33">
              <w:rPr>
                <w:rFonts w:eastAsiaTheme="minorHAnsi"/>
                <w:color w:val="000000"/>
                <w:sz w:val="24"/>
                <w:szCs w:val="24"/>
                <w:lang w:bidi="ta-IN"/>
              </w:rPr>
              <w:t>When was the Indian Forest Act passed?</w:t>
            </w:r>
          </w:p>
        </w:tc>
        <w:tc>
          <w:tcPr>
            <w:tcW w:w="319" w:type="pct"/>
            <w:vAlign w:val="center"/>
          </w:tcPr>
          <w:p w14:paraId="344F27D2"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5BB76E5E"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2711E624"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34A14F60" w14:textId="77777777" w:rsidTr="00191417">
        <w:trPr>
          <w:trHeight w:val="395"/>
          <w:jc w:val="center"/>
        </w:trPr>
        <w:tc>
          <w:tcPr>
            <w:tcW w:w="338" w:type="pct"/>
            <w:vAlign w:val="center"/>
          </w:tcPr>
          <w:p w14:paraId="1EFDBD4D" w14:textId="77777777" w:rsidR="009B19A1" w:rsidRPr="00B71C33" w:rsidRDefault="009B19A1" w:rsidP="0030423A">
            <w:pPr>
              <w:contextualSpacing/>
              <w:jc w:val="center"/>
              <w:rPr>
                <w:sz w:val="24"/>
                <w:szCs w:val="24"/>
              </w:rPr>
            </w:pPr>
            <w:r w:rsidRPr="00B71C33">
              <w:rPr>
                <w:sz w:val="24"/>
                <w:szCs w:val="24"/>
              </w:rPr>
              <w:t>5.</w:t>
            </w:r>
          </w:p>
        </w:tc>
        <w:tc>
          <w:tcPr>
            <w:tcW w:w="3658" w:type="pct"/>
            <w:gridSpan w:val="2"/>
            <w:vAlign w:val="bottom"/>
          </w:tcPr>
          <w:p w14:paraId="07540207" w14:textId="77777777" w:rsidR="009B19A1" w:rsidRPr="00B71C33" w:rsidRDefault="009B19A1" w:rsidP="0030423A">
            <w:pPr>
              <w:contextualSpacing/>
              <w:jc w:val="both"/>
              <w:rPr>
                <w:sz w:val="24"/>
                <w:szCs w:val="24"/>
              </w:rPr>
            </w:pPr>
            <w:r w:rsidRPr="00B71C33">
              <w:rPr>
                <w:sz w:val="24"/>
                <w:szCs w:val="24"/>
              </w:rPr>
              <w:t>Define moderate dense forest.</w:t>
            </w:r>
          </w:p>
        </w:tc>
        <w:tc>
          <w:tcPr>
            <w:tcW w:w="319" w:type="pct"/>
            <w:vAlign w:val="center"/>
          </w:tcPr>
          <w:p w14:paraId="3CDE6BDC"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3BDC9BEE"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1956DE78"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64E3EB43" w14:textId="77777777" w:rsidTr="00191417">
        <w:trPr>
          <w:trHeight w:val="395"/>
          <w:jc w:val="center"/>
        </w:trPr>
        <w:tc>
          <w:tcPr>
            <w:tcW w:w="338" w:type="pct"/>
            <w:vAlign w:val="center"/>
          </w:tcPr>
          <w:p w14:paraId="2B6EEF0B" w14:textId="77777777" w:rsidR="009B19A1" w:rsidRPr="00B71C33" w:rsidRDefault="009B19A1" w:rsidP="0030423A">
            <w:pPr>
              <w:contextualSpacing/>
              <w:jc w:val="center"/>
              <w:rPr>
                <w:sz w:val="24"/>
                <w:szCs w:val="24"/>
              </w:rPr>
            </w:pPr>
            <w:r w:rsidRPr="00B71C33">
              <w:rPr>
                <w:sz w:val="24"/>
                <w:szCs w:val="24"/>
              </w:rPr>
              <w:t>6.</w:t>
            </w:r>
          </w:p>
        </w:tc>
        <w:tc>
          <w:tcPr>
            <w:tcW w:w="3658" w:type="pct"/>
            <w:gridSpan w:val="2"/>
            <w:vAlign w:val="bottom"/>
          </w:tcPr>
          <w:p w14:paraId="59D53251" w14:textId="77777777" w:rsidR="009B19A1" w:rsidRPr="00B71C33" w:rsidRDefault="009B19A1" w:rsidP="0030423A">
            <w:pPr>
              <w:contextualSpacing/>
              <w:jc w:val="both"/>
              <w:rPr>
                <w:sz w:val="24"/>
                <w:szCs w:val="24"/>
              </w:rPr>
            </w:pPr>
            <w:r w:rsidRPr="00B71C33">
              <w:rPr>
                <w:sz w:val="24"/>
                <w:szCs w:val="24"/>
              </w:rPr>
              <w:t>Who coined the term social forestry?</w:t>
            </w:r>
          </w:p>
        </w:tc>
        <w:tc>
          <w:tcPr>
            <w:tcW w:w="319" w:type="pct"/>
            <w:vAlign w:val="center"/>
          </w:tcPr>
          <w:p w14:paraId="62F8258A"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64C51059"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771111C7"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2F328498" w14:textId="77777777" w:rsidTr="00191417">
        <w:trPr>
          <w:trHeight w:val="395"/>
          <w:jc w:val="center"/>
        </w:trPr>
        <w:tc>
          <w:tcPr>
            <w:tcW w:w="338" w:type="pct"/>
            <w:vAlign w:val="center"/>
          </w:tcPr>
          <w:p w14:paraId="16C55FCE" w14:textId="77777777" w:rsidR="009B19A1" w:rsidRPr="00B71C33" w:rsidRDefault="009B19A1" w:rsidP="0030423A">
            <w:pPr>
              <w:contextualSpacing/>
              <w:jc w:val="center"/>
              <w:rPr>
                <w:sz w:val="24"/>
                <w:szCs w:val="24"/>
              </w:rPr>
            </w:pPr>
            <w:r w:rsidRPr="00B71C33">
              <w:rPr>
                <w:sz w:val="24"/>
                <w:szCs w:val="24"/>
              </w:rPr>
              <w:t>7.</w:t>
            </w:r>
          </w:p>
        </w:tc>
        <w:tc>
          <w:tcPr>
            <w:tcW w:w="3658" w:type="pct"/>
            <w:gridSpan w:val="2"/>
            <w:vAlign w:val="bottom"/>
          </w:tcPr>
          <w:p w14:paraId="2CF91BFB" w14:textId="77777777" w:rsidR="009B19A1" w:rsidRPr="00B71C33" w:rsidRDefault="009B19A1" w:rsidP="0030423A">
            <w:pPr>
              <w:contextualSpacing/>
              <w:jc w:val="both"/>
              <w:rPr>
                <w:noProof/>
                <w:sz w:val="24"/>
                <w:szCs w:val="24"/>
                <w:lang w:eastAsia="zh-TW"/>
              </w:rPr>
            </w:pPr>
            <w:r w:rsidRPr="00B71C33">
              <w:rPr>
                <w:noProof/>
                <w:sz w:val="24"/>
                <w:szCs w:val="24"/>
                <w:lang w:eastAsia="zh-TW"/>
              </w:rPr>
              <w:t>Name any two shelter tree species.</w:t>
            </w:r>
          </w:p>
        </w:tc>
        <w:tc>
          <w:tcPr>
            <w:tcW w:w="319" w:type="pct"/>
            <w:vAlign w:val="center"/>
          </w:tcPr>
          <w:p w14:paraId="6BB34439" w14:textId="77777777" w:rsidR="009B19A1" w:rsidRPr="00B71C33" w:rsidRDefault="009B19A1" w:rsidP="0030423A">
            <w:pPr>
              <w:contextualSpacing/>
              <w:jc w:val="center"/>
              <w:rPr>
                <w:sz w:val="24"/>
                <w:szCs w:val="24"/>
              </w:rPr>
            </w:pPr>
            <w:r w:rsidRPr="00B71C33">
              <w:rPr>
                <w:sz w:val="24"/>
                <w:szCs w:val="24"/>
              </w:rPr>
              <w:t>CO3</w:t>
            </w:r>
          </w:p>
        </w:tc>
        <w:tc>
          <w:tcPr>
            <w:tcW w:w="256" w:type="pct"/>
            <w:vAlign w:val="center"/>
          </w:tcPr>
          <w:p w14:paraId="574D28F4"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4629085C"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4C81440B" w14:textId="77777777" w:rsidTr="00191417">
        <w:trPr>
          <w:trHeight w:val="395"/>
          <w:jc w:val="center"/>
        </w:trPr>
        <w:tc>
          <w:tcPr>
            <w:tcW w:w="338" w:type="pct"/>
            <w:vAlign w:val="center"/>
          </w:tcPr>
          <w:p w14:paraId="40158686" w14:textId="77777777" w:rsidR="009B19A1" w:rsidRPr="00B71C33" w:rsidRDefault="009B19A1" w:rsidP="0030423A">
            <w:pPr>
              <w:contextualSpacing/>
              <w:jc w:val="center"/>
              <w:rPr>
                <w:sz w:val="24"/>
                <w:szCs w:val="24"/>
              </w:rPr>
            </w:pPr>
            <w:r w:rsidRPr="00B71C33">
              <w:rPr>
                <w:sz w:val="24"/>
                <w:szCs w:val="24"/>
              </w:rPr>
              <w:t>8.</w:t>
            </w:r>
          </w:p>
        </w:tc>
        <w:tc>
          <w:tcPr>
            <w:tcW w:w="3658" w:type="pct"/>
            <w:gridSpan w:val="2"/>
            <w:vAlign w:val="bottom"/>
          </w:tcPr>
          <w:p w14:paraId="14D68B37" w14:textId="77777777" w:rsidR="009B19A1" w:rsidRPr="00B71C33" w:rsidRDefault="009B19A1" w:rsidP="001D3C91">
            <w:pPr>
              <w:contextualSpacing/>
              <w:jc w:val="both"/>
              <w:rPr>
                <w:b/>
                <w:bCs/>
                <w:sz w:val="24"/>
                <w:szCs w:val="24"/>
              </w:rPr>
            </w:pPr>
            <w:r w:rsidRPr="00B71C33">
              <w:rPr>
                <w:sz w:val="24"/>
                <w:szCs w:val="24"/>
              </w:rPr>
              <w:t>What is the total forest cover with canopy density of ___ in scrub forest?</w:t>
            </w:r>
          </w:p>
        </w:tc>
        <w:tc>
          <w:tcPr>
            <w:tcW w:w="319" w:type="pct"/>
            <w:vAlign w:val="center"/>
          </w:tcPr>
          <w:p w14:paraId="05A769DE"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0295158F"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2C68D35C"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1480A840" w14:textId="77777777" w:rsidTr="00191417">
        <w:trPr>
          <w:trHeight w:val="395"/>
          <w:jc w:val="center"/>
        </w:trPr>
        <w:tc>
          <w:tcPr>
            <w:tcW w:w="338" w:type="pct"/>
            <w:vAlign w:val="center"/>
          </w:tcPr>
          <w:p w14:paraId="161C3FC0" w14:textId="77777777" w:rsidR="009B19A1" w:rsidRPr="00B71C33" w:rsidRDefault="009B19A1" w:rsidP="0030423A">
            <w:pPr>
              <w:contextualSpacing/>
              <w:jc w:val="center"/>
              <w:rPr>
                <w:sz w:val="24"/>
                <w:szCs w:val="24"/>
              </w:rPr>
            </w:pPr>
            <w:r w:rsidRPr="00B71C33">
              <w:rPr>
                <w:sz w:val="24"/>
                <w:szCs w:val="24"/>
              </w:rPr>
              <w:t>9.</w:t>
            </w:r>
          </w:p>
        </w:tc>
        <w:tc>
          <w:tcPr>
            <w:tcW w:w="3658" w:type="pct"/>
            <w:gridSpan w:val="2"/>
            <w:vAlign w:val="bottom"/>
          </w:tcPr>
          <w:p w14:paraId="54C675DA" w14:textId="77777777" w:rsidR="009B19A1" w:rsidRPr="00B71C33" w:rsidRDefault="009B19A1" w:rsidP="001D3C91">
            <w:pPr>
              <w:contextualSpacing/>
              <w:jc w:val="both"/>
              <w:rPr>
                <w:noProof/>
                <w:sz w:val="24"/>
                <w:szCs w:val="24"/>
                <w:lang w:eastAsia="zh-TW"/>
              </w:rPr>
            </w:pPr>
            <w:r w:rsidRPr="00B71C33">
              <w:rPr>
                <w:noProof/>
                <w:sz w:val="24"/>
                <w:szCs w:val="24"/>
                <w:lang w:eastAsia="zh-TW"/>
              </w:rPr>
              <w:t>Define carbon stock.</w:t>
            </w:r>
          </w:p>
        </w:tc>
        <w:tc>
          <w:tcPr>
            <w:tcW w:w="319" w:type="pct"/>
            <w:vAlign w:val="center"/>
          </w:tcPr>
          <w:p w14:paraId="5CA40283" w14:textId="77777777" w:rsidR="009B19A1" w:rsidRPr="00B71C33" w:rsidRDefault="009B19A1" w:rsidP="0030423A">
            <w:pPr>
              <w:contextualSpacing/>
              <w:jc w:val="center"/>
              <w:rPr>
                <w:sz w:val="24"/>
                <w:szCs w:val="24"/>
              </w:rPr>
            </w:pPr>
            <w:r w:rsidRPr="00B71C33">
              <w:rPr>
                <w:sz w:val="24"/>
                <w:szCs w:val="24"/>
              </w:rPr>
              <w:t>CO6</w:t>
            </w:r>
          </w:p>
        </w:tc>
        <w:tc>
          <w:tcPr>
            <w:tcW w:w="256" w:type="pct"/>
            <w:vAlign w:val="center"/>
          </w:tcPr>
          <w:p w14:paraId="1B013F06"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19DB7E15"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029314BB" w14:textId="77777777" w:rsidTr="00191417">
        <w:trPr>
          <w:trHeight w:val="395"/>
          <w:jc w:val="center"/>
        </w:trPr>
        <w:tc>
          <w:tcPr>
            <w:tcW w:w="338" w:type="pct"/>
            <w:vAlign w:val="center"/>
          </w:tcPr>
          <w:p w14:paraId="26C350B4" w14:textId="77777777" w:rsidR="009B19A1" w:rsidRPr="00B71C33" w:rsidRDefault="009B19A1" w:rsidP="0030423A">
            <w:pPr>
              <w:contextualSpacing/>
              <w:jc w:val="center"/>
              <w:rPr>
                <w:sz w:val="24"/>
                <w:szCs w:val="24"/>
              </w:rPr>
            </w:pPr>
            <w:r w:rsidRPr="00B71C33">
              <w:rPr>
                <w:sz w:val="24"/>
                <w:szCs w:val="24"/>
              </w:rPr>
              <w:t>10.</w:t>
            </w:r>
          </w:p>
        </w:tc>
        <w:tc>
          <w:tcPr>
            <w:tcW w:w="3658" w:type="pct"/>
            <w:gridSpan w:val="2"/>
            <w:vAlign w:val="bottom"/>
          </w:tcPr>
          <w:p w14:paraId="2DFBDEBC" w14:textId="77777777" w:rsidR="009B19A1" w:rsidRPr="00B71C33" w:rsidRDefault="009B19A1" w:rsidP="001D3C91">
            <w:pPr>
              <w:contextualSpacing/>
              <w:jc w:val="both"/>
              <w:rPr>
                <w:sz w:val="24"/>
                <w:szCs w:val="24"/>
              </w:rPr>
            </w:pPr>
            <w:r w:rsidRPr="00B71C33">
              <w:rPr>
                <w:sz w:val="24"/>
                <w:szCs w:val="24"/>
              </w:rPr>
              <w:t>List out the any two tree species used in pulp and paper industry.</w:t>
            </w:r>
          </w:p>
        </w:tc>
        <w:tc>
          <w:tcPr>
            <w:tcW w:w="319" w:type="pct"/>
            <w:vAlign w:val="center"/>
          </w:tcPr>
          <w:p w14:paraId="329CA7DE"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3EE0B3C2"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4D5CF796"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2E27D0EB" w14:textId="77777777" w:rsidTr="00191417">
        <w:trPr>
          <w:trHeight w:val="395"/>
          <w:jc w:val="center"/>
        </w:trPr>
        <w:tc>
          <w:tcPr>
            <w:tcW w:w="338" w:type="pct"/>
            <w:vAlign w:val="center"/>
          </w:tcPr>
          <w:p w14:paraId="5F8EF83D" w14:textId="77777777" w:rsidR="009B19A1" w:rsidRPr="00B71C33" w:rsidRDefault="009B19A1" w:rsidP="0030423A">
            <w:pPr>
              <w:contextualSpacing/>
              <w:jc w:val="center"/>
              <w:rPr>
                <w:sz w:val="24"/>
                <w:szCs w:val="24"/>
              </w:rPr>
            </w:pPr>
            <w:r w:rsidRPr="00B71C33">
              <w:rPr>
                <w:sz w:val="24"/>
                <w:szCs w:val="24"/>
              </w:rPr>
              <w:t>11.</w:t>
            </w:r>
          </w:p>
        </w:tc>
        <w:tc>
          <w:tcPr>
            <w:tcW w:w="3658" w:type="pct"/>
            <w:gridSpan w:val="2"/>
            <w:vAlign w:val="bottom"/>
          </w:tcPr>
          <w:p w14:paraId="0AD61FBF" w14:textId="77777777" w:rsidR="009B19A1" w:rsidRPr="00B71C33" w:rsidRDefault="009B19A1" w:rsidP="0030423A">
            <w:pPr>
              <w:contextualSpacing/>
              <w:jc w:val="both"/>
              <w:rPr>
                <w:sz w:val="24"/>
                <w:szCs w:val="24"/>
              </w:rPr>
            </w:pPr>
            <w:r w:rsidRPr="00B71C33">
              <w:rPr>
                <w:sz w:val="24"/>
                <w:szCs w:val="24"/>
              </w:rPr>
              <w:t>Name any two evergreen forest tree species.</w:t>
            </w:r>
          </w:p>
        </w:tc>
        <w:tc>
          <w:tcPr>
            <w:tcW w:w="319" w:type="pct"/>
            <w:vAlign w:val="center"/>
          </w:tcPr>
          <w:p w14:paraId="538C95DD"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535E10F5"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5ABD6064"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6C442379" w14:textId="77777777" w:rsidTr="00191417">
        <w:trPr>
          <w:trHeight w:val="395"/>
          <w:jc w:val="center"/>
        </w:trPr>
        <w:tc>
          <w:tcPr>
            <w:tcW w:w="338" w:type="pct"/>
            <w:vAlign w:val="center"/>
          </w:tcPr>
          <w:p w14:paraId="48869320" w14:textId="77777777" w:rsidR="009B19A1" w:rsidRPr="00B71C33" w:rsidRDefault="009B19A1" w:rsidP="0030423A">
            <w:pPr>
              <w:contextualSpacing/>
              <w:jc w:val="center"/>
              <w:rPr>
                <w:sz w:val="24"/>
                <w:szCs w:val="24"/>
              </w:rPr>
            </w:pPr>
            <w:r w:rsidRPr="00B71C33">
              <w:rPr>
                <w:sz w:val="24"/>
                <w:szCs w:val="24"/>
              </w:rPr>
              <w:t>12.</w:t>
            </w:r>
          </w:p>
        </w:tc>
        <w:tc>
          <w:tcPr>
            <w:tcW w:w="3658" w:type="pct"/>
            <w:gridSpan w:val="2"/>
            <w:vAlign w:val="bottom"/>
          </w:tcPr>
          <w:p w14:paraId="6DC6FE9A" w14:textId="77777777" w:rsidR="009B19A1" w:rsidRPr="00B71C33" w:rsidRDefault="009B19A1" w:rsidP="001D3C91">
            <w:pPr>
              <w:contextualSpacing/>
              <w:jc w:val="both"/>
              <w:rPr>
                <w:sz w:val="24"/>
                <w:szCs w:val="24"/>
              </w:rPr>
            </w:pPr>
            <w:r w:rsidRPr="00B71C33">
              <w:rPr>
                <w:sz w:val="24"/>
                <w:szCs w:val="24"/>
              </w:rPr>
              <w:t>When forest conservation act of ------ is amended?</w:t>
            </w:r>
          </w:p>
        </w:tc>
        <w:tc>
          <w:tcPr>
            <w:tcW w:w="319" w:type="pct"/>
            <w:vAlign w:val="center"/>
          </w:tcPr>
          <w:p w14:paraId="06223AD5"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6A37AB9B"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74BF5C48"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60C646C4" w14:textId="77777777" w:rsidTr="00191417">
        <w:trPr>
          <w:trHeight w:val="395"/>
          <w:jc w:val="center"/>
        </w:trPr>
        <w:tc>
          <w:tcPr>
            <w:tcW w:w="338" w:type="pct"/>
            <w:vAlign w:val="center"/>
          </w:tcPr>
          <w:p w14:paraId="0D11D9C3" w14:textId="77777777" w:rsidR="009B19A1" w:rsidRPr="00B71C33" w:rsidRDefault="009B19A1" w:rsidP="0030423A">
            <w:pPr>
              <w:contextualSpacing/>
              <w:jc w:val="center"/>
              <w:rPr>
                <w:sz w:val="24"/>
                <w:szCs w:val="24"/>
              </w:rPr>
            </w:pPr>
            <w:r w:rsidRPr="00B71C33">
              <w:rPr>
                <w:sz w:val="24"/>
                <w:szCs w:val="24"/>
              </w:rPr>
              <w:t>13.</w:t>
            </w:r>
          </w:p>
        </w:tc>
        <w:tc>
          <w:tcPr>
            <w:tcW w:w="3658" w:type="pct"/>
            <w:gridSpan w:val="2"/>
            <w:vAlign w:val="bottom"/>
          </w:tcPr>
          <w:p w14:paraId="00DBCA9C" w14:textId="77777777" w:rsidR="009B19A1" w:rsidRPr="00B71C33" w:rsidRDefault="009B19A1" w:rsidP="001D3C91">
            <w:pPr>
              <w:contextualSpacing/>
              <w:jc w:val="both"/>
              <w:rPr>
                <w:sz w:val="24"/>
                <w:szCs w:val="24"/>
              </w:rPr>
            </w:pPr>
            <w:r w:rsidRPr="00B71C33">
              <w:rPr>
                <w:sz w:val="24"/>
                <w:szCs w:val="24"/>
              </w:rPr>
              <w:t>Name any two forest research institute with location.</w:t>
            </w:r>
          </w:p>
        </w:tc>
        <w:tc>
          <w:tcPr>
            <w:tcW w:w="319" w:type="pct"/>
            <w:vAlign w:val="center"/>
          </w:tcPr>
          <w:p w14:paraId="0AF88211"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7AA26CE9"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44392ED4"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7AB00476" w14:textId="77777777" w:rsidTr="00191417">
        <w:trPr>
          <w:trHeight w:val="395"/>
          <w:jc w:val="center"/>
        </w:trPr>
        <w:tc>
          <w:tcPr>
            <w:tcW w:w="338" w:type="pct"/>
            <w:vAlign w:val="center"/>
          </w:tcPr>
          <w:p w14:paraId="3195BF8B" w14:textId="77777777" w:rsidR="009B19A1" w:rsidRPr="00B71C33" w:rsidRDefault="009B19A1" w:rsidP="0030423A">
            <w:pPr>
              <w:contextualSpacing/>
              <w:jc w:val="center"/>
              <w:rPr>
                <w:sz w:val="24"/>
                <w:szCs w:val="24"/>
              </w:rPr>
            </w:pPr>
            <w:r w:rsidRPr="00B71C33">
              <w:rPr>
                <w:sz w:val="24"/>
                <w:szCs w:val="24"/>
              </w:rPr>
              <w:t>14.</w:t>
            </w:r>
          </w:p>
        </w:tc>
        <w:tc>
          <w:tcPr>
            <w:tcW w:w="3658" w:type="pct"/>
            <w:gridSpan w:val="2"/>
            <w:vAlign w:val="bottom"/>
          </w:tcPr>
          <w:p w14:paraId="58E21861" w14:textId="77777777" w:rsidR="009B19A1" w:rsidRPr="00B71C33" w:rsidRDefault="009B19A1" w:rsidP="001D3C91">
            <w:pPr>
              <w:contextualSpacing/>
              <w:jc w:val="both"/>
              <w:rPr>
                <w:sz w:val="24"/>
                <w:szCs w:val="24"/>
              </w:rPr>
            </w:pPr>
            <w:r w:rsidRPr="00B71C33">
              <w:rPr>
                <w:sz w:val="24"/>
                <w:szCs w:val="24"/>
              </w:rPr>
              <w:t>Write the botanical name of teak.</w:t>
            </w:r>
          </w:p>
        </w:tc>
        <w:tc>
          <w:tcPr>
            <w:tcW w:w="319" w:type="pct"/>
            <w:vAlign w:val="center"/>
          </w:tcPr>
          <w:p w14:paraId="74CE15C1"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2125891F"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380A356A"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636F1BD9" w14:textId="77777777" w:rsidTr="00191417">
        <w:trPr>
          <w:trHeight w:val="395"/>
          <w:jc w:val="center"/>
        </w:trPr>
        <w:tc>
          <w:tcPr>
            <w:tcW w:w="338" w:type="pct"/>
            <w:vAlign w:val="center"/>
          </w:tcPr>
          <w:p w14:paraId="4DA824B8" w14:textId="77777777" w:rsidR="009B19A1" w:rsidRPr="00B71C33" w:rsidRDefault="009B19A1" w:rsidP="0030423A">
            <w:pPr>
              <w:contextualSpacing/>
              <w:jc w:val="center"/>
              <w:rPr>
                <w:sz w:val="24"/>
                <w:szCs w:val="24"/>
              </w:rPr>
            </w:pPr>
            <w:r w:rsidRPr="00B71C33">
              <w:rPr>
                <w:sz w:val="24"/>
                <w:szCs w:val="24"/>
              </w:rPr>
              <w:t>15.</w:t>
            </w:r>
          </w:p>
        </w:tc>
        <w:tc>
          <w:tcPr>
            <w:tcW w:w="3658" w:type="pct"/>
            <w:gridSpan w:val="2"/>
            <w:vAlign w:val="bottom"/>
          </w:tcPr>
          <w:p w14:paraId="46957871" w14:textId="77777777" w:rsidR="009B19A1" w:rsidRPr="00B71C33" w:rsidRDefault="009B19A1" w:rsidP="001D3C91">
            <w:pPr>
              <w:contextualSpacing/>
              <w:jc w:val="both"/>
              <w:rPr>
                <w:sz w:val="24"/>
                <w:szCs w:val="24"/>
              </w:rPr>
            </w:pPr>
            <w:r w:rsidRPr="00B71C33">
              <w:rPr>
                <w:sz w:val="24"/>
                <w:szCs w:val="24"/>
              </w:rPr>
              <w:t>Name any one tree species used in pencil industry and match box industry.</w:t>
            </w:r>
          </w:p>
        </w:tc>
        <w:tc>
          <w:tcPr>
            <w:tcW w:w="319" w:type="pct"/>
            <w:vAlign w:val="center"/>
          </w:tcPr>
          <w:p w14:paraId="6F3A5978"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2C87494E"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5D1400CA"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1B4BE7A0" w14:textId="77777777" w:rsidTr="00191417">
        <w:trPr>
          <w:trHeight w:val="395"/>
          <w:jc w:val="center"/>
        </w:trPr>
        <w:tc>
          <w:tcPr>
            <w:tcW w:w="338" w:type="pct"/>
            <w:vAlign w:val="center"/>
          </w:tcPr>
          <w:p w14:paraId="388C4533" w14:textId="77777777" w:rsidR="009B19A1" w:rsidRPr="00B71C33" w:rsidRDefault="009B19A1" w:rsidP="0030423A">
            <w:pPr>
              <w:contextualSpacing/>
              <w:jc w:val="center"/>
              <w:rPr>
                <w:sz w:val="24"/>
                <w:szCs w:val="24"/>
              </w:rPr>
            </w:pPr>
            <w:r w:rsidRPr="00B71C33">
              <w:rPr>
                <w:sz w:val="24"/>
                <w:szCs w:val="24"/>
              </w:rPr>
              <w:t>16.</w:t>
            </w:r>
          </w:p>
        </w:tc>
        <w:tc>
          <w:tcPr>
            <w:tcW w:w="3658" w:type="pct"/>
            <w:gridSpan w:val="2"/>
            <w:vAlign w:val="bottom"/>
          </w:tcPr>
          <w:p w14:paraId="7847888B" w14:textId="77777777" w:rsidR="009B19A1" w:rsidRPr="00B71C33" w:rsidRDefault="009B19A1" w:rsidP="0030423A">
            <w:pPr>
              <w:contextualSpacing/>
              <w:jc w:val="both"/>
              <w:rPr>
                <w:sz w:val="24"/>
                <w:szCs w:val="24"/>
              </w:rPr>
            </w:pPr>
            <w:r w:rsidRPr="00B71C33">
              <w:rPr>
                <w:sz w:val="24"/>
                <w:szCs w:val="24"/>
              </w:rPr>
              <w:t>Write the botanical name of neem.</w:t>
            </w:r>
          </w:p>
        </w:tc>
        <w:tc>
          <w:tcPr>
            <w:tcW w:w="319" w:type="pct"/>
            <w:vAlign w:val="center"/>
          </w:tcPr>
          <w:p w14:paraId="6B4E4696"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34F6DFB4"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7DF0D5ED"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75DBC75D" w14:textId="77777777" w:rsidTr="00191417">
        <w:trPr>
          <w:trHeight w:val="395"/>
          <w:jc w:val="center"/>
        </w:trPr>
        <w:tc>
          <w:tcPr>
            <w:tcW w:w="338" w:type="pct"/>
            <w:vAlign w:val="center"/>
          </w:tcPr>
          <w:p w14:paraId="4A01A8C9" w14:textId="77777777" w:rsidR="009B19A1" w:rsidRPr="00B71C33" w:rsidRDefault="009B19A1" w:rsidP="0030423A">
            <w:pPr>
              <w:contextualSpacing/>
              <w:jc w:val="center"/>
              <w:rPr>
                <w:sz w:val="24"/>
                <w:szCs w:val="24"/>
              </w:rPr>
            </w:pPr>
            <w:r w:rsidRPr="00B71C33">
              <w:rPr>
                <w:sz w:val="24"/>
                <w:szCs w:val="24"/>
              </w:rPr>
              <w:t>17.</w:t>
            </w:r>
          </w:p>
        </w:tc>
        <w:tc>
          <w:tcPr>
            <w:tcW w:w="3658" w:type="pct"/>
            <w:gridSpan w:val="2"/>
            <w:vAlign w:val="bottom"/>
          </w:tcPr>
          <w:p w14:paraId="3CB501AF" w14:textId="77777777" w:rsidR="009B19A1" w:rsidRPr="00B71C33" w:rsidRDefault="009B19A1" w:rsidP="0030423A">
            <w:pPr>
              <w:contextualSpacing/>
              <w:jc w:val="both"/>
              <w:rPr>
                <w:sz w:val="24"/>
                <w:szCs w:val="24"/>
              </w:rPr>
            </w:pPr>
            <w:r w:rsidRPr="00B71C33">
              <w:rPr>
                <w:sz w:val="24"/>
                <w:szCs w:val="24"/>
              </w:rPr>
              <w:t>Define coppice forest.</w:t>
            </w:r>
          </w:p>
        </w:tc>
        <w:tc>
          <w:tcPr>
            <w:tcW w:w="319" w:type="pct"/>
            <w:vAlign w:val="center"/>
          </w:tcPr>
          <w:p w14:paraId="070E682D" w14:textId="77777777" w:rsidR="009B19A1" w:rsidRPr="00B71C33" w:rsidRDefault="009B19A1" w:rsidP="0030423A">
            <w:pPr>
              <w:contextualSpacing/>
              <w:jc w:val="center"/>
              <w:rPr>
                <w:sz w:val="24"/>
                <w:szCs w:val="24"/>
              </w:rPr>
            </w:pPr>
            <w:r w:rsidRPr="00B71C33">
              <w:rPr>
                <w:sz w:val="24"/>
                <w:szCs w:val="24"/>
              </w:rPr>
              <w:t>CO4</w:t>
            </w:r>
          </w:p>
        </w:tc>
        <w:tc>
          <w:tcPr>
            <w:tcW w:w="256" w:type="pct"/>
            <w:vAlign w:val="center"/>
          </w:tcPr>
          <w:p w14:paraId="4EBF3268"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17FD9221"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0F272383" w14:textId="77777777" w:rsidTr="00191417">
        <w:trPr>
          <w:trHeight w:val="395"/>
          <w:jc w:val="center"/>
        </w:trPr>
        <w:tc>
          <w:tcPr>
            <w:tcW w:w="338" w:type="pct"/>
            <w:vAlign w:val="center"/>
          </w:tcPr>
          <w:p w14:paraId="0B7C30A7" w14:textId="77777777" w:rsidR="009B19A1" w:rsidRPr="00B71C33" w:rsidRDefault="009B19A1" w:rsidP="0030423A">
            <w:pPr>
              <w:contextualSpacing/>
              <w:jc w:val="center"/>
              <w:rPr>
                <w:sz w:val="24"/>
                <w:szCs w:val="24"/>
              </w:rPr>
            </w:pPr>
            <w:r w:rsidRPr="00B71C33">
              <w:rPr>
                <w:sz w:val="24"/>
                <w:szCs w:val="24"/>
              </w:rPr>
              <w:t>18.</w:t>
            </w:r>
          </w:p>
        </w:tc>
        <w:tc>
          <w:tcPr>
            <w:tcW w:w="3658" w:type="pct"/>
            <w:gridSpan w:val="2"/>
            <w:vAlign w:val="bottom"/>
          </w:tcPr>
          <w:p w14:paraId="36631F81" w14:textId="77777777" w:rsidR="009B19A1" w:rsidRPr="00B71C33" w:rsidRDefault="009B19A1" w:rsidP="0030423A">
            <w:pPr>
              <w:contextualSpacing/>
              <w:jc w:val="both"/>
              <w:rPr>
                <w:sz w:val="24"/>
                <w:szCs w:val="24"/>
              </w:rPr>
            </w:pPr>
            <w:r w:rsidRPr="00B71C33">
              <w:rPr>
                <w:sz w:val="24"/>
                <w:szCs w:val="24"/>
              </w:rPr>
              <w:t>Define nutrient cycle.</w:t>
            </w:r>
          </w:p>
        </w:tc>
        <w:tc>
          <w:tcPr>
            <w:tcW w:w="319" w:type="pct"/>
            <w:vAlign w:val="center"/>
          </w:tcPr>
          <w:p w14:paraId="13BC717B" w14:textId="77777777" w:rsidR="009B19A1" w:rsidRPr="00B71C33" w:rsidRDefault="009B19A1" w:rsidP="0030423A">
            <w:pPr>
              <w:contextualSpacing/>
              <w:jc w:val="center"/>
              <w:rPr>
                <w:sz w:val="24"/>
                <w:szCs w:val="24"/>
              </w:rPr>
            </w:pPr>
            <w:r w:rsidRPr="00B71C33">
              <w:rPr>
                <w:sz w:val="24"/>
                <w:szCs w:val="24"/>
              </w:rPr>
              <w:t>CO5</w:t>
            </w:r>
          </w:p>
        </w:tc>
        <w:tc>
          <w:tcPr>
            <w:tcW w:w="256" w:type="pct"/>
            <w:vAlign w:val="center"/>
          </w:tcPr>
          <w:p w14:paraId="3F5A3873"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03347989"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00483AD5" w14:textId="77777777" w:rsidTr="00191417">
        <w:trPr>
          <w:trHeight w:val="395"/>
          <w:jc w:val="center"/>
        </w:trPr>
        <w:tc>
          <w:tcPr>
            <w:tcW w:w="338" w:type="pct"/>
            <w:vAlign w:val="center"/>
          </w:tcPr>
          <w:p w14:paraId="6B8A088B" w14:textId="77777777" w:rsidR="009B19A1" w:rsidRPr="00B71C33" w:rsidRDefault="009B19A1" w:rsidP="0030423A">
            <w:pPr>
              <w:contextualSpacing/>
              <w:jc w:val="center"/>
              <w:rPr>
                <w:sz w:val="24"/>
                <w:szCs w:val="24"/>
              </w:rPr>
            </w:pPr>
            <w:r w:rsidRPr="00B71C33">
              <w:rPr>
                <w:sz w:val="24"/>
                <w:szCs w:val="24"/>
              </w:rPr>
              <w:t>19.</w:t>
            </w:r>
          </w:p>
        </w:tc>
        <w:tc>
          <w:tcPr>
            <w:tcW w:w="3658" w:type="pct"/>
            <w:gridSpan w:val="2"/>
            <w:vAlign w:val="bottom"/>
          </w:tcPr>
          <w:p w14:paraId="2976B6EE" w14:textId="77777777" w:rsidR="009B19A1" w:rsidRPr="00B71C33" w:rsidRDefault="009B19A1" w:rsidP="001D3C91">
            <w:pPr>
              <w:contextualSpacing/>
              <w:jc w:val="both"/>
              <w:rPr>
                <w:sz w:val="24"/>
                <w:szCs w:val="24"/>
              </w:rPr>
            </w:pPr>
            <w:r w:rsidRPr="00B71C33">
              <w:rPr>
                <w:sz w:val="24"/>
                <w:szCs w:val="24"/>
              </w:rPr>
              <w:t>What are the components under silvi-pastoral system?</w:t>
            </w:r>
          </w:p>
        </w:tc>
        <w:tc>
          <w:tcPr>
            <w:tcW w:w="319" w:type="pct"/>
            <w:vAlign w:val="center"/>
          </w:tcPr>
          <w:p w14:paraId="4A549ACF" w14:textId="77777777" w:rsidR="009B19A1" w:rsidRPr="00B71C33" w:rsidRDefault="009B19A1" w:rsidP="0030423A">
            <w:pPr>
              <w:contextualSpacing/>
              <w:jc w:val="center"/>
              <w:rPr>
                <w:sz w:val="24"/>
                <w:szCs w:val="24"/>
              </w:rPr>
            </w:pPr>
            <w:r w:rsidRPr="00B71C33">
              <w:rPr>
                <w:sz w:val="24"/>
                <w:szCs w:val="24"/>
              </w:rPr>
              <w:t>CO5</w:t>
            </w:r>
          </w:p>
        </w:tc>
        <w:tc>
          <w:tcPr>
            <w:tcW w:w="256" w:type="pct"/>
            <w:vAlign w:val="center"/>
          </w:tcPr>
          <w:p w14:paraId="2AC3C294"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330C7744"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093E93AB" w14:textId="77777777" w:rsidTr="00191417">
        <w:trPr>
          <w:trHeight w:val="395"/>
          <w:jc w:val="center"/>
        </w:trPr>
        <w:tc>
          <w:tcPr>
            <w:tcW w:w="338" w:type="pct"/>
            <w:vAlign w:val="center"/>
          </w:tcPr>
          <w:p w14:paraId="6E05A9A9" w14:textId="77777777" w:rsidR="009B19A1" w:rsidRPr="00B71C33" w:rsidRDefault="009B19A1" w:rsidP="0030423A">
            <w:pPr>
              <w:contextualSpacing/>
              <w:jc w:val="center"/>
              <w:rPr>
                <w:sz w:val="24"/>
                <w:szCs w:val="24"/>
              </w:rPr>
            </w:pPr>
            <w:r w:rsidRPr="00B71C33">
              <w:rPr>
                <w:sz w:val="24"/>
                <w:szCs w:val="24"/>
              </w:rPr>
              <w:t>20.</w:t>
            </w:r>
          </w:p>
        </w:tc>
        <w:tc>
          <w:tcPr>
            <w:tcW w:w="3658" w:type="pct"/>
            <w:gridSpan w:val="2"/>
            <w:vAlign w:val="bottom"/>
          </w:tcPr>
          <w:p w14:paraId="6A4A9FA5" w14:textId="77777777" w:rsidR="009B19A1" w:rsidRPr="00B71C33" w:rsidRDefault="009B19A1" w:rsidP="0030423A">
            <w:pPr>
              <w:contextualSpacing/>
              <w:jc w:val="both"/>
              <w:rPr>
                <w:sz w:val="24"/>
                <w:szCs w:val="24"/>
              </w:rPr>
            </w:pPr>
            <w:r w:rsidRPr="00B71C33">
              <w:rPr>
                <w:sz w:val="24"/>
                <w:szCs w:val="24"/>
              </w:rPr>
              <w:t>Define moderate dense forest.</w:t>
            </w:r>
          </w:p>
        </w:tc>
        <w:tc>
          <w:tcPr>
            <w:tcW w:w="319" w:type="pct"/>
            <w:vAlign w:val="center"/>
          </w:tcPr>
          <w:p w14:paraId="4BDB70B5"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3C7F9B95"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06807614" w14:textId="77777777" w:rsidR="009B19A1" w:rsidRPr="00B71C33" w:rsidRDefault="009B19A1" w:rsidP="0030423A">
            <w:pPr>
              <w:contextualSpacing/>
              <w:jc w:val="center"/>
              <w:rPr>
                <w:sz w:val="24"/>
                <w:szCs w:val="24"/>
              </w:rPr>
            </w:pPr>
            <w:r w:rsidRPr="00B71C33">
              <w:rPr>
                <w:sz w:val="24"/>
                <w:szCs w:val="24"/>
              </w:rPr>
              <w:t>1</w:t>
            </w:r>
          </w:p>
        </w:tc>
      </w:tr>
      <w:tr w:rsidR="009B19A1" w:rsidRPr="00B71C33" w14:paraId="1AB4B739" w14:textId="77777777" w:rsidTr="00CD225C">
        <w:trPr>
          <w:trHeight w:val="286"/>
          <w:jc w:val="center"/>
        </w:trPr>
        <w:tc>
          <w:tcPr>
            <w:tcW w:w="5000" w:type="pct"/>
            <w:gridSpan w:val="6"/>
            <w:vAlign w:val="center"/>
          </w:tcPr>
          <w:p w14:paraId="40B3B5A7" w14:textId="77777777" w:rsidR="009B19A1" w:rsidRPr="00B71C33" w:rsidRDefault="009B19A1" w:rsidP="0030423A">
            <w:pPr>
              <w:contextualSpacing/>
              <w:jc w:val="center"/>
              <w:rPr>
                <w:b/>
                <w:sz w:val="24"/>
                <w:szCs w:val="24"/>
                <w:u w:val="single"/>
              </w:rPr>
            </w:pPr>
            <w:r w:rsidRPr="00B71C33">
              <w:rPr>
                <w:b/>
                <w:sz w:val="24"/>
                <w:szCs w:val="24"/>
                <w:u w:val="single"/>
              </w:rPr>
              <w:t xml:space="preserve">PART – B (10 X 5 = 50 MARKS) </w:t>
            </w:r>
          </w:p>
          <w:p w14:paraId="494C99CA" w14:textId="77777777" w:rsidR="009B19A1" w:rsidRPr="00B71C33" w:rsidRDefault="009B19A1" w:rsidP="0030423A">
            <w:pPr>
              <w:contextualSpacing/>
              <w:jc w:val="center"/>
              <w:rPr>
                <w:b/>
                <w:sz w:val="24"/>
                <w:szCs w:val="24"/>
                <w:u w:val="single"/>
              </w:rPr>
            </w:pPr>
            <w:r w:rsidRPr="00B71C33">
              <w:rPr>
                <w:b/>
                <w:sz w:val="24"/>
                <w:szCs w:val="24"/>
              </w:rPr>
              <w:t>(Answer any 10 from the following)</w:t>
            </w:r>
          </w:p>
        </w:tc>
      </w:tr>
      <w:tr w:rsidR="009B19A1" w:rsidRPr="00B71C33" w14:paraId="62C1F7FD" w14:textId="77777777" w:rsidTr="00191417">
        <w:trPr>
          <w:trHeight w:val="395"/>
          <w:jc w:val="center"/>
        </w:trPr>
        <w:tc>
          <w:tcPr>
            <w:tcW w:w="338" w:type="pct"/>
            <w:vAlign w:val="center"/>
          </w:tcPr>
          <w:p w14:paraId="21E5BB35" w14:textId="77777777" w:rsidR="009B19A1" w:rsidRPr="00B71C33" w:rsidRDefault="009B19A1" w:rsidP="0030423A">
            <w:pPr>
              <w:contextualSpacing/>
              <w:rPr>
                <w:sz w:val="24"/>
                <w:szCs w:val="24"/>
              </w:rPr>
            </w:pPr>
            <w:r w:rsidRPr="00B71C33">
              <w:rPr>
                <w:sz w:val="24"/>
                <w:szCs w:val="24"/>
              </w:rPr>
              <w:t>21.</w:t>
            </w:r>
          </w:p>
        </w:tc>
        <w:tc>
          <w:tcPr>
            <w:tcW w:w="3658" w:type="pct"/>
            <w:gridSpan w:val="2"/>
            <w:vAlign w:val="bottom"/>
          </w:tcPr>
          <w:p w14:paraId="054BAE42" w14:textId="77777777" w:rsidR="009B19A1" w:rsidRPr="00B71C33" w:rsidRDefault="009B19A1" w:rsidP="0030423A">
            <w:pPr>
              <w:contextualSpacing/>
              <w:jc w:val="both"/>
              <w:rPr>
                <w:sz w:val="24"/>
                <w:szCs w:val="24"/>
              </w:rPr>
            </w:pPr>
            <w:r w:rsidRPr="00B71C33">
              <w:rPr>
                <w:sz w:val="24"/>
                <w:szCs w:val="24"/>
              </w:rPr>
              <w:t>Write about shelterbelt and its advantage.</w:t>
            </w:r>
          </w:p>
        </w:tc>
        <w:tc>
          <w:tcPr>
            <w:tcW w:w="319" w:type="pct"/>
            <w:vAlign w:val="center"/>
          </w:tcPr>
          <w:p w14:paraId="4368D0D3" w14:textId="77777777" w:rsidR="009B19A1" w:rsidRPr="00B71C33" w:rsidRDefault="009B19A1" w:rsidP="0030423A">
            <w:pPr>
              <w:contextualSpacing/>
              <w:jc w:val="center"/>
              <w:rPr>
                <w:sz w:val="24"/>
                <w:szCs w:val="24"/>
              </w:rPr>
            </w:pPr>
            <w:r w:rsidRPr="00B71C33">
              <w:rPr>
                <w:sz w:val="24"/>
                <w:szCs w:val="24"/>
              </w:rPr>
              <w:t>CO3</w:t>
            </w:r>
          </w:p>
        </w:tc>
        <w:tc>
          <w:tcPr>
            <w:tcW w:w="256" w:type="pct"/>
            <w:vAlign w:val="center"/>
          </w:tcPr>
          <w:p w14:paraId="272006FF"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12B91E09"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5EE677B5" w14:textId="77777777" w:rsidTr="00191417">
        <w:trPr>
          <w:trHeight w:val="395"/>
          <w:jc w:val="center"/>
        </w:trPr>
        <w:tc>
          <w:tcPr>
            <w:tcW w:w="338" w:type="pct"/>
            <w:vAlign w:val="center"/>
          </w:tcPr>
          <w:p w14:paraId="46539201" w14:textId="77777777" w:rsidR="009B19A1" w:rsidRPr="00B71C33" w:rsidRDefault="009B19A1" w:rsidP="0030423A">
            <w:pPr>
              <w:contextualSpacing/>
              <w:rPr>
                <w:sz w:val="24"/>
                <w:szCs w:val="24"/>
              </w:rPr>
            </w:pPr>
            <w:r w:rsidRPr="00B71C33">
              <w:rPr>
                <w:sz w:val="24"/>
                <w:szCs w:val="24"/>
              </w:rPr>
              <w:t>22.</w:t>
            </w:r>
          </w:p>
        </w:tc>
        <w:tc>
          <w:tcPr>
            <w:tcW w:w="3658" w:type="pct"/>
            <w:gridSpan w:val="2"/>
            <w:vAlign w:val="bottom"/>
          </w:tcPr>
          <w:p w14:paraId="0F151C30" w14:textId="77777777" w:rsidR="009B19A1" w:rsidRPr="00B71C33" w:rsidRDefault="009B19A1" w:rsidP="0030423A">
            <w:pPr>
              <w:contextualSpacing/>
              <w:jc w:val="both"/>
              <w:rPr>
                <w:sz w:val="24"/>
                <w:szCs w:val="24"/>
              </w:rPr>
            </w:pPr>
            <w:r w:rsidRPr="00B71C33">
              <w:rPr>
                <w:sz w:val="24"/>
                <w:szCs w:val="24"/>
              </w:rPr>
              <w:t>Write any five types of forests with distribution and descriptions.</w:t>
            </w:r>
          </w:p>
        </w:tc>
        <w:tc>
          <w:tcPr>
            <w:tcW w:w="319" w:type="pct"/>
            <w:vAlign w:val="center"/>
          </w:tcPr>
          <w:p w14:paraId="37E71F86" w14:textId="77777777" w:rsidR="009B19A1" w:rsidRPr="00B71C33" w:rsidRDefault="009B19A1" w:rsidP="0030423A">
            <w:pPr>
              <w:contextualSpacing/>
              <w:jc w:val="center"/>
              <w:rPr>
                <w:sz w:val="24"/>
                <w:szCs w:val="24"/>
              </w:rPr>
            </w:pPr>
            <w:r w:rsidRPr="00B71C33">
              <w:rPr>
                <w:sz w:val="24"/>
                <w:szCs w:val="24"/>
              </w:rPr>
              <w:t>CO4</w:t>
            </w:r>
          </w:p>
        </w:tc>
        <w:tc>
          <w:tcPr>
            <w:tcW w:w="256" w:type="pct"/>
            <w:vAlign w:val="center"/>
          </w:tcPr>
          <w:p w14:paraId="38B13976"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01F63F49"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72D98DEB" w14:textId="77777777" w:rsidTr="00191417">
        <w:trPr>
          <w:trHeight w:val="395"/>
          <w:jc w:val="center"/>
        </w:trPr>
        <w:tc>
          <w:tcPr>
            <w:tcW w:w="338" w:type="pct"/>
            <w:vAlign w:val="center"/>
          </w:tcPr>
          <w:p w14:paraId="4A8B50B1" w14:textId="77777777" w:rsidR="009B19A1" w:rsidRPr="00B71C33" w:rsidRDefault="009B19A1" w:rsidP="0030423A">
            <w:pPr>
              <w:contextualSpacing/>
              <w:rPr>
                <w:sz w:val="24"/>
                <w:szCs w:val="24"/>
              </w:rPr>
            </w:pPr>
            <w:r w:rsidRPr="00B71C33">
              <w:rPr>
                <w:sz w:val="24"/>
                <w:szCs w:val="24"/>
              </w:rPr>
              <w:t>23.</w:t>
            </w:r>
          </w:p>
        </w:tc>
        <w:tc>
          <w:tcPr>
            <w:tcW w:w="3658" w:type="pct"/>
            <w:gridSpan w:val="2"/>
            <w:vAlign w:val="bottom"/>
          </w:tcPr>
          <w:p w14:paraId="5DA38365" w14:textId="77777777" w:rsidR="009B19A1" w:rsidRPr="00B71C33" w:rsidRDefault="009B19A1" w:rsidP="0030423A">
            <w:pPr>
              <w:contextualSpacing/>
              <w:jc w:val="both"/>
              <w:rPr>
                <w:sz w:val="24"/>
                <w:szCs w:val="24"/>
              </w:rPr>
            </w:pPr>
            <w:r w:rsidRPr="00B71C33">
              <w:rPr>
                <w:sz w:val="24"/>
                <w:szCs w:val="24"/>
              </w:rPr>
              <w:t>Write the social forestry and mention the objectives of social forestry.</w:t>
            </w:r>
          </w:p>
        </w:tc>
        <w:tc>
          <w:tcPr>
            <w:tcW w:w="319" w:type="pct"/>
            <w:vAlign w:val="center"/>
          </w:tcPr>
          <w:p w14:paraId="64F4A583" w14:textId="77777777" w:rsidR="009B19A1" w:rsidRPr="00B71C33" w:rsidRDefault="009B19A1" w:rsidP="0030423A">
            <w:pPr>
              <w:contextualSpacing/>
              <w:jc w:val="center"/>
              <w:rPr>
                <w:sz w:val="24"/>
                <w:szCs w:val="24"/>
              </w:rPr>
            </w:pPr>
            <w:r w:rsidRPr="00B71C33">
              <w:rPr>
                <w:sz w:val="24"/>
                <w:szCs w:val="24"/>
              </w:rPr>
              <w:t>CO4</w:t>
            </w:r>
          </w:p>
        </w:tc>
        <w:tc>
          <w:tcPr>
            <w:tcW w:w="256" w:type="pct"/>
            <w:vAlign w:val="center"/>
          </w:tcPr>
          <w:p w14:paraId="187E7B0B"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4743106A"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1AABA78D" w14:textId="77777777" w:rsidTr="00191417">
        <w:trPr>
          <w:trHeight w:val="395"/>
          <w:jc w:val="center"/>
        </w:trPr>
        <w:tc>
          <w:tcPr>
            <w:tcW w:w="338" w:type="pct"/>
            <w:vAlign w:val="center"/>
          </w:tcPr>
          <w:p w14:paraId="1F26614A" w14:textId="77777777" w:rsidR="009B19A1" w:rsidRPr="00B71C33" w:rsidRDefault="009B19A1" w:rsidP="0030423A">
            <w:pPr>
              <w:contextualSpacing/>
              <w:rPr>
                <w:sz w:val="24"/>
                <w:szCs w:val="24"/>
              </w:rPr>
            </w:pPr>
            <w:r w:rsidRPr="00B71C33">
              <w:rPr>
                <w:sz w:val="24"/>
                <w:szCs w:val="24"/>
              </w:rPr>
              <w:lastRenderedPageBreak/>
              <w:t>24.</w:t>
            </w:r>
          </w:p>
        </w:tc>
        <w:tc>
          <w:tcPr>
            <w:tcW w:w="3658" w:type="pct"/>
            <w:gridSpan w:val="2"/>
            <w:vAlign w:val="bottom"/>
          </w:tcPr>
          <w:p w14:paraId="1E6F2389" w14:textId="77777777" w:rsidR="009B19A1" w:rsidRPr="00B71C33" w:rsidRDefault="009B19A1" w:rsidP="001D3C91">
            <w:pPr>
              <w:contextualSpacing/>
              <w:jc w:val="both"/>
              <w:rPr>
                <w:sz w:val="24"/>
                <w:szCs w:val="24"/>
              </w:rPr>
            </w:pPr>
            <w:r w:rsidRPr="00B71C33">
              <w:rPr>
                <w:sz w:val="24"/>
                <w:szCs w:val="24"/>
              </w:rPr>
              <w:t>Write a detailed note on alley cropping and write the advantages.</w:t>
            </w:r>
          </w:p>
        </w:tc>
        <w:tc>
          <w:tcPr>
            <w:tcW w:w="319" w:type="pct"/>
            <w:vAlign w:val="center"/>
          </w:tcPr>
          <w:p w14:paraId="28B2F578" w14:textId="77777777" w:rsidR="009B19A1" w:rsidRPr="00B71C33" w:rsidRDefault="009B19A1" w:rsidP="0030423A">
            <w:pPr>
              <w:contextualSpacing/>
              <w:jc w:val="center"/>
              <w:rPr>
                <w:sz w:val="24"/>
                <w:szCs w:val="24"/>
              </w:rPr>
            </w:pPr>
            <w:r w:rsidRPr="00B71C33">
              <w:rPr>
                <w:sz w:val="24"/>
                <w:szCs w:val="24"/>
              </w:rPr>
              <w:t>CO3</w:t>
            </w:r>
          </w:p>
        </w:tc>
        <w:tc>
          <w:tcPr>
            <w:tcW w:w="256" w:type="pct"/>
            <w:vAlign w:val="center"/>
          </w:tcPr>
          <w:p w14:paraId="747FC6FF"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65020CA3"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72345DE1" w14:textId="77777777" w:rsidTr="00191417">
        <w:trPr>
          <w:trHeight w:val="395"/>
          <w:jc w:val="center"/>
        </w:trPr>
        <w:tc>
          <w:tcPr>
            <w:tcW w:w="338" w:type="pct"/>
            <w:vAlign w:val="center"/>
          </w:tcPr>
          <w:p w14:paraId="46479A00" w14:textId="77777777" w:rsidR="009B19A1" w:rsidRPr="00B71C33" w:rsidRDefault="009B19A1" w:rsidP="0030423A">
            <w:pPr>
              <w:contextualSpacing/>
              <w:rPr>
                <w:sz w:val="24"/>
                <w:szCs w:val="24"/>
              </w:rPr>
            </w:pPr>
            <w:r w:rsidRPr="00B71C33">
              <w:rPr>
                <w:sz w:val="24"/>
                <w:szCs w:val="24"/>
              </w:rPr>
              <w:t>25.</w:t>
            </w:r>
          </w:p>
        </w:tc>
        <w:tc>
          <w:tcPr>
            <w:tcW w:w="3658" w:type="pct"/>
            <w:gridSpan w:val="2"/>
            <w:vAlign w:val="bottom"/>
          </w:tcPr>
          <w:p w14:paraId="43EBBA4E" w14:textId="77777777" w:rsidR="009B19A1" w:rsidRPr="00B71C33" w:rsidRDefault="009B19A1" w:rsidP="001D3C91">
            <w:pPr>
              <w:contextualSpacing/>
              <w:jc w:val="both"/>
              <w:rPr>
                <w:sz w:val="24"/>
                <w:szCs w:val="24"/>
              </w:rPr>
            </w:pPr>
            <w:r w:rsidRPr="00B71C33">
              <w:rPr>
                <w:sz w:val="24"/>
                <w:szCs w:val="24"/>
              </w:rPr>
              <w:t>Briefly explain the shifting cultivation and write the advantages.</w:t>
            </w:r>
          </w:p>
        </w:tc>
        <w:tc>
          <w:tcPr>
            <w:tcW w:w="319" w:type="pct"/>
            <w:vAlign w:val="center"/>
          </w:tcPr>
          <w:p w14:paraId="4557270A" w14:textId="77777777" w:rsidR="009B19A1" w:rsidRPr="00B71C33" w:rsidRDefault="009B19A1" w:rsidP="0030423A">
            <w:pPr>
              <w:contextualSpacing/>
              <w:jc w:val="center"/>
              <w:rPr>
                <w:sz w:val="24"/>
                <w:szCs w:val="24"/>
              </w:rPr>
            </w:pPr>
            <w:r w:rsidRPr="00B71C33">
              <w:rPr>
                <w:sz w:val="24"/>
                <w:szCs w:val="24"/>
              </w:rPr>
              <w:t>CO3</w:t>
            </w:r>
          </w:p>
        </w:tc>
        <w:tc>
          <w:tcPr>
            <w:tcW w:w="256" w:type="pct"/>
            <w:vAlign w:val="center"/>
          </w:tcPr>
          <w:p w14:paraId="3B818945"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737BDF59"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3D96B9DC" w14:textId="77777777" w:rsidTr="00191417">
        <w:trPr>
          <w:trHeight w:val="395"/>
          <w:jc w:val="center"/>
        </w:trPr>
        <w:tc>
          <w:tcPr>
            <w:tcW w:w="338" w:type="pct"/>
            <w:vAlign w:val="center"/>
          </w:tcPr>
          <w:p w14:paraId="5E026704" w14:textId="77777777" w:rsidR="009B19A1" w:rsidRPr="00B71C33" w:rsidRDefault="009B19A1" w:rsidP="0030423A">
            <w:pPr>
              <w:contextualSpacing/>
              <w:rPr>
                <w:sz w:val="24"/>
                <w:szCs w:val="24"/>
              </w:rPr>
            </w:pPr>
            <w:r w:rsidRPr="00B71C33">
              <w:rPr>
                <w:sz w:val="24"/>
                <w:szCs w:val="24"/>
              </w:rPr>
              <w:t>26.</w:t>
            </w:r>
          </w:p>
        </w:tc>
        <w:tc>
          <w:tcPr>
            <w:tcW w:w="3658" w:type="pct"/>
            <w:gridSpan w:val="2"/>
            <w:vAlign w:val="bottom"/>
          </w:tcPr>
          <w:p w14:paraId="1D36DC0C" w14:textId="77777777" w:rsidR="009B19A1" w:rsidRPr="00B71C33" w:rsidRDefault="009B19A1" w:rsidP="001D3C91">
            <w:pPr>
              <w:contextualSpacing/>
              <w:jc w:val="both"/>
              <w:rPr>
                <w:sz w:val="24"/>
                <w:szCs w:val="24"/>
              </w:rPr>
            </w:pPr>
            <w:r w:rsidRPr="00B71C33">
              <w:rPr>
                <w:sz w:val="24"/>
                <w:szCs w:val="24"/>
              </w:rPr>
              <w:t xml:space="preserve">What is forest coppice? Classify the forest coppice regeneration. </w:t>
            </w:r>
          </w:p>
        </w:tc>
        <w:tc>
          <w:tcPr>
            <w:tcW w:w="319" w:type="pct"/>
            <w:vAlign w:val="center"/>
          </w:tcPr>
          <w:p w14:paraId="5CA478CC"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2CBB0C0B"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1EC9C4FC"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4B360E32" w14:textId="77777777" w:rsidTr="00191417">
        <w:trPr>
          <w:trHeight w:val="395"/>
          <w:jc w:val="center"/>
        </w:trPr>
        <w:tc>
          <w:tcPr>
            <w:tcW w:w="338" w:type="pct"/>
            <w:vAlign w:val="center"/>
          </w:tcPr>
          <w:p w14:paraId="5A64FD3E" w14:textId="77777777" w:rsidR="009B19A1" w:rsidRPr="00B71C33" w:rsidRDefault="009B19A1" w:rsidP="0030423A">
            <w:pPr>
              <w:contextualSpacing/>
              <w:rPr>
                <w:sz w:val="24"/>
                <w:szCs w:val="24"/>
              </w:rPr>
            </w:pPr>
            <w:r w:rsidRPr="00B71C33">
              <w:rPr>
                <w:sz w:val="24"/>
                <w:szCs w:val="24"/>
              </w:rPr>
              <w:t>27.</w:t>
            </w:r>
          </w:p>
        </w:tc>
        <w:tc>
          <w:tcPr>
            <w:tcW w:w="3658" w:type="pct"/>
            <w:gridSpan w:val="2"/>
            <w:vAlign w:val="bottom"/>
          </w:tcPr>
          <w:p w14:paraId="6F5428EF" w14:textId="77777777" w:rsidR="009B19A1" w:rsidRPr="00B71C33" w:rsidRDefault="009B19A1" w:rsidP="001D3C91">
            <w:pPr>
              <w:contextualSpacing/>
              <w:jc w:val="both"/>
              <w:rPr>
                <w:sz w:val="24"/>
                <w:szCs w:val="24"/>
              </w:rPr>
            </w:pPr>
            <w:r w:rsidRPr="00B71C33">
              <w:rPr>
                <w:sz w:val="24"/>
                <w:szCs w:val="24"/>
              </w:rPr>
              <w:t>Write a detailed note on pollarding and its advantages.</w:t>
            </w:r>
          </w:p>
        </w:tc>
        <w:tc>
          <w:tcPr>
            <w:tcW w:w="319" w:type="pct"/>
            <w:vAlign w:val="center"/>
          </w:tcPr>
          <w:p w14:paraId="0AB34ADE" w14:textId="77777777" w:rsidR="009B19A1" w:rsidRPr="00B71C33" w:rsidRDefault="009B19A1" w:rsidP="0030423A">
            <w:pPr>
              <w:contextualSpacing/>
              <w:jc w:val="center"/>
              <w:rPr>
                <w:sz w:val="24"/>
                <w:szCs w:val="24"/>
              </w:rPr>
            </w:pPr>
            <w:r w:rsidRPr="00B71C33">
              <w:rPr>
                <w:sz w:val="24"/>
                <w:szCs w:val="24"/>
              </w:rPr>
              <w:t>CO3</w:t>
            </w:r>
          </w:p>
        </w:tc>
        <w:tc>
          <w:tcPr>
            <w:tcW w:w="256" w:type="pct"/>
            <w:vAlign w:val="center"/>
          </w:tcPr>
          <w:p w14:paraId="1B4BEBCF"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4AA230C7"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46DFDAC8" w14:textId="77777777" w:rsidTr="00191417">
        <w:trPr>
          <w:trHeight w:val="395"/>
          <w:jc w:val="center"/>
        </w:trPr>
        <w:tc>
          <w:tcPr>
            <w:tcW w:w="338" w:type="pct"/>
            <w:vAlign w:val="center"/>
          </w:tcPr>
          <w:p w14:paraId="73CB6E13" w14:textId="77777777" w:rsidR="009B19A1" w:rsidRPr="00B71C33" w:rsidRDefault="009B19A1" w:rsidP="0030423A">
            <w:pPr>
              <w:contextualSpacing/>
              <w:rPr>
                <w:sz w:val="24"/>
                <w:szCs w:val="24"/>
              </w:rPr>
            </w:pPr>
            <w:r w:rsidRPr="00B71C33">
              <w:rPr>
                <w:sz w:val="24"/>
                <w:szCs w:val="24"/>
              </w:rPr>
              <w:t>28.</w:t>
            </w:r>
          </w:p>
        </w:tc>
        <w:tc>
          <w:tcPr>
            <w:tcW w:w="3658" w:type="pct"/>
            <w:gridSpan w:val="2"/>
            <w:vAlign w:val="bottom"/>
          </w:tcPr>
          <w:p w14:paraId="5E4ACDE7" w14:textId="77777777" w:rsidR="009B19A1" w:rsidRPr="00B71C33" w:rsidRDefault="009B19A1" w:rsidP="001D3C91">
            <w:pPr>
              <w:contextualSpacing/>
              <w:jc w:val="both"/>
              <w:rPr>
                <w:sz w:val="24"/>
                <w:szCs w:val="24"/>
              </w:rPr>
            </w:pPr>
            <w:r w:rsidRPr="00B71C33">
              <w:rPr>
                <w:sz w:val="24"/>
                <w:szCs w:val="24"/>
              </w:rPr>
              <w:t>Differentiated between pure forest and mixed forest.</w:t>
            </w:r>
          </w:p>
        </w:tc>
        <w:tc>
          <w:tcPr>
            <w:tcW w:w="319" w:type="pct"/>
            <w:vAlign w:val="center"/>
          </w:tcPr>
          <w:p w14:paraId="76CA129F" w14:textId="77777777" w:rsidR="009B19A1" w:rsidRPr="00B71C33" w:rsidRDefault="009B19A1" w:rsidP="0030423A">
            <w:pPr>
              <w:contextualSpacing/>
              <w:jc w:val="center"/>
              <w:rPr>
                <w:sz w:val="24"/>
                <w:szCs w:val="24"/>
              </w:rPr>
            </w:pPr>
            <w:r w:rsidRPr="00B71C33">
              <w:rPr>
                <w:sz w:val="24"/>
                <w:szCs w:val="24"/>
              </w:rPr>
              <w:t>CO3</w:t>
            </w:r>
          </w:p>
        </w:tc>
        <w:tc>
          <w:tcPr>
            <w:tcW w:w="256" w:type="pct"/>
            <w:vAlign w:val="center"/>
          </w:tcPr>
          <w:p w14:paraId="413959B2"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5032C5EC"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17B67436" w14:textId="77777777" w:rsidTr="00191417">
        <w:trPr>
          <w:trHeight w:val="395"/>
          <w:jc w:val="center"/>
        </w:trPr>
        <w:tc>
          <w:tcPr>
            <w:tcW w:w="338" w:type="pct"/>
            <w:vAlign w:val="center"/>
          </w:tcPr>
          <w:p w14:paraId="14D901A7" w14:textId="77777777" w:rsidR="009B19A1" w:rsidRPr="00B71C33" w:rsidRDefault="009B19A1" w:rsidP="0030423A">
            <w:pPr>
              <w:contextualSpacing/>
              <w:rPr>
                <w:sz w:val="24"/>
                <w:szCs w:val="24"/>
              </w:rPr>
            </w:pPr>
            <w:r w:rsidRPr="00B71C33">
              <w:rPr>
                <w:sz w:val="24"/>
                <w:szCs w:val="24"/>
              </w:rPr>
              <w:t>29.</w:t>
            </w:r>
          </w:p>
        </w:tc>
        <w:tc>
          <w:tcPr>
            <w:tcW w:w="3658" w:type="pct"/>
            <w:gridSpan w:val="2"/>
            <w:vAlign w:val="bottom"/>
          </w:tcPr>
          <w:p w14:paraId="642112B9" w14:textId="77777777" w:rsidR="009B19A1" w:rsidRPr="00B71C33" w:rsidRDefault="009B19A1" w:rsidP="001D3C91">
            <w:pPr>
              <w:contextualSpacing/>
              <w:jc w:val="both"/>
              <w:rPr>
                <w:sz w:val="24"/>
                <w:szCs w:val="24"/>
              </w:rPr>
            </w:pPr>
            <w:r w:rsidRPr="00B71C33">
              <w:rPr>
                <w:sz w:val="24"/>
                <w:szCs w:val="24"/>
              </w:rPr>
              <w:t>Write the nitrogen cycle and its advantages.</w:t>
            </w:r>
          </w:p>
        </w:tc>
        <w:tc>
          <w:tcPr>
            <w:tcW w:w="319" w:type="pct"/>
            <w:vAlign w:val="center"/>
          </w:tcPr>
          <w:p w14:paraId="63D81FBE" w14:textId="77777777" w:rsidR="009B19A1" w:rsidRPr="00B71C33" w:rsidRDefault="009B19A1" w:rsidP="0030423A">
            <w:pPr>
              <w:contextualSpacing/>
              <w:jc w:val="center"/>
              <w:rPr>
                <w:sz w:val="24"/>
                <w:szCs w:val="24"/>
              </w:rPr>
            </w:pPr>
            <w:r w:rsidRPr="00B71C33">
              <w:rPr>
                <w:sz w:val="24"/>
                <w:szCs w:val="24"/>
              </w:rPr>
              <w:t>CO5</w:t>
            </w:r>
          </w:p>
        </w:tc>
        <w:tc>
          <w:tcPr>
            <w:tcW w:w="256" w:type="pct"/>
            <w:vAlign w:val="center"/>
          </w:tcPr>
          <w:p w14:paraId="7546A25F"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31D01B5C"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7A6804AC" w14:textId="77777777" w:rsidTr="00191417">
        <w:trPr>
          <w:trHeight w:val="395"/>
          <w:jc w:val="center"/>
        </w:trPr>
        <w:tc>
          <w:tcPr>
            <w:tcW w:w="338" w:type="pct"/>
            <w:vAlign w:val="center"/>
          </w:tcPr>
          <w:p w14:paraId="4D9502A6" w14:textId="77777777" w:rsidR="009B19A1" w:rsidRPr="00B71C33" w:rsidRDefault="009B19A1" w:rsidP="0030423A">
            <w:pPr>
              <w:contextualSpacing/>
              <w:rPr>
                <w:sz w:val="24"/>
                <w:szCs w:val="24"/>
              </w:rPr>
            </w:pPr>
            <w:r w:rsidRPr="00B71C33">
              <w:rPr>
                <w:sz w:val="24"/>
                <w:szCs w:val="24"/>
              </w:rPr>
              <w:t>30.</w:t>
            </w:r>
          </w:p>
        </w:tc>
        <w:tc>
          <w:tcPr>
            <w:tcW w:w="3658" w:type="pct"/>
            <w:gridSpan w:val="2"/>
            <w:vAlign w:val="bottom"/>
          </w:tcPr>
          <w:p w14:paraId="68937BA2" w14:textId="77777777" w:rsidR="009B19A1" w:rsidRPr="00B71C33" w:rsidRDefault="009B19A1" w:rsidP="001D3C91">
            <w:pPr>
              <w:contextualSpacing/>
              <w:jc w:val="both"/>
              <w:rPr>
                <w:sz w:val="24"/>
                <w:szCs w:val="24"/>
              </w:rPr>
            </w:pPr>
            <w:r w:rsidRPr="00B71C33">
              <w:rPr>
                <w:sz w:val="24"/>
                <w:szCs w:val="24"/>
              </w:rPr>
              <w:t>Detailed note on multitier cropping, mixed cropping system and advantages.</w:t>
            </w:r>
          </w:p>
        </w:tc>
        <w:tc>
          <w:tcPr>
            <w:tcW w:w="319" w:type="pct"/>
            <w:vAlign w:val="center"/>
          </w:tcPr>
          <w:p w14:paraId="7CFAF42D" w14:textId="77777777" w:rsidR="009B19A1" w:rsidRPr="00B71C33" w:rsidRDefault="009B19A1" w:rsidP="0030423A">
            <w:pPr>
              <w:contextualSpacing/>
              <w:jc w:val="center"/>
              <w:rPr>
                <w:sz w:val="24"/>
                <w:szCs w:val="24"/>
              </w:rPr>
            </w:pPr>
            <w:r w:rsidRPr="00B71C33">
              <w:rPr>
                <w:sz w:val="24"/>
                <w:szCs w:val="24"/>
              </w:rPr>
              <w:t>CO4</w:t>
            </w:r>
          </w:p>
        </w:tc>
        <w:tc>
          <w:tcPr>
            <w:tcW w:w="256" w:type="pct"/>
            <w:vAlign w:val="center"/>
          </w:tcPr>
          <w:p w14:paraId="42766BFE" w14:textId="77777777" w:rsidR="009B19A1" w:rsidRPr="00B71C33" w:rsidRDefault="009B19A1" w:rsidP="0030423A">
            <w:pPr>
              <w:contextualSpacing/>
              <w:jc w:val="center"/>
              <w:rPr>
                <w:sz w:val="24"/>
                <w:szCs w:val="24"/>
              </w:rPr>
            </w:pPr>
            <w:r w:rsidRPr="00B71C33">
              <w:rPr>
                <w:sz w:val="24"/>
                <w:szCs w:val="24"/>
              </w:rPr>
              <w:t>U</w:t>
            </w:r>
          </w:p>
        </w:tc>
        <w:tc>
          <w:tcPr>
            <w:tcW w:w="429" w:type="pct"/>
            <w:vAlign w:val="center"/>
          </w:tcPr>
          <w:p w14:paraId="5419BCAC"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431455EB" w14:textId="77777777" w:rsidTr="00191417">
        <w:trPr>
          <w:trHeight w:val="395"/>
          <w:jc w:val="center"/>
        </w:trPr>
        <w:tc>
          <w:tcPr>
            <w:tcW w:w="338" w:type="pct"/>
            <w:vAlign w:val="center"/>
          </w:tcPr>
          <w:p w14:paraId="038833CC" w14:textId="77777777" w:rsidR="009B19A1" w:rsidRPr="00B71C33" w:rsidRDefault="009B19A1" w:rsidP="0030423A">
            <w:pPr>
              <w:contextualSpacing/>
              <w:rPr>
                <w:sz w:val="24"/>
                <w:szCs w:val="24"/>
              </w:rPr>
            </w:pPr>
            <w:r w:rsidRPr="00B71C33">
              <w:rPr>
                <w:sz w:val="24"/>
                <w:szCs w:val="24"/>
              </w:rPr>
              <w:t>31.</w:t>
            </w:r>
          </w:p>
        </w:tc>
        <w:tc>
          <w:tcPr>
            <w:tcW w:w="3658" w:type="pct"/>
            <w:gridSpan w:val="2"/>
            <w:vAlign w:val="bottom"/>
          </w:tcPr>
          <w:p w14:paraId="1B37CF96" w14:textId="77777777" w:rsidR="009B19A1" w:rsidRPr="00B71C33" w:rsidRDefault="009B19A1" w:rsidP="001D3C91">
            <w:pPr>
              <w:contextualSpacing/>
              <w:jc w:val="both"/>
              <w:rPr>
                <w:sz w:val="24"/>
                <w:szCs w:val="24"/>
              </w:rPr>
            </w:pPr>
            <w:r w:rsidRPr="00B71C33">
              <w:rPr>
                <w:sz w:val="24"/>
                <w:szCs w:val="24"/>
              </w:rPr>
              <w:t>Define silvics and silviculture? Write the objectives of silviculture.</w:t>
            </w:r>
          </w:p>
        </w:tc>
        <w:tc>
          <w:tcPr>
            <w:tcW w:w="319" w:type="pct"/>
            <w:vAlign w:val="center"/>
          </w:tcPr>
          <w:p w14:paraId="472362FE" w14:textId="77777777" w:rsidR="009B19A1" w:rsidRPr="00B71C33" w:rsidRDefault="009B19A1" w:rsidP="0030423A">
            <w:pPr>
              <w:contextualSpacing/>
              <w:jc w:val="center"/>
              <w:rPr>
                <w:sz w:val="24"/>
                <w:szCs w:val="24"/>
              </w:rPr>
            </w:pPr>
            <w:r w:rsidRPr="00B71C33">
              <w:rPr>
                <w:sz w:val="24"/>
                <w:szCs w:val="24"/>
              </w:rPr>
              <w:t>CO3</w:t>
            </w:r>
          </w:p>
        </w:tc>
        <w:tc>
          <w:tcPr>
            <w:tcW w:w="256" w:type="pct"/>
            <w:vAlign w:val="center"/>
          </w:tcPr>
          <w:p w14:paraId="33997846"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21A7F2A5"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541ACECF" w14:textId="77777777" w:rsidTr="00191417">
        <w:trPr>
          <w:trHeight w:val="395"/>
          <w:jc w:val="center"/>
        </w:trPr>
        <w:tc>
          <w:tcPr>
            <w:tcW w:w="338" w:type="pct"/>
            <w:vAlign w:val="center"/>
          </w:tcPr>
          <w:p w14:paraId="7E30F820" w14:textId="77777777" w:rsidR="009B19A1" w:rsidRPr="00B71C33" w:rsidRDefault="009B19A1" w:rsidP="0030423A">
            <w:pPr>
              <w:contextualSpacing/>
              <w:rPr>
                <w:sz w:val="24"/>
                <w:szCs w:val="24"/>
              </w:rPr>
            </w:pPr>
            <w:r w:rsidRPr="00B71C33">
              <w:rPr>
                <w:sz w:val="24"/>
                <w:szCs w:val="24"/>
              </w:rPr>
              <w:t>32.</w:t>
            </w:r>
          </w:p>
        </w:tc>
        <w:tc>
          <w:tcPr>
            <w:tcW w:w="3658" w:type="pct"/>
            <w:gridSpan w:val="2"/>
            <w:vAlign w:val="bottom"/>
          </w:tcPr>
          <w:p w14:paraId="37ABE913" w14:textId="77777777" w:rsidR="009B19A1" w:rsidRPr="00B71C33" w:rsidRDefault="009B19A1" w:rsidP="0030423A">
            <w:pPr>
              <w:contextualSpacing/>
              <w:jc w:val="both"/>
              <w:rPr>
                <w:sz w:val="24"/>
                <w:szCs w:val="24"/>
              </w:rPr>
            </w:pPr>
            <w:r w:rsidRPr="00B71C33">
              <w:rPr>
                <w:sz w:val="24"/>
                <w:szCs w:val="24"/>
              </w:rPr>
              <w:t>Write salient feature of national forest policy 1988 and the management.</w:t>
            </w:r>
          </w:p>
        </w:tc>
        <w:tc>
          <w:tcPr>
            <w:tcW w:w="319" w:type="pct"/>
            <w:vAlign w:val="center"/>
          </w:tcPr>
          <w:p w14:paraId="591944B5"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396DC68B"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4366A6D3" w14:textId="77777777" w:rsidR="009B19A1" w:rsidRPr="00B71C33" w:rsidRDefault="009B19A1" w:rsidP="0030423A">
            <w:pPr>
              <w:contextualSpacing/>
              <w:jc w:val="center"/>
              <w:rPr>
                <w:sz w:val="24"/>
                <w:szCs w:val="24"/>
              </w:rPr>
            </w:pPr>
            <w:r w:rsidRPr="00B71C33">
              <w:rPr>
                <w:sz w:val="24"/>
                <w:szCs w:val="24"/>
              </w:rPr>
              <w:t>5</w:t>
            </w:r>
          </w:p>
        </w:tc>
      </w:tr>
      <w:tr w:rsidR="009B19A1" w:rsidRPr="00B71C33" w14:paraId="55B65291" w14:textId="77777777" w:rsidTr="00191417">
        <w:trPr>
          <w:trHeight w:val="549"/>
          <w:jc w:val="center"/>
        </w:trPr>
        <w:tc>
          <w:tcPr>
            <w:tcW w:w="5000" w:type="pct"/>
            <w:gridSpan w:val="6"/>
          </w:tcPr>
          <w:p w14:paraId="237CB318" w14:textId="77777777" w:rsidR="009B19A1" w:rsidRPr="00B71C33" w:rsidRDefault="009B19A1" w:rsidP="0030423A">
            <w:pPr>
              <w:contextualSpacing/>
              <w:jc w:val="center"/>
              <w:rPr>
                <w:b/>
                <w:sz w:val="24"/>
                <w:szCs w:val="24"/>
                <w:u w:val="single"/>
              </w:rPr>
            </w:pPr>
            <w:r w:rsidRPr="00B71C33">
              <w:rPr>
                <w:b/>
                <w:sz w:val="24"/>
                <w:szCs w:val="24"/>
                <w:u w:val="single"/>
              </w:rPr>
              <w:t>PART – C (2 X 15 = 30 MARKS)</w:t>
            </w:r>
          </w:p>
          <w:p w14:paraId="01EF55AC" w14:textId="77777777" w:rsidR="009B19A1" w:rsidRPr="00B71C33" w:rsidRDefault="009B19A1" w:rsidP="0030423A">
            <w:pPr>
              <w:contextualSpacing/>
              <w:jc w:val="center"/>
              <w:rPr>
                <w:b/>
                <w:sz w:val="24"/>
                <w:szCs w:val="24"/>
              </w:rPr>
            </w:pPr>
            <w:r w:rsidRPr="00B71C33">
              <w:rPr>
                <w:b/>
                <w:sz w:val="24"/>
                <w:szCs w:val="24"/>
              </w:rPr>
              <w:t>(Answer any 2 from the following)</w:t>
            </w:r>
          </w:p>
        </w:tc>
      </w:tr>
      <w:tr w:rsidR="009B19A1" w:rsidRPr="00B71C33" w14:paraId="04BE227B" w14:textId="77777777" w:rsidTr="00191417">
        <w:trPr>
          <w:trHeight w:val="395"/>
          <w:jc w:val="center"/>
        </w:trPr>
        <w:tc>
          <w:tcPr>
            <w:tcW w:w="338" w:type="pct"/>
            <w:vAlign w:val="center"/>
          </w:tcPr>
          <w:p w14:paraId="4E8A6F86" w14:textId="77777777" w:rsidR="009B19A1" w:rsidRPr="00B71C33" w:rsidRDefault="009B19A1" w:rsidP="0030423A">
            <w:pPr>
              <w:contextualSpacing/>
              <w:rPr>
                <w:sz w:val="24"/>
                <w:szCs w:val="24"/>
              </w:rPr>
            </w:pPr>
            <w:r w:rsidRPr="00B71C33">
              <w:rPr>
                <w:sz w:val="24"/>
                <w:szCs w:val="24"/>
              </w:rPr>
              <w:t>33.</w:t>
            </w:r>
          </w:p>
        </w:tc>
        <w:tc>
          <w:tcPr>
            <w:tcW w:w="250" w:type="pct"/>
            <w:vAlign w:val="center"/>
          </w:tcPr>
          <w:p w14:paraId="2FE55946" w14:textId="77777777" w:rsidR="009B19A1" w:rsidRPr="00B71C33" w:rsidRDefault="009B19A1" w:rsidP="0030423A">
            <w:pPr>
              <w:contextualSpacing/>
              <w:rPr>
                <w:sz w:val="24"/>
                <w:szCs w:val="24"/>
              </w:rPr>
            </w:pPr>
            <w:r w:rsidRPr="00B71C33">
              <w:rPr>
                <w:sz w:val="24"/>
                <w:szCs w:val="24"/>
              </w:rPr>
              <w:t>a.</w:t>
            </w:r>
          </w:p>
        </w:tc>
        <w:tc>
          <w:tcPr>
            <w:tcW w:w="3408" w:type="pct"/>
            <w:vAlign w:val="bottom"/>
          </w:tcPr>
          <w:p w14:paraId="0C9E93FF" w14:textId="77777777" w:rsidR="009B19A1" w:rsidRPr="00B71C33" w:rsidRDefault="009B19A1" w:rsidP="001D3C91">
            <w:pPr>
              <w:contextualSpacing/>
              <w:jc w:val="both"/>
              <w:rPr>
                <w:sz w:val="24"/>
                <w:szCs w:val="24"/>
              </w:rPr>
            </w:pPr>
            <w:r w:rsidRPr="00B71C33">
              <w:rPr>
                <w:sz w:val="24"/>
                <w:szCs w:val="24"/>
              </w:rPr>
              <w:t>Write a detailed note on agroforestry system and practices under components.</w:t>
            </w:r>
          </w:p>
        </w:tc>
        <w:tc>
          <w:tcPr>
            <w:tcW w:w="319" w:type="pct"/>
            <w:vAlign w:val="center"/>
          </w:tcPr>
          <w:p w14:paraId="3AA04EA4" w14:textId="77777777" w:rsidR="009B19A1" w:rsidRPr="00B71C33" w:rsidRDefault="009B19A1" w:rsidP="0030423A">
            <w:pPr>
              <w:contextualSpacing/>
              <w:jc w:val="center"/>
              <w:rPr>
                <w:sz w:val="24"/>
                <w:szCs w:val="24"/>
              </w:rPr>
            </w:pPr>
            <w:r w:rsidRPr="00B71C33">
              <w:rPr>
                <w:sz w:val="24"/>
                <w:szCs w:val="24"/>
              </w:rPr>
              <w:t>CO4</w:t>
            </w:r>
          </w:p>
        </w:tc>
        <w:tc>
          <w:tcPr>
            <w:tcW w:w="256" w:type="pct"/>
            <w:vAlign w:val="center"/>
          </w:tcPr>
          <w:p w14:paraId="32F5BB7A" w14:textId="77777777" w:rsidR="009B19A1" w:rsidRPr="00B71C33" w:rsidRDefault="009B19A1" w:rsidP="0030423A">
            <w:pPr>
              <w:contextualSpacing/>
              <w:jc w:val="center"/>
              <w:rPr>
                <w:sz w:val="24"/>
                <w:szCs w:val="24"/>
              </w:rPr>
            </w:pPr>
            <w:r w:rsidRPr="00B71C33">
              <w:rPr>
                <w:sz w:val="24"/>
                <w:szCs w:val="24"/>
              </w:rPr>
              <w:t>E</w:t>
            </w:r>
          </w:p>
        </w:tc>
        <w:tc>
          <w:tcPr>
            <w:tcW w:w="429" w:type="pct"/>
            <w:vAlign w:val="center"/>
          </w:tcPr>
          <w:p w14:paraId="1825FF41" w14:textId="77777777" w:rsidR="009B19A1" w:rsidRPr="00B71C33" w:rsidRDefault="009B19A1" w:rsidP="0030423A">
            <w:pPr>
              <w:contextualSpacing/>
              <w:jc w:val="center"/>
              <w:rPr>
                <w:sz w:val="24"/>
                <w:szCs w:val="24"/>
              </w:rPr>
            </w:pPr>
            <w:r w:rsidRPr="00B71C33">
              <w:rPr>
                <w:sz w:val="24"/>
                <w:szCs w:val="24"/>
              </w:rPr>
              <w:t>7.5</w:t>
            </w:r>
          </w:p>
        </w:tc>
      </w:tr>
      <w:tr w:rsidR="009B19A1" w:rsidRPr="00B71C33" w14:paraId="6BFC9D87" w14:textId="77777777" w:rsidTr="00191417">
        <w:trPr>
          <w:trHeight w:val="395"/>
          <w:jc w:val="center"/>
        </w:trPr>
        <w:tc>
          <w:tcPr>
            <w:tcW w:w="338" w:type="pct"/>
            <w:vAlign w:val="center"/>
          </w:tcPr>
          <w:p w14:paraId="0D3D6F33" w14:textId="77777777" w:rsidR="009B19A1" w:rsidRPr="00B71C33" w:rsidRDefault="009B19A1" w:rsidP="0030423A">
            <w:pPr>
              <w:contextualSpacing/>
              <w:rPr>
                <w:sz w:val="24"/>
                <w:szCs w:val="24"/>
              </w:rPr>
            </w:pPr>
          </w:p>
        </w:tc>
        <w:tc>
          <w:tcPr>
            <w:tcW w:w="250" w:type="pct"/>
            <w:vAlign w:val="center"/>
          </w:tcPr>
          <w:p w14:paraId="08DFB8F2" w14:textId="77777777" w:rsidR="009B19A1" w:rsidRPr="00B71C33" w:rsidRDefault="009B19A1" w:rsidP="0030423A">
            <w:pPr>
              <w:contextualSpacing/>
              <w:rPr>
                <w:sz w:val="24"/>
                <w:szCs w:val="24"/>
              </w:rPr>
            </w:pPr>
            <w:r w:rsidRPr="00B71C33">
              <w:rPr>
                <w:sz w:val="24"/>
                <w:szCs w:val="24"/>
              </w:rPr>
              <w:t>b.</w:t>
            </w:r>
          </w:p>
        </w:tc>
        <w:tc>
          <w:tcPr>
            <w:tcW w:w="3408" w:type="pct"/>
            <w:vAlign w:val="bottom"/>
          </w:tcPr>
          <w:p w14:paraId="09C6BEFC" w14:textId="77777777" w:rsidR="009B19A1" w:rsidRPr="00B71C33" w:rsidRDefault="009B19A1" w:rsidP="001D3C91">
            <w:pPr>
              <w:contextualSpacing/>
              <w:jc w:val="both"/>
              <w:rPr>
                <w:bCs/>
                <w:sz w:val="24"/>
                <w:szCs w:val="24"/>
              </w:rPr>
            </w:pPr>
            <w:r w:rsidRPr="00B71C33">
              <w:rPr>
                <w:bCs/>
                <w:sz w:val="24"/>
                <w:szCs w:val="24"/>
              </w:rPr>
              <w:t xml:space="preserve">Give a detailed note on forest natural regeneration and write the external factors. </w:t>
            </w:r>
          </w:p>
        </w:tc>
        <w:tc>
          <w:tcPr>
            <w:tcW w:w="319" w:type="pct"/>
            <w:vAlign w:val="center"/>
          </w:tcPr>
          <w:p w14:paraId="28997D53" w14:textId="77777777" w:rsidR="009B19A1" w:rsidRPr="00B71C33" w:rsidRDefault="009B19A1" w:rsidP="0030423A">
            <w:pPr>
              <w:contextualSpacing/>
              <w:jc w:val="center"/>
              <w:rPr>
                <w:sz w:val="24"/>
                <w:szCs w:val="24"/>
              </w:rPr>
            </w:pPr>
            <w:r w:rsidRPr="00B71C33">
              <w:rPr>
                <w:sz w:val="24"/>
                <w:szCs w:val="24"/>
              </w:rPr>
              <w:t>CO1</w:t>
            </w:r>
          </w:p>
        </w:tc>
        <w:tc>
          <w:tcPr>
            <w:tcW w:w="256" w:type="pct"/>
            <w:vAlign w:val="center"/>
          </w:tcPr>
          <w:p w14:paraId="2369A056"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2638CC26" w14:textId="77777777" w:rsidR="009B19A1" w:rsidRPr="00B71C33" w:rsidRDefault="009B19A1" w:rsidP="0030423A">
            <w:pPr>
              <w:contextualSpacing/>
              <w:jc w:val="center"/>
              <w:rPr>
                <w:sz w:val="24"/>
                <w:szCs w:val="24"/>
              </w:rPr>
            </w:pPr>
            <w:r w:rsidRPr="00B71C33">
              <w:rPr>
                <w:sz w:val="24"/>
                <w:szCs w:val="24"/>
              </w:rPr>
              <w:t>7.5</w:t>
            </w:r>
          </w:p>
        </w:tc>
      </w:tr>
      <w:tr w:rsidR="009B19A1" w:rsidRPr="00B71C33" w14:paraId="21C12761" w14:textId="77777777" w:rsidTr="001D3C91">
        <w:trPr>
          <w:trHeight w:val="82"/>
          <w:jc w:val="center"/>
        </w:trPr>
        <w:tc>
          <w:tcPr>
            <w:tcW w:w="338" w:type="pct"/>
            <w:vAlign w:val="center"/>
          </w:tcPr>
          <w:p w14:paraId="55342812" w14:textId="77777777" w:rsidR="009B19A1" w:rsidRPr="00B71C33" w:rsidRDefault="009B19A1" w:rsidP="0030423A">
            <w:pPr>
              <w:contextualSpacing/>
              <w:rPr>
                <w:sz w:val="24"/>
                <w:szCs w:val="24"/>
              </w:rPr>
            </w:pPr>
          </w:p>
        </w:tc>
        <w:tc>
          <w:tcPr>
            <w:tcW w:w="250" w:type="pct"/>
            <w:vAlign w:val="center"/>
          </w:tcPr>
          <w:p w14:paraId="4CF22742" w14:textId="77777777" w:rsidR="009B19A1" w:rsidRPr="00B71C33" w:rsidRDefault="009B19A1" w:rsidP="0030423A">
            <w:pPr>
              <w:contextualSpacing/>
              <w:rPr>
                <w:sz w:val="24"/>
                <w:szCs w:val="24"/>
              </w:rPr>
            </w:pPr>
          </w:p>
        </w:tc>
        <w:tc>
          <w:tcPr>
            <w:tcW w:w="3408" w:type="pct"/>
            <w:vAlign w:val="bottom"/>
          </w:tcPr>
          <w:p w14:paraId="00D8FE53" w14:textId="77777777" w:rsidR="009B19A1" w:rsidRPr="00B71C33" w:rsidRDefault="009B19A1" w:rsidP="0030423A">
            <w:pPr>
              <w:contextualSpacing/>
              <w:jc w:val="both"/>
              <w:rPr>
                <w:sz w:val="24"/>
                <w:szCs w:val="24"/>
              </w:rPr>
            </w:pPr>
          </w:p>
        </w:tc>
        <w:tc>
          <w:tcPr>
            <w:tcW w:w="319" w:type="pct"/>
            <w:vAlign w:val="center"/>
          </w:tcPr>
          <w:p w14:paraId="1FA1667C" w14:textId="77777777" w:rsidR="009B19A1" w:rsidRPr="00B71C33" w:rsidRDefault="009B19A1" w:rsidP="0030423A">
            <w:pPr>
              <w:contextualSpacing/>
              <w:jc w:val="center"/>
              <w:rPr>
                <w:sz w:val="24"/>
                <w:szCs w:val="24"/>
              </w:rPr>
            </w:pPr>
          </w:p>
        </w:tc>
        <w:tc>
          <w:tcPr>
            <w:tcW w:w="256" w:type="pct"/>
            <w:vAlign w:val="center"/>
          </w:tcPr>
          <w:p w14:paraId="0DE55C99" w14:textId="77777777" w:rsidR="009B19A1" w:rsidRPr="00B71C33" w:rsidRDefault="009B19A1" w:rsidP="0030423A">
            <w:pPr>
              <w:contextualSpacing/>
              <w:jc w:val="center"/>
              <w:rPr>
                <w:sz w:val="24"/>
                <w:szCs w:val="24"/>
              </w:rPr>
            </w:pPr>
          </w:p>
        </w:tc>
        <w:tc>
          <w:tcPr>
            <w:tcW w:w="429" w:type="pct"/>
            <w:vAlign w:val="center"/>
          </w:tcPr>
          <w:p w14:paraId="331E0561" w14:textId="77777777" w:rsidR="009B19A1" w:rsidRPr="00B71C33" w:rsidRDefault="009B19A1" w:rsidP="0030423A">
            <w:pPr>
              <w:contextualSpacing/>
              <w:jc w:val="center"/>
              <w:rPr>
                <w:sz w:val="24"/>
                <w:szCs w:val="24"/>
              </w:rPr>
            </w:pPr>
          </w:p>
        </w:tc>
      </w:tr>
      <w:tr w:rsidR="009B19A1" w:rsidRPr="00B71C33" w14:paraId="51DD2B60" w14:textId="77777777" w:rsidTr="00191417">
        <w:trPr>
          <w:trHeight w:val="395"/>
          <w:jc w:val="center"/>
        </w:trPr>
        <w:tc>
          <w:tcPr>
            <w:tcW w:w="338" w:type="pct"/>
            <w:vAlign w:val="center"/>
          </w:tcPr>
          <w:p w14:paraId="0A107ADD" w14:textId="77777777" w:rsidR="009B19A1" w:rsidRPr="00B71C33" w:rsidRDefault="009B19A1" w:rsidP="0030423A">
            <w:pPr>
              <w:contextualSpacing/>
              <w:rPr>
                <w:sz w:val="24"/>
                <w:szCs w:val="24"/>
              </w:rPr>
            </w:pPr>
            <w:r w:rsidRPr="00B71C33">
              <w:rPr>
                <w:sz w:val="24"/>
                <w:szCs w:val="24"/>
              </w:rPr>
              <w:t>34.</w:t>
            </w:r>
          </w:p>
        </w:tc>
        <w:tc>
          <w:tcPr>
            <w:tcW w:w="250" w:type="pct"/>
            <w:vAlign w:val="center"/>
          </w:tcPr>
          <w:p w14:paraId="3546181C" w14:textId="77777777" w:rsidR="009B19A1" w:rsidRPr="00B71C33" w:rsidRDefault="009B19A1" w:rsidP="0030423A">
            <w:pPr>
              <w:contextualSpacing/>
              <w:rPr>
                <w:sz w:val="24"/>
                <w:szCs w:val="24"/>
              </w:rPr>
            </w:pPr>
            <w:r w:rsidRPr="00B71C33">
              <w:rPr>
                <w:sz w:val="24"/>
                <w:szCs w:val="24"/>
              </w:rPr>
              <w:t>a.</w:t>
            </w:r>
          </w:p>
        </w:tc>
        <w:tc>
          <w:tcPr>
            <w:tcW w:w="3408" w:type="pct"/>
            <w:vAlign w:val="bottom"/>
          </w:tcPr>
          <w:p w14:paraId="5D17C59F" w14:textId="77777777" w:rsidR="009B19A1" w:rsidRPr="00B71C33" w:rsidRDefault="009B19A1" w:rsidP="001D3C91">
            <w:pPr>
              <w:contextualSpacing/>
              <w:jc w:val="both"/>
              <w:rPr>
                <w:sz w:val="24"/>
                <w:szCs w:val="24"/>
              </w:rPr>
            </w:pPr>
            <w:r w:rsidRPr="00B71C33">
              <w:rPr>
                <w:sz w:val="24"/>
                <w:szCs w:val="24"/>
              </w:rPr>
              <w:t>Explain the major groups of forest and write any three types of tropical and montane forest.</w:t>
            </w:r>
          </w:p>
        </w:tc>
        <w:tc>
          <w:tcPr>
            <w:tcW w:w="319" w:type="pct"/>
            <w:vAlign w:val="center"/>
          </w:tcPr>
          <w:p w14:paraId="740545FA"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095A8ED8" w14:textId="77777777" w:rsidR="009B19A1" w:rsidRPr="00B71C33" w:rsidRDefault="009B19A1" w:rsidP="0030423A">
            <w:pPr>
              <w:contextualSpacing/>
              <w:jc w:val="center"/>
              <w:rPr>
                <w:sz w:val="24"/>
                <w:szCs w:val="24"/>
              </w:rPr>
            </w:pPr>
            <w:r w:rsidRPr="00B71C33">
              <w:rPr>
                <w:sz w:val="24"/>
                <w:szCs w:val="24"/>
              </w:rPr>
              <w:t>E</w:t>
            </w:r>
          </w:p>
        </w:tc>
        <w:tc>
          <w:tcPr>
            <w:tcW w:w="429" w:type="pct"/>
            <w:vAlign w:val="center"/>
          </w:tcPr>
          <w:p w14:paraId="7226B43B" w14:textId="77777777" w:rsidR="009B19A1" w:rsidRPr="00B71C33" w:rsidRDefault="009B19A1" w:rsidP="0030423A">
            <w:pPr>
              <w:contextualSpacing/>
              <w:jc w:val="center"/>
              <w:rPr>
                <w:sz w:val="24"/>
                <w:szCs w:val="24"/>
              </w:rPr>
            </w:pPr>
            <w:r w:rsidRPr="00B71C33">
              <w:rPr>
                <w:sz w:val="24"/>
                <w:szCs w:val="24"/>
              </w:rPr>
              <w:t>7.5</w:t>
            </w:r>
          </w:p>
        </w:tc>
      </w:tr>
      <w:tr w:rsidR="009B19A1" w:rsidRPr="00B71C33" w14:paraId="18E02AA5" w14:textId="77777777" w:rsidTr="00191417">
        <w:trPr>
          <w:trHeight w:val="395"/>
          <w:jc w:val="center"/>
        </w:trPr>
        <w:tc>
          <w:tcPr>
            <w:tcW w:w="338" w:type="pct"/>
            <w:vAlign w:val="center"/>
          </w:tcPr>
          <w:p w14:paraId="2CD5EA1A" w14:textId="77777777" w:rsidR="009B19A1" w:rsidRPr="00B71C33" w:rsidRDefault="009B19A1" w:rsidP="0030423A">
            <w:pPr>
              <w:contextualSpacing/>
              <w:rPr>
                <w:sz w:val="24"/>
                <w:szCs w:val="24"/>
              </w:rPr>
            </w:pPr>
          </w:p>
        </w:tc>
        <w:tc>
          <w:tcPr>
            <w:tcW w:w="250" w:type="pct"/>
            <w:vAlign w:val="center"/>
          </w:tcPr>
          <w:p w14:paraId="2582B453" w14:textId="77777777" w:rsidR="009B19A1" w:rsidRPr="00B71C33" w:rsidRDefault="009B19A1" w:rsidP="0030423A">
            <w:pPr>
              <w:contextualSpacing/>
              <w:rPr>
                <w:sz w:val="24"/>
                <w:szCs w:val="24"/>
              </w:rPr>
            </w:pPr>
            <w:r w:rsidRPr="00B71C33">
              <w:rPr>
                <w:sz w:val="24"/>
                <w:szCs w:val="24"/>
              </w:rPr>
              <w:t>b.</w:t>
            </w:r>
          </w:p>
        </w:tc>
        <w:tc>
          <w:tcPr>
            <w:tcW w:w="3408" w:type="pct"/>
            <w:vAlign w:val="bottom"/>
          </w:tcPr>
          <w:p w14:paraId="224C9591" w14:textId="77777777" w:rsidR="009B19A1" w:rsidRPr="00B71C33" w:rsidRDefault="009B19A1" w:rsidP="001D3C91">
            <w:pPr>
              <w:contextualSpacing/>
              <w:jc w:val="both"/>
              <w:rPr>
                <w:sz w:val="24"/>
                <w:szCs w:val="24"/>
              </w:rPr>
            </w:pPr>
            <w:r w:rsidRPr="00B71C33">
              <w:rPr>
                <w:sz w:val="24"/>
                <w:szCs w:val="24"/>
              </w:rPr>
              <w:t>Detailed note on artificial regeneration? Write the objectives and management strategies.</w:t>
            </w:r>
          </w:p>
        </w:tc>
        <w:tc>
          <w:tcPr>
            <w:tcW w:w="319" w:type="pct"/>
            <w:vAlign w:val="center"/>
          </w:tcPr>
          <w:p w14:paraId="6F12A51A" w14:textId="77777777" w:rsidR="009B19A1" w:rsidRPr="00B71C33" w:rsidRDefault="009B19A1" w:rsidP="0030423A">
            <w:pPr>
              <w:contextualSpacing/>
              <w:jc w:val="center"/>
              <w:rPr>
                <w:sz w:val="24"/>
                <w:szCs w:val="24"/>
              </w:rPr>
            </w:pPr>
            <w:r w:rsidRPr="00B71C33">
              <w:rPr>
                <w:sz w:val="24"/>
                <w:szCs w:val="24"/>
              </w:rPr>
              <w:t>CO2</w:t>
            </w:r>
          </w:p>
        </w:tc>
        <w:tc>
          <w:tcPr>
            <w:tcW w:w="256" w:type="pct"/>
            <w:vAlign w:val="center"/>
          </w:tcPr>
          <w:p w14:paraId="3954D6F3" w14:textId="77777777" w:rsidR="009B19A1" w:rsidRPr="00B71C33" w:rsidRDefault="009B19A1" w:rsidP="0030423A">
            <w:pPr>
              <w:contextualSpacing/>
              <w:jc w:val="center"/>
              <w:rPr>
                <w:sz w:val="24"/>
                <w:szCs w:val="24"/>
              </w:rPr>
            </w:pPr>
            <w:r w:rsidRPr="00B71C33">
              <w:rPr>
                <w:sz w:val="24"/>
                <w:szCs w:val="24"/>
              </w:rPr>
              <w:t>R</w:t>
            </w:r>
          </w:p>
        </w:tc>
        <w:tc>
          <w:tcPr>
            <w:tcW w:w="429" w:type="pct"/>
            <w:vAlign w:val="center"/>
          </w:tcPr>
          <w:p w14:paraId="06C6EF8A" w14:textId="77777777" w:rsidR="009B19A1" w:rsidRPr="00B71C33" w:rsidRDefault="009B19A1" w:rsidP="0030423A">
            <w:pPr>
              <w:contextualSpacing/>
              <w:jc w:val="center"/>
              <w:rPr>
                <w:sz w:val="24"/>
                <w:szCs w:val="24"/>
              </w:rPr>
            </w:pPr>
            <w:r w:rsidRPr="00B71C33">
              <w:rPr>
                <w:sz w:val="24"/>
                <w:szCs w:val="24"/>
              </w:rPr>
              <w:t>7.5</w:t>
            </w:r>
          </w:p>
        </w:tc>
      </w:tr>
      <w:tr w:rsidR="009B19A1" w:rsidRPr="00B71C33" w14:paraId="3BF89F36" w14:textId="77777777" w:rsidTr="001D3C91">
        <w:trPr>
          <w:trHeight w:val="119"/>
          <w:jc w:val="center"/>
        </w:trPr>
        <w:tc>
          <w:tcPr>
            <w:tcW w:w="338" w:type="pct"/>
            <w:vAlign w:val="center"/>
          </w:tcPr>
          <w:p w14:paraId="6AD0C78B" w14:textId="77777777" w:rsidR="009B19A1" w:rsidRPr="00B71C33" w:rsidRDefault="009B19A1" w:rsidP="0030423A">
            <w:pPr>
              <w:contextualSpacing/>
              <w:rPr>
                <w:sz w:val="24"/>
                <w:szCs w:val="24"/>
              </w:rPr>
            </w:pPr>
          </w:p>
        </w:tc>
        <w:tc>
          <w:tcPr>
            <w:tcW w:w="250" w:type="pct"/>
            <w:vAlign w:val="center"/>
          </w:tcPr>
          <w:p w14:paraId="668403E6" w14:textId="77777777" w:rsidR="009B19A1" w:rsidRPr="00B71C33" w:rsidRDefault="009B19A1" w:rsidP="0030423A">
            <w:pPr>
              <w:contextualSpacing/>
              <w:rPr>
                <w:sz w:val="24"/>
                <w:szCs w:val="24"/>
              </w:rPr>
            </w:pPr>
          </w:p>
        </w:tc>
        <w:tc>
          <w:tcPr>
            <w:tcW w:w="3408" w:type="pct"/>
            <w:vAlign w:val="bottom"/>
          </w:tcPr>
          <w:p w14:paraId="719677AD" w14:textId="77777777" w:rsidR="009B19A1" w:rsidRPr="00B71C33" w:rsidRDefault="009B19A1" w:rsidP="0030423A">
            <w:pPr>
              <w:contextualSpacing/>
              <w:jc w:val="both"/>
              <w:rPr>
                <w:sz w:val="24"/>
                <w:szCs w:val="24"/>
              </w:rPr>
            </w:pPr>
          </w:p>
        </w:tc>
        <w:tc>
          <w:tcPr>
            <w:tcW w:w="319" w:type="pct"/>
            <w:vAlign w:val="center"/>
          </w:tcPr>
          <w:p w14:paraId="347A21FB" w14:textId="77777777" w:rsidR="009B19A1" w:rsidRPr="00B71C33" w:rsidRDefault="009B19A1" w:rsidP="0030423A">
            <w:pPr>
              <w:contextualSpacing/>
              <w:jc w:val="center"/>
              <w:rPr>
                <w:sz w:val="24"/>
                <w:szCs w:val="24"/>
              </w:rPr>
            </w:pPr>
          </w:p>
        </w:tc>
        <w:tc>
          <w:tcPr>
            <w:tcW w:w="256" w:type="pct"/>
            <w:vAlign w:val="center"/>
          </w:tcPr>
          <w:p w14:paraId="4C767705" w14:textId="77777777" w:rsidR="009B19A1" w:rsidRPr="00B71C33" w:rsidRDefault="009B19A1" w:rsidP="0030423A">
            <w:pPr>
              <w:contextualSpacing/>
              <w:jc w:val="center"/>
              <w:rPr>
                <w:sz w:val="24"/>
                <w:szCs w:val="24"/>
              </w:rPr>
            </w:pPr>
          </w:p>
        </w:tc>
        <w:tc>
          <w:tcPr>
            <w:tcW w:w="429" w:type="pct"/>
            <w:vAlign w:val="center"/>
          </w:tcPr>
          <w:p w14:paraId="77C0D6AD" w14:textId="77777777" w:rsidR="009B19A1" w:rsidRPr="00B71C33" w:rsidRDefault="009B19A1" w:rsidP="0030423A">
            <w:pPr>
              <w:contextualSpacing/>
              <w:jc w:val="center"/>
              <w:rPr>
                <w:sz w:val="24"/>
                <w:szCs w:val="24"/>
              </w:rPr>
            </w:pPr>
          </w:p>
        </w:tc>
      </w:tr>
      <w:tr w:rsidR="009B19A1" w:rsidRPr="00B71C33" w14:paraId="45073EC7" w14:textId="77777777" w:rsidTr="00191417">
        <w:trPr>
          <w:trHeight w:val="395"/>
          <w:jc w:val="center"/>
        </w:trPr>
        <w:tc>
          <w:tcPr>
            <w:tcW w:w="338" w:type="pct"/>
            <w:vAlign w:val="center"/>
          </w:tcPr>
          <w:p w14:paraId="4C00B7E7" w14:textId="77777777" w:rsidR="009B19A1" w:rsidRPr="00B71C33" w:rsidRDefault="009B19A1" w:rsidP="0030423A">
            <w:pPr>
              <w:contextualSpacing/>
              <w:rPr>
                <w:sz w:val="24"/>
                <w:szCs w:val="24"/>
              </w:rPr>
            </w:pPr>
            <w:r w:rsidRPr="00B71C33">
              <w:rPr>
                <w:sz w:val="24"/>
                <w:szCs w:val="24"/>
              </w:rPr>
              <w:t>35.</w:t>
            </w:r>
          </w:p>
        </w:tc>
        <w:tc>
          <w:tcPr>
            <w:tcW w:w="250" w:type="pct"/>
            <w:vAlign w:val="center"/>
          </w:tcPr>
          <w:p w14:paraId="529BF83A" w14:textId="77777777" w:rsidR="009B19A1" w:rsidRPr="00B71C33" w:rsidRDefault="009B19A1" w:rsidP="0030423A">
            <w:pPr>
              <w:contextualSpacing/>
              <w:rPr>
                <w:sz w:val="24"/>
                <w:szCs w:val="24"/>
              </w:rPr>
            </w:pPr>
            <w:r w:rsidRPr="00B71C33">
              <w:rPr>
                <w:sz w:val="24"/>
                <w:szCs w:val="24"/>
              </w:rPr>
              <w:t>a.</w:t>
            </w:r>
          </w:p>
        </w:tc>
        <w:tc>
          <w:tcPr>
            <w:tcW w:w="3408" w:type="pct"/>
            <w:vAlign w:val="bottom"/>
          </w:tcPr>
          <w:p w14:paraId="448EA4B5" w14:textId="77777777" w:rsidR="009B19A1" w:rsidRPr="00B71C33" w:rsidRDefault="009B19A1" w:rsidP="001D3C91">
            <w:pPr>
              <w:contextualSpacing/>
              <w:jc w:val="both"/>
              <w:rPr>
                <w:sz w:val="24"/>
                <w:szCs w:val="24"/>
              </w:rPr>
            </w:pPr>
            <w:r w:rsidRPr="00B71C33">
              <w:rPr>
                <w:sz w:val="24"/>
                <w:szCs w:val="24"/>
              </w:rPr>
              <w:t>Give a detailed note on  multipurpose tree species in agroforestry.</w:t>
            </w:r>
          </w:p>
        </w:tc>
        <w:tc>
          <w:tcPr>
            <w:tcW w:w="319" w:type="pct"/>
            <w:vAlign w:val="center"/>
          </w:tcPr>
          <w:p w14:paraId="2F519337" w14:textId="77777777" w:rsidR="009B19A1" w:rsidRPr="00B71C33" w:rsidRDefault="009B19A1" w:rsidP="0030423A">
            <w:pPr>
              <w:contextualSpacing/>
              <w:jc w:val="center"/>
              <w:rPr>
                <w:sz w:val="24"/>
                <w:szCs w:val="24"/>
              </w:rPr>
            </w:pPr>
            <w:r w:rsidRPr="00B71C33">
              <w:rPr>
                <w:sz w:val="24"/>
                <w:szCs w:val="24"/>
              </w:rPr>
              <w:t>CO4</w:t>
            </w:r>
          </w:p>
        </w:tc>
        <w:tc>
          <w:tcPr>
            <w:tcW w:w="256" w:type="pct"/>
            <w:vAlign w:val="center"/>
          </w:tcPr>
          <w:p w14:paraId="67896830" w14:textId="77777777" w:rsidR="009B19A1" w:rsidRPr="00B71C33" w:rsidRDefault="009B19A1" w:rsidP="0030423A">
            <w:pPr>
              <w:contextualSpacing/>
              <w:jc w:val="center"/>
              <w:rPr>
                <w:sz w:val="24"/>
                <w:szCs w:val="24"/>
              </w:rPr>
            </w:pPr>
            <w:r w:rsidRPr="00B71C33">
              <w:rPr>
                <w:sz w:val="24"/>
                <w:szCs w:val="24"/>
              </w:rPr>
              <w:t>E</w:t>
            </w:r>
          </w:p>
        </w:tc>
        <w:tc>
          <w:tcPr>
            <w:tcW w:w="429" w:type="pct"/>
            <w:vAlign w:val="center"/>
          </w:tcPr>
          <w:p w14:paraId="1D6EF705" w14:textId="77777777" w:rsidR="009B19A1" w:rsidRPr="00B71C33" w:rsidRDefault="009B19A1" w:rsidP="0030423A">
            <w:pPr>
              <w:contextualSpacing/>
              <w:jc w:val="center"/>
              <w:rPr>
                <w:sz w:val="24"/>
                <w:szCs w:val="24"/>
              </w:rPr>
            </w:pPr>
            <w:r w:rsidRPr="00B71C33">
              <w:rPr>
                <w:sz w:val="24"/>
                <w:szCs w:val="24"/>
              </w:rPr>
              <w:t>7.5</w:t>
            </w:r>
          </w:p>
        </w:tc>
      </w:tr>
      <w:tr w:rsidR="009B19A1" w:rsidRPr="00B71C33" w14:paraId="64C8B9A4" w14:textId="77777777" w:rsidTr="00191417">
        <w:trPr>
          <w:trHeight w:val="395"/>
          <w:jc w:val="center"/>
        </w:trPr>
        <w:tc>
          <w:tcPr>
            <w:tcW w:w="338" w:type="pct"/>
            <w:vAlign w:val="center"/>
          </w:tcPr>
          <w:p w14:paraId="42002877" w14:textId="77777777" w:rsidR="009B19A1" w:rsidRPr="00B71C33" w:rsidRDefault="009B19A1" w:rsidP="0030423A">
            <w:pPr>
              <w:contextualSpacing/>
              <w:rPr>
                <w:sz w:val="24"/>
                <w:szCs w:val="24"/>
              </w:rPr>
            </w:pPr>
          </w:p>
        </w:tc>
        <w:tc>
          <w:tcPr>
            <w:tcW w:w="250" w:type="pct"/>
            <w:vAlign w:val="center"/>
          </w:tcPr>
          <w:p w14:paraId="1B1D44B6" w14:textId="77777777" w:rsidR="009B19A1" w:rsidRPr="00B71C33" w:rsidRDefault="009B19A1" w:rsidP="0030423A">
            <w:pPr>
              <w:contextualSpacing/>
              <w:rPr>
                <w:sz w:val="24"/>
                <w:szCs w:val="24"/>
              </w:rPr>
            </w:pPr>
            <w:r w:rsidRPr="00B71C33">
              <w:rPr>
                <w:sz w:val="24"/>
                <w:szCs w:val="24"/>
              </w:rPr>
              <w:t>b.</w:t>
            </w:r>
          </w:p>
        </w:tc>
        <w:tc>
          <w:tcPr>
            <w:tcW w:w="3408" w:type="pct"/>
            <w:vAlign w:val="bottom"/>
          </w:tcPr>
          <w:p w14:paraId="4CE1A7AC" w14:textId="77777777" w:rsidR="009B19A1" w:rsidRPr="00B71C33" w:rsidRDefault="009B19A1" w:rsidP="001D3C91">
            <w:pPr>
              <w:pStyle w:val="Default"/>
              <w:jc w:val="both"/>
            </w:pPr>
            <w:r w:rsidRPr="00B71C33">
              <w:t>Write a detailed note on carbon sequestration and climate change.</w:t>
            </w:r>
          </w:p>
        </w:tc>
        <w:tc>
          <w:tcPr>
            <w:tcW w:w="319" w:type="pct"/>
            <w:vAlign w:val="center"/>
          </w:tcPr>
          <w:p w14:paraId="07EA5C1C" w14:textId="77777777" w:rsidR="009B19A1" w:rsidRPr="00B71C33" w:rsidRDefault="009B19A1" w:rsidP="0030423A">
            <w:pPr>
              <w:contextualSpacing/>
              <w:jc w:val="center"/>
              <w:rPr>
                <w:sz w:val="24"/>
                <w:szCs w:val="24"/>
              </w:rPr>
            </w:pPr>
            <w:r w:rsidRPr="00B71C33">
              <w:rPr>
                <w:sz w:val="24"/>
                <w:szCs w:val="24"/>
              </w:rPr>
              <w:t>CO6</w:t>
            </w:r>
          </w:p>
        </w:tc>
        <w:tc>
          <w:tcPr>
            <w:tcW w:w="256" w:type="pct"/>
            <w:vAlign w:val="center"/>
          </w:tcPr>
          <w:p w14:paraId="44DC63DB" w14:textId="77777777" w:rsidR="009B19A1" w:rsidRPr="00B71C33" w:rsidRDefault="009B19A1" w:rsidP="0030423A">
            <w:pPr>
              <w:contextualSpacing/>
              <w:jc w:val="center"/>
              <w:rPr>
                <w:sz w:val="24"/>
                <w:szCs w:val="24"/>
              </w:rPr>
            </w:pPr>
            <w:r w:rsidRPr="00B71C33">
              <w:rPr>
                <w:sz w:val="24"/>
                <w:szCs w:val="24"/>
              </w:rPr>
              <w:t>E</w:t>
            </w:r>
          </w:p>
        </w:tc>
        <w:tc>
          <w:tcPr>
            <w:tcW w:w="429" w:type="pct"/>
            <w:vAlign w:val="center"/>
          </w:tcPr>
          <w:p w14:paraId="55EF9F8D" w14:textId="77777777" w:rsidR="009B19A1" w:rsidRPr="00B71C33" w:rsidRDefault="009B19A1" w:rsidP="0030423A">
            <w:pPr>
              <w:contextualSpacing/>
              <w:jc w:val="center"/>
              <w:rPr>
                <w:sz w:val="24"/>
                <w:szCs w:val="24"/>
              </w:rPr>
            </w:pPr>
            <w:r w:rsidRPr="00B71C33">
              <w:rPr>
                <w:sz w:val="24"/>
                <w:szCs w:val="24"/>
              </w:rPr>
              <w:t>7.5</w:t>
            </w:r>
          </w:p>
        </w:tc>
      </w:tr>
    </w:tbl>
    <w:p w14:paraId="0386A51E" w14:textId="77777777" w:rsidR="009B19A1" w:rsidRPr="00B71C33" w:rsidRDefault="009B19A1" w:rsidP="0030423A">
      <w:pPr>
        <w:contextualSpacing/>
      </w:pPr>
      <w:r w:rsidRPr="00B71C33">
        <w:rPr>
          <w:b/>
          <w:bCs/>
        </w:rPr>
        <w:t>CO</w:t>
      </w:r>
      <w:r w:rsidRPr="00B71C33">
        <w:t xml:space="preserve"> – COURSE OUTCOME</w:t>
      </w:r>
      <w:r w:rsidRPr="00B71C33">
        <w:tab/>
      </w:r>
      <w:r w:rsidRPr="00B71C33">
        <w:tab/>
      </w:r>
      <w:r w:rsidRPr="00B71C33">
        <w:tab/>
      </w:r>
      <w:r w:rsidRPr="00B71C33">
        <w:tab/>
      </w:r>
      <w:r w:rsidRPr="00B71C33">
        <w:tab/>
      </w:r>
      <w:r w:rsidRPr="00B71C33">
        <w:rPr>
          <w:b/>
          <w:bCs/>
        </w:rPr>
        <w:t>BL</w:t>
      </w:r>
      <w:r w:rsidRPr="00B71C33">
        <w:t xml:space="preserve"> – BLOOM’S LEVEL</w:t>
      </w:r>
    </w:p>
    <w:tbl>
      <w:tblPr>
        <w:tblStyle w:val="TableGrid"/>
        <w:tblW w:w="10490" w:type="dxa"/>
        <w:tblInd w:w="-147" w:type="dxa"/>
        <w:tblLook w:val="04A0" w:firstRow="1" w:lastRow="0" w:firstColumn="1" w:lastColumn="0" w:noHBand="0" w:noVBand="1"/>
      </w:tblPr>
      <w:tblGrid>
        <w:gridCol w:w="838"/>
        <w:gridCol w:w="9652"/>
      </w:tblGrid>
      <w:tr w:rsidR="009B19A1" w:rsidRPr="00B71C33" w14:paraId="6F9E46FD" w14:textId="77777777" w:rsidTr="00511FC5">
        <w:tc>
          <w:tcPr>
            <w:tcW w:w="838" w:type="dxa"/>
          </w:tcPr>
          <w:p w14:paraId="5F792FE3" w14:textId="77777777" w:rsidR="009B19A1" w:rsidRPr="00B71C33" w:rsidRDefault="009B19A1" w:rsidP="0030423A">
            <w:pPr>
              <w:contextualSpacing/>
              <w:rPr>
                <w:sz w:val="24"/>
                <w:szCs w:val="24"/>
              </w:rPr>
            </w:pPr>
          </w:p>
        </w:tc>
        <w:tc>
          <w:tcPr>
            <w:tcW w:w="9652" w:type="dxa"/>
          </w:tcPr>
          <w:p w14:paraId="472EF5F3" w14:textId="77777777" w:rsidR="009B19A1" w:rsidRPr="00B71C33" w:rsidRDefault="009B19A1" w:rsidP="0030423A">
            <w:pPr>
              <w:contextualSpacing/>
              <w:jc w:val="center"/>
              <w:rPr>
                <w:b/>
                <w:sz w:val="24"/>
                <w:szCs w:val="24"/>
              </w:rPr>
            </w:pPr>
            <w:r w:rsidRPr="00B71C33">
              <w:rPr>
                <w:b/>
                <w:sz w:val="24"/>
                <w:szCs w:val="24"/>
              </w:rPr>
              <w:t>COURSE OUTCOMES</w:t>
            </w:r>
          </w:p>
        </w:tc>
      </w:tr>
      <w:tr w:rsidR="009B19A1" w:rsidRPr="00B71C33" w14:paraId="5C74BA20" w14:textId="77777777" w:rsidTr="00511FC5">
        <w:tc>
          <w:tcPr>
            <w:tcW w:w="838" w:type="dxa"/>
          </w:tcPr>
          <w:p w14:paraId="26163E57" w14:textId="77777777" w:rsidR="009B19A1" w:rsidRPr="00B71C33" w:rsidRDefault="009B19A1" w:rsidP="001D3C91">
            <w:pPr>
              <w:contextualSpacing/>
              <w:rPr>
                <w:bCs/>
                <w:sz w:val="24"/>
                <w:szCs w:val="24"/>
              </w:rPr>
            </w:pPr>
            <w:r w:rsidRPr="00B71C33">
              <w:rPr>
                <w:bCs/>
                <w:sz w:val="24"/>
                <w:szCs w:val="24"/>
              </w:rPr>
              <w:t>CO1</w:t>
            </w:r>
          </w:p>
        </w:tc>
        <w:tc>
          <w:tcPr>
            <w:tcW w:w="9652" w:type="dxa"/>
            <w:vAlign w:val="center"/>
          </w:tcPr>
          <w:p w14:paraId="3E624EC5" w14:textId="77777777" w:rsidR="009B19A1" w:rsidRPr="00B71C33" w:rsidRDefault="009B19A1" w:rsidP="001D3C91">
            <w:pPr>
              <w:rPr>
                <w:sz w:val="24"/>
                <w:szCs w:val="24"/>
              </w:rPr>
            </w:pPr>
            <w:r w:rsidRPr="00B71C33">
              <w:rPr>
                <w:sz w:val="24"/>
                <w:szCs w:val="24"/>
              </w:rPr>
              <w:t xml:space="preserve">Understand the forest eco system and forest regeneration. </w:t>
            </w:r>
          </w:p>
        </w:tc>
      </w:tr>
      <w:tr w:rsidR="009B19A1" w:rsidRPr="00B71C33" w14:paraId="06ADC369" w14:textId="77777777" w:rsidTr="00511FC5">
        <w:tc>
          <w:tcPr>
            <w:tcW w:w="838" w:type="dxa"/>
          </w:tcPr>
          <w:p w14:paraId="0515404F" w14:textId="77777777" w:rsidR="009B19A1" w:rsidRPr="00B71C33" w:rsidRDefault="009B19A1" w:rsidP="001D3C91">
            <w:pPr>
              <w:contextualSpacing/>
              <w:rPr>
                <w:bCs/>
                <w:sz w:val="24"/>
                <w:szCs w:val="24"/>
              </w:rPr>
            </w:pPr>
            <w:r w:rsidRPr="00B71C33">
              <w:rPr>
                <w:bCs/>
                <w:sz w:val="24"/>
                <w:szCs w:val="24"/>
              </w:rPr>
              <w:t>CO2</w:t>
            </w:r>
          </w:p>
        </w:tc>
        <w:tc>
          <w:tcPr>
            <w:tcW w:w="9652" w:type="dxa"/>
            <w:vAlign w:val="center"/>
          </w:tcPr>
          <w:p w14:paraId="1B50D2A5" w14:textId="77777777" w:rsidR="009B19A1" w:rsidRPr="00B71C33" w:rsidRDefault="009B19A1" w:rsidP="001D3C91">
            <w:pPr>
              <w:rPr>
                <w:sz w:val="24"/>
                <w:szCs w:val="24"/>
              </w:rPr>
            </w:pPr>
            <w:r w:rsidRPr="00B71C33">
              <w:rPr>
                <w:sz w:val="24"/>
                <w:szCs w:val="24"/>
              </w:rPr>
              <w:t>Remember the concepts of agroforestry practiced in various agro ecosystems</w:t>
            </w:r>
          </w:p>
        </w:tc>
      </w:tr>
      <w:tr w:rsidR="009B19A1" w:rsidRPr="00B71C33" w14:paraId="6FC08921" w14:textId="77777777" w:rsidTr="00511FC5">
        <w:tc>
          <w:tcPr>
            <w:tcW w:w="838" w:type="dxa"/>
          </w:tcPr>
          <w:p w14:paraId="532E40DA" w14:textId="77777777" w:rsidR="009B19A1" w:rsidRPr="00B71C33" w:rsidRDefault="009B19A1" w:rsidP="001D3C91">
            <w:pPr>
              <w:contextualSpacing/>
              <w:rPr>
                <w:bCs/>
                <w:sz w:val="24"/>
                <w:szCs w:val="24"/>
              </w:rPr>
            </w:pPr>
            <w:r w:rsidRPr="00B71C33">
              <w:rPr>
                <w:bCs/>
                <w:sz w:val="24"/>
                <w:szCs w:val="24"/>
              </w:rPr>
              <w:t>CO3</w:t>
            </w:r>
          </w:p>
        </w:tc>
        <w:tc>
          <w:tcPr>
            <w:tcW w:w="9652" w:type="dxa"/>
            <w:vAlign w:val="center"/>
          </w:tcPr>
          <w:p w14:paraId="307ABD65" w14:textId="77777777" w:rsidR="009B19A1" w:rsidRPr="00B71C33" w:rsidRDefault="009B19A1" w:rsidP="001D3C91">
            <w:pPr>
              <w:rPr>
                <w:sz w:val="24"/>
                <w:szCs w:val="24"/>
              </w:rPr>
            </w:pPr>
            <w:r w:rsidRPr="00B71C33">
              <w:rPr>
                <w:sz w:val="24"/>
                <w:szCs w:val="24"/>
              </w:rPr>
              <w:t>Apply the knowledge for developing agro forestry, wind breaks, shelter belts, silviculture and social forestry</w:t>
            </w:r>
          </w:p>
        </w:tc>
      </w:tr>
      <w:tr w:rsidR="009B19A1" w:rsidRPr="00B71C33" w14:paraId="7362DA47" w14:textId="77777777" w:rsidTr="00511FC5">
        <w:tc>
          <w:tcPr>
            <w:tcW w:w="838" w:type="dxa"/>
          </w:tcPr>
          <w:p w14:paraId="4859B518" w14:textId="77777777" w:rsidR="009B19A1" w:rsidRPr="00B71C33" w:rsidRDefault="009B19A1" w:rsidP="001D3C91">
            <w:pPr>
              <w:contextualSpacing/>
              <w:rPr>
                <w:bCs/>
                <w:sz w:val="24"/>
                <w:szCs w:val="24"/>
              </w:rPr>
            </w:pPr>
            <w:r w:rsidRPr="00B71C33">
              <w:rPr>
                <w:bCs/>
                <w:sz w:val="24"/>
                <w:szCs w:val="24"/>
              </w:rPr>
              <w:t>CO4</w:t>
            </w:r>
          </w:p>
        </w:tc>
        <w:tc>
          <w:tcPr>
            <w:tcW w:w="9652" w:type="dxa"/>
            <w:vAlign w:val="center"/>
          </w:tcPr>
          <w:p w14:paraId="3485282B" w14:textId="77777777" w:rsidR="009B19A1" w:rsidRPr="00B71C33" w:rsidRDefault="009B19A1" w:rsidP="001D3C91">
            <w:pPr>
              <w:rPr>
                <w:sz w:val="24"/>
                <w:szCs w:val="24"/>
              </w:rPr>
            </w:pPr>
            <w:r w:rsidRPr="00B71C33">
              <w:rPr>
                <w:sz w:val="24"/>
                <w:szCs w:val="24"/>
              </w:rPr>
              <w:t>Recall the multipurpose trees in agroforestry systems</w:t>
            </w:r>
          </w:p>
        </w:tc>
      </w:tr>
      <w:tr w:rsidR="009B19A1" w:rsidRPr="00B71C33" w14:paraId="4AB4EF3A" w14:textId="77777777" w:rsidTr="00511FC5">
        <w:tc>
          <w:tcPr>
            <w:tcW w:w="838" w:type="dxa"/>
          </w:tcPr>
          <w:p w14:paraId="325CBBC6" w14:textId="77777777" w:rsidR="009B19A1" w:rsidRPr="00B71C33" w:rsidRDefault="009B19A1" w:rsidP="001D3C91">
            <w:pPr>
              <w:contextualSpacing/>
              <w:rPr>
                <w:bCs/>
                <w:sz w:val="24"/>
                <w:szCs w:val="24"/>
              </w:rPr>
            </w:pPr>
            <w:r w:rsidRPr="00B71C33">
              <w:rPr>
                <w:bCs/>
                <w:sz w:val="24"/>
                <w:szCs w:val="24"/>
              </w:rPr>
              <w:t>CO5</w:t>
            </w:r>
          </w:p>
        </w:tc>
        <w:tc>
          <w:tcPr>
            <w:tcW w:w="9652" w:type="dxa"/>
            <w:vAlign w:val="center"/>
          </w:tcPr>
          <w:p w14:paraId="2A9C56A6" w14:textId="77777777" w:rsidR="009B19A1" w:rsidRPr="00B71C33" w:rsidRDefault="009B19A1" w:rsidP="001D3C91">
            <w:pPr>
              <w:rPr>
                <w:sz w:val="24"/>
                <w:szCs w:val="24"/>
              </w:rPr>
            </w:pPr>
            <w:r w:rsidRPr="00B71C33">
              <w:rPr>
                <w:sz w:val="24"/>
                <w:szCs w:val="24"/>
              </w:rPr>
              <w:t>Analyze the impact of nitrogen fixation, carbon sequestration and develop strategies for climate mitigation</w:t>
            </w:r>
          </w:p>
        </w:tc>
      </w:tr>
      <w:tr w:rsidR="009B19A1" w:rsidRPr="00B71C33" w14:paraId="6798B431" w14:textId="77777777" w:rsidTr="00511FC5">
        <w:tc>
          <w:tcPr>
            <w:tcW w:w="838" w:type="dxa"/>
          </w:tcPr>
          <w:p w14:paraId="1A4A6481" w14:textId="77777777" w:rsidR="009B19A1" w:rsidRPr="00B71C33" w:rsidRDefault="009B19A1" w:rsidP="001D3C91">
            <w:pPr>
              <w:contextualSpacing/>
              <w:rPr>
                <w:bCs/>
                <w:sz w:val="24"/>
                <w:szCs w:val="24"/>
              </w:rPr>
            </w:pPr>
            <w:r w:rsidRPr="00B71C33">
              <w:rPr>
                <w:bCs/>
                <w:sz w:val="24"/>
                <w:szCs w:val="24"/>
              </w:rPr>
              <w:t>CO6</w:t>
            </w:r>
          </w:p>
        </w:tc>
        <w:tc>
          <w:tcPr>
            <w:tcW w:w="9652" w:type="dxa"/>
            <w:vAlign w:val="bottom"/>
          </w:tcPr>
          <w:p w14:paraId="32FE79F0" w14:textId="77777777" w:rsidR="009B19A1" w:rsidRPr="00B71C33" w:rsidRDefault="009B19A1" w:rsidP="001D3C91">
            <w:pPr>
              <w:rPr>
                <w:sz w:val="24"/>
                <w:szCs w:val="24"/>
              </w:rPr>
            </w:pPr>
            <w:r w:rsidRPr="00B71C33">
              <w:rPr>
                <w:sz w:val="24"/>
                <w:szCs w:val="24"/>
              </w:rPr>
              <w:t>Explain the beneficial effects of agro forestry in relation to nitrogen fixation, soil conservation, litter dynamics and nutrient cycles</w:t>
            </w:r>
          </w:p>
        </w:tc>
      </w:tr>
    </w:tbl>
    <w:p w14:paraId="6845AAFE" w14:textId="77777777" w:rsidR="009B19A1" w:rsidRPr="00B71C33"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B71C33" w14:paraId="31B1017B" w14:textId="77777777" w:rsidTr="00511FC5">
        <w:trPr>
          <w:trHeight w:val="271"/>
          <w:jc w:val="center"/>
        </w:trPr>
        <w:tc>
          <w:tcPr>
            <w:tcW w:w="10485" w:type="dxa"/>
            <w:gridSpan w:val="8"/>
          </w:tcPr>
          <w:p w14:paraId="53BDC164" w14:textId="77777777" w:rsidR="009B19A1" w:rsidRPr="00B71C33" w:rsidRDefault="009B19A1" w:rsidP="0030423A">
            <w:pPr>
              <w:contextualSpacing/>
              <w:jc w:val="center"/>
              <w:rPr>
                <w:b/>
                <w:sz w:val="24"/>
                <w:szCs w:val="24"/>
              </w:rPr>
            </w:pPr>
            <w:r w:rsidRPr="00B71C33">
              <w:rPr>
                <w:b/>
                <w:sz w:val="24"/>
                <w:szCs w:val="24"/>
              </w:rPr>
              <w:t>Assessment Pattern as per Bloom’s Taxonomy</w:t>
            </w:r>
          </w:p>
        </w:tc>
      </w:tr>
      <w:tr w:rsidR="009B19A1" w:rsidRPr="00B71C33" w14:paraId="363ED637" w14:textId="77777777" w:rsidTr="00511FC5">
        <w:trPr>
          <w:trHeight w:val="271"/>
          <w:jc w:val="center"/>
        </w:trPr>
        <w:tc>
          <w:tcPr>
            <w:tcW w:w="954" w:type="dxa"/>
          </w:tcPr>
          <w:p w14:paraId="6E929197" w14:textId="77777777" w:rsidR="009B19A1" w:rsidRPr="00B71C33" w:rsidRDefault="009B19A1" w:rsidP="0030423A">
            <w:pPr>
              <w:contextualSpacing/>
              <w:jc w:val="center"/>
              <w:rPr>
                <w:b/>
                <w:bCs/>
                <w:sz w:val="24"/>
                <w:szCs w:val="24"/>
              </w:rPr>
            </w:pPr>
            <w:r w:rsidRPr="00B71C33">
              <w:rPr>
                <w:b/>
                <w:bCs/>
                <w:sz w:val="24"/>
                <w:szCs w:val="24"/>
              </w:rPr>
              <w:t>CO / P</w:t>
            </w:r>
          </w:p>
        </w:tc>
        <w:tc>
          <w:tcPr>
            <w:tcW w:w="2296" w:type="dxa"/>
          </w:tcPr>
          <w:p w14:paraId="07E839C2" w14:textId="77777777" w:rsidR="009B19A1" w:rsidRPr="00B71C33" w:rsidRDefault="009B19A1" w:rsidP="0030423A">
            <w:pPr>
              <w:contextualSpacing/>
              <w:jc w:val="center"/>
              <w:rPr>
                <w:b/>
                <w:sz w:val="24"/>
                <w:szCs w:val="24"/>
              </w:rPr>
            </w:pPr>
            <w:r w:rsidRPr="00B71C33">
              <w:rPr>
                <w:b/>
                <w:sz w:val="24"/>
                <w:szCs w:val="24"/>
              </w:rPr>
              <w:t>R</w:t>
            </w:r>
          </w:p>
        </w:tc>
        <w:tc>
          <w:tcPr>
            <w:tcW w:w="1476" w:type="dxa"/>
          </w:tcPr>
          <w:p w14:paraId="72FC6A2A" w14:textId="77777777" w:rsidR="009B19A1" w:rsidRPr="00B71C33" w:rsidRDefault="009B19A1" w:rsidP="0030423A">
            <w:pPr>
              <w:contextualSpacing/>
              <w:jc w:val="center"/>
              <w:rPr>
                <w:b/>
                <w:sz w:val="24"/>
                <w:szCs w:val="24"/>
              </w:rPr>
            </w:pPr>
            <w:r w:rsidRPr="00B71C33">
              <w:rPr>
                <w:b/>
                <w:sz w:val="24"/>
                <w:szCs w:val="24"/>
              </w:rPr>
              <w:t>U</w:t>
            </w:r>
          </w:p>
        </w:tc>
        <w:tc>
          <w:tcPr>
            <w:tcW w:w="1035" w:type="dxa"/>
          </w:tcPr>
          <w:p w14:paraId="5881D148" w14:textId="77777777" w:rsidR="009B19A1" w:rsidRPr="00B71C33" w:rsidRDefault="009B19A1" w:rsidP="0030423A">
            <w:pPr>
              <w:contextualSpacing/>
              <w:jc w:val="center"/>
              <w:rPr>
                <w:b/>
                <w:sz w:val="24"/>
                <w:szCs w:val="24"/>
              </w:rPr>
            </w:pPr>
            <w:r w:rsidRPr="00B71C33">
              <w:rPr>
                <w:b/>
                <w:sz w:val="24"/>
                <w:szCs w:val="24"/>
              </w:rPr>
              <w:t>A</w:t>
            </w:r>
          </w:p>
        </w:tc>
        <w:tc>
          <w:tcPr>
            <w:tcW w:w="1479" w:type="dxa"/>
          </w:tcPr>
          <w:p w14:paraId="07469319" w14:textId="77777777" w:rsidR="009B19A1" w:rsidRPr="00B71C33" w:rsidRDefault="009B19A1" w:rsidP="0030423A">
            <w:pPr>
              <w:contextualSpacing/>
              <w:jc w:val="center"/>
              <w:rPr>
                <w:b/>
                <w:sz w:val="24"/>
                <w:szCs w:val="24"/>
              </w:rPr>
            </w:pPr>
            <w:r w:rsidRPr="00B71C33">
              <w:rPr>
                <w:b/>
                <w:sz w:val="24"/>
                <w:szCs w:val="24"/>
              </w:rPr>
              <w:t>An</w:t>
            </w:r>
          </w:p>
        </w:tc>
        <w:tc>
          <w:tcPr>
            <w:tcW w:w="1329" w:type="dxa"/>
          </w:tcPr>
          <w:p w14:paraId="3985D4B0" w14:textId="77777777" w:rsidR="009B19A1" w:rsidRPr="00B71C33" w:rsidRDefault="009B19A1" w:rsidP="0030423A">
            <w:pPr>
              <w:contextualSpacing/>
              <w:jc w:val="center"/>
              <w:rPr>
                <w:b/>
                <w:sz w:val="24"/>
                <w:szCs w:val="24"/>
              </w:rPr>
            </w:pPr>
            <w:r w:rsidRPr="00B71C33">
              <w:rPr>
                <w:b/>
                <w:sz w:val="24"/>
                <w:szCs w:val="24"/>
              </w:rPr>
              <w:t>E</w:t>
            </w:r>
          </w:p>
        </w:tc>
        <w:tc>
          <w:tcPr>
            <w:tcW w:w="879" w:type="dxa"/>
          </w:tcPr>
          <w:p w14:paraId="5E3D3D07" w14:textId="77777777" w:rsidR="009B19A1" w:rsidRPr="00B71C33" w:rsidRDefault="009B19A1" w:rsidP="0030423A">
            <w:pPr>
              <w:contextualSpacing/>
              <w:jc w:val="center"/>
              <w:rPr>
                <w:b/>
                <w:sz w:val="24"/>
                <w:szCs w:val="24"/>
              </w:rPr>
            </w:pPr>
            <w:r w:rsidRPr="00B71C33">
              <w:rPr>
                <w:b/>
                <w:sz w:val="24"/>
                <w:szCs w:val="24"/>
              </w:rPr>
              <w:t>C</w:t>
            </w:r>
          </w:p>
        </w:tc>
        <w:tc>
          <w:tcPr>
            <w:tcW w:w="1037" w:type="dxa"/>
          </w:tcPr>
          <w:p w14:paraId="6E5B0E41" w14:textId="77777777" w:rsidR="009B19A1" w:rsidRPr="00B71C33" w:rsidRDefault="009B19A1" w:rsidP="0030423A">
            <w:pPr>
              <w:contextualSpacing/>
              <w:jc w:val="center"/>
              <w:rPr>
                <w:b/>
                <w:sz w:val="24"/>
                <w:szCs w:val="24"/>
              </w:rPr>
            </w:pPr>
            <w:r w:rsidRPr="00B71C33">
              <w:rPr>
                <w:b/>
                <w:sz w:val="24"/>
                <w:szCs w:val="24"/>
              </w:rPr>
              <w:t>Total</w:t>
            </w:r>
          </w:p>
        </w:tc>
      </w:tr>
      <w:tr w:rsidR="009B19A1" w:rsidRPr="00B71C33" w14:paraId="4A924B3F" w14:textId="77777777" w:rsidTr="001D3C91">
        <w:trPr>
          <w:trHeight w:val="271"/>
          <w:jc w:val="center"/>
        </w:trPr>
        <w:tc>
          <w:tcPr>
            <w:tcW w:w="954" w:type="dxa"/>
          </w:tcPr>
          <w:p w14:paraId="23ACC689" w14:textId="77777777" w:rsidR="009B19A1" w:rsidRPr="00B71C33" w:rsidRDefault="009B19A1" w:rsidP="001D3C91">
            <w:pPr>
              <w:contextualSpacing/>
              <w:jc w:val="center"/>
              <w:rPr>
                <w:bCs/>
                <w:sz w:val="24"/>
                <w:szCs w:val="24"/>
              </w:rPr>
            </w:pPr>
            <w:r w:rsidRPr="00B71C33">
              <w:rPr>
                <w:bCs/>
                <w:sz w:val="24"/>
                <w:szCs w:val="24"/>
              </w:rPr>
              <w:t>CO1</w:t>
            </w:r>
          </w:p>
        </w:tc>
        <w:tc>
          <w:tcPr>
            <w:tcW w:w="2296" w:type="dxa"/>
            <w:vAlign w:val="center"/>
          </w:tcPr>
          <w:p w14:paraId="36494558" w14:textId="77777777" w:rsidR="009B19A1" w:rsidRPr="00B71C33" w:rsidRDefault="009B19A1" w:rsidP="001D3C91">
            <w:pPr>
              <w:jc w:val="center"/>
              <w:rPr>
                <w:color w:val="000000"/>
                <w:sz w:val="24"/>
                <w:szCs w:val="24"/>
              </w:rPr>
            </w:pPr>
            <w:r w:rsidRPr="00B71C33">
              <w:rPr>
                <w:color w:val="000000"/>
                <w:sz w:val="24"/>
                <w:szCs w:val="24"/>
              </w:rPr>
              <w:t>11.5</w:t>
            </w:r>
          </w:p>
        </w:tc>
        <w:tc>
          <w:tcPr>
            <w:tcW w:w="1476" w:type="dxa"/>
            <w:vAlign w:val="center"/>
          </w:tcPr>
          <w:p w14:paraId="33F61710" w14:textId="77777777" w:rsidR="009B19A1" w:rsidRPr="00B71C33" w:rsidRDefault="009B19A1" w:rsidP="001D3C91">
            <w:pPr>
              <w:jc w:val="center"/>
              <w:rPr>
                <w:color w:val="000000"/>
                <w:sz w:val="24"/>
                <w:szCs w:val="24"/>
              </w:rPr>
            </w:pPr>
            <w:r w:rsidRPr="00B71C33">
              <w:rPr>
                <w:color w:val="000000"/>
                <w:sz w:val="24"/>
                <w:szCs w:val="24"/>
              </w:rPr>
              <w:t>4</w:t>
            </w:r>
          </w:p>
        </w:tc>
        <w:tc>
          <w:tcPr>
            <w:tcW w:w="1035" w:type="dxa"/>
          </w:tcPr>
          <w:p w14:paraId="02DF8F57" w14:textId="77777777" w:rsidR="009B19A1" w:rsidRPr="00B71C33" w:rsidRDefault="009B19A1" w:rsidP="001D3C91">
            <w:pPr>
              <w:contextualSpacing/>
              <w:jc w:val="center"/>
              <w:rPr>
                <w:sz w:val="24"/>
                <w:szCs w:val="24"/>
              </w:rPr>
            </w:pPr>
            <w:r w:rsidRPr="00B71C33">
              <w:rPr>
                <w:sz w:val="24"/>
                <w:szCs w:val="24"/>
              </w:rPr>
              <w:t>-</w:t>
            </w:r>
          </w:p>
        </w:tc>
        <w:tc>
          <w:tcPr>
            <w:tcW w:w="1479" w:type="dxa"/>
          </w:tcPr>
          <w:p w14:paraId="558ABDDE" w14:textId="77777777" w:rsidR="009B19A1" w:rsidRPr="00B71C33" w:rsidRDefault="009B19A1" w:rsidP="001D3C91">
            <w:pPr>
              <w:contextualSpacing/>
              <w:jc w:val="center"/>
              <w:rPr>
                <w:sz w:val="24"/>
                <w:szCs w:val="24"/>
              </w:rPr>
            </w:pPr>
            <w:r w:rsidRPr="00B71C33">
              <w:rPr>
                <w:sz w:val="24"/>
                <w:szCs w:val="24"/>
              </w:rPr>
              <w:t>-</w:t>
            </w:r>
          </w:p>
        </w:tc>
        <w:tc>
          <w:tcPr>
            <w:tcW w:w="1329" w:type="dxa"/>
            <w:vAlign w:val="center"/>
          </w:tcPr>
          <w:p w14:paraId="46A2CF82" w14:textId="77777777" w:rsidR="009B19A1" w:rsidRPr="00B71C33" w:rsidRDefault="009B19A1" w:rsidP="001D3C91">
            <w:pPr>
              <w:jc w:val="center"/>
              <w:rPr>
                <w:color w:val="000000"/>
                <w:sz w:val="24"/>
                <w:szCs w:val="24"/>
              </w:rPr>
            </w:pPr>
            <w:r w:rsidRPr="00B71C33">
              <w:rPr>
                <w:color w:val="000000"/>
                <w:sz w:val="24"/>
                <w:szCs w:val="24"/>
              </w:rPr>
              <w:t>-</w:t>
            </w:r>
          </w:p>
        </w:tc>
        <w:tc>
          <w:tcPr>
            <w:tcW w:w="879" w:type="dxa"/>
          </w:tcPr>
          <w:p w14:paraId="6EFF813F" w14:textId="77777777" w:rsidR="009B19A1" w:rsidRPr="00B71C33" w:rsidRDefault="009B19A1" w:rsidP="001D3C91">
            <w:pPr>
              <w:contextualSpacing/>
              <w:jc w:val="center"/>
              <w:rPr>
                <w:sz w:val="24"/>
                <w:szCs w:val="24"/>
              </w:rPr>
            </w:pPr>
            <w:r w:rsidRPr="00B71C33">
              <w:rPr>
                <w:sz w:val="24"/>
                <w:szCs w:val="24"/>
              </w:rPr>
              <w:t>-</w:t>
            </w:r>
          </w:p>
        </w:tc>
        <w:tc>
          <w:tcPr>
            <w:tcW w:w="1037" w:type="dxa"/>
            <w:vAlign w:val="bottom"/>
          </w:tcPr>
          <w:p w14:paraId="5B0E319D" w14:textId="77777777" w:rsidR="009B19A1" w:rsidRPr="00B71C33" w:rsidRDefault="009B19A1" w:rsidP="001D3C91">
            <w:pPr>
              <w:jc w:val="center"/>
              <w:rPr>
                <w:color w:val="000000"/>
                <w:sz w:val="24"/>
                <w:szCs w:val="24"/>
              </w:rPr>
            </w:pPr>
            <w:r w:rsidRPr="00B71C33">
              <w:rPr>
                <w:color w:val="000000"/>
                <w:sz w:val="24"/>
                <w:szCs w:val="24"/>
              </w:rPr>
              <w:t>15.50</w:t>
            </w:r>
          </w:p>
        </w:tc>
      </w:tr>
      <w:tr w:rsidR="009B19A1" w:rsidRPr="00B71C33" w14:paraId="0BECD56A" w14:textId="77777777" w:rsidTr="001D3C91">
        <w:trPr>
          <w:trHeight w:val="271"/>
          <w:jc w:val="center"/>
        </w:trPr>
        <w:tc>
          <w:tcPr>
            <w:tcW w:w="954" w:type="dxa"/>
          </w:tcPr>
          <w:p w14:paraId="695D8959" w14:textId="77777777" w:rsidR="009B19A1" w:rsidRPr="00B71C33" w:rsidRDefault="009B19A1" w:rsidP="001D3C91">
            <w:pPr>
              <w:contextualSpacing/>
              <w:jc w:val="center"/>
              <w:rPr>
                <w:bCs/>
                <w:sz w:val="24"/>
                <w:szCs w:val="24"/>
              </w:rPr>
            </w:pPr>
            <w:r w:rsidRPr="00B71C33">
              <w:rPr>
                <w:bCs/>
                <w:sz w:val="24"/>
                <w:szCs w:val="24"/>
              </w:rPr>
              <w:t>CO2</w:t>
            </w:r>
          </w:p>
        </w:tc>
        <w:tc>
          <w:tcPr>
            <w:tcW w:w="2296" w:type="dxa"/>
            <w:vAlign w:val="center"/>
          </w:tcPr>
          <w:p w14:paraId="446B16E4" w14:textId="77777777" w:rsidR="009B19A1" w:rsidRPr="00B71C33" w:rsidRDefault="009B19A1" w:rsidP="001D3C91">
            <w:pPr>
              <w:jc w:val="center"/>
              <w:rPr>
                <w:color w:val="000000"/>
                <w:sz w:val="24"/>
                <w:szCs w:val="24"/>
              </w:rPr>
            </w:pPr>
            <w:r w:rsidRPr="00B71C33">
              <w:rPr>
                <w:color w:val="000000"/>
                <w:sz w:val="24"/>
                <w:szCs w:val="24"/>
              </w:rPr>
              <w:t>15.5</w:t>
            </w:r>
          </w:p>
        </w:tc>
        <w:tc>
          <w:tcPr>
            <w:tcW w:w="1476" w:type="dxa"/>
            <w:vAlign w:val="center"/>
          </w:tcPr>
          <w:p w14:paraId="5B59F075" w14:textId="77777777" w:rsidR="009B19A1" w:rsidRPr="00B71C33" w:rsidRDefault="009B19A1" w:rsidP="001D3C91">
            <w:pPr>
              <w:jc w:val="center"/>
              <w:rPr>
                <w:color w:val="000000"/>
                <w:sz w:val="24"/>
                <w:szCs w:val="24"/>
              </w:rPr>
            </w:pPr>
            <w:r w:rsidRPr="00B71C33">
              <w:rPr>
                <w:color w:val="000000"/>
                <w:sz w:val="24"/>
                <w:szCs w:val="24"/>
              </w:rPr>
              <w:t>9</w:t>
            </w:r>
          </w:p>
        </w:tc>
        <w:tc>
          <w:tcPr>
            <w:tcW w:w="1035" w:type="dxa"/>
          </w:tcPr>
          <w:p w14:paraId="246AAB39" w14:textId="77777777" w:rsidR="009B19A1" w:rsidRPr="00B71C33" w:rsidRDefault="009B19A1" w:rsidP="001D3C91">
            <w:pPr>
              <w:contextualSpacing/>
              <w:jc w:val="center"/>
              <w:rPr>
                <w:sz w:val="24"/>
                <w:szCs w:val="24"/>
              </w:rPr>
            </w:pPr>
            <w:r w:rsidRPr="00B71C33">
              <w:rPr>
                <w:sz w:val="24"/>
                <w:szCs w:val="24"/>
              </w:rPr>
              <w:t>-</w:t>
            </w:r>
          </w:p>
        </w:tc>
        <w:tc>
          <w:tcPr>
            <w:tcW w:w="1479" w:type="dxa"/>
          </w:tcPr>
          <w:p w14:paraId="2B3760B5" w14:textId="77777777" w:rsidR="009B19A1" w:rsidRPr="00B71C33" w:rsidRDefault="009B19A1" w:rsidP="001D3C91">
            <w:pPr>
              <w:contextualSpacing/>
              <w:jc w:val="center"/>
              <w:rPr>
                <w:sz w:val="24"/>
                <w:szCs w:val="24"/>
              </w:rPr>
            </w:pPr>
            <w:r w:rsidRPr="00B71C33">
              <w:rPr>
                <w:sz w:val="24"/>
                <w:szCs w:val="24"/>
              </w:rPr>
              <w:t>-</w:t>
            </w:r>
          </w:p>
        </w:tc>
        <w:tc>
          <w:tcPr>
            <w:tcW w:w="1329" w:type="dxa"/>
            <w:vAlign w:val="center"/>
          </w:tcPr>
          <w:p w14:paraId="0685BFAC" w14:textId="77777777" w:rsidR="009B19A1" w:rsidRPr="00B71C33" w:rsidRDefault="009B19A1" w:rsidP="001D3C91">
            <w:pPr>
              <w:jc w:val="center"/>
              <w:rPr>
                <w:color w:val="000000"/>
                <w:sz w:val="24"/>
                <w:szCs w:val="24"/>
              </w:rPr>
            </w:pPr>
            <w:r w:rsidRPr="00B71C33">
              <w:rPr>
                <w:color w:val="000000"/>
                <w:sz w:val="24"/>
                <w:szCs w:val="24"/>
              </w:rPr>
              <w:t>7.5</w:t>
            </w:r>
          </w:p>
        </w:tc>
        <w:tc>
          <w:tcPr>
            <w:tcW w:w="879" w:type="dxa"/>
          </w:tcPr>
          <w:p w14:paraId="5416DAA3" w14:textId="77777777" w:rsidR="009B19A1" w:rsidRPr="00B71C33" w:rsidRDefault="009B19A1" w:rsidP="001D3C91">
            <w:pPr>
              <w:contextualSpacing/>
              <w:jc w:val="center"/>
              <w:rPr>
                <w:sz w:val="24"/>
                <w:szCs w:val="24"/>
              </w:rPr>
            </w:pPr>
            <w:r w:rsidRPr="00B71C33">
              <w:rPr>
                <w:sz w:val="24"/>
                <w:szCs w:val="24"/>
              </w:rPr>
              <w:t>-</w:t>
            </w:r>
          </w:p>
        </w:tc>
        <w:tc>
          <w:tcPr>
            <w:tcW w:w="1037" w:type="dxa"/>
            <w:vAlign w:val="bottom"/>
          </w:tcPr>
          <w:p w14:paraId="0BCE7F0D" w14:textId="77777777" w:rsidR="009B19A1" w:rsidRPr="00B71C33" w:rsidRDefault="009B19A1" w:rsidP="001D3C91">
            <w:pPr>
              <w:jc w:val="center"/>
              <w:rPr>
                <w:color w:val="000000"/>
                <w:sz w:val="24"/>
                <w:szCs w:val="24"/>
              </w:rPr>
            </w:pPr>
            <w:r w:rsidRPr="00B71C33">
              <w:rPr>
                <w:color w:val="000000"/>
                <w:sz w:val="24"/>
                <w:szCs w:val="24"/>
              </w:rPr>
              <w:t>32</w:t>
            </w:r>
          </w:p>
        </w:tc>
      </w:tr>
      <w:tr w:rsidR="009B19A1" w:rsidRPr="00B71C33" w14:paraId="53970C38" w14:textId="77777777" w:rsidTr="001D3C91">
        <w:trPr>
          <w:trHeight w:val="271"/>
          <w:jc w:val="center"/>
        </w:trPr>
        <w:tc>
          <w:tcPr>
            <w:tcW w:w="954" w:type="dxa"/>
          </w:tcPr>
          <w:p w14:paraId="17C4061F" w14:textId="77777777" w:rsidR="009B19A1" w:rsidRPr="00B71C33" w:rsidRDefault="009B19A1" w:rsidP="001D3C91">
            <w:pPr>
              <w:contextualSpacing/>
              <w:jc w:val="center"/>
              <w:rPr>
                <w:bCs/>
                <w:sz w:val="24"/>
                <w:szCs w:val="24"/>
              </w:rPr>
            </w:pPr>
            <w:r w:rsidRPr="00B71C33">
              <w:rPr>
                <w:bCs/>
                <w:sz w:val="24"/>
                <w:szCs w:val="24"/>
              </w:rPr>
              <w:t>CO3</w:t>
            </w:r>
          </w:p>
        </w:tc>
        <w:tc>
          <w:tcPr>
            <w:tcW w:w="2296" w:type="dxa"/>
            <w:vAlign w:val="center"/>
          </w:tcPr>
          <w:p w14:paraId="562B9918" w14:textId="77777777" w:rsidR="009B19A1" w:rsidRPr="00B71C33" w:rsidRDefault="009B19A1" w:rsidP="001D3C91">
            <w:pPr>
              <w:jc w:val="center"/>
              <w:rPr>
                <w:color w:val="000000"/>
                <w:sz w:val="24"/>
                <w:szCs w:val="24"/>
              </w:rPr>
            </w:pPr>
            <w:r w:rsidRPr="00B71C33">
              <w:rPr>
                <w:color w:val="000000"/>
                <w:sz w:val="24"/>
                <w:szCs w:val="24"/>
              </w:rPr>
              <w:t>21</w:t>
            </w:r>
          </w:p>
        </w:tc>
        <w:tc>
          <w:tcPr>
            <w:tcW w:w="1476" w:type="dxa"/>
            <w:vAlign w:val="center"/>
          </w:tcPr>
          <w:p w14:paraId="619D12A5" w14:textId="77777777" w:rsidR="009B19A1" w:rsidRPr="00B71C33" w:rsidRDefault="009B19A1" w:rsidP="001D3C91">
            <w:pPr>
              <w:jc w:val="center"/>
              <w:rPr>
                <w:color w:val="000000"/>
                <w:sz w:val="24"/>
                <w:szCs w:val="24"/>
              </w:rPr>
            </w:pPr>
            <w:r w:rsidRPr="00B71C33">
              <w:rPr>
                <w:color w:val="000000"/>
                <w:sz w:val="24"/>
                <w:szCs w:val="24"/>
              </w:rPr>
              <w:t>10</w:t>
            </w:r>
          </w:p>
        </w:tc>
        <w:tc>
          <w:tcPr>
            <w:tcW w:w="1035" w:type="dxa"/>
          </w:tcPr>
          <w:p w14:paraId="61E1377B" w14:textId="77777777" w:rsidR="009B19A1" w:rsidRPr="00B71C33" w:rsidRDefault="009B19A1" w:rsidP="001D3C91">
            <w:pPr>
              <w:contextualSpacing/>
              <w:jc w:val="center"/>
              <w:rPr>
                <w:sz w:val="24"/>
                <w:szCs w:val="24"/>
              </w:rPr>
            </w:pPr>
            <w:r w:rsidRPr="00B71C33">
              <w:rPr>
                <w:sz w:val="24"/>
                <w:szCs w:val="24"/>
              </w:rPr>
              <w:t>-</w:t>
            </w:r>
          </w:p>
        </w:tc>
        <w:tc>
          <w:tcPr>
            <w:tcW w:w="1479" w:type="dxa"/>
          </w:tcPr>
          <w:p w14:paraId="181A46F9" w14:textId="77777777" w:rsidR="009B19A1" w:rsidRPr="00B71C33" w:rsidRDefault="009B19A1" w:rsidP="001D3C91">
            <w:pPr>
              <w:contextualSpacing/>
              <w:jc w:val="center"/>
              <w:rPr>
                <w:sz w:val="24"/>
                <w:szCs w:val="24"/>
              </w:rPr>
            </w:pPr>
            <w:r w:rsidRPr="00B71C33">
              <w:rPr>
                <w:sz w:val="24"/>
                <w:szCs w:val="24"/>
              </w:rPr>
              <w:t>-</w:t>
            </w:r>
          </w:p>
        </w:tc>
        <w:tc>
          <w:tcPr>
            <w:tcW w:w="1329" w:type="dxa"/>
            <w:vAlign w:val="center"/>
          </w:tcPr>
          <w:p w14:paraId="43217767" w14:textId="77777777" w:rsidR="009B19A1" w:rsidRPr="00B71C33" w:rsidRDefault="009B19A1" w:rsidP="001D3C91">
            <w:pPr>
              <w:jc w:val="center"/>
              <w:rPr>
                <w:color w:val="000000"/>
                <w:sz w:val="24"/>
                <w:szCs w:val="24"/>
              </w:rPr>
            </w:pPr>
            <w:r w:rsidRPr="00B71C33">
              <w:rPr>
                <w:color w:val="000000"/>
                <w:sz w:val="24"/>
                <w:szCs w:val="24"/>
              </w:rPr>
              <w:t>-</w:t>
            </w:r>
          </w:p>
        </w:tc>
        <w:tc>
          <w:tcPr>
            <w:tcW w:w="879" w:type="dxa"/>
          </w:tcPr>
          <w:p w14:paraId="75EE860D" w14:textId="77777777" w:rsidR="009B19A1" w:rsidRPr="00B71C33" w:rsidRDefault="009B19A1" w:rsidP="001D3C91">
            <w:pPr>
              <w:contextualSpacing/>
              <w:jc w:val="center"/>
              <w:rPr>
                <w:sz w:val="24"/>
                <w:szCs w:val="24"/>
              </w:rPr>
            </w:pPr>
            <w:r w:rsidRPr="00B71C33">
              <w:rPr>
                <w:sz w:val="24"/>
                <w:szCs w:val="24"/>
              </w:rPr>
              <w:t>-</w:t>
            </w:r>
          </w:p>
        </w:tc>
        <w:tc>
          <w:tcPr>
            <w:tcW w:w="1037" w:type="dxa"/>
            <w:vAlign w:val="bottom"/>
          </w:tcPr>
          <w:p w14:paraId="5A99A68B" w14:textId="77777777" w:rsidR="009B19A1" w:rsidRPr="00B71C33" w:rsidRDefault="009B19A1" w:rsidP="001D3C91">
            <w:pPr>
              <w:jc w:val="center"/>
              <w:rPr>
                <w:color w:val="000000"/>
                <w:sz w:val="24"/>
                <w:szCs w:val="24"/>
              </w:rPr>
            </w:pPr>
            <w:r w:rsidRPr="00B71C33">
              <w:rPr>
                <w:color w:val="000000"/>
                <w:sz w:val="24"/>
                <w:szCs w:val="24"/>
              </w:rPr>
              <w:t>31</w:t>
            </w:r>
          </w:p>
        </w:tc>
      </w:tr>
      <w:tr w:rsidR="009B19A1" w:rsidRPr="00B71C33" w14:paraId="0328595A" w14:textId="77777777" w:rsidTr="001D3C91">
        <w:trPr>
          <w:trHeight w:val="271"/>
          <w:jc w:val="center"/>
        </w:trPr>
        <w:tc>
          <w:tcPr>
            <w:tcW w:w="954" w:type="dxa"/>
          </w:tcPr>
          <w:p w14:paraId="64BCA57F" w14:textId="77777777" w:rsidR="009B19A1" w:rsidRPr="00B71C33" w:rsidRDefault="009B19A1" w:rsidP="001D3C91">
            <w:pPr>
              <w:contextualSpacing/>
              <w:jc w:val="center"/>
              <w:rPr>
                <w:bCs/>
                <w:sz w:val="24"/>
                <w:szCs w:val="24"/>
              </w:rPr>
            </w:pPr>
            <w:r w:rsidRPr="00B71C33">
              <w:rPr>
                <w:bCs/>
                <w:sz w:val="24"/>
                <w:szCs w:val="24"/>
              </w:rPr>
              <w:t>CO4</w:t>
            </w:r>
          </w:p>
        </w:tc>
        <w:tc>
          <w:tcPr>
            <w:tcW w:w="2296" w:type="dxa"/>
            <w:vAlign w:val="center"/>
          </w:tcPr>
          <w:p w14:paraId="3425DB38" w14:textId="77777777" w:rsidR="009B19A1" w:rsidRPr="00B71C33" w:rsidRDefault="009B19A1" w:rsidP="001D3C91">
            <w:pPr>
              <w:jc w:val="center"/>
              <w:rPr>
                <w:color w:val="000000"/>
                <w:sz w:val="24"/>
                <w:szCs w:val="24"/>
              </w:rPr>
            </w:pPr>
            <w:r w:rsidRPr="00B71C33">
              <w:rPr>
                <w:color w:val="000000"/>
                <w:sz w:val="24"/>
                <w:szCs w:val="24"/>
              </w:rPr>
              <w:t>5</w:t>
            </w:r>
          </w:p>
        </w:tc>
        <w:tc>
          <w:tcPr>
            <w:tcW w:w="1476" w:type="dxa"/>
            <w:vAlign w:val="center"/>
          </w:tcPr>
          <w:p w14:paraId="2B57C445" w14:textId="77777777" w:rsidR="009B19A1" w:rsidRPr="00B71C33" w:rsidRDefault="009B19A1" w:rsidP="001D3C91">
            <w:pPr>
              <w:jc w:val="center"/>
              <w:rPr>
                <w:color w:val="000000"/>
                <w:sz w:val="24"/>
                <w:szCs w:val="24"/>
              </w:rPr>
            </w:pPr>
            <w:r w:rsidRPr="00B71C33">
              <w:rPr>
                <w:color w:val="000000"/>
                <w:sz w:val="24"/>
                <w:szCs w:val="24"/>
              </w:rPr>
              <w:t>11</w:t>
            </w:r>
          </w:p>
        </w:tc>
        <w:tc>
          <w:tcPr>
            <w:tcW w:w="1035" w:type="dxa"/>
          </w:tcPr>
          <w:p w14:paraId="61114522" w14:textId="77777777" w:rsidR="009B19A1" w:rsidRPr="00B71C33" w:rsidRDefault="009B19A1" w:rsidP="001D3C91">
            <w:pPr>
              <w:contextualSpacing/>
              <w:jc w:val="center"/>
              <w:rPr>
                <w:sz w:val="24"/>
                <w:szCs w:val="24"/>
              </w:rPr>
            </w:pPr>
            <w:r w:rsidRPr="00B71C33">
              <w:rPr>
                <w:sz w:val="24"/>
                <w:szCs w:val="24"/>
              </w:rPr>
              <w:t>-</w:t>
            </w:r>
          </w:p>
        </w:tc>
        <w:tc>
          <w:tcPr>
            <w:tcW w:w="1479" w:type="dxa"/>
          </w:tcPr>
          <w:p w14:paraId="6E9620C9" w14:textId="77777777" w:rsidR="009B19A1" w:rsidRPr="00B71C33" w:rsidRDefault="009B19A1" w:rsidP="001D3C91">
            <w:pPr>
              <w:contextualSpacing/>
              <w:jc w:val="center"/>
              <w:rPr>
                <w:sz w:val="24"/>
                <w:szCs w:val="24"/>
              </w:rPr>
            </w:pPr>
            <w:r w:rsidRPr="00B71C33">
              <w:rPr>
                <w:sz w:val="24"/>
                <w:szCs w:val="24"/>
              </w:rPr>
              <w:t>-</w:t>
            </w:r>
          </w:p>
        </w:tc>
        <w:tc>
          <w:tcPr>
            <w:tcW w:w="1329" w:type="dxa"/>
            <w:vAlign w:val="center"/>
          </w:tcPr>
          <w:p w14:paraId="1074AD64" w14:textId="77777777" w:rsidR="009B19A1" w:rsidRPr="00B71C33" w:rsidRDefault="009B19A1" w:rsidP="001D3C91">
            <w:pPr>
              <w:jc w:val="center"/>
              <w:rPr>
                <w:color w:val="000000"/>
                <w:sz w:val="24"/>
                <w:szCs w:val="24"/>
              </w:rPr>
            </w:pPr>
            <w:r w:rsidRPr="00B71C33">
              <w:rPr>
                <w:color w:val="000000"/>
                <w:sz w:val="24"/>
                <w:szCs w:val="24"/>
              </w:rPr>
              <w:t>15</w:t>
            </w:r>
          </w:p>
        </w:tc>
        <w:tc>
          <w:tcPr>
            <w:tcW w:w="879" w:type="dxa"/>
          </w:tcPr>
          <w:p w14:paraId="672C9E3B" w14:textId="77777777" w:rsidR="009B19A1" w:rsidRPr="00B71C33" w:rsidRDefault="009B19A1" w:rsidP="001D3C91">
            <w:pPr>
              <w:contextualSpacing/>
              <w:jc w:val="center"/>
              <w:rPr>
                <w:sz w:val="24"/>
                <w:szCs w:val="24"/>
              </w:rPr>
            </w:pPr>
            <w:r w:rsidRPr="00B71C33">
              <w:rPr>
                <w:sz w:val="24"/>
                <w:szCs w:val="24"/>
              </w:rPr>
              <w:t>-</w:t>
            </w:r>
          </w:p>
        </w:tc>
        <w:tc>
          <w:tcPr>
            <w:tcW w:w="1037" w:type="dxa"/>
            <w:vAlign w:val="bottom"/>
          </w:tcPr>
          <w:p w14:paraId="35BF3386" w14:textId="77777777" w:rsidR="009B19A1" w:rsidRPr="00B71C33" w:rsidRDefault="009B19A1" w:rsidP="001D3C91">
            <w:pPr>
              <w:jc w:val="center"/>
              <w:rPr>
                <w:color w:val="000000"/>
                <w:sz w:val="24"/>
                <w:szCs w:val="24"/>
              </w:rPr>
            </w:pPr>
            <w:r w:rsidRPr="00B71C33">
              <w:rPr>
                <w:color w:val="000000"/>
                <w:sz w:val="24"/>
                <w:szCs w:val="24"/>
              </w:rPr>
              <w:t>31</w:t>
            </w:r>
          </w:p>
        </w:tc>
      </w:tr>
      <w:tr w:rsidR="009B19A1" w:rsidRPr="00B71C33" w14:paraId="439219A7" w14:textId="77777777" w:rsidTr="001D3C91">
        <w:trPr>
          <w:trHeight w:val="271"/>
          <w:jc w:val="center"/>
        </w:trPr>
        <w:tc>
          <w:tcPr>
            <w:tcW w:w="954" w:type="dxa"/>
          </w:tcPr>
          <w:p w14:paraId="3DF8719D" w14:textId="77777777" w:rsidR="009B19A1" w:rsidRPr="00B71C33" w:rsidRDefault="009B19A1" w:rsidP="001D3C91">
            <w:pPr>
              <w:contextualSpacing/>
              <w:jc w:val="center"/>
              <w:rPr>
                <w:bCs/>
                <w:sz w:val="24"/>
                <w:szCs w:val="24"/>
              </w:rPr>
            </w:pPr>
            <w:r w:rsidRPr="00B71C33">
              <w:rPr>
                <w:bCs/>
                <w:sz w:val="24"/>
                <w:szCs w:val="24"/>
              </w:rPr>
              <w:t>CO5</w:t>
            </w:r>
          </w:p>
        </w:tc>
        <w:tc>
          <w:tcPr>
            <w:tcW w:w="2296" w:type="dxa"/>
            <w:vAlign w:val="center"/>
          </w:tcPr>
          <w:p w14:paraId="7F2B7C69" w14:textId="77777777" w:rsidR="009B19A1" w:rsidRPr="00B71C33" w:rsidRDefault="009B19A1" w:rsidP="001D3C91">
            <w:pPr>
              <w:jc w:val="center"/>
              <w:rPr>
                <w:color w:val="000000"/>
                <w:sz w:val="24"/>
                <w:szCs w:val="24"/>
              </w:rPr>
            </w:pPr>
            <w:r w:rsidRPr="00B71C33">
              <w:rPr>
                <w:color w:val="000000"/>
                <w:sz w:val="24"/>
                <w:szCs w:val="24"/>
              </w:rPr>
              <w:t>6</w:t>
            </w:r>
          </w:p>
        </w:tc>
        <w:tc>
          <w:tcPr>
            <w:tcW w:w="1476" w:type="dxa"/>
            <w:vAlign w:val="center"/>
          </w:tcPr>
          <w:p w14:paraId="4250B9F6" w14:textId="77777777" w:rsidR="009B19A1" w:rsidRPr="00B71C33" w:rsidRDefault="009B19A1" w:rsidP="001D3C91">
            <w:pPr>
              <w:jc w:val="center"/>
              <w:rPr>
                <w:color w:val="000000"/>
                <w:sz w:val="24"/>
                <w:szCs w:val="24"/>
              </w:rPr>
            </w:pPr>
            <w:r w:rsidRPr="00B71C33">
              <w:rPr>
                <w:color w:val="000000"/>
                <w:sz w:val="24"/>
                <w:szCs w:val="24"/>
              </w:rPr>
              <w:t>1</w:t>
            </w:r>
          </w:p>
        </w:tc>
        <w:tc>
          <w:tcPr>
            <w:tcW w:w="1035" w:type="dxa"/>
          </w:tcPr>
          <w:p w14:paraId="2DFAE8E9" w14:textId="77777777" w:rsidR="009B19A1" w:rsidRPr="00B71C33" w:rsidRDefault="009B19A1" w:rsidP="001D3C91">
            <w:pPr>
              <w:contextualSpacing/>
              <w:jc w:val="center"/>
              <w:rPr>
                <w:sz w:val="24"/>
                <w:szCs w:val="24"/>
              </w:rPr>
            </w:pPr>
            <w:r w:rsidRPr="00B71C33">
              <w:rPr>
                <w:sz w:val="24"/>
                <w:szCs w:val="24"/>
              </w:rPr>
              <w:t>-</w:t>
            </w:r>
          </w:p>
        </w:tc>
        <w:tc>
          <w:tcPr>
            <w:tcW w:w="1479" w:type="dxa"/>
          </w:tcPr>
          <w:p w14:paraId="0DC6049F" w14:textId="77777777" w:rsidR="009B19A1" w:rsidRPr="00B71C33" w:rsidRDefault="009B19A1" w:rsidP="001D3C91">
            <w:pPr>
              <w:contextualSpacing/>
              <w:jc w:val="center"/>
              <w:rPr>
                <w:sz w:val="24"/>
                <w:szCs w:val="24"/>
              </w:rPr>
            </w:pPr>
            <w:r w:rsidRPr="00B71C33">
              <w:rPr>
                <w:sz w:val="24"/>
                <w:szCs w:val="24"/>
              </w:rPr>
              <w:t>-</w:t>
            </w:r>
          </w:p>
        </w:tc>
        <w:tc>
          <w:tcPr>
            <w:tcW w:w="1329" w:type="dxa"/>
            <w:vAlign w:val="center"/>
          </w:tcPr>
          <w:p w14:paraId="00ABF04D" w14:textId="77777777" w:rsidR="009B19A1" w:rsidRPr="00B71C33" w:rsidRDefault="009B19A1" w:rsidP="001D3C91">
            <w:pPr>
              <w:jc w:val="center"/>
              <w:rPr>
                <w:color w:val="000000"/>
                <w:sz w:val="24"/>
                <w:szCs w:val="24"/>
              </w:rPr>
            </w:pPr>
            <w:r w:rsidRPr="00B71C33">
              <w:rPr>
                <w:color w:val="000000"/>
                <w:sz w:val="24"/>
                <w:szCs w:val="24"/>
              </w:rPr>
              <w:t>7.5</w:t>
            </w:r>
          </w:p>
        </w:tc>
        <w:tc>
          <w:tcPr>
            <w:tcW w:w="879" w:type="dxa"/>
          </w:tcPr>
          <w:p w14:paraId="5F2E77B6" w14:textId="77777777" w:rsidR="009B19A1" w:rsidRPr="00B71C33" w:rsidRDefault="009B19A1" w:rsidP="001D3C91">
            <w:pPr>
              <w:contextualSpacing/>
              <w:jc w:val="center"/>
              <w:rPr>
                <w:sz w:val="24"/>
                <w:szCs w:val="24"/>
              </w:rPr>
            </w:pPr>
            <w:r w:rsidRPr="00B71C33">
              <w:rPr>
                <w:sz w:val="24"/>
                <w:szCs w:val="24"/>
              </w:rPr>
              <w:t>-</w:t>
            </w:r>
          </w:p>
        </w:tc>
        <w:tc>
          <w:tcPr>
            <w:tcW w:w="1037" w:type="dxa"/>
            <w:vAlign w:val="bottom"/>
          </w:tcPr>
          <w:p w14:paraId="14B374BC" w14:textId="77777777" w:rsidR="009B19A1" w:rsidRPr="00B71C33" w:rsidRDefault="009B19A1" w:rsidP="001D3C91">
            <w:pPr>
              <w:jc w:val="center"/>
              <w:rPr>
                <w:color w:val="000000"/>
                <w:sz w:val="24"/>
                <w:szCs w:val="24"/>
              </w:rPr>
            </w:pPr>
            <w:r w:rsidRPr="00B71C33">
              <w:rPr>
                <w:color w:val="000000"/>
                <w:sz w:val="24"/>
                <w:szCs w:val="24"/>
              </w:rPr>
              <w:t>14.50</w:t>
            </w:r>
          </w:p>
        </w:tc>
      </w:tr>
      <w:tr w:rsidR="009B19A1" w:rsidRPr="00B71C33" w14:paraId="595EF72D" w14:textId="77777777" w:rsidTr="001D3C91">
        <w:trPr>
          <w:trHeight w:val="286"/>
          <w:jc w:val="center"/>
        </w:trPr>
        <w:tc>
          <w:tcPr>
            <w:tcW w:w="954" w:type="dxa"/>
          </w:tcPr>
          <w:p w14:paraId="56EEEED6" w14:textId="77777777" w:rsidR="009B19A1" w:rsidRPr="00B71C33" w:rsidRDefault="009B19A1" w:rsidP="001D3C91">
            <w:pPr>
              <w:contextualSpacing/>
              <w:jc w:val="center"/>
              <w:rPr>
                <w:bCs/>
                <w:sz w:val="24"/>
                <w:szCs w:val="24"/>
              </w:rPr>
            </w:pPr>
            <w:r w:rsidRPr="00B71C33">
              <w:rPr>
                <w:bCs/>
                <w:sz w:val="24"/>
                <w:szCs w:val="24"/>
              </w:rPr>
              <w:t>CO6</w:t>
            </w:r>
          </w:p>
        </w:tc>
        <w:tc>
          <w:tcPr>
            <w:tcW w:w="2296" w:type="dxa"/>
            <w:vAlign w:val="center"/>
          </w:tcPr>
          <w:p w14:paraId="274D7969" w14:textId="77777777" w:rsidR="009B19A1" w:rsidRPr="00B71C33" w:rsidRDefault="009B19A1" w:rsidP="001D3C91">
            <w:pPr>
              <w:jc w:val="center"/>
              <w:rPr>
                <w:color w:val="000000"/>
                <w:sz w:val="24"/>
                <w:szCs w:val="24"/>
              </w:rPr>
            </w:pPr>
            <w:r w:rsidRPr="00B71C33">
              <w:rPr>
                <w:color w:val="000000"/>
                <w:sz w:val="24"/>
                <w:szCs w:val="24"/>
              </w:rPr>
              <w:t>-</w:t>
            </w:r>
          </w:p>
        </w:tc>
        <w:tc>
          <w:tcPr>
            <w:tcW w:w="1476" w:type="dxa"/>
            <w:vAlign w:val="center"/>
          </w:tcPr>
          <w:p w14:paraId="623779AC" w14:textId="77777777" w:rsidR="009B19A1" w:rsidRPr="00B71C33" w:rsidRDefault="009B19A1" w:rsidP="001D3C91">
            <w:pPr>
              <w:jc w:val="center"/>
              <w:rPr>
                <w:color w:val="000000"/>
                <w:sz w:val="24"/>
                <w:szCs w:val="24"/>
              </w:rPr>
            </w:pPr>
            <w:r w:rsidRPr="00B71C33">
              <w:rPr>
                <w:color w:val="000000"/>
                <w:sz w:val="24"/>
                <w:szCs w:val="24"/>
              </w:rPr>
              <w:t>1</w:t>
            </w:r>
          </w:p>
        </w:tc>
        <w:tc>
          <w:tcPr>
            <w:tcW w:w="1035" w:type="dxa"/>
          </w:tcPr>
          <w:p w14:paraId="0543B519" w14:textId="77777777" w:rsidR="009B19A1" w:rsidRPr="00B71C33" w:rsidRDefault="009B19A1" w:rsidP="001D3C91">
            <w:pPr>
              <w:contextualSpacing/>
              <w:jc w:val="center"/>
              <w:rPr>
                <w:sz w:val="24"/>
                <w:szCs w:val="24"/>
              </w:rPr>
            </w:pPr>
            <w:r w:rsidRPr="00B71C33">
              <w:rPr>
                <w:sz w:val="24"/>
                <w:szCs w:val="24"/>
              </w:rPr>
              <w:t>-</w:t>
            </w:r>
          </w:p>
        </w:tc>
        <w:tc>
          <w:tcPr>
            <w:tcW w:w="1479" w:type="dxa"/>
          </w:tcPr>
          <w:p w14:paraId="11872BFE" w14:textId="77777777" w:rsidR="009B19A1" w:rsidRPr="00B71C33" w:rsidRDefault="009B19A1" w:rsidP="001D3C91">
            <w:pPr>
              <w:contextualSpacing/>
              <w:jc w:val="center"/>
              <w:rPr>
                <w:sz w:val="24"/>
                <w:szCs w:val="24"/>
              </w:rPr>
            </w:pPr>
            <w:r w:rsidRPr="00B71C33">
              <w:rPr>
                <w:sz w:val="24"/>
                <w:szCs w:val="24"/>
              </w:rPr>
              <w:t>-</w:t>
            </w:r>
          </w:p>
        </w:tc>
        <w:tc>
          <w:tcPr>
            <w:tcW w:w="1329" w:type="dxa"/>
            <w:vAlign w:val="center"/>
          </w:tcPr>
          <w:p w14:paraId="09AF73B0" w14:textId="77777777" w:rsidR="009B19A1" w:rsidRPr="00B71C33" w:rsidRDefault="009B19A1" w:rsidP="001D3C91">
            <w:pPr>
              <w:jc w:val="center"/>
              <w:rPr>
                <w:color w:val="000000"/>
                <w:sz w:val="24"/>
                <w:szCs w:val="24"/>
              </w:rPr>
            </w:pPr>
            <w:r w:rsidRPr="00B71C33">
              <w:rPr>
                <w:color w:val="000000"/>
                <w:sz w:val="24"/>
                <w:szCs w:val="24"/>
              </w:rPr>
              <w:t>-</w:t>
            </w:r>
          </w:p>
        </w:tc>
        <w:tc>
          <w:tcPr>
            <w:tcW w:w="879" w:type="dxa"/>
          </w:tcPr>
          <w:p w14:paraId="2AF5D432" w14:textId="77777777" w:rsidR="009B19A1" w:rsidRPr="00B71C33" w:rsidRDefault="009B19A1" w:rsidP="001D3C91">
            <w:pPr>
              <w:contextualSpacing/>
              <w:jc w:val="center"/>
              <w:rPr>
                <w:sz w:val="24"/>
                <w:szCs w:val="24"/>
              </w:rPr>
            </w:pPr>
            <w:r w:rsidRPr="00B71C33">
              <w:rPr>
                <w:sz w:val="24"/>
                <w:szCs w:val="24"/>
              </w:rPr>
              <w:t>-</w:t>
            </w:r>
          </w:p>
        </w:tc>
        <w:tc>
          <w:tcPr>
            <w:tcW w:w="1037" w:type="dxa"/>
            <w:vAlign w:val="bottom"/>
          </w:tcPr>
          <w:p w14:paraId="33DA50EA" w14:textId="77777777" w:rsidR="009B19A1" w:rsidRPr="00B71C33" w:rsidRDefault="009B19A1" w:rsidP="001D3C91">
            <w:pPr>
              <w:jc w:val="center"/>
              <w:rPr>
                <w:color w:val="000000"/>
                <w:sz w:val="24"/>
                <w:szCs w:val="24"/>
              </w:rPr>
            </w:pPr>
            <w:r w:rsidRPr="00B71C33">
              <w:rPr>
                <w:color w:val="000000"/>
                <w:sz w:val="24"/>
                <w:szCs w:val="24"/>
              </w:rPr>
              <w:t>1</w:t>
            </w:r>
          </w:p>
        </w:tc>
      </w:tr>
      <w:tr w:rsidR="009B19A1" w:rsidRPr="00B71C33" w14:paraId="14414FE8" w14:textId="77777777" w:rsidTr="00511FC5">
        <w:trPr>
          <w:trHeight w:val="256"/>
          <w:jc w:val="center"/>
        </w:trPr>
        <w:tc>
          <w:tcPr>
            <w:tcW w:w="9448" w:type="dxa"/>
            <w:gridSpan w:val="7"/>
          </w:tcPr>
          <w:p w14:paraId="2B3D4ED8" w14:textId="77777777" w:rsidR="009B19A1" w:rsidRPr="00B71C33" w:rsidRDefault="009B19A1" w:rsidP="001D3C91">
            <w:pPr>
              <w:contextualSpacing/>
              <w:jc w:val="center"/>
              <w:rPr>
                <w:sz w:val="24"/>
                <w:szCs w:val="24"/>
              </w:rPr>
            </w:pPr>
          </w:p>
        </w:tc>
        <w:tc>
          <w:tcPr>
            <w:tcW w:w="1037" w:type="dxa"/>
          </w:tcPr>
          <w:p w14:paraId="6A06719C" w14:textId="77777777" w:rsidR="009B19A1" w:rsidRPr="00B71C33" w:rsidRDefault="009B19A1" w:rsidP="001D3C91">
            <w:pPr>
              <w:contextualSpacing/>
              <w:jc w:val="center"/>
              <w:rPr>
                <w:b/>
                <w:sz w:val="24"/>
                <w:szCs w:val="24"/>
              </w:rPr>
            </w:pPr>
            <w:r w:rsidRPr="00B71C33">
              <w:rPr>
                <w:b/>
                <w:sz w:val="24"/>
                <w:szCs w:val="24"/>
              </w:rPr>
              <w:t>125</w:t>
            </w:r>
          </w:p>
        </w:tc>
      </w:tr>
    </w:tbl>
    <w:p w14:paraId="28A32FC7" w14:textId="77777777" w:rsidR="009B19A1" w:rsidRPr="00B71C33" w:rsidRDefault="009B19A1" w:rsidP="001D3C91">
      <w:pPr>
        <w:contextualSpacing/>
      </w:pPr>
    </w:p>
    <w:p w14:paraId="4649724C" w14:textId="77777777" w:rsidR="009B19A1" w:rsidRPr="00A05F84" w:rsidRDefault="009B19A1" w:rsidP="00D918FF">
      <w:pPr>
        <w:jc w:val="center"/>
        <w:rPr>
          <w:bCs/>
          <w:noProof/>
        </w:rPr>
      </w:pPr>
      <w:r w:rsidRPr="00A05F84">
        <w:rPr>
          <w:noProof/>
        </w:rPr>
        <w:lastRenderedPageBreak/>
        <w:drawing>
          <wp:inline distT="0" distB="0" distL="0" distR="0" wp14:anchorId="01C0C0C4" wp14:editId="5AAFC664">
            <wp:extent cx="5731510" cy="1242204"/>
            <wp:effectExtent l="0" t="0" r="0" b="0"/>
            <wp:docPr id="18319470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0730" cy="1244202"/>
                    </a:xfrm>
                    <a:prstGeom prst="rect">
                      <a:avLst/>
                    </a:prstGeom>
                  </pic:spPr>
                </pic:pic>
              </a:graphicData>
            </a:graphic>
          </wp:inline>
        </w:drawing>
      </w:r>
    </w:p>
    <w:p w14:paraId="0AB2A6DA" w14:textId="77777777" w:rsidR="009B19A1" w:rsidRPr="00A05F84"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A05F84" w14:paraId="3B23CFAA" w14:textId="77777777" w:rsidTr="00511FC5">
        <w:trPr>
          <w:trHeight w:val="397"/>
          <w:jc w:val="center"/>
        </w:trPr>
        <w:tc>
          <w:tcPr>
            <w:tcW w:w="1701" w:type="dxa"/>
            <w:vAlign w:val="center"/>
          </w:tcPr>
          <w:p w14:paraId="02B7B97D" w14:textId="77777777" w:rsidR="009B19A1" w:rsidRPr="00A05F84" w:rsidRDefault="009B19A1" w:rsidP="00472F53">
            <w:pPr>
              <w:pStyle w:val="Title"/>
              <w:contextualSpacing/>
              <w:jc w:val="left"/>
              <w:rPr>
                <w:b/>
                <w:szCs w:val="24"/>
              </w:rPr>
            </w:pPr>
            <w:r w:rsidRPr="00A05F84">
              <w:rPr>
                <w:b/>
                <w:szCs w:val="24"/>
              </w:rPr>
              <w:t xml:space="preserve">Course Code      </w:t>
            </w:r>
          </w:p>
        </w:tc>
        <w:tc>
          <w:tcPr>
            <w:tcW w:w="6374" w:type="dxa"/>
            <w:vAlign w:val="center"/>
          </w:tcPr>
          <w:p w14:paraId="5D539E0A" w14:textId="77777777" w:rsidR="009B19A1" w:rsidRPr="00A05F84" w:rsidRDefault="009B19A1" w:rsidP="00472F53">
            <w:pPr>
              <w:pStyle w:val="Title"/>
              <w:contextualSpacing/>
              <w:jc w:val="left"/>
              <w:rPr>
                <w:b/>
                <w:szCs w:val="24"/>
              </w:rPr>
            </w:pPr>
            <w:r w:rsidRPr="00A05F84">
              <w:rPr>
                <w:b/>
                <w:szCs w:val="24"/>
              </w:rPr>
              <w:t>20AG1007</w:t>
            </w:r>
          </w:p>
        </w:tc>
        <w:tc>
          <w:tcPr>
            <w:tcW w:w="1673" w:type="dxa"/>
            <w:vAlign w:val="center"/>
          </w:tcPr>
          <w:p w14:paraId="6BE2D739" w14:textId="77777777" w:rsidR="009B19A1" w:rsidRPr="00A05F84" w:rsidRDefault="009B19A1" w:rsidP="00472F53">
            <w:pPr>
              <w:pStyle w:val="Title"/>
              <w:ind w:left="-468" w:firstLine="468"/>
              <w:contextualSpacing/>
              <w:jc w:val="left"/>
              <w:rPr>
                <w:szCs w:val="24"/>
              </w:rPr>
            </w:pPr>
            <w:r w:rsidRPr="00A05F84">
              <w:rPr>
                <w:b/>
                <w:bCs/>
                <w:szCs w:val="24"/>
              </w:rPr>
              <w:t xml:space="preserve">Duration       </w:t>
            </w:r>
          </w:p>
        </w:tc>
        <w:tc>
          <w:tcPr>
            <w:tcW w:w="670" w:type="dxa"/>
            <w:vAlign w:val="center"/>
          </w:tcPr>
          <w:p w14:paraId="7867A4A2" w14:textId="77777777" w:rsidR="009B19A1" w:rsidRPr="00A05F84" w:rsidRDefault="009B19A1" w:rsidP="00472F53">
            <w:pPr>
              <w:pStyle w:val="Title"/>
              <w:contextualSpacing/>
              <w:jc w:val="left"/>
              <w:rPr>
                <w:b/>
                <w:szCs w:val="24"/>
              </w:rPr>
            </w:pPr>
            <w:r w:rsidRPr="00A05F84">
              <w:rPr>
                <w:b/>
                <w:szCs w:val="24"/>
              </w:rPr>
              <w:t>3hrs</w:t>
            </w:r>
          </w:p>
        </w:tc>
      </w:tr>
      <w:tr w:rsidR="009B19A1" w:rsidRPr="00A05F84" w14:paraId="6DDC066C" w14:textId="77777777" w:rsidTr="00511FC5">
        <w:trPr>
          <w:trHeight w:val="397"/>
          <w:jc w:val="center"/>
        </w:trPr>
        <w:tc>
          <w:tcPr>
            <w:tcW w:w="1701" w:type="dxa"/>
            <w:vAlign w:val="center"/>
          </w:tcPr>
          <w:p w14:paraId="67E28D7D" w14:textId="77777777" w:rsidR="009B19A1" w:rsidRPr="00A05F84" w:rsidRDefault="009B19A1" w:rsidP="00472F53">
            <w:pPr>
              <w:pStyle w:val="Title"/>
              <w:ind w:right="-160"/>
              <w:contextualSpacing/>
              <w:jc w:val="left"/>
              <w:rPr>
                <w:b/>
                <w:szCs w:val="24"/>
              </w:rPr>
            </w:pPr>
            <w:r w:rsidRPr="00A05F84">
              <w:rPr>
                <w:b/>
                <w:szCs w:val="24"/>
              </w:rPr>
              <w:t xml:space="preserve">Course Name     </w:t>
            </w:r>
          </w:p>
        </w:tc>
        <w:tc>
          <w:tcPr>
            <w:tcW w:w="6374" w:type="dxa"/>
            <w:vAlign w:val="center"/>
          </w:tcPr>
          <w:p w14:paraId="795AE15A" w14:textId="77777777" w:rsidR="009B19A1" w:rsidRPr="00A05F84" w:rsidRDefault="009B19A1" w:rsidP="00472F53">
            <w:pPr>
              <w:pStyle w:val="Title"/>
              <w:contextualSpacing/>
              <w:jc w:val="left"/>
              <w:rPr>
                <w:b/>
                <w:szCs w:val="24"/>
              </w:rPr>
            </w:pPr>
            <w:r w:rsidRPr="00A05F84">
              <w:rPr>
                <w:b/>
                <w:szCs w:val="24"/>
              </w:rPr>
              <w:t>FUNDAMENTALS OF ENTOMOLOGY</w:t>
            </w:r>
          </w:p>
        </w:tc>
        <w:tc>
          <w:tcPr>
            <w:tcW w:w="1673" w:type="dxa"/>
            <w:vAlign w:val="center"/>
          </w:tcPr>
          <w:p w14:paraId="2E843DF2" w14:textId="77777777" w:rsidR="009B19A1" w:rsidRPr="00A05F84" w:rsidRDefault="009B19A1" w:rsidP="00472F53">
            <w:pPr>
              <w:pStyle w:val="Title"/>
              <w:contextualSpacing/>
              <w:jc w:val="left"/>
              <w:rPr>
                <w:b/>
                <w:bCs/>
                <w:szCs w:val="24"/>
              </w:rPr>
            </w:pPr>
            <w:r w:rsidRPr="00A05F84">
              <w:rPr>
                <w:b/>
                <w:bCs/>
                <w:szCs w:val="24"/>
              </w:rPr>
              <w:t xml:space="preserve">Max. Marks </w:t>
            </w:r>
          </w:p>
        </w:tc>
        <w:tc>
          <w:tcPr>
            <w:tcW w:w="670" w:type="dxa"/>
            <w:vAlign w:val="center"/>
          </w:tcPr>
          <w:p w14:paraId="22493752" w14:textId="77777777" w:rsidR="009B19A1" w:rsidRPr="00A05F84" w:rsidRDefault="009B19A1" w:rsidP="00472F53">
            <w:pPr>
              <w:pStyle w:val="Title"/>
              <w:contextualSpacing/>
              <w:jc w:val="left"/>
              <w:rPr>
                <w:b/>
                <w:szCs w:val="24"/>
              </w:rPr>
            </w:pPr>
            <w:r w:rsidRPr="00A05F84">
              <w:rPr>
                <w:b/>
                <w:szCs w:val="24"/>
              </w:rPr>
              <w:t>100</w:t>
            </w:r>
          </w:p>
        </w:tc>
      </w:tr>
    </w:tbl>
    <w:p w14:paraId="2CEF61EF" w14:textId="77777777" w:rsidR="009B19A1" w:rsidRPr="00A05F84"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A05F84" w14:paraId="7E2A14C2" w14:textId="77777777" w:rsidTr="00191417">
        <w:trPr>
          <w:trHeight w:val="549"/>
          <w:jc w:val="center"/>
        </w:trPr>
        <w:tc>
          <w:tcPr>
            <w:tcW w:w="338" w:type="pct"/>
            <w:vAlign w:val="center"/>
          </w:tcPr>
          <w:p w14:paraId="768CDBAC" w14:textId="77777777" w:rsidR="009B19A1" w:rsidRPr="00D2701D" w:rsidRDefault="009B19A1" w:rsidP="0030423A">
            <w:pPr>
              <w:contextualSpacing/>
              <w:jc w:val="center"/>
              <w:rPr>
                <w:b/>
                <w:sz w:val="24"/>
                <w:szCs w:val="24"/>
              </w:rPr>
            </w:pPr>
            <w:r w:rsidRPr="00D2701D">
              <w:rPr>
                <w:b/>
                <w:sz w:val="24"/>
                <w:szCs w:val="24"/>
              </w:rPr>
              <w:t>Q. No.</w:t>
            </w:r>
          </w:p>
        </w:tc>
        <w:tc>
          <w:tcPr>
            <w:tcW w:w="3658" w:type="pct"/>
            <w:gridSpan w:val="2"/>
            <w:vAlign w:val="center"/>
          </w:tcPr>
          <w:p w14:paraId="14D44B20" w14:textId="77777777" w:rsidR="009B19A1" w:rsidRPr="00D2701D" w:rsidRDefault="009B19A1" w:rsidP="0030423A">
            <w:pPr>
              <w:contextualSpacing/>
              <w:jc w:val="center"/>
              <w:rPr>
                <w:b/>
                <w:sz w:val="24"/>
                <w:szCs w:val="24"/>
              </w:rPr>
            </w:pPr>
            <w:r w:rsidRPr="00D2701D">
              <w:rPr>
                <w:b/>
                <w:sz w:val="24"/>
                <w:szCs w:val="24"/>
              </w:rPr>
              <w:t>Questions</w:t>
            </w:r>
          </w:p>
        </w:tc>
        <w:tc>
          <w:tcPr>
            <w:tcW w:w="319" w:type="pct"/>
            <w:vAlign w:val="center"/>
          </w:tcPr>
          <w:p w14:paraId="2F52C4FF" w14:textId="77777777" w:rsidR="009B19A1" w:rsidRPr="00D2701D" w:rsidRDefault="009B19A1" w:rsidP="0030423A">
            <w:pPr>
              <w:contextualSpacing/>
              <w:jc w:val="center"/>
              <w:rPr>
                <w:b/>
                <w:sz w:val="24"/>
                <w:szCs w:val="24"/>
              </w:rPr>
            </w:pPr>
            <w:r w:rsidRPr="00D2701D">
              <w:rPr>
                <w:b/>
                <w:sz w:val="24"/>
                <w:szCs w:val="24"/>
              </w:rPr>
              <w:t>CO</w:t>
            </w:r>
          </w:p>
        </w:tc>
        <w:tc>
          <w:tcPr>
            <w:tcW w:w="256" w:type="pct"/>
            <w:vAlign w:val="center"/>
          </w:tcPr>
          <w:p w14:paraId="155C3139" w14:textId="77777777" w:rsidR="009B19A1" w:rsidRPr="00D2701D" w:rsidRDefault="009B19A1" w:rsidP="0030423A">
            <w:pPr>
              <w:contextualSpacing/>
              <w:jc w:val="center"/>
              <w:rPr>
                <w:b/>
                <w:sz w:val="24"/>
                <w:szCs w:val="24"/>
              </w:rPr>
            </w:pPr>
            <w:r w:rsidRPr="00D2701D">
              <w:rPr>
                <w:b/>
                <w:sz w:val="24"/>
                <w:szCs w:val="24"/>
              </w:rPr>
              <w:t>BL</w:t>
            </w:r>
          </w:p>
        </w:tc>
        <w:tc>
          <w:tcPr>
            <w:tcW w:w="429" w:type="pct"/>
            <w:vAlign w:val="center"/>
          </w:tcPr>
          <w:p w14:paraId="0CD90F3B" w14:textId="77777777" w:rsidR="009B19A1" w:rsidRPr="00D2701D" w:rsidRDefault="009B19A1" w:rsidP="0030423A">
            <w:pPr>
              <w:contextualSpacing/>
              <w:jc w:val="center"/>
              <w:rPr>
                <w:b/>
                <w:sz w:val="24"/>
                <w:szCs w:val="24"/>
              </w:rPr>
            </w:pPr>
            <w:r w:rsidRPr="00D2701D">
              <w:rPr>
                <w:b/>
                <w:sz w:val="24"/>
                <w:szCs w:val="24"/>
              </w:rPr>
              <w:t>Marks</w:t>
            </w:r>
          </w:p>
        </w:tc>
      </w:tr>
      <w:tr w:rsidR="009B19A1" w:rsidRPr="00A05F84" w14:paraId="44FD168B" w14:textId="77777777" w:rsidTr="00191417">
        <w:trPr>
          <w:trHeight w:val="549"/>
          <w:jc w:val="center"/>
        </w:trPr>
        <w:tc>
          <w:tcPr>
            <w:tcW w:w="5000" w:type="pct"/>
            <w:gridSpan w:val="6"/>
            <w:vAlign w:val="center"/>
          </w:tcPr>
          <w:p w14:paraId="2F6B5DE0" w14:textId="77777777" w:rsidR="009B19A1" w:rsidRPr="00D2701D" w:rsidRDefault="009B19A1" w:rsidP="0030423A">
            <w:pPr>
              <w:contextualSpacing/>
              <w:jc w:val="center"/>
              <w:rPr>
                <w:b/>
                <w:sz w:val="24"/>
                <w:szCs w:val="24"/>
                <w:u w:val="single"/>
              </w:rPr>
            </w:pPr>
            <w:r w:rsidRPr="00D2701D">
              <w:rPr>
                <w:b/>
                <w:sz w:val="24"/>
                <w:szCs w:val="24"/>
                <w:u w:val="single"/>
              </w:rPr>
              <w:t>PART – A (20 X 1 = 20 MARKS)</w:t>
            </w:r>
          </w:p>
        </w:tc>
      </w:tr>
      <w:tr w:rsidR="009B19A1" w:rsidRPr="00A05F84" w14:paraId="3373AB75" w14:textId="77777777" w:rsidTr="00191417">
        <w:trPr>
          <w:trHeight w:val="395"/>
          <w:jc w:val="center"/>
        </w:trPr>
        <w:tc>
          <w:tcPr>
            <w:tcW w:w="338" w:type="pct"/>
            <w:vAlign w:val="center"/>
          </w:tcPr>
          <w:p w14:paraId="3C56A6DE" w14:textId="77777777" w:rsidR="009B19A1" w:rsidRPr="00D2701D" w:rsidRDefault="009B19A1" w:rsidP="0030423A">
            <w:pPr>
              <w:contextualSpacing/>
              <w:jc w:val="center"/>
              <w:rPr>
                <w:sz w:val="24"/>
                <w:szCs w:val="24"/>
              </w:rPr>
            </w:pPr>
            <w:r w:rsidRPr="00D2701D">
              <w:rPr>
                <w:sz w:val="24"/>
                <w:szCs w:val="24"/>
              </w:rPr>
              <w:t>1.</w:t>
            </w:r>
          </w:p>
        </w:tc>
        <w:tc>
          <w:tcPr>
            <w:tcW w:w="3658" w:type="pct"/>
            <w:gridSpan w:val="2"/>
            <w:vAlign w:val="center"/>
          </w:tcPr>
          <w:p w14:paraId="634C5A5A" w14:textId="77777777" w:rsidR="009B19A1" w:rsidRPr="00D2701D" w:rsidRDefault="009B19A1" w:rsidP="0030423A">
            <w:pPr>
              <w:contextualSpacing/>
              <w:jc w:val="both"/>
              <w:rPr>
                <w:sz w:val="24"/>
                <w:szCs w:val="24"/>
              </w:rPr>
            </w:pPr>
            <w:r w:rsidRPr="00D2701D">
              <w:rPr>
                <w:sz w:val="24"/>
                <w:szCs w:val="24"/>
              </w:rPr>
              <w:t>Define: Moulting</w:t>
            </w:r>
            <w:r>
              <w:rPr>
                <w:sz w:val="24"/>
                <w:szCs w:val="24"/>
              </w:rPr>
              <w:t>.</w:t>
            </w:r>
          </w:p>
        </w:tc>
        <w:tc>
          <w:tcPr>
            <w:tcW w:w="319" w:type="pct"/>
            <w:vAlign w:val="center"/>
          </w:tcPr>
          <w:p w14:paraId="03332862"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5CA0EA7A"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245030FA"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791F5D71" w14:textId="77777777" w:rsidTr="00191417">
        <w:trPr>
          <w:trHeight w:val="395"/>
          <w:jc w:val="center"/>
        </w:trPr>
        <w:tc>
          <w:tcPr>
            <w:tcW w:w="338" w:type="pct"/>
            <w:vAlign w:val="center"/>
          </w:tcPr>
          <w:p w14:paraId="778569AA" w14:textId="77777777" w:rsidR="009B19A1" w:rsidRPr="00D2701D" w:rsidRDefault="009B19A1" w:rsidP="0030423A">
            <w:pPr>
              <w:contextualSpacing/>
              <w:jc w:val="center"/>
              <w:rPr>
                <w:sz w:val="24"/>
                <w:szCs w:val="24"/>
              </w:rPr>
            </w:pPr>
            <w:r w:rsidRPr="00D2701D">
              <w:rPr>
                <w:sz w:val="24"/>
                <w:szCs w:val="24"/>
              </w:rPr>
              <w:t>2.</w:t>
            </w:r>
          </w:p>
        </w:tc>
        <w:tc>
          <w:tcPr>
            <w:tcW w:w="3658" w:type="pct"/>
            <w:gridSpan w:val="2"/>
            <w:vAlign w:val="bottom"/>
          </w:tcPr>
          <w:p w14:paraId="54338782" w14:textId="77777777" w:rsidR="009B19A1" w:rsidRPr="00D2701D" w:rsidRDefault="009B19A1" w:rsidP="0030423A">
            <w:pPr>
              <w:contextualSpacing/>
              <w:jc w:val="both"/>
              <w:rPr>
                <w:sz w:val="24"/>
                <w:szCs w:val="24"/>
              </w:rPr>
            </w:pPr>
            <w:r w:rsidRPr="00D2701D">
              <w:rPr>
                <w:sz w:val="24"/>
                <w:szCs w:val="24"/>
              </w:rPr>
              <w:t>The major protein present in the insect cuticle is………………….</w:t>
            </w:r>
          </w:p>
        </w:tc>
        <w:tc>
          <w:tcPr>
            <w:tcW w:w="319" w:type="pct"/>
            <w:vAlign w:val="center"/>
          </w:tcPr>
          <w:p w14:paraId="57E25DAB"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223041FD"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30604AB9"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02539D23" w14:textId="77777777" w:rsidTr="00191417">
        <w:trPr>
          <w:trHeight w:val="395"/>
          <w:jc w:val="center"/>
        </w:trPr>
        <w:tc>
          <w:tcPr>
            <w:tcW w:w="338" w:type="pct"/>
            <w:vAlign w:val="center"/>
          </w:tcPr>
          <w:p w14:paraId="4350A7C5" w14:textId="77777777" w:rsidR="009B19A1" w:rsidRPr="00D2701D" w:rsidRDefault="009B19A1" w:rsidP="0030423A">
            <w:pPr>
              <w:contextualSpacing/>
              <w:jc w:val="center"/>
              <w:rPr>
                <w:sz w:val="24"/>
                <w:szCs w:val="24"/>
              </w:rPr>
            </w:pPr>
            <w:r w:rsidRPr="00D2701D">
              <w:rPr>
                <w:sz w:val="24"/>
                <w:szCs w:val="24"/>
              </w:rPr>
              <w:t>3.</w:t>
            </w:r>
          </w:p>
        </w:tc>
        <w:tc>
          <w:tcPr>
            <w:tcW w:w="3658" w:type="pct"/>
            <w:gridSpan w:val="2"/>
            <w:vAlign w:val="bottom"/>
          </w:tcPr>
          <w:p w14:paraId="084103D1" w14:textId="77777777" w:rsidR="009B19A1" w:rsidRPr="00D2701D" w:rsidRDefault="009B19A1" w:rsidP="0030423A">
            <w:pPr>
              <w:contextualSpacing/>
              <w:jc w:val="both"/>
              <w:rPr>
                <w:sz w:val="24"/>
                <w:szCs w:val="24"/>
              </w:rPr>
            </w:pPr>
            <w:r w:rsidRPr="00D2701D">
              <w:rPr>
                <w:sz w:val="24"/>
                <w:szCs w:val="24"/>
              </w:rPr>
              <w:t>Indian museum is located at ………………..</w:t>
            </w:r>
          </w:p>
        </w:tc>
        <w:tc>
          <w:tcPr>
            <w:tcW w:w="319" w:type="pct"/>
            <w:vAlign w:val="center"/>
          </w:tcPr>
          <w:p w14:paraId="413C14D6"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38F81A27"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21101DCA"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7CCEDD33" w14:textId="77777777" w:rsidTr="00191417">
        <w:trPr>
          <w:trHeight w:val="395"/>
          <w:jc w:val="center"/>
        </w:trPr>
        <w:tc>
          <w:tcPr>
            <w:tcW w:w="338" w:type="pct"/>
            <w:vAlign w:val="center"/>
          </w:tcPr>
          <w:p w14:paraId="5CBFF785" w14:textId="77777777" w:rsidR="009B19A1" w:rsidRPr="00D2701D" w:rsidRDefault="009B19A1" w:rsidP="0030423A">
            <w:pPr>
              <w:contextualSpacing/>
              <w:jc w:val="center"/>
              <w:rPr>
                <w:sz w:val="24"/>
                <w:szCs w:val="24"/>
              </w:rPr>
            </w:pPr>
            <w:r w:rsidRPr="00D2701D">
              <w:rPr>
                <w:sz w:val="24"/>
                <w:szCs w:val="24"/>
              </w:rPr>
              <w:t>4.</w:t>
            </w:r>
          </w:p>
        </w:tc>
        <w:tc>
          <w:tcPr>
            <w:tcW w:w="3658" w:type="pct"/>
            <w:gridSpan w:val="2"/>
            <w:vAlign w:val="bottom"/>
          </w:tcPr>
          <w:p w14:paraId="4B877ED0" w14:textId="77777777" w:rsidR="009B19A1" w:rsidRPr="00D2701D" w:rsidRDefault="009B19A1" w:rsidP="0030423A">
            <w:pPr>
              <w:contextualSpacing/>
              <w:jc w:val="both"/>
              <w:rPr>
                <w:sz w:val="24"/>
                <w:szCs w:val="24"/>
              </w:rPr>
            </w:pPr>
            <w:r w:rsidRPr="00D2701D">
              <w:rPr>
                <w:sz w:val="24"/>
                <w:szCs w:val="24"/>
              </w:rPr>
              <w:t>Crustaceans respire through……………….</w:t>
            </w:r>
          </w:p>
        </w:tc>
        <w:tc>
          <w:tcPr>
            <w:tcW w:w="319" w:type="pct"/>
            <w:vAlign w:val="center"/>
          </w:tcPr>
          <w:p w14:paraId="2818C5B5"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596589EB"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2768DC0E"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160ED115" w14:textId="77777777" w:rsidTr="00191417">
        <w:trPr>
          <w:trHeight w:val="395"/>
          <w:jc w:val="center"/>
        </w:trPr>
        <w:tc>
          <w:tcPr>
            <w:tcW w:w="338" w:type="pct"/>
            <w:vAlign w:val="center"/>
          </w:tcPr>
          <w:p w14:paraId="2708DEBF" w14:textId="77777777" w:rsidR="009B19A1" w:rsidRPr="00D2701D" w:rsidRDefault="009B19A1" w:rsidP="0030423A">
            <w:pPr>
              <w:contextualSpacing/>
              <w:jc w:val="center"/>
              <w:rPr>
                <w:sz w:val="24"/>
                <w:szCs w:val="24"/>
              </w:rPr>
            </w:pPr>
            <w:r w:rsidRPr="00D2701D">
              <w:rPr>
                <w:sz w:val="24"/>
                <w:szCs w:val="24"/>
              </w:rPr>
              <w:t>5.</w:t>
            </w:r>
          </w:p>
        </w:tc>
        <w:tc>
          <w:tcPr>
            <w:tcW w:w="3658" w:type="pct"/>
            <w:gridSpan w:val="2"/>
            <w:vAlign w:val="bottom"/>
          </w:tcPr>
          <w:p w14:paraId="1A560A8C" w14:textId="77777777" w:rsidR="009B19A1" w:rsidRPr="00D2701D" w:rsidRDefault="009B19A1" w:rsidP="0030423A">
            <w:pPr>
              <w:jc w:val="both"/>
              <w:rPr>
                <w:color w:val="000000"/>
                <w:sz w:val="24"/>
                <w:szCs w:val="24"/>
              </w:rPr>
            </w:pPr>
            <w:r w:rsidRPr="00D2701D">
              <w:rPr>
                <w:color w:val="000000"/>
                <w:sz w:val="24"/>
                <w:szCs w:val="24"/>
              </w:rPr>
              <w:t>Give an example for hypognathous type of head.</w:t>
            </w:r>
          </w:p>
        </w:tc>
        <w:tc>
          <w:tcPr>
            <w:tcW w:w="319" w:type="pct"/>
            <w:vAlign w:val="center"/>
          </w:tcPr>
          <w:p w14:paraId="71DF696F"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22DCB998"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08C8AFD9"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600448BE" w14:textId="77777777" w:rsidTr="00191417">
        <w:trPr>
          <w:trHeight w:val="395"/>
          <w:jc w:val="center"/>
        </w:trPr>
        <w:tc>
          <w:tcPr>
            <w:tcW w:w="338" w:type="pct"/>
            <w:vAlign w:val="center"/>
          </w:tcPr>
          <w:p w14:paraId="5177BD6A" w14:textId="77777777" w:rsidR="009B19A1" w:rsidRPr="00D2701D" w:rsidRDefault="009B19A1" w:rsidP="0030423A">
            <w:pPr>
              <w:contextualSpacing/>
              <w:jc w:val="center"/>
              <w:rPr>
                <w:sz w:val="24"/>
                <w:szCs w:val="24"/>
              </w:rPr>
            </w:pPr>
            <w:r w:rsidRPr="00D2701D">
              <w:rPr>
                <w:sz w:val="24"/>
                <w:szCs w:val="24"/>
              </w:rPr>
              <w:t>6.</w:t>
            </w:r>
          </w:p>
        </w:tc>
        <w:tc>
          <w:tcPr>
            <w:tcW w:w="3658" w:type="pct"/>
            <w:gridSpan w:val="2"/>
            <w:vAlign w:val="bottom"/>
          </w:tcPr>
          <w:p w14:paraId="79AA5A7B" w14:textId="77777777" w:rsidR="009B19A1" w:rsidRPr="00D2701D" w:rsidRDefault="009B19A1" w:rsidP="001D3C91">
            <w:pPr>
              <w:jc w:val="both"/>
              <w:rPr>
                <w:color w:val="000000"/>
                <w:sz w:val="24"/>
                <w:szCs w:val="24"/>
              </w:rPr>
            </w:pPr>
            <w:r w:rsidRPr="00D2701D">
              <w:rPr>
                <w:color w:val="000000"/>
                <w:sz w:val="24"/>
                <w:szCs w:val="24"/>
              </w:rPr>
              <w:t>Name the wing that is suitable for the flight in insects.</w:t>
            </w:r>
          </w:p>
        </w:tc>
        <w:tc>
          <w:tcPr>
            <w:tcW w:w="319" w:type="pct"/>
            <w:vAlign w:val="center"/>
          </w:tcPr>
          <w:p w14:paraId="175E0BC2"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0DF5DAAF"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2BD330CF"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31D9D340" w14:textId="77777777" w:rsidTr="00191417">
        <w:trPr>
          <w:trHeight w:val="395"/>
          <w:jc w:val="center"/>
        </w:trPr>
        <w:tc>
          <w:tcPr>
            <w:tcW w:w="338" w:type="pct"/>
            <w:vAlign w:val="center"/>
          </w:tcPr>
          <w:p w14:paraId="1F678F2C" w14:textId="77777777" w:rsidR="009B19A1" w:rsidRPr="00D2701D" w:rsidRDefault="009B19A1" w:rsidP="0030423A">
            <w:pPr>
              <w:contextualSpacing/>
              <w:jc w:val="center"/>
              <w:rPr>
                <w:sz w:val="24"/>
                <w:szCs w:val="24"/>
              </w:rPr>
            </w:pPr>
            <w:r w:rsidRPr="00D2701D">
              <w:rPr>
                <w:sz w:val="24"/>
                <w:szCs w:val="24"/>
              </w:rPr>
              <w:t>7.</w:t>
            </w:r>
          </w:p>
        </w:tc>
        <w:tc>
          <w:tcPr>
            <w:tcW w:w="3658" w:type="pct"/>
            <w:gridSpan w:val="2"/>
            <w:vAlign w:val="bottom"/>
          </w:tcPr>
          <w:p w14:paraId="62EC3EE8" w14:textId="77777777" w:rsidR="009B19A1" w:rsidRPr="00D2701D" w:rsidRDefault="009B19A1" w:rsidP="0030423A">
            <w:pPr>
              <w:contextualSpacing/>
              <w:jc w:val="both"/>
              <w:rPr>
                <w:noProof/>
                <w:sz w:val="24"/>
                <w:szCs w:val="24"/>
                <w:lang w:eastAsia="zh-TW"/>
              </w:rPr>
            </w:pPr>
            <w:r w:rsidRPr="00D2701D">
              <w:rPr>
                <w:noProof/>
                <w:sz w:val="24"/>
                <w:szCs w:val="24"/>
                <w:lang w:eastAsia="zh-TW"/>
              </w:rPr>
              <w:t>Inverted Y shaped suture present on the insect head is called………………..</w:t>
            </w:r>
          </w:p>
        </w:tc>
        <w:tc>
          <w:tcPr>
            <w:tcW w:w="319" w:type="pct"/>
            <w:vAlign w:val="center"/>
          </w:tcPr>
          <w:p w14:paraId="1C3645C4"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691F30DD"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6CA2851E"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527D442D" w14:textId="77777777" w:rsidTr="00191417">
        <w:trPr>
          <w:trHeight w:val="395"/>
          <w:jc w:val="center"/>
        </w:trPr>
        <w:tc>
          <w:tcPr>
            <w:tcW w:w="338" w:type="pct"/>
            <w:vAlign w:val="center"/>
          </w:tcPr>
          <w:p w14:paraId="0C8A01C4" w14:textId="77777777" w:rsidR="009B19A1" w:rsidRPr="00D2701D" w:rsidRDefault="009B19A1" w:rsidP="0030423A">
            <w:pPr>
              <w:contextualSpacing/>
              <w:jc w:val="center"/>
              <w:rPr>
                <w:sz w:val="24"/>
                <w:szCs w:val="24"/>
              </w:rPr>
            </w:pPr>
            <w:r w:rsidRPr="00D2701D">
              <w:rPr>
                <w:sz w:val="24"/>
                <w:szCs w:val="24"/>
              </w:rPr>
              <w:t>8.</w:t>
            </w:r>
          </w:p>
        </w:tc>
        <w:tc>
          <w:tcPr>
            <w:tcW w:w="3658" w:type="pct"/>
            <w:gridSpan w:val="2"/>
            <w:vAlign w:val="bottom"/>
          </w:tcPr>
          <w:p w14:paraId="25726292" w14:textId="77777777" w:rsidR="009B19A1" w:rsidRPr="00D2701D" w:rsidRDefault="009B19A1" w:rsidP="0030423A">
            <w:pPr>
              <w:contextualSpacing/>
              <w:jc w:val="both"/>
              <w:rPr>
                <w:bCs/>
                <w:sz w:val="24"/>
                <w:szCs w:val="24"/>
              </w:rPr>
            </w:pPr>
            <w:r w:rsidRPr="00D2701D">
              <w:rPr>
                <w:bCs/>
                <w:sz w:val="24"/>
                <w:szCs w:val="24"/>
              </w:rPr>
              <w:t>Central insecticide act enacted during the year……………..</w:t>
            </w:r>
          </w:p>
        </w:tc>
        <w:tc>
          <w:tcPr>
            <w:tcW w:w="319" w:type="pct"/>
            <w:vAlign w:val="center"/>
          </w:tcPr>
          <w:p w14:paraId="303C2E84" w14:textId="77777777" w:rsidR="009B19A1" w:rsidRPr="00D2701D" w:rsidRDefault="009B19A1" w:rsidP="001D3C91">
            <w:pPr>
              <w:contextualSpacing/>
              <w:jc w:val="center"/>
              <w:rPr>
                <w:sz w:val="24"/>
                <w:szCs w:val="24"/>
              </w:rPr>
            </w:pPr>
            <w:r w:rsidRPr="00D2701D">
              <w:rPr>
                <w:sz w:val="24"/>
                <w:szCs w:val="24"/>
              </w:rPr>
              <w:t>CO4</w:t>
            </w:r>
          </w:p>
        </w:tc>
        <w:tc>
          <w:tcPr>
            <w:tcW w:w="256" w:type="pct"/>
            <w:vAlign w:val="center"/>
          </w:tcPr>
          <w:p w14:paraId="0FD14FA1"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6BE88683"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3DCB6B21" w14:textId="77777777" w:rsidTr="00191417">
        <w:trPr>
          <w:trHeight w:val="395"/>
          <w:jc w:val="center"/>
        </w:trPr>
        <w:tc>
          <w:tcPr>
            <w:tcW w:w="338" w:type="pct"/>
            <w:vAlign w:val="center"/>
          </w:tcPr>
          <w:p w14:paraId="2AAD6477" w14:textId="77777777" w:rsidR="009B19A1" w:rsidRPr="00D2701D" w:rsidRDefault="009B19A1" w:rsidP="0030423A">
            <w:pPr>
              <w:contextualSpacing/>
              <w:jc w:val="center"/>
              <w:rPr>
                <w:sz w:val="24"/>
                <w:szCs w:val="24"/>
              </w:rPr>
            </w:pPr>
            <w:r w:rsidRPr="00D2701D">
              <w:rPr>
                <w:sz w:val="24"/>
                <w:szCs w:val="24"/>
              </w:rPr>
              <w:t>9.</w:t>
            </w:r>
          </w:p>
        </w:tc>
        <w:tc>
          <w:tcPr>
            <w:tcW w:w="3658" w:type="pct"/>
            <w:gridSpan w:val="2"/>
            <w:vAlign w:val="bottom"/>
          </w:tcPr>
          <w:p w14:paraId="58F3F535" w14:textId="77777777" w:rsidR="009B19A1" w:rsidRPr="00D2701D" w:rsidRDefault="009B19A1" w:rsidP="0030423A">
            <w:pPr>
              <w:jc w:val="both"/>
              <w:rPr>
                <w:color w:val="000000"/>
                <w:sz w:val="24"/>
                <w:szCs w:val="24"/>
              </w:rPr>
            </w:pPr>
            <w:r w:rsidRPr="00D2701D">
              <w:rPr>
                <w:color w:val="000000"/>
                <w:sz w:val="24"/>
                <w:szCs w:val="24"/>
              </w:rPr>
              <w:t>Honeybees are classified under the order………………</w:t>
            </w:r>
          </w:p>
        </w:tc>
        <w:tc>
          <w:tcPr>
            <w:tcW w:w="319" w:type="pct"/>
            <w:vAlign w:val="center"/>
          </w:tcPr>
          <w:p w14:paraId="2212D323"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473ABA3C"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33076571"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54375115" w14:textId="77777777" w:rsidTr="001D3C91">
        <w:trPr>
          <w:trHeight w:val="316"/>
          <w:jc w:val="center"/>
        </w:trPr>
        <w:tc>
          <w:tcPr>
            <w:tcW w:w="338" w:type="pct"/>
            <w:vAlign w:val="center"/>
          </w:tcPr>
          <w:p w14:paraId="3FD9AAFA" w14:textId="77777777" w:rsidR="009B19A1" w:rsidRPr="00D2701D" w:rsidRDefault="009B19A1" w:rsidP="0030423A">
            <w:pPr>
              <w:contextualSpacing/>
              <w:jc w:val="center"/>
              <w:rPr>
                <w:sz w:val="24"/>
                <w:szCs w:val="24"/>
              </w:rPr>
            </w:pPr>
            <w:r w:rsidRPr="00D2701D">
              <w:rPr>
                <w:sz w:val="24"/>
                <w:szCs w:val="24"/>
              </w:rPr>
              <w:t>10.</w:t>
            </w:r>
          </w:p>
        </w:tc>
        <w:tc>
          <w:tcPr>
            <w:tcW w:w="3658" w:type="pct"/>
            <w:gridSpan w:val="2"/>
            <w:vAlign w:val="bottom"/>
          </w:tcPr>
          <w:p w14:paraId="1C81186E" w14:textId="77777777" w:rsidR="009B19A1" w:rsidRPr="00D2701D" w:rsidRDefault="009B19A1" w:rsidP="0030423A">
            <w:pPr>
              <w:jc w:val="both"/>
              <w:rPr>
                <w:color w:val="000000"/>
                <w:sz w:val="24"/>
                <w:szCs w:val="24"/>
              </w:rPr>
            </w:pPr>
            <w:r w:rsidRPr="00D2701D">
              <w:rPr>
                <w:color w:val="000000"/>
                <w:sz w:val="24"/>
                <w:szCs w:val="24"/>
              </w:rPr>
              <w:t>Dragonflies undergo ………………. type of metamorphism.</w:t>
            </w:r>
          </w:p>
        </w:tc>
        <w:tc>
          <w:tcPr>
            <w:tcW w:w="319" w:type="pct"/>
            <w:vAlign w:val="center"/>
          </w:tcPr>
          <w:p w14:paraId="1F93051C"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6637D225"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0685C085"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401422A0" w14:textId="77777777" w:rsidTr="00191417">
        <w:trPr>
          <w:trHeight w:val="395"/>
          <w:jc w:val="center"/>
        </w:trPr>
        <w:tc>
          <w:tcPr>
            <w:tcW w:w="338" w:type="pct"/>
            <w:vAlign w:val="center"/>
          </w:tcPr>
          <w:p w14:paraId="692E7741" w14:textId="77777777" w:rsidR="009B19A1" w:rsidRPr="00D2701D" w:rsidRDefault="009B19A1" w:rsidP="0030423A">
            <w:pPr>
              <w:contextualSpacing/>
              <w:jc w:val="center"/>
              <w:rPr>
                <w:sz w:val="24"/>
                <w:szCs w:val="24"/>
              </w:rPr>
            </w:pPr>
            <w:r w:rsidRPr="00D2701D">
              <w:rPr>
                <w:sz w:val="24"/>
                <w:szCs w:val="24"/>
              </w:rPr>
              <w:t>11.</w:t>
            </w:r>
          </w:p>
        </w:tc>
        <w:tc>
          <w:tcPr>
            <w:tcW w:w="3658" w:type="pct"/>
            <w:gridSpan w:val="2"/>
            <w:vAlign w:val="bottom"/>
          </w:tcPr>
          <w:p w14:paraId="36A1F6A5" w14:textId="77777777" w:rsidR="009B19A1" w:rsidRPr="00D2701D" w:rsidRDefault="009B19A1" w:rsidP="001D3C91">
            <w:pPr>
              <w:jc w:val="both"/>
              <w:rPr>
                <w:color w:val="000000"/>
                <w:sz w:val="24"/>
                <w:szCs w:val="24"/>
              </w:rPr>
            </w:pPr>
            <w:r w:rsidRPr="00D2701D">
              <w:rPr>
                <w:color w:val="000000"/>
                <w:sz w:val="24"/>
                <w:szCs w:val="24"/>
              </w:rPr>
              <w:t>The largest and strongest part of leg segment is……………………….</w:t>
            </w:r>
          </w:p>
        </w:tc>
        <w:tc>
          <w:tcPr>
            <w:tcW w:w="319" w:type="pct"/>
            <w:vAlign w:val="center"/>
          </w:tcPr>
          <w:p w14:paraId="7E7FDF58"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0AA83725"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725849CD"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359A9616" w14:textId="77777777" w:rsidTr="00191417">
        <w:trPr>
          <w:trHeight w:val="395"/>
          <w:jc w:val="center"/>
        </w:trPr>
        <w:tc>
          <w:tcPr>
            <w:tcW w:w="338" w:type="pct"/>
            <w:vAlign w:val="center"/>
          </w:tcPr>
          <w:p w14:paraId="5F81365B" w14:textId="77777777" w:rsidR="009B19A1" w:rsidRPr="00D2701D" w:rsidRDefault="009B19A1" w:rsidP="0030423A">
            <w:pPr>
              <w:contextualSpacing/>
              <w:jc w:val="center"/>
              <w:rPr>
                <w:sz w:val="24"/>
                <w:szCs w:val="24"/>
              </w:rPr>
            </w:pPr>
            <w:r w:rsidRPr="00D2701D">
              <w:rPr>
                <w:sz w:val="24"/>
                <w:szCs w:val="24"/>
              </w:rPr>
              <w:t>12.</w:t>
            </w:r>
          </w:p>
        </w:tc>
        <w:tc>
          <w:tcPr>
            <w:tcW w:w="3658" w:type="pct"/>
            <w:gridSpan w:val="2"/>
            <w:vAlign w:val="bottom"/>
          </w:tcPr>
          <w:p w14:paraId="7B0F1FEA" w14:textId="77777777" w:rsidR="009B19A1" w:rsidRPr="00D2701D" w:rsidRDefault="009B19A1" w:rsidP="001D3C91">
            <w:pPr>
              <w:jc w:val="both"/>
              <w:rPr>
                <w:color w:val="000000"/>
                <w:sz w:val="24"/>
                <w:szCs w:val="24"/>
              </w:rPr>
            </w:pPr>
            <w:r w:rsidRPr="00D2701D">
              <w:rPr>
                <w:color w:val="000000"/>
                <w:sz w:val="24"/>
                <w:szCs w:val="24"/>
              </w:rPr>
              <w:t>The pinning region for the true bugs …………………….</w:t>
            </w:r>
          </w:p>
        </w:tc>
        <w:tc>
          <w:tcPr>
            <w:tcW w:w="319" w:type="pct"/>
            <w:vAlign w:val="center"/>
          </w:tcPr>
          <w:p w14:paraId="0E485291"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07943037"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5B0A4F8C"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69BAD661" w14:textId="77777777" w:rsidTr="00191417">
        <w:trPr>
          <w:trHeight w:val="395"/>
          <w:jc w:val="center"/>
        </w:trPr>
        <w:tc>
          <w:tcPr>
            <w:tcW w:w="338" w:type="pct"/>
            <w:vAlign w:val="center"/>
          </w:tcPr>
          <w:p w14:paraId="067C96DF" w14:textId="77777777" w:rsidR="009B19A1" w:rsidRPr="00D2701D" w:rsidRDefault="009B19A1" w:rsidP="0030423A">
            <w:pPr>
              <w:contextualSpacing/>
              <w:jc w:val="center"/>
              <w:rPr>
                <w:sz w:val="24"/>
                <w:szCs w:val="24"/>
              </w:rPr>
            </w:pPr>
            <w:r w:rsidRPr="00D2701D">
              <w:rPr>
                <w:sz w:val="24"/>
                <w:szCs w:val="24"/>
              </w:rPr>
              <w:t>13.</w:t>
            </w:r>
          </w:p>
        </w:tc>
        <w:tc>
          <w:tcPr>
            <w:tcW w:w="3658" w:type="pct"/>
            <w:gridSpan w:val="2"/>
            <w:vAlign w:val="bottom"/>
          </w:tcPr>
          <w:p w14:paraId="74B4AA6C" w14:textId="77777777" w:rsidR="009B19A1" w:rsidRPr="00D2701D" w:rsidRDefault="009B19A1" w:rsidP="001D3C91">
            <w:pPr>
              <w:jc w:val="both"/>
              <w:rPr>
                <w:color w:val="000000"/>
                <w:sz w:val="24"/>
                <w:szCs w:val="24"/>
              </w:rPr>
            </w:pPr>
            <w:r w:rsidRPr="00D2701D">
              <w:rPr>
                <w:color w:val="000000"/>
                <w:sz w:val="24"/>
                <w:szCs w:val="24"/>
              </w:rPr>
              <w:t>Insect body cavity is known as………………………</w:t>
            </w:r>
          </w:p>
        </w:tc>
        <w:tc>
          <w:tcPr>
            <w:tcW w:w="319" w:type="pct"/>
            <w:vAlign w:val="center"/>
          </w:tcPr>
          <w:p w14:paraId="51FAE107"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2097A3AF"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746F37C1"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342F0F3B" w14:textId="77777777" w:rsidTr="00191417">
        <w:trPr>
          <w:trHeight w:val="395"/>
          <w:jc w:val="center"/>
        </w:trPr>
        <w:tc>
          <w:tcPr>
            <w:tcW w:w="338" w:type="pct"/>
            <w:vAlign w:val="center"/>
          </w:tcPr>
          <w:p w14:paraId="3FBF3D67" w14:textId="77777777" w:rsidR="009B19A1" w:rsidRPr="00D2701D" w:rsidRDefault="009B19A1" w:rsidP="0030423A">
            <w:pPr>
              <w:contextualSpacing/>
              <w:jc w:val="center"/>
              <w:rPr>
                <w:sz w:val="24"/>
                <w:szCs w:val="24"/>
              </w:rPr>
            </w:pPr>
            <w:r w:rsidRPr="00D2701D">
              <w:rPr>
                <w:sz w:val="24"/>
                <w:szCs w:val="24"/>
              </w:rPr>
              <w:t>14.</w:t>
            </w:r>
          </w:p>
        </w:tc>
        <w:tc>
          <w:tcPr>
            <w:tcW w:w="3658" w:type="pct"/>
            <w:gridSpan w:val="2"/>
            <w:vAlign w:val="bottom"/>
          </w:tcPr>
          <w:p w14:paraId="26A35D0E" w14:textId="77777777" w:rsidR="009B19A1" w:rsidRPr="00D2701D" w:rsidRDefault="009B19A1" w:rsidP="001D3C91">
            <w:pPr>
              <w:jc w:val="both"/>
              <w:rPr>
                <w:color w:val="000000"/>
                <w:sz w:val="24"/>
                <w:szCs w:val="24"/>
              </w:rPr>
            </w:pPr>
            <w:r w:rsidRPr="00D2701D">
              <w:rPr>
                <w:color w:val="000000"/>
                <w:sz w:val="24"/>
                <w:szCs w:val="24"/>
              </w:rPr>
              <w:t>The pupa of butterfly………………………………..</w:t>
            </w:r>
          </w:p>
        </w:tc>
        <w:tc>
          <w:tcPr>
            <w:tcW w:w="319" w:type="pct"/>
            <w:vAlign w:val="center"/>
          </w:tcPr>
          <w:p w14:paraId="6435A43F"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78EAEDA2"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67AB5D81"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05A32954" w14:textId="77777777" w:rsidTr="00191417">
        <w:trPr>
          <w:trHeight w:val="395"/>
          <w:jc w:val="center"/>
        </w:trPr>
        <w:tc>
          <w:tcPr>
            <w:tcW w:w="338" w:type="pct"/>
            <w:vAlign w:val="center"/>
          </w:tcPr>
          <w:p w14:paraId="0C681D75" w14:textId="77777777" w:rsidR="009B19A1" w:rsidRPr="00D2701D" w:rsidRDefault="009B19A1" w:rsidP="0030423A">
            <w:pPr>
              <w:contextualSpacing/>
              <w:jc w:val="center"/>
              <w:rPr>
                <w:sz w:val="24"/>
                <w:szCs w:val="24"/>
              </w:rPr>
            </w:pPr>
            <w:r w:rsidRPr="00D2701D">
              <w:rPr>
                <w:sz w:val="24"/>
                <w:szCs w:val="24"/>
              </w:rPr>
              <w:t>15.</w:t>
            </w:r>
          </w:p>
        </w:tc>
        <w:tc>
          <w:tcPr>
            <w:tcW w:w="3658" w:type="pct"/>
            <w:gridSpan w:val="2"/>
            <w:vAlign w:val="bottom"/>
          </w:tcPr>
          <w:p w14:paraId="113ECEE0" w14:textId="77777777" w:rsidR="009B19A1" w:rsidRPr="00D2701D" w:rsidRDefault="009B19A1" w:rsidP="001D3C91">
            <w:pPr>
              <w:jc w:val="both"/>
              <w:rPr>
                <w:color w:val="000000"/>
                <w:sz w:val="24"/>
                <w:szCs w:val="24"/>
              </w:rPr>
            </w:pPr>
            <w:r w:rsidRPr="00D2701D">
              <w:rPr>
                <w:color w:val="000000"/>
                <w:sz w:val="24"/>
                <w:szCs w:val="24"/>
              </w:rPr>
              <w:t>The major excretory organ present in insects are ……………………</w:t>
            </w:r>
          </w:p>
        </w:tc>
        <w:tc>
          <w:tcPr>
            <w:tcW w:w="319" w:type="pct"/>
            <w:vAlign w:val="center"/>
          </w:tcPr>
          <w:p w14:paraId="319311C9"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721E1E83"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08858745"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1CDE3B99" w14:textId="77777777" w:rsidTr="00191417">
        <w:trPr>
          <w:trHeight w:val="395"/>
          <w:jc w:val="center"/>
        </w:trPr>
        <w:tc>
          <w:tcPr>
            <w:tcW w:w="338" w:type="pct"/>
            <w:vAlign w:val="center"/>
          </w:tcPr>
          <w:p w14:paraId="5F752506" w14:textId="77777777" w:rsidR="009B19A1" w:rsidRPr="00D2701D" w:rsidRDefault="009B19A1" w:rsidP="0030423A">
            <w:pPr>
              <w:contextualSpacing/>
              <w:jc w:val="center"/>
              <w:rPr>
                <w:sz w:val="24"/>
                <w:szCs w:val="24"/>
              </w:rPr>
            </w:pPr>
            <w:r w:rsidRPr="00D2701D">
              <w:rPr>
                <w:sz w:val="24"/>
                <w:szCs w:val="24"/>
              </w:rPr>
              <w:t>16.</w:t>
            </w:r>
          </w:p>
        </w:tc>
        <w:tc>
          <w:tcPr>
            <w:tcW w:w="3658" w:type="pct"/>
            <w:gridSpan w:val="2"/>
            <w:vAlign w:val="bottom"/>
          </w:tcPr>
          <w:p w14:paraId="2C1A4926" w14:textId="77777777" w:rsidR="009B19A1" w:rsidRPr="00D2701D" w:rsidRDefault="009B19A1" w:rsidP="001D3C91">
            <w:pPr>
              <w:jc w:val="both"/>
              <w:rPr>
                <w:color w:val="000000"/>
                <w:sz w:val="24"/>
                <w:szCs w:val="24"/>
              </w:rPr>
            </w:pPr>
            <w:r w:rsidRPr="00D2701D">
              <w:rPr>
                <w:color w:val="000000"/>
                <w:sz w:val="24"/>
                <w:szCs w:val="24"/>
              </w:rPr>
              <w:t>The egg laying organ in insects………………………………</w:t>
            </w:r>
          </w:p>
        </w:tc>
        <w:tc>
          <w:tcPr>
            <w:tcW w:w="319" w:type="pct"/>
            <w:vAlign w:val="center"/>
          </w:tcPr>
          <w:p w14:paraId="0774F4D9"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2CE1EB98"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7217F9FC"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14DD5BC6" w14:textId="77777777" w:rsidTr="00191417">
        <w:trPr>
          <w:trHeight w:val="395"/>
          <w:jc w:val="center"/>
        </w:trPr>
        <w:tc>
          <w:tcPr>
            <w:tcW w:w="338" w:type="pct"/>
            <w:vAlign w:val="center"/>
          </w:tcPr>
          <w:p w14:paraId="14A12A96" w14:textId="77777777" w:rsidR="009B19A1" w:rsidRPr="00D2701D" w:rsidRDefault="009B19A1" w:rsidP="0030423A">
            <w:pPr>
              <w:contextualSpacing/>
              <w:jc w:val="center"/>
              <w:rPr>
                <w:sz w:val="24"/>
                <w:szCs w:val="24"/>
              </w:rPr>
            </w:pPr>
            <w:r w:rsidRPr="00D2701D">
              <w:rPr>
                <w:sz w:val="24"/>
                <w:szCs w:val="24"/>
              </w:rPr>
              <w:t>17.</w:t>
            </w:r>
          </w:p>
        </w:tc>
        <w:tc>
          <w:tcPr>
            <w:tcW w:w="3658" w:type="pct"/>
            <w:gridSpan w:val="2"/>
            <w:vAlign w:val="bottom"/>
          </w:tcPr>
          <w:p w14:paraId="05EB7358" w14:textId="77777777" w:rsidR="009B19A1" w:rsidRPr="00D2701D" w:rsidRDefault="009B19A1" w:rsidP="0030423A">
            <w:pPr>
              <w:jc w:val="both"/>
              <w:rPr>
                <w:color w:val="000000"/>
                <w:sz w:val="24"/>
                <w:szCs w:val="24"/>
              </w:rPr>
            </w:pPr>
            <w:r w:rsidRPr="00D2701D">
              <w:rPr>
                <w:color w:val="000000"/>
                <w:sz w:val="24"/>
                <w:szCs w:val="24"/>
              </w:rPr>
              <w:t xml:space="preserve">True flies are belong to the order………………….. </w:t>
            </w:r>
          </w:p>
        </w:tc>
        <w:tc>
          <w:tcPr>
            <w:tcW w:w="319" w:type="pct"/>
            <w:vAlign w:val="center"/>
          </w:tcPr>
          <w:p w14:paraId="34B4A8F2"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11C22BAD"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61124491"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5B09AEB9" w14:textId="77777777" w:rsidTr="00191417">
        <w:trPr>
          <w:trHeight w:val="395"/>
          <w:jc w:val="center"/>
        </w:trPr>
        <w:tc>
          <w:tcPr>
            <w:tcW w:w="338" w:type="pct"/>
            <w:vAlign w:val="center"/>
          </w:tcPr>
          <w:p w14:paraId="0B168064" w14:textId="77777777" w:rsidR="009B19A1" w:rsidRPr="00D2701D" w:rsidRDefault="009B19A1" w:rsidP="0030423A">
            <w:pPr>
              <w:contextualSpacing/>
              <w:jc w:val="center"/>
              <w:rPr>
                <w:sz w:val="24"/>
                <w:szCs w:val="24"/>
              </w:rPr>
            </w:pPr>
            <w:r w:rsidRPr="00D2701D">
              <w:rPr>
                <w:sz w:val="24"/>
                <w:szCs w:val="24"/>
              </w:rPr>
              <w:t>18.</w:t>
            </w:r>
          </w:p>
        </w:tc>
        <w:tc>
          <w:tcPr>
            <w:tcW w:w="3658" w:type="pct"/>
            <w:gridSpan w:val="2"/>
            <w:vAlign w:val="bottom"/>
          </w:tcPr>
          <w:p w14:paraId="79483E69" w14:textId="77777777" w:rsidR="009B19A1" w:rsidRPr="00D2701D" w:rsidRDefault="009B19A1" w:rsidP="001D3C91">
            <w:pPr>
              <w:jc w:val="both"/>
              <w:rPr>
                <w:color w:val="000000"/>
                <w:sz w:val="24"/>
                <w:szCs w:val="24"/>
              </w:rPr>
            </w:pPr>
            <w:r w:rsidRPr="00D2701D">
              <w:rPr>
                <w:color w:val="000000"/>
                <w:sz w:val="24"/>
                <w:szCs w:val="24"/>
              </w:rPr>
              <w:t>The mutual exchange of food between the members of social insect colony is called as ……………..</w:t>
            </w:r>
          </w:p>
        </w:tc>
        <w:tc>
          <w:tcPr>
            <w:tcW w:w="319" w:type="pct"/>
            <w:vAlign w:val="center"/>
          </w:tcPr>
          <w:p w14:paraId="638F4A4A"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0B21D460"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2BDD1209"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396C0232" w14:textId="77777777" w:rsidTr="00191417">
        <w:trPr>
          <w:trHeight w:val="395"/>
          <w:jc w:val="center"/>
        </w:trPr>
        <w:tc>
          <w:tcPr>
            <w:tcW w:w="338" w:type="pct"/>
            <w:vAlign w:val="center"/>
          </w:tcPr>
          <w:p w14:paraId="1D80C5AD" w14:textId="77777777" w:rsidR="009B19A1" w:rsidRPr="00D2701D" w:rsidRDefault="009B19A1" w:rsidP="0030423A">
            <w:pPr>
              <w:contextualSpacing/>
              <w:jc w:val="center"/>
              <w:rPr>
                <w:sz w:val="24"/>
                <w:szCs w:val="24"/>
              </w:rPr>
            </w:pPr>
            <w:r w:rsidRPr="00D2701D">
              <w:rPr>
                <w:sz w:val="24"/>
                <w:szCs w:val="24"/>
              </w:rPr>
              <w:t>19.</w:t>
            </w:r>
          </w:p>
        </w:tc>
        <w:tc>
          <w:tcPr>
            <w:tcW w:w="3658" w:type="pct"/>
            <w:gridSpan w:val="2"/>
            <w:vAlign w:val="bottom"/>
          </w:tcPr>
          <w:p w14:paraId="702C48D9" w14:textId="77777777" w:rsidR="009B19A1" w:rsidRPr="00D2701D" w:rsidRDefault="009B19A1" w:rsidP="0030423A">
            <w:pPr>
              <w:jc w:val="both"/>
              <w:rPr>
                <w:color w:val="000000"/>
                <w:sz w:val="24"/>
                <w:szCs w:val="24"/>
              </w:rPr>
            </w:pPr>
            <w:r w:rsidRPr="00D2701D">
              <w:rPr>
                <w:color w:val="000000"/>
                <w:sz w:val="24"/>
                <w:szCs w:val="24"/>
              </w:rPr>
              <w:t>Type of leg present in cockroach are ………………….</w:t>
            </w:r>
          </w:p>
        </w:tc>
        <w:tc>
          <w:tcPr>
            <w:tcW w:w="319" w:type="pct"/>
            <w:vAlign w:val="center"/>
          </w:tcPr>
          <w:p w14:paraId="6DF3A637"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373C6FB6"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249669F8"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4FE827BB" w14:textId="77777777" w:rsidTr="00191417">
        <w:trPr>
          <w:trHeight w:val="395"/>
          <w:jc w:val="center"/>
        </w:trPr>
        <w:tc>
          <w:tcPr>
            <w:tcW w:w="338" w:type="pct"/>
            <w:vAlign w:val="center"/>
          </w:tcPr>
          <w:p w14:paraId="7F9D0D5B" w14:textId="77777777" w:rsidR="009B19A1" w:rsidRPr="00D2701D" w:rsidRDefault="009B19A1" w:rsidP="0030423A">
            <w:pPr>
              <w:contextualSpacing/>
              <w:jc w:val="center"/>
              <w:rPr>
                <w:sz w:val="24"/>
                <w:szCs w:val="24"/>
              </w:rPr>
            </w:pPr>
            <w:r w:rsidRPr="00D2701D">
              <w:rPr>
                <w:sz w:val="24"/>
                <w:szCs w:val="24"/>
              </w:rPr>
              <w:t>20.</w:t>
            </w:r>
          </w:p>
        </w:tc>
        <w:tc>
          <w:tcPr>
            <w:tcW w:w="3658" w:type="pct"/>
            <w:gridSpan w:val="2"/>
            <w:vAlign w:val="bottom"/>
          </w:tcPr>
          <w:p w14:paraId="47164A0E" w14:textId="77777777" w:rsidR="009B19A1" w:rsidRPr="00D2701D" w:rsidRDefault="009B19A1" w:rsidP="001D3C91">
            <w:pPr>
              <w:jc w:val="both"/>
              <w:rPr>
                <w:color w:val="000000"/>
                <w:sz w:val="24"/>
                <w:szCs w:val="24"/>
              </w:rPr>
            </w:pPr>
            <w:r w:rsidRPr="00D2701D">
              <w:rPr>
                <w:color w:val="000000"/>
                <w:sz w:val="24"/>
                <w:szCs w:val="24"/>
              </w:rPr>
              <w:t>The finest tracheal branches are called………………………….</w:t>
            </w:r>
          </w:p>
        </w:tc>
        <w:tc>
          <w:tcPr>
            <w:tcW w:w="319" w:type="pct"/>
            <w:vAlign w:val="center"/>
          </w:tcPr>
          <w:p w14:paraId="3D23C770"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20A6F10D"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3F7A3FA3" w14:textId="77777777" w:rsidR="009B19A1" w:rsidRPr="00D2701D" w:rsidRDefault="009B19A1" w:rsidP="0030423A">
            <w:pPr>
              <w:contextualSpacing/>
              <w:jc w:val="center"/>
              <w:rPr>
                <w:sz w:val="24"/>
                <w:szCs w:val="24"/>
              </w:rPr>
            </w:pPr>
            <w:r w:rsidRPr="00D2701D">
              <w:rPr>
                <w:sz w:val="24"/>
                <w:szCs w:val="24"/>
              </w:rPr>
              <w:t>1</w:t>
            </w:r>
          </w:p>
        </w:tc>
      </w:tr>
      <w:tr w:rsidR="009B19A1" w:rsidRPr="00A05F84" w14:paraId="31DD4797" w14:textId="77777777" w:rsidTr="00CD225C">
        <w:trPr>
          <w:trHeight w:val="286"/>
          <w:jc w:val="center"/>
        </w:trPr>
        <w:tc>
          <w:tcPr>
            <w:tcW w:w="5000" w:type="pct"/>
            <w:gridSpan w:val="6"/>
            <w:vAlign w:val="center"/>
          </w:tcPr>
          <w:p w14:paraId="184910C5" w14:textId="77777777" w:rsidR="009B19A1" w:rsidRPr="00D2701D" w:rsidRDefault="009B19A1" w:rsidP="0030423A">
            <w:pPr>
              <w:contextualSpacing/>
              <w:jc w:val="center"/>
              <w:rPr>
                <w:b/>
                <w:sz w:val="24"/>
                <w:szCs w:val="24"/>
                <w:u w:val="single"/>
              </w:rPr>
            </w:pPr>
            <w:r w:rsidRPr="00D2701D">
              <w:rPr>
                <w:b/>
                <w:sz w:val="24"/>
                <w:szCs w:val="24"/>
                <w:u w:val="single"/>
              </w:rPr>
              <w:t xml:space="preserve">PART – B (10 X 5 = 50 MARKS) </w:t>
            </w:r>
          </w:p>
          <w:p w14:paraId="46151541" w14:textId="77777777" w:rsidR="009B19A1" w:rsidRPr="00D2701D" w:rsidRDefault="009B19A1" w:rsidP="0030423A">
            <w:pPr>
              <w:contextualSpacing/>
              <w:jc w:val="center"/>
              <w:rPr>
                <w:b/>
                <w:sz w:val="24"/>
                <w:szCs w:val="24"/>
                <w:u w:val="single"/>
              </w:rPr>
            </w:pPr>
            <w:r w:rsidRPr="00D2701D">
              <w:rPr>
                <w:b/>
                <w:sz w:val="24"/>
                <w:szCs w:val="24"/>
              </w:rPr>
              <w:t>(Answer any 10 from the following)</w:t>
            </w:r>
          </w:p>
        </w:tc>
      </w:tr>
      <w:tr w:rsidR="009B19A1" w:rsidRPr="00A05F84" w14:paraId="2AEF6AC7" w14:textId="77777777" w:rsidTr="001D3C91">
        <w:trPr>
          <w:trHeight w:val="395"/>
          <w:jc w:val="center"/>
        </w:trPr>
        <w:tc>
          <w:tcPr>
            <w:tcW w:w="338" w:type="pct"/>
            <w:vAlign w:val="center"/>
          </w:tcPr>
          <w:p w14:paraId="111031B1" w14:textId="77777777" w:rsidR="009B19A1" w:rsidRPr="00D2701D" w:rsidRDefault="009B19A1" w:rsidP="0030423A">
            <w:pPr>
              <w:contextualSpacing/>
              <w:rPr>
                <w:sz w:val="24"/>
                <w:szCs w:val="24"/>
              </w:rPr>
            </w:pPr>
            <w:r w:rsidRPr="00D2701D">
              <w:rPr>
                <w:sz w:val="24"/>
                <w:szCs w:val="24"/>
              </w:rPr>
              <w:t>21.</w:t>
            </w:r>
          </w:p>
        </w:tc>
        <w:tc>
          <w:tcPr>
            <w:tcW w:w="3658" w:type="pct"/>
            <w:gridSpan w:val="2"/>
            <w:vAlign w:val="center"/>
          </w:tcPr>
          <w:p w14:paraId="354F11DE" w14:textId="77777777" w:rsidR="009B19A1" w:rsidRPr="00D2701D" w:rsidRDefault="009B19A1" w:rsidP="001D3C91">
            <w:pPr>
              <w:contextualSpacing/>
              <w:rPr>
                <w:sz w:val="24"/>
                <w:szCs w:val="24"/>
              </w:rPr>
            </w:pPr>
            <w:r w:rsidRPr="00D2701D">
              <w:rPr>
                <w:sz w:val="24"/>
                <w:szCs w:val="24"/>
              </w:rPr>
              <w:t>Enumerate the type of antenna with example.</w:t>
            </w:r>
          </w:p>
        </w:tc>
        <w:tc>
          <w:tcPr>
            <w:tcW w:w="319" w:type="pct"/>
            <w:vAlign w:val="center"/>
          </w:tcPr>
          <w:p w14:paraId="356D3ED3"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3B1001F0"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7027337E"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76B9AF45" w14:textId="77777777" w:rsidTr="001D3C91">
        <w:trPr>
          <w:trHeight w:val="395"/>
          <w:jc w:val="center"/>
        </w:trPr>
        <w:tc>
          <w:tcPr>
            <w:tcW w:w="338" w:type="pct"/>
            <w:vAlign w:val="center"/>
          </w:tcPr>
          <w:p w14:paraId="3DE00D77" w14:textId="77777777" w:rsidR="009B19A1" w:rsidRPr="00D2701D" w:rsidRDefault="009B19A1" w:rsidP="0030423A">
            <w:pPr>
              <w:contextualSpacing/>
              <w:rPr>
                <w:sz w:val="24"/>
                <w:szCs w:val="24"/>
              </w:rPr>
            </w:pPr>
            <w:r w:rsidRPr="00D2701D">
              <w:rPr>
                <w:sz w:val="24"/>
                <w:szCs w:val="24"/>
              </w:rPr>
              <w:t>22.</w:t>
            </w:r>
          </w:p>
        </w:tc>
        <w:tc>
          <w:tcPr>
            <w:tcW w:w="3658" w:type="pct"/>
            <w:gridSpan w:val="2"/>
            <w:vAlign w:val="center"/>
          </w:tcPr>
          <w:p w14:paraId="57715869" w14:textId="77777777" w:rsidR="009B19A1" w:rsidRPr="00D2701D" w:rsidRDefault="009B19A1" w:rsidP="001D3C91">
            <w:pPr>
              <w:contextualSpacing/>
              <w:rPr>
                <w:sz w:val="24"/>
                <w:szCs w:val="24"/>
              </w:rPr>
            </w:pPr>
            <w:r>
              <w:rPr>
                <w:sz w:val="24"/>
                <w:szCs w:val="24"/>
              </w:rPr>
              <w:t>L</w:t>
            </w:r>
            <w:r w:rsidRPr="00D2701D">
              <w:rPr>
                <w:sz w:val="24"/>
                <w:szCs w:val="24"/>
              </w:rPr>
              <w:t>ist the characters of the class Insecta.</w:t>
            </w:r>
          </w:p>
        </w:tc>
        <w:tc>
          <w:tcPr>
            <w:tcW w:w="319" w:type="pct"/>
            <w:vAlign w:val="center"/>
          </w:tcPr>
          <w:p w14:paraId="3259873E"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2FA619DC"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123AD994"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0E553D4F" w14:textId="77777777" w:rsidTr="001D3C91">
        <w:trPr>
          <w:trHeight w:val="395"/>
          <w:jc w:val="center"/>
        </w:trPr>
        <w:tc>
          <w:tcPr>
            <w:tcW w:w="338" w:type="pct"/>
            <w:vAlign w:val="center"/>
          </w:tcPr>
          <w:p w14:paraId="4C85E639" w14:textId="77777777" w:rsidR="009B19A1" w:rsidRPr="00D2701D" w:rsidRDefault="009B19A1" w:rsidP="0030423A">
            <w:pPr>
              <w:contextualSpacing/>
              <w:rPr>
                <w:sz w:val="24"/>
                <w:szCs w:val="24"/>
              </w:rPr>
            </w:pPr>
            <w:r w:rsidRPr="00D2701D">
              <w:rPr>
                <w:sz w:val="24"/>
                <w:szCs w:val="24"/>
              </w:rPr>
              <w:t>23.</w:t>
            </w:r>
          </w:p>
        </w:tc>
        <w:tc>
          <w:tcPr>
            <w:tcW w:w="3658" w:type="pct"/>
            <w:gridSpan w:val="2"/>
            <w:vAlign w:val="center"/>
          </w:tcPr>
          <w:p w14:paraId="47DDF1CC" w14:textId="77777777" w:rsidR="009B19A1" w:rsidRPr="00D2701D" w:rsidRDefault="009B19A1" w:rsidP="001D3C91">
            <w:pPr>
              <w:contextualSpacing/>
              <w:rPr>
                <w:sz w:val="24"/>
                <w:szCs w:val="24"/>
              </w:rPr>
            </w:pPr>
            <w:r w:rsidRPr="00D2701D">
              <w:rPr>
                <w:sz w:val="24"/>
                <w:szCs w:val="24"/>
              </w:rPr>
              <w:t>Explain the wing coupling mechanism in insects with example.</w:t>
            </w:r>
          </w:p>
        </w:tc>
        <w:tc>
          <w:tcPr>
            <w:tcW w:w="319" w:type="pct"/>
            <w:vAlign w:val="center"/>
          </w:tcPr>
          <w:p w14:paraId="2891F7D4"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02DD35E5"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7B69364E"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6C400CE1" w14:textId="77777777" w:rsidTr="001D3C91">
        <w:trPr>
          <w:trHeight w:val="395"/>
          <w:jc w:val="center"/>
        </w:trPr>
        <w:tc>
          <w:tcPr>
            <w:tcW w:w="338" w:type="pct"/>
            <w:vAlign w:val="center"/>
          </w:tcPr>
          <w:p w14:paraId="771DCA8D" w14:textId="77777777" w:rsidR="009B19A1" w:rsidRPr="00D2701D" w:rsidRDefault="009B19A1" w:rsidP="0030423A">
            <w:pPr>
              <w:contextualSpacing/>
              <w:rPr>
                <w:sz w:val="24"/>
                <w:szCs w:val="24"/>
              </w:rPr>
            </w:pPr>
            <w:r w:rsidRPr="00D2701D">
              <w:rPr>
                <w:sz w:val="24"/>
                <w:szCs w:val="24"/>
              </w:rPr>
              <w:lastRenderedPageBreak/>
              <w:t>24.</w:t>
            </w:r>
          </w:p>
        </w:tc>
        <w:tc>
          <w:tcPr>
            <w:tcW w:w="3658" w:type="pct"/>
            <w:gridSpan w:val="2"/>
            <w:vAlign w:val="center"/>
          </w:tcPr>
          <w:p w14:paraId="4CF06EAB" w14:textId="77777777" w:rsidR="009B19A1" w:rsidRPr="00D2701D" w:rsidRDefault="009B19A1" w:rsidP="001D3C91">
            <w:pPr>
              <w:contextualSpacing/>
              <w:rPr>
                <w:sz w:val="24"/>
                <w:szCs w:val="24"/>
              </w:rPr>
            </w:pPr>
            <w:r w:rsidRPr="00D2701D">
              <w:rPr>
                <w:sz w:val="24"/>
                <w:szCs w:val="24"/>
              </w:rPr>
              <w:t>Explain the steps involved in moulting.</w:t>
            </w:r>
          </w:p>
        </w:tc>
        <w:tc>
          <w:tcPr>
            <w:tcW w:w="319" w:type="pct"/>
            <w:vAlign w:val="center"/>
          </w:tcPr>
          <w:p w14:paraId="3ED2823E"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2CDB627C"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775E0057"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12D71B5E" w14:textId="77777777" w:rsidTr="001D3C91">
        <w:trPr>
          <w:trHeight w:val="395"/>
          <w:jc w:val="center"/>
        </w:trPr>
        <w:tc>
          <w:tcPr>
            <w:tcW w:w="338" w:type="pct"/>
            <w:vAlign w:val="center"/>
          </w:tcPr>
          <w:p w14:paraId="703AF691" w14:textId="77777777" w:rsidR="009B19A1" w:rsidRPr="00D2701D" w:rsidRDefault="009B19A1" w:rsidP="0030423A">
            <w:pPr>
              <w:contextualSpacing/>
              <w:rPr>
                <w:sz w:val="24"/>
                <w:szCs w:val="24"/>
              </w:rPr>
            </w:pPr>
            <w:r w:rsidRPr="00D2701D">
              <w:rPr>
                <w:sz w:val="24"/>
                <w:szCs w:val="24"/>
              </w:rPr>
              <w:t>25.</w:t>
            </w:r>
          </w:p>
        </w:tc>
        <w:tc>
          <w:tcPr>
            <w:tcW w:w="3658" w:type="pct"/>
            <w:gridSpan w:val="2"/>
            <w:vAlign w:val="center"/>
          </w:tcPr>
          <w:p w14:paraId="211208FF" w14:textId="77777777" w:rsidR="009B19A1" w:rsidRPr="00D2701D" w:rsidRDefault="009B19A1" w:rsidP="001D3C91">
            <w:pPr>
              <w:contextualSpacing/>
              <w:rPr>
                <w:sz w:val="24"/>
                <w:szCs w:val="24"/>
              </w:rPr>
            </w:pPr>
            <w:r w:rsidRPr="00D2701D">
              <w:rPr>
                <w:sz w:val="24"/>
                <w:szCs w:val="24"/>
              </w:rPr>
              <w:t>Write the functions of saliva in insects.</w:t>
            </w:r>
          </w:p>
        </w:tc>
        <w:tc>
          <w:tcPr>
            <w:tcW w:w="319" w:type="pct"/>
            <w:vAlign w:val="center"/>
          </w:tcPr>
          <w:p w14:paraId="4BEFDCE7"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4BFA6195" w14:textId="77777777" w:rsidR="009B19A1" w:rsidRPr="00D2701D" w:rsidRDefault="009B19A1" w:rsidP="0030423A">
            <w:pPr>
              <w:contextualSpacing/>
              <w:jc w:val="center"/>
              <w:rPr>
                <w:sz w:val="24"/>
                <w:szCs w:val="24"/>
              </w:rPr>
            </w:pPr>
            <w:r w:rsidRPr="00D2701D">
              <w:rPr>
                <w:sz w:val="24"/>
                <w:szCs w:val="24"/>
              </w:rPr>
              <w:t>An</w:t>
            </w:r>
          </w:p>
        </w:tc>
        <w:tc>
          <w:tcPr>
            <w:tcW w:w="429" w:type="pct"/>
            <w:vAlign w:val="center"/>
          </w:tcPr>
          <w:p w14:paraId="5F7E7EE6"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649B294C" w14:textId="77777777" w:rsidTr="001D3C91">
        <w:trPr>
          <w:trHeight w:val="395"/>
          <w:jc w:val="center"/>
        </w:trPr>
        <w:tc>
          <w:tcPr>
            <w:tcW w:w="338" w:type="pct"/>
            <w:vAlign w:val="center"/>
          </w:tcPr>
          <w:p w14:paraId="6141A882" w14:textId="77777777" w:rsidR="009B19A1" w:rsidRPr="00D2701D" w:rsidRDefault="009B19A1" w:rsidP="0030423A">
            <w:pPr>
              <w:contextualSpacing/>
              <w:rPr>
                <w:sz w:val="24"/>
                <w:szCs w:val="24"/>
              </w:rPr>
            </w:pPr>
            <w:r w:rsidRPr="00D2701D">
              <w:rPr>
                <w:sz w:val="24"/>
                <w:szCs w:val="24"/>
              </w:rPr>
              <w:t>26.</w:t>
            </w:r>
          </w:p>
        </w:tc>
        <w:tc>
          <w:tcPr>
            <w:tcW w:w="3658" w:type="pct"/>
            <w:gridSpan w:val="2"/>
            <w:vAlign w:val="center"/>
          </w:tcPr>
          <w:p w14:paraId="2EEA6862" w14:textId="77777777" w:rsidR="009B19A1" w:rsidRPr="00D2701D" w:rsidRDefault="009B19A1" w:rsidP="001D3C91">
            <w:pPr>
              <w:contextualSpacing/>
              <w:rPr>
                <w:sz w:val="24"/>
                <w:szCs w:val="24"/>
              </w:rPr>
            </w:pPr>
            <w:r w:rsidRPr="00D2701D">
              <w:rPr>
                <w:sz w:val="24"/>
                <w:szCs w:val="24"/>
              </w:rPr>
              <w:t>List the organs of excretory system.</w:t>
            </w:r>
          </w:p>
        </w:tc>
        <w:tc>
          <w:tcPr>
            <w:tcW w:w="319" w:type="pct"/>
            <w:vAlign w:val="center"/>
          </w:tcPr>
          <w:p w14:paraId="71B33351"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02C4A1B7"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4C7CA38D"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6C1E5603" w14:textId="77777777" w:rsidTr="001D3C91">
        <w:trPr>
          <w:trHeight w:val="395"/>
          <w:jc w:val="center"/>
        </w:trPr>
        <w:tc>
          <w:tcPr>
            <w:tcW w:w="338" w:type="pct"/>
            <w:vAlign w:val="center"/>
          </w:tcPr>
          <w:p w14:paraId="2F8C279F" w14:textId="77777777" w:rsidR="009B19A1" w:rsidRPr="00D2701D" w:rsidRDefault="009B19A1" w:rsidP="0030423A">
            <w:pPr>
              <w:contextualSpacing/>
              <w:rPr>
                <w:sz w:val="24"/>
                <w:szCs w:val="24"/>
              </w:rPr>
            </w:pPr>
            <w:r w:rsidRPr="00D2701D">
              <w:rPr>
                <w:sz w:val="24"/>
                <w:szCs w:val="24"/>
              </w:rPr>
              <w:t>27.</w:t>
            </w:r>
          </w:p>
        </w:tc>
        <w:tc>
          <w:tcPr>
            <w:tcW w:w="3658" w:type="pct"/>
            <w:gridSpan w:val="2"/>
            <w:vAlign w:val="center"/>
          </w:tcPr>
          <w:p w14:paraId="2ED8BE87" w14:textId="77777777" w:rsidR="009B19A1" w:rsidRPr="00D2701D" w:rsidRDefault="009B19A1" w:rsidP="001D3C91">
            <w:pPr>
              <w:contextualSpacing/>
              <w:rPr>
                <w:sz w:val="24"/>
                <w:szCs w:val="24"/>
              </w:rPr>
            </w:pPr>
            <w:r w:rsidRPr="00D2701D">
              <w:rPr>
                <w:sz w:val="24"/>
                <w:szCs w:val="24"/>
              </w:rPr>
              <w:t>Classify the pests based on occurrence.</w:t>
            </w:r>
          </w:p>
        </w:tc>
        <w:tc>
          <w:tcPr>
            <w:tcW w:w="319" w:type="pct"/>
            <w:vAlign w:val="center"/>
          </w:tcPr>
          <w:p w14:paraId="4C120A9F" w14:textId="77777777" w:rsidR="009B19A1" w:rsidRPr="00D2701D" w:rsidRDefault="009B19A1" w:rsidP="0030423A">
            <w:pPr>
              <w:contextualSpacing/>
              <w:jc w:val="center"/>
              <w:rPr>
                <w:sz w:val="24"/>
                <w:szCs w:val="24"/>
              </w:rPr>
            </w:pPr>
            <w:r w:rsidRPr="00D2701D">
              <w:rPr>
                <w:sz w:val="24"/>
                <w:szCs w:val="24"/>
              </w:rPr>
              <w:t>CO3</w:t>
            </w:r>
          </w:p>
        </w:tc>
        <w:tc>
          <w:tcPr>
            <w:tcW w:w="256" w:type="pct"/>
            <w:vAlign w:val="center"/>
          </w:tcPr>
          <w:p w14:paraId="6B2E5DD6" w14:textId="77777777" w:rsidR="009B19A1" w:rsidRPr="00D2701D" w:rsidRDefault="009B19A1" w:rsidP="0030423A">
            <w:pPr>
              <w:contextualSpacing/>
              <w:jc w:val="center"/>
              <w:rPr>
                <w:sz w:val="24"/>
                <w:szCs w:val="24"/>
              </w:rPr>
            </w:pPr>
            <w:r w:rsidRPr="00D2701D">
              <w:rPr>
                <w:sz w:val="24"/>
                <w:szCs w:val="24"/>
              </w:rPr>
              <w:t>An</w:t>
            </w:r>
          </w:p>
        </w:tc>
        <w:tc>
          <w:tcPr>
            <w:tcW w:w="429" w:type="pct"/>
            <w:vAlign w:val="center"/>
          </w:tcPr>
          <w:p w14:paraId="6CD2C00B"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1FDB4C03" w14:textId="77777777" w:rsidTr="001D3C91">
        <w:trPr>
          <w:trHeight w:val="395"/>
          <w:jc w:val="center"/>
        </w:trPr>
        <w:tc>
          <w:tcPr>
            <w:tcW w:w="338" w:type="pct"/>
            <w:vAlign w:val="center"/>
          </w:tcPr>
          <w:p w14:paraId="62D6A035" w14:textId="77777777" w:rsidR="009B19A1" w:rsidRPr="00D2701D" w:rsidRDefault="009B19A1" w:rsidP="0030423A">
            <w:pPr>
              <w:contextualSpacing/>
              <w:rPr>
                <w:sz w:val="24"/>
                <w:szCs w:val="24"/>
              </w:rPr>
            </w:pPr>
            <w:r w:rsidRPr="00D2701D">
              <w:rPr>
                <w:sz w:val="24"/>
                <w:szCs w:val="24"/>
              </w:rPr>
              <w:t>28.</w:t>
            </w:r>
          </w:p>
        </w:tc>
        <w:tc>
          <w:tcPr>
            <w:tcW w:w="3658" w:type="pct"/>
            <w:gridSpan w:val="2"/>
            <w:vAlign w:val="center"/>
          </w:tcPr>
          <w:p w14:paraId="5ECCF97A" w14:textId="77777777" w:rsidR="009B19A1" w:rsidRPr="00D2701D" w:rsidRDefault="009B19A1" w:rsidP="001D3C91">
            <w:pPr>
              <w:contextualSpacing/>
              <w:rPr>
                <w:sz w:val="24"/>
                <w:szCs w:val="24"/>
              </w:rPr>
            </w:pPr>
            <w:r w:rsidRPr="00D2701D">
              <w:rPr>
                <w:sz w:val="24"/>
                <w:szCs w:val="24"/>
              </w:rPr>
              <w:t>Explain the practices of IPM.</w:t>
            </w:r>
          </w:p>
        </w:tc>
        <w:tc>
          <w:tcPr>
            <w:tcW w:w="319" w:type="pct"/>
            <w:vAlign w:val="center"/>
          </w:tcPr>
          <w:p w14:paraId="788BB08F" w14:textId="77777777" w:rsidR="009B19A1" w:rsidRPr="00D2701D" w:rsidRDefault="009B19A1" w:rsidP="0030423A">
            <w:pPr>
              <w:contextualSpacing/>
              <w:jc w:val="center"/>
              <w:rPr>
                <w:sz w:val="24"/>
                <w:szCs w:val="24"/>
              </w:rPr>
            </w:pPr>
            <w:r w:rsidRPr="00D2701D">
              <w:rPr>
                <w:sz w:val="24"/>
                <w:szCs w:val="24"/>
              </w:rPr>
              <w:t>CO4</w:t>
            </w:r>
          </w:p>
        </w:tc>
        <w:tc>
          <w:tcPr>
            <w:tcW w:w="256" w:type="pct"/>
            <w:vAlign w:val="center"/>
          </w:tcPr>
          <w:p w14:paraId="220145BA" w14:textId="77777777" w:rsidR="009B19A1" w:rsidRPr="00D2701D" w:rsidRDefault="009B19A1" w:rsidP="0030423A">
            <w:pPr>
              <w:contextualSpacing/>
              <w:jc w:val="center"/>
              <w:rPr>
                <w:sz w:val="24"/>
                <w:szCs w:val="24"/>
              </w:rPr>
            </w:pPr>
            <w:r w:rsidRPr="00D2701D">
              <w:rPr>
                <w:sz w:val="24"/>
                <w:szCs w:val="24"/>
              </w:rPr>
              <w:t>A</w:t>
            </w:r>
          </w:p>
        </w:tc>
        <w:tc>
          <w:tcPr>
            <w:tcW w:w="429" w:type="pct"/>
            <w:vAlign w:val="center"/>
          </w:tcPr>
          <w:p w14:paraId="25DCBA14"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351C6615" w14:textId="77777777" w:rsidTr="001D3C91">
        <w:trPr>
          <w:trHeight w:val="395"/>
          <w:jc w:val="center"/>
        </w:trPr>
        <w:tc>
          <w:tcPr>
            <w:tcW w:w="338" w:type="pct"/>
            <w:vAlign w:val="center"/>
          </w:tcPr>
          <w:p w14:paraId="3AFFD227" w14:textId="77777777" w:rsidR="009B19A1" w:rsidRPr="00D2701D" w:rsidRDefault="009B19A1" w:rsidP="0030423A">
            <w:pPr>
              <w:contextualSpacing/>
              <w:rPr>
                <w:sz w:val="24"/>
                <w:szCs w:val="24"/>
              </w:rPr>
            </w:pPr>
            <w:r w:rsidRPr="00D2701D">
              <w:rPr>
                <w:sz w:val="24"/>
                <w:szCs w:val="24"/>
              </w:rPr>
              <w:t>29.</w:t>
            </w:r>
          </w:p>
        </w:tc>
        <w:tc>
          <w:tcPr>
            <w:tcW w:w="3658" w:type="pct"/>
            <w:gridSpan w:val="2"/>
            <w:vAlign w:val="center"/>
          </w:tcPr>
          <w:p w14:paraId="032DEB74" w14:textId="77777777" w:rsidR="009B19A1" w:rsidRPr="00D2701D" w:rsidRDefault="009B19A1" w:rsidP="001D3C91">
            <w:pPr>
              <w:contextualSpacing/>
              <w:rPr>
                <w:sz w:val="24"/>
                <w:szCs w:val="24"/>
              </w:rPr>
            </w:pPr>
            <w:r w:rsidRPr="00D2701D">
              <w:rPr>
                <w:sz w:val="24"/>
                <w:szCs w:val="24"/>
              </w:rPr>
              <w:t>Differentiate Exopterygota and Endoterygota.</w:t>
            </w:r>
          </w:p>
        </w:tc>
        <w:tc>
          <w:tcPr>
            <w:tcW w:w="319" w:type="pct"/>
            <w:vAlign w:val="center"/>
          </w:tcPr>
          <w:p w14:paraId="13AE66FC"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24B17A9D"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47B991D5"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0C5E16B2" w14:textId="77777777" w:rsidTr="001D3C91">
        <w:trPr>
          <w:trHeight w:val="395"/>
          <w:jc w:val="center"/>
        </w:trPr>
        <w:tc>
          <w:tcPr>
            <w:tcW w:w="338" w:type="pct"/>
            <w:vAlign w:val="center"/>
          </w:tcPr>
          <w:p w14:paraId="1D84F4F8" w14:textId="77777777" w:rsidR="009B19A1" w:rsidRPr="00D2701D" w:rsidRDefault="009B19A1" w:rsidP="0030423A">
            <w:pPr>
              <w:contextualSpacing/>
              <w:rPr>
                <w:sz w:val="24"/>
                <w:szCs w:val="24"/>
              </w:rPr>
            </w:pPr>
            <w:r w:rsidRPr="00D2701D">
              <w:rPr>
                <w:sz w:val="24"/>
                <w:szCs w:val="24"/>
              </w:rPr>
              <w:t>30.</w:t>
            </w:r>
          </w:p>
        </w:tc>
        <w:tc>
          <w:tcPr>
            <w:tcW w:w="3658" w:type="pct"/>
            <w:gridSpan w:val="2"/>
            <w:vAlign w:val="center"/>
          </w:tcPr>
          <w:p w14:paraId="10B6908F" w14:textId="77777777" w:rsidR="009B19A1" w:rsidRPr="00D2701D" w:rsidRDefault="009B19A1" w:rsidP="001D3C91">
            <w:pPr>
              <w:contextualSpacing/>
              <w:rPr>
                <w:sz w:val="24"/>
                <w:szCs w:val="24"/>
              </w:rPr>
            </w:pPr>
            <w:r w:rsidRPr="00D2701D">
              <w:rPr>
                <w:sz w:val="24"/>
                <w:szCs w:val="24"/>
              </w:rPr>
              <w:t>Draw a neat sketch of respiratory system and label the parts.</w:t>
            </w:r>
          </w:p>
        </w:tc>
        <w:tc>
          <w:tcPr>
            <w:tcW w:w="319" w:type="pct"/>
            <w:vAlign w:val="center"/>
          </w:tcPr>
          <w:p w14:paraId="46D475D8"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5FB9CCA3"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75EC7C01"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29AFD1DB" w14:textId="77777777" w:rsidTr="001D3C91">
        <w:trPr>
          <w:trHeight w:val="395"/>
          <w:jc w:val="center"/>
        </w:trPr>
        <w:tc>
          <w:tcPr>
            <w:tcW w:w="338" w:type="pct"/>
            <w:vAlign w:val="center"/>
          </w:tcPr>
          <w:p w14:paraId="10996689" w14:textId="77777777" w:rsidR="009B19A1" w:rsidRPr="00D2701D" w:rsidRDefault="009B19A1" w:rsidP="0030423A">
            <w:pPr>
              <w:contextualSpacing/>
              <w:rPr>
                <w:sz w:val="24"/>
                <w:szCs w:val="24"/>
              </w:rPr>
            </w:pPr>
            <w:r w:rsidRPr="00D2701D">
              <w:rPr>
                <w:sz w:val="24"/>
                <w:szCs w:val="24"/>
              </w:rPr>
              <w:t>31.</w:t>
            </w:r>
          </w:p>
        </w:tc>
        <w:tc>
          <w:tcPr>
            <w:tcW w:w="3658" w:type="pct"/>
            <w:gridSpan w:val="2"/>
            <w:vAlign w:val="center"/>
          </w:tcPr>
          <w:p w14:paraId="67FF4E43" w14:textId="77777777" w:rsidR="009B19A1" w:rsidRPr="00D2701D" w:rsidRDefault="009B19A1" w:rsidP="001D3C91">
            <w:pPr>
              <w:contextualSpacing/>
              <w:rPr>
                <w:sz w:val="24"/>
                <w:szCs w:val="24"/>
              </w:rPr>
            </w:pPr>
            <w:r w:rsidRPr="00D2701D">
              <w:rPr>
                <w:sz w:val="24"/>
                <w:szCs w:val="24"/>
              </w:rPr>
              <w:t>Highlight the characters of Orthoptera.</w:t>
            </w:r>
          </w:p>
        </w:tc>
        <w:tc>
          <w:tcPr>
            <w:tcW w:w="319" w:type="pct"/>
            <w:vAlign w:val="center"/>
          </w:tcPr>
          <w:p w14:paraId="486A5EE5"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33C74904" w14:textId="77777777" w:rsidR="009B19A1" w:rsidRPr="00D2701D" w:rsidRDefault="009B19A1" w:rsidP="0030423A">
            <w:pPr>
              <w:contextualSpacing/>
              <w:jc w:val="center"/>
              <w:rPr>
                <w:sz w:val="24"/>
                <w:szCs w:val="24"/>
              </w:rPr>
            </w:pPr>
            <w:r w:rsidRPr="00D2701D">
              <w:rPr>
                <w:sz w:val="24"/>
                <w:szCs w:val="24"/>
              </w:rPr>
              <w:t>R</w:t>
            </w:r>
          </w:p>
        </w:tc>
        <w:tc>
          <w:tcPr>
            <w:tcW w:w="429" w:type="pct"/>
            <w:vAlign w:val="center"/>
          </w:tcPr>
          <w:p w14:paraId="7F48DF6A"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3083F3E7" w14:textId="77777777" w:rsidTr="001D3C91">
        <w:trPr>
          <w:trHeight w:val="395"/>
          <w:jc w:val="center"/>
        </w:trPr>
        <w:tc>
          <w:tcPr>
            <w:tcW w:w="338" w:type="pct"/>
            <w:vAlign w:val="center"/>
          </w:tcPr>
          <w:p w14:paraId="59128B36" w14:textId="77777777" w:rsidR="009B19A1" w:rsidRPr="00D2701D" w:rsidRDefault="009B19A1" w:rsidP="0030423A">
            <w:pPr>
              <w:contextualSpacing/>
              <w:rPr>
                <w:sz w:val="24"/>
                <w:szCs w:val="24"/>
              </w:rPr>
            </w:pPr>
            <w:r w:rsidRPr="00D2701D">
              <w:rPr>
                <w:sz w:val="24"/>
                <w:szCs w:val="24"/>
              </w:rPr>
              <w:t>32.</w:t>
            </w:r>
          </w:p>
        </w:tc>
        <w:tc>
          <w:tcPr>
            <w:tcW w:w="3658" w:type="pct"/>
            <w:gridSpan w:val="2"/>
            <w:vAlign w:val="center"/>
          </w:tcPr>
          <w:p w14:paraId="3773697D" w14:textId="77777777" w:rsidR="009B19A1" w:rsidRPr="00D2701D" w:rsidRDefault="009B19A1" w:rsidP="001D3C91">
            <w:pPr>
              <w:contextualSpacing/>
              <w:rPr>
                <w:sz w:val="24"/>
                <w:szCs w:val="24"/>
              </w:rPr>
            </w:pPr>
            <w:r w:rsidRPr="00D2701D">
              <w:rPr>
                <w:sz w:val="24"/>
                <w:szCs w:val="24"/>
              </w:rPr>
              <w:t>Differentiate Anisoptera and Zygoptera.</w:t>
            </w:r>
          </w:p>
        </w:tc>
        <w:tc>
          <w:tcPr>
            <w:tcW w:w="319" w:type="pct"/>
            <w:vAlign w:val="center"/>
          </w:tcPr>
          <w:p w14:paraId="61A2B634"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3A34C1E8"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14FFB308" w14:textId="77777777" w:rsidR="009B19A1" w:rsidRPr="00D2701D" w:rsidRDefault="009B19A1" w:rsidP="0030423A">
            <w:pPr>
              <w:contextualSpacing/>
              <w:jc w:val="center"/>
              <w:rPr>
                <w:sz w:val="24"/>
                <w:szCs w:val="24"/>
              </w:rPr>
            </w:pPr>
            <w:r w:rsidRPr="00D2701D">
              <w:rPr>
                <w:sz w:val="24"/>
                <w:szCs w:val="24"/>
              </w:rPr>
              <w:t>5</w:t>
            </w:r>
          </w:p>
        </w:tc>
      </w:tr>
      <w:tr w:rsidR="009B19A1" w:rsidRPr="00A05F84" w14:paraId="38EAB028" w14:textId="77777777" w:rsidTr="00191417">
        <w:trPr>
          <w:trHeight w:val="549"/>
          <w:jc w:val="center"/>
        </w:trPr>
        <w:tc>
          <w:tcPr>
            <w:tcW w:w="5000" w:type="pct"/>
            <w:gridSpan w:val="6"/>
          </w:tcPr>
          <w:p w14:paraId="5130AF05" w14:textId="77777777" w:rsidR="009B19A1" w:rsidRPr="00D2701D" w:rsidRDefault="009B19A1" w:rsidP="0030423A">
            <w:pPr>
              <w:contextualSpacing/>
              <w:jc w:val="center"/>
              <w:rPr>
                <w:b/>
                <w:sz w:val="24"/>
                <w:szCs w:val="24"/>
                <w:u w:val="single"/>
              </w:rPr>
            </w:pPr>
            <w:r w:rsidRPr="00D2701D">
              <w:rPr>
                <w:b/>
                <w:sz w:val="24"/>
                <w:szCs w:val="24"/>
                <w:u w:val="single"/>
              </w:rPr>
              <w:t>PART – C (2 X 15 = 30 MARKS)</w:t>
            </w:r>
          </w:p>
          <w:p w14:paraId="53B7454E" w14:textId="77777777" w:rsidR="009B19A1" w:rsidRPr="00D2701D" w:rsidRDefault="009B19A1" w:rsidP="0030423A">
            <w:pPr>
              <w:contextualSpacing/>
              <w:jc w:val="center"/>
              <w:rPr>
                <w:b/>
                <w:sz w:val="24"/>
                <w:szCs w:val="24"/>
              </w:rPr>
            </w:pPr>
            <w:r w:rsidRPr="00D2701D">
              <w:rPr>
                <w:b/>
                <w:sz w:val="24"/>
                <w:szCs w:val="24"/>
              </w:rPr>
              <w:t>(Answer any 2 from the following)</w:t>
            </w:r>
          </w:p>
        </w:tc>
      </w:tr>
      <w:tr w:rsidR="009B19A1" w:rsidRPr="00A05F84" w14:paraId="4FBCAD62" w14:textId="77777777" w:rsidTr="001D3C91">
        <w:trPr>
          <w:trHeight w:val="395"/>
          <w:jc w:val="center"/>
        </w:trPr>
        <w:tc>
          <w:tcPr>
            <w:tcW w:w="338" w:type="pct"/>
            <w:vAlign w:val="center"/>
          </w:tcPr>
          <w:p w14:paraId="1E74BAD0" w14:textId="77777777" w:rsidR="009B19A1" w:rsidRPr="00D2701D" w:rsidRDefault="009B19A1" w:rsidP="0030423A">
            <w:pPr>
              <w:contextualSpacing/>
              <w:rPr>
                <w:sz w:val="24"/>
                <w:szCs w:val="24"/>
              </w:rPr>
            </w:pPr>
            <w:r w:rsidRPr="00D2701D">
              <w:rPr>
                <w:sz w:val="24"/>
                <w:szCs w:val="24"/>
              </w:rPr>
              <w:t>33.</w:t>
            </w:r>
          </w:p>
        </w:tc>
        <w:tc>
          <w:tcPr>
            <w:tcW w:w="250" w:type="pct"/>
            <w:vAlign w:val="center"/>
          </w:tcPr>
          <w:p w14:paraId="7F2F6D97" w14:textId="77777777" w:rsidR="009B19A1" w:rsidRPr="00D2701D" w:rsidRDefault="009B19A1" w:rsidP="0030423A">
            <w:pPr>
              <w:contextualSpacing/>
              <w:rPr>
                <w:sz w:val="24"/>
                <w:szCs w:val="24"/>
              </w:rPr>
            </w:pPr>
            <w:r w:rsidRPr="00D2701D">
              <w:rPr>
                <w:sz w:val="24"/>
                <w:szCs w:val="24"/>
              </w:rPr>
              <w:t>a.</w:t>
            </w:r>
          </w:p>
        </w:tc>
        <w:tc>
          <w:tcPr>
            <w:tcW w:w="3408" w:type="pct"/>
            <w:vAlign w:val="center"/>
          </w:tcPr>
          <w:p w14:paraId="598C2441" w14:textId="77777777" w:rsidR="009B19A1" w:rsidRPr="00D2701D" w:rsidRDefault="009B19A1" w:rsidP="001D3C91">
            <w:pPr>
              <w:contextualSpacing/>
              <w:rPr>
                <w:sz w:val="24"/>
                <w:szCs w:val="24"/>
              </w:rPr>
            </w:pPr>
            <w:r w:rsidRPr="00D2701D">
              <w:rPr>
                <w:sz w:val="24"/>
                <w:szCs w:val="24"/>
              </w:rPr>
              <w:t>Brief on the reasons of dominance of insects in the animal kingdom.</w:t>
            </w:r>
          </w:p>
        </w:tc>
        <w:tc>
          <w:tcPr>
            <w:tcW w:w="319" w:type="pct"/>
            <w:vAlign w:val="center"/>
          </w:tcPr>
          <w:p w14:paraId="7057A8C1"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6DF1D777" w14:textId="77777777" w:rsidR="009B19A1" w:rsidRPr="00D2701D" w:rsidRDefault="009B19A1" w:rsidP="0030423A">
            <w:pPr>
              <w:contextualSpacing/>
              <w:jc w:val="center"/>
              <w:rPr>
                <w:sz w:val="24"/>
                <w:szCs w:val="24"/>
              </w:rPr>
            </w:pPr>
            <w:r w:rsidRPr="00D2701D">
              <w:rPr>
                <w:sz w:val="24"/>
                <w:szCs w:val="24"/>
              </w:rPr>
              <w:t>An</w:t>
            </w:r>
          </w:p>
        </w:tc>
        <w:tc>
          <w:tcPr>
            <w:tcW w:w="429" w:type="pct"/>
            <w:vAlign w:val="center"/>
          </w:tcPr>
          <w:p w14:paraId="71E3EB09" w14:textId="77777777" w:rsidR="009B19A1" w:rsidRPr="00D2701D" w:rsidRDefault="009B19A1" w:rsidP="0030423A">
            <w:pPr>
              <w:contextualSpacing/>
              <w:jc w:val="center"/>
              <w:rPr>
                <w:sz w:val="24"/>
                <w:szCs w:val="24"/>
              </w:rPr>
            </w:pPr>
            <w:r w:rsidRPr="00D2701D">
              <w:rPr>
                <w:sz w:val="24"/>
                <w:szCs w:val="24"/>
              </w:rPr>
              <w:t>7</w:t>
            </w:r>
          </w:p>
        </w:tc>
      </w:tr>
      <w:tr w:rsidR="009B19A1" w:rsidRPr="00A05F84" w14:paraId="54E04DBD" w14:textId="77777777" w:rsidTr="00191417">
        <w:trPr>
          <w:trHeight w:val="395"/>
          <w:jc w:val="center"/>
        </w:trPr>
        <w:tc>
          <w:tcPr>
            <w:tcW w:w="338" w:type="pct"/>
            <w:vAlign w:val="center"/>
          </w:tcPr>
          <w:p w14:paraId="14545ED9" w14:textId="77777777" w:rsidR="009B19A1" w:rsidRPr="00D2701D" w:rsidRDefault="009B19A1" w:rsidP="0030423A">
            <w:pPr>
              <w:contextualSpacing/>
              <w:rPr>
                <w:sz w:val="24"/>
                <w:szCs w:val="24"/>
              </w:rPr>
            </w:pPr>
          </w:p>
        </w:tc>
        <w:tc>
          <w:tcPr>
            <w:tcW w:w="250" w:type="pct"/>
            <w:vAlign w:val="center"/>
          </w:tcPr>
          <w:p w14:paraId="03C760EF" w14:textId="77777777" w:rsidR="009B19A1" w:rsidRPr="00D2701D" w:rsidRDefault="009B19A1" w:rsidP="0030423A">
            <w:pPr>
              <w:contextualSpacing/>
              <w:rPr>
                <w:sz w:val="24"/>
                <w:szCs w:val="24"/>
              </w:rPr>
            </w:pPr>
            <w:r w:rsidRPr="00D2701D">
              <w:rPr>
                <w:sz w:val="24"/>
                <w:szCs w:val="24"/>
              </w:rPr>
              <w:t>b.</w:t>
            </w:r>
          </w:p>
        </w:tc>
        <w:tc>
          <w:tcPr>
            <w:tcW w:w="3408" w:type="pct"/>
            <w:vAlign w:val="bottom"/>
          </w:tcPr>
          <w:p w14:paraId="12DE69D9" w14:textId="77777777" w:rsidR="009B19A1" w:rsidRPr="00D2701D" w:rsidRDefault="009B19A1" w:rsidP="001D3C91">
            <w:pPr>
              <w:contextualSpacing/>
              <w:jc w:val="both"/>
              <w:rPr>
                <w:bCs/>
                <w:sz w:val="24"/>
                <w:szCs w:val="24"/>
              </w:rPr>
            </w:pPr>
            <w:r w:rsidRPr="00D2701D">
              <w:rPr>
                <w:bCs/>
                <w:sz w:val="24"/>
                <w:szCs w:val="24"/>
              </w:rPr>
              <w:t>Illustrate the basic structure of leg and explain the different types of legs with example.</w:t>
            </w:r>
          </w:p>
        </w:tc>
        <w:tc>
          <w:tcPr>
            <w:tcW w:w="319" w:type="pct"/>
            <w:vAlign w:val="center"/>
          </w:tcPr>
          <w:p w14:paraId="798F6612" w14:textId="77777777" w:rsidR="009B19A1" w:rsidRPr="00D2701D" w:rsidRDefault="009B19A1" w:rsidP="0030423A">
            <w:pPr>
              <w:contextualSpacing/>
              <w:jc w:val="center"/>
              <w:rPr>
                <w:sz w:val="24"/>
                <w:szCs w:val="24"/>
              </w:rPr>
            </w:pPr>
            <w:r w:rsidRPr="00D2701D">
              <w:rPr>
                <w:sz w:val="24"/>
                <w:szCs w:val="24"/>
              </w:rPr>
              <w:t>CO1</w:t>
            </w:r>
          </w:p>
        </w:tc>
        <w:tc>
          <w:tcPr>
            <w:tcW w:w="256" w:type="pct"/>
            <w:vAlign w:val="center"/>
          </w:tcPr>
          <w:p w14:paraId="0D4BC23E"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2E67882F" w14:textId="77777777" w:rsidR="009B19A1" w:rsidRPr="00D2701D" w:rsidRDefault="009B19A1" w:rsidP="0030423A">
            <w:pPr>
              <w:contextualSpacing/>
              <w:jc w:val="center"/>
              <w:rPr>
                <w:sz w:val="24"/>
                <w:szCs w:val="24"/>
              </w:rPr>
            </w:pPr>
            <w:r w:rsidRPr="00D2701D">
              <w:rPr>
                <w:sz w:val="24"/>
                <w:szCs w:val="24"/>
              </w:rPr>
              <w:t>8</w:t>
            </w:r>
          </w:p>
        </w:tc>
      </w:tr>
      <w:tr w:rsidR="009B19A1" w:rsidRPr="00A05F84" w14:paraId="30C200B4" w14:textId="77777777" w:rsidTr="00191417">
        <w:trPr>
          <w:trHeight w:val="395"/>
          <w:jc w:val="center"/>
        </w:trPr>
        <w:tc>
          <w:tcPr>
            <w:tcW w:w="338" w:type="pct"/>
            <w:vAlign w:val="center"/>
          </w:tcPr>
          <w:p w14:paraId="3C131D42" w14:textId="77777777" w:rsidR="009B19A1" w:rsidRPr="00D2701D" w:rsidRDefault="009B19A1" w:rsidP="0030423A">
            <w:pPr>
              <w:contextualSpacing/>
              <w:rPr>
                <w:sz w:val="24"/>
                <w:szCs w:val="24"/>
              </w:rPr>
            </w:pPr>
          </w:p>
        </w:tc>
        <w:tc>
          <w:tcPr>
            <w:tcW w:w="250" w:type="pct"/>
            <w:vAlign w:val="center"/>
          </w:tcPr>
          <w:p w14:paraId="44563F66" w14:textId="77777777" w:rsidR="009B19A1" w:rsidRPr="00D2701D" w:rsidRDefault="009B19A1" w:rsidP="0030423A">
            <w:pPr>
              <w:contextualSpacing/>
              <w:rPr>
                <w:sz w:val="24"/>
                <w:szCs w:val="24"/>
              </w:rPr>
            </w:pPr>
          </w:p>
        </w:tc>
        <w:tc>
          <w:tcPr>
            <w:tcW w:w="3408" w:type="pct"/>
            <w:vAlign w:val="bottom"/>
          </w:tcPr>
          <w:p w14:paraId="3BCAFE67" w14:textId="77777777" w:rsidR="009B19A1" w:rsidRPr="00D2701D" w:rsidRDefault="009B19A1" w:rsidP="0030423A">
            <w:pPr>
              <w:contextualSpacing/>
              <w:jc w:val="both"/>
              <w:rPr>
                <w:sz w:val="24"/>
                <w:szCs w:val="24"/>
              </w:rPr>
            </w:pPr>
          </w:p>
        </w:tc>
        <w:tc>
          <w:tcPr>
            <w:tcW w:w="319" w:type="pct"/>
            <w:vAlign w:val="center"/>
          </w:tcPr>
          <w:p w14:paraId="758E80CB" w14:textId="77777777" w:rsidR="009B19A1" w:rsidRPr="00D2701D" w:rsidRDefault="009B19A1" w:rsidP="0030423A">
            <w:pPr>
              <w:contextualSpacing/>
              <w:jc w:val="center"/>
              <w:rPr>
                <w:sz w:val="24"/>
                <w:szCs w:val="24"/>
              </w:rPr>
            </w:pPr>
          </w:p>
        </w:tc>
        <w:tc>
          <w:tcPr>
            <w:tcW w:w="256" w:type="pct"/>
            <w:vAlign w:val="center"/>
          </w:tcPr>
          <w:p w14:paraId="76EFE19B" w14:textId="77777777" w:rsidR="009B19A1" w:rsidRPr="00D2701D" w:rsidRDefault="009B19A1" w:rsidP="0030423A">
            <w:pPr>
              <w:contextualSpacing/>
              <w:jc w:val="center"/>
              <w:rPr>
                <w:sz w:val="24"/>
                <w:szCs w:val="24"/>
              </w:rPr>
            </w:pPr>
          </w:p>
        </w:tc>
        <w:tc>
          <w:tcPr>
            <w:tcW w:w="429" w:type="pct"/>
            <w:vAlign w:val="center"/>
          </w:tcPr>
          <w:p w14:paraId="6BAEECDE" w14:textId="77777777" w:rsidR="009B19A1" w:rsidRPr="00D2701D" w:rsidRDefault="009B19A1" w:rsidP="0030423A">
            <w:pPr>
              <w:contextualSpacing/>
              <w:jc w:val="center"/>
              <w:rPr>
                <w:sz w:val="24"/>
                <w:szCs w:val="24"/>
              </w:rPr>
            </w:pPr>
          </w:p>
        </w:tc>
      </w:tr>
      <w:tr w:rsidR="009B19A1" w:rsidRPr="00A05F84" w14:paraId="7415CB77" w14:textId="77777777" w:rsidTr="00191417">
        <w:trPr>
          <w:trHeight w:val="395"/>
          <w:jc w:val="center"/>
        </w:trPr>
        <w:tc>
          <w:tcPr>
            <w:tcW w:w="338" w:type="pct"/>
            <w:vAlign w:val="center"/>
          </w:tcPr>
          <w:p w14:paraId="1DA1BD34" w14:textId="77777777" w:rsidR="009B19A1" w:rsidRPr="00D2701D" w:rsidRDefault="009B19A1" w:rsidP="0030423A">
            <w:pPr>
              <w:contextualSpacing/>
              <w:rPr>
                <w:sz w:val="24"/>
                <w:szCs w:val="24"/>
              </w:rPr>
            </w:pPr>
            <w:r w:rsidRPr="00D2701D">
              <w:rPr>
                <w:sz w:val="24"/>
                <w:szCs w:val="24"/>
              </w:rPr>
              <w:t>34.</w:t>
            </w:r>
          </w:p>
        </w:tc>
        <w:tc>
          <w:tcPr>
            <w:tcW w:w="250" w:type="pct"/>
            <w:vAlign w:val="center"/>
          </w:tcPr>
          <w:p w14:paraId="60E43620" w14:textId="77777777" w:rsidR="009B19A1" w:rsidRPr="00D2701D" w:rsidRDefault="009B19A1" w:rsidP="0030423A">
            <w:pPr>
              <w:contextualSpacing/>
              <w:rPr>
                <w:sz w:val="24"/>
                <w:szCs w:val="24"/>
              </w:rPr>
            </w:pPr>
            <w:r w:rsidRPr="00D2701D">
              <w:rPr>
                <w:sz w:val="24"/>
                <w:szCs w:val="24"/>
              </w:rPr>
              <w:t>a.</w:t>
            </w:r>
          </w:p>
        </w:tc>
        <w:tc>
          <w:tcPr>
            <w:tcW w:w="3408" w:type="pct"/>
            <w:vAlign w:val="bottom"/>
          </w:tcPr>
          <w:p w14:paraId="2DFD5958" w14:textId="77777777" w:rsidR="009B19A1" w:rsidRPr="00D2701D" w:rsidRDefault="009B19A1" w:rsidP="001D3C91">
            <w:pPr>
              <w:contextualSpacing/>
              <w:jc w:val="both"/>
              <w:rPr>
                <w:sz w:val="24"/>
                <w:szCs w:val="24"/>
              </w:rPr>
            </w:pPr>
            <w:r w:rsidRPr="00D2701D">
              <w:rPr>
                <w:sz w:val="24"/>
                <w:szCs w:val="24"/>
              </w:rPr>
              <w:t>Illustrate the structure and functions of digestive system.</w:t>
            </w:r>
          </w:p>
        </w:tc>
        <w:tc>
          <w:tcPr>
            <w:tcW w:w="319" w:type="pct"/>
            <w:vAlign w:val="center"/>
          </w:tcPr>
          <w:p w14:paraId="6B595823"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5D972861"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0AF50036" w14:textId="77777777" w:rsidR="009B19A1" w:rsidRPr="00D2701D" w:rsidRDefault="009B19A1" w:rsidP="0030423A">
            <w:pPr>
              <w:contextualSpacing/>
              <w:jc w:val="center"/>
              <w:rPr>
                <w:sz w:val="24"/>
                <w:szCs w:val="24"/>
              </w:rPr>
            </w:pPr>
            <w:r w:rsidRPr="00D2701D">
              <w:rPr>
                <w:sz w:val="24"/>
                <w:szCs w:val="24"/>
              </w:rPr>
              <w:t>8</w:t>
            </w:r>
          </w:p>
        </w:tc>
      </w:tr>
      <w:tr w:rsidR="009B19A1" w:rsidRPr="00A05F84" w14:paraId="319F1026" w14:textId="77777777" w:rsidTr="00191417">
        <w:trPr>
          <w:trHeight w:val="395"/>
          <w:jc w:val="center"/>
        </w:trPr>
        <w:tc>
          <w:tcPr>
            <w:tcW w:w="338" w:type="pct"/>
            <w:vAlign w:val="center"/>
          </w:tcPr>
          <w:p w14:paraId="032B88BF" w14:textId="77777777" w:rsidR="009B19A1" w:rsidRPr="00D2701D" w:rsidRDefault="009B19A1" w:rsidP="0030423A">
            <w:pPr>
              <w:contextualSpacing/>
              <w:rPr>
                <w:sz w:val="24"/>
                <w:szCs w:val="24"/>
              </w:rPr>
            </w:pPr>
          </w:p>
        </w:tc>
        <w:tc>
          <w:tcPr>
            <w:tcW w:w="250" w:type="pct"/>
            <w:vAlign w:val="center"/>
          </w:tcPr>
          <w:p w14:paraId="3829CC3F" w14:textId="77777777" w:rsidR="009B19A1" w:rsidRPr="00D2701D" w:rsidRDefault="009B19A1" w:rsidP="0030423A">
            <w:pPr>
              <w:contextualSpacing/>
              <w:rPr>
                <w:sz w:val="24"/>
                <w:szCs w:val="24"/>
              </w:rPr>
            </w:pPr>
            <w:r w:rsidRPr="00D2701D">
              <w:rPr>
                <w:sz w:val="24"/>
                <w:szCs w:val="24"/>
              </w:rPr>
              <w:t>b.</w:t>
            </w:r>
          </w:p>
        </w:tc>
        <w:tc>
          <w:tcPr>
            <w:tcW w:w="3408" w:type="pct"/>
            <w:vAlign w:val="bottom"/>
          </w:tcPr>
          <w:p w14:paraId="368D63F5" w14:textId="77777777" w:rsidR="009B19A1" w:rsidRPr="00D2701D" w:rsidRDefault="009B19A1" w:rsidP="0030423A">
            <w:pPr>
              <w:contextualSpacing/>
              <w:jc w:val="both"/>
              <w:rPr>
                <w:sz w:val="24"/>
                <w:szCs w:val="24"/>
              </w:rPr>
            </w:pPr>
            <w:r w:rsidRPr="00D2701D">
              <w:rPr>
                <w:sz w:val="24"/>
                <w:szCs w:val="24"/>
              </w:rPr>
              <w:t>Explain the structure and function of circulatory system in insects.</w:t>
            </w:r>
          </w:p>
        </w:tc>
        <w:tc>
          <w:tcPr>
            <w:tcW w:w="319" w:type="pct"/>
            <w:vAlign w:val="center"/>
          </w:tcPr>
          <w:p w14:paraId="69407B07" w14:textId="77777777" w:rsidR="009B19A1" w:rsidRPr="00D2701D" w:rsidRDefault="009B19A1" w:rsidP="0030423A">
            <w:pPr>
              <w:contextualSpacing/>
              <w:jc w:val="center"/>
              <w:rPr>
                <w:sz w:val="24"/>
                <w:szCs w:val="24"/>
              </w:rPr>
            </w:pPr>
            <w:r w:rsidRPr="00D2701D">
              <w:rPr>
                <w:sz w:val="24"/>
                <w:szCs w:val="24"/>
              </w:rPr>
              <w:t>CO2</w:t>
            </w:r>
          </w:p>
        </w:tc>
        <w:tc>
          <w:tcPr>
            <w:tcW w:w="256" w:type="pct"/>
            <w:vAlign w:val="center"/>
          </w:tcPr>
          <w:p w14:paraId="69BCB141"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06E8F22B" w14:textId="77777777" w:rsidR="009B19A1" w:rsidRPr="00D2701D" w:rsidRDefault="009B19A1" w:rsidP="0030423A">
            <w:pPr>
              <w:contextualSpacing/>
              <w:jc w:val="center"/>
              <w:rPr>
                <w:sz w:val="24"/>
                <w:szCs w:val="24"/>
              </w:rPr>
            </w:pPr>
            <w:r w:rsidRPr="00D2701D">
              <w:rPr>
                <w:sz w:val="24"/>
                <w:szCs w:val="24"/>
              </w:rPr>
              <w:t>7</w:t>
            </w:r>
          </w:p>
        </w:tc>
      </w:tr>
      <w:tr w:rsidR="009B19A1" w:rsidRPr="00A05F84" w14:paraId="687192D0" w14:textId="77777777" w:rsidTr="00191417">
        <w:trPr>
          <w:trHeight w:val="395"/>
          <w:jc w:val="center"/>
        </w:trPr>
        <w:tc>
          <w:tcPr>
            <w:tcW w:w="338" w:type="pct"/>
            <w:vAlign w:val="center"/>
          </w:tcPr>
          <w:p w14:paraId="3E3B41F2" w14:textId="77777777" w:rsidR="009B19A1" w:rsidRPr="00D2701D" w:rsidRDefault="009B19A1" w:rsidP="0030423A">
            <w:pPr>
              <w:contextualSpacing/>
              <w:rPr>
                <w:sz w:val="24"/>
                <w:szCs w:val="24"/>
              </w:rPr>
            </w:pPr>
          </w:p>
        </w:tc>
        <w:tc>
          <w:tcPr>
            <w:tcW w:w="250" w:type="pct"/>
            <w:vAlign w:val="center"/>
          </w:tcPr>
          <w:p w14:paraId="025DA6FA" w14:textId="77777777" w:rsidR="009B19A1" w:rsidRPr="00D2701D" w:rsidRDefault="009B19A1" w:rsidP="0030423A">
            <w:pPr>
              <w:contextualSpacing/>
              <w:rPr>
                <w:sz w:val="24"/>
                <w:szCs w:val="24"/>
              </w:rPr>
            </w:pPr>
          </w:p>
        </w:tc>
        <w:tc>
          <w:tcPr>
            <w:tcW w:w="3408" w:type="pct"/>
            <w:vAlign w:val="bottom"/>
          </w:tcPr>
          <w:p w14:paraId="5DDB71ED" w14:textId="77777777" w:rsidR="009B19A1" w:rsidRPr="00D2701D" w:rsidRDefault="009B19A1" w:rsidP="0030423A">
            <w:pPr>
              <w:contextualSpacing/>
              <w:jc w:val="both"/>
              <w:rPr>
                <w:sz w:val="24"/>
                <w:szCs w:val="24"/>
              </w:rPr>
            </w:pPr>
          </w:p>
        </w:tc>
        <w:tc>
          <w:tcPr>
            <w:tcW w:w="319" w:type="pct"/>
            <w:vAlign w:val="center"/>
          </w:tcPr>
          <w:p w14:paraId="46AE7847" w14:textId="77777777" w:rsidR="009B19A1" w:rsidRPr="00D2701D" w:rsidRDefault="009B19A1" w:rsidP="0030423A">
            <w:pPr>
              <w:contextualSpacing/>
              <w:jc w:val="center"/>
              <w:rPr>
                <w:sz w:val="24"/>
                <w:szCs w:val="24"/>
              </w:rPr>
            </w:pPr>
          </w:p>
        </w:tc>
        <w:tc>
          <w:tcPr>
            <w:tcW w:w="256" w:type="pct"/>
            <w:vAlign w:val="center"/>
          </w:tcPr>
          <w:p w14:paraId="2E490AD8" w14:textId="77777777" w:rsidR="009B19A1" w:rsidRPr="00D2701D" w:rsidRDefault="009B19A1" w:rsidP="0030423A">
            <w:pPr>
              <w:contextualSpacing/>
              <w:jc w:val="center"/>
              <w:rPr>
                <w:sz w:val="24"/>
                <w:szCs w:val="24"/>
              </w:rPr>
            </w:pPr>
          </w:p>
        </w:tc>
        <w:tc>
          <w:tcPr>
            <w:tcW w:w="429" w:type="pct"/>
            <w:vAlign w:val="center"/>
          </w:tcPr>
          <w:p w14:paraId="4331CC25" w14:textId="77777777" w:rsidR="009B19A1" w:rsidRPr="00D2701D" w:rsidRDefault="009B19A1" w:rsidP="0030423A">
            <w:pPr>
              <w:contextualSpacing/>
              <w:jc w:val="center"/>
              <w:rPr>
                <w:sz w:val="24"/>
                <w:szCs w:val="24"/>
              </w:rPr>
            </w:pPr>
          </w:p>
        </w:tc>
      </w:tr>
      <w:tr w:rsidR="009B19A1" w:rsidRPr="00A05F84" w14:paraId="28BF7A36" w14:textId="77777777" w:rsidTr="00191417">
        <w:trPr>
          <w:trHeight w:val="395"/>
          <w:jc w:val="center"/>
        </w:trPr>
        <w:tc>
          <w:tcPr>
            <w:tcW w:w="338" w:type="pct"/>
            <w:vAlign w:val="center"/>
          </w:tcPr>
          <w:p w14:paraId="681A1A90" w14:textId="77777777" w:rsidR="009B19A1" w:rsidRPr="00D2701D" w:rsidRDefault="009B19A1" w:rsidP="0030423A">
            <w:pPr>
              <w:contextualSpacing/>
              <w:rPr>
                <w:sz w:val="24"/>
                <w:szCs w:val="24"/>
              </w:rPr>
            </w:pPr>
            <w:r w:rsidRPr="00D2701D">
              <w:rPr>
                <w:sz w:val="24"/>
                <w:szCs w:val="24"/>
              </w:rPr>
              <w:t>35.</w:t>
            </w:r>
          </w:p>
        </w:tc>
        <w:tc>
          <w:tcPr>
            <w:tcW w:w="250" w:type="pct"/>
            <w:vAlign w:val="center"/>
          </w:tcPr>
          <w:p w14:paraId="4C7A00D2" w14:textId="77777777" w:rsidR="009B19A1" w:rsidRPr="00D2701D" w:rsidRDefault="009B19A1" w:rsidP="0030423A">
            <w:pPr>
              <w:contextualSpacing/>
              <w:rPr>
                <w:sz w:val="24"/>
                <w:szCs w:val="24"/>
              </w:rPr>
            </w:pPr>
            <w:r w:rsidRPr="00D2701D">
              <w:rPr>
                <w:sz w:val="24"/>
                <w:szCs w:val="24"/>
              </w:rPr>
              <w:t>a.</w:t>
            </w:r>
          </w:p>
        </w:tc>
        <w:tc>
          <w:tcPr>
            <w:tcW w:w="3408" w:type="pct"/>
            <w:vAlign w:val="bottom"/>
          </w:tcPr>
          <w:p w14:paraId="7F7E5173" w14:textId="77777777" w:rsidR="009B19A1" w:rsidRPr="00D2701D" w:rsidRDefault="009B19A1" w:rsidP="001D3C91">
            <w:pPr>
              <w:contextualSpacing/>
              <w:jc w:val="both"/>
              <w:rPr>
                <w:sz w:val="24"/>
                <w:szCs w:val="24"/>
              </w:rPr>
            </w:pPr>
            <w:r w:rsidRPr="00D2701D">
              <w:rPr>
                <w:sz w:val="24"/>
                <w:szCs w:val="24"/>
              </w:rPr>
              <w:t>Discuss the general characters of order Lepidoptera and list FOUR important families in the order.</w:t>
            </w:r>
          </w:p>
        </w:tc>
        <w:tc>
          <w:tcPr>
            <w:tcW w:w="319" w:type="pct"/>
            <w:vAlign w:val="center"/>
          </w:tcPr>
          <w:p w14:paraId="2C07AED3"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3DCAACD8"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2355AC4B" w14:textId="77777777" w:rsidR="009B19A1" w:rsidRPr="00D2701D" w:rsidRDefault="009B19A1" w:rsidP="0030423A">
            <w:pPr>
              <w:contextualSpacing/>
              <w:jc w:val="center"/>
              <w:rPr>
                <w:sz w:val="24"/>
                <w:szCs w:val="24"/>
              </w:rPr>
            </w:pPr>
            <w:r w:rsidRPr="00D2701D">
              <w:rPr>
                <w:sz w:val="24"/>
                <w:szCs w:val="24"/>
              </w:rPr>
              <w:t>8</w:t>
            </w:r>
          </w:p>
        </w:tc>
      </w:tr>
      <w:tr w:rsidR="009B19A1" w:rsidRPr="00A05F84" w14:paraId="08B6C5D2" w14:textId="77777777" w:rsidTr="00191417">
        <w:trPr>
          <w:trHeight w:val="395"/>
          <w:jc w:val="center"/>
        </w:trPr>
        <w:tc>
          <w:tcPr>
            <w:tcW w:w="338" w:type="pct"/>
            <w:vAlign w:val="center"/>
          </w:tcPr>
          <w:p w14:paraId="54C02F99" w14:textId="77777777" w:rsidR="009B19A1" w:rsidRPr="00D2701D" w:rsidRDefault="009B19A1" w:rsidP="0030423A">
            <w:pPr>
              <w:contextualSpacing/>
              <w:rPr>
                <w:sz w:val="24"/>
                <w:szCs w:val="24"/>
              </w:rPr>
            </w:pPr>
          </w:p>
        </w:tc>
        <w:tc>
          <w:tcPr>
            <w:tcW w:w="250" w:type="pct"/>
            <w:vAlign w:val="center"/>
          </w:tcPr>
          <w:p w14:paraId="6BEEF372" w14:textId="77777777" w:rsidR="009B19A1" w:rsidRPr="00D2701D" w:rsidRDefault="009B19A1" w:rsidP="0030423A">
            <w:pPr>
              <w:contextualSpacing/>
              <w:rPr>
                <w:sz w:val="24"/>
                <w:szCs w:val="24"/>
              </w:rPr>
            </w:pPr>
            <w:r w:rsidRPr="00D2701D">
              <w:rPr>
                <w:sz w:val="24"/>
                <w:szCs w:val="24"/>
              </w:rPr>
              <w:t>b.</w:t>
            </w:r>
          </w:p>
        </w:tc>
        <w:tc>
          <w:tcPr>
            <w:tcW w:w="3408" w:type="pct"/>
            <w:vAlign w:val="bottom"/>
          </w:tcPr>
          <w:p w14:paraId="48FE47B6" w14:textId="77777777" w:rsidR="009B19A1" w:rsidRPr="00D2701D" w:rsidRDefault="009B19A1" w:rsidP="0030423A">
            <w:pPr>
              <w:contextualSpacing/>
              <w:jc w:val="both"/>
              <w:rPr>
                <w:bCs/>
                <w:sz w:val="24"/>
                <w:szCs w:val="24"/>
              </w:rPr>
            </w:pPr>
            <w:r w:rsidRPr="00D2701D">
              <w:rPr>
                <w:bCs/>
                <w:sz w:val="24"/>
                <w:szCs w:val="24"/>
              </w:rPr>
              <w:t>Discuss the general characters of order Coleoptera and list FOUR important families in the order.</w:t>
            </w:r>
          </w:p>
        </w:tc>
        <w:tc>
          <w:tcPr>
            <w:tcW w:w="319" w:type="pct"/>
            <w:vAlign w:val="center"/>
          </w:tcPr>
          <w:p w14:paraId="5E11EF27" w14:textId="77777777" w:rsidR="009B19A1" w:rsidRPr="00D2701D" w:rsidRDefault="009B19A1" w:rsidP="0030423A">
            <w:pPr>
              <w:contextualSpacing/>
              <w:jc w:val="center"/>
              <w:rPr>
                <w:sz w:val="24"/>
                <w:szCs w:val="24"/>
              </w:rPr>
            </w:pPr>
            <w:r w:rsidRPr="00D2701D">
              <w:rPr>
                <w:sz w:val="24"/>
                <w:szCs w:val="24"/>
              </w:rPr>
              <w:t>CO5</w:t>
            </w:r>
          </w:p>
        </w:tc>
        <w:tc>
          <w:tcPr>
            <w:tcW w:w="256" w:type="pct"/>
            <w:vAlign w:val="center"/>
          </w:tcPr>
          <w:p w14:paraId="7110836E" w14:textId="77777777" w:rsidR="009B19A1" w:rsidRPr="00D2701D" w:rsidRDefault="009B19A1" w:rsidP="0030423A">
            <w:pPr>
              <w:contextualSpacing/>
              <w:jc w:val="center"/>
              <w:rPr>
                <w:sz w:val="24"/>
                <w:szCs w:val="24"/>
              </w:rPr>
            </w:pPr>
            <w:r w:rsidRPr="00D2701D">
              <w:rPr>
                <w:sz w:val="24"/>
                <w:szCs w:val="24"/>
              </w:rPr>
              <w:t>U</w:t>
            </w:r>
          </w:p>
        </w:tc>
        <w:tc>
          <w:tcPr>
            <w:tcW w:w="429" w:type="pct"/>
            <w:vAlign w:val="center"/>
          </w:tcPr>
          <w:p w14:paraId="218F121E" w14:textId="77777777" w:rsidR="009B19A1" w:rsidRPr="00D2701D" w:rsidRDefault="009B19A1" w:rsidP="0030423A">
            <w:pPr>
              <w:contextualSpacing/>
              <w:jc w:val="center"/>
              <w:rPr>
                <w:sz w:val="24"/>
                <w:szCs w:val="24"/>
              </w:rPr>
            </w:pPr>
            <w:r w:rsidRPr="00D2701D">
              <w:rPr>
                <w:sz w:val="24"/>
                <w:szCs w:val="24"/>
              </w:rPr>
              <w:t>7</w:t>
            </w:r>
          </w:p>
        </w:tc>
      </w:tr>
    </w:tbl>
    <w:p w14:paraId="66CFB040" w14:textId="77777777" w:rsidR="009B19A1" w:rsidRPr="00A05F84" w:rsidRDefault="009B19A1" w:rsidP="0030423A">
      <w:pPr>
        <w:contextualSpacing/>
      </w:pPr>
      <w:r w:rsidRPr="00A05F84">
        <w:rPr>
          <w:b/>
          <w:bCs/>
        </w:rPr>
        <w:t>CO</w:t>
      </w:r>
      <w:r w:rsidRPr="00A05F84">
        <w:t xml:space="preserve"> – COURSE OUTCOME</w:t>
      </w:r>
      <w:r w:rsidRPr="00A05F84">
        <w:tab/>
      </w:r>
      <w:r w:rsidRPr="00A05F84">
        <w:tab/>
      </w:r>
      <w:r w:rsidRPr="00A05F84">
        <w:tab/>
      </w:r>
      <w:r w:rsidRPr="00A05F84">
        <w:tab/>
      </w:r>
      <w:r w:rsidRPr="00A05F84">
        <w:tab/>
      </w:r>
      <w:r w:rsidRPr="00A05F84">
        <w:rPr>
          <w:b/>
          <w:bCs/>
        </w:rPr>
        <w:t>BL</w:t>
      </w:r>
      <w:r w:rsidRPr="00A05F84">
        <w:t xml:space="preserve"> – BLOOM’S LEVEL</w:t>
      </w:r>
    </w:p>
    <w:p w14:paraId="48A97279" w14:textId="77777777" w:rsidR="009B19A1" w:rsidRPr="00A05F84"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A05F84" w14:paraId="2C73C818" w14:textId="77777777" w:rsidTr="00511FC5">
        <w:tc>
          <w:tcPr>
            <w:tcW w:w="838" w:type="dxa"/>
          </w:tcPr>
          <w:p w14:paraId="27996307" w14:textId="77777777" w:rsidR="009B19A1" w:rsidRPr="00A05F84" w:rsidRDefault="009B19A1" w:rsidP="0030423A">
            <w:pPr>
              <w:contextualSpacing/>
            </w:pPr>
          </w:p>
        </w:tc>
        <w:tc>
          <w:tcPr>
            <w:tcW w:w="9652" w:type="dxa"/>
          </w:tcPr>
          <w:p w14:paraId="4278B991" w14:textId="77777777" w:rsidR="009B19A1" w:rsidRPr="00A05F84" w:rsidRDefault="009B19A1" w:rsidP="0030423A">
            <w:pPr>
              <w:contextualSpacing/>
              <w:jc w:val="center"/>
              <w:rPr>
                <w:b/>
              </w:rPr>
            </w:pPr>
            <w:r w:rsidRPr="00A05F84">
              <w:rPr>
                <w:b/>
              </w:rPr>
              <w:t>COURSE OUTCOMES</w:t>
            </w:r>
          </w:p>
        </w:tc>
      </w:tr>
      <w:tr w:rsidR="009B19A1" w:rsidRPr="00A05F84" w14:paraId="3301577A" w14:textId="77777777" w:rsidTr="001D3C91">
        <w:tc>
          <w:tcPr>
            <w:tcW w:w="838" w:type="dxa"/>
          </w:tcPr>
          <w:p w14:paraId="70D00114" w14:textId="77777777" w:rsidR="009B19A1" w:rsidRPr="00A05F84" w:rsidRDefault="009B19A1" w:rsidP="0030423A">
            <w:pPr>
              <w:contextualSpacing/>
              <w:rPr>
                <w:bCs/>
              </w:rPr>
            </w:pPr>
            <w:r w:rsidRPr="00A05F84">
              <w:rPr>
                <w:bCs/>
              </w:rPr>
              <w:t>CO1</w:t>
            </w:r>
          </w:p>
        </w:tc>
        <w:tc>
          <w:tcPr>
            <w:tcW w:w="9652" w:type="dxa"/>
          </w:tcPr>
          <w:p w14:paraId="76C65D97" w14:textId="77777777" w:rsidR="009B19A1" w:rsidRPr="00A05F84" w:rsidRDefault="009B19A1" w:rsidP="001D3C91">
            <w:pPr>
              <w:widowControl w:val="0"/>
              <w:autoSpaceDE w:val="0"/>
              <w:autoSpaceDN w:val="0"/>
              <w:spacing w:line="259" w:lineRule="auto"/>
              <w:jc w:val="both"/>
              <w:rPr>
                <w:color w:val="000000"/>
                <w:sz w:val="24"/>
                <w:szCs w:val="24"/>
              </w:rPr>
            </w:pPr>
            <w:r w:rsidRPr="00A05F84">
              <w:rPr>
                <w:color w:val="000000"/>
                <w:sz w:val="24"/>
                <w:szCs w:val="24"/>
              </w:rPr>
              <w:t>Understand the insect external body parts and their modifications</w:t>
            </w:r>
          </w:p>
        </w:tc>
      </w:tr>
      <w:tr w:rsidR="009B19A1" w:rsidRPr="00A05F84" w14:paraId="4AC5BD7F" w14:textId="77777777" w:rsidTr="001D3C91">
        <w:tc>
          <w:tcPr>
            <w:tcW w:w="838" w:type="dxa"/>
          </w:tcPr>
          <w:p w14:paraId="5585B345" w14:textId="77777777" w:rsidR="009B19A1" w:rsidRPr="00A05F84" w:rsidRDefault="009B19A1" w:rsidP="0030423A">
            <w:pPr>
              <w:contextualSpacing/>
              <w:rPr>
                <w:bCs/>
              </w:rPr>
            </w:pPr>
            <w:r w:rsidRPr="00A05F84">
              <w:rPr>
                <w:bCs/>
              </w:rPr>
              <w:t>CO2</w:t>
            </w:r>
          </w:p>
        </w:tc>
        <w:tc>
          <w:tcPr>
            <w:tcW w:w="9652" w:type="dxa"/>
          </w:tcPr>
          <w:p w14:paraId="053B30A4" w14:textId="77777777" w:rsidR="009B19A1" w:rsidRPr="00A05F84" w:rsidRDefault="009B19A1" w:rsidP="001D3C91">
            <w:pPr>
              <w:widowControl w:val="0"/>
              <w:autoSpaceDE w:val="0"/>
              <w:autoSpaceDN w:val="0"/>
              <w:spacing w:line="259" w:lineRule="auto"/>
              <w:jc w:val="both"/>
              <w:rPr>
                <w:color w:val="000000"/>
                <w:sz w:val="24"/>
                <w:szCs w:val="24"/>
              </w:rPr>
            </w:pPr>
            <w:r w:rsidRPr="00A05F84">
              <w:rPr>
                <w:color w:val="000000"/>
                <w:sz w:val="24"/>
                <w:szCs w:val="24"/>
              </w:rPr>
              <w:t>Acquire knowledge on structure of various organ systems and their functions</w:t>
            </w:r>
          </w:p>
        </w:tc>
      </w:tr>
      <w:tr w:rsidR="009B19A1" w:rsidRPr="00A05F84" w14:paraId="6739B04F" w14:textId="77777777" w:rsidTr="001D3C91">
        <w:tc>
          <w:tcPr>
            <w:tcW w:w="838" w:type="dxa"/>
          </w:tcPr>
          <w:p w14:paraId="1F039AA3" w14:textId="77777777" w:rsidR="009B19A1" w:rsidRPr="00A05F84" w:rsidRDefault="009B19A1" w:rsidP="0030423A">
            <w:pPr>
              <w:contextualSpacing/>
              <w:rPr>
                <w:bCs/>
              </w:rPr>
            </w:pPr>
            <w:r w:rsidRPr="00A05F84">
              <w:rPr>
                <w:bCs/>
              </w:rPr>
              <w:t>CO3</w:t>
            </w:r>
          </w:p>
        </w:tc>
        <w:tc>
          <w:tcPr>
            <w:tcW w:w="9652" w:type="dxa"/>
          </w:tcPr>
          <w:p w14:paraId="68502F76" w14:textId="77777777" w:rsidR="009B19A1" w:rsidRPr="00A05F84" w:rsidRDefault="009B19A1" w:rsidP="001D3C91">
            <w:pPr>
              <w:widowControl w:val="0"/>
              <w:autoSpaceDE w:val="0"/>
              <w:autoSpaceDN w:val="0"/>
              <w:spacing w:line="259" w:lineRule="auto"/>
              <w:jc w:val="both"/>
              <w:rPr>
                <w:color w:val="000000"/>
                <w:sz w:val="24"/>
                <w:szCs w:val="24"/>
              </w:rPr>
            </w:pPr>
            <w:r w:rsidRPr="00A05F84">
              <w:rPr>
                <w:color w:val="000000"/>
                <w:sz w:val="24"/>
                <w:szCs w:val="24"/>
              </w:rPr>
              <w:t>Analyze the factors influencing pest occurrence</w:t>
            </w:r>
          </w:p>
        </w:tc>
      </w:tr>
      <w:tr w:rsidR="009B19A1" w:rsidRPr="00A05F84" w14:paraId="391BD5E6" w14:textId="77777777" w:rsidTr="001D3C91">
        <w:tc>
          <w:tcPr>
            <w:tcW w:w="838" w:type="dxa"/>
          </w:tcPr>
          <w:p w14:paraId="2B2DBCDD" w14:textId="77777777" w:rsidR="009B19A1" w:rsidRPr="00A05F84" w:rsidRDefault="009B19A1" w:rsidP="0030423A">
            <w:pPr>
              <w:contextualSpacing/>
              <w:rPr>
                <w:bCs/>
              </w:rPr>
            </w:pPr>
            <w:r w:rsidRPr="00A05F84">
              <w:rPr>
                <w:bCs/>
              </w:rPr>
              <w:t>CO4</w:t>
            </w:r>
          </w:p>
        </w:tc>
        <w:tc>
          <w:tcPr>
            <w:tcW w:w="9652" w:type="dxa"/>
          </w:tcPr>
          <w:p w14:paraId="14B32EEC" w14:textId="77777777" w:rsidR="009B19A1" w:rsidRPr="00A05F84" w:rsidRDefault="009B19A1" w:rsidP="001D3C91">
            <w:pPr>
              <w:widowControl w:val="0"/>
              <w:autoSpaceDE w:val="0"/>
              <w:autoSpaceDN w:val="0"/>
              <w:spacing w:line="259" w:lineRule="auto"/>
              <w:jc w:val="both"/>
              <w:rPr>
                <w:color w:val="000000"/>
                <w:sz w:val="24"/>
                <w:szCs w:val="24"/>
              </w:rPr>
            </w:pPr>
            <w:r w:rsidRPr="00A05F84">
              <w:rPr>
                <w:color w:val="000000"/>
                <w:sz w:val="24"/>
                <w:szCs w:val="24"/>
              </w:rPr>
              <w:t>Understand the concept of different pest management techniques</w:t>
            </w:r>
          </w:p>
        </w:tc>
      </w:tr>
      <w:tr w:rsidR="009B19A1" w:rsidRPr="00A05F84" w14:paraId="6749B778" w14:textId="77777777" w:rsidTr="001D3C91">
        <w:tc>
          <w:tcPr>
            <w:tcW w:w="838" w:type="dxa"/>
          </w:tcPr>
          <w:p w14:paraId="7BE99AF0" w14:textId="77777777" w:rsidR="009B19A1" w:rsidRPr="00A05F84" w:rsidRDefault="009B19A1" w:rsidP="0030423A">
            <w:pPr>
              <w:contextualSpacing/>
              <w:rPr>
                <w:bCs/>
              </w:rPr>
            </w:pPr>
            <w:r w:rsidRPr="00A05F84">
              <w:rPr>
                <w:bCs/>
              </w:rPr>
              <w:t>CO5</w:t>
            </w:r>
          </w:p>
        </w:tc>
        <w:tc>
          <w:tcPr>
            <w:tcW w:w="9652" w:type="dxa"/>
          </w:tcPr>
          <w:p w14:paraId="4BE9E6D8" w14:textId="77777777" w:rsidR="009B19A1" w:rsidRPr="00A05F84" w:rsidRDefault="009B19A1" w:rsidP="001D3C91">
            <w:pPr>
              <w:widowControl w:val="0"/>
              <w:autoSpaceDE w:val="0"/>
              <w:autoSpaceDN w:val="0"/>
              <w:spacing w:line="259" w:lineRule="auto"/>
              <w:jc w:val="both"/>
              <w:rPr>
                <w:color w:val="000000"/>
                <w:sz w:val="24"/>
                <w:szCs w:val="24"/>
              </w:rPr>
            </w:pPr>
            <w:r w:rsidRPr="00A05F84">
              <w:rPr>
                <w:color w:val="000000"/>
                <w:sz w:val="24"/>
                <w:szCs w:val="24"/>
              </w:rPr>
              <w:t>Develop knowledge on different orders and families of agriculturally important pests</w:t>
            </w:r>
          </w:p>
        </w:tc>
      </w:tr>
      <w:tr w:rsidR="009B19A1" w:rsidRPr="00A05F84" w14:paraId="17A2CB00" w14:textId="77777777" w:rsidTr="001D3C91">
        <w:tc>
          <w:tcPr>
            <w:tcW w:w="838" w:type="dxa"/>
          </w:tcPr>
          <w:p w14:paraId="12106FFB" w14:textId="77777777" w:rsidR="009B19A1" w:rsidRPr="00A05F84" w:rsidRDefault="009B19A1" w:rsidP="0030423A">
            <w:pPr>
              <w:contextualSpacing/>
              <w:rPr>
                <w:bCs/>
              </w:rPr>
            </w:pPr>
            <w:r w:rsidRPr="00A05F84">
              <w:rPr>
                <w:bCs/>
              </w:rPr>
              <w:t>CO6</w:t>
            </w:r>
          </w:p>
        </w:tc>
        <w:tc>
          <w:tcPr>
            <w:tcW w:w="9652" w:type="dxa"/>
          </w:tcPr>
          <w:p w14:paraId="1BA4AD8D" w14:textId="77777777" w:rsidR="009B19A1" w:rsidRPr="00A05F84" w:rsidRDefault="009B19A1" w:rsidP="001D3C91">
            <w:r w:rsidRPr="00A05F84">
              <w:rPr>
                <w:color w:val="000000"/>
                <w:sz w:val="24"/>
                <w:szCs w:val="24"/>
              </w:rPr>
              <w:t>Analyze the pest management strategies</w:t>
            </w:r>
          </w:p>
        </w:tc>
      </w:tr>
    </w:tbl>
    <w:p w14:paraId="5B526B22" w14:textId="77777777" w:rsidR="009B19A1" w:rsidRPr="00A05F84"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A05F84" w14:paraId="7C25F760" w14:textId="77777777" w:rsidTr="00511FC5">
        <w:trPr>
          <w:trHeight w:val="271"/>
          <w:jc w:val="center"/>
        </w:trPr>
        <w:tc>
          <w:tcPr>
            <w:tcW w:w="10485" w:type="dxa"/>
            <w:gridSpan w:val="8"/>
          </w:tcPr>
          <w:p w14:paraId="03E4D0AC" w14:textId="77777777" w:rsidR="009B19A1" w:rsidRPr="00A05F84" w:rsidRDefault="009B19A1" w:rsidP="0030423A">
            <w:pPr>
              <w:contextualSpacing/>
              <w:jc w:val="center"/>
              <w:rPr>
                <w:b/>
              </w:rPr>
            </w:pPr>
            <w:r w:rsidRPr="00A05F84">
              <w:rPr>
                <w:b/>
              </w:rPr>
              <w:t>Assessment Pattern as per Bloom’s Taxonomy</w:t>
            </w:r>
          </w:p>
        </w:tc>
      </w:tr>
      <w:tr w:rsidR="009B19A1" w:rsidRPr="00A05F84" w14:paraId="67DE85BD" w14:textId="77777777" w:rsidTr="00511FC5">
        <w:trPr>
          <w:trHeight w:val="271"/>
          <w:jc w:val="center"/>
        </w:trPr>
        <w:tc>
          <w:tcPr>
            <w:tcW w:w="954" w:type="dxa"/>
          </w:tcPr>
          <w:p w14:paraId="5790141C" w14:textId="77777777" w:rsidR="009B19A1" w:rsidRPr="00A05F84" w:rsidRDefault="009B19A1" w:rsidP="0030423A">
            <w:pPr>
              <w:contextualSpacing/>
              <w:jc w:val="center"/>
              <w:rPr>
                <w:b/>
                <w:bCs/>
              </w:rPr>
            </w:pPr>
            <w:r w:rsidRPr="00A05F84">
              <w:rPr>
                <w:b/>
                <w:bCs/>
              </w:rPr>
              <w:t>CO / P</w:t>
            </w:r>
          </w:p>
        </w:tc>
        <w:tc>
          <w:tcPr>
            <w:tcW w:w="2296" w:type="dxa"/>
          </w:tcPr>
          <w:p w14:paraId="4D60684A" w14:textId="77777777" w:rsidR="009B19A1" w:rsidRPr="00A05F84" w:rsidRDefault="009B19A1" w:rsidP="0030423A">
            <w:pPr>
              <w:contextualSpacing/>
              <w:jc w:val="center"/>
              <w:rPr>
                <w:b/>
              </w:rPr>
            </w:pPr>
            <w:r w:rsidRPr="00A05F84">
              <w:rPr>
                <w:b/>
              </w:rPr>
              <w:t>R</w:t>
            </w:r>
          </w:p>
        </w:tc>
        <w:tc>
          <w:tcPr>
            <w:tcW w:w="1476" w:type="dxa"/>
          </w:tcPr>
          <w:p w14:paraId="068DAADD" w14:textId="77777777" w:rsidR="009B19A1" w:rsidRPr="00A05F84" w:rsidRDefault="009B19A1" w:rsidP="0030423A">
            <w:pPr>
              <w:contextualSpacing/>
              <w:jc w:val="center"/>
              <w:rPr>
                <w:b/>
              </w:rPr>
            </w:pPr>
            <w:r w:rsidRPr="00A05F84">
              <w:rPr>
                <w:b/>
              </w:rPr>
              <w:t>U</w:t>
            </w:r>
          </w:p>
        </w:tc>
        <w:tc>
          <w:tcPr>
            <w:tcW w:w="1035" w:type="dxa"/>
          </w:tcPr>
          <w:p w14:paraId="03E09ACF" w14:textId="77777777" w:rsidR="009B19A1" w:rsidRPr="00A05F84" w:rsidRDefault="009B19A1" w:rsidP="0030423A">
            <w:pPr>
              <w:contextualSpacing/>
              <w:jc w:val="center"/>
              <w:rPr>
                <w:b/>
              </w:rPr>
            </w:pPr>
            <w:r w:rsidRPr="00A05F84">
              <w:rPr>
                <w:b/>
              </w:rPr>
              <w:t>A</w:t>
            </w:r>
          </w:p>
        </w:tc>
        <w:tc>
          <w:tcPr>
            <w:tcW w:w="1479" w:type="dxa"/>
          </w:tcPr>
          <w:p w14:paraId="5A9FA55B" w14:textId="77777777" w:rsidR="009B19A1" w:rsidRPr="00A05F84" w:rsidRDefault="009B19A1" w:rsidP="0030423A">
            <w:pPr>
              <w:contextualSpacing/>
              <w:jc w:val="center"/>
              <w:rPr>
                <w:b/>
              </w:rPr>
            </w:pPr>
            <w:r w:rsidRPr="00A05F84">
              <w:rPr>
                <w:b/>
              </w:rPr>
              <w:t>An</w:t>
            </w:r>
          </w:p>
        </w:tc>
        <w:tc>
          <w:tcPr>
            <w:tcW w:w="1329" w:type="dxa"/>
          </w:tcPr>
          <w:p w14:paraId="399769B4" w14:textId="77777777" w:rsidR="009B19A1" w:rsidRPr="00A05F84" w:rsidRDefault="009B19A1" w:rsidP="0030423A">
            <w:pPr>
              <w:contextualSpacing/>
              <w:jc w:val="center"/>
              <w:rPr>
                <w:b/>
              </w:rPr>
            </w:pPr>
            <w:r w:rsidRPr="00A05F84">
              <w:rPr>
                <w:b/>
              </w:rPr>
              <w:t>E</w:t>
            </w:r>
          </w:p>
        </w:tc>
        <w:tc>
          <w:tcPr>
            <w:tcW w:w="879" w:type="dxa"/>
          </w:tcPr>
          <w:p w14:paraId="00BEE979" w14:textId="77777777" w:rsidR="009B19A1" w:rsidRPr="00A05F84" w:rsidRDefault="009B19A1" w:rsidP="0030423A">
            <w:pPr>
              <w:contextualSpacing/>
              <w:jc w:val="center"/>
              <w:rPr>
                <w:b/>
              </w:rPr>
            </w:pPr>
            <w:r w:rsidRPr="00A05F84">
              <w:rPr>
                <w:b/>
              </w:rPr>
              <w:t>C</w:t>
            </w:r>
          </w:p>
        </w:tc>
        <w:tc>
          <w:tcPr>
            <w:tcW w:w="1037" w:type="dxa"/>
          </w:tcPr>
          <w:p w14:paraId="370F7A95" w14:textId="77777777" w:rsidR="009B19A1" w:rsidRPr="00A05F84" w:rsidRDefault="009B19A1" w:rsidP="0030423A">
            <w:pPr>
              <w:contextualSpacing/>
              <w:jc w:val="center"/>
              <w:rPr>
                <w:b/>
              </w:rPr>
            </w:pPr>
            <w:r w:rsidRPr="00A05F84">
              <w:rPr>
                <w:b/>
              </w:rPr>
              <w:t>Total</w:t>
            </w:r>
          </w:p>
        </w:tc>
      </w:tr>
      <w:tr w:rsidR="009B19A1" w:rsidRPr="00A05F84" w14:paraId="0C0DA830" w14:textId="77777777" w:rsidTr="00511FC5">
        <w:trPr>
          <w:trHeight w:val="271"/>
          <w:jc w:val="center"/>
        </w:trPr>
        <w:tc>
          <w:tcPr>
            <w:tcW w:w="954" w:type="dxa"/>
          </w:tcPr>
          <w:p w14:paraId="5EBD8045" w14:textId="77777777" w:rsidR="009B19A1" w:rsidRPr="00A05F84" w:rsidRDefault="009B19A1" w:rsidP="0030423A">
            <w:pPr>
              <w:contextualSpacing/>
              <w:jc w:val="center"/>
              <w:rPr>
                <w:bCs/>
              </w:rPr>
            </w:pPr>
            <w:r w:rsidRPr="00A05F84">
              <w:rPr>
                <w:bCs/>
              </w:rPr>
              <w:t>CO1</w:t>
            </w:r>
          </w:p>
        </w:tc>
        <w:tc>
          <w:tcPr>
            <w:tcW w:w="2296" w:type="dxa"/>
          </w:tcPr>
          <w:p w14:paraId="26EEC463" w14:textId="77777777" w:rsidR="009B19A1" w:rsidRPr="00A05F84" w:rsidRDefault="009B19A1" w:rsidP="001D3C91">
            <w:pPr>
              <w:contextualSpacing/>
              <w:jc w:val="center"/>
            </w:pPr>
            <w:r>
              <w:t>12</w:t>
            </w:r>
          </w:p>
        </w:tc>
        <w:tc>
          <w:tcPr>
            <w:tcW w:w="1476" w:type="dxa"/>
          </w:tcPr>
          <w:p w14:paraId="30F0E454" w14:textId="77777777" w:rsidR="009B19A1" w:rsidRPr="00A05F84" w:rsidRDefault="009B19A1" w:rsidP="001D3C91">
            <w:pPr>
              <w:contextualSpacing/>
              <w:jc w:val="center"/>
            </w:pPr>
            <w:r>
              <w:t>27</w:t>
            </w:r>
          </w:p>
        </w:tc>
        <w:tc>
          <w:tcPr>
            <w:tcW w:w="1035" w:type="dxa"/>
          </w:tcPr>
          <w:p w14:paraId="2474469B" w14:textId="77777777" w:rsidR="009B19A1" w:rsidRDefault="009B19A1" w:rsidP="001D3C91">
            <w:pPr>
              <w:jc w:val="center"/>
            </w:pPr>
            <w:r w:rsidRPr="007D117E">
              <w:t>-</w:t>
            </w:r>
          </w:p>
        </w:tc>
        <w:tc>
          <w:tcPr>
            <w:tcW w:w="1479" w:type="dxa"/>
          </w:tcPr>
          <w:p w14:paraId="1BC564DA" w14:textId="77777777" w:rsidR="009B19A1" w:rsidRPr="00A05F84" w:rsidRDefault="009B19A1" w:rsidP="001D3C91">
            <w:pPr>
              <w:contextualSpacing/>
              <w:jc w:val="center"/>
            </w:pPr>
            <w:r>
              <w:t>7</w:t>
            </w:r>
          </w:p>
        </w:tc>
        <w:tc>
          <w:tcPr>
            <w:tcW w:w="1329" w:type="dxa"/>
          </w:tcPr>
          <w:p w14:paraId="7EBAD00A" w14:textId="77777777" w:rsidR="009B19A1" w:rsidRDefault="009B19A1" w:rsidP="001D3C91">
            <w:pPr>
              <w:jc w:val="center"/>
            </w:pPr>
            <w:r w:rsidRPr="007D42D5">
              <w:t>-</w:t>
            </w:r>
          </w:p>
        </w:tc>
        <w:tc>
          <w:tcPr>
            <w:tcW w:w="879" w:type="dxa"/>
          </w:tcPr>
          <w:p w14:paraId="5FCC0F75" w14:textId="77777777" w:rsidR="009B19A1" w:rsidRDefault="009B19A1" w:rsidP="001D3C91">
            <w:pPr>
              <w:jc w:val="center"/>
            </w:pPr>
            <w:r w:rsidRPr="007D42D5">
              <w:t>-</w:t>
            </w:r>
          </w:p>
        </w:tc>
        <w:tc>
          <w:tcPr>
            <w:tcW w:w="1037" w:type="dxa"/>
          </w:tcPr>
          <w:p w14:paraId="3279F736" w14:textId="77777777" w:rsidR="009B19A1" w:rsidRPr="00A05F84" w:rsidRDefault="009B19A1" w:rsidP="0030423A">
            <w:pPr>
              <w:contextualSpacing/>
              <w:jc w:val="center"/>
            </w:pPr>
            <w:r>
              <w:t>46</w:t>
            </w:r>
          </w:p>
        </w:tc>
      </w:tr>
      <w:tr w:rsidR="009B19A1" w:rsidRPr="00A05F84" w14:paraId="53A9B6FC" w14:textId="77777777" w:rsidTr="00511FC5">
        <w:trPr>
          <w:trHeight w:val="271"/>
          <w:jc w:val="center"/>
        </w:trPr>
        <w:tc>
          <w:tcPr>
            <w:tcW w:w="954" w:type="dxa"/>
          </w:tcPr>
          <w:p w14:paraId="02F9FD8D" w14:textId="77777777" w:rsidR="009B19A1" w:rsidRPr="00A05F84" w:rsidRDefault="009B19A1" w:rsidP="0030423A">
            <w:pPr>
              <w:contextualSpacing/>
              <w:jc w:val="center"/>
              <w:rPr>
                <w:bCs/>
              </w:rPr>
            </w:pPr>
            <w:r w:rsidRPr="00A05F84">
              <w:rPr>
                <w:bCs/>
              </w:rPr>
              <w:t>CO2</w:t>
            </w:r>
          </w:p>
        </w:tc>
        <w:tc>
          <w:tcPr>
            <w:tcW w:w="2296" w:type="dxa"/>
          </w:tcPr>
          <w:p w14:paraId="4B80C1F8" w14:textId="77777777" w:rsidR="009B19A1" w:rsidRPr="00A05F84" w:rsidRDefault="009B19A1" w:rsidP="001D3C91">
            <w:pPr>
              <w:contextualSpacing/>
              <w:jc w:val="center"/>
            </w:pPr>
            <w:r>
              <w:t>2</w:t>
            </w:r>
          </w:p>
        </w:tc>
        <w:tc>
          <w:tcPr>
            <w:tcW w:w="1476" w:type="dxa"/>
          </w:tcPr>
          <w:p w14:paraId="259E2655" w14:textId="77777777" w:rsidR="009B19A1" w:rsidRPr="00A05F84" w:rsidRDefault="009B19A1" w:rsidP="001D3C91">
            <w:pPr>
              <w:contextualSpacing/>
              <w:jc w:val="center"/>
            </w:pPr>
            <w:r>
              <w:t>23</w:t>
            </w:r>
          </w:p>
        </w:tc>
        <w:tc>
          <w:tcPr>
            <w:tcW w:w="1035" w:type="dxa"/>
          </w:tcPr>
          <w:p w14:paraId="3F315030" w14:textId="77777777" w:rsidR="009B19A1" w:rsidRDefault="009B19A1" w:rsidP="001D3C91">
            <w:pPr>
              <w:jc w:val="center"/>
            </w:pPr>
            <w:r w:rsidRPr="007D117E">
              <w:t>-</w:t>
            </w:r>
          </w:p>
        </w:tc>
        <w:tc>
          <w:tcPr>
            <w:tcW w:w="1479" w:type="dxa"/>
          </w:tcPr>
          <w:p w14:paraId="61DE1BF3" w14:textId="77777777" w:rsidR="009B19A1" w:rsidRPr="00A05F84" w:rsidRDefault="009B19A1" w:rsidP="001D3C91">
            <w:pPr>
              <w:contextualSpacing/>
              <w:jc w:val="center"/>
            </w:pPr>
            <w:r>
              <w:t>5</w:t>
            </w:r>
          </w:p>
        </w:tc>
        <w:tc>
          <w:tcPr>
            <w:tcW w:w="1329" w:type="dxa"/>
          </w:tcPr>
          <w:p w14:paraId="20E3234E" w14:textId="77777777" w:rsidR="009B19A1" w:rsidRDefault="009B19A1" w:rsidP="001D3C91">
            <w:pPr>
              <w:jc w:val="center"/>
            </w:pPr>
            <w:r w:rsidRPr="007D42D5">
              <w:t>-</w:t>
            </w:r>
          </w:p>
        </w:tc>
        <w:tc>
          <w:tcPr>
            <w:tcW w:w="879" w:type="dxa"/>
          </w:tcPr>
          <w:p w14:paraId="44CE1BA3" w14:textId="77777777" w:rsidR="009B19A1" w:rsidRDefault="009B19A1" w:rsidP="001D3C91">
            <w:pPr>
              <w:jc w:val="center"/>
            </w:pPr>
            <w:r w:rsidRPr="007D42D5">
              <w:t>-</w:t>
            </w:r>
          </w:p>
        </w:tc>
        <w:tc>
          <w:tcPr>
            <w:tcW w:w="1037" w:type="dxa"/>
          </w:tcPr>
          <w:p w14:paraId="32070DD0" w14:textId="77777777" w:rsidR="009B19A1" w:rsidRPr="00A05F84" w:rsidRDefault="009B19A1" w:rsidP="0030423A">
            <w:pPr>
              <w:contextualSpacing/>
              <w:jc w:val="center"/>
            </w:pPr>
            <w:r>
              <w:t>30</w:t>
            </w:r>
          </w:p>
        </w:tc>
      </w:tr>
      <w:tr w:rsidR="009B19A1" w:rsidRPr="00A05F84" w14:paraId="5DBA61E7" w14:textId="77777777" w:rsidTr="00511FC5">
        <w:trPr>
          <w:trHeight w:val="271"/>
          <w:jc w:val="center"/>
        </w:trPr>
        <w:tc>
          <w:tcPr>
            <w:tcW w:w="954" w:type="dxa"/>
          </w:tcPr>
          <w:p w14:paraId="30DDB3E5" w14:textId="77777777" w:rsidR="009B19A1" w:rsidRPr="00A05F84" w:rsidRDefault="009B19A1" w:rsidP="0030423A">
            <w:pPr>
              <w:contextualSpacing/>
              <w:jc w:val="center"/>
              <w:rPr>
                <w:bCs/>
              </w:rPr>
            </w:pPr>
            <w:r w:rsidRPr="00A05F84">
              <w:rPr>
                <w:bCs/>
              </w:rPr>
              <w:t>CO3</w:t>
            </w:r>
          </w:p>
        </w:tc>
        <w:tc>
          <w:tcPr>
            <w:tcW w:w="2296" w:type="dxa"/>
          </w:tcPr>
          <w:p w14:paraId="444B2392" w14:textId="77777777" w:rsidR="009B19A1" w:rsidRDefault="009B19A1" w:rsidP="001D3C91">
            <w:pPr>
              <w:jc w:val="center"/>
            </w:pPr>
            <w:r w:rsidRPr="00AE5769">
              <w:t>-</w:t>
            </w:r>
          </w:p>
        </w:tc>
        <w:tc>
          <w:tcPr>
            <w:tcW w:w="1476" w:type="dxa"/>
          </w:tcPr>
          <w:p w14:paraId="11A0678B" w14:textId="77777777" w:rsidR="009B19A1" w:rsidRDefault="009B19A1" w:rsidP="001D3C91">
            <w:pPr>
              <w:jc w:val="center"/>
            </w:pPr>
            <w:r w:rsidRPr="00AE5769">
              <w:t>-</w:t>
            </w:r>
          </w:p>
        </w:tc>
        <w:tc>
          <w:tcPr>
            <w:tcW w:w="1035" w:type="dxa"/>
          </w:tcPr>
          <w:p w14:paraId="51B0E842" w14:textId="77777777" w:rsidR="009B19A1" w:rsidRDefault="009B19A1" w:rsidP="001D3C91">
            <w:pPr>
              <w:jc w:val="center"/>
            </w:pPr>
            <w:r w:rsidRPr="00AE5769">
              <w:t>-</w:t>
            </w:r>
          </w:p>
        </w:tc>
        <w:tc>
          <w:tcPr>
            <w:tcW w:w="1479" w:type="dxa"/>
          </w:tcPr>
          <w:p w14:paraId="0ACAFEA0" w14:textId="77777777" w:rsidR="009B19A1" w:rsidRPr="00A05F84" w:rsidRDefault="009B19A1" w:rsidP="001D3C91">
            <w:pPr>
              <w:contextualSpacing/>
              <w:jc w:val="center"/>
            </w:pPr>
            <w:r>
              <w:t>5</w:t>
            </w:r>
          </w:p>
        </w:tc>
        <w:tc>
          <w:tcPr>
            <w:tcW w:w="1329" w:type="dxa"/>
          </w:tcPr>
          <w:p w14:paraId="28970104" w14:textId="77777777" w:rsidR="009B19A1" w:rsidRDefault="009B19A1" w:rsidP="001D3C91">
            <w:pPr>
              <w:jc w:val="center"/>
            </w:pPr>
            <w:r w:rsidRPr="007D42D5">
              <w:t>-</w:t>
            </w:r>
          </w:p>
        </w:tc>
        <w:tc>
          <w:tcPr>
            <w:tcW w:w="879" w:type="dxa"/>
          </w:tcPr>
          <w:p w14:paraId="440EB578" w14:textId="77777777" w:rsidR="009B19A1" w:rsidRDefault="009B19A1" w:rsidP="001D3C91">
            <w:pPr>
              <w:jc w:val="center"/>
            </w:pPr>
            <w:r w:rsidRPr="007D42D5">
              <w:t>-</w:t>
            </w:r>
          </w:p>
        </w:tc>
        <w:tc>
          <w:tcPr>
            <w:tcW w:w="1037" w:type="dxa"/>
          </w:tcPr>
          <w:p w14:paraId="03548D38" w14:textId="77777777" w:rsidR="009B19A1" w:rsidRPr="00A05F84" w:rsidRDefault="009B19A1" w:rsidP="0030423A">
            <w:pPr>
              <w:contextualSpacing/>
              <w:jc w:val="center"/>
            </w:pPr>
            <w:r>
              <w:t>5</w:t>
            </w:r>
          </w:p>
        </w:tc>
      </w:tr>
      <w:tr w:rsidR="009B19A1" w:rsidRPr="00A05F84" w14:paraId="61754734" w14:textId="77777777" w:rsidTr="00511FC5">
        <w:trPr>
          <w:trHeight w:val="271"/>
          <w:jc w:val="center"/>
        </w:trPr>
        <w:tc>
          <w:tcPr>
            <w:tcW w:w="954" w:type="dxa"/>
          </w:tcPr>
          <w:p w14:paraId="524ABC7A" w14:textId="77777777" w:rsidR="009B19A1" w:rsidRPr="00A05F84" w:rsidRDefault="009B19A1" w:rsidP="0030423A">
            <w:pPr>
              <w:contextualSpacing/>
              <w:jc w:val="center"/>
              <w:rPr>
                <w:bCs/>
              </w:rPr>
            </w:pPr>
            <w:r w:rsidRPr="00A05F84">
              <w:rPr>
                <w:bCs/>
              </w:rPr>
              <w:t>CO4</w:t>
            </w:r>
          </w:p>
        </w:tc>
        <w:tc>
          <w:tcPr>
            <w:tcW w:w="2296" w:type="dxa"/>
          </w:tcPr>
          <w:p w14:paraId="182D71D5" w14:textId="77777777" w:rsidR="009B19A1" w:rsidRPr="00A05F84" w:rsidRDefault="009B19A1" w:rsidP="001D3C91">
            <w:pPr>
              <w:contextualSpacing/>
              <w:jc w:val="center"/>
            </w:pPr>
            <w:r>
              <w:t>1</w:t>
            </w:r>
          </w:p>
        </w:tc>
        <w:tc>
          <w:tcPr>
            <w:tcW w:w="1476" w:type="dxa"/>
          </w:tcPr>
          <w:p w14:paraId="2274C63B" w14:textId="77777777" w:rsidR="009B19A1" w:rsidRPr="00A05F84" w:rsidRDefault="009B19A1" w:rsidP="001D3C91">
            <w:pPr>
              <w:contextualSpacing/>
              <w:jc w:val="center"/>
            </w:pPr>
          </w:p>
        </w:tc>
        <w:tc>
          <w:tcPr>
            <w:tcW w:w="1035" w:type="dxa"/>
          </w:tcPr>
          <w:p w14:paraId="74E594B4" w14:textId="77777777" w:rsidR="009B19A1" w:rsidRPr="00A05F84" w:rsidRDefault="009B19A1" w:rsidP="001D3C91">
            <w:pPr>
              <w:contextualSpacing/>
              <w:jc w:val="center"/>
            </w:pPr>
            <w:r>
              <w:t>5</w:t>
            </w:r>
          </w:p>
        </w:tc>
        <w:tc>
          <w:tcPr>
            <w:tcW w:w="1479" w:type="dxa"/>
          </w:tcPr>
          <w:p w14:paraId="2686C457" w14:textId="77777777" w:rsidR="009B19A1" w:rsidRPr="00A05F84" w:rsidRDefault="009B19A1" w:rsidP="001D3C91">
            <w:pPr>
              <w:contextualSpacing/>
              <w:jc w:val="center"/>
            </w:pPr>
            <w:r>
              <w:t>-</w:t>
            </w:r>
          </w:p>
        </w:tc>
        <w:tc>
          <w:tcPr>
            <w:tcW w:w="1329" w:type="dxa"/>
          </w:tcPr>
          <w:p w14:paraId="1B26F654" w14:textId="77777777" w:rsidR="009B19A1" w:rsidRDefault="009B19A1" w:rsidP="001D3C91">
            <w:pPr>
              <w:jc w:val="center"/>
            </w:pPr>
            <w:r w:rsidRPr="007D42D5">
              <w:t>-</w:t>
            </w:r>
          </w:p>
        </w:tc>
        <w:tc>
          <w:tcPr>
            <w:tcW w:w="879" w:type="dxa"/>
          </w:tcPr>
          <w:p w14:paraId="40C4BB40" w14:textId="77777777" w:rsidR="009B19A1" w:rsidRDefault="009B19A1" w:rsidP="001D3C91">
            <w:pPr>
              <w:jc w:val="center"/>
            </w:pPr>
            <w:r w:rsidRPr="007D42D5">
              <w:t>-</w:t>
            </w:r>
          </w:p>
        </w:tc>
        <w:tc>
          <w:tcPr>
            <w:tcW w:w="1037" w:type="dxa"/>
          </w:tcPr>
          <w:p w14:paraId="56504BB5" w14:textId="77777777" w:rsidR="009B19A1" w:rsidRPr="00A05F84" w:rsidRDefault="009B19A1" w:rsidP="0030423A">
            <w:pPr>
              <w:contextualSpacing/>
              <w:jc w:val="center"/>
            </w:pPr>
            <w:r>
              <w:t>6</w:t>
            </w:r>
          </w:p>
        </w:tc>
      </w:tr>
      <w:tr w:rsidR="009B19A1" w:rsidRPr="00A05F84" w14:paraId="66E9F799" w14:textId="77777777" w:rsidTr="00511FC5">
        <w:trPr>
          <w:trHeight w:val="271"/>
          <w:jc w:val="center"/>
        </w:trPr>
        <w:tc>
          <w:tcPr>
            <w:tcW w:w="954" w:type="dxa"/>
          </w:tcPr>
          <w:p w14:paraId="6B3977AB" w14:textId="77777777" w:rsidR="009B19A1" w:rsidRPr="00A05F84" w:rsidRDefault="009B19A1" w:rsidP="0030423A">
            <w:pPr>
              <w:contextualSpacing/>
              <w:jc w:val="center"/>
              <w:rPr>
                <w:bCs/>
              </w:rPr>
            </w:pPr>
            <w:r w:rsidRPr="00A05F84">
              <w:rPr>
                <w:bCs/>
              </w:rPr>
              <w:t>CO5</w:t>
            </w:r>
          </w:p>
        </w:tc>
        <w:tc>
          <w:tcPr>
            <w:tcW w:w="2296" w:type="dxa"/>
          </w:tcPr>
          <w:p w14:paraId="16B0DCE6" w14:textId="77777777" w:rsidR="009B19A1" w:rsidRPr="00A05F84" w:rsidRDefault="009B19A1" w:rsidP="001D3C91">
            <w:pPr>
              <w:contextualSpacing/>
              <w:jc w:val="center"/>
            </w:pPr>
            <w:r>
              <w:t>7</w:t>
            </w:r>
          </w:p>
        </w:tc>
        <w:tc>
          <w:tcPr>
            <w:tcW w:w="1476" w:type="dxa"/>
          </w:tcPr>
          <w:p w14:paraId="1A172E1C" w14:textId="77777777" w:rsidR="009B19A1" w:rsidRPr="00A05F84" w:rsidRDefault="009B19A1" w:rsidP="001D3C91">
            <w:pPr>
              <w:contextualSpacing/>
              <w:jc w:val="center"/>
            </w:pPr>
            <w:r>
              <w:t>31</w:t>
            </w:r>
          </w:p>
        </w:tc>
        <w:tc>
          <w:tcPr>
            <w:tcW w:w="1035" w:type="dxa"/>
          </w:tcPr>
          <w:p w14:paraId="0650B7C0" w14:textId="77777777" w:rsidR="009B19A1" w:rsidRDefault="009B19A1" w:rsidP="001D3C91">
            <w:pPr>
              <w:jc w:val="center"/>
            </w:pPr>
            <w:r w:rsidRPr="005C365C">
              <w:t>-</w:t>
            </w:r>
          </w:p>
        </w:tc>
        <w:tc>
          <w:tcPr>
            <w:tcW w:w="1479" w:type="dxa"/>
          </w:tcPr>
          <w:p w14:paraId="61A5F07A" w14:textId="77777777" w:rsidR="009B19A1" w:rsidRDefault="009B19A1" w:rsidP="001D3C91">
            <w:pPr>
              <w:jc w:val="center"/>
            </w:pPr>
            <w:r w:rsidRPr="005C365C">
              <w:t>-</w:t>
            </w:r>
          </w:p>
        </w:tc>
        <w:tc>
          <w:tcPr>
            <w:tcW w:w="1329" w:type="dxa"/>
          </w:tcPr>
          <w:p w14:paraId="36076D36" w14:textId="77777777" w:rsidR="009B19A1" w:rsidRDefault="009B19A1" w:rsidP="001D3C91">
            <w:pPr>
              <w:jc w:val="center"/>
            </w:pPr>
            <w:r w:rsidRPr="007D42D5">
              <w:t>-</w:t>
            </w:r>
          </w:p>
        </w:tc>
        <w:tc>
          <w:tcPr>
            <w:tcW w:w="879" w:type="dxa"/>
          </w:tcPr>
          <w:p w14:paraId="55F571E1" w14:textId="77777777" w:rsidR="009B19A1" w:rsidRDefault="009B19A1" w:rsidP="001D3C91">
            <w:pPr>
              <w:jc w:val="center"/>
            </w:pPr>
            <w:r w:rsidRPr="007D42D5">
              <w:t>-</w:t>
            </w:r>
          </w:p>
        </w:tc>
        <w:tc>
          <w:tcPr>
            <w:tcW w:w="1037" w:type="dxa"/>
          </w:tcPr>
          <w:p w14:paraId="441EA698" w14:textId="77777777" w:rsidR="009B19A1" w:rsidRPr="00A05F84" w:rsidRDefault="009B19A1" w:rsidP="0030423A">
            <w:pPr>
              <w:contextualSpacing/>
              <w:jc w:val="center"/>
            </w:pPr>
            <w:r>
              <w:t>38</w:t>
            </w:r>
          </w:p>
        </w:tc>
      </w:tr>
      <w:tr w:rsidR="009B19A1" w:rsidRPr="00A05F84" w14:paraId="22556F17" w14:textId="77777777" w:rsidTr="00511FC5">
        <w:trPr>
          <w:trHeight w:val="286"/>
          <w:jc w:val="center"/>
        </w:trPr>
        <w:tc>
          <w:tcPr>
            <w:tcW w:w="954" w:type="dxa"/>
          </w:tcPr>
          <w:p w14:paraId="38CC9561" w14:textId="77777777" w:rsidR="009B19A1" w:rsidRPr="00A05F84" w:rsidRDefault="009B19A1" w:rsidP="0030423A">
            <w:pPr>
              <w:contextualSpacing/>
              <w:jc w:val="center"/>
              <w:rPr>
                <w:bCs/>
              </w:rPr>
            </w:pPr>
            <w:r w:rsidRPr="00A05F84">
              <w:rPr>
                <w:bCs/>
              </w:rPr>
              <w:t>CO6</w:t>
            </w:r>
          </w:p>
        </w:tc>
        <w:tc>
          <w:tcPr>
            <w:tcW w:w="2296" w:type="dxa"/>
          </w:tcPr>
          <w:p w14:paraId="1B8B7A30" w14:textId="77777777" w:rsidR="009B19A1" w:rsidRDefault="009B19A1" w:rsidP="001D3C91">
            <w:pPr>
              <w:jc w:val="center"/>
            </w:pPr>
            <w:r w:rsidRPr="00894DD3">
              <w:t>-</w:t>
            </w:r>
          </w:p>
        </w:tc>
        <w:tc>
          <w:tcPr>
            <w:tcW w:w="1476" w:type="dxa"/>
          </w:tcPr>
          <w:p w14:paraId="50DB5602" w14:textId="77777777" w:rsidR="009B19A1" w:rsidRDefault="009B19A1" w:rsidP="001D3C91">
            <w:pPr>
              <w:jc w:val="center"/>
            </w:pPr>
            <w:r w:rsidRPr="00894DD3">
              <w:t>-</w:t>
            </w:r>
          </w:p>
        </w:tc>
        <w:tc>
          <w:tcPr>
            <w:tcW w:w="1035" w:type="dxa"/>
          </w:tcPr>
          <w:p w14:paraId="097F6B03" w14:textId="77777777" w:rsidR="009B19A1" w:rsidRDefault="009B19A1" w:rsidP="001D3C91">
            <w:pPr>
              <w:jc w:val="center"/>
            </w:pPr>
            <w:r w:rsidRPr="00894DD3">
              <w:t>-</w:t>
            </w:r>
          </w:p>
        </w:tc>
        <w:tc>
          <w:tcPr>
            <w:tcW w:w="1479" w:type="dxa"/>
          </w:tcPr>
          <w:p w14:paraId="78391539" w14:textId="77777777" w:rsidR="009B19A1" w:rsidRDefault="009B19A1" w:rsidP="001D3C91">
            <w:pPr>
              <w:jc w:val="center"/>
            </w:pPr>
            <w:r w:rsidRPr="00894DD3">
              <w:t>-</w:t>
            </w:r>
          </w:p>
        </w:tc>
        <w:tc>
          <w:tcPr>
            <w:tcW w:w="1329" w:type="dxa"/>
          </w:tcPr>
          <w:p w14:paraId="40F02252" w14:textId="77777777" w:rsidR="009B19A1" w:rsidRDefault="009B19A1" w:rsidP="001D3C91">
            <w:pPr>
              <w:jc w:val="center"/>
            </w:pPr>
            <w:r w:rsidRPr="007D42D5">
              <w:t>-</w:t>
            </w:r>
          </w:p>
        </w:tc>
        <w:tc>
          <w:tcPr>
            <w:tcW w:w="879" w:type="dxa"/>
          </w:tcPr>
          <w:p w14:paraId="57616BF2" w14:textId="77777777" w:rsidR="009B19A1" w:rsidRDefault="009B19A1" w:rsidP="001D3C91">
            <w:pPr>
              <w:jc w:val="center"/>
            </w:pPr>
            <w:r w:rsidRPr="007D42D5">
              <w:t>-</w:t>
            </w:r>
          </w:p>
        </w:tc>
        <w:tc>
          <w:tcPr>
            <w:tcW w:w="1037" w:type="dxa"/>
          </w:tcPr>
          <w:p w14:paraId="4F76F9AE" w14:textId="77777777" w:rsidR="009B19A1" w:rsidRPr="00A05F84" w:rsidRDefault="009B19A1" w:rsidP="0030423A">
            <w:pPr>
              <w:contextualSpacing/>
              <w:jc w:val="center"/>
            </w:pPr>
            <w:r>
              <w:t>-</w:t>
            </w:r>
          </w:p>
        </w:tc>
      </w:tr>
      <w:tr w:rsidR="009B19A1" w:rsidRPr="00A05F84" w14:paraId="6107D122" w14:textId="77777777" w:rsidTr="00511FC5">
        <w:trPr>
          <w:trHeight w:val="256"/>
          <w:jc w:val="center"/>
        </w:trPr>
        <w:tc>
          <w:tcPr>
            <w:tcW w:w="9448" w:type="dxa"/>
            <w:gridSpan w:val="7"/>
          </w:tcPr>
          <w:p w14:paraId="429387E4" w14:textId="77777777" w:rsidR="009B19A1" w:rsidRPr="00A05F84" w:rsidRDefault="009B19A1" w:rsidP="0030423A">
            <w:pPr>
              <w:contextualSpacing/>
            </w:pPr>
          </w:p>
        </w:tc>
        <w:tc>
          <w:tcPr>
            <w:tcW w:w="1037" w:type="dxa"/>
          </w:tcPr>
          <w:p w14:paraId="30D11B0F" w14:textId="77777777" w:rsidR="009B19A1" w:rsidRPr="00A05F84" w:rsidRDefault="009B19A1" w:rsidP="0030423A">
            <w:pPr>
              <w:contextualSpacing/>
              <w:jc w:val="center"/>
              <w:rPr>
                <w:b/>
              </w:rPr>
            </w:pPr>
            <w:r w:rsidRPr="00A05F84">
              <w:rPr>
                <w:b/>
              </w:rPr>
              <w:t>125</w:t>
            </w:r>
          </w:p>
        </w:tc>
      </w:tr>
    </w:tbl>
    <w:p w14:paraId="03EEF885" w14:textId="77777777" w:rsidR="009B19A1" w:rsidRPr="00A05F84" w:rsidRDefault="009B19A1" w:rsidP="0030423A">
      <w:pPr>
        <w:contextualSpacing/>
      </w:pPr>
    </w:p>
    <w:p w14:paraId="79B4000C" w14:textId="77777777" w:rsidR="009B19A1" w:rsidRDefault="009B19A1" w:rsidP="00D918FF">
      <w:pPr>
        <w:jc w:val="center"/>
        <w:rPr>
          <w:rFonts w:ascii="Arial" w:hAnsi="Arial" w:cs="Arial"/>
          <w:bCs/>
          <w:noProof/>
        </w:rPr>
      </w:pPr>
      <w:r w:rsidRPr="002D624C">
        <w:rPr>
          <w:noProof/>
        </w:rPr>
        <w:lastRenderedPageBreak/>
        <w:drawing>
          <wp:inline distT="0" distB="0" distL="0" distR="0" wp14:anchorId="4C29EA15" wp14:editId="7F060403">
            <wp:extent cx="5731510" cy="1570990"/>
            <wp:effectExtent l="0" t="0" r="2540" b="0"/>
            <wp:docPr id="18319470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0972B663" w14:textId="77777777" w:rsidR="009B19A1" w:rsidRPr="00511FC5"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511FC5" w14:paraId="55237140" w14:textId="77777777" w:rsidTr="00511FC5">
        <w:trPr>
          <w:trHeight w:val="397"/>
          <w:jc w:val="center"/>
        </w:trPr>
        <w:tc>
          <w:tcPr>
            <w:tcW w:w="1701" w:type="dxa"/>
            <w:vAlign w:val="center"/>
          </w:tcPr>
          <w:p w14:paraId="10CBA858" w14:textId="77777777" w:rsidR="009B19A1" w:rsidRPr="00511FC5" w:rsidRDefault="009B19A1" w:rsidP="00472F53">
            <w:pPr>
              <w:pStyle w:val="Title"/>
              <w:contextualSpacing/>
              <w:jc w:val="left"/>
              <w:rPr>
                <w:b/>
                <w:szCs w:val="24"/>
              </w:rPr>
            </w:pPr>
            <w:r w:rsidRPr="00511FC5">
              <w:rPr>
                <w:b/>
                <w:szCs w:val="24"/>
              </w:rPr>
              <w:t xml:space="preserve">Course Code      </w:t>
            </w:r>
          </w:p>
        </w:tc>
        <w:tc>
          <w:tcPr>
            <w:tcW w:w="6374" w:type="dxa"/>
            <w:vAlign w:val="center"/>
          </w:tcPr>
          <w:p w14:paraId="7005EA2B" w14:textId="77777777" w:rsidR="009B19A1" w:rsidRPr="00511FC5" w:rsidRDefault="009B19A1" w:rsidP="00472F53">
            <w:pPr>
              <w:pStyle w:val="Title"/>
              <w:contextualSpacing/>
              <w:jc w:val="left"/>
              <w:rPr>
                <w:b/>
                <w:szCs w:val="24"/>
              </w:rPr>
            </w:pPr>
            <w:r>
              <w:rPr>
                <w:b/>
                <w:szCs w:val="24"/>
              </w:rPr>
              <w:t>20AG1008</w:t>
            </w:r>
          </w:p>
        </w:tc>
        <w:tc>
          <w:tcPr>
            <w:tcW w:w="1673" w:type="dxa"/>
            <w:vAlign w:val="center"/>
          </w:tcPr>
          <w:p w14:paraId="2DF56849" w14:textId="77777777" w:rsidR="009B19A1" w:rsidRPr="00511FC5" w:rsidRDefault="009B19A1"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3AAE8B51" w14:textId="77777777" w:rsidR="009B19A1" w:rsidRPr="00511FC5" w:rsidRDefault="009B19A1" w:rsidP="00472F53">
            <w:pPr>
              <w:pStyle w:val="Title"/>
              <w:contextualSpacing/>
              <w:jc w:val="left"/>
              <w:rPr>
                <w:b/>
                <w:szCs w:val="24"/>
              </w:rPr>
            </w:pPr>
            <w:r w:rsidRPr="00511FC5">
              <w:rPr>
                <w:b/>
                <w:szCs w:val="24"/>
              </w:rPr>
              <w:t>3hrs</w:t>
            </w:r>
          </w:p>
        </w:tc>
      </w:tr>
      <w:tr w:rsidR="009B19A1" w:rsidRPr="00511FC5" w14:paraId="65F784B5" w14:textId="77777777" w:rsidTr="00511FC5">
        <w:trPr>
          <w:trHeight w:val="397"/>
          <w:jc w:val="center"/>
        </w:trPr>
        <w:tc>
          <w:tcPr>
            <w:tcW w:w="1701" w:type="dxa"/>
            <w:vAlign w:val="center"/>
          </w:tcPr>
          <w:p w14:paraId="4BBC8163" w14:textId="77777777" w:rsidR="009B19A1" w:rsidRPr="00511FC5" w:rsidRDefault="009B19A1" w:rsidP="00472F53">
            <w:pPr>
              <w:pStyle w:val="Title"/>
              <w:ind w:right="-160"/>
              <w:contextualSpacing/>
              <w:jc w:val="left"/>
              <w:rPr>
                <w:b/>
                <w:szCs w:val="24"/>
              </w:rPr>
            </w:pPr>
            <w:r w:rsidRPr="00511FC5">
              <w:rPr>
                <w:b/>
                <w:szCs w:val="24"/>
              </w:rPr>
              <w:t xml:space="preserve">Course Name     </w:t>
            </w:r>
          </w:p>
        </w:tc>
        <w:tc>
          <w:tcPr>
            <w:tcW w:w="6374" w:type="dxa"/>
            <w:vAlign w:val="center"/>
          </w:tcPr>
          <w:p w14:paraId="19BC8457" w14:textId="77777777" w:rsidR="009B19A1" w:rsidRPr="00511FC5" w:rsidRDefault="009B19A1" w:rsidP="00472F53">
            <w:pPr>
              <w:pStyle w:val="Title"/>
              <w:contextualSpacing/>
              <w:jc w:val="left"/>
              <w:rPr>
                <w:b/>
                <w:szCs w:val="24"/>
              </w:rPr>
            </w:pPr>
            <w:r>
              <w:rPr>
                <w:b/>
                <w:szCs w:val="24"/>
              </w:rPr>
              <w:t>AGRICULTURAL MICROBIOLOGY</w:t>
            </w:r>
          </w:p>
        </w:tc>
        <w:tc>
          <w:tcPr>
            <w:tcW w:w="1673" w:type="dxa"/>
            <w:vAlign w:val="center"/>
          </w:tcPr>
          <w:p w14:paraId="702DBB1E" w14:textId="77777777" w:rsidR="009B19A1" w:rsidRPr="00511FC5" w:rsidRDefault="009B19A1" w:rsidP="00472F53">
            <w:pPr>
              <w:pStyle w:val="Title"/>
              <w:contextualSpacing/>
              <w:jc w:val="left"/>
              <w:rPr>
                <w:b/>
                <w:bCs/>
                <w:szCs w:val="24"/>
              </w:rPr>
            </w:pPr>
            <w:r w:rsidRPr="00511FC5">
              <w:rPr>
                <w:b/>
                <w:bCs/>
                <w:szCs w:val="24"/>
              </w:rPr>
              <w:t xml:space="preserve">Max. Marks </w:t>
            </w:r>
          </w:p>
        </w:tc>
        <w:tc>
          <w:tcPr>
            <w:tcW w:w="670" w:type="dxa"/>
            <w:vAlign w:val="center"/>
          </w:tcPr>
          <w:p w14:paraId="257072F9" w14:textId="77777777" w:rsidR="009B19A1" w:rsidRPr="00511FC5" w:rsidRDefault="009B19A1" w:rsidP="00472F53">
            <w:pPr>
              <w:pStyle w:val="Title"/>
              <w:contextualSpacing/>
              <w:jc w:val="left"/>
              <w:rPr>
                <w:b/>
                <w:szCs w:val="24"/>
              </w:rPr>
            </w:pPr>
            <w:r w:rsidRPr="00511FC5">
              <w:rPr>
                <w:b/>
                <w:szCs w:val="24"/>
              </w:rPr>
              <w:t>100</w:t>
            </w:r>
          </w:p>
        </w:tc>
      </w:tr>
    </w:tbl>
    <w:p w14:paraId="63AB142E" w14:textId="77777777" w:rsidR="009B19A1" w:rsidRPr="00511FC5"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511FC5" w14:paraId="73464BA2" w14:textId="77777777" w:rsidTr="00191417">
        <w:trPr>
          <w:trHeight w:val="549"/>
          <w:jc w:val="center"/>
        </w:trPr>
        <w:tc>
          <w:tcPr>
            <w:tcW w:w="338" w:type="pct"/>
            <w:vAlign w:val="center"/>
          </w:tcPr>
          <w:p w14:paraId="35320F4A" w14:textId="77777777" w:rsidR="009B19A1" w:rsidRPr="00511FC5" w:rsidRDefault="009B19A1" w:rsidP="001D3C91">
            <w:pPr>
              <w:contextualSpacing/>
              <w:jc w:val="center"/>
              <w:rPr>
                <w:b/>
              </w:rPr>
            </w:pPr>
            <w:r w:rsidRPr="00511FC5">
              <w:rPr>
                <w:b/>
              </w:rPr>
              <w:t>Q. No.</w:t>
            </w:r>
          </w:p>
        </w:tc>
        <w:tc>
          <w:tcPr>
            <w:tcW w:w="3658" w:type="pct"/>
            <w:gridSpan w:val="2"/>
            <w:vAlign w:val="center"/>
          </w:tcPr>
          <w:p w14:paraId="5C8156E8" w14:textId="77777777" w:rsidR="009B19A1" w:rsidRPr="00511FC5" w:rsidRDefault="009B19A1" w:rsidP="001D3C91">
            <w:pPr>
              <w:contextualSpacing/>
              <w:jc w:val="center"/>
              <w:rPr>
                <w:b/>
              </w:rPr>
            </w:pPr>
            <w:r w:rsidRPr="00511FC5">
              <w:rPr>
                <w:b/>
              </w:rPr>
              <w:t>Questions</w:t>
            </w:r>
          </w:p>
        </w:tc>
        <w:tc>
          <w:tcPr>
            <w:tcW w:w="319" w:type="pct"/>
            <w:vAlign w:val="center"/>
          </w:tcPr>
          <w:p w14:paraId="68EFF7FE" w14:textId="77777777" w:rsidR="009B19A1" w:rsidRPr="00511FC5" w:rsidRDefault="009B19A1" w:rsidP="001D3C91">
            <w:pPr>
              <w:contextualSpacing/>
              <w:jc w:val="center"/>
              <w:rPr>
                <w:b/>
              </w:rPr>
            </w:pPr>
            <w:r w:rsidRPr="00511FC5">
              <w:rPr>
                <w:b/>
              </w:rPr>
              <w:t>CO</w:t>
            </w:r>
          </w:p>
        </w:tc>
        <w:tc>
          <w:tcPr>
            <w:tcW w:w="256" w:type="pct"/>
            <w:vAlign w:val="center"/>
          </w:tcPr>
          <w:p w14:paraId="5909B2D3" w14:textId="77777777" w:rsidR="009B19A1" w:rsidRPr="00511FC5" w:rsidRDefault="009B19A1" w:rsidP="001D3C91">
            <w:pPr>
              <w:contextualSpacing/>
              <w:jc w:val="center"/>
              <w:rPr>
                <w:b/>
              </w:rPr>
            </w:pPr>
            <w:r w:rsidRPr="00511FC5">
              <w:rPr>
                <w:b/>
              </w:rPr>
              <w:t>BL</w:t>
            </w:r>
          </w:p>
        </w:tc>
        <w:tc>
          <w:tcPr>
            <w:tcW w:w="429" w:type="pct"/>
            <w:vAlign w:val="center"/>
          </w:tcPr>
          <w:p w14:paraId="641E238A" w14:textId="77777777" w:rsidR="009B19A1" w:rsidRPr="00511FC5" w:rsidRDefault="009B19A1" w:rsidP="001D3C91">
            <w:pPr>
              <w:contextualSpacing/>
              <w:jc w:val="center"/>
              <w:rPr>
                <w:b/>
              </w:rPr>
            </w:pPr>
            <w:r w:rsidRPr="00511FC5">
              <w:rPr>
                <w:b/>
              </w:rPr>
              <w:t>Marks</w:t>
            </w:r>
          </w:p>
        </w:tc>
      </w:tr>
      <w:tr w:rsidR="009B19A1" w:rsidRPr="00511FC5" w14:paraId="59BCBAF9" w14:textId="77777777" w:rsidTr="001D3C91">
        <w:trPr>
          <w:trHeight w:val="398"/>
          <w:jc w:val="center"/>
        </w:trPr>
        <w:tc>
          <w:tcPr>
            <w:tcW w:w="5000" w:type="pct"/>
            <w:gridSpan w:val="6"/>
            <w:vAlign w:val="center"/>
          </w:tcPr>
          <w:p w14:paraId="6AD07245" w14:textId="77777777" w:rsidR="009B19A1" w:rsidRPr="00511FC5" w:rsidRDefault="009B19A1" w:rsidP="001D3C91">
            <w:pPr>
              <w:contextualSpacing/>
              <w:jc w:val="center"/>
              <w:rPr>
                <w:b/>
                <w:u w:val="single"/>
              </w:rPr>
            </w:pPr>
            <w:r w:rsidRPr="00511FC5">
              <w:rPr>
                <w:b/>
                <w:u w:val="single"/>
              </w:rPr>
              <w:t>PART – A (20 X 1 = 20 MARKS)</w:t>
            </w:r>
          </w:p>
        </w:tc>
      </w:tr>
      <w:tr w:rsidR="009B19A1" w:rsidRPr="00511FC5" w14:paraId="1A2F8629" w14:textId="77777777" w:rsidTr="001D3C91">
        <w:trPr>
          <w:trHeight w:val="275"/>
          <w:jc w:val="center"/>
        </w:trPr>
        <w:tc>
          <w:tcPr>
            <w:tcW w:w="338" w:type="pct"/>
            <w:vAlign w:val="center"/>
          </w:tcPr>
          <w:p w14:paraId="385DD0AD" w14:textId="77777777" w:rsidR="009B19A1" w:rsidRPr="00511FC5" w:rsidRDefault="009B19A1" w:rsidP="001D3C91">
            <w:pPr>
              <w:contextualSpacing/>
              <w:jc w:val="center"/>
            </w:pPr>
            <w:r w:rsidRPr="00511FC5">
              <w:t>1.</w:t>
            </w:r>
          </w:p>
        </w:tc>
        <w:tc>
          <w:tcPr>
            <w:tcW w:w="3658" w:type="pct"/>
            <w:gridSpan w:val="2"/>
            <w:vAlign w:val="center"/>
          </w:tcPr>
          <w:p w14:paraId="021B5E1C" w14:textId="77777777" w:rsidR="009B19A1" w:rsidRPr="00511FC5" w:rsidRDefault="009B19A1" w:rsidP="001D3C91">
            <w:pPr>
              <w:contextualSpacing/>
              <w:jc w:val="both"/>
            </w:pPr>
            <w:r w:rsidRPr="00D310AA">
              <w:t>Reproduction in bacteria is by __________________</w:t>
            </w:r>
          </w:p>
        </w:tc>
        <w:tc>
          <w:tcPr>
            <w:tcW w:w="319" w:type="pct"/>
            <w:vAlign w:val="center"/>
          </w:tcPr>
          <w:p w14:paraId="6EF602CE" w14:textId="77777777" w:rsidR="009B19A1" w:rsidRPr="00511FC5" w:rsidRDefault="009B19A1" w:rsidP="001D3C91">
            <w:pPr>
              <w:contextualSpacing/>
              <w:jc w:val="center"/>
            </w:pPr>
            <w:r w:rsidRPr="00511FC5">
              <w:t>CO</w:t>
            </w:r>
            <w:r>
              <w:t>1</w:t>
            </w:r>
          </w:p>
        </w:tc>
        <w:tc>
          <w:tcPr>
            <w:tcW w:w="256" w:type="pct"/>
            <w:vAlign w:val="center"/>
          </w:tcPr>
          <w:p w14:paraId="6ED6803D" w14:textId="77777777" w:rsidR="009B19A1" w:rsidRPr="00511FC5" w:rsidRDefault="009B19A1" w:rsidP="001D3C91">
            <w:pPr>
              <w:contextualSpacing/>
              <w:jc w:val="center"/>
            </w:pPr>
            <w:r>
              <w:t>U</w:t>
            </w:r>
          </w:p>
        </w:tc>
        <w:tc>
          <w:tcPr>
            <w:tcW w:w="429" w:type="pct"/>
            <w:vAlign w:val="center"/>
          </w:tcPr>
          <w:p w14:paraId="36028831" w14:textId="77777777" w:rsidR="009B19A1" w:rsidRPr="00511FC5" w:rsidRDefault="009B19A1" w:rsidP="001D3C91">
            <w:pPr>
              <w:contextualSpacing/>
              <w:jc w:val="center"/>
            </w:pPr>
            <w:r w:rsidRPr="00511FC5">
              <w:t>1</w:t>
            </w:r>
          </w:p>
        </w:tc>
      </w:tr>
      <w:tr w:rsidR="009B19A1" w:rsidRPr="00511FC5" w14:paraId="686F381A" w14:textId="77777777" w:rsidTr="00191417">
        <w:trPr>
          <w:trHeight w:val="395"/>
          <w:jc w:val="center"/>
        </w:trPr>
        <w:tc>
          <w:tcPr>
            <w:tcW w:w="338" w:type="pct"/>
            <w:vAlign w:val="center"/>
          </w:tcPr>
          <w:p w14:paraId="2C3A9BE0" w14:textId="77777777" w:rsidR="009B19A1" w:rsidRPr="00511FC5" w:rsidRDefault="009B19A1" w:rsidP="001D3C91">
            <w:pPr>
              <w:contextualSpacing/>
              <w:jc w:val="center"/>
            </w:pPr>
            <w:r w:rsidRPr="00511FC5">
              <w:t>2.</w:t>
            </w:r>
          </w:p>
        </w:tc>
        <w:tc>
          <w:tcPr>
            <w:tcW w:w="3658" w:type="pct"/>
            <w:gridSpan w:val="2"/>
            <w:vAlign w:val="bottom"/>
          </w:tcPr>
          <w:p w14:paraId="5F7AB711" w14:textId="77777777" w:rsidR="009B19A1" w:rsidRPr="00511FC5" w:rsidRDefault="009B19A1" w:rsidP="001D3C91">
            <w:pPr>
              <w:contextualSpacing/>
              <w:jc w:val="both"/>
            </w:pPr>
            <w:r>
              <w:t xml:space="preserve">The term autotroph means </w:t>
            </w:r>
            <w:r>
              <w:rPr>
                <w:u w:val="single"/>
              </w:rPr>
              <w:tab/>
            </w:r>
            <w:r>
              <w:rPr>
                <w:u w:val="single"/>
              </w:rPr>
              <w:tab/>
            </w:r>
            <w:r>
              <w:rPr>
                <w:u w:val="single"/>
              </w:rPr>
              <w:tab/>
            </w:r>
            <w:r>
              <w:rPr>
                <w:u w:val="single"/>
              </w:rPr>
              <w:tab/>
              <w:t xml:space="preserve"> </w:t>
            </w:r>
          </w:p>
        </w:tc>
        <w:tc>
          <w:tcPr>
            <w:tcW w:w="319" w:type="pct"/>
            <w:vAlign w:val="center"/>
          </w:tcPr>
          <w:p w14:paraId="01CDE717" w14:textId="77777777" w:rsidR="009B19A1" w:rsidRPr="00511FC5" w:rsidRDefault="009B19A1" w:rsidP="001D3C91">
            <w:pPr>
              <w:contextualSpacing/>
              <w:jc w:val="center"/>
            </w:pPr>
            <w:r w:rsidRPr="00511FC5">
              <w:t>CO</w:t>
            </w:r>
            <w:r>
              <w:t>1</w:t>
            </w:r>
          </w:p>
        </w:tc>
        <w:tc>
          <w:tcPr>
            <w:tcW w:w="256" w:type="pct"/>
            <w:vAlign w:val="center"/>
          </w:tcPr>
          <w:p w14:paraId="5326FDA6" w14:textId="77777777" w:rsidR="009B19A1" w:rsidRPr="00511FC5" w:rsidRDefault="009B19A1" w:rsidP="001D3C91">
            <w:pPr>
              <w:contextualSpacing/>
              <w:jc w:val="center"/>
            </w:pPr>
            <w:r>
              <w:t>R</w:t>
            </w:r>
          </w:p>
        </w:tc>
        <w:tc>
          <w:tcPr>
            <w:tcW w:w="429" w:type="pct"/>
            <w:vAlign w:val="center"/>
          </w:tcPr>
          <w:p w14:paraId="19DDAE2A" w14:textId="77777777" w:rsidR="009B19A1" w:rsidRPr="00511FC5" w:rsidRDefault="009B19A1" w:rsidP="001D3C91">
            <w:pPr>
              <w:contextualSpacing/>
              <w:jc w:val="center"/>
            </w:pPr>
            <w:r w:rsidRPr="00511FC5">
              <w:t>1</w:t>
            </w:r>
          </w:p>
        </w:tc>
      </w:tr>
      <w:tr w:rsidR="009B19A1" w:rsidRPr="00511FC5" w14:paraId="11D9B58F" w14:textId="77777777" w:rsidTr="00191417">
        <w:trPr>
          <w:trHeight w:val="395"/>
          <w:jc w:val="center"/>
        </w:trPr>
        <w:tc>
          <w:tcPr>
            <w:tcW w:w="338" w:type="pct"/>
            <w:vAlign w:val="center"/>
          </w:tcPr>
          <w:p w14:paraId="0DC83C27" w14:textId="77777777" w:rsidR="009B19A1" w:rsidRPr="00511FC5" w:rsidRDefault="009B19A1" w:rsidP="001D3C91">
            <w:pPr>
              <w:contextualSpacing/>
              <w:jc w:val="center"/>
            </w:pPr>
            <w:r w:rsidRPr="00511FC5">
              <w:t>3.</w:t>
            </w:r>
          </w:p>
        </w:tc>
        <w:tc>
          <w:tcPr>
            <w:tcW w:w="3658" w:type="pct"/>
            <w:gridSpan w:val="2"/>
            <w:vAlign w:val="bottom"/>
          </w:tcPr>
          <w:p w14:paraId="55B85D90" w14:textId="77777777" w:rsidR="009B19A1" w:rsidRPr="00511FC5" w:rsidRDefault="009B19A1" w:rsidP="001D3C91">
            <w:pPr>
              <w:contextualSpacing/>
              <w:jc w:val="both"/>
            </w:pPr>
            <w:r>
              <w:t>List two major contributions of Robert Koch.</w:t>
            </w:r>
          </w:p>
        </w:tc>
        <w:tc>
          <w:tcPr>
            <w:tcW w:w="319" w:type="pct"/>
            <w:vAlign w:val="center"/>
          </w:tcPr>
          <w:p w14:paraId="1CEA3C66" w14:textId="77777777" w:rsidR="009B19A1" w:rsidRPr="00511FC5" w:rsidRDefault="009B19A1" w:rsidP="001D3C91">
            <w:pPr>
              <w:contextualSpacing/>
              <w:jc w:val="center"/>
            </w:pPr>
            <w:r w:rsidRPr="00511FC5">
              <w:t>CO</w:t>
            </w:r>
            <w:r>
              <w:t>1</w:t>
            </w:r>
          </w:p>
        </w:tc>
        <w:tc>
          <w:tcPr>
            <w:tcW w:w="256" w:type="pct"/>
            <w:vAlign w:val="center"/>
          </w:tcPr>
          <w:p w14:paraId="611BDBC9" w14:textId="77777777" w:rsidR="009B19A1" w:rsidRPr="00511FC5" w:rsidRDefault="009B19A1" w:rsidP="001D3C91">
            <w:pPr>
              <w:contextualSpacing/>
              <w:jc w:val="center"/>
            </w:pPr>
            <w:r>
              <w:t>An</w:t>
            </w:r>
          </w:p>
        </w:tc>
        <w:tc>
          <w:tcPr>
            <w:tcW w:w="429" w:type="pct"/>
            <w:vAlign w:val="center"/>
          </w:tcPr>
          <w:p w14:paraId="04CB99D8" w14:textId="77777777" w:rsidR="009B19A1" w:rsidRPr="00511FC5" w:rsidRDefault="009B19A1" w:rsidP="001D3C91">
            <w:pPr>
              <w:contextualSpacing/>
              <w:jc w:val="center"/>
            </w:pPr>
            <w:r w:rsidRPr="00511FC5">
              <w:t>1</w:t>
            </w:r>
          </w:p>
        </w:tc>
      </w:tr>
      <w:tr w:rsidR="009B19A1" w:rsidRPr="00511FC5" w14:paraId="16415400" w14:textId="77777777" w:rsidTr="001D3C91">
        <w:trPr>
          <w:trHeight w:val="461"/>
          <w:jc w:val="center"/>
        </w:trPr>
        <w:tc>
          <w:tcPr>
            <w:tcW w:w="338" w:type="pct"/>
            <w:vAlign w:val="center"/>
          </w:tcPr>
          <w:p w14:paraId="6816EA5E" w14:textId="77777777" w:rsidR="009B19A1" w:rsidRPr="00511FC5" w:rsidRDefault="009B19A1" w:rsidP="001D3C91">
            <w:pPr>
              <w:contextualSpacing/>
              <w:jc w:val="center"/>
            </w:pPr>
            <w:r w:rsidRPr="00511FC5">
              <w:t>4.</w:t>
            </w:r>
          </w:p>
        </w:tc>
        <w:tc>
          <w:tcPr>
            <w:tcW w:w="3658" w:type="pct"/>
            <w:gridSpan w:val="2"/>
            <w:vAlign w:val="bottom"/>
          </w:tcPr>
          <w:p w14:paraId="5229F38F" w14:textId="77777777" w:rsidR="009B19A1" w:rsidRPr="00511FC5" w:rsidRDefault="009B19A1" w:rsidP="001D3C91">
            <w:pPr>
              <w:contextualSpacing/>
              <w:jc w:val="both"/>
            </w:pPr>
            <w:r w:rsidRPr="00963EB2">
              <w:t>Irregular, non-motile cells of rhizobia in the nodules of legume are called</w:t>
            </w:r>
            <w:r>
              <w:rPr>
                <w:u w:val="single"/>
              </w:rPr>
              <w:tab/>
            </w:r>
            <w:r>
              <w:rPr>
                <w:u w:val="single"/>
              </w:rPr>
              <w:tab/>
            </w:r>
            <w:r>
              <w:rPr>
                <w:u w:val="single"/>
              </w:rPr>
              <w:tab/>
            </w:r>
            <w:r>
              <w:rPr>
                <w:u w:val="single"/>
              </w:rPr>
              <w:tab/>
            </w:r>
            <w:r w:rsidRPr="00963EB2">
              <w:t xml:space="preserve"> </w:t>
            </w:r>
          </w:p>
        </w:tc>
        <w:tc>
          <w:tcPr>
            <w:tcW w:w="319" w:type="pct"/>
            <w:vAlign w:val="center"/>
          </w:tcPr>
          <w:p w14:paraId="2E71A5DE" w14:textId="77777777" w:rsidR="009B19A1" w:rsidRPr="00511FC5" w:rsidRDefault="009B19A1" w:rsidP="001D3C91">
            <w:pPr>
              <w:contextualSpacing/>
              <w:jc w:val="center"/>
            </w:pPr>
            <w:r w:rsidRPr="00511FC5">
              <w:t>CO</w:t>
            </w:r>
            <w:r>
              <w:t>6</w:t>
            </w:r>
          </w:p>
        </w:tc>
        <w:tc>
          <w:tcPr>
            <w:tcW w:w="256" w:type="pct"/>
            <w:vAlign w:val="center"/>
          </w:tcPr>
          <w:p w14:paraId="58F50539" w14:textId="77777777" w:rsidR="009B19A1" w:rsidRPr="00511FC5" w:rsidRDefault="009B19A1" w:rsidP="001D3C91">
            <w:pPr>
              <w:contextualSpacing/>
              <w:jc w:val="center"/>
            </w:pPr>
            <w:r>
              <w:t>A</w:t>
            </w:r>
          </w:p>
        </w:tc>
        <w:tc>
          <w:tcPr>
            <w:tcW w:w="429" w:type="pct"/>
            <w:vAlign w:val="center"/>
          </w:tcPr>
          <w:p w14:paraId="4AD631CD" w14:textId="77777777" w:rsidR="009B19A1" w:rsidRPr="00511FC5" w:rsidRDefault="009B19A1" w:rsidP="001D3C91">
            <w:pPr>
              <w:contextualSpacing/>
              <w:jc w:val="center"/>
            </w:pPr>
            <w:r w:rsidRPr="00511FC5">
              <w:t>1</w:t>
            </w:r>
          </w:p>
        </w:tc>
      </w:tr>
      <w:tr w:rsidR="009B19A1" w:rsidRPr="00511FC5" w14:paraId="20F8FFBD" w14:textId="77777777" w:rsidTr="001D3C91">
        <w:trPr>
          <w:trHeight w:val="314"/>
          <w:jc w:val="center"/>
        </w:trPr>
        <w:tc>
          <w:tcPr>
            <w:tcW w:w="338" w:type="pct"/>
            <w:vAlign w:val="center"/>
          </w:tcPr>
          <w:p w14:paraId="63404543" w14:textId="77777777" w:rsidR="009B19A1" w:rsidRPr="00511FC5" w:rsidRDefault="009B19A1" w:rsidP="001D3C91">
            <w:pPr>
              <w:contextualSpacing/>
              <w:jc w:val="center"/>
            </w:pPr>
            <w:r w:rsidRPr="00511FC5">
              <w:t>5.</w:t>
            </w:r>
          </w:p>
        </w:tc>
        <w:tc>
          <w:tcPr>
            <w:tcW w:w="3658" w:type="pct"/>
            <w:gridSpan w:val="2"/>
            <w:vAlign w:val="bottom"/>
          </w:tcPr>
          <w:p w14:paraId="33ADFD33" w14:textId="77777777" w:rsidR="009B19A1" w:rsidRPr="00A20A09" w:rsidRDefault="009B19A1" w:rsidP="001D3C91">
            <w:pPr>
              <w:contextualSpacing/>
              <w:jc w:val="both"/>
              <w:rPr>
                <w:rStyle w:val="SubtleEmphasis"/>
              </w:rPr>
            </w:pPr>
            <w:r>
              <w:t>Find the role of Rec A protein in genetic recombination.</w:t>
            </w:r>
          </w:p>
        </w:tc>
        <w:tc>
          <w:tcPr>
            <w:tcW w:w="319" w:type="pct"/>
            <w:vAlign w:val="center"/>
          </w:tcPr>
          <w:p w14:paraId="34D7498C" w14:textId="77777777" w:rsidR="009B19A1" w:rsidRPr="00511FC5" w:rsidRDefault="009B19A1" w:rsidP="001D3C91">
            <w:pPr>
              <w:contextualSpacing/>
              <w:jc w:val="center"/>
            </w:pPr>
            <w:r w:rsidRPr="00511FC5">
              <w:t>CO</w:t>
            </w:r>
            <w:r>
              <w:t>5</w:t>
            </w:r>
          </w:p>
        </w:tc>
        <w:tc>
          <w:tcPr>
            <w:tcW w:w="256" w:type="pct"/>
            <w:vAlign w:val="center"/>
          </w:tcPr>
          <w:p w14:paraId="422D464B" w14:textId="77777777" w:rsidR="009B19A1" w:rsidRPr="00511FC5" w:rsidRDefault="009B19A1" w:rsidP="001D3C91">
            <w:pPr>
              <w:contextualSpacing/>
              <w:jc w:val="center"/>
            </w:pPr>
            <w:r>
              <w:t>E</w:t>
            </w:r>
          </w:p>
        </w:tc>
        <w:tc>
          <w:tcPr>
            <w:tcW w:w="429" w:type="pct"/>
            <w:vAlign w:val="center"/>
          </w:tcPr>
          <w:p w14:paraId="5DEE7B31" w14:textId="77777777" w:rsidR="009B19A1" w:rsidRPr="00511FC5" w:rsidRDefault="009B19A1" w:rsidP="001D3C91">
            <w:pPr>
              <w:contextualSpacing/>
              <w:jc w:val="center"/>
            </w:pPr>
            <w:r w:rsidRPr="00511FC5">
              <w:t>1</w:t>
            </w:r>
          </w:p>
        </w:tc>
      </w:tr>
      <w:tr w:rsidR="009B19A1" w:rsidRPr="00511FC5" w14:paraId="067DB85D" w14:textId="77777777" w:rsidTr="001D3C91">
        <w:trPr>
          <w:trHeight w:val="276"/>
          <w:jc w:val="center"/>
        </w:trPr>
        <w:tc>
          <w:tcPr>
            <w:tcW w:w="338" w:type="pct"/>
            <w:vAlign w:val="center"/>
          </w:tcPr>
          <w:p w14:paraId="0B77AF95" w14:textId="77777777" w:rsidR="009B19A1" w:rsidRPr="00511FC5" w:rsidRDefault="009B19A1" w:rsidP="001D3C91">
            <w:pPr>
              <w:contextualSpacing/>
              <w:jc w:val="center"/>
            </w:pPr>
            <w:r w:rsidRPr="00511FC5">
              <w:t>6.</w:t>
            </w:r>
          </w:p>
        </w:tc>
        <w:tc>
          <w:tcPr>
            <w:tcW w:w="3658" w:type="pct"/>
            <w:gridSpan w:val="2"/>
            <w:vAlign w:val="bottom"/>
          </w:tcPr>
          <w:p w14:paraId="0997AA45" w14:textId="77777777" w:rsidR="009B19A1" w:rsidRPr="00511FC5" w:rsidRDefault="009B19A1" w:rsidP="001D3C91">
            <w:pPr>
              <w:contextualSpacing/>
              <w:jc w:val="both"/>
            </w:pPr>
            <w:r w:rsidRPr="00D310AA">
              <w:t>Nigrosin is used for ___________________ staining</w:t>
            </w:r>
            <w:r>
              <w:t>.</w:t>
            </w:r>
          </w:p>
        </w:tc>
        <w:tc>
          <w:tcPr>
            <w:tcW w:w="319" w:type="pct"/>
            <w:vAlign w:val="center"/>
          </w:tcPr>
          <w:p w14:paraId="1A6BC2F4" w14:textId="77777777" w:rsidR="009B19A1" w:rsidRPr="00511FC5" w:rsidRDefault="009B19A1" w:rsidP="001D3C91">
            <w:pPr>
              <w:contextualSpacing/>
              <w:jc w:val="center"/>
            </w:pPr>
            <w:r w:rsidRPr="00511FC5">
              <w:t>CO</w:t>
            </w:r>
            <w:r>
              <w:t>2</w:t>
            </w:r>
          </w:p>
        </w:tc>
        <w:tc>
          <w:tcPr>
            <w:tcW w:w="256" w:type="pct"/>
            <w:vAlign w:val="center"/>
          </w:tcPr>
          <w:p w14:paraId="3322D2B9" w14:textId="77777777" w:rsidR="009B19A1" w:rsidRPr="00511FC5" w:rsidRDefault="009B19A1" w:rsidP="001D3C91">
            <w:pPr>
              <w:contextualSpacing/>
              <w:jc w:val="center"/>
            </w:pPr>
            <w:r>
              <w:t>R</w:t>
            </w:r>
          </w:p>
        </w:tc>
        <w:tc>
          <w:tcPr>
            <w:tcW w:w="429" w:type="pct"/>
            <w:vAlign w:val="center"/>
          </w:tcPr>
          <w:p w14:paraId="59FAD301" w14:textId="77777777" w:rsidR="009B19A1" w:rsidRPr="00511FC5" w:rsidRDefault="009B19A1" w:rsidP="001D3C91">
            <w:pPr>
              <w:contextualSpacing/>
              <w:jc w:val="center"/>
            </w:pPr>
            <w:r w:rsidRPr="00511FC5">
              <w:t>1</w:t>
            </w:r>
          </w:p>
        </w:tc>
      </w:tr>
      <w:tr w:rsidR="009B19A1" w:rsidRPr="00511FC5" w14:paraId="4D867FB2" w14:textId="77777777" w:rsidTr="001D3C91">
        <w:trPr>
          <w:trHeight w:val="265"/>
          <w:jc w:val="center"/>
        </w:trPr>
        <w:tc>
          <w:tcPr>
            <w:tcW w:w="338" w:type="pct"/>
            <w:vAlign w:val="center"/>
          </w:tcPr>
          <w:p w14:paraId="201689F3" w14:textId="77777777" w:rsidR="009B19A1" w:rsidRPr="00511FC5" w:rsidRDefault="009B19A1" w:rsidP="001D3C91">
            <w:pPr>
              <w:contextualSpacing/>
              <w:jc w:val="center"/>
            </w:pPr>
            <w:r w:rsidRPr="00511FC5">
              <w:t>7.</w:t>
            </w:r>
          </w:p>
        </w:tc>
        <w:tc>
          <w:tcPr>
            <w:tcW w:w="3658" w:type="pct"/>
            <w:gridSpan w:val="2"/>
            <w:vAlign w:val="bottom"/>
          </w:tcPr>
          <w:p w14:paraId="1BB6F1AB" w14:textId="77777777" w:rsidR="009B19A1" w:rsidRPr="00511FC5" w:rsidRDefault="009B19A1" w:rsidP="001D3C91">
            <w:pPr>
              <w:contextualSpacing/>
              <w:jc w:val="both"/>
              <w:rPr>
                <w:noProof/>
                <w:lang w:eastAsia="zh-TW"/>
              </w:rPr>
            </w:pPr>
            <w:r>
              <w:t xml:space="preserve">The inflammable component of biogas is </w:t>
            </w:r>
            <w:r>
              <w:rPr>
                <w:u w:val="single"/>
              </w:rPr>
              <w:tab/>
            </w:r>
            <w:r>
              <w:rPr>
                <w:u w:val="single"/>
              </w:rPr>
              <w:tab/>
            </w:r>
            <w:r>
              <w:rPr>
                <w:u w:val="single"/>
              </w:rPr>
              <w:tab/>
            </w:r>
          </w:p>
        </w:tc>
        <w:tc>
          <w:tcPr>
            <w:tcW w:w="319" w:type="pct"/>
            <w:vAlign w:val="center"/>
          </w:tcPr>
          <w:p w14:paraId="5461DE0C" w14:textId="77777777" w:rsidR="009B19A1" w:rsidRPr="00511FC5" w:rsidRDefault="009B19A1" w:rsidP="001D3C91">
            <w:pPr>
              <w:contextualSpacing/>
              <w:jc w:val="center"/>
            </w:pPr>
            <w:r w:rsidRPr="00511FC5">
              <w:t>CO</w:t>
            </w:r>
            <w:r>
              <w:t>6</w:t>
            </w:r>
          </w:p>
        </w:tc>
        <w:tc>
          <w:tcPr>
            <w:tcW w:w="256" w:type="pct"/>
            <w:vAlign w:val="center"/>
          </w:tcPr>
          <w:p w14:paraId="499063A7" w14:textId="77777777" w:rsidR="009B19A1" w:rsidRPr="00511FC5" w:rsidRDefault="009B19A1" w:rsidP="001D3C91">
            <w:pPr>
              <w:contextualSpacing/>
              <w:jc w:val="center"/>
            </w:pPr>
            <w:r>
              <w:t>U</w:t>
            </w:r>
          </w:p>
        </w:tc>
        <w:tc>
          <w:tcPr>
            <w:tcW w:w="429" w:type="pct"/>
            <w:vAlign w:val="center"/>
          </w:tcPr>
          <w:p w14:paraId="434BC9B8" w14:textId="77777777" w:rsidR="009B19A1" w:rsidRPr="00511FC5" w:rsidRDefault="009B19A1" w:rsidP="001D3C91">
            <w:pPr>
              <w:contextualSpacing/>
              <w:jc w:val="center"/>
            </w:pPr>
            <w:r w:rsidRPr="00511FC5">
              <w:t>1</w:t>
            </w:r>
          </w:p>
        </w:tc>
      </w:tr>
      <w:tr w:rsidR="009B19A1" w:rsidRPr="00511FC5" w14:paraId="6665AF38" w14:textId="77777777" w:rsidTr="001D3C91">
        <w:trPr>
          <w:trHeight w:val="412"/>
          <w:jc w:val="center"/>
        </w:trPr>
        <w:tc>
          <w:tcPr>
            <w:tcW w:w="338" w:type="pct"/>
            <w:vAlign w:val="center"/>
          </w:tcPr>
          <w:p w14:paraId="3BDDA010" w14:textId="77777777" w:rsidR="009B19A1" w:rsidRPr="00511FC5" w:rsidRDefault="009B19A1" w:rsidP="001D3C91">
            <w:pPr>
              <w:contextualSpacing/>
              <w:jc w:val="center"/>
            </w:pPr>
            <w:r w:rsidRPr="00511FC5">
              <w:t>8.</w:t>
            </w:r>
          </w:p>
        </w:tc>
        <w:tc>
          <w:tcPr>
            <w:tcW w:w="3658" w:type="pct"/>
            <w:gridSpan w:val="2"/>
            <w:vAlign w:val="bottom"/>
          </w:tcPr>
          <w:p w14:paraId="40525BD5" w14:textId="77777777" w:rsidR="009B19A1" w:rsidRPr="00107EF9" w:rsidRDefault="009B19A1" w:rsidP="001D3C91">
            <w:pPr>
              <w:contextualSpacing/>
              <w:jc w:val="both"/>
              <w:rPr>
                <w:bCs/>
              </w:rPr>
            </w:pPr>
            <w:r w:rsidRPr="00107EF9">
              <w:rPr>
                <w:bCs/>
              </w:rPr>
              <w:t xml:space="preserve">The </w:t>
            </w:r>
            <w:r>
              <w:rPr>
                <w:bCs/>
              </w:rPr>
              <w:t>portion of the growth curve where rapid growth of bacteria is observed is known as…………….</w:t>
            </w:r>
          </w:p>
        </w:tc>
        <w:tc>
          <w:tcPr>
            <w:tcW w:w="319" w:type="pct"/>
            <w:vAlign w:val="center"/>
          </w:tcPr>
          <w:p w14:paraId="3299C1F0" w14:textId="77777777" w:rsidR="009B19A1" w:rsidRPr="00511FC5" w:rsidRDefault="009B19A1" w:rsidP="001D3C91">
            <w:pPr>
              <w:contextualSpacing/>
              <w:jc w:val="center"/>
            </w:pPr>
            <w:r w:rsidRPr="00511FC5">
              <w:t>CO</w:t>
            </w:r>
            <w:r>
              <w:t>4</w:t>
            </w:r>
          </w:p>
        </w:tc>
        <w:tc>
          <w:tcPr>
            <w:tcW w:w="256" w:type="pct"/>
            <w:vAlign w:val="center"/>
          </w:tcPr>
          <w:p w14:paraId="4FB1D992" w14:textId="77777777" w:rsidR="009B19A1" w:rsidRPr="00511FC5" w:rsidRDefault="009B19A1" w:rsidP="001D3C91">
            <w:pPr>
              <w:contextualSpacing/>
              <w:jc w:val="center"/>
            </w:pPr>
            <w:r>
              <w:t>An</w:t>
            </w:r>
          </w:p>
        </w:tc>
        <w:tc>
          <w:tcPr>
            <w:tcW w:w="429" w:type="pct"/>
            <w:vAlign w:val="center"/>
          </w:tcPr>
          <w:p w14:paraId="74F49785" w14:textId="77777777" w:rsidR="009B19A1" w:rsidRPr="00511FC5" w:rsidRDefault="009B19A1" w:rsidP="001D3C91">
            <w:pPr>
              <w:contextualSpacing/>
              <w:jc w:val="center"/>
            </w:pPr>
            <w:r w:rsidRPr="00511FC5">
              <w:t>1</w:t>
            </w:r>
          </w:p>
        </w:tc>
      </w:tr>
      <w:tr w:rsidR="009B19A1" w:rsidRPr="00511FC5" w14:paraId="4C255005" w14:textId="77777777" w:rsidTr="00191417">
        <w:trPr>
          <w:trHeight w:val="395"/>
          <w:jc w:val="center"/>
        </w:trPr>
        <w:tc>
          <w:tcPr>
            <w:tcW w:w="338" w:type="pct"/>
            <w:vAlign w:val="center"/>
          </w:tcPr>
          <w:p w14:paraId="65FFD261" w14:textId="77777777" w:rsidR="009B19A1" w:rsidRPr="00511FC5" w:rsidRDefault="009B19A1" w:rsidP="001D3C91">
            <w:pPr>
              <w:contextualSpacing/>
              <w:jc w:val="center"/>
            </w:pPr>
            <w:r w:rsidRPr="00511FC5">
              <w:t>9.</w:t>
            </w:r>
          </w:p>
        </w:tc>
        <w:tc>
          <w:tcPr>
            <w:tcW w:w="3658" w:type="pct"/>
            <w:gridSpan w:val="2"/>
            <w:vAlign w:val="bottom"/>
          </w:tcPr>
          <w:p w14:paraId="2236C7AE" w14:textId="77777777" w:rsidR="009B19A1" w:rsidRPr="00511FC5" w:rsidRDefault="009B19A1" w:rsidP="001D3C91">
            <w:pPr>
              <w:contextualSpacing/>
              <w:jc w:val="both"/>
              <w:rPr>
                <w:noProof/>
                <w:lang w:eastAsia="zh-TW"/>
              </w:rPr>
            </w:pPr>
            <w:r>
              <w:rPr>
                <w:noProof/>
                <w:lang w:eastAsia="zh-TW"/>
              </w:rPr>
              <w:t xml:space="preserve">What is peritrichous flagella? </w:t>
            </w:r>
          </w:p>
        </w:tc>
        <w:tc>
          <w:tcPr>
            <w:tcW w:w="319" w:type="pct"/>
            <w:vAlign w:val="center"/>
          </w:tcPr>
          <w:p w14:paraId="2A971C07" w14:textId="77777777" w:rsidR="009B19A1" w:rsidRPr="00511FC5" w:rsidRDefault="009B19A1" w:rsidP="001D3C91">
            <w:pPr>
              <w:contextualSpacing/>
              <w:jc w:val="center"/>
            </w:pPr>
            <w:r w:rsidRPr="00511FC5">
              <w:t>CO</w:t>
            </w:r>
            <w:r>
              <w:t>1</w:t>
            </w:r>
          </w:p>
        </w:tc>
        <w:tc>
          <w:tcPr>
            <w:tcW w:w="256" w:type="pct"/>
            <w:vAlign w:val="center"/>
          </w:tcPr>
          <w:p w14:paraId="021B0CC4" w14:textId="77777777" w:rsidR="009B19A1" w:rsidRPr="00511FC5" w:rsidRDefault="009B19A1" w:rsidP="001D3C91">
            <w:pPr>
              <w:contextualSpacing/>
              <w:jc w:val="center"/>
            </w:pPr>
            <w:r>
              <w:t>R</w:t>
            </w:r>
          </w:p>
        </w:tc>
        <w:tc>
          <w:tcPr>
            <w:tcW w:w="429" w:type="pct"/>
            <w:vAlign w:val="center"/>
          </w:tcPr>
          <w:p w14:paraId="62C574F9" w14:textId="77777777" w:rsidR="009B19A1" w:rsidRPr="00511FC5" w:rsidRDefault="009B19A1" w:rsidP="001D3C91">
            <w:pPr>
              <w:contextualSpacing/>
              <w:jc w:val="center"/>
            </w:pPr>
            <w:r w:rsidRPr="00511FC5">
              <w:t>1</w:t>
            </w:r>
          </w:p>
        </w:tc>
      </w:tr>
      <w:tr w:rsidR="009B19A1" w:rsidRPr="00511FC5" w14:paraId="669DC147" w14:textId="77777777" w:rsidTr="00191417">
        <w:trPr>
          <w:trHeight w:val="395"/>
          <w:jc w:val="center"/>
        </w:trPr>
        <w:tc>
          <w:tcPr>
            <w:tcW w:w="338" w:type="pct"/>
            <w:vAlign w:val="center"/>
          </w:tcPr>
          <w:p w14:paraId="4E7BBF4F" w14:textId="77777777" w:rsidR="009B19A1" w:rsidRPr="00511FC5" w:rsidRDefault="009B19A1" w:rsidP="001D3C91">
            <w:pPr>
              <w:contextualSpacing/>
              <w:jc w:val="center"/>
            </w:pPr>
            <w:r w:rsidRPr="00511FC5">
              <w:t>10.</w:t>
            </w:r>
          </w:p>
        </w:tc>
        <w:tc>
          <w:tcPr>
            <w:tcW w:w="3658" w:type="pct"/>
            <w:gridSpan w:val="2"/>
            <w:vAlign w:val="bottom"/>
          </w:tcPr>
          <w:p w14:paraId="7C671E53" w14:textId="77777777" w:rsidR="009B19A1" w:rsidRPr="00511FC5" w:rsidRDefault="009B19A1" w:rsidP="001D3C91">
            <w:pPr>
              <w:contextualSpacing/>
              <w:jc w:val="both"/>
            </w:pPr>
            <w:r>
              <w:t>Why the plasmid is called a vector?</w:t>
            </w:r>
          </w:p>
        </w:tc>
        <w:tc>
          <w:tcPr>
            <w:tcW w:w="319" w:type="pct"/>
            <w:vAlign w:val="center"/>
          </w:tcPr>
          <w:p w14:paraId="1B03542F" w14:textId="77777777" w:rsidR="009B19A1" w:rsidRPr="00511FC5" w:rsidRDefault="009B19A1" w:rsidP="001D3C91">
            <w:pPr>
              <w:contextualSpacing/>
              <w:jc w:val="center"/>
            </w:pPr>
            <w:r w:rsidRPr="00511FC5">
              <w:t>CO</w:t>
            </w:r>
            <w:r>
              <w:t>5</w:t>
            </w:r>
          </w:p>
        </w:tc>
        <w:tc>
          <w:tcPr>
            <w:tcW w:w="256" w:type="pct"/>
            <w:vAlign w:val="center"/>
          </w:tcPr>
          <w:p w14:paraId="69C156A1" w14:textId="77777777" w:rsidR="009B19A1" w:rsidRPr="00511FC5" w:rsidRDefault="009B19A1" w:rsidP="001D3C91">
            <w:pPr>
              <w:contextualSpacing/>
              <w:jc w:val="center"/>
            </w:pPr>
            <w:r>
              <w:t>U</w:t>
            </w:r>
          </w:p>
        </w:tc>
        <w:tc>
          <w:tcPr>
            <w:tcW w:w="429" w:type="pct"/>
            <w:vAlign w:val="center"/>
          </w:tcPr>
          <w:p w14:paraId="39254A3C" w14:textId="77777777" w:rsidR="009B19A1" w:rsidRPr="00511FC5" w:rsidRDefault="009B19A1" w:rsidP="001D3C91">
            <w:pPr>
              <w:contextualSpacing/>
              <w:jc w:val="center"/>
            </w:pPr>
            <w:r w:rsidRPr="00511FC5">
              <w:t>1</w:t>
            </w:r>
          </w:p>
        </w:tc>
      </w:tr>
      <w:tr w:rsidR="009B19A1" w:rsidRPr="00511FC5" w14:paraId="148EFCB4" w14:textId="77777777" w:rsidTr="00191417">
        <w:trPr>
          <w:trHeight w:val="395"/>
          <w:jc w:val="center"/>
        </w:trPr>
        <w:tc>
          <w:tcPr>
            <w:tcW w:w="338" w:type="pct"/>
            <w:vAlign w:val="center"/>
          </w:tcPr>
          <w:p w14:paraId="4D0CA6B2" w14:textId="77777777" w:rsidR="009B19A1" w:rsidRPr="00511FC5" w:rsidRDefault="009B19A1" w:rsidP="001D3C91">
            <w:pPr>
              <w:contextualSpacing/>
              <w:jc w:val="center"/>
            </w:pPr>
            <w:r w:rsidRPr="00511FC5">
              <w:t>11.</w:t>
            </w:r>
          </w:p>
        </w:tc>
        <w:tc>
          <w:tcPr>
            <w:tcW w:w="3658" w:type="pct"/>
            <w:gridSpan w:val="2"/>
            <w:vAlign w:val="bottom"/>
          </w:tcPr>
          <w:p w14:paraId="7963D5B3" w14:textId="77777777" w:rsidR="009B19A1" w:rsidRPr="00511FC5" w:rsidRDefault="009B19A1" w:rsidP="001D3C91">
            <w:pPr>
              <w:contextualSpacing/>
              <w:jc w:val="both"/>
            </w:pPr>
            <w:r>
              <w:t>Give two examples of Entamopathogenic fungi.</w:t>
            </w:r>
          </w:p>
        </w:tc>
        <w:tc>
          <w:tcPr>
            <w:tcW w:w="319" w:type="pct"/>
            <w:vAlign w:val="center"/>
          </w:tcPr>
          <w:p w14:paraId="060A2878" w14:textId="77777777" w:rsidR="009B19A1" w:rsidRPr="00511FC5" w:rsidRDefault="009B19A1" w:rsidP="001D3C91">
            <w:pPr>
              <w:contextualSpacing/>
              <w:jc w:val="center"/>
            </w:pPr>
            <w:r w:rsidRPr="00511FC5">
              <w:t>CO</w:t>
            </w:r>
            <w:r>
              <w:t>6</w:t>
            </w:r>
          </w:p>
        </w:tc>
        <w:tc>
          <w:tcPr>
            <w:tcW w:w="256" w:type="pct"/>
            <w:vAlign w:val="center"/>
          </w:tcPr>
          <w:p w14:paraId="4EBF418F" w14:textId="77777777" w:rsidR="009B19A1" w:rsidRPr="00511FC5" w:rsidRDefault="009B19A1" w:rsidP="001D3C91">
            <w:pPr>
              <w:contextualSpacing/>
              <w:jc w:val="center"/>
            </w:pPr>
            <w:r>
              <w:t>R</w:t>
            </w:r>
          </w:p>
        </w:tc>
        <w:tc>
          <w:tcPr>
            <w:tcW w:w="429" w:type="pct"/>
            <w:vAlign w:val="center"/>
          </w:tcPr>
          <w:p w14:paraId="1A42ED1C" w14:textId="77777777" w:rsidR="009B19A1" w:rsidRPr="00511FC5" w:rsidRDefault="009B19A1" w:rsidP="001D3C91">
            <w:pPr>
              <w:contextualSpacing/>
              <w:jc w:val="center"/>
            </w:pPr>
            <w:r w:rsidRPr="00511FC5">
              <w:t>1</w:t>
            </w:r>
          </w:p>
        </w:tc>
      </w:tr>
      <w:tr w:rsidR="009B19A1" w:rsidRPr="00511FC5" w14:paraId="70D34270" w14:textId="77777777" w:rsidTr="00191417">
        <w:trPr>
          <w:trHeight w:val="395"/>
          <w:jc w:val="center"/>
        </w:trPr>
        <w:tc>
          <w:tcPr>
            <w:tcW w:w="338" w:type="pct"/>
            <w:vAlign w:val="center"/>
          </w:tcPr>
          <w:p w14:paraId="4C813B57" w14:textId="77777777" w:rsidR="009B19A1" w:rsidRPr="00511FC5" w:rsidRDefault="009B19A1" w:rsidP="001D3C91">
            <w:pPr>
              <w:contextualSpacing/>
              <w:jc w:val="center"/>
            </w:pPr>
            <w:r w:rsidRPr="00511FC5">
              <w:t>12.</w:t>
            </w:r>
          </w:p>
        </w:tc>
        <w:tc>
          <w:tcPr>
            <w:tcW w:w="3658" w:type="pct"/>
            <w:gridSpan w:val="2"/>
            <w:vAlign w:val="bottom"/>
          </w:tcPr>
          <w:p w14:paraId="14CE4A0E" w14:textId="77777777" w:rsidR="009B19A1" w:rsidRPr="00511FC5" w:rsidRDefault="009B19A1" w:rsidP="001D3C91">
            <w:pPr>
              <w:contextualSpacing/>
              <w:jc w:val="both"/>
            </w:pPr>
            <w:r w:rsidRPr="004F70DF">
              <w:t>Differentiate autochthonous and allochthonous bacteria</w:t>
            </w:r>
            <w:r>
              <w:t>.</w:t>
            </w:r>
          </w:p>
        </w:tc>
        <w:tc>
          <w:tcPr>
            <w:tcW w:w="319" w:type="pct"/>
            <w:vAlign w:val="center"/>
          </w:tcPr>
          <w:p w14:paraId="48FBBF92" w14:textId="77777777" w:rsidR="009B19A1" w:rsidRPr="00511FC5" w:rsidRDefault="009B19A1" w:rsidP="001D3C91">
            <w:pPr>
              <w:contextualSpacing/>
              <w:jc w:val="center"/>
            </w:pPr>
            <w:r w:rsidRPr="00511FC5">
              <w:t>CO</w:t>
            </w:r>
            <w:r>
              <w:t>1</w:t>
            </w:r>
          </w:p>
        </w:tc>
        <w:tc>
          <w:tcPr>
            <w:tcW w:w="256" w:type="pct"/>
            <w:vAlign w:val="center"/>
          </w:tcPr>
          <w:p w14:paraId="7CF11EA0" w14:textId="77777777" w:rsidR="009B19A1" w:rsidRPr="00511FC5" w:rsidRDefault="009B19A1" w:rsidP="001D3C91">
            <w:pPr>
              <w:contextualSpacing/>
              <w:jc w:val="center"/>
            </w:pPr>
            <w:r>
              <w:t>U</w:t>
            </w:r>
          </w:p>
        </w:tc>
        <w:tc>
          <w:tcPr>
            <w:tcW w:w="429" w:type="pct"/>
            <w:vAlign w:val="center"/>
          </w:tcPr>
          <w:p w14:paraId="4930D11E" w14:textId="77777777" w:rsidR="009B19A1" w:rsidRPr="00511FC5" w:rsidRDefault="009B19A1" w:rsidP="001D3C91">
            <w:pPr>
              <w:contextualSpacing/>
              <w:jc w:val="center"/>
            </w:pPr>
            <w:r w:rsidRPr="00511FC5">
              <w:t>1</w:t>
            </w:r>
          </w:p>
        </w:tc>
      </w:tr>
      <w:tr w:rsidR="009B19A1" w:rsidRPr="00511FC5" w14:paraId="194C5FDA" w14:textId="77777777" w:rsidTr="00191417">
        <w:trPr>
          <w:trHeight w:val="395"/>
          <w:jc w:val="center"/>
        </w:trPr>
        <w:tc>
          <w:tcPr>
            <w:tcW w:w="338" w:type="pct"/>
            <w:vAlign w:val="center"/>
          </w:tcPr>
          <w:p w14:paraId="73A8BB05" w14:textId="77777777" w:rsidR="009B19A1" w:rsidRPr="00511FC5" w:rsidRDefault="009B19A1" w:rsidP="001D3C91">
            <w:pPr>
              <w:contextualSpacing/>
              <w:jc w:val="center"/>
            </w:pPr>
            <w:r w:rsidRPr="00511FC5">
              <w:t>13.</w:t>
            </w:r>
          </w:p>
        </w:tc>
        <w:tc>
          <w:tcPr>
            <w:tcW w:w="3658" w:type="pct"/>
            <w:gridSpan w:val="2"/>
            <w:vAlign w:val="bottom"/>
          </w:tcPr>
          <w:p w14:paraId="2B1BA43B" w14:textId="77777777" w:rsidR="009B19A1" w:rsidRPr="00511FC5" w:rsidRDefault="009B19A1" w:rsidP="001D3C91">
            <w:pPr>
              <w:contextualSpacing/>
              <w:jc w:val="both"/>
            </w:pPr>
            <w:r w:rsidRPr="00D310AA">
              <w:t>Preservation of microbes by freeze drying method is called as______________</w:t>
            </w:r>
          </w:p>
        </w:tc>
        <w:tc>
          <w:tcPr>
            <w:tcW w:w="319" w:type="pct"/>
            <w:vAlign w:val="center"/>
          </w:tcPr>
          <w:p w14:paraId="5E78372F" w14:textId="77777777" w:rsidR="009B19A1" w:rsidRPr="00511FC5" w:rsidRDefault="009B19A1" w:rsidP="001D3C91">
            <w:pPr>
              <w:contextualSpacing/>
              <w:jc w:val="center"/>
            </w:pPr>
            <w:r w:rsidRPr="00511FC5">
              <w:t>CO</w:t>
            </w:r>
            <w:r>
              <w:t>2</w:t>
            </w:r>
          </w:p>
        </w:tc>
        <w:tc>
          <w:tcPr>
            <w:tcW w:w="256" w:type="pct"/>
            <w:vAlign w:val="center"/>
          </w:tcPr>
          <w:p w14:paraId="44E9F86A" w14:textId="77777777" w:rsidR="009B19A1" w:rsidRPr="00511FC5" w:rsidRDefault="009B19A1" w:rsidP="001D3C91">
            <w:pPr>
              <w:contextualSpacing/>
              <w:jc w:val="center"/>
            </w:pPr>
            <w:r>
              <w:t>U</w:t>
            </w:r>
          </w:p>
        </w:tc>
        <w:tc>
          <w:tcPr>
            <w:tcW w:w="429" w:type="pct"/>
            <w:vAlign w:val="center"/>
          </w:tcPr>
          <w:p w14:paraId="5EEBDB63" w14:textId="77777777" w:rsidR="009B19A1" w:rsidRPr="00511FC5" w:rsidRDefault="009B19A1" w:rsidP="001D3C91">
            <w:pPr>
              <w:contextualSpacing/>
              <w:jc w:val="center"/>
            </w:pPr>
            <w:r w:rsidRPr="00511FC5">
              <w:t>1</w:t>
            </w:r>
          </w:p>
        </w:tc>
      </w:tr>
      <w:tr w:rsidR="009B19A1" w:rsidRPr="00511FC5" w14:paraId="67118E8D" w14:textId="77777777" w:rsidTr="001D3C91">
        <w:trPr>
          <w:trHeight w:val="236"/>
          <w:jc w:val="center"/>
        </w:trPr>
        <w:tc>
          <w:tcPr>
            <w:tcW w:w="338" w:type="pct"/>
            <w:vAlign w:val="center"/>
          </w:tcPr>
          <w:p w14:paraId="2205DD7A" w14:textId="77777777" w:rsidR="009B19A1" w:rsidRPr="00511FC5" w:rsidRDefault="009B19A1" w:rsidP="001D3C91">
            <w:pPr>
              <w:contextualSpacing/>
              <w:jc w:val="center"/>
            </w:pPr>
            <w:r w:rsidRPr="00511FC5">
              <w:t>14.</w:t>
            </w:r>
          </w:p>
        </w:tc>
        <w:tc>
          <w:tcPr>
            <w:tcW w:w="3658" w:type="pct"/>
            <w:gridSpan w:val="2"/>
            <w:vAlign w:val="bottom"/>
          </w:tcPr>
          <w:p w14:paraId="560E5C66" w14:textId="77777777" w:rsidR="009B19A1" w:rsidRPr="00511FC5" w:rsidRDefault="009B19A1" w:rsidP="001D3C91">
            <w:pPr>
              <w:tabs>
                <w:tab w:val="left" w:pos="0"/>
              </w:tabs>
              <w:jc w:val="both"/>
            </w:pPr>
            <w:r>
              <w:t>Relate synergism and antibiosis.</w:t>
            </w:r>
          </w:p>
        </w:tc>
        <w:tc>
          <w:tcPr>
            <w:tcW w:w="319" w:type="pct"/>
            <w:vAlign w:val="center"/>
          </w:tcPr>
          <w:p w14:paraId="7FFB8F0A" w14:textId="77777777" w:rsidR="009B19A1" w:rsidRPr="00511FC5" w:rsidRDefault="009B19A1" w:rsidP="001D3C91">
            <w:pPr>
              <w:contextualSpacing/>
              <w:jc w:val="center"/>
            </w:pPr>
            <w:r w:rsidRPr="00511FC5">
              <w:t>CO</w:t>
            </w:r>
            <w:r>
              <w:t>3</w:t>
            </w:r>
          </w:p>
        </w:tc>
        <w:tc>
          <w:tcPr>
            <w:tcW w:w="256" w:type="pct"/>
            <w:vAlign w:val="center"/>
          </w:tcPr>
          <w:p w14:paraId="70AB789A" w14:textId="77777777" w:rsidR="009B19A1" w:rsidRPr="00511FC5" w:rsidRDefault="009B19A1" w:rsidP="001D3C91">
            <w:pPr>
              <w:contextualSpacing/>
              <w:jc w:val="center"/>
            </w:pPr>
            <w:r>
              <w:t>E</w:t>
            </w:r>
          </w:p>
        </w:tc>
        <w:tc>
          <w:tcPr>
            <w:tcW w:w="429" w:type="pct"/>
            <w:vAlign w:val="center"/>
          </w:tcPr>
          <w:p w14:paraId="7D3EA374" w14:textId="77777777" w:rsidR="009B19A1" w:rsidRPr="00511FC5" w:rsidRDefault="009B19A1" w:rsidP="001D3C91">
            <w:pPr>
              <w:contextualSpacing/>
              <w:jc w:val="center"/>
            </w:pPr>
            <w:r w:rsidRPr="00511FC5">
              <w:t>1</w:t>
            </w:r>
          </w:p>
        </w:tc>
      </w:tr>
      <w:tr w:rsidR="009B19A1" w:rsidRPr="00511FC5" w14:paraId="6094AE81" w14:textId="77777777" w:rsidTr="001D3C91">
        <w:trPr>
          <w:trHeight w:val="218"/>
          <w:jc w:val="center"/>
        </w:trPr>
        <w:tc>
          <w:tcPr>
            <w:tcW w:w="338" w:type="pct"/>
            <w:vAlign w:val="center"/>
          </w:tcPr>
          <w:p w14:paraId="2796A957" w14:textId="77777777" w:rsidR="009B19A1" w:rsidRPr="00511FC5" w:rsidRDefault="009B19A1" w:rsidP="001D3C91">
            <w:pPr>
              <w:contextualSpacing/>
              <w:jc w:val="center"/>
            </w:pPr>
            <w:r w:rsidRPr="00511FC5">
              <w:t>15.</w:t>
            </w:r>
          </w:p>
        </w:tc>
        <w:tc>
          <w:tcPr>
            <w:tcW w:w="3658" w:type="pct"/>
            <w:gridSpan w:val="2"/>
            <w:vAlign w:val="bottom"/>
          </w:tcPr>
          <w:p w14:paraId="59EB3A95" w14:textId="77777777" w:rsidR="009B19A1" w:rsidRPr="00FC601E" w:rsidRDefault="009B19A1" w:rsidP="001D3C91">
            <w:pPr>
              <w:contextualSpacing/>
              <w:jc w:val="both"/>
            </w:pPr>
            <w:r>
              <w:t>Give an associative symbiotic bacteria.</w:t>
            </w:r>
          </w:p>
        </w:tc>
        <w:tc>
          <w:tcPr>
            <w:tcW w:w="319" w:type="pct"/>
            <w:vAlign w:val="center"/>
          </w:tcPr>
          <w:p w14:paraId="30334703" w14:textId="77777777" w:rsidR="009B19A1" w:rsidRPr="00511FC5" w:rsidRDefault="009B19A1" w:rsidP="001D3C91">
            <w:pPr>
              <w:contextualSpacing/>
              <w:jc w:val="center"/>
            </w:pPr>
            <w:r w:rsidRPr="00511FC5">
              <w:t>CO</w:t>
            </w:r>
            <w:r>
              <w:t>6</w:t>
            </w:r>
          </w:p>
        </w:tc>
        <w:tc>
          <w:tcPr>
            <w:tcW w:w="256" w:type="pct"/>
            <w:vAlign w:val="center"/>
          </w:tcPr>
          <w:p w14:paraId="3A38129C" w14:textId="77777777" w:rsidR="009B19A1" w:rsidRPr="00511FC5" w:rsidRDefault="009B19A1" w:rsidP="001D3C91">
            <w:pPr>
              <w:contextualSpacing/>
              <w:jc w:val="center"/>
            </w:pPr>
            <w:r>
              <w:t>R</w:t>
            </w:r>
          </w:p>
        </w:tc>
        <w:tc>
          <w:tcPr>
            <w:tcW w:w="429" w:type="pct"/>
            <w:vAlign w:val="center"/>
          </w:tcPr>
          <w:p w14:paraId="142EC051" w14:textId="77777777" w:rsidR="009B19A1" w:rsidRPr="00511FC5" w:rsidRDefault="009B19A1" w:rsidP="001D3C91">
            <w:pPr>
              <w:contextualSpacing/>
              <w:jc w:val="center"/>
            </w:pPr>
            <w:r w:rsidRPr="00511FC5">
              <w:t>1</w:t>
            </w:r>
          </w:p>
        </w:tc>
      </w:tr>
      <w:tr w:rsidR="009B19A1" w:rsidRPr="00511FC5" w14:paraId="417CE575" w14:textId="77777777" w:rsidTr="001D3C91">
        <w:trPr>
          <w:trHeight w:val="256"/>
          <w:jc w:val="center"/>
        </w:trPr>
        <w:tc>
          <w:tcPr>
            <w:tcW w:w="338" w:type="pct"/>
            <w:vAlign w:val="center"/>
          </w:tcPr>
          <w:p w14:paraId="42F764DA" w14:textId="77777777" w:rsidR="009B19A1" w:rsidRPr="00511FC5" w:rsidRDefault="009B19A1" w:rsidP="001D3C91">
            <w:pPr>
              <w:contextualSpacing/>
              <w:jc w:val="center"/>
            </w:pPr>
            <w:r w:rsidRPr="00511FC5">
              <w:t>16.</w:t>
            </w:r>
          </w:p>
        </w:tc>
        <w:tc>
          <w:tcPr>
            <w:tcW w:w="3658" w:type="pct"/>
            <w:gridSpan w:val="2"/>
            <w:vAlign w:val="bottom"/>
          </w:tcPr>
          <w:p w14:paraId="27E4DECE" w14:textId="77777777" w:rsidR="009B19A1" w:rsidRPr="00511FC5" w:rsidRDefault="009B19A1" w:rsidP="001D3C91">
            <w:pPr>
              <w:contextualSpacing/>
              <w:jc w:val="both"/>
            </w:pPr>
            <w:r>
              <w:t>Name the symbiont of Azolla.</w:t>
            </w:r>
          </w:p>
        </w:tc>
        <w:tc>
          <w:tcPr>
            <w:tcW w:w="319" w:type="pct"/>
            <w:vAlign w:val="center"/>
          </w:tcPr>
          <w:p w14:paraId="124455FD" w14:textId="77777777" w:rsidR="009B19A1" w:rsidRPr="00511FC5" w:rsidRDefault="009B19A1" w:rsidP="001D3C91">
            <w:pPr>
              <w:contextualSpacing/>
              <w:jc w:val="center"/>
            </w:pPr>
            <w:r w:rsidRPr="00511FC5">
              <w:t>CO</w:t>
            </w:r>
            <w:r>
              <w:t>6</w:t>
            </w:r>
          </w:p>
        </w:tc>
        <w:tc>
          <w:tcPr>
            <w:tcW w:w="256" w:type="pct"/>
            <w:vAlign w:val="center"/>
          </w:tcPr>
          <w:p w14:paraId="62A37385" w14:textId="77777777" w:rsidR="009B19A1" w:rsidRPr="00511FC5" w:rsidRDefault="009B19A1" w:rsidP="001D3C91">
            <w:pPr>
              <w:contextualSpacing/>
              <w:jc w:val="center"/>
            </w:pPr>
            <w:r>
              <w:t>R</w:t>
            </w:r>
          </w:p>
        </w:tc>
        <w:tc>
          <w:tcPr>
            <w:tcW w:w="429" w:type="pct"/>
            <w:vAlign w:val="center"/>
          </w:tcPr>
          <w:p w14:paraId="3393A064" w14:textId="77777777" w:rsidR="009B19A1" w:rsidRPr="00511FC5" w:rsidRDefault="009B19A1" w:rsidP="001D3C91">
            <w:pPr>
              <w:contextualSpacing/>
              <w:jc w:val="center"/>
            </w:pPr>
            <w:r w:rsidRPr="00511FC5">
              <w:t>1</w:t>
            </w:r>
          </w:p>
        </w:tc>
      </w:tr>
      <w:tr w:rsidR="009B19A1" w:rsidRPr="00511FC5" w14:paraId="7F2CAA72" w14:textId="77777777" w:rsidTr="001D3C91">
        <w:trPr>
          <w:trHeight w:val="247"/>
          <w:jc w:val="center"/>
        </w:trPr>
        <w:tc>
          <w:tcPr>
            <w:tcW w:w="338" w:type="pct"/>
            <w:vAlign w:val="center"/>
          </w:tcPr>
          <w:p w14:paraId="6F7B9E21" w14:textId="77777777" w:rsidR="009B19A1" w:rsidRPr="00511FC5" w:rsidRDefault="009B19A1" w:rsidP="001D3C91">
            <w:pPr>
              <w:contextualSpacing/>
              <w:jc w:val="center"/>
            </w:pPr>
            <w:r w:rsidRPr="00511FC5">
              <w:t>17.</w:t>
            </w:r>
          </w:p>
        </w:tc>
        <w:tc>
          <w:tcPr>
            <w:tcW w:w="3658" w:type="pct"/>
            <w:gridSpan w:val="2"/>
            <w:vAlign w:val="bottom"/>
          </w:tcPr>
          <w:p w14:paraId="746E5604" w14:textId="77777777" w:rsidR="009B19A1" w:rsidRPr="00511FC5" w:rsidRDefault="009B19A1" w:rsidP="001D3C91">
            <w:pPr>
              <w:contextualSpacing/>
              <w:jc w:val="both"/>
            </w:pPr>
            <w:r>
              <w:t xml:space="preserve">The function of ligase is to </w:t>
            </w:r>
            <w:r w:rsidRPr="00D310AA">
              <w:t>______________________________</w:t>
            </w:r>
          </w:p>
        </w:tc>
        <w:tc>
          <w:tcPr>
            <w:tcW w:w="319" w:type="pct"/>
            <w:vAlign w:val="center"/>
          </w:tcPr>
          <w:p w14:paraId="47E6C55F" w14:textId="77777777" w:rsidR="009B19A1" w:rsidRPr="00511FC5" w:rsidRDefault="009B19A1" w:rsidP="001D3C91">
            <w:pPr>
              <w:contextualSpacing/>
              <w:jc w:val="center"/>
            </w:pPr>
            <w:r w:rsidRPr="00511FC5">
              <w:t>CO</w:t>
            </w:r>
            <w:r>
              <w:t>5</w:t>
            </w:r>
          </w:p>
        </w:tc>
        <w:tc>
          <w:tcPr>
            <w:tcW w:w="256" w:type="pct"/>
            <w:vAlign w:val="center"/>
          </w:tcPr>
          <w:p w14:paraId="7B2EB955" w14:textId="77777777" w:rsidR="009B19A1" w:rsidRPr="00511FC5" w:rsidRDefault="009B19A1" w:rsidP="001D3C91">
            <w:pPr>
              <w:contextualSpacing/>
              <w:jc w:val="center"/>
            </w:pPr>
            <w:r>
              <w:t>A</w:t>
            </w:r>
          </w:p>
        </w:tc>
        <w:tc>
          <w:tcPr>
            <w:tcW w:w="429" w:type="pct"/>
            <w:vAlign w:val="center"/>
          </w:tcPr>
          <w:p w14:paraId="4A88DA54" w14:textId="77777777" w:rsidR="009B19A1" w:rsidRPr="00511FC5" w:rsidRDefault="009B19A1" w:rsidP="001D3C91">
            <w:pPr>
              <w:contextualSpacing/>
              <w:jc w:val="center"/>
            </w:pPr>
            <w:r w:rsidRPr="00511FC5">
              <w:t>1</w:t>
            </w:r>
          </w:p>
        </w:tc>
      </w:tr>
      <w:tr w:rsidR="009B19A1" w:rsidRPr="00511FC5" w14:paraId="35AEE2C1" w14:textId="77777777" w:rsidTr="001D3C91">
        <w:trPr>
          <w:trHeight w:val="216"/>
          <w:jc w:val="center"/>
        </w:trPr>
        <w:tc>
          <w:tcPr>
            <w:tcW w:w="338" w:type="pct"/>
            <w:vAlign w:val="center"/>
          </w:tcPr>
          <w:p w14:paraId="6F93C0C3" w14:textId="77777777" w:rsidR="009B19A1" w:rsidRPr="00511FC5" w:rsidRDefault="009B19A1" w:rsidP="001D3C91">
            <w:pPr>
              <w:contextualSpacing/>
              <w:jc w:val="center"/>
            </w:pPr>
            <w:r w:rsidRPr="00511FC5">
              <w:t>18.</w:t>
            </w:r>
          </w:p>
        </w:tc>
        <w:tc>
          <w:tcPr>
            <w:tcW w:w="3658" w:type="pct"/>
            <w:gridSpan w:val="2"/>
            <w:vAlign w:val="bottom"/>
          </w:tcPr>
          <w:p w14:paraId="1256E1AB" w14:textId="77777777" w:rsidR="009B19A1" w:rsidRPr="00511FC5" w:rsidRDefault="009B19A1" w:rsidP="001D3C91">
            <w:pPr>
              <w:tabs>
                <w:tab w:val="left" w:pos="0"/>
                <w:tab w:val="left" w:pos="360"/>
              </w:tabs>
            </w:pPr>
            <w:r>
              <w:t>Give an example for microbial biocontrol agent.</w:t>
            </w:r>
          </w:p>
        </w:tc>
        <w:tc>
          <w:tcPr>
            <w:tcW w:w="319" w:type="pct"/>
            <w:vAlign w:val="center"/>
          </w:tcPr>
          <w:p w14:paraId="2A1C1518" w14:textId="77777777" w:rsidR="009B19A1" w:rsidRPr="00511FC5" w:rsidRDefault="009B19A1" w:rsidP="001D3C91">
            <w:pPr>
              <w:contextualSpacing/>
              <w:jc w:val="center"/>
            </w:pPr>
            <w:r w:rsidRPr="00511FC5">
              <w:t>CO</w:t>
            </w:r>
            <w:r>
              <w:t>6</w:t>
            </w:r>
          </w:p>
        </w:tc>
        <w:tc>
          <w:tcPr>
            <w:tcW w:w="256" w:type="pct"/>
            <w:vAlign w:val="center"/>
          </w:tcPr>
          <w:p w14:paraId="1262077F" w14:textId="77777777" w:rsidR="009B19A1" w:rsidRPr="00511FC5" w:rsidRDefault="009B19A1" w:rsidP="001D3C91">
            <w:pPr>
              <w:contextualSpacing/>
              <w:jc w:val="center"/>
            </w:pPr>
            <w:r>
              <w:t>R</w:t>
            </w:r>
          </w:p>
        </w:tc>
        <w:tc>
          <w:tcPr>
            <w:tcW w:w="429" w:type="pct"/>
            <w:vAlign w:val="center"/>
          </w:tcPr>
          <w:p w14:paraId="55C65B71" w14:textId="77777777" w:rsidR="009B19A1" w:rsidRPr="00511FC5" w:rsidRDefault="009B19A1" w:rsidP="001D3C91">
            <w:pPr>
              <w:contextualSpacing/>
              <w:jc w:val="center"/>
            </w:pPr>
            <w:r w:rsidRPr="00511FC5">
              <w:t>1</w:t>
            </w:r>
          </w:p>
        </w:tc>
      </w:tr>
      <w:tr w:rsidR="009B19A1" w:rsidRPr="00511FC5" w14:paraId="098433E9" w14:textId="77777777" w:rsidTr="001D3C91">
        <w:trPr>
          <w:trHeight w:val="406"/>
          <w:jc w:val="center"/>
        </w:trPr>
        <w:tc>
          <w:tcPr>
            <w:tcW w:w="338" w:type="pct"/>
            <w:vAlign w:val="center"/>
          </w:tcPr>
          <w:p w14:paraId="113DE4C0" w14:textId="77777777" w:rsidR="009B19A1" w:rsidRPr="00511FC5" w:rsidRDefault="009B19A1" w:rsidP="001D3C91">
            <w:pPr>
              <w:contextualSpacing/>
              <w:jc w:val="center"/>
            </w:pPr>
            <w:r w:rsidRPr="00511FC5">
              <w:t>19.</w:t>
            </w:r>
          </w:p>
        </w:tc>
        <w:tc>
          <w:tcPr>
            <w:tcW w:w="3658" w:type="pct"/>
            <w:gridSpan w:val="2"/>
            <w:vAlign w:val="center"/>
          </w:tcPr>
          <w:p w14:paraId="0E7D5D0A" w14:textId="77777777" w:rsidR="009B19A1" w:rsidRPr="00511FC5" w:rsidRDefault="009B19A1" w:rsidP="001D3C91">
            <w:pPr>
              <w:tabs>
                <w:tab w:val="left" w:pos="0"/>
                <w:tab w:val="left" w:pos="360"/>
              </w:tabs>
            </w:pPr>
            <w:r>
              <w:t>Mention the name of organisms and enzymes involved in cellulose decomposition.</w:t>
            </w:r>
          </w:p>
        </w:tc>
        <w:tc>
          <w:tcPr>
            <w:tcW w:w="319" w:type="pct"/>
            <w:vAlign w:val="center"/>
          </w:tcPr>
          <w:p w14:paraId="7A670073" w14:textId="77777777" w:rsidR="009B19A1" w:rsidRPr="00511FC5" w:rsidRDefault="009B19A1" w:rsidP="001D3C91">
            <w:pPr>
              <w:contextualSpacing/>
              <w:jc w:val="center"/>
            </w:pPr>
            <w:r w:rsidRPr="00511FC5">
              <w:t>CO</w:t>
            </w:r>
            <w:r>
              <w:t>3</w:t>
            </w:r>
          </w:p>
        </w:tc>
        <w:tc>
          <w:tcPr>
            <w:tcW w:w="256" w:type="pct"/>
            <w:vAlign w:val="center"/>
          </w:tcPr>
          <w:p w14:paraId="5C894857" w14:textId="77777777" w:rsidR="009B19A1" w:rsidRPr="00511FC5" w:rsidRDefault="009B19A1" w:rsidP="001D3C91">
            <w:pPr>
              <w:contextualSpacing/>
              <w:jc w:val="center"/>
            </w:pPr>
            <w:r>
              <w:t>E</w:t>
            </w:r>
          </w:p>
        </w:tc>
        <w:tc>
          <w:tcPr>
            <w:tcW w:w="429" w:type="pct"/>
            <w:vAlign w:val="center"/>
          </w:tcPr>
          <w:p w14:paraId="19A92885" w14:textId="77777777" w:rsidR="009B19A1" w:rsidRPr="00511FC5" w:rsidRDefault="009B19A1" w:rsidP="001D3C91">
            <w:pPr>
              <w:contextualSpacing/>
              <w:jc w:val="center"/>
            </w:pPr>
            <w:r w:rsidRPr="00511FC5">
              <w:t>1</w:t>
            </w:r>
          </w:p>
        </w:tc>
      </w:tr>
      <w:tr w:rsidR="009B19A1" w:rsidRPr="00511FC5" w14:paraId="5E1E21A9" w14:textId="77777777" w:rsidTr="001D3C91">
        <w:trPr>
          <w:trHeight w:val="298"/>
          <w:jc w:val="center"/>
        </w:trPr>
        <w:tc>
          <w:tcPr>
            <w:tcW w:w="338" w:type="pct"/>
            <w:vAlign w:val="center"/>
          </w:tcPr>
          <w:p w14:paraId="2FC830F6" w14:textId="77777777" w:rsidR="009B19A1" w:rsidRPr="00511FC5" w:rsidRDefault="009B19A1" w:rsidP="001D3C91">
            <w:pPr>
              <w:contextualSpacing/>
              <w:jc w:val="center"/>
            </w:pPr>
            <w:r w:rsidRPr="00511FC5">
              <w:t>20.</w:t>
            </w:r>
          </w:p>
        </w:tc>
        <w:tc>
          <w:tcPr>
            <w:tcW w:w="3658" w:type="pct"/>
            <w:gridSpan w:val="2"/>
            <w:vAlign w:val="bottom"/>
          </w:tcPr>
          <w:p w14:paraId="2E0B1380" w14:textId="77777777" w:rsidR="009B19A1" w:rsidRPr="00511FC5" w:rsidRDefault="009B19A1" w:rsidP="001D3C91">
            <w:pPr>
              <w:contextualSpacing/>
              <w:jc w:val="both"/>
            </w:pPr>
            <w:r>
              <w:t>Are all bacteria spore forming? Give an example.</w:t>
            </w:r>
          </w:p>
        </w:tc>
        <w:tc>
          <w:tcPr>
            <w:tcW w:w="319" w:type="pct"/>
            <w:vAlign w:val="center"/>
          </w:tcPr>
          <w:p w14:paraId="79F7EFEF" w14:textId="77777777" w:rsidR="009B19A1" w:rsidRPr="00511FC5" w:rsidRDefault="009B19A1" w:rsidP="001D3C91">
            <w:pPr>
              <w:contextualSpacing/>
              <w:jc w:val="center"/>
            </w:pPr>
            <w:r w:rsidRPr="00511FC5">
              <w:t>CO</w:t>
            </w:r>
            <w:r>
              <w:t>1</w:t>
            </w:r>
          </w:p>
        </w:tc>
        <w:tc>
          <w:tcPr>
            <w:tcW w:w="256" w:type="pct"/>
            <w:vAlign w:val="center"/>
          </w:tcPr>
          <w:p w14:paraId="37BCAD3E" w14:textId="77777777" w:rsidR="009B19A1" w:rsidRPr="00511FC5" w:rsidRDefault="009B19A1" w:rsidP="001D3C91">
            <w:pPr>
              <w:contextualSpacing/>
              <w:jc w:val="center"/>
            </w:pPr>
            <w:r>
              <w:t>An</w:t>
            </w:r>
          </w:p>
        </w:tc>
        <w:tc>
          <w:tcPr>
            <w:tcW w:w="429" w:type="pct"/>
            <w:vAlign w:val="center"/>
          </w:tcPr>
          <w:p w14:paraId="5C4F0275" w14:textId="77777777" w:rsidR="009B19A1" w:rsidRPr="00511FC5" w:rsidRDefault="009B19A1" w:rsidP="001D3C91">
            <w:pPr>
              <w:contextualSpacing/>
              <w:jc w:val="center"/>
            </w:pPr>
            <w:r w:rsidRPr="00511FC5">
              <w:t>1</w:t>
            </w:r>
          </w:p>
        </w:tc>
      </w:tr>
      <w:tr w:rsidR="009B19A1" w:rsidRPr="00511FC5" w14:paraId="199AC7B8" w14:textId="77777777" w:rsidTr="00CD225C">
        <w:trPr>
          <w:trHeight w:val="286"/>
          <w:jc w:val="center"/>
        </w:trPr>
        <w:tc>
          <w:tcPr>
            <w:tcW w:w="5000" w:type="pct"/>
            <w:gridSpan w:val="6"/>
            <w:vAlign w:val="center"/>
          </w:tcPr>
          <w:p w14:paraId="44FE4475" w14:textId="77777777" w:rsidR="009B19A1" w:rsidRPr="00511FC5" w:rsidRDefault="009B19A1" w:rsidP="001D3C91">
            <w:pPr>
              <w:contextualSpacing/>
              <w:jc w:val="center"/>
              <w:rPr>
                <w:b/>
                <w:u w:val="single"/>
              </w:rPr>
            </w:pPr>
            <w:r w:rsidRPr="00511FC5">
              <w:rPr>
                <w:b/>
                <w:u w:val="single"/>
              </w:rPr>
              <w:t xml:space="preserve">PART – B (10 X 5 = 50 MARKS) </w:t>
            </w:r>
          </w:p>
          <w:p w14:paraId="69952434" w14:textId="77777777" w:rsidR="009B19A1" w:rsidRPr="00511FC5" w:rsidRDefault="009B19A1" w:rsidP="001D3C91">
            <w:pPr>
              <w:contextualSpacing/>
              <w:jc w:val="center"/>
              <w:rPr>
                <w:b/>
                <w:u w:val="single"/>
              </w:rPr>
            </w:pPr>
            <w:r w:rsidRPr="00511FC5">
              <w:rPr>
                <w:b/>
              </w:rPr>
              <w:t>(Answer any 10 from the following)</w:t>
            </w:r>
          </w:p>
        </w:tc>
      </w:tr>
      <w:tr w:rsidR="009B19A1" w:rsidRPr="00511FC5" w14:paraId="0764218D" w14:textId="77777777" w:rsidTr="001D3C91">
        <w:trPr>
          <w:trHeight w:val="250"/>
          <w:jc w:val="center"/>
        </w:trPr>
        <w:tc>
          <w:tcPr>
            <w:tcW w:w="338" w:type="pct"/>
            <w:vAlign w:val="center"/>
          </w:tcPr>
          <w:p w14:paraId="61EC95BD" w14:textId="77777777" w:rsidR="009B19A1" w:rsidRPr="00511FC5" w:rsidRDefault="009B19A1" w:rsidP="001D3C91">
            <w:pPr>
              <w:contextualSpacing/>
              <w:jc w:val="center"/>
            </w:pPr>
            <w:r w:rsidRPr="00511FC5">
              <w:t>21.</w:t>
            </w:r>
          </w:p>
        </w:tc>
        <w:tc>
          <w:tcPr>
            <w:tcW w:w="3658" w:type="pct"/>
            <w:gridSpan w:val="2"/>
            <w:vAlign w:val="bottom"/>
          </w:tcPr>
          <w:p w14:paraId="4C3960D5" w14:textId="77777777" w:rsidR="009B19A1" w:rsidRPr="00511FC5" w:rsidRDefault="009B19A1" w:rsidP="001D3C91">
            <w:pPr>
              <w:contextualSpacing/>
              <w:jc w:val="both"/>
            </w:pPr>
            <w:r>
              <w:t>Differentiate Gram positive and Gram negative bacteria.</w:t>
            </w:r>
          </w:p>
        </w:tc>
        <w:tc>
          <w:tcPr>
            <w:tcW w:w="319" w:type="pct"/>
            <w:vAlign w:val="center"/>
          </w:tcPr>
          <w:p w14:paraId="504497CE" w14:textId="77777777" w:rsidR="009B19A1" w:rsidRPr="00511FC5" w:rsidRDefault="009B19A1" w:rsidP="001D3C91">
            <w:pPr>
              <w:contextualSpacing/>
              <w:jc w:val="center"/>
            </w:pPr>
            <w:r w:rsidRPr="00511FC5">
              <w:t>CO</w:t>
            </w:r>
            <w:r>
              <w:t>1</w:t>
            </w:r>
          </w:p>
        </w:tc>
        <w:tc>
          <w:tcPr>
            <w:tcW w:w="256" w:type="pct"/>
            <w:vAlign w:val="center"/>
          </w:tcPr>
          <w:p w14:paraId="72809E2A" w14:textId="77777777" w:rsidR="009B19A1" w:rsidRPr="00511FC5" w:rsidRDefault="009B19A1" w:rsidP="001D3C91">
            <w:pPr>
              <w:contextualSpacing/>
              <w:jc w:val="center"/>
            </w:pPr>
            <w:r>
              <w:t>E</w:t>
            </w:r>
          </w:p>
        </w:tc>
        <w:tc>
          <w:tcPr>
            <w:tcW w:w="429" w:type="pct"/>
            <w:vAlign w:val="center"/>
          </w:tcPr>
          <w:p w14:paraId="4B40936A" w14:textId="77777777" w:rsidR="009B19A1" w:rsidRPr="00511FC5" w:rsidRDefault="009B19A1" w:rsidP="001D3C91">
            <w:pPr>
              <w:contextualSpacing/>
              <w:jc w:val="center"/>
            </w:pPr>
            <w:r w:rsidRPr="00511FC5">
              <w:t>5</w:t>
            </w:r>
          </w:p>
        </w:tc>
      </w:tr>
      <w:tr w:rsidR="009B19A1" w:rsidRPr="00511FC5" w14:paraId="009DC83C" w14:textId="77777777" w:rsidTr="001D3C91">
        <w:trPr>
          <w:trHeight w:val="254"/>
          <w:jc w:val="center"/>
        </w:trPr>
        <w:tc>
          <w:tcPr>
            <w:tcW w:w="338" w:type="pct"/>
            <w:vAlign w:val="center"/>
          </w:tcPr>
          <w:p w14:paraId="2767E21C" w14:textId="77777777" w:rsidR="009B19A1" w:rsidRPr="00511FC5" w:rsidRDefault="009B19A1" w:rsidP="001D3C91">
            <w:pPr>
              <w:contextualSpacing/>
              <w:jc w:val="center"/>
            </w:pPr>
            <w:r w:rsidRPr="00511FC5">
              <w:t>22.</w:t>
            </w:r>
          </w:p>
        </w:tc>
        <w:tc>
          <w:tcPr>
            <w:tcW w:w="3658" w:type="pct"/>
            <w:gridSpan w:val="2"/>
            <w:vAlign w:val="bottom"/>
          </w:tcPr>
          <w:p w14:paraId="575A1560" w14:textId="77777777" w:rsidR="009B19A1" w:rsidRPr="00511FC5" w:rsidRDefault="009B19A1" w:rsidP="001D3C91">
            <w:pPr>
              <w:contextualSpacing/>
              <w:jc w:val="both"/>
            </w:pPr>
            <w:r>
              <w:t>Write short notes on contributions of Louis Pasteur.</w:t>
            </w:r>
          </w:p>
        </w:tc>
        <w:tc>
          <w:tcPr>
            <w:tcW w:w="319" w:type="pct"/>
            <w:vAlign w:val="center"/>
          </w:tcPr>
          <w:p w14:paraId="35F2EF79" w14:textId="77777777" w:rsidR="009B19A1" w:rsidRPr="00511FC5" w:rsidRDefault="009B19A1" w:rsidP="001D3C91">
            <w:pPr>
              <w:contextualSpacing/>
              <w:jc w:val="center"/>
            </w:pPr>
            <w:r w:rsidRPr="00511FC5">
              <w:t>CO</w:t>
            </w:r>
            <w:r>
              <w:t>1</w:t>
            </w:r>
          </w:p>
        </w:tc>
        <w:tc>
          <w:tcPr>
            <w:tcW w:w="256" w:type="pct"/>
            <w:vAlign w:val="center"/>
          </w:tcPr>
          <w:p w14:paraId="43D9C881" w14:textId="77777777" w:rsidR="009B19A1" w:rsidRPr="00511FC5" w:rsidRDefault="009B19A1" w:rsidP="001D3C91">
            <w:pPr>
              <w:contextualSpacing/>
              <w:jc w:val="center"/>
            </w:pPr>
            <w:r>
              <w:t>R</w:t>
            </w:r>
          </w:p>
        </w:tc>
        <w:tc>
          <w:tcPr>
            <w:tcW w:w="429" w:type="pct"/>
            <w:vAlign w:val="center"/>
          </w:tcPr>
          <w:p w14:paraId="14EDC4A6" w14:textId="77777777" w:rsidR="009B19A1" w:rsidRPr="00511FC5" w:rsidRDefault="009B19A1" w:rsidP="001D3C91">
            <w:pPr>
              <w:contextualSpacing/>
              <w:jc w:val="center"/>
            </w:pPr>
            <w:r w:rsidRPr="00511FC5">
              <w:t>5</w:t>
            </w:r>
          </w:p>
        </w:tc>
      </w:tr>
      <w:tr w:rsidR="009B19A1" w:rsidRPr="00511FC5" w14:paraId="738E7AB9" w14:textId="77777777" w:rsidTr="001D3C91">
        <w:trPr>
          <w:trHeight w:val="386"/>
          <w:jc w:val="center"/>
        </w:trPr>
        <w:tc>
          <w:tcPr>
            <w:tcW w:w="338" w:type="pct"/>
            <w:vAlign w:val="center"/>
          </w:tcPr>
          <w:p w14:paraId="4017548D" w14:textId="77777777" w:rsidR="009B19A1" w:rsidRPr="00511FC5" w:rsidRDefault="009B19A1" w:rsidP="001D3C91">
            <w:pPr>
              <w:contextualSpacing/>
              <w:jc w:val="center"/>
            </w:pPr>
            <w:r w:rsidRPr="00511FC5">
              <w:t>23.</w:t>
            </w:r>
          </w:p>
        </w:tc>
        <w:tc>
          <w:tcPr>
            <w:tcW w:w="3658" w:type="pct"/>
            <w:gridSpan w:val="2"/>
            <w:vAlign w:val="bottom"/>
          </w:tcPr>
          <w:p w14:paraId="5A138C40" w14:textId="77777777" w:rsidR="009B19A1" w:rsidRPr="00511FC5" w:rsidRDefault="009B19A1" w:rsidP="001D3C91">
            <w:pPr>
              <w:contextualSpacing/>
              <w:jc w:val="both"/>
            </w:pPr>
            <w:r>
              <w:t>Discuss briefly about the factors influencing the activities of soil microorganisms.</w:t>
            </w:r>
          </w:p>
        </w:tc>
        <w:tc>
          <w:tcPr>
            <w:tcW w:w="319" w:type="pct"/>
            <w:vAlign w:val="center"/>
          </w:tcPr>
          <w:p w14:paraId="3AF84F30" w14:textId="77777777" w:rsidR="009B19A1" w:rsidRPr="00511FC5" w:rsidRDefault="009B19A1" w:rsidP="001D3C91">
            <w:pPr>
              <w:contextualSpacing/>
              <w:jc w:val="center"/>
            </w:pPr>
            <w:r w:rsidRPr="00511FC5">
              <w:t>CO</w:t>
            </w:r>
            <w:r>
              <w:t>4</w:t>
            </w:r>
          </w:p>
        </w:tc>
        <w:tc>
          <w:tcPr>
            <w:tcW w:w="256" w:type="pct"/>
            <w:vAlign w:val="center"/>
          </w:tcPr>
          <w:p w14:paraId="6302B968" w14:textId="77777777" w:rsidR="009B19A1" w:rsidRPr="00511FC5" w:rsidRDefault="009B19A1" w:rsidP="001D3C91">
            <w:pPr>
              <w:contextualSpacing/>
              <w:jc w:val="center"/>
            </w:pPr>
            <w:r>
              <w:t>U</w:t>
            </w:r>
          </w:p>
        </w:tc>
        <w:tc>
          <w:tcPr>
            <w:tcW w:w="429" w:type="pct"/>
            <w:vAlign w:val="center"/>
          </w:tcPr>
          <w:p w14:paraId="7A8FA3DE" w14:textId="77777777" w:rsidR="009B19A1" w:rsidRPr="00511FC5" w:rsidRDefault="009B19A1" w:rsidP="001D3C91">
            <w:pPr>
              <w:contextualSpacing/>
              <w:jc w:val="center"/>
            </w:pPr>
            <w:r w:rsidRPr="00511FC5">
              <w:t>5</w:t>
            </w:r>
          </w:p>
        </w:tc>
      </w:tr>
      <w:tr w:rsidR="009B19A1" w:rsidRPr="00511FC5" w14:paraId="7696A95D" w14:textId="77777777" w:rsidTr="001D3C91">
        <w:trPr>
          <w:trHeight w:val="208"/>
          <w:jc w:val="center"/>
        </w:trPr>
        <w:tc>
          <w:tcPr>
            <w:tcW w:w="338" w:type="pct"/>
            <w:vAlign w:val="center"/>
          </w:tcPr>
          <w:p w14:paraId="3C070DCF" w14:textId="77777777" w:rsidR="009B19A1" w:rsidRPr="00511FC5" w:rsidRDefault="009B19A1" w:rsidP="001D3C91">
            <w:pPr>
              <w:contextualSpacing/>
              <w:jc w:val="center"/>
            </w:pPr>
            <w:r w:rsidRPr="00511FC5">
              <w:t>24.</w:t>
            </w:r>
          </w:p>
        </w:tc>
        <w:tc>
          <w:tcPr>
            <w:tcW w:w="3658" w:type="pct"/>
            <w:gridSpan w:val="2"/>
            <w:vAlign w:val="bottom"/>
          </w:tcPr>
          <w:p w14:paraId="75A988C0" w14:textId="77777777" w:rsidR="009B19A1" w:rsidRPr="00511FC5" w:rsidRDefault="009B19A1" w:rsidP="001D3C91">
            <w:pPr>
              <w:contextualSpacing/>
              <w:jc w:val="both"/>
            </w:pPr>
            <w:r>
              <w:t>Interpret the mechanism of biological nitrogen fixation.</w:t>
            </w:r>
          </w:p>
        </w:tc>
        <w:tc>
          <w:tcPr>
            <w:tcW w:w="319" w:type="pct"/>
            <w:vAlign w:val="center"/>
          </w:tcPr>
          <w:p w14:paraId="03F023B1" w14:textId="77777777" w:rsidR="009B19A1" w:rsidRPr="00511FC5" w:rsidRDefault="009B19A1" w:rsidP="001D3C91">
            <w:pPr>
              <w:contextualSpacing/>
              <w:jc w:val="center"/>
            </w:pPr>
            <w:r w:rsidRPr="00511FC5">
              <w:t>CO</w:t>
            </w:r>
            <w:r>
              <w:t>4</w:t>
            </w:r>
          </w:p>
        </w:tc>
        <w:tc>
          <w:tcPr>
            <w:tcW w:w="256" w:type="pct"/>
            <w:vAlign w:val="center"/>
          </w:tcPr>
          <w:p w14:paraId="2E95ED2E" w14:textId="77777777" w:rsidR="009B19A1" w:rsidRPr="00511FC5" w:rsidRDefault="009B19A1" w:rsidP="001D3C91">
            <w:pPr>
              <w:contextualSpacing/>
              <w:jc w:val="center"/>
            </w:pPr>
            <w:r>
              <w:t>A</w:t>
            </w:r>
          </w:p>
        </w:tc>
        <w:tc>
          <w:tcPr>
            <w:tcW w:w="429" w:type="pct"/>
            <w:vAlign w:val="center"/>
          </w:tcPr>
          <w:p w14:paraId="48B8DA2C" w14:textId="77777777" w:rsidR="009B19A1" w:rsidRPr="00511FC5" w:rsidRDefault="009B19A1" w:rsidP="001D3C91">
            <w:pPr>
              <w:contextualSpacing/>
              <w:jc w:val="center"/>
            </w:pPr>
            <w:r w:rsidRPr="00511FC5">
              <w:t>5</w:t>
            </w:r>
          </w:p>
        </w:tc>
      </w:tr>
      <w:tr w:rsidR="009B19A1" w:rsidRPr="00511FC5" w14:paraId="7A430347" w14:textId="77777777" w:rsidTr="001D3C91">
        <w:trPr>
          <w:trHeight w:val="285"/>
          <w:jc w:val="center"/>
        </w:trPr>
        <w:tc>
          <w:tcPr>
            <w:tcW w:w="338" w:type="pct"/>
            <w:vAlign w:val="center"/>
          </w:tcPr>
          <w:p w14:paraId="0CEC5DC2" w14:textId="77777777" w:rsidR="009B19A1" w:rsidRPr="00511FC5" w:rsidRDefault="009B19A1" w:rsidP="001D3C91">
            <w:pPr>
              <w:contextualSpacing/>
              <w:jc w:val="center"/>
            </w:pPr>
            <w:r w:rsidRPr="00511FC5">
              <w:t>25.</w:t>
            </w:r>
          </w:p>
        </w:tc>
        <w:tc>
          <w:tcPr>
            <w:tcW w:w="3658" w:type="pct"/>
            <w:gridSpan w:val="2"/>
            <w:vAlign w:val="bottom"/>
          </w:tcPr>
          <w:p w14:paraId="62D59073" w14:textId="77777777" w:rsidR="009B19A1" w:rsidRPr="00511FC5" w:rsidRDefault="009B19A1" w:rsidP="001D3C91">
            <w:r>
              <w:t>Explain the types of flagella with diagrams. Give examples.</w:t>
            </w:r>
          </w:p>
        </w:tc>
        <w:tc>
          <w:tcPr>
            <w:tcW w:w="319" w:type="pct"/>
            <w:vAlign w:val="center"/>
          </w:tcPr>
          <w:p w14:paraId="361375BA" w14:textId="77777777" w:rsidR="009B19A1" w:rsidRPr="00511FC5" w:rsidRDefault="009B19A1" w:rsidP="001D3C91">
            <w:pPr>
              <w:contextualSpacing/>
              <w:jc w:val="center"/>
            </w:pPr>
            <w:r w:rsidRPr="00511FC5">
              <w:t>CO</w:t>
            </w:r>
            <w:r>
              <w:t>2</w:t>
            </w:r>
          </w:p>
        </w:tc>
        <w:tc>
          <w:tcPr>
            <w:tcW w:w="256" w:type="pct"/>
            <w:vAlign w:val="center"/>
          </w:tcPr>
          <w:p w14:paraId="23983444" w14:textId="77777777" w:rsidR="009B19A1" w:rsidRPr="00511FC5" w:rsidRDefault="009B19A1" w:rsidP="001D3C91">
            <w:pPr>
              <w:contextualSpacing/>
              <w:jc w:val="center"/>
            </w:pPr>
            <w:r>
              <w:t>An</w:t>
            </w:r>
          </w:p>
        </w:tc>
        <w:tc>
          <w:tcPr>
            <w:tcW w:w="429" w:type="pct"/>
            <w:vAlign w:val="center"/>
          </w:tcPr>
          <w:p w14:paraId="2119EA6C" w14:textId="77777777" w:rsidR="009B19A1" w:rsidRPr="00511FC5" w:rsidRDefault="009B19A1" w:rsidP="001D3C91">
            <w:pPr>
              <w:contextualSpacing/>
              <w:jc w:val="center"/>
            </w:pPr>
            <w:r w:rsidRPr="00511FC5">
              <w:t>5</w:t>
            </w:r>
          </w:p>
        </w:tc>
      </w:tr>
      <w:tr w:rsidR="009B19A1" w:rsidRPr="00511FC5" w14:paraId="0A5D7BFB" w14:textId="77777777" w:rsidTr="001D3C91">
        <w:trPr>
          <w:trHeight w:val="397"/>
          <w:jc w:val="center"/>
        </w:trPr>
        <w:tc>
          <w:tcPr>
            <w:tcW w:w="338" w:type="pct"/>
            <w:vAlign w:val="center"/>
          </w:tcPr>
          <w:p w14:paraId="77E1B705" w14:textId="77777777" w:rsidR="009B19A1" w:rsidRPr="00511FC5" w:rsidRDefault="009B19A1" w:rsidP="001D3C91">
            <w:pPr>
              <w:contextualSpacing/>
              <w:jc w:val="center"/>
            </w:pPr>
            <w:r w:rsidRPr="00511FC5">
              <w:t>26.</w:t>
            </w:r>
          </w:p>
        </w:tc>
        <w:tc>
          <w:tcPr>
            <w:tcW w:w="3658" w:type="pct"/>
            <w:gridSpan w:val="2"/>
            <w:vAlign w:val="bottom"/>
          </w:tcPr>
          <w:p w14:paraId="29374150" w14:textId="77777777" w:rsidR="009B19A1" w:rsidRPr="00511FC5" w:rsidRDefault="009B19A1" w:rsidP="001D3C91">
            <w:pPr>
              <w:contextualSpacing/>
              <w:jc w:val="both"/>
            </w:pPr>
            <w:r>
              <w:t>What are the advantages and disadvantages of biofertilizers over chemical fertilizers?</w:t>
            </w:r>
          </w:p>
        </w:tc>
        <w:tc>
          <w:tcPr>
            <w:tcW w:w="319" w:type="pct"/>
            <w:vAlign w:val="center"/>
          </w:tcPr>
          <w:p w14:paraId="47D175B3" w14:textId="77777777" w:rsidR="009B19A1" w:rsidRPr="00511FC5" w:rsidRDefault="009B19A1" w:rsidP="001D3C91">
            <w:pPr>
              <w:contextualSpacing/>
              <w:jc w:val="center"/>
            </w:pPr>
            <w:r w:rsidRPr="00511FC5">
              <w:t>CO</w:t>
            </w:r>
            <w:r>
              <w:t>6</w:t>
            </w:r>
          </w:p>
        </w:tc>
        <w:tc>
          <w:tcPr>
            <w:tcW w:w="256" w:type="pct"/>
            <w:vAlign w:val="center"/>
          </w:tcPr>
          <w:p w14:paraId="499D337C" w14:textId="77777777" w:rsidR="009B19A1" w:rsidRPr="00511FC5" w:rsidRDefault="009B19A1" w:rsidP="001D3C91">
            <w:pPr>
              <w:contextualSpacing/>
              <w:jc w:val="center"/>
            </w:pPr>
            <w:r>
              <w:t>U</w:t>
            </w:r>
          </w:p>
        </w:tc>
        <w:tc>
          <w:tcPr>
            <w:tcW w:w="429" w:type="pct"/>
            <w:vAlign w:val="center"/>
          </w:tcPr>
          <w:p w14:paraId="2ECD059F" w14:textId="77777777" w:rsidR="009B19A1" w:rsidRPr="00511FC5" w:rsidRDefault="009B19A1" w:rsidP="001D3C91">
            <w:pPr>
              <w:contextualSpacing/>
              <w:jc w:val="center"/>
            </w:pPr>
            <w:r w:rsidRPr="00511FC5">
              <w:t>5</w:t>
            </w:r>
          </w:p>
        </w:tc>
      </w:tr>
      <w:tr w:rsidR="009B19A1" w:rsidRPr="00511FC5" w14:paraId="4FFD3FE1" w14:textId="77777777" w:rsidTr="001D3C91">
        <w:trPr>
          <w:trHeight w:val="262"/>
          <w:jc w:val="center"/>
        </w:trPr>
        <w:tc>
          <w:tcPr>
            <w:tcW w:w="338" w:type="pct"/>
            <w:vAlign w:val="center"/>
          </w:tcPr>
          <w:p w14:paraId="3F6A1025" w14:textId="77777777" w:rsidR="009B19A1" w:rsidRPr="00511FC5" w:rsidRDefault="009B19A1" w:rsidP="001D3C91">
            <w:pPr>
              <w:contextualSpacing/>
              <w:jc w:val="center"/>
            </w:pPr>
            <w:r w:rsidRPr="00511FC5">
              <w:lastRenderedPageBreak/>
              <w:t>27.</w:t>
            </w:r>
          </w:p>
        </w:tc>
        <w:tc>
          <w:tcPr>
            <w:tcW w:w="3658" w:type="pct"/>
            <w:gridSpan w:val="2"/>
            <w:vAlign w:val="bottom"/>
          </w:tcPr>
          <w:p w14:paraId="62FA2B9D" w14:textId="77777777" w:rsidR="009B19A1" w:rsidRPr="00511FC5" w:rsidRDefault="009B19A1" w:rsidP="001D3C91">
            <w:pPr>
              <w:contextualSpacing/>
              <w:jc w:val="both"/>
            </w:pPr>
            <w:r>
              <w:t>Illustrate the growth phases of bacteria with diagram.</w:t>
            </w:r>
          </w:p>
        </w:tc>
        <w:tc>
          <w:tcPr>
            <w:tcW w:w="319" w:type="pct"/>
            <w:vAlign w:val="center"/>
          </w:tcPr>
          <w:p w14:paraId="32680D83" w14:textId="77777777" w:rsidR="009B19A1" w:rsidRPr="00511FC5" w:rsidRDefault="009B19A1" w:rsidP="001D3C91">
            <w:pPr>
              <w:contextualSpacing/>
              <w:jc w:val="center"/>
            </w:pPr>
            <w:r w:rsidRPr="00511FC5">
              <w:t>CO</w:t>
            </w:r>
            <w:r>
              <w:t>2</w:t>
            </w:r>
          </w:p>
        </w:tc>
        <w:tc>
          <w:tcPr>
            <w:tcW w:w="256" w:type="pct"/>
            <w:vAlign w:val="center"/>
          </w:tcPr>
          <w:p w14:paraId="5CDB2E82" w14:textId="77777777" w:rsidR="009B19A1" w:rsidRPr="00511FC5" w:rsidRDefault="009B19A1" w:rsidP="001D3C91">
            <w:pPr>
              <w:contextualSpacing/>
              <w:jc w:val="center"/>
            </w:pPr>
            <w:r>
              <w:t>R</w:t>
            </w:r>
          </w:p>
        </w:tc>
        <w:tc>
          <w:tcPr>
            <w:tcW w:w="429" w:type="pct"/>
            <w:vAlign w:val="center"/>
          </w:tcPr>
          <w:p w14:paraId="5F941BD9" w14:textId="77777777" w:rsidR="009B19A1" w:rsidRPr="00511FC5" w:rsidRDefault="009B19A1" w:rsidP="001D3C91">
            <w:pPr>
              <w:contextualSpacing/>
              <w:jc w:val="center"/>
            </w:pPr>
            <w:r w:rsidRPr="00511FC5">
              <w:t>5</w:t>
            </w:r>
          </w:p>
        </w:tc>
      </w:tr>
      <w:tr w:rsidR="009B19A1" w:rsidRPr="00511FC5" w14:paraId="4FB6A393" w14:textId="77777777" w:rsidTr="001D3C91">
        <w:trPr>
          <w:trHeight w:val="282"/>
          <w:jc w:val="center"/>
        </w:trPr>
        <w:tc>
          <w:tcPr>
            <w:tcW w:w="338" w:type="pct"/>
            <w:vAlign w:val="center"/>
          </w:tcPr>
          <w:p w14:paraId="418871BB" w14:textId="77777777" w:rsidR="009B19A1" w:rsidRPr="00511FC5" w:rsidRDefault="009B19A1" w:rsidP="001D3C91">
            <w:pPr>
              <w:contextualSpacing/>
              <w:jc w:val="center"/>
            </w:pPr>
            <w:r w:rsidRPr="00511FC5">
              <w:t>28.</w:t>
            </w:r>
          </w:p>
        </w:tc>
        <w:tc>
          <w:tcPr>
            <w:tcW w:w="3658" w:type="pct"/>
            <w:gridSpan w:val="2"/>
            <w:vAlign w:val="bottom"/>
          </w:tcPr>
          <w:p w14:paraId="2A7FE85A" w14:textId="77777777" w:rsidR="009B19A1" w:rsidRPr="00511FC5" w:rsidRDefault="009B19A1" w:rsidP="001D3C91">
            <w:r>
              <w:t xml:space="preserve">Explain </w:t>
            </w:r>
            <w:r w:rsidRPr="00D310AA">
              <w:t>the purification methods for bacteria and fungi.</w:t>
            </w:r>
          </w:p>
        </w:tc>
        <w:tc>
          <w:tcPr>
            <w:tcW w:w="319" w:type="pct"/>
            <w:vAlign w:val="center"/>
          </w:tcPr>
          <w:p w14:paraId="0801A13C" w14:textId="77777777" w:rsidR="009B19A1" w:rsidRPr="00511FC5" w:rsidRDefault="009B19A1" w:rsidP="001D3C91">
            <w:pPr>
              <w:contextualSpacing/>
              <w:jc w:val="center"/>
            </w:pPr>
            <w:r w:rsidRPr="00511FC5">
              <w:t>CO</w:t>
            </w:r>
            <w:r>
              <w:t>3</w:t>
            </w:r>
          </w:p>
        </w:tc>
        <w:tc>
          <w:tcPr>
            <w:tcW w:w="256" w:type="pct"/>
            <w:vAlign w:val="center"/>
          </w:tcPr>
          <w:p w14:paraId="41933AC9" w14:textId="77777777" w:rsidR="009B19A1" w:rsidRPr="00511FC5" w:rsidRDefault="009B19A1" w:rsidP="001D3C91">
            <w:pPr>
              <w:contextualSpacing/>
              <w:jc w:val="center"/>
            </w:pPr>
            <w:r>
              <w:t>E</w:t>
            </w:r>
          </w:p>
        </w:tc>
        <w:tc>
          <w:tcPr>
            <w:tcW w:w="429" w:type="pct"/>
            <w:vAlign w:val="center"/>
          </w:tcPr>
          <w:p w14:paraId="48430F81" w14:textId="77777777" w:rsidR="009B19A1" w:rsidRPr="00511FC5" w:rsidRDefault="009B19A1" w:rsidP="001D3C91">
            <w:pPr>
              <w:contextualSpacing/>
              <w:jc w:val="center"/>
            </w:pPr>
            <w:r w:rsidRPr="00511FC5">
              <w:t>5</w:t>
            </w:r>
          </w:p>
        </w:tc>
      </w:tr>
      <w:tr w:rsidR="009B19A1" w:rsidRPr="00511FC5" w14:paraId="4F95D6AF" w14:textId="77777777" w:rsidTr="001D3C91">
        <w:trPr>
          <w:trHeight w:val="216"/>
          <w:jc w:val="center"/>
        </w:trPr>
        <w:tc>
          <w:tcPr>
            <w:tcW w:w="338" w:type="pct"/>
            <w:vAlign w:val="center"/>
          </w:tcPr>
          <w:p w14:paraId="2CAE24D5" w14:textId="77777777" w:rsidR="009B19A1" w:rsidRPr="00511FC5" w:rsidRDefault="009B19A1" w:rsidP="001D3C91">
            <w:pPr>
              <w:contextualSpacing/>
              <w:jc w:val="center"/>
            </w:pPr>
            <w:r w:rsidRPr="00511FC5">
              <w:t>29.</w:t>
            </w:r>
          </w:p>
        </w:tc>
        <w:tc>
          <w:tcPr>
            <w:tcW w:w="3658" w:type="pct"/>
            <w:gridSpan w:val="2"/>
            <w:vAlign w:val="bottom"/>
          </w:tcPr>
          <w:p w14:paraId="2FC7BE78" w14:textId="77777777" w:rsidR="009B19A1" w:rsidRPr="00511FC5" w:rsidRDefault="009B19A1" w:rsidP="001D3C91">
            <w:pPr>
              <w:tabs>
                <w:tab w:val="left" w:pos="0"/>
              </w:tabs>
              <w:jc w:val="both"/>
            </w:pPr>
            <w:r>
              <w:t xml:space="preserve">Describe the process of legume – </w:t>
            </w:r>
            <w:r>
              <w:rPr>
                <w:i/>
              </w:rPr>
              <w:t>Rhizobium</w:t>
            </w:r>
            <w:r>
              <w:t xml:space="preserve"> symbiosis.</w:t>
            </w:r>
          </w:p>
        </w:tc>
        <w:tc>
          <w:tcPr>
            <w:tcW w:w="319" w:type="pct"/>
            <w:vAlign w:val="center"/>
          </w:tcPr>
          <w:p w14:paraId="1CE2D930" w14:textId="77777777" w:rsidR="009B19A1" w:rsidRPr="00511FC5" w:rsidRDefault="009B19A1" w:rsidP="001D3C91">
            <w:pPr>
              <w:contextualSpacing/>
              <w:jc w:val="center"/>
            </w:pPr>
            <w:r w:rsidRPr="00511FC5">
              <w:t>CO</w:t>
            </w:r>
            <w:r>
              <w:t>4</w:t>
            </w:r>
          </w:p>
        </w:tc>
        <w:tc>
          <w:tcPr>
            <w:tcW w:w="256" w:type="pct"/>
            <w:vAlign w:val="center"/>
          </w:tcPr>
          <w:p w14:paraId="45B2C6E0" w14:textId="77777777" w:rsidR="009B19A1" w:rsidRPr="00511FC5" w:rsidRDefault="009B19A1" w:rsidP="001D3C91">
            <w:pPr>
              <w:contextualSpacing/>
              <w:jc w:val="center"/>
            </w:pPr>
            <w:r>
              <w:t>C</w:t>
            </w:r>
          </w:p>
        </w:tc>
        <w:tc>
          <w:tcPr>
            <w:tcW w:w="429" w:type="pct"/>
            <w:vAlign w:val="center"/>
          </w:tcPr>
          <w:p w14:paraId="7684614E" w14:textId="77777777" w:rsidR="009B19A1" w:rsidRPr="00511FC5" w:rsidRDefault="009B19A1" w:rsidP="001D3C91">
            <w:pPr>
              <w:contextualSpacing/>
              <w:jc w:val="center"/>
            </w:pPr>
            <w:r w:rsidRPr="00511FC5">
              <w:t>5</w:t>
            </w:r>
          </w:p>
        </w:tc>
      </w:tr>
      <w:tr w:rsidR="009B19A1" w:rsidRPr="00511FC5" w14:paraId="103CF181" w14:textId="77777777" w:rsidTr="001D3C91">
        <w:trPr>
          <w:trHeight w:val="264"/>
          <w:jc w:val="center"/>
        </w:trPr>
        <w:tc>
          <w:tcPr>
            <w:tcW w:w="338" w:type="pct"/>
            <w:vAlign w:val="center"/>
          </w:tcPr>
          <w:p w14:paraId="4259E066" w14:textId="77777777" w:rsidR="009B19A1" w:rsidRPr="00511FC5" w:rsidRDefault="009B19A1" w:rsidP="001D3C91">
            <w:pPr>
              <w:contextualSpacing/>
              <w:jc w:val="center"/>
            </w:pPr>
            <w:r w:rsidRPr="00511FC5">
              <w:t>30.</w:t>
            </w:r>
          </w:p>
        </w:tc>
        <w:tc>
          <w:tcPr>
            <w:tcW w:w="3658" w:type="pct"/>
            <w:gridSpan w:val="2"/>
            <w:vAlign w:val="bottom"/>
          </w:tcPr>
          <w:p w14:paraId="0D028751" w14:textId="77777777" w:rsidR="009B19A1" w:rsidRPr="00511FC5" w:rsidRDefault="009B19A1" w:rsidP="001D3C91">
            <w:pPr>
              <w:contextualSpacing/>
              <w:jc w:val="both"/>
            </w:pPr>
            <w:r>
              <w:t>Write a short account on the phosphate solubilization by microorganism.</w:t>
            </w:r>
          </w:p>
        </w:tc>
        <w:tc>
          <w:tcPr>
            <w:tcW w:w="319" w:type="pct"/>
            <w:vAlign w:val="center"/>
          </w:tcPr>
          <w:p w14:paraId="350DF53C" w14:textId="77777777" w:rsidR="009B19A1" w:rsidRPr="00511FC5" w:rsidRDefault="009B19A1" w:rsidP="001D3C91">
            <w:pPr>
              <w:contextualSpacing/>
              <w:jc w:val="center"/>
            </w:pPr>
            <w:r w:rsidRPr="00511FC5">
              <w:t>CO</w:t>
            </w:r>
            <w:r>
              <w:t>3</w:t>
            </w:r>
          </w:p>
        </w:tc>
        <w:tc>
          <w:tcPr>
            <w:tcW w:w="256" w:type="pct"/>
            <w:vAlign w:val="center"/>
          </w:tcPr>
          <w:p w14:paraId="7385CB39" w14:textId="77777777" w:rsidR="009B19A1" w:rsidRPr="00511FC5" w:rsidRDefault="009B19A1" w:rsidP="001D3C91">
            <w:pPr>
              <w:contextualSpacing/>
              <w:jc w:val="center"/>
            </w:pPr>
            <w:r>
              <w:t>A</w:t>
            </w:r>
          </w:p>
        </w:tc>
        <w:tc>
          <w:tcPr>
            <w:tcW w:w="429" w:type="pct"/>
            <w:vAlign w:val="center"/>
          </w:tcPr>
          <w:p w14:paraId="6ED22E09" w14:textId="77777777" w:rsidR="009B19A1" w:rsidRPr="00511FC5" w:rsidRDefault="009B19A1" w:rsidP="001D3C91">
            <w:pPr>
              <w:contextualSpacing/>
              <w:jc w:val="center"/>
            </w:pPr>
            <w:r w:rsidRPr="00511FC5">
              <w:t>5</w:t>
            </w:r>
          </w:p>
        </w:tc>
      </w:tr>
      <w:tr w:rsidR="009B19A1" w:rsidRPr="00511FC5" w14:paraId="4C32E02F" w14:textId="77777777" w:rsidTr="001D3C91">
        <w:trPr>
          <w:trHeight w:val="284"/>
          <w:jc w:val="center"/>
        </w:trPr>
        <w:tc>
          <w:tcPr>
            <w:tcW w:w="338" w:type="pct"/>
            <w:vAlign w:val="center"/>
          </w:tcPr>
          <w:p w14:paraId="0D099A70" w14:textId="77777777" w:rsidR="009B19A1" w:rsidRPr="00511FC5" w:rsidRDefault="009B19A1" w:rsidP="001D3C91">
            <w:pPr>
              <w:contextualSpacing/>
              <w:jc w:val="center"/>
            </w:pPr>
            <w:r w:rsidRPr="00511FC5">
              <w:t>31.</w:t>
            </w:r>
          </w:p>
        </w:tc>
        <w:tc>
          <w:tcPr>
            <w:tcW w:w="3658" w:type="pct"/>
            <w:gridSpan w:val="2"/>
            <w:vAlign w:val="bottom"/>
          </w:tcPr>
          <w:p w14:paraId="4476737C" w14:textId="77777777" w:rsidR="009B19A1" w:rsidRPr="00511FC5" w:rsidRDefault="009B19A1" w:rsidP="001D3C91">
            <w:pPr>
              <w:contextualSpacing/>
              <w:jc w:val="both"/>
            </w:pPr>
            <w:r>
              <w:t>Explain the mass production of BGA.</w:t>
            </w:r>
          </w:p>
        </w:tc>
        <w:tc>
          <w:tcPr>
            <w:tcW w:w="319" w:type="pct"/>
            <w:vAlign w:val="center"/>
          </w:tcPr>
          <w:p w14:paraId="0F3929C0" w14:textId="77777777" w:rsidR="009B19A1" w:rsidRPr="00511FC5" w:rsidRDefault="009B19A1" w:rsidP="001D3C91">
            <w:pPr>
              <w:contextualSpacing/>
              <w:jc w:val="center"/>
            </w:pPr>
            <w:r w:rsidRPr="00511FC5">
              <w:t>CO</w:t>
            </w:r>
            <w:r>
              <w:t>6</w:t>
            </w:r>
          </w:p>
        </w:tc>
        <w:tc>
          <w:tcPr>
            <w:tcW w:w="256" w:type="pct"/>
            <w:vAlign w:val="center"/>
          </w:tcPr>
          <w:p w14:paraId="1F036C17" w14:textId="77777777" w:rsidR="009B19A1" w:rsidRPr="00511FC5" w:rsidRDefault="009B19A1" w:rsidP="001D3C91">
            <w:pPr>
              <w:contextualSpacing/>
              <w:jc w:val="center"/>
            </w:pPr>
            <w:r>
              <w:t>A</w:t>
            </w:r>
          </w:p>
        </w:tc>
        <w:tc>
          <w:tcPr>
            <w:tcW w:w="429" w:type="pct"/>
            <w:vAlign w:val="center"/>
          </w:tcPr>
          <w:p w14:paraId="615670D1" w14:textId="77777777" w:rsidR="009B19A1" w:rsidRPr="00511FC5" w:rsidRDefault="009B19A1" w:rsidP="001D3C91">
            <w:pPr>
              <w:contextualSpacing/>
              <w:jc w:val="center"/>
            </w:pPr>
            <w:r w:rsidRPr="00511FC5">
              <w:t>5</w:t>
            </w:r>
          </w:p>
        </w:tc>
      </w:tr>
      <w:tr w:rsidR="009B19A1" w:rsidRPr="00511FC5" w14:paraId="183C7164" w14:textId="77777777" w:rsidTr="001D3C91">
        <w:trPr>
          <w:trHeight w:val="48"/>
          <w:jc w:val="center"/>
        </w:trPr>
        <w:tc>
          <w:tcPr>
            <w:tcW w:w="338" w:type="pct"/>
            <w:vAlign w:val="center"/>
          </w:tcPr>
          <w:p w14:paraId="56CF583E" w14:textId="77777777" w:rsidR="009B19A1" w:rsidRPr="00511FC5" w:rsidRDefault="009B19A1" w:rsidP="001D3C91">
            <w:pPr>
              <w:contextualSpacing/>
              <w:jc w:val="center"/>
            </w:pPr>
            <w:r w:rsidRPr="00511FC5">
              <w:t>32.</w:t>
            </w:r>
          </w:p>
        </w:tc>
        <w:tc>
          <w:tcPr>
            <w:tcW w:w="3658" w:type="pct"/>
            <w:gridSpan w:val="2"/>
            <w:vAlign w:val="bottom"/>
          </w:tcPr>
          <w:p w14:paraId="6B793550" w14:textId="77777777" w:rsidR="009B19A1" w:rsidRPr="00511FC5" w:rsidRDefault="009B19A1" w:rsidP="001D3C91">
            <w:pPr>
              <w:contextualSpacing/>
              <w:jc w:val="both"/>
            </w:pPr>
            <w:r>
              <w:t>Explain the process of silage making.</w:t>
            </w:r>
          </w:p>
        </w:tc>
        <w:tc>
          <w:tcPr>
            <w:tcW w:w="319" w:type="pct"/>
            <w:vAlign w:val="center"/>
          </w:tcPr>
          <w:p w14:paraId="23FF2265" w14:textId="77777777" w:rsidR="009B19A1" w:rsidRPr="00511FC5" w:rsidRDefault="009B19A1" w:rsidP="001D3C91">
            <w:pPr>
              <w:contextualSpacing/>
              <w:jc w:val="center"/>
            </w:pPr>
            <w:r w:rsidRPr="00511FC5">
              <w:t>CO</w:t>
            </w:r>
            <w:r>
              <w:t>6</w:t>
            </w:r>
          </w:p>
        </w:tc>
        <w:tc>
          <w:tcPr>
            <w:tcW w:w="256" w:type="pct"/>
            <w:vAlign w:val="center"/>
          </w:tcPr>
          <w:p w14:paraId="0DD73890" w14:textId="77777777" w:rsidR="009B19A1" w:rsidRPr="00511FC5" w:rsidRDefault="009B19A1" w:rsidP="001D3C91">
            <w:pPr>
              <w:contextualSpacing/>
              <w:jc w:val="center"/>
            </w:pPr>
            <w:r>
              <w:t>E</w:t>
            </w:r>
          </w:p>
        </w:tc>
        <w:tc>
          <w:tcPr>
            <w:tcW w:w="429" w:type="pct"/>
            <w:vAlign w:val="center"/>
          </w:tcPr>
          <w:p w14:paraId="14A1A4D0" w14:textId="77777777" w:rsidR="009B19A1" w:rsidRPr="00511FC5" w:rsidRDefault="009B19A1" w:rsidP="001D3C91">
            <w:pPr>
              <w:contextualSpacing/>
              <w:jc w:val="center"/>
            </w:pPr>
            <w:r w:rsidRPr="00511FC5">
              <w:t>5</w:t>
            </w:r>
          </w:p>
        </w:tc>
      </w:tr>
      <w:tr w:rsidR="009B19A1" w:rsidRPr="00511FC5" w14:paraId="09EA6657" w14:textId="77777777" w:rsidTr="00191417">
        <w:trPr>
          <w:trHeight w:val="549"/>
          <w:jc w:val="center"/>
        </w:trPr>
        <w:tc>
          <w:tcPr>
            <w:tcW w:w="5000" w:type="pct"/>
            <w:gridSpan w:val="6"/>
          </w:tcPr>
          <w:p w14:paraId="61D6DB26" w14:textId="77777777" w:rsidR="009B19A1" w:rsidRPr="00511FC5" w:rsidRDefault="009B19A1" w:rsidP="001D3C91">
            <w:pPr>
              <w:contextualSpacing/>
              <w:jc w:val="center"/>
              <w:rPr>
                <w:b/>
                <w:u w:val="single"/>
              </w:rPr>
            </w:pPr>
            <w:r w:rsidRPr="00511FC5">
              <w:rPr>
                <w:b/>
                <w:u w:val="single"/>
              </w:rPr>
              <w:t>PART – C (2 X 15 = 30 MARKS)</w:t>
            </w:r>
          </w:p>
          <w:p w14:paraId="0AA22822" w14:textId="77777777" w:rsidR="009B19A1" w:rsidRPr="00511FC5" w:rsidRDefault="009B19A1" w:rsidP="001D3C91">
            <w:pPr>
              <w:contextualSpacing/>
              <w:jc w:val="center"/>
              <w:rPr>
                <w:b/>
              </w:rPr>
            </w:pPr>
            <w:r w:rsidRPr="00511FC5">
              <w:rPr>
                <w:b/>
              </w:rPr>
              <w:t>(Answer any 2 from the following)</w:t>
            </w:r>
          </w:p>
        </w:tc>
      </w:tr>
      <w:tr w:rsidR="009B19A1" w:rsidRPr="00511FC5" w14:paraId="3D6378BC" w14:textId="77777777" w:rsidTr="001D3C91">
        <w:trPr>
          <w:trHeight w:val="238"/>
          <w:jc w:val="center"/>
        </w:trPr>
        <w:tc>
          <w:tcPr>
            <w:tcW w:w="338" w:type="pct"/>
            <w:vAlign w:val="center"/>
          </w:tcPr>
          <w:p w14:paraId="0064BDC0" w14:textId="77777777" w:rsidR="009B19A1" w:rsidRPr="00511FC5" w:rsidRDefault="009B19A1" w:rsidP="001D3C91">
            <w:pPr>
              <w:contextualSpacing/>
              <w:jc w:val="center"/>
            </w:pPr>
            <w:r w:rsidRPr="00511FC5">
              <w:t>33.</w:t>
            </w:r>
          </w:p>
        </w:tc>
        <w:tc>
          <w:tcPr>
            <w:tcW w:w="250" w:type="pct"/>
            <w:vAlign w:val="center"/>
          </w:tcPr>
          <w:p w14:paraId="33D00D52" w14:textId="77777777" w:rsidR="009B19A1" w:rsidRPr="00511FC5" w:rsidRDefault="009B19A1" w:rsidP="001D3C91">
            <w:pPr>
              <w:contextualSpacing/>
            </w:pPr>
            <w:r w:rsidRPr="00511FC5">
              <w:t>a</w:t>
            </w:r>
            <w:r>
              <w:t>.</w:t>
            </w:r>
          </w:p>
        </w:tc>
        <w:tc>
          <w:tcPr>
            <w:tcW w:w="3408" w:type="pct"/>
            <w:vAlign w:val="bottom"/>
          </w:tcPr>
          <w:p w14:paraId="4F9BE0D3" w14:textId="77777777" w:rsidR="009B19A1" w:rsidRPr="00511FC5" w:rsidRDefault="009B19A1" w:rsidP="001D3C91">
            <w:pPr>
              <w:contextualSpacing/>
              <w:jc w:val="both"/>
            </w:pPr>
            <w:r>
              <w:t xml:space="preserve">Explain various modes of nutrition </w:t>
            </w:r>
            <w:r w:rsidRPr="00D310AA">
              <w:t xml:space="preserve">found in </w:t>
            </w:r>
            <w:r>
              <w:t>bacteria.</w:t>
            </w:r>
          </w:p>
        </w:tc>
        <w:tc>
          <w:tcPr>
            <w:tcW w:w="319" w:type="pct"/>
            <w:vAlign w:val="center"/>
          </w:tcPr>
          <w:p w14:paraId="2A0CE54E" w14:textId="77777777" w:rsidR="009B19A1" w:rsidRPr="00511FC5" w:rsidRDefault="009B19A1" w:rsidP="001D3C91">
            <w:pPr>
              <w:contextualSpacing/>
              <w:jc w:val="center"/>
            </w:pPr>
            <w:r w:rsidRPr="00511FC5">
              <w:t>CO</w:t>
            </w:r>
            <w:r>
              <w:t>2</w:t>
            </w:r>
          </w:p>
        </w:tc>
        <w:tc>
          <w:tcPr>
            <w:tcW w:w="256" w:type="pct"/>
            <w:vAlign w:val="center"/>
          </w:tcPr>
          <w:p w14:paraId="4BC5B555" w14:textId="77777777" w:rsidR="009B19A1" w:rsidRPr="00511FC5" w:rsidRDefault="009B19A1" w:rsidP="001D3C91">
            <w:pPr>
              <w:contextualSpacing/>
              <w:jc w:val="center"/>
            </w:pPr>
            <w:r>
              <w:t>U</w:t>
            </w:r>
          </w:p>
        </w:tc>
        <w:tc>
          <w:tcPr>
            <w:tcW w:w="429" w:type="pct"/>
            <w:vAlign w:val="center"/>
          </w:tcPr>
          <w:p w14:paraId="7ACA491B" w14:textId="77777777" w:rsidR="009B19A1" w:rsidRPr="00511FC5" w:rsidRDefault="009B19A1" w:rsidP="001D3C91">
            <w:pPr>
              <w:contextualSpacing/>
              <w:jc w:val="center"/>
            </w:pPr>
            <w:r>
              <w:t>8</w:t>
            </w:r>
          </w:p>
        </w:tc>
      </w:tr>
      <w:tr w:rsidR="009B19A1" w:rsidRPr="00511FC5" w14:paraId="1498E4B9" w14:textId="77777777" w:rsidTr="001D3C91">
        <w:trPr>
          <w:trHeight w:val="242"/>
          <w:jc w:val="center"/>
        </w:trPr>
        <w:tc>
          <w:tcPr>
            <w:tcW w:w="338" w:type="pct"/>
            <w:vAlign w:val="center"/>
          </w:tcPr>
          <w:p w14:paraId="2C1B9BBD" w14:textId="77777777" w:rsidR="009B19A1" w:rsidRPr="00511FC5" w:rsidRDefault="009B19A1" w:rsidP="001D3C91">
            <w:pPr>
              <w:contextualSpacing/>
              <w:jc w:val="center"/>
            </w:pPr>
          </w:p>
        </w:tc>
        <w:tc>
          <w:tcPr>
            <w:tcW w:w="250" w:type="pct"/>
            <w:vAlign w:val="center"/>
          </w:tcPr>
          <w:p w14:paraId="3A327A87" w14:textId="77777777" w:rsidR="009B19A1" w:rsidRPr="00511FC5" w:rsidRDefault="009B19A1" w:rsidP="001D3C91">
            <w:pPr>
              <w:contextualSpacing/>
            </w:pPr>
            <w:r w:rsidRPr="00511FC5">
              <w:t>b</w:t>
            </w:r>
            <w:r>
              <w:t>.</w:t>
            </w:r>
          </w:p>
        </w:tc>
        <w:tc>
          <w:tcPr>
            <w:tcW w:w="3408" w:type="pct"/>
            <w:vAlign w:val="bottom"/>
          </w:tcPr>
          <w:p w14:paraId="3D9350DB" w14:textId="77777777" w:rsidR="009B19A1" w:rsidRPr="00511FC5" w:rsidRDefault="009B19A1" w:rsidP="001D3C91">
            <w:pPr>
              <w:contextualSpacing/>
              <w:jc w:val="both"/>
              <w:rPr>
                <w:bCs/>
              </w:rPr>
            </w:pPr>
            <w:r>
              <w:rPr>
                <w:bCs/>
              </w:rPr>
              <w:t>Compare and contrast prokaryotic and eukaryotic cell.</w:t>
            </w:r>
          </w:p>
        </w:tc>
        <w:tc>
          <w:tcPr>
            <w:tcW w:w="319" w:type="pct"/>
            <w:vAlign w:val="center"/>
          </w:tcPr>
          <w:p w14:paraId="5791A3CB" w14:textId="77777777" w:rsidR="009B19A1" w:rsidRPr="00511FC5" w:rsidRDefault="009B19A1" w:rsidP="001D3C91">
            <w:pPr>
              <w:contextualSpacing/>
              <w:jc w:val="center"/>
            </w:pPr>
            <w:r w:rsidRPr="00511FC5">
              <w:t>CO</w:t>
            </w:r>
            <w:r>
              <w:t>1</w:t>
            </w:r>
          </w:p>
        </w:tc>
        <w:tc>
          <w:tcPr>
            <w:tcW w:w="256" w:type="pct"/>
            <w:vAlign w:val="center"/>
          </w:tcPr>
          <w:p w14:paraId="09459278" w14:textId="77777777" w:rsidR="009B19A1" w:rsidRPr="00511FC5" w:rsidRDefault="009B19A1" w:rsidP="001D3C91">
            <w:pPr>
              <w:contextualSpacing/>
              <w:jc w:val="center"/>
            </w:pPr>
            <w:r>
              <w:t>R</w:t>
            </w:r>
          </w:p>
        </w:tc>
        <w:tc>
          <w:tcPr>
            <w:tcW w:w="429" w:type="pct"/>
            <w:vAlign w:val="center"/>
          </w:tcPr>
          <w:p w14:paraId="4D10B267" w14:textId="77777777" w:rsidR="009B19A1" w:rsidRPr="00511FC5" w:rsidRDefault="009B19A1" w:rsidP="001D3C91">
            <w:pPr>
              <w:contextualSpacing/>
              <w:jc w:val="center"/>
            </w:pPr>
            <w:r>
              <w:t>7</w:t>
            </w:r>
          </w:p>
        </w:tc>
      </w:tr>
      <w:tr w:rsidR="009B19A1" w:rsidRPr="00511FC5" w14:paraId="0EAC74D1" w14:textId="77777777" w:rsidTr="001D3C91">
        <w:trPr>
          <w:trHeight w:val="232"/>
          <w:jc w:val="center"/>
        </w:trPr>
        <w:tc>
          <w:tcPr>
            <w:tcW w:w="338" w:type="pct"/>
            <w:vAlign w:val="center"/>
          </w:tcPr>
          <w:p w14:paraId="488B55BD" w14:textId="77777777" w:rsidR="009B19A1" w:rsidRPr="00511FC5" w:rsidRDefault="009B19A1" w:rsidP="001D3C91">
            <w:pPr>
              <w:contextualSpacing/>
              <w:jc w:val="center"/>
            </w:pPr>
            <w:r w:rsidRPr="00511FC5">
              <w:t>34.</w:t>
            </w:r>
          </w:p>
        </w:tc>
        <w:tc>
          <w:tcPr>
            <w:tcW w:w="250" w:type="pct"/>
            <w:vAlign w:val="center"/>
          </w:tcPr>
          <w:p w14:paraId="246506E8" w14:textId="77777777" w:rsidR="009B19A1" w:rsidRPr="00511FC5" w:rsidRDefault="009B19A1" w:rsidP="001D3C91">
            <w:pPr>
              <w:contextualSpacing/>
            </w:pPr>
            <w:r w:rsidRPr="00511FC5">
              <w:t>a</w:t>
            </w:r>
            <w:r>
              <w:t>.</w:t>
            </w:r>
          </w:p>
        </w:tc>
        <w:tc>
          <w:tcPr>
            <w:tcW w:w="3408" w:type="pct"/>
            <w:vAlign w:val="bottom"/>
          </w:tcPr>
          <w:p w14:paraId="52C6C48D" w14:textId="77777777" w:rsidR="009B19A1" w:rsidRPr="00511FC5" w:rsidRDefault="009B19A1" w:rsidP="001D3C91">
            <w:pPr>
              <w:contextualSpacing/>
              <w:jc w:val="both"/>
            </w:pPr>
            <w:r>
              <w:t>Summarize the different types of biofertilizers with examples.</w:t>
            </w:r>
          </w:p>
        </w:tc>
        <w:tc>
          <w:tcPr>
            <w:tcW w:w="319" w:type="pct"/>
            <w:vAlign w:val="center"/>
          </w:tcPr>
          <w:p w14:paraId="2E6F3FFF" w14:textId="77777777" w:rsidR="009B19A1" w:rsidRPr="00511FC5" w:rsidRDefault="009B19A1" w:rsidP="001D3C91">
            <w:pPr>
              <w:contextualSpacing/>
              <w:jc w:val="center"/>
            </w:pPr>
            <w:r w:rsidRPr="00511FC5">
              <w:t>CO</w:t>
            </w:r>
            <w:r>
              <w:t>6</w:t>
            </w:r>
          </w:p>
        </w:tc>
        <w:tc>
          <w:tcPr>
            <w:tcW w:w="256" w:type="pct"/>
            <w:vAlign w:val="center"/>
          </w:tcPr>
          <w:p w14:paraId="7CF6ED41" w14:textId="77777777" w:rsidR="009B19A1" w:rsidRPr="00511FC5" w:rsidRDefault="009B19A1" w:rsidP="001D3C91">
            <w:pPr>
              <w:contextualSpacing/>
              <w:jc w:val="center"/>
            </w:pPr>
            <w:r>
              <w:t>E</w:t>
            </w:r>
          </w:p>
        </w:tc>
        <w:tc>
          <w:tcPr>
            <w:tcW w:w="429" w:type="pct"/>
            <w:vAlign w:val="center"/>
          </w:tcPr>
          <w:p w14:paraId="27F8CBBA" w14:textId="77777777" w:rsidR="009B19A1" w:rsidRPr="00511FC5" w:rsidRDefault="009B19A1" w:rsidP="001D3C91">
            <w:pPr>
              <w:contextualSpacing/>
              <w:jc w:val="center"/>
            </w:pPr>
            <w:r>
              <w:t>8</w:t>
            </w:r>
          </w:p>
        </w:tc>
      </w:tr>
      <w:tr w:rsidR="009B19A1" w:rsidRPr="00511FC5" w14:paraId="39CE08B6" w14:textId="77777777" w:rsidTr="001D3C91">
        <w:trPr>
          <w:trHeight w:val="236"/>
          <w:jc w:val="center"/>
        </w:trPr>
        <w:tc>
          <w:tcPr>
            <w:tcW w:w="338" w:type="pct"/>
            <w:vAlign w:val="center"/>
          </w:tcPr>
          <w:p w14:paraId="090A2C07" w14:textId="77777777" w:rsidR="009B19A1" w:rsidRPr="00511FC5" w:rsidRDefault="009B19A1" w:rsidP="001D3C91">
            <w:pPr>
              <w:contextualSpacing/>
              <w:jc w:val="center"/>
            </w:pPr>
          </w:p>
        </w:tc>
        <w:tc>
          <w:tcPr>
            <w:tcW w:w="250" w:type="pct"/>
            <w:vAlign w:val="center"/>
          </w:tcPr>
          <w:p w14:paraId="6647C190" w14:textId="77777777" w:rsidR="009B19A1" w:rsidRPr="00511FC5" w:rsidRDefault="009B19A1" w:rsidP="001D3C91">
            <w:pPr>
              <w:contextualSpacing/>
            </w:pPr>
            <w:r w:rsidRPr="00511FC5">
              <w:t>b</w:t>
            </w:r>
            <w:r>
              <w:t>.</w:t>
            </w:r>
          </w:p>
        </w:tc>
        <w:tc>
          <w:tcPr>
            <w:tcW w:w="3408" w:type="pct"/>
            <w:vAlign w:val="bottom"/>
          </w:tcPr>
          <w:p w14:paraId="69D993EA" w14:textId="77777777" w:rsidR="009B19A1" w:rsidRPr="00511FC5" w:rsidRDefault="009B19A1" w:rsidP="001D3C91">
            <w:pPr>
              <w:contextualSpacing/>
              <w:jc w:val="both"/>
            </w:pPr>
            <w:r>
              <w:t>Explain the sulphur cycle.</w:t>
            </w:r>
          </w:p>
        </w:tc>
        <w:tc>
          <w:tcPr>
            <w:tcW w:w="319" w:type="pct"/>
            <w:vAlign w:val="center"/>
          </w:tcPr>
          <w:p w14:paraId="5B0C79B5" w14:textId="77777777" w:rsidR="009B19A1" w:rsidRPr="00511FC5" w:rsidRDefault="009B19A1" w:rsidP="001D3C91">
            <w:pPr>
              <w:contextualSpacing/>
              <w:jc w:val="center"/>
            </w:pPr>
            <w:r w:rsidRPr="00511FC5">
              <w:t>CO</w:t>
            </w:r>
            <w:r>
              <w:t>4</w:t>
            </w:r>
          </w:p>
        </w:tc>
        <w:tc>
          <w:tcPr>
            <w:tcW w:w="256" w:type="pct"/>
            <w:vAlign w:val="center"/>
          </w:tcPr>
          <w:p w14:paraId="08A5FEB5" w14:textId="77777777" w:rsidR="009B19A1" w:rsidRPr="00511FC5" w:rsidRDefault="009B19A1" w:rsidP="001D3C91">
            <w:pPr>
              <w:contextualSpacing/>
              <w:jc w:val="center"/>
            </w:pPr>
            <w:r>
              <w:t>U</w:t>
            </w:r>
          </w:p>
        </w:tc>
        <w:tc>
          <w:tcPr>
            <w:tcW w:w="429" w:type="pct"/>
            <w:vAlign w:val="center"/>
          </w:tcPr>
          <w:p w14:paraId="63291315" w14:textId="77777777" w:rsidR="009B19A1" w:rsidRPr="00511FC5" w:rsidRDefault="009B19A1" w:rsidP="001D3C91">
            <w:pPr>
              <w:contextualSpacing/>
              <w:jc w:val="center"/>
            </w:pPr>
            <w:r>
              <w:t>7</w:t>
            </w:r>
          </w:p>
        </w:tc>
      </w:tr>
      <w:tr w:rsidR="009B19A1" w:rsidRPr="00511FC5" w14:paraId="14EECF43" w14:textId="77777777" w:rsidTr="001D3C91">
        <w:trPr>
          <w:trHeight w:val="395"/>
          <w:jc w:val="center"/>
        </w:trPr>
        <w:tc>
          <w:tcPr>
            <w:tcW w:w="338" w:type="pct"/>
            <w:vAlign w:val="center"/>
          </w:tcPr>
          <w:p w14:paraId="3031002A" w14:textId="77777777" w:rsidR="009B19A1" w:rsidRPr="00511FC5" w:rsidRDefault="009B19A1" w:rsidP="001D3C91">
            <w:pPr>
              <w:contextualSpacing/>
              <w:jc w:val="center"/>
            </w:pPr>
            <w:r w:rsidRPr="00511FC5">
              <w:t>35.</w:t>
            </w:r>
          </w:p>
        </w:tc>
        <w:tc>
          <w:tcPr>
            <w:tcW w:w="250" w:type="pct"/>
            <w:vAlign w:val="center"/>
          </w:tcPr>
          <w:p w14:paraId="62E02120" w14:textId="77777777" w:rsidR="009B19A1" w:rsidRPr="00511FC5" w:rsidRDefault="009B19A1" w:rsidP="001D3C91">
            <w:pPr>
              <w:contextualSpacing/>
            </w:pPr>
            <w:r w:rsidRPr="00511FC5">
              <w:t>a</w:t>
            </w:r>
            <w:r>
              <w:t>.</w:t>
            </w:r>
          </w:p>
        </w:tc>
        <w:tc>
          <w:tcPr>
            <w:tcW w:w="3408" w:type="pct"/>
            <w:vAlign w:val="bottom"/>
          </w:tcPr>
          <w:p w14:paraId="4B63A89C" w14:textId="77777777" w:rsidR="009B19A1" w:rsidRPr="00511FC5" w:rsidRDefault="009B19A1" w:rsidP="001D3C91">
            <w:pPr>
              <w:jc w:val="both"/>
            </w:pPr>
            <w:r w:rsidRPr="00D310AA">
              <w:t>Discuss different mechanisms of genetic recombination in bacteria</w:t>
            </w:r>
            <w:r>
              <w:t xml:space="preserve"> with suitable diagrams.</w:t>
            </w:r>
          </w:p>
        </w:tc>
        <w:tc>
          <w:tcPr>
            <w:tcW w:w="319" w:type="pct"/>
            <w:vAlign w:val="center"/>
          </w:tcPr>
          <w:p w14:paraId="4948364C" w14:textId="77777777" w:rsidR="009B19A1" w:rsidRPr="00511FC5" w:rsidRDefault="009B19A1" w:rsidP="001D3C91">
            <w:pPr>
              <w:contextualSpacing/>
              <w:jc w:val="center"/>
            </w:pPr>
            <w:r w:rsidRPr="00511FC5">
              <w:t>CO</w:t>
            </w:r>
            <w:r>
              <w:t>5</w:t>
            </w:r>
          </w:p>
        </w:tc>
        <w:tc>
          <w:tcPr>
            <w:tcW w:w="256" w:type="pct"/>
            <w:vAlign w:val="center"/>
          </w:tcPr>
          <w:p w14:paraId="7257E257" w14:textId="77777777" w:rsidR="009B19A1" w:rsidRPr="00511FC5" w:rsidRDefault="009B19A1" w:rsidP="001D3C91">
            <w:pPr>
              <w:contextualSpacing/>
              <w:jc w:val="center"/>
            </w:pPr>
            <w:r>
              <w:t>An</w:t>
            </w:r>
          </w:p>
        </w:tc>
        <w:tc>
          <w:tcPr>
            <w:tcW w:w="429" w:type="pct"/>
            <w:vAlign w:val="center"/>
          </w:tcPr>
          <w:p w14:paraId="3093108D" w14:textId="77777777" w:rsidR="009B19A1" w:rsidRPr="00511FC5" w:rsidRDefault="009B19A1" w:rsidP="001D3C91">
            <w:pPr>
              <w:contextualSpacing/>
              <w:jc w:val="center"/>
            </w:pPr>
            <w:r>
              <w:t>8</w:t>
            </w:r>
          </w:p>
        </w:tc>
      </w:tr>
      <w:tr w:rsidR="009B19A1" w:rsidRPr="00511FC5" w14:paraId="64D717A1" w14:textId="77777777" w:rsidTr="00191417">
        <w:trPr>
          <w:trHeight w:val="395"/>
          <w:jc w:val="center"/>
        </w:trPr>
        <w:tc>
          <w:tcPr>
            <w:tcW w:w="338" w:type="pct"/>
            <w:vAlign w:val="center"/>
          </w:tcPr>
          <w:p w14:paraId="2891EF3E" w14:textId="77777777" w:rsidR="009B19A1" w:rsidRPr="00511FC5" w:rsidRDefault="009B19A1" w:rsidP="001D3C91">
            <w:pPr>
              <w:contextualSpacing/>
            </w:pPr>
          </w:p>
        </w:tc>
        <w:tc>
          <w:tcPr>
            <w:tcW w:w="250" w:type="pct"/>
            <w:vAlign w:val="center"/>
          </w:tcPr>
          <w:p w14:paraId="0193F651" w14:textId="77777777" w:rsidR="009B19A1" w:rsidRPr="00511FC5" w:rsidRDefault="009B19A1" w:rsidP="001D3C91">
            <w:pPr>
              <w:contextualSpacing/>
            </w:pPr>
            <w:r w:rsidRPr="00511FC5">
              <w:t>b</w:t>
            </w:r>
            <w:r>
              <w:t>.</w:t>
            </w:r>
          </w:p>
        </w:tc>
        <w:tc>
          <w:tcPr>
            <w:tcW w:w="3408" w:type="pct"/>
            <w:vAlign w:val="bottom"/>
          </w:tcPr>
          <w:p w14:paraId="245D3E45" w14:textId="77777777" w:rsidR="009B19A1" w:rsidRPr="00511FC5" w:rsidRDefault="009B19A1" w:rsidP="001D3C91">
            <w:pPr>
              <w:contextualSpacing/>
              <w:jc w:val="both"/>
              <w:rPr>
                <w:bCs/>
              </w:rPr>
            </w:pPr>
            <w:r>
              <w:rPr>
                <w:bCs/>
              </w:rPr>
              <w:t>Briefly explain the necessary of biological nitrogen fixation process in plants.</w:t>
            </w:r>
          </w:p>
        </w:tc>
        <w:tc>
          <w:tcPr>
            <w:tcW w:w="319" w:type="pct"/>
            <w:vAlign w:val="center"/>
          </w:tcPr>
          <w:p w14:paraId="282AA36D" w14:textId="77777777" w:rsidR="009B19A1" w:rsidRPr="00511FC5" w:rsidRDefault="009B19A1" w:rsidP="001D3C91">
            <w:pPr>
              <w:contextualSpacing/>
              <w:jc w:val="center"/>
            </w:pPr>
            <w:r w:rsidRPr="00511FC5">
              <w:t>CO</w:t>
            </w:r>
            <w:r>
              <w:t>4</w:t>
            </w:r>
          </w:p>
        </w:tc>
        <w:tc>
          <w:tcPr>
            <w:tcW w:w="256" w:type="pct"/>
            <w:vAlign w:val="center"/>
          </w:tcPr>
          <w:p w14:paraId="06CC6115" w14:textId="77777777" w:rsidR="009B19A1" w:rsidRPr="00511FC5" w:rsidRDefault="009B19A1" w:rsidP="001D3C91">
            <w:pPr>
              <w:contextualSpacing/>
              <w:jc w:val="center"/>
            </w:pPr>
            <w:r>
              <w:t>A</w:t>
            </w:r>
          </w:p>
        </w:tc>
        <w:tc>
          <w:tcPr>
            <w:tcW w:w="429" w:type="pct"/>
            <w:vAlign w:val="center"/>
          </w:tcPr>
          <w:p w14:paraId="69B5219B" w14:textId="77777777" w:rsidR="009B19A1" w:rsidRPr="00511FC5" w:rsidRDefault="009B19A1" w:rsidP="001D3C91">
            <w:pPr>
              <w:contextualSpacing/>
              <w:jc w:val="center"/>
            </w:pPr>
            <w:r>
              <w:t>7</w:t>
            </w:r>
          </w:p>
        </w:tc>
      </w:tr>
    </w:tbl>
    <w:p w14:paraId="2AB25541" w14:textId="77777777" w:rsidR="009B19A1" w:rsidRDefault="009B19A1"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tab/>
      </w:r>
      <w:r>
        <w:tab/>
      </w:r>
      <w:r w:rsidRPr="00511FC5">
        <w:rPr>
          <w:b/>
          <w:bCs/>
        </w:rPr>
        <w:t>BL</w:t>
      </w:r>
      <w:r w:rsidRPr="00511FC5">
        <w:t xml:space="preserve"> – BLOOM’</w:t>
      </w:r>
      <w:r>
        <w:t>S</w:t>
      </w:r>
      <w:r w:rsidRPr="00511FC5">
        <w:t xml:space="preserve"> LEVEL</w:t>
      </w:r>
    </w:p>
    <w:p w14:paraId="167D6952" w14:textId="77777777" w:rsidR="009B19A1" w:rsidRPr="00511FC5"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511FC5" w14:paraId="6A1FECE8" w14:textId="77777777" w:rsidTr="00511FC5">
        <w:tc>
          <w:tcPr>
            <w:tcW w:w="838" w:type="dxa"/>
          </w:tcPr>
          <w:p w14:paraId="643E25EF" w14:textId="77777777" w:rsidR="009B19A1" w:rsidRPr="00511FC5" w:rsidRDefault="009B19A1" w:rsidP="0030423A">
            <w:pPr>
              <w:contextualSpacing/>
            </w:pPr>
          </w:p>
        </w:tc>
        <w:tc>
          <w:tcPr>
            <w:tcW w:w="9652" w:type="dxa"/>
          </w:tcPr>
          <w:p w14:paraId="3F42360A" w14:textId="77777777" w:rsidR="009B19A1" w:rsidRPr="00511FC5" w:rsidRDefault="009B19A1" w:rsidP="0030423A">
            <w:pPr>
              <w:contextualSpacing/>
              <w:jc w:val="center"/>
              <w:rPr>
                <w:b/>
              </w:rPr>
            </w:pPr>
            <w:r w:rsidRPr="00511FC5">
              <w:rPr>
                <w:b/>
              </w:rPr>
              <w:t>COURSE OUTCOMES</w:t>
            </w:r>
          </w:p>
        </w:tc>
      </w:tr>
      <w:tr w:rsidR="009B19A1" w:rsidRPr="00511FC5" w14:paraId="35D66C60" w14:textId="77777777" w:rsidTr="00511FC5">
        <w:tc>
          <w:tcPr>
            <w:tcW w:w="838" w:type="dxa"/>
          </w:tcPr>
          <w:p w14:paraId="65D060DD" w14:textId="77777777" w:rsidR="009B19A1" w:rsidRPr="00511FC5" w:rsidRDefault="009B19A1" w:rsidP="0030423A">
            <w:pPr>
              <w:contextualSpacing/>
            </w:pPr>
          </w:p>
        </w:tc>
        <w:tc>
          <w:tcPr>
            <w:tcW w:w="9652" w:type="dxa"/>
          </w:tcPr>
          <w:p w14:paraId="0620DD4C" w14:textId="77777777" w:rsidR="009B19A1" w:rsidRPr="00511FC5" w:rsidRDefault="009B19A1" w:rsidP="001D3C91">
            <w:pPr>
              <w:pStyle w:val="Heading1"/>
              <w:outlineLvl w:val="0"/>
              <w:rPr>
                <w:b w:val="0"/>
              </w:rPr>
            </w:pPr>
            <w:r w:rsidRPr="00A2393C">
              <w:rPr>
                <w:color w:val="000000" w:themeColor="text1"/>
              </w:rPr>
              <w:t xml:space="preserve">On completion of this course, students will </w:t>
            </w:r>
            <w:r>
              <w:rPr>
                <w:color w:val="000000" w:themeColor="text1"/>
              </w:rPr>
              <w:t>be able to</w:t>
            </w:r>
          </w:p>
        </w:tc>
      </w:tr>
      <w:tr w:rsidR="009B19A1" w:rsidRPr="00511FC5" w14:paraId="3573AD5C" w14:textId="77777777" w:rsidTr="001D3C91">
        <w:tc>
          <w:tcPr>
            <w:tcW w:w="838" w:type="dxa"/>
          </w:tcPr>
          <w:p w14:paraId="7E086873" w14:textId="77777777" w:rsidR="009B19A1" w:rsidRPr="008305A7" w:rsidRDefault="009B19A1" w:rsidP="0030423A">
            <w:pPr>
              <w:contextualSpacing/>
              <w:rPr>
                <w:bCs/>
              </w:rPr>
            </w:pPr>
            <w:r w:rsidRPr="008305A7">
              <w:rPr>
                <w:bCs/>
              </w:rPr>
              <w:t>CO1</w:t>
            </w:r>
          </w:p>
        </w:tc>
        <w:tc>
          <w:tcPr>
            <w:tcW w:w="9652" w:type="dxa"/>
          </w:tcPr>
          <w:p w14:paraId="239C1238" w14:textId="77777777" w:rsidR="009B19A1" w:rsidRPr="00A54A75" w:rsidRDefault="009B19A1" w:rsidP="001D3C91">
            <w:pPr>
              <w:widowControl w:val="0"/>
              <w:tabs>
                <w:tab w:val="left" w:pos="960"/>
                <w:tab w:val="left" w:pos="961"/>
              </w:tabs>
              <w:autoSpaceDE w:val="0"/>
              <w:autoSpaceDN w:val="0"/>
              <w:jc w:val="both"/>
            </w:pPr>
            <w:r w:rsidRPr="00A42781">
              <w:t>Comprehend the importance and role of microbes in agricultural production</w:t>
            </w:r>
          </w:p>
        </w:tc>
      </w:tr>
      <w:tr w:rsidR="009B19A1" w:rsidRPr="00511FC5" w14:paraId="6BD9B3ED" w14:textId="77777777" w:rsidTr="001D3C91">
        <w:tc>
          <w:tcPr>
            <w:tcW w:w="838" w:type="dxa"/>
          </w:tcPr>
          <w:p w14:paraId="31CE730C" w14:textId="77777777" w:rsidR="009B19A1" w:rsidRPr="008305A7" w:rsidRDefault="009B19A1" w:rsidP="0030423A">
            <w:pPr>
              <w:contextualSpacing/>
              <w:rPr>
                <w:bCs/>
              </w:rPr>
            </w:pPr>
            <w:r w:rsidRPr="008305A7">
              <w:rPr>
                <w:bCs/>
              </w:rPr>
              <w:t>CO2</w:t>
            </w:r>
          </w:p>
        </w:tc>
        <w:tc>
          <w:tcPr>
            <w:tcW w:w="9652" w:type="dxa"/>
          </w:tcPr>
          <w:p w14:paraId="582057EB" w14:textId="77777777" w:rsidR="009B19A1" w:rsidRPr="00A54A75" w:rsidRDefault="009B19A1" w:rsidP="001D3C91">
            <w:pPr>
              <w:widowControl w:val="0"/>
              <w:tabs>
                <w:tab w:val="left" w:pos="960"/>
                <w:tab w:val="left" w:pos="961"/>
              </w:tabs>
              <w:autoSpaceDE w:val="0"/>
              <w:autoSpaceDN w:val="0"/>
              <w:jc w:val="both"/>
            </w:pPr>
            <w:r w:rsidRPr="00A42781">
              <w:t xml:space="preserve">Understand principles of microscopy, sterilization techniques and nutrient media preparation </w:t>
            </w:r>
          </w:p>
        </w:tc>
      </w:tr>
      <w:tr w:rsidR="009B19A1" w:rsidRPr="00511FC5" w14:paraId="4C30ED69" w14:textId="77777777" w:rsidTr="001D3C91">
        <w:tc>
          <w:tcPr>
            <w:tcW w:w="838" w:type="dxa"/>
          </w:tcPr>
          <w:p w14:paraId="19D877F9" w14:textId="77777777" w:rsidR="009B19A1" w:rsidRPr="008305A7" w:rsidRDefault="009B19A1" w:rsidP="0030423A">
            <w:pPr>
              <w:contextualSpacing/>
              <w:rPr>
                <w:bCs/>
              </w:rPr>
            </w:pPr>
            <w:r w:rsidRPr="008305A7">
              <w:rPr>
                <w:bCs/>
              </w:rPr>
              <w:t>CO3</w:t>
            </w:r>
          </w:p>
        </w:tc>
        <w:tc>
          <w:tcPr>
            <w:tcW w:w="9652" w:type="dxa"/>
          </w:tcPr>
          <w:p w14:paraId="207F3C16" w14:textId="77777777" w:rsidR="009B19A1" w:rsidRPr="00A54A75" w:rsidRDefault="009B19A1" w:rsidP="001D3C91">
            <w:pPr>
              <w:widowControl w:val="0"/>
              <w:tabs>
                <w:tab w:val="left" w:pos="960"/>
                <w:tab w:val="left" w:pos="961"/>
              </w:tabs>
              <w:autoSpaceDE w:val="0"/>
              <w:autoSpaceDN w:val="0"/>
              <w:jc w:val="both"/>
            </w:pPr>
            <w:r w:rsidRPr="00A42781">
              <w:t>Enumerate microbial load in soil and perform isolation, culturing and purification of microbes</w:t>
            </w:r>
          </w:p>
        </w:tc>
      </w:tr>
      <w:tr w:rsidR="009B19A1" w:rsidRPr="00511FC5" w14:paraId="1C08E0CD" w14:textId="77777777" w:rsidTr="001D3C91">
        <w:tc>
          <w:tcPr>
            <w:tcW w:w="838" w:type="dxa"/>
          </w:tcPr>
          <w:p w14:paraId="0C10B1AF" w14:textId="77777777" w:rsidR="009B19A1" w:rsidRPr="008305A7" w:rsidRDefault="009B19A1" w:rsidP="0030423A">
            <w:pPr>
              <w:contextualSpacing/>
              <w:rPr>
                <w:bCs/>
              </w:rPr>
            </w:pPr>
            <w:r w:rsidRPr="008305A7">
              <w:rPr>
                <w:bCs/>
              </w:rPr>
              <w:t>CO4</w:t>
            </w:r>
          </w:p>
        </w:tc>
        <w:tc>
          <w:tcPr>
            <w:tcW w:w="9652" w:type="dxa"/>
          </w:tcPr>
          <w:p w14:paraId="777D468F" w14:textId="77777777" w:rsidR="009B19A1" w:rsidRPr="00A54A75" w:rsidRDefault="009B19A1" w:rsidP="001D3C91">
            <w:pPr>
              <w:widowControl w:val="0"/>
              <w:tabs>
                <w:tab w:val="left" w:pos="960"/>
                <w:tab w:val="left" w:pos="961"/>
              </w:tabs>
              <w:autoSpaceDE w:val="0"/>
              <w:autoSpaceDN w:val="0"/>
              <w:jc w:val="both"/>
            </w:pPr>
            <w:r w:rsidRPr="00A42781">
              <w:t xml:space="preserve">Explain the role of microbes in enhancing soil fertility </w:t>
            </w:r>
          </w:p>
        </w:tc>
      </w:tr>
      <w:tr w:rsidR="009B19A1" w:rsidRPr="00511FC5" w14:paraId="513ED6D3" w14:textId="77777777" w:rsidTr="001D3C91">
        <w:tc>
          <w:tcPr>
            <w:tcW w:w="838" w:type="dxa"/>
          </w:tcPr>
          <w:p w14:paraId="1BA4CDE6" w14:textId="77777777" w:rsidR="009B19A1" w:rsidRPr="008305A7" w:rsidRDefault="009B19A1" w:rsidP="0030423A">
            <w:pPr>
              <w:contextualSpacing/>
              <w:rPr>
                <w:bCs/>
              </w:rPr>
            </w:pPr>
            <w:r w:rsidRPr="008305A7">
              <w:rPr>
                <w:bCs/>
              </w:rPr>
              <w:t>CO5</w:t>
            </w:r>
          </w:p>
        </w:tc>
        <w:tc>
          <w:tcPr>
            <w:tcW w:w="9652" w:type="dxa"/>
          </w:tcPr>
          <w:p w14:paraId="1C7BB797" w14:textId="77777777" w:rsidR="009B19A1" w:rsidRPr="00A54A75" w:rsidRDefault="009B19A1" w:rsidP="001D3C91">
            <w:pPr>
              <w:widowControl w:val="0"/>
              <w:tabs>
                <w:tab w:val="left" w:pos="960"/>
                <w:tab w:val="left" w:pos="961"/>
              </w:tabs>
              <w:autoSpaceDE w:val="0"/>
              <w:autoSpaceDN w:val="0"/>
              <w:jc w:val="both"/>
            </w:pPr>
            <w:r w:rsidRPr="00A42781">
              <w:t>Employ genetic transformation methods using microbes in crop improvement</w:t>
            </w:r>
          </w:p>
        </w:tc>
      </w:tr>
      <w:tr w:rsidR="009B19A1" w:rsidRPr="00511FC5" w14:paraId="2740049D" w14:textId="77777777" w:rsidTr="001D3C91">
        <w:tc>
          <w:tcPr>
            <w:tcW w:w="838" w:type="dxa"/>
          </w:tcPr>
          <w:p w14:paraId="72C4349E" w14:textId="77777777" w:rsidR="009B19A1" w:rsidRPr="008305A7" w:rsidRDefault="009B19A1" w:rsidP="0030423A">
            <w:pPr>
              <w:contextualSpacing/>
              <w:rPr>
                <w:bCs/>
              </w:rPr>
            </w:pPr>
            <w:r w:rsidRPr="008305A7">
              <w:rPr>
                <w:bCs/>
              </w:rPr>
              <w:t>CO6</w:t>
            </w:r>
          </w:p>
        </w:tc>
        <w:tc>
          <w:tcPr>
            <w:tcW w:w="9652" w:type="dxa"/>
          </w:tcPr>
          <w:p w14:paraId="6C2374AD" w14:textId="77777777" w:rsidR="009B19A1" w:rsidRPr="00A54A75" w:rsidRDefault="009B19A1" w:rsidP="001D3C91">
            <w:pPr>
              <w:widowControl w:val="0"/>
              <w:tabs>
                <w:tab w:val="left" w:pos="960"/>
                <w:tab w:val="left" w:pos="961"/>
              </w:tabs>
              <w:autoSpaceDE w:val="0"/>
              <w:autoSpaceDN w:val="0"/>
              <w:jc w:val="both"/>
            </w:pPr>
            <w:r w:rsidRPr="00A42781">
              <w:t>Explore and develop biofertilizers, biopesticides and biofuels</w:t>
            </w:r>
          </w:p>
        </w:tc>
      </w:tr>
    </w:tbl>
    <w:p w14:paraId="5DFDC6F0" w14:textId="77777777" w:rsidR="009B19A1" w:rsidRPr="00511FC5"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511FC5" w14:paraId="1C412117" w14:textId="77777777" w:rsidTr="00511FC5">
        <w:trPr>
          <w:trHeight w:val="271"/>
          <w:jc w:val="center"/>
        </w:trPr>
        <w:tc>
          <w:tcPr>
            <w:tcW w:w="10485" w:type="dxa"/>
            <w:gridSpan w:val="8"/>
          </w:tcPr>
          <w:p w14:paraId="6BC5BF19" w14:textId="77777777" w:rsidR="009B19A1" w:rsidRPr="00511FC5" w:rsidRDefault="009B19A1" w:rsidP="0030423A">
            <w:pPr>
              <w:contextualSpacing/>
              <w:jc w:val="center"/>
              <w:rPr>
                <w:b/>
              </w:rPr>
            </w:pPr>
            <w:r w:rsidRPr="00511FC5">
              <w:rPr>
                <w:b/>
              </w:rPr>
              <w:t>Assessment Pattern as per Bloom’s Taxonomy</w:t>
            </w:r>
          </w:p>
        </w:tc>
      </w:tr>
      <w:tr w:rsidR="009B19A1" w:rsidRPr="00511FC5" w14:paraId="71CD6861" w14:textId="77777777" w:rsidTr="00511FC5">
        <w:trPr>
          <w:trHeight w:val="271"/>
          <w:jc w:val="center"/>
        </w:trPr>
        <w:tc>
          <w:tcPr>
            <w:tcW w:w="954" w:type="dxa"/>
          </w:tcPr>
          <w:p w14:paraId="099F1E57" w14:textId="77777777" w:rsidR="009B19A1" w:rsidRPr="00511FC5" w:rsidRDefault="009B19A1" w:rsidP="0030423A">
            <w:pPr>
              <w:contextualSpacing/>
              <w:jc w:val="center"/>
              <w:rPr>
                <w:b/>
                <w:bCs/>
              </w:rPr>
            </w:pPr>
            <w:r w:rsidRPr="00511FC5">
              <w:rPr>
                <w:b/>
                <w:bCs/>
              </w:rPr>
              <w:t>CO / P</w:t>
            </w:r>
          </w:p>
        </w:tc>
        <w:tc>
          <w:tcPr>
            <w:tcW w:w="2296" w:type="dxa"/>
          </w:tcPr>
          <w:p w14:paraId="385B9ED0" w14:textId="77777777" w:rsidR="009B19A1" w:rsidRPr="00511FC5" w:rsidRDefault="009B19A1" w:rsidP="0030423A">
            <w:pPr>
              <w:contextualSpacing/>
              <w:jc w:val="center"/>
              <w:rPr>
                <w:b/>
              </w:rPr>
            </w:pPr>
            <w:r w:rsidRPr="00511FC5">
              <w:rPr>
                <w:b/>
              </w:rPr>
              <w:t>R</w:t>
            </w:r>
          </w:p>
        </w:tc>
        <w:tc>
          <w:tcPr>
            <w:tcW w:w="1476" w:type="dxa"/>
          </w:tcPr>
          <w:p w14:paraId="2DE855AC" w14:textId="77777777" w:rsidR="009B19A1" w:rsidRPr="00511FC5" w:rsidRDefault="009B19A1" w:rsidP="0030423A">
            <w:pPr>
              <w:contextualSpacing/>
              <w:jc w:val="center"/>
              <w:rPr>
                <w:b/>
              </w:rPr>
            </w:pPr>
            <w:r w:rsidRPr="00511FC5">
              <w:rPr>
                <w:b/>
              </w:rPr>
              <w:t>U</w:t>
            </w:r>
          </w:p>
        </w:tc>
        <w:tc>
          <w:tcPr>
            <w:tcW w:w="1035" w:type="dxa"/>
          </w:tcPr>
          <w:p w14:paraId="452B8598" w14:textId="77777777" w:rsidR="009B19A1" w:rsidRPr="00511FC5" w:rsidRDefault="009B19A1" w:rsidP="0030423A">
            <w:pPr>
              <w:contextualSpacing/>
              <w:jc w:val="center"/>
              <w:rPr>
                <w:b/>
              </w:rPr>
            </w:pPr>
            <w:r w:rsidRPr="00511FC5">
              <w:rPr>
                <w:b/>
              </w:rPr>
              <w:t>A</w:t>
            </w:r>
          </w:p>
        </w:tc>
        <w:tc>
          <w:tcPr>
            <w:tcW w:w="1479" w:type="dxa"/>
          </w:tcPr>
          <w:p w14:paraId="31B0F774" w14:textId="77777777" w:rsidR="009B19A1" w:rsidRPr="00511FC5" w:rsidRDefault="009B19A1" w:rsidP="0030423A">
            <w:pPr>
              <w:contextualSpacing/>
              <w:jc w:val="center"/>
              <w:rPr>
                <w:b/>
              </w:rPr>
            </w:pPr>
            <w:r w:rsidRPr="00511FC5">
              <w:rPr>
                <w:b/>
              </w:rPr>
              <w:t>An</w:t>
            </w:r>
          </w:p>
        </w:tc>
        <w:tc>
          <w:tcPr>
            <w:tcW w:w="1329" w:type="dxa"/>
          </w:tcPr>
          <w:p w14:paraId="6D11F1CF" w14:textId="77777777" w:rsidR="009B19A1" w:rsidRPr="00511FC5" w:rsidRDefault="009B19A1" w:rsidP="0030423A">
            <w:pPr>
              <w:contextualSpacing/>
              <w:jc w:val="center"/>
              <w:rPr>
                <w:b/>
              </w:rPr>
            </w:pPr>
            <w:r w:rsidRPr="00511FC5">
              <w:rPr>
                <w:b/>
              </w:rPr>
              <w:t>E</w:t>
            </w:r>
          </w:p>
        </w:tc>
        <w:tc>
          <w:tcPr>
            <w:tcW w:w="879" w:type="dxa"/>
          </w:tcPr>
          <w:p w14:paraId="647675C7" w14:textId="77777777" w:rsidR="009B19A1" w:rsidRPr="00511FC5" w:rsidRDefault="009B19A1" w:rsidP="0030423A">
            <w:pPr>
              <w:contextualSpacing/>
              <w:jc w:val="center"/>
              <w:rPr>
                <w:b/>
              </w:rPr>
            </w:pPr>
            <w:r w:rsidRPr="00511FC5">
              <w:rPr>
                <w:b/>
              </w:rPr>
              <w:t>C</w:t>
            </w:r>
          </w:p>
        </w:tc>
        <w:tc>
          <w:tcPr>
            <w:tcW w:w="1037" w:type="dxa"/>
          </w:tcPr>
          <w:p w14:paraId="2F913C92" w14:textId="77777777" w:rsidR="009B19A1" w:rsidRPr="00511FC5" w:rsidRDefault="009B19A1" w:rsidP="0030423A">
            <w:pPr>
              <w:contextualSpacing/>
              <w:jc w:val="center"/>
              <w:rPr>
                <w:b/>
              </w:rPr>
            </w:pPr>
            <w:r w:rsidRPr="00511FC5">
              <w:rPr>
                <w:b/>
              </w:rPr>
              <w:t>Total</w:t>
            </w:r>
          </w:p>
        </w:tc>
      </w:tr>
      <w:tr w:rsidR="009B19A1" w:rsidRPr="00511FC5" w14:paraId="18AC2BA1" w14:textId="77777777" w:rsidTr="00511FC5">
        <w:trPr>
          <w:trHeight w:val="271"/>
          <w:jc w:val="center"/>
        </w:trPr>
        <w:tc>
          <w:tcPr>
            <w:tcW w:w="954" w:type="dxa"/>
          </w:tcPr>
          <w:p w14:paraId="702A4C0B" w14:textId="77777777" w:rsidR="009B19A1" w:rsidRPr="008305A7" w:rsidRDefault="009B19A1" w:rsidP="0030423A">
            <w:pPr>
              <w:contextualSpacing/>
              <w:jc w:val="center"/>
              <w:rPr>
                <w:bCs/>
              </w:rPr>
            </w:pPr>
            <w:r w:rsidRPr="008305A7">
              <w:rPr>
                <w:bCs/>
              </w:rPr>
              <w:t>CO1</w:t>
            </w:r>
          </w:p>
        </w:tc>
        <w:tc>
          <w:tcPr>
            <w:tcW w:w="2296" w:type="dxa"/>
          </w:tcPr>
          <w:p w14:paraId="21B4371C" w14:textId="77777777" w:rsidR="009B19A1" w:rsidRPr="00511FC5" w:rsidRDefault="009B19A1" w:rsidP="0030423A">
            <w:pPr>
              <w:contextualSpacing/>
              <w:jc w:val="center"/>
            </w:pPr>
            <w:r>
              <w:t>14</w:t>
            </w:r>
          </w:p>
        </w:tc>
        <w:tc>
          <w:tcPr>
            <w:tcW w:w="1476" w:type="dxa"/>
          </w:tcPr>
          <w:p w14:paraId="19B3036B" w14:textId="77777777" w:rsidR="009B19A1" w:rsidRPr="00511FC5" w:rsidRDefault="009B19A1" w:rsidP="0030423A">
            <w:pPr>
              <w:contextualSpacing/>
              <w:jc w:val="center"/>
            </w:pPr>
            <w:r>
              <w:t>2</w:t>
            </w:r>
          </w:p>
        </w:tc>
        <w:tc>
          <w:tcPr>
            <w:tcW w:w="1035" w:type="dxa"/>
          </w:tcPr>
          <w:p w14:paraId="0396D5F9" w14:textId="77777777" w:rsidR="009B19A1" w:rsidRPr="00511FC5" w:rsidRDefault="009B19A1" w:rsidP="0030423A">
            <w:pPr>
              <w:contextualSpacing/>
              <w:jc w:val="center"/>
            </w:pPr>
            <w:r>
              <w:t>-</w:t>
            </w:r>
          </w:p>
        </w:tc>
        <w:tc>
          <w:tcPr>
            <w:tcW w:w="1479" w:type="dxa"/>
          </w:tcPr>
          <w:p w14:paraId="4C9B6A7A" w14:textId="77777777" w:rsidR="009B19A1" w:rsidRPr="00511FC5" w:rsidRDefault="009B19A1" w:rsidP="0030423A">
            <w:pPr>
              <w:contextualSpacing/>
              <w:jc w:val="center"/>
            </w:pPr>
            <w:r>
              <w:t>2</w:t>
            </w:r>
          </w:p>
        </w:tc>
        <w:tc>
          <w:tcPr>
            <w:tcW w:w="1329" w:type="dxa"/>
          </w:tcPr>
          <w:p w14:paraId="0150ACEE" w14:textId="77777777" w:rsidR="009B19A1" w:rsidRPr="00511FC5" w:rsidRDefault="009B19A1" w:rsidP="0030423A">
            <w:pPr>
              <w:contextualSpacing/>
              <w:jc w:val="center"/>
            </w:pPr>
            <w:r>
              <w:t>5</w:t>
            </w:r>
          </w:p>
        </w:tc>
        <w:tc>
          <w:tcPr>
            <w:tcW w:w="879" w:type="dxa"/>
          </w:tcPr>
          <w:p w14:paraId="0F06DB70" w14:textId="77777777" w:rsidR="009B19A1" w:rsidRPr="00511FC5" w:rsidRDefault="009B19A1" w:rsidP="0030423A">
            <w:pPr>
              <w:contextualSpacing/>
              <w:jc w:val="center"/>
            </w:pPr>
            <w:r>
              <w:t>-</w:t>
            </w:r>
          </w:p>
        </w:tc>
        <w:tc>
          <w:tcPr>
            <w:tcW w:w="1037" w:type="dxa"/>
          </w:tcPr>
          <w:p w14:paraId="151D1B47" w14:textId="77777777" w:rsidR="009B19A1" w:rsidRPr="00511FC5" w:rsidRDefault="009B19A1" w:rsidP="0030423A">
            <w:pPr>
              <w:contextualSpacing/>
              <w:jc w:val="center"/>
            </w:pPr>
            <w:r>
              <w:t>23</w:t>
            </w:r>
          </w:p>
        </w:tc>
      </w:tr>
      <w:tr w:rsidR="009B19A1" w:rsidRPr="00511FC5" w14:paraId="5FD1B385" w14:textId="77777777" w:rsidTr="00511FC5">
        <w:trPr>
          <w:trHeight w:val="271"/>
          <w:jc w:val="center"/>
        </w:trPr>
        <w:tc>
          <w:tcPr>
            <w:tcW w:w="954" w:type="dxa"/>
          </w:tcPr>
          <w:p w14:paraId="20127D7E" w14:textId="77777777" w:rsidR="009B19A1" w:rsidRPr="008305A7" w:rsidRDefault="009B19A1" w:rsidP="0030423A">
            <w:pPr>
              <w:contextualSpacing/>
              <w:jc w:val="center"/>
              <w:rPr>
                <w:bCs/>
              </w:rPr>
            </w:pPr>
            <w:r w:rsidRPr="008305A7">
              <w:rPr>
                <w:bCs/>
              </w:rPr>
              <w:t>CO2</w:t>
            </w:r>
          </w:p>
        </w:tc>
        <w:tc>
          <w:tcPr>
            <w:tcW w:w="2296" w:type="dxa"/>
          </w:tcPr>
          <w:p w14:paraId="00651D3C" w14:textId="77777777" w:rsidR="009B19A1" w:rsidRPr="00511FC5" w:rsidRDefault="009B19A1" w:rsidP="0030423A">
            <w:pPr>
              <w:contextualSpacing/>
              <w:jc w:val="center"/>
            </w:pPr>
            <w:r>
              <w:t>6</w:t>
            </w:r>
          </w:p>
        </w:tc>
        <w:tc>
          <w:tcPr>
            <w:tcW w:w="1476" w:type="dxa"/>
          </w:tcPr>
          <w:p w14:paraId="421F4972" w14:textId="77777777" w:rsidR="009B19A1" w:rsidRPr="00511FC5" w:rsidRDefault="009B19A1" w:rsidP="0030423A">
            <w:pPr>
              <w:contextualSpacing/>
              <w:jc w:val="center"/>
            </w:pPr>
            <w:r>
              <w:t>9</w:t>
            </w:r>
          </w:p>
        </w:tc>
        <w:tc>
          <w:tcPr>
            <w:tcW w:w="1035" w:type="dxa"/>
          </w:tcPr>
          <w:p w14:paraId="455176EA" w14:textId="77777777" w:rsidR="009B19A1" w:rsidRPr="00511FC5" w:rsidRDefault="009B19A1" w:rsidP="0030423A">
            <w:pPr>
              <w:contextualSpacing/>
              <w:jc w:val="center"/>
            </w:pPr>
            <w:r>
              <w:t>-</w:t>
            </w:r>
          </w:p>
        </w:tc>
        <w:tc>
          <w:tcPr>
            <w:tcW w:w="1479" w:type="dxa"/>
          </w:tcPr>
          <w:p w14:paraId="614BCD0B" w14:textId="77777777" w:rsidR="009B19A1" w:rsidRPr="00511FC5" w:rsidRDefault="009B19A1" w:rsidP="0030423A">
            <w:pPr>
              <w:contextualSpacing/>
              <w:jc w:val="center"/>
            </w:pPr>
            <w:r>
              <w:t>5</w:t>
            </w:r>
          </w:p>
        </w:tc>
        <w:tc>
          <w:tcPr>
            <w:tcW w:w="1329" w:type="dxa"/>
          </w:tcPr>
          <w:p w14:paraId="3405F743" w14:textId="77777777" w:rsidR="009B19A1" w:rsidRPr="00511FC5" w:rsidRDefault="009B19A1" w:rsidP="0030423A">
            <w:pPr>
              <w:contextualSpacing/>
              <w:jc w:val="center"/>
            </w:pPr>
            <w:r>
              <w:t>-</w:t>
            </w:r>
          </w:p>
        </w:tc>
        <w:tc>
          <w:tcPr>
            <w:tcW w:w="879" w:type="dxa"/>
          </w:tcPr>
          <w:p w14:paraId="63EB9E21" w14:textId="77777777" w:rsidR="009B19A1" w:rsidRPr="00511FC5" w:rsidRDefault="009B19A1" w:rsidP="0030423A">
            <w:pPr>
              <w:contextualSpacing/>
              <w:jc w:val="center"/>
            </w:pPr>
            <w:r>
              <w:t>-</w:t>
            </w:r>
          </w:p>
        </w:tc>
        <w:tc>
          <w:tcPr>
            <w:tcW w:w="1037" w:type="dxa"/>
          </w:tcPr>
          <w:p w14:paraId="611E3B31" w14:textId="77777777" w:rsidR="009B19A1" w:rsidRPr="00511FC5" w:rsidRDefault="009B19A1" w:rsidP="0030423A">
            <w:pPr>
              <w:contextualSpacing/>
              <w:jc w:val="center"/>
            </w:pPr>
            <w:r>
              <w:t>20</w:t>
            </w:r>
          </w:p>
        </w:tc>
      </w:tr>
      <w:tr w:rsidR="009B19A1" w:rsidRPr="00511FC5" w14:paraId="27DD0CF7" w14:textId="77777777" w:rsidTr="00511FC5">
        <w:trPr>
          <w:trHeight w:val="271"/>
          <w:jc w:val="center"/>
        </w:trPr>
        <w:tc>
          <w:tcPr>
            <w:tcW w:w="954" w:type="dxa"/>
          </w:tcPr>
          <w:p w14:paraId="0AE0E4AA" w14:textId="77777777" w:rsidR="009B19A1" w:rsidRPr="008305A7" w:rsidRDefault="009B19A1" w:rsidP="0030423A">
            <w:pPr>
              <w:contextualSpacing/>
              <w:jc w:val="center"/>
              <w:rPr>
                <w:bCs/>
              </w:rPr>
            </w:pPr>
            <w:r w:rsidRPr="008305A7">
              <w:rPr>
                <w:bCs/>
              </w:rPr>
              <w:t>CO3</w:t>
            </w:r>
          </w:p>
        </w:tc>
        <w:tc>
          <w:tcPr>
            <w:tcW w:w="2296" w:type="dxa"/>
          </w:tcPr>
          <w:p w14:paraId="70B0FE15" w14:textId="77777777" w:rsidR="009B19A1" w:rsidRPr="00511FC5" w:rsidRDefault="009B19A1" w:rsidP="0030423A">
            <w:pPr>
              <w:contextualSpacing/>
              <w:jc w:val="center"/>
            </w:pPr>
            <w:r>
              <w:t>-</w:t>
            </w:r>
          </w:p>
        </w:tc>
        <w:tc>
          <w:tcPr>
            <w:tcW w:w="1476" w:type="dxa"/>
          </w:tcPr>
          <w:p w14:paraId="511071E6" w14:textId="77777777" w:rsidR="009B19A1" w:rsidRPr="00511FC5" w:rsidRDefault="009B19A1" w:rsidP="0030423A">
            <w:pPr>
              <w:contextualSpacing/>
              <w:jc w:val="center"/>
            </w:pPr>
            <w:r>
              <w:t>-</w:t>
            </w:r>
          </w:p>
        </w:tc>
        <w:tc>
          <w:tcPr>
            <w:tcW w:w="1035" w:type="dxa"/>
          </w:tcPr>
          <w:p w14:paraId="7EEE7192" w14:textId="77777777" w:rsidR="009B19A1" w:rsidRPr="00511FC5" w:rsidRDefault="009B19A1" w:rsidP="0030423A">
            <w:pPr>
              <w:contextualSpacing/>
              <w:jc w:val="center"/>
            </w:pPr>
            <w:r>
              <w:t>5</w:t>
            </w:r>
          </w:p>
        </w:tc>
        <w:tc>
          <w:tcPr>
            <w:tcW w:w="1479" w:type="dxa"/>
          </w:tcPr>
          <w:p w14:paraId="1C87F942" w14:textId="77777777" w:rsidR="009B19A1" w:rsidRPr="00511FC5" w:rsidRDefault="009B19A1" w:rsidP="0030423A">
            <w:pPr>
              <w:contextualSpacing/>
              <w:jc w:val="center"/>
            </w:pPr>
            <w:r>
              <w:t>-</w:t>
            </w:r>
          </w:p>
        </w:tc>
        <w:tc>
          <w:tcPr>
            <w:tcW w:w="1329" w:type="dxa"/>
          </w:tcPr>
          <w:p w14:paraId="27721F56" w14:textId="77777777" w:rsidR="009B19A1" w:rsidRPr="00511FC5" w:rsidRDefault="009B19A1" w:rsidP="0030423A">
            <w:pPr>
              <w:contextualSpacing/>
              <w:jc w:val="center"/>
            </w:pPr>
            <w:r>
              <w:t>7</w:t>
            </w:r>
          </w:p>
        </w:tc>
        <w:tc>
          <w:tcPr>
            <w:tcW w:w="879" w:type="dxa"/>
          </w:tcPr>
          <w:p w14:paraId="6028EF39" w14:textId="77777777" w:rsidR="009B19A1" w:rsidRPr="00511FC5" w:rsidRDefault="009B19A1" w:rsidP="0030423A">
            <w:pPr>
              <w:contextualSpacing/>
              <w:jc w:val="center"/>
            </w:pPr>
            <w:r>
              <w:t>-</w:t>
            </w:r>
          </w:p>
        </w:tc>
        <w:tc>
          <w:tcPr>
            <w:tcW w:w="1037" w:type="dxa"/>
          </w:tcPr>
          <w:p w14:paraId="1D6E3467" w14:textId="77777777" w:rsidR="009B19A1" w:rsidRPr="00511FC5" w:rsidRDefault="009B19A1" w:rsidP="0030423A">
            <w:pPr>
              <w:contextualSpacing/>
              <w:jc w:val="center"/>
            </w:pPr>
            <w:r>
              <w:t>12</w:t>
            </w:r>
          </w:p>
        </w:tc>
      </w:tr>
      <w:tr w:rsidR="009B19A1" w:rsidRPr="00511FC5" w14:paraId="3191AD34" w14:textId="77777777" w:rsidTr="00511FC5">
        <w:trPr>
          <w:trHeight w:val="271"/>
          <w:jc w:val="center"/>
        </w:trPr>
        <w:tc>
          <w:tcPr>
            <w:tcW w:w="954" w:type="dxa"/>
          </w:tcPr>
          <w:p w14:paraId="66472663" w14:textId="77777777" w:rsidR="009B19A1" w:rsidRPr="008305A7" w:rsidRDefault="009B19A1" w:rsidP="0030423A">
            <w:pPr>
              <w:contextualSpacing/>
              <w:jc w:val="center"/>
              <w:rPr>
                <w:bCs/>
              </w:rPr>
            </w:pPr>
            <w:r w:rsidRPr="008305A7">
              <w:rPr>
                <w:bCs/>
              </w:rPr>
              <w:t>CO4</w:t>
            </w:r>
          </w:p>
        </w:tc>
        <w:tc>
          <w:tcPr>
            <w:tcW w:w="2296" w:type="dxa"/>
          </w:tcPr>
          <w:p w14:paraId="529888D1" w14:textId="77777777" w:rsidR="009B19A1" w:rsidRPr="00511FC5" w:rsidRDefault="009B19A1" w:rsidP="0030423A">
            <w:pPr>
              <w:contextualSpacing/>
              <w:jc w:val="center"/>
            </w:pPr>
            <w:r>
              <w:t>-</w:t>
            </w:r>
          </w:p>
        </w:tc>
        <w:tc>
          <w:tcPr>
            <w:tcW w:w="1476" w:type="dxa"/>
          </w:tcPr>
          <w:p w14:paraId="40C5A67F" w14:textId="77777777" w:rsidR="009B19A1" w:rsidRPr="00511FC5" w:rsidRDefault="009B19A1" w:rsidP="0030423A">
            <w:pPr>
              <w:contextualSpacing/>
              <w:jc w:val="center"/>
            </w:pPr>
            <w:r>
              <w:t>12</w:t>
            </w:r>
          </w:p>
        </w:tc>
        <w:tc>
          <w:tcPr>
            <w:tcW w:w="1035" w:type="dxa"/>
          </w:tcPr>
          <w:p w14:paraId="7991378A" w14:textId="77777777" w:rsidR="009B19A1" w:rsidRPr="00511FC5" w:rsidRDefault="009B19A1" w:rsidP="001D3C91">
            <w:pPr>
              <w:contextualSpacing/>
              <w:jc w:val="center"/>
            </w:pPr>
            <w:r>
              <w:t>12</w:t>
            </w:r>
          </w:p>
        </w:tc>
        <w:tc>
          <w:tcPr>
            <w:tcW w:w="1479" w:type="dxa"/>
          </w:tcPr>
          <w:p w14:paraId="530CAE6E" w14:textId="77777777" w:rsidR="009B19A1" w:rsidRPr="00511FC5" w:rsidRDefault="009B19A1" w:rsidP="0030423A">
            <w:pPr>
              <w:contextualSpacing/>
              <w:jc w:val="center"/>
            </w:pPr>
            <w:r>
              <w:t>1</w:t>
            </w:r>
          </w:p>
        </w:tc>
        <w:tc>
          <w:tcPr>
            <w:tcW w:w="1329" w:type="dxa"/>
          </w:tcPr>
          <w:p w14:paraId="288C9132" w14:textId="77777777" w:rsidR="009B19A1" w:rsidRPr="00511FC5" w:rsidRDefault="009B19A1" w:rsidP="0030423A">
            <w:pPr>
              <w:contextualSpacing/>
              <w:jc w:val="center"/>
            </w:pPr>
            <w:r>
              <w:t>-</w:t>
            </w:r>
          </w:p>
        </w:tc>
        <w:tc>
          <w:tcPr>
            <w:tcW w:w="879" w:type="dxa"/>
          </w:tcPr>
          <w:p w14:paraId="33AAFFD6" w14:textId="77777777" w:rsidR="009B19A1" w:rsidRPr="00511FC5" w:rsidRDefault="009B19A1" w:rsidP="0030423A">
            <w:pPr>
              <w:contextualSpacing/>
              <w:jc w:val="center"/>
            </w:pPr>
            <w:r>
              <w:t>5</w:t>
            </w:r>
          </w:p>
        </w:tc>
        <w:tc>
          <w:tcPr>
            <w:tcW w:w="1037" w:type="dxa"/>
          </w:tcPr>
          <w:p w14:paraId="422571F5" w14:textId="77777777" w:rsidR="009B19A1" w:rsidRPr="00511FC5" w:rsidRDefault="009B19A1" w:rsidP="0030423A">
            <w:pPr>
              <w:contextualSpacing/>
              <w:jc w:val="center"/>
            </w:pPr>
            <w:r>
              <w:t>30</w:t>
            </w:r>
          </w:p>
        </w:tc>
      </w:tr>
      <w:tr w:rsidR="009B19A1" w:rsidRPr="00511FC5" w14:paraId="513B649A" w14:textId="77777777" w:rsidTr="00511FC5">
        <w:trPr>
          <w:trHeight w:val="271"/>
          <w:jc w:val="center"/>
        </w:trPr>
        <w:tc>
          <w:tcPr>
            <w:tcW w:w="954" w:type="dxa"/>
          </w:tcPr>
          <w:p w14:paraId="3CAE7EA1" w14:textId="77777777" w:rsidR="009B19A1" w:rsidRPr="008305A7" w:rsidRDefault="009B19A1" w:rsidP="0030423A">
            <w:pPr>
              <w:contextualSpacing/>
              <w:jc w:val="center"/>
              <w:rPr>
                <w:bCs/>
              </w:rPr>
            </w:pPr>
            <w:r w:rsidRPr="008305A7">
              <w:rPr>
                <w:bCs/>
              </w:rPr>
              <w:t>CO5</w:t>
            </w:r>
          </w:p>
        </w:tc>
        <w:tc>
          <w:tcPr>
            <w:tcW w:w="2296" w:type="dxa"/>
          </w:tcPr>
          <w:p w14:paraId="0D3CBF0F" w14:textId="77777777" w:rsidR="009B19A1" w:rsidRPr="00511FC5" w:rsidRDefault="009B19A1" w:rsidP="0030423A">
            <w:pPr>
              <w:contextualSpacing/>
              <w:jc w:val="center"/>
            </w:pPr>
            <w:r>
              <w:t>-</w:t>
            </w:r>
          </w:p>
        </w:tc>
        <w:tc>
          <w:tcPr>
            <w:tcW w:w="1476" w:type="dxa"/>
          </w:tcPr>
          <w:p w14:paraId="6E7A4A62" w14:textId="77777777" w:rsidR="009B19A1" w:rsidRPr="00511FC5" w:rsidRDefault="009B19A1" w:rsidP="0030423A">
            <w:pPr>
              <w:contextualSpacing/>
              <w:jc w:val="center"/>
            </w:pPr>
            <w:r>
              <w:t>1</w:t>
            </w:r>
          </w:p>
        </w:tc>
        <w:tc>
          <w:tcPr>
            <w:tcW w:w="1035" w:type="dxa"/>
          </w:tcPr>
          <w:p w14:paraId="64848AAF" w14:textId="77777777" w:rsidR="009B19A1" w:rsidRPr="00511FC5" w:rsidRDefault="009B19A1" w:rsidP="0030423A">
            <w:pPr>
              <w:contextualSpacing/>
              <w:jc w:val="center"/>
            </w:pPr>
            <w:r>
              <w:t>1</w:t>
            </w:r>
          </w:p>
        </w:tc>
        <w:tc>
          <w:tcPr>
            <w:tcW w:w="1479" w:type="dxa"/>
          </w:tcPr>
          <w:p w14:paraId="4BC949CB" w14:textId="77777777" w:rsidR="009B19A1" w:rsidRPr="00511FC5" w:rsidRDefault="009B19A1" w:rsidP="0030423A">
            <w:pPr>
              <w:contextualSpacing/>
              <w:jc w:val="center"/>
            </w:pPr>
            <w:r>
              <w:t>8</w:t>
            </w:r>
          </w:p>
        </w:tc>
        <w:tc>
          <w:tcPr>
            <w:tcW w:w="1329" w:type="dxa"/>
          </w:tcPr>
          <w:p w14:paraId="0420D202" w14:textId="77777777" w:rsidR="009B19A1" w:rsidRPr="00511FC5" w:rsidRDefault="009B19A1" w:rsidP="0030423A">
            <w:pPr>
              <w:contextualSpacing/>
              <w:jc w:val="center"/>
            </w:pPr>
            <w:r>
              <w:t>1</w:t>
            </w:r>
          </w:p>
        </w:tc>
        <w:tc>
          <w:tcPr>
            <w:tcW w:w="879" w:type="dxa"/>
          </w:tcPr>
          <w:p w14:paraId="7A25415C" w14:textId="77777777" w:rsidR="009B19A1" w:rsidRPr="00511FC5" w:rsidRDefault="009B19A1" w:rsidP="0030423A">
            <w:pPr>
              <w:contextualSpacing/>
              <w:jc w:val="center"/>
            </w:pPr>
            <w:r>
              <w:t>-</w:t>
            </w:r>
          </w:p>
        </w:tc>
        <w:tc>
          <w:tcPr>
            <w:tcW w:w="1037" w:type="dxa"/>
          </w:tcPr>
          <w:p w14:paraId="02494DD4" w14:textId="77777777" w:rsidR="009B19A1" w:rsidRPr="00511FC5" w:rsidRDefault="009B19A1" w:rsidP="0030423A">
            <w:pPr>
              <w:contextualSpacing/>
              <w:jc w:val="center"/>
            </w:pPr>
            <w:r>
              <w:t>11</w:t>
            </w:r>
          </w:p>
        </w:tc>
      </w:tr>
      <w:tr w:rsidR="009B19A1" w:rsidRPr="00511FC5" w14:paraId="1C908CD3" w14:textId="77777777" w:rsidTr="00511FC5">
        <w:trPr>
          <w:trHeight w:val="286"/>
          <w:jc w:val="center"/>
        </w:trPr>
        <w:tc>
          <w:tcPr>
            <w:tcW w:w="954" w:type="dxa"/>
          </w:tcPr>
          <w:p w14:paraId="6E8F56B0" w14:textId="77777777" w:rsidR="009B19A1" w:rsidRPr="008305A7" w:rsidRDefault="009B19A1" w:rsidP="0030423A">
            <w:pPr>
              <w:contextualSpacing/>
              <w:jc w:val="center"/>
              <w:rPr>
                <w:bCs/>
              </w:rPr>
            </w:pPr>
            <w:r w:rsidRPr="008305A7">
              <w:rPr>
                <w:bCs/>
              </w:rPr>
              <w:t>CO6</w:t>
            </w:r>
          </w:p>
        </w:tc>
        <w:tc>
          <w:tcPr>
            <w:tcW w:w="2296" w:type="dxa"/>
          </w:tcPr>
          <w:p w14:paraId="0BFDA09E" w14:textId="77777777" w:rsidR="009B19A1" w:rsidRPr="00511FC5" w:rsidRDefault="009B19A1" w:rsidP="0030423A">
            <w:pPr>
              <w:contextualSpacing/>
              <w:jc w:val="center"/>
            </w:pPr>
            <w:r>
              <w:t>4</w:t>
            </w:r>
          </w:p>
        </w:tc>
        <w:tc>
          <w:tcPr>
            <w:tcW w:w="1476" w:type="dxa"/>
          </w:tcPr>
          <w:p w14:paraId="1C07787C" w14:textId="77777777" w:rsidR="009B19A1" w:rsidRPr="00511FC5" w:rsidRDefault="009B19A1" w:rsidP="0030423A">
            <w:pPr>
              <w:contextualSpacing/>
              <w:jc w:val="center"/>
            </w:pPr>
            <w:r>
              <w:t>6</w:t>
            </w:r>
          </w:p>
        </w:tc>
        <w:tc>
          <w:tcPr>
            <w:tcW w:w="1035" w:type="dxa"/>
          </w:tcPr>
          <w:p w14:paraId="65A5F188" w14:textId="77777777" w:rsidR="009B19A1" w:rsidRPr="00511FC5" w:rsidRDefault="009B19A1" w:rsidP="0030423A">
            <w:pPr>
              <w:contextualSpacing/>
              <w:jc w:val="center"/>
            </w:pPr>
            <w:r>
              <w:t>6</w:t>
            </w:r>
          </w:p>
        </w:tc>
        <w:tc>
          <w:tcPr>
            <w:tcW w:w="1479" w:type="dxa"/>
          </w:tcPr>
          <w:p w14:paraId="2A2FC8FF" w14:textId="77777777" w:rsidR="009B19A1" w:rsidRPr="00511FC5" w:rsidRDefault="009B19A1" w:rsidP="0030423A">
            <w:pPr>
              <w:contextualSpacing/>
              <w:jc w:val="center"/>
            </w:pPr>
            <w:r>
              <w:t>-</w:t>
            </w:r>
          </w:p>
        </w:tc>
        <w:tc>
          <w:tcPr>
            <w:tcW w:w="1329" w:type="dxa"/>
          </w:tcPr>
          <w:p w14:paraId="063EA945" w14:textId="77777777" w:rsidR="009B19A1" w:rsidRPr="00511FC5" w:rsidRDefault="009B19A1" w:rsidP="0030423A">
            <w:pPr>
              <w:contextualSpacing/>
              <w:jc w:val="center"/>
            </w:pPr>
            <w:r>
              <w:t>13</w:t>
            </w:r>
          </w:p>
        </w:tc>
        <w:tc>
          <w:tcPr>
            <w:tcW w:w="879" w:type="dxa"/>
          </w:tcPr>
          <w:p w14:paraId="2CF06C3F" w14:textId="77777777" w:rsidR="009B19A1" w:rsidRPr="00511FC5" w:rsidRDefault="009B19A1" w:rsidP="0030423A">
            <w:pPr>
              <w:contextualSpacing/>
              <w:jc w:val="center"/>
            </w:pPr>
            <w:r>
              <w:t>-</w:t>
            </w:r>
          </w:p>
        </w:tc>
        <w:tc>
          <w:tcPr>
            <w:tcW w:w="1037" w:type="dxa"/>
          </w:tcPr>
          <w:p w14:paraId="1E757EDC" w14:textId="77777777" w:rsidR="009B19A1" w:rsidRPr="00511FC5" w:rsidRDefault="009B19A1" w:rsidP="0030423A">
            <w:pPr>
              <w:contextualSpacing/>
              <w:jc w:val="center"/>
            </w:pPr>
            <w:r>
              <w:t>29</w:t>
            </w:r>
          </w:p>
        </w:tc>
      </w:tr>
      <w:tr w:rsidR="009B19A1" w:rsidRPr="00511FC5" w14:paraId="33C3CCE1" w14:textId="77777777" w:rsidTr="00511FC5">
        <w:trPr>
          <w:trHeight w:val="256"/>
          <w:jc w:val="center"/>
        </w:trPr>
        <w:tc>
          <w:tcPr>
            <w:tcW w:w="9448" w:type="dxa"/>
            <w:gridSpan w:val="7"/>
          </w:tcPr>
          <w:p w14:paraId="70773864" w14:textId="77777777" w:rsidR="009B19A1" w:rsidRPr="00511FC5" w:rsidRDefault="009B19A1" w:rsidP="0030423A">
            <w:pPr>
              <w:contextualSpacing/>
            </w:pPr>
          </w:p>
        </w:tc>
        <w:tc>
          <w:tcPr>
            <w:tcW w:w="1037" w:type="dxa"/>
          </w:tcPr>
          <w:p w14:paraId="28BB47F2" w14:textId="77777777" w:rsidR="009B19A1" w:rsidRPr="00511FC5" w:rsidRDefault="009B19A1" w:rsidP="0030423A">
            <w:pPr>
              <w:contextualSpacing/>
              <w:jc w:val="center"/>
              <w:rPr>
                <w:b/>
              </w:rPr>
            </w:pPr>
            <w:r w:rsidRPr="00511FC5">
              <w:rPr>
                <w:b/>
              </w:rPr>
              <w:t>125</w:t>
            </w:r>
          </w:p>
        </w:tc>
      </w:tr>
    </w:tbl>
    <w:p w14:paraId="7997B5E4" w14:textId="5BFEA54C" w:rsidR="009B19A1" w:rsidRDefault="009B19A1" w:rsidP="0030423A">
      <w:pPr>
        <w:contextualSpacing/>
      </w:pPr>
    </w:p>
    <w:p w14:paraId="53183E55" w14:textId="77777777" w:rsidR="009B19A1" w:rsidRDefault="009B19A1">
      <w:pPr>
        <w:spacing w:after="200" w:line="276" w:lineRule="auto"/>
      </w:pPr>
      <w:r>
        <w:br w:type="page"/>
      </w:r>
    </w:p>
    <w:p w14:paraId="2371CB14" w14:textId="77777777" w:rsidR="009B19A1" w:rsidRPr="008B781D" w:rsidRDefault="009B19A1" w:rsidP="00D918FF">
      <w:pPr>
        <w:jc w:val="center"/>
        <w:rPr>
          <w:bCs/>
          <w:noProof/>
        </w:rPr>
      </w:pPr>
      <w:r w:rsidRPr="008B781D">
        <w:rPr>
          <w:noProof/>
        </w:rPr>
        <w:lastRenderedPageBreak/>
        <w:drawing>
          <wp:inline distT="0" distB="0" distL="0" distR="0" wp14:anchorId="2AC8F860" wp14:editId="7AED456D">
            <wp:extent cx="5731510" cy="1570990"/>
            <wp:effectExtent l="0" t="0" r="2540" b="0"/>
            <wp:docPr id="18319470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F888AC4" w14:textId="77777777" w:rsidR="009B19A1" w:rsidRPr="008B781D"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8B781D" w14:paraId="7D659B93" w14:textId="77777777" w:rsidTr="00511FC5">
        <w:trPr>
          <w:trHeight w:val="397"/>
          <w:jc w:val="center"/>
        </w:trPr>
        <w:tc>
          <w:tcPr>
            <w:tcW w:w="1701" w:type="dxa"/>
            <w:vAlign w:val="center"/>
          </w:tcPr>
          <w:p w14:paraId="14407AE4" w14:textId="77777777" w:rsidR="009B19A1" w:rsidRPr="008B781D" w:rsidRDefault="009B19A1" w:rsidP="00472F53">
            <w:pPr>
              <w:pStyle w:val="Title"/>
              <w:contextualSpacing/>
              <w:jc w:val="left"/>
              <w:rPr>
                <w:b/>
                <w:szCs w:val="24"/>
              </w:rPr>
            </w:pPr>
            <w:r w:rsidRPr="008B781D">
              <w:rPr>
                <w:b/>
                <w:szCs w:val="24"/>
              </w:rPr>
              <w:t xml:space="preserve">Course Code      </w:t>
            </w:r>
          </w:p>
        </w:tc>
        <w:tc>
          <w:tcPr>
            <w:tcW w:w="6374" w:type="dxa"/>
            <w:vAlign w:val="center"/>
          </w:tcPr>
          <w:p w14:paraId="08B72FB5" w14:textId="77777777" w:rsidR="009B19A1" w:rsidRPr="008B781D" w:rsidRDefault="009B19A1" w:rsidP="00472F53">
            <w:pPr>
              <w:pStyle w:val="Title"/>
              <w:contextualSpacing/>
              <w:jc w:val="left"/>
              <w:rPr>
                <w:b/>
                <w:szCs w:val="24"/>
              </w:rPr>
            </w:pPr>
            <w:r w:rsidRPr="008B781D">
              <w:rPr>
                <w:b/>
                <w:szCs w:val="24"/>
              </w:rPr>
              <w:t>20AG1010</w:t>
            </w:r>
          </w:p>
        </w:tc>
        <w:tc>
          <w:tcPr>
            <w:tcW w:w="1673" w:type="dxa"/>
            <w:vAlign w:val="center"/>
          </w:tcPr>
          <w:p w14:paraId="76ADF30A" w14:textId="77777777" w:rsidR="009B19A1" w:rsidRPr="008B781D" w:rsidRDefault="009B19A1" w:rsidP="00472F53">
            <w:pPr>
              <w:pStyle w:val="Title"/>
              <w:ind w:left="-468" w:firstLine="468"/>
              <w:contextualSpacing/>
              <w:jc w:val="left"/>
              <w:rPr>
                <w:szCs w:val="24"/>
              </w:rPr>
            </w:pPr>
            <w:r w:rsidRPr="008B781D">
              <w:rPr>
                <w:b/>
                <w:bCs/>
                <w:szCs w:val="24"/>
              </w:rPr>
              <w:t xml:space="preserve">Duration       </w:t>
            </w:r>
          </w:p>
        </w:tc>
        <w:tc>
          <w:tcPr>
            <w:tcW w:w="670" w:type="dxa"/>
            <w:vAlign w:val="center"/>
          </w:tcPr>
          <w:p w14:paraId="0A51C0FF" w14:textId="77777777" w:rsidR="009B19A1" w:rsidRPr="008B781D" w:rsidRDefault="009B19A1" w:rsidP="00472F53">
            <w:pPr>
              <w:pStyle w:val="Title"/>
              <w:contextualSpacing/>
              <w:jc w:val="left"/>
              <w:rPr>
                <w:b/>
                <w:szCs w:val="24"/>
              </w:rPr>
            </w:pPr>
            <w:r w:rsidRPr="008B781D">
              <w:rPr>
                <w:b/>
                <w:szCs w:val="24"/>
              </w:rPr>
              <w:t>3hrs</w:t>
            </w:r>
          </w:p>
        </w:tc>
      </w:tr>
      <w:tr w:rsidR="009B19A1" w:rsidRPr="008B781D" w14:paraId="3C9F0A01" w14:textId="77777777" w:rsidTr="00511FC5">
        <w:trPr>
          <w:trHeight w:val="397"/>
          <w:jc w:val="center"/>
        </w:trPr>
        <w:tc>
          <w:tcPr>
            <w:tcW w:w="1701" w:type="dxa"/>
            <w:vAlign w:val="center"/>
          </w:tcPr>
          <w:p w14:paraId="3E0E454C" w14:textId="77777777" w:rsidR="009B19A1" w:rsidRPr="008B781D" w:rsidRDefault="009B19A1" w:rsidP="00472F53">
            <w:pPr>
              <w:pStyle w:val="Title"/>
              <w:ind w:right="-160"/>
              <w:contextualSpacing/>
              <w:jc w:val="left"/>
              <w:rPr>
                <w:b/>
                <w:szCs w:val="24"/>
              </w:rPr>
            </w:pPr>
            <w:r w:rsidRPr="008B781D">
              <w:rPr>
                <w:b/>
                <w:szCs w:val="24"/>
              </w:rPr>
              <w:t xml:space="preserve">Course Name     </w:t>
            </w:r>
          </w:p>
        </w:tc>
        <w:tc>
          <w:tcPr>
            <w:tcW w:w="6374" w:type="dxa"/>
            <w:vAlign w:val="center"/>
          </w:tcPr>
          <w:p w14:paraId="448547DB" w14:textId="77777777" w:rsidR="009B19A1" w:rsidRPr="008B781D" w:rsidRDefault="009B19A1" w:rsidP="00472F53">
            <w:pPr>
              <w:pStyle w:val="Title"/>
              <w:contextualSpacing/>
              <w:jc w:val="left"/>
              <w:rPr>
                <w:b/>
                <w:szCs w:val="24"/>
              </w:rPr>
            </w:pPr>
            <w:r w:rsidRPr="008B781D">
              <w:rPr>
                <w:b/>
                <w:szCs w:val="24"/>
              </w:rPr>
              <w:t>HUMAN VALUES AND ETHICS</w:t>
            </w:r>
          </w:p>
        </w:tc>
        <w:tc>
          <w:tcPr>
            <w:tcW w:w="1673" w:type="dxa"/>
            <w:vAlign w:val="center"/>
          </w:tcPr>
          <w:p w14:paraId="48226ED4" w14:textId="77777777" w:rsidR="009B19A1" w:rsidRPr="008B781D" w:rsidRDefault="009B19A1" w:rsidP="00472F53">
            <w:pPr>
              <w:pStyle w:val="Title"/>
              <w:contextualSpacing/>
              <w:jc w:val="left"/>
              <w:rPr>
                <w:b/>
                <w:bCs/>
                <w:szCs w:val="24"/>
              </w:rPr>
            </w:pPr>
            <w:r w:rsidRPr="008B781D">
              <w:rPr>
                <w:b/>
                <w:bCs/>
                <w:szCs w:val="24"/>
              </w:rPr>
              <w:t xml:space="preserve">Max. Marks </w:t>
            </w:r>
          </w:p>
        </w:tc>
        <w:tc>
          <w:tcPr>
            <w:tcW w:w="670" w:type="dxa"/>
            <w:vAlign w:val="center"/>
          </w:tcPr>
          <w:p w14:paraId="6C02A5C9" w14:textId="77777777" w:rsidR="009B19A1" w:rsidRPr="008B781D" w:rsidRDefault="009B19A1" w:rsidP="00472F53">
            <w:pPr>
              <w:pStyle w:val="Title"/>
              <w:contextualSpacing/>
              <w:jc w:val="left"/>
              <w:rPr>
                <w:b/>
                <w:szCs w:val="24"/>
              </w:rPr>
            </w:pPr>
            <w:r w:rsidRPr="008B781D">
              <w:rPr>
                <w:b/>
                <w:szCs w:val="24"/>
              </w:rPr>
              <w:t>100</w:t>
            </w:r>
          </w:p>
        </w:tc>
      </w:tr>
    </w:tbl>
    <w:p w14:paraId="3C4F971D" w14:textId="77777777" w:rsidR="009B19A1" w:rsidRPr="008B781D"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8B781D" w14:paraId="506BE856" w14:textId="77777777" w:rsidTr="001D3C91">
        <w:trPr>
          <w:trHeight w:val="549"/>
          <w:jc w:val="center"/>
        </w:trPr>
        <w:tc>
          <w:tcPr>
            <w:tcW w:w="338" w:type="pct"/>
            <w:vAlign w:val="center"/>
          </w:tcPr>
          <w:p w14:paraId="546509B4" w14:textId="77777777" w:rsidR="009B19A1" w:rsidRPr="008B781D" w:rsidRDefault="009B19A1" w:rsidP="0030423A">
            <w:pPr>
              <w:contextualSpacing/>
              <w:jc w:val="center"/>
              <w:rPr>
                <w:b/>
              </w:rPr>
            </w:pPr>
            <w:r w:rsidRPr="008B781D">
              <w:rPr>
                <w:b/>
              </w:rPr>
              <w:t>Q. No.</w:t>
            </w:r>
          </w:p>
        </w:tc>
        <w:tc>
          <w:tcPr>
            <w:tcW w:w="3658" w:type="pct"/>
            <w:gridSpan w:val="2"/>
            <w:vAlign w:val="center"/>
          </w:tcPr>
          <w:p w14:paraId="433213E2" w14:textId="77777777" w:rsidR="009B19A1" w:rsidRPr="008B781D" w:rsidRDefault="009B19A1" w:rsidP="0030423A">
            <w:pPr>
              <w:contextualSpacing/>
              <w:jc w:val="center"/>
              <w:rPr>
                <w:b/>
              </w:rPr>
            </w:pPr>
            <w:r w:rsidRPr="008B781D">
              <w:rPr>
                <w:b/>
              </w:rPr>
              <w:t>Questions</w:t>
            </w:r>
          </w:p>
        </w:tc>
        <w:tc>
          <w:tcPr>
            <w:tcW w:w="319" w:type="pct"/>
            <w:vAlign w:val="center"/>
          </w:tcPr>
          <w:p w14:paraId="7331A89B" w14:textId="77777777" w:rsidR="009B19A1" w:rsidRPr="008B781D" w:rsidRDefault="009B19A1" w:rsidP="0030423A">
            <w:pPr>
              <w:contextualSpacing/>
              <w:jc w:val="center"/>
              <w:rPr>
                <w:b/>
              </w:rPr>
            </w:pPr>
            <w:r w:rsidRPr="008B781D">
              <w:rPr>
                <w:b/>
              </w:rPr>
              <w:t>CO</w:t>
            </w:r>
          </w:p>
        </w:tc>
        <w:tc>
          <w:tcPr>
            <w:tcW w:w="256" w:type="pct"/>
            <w:vAlign w:val="center"/>
          </w:tcPr>
          <w:p w14:paraId="531E248A" w14:textId="77777777" w:rsidR="009B19A1" w:rsidRPr="008B781D" w:rsidRDefault="009B19A1" w:rsidP="0030423A">
            <w:pPr>
              <w:contextualSpacing/>
              <w:jc w:val="center"/>
              <w:rPr>
                <w:b/>
              </w:rPr>
            </w:pPr>
            <w:r w:rsidRPr="008B781D">
              <w:rPr>
                <w:b/>
              </w:rPr>
              <w:t>BL</w:t>
            </w:r>
          </w:p>
        </w:tc>
        <w:tc>
          <w:tcPr>
            <w:tcW w:w="429" w:type="pct"/>
            <w:vAlign w:val="center"/>
          </w:tcPr>
          <w:p w14:paraId="466CA111" w14:textId="77777777" w:rsidR="009B19A1" w:rsidRPr="008B781D" w:rsidRDefault="009B19A1" w:rsidP="0030423A">
            <w:pPr>
              <w:contextualSpacing/>
              <w:jc w:val="center"/>
              <w:rPr>
                <w:b/>
              </w:rPr>
            </w:pPr>
            <w:r w:rsidRPr="008B781D">
              <w:rPr>
                <w:b/>
              </w:rPr>
              <w:t>Marks</w:t>
            </w:r>
          </w:p>
        </w:tc>
      </w:tr>
      <w:tr w:rsidR="009B19A1" w:rsidRPr="008B781D" w14:paraId="2AA71D41" w14:textId="77777777" w:rsidTr="001D3C91">
        <w:trPr>
          <w:trHeight w:val="549"/>
          <w:jc w:val="center"/>
        </w:trPr>
        <w:tc>
          <w:tcPr>
            <w:tcW w:w="5000" w:type="pct"/>
            <w:gridSpan w:val="6"/>
            <w:vAlign w:val="center"/>
          </w:tcPr>
          <w:p w14:paraId="56BCF8F1" w14:textId="77777777" w:rsidR="009B19A1" w:rsidRPr="008B781D" w:rsidRDefault="009B19A1" w:rsidP="0030423A">
            <w:pPr>
              <w:contextualSpacing/>
              <w:jc w:val="center"/>
              <w:rPr>
                <w:b/>
                <w:u w:val="single"/>
              </w:rPr>
            </w:pPr>
            <w:r w:rsidRPr="008B781D">
              <w:rPr>
                <w:b/>
                <w:u w:val="single"/>
              </w:rPr>
              <w:t>PART – A (20 X 1 = 20 MARKS)</w:t>
            </w:r>
          </w:p>
        </w:tc>
      </w:tr>
      <w:tr w:rsidR="009B19A1" w:rsidRPr="008B781D" w14:paraId="3397A5A9" w14:textId="77777777" w:rsidTr="001D3C91">
        <w:trPr>
          <w:trHeight w:val="395"/>
          <w:jc w:val="center"/>
        </w:trPr>
        <w:tc>
          <w:tcPr>
            <w:tcW w:w="338" w:type="pct"/>
            <w:vAlign w:val="center"/>
          </w:tcPr>
          <w:p w14:paraId="681A0913" w14:textId="77777777" w:rsidR="009B19A1" w:rsidRPr="008B781D" w:rsidRDefault="009B19A1" w:rsidP="0030423A">
            <w:pPr>
              <w:contextualSpacing/>
              <w:jc w:val="center"/>
            </w:pPr>
            <w:r w:rsidRPr="008B781D">
              <w:t>1.</w:t>
            </w:r>
          </w:p>
        </w:tc>
        <w:tc>
          <w:tcPr>
            <w:tcW w:w="3658" w:type="pct"/>
            <w:gridSpan w:val="2"/>
            <w:vAlign w:val="center"/>
          </w:tcPr>
          <w:p w14:paraId="49DAFC29" w14:textId="77777777" w:rsidR="009B19A1" w:rsidRPr="008B781D" w:rsidRDefault="009B19A1" w:rsidP="001D3C91">
            <w:pPr>
              <w:contextualSpacing/>
              <w:jc w:val="both"/>
            </w:pPr>
            <w:r w:rsidRPr="008B781D">
              <w:t>What is motivation?</w:t>
            </w:r>
          </w:p>
        </w:tc>
        <w:tc>
          <w:tcPr>
            <w:tcW w:w="319" w:type="pct"/>
            <w:vAlign w:val="center"/>
          </w:tcPr>
          <w:p w14:paraId="71089E10" w14:textId="77777777" w:rsidR="009B19A1" w:rsidRPr="008B781D" w:rsidRDefault="009B19A1" w:rsidP="0030423A">
            <w:pPr>
              <w:contextualSpacing/>
              <w:jc w:val="center"/>
            </w:pPr>
            <w:r w:rsidRPr="008B781D">
              <w:t>CO1</w:t>
            </w:r>
          </w:p>
        </w:tc>
        <w:tc>
          <w:tcPr>
            <w:tcW w:w="256" w:type="pct"/>
            <w:vAlign w:val="center"/>
          </w:tcPr>
          <w:p w14:paraId="72A4BE9A" w14:textId="77777777" w:rsidR="009B19A1" w:rsidRPr="008B781D" w:rsidRDefault="009B19A1" w:rsidP="0030423A">
            <w:pPr>
              <w:contextualSpacing/>
              <w:jc w:val="center"/>
            </w:pPr>
            <w:r w:rsidRPr="008B781D">
              <w:t>U</w:t>
            </w:r>
          </w:p>
        </w:tc>
        <w:tc>
          <w:tcPr>
            <w:tcW w:w="429" w:type="pct"/>
            <w:vAlign w:val="center"/>
          </w:tcPr>
          <w:p w14:paraId="3530FE46" w14:textId="77777777" w:rsidR="009B19A1" w:rsidRPr="008B781D" w:rsidRDefault="009B19A1" w:rsidP="0030423A">
            <w:pPr>
              <w:contextualSpacing/>
              <w:jc w:val="center"/>
            </w:pPr>
            <w:r w:rsidRPr="008B781D">
              <w:t>1</w:t>
            </w:r>
          </w:p>
        </w:tc>
      </w:tr>
      <w:tr w:rsidR="009B19A1" w:rsidRPr="008B781D" w14:paraId="6F568548" w14:textId="77777777" w:rsidTr="001D3C91">
        <w:trPr>
          <w:trHeight w:val="395"/>
          <w:jc w:val="center"/>
        </w:trPr>
        <w:tc>
          <w:tcPr>
            <w:tcW w:w="338" w:type="pct"/>
            <w:vAlign w:val="center"/>
          </w:tcPr>
          <w:p w14:paraId="5BBB2341" w14:textId="77777777" w:rsidR="009B19A1" w:rsidRPr="008B781D" w:rsidRDefault="009B19A1" w:rsidP="0030423A">
            <w:pPr>
              <w:contextualSpacing/>
              <w:jc w:val="center"/>
            </w:pPr>
            <w:r w:rsidRPr="008B781D">
              <w:t>2.</w:t>
            </w:r>
          </w:p>
        </w:tc>
        <w:tc>
          <w:tcPr>
            <w:tcW w:w="3658" w:type="pct"/>
            <w:gridSpan w:val="2"/>
            <w:vAlign w:val="bottom"/>
          </w:tcPr>
          <w:p w14:paraId="35444CCE" w14:textId="77777777" w:rsidR="009B19A1" w:rsidRPr="008B781D" w:rsidRDefault="009B19A1" w:rsidP="001D3C91">
            <w:pPr>
              <w:contextualSpacing/>
              <w:jc w:val="both"/>
            </w:pPr>
            <w:r w:rsidRPr="008B781D">
              <w:t>Define philosophy</w:t>
            </w:r>
            <w:r>
              <w:t>.</w:t>
            </w:r>
          </w:p>
        </w:tc>
        <w:tc>
          <w:tcPr>
            <w:tcW w:w="319" w:type="pct"/>
            <w:vAlign w:val="center"/>
          </w:tcPr>
          <w:p w14:paraId="18434CA9" w14:textId="77777777" w:rsidR="009B19A1" w:rsidRPr="008B781D" w:rsidRDefault="009B19A1" w:rsidP="0030423A">
            <w:pPr>
              <w:contextualSpacing/>
              <w:jc w:val="center"/>
            </w:pPr>
            <w:r w:rsidRPr="008B781D">
              <w:t>CO2</w:t>
            </w:r>
          </w:p>
        </w:tc>
        <w:tc>
          <w:tcPr>
            <w:tcW w:w="256" w:type="pct"/>
            <w:vAlign w:val="center"/>
          </w:tcPr>
          <w:p w14:paraId="68E0B05B" w14:textId="77777777" w:rsidR="009B19A1" w:rsidRPr="008B781D" w:rsidRDefault="009B19A1" w:rsidP="0030423A">
            <w:pPr>
              <w:contextualSpacing/>
              <w:jc w:val="center"/>
            </w:pPr>
            <w:r w:rsidRPr="008B781D">
              <w:t>R</w:t>
            </w:r>
          </w:p>
        </w:tc>
        <w:tc>
          <w:tcPr>
            <w:tcW w:w="429" w:type="pct"/>
            <w:vAlign w:val="center"/>
          </w:tcPr>
          <w:p w14:paraId="0EDA7F69" w14:textId="77777777" w:rsidR="009B19A1" w:rsidRPr="008B781D" w:rsidRDefault="009B19A1" w:rsidP="0030423A">
            <w:pPr>
              <w:contextualSpacing/>
              <w:jc w:val="center"/>
            </w:pPr>
            <w:r w:rsidRPr="008B781D">
              <w:t>1</w:t>
            </w:r>
          </w:p>
        </w:tc>
      </w:tr>
      <w:tr w:rsidR="009B19A1" w:rsidRPr="008B781D" w14:paraId="0B22C210" w14:textId="77777777" w:rsidTr="001D3C91">
        <w:trPr>
          <w:trHeight w:val="395"/>
          <w:jc w:val="center"/>
        </w:trPr>
        <w:tc>
          <w:tcPr>
            <w:tcW w:w="338" w:type="pct"/>
            <w:vAlign w:val="center"/>
          </w:tcPr>
          <w:p w14:paraId="65440674" w14:textId="77777777" w:rsidR="009B19A1" w:rsidRPr="008B781D" w:rsidRDefault="009B19A1" w:rsidP="0030423A">
            <w:pPr>
              <w:contextualSpacing/>
              <w:jc w:val="center"/>
            </w:pPr>
            <w:r w:rsidRPr="008B781D">
              <w:t>3.</w:t>
            </w:r>
          </w:p>
        </w:tc>
        <w:tc>
          <w:tcPr>
            <w:tcW w:w="3658" w:type="pct"/>
            <w:gridSpan w:val="2"/>
            <w:vAlign w:val="bottom"/>
          </w:tcPr>
          <w:p w14:paraId="7DB86E2C" w14:textId="77777777" w:rsidR="009B19A1" w:rsidRPr="008B781D" w:rsidRDefault="009B19A1" w:rsidP="001D3C91">
            <w:pPr>
              <w:contextualSpacing/>
              <w:jc w:val="both"/>
            </w:pPr>
            <w:r w:rsidRPr="008B781D">
              <w:t>Relate morals and ethics</w:t>
            </w:r>
            <w:r>
              <w:t>.</w:t>
            </w:r>
          </w:p>
        </w:tc>
        <w:tc>
          <w:tcPr>
            <w:tcW w:w="319" w:type="pct"/>
            <w:vAlign w:val="center"/>
          </w:tcPr>
          <w:p w14:paraId="27678C9D" w14:textId="77777777" w:rsidR="009B19A1" w:rsidRPr="008B781D" w:rsidRDefault="009B19A1" w:rsidP="0030423A">
            <w:pPr>
              <w:contextualSpacing/>
              <w:jc w:val="center"/>
            </w:pPr>
            <w:r w:rsidRPr="008B781D">
              <w:t>CO1</w:t>
            </w:r>
          </w:p>
        </w:tc>
        <w:tc>
          <w:tcPr>
            <w:tcW w:w="256" w:type="pct"/>
            <w:vAlign w:val="center"/>
          </w:tcPr>
          <w:p w14:paraId="4A8A3BFA" w14:textId="77777777" w:rsidR="009B19A1" w:rsidRPr="008B781D" w:rsidRDefault="009B19A1" w:rsidP="0030423A">
            <w:pPr>
              <w:contextualSpacing/>
              <w:jc w:val="center"/>
            </w:pPr>
            <w:r w:rsidRPr="008B781D">
              <w:t>An</w:t>
            </w:r>
          </w:p>
        </w:tc>
        <w:tc>
          <w:tcPr>
            <w:tcW w:w="429" w:type="pct"/>
            <w:vAlign w:val="center"/>
          </w:tcPr>
          <w:p w14:paraId="342BB09A" w14:textId="77777777" w:rsidR="009B19A1" w:rsidRPr="008B781D" w:rsidRDefault="009B19A1" w:rsidP="0030423A">
            <w:pPr>
              <w:contextualSpacing/>
              <w:jc w:val="center"/>
            </w:pPr>
            <w:r w:rsidRPr="008B781D">
              <w:t>1</w:t>
            </w:r>
          </w:p>
        </w:tc>
      </w:tr>
      <w:tr w:rsidR="009B19A1" w:rsidRPr="008B781D" w14:paraId="17DD47BA" w14:textId="77777777" w:rsidTr="001D3C91">
        <w:trPr>
          <w:trHeight w:val="395"/>
          <w:jc w:val="center"/>
        </w:trPr>
        <w:tc>
          <w:tcPr>
            <w:tcW w:w="338" w:type="pct"/>
            <w:vAlign w:val="center"/>
          </w:tcPr>
          <w:p w14:paraId="4F7BA98B" w14:textId="77777777" w:rsidR="009B19A1" w:rsidRPr="008B781D" w:rsidRDefault="009B19A1" w:rsidP="0030423A">
            <w:pPr>
              <w:contextualSpacing/>
              <w:jc w:val="center"/>
            </w:pPr>
            <w:r w:rsidRPr="008B781D">
              <w:t>4.</w:t>
            </w:r>
          </w:p>
        </w:tc>
        <w:tc>
          <w:tcPr>
            <w:tcW w:w="3658" w:type="pct"/>
            <w:gridSpan w:val="2"/>
            <w:vAlign w:val="bottom"/>
          </w:tcPr>
          <w:p w14:paraId="56240925" w14:textId="77777777" w:rsidR="009B19A1" w:rsidRPr="008B781D" w:rsidRDefault="009B19A1" w:rsidP="001D3C91">
            <w:pPr>
              <w:contextualSpacing/>
              <w:jc w:val="both"/>
            </w:pPr>
            <w:r w:rsidRPr="008B781D">
              <w:t>What are the four temperament analyses?</w:t>
            </w:r>
          </w:p>
        </w:tc>
        <w:tc>
          <w:tcPr>
            <w:tcW w:w="319" w:type="pct"/>
            <w:vAlign w:val="center"/>
          </w:tcPr>
          <w:p w14:paraId="3F7FAD81" w14:textId="77777777" w:rsidR="009B19A1" w:rsidRPr="008B781D" w:rsidRDefault="009B19A1" w:rsidP="0030423A">
            <w:pPr>
              <w:contextualSpacing/>
              <w:jc w:val="center"/>
            </w:pPr>
            <w:r w:rsidRPr="008B781D">
              <w:t>CO4</w:t>
            </w:r>
          </w:p>
        </w:tc>
        <w:tc>
          <w:tcPr>
            <w:tcW w:w="256" w:type="pct"/>
            <w:vAlign w:val="center"/>
          </w:tcPr>
          <w:p w14:paraId="202FF845" w14:textId="77777777" w:rsidR="009B19A1" w:rsidRPr="008B781D" w:rsidRDefault="009B19A1" w:rsidP="0030423A">
            <w:pPr>
              <w:contextualSpacing/>
              <w:jc w:val="center"/>
            </w:pPr>
            <w:r w:rsidRPr="008B781D">
              <w:t>A</w:t>
            </w:r>
          </w:p>
        </w:tc>
        <w:tc>
          <w:tcPr>
            <w:tcW w:w="429" w:type="pct"/>
            <w:vAlign w:val="center"/>
          </w:tcPr>
          <w:p w14:paraId="6B5430B4" w14:textId="77777777" w:rsidR="009B19A1" w:rsidRPr="008B781D" w:rsidRDefault="009B19A1" w:rsidP="0030423A">
            <w:pPr>
              <w:contextualSpacing/>
              <w:jc w:val="center"/>
            </w:pPr>
            <w:r w:rsidRPr="008B781D">
              <w:t>1</w:t>
            </w:r>
          </w:p>
        </w:tc>
      </w:tr>
      <w:tr w:rsidR="009B19A1" w:rsidRPr="008B781D" w14:paraId="59F8D52E" w14:textId="77777777" w:rsidTr="001D3C91">
        <w:trPr>
          <w:trHeight w:val="395"/>
          <w:jc w:val="center"/>
        </w:trPr>
        <w:tc>
          <w:tcPr>
            <w:tcW w:w="338" w:type="pct"/>
            <w:vAlign w:val="center"/>
          </w:tcPr>
          <w:p w14:paraId="1F15786C" w14:textId="77777777" w:rsidR="009B19A1" w:rsidRPr="008B781D" w:rsidRDefault="009B19A1" w:rsidP="0030423A">
            <w:pPr>
              <w:contextualSpacing/>
              <w:jc w:val="center"/>
            </w:pPr>
            <w:r w:rsidRPr="008B781D">
              <w:t>5.</w:t>
            </w:r>
          </w:p>
        </w:tc>
        <w:tc>
          <w:tcPr>
            <w:tcW w:w="3658" w:type="pct"/>
            <w:gridSpan w:val="2"/>
            <w:vAlign w:val="bottom"/>
          </w:tcPr>
          <w:p w14:paraId="15B99683" w14:textId="77777777" w:rsidR="009B19A1" w:rsidRPr="008B781D" w:rsidRDefault="009B19A1" w:rsidP="001D3C91">
            <w:pPr>
              <w:contextualSpacing/>
              <w:jc w:val="both"/>
            </w:pPr>
            <w:r w:rsidRPr="008B781D">
              <w:t>Perseverance is often regarded a key to …………..</w:t>
            </w:r>
          </w:p>
        </w:tc>
        <w:tc>
          <w:tcPr>
            <w:tcW w:w="319" w:type="pct"/>
            <w:vAlign w:val="center"/>
          </w:tcPr>
          <w:p w14:paraId="0BCFD9D0" w14:textId="77777777" w:rsidR="009B19A1" w:rsidRPr="008B781D" w:rsidRDefault="009B19A1" w:rsidP="0030423A">
            <w:pPr>
              <w:contextualSpacing/>
              <w:jc w:val="center"/>
            </w:pPr>
            <w:r w:rsidRPr="008B781D">
              <w:t>CO5</w:t>
            </w:r>
          </w:p>
        </w:tc>
        <w:tc>
          <w:tcPr>
            <w:tcW w:w="256" w:type="pct"/>
            <w:vAlign w:val="center"/>
          </w:tcPr>
          <w:p w14:paraId="3FE3B935" w14:textId="77777777" w:rsidR="009B19A1" w:rsidRPr="008B781D" w:rsidRDefault="009B19A1" w:rsidP="0030423A">
            <w:pPr>
              <w:contextualSpacing/>
              <w:jc w:val="center"/>
            </w:pPr>
            <w:r w:rsidRPr="008B781D">
              <w:t>U</w:t>
            </w:r>
          </w:p>
        </w:tc>
        <w:tc>
          <w:tcPr>
            <w:tcW w:w="429" w:type="pct"/>
            <w:vAlign w:val="center"/>
          </w:tcPr>
          <w:p w14:paraId="1E450C62" w14:textId="77777777" w:rsidR="009B19A1" w:rsidRPr="008B781D" w:rsidRDefault="009B19A1" w:rsidP="0030423A">
            <w:pPr>
              <w:contextualSpacing/>
              <w:jc w:val="center"/>
            </w:pPr>
            <w:r w:rsidRPr="008B781D">
              <w:t>1</w:t>
            </w:r>
          </w:p>
        </w:tc>
      </w:tr>
      <w:tr w:rsidR="009B19A1" w:rsidRPr="008B781D" w14:paraId="1AAB5EC4" w14:textId="77777777" w:rsidTr="001D3C91">
        <w:trPr>
          <w:trHeight w:val="395"/>
          <w:jc w:val="center"/>
        </w:trPr>
        <w:tc>
          <w:tcPr>
            <w:tcW w:w="338" w:type="pct"/>
            <w:vAlign w:val="center"/>
          </w:tcPr>
          <w:p w14:paraId="3A172DC9" w14:textId="77777777" w:rsidR="009B19A1" w:rsidRPr="008B781D" w:rsidRDefault="009B19A1" w:rsidP="0030423A">
            <w:pPr>
              <w:contextualSpacing/>
              <w:jc w:val="center"/>
            </w:pPr>
            <w:r w:rsidRPr="008B781D">
              <w:t>6.</w:t>
            </w:r>
          </w:p>
        </w:tc>
        <w:tc>
          <w:tcPr>
            <w:tcW w:w="3658" w:type="pct"/>
            <w:gridSpan w:val="2"/>
            <w:vAlign w:val="bottom"/>
          </w:tcPr>
          <w:p w14:paraId="26445D53" w14:textId="77777777" w:rsidR="009B19A1" w:rsidRPr="008B781D" w:rsidRDefault="009B19A1" w:rsidP="001D3C91">
            <w:pPr>
              <w:contextualSpacing/>
              <w:jc w:val="both"/>
            </w:pPr>
            <w:r w:rsidRPr="008B781D">
              <w:t>What is an example of intuition?</w:t>
            </w:r>
          </w:p>
        </w:tc>
        <w:tc>
          <w:tcPr>
            <w:tcW w:w="319" w:type="pct"/>
            <w:vAlign w:val="center"/>
          </w:tcPr>
          <w:p w14:paraId="27BD02CF" w14:textId="77777777" w:rsidR="009B19A1" w:rsidRPr="008B781D" w:rsidRDefault="009B19A1" w:rsidP="0030423A">
            <w:pPr>
              <w:contextualSpacing/>
              <w:jc w:val="center"/>
            </w:pPr>
            <w:r w:rsidRPr="008B781D">
              <w:t>CO6</w:t>
            </w:r>
          </w:p>
        </w:tc>
        <w:tc>
          <w:tcPr>
            <w:tcW w:w="256" w:type="pct"/>
            <w:vAlign w:val="center"/>
          </w:tcPr>
          <w:p w14:paraId="192187E2" w14:textId="77777777" w:rsidR="009B19A1" w:rsidRPr="008B781D" w:rsidRDefault="009B19A1" w:rsidP="0030423A">
            <w:pPr>
              <w:contextualSpacing/>
              <w:jc w:val="center"/>
            </w:pPr>
            <w:r w:rsidRPr="008B781D">
              <w:t>U</w:t>
            </w:r>
          </w:p>
        </w:tc>
        <w:tc>
          <w:tcPr>
            <w:tcW w:w="429" w:type="pct"/>
            <w:vAlign w:val="center"/>
          </w:tcPr>
          <w:p w14:paraId="3666A3EC" w14:textId="77777777" w:rsidR="009B19A1" w:rsidRPr="008B781D" w:rsidRDefault="009B19A1" w:rsidP="0030423A">
            <w:pPr>
              <w:contextualSpacing/>
              <w:jc w:val="center"/>
            </w:pPr>
            <w:r w:rsidRPr="008B781D">
              <w:t>1</w:t>
            </w:r>
          </w:p>
        </w:tc>
      </w:tr>
      <w:tr w:rsidR="009B19A1" w:rsidRPr="008B781D" w14:paraId="34ACE403" w14:textId="77777777" w:rsidTr="001D3C91">
        <w:trPr>
          <w:trHeight w:val="395"/>
          <w:jc w:val="center"/>
        </w:trPr>
        <w:tc>
          <w:tcPr>
            <w:tcW w:w="338" w:type="pct"/>
            <w:vAlign w:val="center"/>
          </w:tcPr>
          <w:p w14:paraId="3B5F4A5D" w14:textId="77777777" w:rsidR="009B19A1" w:rsidRPr="008B781D" w:rsidRDefault="009B19A1" w:rsidP="0030423A">
            <w:pPr>
              <w:contextualSpacing/>
              <w:jc w:val="center"/>
            </w:pPr>
            <w:r w:rsidRPr="008B781D">
              <w:t>7.</w:t>
            </w:r>
          </w:p>
        </w:tc>
        <w:tc>
          <w:tcPr>
            <w:tcW w:w="3658" w:type="pct"/>
            <w:gridSpan w:val="2"/>
            <w:vAlign w:val="bottom"/>
          </w:tcPr>
          <w:p w14:paraId="51B49E5C" w14:textId="77777777" w:rsidR="009B19A1" w:rsidRPr="008B781D" w:rsidRDefault="009B19A1" w:rsidP="001D3C91">
            <w:pPr>
              <w:contextualSpacing/>
              <w:jc w:val="both"/>
              <w:rPr>
                <w:noProof/>
                <w:lang w:eastAsia="zh-TW"/>
              </w:rPr>
            </w:pPr>
            <w:r w:rsidRPr="008B781D">
              <w:rPr>
                <w:noProof/>
                <w:lang w:eastAsia="zh-TW"/>
              </w:rPr>
              <w:t>Knowing yourself is the beginning of …………….</w:t>
            </w:r>
          </w:p>
        </w:tc>
        <w:tc>
          <w:tcPr>
            <w:tcW w:w="319" w:type="pct"/>
            <w:vAlign w:val="center"/>
          </w:tcPr>
          <w:p w14:paraId="192C21B1" w14:textId="77777777" w:rsidR="009B19A1" w:rsidRPr="008B781D" w:rsidRDefault="009B19A1" w:rsidP="0030423A">
            <w:pPr>
              <w:contextualSpacing/>
              <w:jc w:val="center"/>
            </w:pPr>
            <w:r w:rsidRPr="008B781D">
              <w:t>CO1</w:t>
            </w:r>
          </w:p>
        </w:tc>
        <w:tc>
          <w:tcPr>
            <w:tcW w:w="256" w:type="pct"/>
            <w:vAlign w:val="center"/>
          </w:tcPr>
          <w:p w14:paraId="4D1536DA" w14:textId="77777777" w:rsidR="009B19A1" w:rsidRPr="008B781D" w:rsidRDefault="009B19A1" w:rsidP="0030423A">
            <w:pPr>
              <w:contextualSpacing/>
              <w:jc w:val="center"/>
            </w:pPr>
            <w:r w:rsidRPr="008B781D">
              <w:t>U</w:t>
            </w:r>
          </w:p>
        </w:tc>
        <w:tc>
          <w:tcPr>
            <w:tcW w:w="429" w:type="pct"/>
            <w:vAlign w:val="center"/>
          </w:tcPr>
          <w:p w14:paraId="41E621D6" w14:textId="77777777" w:rsidR="009B19A1" w:rsidRPr="008B781D" w:rsidRDefault="009B19A1" w:rsidP="0030423A">
            <w:pPr>
              <w:contextualSpacing/>
              <w:jc w:val="center"/>
            </w:pPr>
            <w:r w:rsidRPr="008B781D">
              <w:t>1</w:t>
            </w:r>
          </w:p>
        </w:tc>
      </w:tr>
      <w:tr w:rsidR="009B19A1" w:rsidRPr="008B781D" w14:paraId="0E987DAD" w14:textId="77777777" w:rsidTr="001D3C91">
        <w:trPr>
          <w:trHeight w:val="395"/>
          <w:jc w:val="center"/>
        </w:trPr>
        <w:tc>
          <w:tcPr>
            <w:tcW w:w="338" w:type="pct"/>
            <w:vAlign w:val="center"/>
          </w:tcPr>
          <w:p w14:paraId="67B415B0" w14:textId="77777777" w:rsidR="009B19A1" w:rsidRPr="008B781D" w:rsidRDefault="009B19A1" w:rsidP="0030423A">
            <w:pPr>
              <w:contextualSpacing/>
              <w:jc w:val="center"/>
            </w:pPr>
            <w:r w:rsidRPr="008B781D">
              <w:t>8.</w:t>
            </w:r>
          </w:p>
        </w:tc>
        <w:tc>
          <w:tcPr>
            <w:tcW w:w="3658" w:type="pct"/>
            <w:gridSpan w:val="2"/>
            <w:vAlign w:val="bottom"/>
          </w:tcPr>
          <w:p w14:paraId="02B0EF89" w14:textId="77777777" w:rsidR="009B19A1" w:rsidRPr="008B781D" w:rsidRDefault="009B19A1" w:rsidP="001D3C91">
            <w:pPr>
              <w:contextualSpacing/>
              <w:jc w:val="both"/>
              <w:rPr>
                <w:bCs/>
              </w:rPr>
            </w:pPr>
            <w:r w:rsidRPr="008B781D">
              <w:rPr>
                <w:bCs/>
              </w:rPr>
              <w:t>SWOT stands for………………</w:t>
            </w:r>
          </w:p>
        </w:tc>
        <w:tc>
          <w:tcPr>
            <w:tcW w:w="319" w:type="pct"/>
            <w:vAlign w:val="center"/>
          </w:tcPr>
          <w:p w14:paraId="58E21224" w14:textId="77777777" w:rsidR="009B19A1" w:rsidRPr="008B781D" w:rsidRDefault="009B19A1" w:rsidP="0030423A">
            <w:pPr>
              <w:contextualSpacing/>
              <w:jc w:val="center"/>
            </w:pPr>
            <w:r w:rsidRPr="008B781D">
              <w:t>CO2</w:t>
            </w:r>
          </w:p>
        </w:tc>
        <w:tc>
          <w:tcPr>
            <w:tcW w:w="256" w:type="pct"/>
            <w:vAlign w:val="center"/>
          </w:tcPr>
          <w:p w14:paraId="73DED1D5" w14:textId="77777777" w:rsidR="009B19A1" w:rsidRPr="008B781D" w:rsidRDefault="009B19A1" w:rsidP="0030423A">
            <w:pPr>
              <w:contextualSpacing/>
              <w:jc w:val="center"/>
            </w:pPr>
            <w:r w:rsidRPr="008B781D">
              <w:t>R</w:t>
            </w:r>
          </w:p>
        </w:tc>
        <w:tc>
          <w:tcPr>
            <w:tcW w:w="429" w:type="pct"/>
            <w:vAlign w:val="center"/>
          </w:tcPr>
          <w:p w14:paraId="4624D8A8" w14:textId="77777777" w:rsidR="009B19A1" w:rsidRPr="008B781D" w:rsidRDefault="009B19A1" w:rsidP="0030423A">
            <w:pPr>
              <w:contextualSpacing/>
              <w:jc w:val="center"/>
            </w:pPr>
            <w:r w:rsidRPr="008B781D">
              <w:t>1</w:t>
            </w:r>
          </w:p>
        </w:tc>
      </w:tr>
      <w:tr w:rsidR="009B19A1" w:rsidRPr="008B781D" w14:paraId="6E82C8C5" w14:textId="77777777" w:rsidTr="001D3C91">
        <w:trPr>
          <w:trHeight w:val="395"/>
          <w:jc w:val="center"/>
        </w:trPr>
        <w:tc>
          <w:tcPr>
            <w:tcW w:w="338" w:type="pct"/>
            <w:vAlign w:val="center"/>
          </w:tcPr>
          <w:p w14:paraId="0B1A04C2" w14:textId="77777777" w:rsidR="009B19A1" w:rsidRPr="008B781D" w:rsidRDefault="009B19A1" w:rsidP="0030423A">
            <w:pPr>
              <w:contextualSpacing/>
              <w:jc w:val="center"/>
            </w:pPr>
            <w:r w:rsidRPr="008B781D">
              <w:t>9.</w:t>
            </w:r>
          </w:p>
        </w:tc>
        <w:tc>
          <w:tcPr>
            <w:tcW w:w="3658" w:type="pct"/>
            <w:gridSpan w:val="2"/>
            <w:vAlign w:val="bottom"/>
          </w:tcPr>
          <w:p w14:paraId="00352EB8" w14:textId="77777777" w:rsidR="009B19A1" w:rsidRPr="008B781D" w:rsidRDefault="009B19A1" w:rsidP="001D3C91">
            <w:pPr>
              <w:contextualSpacing/>
              <w:jc w:val="both"/>
              <w:rPr>
                <w:noProof/>
                <w:lang w:eastAsia="zh-TW"/>
              </w:rPr>
            </w:pPr>
            <w:r w:rsidRPr="008B781D">
              <w:rPr>
                <w:noProof/>
                <w:lang w:eastAsia="zh-TW"/>
              </w:rPr>
              <w:t>Imposed purpose is your true purpose. True / False</w:t>
            </w:r>
          </w:p>
        </w:tc>
        <w:tc>
          <w:tcPr>
            <w:tcW w:w="319" w:type="pct"/>
            <w:vAlign w:val="center"/>
          </w:tcPr>
          <w:p w14:paraId="134DEAB7" w14:textId="77777777" w:rsidR="009B19A1" w:rsidRPr="008B781D" w:rsidRDefault="009B19A1" w:rsidP="0030423A">
            <w:pPr>
              <w:contextualSpacing/>
              <w:jc w:val="center"/>
            </w:pPr>
            <w:r w:rsidRPr="008B781D">
              <w:t>CO2</w:t>
            </w:r>
          </w:p>
        </w:tc>
        <w:tc>
          <w:tcPr>
            <w:tcW w:w="256" w:type="pct"/>
            <w:vAlign w:val="center"/>
          </w:tcPr>
          <w:p w14:paraId="2F3225DB" w14:textId="77777777" w:rsidR="009B19A1" w:rsidRPr="008B781D" w:rsidRDefault="009B19A1" w:rsidP="0030423A">
            <w:pPr>
              <w:contextualSpacing/>
              <w:jc w:val="center"/>
            </w:pPr>
            <w:r w:rsidRPr="008B781D">
              <w:t>A</w:t>
            </w:r>
          </w:p>
        </w:tc>
        <w:tc>
          <w:tcPr>
            <w:tcW w:w="429" w:type="pct"/>
            <w:vAlign w:val="center"/>
          </w:tcPr>
          <w:p w14:paraId="31E30D52" w14:textId="77777777" w:rsidR="009B19A1" w:rsidRPr="008B781D" w:rsidRDefault="009B19A1" w:rsidP="0030423A">
            <w:pPr>
              <w:contextualSpacing/>
              <w:jc w:val="center"/>
            </w:pPr>
            <w:r w:rsidRPr="008B781D">
              <w:t>1</w:t>
            </w:r>
          </w:p>
        </w:tc>
      </w:tr>
      <w:tr w:rsidR="009B19A1" w:rsidRPr="008B781D" w14:paraId="53A85268" w14:textId="77777777" w:rsidTr="001D3C91">
        <w:trPr>
          <w:trHeight w:val="395"/>
          <w:jc w:val="center"/>
        </w:trPr>
        <w:tc>
          <w:tcPr>
            <w:tcW w:w="338" w:type="pct"/>
            <w:vAlign w:val="center"/>
          </w:tcPr>
          <w:p w14:paraId="2A5D206F" w14:textId="77777777" w:rsidR="009B19A1" w:rsidRPr="008B781D" w:rsidRDefault="009B19A1" w:rsidP="0030423A">
            <w:pPr>
              <w:contextualSpacing/>
              <w:jc w:val="center"/>
            </w:pPr>
            <w:r w:rsidRPr="008B781D">
              <w:t>10.</w:t>
            </w:r>
          </w:p>
        </w:tc>
        <w:tc>
          <w:tcPr>
            <w:tcW w:w="3658" w:type="pct"/>
            <w:gridSpan w:val="2"/>
            <w:vAlign w:val="bottom"/>
          </w:tcPr>
          <w:p w14:paraId="51B20755" w14:textId="77777777" w:rsidR="009B19A1" w:rsidRPr="008B781D" w:rsidRDefault="009B19A1" w:rsidP="001D3C91">
            <w:pPr>
              <w:widowControl w:val="0"/>
              <w:tabs>
                <w:tab w:val="left" w:pos="401"/>
              </w:tabs>
              <w:autoSpaceDE w:val="0"/>
              <w:autoSpaceDN w:val="0"/>
              <w:jc w:val="both"/>
            </w:pPr>
            <w:r w:rsidRPr="008B781D">
              <w:t>What</w:t>
            </w:r>
            <w:r w:rsidRPr="008B781D">
              <w:rPr>
                <w:spacing w:val="-1"/>
              </w:rPr>
              <w:t xml:space="preserve"> </w:t>
            </w:r>
            <w:r w:rsidRPr="008B781D">
              <w:t>would</w:t>
            </w:r>
            <w:r w:rsidRPr="008B781D">
              <w:rPr>
                <w:spacing w:val="1"/>
              </w:rPr>
              <w:t xml:space="preserve"> </w:t>
            </w:r>
            <w:r w:rsidRPr="008B781D">
              <w:t>you regret</w:t>
            </w:r>
            <w:r w:rsidRPr="008B781D">
              <w:rPr>
                <w:spacing w:val="-1"/>
              </w:rPr>
              <w:t xml:space="preserve"> </w:t>
            </w:r>
            <w:r w:rsidRPr="008B781D">
              <w:t>not</w:t>
            </w:r>
            <w:r w:rsidRPr="008B781D">
              <w:rPr>
                <w:spacing w:val="-1"/>
              </w:rPr>
              <w:t xml:space="preserve"> </w:t>
            </w:r>
            <w:r w:rsidRPr="008B781D">
              <w:t>fully</w:t>
            </w:r>
            <w:r w:rsidRPr="008B781D">
              <w:rPr>
                <w:spacing w:val="-8"/>
              </w:rPr>
              <w:t xml:space="preserve"> </w:t>
            </w:r>
            <w:r w:rsidRPr="008B781D">
              <w:t>doing</w:t>
            </w:r>
            <w:r w:rsidRPr="008B781D">
              <w:rPr>
                <w:spacing w:val="-2"/>
              </w:rPr>
              <w:t xml:space="preserve"> </w:t>
            </w:r>
            <w:r w:rsidRPr="008B781D">
              <w:t>or</w:t>
            </w:r>
            <w:r w:rsidRPr="008B781D">
              <w:rPr>
                <w:spacing w:val="-1"/>
              </w:rPr>
              <w:t xml:space="preserve"> </w:t>
            </w:r>
            <w:r w:rsidRPr="008B781D">
              <w:t>having</w:t>
            </w:r>
            <w:r w:rsidRPr="008B781D">
              <w:rPr>
                <w:spacing w:val="-2"/>
              </w:rPr>
              <w:t xml:space="preserve"> </w:t>
            </w:r>
            <w:r w:rsidRPr="008B781D">
              <w:t>in</w:t>
            </w:r>
            <w:r w:rsidRPr="008B781D">
              <w:rPr>
                <w:spacing w:val="4"/>
              </w:rPr>
              <w:t xml:space="preserve"> </w:t>
            </w:r>
            <w:r w:rsidRPr="008B781D">
              <w:t>your</w:t>
            </w:r>
            <w:r w:rsidRPr="008B781D">
              <w:rPr>
                <w:spacing w:val="-1"/>
              </w:rPr>
              <w:t xml:space="preserve"> </w:t>
            </w:r>
            <w:r w:rsidRPr="008B781D">
              <w:t>life?</w:t>
            </w:r>
          </w:p>
        </w:tc>
        <w:tc>
          <w:tcPr>
            <w:tcW w:w="319" w:type="pct"/>
            <w:vAlign w:val="center"/>
          </w:tcPr>
          <w:p w14:paraId="35D02CE2" w14:textId="77777777" w:rsidR="009B19A1" w:rsidRPr="008B781D" w:rsidRDefault="009B19A1" w:rsidP="0030423A">
            <w:pPr>
              <w:contextualSpacing/>
              <w:jc w:val="center"/>
            </w:pPr>
            <w:r w:rsidRPr="008B781D">
              <w:t>CO5</w:t>
            </w:r>
          </w:p>
        </w:tc>
        <w:tc>
          <w:tcPr>
            <w:tcW w:w="256" w:type="pct"/>
            <w:vAlign w:val="center"/>
          </w:tcPr>
          <w:p w14:paraId="0E56AE40" w14:textId="77777777" w:rsidR="009B19A1" w:rsidRPr="008B781D" w:rsidRDefault="009B19A1" w:rsidP="0030423A">
            <w:pPr>
              <w:contextualSpacing/>
              <w:jc w:val="center"/>
            </w:pPr>
            <w:r w:rsidRPr="008B781D">
              <w:t>U</w:t>
            </w:r>
          </w:p>
        </w:tc>
        <w:tc>
          <w:tcPr>
            <w:tcW w:w="429" w:type="pct"/>
            <w:vAlign w:val="center"/>
          </w:tcPr>
          <w:p w14:paraId="2E67800E" w14:textId="77777777" w:rsidR="009B19A1" w:rsidRPr="008B781D" w:rsidRDefault="009B19A1" w:rsidP="0030423A">
            <w:pPr>
              <w:contextualSpacing/>
              <w:jc w:val="center"/>
            </w:pPr>
            <w:r w:rsidRPr="008B781D">
              <w:t>1</w:t>
            </w:r>
          </w:p>
        </w:tc>
      </w:tr>
      <w:tr w:rsidR="009B19A1" w:rsidRPr="008B781D" w14:paraId="1FE65E90" w14:textId="77777777" w:rsidTr="001D3C91">
        <w:trPr>
          <w:trHeight w:val="395"/>
          <w:jc w:val="center"/>
        </w:trPr>
        <w:tc>
          <w:tcPr>
            <w:tcW w:w="338" w:type="pct"/>
            <w:vAlign w:val="center"/>
          </w:tcPr>
          <w:p w14:paraId="7B6E37E5" w14:textId="77777777" w:rsidR="009B19A1" w:rsidRPr="008B781D" w:rsidRDefault="009B19A1" w:rsidP="0030423A">
            <w:pPr>
              <w:contextualSpacing/>
              <w:jc w:val="center"/>
            </w:pPr>
            <w:r w:rsidRPr="008B781D">
              <w:t>11.</w:t>
            </w:r>
          </w:p>
        </w:tc>
        <w:tc>
          <w:tcPr>
            <w:tcW w:w="3658" w:type="pct"/>
            <w:gridSpan w:val="2"/>
            <w:vAlign w:val="bottom"/>
          </w:tcPr>
          <w:p w14:paraId="4E633D68" w14:textId="77777777" w:rsidR="009B19A1" w:rsidRPr="008B781D" w:rsidRDefault="009B19A1" w:rsidP="001D3C91">
            <w:pPr>
              <w:contextualSpacing/>
              <w:jc w:val="both"/>
            </w:pPr>
            <w:r w:rsidRPr="008B781D">
              <w:t>Write two benefits of goal setting</w:t>
            </w:r>
            <w:r>
              <w:t>.</w:t>
            </w:r>
          </w:p>
        </w:tc>
        <w:tc>
          <w:tcPr>
            <w:tcW w:w="319" w:type="pct"/>
            <w:vAlign w:val="center"/>
          </w:tcPr>
          <w:p w14:paraId="5037AA4D" w14:textId="77777777" w:rsidR="009B19A1" w:rsidRPr="008B781D" w:rsidRDefault="009B19A1" w:rsidP="0030423A">
            <w:pPr>
              <w:contextualSpacing/>
              <w:jc w:val="center"/>
            </w:pPr>
            <w:r w:rsidRPr="008B781D">
              <w:t>CO5</w:t>
            </w:r>
          </w:p>
        </w:tc>
        <w:tc>
          <w:tcPr>
            <w:tcW w:w="256" w:type="pct"/>
            <w:vAlign w:val="center"/>
          </w:tcPr>
          <w:p w14:paraId="028D3EEB" w14:textId="77777777" w:rsidR="009B19A1" w:rsidRPr="008B781D" w:rsidRDefault="009B19A1" w:rsidP="0030423A">
            <w:pPr>
              <w:contextualSpacing/>
              <w:jc w:val="center"/>
            </w:pPr>
            <w:r w:rsidRPr="008B781D">
              <w:t>R</w:t>
            </w:r>
          </w:p>
        </w:tc>
        <w:tc>
          <w:tcPr>
            <w:tcW w:w="429" w:type="pct"/>
            <w:vAlign w:val="center"/>
          </w:tcPr>
          <w:p w14:paraId="7FB362E8" w14:textId="77777777" w:rsidR="009B19A1" w:rsidRPr="008B781D" w:rsidRDefault="009B19A1" w:rsidP="0030423A">
            <w:pPr>
              <w:contextualSpacing/>
              <w:jc w:val="center"/>
            </w:pPr>
            <w:r w:rsidRPr="008B781D">
              <w:t>1</w:t>
            </w:r>
          </w:p>
        </w:tc>
      </w:tr>
      <w:tr w:rsidR="009B19A1" w:rsidRPr="008B781D" w14:paraId="72A041B1" w14:textId="77777777" w:rsidTr="001D3C91">
        <w:trPr>
          <w:trHeight w:val="395"/>
          <w:jc w:val="center"/>
        </w:trPr>
        <w:tc>
          <w:tcPr>
            <w:tcW w:w="338" w:type="pct"/>
            <w:vAlign w:val="center"/>
          </w:tcPr>
          <w:p w14:paraId="63C683AA" w14:textId="77777777" w:rsidR="009B19A1" w:rsidRPr="008B781D" w:rsidRDefault="009B19A1" w:rsidP="0030423A">
            <w:pPr>
              <w:contextualSpacing/>
              <w:jc w:val="center"/>
            </w:pPr>
            <w:r w:rsidRPr="008B781D">
              <w:t>12.</w:t>
            </w:r>
          </w:p>
        </w:tc>
        <w:tc>
          <w:tcPr>
            <w:tcW w:w="3658" w:type="pct"/>
            <w:gridSpan w:val="2"/>
            <w:vAlign w:val="bottom"/>
          </w:tcPr>
          <w:p w14:paraId="51B60A4A" w14:textId="77777777" w:rsidR="009B19A1" w:rsidRPr="008B781D" w:rsidRDefault="009B19A1" w:rsidP="001D3C91">
            <w:pPr>
              <w:contextualSpacing/>
              <w:jc w:val="both"/>
            </w:pPr>
            <w:r w:rsidRPr="008B781D">
              <w:t xml:space="preserve">What are decision making skills? </w:t>
            </w:r>
          </w:p>
        </w:tc>
        <w:tc>
          <w:tcPr>
            <w:tcW w:w="319" w:type="pct"/>
            <w:vAlign w:val="center"/>
          </w:tcPr>
          <w:p w14:paraId="4FB5AA8C" w14:textId="77777777" w:rsidR="009B19A1" w:rsidRPr="008B781D" w:rsidRDefault="009B19A1" w:rsidP="0030423A">
            <w:pPr>
              <w:contextualSpacing/>
              <w:jc w:val="center"/>
            </w:pPr>
            <w:r w:rsidRPr="008B781D">
              <w:t>CO3</w:t>
            </w:r>
          </w:p>
        </w:tc>
        <w:tc>
          <w:tcPr>
            <w:tcW w:w="256" w:type="pct"/>
            <w:vAlign w:val="center"/>
          </w:tcPr>
          <w:p w14:paraId="075CABC2" w14:textId="77777777" w:rsidR="009B19A1" w:rsidRPr="008B781D" w:rsidRDefault="009B19A1" w:rsidP="0030423A">
            <w:pPr>
              <w:contextualSpacing/>
              <w:jc w:val="center"/>
            </w:pPr>
            <w:r w:rsidRPr="008B781D">
              <w:t>An</w:t>
            </w:r>
          </w:p>
        </w:tc>
        <w:tc>
          <w:tcPr>
            <w:tcW w:w="429" w:type="pct"/>
            <w:vAlign w:val="center"/>
          </w:tcPr>
          <w:p w14:paraId="0935DE5D" w14:textId="77777777" w:rsidR="009B19A1" w:rsidRPr="008B781D" w:rsidRDefault="009B19A1" w:rsidP="0030423A">
            <w:pPr>
              <w:contextualSpacing/>
              <w:jc w:val="center"/>
            </w:pPr>
            <w:r w:rsidRPr="008B781D">
              <w:t>1</w:t>
            </w:r>
          </w:p>
        </w:tc>
      </w:tr>
      <w:tr w:rsidR="009B19A1" w:rsidRPr="008B781D" w14:paraId="0440A790" w14:textId="77777777" w:rsidTr="001D3C91">
        <w:trPr>
          <w:trHeight w:val="395"/>
          <w:jc w:val="center"/>
        </w:trPr>
        <w:tc>
          <w:tcPr>
            <w:tcW w:w="338" w:type="pct"/>
            <w:vAlign w:val="center"/>
          </w:tcPr>
          <w:p w14:paraId="09050E14" w14:textId="77777777" w:rsidR="009B19A1" w:rsidRPr="008B781D" w:rsidRDefault="009B19A1" w:rsidP="0030423A">
            <w:pPr>
              <w:contextualSpacing/>
              <w:jc w:val="center"/>
            </w:pPr>
            <w:r w:rsidRPr="008B781D">
              <w:t>13.</w:t>
            </w:r>
          </w:p>
        </w:tc>
        <w:tc>
          <w:tcPr>
            <w:tcW w:w="3658" w:type="pct"/>
            <w:gridSpan w:val="2"/>
            <w:vAlign w:val="bottom"/>
          </w:tcPr>
          <w:p w14:paraId="21F9C299" w14:textId="77777777" w:rsidR="009B19A1" w:rsidRPr="008B781D" w:rsidRDefault="009B19A1" w:rsidP="001D3C91">
            <w:pPr>
              <w:contextualSpacing/>
              <w:jc w:val="both"/>
            </w:pPr>
            <w:r w:rsidRPr="008B781D">
              <w:t>Contentment brings pai</w:t>
            </w:r>
            <w:r>
              <w:t>n and negativity – True / False.</w:t>
            </w:r>
          </w:p>
        </w:tc>
        <w:tc>
          <w:tcPr>
            <w:tcW w:w="319" w:type="pct"/>
            <w:vAlign w:val="center"/>
          </w:tcPr>
          <w:p w14:paraId="05AB3D4E" w14:textId="77777777" w:rsidR="009B19A1" w:rsidRPr="008B781D" w:rsidRDefault="009B19A1" w:rsidP="0030423A">
            <w:pPr>
              <w:contextualSpacing/>
              <w:jc w:val="center"/>
            </w:pPr>
            <w:r w:rsidRPr="008B781D">
              <w:t>CO4</w:t>
            </w:r>
          </w:p>
        </w:tc>
        <w:tc>
          <w:tcPr>
            <w:tcW w:w="256" w:type="pct"/>
            <w:vAlign w:val="center"/>
          </w:tcPr>
          <w:p w14:paraId="155B8506" w14:textId="77777777" w:rsidR="009B19A1" w:rsidRPr="008B781D" w:rsidRDefault="009B19A1" w:rsidP="0030423A">
            <w:pPr>
              <w:contextualSpacing/>
              <w:jc w:val="center"/>
            </w:pPr>
            <w:r w:rsidRPr="008B781D">
              <w:t>E</w:t>
            </w:r>
          </w:p>
        </w:tc>
        <w:tc>
          <w:tcPr>
            <w:tcW w:w="429" w:type="pct"/>
            <w:vAlign w:val="center"/>
          </w:tcPr>
          <w:p w14:paraId="730AE6AE" w14:textId="77777777" w:rsidR="009B19A1" w:rsidRPr="008B781D" w:rsidRDefault="009B19A1" w:rsidP="0030423A">
            <w:pPr>
              <w:contextualSpacing/>
              <w:jc w:val="center"/>
            </w:pPr>
            <w:r w:rsidRPr="008B781D">
              <w:t>1</w:t>
            </w:r>
          </w:p>
        </w:tc>
      </w:tr>
      <w:tr w:rsidR="009B19A1" w:rsidRPr="008B781D" w14:paraId="2266BB2C" w14:textId="77777777" w:rsidTr="001D3C91">
        <w:trPr>
          <w:trHeight w:val="395"/>
          <w:jc w:val="center"/>
        </w:trPr>
        <w:tc>
          <w:tcPr>
            <w:tcW w:w="338" w:type="pct"/>
            <w:vAlign w:val="center"/>
          </w:tcPr>
          <w:p w14:paraId="3F68E6A6" w14:textId="77777777" w:rsidR="009B19A1" w:rsidRPr="008B781D" w:rsidRDefault="009B19A1" w:rsidP="0030423A">
            <w:pPr>
              <w:contextualSpacing/>
              <w:jc w:val="center"/>
            </w:pPr>
            <w:r w:rsidRPr="008B781D">
              <w:t>14.</w:t>
            </w:r>
          </w:p>
        </w:tc>
        <w:tc>
          <w:tcPr>
            <w:tcW w:w="3658" w:type="pct"/>
            <w:gridSpan w:val="2"/>
            <w:vAlign w:val="center"/>
          </w:tcPr>
          <w:p w14:paraId="36655602" w14:textId="77777777" w:rsidR="009B19A1" w:rsidRPr="008B781D" w:rsidRDefault="009B19A1" w:rsidP="001D3C91">
            <w:pPr>
              <w:contextualSpacing/>
            </w:pPr>
            <w:r w:rsidRPr="008B781D">
              <w:t>Give two ways to express gratitude</w:t>
            </w:r>
            <w:r>
              <w:t>.</w:t>
            </w:r>
          </w:p>
        </w:tc>
        <w:tc>
          <w:tcPr>
            <w:tcW w:w="319" w:type="pct"/>
            <w:vAlign w:val="center"/>
          </w:tcPr>
          <w:p w14:paraId="68A14D30" w14:textId="77777777" w:rsidR="009B19A1" w:rsidRPr="008B781D" w:rsidRDefault="009B19A1" w:rsidP="0030423A">
            <w:pPr>
              <w:contextualSpacing/>
              <w:jc w:val="center"/>
            </w:pPr>
            <w:r w:rsidRPr="008B781D">
              <w:t>CO3</w:t>
            </w:r>
          </w:p>
        </w:tc>
        <w:tc>
          <w:tcPr>
            <w:tcW w:w="256" w:type="pct"/>
            <w:vAlign w:val="center"/>
          </w:tcPr>
          <w:p w14:paraId="0F1B08B3" w14:textId="77777777" w:rsidR="009B19A1" w:rsidRPr="008B781D" w:rsidRDefault="009B19A1" w:rsidP="0030423A">
            <w:pPr>
              <w:contextualSpacing/>
              <w:jc w:val="center"/>
            </w:pPr>
            <w:r w:rsidRPr="008B781D">
              <w:t>U</w:t>
            </w:r>
          </w:p>
        </w:tc>
        <w:tc>
          <w:tcPr>
            <w:tcW w:w="429" w:type="pct"/>
            <w:vAlign w:val="center"/>
          </w:tcPr>
          <w:p w14:paraId="1B2981D6" w14:textId="77777777" w:rsidR="009B19A1" w:rsidRPr="008B781D" w:rsidRDefault="009B19A1" w:rsidP="0030423A">
            <w:pPr>
              <w:contextualSpacing/>
              <w:jc w:val="center"/>
            </w:pPr>
            <w:r w:rsidRPr="008B781D">
              <w:t>1</w:t>
            </w:r>
          </w:p>
        </w:tc>
      </w:tr>
      <w:tr w:rsidR="009B19A1" w:rsidRPr="008B781D" w14:paraId="6CBC5325" w14:textId="77777777" w:rsidTr="001D3C91">
        <w:trPr>
          <w:trHeight w:val="395"/>
          <w:jc w:val="center"/>
        </w:trPr>
        <w:tc>
          <w:tcPr>
            <w:tcW w:w="338" w:type="pct"/>
            <w:vAlign w:val="center"/>
          </w:tcPr>
          <w:p w14:paraId="5A2744F3" w14:textId="77777777" w:rsidR="009B19A1" w:rsidRPr="008B781D" w:rsidRDefault="009B19A1" w:rsidP="0030423A">
            <w:pPr>
              <w:contextualSpacing/>
              <w:jc w:val="center"/>
            </w:pPr>
            <w:r w:rsidRPr="008B781D">
              <w:t>15.</w:t>
            </w:r>
          </w:p>
        </w:tc>
        <w:tc>
          <w:tcPr>
            <w:tcW w:w="3658" w:type="pct"/>
            <w:gridSpan w:val="2"/>
            <w:vAlign w:val="bottom"/>
          </w:tcPr>
          <w:p w14:paraId="2F8D006F" w14:textId="77777777" w:rsidR="009B19A1" w:rsidRPr="008B781D" w:rsidRDefault="009B19A1" w:rsidP="001D3C91">
            <w:pPr>
              <w:contextualSpacing/>
              <w:jc w:val="both"/>
            </w:pPr>
            <w:r w:rsidRPr="008B781D">
              <w:t>The process of making ethical decisions requires commitment and competency. True / False</w:t>
            </w:r>
            <w:r>
              <w:t>.</w:t>
            </w:r>
          </w:p>
        </w:tc>
        <w:tc>
          <w:tcPr>
            <w:tcW w:w="319" w:type="pct"/>
            <w:vAlign w:val="center"/>
          </w:tcPr>
          <w:p w14:paraId="4F567A37" w14:textId="77777777" w:rsidR="009B19A1" w:rsidRPr="008B781D" w:rsidRDefault="009B19A1" w:rsidP="0030423A">
            <w:pPr>
              <w:contextualSpacing/>
              <w:jc w:val="center"/>
            </w:pPr>
            <w:r w:rsidRPr="008B781D">
              <w:t>CO4</w:t>
            </w:r>
          </w:p>
        </w:tc>
        <w:tc>
          <w:tcPr>
            <w:tcW w:w="256" w:type="pct"/>
            <w:vAlign w:val="center"/>
          </w:tcPr>
          <w:p w14:paraId="439B6C4B" w14:textId="77777777" w:rsidR="009B19A1" w:rsidRPr="008B781D" w:rsidRDefault="009B19A1" w:rsidP="0030423A">
            <w:pPr>
              <w:contextualSpacing/>
              <w:jc w:val="center"/>
            </w:pPr>
            <w:r w:rsidRPr="008B781D">
              <w:t>E</w:t>
            </w:r>
          </w:p>
        </w:tc>
        <w:tc>
          <w:tcPr>
            <w:tcW w:w="429" w:type="pct"/>
            <w:vAlign w:val="center"/>
          </w:tcPr>
          <w:p w14:paraId="3C964AB2" w14:textId="77777777" w:rsidR="009B19A1" w:rsidRPr="008B781D" w:rsidRDefault="009B19A1" w:rsidP="0030423A">
            <w:pPr>
              <w:contextualSpacing/>
              <w:jc w:val="center"/>
            </w:pPr>
            <w:r w:rsidRPr="008B781D">
              <w:t>1</w:t>
            </w:r>
          </w:p>
        </w:tc>
      </w:tr>
      <w:tr w:rsidR="009B19A1" w:rsidRPr="008B781D" w14:paraId="76ADF830" w14:textId="77777777" w:rsidTr="001D3C91">
        <w:trPr>
          <w:trHeight w:val="395"/>
          <w:jc w:val="center"/>
        </w:trPr>
        <w:tc>
          <w:tcPr>
            <w:tcW w:w="338" w:type="pct"/>
            <w:vAlign w:val="center"/>
          </w:tcPr>
          <w:p w14:paraId="0FCEB365" w14:textId="77777777" w:rsidR="009B19A1" w:rsidRPr="008B781D" w:rsidRDefault="009B19A1" w:rsidP="0030423A">
            <w:pPr>
              <w:contextualSpacing/>
              <w:jc w:val="center"/>
            </w:pPr>
            <w:r w:rsidRPr="008B781D">
              <w:t>16.</w:t>
            </w:r>
          </w:p>
        </w:tc>
        <w:tc>
          <w:tcPr>
            <w:tcW w:w="3658" w:type="pct"/>
            <w:gridSpan w:val="2"/>
            <w:vAlign w:val="bottom"/>
          </w:tcPr>
          <w:p w14:paraId="07C4F466" w14:textId="77777777" w:rsidR="009B19A1" w:rsidRPr="008B781D" w:rsidRDefault="009B19A1" w:rsidP="001D3C91">
            <w:pPr>
              <w:contextualSpacing/>
              <w:jc w:val="both"/>
            </w:pPr>
            <w:r w:rsidRPr="008B781D">
              <w:t>Characters of choleric temperament are…………</w:t>
            </w:r>
          </w:p>
        </w:tc>
        <w:tc>
          <w:tcPr>
            <w:tcW w:w="319" w:type="pct"/>
            <w:vAlign w:val="center"/>
          </w:tcPr>
          <w:p w14:paraId="29E0A434" w14:textId="77777777" w:rsidR="009B19A1" w:rsidRPr="008B781D" w:rsidRDefault="009B19A1" w:rsidP="0030423A">
            <w:pPr>
              <w:contextualSpacing/>
              <w:jc w:val="center"/>
            </w:pPr>
            <w:r w:rsidRPr="008B781D">
              <w:t>CO4</w:t>
            </w:r>
          </w:p>
        </w:tc>
        <w:tc>
          <w:tcPr>
            <w:tcW w:w="256" w:type="pct"/>
            <w:vAlign w:val="center"/>
          </w:tcPr>
          <w:p w14:paraId="2A082CBE" w14:textId="77777777" w:rsidR="009B19A1" w:rsidRPr="008B781D" w:rsidRDefault="009B19A1" w:rsidP="0030423A">
            <w:pPr>
              <w:contextualSpacing/>
              <w:jc w:val="center"/>
            </w:pPr>
            <w:r w:rsidRPr="008B781D">
              <w:t>An</w:t>
            </w:r>
          </w:p>
        </w:tc>
        <w:tc>
          <w:tcPr>
            <w:tcW w:w="429" w:type="pct"/>
            <w:vAlign w:val="center"/>
          </w:tcPr>
          <w:p w14:paraId="16A9444D" w14:textId="77777777" w:rsidR="009B19A1" w:rsidRPr="008B781D" w:rsidRDefault="009B19A1" w:rsidP="0030423A">
            <w:pPr>
              <w:contextualSpacing/>
              <w:jc w:val="center"/>
            </w:pPr>
            <w:r w:rsidRPr="008B781D">
              <w:t>1</w:t>
            </w:r>
          </w:p>
        </w:tc>
      </w:tr>
      <w:tr w:rsidR="009B19A1" w:rsidRPr="008B781D" w14:paraId="71079A60" w14:textId="77777777" w:rsidTr="001D3C91">
        <w:trPr>
          <w:trHeight w:val="395"/>
          <w:jc w:val="center"/>
        </w:trPr>
        <w:tc>
          <w:tcPr>
            <w:tcW w:w="338" w:type="pct"/>
            <w:vAlign w:val="center"/>
          </w:tcPr>
          <w:p w14:paraId="0B174ED0" w14:textId="77777777" w:rsidR="009B19A1" w:rsidRPr="008B781D" w:rsidRDefault="009B19A1" w:rsidP="0030423A">
            <w:pPr>
              <w:contextualSpacing/>
              <w:jc w:val="center"/>
            </w:pPr>
            <w:r w:rsidRPr="008B781D">
              <w:t>17.</w:t>
            </w:r>
          </w:p>
        </w:tc>
        <w:tc>
          <w:tcPr>
            <w:tcW w:w="3658" w:type="pct"/>
            <w:gridSpan w:val="2"/>
            <w:vAlign w:val="bottom"/>
          </w:tcPr>
          <w:p w14:paraId="18374154" w14:textId="77777777" w:rsidR="009B19A1" w:rsidRPr="008B781D" w:rsidRDefault="009B19A1" w:rsidP="001D3C91">
            <w:pPr>
              <w:contextualSpacing/>
              <w:jc w:val="both"/>
            </w:pPr>
            <w:r w:rsidRPr="008B781D">
              <w:t xml:space="preserve">Gratitude improves ……………and increases…………….. </w:t>
            </w:r>
          </w:p>
        </w:tc>
        <w:tc>
          <w:tcPr>
            <w:tcW w:w="319" w:type="pct"/>
            <w:vAlign w:val="center"/>
          </w:tcPr>
          <w:p w14:paraId="1AD1FD19" w14:textId="77777777" w:rsidR="009B19A1" w:rsidRPr="008B781D" w:rsidRDefault="009B19A1" w:rsidP="0030423A">
            <w:pPr>
              <w:contextualSpacing/>
              <w:jc w:val="center"/>
            </w:pPr>
            <w:r w:rsidRPr="008B781D">
              <w:t>CO3</w:t>
            </w:r>
          </w:p>
        </w:tc>
        <w:tc>
          <w:tcPr>
            <w:tcW w:w="256" w:type="pct"/>
            <w:vAlign w:val="center"/>
          </w:tcPr>
          <w:p w14:paraId="04E769CC" w14:textId="77777777" w:rsidR="009B19A1" w:rsidRPr="008B781D" w:rsidRDefault="009B19A1" w:rsidP="0030423A">
            <w:pPr>
              <w:contextualSpacing/>
              <w:jc w:val="center"/>
            </w:pPr>
            <w:r w:rsidRPr="008B781D">
              <w:t>R</w:t>
            </w:r>
          </w:p>
        </w:tc>
        <w:tc>
          <w:tcPr>
            <w:tcW w:w="429" w:type="pct"/>
            <w:vAlign w:val="center"/>
          </w:tcPr>
          <w:p w14:paraId="3CD2760D" w14:textId="77777777" w:rsidR="009B19A1" w:rsidRPr="008B781D" w:rsidRDefault="009B19A1" w:rsidP="0030423A">
            <w:pPr>
              <w:contextualSpacing/>
              <w:jc w:val="center"/>
            </w:pPr>
            <w:r w:rsidRPr="008B781D">
              <w:t>1</w:t>
            </w:r>
          </w:p>
        </w:tc>
      </w:tr>
      <w:tr w:rsidR="009B19A1" w:rsidRPr="008B781D" w14:paraId="00B73DB0" w14:textId="77777777" w:rsidTr="001D3C91">
        <w:trPr>
          <w:trHeight w:val="395"/>
          <w:jc w:val="center"/>
        </w:trPr>
        <w:tc>
          <w:tcPr>
            <w:tcW w:w="338" w:type="pct"/>
            <w:vAlign w:val="center"/>
          </w:tcPr>
          <w:p w14:paraId="4BBA43EB" w14:textId="77777777" w:rsidR="009B19A1" w:rsidRPr="008B781D" w:rsidRDefault="009B19A1" w:rsidP="0030423A">
            <w:pPr>
              <w:contextualSpacing/>
              <w:jc w:val="center"/>
            </w:pPr>
            <w:r w:rsidRPr="008B781D">
              <w:t>18.</w:t>
            </w:r>
          </w:p>
        </w:tc>
        <w:tc>
          <w:tcPr>
            <w:tcW w:w="3658" w:type="pct"/>
            <w:gridSpan w:val="2"/>
            <w:vAlign w:val="bottom"/>
          </w:tcPr>
          <w:p w14:paraId="43CC6FB4" w14:textId="77777777" w:rsidR="009B19A1" w:rsidRPr="008B781D" w:rsidRDefault="009B19A1" w:rsidP="001D3C91">
            <w:pPr>
              <w:contextualSpacing/>
              <w:jc w:val="both"/>
            </w:pPr>
            <w:r w:rsidRPr="008B781D">
              <w:t>Negative emotions arise when we are not in balance. True / False</w:t>
            </w:r>
          </w:p>
        </w:tc>
        <w:tc>
          <w:tcPr>
            <w:tcW w:w="319" w:type="pct"/>
            <w:vAlign w:val="center"/>
          </w:tcPr>
          <w:p w14:paraId="14E6245C" w14:textId="77777777" w:rsidR="009B19A1" w:rsidRPr="008B781D" w:rsidRDefault="009B19A1" w:rsidP="0030423A">
            <w:pPr>
              <w:contextualSpacing/>
              <w:jc w:val="center"/>
            </w:pPr>
            <w:r w:rsidRPr="008B781D">
              <w:t>CO4</w:t>
            </w:r>
          </w:p>
        </w:tc>
        <w:tc>
          <w:tcPr>
            <w:tcW w:w="256" w:type="pct"/>
            <w:vAlign w:val="center"/>
          </w:tcPr>
          <w:p w14:paraId="5C0D9A56" w14:textId="77777777" w:rsidR="009B19A1" w:rsidRPr="008B781D" w:rsidRDefault="009B19A1" w:rsidP="0030423A">
            <w:pPr>
              <w:contextualSpacing/>
              <w:jc w:val="center"/>
            </w:pPr>
            <w:r w:rsidRPr="008B781D">
              <w:t>U</w:t>
            </w:r>
          </w:p>
        </w:tc>
        <w:tc>
          <w:tcPr>
            <w:tcW w:w="429" w:type="pct"/>
            <w:vAlign w:val="center"/>
          </w:tcPr>
          <w:p w14:paraId="10E6C8EF" w14:textId="77777777" w:rsidR="009B19A1" w:rsidRPr="008B781D" w:rsidRDefault="009B19A1" w:rsidP="0030423A">
            <w:pPr>
              <w:contextualSpacing/>
              <w:jc w:val="center"/>
            </w:pPr>
            <w:r w:rsidRPr="008B781D">
              <w:t>1</w:t>
            </w:r>
          </w:p>
        </w:tc>
      </w:tr>
      <w:tr w:rsidR="009B19A1" w:rsidRPr="008B781D" w14:paraId="36C626B0" w14:textId="77777777" w:rsidTr="001D3C91">
        <w:trPr>
          <w:trHeight w:val="395"/>
          <w:jc w:val="center"/>
        </w:trPr>
        <w:tc>
          <w:tcPr>
            <w:tcW w:w="338" w:type="pct"/>
            <w:vAlign w:val="center"/>
          </w:tcPr>
          <w:p w14:paraId="10C639A5" w14:textId="77777777" w:rsidR="009B19A1" w:rsidRPr="008B781D" w:rsidRDefault="009B19A1" w:rsidP="0030423A">
            <w:pPr>
              <w:contextualSpacing/>
              <w:jc w:val="center"/>
            </w:pPr>
            <w:r w:rsidRPr="008B781D">
              <w:t>19.</w:t>
            </w:r>
          </w:p>
        </w:tc>
        <w:tc>
          <w:tcPr>
            <w:tcW w:w="3658" w:type="pct"/>
            <w:gridSpan w:val="2"/>
            <w:vAlign w:val="bottom"/>
          </w:tcPr>
          <w:p w14:paraId="1F9E24F8" w14:textId="77777777" w:rsidR="009B19A1" w:rsidRPr="008B781D" w:rsidRDefault="009B19A1" w:rsidP="001D3C91">
            <w:pPr>
              <w:contextualSpacing/>
              <w:jc w:val="both"/>
            </w:pPr>
            <w:r w:rsidRPr="008B781D">
              <w:t>……………....is the emotional state of satisfaction</w:t>
            </w:r>
            <w:r>
              <w:t>.</w:t>
            </w:r>
          </w:p>
        </w:tc>
        <w:tc>
          <w:tcPr>
            <w:tcW w:w="319" w:type="pct"/>
            <w:vAlign w:val="center"/>
          </w:tcPr>
          <w:p w14:paraId="10FCFBA7" w14:textId="77777777" w:rsidR="009B19A1" w:rsidRPr="008B781D" w:rsidRDefault="009B19A1" w:rsidP="0030423A">
            <w:pPr>
              <w:contextualSpacing/>
              <w:jc w:val="center"/>
            </w:pPr>
            <w:r w:rsidRPr="008B781D">
              <w:t>CO4</w:t>
            </w:r>
          </w:p>
        </w:tc>
        <w:tc>
          <w:tcPr>
            <w:tcW w:w="256" w:type="pct"/>
            <w:vAlign w:val="center"/>
          </w:tcPr>
          <w:p w14:paraId="544EDE51" w14:textId="77777777" w:rsidR="009B19A1" w:rsidRPr="008B781D" w:rsidRDefault="009B19A1" w:rsidP="0030423A">
            <w:pPr>
              <w:contextualSpacing/>
              <w:jc w:val="center"/>
            </w:pPr>
            <w:r w:rsidRPr="008B781D">
              <w:t>U</w:t>
            </w:r>
          </w:p>
        </w:tc>
        <w:tc>
          <w:tcPr>
            <w:tcW w:w="429" w:type="pct"/>
            <w:vAlign w:val="center"/>
          </w:tcPr>
          <w:p w14:paraId="70B3A4CC" w14:textId="77777777" w:rsidR="009B19A1" w:rsidRPr="008B781D" w:rsidRDefault="009B19A1" w:rsidP="0030423A">
            <w:pPr>
              <w:contextualSpacing/>
              <w:jc w:val="center"/>
            </w:pPr>
            <w:r w:rsidRPr="008B781D">
              <w:t>1</w:t>
            </w:r>
          </w:p>
        </w:tc>
      </w:tr>
      <w:tr w:rsidR="009B19A1" w:rsidRPr="008B781D" w14:paraId="08249121" w14:textId="77777777" w:rsidTr="001D3C91">
        <w:trPr>
          <w:trHeight w:val="206"/>
          <w:jc w:val="center"/>
        </w:trPr>
        <w:tc>
          <w:tcPr>
            <w:tcW w:w="338" w:type="pct"/>
            <w:vAlign w:val="center"/>
          </w:tcPr>
          <w:p w14:paraId="6AC6FC16" w14:textId="77777777" w:rsidR="009B19A1" w:rsidRPr="008B781D" w:rsidRDefault="009B19A1" w:rsidP="0030423A">
            <w:pPr>
              <w:contextualSpacing/>
              <w:jc w:val="center"/>
            </w:pPr>
            <w:r w:rsidRPr="008B781D">
              <w:t>20.</w:t>
            </w:r>
          </w:p>
        </w:tc>
        <w:tc>
          <w:tcPr>
            <w:tcW w:w="3658" w:type="pct"/>
            <w:gridSpan w:val="2"/>
            <w:vAlign w:val="bottom"/>
          </w:tcPr>
          <w:p w14:paraId="6EC1C323" w14:textId="77777777" w:rsidR="009B19A1" w:rsidRPr="008B781D" w:rsidRDefault="009B19A1" w:rsidP="001D3C91">
            <w:pPr>
              <w:contextualSpacing/>
              <w:jc w:val="both"/>
            </w:pPr>
            <w:r w:rsidRPr="008B781D">
              <w:t>Natural acceptance depends on our beliefs or past conditionings. True / False</w:t>
            </w:r>
          </w:p>
        </w:tc>
        <w:tc>
          <w:tcPr>
            <w:tcW w:w="319" w:type="pct"/>
            <w:vAlign w:val="center"/>
          </w:tcPr>
          <w:p w14:paraId="1A680C54" w14:textId="77777777" w:rsidR="009B19A1" w:rsidRPr="008B781D" w:rsidRDefault="009B19A1" w:rsidP="0030423A">
            <w:pPr>
              <w:contextualSpacing/>
              <w:jc w:val="center"/>
            </w:pPr>
            <w:r w:rsidRPr="008B781D">
              <w:t>CO1</w:t>
            </w:r>
          </w:p>
        </w:tc>
        <w:tc>
          <w:tcPr>
            <w:tcW w:w="256" w:type="pct"/>
            <w:vAlign w:val="center"/>
          </w:tcPr>
          <w:p w14:paraId="24ADBAAC" w14:textId="77777777" w:rsidR="009B19A1" w:rsidRPr="008B781D" w:rsidRDefault="009B19A1" w:rsidP="0030423A">
            <w:pPr>
              <w:contextualSpacing/>
              <w:jc w:val="center"/>
            </w:pPr>
            <w:r w:rsidRPr="008B781D">
              <w:t>U</w:t>
            </w:r>
          </w:p>
        </w:tc>
        <w:tc>
          <w:tcPr>
            <w:tcW w:w="429" w:type="pct"/>
            <w:vAlign w:val="center"/>
          </w:tcPr>
          <w:p w14:paraId="37DF2F41" w14:textId="77777777" w:rsidR="009B19A1" w:rsidRPr="008B781D" w:rsidRDefault="009B19A1" w:rsidP="0030423A">
            <w:pPr>
              <w:contextualSpacing/>
              <w:jc w:val="center"/>
            </w:pPr>
            <w:r w:rsidRPr="008B781D">
              <w:t>1</w:t>
            </w:r>
          </w:p>
        </w:tc>
      </w:tr>
      <w:tr w:rsidR="009B19A1" w:rsidRPr="008B781D" w14:paraId="36E94B68" w14:textId="77777777" w:rsidTr="001D3C91">
        <w:trPr>
          <w:trHeight w:val="286"/>
          <w:jc w:val="center"/>
        </w:trPr>
        <w:tc>
          <w:tcPr>
            <w:tcW w:w="5000" w:type="pct"/>
            <w:gridSpan w:val="6"/>
            <w:vAlign w:val="center"/>
          </w:tcPr>
          <w:p w14:paraId="7DE06185" w14:textId="77777777" w:rsidR="009B19A1" w:rsidRPr="008B781D" w:rsidRDefault="009B19A1" w:rsidP="0030423A">
            <w:pPr>
              <w:contextualSpacing/>
              <w:jc w:val="center"/>
              <w:rPr>
                <w:b/>
                <w:u w:val="single"/>
              </w:rPr>
            </w:pPr>
            <w:r w:rsidRPr="008B781D">
              <w:rPr>
                <w:b/>
                <w:u w:val="single"/>
              </w:rPr>
              <w:t xml:space="preserve">PART – B (10 X 5 = 50 MARKS) </w:t>
            </w:r>
          </w:p>
          <w:p w14:paraId="240A36E9" w14:textId="77777777" w:rsidR="009B19A1" w:rsidRPr="008B781D" w:rsidRDefault="009B19A1" w:rsidP="0030423A">
            <w:pPr>
              <w:contextualSpacing/>
              <w:jc w:val="center"/>
              <w:rPr>
                <w:b/>
                <w:u w:val="single"/>
              </w:rPr>
            </w:pPr>
            <w:r w:rsidRPr="008B781D">
              <w:rPr>
                <w:b/>
              </w:rPr>
              <w:t>(Answer any 10 from the following)</w:t>
            </w:r>
          </w:p>
        </w:tc>
      </w:tr>
      <w:tr w:rsidR="009B19A1" w:rsidRPr="008B781D" w14:paraId="0E1736C9" w14:textId="77777777" w:rsidTr="001D3C91">
        <w:trPr>
          <w:trHeight w:val="395"/>
          <w:jc w:val="center"/>
        </w:trPr>
        <w:tc>
          <w:tcPr>
            <w:tcW w:w="338" w:type="pct"/>
            <w:vAlign w:val="center"/>
          </w:tcPr>
          <w:p w14:paraId="2EFEA88D" w14:textId="77777777" w:rsidR="009B19A1" w:rsidRPr="008B781D" w:rsidRDefault="009B19A1" w:rsidP="0030423A">
            <w:pPr>
              <w:contextualSpacing/>
            </w:pPr>
            <w:r w:rsidRPr="008B781D">
              <w:t>21.</w:t>
            </w:r>
          </w:p>
        </w:tc>
        <w:tc>
          <w:tcPr>
            <w:tcW w:w="3658" w:type="pct"/>
            <w:gridSpan w:val="2"/>
            <w:vAlign w:val="center"/>
          </w:tcPr>
          <w:p w14:paraId="7A9505E8" w14:textId="77777777" w:rsidR="009B19A1" w:rsidRPr="008B781D" w:rsidRDefault="009B19A1" w:rsidP="001D3C91">
            <w:pPr>
              <w:contextualSpacing/>
            </w:pPr>
            <w:r w:rsidRPr="008B781D">
              <w:t xml:space="preserve">Why do we need a balance between body and mind? </w:t>
            </w:r>
          </w:p>
        </w:tc>
        <w:tc>
          <w:tcPr>
            <w:tcW w:w="319" w:type="pct"/>
            <w:vAlign w:val="center"/>
          </w:tcPr>
          <w:p w14:paraId="42108992" w14:textId="77777777" w:rsidR="009B19A1" w:rsidRPr="008B781D" w:rsidRDefault="009B19A1" w:rsidP="0030423A">
            <w:pPr>
              <w:contextualSpacing/>
              <w:jc w:val="center"/>
            </w:pPr>
            <w:r w:rsidRPr="008B781D">
              <w:t>CO1</w:t>
            </w:r>
          </w:p>
        </w:tc>
        <w:tc>
          <w:tcPr>
            <w:tcW w:w="256" w:type="pct"/>
            <w:vAlign w:val="center"/>
          </w:tcPr>
          <w:p w14:paraId="0F7A7C49" w14:textId="77777777" w:rsidR="009B19A1" w:rsidRPr="008B781D" w:rsidRDefault="009B19A1" w:rsidP="0030423A">
            <w:pPr>
              <w:contextualSpacing/>
              <w:jc w:val="center"/>
            </w:pPr>
            <w:r w:rsidRPr="008B781D">
              <w:t>E</w:t>
            </w:r>
          </w:p>
        </w:tc>
        <w:tc>
          <w:tcPr>
            <w:tcW w:w="429" w:type="pct"/>
            <w:vAlign w:val="center"/>
          </w:tcPr>
          <w:p w14:paraId="68FEB29E" w14:textId="77777777" w:rsidR="009B19A1" w:rsidRPr="008B781D" w:rsidRDefault="009B19A1" w:rsidP="0030423A">
            <w:pPr>
              <w:contextualSpacing/>
              <w:jc w:val="center"/>
            </w:pPr>
            <w:r w:rsidRPr="008B781D">
              <w:t>5</w:t>
            </w:r>
          </w:p>
        </w:tc>
      </w:tr>
      <w:tr w:rsidR="009B19A1" w:rsidRPr="008B781D" w14:paraId="28C8F2A2" w14:textId="77777777" w:rsidTr="001D3C91">
        <w:trPr>
          <w:trHeight w:val="395"/>
          <w:jc w:val="center"/>
        </w:trPr>
        <w:tc>
          <w:tcPr>
            <w:tcW w:w="338" w:type="pct"/>
            <w:vAlign w:val="center"/>
          </w:tcPr>
          <w:p w14:paraId="2B9D7943" w14:textId="77777777" w:rsidR="009B19A1" w:rsidRPr="008B781D" w:rsidRDefault="009B19A1" w:rsidP="0030423A">
            <w:pPr>
              <w:contextualSpacing/>
            </w:pPr>
            <w:r w:rsidRPr="008B781D">
              <w:t>22.</w:t>
            </w:r>
          </w:p>
        </w:tc>
        <w:tc>
          <w:tcPr>
            <w:tcW w:w="3658" w:type="pct"/>
            <w:gridSpan w:val="2"/>
            <w:vAlign w:val="center"/>
          </w:tcPr>
          <w:p w14:paraId="5341DAAD" w14:textId="77777777" w:rsidR="009B19A1" w:rsidRPr="008B781D" w:rsidRDefault="009B19A1" w:rsidP="001D3C91">
            <w:pPr>
              <w:contextualSpacing/>
            </w:pPr>
            <w:r w:rsidRPr="008B781D">
              <w:t>Summarize the content and process of self-exploration</w:t>
            </w:r>
            <w:r>
              <w:t>.</w:t>
            </w:r>
          </w:p>
        </w:tc>
        <w:tc>
          <w:tcPr>
            <w:tcW w:w="319" w:type="pct"/>
            <w:vAlign w:val="center"/>
          </w:tcPr>
          <w:p w14:paraId="206F08CC" w14:textId="77777777" w:rsidR="009B19A1" w:rsidRPr="008B781D" w:rsidRDefault="009B19A1" w:rsidP="0030423A">
            <w:pPr>
              <w:contextualSpacing/>
              <w:jc w:val="center"/>
            </w:pPr>
            <w:r w:rsidRPr="008B781D">
              <w:t>CO2</w:t>
            </w:r>
          </w:p>
        </w:tc>
        <w:tc>
          <w:tcPr>
            <w:tcW w:w="256" w:type="pct"/>
            <w:vAlign w:val="center"/>
          </w:tcPr>
          <w:p w14:paraId="5EB14DCD" w14:textId="77777777" w:rsidR="009B19A1" w:rsidRPr="008B781D" w:rsidRDefault="009B19A1" w:rsidP="0030423A">
            <w:pPr>
              <w:contextualSpacing/>
              <w:jc w:val="center"/>
            </w:pPr>
            <w:r w:rsidRPr="008B781D">
              <w:t>An</w:t>
            </w:r>
          </w:p>
        </w:tc>
        <w:tc>
          <w:tcPr>
            <w:tcW w:w="429" w:type="pct"/>
            <w:vAlign w:val="center"/>
          </w:tcPr>
          <w:p w14:paraId="5302AD8E" w14:textId="77777777" w:rsidR="009B19A1" w:rsidRPr="008B781D" w:rsidRDefault="009B19A1" w:rsidP="0030423A">
            <w:pPr>
              <w:contextualSpacing/>
              <w:jc w:val="center"/>
            </w:pPr>
            <w:r w:rsidRPr="008B781D">
              <w:t>5</w:t>
            </w:r>
          </w:p>
        </w:tc>
      </w:tr>
      <w:tr w:rsidR="009B19A1" w:rsidRPr="008B781D" w14:paraId="691EFCD3" w14:textId="77777777" w:rsidTr="001D3C91">
        <w:trPr>
          <w:trHeight w:val="395"/>
          <w:jc w:val="center"/>
        </w:trPr>
        <w:tc>
          <w:tcPr>
            <w:tcW w:w="338" w:type="pct"/>
            <w:vAlign w:val="center"/>
          </w:tcPr>
          <w:p w14:paraId="401106B8" w14:textId="77777777" w:rsidR="009B19A1" w:rsidRPr="008B781D" w:rsidRDefault="009B19A1" w:rsidP="0030423A">
            <w:pPr>
              <w:contextualSpacing/>
            </w:pPr>
            <w:r w:rsidRPr="008B781D">
              <w:lastRenderedPageBreak/>
              <w:t>23.</w:t>
            </w:r>
          </w:p>
        </w:tc>
        <w:tc>
          <w:tcPr>
            <w:tcW w:w="3658" w:type="pct"/>
            <w:gridSpan w:val="2"/>
            <w:vAlign w:val="center"/>
          </w:tcPr>
          <w:p w14:paraId="683BA0D3" w14:textId="77777777" w:rsidR="009B19A1" w:rsidRPr="008B781D" w:rsidRDefault="009B19A1" w:rsidP="001D3C91">
            <w:pPr>
              <w:contextualSpacing/>
            </w:pPr>
            <w:r w:rsidRPr="008B781D">
              <w:t>Elaborate the importance of living in harmo</w:t>
            </w:r>
            <w:r>
              <w:t>ny with others and surroundings.</w:t>
            </w:r>
          </w:p>
        </w:tc>
        <w:tc>
          <w:tcPr>
            <w:tcW w:w="319" w:type="pct"/>
            <w:vAlign w:val="center"/>
          </w:tcPr>
          <w:p w14:paraId="5295B2A4" w14:textId="77777777" w:rsidR="009B19A1" w:rsidRPr="008B781D" w:rsidRDefault="009B19A1" w:rsidP="0030423A">
            <w:pPr>
              <w:contextualSpacing/>
              <w:jc w:val="center"/>
            </w:pPr>
            <w:r w:rsidRPr="008B781D">
              <w:t>CO2</w:t>
            </w:r>
          </w:p>
        </w:tc>
        <w:tc>
          <w:tcPr>
            <w:tcW w:w="256" w:type="pct"/>
            <w:vAlign w:val="center"/>
          </w:tcPr>
          <w:p w14:paraId="53F31E4F" w14:textId="77777777" w:rsidR="009B19A1" w:rsidRPr="008B781D" w:rsidRDefault="009B19A1" w:rsidP="0030423A">
            <w:pPr>
              <w:contextualSpacing/>
              <w:jc w:val="center"/>
            </w:pPr>
            <w:r w:rsidRPr="008B781D">
              <w:t>R</w:t>
            </w:r>
          </w:p>
        </w:tc>
        <w:tc>
          <w:tcPr>
            <w:tcW w:w="429" w:type="pct"/>
            <w:vAlign w:val="center"/>
          </w:tcPr>
          <w:p w14:paraId="30DEA9A5" w14:textId="77777777" w:rsidR="009B19A1" w:rsidRPr="008B781D" w:rsidRDefault="009B19A1" w:rsidP="0030423A">
            <w:pPr>
              <w:contextualSpacing/>
              <w:jc w:val="center"/>
            </w:pPr>
            <w:r w:rsidRPr="008B781D">
              <w:t>5</w:t>
            </w:r>
          </w:p>
        </w:tc>
      </w:tr>
      <w:tr w:rsidR="009B19A1" w:rsidRPr="008B781D" w14:paraId="30445C1E" w14:textId="77777777" w:rsidTr="001D3C91">
        <w:trPr>
          <w:trHeight w:val="395"/>
          <w:jc w:val="center"/>
        </w:trPr>
        <w:tc>
          <w:tcPr>
            <w:tcW w:w="338" w:type="pct"/>
            <w:vAlign w:val="center"/>
          </w:tcPr>
          <w:p w14:paraId="64D61B58" w14:textId="77777777" w:rsidR="009B19A1" w:rsidRPr="008B781D" w:rsidRDefault="009B19A1" w:rsidP="0030423A">
            <w:pPr>
              <w:contextualSpacing/>
            </w:pPr>
            <w:r w:rsidRPr="008B781D">
              <w:t>24.</w:t>
            </w:r>
          </w:p>
        </w:tc>
        <w:tc>
          <w:tcPr>
            <w:tcW w:w="3658" w:type="pct"/>
            <w:gridSpan w:val="2"/>
            <w:vAlign w:val="center"/>
          </w:tcPr>
          <w:p w14:paraId="04E3E001" w14:textId="77777777" w:rsidR="009B19A1" w:rsidRPr="008B781D" w:rsidRDefault="009B19A1" w:rsidP="001D3C91">
            <w:pPr>
              <w:contextualSpacing/>
            </w:pPr>
            <w:r w:rsidRPr="008B781D">
              <w:t>Determine the factors that lead to poor decision making.</w:t>
            </w:r>
          </w:p>
        </w:tc>
        <w:tc>
          <w:tcPr>
            <w:tcW w:w="319" w:type="pct"/>
            <w:vAlign w:val="center"/>
          </w:tcPr>
          <w:p w14:paraId="35154275" w14:textId="77777777" w:rsidR="009B19A1" w:rsidRPr="008B781D" w:rsidRDefault="009B19A1" w:rsidP="0030423A">
            <w:pPr>
              <w:contextualSpacing/>
              <w:jc w:val="center"/>
            </w:pPr>
            <w:r w:rsidRPr="008B781D">
              <w:t>CO6</w:t>
            </w:r>
          </w:p>
        </w:tc>
        <w:tc>
          <w:tcPr>
            <w:tcW w:w="256" w:type="pct"/>
            <w:vAlign w:val="center"/>
          </w:tcPr>
          <w:p w14:paraId="0BA34FE9" w14:textId="77777777" w:rsidR="009B19A1" w:rsidRPr="008B781D" w:rsidRDefault="009B19A1" w:rsidP="0030423A">
            <w:pPr>
              <w:contextualSpacing/>
              <w:jc w:val="center"/>
            </w:pPr>
            <w:r w:rsidRPr="008B781D">
              <w:t>An</w:t>
            </w:r>
          </w:p>
        </w:tc>
        <w:tc>
          <w:tcPr>
            <w:tcW w:w="429" w:type="pct"/>
            <w:vAlign w:val="center"/>
          </w:tcPr>
          <w:p w14:paraId="133D431D" w14:textId="77777777" w:rsidR="009B19A1" w:rsidRPr="008B781D" w:rsidRDefault="009B19A1" w:rsidP="0030423A">
            <w:pPr>
              <w:contextualSpacing/>
              <w:jc w:val="center"/>
            </w:pPr>
            <w:r w:rsidRPr="008B781D">
              <w:t>5</w:t>
            </w:r>
          </w:p>
        </w:tc>
      </w:tr>
      <w:tr w:rsidR="009B19A1" w:rsidRPr="008B781D" w14:paraId="0C0D1555" w14:textId="77777777" w:rsidTr="001D3C91">
        <w:trPr>
          <w:trHeight w:val="395"/>
          <w:jc w:val="center"/>
        </w:trPr>
        <w:tc>
          <w:tcPr>
            <w:tcW w:w="338" w:type="pct"/>
            <w:vAlign w:val="center"/>
          </w:tcPr>
          <w:p w14:paraId="498EC7A9" w14:textId="77777777" w:rsidR="009B19A1" w:rsidRPr="008B781D" w:rsidRDefault="009B19A1" w:rsidP="0030423A">
            <w:pPr>
              <w:contextualSpacing/>
            </w:pPr>
            <w:r w:rsidRPr="008B781D">
              <w:t>25.</w:t>
            </w:r>
          </w:p>
        </w:tc>
        <w:tc>
          <w:tcPr>
            <w:tcW w:w="3658" w:type="pct"/>
            <w:gridSpan w:val="2"/>
            <w:vAlign w:val="center"/>
          </w:tcPr>
          <w:p w14:paraId="058E734B" w14:textId="77777777" w:rsidR="009B19A1" w:rsidRPr="008B781D" w:rsidRDefault="009B19A1" w:rsidP="001D3C91">
            <w:pPr>
              <w:contextualSpacing/>
            </w:pPr>
            <w:r w:rsidRPr="008B781D">
              <w:t>What are the important values one should possess for a successful life?</w:t>
            </w:r>
          </w:p>
        </w:tc>
        <w:tc>
          <w:tcPr>
            <w:tcW w:w="319" w:type="pct"/>
            <w:vAlign w:val="center"/>
          </w:tcPr>
          <w:p w14:paraId="44E9B001" w14:textId="77777777" w:rsidR="009B19A1" w:rsidRPr="008B781D" w:rsidRDefault="009B19A1" w:rsidP="0030423A">
            <w:pPr>
              <w:contextualSpacing/>
              <w:jc w:val="center"/>
            </w:pPr>
            <w:r w:rsidRPr="008B781D">
              <w:t>CO1</w:t>
            </w:r>
          </w:p>
        </w:tc>
        <w:tc>
          <w:tcPr>
            <w:tcW w:w="256" w:type="pct"/>
            <w:vAlign w:val="center"/>
          </w:tcPr>
          <w:p w14:paraId="5411F333" w14:textId="77777777" w:rsidR="009B19A1" w:rsidRPr="008B781D" w:rsidRDefault="009B19A1" w:rsidP="0030423A">
            <w:pPr>
              <w:contextualSpacing/>
              <w:jc w:val="center"/>
            </w:pPr>
            <w:r w:rsidRPr="008B781D">
              <w:t>U</w:t>
            </w:r>
          </w:p>
        </w:tc>
        <w:tc>
          <w:tcPr>
            <w:tcW w:w="429" w:type="pct"/>
            <w:vAlign w:val="center"/>
          </w:tcPr>
          <w:p w14:paraId="4FABC764" w14:textId="77777777" w:rsidR="009B19A1" w:rsidRPr="008B781D" w:rsidRDefault="009B19A1" w:rsidP="0030423A">
            <w:pPr>
              <w:contextualSpacing/>
              <w:jc w:val="center"/>
            </w:pPr>
            <w:r w:rsidRPr="008B781D">
              <w:t>5</w:t>
            </w:r>
          </w:p>
        </w:tc>
      </w:tr>
      <w:tr w:rsidR="009B19A1" w:rsidRPr="008B781D" w14:paraId="0FE2ED52" w14:textId="77777777" w:rsidTr="001D3C91">
        <w:trPr>
          <w:trHeight w:val="395"/>
          <w:jc w:val="center"/>
        </w:trPr>
        <w:tc>
          <w:tcPr>
            <w:tcW w:w="338" w:type="pct"/>
            <w:vAlign w:val="center"/>
          </w:tcPr>
          <w:p w14:paraId="6CF814B9" w14:textId="77777777" w:rsidR="009B19A1" w:rsidRPr="008B781D" w:rsidRDefault="009B19A1" w:rsidP="0030423A">
            <w:pPr>
              <w:contextualSpacing/>
            </w:pPr>
            <w:r w:rsidRPr="008B781D">
              <w:t>26.</w:t>
            </w:r>
          </w:p>
        </w:tc>
        <w:tc>
          <w:tcPr>
            <w:tcW w:w="3658" w:type="pct"/>
            <w:gridSpan w:val="2"/>
            <w:vAlign w:val="center"/>
          </w:tcPr>
          <w:p w14:paraId="043FFBEA" w14:textId="77777777" w:rsidR="009B19A1" w:rsidRPr="008B781D" w:rsidRDefault="009B19A1" w:rsidP="001D3C91">
            <w:pPr>
              <w:contextualSpacing/>
            </w:pPr>
            <w:r w:rsidRPr="008B781D">
              <w:t>Identify the key elements that make up motivation</w:t>
            </w:r>
            <w:r>
              <w:t>.</w:t>
            </w:r>
          </w:p>
        </w:tc>
        <w:tc>
          <w:tcPr>
            <w:tcW w:w="319" w:type="pct"/>
            <w:vAlign w:val="center"/>
          </w:tcPr>
          <w:p w14:paraId="25AFF97B" w14:textId="77777777" w:rsidR="009B19A1" w:rsidRPr="008B781D" w:rsidRDefault="009B19A1" w:rsidP="0030423A">
            <w:pPr>
              <w:contextualSpacing/>
              <w:jc w:val="center"/>
            </w:pPr>
            <w:r w:rsidRPr="008B781D">
              <w:t>CO3</w:t>
            </w:r>
          </w:p>
        </w:tc>
        <w:tc>
          <w:tcPr>
            <w:tcW w:w="256" w:type="pct"/>
            <w:vAlign w:val="center"/>
          </w:tcPr>
          <w:p w14:paraId="6B02A35F" w14:textId="77777777" w:rsidR="009B19A1" w:rsidRPr="008B781D" w:rsidRDefault="009B19A1" w:rsidP="0030423A">
            <w:pPr>
              <w:contextualSpacing/>
              <w:jc w:val="center"/>
            </w:pPr>
            <w:r w:rsidRPr="008B781D">
              <w:t>U</w:t>
            </w:r>
          </w:p>
        </w:tc>
        <w:tc>
          <w:tcPr>
            <w:tcW w:w="429" w:type="pct"/>
            <w:vAlign w:val="center"/>
          </w:tcPr>
          <w:p w14:paraId="5F425C7C" w14:textId="77777777" w:rsidR="009B19A1" w:rsidRPr="008B781D" w:rsidRDefault="009B19A1" w:rsidP="0030423A">
            <w:pPr>
              <w:contextualSpacing/>
              <w:jc w:val="center"/>
            </w:pPr>
            <w:r w:rsidRPr="008B781D">
              <w:t>5</w:t>
            </w:r>
          </w:p>
        </w:tc>
      </w:tr>
      <w:tr w:rsidR="009B19A1" w:rsidRPr="008B781D" w14:paraId="6E6BBA85" w14:textId="77777777" w:rsidTr="001D3C91">
        <w:trPr>
          <w:trHeight w:val="395"/>
          <w:jc w:val="center"/>
        </w:trPr>
        <w:tc>
          <w:tcPr>
            <w:tcW w:w="338" w:type="pct"/>
            <w:vAlign w:val="center"/>
          </w:tcPr>
          <w:p w14:paraId="0FB72853" w14:textId="77777777" w:rsidR="009B19A1" w:rsidRPr="008B781D" w:rsidRDefault="009B19A1" w:rsidP="0030423A">
            <w:pPr>
              <w:contextualSpacing/>
            </w:pPr>
            <w:r w:rsidRPr="008B781D">
              <w:t>27.</w:t>
            </w:r>
          </w:p>
        </w:tc>
        <w:tc>
          <w:tcPr>
            <w:tcW w:w="3658" w:type="pct"/>
            <w:gridSpan w:val="2"/>
            <w:vAlign w:val="center"/>
          </w:tcPr>
          <w:p w14:paraId="0092C136" w14:textId="77777777" w:rsidR="009B19A1" w:rsidRPr="008B781D" w:rsidRDefault="009B19A1" w:rsidP="001D3C91">
            <w:pPr>
              <w:contextualSpacing/>
            </w:pPr>
            <w:r w:rsidRPr="008B781D">
              <w:t>Analyze the key benefits leaders derive from good decision making skills</w:t>
            </w:r>
            <w:r>
              <w:t>.</w:t>
            </w:r>
          </w:p>
        </w:tc>
        <w:tc>
          <w:tcPr>
            <w:tcW w:w="319" w:type="pct"/>
            <w:vAlign w:val="center"/>
          </w:tcPr>
          <w:p w14:paraId="190AEBEB" w14:textId="77777777" w:rsidR="009B19A1" w:rsidRPr="008B781D" w:rsidRDefault="009B19A1" w:rsidP="0030423A">
            <w:pPr>
              <w:contextualSpacing/>
              <w:jc w:val="center"/>
            </w:pPr>
            <w:r w:rsidRPr="008B781D">
              <w:t>CO6</w:t>
            </w:r>
          </w:p>
        </w:tc>
        <w:tc>
          <w:tcPr>
            <w:tcW w:w="256" w:type="pct"/>
            <w:vAlign w:val="center"/>
          </w:tcPr>
          <w:p w14:paraId="53094BCC" w14:textId="77777777" w:rsidR="009B19A1" w:rsidRPr="008B781D" w:rsidRDefault="009B19A1" w:rsidP="0030423A">
            <w:pPr>
              <w:contextualSpacing/>
              <w:jc w:val="center"/>
            </w:pPr>
            <w:r w:rsidRPr="008B781D">
              <w:t>U</w:t>
            </w:r>
          </w:p>
        </w:tc>
        <w:tc>
          <w:tcPr>
            <w:tcW w:w="429" w:type="pct"/>
            <w:vAlign w:val="center"/>
          </w:tcPr>
          <w:p w14:paraId="26ADA3A5" w14:textId="77777777" w:rsidR="009B19A1" w:rsidRPr="008B781D" w:rsidRDefault="009B19A1" w:rsidP="0030423A">
            <w:pPr>
              <w:contextualSpacing/>
              <w:jc w:val="center"/>
            </w:pPr>
            <w:r w:rsidRPr="008B781D">
              <w:t>5</w:t>
            </w:r>
          </w:p>
        </w:tc>
      </w:tr>
      <w:tr w:rsidR="009B19A1" w:rsidRPr="008B781D" w14:paraId="75112B92" w14:textId="77777777" w:rsidTr="001D3C91">
        <w:trPr>
          <w:trHeight w:val="395"/>
          <w:jc w:val="center"/>
        </w:trPr>
        <w:tc>
          <w:tcPr>
            <w:tcW w:w="338" w:type="pct"/>
            <w:vAlign w:val="center"/>
          </w:tcPr>
          <w:p w14:paraId="35DF6865" w14:textId="77777777" w:rsidR="009B19A1" w:rsidRPr="008B781D" w:rsidRDefault="009B19A1" w:rsidP="0030423A">
            <w:pPr>
              <w:contextualSpacing/>
            </w:pPr>
            <w:r w:rsidRPr="008B781D">
              <w:t>28.</w:t>
            </w:r>
          </w:p>
        </w:tc>
        <w:tc>
          <w:tcPr>
            <w:tcW w:w="3658" w:type="pct"/>
            <w:gridSpan w:val="2"/>
            <w:vAlign w:val="center"/>
          </w:tcPr>
          <w:p w14:paraId="56B4A9B4" w14:textId="77777777" w:rsidR="009B19A1" w:rsidRPr="008B781D" w:rsidRDefault="009B19A1" w:rsidP="001D3C91">
            <w:pPr>
              <w:contextualSpacing/>
            </w:pPr>
            <w:r w:rsidRPr="008B781D">
              <w:t>Differentiate the choleric and melancholic temperament</w:t>
            </w:r>
            <w:r>
              <w:t>.</w:t>
            </w:r>
          </w:p>
        </w:tc>
        <w:tc>
          <w:tcPr>
            <w:tcW w:w="319" w:type="pct"/>
            <w:vAlign w:val="center"/>
          </w:tcPr>
          <w:p w14:paraId="6BDF5560" w14:textId="77777777" w:rsidR="009B19A1" w:rsidRPr="008B781D" w:rsidRDefault="009B19A1" w:rsidP="0030423A">
            <w:pPr>
              <w:contextualSpacing/>
              <w:jc w:val="center"/>
            </w:pPr>
            <w:r w:rsidRPr="008B781D">
              <w:t>CO4</w:t>
            </w:r>
          </w:p>
        </w:tc>
        <w:tc>
          <w:tcPr>
            <w:tcW w:w="256" w:type="pct"/>
            <w:vAlign w:val="center"/>
          </w:tcPr>
          <w:p w14:paraId="71DB2ECC" w14:textId="77777777" w:rsidR="009B19A1" w:rsidRPr="008B781D" w:rsidRDefault="009B19A1" w:rsidP="0030423A">
            <w:pPr>
              <w:contextualSpacing/>
              <w:jc w:val="center"/>
            </w:pPr>
            <w:r w:rsidRPr="008B781D">
              <w:t>An</w:t>
            </w:r>
          </w:p>
        </w:tc>
        <w:tc>
          <w:tcPr>
            <w:tcW w:w="429" w:type="pct"/>
            <w:vAlign w:val="center"/>
          </w:tcPr>
          <w:p w14:paraId="009F29BF" w14:textId="77777777" w:rsidR="009B19A1" w:rsidRPr="008B781D" w:rsidRDefault="009B19A1" w:rsidP="0030423A">
            <w:pPr>
              <w:contextualSpacing/>
              <w:jc w:val="center"/>
            </w:pPr>
            <w:r w:rsidRPr="008B781D">
              <w:t>5</w:t>
            </w:r>
          </w:p>
        </w:tc>
      </w:tr>
      <w:tr w:rsidR="009B19A1" w:rsidRPr="008B781D" w14:paraId="5D2C8252" w14:textId="77777777" w:rsidTr="001D3C91">
        <w:trPr>
          <w:trHeight w:val="395"/>
          <w:jc w:val="center"/>
        </w:trPr>
        <w:tc>
          <w:tcPr>
            <w:tcW w:w="338" w:type="pct"/>
            <w:vAlign w:val="center"/>
          </w:tcPr>
          <w:p w14:paraId="2EC1802B" w14:textId="77777777" w:rsidR="009B19A1" w:rsidRPr="008B781D" w:rsidRDefault="009B19A1" w:rsidP="0030423A">
            <w:pPr>
              <w:contextualSpacing/>
            </w:pPr>
            <w:r w:rsidRPr="008B781D">
              <w:t>29.</w:t>
            </w:r>
          </w:p>
        </w:tc>
        <w:tc>
          <w:tcPr>
            <w:tcW w:w="3658" w:type="pct"/>
            <w:gridSpan w:val="2"/>
            <w:vAlign w:val="center"/>
          </w:tcPr>
          <w:p w14:paraId="505EC7DD" w14:textId="77777777" w:rsidR="009B19A1" w:rsidRPr="008B781D" w:rsidRDefault="009B19A1" w:rsidP="001D3C91">
            <w:pPr>
              <w:contextualSpacing/>
            </w:pPr>
            <w:r w:rsidRPr="008B781D">
              <w:t>What is emotional detachment and why you need it?</w:t>
            </w:r>
          </w:p>
        </w:tc>
        <w:tc>
          <w:tcPr>
            <w:tcW w:w="319" w:type="pct"/>
            <w:vAlign w:val="center"/>
          </w:tcPr>
          <w:p w14:paraId="5F2645BF" w14:textId="77777777" w:rsidR="009B19A1" w:rsidRPr="008B781D" w:rsidRDefault="009B19A1" w:rsidP="0030423A">
            <w:pPr>
              <w:contextualSpacing/>
              <w:jc w:val="center"/>
            </w:pPr>
            <w:r w:rsidRPr="008B781D">
              <w:t>CO4</w:t>
            </w:r>
          </w:p>
        </w:tc>
        <w:tc>
          <w:tcPr>
            <w:tcW w:w="256" w:type="pct"/>
            <w:vAlign w:val="center"/>
          </w:tcPr>
          <w:p w14:paraId="5A4E8FC5" w14:textId="77777777" w:rsidR="009B19A1" w:rsidRPr="008B781D" w:rsidRDefault="009B19A1" w:rsidP="0030423A">
            <w:pPr>
              <w:contextualSpacing/>
              <w:jc w:val="center"/>
            </w:pPr>
            <w:r w:rsidRPr="008B781D">
              <w:t>E</w:t>
            </w:r>
          </w:p>
        </w:tc>
        <w:tc>
          <w:tcPr>
            <w:tcW w:w="429" w:type="pct"/>
            <w:vAlign w:val="center"/>
          </w:tcPr>
          <w:p w14:paraId="12EE5B2D" w14:textId="77777777" w:rsidR="009B19A1" w:rsidRPr="008B781D" w:rsidRDefault="009B19A1" w:rsidP="0030423A">
            <w:pPr>
              <w:contextualSpacing/>
              <w:jc w:val="center"/>
            </w:pPr>
            <w:r w:rsidRPr="008B781D">
              <w:t>5</w:t>
            </w:r>
          </w:p>
        </w:tc>
      </w:tr>
      <w:tr w:rsidR="009B19A1" w:rsidRPr="008B781D" w14:paraId="1D150FF1" w14:textId="77777777" w:rsidTr="001D3C91">
        <w:trPr>
          <w:trHeight w:val="395"/>
          <w:jc w:val="center"/>
        </w:trPr>
        <w:tc>
          <w:tcPr>
            <w:tcW w:w="338" w:type="pct"/>
            <w:vAlign w:val="center"/>
          </w:tcPr>
          <w:p w14:paraId="0F906DBE" w14:textId="77777777" w:rsidR="009B19A1" w:rsidRPr="008B781D" w:rsidRDefault="009B19A1" w:rsidP="0030423A">
            <w:pPr>
              <w:contextualSpacing/>
            </w:pPr>
            <w:r w:rsidRPr="008B781D">
              <w:t>30.</w:t>
            </w:r>
          </w:p>
        </w:tc>
        <w:tc>
          <w:tcPr>
            <w:tcW w:w="3658" w:type="pct"/>
            <w:gridSpan w:val="2"/>
            <w:vAlign w:val="center"/>
          </w:tcPr>
          <w:p w14:paraId="32CEBF5B" w14:textId="77777777" w:rsidR="009B19A1" w:rsidRPr="008B781D" w:rsidRDefault="009B19A1" w:rsidP="001D3C91">
            <w:pPr>
              <w:contextualSpacing/>
            </w:pPr>
            <w:r w:rsidRPr="008B781D">
              <w:t>Describe the most difficult decision that you had to make and why was it so difficult?</w:t>
            </w:r>
          </w:p>
        </w:tc>
        <w:tc>
          <w:tcPr>
            <w:tcW w:w="319" w:type="pct"/>
            <w:vAlign w:val="center"/>
          </w:tcPr>
          <w:p w14:paraId="408FDBC7" w14:textId="77777777" w:rsidR="009B19A1" w:rsidRPr="008B781D" w:rsidRDefault="009B19A1" w:rsidP="0030423A">
            <w:pPr>
              <w:contextualSpacing/>
              <w:jc w:val="center"/>
            </w:pPr>
            <w:r w:rsidRPr="008B781D">
              <w:t>CO3</w:t>
            </w:r>
          </w:p>
        </w:tc>
        <w:tc>
          <w:tcPr>
            <w:tcW w:w="256" w:type="pct"/>
            <w:vAlign w:val="center"/>
          </w:tcPr>
          <w:p w14:paraId="69EF3356" w14:textId="77777777" w:rsidR="009B19A1" w:rsidRPr="008B781D" w:rsidRDefault="009B19A1" w:rsidP="0030423A">
            <w:pPr>
              <w:contextualSpacing/>
              <w:jc w:val="center"/>
            </w:pPr>
            <w:r w:rsidRPr="008B781D">
              <w:t>An</w:t>
            </w:r>
          </w:p>
        </w:tc>
        <w:tc>
          <w:tcPr>
            <w:tcW w:w="429" w:type="pct"/>
            <w:vAlign w:val="center"/>
          </w:tcPr>
          <w:p w14:paraId="1891667A" w14:textId="77777777" w:rsidR="009B19A1" w:rsidRPr="008B781D" w:rsidRDefault="009B19A1" w:rsidP="0030423A">
            <w:pPr>
              <w:contextualSpacing/>
              <w:jc w:val="center"/>
            </w:pPr>
            <w:r w:rsidRPr="008B781D">
              <w:t>5</w:t>
            </w:r>
          </w:p>
        </w:tc>
      </w:tr>
      <w:tr w:rsidR="009B19A1" w:rsidRPr="008B781D" w14:paraId="2E7849D6" w14:textId="77777777" w:rsidTr="001D3C91">
        <w:trPr>
          <w:trHeight w:val="270"/>
          <w:jc w:val="center"/>
        </w:trPr>
        <w:tc>
          <w:tcPr>
            <w:tcW w:w="338" w:type="pct"/>
            <w:vAlign w:val="center"/>
          </w:tcPr>
          <w:p w14:paraId="4C115E2D" w14:textId="77777777" w:rsidR="009B19A1" w:rsidRPr="008B781D" w:rsidRDefault="009B19A1" w:rsidP="0030423A">
            <w:pPr>
              <w:contextualSpacing/>
            </w:pPr>
            <w:r w:rsidRPr="008B781D">
              <w:t>31.</w:t>
            </w:r>
          </w:p>
        </w:tc>
        <w:tc>
          <w:tcPr>
            <w:tcW w:w="3658" w:type="pct"/>
            <w:gridSpan w:val="2"/>
            <w:vAlign w:val="center"/>
          </w:tcPr>
          <w:p w14:paraId="5156C514" w14:textId="77777777" w:rsidR="009B19A1" w:rsidRPr="008B781D" w:rsidRDefault="009B19A1" w:rsidP="001D3C91">
            <w:pPr>
              <w:contextualSpacing/>
            </w:pPr>
            <w:r w:rsidRPr="008B781D">
              <w:t>Compare and contrast real and imposed purpose</w:t>
            </w:r>
            <w:r>
              <w:t>.</w:t>
            </w:r>
          </w:p>
        </w:tc>
        <w:tc>
          <w:tcPr>
            <w:tcW w:w="319" w:type="pct"/>
            <w:vAlign w:val="center"/>
          </w:tcPr>
          <w:p w14:paraId="08D37D37" w14:textId="77777777" w:rsidR="009B19A1" w:rsidRPr="008B781D" w:rsidRDefault="009B19A1" w:rsidP="0030423A">
            <w:pPr>
              <w:contextualSpacing/>
              <w:jc w:val="center"/>
            </w:pPr>
            <w:r w:rsidRPr="008B781D">
              <w:t>CO2</w:t>
            </w:r>
          </w:p>
        </w:tc>
        <w:tc>
          <w:tcPr>
            <w:tcW w:w="256" w:type="pct"/>
            <w:vAlign w:val="center"/>
          </w:tcPr>
          <w:p w14:paraId="34775E81" w14:textId="77777777" w:rsidR="009B19A1" w:rsidRPr="008B781D" w:rsidRDefault="009B19A1" w:rsidP="0030423A">
            <w:pPr>
              <w:contextualSpacing/>
              <w:jc w:val="center"/>
            </w:pPr>
            <w:r w:rsidRPr="008B781D">
              <w:t>E</w:t>
            </w:r>
          </w:p>
        </w:tc>
        <w:tc>
          <w:tcPr>
            <w:tcW w:w="429" w:type="pct"/>
            <w:vAlign w:val="center"/>
          </w:tcPr>
          <w:p w14:paraId="62714531" w14:textId="77777777" w:rsidR="009B19A1" w:rsidRPr="008B781D" w:rsidRDefault="009B19A1" w:rsidP="0030423A">
            <w:pPr>
              <w:contextualSpacing/>
              <w:jc w:val="center"/>
            </w:pPr>
            <w:r w:rsidRPr="008B781D">
              <w:t>5</w:t>
            </w:r>
          </w:p>
        </w:tc>
      </w:tr>
      <w:tr w:rsidR="009B19A1" w:rsidRPr="008B781D" w14:paraId="62B2D93D" w14:textId="77777777" w:rsidTr="001D3C91">
        <w:trPr>
          <w:trHeight w:val="395"/>
          <w:jc w:val="center"/>
        </w:trPr>
        <w:tc>
          <w:tcPr>
            <w:tcW w:w="338" w:type="pct"/>
            <w:vAlign w:val="center"/>
          </w:tcPr>
          <w:p w14:paraId="57B552D5" w14:textId="77777777" w:rsidR="009B19A1" w:rsidRPr="008B781D" w:rsidRDefault="009B19A1" w:rsidP="0030423A">
            <w:pPr>
              <w:contextualSpacing/>
            </w:pPr>
            <w:r w:rsidRPr="008B781D">
              <w:t>32.</w:t>
            </w:r>
          </w:p>
        </w:tc>
        <w:tc>
          <w:tcPr>
            <w:tcW w:w="3658" w:type="pct"/>
            <w:gridSpan w:val="2"/>
            <w:vAlign w:val="center"/>
          </w:tcPr>
          <w:p w14:paraId="6237A924" w14:textId="77777777" w:rsidR="009B19A1" w:rsidRPr="008B781D" w:rsidRDefault="009B19A1" w:rsidP="001D3C91">
            <w:pPr>
              <w:contextualSpacing/>
            </w:pPr>
            <w:r w:rsidRPr="008B781D">
              <w:t>Differentiate ethical and effective decisions</w:t>
            </w:r>
            <w:r>
              <w:t>.</w:t>
            </w:r>
          </w:p>
        </w:tc>
        <w:tc>
          <w:tcPr>
            <w:tcW w:w="319" w:type="pct"/>
            <w:vAlign w:val="center"/>
          </w:tcPr>
          <w:p w14:paraId="0C60BC46" w14:textId="77777777" w:rsidR="009B19A1" w:rsidRPr="008B781D" w:rsidRDefault="009B19A1" w:rsidP="0030423A">
            <w:pPr>
              <w:contextualSpacing/>
              <w:jc w:val="center"/>
            </w:pPr>
            <w:r w:rsidRPr="008B781D">
              <w:t>CO3</w:t>
            </w:r>
          </w:p>
        </w:tc>
        <w:tc>
          <w:tcPr>
            <w:tcW w:w="256" w:type="pct"/>
            <w:vAlign w:val="center"/>
          </w:tcPr>
          <w:p w14:paraId="76237602" w14:textId="77777777" w:rsidR="009B19A1" w:rsidRPr="008B781D" w:rsidRDefault="009B19A1" w:rsidP="0030423A">
            <w:pPr>
              <w:contextualSpacing/>
              <w:jc w:val="center"/>
            </w:pPr>
            <w:r w:rsidRPr="008B781D">
              <w:t>A</w:t>
            </w:r>
          </w:p>
        </w:tc>
        <w:tc>
          <w:tcPr>
            <w:tcW w:w="429" w:type="pct"/>
            <w:vAlign w:val="center"/>
          </w:tcPr>
          <w:p w14:paraId="49732DDA" w14:textId="77777777" w:rsidR="009B19A1" w:rsidRPr="008B781D" w:rsidRDefault="009B19A1" w:rsidP="0030423A">
            <w:pPr>
              <w:contextualSpacing/>
              <w:jc w:val="center"/>
            </w:pPr>
            <w:r w:rsidRPr="008B781D">
              <w:t>5</w:t>
            </w:r>
          </w:p>
        </w:tc>
      </w:tr>
      <w:tr w:rsidR="009B19A1" w:rsidRPr="008B781D" w14:paraId="1B798CCE" w14:textId="77777777" w:rsidTr="001D3C91">
        <w:trPr>
          <w:trHeight w:val="549"/>
          <w:jc w:val="center"/>
        </w:trPr>
        <w:tc>
          <w:tcPr>
            <w:tcW w:w="5000" w:type="pct"/>
            <w:gridSpan w:val="6"/>
          </w:tcPr>
          <w:p w14:paraId="0244D939" w14:textId="77777777" w:rsidR="009B19A1" w:rsidRPr="008B781D" w:rsidRDefault="009B19A1" w:rsidP="0030423A">
            <w:pPr>
              <w:contextualSpacing/>
              <w:jc w:val="center"/>
              <w:rPr>
                <w:b/>
                <w:u w:val="single"/>
              </w:rPr>
            </w:pPr>
            <w:r w:rsidRPr="008B781D">
              <w:rPr>
                <w:b/>
                <w:u w:val="single"/>
              </w:rPr>
              <w:t>PART – C (2 X 15 = 30 MARKS)</w:t>
            </w:r>
          </w:p>
          <w:p w14:paraId="264E0DF1" w14:textId="77777777" w:rsidR="009B19A1" w:rsidRPr="008B781D" w:rsidRDefault="009B19A1" w:rsidP="0030423A">
            <w:pPr>
              <w:contextualSpacing/>
              <w:jc w:val="center"/>
              <w:rPr>
                <w:b/>
              </w:rPr>
            </w:pPr>
            <w:r w:rsidRPr="008B781D">
              <w:rPr>
                <w:b/>
              </w:rPr>
              <w:t>(Answer any 2 from the following)</w:t>
            </w:r>
          </w:p>
        </w:tc>
      </w:tr>
      <w:tr w:rsidR="009B19A1" w:rsidRPr="008B781D" w14:paraId="3227168E" w14:textId="77777777" w:rsidTr="001D3C91">
        <w:trPr>
          <w:trHeight w:val="332"/>
          <w:jc w:val="center"/>
        </w:trPr>
        <w:tc>
          <w:tcPr>
            <w:tcW w:w="338" w:type="pct"/>
            <w:vAlign w:val="center"/>
          </w:tcPr>
          <w:p w14:paraId="211B726F" w14:textId="77777777" w:rsidR="009B19A1" w:rsidRPr="008B781D" w:rsidRDefault="009B19A1" w:rsidP="0030423A">
            <w:pPr>
              <w:contextualSpacing/>
            </w:pPr>
            <w:r w:rsidRPr="008B781D">
              <w:t>33.</w:t>
            </w:r>
          </w:p>
        </w:tc>
        <w:tc>
          <w:tcPr>
            <w:tcW w:w="250" w:type="pct"/>
            <w:vAlign w:val="center"/>
          </w:tcPr>
          <w:p w14:paraId="3501DD9F" w14:textId="77777777" w:rsidR="009B19A1" w:rsidRPr="008B781D" w:rsidRDefault="009B19A1" w:rsidP="0030423A">
            <w:pPr>
              <w:contextualSpacing/>
            </w:pPr>
            <w:r w:rsidRPr="008B781D">
              <w:t>a.</w:t>
            </w:r>
          </w:p>
        </w:tc>
        <w:tc>
          <w:tcPr>
            <w:tcW w:w="3408" w:type="pct"/>
            <w:vAlign w:val="bottom"/>
          </w:tcPr>
          <w:p w14:paraId="239FF9AD" w14:textId="77777777" w:rsidR="009B19A1" w:rsidRPr="008B781D" w:rsidRDefault="009B19A1" w:rsidP="001D3C91">
            <w:pPr>
              <w:spacing w:line="276" w:lineRule="auto"/>
              <w:contextualSpacing/>
              <w:jc w:val="both"/>
            </w:pPr>
            <w:r w:rsidRPr="008B781D">
              <w:t>Elucidate the strategies to develop a positive spirit within yourself</w:t>
            </w:r>
            <w:r>
              <w:t>.</w:t>
            </w:r>
          </w:p>
        </w:tc>
        <w:tc>
          <w:tcPr>
            <w:tcW w:w="319" w:type="pct"/>
            <w:vAlign w:val="center"/>
          </w:tcPr>
          <w:p w14:paraId="4B3A1E50" w14:textId="77777777" w:rsidR="009B19A1" w:rsidRPr="008B781D" w:rsidRDefault="009B19A1" w:rsidP="0030423A">
            <w:pPr>
              <w:contextualSpacing/>
              <w:jc w:val="center"/>
            </w:pPr>
            <w:r w:rsidRPr="008B781D">
              <w:t>CO2</w:t>
            </w:r>
          </w:p>
        </w:tc>
        <w:tc>
          <w:tcPr>
            <w:tcW w:w="256" w:type="pct"/>
            <w:vAlign w:val="center"/>
          </w:tcPr>
          <w:p w14:paraId="0FA9D34F" w14:textId="77777777" w:rsidR="009B19A1" w:rsidRPr="008B781D" w:rsidRDefault="009B19A1" w:rsidP="0030423A">
            <w:pPr>
              <w:contextualSpacing/>
              <w:jc w:val="center"/>
            </w:pPr>
            <w:r w:rsidRPr="008B781D">
              <w:t>An</w:t>
            </w:r>
          </w:p>
        </w:tc>
        <w:tc>
          <w:tcPr>
            <w:tcW w:w="429" w:type="pct"/>
            <w:vAlign w:val="center"/>
          </w:tcPr>
          <w:p w14:paraId="011C34ED" w14:textId="77777777" w:rsidR="009B19A1" w:rsidRPr="008B781D" w:rsidRDefault="009B19A1" w:rsidP="0030423A">
            <w:pPr>
              <w:contextualSpacing/>
              <w:jc w:val="center"/>
            </w:pPr>
            <w:r w:rsidRPr="008B781D">
              <w:t>8</w:t>
            </w:r>
          </w:p>
        </w:tc>
      </w:tr>
      <w:tr w:rsidR="009B19A1" w:rsidRPr="008B781D" w14:paraId="215EA9B8" w14:textId="77777777" w:rsidTr="001D3C91">
        <w:trPr>
          <w:trHeight w:val="210"/>
          <w:jc w:val="center"/>
        </w:trPr>
        <w:tc>
          <w:tcPr>
            <w:tcW w:w="338" w:type="pct"/>
            <w:vAlign w:val="center"/>
          </w:tcPr>
          <w:p w14:paraId="209910BE" w14:textId="77777777" w:rsidR="009B19A1" w:rsidRPr="008B781D" w:rsidRDefault="009B19A1" w:rsidP="0030423A">
            <w:pPr>
              <w:contextualSpacing/>
            </w:pPr>
          </w:p>
        </w:tc>
        <w:tc>
          <w:tcPr>
            <w:tcW w:w="250" w:type="pct"/>
            <w:vAlign w:val="center"/>
          </w:tcPr>
          <w:p w14:paraId="2B240F1F" w14:textId="77777777" w:rsidR="009B19A1" w:rsidRPr="008B781D" w:rsidRDefault="009B19A1" w:rsidP="0030423A">
            <w:pPr>
              <w:contextualSpacing/>
            </w:pPr>
            <w:r w:rsidRPr="008B781D">
              <w:t>b.</w:t>
            </w:r>
          </w:p>
        </w:tc>
        <w:tc>
          <w:tcPr>
            <w:tcW w:w="3408" w:type="pct"/>
            <w:vAlign w:val="bottom"/>
          </w:tcPr>
          <w:p w14:paraId="2164DC09" w14:textId="77777777" w:rsidR="009B19A1" w:rsidRPr="008B781D" w:rsidRDefault="009B19A1" w:rsidP="001D3C91">
            <w:pPr>
              <w:spacing w:line="276" w:lineRule="auto"/>
              <w:contextualSpacing/>
              <w:jc w:val="both"/>
              <w:rPr>
                <w:bCs/>
              </w:rPr>
            </w:pPr>
            <w:r w:rsidRPr="008B781D">
              <w:rPr>
                <w:bCs/>
              </w:rPr>
              <w:t>Values are positive guiding principles of life. Explain</w:t>
            </w:r>
            <w:r>
              <w:rPr>
                <w:bCs/>
              </w:rPr>
              <w:t>.</w:t>
            </w:r>
          </w:p>
        </w:tc>
        <w:tc>
          <w:tcPr>
            <w:tcW w:w="319" w:type="pct"/>
            <w:vAlign w:val="center"/>
          </w:tcPr>
          <w:p w14:paraId="355A1734" w14:textId="77777777" w:rsidR="009B19A1" w:rsidRPr="008B781D" w:rsidRDefault="009B19A1" w:rsidP="0030423A">
            <w:pPr>
              <w:contextualSpacing/>
              <w:jc w:val="center"/>
            </w:pPr>
            <w:r w:rsidRPr="008B781D">
              <w:t>CO1</w:t>
            </w:r>
          </w:p>
        </w:tc>
        <w:tc>
          <w:tcPr>
            <w:tcW w:w="256" w:type="pct"/>
            <w:vAlign w:val="center"/>
          </w:tcPr>
          <w:p w14:paraId="5C39047C" w14:textId="77777777" w:rsidR="009B19A1" w:rsidRPr="008B781D" w:rsidRDefault="009B19A1" w:rsidP="0030423A">
            <w:pPr>
              <w:contextualSpacing/>
              <w:jc w:val="center"/>
            </w:pPr>
            <w:r w:rsidRPr="008B781D">
              <w:t>U</w:t>
            </w:r>
          </w:p>
        </w:tc>
        <w:tc>
          <w:tcPr>
            <w:tcW w:w="429" w:type="pct"/>
          </w:tcPr>
          <w:p w14:paraId="126E0265" w14:textId="77777777" w:rsidR="009B19A1" w:rsidRPr="008B781D" w:rsidRDefault="009B19A1" w:rsidP="001D3C91">
            <w:pPr>
              <w:jc w:val="center"/>
            </w:pPr>
            <w:r w:rsidRPr="008B781D">
              <w:t>7</w:t>
            </w:r>
          </w:p>
        </w:tc>
      </w:tr>
      <w:tr w:rsidR="009B19A1" w:rsidRPr="008B781D" w14:paraId="39909CB6" w14:textId="77777777" w:rsidTr="001D3C91">
        <w:trPr>
          <w:trHeight w:val="230"/>
          <w:jc w:val="center"/>
        </w:trPr>
        <w:tc>
          <w:tcPr>
            <w:tcW w:w="338" w:type="pct"/>
            <w:vAlign w:val="center"/>
          </w:tcPr>
          <w:p w14:paraId="47A1C731" w14:textId="77777777" w:rsidR="009B19A1" w:rsidRPr="008B781D" w:rsidRDefault="009B19A1" w:rsidP="0030423A">
            <w:pPr>
              <w:contextualSpacing/>
            </w:pPr>
            <w:r w:rsidRPr="008B781D">
              <w:t>34.</w:t>
            </w:r>
          </w:p>
        </w:tc>
        <w:tc>
          <w:tcPr>
            <w:tcW w:w="250" w:type="pct"/>
            <w:vAlign w:val="center"/>
          </w:tcPr>
          <w:p w14:paraId="24638A5B" w14:textId="77777777" w:rsidR="009B19A1" w:rsidRPr="008B781D" w:rsidRDefault="009B19A1" w:rsidP="0030423A">
            <w:pPr>
              <w:contextualSpacing/>
            </w:pPr>
            <w:r w:rsidRPr="008B781D">
              <w:t>a.</w:t>
            </w:r>
          </w:p>
        </w:tc>
        <w:tc>
          <w:tcPr>
            <w:tcW w:w="3408" w:type="pct"/>
            <w:vAlign w:val="bottom"/>
          </w:tcPr>
          <w:p w14:paraId="19BF7996" w14:textId="77777777" w:rsidR="009B19A1" w:rsidRPr="008B781D" w:rsidRDefault="009B19A1" w:rsidP="001D3C91">
            <w:pPr>
              <w:spacing w:line="276" w:lineRule="auto"/>
              <w:contextualSpacing/>
              <w:jc w:val="both"/>
            </w:pPr>
            <w:r w:rsidRPr="008B781D">
              <w:t>Discuss the types of goals and benefits of goal setting</w:t>
            </w:r>
            <w:r>
              <w:t>.</w:t>
            </w:r>
          </w:p>
        </w:tc>
        <w:tc>
          <w:tcPr>
            <w:tcW w:w="319" w:type="pct"/>
            <w:vAlign w:val="center"/>
          </w:tcPr>
          <w:p w14:paraId="61A82FA1" w14:textId="77777777" w:rsidR="009B19A1" w:rsidRPr="008B781D" w:rsidRDefault="009B19A1" w:rsidP="0030423A">
            <w:pPr>
              <w:contextualSpacing/>
              <w:jc w:val="center"/>
            </w:pPr>
            <w:r w:rsidRPr="008B781D">
              <w:t>CO5</w:t>
            </w:r>
          </w:p>
        </w:tc>
        <w:tc>
          <w:tcPr>
            <w:tcW w:w="256" w:type="pct"/>
            <w:vAlign w:val="center"/>
          </w:tcPr>
          <w:p w14:paraId="0C381FEA" w14:textId="77777777" w:rsidR="009B19A1" w:rsidRPr="008B781D" w:rsidRDefault="009B19A1" w:rsidP="0030423A">
            <w:pPr>
              <w:contextualSpacing/>
              <w:jc w:val="center"/>
            </w:pPr>
            <w:r w:rsidRPr="008B781D">
              <w:t>A</w:t>
            </w:r>
          </w:p>
        </w:tc>
        <w:tc>
          <w:tcPr>
            <w:tcW w:w="429" w:type="pct"/>
            <w:vAlign w:val="center"/>
          </w:tcPr>
          <w:p w14:paraId="602D011D" w14:textId="77777777" w:rsidR="009B19A1" w:rsidRPr="008B781D" w:rsidRDefault="009B19A1" w:rsidP="001D3C91">
            <w:pPr>
              <w:contextualSpacing/>
              <w:jc w:val="center"/>
            </w:pPr>
            <w:r w:rsidRPr="008B781D">
              <w:t>8</w:t>
            </w:r>
          </w:p>
        </w:tc>
      </w:tr>
      <w:tr w:rsidR="009B19A1" w:rsidRPr="008B781D" w14:paraId="7691AF6C" w14:textId="77777777" w:rsidTr="001D3C91">
        <w:trPr>
          <w:trHeight w:val="250"/>
          <w:jc w:val="center"/>
        </w:trPr>
        <w:tc>
          <w:tcPr>
            <w:tcW w:w="338" w:type="pct"/>
            <w:vAlign w:val="center"/>
          </w:tcPr>
          <w:p w14:paraId="7BD8D086" w14:textId="77777777" w:rsidR="009B19A1" w:rsidRPr="008B781D" w:rsidRDefault="009B19A1" w:rsidP="0030423A">
            <w:pPr>
              <w:contextualSpacing/>
            </w:pPr>
          </w:p>
        </w:tc>
        <w:tc>
          <w:tcPr>
            <w:tcW w:w="250" w:type="pct"/>
            <w:vAlign w:val="center"/>
          </w:tcPr>
          <w:p w14:paraId="47C49FC9" w14:textId="77777777" w:rsidR="009B19A1" w:rsidRPr="008B781D" w:rsidRDefault="009B19A1" w:rsidP="0030423A">
            <w:pPr>
              <w:contextualSpacing/>
            </w:pPr>
            <w:r w:rsidRPr="008B781D">
              <w:t>b.</w:t>
            </w:r>
          </w:p>
        </w:tc>
        <w:tc>
          <w:tcPr>
            <w:tcW w:w="3408" w:type="pct"/>
            <w:vAlign w:val="bottom"/>
          </w:tcPr>
          <w:p w14:paraId="5D32CCA4" w14:textId="77777777" w:rsidR="009B19A1" w:rsidRPr="008B781D" w:rsidRDefault="009B19A1" w:rsidP="001D3C91">
            <w:pPr>
              <w:spacing w:line="276" w:lineRule="auto"/>
              <w:contextualSpacing/>
              <w:jc w:val="both"/>
            </w:pPr>
            <w:r w:rsidRPr="008B781D">
              <w:t>Explore the importance of contentment in personal life</w:t>
            </w:r>
            <w:r>
              <w:t>.</w:t>
            </w:r>
          </w:p>
        </w:tc>
        <w:tc>
          <w:tcPr>
            <w:tcW w:w="319" w:type="pct"/>
            <w:vAlign w:val="center"/>
          </w:tcPr>
          <w:p w14:paraId="00E19BA1" w14:textId="77777777" w:rsidR="009B19A1" w:rsidRPr="008B781D" w:rsidRDefault="009B19A1" w:rsidP="0030423A">
            <w:pPr>
              <w:contextualSpacing/>
              <w:jc w:val="center"/>
            </w:pPr>
            <w:r w:rsidRPr="008B781D">
              <w:t>CO5</w:t>
            </w:r>
          </w:p>
        </w:tc>
        <w:tc>
          <w:tcPr>
            <w:tcW w:w="256" w:type="pct"/>
            <w:vAlign w:val="center"/>
          </w:tcPr>
          <w:p w14:paraId="6A1C201D" w14:textId="77777777" w:rsidR="009B19A1" w:rsidRPr="008B781D" w:rsidRDefault="009B19A1" w:rsidP="0030423A">
            <w:pPr>
              <w:contextualSpacing/>
              <w:jc w:val="center"/>
            </w:pPr>
            <w:r w:rsidRPr="008B781D">
              <w:t>U</w:t>
            </w:r>
          </w:p>
        </w:tc>
        <w:tc>
          <w:tcPr>
            <w:tcW w:w="429" w:type="pct"/>
          </w:tcPr>
          <w:p w14:paraId="5408F451" w14:textId="77777777" w:rsidR="009B19A1" w:rsidRPr="008B781D" w:rsidRDefault="009B19A1" w:rsidP="001D3C91">
            <w:pPr>
              <w:jc w:val="center"/>
            </w:pPr>
            <w:r w:rsidRPr="008B781D">
              <w:t>7</w:t>
            </w:r>
          </w:p>
        </w:tc>
      </w:tr>
      <w:tr w:rsidR="009B19A1" w:rsidRPr="008B781D" w14:paraId="7C1064DD" w14:textId="77777777" w:rsidTr="001D3C91">
        <w:trPr>
          <w:trHeight w:val="395"/>
          <w:jc w:val="center"/>
        </w:trPr>
        <w:tc>
          <w:tcPr>
            <w:tcW w:w="338" w:type="pct"/>
            <w:vAlign w:val="center"/>
          </w:tcPr>
          <w:p w14:paraId="4E03C6EF" w14:textId="77777777" w:rsidR="009B19A1" w:rsidRPr="008B781D" w:rsidRDefault="009B19A1" w:rsidP="0030423A">
            <w:pPr>
              <w:contextualSpacing/>
            </w:pPr>
            <w:r w:rsidRPr="008B781D">
              <w:t>35.</w:t>
            </w:r>
          </w:p>
        </w:tc>
        <w:tc>
          <w:tcPr>
            <w:tcW w:w="250" w:type="pct"/>
            <w:vAlign w:val="center"/>
          </w:tcPr>
          <w:p w14:paraId="01F38CAE" w14:textId="77777777" w:rsidR="009B19A1" w:rsidRPr="008B781D" w:rsidRDefault="009B19A1" w:rsidP="0030423A">
            <w:pPr>
              <w:contextualSpacing/>
            </w:pPr>
            <w:r w:rsidRPr="008B781D">
              <w:t>a.</w:t>
            </w:r>
          </w:p>
        </w:tc>
        <w:tc>
          <w:tcPr>
            <w:tcW w:w="3408" w:type="pct"/>
            <w:vAlign w:val="bottom"/>
          </w:tcPr>
          <w:p w14:paraId="7768981E" w14:textId="77777777" w:rsidR="009B19A1" w:rsidRPr="008B781D" w:rsidRDefault="009B19A1" w:rsidP="001D3C91">
            <w:pPr>
              <w:spacing w:line="276" w:lineRule="auto"/>
              <w:contextualSpacing/>
              <w:jc w:val="both"/>
            </w:pPr>
            <w:r w:rsidRPr="008B781D">
              <w:t>Explain the ethical values that help you build your character in yourself and others.</w:t>
            </w:r>
          </w:p>
        </w:tc>
        <w:tc>
          <w:tcPr>
            <w:tcW w:w="319" w:type="pct"/>
            <w:vAlign w:val="center"/>
          </w:tcPr>
          <w:p w14:paraId="02A0BDDA" w14:textId="77777777" w:rsidR="009B19A1" w:rsidRPr="008B781D" w:rsidRDefault="009B19A1" w:rsidP="0030423A">
            <w:pPr>
              <w:contextualSpacing/>
              <w:jc w:val="center"/>
            </w:pPr>
            <w:r w:rsidRPr="008B781D">
              <w:t>CO3</w:t>
            </w:r>
          </w:p>
        </w:tc>
        <w:tc>
          <w:tcPr>
            <w:tcW w:w="256" w:type="pct"/>
            <w:vAlign w:val="center"/>
          </w:tcPr>
          <w:p w14:paraId="6B9FFD7A" w14:textId="77777777" w:rsidR="009B19A1" w:rsidRPr="008B781D" w:rsidRDefault="009B19A1" w:rsidP="0030423A">
            <w:pPr>
              <w:contextualSpacing/>
              <w:jc w:val="center"/>
            </w:pPr>
            <w:r w:rsidRPr="008B781D">
              <w:t>E</w:t>
            </w:r>
          </w:p>
        </w:tc>
        <w:tc>
          <w:tcPr>
            <w:tcW w:w="429" w:type="pct"/>
            <w:vAlign w:val="center"/>
          </w:tcPr>
          <w:p w14:paraId="73CC34BE" w14:textId="77777777" w:rsidR="009B19A1" w:rsidRPr="008B781D" w:rsidRDefault="009B19A1" w:rsidP="001D3C91">
            <w:pPr>
              <w:contextualSpacing/>
              <w:jc w:val="center"/>
            </w:pPr>
            <w:r w:rsidRPr="008B781D">
              <w:t>8</w:t>
            </w:r>
          </w:p>
        </w:tc>
      </w:tr>
      <w:tr w:rsidR="009B19A1" w:rsidRPr="008B781D" w14:paraId="26C6A262" w14:textId="77777777" w:rsidTr="001D3C91">
        <w:trPr>
          <w:trHeight w:val="264"/>
          <w:jc w:val="center"/>
        </w:trPr>
        <w:tc>
          <w:tcPr>
            <w:tcW w:w="338" w:type="pct"/>
            <w:vAlign w:val="center"/>
          </w:tcPr>
          <w:p w14:paraId="1BFA7EA1" w14:textId="77777777" w:rsidR="009B19A1" w:rsidRPr="008B781D" w:rsidRDefault="009B19A1" w:rsidP="0030423A">
            <w:pPr>
              <w:contextualSpacing/>
            </w:pPr>
          </w:p>
        </w:tc>
        <w:tc>
          <w:tcPr>
            <w:tcW w:w="250" w:type="pct"/>
            <w:vAlign w:val="center"/>
          </w:tcPr>
          <w:p w14:paraId="73D8A234" w14:textId="77777777" w:rsidR="009B19A1" w:rsidRPr="008B781D" w:rsidRDefault="009B19A1" w:rsidP="0030423A">
            <w:pPr>
              <w:contextualSpacing/>
            </w:pPr>
            <w:r w:rsidRPr="008B781D">
              <w:t>b.</w:t>
            </w:r>
          </w:p>
        </w:tc>
        <w:tc>
          <w:tcPr>
            <w:tcW w:w="3408" w:type="pct"/>
            <w:vAlign w:val="bottom"/>
          </w:tcPr>
          <w:p w14:paraId="58D39C2D" w14:textId="77777777" w:rsidR="009B19A1" w:rsidRPr="008B781D" w:rsidRDefault="009B19A1" w:rsidP="001D3C91">
            <w:pPr>
              <w:spacing w:line="276" w:lineRule="auto"/>
              <w:contextualSpacing/>
              <w:jc w:val="both"/>
            </w:pPr>
            <w:r w:rsidRPr="008B781D">
              <w:t>Discover the steps for effective decision making</w:t>
            </w:r>
            <w:r>
              <w:t>.</w:t>
            </w:r>
          </w:p>
        </w:tc>
        <w:tc>
          <w:tcPr>
            <w:tcW w:w="319" w:type="pct"/>
            <w:vAlign w:val="center"/>
          </w:tcPr>
          <w:p w14:paraId="491B4AC8" w14:textId="77777777" w:rsidR="009B19A1" w:rsidRPr="008B781D" w:rsidRDefault="009B19A1" w:rsidP="0030423A">
            <w:pPr>
              <w:contextualSpacing/>
              <w:jc w:val="center"/>
            </w:pPr>
            <w:r w:rsidRPr="008B781D">
              <w:t>CO5</w:t>
            </w:r>
          </w:p>
        </w:tc>
        <w:tc>
          <w:tcPr>
            <w:tcW w:w="256" w:type="pct"/>
            <w:vAlign w:val="center"/>
          </w:tcPr>
          <w:p w14:paraId="3710ABBB" w14:textId="77777777" w:rsidR="009B19A1" w:rsidRPr="008B781D" w:rsidRDefault="009B19A1" w:rsidP="0030423A">
            <w:pPr>
              <w:contextualSpacing/>
              <w:jc w:val="center"/>
            </w:pPr>
            <w:r w:rsidRPr="008B781D">
              <w:t>E</w:t>
            </w:r>
          </w:p>
        </w:tc>
        <w:tc>
          <w:tcPr>
            <w:tcW w:w="429" w:type="pct"/>
          </w:tcPr>
          <w:p w14:paraId="1598ECF1" w14:textId="77777777" w:rsidR="009B19A1" w:rsidRPr="008B781D" w:rsidRDefault="009B19A1" w:rsidP="001D3C91">
            <w:pPr>
              <w:jc w:val="center"/>
            </w:pPr>
            <w:r w:rsidRPr="008B781D">
              <w:t>7</w:t>
            </w:r>
          </w:p>
        </w:tc>
      </w:tr>
    </w:tbl>
    <w:p w14:paraId="2D50525C" w14:textId="77777777" w:rsidR="009B19A1" w:rsidRPr="008B781D" w:rsidRDefault="009B19A1" w:rsidP="0030423A">
      <w:pPr>
        <w:contextualSpacing/>
      </w:pPr>
      <w:r w:rsidRPr="008B781D">
        <w:rPr>
          <w:b/>
          <w:bCs/>
        </w:rPr>
        <w:t>CO</w:t>
      </w:r>
      <w:r w:rsidRPr="008B781D">
        <w:t xml:space="preserve"> – COURSE OUTCOME</w:t>
      </w:r>
      <w:r w:rsidRPr="008B781D">
        <w:tab/>
      </w:r>
      <w:r w:rsidRPr="008B781D">
        <w:tab/>
      </w:r>
      <w:r w:rsidRPr="008B781D">
        <w:tab/>
      </w:r>
      <w:r w:rsidRPr="008B781D">
        <w:tab/>
      </w:r>
      <w:r w:rsidRPr="008B781D">
        <w:tab/>
      </w:r>
      <w:r w:rsidRPr="008B781D">
        <w:tab/>
      </w:r>
      <w:r w:rsidRPr="008B781D">
        <w:tab/>
      </w:r>
      <w:r w:rsidRPr="008B781D">
        <w:rPr>
          <w:b/>
          <w:bCs/>
        </w:rPr>
        <w:t>BL</w:t>
      </w:r>
      <w:r w:rsidRPr="008B781D">
        <w:t xml:space="preserve"> – BLOOM’S LEVEL</w:t>
      </w:r>
    </w:p>
    <w:p w14:paraId="7D745535" w14:textId="77777777" w:rsidR="009B19A1" w:rsidRPr="008B781D"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8B781D" w14:paraId="4E5B04C4" w14:textId="77777777" w:rsidTr="00511FC5">
        <w:tc>
          <w:tcPr>
            <w:tcW w:w="838" w:type="dxa"/>
          </w:tcPr>
          <w:p w14:paraId="72F5BE86" w14:textId="77777777" w:rsidR="009B19A1" w:rsidRPr="008B781D" w:rsidRDefault="009B19A1" w:rsidP="0030423A">
            <w:pPr>
              <w:contextualSpacing/>
            </w:pPr>
          </w:p>
        </w:tc>
        <w:tc>
          <w:tcPr>
            <w:tcW w:w="9652" w:type="dxa"/>
          </w:tcPr>
          <w:p w14:paraId="589B06A6" w14:textId="77777777" w:rsidR="009B19A1" w:rsidRPr="008B781D" w:rsidRDefault="009B19A1" w:rsidP="0030423A">
            <w:pPr>
              <w:contextualSpacing/>
              <w:jc w:val="center"/>
              <w:rPr>
                <w:b/>
              </w:rPr>
            </w:pPr>
            <w:r w:rsidRPr="008B781D">
              <w:rPr>
                <w:b/>
              </w:rPr>
              <w:t>COURSE OUTCOMES</w:t>
            </w:r>
          </w:p>
        </w:tc>
      </w:tr>
      <w:tr w:rsidR="009B19A1" w:rsidRPr="008B781D" w14:paraId="61AF59C7" w14:textId="77777777" w:rsidTr="00511FC5">
        <w:tc>
          <w:tcPr>
            <w:tcW w:w="838" w:type="dxa"/>
          </w:tcPr>
          <w:p w14:paraId="14D2B3B7" w14:textId="77777777" w:rsidR="009B19A1" w:rsidRPr="008B781D" w:rsidRDefault="009B19A1" w:rsidP="0030423A">
            <w:pPr>
              <w:contextualSpacing/>
            </w:pPr>
          </w:p>
        </w:tc>
        <w:tc>
          <w:tcPr>
            <w:tcW w:w="9652" w:type="dxa"/>
          </w:tcPr>
          <w:p w14:paraId="72452528" w14:textId="77777777" w:rsidR="009B19A1" w:rsidRPr="008B781D" w:rsidRDefault="009B19A1" w:rsidP="001D3C91">
            <w:pPr>
              <w:pStyle w:val="Heading1"/>
              <w:ind w:left="0"/>
              <w:outlineLvl w:val="0"/>
              <w:rPr>
                <w:b w:val="0"/>
                <w:color w:val="000000" w:themeColor="text1"/>
                <w:sz w:val="24"/>
                <w:szCs w:val="24"/>
              </w:rPr>
            </w:pPr>
            <w:r w:rsidRPr="008B781D">
              <w:rPr>
                <w:b w:val="0"/>
                <w:color w:val="000000" w:themeColor="text1"/>
                <w:sz w:val="24"/>
                <w:szCs w:val="24"/>
              </w:rPr>
              <w:t>On completion of this course, students will be able to</w:t>
            </w:r>
          </w:p>
        </w:tc>
      </w:tr>
      <w:tr w:rsidR="009B19A1" w:rsidRPr="008B781D" w14:paraId="4C0E52A4" w14:textId="77777777" w:rsidTr="001D3C91">
        <w:tc>
          <w:tcPr>
            <w:tcW w:w="838" w:type="dxa"/>
          </w:tcPr>
          <w:p w14:paraId="1F141703" w14:textId="77777777" w:rsidR="009B19A1" w:rsidRPr="008B781D" w:rsidRDefault="009B19A1" w:rsidP="0030423A">
            <w:pPr>
              <w:contextualSpacing/>
              <w:rPr>
                <w:bCs/>
              </w:rPr>
            </w:pPr>
            <w:r w:rsidRPr="008B781D">
              <w:rPr>
                <w:bCs/>
              </w:rPr>
              <w:t>CO1</w:t>
            </w:r>
          </w:p>
        </w:tc>
        <w:tc>
          <w:tcPr>
            <w:tcW w:w="9652" w:type="dxa"/>
          </w:tcPr>
          <w:p w14:paraId="60C3A142" w14:textId="77777777" w:rsidR="009B19A1" w:rsidRPr="008B781D" w:rsidRDefault="009B19A1" w:rsidP="001D3C91">
            <w:pPr>
              <w:tabs>
                <w:tab w:val="left" w:pos="961"/>
              </w:tabs>
              <w:rPr>
                <w:color w:val="000000" w:themeColor="text1"/>
              </w:rPr>
            </w:pPr>
            <w:r w:rsidRPr="008B781D">
              <w:rPr>
                <w:color w:val="000000" w:themeColor="text1"/>
              </w:rPr>
              <w:t>Escalate the quality of their life and careers</w:t>
            </w:r>
          </w:p>
        </w:tc>
      </w:tr>
      <w:tr w:rsidR="009B19A1" w:rsidRPr="008B781D" w14:paraId="4F764A29" w14:textId="77777777" w:rsidTr="001D3C91">
        <w:tc>
          <w:tcPr>
            <w:tcW w:w="838" w:type="dxa"/>
          </w:tcPr>
          <w:p w14:paraId="5C854C78" w14:textId="77777777" w:rsidR="009B19A1" w:rsidRPr="008B781D" w:rsidRDefault="009B19A1" w:rsidP="0030423A">
            <w:pPr>
              <w:contextualSpacing/>
              <w:rPr>
                <w:bCs/>
              </w:rPr>
            </w:pPr>
            <w:r w:rsidRPr="008B781D">
              <w:rPr>
                <w:bCs/>
              </w:rPr>
              <w:t>CO2</w:t>
            </w:r>
          </w:p>
        </w:tc>
        <w:tc>
          <w:tcPr>
            <w:tcW w:w="9652" w:type="dxa"/>
          </w:tcPr>
          <w:p w14:paraId="00D39135" w14:textId="77777777" w:rsidR="009B19A1" w:rsidRPr="008B781D" w:rsidRDefault="009B19A1" w:rsidP="001D3C91">
            <w:pPr>
              <w:tabs>
                <w:tab w:val="left" w:pos="961"/>
              </w:tabs>
              <w:rPr>
                <w:color w:val="000000" w:themeColor="text1"/>
              </w:rPr>
            </w:pPr>
            <w:r w:rsidRPr="008B781D">
              <w:rPr>
                <w:color w:val="000000" w:themeColor="text1"/>
              </w:rPr>
              <w:t>Gain deeper understanding about the purpose of their life</w:t>
            </w:r>
          </w:p>
        </w:tc>
      </w:tr>
      <w:tr w:rsidR="009B19A1" w:rsidRPr="008B781D" w14:paraId="291413FD" w14:textId="77777777" w:rsidTr="001D3C91">
        <w:tc>
          <w:tcPr>
            <w:tcW w:w="838" w:type="dxa"/>
          </w:tcPr>
          <w:p w14:paraId="0807F1AC" w14:textId="77777777" w:rsidR="009B19A1" w:rsidRPr="008B781D" w:rsidRDefault="009B19A1" w:rsidP="0030423A">
            <w:pPr>
              <w:contextualSpacing/>
              <w:rPr>
                <w:bCs/>
              </w:rPr>
            </w:pPr>
            <w:r w:rsidRPr="008B781D">
              <w:rPr>
                <w:bCs/>
              </w:rPr>
              <w:t>CO3</w:t>
            </w:r>
          </w:p>
        </w:tc>
        <w:tc>
          <w:tcPr>
            <w:tcW w:w="9652" w:type="dxa"/>
          </w:tcPr>
          <w:p w14:paraId="33CF0C35" w14:textId="77777777" w:rsidR="009B19A1" w:rsidRPr="008B781D" w:rsidRDefault="009B19A1" w:rsidP="001D3C91">
            <w:pPr>
              <w:tabs>
                <w:tab w:val="left" w:pos="961"/>
              </w:tabs>
              <w:rPr>
                <w:color w:val="000000" w:themeColor="text1"/>
              </w:rPr>
            </w:pPr>
            <w:r w:rsidRPr="008B781D">
              <w:rPr>
                <w:color w:val="000000" w:themeColor="text1"/>
              </w:rPr>
              <w:t>Become value based professionals</w:t>
            </w:r>
          </w:p>
        </w:tc>
      </w:tr>
      <w:tr w:rsidR="009B19A1" w:rsidRPr="008B781D" w14:paraId="71E0DB5D" w14:textId="77777777" w:rsidTr="001D3C91">
        <w:tc>
          <w:tcPr>
            <w:tcW w:w="838" w:type="dxa"/>
          </w:tcPr>
          <w:p w14:paraId="024F965F" w14:textId="77777777" w:rsidR="009B19A1" w:rsidRPr="008B781D" w:rsidRDefault="009B19A1" w:rsidP="0030423A">
            <w:pPr>
              <w:contextualSpacing/>
              <w:rPr>
                <w:bCs/>
              </w:rPr>
            </w:pPr>
            <w:r w:rsidRPr="008B781D">
              <w:rPr>
                <w:bCs/>
              </w:rPr>
              <w:t>CO4</w:t>
            </w:r>
          </w:p>
        </w:tc>
        <w:tc>
          <w:tcPr>
            <w:tcW w:w="9652" w:type="dxa"/>
          </w:tcPr>
          <w:p w14:paraId="42487C99" w14:textId="77777777" w:rsidR="009B19A1" w:rsidRPr="008B781D" w:rsidRDefault="009B19A1" w:rsidP="001D3C91">
            <w:pPr>
              <w:tabs>
                <w:tab w:val="left" w:pos="961"/>
              </w:tabs>
              <w:rPr>
                <w:color w:val="000000" w:themeColor="text1"/>
              </w:rPr>
            </w:pPr>
            <w:r w:rsidRPr="008B781D">
              <w:rPr>
                <w:rFonts w:eastAsia="Calibri"/>
              </w:rPr>
              <w:t>Lead a balanced life with emotional stability</w:t>
            </w:r>
          </w:p>
        </w:tc>
      </w:tr>
      <w:tr w:rsidR="009B19A1" w:rsidRPr="008B781D" w14:paraId="22CECE82" w14:textId="77777777" w:rsidTr="001D3C91">
        <w:tc>
          <w:tcPr>
            <w:tcW w:w="838" w:type="dxa"/>
          </w:tcPr>
          <w:p w14:paraId="5A4C7133" w14:textId="77777777" w:rsidR="009B19A1" w:rsidRPr="008B781D" w:rsidRDefault="009B19A1" w:rsidP="0030423A">
            <w:pPr>
              <w:contextualSpacing/>
              <w:rPr>
                <w:bCs/>
              </w:rPr>
            </w:pPr>
            <w:r w:rsidRPr="008B781D">
              <w:rPr>
                <w:bCs/>
              </w:rPr>
              <w:t>CO5</w:t>
            </w:r>
          </w:p>
        </w:tc>
        <w:tc>
          <w:tcPr>
            <w:tcW w:w="9652" w:type="dxa"/>
          </w:tcPr>
          <w:p w14:paraId="419F9974" w14:textId="77777777" w:rsidR="009B19A1" w:rsidRPr="008B781D" w:rsidRDefault="009B19A1" w:rsidP="001D3C91">
            <w:pPr>
              <w:tabs>
                <w:tab w:val="left" w:pos="961"/>
              </w:tabs>
              <w:rPr>
                <w:color w:val="000000" w:themeColor="text1"/>
              </w:rPr>
            </w:pPr>
            <w:r w:rsidRPr="008B781D">
              <w:rPr>
                <w:lang w:val="en-IN"/>
              </w:rPr>
              <w:t>Set realistic goals in life and start working towards them.</w:t>
            </w:r>
          </w:p>
        </w:tc>
      </w:tr>
      <w:tr w:rsidR="009B19A1" w:rsidRPr="008B781D" w14:paraId="2D8611D0" w14:textId="77777777" w:rsidTr="001D3C91">
        <w:tc>
          <w:tcPr>
            <w:tcW w:w="838" w:type="dxa"/>
          </w:tcPr>
          <w:p w14:paraId="72D5231F" w14:textId="77777777" w:rsidR="009B19A1" w:rsidRPr="008B781D" w:rsidRDefault="009B19A1" w:rsidP="0030423A">
            <w:pPr>
              <w:contextualSpacing/>
              <w:rPr>
                <w:bCs/>
              </w:rPr>
            </w:pPr>
            <w:r w:rsidRPr="008B781D">
              <w:rPr>
                <w:bCs/>
              </w:rPr>
              <w:t>CO6</w:t>
            </w:r>
          </w:p>
        </w:tc>
        <w:tc>
          <w:tcPr>
            <w:tcW w:w="9652" w:type="dxa"/>
          </w:tcPr>
          <w:p w14:paraId="75B14A8E" w14:textId="77777777" w:rsidR="009B19A1" w:rsidRPr="008B781D" w:rsidRDefault="009B19A1" w:rsidP="001D3C91">
            <w:pPr>
              <w:tabs>
                <w:tab w:val="left" w:pos="961"/>
              </w:tabs>
              <w:rPr>
                <w:color w:val="000000" w:themeColor="text1"/>
              </w:rPr>
            </w:pPr>
            <w:r w:rsidRPr="008B781D">
              <w:rPr>
                <w:color w:val="000000" w:themeColor="text1"/>
              </w:rPr>
              <w:t>B</w:t>
            </w:r>
            <w:r w:rsidRPr="008B781D">
              <w:rPr>
                <w:rFonts w:eastAsia="Calibri"/>
              </w:rPr>
              <w:t>ecome leaders with social concern</w:t>
            </w:r>
          </w:p>
        </w:tc>
      </w:tr>
    </w:tbl>
    <w:p w14:paraId="0B662584" w14:textId="77777777" w:rsidR="009B19A1" w:rsidRPr="008B781D"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8B781D" w14:paraId="42D2058D" w14:textId="77777777" w:rsidTr="00511FC5">
        <w:trPr>
          <w:trHeight w:val="271"/>
          <w:jc w:val="center"/>
        </w:trPr>
        <w:tc>
          <w:tcPr>
            <w:tcW w:w="10485" w:type="dxa"/>
            <w:gridSpan w:val="8"/>
          </w:tcPr>
          <w:p w14:paraId="68BA0155" w14:textId="77777777" w:rsidR="009B19A1" w:rsidRPr="008B781D" w:rsidRDefault="009B19A1" w:rsidP="0030423A">
            <w:pPr>
              <w:contextualSpacing/>
              <w:jc w:val="center"/>
              <w:rPr>
                <w:b/>
              </w:rPr>
            </w:pPr>
            <w:r w:rsidRPr="008B781D">
              <w:rPr>
                <w:b/>
              </w:rPr>
              <w:t>Assessment Pattern as per Bloom’s Taxonomy</w:t>
            </w:r>
          </w:p>
        </w:tc>
      </w:tr>
      <w:tr w:rsidR="009B19A1" w:rsidRPr="008B781D" w14:paraId="089D6E6A" w14:textId="77777777" w:rsidTr="00511FC5">
        <w:trPr>
          <w:trHeight w:val="271"/>
          <w:jc w:val="center"/>
        </w:trPr>
        <w:tc>
          <w:tcPr>
            <w:tcW w:w="954" w:type="dxa"/>
          </w:tcPr>
          <w:p w14:paraId="0E2BCCBD" w14:textId="77777777" w:rsidR="009B19A1" w:rsidRPr="008B781D" w:rsidRDefault="009B19A1" w:rsidP="0030423A">
            <w:pPr>
              <w:contextualSpacing/>
              <w:jc w:val="center"/>
              <w:rPr>
                <w:b/>
                <w:bCs/>
              </w:rPr>
            </w:pPr>
            <w:r w:rsidRPr="008B781D">
              <w:rPr>
                <w:b/>
                <w:bCs/>
              </w:rPr>
              <w:t>CO / P</w:t>
            </w:r>
          </w:p>
        </w:tc>
        <w:tc>
          <w:tcPr>
            <w:tcW w:w="2296" w:type="dxa"/>
          </w:tcPr>
          <w:p w14:paraId="415A3252" w14:textId="77777777" w:rsidR="009B19A1" w:rsidRPr="008B781D" w:rsidRDefault="009B19A1" w:rsidP="0030423A">
            <w:pPr>
              <w:contextualSpacing/>
              <w:jc w:val="center"/>
              <w:rPr>
                <w:b/>
              </w:rPr>
            </w:pPr>
            <w:r w:rsidRPr="008B781D">
              <w:rPr>
                <w:b/>
              </w:rPr>
              <w:t>R</w:t>
            </w:r>
          </w:p>
        </w:tc>
        <w:tc>
          <w:tcPr>
            <w:tcW w:w="1476" w:type="dxa"/>
          </w:tcPr>
          <w:p w14:paraId="3C494E74" w14:textId="77777777" w:rsidR="009B19A1" w:rsidRPr="008B781D" w:rsidRDefault="009B19A1" w:rsidP="0030423A">
            <w:pPr>
              <w:contextualSpacing/>
              <w:jc w:val="center"/>
              <w:rPr>
                <w:b/>
              </w:rPr>
            </w:pPr>
            <w:r w:rsidRPr="008B781D">
              <w:rPr>
                <w:b/>
              </w:rPr>
              <w:t>U</w:t>
            </w:r>
          </w:p>
        </w:tc>
        <w:tc>
          <w:tcPr>
            <w:tcW w:w="1035" w:type="dxa"/>
          </w:tcPr>
          <w:p w14:paraId="635389BC" w14:textId="77777777" w:rsidR="009B19A1" w:rsidRPr="008B781D" w:rsidRDefault="009B19A1" w:rsidP="0030423A">
            <w:pPr>
              <w:contextualSpacing/>
              <w:jc w:val="center"/>
              <w:rPr>
                <w:b/>
              </w:rPr>
            </w:pPr>
            <w:r w:rsidRPr="008B781D">
              <w:rPr>
                <w:b/>
              </w:rPr>
              <w:t>A</w:t>
            </w:r>
          </w:p>
        </w:tc>
        <w:tc>
          <w:tcPr>
            <w:tcW w:w="1479" w:type="dxa"/>
          </w:tcPr>
          <w:p w14:paraId="16D7EA16" w14:textId="77777777" w:rsidR="009B19A1" w:rsidRPr="008B781D" w:rsidRDefault="009B19A1" w:rsidP="0030423A">
            <w:pPr>
              <w:contextualSpacing/>
              <w:jc w:val="center"/>
              <w:rPr>
                <w:b/>
              </w:rPr>
            </w:pPr>
            <w:r w:rsidRPr="008B781D">
              <w:rPr>
                <w:b/>
              </w:rPr>
              <w:t>An</w:t>
            </w:r>
          </w:p>
        </w:tc>
        <w:tc>
          <w:tcPr>
            <w:tcW w:w="1329" w:type="dxa"/>
          </w:tcPr>
          <w:p w14:paraId="743BF9F9" w14:textId="77777777" w:rsidR="009B19A1" w:rsidRPr="008B781D" w:rsidRDefault="009B19A1" w:rsidP="0030423A">
            <w:pPr>
              <w:contextualSpacing/>
              <w:jc w:val="center"/>
              <w:rPr>
                <w:b/>
              </w:rPr>
            </w:pPr>
            <w:r w:rsidRPr="008B781D">
              <w:rPr>
                <w:b/>
              </w:rPr>
              <w:t>E</w:t>
            </w:r>
          </w:p>
        </w:tc>
        <w:tc>
          <w:tcPr>
            <w:tcW w:w="879" w:type="dxa"/>
          </w:tcPr>
          <w:p w14:paraId="3BF1B733" w14:textId="77777777" w:rsidR="009B19A1" w:rsidRPr="008B781D" w:rsidRDefault="009B19A1" w:rsidP="0030423A">
            <w:pPr>
              <w:contextualSpacing/>
              <w:jc w:val="center"/>
              <w:rPr>
                <w:b/>
              </w:rPr>
            </w:pPr>
            <w:r w:rsidRPr="008B781D">
              <w:rPr>
                <w:b/>
              </w:rPr>
              <w:t>C</w:t>
            </w:r>
          </w:p>
        </w:tc>
        <w:tc>
          <w:tcPr>
            <w:tcW w:w="1037" w:type="dxa"/>
          </w:tcPr>
          <w:p w14:paraId="430DEF2D" w14:textId="77777777" w:rsidR="009B19A1" w:rsidRPr="008B781D" w:rsidRDefault="009B19A1" w:rsidP="0030423A">
            <w:pPr>
              <w:contextualSpacing/>
              <w:jc w:val="center"/>
              <w:rPr>
                <w:b/>
              </w:rPr>
            </w:pPr>
            <w:r w:rsidRPr="008B781D">
              <w:rPr>
                <w:b/>
              </w:rPr>
              <w:t>Total</w:t>
            </w:r>
          </w:p>
        </w:tc>
      </w:tr>
      <w:tr w:rsidR="009B19A1" w:rsidRPr="008B781D" w14:paraId="0F9B838F" w14:textId="77777777" w:rsidTr="00511FC5">
        <w:trPr>
          <w:trHeight w:val="271"/>
          <w:jc w:val="center"/>
        </w:trPr>
        <w:tc>
          <w:tcPr>
            <w:tcW w:w="954" w:type="dxa"/>
          </w:tcPr>
          <w:p w14:paraId="1AA17C8D" w14:textId="77777777" w:rsidR="009B19A1" w:rsidRPr="008B781D" w:rsidRDefault="009B19A1" w:rsidP="0030423A">
            <w:pPr>
              <w:contextualSpacing/>
              <w:jc w:val="center"/>
              <w:rPr>
                <w:bCs/>
              </w:rPr>
            </w:pPr>
            <w:r w:rsidRPr="008B781D">
              <w:rPr>
                <w:bCs/>
              </w:rPr>
              <w:t>CO1</w:t>
            </w:r>
          </w:p>
        </w:tc>
        <w:tc>
          <w:tcPr>
            <w:tcW w:w="2296" w:type="dxa"/>
          </w:tcPr>
          <w:p w14:paraId="4033EEDC" w14:textId="77777777" w:rsidR="009B19A1" w:rsidRPr="008B781D" w:rsidRDefault="009B19A1" w:rsidP="0030423A">
            <w:pPr>
              <w:contextualSpacing/>
              <w:jc w:val="center"/>
            </w:pPr>
            <w:r w:rsidRPr="008B781D">
              <w:t>1</w:t>
            </w:r>
          </w:p>
        </w:tc>
        <w:tc>
          <w:tcPr>
            <w:tcW w:w="1476" w:type="dxa"/>
          </w:tcPr>
          <w:p w14:paraId="235F4C42" w14:textId="77777777" w:rsidR="009B19A1" w:rsidRPr="008B781D" w:rsidRDefault="009B19A1" w:rsidP="0030423A">
            <w:pPr>
              <w:contextualSpacing/>
              <w:jc w:val="center"/>
            </w:pPr>
            <w:r w:rsidRPr="008B781D">
              <w:t>15</w:t>
            </w:r>
          </w:p>
        </w:tc>
        <w:tc>
          <w:tcPr>
            <w:tcW w:w="1035" w:type="dxa"/>
          </w:tcPr>
          <w:p w14:paraId="19FD4DC1" w14:textId="77777777" w:rsidR="009B19A1" w:rsidRPr="008B781D" w:rsidRDefault="009B19A1" w:rsidP="0030423A">
            <w:pPr>
              <w:contextualSpacing/>
              <w:jc w:val="center"/>
            </w:pPr>
            <w:r w:rsidRPr="008B781D">
              <w:t>-</w:t>
            </w:r>
          </w:p>
        </w:tc>
        <w:tc>
          <w:tcPr>
            <w:tcW w:w="1479" w:type="dxa"/>
          </w:tcPr>
          <w:p w14:paraId="259CAD6C" w14:textId="77777777" w:rsidR="009B19A1" w:rsidRPr="008B781D" w:rsidRDefault="009B19A1" w:rsidP="0030423A">
            <w:pPr>
              <w:contextualSpacing/>
              <w:jc w:val="center"/>
            </w:pPr>
            <w:r w:rsidRPr="008B781D">
              <w:t>1</w:t>
            </w:r>
          </w:p>
        </w:tc>
        <w:tc>
          <w:tcPr>
            <w:tcW w:w="1329" w:type="dxa"/>
          </w:tcPr>
          <w:p w14:paraId="06B5C694" w14:textId="77777777" w:rsidR="009B19A1" w:rsidRPr="008B781D" w:rsidRDefault="009B19A1" w:rsidP="0030423A">
            <w:pPr>
              <w:contextualSpacing/>
              <w:jc w:val="center"/>
            </w:pPr>
            <w:r w:rsidRPr="008B781D">
              <w:t>5</w:t>
            </w:r>
          </w:p>
        </w:tc>
        <w:tc>
          <w:tcPr>
            <w:tcW w:w="879" w:type="dxa"/>
          </w:tcPr>
          <w:p w14:paraId="068FD40A" w14:textId="77777777" w:rsidR="009B19A1" w:rsidRPr="008B781D" w:rsidRDefault="009B19A1" w:rsidP="0030423A">
            <w:pPr>
              <w:contextualSpacing/>
              <w:jc w:val="center"/>
            </w:pPr>
            <w:r w:rsidRPr="008B781D">
              <w:t>-</w:t>
            </w:r>
          </w:p>
        </w:tc>
        <w:tc>
          <w:tcPr>
            <w:tcW w:w="1037" w:type="dxa"/>
          </w:tcPr>
          <w:p w14:paraId="56C646EB" w14:textId="77777777" w:rsidR="009B19A1" w:rsidRPr="008B781D" w:rsidRDefault="009B19A1" w:rsidP="0030423A">
            <w:pPr>
              <w:contextualSpacing/>
              <w:jc w:val="center"/>
            </w:pPr>
            <w:r w:rsidRPr="008B781D">
              <w:t>22</w:t>
            </w:r>
          </w:p>
        </w:tc>
      </w:tr>
      <w:tr w:rsidR="009B19A1" w:rsidRPr="008B781D" w14:paraId="456A53DF" w14:textId="77777777" w:rsidTr="00511FC5">
        <w:trPr>
          <w:trHeight w:val="271"/>
          <w:jc w:val="center"/>
        </w:trPr>
        <w:tc>
          <w:tcPr>
            <w:tcW w:w="954" w:type="dxa"/>
          </w:tcPr>
          <w:p w14:paraId="5C12C4C9" w14:textId="77777777" w:rsidR="009B19A1" w:rsidRPr="008B781D" w:rsidRDefault="009B19A1" w:rsidP="0030423A">
            <w:pPr>
              <w:contextualSpacing/>
              <w:jc w:val="center"/>
              <w:rPr>
                <w:bCs/>
              </w:rPr>
            </w:pPr>
            <w:r w:rsidRPr="008B781D">
              <w:rPr>
                <w:bCs/>
              </w:rPr>
              <w:t>CO2</w:t>
            </w:r>
          </w:p>
        </w:tc>
        <w:tc>
          <w:tcPr>
            <w:tcW w:w="2296" w:type="dxa"/>
          </w:tcPr>
          <w:p w14:paraId="571449EE" w14:textId="77777777" w:rsidR="009B19A1" w:rsidRPr="008B781D" w:rsidRDefault="009B19A1" w:rsidP="0030423A">
            <w:pPr>
              <w:contextualSpacing/>
              <w:jc w:val="center"/>
            </w:pPr>
            <w:r w:rsidRPr="008B781D">
              <w:t>6</w:t>
            </w:r>
          </w:p>
        </w:tc>
        <w:tc>
          <w:tcPr>
            <w:tcW w:w="1476" w:type="dxa"/>
          </w:tcPr>
          <w:p w14:paraId="4065136A" w14:textId="77777777" w:rsidR="009B19A1" w:rsidRPr="008B781D" w:rsidRDefault="009B19A1" w:rsidP="0030423A">
            <w:pPr>
              <w:contextualSpacing/>
              <w:jc w:val="center"/>
            </w:pPr>
            <w:r w:rsidRPr="008B781D">
              <w:t>-</w:t>
            </w:r>
          </w:p>
        </w:tc>
        <w:tc>
          <w:tcPr>
            <w:tcW w:w="1035" w:type="dxa"/>
          </w:tcPr>
          <w:p w14:paraId="00A6AF31" w14:textId="77777777" w:rsidR="009B19A1" w:rsidRPr="008B781D" w:rsidRDefault="009B19A1" w:rsidP="0030423A">
            <w:pPr>
              <w:contextualSpacing/>
              <w:jc w:val="center"/>
            </w:pPr>
            <w:r w:rsidRPr="008B781D">
              <w:t>1</w:t>
            </w:r>
          </w:p>
        </w:tc>
        <w:tc>
          <w:tcPr>
            <w:tcW w:w="1479" w:type="dxa"/>
          </w:tcPr>
          <w:p w14:paraId="159B8A93" w14:textId="77777777" w:rsidR="009B19A1" w:rsidRPr="008B781D" w:rsidRDefault="009B19A1" w:rsidP="0030423A">
            <w:pPr>
              <w:contextualSpacing/>
              <w:jc w:val="center"/>
            </w:pPr>
            <w:r w:rsidRPr="008B781D">
              <w:t>13</w:t>
            </w:r>
          </w:p>
        </w:tc>
        <w:tc>
          <w:tcPr>
            <w:tcW w:w="1329" w:type="dxa"/>
          </w:tcPr>
          <w:p w14:paraId="0B1FDD7B" w14:textId="77777777" w:rsidR="009B19A1" w:rsidRPr="008B781D" w:rsidRDefault="009B19A1" w:rsidP="0030423A">
            <w:pPr>
              <w:contextualSpacing/>
              <w:jc w:val="center"/>
            </w:pPr>
            <w:r w:rsidRPr="008B781D">
              <w:t>5</w:t>
            </w:r>
          </w:p>
        </w:tc>
        <w:tc>
          <w:tcPr>
            <w:tcW w:w="879" w:type="dxa"/>
          </w:tcPr>
          <w:p w14:paraId="60807FE0" w14:textId="77777777" w:rsidR="009B19A1" w:rsidRPr="008B781D" w:rsidRDefault="009B19A1" w:rsidP="0030423A">
            <w:pPr>
              <w:contextualSpacing/>
              <w:jc w:val="center"/>
            </w:pPr>
            <w:r w:rsidRPr="008B781D">
              <w:t>-</w:t>
            </w:r>
          </w:p>
        </w:tc>
        <w:tc>
          <w:tcPr>
            <w:tcW w:w="1037" w:type="dxa"/>
          </w:tcPr>
          <w:p w14:paraId="3CB6A1CF" w14:textId="77777777" w:rsidR="009B19A1" w:rsidRPr="008B781D" w:rsidRDefault="009B19A1" w:rsidP="0030423A">
            <w:pPr>
              <w:contextualSpacing/>
              <w:jc w:val="center"/>
            </w:pPr>
            <w:r w:rsidRPr="008B781D">
              <w:t>25</w:t>
            </w:r>
          </w:p>
        </w:tc>
      </w:tr>
      <w:tr w:rsidR="009B19A1" w:rsidRPr="008B781D" w14:paraId="2E7D9E0A" w14:textId="77777777" w:rsidTr="00511FC5">
        <w:trPr>
          <w:trHeight w:val="271"/>
          <w:jc w:val="center"/>
        </w:trPr>
        <w:tc>
          <w:tcPr>
            <w:tcW w:w="954" w:type="dxa"/>
          </w:tcPr>
          <w:p w14:paraId="1B206B67" w14:textId="77777777" w:rsidR="009B19A1" w:rsidRPr="008B781D" w:rsidRDefault="009B19A1" w:rsidP="0030423A">
            <w:pPr>
              <w:contextualSpacing/>
              <w:jc w:val="center"/>
              <w:rPr>
                <w:bCs/>
              </w:rPr>
            </w:pPr>
            <w:r w:rsidRPr="008B781D">
              <w:rPr>
                <w:bCs/>
              </w:rPr>
              <w:t>CO3</w:t>
            </w:r>
          </w:p>
        </w:tc>
        <w:tc>
          <w:tcPr>
            <w:tcW w:w="2296" w:type="dxa"/>
          </w:tcPr>
          <w:p w14:paraId="45C51CA5" w14:textId="77777777" w:rsidR="009B19A1" w:rsidRPr="008B781D" w:rsidRDefault="009B19A1" w:rsidP="0030423A">
            <w:pPr>
              <w:contextualSpacing/>
              <w:jc w:val="center"/>
            </w:pPr>
            <w:r w:rsidRPr="008B781D">
              <w:t>1</w:t>
            </w:r>
          </w:p>
        </w:tc>
        <w:tc>
          <w:tcPr>
            <w:tcW w:w="1476" w:type="dxa"/>
          </w:tcPr>
          <w:p w14:paraId="35E8B1B2" w14:textId="77777777" w:rsidR="009B19A1" w:rsidRPr="008B781D" w:rsidRDefault="009B19A1" w:rsidP="0030423A">
            <w:pPr>
              <w:contextualSpacing/>
              <w:jc w:val="center"/>
            </w:pPr>
            <w:r w:rsidRPr="008B781D">
              <w:t>6</w:t>
            </w:r>
          </w:p>
        </w:tc>
        <w:tc>
          <w:tcPr>
            <w:tcW w:w="1035" w:type="dxa"/>
          </w:tcPr>
          <w:p w14:paraId="3AF5C5A4" w14:textId="77777777" w:rsidR="009B19A1" w:rsidRPr="008B781D" w:rsidRDefault="009B19A1" w:rsidP="0030423A">
            <w:pPr>
              <w:contextualSpacing/>
              <w:jc w:val="center"/>
            </w:pPr>
            <w:r w:rsidRPr="008B781D">
              <w:t>5</w:t>
            </w:r>
          </w:p>
        </w:tc>
        <w:tc>
          <w:tcPr>
            <w:tcW w:w="1479" w:type="dxa"/>
          </w:tcPr>
          <w:p w14:paraId="01AC0577" w14:textId="77777777" w:rsidR="009B19A1" w:rsidRPr="008B781D" w:rsidRDefault="009B19A1" w:rsidP="0030423A">
            <w:pPr>
              <w:contextualSpacing/>
              <w:jc w:val="center"/>
            </w:pPr>
            <w:r w:rsidRPr="008B781D">
              <w:t>6</w:t>
            </w:r>
          </w:p>
        </w:tc>
        <w:tc>
          <w:tcPr>
            <w:tcW w:w="1329" w:type="dxa"/>
          </w:tcPr>
          <w:p w14:paraId="3F5A5463" w14:textId="77777777" w:rsidR="009B19A1" w:rsidRPr="008B781D" w:rsidRDefault="009B19A1" w:rsidP="0030423A">
            <w:pPr>
              <w:contextualSpacing/>
              <w:jc w:val="center"/>
            </w:pPr>
            <w:r w:rsidRPr="008B781D">
              <w:t>8</w:t>
            </w:r>
          </w:p>
        </w:tc>
        <w:tc>
          <w:tcPr>
            <w:tcW w:w="879" w:type="dxa"/>
          </w:tcPr>
          <w:p w14:paraId="07642F9D" w14:textId="77777777" w:rsidR="009B19A1" w:rsidRPr="008B781D" w:rsidRDefault="009B19A1" w:rsidP="0030423A">
            <w:pPr>
              <w:contextualSpacing/>
              <w:jc w:val="center"/>
            </w:pPr>
            <w:r w:rsidRPr="008B781D">
              <w:t>-</w:t>
            </w:r>
          </w:p>
        </w:tc>
        <w:tc>
          <w:tcPr>
            <w:tcW w:w="1037" w:type="dxa"/>
          </w:tcPr>
          <w:p w14:paraId="298355C1" w14:textId="77777777" w:rsidR="009B19A1" w:rsidRPr="008B781D" w:rsidRDefault="009B19A1" w:rsidP="0030423A">
            <w:pPr>
              <w:contextualSpacing/>
              <w:jc w:val="center"/>
            </w:pPr>
            <w:r w:rsidRPr="008B781D">
              <w:t>26</w:t>
            </w:r>
          </w:p>
        </w:tc>
      </w:tr>
      <w:tr w:rsidR="009B19A1" w:rsidRPr="008B781D" w14:paraId="65768106" w14:textId="77777777" w:rsidTr="00511FC5">
        <w:trPr>
          <w:trHeight w:val="271"/>
          <w:jc w:val="center"/>
        </w:trPr>
        <w:tc>
          <w:tcPr>
            <w:tcW w:w="954" w:type="dxa"/>
          </w:tcPr>
          <w:p w14:paraId="24249FB4" w14:textId="77777777" w:rsidR="009B19A1" w:rsidRPr="008B781D" w:rsidRDefault="009B19A1" w:rsidP="0030423A">
            <w:pPr>
              <w:contextualSpacing/>
              <w:jc w:val="center"/>
              <w:rPr>
                <w:bCs/>
              </w:rPr>
            </w:pPr>
            <w:r w:rsidRPr="008B781D">
              <w:rPr>
                <w:bCs/>
              </w:rPr>
              <w:t>CO4</w:t>
            </w:r>
          </w:p>
        </w:tc>
        <w:tc>
          <w:tcPr>
            <w:tcW w:w="2296" w:type="dxa"/>
          </w:tcPr>
          <w:p w14:paraId="2C0F8D77" w14:textId="77777777" w:rsidR="009B19A1" w:rsidRPr="008B781D" w:rsidRDefault="009B19A1" w:rsidP="0030423A">
            <w:pPr>
              <w:contextualSpacing/>
              <w:jc w:val="center"/>
            </w:pPr>
            <w:r w:rsidRPr="008B781D">
              <w:t>-</w:t>
            </w:r>
          </w:p>
        </w:tc>
        <w:tc>
          <w:tcPr>
            <w:tcW w:w="1476" w:type="dxa"/>
          </w:tcPr>
          <w:p w14:paraId="6BB2D63C" w14:textId="77777777" w:rsidR="009B19A1" w:rsidRPr="008B781D" w:rsidRDefault="009B19A1" w:rsidP="0030423A">
            <w:pPr>
              <w:contextualSpacing/>
              <w:jc w:val="center"/>
            </w:pPr>
            <w:r w:rsidRPr="008B781D">
              <w:t>2</w:t>
            </w:r>
          </w:p>
        </w:tc>
        <w:tc>
          <w:tcPr>
            <w:tcW w:w="1035" w:type="dxa"/>
          </w:tcPr>
          <w:p w14:paraId="46D1AAFE" w14:textId="77777777" w:rsidR="009B19A1" w:rsidRPr="008B781D" w:rsidRDefault="009B19A1" w:rsidP="0030423A">
            <w:pPr>
              <w:contextualSpacing/>
              <w:jc w:val="center"/>
            </w:pPr>
            <w:r w:rsidRPr="008B781D">
              <w:t>1</w:t>
            </w:r>
          </w:p>
        </w:tc>
        <w:tc>
          <w:tcPr>
            <w:tcW w:w="1479" w:type="dxa"/>
          </w:tcPr>
          <w:p w14:paraId="74999B07" w14:textId="77777777" w:rsidR="009B19A1" w:rsidRPr="008B781D" w:rsidRDefault="009B19A1" w:rsidP="0030423A">
            <w:pPr>
              <w:contextualSpacing/>
              <w:jc w:val="center"/>
            </w:pPr>
            <w:r w:rsidRPr="008B781D">
              <w:t>6</w:t>
            </w:r>
          </w:p>
        </w:tc>
        <w:tc>
          <w:tcPr>
            <w:tcW w:w="1329" w:type="dxa"/>
          </w:tcPr>
          <w:p w14:paraId="43DD43B2" w14:textId="77777777" w:rsidR="009B19A1" w:rsidRPr="008B781D" w:rsidRDefault="009B19A1" w:rsidP="0030423A">
            <w:pPr>
              <w:contextualSpacing/>
              <w:jc w:val="center"/>
            </w:pPr>
            <w:r w:rsidRPr="008B781D">
              <w:t>7</w:t>
            </w:r>
          </w:p>
        </w:tc>
        <w:tc>
          <w:tcPr>
            <w:tcW w:w="879" w:type="dxa"/>
          </w:tcPr>
          <w:p w14:paraId="1A7AC9BA" w14:textId="77777777" w:rsidR="009B19A1" w:rsidRPr="008B781D" w:rsidRDefault="009B19A1" w:rsidP="0030423A">
            <w:pPr>
              <w:contextualSpacing/>
              <w:jc w:val="center"/>
            </w:pPr>
            <w:r w:rsidRPr="008B781D">
              <w:t>-</w:t>
            </w:r>
          </w:p>
        </w:tc>
        <w:tc>
          <w:tcPr>
            <w:tcW w:w="1037" w:type="dxa"/>
          </w:tcPr>
          <w:p w14:paraId="739991AD" w14:textId="77777777" w:rsidR="009B19A1" w:rsidRPr="008B781D" w:rsidRDefault="009B19A1" w:rsidP="0030423A">
            <w:pPr>
              <w:contextualSpacing/>
              <w:jc w:val="center"/>
            </w:pPr>
            <w:r w:rsidRPr="008B781D">
              <w:t>16</w:t>
            </w:r>
          </w:p>
        </w:tc>
      </w:tr>
      <w:tr w:rsidR="009B19A1" w:rsidRPr="008B781D" w14:paraId="01666430" w14:textId="77777777" w:rsidTr="00511FC5">
        <w:trPr>
          <w:trHeight w:val="271"/>
          <w:jc w:val="center"/>
        </w:trPr>
        <w:tc>
          <w:tcPr>
            <w:tcW w:w="954" w:type="dxa"/>
          </w:tcPr>
          <w:p w14:paraId="0E40A1AB" w14:textId="77777777" w:rsidR="009B19A1" w:rsidRPr="008B781D" w:rsidRDefault="009B19A1" w:rsidP="0030423A">
            <w:pPr>
              <w:contextualSpacing/>
              <w:jc w:val="center"/>
              <w:rPr>
                <w:bCs/>
              </w:rPr>
            </w:pPr>
            <w:r w:rsidRPr="008B781D">
              <w:rPr>
                <w:bCs/>
              </w:rPr>
              <w:t>CO5</w:t>
            </w:r>
          </w:p>
        </w:tc>
        <w:tc>
          <w:tcPr>
            <w:tcW w:w="2296" w:type="dxa"/>
          </w:tcPr>
          <w:p w14:paraId="6086D278" w14:textId="77777777" w:rsidR="009B19A1" w:rsidRPr="008B781D" w:rsidRDefault="009B19A1" w:rsidP="0030423A">
            <w:pPr>
              <w:contextualSpacing/>
              <w:jc w:val="center"/>
            </w:pPr>
            <w:r w:rsidRPr="008B781D">
              <w:t>1</w:t>
            </w:r>
          </w:p>
        </w:tc>
        <w:tc>
          <w:tcPr>
            <w:tcW w:w="1476" w:type="dxa"/>
          </w:tcPr>
          <w:p w14:paraId="2F452C06" w14:textId="77777777" w:rsidR="009B19A1" w:rsidRPr="008B781D" w:rsidRDefault="009B19A1" w:rsidP="0030423A">
            <w:pPr>
              <w:contextualSpacing/>
              <w:jc w:val="center"/>
            </w:pPr>
            <w:r w:rsidRPr="008B781D">
              <w:t>9</w:t>
            </w:r>
          </w:p>
        </w:tc>
        <w:tc>
          <w:tcPr>
            <w:tcW w:w="1035" w:type="dxa"/>
          </w:tcPr>
          <w:p w14:paraId="0BB6A146" w14:textId="77777777" w:rsidR="009B19A1" w:rsidRPr="008B781D" w:rsidRDefault="009B19A1" w:rsidP="0030423A">
            <w:pPr>
              <w:contextualSpacing/>
              <w:jc w:val="center"/>
            </w:pPr>
            <w:r w:rsidRPr="008B781D">
              <w:t>8</w:t>
            </w:r>
          </w:p>
        </w:tc>
        <w:tc>
          <w:tcPr>
            <w:tcW w:w="1479" w:type="dxa"/>
          </w:tcPr>
          <w:p w14:paraId="7855ABA8" w14:textId="77777777" w:rsidR="009B19A1" w:rsidRPr="008B781D" w:rsidRDefault="009B19A1" w:rsidP="0030423A">
            <w:pPr>
              <w:contextualSpacing/>
              <w:jc w:val="center"/>
            </w:pPr>
          </w:p>
        </w:tc>
        <w:tc>
          <w:tcPr>
            <w:tcW w:w="1329" w:type="dxa"/>
          </w:tcPr>
          <w:p w14:paraId="09A732D6" w14:textId="77777777" w:rsidR="009B19A1" w:rsidRPr="008B781D" w:rsidRDefault="009B19A1" w:rsidP="0030423A">
            <w:pPr>
              <w:contextualSpacing/>
              <w:jc w:val="center"/>
            </w:pPr>
            <w:r w:rsidRPr="008B781D">
              <w:t>7</w:t>
            </w:r>
          </w:p>
        </w:tc>
        <w:tc>
          <w:tcPr>
            <w:tcW w:w="879" w:type="dxa"/>
          </w:tcPr>
          <w:p w14:paraId="6E55F74F" w14:textId="77777777" w:rsidR="009B19A1" w:rsidRPr="008B781D" w:rsidRDefault="009B19A1" w:rsidP="0030423A">
            <w:pPr>
              <w:contextualSpacing/>
              <w:jc w:val="center"/>
            </w:pPr>
            <w:r w:rsidRPr="008B781D">
              <w:t>-</w:t>
            </w:r>
          </w:p>
        </w:tc>
        <w:tc>
          <w:tcPr>
            <w:tcW w:w="1037" w:type="dxa"/>
          </w:tcPr>
          <w:p w14:paraId="72FD7B0C" w14:textId="77777777" w:rsidR="009B19A1" w:rsidRPr="008B781D" w:rsidRDefault="009B19A1" w:rsidP="0030423A">
            <w:pPr>
              <w:contextualSpacing/>
              <w:jc w:val="center"/>
            </w:pPr>
            <w:r w:rsidRPr="008B781D">
              <w:t>25</w:t>
            </w:r>
          </w:p>
        </w:tc>
      </w:tr>
      <w:tr w:rsidR="009B19A1" w:rsidRPr="008B781D" w14:paraId="3C398A76" w14:textId="77777777" w:rsidTr="00511FC5">
        <w:trPr>
          <w:trHeight w:val="286"/>
          <w:jc w:val="center"/>
        </w:trPr>
        <w:tc>
          <w:tcPr>
            <w:tcW w:w="954" w:type="dxa"/>
          </w:tcPr>
          <w:p w14:paraId="501E3D69" w14:textId="77777777" w:rsidR="009B19A1" w:rsidRPr="008B781D" w:rsidRDefault="009B19A1" w:rsidP="0030423A">
            <w:pPr>
              <w:contextualSpacing/>
              <w:jc w:val="center"/>
              <w:rPr>
                <w:bCs/>
              </w:rPr>
            </w:pPr>
            <w:r w:rsidRPr="008B781D">
              <w:rPr>
                <w:bCs/>
              </w:rPr>
              <w:t>CO6</w:t>
            </w:r>
          </w:p>
        </w:tc>
        <w:tc>
          <w:tcPr>
            <w:tcW w:w="2296" w:type="dxa"/>
          </w:tcPr>
          <w:p w14:paraId="3326B2EC" w14:textId="77777777" w:rsidR="009B19A1" w:rsidRPr="008B781D" w:rsidRDefault="009B19A1" w:rsidP="0030423A">
            <w:pPr>
              <w:contextualSpacing/>
              <w:jc w:val="center"/>
            </w:pPr>
            <w:r w:rsidRPr="008B781D">
              <w:t>-</w:t>
            </w:r>
          </w:p>
        </w:tc>
        <w:tc>
          <w:tcPr>
            <w:tcW w:w="1476" w:type="dxa"/>
          </w:tcPr>
          <w:p w14:paraId="6EAADB80" w14:textId="77777777" w:rsidR="009B19A1" w:rsidRPr="008B781D" w:rsidRDefault="009B19A1" w:rsidP="0030423A">
            <w:pPr>
              <w:contextualSpacing/>
              <w:jc w:val="center"/>
            </w:pPr>
            <w:r w:rsidRPr="008B781D">
              <w:t>6</w:t>
            </w:r>
          </w:p>
        </w:tc>
        <w:tc>
          <w:tcPr>
            <w:tcW w:w="1035" w:type="dxa"/>
          </w:tcPr>
          <w:p w14:paraId="2BB3C08D" w14:textId="77777777" w:rsidR="009B19A1" w:rsidRPr="008B781D" w:rsidRDefault="009B19A1" w:rsidP="0030423A">
            <w:pPr>
              <w:contextualSpacing/>
              <w:jc w:val="center"/>
            </w:pPr>
            <w:r w:rsidRPr="008B781D">
              <w:t>-</w:t>
            </w:r>
          </w:p>
        </w:tc>
        <w:tc>
          <w:tcPr>
            <w:tcW w:w="1479" w:type="dxa"/>
          </w:tcPr>
          <w:p w14:paraId="29EEAF3A" w14:textId="77777777" w:rsidR="009B19A1" w:rsidRPr="008B781D" w:rsidRDefault="009B19A1" w:rsidP="0030423A">
            <w:pPr>
              <w:contextualSpacing/>
              <w:jc w:val="center"/>
            </w:pPr>
            <w:r w:rsidRPr="008B781D">
              <w:t>5</w:t>
            </w:r>
          </w:p>
        </w:tc>
        <w:tc>
          <w:tcPr>
            <w:tcW w:w="1329" w:type="dxa"/>
          </w:tcPr>
          <w:p w14:paraId="44C4FAEB" w14:textId="77777777" w:rsidR="009B19A1" w:rsidRPr="008B781D" w:rsidRDefault="009B19A1" w:rsidP="0030423A">
            <w:pPr>
              <w:contextualSpacing/>
              <w:jc w:val="center"/>
            </w:pPr>
            <w:r w:rsidRPr="008B781D">
              <w:t>-</w:t>
            </w:r>
          </w:p>
        </w:tc>
        <w:tc>
          <w:tcPr>
            <w:tcW w:w="879" w:type="dxa"/>
          </w:tcPr>
          <w:p w14:paraId="53DAE1B6" w14:textId="77777777" w:rsidR="009B19A1" w:rsidRPr="008B781D" w:rsidRDefault="009B19A1" w:rsidP="0030423A">
            <w:pPr>
              <w:contextualSpacing/>
              <w:jc w:val="center"/>
            </w:pPr>
            <w:r w:rsidRPr="008B781D">
              <w:t>-</w:t>
            </w:r>
          </w:p>
        </w:tc>
        <w:tc>
          <w:tcPr>
            <w:tcW w:w="1037" w:type="dxa"/>
          </w:tcPr>
          <w:p w14:paraId="0F11E2E1" w14:textId="77777777" w:rsidR="009B19A1" w:rsidRPr="008B781D" w:rsidRDefault="009B19A1" w:rsidP="0030423A">
            <w:pPr>
              <w:contextualSpacing/>
              <w:jc w:val="center"/>
            </w:pPr>
            <w:r w:rsidRPr="008B781D">
              <w:t>11</w:t>
            </w:r>
          </w:p>
        </w:tc>
      </w:tr>
      <w:tr w:rsidR="009B19A1" w:rsidRPr="008B781D" w14:paraId="3A92BBDE" w14:textId="77777777" w:rsidTr="00511FC5">
        <w:trPr>
          <w:trHeight w:val="256"/>
          <w:jc w:val="center"/>
        </w:trPr>
        <w:tc>
          <w:tcPr>
            <w:tcW w:w="9448" w:type="dxa"/>
            <w:gridSpan w:val="7"/>
          </w:tcPr>
          <w:p w14:paraId="0681979A" w14:textId="77777777" w:rsidR="009B19A1" w:rsidRPr="008B781D" w:rsidRDefault="009B19A1" w:rsidP="0030423A">
            <w:pPr>
              <w:contextualSpacing/>
            </w:pPr>
          </w:p>
        </w:tc>
        <w:tc>
          <w:tcPr>
            <w:tcW w:w="1037" w:type="dxa"/>
          </w:tcPr>
          <w:p w14:paraId="34A1B468" w14:textId="77777777" w:rsidR="009B19A1" w:rsidRPr="008B781D" w:rsidRDefault="009B19A1" w:rsidP="0030423A">
            <w:pPr>
              <w:contextualSpacing/>
              <w:jc w:val="center"/>
              <w:rPr>
                <w:b/>
              </w:rPr>
            </w:pPr>
            <w:r w:rsidRPr="008B781D">
              <w:rPr>
                <w:b/>
              </w:rPr>
              <w:t>125</w:t>
            </w:r>
          </w:p>
        </w:tc>
      </w:tr>
    </w:tbl>
    <w:p w14:paraId="2A3E156E" w14:textId="41EB66D5" w:rsidR="009B19A1" w:rsidRDefault="009B19A1" w:rsidP="0030423A">
      <w:pPr>
        <w:contextualSpacing/>
      </w:pPr>
    </w:p>
    <w:p w14:paraId="7ED4D9CF" w14:textId="77777777" w:rsidR="009B19A1" w:rsidRDefault="009B19A1">
      <w:pPr>
        <w:spacing w:after="200" w:line="276" w:lineRule="auto"/>
      </w:pPr>
      <w:r>
        <w:br w:type="page"/>
      </w:r>
    </w:p>
    <w:p w14:paraId="7002A11E" w14:textId="77777777" w:rsidR="009B19A1" w:rsidRPr="00370527" w:rsidRDefault="009B19A1" w:rsidP="00D918FF">
      <w:pPr>
        <w:jc w:val="center"/>
        <w:rPr>
          <w:bCs/>
          <w:noProof/>
        </w:rPr>
      </w:pPr>
      <w:r w:rsidRPr="00370527">
        <w:rPr>
          <w:noProof/>
        </w:rPr>
        <w:lastRenderedPageBreak/>
        <w:drawing>
          <wp:inline distT="0" distB="0" distL="0" distR="0" wp14:anchorId="6244207D" wp14:editId="6A9F3B3E">
            <wp:extent cx="5731510" cy="1209675"/>
            <wp:effectExtent l="0" t="0" r="2540" b="9525"/>
            <wp:docPr id="1831947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09675"/>
                    </a:xfrm>
                    <a:prstGeom prst="rect">
                      <a:avLst/>
                    </a:prstGeom>
                  </pic:spPr>
                </pic:pic>
              </a:graphicData>
            </a:graphic>
          </wp:inline>
        </w:drawing>
      </w:r>
    </w:p>
    <w:p w14:paraId="2FEC005F" w14:textId="77777777" w:rsidR="009B19A1" w:rsidRPr="00370527"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370527" w14:paraId="1A6856BF" w14:textId="77777777" w:rsidTr="00511FC5">
        <w:trPr>
          <w:trHeight w:val="397"/>
          <w:jc w:val="center"/>
        </w:trPr>
        <w:tc>
          <w:tcPr>
            <w:tcW w:w="1701" w:type="dxa"/>
            <w:vAlign w:val="center"/>
          </w:tcPr>
          <w:p w14:paraId="0BD71BC0" w14:textId="77777777" w:rsidR="009B19A1" w:rsidRPr="00370527" w:rsidRDefault="009B19A1" w:rsidP="00472F53">
            <w:pPr>
              <w:pStyle w:val="Title"/>
              <w:contextualSpacing/>
              <w:jc w:val="left"/>
              <w:rPr>
                <w:b/>
                <w:szCs w:val="24"/>
              </w:rPr>
            </w:pPr>
            <w:r w:rsidRPr="00370527">
              <w:rPr>
                <w:b/>
                <w:szCs w:val="24"/>
              </w:rPr>
              <w:t xml:space="preserve">Course Code      </w:t>
            </w:r>
          </w:p>
        </w:tc>
        <w:tc>
          <w:tcPr>
            <w:tcW w:w="6374" w:type="dxa"/>
            <w:vAlign w:val="center"/>
          </w:tcPr>
          <w:p w14:paraId="5650430E" w14:textId="77777777" w:rsidR="009B19A1" w:rsidRPr="00370527" w:rsidRDefault="009B19A1" w:rsidP="00472F53">
            <w:pPr>
              <w:pStyle w:val="Title"/>
              <w:contextualSpacing/>
              <w:jc w:val="left"/>
              <w:rPr>
                <w:b/>
                <w:szCs w:val="24"/>
              </w:rPr>
            </w:pPr>
            <w:r w:rsidRPr="00370527">
              <w:rPr>
                <w:b/>
                <w:szCs w:val="24"/>
              </w:rPr>
              <w:t>20AG1010</w:t>
            </w:r>
          </w:p>
        </w:tc>
        <w:tc>
          <w:tcPr>
            <w:tcW w:w="1673" w:type="dxa"/>
            <w:vAlign w:val="center"/>
          </w:tcPr>
          <w:p w14:paraId="602953AA" w14:textId="77777777" w:rsidR="009B19A1" w:rsidRPr="00370527" w:rsidRDefault="009B19A1" w:rsidP="00472F53">
            <w:pPr>
              <w:pStyle w:val="Title"/>
              <w:ind w:left="-468" w:firstLine="468"/>
              <w:contextualSpacing/>
              <w:jc w:val="left"/>
              <w:rPr>
                <w:szCs w:val="24"/>
              </w:rPr>
            </w:pPr>
            <w:r w:rsidRPr="00370527">
              <w:rPr>
                <w:b/>
                <w:bCs/>
                <w:szCs w:val="24"/>
              </w:rPr>
              <w:t xml:space="preserve">Duration       </w:t>
            </w:r>
          </w:p>
        </w:tc>
        <w:tc>
          <w:tcPr>
            <w:tcW w:w="670" w:type="dxa"/>
            <w:vAlign w:val="center"/>
          </w:tcPr>
          <w:p w14:paraId="2C7B89F5" w14:textId="77777777" w:rsidR="009B19A1" w:rsidRPr="00370527" w:rsidRDefault="009B19A1" w:rsidP="00472F53">
            <w:pPr>
              <w:pStyle w:val="Title"/>
              <w:contextualSpacing/>
              <w:jc w:val="left"/>
              <w:rPr>
                <w:b/>
                <w:szCs w:val="24"/>
              </w:rPr>
            </w:pPr>
            <w:r w:rsidRPr="00370527">
              <w:rPr>
                <w:b/>
                <w:szCs w:val="24"/>
              </w:rPr>
              <w:t>3hrs</w:t>
            </w:r>
          </w:p>
        </w:tc>
      </w:tr>
      <w:tr w:rsidR="009B19A1" w:rsidRPr="00370527" w14:paraId="049930DB" w14:textId="77777777" w:rsidTr="00511FC5">
        <w:trPr>
          <w:trHeight w:val="397"/>
          <w:jc w:val="center"/>
        </w:trPr>
        <w:tc>
          <w:tcPr>
            <w:tcW w:w="1701" w:type="dxa"/>
            <w:vAlign w:val="center"/>
          </w:tcPr>
          <w:p w14:paraId="2FD48F97" w14:textId="77777777" w:rsidR="009B19A1" w:rsidRPr="00370527" w:rsidRDefault="009B19A1" w:rsidP="00472F53">
            <w:pPr>
              <w:pStyle w:val="Title"/>
              <w:ind w:right="-160"/>
              <w:contextualSpacing/>
              <w:jc w:val="left"/>
              <w:rPr>
                <w:b/>
                <w:szCs w:val="24"/>
              </w:rPr>
            </w:pPr>
            <w:r w:rsidRPr="00370527">
              <w:rPr>
                <w:b/>
                <w:szCs w:val="24"/>
              </w:rPr>
              <w:t xml:space="preserve">Course Name     </w:t>
            </w:r>
          </w:p>
        </w:tc>
        <w:tc>
          <w:tcPr>
            <w:tcW w:w="6374" w:type="dxa"/>
            <w:vAlign w:val="center"/>
          </w:tcPr>
          <w:p w14:paraId="08956229" w14:textId="77777777" w:rsidR="009B19A1" w:rsidRPr="00370527" w:rsidRDefault="009B19A1" w:rsidP="00472F53">
            <w:pPr>
              <w:pStyle w:val="Title"/>
              <w:contextualSpacing/>
              <w:jc w:val="left"/>
              <w:rPr>
                <w:b/>
                <w:szCs w:val="24"/>
              </w:rPr>
            </w:pPr>
            <w:r w:rsidRPr="00370527">
              <w:rPr>
                <w:b/>
                <w:szCs w:val="24"/>
              </w:rPr>
              <w:t>HUMAN VALUES AND ETHICS</w:t>
            </w:r>
          </w:p>
        </w:tc>
        <w:tc>
          <w:tcPr>
            <w:tcW w:w="1673" w:type="dxa"/>
            <w:vAlign w:val="center"/>
          </w:tcPr>
          <w:p w14:paraId="65E36B40" w14:textId="77777777" w:rsidR="009B19A1" w:rsidRPr="00370527" w:rsidRDefault="009B19A1" w:rsidP="00472F53">
            <w:pPr>
              <w:pStyle w:val="Title"/>
              <w:contextualSpacing/>
              <w:jc w:val="left"/>
              <w:rPr>
                <w:b/>
                <w:bCs/>
                <w:szCs w:val="24"/>
              </w:rPr>
            </w:pPr>
            <w:r w:rsidRPr="00370527">
              <w:rPr>
                <w:b/>
                <w:bCs/>
                <w:szCs w:val="24"/>
              </w:rPr>
              <w:t xml:space="preserve">Max. Marks </w:t>
            </w:r>
          </w:p>
        </w:tc>
        <w:tc>
          <w:tcPr>
            <w:tcW w:w="670" w:type="dxa"/>
            <w:vAlign w:val="center"/>
          </w:tcPr>
          <w:p w14:paraId="60966478" w14:textId="77777777" w:rsidR="009B19A1" w:rsidRPr="00370527" w:rsidRDefault="009B19A1" w:rsidP="00472F53">
            <w:pPr>
              <w:pStyle w:val="Title"/>
              <w:contextualSpacing/>
              <w:jc w:val="left"/>
              <w:rPr>
                <w:b/>
                <w:szCs w:val="24"/>
              </w:rPr>
            </w:pPr>
            <w:r w:rsidRPr="00370527">
              <w:rPr>
                <w:b/>
                <w:szCs w:val="24"/>
              </w:rPr>
              <w:t>100</w:t>
            </w:r>
          </w:p>
        </w:tc>
      </w:tr>
    </w:tbl>
    <w:p w14:paraId="03F3EC32" w14:textId="77777777" w:rsidR="009B19A1" w:rsidRPr="00370527"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370527" w14:paraId="03D9B3E7" w14:textId="77777777" w:rsidTr="001D3C91">
        <w:trPr>
          <w:trHeight w:val="549"/>
          <w:jc w:val="center"/>
        </w:trPr>
        <w:tc>
          <w:tcPr>
            <w:tcW w:w="338" w:type="pct"/>
            <w:vAlign w:val="center"/>
          </w:tcPr>
          <w:p w14:paraId="3FB8FB34" w14:textId="77777777" w:rsidR="009B19A1" w:rsidRPr="00370527" w:rsidRDefault="009B19A1" w:rsidP="0030423A">
            <w:pPr>
              <w:contextualSpacing/>
              <w:jc w:val="center"/>
              <w:rPr>
                <w:b/>
              </w:rPr>
            </w:pPr>
            <w:r w:rsidRPr="00370527">
              <w:rPr>
                <w:b/>
              </w:rPr>
              <w:t>Q. No.</w:t>
            </w:r>
          </w:p>
        </w:tc>
        <w:tc>
          <w:tcPr>
            <w:tcW w:w="3658" w:type="pct"/>
            <w:gridSpan w:val="2"/>
            <w:vAlign w:val="center"/>
          </w:tcPr>
          <w:p w14:paraId="3689C6D8" w14:textId="77777777" w:rsidR="009B19A1" w:rsidRPr="00370527" w:rsidRDefault="009B19A1" w:rsidP="0030423A">
            <w:pPr>
              <w:contextualSpacing/>
              <w:jc w:val="center"/>
              <w:rPr>
                <w:b/>
              </w:rPr>
            </w:pPr>
            <w:r w:rsidRPr="00370527">
              <w:rPr>
                <w:b/>
              </w:rPr>
              <w:t>Questions</w:t>
            </w:r>
          </w:p>
        </w:tc>
        <w:tc>
          <w:tcPr>
            <w:tcW w:w="319" w:type="pct"/>
            <w:vAlign w:val="center"/>
          </w:tcPr>
          <w:p w14:paraId="5E9E14D9" w14:textId="77777777" w:rsidR="009B19A1" w:rsidRPr="00370527" w:rsidRDefault="009B19A1" w:rsidP="0030423A">
            <w:pPr>
              <w:contextualSpacing/>
              <w:jc w:val="center"/>
              <w:rPr>
                <w:b/>
              </w:rPr>
            </w:pPr>
            <w:r w:rsidRPr="00370527">
              <w:rPr>
                <w:b/>
              </w:rPr>
              <w:t>CO</w:t>
            </w:r>
          </w:p>
        </w:tc>
        <w:tc>
          <w:tcPr>
            <w:tcW w:w="256" w:type="pct"/>
            <w:vAlign w:val="center"/>
          </w:tcPr>
          <w:p w14:paraId="7192B480" w14:textId="77777777" w:rsidR="009B19A1" w:rsidRPr="00370527" w:rsidRDefault="009B19A1" w:rsidP="0030423A">
            <w:pPr>
              <w:contextualSpacing/>
              <w:jc w:val="center"/>
              <w:rPr>
                <w:b/>
              </w:rPr>
            </w:pPr>
            <w:r w:rsidRPr="00370527">
              <w:rPr>
                <w:b/>
              </w:rPr>
              <w:t>BL</w:t>
            </w:r>
          </w:p>
        </w:tc>
        <w:tc>
          <w:tcPr>
            <w:tcW w:w="429" w:type="pct"/>
            <w:vAlign w:val="center"/>
          </w:tcPr>
          <w:p w14:paraId="24239361" w14:textId="77777777" w:rsidR="009B19A1" w:rsidRPr="00370527" w:rsidRDefault="009B19A1" w:rsidP="0030423A">
            <w:pPr>
              <w:contextualSpacing/>
              <w:jc w:val="center"/>
              <w:rPr>
                <w:b/>
              </w:rPr>
            </w:pPr>
            <w:r w:rsidRPr="00370527">
              <w:rPr>
                <w:b/>
              </w:rPr>
              <w:t>Marks</w:t>
            </w:r>
          </w:p>
        </w:tc>
      </w:tr>
      <w:tr w:rsidR="009B19A1" w:rsidRPr="00370527" w14:paraId="4D868AF1" w14:textId="77777777" w:rsidTr="001D3C91">
        <w:trPr>
          <w:trHeight w:val="549"/>
          <w:jc w:val="center"/>
        </w:trPr>
        <w:tc>
          <w:tcPr>
            <w:tcW w:w="5000" w:type="pct"/>
            <w:gridSpan w:val="6"/>
            <w:vAlign w:val="center"/>
          </w:tcPr>
          <w:p w14:paraId="51D75938" w14:textId="77777777" w:rsidR="009B19A1" w:rsidRPr="00370527" w:rsidRDefault="009B19A1" w:rsidP="0030423A">
            <w:pPr>
              <w:contextualSpacing/>
              <w:jc w:val="center"/>
              <w:rPr>
                <w:b/>
                <w:u w:val="single"/>
              </w:rPr>
            </w:pPr>
            <w:r w:rsidRPr="00370527">
              <w:rPr>
                <w:b/>
                <w:u w:val="single"/>
              </w:rPr>
              <w:t>PART – A (20 X 1 = 20 MARKS)</w:t>
            </w:r>
          </w:p>
        </w:tc>
      </w:tr>
      <w:tr w:rsidR="009B19A1" w:rsidRPr="00370527" w14:paraId="1E0E06D9" w14:textId="77777777" w:rsidTr="001D3C91">
        <w:trPr>
          <w:trHeight w:val="395"/>
          <w:jc w:val="center"/>
        </w:trPr>
        <w:tc>
          <w:tcPr>
            <w:tcW w:w="338" w:type="pct"/>
            <w:vAlign w:val="center"/>
          </w:tcPr>
          <w:p w14:paraId="3D8D11F9" w14:textId="77777777" w:rsidR="009B19A1" w:rsidRPr="00370527" w:rsidRDefault="009B19A1" w:rsidP="0030423A">
            <w:pPr>
              <w:contextualSpacing/>
              <w:jc w:val="center"/>
            </w:pPr>
            <w:r w:rsidRPr="00370527">
              <w:t>1.</w:t>
            </w:r>
          </w:p>
        </w:tc>
        <w:tc>
          <w:tcPr>
            <w:tcW w:w="3658" w:type="pct"/>
            <w:gridSpan w:val="2"/>
            <w:vAlign w:val="center"/>
          </w:tcPr>
          <w:p w14:paraId="67F74FCD" w14:textId="77777777" w:rsidR="009B19A1" w:rsidRPr="00370527" w:rsidRDefault="009B19A1" w:rsidP="0030423A">
            <w:pPr>
              <w:contextualSpacing/>
              <w:jc w:val="both"/>
            </w:pPr>
            <w:r w:rsidRPr="00370527">
              <w:t>Relate Values and Ethics</w:t>
            </w:r>
            <w:r>
              <w:t>.</w:t>
            </w:r>
          </w:p>
        </w:tc>
        <w:tc>
          <w:tcPr>
            <w:tcW w:w="319" w:type="pct"/>
            <w:vAlign w:val="center"/>
          </w:tcPr>
          <w:p w14:paraId="15BD5D37" w14:textId="77777777" w:rsidR="009B19A1" w:rsidRPr="00370527" w:rsidRDefault="009B19A1" w:rsidP="0030423A">
            <w:pPr>
              <w:contextualSpacing/>
              <w:jc w:val="center"/>
            </w:pPr>
            <w:r w:rsidRPr="00370527">
              <w:t>CO1</w:t>
            </w:r>
          </w:p>
        </w:tc>
        <w:tc>
          <w:tcPr>
            <w:tcW w:w="256" w:type="pct"/>
            <w:vAlign w:val="center"/>
          </w:tcPr>
          <w:p w14:paraId="1CADD67B" w14:textId="77777777" w:rsidR="009B19A1" w:rsidRPr="00370527" w:rsidRDefault="009B19A1" w:rsidP="0030423A">
            <w:pPr>
              <w:contextualSpacing/>
              <w:jc w:val="center"/>
            </w:pPr>
            <w:r w:rsidRPr="00370527">
              <w:t>U</w:t>
            </w:r>
          </w:p>
        </w:tc>
        <w:tc>
          <w:tcPr>
            <w:tcW w:w="429" w:type="pct"/>
            <w:vAlign w:val="center"/>
          </w:tcPr>
          <w:p w14:paraId="5409FBCF" w14:textId="77777777" w:rsidR="009B19A1" w:rsidRPr="00370527" w:rsidRDefault="009B19A1" w:rsidP="0030423A">
            <w:pPr>
              <w:contextualSpacing/>
              <w:jc w:val="center"/>
            </w:pPr>
            <w:r w:rsidRPr="00370527">
              <w:t>1</w:t>
            </w:r>
          </w:p>
        </w:tc>
      </w:tr>
      <w:tr w:rsidR="009B19A1" w:rsidRPr="00370527" w14:paraId="22047865" w14:textId="77777777" w:rsidTr="001D3C91">
        <w:trPr>
          <w:trHeight w:val="395"/>
          <w:jc w:val="center"/>
        </w:trPr>
        <w:tc>
          <w:tcPr>
            <w:tcW w:w="338" w:type="pct"/>
            <w:vAlign w:val="center"/>
          </w:tcPr>
          <w:p w14:paraId="1B2973B9" w14:textId="77777777" w:rsidR="009B19A1" w:rsidRPr="00370527" w:rsidRDefault="009B19A1" w:rsidP="0030423A">
            <w:pPr>
              <w:contextualSpacing/>
              <w:jc w:val="center"/>
            </w:pPr>
            <w:r w:rsidRPr="00370527">
              <w:t>2.</w:t>
            </w:r>
          </w:p>
        </w:tc>
        <w:tc>
          <w:tcPr>
            <w:tcW w:w="3658" w:type="pct"/>
            <w:gridSpan w:val="2"/>
            <w:vAlign w:val="bottom"/>
          </w:tcPr>
          <w:p w14:paraId="20493F39" w14:textId="77777777" w:rsidR="009B19A1" w:rsidRPr="00370527" w:rsidRDefault="009B19A1" w:rsidP="0030423A">
            <w:pPr>
              <w:contextualSpacing/>
              <w:jc w:val="both"/>
            </w:pPr>
            <w:r w:rsidRPr="00370527">
              <w:t>Define professional ethics</w:t>
            </w:r>
            <w:r>
              <w:t>.</w:t>
            </w:r>
          </w:p>
        </w:tc>
        <w:tc>
          <w:tcPr>
            <w:tcW w:w="319" w:type="pct"/>
            <w:vAlign w:val="center"/>
          </w:tcPr>
          <w:p w14:paraId="350B3E55" w14:textId="77777777" w:rsidR="009B19A1" w:rsidRPr="00370527" w:rsidRDefault="009B19A1" w:rsidP="0030423A">
            <w:pPr>
              <w:contextualSpacing/>
              <w:jc w:val="center"/>
            </w:pPr>
            <w:r w:rsidRPr="00370527">
              <w:t>CO3</w:t>
            </w:r>
          </w:p>
        </w:tc>
        <w:tc>
          <w:tcPr>
            <w:tcW w:w="256" w:type="pct"/>
            <w:vAlign w:val="center"/>
          </w:tcPr>
          <w:p w14:paraId="0B630771" w14:textId="77777777" w:rsidR="009B19A1" w:rsidRPr="00370527" w:rsidRDefault="009B19A1" w:rsidP="0030423A">
            <w:pPr>
              <w:contextualSpacing/>
              <w:jc w:val="center"/>
            </w:pPr>
            <w:r w:rsidRPr="00370527">
              <w:t>R</w:t>
            </w:r>
          </w:p>
        </w:tc>
        <w:tc>
          <w:tcPr>
            <w:tcW w:w="429" w:type="pct"/>
            <w:vAlign w:val="center"/>
          </w:tcPr>
          <w:p w14:paraId="7121353E" w14:textId="77777777" w:rsidR="009B19A1" w:rsidRPr="00370527" w:rsidRDefault="009B19A1" w:rsidP="0030423A">
            <w:pPr>
              <w:contextualSpacing/>
              <w:jc w:val="center"/>
            </w:pPr>
            <w:r w:rsidRPr="00370527">
              <w:t>1</w:t>
            </w:r>
          </w:p>
        </w:tc>
      </w:tr>
      <w:tr w:rsidR="009B19A1" w:rsidRPr="00370527" w14:paraId="3CEA6877" w14:textId="77777777" w:rsidTr="001D3C91">
        <w:trPr>
          <w:trHeight w:val="395"/>
          <w:jc w:val="center"/>
        </w:trPr>
        <w:tc>
          <w:tcPr>
            <w:tcW w:w="338" w:type="pct"/>
            <w:vAlign w:val="center"/>
          </w:tcPr>
          <w:p w14:paraId="208B91AF" w14:textId="77777777" w:rsidR="009B19A1" w:rsidRPr="00370527" w:rsidRDefault="009B19A1" w:rsidP="0030423A">
            <w:pPr>
              <w:contextualSpacing/>
              <w:jc w:val="center"/>
            </w:pPr>
            <w:r w:rsidRPr="00370527">
              <w:t>3.</w:t>
            </w:r>
          </w:p>
        </w:tc>
        <w:tc>
          <w:tcPr>
            <w:tcW w:w="3658" w:type="pct"/>
            <w:gridSpan w:val="2"/>
            <w:vAlign w:val="bottom"/>
          </w:tcPr>
          <w:p w14:paraId="2560BBFF" w14:textId="77777777" w:rsidR="009B19A1" w:rsidRPr="00370527" w:rsidRDefault="009B19A1" w:rsidP="0030423A">
            <w:pPr>
              <w:contextualSpacing/>
              <w:jc w:val="both"/>
            </w:pPr>
            <w:r w:rsidRPr="00370527">
              <w:t>Good decisions are both …………..and ………………….</w:t>
            </w:r>
          </w:p>
        </w:tc>
        <w:tc>
          <w:tcPr>
            <w:tcW w:w="319" w:type="pct"/>
            <w:vAlign w:val="center"/>
          </w:tcPr>
          <w:p w14:paraId="0B18DBD0" w14:textId="77777777" w:rsidR="009B19A1" w:rsidRPr="00370527" w:rsidRDefault="009B19A1" w:rsidP="0030423A">
            <w:pPr>
              <w:contextualSpacing/>
              <w:jc w:val="center"/>
            </w:pPr>
            <w:r w:rsidRPr="00370527">
              <w:t>CO2</w:t>
            </w:r>
          </w:p>
        </w:tc>
        <w:tc>
          <w:tcPr>
            <w:tcW w:w="256" w:type="pct"/>
            <w:vAlign w:val="center"/>
          </w:tcPr>
          <w:p w14:paraId="53B57A8D" w14:textId="77777777" w:rsidR="009B19A1" w:rsidRPr="00370527" w:rsidRDefault="009B19A1" w:rsidP="0030423A">
            <w:pPr>
              <w:contextualSpacing/>
              <w:jc w:val="center"/>
            </w:pPr>
            <w:r w:rsidRPr="00370527">
              <w:t>U</w:t>
            </w:r>
          </w:p>
        </w:tc>
        <w:tc>
          <w:tcPr>
            <w:tcW w:w="429" w:type="pct"/>
            <w:vAlign w:val="center"/>
          </w:tcPr>
          <w:p w14:paraId="742B51B4" w14:textId="77777777" w:rsidR="009B19A1" w:rsidRPr="00370527" w:rsidRDefault="009B19A1" w:rsidP="0030423A">
            <w:pPr>
              <w:contextualSpacing/>
              <w:jc w:val="center"/>
            </w:pPr>
            <w:r w:rsidRPr="00370527">
              <w:t>1</w:t>
            </w:r>
          </w:p>
        </w:tc>
      </w:tr>
      <w:tr w:rsidR="009B19A1" w:rsidRPr="00370527" w14:paraId="7257BAD7" w14:textId="77777777" w:rsidTr="001D3C91">
        <w:trPr>
          <w:trHeight w:val="395"/>
          <w:jc w:val="center"/>
        </w:trPr>
        <w:tc>
          <w:tcPr>
            <w:tcW w:w="338" w:type="pct"/>
            <w:vAlign w:val="center"/>
          </w:tcPr>
          <w:p w14:paraId="07B683A9" w14:textId="77777777" w:rsidR="009B19A1" w:rsidRPr="00370527" w:rsidRDefault="009B19A1" w:rsidP="0030423A">
            <w:pPr>
              <w:contextualSpacing/>
              <w:jc w:val="center"/>
            </w:pPr>
            <w:r w:rsidRPr="00370527">
              <w:t>4.</w:t>
            </w:r>
          </w:p>
        </w:tc>
        <w:tc>
          <w:tcPr>
            <w:tcW w:w="3658" w:type="pct"/>
            <w:gridSpan w:val="2"/>
            <w:vAlign w:val="bottom"/>
          </w:tcPr>
          <w:p w14:paraId="7FE5A97B" w14:textId="77777777" w:rsidR="009B19A1" w:rsidRPr="00370527" w:rsidRDefault="009B19A1" w:rsidP="0030423A">
            <w:pPr>
              <w:contextualSpacing/>
              <w:jc w:val="both"/>
            </w:pPr>
            <w:r w:rsidRPr="00370527">
              <w:t>SMART goals stands for………….</w:t>
            </w:r>
          </w:p>
        </w:tc>
        <w:tc>
          <w:tcPr>
            <w:tcW w:w="319" w:type="pct"/>
            <w:vAlign w:val="center"/>
          </w:tcPr>
          <w:p w14:paraId="28A3D1A4" w14:textId="77777777" w:rsidR="009B19A1" w:rsidRPr="00370527" w:rsidRDefault="009B19A1" w:rsidP="0030423A">
            <w:pPr>
              <w:contextualSpacing/>
              <w:jc w:val="center"/>
            </w:pPr>
            <w:r w:rsidRPr="00370527">
              <w:t>CO5</w:t>
            </w:r>
          </w:p>
        </w:tc>
        <w:tc>
          <w:tcPr>
            <w:tcW w:w="256" w:type="pct"/>
            <w:vAlign w:val="center"/>
          </w:tcPr>
          <w:p w14:paraId="2FAE4118" w14:textId="77777777" w:rsidR="009B19A1" w:rsidRPr="00370527" w:rsidRDefault="009B19A1" w:rsidP="0030423A">
            <w:pPr>
              <w:contextualSpacing/>
              <w:jc w:val="center"/>
            </w:pPr>
            <w:r w:rsidRPr="00370527">
              <w:t>R</w:t>
            </w:r>
          </w:p>
        </w:tc>
        <w:tc>
          <w:tcPr>
            <w:tcW w:w="429" w:type="pct"/>
            <w:vAlign w:val="center"/>
          </w:tcPr>
          <w:p w14:paraId="4B03F841" w14:textId="77777777" w:rsidR="009B19A1" w:rsidRPr="00370527" w:rsidRDefault="009B19A1" w:rsidP="0030423A">
            <w:pPr>
              <w:contextualSpacing/>
              <w:jc w:val="center"/>
            </w:pPr>
            <w:r w:rsidRPr="00370527">
              <w:t>1</w:t>
            </w:r>
          </w:p>
        </w:tc>
      </w:tr>
      <w:tr w:rsidR="009B19A1" w:rsidRPr="00370527" w14:paraId="2A560492" w14:textId="77777777" w:rsidTr="001D3C91">
        <w:trPr>
          <w:trHeight w:val="395"/>
          <w:jc w:val="center"/>
        </w:trPr>
        <w:tc>
          <w:tcPr>
            <w:tcW w:w="338" w:type="pct"/>
            <w:vAlign w:val="center"/>
          </w:tcPr>
          <w:p w14:paraId="2AA7B328" w14:textId="77777777" w:rsidR="009B19A1" w:rsidRPr="00370527" w:rsidRDefault="009B19A1" w:rsidP="0030423A">
            <w:pPr>
              <w:contextualSpacing/>
              <w:jc w:val="center"/>
            </w:pPr>
            <w:r w:rsidRPr="00370527">
              <w:t>5.</w:t>
            </w:r>
          </w:p>
        </w:tc>
        <w:tc>
          <w:tcPr>
            <w:tcW w:w="3658" w:type="pct"/>
            <w:gridSpan w:val="2"/>
            <w:vAlign w:val="bottom"/>
          </w:tcPr>
          <w:p w14:paraId="7E90D27B" w14:textId="77777777" w:rsidR="009B19A1" w:rsidRPr="00370527" w:rsidRDefault="009B19A1" w:rsidP="0030423A">
            <w:pPr>
              <w:contextualSpacing/>
              <w:jc w:val="both"/>
            </w:pPr>
            <w:r w:rsidRPr="00370527">
              <w:t>What is the vision statement of our institute?</w:t>
            </w:r>
          </w:p>
        </w:tc>
        <w:tc>
          <w:tcPr>
            <w:tcW w:w="319" w:type="pct"/>
            <w:vAlign w:val="center"/>
          </w:tcPr>
          <w:p w14:paraId="14E7A76E" w14:textId="77777777" w:rsidR="009B19A1" w:rsidRPr="00370527" w:rsidRDefault="009B19A1" w:rsidP="0030423A">
            <w:pPr>
              <w:contextualSpacing/>
              <w:jc w:val="center"/>
            </w:pPr>
            <w:r w:rsidRPr="00370527">
              <w:t>CO2</w:t>
            </w:r>
          </w:p>
        </w:tc>
        <w:tc>
          <w:tcPr>
            <w:tcW w:w="256" w:type="pct"/>
            <w:vAlign w:val="center"/>
          </w:tcPr>
          <w:p w14:paraId="160EEC6C" w14:textId="77777777" w:rsidR="009B19A1" w:rsidRPr="00370527" w:rsidRDefault="009B19A1" w:rsidP="0030423A">
            <w:pPr>
              <w:contextualSpacing/>
              <w:jc w:val="center"/>
            </w:pPr>
            <w:r w:rsidRPr="00370527">
              <w:t>A</w:t>
            </w:r>
          </w:p>
        </w:tc>
        <w:tc>
          <w:tcPr>
            <w:tcW w:w="429" w:type="pct"/>
            <w:vAlign w:val="center"/>
          </w:tcPr>
          <w:p w14:paraId="5590AD52" w14:textId="77777777" w:rsidR="009B19A1" w:rsidRPr="00370527" w:rsidRDefault="009B19A1" w:rsidP="0030423A">
            <w:pPr>
              <w:contextualSpacing/>
              <w:jc w:val="center"/>
            </w:pPr>
            <w:r w:rsidRPr="00370527">
              <w:t>1</w:t>
            </w:r>
          </w:p>
        </w:tc>
      </w:tr>
      <w:tr w:rsidR="009B19A1" w:rsidRPr="00370527" w14:paraId="2DBAF436" w14:textId="77777777" w:rsidTr="001D3C91">
        <w:trPr>
          <w:trHeight w:val="395"/>
          <w:jc w:val="center"/>
        </w:trPr>
        <w:tc>
          <w:tcPr>
            <w:tcW w:w="338" w:type="pct"/>
            <w:vAlign w:val="center"/>
          </w:tcPr>
          <w:p w14:paraId="40FA3074" w14:textId="77777777" w:rsidR="009B19A1" w:rsidRPr="00370527" w:rsidRDefault="009B19A1" w:rsidP="0030423A">
            <w:pPr>
              <w:contextualSpacing/>
              <w:jc w:val="center"/>
            </w:pPr>
            <w:r w:rsidRPr="00370527">
              <w:t>6.</w:t>
            </w:r>
          </w:p>
        </w:tc>
        <w:tc>
          <w:tcPr>
            <w:tcW w:w="3658" w:type="pct"/>
            <w:gridSpan w:val="2"/>
            <w:vAlign w:val="bottom"/>
          </w:tcPr>
          <w:p w14:paraId="59219CB1" w14:textId="77777777" w:rsidR="009B19A1" w:rsidRPr="00370527" w:rsidRDefault="009B19A1" w:rsidP="0030423A">
            <w:pPr>
              <w:contextualSpacing/>
              <w:jc w:val="both"/>
            </w:pPr>
            <w:r w:rsidRPr="00370527">
              <w:rPr>
                <w:bCs/>
              </w:rPr>
              <w:t>Identify your purpose and principle in life</w:t>
            </w:r>
            <w:r>
              <w:rPr>
                <w:bCs/>
              </w:rPr>
              <w:t>.</w:t>
            </w:r>
          </w:p>
        </w:tc>
        <w:tc>
          <w:tcPr>
            <w:tcW w:w="319" w:type="pct"/>
            <w:vAlign w:val="center"/>
          </w:tcPr>
          <w:p w14:paraId="7985283C" w14:textId="77777777" w:rsidR="009B19A1" w:rsidRPr="00370527" w:rsidRDefault="009B19A1" w:rsidP="0030423A">
            <w:pPr>
              <w:contextualSpacing/>
              <w:jc w:val="center"/>
            </w:pPr>
            <w:r w:rsidRPr="00370527">
              <w:t>CO1</w:t>
            </w:r>
          </w:p>
        </w:tc>
        <w:tc>
          <w:tcPr>
            <w:tcW w:w="256" w:type="pct"/>
            <w:vAlign w:val="center"/>
          </w:tcPr>
          <w:p w14:paraId="04658242" w14:textId="77777777" w:rsidR="009B19A1" w:rsidRPr="00370527" w:rsidRDefault="009B19A1" w:rsidP="0030423A">
            <w:pPr>
              <w:contextualSpacing/>
              <w:jc w:val="center"/>
            </w:pPr>
            <w:r w:rsidRPr="00370527">
              <w:t>U</w:t>
            </w:r>
          </w:p>
        </w:tc>
        <w:tc>
          <w:tcPr>
            <w:tcW w:w="429" w:type="pct"/>
            <w:vAlign w:val="center"/>
          </w:tcPr>
          <w:p w14:paraId="4542C637" w14:textId="77777777" w:rsidR="009B19A1" w:rsidRPr="00370527" w:rsidRDefault="009B19A1" w:rsidP="0030423A">
            <w:pPr>
              <w:contextualSpacing/>
              <w:jc w:val="center"/>
            </w:pPr>
            <w:r w:rsidRPr="00370527">
              <w:t>1</w:t>
            </w:r>
          </w:p>
        </w:tc>
      </w:tr>
      <w:tr w:rsidR="009B19A1" w:rsidRPr="00370527" w14:paraId="007D35AF" w14:textId="77777777" w:rsidTr="001D3C91">
        <w:trPr>
          <w:trHeight w:val="395"/>
          <w:jc w:val="center"/>
        </w:trPr>
        <w:tc>
          <w:tcPr>
            <w:tcW w:w="338" w:type="pct"/>
            <w:vAlign w:val="center"/>
          </w:tcPr>
          <w:p w14:paraId="78379959" w14:textId="77777777" w:rsidR="009B19A1" w:rsidRPr="00370527" w:rsidRDefault="009B19A1" w:rsidP="0030423A">
            <w:pPr>
              <w:contextualSpacing/>
              <w:jc w:val="center"/>
            </w:pPr>
            <w:r w:rsidRPr="00370527">
              <w:t>7.</w:t>
            </w:r>
          </w:p>
        </w:tc>
        <w:tc>
          <w:tcPr>
            <w:tcW w:w="3658" w:type="pct"/>
            <w:gridSpan w:val="2"/>
            <w:vAlign w:val="bottom"/>
          </w:tcPr>
          <w:p w14:paraId="0802F474" w14:textId="77777777" w:rsidR="009B19A1" w:rsidRPr="00370527" w:rsidRDefault="009B19A1" w:rsidP="001D3C91">
            <w:pPr>
              <w:contextualSpacing/>
              <w:jc w:val="both"/>
              <w:rPr>
                <w:noProof/>
                <w:lang w:eastAsia="zh-TW"/>
              </w:rPr>
            </w:pPr>
            <w:r w:rsidRPr="00370527">
              <w:rPr>
                <w:noProof/>
                <w:lang w:eastAsia="zh-TW"/>
              </w:rPr>
              <w:t>Outline emotional intelligence</w:t>
            </w:r>
            <w:r>
              <w:rPr>
                <w:noProof/>
                <w:lang w:eastAsia="zh-TW"/>
              </w:rPr>
              <w:t>.</w:t>
            </w:r>
          </w:p>
        </w:tc>
        <w:tc>
          <w:tcPr>
            <w:tcW w:w="319" w:type="pct"/>
            <w:vAlign w:val="center"/>
          </w:tcPr>
          <w:p w14:paraId="7468C933" w14:textId="77777777" w:rsidR="009B19A1" w:rsidRPr="00370527" w:rsidRDefault="009B19A1" w:rsidP="0030423A">
            <w:pPr>
              <w:contextualSpacing/>
              <w:jc w:val="center"/>
            </w:pPr>
            <w:r w:rsidRPr="00370527">
              <w:t>CO4</w:t>
            </w:r>
          </w:p>
        </w:tc>
        <w:tc>
          <w:tcPr>
            <w:tcW w:w="256" w:type="pct"/>
            <w:vAlign w:val="center"/>
          </w:tcPr>
          <w:p w14:paraId="72FB992B" w14:textId="77777777" w:rsidR="009B19A1" w:rsidRPr="00370527" w:rsidRDefault="009B19A1" w:rsidP="0030423A">
            <w:pPr>
              <w:contextualSpacing/>
              <w:jc w:val="center"/>
            </w:pPr>
            <w:r w:rsidRPr="00370527">
              <w:t>U</w:t>
            </w:r>
          </w:p>
        </w:tc>
        <w:tc>
          <w:tcPr>
            <w:tcW w:w="429" w:type="pct"/>
            <w:vAlign w:val="center"/>
          </w:tcPr>
          <w:p w14:paraId="392FF956" w14:textId="77777777" w:rsidR="009B19A1" w:rsidRPr="00370527" w:rsidRDefault="009B19A1" w:rsidP="0030423A">
            <w:pPr>
              <w:contextualSpacing/>
              <w:jc w:val="center"/>
            </w:pPr>
            <w:r w:rsidRPr="00370527">
              <w:t>1</w:t>
            </w:r>
          </w:p>
        </w:tc>
      </w:tr>
      <w:tr w:rsidR="009B19A1" w:rsidRPr="00370527" w14:paraId="3E26F2BC" w14:textId="77777777" w:rsidTr="001D3C91">
        <w:trPr>
          <w:trHeight w:val="395"/>
          <w:jc w:val="center"/>
        </w:trPr>
        <w:tc>
          <w:tcPr>
            <w:tcW w:w="338" w:type="pct"/>
            <w:vAlign w:val="center"/>
          </w:tcPr>
          <w:p w14:paraId="5E811B17" w14:textId="77777777" w:rsidR="009B19A1" w:rsidRPr="00370527" w:rsidRDefault="009B19A1" w:rsidP="0030423A">
            <w:pPr>
              <w:contextualSpacing/>
              <w:jc w:val="center"/>
            </w:pPr>
            <w:r w:rsidRPr="00370527">
              <w:t>8.</w:t>
            </w:r>
          </w:p>
        </w:tc>
        <w:tc>
          <w:tcPr>
            <w:tcW w:w="3658" w:type="pct"/>
            <w:gridSpan w:val="2"/>
            <w:vAlign w:val="bottom"/>
          </w:tcPr>
          <w:p w14:paraId="19F93B1E" w14:textId="77777777" w:rsidR="009B19A1" w:rsidRPr="00370527" w:rsidRDefault="009B19A1" w:rsidP="0030423A">
            <w:pPr>
              <w:contextualSpacing/>
              <w:jc w:val="both"/>
              <w:rPr>
                <w:bCs/>
              </w:rPr>
            </w:pPr>
            <w:r w:rsidRPr="00370527">
              <w:rPr>
                <w:bCs/>
              </w:rPr>
              <w:t xml:space="preserve">………………is the expression of appreciation for what one has. </w:t>
            </w:r>
          </w:p>
        </w:tc>
        <w:tc>
          <w:tcPr>
            <w:tcW w:w="319" w:type="pct"/>
            <w:vAlign w:val="center"/>
          </w:tcPr>
          <w:p w14:paraId="095DB336" w14:textId="77777777" w:rsidR="009B19A1" w:rsidRPr="00370527" w:rsidRDefault="009B19A1" w:rsidP="0030423A">
            <w:pPr>
              <w:contextualSpacing/>
              <w:jc w:val="center"/>
            </w:pPr>
            <w:r w:rsidRPr="00370527">
              <w:t>CO1</w:t>
            </w:r>
          </w:p>
        </w:tc>
        <w:tc>
          <w:tcPr>
            <w:tcW w:w="256" w:type="pct"/>
            <w:vAlign w:val="center"/>
          </w:tcPr>
          <w:p w14:paraId="6AB0D2C4" w14:textId="77777777" w:rsidR="009B19A1" w:rsidRPr="00370527" w:rsidRDefault="009B19A1" w:rsidP="0030423A">
            <w:pPr>
              <w:contextualSpacing/>
              <w:jc w:val="center"/>
            </w:pPr>
            <w:r w:rsidRPr="00370527">
              <w:t>E</w:t>
            </w:r>
          </w:p>
        </w:tc>
        <w:tc>
          <w:tcPr>
            <w:tcW w:w="429" w:type="pct"/>
            <w:vAlign w:val="center"/>
          </w:tcPr>
          <w:p w14:paraId="1C92933B" w14:textId="77777777" w:rsidR="009B19A1" w:rsidRPr="00370527" w:rsidRDefault="009B19A1" w:rsidP="0030423A">
            <w:pPr>
              <w:contextualSpacing/>
              <w:jc w:val="center"/>
            </w:pPr>
            <w:r w:rsidRPr="00370527">
              <w:t>1</w:t>
            </w:r>
          </w:p>
        </w:tc>
      </w:tr>
      <w:tr w:rsidR="009B19A1" w:rsidRPr="00370527" w14:paraId="0624F972" w14:textId="77777777" w:rsidTr="001D3C91">
        <w:trPr>
          <w:trHeight w:val="395"/>
          <w:jc w:val="center"/>
        </w:trPr>
        <w:tc>
          <w:tcPr>
            <w:tcW w:w="338" w:type="pct"/>
            <w:vAlign w:val="center"/>
          </w:tcPr>
          <w:p w14:paraId="773AE7E4" w14:textId="77777777" w:rsidR="009B19A1" w:rsidRPr="00370527" w:rsidRDefault="009B19A1" w:rsidP="0030423A">
            <w:pPr>
              <w:contextualSpacing/>
              <w:jc w:val="center"/>
            </w:pPr>
            <w:r w:rsidRPr="00370527">
              <w:t>9.</w:t>
            </w:r>
          </w:p>
        </w:tc>
        <w:tc>
          <w:tcPr>
            <w:tcW w:w="3658" w:type="pct"/>
            <w:gridSpan w:val="2"/>
            <w:vAlign w:val="bottom"/>
          </w:tcPr>
          <w:p w14:paraId="29DF0E9D" w14:textId="77777777" w:rsidR="009B19A1" w:rsidRPr="00370527" w:rsidRDefault="009B19A1" w:rsidP="0030423A">
            <w:pPr>
              <w:contextualSpacing/>
              <w:jc w:val="both"/>
              <w:rPr>
                <w:noProof/>
                <w:lang w:eastAsia="zh-TW"/>
              </w:rPr>
            </w:pPr>
            <w:r w:rsidRPr="00370527">
              <w:rPr>
                <w:noProof/>
                <w:lang w:eastAsia="zh-TW"/>
              </w:rPr>
              <w:t>What are your most cherished personal values?</w:t>
            </w:r>
          </w:p>
        </w:tc>
        <w:tc>
          <w:tcPr>
            <w:tcW w:w="319" w:type="pct"/>
            <w:vAlign w:val="center"/>
          </w:tcPr>
          <w:p w14:paraId="6D406F61" w14:textId="77777777" w:rsidR="009B19A1" w:rsidRPr="00370527" w:rsidRDefault="009B19A1" w:rsidP="0030423A">
            <w:pPr>
              <w:contextualSpacing/>
              <w:jc w:val="center"/>
            </w:pPr>
            <w:r w:rsidRPr="00370527">
              <w:t>CO1</w:t>
            </w:r>
          </w:p>
        </w:tc>
        <w:tc>
          <w:tcPr>
            <w:tcW w:w="256" w:type="pct"/>
            <w:vAlign w:val="center"/>
          </w:tcPr>
          <w:p w14:paraId="5BFDCDFA" w14:textId="77777777" w:rsidR="009B19A1" w:rsidRPr="00370527" w:rsidRDefault="009B19A1" w:rsidP="0030423A">
            <w:pPr>
              <w:contextualSpacing/>
              <w:jc w:val="center"/>
            </w:pPr>
            <w:r w:rsidRPr="00370527">
              <w:t>U</w:t>
            </w:r>
          </w:p>
        </w:tc>
        <w:tc>
          <w:tcPr>
            <w:tcW w:w="429" w:type="pct"/>
            <w:vAlign w:val="center"/>
          </w:tcPr>
          <w:p w14:paraId="32D3E5D5" w14:textId="77777777" w:rsidR="009B19A1" w:rsidRPr="00370527" w:rsidRDefault="009B19A1" w:rsidP="0030423A">
            <w:pPr>
              <w:contextualSpacing/>
              <w:jc w:val="center"/>
            </w:pPr>
            <w:r w:rsidRPr="00370527">
              <w:t>1</w:t>
            </w:r>
          </w:p>
        </w:tc>
      </w:tr>
      <w:tr w:rsidR="009B19A1" w:rsidRPr="00370527" w14:paraId="05169A1A" w14:textId="77777777" w:rsidTr="001D3C91">
        <w:trPr>
          <w:trHeight w:val="395"/>
          <w:jc w:val="center"/>
        </w:trPr>
        <w:tc>
          <w:tcPr>
            <w:tcW w:w="338" w:type="pct"/>
            <w:vAlign w:val="center"/>
          </w:tcPr>
          <w:p w14:paraId="53822E74" w14:textId="77777777" w:rsidR="009B19A1" w:rsidRPr="00370527" w:rsidRDefault="009B19A1" w:rsidP="0030423A">
            <w:pPr>
              <w:contextualSpacing/>
              <w:jc w:val="center"/>
            </w:pPr>
            <w:r w:rsidRPr="00370527">
              <w:t>10.</w:t>
            </w:r>
          </w:p>
        </w:tc>
        <w:tc>
          <w:tcPr>
            <w:tcW w:w="3658" w:type="pct"/>
            <w:gridSpan w:val="2"/>
            <w:vAlign w:val="bottom"/>
          </w:tcPr>
          <w:p w14:paraId="443D0024" w14:textId="77777777" w:rsidR="009B19A1" w:rsidRPr="00370527" w:rsidRDefault="009B19A1" w:rsidP="0030423A">
            <w:pPr>
              <w:contextualSpacing/>
              <w:jc w:val="both"/>
            </w:pPr>
            <w:r w:rsidRPr="00370527">
              <w:t>Each person has their own unique combination of personality or temperament traits. True / False</w:t>
            </w:r>
            <w:r>
              <w:t>.</w:t>
            </w:r>
          </w:p>
        </w:tc>
        <w:tc>
          <w:tcPr>
            <w:tcW w:w="319" w:type="pct"/>
            <w:vAlign w:val="center"/>
          </w:tcPr>
          <w:p w14:paraId="733B4369" w14:textId="77777777" w:rsidR="009B19A1" w:rsidRPr="00370527" w:rsidRDefault="009B19A1" w:rsidP="0030423A">
            <w:pPr>
              <w:contextualSpacing/>
              <w:jc w:val="center"/>
            </w:pPr>
            <w:r w:rsidRPr="00370527">
              <w:t>CO4</w:t>
            </w:r>
          </w:p>
        </w:tc>
        <w:tc>
          <w:tcPr>
            <w:tcW w:w="256" w:type="pct"/>
            <w:vAlign w:val="center"/>
          </w:tcPr>
          <w:p w14:paraId="43960749" w14:textId="77777777" w:rsidR="009B19A1" w:rsidRPr="00370527" w:rsidRDefault="009B19A1" w:rsidP="0030423A">
            <w:pPr>
              <w:contextualSpacing/>
              <w:jc w:val="center"/>
            </w:pPr>
            <w:r w:rsidRPr="00370527">
              <w:t>An</w:t>
            </w:r>
          </w:p>
        </w:tc>
        <w:tc>
          <w:tcPr>
            <w:tcW w:w="429" w:type="pct"/>
            <w:vAlign w:val="center"/>
          </w:tcPr>
          <w:p w14:paraId="6DA243F9" w14:textId="77777777" w:rsidR="009B19A1" w:rsidRPr="00370527" w:rsidRDefault="009B19A1" w:rsidP="0030423A">
            <w:pPr>
              <w:contextualSpacing/>
              <w:jc w:val="center"/>
            </w:pPr>
            <w:r w:rsidRPr="00370527">
              <w:t>1</w:t>
            </w:r>
          </w:p>
        </w:tc>
      </w:tr>
      <w:tr w:rsidR="009B19A1" w:rsidRPr="00370527" w14:paraId="5376CB7F" w14:textId="77777777" w:rsidTr="001D3C91">
        <w:trPr>
          <w:trHeight w:val="395"/>
          <w:jc w:val="center"/>
        </w:trPr>
        <w:tc>
          <w:tcPr>
            <w:tcW w:w="338" w:type="pct"/>
            <w:vAlign w:val="center"/>
          </w:tcPr>
          <w:p w14:paraId="4F2287A0" w14:textId="77777777" w:rsidR="009B19A1" w:rsidRPr="00370527" w:rsidRDefault="009B19A1" w:rsidP="0030423A">
            <w:pPr>
              <w:contextualSpacing/>
              <w:jc w:val="center"/>
            </w:pPr>
            <w:r w:rsidRPr="00370527">
              <w:t>11.</w:t>
            </w:r>
          </w:p>
        </w:tc>
        <w:tc>
          <w:tcPr>
            <w:tcW w:w="3658" w:type="pct"/>
            <w:gridSpan w:val="2"/>
            <w:vAlign w:val="bottom"/>
          </w:tcPr>
          <w:p w14:paraId="7AB9D718" w14:textId="77777777" w:rsidR="009B19A1" w:rsidRPr="00370527" w:rsidRDefault="009B19A1" w:rsidP="0030423A">
            <w:pPr>
              <w:contextualSpacing/>
              <w:jc w:val="both"/>
            </w:pPr>
            <w:r w:rsidRPr="00370527">
              <w:t>What are the three types of services?</w:t>
            </w:r>
          </w:p>
        </w:tc>
        <w:tc>
          <w:tcPr>
            <w:tcW w:w="319" w:type="pct"/>
            <w:vAlign w:val="center"/>
          </w:tcPr>
          <w:p w14:paraId="467DA8FB" w14:textId="77777777" w:rsidR="009B19A1" w:rsidRPr="00370527" w:rsidRDefault="009B19A1" w:rsidP="0030423A">
            <w:pPr>
              <w:contextualSpacing/>
              <w:jc w:val="center"/>
            </w:pPr>
            <w:r w:rsidRPr="00370527">
              <w:t>CO6</w:t>
            </w:r>
          </w:p>
        </w:tc>
        <w:tc>
          <w:tcPr>
            <w:tcW w:w="256" w:type="pct"/>
            <w:vAlign w:val="center"/>
          </w:tcPr>
          <w:p w14:paraId="5DC8895C" w14:textId="77777777" w:rsidR="009B19A1" w:rsidRPr="00370527" w:rsidRDefault="009B19A1" w:rsidP="0030423A">
            <w:pPr>
              <w:contextualSpacing/>
              <w:jc w:val="center"/>
            </w:pPr>
            <w:r w:rsidRPr="00370527">
              <w:t>R</w:t>
            </w:r>
          </w:p>
        </w:tc>
        <w:tc>
          <w:tcPr>
            <w:tcW w:w="429" w:type="pct"/>
            <w:vAlign w:val="center"/>
          </w:tcPr>
          <w:p w14:paraId="714A8900" w14:textId="77777777" w:rsidR="009B19A1" w:rsidRPr="00370527" w:rsidRDefault="009B19A1" w:rsidP="0030423A">
            <w:pPr>
              <w:contextualSpacing/>
              <w:jc w:val="center"/>
            </w:pPr>
            <w:r w:rsidRPr="00370527">
              <w:t>1</w:t>
            </w:r>
          </w:p>
        </w:tc>
      </w:tr>
      <w:tr w:rsidR="009B19A1" w:rsidRPr="00370527" w14:paraId="61DFDA34" w14:textId="77777777" w:rsidTr="001D3C91">
        <w:trPr>
          <w:trHeight w:val="395"/>
          <w:jc w:val="center"/>
        </w:trPr>
        <w:tc>
          <w:tcPr>
            <w:tcW w:w="338" w:type="pct"/>
            <w:vAlign w:val="center"/>
          </w:tcPr>
          <w:p w14:paraId="0F69A2C7" w14:textId="77777777" w:rsidR="009B19A1" w:rsidRPr="00370527" w:rsidRDefault="009B19A1" w:rsidP="0030423A">
            <w:pPr>
              <w:contextualSpacing/>
              <w:jc w:val="center"/>
            </w:pPr>
            <w:r w:rsidRPr="00370527">
              <w:t>12.</w:t>
            </w:r>
          </w:p>
        </w:tc>
        <w:tc>
          <w:tcPr>
            <w:tcW w:w="3658" w:type="pct"/>
            <w:gridSpan w:val="2"/>
            <w:vAlign w:val="bottom"/>
          </w:tcPr>
          <w:p w14:paraId="62966563" w14:textId="77777777" w:rsidR="009B19A1" w:rsidRPr="00370527" w:rsidRDefault="009B19A1" w:rsidP="001D3C91">
            <w:pPr>
              <w:contextualSpacing/>
              <w:jc w:val="both"/>
            </w:pPr>
            <w:r w:rsidRPr="00370527">
              <w:t>List two strategies to develop a positive spirit within yourself</w:t>
            </w:r>
            <w:r>
              <w:t>.</w:t>
            </w:r>
          </w:p>
        </w:tc>
        <w:tc>
          <w:tcPr>
            <w:tcW w:w="319" w:type="pct"/>
            <w:vAlign w:val="center"/>
          </w:tcPr>
          <w:p w14:paraId="3EBC708A" w14:textId="77777777" w:rsidR="009B19A1" w:rsidRPr="00370527" w:rsidRDefault="009B19A1" w:rsidP="0030423A">
            <w:pPr>
              <w:contextualSpacing/>
              <w:jc w:val="center"/>
            </w:pPr>
            <w:r w:rsidRPr="00370527">
              <w:t>CO5</w:t>
            </w:r>
          </w:p>
        </w:tc>
        <w:tc>
          <w:tcPr>
            <w:tcW w:w="256" w:type="pct"/>
            <w:vAlign w:val="center"/>
          </w:tcPr>
          <w:p w14:paraId="5E363559" w14:textId="77777777" w:rsidR="009B19A1" w:rsidRPr="00370527" w:rsidRDefault="009B19A1" w:rsidP="0030423A">
            <w:pPr>
              <w:contextualSpacing/>
              <w:jc w:val="center"/>
            </w:pPr>
            <w:r w:rsidRPr="00370527">
              <w:t>U</w:t>
            </w:r>
          </w:p>
        </w:tc>
        <w:tc>
          <w:tcPr>
            <w:tcW w:w="429" w:type="pct"/>
            <w:vAlign w:val="center"/>
          </w:tcPr>
          <w:p w14:paraId="60A981A7" w14:textId="77777777" w:rsidR="009B19A1" w:rsidRPr="00370527" w:rsidRDefault="009B19A1" w:rsidP="0030423A">
            <w:pPr>
              <w:contextualSpacing/>
              <w:jc w:val="center"/>
            </w:pPr>
            <w:r w:rsidRPr="00370527">
              <w:t>1</w:t>
            </w:r>
          </w:p>
        </w:tc>
      </w:tr>
      <w:tr w:rsidR="009B19A1" w:rsidRPr="00370527" w14:paraId="353BA519" w14:textId="77777777" w:rsidTr="001D3C91">
        <w:trPr>
          <w:trHeight w:val="395"/>
          <w:jc w:val="center"/>
        </w:trPr>
        <w:tc>
          <w:tcPr>
            <w:tcW w:w="338" w:type="pct"/>
            <w:vAlign w:val="center"/>
          </w:tcPr>
          <w:p w14:paraId="63C2E45D" w14:textId="77777777" w:rsidR="009B19A1" w:rsidRPr="00370527" w:rsidRDefault="009B19A1" w:rsidP="0030423A">
            <w:pPr>
              <w:contextualSpacing/>
              <w:jc w:val="center"/>
            </w:pPr>
            <w:r w:rsidRPr="00370527">
              <w:t>13.</w:t>
            </w:r>
          </w:p>
        </w:tc>
        <w:tc>
          <w:tcPr>
            <w:tcW w:w="3658" w:type="pct"/>
            <w:gridSpan w:val="2"/>
            <w:vAlign w:val="bottom"/>
          </w:tcPr>
          <w:p w14:paraId="46BFBE11" w14:textId="77777777" w:rsidR="009B19A1" w:rsidRPr="00370527" w:rsidRDefault="009B19A1" w:rsidP="0030423A">
            <w:pPr>
              <w:contextualSpacing/>
              <w:jc w:val="both"/>
            </w:pPr>
            <w:r w:rsidRPr="00370527">
              <w:t xml:space="preserve">Developing our ability through hard work and effort is called as …………mindset. </w:t>
            </w:r>
          </w:p>
        </w:tc>
        <w:tc>
          <w:tcPr>
            <w:tcW w:w="319" w:type="pct"/>
            <w:vAlign w:val="center"/>
          </w:tcPr>
          <w:p w14:paraId="44EB7CCC" w14:textId="77777777" w:rsidR="009B19A1" w:rsidRPr="00370527" w:rsidRDefault="009B19A1" w:rsidP="0030423A">
            <w:pPr>
              <w:contextualSpacing/>
              <w:jc w:val="center"/>
            </w:pPr>
            <w:r w:rsidRPr="00370527">
              <w:t>CO2</w:t>
            </w:r>
          </w:p>
        </w:tc>
        <w:tc>
          <w:tcPr>
            <w:tcW w:w="256" w:type="pct"/>
            <w:vAlign w:val="center"/>
          </w:tcPr>
          <w:p w14:paraId="191F8A29" w14:textId="77777777" w:rsidR="009B19A1" w:rsidRPr="00370527" w:rsidRDefault="009B19A1" w:rsidP="0030423A">
            <w:pPr>
              <w:contextualSpacing/>
              <w:jc w:val="center"/>
            </w:pPr>
            <w:r w:rsidRPr="00370527">
              <w:t>An</w:t>
            </w:r>
          </w:p>
        </w:tc>
        <w:tc>
          <w:tcPr>
            <w:tcW w:w="429" w:type="pct"/>
            <w:vAlign w:val="center"/>
          </w:tcPr>
          <w:p w14:paraId="6A03F785" w14:textId="77777777" w:rsidR="009B19A1" w:rsidRPr="00370527" w:rsidRDefault="009B19A1" w:rsidP="0030423A">
            <w:pPr>
              <w:contextualSpacing/>
              <w:jc w:val="center"/>
            </w:pPr>
            <w:r w:rsidRPr="00370527">
              <w:t>1</w:t>
            </w:r>
          </w:p>
        </w:tc>
      </w:tr>
      <w:tr w:rsidR="009B19A1" w:rsidRPr="00370527" w14:paraId="08B35D33" w14:textId="77777777" w:rsidTr="001D3C91">
        <w:trPr>
          <w:trHeight w:val="395"/>
          <w:jc w:val="center"/>
        </w:trPr>
        <w:tc>
          <w:tcPr>
            <w:tcW w:w="338" w:type="pct"/>
            <w:vAlign w:val="center"/>
          </w:tcPr>
          <w:p w14:paraId="4C398C9E" w14:textId="77777777" w:rsidR="009B19A1" w:rsidRPr="00370527" w:rsidRDefault="009B19A1" w:rsidP="0030423A">
            <w:pPr>
              <w:contextualSpacing/>
              <w:jc w:val="center"/>
            </w:pPr>
            <w:r w:rsidRPr="00370527">
              <w:t>14.</w:t>
            </w:r>
          </w:p>
        </w:tc>
        <w:tc>
          <w:tcPr>
            <w:tcW w:w="3658" w:type="pct"/>
            <w:gridSpan w:val="2"/>
            <w:vAlign w:val="bottom"/>
          </w:tcPr>
          <w:p w14:paraId="56D46FC0" w14:textId="77777777" w:rsidR="009B19A1" w:rsidRPr="00370527" w:rsidRDefault="009B19A1" w:rsidP="0030423A">
            <w:pPr>
              <w:contextualSpacing/>
              <w:jc w:val="both"/>
            </w:pPr>
            <w:r w:rsidRPr="00370527">
              <w:t>Contentment promotes ……………..</w:t>
            </w:r>
          </w:p>
        </w:tc>
        <w:tc>
          <w:tcPr>
            <w:tcW w:w="319" w:type="pct"/>
            <w:vAlign w:val="center"/>
          </w:tcPr>
          <w:p w14:paraId="2ECFF73C" w14:textId="77777777" w:rsidR="009B19A1" w:rsidRPr="00370527" w:rsidRDefault="009B19A1" w:rsidP="0030423A">
            <w:pPr>
              <w:contextualSpacing/>
              <w:jc w:val="center"/>
            </w:pPr>
            <w:r w:rsidRPr="00370527">
              <w:t>CO3</w:t>
            </w:r>
          </w:p>
        </w:tc>
        <w:tc>
          <w:tcPr>
            <w:tcW w:w="256" w:type="pct"/>
            <w:vAlign w:val="center"/>
          </w:tcPr>
          <w:p w14:paraId="7B4C9481" w14:textId="77777777" w:rsidR="009B19A1" w:rsidRPr="00370527" w:rsidRDefault="009B19A1" w:rsidP="0030423A">
            <w:pPr>
              <w:contextualSpacing/>
              <w:jc w:val="center"/>
            </w:pPr>
            <w:r w:rsidRPr="00370527">
              <w:t>E</w:t>
            </w:r>
          </w:p>
        </w:tc>
        <w:tc>
          <w:tcPr>
            <w:tcW w:w="429" w:type="pct"/>
            <w:vAlign w:val="center"/>
          </w:tcPr>
          <w:p w14:paraId="43EA25A7" w14:textId="77777777" w:rsidR="009B19A1" w:rsidRPr="00370527" w:rsidRDefault="009B19A1" w:rsidP="0030423A">
            <w:pPr>
              <w:contextualSpacing/>
              <w:jc w:val="center"/>
            </w:pPr>
            <w:r w:rsidRPr="00370527">
              <w:t>1</w:t>
            </w:r>
          </w:p>
        </w:tc>
      </w:tr>
      <w:tr w:rsidR="009B19A1" w:rsidRPr="00370527" w14:paraId="28BEB60A" w14:textId="77777777" w:rsidTr="001D3C91">
        <w:trPr>
          <w:trHeight w:val="395"/>
          <w:jc w:val="center"/>
        </w:trPr>
        <w:tc>
          <w:tcPr>
            <w:tcW w:w="338" w:type="pct"/>
            <w:vAlign w:val="center"/>
          </w:tcPr>
          <w:p w14:paraId="640B25B9" w14:textId="77777777" w:rsidR="009B19A1" w:rsidRPr="00370527" w:rsidRDefault="009B19A1" w:rsidP="0030423A">
            <w:pPr>
              <w:contextualSpacing/>
              <w:jc w:val="center"/>
            </w:pPr>
            <w:r w:rsidRPr="00370527">
              <w:t>15.</w:t>
            </w:r>
          </w:p>
        </w:tc>
        <w:tc>
          <w:tcPr>
            <w:tcW w:w="3658" w:type="pct"/>
            <w:gridSpan w:val="2"/>
            <w:vAlign w:val="bottom"/>
          </w:tcPr>
          <w:p w14:paraId="1AB30CE4" w14:textId="77777777" w:rsidR="009B19A1" w:rsidRPr="00370527" w:rsidRDefault="009B19A1" w:rsidP="0030423A">
            <w:pPr>
              <w:contextualSpacing/>
              <w:jc w:val="both"/>
            </w:pPr>
            <w:r w:rsidRPr="00370527">
              <w:t>Relate prosperity and wealth</w:t>
            </w:r>
            <w:r>
              <w:t>.</w:t>
            </w:r>
          </w:p>
        </w:tc>
        <w:tc>
          <w:tcPr>
            <w:tcW w:w="319" w:type="pct"/>
            <w:vAlign w:val="center"/>
          </w:tcPr>
          <w:p w14:paraId="620242C5" w14:textId="77777777" w:rsidR="009B19A1" w:rsidRPr="00370527" w:rsidRDefault="009B19A1" w:rsidP="0030423A">
            <w:pPr>
              <w:contextualSpacing/>
              <w:jc w:val="center"/>
            </w:pPr>
            <w:r w:rsidRPr="00370527">
              <w:t>CO2</w:t>
            </w:r>
          </w:p>
        </w:tc>
        <w:tc>
          <w:tcPr>
            <w:tcW w:w="256" w:type="pct"/>
            <w:vAlign w:val="center"/>
          </w:tcPr>
          <w:p w14:paraId="0BC86566" w14:textId="77777777" w:rsidR="009B19A1" w:rsidRPr="00370527" w:rsidRDefault="009B19A1" w:rsidP="0030423A">
            <w:pPr>
              <w:contextualSpacing/>
              <w:jc w:val="center"/>
            </w:pPr>
            <w:r w:rsidRPr="00370527">
              <w:t>A</w:t>
            </w:r>
          </w:p>
        </w:tc>
        <w:tc>
          <w:tcPr>
            <w:tcW w:w="429" w:type="pct"/>
            <w:vAlign w:val="center"/>
          </w:tcPr>
          <w:p w14:paraId="21E6A7C3" w14:textId="77777777" w:rsidR="009B19A1" w:rsidRPr="00370527" w:rsidRDefault="009B19A1" w:rsidP="0030423A">
            <w:pPr>
              <w:contextualSpacing/>
              <w:jc w:val="center"/>
            </w:pPr>
            <w:r w:rsidRPr="00370527">
              <w:t>1</w:t>
            </w:r>
          </w:p>
        </w:tc>
      </w:tr>
      <w:tr w:rsidR="009B19A1" w:rsidRPr="00370527" w14:paraId="49B25E7C" w14:textId="77777777" w:rsidTr="001D3C91">
        <w:trPr>
          <w:trHeight w:val="395"/>
          <w:jc w:val="center"/>
        </w:trPr>
        <w:tc>
          <w:tcPr>
            <w:tcW w:w="338" w:type="pct"/>
            <w:vAlign w:val="center"/>
          </w:tcPr>
          <w:p w14:paraId="375A5B13" w14:textId="77777777" w:rsidR="009B19A1" w:rsidRPr="00370527" w:rsidRDefault="009B19A1" w:rsidP="0030423A">
            <w:pPr>
              <w:contextualSpacing/>
              <w:jc w:val="center"/>
            </w:pPr>
            <w:r w:rsidRPr="00370527">
              <w:t>16.</w:t>
            </w:r>
          </w:p>
        </w:tc>
        <w:tc>
          <w:tcPr>
            <w:tcW w:w="3658" w:type="pct"/>
            <w:gridSpan w:val="2"/>
            <w:vAlign w:val="bottom"/>
          </w:tcPr>
          <w:p w14:paraId="2064BFA5" w14:textId="77777777" w:rsidR="009B19A1" w:rsidRPr="00370527" w:rsidRDefault="009B19A1" w:rsidP="001D3C91">
            <w:pPr>
              <w:contextualSpacing/>
              <w:jc w:val="both"/>
            </w:pPr>
            <w:r w:rsidRPr="00370527">
              <w:t>Differentiate intrinsic and extrinsic motivators</w:t>
            </w:r>
            <w:r>
              <w:t>.</w:t>
            </w:r>
          </w:p>
        </w:tc>
        <w:tc>
          <w:tcPr>
            <w:tcW w:w="319" w:type="pct"/>
            <w:vAlign w:val="center"/>
          </w:tcPr>
          <w:p w14:paraId="5418EB51" w14:textId="77777777" w:rsidR="009B19A1" w:rsidRPr="00370527" w:rsidRDefault="009B19A1" w:rsidP="0030423A">
            <w:pPr>
              <w:contextualSpacing/>
              <w:jc w:val="center"/>
            </w:pPr>
            <w:r w:rsidRPr="00370527">
              <w:t>CO5</w:t>
            </w:r>
          </w:p>
        </w:tc>
        <w:tc>
          <w:tcPr>
            <w:tcW w:w="256" w:type="pct"/>
            <w:vAlign w:val="center"/>
          </w:tcPr>
          <w:p w14:paraId="5B085C1D" w14:textId="77777777" w:rsidR="009B19A1" w:rsidRPr="00370527" w:rsidRDefault="009B19A1" w:rsidP="0030423A">
            <w:pPr>
              <w:contextualSpacing/>
              <w:jc w:val="center"/>
            </w:pPr>
            <w:r w:rsidRPr="00370527">
              <w:t>U</w:t>
            </w:r>
          </w:p>
        </w:tc>
        <w:tc>
          <w:tcPr>
            <w:tcW w:w="429" w:type="pct"/>
            <w:vAlign w:val="center"/>
          </w:tcPr>
          <w:p w14:paraId="6AC2AEA2" w14:textId="77777777" w:rsidR="009B19A1" w:rsidRPr="00370527" w:rsidRDefault="009B19A1" w:rsidP="0030423A">
            <w:pPr>
              <w:contextualSpacing/>
              <w:jc w:val="center"/>
            </w:pPr>
            <w:r w:rsidRPr="00370527">
              <w:t>1</w:t>
            </w:r>
          </w:p>
        </w:tc>
      </w:tr>
      <w:tr w:rsidR="009B19A1" w:rsidRPr="00370527" w14:paraId="5B105F98" w14:textId="77777777" w:rsidTr="001D3C91">
        <w:trPr>
          <w:trHeight w:val="395"/>
          <w:jc w:val="center"/>
        </w:trPr>
        <w:tc>
          <w:tcPr>
            <w:tcW w:w="338" w:type="pct"/>
            <w:vAlign w:val="center"/>
          </w:tcPr>
          <w:p w14:paraId="5ADF8885" w14:textId="77777777" w:rsidR="009B19A1" w:rsidRPr="00370527" w:rsidRDefault="009B19A1" w:rsidP="0030423A">
            <w:pPr>
              <w:contextualSpacing/>
              <w:jc w:val="center"/>
            </w:pPr>
            <w:r w:rsidRPr="00370527">
              <w:t>17.</w:t>
            </w:r>
          </w:p>
        </w:tc>
        <w:tc>
          <w:tcPr>
            <w:tcW w:w="3658" w:type="pct"/>
            <w:gridSpan w:val="2"/>
            <w:vAlign w:val="bottom"/>
          </w:tcPr>
          <w:p w14:paraId="4C854F7A" w14:textId="77777777" w:rsidR="009B19A1" w:rsidRPr="00370527" w:rsidRDefault="009B19A1" w:rsidP="0030423A">
            <w:pPr>
              <w:contextualSpacing/>
              <w:jc w:val="both"/>
            </w:pPr>
            <w:r w:rsidRPr="00370527">
              <w:t>……………………..is the mental and emotional attitude that focusses on the bright side of life</w:t>
            </w:r>
            <w:r>
              <w:t>.</w:t>
            </w:r>
          </w:p>
        </w:tc>
        <w:tc>
          <w:tcPr>
            <w:tcW w:w="319" w:type="pct"/>
            <w:vAlign w:val="center"/>
          </w:tcPr>
          <w:p w14:paraId="3146CA25" w14:textId="77777777" w:rsidR="009B19A1" w:rsidRPr="00370527" w:rsidRDefault="009B19A1" w:rsidP="0030423A">
            <w:pPr>
              <w:contextualSpacing/>
              <w:jc w:val="center"/>
            </w:pPr>
            <w:r w:rsidRPr="00370527">
              <w:t>CO4</w:t>
            </w:r>
          </w:p>
        </w:tc>
        <w:tc>
          <w:tcPr>
            <w:tcW w:w="256" w:type="pct"/>
            <w:vAlign w:val="center"/>
          </w:tcPr>
          <w:p w14:paraId="03C5CA95" w14:textId="77777777" w:rsidR="009B19A1" w:rsidRPr="00370527" w:rsidRDefault="009B19A1" w:rsidP="0030423A">
            <w:pPr>
              <w:contextualSpacing/>
              <w:jc w:val="center"/>
            </w:pPr>
            <w:r w:rsidRPr="00370527">
              <w:t>U</w:t>
            </w:r>
          </w:p>
        </w:tc>
        <w:tc>
          <w:tcPr>
            <w:tcW w:w="429" w:type="pct"/>
            <w:vAlign w:val="center"/>
          </w:tcPr>
          <w:p w14:paraId="55F96123" w14:textId="77777777" w:rsidR="009B19A1" w:rsidRPr="00370527" w:rsidRDefault="009B19A1" w:rsidP="0030423A">
            <w:pPr>
              <w:contextualSpacing/>
              <w:jc w:val="center"/>
            </w:pPr>
            <w:r w:rsidRPr="00370527">
              <w:t>1</w:t>
            </w:r>
          </w:p>
        </w:tc>
      </w:tr>
      <w:tr w:rsidR="009B19A1" w:rsidRPr="00370527" w14:paraId="5D9157CF" w14:textId="77777777" w:rsidTr="001D3C91">
        <w:trPr>
          <w:trHeight w:val="395"/>
          <w:jc w:val="center"/>
        </w:trPr>
        <w:tc>
          <w:tcPr>
            <w:tcW w:w="338" w:type="pct"/>
            <w:vAlign w:val="center"/>
          </w:tcPr>
          <w:p w14:paraId="1E3028EE" w14:textId="77777777" w:rsidR="009B19A1" w:rsidRPr="00370527" w:rsidRDefault="009B19A1" w:rsidP="0030423A">
            <w:pPr>
              <w:contextualSpacing/>
              <w:jc w:val="center"/>
            </w:pPr>
            <w:r w:rsidRPr="00370527">
              <w:t>18.</w:t>
            </w:r>
          </w:p>
        </w:tc>
        <w:tc>
          <w:tcPr>
            <w:tcW w:w="3658" w:type="pct"/>
            <w:gridSpan w:val="2"/>
            <w:vAlign w:val="bottom"/>
          </w:tcPr>
          <w:p w14:paraId="389EFCB7" w14:textId="77777777" w:rsidR="009B19A1" w:rsidRPr="00370527" w:rsidRDefault="009B19A1" w:rsidP="0030423A">
            <w:pPr>
              <w:contextualSpacing/>
              <w:jc w:val="both"/>
            </w:pPr>
            <w:r w:rsidRPr="00370527">
              <w:t>What is selfless service?</w:t>
            </w:r>
          </w:p>
        </w:tc>
        <w:tc>
          <w:tcPr>
            <w:tcW w:w="319" w:type="pct"/>
            <w:vAlign w:val="center"/>
          </w:tcPr>
          <w:p w14:paraId="4651D28B" w14:textId="77777777" w:rsidR="009B19A1" w:rsidRPr="00370527" w:rsidRDefault="009B19A1" w:rsidP="0030423A">
            <w:pPr>
              <w:contextualSpacing/>
              <w:jc w:val="center"/>
            </w:pPr>
            <w:r w:rsidRPr="00370527">
              <w:t>CO6</w:t>
            </w:r>
          </w:p>
        </w:tc>
        <w:tc>
          <w:tcPr>
            <w:tcW w:w="256" w:type="pct"/>
            <w:vAlign w:val="center"/>
          </w:tcPr>
          <w:p w14:paraId="4C070513" w14:textId="77777777" w:rsidR="009B19A1" w:rsidRPr="00370527" w:rsidRDefault="009B19A1" w:rsidP="0030423A">
            <w:pPr>
              <w:contextualSpacing/>
              <w:jc w:val="center"/>
            </w:pPr>
            <w:r w:rsidRPr="00370527">
              <w:t>U</w:t>
            </w:r>
          </w:p>
        </w:tc>
        <w:tc>
          <w:tcPr>
            <w:tcW w:w="429" w:type="pct"/>
            <w:vAlign w:val="center"/>
          </w:tcPr>
          <w:p w14:paraId="445A76EE" w14:textId="77777777" w:rsidR="009B19A1" w:rsidRPr="00370527" w:rsidRDefault="009B19A1" w:rsidP="0030423A">
            <w:pPr>
              <w:contextualSpacing/>
              <w:jc w:val="center"/>
            </w:pPr>
            <w:r w:rsidRPr="00370527">
              <w:t>1</w:t>
            </w:r>
          </w:p>
        </w:tc>
      </w:tr>
      <w:tr w:rsidR="009B19A1" w:rsidRPr="00370527" w14:paraId="0D8C1C25" w14:textId="77777777" w:rsidTr="001D3C91">
        <w:trPr>
          <w:trHeight w:val="395"/>
          <w:jc w:val="center"/>
        </w:trPr>
        <w:tc>
          <w:tcPr>
            <w:tcW w:w="338" w:type="pct"/>
            <w:vAlign w:val="center"/>
          </w:tcPr>
          <w:p w14:paraId="2BE287C0" w14:textId="77777777" w:rsidR="009B19A1" w:rsidRPr="00370527" w:rsidRDefault="009B19A1" w:rsidP="0030423A">
            <w:pPr>
              <w:contextualSpacing/>
              <w:jc w:val="center"/>
            </w:pPr>
            <w:r w:rsidRPr="00370527">
              <w:t>19.</w:t>
            </w:r>
          </w:p>
        </w:tc>
        <w:tc>
          <w:tcPr>
            <w:tcW w:w="3658" w:type="pct"/>
            <w:gridSpan w:val="2"/>
            <w:vAlign w:val="bottom"/>
          </w:tcPr>
          <w:p w14:paraId="2C7EABA4" w14:textId="77777777" w:rsidR="009B19A1" w:rsidRPr="00370527" w:rsidRDefault="009B19A1" w:rsidP="0030423A">
            <w:pPr>
              <w:contextualSpacing/>
              <w:jc w:val="both"/>
            </w:pPr>
            <w:r w:rsidRPr="00370527">
              <w:t>The soul is able to establish a connection with the Creator and gain true happiness in life. True / False</w:t>
            </w:r>
            <w:r>
              <w:t>.</w:t>
            </w:r>
          </w:p>
        </w:tc>
        <w:tc>
          <w:tcPr>
            <w:tcW w:w="319" w:type="pct"/>
            <w:vAlign w:val="center"/>
          </w:tcPr>
          <w:p w14:paraId="128B72B8" w14:textId="77777777" w:rsidR="009B19A1" w:rsidRPr="00370527" w:rsidRDefault="009B19A1" w:rsidP="0030423A">
            <w:pPr>
              <w:contextualSpacing/>
              <w:jc w:val="center"/>
            </w:pPr>
            <w:r w:rsidRPr="00370527">
              <w:t>CO6</w:t>
            </w:r>
          </w:p>
        </w:tc>
        <w:tc>
          <w:tcPr>
            <w:tcW w:w="256" w:type="pct"/>
            <w:vAlign w:val="center"/>
          </w:tcPr>
          <w:p w14:paraId="0ABCC2E8" w14:textId="77777777" w:rsidR="009B19A1" w:rsidRPr="00370527" w:rsidRDefault="009B19A1" w:rsidP="0030423A">
            <w:pPr>
              <w:contextualSpacing/>
              <w:jc w:val="center"/>
            </w:pPr>
            <w:r w:rsidRPr="00370527">
              <w:t>R</w:t>
            </w:r>
          </w:p>
        </w:tc>
        <w:tc>
          <w:tcPr>
            <w:tcW w:w="429" w:type="pct"/>
            <w:vAlign w:val="center"/>
          </w:tcPr>
          <w:p w14:paraId="068DEB64" w14:textId="77777777" w:rsidR="009B19A1" w:rsidRPr="00370527" w:rsidRDefault="009B19A1" w:rsidP="0030423A">
            <w:pPr>
              <w:contextualSpacing/>
              <w:jc w:val="center"/>
            </w:pPr>
            <w:r w:rsidRPr="00370527">
              <w:t>1</w:t>
            </w:r>
          </w:p>
        </w:tc>
      </w:tr>
      <w:tr w:rsidR="009B19A1" w:rsidRPr="00370527" w14:paraId="37FB75DB" w14:textId="77777777" w:rsidTr="001D3C91">
        <w:trPr>
          <w:trHeight w:val="395"/>
          <w:jc w:val="center"/>
        </w:trPr>
        <w:tc>
          <w:tcPr>
            <w:tcW w:w="338" w:type="pct"/>
            <w:vAlign w:val="center"/>
          </w:tcPr>
          <w:p w14:paraId="53206F7D" w14:textId="77777777" w:rsidR="009B19A1" w:rsidRPr="00370527" w:rsidRDefault="009B19A1" w:rsidP="0030423A">
            <w:pPr>
              <w:contextualSpacing/>
              <w:jc w:val="center"/>
            </w:pPr>
            <w:r w:rsidRPr="00370527">
              <w:t>20.</w:t>
            </w:r>
          </w:p>
        </w:tc>
        <w:tc>
          <w:tcPr>
            <w:tcW w:w="3658" w:type="pct"/>
            <w:gridSpan w:val="2"/>
            <w:vAlign w:val="bottom"/>
          </w:tcPr>
          <w:p w14:paraId="1E61E328" w14:textId="77777777" w:rsidR="009B19A1" w:rsidRPr="00370527" w:rsidRDefault="009B19A1" w:rsidP="001D3C91">
            <w:pPr>
              <w:contextualSpacing/>
              <w:jc w:val="both"/>
            </w:pPr>
            <w:r w:rsidRPr="00370527">
              <w:t>If you believe you can, you will ……………..</w:t>
            </w:r>
          </w:p>
        </w:tc>
        <w:tc>
          <w:tcPr>
            <w:tcW w:w="319" w:type="pct"/>
            <w:vAlign w:val="center"/>
          </w:tcPr>
          <w:p w14:paraId="2C5439B8" w14:textId="77777777" w:rsidR="009B19A1" w:rsidRPr="00370527" w:rsidRDefault="009B19A1" w:rsidP="0030423A">
            <w:pPr>
              <w:contextualSpacing/>
              <w:jc w:val="center"/>
            </w:pPr>
            <w:r w:rsidRPr="00370527">
              <w:t>CO2</w:t>
            </w:r>
          </w:p>
        </w:tc>
        <w:tc>
          <w:tcPr>
            <w:tcW w:w="256" w:type="pct"/>
            <w:vAlign w:val="center"/>
          </w:tcPr>
          <w:p w14:paraId="3637068F" w14:textId="77777777" w:rsidR="009B19A1" w:rsidRPr="00370527" w:rsidRDefault="009B19A1" w:rsidP="0030423A">
            <w:pPr>
              <w:contextualSpacing/>
              <w:jc w:val="center"/>
            </w:pPr>
            <w:r w:rsidRPr="00370527">
              <w:t>U</w:t>
            </w:r>
          </w:p>
        </w:tc>
        <w:tc>
          <w:tcPr>
            <w:tcW w:w="429" w:type="pct"/>
            <w:vAlign w:val="center"/>
          </w:tcPr>
          <w:p w14:paraId="7803770F" w14:textId="77777777" w:rsidR="009B19A1" w:rsidRPr="00370527" w:rsidRDefault="009B19A1" w:rsidP="0030423A">
            <w:pPr>
              <w:contextualSpacing/>
              <w:jc w:val="center"/>
            </w:pPr>
            <w:r w:rsidRPr="00370527">
              <w:t>1</w:t>
            </w:r>
          </w:p>
        </w:tc>
      </w:tr>
      <w:tr w:rsidR="009B19A1" w:rsidRPr="00370527" w14:paraId="6CC075C6" w14:textId="77777777" w:rsidTr="001D3C91">
        <w:trPr>
          <w:trHeight w:val="286"/>
          <w:jc w:val="center"/>
        </w:trPr>
        <w:tc>
          <w:tcPr>
            <w:tcW w:w="5000" w:type="pct"/>
            <w:gridSpan w:val="6"/>
            <w:vAlign w:val="center"/>
          </w:tcPr>
          <w:p w14:paraId="44E532B1" w14:textId="77777777" w:rsidR="009B19A1" w:rsidRPr="00370527" w:rsidRDefault="009B19A1" w:rsidP="0030423A">
            <w:pPr>
              <w:contextualSpacing/>
              <w:jc w:val="center"/>
              <w:rPr>
                <w:b/>
                <w:u w:val="single"/>
              </w:rPr>
            </w:pPr>
            <w:r w:rsidRPr="00370527">
              <w:rPr>
                <w:b/>
                <w:u w:val="single"/>
              </w:rPr>
              <w:t xml:space="preserve">PART – B (10 X 5 = 50 MARKS) </w:t>
            </w:r>
          </w:p>
          <w:p w14:paraId="27D68BDD" w14:textId="77777777" w:rsidR="009B19A1" w:rsidRPr="00370527" w:rsidRDefault="009B19A1" w:rsidP="0030423A">
            <w:pPr>
              <w:contextualSpacing/>
              <w:jc w:val="center"/>
              <w:rPr>
                <w:b/>
                <w:u w:val="single"/>
              </w:rPr>
            </w:pPr>
            <w:r w:rsidRPr="00370527">
              <w:rPr>
                <w:b/>
              </w:rPr>
              <w:t>(Answer any 10 from the following)</w:t>
            </w:r>
          </w:p>
        </w:tc>
      </w:tr>
      <w:tr w:rsidR="009B19A1" w:rsidRPr="00370527" w14:paraId="67932797" w14:textId="77777777" w:rsidTr="001D3C91">
        <w:trPr>
          <w:trHeight w:val="395"/>
          <w:jc w:val="center"/>
        </w:trPr>
        <w:tc>
          <w:tcPr>
            <w:tcW w:w="338" w:type="pct"/>
            <w:vAlign w:val="center"/>
          </w:tcPr>
          <w:p w14:paraId="2E731AA0" w14:textId="77777777" w:rsidR="009B19A1" w:rsidRPr="00370527" w:rsidRDefault="009B19A1" w:rsidP="0030423A">
            <w:pPr>
              <w:contextualSpacing/>
            </w:pPr>
            <w:r w:rsidRPr="00370527">
              <w:t>21.</w:t>
            </w:r>
          </w:p>
        </w:tc>
        <w:tc>
          <w:tcPr>
            <w:tcW w:w="3658" w:type="pct"/>
            <w:gridSpan w:val="2"/>
            <w:vAlign w:val="bottom"/>
          </w:tcPr>
          <w:p w14:paraId="10D142F8" w14:textId="77777777" w:rsidR="009B19A1" w:rsidRPr="00370527" w:rsidRDefault="009B19A1" w:rsidP="0030423A">
            <w:pPr>
              <w:contextualSpacing/>
              <w:jc w:val="both"/>
            </w:pPr>
            <w:r w:rsidRPr="00370527">
              <w:t>Summarize the core life values and its importance</w:t>
            </w:r>
            <w:r>
              <w:t>.</w:t>
            </w:r>
          </w:p>
        </w:tc>
        <w:tc>
          <w:tcPr>
            <w:tcW w:w="319" w:type="pct"/>
            <w:vAlign w:val="center"/>
          </w:tcPr>
          <w:p w14:paraId="4702EB93" w14:textId="77777777" w:rsidR="009B19A1" w:rsidRPr="00370527" w:rsidRDefault="009B19A1" w:rsidP="0030423A">
            <w:pPr>
              <w:contextualSpacing/>
              <w:jc w:val="center"/>
            </w:pPr>
            <w:r w:rsidRPr="00370527">
              <w:t>CO1</w:t>
            </w:r>
          </w:p>
        </w:tc>
        <w:tc>
          <w:tcPr>
            <w:tcW w:w="256" w:type="pct"/>
            <w:vAlign w:val="center"/>
          </w:tcPr>
          <w:p w14:paraId="56144B2E" w14:textId="77777777" w:rsidR="009B19A1" w:rsidRPr="00370527" w:rsidRDefault="009B19A1" w:rsidP="0030423A">
            <w:pPr>
              <w:contextualSpacing/>
              <w:jc w:val="center"/>
            </w:pPr>
            <w:r w:rsidRPr="00370527">
              <w:t>U</w:t>
            </w:r>
          </w:p>
        </w:tc>
        <w:tc>
          <w:tcPr>
            <w:tcW w:w="429" w:type="pct"/>
            <w:vAlign w:val="center"/>
          </w:tcPr>
          <w:p w14:paraId="63950950" w14:textId="77777777" w:rsidR="009B19A1" w:rsidRPr="00370527" w:rsidRDefault="009B19A1" w:rsidP="0030423A">
            <w:pPr>
              <w:contextualSpacing/>
              <w:jc w:val="center"/>
            </w:pPr>
            <w:r w:rsidRPr="00370527">
              <w:t>5</w:t>
            </w:r>
          </w:p>
        </w:tc>
      </w:tr>
      <w:tr w:rsidR="009B19A1" w:rsidRPr="00370527" w14:paraId="638489E6" w14:textId="77777777" w:rsidTr="001D3C91">
        <w:trPr>
          <w:trHeight w:val="395"/>
          <w:jc w:val="center"/>
        </w:trPr>
        <w:tc>
          <w:tcPr>
            <w:tcW w:w="338" w:type="pct"/>
            <w:vAlign w:val="center"/>
          </w:tcPr>
          <w:p w14:paraId="1362AA6B" w14:textId="77777777" w:rsidR="009B19A1" w:rsidRPr="00370527" w:rsidRDefault="009B19A1" w:rsidP="0030423A">
            <w:pPr>
              <w:contextualSpacing/>
            </w:pPr>
            <w:r w:rsidRPr="00370527">
              <w:t>22.</w:t>
            </w:r>
          </w:p>
        </w:tc>
        <w:tc>
          <w:tcPr>
            <w:tcW w:w="3658" w:type="pct"/>
            <w:gridSpan w:val="2"/>
            <w:vAlign w:val="bottom"/>
          </w:tcPr>
          <w:p w14:paraId="4B308730" w14:textId="77777777" w:rsidR="009B19A1" w:rsidRPr="00370527" w:rsidRDefault="009B19A1" w:rsidP="001D3C91">
            <w:pPr>
              <w:contextualSpacing/>
              <w:jc w:val="both"/>
            </w:pPr>
            <w:r w:rsidRPr="00370527">
              <w:t>Describe the different types of temperaments</w:t>
            </w:r>
            <w:r>
              <w:t>.</w:t>
            </w:r>
          </w:p>
        </w:tc>
        <w:tc>
          <w:tcPr>
            <w:tcW w:w="319" w:type="pct"/>
            <w:vAlign w:val="center"/>
          </w:tcPr>
          <w:p w14:paraId="1FBF1EBF" w14:textId="77777777" w:rsidR="009B19A1" w:rsidRPr="00370527" w:rsidRDefault="009B19A1" w:rsidP="0030423A">
            <w:pPr>
              <w:contextualSpacing/>
              <w:jc w:val="center"/>
            </w:pPr>
            <w:r w:rsidRPr="00370527">
              <w:t>CO4</w:t>
            </w:r>
          </w:p>
        </w:tc>
        <w:tc>
          <w:tcPr>
            <w:tcW w:w="256" w:type="pct"/>
            <w:vAlign w:val="center"/>
          </w:tcPr>
          <w:p w14:paraId="020B44DB" w14:textId="77777777" w:rsidR="009B19A1" w:rsidRPr="00370527" w:rsidRDefault="009B19A1" w:rsidP="0030423A">
            <w:pPr>
              <w:contextualSpacing/>
              <w:jc w:val="center"/>
            </w:pPr>
            <w:r w:rsidRPr="00370527">
              <w:t>A</w:t>
            </w:r>
          </w:p>
        </w:tc>
        <w:tc>
          <w:tcPr>
            <w:tcW w:w="429" w:type="pct"/>
            <w:vAlign w:val="center"/>
          </w:tcPr>
          <w:p w14:paraId="055D3345" w14:textId="77777777" w:rsidR="009B19A1" w:rsidRPr="00370527" w:rsidRDefault="009B19A1" w:rsidP="0030423A">
            <w:pPr>
              <w:contextualSpacing/>
              <w:jc w:val="center"/>
            </w:pPr>
            <w:r w:rsidRPr="00370527">
              <w:t>5</w:t>
            </w:r>
          </w:p>
        </w:tc>
      </w:tr>
      <w:tr w:rsidR="009B19A1" w:rsidRPr="00370527" w14:paraId="7EAA629E" w14:textId="77777777" w:rsidTr="001D3C91">
        <w:trPr>
          <w:trHeight w:val="395"/>
          <w:jc w:val="center"/>
        </w:trPr>
        <w:tc>
          <w:tcPr>
            <w:tcW w:w="338" w:type="pct"/>
            <w:vAlign w:val="center"/>
          </w:tcPr>
          <w:p w14:paraId="6EAB375A" w14:textId="77777777" w:rsidR="009B19A1" w:rsidRPr="00370527" w:rsidRDefault="009B19A1" w:rsidP="0030423A">
            <w:pPr>
              <w:contextualSpacing/>
            </w:pPr>
            <w:r w:rsidRPr="00370527">
              <w:lastRenderedPageBreak/>
              <w:t>23.</w:t>
            </w:r>
          </w:p>
        </w:tc>
        <w:tc>
          <w:tcPr>
            <w:tcW w:w="3658" w:type="pct"/>
            <w:gridSpan w:val="2"/>
            <w:vAlign w:val="bottom"/>
          </w:tcPr>
          <w:p w14:paraId="39775D73" w14:textId="77777777" w:rsidR="009B19A1" w:rsidRPr="00370527" w:rsidRDefault="009B19A1" w:rsidP="001D3C91">
            <w:pPr>
              <w:contextualSpacing/>
              <w:jc w:val="both"/>
            </w:pPr>
            <w:r w:rsidRPr="00370527">
              <w:t>Suggest your ways to maintain a healthy lifestyle</w:t>
            </w:r>
            <w:r>
              <w:t>.</w:t>
            </w:r>
          </w:p>
        </w:tc>
        <w:tc>
          <w:tcPr>
            <w:tcW w:w="319" w:type="pct"/>
            <w:vAlign w:val="center"/>
          </w:tcPr>
          <w:p w14:paraId="3348D208" w14:textId="77777777" w:rsidR="009B19A1" w:rsidRPr="00370527" w:rsidRDefault="009B19A1" w:rsidP="0030423A">
            <w:pPr>
              <w:contextualSpacing/>
              <w:jc w:val="center"/>
            </w:pPr>
            <w:r w:rsidRPr="00370527">
              <w:t>CO2</w:t>
            </w:r>
          </w:p>
        </w:tc>
        <w:tc>
          <w:tcPr>
            <w:tcW w:w="256" w:type="pct"/>
            <w:vAlign w:val="center"/>
          </w:tcPr>
          <w:p w14:paraId="0BAE3ACD" w14:textId="77777777" w:rsidR="009B19A1" w:rsidRPr="00370527" w:rsidRDefault="009B19A1" w:rsidP="0030423A">
            <w:pPr>
              <w:contextualSpacing/>
              <w:jc w:val="center"/>
            </w:pPr>
            <w:r w:rsidRPr="00370527">
              <w:t>An</w:t>
            </w:r>
          </w:p>
        </w:tc>
        <w:tc>
          <w:tcPr>
            <w:tcW w:w="429" w:type="pct"/>
            <w:vAlign w:val="center"/>
          </w:tcPr>
          <w:p w14:paraId="36127F4C" w14:textId="77777777" w:rsidR="009B19A1" w:rsidRPr="00370527" w:rsidRDefault="009B19A1" w:rsidP="0030423A">
            <w:pPr>
              <w:contextualSpacing/>
              <w:jc w:val="center"/>
            </w:pPr>
            <w:r w:rsidRPr="00370527">
              <w:t>5</w:t>
            </w:r>
          </w:p>
        </w:tc>
      </w:tr>
      <w:tr w:rsidR="009B19A1" w:rsidRPr="00370527" w14:paraId="308D7F53" w14:textId="77777777" w:rsidTr="001D3C91">
        <w:trPr>
          <w:trHeight w:val="395"/>
          <w:jc w:val="center"/>
        </w:trPr>
        <w:tc>
          <w:tcPr>
            <w:tcW w:w="338" w:type="pct"/>
            <w:vAlign w:val="center"/>
          </w:tcPr>
          <w:p w14:paraId="699649B2" w14:textId="77777777" w:rsidR="009B19A1" w:rsidRPr="00370527" w:rsidRDefault="009B19A1" w:rsidP="0030423A">
            <w:pPr>
              <w:contextualSpacing/>
            </w:pPr>
            <w:r w:rsidRPr="00370527">
              <w:t>24.</w:t>
            </w:r>
          </w:p>
        </w:tc>
        <w:tc>
          <w:tcPr>
            <w:tcW w:w="3658" w:type="pct"/>
            <w:gridSpan w:val="2"/>
            <w:vAlign w:val="bottom"/>
          </w:tcPr>
          <w:p w14:paraId="45962D12" w14:textId="77777777" w:rsidR="009B19A1" w:rsidRPr="00370527" w:rsidRDefault="009B19A1" w:rsidP="0030423A">
            <w:pPr>
              <w:contextualSpacing/>
              <w:jc w:val="both"/>
            </w:pPr>
            <w:r w:rsidRPr="00370527">
              <w:t>Define self-exploration. What is the content of self-exploration?</w:t>
            </w:r>
          </w:p>
        </w:tc>
        <w:tc>
          <w:tcPr>
            <w:tcW w:w="319" w:type="pct"/>
            <w:vAlign w:val="center"/>
          </w:tcPr>
          <w:p w14:paraId="2D4BEB99" w14:textId="77777777" w:rsidR="009B19A1" w:rsidRPr="00370527" w:rsidRDefault="009B19A1" w:rsidP="0030423A">
            <w:pPr>
              <w:contextualSpacing/>
              <w:jc w:val="center"/>
            </w:pPr>
            <w:r w:rsidRPr="00370527">
              <w:t>CO2</w:t>
            </w:r>
          </w:p>
        </w:tc>
        <w:tc>
          <w:tcPr>
            <w:tcW w:w="256" w:type="pct"/>
            <w:vAlign w:val="center"/>
          </w:tcPr>
          <w:p w14:paraId="549A212D" w14:textId="77777777" w:rsidR="009B19A1" w:rsidRPr="00370527" w:rsidRDefault="009B19A1" w:rsidP="0030423A">
            <w:pPr>
              <w:contextualSpacing/>
              <w:jc w:val="center"/>
            </w:pPr>
            <w:r w:rsidRPr="00370527">
              <w:t>E</w:t>
            </w:r>
          </w:p>
        </w:tc>
        <w:tc>
          <w:tcPr>
            <w:tcW w:w="429" w:type="pct"/>
            <w:vAlign w:val="center"/>
          </w:tcPr>
          <w:p w14:paraId="37F797F6" w14:textId="77777777" w:rsidR="009B19A1" w:rsidRPr="00370527" w:rsidRDefault="009B19A1" w:rsidP="0030423A">
            <w:pPr>
              <w:contextualSpacing/>
              <w:jc w:val="center"/>
            </w:pPr>
            <w:r w:rsidRPr="00370527">
              <w:t>5</w:t>
            </w:r>
          </w:p>
        </w:tc>
      </w:tr>
      <w:tr w:rsidR="009B19A1" w:rsidRPr="00370527" w14:paraId="798D387F" w14:textId="77777777" w:rsidTr="001D3C91">
        <w:trPr>
          <w:trHeight w:val="395"/>
          <w:jc w:val="center"/>
        </w:trPr>
        <w:tc>
          <w:tcPr>
            <w:tcW w:w="338" w:type="pct"/>
            <w:vAlign w:val="center"/>
          </w:tcPr>
          <w:p w14:paraId="3F5A6D84" w14:textId="77777777" w:rsidR="009B19A1" w:rsidRPr="00370527" w:rsidRDefault="009B19A1" w:rsidP="0030423A">
            <w:pPr>
              <w:contextualSpacing/>
            </w:pPr>
            <w:r w:rsidRPr="00370527">
              <w:t>25.</w:t>
            </w:r>
          </w:p>
        </w:tc>
        <w:tc>
          <w:tcPr>
            <w:tcW w:w="3658" w:type="pct"/>
            <w:gridSpan w:val="2"/>
            <w:vAlign w:val="bottom"/>
          </w:tcPr>
          <w:p w14:paraId="0B283D0B" w14:textId="77777777" w:rsidR="009B19A1" w:rsidRPr="00370527" w:rsidRDefault="009B19A1" w:rsidP="0030423A">
            <w:pPr>
              <w:contextualSpacing/>
              <w:jc w:val="both"/>
            </w:pPr>
            <w:r w:rsidRPr="00370527">
              <w:t>Identify the key characteristics of well-crafted vision statements.</w:t>
            </w:r>
          </w:p>
        </w:tc>
        <w:tc>
          <w:tcPr>
            <w:tcW w:w="319" w:type="pct"/>
            <w:vAlign w:val="center"/>
          </w:tcPr>
          <w:p w14:paraId="21BA8B8A" w14:textId="77777777" w:rsidR="009B19A1" w:rsidRPr="00370527" w:rsidRDefault="009B19A1" w:rsidP="0030423A">
            <w:pPr>
              <w:contextualSpacing/>
              <w:jc w:val="center"/>
            </w:pPr>
            <w:r w:rsidRPr="00370527">
              <w:t>CO3</w:t>
            </w:r>
          </w:p>
        </w:tc>
        <w:tc>
          <w:tcPr>
            <w:tcW w:w="256" w:type="pct"/>
            <w:vAlign w:val="center"/>
          </w:tcPr>
          <w:p w14:paraId="0C87FDFC" w14:textId="77777777" w:rsidR="009B19A1" w:rsidRPr="00370527" w:rsidRDefault="009B19A1" w:rsidP="0030423A">
            <w:pPr>
              <w:contextualSpacing/>
              <w:jc w:val="center"/>
            </w:pPr>
            <w:r w:rsidRPr="00370527">
              <w:t>U</w:t>
            </w:r>
          </w:p>
        </w:tc>
        <w:tc>
          <w:tcPr>
            <w:tcW w:w="429" w:type="pct"/>
            <w:vAlign w:val="center"/>
          </w:tcPr>
          <w:p w14:paraId="58275FA6" w14:textId="77777777" w:rsidR="009B19A1" w:rsidRPr="00370527" w:rsidRDefault="009B19A1" w:rsidP="0030423A">
            <w:pPr>
              <w:contextualSpacing/>
              <w:jc w:val="center"/>
            </w:pPr>
            <w:r w:rsidRPr="00370527">
              <w:t>5</w:t>
            </w:r>
          </w:p>
        </w:tc>
      </w:tr>
      <w:tr w:rsidR="009B19A1" w:rsidRPr="00370527" w14:paraId="3D7E8748" w14:textId="77777777" w:rsidTr="001D3C91">
        <w:trPr>
          <w:trHeight w:val="395"/>
          <w:jc w:val="center"/>
        </w:trPr>
        <w:tc>
          <w:tcPr>
            <w:tcW w:w="338" w:type="pct"/>
            <w:vAlign w:val="center"/>
          </w:tcPr>
          <w:p w14:paraId="39BD4E22" w14:textId="77777777" w:rsidR="009B19A1" w:rsidRPr="00370527" w:rsidRDefault="009B19A1" w:rsidP="0030423A">
            <w:pPr>
              <w:contextualSpacing/>
            </w:pPr>
            <w:r w:rsidRPr="00370527">
              <w:t>26.</w:t>
            </w:r>
          </w:p>
        </w:tc>
        <w:tc>
          <w:tcPr>
            <w:tcW w:w="3658" w:type="pct"/>
            <w:gridSpan w:val="2"/>
            <w:vAlign w:val="bottom"/>
          </w:tcPr>
          <w:p w14:paraId="2E6B3AB4" w14:textId="77777777" w:rsidR="009B19A1" w:rsidRPr="00370527" w:rsidRDefault="009B19A1" w:rsidP="0030423A">
            <w:pPr>
              <w:contextualSpacing/>
              <w:jc w:val="both"/>
            </w:pPr>
            <w:r w:rsidRPr="00370527">
              <w:t>Compare and contrast personal and professional values</w:t>
            </w:r>
            <w:r>
              <w:t>.</w:t>
            </w:r>
          </w:p>
        </w:tc>
        <w:tc>
          <w:tcPr>
            <w:tcW w:w="319" w:type="pct"/>
            <w:vAlign w:val="center"/>
          </w:tcPr>
          <w:p w14:paraId="62B7E8C0" w14:textId="77777777" w:rsidR="009B19A1" w:rsidRPr="00370527" w:rsidRDefault="009B19A1" w:rsidP="0030423A">
            <w:pPr>
              <w:contextualSpacing/>
              <w:jc w:val="center"/>
            </w:pPr>
            <w:r w:rsidRPr="00370527">
              <w:t>CO3</w:t>
            </w:r>
          </w:p>
        </w:tc>
        <w:tc>
          <w:tcPr>
            <w:tcW w:w="256" w:type="pct"/>
            <w:vAlign w:val="center"/>
          </w:tcPr>
          <w:p w14:paraId="4468F407" w14:textId="77777777" w:rsidR="009B19A1" w:rsidRPr="00370527" w:rsidRDefault="009B19A1" w:rsidP="0030423A">
            <w:pPr>
              <w:contextualSpacing/>
              <w:jc w:val="center"/>
            </w:pPr>
            <w:r w:rsidRPr="00370527">
              <w:t>E</w:t>
            </w:r>
          </w:p>
        </w:tc>
        <w:tc>
          <w:tcPr>
            <w:tcW w:w="429" w:type="pct"/>
            <w:vAlign w:val="center"/>
          </w:tcPr>
          <w:p w14:paraId="09668810" w14:textId="77777777" w:rsidR="009B19A1" w:rsidRPr="00370527" w:rsidRDefault="009B19A1" w:rsidP="0030423A">
            <w:pPr>
              <w:contextualSpacing/>
              <w:jc w:val="center"/>
            </w:pPr>
            <w:r w:rsidRPr="00370527">
              <w:t>5</w:t>
            </w:r>
          </w:p>
        </w:tc>
      </w:tr>
      <w:tr w:rsidR="009B19A1" w:rsidRPr="00370527" w14:paraId="102AB4B4" w14:textId="77777777" w:rsidTr="001D3C91">
        <w:trPr>
          <w:trHeight w:val="395"/>
          <w:jc w:val="center"/>
        </w:trPr>
        <w:tc>
          <w:tcPr>
            <w:tcW w:w="338" w:type="pct"/>
            <w:vAlign w:val="center"/>
          </w:tcPr>
          <w:p w14:paraId="3A18BB36" w14:textId="77777777" w:rsidR="009B19A1" w:rsidRPr="00370527" w:rsidRDefault="009B19A1" w:rsidP="0030423A">
            <w:pPr>
              <w:contextualSpacing/>
            </w:pPr>
            <w:r w:rsidRPr="00370527">
              <w:t>27.</w:t>
            </w:r>
          </w:p>
        </w:tc>
        <w:tc>
          <w:tcPr>
            <w:tcW w:w="3658" w:type="pct"/>
            <w:gridSpan w:val="2"/>
            <w:vAlign w:val="bottom"/>
          </w:tcPr>
          <w:p w14:paraId="61D2C93A" w14:textId="77777777" w:rsidR="009B19A1" w:rsidRPr="00370527" w:rsidRDefault="009B19A1" w:rsidP="001D3C91">
            <w:pPr>
              <w:contextualSpacing/>
              <w:jc w:val="both"/>
            </w:pPr>
            <w:r w:rsidRPr="00370527">
              <w:t>Explain the powerful ways to care for your soul</w:t>
            </w:r>
            <w:r>
              <w:t>.</w:t>
            </w:r>
          </w:p>
        </w:tc>
        <w:tc>
          <w:tcPr>
            <w:tcW w:w="319" w:type="pct"/>
            <w:vAlign w:val="center"/>
          </w:tcPr>
          <w:p w14:paraId="6E7EA244" w14:textId="77777777" w:rsidR="009B19A1" w:rsidRPr="00370527" w:rsidRDefault="009B19A1" w:rsidP="0030423A">
            <w:pPr>
              <w:contextualSpacing/>
              <w:jc w:val="center"/>
            </w:pPr>
            <w:r w:rsidRPr="00370527">
              <w:t>CO6</w:t>
            </w:r>
          </w:p>
        </w:tc>
        <w:tc>
          <w:tcPr>
            <w:tcW w:w="256" w:type="pct"/>
            <w:vAlign w:val="center"/>
          </w:tcPr>
          <w:p w14:paraId="0B23EFA3" w14:textId="77777777" w:rsidR="009B19A1" w:rsidRPr="00370527" w:rsidRDefault="009B19A1" w:rsidP="0030423A">
            <w:pPr>
              <w:contextualSpacing/>
              <w:jc w:val="center"/>
            </w:pPr>
            <w:r w:rsidRPr="00370527">
              <w:t>U</w:t>
            </w:r>
          </w:p>
        </w:tc>
        <w:tc>
          <w:tcPr>
            <w:tcW w:w="429" w:type="pct"/>
            <w:vAlign w:val="center"/>
          </w:tcPr>
          <w:p w14:paraId="7CACE719" w14:textId="77777777" w:rsidR="009B19A1" w:rsidRPr="00370527" w:rsidRDefault="009B19A1" w:rsidP="0030423A">
            <w:pPr>
              <w:contextualSpacing/>
              <w:jc w:val="center"/>
            </w:pPr>
            <w:r w:rsidRPr="00370527">
              <w:t>5</w:t>
            </w:r>
          </w:p>
        </w:tc>
      </w:tr>
      <w:tr w:rsidR="009B19A1" w:rsidRPr="00370527" w14:paraId="7356D4A7" w14:textId="77777777" w:rsidTr="001D3C91">
        <w:trPr>
          <w:trHeight w:val="395"/>
          <w:jc w:val="center"/>
        </w:trPr>
        <w:tc>
          <w:tcPr>
            <w:tcW w:w="338" w:type="pct"/>
            <w:vAlign w:val="center"/>
          </w:tcPr>
          <w:p w14:paraId="5163125D" w14:textId="77777777" w:rsidR="009B19A1" w:rsidRPr="00370527" w:rsidRDefault="009B19A1" w:rsidP="0030423A">
            <w:pPr>
              <w:contextualSpacing/>
            </w:pPr>
            <w:r w:rsidRPr="00370527">
              <w:t>28.</w:t>
            </w:r>
          </w:p>
        </w:tc>
        <w:tc>
          <w:tcPr>
            <w:tcW w:w="3658" w:type="pct"/>
            <w:gridSpan w:val="2"/>
            <w:vAlign w:val="bottom"/>
          </w:tcPr>
          <w:p w14:paraId="60C463BB" w14:textId="77777777" w:rsidR="009B19A1" w:rsidRPr="00370527" w:rsidRDefault="009B19A1" w:rsidP="001D3C91">
            <w:pPr>
              <w:contextualSpacing/>
              <w:jc w:val="both"/>
            </w:pPr>
            <w:r w:rsidRPr="00370527">
              <w:t>Differentiate negative self-talk and positive thinking</w:t>
            </w:r>
            <w:r>
              <w:t>.</w:t>
            </w:r>
          </w:p>
        </w:tc>
        <w:tc>
          <w:tcPr>
            <w:tcW w:w="319" w:type="pct"/>
            <w:vAlign w:val="center"/>
          </w:tcPr>
          <w:p w14:paraId="6932F6FD" w14:textId="77777777" w:rsidR="009B19A1" w:rsidRPr="00370527" w:rsidRDefault="009B19A1" w:rsidP="0030423A">
            <w:pPr>
              <w:contextualSpacing/>
              <w:jc w:val="center"/>
            </w:pPr>
            <w:r w:rsidRPr="00370527">
              <w:t>CO3</w:t>
            </w:r>
          </w:p>
        </w:tc>
        <w:tc>
          <w:tcPr>
            <w:tcW w:w="256" w:type="pct"/>
            <w:vAlign w:val="center"/>
          </w:tcPr>
          <w:p w14:paraId="633A43FD" w14:textId="77777777" w:rsidR="009B19A1" w:rsidRPr="00370527" w:rsidRDefault="009B19A1" w:rsidP="0030423A">
            <w:pPr>
              <w:contextualSpacing/>
              <w:jc w:val="center"/>
            </w:pPr>
            <w:r w:rsidRPr="00370527">
              <w:t>A</w:t>
            </w:r>
          </w:p>
        </w:tc>
        <w:tc>
          <w:tcPr>
            <w:tcW w:w="429" w:type="pct"/>
            <w:vAlign w:val="center"/>
          </w:tcPr>
          <w:p w14:paraId="4D4F3952" w14:textId="77777777" w:rsidR="009B19A1" w:rsidRPr="00370527" w:rsidRDefault="009B19A1" w:rsidP="0030423A">
            <w:pPr>
              <w:contextualSpacing/>
              <w:jc w:val="center"/>
            </w:pPr>
            <w:r w:rsidRPr="00370527">
              <w:t>5</w:t>
            </w:r>
          </w:p>
        </w:tc>
      </w:tr>
      <w:tr w:rsidR="009B19A1" w:rsidRPr="00370527" w14:paraId="624B0F26" w14:textId="77777777" w:rsidTr="001D3C91">
        <w:trPr>
          <w:trHeight w:val="395"/>
          <w:jc w:val="center"/>
        </w:trPr>
        <w:tc>
          <w:tcPr>
            <w:tcW w:w="338" w:type="pct"/>
            <w:vAlign w:val="center"/>
          </w:tcPr>
          <w:p w14:paraId="65291103" w14:textId="77777777" w:rsidR="009B19A1" w:rsidRPr="00370527" w:rsidRDefault="009B19A1" w:rsidP="0030423A">
            <w:pPr>
              <w:contextualSpacing/>
            </w:pPr>
            <w:r w:rsidRPr="00370527">
              <w:t>29.</w:t>
            </w:r>
          </w:p>
        </w:tc>
        <w:tc>
          <w:tcPr>
            <w:tcW w:w="3658" w:type="pct"/>
            <w:gridSpan w:val="2"/>
            <w:vAlign w:val="bottom"/>
          </w:tcPr>
          <w:p w14:paraId="737E9427" w14:textId="77777777" w:rsidR="009B19A1" w:rsidRPr="00370527" w:rsidRDefault="009B19A1" w:rsidP="001D3C91">
            <w:pPr>
              <w:contextualSpacing/>
              <w:jc w:val="both"/>
            </w:pPr>
            <w:r w:rsidRPr="00370527">
              <w:t>How does value education helps in fulfilling one’s aspirations?</w:t>
            </w:r>
          </w:p>
        </w:tc>
        <w:tc>
          <w:tcPr>
            <w:tcW w:w="319" w:type="pct"/>
            <w:vAlign w:val="center"/>
          </w:tcPr>
          <w:p w14:paraId="5A0683DE" w14:textId="77777777" w:rsidR="009B19A1" w:rsidRPr="00370527" w:rsidRDefault="009B19A1" w:rsidP="0030423A">
            <w:pPr>
              <w:contextualSpacing/>
              <w:jc w:val="center"/>
            </w:pPr>
            <w:r w:rsidRPr="00370527">
              <w:t>CO1</w:t>
            </w:r>
          </w:p>
        </w:tc>
        <w:tc>
          <w:tcPr>
            <w:tcW w:w="256" w:type="pct"/>
            <w:vAlign w:val="center"/>
          </w:tcPr>
          <w:p w14:paraId="46FDC479" w14:textId="77777777" w:rsidR="009B19A1" w:rsidRPr="00370527" w:rsidRDefault="009B19A1" w:rsidP="0030423A">
            <w:pPr>
              <w:contextualSpacing/>
              <w:jc w:val="center"/>
            </w:pPr>
            <w:r w:rsidRPr="00370527">
              <w:t>An</w:t>
            </w:r>
          </w:p>
        </w:tc>
        <w:tc>
          <w:tcPr>
            <w:tcW w:w="429" w:type="pct"/>
            <w:vAlign w:val="center"/>
          </w:tcPr>
          <w:p w14:paraId="10673438" w14:textId="77777777" w:rsidR="009B19A1" w:rsidRPr="00370527" w:rsidRDefault="009B19A1" w:rsidP="0030423A">
            <w:pPr>
              <w:contextualSpacing/>
              <w:jc w:val="center"/>
            </w:pPr>
            <w:r w:rsidRPr="00370527">
              <w:t>5</w:t>
            </w:r>
          </w:p>
        </w:tc>
      </w:tr>
      <w:tr w:rsidR="009B19A1" w:rsidRPr="00370527" w14:paraId="5A56A1B2" w14:textId="77777777" w:rsidTr="001D3C91">
        <w:trPr>
          <w:trHeight w:val="395"/>
          <w:jc w:val="center"/>
        </w:trPr>
        <w:tc>
          <w:tcPr>
            <w:tcW w:w="338" w:type="pct"/>
            <w:vAlign w:val="center"/>
          </w:tcPr>
          <w:p w14:paraId="74911798" w14:textId="77777777" w:rsidR="009B19A1" w:rsidRPr="00370527" w:rsidRDefault="009B19A1" w:rsidP="0030423A">
            <w:pPr>
              <w:contextualSpacing/>
            </w:pPr>
            <w:r w:rsidRPr="00370527">
              <w:t>30.</w:t>
            </w:r>
          </w:p>
        </w:tc>
        <w:tc>
          <w:tcPr>
            <w:tcW w:w="3658" w:type="pct"/>
            <w:gridSpan w:val="2"/>
            <w:vAlign w:val="bottom"/>
          </w:tcPr>
          <w:p w14:paraId="7D43068B" w14:textId="77777777" w:rsidR="009B19A1" w:rsidRPr="00370527" w:rsidRDefault="009B19A1" w:rsidP="001D3C91">
            <w:pPr>
              <w:contextualSpacing/>
              <w:jc w:val="both"/>
            </w:pPr>
            <w:r w:rsidRPr="00370527">
              <w:t>Illustrate the ways to turn obstacles to opportunities</w:t>
            </w:r>
            <w:r>
              <w:t>.</w:t>
            </w:r>
          </w:p>
        </w:tc>
        <w:tc>
          <w:tcPr>
            <w:tcW w:w="319" w:type="pct"/>
            <w:vAlign w:val="center"/>
          </w:tcPr>
          <w:p w14:paraId="0F5F0B18" w14:textId="77777777" w:rsidR="009B19A1" w:rsidRPr="00370527" w:rsidRDefault="009B19A1" w:rsidP="0030423A">
            <w:pPr>
              <w:contextualSpacing/>
              <w:jc w:val="center"/>
            </w:pPr>
            <w:r w:rsidRPr="00370527">
              <w:t>CO5</w:t>
            </w:r>
          </w:p>
        </w:tc>
        <w:tc>
          <w:tcPr>
            <w:tcW w:w="256" w:type="pct"/>
            <w:vAlign w:val="center"/>
          </w:tcPr>
          <w:p w14:paraId="4C39504A" w14:textId="77777777" w:rsidR="009B19A1" w:rsidRPr="00370527" w:rsidRDefault="009B19A1" w:rsidP="0030423A">
            <w:pPr>
              <w:contextualSpacing/>
              <w:jc w:val="center"/>
            </w:pPr>
            <w:r w:rsidRPr="00370527">
              <w:t>U</w:t>
            </w:r>
          </w:p>
        </w:tc>
        <w:tc>
          <w:tcPr>
            <w:tcW w:w="429" w:type="pct"/>
            <w:vAlign w:val="center"/>
          </w:tcPr>
          <w:p w14:paraId="4DCA060B" w14:textId="77777777" w:rsidR="009B19A1" w:rsidRPr="00370527" w:rsidRDefault="009B19A1" w:rsidP="0030423A">
            <w:pPr>
              <w:contextualSpacing/>
              <w:jc w:val="center"/>
            </w:pPr>
            <w:r w:rsidRPr="00370527">
              <w:t>5</w:t>
            </w:r>
          </w:p>
        </w:tc>
      </w:tr>
      <w:tr w:rsidR="009B19A1" w:rsidRPr="00370527" w14:paraId="6094491F" w14:textId="77777777" w:rsidTr="001D3C91">
        <w:trPr>
          <w:trHeight w:val="395"/>
          <w:jc w:val="center"/>
        </w:trPr>
        <w:tc>
          <w:tcPr>
            <w:tcW w:w="338" w:type="pct"/>
            <w:vAlign w:val="center"/>
          </w:tcPr>
          <w:p w14:paraId="4886115D" w14:textId="77777777" w:rsidR="009B19A1" w:rsidRPr="00370527" w:rsidRDefault="009B19A1" w:rsidP="0030423A">
            <w:pPr>
              <w:contextualSpacing/>
            </w:pPr>
            <w:r w:rsidRPr="00370527">
              <w:t>31.</w:t>
            </w:r>
          </w:p>
        </w:tc>
        <w:tc>
          <w:tcPr>
            <w:tcW w:w="3658" w:type="pct"/>
            <w:gridSpan w:val="2"/>
            <w:vAlign w:val="bottom"/>
          </w:tcPr>
          <w:p w14:paraId="5A55059C" w14:textId="77777777" w:rsidR="009B19A1" w:rsidRPr="00370527" w:rsidRDefault="009B19A1" w:rsidP="001D3C91">
            <w:pPr>
              <w:contextualSpacing/>
              <w:jc w:val="both"/>
            </w:pPr>
            <w:r w:rsidRPr="00370527">
              <w:t>Distinguish between the needs of self and body</w:t>
            </w:r>
            <w:r>
              <w:t>.</w:t>
            </w:r>
          </w:p>
        </w:tc>
        <w:tc>
          <w:tcPr>
            <w:tcW w:w="319" w:type="pct"/>
            <w:vAlign w:val="center"/>
          </w:tcPr>
          <w:p w14:paraId="0AC50FEF" w14:textId="77777777" w:rsidR="009B19A1" w:rsidRPr="00370527" w:rsidRDefault="009B19A1" w:rsidP="0030423A">
            <w:pPr>
              <w:contextualSpacing/>
              <w:jc w:val="center"/>
            </w:pPr>
            <w:r w:rsidRPr="00370527">
              <w:t>CO6</w:t>
            </w:r>
          </w:p>
        </w:tc>
        <w:tc>
          <w:tcPr>
            <w:tcW w:w="256" w:type="pct"/>
            <w:vAlign w:val="center"/>
          </w:tcPr>
          <w:p w14:paraId="45010AA2" w14:textId="77777777" w:rsidR="009B19A1" w:rsidRPr="00370527" w:rsidRDefault="009B19A1" w:rsidP="0030423A">
            <w:pPr>
              <w:contextualSpacing/>
              <w:jc w:val="center"/>
            </w:pPr>
            <w:r w:rsidRPr="00370527">
              <w:t>An</w:t>
            </w:r>
          </w:p>
        </w:tc>
        <w:tc>
          <w:tcPr>
            <w:tcW w:w="429" w:type="pct"/>
            <w:vAlign w:val="center"/>
          </w:tcPr>
          <w:p w14:paraId="5401B547" w14:textId="77777777" w:rsidR="009B19A1" w:rsidRPr="00370527" w:rsidRDefault="009B19A1" w:rsidP="0030423A">
            <w:pPr>
              <w:contextualSpacing/>
              <w:jc w:val="center"/>
            </w:pPr>
            <w:r w:rsidRPr="00370527">
              <w:t>5</w:t>
            </w:r>
          </w:p>
        </w:tc>
      </w:tr>
      <w:tr w:rsidR="009B19A1" w:rsidRPr="00370527" w14:paraId="7EB3DBB0" w14:textId="77777777" w:rsidTr="001D3C91">
        <w:trPr>
          <w:trHeight w:val="395"/>
          <w:jc w:val="center"/>
        </w:trPr>
        <w:tc>
          <w:tcPr>
            <w:tcW w:w="338" w:type="pct"/>
            <w:vAlign w:val="center"/>
          </w:tcPr>
          <w:p w14:paraId="33C60C6B" w14:textId="77777777" w:rsidR="009B19A1" w:rsidRPr="00370527" w:rsidRDefault="009B19A1" w:rsidP="0030423A">
            <w:pPr>
              <w:contextualSpacing/>
            </w:pPr>
            <w:r w:rsidRPr="00370527">
              <w:t>32.</w:t>
            </w:r>
          </w:p>
        </w:tc>
        <w:tc>
          <w:tcPr>
            <w:tcW w:w="3658" w:type="pct"/>
            <w:gridSpan w:val="2"/>
            <w:vAlign w:val="bottom"/>
          </w:tcPr>
          <w:p w14:paraId="4FD73CC3" w14:textId="77777777" w:rsidR="009B19A1" w:rsidRPr="00370527" w:rsidRDefault="009B19A1" w:rsidP="001D3C91">
            <w:pPr>
              <w:widowControl w:val="0"/>
              <w:tabs>
                <w:tab w:val="left" w:pos="523"/>
              </w:tabs>
              <w:autoSpaceDE w:val="0"/>
              <w:autoSpaceDN w:val="0"/>
              <w:spacing w:before="90"/>
              <w:ind w:right="146"/>
            </w:pPr>
            <w:r w:rsidRPr="00370527">
              <w:t>What were some</w:t>
            </w:r>
            <w:r w:rsidRPr="00370527">
              <w:rPr>
                <w:spacing w:val="3"/>
              </w:rPr>
              <w:t xml:space="preserve"> </w:t>
            </w:r>
            <w:r w:rsidRPr="00370527">
              <w:t>challenges, difficulties</w:t>
            </w:r>
            <w:r w:rsidRPr="00370527">
              <w:rPr>
                <w:spacing w:val="3"/>
              </w:rPr>
              <w:t xml:space="preserve"> </w:t>
            </w:r>
            <w:r w:rsidRPr="00370527">
              <w:t>and hardships</w:t>
            </w:r>
            <w:r w:rsidRPr="00370527">
              <w:rPr>
                <w:spacing w:val="5"/>
              </w:rPr>
              <w:t xml:space="preserve"> </w:t>
            </w:r>
            <w:r w:rsidRPr="00370527">
              <w:t>you have</w:t>
            </w:r>
            <w:r w:rsidRPr="00370527">
              <w:rPr>
                <w:spacing w:val="1"/>
              </w:rPr>
              <w:t xml:space="preserve"> </w:t>
            </w:r>
            <w:r w:rsidRPr="00370527">
              <w:t>overcome</w:t>
            </w:r>
            <w:r w:rsidRPr="00370527">
              <w:rPr>
                <w:spacing w:val="-1"/>
              </w:rPr>
              <w:t xml:space="preserve"> </w:t>
            </w:r>
            <w:r w:rsidRPr="00370527">
              <w:t>or</w:t>
            </w:r>
            <w:r w:rsidRPr="00370527">
              <w:rPr>
                <w:spacing w:val="2"/>
              </w:rPr>
              <w:t xml:space="preserve"> </w:t>
            </w:r>
            <w:r w:rsidRPr="00370527">
              <w:t>are in</w:t>
            </w:r>
            <w:r w:rsidRPr="00370527">
              <w:rPr>
                <w:spacing w:val="1"/>
              </w:rPr>
              <w:t xml:space="preserve"> </w:t>
            </w:r>
            <w:r w:rsidRPr="00370527">
              <w:t>the</w:t>
            </w:r>
            <w:r w:rsidRPr="00370527">
              <w:rPr>
                <w:spacing w:val="-1"/>
              </w:rPr>
              <w:t xml:space="preserve"> </w:t>
            </w:r>
            <w:r>
              <w:t xml:space="preserve">process </w:t>
            </w:r>
            <w:r w:rsidRPr="00370527">
              <w:rPr>
                <w:spacing w:val="-57"/>
              </w:rPr>
              <w:t xml:space="preserve"> </w:t>
            </w:r>
            <w:r>
              <w:rPr>
                <w:spacing w:val="-57"/>
              </w:rPr>
              <w:t xml:space="preserve">      </w:t>
            </w:r>
            <w:r w:rsidRPr="00370527">
              <w:t>of</w:t>
            </w:r>
            <w:r w:rsidRPr="00370527">
              <w:rPr>
                <w:spacing w:val="-2"/>
              </w:rPr>
              <w:t xml:space="preserve"> </w:t>
            </w:r>
            <w:r w:rsidRPr="00370527">
              <w:t>overcoming?</w:t>
            </w:r>
            <w:r w:rsidRPr="00370527">
              <w:rPr>
                <w:spacing w:val="3"/>
              </w:rPr>
              <w:t xml:space="preserve"> </w:t>
            </w:r>
            <w:r w:rsidRPr="00370527">
              <w:t>How did</w:t>
            </w:r>
            <w:r w:rsidRPr="00370527">
              <w:rPr>
                <w:spacing w:val="2"/>
              </w:rPr>
              <w:t xml:space="preserve"> </w:t>
            </w:r>
            <w:r w:rsidRPr="00370527">
              <w:t>you do it?</w:t>
            </w:r>
          </w:p>
        </w:tc>
        <w:tc>
          <w:tcPr>
            <w:tcW w:w="319" w:type="pct"/>
            <w:vAlign w:val="center"/>
          </w:tcPr>
          <w:p w14:paraId="0F42E128" w14:textId="77777777" w:rsidR="009B19A1" w:rsidRPr="00370527" w:rsidRDefault="009B19A1" w:rsidP="0030423A">
            <w:pPr>
              <w:contextualSpacing/>
              <w:jc w:val="center"/>
            </w:pPr>
            <w:r w:rsidRPr="00370527">
              <w:t>CO5</w:t>
            </w:r>
          </w:p>
        </w:tc>
        <w:tc>
          <w:tcPr>
            <w:tcW w:w="256" w:type="pct"/>
            <w:vAlign w:val="center"/>
          </w:tcPr>
          <w:p w14:paraId="13C4669E" w14:textId="77777777" w:rsidR="009B19A1" w:rsidRPr="00370527" w:rsidRDefault="009B19A1" w:rsidP="0030423A">
            <w:pPr>
              <w:contextualSpacing/>
              <w:jc w:val="center"/>
            </w:pPr>
            <w:r w:rsidRPr="00370527">
              <w:t>E</w:t>
            </w:r>
          </w:p>
        </w:tc>
        <w:tc>
          <w:tcPr>
            <w:tcW w:w="429" w:type="pct"/>
            <w:vAlign w:val="center"/>
          </w:tcPr>
          <w:p w14:paraId="70A17FE1" w14:textId="77777777" w:rsidR="009B19A1" w:rsidRPr="00370527" w:rsidRDefault="009B19A1" w:rsidP="0030423A">
            <w:pPr>
              <w:contextualSpacing/>
              <w:jc w:val="center"/>
            </w:pPr>
            <w:r w:rsidRPr="00370527">
              <w:t>5</w:t>
            </w:r>
          </w:p>
        </w:tc>
      </w:tr>
      <w:tr w:rsidR="009B19A1" w:rsidRPr="00370527" w14:paraId="22A43619" w14:textId="77777777" w:rsidTr="001D3C91">
        <w:trPr>
          <w:trHeight w:val="549"/>
          <w:jc w:val="center"/>
        </w:trPr>
        <w:tc>
          <w:tcPr>
            <w:tcW w:w="5000" w:type="pct"/>
            <w:gridSpan w:val="6"/>
          </w:tcPr>
          <w:p w14:paraId="54FFE001" w14:textId="77777777" w:rsidR="009B19A1" w:rsidRPr="00370527" w:rsidRDefault="009B19A1" w:rsidP="0030423A">
            <w:pPr>
              <w:contextualSpacing/>
              <w:jc w:val="center"/>
              <w:rPr>
                <w:b/>
                <w:u w:val="single"/>
              </w:rPr>
            </w:pPr>
            <w:r w:rsidRPr="00370527">
              <w:rPr>
                <w:b/>
                <w:u w:val="single"/>
              </w:rPr>
              <w:t>PART – C (2 X 15 = 30 MARKS)</w:t>
            </w:r>
          </w:p>
          <w:p w14:paraId="774163F2" w14:textId="77777777" w:rsidR="009B19A1" w:rsidRPr="00370527" w:rsidRDefault="009B19A1" w:rsidP="0030423A">
            <w:pPr>
              <w:contextualSpacing/>
              <w:jc w:val="center"/>
              <w:rPr>
                <w:b/>
              </w:rPr>
            </w:pPr>
            <w:r w:rsidRPr="00370527">
              <w:rPr>
                <w:b/>
              </w:rPr>
              <w:t>(Answer any 2 from the following)</w:t>
            </w:r>
          </w:p>
        </w:tc>
      </w:tr>
      <w:tr w:rsidR="009B19A1" w:rsidRPr="00370527" w14:paraId="178D1E06" w14:textId="77777777" w:rsidTr="001D3C91">
        <w:trPr>
          <w:trHeight w:val="395"/>
          <w:jc w:val="center"/>
        </w:trPr>
        <w:tc>
          <w:tcPr>
            <w:tcW w:w="338" w:type="pct"/>
            <w:vAlign w:val="center"/>
          </w:tcPr>
          <w:p w14:paraId="10BC283D" w14:textId="77777777" w:rsidR="009B19A1" w:rsidRPr="00370527" w:rsidRDefault="009B19A1" w:rsidP="0030423A">
            <w:pPr>
              <w:contextualSpacing/>
            </w:pPr>
            <w:r w:rsidRPr="00370527">
              <w:t>33.</w:t>
            </w:r>
          </w:p>
        </w:tc>
        <w:tc>
          <w:tcPr>
            <w:tcW w:w="250" w:type="pct"/>
            <w:vAlign w:val="center"/>
          </w:tcPr>
          <w:p w14:paraId="1D6066C2" w14:textId="77777777" w:rsidR="009B19A1" w:rsidRPr="00370527" w:rsidRDefault="009B19A1" w:rsidP="0030423A">
            <w:pPr>
              <w:contextualSpacing/>
            </w:pPr>
            <w:r w:rsidRPr="00370527">
              <w:t>a.</w:t>
            </w:r>
          </w:p>
        </w:tc>
        <w:tc>
          <w:tcPr>
            <w:tcW w:w="3408" w:type="pct"/>
            <w:vAlign w:val="bottom"/>
          </w:tcPr>
          <w:p w14:paraId="1652D59B" w14:textId="77777777" w:rsidR="009B19A1" w:rsidRPr="00370527" w:rsidRDefault="009B19A1" w:rsidP="001D3C91">
            <w:pPr>
              <w:contextualSpacing/>
              <w:jc w:val="both"/>
            </w:pPr>
            <w:r w:rsidRPr="00370527">
              <w:t>Elaborate the need of important principles to attain success in life</w:t>
            </w:r>
          </w:p>
        </w:tc>
        <w:tc>
          <w:tcPr>
            <w:tcW w:w="319" w:type="pct"/>
            <w:vAlign w:val="center"/>
          </w:tcPr>
          <w:p w14:paraId="02D94679" w14:textId="77777777" w:rsidR="009B19A1" w:rsidRPr="00370527" w:rsidRDefault="009B19A1" w:rsidP="0030423A">
            <w:pPr>
              <w:contextualSpacing/>
              <w:jc w:val="center"/>
            </w:pPr>
            <w:r w:rsidRPr="00370527">
              <w:t>CO2</w:t>
            </w:r>
          </w:p>
        </w:tc>
        <w:tc>
          <w:tcPr>
            <w:tcW w:w="256" w:type="pct"/>
            <w:vAlign w:val="center"/>
          </w:tcPr>
          <w:p w14:paraId="6471350B" w14:textId="77777777" w:rsidR="009B19A1" w:rsidRPr="00370527" w:rsidRDefault="009B19A1" w:rsidP="0030423A">
            <w:pPr>
              <w:contextualSpacing/>
              <w:jc w:val="center"/>
            </w:pPr>
            <w:r w:rsidRPr="00370527">
              <w:t>U</w:t>
            </w:r>
          </w:p>
        </w:tc>
        <w:tc>
          <w:tcPr>
            <w:tcW w:w="429" w:type="pct"/>
            <w:vAlign w:val="center"/>
          </w:tcPr>
          <w:p w14:paraId="660CE3D4" w14:textId="77777777" w:rsidR="009B19A1" w:rsidRPr="00370527" w:rsidRDefault="009B19A1" w:rsidP="0030423A">
            <w:pPr>
              <w:contextualSpacing/>
              <w:jc w:val="center"/>
            </w:pPr>
            <w:r w:rsidRPr="00370527">
              <w:t>8</w:t>
            </w:r>
          </w:p>
        </w:tc>
      </w:tr>
      <w:tr w:rsidR="009B19A1" w:rsidRPr="00370527" w14:paraId="486E2DFD" w14:textId="77777777" w:rsidTr="001D3C91">
        <w:trPr>
          <w:trHeight w:val="395"/>
          <w:jc w:val="center"/>
        </w:trPr>
        <w:tc>
          <w:tcPr>
            <w:tcW w:w="338" w:type="pct"/>
            <w:vAlign w:val="center"/>
          </w:tcPr>
          <w:p w14:paraId="1BC59623" w14:textId="77777777" w:rsidR="009B19A1" w:rsidRPr="00370527" w:rsidRDefault="009B19A1" w:rsidP="0030423A">
            <w:pPr>
              <w:contextualSpacing/>
            </w:pPr>
          </w:p>
        </w:tc>
        <w:tc>
          <w:tcPr>
            <w:tcW w:w="250" w:type="pct"/>
            <w:vAlign w:val="center"/>
          </w:tcPr>
          <w:p w14:paraId="061D7AE9" w14:textId="77777777" w:rsidR="009B19A1" w:rsidRPr="00370527" w:rsidRDefault="009B19A1" w:rsidP="0030423A">
            <w:pPr>
              <w:contextualSpacing/>
            </w:pPr>
            <w:r w:rsidRPr="00370527">
              <w:t>b.</w:t>
            </w:r>
          </w:p>
        </w:tc>
        <w:tc>
          <w:tcPr>
            <w:tcW w:w="3408" w:type="pct"/>
            <w:vAlign w:val="bottom"/>
          </w:tcPr>
          <w:p w14:paraId="3400E6FB" w14:textId="77777777" w:rsidR="009B19A1" w:rsidRPr="00370527" w:rsidRDefault="009B19A1" w:rsidP="001D3C91">
            <w:pPr>
              <w:contextualSpacing/>
              <w:jc w:val="both"/>
              <w:rPr>
                <w:bCs/>
              </w:rPr>
            </w:pPr>
            <w:r w:rsidRPr="00370527">
              <w:rPr>
                <w:bCs/>
              </w:rPr>
              <w:t>Both values and skills are required for success in any human endeavor. Explain</w:t>
            </w:r>
          </w:p>
        </w:tc>
        <w:tc>
          <w:tcPr>
            <w:tcW w:w="319" w:type="pct"/>
            <w:vAlign w:val="center"/>
          </w:tcPr>
          <w:p w14:paraId="21A9F6B7" w14:textId="77777777" w:rsidR="009B19A1" w:rsidRPr="00370527" w:rsidRDefault="009B19A1" w:rsidP="0030423A">
            <w:pPr>
              <w:contextualSpacing/>
              <w:jc w:val="center"/>
            </w:pPr>
            <w:r w:rsidRPr="00370527">
              <w:t>CO1</w:t>
            </w:r>
          </w:p>
        </w:tc>
        <w:tc>
          <w:tcPr>
            <w:tcW w:w="256" w:type="pct"/>
            <w:vAlign w:val="center"/>
          </w:tcPr>
          <w:p w14:paraId="106A818E" w14:textId="77777777" w:rsidR="009B19A1" w:rsidRPr="00370527" w:rsidRDefault="009B19A1" w:rsidP="0030423A">
            <w:pPr>
              <w:contextualSpacing/>
              <w:jc w:val="center"/>
            </w:pPr>
            <w:r w:rsidRPr="00370527">
              <w:t>A</w:t>
            </w:r>
          </w:p>
        </w:tc>
        <w:tc>
          <w:tcPr>
            <w:tcW w:w="429" w:type="pct"/>
            <w:vAlign w:val="center"/>
          </w:tcPr>
          <w:p w14:paraId="60F8EB77" w14:textId="77777777" w:rsidR="009B19A1" w:rsidRPr="00370527" w:rsidRDefault="009B19A1" w:rsidP="0030423A">
            <w:pPr>
              <w:contextualSpacing/>
              <w:jc w:val="center"/>
            </w:pPr>
            <w:r w:rsidRPr="00370527">
              <w:t>7</w:t>
            </w:r>
          </w:p>
        </w:tc>
      </w:tr>
      <w:tr w:rsidR="009B19A1" w:rsidRPr="00370527" w14:paraId="1464A421" w14:textId="77777777" w:rsidTr="001D3C91">
        <w:trPr>
          <w:trHeight w:val="395"/>
          <w:jc w:val="center"/>
        </w:trPr>
        <w:tc>
          <w:tcPr>
            <w:tcW w:w="338" w:type="pct"/>
            <w:vAlign w:val="center"/>
          </w:tcPr>
          <w:p w14:paraId="45E7231E" w14:textId="77777777" w:rsidR="009B19A1" w:rsidRPr="00370527" w:rsidRDefault="009B19A1" w:rsidP="0030423A">
            <w:pPr>
              <w:contextualSpacing/>
            </w:pPr>
            <w:r w:rsidRPr="00370527">
              <w:t>34.</w:t>
            </w:r>
          </w:p>
        </w:tc>
        <w:tc>
          <w:tcPr>
            <w:tcW w:w="250" w:type="pct"/>
            <w:vAlign w:val="center"/>
          </w:tcPr>
          <w:p w14:paraId="4F3B186E" w14:textId="77777777" w:rsidR="009B19A1" w:rsidRPr="00370527" w:rsidRDefault="009B19A1" w:rsidP="0030423A">
            <w:pPr>
              <w:contextualSpacing/>
            </w:pPr>
            <w:r w:rsidRPr="00370527">
              <w:t>a.</w:t>
            </w:r>
          </w:p>
        </w:tc>
        <w:tc>
          <w:tcPr>
            <w:tcW w:w="3408" w:type="pct"/>
            <w:vAlign w:val="bottom"/>
          </w:tcPr>
          <w:p w14:paraId="29250855" w14:textId="77777777" w:rsidR="009B19A1" w:rsidRPr="00370527" w:rsidRDefault="009B19A1" w:rsidP="001D3C91">
            <w:pPr>
              <w:contextualSpacing/>
              <w:jc w:val="both"/>
            </w:pPr>
            <w:r w:rsidRPr="00370527">
              <w:t>Discuss the inspiring personal mission statements of famous people</w:t>
            </w:r>
          </w:p>
        </w:tc>
        <w:tc>
          <w:tcPr>
            <w:tcW w:w="319" w:type="pct"/>
            <w:vAlign w:val="center"/>
          </w:tcPr>
          <w:p w14:paraId="0CBD6C97" w14:textId="77777777" w:rsidR="009B19A1" w:rsidRPr="00370527" w:rsidRDefault="009B19A1" w:rsidP="0030423A">
            <w:pPr>
              <w:contextualSpacing/>
              <w:jc w:val="center"/>
            </w:pPr>
            <w:r w:rsidRPr="00370527">
              <w:t>CO3</w:t>
            </w:r>
          </w:p>
        </w:tc>
        <w:tc>
          <w:tcPr>
            <w:tcW w:w="256" w:type="pct"/>
            <w:vAlign w:val="center"/>
          </w:tcPr>
          <w:p w14:paraId="59FB89D0" w14:textId="77777777" w:rsidR="009B19A1" w:rsidRPr="00370527" w:rsidRDefault="009B19A1" w:rsidP="0030423A">
            <w:pPr>
              <w:contextualSpacing/>
              <w:jc w:val="center"/>
            </w:pPr>
            <w:r w:rsidRPr="00370527">
              <w:t>R</w:t>
            </w:r>
          </w:p>
        </w:tc>
        <w:tc>
          <w:tcPr>
            <w:tcW w:w="429" w:type="pct"/>
            <w:vAlign w:val="center"/>
          </w:tcPr>
          <w:p w14:paraId="21E2C9CE" w14:textId="77777777" w:rsidR="009B19A1" w:rsidRPr="00370527" w:rsidRDefault="009B19A1" w:rsidP="0030423A">
            <w:pPr>
              <w:contextualSpacing/>
              <w:jc w:val="center"/>
            </w:pPr>
            <w:r w:rsidRPr="00370527">
              <w:t>8</w:t>
            </w:r>
          </w:p>
        </w:tc>
      </w:tr>
      <w:tr w:rsidR="009B19A1" w:rsidRPr="00370527" w14:paraId="08E79C9B" w14:textId="77777777" w:rsidTr="001D3C91">
        <w:trPr>
          <w:trHeight w:val="395"/>
          <w:jc w:val="center"/>
        </w:trPr>
        <w:tc>
          <w:tcPr>
            <w:tcW w:w="338" w:type="pct"/>
            <w:vAlign w:val="center"/>
          </w:tcPr>
          <w:p w14:paraId="73F9339E" w14:textId="77777777" w:rsidR="009B19A1" w:rsidRPr="00370527" w:rsidRDefault="009B19A1" w:rsidP="0030423A">
            <w:pPr>
              <w:contextualSpacing/>
            </w:pPr>
          </w:p>
        </w:tc>
        <w:tc>
          <w:tcPr>
            <w:tcW w:w="250" w:type="pct"/>
            <w:vAlign w:val="center"/>
          </w:tcPr>
          <w:p w14:paraId="3A3E25FE" w14:textId="77777777" w:rsidR="009B19A1" w:rsidRPr="00370527" w:rsidRDefault="009B19A1" w:rsidP="0030423A">
            <w:pPr>
              <w:contextualSpacing/>
            </w:pPr>
            <w:r w:rsidRPr="00370527">
              <w:t>b.</w:t>
            </w:r>
          </w:p>
        </w:tc>
        <w:tc>
          <w:tcPr>
            <w:tcW w:w="3408" w:type="pct"/>
            <w:vAlign w:val="bottom"/>
          </w:tcPr>
          <w:p w14:paraId="7D4442D5" w14:textId="77777777" w:rsidR="009B19A1" w:rsidRPr="00370527" w:rsidRDefault="009B19A1" w:rsidP="0030423A">
            <w:pPr>
              <w:contextualSpacing/>
              <w:jc w:val="both"/>
            </w:pPr>
            <w:r w:rsidRPr="00370527">
              <w:t>Evaluate the meaning of success in life. How can you attain it?</w:t>
            </w:r>
          </w:p>
        </w:tc>
        <w:tc>
          <w:tcPr>
            <w:tcW w:w="319" w:type="pct"/>
            <w:vAlign w:val="center"/>
          </w:tcPr>
          <w:p w14:paraId="3EC4E31C" w14:textId="77777777" w:rsidR="009B19A1" w:rsidRPr="00370527" w:rsidRDefault="009B19A1" w:rsidP="0030423A">
            <w:pPr>
              <w:contextualSpacing/>
              <w:jc w:val="center"/>
            </w:pPr>
            <w:r w:rsidRPr="00370527">
              <w:t>CO5</w:t>
            </w:r>
          </w:p>
        </w:tc>
        <w:tc>
          <w:tcPr>
            <w:tcW w:w="256" w:type="pct"/>
            <w:vAlign w:val="center"/>
          </w:tcPr>
          <w:p w14:paraId="22497B38" w14:textId="77777777" w:rsidR="009B19A1" w:rsidRPr="00370527" w:rsidRDefault="009B19A1" w:rsidP="0030423A">
            <w:pPr>
              <w:contextualSpacing/>
              <w:jc w:val="center"/>
            </w:pPr>
            <w:r w:rsidRPr="00370527">
              <w:t>U</w:t>
            </w:r>
          </w:p>
        </w:tc>
        <w:tc>
          <w:tcPr>
            <w:tcW w:w="429" w:type="pct"/>
            <w:vAlign w:val="center"/>
          </w:tcPr>
          <w:p w14:paraId="7808E935" w14:textId="77777777" w:rsidR="009B19A1" w:rsidRPr="00370527" w:rsidRDefault="009B19A1" w:rsidP="0030423A">
            <w:pPr>
              <w:contextualSpacing/>
              <w:jc w:val="center"/>
            </w:pPr>
            <w:r w:rsidRPr="00370527">
              <w:t>7</w:t>
            </w:r>
          </w:p>
        </w:tc>
      </w:tr>
      <w:tr w:rsidR="009B19A1" w:rsidRPr="00370527" w14:paraId="668497A2" w14:textId="77777777" w:rsidTr="001D3C91">
        <w:trPr>
          <w:trHeight w:val="395"/>
          <w:jc w:val="center"/>
        </w:trPr>
        <w:tc>
          <w:tcPr>
            <w:tcW w:w="338" w:type="pct"/>
            <w:vAlign w:val="center"/>
          </w:tcPr>
          <w:p w14:paraId="386F8DA6" w14:textId="77777777" w:rsidR="009B19A1" w:rsidRPr="00370527" w:rsidRDefault="009B19A1" w:rsidP="0030423A">
            <w:pPr>
              <w:contextualSpacing/>
            </w:pPr>
            <w:r w:rsidRPr="00370527">
              <w:t>35.</w:t>
            </w:r>
          </w:p>
        </w:tc>
        <w:tc>
          <w:tcPr>
            <w:tcW w:w="250" w:type="pct"/>
            <w:vAlign w:val="center"/>
          </w:tcPr>
          <w:p w14:paraId="2A99DAA5" w14:textId="77777777" w:rsidR="009B19A1" w:rsidRPr="00370527" w:rsidRDefault="009B19A1" w:rsidP="0030423A">
            <w:pPr>
              <w:contextualSpacing/>
            </w:pPr>
            <w:r w:rsidRPr="00370527">
              <w:t>a.</w:t>
            </w:r>
          </w:p>
        </w:tc>
        <w:tc>
          <w:tcPr>
            <w:tcW w:w="3408" w:type="pct"/>
            <w:vAlign w:val="bottom"/>
          </w:tcPr>
          <w:p w14:paraId="6B65AE67" w14:textId="77777777" w:rsidR="009B19A1" w:rsidRPr="00370527" w:rsidRDefault="009B19A1" w:rsidP="0030423A">
            <w:pPr>
              <w:contextualSpacing/>
              <w:jc w:val="both"/>
            </w:pPr>
            <w:r w:rsidRPr="00370527">
              <w:t>Natural acceptance is innate, invariant and universal. Explain this statement with an example.</w:t>
            </w:r>
          </w:p>
        </w:tc>
        <w:tc>
          <w:tcPr>
            <w:tcW w:w="319" w:type="pct"/>
            <w:vAlign w:val="center"/>
          </w:tcPr>
          <w:p w14:paraId="36E083AE" w14:textId="77777777" w:rsidR="009B19A1" w:rsidRPr="00370527" w:rsidRDefault="009B19A1" w:rsidP="0030423A">
            <w:pPr>
              <w:contextualSpacing/>
              <w:jc w:val="center"/>
            </w:pPr>
            <w:r w:rsidRPr="00370527">
              <w:t>CO4</w:t>
            </w:r>
          </w:p>
        </w:tc>
        <w:tc>
          <w:tcPr>
            <w:tcW w:w="256" w:type="pct"/>
            <w:vAlign w:val="center"/>
          </w:tcPr>
          <w:p w14:paraId="5E28712B" w14:textId="77777777" w:rsidR="009B19A1" w:rsidRPr="00370527" w:rsidRDefault="009B19A1" w:rsidP="0030423A">
            <w:pPr>
              <w:contextualSpacing/>
              <w:jc w:val="center"/>
            </w:pPr>
            <w:r w:rsidRPr="00370527">
              <w:t>U</w:t>
            </w:r>
          </w:p>
        </w:tc>
        <w:tc>
          <w:tcPr>
            <w:tcW w:w="429" w:type="pct"/>
            <w:vAlign w:val="center"/>
          </w:tcPr>
          <w:p w14:paraId="508A58FC" w14:textId="77777777" w:rsidR="009B19A1" w:rsidRPr="00370527" w:rsidRDefault="009B19A1" w:rsidP="0030423A">
            <w:pPr>
              <w:contextualSpacing/>
              <w:jc w:val="center"/>
            </w:pPr>
            <w:r w:rsidRPr="00370527">
              <w:t>8</w:t>
            </w:r>
          </w:p>
        </w:tc>
      </w:tr>
      <w:tr w:rsidR="009B19A1" w:rsidRPr="00370527" w14:paraId="05403F39" w14:textId="77777777" w:rsidTr="001D3C91">
        <w:trPr>
          <w:trHeight w:val="395"/>
          <w:jc w:val="center"/>
        </w:trPr>
        <w:tc>
          <w:tcPr>
            <w:tcW w:w="338" w:type="pct"/>
            <w:vAlign w:val="center"/>
          </w:tcPr>
          <w:p w14:paraId="07BA04C3" w14:textId="77777777" w:rsidR="009B19A1" w:rsidRPr="00370527" w:rsidRDefault="009B19A1" w:rsidP="0030423A">
            <w:pPr>
              <w:contextualSpacing/>
            </w:pPr>
          </w:p>
        </w:tc>
        <w:tc>
          <w:tcPr>
            <w:tcW w:w="250" w:type="pct"/>
            <w:vAlign w:val="center"/>
          </w:tcPr>
          <w:p w14:paraId="06555754" w14:textId="77777777" w:rsidR="009B19A1" w:rsidRPr="00370527" w:rsidRDefault="009B19A1" w:rsidP="0030423A">
            <w:pPr>
              <w:contextualSpacing/>
            </w:pPr>
            <w:r w:rsidRPr="00370527">
              <w:t>b.</w:t>
            </w:r>
          </w:p>
        </w:tc>
        <w:tc>
          <w:tcPr>
            <w:tcW w:w="3408" w:type="pct"/>
            <w:vAlign w:val="center"/>
          </w:tcPr>
          <w:p w14:paraId="1303E49F" w14:textId="77777777" w:rsidR="009B19A1" w:rsidRPr="00370527" w:rsidRDefault="009B19A1" w:rsidP="001D3C91">
            <w:pPr>
              <w:contextualSpacing/>
            </w:pPr>
            <w:r w:rsidRPr="00370527">
              <w:t>Write a short note on the need of value education in today’s scenario</w:t>
            </w:r>
          </w:p>
        </w:tc>
        <w:tc>
          <w:tcPr>
            <w:tcW w:w="319" w:type="pct"/>
            <w:vAlign w:val="center"/>
          </w:tcPr>
          <w:p w14:paraId="17665698" w14:textId="77777777" w:rsidR="009B19A1" w:rsidRPr="00370527" w:rsidRDefault="009B19A1" w:rsidP="0030423A">
            <w:pPr>
              <w:contextualSpacing/>
              <w:jc w:val="center"/>
            </w:pPr>
            <w:r w:rsidRPr="00370527">
              <w:t>CO1</w:t>
            </w:r>
          </w:p>
        </w:tc>
        <w:tc>
          <w:tcPr>
            <w:tcW w:w="256" w:type="pct"/>
            <w:vAlign w:val="center"/>
          </w:tcPr>
          <w:p w14:paraId="4C14CCDA" w14:textId="77777777" w:rsidR="009B19A1" w:rsidRPr="00370527" w:rsidRDefault="009B19A1" w:rsidP="0030423A">
            <w:pPr>
              <w:contextualSpacing/>
              <w:jc w:val="center"/>
            </w:pPr>
            <w:r w:rsidRPr="00370527">
              <w:t>An</w:t>
            </w:r>
          </w:p>
        </w:tc>
        <w:tc>
          <w:tcPr>
            <w:tcW w:w="429" w:type="pct"/>
            <w:vAlign w:val="center"/>
          </w:tcPr>
          <w:p w14:paraId="5503938C" w14:textId="77777777" w:rsidR="009B19A1" w:rsidRPr="00370527" w:rsidRDefault="009B19A1" w:rsidP="0030423A">
            <w:pPr>
              <w:contextualSpacing/>
              <w:jc w:val="center"/>
            </w:pPr>
            <w:r w:rsidRPr="00370527">
              <w:t>7</w:t>
            </w:r>
          </w:p>
        </w:tc>
      </w:tr>
    </w:tbl>
    <w:p w14:paraId="0CC62DA0" w14:textId="77777777" w:rsidR="009B19A1" w:rsidRPr="00370527" w:rsidRDefault="009B19A1" w:rsidP="0030423A">
      <w:pPr>
        <w:contextualSpacing/>
      </w:pPr>
      <w:r w:rsidRPr="00370527">
        <w:rPr>
          <w:b/>
          <w:bCs/>
        </w:rPr>
        <w:t>CO</w:t>
      </w:r>
      <w:r w:rsidRPr="00370527">
        <w:t xml:space="preserve"> – COURSE OUTCOME</w:t>
      </w:r>
      <w:r w:rsidRPr="00370527">
        <w:tab/>
      </w:r>
      <w:r w:rsidRPr="00370527">
        <w:tab/>
      </w:r>
      <w:r w:rsidRPr="00370527">
        <w:tab/>
      </w:r>
      <w:r w:rsidRPr="00370527">
        <w:tab/>
      </w:r>
      <w:r w:rsidRPr="00370527">
        <w:tab/>
      </w:r>
      <w:r w:rsidRPr="00370527">
        <w:rPr>
          <w:b/>
          <w:bCs/>
        </w:rPr>
        <w:t>BL</w:t>
      </w:r>
      <w:r w:rsidRPr="00370527">
        <w:t xml:space="preserve"> – BLOOM’S LEVEL</w:t>
      </w:r>
    </w:p>
    <w:p w14:paraId="29D10448" w14:textId="77777777" w:rsidR="009B19A1" w:rsidRPr="00370527"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370527" w14:paraId="371AF653" w14:textId="77777777" w:rsidTr="00511FC5">
        <w:tc>
          <w:tcPr>
            <w:tcW w:w="838" w:type="dxa"/>
          </w:tcPr>
          <w:p w14:paraId="529DF7A0" w14:textId="77777777" w:rsidR="009B19A1" w:rsidRPr="00370527" w:rsidRDefault="009B19A1" w:rsidP="0030423A">
            <w:pPr>
              <w:contextualSpacing/>
            </w:pPr>
          </w:p>
        </w:tc>
        <w:tc>
          <w:tcPr>
            <w:tcW w:w="9652" w:type="dxa"/>
          </w:tcPr>
          <w:p w14:paraId="11319B2E" w14:textId="77777777" w:rsidR="009B19A1" w:rsidRPr="00370527" w:rsidRDefault="009B19A1" w:rsidP="0030423A">
            <w:pPr>
              <w:contextualSpacing/>
              <w:jc w:val="center"/>
              <w:rPr>
                <w:b/>
              </w:rPr>
            </w:pPr>
            <w:r w:rsidRPr="00370527">
              <w:rPr>
                <w:b/>
              </w:rPr>
              <w:t>COURSE OUTCOMES</w:t>
            </w:r>
          </w:p>
        </w:tc>
      </w:tr>
      <w:tr w:rsidR="009B19A1" w:rsidRPr="00370527" w14:paraId="5518887F" w14:textId="77777777" w:rsidTr="00511FC5">
        <w:tc>
          <w:tcPr>
            <w:tcW w:w="838" w:type="dxa"/>
          </w:tcPr>
          <w:p w14:paraId="206893FD" w14:textId="77777777" w:rsidR="009B19A1" w:rsidRPr="00370527" w:rsidRDefault="009B19A1" w:rsidP="0030423A">
            <w:pPr>
              <w:contextualSpacing/>
            </w:pPr>
          </w:p>
        </w:tc>
        <w:tc>
          <w:tcPr>
            <w:tcW w:w="9652" w:type="dxa"/>
          </w:tcPr>
          <w:p w14:paraId="67020F79" w14:textId="77777777" w:rsidR="009B19A1" w:rsidRPr="00370527" w:rsidRDefault="009B19A1" w:rsidP="001D3C91">
            <w:pPr>
              <w:pStyle w:val="Heading1"/>
              <w:ind w:left="0"/>
              <w:outlineLvl w:val="0"/>
              <w:rPr>
                <w:b w:val="0"/>
                <w:color w:val="000000" w:themeColor="text1"/>
                <w:sz w:val="24"/>
                <w:szCs w:val="24"/>
              </w:rPr>
            </w:pPr>
            <w:r w:rsidRPr="00370527">
              <w:rPr>
                <w:b w:val="0"/>
                <w:color w:val="000000" w:themeColor="text1"/>
                <w:sz w:val="24"/>
                <w:szCs w:val="24"/>
              </w:rPr>
              <w:t>On completion of this course, students will be able to</w:t>
            </w:r>
          </w:p>
        </w:tc>
      </w:tr>
      <w:tr w:rsidR="009B19A1" w:rsidRPr="00370527" w14:paraId="639A3B22" w14:textId="77777777" w:rsidTr="001D3C91">
        <w:tc>
          <w:tcPr>
            <w:tcW w:w="838" w:type="dxa"/>
          </w:tcPr>
          <w:p w14:paraId="29394D6D" w14:textId="77777777" w:rsidR="009B19A1" w:rsidRPr="00370527" w:rsidRDefault="009B19A1" w:rsidP="0030423A">
            <w:pPr>
              <w:contextualSpacing/>
              <w:rPr>
                <w:bCs/>
              </w:rPr>
            </w:pPr>
            <w:r w:rsidRPr="00370527">
              <w:rPr>
                <w:bCs/>
              </w:rPr>
              <w:t>CO1</w:t>
            </w:r>
          </w:p>
        </w:tc>
        <w:tc>
          <w:tcPr>
            <w:tcW w:w="9652" w:type="dxa"/>
          </w:tcPr>
          <w:p w14:paraId="165C078C" w14:textId="77777777" w:rsidR="009B19A1" w:rsidRPr="00370527" w:rsidRDefault="009B19A1" w:rsidP="001D3C91">
            <w:pPr>
              <w:tabs>
                <w:tab w:val="left" w:pos="961"/>
              </w:tabs>
              <w:rPr>
                <w:color w:val="000000" w:themeColor="text1"/>
              </w:rPr>
            </w:pPr>
            <w:r w:rsidRPr="00370527">
              <w:rPr>
                <w:color w:val="000000" w:themeColor="text1"/>
              </w:rPr>
              <w:t>Escalate the quality of their life and careers</w:t>
            </w:r>
          </w:p>
        </w:tc>
      </w:tr>
      <w:tr w:rsidR="009B19A1" w:rsidRPr="00370527" w14:paraId="5E050F25" w14:textId="77777777" w:rsidTr="001D3C91">
        <w:tc>
          <w:tcPr>
            <w:tcW w:w="838" w:type="dxa"/>
          </w:tcPr>
          <w:p w14:paraId="2EDB66D0" w14:textId="77777777" w:rsidR="009B19A1" w:rsidRPr="00370527" w:rsidRDefault="009B19A1" w:rsidP="0030423A">
            <w:pPr>
              <w:contextualSpacing/>
              <w:rPr>
                <w:bCs/>
              </w:rPr>
            </w:pPr>
            <w:r w:rsidRPr="00370527">
              <w:rPr>
                <w:bCs/>
              </w:rPr>
              <w:t>CO2</w:t>
            </w:r>
          </w:p>
        </w:tc>
        <w:tc>
          <w:tcPr>
            <w:tcW w:w="9652" w:type="dxa"/>
          </w:tcPr>
          <w:p w14:paraId="3203FCC6" w14:textId="77777777" w:rsidR="009B19A1" w:rsidRPr="00370527" w:rsidRDefault="009B19A1" w:rsidP="001D3C91">
            <w:pPr>
              <w:tabs>
                <w:tab w:val="left" w:pos="961"/>
              </w:tabs>
              <w:rPr>
                <w:color w:val="000000" w:themeColor="text1"/>
              </w:rPr>
            </w:pPr>
            <w:r w:rsidRPr="00370527">
              <w:rPr>
                <w:color w:val="000000" w:themeColor="text1"/>
              </w:rPr>
              <w:t>Gain deeper understanding about the purpose of their life</w:t>
            </w:r>
          </w:p>
        </w:tc>
      </w:tr>
      <w:tr w:rsidR="009B19A1" w:rsidRPr="00370527" w14:paraId="1018855B" w14:textId="77777777" w:rsidTr="001D3C91">
        <w:tc>
          <w:tcPr>
            <w:tcW w:w="838" w:type="dxa"/>
          </w:tcPr>
          <w:p w14:paraId="0322E8C5" w14:textId="77777777" w:rsidR="009B19A1" w:rsidRPr="00370527" w:rsidRDefault="009B19A1" w:rsidP="0030423A">
            <w:pPr>
              <w:contextualSpacing/>
              <w:rPr>
                <w:bCs/>
              </w:rPr>
            </w:pPr>
            <w:r w:rsidRPr="00370527">
              <w:rPr>
                <w:bCs/>
              </w:rPr>
              <w:t>CO3</w:t>
            </w:r>
          </w:p>
        </w:tc>
        <w:tc>
          <w:tcPr>
            <w:tcW w:w="9652" w:type="dxa"/>
          </w:tcPr>
          <w:p w14:paraId="6D487760" w14:textId="77777777" w:rsidR="009B19A1" w:rsidRPr="00370527" w:rsidRDefault="009B19A1" w:rsidP="001D3C91">
            <w:pPr>
              <w:tabs>
                <w:tab w:val="left" w:pos="961"/>
              </w:tabs>
              <w:rPr>
                <w:color w:val="000000" w:themeColor="text1"/>
              </w:rPr>
            </w:pPr>
            <w:r w:rsidRPr="00370527">
              <w:rPr>
                <w:color w:val="000000" w:themeColor="text1"/>
              </w:rPr>
              <w:t>Become value based professionals</w:t>
            </w:r>
          </w:p>
        </w:tc>
      </w:tr>
      <w:tr w:rsidR="009B19A1" w:rsidRPr="00370527" w14:paraId="1AB58B84" w14:textId="77777777" w:rsidTr="001D3C91">
        <w:tc>
          <w:tcPr>
            <w:tcW w:w="838" w:type="dxa"/>
          </w:tcPr>
          <w:p w14:paraId="17C0B89F" w14:textId="77777777" w:rsidR="009B19A1" w:rsidRPr="00370527" w:rsidRDefault="009B19A1" w:rsidP="0030423A">
            <w:pPr>
              <w:contextualSpacing/>
              <w:rPr>
                <w:bCs/>
              </w:rPr>
            </w:pPr>
            <w:r w:rsidRPr="00370527">
              <w:rPr>
                <w:bCs/>
              </w:rPr>
              <w:t>CO4</w:t>
            </w:r>
          </w:p>
        </w:tc>
        <w:tc>
          <w:tcPr>
            <w:tcW w:w="9652" w:type="dxa"/>
          </w:tcPr>
          <w:p w14:paraId="577766F4" w14:textId="77777777" w:rsidR="009B19A1" w:rsidRPr="00370527" w:rsidRDefault="009B19A1" w:rsidP="001D3C91">
            <w:pPr>
              <w:tabs>
                <w:tab w:val="left" w:pos="961"/>
              </w:tabs>
              <w:rPr>
                <w:color w:val="000000" w:themeColor="text1"/>
              </w:rPr>
            </w:pPr>
            <w:r w:rsidRPr="00370527">
              <w:rPr>
                <w:rFonts w:eastAsia="Calibri"/>
              </w:rPr>
              <w:t>Lead a balanced life with emotional stability</w:t>
            </w:r>
          </w:p>
        </w:tc>
      </w:tr>
      <w:tr w:rsidR="009B19A1" w:rsidRPr="00370527" w14:paraId="78F14181" w14:textId="77777777" w:rsidTr="001D3C91">
        <w:tc>
          <w:tcPr>
            <w:tcW w:w="838" w:type="dxa"/>
          </w:tcPr>
          <w:p w14:paraId="41B5F782" w14:textId="77777777" w:rsidR="009B19A1" w:rsidRPr="00370527" w:rsidRDefault="009B19A1" w:rsidP="0030423A">
            <w:pPr>
              <w:contextualSpacing/>
              <w:rPr>
                <w:bCs/>
              </w:rPr>
            </w:pPr>
            <w:r w:rsidRPr="00370527">
              <w:rPr>
                <w:bCs/>
              </w:rPr>
              <w:t>CO5</w:t>
            </w:r>
          </w:p>
        </w:tc>
        <w:tc>
          <w:tcPr>
            <w:tcW w:w="9652" w:type="dxa"/>
          </w:tcPr>
          <w:p w14:paraId="7CE504AC" w14:textId="77777777" w:rsidR="009B19A1" w:rsidRPr="00370527" w:rsidRDefault="009B19A1" w:rsidP="001D3C91">
            <w:pPr>
              <w:tabs>
                <w:tab w:val="left" w:pos="961"/>
              </w:tabs>
              <w:rPr>
                <w:color w:val="000000" w:themeColor="text1"/>
              </w:rPr>
            </w:pPr>
            <w:r w:rsidRPr="00370527">
              <w:rPr>
                <w:lang w:val="en-IN"/>
              </w:rPr>
              <w:t>Set realistic goals in life and start working towards them.</w:t>
            </w:r>
          </w:p>
        </w:tc>
      </w:tr>
      <w:tr w:rsidR="009B19A1" w:rsidRPr="00370527" w14:paraId="507D1724" w14:textId="77777777" w:rsidTr="001D3C91">
        <w:tc>
          <w:tcPr>
            <w:tcW w:w="838" w:type="dxa"/>
          </w:tcPr>
          <w:p w14:paraId="5A6AD7FD" w14:textId="77777777" w:rsidR="009B19A1" w:rsidRPr="00370527" w:rsidRDefault="009B19A1" w:rsidP="0030423A">
            <w:pPr>
              <w:contextualSpacing/>
              <w:rPr>
                <w:bCs/>
              </w:rPr>
            </w:pPr>
            <w:r w:rsidRPr="00370527">
              <w:rPr>
                <w:bCs/>
              </w:rPr>
              <w:t>CO6</w:t>
            </w:r>
          </w:p>
        </w:tc>
        <w:tc>
          <w:tcPr>
            <w:tcW w:w="9652" w:type="dxa"/>
          </w:tcPr>
          <w:p w14:paraId="4FECF4ED" w14:textId="77777777" w:rsidR="009B19A1" w:rsidRPr="00370527" w:rsidRDefault="009B19A1" w:rsidP="001D3C91">
            <w:pPr>
              <w:tabs>
                <w:tab w:val="left" w:pos="961"/>
              </w:tabs>
              <w:rPr>
                <w:color w:val="000000" w:themeColor="text1"/>
              </w:rPr>
            </w:pPr>
            <w:r w:rsidRPr="00370527">
              <w:rPr>
                <w:color w:val="000000" w:themeColor="text1"/>
              </w:rPr>
              <w:t>B</w:t>
            </w:r>
            <w:r w:rsidRPr="00370527">
              <w:rPr>
                <w:rFonts w:eastAsia="Calibri"/>
              </w:rPr>
              <w:t>ecome leaders with social concern</w:t>
            </w:r>
          </w:p>
        </w:tc>
      </w:tr>
    </w:tbl>
    <w:p w14:paraId="69EDA142" w14:textId="77777777" w:rsidR="009B19A1" w:rsidRPr="00370527"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370527" w14:paraId="104E6EAC" w14:textId="77777777" w:rsidTr="00511FC5">
        <w:trPr>
          <w:trHeight w:val="271"/>
          <w:jc w:val="center"/>
        </w:trPr>
        <w:tc>
          <w:tcPr>
            <w:tcW w:w="10485" w:type="dxa"/>
            <w:gridSpan w:val="8"/>
          </w:tcPr>
          <w:p w14:paraId="5C50515E" w14:textId="77777777" w:rsidR="009B19A1" w:rsidRPr="00370527" w:rsidRDefault="009B19A1" w:rsidP="0030423A">
            <w:pPr>
              <w:contextualSpacing/>
              <w:jc w:val="center"/>
              <w:rPr>
                <w:b/>
              </w:rPr>
            </w:pPr>
            <w:r w:rsidRPr="00370527">
              <w:rPr>
                <w:b/>
              </w:rPr>
              <w:t>Assessment Pattern as per Bloom’s Taxonomy</w:t>
            </w:r>
          </w:p>
        </w:tc>
      </w:tr>
      <w:tr w:rsidR="009B19A1" w:rsidRPr="00370527" w14:paraId="52784BC7" w14:textId="77777777" w:rsidTr="00511FC5">
        <w:trPr>
          <w:trHeight w:val="271"/>
          <w:jc w:val="center"/>
        </w:trPr>
        <w:tc>
          <w:tcPr>
            <w:tcW w:w="954" w:type="dxa"/>
          </w:tcPr>
          <w:p w14:paraId="2BF88910" w14:textId="77777777" w:rsidR="009B19A1" w:rsidRPr="00370527" w:rsidRDefault="009B19A1" w:rsidP="0030423A">
            <w:pPr>
              <w:contextualSpacing/>
              <w:jc w:val="center"/>
              <w:rPr>
                <w:b/>
                <w:bCs/>
              </w:rPr>
            </w:pPr>
            <w:r w:rsidRPr="00370527">
              <w:rPr>
                <w:b/>
                <w:bCs/>
              </w:rPr>
              <w:t>CO / P</w:t>
            </w:r>
          </w:p>
        </w:tc>
        <w:tc>
          <w:tcPr>
            <w:tcW w:w="2296" w:type="dxa"/>
          </w:tcPr>
          <w:p w14:paraId="78AEF6B6" w14:textId="77777777" w:rsidR="009B19A1" w:rsidRPr="00370527" w:rsidRDefault="009B19A1" w:rsidP="0030423A">
            <w:pPr>
              <w:contextualSpacing/>
              <w:jc w:val="center"/>
              <w:rPr>
                <w:b/>
              </w:rPr>
            </w:pPr>
            <w:r w:rsidRPr="00370527">
              <w:rPr>
                <w:b/>
              </w:rPr>
              <w:t>R</w:t>
            </w:r>
          </w:p>
        </w:tc>
        <w:tc>
          <w:tcPr>
            <w:tcW w:w="1476" w:type="dxa"/>
          </w:tcPr>
          <w:p w14:paraId="6B3BA464" w14:textId="77777777" w:rsidR="009B19A1" w:rsidRPr="00370527" w:rsidRDefault="009B19A1" w:rsidP="0030423A">
            <w:pPr>
              <w:contextualSpacing/>
              <w:jc w:val="center"/>
              <w:rPr>
                <w:b/>
              </w:rPr>
            </w:pPr>
            <w:r w:rsidRPr="00370527">
              <w:rPr>
                <w:b/>
              </w:rPr>
              <w:t>U</w:t>
            </w:r>
          </w:p>
        </w:tc>
        <w:tc>
          <w:tcPr>
            <w:tcW w:w="1035" w:type="dxa"/>
          </w:tcPr>
          <w:p w14:paraId="6A1E8F54" w14:textId="77777777" w:rsidR="009B19A1" w:rsidRPr="00370527" w:rsidRDefault="009B19A1" w:rsidP="0030423A">
            <w:pPr>
              <w:contextualSpacing/>
              <w:jc w:val="center"/>
              <w:rPr>
                <w:b/>
              </w:rPr>
            </w:pPr>
            <w:r w:rsidRPr="00370527">
              <w:rPr>
                <w:b/>
              </w:rPr>
              <w:t>A</w:t>
            </w:r>
          </w:p>
        </w:tc>
        <w:tc>
          <w:tcPr>
            <w:tcW w:w="1479" w:type="dxa"/>
          </w:tcPr>
          <w:p w14:paraId="316D8539" w14:textId="77777777" w:rsidR="009B19A1" w:rsidRPr="00370527" w:rsidRDefault="009B19A1" w:rsidP="0030423A">
            <w:pPr>
              <w:contextualSpacing/>
              <w:jc w:val="center"/>
              <w:rPr>
                <w:b/>
              </w:rPr>
            </w:pPr>
            <w:r w:rsidRPr="00370527">
              <w:rPr>
                <w:b/>
              </w:rPr>
              <w:t>An</w:t>
            </w:r>
          </w:p>
        </w:tc>
        <w:tc>
          <w:tcPr>
            <w:tcW w:w="1329" w:type="dxa"/>
          </w:tcPr>
          <w:p w14:paraId="519CB146" w14:textId="77777777" w:rsidR="009B19A1" w:rsidRPr="00370527" w:rsidRDefault="009B19A1" w:rsidP="0030423A">
            <w:pPr>
              <w:contextualSpacing/>
              <w:jc w:val="center"/>
              <w:rPr>
                <w:b/>
              </w:rPr>
            </w:pPr>
            <w:r w:rsidRPr="00370527">
              <w:rPr>
                <w:b/>
              </w:rPr>
              <w:t>E</w:t>
            </w:r>
          </w:p>
        </w:tc>
        <w:tc>
          <w:tcPr>
            <w:tcW w:w="879" w:type="dxa"/>
          </w:tcPr>
          <w:p w14:paraId="0349B4E8" w14:textId="77777777" w:rsidR="009B19A1" w:rsidRPr="00370527" w:rsidRDefault="009B19A1" w:rsidP="0030423A">
            <w:pPr>
              <w:contextualSpacing/>
              <w:jc w:val="center"/>
              <w:rPr>
                <w:b/>
              </w:rPr>
            </w:pPr>
            <w:r w:rsidRPr="00370527">
              <w:rPr>
                <w:b/>
              </w:rPr>
              <w:t>C</w:t>
            </w:r>
          </w:p>
        </w:tc>
        <w:tc>
          <w:tcPr>
            <w:tcW w:w="1037" w:type="dxa"/>
          </w:tcPr>
          <w:p w14:paraId="3DADE007" w14:textId="77777777" w:rsidR="009B19A1" w:rsidRPr="00370527" w:rsidRDefault="009B19A1" w:rsidP="0030423A">
            <w:pPr>
              <w:contextualSpacing/>
              <w:jc w:val="center"/>
              <w:rPr>
                <w:b/>
              </w:rPr>
            </w:pPr>
            <w:r w:rsidRPr="00370527">
              <w:rPr>
                <w:b/>
              </w:rPr>
              <w:t>Total</w:t>
            </w:r>
          </w:p>
        </w:tc>
      </w:tr>
      <w:tr w:rsidR="009B19A1" w:rsidRPr="00370527" w14:paraId="4B91F8B1" w14:textId="77777777" w:rsidTr="00511FC5">
        <w:trPr>
          <w:trHeight w:val="271"/>
          <w:jc w:val="center"/>
        </w:trPr>
        <w:tc>
          <w:tcPr>
            <w:tcW w:w="954" w:type="dxa"/>
          </w:tcPr>
          <w:p w14:paraId="6BFFFCF6" w14:textId="77777777" w:rsidR="009B19A1" w:rsidRPr="00370527" w:rsidRDefault="009B19A1" w:rsidP="0030423A">
            <w:pPr>
              <w:contextualSpacing/>
              <w:jc w:val="center"/>
              <w:rPr>
                <w:bCs/>
              </w:rPr>
            </w:pPr>
            <w:r w:rsidRPr="00370527">
              <w:rPr>
                <w:bCs/>
              </w:rPr>
              <w:t>CO1</w:t>
            </w:r>
          </w:p>
        </w:tc>
        <w:tc>
          <w:tcPr>
            <w:tcW w:w="2296" w:type="dxa"/>
          </w:tcPr>
          <w:p w14:paraId="56986A3E" w14:textId="77777777" w:rsidR="009B19A1" w:rsidRPr="00370527" w:rsidRDefault="009B19A1" w:rsidP="0030423A">
            <w:pPr>
              <w:contextualSpacing/>
              <w:jc w:val="center"/>
            </w:pPr>
            <w:r w:rsidRPr="00370527">
              <w:t>-</w:t>
            </w:r>
          </w:p>
        </w:tc>
        <w:tc>
          <w:tcPr>
            <w:tcW w:w="1476" w:type="dxa"/>
          </w:tcPr>
          <w:p w14:paraId="3030B68C" w14:textId="77777777" w:rsidR="009B19A1" w:rsidRPr="00370527" w:rsidRDefault="009B19A1" w:rsidP="0030423A">
            <w:pPr>
              <w:contextualSpacing/>
              <w:jc w:val="center"/>
            </w:pPr>
            <w:r w:rsidRPr="00370527">
              <w:t>8</w:t>
            </w:r>
          </w:p>
        </w:tc>
        <w:tc>
          <w:tcPr>
            <w:tcW w:w="1035" w:type="dxa"/>
          </w:tcPr>
          <w:p w14:paraId="57D7F385" w14:textId="77777777" w:rsidR="009B19A1" w:rsidRPr="00370527" w:rsidRDefault="009B19A1" w:rsidP="0030423A">
            <w:pPr>
              <w:contextualSpacing/>
              <w:jc w:val="center"/>
            </w:pPr>
            <w:r w:rsidRPr="00370527">
              <w:t>7</w:t>
            </w:r>
          </w:p>
        </w:tc>
        <w:tc>
          <w:tcPr>
            <w:tcW w:w="1479" w:type="dxa"/>
          </w:tcPr>
          <w:p w14:paraId="12A62D48" w14:textId="77777777" w:rsidR="009B19A1" w:rsidRPr="00370527" w:rsidRDefault="009B19A1" w:rsidP="0030423A">
            <w:pPr>
              <w:contextualSpacing/>
              <w:jc w:val="center"/>
            </w:pPr>
            <w:r w:rsidRPr="00370527">
              <w:t>12</w:t>
            </w:r>
          </w:p>
        </w:tc>
        <w:tc>
          <w:tcPr>
            <w:tcW w:w="1329" w:type="dxa"/>
          </w:tcPr>
          <w:p w14:paraId="0C23CF38" w14:textId="77777777" w:rsidR="009B19A1" w:rsidRPr="00370527" w:rsidRDefault="009B19A1" w:rsidP="0030423A">
            <w:pPr>
              <w:contextualSpacing/>
              <w:jc w:val="center"/>
            </w:pPr>
            <w:r w:rsidRPr="00370527">
              <w:t>1</w:t>
            </w:r>
          </w:p>
        </w:tc>
        <w:tc>
          <w:tcPr>
            <w:tcW w:w="879" w:type="dxa"/>
          </w:tcPr>
          <w:p w14:paraId="54D14353" w14:textId="77777777" w:rsidR="009B19A1" w:rsidRPr="00370527" w:rsidRDefault="009B19A1" w:rsidP="0030423A">
            <w:pPr>
              <w:contextualSpacing/>
              <w:jc w:val="center"/>
            </w:pPr>
          </w:p>
        </w:tc>
        <w:tc>
          <w:tcPr>
            <w:tcW w:w="1037" w:type="dxa"/>
          </w:tcPr>
          <w:p w14:paraId="7B10B8E4" w14:textId="77777777" w:rsidR="009B19A1" w:rsidRPr="00370527" w:rsidRDefault="009B19A1" w:rsidP="0030423A">
            <w:pPr>
              <w:contextualSpacing/>
              <w:jc w:val="center"/>
            </w:pPr>
            <w:r w:rsidRPr="00370527">
              <w:t>28</w:t>
            </w:r>
          </w:p>
        </w:tc>
      </w:tr>
      <w:tr w:rsidR="009B19A1" w:rsidRPr="00370527" w14:paraId="01D58D25" w14:textId="77777777" w:rsidTr="00511FC5">
        <w:trPr>
          <w:trHeight w:val="271"/>
          <w:jc w:val="center"/>
        </w:trPr>
        <w:tc>
          <w:tcPr>
            <w:tcW w:w="954" w:type="dxa"/>
          </w:tcPr>
          <w:p w14:paraId="39FE6D80" w14:textId="77777777" w:rsidR="009B19A1" w:rsidRPr="00370527" w:rsidRDefault="009B19A1" w:rsidP="0030423A">
            <w:pPr>
              <w:contextualSpacing/>
              <w:jc w:val="center"/>
              <w:rPr>
                <w:bCs/>
              </w:rPr>
            </w:pPr>
            <w:r w:rsidRPr="00370527">
              <w:rPr>
                <w:bCs/>
              </w:rPr>
              <w:t>CO2</w:t>
            </w:r>
          </w:p>
        </w:tc>
        <w:tc>
          <w:tcPr>
            <w:tcW w:w="2296" w:type="dxa"/>
          </w:tcPr>
          <w:p w14:paraId="70BBA11D" w14:textId="77777777" w:rsidR="009B19A1" w:rsidRPr="00370527" w:rsidRDefault="009B19A1" w:rsidP="0030423A">
            <w:pPr>
              <w:contextualSpacing/>
              <w:jc w:val="center"/>
            </w:pPr>
            <w:r w:rsidRPr="00370527">
              <w:t>-</w:t>
            </w:r>
          </w:p>
        </w:tc>
        <w:tc>
          <w:tcPr>
            <w:tcW w:w="1476" w:type="dxa"/>
          </w:tcPr>
          <w:p w14:paraId="6920B8AA" w14:textId="77777777" w:rsidR="009B19A1" w:rsidRPr="00370527" w:rsidRDefault="009B19A1" w:rsidP="0030423A">
            <w:pPr>
              <w:contextualSpacing/>
              <w:jc w:val="center"/>
            </w:pPr>
            <w:r w:rsidRPr="00370527">
              <w:t>10</w:t>
            </w:r>
          </w:p>
        </w:tc>
        <w:tc>
          <w:tcPr>
            <w:tcW w:w="1035" w:type="dxa"/>
          </w:tcPr>
          <w:p w14:paraId="27593796" w14:textId="77777777" w:rsidR="009B19A1" w:rsidRPr="00370527" w:rsidRDefault="009B19A1" w:rsidP="0030423A">
            <w:pPr>
              <w:contextualSpacing/>
              <w:jc w:val="center"/>
            </w:pPr>
            <w:r w:rsidRPr="00370527">
              <w:t>2</w:t>
            </w:r>
          </w:p>
        </w:tc>
        <w:tc>
          <w:tcPr>
            <w:tcW w:w="1479" w:type="dxa"/>
          </w:tcPr>
          <w:p w14:paraId="24B64990" w14:textId="77777777" w:rsidR="009B19A1" w:rsidRPr="00370527" w:rsidRDefault="009B19A1" w:rsidP="0030423A">
            <w:pPr>
              <w:contextualSpacing/>
              <w:jc w:val="center"/>
            </w:pPr>
            <w:r w:rsidRPr="00370527">
              <w:t>6</w:t>
            </w:r>
          </w:p>
        </w:tc>
        <w:tc>
          <w:tcPr>
            <w:tcW w:w="1329" w:type="dxa"/>
          </w:tcPr>
          <w:p w14:paraId="0030EB83" w14:textId="77777777" w:rsidR="009B19A1" w:rsidRPr="00370527" w:rsidRDefault="009B19A1" w:rsidP="0030423A">
            <w:pPr>
              <w:contextualSpacing/>
              <w:jc w:val="center"/>
            </w:pPr>
            <w:r w:rsidRPr="00370527">
              <w:t>5</w:t>
            </w:r>
          </w:p>
        </w:tc>
        <w:tc>
          <w:tcPr>
            <w:tcW w:w="879" w:type="dxa"/>
          </w:tcPr>
          <w:p w14:paraId="6FC7BE07" w14:textId="77777777" w:rsidR="009B19A1" w:rsidRPr="00370527" w:rsidRDefault="009B19A1" w:rsidP="0030423A">
            <w:pPr>
              <w:contextualSpacing/>
              <w:jc w:val="center"/>
            </w:pPr>
          </w:p>
        </w:tc>
        <w:tc>
          <w:tcPr>
            <w:tcW w:w="1037" w:type="dxa"/>
          </w:tcPr>
          <w:p w14:paraId="5CD210A6" w14:textId="77777777" w:rsidR="009B19A1" w:rsidRPr="00370527" w:rsidRDefault="009B19A1" w:rsidP="0030423A">
            <w:pPr>
              <w:contextualSpacing/>
              <w:jc w:val="center"/>
            </w:pPr>
            <w:r w:rsidRPr="00370527">
              <w:t>23</w:t>
            </w:r>
          </w:p>
        </w:tc>
      </w:tr>
      <w:tr w:rsidR="009B19A1" w:rsidRPr="00370527" w14:paraId="22606616" w14:textId="77777777" w:rsidTr="00511FC5">
        <w:trPr>
          <w:trHeight w:val="271"/>
          <w:jc w:val="center"/>
        </w:trPr>
        <w:tc>
          <w:tcPr>
            <w:tcW w:w="954" w:type="dxa"/>
          </w:tcPr>
          <w:p w14:paraId="789479F0" w14:textId="77777777" w:rsidR="009B19A1" w:rsidRPr="00370527" w:rsidRDefault="009B19A1" w:rsidP="0030423A">
            <w:pPr>
              <w:contextualSpacing/>
              <w:jc w:val="center"/>
              <w:rPr>
                <w:bCs/>
              </w:rPr>
            </w:pPr>
            <w:r w:rsidRPr="00370527">
              <w:rPr>
                <w:bCs/>
              </w:rPr>
              <w:t>CO3</w:t>
            </w:r>
          </w:p>
        </w:tc>
        <w:tc>
          <w:tcPr>
            <w:tcW w:w="2296" w:type="dxa"/>
          </w:tcPr>
          <w:p w14:paraId="7316E08D" w14:textId="77777777" w:rsidR="009B19A1" w:rsidRPr="00370527" w:rsidRDefault="009B19A1" w:rsidP="0030423A">
            <w:pPr>
              <w:contextualSpacing/>
              <w:jc w:val="center"/>
            </w:pPr>
            <w:r w:rsidRPr="00370527">
              <w:t>9</w:t>
            </w:r>
          </w:p>
        </w:tc>
        <w:tc>
          <w:tcPr>
            <w:tcW w:w="1476" w:type="dxa"/>
          </w:tcPr>
          <w:p w14:paraId="4FB17570" w14:textId="77777777" w:rsidR="009B19A1" w:rsidRPr="00370527" w:rsidRDefault="009B19A1" w:rsidP="0030423A">
            <w:pPr>
              <w:contextualSpacing/>
              <w:jc w:val="center"/>
            </w:pPr>
            <w:r w:rsidRPr="00370527">
              <w:t>5</w:t>
            </w:r>
          </w:p>
        </w:tc>
        <w:tc>
          <w:tcPr>
            <w:tcW w:w="1035" w:type="dxa"/>
          </w:tcPr>
          <w:p w14:paraId="65F31909" w14:textId="77777777" w:rsidR="009B19A1" w:rsidRPr="00370527" w:rsidRDefault="009B19A1" w:rsidP="0030423A">
            <w:pPr>
              <w:contextualSpacing/>
              <w:jc w:val="center"/>
            </w:pPr>
            <w:r w:rsidRPr="00370527">
              <w:t>5</w:t>
            </w:r>
          </w:p>
        </w:tc>
        <w:tc>
          <w:tcPr>
            <w:tcW w:w="1479" w:type="dxa"/>
          </w:tcPr>
          <w:p w14:paraId="3A1455D2" w14:textId="77777777" w:rsidR="009B19A1" w:rsidRPr="00370527" w:rsidRDefault="009B19A1" w:rsidP="0030423A">
            <w:pPr>
              <w:contextualSpacing/>
              <w:jc w:val="center"/>
            </w:pPr>
            <w:r w:rsidRPr="00370527">
              <w:t>-</w:t>
            </w:r>
          </w:p>
        </w:tc>
        <w:tc>
          <w:tcPr>
            <w:tcW w:w="1329" w:type="dxa"/>
          </w:tcPr>
          <w:p w14:paraId="392D342E" w14:textId="77777777" w:rsidR="009B19A1" w:rsidRPr="00370527" w:rsidRDefault="009B19A1" w:rsidP="0030423A">
            <w:pPr>
              <w:contextualSpacing/>
              <w:jc w:val="center"/>
            </w:pPr>
            <w:r w:rsidRPr="00370527">
              <w:t>6</w:t>
            </w:r>
          </w:p>
        </w:tc>
        <w:tc>
          <w:tcPr>
            <w:tcW w:w="879" w:type="dxa"/>
          </w:tcPr>
          <w:p w14:paraId="163788DA" w14:textId="77777777" w:rsidR="009B19A1" w:rsidRPr="00370527" w:rsidRDefault="009B19A1" w:rsidP="0030423A">
            <w:pPr>
              <w:contextualSpacing/>
              <w:jc w:val="center"/>
            </w:pPr>
          </w:p>
        </w:tc>
        <w:tc>
          <w:tcPr>
            <w:tcW w:w="1037" w:type="dxa"/>
          </w:tcPr>
          <w:p w14:paraId="6B89D940" w14:textId="77777777" w:rsidR="009B19A1" w:rsidRPr="00370527" w:rsidRDefault="009B19A1" w:rsidP="0030423A">
            <w:pPr>
              <w:contextualSpacing/>
              <w:jc w:val="center"/>
            </w:pPr>
            <w:r w:rsidRPr="00370527">
              <w:t>25</w:t>
            </w:r>
          </w:p>
        </w:tc>
      </w:tr>
      <w:tr w:rsidR="009B19A1" w:rsidRPr="00370527" w14:paraId="579F60B4" w14:textId="77777777" w:rsidTr="00511FC5">
        <w:trPr>
          <w:trHeight w:val="271"/>
          <w:jc w:val="center"/>
        </w:trPr>
        <w:tc>
          <w:tcPr>
            <w:tcW w:w="954" w:type="dxa"/>
          </w:tcPr>
          <w:p w14:paraId="67391AF4" w14:textId="77777777" w:rsidR="009B19A1" w:rsidRPr="00370527" w:rsidRDefault="009B19A1" w:rsidP="0030423A">
            <w:pPr>
              <w:contextualSpacing/>
              <w:jc w:val="center"/>
              <w:rPr>
                <w:bCs/>
              </w:rPr>
            </w:pPr>
            <w:r w:rsidRPr="00370527">
              <w:rPr>
                <w:bCs/>
              </w:rPr>
              <w:t>CO4</w:t>
            </w:r>
          </w:p>
        </w:tc>
        <w:tc>
          <w:tcPr>
            <w:tcW w:w="2296" w:type="dxa"/>
          </w:tcPr>
          <w:p w14:paraId="14CBEEFD" w14:textId="77777777" w:rsidR="009B19A1" w:rsidRPr="00370527" w:rsidRDefault="009B19A1" w:rsidP="0030423A">
            <w:pPr>
              <w:contextualSpacing/>
              <w:jc w:val="center"/>
            </w:pPr>
            <w:r w:rsidRPr="00370527">
              <w:t>-</w:t>
            </w:r>
          </w:p>
        </w:tc>
        <w:tc>
          <w:tcPr>
            <w:tcW w:w="1476" w:type="dxa"/>
          </w:tcPr>
          <w:p w14:paraId="6E9C2C69" w14:textId="77777777" w:rsidR="009B19A1" w:rsidRPr="00370527" w:rsidRDefault="009B19A1" w:rsidP="0030423A">
            <w:pPr>
              <w:contextualSpacing/>
              <w:jc w:val="center"/>
            </w:pPr>
            <w:r w:rsidRPr="00370527">
              <w:t>10</w:t>
            </w:r>
          </w:p>
        </w:tc>
        <w:tc>
          <w:tcPr>
            <w:tcW w:w="1035" w:type="dxa"/>
          </w:tcPr>
          <w:p w14:paraId="7860A370" w14:textId="77777777" w:rsidR="009B19A1" w:rsidRPr="00370527" w:rsidRDefault="009B19A1" w:rsidP="0030423A">
            <w:pPr>
              <w:contextualSpacing/>
              <w:jc w:val="center"/>
            </w:pPr>
            <w:r w:rsidRPr="00370527">
              <w:t>5</w:t>
            </w:r>
          </w:p>
        </w:tc>
        <w:tc>
          <w:tcPr>
            <w:tcW w:w="1479" w:type="dxa"/>
          </w:tcPr>
          <w:p w14:paraId="2E6B0416" w14:textId="77777777" w:rsidR="009B19A1" w:rsidRPr="00370527" w:rsidRDefault="009B19A1" w:rsidP="0030423A">
            <w:pPr>
              <w:contextualSpacing/>
              <w:jc w:val="center"/>
            </w:pPr>
            <w:r w:rsidRPr="00370527">
              <w:t>1</w:t>
            </w:r>
          </w:p>
        </w:tc>
        <w:tc>
          <w:tcPr>
            <w:tcW w:w="1329" w:type="dxa"/>
          </w:tcPr>
          <w:p w14:paraId="5A889855" w14:textId="77777777" w:rsidR="009B19A1" w:rsidRPr="00370527" w:rsidRDefault="009B19A1" w:rsidP="0030423A">
            <w:pPr>
              <w:contextualSpacing/>
              <w:jc w:val="center"/>
            </w:pPr>
            <w:r w:rsidRPr="00370527">
              <w:t>-</w:t>
            </w:r>
          </w:p>
        </w:tc>
        <w:tc>
          <w:tcPr>
            <w:tcW w:w="879" w:type="dxa"/>
          </w:tcPr>
          <w:p w14:paraId="4548D4A3" w14:textId="77777777" w:rsidR="009B19A1" w:rsidRPr="00370527" w:rsidRDefault="009B19A1" w:rsidP="0030423A">
            <w:pPr>
              <w:contextualSpacing/>
              <w:jc w:val="center"/>
            </w:pPr>
          </w:p>
        </w:tc>
        <w:tc>
          <w:tcPr>
            <w:tcW w:w="1037" w:type="dxa"/>
          </w:tcPr>
          <w:p w14:paraId="1612504D" w14:textId="77777777" w:rsidR="009B19A1" w:rsidRPr="00370527" w:rsidRDefault="009B19A1" w:rsidP="0030423A">
            <w:pPr>
              <w:contextualSpacing/>
              <w:jc w:val="center"/>
            </w:pPr>
            <w:r w:rsidRPr="00370527">
              <w:t>16</w:t>
            </w:r>
          </w:p>
        </w:tc>
      </w:tr>
      <w:tr w:rsidR="009B19A1" w:rsidRPr="00370527" w14:paraId="486960CE" w14:textId="77777777" w:rsidTr="00511FC5">
        <w:trPr>
          <w:trHeight w:val="271"/>
          <w:jc w:val="center"/>
        </w:trPr>
        <w:tc>
          <w:tcPr>
            <w:tcW w:w="954" w:type="dxa"/>
          </w:tcPr>
          <w:p w14:paraId="184DC537" w14:textId="77777777" w:rsidR="009B19A1" w:rsidRPr="00370527" w:rsidRDefault="009B19A1" w:rsidP="0030423A">
            <w:pPr>
              <w:contextualSpacing/>
              <w:jc w:val="center"/>
              <w:rPr>
                <w:bCs/>
              </w:rPr>
            </w:pPr>
            <w:r w:rsidRPr="00370527">
              <w:rPr>
                <w:bCs/>
              </w:rPr>
              <w:t>CO5</w:t>
            </w:r>
          </w:p>
        </w:tc>
        <w:tc>
          <w:tcPr>
            <w:tcW w:w="2296" w:type="dxa"/>
          </w:tcPr>
          <w:p w14:paraId="7A939110" w14:textId="77777777" w:rsidR="009B19A1" w:rsidRPr="00370527" w:rsidRDefault="009B19A1" w:rsidP="0030423A">
            <w:pPr>
              <w:contextualSpacing/>
              <w:jc w:val="center"/>
            </w:pPr>
            <w:r w:rsidRPr="00370527">
              <w:t>1</w:t>
            </w:r>
          </w:p>
        </w:tc>
        <w:tc>
          <w:tcPr>
            <w:tcW w:w="1476" w:type="dxa"/>
          </w:tcPr>
          <w:p w14:paraId="0A311AF6" w14:textId="77777777" w:rsidR="009B19A1" w:rsidRPr="00370527" w:rsidRDefault="009B19A1" w:rsidP="0030423A">
            <w:pPr>
              <w:contextualSpacing/>
              <w:jc w:val="center"/>
            </w:pPr>
            <w:r w:rsidRPr="00370527">
              <w:t>14</w:t>
            </w:r>
          </w:p>
        </w:tc>
        <w:tc>
          <w:tcPr>
            <w:tcW w:w="1035" w:type="dxa"/>
          </w:tcPr>
          <w:p w14:paraId="18E4047E" w14:textId="77777777" w:rsidR="009B19A1" w:rsidRPr="00370527" w:rsidRDefault="009B19A1" w:rsidP="0030423A">
            <w:pPr>
              <w:contextualSpacing/>
              <w:jc w:val="center"/>
            </w:pPr>
            <w:r w:rsidRPr="00370527">
              <w:t>-</w:t>
            </w:r>
          </w:p>
        </w:tc>
        <w:tc>
          <w:tcPr>
            <w:tcW w:w="1479" w:type="dxa"/>
          </w:tcPr>
          <w:p w14:paraId="7E8D274B" w14:textId="77777777" w:rsidR="009B19A1" w:rsidRPr="00370527" w:rsidRDefault="009B19A1" w:rsidP="0030423A">
            <w:pPr>
              <w:contextualSpacing/>
              <w:jc w:val="center"/>
            </w:pPr>
            <w:r w:rsidRPr="00370527">
              <w:t>-</w:t>
            </w:r>
          </w:p>
        </w:tc>
        <w:tc>
          <w:tcPr>
            <w:tcW w:w="1329" w:type="dxa"/>
          </w:tcPr>
          <w:p w14:paraId="08295A11" w14:textId="77777777" w:rsidR="009B19A1" w:rsidRPr="00370527" w:rsidRDefault="009B19A1" w:rsidP="0030423A">
            <w:pPr>
              <w:contextualSpacing/>
              <w:jc w:val="center"/>
            </w:pPr>
            <w:r w:rsidRPr="00370527">
              <w:t>5</w:t>
            </w:r>
          </w:p>
        </w:tc>
        <w:tc>
          <w:tcPr>
            <w:tcW w:w="879" w:type="dxa"/>
          </w:tcPr>
          <w:p w14:paraId="3570EE5B" w14:textId="77777777" w:rsidR="009B19A1" w:rsidRPr="00370527" w:rsidRDefault="009B19A1" w:rsidP="0030423A">
            <w:pPr>
              <w:contextualSpacing/>
              <w:jc w:val="center"/>
            </w:pPr>
          </w:p>
        </w:tc>
        <w:tc>
          <w:tcPr>
            <w:tcW w:w="1037" w:type="dxa"/>
          </w:tcPr>
          <w:p w14:paraId="4874EB08" w14:textId="77777777" w:rsidR="009B19A1" w:rsidRPr="00370527" w:rsidRDefault="009B19A1" w:rsidP="0030423A">
            <w:pPr>
              <w:contextualSpacing/>
              <w:jc w:val="center"/>
            </w:pPr>
            <w:r w:rsidRPr="00370527">
              <w:t>20</w:t>
            </w:r>
          </w:p>
        </w:tc>
      </w:tr>
      <w:tr w:rsidR="009B19A1" w:rsidRPr="00370527" w14:paraId="2C4C92E6" w14:textId="77777777" w:rsidTr="00511FC5">
        <w:trPr>
          <w:trHeight w:val="286"/>
          <w:jc w:val="center"/>
        </w:trPr>
        <w:tc>
          <w:tcPr>
            <w:tcW w:w="954" w:type="dxa"/>
          </w:tcPr>
          <w:p w14:paraId="0DB3A2F2" w14:textId="77777777" w:rsidR="009B19A1" w:rsidRPr="00370527" w:rsidRDefault="009B19A1" w:rsidP="0030423A">
            <w:pPr>
              <w:contextualSpacing/>
              <w:jc w:val="center"/>
              <w:rPr>
                <w:bCs/>
              </w:rPr>
            </w:pPr>
            <w:r w:rsidRPr="00370527">
              <w:rPr>
                <w:bCs/>
              </w:rPr>
              <w:t>CO6</w:t>
            </w:r>
          </w:p>
        </w:tc>
        <w:tc>
          <w:tcPr>
            <w:tcW w:w="2296" w:type="dxa"/>
          </w:tcPr>
          <w:p w14:paraId="3F7EC4CD" w14:textId="77777777" w:rsidR="009B19A1" w:rsidRPr="00370527" w:rsidRDefault="009B19A1" w:rsidP="0030423A">
            <w:pPr>
              <w:contextualSpacing/>
              <w:jc w:val="center"/>
            </w:pPr>
            <w:r w:rsidRPr="00370527">
              <w:t>2</w:t>
            </w:r>
          </w:p>
        </w:tc>
        <w:tc>
          <w:tcPr>
            <w:tcW w:w="1476" w:type="dxa"/>
          </w:tcPr>
          <w:p w14:paraId="7D50D0B9" w14:textId="77777777" w:rsidR="009B19A1" w:rsidRPr="00370527" w:rsidRDefault="009B19A1" w:rsidP="0030423A">
            <w:pPr>
              <w:contextualSpacing/>
              <w:jc w:val="center"/>
            </w:pPr>
            <w:r w:rsidRPr="00370527">
              <w:t>6</w:t>
            </w:r>
          </w:p>
        </w:tc>
        <w:tc>
          <w:tcPr>
            <w:tcW w:w="1035" w:type="dxa"/>
          </w:tcPr>
          <w:p w14:paraId="20644AC3" w14:textId="77777777" w:rsidR="009B19A1" w:rsidRPr="00370527" w:rsidRDefault="009B19A1" w:rsidP="0030423A">
            <w:pPr>
              <w:contextualSpacing/>
              <w:jc w:val="center"/>
            </w:pPr>
            <w:r w:rsidRPr="00370527">
              <w:t>-</w:t>
            </w:r>
          </w:p>
        </w:tc>
        <w:tc>
          <w:tcPr>
            <w:tcW w:w="1479" w:type="dxa"/>
          </w:tcPr>
          <w:p w14:paraId="4294D090" w14:textId="77777777" w:rsidR="009B19A1" w:rsidRPr="00370527" w:rsidRDefault="009B19A1" w:rsidP="0030423A">
            <w:pPr>
              <w:contextualSpacing/>
              <w:jc w:val="center"/>
            </w:pPr>
            <w:r w:rsidRPr="00370527">
              <w:t>5</w:t>
            </w:r>
          </w:p>
        </w:tc>
        <w:tc>
          <w:tcPr>
            <w:tcW w:w="1329" w:type="dxa"/>
          </w:tcPr>
          <w:p w14:paraId="62120737" w14:textId="77777777" w:rsidR="009B19A1" w:rsidRPr="00370527" w:rsidRDefault="009B19A1" w:rsidP="0030423A">
            <w:pPr>
              <w:contextualSpacing/>
              <w:jc w:val="center"/>
            </w:pPr>
            <w:r w:rsidRPr="00370527">
              <w:t>-</w:t>
            </w:r>
          </w:p>
        </w:tc>
        <w:tc>
          <w:tcPr>
            <w:tcW w:w="879" w:type="dxa"/>
          </w:tcPr>
          <w:p w14:paraId="68ABC030" w14:textId="77777777" w:rsidR="009B19A1" w:rsidRPr="00370527" w:rsidRDefault="009B19A1" w:rsidP="0030423A">
            <w:pPr>
              <w:contextualSpacing/>
              <w:jc w:val="center"/>
            </w:pPr>
          </w:p>
        </w:tc>
        <w:tc>
          <w:tcPr>
            <w:tcW w:w="1037" w:type="dxa"/>
          </w:tcPr>
          <w:p w14:paraId="1FF8F144" w14:textId="77777777" w:rsidR="009B19A1" w:rsidRPr="00370527" w:rsidRDefault="009B19A1" w:rsidP="0030423A">
            <w:pPr>
              <w:contextualSpacing/>
              <w:jc w:val="center"/>
            </w:pPr>
            <w:r w:rsidRPr="00370527">
              <w:t>13</w:t>
            </w:r>
          </w:p>
        </w:tc>
      </w:tr>
      <w:tr w:rsidR="009B19A1" w:rsidRPr="00370527" w14:paraId="29265CBF" w14:textId="77777777" w:rsidTr="00511FC5">
        <w:trPr>
          <w:trHeight w:val="256"/>
          <w:jc w:val="center"/>
        </w:trPr>
        <w:tc>
          <w:tcPr>
            <w:tcW w:w="9448" w:type="dxa"/>
            <w:gridSpan w:val="7"/>
          </w:tcPr>
          <w:p w14:paraId="10AC4930" w14:textId="77777777" w:rsidR="009B19A1" w:rsidRPr="00370527" w:rsidRDefault="009B19A1" w:rsidP="0030423A">
            <w:pPr>
              <w:contextualSpacing/>
            </w:pPr>
          </w:p>
        </w:tc>
        <w:tc>
          <w:tcPr>
            <w:tcW w:w="1037" w:type="dxa"/>
          </w:tcPr>
          <w:p w14:paraId="3C8082CA" w14:textId="77777777" w:rsidR="009B19A1" w:rsidRPr="00370527" w:rsidRDefault="009B19A1" w:rsidP="0030423A">
            <w:pPr>
              <w:contextualSpacing/>
              <w:jc w:val="center"/>
              <w:rPr>
                <w:b/>
              </w:rPr>
            </w:pPr>
            <w:r w:rsidRPr="00370527">
              <w:rPr>
                <w:b/>
              </w:rPr>
              <w:t>125</w:t>
            </w:r>
          </w:p>
        </w:tc>
      </w:tr>
    </w:tbl>
    <w:p w14:paraId="3FC0CB4D" w14:textId="77777777" w:rsidR="009B19A1" w:rsidRPr="00370527" w:rsidRDefault="009B19A1" w:rsidP="0030423A">
      <w:pPr>
        <w:contextualSpacing/>
      </w:pPr>
    </w:p>
    <w:p w14:paraId="79B09F93" w14:textId="77777777" w:rsidR="009B19A1" w:rsidRPr="00C47FBE" w:rsidRDefault="009B19A1" w:rsidP="0045172E">
      <w:pPr>
        <w:jc w:val="right"/>
        <w:rPr>
          <w:bCs/>
          <w:sz w:val="22"/>
          <w:szCs w:val="22"/>
        </w:rPr>
      </w:pPr>
      <w:r w:rsidRPr="00C47FBE">
        <w:rPr>
          <w:bCs/>
          <w:noProof/>
          <w:sz w:val="22"/>
          <w:szCs w:val="22"/>
        </w:rPr>
        <w:tab/>
      </w:r>
      <w:r w:rsidRPr="00C47FBE">
        <w:rPr>
          <w:bCs/>
          <w:noProof/>
          <w:sz w:val="22"/>
          <w:szCs w:val="22"/>
        </w:rPr>
        <w:tab/>
      </w:r>
      <w:r w:rsidRPr="00C47FBE">
        <w:rPr>
          <w:bCs/>
          <w:noProof/>
          <w:sz w:val="22"/>
          <w:szCs w:val="22"/>
        </w:rPr>
        <w:tab/>
      </w:r>
      <w:r w:rsidRPr="00C47FBE">
        <w:rPr>
          <w:bCs/>
          <w:noProof/>
          <w:sz w:val="22"/>
          <w:szCs w:val="22"/>
        </w:rPr>
        <w:tab/>
      </w:r>
    </w:p>
    <w:p w14:paraId="07E6B361" w14:textId="77777777" w:rsidR="009B19A1" w:rsidRPr="00C47FBE" w:rsidRDefault="009B19A1" w:rsidP="00E40AC8">
      <w:pPr>
        <w:jc w:val="center"/>
        <w:rPr>
          <w:b/>
          <w:sz w:val="22"/>
          <w:szCs w:val="22"/>
        </w:rPr>
      </w:pPr>
      <w:r w:rsidRPr="00CD3A9E">
        <w:rPr>
          <w:noProof/>
          <w:lang w:val="en-IN" w:eastAsia="en-IN"/>
        </w:rPr>
        <w:lastRenderedPageBreak/>
        <w:pict w14:anchorId="6CB95C5A">
          <v:shape id="_x0000_i1027" type="#_x0000_t75" style="width:492.75pt;height:117.75pt;visibility:visible">
            <v:imagedata r:id="rId9" o:title=""/>
          </v:shape>
        </w:pict>
      </w:r>
    </w:p>
    <w:p w14:paraId="387C5626" w14:textId="77777777" w:rsidR="009B19A1" w:rsidRPr="00C47FBE" w:rsidRDefault="009B19A1" w:rsidP="00E40AC8">
      <w:pPr>
        <w:jc w:val="center"/>
        <w:rPr>
          <w:b/>
          <w:sz w:val="22"/>
          <w:szCs w:val="22"/>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B19A1" w:rsidRPr="008F46E5" w14:paraId="79CD1425" w14:textId="77777777" w:rsidTr="00FA41EF">
        <w:trPr>
          <w:trHeight w:val="397"/>
          <w:jc w:val="center"/>
        </w:trPr>
        <w:tc>
          <w:tcPr>
            <w:tcW w:w="1696" w:type="dxa"/>
            <w:vAlign w:val="center"/>
          </w:tcPr>
          <w:p w14:paraId="1501B557" w14:textId="77777777" w:rsidR="009B19A1" w:rsidRPr="008F46E5" w:rsidRDefault="009B19A1" w:rsidP="00FA41EF">
            <w:pPr>
              <w:pStyle w:val="Title"/>
              <w:jc w:val="left"/>
              <w:rPr>
                <w:b/>
                <w:szCs w:val="24"/>
              </w:rPr>
            </w:pPr>
            <w:r w:rsidRPr="008F46E5">
              <w:rPr>
                <w:b/>
                <w:szCs w:val="24"/>
              </w:rPr>
              <w:t xml:space="preserve">Course Code      </w:t>
            </w:r>
          </w:p>
        </w:tc>
        <w:tc>
          <w:tcPr>
            <w:tcW w:w="6151" w:type="dxa"/>
            <w:vAlign w:val="center"/>
          </w:tcPr>
          <w:p w14:paraId="7D9693A8" w14:textId="77777777" w:rsidR="009B19A1" w:rsidRPr="008F46E5" w:rsidRDefault="009B19A1" w:rsidP="00FA41EF">
            <w:pPr>
              <w:pStyle w:val="Title"/>
              <w:jc w:val="left"/>
              <w:rPr>
                <w:b/>
                <w:szCs w:val="24"/>
                <w:highlight w:val="yellow"/>
              </w:rPr>
            </w:pPr>
            <w:r w:rsidRPr="008F46E5">
              <w:rPr>
                <w:b/>
                <w:szCs w:val="24"/>
              </w:rPr>
              <w:t>20AG2003</w:t>
            </w:r>
          </w:p>
        </w:tc>
        <w:tc>
          <w:tcPr>
            <w:tcW w:w="1504" w:type="dxa"/>
            <w:vAlign w:val="center"/>
          </w:tcPr>
          <w:p w14:paraId="14AB980F" w14:textId="77777777" w:rsidR="009B19A1" w:rsidRPr="008F46E5" w:rsidRDefault="009B19A1" w:rsidP="00FA41EF">
            <w:pPr>
              <w:pStyle w:val="Title"/>
              <w:ind w:left="-468" w:firstLine="468"/>
              <w:jc w:val="left"/>
              <w:rPr>
                <w:szCs w:val="24"/>
              </w:rPr>
            </w:pPr>
            <w:r w:rsidRPr="008F46E5">
              <w:rPr>
                <w:b/>
                <w:bCs/>
                <w:szCs w:val="24"/>
              </w:rPr>
              <w:t xml:space="preserve">Duration       </w:t>
            </w:r>
          </w:p>
        </w:tc>
        <w:tc>
          <w:tcPr>
            <w:tcW w:w="1056" w:type="dxa"/>
            <w:vAlign w:val="center"/>
          </w:tcPr>
          <w:p w14:paraId="15F52D07" w14:textId="77777777" w:rsidR="009B19A1" w:rsidRPr="008F46E5" w:rsidRDefault="009B19A1" w:rsidP="00FA41EF">
            <w:pPr>
              <w:pStyle w:val="Title"/>
              <w:jc w:val="left"/>
              <w:rPr>
                <w:b/>
                <w:szCs w:val="24"/>
              </w:rPr>
            </w:pPr>
            <w:r w:rsidRPr="008F46E5">
              <w:rPr>
                <w:b/>
                <w:szCs w:val="24"/>
              </w:rPr>
              <w:t>3hrs</w:t>
            </w:r>
          </w:p>
        </w:tc>
      </w:tr>
      <w:tr w:rsidR="009B19A1" w:rsidRPr="008F46E5" w14:paraId="77267701" w14:textId="77777777" w:rsidTr="00FA41EF">
        <w:trPr>
          <w:trHeight w:val="397"/>
          <w:jc w:val="center"/>
        </w:trPr>
        <w:tc>
          <w:tcPr>
            <w:tcW w:w="1696" w:type="dxa"/>
            <w:vAlign w:val="center"/>
          </w:tcPr>
          <w:p w14:paraId="4B8ACEE5" w14:textId="77777777" w:rsidR="009B19A1" w:rsidRPr="008F46E5" w:rsidRDefault="009B19A1" w:rsidP="00FA41EF">
            <w:pPr>
              <w:pStyle w:val="Title"/>
              <w:ind w:right="-160"/>
              <w:jc w:val="left"/>
              <w:rPr>
                <w:b/>
                <w:szCs w:val="24"/>
              </w:rPr>
            </w:pPr>
            <w:r w:rsidRPr="008F46E5">
              <w:rPr>
                <w:b/>
                <w:szCs w:val="24"/>
              </w:rPr>
              <w:t xml:space="preserve">Course Name     </w:t>
            </w:r>
          </w:p>
        </w:tc>
        <w:tc>
          <w:tcPr>
            <w:tcW w:w="6151" w:type="dxa"/>
            <w:vAlign w:val="center"/>
          </w:tcPr>
          <w:p w14:paraId="272FFFFC" w14:textId="77777777" w:rsidR="009B19A1" w:rsidRPr="008F46E5" w:rsidRDefault="009B19A1" w:rsidP="001D3C91">
            <w:pPr>
              <w:pStyle w:val="Title"/>
              <w:jc w:val="left"/>
              <w:rPr>
                <w:b/>
                <w:szCs w:val="24"/>
              </w:rPr>
            </w:pPr>
            <w:r w:rsidRPr="008F46E5">
              <w:rPr>
                <w:b/>
                <w:szCs w:val="24"/>
              </w:rPr>
              <w:t>ENTREPRENEURSHIP DEVELOPMENT AND</w:t>
            </w:r>
          </w:p>
          <w:p w14:paraId="777C2363" w14:textId="77777777" w:rsidR="009B19A1" w:rsidRPr="008F46E5" w:rsidRDefault="009B19A1" w:rsidP="001D3C91">
            <w:pPr>
              <w:pStyle w:val="Title"/>
              <w:jc w:val="left"/>
              <w:rPr>
                <w:b/>
                <w:szCs w:val="24"/>
                <w:highlight w:val="yellow"/>
              </w:rPr>
            </w:pPr>
            <w:r w:rsidRPr="008F46E5">
              <w:rPr>
                <w:b/>
                <w:szCs w:val="24"/>
              </w:rPr>
              <w:t>BUSINESS COMMUNICATION</w:t>
            </w:r>
          </w:p>
        </w:tc>
        <w:tc>
          <w:tcPr>
            <w:tcW w:w="1504" w:type="dxa"/>
            <w:vAlign w:val="center"/>
          </w:tcPr>
          <w:p w14:paraId="706679AF" w14:textId="77777777" w:rsidR="009B19A1" w:rsidRPr="008F46E5" w:rsidRDefault="009B19A1" w:rsidP="00FA41EF">
            <w:pPr>
              <w:pStyle w:val="Title"/>
              <w:jc w:val="left"/>
              <w:rPr>
                <w:b/>
                <w:bCs/>
                <w:szCs w:val="24"/>
              </w:rPr>
            </w:pPr>
            <w:r w:rsidRPr="008F46E5">
              <w:rPr>
                <w:b/>
                <w:bCs/>
                <w:szCs w:val="24"/>
              </w:rPr>
              <w:t xml:space="preserve">Max. Marks </w:t>
            </w:r>
          </w:p>
        </w:tc>
        <w:tc>
          <w:tcPr>
            <w:tcW w:w="1056" w:type="dxa"/>
            <w:vAlign w:val="center"/>
          </w:tcPr>
          <w:p w14:paraId="26571DFF" w14:textId="77777777" w:rsidR="009B19A1" w:rsidRPr="008F46E5" w:rsidRDefault="009B19A1" w:rsidP="00FA41EF">
            <w:pPr>
              <w:pStyle w:val="Title"/>
              <w:jc w:val="left"/>
              <w:rPr>
                <w:b/>
                <w:szCs w:val="24"/>
              </w:rPr>
            </w:pPr>
            <w:r w:rsidRPr="008F46E5">
              <w:rPr>
                <w:b/>
                <w:szCs w:val="24"/>
              </w:rPr>
              <w:t>100</w:t>
            </w:r>
          </w:p>
        </w:tc>
      </w:tr>
    </w:tbl>
    <w:p w14:paraId="19B06A7C" w14:textId="77777777" w:rsidR="009B19A1" w:rsidRPr="008F46E5" w:rsidRDefault="009B19A1" w:rsidP="00B57D8D">
      <w:pPr>
        <w:ind w:left="720"/>
        <w:rPr>
          <w:highlight w:val="yellow"/>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14"/>
        <w:gridCol w:w="515"/>
        <w:gridCol w:w="6946"/>
        <w:gridCol w:w="853"/>
        <w:gridCol w:w="605"/>
        <w:gridCol w:w="896"/>
      </w:tblGrid>
      <w:tr w:rsidR="009B19A1" w:rsidRPr="008F46E5" w14:paraId="0119379A" w14:textId="77777777" w:rsidTr="001D3C91">
        <w:trPr>
          <w:trHeight w:val="552"/>
        </w:trPr>
        <w:tc>
          <w:tcPr>
            <w:tcW w:w="274" w:type="pct"/>
            <w:shd w:val="clear" w:color="auto" w:fill="auto"/>
            <w:vAlign w:val="center"/>
          </w:tcPr>
          <w:p w14:paraId="1FF1DA1C" w14:textId="77777777" w:rsidR="009B19A1" w:rsidRPr="008F46E5" w:rsidRDefault="009B19A1" w:rsidP="001D3C91">
            <w:pPr>
              <w:jc w:val="center"/>
              <w:rPr>
                <w:b/>
              </w:rPr>
            </w:pPr>
            <w:r w:rsidRPr="008F46E5">
              <w:rPr>
                <w:b/>
              </w:rPr>
              <w:t>Q. No.</w:t>
            </w:r>
          </w:p>
        </w:tc>
        <w:tc>
          <w:tcPr>
            <w:tcW w:w="3595" w:type="pct"/>
            <w:gridSpan w:val="3"/>
            <w:shd w:val="clear" w:color="auto" w:fill="auto"/>
            <w:vAlign w:val="center"/>
          </w:tcPr>
          <w:p w14:paraId="1C492D74" w14:textId="77777777" w:rsidR="009B19A1" w:rsidRPr="008F46E5" w:rsidRDefault="009B19A1" w:rsidP="001D3C91">
            <w:pPr>
              <w:jc w:val="center"/>
              <w:rPr>
                <w:b/>
              </w:rPr>
            </w:pPr>
            <w:r w:rsidRPr="008F46E5">
              <w:rPr>
                <w:b/>
              </w:rPr>
              <w:t>Questions</w:t>
            </w:r>
          </w:p>
        </w:tc>
        <w:tc>
          <w:tcPr>
            <w:tcW w:w="410" w:type="pct"/>
            <w:shd w:val="clear" w:color="auto" w:fill="auto"/>
            <w:vAlign w:val="center"/>
          </w:tcPr>
          <w:p w14:paraId="3E618758" w14:textId="77777777" w:rsidR="009B19A1" w:rsidRPr="008F46E5" w:rsidRDefault="009B19A1" w:rsidP="001D3C91">
            <w:pPr>
              <w:jc w:val="center"/>
              <w:rPr>
                <w:b/>
              </w:rPr>
            </w:pPr>
            <w:r>
              <w:rPr>
                <w:b/>
              </w:rPr>
              <w:t>CO</w:t>
            </w:r>
          </w:p>
        </w:tc>
        <w:tc>
          <w:tcPr>
            <w:tcW w:w="291" w:type="pct"/>
            <w:shd w:val="clear" w:color="auto" w:fill="auto"/>
            <w:vAlign w:val="center"/>
          </w:tcPr>
          <w:p w14:paraId="3E920A65" w14:textId="77777777" w:rsidR="009B19A1" w:rsidRPr="008F46E5" w:rsidRDefault="009B19A1" w:rsidP="001D3C91">
            <w:pPr>
              <w:jc w:val="center"/>
              <w:rPr>
                <w:b/>
              </w:rPr>
            </w:pPr>
            <w:r>
              <w:rPr>
                <w:b/>
              </w:rPr>
              <w:t>BL</w:t>
            </w:r>
          </w:p>
        </w:tc>
        <w:tc>
          <w:tcPr>
            <w:tcW w:w="431" w:type="pct"/>
            <w:shd w:val="clear" w:color="auto" w:fill="auto"/>
            <w:vAlign w:val="center"/>
          </w:tcPr>
          <w:p w14:paraId="03A58CDA" w14:textId="77777777" w:rsidR="009B19A1" w:rsidRPr="008F46E5" w:rsidRDefault="009B19A1" w:rsidP="001D3C91">
            <w:pPr>
              <w:jc w:val="center"/>
              <w:rPr>
                <w:b/>
              </w:rPr>
            </w:pPr>
            <w:r w:rsidRPr="008F46E5">
              <w:rPr>
                <w:b/>
              </w:rPr>
              <w:t>Marks</w:t>
            </w:r>
          </w:p>
        </w:tc>
      </w:tr>
      <w:tr w:rsidR="009B19A1" w:rsidRPr="008F46E5" w14:paraId="4C01A467" w14:textId="77777777" w:rsidTr="001D3C91">
        <w:trPr>
          <w:trHeight w:val="552"/>
        </w:trPr>
        <w:tc>
          <w:tcPr>
            <w:tcW w:w="5000" w:type="pct"/>
            <w:gridSpan w:val="7"/>
            <w:shd w:val="clear" w:color="auto" w:fill="auto"/>
            <w:vAlign w:val="center"/>
          </w:tcPr>
          <w:p w14:paraId="3F76CF75" w14:textId="77777777" w:rsidR="009B19A1" w:rsidRPr="008F46E5" w:rsidRDefault="009B19A1" w:rsidP="001D3C91">
            <w:pPr>
              <w:jc w:val="center"/>
              <w:rPr>
                <w:b/>
                <w:u w:val="single"/>
              </w:rPr>
            </w:pPr>
            <w:r w:rsidRPr="008F46E5">
              <w:rPr>
                <w:b/>
                <w:u w:val="single"/>
              </w:rPr>
              <w:t>PART – A (20 X 1 = 20 MARKS)</w:t>
            </w:r>
          </w:p>
        </w:tc>
      </w:tr>
      <w:tr w:rsidR="009B19A1" w:rsidRPr="008F46E5" w14:paraId="03BF49C7" w14:textId="77777777" w:rsidTr="001D3C91">
        <w:trPr>
          <w:trHeight w:val="397"/>
        </w:trPr>
        <w:tc>
          <w:tcPr>
            <w:tcW w:w="274" w:type="pct"/>
            <w:shd w:val="clear" w:color="auto" w:fill="auto"/>
            <w:vAlign w:val="bottom"/>
          </w:tcPr>
          <w:p w14:paraId="760CF41B" w14:textId="77777777" w:rsidR="009B19A1" w:rsidRPr="008F46E5" w:rsidRDefault="009B19A1" w:rsidP="001D3C91">
            <w:pPr>
              <w:jc w:val="center"/>
            </w:pPr>
            <w:r w:rsidRPr="008F46E5">
              <w:t>1.</w:t>
            </w:r>
          </w:p>
        </w:tc>
        <w:tc>
          <w:tcPr>
            <w:tcW w:w="3595" w:type="pct"/>
            <w:gridSpan w:val="3"/>
            <w:shd w:val="clear" w:color="auto" w:fill="auto"/>
            <w:vAlign w:val="bottom"/>
          </w:tcPr>
          <w:p w14:paraId="69FDB734" w14:textId="77777777" w:rsidR="009B19A1" w:rsidRPr="008F46E5" w:rsidRDefault="009B19A1" w:rsidP="001D3C91">
            <w:pPr>
              <w:autoSpaceDE w:val="0"/>
              <w:autoSpaceDN w:val="0"/>
              <w:adjustRightInd w:val="0"/>
            </w:pPr>
            <w:r w:rsidRPr="008F46E5">
              <w:t>What is “Bootstrapping?</w:t>
            </w:r>
          </w:p>
        </w:tc>
        <w:tc>
          <w:tcPr>
            <w:tcW w:w="410" w:type="pct"/>
            <w:shd w:val="clear" w:color="auto" w:fill="auto"/>
            <w:vAlign w:val="center"/>
          </w:tcPr>
          <w:p w14:paraId="456A286C" w14:textId="77777777" w:rsidR="009B19A1" w:rsidRPr="008F46E5" w:rsidRDefault="009B19A1" w:rsidP="001D3C91">
            <w:pPr>
              <w:jc w:val="center"/>
            </w:pPr>
            <w:r w:rsidRPr="008F46E5">
              <w:t>CO1</w:t>
            </w:r>
          </w:p>
        </w:tc>
        <w:tc>
          <w:tcPr>
            <w:tcW w:w="291" w:type="pct"/>
            <w:shd w:val="clear" w:color="auto" w:fill="auto"/>
            <w:vAlign w:val="bottom"/>
          </w:tcPr>
          <w:p w14:paraId="149D8B9B" w14:textId="77777777" w:rsidR="009B19A1" w:rsidRPr="008F46E5" w:rsidRDefault="009B19A1" w:rsidP="001D3C91">
            <w:pPr>
              <w:jc w:val="center"/>
            </w:pPr>
            <w:r w:rsidRPr="008F46E5">
              <w:t>R</w:t>
            </w:r>
          </w:p>
        </w:tc>
        <w:tc>
          <w:tcPr>
            <w:tcW w:w="431" w:type="pct"/>
            <w:shd w:val="clear" w:color="auto" w:fill="auto"/>
            <w:vAlign w:val="bottom"/>
          </w:tcPr>
          <w:p w14:paraId="7B018103" w14:textId="77777777" w:rsidR="009B19A1" w:rsidRPr="008F46E5" w:rsidRDefault="009B19A1" w:rsidP="001D3C91">
            <w:pPr>
              <w:jc w:val="center"/>
            </w:pPr>
            <w:r w:rsidRPr="008F46E5">
              <w:t>1</w:t>
            </w:r>
          </w:p>
        </w:tc>
      </w:tr>
      <w:tr w:rsidR="009B19A1" w:rsidRPr="008F46E5" w14:paraId="21A88222" w14:textId="77777777" w:rsidTr="001D3C91">
        <w:trPr>
          <w:trHeight w:val="397"/>
        </w:trPr>
        <w:tc>
          <w:tcPr>
            <w:tcW w:w="274" w:type="pct"/>
            <w:shd w:val="clear" w:color="auto" w:fill="auto"/>
            <w:vAlign w:val="bottom"/>
          </w:tcPr>
          <w:p w14:paraId="5C7E0A2B" w14:textId="77777777" w:rsidR="009B19A1" w:rsidRPr="008F46E5" w:rsidRDefault="009B19A1" w:rsidP="001D3C91">
            <w:pPr>
              <w:jc w:val="center"/>
            </w:pPr>
            <w:r w:rsidRPr="008F46E5">
              <w:t>2.</w:t>
            </w:r>
          </w:p>
        </w:tc>
        <w:tc>
          <w:tcPr>
            <w:tcW w:w="3595" w:type="pct"/>
            <w:gridSpan w:val="3"/>
            <w:shd w:val="clear" w:color="auto" w:fill="auto"/>
            <w:vAlign w:val="bottom"/>
          </w:tcPr>
          <w:p w14:paraId="6A58FA45" w14:textId="77777777" w:rsidR="009B19A1" w:rsidRPr="008F46E5" w:rsidRDefault="009B19A1" w:rsidP="001D3C91">
            <w:r w:rsidRPr="008F46E5">
              <w:t>What is SLR?</w:t>
            </w:r>
          </w:p>
        </w:tc>
        <w:tc>
          <w:tcPr>
            <w:tcW w:w="410" w:type="pct"/>
            <w:shd w:val="clear" w:color="auto" w:fill="auto"/>
            <w:vAlign w:val="center"/>
          </w:tcPr>
          <w:p w14:paraId="7286236C" w14:textId="77777777" w:rsidR="009B19A1" w:rsidRPr="008F46E5" w:rsidRDefault="009B19A1" w:rsidP="001D3C91">
            <w:pPr>
              <w:jc w:val="center"/>
            </w:pPr>
            <w:r w:rsidRPr="008F46E5">
              <w:t>CO1</w:t>
            </w:r>
          </w:p>
        </w:tc>
        <w:tc>
          <w:tcPr>
            <w:tcW w:w="291" w:type="pct"/>
            <w:shd w:val="clear" w:color="auto" w:fill="auto"/>
            <w:vAlign w:val="bottom"/>
          </w:tcPr>
          <w:p w14:paraId="1F09D7D4" w14:textId="77777777" w:rsidR="009B19A1" w:rsidRPr="008F46E5" w:rsidRDefault="009B19A1" w:rsidP="001D3C91">
            <w:pPr>
              <w:jc w:val="center"/>
            </w:pPr>
            <w:r w:rsidRPr="008F46E5">
              <w:t>R</w:t>
            </w:r>
          </w:p>
        </w:tc>
        <w:tc>
          <w:tcPr>
            <w:tcW w:w="431" w:type="pct"/>
            <w:shd w:val="clear" w:color="auto" w:fill="auto"/>
            <w:vAlign w:val="bottom"/>
          </w:tcPr>
          <w:p w14:paraId="57A9A194" w14:textId="77777777" w:rsidR="009B19A1" w:rsidRPr="008F46E5" w:rsidRDefault="009B19A1" w:rsidP="001D3C91">
            <w:pPr>
              <w:jc w:val="center"/>
            </w:pPr>
            <w:r w:rsidRPr="008F46E5">
              <w:t>1</w:t>
            </w:r>
          </w:p>
        </w:tc>
      </w:tr>
      <w:tr w:rsidR="009B19A1" w:rsidRPr="008F46E5" w14:paraId="5A269053" w14:textId="77777777" w:rsidTr="001D3C91">
        <w:trPr>
          <w:trHeight w:val="397"/>
        </w:trPr>
        <w:tc>
          <w:tcPr>
            <w:tcW w:w="274" w:type="pct"/>
            <w:shd w:val="clear" w:color="auto" w:fill="auto"/>
            <w:vAlign w:val="bottom"/>
          </w:tcPr>
          <w:p w14:paraId="5895243F" w14:textId="77777777" w:rsidR="009B19A1" w:rsidRPr="008F46E5" w:rsidRDefault="009B19A1" w:rsidP="001D3C91">
            <w:pPr>
              <w:jc w:val="center"/>
            </w:pPr>
            <w:r w:rsidRPr="008F46E5">
              <w:t>3.</w:t>
            </w:r>
          </w:p>
        </w:tc>
        <w:tc>
          <w:tcPr>
            <w:tcW w:w="3595" w:type="pct"/>
            <w:gridSpan w:val="3"/>
            <w:shd w:val="clear" w:color="auto" w:fill="auto"/>
            <w:vAlign w:val="bottom"/>
          </w:tcPr>
          <w:p w14:paraId="6C9C732E" w14:textId="77777777" w:rsidR="009B19A1" w:rsidRPr="008F46E5" w:rsidRDefault="009B19A1" w:rsidP="001D3C91">
            <w:r w:rsidRPr="008F46E5">
              <w:t>SIPCOT: Expand</w:t>
            </w:r>
          </w:p>
        </w:tc>
        <w:tc>
          <w:tcPr>
            <w:tcW w:w="410" w:type="pct"/>
            <w:shd w:val="clear" w:color="auto" w:fill="auto"/>
            <w:vAlign w:val="center"/>
          </w:tcPr>
          <w:p w14:paraId="48FB93F0" w14:textId="77777777" w:rsidR="009B19A1" w:rsidRPr="008F46E5" w:rsidRDefault="009B19A1" w:rsidP="001D3C91">
            <w:pPr>
              <w:jc w:val="center"/>
            </w:pPr>
            <w:r w:rsidRPr="008F46E5">
              <w:t>CO1</w:t>
            </w:r>
          </w:p>
        </w:tc>
        <w:tc>
          <w:tcPr>
            <w:tcW w:w="291" w:type="pct"/>
            <w:shd w:val="clear" w:color="auto" w:fill="auto"/>
            <w:vAlign w:val="bottom"/>
          </w:tcPr>
          <w:p w14:paraId="76672B23" w14:textId="77777777" w:rsidR="009B19A1" w:rsidRPr="008F46E5" w:rsidRDefault="009B19A1" w:rsidP="001D3C91">
            <w:pPr>
              <w:jc w:val="center"/>
            </w:pPr>
            <w:r w:rsidRPr="008F46E5">
              <w:t>R</w:t>
            </w:r>
          </w:p>
        </w:tc>
        <w:tc>
          <w:tcPr>
            <w:tcW w:w="431" w:type="pct"/>
            <w:shd w:val="clear" w:color="auto" w:fill="auto"/>
            <w:vAlign w:val="bottom"/>
          </w:tcPr>
          <w:p w14:paraId="6EEECC75" w14:textId="77777777" w:rsidR="009B19A1" w:rsidRPr="008F46E5" w:rsidRDefault="009B19A1" w:rsidP="001D3C91">
            <w:pPr>
              <w:jc w:val="center"/>
            </w:pPr>
            <w:r w:rsidRPr="008F46E5">
              <w:t>1</w:t>
            </w:r>
          </w:p>
        </w:tc>
      </w:tr>
      <w:tr w:rsidR="009B19A1" w:rsidRPr="008F46E5" w14:paraId="2FCF46D1" w14:textId="77777777" w:rsidTr="001D3C91">
        <w:trPr>
          <w:trHeight w:val="397"/>
        </w:trPr>
        <w:tc>
          <w:tcPr>
            <w:tcW w:w="274" w:type="pct"/>
            <w:shd w:val="clear" w:color="auto" w:fill="auto"/>
            <w:vAlign w:val="bottom"/>
          </w:tcPr>
          <w:p w14:paraId="147BA8AE" w14:textId="77777777" w:rsidR="009B19A1" w:rsidRPr="008F46E5" w:rsidRDefault="009B19A1" w:rsidP="001D3C91">
            <w:pPr>
              <w:jc w:val="center"/>
            </w:pPr>
            <w:r w:rsidRPr="008F46E5">
              <w:t>4.</w:t>
            </w:r>
          </w:p>
        </w:tc>
        <w:tc>
          <w:tcPr>
            <w:tcW w:w="3595" w:type="pct"/>
            <w:gridSpan w:val="3"/>
            <w:shd w:val="clear" w:color="auto" w:fill="auto"/>
            <w:vAlign w:val="bottom"/>
          </w:tcPr>
          <w:p w14:paraId="6702DD98" w14:textId="77777777" w:rsidR="009B19A1" w:rsidRPr="008F46E5" w:rsidRDefault="009B19A1" w:rsidP="001D3C91">
            <w:r w:rsidRPr="008F46E5">
              <w:t>Define Repo rat</w:t>
            </w:r>
            <w:r>
              <w:t>e.</w:t>
            </w:r>
          </w:p>
        </w:tc>
        <w:tc>
          <w:tcPr>
            <w:tcW w:w="410" w:type="pct"/>
            <w:shd w:val="clear" w:color="auto" w:fill="auto"/>
            <w:vAlign w:val="center"/>
          </w:tcPr>
          <w:p w14:paraId="73FC0DDF" w14:textId="77777777" w:rsidR="009B19A1" w:rsidRPr="008F46E5" w:rsidRDefault="009B19A1" w:rsidP="001D3C91">
            <w:pPr>
              <w:jc w:val="center"/>
            </w:pPr>
            <w:r w:rsidRPr="008F46E5">
              <w:t>CO4</w:t>
            </w:r>
          </w:p>
        </w:tc>
        <w:tc>
          <w:tcPr>
            <w:tcW w:w="291" w:type="pct"/>
            <w:shd w:val="clear" w:color="auto" w:fill="auto"/>
            <w:vAlign w:val="bottom"/>
          </w:tcPr>
          <w:p w14:paraId="27AD154E" w14:textId="77777777" w:rsidR="009B19A1" w:rsidRPr="008F46E5" w:rsidRDefault="009B19A1" w:rsidP="001D3C91">
            <w:pPr>
              <w:jc w:val="center"/>
            </w:pPr>
            <w:r w:rsidRPr="008F46E5">
              <w:t>R</w:t>
            </w:r>
          </w:p>
        </w:tc>
        <w:tc>
          <w:tcPr>
            <w:tcW w:w="431" w:type="pct"/>
            <w:shd w:val="clear" w:color="auto" w:fill="auto"/>
            <w:vAlign w:val="bottom"/>
          </w:tcPr>
          <w:p w14:paraId="36171D64" w14:textId="77777777" w:rsidR="009B19A1" w:rsidRPr="008F46E5" w:rsidRDefault="009B19A1" w:rsidP="001D3C91">
            <w:pPr>
              <w:jc w:val="center"/>
            </w:pPr>
            <w:r w:rsidRPr="008F46E5">
              <w:t>1</w:t>
            </w:r>
          </w:p>
        </w:tc>
      </w:tr>
      <w:tr w:rsidR="009B19A1" w:rsidRPr="008F46E5" w14:paraId="4865513F" w14:textId="77777777" w:rsidTr="001D3C91">
        <w:trPr>
          <w:trHeight w:val="397"/>
        </w:trPr>
        <w:tc>
          <w:tcPr>
            <w:tcW w:w="274" w:type="pct"/>
            <w:shd w:val="clear" w:color="auto" w:fill="auto"/>
            <w:vAlign w:val="bottom"/>
          </w:tcPr>
          <w:p w14:paraId="3DDC9053" w14:textId="77777777" w:rsidR="009B19A1" w:rsidRPr="008F46E5" w:rsidRDefault="009B19A1" w:rsidP="001D3C91">
            <w:pPr>
              <w:jc w:val="center"/>
            </w:pPr>
            <w:r w:rsidRPr="008F46E5">
              <w:t>5.</w:t>
            </w:r>
          </w:p>
        </w:tc>
        <w:tc>
          <w:tcPr>
            <w:tcW w:w="3595" w:type="pct"/>
            <w:gridSpan w:val="3"/>
            <w:shd w:val="clear" w:color="auto" w:fill="auto"/>
            <w:vAlign w:val="bottom"/>
          </w:tcPr>
          <w:p w14:paraId="5199962B" w14:textId="77777777" w:rsidR="009B19A1" w:rsidRPr="008F46E5" w:rsidRDefault="009B19A1" w:rsidP="001D3C91">
            <w:pPr>
              <w:pStyle w:val="Default"/>
            </w:pPr>
            <w:r w:rsidRPr="008F46E5">
              <w:t>What is monitoring?</w:t>
            </w:r>
          </w:p>
        </w:tc>
        <w:tc>
          <w:tcPr>
            <w:tcW w:w="410" w:type="pct"/>
            <w:shd w:val="clear" w:color="auto" w:fill="auto"/>
            <w:vAlign w:val="center"/>
          </w:tcPr>
          <w:p w14:paraId="0C22DD8B" w14:textId="77777777" w:rsidR="009B19A1" w:rsidRPr="008F46E5" w:rsidRDefault="009B19A1" w:rsidP="001D3C91">
            <w:pPr>
              <w:jc w:val="center"/>
            </w:pPr>
            <w:r w:rsidRPr="008F46E5">
              <w:t>CO3</w:t>
            </w:r>
          </w:p>
        </w:tc>
        <w:tc>
          <w:tcPr>
            <w:tcW w:w="291" w:type="pct"/>
            <w:shd w:val="clear" w:color="auto" w:fill="auto"/>
            <w:vAlign w:val="bottom"/>
          </w:tcPr>
          <w:p w14:paraId="3099E2E2" w14:textId="77777777" w:rsidR="009B19A1" w:rsidRPr="008F46E5" w:rsidRDefault="009B19A1" w:rsidP="001D3C91">
            <w:pPr>
              <w:jc w:val="center"/>
            </w:pPr>
            <w:r w:rsidRPr="008F46E5">
              <w:t>R</w:t>
            </w:r>
          </w:p>
        </w:tc>
        <w:tc>
          <w:tcPr>
            <w:tcW w:w="431" w:type="pct"/>
            <w:shd w:val="clear" w:color="auto" w:fill="auto"/>
            <w:vAlign w:val="bottom"/>
          </w:tcPr>
          <w:p w14:paraId="1AA1B339" w14:textId="77777777" w:rsidR="009B19A1" w:rsidRPr="008F46E5" w:rsidRDefault="009B19A1" w:rsidP="001D3C91">
            <w:pPr>
              <w:jc w:val="center"/>
            </w:pPr>
            <w:r w:rsidRPr="008F46E5">
              <w:t>1</w:t>
            </w:r>
          </w:p>
        </w:tc>
      </w:tr>
      <w:tr w:rsidR="009B19A1" w:rsidRPr="008F46E5" w14:paraId="59FD731B" w14:textId="77777777" w:rsidTr="001D3C91">
        <w:trPr>
          <w:trHeight w:val="397"/>
        </w:trPr>
        <w:tc>
          <w:tcPr>
            <w:tcW w:w="274" w:type="pct"/>
            <w:shd w:val="clear" w:color="auto" w:fill="auto"/>
            <w:vAlign w:val="bottom"/>
          </w:tcPr>
          <w:p w14:paraId="71EAB8EC" w14:textId="77777777" w:rsidR="009B19A1" w:rsidRPr="008F46E5" w:rsidRDefault="009B19A1" w:rsidP="001D3C91">
            <w:pPr>
              <w:jc w:val="center"/>
            </w:pPr>
            <w:r w:rsidRPr="008F46E5">
              <w:t>6.</w:t>
            </w:r>
          </w:p>
        </w:tc>
        <w:tc>
          <w:tcPr>
            <w:tcW w:w="3595" w:type="pct"/>
            <w:gridSpan w:val="3"/>
            <w:shd w:val="clear" w:color="auto" w:fill="auto"/>
            <w:vAlign w:val="bottom"/>
          </w:tcPr>
          <w:p w14:paraId="54C52A2C" w14:textId="77777777" w:rsidR="009B19A1" w:rsidRPr="008F46E5" w:rsidRDefault="009B19A1" w:rsidP="001D3C91">
            <w:r w:rsidRPr="008F46E5">
              <w:t>Name the type of entrepreneur who is timid and cautious</w:t>
            </w:r>
            <w:r>
              <w:t>.</w:t>
            </w:r>
          </w:p>
        </w:tc>
        <w:tc>
          <w:tcPr>
            <w:tcW w:w="410" w:type="pct"/>
            <w:shd w:val="clear" w:color="auto" w:fill="auto"/>
            <w:vAlign w:val="center"/>
          </w:tcPr>
          <w:p w14:paraId="2AEFBE51" w14:textId="77777777" w:rsidR="009B19A1" w:rsidRPr="008F46E5" w:rsidRDefault="009B19A1" w:rsidP="001D3C91">
            <w:pPr>
              <w:jc w:val="center"/>
            </w:pPr>
            <w:r w:rsidRPr="008F46E5">
              <w:t>CO2</w:t>
            </w:r>
          </w:p>
        </w:tc>
        <w:tc>
          <w:tcPr>
            <w:tcW w:w="291" w:type="pct"/>
            <w:shd w:val="clear" w:color="auto" w:fill="auto"/>
            <w:vAlign w:val="bottom"/>
          </w:tcPr>
          <w:p w14:paraId="4A64E538" w14:textId="77777777" w:rsidR="009B19A1" w:rsidRPr="008F46E5" w:rsidRDefault="009B19A1" w:rsidP="001D3C91">
            <w:pPr>
              <w:jc w:val="center"/>
            </w:pPr>
            <w:r w:rsidRPr="008F46E5">
              <w:t>R</w:t>
            </w:r>
          </w:p>
        </w:tc>
        <w:tc>
          <w:tcPr>
            <w:tcW w:w="431" w:type="pct"/>
            <w:shd w:val="clear" w:color="auto" w:fill="auto"/>
            <w:vAlign w:val="bottom"/>
          </w:tcPr>
          <w:p w14:paraId="1BBA6D3D" w14:textId="77777777" w:rsidR="009B19A1" w:rsidRPr="008F46E5" w:rsidRDefault="009B19A1" w:rsidP="001D3C91">
            <w:pPr>
              <w:jc w:val="center"/>
            </w:pPr>
            <w:r w:rsidRPr="008F46E5">
              <w:t>1</w:t>
            </w:r>
          </w:p>
        </w:tc>
      </w:tr>
      <w:tr w:rsidR="009B19A1" w:rsidRPr="008F46E5" w14:paraId="2E119D69" w14:textId="77777777" w:rsidTr="001D3C91">
        <w:trPr>
          <w:trHeight w:val="397"/>
        </w:trPr>
        <w:tc>
          <w:tcPr>
            <w:tcW w:w="274" w:type="pct"/>
            <w:shd w:val="clear" w:color="auto" w:fill="auto"/>
            <w:vAlign w:val="bottom"/>
          </w:tcPr>
          <w:p w14:paraId="6B35CA9E" w14:textId="77777777" w:rsidR="009B19A1" w:rsidRPr="008F46E5" w:rsidRDefault="009B19A1" w:rsidP="001D3C91">
            <w:pPr>
              <w:jc w:val="center"/>
            </w:pPr>
            <w:r w:rsidRPr="008F46E5">
              <w:t>7.</w:t>
            </w:r>
          </w:p>
        </w:tc>
        <w:tc>
          <w:tcPr>
            <w:tcW w:w="3595" w:type="pct"/>
            <w:gridSpan w:val="3"/>
            <w:shd w:val="clear" w:color="auto" w:fill="auto"/>
            <w:vAlign w:val="bottom"/>
          </w:tcPr>
          <w:p w14:paraId="09AAFA40" w14:textId="77777777" w:rsidR="009B19A1" w:rsidRPr="008F46E5" w:rsidRDefault="009B19A1" w:rsidP="001D3C91">
            <w:pPr>
              <w:pStyle w:val="ListParagraph"/>
              <w:ind w:left="0"/>
              <w:rPr>
                <w:noProof/>
                <w:lang w:eastAsia="zh-TW"/>
              </w:rPr>
            </w:pPr>
            <w:r w:rsidRPr="008F46E5">
              <w:t>CRR: Expand</w:t>
            </w:r>
            <w:r>
              <w:t>.</w:t>
            </w:r>
          </w:p>
        </w:tc>
        <w:tc>
          <w:tcPr>
            <w:tcW w:w="410" w:type="pct"/>
            <w:shd w:val="clear" w:color="auto" w:fill="auto"/>
            <w:vAlign w:val="center"/>
          </w:tcPr>
          <w:p w14:paraId="7F4F1D9F" w14:textId="77777777" w:rsidR="009B19A1" w:rsidRPr="008F46E5" w:rsidRDefault="009B19A1" w:rsidP="001D3C91">
            <w:pPr>
              <w:jc w:val="center"/>
            </w:pPr>
            <w:r w:rsidRPr="008F46E5">
              <w:t>CO4</w:t>
            </w:r>
          </w:p>
        </w:tc>
        <w:tc>
          <w:tcPr>
            <w:tcW w:w="291" w:type="pct"/>
            <w:shd w:val="clear" w:color="auto" w:fill="auto"/>
            <w:vAlign w:val="bottom"/>
          </w:tcPr>
          <w:p w14:paraId="19305BB1" w14:textId="77777777" w:rsidR="009B19A1" w:rsidRPr="008F46E5" w:rsidRDefault="009B19A1" w:rsidP="001D3C91">
            <w:pPr>
              <w:jc w:val="center"/>
            </w:pPr>
            <w:r w:rsidRPr="008F46E5">
              <w:t>R</w:t>
            </w:r>
          </w:p>
        </w:tc>
        <w:tc>
          <w:tcPr>
            <w:tcW w:w="431" w:type="pct"/>
            <w:shd w:val="clear" w:color="auto" w:fill="auto"/>
            <w:vAlign w:val="bottom"/>
          </w:tcPr>
          <w:p w14:paraId="6F3A63C0" w14:textId="77777777" w:rsidR="009B19A1" w:rsidRPr="008F46E5" w:rsidRDefault="009B19A1" w:rsidP="001D3C91">
            <w:pPr>
              <w:jc w:val="center"/>
            </w:pPr>
            <w:r w:rsidRPr="008F46E5">
              <w:t>1</w:t>
            </w:r>
          </w:p>
        </w:tc>
      </w:tr>
      <w:tr w:rsidR="009B19A1" w:rsidRPr="008F46E5" w14:paraId="4C644B4E" w14:textId="77777777" w:rsidTr="001D3C91">
        <w:trPr>
          <w:trHeight w:val="397"/>
        </w:trPr>
        <w:tc>
          <w:tcPr>
            <w:tcW w:w="274" w:type="pct"/>
            <w:shd w:val="clear" w:color="auto" w:fill="auto"/>
            <w:vAlign w:val="bottom"/>
          </w:tcPr>
          <w:p w14:paraId="74D084E8" w14:textId="77777777" w:rsidR="009B19A1" w:rsidRPr="008F46E5" w:rsidRDefault="009B19A1" w:rsidP="001D3C91">
            <w:pPr>
              <w:jc w:val="center"/>
            </w:pPr>
            <w:r w:rsidRPr="008F46E5">
              <w:t>8.</w:t>
            </w:r>
          </w:p>
        </w:tc>
        <w:tc>
          <w:tcPr>
            <w:tcW w:w="3595" w:type="pct"/>
            <w:gridSpan w:val="3"/>
            <w:shd w:val="clear" w:color="auto" w:fill="auto"/>
            <w:vAlign w:val="bottom"/>
          </w:tcPr>
          <w:p w14:paraId="7E87A838" w14:textId="77777777" w:rsidR="009B19A1" w:rsidRPr="008F46E5" w:rsidRDefault="009B19A1" w:rsidP="001D3C91">
            <w:pPr>
              <w:rPr>
                <w:bCs/>
              </w:rPr>
            </w:pPr>
            <w:r w:rsidRPr="008F46E5">
              <w:rPr>
                <w:bCs/>
              </w:rPr>
              <w:t>“Locus of Control”: What it means to an entrepreneur?</w:t>
            </w:r>
          </w:p>
        </w:tc>
        <w:tc>
          <w:tcPr>
            <w:tcW w:w="410" w:type="pct"/>
            <w:shd w:val="clear" w:color="auto" w:fill="auto"/>
            <w:vAlign w:val="center"/>
          </w:tcPr>
          <w:p w14:paraId="354D7AEF" w14:textId="77777777" w:rsidR="009B19A1" w:rsidRPr="008F46E5" w:rsidRDefault="009B19A1" w:rsidP="001D3C91">
            <w:pPr>
              <w:jc w:val="center"/>
            </w:pPr>
            <w:r w:rsidRPr="008F46E5">
              <w:t>CO1</w:t>
            </w:r>
          </w:p>
        </w:tc>
        <w:tc>
          <w:tcPr>
            <w:tcW w:w="291" w:type="pct"/>
            <w:shd w:val="clear" w:color="auto" w:fill="auto"/>
            <w:vAlign w:val="bottom"/>
          </w:tcPr>
          <w:p w14:paraId="7871EFC6" w14:textId="77777777" w:rsidR="009B19A1" w:rsidRPr="008F46E5" w:rsidRDefault="009B19A1" w:rsidP="001D3C91">
            <w:pPr>
              <w:jc w:val="center"/>
            </w:pPr>
            <w:r w:rsidRPr="008F46E5">
              <w:t>R</w:t>
            </w:r>
          </w:p>
        </w:tc>
        <w:tc>
          <w:tcPr>
            <w:tcW w:w="431" w:type="pct"/>
            <w:shd w:val="clear" w:color="auto" w:fill="auto"/>
            <w:vAlign w:val="bottom"/>
          </w:tcPr>
          <w:p w14:paraId="46086DAC" w14:textId="77777777" w:rsidR="009B19A1" w:rsidRPr="008F46E5" w:rsidRDefault="009B19A1" w:rsidP="001D3C91">
            <w:pPr>
              <w:jc w:val="center"/>
            </w:pPr>
            <w:r w:rsidRPr="008F46E5">
              <w:t>1</w:t>
            </w:r>
          </w:p>
        </w:tc>
      </w:tr>
      <w:tr w:rsidR="009B19A1" w:rsidRPr="008F46E5" w14:paraId="5FC3366B" w14:textId="77777777" w:rsidTr="001D3C91">
        <w:trPr>
          <w:trHeight w:val="397"/>
        </w:trPr>
        <w:tc>
          <w:tcPr>
            <w:tcW w:w="274" w:type="pct"/>
            <w:shd w:val="clear" w:color="auto" w:fill="auto"/>
            <w:vAlign w:val="bottom"/>
          </w:tcPr>
          <w:p w14:paraId="3EA9D7C9" w14:textId="77777777" w:rsidR="009B19A1" w:rsidRPr="008F46E5" w:rsidRDefault="009B19A1" w:rsidP="001D3C91">
            <w:pPr>
              <w:jc w:val="center"/>
            </w:pPr>
            <w:r w:rsidRPr="008F46E5">
              <w:t>9.</w:t>
            </w:r>
          </w:p>
        </w:tc>
        <w:tc>
          <w:tcPr>
            <w:tcW w:w="3595" w:type="pct"/>
            <w:gridSpan w:val="3"/>
            <w:shd w:val="clear" w:color="auto" w:fill="auto"/>
            <w:vAlign w:val="bottom"/>
          </w:tcPr>
          <w:p w14:paraId="14C81BCE" w14:textId="77777777" w:rsidR="009B19A1" w:rsidRPr="008F46E5" w:rsidRDefault="009B19A1" w:rsidP="001D3C91">
            <w:pPr>
              <w:pStyle w:val="ListParagraph"/>
              <w:ind w:left="0"/>
              <w:rPr>
                <w:noProof/>
                <w:lang w:eastAsia="zh-TW"/>
              </w:rPr>
            </w:pPr>
            <w:r w:rsidRPr="008F46E5">
              <w:t>What is EXIM Policy?</w:t>
            </w:r>
          </w:p>
        </w:tc>
        <w:tc>
          <w:tcPr>
            <w:tcW w:w="410" w:type="pct"/>
            <w:shd w:val="clear" w:color="auto" w:fill="auto"/>
            <w:vAlign w:val="center"/>
          </w:tcPr>
          <w:p w14:paraId="5BDF62E2" w14:textId="77777777" w:rsidR="009B19A1" w:rsidRPr="008F46E5" w:rsidRDefault="009B19A1" w:rsidP="001D3C91">
            <w:pPr>
              <w:jc w:val="center"/>
            </w:pPr>
            <w:r w:rsidRPr="008F46E5">
              <w:t>CO4</w:t>
            </w:r>
          </w:p>
        </w:tc>
        <w:tc>
          <w:tcPr>
            <w:tcW w:w="291" w:type="pct"/>
            <w:shd w:val="clear" w:color="auto" w:fill="auto"/>
            <w:vAlign w:val="bottom"/>
          </w:tcPr>
          <w:p w14:paraId="23E16905" w14:textId="77777777" w:rsidR="009B19A1" w:rsidRPr="008F46E5" w:rsidRDefault="009B19A1" w:rsidP="001D3C91">
            <w:pPr>
              <w:jc w:val="center"/>
            </w:pPr>
            <w:r w:rsidRPr="008F46E5">
              <w:t>R</w:t>
            </w:r>
          </w:p>
        </w:tc>
        <w:tc>
          <w:tcPr>
            <w:tcW w:w="431" w:type="pct"/>
            <w:shd w:val="clear" w:color="auto" w:fill="auto"/>
            <w:vAlign w:val="bottom"/>
          </w:tcPr>
          <w:p w14:paraId="1986B465" w14:textId="77777777" w:rsidR="009B19A1" w:rsidRPr="008F46E5" w:rsidRDefault="009B19A1" w:rsidP="001D3C91">
            <w:pPr>
              <w:jc w:val="center"/>
            </w:pPr>
            <w:r w:rsidRPr="008F46E5">
              <w:t>1</w:t>
            </w:r>
          </w:p>
        </w:tc>
      </w:tr>
      <w:tr w:rsidR="009B19A1" w:rsidRPr="008F46E5" w14:paraId="17701EBA" w14:textId="77777777" w:rsidTr="001D3C91">
        <w:trPr>
          <w:trHeight w:val="397"/>
        </w:trPr>
        <w:tc>
          <w:tcPr>
            <w:tcW w:w="274" w:type="pct"/>
            <w:shd w:val="clear" w:color="auto" w:fill="auto"/>
            <w:vAlign w:val="bottom"/>
          </w:tcPr>
          <w:p w14:paraId="5F0B9BC2" w14:textId="77777777" w:rsidR="009B19A1" w:rsidRPr="008F46E5" w:rsidRDefault="009B19A1" w:rsidP="001D3C91">
            <w:pPr>
              <w:jc w:val="center"/>
            </w:pPr>
            <w:r w:rsidRPr="008F46E5">
              <w:t>10.</w:t>
            </w:r>
          </w:p>
        </w:tc>
        <w:tc>
          <w:tcPr>
            <w:tcW w:w="3595" w:type="pct"/>
            <w:gridSpan w:val="3"/>
            <w:shd w:val="clear" w:color="auto" w:fill="auto"/>
            <w:vAlign w:val="center"/>
          </w:tcPr>
          <w:p w14:paraId="5B63491A" w14:textId="77777777" w:rsidR="009B19A1" w:rsidRPr="008F46E5" w:rsidRDefault="009B19A1" w:rsidP="001D3C91">
            <w:r w:rsidRPr="008F46E5">
              <w:t>The word “Entrepreneur” is derived from the ………………word</w:t>
            </w:r>
          </w:p>
        </w:tc>
        <w:tc>
          <w:tcPr>
            <w:tcW w:w="410" w:type="pct"/>
            <w:shd w:val="clear" w:color="auto" w:fill="auto"/>
            <w:vAlign w:val="center"/>
          </w:tcPr>
          <w:p w14:paraId="0AF84C4E" w14:textId="77777777" w:rsidR="009B19A1" w:rsidRPr="008F46E5" w:rsidRDefault="009B19A1" w:rsidP="001D3C91">
            <w:pPr>
              <w:jc w:val="center"/>
            </w:pPr>
            <w:r w:rsidRPr="008F46E5">
              <w:t>CO4</w:t>
            </w:r>
          </w:p>
        </w:tc>
        <w:tc>
          <w:tcPr>
            <w:tcW w:w="291" w:type="pct"/>
            <w:shd w:val="clear" w:color="auto" w:fill="auto"/>
            <w:vAlign w:val="bottom"/>
          </w:tcPr>
          <w:p w14:paraId="7294085A" w14:textId="77777777" w:rsidR="009B19A1" w:rsidRPr="008F46E5" w:rsidRDefault="009B19A1" w:rsidP="001D3C91">
            <w:pPr>
              <w:jc w:val="center"/>
            </w:pPr>
            <w:r w:rsidRPr="008F46E5">
              <w:t>R</w:t>
            </w:r>
          </w:p>
        </w:tc>
        <w:tc>
          <w:tcPr>
            <w:tcW w:w="431" w:type="pct"/>
            <w:shd w:val="clear" w:color="auto" w:fill="auto"/>
            <w:vAlign w:val="bottom"/>
          </w:tcPr>
          <w:p w14:paraId="3411517E" w14:textId="77777777" w:rsidR="009B19A1" w:rsidRPr="008F46E5" w:rsidRDefault="009B19A1" w:rsidP="001D3C91">
            <w:pPr>
              <w:jc w:val="center"/>
            </w:pPr>
            <w:r w:rsidRPr="008F46E5">
              <w:t>1</w:t>
            </w:r>
          </w:p>
        </w:tc>
      </w:tr>
      <w:tr w:rsidR="009B19A1" w:rsidRPr="008F46E5" w14:paraId="55A47B30" w14:textId="77777777" w:rsidTr="001D3C91">
        <w:trPr>
          <w:trHeight w:val="397"/>
        </w:trPr>
        <w:tc>
          <w:tcPr>
            <w:tcW w:w="274" w:type="pct"/>
            <w:shd w:val="clear" w:color="auto" w:fill="auto"/>
            <w:vAlign w:val="bottom"/>
          </w:tcPr>
          <w:p w14:paraId="435771C7" w14:textId="77777777" w:rsidR="009B19A1" w:rsidRPr="008F46E5" w:rsidRDefault="009B19A1" w:rsidP="001D3C91">
            <w:pPr>
              <w:jc w:val="center"/>
            </w:pPr>
            <w:r w:rsidRPr="008F46E5">
              <w:t>11.</w:t>
            </w:r>
          </w:p>
        </w:tc>
        <w:tc>
          <w:tcPr>
            <w:tcW w:w="3595" w:type="pct"/>
            <w:gridSpan w:val="3"/>
            <w:shd w:val="clear" w:color="auto" w:fill="auto"/>
            <w:vAlign w:val="center"/>
          </w:tcPr>
          <w:p w14:paraId="0CB4BF94" w14:textId="77777777" w:rsidR="009B19A1" w:rsidRPr="008F46E5" w:rsidRDefault="009B19A1" w:rsidP="001D3C91">
            <w:r w:rsidRPr="008F46E5">
              <w:t>Name any two Entrepreneurship Development Institute?</w:t>
            </w:r>
          </w:p>
        </w:tc>
        <w:tc>
          <w:tcPr>
            <w:tcW w:w="410" w:type="pct"/>
            <w:shd w:val="clear" w:color="auto" w:fill="auto"/>
            <w:vAlign w:val="center"/>
          </w:tcPr>
          <w:p w14:paraId="0D2653E8" w14:textId="77777777" w:rsidR="009B19A1" w:rsidRPr="008F46E5" w:rsidRDefault="009B19A1" w:rsidP="001D3C91">
            <w:pPr>
              <w:jc w:val="center"/>
            </w:pPr>
            <w:r w:rsidRPr="008F46E5">
              <w:t>CO3</w:t>
            </w:r>
          </w:p>
        </w:tc>
        <w:tc>
          <w:tcPr>
            <w:tcW w:w="291" w:type="pct"/>
            <w:shd w:val="clear" w:color="auto" w:fill="auto"/>
            <w:vAlign w:val="bottom"/>
          </w:tcPr>
          <w:p w14:paraId="126D952B" w14:textId="77777777" w:rsidR="009B19A1" w:rsidRPr="008F46E5" w:rsidRDefault="009B19A1" w:rsidP="001D3C91">
            <w:pPr>
              <w:jc w:val="center"/>
            </w:pPr>
            <w:r w:rsidRPr="008F46E5">
              <w:t>R</w:t>
            </w:r>
          </w:p>
        </w:tc>
        <w:tc>
          <w:tcPr>
            <w:tcW w:w="431" w:type="pct"/>
            <w:shd w:val="clear" w:color="auto" w:fill="auto"/>
            <w:vAlign w:val="bottom"/>
          </w:tcPr>
          <w:p w14:paraId="11005AB5" w14:textId="77777777" w:rsidR="009B19A1" w:rsidRPr="008F46E5" w:rsidRDefault="009B19A1" w:rsidP="001D3C91">
            <w:pPr>
              <w:jc w:val="center"/>
            </w:pPr>
            <w:r w:rsidRPr="008F46E5">
              <w:t>1</w:t>
            </w:r>
          </w:p>
        </w:tc>
      </w:tr>
      <w:tr w:rsidR="009B19A1" w:rsidRPr="008F46E5" w14:paraId="03EE6650" w14:textId="77777777" w:rsidTr="001D3C91">
        <w:trPr>
          <w:trHeight w:val="397"/>
        </w:trPr>
        <w:tc>
          <w:tcPr>
            <w:tcW w:w="274" w:type="pct"/>
            <w:shd w:val="clear" w:color="auto" w:fill="auto"/>
            <w:vAlign w:val="bottom"/>
          </w:tcPr>
          <w:p w14:paraId="2216CB70" w14:textId="77777777" w:rsidR="009B19A1" w:rsidRPr="008F46E5" w:rsidRDefault="009B19A1" w:rsidP="001D3C91">
            <w:pPr>
              <w:jc w:val="center"/>
            </w:pPr>
            <w:r w:rsidRPr="008F46E5">
              <w:t>12.</w:t>
            </w:r>
          </w:p>
        </w:tc>
        <w:tc>
          <w:tcPr>
            <w:tcW w:w="3595" w:type="pct"/>
            <w:gridSpan w:val="3"/>
            <w:shd w:val="clear" w:color="auto" w:fill="auto"/>
            <w:vAlign w:val="bottom"/>
          </w:tcPr>
          <w:p w14:paraId="5F8749D9" w14:textId="77777777" w:rsidR="009B19A1" w:rsidRPr="008F46E5" w:rsidRDefault="009B19A1" w:rsidP="001D3C91">
            <w:r w:rsidRPr="008F46E5">
              <w:t>What is MFI?</w:t>
            </w:r>
          </w:p>
        </w:tc>
        <w:tc>
          <w:tcPr>
            <w:tcW w:w="410" w:type="pct"/>
            <w:shd w:val="clear" w:color="auto" w:fill="auto"/>
            <w:vAlign w:val="center"/>
          </w:tcPr>
          <w:p w14:paraId="6428F294" w14:textId="77777777" w:rsidR="009B19A1" w:rsidRPr="008F46E5" w:rsidRDefault="009B19A1" w:rsidP="001D3C91">
            <w:pPr>
              <w:jc w:val="center"/>
            </w:pPr>
            <w:r w:rsidRPr="008F46E5">
              <w:t>CO3</w:t>
            </w:r>
          </w:p>
        </w:tc>
        <w:tc>
          <w:tcPr>
            <w:tcW w:w="291" w:type="pct"/>
            <w:shd w:val="clear" w:color="auto" w:fill="auto"/>
            <w:vAlign w:val="bottom"/>
          </w:tcPr>
          <w:p w14:paraId="11EF156C" w14:textId="77777777" w:rsidR="009B19A1" w:rsidRPr="008F46E5" w:rsidRDefault="009B19A1" w:rsidP="001D3C91">
            <w:pPr>
              <w:jc w:val="center"/>
            </w:pPr>
            <w:r w:rsidRPr="008F46E5">
              <w:t>R</w:t>
            </w:r>
          </w:p>
        </w:tc>
        <w:tc>
          <w:tcPr>
            <w:tcW w:w="431" w:type="pct"/>
            <w:shd w:val="clear" w:color="auto" w:fill="auto"/>
            <w:vAlign w:val="bottom"/>
          </w:tcPr>
          <w:p w14:paraId="1C159B2A" w14:textId="77777777" w:rsidR="009B19A1" w:rsidRPr="008F46E5" w:rsidRDefault="009B19A1" w:rsidP="001D3C91">
            <w:pPr>
              <w:jc w:val="center"/>
            </w:pPr>
            <w:r w:rsidRPr="008F46E5">
              <w:t>1</w:t>
            </w:r>
          </w:p>
        </w:tc>
      </w:tr>
      <w:tr w:rsidR="009B19A1" w:rsidRPr="008F46E5" w14:paraId="15CFE279" w14:textId="77777777" w:rsidTr="001D3C91">
        <w:trPr>
          <w:trHeight w:val="397"/>
        </w:trPr>
        <w:tc>
          <w:tcPr>
            <w:tcW w:w="274" w:type="pct"/>
            <w:shd w:val="clear" w:color="auto" w:fill="auto"/>
            <w:vAlign w:val="bottom"/>
          </w:tcPr>
          <w:p w14:paraId="6BD7CC8C" w14:textId="77777777" w:rsidR="009B19A1" w:rsidRPr="008F46E5" w:rsidRDefault="009B19A1" w:rsidP="001D3C91">
            <w:pPr>
              <w:jc w:val="center"/>
            </w:pPr>
            <w:r w:rsidRPr="008F46E5">
              <w:t>13.</w:t>
            </w:r>
          </w:p>
        </w:tc>
        <w:tc>
          <w:tcPr>
            <w:tcW w:w="3595" w:type="pct"/>
            <w:gridSpan w:val="3"/>
            <w:shd w:val="clear" w:color="auto" w:fill="auto"/>
            <w:vAlign w:val="bottom"/>
          </w:tcPr>
          <w:p w14:paraId="50CF0D9F" w14:textId="77777777" w:rsidR="009B19A1" w:rsidRPr="008F46E5" w:rsidRDefault="009B19A1" w:rsidP="001D3C91">
            <w:r w:rsidRPr="008F46E5">
              <w:t>What is Seed Capital?</w:t>
            </w:r>
          </w:p>
        </w:tc>
        <w:tc>
          <w:tcPr>
            <w:tcW w:w="410" w:type="pct"/>
            <w:shd w:val="clear" w:color="auto" w:fill="auto"/>
            <w:vAlign w:val="center"/>
          </w:tcPr>
          <w:p w14:paraId="324A62DB" w14:textId="77777777" w:rsidR="009B19A1" w:rsidRPr="008F46E5" w:rsidRDefault="009B19A1" w:rsidP="001D3C91">
            <w:pPr>
              <w:jc w:val="center"/>
            </w:pPr>
            <w:r w:rsidRPr="008F46E5">
              <w:t>CO3</w:t>
            </w:r>
          </w:p>
        </w:tc>
        <w:tc>
          <w:tcPr>
            <w:tcW w:w="291" w:type="pct"/>
            <w:shd w:val="clear" w:color="auto" w:fill="auto"/>
            <w:vAlign w:val="bottom"/>
          </w:tcPr>
          <w:p w14:paraId="6ABF3A15" w14:textId="77777777" w:rsidR="009B19A1" w:rsidRPr="008F46E5" w:rsidRDefault="009B19A1" w:rsidP="001D3C91">
            <w:pPr>
              <w:jc w:val="center"/>
            </w:pPr>
            <w:r w:rsidRPr="008F46E5">
              <w:t>R</w:t>
            </w:r>
          </w:p>
        </w:tc>
        <w:tc>
          <w:tcPr>
            <w:tcW w:w="431" w:type="pct"/>
            <w:shd w:val="clear" w:color="auto" w:fill="auto"/>
            <w:vAlign w:val="bottom"/>
          </w:tcPr>
          <w:p w14:paraId="45241F41" w14:textId="77777777" w:rsidR="009B19A1" w:rsidRPr="008F46E5" w:rsidRDefault="009B19A1" w:rsidP="001D3C91">
            <w:pPr>
              <w:jc w:val="center"/>
            </w:pPr>
            <w:r w:rsidRPr="008F46E5">
              <w:t>1</w:t>
            </w:r>
          </w:p>
        </w:tc>
      </w:tr>
      <w:tr w:rsidR="009B19A1" w:rsidRPr="008F46E5" w14:paraId="0E8DEE1B" w14:textId="77777777" w:rsidTr="001D3C91">
        <w:trPr>
          <w:trHeight w:val="397"/>
        </w:trPr>
        <w:tc>
          <w:tcPr>
            <w:tcW w:w="274" w:type="pct"/>
            <w:shd w:val="clear" w:color="auto" w:fill="auto"/>
            <w:vAlign w:val="bottom"/>
          </w:tcPr>
          <w:p w14:paraId="632FF7F9" w14:textId="77777777" w:rsidR="009B19A1" w:rsidRPr="008F46E5" w:rsidRDefault="009B19A1" w:rsidP="001D3C91">
            <w:pPr>
              <w:jc w:val="center"/>
            </w:pPr>
            <w:r w:rsidRPr="008F46E5">
              <w:t>14.</w:t>
            </w:r>
          </w:p>
        </w:tc>
        <w:tc>
          <w:tcPr>
            <w:tcW w:w="3595" w:type="pct"/>
            <w:gridSpan w:val="3"/>
            <w:shd w:val="clear" w:color="auto" w:fill="auto"/>
            <w:vAlign w:val="bottom"/>
          </w:tcPr>
          <w:p w14:paraId="4248F841" w14:textId="77777777" w:rsidR="009B19A1" w:rsidRPr="008F46E5" w:rsidRDefault="009B19A1" w:rsidP="001D3C91">
            <w:r w:rsidRPr="008F46E5">
              <w:t>Write the full form of TQM</w:t>
            </w:r>
            <w:r>
              <w:t>.</w:t>
            </w:r>
          </w:p>
        </w:tc>
        <w:tc>
          <w:tcPr>
            <w:tcW w:w="410" w:type="pct"/>
            <w:shd w:val="clear" w:color="auto" w:fill="auto"/>
            <w:vAlign w:val="center"/>
          </w:tcPr>
          <w:p w14:paraId="0468A591" w14:textId="77777777" w:rsidR="009B19A1" w:rsidRPr="008F46E5" w:rsidRDefault="009B19A1" w:rsidP="001D3C91">
            <w:pPr>
              <w:jc w:val="center"/>
            </w:pPr>
            <w:r w:rsidRPr="008F46E5">
              <w:t>CO6</w:t>
            </w:r>
          </w:p>
        </w:tc>
        <w:tc>
          <w:tcPr>
            <w:tcW w:w="291" w:type="pct"/>
            <w:shd w:val="clear" w:color="auto" w:fill="auto"/>
            <w:vAlign w:val="bottom"/>
          </w:tcPr>
          <w:p w14:paraId="3DA457E2" w14:textId="77777777" w:rsidR="009B19A1" w:rsidRPr="008F46E5" w:rsidRDefault="009B19A1" w:rsidP="001D3C91">
            <w:pPr>
              <w:jc w:val="center"/>
            </w:pPr>
            <w:r w:rsidRPr="008F46E5">
              <w:t>R</w:t>
            </w:r>
          </w:p>
        </w:tc>
        <w:tc>
          <w:tcPr>
            <w:tcW w:w="431" w:type="pct"/>
            <w:shd w:val="clear" w:color="auto" w:fill="auto"/>
            <w:vAlign w:val="bottom"/>
          </w:tcPr>
          <w:p w14:paraId="64CC5962" w14:textId="77777777" w:rsidR="009B19A1" w:rsidRPr="008F46E5" w:rsidRDefault="009B19A1" w:rsidP="001D3C91">
            <w:pPr>
              <w:jc w:val="center"/>
            </w:pPr>
            <w:r w:rsidRPr="008F46E5">
              <w:t>1</w:t>
            </w:r>
          </w:p>
        </w:tc>
      </w:tr>
      <w:tr w:rsidR="009B19A1" w:rsidRPr="008F46E5" w14:paraId="7BA811F7" w14:textId="77777777" w:rsidTr="001D3C91">
        <w:trPr>
          <w:trHeight w:val="397"/>
        </w:trPr>
        <w:tc>
          <w:tcPr>
            <w:tcW w:w="274" w:type="pct"/>
            <w:shd w:val="clear" w:color="auto" w:fill="auto"/>
            <w:vAlign w:val="bottom"/>
          </w:tcPr>
          <w:p w14:paraId="75F42BB1" w14:textId="77777777" w:rsidR="009B19A1" w:rsidRPr="008F46E5" w:rsidRDefault="009B19A1" w:rsidP="001D3C91">
            <w:pPr>
              <w:jc w:val="center"/>
            </w:pPr>
            <w:r w:rsidRPr="008F46E5">
              <w:t>15.</w:t>
            </w:r>
          </w:p>
        </w:tc>
        <w:tc>
          <w:tcPr>
            <w:tcW w:w="3595" w:type="pct"/>
            <w:gridSpan w:val="3"/>
            <w:shd w:val="clear" w:color="auto" w:fill="auto"/>
            <w:vAlign w:val="bottom"/>
          </w:tcPr>
          <w:p w14:paraId="333D13BF" w14:textId="77777777" w:rsidR="009B19A1" w:rsidRPr="008F46E5" w:rsidRDefault="009B19A1" w:rsidP="001D3C91">
            <w:r w:rsidRPr="008F46E5">
              <w:t>Expand SIDO</w:t>
            </w:r>
            <w:r>
              <w:t>.</w:t>
            </w:r>
          </w:p>
        </w:tc>
        <w:tc>
          <w:tcPr>
            <w:tcW w:w="410" w:type="pct"/>
            <w:shd w:val="clear" w:color="auto" w:fill="auto"/>
            <w:vAlign w:val="center"/>
          </w:tcPr>
          <w:p w14:paraId="492B5656" w14:textId="77777777" w:rsidR="009B19A1" w:rsidRPr="008F46E5" w:rsidRDefault="009B19A1" w:rsidP="001D3C91">
            <w:pPr>
              <w:jc w:val="center"/>
            </w:pPr>
            <w:r w:rsidRPr="008F46E5">
              <w:t>CO6</w:t>
            </w:r>
          </w:p>
        </w:tc>
        <w:tc>
          <w:tcPr>
            <w:tcW w:w="291" w:type="pct"/>
            <w:shd w:val="clear" w:color="auto" w:fill="auto"/>
            <w:vAlign w:val="bottom"/>
          </w:tcPr>
          <w:p w14:paraId="1E9BF3D1" w14:textId="77777777" w:rsidR="009B19A1" w:rsidRPr="008F46E5" w:rsidRDefault="009B19A1" w:rsidP="001D3C91">
            <w:pPr>
              <w:jc w:val="center"/>
            </w:pPr>
            <w:r w:rsidRPr="008F46E5">
              <w:t>R</w:t>
            </w:r>
          </w:p>
        </w:tc>
        <w:tc>
          <w:tcPr>
            <w:tcW w:w="431" w:type="pct"/>
            <w:shd w:val="clear" w:color="auto" w:fill="auto"/>
            <w:vAlign w:val="bottom"/>
          </w:tcPr>
          <w:p w14:paraId="5FE552D8" w14:textId="77777777" w:rsidR="009B19A1" w:rsidRPr="008F46E5" w:rsidRDefault="009B19A1" w:rsidP="001D3C91">
            <w:pPr>
              <w:jc w:val="center"/>
            </w:pPr>
            <w:r w:rsidRPr="008F46E5">
              <w:t>1</w:t>
            </w:r>
          </w:p>
        </w:tc>
      </w:tr>
      <w:tr w:rsidR="009B19A1" w:rsidRPr="008F46E5" w14:paraId="6E0479D0" w14:textId="77777777" w:rsidTr="001D3C91">
        <w:trPr>
          <w:trHeight w:val="397"/>
        </w:trPr>
        <w:tc>
          <w:tcPr>
            <w:tcW w:w="274" w:type="pct"/>
            <w:shd w:val="clear" w:color="auto" w:fill="auto"/>
            <w:vAlign w:val="bottom"/>
          </w:tcPr>
          <w:p w14:paraId="79C62757" w14:textId="77777777" w:rsidR="009B19A1" w:rsidRPr="008F46E5" w:rsidRDefault="009B19A1" w:rsidP="001D3C91">
            <w:pPr>
              <w:jc w:val="center"/>
            </w:pPr>
            <w:r w:rsidRPr="008F46E5">
              <w:t>16.</w:t>
            </w:r>
          </w:p>
        </w:tc>
        <w:tc>
          <w:tcPr>
            <w:tcW w:w="3595" w:type="pct"/>
            <w:gridSpan w:val="3"/>
            <w:shd w:val="clear" w:color="auto" w:fill="auto"/>
            <w:vAlign w:val="bottom"/>
          </w:tcPr>
          <w:p w14:paraId="41E02320" w14:textId="77777777" w:rsidR="009B19A1" w:rsidRPr="008F46E5" w:rsidRDefault="009B19A1" w:rsidP="001D3C91">
            <w:r w:rsidRPr="008F46E5">
              <w:t>Mention the four roles played by entrepreneurship development process to help an individual become an entrepreneur?</w:t>
            </w:r>
          </w:p>
        </w:tc>
        <w:tc>
          <w:tcPr>
            <w:tcW w:w="410" w:type="pct"/>
            <w:shd w:val="clear" w:color="auto" w:fill="auto"/>
            <w:vAlign w:val="center"/>
          </w:tcPr>
          <w:p w14:paraId="4EB05977" w14:textId="77777777" w:rsidR="009B19A1" w:rsidRPr="008F46E5" w:rsidRDefault="009B19A1" w:rsidP="001D3C91">
            <w:pPr>
              <w:jc w:val="center"/>
            </w:pPr>
            <w:r w:rsidRPr="008F46E5">
              <w:t>CO1</w:t>
            </w:r>
          </w:p>
        </w:tc>
        <w:tc>
          <w:tcPr>
            <w:tcW w:w="291" w:type="pct"/>
            <w:shd w:val="clear" w:color="auto" w:fill="auto"/>
            <w:vAlign w:val="bottom"/>
          </w:tcPr>
          <w:p w14:paraId="5E651813" w14:textId="77777777" w:rsidR="009B19A1" w:rsidRPr="008F46E5" w:rsidRDefault="009B19A1" w:rsidP="001D3C91">
            <w:pPr>
              <w:jc w:val="center"/>
            </w:pPr>
            <w:r w:rsidRPr="008F46E5">
              <w:t>R</w:t>
            </w:r>
          </w:p>
        </w:tc>
        <w:tc>
          <w:tcPr>
            <w:tcW w:w="431" w:type="pct"/>
            <w:shd w:val="clear" w:color="auto" w:fill="auto"/>
            <w:vAlign w:val="bottom"/>
          </w:tcPr>
          <w:p w14:paraId="675975AE" w14:textId="77777777" w:rsidR="009B19A1" w:rsidRPr="008F46E5" w:rsidRDefault="009B19A1" w:rsidP="001D3C91">
            <w:pPr>
              <w:jc w:val="center"/>
            </w:pPr>
            <w:r w:rsidRPr="008F46E5">
              <w:t>1</w:t>
            </w:r>
          </w:p>
        </w:tc>
      </w:tr>
      <w:tr w:rsidR="009B19A1" w:rsidRPr="008F46E5" w14:paraId="6B54DAEA" w14:textId="77777777" w:rsidTr="001D3C91">
        <w:trPr>
          <w:trHeight w:val="397"/>
        </w:trPr>
        <w:tc>
          <w:tcPr>
            <w:tcW w:w="274" w:type="pct"/>
            <w:shd w:val="clear" w:color="auto" w:fill="auto"/>
            <w:vAlign w:val="bottom"/>
          </w:tcPr>
          <w:p w14:paraId="3CC20617" w14:textId="77777777" w:rsidR="009B19A1" w:rsidRPr="008F46E5" w:rsidRDefault="009B19A1" w:rsidP="001D3C91">
            <w:pPr>
              <w:jc w:val="center"/>
            </w:pPr>
            <w:r w:rsidRPr="008F46E5">
              <w:t>17.</w:t>
            </w:r>
          </w:p>
        </w:tc>
        <w:tc>
          <w:tcPr>
            <w:tcW w:w="3595" w:type="pct"/>
            <w:gridSpan w:val="3"/>
            <w:shd w:val="clear" w:color="auto" w:fill="auto"/>
            <w:vAlign w:val="bottom"/>
          </w:tcPr>
          <w:p w14:paraId="7A707EFD" w14:textId="77777777" w:rsidR="009B19A1" w:rsidRPr="008F46E5" w:rsidRDefault="009B19A1" w:rsidP="001D3C91">
            <w:r w:rsidRPr="008F46E5">
              <w:t>Intrinsic vs Extrinsic motivation: Comment.</w:t>
            </w:r>
          </w:p>
        </w:tc>
        <w:tc>
          <w:tcPr>
            <w:tcW w:w="410" w:type="pct"/>
            <w:shd w:val="clear" w:color="auto" w:fill="auto"/>
            <w:vAlign w:val="center"/>
          </w:tcPr>
          <w:p w14:paraId="48C4998F" w14:textId="77777777" w:rsidR="009B19A1" w:rsidRPr="008F46E5" w:rsidRDefault="009B19A1" w:rsidP="001D3C91">
            <w:pPr>
              <w:jc w:val="center"/>
            </w:pPr>
            <w:r w:rsidRPr="008F46E5">
              <w:t>CO6</w:t>
            </w:r>
          </w:p>
        </w:tc>
        <w:tc>
          <w:tcPr>
            <w:tcW w:w="291" w:type="pct"/>
            <w:shd w:val="clear" w:color="auto" w:fill="auto"/>
            <w:vAlign w:val="bottom"/>
          </w:tcPr>
          <w:p w14:paraId="3943E149" w14:textId="77777777" w:rsidR="009B19A1" w:rsidRPr="008F46E5" w:rsidRDefault="009B19A1" w:rsidP="001D3C91">
            <w:pPr>
              <w:jc w:val="center"/>
            </w:pPr>
            <w:r w:rsidRPr="008F46E5">
              <w:t>U</w:t>
            </w:r>
          </w:p>
        </w:tc>
        <w:tc>
          <w:tcPr>
            <w:tcW w:w="431" w:type="pct"/>
            <w:shd w:val="clear" w:color="auto" w:fill="auto"/>
            <w:vAlign w:val="bottom"/>
          </w:tcPr>
          <w:p w14:paraId="7C267B4B" w14:textId="77777777" w:rsidR="009B19A1" w:rsidRPr="008F46E5" w:rsidRDefault="009B19A1" w:rsidP="001D3C91">
            <w:pPr>
              <w:jc w:val="center"/>
            </w:pPr>
            <w:r w:rsidRPr="008F46E5">
              <w:t>1</w:t>
            </w:r>
          </w:p>
        </w:tc>
      </w:tr>
      <w:tr w:rsidR="009B19A1" w:rsidRPr="008F46E5" w14:paraId="710CE57A" w14:textId="77777777" w:rsidTr="001D3C91">
        <w:trPr>
          <w:trHeight w:val="397"/>
        </w:trPr>
        <w:tc>
          <w:tcPr>
            <w:tcW w:w="274" w:type="pct"/>
            <w:shd w:val="clear" w:color="auto" w:fill="auto"/>
            <w:vAlign w:val="bottom"/>
          </w:tcPr>
          <w:p w14:paraId="315F27CA" w14:textId="77777777" w:rsidR="009B19A1" w:rsidRPr="008F46E5" w:rsidRDefault="009B19A1" w:rsidP="001D3C91">
            <w:pPr>
              <w:jc w:val="center"/>
            </w:pPr>
            <w:r w:rsidRPr="008F46E5">
              <w:t>18.</w:t>
            </w:r>
          </w:p>
        </w:tc>
        <w:tc>
          <w:tcPr>
            <w:tcW w:w="3595" w:type="pct"/>
            <w:gridSpan w:val="3"/>
            <w:shd w:val="clear" w:color="auto" w:fill="auto"/>
            <w:vAlign w:val="bottom"/>
          </w:tcPr>
          <w:p w14:paraId="2A862FB3" w14:textId="77777777" w:rsidR="009B19A1" w:rsidRPr="008F46E5" w:rsidRDefault="009B19A1" w:rsidP="001D3C91">
            <w:r w:rsidRPr="008F46E5">
              <w:t>Name the function which is basic for all other management functions</w:t>
            </w:r>
            <w:r>
              <w:t>.</w:t>
            </w:r>
          </w:p>
        </w:tc>
        <w:tc>
          <w:tcPr>
            <w:tcW w:w="410" w:type="pct"/>
            <w:shd w:val="clear" w:color="auto" w:fill="auto"/>
            <w:vAlign w:val="center"/>
          </w:tcPr>
          <w:p w14:paraId="78E0AC28" w14:textId="77777777" w:rsidR="009B19A1" w:rsidRPr="008F46E5" w:rsidRDefault="009B19A1" w:rsidP="001D3C91">
            <w:pPr>
              <w:jc w:val="center"/>
            </w:pPr>
            <w:r w:rsidRPr="008F46E5">
              <w:t>CO1</w:t>
            </w:r>
          </w:p>
        </w:tc>
        <w:tc>
          <w:tcPr>
            <w:tcW w:w="291" w:type="pct"/>
            <w:shd w:val="clear" w:color="auto" w:fill="auto"/>
            <w:vAlign w:val="bottom"/>
          </w:tcPr>
          <w:p w14:paraId="5E397B55" w14:textId="77777777" w:rsidR="009B19A1" w:rsidRPr="008F46E5" w:rsidRDefault="009B19A1" w:rsidP="001D3C91">
            <w:pPr>
              <w:jc w:val="center"/>
            </w:pPr>
            <w:r w:rsidRPr="008F46E5">
              <w:t>U</w:t>
            </w:r>
          </w:p>
        </w:tc>
        <w:tc>
          <w:tcPr>
            <w:tcW w:w="431" w:type="pct"/>
            <w:shd w:val="clear" w:color="auto" w:fill="auto"/>
            <w:vAlign w:val="bottom"/>
          </w:tcPr>
          <w:p w14:paraId="5E3D4F02" w14:textId="77777777" w:rsidR="009B19A1" w:rsidRPr="008F46E5" w:rsidRDefault="009B19A1" w:rsidP="001D3C91">
            <w:pPr>
              <w:jc w:val="center"/>
            </w:pPr>
            <w:r w:rsidRPr="008F46E5">
              <w:t>1</w:t>
            </w:r>
          </w:p>
        </w:tc>
      </w:tr>
      <w:tr w:rsidR="009B19A1" w:rsidRPr="008F46E5" w14:paraId="33B34756" w14:textId="77777777" w:rsidTr="001D3C91">
        <w:trPr>
          <w:trHeight w:val="397"/>
        </w:trPr>
        <w:tc>
          <w:tcPr>
            <w:tcW w:w="274" w:type="pct"/>
            <w:shd w:val="clear" w:color="auto" w:fill="auto"/>
            <w:vAlign w:val="bottom"/>
          </w:tcPr>
          <w:p w14:paraId="16CC6CCA" w14:textId="77777777" w:rsidR="009B19A1" w:rsidRPr="008F46E5" w:rsidRDefault="009B19A1" w:rsidP="001D3C91">
            <w:pPr>
              <w:jc w:val="center"/>
            </w:pPr>
            <w:r w:rsidRPr="008F46E5">
              <w:t>19.</w:t>
            </w:r>
          </w:p>
        </w:tc>
        <w:tc>
          <w:tcPr>
            <w:tcW w:w="3595" w:type="pct"/>
            <w:gridSpan w:val="3"/>
            <w:shd w:val="clear" w:color="auto" w:fill="auto"/>
            <w:vAlign w:val="bottom"/>
          </w:tcPr>
          <w:p w14:paraId="3B76316A" w14:textId="77777777" w:rsidR="009B19A1" w:rsidRPr="008F46E5" w:rsidRDefault="009B19A1" w:rsidP="001D3C91">
            <w:r w:rsidRPr="008F46E5">
              <w:rPr>
                <w:noProof/>
                <w:lang w:eastAsia="zh-TW"/>
              </w:rPr>
              <w:t>Name an industry for which Industrial Licensing was not relaxed in New Economic Policy in 1991.</w:t>
            </w:r>
          </w:p>
        </w:tc>
        <w:tc>
          <w:tcPr>
            <w:tcW w:w="410" w:type="pct"/>
            <w:shd w:val="clear" w:color="auto" w:fill="auto"/>
            <w:vAlign w:val="center"/>
          </w:tcPr>
          <w:p w14:paraId="4052738B" w14:textId="77777777" w:rsidR="009B19A1" w:rsidRPr="008F46E5" w:rsidRDefault="009B19A1" w:rsidP="001D3C91">
            <w:pPr>
              <w:jc w:val="center"/>
            </w:pPr>
            <w:r w:rsidRPr="008F46E5">
              <w:t>CO2</w:t>
            </w:r>
          </w:p>
        </w:tc>
        <w:tc>
          <w:tcPr>
            <w:tcW w:w="291" w:type="pct"/>
            <w:shd w:val="clear" w:color="auto" w:fill="auto"/>
            <w:vAlign w:val="bottom"/>
          </w:tcPr>
          <w:p w14:paraId="362772A3" w14:textId="77777777" w:rsidR="009B19A1" w:rsidRPr="008F46E5" w:rsidRDefault="009B19A1" w:rsidP="001D3C91">
            <w:pPr>
              <w:jc w:val="center"/>
            </w:pPr>
            <w:r w:rsidRPr="008F46E5">
              <w:t>U</w:t>
            </w:r>
          </w:p>
        </w:tc>
        <w:tc>
          <w:tcPr>
            <w:tcW w:w="431" w:type="pct"/>
            <w:shd w:val="clear" w:color="auto" w:fill="auto"/>
            <w:vAlign w:val="bottom"/>
          </w:tcPr>
          <w:p w14:paraId="2265BA92" w14:textId="77777777" w:rsidR="009B19A1" w:rsidRPr="008F46E5" w:rsidRDefault="009B19A1" w:rsidP="001D3C91">
            <w:pPr>
              <w:jc w:val="center"/>
            </w:pPr>
            <w:r w:rsidRPr="008F46E5">
              <w:t>1</w:t>
            </w:r>
          </w:p>
        </w:tc>
      </w:tr>
      <w:tr w:rsidR="009B19A1" w:rsidRPr="008F46E5" w14:paraId="12FE1EFF" w14:textId="77777777" w:rsidTr="001D3C91">
        <w:trPr>
          <w:trHeight w:val="397"/>
        </w:trPr>
        <w:tc>
          <w:tcPr>
            <w:tcW w:w="274" w:type="pct"/>
            <w:shd w:val="clear" w:color="auto" w:fill="auto"/>
            <w:vAlign w:val="bottom"/>
          </w:tcPr>
          <w:p w14:paraId="7FC46EFA" w14:textId="77777777" w:rsidR="009B19A1" w:rsidRPr="008F46E5" w:rsidRDefault="009B19A1" w:rsidP="001D3C91">
            <w:pPr>
              <w:jc w:val="center"/>
            </w:pPr>
            <w:r w:rsidRPr="008F46E5">
              <w:t>20.</w:t>
            </w:r>
          </w:p>
        </w:tc>
        <w:tc>
          <w:tcPr>
            <w:tcW w:w="3595" w:type="pct"/>
            <w:gridSpan w:val="3"/>
            <w:shd w:val="clear" w:color="auto" w:fill="auto"/>
            <w:vAlign w:val="bottom"/>
          </w:tcPr>
          <w:p w14:paraId="2DE26AA0" w14:textId="77777777" w:rsidR="009B19A1" w:rsidRPr="008F46E5" w:rsidRDefault="009B19A1" w:rsidP="001D3C91">
            <w:r w:rsidRPr="008F46E5">
              <w:t>Expand NISIET</w:t>
            </w:r>
            <w:r>
              <w:t>.</w:t>
            </w:r>
          </w:p>
        </w:tc>
        <w:tc>
          <w:tcPr>
            <w:tcW w:w="410" w:type="pct"/>
            <w:shd w:val="clear" w:color="auto" w:fill="auto"/>
            <w:vAlign w:val="center"/>
          </w:tcPr>
          <w:p w14:paraId="62215510" w14:textId="77777777" w:rsidR="009B19A1" w:rsidRPr="008F46E5" w:rsidRDefault="009B19A1" w:rsidP="001D3C91">
            <w:pPr>
              <w:jc w:val="center"/>
            </w:pPr>
            <w:r w:rsidRPr="008F46E5">
              <w:t>CO2</w:t>
            </w:r>
          </w:p>
        </w:tc>
        <w:tc>
          <w:tcPr>
            <w:tcW w:w="291" w:type="pct"/>
            <w:shd w:val="clear" w:color="auto" w:fill="auto"/>
            <w:vAlign w:val="bottom"/>
          </w:tcPr>
          <w:p w14:paraId="33C937F5" w14:textId="77777777" w:rsidR="009B19A1" w:rsidRPr="008F46E5" w:rsidRDefault="009B19A1" w:rsidP="001D3C91">
            <w:pPr>
              <w:jc w:val="center"/>
            </w:pPr>
            <w:r w:rsidRPr="008F46E5">
              <w:t>U</w:t>
            </w:r>
          </w:p>
        </w:tc>
        <w:tc>
          <w:tcPr>
            <w:tcW w:w="431" w:type="pct"/>
            <w:shd w:val="clear" w:color="auto" w:fill="auto"/>
            <w:vAlign w:val="bottom"/>
          </w:tcPr>
          <w:p w14:paraId="4974701F" w14:textId="77777777" w:rsidR="009B19A1" w:rsidRPr="008F46E5" w:rsidRDefault="009B19A1" w:rsidP="001D3C91">
            <w:pPr>
              <w:jc w:val="center"/>
            </w:pPr>
            <w:r w:rsidRPr="008F46E5">
              <w:t>1</w:t>
            </w:r>
          </w:p>
        </w:tc>
      </w:tr>
      <w:tr w:rsidR="009B19A1" w:rsidRPr="008F46E5" w14:paraId="6D11570F" w14:textId="77777777" w:rsidTr="001D3C91">
        <w:trPr>
          <w:trHeight w:val="552"/>
        </w:trPr>
        <w:tc>
          <w:tcPr>
            <w:tcW w:w="5000" w:type="pct"/>
            <w:gridSpan w:val="7"/>
            <w:shd w:val="clear" w:color="auto" w:fill="auto"/>
            <w:vAlign w:val="center"/>
          </w:tcPr>
          <w:p w14:paraId="0F471B84" w14:textId="77777777" w:rsidR="009B19A1" w:rsidRPr="008F46E5" w:rsidRDefault="009B19A1" w:rsidP="001D3C91">
            <w:pPr>
              <w:jc w:val="center"/>
              <w:rPr>
                <w:b/>
                <w:u w:val="single"/>
              </w:rPr>
            </w:pPr>
            <w:r w:rsidRPr="008F46E5">
              <w:rPr>
                <w:b/>
                <w:u w:val="single"/>
              </w:rPr>
              <w:t xml:space="preserve">PART – B (10 X 5 = 50 MARKS) </w:t>
            </w:r>
          </w:p>
          <w:p w14:paraId="35F758AB" w14:textId="77777777" w:rsidR="009B19A1" w:rsidRPr="008F46E5" w:rsidRDefault="009B19A1" w:rsidP="001D3C91">
            <w:pPr>
              <w:jc w:val="center"/>
              <w:rPr>
                <w:b/>
                <w:u w:val="single"/>
              </w:rPr>
            </w:pPr>
            <w:r w:rsidRPr="008F46E5">
              <w:rPr>
                <w:b/>
              </w:rPr>
              <w:t>(Answer any 10 from the following)</w:t>
            </w:r>
          </w:p>
        </w:tc>
      </w:tr>
      <w:tr w:rsidR="009B19A1" w:rsidRPr="008F46E5" w14:paraId="2877490F" w14:textId="77777777" w:rsidTr="001D3C91">
        <w:trPr>
          <w:trHeight w:val="397"/>
        </w:trPr>
        <w:tc>
          <w:tcPr>
            <w:tcW w:w="274" w:type="pct"/>
            <w:shd w:val="clear" w:color="auto" w:fill="auto"/>
          </w:tcPr>
          <w:p w14:paraId="4D45CA77" w14:textId="77777777" w:rsidR="009B19A1" w:rsidRPr="008F46E5" w:rsidRDefault="009B19A1" w:rsidP="001D3C91">
            <w:pPr>
              <w:jc w:val="center"/>
            </w:pPr>
            <w:r w:rsidRPr="008F46E5">
              <w:t>21.</w:t>
            </w:r>
          </w:p>
        </w:tc>
        <w:tc>
          <w:tcPr>
            <w:tcW w:w="3595" w:type="pct"/>
            <w:gridSpan w:val="3"/>
            <w:shd w:val="clear" w:color="auto" w:fill="auto"/>
          </w:tcPr>
          <w:p w14:paraId="0975265A" w14:textId="77777777" w:rsidR="009B19A1" w:rsidRPr="008F46E5" w:rsidRDefault="009B19A1" w:rsidP="001D3C91">
            <w:r w:rsidRPr="008F46E5">
              <w:t>Discuss the characteristics of Entrepreneurs</w:t>
            </w:r>
            <w:r>
              <w:t>.</w:t>
            </w:r>
          </w:p>
        </w:tc>
        <w:tc>
          <w:tcPr>
            <w:tcW w:w="410" w:type="pct"/>
            <w:shd w:val="clear" w:color="auto" w:fill="auto"/>
          </w:tcPr>
          <w:p w14:paraId="6E4D0C7B" w14:textId="77777777" w:rsidR="009B19A1" w:rsidRPr="008F46E5" w:rsidRDefault="009B19A1" w:rsidP="001D3C91">
            <w:pPr>
              <w:jc w:val="center"/>
            </w:pPr>
            <w:r w:rsidRPr="008F46E5">
              <w:t>CO1</w:t>
            </w:r>
          </w:p>
        </w:tc>
        <w:tc>
          <w:tcPr>
            <w:tcW w:w="291" w:type="pct"/>
            <w:shd w:val="clear" w:color="auto" w:fill="auto"/>
          </w:tcPr>
          <w:p w14:paraId="1CE4B6F5" w14:textId="77777777" w:rsidR="009B19A1" w:rsidRPr="008F46E5" w:rsidRDefault="009B19A1" w:rsidP="001D3C91">
            <w:pPr>
              <w:jc w:val="center"/>
            </w:pPr>
            <w:r w:rsidRPr="008F46E5">
              <w:t>Cr</w:t>
            </w:r>
          </w:p>
        </w:tc>
        <w:tc>
          <w:tcPr>
            <w:tcW w:w="431" w:type="pct"/>
            <w:shd w:val="clear" w:color="auto" w:fill="auto"/>
          </w:tcPr>
          <w:p w14:paraId="0D4B9A9E" w14:textId="77777777" w:rsidR="009B19A1" w:rsidRPr="008F46E5" w:rsidRDefault="009B19A1" w:rsidP="001D3C91">
            <w:pPr>
              <w:jc w:val="center"/>
            </w:pPr>
            <w:r w:rsidRPr="008F46E5">
              <w:t>5</w:t>
            </w:r>
          </w:p>
        </w:tc>
      </w:tr>
      <w:tr w:rsidR="009B19A1" w:rsidRPr="008F46E5" w14:paraId="6405A830" w14:textId="77777777" w:rsidTr="001D3C91">
        <w:trPr>
          <w:trHeight w:val="397"/>
        </w:trPr>
        <w:tc>
          <w:tcPr>
            <w:tcW w:w="274" w:type="pct"/>
            <w:shd w:val="clear" w:color="auto" w:fill="auto"/>
          </w:tcPr>
          <w:p w14:paraId="033A9DFE" w14:textId="77777777" w:rsidR="009B19A1" w:rsidRPr="008F46E5" w:rsidRDefault="009B19A1" w:rsidP="001D3C91">
            <w:pPr>
              <w:jc w:val="center"/>
            </w:pPr>
            <w:r w:rsidRPr="008F46E5">
              <w:lastRenderedPageBreak/>
              <w:t>22.</w:t>
            </w:r>
          </w:p>
        </w:tc>
        <w:tc>
          <w:tcPr>
            <w:tcW w:w="3595" w:type="pct"/>
            <w:gridSpan w:val="3"/>
            <w:shd w:val="clear" w:color="auto" w:fill="auto"/>
          </w:tcPr>
          <w:p w14:paraId="7ACBCF12" w14:textId="77777777" w:rsidR="009B19A1" w:rsidRPr="008F46E5" w:rsidRDefault="009B19A1" w:rsidP="001D3C91">
            <w:pPr>
              <w:tabs>
                <w:tab w:val="right" w:pos="6907"/>
              </w:tabs>
            </w:pPr>
            <w:r w:rsidRPr="008F46E5">
              <w:t>Outline achievement Motivation</w:t>
            </w:r>
            <w:r>
              <w:t>.</w:t>
            </w:r>
            <w:r w:rsidRPr="008F46E5">
              <w:tab/>
            </w:r>
          </w:p>
        </w:tc>
        <w:tc>
          <w:tcPr>
            <w:tcW w:w="410" w:type="pct"/>
            <w:shd w:val="clear" w:color="auto" w:fill="auto"/>
          </w:tcPr>
          <w:p w14:paraId="77D3CF69" w14:textId="77777777" w:rsidR="009B19A1" w:rsidRPr="008F46E5" w:rsidRDefault="009B19A1" w:rsidP="001D3C91">
            <w:pPr>
              <w:jc w:val="center"/>
            </w:pPr>
            <w:r w:rsidRPr="008F46E5">
              <w:t>CO1</w:t>
            </w:r>
          </w:p>
        </w:tc>
        <w:tc>
          <w:tcPr>
            <w:tcW w:w="291" w:type="pct"/>
            <w:shd w:val="clear" w:color="auto" w:fill="auto"/>
          </w:tcPr>
          <w:p w14:paraId="13C8F93E" w14:textId="77777777" w:rsidR="009B19A1" w:rsidRPr="008F46E5" w:rsidRDefault="009B19A1" w:rsidP="001D3C91">
            <w:pPr>
              <w:jc w:val="center"/>
            </w:pPr>
            <w:r w:rsidRPr="008F46E5">
              <w:t>U</w:t>
            </w:r>
          </w:p>
        </w:tc>
        <w:tc>
          <w:tcPr>
            <w:tcW w:w="431" w:type="pct"/>
            <w:shd w:val="clear" w:color="auto" w:fill="auto"/>
          </w:tcPr>
          <w:p w14:paraId="200E6A03" w14:textId="77777777" w:rsidR="009B19A1" w:rsidRPr="008F46E5" w:rsidRDefault="009B19A1" w:rsidP="001D3C91">
            <w:pPr>
              <w:jc w:val="center"/>
            </w:pPr>
            <w:r w:rsidRPr="008F46E5">
              <w:t>5</w:t>
            </w:r>
          </w:p>
        </w:tc>
      </w:tr>
      <w:tr w:rsidR="009B19A1" w:rsidRPr="008F46E5" w14:paraId="2F89F787" w14:textId="77777777" w:rsidTr="001D3C91">
        <w:trPr>
          <w:trHeight w:val="397"/>
        </w:trPr>
        <w:tc>
          <w:tcPr>
            <w:tcW w:w="274" w:type="pct"/>
            <w:shd w:val="clear" w:color="auto" w:fill="auto"/>
          </w:tcPr>
          <w:p w14:paraId="481234FE" w14:textId="77777777" w:rsidR="009B19A1" w:rsidRPr="008F46E5" w:rsidRDefault="009B19A1" w:rsidP="001D3C91">
            <w:pPr>
              <w:jc w:val="center"/>
            </w:pPr>
            <w:r w:rsidRPr="008F46E5">
              <w:t>23.</w:t>
            </w:r>
          </w:p>
        </w:tc>
        <w:tc>
          <w:tcPr>
            <w:tcW w:w="3595" w:type="pct"/>
            <w:gridSpan w:val="3"/>
            <w:shd w:val="clear" w:color="auto" w:fill="auto"/>
          </w:tcPr>
          <w:p w14:paraId="7D87E244" w14:textId="77777777" w:rsidR="009B19A1" w:rsidRPr="008F46E5" w:rsidRDefault="009B19A1" w:rsidP="001D3C91">
            <w:r w:rsidRPr="008F46E5">
              <w:t>Write short notes on “Mudra” Loan Scheme</w:t>
            </w:r>
            <w:r>
              <w:t>.</w:t>
            </w:r>
          </w:p>
        </w:tc>
        <w:tc>
          <w:tcPr>
            <w:tcW w:w="410" w:type="pct"/>
            <w:shd w:val="clear" w:color="auto" w:fill="auto"/>
          </w:tcPr>
          <w:p w14:paraId="61003D6B" w14:textId="77777777" w:rsidR="009B19A1" w:rsidRPr="008F46E5" w:rsidRDefault="009B19A1" w:rsidP="001D3C91">
            <w:pPr>
              <w:jc w:val="center"/>
            </w:pPr>
            <w:r w:rsidRPr="008F46E5">
              <w:t>CO4</w:t>
            </w:r>
          </w:p>
        </w:tc>
        <w:tc>
          <w:tcPr>
            <w:tcW w:w="291" w:type="pct"/>
            <w:shd w:val="clear" w:color="auto" w:fill="auto"/>
          </w:tcPr>
          <w:p w14:paraId="61410F4E" w14:textId="77777777" w:rsidR="009B19A1" w:rsidRPr="008F46E5" w:rsidRDefault="009B19A1" w:rsidP="001D3C91">
            <w:pPr>
              <w:jc w:val="center"/>
            </w:pPr>
            <w:r w:rsidRPr="008F46E5">
              <w:t>R</w:t>
            </w:r>
          </w:p>
        </w:tc>
        <w:tc>
          <w:tcPr>
            <w:tcW w:w="431" w:type="pct"/>
            <w:shd w:val="clear" w:color="auto" w:fill="auto"/>
          </w:tcPr>
          <w:p w14:paraId="17F51096" w14:textId="77777777" w:rsidR="009B19A1" w:rsidRPr="008F46E5" w:rsidRDefault="009B19A1" w:rsidP="001D3C91">
            <w:pPr>
              <w:jc w:val="center"/>
            </w:pPr>
            <w:r w:rsidRPr="008F46E5">
              <w:t>5</w:t>
            </w:r>
          </w:p>
        </w:tc>
      </w:tr>
      <w:tr w:rsidR="009B19A1" w:rsidRPr="008F46E5" w14:paraId="2785C82F" w14:textId="77777777" w:rsidTr="001D3C91">
        <w:trPr>
          <w:trHeight w:val="397"/>
        </w:trPr>
        <w:tc>
          <w:tcPr>
            <w:tcW w:w="274" w:type="pct"/>
            <w:shd w:val="clear" w:color="auto" w:fill="auto"/>
          </w:tcPr>
          <w:p w14:paraId="5AE9AFE3" w14:textId="77777777" w:rsidR="009B19A1" w:rsidRPr="008F46E5" w:rsidRDefault="009B19A1" w:rsidP="001D3C91">
            <w:pPr>
              <w:jc w:val="center"/>
            </w:pPr>
            <w:r w:rsidRPr="008F46E5">
              <w:t>24.</w:t>
            </w:r>
          </w:p>
        </w:tc>
        <w:tc>
          <w:tcPr>
            <w:tcW w:w="3595" w:type="pct"/>
            <w:gridSpan w:val="3"/>
            <w:shd w:val="clear" w:color="auto" w:fill="auto"/>
          </w:tcPr>
          <w:p w14:paraId="520D79FF" w14:textId="77777777" w:rsidR="009B19A1" w:rsidRPr="008F46E5" w:rsidRDefault="009B19A1" w:rsidP="001D3C91">
            <w:r w:rsidRPr="008F46E5">
              <w:t>Discuss on “Make in India” initiative in our country.</w:t>
            </w:r>
          </w:p>
        </w:tc>
        <w:tc>
          <w:tcPr>
            <w:tcW w:w="410" w:type="pct"/>
            <w:shd w:val="clear" w:color="auto" w:fill="auto"/>
          </w:tcPr>
          <w:p w14:paraId="6A0E0001" w14:textId="77777777" w:rsidR="009B19A1" w:rsidRPr="008F46E5" w:rsidRDefault="009B19A1" w:rsidP="001D3C91">
            <w:pPr>
              <w:jc w:val="center"/>
            </w:pPr>
            <w:r w:rsidRPr="008F46E5">
              <w:t>CO2</w:t>
            </w:r>
          </w:p>
        </w:tc>
        <w:tc>
          <w:tcPr>
            <w:tcW w:w="291" w:type="pct"/>
            <w:shd w:val="clear" w:color="auto" w:fill="auto"/>
          </w:tcPr>
          <w:p w14:paraId="3623146F" w14:textId="77777777" w:rsidR="009B19A1" w:rsidRPr="008F46E5" w:rsidRDefault="009B19A1" w:rsidP="001D3C91">
            <w:pPr>
              <w:jc w:val="center"/>
            </w:pPr>
            <w:r w:rsidRPr="008F46E5">
              <w:t>Cr</w:t>
            </w:r>
          </w:p>
        </w:tc>
        <w:tc>
          <w:tcPr>
            <w:tcW w:w="431" w:type="pct"/>
            <w:shd w:val="clear" w:color="auto" w:fill="auto"/>
          </w:tcPr>
          <w:p w14:paraId="7AD3B9A4" w14:textId="77777777" w:rsidR="009B19A1" w:rsidRPr="008F46E5" w:rsidRDefault="009B19A1" w:rsidP="001D3C91">
            <w:pPr>
              <w:jc w:val="center"/>
            </w:pPr>
            <w:r w:rsidRPr="008F46E5">
              <w:t>5</w:t>
            </w:r>
          </w:p>
        </w:tc>
      </w:tr>
      <w:tr w:rsidR="009B19A1" w:rsidRPr="008F46E5" w14:paraId="5AAE6572" w14:textId="77777777" w:rsidTr="001D3C91">
        <w:trPr>
          <w:trHeight w:val="397"/>
        </w:trPr>
        <w:tc>
          <w:tcPr>
            <w:tcW w:w="274" w:type="pct"/>
            <w:shd w:val="clear" w:color="auto" w:fill="auto"/>
          </w:tcPr>
          <w:p w14:paraId="525D7370" w14:textId="77777777" w:rsidR="009B19A1" w:rsidRPr="008F46E5" w:rsidRDefault="009B19A1" w:rsidP="001D3C91">
            <w:pPr>
              <w:jc w:val="center"/>
            </w:pPr>
            <w:r w:rsidRPr="008F46E5">
              <w:t>25.</w:t>
            </w:r>
          </w:p>
        </w:tc>
        <w:tc>
          <w:tcPr>
            <w:tcW w:w="3595" w:type="pct"/>
            <w:gridSpan w:val="3"/>
            <w:shd w:val="clear" w:color="auto" w:fill="auto"/>
          </w:tcPr>
          <w:p w14:paraId="66226AA6" w14:textId="77777777" w:rsidR="009B19A1" w:rsidRPr="008F46E5" w:rsidRDefault="009B19A1" w:rsidP="001D3C91">
            <w:r w:rsidRPr="008F46E5">
              <w:t>Illustrate and explain the Entrepreneurial Process</w:t>
            </w:r>
            <w:r>
              <w:t>.</w:t>
            </w:r>
          </w:p>
        </w:tc>
        <w:tc>
          <w:tcPr>
            <w:tcW w:w="410" w:type="pct"/>
            <w:shd w:val="clear" w:color="auto" w:fill="auto"/>
          </w:tcPr>
          <w:p w14:paraId="51624FC6" w14:textId="77777777" w:rsidR="009B19A1" w:rsidRPr="008F46E5" w:rsidRDefault="009B19A1" w:rsidP="001D3C91">
            <w:pPr>
              <w:jc w:val="center"/>
            </w:pPr>
            <w:r w:rsidRPr="008F46E5">
              <w:t>CO3</w:t>
            </w:r>
          </w:p>
        </w:tc>
        <w:tc>
          <w:tcPr>
            <w:tcW w:w="291" w:type="pct"/>
            <w:shd w:val="clear" w:color="auto" w:fill="auto"/>
          </w:tcPr>
          <w:p w14:paraId="439B473B" w14:textId="77777777" w:rsidR="009B19A1" w:rsidRPr="008F46E5" w:rsidRDefault="009B19A1" w:rsidP="001D3C91">
            <w:pPr>
              <w:jc w:val="center"/>
            </w:pPr>
            <w:r w:rsidRPr="008F46E5">
              <w:t>U</w:t>
            </w:r>
          </w:p>
        </w:tc>
        <w:tc>
          <w:tcPr>
            <w:tcW w:w="431" w:type="pct"/>
            <w:shd w:val="clear" w:color="auto" w:fill="auto"/>
          </w:tcPr>
          <w:p w14:paraId="37087647" w14:textId="77777777" w:rsidR="009B19A1" w:rsidRPr="008F46E5" w:rsidRDefault="009B19A1" w:rsidP="001D3C91">
            <w:pPr>
              <w:jc w:val="center"/>
            </w:pPr>
            <w:r w:rsidRPr="008F46E5">
              <w:t>5</w:t>
            </w:r>
          </w:p>
        </w:tc>
      </w:tr>
      <w:tr w:rsidR="009B19A1" w:rsidRPr="008F46E5" w14:paraId="6015EF4C" w14:textId="77777777" w:rsidTr="001D3C91">
        <w:trPr>
          <w:trHeight w:val="397"/>
        </w:trPr>
        <w:tc>
          <w:tcPr>
            <w:tcW w:w="274" w:type="pct"/>
            <w:shd w:val="clear" w:color="auto" w:fill="auto"/>
          </w:tcPr>
          <w:p w14:paraId="6F76B694" w14:textId="77777777" w:rsidR="009B19A1" w:rsidRPr="008F46E5" w:rsidRDefault="009B19A1" w:rsidP="001D3C91">
            <w:pPr>
              <w:jc w:val="center"/>
            </w:pPr>
            <w:r w:rsidRPr="008F46E5">
              <w:t>26.</w:t>
            </w:r>
          </w:p>
        </w:tc>
        <w:tc>
          <w:tcPr>
            <w:tcW w:w="3595" w:type="pct"/>
            <w:gridSpan w:val="3"/>
            <w:shd w:val="clear" w:color="auto" w:fill="auto"/>
          </w:tcPr>
          <w:p w14:paraId="384748BF" w14:textId="77777777" w:rsidR="009B19A1" w:rsidRPr="008F46E5" w:rsidRDefault="009B19A1" w:rsidP="001D3C91">
            <w:r w:rsidRPr="008F46E5">
              <w:t>Describe three Phases of EDP – Pre-Training, Training and Post-Training</w:t>
            </w:r>
            <w:r>
              <w:t>.</w:t>
            </w:r>
          </w:p>
        </w:tc>
        <w:tc>
          <w:tcPr>
            <w:tcW w:w="410" w:type="pct"/>
            <w:shd w:val="clear" w:color="auto" w:fill="auto"/>
          </w:tcPr>
          <w:p w14:paraId="21BEA054" w14:textId="77777777" w:rsidR="009B19A1" w:rsidRPr="008F46E5" w:rsidRDefault="009B19A1" w:rsidP="001D3C91">
            <w:pPr>
              <w:jc w:val="center"/>
            </w:pPr>
            <w:r w:rsidRPr="008F46E5">
              <w:t>CO3</w:t>
            </w:r>
          </w:p>
        </w:tc>
        <w:tc>
          <w:tcPr>
            <w:tcW w:w="291" w:type="pct"/>
            <w:shd w:val="clear" w:color="auto" w:fill="auto"/>
          </w:tcPr>
          <w:p w14:paraId="2919814C" w14:textId="77777777" w:rsidR="009B19A1" w:rsidRPr="008F46E5" w:rsidRDefault="009B19A1" w:rsidP="001D3C91">
            <w:pPr>
              <w:jc w:val="center"/>
            </w:pPr>
            <w:r w:rsidRPr="008F46E5">
              <w:t>R</w:t>
            </w:r>
          </w:p>
        </w:tc>
        <w:tc>
          <w:tcPr>
            <w:tcW w:w="431" w:type="pct"/>
            <w:shd w:val="clear" w:color="auto" w:fill="auto"/>
          </w:tcPr>
          <w:p w14:paraId="5281FEB9" w14:textId="77777777" w:rsidR="009B19A1" w:rsidRPr="008F46E5" w:rsidRDefault="009B19A1" w:rsidP="001D3C91">
            <w:pPr>
              <w:jc w:val="center"/>
            </w:pPr>
            <w:r w:rsidRPr="008F46E5">
              <w:t>5</w:t>
            </w:r>
          </w:p>
        </w:tc>
      </w:tr>
      <w:tr w:rsidR="009B19A1" w:rsidRPr="008F46E5" w14:paraId="6C9DE84A" w14:textId="77777777" w:rsidTr="001D3C91">
        <w:trPr>
          <w:trHeight w:val="397"/>
        </w:trPr>
        <w:tc>
          <w:tcPr>
            <w:tcW w:w="274" w:type="pct"/>
            <w:shd w:val="clear" w:color="auto" w:fill="auto"/>
          </w:tcPr>
          <w:p w14:paraId="448A2C9F" w14:textId="77777777" w:rsidR="009B19A1" w:rsidRPr="008F46E5" w:rsidRDefault="009B19A1" w:rsidP="001D3C91">
            <w:pPr>
              <w:jc w:val="center"/>
            </w:pPr>
            <w:r w:rsidRPr="008F46E5">
              <w:t>27.</w:t>
            </w:r>
          </w:p>
        </w:tc>
        <w:tc>
          <w:tcPr>
            <w:tcW w:w="3595" w:type="pct"/>
            <w:gridSpan w:val="3"/>
            <w:shd w:val="clear" w:color="auto" w:fill="auto"/>
          </w:tcPr>
          <w:p w14:paraId="03DEACD4" w14:textId="77777777" w:rsidR="009B19A1" w:rsidRPr="008F46E5" w:rsidRDefault="009B19A1" w:rsidP="001D3C91">
            <w:r w:rsidRPr="008F46E5">
              <w:t xml:space="preserve">What are the scope and importance of Agricultural Supply Chain? </w:t>
            </w:r>
          </w:p>
        </w:tc>
        <w:tc>
          <w:tcPr>
            <w:tcW w:w="410" w:type="pct"/>
            <w:shd w:val="clear" w:color="auto" w:fill="auto"/>
          </w:tcPr>
          <w:p w14:paraId="1098E50F" w14:textId="77777777" w:rsidR="009B19A1" w:rsidRPr="008F46E5" w:rsidRDefault="009B19A1" w:rsidP="001D3C91">
            <w:pPr>
              <w:jc w:val="center"/>
            </w:pPr>
            <w:r w:rsidRPr="008F46E5">
              <w:t>CO6</w:t>
            </w:r>
          </w:p>
        </w:tc>
        <w:tc>
          <w:tcPr>
            <w:tcW w:w="291" w:type="pct"/>
            <w:shd w:val="clear" w:color="auto" w:fill="auto"/>
          </w:tcPr>
          <w:p w14:paraId="54983216" w14:textId="77777777" w:rsidR="009B19A1" w:rsidRPr="008F46E5" w:rsidRDefault="009B19A1" w:rsidP="001D3C91">
            <w:pPr>
              <w:jc w:val="center"/>
            </w:pPr>
            <w:r w:rsidRPr="008F46E5">
              <w:t>R</w:t>
            </w:r>
          </w:p>
        </w:tc>
        <w:tc>
          <w:tcPr>
            <w:tcW w:w="431" w:type="pct"/>
            <w:shd w:val="clear" w:color="auto" w:fill="auto"/>
          </w:tcPr>
          <w:p w14:paraId="6DC65453" w14:textId="77777777" w:rsidR="009B19A1" w:rsidRPr="008F46E5" w:rsidRDefault="009B19A1" w:rsidP="001D3C91">
            <w:pPr>
              <w:jc w:val="center"/>
            </w:pPr>
            <w:r w:rsidRPr="008F46E5">
              <w:t>5</w:t>
            </w:r>
          </w:p>
        </w:tc>
      </w:tr>
      <w:tr w:rsidR="009B19A1" w:rsidRPr="008F46E5" w14:paraId="1ACD0C9C" w14:textId="77777777" w:rsidTr="001D3C91">
        <w:trPr>
          <w:trHeight w:val="397"/>
        </w:trPr>
        <w:tc>
          <w:tcPr>
            <w:tcW w:w="274" w:type="pct"/>
            <w:shd w:val="clear" w:color="auto" w:fill="auto"/>
          </w:tcPr>
          <w:p w14:paraId="00E54DB5" w14:textId="77777777" w:rsidR="009B19A1" w:rsidRPr="008F46E5" w:rsidRDefault="009B19A1" w:rsidP="001D3C91">
            <w:pPr>
              <w:jc w:val="center"/>
            </w:pPr>
            <w:r w:rsidRPr="008F46E5">
              <w:t>28.</w:t>
            </w:r>
          </w:p>
        </w:tc>
        <w:tc>
          <w:tcPr>
            <w:tcW w:w="3595" w:type="pct"/>
            <w:gridSpan w:val="3"/>
            <w:shd w:val="clear" w:color="auto" w:fill="auto"/>
          </w:tcPr>
          <w:p w14:paraId="77E2BEBD" w14:textId="77777777" w:rsidR="009B19A1" w:rsidRPr="008F46E5" w:rsidRDefault="009B19A1" w:rsidP="001D3C91">
            <w:r>
              <w:t>Write the f</w:t>
            </w:r>
            <w:r w:rsidRPr="008F46E5">
              <w:t>unctions of Small Industries Development Organization (SIDO).</w:t>
            </w:r>
          </w:p>
        </w:tc>
        <w:tc>
          <w:tcPr>
            <w:tcW w:w="410" w:type="pct"/>
            <w:shd w:val="clear" w:color="auto" w:fill="auto"/>
          </w:tcPr>
          <w:p w14:paraId="50BC5C62" w14:textId="77777777" w:rsidR="009B19A1" w:rsidRPr="008F46E5" w:rsidRDefault="009B19A1" w:rsidP="001D3C91">
            <w:pPr>
              <w:jc w:val="center"/>
            </w:pPr>
            <w:r w:rsidRPr="008F46E5">
              <w:t>CO1</w:t>
            </w:r>
          </w:p>
        </w:tc>
        <w:tc>
          <w:tcPr>
            <w:tcW w:w="291" w:type="pct"/>
            <w:shd w:val="clear" w:color="auto" w:fill="auto"/>
          </w:tcPr>
          <w:p w14:paraId="65310D6A" w14:textId="77777777" w:rsidR="009B19A1" w:rsidRPr="008F46E5" w:rsidRDefault="009B19A1" w:rsidP="001D3C91">
            <w:pPr>
              <w:jc w:val="center"/>
            </w:pPr>
            <w:r w:rsidRPr="008F46E5">
              <w:t>U</w:t>
            </w:r>
          </w:p>
        </w:tc>
        <w:tc>
          <w:tcPr>
            <w:tcW w:w="431" w:type="pct"/>
            <w:shd w:val="clear" w:color="auto" w:fill="auto"/>
          </w:tcPr>
          <w:p w14:paraId="25DC9857" w14:textId="77777777" w:rsidR="009B19A1" w:rsidRPr="008F46E5" w:rsidRDefault="009B19A1" w:rsidP="001D3C91">
            <w:pPr>
              <w:jc w:val="center"/>
            </w:pPr>
            <w:r w:rsidRPr="008F46E5">
              <w:t>5</w:t>
            </w:r>
          </w:p>
        </w:tc>
      </w:tr>
      <w:tr w:rsidR="009B19A1" w:rsidRPr="008F46E5" w14:paraId="5854B7CB" w14:textId="77777777" w:rsidTr="001D3C91">
        <w:trPr>
          <w:trHeight w:val="397"/>
        </w:trPr>
        <w:tc>
          <w:tcPr>
            <w:tcW w:w="274" w:type="pct"/>
            <w:shd w:val="clear" w:color="auto" w:fill="auto"/>
          </w:tcPr>
          <w:p w14:paraId="47698FB1" w14:textId="77777777" w:rsidR="009B19A1" w:rsidRPr="008F46E5" w:rsidRDefault="009B19A1" w:rsidP="001D3C91">
            <w:pPr>
              <w:jc w:val="center"/>
            </w:pPr>
            <w:r w:rsidRPr="008F46E5">
              <w:t>29.</w:t>
            </w:r>
          </w:p>
        </w:tc>
        <w:tc>
          <w:tcPr>
            <w:tcW w:w="3595" w:type="pct"/>
            <w:gridSpan w:val="3"/>
            <w:shd w:val="clear" w:color="auto" w:fill="auto"/>
          </w:tcPr>
          <w:p w14:paraId="37BA5D08" w14:textId="77777777" w:rsidR="009B19A1" w:rsidRPr="008F46E5" w:rsidRDefault="009B19A1" w:rsidP="001D3C91">
            <w:r w:rsidRPr="008F46E5">
              <w:t>Write about the project planning</w:t>
            </w:r>
            <w:r>
              <w:t>.</w:t>
            </w:r>
          </w:p>
        </w:tc>
        <w:tc>
          <w:tcPr>
            <w:tcW w:w="410" w:type="pct"/>
            <w:shd w:val="clear" w:color="auto" w:fill="auto"/>
          </w:tcPr>
          <w:p w14:paraId="038FCCAF" w14:textId="77777777" w:rsidR="009B19A1" w:rsidRPr="008F46E5" w:rsidRDefault="009B19A1" w:rsidP="001D3C91">
            <w:pPr>
              <w:jc w:val="center"/>
            </w:pPr>
            <w:r w:rsidRPr="008F46E5">
              <w:t>CO6</w:t>
            </w:r>
          </w:p>
        </w:tc>
        <w:tc>
          <w:tcPr>
            <w:tcW w:w="291" w:type="pct"/>
            <w:shd w:val="clear" w:color="auto" w:fill="auto"/>
          </w:tcPr>
          <w:p w14:paraId="3EAC01B5" w14:textId="77777777" w:rsidR="009B19A1" w:rsidRPr="008F46E5" w:rsidRDefault="009B19A1" w:rsidP="001D3C91">
            <w:pPr>
              <w:jc w:val="center"/>
            </w:pPr>
            <w:r w:rsidRPr="008F46E5">
              <w:t>R</w:t>
            </w:r>
          </w:p>
        </w:tc>
        <w:tc>
          <w:tcPr>
            <w:tcW w:w="431" w:type="pct"/>
            <w:shd w:val="clear" w:color="auto" w:fill="auto"/>
          </w:tcPr>
          <w:p w14:paraId="67CA5611" w14:textId="77777777" w:rsidR="009B19A1" w:rsidRPr="008F46E5" w:rsidRDefault="009B19A1" w:rsidP="001D3C91">
            <w:pPr>
              <w:jc w:val="center"/>
            </w:pPr>
            <w:r w:rsidRPr="008F46E5">
              <w:t>5</w:t>
            </w:r>
          </w:p>
        </w:tc>
      </w:tr>
      <w:tr w:rsidR="009B19A1" w:rsidRPr="008F46E5" w14:paraId="64D75548" w14:textId="77777777" w:rsidTr="001D3C91">
        <w:trPr>
          <w:trHeight w:val="397"/>
        </w:trPr>
        <w:tc>
          <w:tcPr>
            <w:tcW w:w="274" w:type="pct"/>
            <w:shd w:val="clear" w:color="auto" w:fill="auto"/>
          </w:tcPr>
          <w:p w14:paraId="451BDCFC" w14:textId="77777777" w:rsidR="009B19A1" w:rsidRPr="008F46E5" w:rsidRDefault="009B19A1" w:rsidP="001D3C91">
            <w:pPr>
              <w:jc w:val="center"/>
            </w:pPr>
            <w:r w:rsidRPr="008F46E5">
              <w:t>30.</w:t>
            </w:r>
          </w:p>
        </w:tc>
        <w:tc>
          <w:tcPr>
            <w:tcW w:w="3595" w:type="pct"/>
            <w:gridSpan w:val="3"/>
            <w:shd w:val="clear" w:color="auto" w:fill="auto"/>
          </w:tcPr>
          <w:p w14:paraId="58F97B26" w14:textId="77777777" w:rsidR="009B19A1" w:rsidRPr="008F46E5" w:rsidRDefault="009B19A1" w:rsidP="001D3C91">
            <w:r w:rsidRPr="008F46E5">
              <w:t>What is SWOT analysis? Explain with an example</w:t>
            </w:r>
            <w:r>
              <w:t>.</w:t>
            </w:r>
          </w:p>
        </w:tc>
        <w:tc>
          <w:tcPr>
            <w:tcW w:w="410" w:type="pct"/>
            <w:shd w:val="clear" w:color="auto" w:fill="auto"/>
          </w:tcPr>
          <w:p w14:paraId="75F64535" w14:textId="77777777" w:rsidR="009B19A1" w:rsidRPr="008F46E5" w:rsidRDefault="009B19A1" w:rsidP="001D3C91">
            <w:pPr>
              <w:jc w:val="center"/>
            </w:pPr>
            <w:r w:rsidRPr="008F46E5">
              <w:t>CO5</w:t>
            </w:r>
          </w:p>
        </w:tc>
        <w:tc>
          <w:tcPr>
            <w:tcW w:w="291" w:type="pct"/>
            <w:shd w:val="clear" w:color="auto" w:fill="auto"/>
          </w:tcPr>
          <w:p w14:paraId="03C9EB62" w14:textId="77777777" w:rsidR="009B19A1" w:rsidRPr="008F46E5" w:rsidRDefault="009B19A1" w:rsidP="001D3C91">
            <w:pPr>
              <w:jc w:val="center"/>
            </w:pPr>
            <w:r w:rsidRPr="008F46E5">
              <w:t>U</w:t>
            </w:r>
          </w:p>
        </w:tc>
        <w:tc>
          <w:tcPr>
            <w:tcW w:w="431" w:type="pct"/>
            <w:shd w:val="clear" w:color="auto" w:fill="auto"/>
          </w:tcPr>
          <w:p w14:paraId="7457BC15" w14:textId="77777777" w:rsidR="009B19A1" w:rsidRPr="008F46E5" w:rsidRDefault="009B19A1" w:rsidP="001D3C91">
            <w:pPr>
              <w:jc w:val="center"/>
            </w:pPr>
            <w:r w:rsidRPr="008F46E5">
              <w:t>5</w:t>
            </w:r>
          </w:p>
        </w:tc>
      </w:tr>
      <w:tr w:rsidR="009B19A1" w:rsidRPr="008F46E5" w14:paraId="53EDC103" w14:textId="77777777" w:rsidTr="001D3C91">
        <w:trPr>
          <w:trHeight w:val="397"/>
        </w:trPr>
        <w:tc>
          <w:tcPr>
            <w:tcW w:w="274" w:type="pct"/>
            <w:shd w:val="clear" w:color="auto" w:fill="auto"/>
          </w:tcPr>
          <w:p w14:paraId="33EF9B7A" w14:textId="77777777" w:rsidR="009B19A1" w:rsidRPr="008F46E5" w:rsidRDefault="009B19A1" w:rsidP="001D3C91">
            <w:pPr>
              <w:jc w:val="center"/>
            </w:pPr>
            <w:r w:rsidRPr="008F46E5">
              <w:t>31.</w:t>
            </w:r>
          </w:p>
        </w:tc>
        <w:tc>
          <w:tcPr>
            <w:tcW w:w="3595" w:type="pct"/>
            <w:gridSpan w:val="3"/>
            <w:shd w:val="clear" w:color="auto" w:fill="auto"/>
          </w:tcPr>
          <w:p w14:paraId="0A2C5584" w14:textId="77777777" w:rsidR="009B19A1" w:rsidRPr="008F46E5" w:rsidRDefault="009B19A1" w:rsidP="001D3C91">
            <w:r w:rsidRPr="008F46E5">
              <w:t>Explain basics Managerial Skills of an enterprise</w:t>
            </w:r>
            <w:r>
              <w:t>.</w:t>
            </w:r>
          </w:p>
        </w:tc>
        <w:tc>
          <w:tcPr>
            <w:tcW w:w="410" w:type="pct"/>
            <w:shd w:val="clear" w:color="auto" w:fill="auto"/>
          </w:tcPr>
          <w:p w14:paraId="61D95349" w14:textId="77777777" w:rsidR="009B19A1" w:rsidRPr="008F46E5" w:rsidRDefault="009B19A1" w:rsidP="001D3C91">
            <w:pPr>
              <w:jc w:val="center"/>
            </w:pPr>
            <w:r w:rsidRPr="008F46E5">
              <w:t>CO4</w:t>
            </w:r>
          </w:p>
        </w:tc>
        <w:tc>
          <w:tcPr>
            <w:tcW w:w="291" w:type="pct"/>
            <w:shd w:val="clear" w:color="auto" w:fill="auto"/>
          </w:tcPr>
          <w:p w14:paraId="695D0969" w14:textId="77777777" w:rsidR="009B19A1" w:rsidRPr="008F46E5" w:rsidRDefault="009B19A1" w:rsidP="001D3C91">
            <w:pPr>
              <w:jc w:val="center"/>
            </w:pPr>
            <w:r w:rsidRPr="008F46E5">
              <w:t>E</w:t>
            </w:r>
          </w:p>
        </w:tc>
        <w:tc>
          <w:tcPr>
            <w:tcW w:w="431" w:type="pct"/>
            <w:shd w:val="clear" w:color="auto" w:fill="auto"/>
          </w:tcPr>
          <w:p w14:paraId="313EDE95" w14:textId="77777777" w:rsidR="009B19A1" w:rsidRPr="008F46E5" w:rsidRDefault="009B19A1" w:rsidP="001D3C91">
            <w:pPr>
              <w:jc w:val="center"/>
            </w:pPr>
            <w:r w:rsidRPr="008F46E5">
              <w:t>5</w:t>
            </w:r>
          </w:p>
        </w:tc>
      </w:tr>
      <w:tr w:rsidR="009B19A1" w:rsidRPr="008F46E5" w14:paraId="369C5463" w14:textId="77777777" w:rsidTr="001D3C91">
        <w:trPr>
          <w:trHeight w:val="397"/>
        </w:trPr>
        <w:tc>
          <w:tcPr>
            <w:tcW w:w="274" w:type="pct"/>
            <w:shd w:val="clear" w:color="auto" w:fill="auto"/>
          </w:tcPr>
          <w:p w14:paraId="6312637C" w14:textId="77777777" w:rsidR="009B19A1" w:rsidRPr="008F46E5" w:rsidRDefault="009B19A1" w:rsidP="001D3C91">
            <w:pPr>
              <w:jc w:val="center"/>
            </w:pPr>
            <w:r w:rsidRPr="008F46E5">
              <w:t>32.</w:t>
            </w:r>
          </w:p>
        </w:tc>
        <w:tc>
          <w:tcPr>
            <w:tcW w:w="3595" w:type="pct"/>
            <w:gridSpan w:val="3"/>
            <w:shd w:val="clear" w:color="auto" w:fill="auto"/>
          </w:tcPr>
          <w:p w14:paraId="537F6C41" w14:textId="77777777" w:rsidR="009B19A1" w:rsidRPr="008F46E5" w:rsidRDefault="009B19A1" w:rsidP="001D3C91">
            <w:r w:rsidRPr="008F46E5">
              <w:t>Distinguish between an entrepreneur and a business man</w:t>
            </w:r>
            <w:r>
              <w:t>.</w:t>
            </w:r>
          </w:p>
        </w:tc>
        <w:tc>
          <w:tcPr>
            <w:tcW w:w="410" w:type="pct"/>
            <w:shd w:val="clear" w:color="auto" w:fill="auto"/>
          </w:tcPr>
          <w:p w14:paraId="5A68DC25" w14:textId="77777777" w:rsidR="009B19A1" w:rsidRPr="008F46E5" w:rsidRDefault="009B19A1" w:rsidP="001D3C91">
            <w:pPr>
              <w:jc w:val="center"/>
            </w:pPr>
            <w:r w:rsidRPr="008F46E5">
              <w:t>CO1</w:t>
            </w:r>
          </w:p>
        </w:tc>
        <w:tc>
          <w:tcPr>
            <w:tcW w:w="291" w:type="pct"/>
            <w:shd w:val="clear" w:color="auto" w:fill="auto"/>
          </w:tcPr>
          <w:p w14:paraId="03D24BD1" w14:textId="77777777" w:rsidR="009B19A1" w:rsidRPr="008F46E5" w:rsidRDefault="009B19A1" w:rsidP="001D3C91">
            <w:pPr>
              <w:jc w:val="center"/>
            </w:pPr>
            <w:r w:rsidRPr="008F46E5">
              <w:t>An</w:t>
            </w:r>
          </w:p>
        </w:tc>
        <w:tc>
          <w:tcPr>
            <w:tcW w:w="431" w:type="pct"/>
            <w:shd w:val="clear" w:color="auto" w:fill="auto"/>
          </w:tcPr>
          <w:p w14:paraId="35B33245" w14:textId="77777777" w:rsidR="009B19A1" w:rsidRPr="008F46E5" w:rsidRDefault="009B19A1" w:rsidP="001D3C91">
            <w:pPr>
              <w:jc w:val="center"/>
            </w:pPr>
            <w:r w:rsidRPr="008F46E5">
              <w:t>5</w:t>
            </w:r>
          </w:p>
        </w:tc>
      </w:tr>
      <w:tr w:rsidR="009B19A1" w:rsidRPr="008F46E5" w14:paraId="3C89007E" w14:textId="77777777" w:rsidTr="001D3C91">
        <w:trPr>
          <w:trHeight w:val="552"/>
        </w:trPr>
        <w:tc>
          <w:tcPr>
            <w:tcW w:w="5000" w:type="pct"/>
            <w:gridSpan w:val="7"/>
            <w:shd w:val="clear" w:color="auto" w:fill="auto"/>
          </w:tcPr>
          <w:p w14:paraId="265E3335" w14:textId="77777777" w:rsidR="009B19A1" w:rsidRPr="008F46E5" w:rsidRDefault="009B19A1" w:rsidP="001D3C91">
            <w:pPr>
              <w:jc w:val="center"/>
              <w:rPr>
                <w:b/>
                <w:u w:val="single"/>
              </w:rPr>
            </w:pPr>
            <w:r w:rsidRPr="008F46E5">
              <w:rPr>
                <w:b/>
                <w:u w:val="single"/>
              </w:rPr>
              <w:t>PART – C (2 X 15 = 30 MARKS)</w:t>
            </w:r>
          </w:p>
          <w:p w14:paraId="06DF388C" w14:textId="77777777" w:rsidR="009B19A1" w:rsidRPr="008F46E5" w:rsidRDefault="009B19A1" w:rsidP="001D3C91">
            <w:pPr>
              <w:jc w:val="center"/>
              <w:rPr>
                <w:b/>
              </w:rPr>
            </w:pPr>
            <w:r w:rsidRPr="008F46E5">
              <w:rPr>
                <w:b/>
              </w:rPr>
              <w:t>(Answer any 2 from the following)</w:t>
            </w:r>
          </w:p>
        </w:tc>
      </w:tr>
      <w:tr w:rsidR="009B19A1" w:rsidRPr="008F46E5" w14:paraId="32FC63D4" w14:textId="77777777" w:rsidTr="001D3C91">
        <w:trPr>
          <w:trHeight w:val="397"/>
        </w:trPr>
        <w:tc>
          <w:tcPr>
            <w:tcW w:w="281" w:type="pct"/>
            <w:gridSpan w:val="2"/>
            <w:shd w:val="clear" w:color="auto" w:fill="auto"/>
          </w:tcPr>
          <w:p w14:paraId="6EE4AD00" w14:textId="77777777" w:rsidR="009B19A1" w:rsidRPr="008F46E5" w:rsidRDefault="009B19A1" w:rsidP="001D3C91">
            <w:pPr>
              <w:jc w:val="center"/>
            </w:pPr>
            <w:r w:rsidRPr="008F46E5">
              <w:t>33.</w:t>
            </w:r>
          </w:p>
        </w:tc>
        <w:tc>
          <w:tcPr>
            <w:tcW w:w="248" w:type="pct"/>
            <w:shd w:val="clear" w:color="auto" w:fill="auto"/>
          </w:tcPr>
          <w:p w14:paraId="55CDC0ED" w14:textId="77777777" w:rsidR="009B19A1" w:rsidRPr="008F46E5" w:rsidRDefault="009B19A1" w:rsidP="001D3C91">
            <w:pPr>
              <w:jc w:val="center"/>
            </w:pPr>
            <w:r w:rsidRPr="008F46E5">
              <w:t>a.</w:t>
            </w:r>
          </w:p>
        </w:tc>
        <w:tc>
          <w:tcPr>
            <w:tcW w:w="3339" w:type="pct"/>
            <w:shd w:val="clear" w:color="auto" w:fill="auto"/>
          </w:tcPr>
          <w:p w14:paraId="516F1B8A" w14:textId="77777777" w:rsidR="009B19A1" w:rsidRPr="008F46E5" w:rsidRDefault="009B19A1" w:rsidP="001D3C91">
            <w:pPr>
              <w:jc w:val="both"/>
            </w:pPr>
            <w:r w:rsidRPr="008F46E5">
              <w:t>What is Agripreneurship? Elaborate the need and scope of it. Explain the broad business activities that are covered under Agripreneurship</w:t>
            </w:r>
            <w:r>
              <w:t>.</w:t>
            </w:r>
          </w:p>
        </w:tc>
        <w:tc>
          <w:tcPr>
            <w:tcW w:w="410" w:type="pct"/>
            <w:shd w:val="clear" w:color="auto" w:fill="auto"/>
          </w:tcPr>
          <w:p w14:paraId="2E805600" w14:textId="77777777" w:rsidR="009B19A1" w:rsidRPr="008F46E5" w:rsidRDefault="009B19A1" w:rsidP="001D3C91">
            <w:pPr>
              <w:jc w:val="center"/>
            </w:pPr>
            <w:r w:rsidRPr="008F46E5">
              <w:t>CO1</w:t>
            </w:r>
          </w:p>
        </w:tc>
        <w:tc>
          <w:tcPr>
            <w:tcW w:w="291" w:type="pct"/>
            <w:shd w:val="clear" w:color="auto" w:fill="auto"/>
          </w:tcPr>
          <w:p w14:paraId="0C7001D0" w14:textId="77777777" w:rsidR="009B19A1" w:rsidRPr="008F46E5" w:rsidRDefault="009B19A1" w:rsidP="001D3C91">
            <w:pPr>
              <w:jc w:val="center"/>
            </w:pPr>
            <w:r>
              <w:t>C</w:t>
            </w:r>
          </w:p>
        </w:tc>
        <w:tc>
          <w:tcPr>
            <w:tcW w:w="431" w:type="pct"/>
            <w:shd w:val="clear" w:color="auto" w:fill="auto"/>
          </w:tcPr>
          <w:p w14:paraId="40024ACD" w14:textId="77777777" w:rsidR="009B19A1" w:rsidRPr="008F46E5" w:rsidRDefault="009B19A1" w:rsidP="001D3C91">
            <w:pPr>
              <w:jc w:val="center"/>
            </w:pPr>
            <w:r w:rsidRPr="008F46E5">
              <w:t>8</w:t>
            </w:r>
          </w:p>
        </w:tc>
      </w:tr>
      <w:tr w:rsidR="009B19A1" w:rsidRPr="008F46E5" w14:paraId="6711CCE2" w14:textId="77777777" w:rsidTr="001D3C91">
        <w:trPr>
          <w:trHeight w:val="397"/>
        </w:trPr>
        <w:tc>
          <w:tcPr>
            <w:tcW w:w="281" w:type="pct"/>
            <w:gridSpan w:val="2"/>
            <w:shd w:val="clear" w:color="auto" w:fill="auto"/>
          </w:tcPr>
          <w:p w14:paraId="178E8F30" w14:textId="77777777" w:rsidR="009B19A1" w:rsidRPr="008F46E5" w:rsidRDefault="009B19A1" w:rsidP="001D3C91">
            <w:pPr>
              <w:jc w:val="center"/>
            </w:pPr>
          </w:p>
        </w:tc>
        <w:tc>
          <w:tcPr>
            <w:tcW w:w="248" w:type="pct"/>
            <w:shd w:val="clear" w:color="auto" w:fill="auto"/>
          </w:tcPr>
          <w:p w14:paraId="5317EFBD" w14:textId="77777777" w:rsidR="009B19A1" w:rsidRPr="008F46E5" w:rsidRDefault="009B19A1" w:rsidP="001D3C91">
            <w:pPr>
              <w:jc w:val="center"/>
            </w:pPr>
            <w:r w:rsidRPr="008F46E5">
              <w:t>b.</w:t>
            </w:r>
          </w:p>
        </w:tc>
        <w:tc>
          <w:tcPr>
            <w:tcW w:w="3339" w:type="pct"/>
            <w:shd w:val="clear" w:color="auto" w:fill="auto"/>
          </w:tcPr>
          <w:p w14:paraId="5855148E" w14:textId="77777777" w:rsidR="009B19A1" w:rsidRPr="008F46E5" w:rsidRDefault="009B19A1" w:rsidP="001D3C91">
            <w:pPr>
              <w:jc w:val="both"/>
              <w:rPr>
                <w:bCs/>
              </w:rPr>
            </w:pPr>
            <w:r w:rsidRPr="008F46E5">
              <w:rPr>
                <w:bCs/>
              </w:rPr>
              <w:t>Elaborate different types of Motivation</w:t>
            </w:r>
            <w:r>
              <w:rPr>
                <w:bCs/>
              </w:rPr>
              <w:t>.</w:t>
            </w:r>
          </w:p>
        </w:tc>
        <w:tc>
          <w:tcPr>
            <w:tcW w:w="410" w:type="pct"/>
            <w:shd w:val="clear" w:color="auto" w:fill="auto"/>
          </w:tcPr>
          <w:p w14:paraId="53025ED5" w14:textId="77777777" w:rsidR="009B19A1" w:rsidRPr="008F46E5" w:rsidRDefault="009B19A1" w:rsidP="001D3C91">
            <w:pPr>
              <w:jc w:val="center"/>
            </w:pPr>
            <w:r w:rsidRPr="008F46E5">
              <w:t>CO4</w:t>
            </w:r>
          </w:p>
        </w:tc>
        <w:tc>
          <w:tcPr>
            <w:tcW w:w="291" w:type="pct"/>
            <w:shd w:val="clear" w:color="auto" w:fill="auto"/>
          </w:tcPr>
          <w:p w14:paraId="1CFCE3A7" w14:textId="77777777" w:rsidR="009B19A1" w:rsidRPr="008F46E5" w:rsidRDefault="009B19A1" w:rsidP="001D3C91">
            <w:pPr>
              <w:jc w:val="center"/>
            </w:pPr>
            <w:r w:rsidRPr="008F46E5">
              <w:t>U</w:t>
            </w:r>
          </w:p>
        </w:tc>
        <w:tc>
          <w:tcPr>
            <w:tcW w:w="431" w:type="pct"/>
            <w:shd w:val="clear" w:color="auto" w:fill="auto"/>
          </w:tcPr>
          <w:p w14:paraId="2CB64214" w14:textId="77777777" w:rsidR="009B19A1" w:rsidRPr="008F46E5" w:rsidRDefault="009B19A1" w:rsidP="001D3C91">
            <w:pPr>
              <w:jc w:val="center"/>
            </w:pPr>
            <w:r w:rsidRPr="008F46E5">
              <w:t>7</w:t>
            </w:r>
          </w:p>
        </w:tc>
      </w:tr>
      <w:tr w:rsidR="009B19A1" w:rsidRPr="008F46E5" w14:paraId="58F6C300" w14:textId="77777777" w:rsidTr="001D3C91">
        <w:trPr>
          <w:trHeight w:val="397"/>
        </w:trPr>
        <w:tc>
          <w:tcPr>
            <w:tcW w:w="281" w:type="pct"/>
            <w:gridSpan w:val="2"/>
            <w:shd w:val="clear" w:color="auto" w:fill="auto"/>
          </w:tcPr>
          <w:p w14:paraId="30EDEF37" w14:textId="77777777" w:rsidR="009B19A1" w:rsidRPr="008F46E5" w:rsidRDefault="009B19A1" w:rsidP="001D3C91">
            <w:pPr>
              <w:jc w:val="center"/>
            </w:pPr>
            <w:r w:rsidRPr="008F46E5">
              <w:t>34.</w:t>
            </w:r>
          </w:p>
        </w:tc>
        <w:tc>
          <w:tcPr>
            <w:tcW w:w="248" w:type="pct"/>
            <w:shd w:val="clear" w:color="auto" w:fill="auto"/>
          </w:tcPr>
          <w:p w14:paraId="32FEE726" w14:textId="77777777" w:rsidR="009B19A1" w:rsidRPr="008F46E5" w:rsidRDefault="009B19A1" w:rsidP="001D3C91">
            <w:pPr>
              <w:jc w:val="center"/>
            </w:pPr>
            <w:r w:rsidRPr="008F46E5">
              <w:t>a.</w:t>
            </w:r>
          </w:p>
        </w:tc>
        <w:tc>
          <w:tcPr>
            <w:tcW w:w="3339" w:type="pct"/>
            <w:shd w:val="clear" w:color="auto" w:fill="auto"/>
          </w:tcPr>
          <w:p w14:paraId="77F6724B" w14:textId="77777777" w:rsidR="009B19A1" w:rsidRPr="008F46E5" w:rsidRDefault="009B19A1" w:rsidP="001D3C91">
            <w:pPr>
              <w:jc w:val="both"/>
            </w:pPr>
            <w:r w:rsidRPr="008F46E5">
              <w:t>Describe in detail POSDCoRB functions of Management</w:t>
            </w:r>
            <w:r>
              <w:t>.</w:t>
            </w:r>
          </w:p>
        </w:tc>
        <w:tc>
          <w:tcPr>
            <w:tcW w:w="410" w:type="pct"/>
            <w:shd w:val="clear" w:color="auto" w:fill="auto"/>
          </w:tcPr>
          <w:p w14:paraId="448BB11D" w14:textId="77777777" w:rsidR="009B19A1" w:rsidRPr="008F46E5" w:rsidRDefault="009B19A1" w:rsidP="001D3C91">
            <w:pPr>
              <w:jc w:val="center"/>
            </w:pPr>
            <w:r w:rsidRPr="008F46E5">
              <w:t>CO2</w:t>
            </w:r>
          </w:p>
        </w:tc>
        <w:tc>
          <w:tcPr>
            <w:tcW w:w="291" w:type="pct"/>
            <w:shd w:val="clear" w:color="auto" w:fill="auto"/>
          </w:tcPr>
          <w:p w14:paraId="3E1687C4" w14:textId="77777777" w:rsidR="009B19A1" w:rsidRPr="008F46E5" w:rsidRDefault="009B19A1" w:rsidP="001D3C91">
            <w:pPr>
              <w:jc w:val="center"/>
            </w:pPr>
            <w:r w:rsidRPr="008F46E5">
              <w:t>U</w:t>
            </w:r>
          </w:p>
        </w:tc>
        <w:tc>
          <w:tcPr>
            <w:tcW w:w="431" w:type="pct"/>
            <w:shd w:val="clear" w:color="auto" w:fill="auto"/>
          </w:tcPr>
          <w:p w14:paraId="01634911" w14:textId="77777777" w:rsidR="009B19A1" w:rsidRPr="008F46E5" w:rsidRDefault="009B19A1" w:rsidP="001D3C91">
            <w:pPr>
              <w:jc w:val="center"/>
            </w:pPr>
            <w:r w:rsidRPr="008F46E5">
              <w:t>8</w:t>
            </w:r>
          </w:p>
        </w:tc>
      </w:tr>
      <w:tr w:rsidR="009B19A1" w:rsidRPr="008F46E5" w14:paraId="0DB2AC23" w14:textId="77777777" w:rsidTr="001D3C91">
        <w:trPr>
          <w:trHeight w:val="397"/>
        </w:trPr>
        <w:tc>
          <w:tcPr>
            <w:tcW w:w="281" w:type="pct"/>
            <w:gridSpan w:val="2"/>
            <w:shd w:val="clear" w:color="auto" w:fill="auto"/>
          </w:tcPr>
          <w:p w14:paraId="0DA3CF31" w14:textId="77777777" w:rsidR="009B19A1" w:rsidRPr="008F46E5" w:rsidRDefault="009B19A1" w:rsidP="001D3C91">
            <w:pPr>
              <w:jc w:val="center"/>
            </w:pPr>
          </w:p>
        </w:tc>
        <w:tc>
          <w:tcPr>
            <w:tcW w:w="248" w:type="pct"/>
            <w:shd w:val="clear" w:color="auto" w:fill="auto"/>
          </w:tcPr>
          <w:p w14:paraId="605030DD" w14:textId="77777777" w:rsidR="009B19A1" w:rsidRPr="008F46E5" w:rsidRDefault="009B19A1" w:rsidP="001D3C91">
            <w:pPr>
              <w:jc w:val="center"/>
            </w:pPr>
            <w:r w:rsidRPr="008F46E5">
              <w:t>b.</w:t>
            </w:r>
          </w:p>
        </w:tc>
        <w:tc>
          <w:tcPr>
            <w:tcW w:w="3339" w:type="pct"/>
            <w:shd w:val="clear" w:color="auto" w:fill="auto"/>
          </w:tcPr>
          <w:p w14:paraId="7F6F729C" w14:textId="77777777" w:rsidR="009B19A1" w:rsidRPr="008F46E5" w:rsidRDefault="009B19A1" w:rsidP="001D3C91">
            <w:r w:rsidRPr="008F46E5">
              <w:t>Explain various types of entrepreneurs based on the classification by Clarence Danhof, Arthur H. Cole, Ownership and Scale of enterprise</w:t>
            </w:r>
            <w:r>
              <w:t>.</w:t>
            </w:r>
          </w:p>
        </w:tc>
        <w:tc>
          <w:tcPr>
            <w:tcW w:w="410" w:type="pct"/>
            <w:shd w:val="clear" w:color="auto" w:fill="auto"/>
          </w:tcPr>
          <w:p w14:paraId="718CD330" w14:textId="77777777" w:rsidR="009B19A1" w:rsidRPr="008F46E5" w:rsidRDefault="009B19A1" w:rsidP="001D3C91">
            <w:pPr>
              <w:jc w:val="center"/>
            </w:pPr>
            <w:r w:rsidRPr="008F46E5">
              <w:t>CO5</w:t>
            </w:r>
          </w:p>
        </w:tc>
        <w:tc>
          <w:tcPr>
            <w:tcW w:w="291" w:type="pct"/>
            <w:shd w:val="clear" w:color="auto" w:fill="auto"/>
          </w:tcPr>
          <w:p w14:paraId="428ED6D7" w14:textId="77777777" w:rsidR="009B19A1" w:rsidRPr="008F46E5" w:rsidRDefault="009B19A1" w:rsidP="001D3C91">
            <w:pPr>
              <w:jc w:val="center"/>
            </w:pPr>
            <w:r w:rsidRPr="008F46E5">
              <w:t>A</w:t>
            </w:r>
          </w:p>
        </w:tc>
        <w:tc>
          <w:tcPr>
            <w:tcW w:w="431" w:type="pct"/>
            <w:shd w:val="clear" w:color="auto" w:fill="auto"/>
          </w:tcPr>
          <w:p w14:paraId="7CD4E06D" w14:textId="77777777" w:rsidR="009B19A1" w:rsidRPr="008F46E5" w:rsidRDefault="009B19A1" w:rsidP="001D3C91">
            <w:pPr>
              <w:jc w:val="center"/>
            </w:pPr>
            <w:r w:rsidRPr="008F46E5">
              <w:t>7</w:t>
            </w:r>
          </w:p>
        </w:tc>
      </w:tr>
      <w:tr w:rsidR="009B19A1" w:rsidRPr="008F46E5" w14:paraId="7E76B799" w14:textId="77777777" w:rsidTr="001D3C91">
        <w:trPr>
          <w:trHeight w:val="397"/>
        </w:trPr>
        <w:tc>
          <w:tcPr>
            <w:tcW w:w="281" w:type="pct"/>
            <w:gridSpan w:val="2"/>
            <w:shd w:val="clear" w:color="auto" w:fill="auto"/>
          </w:tcPr>
          <w:p w14:paraId="1A827BFB" w14:textId="77777777" w:rsidR="009B19A1" w:rsidRPr="008F46E5" w:rsidRDefault="009B19A1" w:rsidP="001D3C91">
            <w:pPr>
              <w:jc w:val="center"/>
            </w:pPr>
            <w:r w:rsidRPr="008F46E5">
              <w:t>35.</w:t>
            </w:r>
          </w:p>
        </w:tc>
        <w:tc>
          <w:tcPr>
            <w:tcW w:w="248" w:type="pct"/>
            <w:shd w:val="clear" w:color="auto" w:fill="auto"/>
          </w:tcPr>
          <w:p w14:paraId="1ADB07AE" w14:textId="77777777" w:rsidR="009B19A1" w:rsidRPr="008F46E5" w:rsidRDefault="009B19A1" w:rsidP="001D3C91">
            <w:pPr>
              <w:jc w:val="center"/>
            </w:pPr>
            <w:r w:rsidRPr="008F46E5">
              <w:t>a.</w:t>
            </w:r>
          </w:p>
        </w:tc>
        <w:tc>
          <w:tcPr>
            <w:tcW w:w="3339" w:type="pct"/>
            <w:shd w:val="clear" w:color="auto" w:fill="auto"/>
          </w:tcPr>
          <w:p w14:paraId="5FC25A3A" w14:textId="77777777" w:rsidR="009B19A1" w:rsidRPr="008F46E5" w:rsidRDefault="009B19A1" w:rsidP="001D3C91">
            <w:pPr>
              <w:jc w:val="both"/>
            </w:pPr>
            <w:r w:rsidRPr="008F46E5">
              <w:rPr>
                <w:bCs/>
              </w:rPr>
              <w:t>Explain on how to write a project report</w:t>
            </w:r>
            <w:r>
              <w:rPr>
                <w:bCs/>
              </w:rPr>
              <w:t>.</w:t>
            </w:r>
          </w:p>
        </w:tc>
        <w:tc>
          <w:tcPr>
            <w:tcW w:w="410" w:type="pct"/>
            <w:shd w:val="clear" w:color="auto" w:fill="auto"/>
          </w:tcPr>
          <w:p w14:paraId="3E0C4FDE" w14:textId="77777777" w:rsidR="009B19A1" w:rsidRPr="008F46E5" w:rsidRDefault="009B19A1" w:rsidP="001D3C91">
            <w:pPr>
              <w:jc w:val="center"/>
            </w:pPr>
            <w:r w:rsidRPr="008F46E5">
              <w:t>CO3</w:t>
            </w:r>
          </w:p>
        </w:tc>
        <w:tc>
          <w:tcPr>
            <w:tcW w:w="291" w:type="pct"/>
            <w:shd w:val="clear" w:color="auto" w:fill="auto"/>
          </w:tcPr>
          <w:p w14:paraId="7960C798" w14:textId="77777777" w:rsidR="009B19A1" w:rsidRPr="008F46E5" w:rsidRDefault="009B19A1" w:rsidP="001D3C91">
            <w:pPr>
              <w:jc w:val="center"/>
            </w:pPr>
            <w:r w:rsidRPr="008F46E5">
              <w:t>U</w:t>
            </w:r>
          </w:p>
        </w:tc>
        <w:tc>
          <w:tcPr>
            <w:tcW w:w="431" w:type="pct"/>
            <w:shd w:val="clear" w:color="auto" w:fill="auto"/>
          </w:tcPr>
          <w:p w14:paraId="10D60B28" w14:textId="77777777" w:rsidR="009B19A1" w:rsidRPr="008F46E5" w:rsidRDefault="009B19A1" w:rsidP="001D3C91">
            <w:pPr>
              <w:jc w:val="center"/>
            </w:pPr>
            <w:r w:rsidRPr="008F46E5">
              <w:t>8</w:t>
            </w:r>
          </w:p>
        </w:tc>
      </w:tr>
      <w:tr w:rsidR="009B19A1" w:rsidRPr="008F46E5" w14:paraId="0B7C479F" w14:textId="77777777" w:rsidTr="001D3C91">
        <w:trPr>
          <w:trHeight w:val="397"/>
        </w:trPr>
        <w:tc>
          <w:tcPr>
            <w:tcW w:w="281" w:type="pct"/>
            <w:gridSpan w:val="2"/>
            <w:shd w:val="clear" w:color="auto" w:fill="auto"/>
          </w:tcPr>
          <w:p w14:paraId="2B6E6005" w14:textId="77777777" w:rsidR="009B19A1" w:rsidRPr="008F46E5" w:rsidRDefault="009B19A1" w:rsidP="001D3C91">
            <w:pPr>
              <w:jc w:val="center"/>
            </w:pPr>
          </w:p>
        </w:tc>
        <w:tc>
          <w:tcPr>
            <w:tcW w:w="248" w:type="pct"/>
            <w:shd w:val="clear" w:color="auto" w:fill="auto"/>
          </w:tcPr>
          <w:p w14:paraId="446667F9" w14:textId="77777777" w:rsidR="009B19A1" w:rsidRPr="008F46E5" w:rsidRDefault="009B19A1" w:rsidP="001D3C91">
            <w:pPr>
              <w:jc w:val="center"/>
            </w:pPr>
            <w:r>
              <w:t>b.</w:t>
            </w:r>
          </w:p>
        </w:tc>
        <w:tc>
          <w:tcPr>
            <w:tcW w:w="3339" w:type="pct"/>
            <w:shd w:val="clear" w:color="auto" w:fill="auto"/>
          </w:tcPr>
          <w:p w14:paraId="27AF923A" w14:textId="77777777" w:rsidR="009B19A1" w:rsidRPr="008F46E5" w:rsidRDefault="009B19A1" w:rsidP="001D3C91">
            <w:pPr>
              <w:jc w:val="both"/>
              <w:rPr>
                <w:bCs/>
              </w:rPr>
            </w:pPr>
            <w:r w:rsidRPr="008F46E5">
              <w:t>Discus on Total Quality Management (TQM)</w:t>
            </w:r>
            <w:r>
              <w:t>.</w:t>
            </w:r>
          </w:p>
        </w:tc>
        <w:tc>
          <w:tcPr>
            <w:tcW w:w="410" w:type="pct"/>
            <w:shd w:val="clear" w:color="auto" w:fill="auto"/>
          </w:tcPr>
          <w:p w14:paraId="15897B96" w14:textId="77777777" w:rsidR="009B19A1" w:rsidRPr="008F46E5" w:rsidRDefault="009B19A1" w:rsidP="001D3C91">
            <w:pPr>
              <w:jc w:val="center"/>
            </w:pPr>
            <w:r w:rsidRPr="008F46E5">
              <w:t>C06</w:t>
            </w:r>
          </w:p>
        </w:tc>
        <w:tc>
          <w:tcPr>
            <w:tcW w:w="291" w:type="pct"/>
            <w:shd w:val="clear" w:color="auto" w:fill="auto"/>
          </w:tcPr>
          <w:p w14:paraId="5656EC07" w14:textId="77777777" w:rsidR="009B19A1" w:rsidRPr="008F46E5" w:rsidRDefault="009B19A1" w:rsidP="001D3C91">
            <w:pPr>
              <w:jc w:val="center"/>
            </w:pPr>
            <w:r>
              <w:t>C</w:t>
            </w:r>
          </w:p>
        </w:tc>
        <w:tc>
          <w:tcPr>
            <w:tcW w:w="431" w:type="pct"/>
            <w:shd w:val="clear" w:color="auto" w:fill="auto"/>
          </w:tcPr>
          <w:p w14:paraId="5FA9ADC5" w14:textId="77777777" w:rsidR="009B19A1" w:rsidRPr="008F46E5" w:rsidRDefault="009B19A1" w:rsidP="001D3C91">
            <w:pPr>
              <w:jc w:val="center"/>
            </w:pPr>
            <w:r w:rsidRPr="008F46E5">
              <w:t>7</w:t>
            </w:r>
          </w:p>
        </w:tc>
      </w:tr>
    </w:tbl>
    <w:p w14:paraId="39D44533" w14:textId="77777777" w:rsidR="009B19A1" w:rsidRPr="00C47FBE" w:rsidRDefault="009B19A1" w:rsidP="002E336A">
      <w:pPr>
        <w:rPr>
          <w:sz w:val="22"/>
          <w:szCs w:val="22"/>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923"/>
      </w:tblGrid>
      <w:tr w:rsidR="009B19A1" w:rsidRPr="00C47FBE" w14:paraId="3DFAFB83" w14:textId="77777777" w:rsidTr="001D3C91">
        <w:tc>
          <w:tcPr>
            <w:tcW w:w="675" w:type="dxa"/>
            <w:shd w:val="clear" w:color="auto" w:fill="auto"/>
          </w:tcPr>
          <w:p w14:paraId="1F6F9656" w14:textId="77777777" w:rsidR="009B19A1" w:rsidRPr="00C47FBE" w:rsidRDefault="009B19A1" w:rsidP="001D3C91">
            <w:pPr>
              <w:rPr>
                <w:sz w:val="22"/>
                <w:szCs w:val="22"/>
              </w:rPr>
            </w:pPr>
          </w:p>
        </w:tc>
        <w:tc>
          <w:tcPr>
            <w:tcW w:w="9923" w:type="dxa"/>
            <w:shd w:val="clear" w:color="auto" w:fill="auto"/>
          </w:tcPr>
          <w:p w14:paraId="16E72ECC" w14:textId="77777777" w:rsidR="009B19A1" w:rsidRPr="00C47FBE" w:rsidRDefault="009B19A1" w:rsidP="001D3C91">
            <w:pPr>
              <w:jc w:val="center"/>
              <w:rPr>
                <w:b/>
                <w:sz w:val="22"/>
                <w:szCs w:val="22"/>
              </w:rPr>
            </w:pPr>
            <w:r w:rsidRPr="00C47FBE">
              <w:rPr>
                <w:b/>
                <w:sz w:val="22"/>
                <w:szCs w:val="22"/>
              </w:rPr>
              <w:t>COURSE OUTCOMES</w:t>
            </w:r>
          </w:p>
        </w:tc>
      </w:tr>
      <w:tr w:rsidR="009B19A1" w:rsidRPr="00C47FBE" w14:paraId="01F70555" w14:textId="77777777" w:rsidTr="001D3C91">
        <w:tc>
          <w:tcPr>
            <w:tcW w:w="675" w:type="dxa"/>
            <w:shd w:val="clear" w:color="auto" w:fill="auto"/>
          </w:tcPr>
          <w:p w14:paraId="608F9B4B" w14:textId="77777777" w:rsidR="009B19A1" w:rsidRPr="00C47FBE" w:rsidRDefault="009B19A1" w:rsidP="001D3C91">
            <w:pPr>
              <w:rPr>
                <w:sz w:val="22"/>
                <w:szCs w:val="22"/>
              </w:rPr>
            </w:pPr>
            <w:r w:rsidRPr="00C47FBE">
              <w:rPr>
                <w:sz w:val="22"/>
                <w:szCs w:val="22"/>
              </w:rPr>
              <w:t>CO1</w:t>
            </w:r>
          </w:p>
        </w:tc>
        <w:tc>
          <w:tcPr>
            <w:tcW w:w="9923" w:type="dxa"/>
            <w:shd w:val="clear" w:color="auto" w:fill="auto"/>
            <w:vAlign w:val="center"/>
          </w:tcPr>
          <w:p w14:paraId="004569C3" w14:textId="77777777" w:rsidR="009B19A1" w:rsidRPr="00C47FBE" w:rsidRDefault="009B19A1" w:rsidP="001D3C91">
            <w:pPr>
              <w:rPr>
                <w:sz w:val="22"/>
                <w:szCs w:val="22"/>
              </w:rPr>
            </w:pPr>
            <w:r w:rsidRPr="00C47FBE">
              <w:rPr>
                <w:sz w:val="22"/>
                <w:szCs w:val="22"/>
              </w:rPr>
              <w:t>Distinguish different entrepreneurial traits and skills.</w:t>
            </w:r>
          </w:p>
        </w:tc>
      </w:tr>
      <w:tr w:rsidR="009B19A1" w:rsidRPr="00C47FBE" w14:paraId="69C02E0B" w14:textId="77777777" w:rsidTr="001D3C91">
        <w:tc>
          <w:tcPr>
            <w:tcW w:w="675" w:type="dxa"/>
            <w:shd w:val="clear" w:color="auto" w:fill="auto"/>
          </w:tcPr>
          <w:p w14:paraId="7C9436CA" w14:textId="77777777" w:rsidR="009B19A1" w:rsidRPr="00C47FBE" w:rsidRDefault="009B19A1" w:rsidP="001D3C91">
            <w:pPr>
              <w:rPr>
                <w:sz w:val="22"/>
                <w:szCs w:val="22"/>
              </w:rPr>
            </w:pPr>
            <w:r w:rsidRPr="00C47FBE">
              <w:rPr>
                <w:sz w:val="22"/>
                <w:szCs w:val="22"/>
              </w:rPr>
              <w:t>CO2</w:t>
            </w:r>
          </w:p>
        </w:tc>
        <w:tc>
          <w:tcPr>
            <w:tcW w:w="9923" w:type="dxa"/>
            <w:shd w:val="clear" w:color="auto" w:fill="auto"/>
            <w:vAlign w:val="center"/>
          </w:tcPr>
          <w:p w14:paraId="5D06D257" w14:textId="77777777" w:rsidR="009B19A1" w:rsidRPr="00C47FBE" w:rsidRDefault="009B19A1" w:rsidP="001D3C91">
            <w:pPr>
              <w:rPr>
                <w:sz w:val="22"/>
                <w:szCs w:val="22"/>
              </w:rPr>
            </w:pPr>
            <w:r w:rsidRPr="00C47FBE">
              <w:rPr>
                <w:sz w:val="22"/>
                <w:szCs w:val="22"/>
              </w:rPr>
              <w:t>Know the agribusiness opportunities open for agriculture graduates</w:t>
            </w:r>
          </w:p>
        </w:tc>
      </w:tr>
      <w:tr w:rsidR="009B19A1" w:rsidRPr="00C47FBE" w14:paraId="71C7B072" w14:textId="77777777" w:rsidTr="001D3C91">
        <w:tc>
          <w:tcPr>
            <w:tcW w:w="675" w:type="dxa"/>
            <w:shd w:val="clear" w:color="auto" w:fill="auto"/>
          </w:tcPr>
          <w:p w14:paraId="0CB33F0E" w14:textId="77777777" w:rsidR="009B19A1" w:rsidRPr="00C47FBE" w:rsidRDefault="009B19A1" w:rsidP="001D3C91">
            <w:pPr>
              <w:rPr>
                <w:sz w:val="22"/>
                <w:szCs w:val="22"/>
              </w:rPr>
            </w:pPr>
            <w:r w:rsidRPr="00C47FBE">
              <w:rPr>
                <w:sz w:val="22"/>
                <w:szCs w:val="22"/>
              </w:rPr>
              <w:t>CO3</w:t>
            </w:r>
          </w:p>
        </w:tc>
        <w:tc>
          <w:tcPr>
            <w:tcW w:w="9923" w:type="dxa"/>
            <w:shd w:val="clear" w:color="auto" w:fill="auto"/>
            <w:vAlign w:val="center"/>
          </w:tcPr>
          <w:p w14:paraId="5386B482" w14:textId="77777777" w:rsidR="009B19A1" w:rsidRPr="00C47FBE" w:rsidRDefault="009B19A1" w:rsidP="001D3C91">
            <w:pPr>
              <w:rPr>
                <w:sz w:val="22"/>
                <w:szCs w:val="22"/>
              </w:rPr>
            </w:pPr>
            <w:r w:rsidRPr="00C47FBE">
              <w:rPr>
                <w:sz w:val="22"/>
                <w:szCs w:val="22"/>
              </w:rPr>
              <w:t>Apply the leadership skills to get financial support for start-ups</w:t>
            </w:r>
          </w:p>
        </w:tc>
      </w:tr>
      <w:tr w:rsidR="009B19A1" w:rsidRPr="00C47FBE" w14:paraId="7166F97B" w14:textId="77777777" w:rsidTr="001D3C91">
        <w:tc>
          <w:tcPr>
            <w:tcW w:w="675" w:type="dxa"/>
            <w:shd w:val="clear" w:color="auto" w:fill="auto"/>
          </w:tcPr>
          <w:p w14:paraId="14C901B9" w14:textId="77777777" w:rsidR="009B19A1" w:rsidRPr="00C47FBE" w:rsidRDefault="009B19A1" w:rsidP="001D3C91">
            <w:pPr>
              <w:rPr>
                <w:sz w:val="22"/>
                <w:szCs w:val="22"/>
              </w:rPr>
            </w:pPr>
            <w:r w:rsidRPr="00C47FBE">
              <w:rPr>
                <w:sz w:val="22"/>
                <w:szCs w:val="22"/>
              </w:rPr>
              <w:t>CO4</w:t>
            </w:r>
          </w:p>
        </w:tc>
        <w:tc>
          <w:tcPr>
            <w:tcW w:w="9923" w:type="dxa"/>
            <w:shd w:val="clear" w:color="auto" w:fill="auto"/>
            <w:vAlign w:val="center"/>
          </w:tcPr>
          <w:p w14:paraId="7E53D6DE" w14:textId="77777777" w:rsidR="009B19A1" w:rsidRPr="00C47FBE" w:rsidRDefault="009B19A1" w:rsidP="001D3C91">
            <w:pPr>
              <w:rPr>
                <w:sz w:val="22"/>
                <w:szCs w:val="22"/>
              </w:rPr>
            </w:pPr>
            <w:r w:rsidRPr="00C47FBE">
              <w:rPr>
                <w:sz w:val="22"/>
                <w:szCs w:val="22"/>
              </w:rPr>
              <w:t>Understand the impact of economic reforms in agri-business</w:t>
            </w:r>
          </w:p>
        </w:tc>
      </w:tr>
      <w:tr w:rsidR="009B19A1" w:rsidRPr="00C47FBE" w14:paraId="5965242A" w14:textId="77777777" w:rsidTr="001D3C91">
        <w:tc>
          <w:tcPr>
            <w:tcW w:w="675" w:type="dxa"/>
            <w:shd w:val="clear" w:color="auto" w:fill="auto"/>
          </w:tcPr>
          <w:p w14:paraId="167DE730" w14:textId="77777777" w:rsidR="009B19A1" w:rsidRPr="00C47FBE" w:rsidRDefault="009B19A1" w:rsidP="001D3C91">
            <w:pPr>
              <w:rPr>
                <w:sz w:val="22"/>
                <w:szCs w:val="22"/>
              </w:rPr>
            </w:pPr>
            <w:r w:rsidRPr="00C47FBE">
              <w:rPr>
                <w:sz w:val="22"/>
                <w:szCs w:val="22"/>
              </w:rPr>
              <w:t>CO5</w:t>
            </w:r>
          </w:p>
        </w:tc>
        <w:tc>
          <w:tcPr>
            <w:tcW w:w="9923" w:type="dxa"/>
            <w:shd w:val="clear" w:color="auto" w:fill="auto"/>
            <w:vAlign w:val="center"/>
          </w:tcPr>
          <w:p w14:paraId="771AC785" w14:textId="77777777" w:rsidR="009B19A1" w:rsidRPr="00C47FBE" w:rsidRDefault="009B19A1" w:rsidP="001D3C91">
            <w:pPr>
              <w:rPr>
                <w:sz w:val="22"/>
                <w:szCs w:val="22"/>
              </w:rPr>
            </w:pPr>
            <w:r w:rsidRPr="00C47FBE">
              <w:rPr>
                <w:sz w:val="22"/>
                <w:szCs w:val="22"/>
              </w:rPr>
              <w:t>Perform SWOT analysis of an entity for any prospective agribusiness/ideas</w:t>
            </w:r>
          </w:p>
        </w:tc>
      </w:tr>
      <w:tr w:rsidR="009B19A1" w:rsidRPr="00C47FBE" w14:paraId="7F4DCD30" w14:textId="77777777" w:rsidTr="001D3C91">
        <w:tc>
          <w:tcPr>
            <w:tcW w:w="675" w:type="dxa"/>
            <w:shd w:val="clear" w:color="auto" w:fill="auto"/>
          </w:tcPr>
          <w:p w14:paraId="18293A00" w14:textId="77777777" w:rsidR="009B19A1" w:rsidRPr="00C47FBE" w:rsidRDefault="009B19A1" w:rsidP="001D3C91">
            <w:pPr>
              <w:rPr>
                <w:sz w:val="22"/>
                <w:szCs w:val="22"/>
              </w:rPr>
            </w:pPr>
            <w:r w:rsidRPr="00C47FBE">
              <w:rPr>
                <w:sz w:val="22"/>
                <w:szCs w:val="22"/>
              </w:rPr>
              <w:t>CO6</w:t>
            </w:r>
          </w:p>
        </w:tc>
        <w:tc>
          <w:tcPr>
            <w:tcW w:w="9923" w:type="dxa"/>
            <w:shd w:val="clear" w:color="auto" w:fill="auto"/>
            <w:vAlign w:val="bottom"/>
          </w:tcPr>
          <w:p w14:paraId="00A2C435" w14:textId="77777777" w:rsidR="009B19A1" w:rsidRPr="00C47FBE" w:rsidRDefault="009B19A1" w:rsidP="001D3C91">
            <w:pPr>
              <w:rPr>
                <w:sz w:val="22"/>
                <w:szCs w:val="22"/>
              </w:rPr>
            </w:pPr>
            <w:r w:rsidRPr="00C47FBE">
              <w:rPr>
                <w:sz w:val="22"/>
                <w:szCs w:val="22"/>
              </w:rPr>
              <w:t>Formulate business proposal for successful implementation of the business plan</w:t>
            </w:r>
          </w:p>
        </w:tc>
      </w:tr>
    </w:tbl>
    <w:p w14:paraId="66C5A385" w14:textId="77777777" w:rsidR="009B19A1" w:rsidRPr="00C47FBE" w:rsidRDefault="009B19A1" w:rsidP="00544C89">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9"/>
        <w:gridCol w:w="1352"/>
        <w:gridCol w:w="1547"/>
        <w:gridCol w:w="1379"/>
        <w:gridCol w:w="1449"/>
        <w:gridCol w:w="1345"/>
        <w:gridCol w:w="1278"/>
        <w:gridCol w:w="1120"/>
      </w:tblGrid>
      <w:tr w:rsidR="009B19A1" w:rsidRPr="00C47FBE" w14:paraId="0FF7FC1D" w14:textId="77777777" w:rsidTr="001D3C91">
        <w:tc>
          <w:tcPr>
            <w:tcW w:w="10683" w:type="dxa"/>
            <w:gridSpan w:val="8"/>
            <w:shd w:val="clear" w:color="auto" w:fill="auto"/>
          </w:tcPr>
          <w:p w14:paraId="471F1F13" w14:textId="77777777" w:rsidR="009B19A1" w:rsidRPr="00C47FBE" w:rsidRDefault="009B19A1" w:rsidP="001D3C91">
            <w:pPr>
              <w:jc w:val="center"/>
              <w:rPr>
                <w:b/>
                <w:sz w:val="22"/>
                <w:szCs w:val="22"/>
              </w:rPr>
            </w:pPr>
            <w:r w:rsidRPr="00C47FBE">
              <w:rPr>
                <w:b/>
                <w:sz w:val="22"/>
                <w:szCs w:val="22"/>
              </w:rPr>
              <w:t>Assessment Pattern as per Bloom’s Level</w:t>
            </w:r>
          </w:p>
        </w:tc>
      </w:tr>
      <w:tr w:rsidR="009B19A1" w:rsidRPr="00C47FBE" w14:paraId="47BF06DC" w14:textId="77777777" w:rsidTr="001D3C91">
        <w:tc>
          <w:tcPr>
            <w:tcW w:w="959" w:type="dxa"/>
            <w:shd w:val="clear" w:color="auto" w:fill="auto"/>
          </w:tcPr>
          <w:p w14:paraId="378FA0B4" w14:textId="77777777" w:rsidR="009B19A1" w:rsidRPr="00C47FBE" w:rsidRDefault="009B19A1" w:rsidP="001D3C91">
            <w:pPr>
              <w:rPr>
                <w:sz w:val="22"/>
                <w:szCs w:val="22"/>
              </w:rPr>
            </w:pPr>
            <w:r w:rsidRPr="00C47FBE">
              <w:rPr>
                <w:sz w:val="22"/>
                <w:szCs w:val="22"/>
              </w:rPr>
              <w:t>CO / P</w:t>
            </w:r>
          </w:p>
        </w:tc>
        <w:tc>
          <w:tcPr>
            <w:tcW w:w="1362" w:type="dxa"/>
            <w:shd w:val="clear" w:color="auto" w:fill="auto"/>
          </w:tcPr>
          <w:p w14:paraId="1C14EDC3" w14:textId="77777777" w:rsidR="009B19A1" w:rsidRPr="00C47FBE" w:rsidRDefault="009B19A1" w:rsidP="001D3C91">
            <w:pPr>
              <w:jc w:val="center"/>
              <w:rPr>
                <w:b/>
                <w:sz w:val="22"/>
                <w:szCs w:val="22"/>
              </w:rPr>
            </w:pPr>
            <w:r w:rsidRPr="00C47FBE">
              <w:rPr>
                <w:b/>
                <w:sz w:val="22"/>
                <w:szCs w:val="22"/>
              </w:rPr>
              <w:t>Remember</w:t>
            </w:r>
          </w:p>
        </w:tc>
        <w:tc>
          <w:tcPr>
            <w:tcW w:w="1569" w:type="dxa"/>
            <w:shd w:val="clear" w:color="auto" w:fill="auto"/>
          </w:tcPr>
          <w:p w14:paraId="69F2198B" w14:textId="77777777" w:rsidR="009B19A1" w:rsidRPr="00C47FBE" w:rsidRDefault="009B19A1" w:rsidP="001D3C91">
            <w:pPr>
              <w:jc w:val="center"/>
              <w:rPr>
                <w:b/>
                <w:sz w:val="22"/>
                <w:szCs w:val="22"/>
              </w:rPr>
            </w:pPr>
            <w:r w:rsidRPr="00C47FBE">
              <w:rPr>
                <w:b/>
                <w:sz w:val="22"/>
                <w:szCs w:val="22"/>
              </w:rPr>
              <w:t>Understand</w:t>
            </w:r>
          </w:p>
        </w:tc>
        <w:tc>
          <w:tcPr>
            <w:tcW w:w="1439" w:type="dxa"/>
            <w:shd w:val="clear" w:color="auto" w:fill="auto"/>
          </w:tcPr>
          <w:p w14:paraId="07CAE32F" w14:textId="77777777" w:rsidR="009B19A1" w:rsidRPr="00C47FBE" w:rsidRDefault="009B19A1" w:rsidP="001D3C91">
            <w:pPr>
              <w:jc w:val="center"/>
              <w:rPr>
                <w:b/>
                <w:sz w:val="22"/>
                <w:szCs w:val="22"/>
              </w:rPr>
            </w:pPr>
            <w:r w:rsidRPr="00C47FBE">
              <w:rPr>
                <w:b/>
                <w:sz w:val="22"/>
                <w:szCs w:val="22"/>
              </w:rPr>
              <w:t>Apply</w:t>
            </w:r>
          </w:p>
        </w:tc>
        <w:tc>
          <w:tcPr>
            <w:tcW w:w="1497" w:type="dxa"/>
            <w:shd w:val="clear" w:color="auto" w:fill="auto"/>
          </w:tcPr>
          <w:p w14:paraId="0D7A34F4" w14:textId="77777777" w:rsidR="009B19A1" w:rsidRPr="00C47FBE" w:rsidRDefault="009B19A1" w:rsidP="001D3C91">
            <w:pPr>
              <w:jc w:val="center"/>
              <w:rPr>
                <w:b/>
                <w:sz w:val="22"/>
                <w:szCs w:val="22"/>
              </w:rPr>
            </w:pPr>
            <w:r w:rsidRPr="00C47FBE">
              <w:rPr>
                <w:b/>
                <w:sz w:val="22"/>
                <w:szCs w:val="22"/>
              </w:rPr>
              <w:t>Analyze</w:t>
            </w:r>
          </w:p>
        </w:tc>
        <w:tc>
          <w:tcPr>
            <w:tcW w:w="1375" w:type="dxa"/>
            <w:shd w:val="clear" w:color="auto" w:fill="auto"/>
          </w:tcPr>
          <w:p w14:paraId="244E34EE" w14:textId="77777777" w:rsidR="009B19A1" w:rsidRPr="00C47FBE" w:rsidRDefault="009B19A1" w:rsidP="001D3C91">
            <w:pPr>
              <w:jc w:val="center"/>
              <w:rPr>
                <w:b/>
                <w:sz w:val="22"/>
                <w:szCs w:val="22"/>
              </w:rPr>
            </w:pPr>
            <w:r w:rsidRPr="00C47FBE">
              <w:rPr>
                <w:b/>
                <w:sz w:val="22"/>
                <w:szCs w:val="22"/>
              </w:rPr>
              <w:t>Evaluate</w:t>
            </w:r>
          </w:p>
        </w:tc>
        <w:tc>
          <w:tcPr>
            <w:tcW w:w="1321" w:type="dxa"/>
            <w:shd w:val="clear" w:color="auto" w:fill="auto"/>
          </w:tcPr>
          <w:p w14:paraId="67516274" w14:textId="77777777" w:rsidR="009B19A1" w:rsidRPr="00C47FBE" w:rsidRDefault="009B19A1" w:rsidP="001D3C91">
            <w:pPr>
              <w:jc w:val="center"/>
              <w:rPr>
                <w:b/>
                <w:sz w:val="22"/>
                <w:szCs w:val="22"/>
              </w:rPr>
            </w:pPr>
            <w:r w:rsidRPr="00C47FBE">
              <w:rPr>
                <w:b/>
                <w:sz w:val="22"/>
                <w:szCs w:val="22"/>
              </w:rPr>
              <w:t>Create</w:t>
            </w:r>
          </w:p>
        </w:tc>
        <w:tc>
          <w:tcPr>
            <w:tcW w:w="1161" w:type="dxa"/>
            <w:shd w:val="clear" w:color="auto" w:fill="auto"/>
          </w:tcPr>
          <w:p w14:paraId="383AEDBC" w14:textId="77777777" w:rsidR="009B19A1" w:rsidRPr="00C47FBE" w:rsidRDefault="009B19A1" w:rsidP="001D3C91">
            <w:pPr>
              <w:jc w:val="center"/>
              <w:rPr>
                <w:b/>
                <w:sz w:val="22"/>
                <w:szCs w:val="22"/>
              </w:rPr>
            </w:pPr>
            <w:r w:rsidRPr="00C47FBE">
              <w:rPr>
                <w:b/>
                <w:sz w:val="22"/>
                <w:szCs w:val="22"/>
              </w:rPr>
              <w:t>Total</w:t>
            </w:r>
          </w:p>
        </w:tc>
      </w:tr>
      <w:tr w:rsidR="009B19A1" w:rsidRPr="00C47FBE" w14:paraId="51182723" w14:textId="77777777" w:rsidTr="001D3C91">
        <w:tc>
          <w:tcPr>
            <w:tcW w:w="959" w:type="dxa"/>
            <w:shd w:val="clear" w:color="auto" w:fill="auto"/>
          </w:tcPr>
          <w:p w14:paraId="0676FD4B" w14:textId="77777777" w:rsidR="009B19A1" w:rsidRPr="00C47FBE" w:rsidRDefault="009B19A1" w:rsidP="001D3C91">
            <w:pPr>
              <w:rPr>
                <w:sz w:val="22"/>
                <w:szCs w:val="22"/>
              </w:rPr>
            </w:pPr>
            <w:r w:rsidRPr="00C47FBE">
              <w:rPr>
                <w:sz w:val="22"/>
                <w:szCs w:val="22"/>
              </w:rPr>
              <w:t>CO1</w:t>
            </w:r>
          </w:p>
        </w:tc>
        <w:tc>
          <w:tcPr>
            <w:tcW w:w="1362" w:type="dxa"/>
            <w:shd w:val="clear" w:color="auto" w:fill="auto"/>
          </w:tcPr>
          <w:p w14:paraId="1DDFD1C8" w14:textId="77777777" w:rsidR="009B19A1" w:rsidRPr="00C47FBE" w:rsidRDefault="009B19A1" w:rsidP="001D3C91">
            <w:pPr>
              <w:jc w:val="center"/>
              <w:rPr>
                <w:sz w:val="22"/>
                <w:szCs w:val="22"/>
              </w:rPr>
            </w:pPr>
            <w:r w:rsidRPr="00C47FBE">
              <w:rPr>
                <w:sz w:val="22"/>
                <w:szCs w:val="22"/>
              </w:rPr>
              <w:t>5</w:t>
            </w:r>
          </w:p>
        </w:tc>
        <w:tc>
          <w:tcPr>
            <w:tcW w:w="1569" w:type="dxa"/>
            <w:shd w:val="clear" w:color="auto" w:fill="auto"/>
          </w:tcPr>
          <w:p w14:paraId="2E7FAD97" w14:textId="77777777" w:rsidR="009B19A1" w:rsidRPr="00C47FBE" w:rsidRDefault="009B19A1" w:rsidP="001D3C91">
            <w:pPr>
              <w:jc w:val="center"/>
              <w:rPr>
                <w:sz w:val="22"/>
                <w:szCs w:val="22"/>
              </w:rPr>
            </w:pPr>
            <w:r w:rsidRPr="00C47FBE">
              <w:rPr>
                <w:sz w:val="22"/>
                <w:szCs w:val="22"/>
              </w:rPr>
              <w:t>11</w:t>
            </w:r>
          </w:p>
        </w:tc>
        <w:tc>
          <w:tcPr>
            <w:tcW w:w="1439" w:type="dxa"/>
            <w:shd w:val="clear" w:color="auto" w:fill="auto"/>
          </w:tcPr>
          <w:p w14:paraId="73333BB7" w14:textId="77777777" w:rsidR="009B19A1" w:rsidRPr="00C47FBE" w:rsidRDefault="009B19A1" w:rsidP="001D3C91">
            <w:pPr>
              <w:jc w:val="center"/>
              <w:rPr>
                <w:sz w:val="22"/>
                <w:szCs w:val="22"/>
              </w:rPr>
            </w:pPr>
          </w:p>
        </w:tc>
        <w:tc>
          <w:tcPr>
            <w:tcW w:w="1497" w:type="dxa"/>
            <w:shd w:val="clear" w:color="auto" w:fill="auto"/>
          </w:tcPr>
          <w:p w14:paraId="0F86CEB9" w14:textId="77777777" w:rsidR="009B19A1" w:rsidRPr="00C47FBE" w:rsidRDefault="009B19A1" w:rsidP="001D3C91">
            <w:pPr>
              <w:jc w:val="center"/>
              <w:rPr>
                <w:sz w:val="22"/>
                <w:szCs w:val="22"/>
              </w:rPr>
            </w:pPr>
            <w:r w:rsidRPr="00C47FBE">
              <w:rPr>
                <w:sz w:val="22"/>
                <w:szCs w:val="22"/>
              </w:rPr>
              <w:t>5</w:t>
            </w:r>
          </w:p>
        </w:tc>
        <w:tc>
          <w:tcPr>
            <w:tcW w:w="1375" w:type="dxa"/>
            <w:shd w:val="clear" w:color="auto" w:fill="auto"/>
          </w:tcPr>
          <w:p w14:paraId="41B550C5" w14:textId="77777777" w:rsidR="009B19A1" w:rsidRPr="00C47FBE" w:rsidRDefault="009B19A1" w:rsidP="001D3C91">
            <w:pPr>
              <w:jc w:val="center"/>
              <w:rPr>
                <w:sz w:val="22"/>
                <w:szCs w:val="22"/>
              </w:rPr>
            </w:pPr>
          </w:p>
        </w:tc>
        <w:tc>
          <w:tcPr>
            <w:tcW w:w="1321" w:type="dxa"/>
            <w:shd w:val="clear" w:color="auto" w:fill="auto"/>
          </w:tcPr>
          <w:p w14:paraId="63E86CEE" w14:textId="77777777" w:rsidR="009B19A1" w:rsidRPr="00C47FBE" w:rsidRDefault="009B19A1" w:rsidP="001D3C91">
            <w:pPr>
              <w:jc w:val="center"/>
              <w:rPr>
                <w:sz w:val="22"/>
                <w:szCs w:val="22"/>
              </w:rPr>
            </w:pPr>
            <w:r w:rsidRPr="00C47FBE">
              <w:rPr>
                <w:sz w:val="22"/>
                <w:szCs w:val="22"/>
              </w:rPr>
              <w:t>13</w:t>
            </w:r>
          </w:p>
        </w:tc>
        <w:tc>
          <w:tcPr>
            <w:tcW w:w="1161" w:type="dxa"/>
            <w:shd w:val="clear" w:color="auto" w:fill="auto"/>
          </w:tcPr>
          <w:p w14:paraId="66A7DEB8" w14:textId="77777777" w:rsidR="009B19A1" w:rsidRPr="00C47FBE" w:rsidRDefault="009B19A1" w:rsidP="001D3C91">
            <w:pPr>
              <w:jc w:val="center"/>
              <w:rPr>
                <w:sz w:val="22"/>
                <w:szCs w:val="22"/>
              </w:rPr>
            </w:pPr>
            <w:r w:rsidRPr="00C47FBE">
              <w:rPr>
                <w:sz w:val="22"/>
                <w:szCs w:val="22"/>
              </w:rPr>
              <w:t>34</w:t>
            </w:r>
          </w:p>
        </w:tc>
      </w:tr>
      <w:tr w:rsidR="009B19A1" w:rsidRPr="00C47FBE" w14:paraId="73AE3DB1" w14:textId="77777777" w:rsidTr="001D3C91">
        <w:tc>
          <w:tcPr>
            <w:tcW w:w="959" w:type="dxa"/>
            <w:shd w:val="clear" w:color="auto" w:fill="auto"/>
          </w:tcPr>
          <w:p w14:paraId="26A251F1" w14:textId="77777777" w:rsidR="009B19A1" w:rsidRPr="00C47FBE" w:rsidRDefault="009B19A1" w:rsidP="001D3C91">
            <w:pPr>
              <w:rPr>
                <w:sz w:val="22"/>
                <w:szCs w:val="22"/>
              </w:rPr>
            </w:pPr>
            <w:r w:rsidRPr="00C47FBE">
              <w:rPr>
                <w:sz w:val="22"/>
                <w:szCs w:val="22"/>
              </w:rPr>
              <w:t>CO2</w:t>
            </w:r>
          </w:p>
        </w:tc>
        <w:tc>
          <w:tcPr>
            <w:tcW w:w="1362" w:type="dxa"/>
            <w:shd w:val="clear" w:color="auto" w:fill="auto"/>
          </w:tcPr>
          <w:p w14:paraId="3C2E576E" w14:textId="77777777" w:rsidR="009B19A1" w:rsidRPr="00C47FBE" w:rsidRDefault="009B19A1" w:rsidP="001D3C91">
            <w:pPr>
              <w:jc w:val="center"/>
              <w:rPr>
                <w:sz w:val="22"/>
                <w:szCs w:val="22"/>
              </w:rPr>
            </w:pPr>
            <w:r w:rsidRPr="00C47FBE">
              <w:rPr>
                <w:sz w:val="22"/>
                <w:szCs w:val="22"/>
              </w:rPr>
              <w:t>1</w:t>
            </w:r>
          </w:p>
        </w:tc>
        <w:tc>
          <w:tcPr>
            <w:tcW w:w="1569" w:type="dxa"/>
            <w:shd w:val="clear" w:color="auto" w:fill="auto"/>
          </w:tcPr>
          <w:p w14:paraId="58DCD85F" w14:textId="77777777" w:rsidR="009B19A1" w:rsidRPr="00C47FBE" w:rsidRDefault="009B19A1" w:rsidP="001D3C91">
            <w:pPr>
              <w:jc w:val="center"/>
              <w:rPr>
                <w:sz w:val="22"/>
                <w:szCs w:val="22"/>
              </w:rPr>
            </w:pPr>
            <w:r w:rsidRPr="00C47FBE">
              <w:rPr>
                <w:sz w:val="22"/>
                <w:szCs w:val="22"/>
              </w:rPr>
              <w:t>10</w:t>
            </w:r>
          </w:p>
        </w:tc>
        <w:tc>
          <w:tcPr>
            <w:tcW w:w="1439" w:type="dxa"/>
            <w:shd w:val="clear" w:color="auto" w:fill="auto"/>
          </w:tcPr>
          <w:p w14:paraId="2B65A44E" w14:textId="77777777" w:rsidR="009B19A1" w:rsidRPr="00C47FBE" w:rsidRDefault="009B19A1" w:rsidP="001D3C91">
            <w:pPr>
              <w:jc w:val="center"/>
              <w:rPr>
                <w:sz w:val="22"/>
                <w:szCs w:val="22"/>
              </w:rPr>
            </w:pPr>
          </w:p>
        </w:tc>
        <w:tc>
          <w:tcPr>
            <w:tcW w:w="1497" w:type="dxa"/>
            <w:shd w:val="clear" w:color="auto" w:fill="auto"/>
          </w:tcPr>
          <w:p w14:paraId="755D1E79" w14:textId="77777777" w:rsidR="009B19A1" w:rsidRPr="00C47FBE" w:rsidRDefault="009B19A1" w:rsidP="001D3C91">
            <w:pPr>
              <w:jc w:val="center"/>
              <w:rPr>
                <w:sz w:val="22"/>
                <w:szCs w:val="22"/>
              </w:rPr>
            </w:pPr>
          </w:p>
        </w:tc>
        <w:tc>
          <w:tcPr>
            <w:tcW w:w="1375" w:type="dxa"/>
            <w:shd w:val="clear" w:color="auto" w:fill="auto"/>
          </w:tcPr>
          <w:p w14:paraId="1066F581" w14:textId="77777777" w:rsidR="009B19A1" w:rsidRPr="00C47FBE" w:rsidRDefault="009B19A1" w:rsidP="001D3C91">
            <w:pPr>
              <w:jc w:val="center"/>
              <w:rPr>
                <w:sz w:val="22"/>
                <w:szCs w:val="22"/>
              </w:rPr>
            </w:pPr>
          </w:p>
        </w:tc>
        <w:tc>
          <w:tcPr>
            <w:tcW w:w="1321" w:type="dxa"/>
            <w:shd w:val="clear" w:color="auto" w:fill="auto"/>
          </w:tcPr>
          <w:p w14:paraId="58E51EEB" w14:textId="77777777" w:rsidR="009B19A1" w:rsidRPr="00C47FBE" w:rsidRDefault="009B19A1" w:rsidP="001D3C91">
            <w:pPr>
              <w:jc w:val="center"/>
              <w:rPr>
                <w:sz w:val="22"/>
                <w:szCs w:val="22"/>
              </w:rPr>
            </w:pPr>
            <w:r w:rsidRPr="00C47FBE">
              <w:rPr>
                <w:sz w:val="22"/>
                <w:szCs w:val="22"/>
              </w:rPr>
              <w:t>5</w:t>
            </w:r>
          </w:p>
        </w:tc>
        <w:tc>
          <w:tcPr>
            <w:tcW w:w="1161" w:type="dxa"/>
            <w:shd w:val="clear" w:color="auto" w:fill="auto"/>
          </w:tcPr>
          <w:p w14:paraId="68DFFB07" w14:textId="77777777" w:rsidR="009B19A1" w:rsidRPr="00C47FBE" w:rsidRDefault="009B19A1" w:rsidP="001D3C91">
            <w:pPr>
              <w:jc w:val="center"/>
              <w:rPr>
                <w:sz w:val="22"/>
                <w:szCs w:val="22"/>
              </w:rPr>
            </w:pPr>
            <w:r w:rsidRPr="00C47FBE">
              <w:rPr>
                <w:sz w:val="22"/>
                <w:szCs w:val="22"/>
              </w:rPr>
              <w:t>16</w:t>
            </w:r>
          </w:p>
        </w:tc>
      </w:tr>
      <w:tr w:rsidR="009B19A1" w:rsidRPr="00C47FBE" w14:paraId="24876D74" w14:textId="77777777" w:rsidTr="001D3C91">
        <w:tc>
          <w:tcPr>
            <w:tcW w:w="959" w:type="dxa"/>
            <w:shd w:val="clear" w:color="auto" w:fill="auto"/>
          </w:tcPr>
          <w:p w14:paraId="7E819CB1" w14:textId="77777777" w:rsidR="009B19A1" w:rsidRPr="00C47FBE" w:rsidRDefault="009B19A1" w:rsidP="001D3C91">
            <w:pPr>
              <w:rPr>
                <w:sz w:val="22"/>
                <w:szCs w:val="22"/>
              </w:rPr>
            </w:pPr>
            <w:r w:rsidRPr="00C47FBE">
              <w:rPr>
                <w:sz w:val="22"/>
                <w:szCs w:val="22"/>
              </w:rPr>
              <w:t>CO3</w:t>
            </w:r>
          </w:p>
        </w:tc>
        <w:tc>
          <w:tcPr>
            <w:tcW w:w="1362" w:type="dxa"/>
            <w:shd w:val="clear" w:color="auto" w:fill="auto"/>
          </w:tcPr>
          <w:p w14:paraId="4D6539FF" w14:textId="77777777" w:rsidR="009B19A1" w:rsidRPr="00C47FBE" w:rsidRDefault="009B19A1" w:rsidP="001D3C91">
            <w:pPr>
              <w:jc w:val="center"/>
              <w:rPr>
                <w:sz w:val="22"/>
                <w:szCs w:val="22"/>
              </w:rPr>
            </w:pPr>
            <w:r w:rsidRPr="00C47FBE">
              <w:rPr>
                <w:sz w:val="22"/>
                <w:szCs w:val="22"/>
              </w:rPr>
              <w:t>9</w:t>
            </w:r>
          </w:p>
        </w:tc>
        <w:tc>
          <w:tcPr>
            <w:tcW w:w="1569" w:type="dxa"/>
            <w:shd w:val="clear" w:color="auto" w:fill="auto"/>
          </w:tcPr>
          <w:p w14:paraId="3F6EC3AE" w14:textId="77777777" w:rsidR="009B19A1" w:rsidRPr="00C47FBE" w:rsidRDefault="009B19A1" w:rsidP="001D3C91">
            <w:pPr>
              <w:jc w:val="center"/>
              <w:rPr>
                <w:sz w:val="22"/>
                <w:szCs w:val="22"/>
              </w:rPr>
            </w:pPr>
            <w:r w:rsidRPr="00C47FBE">
              <w:rPr>
                <w:sz w:val="22"/>
                <w:szCs w:val="22"/>
              </w:rPr>
              <w:t>13</w:t>
            </w:r>
          </w:p>
        </w:tc>
        <w:tc>
          <w:tcPr>
            <w:tcW w:w="1439" w:type="dxa"/>
            <w:shd w:val="clear" w:color="auto" w:fill="auto"/>
          </w:tcPr>
          <w:p w14:paraId="1755AE19" w14:textId="77777777" w:rsidR="009B19A1" w:rsidRPr="00C47FBE" w:rsidRDefault="009B19A1" w:rsidP="001D3C91">
            <w:pPr>
              <w:jc w:val="center"/>
              <w:rPr>
                <w:sz w:val="22"/>
                <w:szCs w:val="22"/>
              </w:rPr>
            </w:pPr>
          </w:p>
        </w:tc>
        <w:tc>
          <w:tcPr>
            <w:tcW w:w="1497" w:type="dxa"/>
            <w:shd w:val="clear" w:color="auto" w:fill="auto"/>
          </w:tcPr>
          <w:p w14:paraId="4D04BE49" w14:textId="77777777" w:rsidR="009B19A1" w:rsidRPr="00C47FBE" w:rsidRDefault="009B19A1" w:rsidP="001D3C91">
            <w:pPr>
              <w:jc w:val="center"/>
              <w:rPr>
                <w:sz w:val="22"/>
                <w:szCs w:val="22"/>
              </w:rPr>
            </w:pPr>
          </w:p>
        </w:tc>
        <w:tc>
          <w:tcPr>
            <w:tcW w:w="1375" w:type="dxa"/>
            <w:shd w:val="clear" w:color="auto" w:fill="auto"/>
          </w:tcPr>
          <w:p w14:paraId="4A04E21E" w14:textId="77777777" w:rsidR="009B19A1" w:rsidRPr="00C47FBE" w:rsidRDefault="009B19A1" w:rsidP="001D3C91">
            <w:pPr>
              <w:jc w:val="center"/>
              <w:rPr>
                <w:sz w:val="22"/>
                <w:szCs w:val="22"/>
              </w:rPr>
            </w:pPr>
          </w:p>
        </w:tc>
        <w:tc>
          <w:tcPr>
            <w:tcW w:w="1321" w:type="dxa"/>
            <w:shd w:val="clear" w:color="auto" w:fill="auto"/>
          </w:tcPr>
          <w:p w14:paraId="38636C72" w14:textId="77777777" w:rsidR="009B19A1" w:rsidRPr="00C47FBE" w:rsidRDefault="009B19A1" w:rsidP="001D3C91">
            <w:pPr>
              <w:jc w:val="center"/>
              <w:rPr>
                <w:sz w:val="22"/>
                <w:szCs w:val="22"/>
              </w:rPr>
            </w:pPr>
          </w:p>
        </w:tc>
        <w:tc>
          <w:tcPr>
            <w:tcW w:w="1161" w:type="dxa"/>
            <w:shd w:val="clear" w:color="auto" w:fill="auto"/>
          </w:tcPr>
          <w:p w14:paraId="59441932" w14:textId="77777777" w:rsidR="009B19A1" w:rsidRPr="00C47FBE" w:rsidRDefault="009B19A1" w:rsidP="001D3C91">
            <w:pPr>
              <w:jc w:val="center"/>
              <w:rPr>
                <w:sz w:val="22"/>
                <w:szCs w:val="22"/>
              </w:rPr>
            </w:pPr>
            <w:r w:rsidRPr="00C47FBE">
              <w:rPr>
                <w:sz w:val="22"/>
                <w:szCs w:val="22"/>
              </w:rPr>
              <w:t>22</w:t>
            </w:r>
          </w:p>
        </w:tc>
      </w:tr>
      <w:tr w:rsidR="009B19A1" w:rsidRPr="00C47FBE" w14:paraId="3063F414" w14:textId="77777777" w:rsidTr="001D3C91">
        <w:tc>
          <w:tcPr>
            <w:tcW w:w="959" w:type="dxa"/>
            <w:shd w:val="clear" w:color="auto" w:fill="auto"/>
          </w:tcPr>
          <w:p w14:paraId="7A7ED042" w14:textId="77777777" w:rsidR="009B19A1" w:rsidRPr="00C47FBE" w:rsidRDefault="009B19A1" w:rsidP="001D3C91">
            <w:pPr>
              <w:rPr>
                <w:sz w:val="22"/>
                <w:szCs w:val="22"/>
              </w:rPr>
            </w:pPr>
            <w:r w:rsidRPr="00C47FBE">
              <w:rPr>
                <w:sz w:val="22"/>
                <w:szCs w:val="22"/>
              </w:rPr>
              <w:t>CO4</w:t>
            </w:r>
          </w:p>
        </w:tc>
        <w:tc>
          <w:tcPr>
            <w:tcW w:w="1362" w:type="dxa"/>
            <w:shd w:val="clear" w:color="auto" w:fill="auto"/>
          </w:tcPr>
          <w:p w14:paraId="6E085B00" w14:textId="77777777" w:rsidR="009B19A1" w:rsidRPr="00C47FBE" w:rsidRDefault="009B19A1" w:rsidP="001D3C91">
            <w:pPr>
              <w:jc w:val="center"/>
              <w:rPr>
                <w:sz w:val="22"/>
                <w:szCs w:val="22"/>
              </w:rPr>
            </w:pPr>
            <w:r w:rsidRPr="00C47FBE">
              <w:rPr>
                <w:sz w:val="22"/>
                <w:szCs w:val="22"/>
              </w:rPr>
              <w:t>9</w:t>
            </w:r>
          </w:p>
        </w:tc>
        <w:tc>
          <w:tcPr>
            <w:tcW w:w="1569" w:type="dxa"/>
            <w:shd w:val="clear" w:color="auto" w:fill="auto"/>
          </w:tcPr>
          <w:p w14:paraId="519805E9" w14:textId="77777777" w:rsidR="009B19A1" w:rsidRPr="00C47FBE" w:rsidRDefault="009B19A1" w:rsidP="001D3C91">
            <w:pPr>
              <w:jc w:val="center"/>
              <w:rPr>
                <w:sz w:val="22"/>
                <w:szCs w:val="22"/>
              </w:rPr>
            </w:pPr>
            <w:r w:rsidRPr="00C47FBE">
              <w:rPr>
                <w:sz w:val="22"/>
                <w:szCs w:val="22"/>
              </w:rPr>
              <w:t>7</w:t>
            </w:r>
          </w:p>
        </w:tc>
        <w:tc>
          <w:tcPr>
            <w:tcW w:w="1439" w:type="dxa"/>
            <w:shd w:val="clear" w:color="auto" w:fill="auto"/>
          </w:tcPr>
          <w:p w14:paraId="50279FAC" w14:textId="77777777" w:rsidR="009B19A1" w:rsidRPr="00C47FBE" w:rsidRDefault="009B19A1" w:rsidP="001D3C91">
            <w:pPr>
              <w:jc w:val="center"/>
              <w:rPr>
                <w:sz w:val="22"/>
                <w:szCs w:val="22"/>
              </w:rPr>
            </w:pPr>
          </w:p>
        </w:tc>
        <w:tc>
          <w:tcPr>
            <w:tcW w:w="1497" w:type="dxa"/>
            <w:shd w:val="clear" w:color="auto" w:fill="auto"/>
          </w:tcPr>
          <w:p w14:paraId="1B257622" w14:textId="77777777" w:rsidR="009B19A1" w:rsidRPr="00C47FBE" w:rsidRDefault="009B19A1" w:rsidP="001D3C91">
            <w:pPr>
              <w:jc w:val="center"/>
              <w:rPr>
                <w:sz w:val="22"/>
                <w:szCs w:val="22"/>
              </w:rPr>
            </w:pPr>
          </w:p>
        </w:tc>
        <w:tc>
          <w:tcPr>
            <w:tcW w:w="1375" w:type="dxa"/>
            <w:shd w:val="clear" w:color="auto" w:fill="auto"/>
          </w:tcPr>
          <w:p w14:paraId="0731B85E" w14:textId="77777777" w:rsidR="009B19A1" w:rsidRPr="00C47FBE" w:rsidRDefault="009B19A1" w:rsidP="001D3C91">
            <w:pPr>
              <w:jc w:val="center"/>
              <w:rPr>
                <w:sz w:val="22"/>
                <w:szCs w:val="22"/>
              </w:rPr>
            </w:pPr>
            <w:r w:rsidRPr="00C47FBE">
              <w:rPr>
                <w:sz w:val="22"/>
                <w:szCs w:val="22"/>
              </w:rPr>
              <w:t>5</w:t>
            </w:r>
          </w:p>
        </w:tc>
        <w:tc>
          <w:tcPr>
            <w:tcW w:w="1321" w:type="dxa"/>
            <w:shd w:val="clear" w:color="auto" w:fill="auto"/>
          </w:tcPr>
          <w:p w14:paraId="197AA29A" w14:textId="77777777" w:rsidR="009B19A1" w:rsidRPr="00C47FBE" w:rsidRDefault="009B19A1" w:rsidP="001D3C91">
            <w:pPr>
              <w:jc w:val="center"/>
              <w:rPr>
                <w:sz w:val="22"/>
                <w:szCs w:val="22"/>
              </w:rPr>
            </w:pPr>
          </w:p>
        </w:tc>
        <w:tc>
          <w:tcPr>
            <w:tcW w:w="1161" w:type="dxa"/>
            <w:shd w:val="clear" w:color="auto" w:fill="auto"/>
          </w:tcPr>
          <w:p w14:paraId="10BCA71E" w14:textId="77777777" w:rsidR="009B19A1" w:rsidRPr="00C47FBE" w:rsidRDefault="009B19A1" w:rsidP="001D3C91">
            <w:pPr>
              <w:jc w:val="center"/>
              <w:rPr>
                <w:sz w:val="22"/>
                <w:szCs w:val="22"/>
              </w:rPr>
            </w:pPr>
            <w:r w:rsidRPr="00C47FBE">
              <w:rPr>
                <w:sz w:val="22"/>
                <w:szCs w:val="22"/>
              </w:rPr>
              <w:t>21</w:t>
            </w:r>
          </w:p>
        </w:tc>
      </w:tr>
      <w:tr w:rsidR="009B19A1" w:rsidRPr="00C47FBE" w14:paraId="76997099" w14:textId="77777777" w:rsidTr="001D3C91">
        <w:tc>
          <w:tcPr>
            <w:tcW w:w="959" w:type="dxa"/>
            <w:shd w:val="clear" w:color="auto" w:fill="auto"/>
          </w:tcPr>
          <w:p w14:paraId="0597765D" w14:textId="77777777" w:rsidR="009B19A1" w:rsidRPr="00C47FBE" w:rsidRDefault="009B19A1" w:rsidP="001D3C91">
            <w:pPr>
              <w:rPr>
                <w:sz w:val="22"/>
                <w:szCs w:val="22"/>
              </w:rPr>
            </w:pPr>
            <w:r w:rsidRPr="00C47FBE">
              <w:rPr>
                <w:sz w:val="22"/>
                <w:szCs w:val="22"/>
              </w:rPr>
              <w:t>CO5</w:t>
            </w:r>
          </w:p>
        </w:tc>
        <w:tc>
          <w:tcPr>
            <w:tcW w:w="1362" w:type="dxa"/>
            <w:shd w:val="clear" w:color="auto" w:fill="auto"/>
          </w:tcPr>
          <w:p w14:paraId="1EA4921F" w14:textId="77777777" w:rsidR="009B19A1" w:rsidRPr="00C47FBE" w:rsidRDefault="009B19A1" w:rsidP="001D3C91">
            <w:pPr>
              <w:jc w:val="center"/>
              <w:rPr>
                <w:sz w:val="22"/>
                <w:szCs w:val="22"/>
              </w:rPr>
            </w:pPr>
          </w:p>
        </w:tc>
        <w:tc>
          <w:tcPr>
            <w:tcW w:w="1569" w:type="dxa"/>
            <w:shd w:val="clear" w:color="auto" w:fill="auto"/>
          </w:tcPr>
          <w:p w14:paraId="2A867BEA" w14:textId="77777777" w:rsidR="009B19A1" w:rsidRPr="00C47FBE" w:rsidRDefault="009B19A1" w:rsidP="001D3C91">
            <w:pPr>
              <w:jc w:val="center"/>
              <w:rPr>
                <w:sz w:val="22"/>
                <w:szCs w:val="22"/>
              </w:rPr>
            </w:pPr>
            <w:r w:rsidRPr="00C47FBE">
              <w:rPr>
                <w:sz w:val="22"/>
                <w:szCs w:val="22"/>
              </w:rPr>
              <w:t>5</w:t>
            </w:r>
          </w:p>
        </w:tc>
        <w:tc>
          <w:tcPr>
            <w:tcW w:w="1439" w:type="dxa"/>
            <w:shd w:val="clear" w:color="auto" w:fill="auto"/>
          </w:tcPr>
          <w:p w14:paraId="044C92E2" w14:textId="77777777" w:rsidR="009B19A1" w:rsidRPr="00C47FBE" w:rsidRDefault="009B19A1" w:rsidP="001D3C91">
            <w:pPr>
              <w:jc w:val="center"/>
              <w:rPr>
                <w:sz w:val="22"/>
                <w:szCs w:val="22"/>
              </w:rPr>
            </w:pPr>
            <w:r w:rsidRPr="00C47FBE">
              <w:rPr>
                <w:sz w:val="22"/>
                <w:szCs w:val="22"/>
              </w:rPr>
              <w:t>7</w:t>
            </w:r>
          </w:p>
        </w:tc>
        <w:tc>
          <w:tcPr>
            <w:tcW w:w="1497" w:type="dxa"/>
            <w:shd w:val="clear" w:color="auto" w:fill="auto"/>
          </w:tcPr>
          <w:p w14:paraId="08AB9789" w14:textId="77777777" w:rsidR="009B19A1" w:rsidRPr="00C47FBE" w:rsidRDefault="009B19A1" w:rsidP="001D3C91">
            <w:pPr>
              <w:jc w:val="center"/>
              <w:rPr>
                <w:sz w:val="22"/>
                <w:szCs w:val="22"/>
              </w:rPr>
            </w:pPr>
          </w:p>
        </w:tc>
        <w:tc>
          <w:tcPr>
            <w:tcW w:w="1375" w:type="dxa"/>
            <w:shd w:val="clear" w:color="auto" w:fill="auto"/>
          </w:tcPr>
          <w:p w14:paraId="39E1156C" w14:textId="77777777" w:rsidR="009B19A1" w:rsidRPr="00C47FBE" w:rsidRDefault="009B19A1" w:rsidP="001D3C91">
            <w:pPr>
              <w:jc w:val="center"/>
              <w:rPr>
                <w:sz w:val="22"/>
                <w:szCs w:val="22"/>
              </w:rPr>
            </w:pPr>
          </w:p>
        </w:tc>
        <w:tc>
          <w:tcPr>
            <w:tcW w:w="1321" w:type="dxa"/>
            <w:shd w:val="clear" w:color="auto" w:fill="auto"/>
          </w:tcPr>
          <w:p w14:paraId="0AFFA1FC" w14:textId="77777777" w:rsidR="009B19A1" w:rsidRPr="00C47FBE" w:rsidRDefault="009B19A1" w:rsidP="001D3C91">
            <w:pPr>
              <w:jc w:val="center"/>
              <w:rPr>
                <w:sz w:val="22"/>
                <w:szCs w:val="22"/>
              </w:rPr>
            </w:pPr>
          </w:p>
        </w:tc>
        <w:tc>
          <w:tcPr>
            <w:tcW w:w="1161" w:type="dxa"/>
            <w:shd w:val="clear" w:color="auto" w:fill="auto"/>
          </w:tcPr>
          <w:p w14:paraId="0BF5FA8B" w14:textId="77777777" w:rsidR="009B19A1" w:rsidRPr="00C47FBE" w:rsidRDefault="009B19A1" w:rsidP="001D3C91">
            <w:pPr>
              <w:jc w:val="center"/>
              <w:rPr>
                <w:sz w:val="22"/>
                <w:szCs w:val="22"/>
              </w:rPr>
            </w:pPr>
            <w:r w:rsidRPr="00C47FBE">
              <w:rPr>
                <w:sz w:val="22"/>
                <w:szCs w:val="22"/>
              </w:rPr>
              <w:t>12</w:t>
            </w:r>
          </w:p>
        </w:tc>
      </w:tr>
      <w:tr w:rsidR="009B19A1" w:rsidRPr="00C47FBE" w14:paraId="363E12FD" w14:textId="77777777" w:rsidTr="001D3C91">
        <w:tc>
          <w:tcPr>
            <w:tcW w:w="959" w:type="dxa"/>
            <w:shd w:val="clear" w:color="auto" w:fill="auto"/>
          </w:tcPr>
          <w:p w14:paraId="77819012" w14:textId="77777777" w:rsidR="009B19A1" w:rsidRPr="00C47FBE" w:rsidRDefault="009B19A1" w:rsidP="001D3C91">
            <w:pPr>
              <w:rPr>
                <w:sz w:val="22"/>
                <w:szCs w:val="22"/>
              </w:rPr>
            </w:pPr>
            <w:r w:rsidRPr="00C47FBE">
              <w:rPr>
                <w:sz w:val="22"/>
                <w:szCs w:val="22"/>
              </w:rPr>
              <w:t>CO6</w:t>
            </w:r>
          </w:p>
        </w:tc>
        <w:tc>
          <w:tcPr>
            <w:tcW w:w="1362" w:type="dxa"/>
            <w:shd w:val="clear" w:color="auto" w:fill="auto"/>
          </w:tcPr>
          <w:p w14:paraId="4080F15C" w14:textId="77777777" w:rsidR="009B19A1" w:rsidRPr="00C47FBE" w:rsidRDefault="009B19A1" w:rsidP="001D3C91">
            <w:pPr>
              <w:jc w:val="center"/>
              <w:rPr>
                <w:sz w:val="22"/>
                <w:szCs w:val="22"/>
              </w:rPr>
            </w:pPr>
            <w:r w:rsidRPr="00C47FBE">
              <w:rPr>
                <w:sz w:val="22"/>
                <w:szCs w:val="22"/>
              </w:rPr>
              <w:t>12</w:t>
            </w:r>
          </w:p>
        </w:tc>
        <w:tc>
          <w:tcPr>
            <w:tcW w:w="1569" w:type="dxa"/>
            <w:shd w:val="clear" w:color="auto" w:fill="auto"/>
          </w:tcPr>
          <w:p w14:paraId="2DB822C6" w14:textId="77777777" w:rsidR="009B19A1" w:rsidRPr="00C47FBE" w:rsidRDefault="009B19A1" w:rsidP="001D3C91">
            <w:pPr>
              <w:jc w:val="center"/>
              <w:rPr>
                <w:sz w:val="22"/>
                <w:szCs w:val="22"/>
              </w:rPr>
            </w:pPr>
            <w:r w:rsidRPr="00C47FBE">
              <w:rPr>
                <w:sz w:val="22"/>
                <w:szCs w:val="22"/>
              </w:rPr>
              <w:t>1</w:t>
            </w:r>
          </w:p>
        </w:tc>
        <w:tc>
          <w:tcPr>
            <w:tcW w:w="1439" w:type="dxa"/>
            <w:shd w:val="clear" w:color="auto" w:fill="auto"/>
          </w:tcPr>
          <w:p w14:paraId="0C1AE34B" w14:textId="77777777" w:rsidR="009B19A1" w:rsidRPr="00C47FBE" w:rsidRDefault="009B19A1" w:rsidP="001D3C91">
            <w:pPr>
              <w:jc w:val="center"/>
              <w:rPr>
                <w:sz w:val="22"/>
                <w:szCs w:val="22"/>
              </w:rPr>
            </w:pPr>
          </w:p>
        </w:tc>
        <w:tc>
          <w:tcPr>
            <w:tcW w:w="1497" w:type="dxa"/>
            <w:shd w:val="clear" w:color="auto" w:fill="auto"/>
          </w:tcPr>
          <w:p w14:paraId="7E8E7428" w14:textId="77777777" w:rsidR="009B19A1" w:rsidRPr="00C47FBE" w:rsidRDefault="009B19A1" w:rsidP="001D3C91">
            <w:pPr>
              <w:jc w:val="center"/>
              <w:rPr>
                <w:sz w:val="22"/>
                <w:szCs w:val="22"/>
              </w:rPr>
            </w:pPr>
          </w:p>
        </w:tc>
        <w:tc>
          <w:tcPr>
            <w:tcW w:w="1375" w:type="dxa"/>
            <w:shd w:val="clear" w:color="auto" w:fill="auto"/>
          </w:tcPr>
          <w:p w14:paraId="3A0B2069" w14:textId="77777777" w:rsidR="009B19A1" w:rsidRPr="00C47FBE" w:rsidRDefault="009B19A1" w:rsidP="001D3C91">
            <w:pPr>
              <w:jc w:val="center"/>
              <w:rPr>
                <w:sz w:val="22"/>
                <w:szCs w:val="22"/>
              </w:rPr>
            </w:pPr>
          </w:p>
        </w:tc>
        <w:tc>
          <w:tcPr>
            <w:tcW w:w="1321" w:type="dxa"/>
            <w:shd w:val="clear" w:color="auto" w:fill="auto"/>
          </w:tcPr>
          <w:p w14:paraId="57E73BFA" w14:textId="77777777" w:rsidR="009B19A1" w:rsidRPr="00C47FBE" w:rsidRDefault="009B19A1" w:rsidP="001D3C91">
            <w:pPr>
              <w:jc w:val="center"/>
              <w:rPr>
                <w:sz w:val="22"/>
                <w:szCs w:val="22"/>
              </w:rPr>
            </w:pPr>
            <w:r w:rsidRPr="00C47FBE">
              <w:rPr>
                <w:sz w:val="22"/>
                <w:szCs w:val="22"/>
              </w:rPr>
              <w:t>7</w:t>
            </w:r>
          </w:p>
        </w:tc>
        <w:tc>
          <w:tcPr>
            <w:tcW w:w="1161" w:type="dxa"/>
            <w:shd w:val="clear" w:color="auto" w:fill="auto"/>
          </w:tcPr>
          <w:p w14:paraId="5CF4CBDF" w14:textId="77777777" w:rsidR="009B19A1" w:rsidRPr="00C47FBE" w:rsidRDefault="009B19A1" w:rsidP="001D3C91">
            <w:pPr>
              <w:jc w:val="center"/>
              <w:rPr>
                <w:sz w:val="22"/>
                <w:szCs w:val="22"/>
              </w:rPr>
            </w:pPr>
            <w:r w:rsidRPr="00C47FBE">
              <w:rPr>
                <w:sz w:val="22"/>
                <w:szCs w:val="22"/>
              </w:rPr>
              <w:t>20</w:t>
            </w:r>
          </w:p>
        </w:tc>
      </w:tr>
      <w:tr w:rsidR="009B19A1" w:rsidRPr="00C47FBE" w14:paraId="574AE7D1" w14:textId="77777777" w:rsidTr="001D3C91">
        <w:tc>
          <w:tcPr>
            <w:tcW w:w="9522" w:type="dxa"/>
            <w:gridSpan w:val="7"/>
            <w:shd w:val="clear" w:color="auto" w:fill="auto"/>
          </w:tcPr>
          <w:p w14:paraId="066B39BF" w14:textId="77777777" w:rsidR="009B19A1" w:rsidRPr="00C47FBE" w:rsidRDefault="009B19A1" w:rsidP="001D3C91">
            <w:pPr>
              <w:rPr>
                <w:sz w:val="22"/>
                <w:szCs w:val="22"/>
              </w:rPr>
            </w:pPr>
          </w:p>
        </w:tc>
        <w:tc>
          <w:tcPr>
            <w:tcW w:w="1161" w:type="dxa"/>
            <w:shd w:val="clear" w:color="auto" w:fill="auto"/>
          </w:tcPr>
          <w:p w14:paraId="5A9312F3" w14:textId="77777777" w:rsidR="009B19A1" w:rsidRPr="00C47FBE" w:rsidRDefault="009B19A1" w:rsidP="001D3C91">
            <w:pPr>
              <w:jc w:val="center"/>
              <w:rPr>
                <w:b/>
                <w:sz w:val="22"/>
                <w:szCs w:val="22"/>
              </w:rPr>
            </w:pPr>
            <w:r w:rsidRPr="00C47FBE">
              <w:rPr>
                <w:b/>
                <w:sz w:val="22"/>
                <w:szCs w:val="22"/>
              </w:rPr>
              <w:t>125</w:t>
            </w:r>
          </w:p>
        </w:tc>
      </w:tr>
    </w:tbl>
    <w:p w14:paraId="6FAC1A35" w14:textId="77777777" w:rsidR="009B19A1" w:rsidRPr="00C47FBE" w:rsidRDefault="009B19A1" w:rsidP="002E336A">
      <w:pPr>
        <w:rPr>
          <w:sz w:val="22"/>
          <w:szCs w:val="22"/>
        </w:rPr>
      </w:pPr>
    </w:p>
    <w:p w14:paraId="590340E1" w14:textId="77777777" w:rsidR="009B19A1" w:rsidRPr="00373022" w:rsidRDefault="009B19A1" w:rsidP="00D918FF">
      <w:pPr>
        <w:jc w:val="center"/>
        <w:rPr>
          <w:bCs/>
          <w:noProof/>
        </w:rPr>
      </w:pPr>
      <w:r w:rsidRPr="00373022">
        <w:rPr>
          <w:noProof/>
        </w:rPr>
        <w:lastRenderedPageBreak/>
        <w:drawing>
          <wp:inline distT="0" distB="0" distL="0" distR="0" wp14:anchorId="0A33207C" wp14:editId="6671E320">
            <wp:extent cx="5731510" cy="1171575"/>
            <wp:effectExtent l="0" t="0" r="0" b="0"/>
            <wp:docPr id="1831947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71575"/>
                    </a:xfrm>
                    <a:prstGeom prst="rect">
                      <a:avLst/>
                    </a:prstGeom>
                  </pic:spPr>
                </pic:pic>
              </a:graphicData>
            </a:graphic>
          </wp:inline>
        </w:drawing>
      </w:r>
    </w:p>
    <w:p w14:paraId="6CDCE235" w14:textId="77777777" w:rsidR="009B19A1" w:rsidRPr="00373022"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373022" w14:paraId="0D3F1A25" w14:textId="77777777" w:rsidTr="00511FC5">
        <w:trPr>
          <w:trHeight w:val="397"/>
          <w:jc w:val="center"/>
        </w:trPr>
        <w:tc>
          <w:tcPr>
            <w:tcW w:w="1701" w:type="dxa"/>
            <w:vAlign w:val="center"/>
          </w:tcPr>
          <w:p w14:paraId="70DF0FB9" w14:textId="77777777" w:rsidR="009B19A1" w:rsidRPr="00373022" w:rsidRDefault="009B19A1" w:rsidP="00472F53">
            <w:pPr>
              <w:pStyle w:val="Title"/>
              <w:contextualSpacing/>
              <w:jc w:val="left"/>
              <w:rPr>
                <w:b/>
                <w:szCs w:val="24"/>
              </w:rPr>
            </w:pPr>
            <w:r w:rsidRPr="00373022">
              <w:rPr>
                <w:b/>
                <w:szCs w:val="24"/>
              </w:rPr>
              <w:t xml:space="preserve">Course Code      </w:t>
            </w:r>
          </w:p>
        </w:tc>
        <w:tc>
          <w:tcPr>
            <w:tcW w:w="6374" w:type="dxa"/>
            <w:vAlign w:val="center"/>
          </w:tcPr>
          <w:p w14:paraId="386B31CE" w14:textId="77777777" w:rsidR="009B19A1" w:rsidRPr="00373022" w:rsidRDefault="009B19A1" w:rsidP="001D3C91">
            <w:pPr>
              <w:pStyle w:val="Title"/>
              <w:contextualSpacing/>
              <w:jc w:val="left"/>
              <w:rPr>
                <w:b/>
                <w:szCs w:val="24"/>
              </w:rPr>
            </w:pPr>
            <w:r w:rsidRPr="00373022">
              <w:rPr>
                <w:b/>
                <w:szCs w:val="24"/>
              </w:rPr>
              <w:t xml:space="preserve">20AG2007 </w:t>
            </w:r>
          </w:p>
        </w:tc>
        <w:tc>
          <w:tcPr>
            <w:tcW w:w="1673" w:type="dxa"/>
            <w:vAlign w:val="center"/>
          </w:tcPr>
          <w:p w14:paraId="03628095" w14:textId="77777777" w:rsidR="009B19A1" w:rsidRPr="00373022" w:rsidRDefault="009B19A1" w:rsidP="00472F53">
            <w:pPr>
              <w:pStyle w:val="Title"/>
              <w:ind w:left="-468" w:firstLine="468"/>
              <w:contextualSpacing/>
              <w:jc w:val="left"/>
              <w:rPr>
                <w:szCs w:val="24"/>
              </w:rPr>
            </w:pPr>
            <w:r w:rsidRPr="00373022">
              <w:rPr>
                <w:b/>
                <w:bCs/>
                <w:szCs w:val="24"/>
              </w:rPr>
              <w:t xml:space="preserve">Duration       </w:t>
            </w:r>
          </w:p>
        </w:tc>
        <w:tc>
          <w:tcPr>
            <w:tcW w:w="670" w:type="dxa"/>
            <w:vAlign w:val="center"/>
          </w:tcPr>
          <w:p w14:paraId="74EB9850" w14:textId="77777777" w:rsidR="009B19A1" w:rsidRPr="00373022" w:rsidRDefault="009B19A1" w:rsidP="00472F53">
            <w:pPr>
              <w:pStyle w:val="Title"/>
              <w:contextualSpacing/>
              <w:jc w:val="left"/>
              <w:rPr>
                <w:b/>
                <w:szCs w:val="24"/>
              </w:rPr>
            </w:pPr>
            <w:r w:rsidRPr="00373022">
              <w:rPr>
                <w:b/>
                <w:szCs w:val="24"/>
              </w:rPr>
              <w:t>3hrs</w:t>
            </w:r>
          </w:p>
        </w:tc>
      </w:tr>
      <w:tr w:rsidR="009B19A1" w:rsidRPr="00373022" w14:paraId="2A3C7032" w14:textId="77777777" w:rsidTr="00511FC5">
        <w:trPr>
          <w:trHeight w:val="397"/>
          <w:jc w:val="center"/>
        </w:trPr>
        <w:tc>
          <w:tcPr>
            <w:tcW w:w="1701" w:type="dxa"/>
            <w:vAlign w:val="center"/>
          </w:tcPr>
          <w:p w14:paraId="48DAB244" w14:textId="77777777" w:rsidR="009B19A1" w:rsidRPr="00373022" w:rsidRDefault="009B19A1" w:rsidP="00472F53">
            <w:pPr>
              <w:pStyle w:val="Title"/>
              <w:ind w:right="-160"/>
              <w:contextualSpacing/>
              <w:jc w:val="left"/>
              <w:rPr>
                <w:b/>
                <w:szCs w:val="24"/>
              </w:rPr>
            </w:pPr>
            <w:r w:rsidRPr="00373022">
              <w:rPr>
                <w:b/>
                <w:szCs w:val="24"/>
              </w:rPr>
              <w:t xml:space="preserve">Course Name     </w:t>
            </w:r>
          </w:p>
        </w:tc>
        <w:tc>
          <w:tcPr>
            <w:tcW w:w="6374" w:type="dxa"/>
            <w:vAlign w:val="center"/>
          </w:tcPr>
          <w:p w14:paraId="08F5B6B8" w14:textId="77777777" w:rsidR="009B19A1" w:rsidRPr="00373022" w:rsidRDefault="009B19A1" w:rsidP="001D3C91">
            <w:pPr>
              <w:pStyle w:val="Title"/>
              <w:contextualSpacing/>
              <w:jc w:val="left"/>
              <w:rPr>
                <w:b/>
                <w:szCs w:val="24"/>
              </w:rPr>
            </w:pPr>
            <w:r w:rsidRPr="00373022">
              <w:rPr>
                <w:b/>
                <w:szCs w:val="24"/>
              </w:rPr>
              <w:t>GEOINFORMATICS AND NANO-TECHNOLOGY AND PRECISION FARMING</w:t>
            </w:r>
          </w:p>
        </w:tc>
        <w:tc>
          <w:tcPr>
            <w:tcW w:w="1673" w:type="dxa"/>
            <w:vAlign w:val="center"/>
          </w:tcPr>
          <w:p w14:paraId="556F666B" w14:textId="77777777" w:rsidR="009B19A1" w:rsidRPr="00373022" w:rsidRDefault="009B19A1" w:rsidP="00472F53">
            <w:pPr>
              <w:pStyle w:val="Title"/>
              <w:contextualSpacing/>
              <w:jc w:val="left"/>
              <w:rPr>
                <w:b/>
                <w:bCs/>
                <w:szCs w:val="24"/>
              </w:rPr>
            </w:pPr>
            <w:r w:rsidRPr="00373022">
              <w:rPr>
                <w:b/>
                <w:bCs/>
                <w:szCs w:val="24"/>
              </w:rPr>
              <w:t xml:space="preserve">Max. Marks </w:t>
            </w:r>
          </w:p>
        </w:tc>
        <w:tc>
          <w:tcPr>
            <w:tcW w:w="670" w:type="dxa"/>
            <w:vAlign w:val="center"/>
          </w:tcPr>
          <w:p w14:paraId="2DB8EBD7" w14:textId="77777777" w:rsidR="009B19A1" w:rsidRPr="00373022" w:rsidRDefault="009B19A1" w:rsidP="00472F53">
            <w:pPr>
              <w:pStyle w:val="Title"/>
              <w:contextualSpacing/>
              <w:jc w:val="left"/>
              <w:rPr>
                <w:b/>
                <w:szCs w:val="24"/>
              </w:rPr>
            </w:pPr>
            <w:r w:rsidRPr="00373022">
              <w:rPr>
                <w:b/>
                <w:szCs w:val="24"/>
              </w:rPr>
              <w:t>100</w:t>
            </w:r>
          </w:p>
        </w:tc>
      </w:tr>
    </w:tbl>
    <w:p w14:paraId="6BA906E0" w14:textId="77777777" w:rsidR="009B19A1" w:rsidRPr="00373022"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373022" w14:paraId="4AC71544" w14:textId="77777777" w:rsidTr="00191417">
        <w:trPr>
          <w:trHeight w:val="549"/>
          <w:jc w:val="center"/>
        </w:trPr>
        <w:tc>
          <w:tcPr>
            <w:tcW w:w="338" w:type="pct"/>
            <w:vAlign w:val="center"/>
          </w:tcPr>
          <w:p w14:paraId="4E79C1F9" w14:textId="77777777" w:rsidR="009B19A1" w:rsidRPr="00373022" w:rsidRDefault="009B19A1" w:rsidP="0030423A">
            <w:pPr>
              <w:contextualSpacing/>
              <w:jc w:val="center"/>
              <w:rPr>
                <w:b/>
                <w:sz w:val="24"/>
                <w:szCs w:val="24"/>
              </w:rPr>
            </w:pPr>
            <w:r w:rsidRPr="00373022">
              <w:rPr>
                <w:b/>
                <w:sz w:val="24"/>
                <w:szCs w:val="24"/>
              </w:rPr>
              <w:t>Q. No.</w:t>
            </w:r>
          </w:p>
        </w:tc>
        <w:tc>
          <w:tcPr>
            <w:tcW w:w="3658" w:type="pct"/>
            <w:gridSpan w:val="2"/>
            <w:vAlign w:val="center"/>
          </w:tcPr>
          <w:p w14:paraId="30135E60" w14:textId="77777777" w:rsidR="009B19A1" w:rsidRPr="00373022" w:rsidRDefault="009B19A1" w:rsidP="0030423A">
            <w:pPr>
              <w:contextualSpacing/>
              <w:jc w:val="center"/>
              <w:rPr>
                <w:b/>
                <w:sz w:val="24"/>
                <w:szCs w:val="24"/>
              </w:rPr>
            </w:pPr>
            <w:r w:rsidRPr="00373022">
              <w:rPr>
                <w:b/>
                <w:sz w:val="24"/>
                <w:szCs w:val="24"/>
              </w:rPr>
              <w:t>Questions</w:t>
            </w:r>
          </w:p>
        </w:tc>
        <w:tc>
          <w:tcPr>
            <w:tcW w:w="319" w:type="pct"/>
            <w:vAlign w:val="center"/>
          </w:tcPr>
          <w:p w14:paraId="72185872" w14:textId="77777777" w:rsidR="009B19A1" w:rsidRPr="00373022" w:rsidRDefault="009B19A1" w:rsidP="0030423A">
            <w:pPr>
              <w:contextualSpacing/>
              <w:jc w:val="center"/>
              <w:rPr>
                <w:b/>
                <w:sz w:val="24"/>
                <w:szCs w:val="24"/>
              </w:rPr>
            </w:pPr>
            <w:r w:rsidRPr="00373022">
              <w:rPr>
                <w:b/>
                <w:sz w:val="24"/>
                <w:szCs w:val="24"/>
              </w:rPr>
              <w:t>CO</w:t>
            </w:r>
          </w:p>
        </w:tc>
        <w:tc>
          <w:tcPr>
            <w:tcW w:w="256" w:type="pct"/>
            <w:vAlign w:val="center"/>
          </w:tcPr>
          <w:p w14:paraId="2B0609DF" w14:textId="77777777" w:rsidR="009B19A1" w:rsidRPr="00373022" w:rsidRDefault="009B19A1" w:rsidP="0030423A">
            <w:pPr>
              <w:contextualSpacing/>
              <w:jc w:val="center"/>
              <w:rPr>
                <w:b/>
                <w:sz w:val="24"/>
                <w:szCs w:val="24"/>
              </w:rPr>
            </w:pPr>
            <w:r w:rsidRPr="00373022">
              <w:rPr>
                <w:b/>
                <w:sz w:val="24"/>
                <w:szCs w:val="24"/>
              </w:rPr>
              <w:t>BL</w:t>
            </w:r>
          </w:p>
        </w:tc>
        <w:tc>
          <w:tcPr>
            <w:tcW w:w="429" w:type="pct"/>
            <w:vAlign w:val="center"/>
          </w:tcPr>
          <w:p w14:paraId="21B57E9D" w14:textId="77777777" w:rsidR="009B19A1" w:rsidRPr="00373022" w:rsidRDefault="009B19A1" w:rsidP="0030423A">
            <w:pPr>
              <w:contextualSpacing/>
              <w:jc w:val="center"/>
              <w:rPr>
                <w:b/>
                <w:sz w:val="24"/>
                <w:szCs w:val="24"/>
              </w:rPr>
            </w:pPr>
            <w:r w:rsidRPr="00373022">
              <w:rPr>
                <w:b/>
                <w:sz w:val="24"/>
                <w:szCs w:val="24"/>
              </w:rPr>
              <w:t>Marks</w:t>
            </w:r>
          </w:p>
        </w:tc>
      </w:tr>
      <w:tr w:rsidR="009B19A1" w:rsidRPr="00373022" w14:paraId="3A623E72" w14:textId="77777777" w:rsidTr="00191417">
        <w:trPr>
          <w:trHeight w:val="549"/>
          <w:jc w:val="center"/>
        </w:trPr>
        <w:tc>
          <w:tcPr>
            <w:tcW w:w="5000" w:type="pct"/>
            <w:gridSpan w:val="6"/>
            <w:vAlign w:val="center"/>
          </w:tcPr>
          <w:p w14:paraId="5287AF70" w14:textId="77777777" w:rsidR="009B19A1" w:rsidRPr="00373022" w:rsidRDefault="009B19A1" w:rsidP="0030423A">
            <w:pPr>
              <w:contextualSpacing/>
              <w:jc w:val="center"/>
              <w:rPr>
                <w:b/>
                <w:sz w:val="24"/>
                <w:szCs w:val="24"/>
                <w:u w:val="single"/>
              </w:rPr>
            </w:pPr>
            <w:r w:rsidRPr="00373022">
              <w:rPr>
                <w:b/>
                <w:sz w:val="24"/>
                <w:szCs w:val="24"/>
                <w:u w:val="single"/>
              </w:rPr>
              <w:t>PART – A (20 X 1 = 20 MARKS)</w:t>
            </w:r>
          </w:p>
        </w:tc>
      </w:tr>
      <w:tr w:rsidR="009B19A1" w:rsidRPr="00373022" w14:paraId="44B044E2" w14:textId="77777777" w:rsidTr="001D3C91">
        <w:trPr>
          <w:trHeight w:val="395"/>
          <w:jc w:val="center"/>
        </w:trPr>
        <w:tc>
          <w:tcPr>
            <w:tcW w:w="338" w:type="pct"/>
            <w:vAlign w:val="center"/>
          </w:tcPr>
          <w:p w14:paraId="66025E53" w14:textId="77777777" w:rsidR="009B19A1" w:rsidRPr="00373022" w:rsidRDefault="009B19A1" w:rsidP="0030423A">
            <w:pPr>
              <w:contextualSpacing/>
              <w:jc w:val="center"/>
              <w:rPr>
                <w:sz w:val="24"/>
                <w:szCs w:val="24"/>
              </w:rPr>
            </w:pPr>
            <w:r w:rsidRPr="00373022">
              <w:rPr>
                <w:sz w:val="24"/>
                <w:szCs w:val="24"/>
              </w:rPr>
              <w:t>1.</w:t>
            </w:r>
          </w:p>
        </w:tc>
        <w:tc>
          <w:tcPr>
            <w:tcW w:w="3658" w:type="pct"/>
            <w:gridSpan w:val="2"/>
            <w:vAlign w:val="center"/>
          </w:tcPr>
          <w:p w14:paraId="03E977DD" w14:textId="77777777" w:rsidR="009B19A1" w:rsidRPr="00373022" w:rsidRDefault="009B19A1" w:rsidP="001D3C91">
            <w:pPr>
              <w:contextualSpacing/>
              <w:rPr>
                <w:sz w:val="24"/>
                <w:szCs w:val="24"/>
              </w:rPr>
            </w:pPr>
            <w:r w:rsidRPr="00373022">
              <w:rPr>
                <w:sz w:val="24"/>
                <w:szCs w:val="24"/>
              </w:rPr>
              <w:t>__________ is a modern farming management concept using digital techniques to monitor and optimise agricultural production processes.</w:t>
            </w:r>
          </w:p>
        </w:tc>
        <w:tc>
          <w:tcPr>
            <w:tcW w:w="319" w:type="pct"/>
            <w:vAlign w:val="center"/>
          </w:tcPr>
          <w:p w14:paraId="2EA8075E"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7F2F6FD2"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59E1C0DA"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2CA495D1" w14:textId="77777777" w:rsidTr="001D3C91">
        <w:trPr>
          <w:trHeight w:val="395"/>
          <w:jc w:val="center"/>
        </w:trPr>
        <w:tc>
          <w:tcPr>
            <w:tcW w:w="338" w:type="pct"/>
            <w:vAlign w:val="center"/>
          </w:tcPr>
          <w:p w14:paraId="394F7C33" w14:textId="77777777" w:rsidR="009B19A1" w:rsidRPr="00373022" w:rsidRDefault="009B19A1" w:rsidP="0030423A">
            <w:pPr>
              <w:contextualSpacing/>
              <w:jc w:val="center"/>
              <w:rPr>
                <w:sz w:val="24"/>
                <w:szCs w:val="24"/>
              </w:rPr>
            </w:pPr>
            <w:r w:rsidRPr="00373022">
              <w:rPr>
                <w:sz w:val="24"/>
                <w:szCs w:val="24"/>
              </w:rPr>
              <w:t>2.</w:t>
            </w:r>
          </w:p>
        </w:tc>
        <w:tc>
          <w:tcPr>
            <w:tcW w:w="3658" w:type="pct"/>
            <w:gridSpan w:val="2"/>
            <w:vAlign w:val="center"/>
          </w:tcPr>
          <w:p w14:paraId="395C9229" w14:textId="77777777" w:rsidR="009B19A1" w:rsidRPr="00373022" w:rsidRDefault="009B19A1" w:rsidP="001D3C91">
            <w:pPr>
              <w:contextualSpacing/>
              <w:rPr>
                <w:sz w:val="24"/>
                <w:szCs w:val="24"/>
              </w:rPr>
            </w:pPr>
            <w:r w:rsidRPr="00373022">
              <w:rPr>
                <w:sz w:val="24"/>
                <w:szCs w:val="24"/>
              </w:rPr>
              <w:t>________ is the acquisition of information about a phenomenon or a physical object without making any real contact, typically from aircraft or satellites.</w:t>
            </w:r>
          </w:p>
        </w:tc>
        <w:tc>
          <w:tcPr>
            <w:tcW w:w="319" w:type="pct"/>
            <w:vAlign w:val="center"/>
          </w:tcPr>
          <w:p w14:paraId="2F5FFC5F"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10619B50"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0B8FF487"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019B6E2F" w14:textId="77777777" w:rsidTr="001D3C91">
        <w:trPr>
          <w:trHeight w:val="395"/>
          <w:jc w:val="center"/>
        </w:trPr>
        <w:tc>
          <w:tcPr>
            <w:tcW w:w="338" w:type="pct"/>
            <w:vAlign w:val="center"/>
          </w:tcPr>
          <w:p w14:paraId="4114444C" w14:textId="77777777" w:rsidR="009B19A1" w:rsidRPr="00373022" w:rsidRDefault="009B19A1" w:rsidP="0030423A">
            <w:pPr>
              <w:contextualSpacing/>
              <w:jc w:val="center"/>
              <w:rPr>
                <w:sz w:val="24"/>
                <w:szCs w:val="24"/>
              </w:rPr>
            </w:pPr>
            <w:r w:rsidRPr="00373022">
              <w:rPr>
                <w:sz w:val="24"/>
                <w:szCs w:val="24"/>
              </w:rPr>
              <w:t>3.</w:t>
            </w:r>
          </w:p>
        </w:tc>
        <w:tc>
          <w:tcPr>
            <w:tcW w:w="3658" w:type="pct"/>
            <w:gridSpan w:val="2"/>
            <w:vAlign w:val="center"/>
          </w:tcPr>
          <w:p w14:paraId="418CFB7D" w14:textId="77777777" w:rsidR="009B19A1" w:rsidRPr="00373022" w:rsidRDefault="009B19A1" w:rsidP="001D3C91">
            <w:pPr>
              <w:contextualSpacing/>
              <w:rPr>
                <w:sz w:val="24"/>
                <w:szCs w:val="24"/>
              </w:rPr>
            </w:pPr>
            <w:r w:rsidRPr="00373022">
              <w:rPr>
                <w:sz w:val="24"/>
                <w:szCs w:val="24"/>
              </w:rPr>
              <w:t>Name the sensor which is used to measure the soil compaction or the mechanical resistance of the soil.</w:t>
            </w:r>
          </w:p>
        </w:tc>
        <w:tc>
          <w:tcPr>
            <w:tcW w:w="319" w:type="pct"/>
            <w:vAlign w:val="center"/>
          </w:tcPr>
          <w:p w14:paraId="5898C91E"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78687483" w14:textId="77777777" w:rsidR="009B19A1" w:rsidRPr="00373022" w:rsidRDefault="009B19A1" w:rsidP="0030423A">
            <w:pPr>
              <w:contextualSpacing/>
              <w:jc w:val="center"/>
              <w:rPr>
                <w:sz w:val="24"/>
                <w:szCs w:val="24"/>
              </w:rPr>
            </w:pPr>
            <w:r w:rsidRPr="00373022">
              <w:rPr>
                <w:sz w:val="24"/>
                <w:szCs w:val="24"/>
              </w:rPr>
              <w:t>An</w:t>
            </w:r>
          </w:p>
        </w:tc>
        <w:tc>
          <w:tcPr>
            <w:tcW w:w="429" w:type="pct"/>
            <w:vAlign w:val="center"/>
          </w:tcPr>
          <w:p w14:paraId="5A4AC604"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7BD6EC0C" w14:textId="77777777" w:rsidTr="001D3C91">
        <w:trPr>
          <w:trHeight w:val="395"/>
          <w:jc w:val="center"/>
        </w:trPr>
        <w:tc>
          <w:tcPr>
            <w:tcW w:w="338" w:type="pct"/>
            <w:vAlign w:val="center"/>
          </w:tcPr>
          <w:p w14:paraId="42DEB5AD" w14:textId="77777777" w:rsidR="009B19A1" w:rsidRPr="00373022" w:rsidRDefault="009B19A1" w:rsidP="0030423A">
            <w:pPr>
              <w:contextualSpacing/>
              <w:jc w:val="center"/>
              <w:rPr>
                <w:sz w:val="24"/>
                <w:szCs w:val="24"/>
              </w:rPr>
            </w:pPr>
            <w:r w:rsidRPr="00373022">
              <w:rPr>
                <w:sz w:val="24"/>
                <w:szCs w:val="24"/>
              </w:rPr>
              <w:t>4.</w:t>
            </w:r>
          </w:p>
        </w:tc>
        <w:tc>
          <w:tcPr>
            <w:tcW w:w="3658" w:type="pct"/>
            <w:gridSpan w:val="2"/>
            <w:vAlign w:val="center"/>
          </w:tcPr>
          <w:p w14:paraId="74EC74F4" w14:textId="77777777" w:rsidR="009B19A1" w:rsidRPr="00373022" w:rsidRDefault="009B19A1" w:rsidP="001D3C91">
            <w:pPr>
              <w:contextualSpacing/>
              <w:rPr>
                <w:sz w:val="24"/>
                <w:szCs w:val="24"/>
              </w:rPr>
            </w:pPr>
            <w:r w:rsidRPr="00373022">
              <w:rPr>
                <w:sz w:val="24"/>
                <w:szCs w:val="24"/>
              </w:rPr>
              <w:t>_________ is a global navigation satellite system owned and operated by the Russia with 24+ satellites.</w:t>
            </w:r>
          </w:p>
        </w:tc>
        <w:tc>
          <w:tcPr>
            <w:tcW w:w="319" w:type="pct"/>
            <w:vAlign w:val="center"/>
          </w:tcPr>
          <w:p w14:paraId="2E4FA868"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40FC69AF"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2E6F387D"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061646F9" w14:textId="77777777" w:rsidTr="001D3C91">
        <w:trPr>
          <w:trHeight w:val="395"/>
          <w:jc w:val="center"/>
        </w:trPr>
        <w:tc>
          <w:tcPr>
            <w:tcW w:w="338" w:type="pct"/>
            <w:vAlign w:val="center"/>
          </w:tcPr>
          <w:p w14:paraId="7F2A83FD" w14:textId="77777777" w:rsidR="009B19A1" w:rsidRPr="00373022" w:rsidRDefault="009B19A1" w:rsidP="0030423A">
            <w:pPr>
              <w:contextualSpacing/>
              <w:jc w:val="center"/>
              <w:rPr>
                <w:sz w:val="24"/>
                <w:szCs w:val="24"/>
              </w:rPr>
            </w:pPr>
            <w:r w:rsidRPr="00373022">
              <w:rPr>
                <w:sz w:val="24"/>
                <w:szCs w:val="24"/>
              </w:rPr>
              <w:t>5.</w:t>
            </w:r>
          </w:p>
        </w:tc>
        <w:tc>
          <w:tcPr>
            <w:tcW w:w="3658" w:type="pct"/>
            <w:gridSpan w:val="2"/>
            <w:vAlign w:val="center"/>
          </w:tcPr>
          <w:p w14:paraId="1D167607" w14:textId="77777777" w:rsidR="009B19A1" w:rsidRPr="00373022" w:rsidRDefault="009B19A1" w:rsidP="001D3C91">
            <w:pPr>
              <w:contextualSpacing/>
              <w:rPr>
                <w:sz w:val="24"/>
                <w:szCs w:val="24"/>
              </w:rPr>
            </w:pPr>
            <w:r w:rsidRPr="00373022">
              <w:rPr>
                <w:sz w:val="24"/>
                <w:szCs w:val="24"/>
              </w:rPr>
              <w:t>What is BeiDou Navigation Satellite System (BDS)?</w:t>
            </w:r>
          </w:p>
        </w:tc>
        <w:tc>
          <w:tcPr>
            <w:tcW w:w="319" w:type="pct"/>
            <w:vAlign w:val="center"/>
          </w:tcPr>
          <w:p w14:paraId="01BA9A6D"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6EC2FDB1"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498B750D"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1FB66D97" w14:textId="77777777" w:rsidTr="001D3C91">
        <w:trPr>
          <w:trHeight w:val="395"/>
          <w:jc w:val="center"/>
        </w:trPr>
        <w:tc>
          <w:tcPr>
            <w:tcW w:w="338" w:type="pct"/>
            <w:vAlign w:val="center"/>
          </w:tcPr>
          <w:p w14:paraId="1FAD6A5E" w14:textId="77777777" w:rsidR="009B19A1" w:rsidRPr="00373022" w:rsidRDefault="009B19A1" w:rsidP="0030423A">
            <w:pPr>
              <w:contextualSpacing/>
              <w:jc w:val="center"/>
              <w:rPr>
                <w:sz w:val="24"/>
                <w:szCs w:val="24"/>
              </w:rPr>
            </w:pPr>
            <w:r w:rsidRPr="00373022">
              <w:rPr>
                <w:sz w:val="24"/>
                <w:szCs w:val="24"/>
              </w:rPr>
              <w:t>6.</w:t>
            </w:r>
          </w:p>
        </w:tc>
        <w:tc>
          <w:tcPr>
            <w:tcW w:w="3658" w:type="pct"/>
            <w:gridSpan w:val="2"/>
            <w:vAlign w:val="center"/>
          </w:tcPr>
          <w:p w14:paraId="5AD65C8F" w14:textId="77777777" w:rsidR="009B19A1" w:rsidRPr="00373022" w:rsidRDefault="009B19A1" w:rsidP="001D3C91">
            <w:pPr>
              <w:contextualSpacing/>
              <w:rPr>
                <w:sz w:val="24"/>
                <w:szCs w:val="24"/>
              </w:rPr>
            </w:pPr>
            <w:r w:rsidRPr="00373022">
              <w:rPr>
                <w:sz w:val="24"/>
                <w:szCs w:val="24"/>
              </w:rPr>
              <w:t>What is a drone?</w:t>
            </w:r>
          </w:p>
        </w:tc>
        <w:tc>
          <w:tcPr>
            <w:tcW w:w="319" w:type="pct"/>
            <w:vAlign w:val="center"/>
          </w:tcPr>
          <w:p w14:paraId="6CA9AD91"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447488CA"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45B083A0"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35B56FC6" w14:textId="77777777" w:rsidTr="001D3C91">
        <w:trPr>
          <w:trHeight w:val="395"/>
          <w:jc w:val="center"/>
        </w:trPr>
        <w:tc>
          <w:tcPr>
            <w:tcW w:w="338" w:type="pct"/>
            <w:vAlign w:val="center"/>
          </w:tcPr>
          <w:p w14:paraId="3496F2E0" w14:textId="77777777" w:rsidR="009B19A1" w:rsidRPr="00373022" w:rsidRDefault="009B19A1" w:rsidP="0030423A">
            <w:pPr>
              <w:contextualSpacing/>
              <w:jc w:val="center"/>
              <w:rPr>
                <w:sz w:val="24"/>
                <w:szCs w:val="24"/>
              </w:rPr>
            </w:pPr>
            <w:r w:rsidRPr="00373022">
              <w:rPr>
                <w:sz w:val="24"/>
                <w:szCs w:val="24"/>
              </w:rPr>
              <w:t>7.</w:t>
            </w:r>
          </w:p>
        </w:tc>
        <w:tc>
          <w:tcPr>
            <w:tcW w:w="3658" w:type="pct"/>
            <w:gridSpan w:val="2"/>
            <w:vAlign w:val="center"/>
          </w:tcPr>
          <w:p w14:paraId="1DF05DFC" w14:textId="77777777" w:rsidR="009B19A1" w:rsidRPr="00373022" w:rsidRDefault="009B19A1" w:rsidP="001D3C91">
            <w:pPr>
              <w:contextualSpacing/>
              <w:rPr>
                <w:noProof/>
                <w:sz w:val="24"/>
                <w:szCs w:val="24"/>
                <w:lang w:eastAsia="zh-TW"/>
              </w:rPr>
            </w:pPr>
            <w:r w:rsidRPr="00373022">
              <w:rPr>
                <w:noProof/>
                <w:sz w:val="24"/>
                <w:szCs w:val="24"/>
                <w:lang w:eastAsia="zh-TW"/>
              </w:rPr>
              <w:t>_________is a general term describing any satellite constellation that provides positioning, navigation, and timing (PNT) services on a global or regional basis.</w:t>
            </w:r>
          </w:p>
        </w:tc>
        <w:tc>
          <w:tcPr>
            <w:tcW w:w="319" w:type="pct"/>
            <w:vAlign w:val="center"/>
          </w:tcPr>
          <w:p w14:paraId="29524186"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53A87544"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00A78567"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0F59D893" w14:textId="77777777" w:rsidTr="001D3C91">
        <w:trPr>
          <w:trHeight w:val="395"/>
          <w:jc w:val="center"/>
        </w:trPr>
        <w:tc>
          <w:tcPr>
            <w:tcW w:w="338" w:type="pct"/>
            <w:vAlign w:val="center"/>
          </w:tcPr>
          <w:p w14:paraId="0C8DD0FB" w14:textId="77777777" w:rsidR="009B19A1" w:rsidRPr="00373022" w:rsidRDefault="009B19A1" w:rsidP="0030423A">
            <w:pPr>
              <w:contextualSpacing/>
              <w:jc w:val="center"/>
              <w:rPr>
                <w:sz w:val="24"/>
                <w:szCs w:val="24"/>
              </w:rPr>
            </w:pPr>
            <w:r w:rsidRPr="00373022">
              <w:rPr>
                <w:sz w:val="24"/>
                <w:szCs w:val="24"/>
              </w:rPr>
              <w:t>8.</w:t>
            </w:r>
          </w:p>
        </w:tc>
        <w:tc>
          <w:tcPr>
            <w:tcW w:w="3658" w:type="pct"/>
            <w:gridSpan w:val="2"/>
            <w:vAlign w:val="center"/>
          </w:tcPr>
          <w:p w14:paraId="3796E827" w14:textId="77777777" w:rsidR="009B19A1" w:rsidRPr="00373022" w:rsidRDefault="009B19A1" w:rsidP="001D3C91">
            <w:pPr>
              <w:contextualSpacing/>
              <w:rPr>
                <w:bCs/>
                <w:sz w:val="24"/>
                <w:szCs w:val="24"/>
              </w:rPr>
            </w:pPr>
            <w:r w:rsidRPr="00373022">
              <w:rPr>
                <w:bCs/>
                <w:sz w:val="24"/>
                <w:szCs w:val="24"/>
              </w:rPr>
              <w:t>What is a micro drone?</w:t>
            </w:r>
          </w:p>
        </w:tc>
        <w:tc>
          <w:tcPr>
            <w:tcW w:w="319" w:type="pct"/>
            <w:vAlign w:val="center"/>
          </w:tcPr>
          <w:p w14:paraId="3354F823"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5DC013A1"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2CBDFB2E"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642C9FC4" w14:textId="77777777" w:rsidTr="001D3C91">
        <w:trPr>
          <w:trHeight w:val="395"/>
          <w:jc w:val="center"/>
        </w:trPr>
        <w:tc>
          <w:tcPr>
            <w:tcW w:w="338" w:type="pct"/>
            <w:vAlign w:val="center"/>
          </w:tcPr>
          <w:p w14:paraId="04D6301C" w14:textId="77777777" w:rsidR="009B19A1" w:rsidRPr="00373022" w:rsidRDefault="009B19A1" w:rsidP="0030423A">
            <w:pPr>
              <w:contextualSpacing/>
              <w:jc w:val="center"/>
              <w:rPr>
                <w:sz w:val="24"/>
                <w:szCs w:val="24"/>
              </w:rPr>
            </w:pPr>
            <w:r w:rsidRPr="00373022">
              <w:rPr>
                <w:sz w:val="24"/>
                <w:szCs w:val="24"/>
              </w:rPr>
              <w:t>9.</w:t>
            </w:r>
          </w:p>
        </w:tc>
        <w:tc>
          <w:tcPr>
            <w:tcW w:w="3658" w:type="pct"/>
            <w:gridSpan w:val="2"/>
            <w:vAlign w:val="center"/>
          </w:tcPr>
          <w:p w14:paraId="28005832" w14:textId="77777777" w:rsidR="009B19A1" w:rsidRPr="00373022" w:rsidRDefault="009B19A1" w:rsidP="001D3C91">
            <w:pPr>
              <w:spacing w:line="276" w:lineRule="auto"/>
              <w:rPr>
                <w:bCs/>
                <w:sz w:val="24"/>
                <w:szCs w:val="24"/>
              </w:rPr>
            </w:pPr>
            <w:r w:rsidRPr="00373022">
              <w:rPr>
                <w:bCs/>
                <w:sz w:val="24"/>
                <w:szCs w:val="24"/>
              </w:rPr>
              <w:t>What is the expansion for STCR?</w:t>
            </w:r>
          </w:p>
        </w:tc>
        <w:tc>
          <w:tcPr>
            <w:tcW w:w="319" w:type="pct"/>
            <w:vAlign w:val="center"/>
          </w:tcPr>
          <w:p w14:paraId="30444E95" w14:textId="77777777" w:rsidR="009B19A1" w:rsidRPr="00373022" w:rsidRDefault="009B19A1" w:rsidP="0030423A">
            <w:pPr>
              <w:contextualSpacing/>
              <w:jc w:val="center"/>
              <w:rPr>
                <w:sz w:val="24"/>
                <w:szCs w:val="24"/>
              </w:rPr>
            </w:pPr>
            <w:r w:rsidRPr="00373022">
              <w:rPr>
                <w:sz w:val="24"/>
                <w:szCs w:val="24"/>
              </w:rPr>
              <w:t>CO5</w:t>
            </w:r>
          </w:p>
        </w:tc>
        <w:tc>
          <w:tcPr>
            <w:tcW w:w="256" w:type="pct"/>
            <w:vAlign w:val="center"/>
          </w:tcPr>
          <w:p w14:paraId="47876A7E"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310D3EBD"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2C01A410" w14:textId="77777777" w:rsidTr="001D3C91">
        <w:trPr>
          <w:trHeight w:val="395"/>
          <w:jc w:val="center"/>
        </w:trPr>
        <w:tc>
          <w:tcPr>
            <w:tcW w:w="338" w:type="pct"/>
            <w:vAlign w:val="center"/>
          </w:tcPr>
          <w:p w14:paraId="1EFA0A81" w14:textId="77777777" w:rsidR="009B19A1" w:rsidRPr="00373022" w:rsidRDefault="009B19A1" w:rsidP="0030423A">
            <w:pPr>
              <w:contextualSpacing/>
              <w:jc w:val="center"/>
              <w:rPr>
                <w:sz w:val="24"/>
                <w:szCs w:val="24"/>
              </w:rPr>
            </w:pPr>
            <w:r w:rsidRPr="00373022">
              <w:rPr>
                <w:sz w:val="24"/>
                <w:szCs w:val="24"/>
              </w:rPr>
              <w:t>10.</w:t>
            </w:r>
          </w:p>
        </w:tc>
        <w:tc>
          <w:tcPr>
            <w:tcW w:w="3658" w:type="pct"/>
            <w:gridSpan w:val="2"/>
            <w:vAlign w:val="center"/>
          </w:tcPr>
          <w:p w14:paraId="7971CAB4" w14:textId="77777777" w:rsidR="009B19A1" w:rsidRPr="00373022" w:rsidRDefault="009B19A1" w:rsidP="001D3C91">
            <w:pPr>
              <w:contextualSpacing/>
              <w:rPr>
                <w:sz w:val="24"/>
                <w:szCs w:val="24"/>
              </w:rPr>
            </w:pPr>
            <w:r w:rsidRPr="00373022">
              <w:rPr>
                <w:sz w:val="24"/>
                <w:szCs w:val="24"/>
              </w:rPr>
              <w:t>__________ is a branch of geoinformatics focusing on the study of acquisition, processing, management, and applications of agro-geoinformation.</w:t>
            </w:r>
          </w:p>
        </w:tc>
        <w:tc>
          <w:tcPr>
            <w:tcW w:w="319" w:type="pct"/>
            <w:vAlign w:val="center"/>
          </w:tcPr>
          <w:p w14:paraId="1D7A6569"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7B913718" w14:textId="77777777" w:rsidR="009B19A1" w:rsidRPr="00373022" w:rsidRDefault="009B19A1" w:rsidP="0030423A">
            <w:pPr>
              <w:contextualSpacing/>
              <w:jc w:val="center"/>
              <w:rPr>
                <w:sz w:val="24"/>
                <w:szCs w:val="24"/>
              </w:rPr>
            </w:pPr>
            <w:r w:rsidRPr="00373022">
              <w:rPr>
                <w:sz w:val="24"/>
                <w:szCs w:val="24"/>
              </w:rPr>
              <w:t>An</w:t>
            </w:r>
          </w:p>
        </w:tc>
        <w:tc>
          <w:tcPr>
            <w:tcW w:w="429" w:type="pct"/>
            <w:vAlign w:val="center"/>
          </w:tcPr>
          <w:p w14:paraId="0CFB9EA4"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33243C14" w14:textId="77777777" w:rsidTr="001D3C91">
        <w:trPr>
          <w:trHeight w:val="395"/>
          <w:jc w:val="center"/>
        </w:trPr>
        <w:tc>
          <w:tcPr>
            <w:tcW w:w="338" w:type="pct"/>
            <w:vAlign w:val="center"/>
          </w:tcPr>
          <w:p w14:paraId="55FFD347" w14:textId="77777777" w:rsidR="009B19A1" w:rsidRPr="00373022" w:rsidRDefault="009B19A1" w:rsidP="0030423A">
            <w:pPr>
              <w:contextualSpacing/>
              <w:jc w:val="center"/>
              <w:rPr>
                <w:sz w:val="24"/>
                <w:szCs w:val="24"/>
              </w:rPr>
            </w:pPr>
            <w:r w:rsidRPr="00373022">
              <w:rPr>
                <w:sz w:val="24"/>
                <w:szCs w:val="24"/>
              </w:rPr>
              <w:t>11.</w:t>
            </w:r>
          </w:p>
        </w:tc>
        <w:tc>
          <w:tcPr>
            <w:tcW w:w="3658" w:type="pct"/>
            <w:gridSpan w:val="2"/>
            <w:vAlign w:val="center"/>
          </w:tcPr>
          <w:p w14:paraId="52591FFC" w14:textId="77777777" w:rsidR="009B19A1" w:rsidRPr="00373022" w:rsidRDefault="009B19A1" w:rsidP="001D3C91">
            <w:pPr>
              <w:contextualSpacing/>
              <w:rPr>
                <w:sz w:val="24"/>
                <w:szCs w:val="24"/>
              </w:rPr>
            </w:pPr>
            <w:r w:rsidRPr="00373022">
              <w:rPr>
                <w:sz w:val="24"/>
                <w:szCs w:val="24"/>
              </w:rPr>
              <w:t>The remote sensing system that depends on solar energy radiation for sensing the targets is known as ________ remote sensing.</w:t>
            </w:r>
          </w:p>
        </w:tc>
        <w:tc>
          <w:tcPr>
            <w:tcW w:w="319" w:type="pct"/>
            <w:vAlign w:val="center"/>
          </w:tcPr>
          <w:p w14:paraId="402CF48B"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17AE44DA" w14:textId="77777777" w:rsidR="009B19A1" w:rsidRPr="00373022" w:rsidRDefault="009B19A1" w:rsidP="0030423A">
            <w:pPr>
              <w:contextualSpacing/>
              <w:jc w:val="center"/>
              <w:rPr>
                <w:sz w:val="24"/>
                <w:szCs w:val="24"/>
              </w:rPr>
            </w:pPr>
            <w:r w:rsidRPr="00373022">
              <w:rPr>
                <w:sz w:val="24"/>
                <w:szCs w:val="24"/>
              </w:rPr>
              <w:t>A</w:t>
            </w:r>
          </w:p>
        </w:tc>
        <w:tc>
          <w:tcPr>
            <w:tcW w:w="429" w:type="pct"/>
            <w:vAlign w:val="center"/>
          </w:tcPr>
          <w:p w14:paraId="13941632"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2D465CAF" w14:textId="77777777" w:rsidTr="001D3C91">
        <w:trPr>
          <w:trHeight w:val="395"/>
          <w:jc w:val="center"/>
        </w:trPr>
        <w:tc>
          <w:tcPr>
            <w:tcW w:w="338" w:type="pct"/>
            <w:vAlign w:val="center"/>
          </w:tcPr>
          <w:p w14:paraId="1021A2C9" w14:textId="77777777" w:rsidR="009B19A1" w:rsidRPr="00373022" w:rsidRDefault="009B19A1" w:rsidP="0030423A">
            <w:pPr>
              <w:contextualSpacing/>
              <w:jc w:val="center"/>
              <w:rPr>
                <w:sz w:val="24"/>
                <w:szCs w:val="24"/>
              </w:rPr>
            </w:pPr>
            <w:r w:rsidRPr="00373022">
              <w:rPr>
                <w:sz w:val="24"/>
                <w:szCs w:val="24"/>
              </w:rPr>
              <w:t>12.</w:t>
            </w:r>
          </w:p>
        </w:tc>
        <w:tc>
          <w:tcPr>
            <w:tcW w:w="3658" w:type="pct"/>
            <w:gridSpan w:val="2"/>
            <w:vAlign w:val="center"/>
          </w:tcPr>
          <w:p w14:paraId="756EB27D" w14:textId="77777777" w:rsidR="009B19A1" w:rsidRPr="00373022" w:rsidRDefault="009B19A1" w:rsidP="001D3C91">
            <w:pPr>
              <w:contextualSpacing/>
              <w:rPr>
                <w:sz w:val="24"/>
                <w:szCs w:val="24"/>
              </w:rPr>
            </w:pPr>
            <w:r w:rsidRPr="00373022">
              <w:rPr>
                <w:sz w:val="24"/>
                <w:szCs w:val="24"/>
              </w:rPr>
              <w:t>________ are computer programmes that mimic the growth and development of crops.</w:t>
            </w:r>
          </w:p>
        </w:tc>
        <w:tc>
          <w:tcPr>
            <w:tcW w:w="319" w:type="pct"/>
            <w:vAlign w:val="center"/>
          </w:tcPr>
          <w:p w14:paraId="32C24B77" w14:textId="77777777" w:rsidR="009B19A1" w:rsidRPr="00373022" w:rsidRDefault="009B19A1" w:rsidP="0030423A">
            <w:pPr>
              <w:contextualSpacing/>
              <w:jc w:val="center"/>
              <w:rPr>
                <w:sz w:val="24"/>
                <w:szCs w:val="24"/>
              </w:rPr>
            </w:pPr>
            <w:r w:rsidRPr="00373022">
              <w:rPr>
                <w:sz w:val="24"/>
                <w:szCs w:val="24"/>
              </w:rPr>
              <w:t>CO4</w:t>
            </w:r>
          </w:p>
        </w:tc>
        <w:tc>
          <w:tcPr>
            <w:tcW w:w="256" w:type="pct"/>
            <w:vAlign w:val="center"/>
          </w:tcPr>
          <w:p w14:paraId="62D5D6FD"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40A5A20B"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3D3E8437" w14:textId="77777777" w:rsidTr="001D3C91">
        <w:trPr>
          <w:trHeight w:val="395"/>
          <w:jc w:val="center"/>
        </w:trPr>
        <w:tc>
          <w:tcPr>
            <w:tcW w:w="338" w:type="pct"/>
            <w:vAlign w:val="center"/>
          </w:tcPr>
          <w:p w14:paraId="7F5E737F" w14:textId="77777777" w:rsidR="009B19A1" w:rsidRPr="00373022" w:rsidRDefault="009B19A1" w:rsidP="0030423A">
            <w:pPr>
              <w:contextualSpacing/>
              <w:jc w:val="center"/>
              <w:rPr>
                <w:sz w:val="24"/>
                <w:szCs w:val="24"/>
              </w:rPr>
            </w:pPr>
            <w:r w:rsidRPr="00373022">
              <w:rPr>
                <w:sz w:val="24"/>
                <w:szCs w:val="24"/>
              </w:rPr>
              <w:t>13.</w:t>
            </w:r>
          </w:p>
        </w:tc>
        <w:tc>
          <w:tcPr>
            <w:tcW w:w="3658" w:type="pct"/>
            <w:gridSpan w:val="2"/>
            <w:vAlign w:val="center"/>
          </w:tcPr>
          <w:p w14:paraId="6581CBBE" w14:textId="77777777" w:rsidR="009B19A1" w:rsidRPr="00373022" w:rsidRDefault="009B19A1" w:rsidP="001D3C91">
            <w:pPr>
              <w:contextualSpacing/>
              <w:rPr>
                <w:sz w:val="24"/>
                <w:szCs w:val="24"/>
              </w:rPr>
            </w:pPr>
            <w:r w:rsidRPr="00373022">
              <w:rPr>
                <w:sz w:val="24"/>
                <w:szCs w:val="24"/>
              </w:rPr>
              <w:t>A __________model is one that makes definite predictions for quantities (e.g. crop yield or rainfall) without any associated probability distribution, variance, or random element.</w:t>
            </w:r>
          </w:p>
        </w:tc>
        <w:tc>
          <w:tcPr>
            <w:tcW w:w="319" w:type="pct"/>
            <w:vAlign w:val="center"/>
          </w:tcPr>
          <w:p w14:paraId="3F72148F" w14:textId="77777777" w:rsidR="009B19A1" w:rsidRPr="00373022" w:rsidRDefault="009B19A1" w:rsidP="0030423A">
            <w:pPr>
              <w:contextualSpacing/>
              <w:jc w:val="center"/>
              <w:rPr>
                <w:sz w:val="24"/>
                <w:szCs w:val="24"/>
              </w:rPr>
            </w:pPr>
            <w:r w:rsidRPr="00373022">
              <w:rPr>
                <w:sz w:val="24"/>
                <w:szCs w:val="24"/>
              </w:rPr>
              <w:t>CO4</w:t>
            </w:r>
          </w:p>
        </w:tc>
        <w:tc>
          <w:tcPr>
            <w:tcW w:w="256" w:type="pct"/>
            <w:vAlign w:val="center"/>
          </w:tcPr>
          <w:p w14:paraId="168B984E"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045EA076"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4D9406B3" w14:textId="77777777" w:rsidTr="001D3C91">
        <w:trPr>
          <w:trHeight w:val="395"/>
          <w:jc w:val="center"/>
        </w:trPr>
        <w:tc>
          <w:tcPr>
            <w:tcW w:w="338" w:type="pct"/>
            <w:vAlign w:val="center"/>
          </w:tcPr>
          <w:p w14:paraId="22631869" w14:textId="77777777" w:rsidR="009B19A1" w:rsidRPr="00373022" w:rsidRDefault="009B19A1" w:rsidP="0030423A">
            <w:pPr>
              <w:contextualSpacing/>
              <w:jc w:val="center"/>
              <w:rPr>
                <w:sz w:val="24"/>
                <w:szCs w:val="24"/>
              </w:rPr>
            </w:pPr>
            <w:r w:rsidRPr="00373022">
              <w:rPr>
                <w:sz w:val="24"/>
                <w:szCs w:val="24"/>
              </w:rPr>
              <w:t>14.</w:t>
            </w:r>
          </w:p>
        </w:tc>
        <w:tc>
          <w:tcPr>
            <w:tcW w:w="3658" w:type="pct"/>
            <w:gridSpan w:val="2"/>
            <w:vAlign w:val="center"/>
          </w:tcPr>
          <w:p w14:paraId="4EAC333C" w14:textId="77777777" w:rsidR="009B19A1" w:rsidRPr="00373022" w:rsidRDefault="009B19A1" w:rsidP="001D3C91">
            <w:pPr>
              <w:contextualSpacing/>
              <w:rPr>
                <w:sz w:val="24"/>
                <w:szCs w:val="24"/>
              </w:rPr>
            </w:pPr>
            <w:r w:rsidRPr="00373022">
              <w:rPr>
                <w:sz w:val="24"/>
                <w:szCs w:val="24"/>
              </w:rPr>
              <w:t>What is the expansion for DSSAT?</w:t>
            </w:r>
          </w:p>
        </w:tc>
        <w:tc>
          <w:tcPr>
            <w:tcW w:w="319" w:type="pct"/>
            <w:vAlign w:val="center"/>
          </w:tcPr>
          <w:p w14:paraId="3F365C63" w14:textId="77777777" w:rsidR="009B19A1" w:rsidRPr="00373022" w:rsidRDefault="009B19A1" w:rsidP="0030423A">
            <w:pPr>
              <w:contextualSpacing/>
              <w:jc w:val="center"/>
              <w:rPr>
                <w:sz w:val="24"/>
                <w:szCs w:val="24"/>
              </w:rPr>
            </w:pPr>
            <w:r w:rsidRPr="00373022">
              <w:rPr>
                <w:sz w:val="24"/>
                <w:szCs w:val="24"/>
              </w:rPr>
              <w:t>CO4</w:t>
            </w:r>
          </w:p>
        </w:tc>
        <w:tc>
          <w:tcPr>
            <w:tcW w:w="256" w:type="pct"/>
            <w:vAlign w:val="center"/>
          </w:tcPr>
          <w:p w14:paraId="238328C5"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79BFC922"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0726E1E5" w14:textId="77777777" w:rsidTr="001D3C91">
        <w:trPr>
          <w:trHeight w:val="395"/>
          <w:jc w:val="center"/>
        </w:trPr>
        <w:tc>
          <w:tcPr>
            <w:tcW w:w="338" w:type="pct"/>
            <w:vAlign w:val="center"/>
          </w:tcPr>
          <w:p w14:paraId="42D1E9DA" w14:textId="77777777" w:rsidR="009B19A1" w:rsidRPr="00373022" w:rsidRDefault="009B19A1" w:rsidP="0030423A">
            <w:pPr>
              <w:contextualSpacing/>
              <w:jc w:val="center"/>
              <w:rPr>
                <w:sz w:val="24"/>
                <w:szCs w:val="24"/>
              </w:rPr>
            </w:pPr>
            <w:r w:rsidRPr="00373022">
              <w:rPr>
                <w:sz w:val="24"/>
                <w:szCs w:val="24"/>
              </w:rPr>
              <w:t>15.</w:t>
            </w:r>
          </w:p>
        </w:tc>
        <w:tc>
          <w:tcPr>
            <w:tcW w:w="3658" w:type="pct"/>
            <w:gridSpan w:val="2"/>
            <w:vAlign w:val="center"/>
          </w:tcPr>
          <w:p w14:paraId="0A052E75" w14:textId="77777777" w:rsidR="009B19A1" w:rsidRPr="00373022" w:rsidRDefault="009B19A1" w:rsidP="001D3C91">
            <w:pPr>
              <w:contextualSpacing/>
              <w:rPr>
                <w:sz w:val="24"/>
                <w:szCs w:val="24"/>
              </w:rPr>
            </w:pPr>
            <w:r w:rsidRPr="00373022">
              <w:rPr>
                <w:sz w:val="24"/>
                <w:szCs w:val="24"/>
              </w:rPr>
              <w:t>_________ is the term given to those areas of science and engineering where phenomena that take place at dimensions in the nanometre scale are utilised in the design, characterisation, production and application of materials, structures, devices and systems.</w:t>
            </w:r>
          </w:p>
        </w:tc>
        <w:tc>
          <w:tcPr>
            <w:tcW w:w="319" w:type="pct"/>
            <w:vAlign w:val="center"/>
          </w:tcPr>
          <w:p w14:paraId="03D40551" w14:textId="77777777" w:rsidR="009B19A1" w:rsidRPr="00373022" w:rsidRDefault="009B19A1" w:rsidP="0030423A">
            <w:pPr>
              <w:contextualSpacing/>
              <w:jc w:val="center"/>
              <w:rPr>
                <w:sz w:val="24"/>
                <w:szCs w:val="24"/>
              </w:rPr>
            </w:pPr>
            <w:r w:rsidRPr="00373022">
              <w:rPr>
                <w:sz w:val="24"/>
                <w:szCs w:val="24"/>
              </w:rPr>
              <w:t>CO6</w:t>
            </w:r>
          </w:p>
        </w:tc>
        <w:tc>
          <w:tcPr>
            <w:tcW w:w="256" w:type="pct"/>
            <w:vAlign w:val="center"/>
          </w:tcPr>
          <w:p w14:paraId="77DC9A7C"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651F91BD"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4B36A752" w14:textId="77777777" w:rsidTr="001D3C91">
        <w:trPr>
          <w:trHeight w:val="395"/>
          <w:jc w:val="center"/>
        </w:trPr>
        <w:tc>
          <w:tcPr>
            <w:tcW w:w="338" w:type="pct"/>
            <w:vAlign w:val="center"/>
          </w:tcPr>
          <w:p w14:paraId="79B4C6AF" w14:textId="77777777" w:rsidR="009B19A1" w:rsidRPr="00373022" w:rsidRDefault="009B19A1" w:rsidP="0030423A">
            <w:pPr>
              <w:contextualSpacing/>
              <w:jc w:val="center"/>
              <w:rPr>
                <w:sz w:val="24"/>
                <w:szCs w:val="24"/>
              </w:rPr>
            </w:pPr>
            <w:r w:rsidRPr="00373022">
              <w:rPr>
                <w:sz w:val="24"/>
                <w:szCs w:val="24"/>
              </w:rPr>
              <w:t>16.</w:t>
            </w:r>
          </w:p>
        </w:tc>
        <w:tc>
          <w:tcPr>
            <w:tcW w:w="3658" w:type="pct"/>
            <w:gridSpan w:val="2"/>
            <w:vAlign w:val="center"/>
          </w:tcPr>
          <w:p w14:paraId="27372621" w14:textId="77777777" w:rsidR="009B19A1" w:rsidRPr="00373022" w:rsidRDefault="009B19A1" w:rsidP="001D3C91">
            <w:pPr>
              <w:contextualSpacing/>
              <w:rPr>
                <w:sz w:val="24"/>
                <w:szCs w:val="24"/>
              </w:rPr>
            </w:pPr>
            <w:r w:rsidRPr="00373022">
              <w:rPr>
                <w:sz w:val="24"/>
                <w:szCs w:val="24"/>
              </w:rPr>
              <w:t>Particle with one or more dimensions at the nanoscale are called as ___________.</w:t>
            </w:r>
          </w:p>
        </w:tc>
        <w:tc>
          <w:tcPr>
            <w:tcW w:w="319" w:type="pct"/>
            <w:vAlign w:val="center"/>
          </w:tcPr>
          <w:p w14:paraId="09BE91E3" w14:textId="77777777" w:rsidR="009B19A1" w:rsidRPr="00373022" w:rsidRDefault="009B19A1" w:rsidP="0030423A">
            <w:pPr>
              <w:contextualSpacing/>
              <w:jc w:val="center"/>
              <w:rPr>
                <w:sz w:val="24"/>
                <w:szCs w:val="24"/>
              </w:rPr>
            </w:pPr>
            <w:r w:rsidRPr="00373022">
              <w:rPr>
                <w:sz w:val="24"/>
                <w:szCs w:val="24"/>
              </w:rPr>
              <w:t>CO6</w:t>
            </w:r>
          </w:p>
        </w:tc>
        <w:tc>
          <w:tcPr>
            <w:tcW w:w="256" w:type="pct"/>
            <w:vAlign w:val="center"/>
          </w:tcPr>
          <w:p w14:paraId="6EEF7965"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7410FFEA"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3519A9DC" w14:textId="77777777" w:rsidTr="001D3C91">
        <w:trPr>
          <w:trHeight w:val="395"/>
          <w:jc w:val="center"/>
        </w:trPr>
        <w:tc>
          <w:tcPr>
            <w:tcW w:w="338" w:type="pct"/>
            <w:vAlign w:val="center"/>
          </w:tcPr>
          <w:p w14:paraId="0ABDE39D" w14:textId="77777777" w:rsidR="009B19A1" w:rsidRPr="00373022" w:rsidRDefault="009B19A1" w:rsidP="0030423A">
            <w:pPr>
              <w:contextualSpacing/>
              <w:jc w:val="center"/>
              <w:rPr>
                <w:sz w:val="24"/>
                <w:szCs w:val="24"/>
              </w:rPr>
            </w:pPr>
            <w:r w:rsidRPr="00373022">
              <w:rPr>
                <w:sz w:val="24"/>
                <w:szCs w:val="24"/>
              </w:rPr>
              <w:t>17.</w:t>
            </w:r>
          </w:p>
        </w:tc>
        <w:tc>
          <w:tcPr>
            <w:tcW w:w="3658" w:type="pct"/>
            <w:gridSpan w:val="2"/>
            <w:vAlign w:val="center"/>
          </w:tcPr>
          <w:p w14:paraId="31D1A3F3" w14:textId="77777777" w:rsidR="009B19A1" w:rsidRPr="00373022" w:rsidRDefault="009B19A1" w:rsidP="001D3C91">
            <w:pPr>
              <w:contextualSpacing/>
              <w:rPr>
                <w:sz w:val="24"/>
                <w:szCs w:val="24"/>
              </w:rPr>
            </w:pPr>
            <w:r w:rsidRPr="00373022">
              <w:rPr>
                <w:sz w:val="24"/>
                <w:szCs w:val="24"/>
              </w:rPr>
              <w:t>_______ is a method of breaking a field into smaller grids and taking the soil sample from each grid for soil testing.</w:t>
            </w:r>
          </w:p>
        </w:tc>
        <w:tc>
          <w:tcPr>
            <w:tcW w:w="319" w:type="pct"/>
            <w:vAlign w:val="center"/>
          </w:tcPr>
          <w:p w14:paraId="528B77AB"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4B7AC585"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3FF85675"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2C5650AC" w14:textId="77777777" w:rsidTr="001D3C91">
        <w:trPr>
          <w:trHeight w:val="395"/>
          <w:jc w:val="center"/>
        </w:trPr>
        <w:tc>
          <w:tcPr>
            <w:tcW w:w="338" w:type="pct"/>
            <w:vAlign w:val="center"/>
          </w:tcPr>
          <w:p w14:paraId="34963138" w14:textId="77777777" w:rsidR="009B19A1" w:rsidRPr="00373022" w:rsidRDefault="009B19A1" w:rsidP="0030423A">
            <w:pPr>
              <w:contextualSpacing/>
              <w:jc w:val="center"/>
              <w:rPr>
                <w:sz w:val="24"/>
                <w:szCs w:val="24"/>
              </w:rPr>
            </w:pPr>
            <w:r w:rsidRPr="00373022">
              <w:rPr>
                <w:sz w:val="24"/>
                <w:szCs w:val="24"/>
              </w:rPr>
              <w:lastRenderedPageBreak/>
              <w:t>18.</w:t>
            </w:r>
          </w:p>
        </w:tc>
        <w:tc>
          <w:tcPr>
            <w:tcW w:w="3658" w:type="pct"/>
            <w:gridSpan w:val="2"/>
            <w:vAlign w:val="center"/>
          </w:tcPr>
          <w:p w14:paraId="00EAF216" w14:textId="77777777" w:rsidR="009B19A1" w:rsidRPr="00373022" w:rsidRDefault="009B19A1" w:rsidP="001D3C91">
            <w:pPr>
              <w:contextualSpacing/>
              <w:rPr>
                <w:sz w:val="24"/>
                <w:szCs w:val="24"/>
              </w:rPr>
            </w:pPr>
            <w:r w:rsidRPr="00373022">
              <w:rPr>
                <w:sz w:val="24"/>
                <w:szCs w:val="24"/>
              </w:rPr>
              <w:t xml:space="preserve">Name the technology which allows fertilizers, irrigation water and other farm inputs to be applied at different rates across a field, without manually changing the rate settings on equipment or having to make multiple passes over an area.  </w:t>
            </w:r>
          </w:p>
        </w:tc>
        <w:tc>
          <w:tcPr>
            <w:tcW w:w="319" w:type="pct"/>
            <w:vAlign w:val="center"/>
          </w:tcPr>
          <w:p w14:paraId="5055E712"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0A8E7669" w14:textId="77777777" w:rsidR="009B19A1" w:rsidRPr="00373022" w:rsidRDefault="009B19A1" w:rsidP="0030423A">
            <w:pPr>
              <w:contextualSpacing/>
              <w:jc w:val="center"/>
              <w:rPr>
                <w:sz w:val="24"/>
                <w:szCs w:val="24"/>
              </w:rPr>
            </w:pPr>
            <w:r w:rsidRPr="00373022">
              <w:rPr>
                <w:sz w:val="24"/>
                <w:szCs w:val="24"/>
              </w:rPr>
              <w:t>A</w:t>
            </w:r>
          </w:p>
        </w:tc>
        <w:tc>
          <w:tcPr>
            <w:tcW w:w="429" w:type="pct"/>
            <w:vAlign w:val="center"/>
          </w:tcPr>
          <w:p w14:paraId="1661430F"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25BD5E4B" w14:textId="77777777" w:rsidTr="001D3C91">
        <w:trPr>
          <w:trHeight w:val="395"/>
          <w:jc w:val="center"/>
        </w:trPr>
        <w:tc>
          <w:tcPr>
            <w:tcW w:w="338" w:type="pct"/>
            <w:vAlign w:val="center"/>
          </w:tcPr>
          <w:p w14:paraId="06618F22" w14:textId="77777777" w:rsidR="009B19A1" w:rsidRPr="00373022" w:rsidRDefault="009B19A1" w:rsidP="0030423A">
            <w:pPr>
              <w:contextualSpacing/>
              <w:jc w:val="center"/>
              <w:rPr>
                <w:sz w:val="24"/>
                <w:szCs w:val="24"/>
              </w:rPr>
            </w:pPr>
            <w:r w:rsidRPr="00373022">
              <w:rPr>
                <w:sz w:val="24"/>
                <w:szCs w:val="24"/>
              </w:rPr>
              <w:t>19.</w:t>
            </w:r>
          </w:p>
        </w:tc>
        <w:tc>
          <w:tcPr>
            <w:tcW w:w="3658" w:type="pct"/>
            <w:gridSpan w:val="2"/>
            <w:vAlign w:val="center"/>
          </w:tcPr>
          <w:p w14:paraId="67BCCB1D" w14:textId="77777777" w:rsidR="009B19A1" w:rsidRPr="00373022" w:rsidRDefault="009B19A1" w:rsidP="001D3C91">
            <w:pPr>
              <w:contextualSpacing/>
              <w:rPr>
                <w:sz w:val="24"/>
                <w:szCs w:val="24"/>
              </w:rPr>
            </w:pPr>
            <w:r w:rsidRPr="00373022">
              <w:rPr>
                <w:sz w:val="24"/>
                <w:szCs w:val="24"/>
              </w:rPr>
              <w:t>The maximum speed limit for flying an agriculture drone is ____ meters /sec</w:t>
            </w:r>
            <w:r>
              <w:rPr>
                <w:sz w:val="24"/>
                <w:szCs w:val="24"/>
              </w:rPr>
              <w:t>.</w:t>
            </w:r>
          </w:p>
        </w:tc>
        <w:tc>
          <w:tcPr>
            <w:tcW w:w="319" w:type="pct"/>
            <w:vAlign w:val="center"/>
          </w:tcPr>
          <w:p w14:paraId="50C9077A"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4B30BB65"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2791F6FF"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0C422101" w14:textId="77777777" w:rsidTr="001D3C91">
        <w:trPr>
          <w:trHeight w:val="395"/>
          <w:jc w:val="center"/>
        </w:trPr>
        <w:tc>
          <w:tcPr>
            <w:tcW w:w="338" w:type="pct"/>
            <w:vAlign w:val="center"/>
          </w:tcPr>
          <w:p w14:paraId="6CD72BED" w14:textId="77777777" w:rsidR="009B19A1" w:rsidRPr="00373022" w:rsidRDefault="009B19A1" w:rsidP="0030423A">
            <w:pPr>
              <w:contextualSpacing/>
              <w:jc w:val="center"/>
              <w:rPr>
                <w:sz w:val="24"/>
                <w:szCs w:val="24"/>
              </w:rPr>
            </w:pPr>
            <w:r w:rsidRPr="00373022">
              <w:rPr>
                <w:sz w:val="24"/>
                <w:szCs w:val="24"/>
              </w:rPr>
              <w:t>20.</w:t>
            </w:r>
          </w:p>
        </w:tc>
        <w:tc>
          <w:tcPr>
            <w:tcW w:w="3658" w:type="pct"/>
            <w:gridSpan w:val="2"/>
            <w:vAlign w:val="center"/>
          </w:tcPr>
          <w:p w14:paraId="15BD0448" w14:textId="77777777" w:rsidR="009B19A1" w:rsidRPr="00373022" w:rsidRDefault="009B19A1" w:rsidP="001D3C91">
            <w:pPr>
              <w:contextualSpacing/>
              <w:rPr>
                <w:sz w:val="24"/>
                <w:szCs w:val="24"/>
              </w:rPr>
            </w:pPr>
            <w:r w:rsidRPr="00373022">
              <w:rPr>
                <w:sz w:val="24"/>
                <w:szCs w:val="24"/>
              </w:rPr>
              <w:t>_________ is the science of accurately measuring and understanding the three fundamental properties of earth: its geometric shape, its orientation in space, and its gravity field, as well as the changes of these properties with time.</w:t>
            </w:r>
          </w:p>
        </w:tc>
        <w:tc>
          <w:tcPr>
            <w:tcW w:w="319" w:type="pct"/>
            <w:vAlign w:val="center"/>
          </w:tcPr>
          <w:p w14:paraId="0F5A0843"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0BFBBE78"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53C6CA0C" w14:textId="77777777" w:rsidR="009B19A1" w:rsidRPr="00373022" w:rsidRDefault="009B19A1" w:rsidP="0030423A">
            <w:pPr>
              <w:contextualSpacing/>
              <w:jc w:val="center"/>
              <w:rPr>
                <w:sz w:val="24"/>
                <w:szCs w:val="24"/>
              </w:rPr>
            </w:pPr>
            <w:r w:rsidRPr="00373022">
              <w:rPr>
                <w:sz w:val="24"/>
                <w:szCs w:val="24"/>
              </w:rPr>
              <w:t>1</w:t>
            </w:r>
          </w:p>
        </w:tc>
      </w:tr>
      <w:tr w:rsidR="009B19A1" w:rsidRPr="00373022" w14:paraId="1393EFB7" w14:textId="77777777" w:rsidTr="00CD225C">
        <w:trPr>
          <w:trHeight w:val="286"/>
          <w:jc w:val="center"/>
        </w:trPr>
        <w:tc>
          <w:tcPr>
            <w:tcW w:w="5000" w:type="pct"/>
            <w:gridSpan w:val="6"/>
            <w:vAlign w:val="center"/>
          </w:tcPr>
          <w:p w14:paraId="5FF8D364" w14:textId="77777777" w:rsidR="009B19A1" w:rsidRPr="00373022" w:rsidRDefault="009B19A1" w:rsidP="0030423A">
            <w:pPr>
              <w:contextualSpacing/>
              <w:jc w:val="center"/>
              <w:rPr>
                <w:b/>
                <w:sz w:val="24"/>
                <w:szCs w:val="24"/>
                <w:u w:val="single"/>
              </w:rPr>
            </w:pPr>
            <w:r w:rsidRPr="00373022">
              <w:rPr>
                <w:b/>
                <w:sz w:val="24"/>
                <w:szCs w:val="24"/>
                <w:u w:val="single"/>
              </w:rPr>
              <w:t xml:space="preserve">PART – B (10 X 5 = 50 MARKS) </w:t>
            </w:r>
          </w:p>
          <w:p w14:paraId="67D28DB9" w14:textId="77777777" w:rsidR="009B19A1" w:rsidRPr="00373022" w:rsidRDefault="009B19A1" w:rsidP="0030423A">
            <w:pPr>
              <w:contextualSpacing/>
              <w:jc w:val="center"/>
              <w:rPr>
                <w:b/>
                <w:sz w:val="24"/>
                <w:szCs w:val="24"/>
                <w:u w:val="single"/>
              </w:rPr>
            </w:pPr>
            <w:r w:rsidRPr="00373022">
              <w:rPr>
                <w:b/>
                <w:sz w:val="24"/>
                <w:szCs w:val="24"/>
              </w:rPr>
              <w:t>(Answer any 10 from the following)</w:t>
            </w:r>
          </w:p>
        </w:tc>
      </w:tr>
      <w:tr w:rsidR="009B19A1" w:rsidRPr="00373022" w14:paraId="17DCFEF1" w14:textId="77777777" w:rsidTr="001D3C91">
        <w:trPr>
          <w:trHeight w:val="395"/>
          <w:jc w:val="center"/>
        </w:trPr>
        <w:tc>
          <w:tcPr>
            <w:tcW w:w="338" w:type="pct"/>
            <w:vAlign w:val="center"/>
          </w:tcPr>
          <w:p w14:paraId="2D5FFC79" w14:textId="77777777" w:rsidR="009B19A1" w:rsidRPr="00373022" w:rsidRDefault="009B19A1" w:rsidP="0030423A">
            <w:pPr>
              <w:contextualSpacing/>
              <w:rPr>
                <w:sz w:val="24"/>
                <w:szCs w:val="24"/>
              </w:rPr>
            </w:pPr>
            <w:r w:rsidRPr="00373022">
              <w:rPr>
                <w:sz w:val="24"/>
                <w:szCs w:val="24"/>
              </w:rPr>
              <w:t>21.</w:t>
            </w:r>
          </w:p>
        </w:tc>
        <w:tc>
          <w:tcPr>
            <w:tcW w:w="3658" w:type="pct"/>
            <w:gridSpan w:val="2"/>
            <w:vAlign w:val="center"/>
          </w:tcPr>
          <w:p w14:paraId="56658240" w14:textId="77777777" w:rsidR="009B19A1" w:rsidRPr="00373022" w:rsidRDefault="009B19A1" w:rsidP="001D3C91">
            <w:pPr>
              <w:spacing w:line="276" w:lineRule="auto"/>
              <w:rPr>
                <w:sz w:val="24"/>
                <w:szCs w:val="24"/>
              </w:rPr>
            </w:pPr>
            <w:r w:rsidRPr="00373022">
              <w:rPr>
                <w:sz w:val="24"/>
                <w:szCs w:val="24"/>
              </w:rPr>
              <w:t>What are the objectives of precision agriculture?</w:t>
            </w:r>
          </w:p>
        </w:tc>
        <w:tc>
          <w:tcPr>
            <w:tcW w:w="319" w:type="pct"/>
            <w:vAlign w:val="center"/>
          </w:tcPr>
          <w:p w14:paraId="0F42B85B"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0DA72C24"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61551394"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4C76E70E" w14:textId="77777777" w:rsidTr="001D3C91">
        <w:trPr>
          <w:trHeight w:val="395"/>
          <w:jc w:val="center"/>
        </w:trPr>
        <w:tc>
          <w:tcPr>
            <w:tcW w:w="338" w:type="pct"/>
            <w:vAlign w:val="center"/>
          </w:tcPr>
          <w:p w14:paraId="142D25CA" w14:textId="77777777" w:rsidR="009B19A1" w:rsidRPr="00373022" w:rsidRDefault="009B19A1" w:rsidP="0030423A">
            <w:pPr>
              <w:contextualSpacing/>
              <w:rPr>
                <w:sz w:val="24"/>
                <w:szCs w:val="24"/>
              </w:rPr>
            </w:pPr>
            <w:r w:rsidRPr="00373022">
              <w:rPr>
                <w:sz w:val="24"/>
                <w:szCs w:val="24"/>
              </w:rPr>
              <w:t>22.</w:t>
            </w:r>
          </w:p>
        </w:tc>
        <w:tc>
          <w:tcPr>
            <w:tcW w:w="3658" w:type="pct"/>
            <w:gridSpan w:val="2"/>
            <w:vAlign w:val="center"/>
          </w:tcPr>
          <w:p w14:paraId="230F7FBD" w14:textId="77777777" w:rsidR="009B19A1" w:rsidRPr="00373022" w:rsidRDefault="009B19A1" w:rsidP="001D3C91">
            <w:pPr>
              <w:contextualSpacing/>
              <w:rPr>
                <w:sz w:val="24"/>
                <w:szCs w:val="24"/>
              </w:rPr>
            </w:pPr>
            <w:r w:rsidRPr="00373022">
              <w:rPr>
                <w:sz w:val="24"/>
                <w:szCs w:val="24"/>
              </w:rPr>
              <w:t>Write in detail about the regulations on pesticide spraying for crop protection by using drones.</w:t>
            </w:r>
          </w:p>
        </w:tc>
        <w:tc>
          <w:tcPr>
            <w:tcW w:w="319" w:type="pct"/>
            <w:vAlign w:val="center"/>
          </w:tcPr>
          <w:p w14:paraId="24A448D5"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4D8ADEAE"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638DA81A"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34A30FDE" w14:textId="77777777" w:rsidTr="001D3C91">
        <w:trPr>
          <w:trHeight w:val="499"/>
          <w:jc w:val="center"/>
        </w:trPr>
        <w:tc>
          <w:tcPr>
            <w:tcW w:w="338" w:type="pct"/>
            <w:vAlign w:val="center"/>
          </w:tcPr>
          <w:p w14:paraId="088AD65C" w14:textId="77777777" w:rsidR="009B19A1" w:rsidRPr="00373022" w:rsidRDefault="009B19A1" w:rsidP="0030423A">
            <w:pPr>
              <w:contextualSpacing/>
              <w:rPr>
                <w:sz w:val="24"/>
                <w:szCs w:val="24"/>
              </w:rPr>
            </w:pPr>
            <w:r w:rsidRPr="00373022">
              <w:rPr>
                <w:sz w:val="24"/>
                <w:szCs w:val="24"/>
              </w:rPr>
              <w:t>23.</w:t>
            </w:r>
          </w:p>
        </w:tc>
        <w:tc>
          <w:tcPr>
            <w:tcW w:w="3658" w:type="pct"/>
            <w:gridSpan w:val="2"/>
            <w:vAlign w:val="center"/>
          </w:tcPr>
          <w:p w14:paraId="514E4BD5" w14:textId="77777777" w:rsidR="009B19A1" w:rsidRPr="00373022" w:rsidRDefault="009B19A1" w:rsidP="001D3C91">
            <w:pPr>
              <w:spacing w:line="276" w:lineRule="auto"/>
              <w:rPr>
                <w:bCs/>
                <w:sz w:val="24"/>
                <w:szCs w:val="24"/>
              </w:rPr>
            </w:pPr>
            <w:r w:rsidRPr="00373022">
              <w:rPr>
                <w:sz w:val="24"/>
                <w:szCs w:val="24"/>
              </w:rPr>
              <w:t xml:space="preserve">Brief about the </w:t>
            </w:r>
            <w:r w:rsidRPr="00373022">
              <w:rPr>
                <w:bCs/>
                <w:sz w:val="24"/>
                <w:szCs w:val="24"/>
              </w:rPr>
              <w:t>green, yellow, and red zones as deployed</w:t>
            </w:r>
            <w:r w:rsidRPr="00373022">
              <w:rPr>
                <w:b/>
                <w:bCs/>
                <w:sz w:val="24"/>
                <w:szCs w:val="24"/>
              </w:rPr>
              <w:t xml:space="preserve"> </w:t>
            </w:r>
            <w:r w:rsidRPr="00373022">
              <w:rPr>
                <w:bCs/>
                <w:sz w:val="24"/>
                <w:szCs w:val="24"/>
              </w:rPr>
              <w:t>by</w:t>
            </w:r>
            <w:r w:rsidRPr="00373022">
              <w:rPr>
                <w:b/>
                <w:bCs/>
                <w:sz w:val="24"/>
                <w:szCs w:val="24"/>
              </w:rPr>
              <w:t xml:space="preserve"> </w:t>
            </w:r>
            <w:r w:rsidRPr="00373022">
              <w:rPr>
                <w:bCs/>
                <w:sz w:val="24"/>
                <w:szCs w:val="24"/>
              </w:rPr>
              <w:t>the Indian ministry of civil aviation for flying a drone.</w:t>
            </w:r>
          </w:p>
        </w:tc>
        <w:tc>
          <w:tcPr>
            <w:tcW w:w="319" w:type="pct"/>
            <w:vAlign w:val="center"/>
          </w:tcPr>
          <w:p w14:paraId="43BFFE00"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378014C0" w14:textId="77777777" w:rsidR="009B19A1" w:rsidRPr="00373022" w:rsidRDefault="009B19A1" w:rsidP="0030423A">
            <w:pPr>
              <w:contextualSpacing/>
              <w:jc w:val="center"/>
              <w:rPr>
                <w:sz w:val="24"/>
                <w:szCs w:val="24"/>
              </w:rPr>
            </w:pPr>
            <w:r w:rsidRPr="00373022">
              <w:rPr>
                <w:sz w:val="24"/>
                <w:szCs w:val="24"/>
              </w:rPr>
              <w:t>A</w:t>
            </w:r>
          </w:p>
        </w:tc>
        <w:tc>
          <w:tcPr>
            <w:tcW w:w="429" w:type="pct"/>
            <w:vAlign w:val="center"/>
          </w:tcPr>
          <w:p w14:paraId="47A8DFEB"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78D2A8C3" w14:textId="77777777" w:rsidTr="001D3C91">
        <w:trPr>
          <w:trHeight w:val="268"/>
          <w:jc w:val="center"/>
        </w:trPr>
        <w:tc>
          <w:tcPr>
            <w:tcW w:w="338" w:type="pct"/>
            <w:vAlign w:val="center"/>
          </w:tcPr>
          <w:p w14:paraId="6EA474CA" w14:textId="77777777" w:rsidR="009B19A1" w:rsidRPr="00373022" w:rsidRDefault="009B19A1" w:rsidP="0030423A">
            <w:pPr>
              <w:contextualSpacing/>
              <w:rPr>
                <w:sz w:val="24"/>
                <w:szCs w:val="24"/>
              </w:rPr>
            </w:pPr>
            <w:r w:rsidRPr="00373022">
              <w:rPr>
                <w:sz w:val="24"/>
                <w:szCs w:val="24"/>
              </w:rPr>
              <w:t>24.</w:t>
            </w:r>
          </w:p>
        </w:tc>
        <w:tc>
          <w:tcPr>
            <w:tcW w:w="3658" w:type="pct"/>
            <w:gridSpan w:val="2"/>
            <w:vAlign w:val="center"/>
          </w:tcPr>
          <w:p w14:paraId="36214B9D" w14:textId="77777777" w:rsidR="009B19A1" w:rsidRPr="00373022" w:rsidRDefault="009B19A1" w:rsidP="001D3C91">
            <w:pPr>
              <w:spacing w:line="276" w:lineRule="auto"/>
              <w:rPr>
                <w:sz w:val="24"/>
                <w:szCs w:val="24"/>
              </w:rPr>
            </w:pPr>
            <w:r w:rsidRPr="00373022">
              <w:rPr>
                <w:sz w:val="24"/>
                <w:szCs w:val="24"/>
              </w:rPr>
              <w:t>Write a brief note on cartography.</w:t>
            </w:r>
          </w:p>
        </w:tc>
        <w:tc>
          <w:tcPr>
            <w:tcW w:w="319" w:type="pct"/>
            <w:vAlign w:val="center"/>
          </w:tcPr>
          <w:p w14:paraId="365EA4F8"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67EB9D40"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54FC9450"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796F6087" w14:textId="77777777" w:rsidTr="001D3C91">
        <w:trPr>
          <w:trHeight w:val="288"/>
          <w:jc w:val="center"/>
        </w:trPr>
        <w:tc>
          <w:tcPr>
            <w:tcW w:w="338" w:type="pct"/>
            <w:vAlign w:val="center"/>
          </w:tcPr>
          <w:p w14:paraId="44A129AA" w14:textId="77777777" w:rsidR="009B19A1" w:rsidRPr="00373022" w:rsidRDefault="009B19A1" w:rsidP="0030423A">
            <w:pPr>
              <w:contextualSpacing/>
              <w:rPr>
                <w:sz w:val="24"/>
                <w:szCs w:val="24"/>
              </w:rPr>
            </w:pPr>
            <w:r w:rsidRPr="00373022">
              <w:rPr>
                <w:sz w:val="24"/>
                <w:szCs w:val="24"/>
              </w:rPr>
              <w:t>25.</w:t>
            </w:r>
          </w:p>
        </w:tc>
        <w:tc>
          <w:tcPr>
            <w:tcW w:w="3658" w:type="pct"/>
            <w:gridSpan w:val="2"/>
            <w:vAlign w:val="center"/>
          </w:tcPr>
          <w:p w14:paraId="75C83D17" w14:textId="77777777" w:rsidR="009B19A1" w:rsidRPr="00373022" w:rsidRDefault="009B19A1" w:rsidP="001D3C91">
            <w:pPr>
              <w:contextualSpacing/>
              <w:rPr>
                <w:sz w:val="24"/>
                <w:szCs w:val="24"/>
              </w:rPr>
            </w:pPr>
            <w:r w:rsidRPr="00373022">
              <w:rPr>
                <w:sz w:val="24"/>
                <w:szCs w:val="24"/>
              </w:rPr>
              <w:t>Elaborate about photogrammetry and its application in agriculture.</w:t>
            </w:r>
          </w:p>
        </w:tc>
        <w:tc>
          <w:tcPr>
            <w:tcW w:w="319" w:type="pct"/>
            <w:vAlign w:val="center"/>
          </w:tcPr>
          <w:p w14:paraId="1DDC8F7F"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3179C398"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27516A7F"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1416648F" w14:textId="77777777" w:rsidTr="001D3C91">
        <w:trPr>
          <w:trHeight w:val="308"/>
          <w:jc w:val="center"/>
        </w:trPr>
        <w:tc>
          <w:tcPr>
            <w:tcW w:w="338" w:type="pct"/>
            <w:vAlign w:val="center"/>
          </w:tcPr>
          <w:p w14:paraId="40D70571" w14:textId="77777777" w:rsidR="009B19A1" w:rsidRPr="00373022" w:rsidRDefault="009B19A1" w:rsidP="0030423A">
            <w:pPr>
              <w:contextualSpacing/>
              <w:rPr>
                <w:sz w:val="24"/>
                <w:szCs w:val="24"/>
              </w:rPr>
            </w:pPr>
            <w:r w:rsidRPr="00373022">
              <w:rPr>
                <w:sz w:val="24"/>
                <w:szCs w:val="24"/>
              </w:rPr>
              <w:t>26.</w:t>
            </w:r>
          </w:p>
        </w:tc>
        <w:tc>
          <w:tcPr>
            <w:tcW w:w="3658" w:type="pct"/>
            <w:gridSpan w:val="2"/>
            <w:vAlign w:val="center"/>
          </w:tcPr>
          <w:p w14:paraId="13F89732" w14:textId="77777777" w:rsidR="009B19A1" w:rsidRPr="00373022" w:rsidRDefault="009B19A1" w:rsidP="001D3C91">
            <w:pPr>
              <w:contextualSpacing/>
              <w:rPr>
                <w:sz w:val="24"/>
                <w:szCs w:val="24"/>
              </w:rPr>
            </w:pPr>
            <w:r w:rsidRPr="00373022">
              <w:rPr>
                <w:sz w:val="24"/>
                <w:szCs w:val="24"/>
              </w:rPr>
              <w:t>Write a short note on web mapping or online mapping.</w:t>
            </w:r>
          </w:p>
        </w:tc>
        <w:tc>
          <w:tcPr>
            <w:tcW w:w="319" w:type="pct"/>
            <w:vAlign w:val="center"/>
          </w:tcPr>
          <w:p w14:paraId="42CD1628"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50D7D0D3"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027315C2"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40FE014E" w14:textId="77777777" w:rsidTr="001D3C91">
        <w:trPr>
          <w:trHeight w:val="395"/>
          <w:jc w:val="center"/>
        </w:trPr>
        <w:tc>
          <w:tcPr>
            <w:tcW w:w="338" w:type="pct"/>
            <w:vAlign w:val="center"/>
          </w:tcPr>
          <w:p w14:paraId="3A1C7474" w14:textId="77777777" w:rsidR="009B19A1" w:rsidRPr="00373022" w:rsidRDefault="009B19A1" w:rsidP="0030423A">
            <w:pPr>
              <w:contextualSpacing/>
              <w:rPr>
                <w:sz w:val="24"/>
                <w:szCs w:val="24"/>
              </w:rPr>
            </w:pPr>
            <w:r w:rsidRPr="00373022">
              <w:rPr>
                <w:sz w:val="24"/>
                <w:szCs w:val="24"/>
              </w:rPr>
              <w:t>27.</w:t>
            </w:r>
          </w:p>
        </w:tc>
        <w:tc>
          <w:tcPr>
            <w:tcW w:w="3658" w:type="pct"/>
            <w:gridSpan w:val="2"/>
            <w:vAlign w:val="center"/>
          </w:tcPr>
          <w:p w14:paraId="70AC60F3" w14:textId="77777777" w:rsidR="009B19A1" w:rsidRPr="00373022" w:rsidRDefault="009B19A1" w:rsidP="001D3C91">
            <w:pPr>
              <w:contextualSpacing/>
              <w:rPr>
                <w:sz w:val="24"/>
                <w:szCs w:val="24"/>
              </w:rPr>
            </w:pPr>
            <w:r w:rsidRPr="00373022">
              <w:rPr>
                <w:sz w:val="24"/>
                <w:szCs w:val="24"/>
              </w:rPr>
              <w:t>What are the advantages of remote-sensing technology over the traditional methods in agricultural resources survey?</w:t>
            </w:r>
          </w:p>
        </w:tc>
        <w:tc>
          <w:tcPr>
            <w:tcW w:w="319" w:type="pct"/>
            <w:vAlign w:val="center"/>
          </w:tcPr>
          <w:p w14:paraId="2010502D"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2CE0989A" w14:textId="77777777" w:rsidR="009B19A1" w:rsidRPr="00373022" w:rsidRDefault="009B19A1" w:rsidP="0030423A">
            <w:pPr>
              <w:contextualSpacing/>
              <w:jc w:val="center"/>
              <w:rPr>
                <w:sz w:val="24"/>
                <w:szCs w:val="24"/>
              </w:rPr>
            </w:pPr>
            <w:r w:rsidRPr="00373022">
              <w:rPr>
                <w:sz w:val="24"/>
                <w:szCs w:val="24"/>
              </w:rPr>
              <w:t>An</w:t>
            </w:r>
          </w:p>
        </w:tc>
        <w:tc>
          <w:tcPr>
            <w:tcW w:w="429" w:type="pct"/>
            <w:vAlign w:val="center"/>
          </w:tcPr>
          <w:p w14:paraId="3F4B2602"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35BEA4DE" w14:textId="77777777" w:rsidTr="001D3C91">
        <w:trPr>
          <w:trHeight w:val="395"/>
          <w:jc w:val="center"/>
        </w:trPr>
        <w:tc>
          <w:tcPr>
            <w:tcW w:w="338" w:type="pct"/>
            <w:vAlign w:val="center"/>
          </w:tcPr>
          <w:p w14:paraId="6B84DA5C" w14:textId="77777777" w:rsidR="009B19A1" w:rsidRPr="00373022" w:rsidRDefault="009B19A1" w:rsidP="0030423A">
            <w:pPr>
              <w:contextualSpacing/>
              <w:rPr>
                <w:sz w:val="24"/>
                <w:szCs w:val="24"/>
              </w:rPr>
            </w:pPr>
            <w:r w:rsidRPr="00373022">
              <w:rPr>
                <w:sz w:val="24"/>
                <w:szCs w:val="24"/>
              </w:rPr>
              <w:t>28.</w:t>
            </w:r>
          </w:p>
        </w:tc>
        <w:tc>
          <w:tcPr>
            <w:tcW w:w="3658" w:type="pct"/>
            <w:gridSpan w:val="2"/>
            <w:vAlign w:val="center"/>
          </w:tcPr>
          <w:p w14:paraId="62B9F122" w14:textId="77777777" w:rsidR="009B19A1" w:rsidRPr="00373022" w:rsidRDefault="009B19A1" w:rsidP="001D3C91">
            <w:pPr>
              <w:contextualSpacing/>
              <w:rPr>
                <w:sz w:val="24"/>
                <w:szCs w:val="24"/>
              </w:rPr>
            </w:pPr>
            <w:r w:rsidRPr="00373022">
              <w:rPr>
                <w:sz w:val="24"/>
                <w:szCs w:val="24"/>
              </w:rPr>
              <w:t>List down the limitations of crop modeling.</w:t>
            </w:r>
          </w:p>
        </w:tc>
        <w:tc>
          <w:tcPr>
            <w:tcW w:w="319" w:type="pct"/>
            <w:vAlign w:val="center"/>
          </w:tcPr>
          <w:p w14:paraId="12648CFB" w14:textId="77777777" w:rsidR="009B19A1" w:rsidRPr="00373022" w:rsidRDefault="009B19A1" w:rsidP="0030423A">
            <w:pPr>
              <w:contextualSpacing/>
              <w:jc w:val="center"/>
              <w:rPr>
                <w:sz w:val="24"/>
                <w:szCs w:val="24"/>
              </w:rPr>
            </w:pPr>
            <w:r w:rsidRPr="00373022">
              <w:rPr>
                <w:sz w:val="24"/>
                <w:szCs w:val="24"/>
              </w:rPr>
              <w:t>CO4</w:t>
            </w:r>
          </w:p>
        </w:tc>
        <w:tc>
          <w:tcPr>
            <w:tcW w:w="256" w:type="pct"/>
            <w:vAlign w:val="center"/>
          </w:tcPr>
          <w:p w14:paraId="368134AD"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15CEB33B"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66241F7B" w14:textId="77777777" w:rsidTr="001D3C91">
        <w:trPr>
          <w:trHeight w:val="214"/>
          <w:jc w:val="center"/>
        </w:trPr>
        <w:tc>
          <w:tcPr>
            <w:tcW w:w="338" w:type="pct"/>
            <w:vAlign w:val="center"/>
          </w:tcPr>
          <w:p w14:paraId="6DC7A898" w14:textId="77777777" w:rsidR="009B19A1" w:rsidRPr="00373022" w:rsidRDefault="009B19A1" w:rsidP="0030423A">
            <w:pPr>
              <w:contextualSpacing/>
              <w:rPr>
                <w:sz w:val="24"/>
                <w:szCs w:val="24"/>
              </w:rPr>
            </w:pPr>
            <w:r w:rsidRPr="00373022">
              <w:rPr>
                <w:sz w:val="24"/>
                <w:szCs w:val="24"/>
              </w:rPr>
              <w:t>29.</w:t>
            </w:r>
          </w:p>
        </w:tc>
        <w:tc>
          <w:tcPr>
            <w:tcW w:w="3658" w:type="pct"/>
            <w:gridSpan w:val="2"/>
            <w:vAlign w:val="center"/>
          </w:tcPr>
          <w:p w14:paraId="1F9BC828" w14:textId="77777777" w:rsidR="009B19A1" w:rsidRPr="00373022" w:rsidRDefault="009B19A1" w:rsidP="001D3C91">
            <w:pPr>
              <w:contextualSpacing/>
              <w:rPr>
                <w:sz w:val="24"/>
                <w:szCs w:val="24"/>
              </w:rPr>
            </w:pPr>
            <w:r w:rsidRPr="00373022">
              <w:rPr>
                <w:sz w:val="24"/>
                <w:szCs w:val="24"/>
              </w:rPr>
              <w:t>Write about the leaf colour chart.</w:t>
            </w:r>
          </w:p>
        </w:tc>
        <w:tc>
          <w:tcPr>
            <w:tcW w:w="319" w:type="pct"/>
            <w:vAlign w:val="center"/>
          </w:tcPr>
          <w:p w14:paraId="365A609A" w14:textId="77777777" w:rsidR="009B19A1" w:rsidRPr="00373022" w:rsidRDefault="009B19A1" w:rsidP="0030423A">
            <w:pPr>
              <w:contextualSpacing/>
              <w:jc w:val="center"/>
              <w:rPr>
                <w:sz w:val="24"/>
                <w:szCs w:val="24"/>
              </w:rPr>
            </w:pPr>
            <w:r w:rsidRPr="00373022">
              <w:rPr>
                <w:sz w:val="24"/>
                <w:szCs w:val="24"/>
              </w:rPr>
              <w:t>CO5</w:t>
            </w:r>
          </w:p>
        </w:tc>
        <w:tc>
          <w:tcPr>
            <w:tcW w:w="256" w:type="pct"/>
            <w:vAlign w:val="center"/>
          </w:tcPr>
          <w:p w14:paraId="4438C505"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50EB18D2"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02D1C17E" w14:textId="77777777" w:rsidTr="001D3C91">
        <w:trPr>
          <w:trHeight w:val="376"/>
          <w:jc w:val="center"/>
        </w:trPr>
        <w:tc>
          <w:tcPr>
            <w:tcW w:w="338" w:type="pct"/>
            <w:vAlign w:val="center"/>
          </w:tcPr>
          <w:p w14:paraId="12D8A0CE" w14:textId="77777777" w:rsidR="009B19A1" w:rsidRPr="00373022" w:rsidRDefault="009B19A1" w:rsidP="0030423A">
            <w:pPr>
              <w:contextualSpacing/>
              <w:rPr>
                <w:sz w:val="24"/>
                <w:szCs w:val="24"/>
              </w:rPr>
            </w:pPr>
            <w:r w:rsidRPr="00373022">
              <w:rPr>
                <w:sz w:val="24"/>
                <w:szCs w:val="24"/>
              </w:rPr>
              <w:t>30.</w:t>
            </w:r>
          </w:p>
        </w:tc>
        <w:tc>
          <w:tcPr>
            <w:tcW w:w="3658" w:type="pct"/>
            <w:gridSpan w:val="2"/>
            <w:vAlign w:val="center"/>
          </w:tcPr>
          <w:p w14:paraId="1B9DC0A0" w14:textId="77777777" w:rsidR="009B19A1" w:rsidRPr="00373022" w:rsidRDefault="009B19A1" w:rsidP="001D3C91">
            <w:pPr>
              <w:contextualSpacing/>
              <w:rPr>
                <w:sz w:val="24"/>
                <w:szCs w:val="24"/>
              </w:rPr>
            </w:pPr>
            <w:r w:rsidRPr="00373022">
              <w:rPr>
                <w:sz w:val="24"/>
                <w:szCs w:val="24"/>
              </w:rPr>
              <w:t>List down the challenges of using sensors in agriculture.</w:t>
            </w:r>
          </w:p>
        </w:tc>
        <w:tc>
          <w:tcPr>
            <w:tcW w:w="319" w:type="pct"/>
            <w:vAlign w:val="center"/>
          </w:tcPr>
          <w:p w14:paraId="0DF38009"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51839ECD" w14:textId="77777777" w:rsidR="009B19A1" w:rsidRPr="00373022" w:rsidRDefault="009B19A1" w:rsidP="0030423A">
            <w:pPr>
              <w:contextualSpacing/>
              <w:jc w:val="center"/>
              <w:rPr>
                <w:sz w:val="24"/>
                <w:szCs w:val="24"/>
              </w:rPr>
            </w:pPr>
            <w:r w:rsidRPr="00373022">
              <w:rPr>
                <w:sz w:val="24"/>
                <w:szCs w:val="24"/>
              </w:rPr>
              <w:t>An</w:t>
            </w:r>
          </w:p>
        </w:tc>
        <w:tc>
          <w:tcPr>
            <w:tcW w:w="429" w:type="pct"/>
            <w:vAlign w:val="center"/>
          </w:tcPr>
          <w:p w14:paraId="41700DE4"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23E6F413" w14:textId="77777777" w:rsidTr="001D3C91">
        <w:trPr>
          <w:trHeight w:val="254"/>
          <w:jc w:val="center"/>
        </w:trPr>
        <w:tc>
          <w:tcPr>
            <w:tcW w:w="338" w:type="pct"/>
            <w:vAlign w:val="center"/>
          </w:tcPr>
          <w:p w14:paraId="43F8B433" w14:textId="77777777" w:rsidR="009B19A1" w:rsidRPr="00373022" w:rsidRDefault="009B19A1" w:rsidP="0030423A">
            <w:pPr>
              <w:contextualSpacing/>
              <w:rPr>
                <w:sz w:val="24"/>
                <w:szCs w:val="24"/>
              </w:rPr>
            </w:pPr>
            <w:r w:rsidRPr="00373022">
              <w:rPr>
                <w:sz w:val="24"/>
                <w:szCs w:val="24"/>
              </w:rPr>
              <w:t>31.</w:t>
            </w:r>
          </w:p>
        </w:tc>
        <w:tc>
          <w:tcPr>
            <w:tcW w:w="3658" w:type="pct"/>
            <w:gridSpan w:val="2"/>
            <w:vAlign w:val="center"/>
          </w:tcPr>
          <w:p w14:paraId="3725CF90" w14:textId="77777777" w:rsidR="009B19A1" w:rsidRPr="00373022" w:rsidRDefault="009B19A1" w:rsidP="001D3C91">
            <w:pPr>
              <w:contextualSpacing/>
              <w:rPr>
                <w:sz w:val="24"/>
                <w:szCs w:val="24"/>
              </w:rPr>
            </w:pPr>
            <w:r w:rsidRPr="00373022">
              <w:rPr>
                <w:sz w:val="24"/>
                <w:szCs w:val="24"/>
              </w:rPr>
              <w:t>Explain about nanobiofertilizers.</w:t>
            </w:r>
          </w:p>
        </w:tc>
        <w:tc>
          <w:tcPr>
            <w:tcW w:w="319" w:type="pct"/>
            <w:vAlign w:val="center"/>
          </w:tcPr>
          <w:p w14:paraId="40989949" w14:textId="77777777" w:rsidR="009B19A1" w:rsidRPr="00373022" w:rsidRDefault="009B19A1" w:rsidP="0030423A">
            <w:pPr>
              <w:contextualSpacing/>
              <w:jc w:val="center"/>
              <w:rPr>
                <w:sz w:val="24"/>
                <w:szCs w:val="24"/>
              </w:rPr>
            </w:pPr>
            <w:r w:rsidRPr="00373022">
              <w:rPr>
                <w:sz w:val="24"/>
                <w:szCs w:val="24"/>
              </w:rPr>
              <w:t>CO6</w:t>
            </w:r>
          </w:p>
        </w:tc>
        <w:tc>
          <w:tcPr>
            <w:tcW w:w="256" w:type="pct"/>
            <w:vAlign w:val="center"/>
          </w:tcPr>
          <w:p w14:paraId="393D546B"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00DC70FB"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48C45423" w14:textId="77777777" w:rsidTr="001D3C91">
        <w:trPr>
          <w:trHeight w:val="273"/>
          <w:jc w:val="center"/>
        </w:trPr>
        <w:tc>
          <w:tcPr>
            <w:tcW w:w="338" w:type="pct"/>
            <w:vAlign w:val="center"/>
          </w:tcPr>
          <w:p w14:paraId="6E2E3ACB" w14:textId="77777777" w:rsidR="009B19A1" w:rsidRPr="00373022" w:rsidRDefault="009B19A1" w:rsidP="0030423A">
            <w:pPr>
              <w:contextualSpacing/>
              <w:rPr>
                <w:sz w:val="24"/>
                <w:szCs w:val="24"/>
              </w:rPr>
            </w:pPr>
            <w:r w:rsidRPr="00373022">
              <w:rPr>
                <w:sz w:val="24"/>
                <w:szCs w:val="24"/>
              </w:rPr>
              <w:t>32.</w:t>
            </w:r>
          </w:p>
        </w:tc>
        <w:tc>
          <w:tcPr>
            <w:tcW w:w="3658" w:type="pct"/>
            <w:gridSpan w:val="2"/>
            <w:vAlign w:val="center"/>
          </w:tcPr>
          <w:p w14:paraId="7E92646F" w14:textId="77777777" w:rsidR="009B19A1" w:rsidRPr="00373022" w:rsidRDefault="009B19A1" w:rsidP="001D3C91">
            <w:pPr>
              <w:contextualSpacing/>
              <w:rPr>
                <w:sz w:val="24"/>
                <w:szCs w:val="24"/>
              </w:rPr>
            </w:pPr>
            <w:r w:rsidRPr="00373022">
              <w:rPr>
                <w:sz w:val="24"/>
                <w:szCs w:val="24"/>
              </w:rPr>
              <w:t>What are the challenges in using agricultural drones in India?</w:t>
            </w:r>
          </w:p>
        </w:tc>
        <w:tc>
          <w:tcPr>
            <w:tcW w:w="319" w:type="pct"/>
            <w:vAlign w:val="center"/>
          </w:tcPr>
          <w:p w14:paraId="5123E119"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687F4FC6" w14:textId="77777777" w:rsidR="009B19A1" w:rsidRPr="00373022" w:rsidRDefault="009B19A1" w:rsidP="0030423A">
            <w:pPr>
              <w:contextualSpacing/>
              <w:jc w:val="center"/>
              <w:rPr>
                <w:sz w:val="24"/>
                <w:szCs w:val="24"/>
              </w:rPr>
            </w:pPr>
            <w:r w:rsidRPr="00373022">
              <w:rPr>
                <w:sz w:val="24"/>
                <w:szCs w:val="24"/>
              </w:rPr>
              <w:t>An</w:t>
            </w:r>
          </w:p>
        </w:tc>
        <w:tc>
          <w:tcPr>
            <w:tcW w:w="429" w:type="pct"/>
            <w:vAlign w:val="center"/>
          </w:tcPr>
          <w:p w14:paraId="77245B02" w14:textId="77777777" w:rsidR="009B19A1" w:rsidRPr="00373022" w:rsidRDefault="009B19A1" w:rsidP="0030423A">
            <w:pPr>
              <w:contextualSpacing/>
              <w:jc w:val="center"/>
              <w:rPr>
                <w:sz w:val="24"/>
                <w:szCs w:val="24"/>
              </w:rPr>
            </w:pPr>
            <w:r w:rsidRPr="00373022">
              <w:rPr>
                <w:sz w:val="24"/>
                <w:szCs w:val="24"/>
              </w:rPr>
              <w:t>5</w:t>
            </w:r>
          </w:p>
        </w:tc>
      </w:tr>
      <w:tr w:rsidR="009B19A1" w:rsidRPr="00373022" w14:paraId="2E44CC0E" w14:textId="77777777" w:rsidTr="00191417">
        <w:trPr>
          <w:trHeight w:val="549"/>
          <w:jc w:val="center"/>
        </w:trPr>
        <w:tc>
          <w:tcPr>
            <w:tcW w:w="5000" w:type="pct"/>
            <w:gridSpan w:val="6"/>
          </w:tcPr>
          <w:p w14:paraId="2EDC98A9" w14:textId="77777777" w:rsidR="009B19A1" w:rsidRPr="00373022" w:rsidRDefault="009B19A1" w:rsidP="0030423A">
            <w:pPr>
              <w:contextualSpacing/>
              <w:jc w:val="center"/>
              <w:rPr>
                <w:b/>
                <w:sz w:val="24"/>
                <w:szCs w:val="24"/>
                <w:u w:val="single"/>
              </w:rPr>
            </w:pPr>
            <w:r w:rsidRPr="00373022">
              <w:rPr>
                <w:b/>
                <w:sz w:val="24"/>
                <w:szCs w:val="24"/>
                <w:u w:val="single"/>
              </w:rPr>
              <w:t>PART – C (2 X 15 = 30 MARKS)</w:t>
            </w:r>
          </w:p>
          <w:p w14:paraId="5FD94BFB" w14:textId="77777777" w:rsidR="009B19A1" w:rsidRPr="00373022" w:rsidRDefault="009B19A1" w:rsidP="0030423A">
            <w:pPr>
              <w:contextualSpacing/>
              <w:jc w:val="center"/>
              <w:rPr>
                <w:b/>
                <w:sz w:val="24"/>
                <w:szCs w:val="24"/>
              </w:rPr>
            </w:pPr>
            <w:r w:rsidRPr="00373022">
              <w:rPr>
                <w:b/>
                <w:sz w:val="24"/>
                <w:szCs w:val="24"/>
              </w:rPr>
              <w:t>(Answer any 2 from the following)</w:t>
            </w:r>
          </w:p>
        </w:tc>
      </w:tr>
      <w:tr w:rsidR="009B19A1" w:rsidRPr="00373022" w14:paraId="0D5DED71" w14:textId="77777777" w:rsidTr="001D3C91">
        <w:trPr>
          <w:trHeight w:val="395"/>
          <w:jc w:val="center"/>
        </w:trPr>
        <w:tc>
          <w:tcPr>
            <w:tcW w:w="338" w:type="pct"/>
            <w:vAlign w:val="center"/>
          </w:tcPr>
          <w:p w14:paraId="2054EFD5" w14:textId="77777777" w:rsidR="009B19A1" w:rsidRPr="00373022" w:rsidRDefault="009B19A1" w:rsidP="0030423A">
            <w:pPr>
              <w:contextualSpacing/>
              <w:rPr>
                <w:sz w:val="24"/>
                <w:szCs w:val="24"/>
              </w:rPr>
            </w:pPr>
            <w:r w:rsidRPr="00373022">
              <w:rPr>
                <w:sz w:val="24"/>
                <w:szCs w:val="24"/>
              </w:rPr>
              <w:t>33.</w:t>
            </w:r>
          </w:p>
        </w:tc>
        <w:tc>
          <w:tcPr>
            <w:tcW w:w="250" w:type="pct"/>
            <w:vAlign w:val="center"/>
          </w:tcPr>
          <w:p w14:paraId="75818170" w14:textId="77777777" w:rsidR="009B19A1" w:rsidRPr="00373022" w:rsidRDefault="009B19A1" w:rsidP="001D3C91">
            <w:pPr>
              <w:contextualSpacing/>
              <w:rPr>
                <w:sz w:val="24"/>
                <w:szCs w:val="24"/>
              </w:rPr>
            </w:pPr>
            <w:r w:rsidRPr="00373022">
              <w:rPr>
                <w:sz w:val="24"/>
                <w:szCs w:val="24"/>
              </w:rPr>
              <w:t>a.</w:t>
            </w:r>
          </w:p>
        </w:tc>
        <w:tc>
          <w:tcPr>
            <w:tcW w:w="3408" w:type="pct"/>
            <w:vAlign w:val="center"/>
          </w:tcPr>
          <w:p w14:paraId="044F9556" w14:textId="77777777" w:rsidR="009B19A1" w:rsidRPr="00373022" w:rsidRDefault="009B19A1" w:rsidP="001D3C91">
            <w:pPr>
              <w:contextualSpacing/>
              <w:rPr>
                <w:sz w:val="24"/>
                <w:szCs w:val="24"/>
              </w:rPr>
            </w:pPr>
            <w:r w:rsidRPr="00373022">
              <w:rPr>
                <w:sz w:val="24"/>
                <w:szCs w:val="24"/>
              </w:rPr>
              <w:t>Write in detail about the history and the need for precision farming.</w:t>
            </w:r>
          </w:p>
        </w:tc>
        <w:tc>
          <w:tcPr>
            <w:tcW w:w="319" w:type="pct"/>
            <w:vAlign w:val="center"/>
          </w:tcPr>
          <w:p w14:paraId="7C20AA3A"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0C2F76CC"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13ED302D" w14:textId="77777777" w:rsidR="009B19A1" w:rsidRPr="00373022" w:rsidRDefault="009B19A1" w:rsidP="001D3C91">
            <w:pPr>
              <w:contextualSpacing/>
              <w:jc w:val="center"/>
              <w:rPr>
                <w:sz w:val="24"/>
                <w:szCs w:val="24"/>
              </w:rPr>
            </w:pPr>
            <w:r w:rsidRPr="00373022">
              <w:rPr>
                <w:sz w:val="24"/>
                <w:szCs w:val="24"/>
              </w:rPr>
              <w:t>7.5</w:t>
            </w:r>
          </w:p>
        </w:tc>
      </w:tr>
      <w:tr w:rsidR="009B19A1" w:rsidRPr="00373022" w14:paraId="6EDE5793" w14:textId="77777777" w:rsidTr="001D3C91">
        <w:trPr>
          <w:trHeight w:val="395"/>
          <w:jc w:val="center"/>
        </w:trPr>
        <w:tc>
          <w:tcPr>
            <w:tcW w:w="338" w:type="pct"/>
            <w:vAlign w:val="center"/>
          </w:tcPr>
          <w:p w14:paraId="676AB947" w14:textId="77777777" w:rsidR="009B19A1" w:rsidRPr="00373022" w:rsidRDefault="009B19A1" w:rsidP="0030423A">
            <w:pPr>
              <w:contextualSpacing/>
              <w:rPr>
                <w:sz w:val="24"/>
                <w:szCs w:val="24"/>
              </w:rPr>
            </w:pPr>
          </w:p>
        </w:tc>
        <w:tc>
          <w:tcPr>
            <w:tcW w:w="250" w:type="pct"/>
            <w:vAlign w:val="center"/>
          </w:tcPr>
          <w:p w14:paraId="0452BF99" w14:textId="77777777" w:rsidR="009B19A1" w:rsidRPr="00373022" w:rsidRDefault="009B19A1" w:rsidP="001D3C91">
            <w:pPr>
              <w:contextualSpacing/>
              <w:rPr>
                <w:sz w:val="24"/>
                <w:szCs w:val="24"/>
              </w:rPr>
            </w:pPr>
            <w:r w:rsidRPr="00373022">
              <w:rPr>
                <w:sz w:val="24"/>
                <w:szCs w:val="24"/>
              </w:rPr>
              <w:t>b.</w:t>
            </w:r>
          </w:p>
        </w:tc>
        <w:tc>
          <w:tcPr>
            <w:tcW w:w="3408" w:type="pct"/>
            <w:vAlign w:val="center"/>
          </w:tcPr>
          <w:p w14:paraId="758D0C26" w14:textId="77777777" w:rsidR="009B19A1" w:rsidRPr="00373022" w:rsidRDefault="009B19A1" w:rsidP="001D3C91">
            <w:pPr>
              <w:contextualSpacing/>
              <w:rPr>
                <w:bCs/>
                <w:sz w:val="24"/>
                <w:szCs w:val="24"/>
              </w:rPr>
            </w:pPr>
            <w:r w:rsidRPr="00373022">
              <w:rPr>
                <w:bCs/>
                <w:sz w:val="24"/>
                <w:szCs w:val="24"/>
              </w:rPr>
              <w:t>Write in detail about the application of drones in agriculture.</w:t>
            </w:r>
          </w:p>
        </w:tc>
        <w:tc>
          <w:tcPr>
            <w:tcW w:w="319" w:type="pct"/>
            <w:vAlign w:val="center"/>
          </w:tcPr>
          <w:p w14:paraId="3F17F727"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15717BFF"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3DAE9D89" w14:textId="77777777" w:rsidR="009B19A1" w:rsidRPr="00373022" w:rsidRDefault="009B19A1" w:rsidP="001D3C91">
            <w:pPr>
              <w:contextualSpacing/>
              <w:jc w:val="center"/>
              <w:rPr>
                <w:sz w:val="24"/>
                <w:szCs w:val="24"/>
              </w:rPr>
            </w:pPr>
            <w:r w:rsidRPr="00373022">
              <w:rPr>
                <w:sz w:val="24"/>
                <w:szCs w:val="24"/>
              </w:rPr>
              <w:t>7.5</w:t>
            </w:r>
          </w:p>
        </w:tc>
      </w:tr>
      <w:tr w:rsidR="009B19A1" w:rsidRPr="00373022" w14:paraId="65877DBC" w14:textId="77777777" w:rsidTr="001D3C91">
        <w:trPr>
          <w:trHeight w:val="70"/>
          <w:jc w:val="center"/>
        </w:trPr>
        <w:tc>
          <w:tcPr>
            <w:tcW w:w="338" w:type="pct"/>
            <w:vAlign w:val="center"/>
          </w:tcPr>
          <w:p w14:paraId="62D29531" w14:textId="77777777" w:rsidR="009B19A1" w:rsidRPr="00373022" w:rsidRDefault="009B19A1" w:rsidP="0030423A">
            <w:pPr>
              <w:contextualSpacing/>
              <w:rPr>
                <w:sz w:val="24"/>
                <w:szCs w:val="24"/>
              </w:rPr>
            </w:pPr>
          </w:p>
        </w:tc>
        <w:tc>
          <w:tcPr>
            <w:tcW w:w="250" w:type="pct"/>
            <w:vAlign w:val="center"/>
          </w:tcPr>
          <w:p w14:paraId="43B25D21" w14:textId="77777777" w:rsidR="009B19A1" w:rsidRPr="00373022" w:rsidRDefault="009B19A1" w:rsidP="001D3C91">
            <w:pPr>
              <w:contextualSpacing/>
              <w:rPr>
                <w:sz w:val="24"/>
                <w:szCs w:val="24"/>
              </w:rPr>
            </w:pPr>
          </w:p>
        </w:tc>
        <w:tc>
          <w:tcPr>
            <w:tcW w:w="3408" w:type="pct"/>
            <w:vAlign w:val="center"/>
          </w:tcPr>
          <w:p w14:paraId="2CAB9D25" w14:textId="77777777" w:rsidR="009B19A1" w:rsidRPr="00373022" w:rsidRDefault="009B19A1" w:rsidP="001D3C91">
            <w:pPr>
              <w:contextualSpacing/>
              <w:rPr>
                <w:sz w:val="24"/>
                <w:szCs w:val="24"/>
              </w:rPr>
            </w:pPr>
          </w:p>
        </w:tc>
        <w:tc>
          <w:tcPr>
            <w:tcW w:w="319" w:type="pct"/>
            <w:vAlign w:val="center"/>
          </w:tcPr>
          <w:p w14:paraId="4EB86C55" w14:textId="77777777" w:rsidR="009B19A1" w:rsidRPr="00373022" w:rsidRDefault="009B19A1" w:rsidP="0030423A">
            <w:pPr>
              <w:contextualSpacing/>
              <w:jc w:val="center"/>
              <w:rPr>
                <w:sz w:val="24"/>
                <w:szCs w:val="24"/>
              </w:rPr>
            </w:pPr>
          </w:p>
        </w:tc>
        <w:tc>
          <w:tcPr>
            <w:tcW w:w="256" w:type="pct"/>
            <w:vAlign w:val="center"/>
          </w:tcPr>
          <w:p w14:paraId="1420D532" w14:textId="77777777" w:rsidR="009B19A1" w:rsidRPr="00373022" w:rsidRDefault="009B19A1" w:rsidP="0030423A">
            <w:pPr>
              <w:contextualSpacing/>
              <w:jc w:val="center"/>
              <w:rPr>
                <w:sz w:val="24"/>
                <w:szCs w:val="24"/>
              </w:rPr>
            </w:pPr>
          </w:p>
        </w:tc>
        <w:tc>
          <w:tcPr>
            <w:tcW w:w="429" w:type="pct"/>
            <w:vAlign w:val="center"/>
          </w:tcPr>
          <w:p w14:paraId="4A9F8A3F" w14:textId="77777777" w:rsidR="009B19A1" w:rsidRPr="00373022" w:rsidRDefault="009B19A1" w:rsidP="001D3C91">
            <w:pPr>
              <w:contextualSpacing/>
              <w:jc w:val="center"/>
              <w:rPr>
                <w:sz w:val="24"/>
                <w:szCs w:val="24"/>
              </w:rPr>
            </w:pPr>
          </w:p>
        </w:tc>
      </w:tr>
      <w:tr w:rsidR="009B19A1" w:rsidRPr="00373022" w14:paraId="2E7FD436" w14:textId="77777777" w:rsidTr="001D3C91">
        <w:trPr>
          <w:trHeight w:val="395"/>
          <w:jc w:val="center"/>
        </w:trPr>
        <w:tc>
          <w:tcPr>
            <w:tcW w:w="338" w:type="pct"/>
            <w:vAlign w:val="center"/>
          </w:tcPr>
          <w:p w14:paraId="19EF6FE3" w14:textId="77777777" w:rsidR="009B19A1" w:rsidRPr="00373022" w:rsidRDefault="009B19A1" w:rsidP="0030423A">
            <w:pPr>
              <w:contextualSpacing/>
              <w:rPr>
                <w:sz w:val="24"/>
                <w:szCs w:val="24"/>
              </w:rPr>
            </w:pPr>
            <w:r w:rsidRPr="00373022">
              <w:rPr>
                <w:sz w:val="24"/>
                <w:szCs w:val="24"/>
              </w:rPr>
              <w:t>34.</w:t>
            </w:r>
          </w:p>
        </w:tc>
        <w:tc>
          <w:tcPr>
            <w:tcW w:w="250" w:type="pct"/>
            <w:vAlign w:val="center"/>
          </w:tcPr>
          <w:p w14:paraId="11A42219" w14:textId="77777777" w:rsidR="009B19A1" w:rsidRPr="00373022" w:rsidRDefault="009B19A1" w:rsidP="001D3C91">
            <w:pPr>
              <w:contextualSpacing/>
              <w:rPr>
                <w:sz w:val="24"/>
                <w:szCs w:val="24"/>
              </w:rPr>
            </w:pPr>
            <w:r w:rsidRPr="00373022">
              <w:rPr>
                <w:sz w:val="24"/>
                <w:szCs w:val="24"/>
              </w:rPr>
              <w:t>a.</w:t>
            </w:r>
          </w:p>
        </w:tc>
        <w:tc>
          <w:tcPr>
            <w:tcW w:w="3408" w:type="pct"/>
            <w:vAlign w:val="center"/>
          </w:tcPr>
          <w:p w14:paraId="60BCC942" w14:textId="77777777" w:rsidR="009B19A1" w:rsidRPr="00373022" w:rsidRDefault="009B19A1" w:rsidP="001D3C91">
            <w:pPr>
              <w:contextualSpacing/>
              <w:rPr>
                <w:sz w:val="24"/>
                <w:szCs w:val="24"/>
              </w:rPr>
            </w:pPr>
            <w:r w:rsidRPr="00373022">
              <w:rPr>
                <w:sz w:val="24"/>
                <w:szCs w:val="24"/>
              </w:rPr>
              <w:t>Describe in detail about the different types of agriculture sensors.</w:t>
            </w:r>
          </w:p>
        </w:tc>
        <w:tc>
          <w:tcPr>
            <w:tcW w:w="319" w:type="pct"/>
            <w:vAlign w:val="center"/>
          </w:tcPr>
          <w:p w14:paraId="4581E150"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22AD88F7" w14:textId="77777777" w:rsidR="009B19A1" w:rsidRPr="00373022" w:rsidRDefault="009B19A1" w:rsidP="0030423A">
            <w:pPr>
              <w:contextualSpacing/>
              <w:jc w:val="center"/>
              <w:rPr>
                <w:sz w:val="24"/>
                <w:szCs w:val="24"/>
              </w:rPr>
            </w:pPr>
            <w:r w:rsidRPr="00373022">
              <w:rPr>
                <w:sz w:val="24"/>
                <w:szCs w:val="24"/>
              </w:rPr>
              <w:t>R</w:t>
            </w:r>
          </w:p>
        </w:tc>
        <w:tc>
          <w:tcPr>
            <w:tcW w:w="429" w:type="pct"/>
            <w:vAlign w:val="center"/>
          </w:tcPr>
          <w:p w14:paraId="766C2978" w14:textId="77777777" w:rsidR="009B19A1" w:rsidRPr="00373022" w:rsidRDefault="009B19A1" w:rsidP="001D3C91">
            <w:pPr>
              <w:contextualSpacing/>
              <w:jc w:val="center"/>
              <w:rPr>
                <w:sz w:val="24"/>
                <w:szCs w:val="24"/>
              </w:rPr>
            </w:pPr>
            <w:r w:rsidRPr="00373022">
              <w:rPr>
                <w:sz w:val="24"/>
                <w:szCs w:val="24"/>
              </w:rPr>
              <w:t>7.5</w:t>
            </w:r>
          </w:p>
        </w:tc>
      </w:tr>
      <w:tr w:rsidR="009B19A1" w:rsidRPr="00373022" w14:paraId="78D985F3" w14:textId="77777777" w:rsidTr="001D3C91">
        <w:trPr>
          <w:trHeight w:val="395"/>
          <w:jc w:val="center"/>
        </w:trPr>
        <w:tc>
          <w:tcPr>
            <w:tcW w:w="338" w:type="pct"/>
            <w:vAlign w:val="center"/>
          </w:tcPr>
          <w:p w14:paraId="78FCD994" w14:textId="77777777" w:rsidR="009B19A1" w:rsidRPr="00373022" w:rsidRDefault="009B19A1" w:rsidP="0030423A">
            <w:pPr>
              <w:contextualSpacing/>
              <w:rPr>
                <w:sz w:val="24"/>
                <w:szCs w:val="24"/>
              </w:rPr>
            </w:pPr>
          </w:p>
        </w:tc>
        <w:tc>
          <w:tcPr>
            <w:tcW w:w="250" w:type="pct"/>
            <w:vAlign w:val="center"/>
          </w:tcPr>
          <w:p w14:paraId="17340B4A" w14:textId="77777777" w:rsidR="009B19A1" w:rsidRPr="00373022" w:rsidRDefault="009B19A1" w:rsidP="001D3C91">
            <w:pPr>
              <w:contextualSpacing/>
              <w:rPr>
                <w:sz w:val="24"/>
                <w:szCs w:val="24"/>
              </w:rPr>
            </w:pPr>
            <w:r w:rsidRPr="00373022">
              <w:rPr>
                <w:sz w:val="24"/>
                <w:szCs w:val="24"/>
              </w:rPr>
              <w:t>b.</w:t>
            </w:r>
          </w:p>
        </w:tc>
        <w:tc>
          <w:tcPr>
            <w:tcW w:w="3408" w:type="pct"/>
            <w:vAlign w:val="center"/>
          </w:tcPr>
          <w:p w14:paraId="42A1C78F" w14:textId="77777777" w:rsidR="009B19A1" w:rsidRPr="00373022" w:rsidRDefault="009B19A1" w:rsidP="001D3C91">
            <w:pPr>
              <w:rPr>
                <w:sz w:val="24"/>
                <w:szCs w:val="24"/>
              </w:rPr>
            </w:pPr>
            <w:r w:rsidRPr="00373022">
              <w:rPr>
                <w:sz w:val="24"/>
                <w:szCs w:val="24"/>
              </w:rPr>
              <w:t>Write elaborately on the regulations for owning and operating drones in India.</w:t>
            </w:r>
          </w:p>
        </w:tc>
        <w:tc>
          <w:tcPr>
            <w:tcW w:w="319" w:type="pct"/>
            <w:vAlign w:val="center"/>
          </w:tcPr>
          <w:p w14:paraId="5371A332" w14:textId="77777777" w:rsidR="009B19A1" w:rsidRPr="00373022" w:rsidRDefault="009B19A1" w:rsidP="0030423A">
            <w:pPr>
              <w:contextualSpacing/>
              <w:jc w:val="center"/>
              <w:rPr>
                <w:sz w:val="24"/>
                <w:szCs w:val="24"/>
              </w:rPr>
            </w:pPr>
            <w:r w:rsidRPr="00373022">
              <w:rPr>
                <w:sz w:val="24"/>
                <w:szCs w:val="24"/>
              </w:rPr>
              <w:t>CO2</w:t>
            </w:r>
          </w:p>
        </w:tc>
        <w:tc>
          <w:tcPr>
            <w:tcW w:w="256" w:type="pct"/>
            <w:vAlign w:val="center"/>
          </w:tcPr>
          <w:p w14:paraId="498EA4BB" w14:textId="77777777" w:rsidR="009B19A1" w:rsidRPr="00373022" w:rsidRDefault="009B19A1" w:rsidP="0030423A">
            <w:pPr>
              <w:contextualSpacing/>
              <w:jc w:val="center"/>
              <w:rPr>
                <w:sz w:val="24"/>
                <w:szCs w:val="24"/>
              </w:rPr>
            </w:pPr>
            <w:r w:rsidRPr="00373022">
              <w:rPr>
                <w:sz w:val="24"/>
                <w:szCs w:val="24"/>
              </w:rPr>
              <w:t>U</w:t>
            </w:r>
          </w:p>
        </w:tc>
        <w:tc>
          <w:tcPr>
            <w:tcW w:w="429" w:type="pct"/>
            <w:vAlign w:val="center"/>
          </w:tcPr>
          <w:p w14:paraId="00528589" w14:textId="77777777" w:rsidR="009B19A1" w:rsidRPr="00373022" w:rsidRDefault="009B19A1" w:rsidP="001D3C91">
            <w:pPr>
              <w:contextualSpacing/>
              <w:jc w:val="center"/>
              <w:rPr>
                <w:sz w:val="24"/>
                <w:szCs w:val="24"/>
              </w:rPr>
            </w:pPr>
            <w:r w:rsidRPr="00373022">
              <w:rPr>
                <w:sz w:val="24"/>
                <w:szCs w:val="24"/>
              </w:rPr>
              <w:t>7.5</w:t>
            </w:r>
          </w:p>
        </w:tc>
      </w:tr>
      <w:tr w:rsidR="009B19A1" w:rsidRPr="00373022" w14:paraId="481D9012" w14:textId="77777777" w:rsidTr="001D3C91">
        <w:trPr>
          <w:trHeight w:val="248"/>
          <w:jc w:val="center"/>
        </w:trPr>
        <w:tc>
          <w:tcPr>
            <w:tcW w:w="338" w:type="pct"/>
            <w:vAlign w:val="center"/>
          </w:tcPr>
          <w:p w14:paraId="4BF4A96C" w14:textId="77777777" w:rsidR="009B19A1" w:rsidRPr="00373022" w:rsidRDefault="009B19A1" w:rsidP="0030423A">
            <w:pPr>
              <w:contextualSpacing/>
              <w:rPr>
                <w:sz w:val="24"/>
                <w:szCs w:val="24"/>
              </w:rPr>
            </w:pPr>
          </w:p>
        </w:tc>
        <w:tc>
          <w:tcPr>
            <w:tcW w:w="250" w:type="pct"/>
            <w:vAlign w:val="center"/>
          </w:tcPr>
          <w:p w14:paraId="04147CEA" w14:textId="77777777" w:rsidR="009B19A1" w:rsidRPr="00373022" w:rsidRDefault="009B19A1" w:rsidP="001D3C91">
            <w:pPr>
              <w:contextualSpacing/>
              <w:rPr>
                <w:sz w:val="24"/>
                <w:szCs w:val="24"/>
              </w:rPr>
            </w:pPr>
          </w:p>
        </w:tc>
        <w:tc>
          <w:tcPr>
            <w:tcW w:w="3408" w:type="pct"/>
            <w:vAlign w:val="center"/>
          </w:tcPr>
          <w:p w14:paraId="2108C6F8" w14:textId="77777777" w:rsidR="009B19A1" w:rsidRPr="00373022" w:rsidRDefault="009B19A1" w:rsidP="001D3C91">
            <w:pPr>
              <w:contextualSpacing/>
              <w:rPr>
                <w:sz w:val="24"/>
                <w:szCs w:val="24"/>
              </w:rPr>
            </w:pPr>
          </w:p>
        </w:tc>
        <w:tc>
          <w:tcPr>
            <w:tcW w:w="319" w:type="pct"/>
            <w:vAlign w:val="center"/>
          </w:tcPr>
          <w:p w14:paraId="68C5E724" w14:textId="77777777" w:rsidR="009B19A1" w:rsidRPr="00373022" w:rsidRDefault="009B19A1" w:rsidP="0030423A">
            <w:pPr>
              <w:contextualSpacing/>
              <w:jc w:val="center"/>
              <w:rPr>
                <w:sz w:val="24"/>
                <w:szCs w:val="24"/>
              </w:rPr>
            </w:pPr>
          </w:p>
        </w:tc>
        <w:tc>
          <w:tcPr>
            <w:tcW w:w="256" w:type="pct"/>
            <w:vAlign w:val="center"/>
          </w:tcPr>
          <w:p w14:paraId="0B41421F" w14:textId="77777777" w:rsidR="009B19A1" w:rsidRPr="00373022" w:rsidRDefault="009B19A1" w:rsidP="0030423A">
            <w:pPr>
              <w:contextualSpacing/>
              <w:jc w:val="center"/>
              <w:rPr>
                <w:sz w:val="24"/>
                <w:szCs w:val="24"/>
              </w:rPr>
            </w:pPr>
          </w:p>
        </w:tc>
        <w:tc>
          <w:tcPr>
            <w:tcW w:w="429" w:type="pct"/>
            <w:vAlign w:val="center"/>
          </w:tcPr>
          <w:p w14:paraId="61926445" w14:textId="77777777" w:rsidR="009B19A1" w:rsidRPr="00373022" w:rsidRDefault="009B19A1" w:rsidP="001D3C91">
            <w:pPr>
              <w:contextualSpacing/>
              <w:jc w:val="center"/>
              <w:rPr>
                <w:sz w:val="24"/>
                <w:szCs w:val="24"/>
              </w:rPr>
            </w:pPr>
          </w:p>
        </w:tc>
      </w:tr>
      <w:tr w:rsidR="009B19A1" w:rsidRPr="00373022" w14:paraId="2C7F51FB" w14:textId="77777777" w:rsidTr="001D3C91">
        <w:trPr>
          <w:trHeight w:val="395"/>
          <w:jc w:val="center"/>
        </w:trPr>
        <w:tc>
          <w:tcPr>
            <w:tcW w:w="338" w:type="pct"/>
            <w:vAlign w:val="center"/>
          </w:tcPr>
          <w:p w14:paraId="312CD6AF" w14:textId="77777777" w:rsidR="009B19A1" w:rsidRPr="00373022" w:rsidRDefault="009B19A1" w:rsidP="0030423A">
            <w:pPr>
              <w:contextualSpacing/>
              <w:rPr>
                <w:sz w:val="24"/>
                <w:szCs w:val="24"/>
              </w:rPr>
            </w:pPr>
            <w:r w:rsidRPr="00373022">
              <w:rPr>
                <w:sz w:val="24"/>
                <w:szCs w:val="24"/>
              </w:rPr>
              <w:t>35.</w:t>
            </w:r>
          </w:p>
        </w:tc>
        <w:tc>
          <w:tcPr>
            <w:tcW w:w="250" w:type="pct"/>
            <w:vAlign w:val="center"/>
          </w:tcPr>
          <w:p w14:paraId="2034D0BE" w14:textId="77777777" w:rsidR="009B19A1" w:rsidRPr="00373022" w:rsidRDefault="009B19A1" w:rsidP="001D3C91">
            <w:pPr>
              <w:contextualSpacing/>
              <w:rPr>
                <w:sz w:val="24"/>
                <w:szCs w:val="24"/>
              </w:rPr>
            </w:pPr>
            <w:r w:rsidRPr="00373022">
              <w:rPr>
                <w:sz w:val="24"/>
                <w:szCs w:val="24"/>
              </w:rPr>
              <w:t>a.</w:t>
            </w:r>
          </w:p>
        </w:tc>
        <w:tc>
          <w:tcPr>
            <w:tcW w:w="3408" w:type="pct"/>
            <w:vAlign w:val="center"/>
          </w:tcPr>
          <w:p w14:paraId="2538C258" w14:textId="77777777" w:rsidR="009B19A1" w:rsidRPr="00373022" w:rsidRDefault="009B19A1" w:rsidP="001D3C91">
            <w:pPr>
              <w:contextualSpacing/>
              <w:rPr>
                <w:sz w:val="24"/>
                <w:szCs w:val="24"/>
              </w:rPr>
            </w:pPr>
            <w:r w:rsidRPr="00373022">
              <w:rPr>
                <w:sz w:val="24"/>
                <w:szCs w:val="24"/>
              </w:rPr>
              <w:t>Elaborate the application of remote sensing in agriculture</w:t>
            </w:r>
          </w:p>
        </w:tc>
        <w:tc>
          <w:tcPr>
            <w:tcW w:w="319" w:type="pct"/>
            <w:vAlign w:val="center"/>
          </w:tcPr>
          <w:p w14:paraId="0D848216" w14:textId="77777777" w:rsidR="009B19A1" w:rsidRPr="00373022" w:rsidRDefault="009B19A1" w:rsidP="0030423A">
            <w:pPr>
              <w:contextualSpacing/>
              <w:jc w:val="center"/>
              <w:rPr>
                <w:sz w:val="24"/>
                <w:szCs w:val="24"/>
              </w:rPr>
            </w:pPr>
            <w:r w:rsidRPr="00373022">
              <w:rPr>
                <w:sz w:val="24"/>
                <w:szCs w:val="24"/>
              </w:rPr>
              <w:t>CO3</w:t>
            </w:r>
          </w:p>
        </w:tc>
        <w:tc>
          <w:tcPr>
            <w:tcW w:w="256" w:type="pct"/>
            <w:vAlign w:val="center"/>
          </w:tcPr>
          <w:p w14:paraId="2F7F50D9" w14:textId="77777777" w:rsidR="009B19A1" w:rsidRPr="00373022" w:rsidRDefault="009B19A1" w:rsidP="0030423A">
            <w:pPr>
              <w:contextualSpacing/>
              <w:jc w:val="center"/>
              <w:rPr>
                <w:sz w:val="24"/>
                <w:szCs w:val="24"/>
              </w:rPr>
            </w:pPr>
            <w:r w:rsidRPr="00373022">
              <w:rPr>
                <w:sz w:val="24"/>
                <w:szCs w:val="24"/>
              </w:rPr>
              <w:t>A</w:t>
            </w:r>
          </w:p>
        </w:tc>
        <w:tc>
          <w:tcPr>
            <w:tcW w:w="429" w:type="pct"/>
            <w:vAlign w:val="center"/>
          </w:tcPr>
          <w:p w14:paraId="424D59EB" w14:textId="77777777" w:rsidR="009B19A1" w:rsidRPr="00373022" w:rsidRDefault="009B19A1" w:rsidP="001D3C91">
            <w:pPr>
              <w:jc w:val="center"/>
              <w:rPr>
                <w:sz w:val="24"/>
                <w:szCs w:val="24"/>
              </w:rPr>
            </w:pPr>
            <w:r w:rsidRPr="00373022">
              <w:rPr>
                <w:sz w:val="24"/>
                <w:szCs w:val="24"/>
              </w:rPr>
              <w:t>7.5</w:t>
            </w:r>
          </w:p>
        </w:tc>
      </w:tr>
      <w:tr w:rsidR="009B19A1" w:rsidRPr="00373022" w14:paraId="6765D8AC" w14:textId="77777777" w:rsidTr="001D3C91">
        <w:trPr>
          <w:trHeight w:val="395"/>
          <w:jc w:val="center"/>
        </w:trPr>
        <w:tc>
          <w:tcPr>
            <w:tcW w:w="338" w:type="pct"/>
            <w:vAlign w:val="center"/>
          </w:tcPr>
          <w:p w14:paraId="2B78DA35" w14:textId="77777777" w:rsidR="009B19A1" w:rsidRPr="00373022" w:rsidRDefault="009B19A1" w:rsidP="0030423A">
            <w:pPr>
              <w:contextualSpacing/>
              <w:rPr>
                <w:sz w:val="24"/>
                <w:szCs w:val="24"/>
              </w:rPr>
            </w:pPr>
          </w:p>
        </w:tc>
        <w:tc>
          <w:tcPr>
            <w:tcW w:w="250" w:type="pct"/>
            <w:vAlign w:val="center"/>
          </w:tcPr>
          <w:p w14:paraId="5657FCCB" w14:textId="77777777" w:rsidR="009B19A1" w:rsidRPr="00373022" w:rsidRDefault="009B19A1" w:rsidP="001D3C91">
            <w:pPr>
              <w:contextualSpacing/>
              <w:rPr>
                <w:sz w:val="24"/>
                <w:szCs w:val="24"/>
              </w:rPr>
            </w:pPr>
            <w:r w:rsidRPr="00373022">
              <w:rPr>
                <w:sz w:val="24"/>
                <w:szCs w:val="24"/>
              </w:rPr>
              <w:t>b.</w:t>
            </w:r>
          </w:p>
        </w:tc>
        <w:tc>
          <w:tcPr>
            <w:tcW w:w="3408" w:type="pct"/>
            <w:vAlign w:val="center"/>
          </w:tcPr>
          <w:p w14:paraId="0889D3E9" w14:textId="77777777" w:rsidR="009B19A1" w:rsidRPr="00373022" w:rsidRDefault="009B19A1" w:rsidP="001D3C91">
            <w:pPr>
              <w:contextualSpacing/>
              <w:rPr>
                <w:bCs/>
                <w:sz w:val="24"/>
                <w:szCs w:val="24"/>
              </w:rPr>
            </w:pPr>
            <w:r w:rsidRPr="00373022">
              <w:rPr>
                <w:bCs/>
                <w:sz w:val="24"/>
                <w:szCs w:val="24"/>
              </w:rPr>
              <w:t>Write an essay on the uses of sensors in precision agriculture</w:t>
            </w:r>
          </w:p>
        </w:tc>
        <w:tc>
          <w:tcPr>
            <w:tcW w:w="319" w:type="pct"/>
            <w:vAlign w:val="center"/>
          </w:tcPr>
          <w:p w14:paraId="2A935528" w14:textId="77777777" w:rsidR="009B19A1" w:rsidRPr="00373022" w:rsidRDefault="009B19A1" w:rsidP="0030423A">
            <w:pPr>
              <w:contextualSpacing/>
              <w:jc w:val="center"/>
              <w:rPr>
                <w:sz w:val="24"/>
                <w:szCs w:val="24"/>
              </w:rPr>
            </w:pPr>
            <w:r w:rsidRPr="00373022">
              <w:rPr>
                <w:sz w:val="24"/>
                <w:szCs w:val="24"/>
              </w:rPr>
              <w:t>CO1</w:t>
            </w:r>
          </w:p>
        </w:tc>
        <w:tc>
          <w:tcPr>
            <w:tcW w:w="256" w:type="pct"/>
            <w:vAlign w:val="center"/>
          </w:tcPr>
          <w:p w14:paraId="7136AC41" w14:textId="77777777" w:rsidR="009B19A1" w:rsidRPr="00373022" w:rsidRDefault="009B19A1" w:rsidP="0030423A">
            <w:pPr>
              <w:contextualSpacing/>
              <w:jc w:val="center"/>
              <w:rPr>
                <w:sz w:val="24"/>
                <w:szCs w:val="24"/>
              </w:rPr>
            </w:pPr>
            <w:r w:rsidRPr="00373022">
              <w:rPr>
                <w:sz w:val="24"/>
                <w:szCs w:val="24"/>
              </w:rPr>
              <w:t>A</w:t>
            </w:r>
          </w:p>
        </w:tc>
        <w:tc>
          <w:tcPr>
            <w:tcW w:w="429" w:type="pct"/>
            <w:vAlign w:val="center"/>
          </w:tcPr>
          <w:p w14:paraId="597B39D0" w14:textId="77777777" w:rsidR="009B19A1" w:rsidRPr="00373022" w:rsidRDefault="009B19A1" w:rsidP="001D3C91">
            <w:pPr>
              <w:jc w:val="center"/>
              <w:rPr>
                <w:sz w:val="24"/>
                <w:szCs w:val="24"/>
              </w:rPr>
            </w:pPr>
            <w:r w:rsidRPr="00373022">
              <w:rPr>
                <w:sz w:val="24"/>
                <w:szCs w:val="24"/>
              </w:rPr>
              <w:t>7.5</w:t>
            </w:r>
          </w:p>
        </w:tc>
      </w:tr>
    </w:tbl>
    <w:p w14:paraId="49361ED8" w14:textId="77777777" w:rsidR="009B19A1" w:rsidRPr="00373022" w:rsidRDefault="009B19A1" w:rsidP="0030423A">
      <w:pPr>
        <w:contextualSpacing/>
      </w:pPr>
      <w:r w:rsidRPr="00373022">
        <w:rPr>
          <w:b/>
          <w:bCs/>
        </w:rPr>
        <w:t>CO</w:t>
      </w:r>
      <w:r w:rsidRPr="00373022">
        <w:t xml:space="preserve"> – COURSE OUTCOME</w:t>
      </w:r>
      <w:r w:rsidRPr="00373022">
        <w:tab/>
      </w:r>
      <w:r w:rsidRPr="00373022">
        <w:tab/>
      </w:r>
      <w:r w:rsidRPr="00373022">
        <w:tab/>
      </w:r>
      <w:r w:rsidRPr="00373022">
        <w:tab/>
      </w:r>
      <w:r w:rsidRPr="00373022">
        <w:tab/>
      </w:r>
      <w:r w:rsidRPr="00373022">
        <w:rPr>
          <w:b/>
          <w:bCs/>
        </w:rPr>
        <w:t>BL</w:t>
      </w:r>
      <w:r w:rsidRPr="00373022">
        <w:t xml:space="preserve"> – BLOOM’S LEVEL</w:t>
      </w:r>
    </w:p>
    <w:p w14:paraId="3C4A0E93" w14:textId="77777777" w:rsidR="009B19A1" w:rsidRPr="00373022"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373022" w14:paraId="65D0C090" w14:textId="77777777" w:rsidTr="00511FC5">
        <w:tc>
          <w:tcPr>
            <w:tcW w:w="838" w:type="dxa"/>
          </w:tcPr>
          <w:p w14:paraId="001DE989" w14:textId="77777777" w:rsidR="009B19A1" w:rsidRPr="00373022" w:rsidRDefault="009B19A1" w:rsidP="0030423A">
            <w:pPr>
              <w:contextualSpacing/>
              <w:rPr>
                <w:sz w:val="24"/>
                <w:szCs w:val="24"/>
              </w:rPr>
            </w:pPr>
          </w:p>
        </w:tc>
        <w:tc>
          <w:tcPr>
            <w:tcW w:w="9652" w:type="dxa"/>
          </w:tcPr>
          <w:p w14:paraId="1694CEDD" w14:textId="77777777" w:rsidR="009B19A1" w:rsidRPr="00373022" w:rsidRDefault="009B19A1" w:rsidP="0030423A">
            <w:pPr>
              <w:contextualSpacing/>
              <w:jc w:val="center"/>
              <w:rPr>
                <w:b/>
                <w:sz w:val="24"/>
                <w:szCs w:val="24"/>
              </w:rPr>
            </w:pPr>
            <w:r w:rsidRPr="00373022">
              <w:rPr>
                <w:b/>
                <w:sz w:val="24"/>
                <w:szCs w:val="24"/>
              </w:rPr>
              <w:t>COURSE OUTCOMES</w:t>
            </w:r>
          </w:p>
        </w:tc>
      </w:tr>
      <w:tr w:rsidR="009B19A1" w:rsidRPr="00373022" w14:paraId="1CF41607" w14:textId="77777777" w:rsidTr="00511FC5">
        <w:tc>
          <w:tcPr>
            <w:tcW w:w="838" w:type="dxa"/>
          </w:tcPr>
          <w:p w14:paraId="14783913" w14:textId="77777777" w:rsidR="009B19A1" w:rsidRPr="00373022" w:rsidRDefault="009B19A1" w:rsidP="0030423A">
            <w:pPr>
              <w:contextualSpacing/>
              <w:rPr>
                <w:bCs/>
                <w:sz w:val="24"/>
                <w:szCs w:val="24"/>
              </w:rPr>
            </w:pPr>
            <w:r w:rsidRPr="00373022">
              <w:rPr>
                <w:bCs/>
                <w:sz w:val="24"/>
                <w:szCs w:val="24"/>
              </w:rPr>
              <w:t>CO1</w:t>
            </w:r>
          </w:p>
        </w:tc>
        <w:tc>
          <w:tcPr>
            <w:tcW w:w="9652" w:type="dxa"/>
            <w:vAlign w:val="center"/>
          </w:tcPr>
          <w:p w14:paraId="63325502" w14:textId="77777777" w:rsidR="009B19A1" w:rsidRPr="00373022" w:rsidRDefault="009B19A1" w:rsidP="001D3C91">
            <w:pPr>
              <w:rPr>
                <w:sz w:val="24"/>
                <w:szCs w:val="24"/>
              </w:rPr>
            </w:pPr>
            <w:r w:rsidRPr="00373022">
              <w:rPr>
                <w:sz w:val="24"/>
                <w:szCs w:val="24"/>
              </w:rPr>
              <w:t>Understand the concepts of precision farming.</w:t>
            </w:r>
          </w:p>
        </w:tc>
      </w:tr>
      <w:tr w:rsidR="009B19A1" w:rsidRPr="00373022" w14:paraId="11E62092" w14:textId="77777777" w:rsidTr="00511FC5">
        <w:tc>
          <w:tcPr>
            <w:tcW w:w="838" w:type="dxa"/>
          </w:tcPr>
          <w:p w14:paraId="5AFDDE63" w14:textId="77777777" w:rsidR="009B19A1" w:rsidRPr="00373022" w:rsidRDefault="009B19A1" w:rsidP="0030423A">
            <w:pPr>
              <w:contextualSpacing/>
              <w:rPr>
                <w:bCs/>
                <w:sz w:val="24"/>
                <w:szCs w:val="24"/>
              </w:rPr>
            </w:pPr>
            <w:r w:rsidRPr="00373022">
              <w:rPr>
                <w:bCs/>
                <w:sz w:val="24"/>
                <w:szCs w:val="24"/>
              </w:rPr>
              <w:t>CO2</w:t>
            </w:r>
          </w:p>
        </w:tc>
        <w:tc>
          <w:tcPr>
            <w:tcW w:w="9652" w:type="dxa"/>
            <w:vAlign w:val="center"/>
          </w:tcPr>
          <w:p w14:paraId="58495F9E" w14:textId="77777777" w:rsidR="009B19A1" w:rsidRPr="00373022" w:rsidRDefault="009B19A1" w:rsidP="0030423A">
            <w:pPr>
              <w:contextualSpacing/>
              <w:rPr>
                <w:sz w:val="24"/>
                <w:szCs w:val="24"/>
              </w:rPr>
            </w:pPr>
            <w:r w:rsidRPr="00373022">
              <w:rPr>
                <w:sz w:val="24"/>
                <w:szCs w:val="24"/>
              </w:rPr>
              <w:t>Demonstrate the use of Unmanned Aerial Vehicle (UAV) in farm operations.</w:t>
            </w:r>
          </w:p>
        </w:tc>
      </w:tr>
      <w:tr w:rsidR="009B19A1" w:rsidRPr="00373022" w14:paraId="0AC77338" w14:textId="77777777" w:rsidTr="00511FC5">
        <w:tc>
          <w:tcPr>
            <w:tcW w:w="838" w:type="dxa"/>
          </w:tcPr>
          <w:p w14:paraId="447C314B" w14:textId="77777777" w:rsidR="009B19A1" w:rsidRPr="00373022" w:rsidRDefault="009B19A1" w:rsidP="0030423A">
            <w:pPr>
              <w:contextualSpacing/>
              <w:rPr>
                <w:bCs/>
                <w:sz w:val="24"/>
                <w:szCs w:val="24"/>
              </w:rPr>
            </w:pPr>
            <w:r w:rsidRPr="00373022">
              <w:rPr>
                <w:bCs/>
                <w:sz w:val="24"/>
                <w:szCs w:val="24"/>
              </w:rPr>
              <w:t>CO3</w:t>
            </w:r>
          </w:p>
        </w:tc>
        <w:tc>
          <w:tcPr>
            <w:tcW w:w="9652" w:type="dxa"/>
            <w:vAlign w:val="center"/>
          </w:tcPr>
          <w:p w14:paraId="6B7BE32F" w14:textId="77777777" w:rsidR="009B19A1" w:rsidRPr="00373022" w:rsidRDefault="009B19A1" w:rsidP="001D3C91">
            <w:pPr>
              <w:rPr>
                <w:sz w:val="24"/>
                <w:szCs w:val="24"/>
              </w:rPr>
            </w:pPr>
            <w:r w:rsidRPr="00373022">
              <w:rPr>
                <w:sz w:val="24"/>
                <w:szCs w:val="24"/>
              </w:rPr>
              <w:t>Enhance their understanding on Geoinformatic principles and the use of GIS, GPS, Sensors and Remote Sensing technologies in agriculture.</w:t>
            </w:r>
          </w:p>
        </w:tc>
      </w:tr>
      <w:tr w:rsidR="009B19A1" w:rsidRPr="00373022" w14:paraId="64011A03" w14:textId="77777777" w:rsidTr="00511FC5">
        <w:tc>
          <w:tcPr>
            <w:tcW w:w="838" w:type="dxa"/>
          </w:tcPr>
          <w:p w14:paraId="209BE99D" w14:textId="77777777" w:rsidR="009B19A1" w:rsidRPr="00373022" w:rsidRDefault="009B19A1" w:rsidP="0030423A">
            <w:pPr>
              <w:contextualSpacing/>
              <w:rPr>
                <w:bCs/>
                <w:sz w:val="24"/>
                <w:szCs w:val="24"/>
              </w:rPr>
            </w:pPr>
            <w:r w:rsidRPr="00373022">
              <w:rPr>
                <w:bCs/>
                <w:sz w:val="24"/>
                <w:szCs w:val="24"/>
              </w:rPr>
              <w:t>CO4</w:t>
            </w:r>
          </w:p>
        </w:tc>
        <w:tc>
          <w:tcPr>
            <w:tcW w:w="9652" w:type="dxa"/>
            <w:vAlign w:val="center"/>
          </w:tcPr>
          <w:p w14:paraId="185DDD57" w14:textId="77777777" w:rsidR="009B19A1" w:rsidRPr="00373022" w:rsidRDefault="009B19A1" w:rsidP="0030423A">
            <w:pPr>
              <w:contextualSpacing/>
              <w:rPr>
                <w:sz w:val="24"/>
                <w:szCs w:val="24"/>
              </w:rPr>
            </w:pPr>
            <w:r w:rsidRPr="00373022">
              <w:rPr>
                <w:sz w:val="24"/>
                <w:szCs w:val="24"/>
              </w:rPr>
              <w:t>Relate the use of various Crop Simulation Models in crop production.</w:t>
            </w:r>
          </w:p>
        </w:tc>
      </w:tr>
      <w:tr w:rsidR="009B19A1" w:rsidRPr="00373022" w14:paraId="038D17F3" w14:textId="77777777" w:rsidTr="00511FC5">
        <w:tc>
          <w:tcPr>
            <w:tcW w:w="838" w:type="dxa"/>
          </w:tcPr>
          <w:p w14:paraId="194FC2E7" w14:textId="77777777" w:rsidR="009B19A1" w:rsidRPr="00373022" w:rsidRDefault="009B19A1" w:rsidP="0030423A">
            <w:pPr>
              <w:contextualSpacing/>
              <w:rPr>
                <w:bCs/>
                <w:sz w:val="24"/>
                <w:szCs w:val="24"/>
              </w:rPr>
            </w:pPr>
            <w:r w:rsidRPr="00373022">
              <w:rPr>
                <w:bCs/>
                <w:sz w:val="24"/>
                <w:szCs w:val="24"/>
              </w:rPr>
              <w:t>CO5</w:t>
            </w:r>
          </w:p>
        </w:tc>
        <w:tc>
          <w:tcPr>
            <w:tcW w:w="9652" w:type="dxa"/>
            <w:vAlign w:val="center"/>
          </w:tcPr>
          <w:p w14:paraId="23F4DB48" w14:textId="77777777" w:rsidR="009B19A1" w:rsidRPr="00373022" w:rsidRDefault="009B19A1" w:rsidP="0030423A">
            <w:pPr>
              <w:contextualSpacing/>
              <w:rPr>
                <w:sz w:val="24"/>
                <w:szCs w:val="24"/>
              </w:rPr>
            </w:pPr>
            <w:r w:rsidRPr="00373022">
              <w:rPr>
                <w:sz w:val="24"/>
                <w:szCs w:val="24"/>
              </w:rPr>
              <w:t>Apply the STCR approach for optimizing the fertilizer inputs in precision farming.</w:t>
            </w:r>
          </w:p>
        </w:tc>
      </w:tr>
      <w:tr w:rsidR="009B19A1" w:rsidRPr="00373022" w14:paraId="0D565963" w14:textId="77777777" w:rsidTr="00511FC5">
        <w:tc>
          <w:tcPr>
            <w:tcW w:w="838" w:type="dxa"/>
          </w:tcPr>
          <w:p w14:paraId="56DC80FE" w14:textId="77777777" w:rsidR="009B19A1" w:rsidRPr="00373022" w:rsidRDefault="009B19A1" w:rsidP="0030423A">
            <w:pPr>
              <w:contextualSpacing/>
              <w:rPr>
                <w:bCs/>
                <w:sz w:val="24"/>
                <w:szCs w:val="24"/>
              </w:rPr>
            </w:pPr>
            <w:r w:rsidRPr="00373022">
              <w:rPr>
                <w:bCs/>
                <w:sz w:val="24"/>
                <w:szCs w:val="24"/>
              </w:rPr>
              <w:t>CO6</w:t>
            </w:r>
          </w:p>
        </w:tc>
        <w:tc>
          <w:tcPr>
            <w:tcW w:w="9652" w:type="dxa"/>
            <w:vAlign w:val="bottom"/>
          </w:tcPr>
          <w:p w14:paraId="644D878F" w14:textId="77777777" w:rsidR="009B19A1" w:rsidRPr="00373022" w:rsidRDefault="009B19A1" w:rsidP="0030423A">
            <w:pPr>
              <w:contextualSpacing/>
              <w:rPr>
                <w:sz w:val="24"/>
                <w:szCs w:val="24"/>
              </w:rPr>
            </w:pPr>
            <w:r w:rsidRPr="00373022">
              <w:rPr>
                <w:sz w:val="24"/>
                <w:szCs w:val="24"/>
              </w:rPr>
              <w:t>Acquire knowledge on nanotechnology and its uses for scaling-up farm productivity</w:t>
            </w:r>
          </w:p>
        </w:tc>
      </w:tr>
    </w:tbl>
    <w:p w14:paraId="44AFD5AD" w14:textId="77777777" w:rsidR="009B19A1" w:rsidRPr="00373022" w:rsidRDefault="009B19A1" w:rsidP="0030423A">
      <w:pPr>
        <w:contextualSpacing/>
      </w:pPr>
    </w:p>
    <w:tbl>
      <w:tblPr>
        <w:tblStyle w:val="TableGrid"/>
        <w:tblW w:w="10485" w:type="dxa"/>
        <w:jc w:val="center"/>
        <w:tblLook w:val="04A0" w:firstRow="1" w:lastRow="0" w:firstColumn="1" w:lastColumn="0" w:noHBand="0" w:noVBand="1"/>
      </w:tblPr>
      <w:tblGrid>
        <w:gridCol w:w="954"/>
        <w:gridCol w:w="1537"/>
        <w:gridCol w:w="1620"/>
        <w:gridCol w:w="1650"/>
        <w:gridCol w:w="1320"/>
        <w:gridCol w:w="1170"/>
        <w:gridCol w:w="900"/>
        <w:gridCol w:w="1334"/>
      </w:tblGrid>
      <w:tr w:rsidR="009B19A1" w:rsidRPr="00373022" w14:paraId="60443B63" w14:textId="77777777" w:rsidTr="00511FC5">
        <w:trPr>
          <w:trHeight w:val="271"/>
          <w:jc w:val="center"/>
        </w:trPr>
        <w:tc>
          <w:tcPr>
            <w:tcW w:w="10485" w:type="dxa"/>
            <w:gridSpan w:val="8"/>
          </w:tcPr>
          <w:p w14:paraId="28A515DB" w14:textId="77777777" w:rsidR="009B19A1" w:rsidRPr="00373022" w:rsidRDefault="009B19A1" w:rsidP="0030423A">
            <w:pPr>
              <w:contextualSpacing/>
              <w:jc w:val="center"/>
              <w:rPr>
                <w:b/>
                <w:sz w:val="24"/>
                <w:szCs w:val="24"/>
              </w:rPr>
            </w:pPr>
            <w:r w:rsidRPr="00373022">
              <w:rPr>
                <w:b/>
                <w:sz w:val="24"/>
                <w:szCs w:val="24"/>
              </w:rPr>
              <w:lastRenderedPageBreak/>
              <w:t>Assessment Pattern as per Bloom’s Taxonomy</w:t>
            </w:r>
          </w:p>
        </w:tc>
      </w:tr>
      <w:tr w:rsidR="009B19A1" w:rsidRPr="00373022" w14:paraId="3BCFE290" w14:textId="77777777" w:rsidTr="001D3C91">
        <w:trPr>
          <w:trHeight w:val="271"/>
          <w:jc w:val="center"/>
        </w:trPr>
        <w:tc>
          <w:tcPr>
            <w:tcW w:w="954" w:type="dxa"/>
          </w:tcPr>
          <w:p w14:paraId="34A73416" w14:textId="77777777" w:rsidR="009B19A1" w:rsidRPr="00373022" w:rsidRDefault="009B19A1" w:rsidP="0030423A">
            <w:pPr>
              <w:contextualSpacing/>
              <w:jc w:val="center"/>
              <w:rPr>
                <w:b/>
                <w:bCs/>
                <w:sz w:val="24"/>
                <w:szCs w:val="24"/>
              </w:rPr>
            </w:pPr>
            <w:r w:rsidRPr="00373022">
              <w:rPr>
                <w:b/>
                <w:bCs/>
                <w:sz w:val="24"/>
                <w:szCs w:val="24"/>
              </w:rPr>
              <w:t>CO / P</w:t>
            </w:r>
          </w:p>
        </w:tc>
        <w:tc>
          <w:tcPr>
            <w:tcW w:w="1537" w:type="dxa"/>
          </w:tcPr>
          <w:p w14:paraId="0D85F1C8" w14:textId="77777777" w:rsidR="009B19A1" w:rsidRPr="00373022" w:rsidRDefault="009B19A1" w:rsidP="0030423A">
            <w:pPr>
              <w:contextualSpacing/>
              <w:jc w:val="center"/>
              <w:rPr>
                <w:b/>
                <w:sz w:val="24"/>
                <w:szCs w:val="24"/>
              </w:rPr>
            </w:pPr>
            <w:r w:rsidRPr="00373022">
              <w:rPr>
                <w:b/>
                <w:sz w:val="24"/>
                <w:szCs w:val="24"/>
              </w:rPr>
              <w:t>R</w:t>
            </w:r>
          </w:p>
        </w:tc>
        <w:tc>
          <w:tcPr>
            <w:tcW w:w="1620" w:type="dxa"/>
          </w:tcPr>
          <w:p w14:paraId="66994B90" w14:textId="77777777" w:rsidR="009B19A1" w:rsidRPr="00373022" w:rsidRDefault="009B19A1" w:rsidP="0030423A">
            <w:pPr>
              <w:contextualSpacing/>
              <w:jc w:val="center"/>
              <w:rPr>
                <w:b/>
                <w:sz w:val="24"/>
                <w:szCs w:val="24"/>
              </w:rPr>
            </w:pPr>
            <w:r w:rsidRPr="00373022">
              <w:rPr>
                <w:b/>
                <w:sz w:val="24"/>
                <w:szCs w:val="24"/>
              </w:rPr>
              <w:t>U</w:t>
            </w:r>
          </w:p>
        </w:tc>
        <w:tc>
          <w:tcPr>
            <w:tcW w:w="1650" w:type="dxa"/>
          </w:tcPr>
          <w:p w14:paraId="21F4BF36" w14:textId="77777777" w:rsidR="009B19A1" w:rsidRPr="00373022" w:rsidRDefault="009B19A1" w:rsidP="0030423A">
            <w:pPr>
              <w:contextualSpacing/>
              <w:jc w:val="center"/>
              <w:rPr>
                <w:b/>
                <w:sz w:val="24"/>
                <w:szCs w:val="24"/>
              </w:rPr>
            </w:pPr>
            <w:r w:rsidRPr="00373022">
              <w:rPr>
                <w:b/>
                <w:sz w:val="24"/>
                <w:szCs w:val="24"/>
              </w:rPr>
              <w:t>A</w:t>
            </w:r>
          </w:p>
        </w:tc>
        <w:tc>
          <w:tcPr>
            <w:tcW w:w="1320" w:type="dxa"/>
          </w:tcPr>
          <w:p w14:paraId="455843AC" w14:textId="77777777" w:rsidR="009B19A1" w:rsidRPr="00373022" w:rsidRDefault="009B19A1" w:rsidP="0030423A">
            <w:pPr>
              <w:contextualSpacing/>
              <w:jc w:val="center"/>
              <w:rPr>
                <w:b/>
                <w:sz w:val="24"/>
                <w:szCs w:val="24"/>
              </w:rPr>
            </w:pPr>
            <w:r w:rsidRPr="00373022">
              <w:rPr>
                <w:b/>
                <w:sz w:val="24"/>
                <w:szCs w:val="24"/>
              </w:rPr>
              <w:t>An</w:t>
            </w:r>
          </w:p>
        </w:tc>
        <w:tc>
          <w:tcPr>
            <w:tcW w:w="1170" w:type="dxa"/>
          </w:tcPr>
          <w:p w14:paraId="6628FB25" w14:textId="77777777" w:rsidR="009B19A1" w:rsidRPr="00373022" w:rsidRDefault="009B19A1" w:rsidP="0030423A">
            <w:pPr>
              <w:contextualSpacing/>
              <w:jc w:val="center"/>
              <w:rPr>
                <w:b/>
                <w:sz w:val="24"/>
                <w:szCs w:val="24"/>
              </w:rPr>
            </w:pPr>
            <w:r w:rsidRPr="00373022">
              <w:rPr>
                <w:b/>
                <w:sz w:val="24"/>
                <w:szCs w:val="24"/>
              </w:rPr>
              <w:t>E</w:t>
            </w:r>
          </w:p>
        </w:tc>
        <w:tc>
          <w:tcPr>
            <w:tcW w:w="900" w:type="dxa"/>
          </w:tcPr>
          <w:p w14:paraId="4D37963A" w14:textId="77777777" w:rsidR="009B19A1" w:rsidRPr="00373022" w:rsidRDefault="009B19A1" w:rsidP="0030423A">
            <w:pPr>
              <w:contextualSpacing/>
              <w:jc w:val="center"/>
              <w:rPr>
                <w:b/>
                <w:sz w:val="24"/>
                <w:szCs w:val="24"/>
              </w:rPr>
            </w:pPr>
            <w:r w:rsidRPr="00373022">
              <w:rPr>
                <w:b/>
                <w:sz w:val="24"/>
                <w:szCs w:val="24"/>
              </w:rPr>
              <w:t>C</w:t>
            </w:r>
          </w:p>
        </w:tc>
        <w:tc>
          <w:tcPr>
            <w:tcW w:w="1334" w:type="dxa"/>
          </w:tcPr>
          <w:p w14:paraId="688B1C77" w14:textId="77777777" w:rsidR="009B19A1" w:rsidRPr="00373022" w:rsidRDefault="009B19A1" w:rsidP="0030423A">
            <w:pPr>
              <w:contextualSpacing/>
              <w:jc w:val="center"/>
              <w:rPr>
                <w:b/>
                <w:sz w:val="24"/>
                <w:szCs w:val="24"/>
              </w:rPr>
            </w:pPr>
            <w:r w:rsidRPr="00373022">
              <w:rPr>
                <w:b/>
                <w:sz w:val="24"/>
                <w:szCs w:val="24"/>
              </w:rPr>
              <w:t>Total</w:t>
            </w:r>
          </w:p>
        </w:tc>
      </w:tr>
      <w:tr w:rsidR="009B19A1" w:rsidRPr="00373022" w14:paraId="07D0DC02" w14:textId="77777777" w:rsidTr="001D3C91">
        <w:trPr>
          <w:trHeight w:val="271"/>
          <w:jc w:val="center"/>
        </w:trPr>
        <w:tc>
          <w:tcPr>
            <w:tcW w:w="954" w:type="dxa"/>
          </w:tcPr>
          <w:p w14:paraId="31338648" w14:textId="77777777" w:rsidR="009B19A1" w:rsidRPr="00373022" w:rsidRDefault="009B19A1" w:rsidP="0030423A">
            <w:pPr>
              <w:contextualSpacing/>
              <w:jc w:val="center"/>
              <w:rPr>
                <w:bCs/>
                <w:sz w:val="24"/>
                <w:szCs w:val="24"/>
              </w:rPr>
            </w:pPr>
            <w:r w:rsidRPr="00373022">
              <w:rPr>
                <w:bCs/>
                <w:sz w:val="24"/>
                <w:szCs w:val="24"/>
              </w:rPr>
              <w:t>CO1</w:t>
            </w:r>
          </w:p>
        </w:tc>
        <w:tc>
          <w:tcPr>
            <w:tcW w:w="1537" w:type="dxa"/>
            <w:vAlign w:val="center"/>
          </w:tcPr>
          <w:p w14:paraId="20B33513" w14:textId="77777777" w:rsidR="009B19A1" w:rsidRPr="00373022" w:rsidRDefault="009B19A1">
            <w:pPr>
              <w:jc w:val="center"/>
              <w:rPr>
                <w:color w:val="000000"/>
                <w:sz w:val="24"/>
                <w:szCs w:val="24"/>
              </w:rPr>
            </w:pPr>
            <w:r w:rsidRPr="00373022">
              <w:rPr>
                <w:color w:val="000000"/>
                <w:sz w:val="24"/>
                <w:szCs w:val="24"/>
              </w:rPr>
              <w:t>4</w:t>
            </w:r>
          </w:p>
        </w:tc>
        <w:tc>
          <w:tcPr>
            <w:tcW w:w="1620" w:type="dxa"/>
            <w:vAlign w:val="center"/>
          </w:tcPr>
          <w:p w14:paraId="1607E73B" w14:textId="77777777" w:rsidR="009B19A1" w:rsidRPr="00373022" w:rsidRDefault="009B19A1">
            <w:pPr>
              <w:jc w:val="center"/>
              <w:rPr>
                <w:color w:val="000000"/>
                <w:sz w:val="24"/>
                <w:szCs w:val="24"/>
              </w:rPr>
            </w:pPr>
            <w:r w:rsidRPr="00373022">
              <w:rPr>
                <w:color w:val="000000"/>
                <w:sz w:val="24"/>
                <w:szCs w:val="24"/>
              </w:rPr>
              <w:t>12.5</w:t>
            </w:r>
          </w:p>
        </w:tc>
        <w:tc>
          <w:tcPr>
            <w:tcW w:w="1650" w:type="dxa"/>
            <w:vAlign w:val="center"/>
          </w:tcPr>
          <w:p w14:paraId="483E874B" w14:textId="77777777" w:rsidR="009B19A1" w:rsidRPr="00373022" w:rsidRDefault="009B19A1">
            <w:pPr>
              <w:jc w:val="center"/>
              <w:rPr>
                <w:color w:val="000000"/>
                <w:sz w:val="24"/>
                <w:szCs w:val="24"/>
              </w:rPr>
            </w:pPr>
            <w:r w:rsidRPr="00373022">
              <w:rPr>
                <w:color w:val="000000"/>
                <w:sz w:val="24"/>
                <w:szCs w:val="24"/>
              </w:rPr>
              <w:t>8.5</w:t>
            </w:r>
          </w:p>
        </w:tc>
        <w:tc>
          <w:tcPr>
            <w:tcW w:w="1320" w:type="dxa"/>
            <w:vAlign w:val="center"/>
          </w:tcPr>
          <w:p w14:paraId="21D91F51" w14:textId="77777777" w:rsidR="009B19A1" w:rsidRPr="00373022" w:rsidRDefault="009B19A1">
            <w:pPr>
              <w:jc w:val="center"/>
              <w:rPr>
                <w:color w:val="000000"/>
                <w:sz w:val="24"/>
                <w:szCs w:val="24"/>
              </w:rPr>
            </w:pPr>
            <w:r w:rsidRPr="00373022">
              <w:rPr>
                <w:color w:val="000000"/>
                <w:sz w:val="24"/>
                <w:szCs w:val="24"/>
              </w:rPr>
              <w:t> </w:t>
            </w:r>
          </w:p>
        </w:tc>
        <w:tc>
          <w:tcPr>
            <w:tcW w:w="1170" w:type="dxa"/>
            <w:vAlign w:val="center"/>
          </w:tcPr>
          <w:p w14:paraId="21931C74" w14:textId="77777777" w:rsidR="009B19A1" w:rsidRPr="00373022" w:rsidRDefault="009B19A1">
            <w:pPr>
              <w:jc w:val="center"/>
              <w:rPr>
                <w:color w:val="000000"/>
                <w:sz w:val="24"/>
                <w:szCs w:val="24"/>
              </w:rPr>
            </w:pPr>
            <w:r w:rsidRPr="00373022">
              <w:rPr>
                <w:color w:val="000000"/>
                <w:sz w:val="24"/>
                <w:szCs w:val="24"/>
              </w:rPr>
              <w:t> </w:t>
            </w:r>
          </w:p>
        </w:tc>
        <w:tc>
          <w:tcPr>
            <w:tcW w:w="900" w:type="dxa"/>
            <w:vAlign w:val="center"/>
          </w:tcPr>
          <w:p w14:paraId="23B74032" w14:textId="77777777" w:rsidR="009B19A1" w:rsidRPr="00373022" w:rsidRDefault="009B19A1">
            <w:pPr>
              <w:jc w:val="center"/>
              <w:rPr>
                <w:color w:val="000000"/>
                <w:sz w:val="24"/>
                <w:szCs w:val="24"/>
              </w:rPr>
            </w:pPr>
            <w:r w:rsidRPr="00373022">
              <w:rPr>
                <w:color w:val="000000"/>
                <w:sz w:val="24"/>
                <w:szCs w:val="24"/>
              </w:rPr>
              <w:t> </w:t>
            </w:r>
          </w:p>
        </w:tc>
        <w:tc>
          <w:tcPr>
            <w:tcW w:w="1334" w:type="dxa"/>
            <w:vAlign w:val="center"/>
          </w:tcPr>
          <w:p w14:paraId="48267E87" w14:textId="77777777" w:rsidR="009B19A1" w:rsidRPr="00373022" w:rsidRDefault="009B19A1">
            <w:pPr>
              <w:jc w:val="center"/>
              <w:rPr>
                <w:color w:val="000000"/>
                <w:sz w:val="24"/>
                <w:szCs w:val="24"/>
              </w:rPr>
            </w:pPr>
            <w:r w:rsidRPr="00373022">
              <w:rPr>
                <w:color w:val="000000"/>
                <w:sz w:val="24"/>
                <w:szCs w:val="24"/>
              </w:rPr>
              <w:t>25</w:t>
            </w:r>
          </w:p>
        </w:tc>
      </w:tr>
      <w:tr w:rsidR="009B19A1" w:rsidRPr="00373022" w14:paraId="7E26604E" w14:textId="77777777" w:rsidTr="001D3C91">
        <w:trPr>
          <w:trHeight w:val="271"/>
          <w:jc w:val="center"/>
        </w:trPr>
        <w:tc>
          <w:tcPr>
            <w:tcW w:w="954" w:type="dxa"/>
          </w:tcPr>
          <w:p w14:paraId="7294FFD5" w14:textId="77777777" w:rsidR="009B19A1" w:rsidRPr="00373022" w:rsidRDefault="009B19A1" w:rsidP="0030423A">
            <w:pPr>
              <w:contextualSpacing/>
              <w:jc w:val="center"/>
              <w:rPr>
                <w:bCs/>
                <w:sz w:val="24"/>
                <w:szCs w:val="24"/>
              </w:rPr>
            </w:pPr>
            <w:r w:rsidRPr="00373022">
              <w:rPr>
                <w:bCs/>
                <w:sz w:val="24"/>
                <w:szCs w:val="24"/>
              </w:rPr>
              <w:t>CO2</w:t>
            </w:r>
          </w:p>
        </w:tc>
        <w:tc>
          <w:tcPr>
            <w:tcW w:w="1537" w:type="dxa"/>
            <w:vAlign w:val="center"/>
          </w:tcPr>
          <w:p w14:paraId="592776AE" w14:textId="77777777" w:rsidR="009B19A1" w:rsidRPr="00373022" w:rsidRDefault="009B19A1">
            <w:pPr>
              <w:jc w:val="center"/>
              <w:rPr>
                <w:color w:val="000000"/>
                <w:sz w:val="24"/>
                <w:szCs w:val="24"/>
              </w:rPr>
            </w:pPr>
            <w:r w:rsidRPr="00373022">
              <w:rPr>
                <w:color w:val="000000"/>
                <w:sz w:val="24"/>
                <w:szCs w:val="24"/>
              </w:rPr>
              <w:t>14.5</w:t>
            </w:r>
          </w:p>
        </w:tc>
        <w:tc>
          <w:tcPr>
            <w:tcW w:w="1620" w:type="dxa"/>
            <w:vAlign w:val="center"/>
          </w:tcPr>
          <w:p w14:paraId="5A00C50E" w14:textId="77777777" w:rsidR="009B19A1" w:rsidRPr="00373022" w:rsidRDefault="009B19A1">
            <w:pPr>
              <w:jc w:val="center"/>
              <w:rPr>
                <w:color w:val="000000"/>
                <w:sz w:val="24"/>
                <w:szCs w:val="24"/>
              </w:rPr>
            </w:pPr>
            <w:r w:rsidRPr="00373022">
              <w:rPr>
                <w:color w:val="000000"/>
                <w:sz w:val="24"/>
                <w:szCs w:val="24"/>
              </w:rPr>
              <w:t>8.5</w:t>
            </w:r>
          </w:p>
        </w:tc>
        <w:tc>
          <w:tcPr>
            <w:tcW w:w="1650" w:type="dxa"/>
            <w:vAlign w:val="center"/>
          </w:tcPr>
          <w:p w14:paraId="6A948DBD" w14:textId="77777777" w:rsidR="009B19A1" w:rsidRPr="00373022" w:rsidRDefault="009B19A1">
            <w:pPr>
              <w:jc w:val="center"/>
              <w:rPr>
                <w:color w:val="000000"/>
                <w:sz w:val="24"/>
                <w:szCs w:val="24"/>
              </w:rPr>
            </w:pPr>
            <w:r w:rsidRPr="00373022">
              <w:rPr>
                <w:color w:val="000000"/>
                <w:sz w:val="24"/>
                <w:szCs w:val="24"/>
              </w:rPr>
              <w:t>5</w:t>
            </w:r>
          </w:p>
        </w:tc>
        <w:tc>
          <w:tcPr>
            <w:tcW w:w="1320" w:type="dxa"/>
            <w:vAlign w:val="center"/>
          </w:tcPr>
          <w:p w14:paraId="600E7BD4" w14:textId="77777777" w:rsidR="009B19A1" w:rsidRPr="00373022" w:rsidRDefault="009B19A1">
            <w:pPr>
              <w:jc w:val="center"/>
              <w:rPr>
                <w:color w:val="000000"/>
                <w:sz w:val="24"/>
                <w:szCs w:val="24"/>
              </w:rPr>
            </w:pPr>
            <w:r w:rsidRPr="00373022">
              <w:rPr>
                <w:color w:val="000000"/>
                <w:sz w:val="24"/>
                <w:szCs w:val="24"/>
              </w:rPr>
              <w:t>5</w:t>
            </w:r>
          </w:p>
        </w:tc>
        <w:tc>
          <w:tcPr>
            <w:tcW w:w="1170" w:type="dxa"/>
            <w:vAlign w:val="center"/>
          </w:tcPr>
          <w:p w14:paraId="26B14AA2" w14:textId="77777777" w:rsidR="009B19A1" w:rsidRPr="00373022" w:rsidRDefault="009B19A1">
            <w:pPr>
              <w:jc w:val="center"/>
              <w:rPr>
                <w:color w:val="000000"/>
                <w:sz w:val="24"/>
                <w:szCs w:val="24"/>
              </w:rPr>
            </w:pPr>
            <w:r w:rsidRPr="00373022">
              <w:rPr>
                <w:color w:val="000000"/>
                <w:sz w:val="24"/>
                <w:szCs w:val="24"/>
              </w:rPr>
              <w:t> </w:t>
            </w:r>
          </w:p>
        </w:tc>
        <w:tc>
          <w:tcPr>
            <w:tcW w:w="900" w:type="dxa"/>
            <w:vAlign w:val="center"/>
          </w:tcPr>
          <w:p w14:paraId="7A8901CA" w14:textId="77777777" w:rsidR="009B19A1" w:rsidRPr="00373022" w:rsidRDefault="009B19A1">
            <w:pPr>
              <w:jc w:val="center"/>
              <w:rPr>
                <w:color w:val="000000"/>
                <w:sz w:val="24"/>
                <w:szCs w:val="24"/>
              </w:rPr>
            </w:pPr>
            <w:r w:rsidRPr="00373022">
              <w:rPr>
                <w:color w:val="000000"/>
                <w:sz w:val="24"/>
                <w:szCs w:val="24"/>
              </w:rPr>
              <w:t> </w:t>
            </w:r>
          </w:p>
        </w:tc>
        <w:tc>
          <w:tcPr>
            <w:tcW w:w="1334" w:type="dxa"/>
            <w:vAlign w:val="center"/>
          </w:tcPr>
          <w:p w14:paraId="75169386" w14:textId="77777777" w:rsidR="009B19A1" w:rsidRPr="00373022" w:rsidRDefault="009B19A1">
            <w:pPr>
              <w:jc w:val="center"/>
              <w:rPr>
                <w:color w:val="000000"/>
                <w:sz w:val="24"/>
                <w:szCs w:val="24"/>
              </w:rPr>
            </w:pPr>
            <w:r w:rsidRPr="00373022">
              <w:rPr>
                <w:color w:val="000000"/>
                <w:sz w:val="24"/>
                <w:szCs w:val="24"/>
              </w:rPr>
              <w:t>33</w:t>
            </w:r>
          </w:p>
        </w:tc>
      </w:tr>
      <w:tr w:rsidR="009B19A1" w:rsidRPr="00373022" w14:paraId="746A0FAF" w14:textId="77777777" w:rsidTr="001D3C91">
        <w:trPr>
          <w:trHeight w:val="271"/>
          <w:jc w:val="center"/>
        </w:trPr>
        <w:tc>
          <w:tcPr>
            <w:tcW w:w="954" w:type="dxa"/>
          </w:tcPr>
          <w:p w14:paraId="21498E71" w14:textId="77777777" w:rsidR="009B19A1" w:rsidRPr="00373022" w:rsidRDefault="009B19A1" w:rsidP="0030423A">
            <w:pPr>
              <w:contextualSpacing/>
              <w:jc w:val="center"/>
              <w:rPr>
                <w:bCs/>
                <w:sz w:val="24"/>
                <w:szCs w:val="24"/>
              </w:rPr>
            </w:pPr>
            <w:r w:rsidRPr="00373022">
              <w:rPr>
                <w:bCs/>
                <w:sz w:val="24"/>
                <w:szCs w:val="24"/>
              </w:rPr>
              <w:t>CO3</w:t>
            </w:r>
          </w:p>
        </w:tc>
        <w:tc>
          <w:tcPr>
            <w:tcW w:w="1537" w:type="dxa"/>
            <w:vAlign w:val="center"/>
          </w:tcPr>
          <w:p w14:paraId="1DEA5381" w14:textId="77777777" w:rsidR="009B19A1" w:rsidRPr="00373022" w:rsidRDefault="009B19A1">
            <w:pPr>
              <w:jc w:val="center"/>
              <w:rPr>
                <w:color w:val="000000"/>
                <w:sz w:val="24"/>
                <w:szCs w:val="24"/>
              </w:rPr>
            </w:pPr>
            <w:r w:rsidRPr="00373022">
              <w:rPr>
                <w:color w:val="000000"/>
                <w:sz w:val="24"/>
                <w:szCs w:val="24"/>
              </w:rPr>
              <w:t>19.5</w:t>
            </w:r>
          </w:p>
        </w:tc>
        <w:tc>
          <w:tcPr>
            <w:tcW w:w="1620" w:type="dxa"/>
            <w:vAlign w:val="center"/>
          </w:tcPr>
          <w:p w14:paraId="41923628" w14:textId="77777777" w:rsidR="009B19A1" w:rsidRPr="00373022" w:rsidRDefault="009B19A1">
            <w:pPr>
              <w:jc w:val="center"/>
              <w:rPr>
                <w:color w:val="000000"/>
                <w:sz w:val="24"/>
                <w:szCs w:val="24"/>
              </w:rPr>
            </w:pPr>
            <w:r w:rsidRPr="00373022">
              <w:rPr>
                <w:color w:val="000000"/>
                <w:sz w:val="24"/>
                <w:szCs w:val="24"/>
              </w:rPr>
              <w:t>6</w:t>
            </w:r>
          </w:p>
        </w:tc>
        <w:tc>
          <w:tcPr>
            <w:tcW w:w="1650" w:type="dxa"/>
            <w:vAlign w:val="center"/>
          </w:tcPr>
          <w:p w14:paraId="21348283" w14:textId="77777777" w:rsidR="009B19A1" w:rsidRPr="00373022" w:rsidRDefault="009B19A1">
            <w:pPr>
              <w:jc w:val="center"/>
              <w:rPr>
                <w:color w:val="000000"/>
                <w:sz w:val="24"/>
                <w:szCs w:val="24"/>
              </w:rPr>
            </w:pPr>
            <w:r w:rsidRPr="00373022">
              <w:rPr>
                <w:color w:val="000000"/>
                <w:sz w:val="24"/>
                <w:szCs w:val="24"/>
              </w:rPr>
              <w:t>8.5</w:t>
            </w:r>
          </w:p>
        </w:tc>
        <w:tc>
          <w:tcPr>
            <w:tcW w:w="1320" w:type="dxa"/>
            <w:vAlign w:val="center"/>
          </w:tcPr>
          <w:p w14:paraId="767F973B" w14:textId="77777777" w:rsidR="009B19A1" w:rsidRPr="00373022" w:rsidRDefault="009B19A1">
            <w:pPr>
              <w:jc w:val="center"/>
              <w:rPr>
                <w:color w:val="000000"/>
                <w:sz w:val="24"/>
                <w:szCs w:val="24"/>
              </w:rPr>
            </w:pPr>
            <w:r w:rsidRPr="00373022">
              <w:rPr>
                <w:color w:val="000000"/>
                <w:sz w:val="24"/>
                <w:szCs w:val="24"/>
              </w:rPr>
              <w:t>12</w:t>
            </w:r>
          </w:p>
        </w:tc>
        <w:tc>
          <w:tcPr>
            <w:tcW w:w="1170" w:type="dxa"/>
            <w:vAlign w:val="center"/>
          </w:tcPr>
          <w:p w14:paraId="17D9A2C1" w14:textId="77777777" w:rsidR="009B19A1" w:rsidRPr="00373022" w:rsidRDefault="009B19A1">
            <w:pPr>
              <w:jc w:val="center"/>
              <w:rPr>
                <w:color w:val="000000"/>
                <w:sz w:val="24"/>
                <w:szCs w:val="24"/>
              </w:rPr>
            </w:pPr>
            <w:r w:rsidRPr="00373022">
              <w:rPr>
                <w:color w:val="000000"/>
                <w:sz w:val="24"/>
                <w:szCs w:val="24"/>
              </w:rPr>
              <w:t> </w:t>
            </w:r>
          </w:p>
        </w:tc>
        <w:tc>
          <w:tcPr>
            <w:tcW w:w="900" w:type="dxa"/>
            <w:vAlign w:val="center"/>
          </w:tcPr>
          <w:p w14:paraId="13458462" w14:textId="77777777" w:rsidR="009B19A1" w:rsidRPr="00373022" w:rsidRDefault="009B19A1">
            <w:pPr>
              <w:jc w:val="center"/>
              <w:rPr>
                <w:color w:val="000000"/>
                <w:sz w:val="24"/>
                <w:szCs w:val="24"/>
              </w:rPr>
            </w:pPr>
            <w:r w:rsidRPr="00373022">
              <w:rPr>
                <w:color w:val="000000"/>
                <w:sz w:val="24"/>
                <w:szCs w:val="24"/>
              </w:rPr>
              <w:t> </w:t>
            </w:r>
          </w:p>
        </w:tc>
        <w:tc>
          <w:tcPr>
            <w:tcW w:w="1334" w:type="dxa"/>
            <w:vAlign w:val="center"/>
          </w:tcPr>
          <w:p w14:paraId="6CF454E7" w14:textId="77777777" w:rsidR="009B19A1" w:rsidRPr="00373022" w:rsidRDefault="009B19A1">
            <w:pPr>
              <w:jc w:val="center"/>
              <w:rPr>
                <w:color w:val="000000"/>
                <w:sz w:val="24"/>
                <w:szCs w:val="24"/>
              </w:rPr>
            </w:pPr>
            <w:r w:rsidRPr="00373022">
              <w:rPr>
                <w:color w:val="000000"/>
                <w:sz w:val="24"/>
                <w:szCs w:val="24"/>
              </w:rPr>
              <w:t>46</w:t>
            </w:r>
          </w:p>
        </w:tc>
      </w:tr>
      <w:tr w:rsidR="009B19A1" w:rsidRPr="00373022" w14:paraId="6DFE7B94" w14:textId="77777777" w:rsidTr="001D3C91">
        <w:trPr>
          <w:trHeight w:val="271"/>
          <w:jc w:val="center"/>
        </w:trPr>
        <w:tc>
          <w:tcPr>
            <w:tcW w:w="954" w:type="dxa"/>
          </w:tcPr>
          <w:p w14:paraId="23E8B0D3" w14:textId="77777777" w:rsidR="009B19A1" w:rsidRPr="00373022" w:rsidRDefault="009B19A1" w:rsidP="0030423A">
            <w:pPr>
              <w:contextualSpacing/>
              <w:jc w:val="center"/>
              <w:rPr>
                <w:bCs/>
                <w:sz w:val="24"/>
                <w:szCs w:val="24"/>
              </w:rPr>
            </w:pPr>
            <w:r w:rsidRPr="00373022">
              <w:rPr>
                <w:bCs/>
                <w:sz w:val="24"/>
                <w:szCs w:val="24"/>
              </w:rPr>
              <w:t>CO4</w:t>
            </w:r>
          </w:p>
        </w:tc>
        <w:tc>
          <w:tcPr>
            <w:tcW w:w="1537" w:type="dxa"/>
            <w:vAlign w:val="center"/>
          </w:tcPr>
          <w:p w14:paraId="30D4590F" w14:textId="77777777" w:rsidR="009B19A1" w:rsidRPr="00373022" w:rsidRDefault="009B19A1">
            <w:pPr>
              <w:jc w:val="center"/>
              <w:rPr>
                <w:color w:val="000000"/>
                <w:sz w:val="24"/>
                <w:szCs w:val="24"/>
              </w:rPr>
            </w:pPr>
            <w:r w:rsidRPr="00373022">
              <w:rPr>
                <w:color w:val="000000"/>
                <w:sz w:val="24"/>
                <w:szCs w:val="24"/>
              </w:rPr>
              <w:t>2</w:t>
            </w:r>
          </w:p>
        </w:tc>
        <w:tc>
          <w:tcPr>
            <w:tcW w:w="1620" w:type="dxa"/>
            <w:vAlign w:val="center"/>
          </w:tcPr>
          <w:p w14:paraId="5D695616" w14:textId="77777777" w:rsidR="009B19A1" w:rsidRPr="00373022" w:rsidRDefault="009B19A1">
            <w:pPr>
              <w:jc w:val="center"/>
              <w:rPr>
                <w:color w:val="000000"/>
                <w:sz w:val="24"/>
                <w:szCs w:val="24"/>
              </w:rPr>
            </w:pPr>
            <w:r w:rsidRPr="00373022">
              <w:rPr>
                <w:color w:val="000000"/>
                <w:sz w:val="24"/>
                <w:szCs w:val="24"/>
              </w:rPr>
              <w:t>6</w:t>
            </w:r>
          </w:p>
        </w:tc>
        <w:tc>
          <w:tcPr>
            <w:tcW w:w="1650" w:type="dxa"/>
            <w:vAlign w:val="center"/>
          </w:tcPr>
          <w:p w14:paraId="2D186854" w14:textId="77777777" w:rsidR="009B19A1" w:rsidRPr="00373022" w:rsidRDefault="009B19A1">
            <w:pPr>
              <w:jc w:val="center"/>
              <w:rPr>
                <w:color w:val="000000"/>
                <w:sz w:val="24"/>
                <w:szCs w:val="24"/>
              </w:rPr>
            </w:pPr>
            <w:r w:rsidRPr="00373022">
              <w:rPr>
                <w:color w:val="000000"/>
                <w:sz w:val="24"/>
                <w:szCs w:val="24"/>
              </w:rPr>
              <w:t> </w:t>
            </w:r>
          </w:p>
        </w:tc>
        <w:tc>
          <w:tcPr>
            <w:tcW w:w="1320" w:type="dxa"/>
            <w:vAlign w:val="center"/>
          </w:tcPr>
          <w:p w14:paraId="1C672C4B" w14:textId="77777777" w:rsidR="009B19A1" w:rsidRPr="00373022" w:rsidRDefault="009B19A1">
            <w:pPr>
              <w:jc w:val="center"/>
              <w:rPr>
                <w:color w:val="000000"/>
                <w:sz w:val="24"/>
                <w:szCs w:val="24"/>
              </w:rPr>
            </w:pPr>
            <w:r w:rsidRPr="00373022">
              <w:rPr>
                <w:color w:val="000000"/>
                <w:sz w:val="24"/>
                <w:szCs w:val="24"/>
              </w:rPr>
              <w:t> </w:t>
            </w:r>
          </w:p>
        </w:tc>
        <w:tc>
          <w:tcPr>
            <w:tcW w:w="1170" w:type="dxa"/>
            <w:vAlign w:val="center"/>
          </w:tcPr>
          <w:p w14:paraId="3D1B018D" w14:textId="77777777" w:rsidR="009B19A1" w:rsidRPr="00373022" w:rsidRDefault="009B19A1">
            <w:pPr>
              <w:jc w:val="center"/>
              <w:rPr>
                <w:color w:val="000000"/>
                <w:sz w:val="24"/>
                <w:szCs w:val="24"/>
              </w:rPr>
            </w:pPr>
            <w:r w:rsidRPr="00373022">
              <w:rPr>
                <w:color w:val="000000"/>
                <w:sz w:val="24"/>
                <w:szCs w:val="24"/>
              </w:rPr>
              <w:t> </w:t>
            </w:r>
          </w:p>
        </w:tc>
        <w:tc>
          <w:tcPr>
            <w:tcW w:w="900" w:type="dxa"/>
            <w:vAlign w:val="center"/>
          </w:tcPr>
          <w:p w14:paraId="501762ED" w14:textId="77777777" w:rsidR="009B19A1" w:rsidRPr="00373022" w:rsidRDefault="009B19A1">
            <w:pPr>
              <w:jc w:val="center"/>
              <w:rPr>
                <w:color w:val="000000"/>
                <w:sz w:val="24"/>
                <w:szCs w:val="24"/>
              </w:rPr>
            </w:pPr>
            <w:r w:rsidRPr="00373022">
              <w:rPr>
                <w:color w:val="000000"/>
                <w:sz w:val="24"/>
                <w:szCs w:val="24"/>
              </w:rPr>
              <w:t> </w:t>
            </w:r>
          </w:p>
        </w:tc>
        <w:tc>
          <w:tcPr>
            <w:tcW w:w="1334" w:type="dxa"/>
            <w:vAlign w:val="center"/>
          </w:tcPr>
          <w:p w14:paraId="2C3AFCBC" w14:textId="77777777" w:rsidR="009B19A1" w:rsidRPr="00373022" w:rsidRDefault="009B19A1">
            <w:pPr>
              <w:jc w:val="center"/>
              <w:rPr>
                <w:color w:val="000000"/>
                <w:sz w:val="24"/>
                <w:szCs w:val="24"/>
              </w:rPr>
            </w:pPr>
            <w:r w:rsidRPr="00373022">
              <w:rPr>
                <w:color w:val="000000"/>
                <w:sz w:val="24"/>
                <w:szCs w:val="24"/>
              </w:rPr>
              <w:t>8</w:t>
            </w:r>
          </w:p>
        </w:tc>
      </w:tr>
      <w:tr w:rsidR="009B19A1" w:rsidRPr="00373022" w14:paraId="5891B997" w14:textId="77777777" w:rsidTr="001D3C91">
        <w:trPr>
          <w:trHeight w:val="271"/>
          <w:jc w:val="center"/>
        </w:trPr>
        <w:tc>
          <w:tcPr>
            <w:tcW w:w="954" w:type="dxa"/>
          </w:tcPr>
          <w:p w14:paraId="56D7E150" w14:textId="77777777" w:rsidR="009B19A1" w:rsidRPr="00373022" w:rsidRDefault="009B19A1" w:rsidP="0030423A">
            <w:pPr>
              <w:contextualSpacing/>
              <w:jc w:val="center"/>
              <w:rPr>
                <w:bCs/>
                <w:sz w:val="24"/>
                <w:szCs w:val="24"/>
              </w:rPr>
            </w:pPr>
            <w:r w:rsidRPr="00373022">
              <w:rPr>
                <w:bCs/>
                <w:sz w:val="24"/>
                <w:szCs w:val="24"/>
              </w:rPr>
              <w:t>CO5</w:t>
            </w:r>
          </w:p>
        </w:tc>
        <w:tc>
          <w:tcPr>
            <w:tcW w:w="1537" w:type="dxa"/>
            <w:vAlign w:val="center"/>
          </w:tcPr>
          <w:p w14:paraId="32EBA057" w14:textId="77777777" w:rsidR="009B19A1" w:rsidRPr="00373022" w:rsidRDefault="009B19A1">
            <w:pPr>
              <w:jc w:val="center"/>
              <w:rPr>
                <w:color w:val="000000"/>
                <w:sz w:val="24"/>
                <w:szCs w:val="24"/>
              </w:rPr>
            </w:pPr>
            <w:r w:rsidRPr="00373022">
              <w:rPr>
                <w:color w:val="000000"/>
                <w:sz w:val="24"/>
                <w:szCs w:val="24"/>
              </w:rPr>
              <w:t>5</w:t>
            </w:r>
          </w:p>
        </w:tc>
        <w:tc>
          <w:tcPr>
            <w:tcW w:w="1620" w:type="dxa"/>
            <w:vAlign w:val="center"/>
          </w:tcPr>
          <w:p w14:paraId="14730120" w14:textId="77777777" w:rsidR="009B19A1" w:rsidRPr="00373022" w:rsidRDefault="009B19A1">
            <w:pPr>
              <w:jc w:val="center"/>
              <w:rPr>
                <w:color w:val="000000"/>
                <w:sz w:val="24"/>
                <w:szCs w:val="24"/>
              </w:rPr>
            </w:pPr>
            <w:r w:rsidRPr="00373022">
              <w:rPr>
                <w:color w:val="000000"/>
                <w:sz w:val="24"/>
                <w:szCs w:val="24"/>
              </w:rPr>
              <w:t>1</w:t>
            </w:r>
          </w:p>
        </w:tc>
        <w:tc>
          <w:tcPr>
            <w:tcW w:w="1650" w:type="dxa"/>
            <w:vAlign w:val="center"/>
          </w:tcPr>
          <w:p w14:paraId="1AFEE219" w14:textId="77777777" w:rsidR="009B19A1" w:rsidRPr="00373022" w:rsidRDefault="009B19A1">
            <w:pPr>
              <w:jc w:val="center"/>
              <w:rPr>
                <w:color w:val="000000"/>
                <w:sz w:val="24"/>
                <w:szCs w:val="24"/>
              </w:rPr>
            </w:pPr>
            <w:r w:rsidRPr="00373022">
              <w:rPr>
                <w:color w:val="000000"/>
                <w:sz w:val="24"/>
                <w:szCs w:val="24"/>
              </w:rPr>
              <w:t> </w:t>
            </w:r>
          </w:p>
        </w:tc>
        <w:tc>
          <w:tcPr>
            <w:tcW w:w="1320" w:type="dxa"/>
            <w:vAlign w:val="center"/>
          </w:tcPr>
          <w:p w14:paraId="3F3498C5" w14:textId="77777777" w:rsidR="009B19A1" w:rsidRPr="00373022" w:rsidRDefault="009B19A1">
            <w:pPr>
              <w:jc w:val="center"/>
              <w:rPr>
                <w:color w:val="000000"/>
                <w:sz w:val="24"/>
                <w:szCs w:val="24"/>
              </w:rPr>
            </w:pPr>
            <w:r w:rsidRPr="00373022">
              <w:rPr>
                <w:color w:val="000000"/>
                <w:sz w:val="24"/>
                <w:szCs w:val="24"/>
              </w:rPr>
              <w:t> </w:t>
            </w:r>
          </w:p>
        </w:tc>
        <w:tc>
          <w:tcPr>
            <w:tcW w:w="1170" w:type="dxa"/>
            <w:vAlign w:val="center"/>
          </w:tcPr>
          <w:p w14:paraId="5FD5A68A" w14:textId="77777777" w:rsidR="009B19A1" w:rsidRPr="00373022" w:rsidRDefault="009B19A1">
            <w:pPr>
              <w:jc w:val="center"/>
              <w:rPr>
                <w:color w:val="000000"/>
                <w:sz w:val="24"/>
                <w:szCs w:val="24"/>
              </w:rPr>
            </w:pPr>
            <w:r w:rsidRPr="00373022">
              <w:rPr>
                <w:color w:val="000000"/>
                <w:sz w:val="24"/>
                <w:szCs w:val="24"/>
              </w:rPr>
              <w:t> </w:t>
            </w:r>
          </w:p>
        </w:tc>
        <w:tc>
          <w:tcPr>
            <w:tcW w:w="900" w:type="dxa"/>
            <w:vAlign w:val="center"/>
          </w:tcPr>
          <w:p w14:paraId="2262E855" w14:textId="77777777" w:rsidR="009B19A1" w:rsidRPr="00373022" w:rsidRDefault="009B19A1">
            <w:pPr>
              <w:jc w:val="center"/>
              <w:rPr>
                <w:color w:val="000000"/>
                <w:sz w:val="24"/>
                <w:szCs w:val="24"/>
              </w:rPr>
            </w:pPr>
            <w:r w:rsidRPr="00373022">
              <w:rPr>
                <w:color w:val="000000"/>
                <w:sz w:val="24"/>
                <w:szCs w:val="24"/>
              </w:rPr>
              <w:t> </w:t>
            </w:r>
          </w:p>
        </w:tc>
        <w:tc>
          <w:tcPr>
            <w:tcW w:w="1334" w:type="dxa"/>
            <w:vAlign w:val="center"/>
          </w:tcPr>
          <w:p w14:paraId="4777C372" w14:textId="77777777" w:rsidR="009B19A1" w:rsidRPr="00373022" w:rsidRDefault="009B19A1">
            <w:pPr>
              <w:jc w:val="center"/>
              <w:rPr>
                <w:color w:val="000000"/>
                <w:sz w:val="24"/>
                <w:szCs w:val="24"/>
              </w:rPr>
            </w:pPr>
            <w:r w:rsidRPr="00373022">
              <w:rPr>
                <w:color w:val="000000"/>
                <w:sz w:val="24"/>
                <w:szCs w:val="24"/>
              </w:rPr>
              <w:t>6</w:t>
            </w:r>
          </w:p>
        </w:tc>
      </w:tr>
      <w:tr w:rsidR="009B19A1" w:rsidRPr="00373022" w14:paraId="7D73BE11" w14:textId="77777777" w:rsidTr="001D3C91">
        <w:trPr>
          <w:trHeight w:val="286"/>
          <w:jc w:val="center"/>
        </w:trPr>
        <w:tc>
          <w:tcPr>
            <w:tcW w:w="954" w:type="dxa"/>
          </w:tcPr>
          <w:p w14:paraId="6989B324" w14:textId="77777777" w:rsidR="009B19A1" w:rsidRPr="00373022" w:rsidRDefault="009B19A1" w:rsidP="0030423A">
            <w:pPr>
              <w:contextualSpacing/>
              <w:jc w:val="center"/>
              <w:rPr>
                <w:bCs/>
                <w:sz w:val="24"/>
                <w:szCs w:val="24"/>
              </w:rPr>
            </w:pPr>
            <w:r w:rsidRPr="00373022">
              <w:rPr>
                <w:bCs/>
                <w:sz w:val="24"/>
                <w:szCs w:val="24"/>
              </w:rPr>
              <w:t>CO6</w:t>
            </w:r>
          </w:p>
        </w:tc>
        <w:tc>
          <w:tcPr>
            <w:tcW w:w="1537" w:type="dxa"/>
            <w:vAlign w:val="center"/>
          </w:tcPr>
          <w:p w14:paraId="62AA4B63" w14:textId="77777777" w:rsidR="009B19A1" w:rsidRPr="00373022" w:rsidRDefault="009B19A1">
            <w:pPr>
              <w:jc w:val="center"/>
              <w:rPr>
                <w:color w:val="000000"/>
                <w:sz w:val="24"/>
                <w:szCs w:val="24"/>
              </w:rPr>
            </w:pPr>
            <w:r w:rsidRPr="00373022">
              <w:rPr>
                <w:color w:val="000000"/>
                <w:sz w:val="24"/>
                <w:szCs w:val="24"/>
              </w:rPr>
              <w:t>6</w:t>
            </w:r>
          </w:p>
        </w:tc>
        <w:tc>
          <w:tcPr>
            <w:tcW w:w="1620" w:type="dxa"/>
            <w:vAlign w:val="center"/>
          </w:tcPr>
          <w:p w14:paraId="3A1AF09A" w14:textId="77777777" w:rsidR="009B19A1" w:rsidRPr="00373022" w:rsidRDefault="009B19A1">
            <w:pPr>
              <w:jc w:val="center"/>
              <w:rPr>
                <w:color w:val="000000"/>
                <w:sz w:val="24"/>
                <w:szCs w:val="24"/>
              </w:rPr>
            </w:pPr>
            <w:r w:rsidRPr="00373022">
              <w:rPr>
                <w:color w:val="000000"/>
                <w:sz w:val="24"/>
                <w:szCs w:val="24"/>
              </w:rPr>
              <w:t>1</w:t>
            </w:r>
          </w:p>
        </w:tc>
        <w:tc>
          <w:tcPr>
            <w:tcW w:w="1650" w:type="dxa"/>
            <w:vAlign w:val="center"/>
          </w:tcPr>
          <w:p w14:paraId="368D2368" w14:textId="77777777" w:rsidR="009B19A1" w:rsidRPr="00373022" w:rsidRDefault="009B19A1">
            <w:pPr>
              <w:jc w:val="center"/>
              <w:rPr>
                <w:color w:val="000000"/>
                <w:sz w:val="24"/>
                <w:szCs w:val="24"/>
              </w:rPr>
            </w:pPr>
            <w:r w:rsidRPr="00373022">
              <w:rPr>
                <w:color w:val="000000"/>
                <w:sz w:val="24"/>
                <w:szCs w:val="24"/>
              </w:rPr>
              <w:t> </w:t>
            </w:r>
          </w:p>
        </w:tc>
        <w:tc>
          <w:tcPr>
            <w:tcW w:w="1320" w:type="dxa"/>
            <w:vAlign w:val="center"/>
          </w:tcPr>
          <w:p w14:paraId="5F940FFE" w14:textId="77777777" w:rsidR="009B19A1" w:rsidRPr="00373022" w:rsidRDefault="009B19A1">
            <w:pPr>
              <w:jc w:val="center"/>
              <w:rPr>
                <w:color w:val="000000"/>
                <w:sz w:val="24"/>
                <w:szCs w:val="24"/>
              </w:rPr>
            </w:pPr>
            <w:r w:rsidRPr="00373022">
              <w:rPr>
                <w:color w:val="000000"/>
                <w:sz w:val="24"/>
                <w:szCs w:val="24"/>
              </w:rPr>
              <w:t> </w:t>
            </w:r>
          </w:p>
        </w:tc>
        <w:tc>
          <w:tcPr>
            <w:tcW w:w="1170" w:type="dxa"/>
            <w:vAlign w:val="center"/>
          </w:tcPr>
          <w:p w14:paraId="4E365A7D" w14:textId="77777777" w:rsidR="009B19A1" w:rsidRPr="00373022" w:rsidRDefault="009B19A1">
            <w:pPr>
              <w:jc w:val="center"/>
              <w:rPr>
                <w:color w:val="000000"/>
                <w:sz w:val="24"/>
                <w:szCs w:val="24"/>
              </w:rPr>
            </w:pPr>
            <w:r w:rsidRPr="00373022">
              <w:rPr>
                <w:color w:val="000000"/>
                <w:sz w:val="24"/>
                <w:szCs w:val="24"/>
              </w:rPr>
              <w:t> </w:t>
            </w:r>
          </w:p>
        </w:tc>
        <w:tc>
          <w:tcPr>
            <w:tcW w:w="900" w:type="dxa"/>
            <w:vAlign w:val="center"/>
          </w:tcPr>
          <w:p w14:paraId="163A57BC" w14:textId="77777777" w:rsidR="009B19A1" w:rsidRPr="00373022" w:rsidRDefault="009B19A1">
            <w:pPr>
              <w:jc w:val="center"/>
              <w:rPr>
                <w:color w:val="000000"/>
                <w:sz w:val="24"/>
                <w:szCs w:val="24"/>
              </w:rPr>
            </w:pPr>
            <w:r w:rsidRPr="00373022">
              <w:rPr>
                <w:color w:val="000000"/>
                <w:sz w:val="24"/>
                <w:szCs w:val="24"/>
              </w:rPr>
              <w:t> </w:t>
            </w:r>
          </w:p>
        </w:tc>
        <w:tc>
          <w:tcPr>
            <w:tcW w:w="1334" w:type="dxa"/>
            <w:vAlign w:val="center"/>
          </w:tcPr>
          <w:p w14:paraId="57449778" w14:textId="77777777" w:rsidR="009B19A1" w:rsidRPr="00373022" w:rsidRDefault="009B19A1">
            <w:pPr>
              <w:jc w:val="center"/>
              <w:rPr>
                <w:color w:val="000000"/>
                <w:sz w:val="24"/>
                <w:szCs w:val="24"/>
              </w:rPr>
            </w:pPr>
            <w:r w:rsidRPr="00373022">
              <w:rPr>
                <w:color w:val="000000"/>
                <w:sz w:val="24"/>
                <w:szCs w:val="24"/>
              </w:rPr>
              <w:t>7</w:t>
            </w:r>
          </w:p>
        </w:tc>
      </w:tr>
      <w:tr w:rsidR="009B19A1" w:rsidRPr="00373022" w14:paraId="23046AAC" w14:textId="77777777" w:rsidTr="001D3C91">
        <w:trPr>
          <w:trHeight w:val="256"/>
          <w:jc w:val="center"/>
        </w:trPr>
        <w:tc>
          <w:tcPr>
            <w:tcW w:w="9151" w:type="dxa"/>
            <w:gridSpan w:val="7"/>
          </w:tcPr>
          <w:p w14:paraId="5C4F8C75" w14:textId="77777777" w:rsidR="009B19A1" w:rsidRPr="00373022" w:rsidRDefault="009B19A1" w:rsidP="0030423A">
            <w:pPr>
              <w:contextualSpacing/>
              <w:rPr>
                <w:sz w:val="24"/>
                <w:szCs w:val="24"/>
              </w:rPr>
            </w:pPr>
          </w:p>
        </w:tc>
        <w:tc>
          <w:tcPr>
            <w:tcW w:w="1334" w:type="dxa"/>
          </w:tcPr>
          <w:p w14:paraId="72CC4F20" w14:textId="77777777" w:rsidR="009B19A1" w:rsidRPr="00373022" w:rsidRDefault="009B19A1" w:rsidP="0030423A">
            <w:pPr>
              <w:contextualSpacing/>
              <w:jc w:val="center"/>
              <w:rPr>
                <w:b/>
                <w:sz w:val="24"/>
                <w:szCs w:val="24"/>
              </w:rPr>
            </w:pPr>
            <w:r w:rsidRPr="00373022">
              <w:rPr>
                <w:b/>
                <w:sz w:val="24"/>
                <w:szCs w:val="24"/>
              </w:rPr>
              <w:t>125</w:t>
            </w:r>
          </w:p>
        </w:tc>
      </w:tr>
    </w:tbl>
    <w:p w14:paraId="7B7D1F9F" w14:textId="6EC26D47" w:rsidR="009B19A1" w:rsidRDefault="009B19A1" w:rsidP="0030423A">
      <w:pPr>
        <w:contextualSpacing/>
      </w:pPr>
    </w:p>
    <w:p w14:paraId="33E723AC" w14:textId="77777777" w:rsidR="009B19A1" w:rsidRDefault="009B19A1">
      <w:pPr>
        <w:spacing w:after="200" w:line="276" w:lineRule="auto"/>
      </w:pPr>
      <w:r>
        <w:br w:type="page"/>
      </w:r>
    </w:p>
    <w:p w14:paraId="590F8C2A" w14:textId="77777777" w:rsidR="009B19A1" w:rsidRPr="003B078D" w:rsidRDefault="009B19A1" w:rsidP="00D918FF">
      <w:pPr>
        <w:jc w:val="center"/>
        <w:rPr>
          <w:bCs/>
          <w:noProof/>
        </w:rPr>
      </w:pPr>
      <w:r w:rsidRPr="003B078D">
        <w:rPr>
          <w:noProof/>
        </w:rPr>
        <w:lastRenderedPageBreak/>
        <w:drawing>
          <wp:inline distT="0" distB="0" distL="0" distR="0" wp14:anchorId="1343D951" wp14:editId="2CF4AE27">
            <wp:extent cx="5731510" cy="1381125"/>
            <wp:effectExtent l="0" t="0" r="2540" b="9525"/>
            <wp:docPr id="18319470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81125"/>
                    </a:xfrm>
                    <a:prstGeom prst="rect">
                      <a:avLst/>
                    </a:prstGeom>
                  </pic:spPr>
                </pic:pic>
              </a:graphicData>
            </a:graphic>
          </wp:inline>
        </w:drawing>
      </w:r>
    </w:p>
    <w:p w14:paraId="4481078A" w14:textId="77777777" w:rsidR="009B19A1" w:rsidRPr="003B078D"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3B078D" w14:paraId="6FF0CF1A" w14:textId="77777777" w:rsidTr="00511FC5">
        <w:trPr>
          <w:trHeight w:val="397"/>
          <w:jc w:val="center"/>
        </w:trPr>
        <w:tc>
          <w:tcPr>
            <w:tcW w:w="1701" w:type="dxa"/>
            <w:vAlign w:val="center"/>
          </w:tcPr>
          <w:p w14:paraId="250B22A2" w14:textId="77777777" w:rsidR="009B19A1" w:rsidRPr="003B078D" w:rsidRDefault="009B19A1" w:rsidP="00472F53">
            <w:pPr>
              <w:pStyle w:val="Title"/>
              <w:contextualSpacing/>
              <w:jc w:val="left"/>
              <w:rPr>
                <w:b/>
                <w:szCs w:val="24"/>
              </w:rPr>
            </w:pPr>
            <w:r w:rsidRPr="003B078D">
              <w:rPr>
                <w:b/>
                <w:szCs w:val="24"/>
              </w:rPr>
              <w:t xml:space="preserve">Course Code      </w:t>
            </w:r>
          </w:p>
        </w:tc>
        <w:tc>
          <w:tcPr>
            <w:tcW w:w="6374" w:type="dxa"/>
            <w:vAlign w:val="center"/>
          </w:tcPr>
          <w:p w14:paraId="373C711A" w14:textId="77777777" w:rsidR="009B19A1" w:rsidRPr="003B078D" w:rsidRDefault="009B19A1" w:rsidP="00472F53">
            <w:pPr>
              <w:pStyle w:val="Title"/>
              <w:contextualSpacing/>
              <w:jc w:val="left"/>
              <w:rPr>
                <w:b/>
                <w:szCs w:val="24"/>
              </w:rPr>
            </w:pPr>
            <w:r w:rsidRPr="003B078D">
              <w:rPr>
                <w:b/>
                <w:szCs w:val="24"/>
              </w:rPr>
              <w:t>20AG2008</w:t>
            </w:r>
          </w:p>
        </w:tc>
        <w:tc>
          <w:tcPr>
            <w:tcW w:w="1673" w:type="dxa"/>
            <w:vAlign w:val="center"/>
          </w:tcPr>
          <w:p w14:paraId="24CBBA87" w14:textId="77777777" w:rsidR="009B19A1" w:rsidRPr="003B078D" w:rsidRDefault="009B19A1" w:rsidP="00472F53">
            <w:pPr>
              <w:pStyle w:val="Title"/>
              <w:ind w:left="-468" w:firstLine="468"/>
              <w:contextualSpacing/>
              <w:jc w:val="left"/>
              <w:rPr>
                <w:szCs w:val="24"/>
              </w:rPr>
            </w:pPr>
            <w:r w:rsidRPr="003B078D">
              <w:rPr>
                <w:b/>
                <w:bCs/>
                <w:szCs w:val="24"/>
              </w:rPr>
              <w:t xml:space="preserve">Duration       </w:t>
            </w:r>
          </w:p>
        </w:tc>
        <w:tc>
          <w:tcPr>
            <w:tcW w:w="670" w:type="dxa"/>
            <w:vAlign w:val="center"/>
          </w:tcPr>
          <w:p w14:paraId="36BF9CD8" w14:textId="77777777" w:rsidR="009B19A1" w:rsidRPr="003B078D" w:rsidRDefault="009B19A1" w:rsidP="00472F53">
            <w:pPr>
              <w:pStyle w:val="Title"/>
              <w:contextualSpacing/>
              <w:jc w:val="left"/>
              <w:rPr>
                <w:b/>
                <w:szCs w:val="24"/>
              </w:rPr>
            </w:pPr>
            <w:r w:rsidRPr="003B078D">
              <w:rPr>
                <w:b/>
                <w:szCs w:val="24"/>
              </w:rPr>
              <w:t>3hrs</w:t>
            </w:r>
          </w:p>
        </w:tc>
      </w:tr>
      <w:tr w:rsidR="009B19A1" w:rsidRPr="003B078D" w14:paraId="1DFBAFE6" w14:textId="77777777" w:rsidTr="00511FC5">
        <w:trPr>
          <w:trHeight w:val="397"/>
          <w:jc w:val="center"/>
        </w:trPr>
        <w:tc>
          <w:tcPr>
            <w:tcW w:w="1701" w:type="dxa"/>
            <w:vAlign w:val="center"/>
          </w:tcPr>
          <w:p w14:paraId="044600F9" w14:textId="77777777" w:rsidR="009B19A1" w:rsidRPr="003B078D" w:rsidRDefault="009B19A1" w:rsidP="00472F53">
            <w:pPr>
              <w:pStyle w:val="Title"/>
              <w:ind w:right="-160"/>
              <w:contextualSpacing/>
              <w:jc w:val="left"/>
              <w:rPr>
                <w:b/>
                <w:szCs w:val="24"/>
              </w:rPr>
            </w:pPr>
            <w:r w:rsidRPr="003B078D">
              <w:rPr>
                <w:b/>
                <w:szCs w:val="24"/>
              </w:rPr>
              <w:t xml:space="preserve">Course Name     </w:t>
            </w:r>
          </w:p>
        </w:tc>
        <w:tc>
          <w:tcPr>
            <w:tcW w:w="6374" w:type="dxa"/>
            <w:vAlign w:val="center"/>
          </w:tcPr>
          <w:p w14:paraId="0CA012EC" w14:textId="77777777" w:rsidR="009B19A1" w:rsidRPr="003B078D" w:rsidRDefault="009B19A1" w:rsidP="00472F53">
            <w:pPr>
              <w:pStyle w:val="Title"/>
              <w:contextualSpacing/>
              <w:jc w:val="left"/>
              <w:rPr>
                <w:b/>
                <w:szCs w:val="24"/>
              </w:rPr>
            </w:pPr>
            <w:r w:rsidRPr="003B078D">
              <w:rPr>
                <w:b/>
                <w:szCs w:val="24"/>
              </w:rPr>
              <w:t xml:space="preserve">FUNDAMENTALS OF PLANT BREEDING </w:t>
            </w:r>
          </w:p>
        </w:tc>
        <w:tc>
          <w:tcPr>
            <w:tcW w:w="1673" w:type="dxa"/>
            <w:vAlign w:val="center"/>
          </w:tcPr>
          <w:p w14:paraId="74029FA1" w14:textId="77777777" w:rsidR="009B19A1" w:rsidRPr="003B078D" w:rsidRDefault="009B19A1" w:rsidP="00472F53">
            <w:pPr>
              <w:pStyle w:val="Title"/>
              <w:contextualSpacing/>
              <w:jc w:val="left"/>
              <w:rPr>
                <w:b/>
                <w:bCs/>
                <w:szCs w:val="24"/>
              </w:rPr>
            </w:pPr>
            <w:r w:rsidRPr="003B078D">
              <w:rPr>
                <w:b/>
                <w:bCs/>
                <w:szCs w:val="24"/>
              </w:rPr>
              <w:t xml:space="preserve">Max. Marks </w:t>
            </w:r>
          </w:p>
        </w:tc>
        <w:tc>
          <w:tcPr>
            <w:tcW w:w="670" w:type="dxa"/>
            <w:vAlign w:val="center"/>
          </w:tcPr>
          <w:p w14:paraId="23B2D0A9" w14:textId="77777777" w:rsidR="009B19A1" w:rsidRPr="003B078D" w:rsidRDefault="009B19A1" w:rsidP="00472F53">
            <w:pPr>
              <w:pStyle w:val="Title"/>
              <w:contextualSpacing/>
              <w:jc w:val="left"/>
              <w:rPr>
                <w:b/>
                <w:szCs w:val="24"/>
              </w:rPr>
            </w:pPr>
            <w:r w:rsidRPr="003B078D">
              <w:rPr>
                <w:b/>
                <w:szCs w:val="24"/>
              </w:rPr>
              <w:t>100</w:t>
            </w:r>
          </w:p>
        </w:tc>
      </w:tr>
    </w:tbl>
    <w:p w14:paraId="5B97CF7D" w14:textId="77777777" w:rsidR="009B19A1" w:rsidRPr="003B078D"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3B078D" w14:paraId="0815FB05" w14:textId="77777777" w:rsidTr="00191417">
        <w:trPr>
          <w:trHeight w:val="549"/>
          <w:jc w:val="center"/>
        </w:trPr>
        <w:tc>
          <w:tcPr>
            <w:tcW w:w="338" w:type="pct"/>
            <w:vAlign w:val="center"/>
          </w:tcPr>
          <w:p w14:paraId="69FFCC71" w14:textId="77777777" w:rsidR="009B19A1" w:rsidRPr="003B078D" w:rsidRDefault="009B19A1" w:rsidP="0030423A">
            <w:pPr>
              <w:contextualSpacing/>
              <w:jc w:val="center"/>
              <w:rPr>
                <w:b/>
              </w:rPr>
            </w:pPr>
            <w:r w:rsidRPr="003B078D">
              <w:rPr>
                <w:b/>
              </w:rPr>
              <w:t>Q. No.</w:t>
            </w:r>
          </w:p>
        </w:tc>
        <w:tc>
          <w:tcPr>
            <w:tcW w:w="3658" w:type="pct"/>
            <w:gridSpan w:val="2"/>
            <w:vAlign w:val="center"/>
          </w:tcPr>
          <w:p w14:paraId="155309AF" w14:textId="77777777" w:rsidR="009B19A1" w:rsidRPr="003B078D" w:rsidRDefault="009B19A1" w:rsidP="0030423A">
            <w:pPr>
              <w:contextualSpacing/>
              <w:jc w:val="center"/>
              <w:rPr>
                <w:b/>
              </w:rPr>
            </w:pPr>
            <w:r w:rsidRPr="003B078D">
              <w:rPr>
                <w:b/>
              </w:rPr>
              <w:t>Questions</w:t>
            </w:r>
          </w:p>
        </w:tc>
        <w:tc>
          <w:tcPr>
            <w:tcW w:w="319" w:type="pct"/>
            <w:vAlign w:val="center"/>
          </w:tcPr>
          <w:p w14:paraId="2DA73101" w14:textId="77777777" w:rsidR="009B19A1" w:rsidRPr="003B078D" w:rsidRDefault="009B19A1" w:rsidP="0030423A">
            <w:pPr>
              <w:contextualSpacing/>
              <w:jc w:val="center"/>
              <w:rPr>
                <w:b/>
              </w:rPr>
            </w:pPr>
            <w:r w:rsidRPr="003B078D">
              <w:rPr>
                <w:b/>
              </w:rPr>
              <w:t>CO</w:t>
            </w:r>
          </w:p>
        </w:tc>
        <w:tc>
          <w:tcPr>
            <w:tcW w:w="256" w:type="pct"/>
            <w:vAlign w:val="center"/>
          </w:tcPr>
          <w:p w14:paraId="020FB036" w14:textId="77777777" w:rsidR="009B19A1" w:rsidRPr="003B078D" w:rsidRDefault="009B19A1" w:rsidP="0030423A">
            <w:pPr>
              <w:contextualSpacing/>
              <w:jc w:val="center"/>
              <w:rPr>
                <w:b/>
              </w:rPr>
            </w:pPr>
            <w:r w:rsidRPr="003B078D">
              <w:rPr>
                <w:b/>
              </w:rPr>
              <w:t>BL</w:t>
            </w:r>
          </w:p>
        </w:tc>
        <w:tc>
          <w:tcPr>
            <w:tcW w:w="429" w:type="pct"/>
            <w:vAlign w:val="center"/>
          </w:tcPr>
          <w:p w14:paraId="2EE7A79D" w14:textId="77777777" w:rsidR="009B19A1" w:rsidRPr="003B078D" w:rsidRDefault="009B19A1" w:rsidP="0030423A">
            <w:pPr>
              <w:contextualSpacing/>
              <w:jc w:val="center"/>
              <w:rPr>
                <w:b/>
              </w:rPr>
            </w:pPr>
            <w:r w:rsidRPr="003B078D">
              <w:rPr>
                <w:b/>
              </w:rPr>
              <w:t>Marks</w:t>
            </w:r>
          </w:p>
        </w:tc>
      </w:tr>
      <w:tr w:rsidR="009B19A1" w:rsidRPr="003B078D" w14:paraId="4997A6A5" w14:textId="77777777" w:rsidTr="00191417">
        <w:trPr>
          <w:trHeight w:val="549"/>
          <w:jc w:val="center"/>
        </w:trPr>
        <w:tc>
          <w:tcPr>
            <w:tcW w:w="5000" w:type="pct"/>
            <w:gridSpan w:val="6"/>
            <w:vAlign w:val="center"/>
          </w:tcPr>
          <w:p w14:paraId="4E4BB626" w14:textId="77777777" w:rsidR="009B19A1" w:rsidRPr="003B078D" w:rsidRDefault="009B19A1" w:rsidP="0030423A">
            <w:pPr>
              <w:contextualSpacing/>
              <w:jc w:val="center"/>
              <w:rPr>
                <w:b/>
                <w:u w:val="single"/>
              </w:rPr>
            </w:pPr>
            <w:r w:rsidRPr="003B078D">
              <w:rPr>
                <w:b/>
                <w:u w:val="single"/>
              </w:rPr>
              <w:t>PART – A (20 X 1 = 20 MARKS)</w:t>
            </w:r>
          </w:p>
        </w:tc>
      </w:tr>
      <w:tr w:rsidR="009B19A1" w:rsidRPr="003B078D" w14:paraId="78F3A32D" w14:textId="77777777" w:rsidTr="00191417">
        <w:trPr>
          <w:trHeight w:val="395"/>
          <w:jc w:val="center"/>
        </w:trPr>
        <w:tc>
          <w:tcPr>
            <w:tcW w:w="338" w:type="pct"/>
            <w:vAlign w:val="center"/>
          </w:tcPr>
          <w:p w14:paraId="59E0F5C9" w14:textId="77777777" w:rsidR="009B19A1" w:rsidRPr="003B078D" w:rsidRDefault="009B19A1" w:rsidP="0030423A">
            <w:pPr>
              <w:contextualSpacing/>
              <w:jc w:val="center"/>
            </w:pPr>
            <w:r w:rsidRPr="003B078D">
              <w:t>1.</w:t>
            </w:r>
          </w:p>
        </w:tc>
        <w:tc>
          <w:tcPr>
            <w:tcW w:w="3658" w:type="pct"/>
            <w:gridSpan w:val="2"/>
            <w:vAlign w:val="center"/>
          </w:tcPr>
          <w:p w14:paraId="264204CD" w14:textId="77777777" w:rsidR="009B19A1" w:rsidRPr="003B078D" w:rsidRDefault="009B19A1" w:rsidP="0030423A">
            <w:pPr>
              <w:contextualSpacing/>
              <w:jc w:val="both"/>
            </w:pPr>
            <w:r w:rsidRPr="003B078D">
              <w:t>Define heritability</w:t>
            </w:r>
            <w:r>
              <w:t>.</w:t>
            </w:r>
          </w:p>
        </w:tc>
        <w:tc>
          <w:tcPr>
            <w:tcW w:w="319" w:type="pct"/>
            <w:vAlign w:val="center"/>
          </w:tcPr>
          <w:p w14:paraId="4DBEEBB6" w14:textId="77777777" w:rsidR="009B19A1" w:rsidRPr="003B078D" w:rsidRDefault="009B19A1" w:rsidP="0030423A">
            <w:pPr>
              <w:contextualSpacing/>
              <w:jc w:val="center"/>
            </w:pPr>
            <w:r w:rsidRPr="003B078D">
              <w:t>CO1</w:t>
            </w:r>
          </w:p>
        </w:tc>
        <w:tc>
          <w:tcPr>
            <w:tcW w:w="256" w:type="pct"/>
            <w:vAlign w:val="center"/>
          </w:tcPr>
          <w:p w14:paraId="30658AA5" w14:textId="77777777" w:rsidR="009B19A1" w:rsidRPr="003B078D" w:rsidRDefault="009B19A1" w:rsidP="0030423A">
            <w:pPr>
              <w:contextualSpacing/>
              <w:jc w:val="center"/>
            </w:pPr>
            <w:r w:rsidRPr="003B078D">
              <w:t>U</w:t>
            </w:r>
          </w:p>
        </w:tc>
        <w:tc>
          <w:tcPr>
            <w:tcW w:w="429" w:type="pct"/>
            <w:vAlign w:val="center"/>
          </w:tcPr>
          <w:p w14:paraId="4284BA80" w14:textId="77777777" w:rsidR="009B19A1" w:rsidRPr="003B078D" w:rsidRDefault="009B19A1" w:rsidP="0030423A">
            <w:pPr>
              <w:contextualSpacing/>
              <w:jc w:val="center"/>
            </w:pPr>
            <w:r w:rsidRPr="003B078D">
              <w:t>1</w:t>
            </w:r>
          </w:p>
        </w:tc>
      </w:tr>
      <w:tr w:rsidR="009B19A1" w:rsidRPr="003B078D" w14:paraId="27C75CF8" w14:textId="77777777" w:rsidTr="00191417">
        <w:trPr>
          <w:trHeight w:val="395"/>
          <w:jc w:val="center"/>
        </w:trPr>
        <w:tc>
          <w:tcPr>
            <w:tcW w:w="338" w:type="pct"/>
            <w:vAlign w:val="center"/>
          </w:tcPr>
          <w:p w14:paraId="35C7FE05" w14:textId="77777777" w:rsidR="009B19A1" w:rsidRPr="003B078D" w:rsidRDefault="009B19A1" w:rsidP="0030423A">
            <w:pPr>
              <w:contextualSpacing/>
              <w:jc w:val="center"/>
            </w:pPr>
            <w:r w:rsidRPr="003B078D">
              <w:t>2.</w:t>
            </w:r>
          </w:p>
        </w:tc>
        <w:tc>
          <w:tcPr>
            <w:tcW w:w="3658" w:type="pct"/>
            <w:gridSpan w:val="2"/>
            <w:vAlign w:val="bottom"/>
          </w:tcPr>
          <w:p w14:paraId="5468C548" w14:textId="77777777" w:rsidR="009B19A1" w:rsidRPr="003B078D" w:rsidRDefault="009B19A1" w:rsidP="0030423A">
            <w:pPr>
              <w:contextualSpacing/>
              <w:jc w:val="both"/>
            </w:pPr>
            <w:r w:rsidRPr="003B078D">
              <w:t>What is male sterility? Give examples</w:t>
            </w:r>
            <w:r>
              <w:t>.</w:t>
            </w:r>
          </w:p>
        </w:tc>
        <w:tc>
          <w:tcPr>
            <w:tcW w:w="319" w:type="pct"/>
            <w:vAlign w:val="center"/>
          </w:tcPr>
          <w:p w14:paraId="52652F3A" w14:textId="77777777" w:rsidR="009B19A1" w:rsidRPr="003B078D" w:rsidRDefault="009B19A1" w:rsidP="0030423A">
            <w:pPr>
              <w:contextualSpacing/>
              <w:jc w:val="center"/>
            </w:pPr>
            <w:r w:rsidRPr="003B078D">
              <w:t>CO1</w:t>
            </w:r>
          </w:p>
        </w:tc>
        <w:tc>
          <w:tcPr>
            <w:tcW w:w="256" w:type="pct"/>
            <w:vAlign w:val="center"/>
          </w:tcPr>
          <w:p w14:paraId="0ED19645" w14:textId="77777777" w:rsidR="009B19A1" w:rsidRPr="003B078D" w:rsidRDefault="009B19A1" w:rsidP="0030423A">
            <w:pPr>
              <w:contextualSpacing/>
              <w:jc w:val="center"/>
            </w:pPr>
            <w:r w:rsidRPr="003B078D">
              <w:t>U</w:t>
            </w:r>
          </w:p>
        </w:tc>
        <w:tc>
          <w:tcPr>
            <w:tcW w:w="429" w:type="pct"/>
            <w:vAlign w:val="center"/>
          </w:tcPr>
          <w:p w14:paraId="197E9283" w14:textId="77777777" w:rsidR="009B19A1" w:rsidRPr="003B078D" w:rsidRDefault="009B19A1" w:rsidP="0030423A">
            <w:pPr>
              <w:contextualSpacing/>
              <w:jc w:val="center"/>
            </w:pPr>
            <w:r w:rsidRPr="003B078D">
              <w:t>1</w:t>
            </w:r>
          </w:p>
        </w:tc>
      </w:tr>
      <w:tr w:rsidR="009B19A1" w:rsidRPr="003B078D" w14:paraId="05191C96" w14:textId="77777777" w:rsidTr="00191417">
        <w:trPr>
          <w:trHeight w:val="395"/>
          <w:jc w:val="center"/>
        </w:trPr>
        <w:tc>
          <w:tcPr>
            <w:tcW w:w="338" w:type="pct"/>
            <w:vAlign w:val="center"/>
          </w:tcPr>
          <w:p w14:paraId="26466478" w14:textId="77777777" w:rsidR="009B19A1" w:rsidRPr="003B078D" w:rsidRDefault="009B19A1" w:rsidP="0030423A">
            <w:pPr>
              <w:contextualSpacing/>
              <w:jc w:val="center"/>
            </w:pPr>
            <w:r w:rsidRPr="003B078D">
              <w:t>3.</w:t>
            </w:r>
          </w:p>
        </w:tc>
        <w:tc>
          <w:tcPr>
            <w:tcW w:w="3658" w:type="pct"/>
            <w:gridSpan w:val="2"/>
            <w:vAlign w:val="bottom"/>
          </w:tcPr>
          <w:p w14:paraId="75892948" w14:textId="77777777" w:rsidR="009B19A1" w:rsidRPr="003B078D" w:rsidRDefault="009B19A1" w:rsidP="0030423A">
            <w:pPr>
              <w:contextualSpacing/>
              <w:jc w:val="both"/>
            </w:pPr>
            <w:r w:rsidRPr="003B078D">
              <w:t>Define pure line. Who gave the concept of the Pure line?</w:t>
            </w:r>
          </w:p>
        </w:tc>
        <w:tc>
          <w:tcPr>
            <w:tcW w:w="319" w:type="pct"/>
            <w:vAlign w:val="center"/>
          </w:tcPr>
          <w:p w14:paraId="2A019942" w14:textId="77777777" w:rsidR="009B19A1" w:rsidRPr="003B078D" w:rsidRDefault="009B19A1" w:rsidP="0030423A">
            <w:pPr>
              <w:contextualSpacing/>
              <w:jc w:val="center"/>
            </w:pPr>
            <w:r w:rsidRPr="003B078D">
              <w:t>CO1</w:t>
            </w:r>
          </w:p>
        </w:tc>
        <w:tc>
          <w:tcPr>
            <w:tcW w:w="256" w:type="pct"/>
            <w:vAlign w:val="center"/>
          </w:tcPr>
          <w:p w14:paraId="1A61343F" w14:textId="77777777" w:rsidR="009B19A1" w:rsidRPr="003B078D" w:rsidRDefault="009B19A1" w:rsidP="0030423A">
            <w:pPr>
              <w:contextualSpacing/>
              <w:jc w:val="center"/>
            </w:pPr>
            <w:r w:rsidRPr="003B078D">
              <w:t>R</w:t>
            </w:r>
          </w:p>
        </w:tc>
        <w:tc>
          <w:tcPr>
            <w:tcW w:w="429" w:type="pct"/>
            <w:vAlign w:val="center"/>
          </w:tcPr>
          <w:p w14:paraId="1E1E225D" w14:textId="77777777" w:rsidR="009B19A1" w:rsidRPr="003B078D" w:rsidRDefault="009B19A1" w:rsidP="0030423A">
            <w:pPr>
              <w:contextualSpacing/>
              <w:jc w:val="center"/>
            </w:pPr>
            <w:r w:rsidRPr="003B078D">
              <w:t>1</w:t>
            </w:r>
          </w:p>
        </w:tc>
      </w:tr>
      <w:tr w:rsidR="009B19A1" w:rsidRPr="003B078D" w14:paraId="68BAF459" w14:textId="77777777" w:rsidTr="00191417">
        <w:trPr>
          <w:trHeight w:val="395"/>
          <w:jc w:val="center"/>
        </w:trPr>
        <w:tc>
          <w:tcPr>
            <w:tcW w:w="338" w:type="pct"/>
            <w:vAlign w:val="center"/>
          </w:tcPr>
          <w:p w14:paraId="2F6A4EF4" w14:textId="77777777" w:rsidR="009B19A1" w:rsidRPr="003B078D" w:rsidRDefault="009B19A1" w:rsidP="0030423A">
            <w:pPr>
              <w:contextualSpacing/>
              <w:jc w:val="center"/>
            </w:pPr>
            <w:r w:rsidRPr="003B078D">
              <w:t>4.</w:t>
            </w:r>
          </w:p>
        </w:tc>
        <w:tc>
          <w:tcPr>
            <w:tcW w:w="3658" w:type="pct"/>
            <w:gridSpan w:val="2"/>
            <w:vAlign w:val="bottom"/>
          </w:tcPr>
          <w:p w14:paraId="1C63C3C7" w14:textId="77777777" w:rsidR="009B19A1" w:rsidRPr="003B078D" w:rsidRDefault="009B19A1" w:rsidP="0030423A">
            <w:pPr>
              <w:contextualSpacing/>
              <w:jc w:val="both"/>
            </w:pPr>
            <w:r w:rsidRPr="003B078D">
              <w:t>Differentiate autogamy and allogamy</w:t>
            </w:r>
            <w:r>
              <w:t>.</w:t>
            </w:r>
          </w:p>
        </w:tc>
        <w:tc>
          <w:tcPr>
            <w:tcW w:w="319" w:type="pct"/>
            <w:vAlign w:val="center"/>
          </w:tcPr>
          <w:p w14:paraId="3A5A7AAA" w14:textId="77777777" w:rsidR="009B19A1" w:rsidRPr="003B078D" w:rsidRDefault="009B19A1" w:rsidP="0030423A">
            <w:pPr>
              <w:contextualSpacing/>
              <w:jc w:val="center"/>
            </w:pPr>
            <w:r w:rsidRPr="003B078D">
              <w:t>CO1</w:t>
            </w:r>
          </w:p>
        </w:tc>
        <w:tc>
          <w:tcPr>
            <w:tcW w:w="256" w:type="pct"/>
            <w:vAlign w:val="center"/>
          </w:tcPr>
          <w:p w14:paraId="3C20AFA3" w14:textId="77777777" w:rsidR="009B19A1" w:rsidRPr="003B078D" w:rsidRDefault="009B19A1" w:rsidP="0030423A">
            <w:pPr>
              <w:contextualSpacing/>
              <w:jc w:val="center"/>
            </w:pPr>
            <w:r w:rsidRPr="003B078D">
              <w:t>U</w:t>
            </w:r>
          </w:p>
        </w:tc>
        <w:tc>
          <w:tcPr>
            <w:tcW w:w="429" w:type="pct"/>
            <w:vAlign w:val="center"/>
          </w:tcPr>
          <w:p w14:paraId="4CFEDEEC" w14:textId="77777777" w:rsidR="009B19A1" w:rsidRPr="003B078D" w:rsidRDefault="009B19A1" w:rsidP="0030423A">
            <w:pPr>
              <w:contextualSpacing/>
              <w:jc w:val="center"/>
            </w:pPr>
            <w:r w:rsidRPr="003B078D">
              <w:t>1</w:t>
            </w:r>
          </w:p>
        </w:tc>
      </w:tr>
      <w:tr w:rsidR="009B19A1" w:rsidRPr="003B078D" w14:paraId="241D4AB5" w14:textId="77777777" w:rsidTr="00191417">
        <w:trPr>
          <w:trHeight w:val="395"/>
          <w:jc w:val="center"/>
        </w:trPr>
        <w:tc>
          <w:tcPr>
            <w:tcW w:w="338" w:type="pct"/>
            <w:vAlign w:val="center"/>
          </w:tcPr>
          <w:p w14:paraId="673CFAC2" w14:textId="77777777" w:rsidR="009B19A1" w:rsidRPr="003B078D" w:rsidRDefault="009B19A1" w:rsidP="0030423A">
            <w:pPr>
              <w:contextualSpacing/>
              <w:jc w:val="center"/>
            </w:pPr>
            <w:r w:rsidRPr="003B078D">
              <w:t>5.</w:t>
            </w:r>
          </w:p>
        </w:tc>
        <w:tc>
          <w:tcPr>
            <w:tcW w:w="3658" w:type="pct"/>
            <w:gridSpan w:val="2"/>
            <w:vAlign w:val="bottom"/>
          </w:tcPr>
          <w:p w14:paraId="296CCB0E" w14:textId="77777777" w:rsidR="009B19A1" w:rsidRPr="003B078D" w:rsidRDefault="009B19A1" w:rsidP="0030423A">
            <w:pPr>
              <w:contextualSpacing/>
              <w:jc w:val="both"/>
            </w:pPr>
            <w:r w:rsidRPr="003B078D">
              <w:t>What is Fairchild’s mule?</w:t>
            </w:r>
          </w:p>
        </w:tc>
        <w:tc>
          <w:tcPr>
            <w:tcW w:w="319" w:type="pct"/>
            <w:vAlign w:val="center"/>
          </w:tcPr>
          <w:p w14:paraId="4DB6A51D" w14:textId="77777777" w:rsidR="009B19A1" w:rsidRPr="003B078D" w:rsidRDefault="009B19A1" w:rsidP="0030423A">
            <w:pPr>
              <w:contextualSpacing/>
              <w:jc w:val="center"/>
            </w:pPr>
            <w:r w:rsidRPr="003B078D">
              <w:t>CO1</w:t>
            </w:r>
          </w:p>
        </w:tc>
        <w:tc>
          <w:tcPr>
            <w:tcW w:w="256" w:type="pct"/>
            <w:vAlign w:val="center"/>
          </w:tcPr>
          <w:p w14:paraId="72E918E2" w14:textId="77777777" w:rsidR="009B19A1" w:rsidRPr="003B078D" w:rsidRDefault="009B19A1" w:rsidP="0030423A">
            <w:pPr>
              <w:contextualSpacing/>
              <w:jc w:val="center"/>
            </w:pPr>
            <w:r w:rsidRPr="003B078D">
              <w:t>R</w:t>
            </w:r>
          </w:p>
        </w:tc>
        <w:tc>
          <w:tcPr>
            <w:tcW w:w="429" w:type="pct"/>
            <w:vAlign w:val="center"/>
          </w:tcPr>
          <w:p w14:paraId="736C7DA6" w14:textId="77777777" w:rsidR="009B19A1" w:rsidRPr="003B078D" w:rsidRDefault="009B19A1" w:rsidP="0030423A">
            <w:pPr>
              <w:contextualSpacing/>
              <w:jc w:val="center"/>
            </w:pPr>
            <w:r w:rsidRPr="003B078D">
              <w:t>1</w:t>
            </w:r>
          </w:p>
        </w:tc>
      </w:tr>
      <w:tr w:rsidR="009B19A1" w:rsidRPr="003B078D" w14:paraId="40A51B65" w14:textId="77777777" w:rsidTr="00191417">
        <w:trPr>
          <w:trHeight w:val="395"/>
          <w:jc w:val="center"/>
        </w:trPr>
        <w:tc>
          <w:tcPr>
            <w:tcW w:w="338" w:type="pct"/>
            <w:vAlign w:val="center"/>
          </w:tcPr>
          <w:p w14:paraId="12C7CFE8" w14:textId="77777777" w:rsidR="009B19A1" w:rsidRPr="003B078D" w:rsidRDefault="009B19A1" w:rsidP="0030423A">
            <w:pPr>
              <w:contextualSpacing/>
              <w:jc w:val="center"/>
            </w:pPr>
            <w:r w:rsidRPr="003B078D">
              <w:t>6.</w:t>
            </w:r>
          </w:p>
        </w:tc>
        <w:tc>
          <w:tcPr>
            <w:tcW w:w="3658" w:type="pct"/>
            <w:gridSpan w:val="2"/>
            <w:vAlign w:val="bottom"/>
          </w:tcPr>
          <w:p w14:paraId="167FBC11" w14:textId="77777777" w:rsidR="009B19A1" w:rsidRPr="003B078D" w:rsidRDefault="009B19A1" w:rsidP="0030423A">
            <w:pPr>
              <w:contextualSpacing/>
              <w:jc w:val="both"/>
            </w:pPr>
            <w:r w:rsidRPr="003B078D">
              <w:t>What is polyploidy? List out the types of polyploidy.</w:t>
            </w:r>
          </w:p>
        </w:tc>
        <w:tc>
          <w:tcPr>
            <w:tcW w:w="319" w:type="pct"/>
            <w:vAlign w:val="center"/>
          </w:tcPr>
          <w:p w14:paraId="3D5EA846" w14:textId="77777777" w:rsidR="009B19A1" w:rsidRPr="003B078D" w:rsidRDefault="009B19A1" w:rsidP="0030423A">
            <w:pPr>
              <w:contextualSpacing/>
              <w:jc w:val="center"/>
            </w:pPr>
            <w:r w:rsidRPr="003B078D">
              <w:t>CO3</w:t>
            </w:r>
          </w:p>
        </w:tc>
        <w:tc>
          <w:tcPr>
            <w:tcW w:w="256" w:type="pct"/>
            <w:vAlign w:val="center"/>
          </w:tcPr>
          <w:p w14:paraId="736A65EF" w14:textId="77777777" w:rsidR="009B19A1" w:rsidRPr="003B078D" w:rsidRDefault="009B19A1" w:rsidP="0030423A">
            <w:pPr>
              <w:contextualSpacing/>
              <w:jc w:val="center"/>
            </w:pPr>
            <w:r w:rsidRPr="003B078D">
              <w:t>U</w:t>
            </w:r>
          </w:p>
        </w:tc>
        <w:tc>
          <w:tcPr>
            <w:tcW w:w="429" w:type="pct"/>
            <w:vAlign w:val="center"/>
          </w:tcPr>
          <w:p w14:paraId="53D5803A" w14:textId="77777777" w:rsidR="009B19A1" w:rsidRPr="003B078D" w:rsidRDefault="009B19A1" w:rsidP="0030423A">
            <w:pPr>
              <w:contextualSpacing/>
              <w:jc w:val="center"/>
            </w:pPr>
            <w:r w:rsidRPr="003B078D">
              <w:t>1</w:t>
            </w:r>
          </w:p>
        </w:tc>
      </w:tr>
      <w:tr w:rsidR="009B19A1" w:rsidRPr="003B078D" w14:paraId="31B08AFB" w14:textId="77777777" w:rsidTr="00191417">
        <w:trPr>
          <w:trHeight w:val="395"/>
          <w:jc w:val="center"/>
        </w:trPr>
        <w:tc>
          <w:tcPr>
            <w:tcW w:w="338" w:type="pct"/>
            <w:vAlign w:val="center"/>
          </w:tcPr>
          <w:p w14:paraId="1918C1DE" w14:textId="77777777" w:rsidR="009B19A1" w:rsidRPr="003B078D" w:rsidRDefault="009B19A1" w:rsidP="0030423A">
            <w:pPr>
              <w:contextualSpacing/>
              <w:jc w:val="center"/>
            </w:pPr>
            <w:r w:rsidRPr="003B078D">
              <w:t>7.</w:t>
            </w:r>
          </w:p>
        </w:tc>
        <w:tc>
          <w:tcPr>
            <w:tcW w:w="3658" w:type="pct"/>
            <w:gridSpan w:val="2"/>
            <w:vAlign w:val="bottom"/>
          </w:tcPr>
          <w:p w14:paraId="65D222C2" w14:textId="77777777" w:rsidR="009B19A1" w:rsidRPr="003B078D" w:rsidRDefault="009B19A1" w:rsidP="0030423A">
            <w:pPr>
              <w:contextualSpacing/>
              <w:jc w:val="both"/>
              <w:rPr>
                <w:noProof/>
                <w:lang w:eastAsia="zh-TW"/>
              </w:rPr>
            </w:pPr>
            <w:r w:rsidRPr="003B078D">
              <w:t>What are the sources of dwarfing genes in rice and wheat?</w:t>
            </w:r>
          </w:p>
        </w:tc>
        <w:tc>
          <w:tcPr>
            <w:tcW w:w="319" w:type="pct"/>
            <w:vAlign w:val="center"/>
          </w:tcPr>
          <w:p w14:paraId="498C66C2" w14:textId="77777777" w:rsidR="009B19A1" w:rsidRPr="003B078D" w:rsidRDefault="009B19A1" w:rsidP="0030423A">
            <w:pPr>
              <w:contextualSpacing/>
              <w:jc w:val="center"/>
            </w:pPr>
            <w:r w:rsidRPr="003B078D">
              <w:t>CO1</w:t>
            </w:r>
          </w:p>
        </w:tc>
        <w:tc>
          <w:tcPr>
            <w:tcW w:w="256" w:type="pct"/>
            <w:vAlign w:val="center"/>
          </w:tcPr>
          <w:p w14:paraId="2A4F0B1A" w14:textId="77777777" w:rsidR="009B19A1" w:rsidRPr="003B078D" w:rsidRDefault="009B19A1" w:rsidP="0030423A">
            <w:pPr>
              <w:contextualSpacing/>
              <w:jc w:val="center"/>
            </w:pPr>
            <w:r w:rsidRPr="003B078D">
              <w:t>A</w:t>
            </w:r>
          </w:p>
        </w:tc>
        <w:tc>
          <w:tcPr>
            <w:tcW w:w="429" w:type="pct"/>
            <w:vAlign w:val="center"/>
          </w:tcPr>
          <w:p w14:paraId="3569AA21" w14:textId="77777777" w:rsidR="009B19A1" w:rsidRPr="003B078D" w:rsidRDefault="009B19A1" w:rsidP="0030423A">
            <w:pPr>
              <w:contextualSpacing/>
              <w:jc w:val="center"/>
            </w:pPr>
            <w:r w:rsidRPr="003B078D">
              <w:t>1</w:t>
            </w:r>
          </w:p>
        </w:tc>
      </w:tr>
      <w:tr w:rsidR="009B19A1" w:rsidRPr="003B078D" w14:paraId="535C9C14" w14:textId="77777777" w:rsidTr="00191417">
        <w:trPr>
          <w:trHeight w:val="395"/>
          <w:jc w:val="center"/>
        </w:trPr>
        <w:tc>
          <w:tcPr>
            <w:tcW w:w="338" w:type="pct"/>
            <w:vAlign w:val="center"/>
          </w:tcPr>
          <w:p w14:paraId="5CD0949A" w14:textId="77777777" w:rsidR="009B19A1" w:rsidRPr="003B078D" w:rsidRDefault="009B19A1" w:rsidP="0030423A">
            <w:pPr>
              <w:contextualSpacing/>
              <w:jc w:val="center"/>
            </w:pPr>
            <w:r w:rsidRPr="003B078D">
              <w:t>8.</w:t>
            </w:r>
          </w:p>
        </w:tc>
        <w:tc>
          <w:tcPr>
            <w:tcW w:w="3658" w:type="pct"/>
            <w:gridSpan w:val="2"/>
            <w:vAlign w:val="bottom"/>
          </w:tcPr>
          <w:p w14:paraId="48E1B47B" w14:textId="77777777" w:rsidR="009B19A1" w:rsidRPr="003B078D" w:rsidRDefault="009B19A1" w:rsidP="0030423A">
            <w:pPr>
              <w:contextualSpacing/>
              <w:jc w:val="both"/>
              <w:rPr>
                <w:b/>
                <w:bCs/>
              </w:rPr>
            </w:pPr>
            <w:r w:rsidRPr="003B078D">
              <w:t>What is three-line breeding?</w:t>
            </w:r>
          </w:p>
        </w:tc>
        <w:tc>
          <w:tcPr>
            <w:tcW w:w="319" w:type="pct"/>
            <w:vAlign w:val="center"/>
          </w:tcPr>
          <w:p w14:paraId="15D5B90A" w14:textId="77777777" w:rsidR="009B19A1" w:rsidRPr="003B078D" w:rsidRDefault="009B19A1" w:rsidP="0030423A">
            <w:pPr>
              <w:contextualSpacing/>
              <w:jc w:val="center"/>
            </w:pPr>
            <w:r w:rsidRPr="003B078D">
              <w:t>CO1</w:t>
            </w:r>
          </w:p>
        </w:tc>
        <w:tc>
          <w:tcPr>
            <w:tcW w:w="256" w:type="pct"/>
            <w:vAlign w:val="center"/>
          </w:tcPr>
          <w:p w14:paraId="43286CC1" w14:textId="77777777" w:rsidR="009B19A1" w:rsidRPr="003B078D" w:rsidRDefault="009B19A1" w:rsidP="0030423A">
            <w:pPr>
              <w:contextualSpacing/>
              <w:jc w:val="center"/>
            </w:pPr>
            <w:r w:rsidRPr="003B078D">
              <w:t>A</w:t>
            </w:r>
          </w:p>
        </w:tc>
        <w:tc>
          <w:tcPr>
            <w:tcW w:w="429" w:type="pct"/>
            <w:vAlign w:val="center"/>
          </w:tcPr>
          <w:p w14:paraId="00E103D4" w14:textId="77777777" w:rsidR="009B19A1" w:rsidRPr="003B078D" w:rsidRDefault="009B19A1" w:rsidP="0030423A">
            <w:pPr>
              <w:contextualSpacing/>
              <w:jc w:val="center"/>
            </w:pPr>
            <w:r w:rsidRPr="003B078D">
              <w:t>1</w:t>
            </w:r>
          </w:p>
        </w:tc>
      </w:tr>
      <w:tr w:rsidR="009B19A1" w:rsidRPr="003B078D" w14:paraId="381AB541" w14:textId="77777777" w:rsidTr="00191417">
        <w:trPr>
          <w:trHeight w:val="395"/>
          <w:jc w:val="center"/>
        </w:trPr>
        <w:tc>
          <w:tcPr>
            <w:tcW w:w="338" w:type="pct"/>
            <w:vAlign w:val="center"/>
          </w:tcPr>
          <w:p w14:paraId="22DC90B9" w14:textId="77777777" w:rsidR="009B19A1" w:rsidRPr="003B078D" w:rsidRDefault="009B19A1" w:rsidP="0030423A">
            <w:pPr>
              <w:contextualSpacing/>
              <w:jc w:val="center"/>
            </w:pPr>
            <w:r w:rsidRPr="003B078D">
              <w:t>9.</w:t>
            </w:r>
          </w:p>
        </w:tc>
        <w:tc>
          <w:tcPr>
            <w:tcW w:w="3658" w:type="pct"/>
            <w:gridSpan w:val="2"/>
            <w:vAlign w:val="bottom"/>
          </w:tcPr>
          <w:p w14:paraId="02A8C5E7" w14:textId="77777777" w:rsidR="009B19A1" w:rsidRPr="003B078D" w:rsidRDefault="009B19A1" w:rsidP="0030423A">
            <w:pPr>
              <w:contextualSpacing/>
              <w:jc w:val="both"/>
              <w:rPr>
                <w:noProof/>
                <w:lang w:eastAsia="zh-TW"/>
              </w:rPr>
            </w:pPr>
            <w:r w:rsidRPr="003B078D">
              <w:rPr>
                <w:noProof/>
                <w:lang w:eastAsia="zh-TW"/>
              </w:rPr>
              <w:t>NBPGR stands for -------------------- and is located at--------------------</w:t>
            </w:r>
          </w:p>
        </w:tc>
        <w:tc>
          <w:tcPr>
            <w:tcW w:w="319" w:type="pct"/>
            <w:vAlign w:val="center"/>
          </w:tcPr>
          <w:p w14:paraId="1FBCE757" w14:textId="77777777" w:rsidR="009B19A1" w:rsidRPr="003B078D" w:rsidRDefault="009B19A1" w:rsidP="0030423A">
            <w:pPr>
              <w:contextualSpacing/>
              <w:jc w:val="center"/>
            </w:pPr>
            <w:r w:rsidRPr="003B078D">
              <w:t>CO2</w:t>
            </w:r>
          </w:p>
        </w:tc>
        <w:tc>
          <w:tcPr>
            <w:tcW w:w="256" w:type="pct"/>
            <w:vAlign w:val="center"/>
          </w:tcPr>
          <w:p w14:paraId="2D03C5D5" w14:textId="77777777" w:rsidR="009B19A1" w:rsidRPr="003B078D" w:rsidRDefault="009B19A1" w:rsidP="0030423A">
            <w:pPr>
              <w:contextualSpacing/>
              <w:jc w:val="center"/>
            </w:pPr>
            <w:r w:rsidRPr="003B078D">
              <w:t>R</w:t>
            </w:r>
          </w:p>
        </w:tc>
        <w:tc>
          <w:tcPr>
            <w:tcW w:w="429" w:type="pct"/>
            <w:vAlign w:val="center"/>
          </w:tcPr>
          <w:p w14:paraId="04C942F7" w14:textId="77777777" w:rsidR="009B19A1" w:rsidRPr="003B078D" w:rsidRDefault="009B19A1" w:rsidP="0030423A">
            <w:pPr>
              <w:contextualSpacing/>
              <w:jc w:val="center"/>
            </w:pPr>
            <w:r w:rsidRPr="003B078D">
              <w:t>1</w:t>
            </w:r>
          </w:p>
        </w:tc>
      </w:tr>
      <w:tr w:rsidR="009B19A1" w:rsidRPr="003B078D" w14:paraId="1C9F3EF8" w14:textId="77777777" w:rsidTr="00191417">
        <w:trPr>
          <w:trHeight w:val="395"/>
          <w:jc w:val="center"/>
        </w:trPr>
        <w:tc>
          <w:tcPr>
            <w:tcW w:w="338" w:type="pct"/>
            <w:vAlign w:val="center"/>
          </w:tcPr>
          <w:p w14:paraId="73A848F0" w14:textId="77777777" w:rsidR="009B19A1" w:rsidRPr="003B078D" w:rsidRDefault="009B19A1" w:rsidP="0030423A">
            <w:pPr>
              <w:contextualSpacing/>
              <w:jc w:val="center"/>
            </w:pPr>
            <w:r w:rsidRPr="003B078D">
              <w:t>10.</w:t>
            </w:r>
          </w:p>
        </w:tc>
        <w:tc>
          <w:tcPr>
            <w:tcW w:w="3658" w:type="pct"/>
            <w:gridSpan w:val="2"/>
            <w:vAlign w:val="bottom"/>
          </w:tcPr>
          <w:p w14:paraId="1A032696" w14:textId="77777777" w:rsidR="009B19A1" w:rsidRPr="003B078D" w:rsidRDefault="009B19A1" w:rsidP="0030423A">
            <w:pPr>
              <w:contextualSpacing/>
              <w:jc w:val="both"/>
            </w:pPr>
            <w:r w:rsidRPr="003B078D">
              <w:t>Differentiate protandry and protogyny</w:t>
            </w:r>
            <w:r>
              <w:t>.</w:t>
            </w:r>
          </w:p>
        </w:tc>
        <w:tc>
          <w:tcPr>
            <w:tcW w:w="319" w:type="pct"/>
            <w:vAlign w:val="center"/>
          </w:tcPr>
          <w:p w14:paraId="05EC04AA" w14:textId="77777777" w:rsidR="009B19A1" w:rsidRPr="003B078D" w:rsidRDefault="009B19A1" w:rsidP="0030423A">
            <w:pPr>
              <w:contextualSpacing/>
              <w:jc w:val="center"/>
            </w:pPr>
            <w:r w:rsidRPr="003B078D">
              <w:t>CO1</w:t>
            </w:r>
          </w:p>
        </w:tc>
        <w:tc>
          <w:tcPr>
            <w:tcW w:w="256" w:type="pct"/>
            <w:vAlign w:val="center"/>
          </w:tcPr>
          <w:p w14:paraId="4A7B9BC3" w14:textId="77777777" w:rsidR="009B19A1" w:rsidRPr="003B078D" w:rsidRDefault="009B19A1" w:rsidP="0030423A">
            <w:pPr>
              <w:contextualSpacing/>
              <w:jc w:val="center"/>
            </w:pPr>
            <w:r w:rsidRPr="003B078D">
              <w:t>A</w:t>
            </w:r>
          </w:p>
        </w:tc>
        <w:tc>
          <w:tcPr>
            <w:tcW w:w="429" w:type="pct"/>
            <w:vAlign w:val="center"/>
          </w:tcPr>
          <w:p w14:paraId="031375EA" w14:textId="77777777" w:rsidR="009B19A1" w:rsidRPr="003B078D" w:rsidRDefault="009B19A1" w:rsidP="0030423A">
            <w:pPr>
              <w:contextualSpacing/>
              <w:jc w:val="center"/>
            </w:pPr>
            <w:r w:rsidRPr="003B078D">
              <w:t>1</w:t>
            </w:r>
          </w:p>
        </w:tc>
      </w:tr>
      <w:tr w:rsidR="009B19A1" w:rsidRPr="003B078D" w14:paraId="68168A32" w14:textId="77777777" w:rsidTr="00191417">
        <w:trPr>
          <w:trHeight w:val="395"/>
          <w:jc w:val="center"/>
        </w:trPr>
        <w:tc>
          <w:tcPr>
            <w:tcW w:w="338" w:type="pct"/>
            <w:vAlign w:val="center"/>
          </w:tcPr>
          <w:p w14:paraId="243F62F9" w14:textId="77777777" w:rsidR="009B19A1" w:rsidRPr="003B078D" w:rsidRDefault="009B19A1" w:rsidP="0030423A">
            <w:pPr>
              <w:contextualSpacing/>
              <w:jc w:val="center"/>
            </w:pPr>
            <w:r w:rsidRPr="003B078D">
              <w:t>11.</w:t>
            </w:r>
          </w:p>
        </w:tc>
        <w:tc>
          <w:tcPr>
            <w:tcW w:w="3658" w:type="pct"/>
            <w:gridSpan w:val="2"/>
            <w:vAlign w:val="bottom"/>
          </w:tcPr>
          <w:p w14:paraId="2EC4C1C0" w14:textId="77777777" w:rsidR="009B19A1" w:rsidRPr="003B078D" w:rsidRDefault="009B19A1" w:rsidP="0030423A">
            <w:pPr>
              <w:contextualSpacing/>
              <w:jc w:val="both"/>
            </w:pPr>
            <w:r w:rsidRPr="003B078D">
              <w:t>Differentiate backcross and testcross</w:t>
            </w:r>
            <w:r>
              <w:t>.</w:t>
            </w:r>
          </w:p>
        </w:tc>
        <w:tc>
          <w:tcPr>
            <w:tcW w:w="319" w:type="pct"/>
            <w:vAlign w:val="center"/>
          </w:tcPr>
          <w:p w14:paraId="4D49ADAE" w14:textId="77777777" w:rsidR="009B19A1" w:rsidRPr="003B078D" w:rsidRDefault="009B19A1" w:rsidP="0030423A">
            <w:pPr>
              <w:contextualSpacing/>
              <w:jc w:val="center"/>
            </w:pPr>
            <w:r w:rsidRPr="003B078D">
              <w:t>CO2</w:t>
            </w:r>
          </w:p>
        </w:tc>
        <w:tc>
          <w:tcPr>
            <w:tcW w:w="256" w:type="pct"/>
            <w:vAlign w:val="center"/>
          </w:tcPr>
          <w:p w14:paraId="1E98B844" w14:textId="77777777" w:rsidR="009B19A1" w:rsidRPr="003B078D" w:rsidRDefault="009B19A1" w:rsidP="0030423A">
            <w:pPr>
              <w:contextualSpacing/>
              <w:jc w:val="center"/>
            </w:pPr>
            <w:r w:rsidRPr="003B078D">
              <w:t>U</w:t>
            </w:r>
          </w:p>
        </w:tc>
        <w:tc>
          <w:tcPr>
            <w:tcW w:w="429" w:type="pct"/>
            <w:vAlign w:val="center"/>
          </w:tcPr>
          <w:p w14:paraId="63E1CA30" w14:textId="77777777" w:rsidR="009B19A1" w:rsidRPr="003B078D" w:rsidRDefault="009B19A1" w:rsidP="0030423A">
            <w:pPr>
              <w:contextualSpacing/>
              <w:jc w:val="center"/>
            </w:pPr>
            <w:r w:rsidRPr="003B078D">
              <w:t>1</w:t>
            </w:r>
          </w:p>
        </w:tc>
      </w:tr>
      <w:tr w:rsidR="009B19A1" w:rsidRPr="003B078D" w14:paraId="7DFA1FCC" w14:textId="77777777" w:rsidTr="00191417">
        <w:trPr>
          <w:trHeight w:val="395"/>
          <w:jc w:val="center"/>
        </w:trPr>
        <w:tc>
          <w:tcPr>
            <w:tcW w:w="338" w:type="pct"/>
            <w:vAlign w:val="center"/>
          </w:tcPr>
          <w:p w14:paraId="43C09C8C" w14:textId="77777777" w:rsidR="009B19A1" w:rsidRPr="003B078D" w:rsidRDefault="009B19A1" w:rsidP="0030423A">
            <w:pPr>
              <w:contextualSpacing/>
              <w:jc w:val="center"/>
            </w:pPr>
            <w:r w:rsidRPr="003B078D">
              <w:t>12.</w:t>
            </w:r>
          </w:p>
        </w:tc>
        <w:tc>
          <w:tcPr>
            <w:tcW w:w="3658" w:type="pct"/>
            <w:gridSpan w:val="2"/>
            <w:vAlign w:val="bottom"/>
          </w:tcPr>
          <w:p w14:paraId="4F426E6A" w14:textId="77777777" w:rsidR="009B19A1" w:rsidRPr="003B078D" w:rsidRDefault="009B19A1" w:rsidP="0030423A">
            <w:pPr>
              <w:contextualSpacing/>
              <w:jc w:val="both"/>
            </w:pPr>
            <w:r w:rsidRPr="003B078D">
              <w:t>Define Hardy-Weinberg law</w:t>
            </w:r>
            <w:r>
              <w:t>.</w:t>
            </w:r>
          </w:p>
        </w:tc>
        <w:tc>
          <w:tcPr>
            <w:tcW w:w="319" w:type="pct"/>
            <w:vAlign w:val="center"/>
          </w:tcPr>
          <w:p w14:paraId="4292C441" w14:textId="77777777" w:rsidR="009B19A1" w:rsidRPr="003B078D" w:rsidRDefault="009B19A1" w:rsidP="0030423A">
            <w:pPr>
              <w:contextualSpacing/>
              <w:jc w:val="center"/>
            </w:pPr>
            <w:r w:rsidRPr="003B078D">
              <w:t>CO2</w:t>
            </w:r>
          </w:p>
        </w:tc>
        <w:tc>
          <w:tcPr>
            <w:tcW w:w="256" w:type="pct"/>
            <w:vAlign w:val="center"/>
          </w:tcPr>
          <w:p w14:paraId="137FD319" w14:textId="77777777" w:rsidR="009B19A1" w:rsidRPr="003B078D" w:rsidRDefault="009B19A1" w:rsidP="0030423A">
            <w:pPr>
              <w:contextualSpacing/>
              <w:jc w:val="center"/>
            </w:pPr>
            <w:r w:rsidRPr="003B078D">
              <w:t>R</w:t>
            </w:r>
          </w:p>
        </w:tc>
        <w:tc>
          <w:tcPr>
            <w:tcW w:w="429" w:type="pct"/>
            <w:vAlign w:val="center"/>
          </w:tcPr>
          <w:p w14:paraId="29D2259F" w14:textId="77777777" w:rsidR="009B19A1" w:rsidRPr="003B078D" w:rsidRDefault="009B19A1" w:rsidP="0030423A">
            <w:pPr>
              <w:contextualSpacing/>
              <w:jc w:val="center"/>
            </w:pPr>
            <w:r w:rsidRPr="003B078D">
              <w:t>1</w:t>
            </w:r>
          </w:p>
        </w:tc>
      </w:tr>
      <w:tr w:rsidR="009B19A1" w:rsidRPr="003B078D" w14:paraId="11F926C6" w14:textId="77777777" w:rsidTr="00191417">
        <w:trPr>
          <w:trHeight w:val="395"/>
          <w:jc w:val="center"/>
        </w:trPr>
        <w:tc>
          <w:tcPr>
            <w:tcW w:w="338" w:type="pct"/>
            <w:vAlign w:val="center"/>
          </w:tcPr>
          <w:p w14:paraId="7FA2C98B" w14:textId="77777777" w:rsidR="009B19A1" w:rsidRPr="003B078D" w:rsidRDefault="009B19A1" w:rsidP="0030423A">
            <w:pPr>
              <w:contextualSpacing/>
              <w:jc w:val="center"/>
            </w:pPr>
            <w:r w:rsidRPr="003B078D">
              <w:t>13.</w:t>
            </w:r>
          </w:p>
        </w:tc>
        <w:tc>
          <w:tcPr>
            <w:tcW w:w="3658" w:type="pct"/>
            <w:gridSpan w:val="2"/>
            <w:vAlign w:val="bottom"/>
          </w:tcPr>
          <w:p w14:paraId="231AE431" w14:textId="77777777" w:rsidR="009B19A1" w:rsidRPr="003B078D" w:rsidRDefault="009B19A1" w:rsidP="0030423A">
            <w:pPr>
              <w:contextualSpacing/>
              <w:jc w:val="both"/>
            </w:pPr>
            <w:r w:rsidRPr="003B078D">
              <w:t>Define selection differential</w:t>
            </w:r>
            <w:r>
              <w:t>.</w:t>
            </w:r>
          </w:p>
        </w:tc>
        <w:tc>
          <w:tcPr>
            <w:tcW w:w="319" w:type="pct"/>
            <w:vAlign w:val="center"/>
          </w:tcPr>
          <w:p w14:paraId="59B0E7AB" w14:textId="77777777" w:rsidR="009B19A1" w:rsidRPr="003B078D" w:rsidRDefault="009B19A1" w:rsidP="0030423A">
            <w:pPr>
              <w:contextualSpacing/>
              <w:jc w:val="center"/>
            </w:pPr>
            <w:r w:rsidRPr="003B078D">
              <w:t>CO1</w:t>
            </w:r>
          </w:p>
        </w:tc>
        <w:tc>
          <w:tcPr>
            <w:tcW w:w="256" w:type="pct"/>
            <w:vAlign w:val="center"/>
          </w:tcPr>
          <w:p w14:paraId="72B469FA" w14:textId="77777777" w:rsidR="009B19A1" w:rsidRPr="003B078D" w:rsidRDefault="009B19A1" w:rsidP="0030423A">
            <w:pPr>
              <w:contextualSpacing/>
              <w:jc w:val="center"/>
            </w:pPr>
            <w:r w:rsidRPr="003B078D">
              <w:t>U</w:t>
            </w:r>
          </w:p>
        </w:tc>
        <w:tc>
          <w:tcPr>
            <w:tcW w:w="429" w:type="pct"/>
            <w:vAlign w:val="center"/>
          </w:tcPr>
          <w:p w14:paraId="0E529A61" w14:textId="77777777" w:rsidR="009B19A1" w:rsidRPr="003B078D" w:rsidRDefault="009B19A1" w:rsidP="0030423A">
            <w:pPr>
              <w:contextualSpacing/>
              <w:jc w:val="center"/>
            </w:pPr>
            <w:r w:rsidRPr="003B078D">
              <w:t>1</w:t>
            </w:r>
          </w:p>
        </w:tc>
      </w:tr>
      <w:tr w:rsidR="009B19A1" w:rsidRPr="003B078D" w14:paraId="0598B7C0" w14:textId="77777777" w:rsidTr="00191417">
        <w:trPr>
          <w:trHeight w:val="395"/>
          <w:jc w:val="center"/>
        </w:trPr>
        <w:tc>
          <w:tcPr>
            <w:tcW w:w="338" w:type="pct"/>
            <w:vAlign w:val="center"/>
          </w:tcPr>
          <w:p w14:paraId="1E5141DD" w14:textId="77777777" w:rsidR="009B19A1" w:rsidRPr="003B078D" w:rsidRDefault="009B19A1" w:rsidP="0030423A">
            <w:pPr>
              <w:contextualSpacing/>
              <w:jc w:val="center"/>
            </w:pPr>
            <w:r w:rsidRPr="003B078D">
              <w:t>14.</w:t>
            </w:r>
          </w:p>
        </w:tc>
        <w:tc>
          <w:tcPr>
            <w:tcW w:w="3658" w:type="pct"/>
            <w:gridSpan w:val="2"/>
            <w:vAlign w:val="bottom"/>
          </w:tcPr>
          <w:p w14:paraId="2E587D26" w14:textId="77777777" w:rsidR="009B19A1" w:rsidRPr="003B078D" w:rsidRDefault="009B19A1" w:rsidP="0030423A">
            <w:pPr>
              <w:contextualSpacing/>
              <w:jc w:val="both"/>
            </w:pPr>
            <w:r w:rsidRPr="003B078D">
              <w:t>What is a spontaneous mutation? Give example</w:t>
            </w:r>
            <w:r>
              <w:t>.</w:t>
            </w:r>
          </w:p>
        </w:tc>
        <w:tc>
          <w:tcPr>
            <w:tcW w:w="319" w:type="pct"/>
            <w:vAlign w:val="center"/>
          </w:tcPr>
          <w:p w14:paraId="13C5E7AF" w14:textId="77777777" w:rsidR="009B19A1" w:rsidRPr="003B078D" w:rsidRDefault="009B19A1" w:rsidP="0030423A">
            <w:pPr>
              <w:contextualSpacing/>
              <w:jc w:val="center"/>
            </w:pPr>
            <w:r w:rsidRPr="003B078D">
              <w:t>CO3</w:t>
            </w:r>
          </w:p>
        </w:tc>
        <w:tc>
          <w:tcPr>
            <w:tcW w:w="256" w:type="pct"/>
            <w:vAlign w:val="center"/>
          </w:tcPr>
          <w:p w14:paraId="2A55E5FD" w14:textId="77777777" w:rsidR="009B19A1" w:rsidRPr="003B078D" w:rsidRDefault="009B19A1" w:rsidP="0030423A">
            <w:pPr>
              <w:contextualSpacing/>
              <w:jc w:val="center"/>
            </w:pPr>
            <w:r w:rsidRPr="003B078D">
              <w:t>U</w:t>
            </w:r>
          </w:p>
        </w:tc>
        <w:tc>
          <w:tcPr>
            <w:tcW w:w="429" w:type="pct"/>
            <w:vAlign w:val="center"/>
          </w:tcPr>
          <w:p w14:paraId="3C64E457" w14:textId="77777777" w:rsidR="009B19A1" w:rsidRPr="003B078D" w:rsidRDefault="009B19A1" w:rsidP="0030423A">
            <w:pPr>
              <w:contextualSpacing/>
              <w:jc w:val="center"/>
            </w:pPr>
            <w:r w:rsidRPr="003B078D">
              <w:t>1</w:t>
            </w:r>
          </w:p>
        </w:tc>
      </w:tr>
      <w:tr w:rsidR="009B19A1" w:rsidRPr="003B078D" w14:paraId="5F5692FF" w14:textId="77777777" w:rsidTr="00191417">
        <w:trPr>
          <w:trHeight w:val="395"/>
          <w:jc w:val="center"/>
        </w:trPr>
        <w:tc>
          <w:tcPr>
            <w:tcW w:w="338" w:type="pct"/>
            <w:vAlign w:val="center"/>
          </w:tcPr>
          <w:p w14:paraId="4ECDE191" w14:textId="77777777" w:rsidR="009B19A1" w:rsidRPr="003B078D" w:rsidRDefault="009B19A1" w:rsidP="0030423A">
            <w:pPr>
              <w:contextualSpacing/>
              <w:jc w:val="center"/>
            </w:pPr>
            <w:r w:rsidRPr="003B078D">
              <w:t>15.</w:t>
            </w:r>
          </w:p>
        </w:tc>
        <w:tc>
          <w:tcPr>
            <w:tcW w:w="3658" w:type="pct"/>
            <w:gridSpan w:val="2"/>
            <w:vAlign w:val="bottom"/>
          </w:tcPr>
          <w:p w14:paraId="4B5366F2" w14:textId="77777777" w:rsidR="009B19A1" w:rsidRPr="003B078D" w:rsidRDefault="009B19A1" w:rsidP="0030423A">
            <w:pPr>
              <w:contextualSpacing/>
              <w:jc w:val="both"/>
            </w:pPr>
            <w:r w:rsidRPr="003B078D">
              <w:t>Mutations are always recessive and recessive mutants are identified in the M</w:t>
            </w:r>
            <w:r w:rsidRPr="003B078D">
              <w:rPr>
                <w:vertAlign w:val="subscript"/>
              </w:rPr>
              <w:t>2</w:t>
            </w:r>
            <w:r w:rsidRPr="003B078D">
              <w:t xml:space="preserve"> generation (True/False)</w:t>
            </w:r>
            <w:r>
              <w:t>.</w:t>
            </w:r>
          </w:p>
        </w:tc>
        <w:tc>
          <w:tcPr>
            <w:tcW w:w="319" w:type="pct"/>
            <w:vAlign w:val="center"/>
          </w:tcPr>
          <w:p w14:paraId="59A121A3" w14:textId="77777777" w:rsidR="009B19A1" w:rsidRPr="003B078D" w:rsidRDefault="009B19A1" w:rsidP="0030423A">
            <w:pPr>
              <w:contextualSpacing/>
              <w:jc w:val="center"/>
            </w:pPr>
            <w:r w:rsidRPr="003B078D">
              <w:t>CO3</w:t>
            </w:r>
          </w:p>
        </w:tc>
        <w:tc>
          <w:tcPr>
            <w:tcW w:w="256" w:type="pct"/>
            <w:vAlign w:val="center"/>
          </w:tcPr>
          <w:p w14:paraId="15944E3F" w14:textId="77777777" w:rsidR="009B19A1" w:rsidRPr="003B078D" w:rsidRDefault="009B19A1" w:rsidP="0030423A">
            <w:pPr>
              <w:contextualSpacing/>
              <w:jc w:val="center"/>
            </w:pPr>
            <w:r w:rsidRPr="003B078D">
              <w:t>A</w:t>
            </w:r>
          </w:p>
        </w:tc>
        <w:tc>
          <w:tcPr>
            <w:tcW w:w="429" w:type="pct"/>
            <w:vAlign w:val="center"/>
          </w:tcPr>
          <w:p w14:paraId="758A8D2B" w14:textId="77777777" w:rsidR="009B19A1" w:rsidRPr="003B078D" w:rsidRDefault="009B19A1" w:rsidP="0030423A">
            <w:pPr>
              <w:contextualSpacing/>
              <w:jc w:val="center"/>
            </w:pPr>
            <w:r w:rsidRPr="003B078D">
              <w:t>1</w:t>
            </w:r>
          </w:p>
        </w:tc>
      </w:tr>
      <w:tr w:rsidR="009B19A1" w:rsidRPr="003B078D" w14:paraId="2E597862" w14:textId="77777777" w:rsidTr="00191417">
        <w:trPr>
          <w:trHeight w:val="395"/>
          <w:jc w:val="center"/>
        </w:trPr>
        <w:tc>
          <w:tcPr>
            <w:tcW w:w="338" w:type="pct"/>
            <w:vAlign w:val="center"/>
          </w:tcPr>
          <w:p w14:paraId="17521B87" w14:textId="77777777" w:rsidR="009B19A1" w:rsidRPr="003B078D" w:rsidRDefault="009B19A1" w:rsidP="0030423A">
            <w:pPr>
              <w:contextualSpacing/>
              <w:jc w:val="center"/>
            </w:pPr>
            <w:r w:rsidRPr="003B078D">
              <w:t>16.</w:t>
            </w:r>
          </w:p>
        </w:tc>
        <w:tc>
          <w:tcPr>
            <w:tcW w:w="3658" w:type="pct"/>
            <w:gridSpan w:val="2"/>
            <w:vAlign w:val="bottom"/>
          </w:tcPr>
          <w:p w14:paraId="43F6CA2F" w14:textId="77777777" w:rsidR="009B19A1" w:rsidRPr="003B078D" w:rsidRDefault="009B19A1" w:rsidP="0030423A">
            <w:pPr>
              <w:contextualSpacing/>
              <w:jc w:val="both"/>
            </w:pPr>
            <w:r w:rsidRPr="003B078D">
              <w:t>Expand GCA and SCA</w:t>
            </w:r>
            <w:r>
              <w:t>.</w:t>
            </w:r>
          </w:p>
        </w:tc>
        <w:tc>
          <w:tcPr>
            <w:tcW w:w="319" w:type="pct"/>
            <w:vAlign w:val="center"/>
          </w:tcPr>
          <w:p w14:paraId="6DB73321" w14:textId="77777777" w:rsidR="009B19A1" w:rsidRPr="003B078D" w:rsidRDefault="009B19A1" w:rsidP="0030423A">
            <w:pPr>
              <w:contextualSpacing/>
              <w:jc w:val="center"/>
            </w:pPr>
            <w:r w:rsidRPr="003B078D">
              <w:t>CO3</w:t>
            </w:r>
          </w:p>
        </w:tc>
        <w:tc>
          <w:tcPr>
            <w:tcW w:w="256" w:type="pct"/>
            <w:vAlign w:val="center"/>
          </w:tcPr>
          <w:p w14:paraId="283172D3" w14:textId="77777777" w:rsidR="009B19A1" w:rsidRPr="003B078D" w:rsidRDefault="009B19A1" w:rsidP="0030423A">
            <w:pPr>
              <w:contextualSpacing/>
              <w:jc w:val="center"/>
            </w:pPr>
            <w:r w:rsidRPr="003B078D">
              <w:t>U</w:t>
            </w:r>
          </w:p>
        </w:tc>
        <w:tc>
          <w:tcPr>
            <w:tcW w:w="429" w:type="pct"/>
            <w:vAlign w:val="center"/>
          </w:tcPr>
          <w:p w14:paraId="0C0EC99E" w14:textId="77777777" w:rsidR="009B19A1" w:rsidRPr="003B078D" w:rsidRDefault="009B19A1" w:rsidP="0030423A">
            <w:pPr>
              <w:contextualSpacing/>
              <w:jc w:val="center"/>
            </w:pPr>
            <w:r w:rsidRPr="003B078D">
              <w:t>1</w:t>
            </w:r>
          </w:p>
        </w:tc>
      </w:tr>
      <w:tr w:rsidR="009B19A1" w:rsidRPr="003B078D" w14:paraId="072BD993" w14:textId="77777777" w:rsidTr="00191417">
        <w:trPr>
          <w:trHeight w:val="395"/>
          <w:jc w:val="center"/>
        </w:trPr>
        <w:tc>
          <w:tcPr>
            <w:tcW w:w="338" w:type="pct"/>
            <w:vAlign w:val="center"/>
          </w:tcPr>
          <w:p w14:paraId="396C141B" w14:textId="77777777" w:rsidR="009B19A1" w:rsidRPr="003B078D" w:rsidRDefault="009B19A1" w:rsidP="0030423A">
            <w:pPr>
              <w:contextualSpacing/>
              <w:jc w:val="center"/>
            </w:pPr>
            <w:r w:rsidRPr="003B078D">
              <w:t>17.</w:t>
            </w:r>
          </w:p>
        </w:tc>
        <w:tc>
          <w:tcPr>
            <w:tcW w:w="3658" w:type="pct"/>
            <w:gridSpan w:val="2"/>
            <w:vAlign w:val="bottom"/>
          </w:tcPr>
          <w:p w14:paraId="024C14BF" w14:textId="77777777" w:rsidR="009B19A1" w:rsidRPr="003B078D" w:rsidRDefault="009B19A1" w:rsidP="0030423A">
            <w:pPr>
              <w:contextualSpacing/>
              <w:jc w:val="both"/>
            </w:pPr>
            <w:r w:rsidRPr="003B078D">
              <w:t>What is multiline variety? Give examples</w:t>
            </w:r>
            <w:r>
              <w:t>.</w:t>
            </w:r>
          </w:p>
        </w:tc>
        <w:tc>
          <w:tcPr>
            <w:tcW w:w="319" w:type="pct"/>
            <w:vAlign w:val="center"/>
          </w:tcPr>
          <w:p w14:paraId="3BC49B0F" w14:textId="77777777" w:rsidR="009B19A1" w:rsidRPr="003B078D" w:rsidRDefault="009B19A1" w:rsidP="0030423A">
            <w:pPr>
              <w:contextualSpacing/>
              <w:jc w:val="center"/>
            </w:pPr>
            <w:r w:rsidRPr="003B078D">
              <w:t>CO3</w:t>
            </w:r>
          </w:p>
        </w:tc>
        <w:tc>
          <w:tcPr>
            <w:tcW w:w="256" w:type="pct"/>
            <w:vAlign w:val="center"/>
          </w:tcPr>
          <w:p w14:paraId="007D66B9" w14:textId="77777777" w:rsidR="009B19A1" w:rsidRPr="003B078D" w:rsidRDefault="009B19A1" w:rsidP="0030423A">
            <w:pPr>
              <w:contextualSpacing/>
              <w:jc w:val="center"/>
            </w:pPr>
            <w:r w:rsidRPr="003B078D">
              <w:t>A</w:t>
            </w:r>
          </w:p>
        </w:tc>
        <w:tc>
          <w:tcPr>
            <w:tcW w:w="429" w:type="pct"/>
            <w:vAlign w:val="center"/>
          </w:tcPr>
          <w:p w14:paraId="65DA6A46" w14:textId="77777777" w:rsidR="009B19A1" w:rsidRPr="003B078D" w:rsidRDefault="009B19A1" w:rsidP="0030423A">
            <w:pPr>
              <w:contextualSpacing/>
              <w:jc w:val="center"/>
            </w:pPr>
            <w:r w:rsidRPr="003B078D">
              <w:t>1</w:t>
            </w:r>
          </w:p>
        </w:tc>
      </w:tr>
      <w:tr w:rsidR="009B19A1" w:rsidRPr="003B078D" w14:paraId="0DED58E8" w14:textId="77777777" w:rsidTr="00191417">
        <w:trPr>
          <w:trHeight w:val="395"/>
          <w:jc w:val="center"/>
        </w:trPr>
        <w:tc>
          <w:tcPr>
            <w:tcW w:w="338" w:type="pct"/>
            <w:vAlign w:val="center"/>
          </w:tcPr>
          <w:p w14:paraId="384688B0" w14:textId="77777777" w:rsidR="009B19A1" w:rsidRPr="003B078D" w:rsidRDefault="009B19A1" w:rsidP="0030423A">
            <w:pPr>
              <w:contextualSpacing/>
              <w:jc w:val="center"/>
            </w:pPr>
            <w:r w:rsidRPr="003B078D">
              <w:t>18.</w:t>
            </w:r>
          </w:p>
        </w:tc>
        <w:tc>
          <w:tcPr>
            <w:tcW w:w="3658" w:type="pct"/>
            <w:gridSpan w:val="2"/>
            <w:vAlign w:val="bottom"/>
          </w:tcPr>
          <w:p w14:paraId="04F688D4" w14:textId="77777777" w:rsidR="009B19A1" w:rsidRPr="003B078D" w:rsidRDefault="009B19A1" w:rsidP="0030423A">
            <w:pPr>
              <w:contextualSpacing/>
              <w:jc w:val="both"/>
            </w:pPr>
            <w:r w:rsidRPr="003B078D">
              <w:t>What is transgenic male sterility?</w:t>
            </w:r>
          </w:p>
        </w:tc>
        <w:tc>
          <w:tcPr>
            <w:tcW w:w="319" w:type="pct"/>
            <w:vAlign w:val="center"/>
          </w:tcPr>
          <w:p w14:paraId="00EBEC09" w14:textId="77777777" w:rsidR="009B19A1" w:rsidRPr="003B078D" w:rsidRDefault="009B19A1" w:rsidP="0030423A">
            <w:pPr>
              <w:contextualSpacing/>
              <w:jc w:val="center"/>
            </w:pPr>
            <w:r w:rsidRPr="003B078D">
              <w:t>CO3</w:t>
            </w:r>
          </w:p>
        </w:tc>
        <w:tc>
          <w:tcPr>
            <w:tcW w:w="256" w:type="pct"/>
            <w:vAlign w:val="center"/>
          </w:tcPr>
          <w:p w14:paraId="75CABF87" w14:textId="77777777" w:rsidR="009B19A1" w:rsidRPr="003B078D" w:rsidRDefault="009B19A1" w:rsidP="0030423A">
            <w:pPr>
              <w:contextualSpacing/>
              <w:jc w:val="center"/>
            </w:pPr>
            <w:r w:rsidRPr="003B078D">
              <w:t>U</w:t>
            </w:r>
          </w:p>
        </w:tc>
        <w:tc>
          <w:tcPr>
            <w:tcW w:w="429" w:type="pct"/>
            <w:vAlign w:val="center"/>
          </w:tcPr>
          <w:p w14:paraId="7E2288F7" w14:textId="77777777" w:rsidR="009B19A1" w:rsidRPr="003B078D" w:rsidRDefault="009B19A1" w:rsidP="0030423A">
            <w:pPr>
              <w:contextualSpacing/>
              <w:jc w:val="center"/>
            </w:pPr>
            <w:r w:rsidRPr="003B078D">
              <w:t>1</w:t>
            </w:r>
          </w:p>
        </w:tc>
      </w:tr>
      <w:tr w:rsidR="009B19A1" w:rsidRPr="003B078D" w14:paraId="02BFF6B4" w14:textId="77777777" w:rsidTr="00191417">
        <w:trPr>
          <w:trHeight w:val="395"/>
          <w:jc w:val="center"/>
        </w:trPr>
        <w:tc>
          <w:tcPr>
            <w:tcW w:w="338" w:type="pct"/>
            <w:vAlign w:val="center"/>
          </w:tcPr>
          <w:p w14:paraId="6578626B" w14:textId="77777777" w:rsidR="009B19A1" w:rsidRPr="003B078D" w:rsidRDefault="009B19A1" w:rsidP="0030423A">
            <w:pPr>
              <w:contextualSpacing/>
              <w:jc w:val="center"/>
            </w:pPr>
            <w:r w:rsidRPr="003B078D">
              <w:t>19.</w:t>
            </w:r>
          </w:p>
        </w:tc>
        <w:tc>
          <w:tcPr>
            <w:tcW w:w="3658" w:type="pct"/>
            <w:gridSpan w:val="2"/>
            <w:vAlign w:val="bottom"/>
          </w:tcPr>
          <w:p w14:paraId="56648E2B" w14:textId="77777777" w:rsidR="009B19A1" w:rsidRPr="003B078D" w:rsidRDefault="009B19A1" w:rsidP="001D3C91">
            <w:pPr>
              <w:contextualSpacing/>
              <w:jc w:val="both"/>
            </w:pPr>
            <w:r w:rsidRPr="003B078D">
              <w:t>The sum total of all alleles of various genes present in a crop species and its</w:t>
            </w:r>
          </w:p>
          <w:p w14:paraId="6AAEE5A7" w14:textId="77777777" w:rsidR="009B19A1" w:rsidRPr="003B078D" w:rsidRDefault="009B19A1" w:rsidP="001D3C91">
            <w:pPr>
              <w:contextualSpacing/>
              <w:jc w:val="both"/>
            </w:pPr>
            <w:r w:rsidRPr="003B078D">
              <w:t>wild relatives are called ----------------------</w:t>
            </w:r>
            <w:r>
              <w:t>.</w:t>
            </w:r>
          </w:p>
        </w:tc>
        <w:tc>
          <w:tcPr>
            <w:tcW w:w="319" w:type="pct"/>
            <w:vAlign w:val="center"/>
          </w:tcPr>
          <w:p w14:paraId="52AD364C" w14:textId="77777777" w:rsidR="009B19A1" w:rsidRPr="003B078D" w:rsidRDefault="009B19A1" w:rsidP="0030423A">
            <w:pPr>
              <w:contextualSpacing/>
              <w:jc w:val="center"/>
            </w:pPr>
            <w:r w:rsidRPr="003B078D">
              <w:t>CO2</w:t>
            </w:r>
          </w:p>
        </w:tc>
        <w:tc>
          <w:tcPr>
            <w:tcW w:w="256" w:type="pct"/>
            <w:vAlign w:val="center"/>
          </w:tcPr>
          <w:p w14:paraId="5A08DA66" w14:textId="77777777" w:rsidR="009B19A1" w:rsidRPr="003B078D" w:rsidRDefault="009B19A1" w:rsidP="0030423A">
            <w:pPr>
              <w:contextualSpacing/>
              <w:jc w:val="center"/>
            </w:pPr>
            <w:r w:rsidRPr="003B078D">
              <w:t>U</w:t>
            </w:r>
          </w:p>
        </w:tc>
        <w:tc>
          <w:tcPr>
            <w:tcW w:w="429" w:type="pct"/>
            <w:vAlign w:val="center"/>
          </w:tcPr>
          <w:p w14:paraId="20AF5E43" w14:textId="77777777" w:rsidR="009B19A1" w:rsidRPr="003B078D" w:rsidRDefault="009B19A1" w:rsidP="0030423A">
            <w:pPr>
              <w:contextualSpacing/>
              <w:jc w:val="center"/>
            </w:pPr>
            <w:r w:rsidRPr="003B078D">
              <w:t>1</w:t>
            </w:r>
          </w:p>
        </w:tc>
      </w:tr>
      <w:tr w:rsidR="009B19A1" w:rsidRPr="003B078D" w14:paraId="5E306CD4" w14:textId="77777777" w:rsidTr="00191417">
        <w:trPr>
          <w:trHeight w:val="395"/>
          <w:jc w:val="center"/>
        </w:trPr>
        <w:tc>
          <w:tcPr>
            <w:tcW w:w="338" w:type="pct"/>
            <w:vAlign w:val="center"/>
          </w:tcPr>
          <w:p w14:paraId="1967FA03" w14:textId="77777777" w:rsidR="009B19A1" w:rsidRPr="003B078D" w:rsidRDefault="009B19A1" w:rsidP="0030423A">
            <w:pPr>
              <w:contextualSpacing/>
              <w:jc w:val="center"/>
            </w:pPr>
            <w:r w:rsidRPr="003B078D">
              <w:t>20.</w:t>
            </w:r>
          </w:p>
        </w:tc>
        <w:tc>
          <w:tcPr>
            <w:tcW w:w="3658" w:type="pct"/>
            <w:gridSpan w:val="2"/>
            <w:vAlign w:val="bottom"/>
          </w:tcPr>
          <w:p w14:paraId="44EEF56C" w14:textId="77777777" w:rsidR="009B19A1" w:rsidRPr="003B078D" w:rsidRDefault="009B19A1" w:rsidP="0030423A">
            <w:pPr>
              <w:contextualSpacing/>
              <w:jc w:val="both"/>
            </w:pPr>
            <w:r w:rsidRPr="003B078D">
              <w:t>What are farmer’s rights?</w:t>
            </w:r>
          </w:p>
        </w:tc>
        <w:tc>
          <w:tcPr>
            <w:tcW w:w="319" w:type="pct"/>
            <w:vAlign w:val="center"/>
          </w:tcPr>
          <w:p w14:paraId="1E4A00C9" w14:textId="77777777" w:rsidR="009B19A1" w:rsidRPr="003B078D" w:rsidRDefault="009B19A1" w:rsidP="0030423A">
            <w:pPr>
              <w:contextualSpacing/>
              <w:jc w:val="center"/>
            </w:pPr>
            <w:r w:rsidRPr="003B078D">
              <w:t>CO6</w:t>
            </w:r>
          </w:p>
        </w:tc>
        <w:tc>
          <w:tcPr>
            <w:tcW w:w="256" w:type="pct"/>
            <w:vAlign w:val="center"/>
          </w:tcPr>
          <w:p w14:paraId="180CDC9D" w14:textId="77777777" w:rsidR="009B19A1" w:rsidRPr="003B078D" w:rsidRDefault="009B19A1" w:rsidP="0030423A">
            <w:pPr>
              <w:contextualSpacing/>
              <w:jc w:val="center"/>
            </w:pPr>
            <w:r w:rsidRPr="003B078D">
              <w:t>R</w:t>
            </w:r>
          </w:p>
        </w:tc>
        <w:tc>
          <w:tcPr>
            <w:tcW w:w="429" w:type="pct"/>
            <w:vAlign w:val="center"/>
          </w:tcPr>
          <w:p w14:paraId="4078325A" w14:textId="77777777" w:rsidR="009B19A1" w:rsidRPr="003B078D" w:rsidRDefault="009B19A1" w:rsidP="0030423A">
            <w:pPr>
              <w:contextualSpacing/>
              <w:jc w:val="center"/>
            </w:pPr>
            <w:r w:rsidRPr="003B078D">
              <w:t>1</w:t>
            </w:r>
          </w:p>
        </w:tc>
      </w:tr>
      <w:tr w:rsidR="009B19A1" w:rsidRPr="003B078D" w14:paraId="0B0F60F4" w14:textId="77777777" w:rsidTr="00CD225C">
        <w:trPr>
          <w:trHeight w:val="286"/>
          <w:jc w:val="center"/>
        </w:trPr>
        <w:tc>
          <w:tcPr>
            <w:tcW w:w="5000" w:type="pct"/>
            <w:gridSpan w:val="6"/>
            <w:vAlign w:val="center"/>
          </w:tcPr>
          <w:p w14:paraId="02CBDB75" w14:textId="77777777" w:rsidR="009B19A1" w:rsidRPr="003B078D" w:rsidRDefault="009B19A1" w:rsidP="0030423A">
            <w:pPr>
              <w:contextualSpacing/>
              <w:jc w:val="center"/>
              <w:rPr>
                <w:b/>
                <w:u w:val="single"/>
              </w:rPr>
            </w:pPr>
            <w:r w:rsidRPr="003B078D">
              <w:rPr>
                <w:b/>
                <w:u w:val="single"/>
              </w:rPr>
              <w:t xml:space="preserve">PART – B (10 X 5 = 50 MARKS) </w:t>
            </w:r>
          </w:p>
          <w:p w14:paraId="61AED432" w14:textId="77777777" w:rsidR="009B19A1" w:rsidRPr="003B078D" w:rsidRDefault="009B19A1" w:rsidP="0030423A">
            <w:pPr>
              <w:contextualSpacing/>
              <w:jc w:val="center"/>
              <w:rPr>
                <w:b/>
                <w:u w:val="single"/>
              </w:rPr>
            </w:pPr>
            <w:r w:rsidRPr="003B078D">
              <w:rPr>
                <w:b/>
              </w:rPr>
              <w:t>(Answer any 10 from the following)</w:t>
            </w:r>
          </w:p>
        </w:tc>
      </w:tr>
      <w:tr w:rsidR="009B19A1" w:rsidRPr="003B078D" w14:paraId="4FDB04B4" w14:textId="77777777" w:rsidTr="00191417">
        <w:trPr>
          <w:trHeight w:val="395"/>
          <w:jc w:val="center"/>
        </w:trPr>
        <w:tc>
          <w:tcPr>
            <w:tcW w:w="338" w:type="pct"/>
            <w:vAlign w:val="center"/>
          </w:tcPr>
          <w:p w14:paraId="68073280" w14:textId="77777777" w:rsidR="009B19A1" w:rsidRPr="003B078D" w:rsidRDefault="009B19A1" w:rsidP="0030423A">
            <w:pPr>
              <w:contextualSpacing/>
            </w:pPr>
            <w:r w:rsidRPr="003B078D">
              <w:t>21.</w:t>
            </w:r>
          </w:p>
        </w:tc>
        <w:tc>
          <w:tcPr>
            <w:tcW w:w="3658" w:type="pct"/>
            <w:gridSpan w:val="2"/>
            <w:vAlign w:val="bottom"/>
          </w:tcPr>
          <w:p w14:paraId="77294BBD" w14:textId="77777777" w:rsidR="009B19A1" w:rsidRPr="003B078D" w:rsidRDefault="009B19A1" w:rsidP="0030423A">
            <w:pPr>
              <w:contextualSpacing/>
              <w:jc w:val="both"/>
            </w:pPr>
            <w:r w:rsidRPr="003B078D">
              <w:t>Differentiate male sterility and self-incompatibility.</w:t>
            </w:r>
          </w:p>
        </w:tc>
        <w:tc>
          <w:tcPr>
            <w:tcW w:w="319" w:type="pct"/>
            <w:vAlign w:val="center"/>
          </w:tcPr>
          <w:p w14:paraId="064B7971" w14:textId="77777777" w:rsidR="009B19A1" w:rsidRPr="003B078D" w:rsidRDefault="009B19A1" w:rsidP="0030423A">
            <w:pPr>
              <w:contextualSpacing/>
              <w:jc w:val="center"/>
            </w:pPr>
            <w:r w:rsidRPr="003B078D">
              <w:t>CO1</w:t>
            </w:r>
          </w:p>
        </w:tc>
        <w:tc>
          <w:tcPr>
            <w:tcW w:w="256" w:type="pct"/>
            <w:vAlign w:val="center"/>
          </w:tcPr>
          <w:p w14:paraId="187E8732" w14:textId="77777777" w:rsidR="009B19A1" w:rsidRPr="003B078D" w:rsidRDefault="009B19A1" w:rsidP="0030423A">
            <w:pPr>
              <w:contextualSpacing/>
              <w:jc w:val="center"/>
            </w:pPr>
            <w:r w:rsidRPr="003B078D">
              <w:t>A</w:t>
            </w:r>
          </w:p>
        </w:tc>
        <w:tc>
          <w:tcPr>
            <w:tcW w:w="429" w:type="pct"/>
            <w:vAlign w:val="center"/>
          </w:tcPr>
          <w:p w14:paraId="491543E8" w14:textId="77777777" w:rsidR="009B19A1" w:rsidRPr="003B078D" w:rsidRDefault="009B19A1" w:rsidP="0030423A">
            <w:pPr>
              <w:contextualSpacing/>
              <w:jc w:val="center"/>
            </w:pPr>
            <w:r w:rsidRPr="003B078D">
              <w:t>5</w:t>
            </w:r>
          </w:p>
        </w:tc>
      </w:tr>
      <w:tr w:rsidR="009B19A1" w:rsidRPr="003B078D" w14:paraId="6D554866" w14:textId="77777777" w:rsidTr="001D3C91">
        <w:trPr>
          <w:trHeight w:val="272"/>
          <w:jc w:val="center"/>
        </w:trPr>
        <w:tc>
          <w:tcPr>
            <w:tcW w:w="338" w:type="pct"/>
            <w:vAlign w:val="center"/>
          </w:tcPr>
          <w:p w14:paraId="20505D09" w14:textId="77777777" w:rsidR="009B19A1" w:rsidRPr="003B078D" w:rsidRDefault="009B19A1" w:rsidP="0030423A">
            <w:pPr>
              <w:contextualSpacing/>
            </w:pPr>
            <w:r w:rsidRPr="003B078D">
              <w:t>22.</w:t>
            </w:r>
          </w:p>
        </w:tc>
        <w:tc>
          <w:tcPr>
            <w:tcW w:w="3658" w:type="pct"/>
            <w:gridSpan w:val="2"/>
            <w:vAlign w:val="bottom"/>
          </w:tcPr>
          <w:p w14:paraId="460DEE79" w14:textId="77777777" w:rsidR="009B19A1" w:rsidRPr="003B078D" w:rsidRDefault="009B19A1" w:rsidP="0030423A">
            <w:pPr>
              <w:contextualSpacing/>
              <w:jc w:val="both"/>
            </w:pPr>
            <w:r w:rsidRPr="003B078D">
              <w:t>Explain the components of variation.</w:t>
            </w:r>
          </w:p>
        </w:tc>
        <w:tc>
          <w:tcPr>
            <w:tcW w:w="319" w:type="pct"/>
            <w:vAlign w:val="center"/>
          </w:tcPr>
          <w:p w14:paraId="1F826762" w14:textId="77777777" w:rsidR="009B19A1" w:rsidRPr="003B078D" w:rsidRDefault="009B19A1" w:rsidP="0030423A">
            <w:pPr>
              <w:contextualSpacing/>
              <w:jc w:val="center"/>
            </w:pPr>
            <w:r w:rsidRPr="003B078D">
              <w:t>CO2</w:t>
            </w:r>
          </w:p>
        </w:tc>
        <w:tc>
          <w:tcPr>
            <w:tcW w:w="256" w:type="pct"/>
            <w:vAlign w:val="center"/>
          </w:tcPr>
          <w:p w14:paraId="68C4E2C1" w14:textId="77777777" w:rsidR="009B19A1" w:rsidRPr="003B078D" w:rsidRDefault="009B19A1" w:rsidP="0030423A">
            <w:pPr>
              <w:contextualSpacing/>
              <w:jc w:val="center"/>
            </w:pPr>
            <w:r w:rsidRPr="003B078D">
              <w:t>U</w:t>
            </w:r>
          </w:p>
        </w:tc>
        <w:tc>
          <w:tcPr>
            <w:tcW w:w="429" w:type="pct"/>
            <w:vAlign w:val="center"/>
          </w:tcPr>
          <w:p w14:paraId="643C033E" w14:textId="77777777" w:rsidR="009B19A1" w:rsidRPr="003B078D" w:rsidRDefault="009B19A1" w:rsidP="0030423A">
            <w:pPr>
              <w:contextualSpacing/>
              <w:jc w:val="center"/>
            </w:pPr>
            <w:r w:rsidRPr="003B078D">
              <w:t>5</w:t>
            </w:r>
          </w:p>
        </w:tc>
      </w:tr>
      <w:tr w:rsidR="009B19A1" w:rsidRPr="003B078D" w14:paraId="38194F68" w14:textId="77777777" w:rsidTr="00191417">
        <w:trPr>
          <w:trHeight w:val="395"/>
          <w:jc w:val="center"/>
        </w:trPr>
        <w:tc>
          <w:tcPr>
            <w:tcW w:w="338" w:type="pct"/>
            <w:vAlign w:val="center"/>
          </w:tcPr>
          <w:p w14:paraId="7BC759F3" w14:textId="77777777" w:rsidR="009B19A1" w:rsidRPr="003B078D" w:rsidRDefault="009B19A1" w:rsidP="0030423A">
            <w:pPr>
              <w:contextualSpacing/>
            </w:pPr>
            <w:r w:rsidRPr="003B078D">
              <w:lastRenderedPageBreak/>
              <w:t>23.</w:t>
            </w:r>
          </w:p>
        </w:tc>
        <w:tc>
          <w:tcPr>
            <w:tcW w:w="3658" w:type="pct"/>
            <w:gridSpan w:val="2"/>
            <w:vAlign w:val="bottom"/>
          </w:tcPr>
          <w:p w14:paraId="29D2CADF" w14:textId="77777777" w:rsidR="009B19A1" w:rsidRPr="003B078D" w:rsidRDefault="009B19A1" w:rsidP="0030423A">
            <w:pPr>
              <w:contextualSpacing/>
              <w:jc w:val="both"/>
            </w:pPr>
            <w:r w:rsidRPr="003B078D">
              <w:t>Explain the objectives of plant breeding</w:t>
            </w:r>
            <w:r>
              <w:t>.</w:t>
            </w:r>
          </w:p>
        </w:tc>
        <w:tc>
          <w:tcPr>
            <w:tcW w:w="319" w:type="pct"/>
            <w:vAlign w:val="center"/>
          </w:tcPr>
          <w:p w14:paraId="16BD8FC7" w14:textId="77777777" w:rsidR="009B19A1" w:rsidRPr="003B078D" w:rsidRDefault="009B19A1" w:rsidP="0030423A">
            <w:pPr>
              <w:contextualSpacing/>
              <w:jc w:val="center"/>
            </w:pPr>
            <w:r w:rsidRPr="003B078D">
              <w:t>CO1</w:t>
            </w:r>
          </w:p>
        </w:tc>
        <w:tc>
          <w:tcPr>
            <w:tcW w:w="256" w:type="pct"/>
            <w:vAlign w:val="center"/>
          </w:tcPr>
          <w:p w14:paraId="014172B4" w14:textId="77777777" w:rsidR="009B19A1" w:rsidRPr="003B078D" w:rsidRDefault="009B19A1" w:rsidP="0030423A">
            <w:pPr>
              <w:contextualSpacing/>
              <w:jc w:val="center"/>
            </w:pPr>
            <w:r w:rsidRPr="003B078D">
              <w:t>R</w:t>
            </w:r>
          </w:p>
        </w:tc>
        <w:tc>
          <w:tcPr>
            <w:tcW w:w="429" w:type="pct"/>
            <w:vAlign w:val="center"/>
          </w:tcPr>
          <w:p w14:paraId="46DA19B7" w14:textId="77777777" w:rsidR="009B19A1" w:rsidRPr="003B078D" w:rsidRDefault="009B19A1" w:rsidP="0030423A">
            <w:pPr>
              <w:contextualSpacing/>
              <w:jc w:val="center"/>
            </w:pPr>
            <w:r w:rsidRPr="003B078D">
              <w:t>5</w:t>
            </w:r>
          </w:p>
        </w:tc>
      </w:tr>
      <w:tr w:rsidR="009B19A1" w:rsidRPr="003B078D" w14:paraId="5D543761" w14:textId="77777777" w:rsidTr="001D3C91">
        <w:trPr>
          <w:trHeight w:val="319"/>
          <w:jc w:val="center"/>
        </w:trPr>
        <w:tc>
          <w:tcPr>
            <w:tcW w:w="338" w:type="pct"/>
            <w:vAlign w:val="center"/>
          </w:tcPr>
          <w:p w14:paraId="3E082A7D" w14:textId="77777777" w:rsidR="009B19A1" w:rsidRPr="003B078D" w:rsidRDefault="009B19A1" w:rsidP="0030423A">
            <w:pPr>
              <w:contextualSpacing/>
            </w:pPr>
            <w:r w:rsidRPr="003B078D">
              <w:t>24.</w:t>
            </w:r>
          </w:p>
        </w:tc>
        <w:tc>
          <w:tcPr>
            <w:tcW w:w="3658" w:type="pct"/>
            <w:gridSpan w:val="2"/>
            <w:vAlign w:val="center"/>
          </w:tcPr>
          <w:p w14:paraId="5A52D1DA" w14:textId="77777777" w:rsidR="009B19A1" w:rsidRPr="003B078D" w:rsidRDefault="009B19A1" w:rsidP="001D3C91">
            <w:pPr>
              <w:spacing w:line="360" w:lineRule="auto"/>
            </w:pPr>
            <w:r w:rsidRPr="003B078D">
              <w:t>Explain the mechanisms promoting cross-pollination</w:t>
            </w:r>
            <w:r>
              <w:t>.</w:t>
            </w:r>
          </w:p>
        </w:tc>
        <w:tc>
          <w:tcPr>
            <w:tcW w:w="319" w:type="pct"/>
            <w:vAlign w:val="center"/>
          </w:tcPr>
          <w:p w14:paraId="36498D3C" w14:textId="77777777" w:rsidR="009B19A1" w:rsidRPr="003B078D" w:rsidRDefault="009B19A1" w:rsidP="0030423A">
            <w:pPr>
              <w:contextualSpacing/>
              <w:jc w:val="center"/>
            </w:pPr>
            <w:r w:rsidRPr="003B078D">
              <w:t>CO1</w:t>
            </w:r>
          </w:p>
        </w:tc>
        <w:tc>
          <w:tcPr>
            <w:tcW w:w="256" w:type="pct"/>
            <w:vAlign w:val="center"/>
          </w:tcPr>
          <w:p w14:paraId="3EBC05FF" w14:textId="77777777" w:rsidR="009B19A1" w:rsidRPr="003B078D" w:rsidRDefault="009B19A1" w:rsidP="0030423A">
            <w:pPr>
              <w:contextualSpacing/>
              <w:jc w:val="center"/>
            </w:pPr>
            <w:r w:rsidRPr="003B078D">
              <w:t>U</w:t>
            </w:r>
          </w:p>
        </w:tc>
        <w:tc>
          <w:tcPr>
            <w:tcW w:w="429" w:type="pct"/>
            <w:vAlign w:val="center"/>
          </w:tcPr>
          <w:p w14:paraId="4E3EE140" w14:textId="77777777" w:rsidR="009B19A1" w:rsidRPr="003B078D" w:rsidRDefault="009B19A1" w:rsidP="0030423A">
            <w:pPr>
              <w:contextualSpacing/>
              <w:jc w:val="center"/>
            </w:pPr>
            <w:r w:rsidRPr="003B078D">
              <w:t>5</w:t>
            </w:r>
          </w:p>
        </w:tc>
      </w:tr>
      <w:tr w:rsidR="009B19A1" w:rsidRPr="003B078D" w14:paraId="4A0B0F6F" w14:textId="77777777" w:rsidTr="001D3C91">
        <w:trPr>
          <w:trHeight w:val="182"/>
          <w:jc w:val="center"/>
        </w:trPr>
        <w:tc>
          <w:tcPr>
            <w:tcW w:w="338" w:type="pct"/>
            <w:vAlign w:val="center"/>
          </w:tcPr>
          <w:p w14:paraId="02DD69FF" w14:textId="77777777" w:rsidR="009B19A1" w:rsidRPr="003B078D" w:rsidRDefault="009B19A1" w:rsidP="0030423A">
            <w:pPr>
              <w:contextualSpacing/>
            </w:pPr>
            <w:r w:rsidRPr="003B078D">
              <w:t>25.</w:t>
            </w:r>
          </w:p>
        </w:tc>
        <w:tc>
          <w:tcPr>
            <w:tcW w:w="3658" w:type="pct"/>
            <w:gridSpan w:val="2"/>
            <w:vAlign w:val="bottom"/>
          </w:tcPr>
          <w:p w14:paraId="03380261" w14:textId="77777777" w:rsidR="009B19A1" w:rsidRPr="003B078D" w:rsidRDefault="009B19A1" w:rsidP="0030423A">
            <w:pPr>
              <w:contextualSpacing/>
              <w:jc w:val="both"/>
            </w:pPr>
            <w:r w:rsidRPr="003B078D">
              <w:t>What are the undesirable effects of plant breeding?</w:t>
            </w:r>
          </w:p>
        </w:tc>
        <w:tc>
          <w:tcPr>
            <w:tcW w:w="319" w:type="pct"/>
            <w:vAlign w:val="center"/>
          </w:tcPr>
          <w:p w14:paraId="16BFF333" w14:textId="77777777" w:rsidR="009B19A1" w:rsidRPr="003B078D" w:rsidRDefault="009B19A1" w:rsidP="0030423A">
            <w:pPr>
              <w:contextualSpacing/>
              <w:jc w:val="center"/>
            </w:pPr>
            <w:r w:rsidRPr="003B078D">
              <w:t>CO1</w:t>
            </w:r>
          </w:p>
        </w:tc>
        <w:tc>
          <w:tcPr>
            <w:tcW w:w="256" w:type="pct"/>
            <w:vAlign w:val="center"/>
          </w:tcPr>
          <w:p w14:paraId="5CE1993A" w14:textId="77777777" w:rsidR="009B19A1" w:rsidRPr="003B078D" w:rsidRDefault="009B19A1" w:rsidP="0030423A">
            <w:pPr>
              <w:contextualSpacing/>
              <w:jc w:val="center"/>
            </w:pPr>
            <w:r w:rsidRPr="003B078D">
              <w:t>R</w:t>
            </w:r>
          </w:p>
        </w:tc>
        <w:tc>
          <w:tcPr>
            <w:tcW w:w="429" w:type="pct"/>
            <w:vAlign w:val="center"/>
          </w:tcPr>
          <w:p w14:paraId="55C03701" w14:textId="77777777" w:rsidR="009B19A1" w:rsidRPr="003B078D" w:rsidRDefault="009B19A1" w:rsidP="0030423A">
            <w:pPr>
              <w:contextualSpacing/>
              <w:jc w:val="center"/>
            </w:pPr>
            <w:r w:rsidRPr="003B078D">
              <w:t>5</w:t>
            </w:r>
          </w:p>
        </w:tc>
      </w:tr>
      <w:tr w:rsidR="009B19A1" w:rsidRPr="003B078D" w14:paraId="14E67A08" w14:textId="77777777" w:rsidTr="00191417">
        <w:trPr>
          <w:trHeight w:val="395"/>
          <w:jc w:val="center"/>
        </w:trPr>
        <w:tc>
          <w:tcPr>
            <w:tcW w:w="338" w:type="pct"/>
            <w:vAlign w:val="center"/>
          </w:tcPr>
          <w:p w14:paraId="255BE8A5" w14:textId="77777777" w:rsidR="009B19A1" w:rsidRPr="003B078D" w:rsidRDefault="009B19A1" w:rsidP="0030423A">
            <w:pPr>
              <w:contextualSpacing/>
            </w:pPr>
            <w:r w:rsidRPr="003B078D">
              <w:t>26.</w:t>
            </w:r>
          </w:p>
        </w:tc>
        <w:tc>
          <w:tcPr>
            <w:tcW w:w="3658" w:type="pct"/>
            <w:gridSpan w:val="2"/>
            <w:vAlign w:val="bottom"/>
          </w:tcPr>
          <w:p w14:paraId="51F8DB2E" w14:textId="77777777" w:rsidR="009B19A1" w:rsidRPr="003B078D" w:rsidRDefault="009B19A1" w:rsidP="0030423A">
            <w:pPr>
              <w:contextualSpacing/>
              <w:jc w:val="both"/>
            </w:pPr>
            <w:r w:rsidRPr="003B078D">
              <w:t>Write any five famous plant breeders and their contributions.</w:t>
            </w:r>
          </w:p>
        </w:tc>
        <w:tc>
          <w:tcPr>
            <w:tcW w:w="319" w:type="pct"/>
            <w:vAlign w:val="center"/>
          </w:tcPr>
          <w:p w14:paraId="52FD5A5D" w14:textId="77777777" w:rsidR="009B19A1" w:rsidRPr="003B078D" w:rsidRDefault="009B19A1" w:rsidP="0030423A">
            <w:pPr>
              <w:contextualSpacing/>
              <w:jc w:val="center"/>
            </w:pPr>
            <w:r w:rsidRPr="003B078D">
              <w:t>CO1</w:t>
            </w:r>
          </w:p>
        </w:tc>
        <w:tc>
          <w:tcPr>
            <w:tcW w:w="256" w:type="pct"/>
            <w:vAlign w:val="center"/>
          </w:tcPr>
          <w:p w14:paraId="5C8075C7" w14:textId="77777777" w:rsidR="009B19A1" w:rsidRPr="003B078D" w:rsidRDefault="009B19A1" w:rsidP="0030423A">
            <w:pPr>
              <w:contextualSpacing/>
              <w:jc w:val="center"/>
            </w:pPr>
            <w:r w:rsidRPr="003B078D">
              <w:t>A</w:t>
            </w:r>
          </w:p>
        </w:tc>
        <w:tc>
          <w:tcPr>
            <w:tcW w:w="429" w:type="pct"/>
            <w:vAlign w:val="center"/>
          </w:tcPr>
          <w:p w14:paraId="473344E2" w14:textId="77777777" w:rsidR="009B19A1" w:rsidRPr="003B078D" w:rsidRDefault="009B19A1" w:rsidP="0030423A">
            <w:pPr>
              <w:contextualSpacing/>
              <w:jc w:val="center"/>
            </w:pPr>
            <w:r w:rsidRPr="003B078D">
              <w:t>5</w:t>
            </w:r>
          </w:p>
        </w:tc>
      </w:tr>
      <w:tr w:rsidR="009B19A1" w:rsidRPr="003B078D" w14:paraId="717C5FB0" w14:textId="77777777" w:rsidTr="00191417">
        <w:trPr>
          <w:trHeight w:val="395"/>
          <w:jc w:val="center"/>
        </w:trPr>
        <w:tc>
          <w:tcPr>
            <w:tcW w:w="338" w:type="pct"/>
            <w:vAlign w:val="center"/>
          </w:tcPr>
          <w:p w14:paraId="68E435E8" w14:textId="77777777" w:rsidR="009B19A1" w:rsidRPr="003B078D" w:rsidRDefault="009B19A1" w:rsidP="0030423A">
            <w:pPr>
              <w:contextualSpacing/>
            </w:pPr>
            <w:r w:rsidRPr="003B078D">
              <w:t>27.</w:t>
            </w:r>
          </w:p>
        </w:tc>
        <w:tc>
          <w:tcPr>
            <w:tcW w:w="3658" w:type="pct"/>
            <w:gridSpan w:val="2"/>
            <w:vAlign w:val="bottom"/>
          </w:tcPr>
          <w:p w14:paraId="15F4FD8B" w14:textId="77777777" w:rsidR="009B19A1" w:rsidRPr="003B078D" w:rsidRDefault="009B19A1" w:rsidP="0030423A">
            <w:pPr>
              <w:contextualSpacing/>
              <w:jc w:val="both"/>
            </w:pPr>
            <w:r w:rsidRPr="003B078D">
              <w:t>Explain the breeding methods followed in asexually propagated crops</w:t>
            </w:r>
            <w:r>
              <w:t>.</w:t>
            </w:r>
          </w:p>
        </w:tc>
        <w:tc>
          <w:tcPr>
            <w:tcW w:w="319" w:type="pct"/>
            <w:vAlign w:val="center"/>
          </w:tcPr>
          <w:p w14:paraId="72AF856D" w14:textId="77777777" w:rsidR="009B19A1" w:rsidRPr="003B078D" w:rsidRDefault="009B19A1" w:rsidP="0030423A">
            <w:pPr>
              <w:contextualSpacing/>
              <w:jc w:val="center"/>
            </w:pPr>
            <w:r w:rsidRPr="003B078D">
              <w:t>CO3</w:t>
            </w:r>
          </w:p>
        </w:tc>
        <w:tc>
          <w:tcPr>
            <w:tcW w:w="256" w:type="pct"/>
            <w:vAlign w:val="center"/>
          </w:tcPr>
          <w:p w14:paraId="529E8ED2" w14:textId="77777777" w:rsidR="009B19A1" w:rsidRPr="003B078D" w:rsidRDefault="009B19A1" w:rsidP="0030423A">
            <w:pPr>
              <w:contextualSpacing/>
              <w:jc w:val="center"/>
            </w:pPr>
            <w:r w:rsidRPr="003B078D">
              <w:t>U</w:t>
            </w:r>
          </w:p>
        </w:tc>
        <w:tc>
          <w:tcPr>
            <w:tcW w:w="429" w:type="pct"/>
            <w:vAlign w:val="center"/>
          </w:tcPr>
          <w:p w14:paraId="27DA019B" w14:textId="77777777" w:rsidR="009B19A1" w:rsidRPr="003B078D" w:rsidRDefault="009B19A1" w:rsidP="0030423A">
            <w:pPr>
              <w:contextualSpacing/>
              <w:jc w:val="center"/>
            </w:pPr>
            <w:r w:rsidRPr="003B078D">
              <w:t>5</w:t>
            </w:r>
          </w:p>
        </w:tc>
      </w:tr>
      <w:tr w:rsidR="009B19A1" w:rsidRPr="003B078D" w14:paraId="6E64E856" w14:textId="77777777" w:rsidTr="00191417">
        <w:trPr>
          <w:trHeight w:val="395"/>
          <w:jc w:val="center"/>
        </w:trPr>
        <w:tc>
          <w:tcPr>
            <w:tcW w:w="338" w:type="pct"/>
            <w:vAlign w:val="center"/>
          </w:tcPr>
          <w:p w14:paraId="4B6FCE9C" w14:textId="77777777" w:rsidR="009B19A1" w:rsidRPr="003B078D" w:rsidRDefault="009B19A1" w:rsidP="0030423A">
            <w:pPr>
              <w:contextualSpacing/>
            </w:pPr>
            <w:r w:rsidRPr="003B078D">
              <w:t>28.</w:t>
            </w:r>
          </w:p>
        </w:tc>
        <w:tc>
          <w:tcPr>
            <w:tcW w:w="3658" w:type="pct"/>
            <w:gridSpan w:val="2"/>
            <w:vAlign w:val="bottom"/>
          </w:tcPr>
          <w:p w14:paraId="1B561143" w14:textId="77777777" w:rsidR="009B19A1" w:rsidRPr="003B078D" w:rsidRDefault="009B19A1" w:rsidP="0030423A">
            <w:pPr>
              <w:contextualSpacing/>
              <w:jc w:val="both"/>
            </w:pPr>
            <w:r w:rsidRPr="003B078D">
              <w:t>What is Plant introduction? What are the plant introduction agencies in India?</w:t>
            </w:r>
          </w:p>
        </w:tc>
        <w:tc>
          <w:tcPr>
            <w:tcW w:w="319" w:type="pct"/>
            <w:vAlign w:val="center"/>
          </w:tcPr>
          <w:p w14:paraId="4FE101F8" w14:textId="77777777" w:rsidR="009B19A1" w:rsidRPr="003B078D" w:rsidRDefault="009B19A1" w:rsidP="0030423A">
            <w:pPr>
              <w:contextualSpacing/>
              <w:jc w:val="center"/>
            </w:pPr>
            <w:r w:rsidRPr="003B078D">
              <w:t>CO3</w:t>
            </w:r>
          </w:p>
        </w:tc>
        <w:tc>
          <w:tcPr>
            <w:tcW w:w="256" w:type="pct"/>
            <w:vAlign w:val="center"/>
          </w:tcPr>
          <w:p w14:paraId="06155DA4" w14:textId="77777777" w:rsidR="009B19A1" w:rsidRPr="003B078D" w:rsidRDefault="009B19A1" w:rsidP="0030423A">
            <w:pPr>
              <w:contextualSpacing/>
              <w:jc w:val="center"/>
            </w:pPr>
            <w:r w:rsidRPr="003B078D">
              <w:t>U</w:t>
            </w:r>
          </w:p>
        </w:tc>
        <w:tc>
          <w:tcPr>
            <w:tcW w:w="429" w:type="pct"/>
            <w:vAlign w:val="center"/>
          </w:tcPr>
          <w:p w14:paraId="7CB6082F" w14:textId="77777777" w:rsidR="009B19A1" w:rsidRPr="003B078D" w:rsidRDefault="009B19A1" w:rsidP="0030423A">
            <w:pPr>
              <w:contextualSpacing/>
              <w:jc w:val="center"/>
            </w:pPr>
            <w:r w:rsidRPr="003B078D">
              <w:t>5</w:t>
            </w:r>
          </w:p>
        </w:tc>
      </w:tr>
      <w:tr w:rsidR="009B19A1" w:rsidRPr="003B078D" w14:paraId="0E6CFDE8" w14:textId="77777777" w:rsidTr="00191417">
        <w:trPr>
          <w:trHeight w:val="395"/>
          <w:jc w:val="center"/>
        </w:trPr>
        <w:tc>
          <w:tcPr>
            <w:tcW w:w="338" w:type="pct"/>
            <w:vAlign w:val="center"/>
          </w:tcPr>
          <w:p w14:paraId="30320F6C" w14:textId="77777777" w:rsidR="009B19A1" w:rsidRPr="003B078D" w:rsidRDefault="009B19A1" w:rsidP="0030423A">
            <w:pPr>
              <w:contextualSpacing/>
            </w:pPr>
            <w:r w:rsidRPr="003B078D">
              <w:t>29.</w:t>
            </w:r>
          </w:p>
        </w:tc>
        <w:tc>
          <w:tcPr>
            <w:tcW w:w="3658" w:type="pct"/>
            <w:gridSpan w:val="2"/>
            <w:vAlign w:val="bottom"/>
          </w:tcPr>
          <w:p w14:paraId="0B867688" w14:textId="77777777" w:rsidR="009B19A1" w:rsidRPr="003B078D" w:rsidRDefault="009B19A1" w:rsidP="0030423A">
            <w:pPr>
              <w:contextualSpacing/>
              <w:jc w:val="both"/>
            </w:pPr>
            <w:r w:rsidRPr="003B078D">
              <w:t>Differentiate pure line selection and mass selection</w:t>
            </w:r>
            <w:r>
              <w:t>.</w:t>
            </w:r>
          </w:p>
        </w:tc>
        <w:tc>
          <w:tcPr>
            <w:tcW w:w="319" w:type="pct"/>
            <w:vAlign w:val="center"/>
          </w:tcPr>
          <w:p w14:paraId="407E0025" w14:textId="77777777" w:rsidR="009B19A1" w:rsidRPr="003B078D" w:rsidRDefault="009B19A1" w:rsidP="0030423A">
            <w:pPr>
              <w:contextualSpacing/>
              <w:jc w:val="center"/>
            </w:pPr>
            <w:r w:rsidRPr="003B078D">
              <w:t>CO3</w:t>
            </w:r>
          </w:p>
        </w:tc>
        <w:tc>
          <w:tcPr>
            <w:tcW w:w="256" w:type="pct"/>
            <w:vAlign w:val="center"/>
          </w:tcPr>
          <w:p w14:paraId="3CD862E2" w14:textId="77777777" w:rsidR="009B19A1" w:rsidRPr="003B078D" w:rsidRDefault="009B19A1" w:rsidP="0030423A">
            <w:pPr>
              <w:contextualSpacing/>
              <w:jc w:val="center"/>
            </w:pPr>
            <w:r w:rsidRPr="003B078D">
              <w:t>An</w:t>
            </w:r>
          </w:p>
        </w:tc>
        <w:tc>
          <w:tcPr>
            <w:tcW w:w="429" w:type="pct"/>
            <w:vAlign w:val="center"/>
          </w:tcPr>
          <w:p w14:paraId="545650F7" w14:textId="77777777" w:rsidR="009B19A1" w:rsidRPr="003B078D" w:rsidRDefault="009B19A1" w:rsidP="0030423A">
            <w:pPr>
              <w:contextualSpacing/>
              <w:jc w:val="center"/>
            </w:pPr>
            <w:r w:rsidRPr="003B078D">
              <w:t>5</w:t>
            </w:r>
          </w:p>
        </w:tc>
      </w:tr>
      <w:tr w:rsidR="009B19A1" w:rsidRPr="003B078D" w14:paraId="2A027D2D" w14:textId="77777777" w:rsidTr="00191417">
        <w:trPr>
          <w:trHeight w:val="395"/>
          <w:jc w:val="center"/>
        </w:trPr>
        <w:tc>
          <w:tcPr>
            <w:tcW w:w="338" w:type="pct"/>
            <w:vAlign w:val="center"/>
          </w:tcPr>
          <w:p w14:paraId="06556F86" w14:textId="77777777" w:rsidR="009B19A1" w:rsidRPr="003B078D" w:rsidRDefault="009B19A1" w:rsidP="0030423A">
            <w:pPr>
              <w:contextualSpacing/>
            </w:pPr>
            <w:r w:rsidRPr="003B078D">
              <w:t>30.</w:t>
            </w:r>
          </w:p>
        </w:tc>
        <w:tc>
          <w:tcPr>
            <w:tcW w:w="3658" w:type="pct"/>
            <w:gridSpan w:val="2"/>
            <w:vAlign w:val="bottom"/>
          </w:tcPr>
          <w:p w14:paraId="16A40AAD" w14:textId="77777777" w:rsidR="009B19A1" w:rsidRPr="003B078D" w:rsidRDefault="009B19A1" w:rsidP="0030423A">
            <w:pPr>
              <w:contextualSpacing/>
              <w:jc w:val="both"/>
            </w:pPr>
            <w:r w:rsidRPr="003B078D">
              <w:t>Explain the barriers to the production of distant hybrids.</w:t>
            </w:r>
          </w:p>
        </w:tc>
        <w:tc>
          <w:tcPr>
            <w:tcW w:w="319" w:type="pct"/>
            <w:vAlign w:val="center"/>
          </w:tcPr>
          <w:p w14:paraId="2E3A3BA8" w14:textId="77777777" w:rsidR="009B19A1" w:rsidRPr="003B078D" w:rsidRDefault="009B19A1" w:rsidP="0030423A">
            <w:pPr>
              <w:contextualSpacing/>
              <w:jc w:val="center"/>
            </w:pPr>
            <w:r w:rsidRPr="003B078D">
              <w:t>CO3</w:t>
            </w:r>
          </w:p>
        </w:tc>
        <w:tc>
          <w:tcPr>
            <w:tcW w:w="256" w:type="pct"/>
            <w:vAlign w:val="center"/>
          </w:tcPr>
          <w:p w14:paraId="0B0F6756" w14:textId="77777777" w:rsidR="009B19A1" w:rsidRPr="003B078D" w:rsidRDefault="009B19A1" w:rsidP="0030423A">
            <w:pPr>
              <w:contextualSpacing/>
              <w:jc w:val="center"/>
            </w:pPr>
            <w:r w:rsidRPr="003B078D">
              <w:t>U</w:t>
            </w:r>
          </w:p>
        </w:tc>
        <w:tc>
          <w:tcPr>
            <w:tcW w:w="429" w:type="pct"/>
            <w:vAlign w:val="center"/>
          </w:tcPr>
          <w:p w14:paraId="68FC16C5" w14:textId="77777777" w:rsidR="009B19A1" w:rsidRPr="003B078D" w:rsidRDefault="009B19A1" w:rsidP="0030423A">
            <w:pPr>
              <w:contextualSpacing/>
              <w:jc w:val="center"/>
            </w:pPr>
            <w:r w:rsidRPr="003B078D">
              <w:t>5</w:t>
            </w:r>
          </w:p>
        </w:tc>
      </w:tr>
      <w:tr w:rsidR="009B19A1" w:rsidRPr="003B078D" w14:paraId="7358E90A" w14:textId="77777777" w:rsidTr="00191417">
        <w:trPr>
          <w:trHeight w:val="395"/>
          <w:jc w:val="center"/>
        </w:trPr>
        <w:tc>
          <w:tcPr>
            <w:tcW w:w="338" w:type="pct"/>
            <w:vAlign w:val="center"/>
          </w:tcPr>
          <w:p w14:paraId="3C88F99F" w14:textId="77777777" w:rsidR="009B19A1" w:rsidRPr="003B078D" w:rsidRDefault="009B19A1" w:rsidP="0030423A">
            <w:pPr>
              <w:contextualSpacing/>
            </w:pPr>
            <w:r w:rsidRPr="003B078D">
              <w:t>31.</w:t>
            </w:r>
          </w:p>
        </w:tc>
        <w:tc>
          <w:tcPr>
            <w:tcW w:w="3658" w:type="pct"/>
            <w:gridSpan w:val="2"/>
            <w:vAlign w:val="bottom"/>
          </w:tcPr>
          <w:p w14:paraId="6DDD0D2B" w14:textId="77777777" w:rsidR="009B19A1" w:rsidRPr="003B078D" w:rsidRDefault="009B19A1" w:rsidP="0030423A">
            <w:pPr>
              <w:contextualSpacing/>
              <w:jc w:val="both"/>
            </w:pPr>
            <w:r w:rsidRPr="003B078D">
              <w:t>Define inbreeding depression and explain the degrees of inbreeding depression</w:t>
            </w:r>
            <w:r>
              <w:t>.</w:t>
            </w:r>
            <w:r w:rsidRPr="003B078D">
              <w:t xml:space="preserve"> </w:t>
            </w:r>
          </w:p>
        </w:tc>
        <w:tc>
          <w:tcPr>
            <w:tcW w:w="319" w:type="pct"/>
            <w:vAlign w:val="center"/>
          </w:tcPr>
          <w:p w14:paraId="544F249A" w14:textId="77777777" w:rsidR="009B19A1" w:rsidRPr="003B078D" w:rsidRDefault="009B19A1" w:rsidP="0030423A">
            <w:pPr>
              <w:contextualSpacing/>
              <w:jc w:val="center"/>
            </w:pPr>
            <w:r w:rsidRPr="003B078D">
              <w:t>CO2</w:t>
            </w:r>
          </w:p>
        </w:tc>
        <w:tc>
          <w:tcPr>
            <w:tcW w:w="256" w:type="pct"/>
            <w:vAlign w:val="center"/>
          </w:tcPr>
          <w:p w14:paraId="7B3C1D0E" w14:textId="77777777" w:rsidR="009B19A1" w:rsidRPr="003B078D" w:rsidRDefault="009B19A1" w:rsidP="0030423A">
            <w:pPr>
              <w:contextualSpacing/>
              <w:jc w:val="center"/>
            </w:pPr>
            <w:r w:rsidRPr="003B078D">
              <w:t>U</w:t>
            </w:r>
          </w:p>
        </w:tc>
        <w:tc>
          <w:tcPr>
            <w:tcW w:w="429" w:type="pct"/>
            <w:vAlign w:val="center"/>
          </w:tcPr>
          <w:p w14:paraId="4C339E9E" w14:textId="77777777" w:rsidR="009B19A1" w:rsidRPr="003B078D" w:rsidRDefault="009B19A1" w:rsidP="0030423A">
            <w:pPr>
              <w:contextualSpacing/>
              <w:jc w:val="center"/>
            </w:pPr>
            <w:r w:rsidRPr="003B078D">
              <w:t>5</w:t>
            </w:r>
          </w:p>
        </w:tc>
      </w:tr>
      <w:tr w:rsidR="009B19A1" w:rsidRPr="003B078D" w14:paraId="2DAC694B" w14:textId="77777777" w:rsidTr="00191417">
        <w:trPr>
          <w:trHeight w:val="395"/>
          <w:jc w:val="center"/>
        </w:trPr>
        <w:tc>
          <w:tcPr>
            <w:tcW w:w="338" w:type="pct"/>
            <w:vAlign w:val="center"/>
          </w:tcPr>
          <w:p w14:paraId="34F11613" w14:textId="77777777" w:rsidR="009B19A1" w:rsidRPr="003B078D" w:rsidRDefault="009B19A1" w:rsidP="0030423A">
            <w:pPr>
              <w:contextualSpacing/>
            </w:pPr>
            <w:r w:rsidRPr="003B078D">
              <w:t>32.</w:t>
            </w:r>
          </w:p>
        </w:tc>
        <w:tc>
          <w:tcPr>
            <w:tcW w:w="3658" w:type="pct"/>
            <w:gridSpan w:val="2"/>
            <w:vAlign w:val="bottom"/>
          </w:tcPr>
          <w:p w14:paraId="1FE8B10B" w14:textId="77777777" w:rsidR="009B19A1" w:rsidRPr="003B078D" w:rsidRDefault="009B19A1" w:rsidP="0030423A">
            <w:pPr>
              <w:contextualSpacing/>
              <w:jc w:val="both"/>
            </w:pPr>
            <w:r w:rsidRPr="003B078D">
              <w:t>Explain the hypothesis of the genetic basis of heterosis</w:t>
            </w:r>
            <w:r>
              <w:t>.</w:t>
            </w:r>
          </w:p>
        </w:tc>
        <w:tc>
          <w:tcPr>
            <w:tcW w:w="319" w:type="pct"/>
            <w:vAlign w:val="center"/>
          </w:tcPr>
          <w:p w14:paraId="3CDCBA2E" w14:textId="77777777" w:rsidR="009B19A1" w:rsidRPr="003B078D" w:rsidRDefault="009B19A1" w:rsidP="0030423A">
            <w:pPr>
              <w:contextualSpacing/>
              <w:jc w:val="center"/>
            </w:pPr>
            <w:r w:rsidRPr="003B078D">
              <w:t>CO4</w:t>
            </w:r>
          </w:p>
        </w:tc>
        <w:tc>
          <w:tcPr>
            <w:tcW w:w="256" w:type="pct"/>
            <w:vAlign w:val="center"/>
          </w:tcPr>
          <w:p w14:paraId="7ADF3F9D" w14:textId="77777777" w:rsidR="009B19A1" w:rsidRPr="003B078D" w:rsidRDefault="009B19A1" w:rsidP="0030423A">
            <w:pPr>
              <w:contextualSpacing/>
              <w:jc w:val="center"/>
            </w:pPr>
            <w:r w:rsidRPr="003B078D">
              <w:t>U</w:t>
            </w:r>
          </w:p>
        </w:tc>
        <w:tc>
          <w:tcPr>
            <w:tcW w:w="429" w:type="pct"/>
            <w:vAlign w:val="center"/>
          </w:tcPr>
          <w:p w14:paraId="6198601F" w14:textId="77777777" w:rsidR="009B19A1" w:rsidRPr="003B078D" w:rsidRDefault="009B19A1" w:rsidP="0030423A">
            <w:pPr>
              <w:contextualSpacing/>
              <w:jc w:val="center"/>
            </w:pPr>
            <w:r w:rsidRPr="003B078D">
              <w:t>5</w:t>
            </w:r>
          </w:p>
        </w:tc>
      </w:tr>
      <w:tr w:rsidR="009B19A1" w:rsidRPr="003B078D" w14:paraId="3FD002AF" w14:textId="77777777" w:rsidTr="00191417">
        <w:trPr>
          <w:trHeight w:val="549"/>
          <w:jc w:val="center"/>
        </w:trPr>
        <w:tc>
          <w:tcPr>
            <w:tcW w:w="5000" w:type="pct"/>
            <w:gridSpan w:val="6"/>
          </w:tcPr>
          <w:p w14:paraId="4A502887" w14:textId="77777777" w:rsidR="009B19A1" w:rsidRPr="003B078D" w:rsidRDefault="009B19A1" w:rsidP="0030423A">
            <w:pPr>
              <w:contextualSpacing/>
              <w:jc w:val="center"/>
              <w:rPr>
                <w:b/>
                <w:u w:val="single"/>
              </w:rPr>
            </w:pPr>
            <w:r w:rsidRPr="003B078D">
              <w:rPr>
                <w:b/>
                <w:u w:val="single"/>
              </w:rPr>
              <w:t>PART – C (2 X 15 = 30 MARKS)</w:t>
            </w:r>
          </w:p>
          <w:p w14:paraId="002FAB6C" w14:textId="77777777" w:rsidR="009B19A1" w:rsidRPr="003B078D" w:rsidRDefault="009B19A1" w:rsidP="0030423A">
            <w:pPr>
              <w:contextualSpacing/>
              <w:jc w:val="center"/>
              <w:rPr>
                <w:b/>
              </w:rPr>
            </w:pPr>
            <w:r w:rsidRPr="003B078D">
              <w:rPr>
                <w:b/>
              </w:rPr>
              <w:t>(Answer any 2 from the following)</w:t>
            </w:r>
          </w:p>
        </w:tc>
      </w:tr>
      <w:tr w:rsidR="009B19A1" w:rsidRPr="003B078D" w14:paraId="6751C193" w14:textId="77777777" w:rsidTr="001D3C91">
        <w:trPr>
          <w:trHeight w:val="330"/>
          <w:jc w:val="center"/>
        </w:trPr>
        <w:tc>
          <w:tcPr>
            <w:tcW w:w="338" w:type="pct"/>
            <w:vAlign w:val="center"/>
          </w:tcPr>
          <w:p w14:paraId="2A03D31C" w14:textId="77777777" w:rsidR="009B19A1" w:rsidRPr="003B078D" w:rsidRDefault="009B19A1" w:rsidP="0030423A">
            <w:pPr>
              <w:contextualSpacing/>
            </w:pPr>
            <w:r w:rsidRPr="003B078D">
              <w:t>33.</w:t>
            </w:r>
          </w:p>
        </w:tc>
        <w:tc>
          <w:tcPr>
            <w:tcW w:w="250" w:type="pct"/>
            <w:vAlign w:val="center"/>
          </w:tcPr>
          <w:p w14:paraId="6FC6B1BC" w14:textId="77777777" w:rsidR="009B19A1" w:rsidRPr="003B078D" w:rsidRDefault="009B19A1" w:rsidP="0030423A">
            <w:pPr>
              <w:contextualSpacing/>
            </w:pPr>
            <w:r w:rsidRPr="003B078D">
              <w:t>a.</w:t>
            </w:r>
          </w:p>
        </w:tc>
        <w:tc>
          <w:tcPr>
            <w:tcW w:w="3408" w:type="pct"/>
            <w:vAlign w:val="center"/>
          </w:tcPr>
          <w:p w14:paraId="349D6DF6" w14:textId="77777777" w:rsidR="009B19A1" w:rsidRPr="003B078D" w:rsidRDefault="009B19A1" w:rsidP="001D3C91">
            <w:pPr>
              <w:spacing w:line="360" w:lineRule="auto"/>
            </w:pPr>
            <w:r w:rsidRPr="003B078D">
              <w:t>Define apomixis and explain the types of apomixis with examples</w:t>
            </w:r>
            <w:r>
              <w:t>.</w:t>
            </w:r>
          </w:p>
        </w:tc>
        <w:tc>
          <w:tcPr>
            <w:tcW w:w="319" w:type="pct"/>
            <w:vAlign w:val="center"/>
          </w:tcPr>
          <w:p w14:paraId="1690492A" w14:textId="77777777" w:rsidR="009B19A1" w:rsidRPr="003B078D" w:rsidRDefault="009B19A1" w:rsidP="0030423A">
            <w:pPr>
              <w:contextualSpacing/>
              <w:jc w:val="center"/>
            </w:pPr>
            <w:r w:rsidRPr="003B078D">
              <w:t>CO1</w:t>
            </w:r>
          </w:p>
        </w:tc>
        <w:tc>
          <w:tcPr>
            <w:tcW w:w="256" w:type="pct"/>
            <w:vAlign w:val="center"/>
          </w:tcPr>
          <w:p w14:paraId="38539F15" w14:textId="77777777" w:rsidR="009B19A1" w:rsidRPr="003B078D" w:rsidRDefault="009B19A1" w:rsidP="0030423A">
            <w:pPr>
              <w:contextualSpacing/>
              <w:jc w:val="center"/>
            </w:pPr>
            <w:r w:rsidRPr="003B078D">
              <w:t>U</w:t>
            </w:r>
          </w:p>
        </w:tc>
        <w:tc>
          <w:tcPr>
            <w:tcW w:w="429" w:type="pct"/>
            <w:vAlign w:val="center"/>
          </w:tcPr>
          <w:p w14:paraId="7B0AC5C3" w14:textId="77777777" w:rsidR="009B19A1" w:rsidRPr="003B078D" w:rsidRDefault="009B19A1" w:rsidP="0030423A">
            <w:pPr>
              <w:contextualSpacing/>
              <w:jc w:val="center"/>
            </w:pPr>
            <w:r w:rsidRPr="003B078D">
              <w:t>8</w:t>
            </w:r>
          </w:p>
        </w:tc>
      </w:tr>
      <w:tr w:rsidR="009B19A1" w:rsidRPr="003B078D" w14:paraId="2DBD514F" w14:textId="77777777" w:rsidTr="001D3C91">
        <w:trPr>
          <w:trHeight w:val="395"/>
          <w:jc w:val="center"/>
        </w:trPr>
        <w:tc>
          <w:tcPr>
            <w:tcW w:w="338" w:type="pct"/>
            <w:vAlign w:val="center"/>
          </w:tcPr>
          <w:p w14:paraId="467C086E" w14:textId="77777777" w:rsidR="009B19A1" w:rsidRPr="003B078D" w:rsidRDefault="009B19A1" w:rsidP="0030423A">
            <w:pPr>
              <w:contextualSpacing/>
            </w:pPr>
          </w:p>
        </w:tc>
        <w:tc>
          <w:tcPr>
            <w:tcW w:w="250" w:type="pct"/>
            <w:vAlign w:val="center"/>
          </w:tcPr>
          <w:p w14:paraId="1F5C509C" w14:textId="77777777" w:rsidR="009B19A1" w:rsidRPr="003B078D" w:rsidRDefault="009B19A1" w:rsidP="0030423A">
            <w:pPr>
              <w:contextualSpacing/>
            </w:pPr>
            <w:r w:rsidRPr="003B078D">
              <w:t>b.</w:t>
            </w:r>
          </w:p>
        </w:tc>
        <w:tc>
          <w:tcPr>
            <w:tcW w:w="3408" w:type="pct"/>
            <w:vAlign w:val="center"/>
          </w:tcPr>
          <w:p w14:paraId="338D32AF" w14:textId="77777777" w:rsidR="009B19A1" w:rsidRPr="003B078D" w:rsidRDefault="009B19A1" w:rsidP="001D3C91">
            <w:pPr>
              <w:contextualSpacing/>
              <w:rPr>
                <w:bCs/>
              </w:rPr>
            </w:pPr>
            <w:r w:rsidRPr="003B078D">
              <w:rPr>
                <w:bCs/>
              </w:rPr>
              <w:t>What is cytoplasmic genetic male sterility? Explain the three-line breeding system for hybrid seed production.</w:t>
            </w:r>
          </w:p>
        </w:tc>
        <w:tc>
          <w:tcPr>
            <w:tcW w:w="319" w:type="pct"/>
            <w:vAlign w:val="center"/>
          </w:tcPr>
          <w:p w14:paraId="4ADE3E63" w14:textId="77777777" w:rsidR="009B19A1" w:rsidRPr="003B078D" w:rsidRDefault="009B19A1" w:rsidP="0030423A">
            <w:pPr>
              <w:contextualSpacing/>
              <w:jc w:val="center"/>
            </w:pPr>
            <w:r w:rsidRPr="003B078D">
              <w:t>CO4</w:t>
            </w:r>
          </w:p>
        </w:tc>
        <w:tc>
          <w:tcPr>
            <w:tcW w:w="256" w:type="pct"/>
            <w:vAlign w:val="center"/>
          </w:tcPr>
          <w:p w14:paraId="4B0C3B80" w14:textId="77777777" w:rsidR="009B19A1" w:rsidRPr="003B078D" w:rsidRDefault="009B19A1" w:rsidP="0030423A">
            <w:pPr>
              <w:contextualSpacing/>
              <w:jc w:val="center"/>
            </w:pPr>
            <w:r w:rsidRPr="003B078D">
              <w:t>U</w:t>
            </w:r>
          </w:p>
        </w:tc>
        <w:tc>
          <w:tcPr>
            <w:tcW w:w="429" w:type="pct"/>
            <w:vAlign w:val="center"/>
          </w:tcPr>
          <w:p w14:paraId="2F5367AE" w14:textId="77777777" w:rsidR="009B19A1" w:rsidRPr="003B078D" w:rsidRDefault="009B19A1" w:rsidP="0030423A">
            <w:pPr>
              <w:contextualSpacing/>
              <w:jc w:val="center"/>
            </w:pPr>
            <w:r w:rsidRPr="003B078D">
              <w:t>7</w:t>
            </w:r>
          </w:p>
        </w:tc>
      </w:tr>
      <w:tr w:rsidR="009B19A1" w:rsidRPr="003B078D" w14:paraId="40A19E78" w14:textId="77777777" w:rsidTr="001D3C91">
        <w:trPr>
          <w:trHeight w:val="223"/>
          <w:jc w:val="center"/>
        </w:trPr>
        <w:tc>
          <w:tcPr>
            <w:tcW w:w="338" w:type="pct"/>
            <w:vAlign w:val="center"/>
          </w:tcPr>
          <w:p w14:paraId="52E50808" w14:textId="77777777" w:rsidR="009B19A1" w:rsidRPr="003B078D" w:rsidRDefault="009B19A1" w:rsidP="0030423A">
            <w:pPr>
              <w:contextualSpacing/>
            </w:pPr>
          </w:p>
        </w:tc>
        <w:tc>
          <w:tcPr>
            <w:tcW w:w="250" w:type="pct"/>
            <w:vAlign w:val="center"/>
          </w:tcPr>
          <w:p w14:paraId="37720DEC" w14:textId="77777777" w:rsidR="009B19A1" w:rsidRPr="003B078D" w:rsidRDefault="009B19A1" w:rsidP="0030423A">
            <w:pPr>
              <w:contextualSpacing/>
            </w:pPr>
          </w:p>
        </w:tc>
        <w:tc>
          <w:tcPr>
            <w:tcW w:w="3408" w:type="pct"/>
            <w:vAlign w:val="center"/>
          </w:tcPr>
          <w:p w14:paraId="2D8CE99B" w14:textId="77777777" w:rsidR="009B19A1" w:rsidRPr="003B078D" w:rsidRDefault="009B19A1" w:rsidP="001D3C91">
            <w:pPr>
              <w:contextualSpacing/>
            </w:pPr>
          </w:p>
        </w:tc>
        <w:tc>
          <w:tcPr>
            <w:tcW w:w="319" w:type="pct"/>
            <w:vAlign w:val="center"/>
          </w:tcPr>
          <w:p w14:paraId="11EAB51B" w14:textId="77777777" w:rsidR="009B19A1" w:rsidRPr="003B078D" w:rsidRDefault="009B19A1" w:rsidP="0030423A">
            <w:pPr>
              <w:contextualSpacing/>
              <w:jc w:val="center"/>
            </w:pPr>
          </w:p>
        </w:tc>
        <w:tc>
          <w:tcPr>
            <w:tcW w:w="256" w:type="pct"/>
            <w:vAlign w:val="center"/>
          </w:tcPr>
          <w:p w14:paraId="74327F75" w14:textId="77777777" w:rsidR="009B19A1" w:rsidRPr="003B078D" w:rsidRDefault="009B19A1" w:rsidP="0030423A">
            <w:pPr>
              <w:contextualSpacing/>
              <w:jc w:val="center"/>
            </w:pPr>
          </w:p>
        </w:tc>
        <w:tc>
          <w:tcPr>
            <w:tcW w:w="429" w:type="pct"/>
            <w:vAlign w:val="center"/>
          </w:tcPr>
          <w:p w14:paraId="5050A39D" w14:textId="77777777" w:rsidR="009B19A1" w:rsidRPr="003B078D" w:rsidRDefault="009B19A1" w:rsidP="0030423A">
            <w:pPr>
              <w:contextualSpacing/>
              <w:jc w:val="center"/>
            </w:pPr>
          </w:p>
        </w:tc>
      </w:tr>
      <w:tr w:rsidR="009B19A1" w:rsidRPr="003B078D" w14:paraId="22733404" w14:textId="77777777" w:rsidTr="001D3C91">
        <w:trPr>
          <w:trHeight w:val="395"/>
          <w:jc w:val="center"/>
        </w:trPr>
        <w:tc>
          <w:tcPr>
            <w:tcW w:w="338" w:type="pct"/>
            <w:vAlign w:val="center"/>
          </w:tcPr>
          <w:p w14:paraId="134932AB" w14:textId="77777777" w:rsidR="009B19A1" w:rsidRPr="003B078D" w:rsidRDefault="009B19A1" w:rsidP="0030423A">
            <w:pPr>
              <w:contextualSpacing/>
            </w:pPr>
            <w:r w:rsidRPr="003B078D">
              <w:t>34.</w:t>
            </w:r>
          </w:p>
        </w:tc>
        <w:tc>
          <w:tcPr>
            <w:tcW w:w="250" w:type="pct"/>
            <w:vAlign w:val="center"/>
          </w:tcPr>
          <w:p w14:paraId="7A299220" w14:textId="77777777" w:rsidR="009B19A1" w:rsidRPr="003B078D" w:rsidRDefault="009B19A1" w:rsidP="0030423A">
            <w:pPr>
              <w:contextualSpacing/>
            </w:pPr>
            <w:r w:rsidRPr="003B078D">
              <w:t>a.</w:t>
            </w:r>
          </w:p>
        </w:tc>
        <w:tc>
          <w:tcPr>
            <w:tcW w:w="3408" w:type="pct"/>
            <w:vAlign w:val="center"/>
          </w:tcPr>
          <w:p w14:paraId="27D7C4D2" w14:textId="77777777" w:rsidR="009B19A1" w:rsidRPr="003B078D" w:rsidRDefault="009B19A1" w:rsidP="001D3C91">
            <w:pPr>
              <w:spacing w:line="360" w:lineRule="auto"/>
            </w:pPr>
            <w:r w:rsidRPr="003B078D">
              <w:t>Explain the classification of self-incompatibility with examples</w:t>
            </w:r>
            <w:r>
              <w:t>.</w:t>
            </w:r>
          </w:p>
        </w:tc>
        <w:tc>
          <w:tcPr>
            <w:tcW w:w="319" w:type="pct"/>
            <w:vAlign w:val="center"/>
          </w:tcPr>
          <w:p w14:paraId="1BA6750C" w14:textId="77777777" w:rsidR="009B19A1" w:rsidRPr="003B078D" w:rsidRDefault="009B19A1" w:rsidP="0030423A">
            <w:pPr>
              <w:contextualSpacing/>
              <w:jc w:val="center"/>
            </w:pPr>
            <w:r w:rsidRPr="003B078D">
              <w:t>CO1</w:t>
            </w:r>
          </w:p>
        </w:tc>
        <w:tc>
          <w:tcPr>
            <w:tcW w:w="256" w:type="pct"/>
            <w:vAlign w:val="center"/>
          </w:tcPr>
          <w:p w14:paraId="5BE50F25" w14:textId="77777777" w:rsidR="009B19A1" w:rsidRPr="003B078D" w:rsidRDefault="009B19A1" w:rsidP="0030423A">
            <w:pPr>
              <w:contextualSpacing/>
              <w:jc w:val="center"/>
            </w:pPr>
            <w:r w:rsidRPr="003B078D">
              <w:t>R</w:t>
            </w:r>
          </w:p>
        </w:tc>
        <w:tc>
          <w:tcPr>
            <w:tcW w:w="429" w:type="pct"/>
            <w:vAlign w:val="center"/>
          </w:tcPr>
          <w:p w14:paraId="7D82EAB6" w14:textId="77777777" w:rsidR="009B19A1" w:rsidRPr="003B078D" w:rsidRDefault="009B19A1" w:rsidP="0030423A">
            <w:pPr>
              <w:contextualSpacing/>
              <w:jc w:val="center"/>
            </w:pPr>
            <w:r w:rsidRPr="003B078D">
              <w:t>8</w:t>
            </w:r>
          </w:p>
        </w:tc>
      </w:tr>
      <w:tr w:rsidR="009B19A1" w:rsidRPr="003B078D" w14:paraId="161E6770" w14:textId="77777777" w:rsidTr="001D3C91">
        <w:trPr>
          <w:trHeight w:val="395"/>
          <w:jc w:val="center"/>
        </w:trPr>
        <w:tc>
          <w:tcPr>
            <w:tcW w:w="338" w:type="pct"/>
            <w:vAlign w:val="center"/>
          </w:tcPr>
          <w:p w14:paraId="389F4682" w14:textId="77777777" w:rsidR="009B19A1" w:rsidRPr="003B078D" w:rsidRDefault="009B19A1" w:rsidP="0030423A">
            <w:pPr>
              <w:contextualSpacing/>
            </w:pPr>
          </w:p>
        </w:tc>
        <w:tc>
          <w:tcPr>
            <w:tcW w:w="250" w:type="pct"/>
            <w:vAlign w:val="center"/>
          </w:tcPr>
          <w:p w14:paraId="5160C6E3" w14:textId="77777777" w:rsidR="009B19A1" w:rsidRPr="003B078D" w:rsidRDefault="009B19A1" w:rsidP="0030423A">
            <w:pPr>
              <w:contextualSpacing/>
            </w:pPr>
            <w:r w:rsidRPr="003B078D">
              <w:t>b.</w:t>
            </w:r>
          </w:p>
        </w:tc>
        <w:tc>
          <w:tcPr>
            <w:tcW w:w="3408" w:type="pct"/>
            <w:vAlign w:val="center"/>
          </w:tcPr>
          <w:p w14:paraId="08BACE41" w14:textId="77777777" w:rsidR="009B19A1" w:rsidRPr="003B078D" w:rsidRDefault="009B19A1" w:rsidP="001D3C91">
            <w:pPr>
              <w:contextualSpacing/>
            </w:pPr>
            <w:r w:rsidRPr="003B078D">
              <w:t>Explain the methods to eliminate self-incompatibility in plants</w:t>
            </w:r>
            <w:r>
              <w:t>.</w:t>
            </w:r>
          </w:p>
        </w:tc>
        <w:tc>
          <w:tcPr>
            <w:tcW w:w="319" w:type="pct"/>
            <w:vAlign w:val="center"/>
          </w:tcPr>
          <w:p w14:paraId="01875AA6" w14:textId="77777777" w:rsidR="009B19A1" w:rsidRPr="003B078D" w:rsidRDefault="009B19A1" w:rsidP="0030423A">
            <w:pPr>
              <w:contextualSpacing/>
              <w:jc w:val="center"/>
            </w:pPr>
            <w:r w:rsidRPr="003B078D">
              <w:t>CO1</w:t>
            </w:r>
          </w:p>
        </w:tc>
        <w:tc>
          <w:tcPr>
            <w:tcW w:w="256" w:type="pct"/>
            <w:vAlign w:val="center"/>
          </w:tcPr>
          <w:p w14:paraId="40AD4D46" w14:textId="77777777" w:rsidR="009B19A1" w:rsidRPr="003B078D" w:rsidRDefault="009B19A1" w:rsidP="0030423A">
            <w:pPr>
              <w:contextualSpacing/>
              <w:jc w:val="center"/>
            </w:pPr>
            <w:r w:rsidRPr="003B078D">
              <w:t>U</w:t>
            </w:r>
          </w:p>
        </w:tc>
        <w:tc>
          <w:tcPr>
            <w:tcW w:w="429" w:type="pct"/>
            <w:vAlign w:val="center"/>
          </w:tcPr>
          <w:p w14:paraId="537A4E65" w14:textId="77777777" w:rsidR="009B19A1" w:rsidRPr="003B078D" w:rsidRDefault="009B19A1" w:rsidP="0030423A">
            <w:pPr>
              <w:contextualSpacing/>
              <w:jc w:val="center"/>
            </w:pPr>
            <w:r w:rsidRPr="003B078D">
              <w:t>7</w:t>
            </w:r>
          </w:p>
        </w:tc>
      </w:tr>
      <w:tr w:rsidR="009B19A1" w:rsidRPr="003B078D" w14:paraId="3658F324" w14:textId="77777777" w:rsidTr="001D3C91">
        <w:trPr>
          <w:trHeight w:val="83"/>
          <w:jc w:val="center"/>
        </w:trPr>
        <w:tc>
          <w:tcPr>
            <w:tcW w:w="338" w:type="pct"/>
            <w:vAlign w:val="center"/>
          </w:tcPr>
          <w:p w14:paraId="2772F8FF" w14:textId="77777777" w:rsidR="009B19A1" w:rsidRPr="003B078D" w:rsidRDefault="009B19A1" w:rsidP="0030423A">
            <w:pPr>
              <w:contextualSpacing/>
            </w:pPr>
          </w:p>
        </w:tc>
        <w:tc>
          <w:tcPr>
            <w:tcW w:w="250" w:type="pct"/>
            <w:vAlign w:val="center"/>
          </w:tcPr>
          <w:p w14:paraId="00C72927" w14:textId="77777777" w:rsidR="009B19A1" w:rsidRPr="003B078D" w:rsidRDefault="009B19A1" w:rsidP="0030423A">
            <w:pPr>
              <w:contextualSpacing/>
            </w:pPr>
          </w:p>
        </w:tc>
        <w:tc>
          <w:tcPr>
            <w:tcW w:w="3408" w:type="pct"/>
            <w:vAlign w:val="center"/>
          </w:tcPr>
          <w:p w14:paraId="738280D3" w14:textId="77777777" w:rsidR="009B19A1" w:rsidRPr="003B078D" w:rsidRDefault="009B19A1" w:rsidP="001D3C91">
            <w:pPr>
              <w:contextualSpacing/>
            </w:pPr>
          </w:p>
        </w:tc>
        <w:tc>
          <w:tcPr>
            <w:tcW w:w="319" w:type="pct"/>
            <w:vAlign w:val="center"/>
          </w:tcPr>
          <w:p w14:paraId="70951FAD" w14:textId="77777777" w:rsidR="009B19A1" w:rsidRPr="003B078D" w:rsidRDefault="009B19A1" w:rsidP="0030423A">
            <w:pPr>
              <w:contextualSpacing/>
              <w:jc w:val="center"/>
            </w:pPr>
          </w:p>
        </w:tc>
        <w:tc>
          <w:tcPr>
            <w:tcW w:w="256" w:type="pct"/>
            <w:vAlign w:val="center"/>
          </w:tcPr>
          <w:p w14:paraId="23ED3359" w14:textId="77777777" w:rsidR="009B19A1" w:rsidRPr="003B078D" w:rsidRDefault="009B19A1" w:rsidP="0030423A">
            <w:pPr>
              <w:contextualSpacing/>
              <w:jc w:val="center"/>
            </w:pPr>
          </w:p>
        </w:tc>
        <w:tc>
          <w:tcPr>
            <w:tcW w:w="429" w:type="pct"/>
            <w:vAlign w:val="center"/>
          </w:tcPr>
          <w:p w14:paraId="5DD7AEC7" w14:textId="77777777" w:rsidR="009B19A1" w:rsidRPr="003B078D" w:rsidRDefault="009B19A1" w:rsidP="0030423A">
            <w:pPr>
              <w:contextualSpacing/>
              <w:jc w:val="center"/>
            </w:pPr>
          </w:p>
        </w:tc>
      </w:tr>
      <w:tr w:rsidR="009B19A1" w:rsidRPr="003B078D" w14:paraId="4EE98DBD" w14:textId="77777777" w:rsidTr="001D3C91">
        <w:trPr>
          <w:trHeight w:val="395"/>
          <w:jc w:val="center"/>
        </w:trPr>
        <w:tc>
          <w:tcPr>
            <w:tcW w:w="338" w:type="pct"/>
            <w:vAlign w:val="center"/>
          </w:tcPr>
          <w:p w14:paraId="0D7486AB" w14:textId="77777777" w:rsidR="009B19A1" w:rsidRPr="003B078D" w:rsidRDefault="009B19A1" w:rsidP="0030423A">
            <w:pPr>
              <w:contextualSpacing/>
            </w:pPr>
            <w:r w:rsidRPr="003B078D">
              <w:t>35.</w:t>
            </w:r>
          </w:p>
        </w:tc>
        <w:tc>
          <w:tcPr>
            <w:tcW w:w="250" w:type="pct"/>
            <w:vAlign w:val="center"/>
          </w:tcPr>
          <w:p w14:paraId="4A5F18C0" w14:textId="77777777" w:rsidR="009B19A1" w:rsidRPr="003B078D" w:rsidRDefault="009B19A1" w:rsidP="0030423A">
            <w:pPr>
              <w:contextualSpacing/>
            </w:pPr>
            <w:r w:rsidRPr="003B078D">
              <w:t>a.</w:t>
            </w:r>
          </w:p>
        </w:tc>
        <w:tc>
          <w:tcPr>
            <w:tcW w:w="3408" w:type="pct"/>
            <w:vAlign w:val="center"/>
          </w:tcPr>
          <w:p w14:paraId="3D45544B" w14:textId="77777777" w:rsidR="009B19A1" w:rsidRPr="003B078D" w:rsidRDefault="009B19A1" w:rsidP="001D3C91">
            <w:pPr>
              <w:contextualSpacing/>
            </w:pPr>
            <w:r w:rsidRPr="003B078D">
              <w:t>What is backcross? Explain the method of transferring the dominant gene by backcross breeding with a neat diagram</w:t>
            </w:r>
            <w:r>
              <w:t>.</w:t>
            </w:r>
          </w:p>
        </w:tc>
        <w:tc>
          <w:tcPr>
            <w:tcW w:w="319" w:type="pct"/>
            <w:vAlign w:val="center"/>
          </w:tcPr>
          <w:p w14:paraId="27BF9338" w14:textId="77777777" w:rsidR="009B19A1" w:rsidRPr="003B078D" w:rsidRDefault="009B19A1" w:rsidP="0030423A">
            <w:pPr>
              <w:contextualSpacing/>
              <w:jc w:val="center"/>
            </w:pPr>
            <w:r w:rsidRPr="003B078D">
              <w:t>CO3</w:t>
            </w:r>
          </w:p>
        </w:tc>
        <w:tc>
          <w:tcPr>
            <w:tcW w:w="256" w:type="pct"/>
            <w:vAlign w:val="center"/>
          </w:tcPr>
          <w:p w14:paraId="7B7F9A3D" w14:textId="77777777" w:rsidR="009B19A1" w:rsidRPr="003B078D" w:rsidRDefault="009B19A1" w:rsidP="0030423A">
            <w:pPr>
              <w:contextualSpacing/>
              <w:jc w:val="center"/>
            </w:pPr>
            <w:r w:rsidRPr="003B078D">
              <w:t>U</w:t>
            </w:r>
          </w:p>
        </w:tc>
        <w:tc>
          <w:tcPr>
            <w:tcW w:w="429" w:type="pct"/>
            <w:vAlign w:val="center"/>
          </w:tcPr>
          <w:p w14:paraId="694D20A0" w14:textId="77777777" w:rsidR="009B19A1" w:rsidRPr="003B078D" w:rsidRDefault="009B19A1" w:rsidP="0030423A">
            <w:pPr>
              <w:contextualSpacing/>
              <w:jc w:val="center"/>
            </w:pPr>
            <w:r w:rsidRPr="003B078D">
              <w:t>8</w:t>
            </w:r>
          </w:p>
        </w:tc>
      </w:tr>
      <w:tr w:rsidR="009B19A1" w:rsidRPr="003B078D" w14:paraId="4C111E95" w14:textId="77777777" w:rsidTr="001D3C91">
        <w:trPr>
          <w:trHeight w:val="395"/>
          <w:jc w:val="center"/>
        </w:trPr>
        <w:tc>
          <w:tcPr>
            <w:tcW w:w="338" w:type="pct"/>
            <w:vAlign w:val="center"/>
          </w:tcPr>
          <w:p w14:paraId="70EF6FE9" w14:textId="77777777" w:rsidR="009B19A1" w:rsidRPr="003B078D" w:rsidRDefault="009B19A1" w:rsidP="0030423A">
            <w:pPr>
              <w:contextualSpacing/>
            </w:pPr>
          </w:p>
        </w:tc>
        <w:tc>
          <w:tcPr>
            <w:tcW w:w="250" w:type="pct"/>
            <w:vAlign w:val="center"/>
          </w:tcPr>
          <w:p w14:paraId="2CA53F32" w14:textId="77777777" w:rsidR="009B19A1" w:rsidRPr="003B078D" w:rsidRDefault="009B19A1" w:rsidP="0030423A">
            <w:pPr>
              <w:contextualSpacing/>
            </w:pPr>
            <w:r w:rsidRPr="003B078D">
              <w:t>b.</w:t>
            </w:r>
          </w:p>
        </w:tc>
        <w:tc>
          <w:tcPr>
            <w:tcW w:w="3408" w:type="pct"/>
            <w:vAlign w:val="center"/>
          </w:tcPr>
          <w:p w14:paraId="5A763D40" w14:textId="77777777" w:rsidR="009B19A1" w:rsidRPr="003B078D" w:rsidRDefault="009B19A1" w:rsidP="001D3C91">
            <w:pPr>
              <w:contextualSpacing/>
              <w:rPr>
                <w:bCs/>
              </w:rPr>
            </w:pPr>
            <w:r w:rsidRPr="003B078D">
              <w:t>What are Intellectual Property Rights (IPR)? Explain with suitable examples.</w:t>
            </w:r>
          </w:p>
        </w:tc>
        <w:tc>
          <w:tcPr>
            <w:tcW w:w="319" w:type="pct"/>
            <w:vAlign w:val="center"/>
          </w:tcPr>
          <w:p w14:paraId="0518A329" w14:textId="77777777" w:rsidR="009B19A1" w:rsidRPr="003B078D" w:rsidRDefault="009B19A1" w:rsidP="0030423A">
            <w:pPr>
              <w:contextualSpacing/>
              <w:jc w:val="center"/>
            </w:pPr>
            <w:r w:rsidRPr="003B078D">
              <w:t>CO5</w:t>
            </w:r>
          </w:p>
        </w:tc>
        <w:tc>
          <w:tcPr>
            <w:tcW w:w="256" w:type="pct"/>
            <w:vAlign w:val="center"/>
          </w:tcPr>
          <w:p w14:paraId="1D380662" w14:textId="77777777" w:rsidR="009B19A1" w:rsidRPr="003B078D" w:rsidRDefault="009B19A1" w:rsidP="0030423A">
            <w:pPr>
              <w:contextualSpacing/>
              <w:jc w:val="center"/>
            </w:pPr>
            <w:r w:rsidRPr="003B078D">
              <w:t>U</w:t>
            </w:r>
          </w:p>
        </w:tc>
        <w:tc>
          <w:tcPr>
            <w:tcW w:w="429" w:type="pct"/>
            <w:vAlign w:val="center"/>
          </w:tcPr>
          <w:p w14:paraId="095990B5" w14:textId="77777777" w:rsidR="009B19A1" w:rsidRPr="003B078D" w:rsidRDefault="009B19A1" w:rsidP="0030423A">
            <w:pPr>
              <w:contextualSpacing/>
              <w:jc w:val="center"/>
            </w:pPr>
            <w:r w:rsidRPr="003B078D">
              <w:t>7</w:t>
            </w:r>
          </w:p>
        </w:tc>
      </w:tr>
    </w:tbl>
    <w:p w14:paraId="47CF2820" w14:textId="77777777" w:rsidR="009B19A1" w:rsidRPr="003B078D" w:rsidRDefault="009B19A1" w:rsidP="0030423A">
      <w:pPr>
        <w:contextualSpacing/>
      </w:pPr>
      <w:r w:rsidRPr="003B078D">
        <w:rPr>
          <w:b/>
          <w:bCs/>
        </w:rPr>
        <w:t>CO</w:t>
      </w:r>
      <w:r w:rsidRPr="003B078D">
        <w:t xml:space="preserve"> – COURSE OUTCOME</w:t>
      </w:r>
      <w:r w:rsidRPr="003B078D">
        <w:tab/>
      </w:r>
      <w:r w:rsidRPr="003B078D">
        <w:tab/>
      </w:r>
      <w:r w:rsidRPr="003B078D">
        <w:tab/>
      </w:r>
      <w:r w:rsidRPr="003B078D">
        <w:tab/>
      </w:r>
      <w:r w:rsidRPr="003B078D">
        <w:tab/>
      </w:r>
      <w:r w:rsidRPr="003B078D">
        <w:rPr>
          <w:b/>
          <w:bCs/>
        </w:rPr>
        <w:t>BL</w:t>
      </w:r>
      <w:r w:rsidRPr="003B078D">
        <w:t xml:space="preserve"> – BLOOM’S LEVEL</w:t>
      </w:r>
    </w:p>
    <w:p w14:paraId="71431FF9" w14:textId="77777777" w:rsidR="009B19A1" w:rsidRPr="003B078D"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3B078D" w14:paraId="4374722B" w14:textId="77777777" w:rsidTr="00511FC5">
        <w:tc>
          <w:tcPr>
            <w:tcW w:w="838" w:type="dxa"/>
          </w:tcPr>
          <w:p w14:paraId="372E972F" w14:textId="77777777" w:rsidR="009B19A1" w:rsidRPr="003B078D" w:rsidRDefault="009B19A1" w:rsidP="0030423A">
            <w:pPr>
              <w:contextualSpacing/>
            </w:pPr>
          </w:p>
        </w:tc>
        <w:tc>
          <w:tcPr>
            <w:tcW w:w="9652" w:type="dxa"/>
          </w:tcPr>
          <w:p w14:paraId="116AA624" w14:textId="77777777" w:rsidR="009B19A1" w:rsidRPr="003B078D" w:rsidRDefault="009B19A1" w:rsidP="0030423A">
            <w:pPr>
              <w:contextualSpacing/>
              <w:jc w:val="center"/>
              <w:rPr>
                <w:b/>
              </w:rPr>
            </w:pPr>
            <w:r w:rsidRPr="003B078D">
              <w:rPr>
                <w:b/>
              </w:rPr>
              <w:t>COURSE OUTCOMES</w:t>
            </w:r>
          </w:p>
        </w:tc>
      </w:tr>
      <w:tr w:rsidR="009B19A1" w:rsidRPr="003B078D" w14:paraId="45D0BBCD" w14:textId="77777777" w:rsidTr="00511FC5">
        <w:tc>
          <w:tcPr>
            <w:tcW w:w="838" w:type="dxa"/>
          </w:tcPr>
          <w:p w14:paraId="654CB336" w14:textId="77777777" w:rsidR="009B19A1" w:rsidRPr="003B078D" w:rsidRDefault="009B19A1" w:rsidP="0030423A">
            <w:pPr>
              <w:contextualSpacing/>
              <w:rPr>
                <w:bCs/>
              </w:rPr>
            </w:pPr>
            <w:r w:rsidRPr="003B078D">
              <w:rPr>
                <w:bCs/>
              </w:rPr>
              <w:t>CO1</w:t>
            </w:r>
          </w:p>
        </w:tc>
        <w:tc>
          <w:tcPr>
            <w:tcW w:w="9652" w:type="dxa"/>
            <w:vAlign w:val="center"/>
          </w:tcPr>
          <w:p w14:paraId="4A84056B" w14:textId="77777777" w:rsidR="009B19A1" w:rsidRPr="003B078D" w:rsidRDefault="009B19A1" w:rsidP="001D3C91">
            <w:pPr>
              <w:widowControl w:val="0"/>
              <w:tabs>
                <w:tab w:val="left" w:pos="960"/>
                <w:tab w:val="left" w:pos="961"/>
              </w:tabs>
              <w:autoSpaceDE w:val="0"/>
              <w:autoSpaceDN w:val="0"/>
              <w:jc w:val="both"/>
            </w:pPr>
            <w:r w:rsidRPr="003B078D">
              <w:t xml:space="preserve">Understand the basic concepts of plant breeding and genetics. </w:t>
            </w:r>
          </w:p>
        </w:tc>
      </w:tr>
      <w:tr w:rsidR="009B19A1" w:rsidRPr="003B078D" w14:paraId="4ADAC421" w14:textId="77777777" w:rsidTr="00511FC5">
        <w:tc>
          <w:tcPr>
            <w:tcW w:w="838" w:type="dxa"/>
          </w:tcPr>
          <w:p w14:paraId="73C190D2" w14:textId="77777777" w:rsidR="009B19A1" w:rsidRPr="003B078D" w:rsidRDefault="009B19A1" w:rsidP="0030423A">
            <w:pPr>
              <w:contextualSpacing/>
              <w:rPr>
                <w:bCs/>
              </w:rPr>
            </w:pPr>
            <w:r w:rsidRPr="003B078D">
              <w:rPr>
                <w:bCs/>
              </w:rPr>
              <w:t>CO2</w:t>
            </w:r>
          </w:p>
        </w:tc>
        <w:tc>
          <w:tcPr>
            <w:tcW w:w="9652" w:type="dxa"/>
            <w:vAlign w:val="center"/>
          </w:tcPr>
          <w:p w14:paraId="63DDB0F6" w14:textId="77777777" w:rsidR="009B19A1" w:rsidRPr="003B078D" w:rsidRDefault="009B19A1" w:rsidP="001D3C91">
            <w:pPr>
              <w:widowControl w:val="0"/>
              <w:tabs>
                <w:tab w:val="left" w:pos="960"/>
                <w:tab w:val="left" w:pos="961"/>
              </w:tabs>
              <w:autoSpaceDE w:val="0"/>
              <w:autoSpaceDN w:val="0"/>
              <w:jc w:val="both"/>
            </w:pPr>
            <w:r w:rsidRPr="003B078D">
              <w:t>Remember the Origin and diversity of different crops, components of inheritance, and variations</w:t>
            </w:r>
          </w:p>
        </w:tc>
      </w:tr>
      <w:tr w:rsidR="009B19A1" w:rsidRPr="003B078D" w14:paraId="64D3D5E7" w14:textId="77777777" w:rsidTr="00511FC5">
        <w:tc>
          <w:tcPr>
            <w:tcW w:w="838" w:type="dxa"/>
          </w:tcPr>
          <w:p w14:paraId="45A2FC02" w14:textId="77777777" w:rsidR="009B19A1" w:rsidRPr="003B078D" w:rsidRDefault="009B19A1" w:rsidP="0030423A">
            <w:pPr>
              <w:contextualSpacing/>
              <w:rPr>
                <w:bCs/>
              </w:rPr>
            </w:pPr>
            <w:r w:rsidRPr="003B078D">
              <w:rPr>
                <w:bCs/>
              </w:rPr>
              <w:t>CO3</w:t>
            </w:r>
          </w:p>
        </w:tc>
        <w:tc>
          <w:tcPr>
            <w:tcW w:w="9652" w:type="dxa"/>
            <w:vAlign w:val="center"/>
          </w:tcPr>
          <w:p w14:paraId="18AAA049" w14:textId="77777777" w:rsidR="009B19A1" w:rsidRPr="003B078D" w:rsidRDefault="009B19A1" w:rsidP="001D3C91">
            <w:pPr>
              <w:widowControl w:val="0"/>
              <w:tabs>
                <w:tab w:val="left" w:pos="960"/>
                <w:tab w:val="left" w:pos="961"/>
              </w:tabs>
              <w:autoSpaceDE w:val="0"/>
              <w:autoSpaceDN w:val="0"/>
              <w:jc w:val="both"/>
            </w:pPr>
            <w:r w:rsidRPr="003B078D">
              <w:t xml:space="preserve">Apply the knowledge to develop high-yielding crops with better quality </w:t>
            </w:r>
          </w:p>
        </w:tc>
      </w:tr>
      <w:tr w:rsidR="009B19A1" w:rsidRPr="003B078D" w14:paraId="52DB280A" w14:textId="77777777" w:rsidTr="00511FC5">
        <w:tc>
          <w:tcPr>
            <w:tcW w:w="838" w:type="dxa"/>
          </w:tcPr>
          <w:p w14:paraId="2DC1E067" w14:textId="77777777" w:rsidR="009B19A1" w:rsidRPr="003B078D" w:rsidRDefault="009B19A1" w:rsidP="0030423A">
            <w:pPr>
              <w:contextualSpacing/>
              <w:rPr>
                <w:bCs/>
              </w:rPr>
            </w:pPr>
            <w:r w:rsidRPr="003B078D">
              <w:rPr>
                <w:bCs/>
              </w:rPr>
              <w:t>CO4</w:t>
            </w:r>
          </w:p>
        </w:tc>
        <w:tc>
          <w:tcPr>
            <w:tcW w:w="9652" w:type="dxa"/>
            <w:vAlign w:val="center"/>
          </w:tcPr>
          <w:p w14:paraId="01CA8EF6" w14:textId="77777777" w:rsidR="009B19A1" w:rsidRPr="003B078D" w:rsidRDefault="009B19A1" w:rsidP="001D3C91">
            <w:pPr>
              <w:widowControl w:val="0"/>
              <w:tabs>
                <w:tab w:val="left" w:pos="960"/>
                <w:tab w:val="left" w:pos="961"/>
              </w:tabs>
              <w:autoSpaceDE w:val="0"/>
              <w:autoSpaceDN w:val="0"/>
              <w:jc w:val="both"/>
            </w:pPr>
            <w:r w:rsidRPr="003B078D">
              <w:t>Produce varieties and hybrids with Host Plant Resistance</w:t>
            </w:r>
          </w:p>
        </w:tc>
      </w:tr>
      <w:tr w:rsidR="009B19A1" w:rsidRPr="003B078D" w14:paraId="070D395D" w14:textId="77777777" w:rsidTr="00511FC5">
        <w:tc>
          <w:tcPr>
            <w:tcW w:w="838" w:type="dxa"/>
          </w:tcPr>
          <w:p w14:paraId="3C9BFC13" w14:textId="77777777" w:rsidR="009B19A1" w:rsidRPr="003B078D" w:rsidRDefault="009B19A1" w:rsidP="0030423A">
            <w:pPr>
              <w:contextualSpacing/>
              <w:rPr>
                <w:bCs/>
              </w:rPr>
            </w:pPr>
            <w:r w:rsidRPr="003B078D">
              <w:rPr>
                <w:bCs/>
              </w:rPr>
              <w:t>CO5</w:t>
            </w:r>
          </w:p>
        </w:tc>
        <w:tc>
          <w:tcPr>
            <w:tcW w:w="9652" w:type="dxa"/>
            <w:vAlign w:val="center"/>
          </w:tcPr>
          <w:p w14:paraId="472239B9" w14:textId="77777777" w:rsidR="009B19A1" w:rsidRPr="003B078D" w:rsidRDefault="009B19A1" w:rsidP="001D3C91">
            <w:pPr>
              <w:widowControl w:val="0"/>
              <w:tabs>
                <w:tab w:val="left" w:pos="960"/>
                <w:tab w:val="left" w:pos="961"/>
              </w:tabs>
              <w:autoSpaceDE w:val="0"/>
              <w:autoSpaceDN w:val="0"/>
              <w:jc w:val="both"/>
            </w:pPr>
            <w:r w:rsidRPr="003B078D">
              <w:t>Apply the protocols of Intellectual Property Rights and Patenting practically.</w:t>
            </w:r>
          </w:p>
        </w:tc>
      </w:tr>
      <w:tr w:rsidR="009B19A1" w:rsidRPr="003B078D" w14:paraId="452F9C18" w14:textId="77777777" w:rsidTr="00511FC5">
        <w:tc>
          <w:tcPr>
            <w:tcW w:w="838" w:type="dxa"/>
          </w:tcPr>
          <w:p w14:paraId="215E5F62" w14:textId="77777777" w:rsidR="009B19A1" w:rsidRPr="003B078D" w:rsidRDefault="009B19A1" w:rsidP="0030423A">
            <w:pPr>
              <w:contextualSpacing/>
              <w:rPr>
                <w:bCs/>
              </w:rPr>
            </w:pPr>
            <w:r w:rsidRPr="003B078D">
              <w:rPr>
                <w:bCs/>
              </w:rPr>
              <w:t>CO6</w:t>
            </w:r>
          </w:p>
        </w:tc>
        <w:tc>
          <w:tcPr>
            <w:tcW w:w="9652" w:type="dxa"/>
            <w:vAlign w:val="bottom"/>
          </w:tcPr>
          <w:p w14:paraId="3C7DE7BA" w14:textId="77777777" w:rsidR="009B19A1" w:rsidRPr="003B078D" w:rsidRDefault="009B19A1" w:rsidP="001D3C91">
            <w:pPr>
              <w:widowControl w:val="0"/>
              <w:tabs>
                <w:tab w:val="left" w:pos="960"/>
                <w:tab w:val="left" w:pos="961"/>
              </w:tabs>
              <w:autoSpaceDE w:val="0"/>
              <w:autoSpaceDN w:val="0"/>
              <w:jc w:val="both"/>
            </w:pPr>
            <w:r w:rsidRPr="003B078D">
              <w:t>Analyze Plant Breeders and &amp; Farmer’</w:t>
            </w:r>
            <w:r w:rsidRPr="003B078D">
              <w:rPr>
                <w:spacing w:val="-15"/>
              </w:rPr>
              <w:t xml:space="preserve">s </w:t>
            </w:r>
            <w:r w:rsidRPr="003B078D">
              <w:t>Rights for research and commercial seed production of high-yielding crops</w:t>
            </w:r>
          </w:p>
        </w:tc>
      </w:tr>
    </w:tbl>
    <w:p w14:paraId="4E84102C" w14:textId="77777777" w:rsidR="009B19A1" w:rsidRPr="003B078D"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3B078D" w14:paraId="6901B324" w14:textId="77777777" w:rsidTr="00511FC5">
        <w:trPr>
          <w:trHeight w:val="271"/>
          <w:jc w:val="center"/>
        </w:trPr>
        <w:tc>
          <w:tcPr>
            <w:tcW w:w="10485" w:type="dxa"/>
            <w:gridSpan w:val="8"/>
          </w:tcPr>
          <w:p w14:paraId="3B6D3E74" w14:textId="77777777" w:rsidR="009B19A1" w:rsidRPr="003B078D" w:rsidRDefault="009B19A1" w:rsidP="0030423A">
            <w:pPr>
              <w:contextualSpacing/>
              <w:jc w:val="center"/>
              <w:rPr>
                <w:b/>
              </w:rPr>
            </w:pPr>
            <w:r w:rsidRPr="003B078D">
              <w:rPr>
                <w:b/>
              </w:rPr>
              <w:t>Assessment Pattern as per Bloom’s Taxonomy</w:t>
            </w:r>
          </w:p>
        </w:tc>
      </w:tr>
      <w:tr w:rsidR="009B19A1" w:rsidRPr="003B078D" w14:paraId="73FA9795" w14:textId="77777777" w:rsidTr="00511FC5">
        <w:trPr>
          <w:trHeight w:val="271"/>
          <w:jc w:val="center"/>
        </w:trPr>
        <w:tc>
          <w:tcPr>
            <w:tcW w:w="954" w:type="dxa"/>
          </w:tcPr>
          <w:p w14:paraId="01426577" w14:textId="77777777" w:rsidR="009B19A1" w:rsidRPr="003B078D" w:rsidRDefault="009B19A1" w:rsidP="0030423A">
            <w:pPr>
              <w:contextualSpacing/>
              <w:jc w:val="center"/>
              <w:rPr>
                <w:b/>
                <w:bCs/>
              </w:rPr>
            </w:pPr>
            <w:r w:rsidRPr="003B078D">
              <w:rPr>
                <w:b/>
                <w:bCs/>
              </w:rPr>
              <w:t>CO / P</w:t>
            </w:r>
          </w:p>
        </w:tc>
        <w:tc>
          <w:tcPr>
            <w:tcW w:w="2296" w:type="dxa"/>
          </w:tcPr>
          <w:p w14:paraId="6B3B4398" w14:textId="77777777" w:rsidR="009B19A1" w:rsidRPr="003B078D" w:rsidRDefault="009B19A1" w:rsidP="0030423A">
            <w:pPr>
              <w:contextualSpacing/>
              <w:jc w:val="center"/>
              <w:rPr>
                <w:b/>
              </w:rPr>
            </w:pPr>
            <w:r w:rsidRPr="003B078D">
              <w:rPr>
                <w:b/>
              </w:rPr>
              <w:t>R</w:t>
            </w:r>
          </w:p>
        </w:tc>
        <w:tc>
          <w:tcPr>
            <w:tcW w:w="1476" w:type="dxa"/>
          </w:tcPr>
          <w:p w14:paraId="5B9D155B" w14:textId="77777777" w:rsidR="009B19A1" w:rsidRPr="003B078D" w:rsidRDefault="009B19A1" w:rsidP="0030423A">
            <w:pPr>
              <w:contextualSpacing/>
              <w:jc w:val="center"/>
              <w:rPr>
                <w:b/>
              </w:rPr>
            </w:pPr>
            <w:r w:rsidRPr="003B078D">
              <w:rPr>
                <w:b/>
              </w:rPr>
              <w:t>U</w:t>
            </w:r>
          </w:p>
        </w:tc>
        <w:tc>
          <w:tcPr>
            <w:tcW w:w="1035" w:type="dxa"/>
          </w:tcPr>
          <w:p w14:paraId="34492218" w14:textId="77777777" w:rsidR="009B19A1" w:rsidRPr="003B078D" w:rsidRDefault="009B19A1" w:rsidP="0030423A">
            <w:pPr>
              <w:contextualSpacing/>
              <w:jc w:val="center"/>
              <w:rPr>
                <w:b/>
              </w:rPr>
            </w:pPr>
            <w:r w:rsidRPr="003B078D">
              <w:rPr>
                <w:b/>
              </w:rPr>
              <w:t>A</w:t>
            </w:r>
          </w:p>
        </w:tc>
        <w:tc>
          <w:tcPr>
            <w:tcW w:w="1479" w:type="dxa"/>
          </w:tcPr>
          <w:p w14:paraId="74ADCAFB" w14:textId="77777777" w:rsidR="009B19A1" w:rsidRPr="003B078D" w:rsidRDefault="009B19A1" w:rsidP="0030423A">
            <w:pPr>
              <w:contextualSpacing/>
              <w:jc w:val="center"/>
              <w:rPr>
                <w:b/>
              </w:rPr>
            </w:pPr>
            <w:r w:rsidRPr="003B078D">
              <w:rPr>
                <w:b/>
              </w:rPr>
              <w:t>An</w:t>
            </w:r>
          </w:p>
        </w:tc>
        <w:tc>
          <w:tcPr>
            <w:tcW w:w="1329" w:type="dxa"/>
          </w:tcPr>
          <w:p w14:paraId="4A50FE56" w14:textId="77777777" w:rsidR="009B19A1" w:rsidRPr="003B078D" w:rsidRDefault="009B19A1" w:rsidP="0030423A">
            <w:pPr>
              <w:contextualSpacing/>
              <w:jc w:val="center"/>
              <w:rPr>
                <w:b/>
              </w:rPr>
            </w:pPr>
            <w:r w:rsidRPr="003B078D">
              <w:rPr>
                <w:b/>
              </w:rPr>
              <w:t>E</w:t>
            </w:r>
          </w:p>
        </w:tc>
        <w:tc>
          <w:tcPr>
            <w:tcW w:w="879" w:type="dxa"/>
          </w:tcPr>
          <w:p w14:paraId="203A0C86" w14:textId="77777777" w:rsidR="009B19A1" w:rsidRPr="003B078D" w:rsidRDefault="009B19A1" w:rsidP="0030423A">
            <w:pPr>
              <w:contextualSpacing/>
              <w:jc w:val="center"/>
              <w:rPr>
                <w:b/>
              </w:rPr>
            </w:pPr>
            <w:r w:rsidRPr="003B078D">
              <w:rPr>
                <w:b/>
              </w:rPr>
              <w:t>C</w:t>
            </w:r>
          </w:p>
        </w:tc>
        <w:tc>
          <w:tcPr>
            <w:tcW w:w="1037" w:type="dxa"/>
          </w:tcPr>
          <w:p w14:paraId="6DFF3E01" w14:textId="77777777" w:rsidR="009B19A1" w:rsidRPr="003B078D" w:rsidRDefault="009B19A1" w:rsidP="0030423A">
            <w:pPr>
              <w:contextualSpacing/>
              <w:jc w:val="center"/>
              <w:rPr>
                <w:b/>
              </w:rPr>
            </w:pPr>
            <w:r w:rsidRPr="003B078D">
              <w:rPr>
                <w:b/>
              </w:rPr>
              <w:t>Total</w:t>
            </w:r>
          </w:p>
        </w:tc>
      </w:tr>
      <w:tr w:rsidR="009B19A1" w:rsidRPr="003B078D" w14:paraId="3475ABC2" w14:textId="77777777" w:rsidTr="00511FC5">
        <w:trPr>
          <w:trHeight w:val="271"/>
          <w:jc w:val="center"/>
        </w:trPr>
        <w:tc>
          <w:tcPr>
            <w:tcW w:w="954" w:type="dxa"/>
          </w:tcPr>
          <w:p w14:paraId="6F962CA2" w14:textId="77777777" w:rsidR="009B19A1" w:rsidRPr="003B078D" w:rsidRDefault="009B19A1" w:rsidP="001D3C91">
            <w:pPr>
              <w:contextualSpacing/>
              <w:jc w:val="center"/>
              <w:rPr>
                <w:bCs/>
              </w:rPr>
            </w:pPr>
            <w:r w:rsidRPr="003B078D">
              <w:rPr>
                <w:bCs/>
              </w:rPr>
              <w:t>CO1</w:t>
            </w:r>
          </w:p>
        </w:tc>
        <w:tc>
          <w:tcPr>
            <w:tcW w:w="2296" w:type="dxa"/>
          </w:tcPr>
          <w:p w14:paraId="6F3B2647" w14:textId="77777777" w:rsidR="009B19A1" w:rsidRPr="003B078D" w:rsidRDefault="009B19A1" w:rsidP="001D3C91">
            <w:pPr>
              <w:contextualSpacing/>
              <w:jc w:val="center"/>
            </w:pPr>
            <w:r w:rsidRPr="003B078D">
              <w:t>20</w:t>
            </w:r>
          </w:p>
        </w:tc>
        <w:tc>
          <w:tcPr>
            <w:tcW w:w="1476" w:type="dxa"/>
          </w:tcPr>
          <w:p w14:paraId="4B38737E" w14:textId="77777777" w:rsidR="009B19A1" w:rsidRPr="003B078D" w:rsidRDefault="009B19A1" w:rsidP="001D3C91">
            <w:pPr>
              <w:contextualSpacing/>
              <w:jc w:val="center"/>
            </w:pPr>
            <w:r w:rsidRPr="003B078D">
              <w:t>24</w:t>
            </w:r>
          </w:p>
        </w:tc>
        <w:tc>
          <w:tcPr>
            <w:tcW w:w="1035" w:type="dxa"/>
          </w:tcPr>
          <w:p w14:paraId="4FB392CC" w14:textId="77777777" w:rsidR="009B19A1" w:rsidRPr="003B078D" w:rsidRDefault="009B19A1" w:rsidP="001D3C91">
            <w:pPr>
              <w:contextualSpacing/>
              <w:jc w:val="center"/>
            </w:pPr>
            <w:r w:rsidRPr="003B078D">
              <w:t>13</w:t>
            </w:r>
          </w:p>
        </w:tc>
        <w:tc>
          <w:tcPr>
            <w:tcW w:w="1479" w:type="dxa"/>
          </w:tcPr>
          <w:p w14:paraId="371376C6" w14:textId="77777777" w:rsidR="009B19A1" w:rsidRPr="003B078D" w:rsidRDefault="009B19A1" w:rsidP="001D3C91">
            <w:pPr>
              <w:contextualSpacing/>
              <w:jc w:val="center"/>
            </w:pPr>
            <w:r w:rsidRPr="003B078D">
              <w:t>-</w:t>
            </w:r>
          </w:p>
        </w:tc>
        <w:tc>
          <w:tcPr>
            <w:tcW w:w="1329" w:type="dxa"/>
          </w:tcPr>
          <w:p w14:paraId="00C05B88" w14:textId="77777777" w:rsidR="009B19A1" w:rsidRPr="003B078D" w:rsidRDefault="009B19A1" w:rsidP="001D3C91">
            <w:pPr>
              <w:contextualSpacing/>
              <w:jc w:val="center"/>
            </w:pPr>
            <w:r w:rsidRPr="003B078D">
              <w:t>-</w:t>
            </w:r>
          </w:p>
        </w:tc>
        <w:tc>
          <w:tcPr>
            <w:tcW w:w="879" w:type="dxa"/>
          </w:tcPr>
          <w:p w14:paraId="6E841C76" w14:textId="77777777" w:rsidR="009B19A1" w:rsidRPr="003B078D" w:rsidRDefault="009B19A1" w:rsidP="001D3C91">
            <w:pPr>
              <w:contextualSpacing/>
              <w:jc w:val="center"/>
            </w:pPr>
            <w:r w:rsidRPr="003B078D">
              <w:t>-</w:t>
            </w:r>
          </w:p>
        </w:tc>
        <w:tc>
          <w:tcPr>
            <w:tcW w:w="1037" w:type="dxa"/>
          </w:tcPr>
          <w:p w14:paraId="5D44D394" w14:textId="77777777" w:rsidR="009B19A1" w:rsidRPr="003B078D" w:rsidRDefault="009B19A1" w:rsidP="001D3C91">
            <w:pPr>
              <w:contextualSpacing/>
              <w:jc w:val="center"/>
            </w:pPr>
            <w:r w:rsidRPr="003B078D">
              <w:t>57</w:t>
            </w:r>
          </w:p>
        </w:tc>
      </w:tr>
      <w:tr w:rsidR="009B19A1" w:rsidRPr="003B078D" w14:paraId="5A766BDD" w14:textId="77777777" w:rsidTr="00511FC5">
        <w:trPr>
          <w:trHeight w:val="271"/>
          <w:jc w:val="center"/>
        </w:trPr>
        <w:tc>
          <w:tcPr>
            <w:tcW w:w="954" w:type="dxa"/>
          </w:tcPr>
          <w:p w14:paraId="214B06E6" w14:textId="77777777" w:rsidR="009B19A1" w:rsidRPr="003B078D" w:rsidRDefault="009B19A1" w:rsidP="001D3C91">
            <w:pPr>
              <w:contextualSpacing/>
              <w:jc w:val="center"/>
              <w:rPr>
                <w:bCs/>
              </w:rPr>
            </w:pPr>
            <w:r w:rsidRPr="003B078D">
              <w:rPr>
                <w:bCs/>
              </w:rPr>
              <w:t>CO2</w:t>
            </w:r>
          </w:p>
        </w:tc>
        <w:tc>
          <w:tcPr>
            <w:tcW w:w="2296" w:type="dxa"/>
          </w:tcPr>
          <w:p w14:paraId="56545BBA" w14:textId="77777777" w:rsidR="009B19A1" w:rsidRPr="003B078D" w:rsidRDefault="009B19A1" w:rsidP="001D3C91">
            <w:pPr>
              <w:contextualSpacing/>
              <w:jc w:val="center"/>
            </w:pPr>
            <w:r w:rsidRPr="003B078D">
              <w:t>2</w:t>
            </w:r>
          </w:p>
        </w:tc>
        <w:tc>
          <w:tcPr>
            <w:tcW w:w="1476" w:type="dxa"/>
          </w:tcPr>
          <w:p w14:paraId="7D4FD4EB" w14:textId="77777777" w:rsidR="009B19A1" w:rsidRPr="003B078D" w:rsidRDefault="009B19A1" w:rsidP="001D3C91">
            <w:pPr>
              <w:contextualSpacing/>
              <w:jc w:val="center"/>
            </w:pPr>
            <w:r w:rsidRPr="003B078D">
              <w:t>12</w:t>
            </w:r>
          </w:p>
        </w:tc>
        <w:tc>
          <w:tcPr>
            <w:tcW w:w="1035" w:type="dxa"/>
          </w:tcPr>
          <w:p w14:paraId="7AA84037" w14:textId="77777777" w:rsidR="009B19A1" w:rsidRPr="003B078D" w:rsidRDefault="009B19A1" w:rsidP="001D3C91">
            <w:pPr>
              <w:contextualSpacing/>
              <w:jc w:val="center"/>
            </w:pPr>
            <w:r w:rsidRPr="003B078D">
              <w:t>-</w:t>
            </w:r>
          </w:p>
        </w:tc>
        <w:tc>
          <w:tcPr>
            <w:tcW w:w="1479" w:type="dxa"/>
          </w:tcPr>
          <w:p w14:paraId="23B48022" w14:textId="77777777" w:rsidR="009B19A1" w:rsidRPr="003B078D" w:rsidRDefault="009B19A1" w:rsidP="001D3C91">
            <w:pPr>
              <w:contextualSpacing/>
              <w:jc w:val="center"/>
            </w:pPr>
            <w:r w:rsidRPr="003B078D">
              <w:t>-</w:t>
            </w:r>
          </w:p>
        </w:tc>
        <w:tc>
          <w:tcPr>
            <w:tcW w:w="1329" w:type="dxa"/>
          </w:tcPr>
          <w:p w14:paraId="5EA45F75" w14:textId="77777777" w:rsidR="009B19A1" w:rsidRPr="003B078D" w:rsidRDefault="009B19A1" w:rsidP="001D3C91">
            <w:pPr>
              <w:contextualSpacing/>
              <w:jc w:val="center"/>
            </w:pPr>
            <w:r w:rsidRPr="003B078D">
              <w:t>-</w:t>
            </w:r>
          </w:p>
        </w:tc>
        <w:tc>
          <w:tcPr>
            <w:tcW w:w="879" w:type="dxa"/>
          </w:tcPr>
          <w:p w14:paraId="62EEF3CD" w14:textId="77777777" w:rsidR="009B19A1" w:rsidRPr="003B078D" w:rsidRDefault="009B19A1" w:rsidP="001D3C91">
            <w:pPr>
              <w:contextualSpacing/>
              <w:jc w:val="center"/>
            </w:pPr>
            <w:r w:rsidRPr="003B078D">
              <w:t>-</w:t>
            </w:r>
          </w:p>
        </w:tc>
        <w:tc>
          <w:tcPr>
            <w:tcW w:w="1037" w:type="dxa"/>
          </w:tcPr>
          <w:p w14:paraId="040BF9AF" w14:textId="77777777" w:rsidR="009B19A1" w:rsidRPr="003B078D" w:rsidRDefault="009B19A1" w:rsidP="001D3C91">
            <w:pPr>
              <w:contextualSpacing/>
              <w:jc w:val="center"/>
            </w:pPr>
            <w:r w:rsidRPr="003B078D">
              <w:t>14</w:t>
            </w:r>
          </w:p>
        </w:tc>
      </w:tr>
      <w:tr w:rsidR="009B19A1" w:rsidRPr="003B078D" w14:paraId="42295D53" w14:textId="77777777" w:rsidTr="00511FC5">
        <w:trPr>
          <w:trHeight w:val="271"/>
          <w:jc w:val="center"/>
        </w:trPr>
        <w:tc>
          <w:tcPr>
            <w:tcW w:w="954" w:type="dxa"/>
          </w:tcPr>
          <w:p w14:paraId="0C14ED75" w14:textId="77777777" w:rsidR="009B19A1" w:rsidRPr="003B078D" w:rsidRDefault="009B19A1" w:rsidP="001D3C91">
            <w:pPr>
              <w:contextualSpacing/>
              <w:jc w:val="center"/>
              <w:rPr>
                <w:bCs/>
              </w:rPr>
            </w:pPr>
            <w:r w:rsidRPr="003B078D">
              <w:rPr>
                <w:bCs/>
              </w:rPr>
              <w:t>CO3</w:t>
            </w:r>
          </w:p>
        </w:tc>
        <w:tc>
          <w:tcPr>
            <w:tcW w:w="2296" w:type="dxa"/>
          </w:tcPr>
          <w:p w14:paraId="19E651C3" w14:textId="77777777" w:rsidR="009B19A1" w:rsidRPr="003B078D" w:rsidRDefault="009B19A1" w:rsidP="001D3C91">
            <w:pPr>
              <w:contextualSpacing/>
              <w:jc w:val="center"/>
            </w:pPr>
            <w:r w:rsidRPr="003B078D">
              <w:t>-</w:t>
            </w:r>
          </w:p>
        </w:tc>
        <w:tc>
          <w:tcPr>
            <w:tcW w:w="1476" w:type="dxa"/>
          </w:tcPr>
          <w:p w14:paraId="33DB586B" w14:textId="77777777" w:rsidR="009B19A1" w:rsidRPr="003B078D" w:rsidRDefault="009B19A1" w:rsidP="001D3C91">
            <w:pPr>
              <w:contextualSpacing/>
              <w:jc w:val="center"/>
            </w:pPr>
            <w:r w:rsidRPr="003B078D">
              <w:t>22</w:t>
            </w:r>
          </w:p>
        </w:tc>
        <w:tc>
          <w:tcPr>
            <w:tcW w:w="1035" w:type="dxa"/>
          </w:tcPr>
          <w:p w14:paraId="00DBCBA7" w14:textId="77777777" w:rsidR="009B19A1" w:rsidRPr="003B078D" w:rsidRDefault="009B19A1" w:rsidP="001D3C91">
            <w:pPr>
              <w:contextualSpacing/>
              <w:jc w:val="center"/>
            </w:pPr>
            <w:r w:rsidRPr="003B078D">
              <w:t>7</w:t>
            </w:r>
          </w:p>
        </w:tc>
        <w:tc>
          <w:tcPr>
            <w:tcW w:w="1479" w:type="dxa"/>
          </w:tcPr>
          <w:p w14:paraId="0B2083C9" w14:textId="77777777" w:rsidR="009B19A1" w:rsidRPr="003B078D" w:rsidRDefault="009B19A1" w:rsidP="001D3C91">
            <w:pPr>
              <w:contextualSpacing/>
              <w:jc w:val="center"/>
            </w:pPr>
            <w:r w:rsidRPr="003B078D">
              <w:t>5</w:t>
            </w:r>
          </w:p>
        </w:tc>
        <w:tc>
          <w:tcPr>
            <w:tcW w:w="1329" w:type="dxa"/>
          </w:tcPr>
          <w:p w14:paraId="796C7FBF" w14:textId="77777777" w:rsidR="009B19A1" w:rsidRPr="003B078D" w:rsidRDefault="009B19A1" w:rsidP="001D3C91">
            <w:pPr>
              <w:contextualSpacing/>
              <w:jc w:val="center"/>
            </w:pPr>
            <w:r w:rsidRPr="003B078D">
              <w:t>-</w:t>
            </w:r>
          </w:p>
        </w:tc>
        <w:tc>
          <w:tcPr>
            <w:tcW w:w="879" w:type="dxa"/>
          </w:tcPr>
          <w:p w14:paraId="526DC3E6" w14:textId="77777777" w:rsidR="009B19A1" w:rsidRPr="003B078D" w:rsidRDefault="009B19A1" w:rsidP="001D3C91">
            <w:pPr>
              <w:contextualSpacing/>
              <w:jc w:val="center"/>
            </w:pPr>
            <w:r w:rsidRPr="003B078D">
              <w:t>-</w:t>
            </w:r>
          </w:p>
        </w:tc>
        <w:tc>
          <w:tcPr>
            <w:tcW w:w="1037" w:type="dxa"/>
          </w:tcPr>
          <w:p w14:paraId="58013A60" w14:textId="77777777" w:rsidR="009B19A1" w:rsidRPr="003B078D" w:rsidRDefault="009B19A1" w:rsidP="001D3C91">
            <w:pPr>
              <w:contextualSpacing/>
              <w:jc w:val="center"/>
            </w:pPr>
            <w:r w:rsidRPr="003B078D">
              <w:t>34</w:t>
            </w:r>
          </w:p>
        </w:tc>
      </w:tr>
      <w:tr w:rsidR="009B19A1" w:rsidRPr="003B078D" w14:paraId="7D902CBC" w14:textId="77777777" w:rsidTr="00511FC5">
        <w:trPr>
          <w:trHeight w:val="271"/>
          <w:jc w:val="center"/>
        </w:trPr>
        <w:tc>
          <w:tcPr>
            <w:tcW w:w="954" w:type="dxa"/>
          </w:tcPr>
          <w:p w14:paraId="47EE1AEF" w14:textId="77777777" w:rsidR="009B19A1" w:rsidRPr="003B078D" w:rsidRDefault="009B19A1" w:rsidP="001D3C91">
            <w:pPr>
              <w:contextualSpacing/>
              <w:jc w:val="center"/>
              <w:rPr>
                <w:bCs/>
              </w:rPr>
            </w:pPr>
            <w:r w:rsidRPr="003B078D">
              <w:rPr>
                <w:bCs/>
              </w:rPr>
              <w:t>CO4</w:t>
            </w:r>
          </w:p>
        </w:tc>
        <w:tc>
          <w:tcPr>
            <w:tcW w:w="2296" w:type="dxa"/>
          </w:tcPr>
          <w:p w14:paraId="148C1E3D" w14:textId="77777777" w:rsidR="009B19A1" w:rsidRPr="003B078D" w:rsidRDefault="009B19A1" w:rsidP="001D3C91">
            <w:pPr>
              <w:contextualSpacing/>
              <w:jc w:val="center"/>
            </w:pPr>
            <w:r w:rsidRPr="003B078D">
              <w:t>-</w:t>
            </w:r>
          </w:p>
        </w:tc>
        <w:tc>
          <w:tcPr>
            <w:tcW w:w="1476" w:type="dxa"/>
          </w:tcPr>
          <w:p w14:paraId="5E70D4B6" w14:textId="77777777" w:rsidR="009B19A1" w:rsidRPr="003B078D" w:rsidRDefault="009B19A1" w:rsidP="001D3C91">
            <w:pPr>
              <w:contextualSpacing/>
              <w:jc w:val="center"/>
            </w:pPr>
            <w:r w:rsidRPr="003B078D">
              <w:t>12</w:t>
            </w:r>
          </w:p>
        </w:tc>
        <w:tc>
          <w:tcPr>
            <w:tcW w:w="1035" w:type="dxa"/>
          </w:tcPr>
          <w:p w14:paraId="299D400E" w14:textId="77777777" w:rsidR="009B19A1" w:rsidRPr="003B078D" w:rsidRDefault="009B19A1" w:rsidP="001D3C91">
            <w:pPr>
              <w:contextualSpacing/>
              <w:jc w:val="center"/>
            </w:pPr>
            <w:r w:rsidRPr="003B078D">
              <w:t>-</w:t>
            </w:r>
          </w:p>
        </w:tc>
        <w:tc>
          <w:tcPr>
            <w:tcW w:w="1479" w:type="dxa"/>
          </w:tcPr>
          <w:p w14:paraId="10AF2F2F" w14:textId="77777777" w:rsidR="009B19A1" w:rsidRPr="003B078D" w:rsidRDefault="009B19A1" w:rsidP="001D3C91">
            <w:pPr>
              <w:contextualSpacing/>
              <w:jc w:val="center"/>
            </w:pPr>
            <w:r w:rsidRPr="003B078D">
              <w:t>-</w:t>
            </w:r>
          </w:p>
        </w:tc>
        <w:tc>
          <w:tcPr>
            <w:tcW w:w="1329" w:type="dxa"/>
          </w:tcPr>
          <w:p w14:paraId="2BB1C63D" w14:textId="77777777" w:rsidR="009B19A1" w:rsidRPr="003B078D" w:rsidRDefault="009B19A1" w:rsidP="001D3C91">
            <w:pPr>
              <w:contextualSpacing/>
              <w:jc w:val="center"/>
            </w:pPr>
            <w:r w:rsidRPr="003B078D">
              <w:t>-</w:t>
            </w:r>
          </w:p>
        </w:tc>
        <w:tc>
          <w:tcPr>
            <w:tcW w:w="879" w:type="dxa"/>
          </w:tcPr>
          <w:p w14:paraId="5E0ED36C" w14:textId="77777777" w:rsidR="009B19A1" w:rsidRPr="003B078D" w:rsidRDefault="009B19A1" w:rsidP="001D3C91">
            <w:pPr>
              <w:contextualSpacing/>
              <w:jc w:val="center"/>
            </w:pPr>
            <w:r w:rsidRPr="003B078D">
              <w:t>-</w:t>
            </w:r>
          </w:p>
        </w:tc>
        <w:tc>
          <w:tcPr>
            <w:tcW w:w="1037" w:type="dxa"/>
          </w:tcPr>
          <w:p w14:paraId="79D1B816" w14:textId="77777777" w:rsidR="009B19A1" w:rsidRPr="003B078D" w:rsidRDefault="009B19A1" w:rsidP="001D3C91">
            <w:pPr>
              <w:contextualSpacing/>
              <w:jc w:val="center"/>
            </w:pPr>
            <w:r w:rsidRPr="003B078D">
              <w:t>12</w:t>
            </w:r>
          </w:p>
        </w:tc>
      </w:tr>
      <w:tr w:rsidR="009B19A1" w:rsidRPr="003B078D" w14:paraId="4A922960" w14:textId="77777777" w:rsidTr="00511FC5">
        <w:trPr>
          <w:trHeight w:val="271"/>
          <w:jc w:val="center"/>
        </w:trPr>
        <w:tc>
          <w:tcPr>
            <w:tcW w:w="954" w:type="dxa"/>
          </w:tcPr>
          <w:p w14:paraId="1F11152C" w14:textId="77777777" w:rsidR="009B19A1" w:rsidRPr="003B078D" w:rsidRDefault="009B19A1" w:rsidP="001D3C91">
            <w:pPr>
              <w:contextualSpacing/>
              <w:jc w:val="center"/>
              <w:rPr>
                <w:bCs/>
              </w:rPr>
            </w:pPr>
            <w:r w:rsidRPr="003B078D">
              <w:rPr>
                <w:bCs/>
              </w:rPr>
              <w:t>CO5</w:t>
            </w:r>
          </w:p>
        </w:tc>
        <w:tc>
          <w:tcPr>
            <w:tcW w:w="2296" w:type="dxa"/>
          </w:tcPr>
          <w:p w14:paraId="6D65E99C" w14:textId="77777777" w:rsidR="009B19A1" w:rsidRPr="003B078D" w:rsidRDefault="009B19A1" w:rsidP="001D3C91">
            <w:pPr>
              <w:contextualSpacing/>
              <w:jc w:val="center"/>
            </w:pPr>
            <w:r w:rsidRPr="003B078D">
              <w:t>-</w:t>
            </w:r>
          </w:p>
        </w:tc>
        <w:tc>
          <w:tcPr>
            <w:tcW w:w="1476" w:type="dxa"/>
          </w:tcPr>
          <w:p w14:paraId="79C00173" w14:textId="77777777" w:rsidR="009B19A1" w:rsidRPr="003B078D" w:rsidRDefault="009B19A1" w:rsidP="001D3C91">
            <w:pPr>
              <w:contextualSpacing/>
              <w:jc w:val="center"/>
            </w:pPr>
            <w:r w:rsidRPr="003B078D">
              <w:t>7</w:t>
            </w:r>
          </w:p>
        </w:tc>
        <w:tc>
          <w:tcPr>
            <w:tcW w:w="1035" w:type="dxa"/>
          </w:tcPr>
          <w:p w14:paraId="56049BAD" w14:textId="77777777" w:rsidR="009B19A1" w:rsidRPr="003B078D" w:rsidRDefault="009B19A1" w:rsidP="001D3C91">
            <w:pPr>
              <w:contextualSpacing/>
              <w:jc w:val="center"/>
            </w:pPr>
            <w:r w:rsidRPr="003B078D">
              <w:t>-</w:t>
            </w:r>
          </w:p>
        </w:tc>
        <w:tc>
          <w:tcPr>
            <w:tcW w:w="1479" w:type="dxa"/>
          </w:tcPr>
          <w:p w14:paraId="09D52247" w14:textId="77777777" w:rsidR="009B19A1" w:rsidRPr="003B078D" w:rsidRDefault="009B19A1" w:rsidP="001D3C91">
            <w:pPr>
              <w:contextualSpacing/>
              <w:jc w:val="center"/>
            </w:pPr>
            <w:r w:rsidRPr="003B078D">
              <w:t>-</w:t>
            </w:r>
          </w:p>
        </w:tc>
        <w:tc>
          <w:tcPr>
            <w:tcW w:w="1329" w:type="dxa"/>
          </w:tcPr>
          <w:p w14:paraId="5090BCE2" w14:textId="77777777" w:rsidR="009B19A1" w:rsidRPr="003B078D" w:rsidRDefault="009B19A1" w:rsidP="001D3C91">
            <w:pPr>
              <w:contextualSpacing/>
              <w:jc w:val="center"/>
            </w:pPr>
            <w:r w:rsidRPr="003B078D">
              <w:t>-</w:t>
            </w:r>
          </w:p>
        </w:tc>
        <w:tc>
          <w:tcPr>
            <w:tcW w:w="879" w:type="dxa"/>
          </w:tcPr>
          <w:p w14:paraId="5BAB01B1" w14:textId="77777777" w:rsidR="009B19A1" w:rsidRPr="003B078D" w:rsidRDefault="009B19A1" w:rsidP="001D3C91">
            <w:pPr>
              <w:contextualSpacing/>
              <w:jc w:val="center"/>
            </w:pPr>
            <w:r w:rsidRPr="003B078D">
              <w:t>-</w:t>
            </w:r>
          </w:p>
        </w:tc>
        <w:tc>
          <w:tcPr>
            <w:tcW w:w="1037" w:type="dxa"/>
          </w:tcPr>
          <w:p w14:paraId="4A6CCA1A" w14:textId="77777777" w:rsidR="009B19A1" w:rsidRPr="003B078D" w:rsidRDefault="009B19A1" w:rsidP="001D3C91">
            <w:pPr>
              <w:contextualSpacing/>
              <w:jc w:val="center"/>
            </w:pPr>
            <w:r w:rsidRPr="003B078D">
              <w:t>7</w:t>
            </w:r>
          </w:p>
        </w:tc>
      </w:tr>
      <w:tr w:rsidR="009B19A1" w:rsidRPr="003B078D" w14:paraId="101F9A8F" w14:textId="77777777" w:rsidTr="00511FC5">
        <w:trPr>
          <w:trHeight w:val="286"/>
          <w:jc w:val="center"/>
        </w:trPr>
        <w:tc>
          <w:tcPr>
            <w:tcW w:w="954" w:type="dxa"/>
          </w:tcPr>
          <w:p w14:paraId="644A3139" w14:textId="77777777" w:rsidR="009B19A1" w:rsidRPr="003B078D" w:rsidRDefault="009B19A1" w:rsidP="001D3C91">
            <w:pPr>
              <w:contextualSpacing/>
              <w:jc w:val="center"/>
              <w:rPr>
                <w:bCs/>
              </w:rPr>
            </w:pPr>
            <w:r w:rsidRPr="003B078D">
              <w:rPr>
                <w:bCs/>
              </w:rPr>
              <w:t>CO6</w:t>
            </w:r>
          </w:p>
        </w:tc>
        <w:tc>
          <w:tcPr>
            <w:tcW w:w="2296" w:type="dxa"/>
          </w:tcPr>
          <w:p w14:paraId="0D4F4063" w14:textId="77777777" w:rsidR="009B19A1" w:rsidRPr="003B078D" w:rsidRDefault="009B19A1" w:rsidP="001D3C91">
            <w:pPr>
              <w:contextualSpacing/>
              <w:jc w:val="center"/>
            </w:pPr>
            <w:r w:rsidRPr="003B078D">
              <w:t>1</w:t>
            </w:r>
          </w:p>
        </w:tc>
        <w:tc>
          <w:tcPr>
            <w:tcW w:w="1476" w:type="dxa"/>
          </w:tcPr>
          <w:p w14:paraId="3465BFED" w14:textId="77777777" w:rsidR="009B19A1" w:rsidRPr="003B078D" w:rsidRDefault="009B19A1" w:rsidP="001D3C91">
            <w:pPr>
              <w:contextualSpacing/>
              <w:jc w:val="center"/>
            </w:pPr>
            <w:r w:rsidRPr="003B078D">
              <w:t>-</w:t>
            </w:r>
          </w:p>
        </w:tc>
        <w:tc>
          <w:tcPr>
            <w:tcW w:w="1035" w:type="dxa"/>
          </w:tcPr>
          <w:p w14:paraId="3E80B626" w14:textId="77777777" w:rsidR="009B19A1" w:rsidRPr="003B078D" w:rsidRDefault="009B19A1" w:rsidP="001D3C91">
            <w:pPr>
              <w:contextualSpacing/>
              <w:jc w:val="center"/>
            </w:pPr>
            <w:r w:rsidRPr="003B078D">
              <w:t>-</w:t>
            </w:r>
          </w:p>
        </w:tc>
        <w:tc>
          <w:tcPr>
            <w:tcW w:w="1479" w:type="dxa"/>
          </w:tcPr>
          <w:p w14:paraId="6AD89B7B" w14:textId="77777777" w:rsidR="009B19A1" w:rsidRPr="003B078D" w:rsidRDefault="009B19A1" w:rsidP="001D3C91">
            <w:pPr>
              <w:contextualSpacing/>
              <w:jc w:val="center"/>
            </w:pPr>
            <w:r w:rsidRPr="003B078D">
              <w:t>-</w:t>
            </w:r>
          </w:p>
        </w:tc>
        <w:tc>
          <w:tcPr>
            <w:tcW w:w="1329" w:type="dxa"/>
          </w:tcPr>
          <w:p w14:paraId="12D1A90F" w14:textId="77777777" w:rsidR="009B19A1" w:rsidRPr="003B078D" w:rsidRDefault="009B19A1" w:rsidP="001D3C91">
            <w:pPr>
              <w:contextualSpacing/>
              <w:jc w:val="center"/>
            </w:pPr>
            <w:r w:rsidRPr="003B078D">
              <w:t>-</w:t>
            </w:r>
          </w:p>
        </w:tc>
        <w:tc>
          <w:tcPr>
            <w:tcW w:w="879" w:type="dxa"/>
          </w:tcPr>
          <w:p w14:paraId="104F632B" w14:textId="77777777" w:rsidR="009B19A1" w:rsidRPr="003B078D" w:rsidRDefault="009B19A1" w:rsidP="001D3C91">
            <w:pPr>
              <w:contextualSpacing/>
              <w:jc w:val="center"/>
            </w:pPr>
            <w:r w:rsidRPr="003B078D">
              <w:t>-</w:t>
            </w:r>
          </w:p>
        </w:tc>
        <w:tc>
          <w:tcPr>
            <w:tcW w:w="1037" w:type="dxa"/>
          </w:tcPr>
          <w:p w14:paraId="509C1D5F" w14:textId="77777777" w:rsidR="009B19A1" w:rsidRPr="003B078D" w:rsidRDefault="009B19A1" w:rsidP="001D3C91">
            <w:pPr>
              <w:contextualSpacing/>
              <w:jc w:val="center"/>
            </w:pPr>
            <w:r w:rsidRPr="003B078D">
              <w:t>1</w:t>
            </w:r>
          </w:p>
        </w:tc>
      </w:tr>
      <w:tr w:rsidR="009B19A1" w:rsidRPr="003B078D" w14:paraId="17639B62" w14:textId="77777777" w:rsidTr="00511FC5">
        <w:trPr>
          <w:trHeight w:val="256"/>
          <w:jc w:val="center"/>
        </w:trPr>
        <w:tc>
          <w:tcPr>
            <w:tcW w:w="9448" w:type="dxa"/>
            <w:gridSpan w:val="7"/>
          </w:tcPr>
          <w:p w14:paraId="277919A5" w14:textId="77777777" w:rsidR="009B19A1" w:rsidRPr="003B078D" w:rsidRDefault="009B19A1" w:rsidP="0030423A">
            <w:pPr>
              <w:contextualSpacing/>
            </w:pPr>
          </w:p>
        </w:tc>
        <w:tc>
          <w:tcPr>
            <w:tcW w:w="1037" w:type="dxa"/>
          </w:tcPr>
          <w:p w14:paraId="6BD9A388" w14:textId="77777777" w:rsidR="009B19A1" w:rsidRPr="003B078D" w:rsidRDefault="009B19A1" w:rsidP="0030423A">
            <w:pPr>
              <w:contextualSpacing/>
              <w:jc w:val="center"/>
              <w:rPr>
                <w:b/>
              </w:rPr>
            </w:pPr>
            <w:r w:rsidRPr="003B078D">
              <w:rPr>
                <w:b/>
              </w:rPr>
              <w:t>125</w:t>
            </w:r>
          </w:p>
        </w:tc>
      </w:tr>
    </w:tbl>
    <w:p w14:paraId="634CC58F" w14:textId="77777777" w:rsidR="009B19A1" w:rsidRPr="003B078D" w:rsidRDefault="009B19A1" w:rsidP="001D3C91">
      <w:pPr>
        <w:contextualSpacing/>
      </w:pPr>
    </w:p>
    <w:p w14:paraId="594E7CEB" w14:textId="77777777" w:rsidR="009B19A1" w:rsidRPr="004A0778" w:rsidRDefault="009B19A1" w:rsidP="00D918FF">
      <w:pPr>
        <w:jc w:val="center"/>
        <w:rPr>
          <w:bCs/>
          <w:noProof/>
        </w:rPr>
      </w:pPr>
      <w:r w:rsidRPr="004A0778">
        <w:rPr>
          <w:noProof/>
        </w:rPr>
        <w:lastRenderedPageBreak/>
        <w:drawing>
          <wp:inline distT="0" distB="0" distL="0" distR="0" wp14:anchorId="1791EEDF" wp14:editId="548592C3">
            <wp:extent cx="5731510" cy="1052624"/>
            <wp:effectExtent l="0" t="0" r="0" b="0"/>
            <wp:docPr id="18319470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46904" cy="1055451"/>
                    </a:xfrm>
                    <a:prstGeom prst="rect">
                      <a:avLst/>
                    </a:prstGeom>
                  </pic:spPr>
                </pic:pic>
              </a:graphicData>
            </a:graphic>
          </wp:inline>
        </w:drawing>
      </w:r>
    </w:p>
    <w:p w14:paraId="331B20F5" w14:textId="77777777" w:rsidR="009B19A1" w:rsidRPr="004A0778"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4A0778" w14:paraId="4B96B952" w14:textId="77777777" w:rsidTr="00511FC5">
        <w:trPr>
          <w:trHeight w:val="397"/>
          <w:jc w:val="center"/>
        </w:trPr>
        <w:tc>
          <w:tcPr>
            <w:tcW w:w="1701" w:type="dxa"/>
            <w:vAlign w:val="center"/>
          </w:tcPr>
          <w:p w14:paraId="32CC2BD3" w14:textId="77777777" w:rsidR="009B19A1" w:rsidRPr="004A0778" w:rsidRDefault="009B19A1" w:rsidP="00472F53">
            <w:pPr>
              <w:pStyle w:val="Title"/>
              <w:contextualSpacing/>
              <w:jc w:val="left"/>
              <w:rPr>
                <w:b/>
                <w:szCs w:val="24"/>
              </w:rPr>
            </w:pPr>
            <w:r w:rsidRPr="004A0778">
              <w:rPr>
                <w:b/>
                <w:szCs w:val="24"/>
              </w:rPr>
              <w:t xml:space="preserve">Course Code      </w:t>
            </w:r>
          </w:p>
        </w:tc>
        <w:tc>
          <w:tcPr>
            <w:tcW w:w="6374" w:type="dxa"/>
            <w:vAlign w:val="center"/>
          </w:tcPr>
          <w:p w14:paraId="5DBA08CE" w14:textId="77777777" w:rsidR="009B19A1" w:rsidRPr="004A0778" w:rsidRDefault="009B19A1" w:rsidP="00472F53">
            <w:pPr>
              <w:pStyle w:val="Title"/>
              <w:contextualSpacing/>
              <w:jc w:val="left"/>
              <w:rPr>
                <w:b/>
                <w:szCs w:val="24"/>
              </w:rPr>
            </w:pPr>
            <w:r w:rsidRPr="004A0778">
              <w:rPr>
                <w:b/>
                <w:szCs w:val="24"/>
              </w:rPr>
              <w:t>20AG2010</w:t>
            </w:r>
          </w:p>
        </w:tc>
        <w:tc>
          <w:tcPr>
            <w:tcW w:w="1673" w:type="dxa"/>
            <w:vAlign w:val="center"/>
          </w:tcPr>
          <w:p w14:paraId="44F0A7CB" w14:textId="77777777" w:rsidR="009B19A1" w:rsidRPr="004A0778" w:rsidRDefault="009B19A1" w:rsidP="00472F53">
            <w:pPr>
              <w:pStyle w:val="Title"/>
              <w:ind w:left="-468" w:firstLine="468"/>
              <w:contextualSpacing/>
              <w:jc w:val="left"/>
              <w:rPr>
                <w:szCs w:val="24"/>
              </w:rPr>
            </w:pPr>
            <w:r w:rsidRPr="004A0778">
              <w:rPr>
                <w:b/>
                <w:bCs/>
                <w:szCs w:val="24"/>
              </w:rPr>
              <w:t xml:space="preserve">Duration       </w:t>
            </w:r>
          </w:p>
        </w:tc>
        <w:tc>
          <w:tcPr>
            <w:tcW w:w="670" w:type="dxa"/>
            <w:vAlign w:val="center"/>
          </w:tcPr>
          <w:p w14:paraId="5F61F23B" w14:textId="77777777" w:rsidR="009B19A1" w:rsidRPr="004A0778" w:rsidRDefault="009B19A1" w:rsidP="00472F53">
            <w:pPr>
              <w:pStyle w:val="Title"/>
              <w:contextualSpacing/>
              <w:jc w:val="left"/>
              <w:rPr>
                <w:b/>
                <w:szCs w:val="24"/>
              </w:rPr>
            </w:pPr>
            <w:r w:rsidRPr="004A0778">
              <w:rPr>
                <w:b/>
                <w:szCs w:val="24"/>
              </w:rPr>
              <w:t>3hrs</w:t>
            </w:r>
          </w:p>
        </w:tc>
      </w:tr>
      <w:tr w:rsidR="009B19A1" w:rsidRPr="004A0778" w14:paraId="0620BE14" w14:textId="77777777" w:rsidTr="00511FC5">
        <w:trPr>
          <w:trHeight w:val="397"/>
          <w:jc w:val="center"/>
        </w:trPr>
        <w:tc>
          <w:tcPr>
            <w:tcW w:w="1701" w:type="dxa"/>
            <w:vAlign w:val="center"/>
          </w:tcPr>
          <w:p w14:paraId="70504A3D" w14:textId="77777777" w:rsidR="009B19A1" w:rsidRPr="004A0778" w:rsidRDefault="009B19A1" w:rsidP="00472F53">
            <w:pPr>
              <w:pStyle w:val="Title"/>
              <w:ind w:right="-160"/>
              <w:contextualSpacing/>
              <w:jc w:val="left"/>
              <w:rPr>
                <w:b/>
                <w:szCs w:val="24"/>
              </w:rPr>
            </w:pPr>
            <w:r w:rsidRPr="004A0778">
              <w:rPr>
                <w:b/>
                <w:szCs w:val="24"/>
              </w:rPr>
              <w:t xml:space="preserve">Course Name     </w:t>
            </w:r>
          </w:p>
        </w:tc>
        <w:tc>
          <w:tcPr>
            <w:tcW w:w="6374" w:type="dxa"/>
            <w:vAlign w:val="center"/>
          </w:tcPr>
          <w:p w14:paraId="533D02FD" w14:textId="77777777" w:rsidR="009B19A1" w:rsidRPr="004A0778" w:rsidRDefault="009B19A1" w:rsidP="00472F53">
            <w:pPr>
              <w:pStyle w:val="Title"/>
              <w:contextualSpacing/>
              <w:jc w:val="left"/>
              <w:rPr>
                <w:b/>
                <w:szCs w:val="24"/>
              </w:rPr>
            </w:pPr>
            <w:r w:rsidRPr="004A0778">
              <w:rPr>
                <w:b/>
                <w:szCs w:val="24"/>
              </w:rPr>
              <w:t>PRODUCTION TECHNOLOGY FOR ORNAMENTAL CROPS, MAP AND LANDSCAPING</w:t>
            </w:r>
          </w:p>
        </w:tc>
        <w:tc>
          <w:tcPr>
            <w:tcW w:w="1673" w:type="dxa"/>
            <w:vAlign w:val="center"/>
          </w:tcPr>
          <w:p w14:paraId="66A8956D" w14:textId="77777777" w:rsidR="009B19A1" w:rsidRPr="004A0778" w:rsidRDefault="009B19A1" w:rsidP="00472F53">
            <w:pPr>
              <w:pStyle w:val="Title"/>
              <w:contextualSpacing/>
              <w:jc w:val="left"/>
              <w:rPr>
                <w:b/>
                <w:bCs/>
                <w:szCs w:val="24"/>
              </w:rPr>
            </w:pPr>
            <w:r w:rsidRPr="004A0778">
              <w:rPr>
                <w:b/>
                <w:bCs/>
                <w:szCs w:val="24"/>
              </w:rPr>
              <w:t xml:space="preserve">Max. Marks </w:t>
            </w:r>
          </w:p>
        </w:tc>
        <w:tc>
          <w:tcPr>
            <w:tcW w:w="670" w:type="dxa"/>
            <w:vAlign w:val="center"/>
          </w:tcPr>
          <w:p w14:paraId="6C79578D" w14:textId="77777777" w:rsidR="009B19A1" w:rsidRPr="004A0778" w:rsidRDefault="009B19A1" w:rsidP="00472F53">
            <w:pPr>
              <w:pStyle w:val="Title"/>
              <w:contextualSpacing/>
              <w:jc w:val="left"/>
              <w:rPr>
                <w:b/>
                <w:szCs w:val="24"/>
              </w:rPr>
            </w:pPr>
            <w:r w:rsidRPr="004A0778">
              <w:rPr>
                <w:b/>
                <w:szCs w:val="24"/>
              </w:rPr>
              <w:t>100</w:t>
            </w:r>
          </w:p>
        </w:tc>
      </w:tr>
    </w:tbl>
    <w:p w14:paraId="3128B080" w14:textId="77777777" w:rsidR="009B19A1" w:rsidRPr="004A0778"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4A0778" w14:paraId="2DECCFF7" w14:textId="77777777" w:rsidTr="00191417">
        <w:trPr>
          <w:trHeight w:val="549"/>
          <w:jc w:val="center"/>
        </w:trPr>
        <w:tc>
          <w:tcPr>
            <w:tcW w:w="338" w:type="pct"/>
            <w:vAlign w:val="center"/>
          </w:tcPr>
          <w:p w14:paraId="0107F0ED" w14:textId="77777777" w:rsidR="009B19A1" w:rsidRPr="004A0778" w:rsidRDefault="009B19A1" w:rsidP="0030423A">
            <w:pPr>
              <w:contextualSpacing/>
              <w:jc w:val="center"/>
              <w:rPr>
                <w:b/>
                <w:sz w:val="24"/>
                <w:szCs w:val="24"/>
              </w:rPr>
            </w:pPr>
            <w:r w:rsidRPr="004A0778">
              <w:rPr>
                <w:b/>
                <w:sz w:val="24"/>
                <w:szCs w:val="24"/>
              </w:rPr>
              <w:t>Q. No.</w:t>
            </w:r>
          </w:p>
        </w:tc>
        <w:tc>
          <w:tcPr>
            <w:tcW w:w="3658" w:type="pct"/>
            <w:gridSpan w:val="2"/>
            <w:vAlign w:val="center"/>
          </w:tcPr>
          <w:p w14:paraId="28B26015" w14:textId="77777777" w:rsidR="009B19A1" w:rsidRPr="004A0778" w:rsidRDefault="009B19A1" w:rsidP="0030423A">
            <w:pPr>
              <w:contextualSpacing/>
              <w:jc w:val="center"/>
              <w:rPr>
                <w:b/>
                <w:sz w:val="24"/>
                <w:szCs w:val="24"/>
              </w:rPr>
            </w:pPr>
            <w:r w:rsidRPr="004A0778">
              <w:rPr>
                <w:b/>
                <w:sz w:val="24"/>
                <w:szCs w:val="24"/>
              </w:rPr>
              <w:t>Questions</w:t>
            </w:r>
          </w:p>
        </w:tc>
        <w:tc>
          <w:tcPr>
            <w:tcW w:w="319" w:type="pct"/>
            <w:vAlign w:val="center"/>
          </w:tcPr>
          <w:p w14:paraId="5E1CD102" w14:textId="77777777" w:rsidR="009B19A1" w:rsidRPr="004A0778" w:rsidRDefault="009B19A1" w:rsidP="0030423A">
            <w:pPr>
              <w:contextualSpacing/>
              <w:jc w:val="center"/>
              <w:rPr>
                <w:b/>
                <w:sz w:val="24"/>
                <w:szCs w:val="24"/>
              </w:rPr>
            </w:pPr>
            <w:r w:rsidRPr="004A0778">
              <w:rPr>
                <w:b/>
                <w:sz w:val="24"/>
                <w:szCs w:val="24"/>
              </w:rPr>
              <w:t>CO</w:t>
            </w:r>
          </w:p>
        </w:tc>
        <w:tc>
          <w:tcPr>
            <w:tcW w:w="256" w:type="pct"/>
            <w:vAlign w:val="center"/>
          </w:tcPr>
          <w:p w14:paraId="128B14BB" w14:textId="77777777" w:rsidR="009B19A1" w:rsidRPr="004A0778" w:rsidRDefault="009B19A1" w:rsidP="0030423A">
            <w:pPr>
              <w:contextualSpacing/>
              <w:jc w:val="center"/>
              <w:rPr>
                <w:b/>
                <w:sz w:val="24"/>
                <w:szCs w:val="24"/>
              </w:rPr>
            </w:pPr>
            <w:r w:rsidRPr="004A0778">
              <w:rPr>
                <w:b/>
                <w:sz w:val="24"/>
                <w:szCs w:val="24"/>
              </w:rPr>
              <w:t>BL</w:t>
            </w:r>
          </w:p>
        </w:tc>
        <w:tc>
          <w:tcPr>
            <w:tcW w:w="429" w:type="pct"/>
            <w:vAlign w:val="center"/>
          </w:tcPr>
          <w:p w14:paraId="7CA70161" w14:textId="77777777" w:rsidR="009B19A1" w:rsidRPr="004A0778" w:rsidRDefault="009B19A1" w:rsidP="0030423A">
            <w:pPr>
              <w:contextualSpacing/>
              <w:jc w:val="center"/>
              <w:rPr>
                <w:b/>
                <w:sz w:val="24"/>
                <w:szCs w:val="24"/>
              </w:rPr>
            </w:pPr>
            <w:r w:rsidRPr="004A0778">
              <w:rPr>
                <w:b/>
                <w:sz w:val="24"/>
                <w:szCs w:val="24"/>
              </w:rPr>
              <w:t>Marks</w:t>
            </w:r>
          </w:p>
        </w:tc>
      </w:tr>
      <w:tr w:rsidR="009B19A1" w:rsidRPr="004A0778" w14:paraId="33C4B145" w14:textId="77777777" w:rsidTr="00191417">
        <w:trPr>
          <w:trHeight w:val="549"/>
          <w:jc w:val="center"/>
        </w:trPr>
        <w:tc>
          <w:tcPr>
            <w:tcW w:w="5000" w:type="pct"/>
            <w:gridSpan w:val="6"/>
            <w:vAlign w:val="center"/>
          </w:tcPr>
          <w:p w14:paraId="70F2F598" w14:textId="77777777" w:rsidR="009B19A1" w:rsidRPr="004A0778" w:rsidRDefault="009B19A1" w:rsidP="0030423A">
            <w:pPr>
              <w:contextualSpacing/>
              <w:jc w:val="center"/>
              <w:rPr>
                <w:b/>
                <w:sz w:val="24"/>
                <w:szCs w:val="24"/>
                <w:u w:val="single"/>
              </w:rPr>
            </w:pPr>
            <w:r w:rsidRPr="004A0778">
              <w:rPr>
                <w:b/>
                <w:sz w:val="24"/>
                <w:szCs w:val="24"/>
                <w:u w:val="single"/>
              </w:rPr>
              <w:t>PART – A (20 X 1 = 20 MARKS)</w:t>
            </w:r>
          </w:p>
        </w:tc>
      </w:tr>
      <w:tr w:rsidR="009B19A1" w:rsidRPr="004A0778" w14:paraId="4DBEF0F4" w14:textId="77777777" w:rsidTr="001D3C91">
        <w:trPr>
          <w:trHeight w:val="395"/>
          <w:jc w:val="center"/>
        </w:trPr>
        <w:tc>
          <w:tcPr>
            <w:tcW w:w="338" w:type="pct"/>
            <w:vAlign w:val="center"/>
          </w:tcPr>
          <w:p w14:paraId="1BD17105" w14:textId="77777777" w:rsidR="009B19A1" w:rsidRPr="004A0778" w:rsidRDefault="009B19A1" w:rsidP="0030423A">
            <w:pPr>
              <w:contextualSpacing/>
              <w:jc w:val="center"/>
              <w:rPr>
                <w:sz w:val="24"/>
                <w:szCs w:val="24"/>
              </w:rPr>
            </w:pPr>
            <w:r w:rsidRPr="004A0778">
              <w:rPr>
                <w:sz w:val="24"/>
                <w:szCs w:val="24"/>
              </w:rPr>
              <w:t>1.</w:t>
            </w:r>
          </w:p>
        </w:tc>
        <w:tc>
          <w:tcPr>
            <w:tcW w:w="3658" w:type="pct"/>
            <w:gridSpan w:val="2"/>
            <w:vAlign w:val="center"/>
          </w:tcPr>
          <w:p w14:paraId="4CE99532" w14:textId="77777777" w:rsidR="009B19A1" w:rsidRPr="004A0778" w:rsidRDefault="009B19A1" w:rsidP="0030423A">
            <w:pPr>
              <w:contextualSpacing/>
              <w:jc w:val="both"/>
              <w:rPr>
                <w:sz w:val="24"/>
                <w:szCs w:val="24"/>
              </w:rPr>
            </w:pPr>
            <w:r w:rsidRPr="004A0778">
              <w:rPr>
                <w:sz w:val="24"/>
                <w:szCs w:val="24"/>
              </w:rPr>
              <w:t>Recall any two varieties of Rose used for cut flower production.</w:t>
            </w:r>
          </w:p>
        </w:tc>
        <w:tc>
          <w:tcPr>
            <w:tcW w:w="319" w:type="pct"/>
            <w:vAlign w:val="center"/>
          </w:tcPr>
          <w:p w14:paraId="380D8AD6"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7A940E41"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1CF3BDA4"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0AC2DB78" w14:textId="77777777" w:rsidTr="001D3C91">
        <w:trPr>
          <w:trHeight w:val="395"/>
          <w:jc w:val="center"/>
        </w:trPr>
        <w:tc>
          <w:tcPr>
            <w:tcW w:w="338" w:type="pct"/>
            <w:vAlign w:val="center"/>
          </w:tcPr>
          <w:p w14:paraId="312E9935" w14:textId="77777777" w:rsidR="009B19A1" w:rsidRPr="004A0778" w:rsidRDefault="009B19A1" w:rsidP="0030423A">
            <w:pPr>
              <w:contextualSpacing/>
              <w:jc w:val="center"/>
              <w:rPr>
                <w:sz w:val="24"/>
                <w:szCs w:val="24"/>
              </w:rPr>
            </w:pPr>
            <w:r w:rsidRPr="004A0778">
              <w:rPr>
                <w:sz w:val="24"/>
                <w:szCs w:val="24"/>
              </w:rPr>
              <w:t>2.</w:t>
            </w:r>
          </w:p>
        </w:tc>
        <w:tc>
          <w:tcPr>
            <w:tcW w:w="3658" w:type="pct"/>
            <w:gridSpan w:val="2"/>
            <w:vAlign w:val="center"/>
          </w:tcPr>
          <w:p w14:paraId="63B8548D" w14:textId="77777777" w:rsidR="009B19A1" w:rsidRPr="004A0778" w:rsidRDefault="009B19A1" w:rsidP="0030423A">
            <w:pPr>
              <w:contextualSpacing/>
              <w:jc w:val="both"/>
              <w:rPr>
                <w:sz w:val="24"/>
                <w:szCs w:val="24"/>
              </w:rPr>
            </w:pPr>
            <w:r w:rsidRPr="004A0778">
              <w:rPr>
                <w:sz w:val="24"/>
                <w:szCs w:val="24"/>
              </w:rPr>
              <w:t>Define landscaping.</w:t>
            </w:r>
          </w:p>
        </w:tc>
        <w:tc>
          <w:tcPr>
            <w:tcW w:w="319" w:type="pct"/>
            <w:vAlign w:val="center"/>
          </w:tcPr>
          <w:p w14:paraId="31909E4F" w14:textId="77777777" w:rsidR="009B19A1" w:rsidRPr="004A0778" w:rsidRDefault="009B19A1" w:rsidP="0030423A">
            <w:pPr>
              <w:contextualSpacing/>
              <w:jc w:val="center"/>
              <w:rPr>
                <w:sz w:val="24"/>
                <w:szCs w:val="24"/>
              </w:rPr>
            </w:pPr>
            <w:r w:rsidRPr="004A0778">
              <w:rPr>
                <w:sz w:val="24"/>
                <w:szCs w:val="24"/>
              </w:rPr>
              <w:t>CO2</w:t>
            </w:r>
          </w:p>
        </w:tc>
        <w:tc>
          <w:tcPr>
            <w:tcW w:w="256" w:type="pct"/>
            <w:vAlign w:val="center"/>
          </w:tcPr>
          <w:p w14:paraId="1416048F"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2BB99CD8"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6B2241EF" w14:textId="77777777" w:rsidTr="001D3C91">
        <w:trPr>
          <w:trHeight w:val="395"/>
          <w:jc w:val="center"/>
        </w:trPr>
        <w:tc>
          <w:tcPr>
            <w:tcW w:w="338" w:type="pct"/>
            <w:vAlign w:val="center"/>
          </w:tcPr>
          <w:p w14:paraId="706A4BA1" w14:textId="77777777" w:rsidR="009B19A1" w:rsidRPr="004A0778" w:rsidRDefault="009B19A1" w:rsidP="0030423A">
            <w:pPr>
              <w:contextualSpacing/>
              <w:jc w:val="center"/>
              <w:rPr>
                <w:sz w:val="24"/>
                <w:szCs w:val="24"/>
              </w:rPr>
            </w:pPr>
            <w:r w:rsidRPr="004A0778">
              <w:rPr>
                <w:sz w:val="24"/>
                <w:szCs w:val="24"/>
              </w:rPr>
              <w:t>3.</w:t>
            </w:r>
          </w:p>
        </w:tc>
        <w:tc>
          <w:tcPr>
            <w:tcW w:w="3658" w:type="pct"/>
            <w:gridSpan w:val="2"/>
            <w:vAlign w:val="center"/>
          </w:tcPr>
          <w:p w14:paraId="38E452CE" w14:textId="77777777" w:rsidR="009B19A1" w:rsidRPr="004A0778" w:rsidRDefault="009B19A1" w:rsidP="001D3C91">
            <w:pPr>
              <w:contextualSpacing/>
              <w:jc w:val="both"/>
              <w:rPr>
                <w:sz w:val="24"/>
                <w:szCs w:val="24"/>
              </w:rPr>
            </w:pPr>
            <w:r w:rsidRPr="004A0778">
              <w:rPr>
                <w:sz w:val="24"/>
                <w:szCs w:val="24"/>
              </w:rPr>
              <w:t>Name any two flowering climbers.</w:t>
            </w:r>
          </w:p>
        </w:tc>
        <w:tc>
          <w:tcPr>
            <w:tcW w:w="319" w:type="pct"/>
            <w:vAlign w:val="center"/>
          </w:tcPr>
          <w:p w14:paraId="2A49714B" w14:textId="77777777" w:rsidR="009B19A1" w:rsidRPr="004A0778" w:rsidRDefault="009B19A1" w:rsidP="0030423A">
            <w:pPr>
              <w:contextualSpacing/>
              <w:jc w:val="center"/>
              <w:rPr>
                <w:sz w:val="24"/>
                <w:szCs w:val="24"/>
              </w:rPr>
            </w:pPr>
            <w:r w:rsidRPr="004A0778">
              <w:rPr>
                <w:sz w:val="24"/>
                <w:szCs w:val="24"/>
              </w:rPr>
              <w:t>CO3</w:t>
            </w:r>
          </w:p>
        </w:tc>
        <w:tc>
          <w:tcPr>
            <w:tcW w:w="256" w:type="pct"/>
            <w:vAlign w:val="center"/>
          </w:tcPr>
          <w:p w14:paraId="5E8C1686"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3F48E913"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25386439" w14:textId="77777777" w:rsidTr="001D3C91">
        <w:trPr>
          <w:trHeight w:val="395"/>
          <w:jc w:val="center"/>
        </w:trPr>
        <w:tc>
          <w:tcPr>
            <w:tcW w:w="338" w:type="pct"/>
            <w:vAlign w:val="center"/>
          </w:tcPr>
          <w:p w14:paraId="1C486B55" w14:textId="77777777" w:rsidR="009B19A1" w:rsidRPr="004A0778" w:rsidRDefault="009B19A1" w:rsidP="0030423A">
            <w:pPr>
              <w:contextualSpacing/>
              <w:jc w:val="center"/>
              <w:rPr>
                <w:sz w:val="24"/>
                <w:szCs w:val="24"/>
              </w:rPr>
            </w:pPr>
            <w:r w:rsidRPr="004A0778">
              <w:rPr>
                <w:sz w:val="24"/>
                <w:szCs w:val="24"/>
              </w:rPr>
              <w:t>4.</w:t>
            </w:r>
          </w:p>
        </w:tc>
        <w:tc>
          <w:tcPr>
            <w:tcW w:w="3658" w:type="pct"/>
            <w:gridSpan w:val="2"/>
            <w:vAlign w:val="center"/>
          </w:tcPr>
          <w:p w14:paraId="214A58F3" w14:textId="77777777" w:rsidR="009B19A1" w:rsidRPr="004A0778" w:rsidRDefault="009B19A1" w:rsidP="0030423A">
            <w:pPr>
              <w:contextualSpacing/>
              <w:jc w:val="both"/>
              <w:rPr>
                <w:sz w:val="24"/>
                <w:szCs w:val="24"/>
              </w:rPr>
            </w:pPr>
            <w:r w:rsidRPr="004A0778">
              <w:rPr>
                <w:sz w:val="24"/>
                <w:szCs w:val="24"/>
              </w:rPr>
              <w:t>State the commercial propagation method in Carnation.</w:t>
            </w:r>
          </w:p>
        </w:tc>
        <w:tc>
          <w:tcPr>
            <w:tcW w:w="319" w:type="pct"/>
            <w:vAlign w:val="center"/>
          </w:tcPr>
          <w:p w14:paraId="3C43172D"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74DCFC53"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5CC8FA55"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55720926" w14:textId="77777777" w:rsidTr="001D3C91">
        <w:trPr>
          <w:trHeight w:val="395"/>
          <w:jc w:val="center"/>
        </w:trPr>
        <w:tc>
          <w:tcPr>
            <w:tcW w:w="338" w:type="pct"/>
            <w:vAlign w:val="center"/>
          </w:tcPr>
          <w:p w14:paraId="7F69B446" w14:textId="77777777" w:rsidR="009B19A1" w:rsidRPr="004A0778" w:rsidRDefault="009B19A1" w:rsidP="0030423A">
            <w:pPr>
              <w:contextualSpacing/>
              <w:jc w:val="center"/>
              <w:rPr>
                <w:sz w:val="24"/>
                <w:szCs w:val="24"/>
              </w:rPr>
            </w:pPr>
            <w:r w:rsidRPr="004A0778">
              <w:rPr>
                <w:sz w:val="24"/>
                <w:szCs w:val="24"/>
              </w:rPr>
              <w:t>5.</w:t>
            </w:r>
          </w:p>
        </w:tc>
        <w:tc>
          <w:tcPr>
            <w:tcW w:w="3658" w:type="pct"/>
            <w:gridSpan w:val="2"/>
            <w:vAlign w:val="center"/>
          </w:tcPr>
          <w:p w14:paraId="1535CBE8" w14:textId="77777777" w:rsidR="009B19A1" w:rsidRPr="004A0778" w:rsidRDefault="009B19A1" w:rsidP="0030423A">
            <w:pPr>
              <w:contextualSpacing/>
              <w:jc w:val="both"/>
              <w:rPr>
                <w:sz w:val="24"/>
                <w:szCs w:val="24"/>
              </w:rPr>
            </w:pPr>
            <w:r w:rsidRPr="004A0778">
              <w:rPr>
                <w:sz w:val="24"/>
                <w:szCs w:val="24"/>
              </w:rPr>
              <w:t>Identify the major constituents present in lemon grass.</w:t>
            </w:r>
          </w:p>
        </w:tc>
        <w:tc>
          <w:tcPr>
            <w:tcW w:w="319" w:type="pct"/>
            <w:vAlign w:val="center"/>
          </w:tcPr>
          <w:p w14:paraId="4BDC3B1A" w14:textId="77777777" w:rsidR="009B19A1" w:rsidRPr="004A0778" w:rsidRDefault="009B19A1" w:rsidP="0030423A">
            <w:pPr>
              <w:contextualSpacing/>
              <w:jc w:val="center"/>
              <w:rPr>
                <w:sz w:val="24"/>
                <w:szCs w:val="24"/>
              </w:rPr>
            </w:pPr>
            <w:r w:rsidRPr="004A0778">
              <w:rPr>
                <w:sz w:val="24"/>
                <w:szCs w:val="24"/>
              </w:rPr>
              <w:t>CO5</w:t>
            </w:r>
          </w:p>
        </w:tc>
        <w:tc>
          <w:tcPr>
            <w:tcW w:w="256" w:type="pct"/>
            <w:vAlign w:val="center"/>
          </w:tcPr>
          <w:p w14:paraId="5AD43AA5"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1ADAC2DB"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36D054CB" w14:textId="77777777" w:rsidTr="001D3C91">
        <w:trPr>
          <w:trHeight w:val="395"/>
          <w:jc w:val="center"/>
        </w:trPr>
        <w:tc>
          <w:tcPr>
            <w:tcW w:w="338" w:type="pct"/>
            <w:vAlign w:val="center"/>
          </w:tcPr>
          <w:p w14:paraId="12D5DC7C" w14:textId="77777777" w:rsidR="009B19A1" w:rsidRPr="004A0778" w:rsidRDefault="009B19A1" w:rsidP="0030423A">
            <w:pPr>
              <w:contextualSpacing/>
              <w:jc w:val="center"/>
              <w:rPr>
                <w:sz w:val="24"/>
                <w:szCs w:val="24"/>
              </w:rPr>
            </w:pPr>
            <w:r w:rsidRPr="004A0778">
              <w:rPr>
                <w:sz w:val="24"/>
                <w:szCs w:val="24"/>
              </w:rPr>
              <w:t>6.</w:t>
            </w:r>
          </w:p>
        </w:tc>
        <w:tc>
          <w:tcPr>
            <w:tcW w:w="3658" w:type="pct"/>
            <w:gridSpan w:val="2"/>
            <w:vAlign w:val="center"/>
          </w:tcPr>
          <w:p w14:paraId="3178472E" w14:textId="77777777" w:rsidR="009B19A1" w:rsidRPr="004A0778" w:rsidRDefault="009B19A1" w:rsidP="001D3C91">
            <w:pPr>
              <w:contextualSpacing/>
              <w:jc w:val="both"/>
              <w:rPr>
                <w:sz w:val="24"/>
                <w:szCs w:val="24"/>
              </w:rPr>
            </w:pPr>
            <w:r w:rsidRPr="004A0778">
              <w:rPr>
                <w:sz w:val="24"/>
                <w:szCs w:val="24"/>
              </w:rPr>
              <w:t>State the commercial propagation method in Jasmine.</w:t>
            </w:r>
          </w:p>
        </w:tc>
        <w:tc>
          <w:tcPr>
            <w:tcW w:w="319" w:type="pct"/>
            <w:vAlign w:val="center"/>
          </w:tcPr>
          <w:p w14:paraId="6E4F8A26"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7C73B6DB"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7E3AF4DA"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3B8097A4" w14:textId="77777777" w:rsidTr="001D3C91">
        <w:trPr>
          <w:trHeight w:val="395"/>
          <w:jc w:val="center"/>
        </w:trPr>
        <w:tc>
          <w:tcPr>
            <w:tcW w:w="338" w:type="pct"/>
            <w:vAlign w:val="center"/>
          </w:tcPr>
          <w:p w14:paraId="7151C47D" w14:textId="77777777" w:rsidR="009B19A1" w:rsidRPr="004A0778" w:rsidRDefault="009B19A1" w:rsidP="0030423A">
            <w:pPr>
              <w:contextualSpacing/>
              <w:jc w:val="center"/>
              <w:rPr>
                <w:sz w:val="24"/>
                <w:szCs w:val="24"/>
              </w:rPr>
            </w:pPr>
            <w:r w:rsidRPr="004A0778">
              <w:rPr>
                <w:sz w:val="24"/>
                <w:szCs w:val="24"/>
              </w:rPr>
              <w:t>7.</w:t>
            </w:r>
          </w:p>
        </w:tc>
        <w:tc>
          <w:tcPr>
            <w:tcW w:w="3658" w:type="pct"/>
            <w:gridSpan w:val="2"/>
            <w:vAlign w:val="center"/>
          </w:tcPr>
          <w:p w14:paraId="68EBD9F5" w14:textId="77777777" w:rsidR="009B19A1" w:rsidRPr="004A0778" w:rsidRDefault="009B19A1" w:rsidP="001D3C91">
            <w:pPr>
              <w:contextualSpacing/>
              <w:jc w:val="both"/>
              <w:rPr>
                <w:noProof/>
                <w:sz w:val="24"/>
                <w:szCs w:val="24"/>
                <w:lang w:eastAsia="zh-TW"/>
              </w:rPr>
            </w:pPr>
            <w:r w:rsidRPr="004A0778">
              <w:rPr>
                <w:noProof/>
                <w:sz w:val="24"/>
                <w:szCs w:val="24"/>
                <w:lang w:eastAsia="zh-TW"/>
              </w:rPr>
              <w:t>Write the botanical name of Gerbera.</w:t>
            </w:r>
          </w:p>
        </w:tc>
        <w:tc>
          <w:tcPr>
            <w:tcW w:w="319" w:type="pct"/>
            <w:vAlign w:val="center"/>
          </w:tcPr>
          <w:p w14:paraId="3B15713C"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40A5CD7C" w14:textId="77777777" w:rsidR="009B19A1" w:rsidRPr="004A0778" w:rsidRDefault="009B19A1" w:rsidP="0030423A">
            <w:pPr>
              <w:contextualSpacing/>
              <w:jc w:val="center"/>
              <w:rPr>
                <w:sz w:val="24"/>
                <w:szCs w:val="24"/>
              </w:rPr>
            </w:pPr>
            <w:r w:rsidRPr="004A0778">
              <w:rPr>
                <w:sz w:val="24"/>
                <w:szCs w:val="24"/>
              </w:rPr>
              <w:t>A</w:t>
            </w:r>
          </w:p>
        </w:tc>
        <w:tc>
          <w:tcPr>
            <w:tcW w:w="429" w:type="pct"/>
            <w:vAlign w:val="center"/>
          </w:tcPr>
          <w:p w14:paraId="33C8DAD9"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60D2B768" w14:textId="77777777" w:rsidTr="001D3C91">
        <w:trPr>
          <w:trHeight w:val="395"/>
          <w:jc w:val="center"/>
        </w:trPr>
        <w:tc>
          <w:tcPr>
            <w:tcW w:w="338" w:type="pct"/>
            <w:vAlign w:val="center"/>
          </w:tcPr>
          <w:p w14:paraId="4F463C21" w14:textId="77777777" w:rsidR="009B19A1" w:rsidRPr="004A0778" w:rsidRDefault="009B19A1" w:rsidP="0030423A">
            <w:pPr>
              <w:contextualSpacing/>
              <w:jc w:val="center"/>
              <w:rPr>
                <w:sz w:val="24"/>
                <w:szCs w:val="24"/>
              </w:rPr>
            </w:pPr>
            <w:r w:rsidRPr="004A0778">
              <w:rPr>
                <w:sz w:val="24"/>
                <w:szCs w:val="24"/>
              </w:rPr>
              <w:t>8.</w:t>
            </w:r>
          </w:p>
        </w:tc>
        <w:tc>
          <w:tcPr>
            <w:tcW w:w="3658" w:type="pct"/>
            <w:gridSpan w:val="2"/>
            <w:vAlign w:val="center"/>
          </w:tcPr>
          <w:p w14:paraId="547D97C0" w14:textId="77777777" w:rsidR="009B19A1" w:rsidRPr="004A0778" w:rsidRDefault="009B19A1" w:rsidP="0030423A">
            <w:pPr>
              <w:contextualSpacing/>
              <w:jc w:val="both"/>
              <w:rPr>
                <w:bCs/>
                <w:sz w:val="24"/>
                <w:szCs w:val="24"/>
              </w:rPr>
            </w:pPr>
            <w:r w:rsidRPr="004A0778">
              <w:rPr>
                <w:bCs/>
                <w:sz w:val="24"/>
                <w:szCs w:val="24"/>
              </w:rPr>
              <w:t>Define bud capping. Mention the crop where bud capping is followed.</w:t>
            </w:r>
          </w:p>
        </w:tc>
        <w:tc>
          <w:tcPr>
            <w:tcW w:w="319" w:type="pct"/>
            <w:vAlign w:val="center"/>
          </w:tcPr>
          <w:p w14:paraId="713391D0"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626DDC6F"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2BAE828A"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45F173C9" w14:textId="77777777" w:rsidTr="001D3C91">
        <w:trPr>
          <w:trHeight w:val="395"/>
          <w:jc w:val="center"/>
        </w:trPr>
        <w:tc>
          <w:tcPr>
            <w:tcW w:w="338" w:type="pct"/>
            <w:vAlign w:val="center"/>
          </w:tcPr>
          <w:p w14:paraId="0ED2F15E" w14:textId="77777777" w:rsidR="009B19A1" w:rsidRPr="004A0778" w:rsidRDefault="009B19A1" w:rsidP="0030423A">
            <w:pPr>
              <w:contextualSpacing/>
              <w:jc w:val="center"/>
              <w:rPr>
                <w:sz w:val="24"/>
                <w:szCs w:val="24"/>
              </w:rPr>
            </w:pPr>
            <w:r w:rsidRPr="004A0778">
              <w:rPr>
                <w:sz w:val="24"/>
                <w:szCs w:val="24"/>
              </w:rPr>
              <w:t>9.</w:t>
            </w:r>
          </w:p>
        </w:tc>
        <w:tc>
          <w:tcPr>
            <w:tcW w:w="3658" w:type="pct"/>
            <w:gridSpan w:val="2"/>
            <w:vAlign w:val="center"/>
          </w:tcPr>
          <w:p w14:paraId="4D825BCB" w14:textId="77777777" w:rsidR="009B19A1" w:rsidRPr="004A0778" w:rsidRDefault="009B19A1" w:rsidP="0030423A">
            <w:pPr>
              <w:contextualSpacing/>
              <w:jc w:val="both"/>
              <w:rPr>
                <w:noProof/>
                <w:sz w:val="24"/>
                <w:szCs w:val="24"/>
                <w:lang w:eastAsia="zh-TW"/>
              </w:rPr>
            </w:pPr>
            <w:r w:rsidRPr="004A0778">
              <w:rPr>
                <w:noProof/>
                <w:sz w:val="24"/>
                <w:szCs w:val="24"/>
                <w:lang w:eastAsia="zh-TW"/>
              </w:rPr>
              <w:t>List any two types of mint and write their botanical names.</w:t>
            </w:r>
          </w:p>
        </w:tc>
        <w:tc>
          <w:tcPr>
            <w:tcW w:w="319" w:type="pct"/>
            <w:vAlign w:val="center"/>
          </w:tcPr>
          <w:p w14:paraId="1D0860E0"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65793AF4"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76D78AB7"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3F29AFE3" w14:textId="77777777" w:rsidTr="001D3C91">
        <w:trPr>
          <w:trHeight w:val="395"/>
          <w:jc w:val="center"/>
        </w:trPr>
        <w:tc>
          <w:tcPr>
            <w:tcW w:w="338" w:type="pct"/>
            <w:vAlign w:val="center"/>
          </w:tcPr>
          <w:p w14:paraId="5AF3AFAC" w14:textId="77777777" w:rsidR="009B19A1" w:rsidRPr="004A0778" w:rsidRDefault="009B19A1" w:rsidP="0030423A">
            <w:pPr>
              <w:contextualSpacing/>
              <w:jc w:val="center"/>
              <w:rPr>
                <w:sz w:val="24"/>
                <w:szCs w:val="24"/>
              </w:rPr>
            </w:pPr>
            <w:r w:rsidRPr="004A0778">
              <w:rPr>
                <w:sz w:val="24"/>
                <w:szCs w:val="24"/>
              </w:rPr>
              <w:t>10.</w:t>
            </w:r>
          </w:p>
        </w:tc>
        <w:tc>
          <w:tcPr>
            <w:tcW w:w="3658" w:type="pct"/>
            <w:gridSpan w:val="2"/>
            <w:vAlign w:val="center"/>
          </w:tcPr>
          <w:p w14:paraId="51A74887" w14:textId="77777777" w:rsidR="009B19A1" w:rsidRPr="004A0778" w:rsidRDefault="009B19A1" w:rsidP="0030423A">
            <w:pPr>
              <w:contextualSpacing/>
              <w:jc w:val="both"/>
              <w:rPr>
                <w:sz w:val="24"/>
                <w:szCs w:val="24"/>
              </w:rPr>
            </w:pPr>
            <w:r w:rsidRPr="004A0778">
              <w:rPr>
                <w:sz w:val="24"/>
                <w:szCs w:val="24"/>
              </w:rPr>
              <w:t>List any two lawn grasses suitable for tropical regions.</w:t>
            </w:r>
          </w:p>
        </w:tc>
        <w:tc>
          <w:tcPr>
            <w:tcW w:w="319" w:type="pct"/>
            <w:vAlign w:val="center"/>
          </w:tcPr>
          <w:p w14:paraId="1996443A" w14:textId="77777777" w:rsidR="009B19A1" w:rsidRPr="004A0778" w:rsidRDefault="009B19A1" w:rsidP="0030423A">
            <w:pPr>
              <w:contextualSpacing/>
              <w:jc w:val="center"/>
              <w:rPr>
                <w:sz w:val="24"/>
                <w:szCs w:val="24"/>
              </w:rPr>
            </w:pPr>
            <w:r w:rsidRPr="004A0778">
              <w:rPr>
                <w:sz w:val="24"/>
                <w:szCs w:val="24"/>
              </w:rPr>
              <w:t>CO2</w:t>
            </w:r>
          </w:p>
        </w:tc>
        <w:tc>
          <w:tcPr>
            <w:tcW w:w="256" w:type="pct"/>
            <w:vAlign w:val="center"/>
          </w:tcPr>
          <w:p w14:paraId="34C42F1A"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654FBD9A"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33FA859E" w14:textId="77777777" w:rsidTr="001D3C91">
        <w:trPr>
          <w:trHeight w:val="395"/>
          <w:jc w:val="center"/>
        </w:trPr>
        <w:tc>
          <w:tcPr>
            <w:tcW w:w="338" w:type="pct"/>
            <w:vAlign w:val="center"/>
          </w:tcPr>
          <w:p w14:paraId="3D4D635E" w14:textId="77777777" w:rsidR="009B19A1" w:rsidRPr="004A0778" w:rsidRDefault="009B19A1" w:rsidP="0030423A">
            <w:pPr>
              <w:contextualSpacing/>
              <w:jc w:val="center"/>
              <w:rPr>
                <w:sz w:val="24"/>
                <w:szCs w:val="24"/>
              </w:rPr>
            </w:pPr>
            <w:r w:rsidRPr="004A0778">
              <w:rPr>
                <w:sz w:val="24"/>
                <w:szCs w:val="24"/>
              </w:rPr>
              <w:t>11.</w:t>
            </w:r>
          </w:p>
        </w:tc>
        <w:tc>
          <w:tcPr>
            <w:tcW w:w="3658" w:type="pct"/>
            <w:gridSpan w:val="2"/>
            <w:vAlign w:val="center"/>
          </w:tcPr>
          <w:p w14:paraId="5CE9E710" w14:textId="77777777" w:rsidR="009B19A1" w:rsidRPr="004A0778" w:rsidRDefault="009B19A1" w:rsidP="001D3C91">
            <w:pPr>
              <w:contextualSpacing/>
              <w:jc w:val="both"/>
              <w:rPr>
                <w:sz w:val="24"/>
                <w:szCs w:val="24"/>
              </w:rPr>
            </w:pPr>
            <w:r w:rsidRPr="004A0778">
              <w:rPr>
                <w:sz w:val="24"/>
                <w:szCs w:val="24"/>
              </w:rPr>
              <w:t>Give two examples of flowering trees used in landscaping.</w:t>
            </w:r>
          </w:p>
        </w:tc>
        <w:tc>
          <w:tcPr>
            <w:tcW w:w="319" w:type="pct"/>
            <w:vAlign w:val="center"/>
          </w:tcPr>
          <w:p w14:paraId="14522975" w14:textId="77777777" w:rsidR="009B19A1" w:rsidRPr="004A0778" w:rsidRDefault="009B19A1" w:rsidP="0030423A">
            <w:pPr>
              <w:contextualSpacing/>
              <w:jc w:val="center"/>
              <w:rPr>
                <w:sz w:val="24"/>
                <w:szCs w:val="24"/>
              </w:rPr>
            </w:pPr>
            <w:r w:rsidRPr="004A0778">
              <w:rPr>
                <w:sz w:val="24"/>
                <w:szCs w:val="24"/>
              </w:rPr>
              <w:t>CO3</w:t>
            </w:r>
          </w:p>
        </w:tc>
        <w:tc>
          <w:tcPr>
            <w:tcW w:w="256" w:type="pct"/>
            <w:vAlign w:val="center"/>
          </w:tcPr>
          <w:p w14:paraId="2F0D1C69" w14:textId="77777777" w:rsidR="009B19A1" w:rsidRPr="004A0778" w:rsidRDefault="009B19A1" w:rsidP="0030423A">
            <w:pPr>
              <w:contextualSpacing/>
              <w:jc w:val="center"/>
              <w:rPr>
                <w:sz w:val="24"/>
                <w:szCs w:val="24"/>
              </w:rPr>
            </w:pPr>
            <w:r w:rsidRPr="004A0778">
              <w:rPr>
                <w:sz w:val="24"/>
                <w:szCs w:val="24"/>
              </w:rPr>
              <w:t>U</w:t>
            </w:r>
          </w:p>
        </w:tc>
        <w:tc>
          <w:tcPr>
            <w:tcW w:w="429" w:type="pct"/>
            <w:vAlign w:val="center"/>
          </w:tcPr>
          <w:p w14:paraId="2507B6BF"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2740889D" w14:textId="77777777" w:rsidTr="001D3C91">
        <w:trPr>
          <w:trHeight w:val="395"/>
          <w:jc w:val="center"/>
        </w:trPr>
        <w:tc>
          <w:tcPr>
            <w:tcW w:w="338" w:type="pct"/>
            <w:vAlign w:val="center"/>
          </w:tcPr>
          <w:p w14:paraId="2CE4DC23" w14:textId="77777777" w:rsidR="009B19A1" w:rsidRPr="004A0778" w:rsidRDefault="009B19A1" w:rsidP="0030423A">
            <w:pPr>
              <w:contextualSpacing/>
              <w:jc w:val="center"/>
              <w:rPr>
                <w:sz w:val="24"/>
                <w:szCs w:val="24"/>
              </w:rPr>
            </w:pPr>
            <w:r w:rsidRPr="004A0778">
              <w:rPr>
                <w:sz w:val="24"/>
                <w:szCs w:val="24"/>
              </w:rPr>
              <w:t>12.</w:t>
            </w:r>
          </w:p>
        </w:tc>
        <w:tc>
          <w:tcPr>
            <w:tcW w:w="3658" w:type="pct"/>
            <w:gridSpan w:val="2"/>
            <w:vAlign w:val="center"/>
          </w:tcPr>
          <w:p w14:paraId="62DDE71B" w14:textId="77777777" w:rsidR="009B19A1" w:rsidRPr="004A0778" w:rsidRDefault="009B19A1" w:rsidP="0030423A">
            <w:pPr>
              <w:contextualSpacing/>
              <w:jc w:val="both"/>
              <w:rPr>
                <w:sz w:val="24"/>
                <w:szCs w:val="24"/>
              </w:rPr>
            </w:pPr>
            <w:r w:rsidRPr="004A0778">
              <w:rPr>
                <w:sz w:val="24"/>
                <w:szCs w:val="24"/>
              </w:rPr>
              <w:t>Define free style garden.</w:t>
            </w:r>
          </w:p>
        </w:tc>
        <w:tc>
          <w:tcPr>
            <w:tcW w:w="319" w:type="pct"/>
            <w:vAlign w:val="center"/>
          </w:tcPr>
          <w:p w14:paraId="75F7E014" w14:textId="77777777" w:rsidR="009B19A1" w:rsidRPr="004A0778" w:rsidRDefault="009B19A1" w:rsidP="0030423A">
            <w:pPr>
              <w:contextualSpacing/>
              <w:jc w:val="center"/>
              <w:rPr>
                <w:sz w:val="24"/>
                <w:szCs w:val="24"/>
              </w:rPr>
            </w:pPr>
            <w:r w:rsidRPr="004A0778">
              <w:rPr>
                <w:sz w:val="24"/>
                <w:szCs w:val="24"/>
              </w:rPr>
              <w:t>CO4</w:t>
            </w:r>
          </w:p>
        </w:tc>
        <w:tc>
          <w:tcPr>
            <w:tcW w:w="256" w:type="pct"/>
            <w:vAlign w:val="center"/>
          </w:tcPr>
          <w:p w14:paraId="415C6756"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10F522B1"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30824FAB" w14:textId="77777777" w:rsidTr="001D3C91">
        <w:trPr>
          <w:trHeight w:val="395"/>
          <w:jc w:val="center"/>
        </w:trPr>
        <w:tc>
          <w:tcPr>
            <w:tcW w:w="338" w:type="pct"/>
            <w:vAlign w:val="center"/>
          </w:tcPr>
          <w:p w14:paraId="71C5BE3B" w14:textId="77777777" w:rsidR="009B19A1" w:rsidRPr="004A0778" w:rsidRDefault="009B19A1" w:rsidP="0030423A">
            <w:pPr>
              <w:contextualSpacing/>
              <w:jc w:val="center"/>
              <w:rPr>
                <w:sz w:val="24"/>
                <w:szCs w:val="24"/>
              </w:rPr>
            </w:pPr>
            <w:r w:rsidRPr="004A0778">
              <w:rPr>
                <w:sz w:val="24"/>
                <w:szCs w:val="24"/>
              </w:rPr>
              <w:t>13.</w:t>
            </w:r>
          </w:p>
        </w:tc>
        <w:tc>
          <w:tcPr>
            <w:tcW w:w="3658" w:type="pct"/>
            <w:gridSpan w:val="2"/>
            <w:vAlign w:val="center"/>
          </w:tcPr>
          <w:p w14:paraId="4A1FDD69" w14:textId="77777777" w:rsidR="009B19A1" w:rsidRPr="004A0778" w:rsidRDefault="009B19A1" w:rsidP="0030423A">
            <w:pPr>
              <w:contextualSpacing/>
              <w:jc w:val="both"/>
              <w:rPr>
                <w:sz w:val="24"/>
                <w:szCs w:val="24"/>
              </w:rPr>
            </w:pPr>
            <w:r w:rsidRPr="004A0778">
              <w:rPr>
                <w:sz w:val="24"/>
                <w:szCs w:val="24"/>
              </w:rPr>
              <w:t>Define shrubbery.</w:t>
            </w:r>
          </w:p>
        </w:tc>
        <w:tc>
          <w:tcPr>
            <w:tcW w:w="319" w:type="pct"/>
            <w:vAlign w:val="center"/>
          </w:tcPr>
          <w:p w14:paraId="437DE846" w14:textId="77777777" w:rsidR="009B19A1" w:rsidRPr="004A0778" w:rsidRDefault="009B19A1" w:rsidP="0030423A">
            <w:pPr>
              <w:contextualSpacing/>
              <w:jc w:val="center"/>
              <w:rPr>
                <w:sz w:val="24"/>
                <w:szCs w:val="24"/>
              </w:rPr>
            </w:pPr>
            <w:r w:rsidRPr="004A0778">
              <w:rPr>
                <w:sz w:val="24"/>
                <w:szCs w:val="24"/>
              </w:rPr>
              <w:t>CO3</w:t>
            </w:r>
          </w:p>
        </w:tc>
        <w:tc>
          <w:tcPr>
            <w:tcW w:w="256" w:type="pct"/>
            <w:vAlign w:val="center"/>
          </w:tcPr>
          <w:p w14:paraId="5044AB2E"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7567F72C"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2B44E0C0" w14:textId="77777777" w:rsidTr="001D3C91">
        <w:trPr>
          <w:trHeight w:val="395"/>
          <w:jc w:val="center"/>
        </w:trPr>
        <w:tc>
          <w:tcPr>
            <w:tcW w:w="338" w:type="pct"/>
            <w:vAlign w:val="center"/>
          </w:tcPr>
          <w:p w14:paraId="12371031" w14:textId="77777777" w:rsidR="009B19A1" w:rsidRPr="004A0778" w:rsidRDefault="009B19A1" w:rsidP="0030423A">
            <w:pPr>
              <w:contextualSpacing/>
              <w:jc w:val="center"/>
              <w:rPr>
                <w:sz w:val="24"/>
                <w:szCs w:val="24"/>
              </w:rPr>
            </w:pPr>
            <w:r w:rsidRPr="004A0778">
              <w:rPr>
                <w:sz w:val="24"/>
                <w:szCs w:val="24"/>
              </w:rPr>
              <w:t>14.</w:t>
            </w:r>
          </w:p>
        </w:tc>
        <w:tc>
          <w:tcPr>
            <w:tcW w:w="3658" w:type="pct"/>
            <w:gridSpan w:val="2"/>
            <w:vAlign w:val="center"/>
          </w:tcPr>
          <w:p w14:paraId="6574DCB3" w14:textId="77777777" w:rsidR="009B19A1" w:rsidRPr="004A0778" w:rsidRDefault="009B19A1" w:rsidP="001D3C91">
            <w:pPr>
              <w:contextualSpacing/>
              <w:jc w:val="both"/>
              <w:rPr>
                <w:sz w:val="24"/>
                <w:szCs w:val="24"/>
              </w:rPr>
            </w:pPr>
            <w:r w:rsidRPr="004A0778">
              <w:rPr>
                <w:sz w:val="24"/>
                <w:szCs w:val="24"/>
              </w:rPr>
              <w:t>Pankhuri and gulkand are value added products of__________flower crop.</w:t>
            </w:r>
          </w:p>
        </w:tc>
        <w:tc>
          <w:tcPr>
            <w:tcW w:w="319" w:type="pct"/>
            <w:vAlign w:val="center"/>
          </w:tcPr>
          <w:p w14:paraId="4F43A202" w14:textId="77777777" w:rsidR="009B19A1" w:rsidRPr="004A0778" w:rsidRDefault="009B19A1" w:rsidP="0030423A">
            <w:pPr>
              <w:contextualSpacing/>
              <w:jc w:val="center"/>
              <w:rPr>
                <w:sz w:val="24"/>
                <w:szCs w:val="24"/>
              </w:rPr>
            </w:pPr>
            <w:r w:rsidRPr="004A0778">
              <w:rPr>
                <w:sz w:val="24"/>
                <w:szCs w:val="24"/>
              </w:rPr>
              <w:t>CO5</w:t>
            </w:r>
          </w:p>
        </w:tc>
        <w:tc>
          <w:tcPr>
            <w:tcW w:w="256" w:type="pct"/>
            <w:vAlign w:val="center"/>
          </w:tcPr>
          <w:p w14:paraId="70AAFE8A"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6AF3EFD6"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05283E24" w14:textId="77777777" w:rsidTr="001D3C91">
        <w:trPr>
          <w:trHeight w:val="395"/>
          <w:jc w:val="center"/>
        </w:trPr>
        <w:tc>
          <w:tcPr>
            <w:tcW w:w="338" w:type="pct"/>
            <w:vAlign w:val="center"/>
          </w:tcPr>
          <w:p w14:paraId="0C6EF0E8" w14:textId="77777777" w:rsidR="009B19A1" w:rsidRPr="004A0778" w:rsidRDefault="009B19A1" w:rsidP="0030423A">
            <w:pPr>
              <w:contextualSpacing/>
              <w:jc w:val="center"/>
              <w:rPr>
                <w:sz w:val="24"/>
                <w:szCs w:val="24"/>
              </w:rPr>
            </w:pPr>
            <w:r w:rsidRPr="004A0778">
              <w:rPr>
                <w:sz w:val="24"/>
                <w:szCs w:val="24"/>
              </w:rPr>
              <w:t>15.</w:t>
            </w:r>
          </w:p>
        </w:tc>
        <w:tc>
          <w:tcPr>
            <w:tcW w:w="3658" w:type="pct"/>
            <w:gridSpan w:val="2"/>
            <w:vAlign w:val="center"/>
          </w:tcPr>
          <w:p w14:paraId="171CAEE1" w14:textId="77777777" w:rsidR="009B19A1" w:rsidRPr="004A0778" w:rsidRDefault="009B19A1" w:rsidP="0030423A">
            <w:pPr>
              <w:contextualSpacing/>
              <w:jc w:val="both"/>
              <w:rPr>
                <w:sz w:val="24"/>
                <w:szCs w:val="24"/>
              </w:rPr>
            </w:pPr>
            <w:r w:rsidRPr="004A0778">
              <w:rPr>
                <w:sz w:val="24"/>
                <w:szCs w:val="24"/>
              </w:rPr>
              <w:t>List two types of marigold used in landscaping.</w:t>
            </w:r>
          </w:p>
        </w:tc>
        <w:tc>
          <w:tcPr>
            <w:tcW w:w="319" w:type="pct"/>
            <w:vAlign w:val="center"/>
          </w:tcPr>
          <w:p w14:paraId="426DA2DD" w14:textId="77777777" w:rsidR="009B19A1" w:rsidRPr="004A0778" w:rsidRDefault="009B19A1" w:rsidP="0030423A">
            <w:pPr>
              <w:contextualSpacing/>
              <w:jc w:val="center"/>
              <w:rPr>
                <w:sz w:val="24"/>
                <w:szCs w:val="24"/>
              </w:rPr>
            </w:pPr>
            <w:r w:rsidRPr="004A0778">
              <w:rPr>
                <w:sz w:val="24"/>
                <w:szCs w:val="24"/>
              </w:rPr>
              <w:t>CO3</w:t>
            </w:r>
          </w:p>
        </w:tc>
        <w:tc>
          <w:tcPr>
            <w:tcW w:w="256" w:type="pct"/>
            <w:vAlign w:val="center"/>
          </w:tcPr>
          <w:p w14:paraId="030DC9D0"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4303D5A7"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35CDD38C" w14:textId="77777777" w:rsidTr="001D3C91">
        <w:trPr>
          <w:trHeight w:val="395"/>
          <w:jc w:val="center"/>
        </w:trPr>
        <w:tc>
          <w:tcPr>
            <w:tcW w:w="338" w:type="pct"/>
            <w:vAlign w:val="center"/>
          </w:tcPr>
          <w:p w14:paraId="73E4A6B8" w14:textId="77777777" w:rsidR="009B19A1" w:rsidRPr="004A0778" w:rsidRDefault="009B19A1" w:rsidP="0030423A">
            <w:pPr>
              <w:contextualSpacing/>
              <w:jc w:val="center"/>
              <w:rPr>
                <w:sz w:val="24"/>
                <w:szCs w:val="24"/>
              </w:rPr>
            </w:pPr>
            <w:r w:rsidRPr="004A0778">
              <w:rPr>
                <w:sz w:val="24"/>
                <w:szCs w:val="24"/>
              </w:rPr>
              <w:t>16.</w:t>
            </w:r>
          </w:p>
        </w:tc>
        <w:tc>
          <w:tcPr>
            <w:tcW w:w="3658" w:type="pct"/>
            <w:gridSpan w:val="2"/>
            <w:vAlign w:val="center"/>
          </w:tcPr>
          <w:p w14:paraId="25DCD12A" w14:textId="77777777" w:rsidR="009B19A1" w:rsidRPr="004A0778" w:rsidRDefault="009B19A1" w:rsidP="0030423A">
            <w:pPr>
              <w:contextualSpacing/>
              <w:jc w:val="both"/>
              <w:rPr>
                <w:sz w:val="24"/>
                <w:szCs w:val="24"/>
              </w:rPr>
            </w:pPr>
            <w:r w:rsidRPr="004A0778">
              <w:rPr>
                <w:sz w:val="24"/>
                <w:szCs w:val="24"/>
              </w:rPr>
              <w:t>List any two medicinal crops used for cold and cough.</w:t>
            </w:r>
          </w:p>
        </w:tc>
        <w:tc>
          <w:tcPr>
            <w:tcW w:w="319" w:type="pct"/>
            <w:vAlign w:val="center"/>
          </w:tcPr>
          <w:p w14:paraId="2350F686" w14:textId="77777777" w:rsidR="009B19A1" w:rsidRPr="004A0778" w:rsidRDefault="009B19A1" w:rsidP="0030423A">
            <w:pPr>
              <w:contextualSpacing/>
              <w:jc w:val="center"/>
              <w:rPr>
                <w:sz w:val="24"/>
                <w:szCs w:val="24"/>
              </w:rPr>
            </w:pPr>
            <w:r w:rsidRPr="004A0778">
              <w:rPr>
                <w:sz w:val="24"/>
                <w:szCs w:val="24"/>
              </w:rPr>
              <w:t>CO5</w:t>
            </w:r>
          </w:p>
        </w:tc>
        <w:tc>
          <w:tcPr>
            <w:tcW w:w="256" w:type="pct"/>
            <w:vAlign w:val="center"/>
          </w:tcPr>
          <w:p w14:paraId="740E4A58"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6346FFBD"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6964D416" w14:textId="77777777" w:rsidTr="001D3C91">
        <w:trPr>
          <w:trHeight w:val="395"/>
          <w:jc w:val="center"/>
        </w:trPr>
        <w:tc>
          <w:tcPr>
            <w:tcW w:w="338" w:type="pct"/>
            <w:vAlign w:val="center"/>
          </w:tcPr>
          <w:p w14:paraId="34396C30" w14:textId="77777777" w:rsidR="009B19A1" w:rsidRPr="004A0778" w:rsidRDefault="009B19A1" w:rsidP="0030423A">
            <w:pPr>
              <w:contextualSpacing/>
              <w:jc w:val="center"/>
              <w:rPr>
                <w:sz w:val="24"/>
                <w:szCs w:val="24"/>
              </w:rPr>
            </w:pPr>
            <w:r w:rsidRPr="004A0778">
              <w:rPr>
                <w:sz w:val="24"/>
                <w:szCs w:val="24"/>
              </w:rPr>
              <w:t>17.</w:t>
            </w:r>
          </w:p>
        </w:tc>
        <w:tc>
          <w:tcPr>
            <w:tcW w:w="3658" w:type="pct"/>
            <w:gridSpan w:val="2"/>
            <w:vAlign w:val="center"/>
          </w:tcPr>
          <w:p w14:paraId="19F84E79" w14:textId="77777777" w:rsidR="009B19A1" w:rsidRPr="004A0778" w:rsidRDefault="009B19A1" w:rsidP="0030423A">
            <w:pPr>
              <w:contextualSpacing/>
              <w:jc w:val="both"/>
              <w:rPr>
                <w:sz w:val="24"/>
                <w:szCs w:val="24"/>
              </w:rPr>
            </w:pPr>
            <w:r w:rsidRPr="004A0778">
              <w:rPr>
                <w:sz w:val="24"/>
                <w:szCs w:val="24"/>
              </w:rPr>
              <w:t>Floriculture research station is located at ____________in Tamil Nadu.</w:t>
            </w:r>
          </w:p>
        </w:tc>
        <w:tc>
          <w:tcPr>
            <w:tcW w:w="319" w:type="pct"/>
            <w:vAlign w:val="center"/>
          </w:tcPr>
          <w:p w14:paraId="65E7340C"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71C4A41F"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1FD92B74"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758A4C8B" w14:textId="77777777" w:rsidTr="001D3C91">
        <w:trPr>
          <w:trHeight w:val="395"/>
          <w:jc w:val="center"/>
        </w:trPr>
        <w:tc>
          <w:tcPr>
            <w:tcW w:w="338" w:type="pct"/>
            <w:vAlign w:val="center"/>
          </w:tcPr>
          <w:p w14:paraId="5C292CC1" w14:textId="77777777" w:rsidR="009B19A1" w:rsidRPr="004A0778" w:rsidRDefault="009B19A1" w:rsidP="0030423A">
            <w:pPr>
              <w:contextualSpacing/>
              <w:jc w:val="center"/>
              <w:rPr>
                <w:sz w:val="24"/>
                <w:szCs w:val="24"/>
              </w:rPr>
            </w:pPr>
            <w:r w:rsidRPr="004A0778">
              <w:rPr>
                <w:sz w:val="24"/>
                <w:szCs w:val="24"/>
              </w:rPr>
              <w:t>18.</w:t>
            </w:r>
          </w:p>
        </w:tc>
        <w:tc>
          <w:tcPr>
            <w:tcW w:w="3658" w:type="pct"/>
            <w:gridSpan w:val="2"/>
            <w:vAlign w:val="center"/>
          </w:tcPr>
          <w:p w14:paraId="32A6BD02" w14:textId="77777777" w:rsidR="009B19A1" w:rsidRPr="004A0778" w:rsidRDefault="009B19A1" w:rsidP="0030423A">
            <w:pPr>
              <w:contextualSpacing/>
              <w:jc w:val="both"/>
              <w:rPr>
                <w:sz w:val="24"/>
                <w:szCs w:val="24"/>
              </w:rPr>
            </w:pPr>
            <w:r w:rsidRPr="004A0778">
              <w:rPr>
                <w:sz w:val="24"/>
                <w:szCs w:val="24"/>
              </w:rPr>
              <w:t>Define topiary.</w:t>
            </w:r>
          </w:p>
        </w:tc>
        <w:tc>
          <w:tcPr>
            <w:tcW w:w="319" w:type="pct"/>
            <w:vAlign w:val="center"/>
          </w:tcPr>
          <w:p w14:paraId="41ADC7D9" w14:textId="77777777" w:rsidR="009B19A1" w:rsidRPr="004A0778" w:rsidRDefault="009B19A1" w:rsidP="0030423A">
            <w:pPr>
              <w:contextualSpacing/>
              <w:jc w:val="center"/>
              <w:rPr>
                <w:sz w:val="24"/>
                <w:szCs w:val="24"/>
              </w:rPr>
            </w:pPr>
            <w:r w:rsidRPr="004A0778">
              <w:rPr>
                <w:sz w:val="24"/>
                <w:szCs w:val="24"/>
              </w:rPr>
              <w:t>CO6</w:t>
            </w:r>
          </w:p>
        </w:tc>
        <w:tc>
          <w:tcPr>
            <w:tcW w:w="256" w:type="pct"/>
            <w:vAlign w:val="center"/>
          </w:tcPr>
          <w:p w14:paraId="42D8ACAB"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0D64F7FD"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66C68182" w14:textId="77777777" w:rsidTr="001D3C91">
        <w:trPr>
          <w:trHeight w:val="395"/>
          <w:jc w:val="center"/>
        </w:trPr>
        <w:tc>
          <w:tcPr>
            <w:tcW w:w="338" w:type="pct"/>
            <w:vAlign w:val="center"/>
          </w:tcPr>
          <w:p w14:paraId="55A77412" w14:textId="77777777" w:rsidR="009B19A1" w:rsidRPr="004A0778" w:rsidRDefault="009B19A1" w:rsidP="0030423A">
            <w:pPr>
              <w:contextualSpacing/>
              <w:jc w:val="center"/>
              <w:rPr>
                <w:sz w:val="24"/>
                <w:szCs w:val="24"/>
              </w:rPr>
            </w:pPr>
            <w:r w:rsidRPr="004A0778">
              <w:rPr>
                <w:sz w:val="24"/>
                <w:szCs w:val="24"/>
              </w:rPr>
              <w:t>19.</w:t>
            </w:r>
          </w:p>
        </w:tc>
        <w:tc>
          <w:tcPr>
            <w:tcW w:w="3658" w:type="pct"/>
            <w:gridSpan w:val="2"/>
            <w:vAlign w:val="center"/>
          </w:tcPr>
          <w:p w14:paraId="141CAEE2" w14:textId="77777777" w:rsidR="009B19A1" w:rsidRPr="004A0778" w:rsidRDefault="009B19A1" w:rsidP="0030423A">
            <w:pPr>
              <w:contextualSpacing/>
              <w:jc w:val="both"/>
              <w:rPr>
                <w:sz w:val="24"/>
                <w:szCs w:val="24"/>
              </w:rPr>
            </w:pPr>
            <w:r w:rsidRPr="004A0778">
              <w:rPr>
                <w:sz w:val="24"/>
                <w:szCs w:val="24"/>
              </w:rPr>
              <w:t>Define mowing.</w:t>
            </w:r>
          </w:p>
        </w:tc>
        <w:tc>
          <w:tcPr>
            <w:tcW w:w="319" w:type="pct"/>
            <w:vAlign w:val="center"/>
          </w:tcPr>
          <w:p w14:paraId="2B6DCD80" w14:textId="77777777" w:rsidR="009B19A1" w:rsidRPr="004A0778" w:rsidRDefault="009B19A1" w:rsidP="0030423A">
            <w:pPr>
              <w:contextualSpacing/>
              <w:jc w:val="center"/>
              <w:rPr>
                <w:sz w:val="24"/>
                <w:szCs w:val="24"/>
              </w:rPr>
            </w:pPr>
            <w:r w:rsidRPr="004A0778">
              <w:rPr>
                <w:sz w:val="24"/>
                <w:szCs w:val="24"/>
              </w:rPr>
              <w:t>CO2</w:t>
            </w:r>
          </w:p>
        </w:tc>
        <w:tc>
          <w:tcPr>
            <w:tcW w:w="256" w:type="pct"/>
            <w:vAlign w:val="center"/>
          </w:tcPr>
          <w:p w14:paraId="2E716039"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4E853170"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5868C1A6" w14:textId="77777777" w:rsidTr="001D3C91">
        <w:trPr>
          <w:trHeight w:val="395"/>
          <w:jc w:val="center"/>
        </w:trPr>
        <w:tc>
          <w:tcPr>
            <w:tcW w:w="338" w:type="pct"/>
            <w:vAlign w:val="center"/>
          </w:tcPr>
          <w:p w14:paraId="686340AD" w14:textId="77777777" w:rsidR="009B19A1" w:rsidRPr="004A0778" w:rsidRDefault="009B19A1" w:rsidP="0030423A">
            <w:pPr>
              <w:contextualSpacing/>
              <w:jc w:val="center"/>
              <w:rPr>
                <w:sz w:val="24"/>
                <w:szCs w:val="24"/>
              </w:rPr>
            </w:pPr>
            <w:r w:rsidRPr="004A0778">
              <w:rPr>
                <w:sz w:val="24"/>
                <w:szCs w:val="24"/>
              </w:rPr>
              <w:t>20.</w:t>
            </w:r>
          </w:p>
        </w:tc>
        <w:tc>
          <w:tcPr>
            <w:tcW w:w="3658" w:type="pct"/>
            <w:gridSpan w:val="2"/>
            <w:vAlign w:val="center"/>
          </w:tcPr>
          <w:p w14:paraId="42B50EA1" w14:textId="77777777" w:rsidR="009B19A1" w:rsidRPr="004A0778" w:rsidRDefault="009B19A1" w:rsidP="0030423A">
            <w:pPr>
              <w:contextualSpacing/>
              <w:jc w:val="both"/>
              <w:rPr>
                <w:sz w:val="24"/>
                <w:szCs w:val="24"/>
              </w:rPr>
            </w:pPr>
            <w:r w:rsidRPr="004A0778">
              <w:rPr>
                <w:sz w:val="24"/>
                <w:szCs w:val="24"/>
              </w:rPr>
              <w:t>Identify two methods used for essential oil extraction in flower crops.</w:t>
            </w:r>
          </w:p>
        </w:tc>
        <w:tc>
          <w:tcPr>
            <w:tcW w:w="319" w:type="pct"/>
            <w:vAlign w:val="center"/>
          </w:tcPr>
          <w:p w14:paraId="36FF11E7" w14:textId="77777777" w:rsidR="009B19A1" w:rsidRPr="004A0778" w:rsidRDefault="009B19A1" w:rsidP="0030423A">
            <w:pPr>
              <w:contextualSpacing/>
              <w:jc w:val="center"/>
              <w:rPr>
                <w:sz w:val="24"/>
                <w:szCs w:val="24"/>
              </w:rPr>
            </w:pPr>
            <w:r w:rsidRPr="004A0778">
              <w:rPr>
                <w:sz w:val="24"/>
                <w:szCs w:val="24"/>
              </w:rPr>
              <w:t>CO5</w:t>
            </w:r>
          </w:p>
        </w:tc>
        <w:tc>
          <w:tcPr>
            <w:tcW w:w="256" w:type="pct"/>
            <w:vAlign w:val="center"/>
          </w:tcPr>
          <w:p w14:paraId="725E9578"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31991288" w14:textId="77777777" w:rsidR="009B19A1" w:rsidRPr="004A0778" w:rsidRDefault="009B19A1" w:rsidP="0030423A">
            <w:pPr>
              <w:contextualSpacing/>
              <w:jc w:val="center"/>
              <w:rPr>
                <w:sz w:val="24"/>
                <w:szCs w:val="24"/>
              </w:rPr>
            </w:pPr>
            <w:r w:rsidRPr="004A0778">
              <w:rPr>
                <w:sz w:val="24"/>
                <w:szCs w:val="24"/>
              </w:rPr>
              <w:t>1</w:t>
            </w:r>
          </w:p>
        </w:tc>
      </w:tr>
      <w:tr w:rsidR="009B19A1" w:rsidRPr="004A0778" w14:paraId="52F04419" w14:textId="77777777" w:rsidTr="00CD225C">
        <w:trPr>
          <w:trHeight w:val="286"/>
          <w:jc w:val="center"/>
        </w:trPr>
        <w:tc>
          <w:tcPr>
            <w:tcW w:w="5000" w:type="pct"/>
            <w:gridSpan w:val="6"/>
            <w:vAlign w:val="center"/>
          </w:tcPr>
          <w:p w14:paraId="45D9D9C4" w14:textId="77777777" w:rsidR="009B19A1" w:rsidRPr="004A0778" w:rsidRDefault="009B19A1" w:rsidP="0030423A">
            <w:pPr>
              <w:contextualSpacing/>
              <w:jc w:val="center"/>
              <w:rPr>
                <w:b/>
                <w:sz w:val="24"/>
                <w:szCs w:val="24"/>
                <w:u w:val="single"/>
              </w:rPr>
            </w:pPr>
            <w:r w:rsidRPr="004A0778">
              <w:rPr>
                <w:b/>
                <w:sz w:val="24"/>
                <w:szCs w:val="24"/>
                <w:u w:val="single"/>
              </w:rPr>
              <w:t xml:space="preserve">PART – B (10 X 5 = 50 MARKS) </w:t>
            </w:r>
          </w:p>
          <w:p w14:paraId="51841396" w14:textId="77777777" w:rsidR="009B19A1" w:rsidRPr="004A0778" w:rsidRDefault="009B19A1" w:rsidP="0030423A">
            <w:pPr>
              <w:contextualSpacing/>
              <w:jc w:val="center"/>
              <w:rPr>
                <w:b/>
                <w:sz w:val="24"/>
                <w:szCs w:val="24"/>
                <w:u w:val="single"/>
              </w:rPr>
            </w:pPr>
            <w:r w:rsidRPr="004A0778">
              <w:rPr>
                <w:b/>
                <w:sz w:val="24"/>
                <w:szCs w:val="24"/>
              </w:rPr>
              <w:t>(Answer any 10 from the following)</w:t>
            </w:r>
          </w:p>
        </w:tc>
      </w:tr>
      <w:tr w:rsidR="009B19A1" w:rsidRPr="004A0778" w14:paraId="4522B59E" w14:textId="77777777" w:rsidTr="001D3C91">
        <w:trPr>
          <w:trHeight w:val="395"/>
          <w:jc w:val="center"/>
        </w:trPr>
        <w:tc>
          <w:tcPr>
            <w:tcW w:w="338" w:type="pct"/>
            <w:vAlign w:val="center"/>
          </w:tcPr>
          <w:p w14:paraId="66714E6B" w14:textId="77777777" w:rsidR="009B19A1" w:rsidRPr="004A0778" w:rsidRDefault="009B19A1" w:rsidP="0030423A">
            <w:pPr>
              <w:contextualSpacing/>
              <w:rPr>
                <w:sz w:val="24"/>
                <w:szCs w:val="24"/>
              </w:rPr>
            </w:pPr>
            <w:r w:rsidRPr="004A0778">
              <w:rPr>
                <w:sz w:val="24"/>
                <w:szCs w:val="24"/>
              </w:rPr>
              <w:t>21.</w:t>
            </w:r>
          </w:p>
        </w:tc>
        <w:tc>
          <w:tcPr>
            <w:tcW w:w="3658" w:type="pct"/>
            <w:gridSpan w:val="2"/>
            <w:vAlign w:val="center"/>
          </w:tcPr>
          <w:p w14:paraId="23DA48D2" w14:textId="77777777" w:rsidR="009B19A1" w:rsidRPr="004A0778" w:rsidRDefault="009B19A1" w:rsidP="001D3C91">
            <w:pPr>
              <w:contextualSpacing/>
              <w:jc w:val="both"/>
              <w:rPr>
                <w:sz w:val="24"/>
                <w:szCs w:val="24"/>
              </w:rPr>
            </w:pPr>
            <w:r w:rsidRPr="004A0778">
              <w:rPr>
                <w:sz w:val="24"/>
                <w:szCs w:val="24"/>
              </w:rPr>
              <w:t>List any five aromatic crops with their botanical names, economic parts, and major constituents present in them.</w:t>
            </w:r>
          </w:p>
        </w:tc>
        <w:tc>
          <w:tcPr>
            <w:tcW w:w="319" w:type="pct"/>
            <w:vAlign w:val="center"/>
          </w:tcPr>
          <w:p w14:paraId="082873FD" w14:textId="77777777" w:rsidR="009B19A1" w:rsidRPr="004A0778" w:rsidRDefault="009B19A1" w:rsidP="0030423A">
            <w:pPr>
              <w:contextualSpacing/>
              <w:jc w:val="center"/>
              <w:rPr>
                <w:sz w:val="24"/>
                <w:szCs w:val="24"/>
              </w:rPr>
            </w:pPr>
            <w:r w:rsidRPr="004A0778">
              <w:rPr>
                <w:sz w:val="24"/>
                <w:szCs w:val="24"/>
              </w:rPr>
              <w:t>CO5</w:t>
            </w:r>
          </w:p>
        </w:tc>
        <w:tc>
          <w:tcPr>
            <w:tcW w:w="256" w:type="pct"/>
            <w:vAlign w:val="center"/>
          </w:tcPr>
          <w:p w14:paraId="12F66045" w14:textId="77777777" w:rsidR="009B19A1" w:rsidRPr="004A0778" w:rsidRDefault="009B19A1" w:rsidP="0030423A">
            <w:pPr>
              <w:contextualSpacing/>
              <w:jc w:val="center"/>
              <w:rPr>
                <w:sz w:val="24"/>
                <w:szCs w:val="24"/>
              </w:rPr>
            </w:pPr>
            <w:r w:rsidRPr="004A0778">
              <w:rPr>
                <w:sz w:val="24"/>
                <w:szCs w:val="24"/>
              </w:rPr>
              <w:t>R</w:t>
            </w:r>
          </w:p>
        </w:tc>
        <w:tc>
          <w:tcPr>
            <w:tcW w:w="429" w:type="pct"/>
            <w:vAlign w:val="center"/>
          </w:tcPr>
          <w:p w14:paraId="10D7E2C1"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67290FCE" w14:textId="77777777" w:rsidTr="001D3C91">
        <w:trPr>
          <w:trHeight w:val="395"/>
          <w:jc w:val="center"/>
        </w:trPr>
        <w:tc>
          <w:tcPr>
            <w:tcW w:w="338" w:type="pct"/>
            <w:vAlign w:val="center"/>
          </w:tcPr>
          <w:p w14:paraId="5F9E4E61" w14:textId="77777777" w:rsidR="009B19A1" w:rsidRPr="004A0778" w:rsidRDefault="009B19A1" w:rsidP="0030423A">
            <w:pPr>
              <w:contextualSpacing/>
              <w:rPr>
                <w:sz w:val="24"/>
                <w:szCs w:val="24"/>
              </w:rPr>
            </w:pPr>
            <w:r w:rsidRPr="004A0778">
              <w:rPr>
                <w:sz w:val="24"/>
                <w:szCs w:val="24"/>
              </w:rPr>
              <w:t>22.</w:t>
            </w:r>
          </w:p>
        </w:tc>
        <w:tc>
          <w:tcPr>
            <w:tcW w:w="3658" w:type="pct"/>
            <w:gridSpan w:val="2"/>
            <w:vAlign w:val="center"/>
          </w:tcPr>
          <w:p w14:paraId="5731D33A" w14:textId="77777777" w:rsidR="009B19A1" w:rsidRPr="004A0778" w:rsidRDefault="009B19A1" w:rsidP="001D3C91">
            <w:pPr>
              <w:contextualSpacing/>
              <w:jc w:val="both"/>
              <w:rPr>
                <w:sz w:val="24"/>
                <w:szCs w:val="24"/>
              </w:rPr>
            </w:pPr>
            <w:r w:rsidRPr="004A0778">
              <w:rPr>
                <w:sz w:val="24"/>
                <w:szCs w:val="24"/>
              </w:rPr>
              <w:t>Write about the pruning method followed in three commercially important species of Jasmine.</w:t>
            </w:r>
          </w:p>
        </w:tc>
        <w:tc>
          <w:tcPr>
            <w:tcW w:w="319" w:type="pct"/>
            <w:vAlign w:val="center"/>
          </w:tcPr>
          <w:p w14:paraId="2D8138CE" w14:textId="77777777" w:rsidR="009B19A1" w:rsidRPr="004A0778" w:rsidRDefault="009B19A1" w:rsidP="0030423A">
            <w:pPr>
              <w:contextualSpacing/>
              <w:jc w:val="center"/>
              <w:rPr>
                <w:sz w:val="24"/>
                <w:szCs w:val="24"/>
              </w:rPr>
            </w:pPr>
            <w:r w:rsidRPr="004A0778">
              <w:rPr>
                <w:sz w:val="24"/>
                <w:szCs w:val="24"/>
              </w:rPr>
              <w:t>CO6</w:t>
            </w:r>
          </w:p>
        </w:tc>
        <w:tc>
          <w:tcPr>
            <w:tcW w:w="256" w:type="pct"/>
            <w:vAlign w:val="center"/>
          </w:tcPr>
          <w:p w14:paraId="516CFD6B" w14:textId="77777777" w:rsidR="009B19A1" w:rsidRPr="004A0778" w:rsidRDefault="009B19A1" w:rsidP="0030423A">
            <w:pPr>
              <w:contextualSpacing/>
              <w:jc w:val="center"/>
              <w:rPr>
                <w:sz w:val="24"/>
                <w:szCs w:val="24"/>
              </w:rPr>
            </w:pPr>
            <w:r w:rsidRPr="004A0778">
              <w:rPr>
                <w:sz w:val="24"/>
                <w:szCs w:val="24"/>
              </w:rPr>
              <w:t>A</w:t>
            </w:r>
          </w:p>
        </w:tc>
        <w:tc>
          <w:tcPr>
            <w:tcW w:w="429" w:type="pct"/>
            <w:vAlign w:val="center"/>
          </w:tcPr>
          <w:p w14:paraId="5D42CFC1"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61DFD0F1" w14:textId="77777777" w:rsidTr="001D3C91">
        <w:trPr>
          <w:trHeight w:val="395"/>
          <w:jc w:val="center"/>
        </w:trPr>
        <w:tc>
          <w:tcPr>
            <w:tcW w:w="338" w:type="pct"/>
            <w:vAlign w:val="center"/>
          </w:tcPr>
          <w:p w14:paraId="2D5032DF" w14:textId="77777777" w:rsidR="009B19A1" w:rsidRPr="004A0778" w:rsidRDefault="009B19A1" w:rsidP="0030423A">
            <w:pPr>
              <w:contextualSpacing/>
              <w:rPr>
                <w:sz w:val="24"/>
                <w:szCs w:val="24"/>
              </w:rPr>
            </w:pPr>
            <w:r w:rsidRPr="004A0778">
              <w:rPr>
                <w:sz w:val="24"/>
                <w:szCs w:val="24"/>
              </w:rPr>
              <w:t>23.</w:t>
            </w:r>
          </w:p>
        </w:tc>
        <w:tc>
          <w:tcPr>
            <w:tcW w:w="3658" w:type="pct"/>
            <w:gridSpan w:val="2"/>
            <w:vAlign w:val="center"/>
          </w:tcPr>
          <w:p w14:paraId="78BC511A" w14:textId="77777777" w:rsidR="009B19A1" w:rsidRPr="004A0778" w:rsidRDefault="009B19A1" w:rsidP="001D3C91">
            <w:pPr>
              <w:contextualSpacing/>
              <w:jc w:val="both"/>
              <w:rPr>
                <w:sz w:val="24"/>
                <w:szCs w:val="24"/>
              </w:rPr>
            </w:pPr>
            <w:r w:rsidRPr="004A0778">
              <w:rPr>
                <w:sz w:val="24"/>
                <w:szCs w:val="24"/>
              </w:rPr>
              <w:t>Discuss the netting and pinching practices followed in Carnation.</w:t>
            </w:r>
          </w:p>
        </w:tc>
        <w:tc>
          <w:tcPr>
            <w:tcW w:w="319" w:type="pct"/>
            <w:vAlign w:val="center"/>
          </w:tcPr>
          <w:p w14:paraId="6B804635"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33125185" w14:textId="77777777" w:rsidR="009B19A1" w:rsidRPr="004A0778" w:rsidRDefault="009B19A1" w:rsidP="0030423A">
            <w:pPr>
              <w:contextualSpacing/>
              <w:jc w:val="center"/>
              <w:rPr>
                <w:sz w:val="24"/>
                <w:szCs w:val="24"/>
              </w:rPr>
            </w:pPr>
            <w:r w:rsidRPr="004A0778">
              <w:rPr>
                <w:sz w:val="24"/>
                <w:szCs w:val="24"/>
              </w:rPr>
              <w:t>U</w:t>
            </w:r>
          </w:p>
        </w:tc>
        <w:tc>
          <w:tcPr>
            <w:tcW w:w="429" w:type="pct"/>
            <w:vAlign w:val="center"/>
          </w:tcPr>
          <w:p w14:paraId="60CE354E"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7F613B88" w14:textId="77777777" w:rsidTr="001D3C91">
        <w:trPr>
          <w:trHeight w:val="395"/>
          <w:jc w:val="center"/>
        </w:trPr>
        <w:tc>
          <w:tcPr>
            <w:tcW w:w="338" w:type="pct"/>
            <w:vAlign w:val="center"/>
          </w:tcPr>
          <w:p w14:paraId="625FA50F" w14:textId="77777777" w:rsidR="009B19A1" w:rsidRPr="004A0778" w:rsidRDefault="009B19A1" w:rsidP="0030423A">
            <w:pPr>
              <w:contextualSpacing/>
              <w:rPr>
                <w:sz w:val="24"/>
                <w:szCs w:val="24"/>
              </w:rPr>
            </w:pPr>
            <w:r w:rsidRPr="004A0778">
              <w:rPr>
                <w:sz w:val="24"/>
                <w:szCs w:val="24"/>
              </w:rPr>
              <w:lastRenderedPageBreak/>
              <w:t>24.</w:t>
            </w:r>
          </w:p>
        </w:tc>
        <w:tc>
          <w:tcPr>
            <w:tcW w:w="3658" w:type="pct"/>
            <w:gridSpan w:val="2"/>
            <w:vAlign w:val="center"/>
          </w:tcPr>
          <w:p w14:paraId="0A4C25CA" w14:textId="77777777" w:rsidR="009B19A1" w:rsidRPr="004A0778" w:rsidRDefault="009B19A1" w:rsidP="001D3C91">
            <w:pPr>
              <w:contextualSpacing/>
              <w:jc w:val="both"/>
              <w:rPr>
                <w:sz w:val="24"/>
                <w:szCs w:val="24"/>
              </w:rPr>
            </w:pPr>
            <w:r w:rsidRPr="004A0778">
              <w:rPr>
                <w:sz w:val="24"/>
                <w:szCs w:val="24"/>
              </w:rPr>
              <w:t>Discuss Vetiver in the following aspects: climate, soil, spacing, propagation, and harvest.</w:t>
            </w:r>
          </w:p>
        </w:tc>
        <w:tc>
          <w:tcPr>
            <w:tcW w:w="319" w:type="pct"/>
            <w:vAlign w:val="center"/>
          </w:tcPr>
          <w:p w14:paraId="26527B18"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454910D9" w14:textId="77777777" w:rsidR="009B19A1" w:rsidRPr="004A0778" w:rsidRDefault="009B19A1" w:rsidP="0030423A">
            <w:pPr>
              <w:contextualSpacing/>
              <w:jc w:val="center"/>
              <w:rPr>
                <w:sz w:val="24"/>
                <w:szCs w:val="24"/>
              </w:rPr>
            </w:pPr>
            <w:r w:rsidRPr="004A0778">
              <w:rPr>
                <w:sz w:val="24"/>
                <w:szCs w:val="24"/>
              </w:rPr>
              <w:t>U</w:t>
            </w:r>
          </w:p>
        </w:tc>
        <w:tc>
          <w:tcPr>
            <w:tcW w:w="429" w:type="pct"/>
            <w:vAlign w:val="center"/>
          </w:tcPr>
          <w:p w14:paraId="1F183977"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7EC531F5" w14:textId="77777777" w:rsidTr="001D3C91">
        <w:trPr>
          <w:trHeight w:val="395"/>
          <w:jc w:val="center"/>
        </w:trPr>
        <w:tc>
          <w:tcPr>
            <w:tcW w:w="338" w:type="pct"/>
            <w:vAlign w:val="center"/>
          </w:tcPr>
          <w:p w14:paraId="5035BE2D" w14:textId="77777777" w:rsidR="009B19A1" w:rsidRPr="004A0778" w:rsidRDefault="009B19A1" w:rsidP="0030423A">
            <w:pPr>
              <w:contextualSpacing/>
              <w:rPr>
                <w:sz w:val="24"/>
                <w:szCs w:val="24"/>
              </w:rPr>
            </w:pPr>
            <w:r w:rsidRPr="004A0778">
              <w:rPr>
                <w:sz w:val="24"/>
                <w:szCs w:val="24"/>
              </w:rPr>
              <w:t>25.</w:t>
            </w:r>
          </w:p>
        </w:tc>
        <w:tc>
          <w:tcPr>
            <w:tcW w:w="3658" w:type="pct"/>
            <w:gridSpan w:val="2"/>
            <w:vAlign w:val="center"/>
          </w:tcPr>
          <w:p w14:paraId="38CDA23C" w14:textId="77777777" w:rsidR="009B19A1" w:rsidRPr="004A0778" w:rsidRDefault="009B19A1" w:rsidP="0030423A">
            <w:pPr>
              <w:contextualSpacing/>
              <w:jc w:val="both"/>
              <w:rPr>
                <w:sz w:val="24"/>
                <w:szCs w:val="24"/>
              </w:rPr>
            </w:pPr>
            <w:r w:rsidRPr="004A0778">
              <w:rPr>
                <w:sz w:val="24"/>
                <w:szCs w:val="24"/>
              </w:rPr>
              <w:t>Differentiate between sympodial and monopodial orchids with examples.</w:t>
            </w:r>
          </w:p>
        </w:tc>
        <w:tc>
          <w:tcPr>
            <w:tcW w:w="319" w:type="pct"/>
            <w:vAlign w:val="center"/>
          </w:tcPr>
          <w:p w14:paraId="43D5A220"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75B986A7" w14:textId="77777777" w:rsidR="009B19A1" w:rsidRPr="004A0778" w:rsidRDefault="009B19A1" w:rsidP="0030423A">
            <w:pPr>
              <w:contextualSpacing/>
              <w:jc w:val="center"/>
              <w:rPr>
                <w:sz w:val="24"/>
                <w:szCs w:val="24"/>
              </w:rPr>
            </w:pPr>
            <w:r w:rsidRPr="004A0778">
              <w:rPr>
                <w:sz w:val="24"/>
                <w:szCs w:val="24"/>
              </w:rPr>
              <w:t>An</w:t>
            </w:r>
          </w:p>
        </w:tc>
        <w:tc>
          <w:tcPr>
            <w:tcW w:w="429" w:type="pct"/>
            <w:vAlign w:val="center"/>
          </w:tcPr>
          <w:p w14:paraId="696FBD7C"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5E2D021B" w14:textId="77777777" w:rsidTr="001D3C91">
        <w:trPr>
          <w:trHeight w:val="395"/>
          <w:jc w:val="center"/>
        </w:trPr>
        <w:tc>
          <w:tcPr>
            <w:tcW w:w="338" w:type="pct"/>
            <w:vAlign w:val="center"/>
          </w:tcPr>
          <w:p w14:paraId="6E1A8421" w14:textId="77777777" w:rsidR="009B19A1" w:rsidRPr="004A0778" w:rsidRDefault="009B19A1" w:rsidP="0030423A">
            <w:pPr>
              <w:contextualSpacing/>
              <w:rPr>
                <w:sz w:val="24"/>
                <w:szCs w:val="24"/>
              </w:rPr>
            </w:pPr>
            <w:r w:rsidRPr="004A0778">
              <w:rPr>
                <w:sz w:val="24"/>
                <w:szCs w:val="24"/>
              </w:rPr>
              <w:t>26.</w:t>
            </w:r>
          </w:p>
        </w:tc>
        <w:tc>
          <w:tcPr>
            <w:tcW w:w="3658" w:type="pct"/>
            <w:gridSpan w:val="2"/>
            <w:vAlign w:val="center"/>
          </w:tcPr>
          <w:p w14:paraId="0A4BD735" w14:textId="77777777" w:rsidR="009B19A1" w:rsidRPr="004A0778" w:rsidRDefault="009B19A1" w:rsidP="0030423A">
            <w:pPr>
              <w:contextualSpacing/>
              <w:jc w:val="both"/>
              <w:rPr>
                <w:sz w:val="24"/>
                <w:szCs w:val="24"/>
              </w:rPr>
            </w:pPr>
            <w:r w:rsidRPr="004A0778">
              <w:rPr>
                <w:sz w:val="24"/>
                <w:szCs w:val="24"/>
              </w:rPr>
              <w:t>Classify roses with their characters and give examples for each category.</w:t>
            </w:r>
          </w:p>
        </w:tc>
        <w:tc>
          <w:tcPr>
            <w:tcW w:w="319" w:type="pct"/>
            <w:vAlign w:val="center"/>
          </w:tcPr>
          <w:p w14:paraId="1A8BD16A"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00ED9C17" w14:textId="77777777" w:rsidR="009B19A1" w:rsidRPr="004A0778" w:rsidRDefault="009B19A1" w:rsidP="0030423A">
            <w:pPr>
              <w:contextualSpacing/>
              <w:jc w:val="center"/>
              <w:rPr>
                <w:sz w:val="24"/>
                <w:szCs w:val="24"/>
              </w:rPr>
            </w:pPr>
            <w:r w:rsidRPr="004A0778">
              <w:rPr>
                <w:sz w:val="24"/>
                <w:szCs w:val="24"/>
              </w:rPr>
              <w:t>An</w:t>
            </w:r>
          </w:p>
        </w:tc>
        <w:tc>
          <w:tcPr>
            <w:tcW w:w="429" w:type="pct"/>
            <w:vAlign w:val="center"/>
          </w:tcPr>
          <w:p w14:paraId="3689C3E5"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2185C812" w14:textId="77777777" w:rsidTr="001D3C91">
        <w:trPr>
          <w:trHeight w:val="395"/>
          <w:jc w:val="center"/>
        </w:trPr>
        <w:tc>
          <w:tcPr>
            <w:tcW w:w="338" w:type="pct"/>
            <w:vAlign w:val="center"/>
          </w:tcPr>
          <w:p w14:paraId="7FB6A9E9" w14:textId="77777777" w:rsidR="009B19A1" w:rsidRPr="004A0778" w:rsidRDefault="009B19A1" w:rsidP="0030423A">
            <w:pPr>
              <w:contextualSpacing/>
              <w:rPr>
                <w:sz w:val="24"/>
                <w:szCs w:val="24"/>
              </w:rPr>
            </w:pPr>
            <w:r w:rsidRPr="004A0778">
              <w:rPr>
                <w:sz w:val="24"/>
                <w:szCs w:val="24"/>
              </w:rPr>
              <w:t>27.</w:t>
            </w:r>
          </w:p>
        </w:tc>
        <w:tc>
          <w:tcPr>
            <w:tcW w:w="3658" w:type="pct"/>
            <w:gridSpan w:val="2"/>
            <w:vAlign w:val="center"/>
          </w:tcPr>
          <w:p w14:paraId="1DA14343" w14:textId="77777777" w:rsidR="009B19A1" w:rsidRPr="004A0778" w:rsidRDefault="009B19A1" w:rsidP="0030423A">
            <w:pPr>
              <w:contextualSpacing/>
              <w:jc w:val="both"/>
              <w:rPr>
                <w:sz w:val="24"/>
                <w:szCs w:val="24"/>
              </w:rPr>
            </w:pPr>
            <w:r w:rsidRPr="004A0778">
              <w:rPr>
                <w:sz w:val="24"/>
                <w:szCs w:val="24"/>
              </w:rPr>
              <w:t>Summarize the different value added products prepared from loose flowers.</w:t>
            </w:r>
          </w:p>
        </w:tc>
        <w:tc>
          <w:tcPr>
            <w:tcW w:w="319" w:type="pct"/>
            <w:vAlign w:val="center"/>
          </w:tcPr>
          <w:p w14:paraId="4E9E1F4E" w14:textId="77777777" w:rsidR="009B19A1" w:rsidRPr="004A0778" w:rsidRDefault="009B19A1" w:rsidP="0030423A">
            <w:pPr>
              <w:contextualSpacing/>
              <w:jc w:val="center"/>
              <w:rPr>
                <w:sz w:val="24"/>
                <w:szCs w:val="24"/>
              </w:rPr>
            </w:pPr>
            <w:r w:rsidRPr="004A0778">
              <w:rPr>
                <w:sz w:val="24"/>
                <w:szCs w:val="24"/>
              </w:rPr>
              <w:t>CO5</w:t>
            </w:r>
          </w:p>
        </w:tc>
        <w:tc>
          <w:tcPr>
            <w:tcW w:w="256" w:type="pct"/>
            <w:vAlign w:val="center"/>
          </w:tcPr>
          <w:p w14:paraId="2323D57E" w14:textId="77777777" w:rsidR="009B19A1" w:rsidRPr="004A0778" w:rsidRDefault="009B19A1" w:rsidP="0030423A">
            <w:pPr>
              <w:contextualSpacing/>
              <w:jc w:val="center"/>
              <w:rPr>
                <w:sz w:val="24"/>
                <w:szCs w:val="24"/>
              </w:rPr>
            </w:pPr>
            <w:r w:rsidRPr="004A0778">
              <w:rPr>
                <w:sz w:val="24"/>
                <w:szCs w:val="24"/>
              </w:rPr>
              <w:t>E</w:t>
            </w:r>
          </w:p>
        </w:tc>
        <w:tc>
          <w:tcPr>
            <w:tcW w:w="429" w:type="pct"/>
            <w:vAlign w:val="center"/>
          </w:tcPr>
          <w:p w14:paraId="30C21AAA"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14996949" w14:textId="77777777" w:rsidTr="001D3C91">
        <w:trPr>
          <w:trHeight w:val="395"/>
          <w:jc w:val="center"/>
        </w:trPr>
        <w:tc>
          <w:tcPr>
            <w:tcW w:w="338" w:type="pct"/>
            <w:vAlign w:val="center"/>
          </w:tcPr>
          <w:p w14:paraId="24592BFD" w14:textId="77777777" w:rsidR="009B19A1" w:rsidRPr="004A0778" w:rsidRDefault="009B19A1" w:rsidP="0030423A">
            <w:pPr>
              <w:contextualSpacing/>
              <w:rPr>
                <w:sz w:val="24"/>
                <w:szCs w:val="24"/>
              </w:rPr>
            </w:pPr>
            <w:r w:rsidRPr="004A0778">
              <w:rPr>
                <w:sz w:val="24"/>
                <w:szCs w:val="24"/>
              </w:rPr>
              <w:t>28.</w:t>
            </w:r>
          </w:p>
        </w:tc>
        <w:tc>
          <w:tcPr>
            <w:tcW w:w="3658" w:type="pct"/>
            <w:gridSpan w:val="2"/>
            <w:vAlign w:val="center"/>
          </w:tcPr>
          <w:p w14:paraId="0BF94D66" w14:textId="77777777" w:rsidR="009B19A1" w:rsidRPr="004A0778" w:rsidRDefault="009B19A1" w:rsidP="001D3C91">
            <w:pPr>
              <w:contextualSpacing/>
              <w:jc w:val="both"/>
              <w:rPr>
                <w:sz w:val="24"/>
                <w:szCs w:val="24"/>
              </w:rPr>
            </w:pPr>
            <w:r w:rsidRPr="004A0778">
              <w:rPr>
                <w:sz w:val="24"/>
                <w:szCs w:val="24"/>
              </w:rPr>
              <w:t>Differentiate between Asiatic and Oriental type Lilium with examples.</w:t>
            </w:r>
          </w:p>
        </w:tc>
        <w:tc>
          <w:tcPr>
            <w:tcW w:w="319" w:type="pct"/>
            <w:vAlign w:val="center"/>
          </w:tcPr>
          <w:p w14:paraId="761AF647" w14:textId="77777777" w:rsidR="009B19A1" w:rsidRPr="004A0778" w:rsidRDefault="009B19A1" w:rsidP="0030423A">
            <w:pPr>
              <w:contextualSpacing/>
              <w:jc w:val="center"/>
              <w:rPr>
                <w:sz w:val="24"/>
                <w:szCs w:val="24"/>
              </w:rPr>
            </w:pPr>
            <w:r w:rsidRPr="004A0778">
              <w:rPr>
                <w:sz w:val="24"/>
                <w:szCs w:val="24"/>
              </w:rPr>
              <w:t>CO1</w:t>
            </w:r>
          </w:p>
        </w:tc>
        <w:tc>
          <w:tcPr>
            <w:tcW w:w="256" w:type="pct"/>
            <w:vAlign w:val="center"/>
          </w:tcPr>
          <w:p w14:paraId="0366F2CA" w14:textId="77777777" w:rsidR="009B19A1" w:rsidRPr="004A0778" w:rsidRDefault="009B19A1" w:rsidP="0030423A">
            <w:pPr>
              <w:contextualSpacing/>
              <w:jc w:val="center"/>
              <w:rPr>
                <w:sz w:val="24"/>
                <w:szCs w:val="24"/>
              </w:rPr>
            </w:pPr>
            <w:r w:rsidRPr="004A0778">
              <w:rPr>
                <w:sz w:val="24"/>
                <w:szCs w:val="24"/>
              </w:rPr>
              <w:t>An</w:t>
            </w:r>
          </w:p>
        </w:tc>
        <w:tc>
          <w:tcPr>
            <w:tcW w:w="429" w:type="pct"/>
            <w:vAlign w:val="center"/>
          </w:tcPr>
          <w:p w14:paraId="1F7CDF90" w14:textId="77777777" w:rsidR="009B19A1" w:rsidRPr="004A0778" w:rsidRDefault="009B19A1" w:rsidP="0030423A">
            <w:pPr>
              <w:contextualSpacing/>
              <w:jc w:val="center"/>
              <w:rPr>
                <w:sz w:val="24"/>
                <w:szCs w:val="24"/>
              </w:rPr>
            </w:pPr>
            <w:r w:rsidRPr="004A0778">
              <w:rPr>
                <w:sz w:val="24"/>
                <w:szCs w:val="24"/>
              </w:rPr>
              <w:t>5</w:t>
            </w:r>
          </w:p>
        </w:tc>
      </w:tr>
      <w:tr w:rsidR="009B19A1" w:rsidRPr="004A0778" w14:paraId="3C7EF4D6" w14:textId="77777777" w:rsidTr="001D3C91">
        <w:trPr>
          <w:trHeight w:val="395"/>
          <w:jc w:val="center"/>
        </w:trPr>
        <w:tc>
          <w:tcPr>
            <w:tcW w:w="338" w:type="pct"/>
            <w:vAlign w:val="center"/>
          </w:tcPr>
          <w:p w14:paraId="5C68E46B" w14:textId="77777777" w:rsidR="009B19A1" w:rsidRPr="004A0778" w:rsidRDefault="009B19A1" w:rsidP="001D3C91">
            <w:pPr>
              <w:contextualSpacing/>
              <w:rPr>
                <w:sz w:val="24"/>
                <w:szCs w:val="24"/>
              </w:rPr>
            </w:pPr>
            <w:r w:rsidRPr="004A0778">
              <w:rPr>
                <w:sz w:val="24"/>
                <w:szCs w:val="24"/>
              </w:rPr>
              <w:t>29.</w:t>
            </w:r>
          </w:p>
        </w:tc>
        <w:tc>
          <w:tcPr>
            <w:tcW w:w="3658" w:type="pct"/>
            <w:gridSpan w:val="2"/>
            <w:vAlign w:val="center"/>
          </w:tcPr>
          <w:p w14:paraId="3F0FC0FA" w14:textId="77777777" w:rsidR="009B19A1" w:rsidRPr="004A0778" w:rsidRDefault="009B19A1" w:rsidP="001D3C91">
            <w:pPr>
              <w:contextualSpacing/>
              <w:jc w:val="both"/>
              <w:rPr>
                <w:sz w:val="24"/>
                <w:szCs w:val="24"/>
              </w:rPr>
            </w:pPr>
            <w:r w:rsidRPr="004A0778">
              <w:rPr>
                <w:sz w:val="24"/>
                <w:szCs w:val="24"/>
              </w:rPr>
              <w:t>Describe the wild style garden.</w:t>
            </w:r>
          </w:p>
        </w:tc>
        <w:tc>
          <w:tcPr>
            <w:tcW w:w="319" w:type="pct"/>
            <w:vAlign w:val="center"/>
          </w:tcPr>
          <w:p w14:paraId="5A6B0412" w14:textId="77777777" w:rsidR="009B19A1" w:rsidRPr="004A0778" w:rsidRDefault="009B19A1" w:rsidP="001D3C91">
            <w:pPr>
              <w:contextualSpacing/>
              <w:jc w:val="center"/>
              <w:rPr>
                <w:sz w:val="24"/>
                <w:szCs w:val="24"/>
              </w:rPr>
            </w:pPr>
            <w:r w:rsidRPr="004A0778">
              <w:rPr>
                <w:sz w:val="24"/>
                <w:szCs w:val="24"/>
              </w:rPr>
              <w:t>CO4</w:t>
            </w:r>
          </w:p>
        </w:tc>
        <w:tc>
          <w:tcPr>
            <w:tcW w:w="256" w:type="pct"/>
            <w:vAlign w:val="center"/>
          </w:tcPr>
          <w:p w14:paraId="56880ACB" w14:textId="77777777" w:rsidR="009B19A1" w:rsidRPr="004A0778" w:rsidRDefault="009B19A1" w:rsidP="001D3C91">
            <w:pPr>
              <w:contextualSpacing/>
              <w:jc w:val="center"/>
              <w:rPr>
                <w:sz w:val="24"/>
                <w:szCs w:val="24"/>
              </w:rPr>
            </w:pPr>
            <w:r w:rsidRPr="004A0778">
              <w:rPr>
                <w:sz w:val="24"/>
                <w:szCs w:val="24"/>
              </w:rPr>
              <w:t>R</w:t>
            </w:r>
          </w:p>
        </w:tc>
        <w:tc>
          <w:tcPr>
            <w:tcW w:w="429" w:type="pct"/>
            <w:vAlign w:val="center"/>
          </w:tcPr>
          <w:p w14:paraId="3C12E8EF" w14:textId="77777777" w:rsidR="009B19A1" w:rsidRPr="004A0778" w:rsidRDefault="009B19A1" w:rsidP="001D3C91">
            <w:pPr>
              <w:contextualSpacing/>
              <w:jc w:val="center"/>
              <w:rPr>
                <w:sz w:val="24"/>
                <w:szCs w:val="24"/>
              </w:rPr>
            </w:pPr>
            <w:r w:rsidRPr="004A0778">
              <w:rPr>
                <w:sz w:val="24"/>
                <w:szCs w:val="24"/>
              </w:rPr>
              <w:t>5</w:t>
            </w:r>
          </w:p>
        </w:tc>
      </w:tr>
      <w:tr w:rsidR="009B19A1" w:rsidRPr="004A0778" w14:paraId="29EDA9C6" w14:textId="77777777" w:rsidTr="001D3C91">
        <w:trPr>
          <w:trHeight w:val="395"/>
          <w:jc w:val="center"/>
        </w:trPr>
        <w:tc>
          <w:tcPr>
            <w:tcW w:w="338" w:type="pct"/>
            <w:vAlign w:val="center"/>
          </w:tcPr>
          <w:p w14:paraId="6D8391AD" w14:textId="77777777" w:rsidR="009B19A1" w:rsidRPr="004A0778" w:rsidRDefault="009B19A1" w:rsidP="001D3C91">
            <w:pPr>
              <w:contextualSpacing/>
              <w:rPr>
                <w:sz w:val="24"/>
                <w:szCs w:val="24"/>
              </w:rPr>
            </w:pPr>
            <w:r w:rsidRPr="004A0778">
              <w:rPr>
                <w:sz w:val="24"/>
                <w:szCs w:val="24"/>
              </w:rPr>
              <w:t>30.</w:t>
            </w:r>
          </w:p>
        </w:tc>
        <w:tc>
          <w:tcPr>
            <w:tcW w:w="3658" w:type="pct"/>
            <w:gridSpan w:val="2"/>
            <w:vAlign w:val="center"/>
          </w:tcPr>
          <w:p w14:paraId="6B78952D" w14:textId="77777777" w:rsidR="009B19A1" w:rsidRPr="004A0778" w:rsidRDefault="009B19A1" w:rsidP="001D3C91">
            <w:pPr>
              <w:contextualSpacing/>
              <w:jc w:val="both"/>
              <w:rPr>
                <w:sz w:val="24"/>
                <w:szCs w:val="24"/>
              </w:rPr>
            </w:pPr>
            <w:r w:rsidRPr="004A0778">
              <w:rPr>
                <w:sz w:val="24"/>
                <w:szCs w:val="24"/>
              </w:rPr>
              <w:t>Write about the features of shrubs used in landscaping.</w:t>
            </w:r>
          </w:p>
        </w:tc>
        <w:tc>
          <w:tcPr>
            <w:tcW w:w="319" w:type="pct"/>
            <w:vAlign w:val="center"/>
          </w:tcPr>
          <w:p w14:paraId="0BFFDEF4" w14:textId="77777777" w:rsidR="009B19A1" w:rsidRPr="004A0778" w:rsidRDefault="009B19A1" w:rsidP="001D3C91">
            <w:pPr>
              <w:contextualSpacing/>
              <w:jc w:val="center"/>
              <w:rPr>
                <w:sz w:val="24"/>
                <w:szCs w:val="24"/>
              </w:rPr>
            </w:pPr>
            <w:r w:rsidRPr="004A0778">
              <w:rPr>
                <w:sz w:val="24"/>
                <w:szCs w:val="24"/>
              </w:rPr>
              <w:t>CO3</w:t>
            </w:r>
          </w:p>
        </w:tc>
        <w:tc>
          <w:tcPr>
            <w:tcW w:w="256" w:type="pct"/>
            <w:vAlign w:val="center"/>
          </w:tcPr>
          <w:p w14:paraId="7218F700" w14:textId="77777777" w:rsidR="009B19A1" w:rsidRPr="004A0778" w:rsidRDefault="009B19A1" w:rsidP="001D3C91">
            <w:pPr>
              <w:contextualSpacing/>
              <w:jc w:val="center"/>
              <w:rPr>
                <w:sz w:val="24"/>
                <w:szCs w:val="24"/>
              </w:rPr>
            </w:pPr>
            <w:r w:rsidRPr="004A0778">
              <w:rPr>
                <w:sz w:val="24"/>
                <w:szCs w:val="24"/>
              </w:rPr>
              <w:t>C</w:t>
            </w:r>
          </w:p>
        </w:tc>
        <w:tc>
          <w:tcPr>
            <w:tcW w:w="429" w:type="pct"/>
            <w:vAlign w:val="center"/>
          </w:tcPr>
          <w:p w14:paraId="42C8BC54" w14:textId="77777777" w:rsidR="009B19A1" w:rsidRPr="004A0778" w:rsidRDefault="009B19A1" w:rsidP="001D3C91">
            <w:pPr>
              <w:contextualSpacing/>
              <w:jc w:val="center"/>
              <w:rPr>
                <w:sz w:val="24"/>
                <w:szCs w:val="24"/>
              </w:rPr>
            </w:pPr>
            <w:r w:rsidRPr="004A0778">
              <w:rPr>
                <w:sz w:val="24"/>
                <w:szCs w:val="24"/>
              </w:rPr>
              <w:t>5</w:t>
            </w:r>
          </w:p>
        </w:tc>
      </w:tr>
      <w:tr w:rsidR="009B19A1" w:rsidRPr="004A0778" w14:paraId="104136D5" w14:textId="77777777" w:rsidTr="001D3C91">
        <w:trPr>
          <w:trHeight w:val="395"/>
          <w:jc w:val="center"/>
        </w:trPr>
        <w:tc>
          <w:tcPr>
            <w:tcW w:w="338" w:type="pct"/>
            <w:vAlign w:val="center"/>
          </w:tcPr>
          <w:p w14:paraId="1D96E0CE" w14:textId="77777777" w:rsidR="009B19A1" w:rsidRPr="004A0778" w:rsidRDefault="009B19A1" w:rsidP="001D3C91">
            <w:pPr>
              <w:contextualSpacing/>
              <w:rPr>
                <w:sz w:val="24"/>
                <w:szCs w:val="24"/>
              </w:rPr>
            </w:pPr>
            <w:r w:rsidRPr="004A0778">
              <w:rPr>
                <w:sz w:val="24"/>
                <w:szCs w:val="24"/>
              </w:rPr>
              <w:t>31.</w:t>
            </w:r>
          </w:p>
        </w:tc>
        <w:tc>
          <w:tcPr>
            <w:tcW w:w="3658" w:type="pct"/>
            <w:gridSpan w:val="2"/>
            <w:vAlign w:val="center"/>
          </w:tcPr>
          <w:p w14:paraId="403B0A70" w14:textId="77777777" w:rsidR="009B19A1" w:rsidRPr="004A0778" w:rsidRDefault="009B19A1" w:rsidP="001D3C91">
            <w:pPr>
              <w:contextualSpacing/>
              <w:jc w:val="both"/>
              <w:rPr>
                <w:sz w:val="24"/>
                <w:szCs w:val="24"/>
              </w:rPr>
            </w:pPr>
            <w:r w:rsidRPr="004A0778">
              <w:rPr>
                <w:sz w:val="24"/>
                <w:szCs w:val="24"/>
              </w:rPr>
              <w:t>Explain the uses of trees in landscaping.</w:t>
            </w:r>
          </w:p>
        </w:tc>
        <w:tc>
          <w:tcPr>
            <w:tcW w:w="319" w:type="pct"/>
            <w:vAlign w:val="center"/>
          </w:tcPr>
          <w:p w14:paraId="340C4F18" w14:textId="77777777" w:rsidR="009B19A1" w:rsidRPr="004A0778" w:rsidRDefault="009B19A1" w:rsidP="001D3C91">
            <w:pPr>
              <w:contextualSpacing/>
              <w:jc w:val="center"/>
              <w:rPr>
                <w:sz w:val="24"/>
                <w:szCs w:val="24"/>
              </w:rPr>
            </w:pPr>
            <w:r w:rsidRPr="004A0778">
              <w:rPr>
                <w:sz w:val="24"/>
                <w:szCs w:val="24"/>
              </w:rPr>
              <w:t>CO3</w:t>
            </w:r>
          </w:p>
        </w:tc>
        <w:tc>
          <w:tcPr>
            <w:tcW w:w="256" w:type="pct"/>
            <w:vAlign w:val="center"/>
          </w:tcPr>
          <w:p w14:paraId="57430E7B" w14:textId="77777777" w:rsidR="009B19A1" w:rsidRPr="004A0778" w:rsidRDefault="009B19A1" w:rsidP="001D3C91">
            <w:pPr>
              <w:contextualSpacing/>
              <w:jc w:val="center"/>
              <w:rPr>
                <w:sz w:val="24"/>
                <w:szCs w:val="24"/>
              </w:rPr>
            </w:pPr>
            <w:r w:rsidRPr="004A0778">
              <w:rPr>
                <w:sz w:val="24"/>
                <w:szCs w:val="24"/>
              </w:rPr>
              <w:t>U</w:t>
            </w:r>
          </w:p>
        </w:tc>
        <w:tc>
          <w:tcPr>
            <w:tcW w:w="429" w:type="pct"/>
            <w:vAlign w:val="center"/>
          </w:tcPr>
          <w:p w14:paraId="428F5874" w14:textId="77777777" w:rsidR="009B19A1" w:rsidRPr="004A0778" w:rsidRDefault="009B19A1" w:rsidP="001D3C91">
            <w:pPr>
              <w:contextualSpacing/>
              <w:jc w:val="center"/>
              <w:rPr>
                <w:sz w:val="24"/>
                <w:szCs w:val="24"/>
              </w:rPr>
            </w:pPr>
            <w:r w:rsidRPr="004A0778">
              <w:rPr>
                <w:sz w:val="24"/>
                <w:szCs w:val="24"/>
              </w:rPr>
              <w:t>5</w:t>
            </w:r>
          </w:p>
        </w:tc>
      </w:tr>
      <w:tr w:rsidR="009B19A1" w:rsidRPr="004A0778" w14:paraId="06E891A1" w14:textId="77777777" w:rsidTr="001D3C91">
        <w:trPr>
          <w:trHeight w:val="395"/>
          <w:jc w:val="center"/>
        </w:trPr>
        <w:tc>
          <w:tcPr>
            <w:tcW w:w="338" w:type="pct"/>
            <w:vAlign w:val="center"/>
          </w:tcPr>
          <w:p w14:paraId="30E130F1" w14:textId="77777777" w:rsidR="009B19A1" w:rsidRPr="004A0778" w:rsidRDefault="009B19A1" w:rsidP="001D3C91">
            <w:pPr>
              <w:contextualSpacing/>
              <w:rPr>
                <w:sz w:val="24"/>
                <w:szCs w:val="24"/>
              </w:rPr>
            </w:pPr>
            <w:r w:rsidRPr="004A0778">
              <w:rPr>
                <w:sz w:val="24"/>
                <w:szCs w:val="24"/>
              </w:rPr>
              <w:t>32.</w:t>
            </w:r>
          </w:p>
        </w:tc>
        <w:tc>
          <w:tcPr>
            <w:tcW w:w="3658" w:type="pct"/>
            <w:gridSpan w:val="2"/>
            <w:vAlign w:val="center"/>
          </w:tcPr>
          <w:p w14:paraId="4A1F63CB" w14:textId="77777777" w:rsidR="009B19A1" w:rsidRPr="004A0778" w:rsidRDefault="009B19A1" w:rsidP="001D3C91">
            <w:pPr>
              <w:contextualSpacing/>
              <w:jc w:val="both"/>
              <w:rPr>
                <w:sz w:val="24"/>
                <w:szCs w:val="24"/>
              </w:rPr>
            </w:pPr>
            <w:r w:rsidRPr="004A0778">
              <w:rPr>
                <w:sz w:val="24"/>
                <w:szCs w:val="24"/>
              </w:rPr>
              <w:t>Discuss Citronella in the following aspects: climate, soil, spacing, propagation and harvest.</w:t>
            </w:r>
          </w:p>
        </w:tc>
        <w:tc>
          <w:tcPr>
            <w:tcW w:w="319" w:type="pct"/>
            <w:vAlign w:val="center"/>
          </w:tcPr>
          <w:p w14:paraId="31443F35" w14:textId="77777777" w:rsidR="009B19A1" w:rsidRPr="004A0778" w:rsidRDefault="009B19A1" w:rsidP="001D3C91">
            <w:pPr>
              <w:contextualSpacing/>
              <w:jc w:val="center"/>
              <w:rPr>
                <w:sz w:val="24"/>
                <w:szCs w:val="24"/>
              </w:rPr>
            </w:pPr>
            <w:r w:rsidRPr="004A0778">
              <w:rPr>
                <w:sz w:val="24"/>
                <w:szCs w:val="24"/>
              </w:rPr>
              <w:t>CO1</w:t>
            </w:r>
          </w:p>
        </w:tc>
        <w:tc>
          <w:tcPr>
            <w:tcW w:w="256" w:type="pct"/>
            <w:vAlign w:val="center"/>
          </w:tcPr>
          <w:p w14:paraId="2239B3A4" w14:textId="77777777" w:rsidR="009B19A1" w:rsidRPr="004A0778" w:rsidRDefault="009B19A1" w:rsidP="001D3C91">
            <w:pPr>
              <w:contextualSpacing/>
              <w:jc w:val="center"/>
              <w:rPr>
                <w:sz w:val="24"/>
                <w:szCs w:val="24"/>
              </w:rPr>
            </w:pPr>
            <w:r w:rsidRPr="004A0778">
              <w:rPr>
                <w:sz w:val="24"/>
                <w:szCs w:val="24"/>
              </w:rPr>
              <w:t>U</w:t>
            </w:r>
          </w:p>
        </w:tc>
        <w:tc>
          <w:tcPr>
            <w:tcW w:w="429" w:type="pct"/>
            <w:vAlign w:val="center"/>
          </w:tcPr>
          <w:p w14:paraId="1AAD56D3" w14:textId="77777777" w:rsidR="009B19A1" w:rsidRPr="004A0778" w:rsidRDefault="009B19A1" w:rsidP="001D3C91">
            <w:pPr>
              <w:contextualSpacing/>
              <w:jc w:val="center"/>
              <w:rPr>
                <w:sz w:val="24"/>
                <w:szCs w:val="24"/>
              </w:rPr>
            </w:pPr>
            <w:r w:rsidRPr="004A0778">
              <w:rPr>
                <w:sz w:val="24"/>
                <w:szCs w:val="24"/>
              </w:rPr>
              <w:t>5</w:t>
            </w:r>
          </w:p>
        </w:tc>
      </w:tr>
      <w:tr w:rsidR="009B19A1" w:rsidRPr="004A0778" w14:paraId="427B184D" w14:textId="77777777" w:rsidTr="00191417">
        <w:trPr>
          <w:trHeight w:val="549"/>
          <w:jc w:val="center"/>
        </w:trPr>
        <w:tc>
          <w:tcPr>
            <w:tcW w:w="5000" w:type="pct"/>
            <w:gridSpan w:val="6"/>
          </w:tcPr>
          <w:p w14:paraId="23279113" w14:textId="77777777" w:rsidR="009B19A1" w:rsidRPr="004A0778" w:rsidRDefault="009B19A1" w:rsidP="001D3C91">
            <w:pPr>
              <w:contextualSpacing/>
              <w:jc w:val="center"/>
              <w:rPr>
                <w:b/>
                <w:sz w:val="24"/>
                <w:szCs w:val="24"/>
                <w:u w:val="single"/>
              </w:rPr>
            </w:pPr>
            <w:r w:rsidRPr="004A0778">
              <w:rPr>
                <w:b/>
                <w:sz w:val="24"/>
                <w:szCs w:val="24"/>
                <w:u w:val="single"/>
              </w:rPr>
              <w:t>PART – C (2 X 15 = 30 MARKS)</w:t>
            </w:r>
          </w:p>
          <w:p w14:paraId="3FF55999" w14:textId="77777777" w:rsidR="009B19A1" w:rsidRPr="004A0778" w:rsidRDefault="009B19A1" w:rsidP="001D3C91">
            <w:pPr>
              <w:contextualSpacing/>
              <w:jc w:val="center"/>
              <w:rPr>
                <w:b/>
                <w:sz w:val="24"/>
                <w:szCs w:val="24"/>
              </w:rPr>
            </w:pPr>
            <w:r w:rsidRPr="004A0778">
              <w:rPr>
                <w:b/>
                <w:sz w:val="24"/>
                <w:szCs w:val="24"/>
              </w:rPr>
              <w:t>(Answer any 2 from the following)</w:t>
            </w:r>
          </w:p>
        </w:tc>
      </w:tr>
      <w:tr w:rsidR="009B19A1" w:rsidRPr="004A0778" w14:paraId="2D70AF7F" w14:textId="77777777" w:rsidTr="001D3C91">
        <w:trPr>
          <w:trHeight w:val="395"/>
          <w:jc w:val="center"/>
        </w:trPr>
        <w:tc>
          <w:tcPr>
            <w:tcW w:w="338" w:type="pct"/>
            <w:vAlign w:val="center"/>
          </w:tcPr>
          <w:p w14:paraId="07601406" w14:textId="77777777" w:rsidR="009B19A1" w:rsidRPr="004A0778" w:rsidRDefault="009B19A1" w:rsidP="001D3C91">
            <w:pPr>
              <w:contextualSpacing/>
              <w:rPr>
                <w:sz w:val="24"/>
                <w:szCs w:val="24"/>
              </w:rPr>
            </w:pPr>
            <w:r w:rsidRPr="004A0778">
              <w:rPr>
                <w:sz w:val="24"/>
                <w:szCs w:val="24"/>
              </w:rPr>
              <w:t>33.</w:t>
            </w:r>
          </w:p>
        </w:tc>
        <w:tc>
          <w:tcPr>
            <w:tcW w:w="250" w:type="pct"/>
            <w:vAlign w:val="center"/>
          </w:tcPr>
          <w:p w14:paraId="0BECD9B0" w14:textId="77777777" w:rsidR="009B19A1" w:rsidRPr="004A0778" w:rsidRDefault="009B19A1" w:rsidP="001D3C91">
            <w:pPr>
              <w:contextualSpacing/>
              <w:rPr>
                <w:sz w:val="24"/>
                <w:szCs w:val="24"/>
              </w:rPr>
            </w:pPr>
            <w:r w:rsidRPr="004A0778">
              <w:rPr>
                <w:sz w:val="24"/>
                <w:szCs w:val="24"/>
              </w:rPr>
              <w:t>a.</w:t>
            </w:r>
          </w:p>
        </w:tc>
        <w:tc>
          <w:tcPr>
            <w:tcW w:w="3408" w:type="pct"/>
            <w:vAlign w:val="center"/>
          </w:tcPr>
          <w:p w14:paraId="1867EE8F" w14:textId="77777777" w:rsidR="009B19A1" w:rsidRPr="004A0778" w:rsidRDefault="009B19A1" w:rsidP="001D3C91">
            <w:pPr>
              <w:contextualSpacing/>
              <w:jc w:val="both"/>
              <w:rPr>
                <w:sz w:val="24"/>
                <w:szCs w:val="24"/>
              </w:rPr>
            </w:pPr>
            <w:r w:rsidRPr="004A0778">
              <w:rPr>
                <w:sz w:val="24"/>
                <w:szCs w:val="24"/>
              </w:rPr>
              <w:t>Summarize the scope and importance of ornamental, medicinal and aromatic crops.</w:t>
            </w:r>
          </w:p>
        </w:tc>
        <w:tc>
          <w:tcPr>
            <w:tcW w:w="319" w:type="pct"/>
            <w:vAlign w:val="center"/>
          </w:tcPr>
          <w:p w14:paraId="6637B193" w14:textId="77777777" w:rsidR="009B19A1" w:rsidRPr="004A0778" w:rsidRDefault="009B19A1" w:rsidP="001D3C91">
            <w:pPr>
              <w:contextualSpacing/>
              <w:jc w:val="center"/>
              <w:rPr>
                <w:sz w:val="24"/>
                <w:szCs w:val="24"/>
              </w:rPr>
            </w:pPr>
            <w:r w:rsidRPr="004A0778">
              <w:rPr>
                <w:sz w:val="24"/>
                <w:szCs w:val="24"/>
              </w:rPr>
              <w:t>CO1</w:t>
            </w:r>
          </w:p>
        </w:tc>
        <w:tc>
          <w:tcPr>
            <w:tcW w:w="256" w:type="pct"/>
            <w:vAlign w:val="center"/>
          </w:tcPr>
          <w:p w14:paraId="01A43524" w14:textId="77777777" w:rsidR="009B19A1" w:rsidRPr="004A0778" w:rsidRDefault="009B19A1" w:rsidP="001D3C91">
            <w:pPr>
              <w:contextualSpacing/>
              <w:jc w:val="center"/>
              <w:rPr>
                <w:sz w:val="24"/>
                <w:szCs w:val="24"/>
              </w:rPr>
            </w:pPr>
            <w:r w:rsidRPr="004A0778">
              <w:rPr>
                <w:sz w:val="24"/>
                <w:szCs w:val="24"/>
              </w:rPr>
              <w:t>E</w:t>
            </w:r>
          </w:p>
        </w:tc>
        <w:tc>
          <w:tcPr>
            <w:tcW w:w="429" w:type="pct"/>
            <w:vAlign w:val="center"/>
          </w:tcPr>
          <w:p w14:paraId="1397464D" w14:textId="77777777" w:rsidR="009B19A1" w:rsidRPr="004A0778" w:rsidRDefault="009B19A1" w:rsidP="001D3C91">
            <w:pPr>
              <w:contextualSpacing/>
              <w:jc w:val="center"/>
              <w:rPr>
                <w:sz w:val="24"/>
                <w:szCs w:val="24"/>
              </w:rPr>
            </w:pPr>
            <w:r w:rsidRPr="004A0778">
              <w:rPr>
                <w:sz w:val="24"/>
                <w:szCs w:val="24"/>
              </w:rPr>
              <w:t>7.5</w:t>
            </w:r>
          </w:p>
        </w:tc>
      </w:tr>
      <w:tr w:rsidR="009B19A1" w:rsidRPr="004A0778" w14:paraId="2326D815" w14:textId="77777777" w:rsidTr="001D3C91">
        <w:trPr>
          <w:trHeight w:val="395"/>
          <w:jc w:val="center"/>
        </w:trPr>
        <w:tc>
          <w:tcPr>
            <w:tcW w:w="338" w:type="pct"/>
            <w:vAlign w:val="center"/>
          </w:tcPr>
          <w:p w14:paraId="570970F7" w14:textId="77777777" w:rsidR="009B19A1" w:rsidRPr="004A0778" w:rsidRDefault="009B19A1" w:rsidP="001D3C91">
            <w:pPr>
              <w:contextualSpacing/>
              <w:rPr>
                <w:sz w:val="24"/>
                <w:szCs w:val="24"/>
              </w:rPr>
            </w:pPr>
          </w:p>
        </w:tc>
        <w:tc>
          <w:tcPr>
            <w:tcW w:w="250" w:type="pct"/>
            <w:vAlign w:val="center"/>
          </w:tcPr>
          <w:p w14:paraId="203FA36A" w14:textId="77777777" w:rsidR="009B19A1" w:rsidRPr="004A0778" w:rsidRDefault="009B19A1" w:rsidP="001D3C91">
            <w:pPr>
              <w:contextualSpacing/>
              <w:rPr>
                <w:sz w:val="24"/>
                <w:szCs w:val="24"/>
              </w:rPr>
            </w:pPr>
            <w:r w:rsidRPr="004A0778">
              <w:rPr>
                <w:sz w:val="24"/>
                <w:szCs w:val="24"/>
              </w:rPr>
              <w:t>b.</w:t>
            </w:r>
          </w:p>
        </w:tc>
        <w:tc>
          <w:tcPr>
            <w:tcW w:w="3408" w:type="pct"/>
            <w:vAlign w:val="center"/>
          </w:tcPr>
          <w:p w14:paraId="446CD60D" w14:textId="77777777" w:rsidR="009B19A1" w:rsidRPr="004A0778" w:rsidRDefault="009B19A1" w:rsidP="001D3C91">
            <w:pPr>
              <w:contextualSpacing/>
              <w:jc w:val="both"/>
              <w:rPr>
                <w:sz w:val="24"/>
                <w:szCs w:val="24"/>
              </w:rPr>
            </w:pPr>
            <w:r w:rsidRPr="004A0778">
              <w:rPr>
                <w:sz w:val="24"/>
                <w:szCs w:val="24"/>
              </w:rPr>
              <w:t>Illustrate the principles of landscaping.</w:t>
            </w:r>
          </w:p>
        </w:tc>
        <w:tc>
          <w:tcPr>
            <w:tcW w:w="319" w:type="pct"/>
            <w:vAlign w:val="center"/>
          </w:tcPr>
          <w:p w14:paraId="1E5C8193" w14:textId="77777777" w:rsidR="009B19A1" w:rsidRPr="004A0778" w:rsidRDefault="009B19A1" w:rsidP="001D3C91">
            <w:pPr>
              <w:contextualSpacing/>
              <w:jc w:val="center"/>
              <w:rPr>
                <w:sz w:val="24"/>
                <w:szCs w:val="24"/>
              </w:rPr>
            </w:pPr>
            <w:r w:rsidRPr="004A0778">
              <w:rPr>
                <w:sz w:val="24"/>
                <w:szCs w:val="24"/>
              </w:rPr>
              <w:t>CO3</w:t>
            </w:r>
          </w:p>
        </w:tc>
        <w:tc>
          <w:tcPr>
            <w:tcW w:w="256" w:type="pct"/>
            <w:vAlign w:val="center"/>
          </w:tcPr>
          <w:p w14:paraId="5DE39780" w14:textId="77777777" w:rsidR="009B19A1" w:rsidRPr="004A0778" w:rsidRDefault="009B19A1" w:rsidP="001D3C91">
            <w:pPr>
              <w:contextualSpacing/>
              <w:jc w:val="center"/>
              <w:rPr>
                <w:sz w:val="24"/>
                <w:szCs w:val="24"/>
              </w:rPr>
            </w:pPr>
            <w:r w:rsidRPr="004A0778">
              <w:rPr>
                <w:sz w:val="24"/>
                <w:szCs w:val="24"/>
              </w:rPr>
              <w:t>An</w:t>
            </w:r>
          </w:p>
        </w:tc>
        <w:tc>
          <w:tcPr>
            <w:tcW w:w="429" w:type="pct"/>
            <w:vAlign w:val="center"/>
          </w:tcPr>
          <w:p w14:paraId="7F38050E" w14:textId="77777777" w:rsidR="009B19A1" w:rsidRPr="004A0778" w:rsidRDefault="009B19A1" w:rsidP="001D3C91">
            <w:pPr>
              <w:contextualSpacing/>
              <w:jc w:val="center"/>
              <w:rPr>
                <w:sz w:val="24"/>
                <w:szCs w:val="24"/>
              </w:rPr>
            </w:pPr>
            <w:r w:rsidRPr="004A0778">
              <w:rPr>
                <w:sz w:val="24"/>
                <w:szCs w:val="24"/>
              </w:rPr>
              <w:t>7.5</w:t>
            </w:r>
          </w:p>
        </w:tc>
      </w:tr>
      <w:tr w:rsidR="009B19A1" w:rsidRPr="004A0778" w14:paraId="7D8D1729" w14:textId="77777777" w:rsidTr="001D3C91">
        <w:trPr>
          <w:trHeight w:val="395"/>
          <w:jc w:val="center"/>
        </w:trPr>
        <w:tc>
          <w:tcPr>
            <w:tcW w:w="338" w:type="pct"/>
            <w:vAlign w:val="center"/>
          </w:tcPr>
          <w:p w14:paraId="243C69FC" w14:textId="77777777" w:rsidR="009B19A1" w:rsidRPr="004A0778" w:rsidRDefault="009B19A1" w:rsidP="001D3C91">
            <w:pPr>
              <w:contextualSpacing/>
              <w:rPr>
                <w:sz w:val="24"/>
                <w:szCs w:val="24"/>
              </w:rPr>
            </w:pPr>
          </w:p>
        </w:tc>
        <w:tc>
          <w:tcPr>
            <w:tcW w:w="250" w:type="pct"/>
            <w:vAlign w:val="center"/>
          </w:tcPr>
          <w:p w14:paraId="3CBA9F8B" w14:textId="77777777" w:rsidR="009B19A1" w:rsidRPr="004A0778" w:rsidRDefault="009B19A1" w:rsidP="001D3C91">
            <w:pPr>
              <w:contextualSpacing/>
              <w:rPr>
                <w:sz w:val="24"/>
                <w:szCs w:val="24"/>
              </w:rPr>
            </w:pPr>
          </w:p>
        </w:tc>
        <w:tc>
          <w:tcPr>
            <w:tcW w:w="3408" w:type="pct"/>
            <w:vAlign w:val="center"/>
          </w:tcPr>
          <w:p w14:paraId="5E877DC6" w14:textId="77777777" w:rsidR="009B19A1" w:rsidRPr="004A0778" w:rsidRDefault="009B19A1" w:rsidP="001D3C91">
            <w:pPr>
              <w:contextualSpacing/>
              <w:jc w:val="both"/>
              <w:rPr>
                <w:sz w:val="24"/>
                <w:szCs w:val="24"/>
              </w:rPr>
            </w:pPr>
          </w:p>
        </w:tc>
        <w:tc>
          <w:tcPr>
            <w:tcW w:w="319" w:type="pct"/>
            <w:vAlign w:val="center"/>
          </w:tcPr>
          <w:p w14:paraId="0EF0EC73" w14:textId="77777777" w:rsidR="009B19A1" w:rsidRPr="004A0778" w:rsidRDefault="009B19A1" w:rsidP="001D3C91">
            <w:pPr>
              <w:contextualSpacing/>
              <w:jc w:val="center"/>
              <w:rPr>
                <w:sz w:val="24"/>
                <w:szCs w:val="24"/>
              </w:rPr>
            </w:pPr>
          </w:p>
        </w:tc>
        <w:tc>
          <w:tcPr>
            <w:tcW w:w="256" w:type="pct"/>
            <w:vAlign w:val="center"/>
          </w:tcPr>
          <w:p w14:paraId="4BABB13F" w14:textId="77777777" w:rsidR="009B19A1" w:rsidRPr="004A0778" w:rsidRDefault="009B19A1" w:rsidP="001D3C91">
            <w:pPr>
              <w:contextualSpacing/>
              <w:jc w:val="center"/>
              <w:rPr>
                <w:sz w:val="24"/>
                <w:szCs w:val="24"/>
              </w:rPr>
            </w:pPr>
          </w:p>
        </w:tc>
        <w:tc>
          <w:tcPr>
            <w:tcW w:w="429" w:type="pct"/>
            <w:vAlign w:val="center"/>
          </w:tcPr>
          <w:p w14:paraId="14BBA3F1" w14:textId="77777777" w:rsidR="009B19A1" w:rsidRPr="004A0778" w:rsidRDefault="009B19A1" w:rsidP="001D3C91">
            <w:pPr>
              <w:contextualSpacing/>
              <w:jc w:val="center"/>
              <w:rPr>
                <w:sz w:val="24"/>
                <w:szCs w:val="24"/>
              </w:rPr>
            </w:pPr>
          </w:p>
        </w:tc>
      </w:tr>
      <w:tr w:rsidR="009B19A1" w:rsidRPr="004A0778" w14:paraId="08DA7173" w14:textId="77777777" w:rsidTr="001D3C91">
        <w:trPr>
          <w:trHeight w:val="395"/>
          <w:jc w:val="center"/>
        </w:trPr>
        <w:tc>
          <w:tcPr>
            <w:tcW w:w="338" w:type="pct"/>
            <w:vAlign w:val="center"/>
          </w:tcPr>
          <w:p w14:paraId="28BE6C18" w14:textId="77777777" w:rsidR="009B19A1" w:rsidRPr="004A0778" w:rsidRDefault="009B19A1" w:rsidP="001D3C91">
            <w:pPr>
              <w:contextualSpacing/>
              <w:rPr>
                <w:sz w:val="24"/>
                <w:szCs w:val="24"/>
              </w:rPr>
            </w:pPr>
            <w:r w:rsidRPr="004A0778">
              <w:rPr>
                <w:sz w:val="24"/>
                <w:szCs w:val="24"/>
              </w:rPr>
              <w:t>34.</w:t>
            </w:r>
          </w:p>
        </w:tc>
        <w:tc>
          <w:tcPr>
            <w:tcW w:w="250" w:type="pct"/>
            <w:vAlign w:val="center"/>
          </w:tcPr>
          <w:p w14:paraId="2C459349" w14:textId="77777777" w:rsidR="009B19A1" w:rsidRPr="004A0778" w:rsidRDefault="009B19A1" w:rsidP="001D3C91">
            <w:pPr>
              <w:contextualSpacing/>
              <w:rPr>
                <w:sz w:val="24"/>
                <w:szCs w:val="24"/>
              </w:rPr>
            </w:pPr>
            <w:r w:rsidRPr="004A0778">
              <w:rPr>
                <w:sz w:val="24"/>
                <w:szCs w:val="24"/>
              </w:rPr>
              <w:t>a.</w:t>
            </w:r>
          </w:p>
        </w:tc>
        <w:tc>
          <w:tcPr>
            <w:tcW w:w="3408" w:type="pct"/>
            <w:vAlign w:val="center"/>
          </w:tcPr>
          <w:p w14:paraId="043024B3" w14:textId="77777777" w:rsidR="009B19A1" w:rsidRPr="004A0778" w:rsidRDefault="009B19A1" w:rsidP="001D3C91">
            <w:pPr>
              <w:contextualSpacing/>
              <w:jc w:val="both"/>
              <w:rPr>
                <w:sz w:val="24"/>
                <w:szCs w:val="24"/>
              </w:rPr>
            </w:pPr>
            <w:r w:rsidRPr="004A0778">
              <w:rPr>
                <w:sz w:val="24"/>
                <w:szCs w:val="24"/>
              </w:rPr>
              <w:t>Classify ornamental crops and give suitable examples for each category.</w:t>
            </w:r>
          </w:p>
        </w:tc>
        <w:tc>
          <w:tcPr>
            <w:tcW w:w="319" w:type="pct"/>
            <w:vAlign w:val="center"/>
          </w:tcPr>
          <w:p w14:paraId="45FC9DF3" w14:textId="77777777" w:rsidR="009B19A1" w:rsidRPr="004A0778" w:rsidRDefault="009B19A1" w:rsidP="001D3C91">
            <w:pPr>
              <w:contextualSpacing/>
              <w:jc w:val="center"/>
              <w:rPr>
                <w:sz w:val="24"/>
                <w:szCs w:val="24"/>
              </w:rPr>
            </w:pPr>
            <w:r w:rsidRPr="004A0778">
              <w:rPr>
                <w:sz w:val="24"/>
                <w:szCs w:val="24"/>
              </w:rPr>
              <w:t>CO3</w:t>
            </w:r>
          </w:p>
        </w:tc>
        <w:tc>
          <w:tcPr>
            <w:tcW w:w="256" w:type="pct"/>
            <w:vAlign w:val="center"/>
          </w:tcPr>
          <w:p w14:paraId="07445297" w14:textId="77777777" w:rsidR="009B19A1" w:rsidRPr="004A0778" w:rsidRDefault="009B19A1" w:rsidP="001D3C91">
            <w:pPr>
              <w:contextualSpacing/>
              <w:jc w:val="center"/>
              <w:rPr>
                <w:sz w:val="24"/>
                <w:szCs w:val="24"/>
              </w:rPr>
            </w:pPr>
            <w:r w:rsidRPr="004A0778">
              <w:rPr>
                <w:sz w:val="24"/>
                <w:szCs w:val="24"/>
              </w:rPr>
              <w:t>An</w:t>
            </w:r>
          </w:p>
        </w:tc>
        <w:tc>
          <w:tcPr>
            <w:tcW w:w="429" w:type="pct"/>
            <w:vAlign w:val="center"/>
          </w:tcPr>
          <w:p w14:paraId="63212021" w14:textId="77777777" w:rsidR="009B19A1" w:rsidRPr="004A0778" w:rsidRDefault="009B19A1" w:rsidP="001D3C91">
            <w:pPr>
              <w:contextualSpacing/>
              <w:jc w:val="center"/>
              <w:rPr>
                <w:sz w:val="24"/>
                <w:szCs w:val="24"/>
              </w:rPr>
            </w:pPr>
            <w:r w:rsidRPr="004A0778">
              <w:rPr>
                <w:sz w:val="24"/>
                <w:szCs w:val="24"/>
              </w:rPr>
              <w:t>7.5</w:t>
            </w:r>
          </w:p>
        </w:tc>
      </w:tr>
      <w:tr w:rsidR="009B19A1" w:rsidRPr="004A0778" w14:paraId="484EB4FE" w14:textId="77777777" w:rsidTr="001D3C91">
        <w:trPr>
          <w:trHeight w:val="395"/>
          <w:jc w:val="center"/>
        </w:trPr>
        <w:tc>
          <w:tcPr>
            <w:tcW w:w="338" w:type="pct"/>
            <w:vAlign w:val="center"/>
          </w:tcPr>
          <w:p w14:paraId="3F3F0BFD" w14:textId="77777777" w:rsidR="009B19A1" w:rsidRPr="004A0778" w:rsidRDefault="009B19A1" w:rsidP="001D3C91">
            <w:pPr>
              <w:contextualSpacing/>
              <w:rPr>
                <w:sz w:val="24"/>
                <w:szCs w:val="24"/>
              </w:rPr>
            </w:pPr>
          </w:p>
        </w:tc>
        <w:tc>
          <w:tcPr>
            <w:tcW w:w="250" w:type="pct"/>
            <w:vAlign w:val="center"/>
          </w:tcPr>
          <w:p w14:paraId="70BBC020" w14:textId="77777777" w:rsidR="009B19A1" w:rsidRPr="004A0778" w:rsidRDefault="009B19A1" w:rsidP="001D3C91">
            <w:pPr>
              <w:contextualSpacing/>
              <w:rPr>
                <w:sz w:val="24"/>
                <w:szCs w:val="24"/>
              </w:rPr>
            </w:pPr>
            <w:r w:rsidRPr="004A0778">
              <w:rPr>
                <w:sz w:val="24"/>
                <w:szCs w:val="24"/>
              </w:rPr>
              <w:t>b.</w:t>
            </w:r>
          </w:p>
        </w:tc>
        <w:tc>
          <w:tcPr>
            <w:tcW w:w="3408" w:type="pct"/>
            <w:vAlign w:val="center"/>
          </w:tcPr>
          <w:p w14:paraId="6DC675F2" w14:textId="77777777" w:rsidR="009B19A1" w:rsidRPr="004A0778" w:rsidRDefault="009B19A1" w:rsidP="001D3C91">
            <w:pPr>
              <w:contextualSpacing/>
              <w:jc w:val="both"/>
              <w:rPr>
                <w:sz w:val="24"/>
                <w:szCs w:val="24"/>
              </w:rPr>
            </w:pPr>
            <w:r w:rsidRPr="004A0778">
              <w:rPr>
                <w:sz w:val="24"/>
                <w:szCs w:val="24"/>
              </w:rPr>
              <w:t>Prepare a layout of formal and informal style gardens, explain the principles followed and give two examples for each category.</w:t>
            </w:r>
          </w:p>
        </w:tc>
        <w:tc>
          <w:tcPr>
            <w:tcW w:w="319" w:type="pct"/>
            <w:vAlign w:val="center"/>
          </w:tcPr>
          <w:p w14:paraId="71A7BB86" w14:textId="77777777" w:rsidR="009B19A1" w:rsidRPr="004A0778" w:rsidRDefault="009B19A1" w:rsidP="001D3C91">
            <w:pPr>
              <w:contextualSpacing/>
              <w:jc w:val="center"/>
              <w:rPr>
                <w:sz w:val="24"/>
                <w:szCs w:val="24"/>
              </w:rPr>
            </w:pPr>
            <w:r w:rsidRPr="004A0778">
              <w:rPr>
                <w:sz w:val="24"/>
                <w:szCs w:val="24"/>
              </w:rPr>
              <w:t>CO4</w:t>
            </w:r>
          </w:p>
        </w:tc>
        <w:tc>
          <w:tcPr>
            <w:tcW w:w="256" w:type="pct"/>
            <w:vAlign w:val="center"/>
          </w:tcPr>
          <w:p w14:paraId="4AD1F233" w14:textId="77777777" w:rsidR="009B19A1" w:rsidRPr="004A0778" w:rsidRDefault="009B19A1" w:rsidP="001D3C91">
            <w:pPr>
              <w:contextualSpacing/>
              <w:jc w:val="center"/>
              <w:rPr>
                <w:sz w:val="24"/>
                <w:szCs w:val="24"/>
              </w:rPr>
            </w:pPr>
            <w:r w:rsidRPr="004A0778">
              <w:rPr>
                <w:sz w:val="24"/>
                <w:szCs w:val="24"/>
              </w:rPr>
              <w:t>C</w:t>
            </w:r>
          </w:p>
        </w:tc>
        <w:tc>
          <w:tcPr>
            <w:tcW w:w="429" w:type="pct"/>
            <w:vAlign w:val="center"/>
          </w:tcPr>
          <w:p w14:paraId="7345655E" w14:textId="77777777" w:rsidR="009B19A1" w:rsidRPr="004A0778" w:rsidRDefault="009B19A1" w:rsidP="001D3C91">
            <w:pPr>
              <w:contextualSpacing/>
              <w:jc w:val="center"/>
              <w:rPr>
                <w:sz w:val="24"/>
                <w:szCs w:val="24"/>
              </w:rPr>
            </w:pPr>
            <w:r w:rsidRPr="004A0778">
              <w:rPr>
                <w:sz w:val="24"/>
                <w:szCs w:val="24"/>
              </w:rPr>
              <w:t>7.5</w:t>
            </w:r>
          </w:p>
        </w:tc>
      </w:tr>
      <w:tr w:rsidR="009B19A1" w:rsidRPr="004A0778" w14:paraId="4F144FF0" w14:textId="77777777" w:rsidTr="001D3C91">
        <w:trPr>
          <w:trHeight w:val="395"/>
          <w:jc w:val="center"/>
        </w:trPr>
        <w:tc>
          <w:tcPr>
            <w:tcW w:w="338" w:type="pct"/>
            <w:vAlign w:val="center"/>
          </w:tcPr>
          <w:p w14:paraId="0E825935" w14:textId="77777777" w:rsidR="009B19A1" w:rsidRPr="004A0778" w:rsidRDefault="009B19A1" w:rsidP="001D3C91">
            <w:pPr>
              <w:contextualSpacing/>
              <w:rPr>
                <w:sz w:val="24"/>
                <w:szCs w:val="24"/>
              </w:rPr>
            </w:pPr>
          </w:p>
        </w:tc>
        <w:tc>
          <w:tcPr>
            <w:tcW w:w="250" w:type="pct"/>
            <w:vAlign w:val="center"/>
          </w:tcPr>
          <w:p w14:paraId="39A4ED11" w14:textId="77777777" w:rsidR="009B19A1" w:rsidRPr="004A0778" w:rsidRDefault="009B19A1" w:rsidP="001D3C91">
            <w:pPr>
              <w:contextualSpacing/>
              <w:rPr>
                <w:sz w:val="24"/>
                <w:szCs w:val="24"/>
              </w:rPr>
            </w:pPr>
          </w:p>
        </w:tc>
        <w:tc>
          <w:tcPr>
            <w:tcW w:w="3408" w:type="pct"/>
            <w:vAlign w:val="center"/>
          </w:tcPr>
          <w:p w14:paraId="07278277" w14:textId="77777777" w:rsidR="009B19A1" w:rsidRPr="004A0778" w:rsidRDefault="009B19A1" w:rsidP="001D3C91">
            <w:pPr>
              <w:contextualSpacing/>
              <w:jc w:val="both"/>
              <w:rPr>
                <w:sz w:val="24"/>
                <w:szCs w:val="24"/>
              </w:rPr>
            </w:pPr>
          </w:p>
        </w:tc>
        <w:tc>
          <w:tcPr>
            <w:tcW w:w="319" w:type="pct"/>
            <w:vAlign w:val="center"/>
          </w:tcPr>
          <w:p w14:paraId="11C4C82E" w14:textId="77777777" w:rsidR="009B19A1" w:rsidRPr="004A0778" w:rsidRDefault="009B19A1" w:rsidP="001D3C91">
            <w:pPr>
              <w:contextualSpacing/>
              <w:jc w:val="center"/>
              <w:rPr>
                <w:sz w:val="24"/>
                <w:szCs w:val="24"/>
              </w:rPr>
            </w:pPr>
          </w:p>
        </w:tc>
        <w:tc>
          <w:tcPr>
            <w:tcW w:w="256" w:type="pct"/>
            <w:vAlign w:val="center"/>
          </w:tcPr>
          <w:p w14:paraId="454041FC" w14:textId="77777777" w:rsidR="009B19A1" w:rsidRPr="004A0778" w:rsidRDefault="009B19A1" w:rsidP="001D3C91">
            <w:pPr>
              <w:contextualSpacing/>
              <w:jc w:val="center"/>
              <w:rPr>
                <w:sz w:val="24"/>
                <w:szCs w:val="24"/>
              </w:rPr>
            </w:pPr>
          </w:p>
        </w:tc>
        <w:tc>
          <w:tcPr>
            <w:tcW w:w="429" w:type="pct"/>
            <w:vAlign w:val="center"/>
          </w:tcPr>
          <w:p w14:paraId="4D304001" w14:textId="77777777" w:rsidR="009B19A1" w:rsidRPr="004A0778" w:rsidRDefault="009B19A1" w:rsidP="001D3C91">
            <w:pPr>
              <w:contextualSpacing/>
              <w:jc w:val="center"/>
              <w:rPr>
                <w:sz w:val="24"/>
                <w:szCs w:val="24"/>
              </w:rPr>
            </w:pPr>
          </w:p>
        </w:tc>
      </w:tr>
      <w:tr w:rsidR="009B19A1" w:rsidRPr="004A0778" w14:paraId="17455787" w14:textId="77777777" w:rsidTr="001D3C91">
        <w:trPr>
          <w:trHeight w:val="395"/>
          <w:jc w:val="center"/>
        </w:trPr>
        <w:tc>
          <w:tcPr>
            <w:tcW w:w="338" w:type="pct"/>
            <w:vAlign w:val="center"/>
          </w:tcPr>
          <w:p w14:paraId="594B8167" w14:textId="77777777" w:rsidR="009B19A1" w:rsidRPr="004A0778" w:rsidRDefault="009B19A1" w:rsidP="001D3C91">
            <w:pPr>
              <w:contextualSpacing/>
              <w:rPr>
                <w:sz w:val="24"/>
                <w:szCs w:val="24"/>
              </w:rPr>
            </w:pPr>
            <w:r w:rsidRPr="004A0778">
              <w:rPr>
                <w:sz w:val="24"/>
                <w:szCs w:val="24"/>
              </w:rPr>
              <w:t>35.</w:t>
            </w:r>
          </w:p>
        </w:tc>
        <w:tc>
          <w:tcPr>
            <w:tcW w:w="250" w:type="pct"/>
            <w:vAlign w:val="center"/>
          </w:tcPr>
          <w:p w14:paraId="40B036BE" w14:textId="77777777" w:rsidR="009B19A1" w:rsidRPr="004A0778" w:rsidRDefault="009B19A1" w:rsidP="001D3C91">
            <w:pPr>
              <w:contextualSpacing/>
              <w:rPr>
                <w:sz w:val="24"/>
                <w:szCs w:val="24"/>
              </w:rPr>
            </w:pPr>
            <w:r w:rsidRPr="004A0778">
              <w:rPr>
                <w:sz w:val="24"/>
                <w:szCs w:val="24"/>
              </w:rPr>
              <w:t>a.</w:t>
            </w:r>
          </w:p>
        </w:tc>
        <w:tc>
          <w:tcPr>
            <w:tcW w:w="3408" w:type="pct"/>
            <w:vAlign w:val="center"/>
          </w:tcPr>
          <w:p w14:paraId="4330E732" w14:textId="77777777" w:rsidR="009B19A1" w:rsidRPr="004A0778" w:rsidRDefault="009B19A1" w:rsidP="001D3C91">
            <w:pPr>
              <w:contextualSpacing/>
              <w:jc w:val="both"/>
              <w:rPr>
                <w:sz w:val="24"/>
                <w:szCs w:val="24"/>
              </w:rPr>
            </w:pPr>
            <w:r w:rsidRPr="004A0778">
              <w:rPr>
                <w:sz w:val="24"/>
                <w:szCs w:val="24"/>
              </w:rPr>
              <w:t>Explain the harvesting and processing techniques for the following crops:  Ashwagandha, Aloe and Isabgol.</w:t>
            </w:r>
          </w:p>
        </w:tc>
        <w:tc>
          <w:tcPr>
            <w:tcW w:w="319" w:type="pct"/>
            <w:vAlign w:val="center"/>
          </w:tcPr>
          <w:p w14:paraId="462250A4" w14:textId="77777777" w:rsidR="009B19A1" w:rsidRPr="004A0778" w:rsidRDefault="009B19A1" w:rsidP="001D3C91">
            <w:pPr>
              <w:contextualSpacing/>
              <w:jc w:val="center"/>
              <w:rPr>
                <w:sz w:val="24"/>
                <w:szCs w:val="24"/>
              </w:rPr>
            </w:pPr>
            <w:r w:rsidRPr="004A0778">
              <w:rPr>
                <w:sz w:val="24"/>
                <w:szCs w:val="24"/>
              </w:rPr>
              <w:t>CO5</w:t>
            </w:r>
          </w:p>
        </w:tc>
        <w:tc>
          <w:tcPr>
            <w:tcW w:w="256" w:type="pct"/>
            <w:vAlign w:val="center"/>
          </w:tcPr>
          <w:p w14:paraId="2D7C7780" w14:textId="77777777" w:rsidR="009B19A1" w:rsidRPr="004A0778" w:rsidRDefault="009B19A1" w:rsidP="001D3C91">
            <w:pPr>
              <w:contextualSpacing/>
              <w:jc w:val="center"/>
              <w:rPr>
                <w:sz w:val="24"/>
                <w:szCs w:val="24"/>
              </w:rPr>
            </w:pPr>
            <w:r w:rsidRPr="004A0778">
              <w:rPr>
                <w:sz w:val="24"/>
                <w:szCs w:val="24"/>
              </w:rPr>
              <w:t>U</w:t>
            </w:r>
          </w:p>
        </w:tc>
        <w:tc>
          <w:tcPr>
            <w:tcW w:w="429" w:type="pct"/>
            <w:vAlign w:val="center"/>
          </w:tcPr>
          <w:p w14:paraId="1B012DC3" w14:textId="77777777" w:rsidR="009B19A1" w:rsidRPr="004A0778" w:rsidRDefault="009B19A1" w:rsidP="001D3C91">
            <w:pPr>
              <w:contextualSpacing/>
              <w:jc w:val="center"/>
              <w:rPr>
                <w:sz w:val="24"/>
                <w:szCs w:val="24"/>
              </w:rPr>
            </w:pPr>
            <w:r w:rsidRPr="004A0778">
              <w:rPr>
                <w:sz w:val="24"/>
                <w:szCs w:val="24"/>
              </w:rPr>
              <w:t>7.5</w:t>
            </w:r>
          </w:p>
        </w:tc>
      </w:tr>
      <w:tr w:rsidR="009B19A1" w:rsidRPr="004A0778" w14:paraId="60F0D425" w14:textId="77777777" w:rsidTr="001D3C91">
        <w:trPr>
          <w:trHeight w:val="395"/>
          <w:jc w:val="center"/>
        </w:trPr>
        <w:tc>
          <w:tcPr>
            <w:tcW w:w="338" w:type="pct"/>
            <w:vAlign w:val="center"/>
          </w:tcPr>
          <w:p w14:paraId="5A3B86AC" w14:textId="77777777" w:rsidR="009B19A1" w:rsidRPr="004A0778" w:rsidRDefault="009B19A1" w:rsidP="001D3C91">
            <w:pPr>
              <w:contextualSpacing/>
              <w:rPr>
                <w:sz w:val="24"/>
                <w:szCs w:val="24"/>
              </w:rPr>
            </w:pPr>
          </w:p>
        </w:tc>
        <w:tc>
          <w:tcPr>
            <w:tcW w:w="250" w:type="pct"/>
            <w:vAlign w:val="center"/>
          </w:tcPr>
          <w:p w14:paraId="38AA49E7" w14:textId="77777777" w:rsidR="009B19A1" w:rsidRPr="004A0778" w:rsidRDefault="009B19A1" w:rsidP="001D3C91">
            <w:pPr>
              <w:contextualSpacing/>
              <w:rPr>
                <w:sz w:val="24"/>
                <w:szCs w:val="24"/>
              </w:rPr>
            </w:pPr>
            <w:r w:rsidRPr="004A0778">
              <w:rPr>
                <w:sz w:val="24"/>
                <w:szCs w:val="24"/>
              </w:rPr>
              <w:t>b.</w:t>
            </w:r>
          </w:p>
        </w:tc>
        <w:tc>
          <w:tcPr>
            <w:tcW w:w="3408" w:type="pct"/>
            <w:vAlign w:val="center"/>
          </w:tcPr>
          <w:p w14:paraId="77E1FF74" w14:textId="77777777" w:rsidR="009B19A1" w:rsidRPr="004A0778" w:rsidRDefault="009B19A1" w:rsidP="001D3C91">
            <w:pPr>
              <w:contextualSpacing/>
              <w:jc w:val="both"/>
              <w:rPr>
                <w:sz w:val="24"/>
                <w:szCs w:val="24"/>
              </w:rPr>
            </w:pPr>
            <w:r w:rsidRPr="004A0778">
              <w:rPr>
                <w:sz w:val="24"/>
                <w:szCs w:val="24"/>
              </w:rPr>
              <w:t>Discuss the production technology of Rose under protected cultivation method.</w:t>
            </w:r>
          </w:p>
        </w:tc>
        <w:tc>
          <w:tcPr>
            <w:tcW w:w="319" w:type="pct"/>
            <w:vAlign w:val="center"/>
          </w:tcPr>
          <w:p w14:paraId="3411EB7E" w14:textId="77777777" w:rsidR="009B19A1" w:rsidRPr="004A0778" w:rsidRDefault="009B19A1" w:rsidP="001D3C91">
            <w:pPr>
              <w:contextualSpacing/>
              <w:jc w:val="center"/>
              <w:rPr>
                <w:sz w:val="24"/>
                <w:szCs w:val="24"/>
              </w:rPr>
            </w:pPr>
            <w:r w:rsidRPr="004A0778">
              <w:rPr>
                <w:sz w:val="24"/>
                <w:szCs w:val="24"/>
              </w:rPr>
              <w:t>CO1</w:t>
            </w:r>
          </w:p>
        </w:tc>
        <w:tc>
          <w:tcPr>
            <w:tcW w:w="256" w:type="pct"/>
            <w:vAlign w:val="center"/>
          </w:tcPr>
          <w:p w14:paraId="2E841F69" w14:textId="77777777" w:rsidR="009B19A1" w:rsidRPr="004A0778" w:rsidRDefault="009B19A1" w:rsidP="001D3C91">
            <w:pPr>
              <w:contextualSpacing/>
              <w:jc w:val="center"/>
              <w:rPr>
                <w:sz w:val="24"/>
                <w:szCs w:val="24"/>
              </w:rPr>
            </w:pPr>
            <w:r w:rsidRPr="004A0778">
              <w:rPr>
                <w:sz w:val="24"/>
                <w:szCs w:val="24"/>
              </w:rPr>
              <w:t>U</w:t>
            </w:r>
          </w:p>
        </w:tc>
        <w:tc>
          <w:tcPr>
            <w:tcW w:w="429" w:type="pct"/>
            <w:vAlign w:val="center"/>
          </w:tcPr>
          <w:p w14:paraId="1DB5C26F" w14:textId="77777777" w:rsidR="009B19A1" w:rsidRPr="004A0778" w:rsidRDefault="009B19A1" w:rsidP="001D3C91">
            <w:pPr>
              <w:contextualSpacing/>
              <w:jc w:val="center"/>
              <w:rPr>
                <w:sz w:val="24"/>
                <w:szCs w:val="24"/>
              </w:rPr>
            </w:pPr>
            <w:r w:rsidRPr="004A0778">
              <w:rPr>
                <w:sz w:val="24"/>
                <w:szCs w:val="24"/>
              </w:rPr>
              <w:t>7.5</w:t>
            </w:r>
          </w:p>
        </w:tc>
      </w:tr>
    </w:tbl>
    <w:p w14:paraId="120775A6" w14:textId="77777777" w:rsidR="009B19A1" w:rsidRPr="004A0778" w:rsidRDefault="009B19A1" w:rsidP="0030423A">
      <w:pPr>
        <w:contextualSpacing/>
      </w:pPr>
      <w:r w:rsidRPr="004A0778">
        <w:rPr>
          <w:b/>
          <w:bCs/>
        </w:rPr>
        <w:t>CO</w:t>
      </w:r>
      <w:r w:rsidRPr="004A0778">
        <w:t xml:space="preserve"> – COURSE OUTCOME</w:t>
      </w:r>
      <w:r w:rsidRPr="004A0778">
        <w:tab/>
      </w:r>
      <w:r w:rsidRPr="004A0778">
        <w:tab/>
      </w:r>
      <w:r w:rsidRPr="004A0778">
        <w:tab/>
      </w:r>
      <w:r w:rsidRPr="004A0778">
        <w:tab/>
      </w:r>
      <w:r w:rsidRPr="004A0778">
        <w:tab/>
      </w:r>
      <w:r w:rsidRPr="004A0778">
        <w:rPr>
          <w:b/>
          <w:bCs/>
        </w:rPr>
        <w:t>BL</w:t>
      </w:r>
      <w:r w:rsidRPr="004A0778">
        <w:t xml:space="preserve"> – BLOOM’S LEVEL</w:t>
      </w:r>
    </w:p>
    <w:p w14:paraId="43390B7D" w14:textId="77777777" w:rsidR="009B19A1" w:rsidRPr="004A0778"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4A0778" w14:paraId="26680A71" w14:textId="77777777" w:rsidTr="00511FC5">
        <w:tc>
          <w:tcPr>
            <w:tcW w:w="838" w:type="dxa"/>
          </w:tcPr>
          <w:p w14:paraId="7E7A9E5C" w14:textId="77777777" w:rsidR="009B19A1" w:rsidRPr="004A0778" w:rsidRDefault="009B19A1" w:rsidP="0030423A">
            <w:pPr>
              <w:contextualSpacing/>
              <w:rPr>
                <w:sz w:val="24"/>
                <w:szCs w:val="24"/>
              </w:rPr>
            </w:pPr>
          </w:p>
        </w:tc>
        <w:tc>
          <w:tcPr>
            <w:tcW w:w="9652" w:type="dxa"/>
          </w:tcPr>
          <w:p w14:paraId="411A3B77" w14:textId="77777777" w:rsidR="009B19A1" w:rsidRPr="004A0778" w:rsidRDefault="009B19A1" w:rsidP="0030423A">
            <w:pPr>
              <w:contextualSpacing/>
              <w:jc w:val="center"/>
              <w:rPr>
                <w:b/>
                <w:sz w:val="24"/>
                <w:szCs w:val="24"/>
              </w:rPr>
            </w:pPr>
            <w:r w:rsidRPr="004A0778">
              <w:rPr>
                <w:b/>
                <w:sz w:val="24"/>
                <w:szCs w:val="24"/>
              </w:rPr>
              <w:t>COURSE OUTCOMES</w:t>
            </w:r>
          </w:p>
        </w:tc>
      </w:tr>
      <w:tr w:rsidR="009B19A1" w:rsidRPr="004A0778" w14:paraId="2E6FCCD4" w14:textId="77777777" w:rsidTr="001D3C91">
        <w:tc>
          <w:tcPr>
            <w:tcW w:w="838" w:type="dxa"/>
          </w:tcPr>
          <w:p w14:paraId="00654C19" w14:textId="77777777" w:rsidR="009B19A1" w:rsidRPr="004A0778" w:rsidRDefault="009B19A1" w:rsidP="0030423A">
            <w:pPr>
              <w:contextualSpacing/>
              <w:rPr>
                <w:bCs/>
                <w:sz w:val="24"/>
                <w:szCs w:val="24"/>
              </w:rPr>
            </w:pPr>
            <w:r w:rsidRPr="004A0778">
              <w:rPr>
                <w:bCs/>
                <w:sz w:val="24"/>
                <w:szCs w:val="24"/>
              </w:rPr>
              <w:t>CO1</w:t>
            </w:r>
          </w:p>
        </w:tc>
        <w:tc>
          <w:tcPr>
            <w:tcW w:w="9652" w:type="dxa"/>
          </w:tcPr>
          <w:p w14:paraId="492513A7" w14:textId="77777777" w:rsidR="009B19A1" w:rsidRPr="004A0778" w:rsidRDefault="009B19A1" w:rsidP="001D3C91">
            <w:pPr>
              <w:widowControl w:val="0"/>
              <w:tabs>
                <w:tab w:val="left" w:pos="960"/>
                <w:tab w:val="left" w:pos="961"/>
              </w:tabs>
              <w:autoSpaceDE w:val="0"/>
              <w:autoSpaceDN w:val="0"/>
              <w:rPr>
                <w:sz w:val="24"/>
                <w:szCs w:val="24"/>
              </w:rPr>
            </w:pPr>
            <w:r w:rsidRPr="004A0778">
              <w:rPr>
                <w:sz w:val="24"/>
                <w:szCs w:val="24"/>
              </w:rPr>
              <w:t>Apply production technology of cut flowers, MAP and ornamental crops</w:t>
            </w:r>
          </w:p>
        </w:tc>
      </w:tr>
      <w:tr w:rsidR="009B19A1" w:rsidRPr="004A0778" w14:paraId="39595A8B" w14:textId="77777777" w:rsidTr="001D3C91">
        <w:tc>
          <w:tcPr>
            <w:tcW w:w="838" w:type="dxa"/>
          </w:tcPr>
          <w:p w14:paraId="1211BD1B" w14:textId="77777777" w:rsidR="009B19A1" w:rsidRPr="004A0778" w:rsidRDefault="009B19A1" w:rsidP="0030423A">
            <w:pPr>
              <w:contextualSpacing/>
              <w:rPr>
                <w:bCs/>
                <w:sz w:val="24"/>
                <w:szCs w:val="24"/>
              </w:rPr>
            </w:pPr>
            <w:r w:rsidRPr="004A0778">
              <w:rPr>
                <w:bCs/>
                <w:sz w:val="24"/>
                <w:szCs w:val="24"/>
              </w:rPr>
              <w:t>CO2</w:t>
            </w:r>
          </w:p>
        </w:tc>
        <w:tc>
          <w:tcPr>
            <w:tcW w:w="9652" w:type="dxa"/>
          </w:tcPr>
          <w:p w14:paraId="4D90715A" w14:textId="77777777" w:rsidR="009B19A1" w:rsidRPr="004A0778" w:rsidRDefault="009B19A1" w:rsidP="001D3C91">
            <w:pPr>
              <w:widowControl w:val="0"/>
              <w:tabs>
                <w:tab w:val="left" w:pos="960"/>
                <w:tab w:val="left" w:pos="961"/>
              </w:tabs>
              <w:autoSpaceDE w:val="0"/>
              <w:autoSpaceDN w:val="0"/>
              <w:rPr>
                <w:sz w:val="24"/>
                <w:szCs w:val="24"/>
              </w:rPr>
            </w:pPr>
            <w:r w:rsidRPr="004A0778">
              <w:rPr>
                <w:sz w:val="24"/>
                <w:szCs w:val="24"/>
              </w:rPr>
              <w:t>Establish lawns and manage turf</w:t>
            </w:r>
          </w:p>
        </w:tc>
      </w:tr>
      <w:tr w:rsidR="009B19A1" w:rsidRPr="004A0778" w14:paraId="34D49CF2" w14:textId="77777777" w:rsidTr="00511FC5">
        <w:tc>
          <w:tcPr>
            <w:tcW w:w="838" w:type="dxa"/>
          </w:tcPr>
          <w:p w14:paraId="33F35FF6" w14:textId="77777777" w:rsidR="009B19A1" w:rsidRPr="004A0778" w:rsidRDefault="009B19A1" w:rsidP="0030423A">
            <w:pPr>
              <w:contextualSpacing/>
              <w:rPr>
                <w:bCs/>
                <w:sz w:val="24"/>
                <w:szCs w:val="24"/>
              </w:rPr>
            </w:pPr>
            <w:r w:rsidRPr="004A0778">
              <w:rPr>
                <w:bCs/>
                <w:sz w:val="24"/>
                <w:szCs w:val="24"/>
              </w:rPr>
              <w:t>CO3</w:t>
            </w:r>
          </w:p>
        </w:tc>
        <w:tc>
          <w:tcPr>
            <w:tcW w:w="9652" w:type="dxa"/>
            <w:vAlign w:val="center"/>
          </w:tcPr>
          <w:p w14:paraId="1AB53590" w14:textId="77777777" w:rsidR="009B19A1" w:rsidRPr="004A0778" w:rsidRDefault="009B19A1" w:rsidP="001D3C91">
            <w:pPr>
              <w:widowControl w:val="0"/>
              <w:tabs>
                <w:tab w:val="left" w:pos="960"/>
                <w:tab w:val="left" w:pos="961"/>
              </w:tabs>
              <w:autoSpaceDE w:val="0"/>
              <w:autoSpaceDN w:val="0"/>
              <w:rPr>
                <w:sz w:val="24"/>
                <w:szCs w:val="24"/>
              </w:rPr>
            </w:pPr>
            <w:r w:rsidRPr="004A0778">
              <w:rPr>
                <w:sz w:val="24"/>
                <w:szCs w:val="24"/>
              </w:rPr>
              <w:t>Apply principles of landscaping using trees, shrubs and climbers</w:t>
            </w:r>
          </w:p>
        </w:tc>
      </w:tr>
      <w:tr w:rsidR="009B19A1" w:rsidRPr="004A0778" w14:paraId="16DFFE18" w14:textId="77777777" w:rsidTr="00511FC5">
        <w:tc>
          <w:tcPr>
            <w:tcW w:w="838" w:type="dxa"/>
          </w:tcPr>
          <w:p w14:paraId="5B95BC44" w14:textId="77777777" w:rsidR="009B19A1" w:rsidRPr="004A0778" w:rsidRDefault="009B19A1" w:rsidP="0030423A">
            <w:pPr>
              <w:contextualSpacing/>
              <w:rPr>
                <w:bCs/>
                <w:sz w:val="24"/>
                <w:szCs w:val="24"/>
              </w:rPr>
            </w:pPr>
            <w:r w:rsidRPr="004A0778">
              <w:rPr>
                <w:bCs/>
                <w:sz w:val="24"/>
                <w:szCs w:val="24"/>
              </w:rPr>
              <w:t>CO4</w:t>
            </w:r>
          </w:p>
        </w:tc>
        <w:tc>
          <w:tcPr>
            <w:tcW w:w="9652" w:type="dxa"/>
            <w:vAlign w:val="center"/>
          </w:tcPr>
          <w:p w14:paraId="1A645A11" w14:textId="77777777" w:rsidR="009B19A1" w:rsidRPr="004A0778" w:rsidRDefault="009B19A1" w:rsidP="001D3C91">
            <w:pPr>
              <w:contextualSpacing/>
              <w:rPr>
                <w:sz w:val="24"/>
                <w:szCs w:val="24"/>
              </w:rPr>
            </w:pPr>
            <w:r w:rsidRPr="004A0778">
              <w:rPr>
                <w:rFonts w:eastAsia="Calibri"/>
                <w:color w:val="222222"/>
                <w:sz w:val="24"/>
                <w:szCs w:val="24"/>
              </w:rPr>
              <w:t>Design different styles of gardens</w:t>
            </w:r>
          </w:p>
        </w:tc>
      </w:tr>
      <w:tr w:rsidR="009B19A1" w:rsidRPr="004A0778" w14:paraId="61786D85" w14:textId="77777777" w:rsidTr="001D3C91">
        <w:tc>
          <w:tcPr>
            <w:tcW w:w="838" w:type="dxa"/>
          </w:tcPr>
          <w:p w14:paraId="2A238FE0" w14:textId="77777777" w:rsidR="009B19A1" w:rsidRPr="004A0778" w:rsidRDefault="009B19A1" w:rsidP="0030423A">
            <w:pPr>
              <w:contextualSpacing/>
              <w:rPr>
                <w:bCs/>
                <w:sz w:val="24"/>
                <w:szCs w:val="24"/>
              </w:rPr>
            </w:pPr>
            <w:r w:rsidRPr="004A0778">
              <w:rPr>
                <w:bCs/>
                <w:sz w:val="24"/>
                <w:szCs w:val="24"/>
              </w:rPr>
              <w:t>CO5</w:t>
            </w:r>
          </w:p>
        </w:tc>
        <w:tc>
          <w:tcPr>
            <w:tcW w:w="9652" w:type="dxa"/>
          </w:tcPr>
          <w:p w14:paraId="31533DD9" w14:textId="77777777" w:rsidR="009B19A1" w:rsidRPr="004A0778" w:rsidRDefault="009B19A1" w:rsidP="001D3C91">
            <w:pPr>
              <w:widowControl w:val="0"/>
              <w:tabs>
                <w:tab w:val="left" w:pos="960"/>
                <w:tab w:val="left" w:pos="961"/>
              </w:tabs>
              <w:autoSpaceDE w:val="0"/>
              <w:autoSpaceDN w:val="0"/>
              <w:rPr>
                <w:sz w:val="24"/>
                <w:szCs w:val="24"/>
              </w:rPr>
            </w:pPr>
            <w:r w:rsidRPr="004A0778">
              <w:rPr>
                <w:sz w:val="24"/>
                <w:szCs w:val="24"/>
              </w:rPr>
              <w:t xml:space="preserve">Handle flower crop harvesting and post-harvest operation and processing of MAPs </w:t>
            </w:r>
          </w:p>
        </w:tc>
      </w:tr>
      <w:tr w:rsidR="009B19A1" w:rsidRPr="004A0778" w14:paraId="4B40EB32" w14:textId="77777777" w:rsidTr="001D3C91">
        <w:tc>
          <w:tcPr>
            <w:tcW w:w="838" w:type="dxa"/>
          </w:tcPr>
          <w:p w14:paraId="640E704A" w14:textId="77777777" w:rsidR="009B19A1" w:rsidRPr="004A0778" w:rsidRDefault="009B19A1" w:rsidP="0030423A">
            <w:pPr>
              <w:contextualSpacing/>
              <w:rPr>
                <w:bCs/>
                <w:sz w:val="24"/>
                <w:szCs w:val="24"/>
              </w:rPr>
            </w:pPr>
            <w:r w:rsidRPr="004A0778">
              <w:rPr>
                <w:bCs/>
                <w:sz w:val="24"/>
                <w:szCs w:val="24"/>
              </w:rPr>
              <w:t>CO6</w:t>
            </w:r>
          </w:p>
        </w:tc>
        <w:tc>
          <w:tcPr>
            <w:tcW w:w="9652" w:type="dxa"/>
          </w:tcPr>
          <w:p w14:paraId="18F6B315" w14:textId="77777777" w:rsidR="009B19A1" w:rsidRPr="004A0778" w:rsidRDefault="009B19A1" w:rsidP="001D3C91">
            <w:pPr>
              <w:shd w:val="clear" w:color="auto" w:fill="FFFFFF"/>
              <w:jc w:val="both"/>
              <w:rPr>
                <w:color w:val="222222"/>
                <w:sz w:val="24"/>
                <w:szCs w:val="24"/>
              </w:rPr>
            </w:pPr>
            <w:r w:rsidRPr="004A0778">
              <w:rPr>
                <w:sz w:val="24"/>
                <w:szCs w:val="24"/>
              </w:rPr>
              <w:t>Perform training and pruning of ornamental plants</w:t>
            </w:r>
          </w:p>
        </w:tc>
      </w:tr>
    </w:tbl>
    <w:p w14:paraId="148BAA58" w14:textId="77777777" w:rsidR="009B19A1" w:rsidRPr="004A0778"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4A0778" w14:paraId="5FE61223" w14:textId="77777777" w:rsidTr="00511FC5">
        <w:trPr>
          <w:trHeight w:val="271"/>
          <w:jc w:val="center"/>
        </w:trPr>
        <w:tc>
          <w:tcPr>
            <w:tcW w:w="10485" w:type="dxa"/>
            <w:gridSpan w:val="8"/>
          </w:tcPr>
          <w:p w14:paraId="4D12A8E4" w14:textId="77777777" w:rsidR="009B19A1" w:rsidRPr="004A0778" w:rsidRDefault="009B19A1" w:rsidP="0030423A">
            <w:pPr>
              <w:contextualSpacing/>
              <w:jc w:val="center"/>
              <w:rPr>
                <w:b/>
                <w:sz w:val="24"/>
                <w:szCs w:val="24"/>
              </w:rPr>
            </w:pPr>
            <w:r w:rsidRPr="004A0778">
              <w:rPr>
                <w:b/>
                <w:sz w:val="24"/>
                <w:szCs w:val="24"/>
              </w:rPr>
              <w:t>Assessment Pattern as per Bloom’s Taxonomy</w:t>
            </w:r>
          </w:p>
        </w:tc>
      </w:tr>
      <w:tr w:rsidR="009B19A1" w:rsidRPr="004A0778" w14:paraId="713E5AE0" w14:textId="77777777" w:rsidTr="00511FC5">
        <w:trPr>
          <w:trHeight w:val="271"/>
          <w:jc w:val="center"/>
        </w:trPr>
        <w:tc>
          <w:tcPr>
            <w:tcW w:w="954" w:type="dxa"/>
          </w:tcPr>
          <w:p w14:paraId="1852A45B" w14:textId="77777777" w:rsidR="009B19A1" w:rsidRPr="004A0778" w:rsidRDefault="009B19A1" w:rsidP="0030423A">
            <w:pPr>
              <w:contextualSpacing/>
              <w:jc w:val="center"/>
              <w:rPr>
                <w:b/>
                <w:bCs/>
                <w:sz w:val="24"/>
                <w:szCs w:val="24"/>
              </w:rPr>
            </w:pPr>
            <w:r w:rsidRPr="004A0778">
              <w:rPr>
                <w:b/>
                <w:bCs/>
                <w:sz w:val="24"/>
                <w:szCs w:val="24"/>
              </w:rPr>
              <w:t>CO / P</w:t>
            </w:r>
          </w:p>
        </w:tc>
        <w:tc>
          <w:tcPr>
            <w:tcW w:w="2296" w:type="dxa"/>
          </w:tcPr>
          <w:p w14:paraId="3577F028" w14:textId="77777777" w:rsidR="009B19A1" w:rsidRPr="004A0778" w:rsidRDefault="009B19A1" w:rsidP="0030423A">
            <w:pPr>
              <w:contextualSpacing/>
              <w:jc w:val="center"/>
              <w:rPr>
                <w:b/>
                <w:sz w:val="24"/>
                <w:szCs w:val="24"/>
              </w:rPr>
            </w:pPr>
            <w:r w:rsidRPr="004A0778">
              <w:rPr>
                <w:b/>
                <w:sz w:val="24"/>
                <w:szCs w:val="24"/>
              </w:rPr>
              <w:t>R</w:t>
            </w:r>
          </w:p>
        </w:tc>
        <w:tc>
          <w:tcPr>
            <w:tcW w:w="1476" w:type="dxa"/>
          </w:tcPr>
          <w:p w14:paraId="5544F1BE" w14:textId="77777777" w:rsidR="009B19A1" w:rsidRPr="004A0778" w:rsidRDefault="009B19A1" w:rsidP="0030423A">
            <w:pPr>
              <w:contextualSpacing/>
              <w:jc w:val="center"/>
              <w:rPr>
                <w:b/>
                <w:sz w:val="24"/>
                <w:szCs w:val="24"/>
              </w:rPr>
            </w:pPr>
            <w:r w:rsidRPr="004A0778">
              <w:rPr>
                <w:b/>
                <w:sz w:val="24"/>
                <w:szCs w:val="24"/>
              </w:rPr>
              <w:t>U</w:t>
            </w:r>
          </w:p>
        </w:tc>
        <w:tc>
          <w:tcPr>
            <w:tcW w:w="1035" w:type="dxa"/>
          </w:tcPr>
          <w:p w14:paraId="50FADD3D" w14:textId="77777777" w:rsidR="009B19A1" w:rsidRPr="004A0778" w:rsidRDefault="009B19A1" w:rsidP="0030423A">
            <w:pPr>
              <w:contextualSpacing/>
              <w:jc w:val="center"/>
              <w:rPr>
                <w:b/>
                <w:sz w:val="24"/>
                <w:szCs w:val="24"/>
              </w:rPr>
            </w:pPr>
            <w:r w:rsidRPr="004A0778">
              <w:rPr>
                <w:b/>
                <w:sz w:val="24"/>
                <w:szCs w:val="24"/>
              </w:rPr>
              <w:t>A</w:t>
            </w:r>
          </w:p>
        </w:tc>
        <w:tc>
          <w:tcPr>
            <w:tcW w:w="1479" w:type="dxa"/>
          </w:tcPr>
          <w:p w14:paraId="4306577C" w14:textId="77777777" w:rsidR="009B19A1" w:rsidRPr="004A0778" w:rsidRDefault="009B19A1" w:rsidP="0030423A">
            <w:pPr>
              <w:contextualSpacing/>
              <w:jc w:val="center"/>
              <w:rPr>
                <w:b/>
                <w:sz w:val="24"/>
                <w:szCs w:val="24"/>
              </w:rPr>
            </w:pPr>
            <w:r w:rsidRPr="004A0778">
              <w:rPr>
                <w:b/>
                <w:sz w:val="24"/>
                <w:szCs w:val="24"/>
              </w:rPr>
              <w:t>An</w:t>
            </w:r>
          </w:p>
        </w:tc>
        <w:tc>
          <w:tcPr>
            <w:tcW w:w="1329" w:type="dxa"/>
          </w:tcPr>
          <w:p w14:paraId="65570038" w14:textId="77777777" w:rsidR="009B19A1" w:rsidRPr="004A0778" w:rsidRDefault="009B19A1" w:rsidP="0030423A">
            <w:pPr>
              <w:contextualSpacing/>
              <w:jc w:val="center"/>
              <w:rPr>
                <w:b/>
                <w:sz w:val="24"/>
                <w:szCs w:val="24"/>
              </w:rPr>
            </w:pPr>
            <w:r w:rsidRPr="004A0778">
              <w:rPr>
                <w:b/>
                <w:sz w:val="24"/>
                <w:szCs w:val="24"/>
              </w:rPr>
              <w:t>E</w:t>
            </w:r>
          </w:p>
        </w:tc>
        <w:tc>
          <w:tcPr>
            <w:tcW w:w="879" w:type="dxa"/>
          </w:tcPr>
          <w:p w14:paraId="55B04BD2" w14:textId="77777777" w:rsidR="009B19A1" w:rsidRPr="004A0778" w:rsidRDefault="009B19A1" w:rsidP="0030423A">
            <w:pPr>
              <w:contextualSpacing/>
              <w:jc w:val="center"/>
              <w:rPr>
                <w:b/>
                <w:sz w:val="24"/>
                <w:szCs w:val="24"/>
              </w:rPr>
            </w:pPr>
            <w:r w:rsidRPr="004A0778">
              <w:rPr>
                <w:b/>
                <w:sz w:val="24"/>
                <w:szCs w:val="24"/>
              </w:rPr>
              <w:t>C</w:t>
            </w:r>
          </w:p>
        </w:tc>
        <w:tc>
          <w:tcPr>
            <w:tcW w:w="1037" w:type="dxa"/>
          </w:tcPr>
          <w:p w14:paraId="67598B35" w14:textId="77777777" w:rsidR="009B19A1" w:rsidRPr="004A0778" w:rsidRDefault="009B19A1" w:rsidP="0030423A">
            <w:pPr>
              <w:contextualSpacing/>
              <w:jc w:val="center"/>
              <w:rPr>
                <w:b/>
                <w:sz w:val="24"/>
                <w:szCs w:val="24"/>
              </w:rPr>
            </w:pPr>
            <w:r w:rsidRPr="004A0778">
              <w:rPr>
                <w:b/>
                <w:sz w:val="24"/>
                <w:szCs w:val="24"/>
              </w:rPr>
              <w:t>Total</w:t>
            </w:r>
          </w:p>
        </w:tc>
      </w:tr>
      <w:tr w:rsidR="009B19A1" w:rsidRPr="004A0778" w14:paraId="51B334D8" w14:textId="77777777" w:rsidTr="00511FC5">
        <w:trPr>
          <w:trHeight w:val="271"/>
          <w:jc w:val="center"/>
        </w:trPr>
        <w:tc>
          <w:tcPr>
            <w:tcW w:w="954" w:type="dxa"/>
          </w:tcPr>
          <w:p w14:paraId="00312F6D" w14:textId="77777777" w:rsidR="009B19A1" w:rsidRPr="004A0778" w:rsidRDefault="009B19A1" w:rsidP="0030423A">
            <w:pPr>
              <w:contextualSpacing/>
              <w:jc w:val="center"/>
              <w:rPr>
                <w:bCs/>
                <w:sz w:val="24"/>
                <w:szCs w:val="24"/>
              </w:rPr>
            </w:pPr>
            <w:r w:rsidRPr="004A0778">
              <w:rPr>
                <w:bCs/>
                <w:sz w:val="24"/>
                <w:szCs w:val="24"/>
              </w:rPr>
              <w:t>CO1</w:t>
            </w:r>
          </w:p>
        </w:tc>
        <w:tc>
          <w:tcPr>
            <w:tcW w:w="2296" w:type="dxa"/>
          </w:tcPr>
          <w:p w14:paraId="79F5195F" w14:textId="77777777" w:rsidR="009B19A1" w:rsidRPr="004A0778" w:rsidRDefault="009B19A1" w:rsidP="0030423A">
            <w:pPr>
              <w:contextualSpacing/>
              <w:jc w:val="center"/>
              <w:rPr>
                <w:sz w:val="24"/>
                <w:szCs w:val="24"/>
              </w:rPr>
            </w:pPr>
            <w:r w:rsidRPr="004A0778">
              <w:rPr>
                <w:sz w:val="24"/>
                <w:szCs w:val="24"/>
              </w:rPr>
              <w:t>6</w:t>
            </w:r>
          </w:p>
        </w:tc>
        <w:tc>
          <w:tcPr>
            <w:tcW w:w="1476" w:type="dxa"/>
          </w:tcPr>
          <w:p w14:paraId="4ADB5B3B" w14:textId="77777777" w:rsidR="009B19A1" w:rsidRPr="004A0778" w:rsidRDefault="009B19A1" w:rsidP="0030423A">
            <w:pPr>
              <w:contextualSpacing/>
              <w:jc w:val="center"/>
              <w:rPr>
                <w:sz w:val="24"/>
                <w:szCs w:val="24"/>
              </w:rPr>
            </w:pPr>
            <w:r w:rsidRPr="004A0778">
              <w:rPr>
                <w:sz w:val="24"/>
                <w:szCs w:val="24"/>
              </w:rPr>
              <w:t>22.5</w:t>
            </w:r>
          </w:p>
        </w:tc>
        <w:tc>
          <w:tcPr>
            <w:tcW w:w="1035" w:type="dxa"/>
          </w:tcPr>
          <w:p w14:paraId="5C47C91D" w14:textId="77777777" w:rsidR="009B19A1" w:rsidRPr="004A0778" w:rsidRDefault="009B19A1" w:rsidP="0030423A">
            <w:pPr>
              <w:contextualSpacing/>
              <w:jc w:val="center"/>
              <w:rPr>
                <w:sz w:val="24"/>
                <w:szCs w:val="24"/>
              </w:rPr>
            </w:pPr>
            <w:r w:rsidRPr="004A0778">
              <w:rPr>
                <w:sz w:val="24"/>
                <w:szCs w:val="24"/>
              </w:rPr>
              <w:t>1</w:t>
            </w:r>
          </w:p>
        </w:tc>
        <w:tc>
          <w:tcPr>
            <w:tcW w:w="1479" w:type="dxa"/>
          </w:tcPr>
          <w:p w14:paraId="48FB3FD7" w14:textId="77777777" w:rsidR="009B19A1" w:rsidRPr="004A0778" w:rsidRDefault="009B19A1" w:rsidP="0030423A">
            <w:pPr>
              <w:contextualSpacing/>
              <w:jc w:val="center"/>
              <w:rPr>
                <w:sz w:val="24"/>
                <w:szCs w:val="24"/>
              </w:rPr>
            </w:pPr>
            <w:r w:rsidRPr="004A0778">
              <w:rPr>
                <w:sz w:val="24"/>
                <w:szCs w:val="24"/>
              </w:rPr>
              <w:t>15</w:t>
            </w:r>
          </w:p>
        </w:tc>
        <w:tc>
          <w:tcPr>
            <w:tcW w:w="1329" w:type="dxa"/>
          </w:tcPr>
          <w:p w14:paraId="69CD00EE" w14:textId="77777777" w:rsidR="009B19A1" w:rsidRPr="004A0778" w:rsidRDefault="009B19A1" w:rsidP="0030423A">
            <w:pPr>
              <w:contextualSpacing/>
              <w:jc w:val="center"/>
              <w:rPr>
                <w:sz w:val="24"/>
                <w:szCs w:val="24"/>
              </w:rPr>
            </w:pPr>
            <w:r w:rsidRPr="004A0778">
              <w:rPr>
                <w:sz w:val="24"/>
                <w:szCs w:val="24"/>
              </w:rPr>
              <w:t>7.5</w:t>
            </w:r>
          </w:p>
        </w:tc>
        <w:tc>
          <w:tcPr>
            <w:tcW w:w="879" w:type="dxa"/>
          </w:tcPr>
          <w:p w14:paraId="78A9A4E4" w14:textId="77777777" w:rsidR="009B19A1" w:rsidRPr="004A0778" w:rsidRDefault="009B19A1" w:rsidP="0030423A">
            <w:pPr>
              <w:contextualSpacing/>
              <w:jc w:val="center"/>
              <w:rPr>
                <w:sz w:val="24"/>
                <w:szCs w:val="24"/>
              </w:rPr>
            </w:pPr>
            <w:r w:rsidRPr="004A0778">
              <w:rPr>
                <w:sz w:val="24"/>
                <w:szCs w:val="24"/>
              </w:rPr>
              <w:t>-</w:t>
            </w:r>
          </w:p>
        </w:tc>
        <w:tc>
          <w:tcPr>
            <w:tcW w:w="1037" w:type="dxa"/>
          </w:tcPr>
          <w:p w14:paraId="1F27B764" w14:textId="77777777" w:rsidR="009B19A1" w:rsidRPr="004A0778" w:rsidRDefault="009B19A1" w:rsidP="0030423A">
            <w:pPr>
              <w:contextualSpacing/>
              <w:jc w:val="center"/>
              <w:rPr>
                <w:sz w:val="24"/>
                <w:szCs w:val="24"/>
              </w:rPr>
            </w:pPr>
            <w:r w:rsidRPr="004A0778">
              <w:rPr>
                <w:sz w:val="24"/>
                <w:szCs w:val="24"/>
              </w:rPr>
              <w:t>52.0</w:t>
            </w:r>
          </w:p>
        </w:tc>
      </w:tr>
      <w:tr w:rsidR="009B19A1" w:rsidRPr="004A0778" w14:paraId="1FD0B930" w14:textId="77777777" w:rsidTr="00511FC5">
        <w:trPr>
          <w:trHeight w:val="271"/>
          <w:jc w:val="center"/>
        </w:trPr>
        <w:tc>
          <w:tcPr>
            <w:tcW w:w="954" w:type="dxa"/>
          </w:tcPr>
          <w:p w14:paraId="62FF212D" w14:textId="77777777" w:rsidR="009B19A1" w:rsidRPr="004A0778" w:rsidRDefault="009B19A1" w:rsidP="0030423A">
            <w:pPr>
              <w:contextualSpacing/>
              <w:jc w:val="center"/>
              <w:rPr>
                <w:bCs/>
                <w:sz w:val="24"/>
                <w:szCs w:val="24"/>
              </w:rPr>
            </w:pPr>
            <w:r w:rsidRPr="004A0778">
              <w:rPr>
                <w:bCs/>
                <w:sz w:val="24"/>
                <w:szCs w:val="24"/>
              </w:rPr>
              <w:t>CO2</w:t>
            </w:r>
          </w:p>
        </w:tc>
        <w:tc>
          <w:tcPr>
            <w:tcW w:w="2296" w:type="dxa"/>
          </w:tcPr>
          <w:p w14:paraId="70A8ABF6" w14:textId="77777777" w:rsidR="009B19A1" w:rsidRPr="004A0778" w:rsidRDefault="009B19A1" w:rsidP="0030423A">
            <w:pPr>
              <w:contextualSpacing/>
              <w:jc w:val="center"/>
              <w:rPr>
                <w:sz w:val="24"/>
                <w:szCs w:val="24"/>
              </w:rPr>
            </w:pPr>
            <w:r w:rsidRPr="004A0778">
              <w:rPr>
                <w:sz w:val="24"/>
                <w:szCs w:val="24"/>
              </w:rPr>
              <w:t>3</w:t>
            </w:r>
          </w:p>
        </w:tc>
        <w:tc>
          <w:tcPr>
            <w:tcW w:w="1476" w:type="dxa"/>
          </w:tcPr>
          <w:p w14:paraId="11D9FCCC" w14:textId="77777777" w:rsidR="009B19A1" w:rsidRPr="004A0778" w:rsidRDefault="009B19A1" w:rsidP="0030423A">
            <w:pPr>
              <w:contextualSpacing/>
              <w:jc w:val="center"/>
              <w:rPr>
                <w:sz w:val="24"/>
                <w:szCs w:val="24"/>
              </w:rPr>
            </w:pPr>
            <w:r w:rsidRPr="004A0778">
              <w:rPr>
                <w:sz w:val="24"/>
                <w:szCs w:val="24"/>
              </w:rPr>
              <w:t>-</w:t>
            </w:r>
          </w:p>
        </w:tc>
        <w:tc>
          <w:tcPr>
            <w:tcW w:w="1035" w:type="dxa"/>
          </w:tcPr>
          <w:p w14:paraId="72C3DE78" w14:textId="77777777" w:rsidR="009B19A1" w:rsidRPr="004A0778" w:rsidRDefault="009B19A1" w:rsidP="0030423A">
            <w:pPr>
              <w:contextualSpacing/>
              <w:jc w:val="center"/>
              <w:rPr>
                <w:sz w:val="24"/>
                <w:szCs w:val="24"/>
              </w:rPr>
            </w:pPr>
            <w:r w:rsidRPr="004A0778">
              <w:rPr>
                <w:sz w:val="24"/>
                <w:szCs w:val="24"/>
              </w:rPr>
              <w:t>-</w:t>
            </w:r>
          </w:p>
        </w:tc>
        <w:tc>
          <w:tcPr>
            <w:tcW w:w="1479" w:type="dxa"/>
          </w:tcPr>
          <w:p w14:paraId="5F3AA2EB" w14:textId="77777777" w:rsidR="009B19A1" w:rsidRPr="004A0778" w:rsidRDefault="009B19A1" w:rsidP="0030423A">
            <w:pPr>
              <w:contextualSpacing/>
              <w:jc w:val="center"/>
              <w:rPr>
                <w:sz w:val="24"/>
                <w:szCs w:val="24"/>
              </w:rPr>
            </w:pPr>
            <w:r w:rsidRPr="004A0778">
              <w:rPr>
                <w:sz w:val="24"/>
                <w:szCs w:val="24"/>
              </w:rPr>
              <w:t>-</w:t>
            </w:r>
          </w:p>
        </w:tc>
        <w:tc>
          <w:tcPr>
            <w:tcW w:w="1329" w:type="dxa"/>
          </w:tcPr>
          <w:p w14:paraId="6788FEFD" w14:textId="77777777" w:rsidR="009B19A1" w:rsidRPr="004A0778" w:rsidRDefault="009B19A1" w:rsidP="0030423A">
            <w:pPr>
              <w:contextualSpacing/>
              <w:jc w:val="center"/>
              <w:rPr>
                <w:sz w:val="24"/>
                <w:szCs w:val="24"/>
              </w:rPr>
            </w:pPr>
            <w:r w:rsidRPr="004A0778">
              <w:rPr>
                <w:sz w:val="24"/>
                <w:szCs w:val="24"/>
              </w:rPr>
              <w:t>-</w:t>
            </w:r>
          </w:p>
        </w:tc>
        <w:tc>
          <w:tcPr>
            <w:tcW w:w="879" w:type="dxa"/>
          </w:tcPr>
          <w:p w14:paraId="0DAB2627" w14:textId="77777777" w:rsidR="009B19A1" w:rsidRPr="004A0778" w:rsidRDefault="009B19A1" w:rsidP="0030423A">
            <w:pPr>
              <w:contextualSpacing/>
              <w:jc w:val="center"/>
              <w:rPr>
                <w:sz w:val="24"/>
                <w:szCs w:val="24"/>
              </w:rPr>
            </w:pPr>
            <w:r w:rsidRPr="004A0778">
              <w:rPr>
                <w:sz w:val="24"/>
                <w:szCs w:val="24"/>
              </w:rPr>
              <w:t>-</w:t>
            </w:r>
          </w:p>
        </w:tc>
        <w:tc>
          <w:tcPr>
            <w:tcW w:w="1037" w:type="dxa"/>
          </w:tcPr>
          <w:p w14:paraId="79E34B67" w14:textId="77777777" w:rsidR="009B19A1" w:rsidRPr="004A0778" w:rsidRDefault="009B19A1" w:rsidP="0030423A">
            <w:pPr>
              <w:contextualSpacing/>
              <w:jc w:val="center"/>
              <w:rPr>
                <w:sz w:val="24"/>
                <w:szCs w:val="24"/>
              </w:rPr>
            </w:pPr>
            <w:r w:rsidRPr="004A0778">
              <w:rPr>
                <w:sz w:val="24"/>
                <w:szCs w:val="24"/>
              </w:rPr>
              <w:t>3.0</w:t>
            </w:r>
          </w:p>
        </w:tc>
      </w:tr>
      <w:tr w:rsidR="009B19A1" w:rsidRPr="004A0778" w14:paraId="327221D0" w14:textId="77777777" w:rsidTr="00511FC5">
        <w:trPr>
          <w:trHeight w:val="271"/>
          <w:jc w:val="center"/>
        </w:trPr>
        <w:tc>
          <w:tcPr>
            <w:tcW w:w="954" w:type="dxa"/>
          </w:tcPr>
          <w:p w14:paraId="255D2933" w14:textId="77777777" w:rsidR="009B19A1" w:rsidRPr="004A0778" w:rsidRDefault="009B19A1" w:rsidP="0030423A">
            <w:pPr>
              <w:contextualSpacing/>
              <w:jc w:val="center"/>
              <w:rPr>
                <w:bCs/>
                <w:sz w:val="24"/>
                <w:szCs w:val="24"/>
              </w:rPr>
            </w:pPr>
            <w:r w:rsidRPr="004A0778">
              <w:rPr>
                <w:bCs/>
                <w:sz w:val="24"/>
                <w:szCs w:val="24"/>
              </w:rPr>
              <w:t>CO3</w:t>
            </w:r>
          </w:p>
        </w:tc>
        <w:tc>
          <w:tcPr>
            <w:tcW w:w="2296" w:type="dxa"/>
          </w:tcPr>
          <w:p w14:paraId="02025D4D" w14:textId="77777777" w:rsidR="009B19A1" w:rsidRPr="004A0778" w:rsidRDefault="009B19A1" w:rsidP="0030423A">
            <w:pPr>
              <w:contextualSpacing/>
              <w:jc w:val="center"/>
              <w:rPr>
                <w:sz w:val="24"/>
                <w:szCs w:val="24"/>
              </w:rPr>
            </w:pPr>
            <w:r w:rsidRPr="004A0778">
              <w:rPr>
                <w:sz w:val="24"/>
                <w:szCs w:val="24"/>
              </w:rPr>
              <w:t>3</w:t>
            </w:r>
          </w:p>
        </w:tc>
        <w:tc>
          <w:tcPr>
            <w:tcW w:w="1476" w:type="dxa"/>
          </w:tcPr>
          <w:p w14:paraId="2FC2094C" w14:textId="77777777" w:rsidR="009B19A1" w:rsidRPr="004A0778" w:rsidRDefault="009B19A1" w:rsidP="0030423A">
            <w:pPr>
              <w:contextualSpacing/>
              <w:jc w:val="center"/>
              <w:rPr>
                <w:sz w:val="24"/>
                <w:szCs w:val="24"/>
              </w:rPr>
            </w:pPr>
            <w:r w:rsidRPr="004A0778">
              <w:rPr>
                <w:sz w:val="24"/>
                <w:szCs w:val="24"/>
              </w:rPr>
              <w:t>6</w:t>
            </w:r>
          </w:p>
        </w:tc>
        <w:tc>
          <w:tcPr>
            <w:tcW w:w="1035" w:type="dxa"/>
          </w:tcPr>
          <w:p w14:paraId="41EB768A" w14:textId="77777777" w:rsidR="009B19A1" w:rsidRPr="004A0778" w:rsidRDefault="009B19A1" w:rsidP="0030423A">
            <w:pPr>
              <w:contextualSpacing/>
              <w:jc w:val="center"/>
              <w:rPr>
                <w:sz w:val="24"/>
                <w:szCs w:val="24"/>
              </w:rPr>
            </w:pPr>
            <w:r w:rsidRPr="004A0778">
              <w:rPr>
                <w:sz w:val="24"/>
                <w:szCs w:val="24"/>
              </w:rPr>
              <w:t>-</w:t>
            </w:r>
          </w:p>
        </w:tc>
        <w:tc>
          <w:tcPr>
            <w:tcW w:w="1479" w:type="dxa"/>
          </w:tcPr>
          <w:p w14:paraId="012F5305" w14:textId="77777777" w:rsidR="009B19A1" w:rsidRPr="004A0778" w:rsidRDefault="009B19A1" w:rsidP="0030423A">
            <w:pPr>
              <w:contextualSpacing/>
              <w:jc w:val="center"/>
              <w:rPr>
                <w:sz w:val="24"/>
                <w:szCs w:val="24"/>
              </w:rPr>
            </w:pPr>
            <w:r w:rsidRPr="004A0778">
              <w:rPr>
                <w:sz w:val="24"/>
                <w:szCs w:val="24"/>
              </w:rPr>
              <w:t>15</w:t>
            </w:r>
          </w:p>
        </w:tc>
        <w:tc>
          <w:tcPr>
            <w:tcW w:w="1329" w:type="dxa"/>
          </w:tcPr>
          <w:p w14:paraId="0F9093DA" w14:textId="77777777" w:rsidR="009B19A1" w:rsidRPr="004A0778" w:rsidRDefault="009B19A1" w:rsidP="0030423A">
            <w:pPr>
              <w:contextualSpacing/>
              <w:jc w:val="center"/>
              <w:rPr>
                <w:sz w:val="24"/>
                <w:szCs w:val="24"/>
              </w:rPr>
            </w:pPr>
            <w:r w:rsidRPr="004A0778">
              <w:rPr>
                <w:sz w:val="24"/>
                <w:szCs w:val="24"/>
              </w:rPr>
              <w:t>-</w:t>
            </w:r>
          </w:p>
        </w:tc>
        <w:tc>
          <w:tcPr>
            <w:tcW w:w="879" w:type="dxa"/>
          </w:tcPr>
          <w:p w14:paraId="3884CC0B" w14:textId="77777777" w:rsidR="009B19A1" w:rsidRPr="004A0778" w:rsidRDefault="009B19A1" w:rsidP="0030423A">
            <w:pPr>
              <w:contextualSpacing/>
              <w:jc w:val="center"/>
              <w:rPr>
                <w:sz w:val="24"/>
                <w:szCs w:val="24"/>
              </w:rPr>
            </w:pPr>
            <w:r w:rsidRPr="004A0778">
              <w:rPr>
                <w:sz w:val="24"/>
                <w:szCs w:val="24"/>
              </w:rPr>
              <w:t>5</w:t>
            </w:r>
          </w:p>
        </w:tc>
        <w:tc>
          <w:tcPr>
            <w:tcW w:w="1037" w:type="dxa"/>
          </w:tcPr>
          <w:p w14:paraId="599489AA" w14:textId="77777777" w:rsidR="009B19A1" w:rsidRPr="004A0778" w:rsidRDefault="009B19A1" w:rsidP="0030423A">
            <w:pPr>
              <w:contextualSpacing/>
              <w:jc w:val="center"/>
              <w:rPr>
                <w:sz w:val="24"/>
                <w:szCs w:val="24"/>
              </w:rPr>
            </w:pPr>
            <w:r w:rsidRPr="004A0778">
              <w:rPr>
                <w:sz w:val="24"/>
                <w:szCs w:val="24"/>
              </w:rPr>
              <w:t>29.0</w:t>
            </w:r>
          </w:p>
        </w:tc>
      </w:tr>
      <w:tr w:rsidR="009B19A1" w:rsidRPr="004A0778" w14:paraId="581EFCAF" w14:textId="77777777" w:rsidTr="00511FC5">
        <w:trPr>
          <w:trHeight w:val="271"/>
          <w:jc w:val="center"/>
        </w:trPr>
        <w:tc>
          <w:tcPr>
            <w:tcW w:w="954" w:type="dxa"/>
          </w:tcPr>
          <w:p w14:paraId="5F880758" w14:textId="77777777" w:rsidR="009B19A1" w:rsidRPr="004A0778" w:rsidRDefault="009B19A1" w:rsidP="0030423A">
            <w:pPr>
              <w:contextualSpacing/>
              <w:jc w:val="center"/>
              <w:rPr>
                <w:bCs/>
                <w:sz w:val="24"/>
                <w:szCs w:val="24"/>
              </w:rPr>
            </w:pPr>
            <w:r w:rsidRPr="004A0778">
              <w:rPr>
                <w:bCs/>
                <w:sz w:val="24"/>
                <w:szCs w:val="24"/>
              </w:rPr>
              <w:t>CO4</w:t>
            </w:r>
          </w:p>
        </w:tc>
        <w:tc>
          <w:tcPr>
            <w:tcW w:w="2296" w:type="dxa"/>
          </w:tcPr>
          <w:p w14:paraId="008EB28F" w14:textId="77777777" w:rsidR="009B19A1" w:rsidRPr="004A0778" w:rsidRDefault="009B19A1" w:rsidP="0030423A">
            <w:pPr>
              <w:contextualSpacing/>
              <w:jc w:val="center"/>
              <w:rPr>
                <w:sz w:val="24"/>
                <w:szCs w:val="24"/>
              </w:rPr>
            </w:pPr>
            <w:r w:rsidRPr="004A0778">
              <w:rPr>
                <w:sz w:val="24"/>
                <w:szCs w:val="24"/>
              </w:rPr>
              <w:t>6</w:t>
            </w:r>
          </w:p>
        </w:tc>
        <w:tc>
          <w:tcPr>
            <w:tcW w:w="1476" w:type="dxa"/>
          </w:tcPr>
          <w:p w14:paraId="7D64C786" w14:textId="77777777" w:rsidR="009B19A1" w:rsidRPr="004A0778" w:rsidRDefault="009B19A1" w:rsidP="0030423A">
            <w:pPr>
              <w:contextualSpacing/>
              <w:jc w:val="center"/>
              <w:rPr>
                <w:sz w:val="24"/>
                <w:szCs w:val="24"/>
              </w:rPr>
            </w:pPr>
            <w:r w:rsidRPr="004A0778">
              <w:rPr>
                <w:sz w:val="24"/>
                <w:szCs w:val="24"/>
              </w:rPr>
              <w:t>-</w:t>
            </w:r>
          </w:p>
        </w:tc>
        <w:tc>
          <w:tcPr>
            <w:tcW w:w="1035" w:type="dxa"/>
          </w:tcPr>
          <w:p w14:paraId="1E476CFF" w14:textId="77777777" w:rsidR="009B19A1" w:rsidRPr="004A0778" w:rsidRDefault="009B19A1" w:rsidP="0030423A">
            <w:pPr>
              <w:contextualSpacing/>
              <w:jc w:val="center"/>
              <w:rPr>
                <w:sz w:val="24"/>
                <w:szCs w:val="24"/>
              </w:rPr>
            </w:pPr>
            <w:r w:rsidRPr="004A0778">
              <w:rPr>
                <w:sz w:val="24"/>
                <w:szCs w:val="24"/>
              </w:rPr>
              <w:t>-</w:t>
            </w:r>
          </w:p>
        </w:tc>
        <w:tc>
          <w:tcPr>
            <w:tcW w:w="1479" w:type="dxa"/>
          </w:tcPr>
          <w:p w14:paraId="352D47AE" w14:textId="77777777" w:rsidR="009B19A1" w:rsidRPr="004A0778" w:rsidRDefault="009B19A1" w:rsidP="0030423A">
            <w:pPr>
              <w:contextualSpacing/>
              <w:jc w:val="center"/>
              <w:rPr>
                <w:sz w:val="24"/>
                <w:szCs w:val="24"/>
              </w:rPr>
            </w:pPr>
            <w:r w:rsidRPr="004A0778">
              <w:rPr>
                <w:sz w:val="24"/>
                <w:szCs w:val="24"/>
              </w:rPr>
              <w:t>-</w:t>
            </w:r>
          </w:p>
        </w:tc>
        <w:tc>
          <w:tcPr>
            <w:tcW w:w="1329" w:type="dxa"/>
          </w:tcPr>
          <w:p w14:paraId="2523BE45" w14:textId="77777777" w:rsidR="009B19A1" w:rsidRPr="004A0778" w:rsidRDefault="009B19A1" w:rsidP="0030423A">
            <w:pPr>
              <w:contextualSpacing/>
              <w:jc w:val="center"/>
              <w:rPr>
                <w:sz w:val="24"/>
                <w:szCs w:val="24"/>
              </w:rPr>
            </w:pPr>
            <w:r w:rsidRPr="004A0778">
              <w:rPr>
                <w:sz w:val="24"/>
                <w:szCs w:val="24"/>
              </w:rPr>
              <w:t>-</w:t>
            </w:r>
          </w:p>
        </w:tc>
        <w:tc>
          <w:tcPr>
            <w:tcW w:w="879" w:type="dxa"/>
          </w:tcPr>
          <w:p w14:paraId="674731A9" w14:textId="77777777" w:rsidR="009B19A1" w:rsidRPr="004A0778" w:rsidRDefault="009B19A1" w:rsidP="0030423A">
            <w:pPr>
              <w:contextualSpacing/>
              <w:jc w:val="center"/>
              <w:rPr>
                <w:sz w:val="24"/>
                <w:szCs w:val="24"/>
              </w:rPr>
            </w:pPr>
            <w:r w:rsidRPr="004A0778">
              <w:rPr>
                <w:sz w:val="24"/>
                <w:szCs w:val="24"/>
              </w:rPr>
              <w:t>7.5</w:t>
            </w:r>
          </w:p>
        </w:tc>
        <w:tc>
          <w:tcPr>
            <w:tcW w:w="1037" w:type="dxa"/>
          </w:tcPr>
          <w:p w14:paraId="3148FD02" w14:textId="77777777" w:rsidR="009B19A1" w:rsidRPr="004A0778" w:rsidRDefault="009B19A1" w:rsidP="0030423A">
            <w:pPr>
              <w:contextualSpacing/>
              <w:jc w:val="center"/>
              <w:rPr>
                <w:sz w:val="24"/>
                <w:szCs w:val="24"/>
              </w:rPr>
            </w:pPr>
            <w:r w:rsidRPr="004A0778">
              <w:rPr>
                <w:sz w:val="24"/>
                <w:szCs w:val="24"/>
              </w:rPr>
              <w:t>13.5</w:t>
            </w:r>
          </w:p>
        </w:tc>
      </w:tr>
      <w:tr w:rsidR="009B19A1" w:rsidRPr="004A0778" w14:paraId="7B24BEAB" w14:textId="77777777" w:rsidTr="00511FC5">
        <w:trPr>
          <w:trHeight w:val="271"/>
          <w:jc w:val="center"/>
        </w:trPr>
        <w:tc>
          <w:tcPr>
            <w:tcW w:w="954" w:type="dxa"/>
          </w:tcPr>
          <w:p w14:paraId="37D09FF0" w14:textId="77777777" w:rsidR="009B19A1" w:rsidRPr="004A0778" w:rsidRDefault="009B19A1" w:rsidP="0030423A">
            <w:pPr>
              <w:contextualSpacing/>
              <w:jc w:val="center"/>
              <w:rPr>
                <w:bCs/>
                <w:sz w:val="24"/>
                <w:szCs w:val="24"/>
              </w:rPr>
            </w:pPr>
            <w:r w:rsidRPr="004A0778">
              <w:rPr>
                <w:bCs/>
                <w:sz w:val="24"/>
                <w:szCs w:val="24"/>
              </w:rPr>
              <w:t>CO5</w:t>
            </w:r>
          </w:p>
        </w:tc>
        <w:tc>
          <w:tcPr>
            <w:tcW w:w="2296" w:type="dxa"/>
          </w:tcPr>
          <w:p w14:paraId="59949646" w14:textId="77777777" w:rsidR="009B19A1" w:rsidRPr="004A0778" w:rsidRDefault="009B19A1" w:rsidP="0030423A">
            <w:pPr>
              <w:contextualSpacing/>
              <w:jc w:val="center"/>
              <w:rPr>
                <w:sz w:val="24"/>
                <w:szCs w:val="24"/>
              </w:rPr>
            </w:pPr>
            <w:r w:rsidRPr="004A0778">
              <w:rPr>
                <w:sz w:val="24"/>
                <w:szCs w:val="24"/>
              </w:rPr>
              <w:t>9</w:t>
            </w:r>
          </w:p>
        </w:tc>
        <w:tc>
          <w:tcPr>
            <w:tcW w:w="1476" w:type="dxa"/>
          </w:tcPr>
          <w:p w14:paraId="3455DE56" w14:textId="77777777" w:rsidR="009B19A1" w:rsidRPr="004A0778" w:rsidRDefault="009B19A1" w:rsidP="0030423A">
            <w:pPr>
              <w:contextualSpacing/>
              <w:jc w:val="center"/>
              <w:rPr>
                <w:sz w:val="24"/>
                <w:szCs w:val="24"/>
              </w:rPr>
            </w:pPr>
            <w:r w:rsidRPr="004A0778">
              <w:rPr>
                <w:sz w:val="24"/>
                <w:szCs w:val="24"/>
              </w:rPr>
              <w:t>7.5</w:t>
            </w:r>
          </w:p>
        </w:tc>
        <w:tc>
          <w:tcPr>
            <w:tcW w:w="1035" w:type="dxa"/>
          </w:tcPr>
          <w:p w14:paraId="5D3F5A17" w14:textId="77777777" w:rsidR="009B19A1" w:rsidRPr="004A0778" w:rsidRDefault="009B19A1" w:rsidP="0030423A">
            <w:pPr>
              <w:contextualSpacing/>
              <w:jc w:val="center"/>
              <w:rPr>
                <w:sz w:val="24"/>
                <w:szCs w:val="24"/>
              </w:rPr>
            </w:pPr>
            <w:r w:rsidRPr="004A0778">
              <w:rPr>
                <w:sz w:val="24"/>
                <w:szCs w:val="24"/>
              </w:rPr>
              <w:t>-</w:t>
            </w:r>
          </w:p>
        </w:tc>
        <w:tc>
          <w:tcPr>
            <w:tcW w:w="1479" w:type="dxa"/>
          </w:tcPr>
          <w:p w14:paraId="626FFDD1" w14:textId="77777777" w:rsidR="009B19A1" w:rsidRPr="004A0778" w:rsidRDefault="009B19A1" w:rsidP="0030423A">
            <w:pPr>
              <w:contextualSpacing/>
              <w:jc w:val="center"/>
              <w:rPr>
                <w:sz w:val="24"/>
                <w:szCs w:val="24"/>
              </w:rPr>
            </w:pPr>
            <w:r w:rsidRPr="004A0778">
              <w:rPr>
                <w:sz w:val="24"/>
                <w:szCs w:val="24"/>
              </w:rPr>
              <w:t>-</w:t>
            </w:r>
          </w:p>
        </w:tc>
        <w:tc>
          <w:tcPr>
            <w:tcW w:w="1329" w:type="dxa"/>
          </w:tcPr>
          <w:p w14:paraId="7D69367B" w14:textId="77777777" w:rsidR="009B19A1" w:rsidRPr="004A0778" w:rsidRDefault="009B19A1" w:rsidP="0030423A">
            <w:pPr>
              <w:contextualSpacing/>
              <w:jc w:val="center"/>
              <w:rPr>
                <w:sz w:val="24"/>
                <w:szCs w:val="24"/>
              </w:rPr>
            </w:pPr>
            <w:r w:rsidRPr="004A0778">
              <w:rPr>
                <w:sz w:val="24"/>
                <w:szCs w:val="24"/>
              </w:rPr>
              <w:t>5</w:t>
            </w:r>
          </w:p>
        </w:tc>
        <w:tc>
          <w:tcPr>
            <w:tcW w:w="879" w:type="dxa"/>
          </w:tcPr>
          <w:p w14:paraId="485BFAAE" w14:textId="77777777" w:rsidR="009B19A1" w:rsidRPr="004A0778" w:rsidRDefault="009B19A1" w:rsidP="0030423A">
            <w:pPr>
              <w:contextualSpacing/>
              <w:jc w:val="center"/>
              <w:rPr>
                <w:sz w:val="24"/>
                <w:szCs w:val="24"/>
              </w:rPr>
            </w:pPr>
            <w:r w:rsidRPr="004A0778">
              <w:rPr>
                <w:sz w:val="24"/>
                <w:szCs w:val="24"/>
              </w:rPr>
              <w:t>-</w:t>
            </w:r>
          </w:p>
        </w:tc>
        <w:tc>
          <w:tcPr>
            <w:tcW w:w="1037" w:type="dxa"/>
          </w:tcPr>
          <w:p w14:paraId="0BACB191" w14:textId="77777777" w:rsidR="009B19A1" w:rsidRPr="004A0778" w:rsidRDefault="009B19A1" w:rsidP="0030423A">
            <w:pPr>
              <w:contextualSpacing/>
              <w:jc w:val="center"/>
              <w:rPr>
                <w:sz w:val="24"/>
                <w:szCs w:val="24"/>
              </w:rPr>
            </w:pPr>
            <w:r w:rsidRPr="004A0778">
              <w:rPr>
                <w:sz w:val="24"/>
                <w:szCs w:val="24"/>
              </w:rPr>
              <w:t>21.5</w:t>
            </w:r>
          </w:p>
        </w:tc>
      </w:tr>
      <w:tr w:rsidR="009B19A1" w:rsidRPr="004A0778" w14:paraId="158415FD" w14:textId="77777777" w:rsidTr="00511FC5">
        <w:trPr>
          <w:trHeight w:val="286"/>
          <w:jc w:val="center"/>
        </w:trPr>
        <w:tc>
          <w:tcPr>
            <w:tcW w:w="954" w:type="dxa"/>
          </w:tcPr>
          <w:p w14:paraId="4BB3B2C3" w14:textId="77777777" w:rsidR="009B19A1" w:rsidRPr="004A0778" w:rsidRDefault="009B19A1" w:rsidP="0030423A">
            <w:pPr>
              <w:contextualSpacing/>
              <w:jc w:val="center"/>
              <w:rPr>
                <w:bCs/>
                <w:sz w:val="24"/>
                <w:szCs w:val="24"/>
              </w:rPr>
            </w:pPr>
            <w:r w:rsidRPr="004A0778">
              <w:rPr>
                <w:bCs/>
                <w:sz w:val="24"/>
                <w:szCs w:val="24"/>
              </w:rPr>
              <w:t>CO6</w:t>
            </w:r>
          </w:p>
        </w:tc>
        <w:tc>
          <w:tcPr>
            <w:tcW w:w="2296" w:type="dxa"/>
          </w:tcPr>
          <w:p w14:paraId="47DDBA6E" w14:textId="77777777" w:rsidR="009B19A1" w:rsidRPr="004A0778" w:rsidRDefault="009B19A1" w:rsidP="0030423A">
            <w:pPr>
              <w:contextualSpacing/>
              <w:jc w:val="center"/>
              <w:rPr>
                <w:sz w:val="24"/>
                <w:szCs w:val="24"/>
              </w:rPr>
            </w:pPr>
            <w:r w:rsidRPr="004A0778">
              <w:rPr>
                <w:sz w:val="24"/>
                <w:szCs w:val="24"/>
              </w:rPr>
              <w:t>1</w:t>
            </w:r>
          </w:p>
        </w:tc>
        <w:tc>
          <w:tcPr>
            <w:tcW w:w="1476" w:type="dxa"/>
          </w:tcPr>
          <w:p w14:paraId="2045F4C4" w14:textId="77777777" w:rsidR="009B19A1" w:rsidRPr="004A0778" w:rsidRDefault="009B19A1" w:rsidP="0030423A">
            <w:pPr>
              <w:contextualSpacing/>
              <w:jc w:val="center"/>
              <w:rPr>
                <w:sz w:val="24"/>
                <w:szCs w:val="24"/>
              </w:rPr>
            </w:pPr>
            <w:r w:rsidRPr="004A0778">
              <w:rPr>
                <w:sz w:val="24"/>
                <w:szCs w:val="24"/>
              </w:rPr>
              <w:t>-</w:t>
            </w:r>
          </w:p>
        </w:tc>
        <w:tc>
          <w:tcPr>
            <w:tcW w:w="1035" w:type="dxa"/>
          </w:tcPr>
          <w:p w14:paraId="36CBBEC6" w14:textId="77777777" w:rsidR="009B19A1" w:rsidRPr="004A0778" w:rsidRDefault="009B19A1" w:rsidP="0030423A">
            <w:pPr>
              <w:contextualSpacing/>
              <w:jc w:val="center"/>
              <w:rPr>
                <w:sz w:val="24"/>
                <w:szCs w:val="24"/>
              </w:rPr>
            </w:pPr>
            <w:r w:rsidRPr="004A0778">
              <w:rPr>
                <w:sz w:val="24"/>
                <w:szCs w:val="24"/>
              </w:rPr>
              <w:t>5</w:t>
            </w:r>
          </w:p>
        </w:tc>
        <w:tc>
          <w:tcPr>
            <w:tcW w:w="1479" w:type="dxa"/>
          </w:tcPr>
          <w:p w14:paraId="416274EA" w14:textId="77777777" w:rsidR="009B19A1" w:rsidRPr="004A0778" w:rsidRDefault="009B19A1" w:rsidP="0030423A">
            <w:pPr>
              <w:contextualSpacing/>
              <w:jc w:val="center"/>
              <w:rPr>
                <w:sz w:val="24"/>
                <w:szCs w:val="24"/>
              </w:rPr>
            </w:pPr>
            <w:r w:rsidRPr="004A0778">
              <w:rPr>
                <w:sz w:val="24"/>
                <w:szCs w:val="24"/>
              </w:rPr>
              <w:t>-</w:t>
            </w:r>
          </w:p>
        </w:tc>
        <w:tc>
          <w:tcPr>
            <w:tcW w:w="1329" w:type="dxa"/>
          </w:tcPr>
          <w:p w14:paraId="792C1DAE" w14:textId="77777777" w:rsidR="009B19A1" w:rsidRPr="004A0778" w:rsidRDefault="009B19A1" w:rsidP="0030423A">
            <w:pPr>
              <w:contextualSpacing/>
              <w:jc w:val="center"/>
              <w:rPr>
                <w:sz w:val="24"/>
                <w:szCs w:val="24"/>
              </w:rPr>
            </w:pPr>
            <w:r w:rsidRPr="004A0778">
              <w:rPr>
                <w:sz w:val="24"/>
                <w:szCs w:val="24"/>
              </w:rPr>
              <w:t>-</w:t>
            </w:r>
          </w:p>
        </w:tc>
        <w:tc>
          <w:tcPr>
            <w:tcW w:w="879" w:type="dxa"/>
          </w:tcPr>
          <w:p w14:paraId="2C7B92E6" w14:textId="77777777" w:rsidR="009B19A1" w:rsidRPr="004A0778" w:rsidRDefault="009B19A1" w:rsidP="0030423A">
            <w:pPr>
              <w:contextualSpacing/>
              <w:jc w:val="center"/>
              <w:rPr>
                <w:sz w:val="24"/>
                <w:szCs w:val="24"/>
              </w:rPr>
            </w:pPr>
            <w:r w:rsidRPr="004A0778">
              <w:rPr>
                <w:sz w:val="24"/>
                <w:szCs w:val="24"/>
              </w:rPr>
              <w:t>-</w:t>
            </w:r>
          </w:p>
        </w:tc>
        <w:tc>
          <w:tcPr>
            <w:tcW w:w="1037" w:type="dxa"/>
          </w:tcPr>
          <w:p w14:paraId="1BBF509B" w14:textId="77777777" w:rsidR="009B19A1" w:rsidRPr="004A0778" w:rsidRDefault="009B19A1" w:rsidP="0030423A">
            <w:pPr>
              <w:contextualSpacing/>
              <w:jc w:val="center"/>
              <w:rPr>
                <w:sz w:val="24"/>
                <w:szCs w:val="24"/>
              </w:rPr>
            </w:pPr>
            <w:r w:rsidRPr="004A0778">
              <w:rPr>
                <w:sz w:val="24"/>
                <w:szCs w:val="24"/>
              </w:rPr>
              <w:t>6.0</w:t>
            </w:r>
          </w:p>
        </w:tc>
      </w:tr>
      <w:tr w:rsidR="009B19A1" w:rsidRPr="004A0778" w14:paraId="21FA6A06" w14:textId="77777777" w:rsidTr="00511FC5">
        <w:trPr>
          <w:trHeight w:val="256"/>
          <w:jc w:val="center"/>
        </w:trPr>
        <w:tc>
          <w:tcPr>
            <w:tcW w:w="9448" w:type="dxa"/>
            <w:gridSpan w:val="7"/>
          </w:tcPr>
          <w:p w14:paraId="074C4FEC" w14:textId="77777777" w:rsidR="009B19A1" w:rsidRPr="004A0778" w:rsidRDefault="009B19A1" w:rsidP="0030423A">
            <w:pPr>
              <w:contextualSpacing/>
              <w:rPr>
                <w:sz w:val="24"/>
                <w:szCs w:val="24"/>
              </w:rPr>
            </w:pPr>
          </w:p>
        </w:tc>
        <w:tc>
          <w:tcPr>
            <w:tcW w:w="1037" w:type="dxa"/>
          </w:tcPr>
          <w:p w14:paraId="15A2CF61" w14:textId="77777777" w:rsidR="009B19A1" w:rsidRPr="004A0778" w:rsidRDefault="009B19A1" w:rsidP="0030423A">
            <w:pPr>
              <w:contextualSpacing/>
              <w:jc w:val="center"/>
              <w:rPr>
                <w:b/>
                <w:sz w:val="24"/>
                <w:szCs w:val="24"/>
              </w:rPr>
            </w:pPr>
            <w:r w:rsidRPr="004A0778">
              <w:rPr>
                <w:b/>
                <w:sz w:val="24"/>
                <w:szCs w:val="24"/>
              </w:rPr>
              <w:t>125</w:t>
            </w:r>
          </w:p>
        </w:tc>
      </w:tr>
    </w:tbl>
    <w:p w14:paraId="1EC21AFC" w14:textId="77777777" w:rsidR="009B19A1" w:rsidRPr="004A0778" w:rsidRDefault="009B19A1" w:rsidP="0030423A">
      <w:pPr>
        <w:contextualSpacing/>
      </w:pPr>
    </w:p>
    <w:p w14:paraId="6CE0AC7B" w14:textId="77777777" w:rsidR="009B19A1" w:rsidRPr="003C5ED1" w:rsidRDefault="009B19A1" w:rsidP="00D918FF">
      <w:pPr>
        <w:jc w:val="center"/>
        <w:rPr>
          <w:noProof/>
          <w:sz w:val="22"/>
          <w:szCs w:val="22"/>
        </w:rPr>
      </w:pPr>
      <w:r w:rsidRPr="003C5ED1">
        <w:rPr>
          <w:noProof/>
          <w:sz w:val="22"/>
          <w:szCs w:val="22"/>
        </w:rPr>
        <w:lastRenderedPageBreak/>
        <w:drawing>
          <wp:inline distT="0" distB="0" distL="0" distR="0" wp14:anchorId="224F92A4" wp14:editId="61B960A3">
            <wp:extent cx="5731510" cy="1570990"/>
            <wp:effectExtent l="0" t="0" r="2540" b="0"/>
            <wp:docPr id="18319470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731510" cy="1570990"/>
                    </a:xfrm>
                    <a:prstGeom prst="rect">
                      <a:avLst/>
                    </a:prstGeom>
                  </pic:spPr>
                </pic:pic>
              </a:graphicData>
            </a:graphic>
          </wp:inline>
        </w:drawing>
      </w:r>
    </w:p>
    <w:p w14:paraId="0245DAEE" w14:textId="77777777" w:rsidR="009B19A1" w:rsidRPr="003C5ED1" w:rsidRDefault="009B19A1" w:rsidP="00472F53">
      <w:pPr>
        <w:contextualSpacing/>
        <w:jc w:val="center"/>
        <w:rPr>
          <w:noProof/>
          <w:sz w:val="22"/>
          <w:szCs w:val="22"/>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3C5ED1" w14:paraId="287C1D42" w14:textId="77777777" w:rsidTr="00511FC5">
        <w:trPr>
          <w:trHeight w:val="397"/>
          <w:jc w:val="center"/>
        </w:trPr>
        <w:tc>
          <w:tcPr>
            <w:tcW w:w="1701" w:type="dxa"/>
            <w:vAlign w:val="center"/>
          </w:tcPr>
          <w:p w14:paraId="4CEC93D5" w14:textId="77777777" w:rsidR="009B19A1" w:rsidRPr="00044ED0" w:rsidRDefault="009B19A1" w:rsidP="00472F53">
            <w:pPr>
              <w:pStyle w:val="Title"/>
              <w:contextualSpacing/>
              <w:jc w:val="left"/>
              <w:rPr>
                <w:b/>
                <w:szCs w:val="24"/>
              </w:rPr>
            </w:pPr>
            <w:r w:rsidRPr="00044ED0">
              <w:rPr>
                <w:b/>
                <w:szCs w:val="24"/>
              </w:rPr>
              <w:t xml:space="preserve">Course Code      </w:t>
            </w:r>
          </w:p>
        </w:tc>
        <w:tc>
          <w:tcPr>
            <w:tcW w:w="6374" w:type="dxa"/>
            <w:vAlign w:val="center"/>
          </w:tcPr>
          <w:p w14:paraId="2AF03523" w14:textId="77777777" w:rsidR="009B19A1" w:rsidRPr="00044ED0" w:rsidRDefault="009B19A1" w:rsidP="00472F53">
            <w:pPr>
              <w:pStyle w:val="Title"/>
              <w:contextualSpacing/>
              <w:jc w:val="left"/>
              <w:rPr>
                <w:b/>
                <w:bCs/>
                <w:szCs w:val="24"/>
              </w:rPr>
            </w:pPr>
            <w:r w:rsidRPr="00044ED0">
              <w:rPr>
                <w:b/>
                <w:bCs/>
                <w:szCs w:val="24"/>
              </w:rPr>
              <w:t xml:space="preserve">20AG2013 </w:t>
            </w:r>
          </w:p>
        </w:tc>
        <w:tc>
          <w:tcPr>
            <w:tcW w:w="1673" w:type="dxa"/>
            <w:vAlign w:val="center"/>
          </w:tcPr>
          <w:p w14:paraId="5C3359A1" w14:textId="77777777" w:rsidR="009B19A1" w:rsidRPr="00044ED0" w:rsidRDefault="009B19A1" w:rsidP="00472F53">
            <w:pPr>
              <w:pStyle w:val="Title"/>
              <w:ind w:left="-468" w:firstLine="468"/>
              <w:contextualSpacing/>
              <w:jc w:val="left"/>
              <w:rPr>
                <w:b/>
                <w:szCs w:val="24"/>
              </w:rPr>
            </w:pPr>
            <w:r w:rsidRPr="00044ED0">
              <w:rPr>
                <w:b/>
                <w:szCs w:val="24"/>
              </w:rPr>
              <w:t xml:space="preserve">Duration       </w:t>
            </w:r>
          </w:p>
        </w:tc>
        <w:tc>
          <w:tcPr>
            <w:tcW w:w="670" w:type="dxa"/>
            <w:vAlign w:val="center"/>
          </w:tcPr>
          <w:p w14:paraId="39024E21" w14:textId="77777777" w:rsidR="009B19A1" w:rsidRPr="00044ED0" w:rsidRDefault="009B19A1" w:rsidP="00472F53">
            <w:pPr>
              <w:pStyle w:val="Title"/>
              <w:contextualSpacing/>
              <w:jc w:val="left"/>
              <w:rPr>
                <w:b/>
                <w:szCs w:val="24"/>
              </w:rPr>
            </w:pPr>
            <w:r w:rsidRPr="00044ED0">
              <w:rPr>
                <w:b/>
                <w:szCs w:val="24"/>
              </w:rPr>
              <w:t>3hrs</w:t>
            </w:r>
          </w:p>
        </w:tc>
      </w:tr>
      <w:tr w:rsidR="009B19A1" w:rsidRPr="003C5ED1" w14:paraId="12D904FB" w14:textId="77777777" w:rsidTr="00511FC5">
        <w:trPr>
          <w:trHeight w:val="397"/>
          <w:jc w:val="center"/>
        </w:trPr>
        <w:tc>
          <w:tcPr>
            <w:tcW w:w="1701" w:type="dxa"/>
            <w:vAlign w:val="center"/>
          </w:tcPr>
          <w:p w14:paraId="3C7B3B94" w14:textId="77777777" w:rsidR="009B19A1" w:rsidRPr="00044ED0" w:rsidRDefault="009B19A1" w:rsidP="00472F53">
            <w:pPr>
              <w:pStyle w:val="Title"/>
              <w:ind w:right="-160"/>
              <w:contextualSpacing/>
              <w:jc w:val="left"/>
              <w:rPr>
                <w:b/>
                <w:szCs w:val="24"/>
              </w:rPr>
            </w:pPr>
            <w:r w:rsidRPr="00044ED0">
              <w:rPr>
                <w:b/>
                <w:szCs w:val="24"/>
              </w:rPr>
              <w:t xml:space="preserve">Course Name     </w:t>
            </w:r>
          </w:p>
        </w:tc>
        <w:tc>
          <w:tcPr>
            <w:tcW w:w="6374" w:type="dxa"/>
            <w:vAlign w:val="center"/>
          </w:tcPr>
          <w:p w14:paraId="5EA964FF" w14:textId="77777777" w:rsidR="009B19A1" w:rsidRPr="00044ED0" w:rsidRDefault="009B19A1" w:rsidP="00472F53">
            <w:pPr>
              <w:pStyle w:val="Title"/>
              <w:contextualSpacing/>
              <w:jc w:val="left"/>
              <w:rPr>
                <w:b/>
                <w:bCs/>
                <w:szCs w:val="24"/>
              </w:rPr>
            </w:pPr>
            <w:r w:rsidRPr="00044ED0">
              <w:rPr>
                <w:b/>
                <w:bCs/>
                <w:szCs w:val="24"/>
              </w:rPr>
              <w:t>PRINCIPLES OF SEED TECHNOLOGY</w:t>
            </w:r>
          </w:p>
        </w:tc>
        <w:tc>
          <w:tcPr>
            <w:tcW w:w="1673" w:type="dxa"/>
            <w:vAlign w:val="center"/>
          </w:tcPr>
          <w:p w14:paraId="23946860" w14:textId="77777777" w:rsidR="009B19A1" w:rsidRPr="00044ED0" w:rsidRDefault="009B19A1" w:rsidP="00472F53">
            <w:pPr>
              <w:pStyle w:val="Title"/>
              <w:contextualSpacing/>
              <w:jc w:val="left"/>
              <w:rPr>
                <w:b/>
                <w:szCs w:val="24"/>
              </w:rPr>
            </w:pPr>
            <w:r w:rsidRPr="00044ED0">
              <w:rPr>
                <w:b/>
                <w:szCs w:val="24"/>
              </w:rPr>
              <w:t xml:space="preserve">Max. Marks </w:t>
            </w:r>
          </w:p>
        </w:tc>
        <w:tc>
          <w:tcPr>
            <w:tcW w:w="670" w:type="dxa"/>
            <w:vAlign w:val="center"/>
          </w:tcPr>
          <w:p w14:paraId="0F74E745" w14:textId="77777777" w:rsidR="009B19A1" w:rsidRPr="00044ED0" w:rsidRDefault="009B19A1" w:rsidP="00472F53">
            <w:pPr>
              <w:pStyle w:val="Title"/>
              <w:contextualSpacing/>
              <w:jc w:val="left"/>
              <w:rPr>
                <w:b/>
                <w:szCs w:val="24"/>
              </w:rPr>
            </w:pPr>
            <w:r w:rsidRPr="00044ED0">
              <w:rPr>
                <w:b/>
                <w:szCs w:val="24"/>
              </w:rPr>
              <w:t>100</w:t>
            </w:r>
          </w:p>
        </w:tc>
      </w:tr>
    </w:tbl>
    <w:p w14:paraId="2AA0CC87" w14:textId="77777777" w:rsidR="009B19A1" w:rsidRPr="003C5ED1" w:rsidRDefault="009B19A1" w:rsidP="0030423A">
      <w:pPr>
        <w:ind w:left="720"/>
        <w:contextualSpacing/>
        <w:rPr>
          <w:sz w:val="22"/>
          <w:szCs w:val="22"/>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3C5ED1" w14:paraId="4F37FD5F" w14:textId="77777777" w:rsidTr="00191417">
        <w:trPr>
          <w:trHeight w:val="549"/>
          <w:jc w:val="center"/>
        </w:trPr>
        <w:tc>
          <w:tcPr>
            <w:tcW w:w="338" w:type="pct"/>
            <w:vAlign w:val="center"/>
          </w:tcPr>
          <w:p w14:paraId="75D32B7C" w14:textId="77777777" w:rsidR="009B19A1" w:rsidRPr="00044ED0" w:rsidRDefault="009B19A1" w:rsidP="0030423A">
            <w:pPr>
              <w:contextualSpacing/>
              <w:jc w:val="center"/>
              <w:rPr>
                <w:b/>
              </w:rPr>
            </w:pPr>
            <w:r w:rsidRPr="00044ED0">
              <w:rPr>
                <w:b/>
              </w:rPr>
              <w:t>Q. No.</w:t>
            </w:r>
          </w:p>
        </w:tc>
        <w:tc>
          <w:tcPr>
            <w:tcW w:w="3658" w:type="pct"/>
            <w:gridSpan w:val="2"/>
            <w:vAlign w:val="center"/>
          </w:tcPr>
          <w:p w14:paraId="41382916" w14:textId="77777777" w:rsidR="009B19A1" w:rsidRPr="00044ED0" w:rsidRDefault="009B19A1" w:rsidP="0030423A">
            <w:pPr>
              <w:contextualSpacing/>
              <w:jc w:val="center"/>
              <w:rPr>
                <w:b/>
              </w:rPr>
            </w:pPr>
            <w:r w:rsidRPr="00044ED0">
              <w:rPr>
                <w:b/>
              </w:rPr>
              <w:t>Questions</w:t>
            </w:r>
          </w:p>
        </w:tc>
        <w:tc>
          <w:tcPr>
            <w:tcW w:w="319" w:type="pct"/>
            <w:vAlign w:val="center"/>
          </w:tcPr>
          <w:p w14:paraId="228D0058" w14:textId="77777777" w:rsidR="009B19A1" w:rsidRPr="00044ED0" w:rsidRDefault="009B19A1" w:rsidP="0030423A">
            <w:pPr>
              <w:contextualSpacing/>
              <w:jc w:val="center"/>
              <w:rPr>
                <w:b/>
              </w:rPr>
            </w:pPr>
            <w:r w:rsidRPr="00044ED0">
              <w:rPr>
                <w:b/>
              </w:rPr>
              <w:t>CO</w:t>
            </w:r>
          </w:p>
        </w:tc>
        <w:tc>
          <w:tcPr>
            <w:tcW w:w="256" w:type="pct"/>
            <w:vAlign w:val="center"/>
          </w:tcPr>
          <w:p w14:paraId="1652F129" w14:textId="77777777" w:rsidR="009B19A1" w:rsidRPr="00044ED0" w:rsidRDefault="009B19A1" w:rsidP="0030423A">
            <w:pPr>
              <w:contextualSpacing/>
              <w:jc w:val="center"/>
              <w:rPr>
                <w:b/>
              </w:rPr>
            </w:pPr>
            <w:r w:rsidRPr="00044ED0">
              <w:rPr>
                <w:b/>
              </w:rPr>
              <w:t>BL</w:t>
            </w:r>
          </w:p>
        </w:tc>
        <w:tc>
          <w:tcPr>
            <w:tcW w:w="429" w:type="pct"/>
            <w:vAlign w:val="center"/>
          </w:tcPr>
          <w:p w14:paraId="06FA666C" w14:textId="77777777" w:rsidR="009B19A1" w:rsidRPr="00044ED0" w:rsidRDefault="009B19A1" w:rsidP="0030423A">
            <w:pPr>
              <w:contextualSpacing/>
              <w:jc w:val="center"/>
              <w:rPr>
                <w:b/>
              </w:rPr>
            </w:pPr>
            <w:r w:rsidRPr="00044ED0">
              <w:rPr>
                <w:b/>
              </w:rPr>
              <w:t>Marks</w:t>
            </w:r>
          </w:p>
        </w:tc>
      </w:tr>
      <w:tr w:rsidR="009B19A1" w:rsidRPr="003C5ED1" w14:paraId="47BCD14B" w14:textId="77777777" w:rsidTr="00191417">
        <w:trPr>
          <w:trHeight w:val="549"/>
          <w:jc w:val="center"/>
        </w:trPr>
        <w:tc>
          <w:tcPr>
            <w:tcW w:w="5000" w:type="pct"/>
            <w:gridSpan w:val="6"/>
            <w:vAlign w:val="center"/>
          </w:tcPr>
          <w:p w14:paraId="320011EF" w14:textId="77777777" w:rsidR="009B19A1" w:rsidRPr="00044ED0" w:rsidRDefault="009B19A1" w:rsidP="0030423A">
            <w:pPr>
              <w:contextualSpacing/>
              <w:jc w:val="center"/>
              <w:rPr>
                <w:b/>
                <w:u w:val="single"/>
              </w:rPr>
            </w:pPr>
            <w:r w:rsidRPr="00044ED0">
              <w:rPr>
                <w:b/>
                <w:u w:val="single"/>
              </w:rPr>
              <w:t>PART – A (20 X 1 = 20 MARKS)</w:t>
            </w:r>
          </w:p>
        </w:tc>
      </w:tr>
      <w:tr w:rsidR="009B19A1" w:rsidRPr="003C5ED1" w14:paraId="41EC6AB8" w14:textId="77777777" w:rsidTr="00191417">
        <w:trPr>
          <w:trHeight w:val="395"/>
          <w:jc w:val="center"/>
        </w:trPr>
        <w:tc>
          <w:tcPr>
            <w:tcW w:w="338" w:type="pct"/>
            <w:vAlign w:val="center"/>
          </w:tcPr>
          <w:p w14:paraId="31B6116C" w14:textId="77777777" w:rsidR="009B19A1" w:rsidRPr="003C5ED1" w:rsidRDefault="009B19A1" w:rsidP="0030423A">
            <w:pPr>
              <w:contextualSpacing/>
              <w:jc w:val="center"/>
            </w:pPr>
            <w:r w:rsidRPr="003C5ED1">
              <w:t>1.</w:t>
            </w:r>
          </w:p>
        </w:tc>
        <w:tc>
          <w:tcPr>
            <w:tcW w:w="3658" w:type="pct"/>
            <w:gridSpan w:val="2"/>
            <w:vAlign w:val="center"/>
          </w:tcPr>
          <w:p w14:paraId="30C73AA5" w14:textId="77777777" w:rsidR="009B19A1" w:rsidRPr="003C5ED1" w:rsidRDefault="009B19A1" w:rsidP="0030423A">
            <w:pPr>
              <w:contextualSpacing/>
              <w:jc w:val="both"/>
            </w:pPr>
            <w:r>
              <w:t>The protective cover for the young root tip is -----------</w:t>
            </w:r>
          </w:p>
        </w:tc>
        <w:tc>
          <w:tcPr>
            <w:tcW w:w="319" w:type="pct"/>
            <w:vAlign w:val="center"/>
          </w:tcPr>
          <w:p w14:paraId="6621A0AF" w14:textId="77777777" w:rsidR="009B19A1" w:rsidRPr="003C5ED1" w:rsidRDefault="009B19A1" w:rsidP="0030423A">
            <w:pPr>
              <w:contextualSpacing/>
              <w:jc w:val="center"/>
            </w:pPr>
            <w:r w:rsidRPr="003C5ED1">
              <w:t>CO</w:t>
            </w:r>
            <w:r>
              <w:t>1</w:t>
            </w:r>
          </w:p>
        </w:tc>
        <w:tc>
          <w:tcPr>
            <w:tcW w:w="256" w:type="pct"/>
            <w:vAlign w:val="center"/>
          </w:tcPr>
          <w:p w14:paraId="331E4420" w14:textId="77777777" w:rsidR="009B19A1" w:rsidRPr="003C5ED1" w:rsidRDefault="009B19A1" w:rsidP="0030423A">
            <w:pPr>
              <w:contextualSpacing/>
              <w:jc w:val="center"/>
            </w:pPr>
            <w:r>
              <w:t>R</w:t>
            </w:r>
          </w:p>
        </w:tc>
        <w:tc>
          <w:tcPr>
            <w:tcW w:w="429" w:type="pct"/>
            <w:vAlign w:val="center"/>
          </w:tcPr>
          <w:p w14:paraId="2B283E57" w14:textId="77777777" w:rsidR="009B19A1" w:rsidRPr="003C5ED1" w:rsidRDefault="009B19A1" w:rsidP="0030423A">
            <w:pPr>
              <w:contextualSpacing/>
              <w:jc w:val="center"/>
            </w:pPr>
            <w:r w:rsidRPr="003C5ED1">
              <w:t>1</w:t>
            </w:r>
          </w:p>
        </w:tc>
      </w:tr>
      <w:tr w:rsidR="009B19A1" w:rsidRPr="003C5ED1" w14:paraId="7E30B700" w14:textId="77777777" w:rsidTr="00191417">
        <w:trPr>
          <w:trHeight w:val="395"/>
          <w:jc w:val="center"/>
        </w:trPr>
        <w:tc>
          <w:tcPr>
            <w:tcW w:w="338" w:type="pct"/>
            <w:vAlign w:val="center"/>
          </w:tcPr>
          <w:p w14:paraId="25C6E9E4" w14:textId="77777777" w:rsidR="009B19A1" w:rsidRPr="003C5ED1" w:rsidRDefault="009B19A1" w:rsidP="0030423A">
            <w:pPr>
              <w:contextualSpacing/>
              <w:jc w:val="center"/>
            </w:pPr>
            <w:r w:rsidRPr="003C5ED1">
              <w:t>2.</w:t>
            </w:r>
          </w:p>
        </w:tc>
        <w:tc>
          <w:tcPr>
            <w:tcW w:w="3658" w:type="pct"/>
            <w:gridSpan w:val="2"/>
            <w:vAlign w:val="bottom"/>
          </w:tcPr>
          <w:p w14:paraId="5B078986" w14:textId="77777777" w:rsidR="009B19A1" w:rsidRPr="003C5ED1" w:rsidRDefault="009B19A1" w:rsidP="001D3C91">
            <w:pPr>
              <w:contextualSpacing/>
              <w:jc w:val="both"/>
            </w:pPr>
            <w:r>
              <w:t>Farmer's right is protected under ----------act.</w:t>
            </w:r>
          </w:p>
        </w:tc>
        <w:tc>
          <w:tcPr>
            <w:tcW w:w="319" w:type="pct"/>
            <w:vAlign w:val="center"/>
          </w:tcPr>
          <w:p w14:paraId="4B33AE46" w14:textId="77777777" w:rsidR="009B19A1" w:rsidRPr="003C5ED1" w:rsidRDefault="009B19A1" w:rsidP="0030423A">
            <w:pPr>
              <w:contextualSpacing/>
              <w:jc w:val="center"/>
            </w:pPr>
            <w:r w:rsidRPr="003C5ED1">
              <w:t>CO</w:t>
            </w:r>
            <w:r>
              <w:t>5</w:t>
            </w:r>
          </w:p>
        </w:tc>
        <w:tc>
          <w:tcPr>
            <w:tcW w:w="256" w:type="pct"/>
            <w:vAlign w:val="center"/>
          </w:tcPr>
          <w:p w14:paraId="18B1900B" w14:textId="77777777" w:rsidR="009B19A1" w:rsidRPr="003C5ED1" w:rsidRDefault="009B19A1" w:rsidP="0030423A">
            <w:pPr>
              <w:contextualSpacing/>
              <w:jc w:val="center"/>
            </w:pPr>
            <w:r>
              <w:t>R</w:t>
            </w:r>
          </w:p>
        </w:tc>
        <w:tc>
          <w:tcPr>
            <w:tcW w:w="429" w:type="pct"/>
            <w:vAlign w:val="center"/>
          </w:tcPr>
          <w:p w14:paraId="6EEFBCF3" w14:textId="77777777" w:rsidR="009B19A1" w:rsidRPr="003C5ED1" w:rsidRDefault="009B19A1" w:rsidP="0030423A">
            <w:pPr>
              <w:contextualSpacing/>
              <w:jc w:val="center"/>
            </w:pPr>
            <w:r w:rsidRPr="003C5ED1">
              <w:t>1</w:t>
            </w:r>
          </w:p>
        </w:tc>
      </w:tr>
      <w:tr w:rsidR="009B19A1" w:rsidRPr="001535B0" w14:paraId="364E1C40" w14:textId="77777777" w:rsidTr="00191417">
        <w:trPr>
          <w:trHeight w:val="395"/>
          <w:jc w:val="center"/>
        </w:trPr>
        <w:tc>
          <w:tcPr>
            <w:tcW w:w="338" w:type="pct"/>
            <w:vAlign w:val="center"/>
          </w:tcPr>
          <w:p w14:paraId="2DE97D9A" w14:textId="77777777" w:rsidR="009B19A1" w:rsidRPr="001535B0" w:rsidRDefault="009B19A1" w:rsidP="0030423A">
            <w:pPr>
              <w:contextualSpacing/>
              <w:jc w:val="center"/>
            </w:pPr>
            <w:r w:rsidRPr="001535B0">
              <w:t>3.</w:t>
            </w:r>
          </w:p>
        </w:tc>
        <w:tc>
          <w:tcPr>
            <w:tcW w:w="3658" w:type="pct"/>
            <w:gridSpan w:val="2"/>
            <w:vAlign w:val="bottom"/>
          </w:tcPr>
          <w:p w14:paraId="7184477F" w14:textId="77777777" w:rsidR="009B19A1" w:rsidRPr="003C5ED1" w:rsidRDefault="009B19A1" w:rsidP="001D3C91">
            <w:pPr>
              <w:contextualSpacing/>
              <w:jc w:val="both"/>
              <w:rPr>
                <w:noProof/>
                <w:lang w:eastAsia="zh-TW"/>
              </w:rPr>
            </w:pPr>
            <w:r>
              <w:rPr>
                <w:noProof/>
                <w:lang w:eastAsia="zh-TW"/>
              </w:rPr>
              <w:t>List the laboratory test for assessing transgene contamination.</w:t>
            </w:r>
          </w:p>
        </w:tc>
        <w:tc>
          <w:tcPr>
            <w:tcW w:w="319" w:type="pct"/>
            <w:vAlign w:val="center"/>
          </w:tcPr>
          <w:p w14:paraId="7AB7C912" w14:textId="77777777" w:rsidR="009B19A1" w:rsidRPr="001535B0" w:rsidRDefault="009B19A1" w:rsidP="0030423A">
            <w:pPr>
              <w:contextualSpacing/>
              <w:jc w:val="center"/>
            </w:pPr>
            <w:r w:rsidRPr="001535B0">
              <w:t>CO</w:t>
            </w:r>
            <w:r>
              <w:t>2</w:t>
            </w:r>
          </w:p>
        </w:tc>
        <w:tc>
          <w:tcPr>
            <w:tcW w:w="256" w:type="pct"/>
            <w:vAlign w:val="center"/>
          </w:tcPr>
          <w:p w14:paraId="77A9B424" w14:textId="77777777" w:rsidR="009B19A1" w:rsidRPr="001535B0" w:rsidRDefault="009B19A1" w:rsidP="0030423A">
            <w:pPr>
              <w:contextualSpacing/>
              <w:jc w:val="center"/>
            </w:pPr>
            <w:r>
              <w:t>U</w:t>
            </w:r>
          </w:p>
        </w:tc>
        <w:tc>
          <w:tcPr>
            <w:tcW w:w="429" w:type="pct"/>
            <w:vAlign w:val="center"/>
          </w:tcPr>
          <w:p w14:paraId="4470CBFA" w14:textId="77777777" w:rsidR="009B19A1" w:rsidRPr="001535B0" w:rsidRDefault="009B19A1" w:rsidP="0030423A">
            <w:pPr>
              <w:contextualSpacing/>
              <w:jc w:val="center"/>
            </w:pPr>
            <w:r w:rsidRPr="001535B0">
              <w:t>1</w:t>
            </w:r>
          </w:p>
        </w:tc>
      </w:tr>
      <w:tr w:rsidR="009B19A1" w:rsidRPr="003C5ED1" w14:paraId="6C29B3CA" w14:textId="77777777" w:rsidTr="00191417">
        <w:trPr>
          <w:trHeight w:val="395"/>
          <w:jc w:val="center"/>
        </w:trPr>
        <w:tc>
          <w:tcPr>
            <w:tcW w:w="338" w:type="pct"/>
            <w:vAlign w:val="center"/>
          </w:tcPr>
          <w:p w14:paraId="6D9E8256" w14:textId="77777777" w:rsidR="009B19A1" w:rsidRPr="003C5ED1" w:rsidRDefault="009B19A1" w:rsidP="0030423A">
            <w:pPr>
              <w:contextualSpacing/>
              <w:jc w:val="center"/>
            </w:pPr>
            <w:r w:rsidRPr="003C5ED1">
              <w:t>4.</w:t>
            </w:r>
          </w:p>
        </w:tc>
        <w:tc>
          <w:tcPr>
            <w:tcW w:w="3658" w:type="pct"/>
            <w:gridSpan w:val="2"/>
            <w:vAlign w:val="bottom"/>
          </w:tcPr>
          <w:p w14:paraId="74FB1B32" w14:textId="77777777" w:rsidR="009B19A1" w:rsidRPr="00963F10" w:rsidRDefault="009B19A1" w:rsidP="001D3C91">
            <w:pPr>
              <w:contextualSpacing/>
              <w:jc w:val="both"/>
            </w:pPr>
            <w:r>
              <w:t>In dicots, food is stored in the ------------</w:t>
            </w:r>
          </w:p>
        </w:tc>
        <w:tc>
          <w:tcPr>
            <w:tcW w:w="319" w:type="pct"/>
            <w:vAlign w:val="center"/>
          </w:tcPr>
          <w:p w14:paraId="604F340A" w14:textId="77777777" w:rsidR="009B19A1" w:rsidRPr="003C5ED1" w:rsidRDefault="009B19A1" w:rsidP="0030423A">
            <w:pPr>
              <w:contextualSpacing/>
              <w:jc w:val="center"/>
            </w:pPr>
            <w:r w:rsidRPr="003C5ED1">
              <w:t>CO</w:t>
            </w:r>
            <w:r>
              <w:t>4</w:t>
            </w:r>
          </w:p>
        </w:tc>
        <w:tc>
          <w:tcPr>
            <w:tcW w:w="256" w:type="pct"/>
            <w:vAlign w:val="center"/>
          </w:tcPr>
          <w:p w14:paraId="598C4C9B" w14:textId="77777777" w:rsidR="009B19A1" w:rsidRPr="003C5ED1" w:rsidRDefault="009B19A1" w:rsidP="0030423A">
            <w:pPr>
              <w:contextualSpacing/>
              <w:jc w:val="center"/>
            </w:pPr>
            <w:r>
              <w:t>U</w:t>
            </w:r>
          </w:p>
        </w:tc>
        <w:tc>
          <w:tcPr>
            <w:tcW w:w="429" w:type="pct"/>
            <w:vAlign w:val="center"/>
          </w:tcPr>
          <w:p w14:paraId="7663C281" w14:textId="77777777" w:rsidR="009B19A1" w:rsidRPr="003C5ED1" w:rsidRDefault="009B19A1" w:rsidP="0030423A">
            <w:pPr>
              <w:contextualSpacing/>
              <w:jc w:val="center"/>
            </w:pPr>
            <w:r w:rsidRPr="003C5ED1">
              <w:t>1</w:t>
            </w:r>
          </w:p>
        </w:tc>
      </w:tr>
      <w:tr w:rsidR="009B19A1" w:rsidRPr="003C5ED1" w14:paraId="2180F2F6" w14:textId="77777777" w:rsidTr="00191417">
        <w:trPr>
          <w:trHeight w:val="395"/>
          <w:jc w:val="center"/>
        </w:trPr>
        <w:tc>
          <w:tcPr>
            <w:tcW w:w="338" w:type="pct"/>
            <w:vAlign w:val="center"/>
          </w:tcPr>
          <w:p w14:paraId="16E34000" w14:textId="77777777" w:rsidR="009B19A1" w:rsidRPr="003C5ED1" w:rsidRDefault="009B19A1" w:rsidP="0030423A">
            <w:pPr>
              <w:contextualSpacing/>
              <w:jc w:val="center"/>
            </w:pPr>
            <w:r w:rsidRPr="003C5ED1">
              <w:t>5.</w:t>
            </w:r>
          </w:p>
        </w:tc>
        <w:tc>
          <w:tcPr>
            <w:tcW w:w="3658" w:type="pct"/>
            <w:gridSpan w:val="2"/>
            <w:vAlign w:val="bottom"/>
          </w:tcPr>
          <w:p w14:paraId="271AFDF8" w14:textId="77777777" w:rsidR="009B19A1" w:rsidRPr="003C5ED1" w:rsidRDefault="009B19A1" w:rsidP="0030423A">
            <w:pPr>
              <w:contextualSpacing/>
              <w:jc w:val="both"/>
            </w:pPr>
            <w:r>
              <w:t>What is a tetrazolium test?</w:t>
            </w:r>
          </w:p>
        </w:tc>
        <w:tc>
          <w:tcPr>
            <w:tcW w:w="319" w:type="pct"/>
            <w:vAlign w:val="center"/>
          </w:tcPr>
          <w:p w14:paraId="518DCEE3" w14:textId="77777777" w:rsidR="009B19A1" w:rsidRPr="003C5ED1" w:rsidRDefault="009B19A1" w:rsidP="0030423A">
            <w:pPr>
              <w:contextualSpacing/>
              <w:jc w:val="center"/>
            </w:pPr>
            <w:r w:rsidRPr="003C5ED1">
              <w:t>CO</w:t>
            </w:r>
            <w:r>
              <w:t>5</w:t>
            </w:r>
          </w:p>
        </w:tc>
        <w:tc>
          <w:tcPr>
            <w:tcW w:w="256" w:type="pct"/>
            <w:vAlign w:val="center"/>
          </w:tcPr>
          <w:p w14:paraId="4846B25B" w14:textId="77777777" w:rsidR="009B19A1" w:rsidRPr="003C5ED1" w:rsidRDefault="009B19A1" w:rsidP="0030423A">
            <w:pPr>
              <w:contextualSpacing/>
              <w:jc w:val="center"/>
            </w:pPr>
            <w:r>
              <w:t>U</w:t>
            </w:r>
          </w:p>
        </w:tc>
        <w:tc>
          <w:tcPr>
            <w:tcW w:w="429" w:type="pct"/>
            <w:vAlign w:val="center"/>
          </w:tcPr>
          <w:p w14:paraId="5B35295E" w14:textId="77777777" w:rsidR="009B19A1" w:rsidRPr="003C5ED1" w:rsidRDefault="009B19A1" w:rsidP="0030423A">
            <w:pPr>
              <w:contextualSpacing/>
              <w:jc w:val="center"/>
            </w:pPr>
            <w:r w:rsidRPr="003C5ED1">
              <w:t>1</w:t>
            </w:r>
          </w:p>
        </w:tc>
      </w:tr>
      <w:tr w:rsidR="009B19A1" w:rsidRPr="003C5ED1" w14:paraId="359EF2F1" w14:textId="77777777" w:rsidTr="00191417">
        <w:trPr>
          <w:trHeight w:val="395"/>
          <w:jc w:val="center"/>
        </w:trPr>
        <w:tc>
          <w:tcPr>
            <w:tcW w:w="338" w:type="pct"/>
            <w:vAlign w:val="center"/>
          </w:tcPr>
          <w:p w14:paraId="6AF58BD9" w14:textId="77777777" w:rsidR="009B19A1" w:rsidRPr="003C5ED1" w:rsidRDefault="009B19A1" w:rsidP="0030423A">
            <w:pPr>
              <w:contextualSpacing/>
              <w:jc w:val="center"/>
            </w:pPr>
            <w:r w:rsidRPr="003C5ED1">
              <w:t>6.</w:t>
            </w:r>
          </w:p>
        </w:tc>
        <w:tc>
          <w:tcPr>
            <w:tcW w:w="3658" w:type="pct"/>
            <w:gridSpan w:val="2"/>
            <w:vAlign w:val="bottom"/>
          </w:tcPr>
          <w:p w14:paraId="690304C8" w14:textId="77777777" w:rsidR="009B19A1" w:rsidRPr="003C5ED1" w:rsidRDefault="009B19A1" w:rsidP="001D3C91">
            <w:pPr>
              <w:contextualSpacing/>
              <w:jc w:val="both"/>
            </w:pPr>
            <w:r>
              <w:t>List the importance of seed treatment.</w:t>
            </w:r>
          </w:p>
        </w:tc>
        <w:tc>
          <w:tcPr>
            <w:tcW w:w="319" w:type="pct"/>
            <w:vAlign w:val="center"/>
          </w:tcPr>
          <w:p w14:paraId="33DB5DB9" w14:textId="77777777" w:rsidR="009B19A1" w:rsidRPr="003C5ED1" w:rsidRDefault="009B19A1" w:rsidP="0030423A">
            <w:pPr>
              <w:contextualSpacing/>
              <w:jc w:val="center"/>
            </w:pPr>
            <w:r w:rsidRPr="003C5ED1">
              <w:t>CO</w:t>
            </w:r>
            <w:r>
              <w:t>5</w:t>
            </w:r>
          </w:p>
        </w:tc>
        <w:tc>
          <w:tcPr>
            <w:tcW w:w="256" w:type="pct"/>
            <w:vAlign w:val="center"/>
          </w:tcPr>
          <w:p w14:paraId="01A75FB9" w14:textId="77777777" w:rsidR="009B19A1" w:rsidRPr="003C5ED1" w:rsidRDefault="009B19A1" w:rsidP="0030423A">
            <w:pPr>
              <w:contextualSpacing/>
              <w:jc w:val="center"/>
            </w:pPr>
            <w:r>
              <w:t>U</w:t>
            </w:r>
          </w:p>
        </w:tc>
        <w:tc>
          <w:tcPr>
            <w:tcW w:w="429" w:type="pct"/>
            <w:vAlign w:val="center"/>
          </w:tcPr>
          <w:p w14:paraId="0D0FE3B3" w14:textId="77777777" w:rsidR="009B19A1" w:rsidRPr="003C5ED1" w:rsidRDefault="009B19A1" w:rsidP="0030423A">
            <w:pPr>
              <w:contextualSpacing/>
              <w:jc w:val="center"/>
            </w:pPr>
            <w:r w:rsidRPr="003C5ED1">
              <w:t>1</w:t>
            </w:r>
          </w:p>
        </w:tc>
      </w:tr>
      <w:tr w:rsidR="009B19A1" w:rsidRPr="003C5ED1" w14:paraId="388B4DE4" w14:textId="77777777" w:rsidTr="00191417">
        <w:trPr>
          <w:trHeight w:val="395"/>
          <w:jc w:val="center"/>
        </w:trPr>
        <w:tc>
          <w:tcPr>
            <w:tcW w:w="338" w:type="pct"/>
            <w:vAlign w:val="center"/>
          </w:tcPr>
          <w:p w14:paraId="2DDACD46" w14:textId="77777777" w:rsidR="009B19A1" w:rsidRPr="003C5ED1" w:rsidRDefault="009B19A1" w:rsidP="0030423A">
            <w:pPr>
              <w:contextualSpacing/>
              <w:jc w:val="center"/>
            </w:pPr>
            <w:r w:rsidRPr="003C5ED1">
              <w:t>7.</w:t>
            </w:r>
          </w:p>
        </w:tc>
        <w:tc>
          <w:tcPr>
            <w:tcW w:w="3658" w:type="pct"/>
            <w:gridSpan w:val="2"/>
            <w:vAlign w:val="bottom"/>
          </w:tcPr>
          <w:p w14:paraId="3E01BDC3" w14:textId="77777777" w:rsidR="009B19A1" w:rsidRPr="003C5ED1" w:rsidRDefault="009B19A1" w:rsidP="001D3C91">
            <w:pPr>
              <w:contextualSpacing/>
              <w:jc w:val="both"/>
              <w:rPr>
                <w:noProof/>
                <w:lang w:eastAsia="zh-TW"/>
              </w:rPr>
            </w:pPr>
            <w:r>
              <w:rPr>
                <w:noProof/>
                <w:lang w:eastAsia="zh-TW"/>
              </w:rPr>
              <w:t>Ploidy level of endosperm is ----</w:t>
            </w:r>
          </w:p>
        </w:tc>
        <w:tc>
          <w:tcPr>
            <w:tcW w:w="319" w:type="pct"/>
            <w:vAlign w:val="center"/>
          </w:tcPr>
          <w:p w14:paraId="63D9B8AE" w14:textId="77777777" w:rsidR="009B19A1" w:rsidRPr="003C5ED1" w:rsidRDefault="009B19A1" w:rsidP="0030423A">
            <w:pPr>
              <w:contextualSpacing/>
              <w:jc w:val="center"/>
            </w:pPr>
            <w:r w:rsidRPr="003C5ED1">
              <w:t>CO</w:t>
            </w:r>
            <w:r>
              <w:t>4</w:t>
            </w:r>
          </w:p>
        </w:tc>
        <w:tc>
          <w:tcPr>
            <w:tcW w:w="256" w:type="pct"/>
            <w:vAlign w:val="center"/>
          </w:tcPr>
          <w:p w14:paraId="328ED90F" w14:textId="77777777" w:rsidR="009B19A1" w:rsidRPr="003C5ED1" w:rsidRDefault="009B19A1" w:rsidP="0030423A">
            <w:pPr>
              <w:contextualSpacing/>
              <w:jc w:val="center"/>
            </w:pPr>
            <w:r>
              <w:t>R</w:t>
            </w:r>
          </w:p>
        </w:tc>
        <w:tc>
          <w:tcPr>
            <w:tcW w:w="429" w:type="pct"/>
            <w:vAlign w:val="center"/>
          </w:tcPr>
          <w:p w14:paraId="2D29D2DE" w14:textId="77777777" w:rsidR="009B19A1" w:rsidRPr="003C5ED1" w:rsidRDefault="009B19A1" w:rsidP="0030423A">
            <w:pPr>
              <w:contextualSpacing/>
              <w:jc w:val="center"/>
            </w:pPr>
            <w:r w:rsidRPr="003C5ED1">
              <w:t>1</w:t>
            </w:r>
          </w:p>
        </w:tc>
      </w:tr>
      <w:tr w:rsidR="009B19A1" w:rsidRPr="003C5ED1" w14:paraId="2D80559F" w14:textId="77777777" w:rsidTr="00191417">
        <w:trPr>
          <w:trHeight w:val="395"/>
          <w:jc w:val="center"/>
        </w:trPr>
        <w:tc>
          <w:tcPr>
            <w:tcW w:w="338" w:type="pct"/>
            <w:vAlign w:val="center"/>
          </w:tcPr>
          <w:p w14:paraId="5337E2FE" w14:textId="77777777" w:rsidR="009B19A1" w:rsidRPr="003C5ED1" w:rsidRDefault="009B19A1" w:rsidP="0030423A">
            <w:pPr>
              <w:contextualSpacing/>
              <w:jc w:val="center"/>
            </w:pPr>
            <w:r w:rsidRPr="003C5ED1">
              <w:t>8.</w:t>
            </w:r>
          </w:p>
        </w:tc>
        <w:tc>
          <w:tcPr>
            <w:tcW w:w="3658" w:type="pct"/>
            <w:gridSpan w:val="2"/>
            <w:vAlign w:val="bottom"/>
          </w:tcPr>
          <w:p w14:paraId="220C08D6" w14:textId="77777777" w:rsidR="009B19A1" w:rsidRPr="003C5ED1" w:rsidRDefault="009B19A1" w:rsidP="001D3C91">
            <w:pPr>
              <w:contextualSpacing/>
              <w:jc w:val="both"/>
            </w:pPr>
            <w:r>
              <w:t>List the supplementary pollination methods in rice.</w:t>
            </w:r>
          </w:p>
        </w:tc>
        <w:tc>
          <w:tcPr>
            <w:tcW w:w="319" w:type="pct"/>
            <w:vAlign w:val="center"/>
          </w:tcPr>
          <w:p w14:paraId="42BBB60F" w14:textId="77777777" w:rsidR="009B19A1" w:rsidRPr="003C5ED1" w:rsidRDefault="009B19A1" w:rsidP="0030423A">
            <w:pPr>
              <w:contextualSpacing/>
              <w:jc w:val="center"/>
            </w:pPr>
            <w:r w:rsidRPr="003C5ED1">
              <w:t>CO</w:t>
            </w:r>
            <w:r>
              <w:t>3</w:t>
            </w:r>
          </w:p>
        </w:tc>
        <w:tc>
          <w:tcPr>
            <w:tcW w:w="256" w:type="pct"/>
            <w:vAlign w:val="center"/>
          </w:tcPr>
          <w:p w14:paraId="36443FC2" w14:textId="77777777" w:rsidR="009B19A1" w:rsidRPr="003C5ED1" w:rsidRDefault="009B19A1" w:rsidP="0030423A">
            <w:pPr>
              <w:contextualSpacing/>
              <w:jc w:val="center"/>
            </w:pPr>
            <w:r>
              <w:t>U</w:t>
            </w:r>
          </w:p>
        </w:tc>
        <w:tc>
          <w:tcPr>
            <w:tcW w:w="429" w:type="pct"/>
            <w:vAlign w:val="center"/>
          </w:tcPr>
          <w:p w14:paraId="734EB4F0" w14:textId="77777777" w:rsidR="009B19A1" w:rsidRPr="003C5ED1" w:rsidRDefault="009B19A1" w:rsidP="0030423A">
            <w:pPr>
              <w:contextualSpacing/>
              <w:jc w:val="center"/>
            </w:pPr>
            <w:r w:rsidRPr="003C5ED1">
              <w:t>1</w:t>
            </w:r>
          </w:p>
        </w:tc>
      </w:tr>
      <w:tr w:rsidR="009B19A1" w:rsidRPr="003C5ED1" w14:paraId="1E1FEF02" w14:textId="77777777" w:rsidTr="00191417">
        <w:trPr>
          <w:trHeight w:val="395"/>
          <w:jc w:val="center"/>
        </w:trPr>
        <w:tc>
          <w:tcPr>
            <w:tcW w:w="338" w:type="pct"/>
            <w:vAlign w:val="center"/>
          </w:tcPr>
          <w:p w14:paraId="2F61871C" w14:textId="77777777" w:rsidR="009B19A1" w:rsidRPr="003C5ED1" w:rsidRDefault="009B19A1" w:rsidP="0030423A">
            <w:pPr>
              <w:contextualSpacing/>
              <w:jc w:val="center"/>
            </w:pPr>
            <w:r w:rsidRPr="003C5ED1">
              <w:t>9.</w:t>
            </w:r>
          </w:p>
        </w:tc>
        <w:tc>
          <w:tcPr>
            <w:tcW w:w="3658" w:type="pct"/>
            <w:gridSpan w:val="2"/>
            <w:vAlign w:val="bottom"/>
          </w:tcPr>
          <w:p w14:paraId="4B89088D" w14:textId="77777777" w:rsidR="009B19A1" w:rsidRPr="003C5ED1" w:rsidRDefault="009B19A1" w:rsidP="001D3C91">
            <w:pPr>
              <w:contextualSpacing/>
              <w:jc w:val="both"/>
            </w:pPr>
            <w:r>
              <w:t>What are objectionable weed seeds? Give example.</w:t>
            </w:r>
          </w:p>
        </w:tc>
        <w:tc>
          <w:tcPr>
            <w:tcW w:w="319" w:type="pct"/>
            <w:vAlign w:val="center"/>
          </w:tcPr>
          <w:p w14:paraId="6319D8B8" w14:textId="77777777" w:rsidR="009B19A1" w:rsidRPr="003C5ED1" w:rsidRDefault="009B19A1" w:rsidP="0030423A">
            <w:pPr>
              <w:contextualSpacing/>
              <w:jc w:val="center"/>
            </w:pPr>
            <w:r w:rsidRPr="003C5ED1">
              <w:t>CO</w:t>
            </w:r>
            <w:r>
              <w:t>2</w:t>
            </w:r>
          </w:p>
        </w:tc>
        <w:tc>
          <w:tcPr>
            <w:tcW w:w="256" w:type="pct"/>
            <w:vAlign w:val="center"/>
          </w:tcPr>
          <w:p w14:paraId="719C0054" w14:textId="77777777" w:rsidR="009B19A1" w:rsidRPr="003C5ED1" w:rsidRDefault="009B19A1" w:rsidP="0030423A">
            <w:pPr>
              <w:contextualSpacing/>
              <w:jc w:val="center"/>
            </w:pPr>
            <w:r>
              <w:t>U</w:t>
            </w:r>
          </w:p>
        </w:tc>
        <w:tc>
          <w:tcPr>
            <w:tcW w:w="429" w:type="pct"/>
            <w:vAlign w:val="center"/>
          </w:tcPr>
          <w:p w14:paraId="08C58F87" w14:textId="77777777" w:rsidR="009B19A1" w:rsidRPr="003C5ED1" w:rsidRDefault="009B19A1" w:rsidP="0030423A">
            <w:pPr>
              <w:contextualSpacing/>
              <w:jc w:val="center"/>
            </w:pPr>
            <w:r w:rsidRPr="003C5ED1">
              <w:t>1</w:t>
            </w:r>
          </w:p>
        </w:tc>
      </w:tr>
      <w:tr w:rsidR="009B19A1" w:rsidRPr="003C5ED1" w14:paraId="34DC3A0A" w14:textId="77777777" w:rsidTr="00191417">
        <w:trPr>
          <w:trHeight w:val="395"/>
          <w:jc w:val="center"/>
        </w:trPr>
        <w:tc>
          <w:tcPr>
            <w:tcW w:w="338" w:type="pct"/>
            <w:vAlign w:val="center"/>
          </w:tcPr>
          <w:p w14:paraId="4A20E5B6" w14:textId="77777777" w:rsidR="009B19A1" w:rsidRPr="003C5ED1" w:rsidRDefault="009B19A1" w:rsidP="0030423A">
            <w:pPr>
              <w:contextualSpacing/>
              <w:jc w:val="center"/>
            </w:pPr>
            <w:r w:rsidRPr="003C5ED1">
              <w:t>10.</w:t>
            </w:r>
          </w:p>
        </w:tc>
        <w:tc>
          <w:tcPr>
            <w:tcW w:w="3658" w:type="pct"/>
            <w:gridSpan w:val="2"/>
            <w:vAlign w:val="bottom"/>
          </w:tcPr>
          <w:p w14:paraId="6B19439E" w14:textId="77777777" w:rsidR="009B19A1" w:rsidRPr="003C5ED1" w:rsidRDefault="009B19A1" w:rsidP="001D3C91">
            <w:pPr>
              <w:contextualSpacing/>
              <w:jc w:val="both"/>
            </w:pPr>
            <w:r>
              <w:t>List the critical crop growth stages during field inspection.</w:t>
            </w:r>
          </w:p>
        </w:tc>
        <w:tc>
          <w:tcPr>
            <w:tcW w:w="319" w:type="pct"/>
            <w:vAlign w:val="center"/>
          </w:tcPr>
          <w:p w14:paraId="4343EFB2" w14:textId="77777777" w:rsidR="009B19A1" w:rsidRPr="003C5ED1" w:rsidRDefault="009B19A1" w:rsidP="0030423A">
            <w:pPr>
              <w:contextualSpacing/>
              <w:jc w:val="center"/>
            </w:pPr>
            <w:r w:rsidRPr="003C5ED1">
              <w:t>CO</w:t>
            </w:r>
            <w:r>
              <w:t>5</w:t>
            </w:r>
          </w:p>
        </w:tc>
        <w:tc>
          <w:tcPr>
            <w:tcW w:w="256" w:type="pct"/>
            <w:vAlign w:val="center"/>
          </w:tcPr>
          <w:p w14:paraId="204F5DB4" w14:textId="77777777" w:rsidR="009B19A1" w:rsidRPr="003C5ED1" w:rsidRDefault="009B19A1" w:rsidP="0030423A">
            <w:pPr>
              <w:contextualSpacing/>
              <w:jc w:val="center"/>
            </w:pPr>
            <w:r>
              <w:t>R</w:t>
            </w:r>
          </w:p>
        </w:tc>
        <w:tc>
          <w:tcPr>
            <w:tcW w:w="429" w:type="pct"/>
            <w:vAlign w:val="center"/>
          </w:tcPr>
          <w:p w14:paraId="1FCA744C" w14:textId="77777777" w:rsidR="009B19A1" w:rsidRPr="003C5ED1" w:rsidRDefault="009B19A1" w:rsidP="0030423A">
            <w:pPr>
              <w:contextualSpacing/>
              <w:jc w:val="center"/>
            </w:pPr>
            <w:r w:rsidRPr="003C5ED1">
              <w:t>1</w:t>
            </w:r>
          </w:p>
        </w:tc>
      </w:tr>
      <w:tr w:rsidR="009B19A1" w:rsidRPr="003C5ED1" w14:paraId="47F43B2D" w14:textId="77777777" w:rsidTr="00191417">
        <w:trPr>
          <w:trHeight w:val="395"/>
          <w:jc w:val="center"/>
        </w:trPr>
        <w:tc>
          <w:tcPr>
            <w:tcW w:w="338" w:type="pct"/>
            <w:vAlign w:val="center"/>
          </w:tcPr>
          <w:p w14:paraId="7FAB4E79" w14:textId="77777777" w:rsidR="009B19A1" w:rsidRPr="003C5ED1" w:rsidRDefault="009B19A1" w:rsidP="0030423A">
            <w:pPr>
              <w:contextualSpacing/>
              <w:jc w:val="center"/>
            </w:pPr>
            <w:r w:rsidRPr="003C5ED1">
              <w:t>11.</w:t>
            </w:r>
          </w:p>
        </w:tc>
        <w:tc>
          <w:tcPr>
            <w:tcW w:w="3658" w:type="pct"/>
            <w:gridSpan w:val="2"/>
            <w:vAlign w:val="bottom"/>
          </w:tcPr>
          <w:p w14:paraId="69EE64AD" w14:textId="77777777" w:rsidR="009B19A1" w:rsidRPr="003C5ED1" w:rsidRDefault="009B19A1" w:rsidP="001D3C91">
            <w:pPr>
              <w:contextualSpacing/>
              <w:jc w:val="both"/>
            </w:pPr>
            <w:r>
              <w:t>How genetic purity test can be performed in seed production?</w:t>
            </w:r>
          </w:p>
        </w:tc>
        <w:tc>
          <w:tcPr>
            <w:tcW w:w="319" w:type="pct"/>
            <w:vAlign w:val="center"/>
          </w:tcPr>
          <w:p w14:paraId="79993043" w14:textId="77777777" w:rsidR="009B19A1" w:rsidRPr="003C5ED1" w:rsidRDefault="009B19A1" w:rsidP="0030423A">
            <w:pPr>
              <w:contextualSpacing/>
              <w:jc w:val="center"/>
            </w:pPr>
            <w:r w:rsidRPr="003C5ED1">
              <w:t>CO</w:t>
            </w:r>
            <w:r>
              <w:t>3</w:t>
            </w:r>
          </w:p>
        </w:tc>
        <w:tc>
          <w:tcPr>
            <w:tcW w:w="256" w:type="pct"/>
            <w:vAlign w:val="center"/>
          </w:tcPr>
          <w:p w14:paraId="04DD7E5E" w14:textId="77777777" w:rsidR="009B19A1" w:rsidRPr="003C5ED1" w:rsidRDefault="009B19A1" w:rsidP="0030423A">
            <w:pPr>
              <w:contextualSpacing/>
              <w:jc w:val="center"/>
            </w:pPr>
            <w:r>
              <w:t>R</w:t>
            </w:r>
          </w:p>
        </w:tc>
        <w:tc>
          <w:tcPr>
            <w:tcW w:w="429" w:type="pct"/>
            <w:vAlign w:val="center"/>
          </w:tcPr>
          <w:p w14:paraId="404591B9" w14:textId="77777777" w:rsidR="009B19A1" w:rsidRPr="003C5ED1" w:rsidRDefault="009B19A1" w:rsidP="0030423A">
            <w:pPr>
              <w:contextualSpacing/>
              <w:jc w:val="center"/>
            </w:pPr>
            <w:r w:rsidRPr="003C5ED1">
              <w:t>1</w:t>
            </w:r>
          </w:p>
        </w:tc>
      </w:tr>
      <w:tr w:rsidR="009B19A1" w:rsidRPr="003C5ED1" w14:paraId="3CAE3F61" w14:textId="77777777" w:rsidTr="00191417">
        <w:trPr>
          <w:trHeight w:val="395"/>
          <w:jc w:val="center"/>
        </w:trPr>
        <w:tc>
          <w:tcPr>
            <w:tcW w:w="338" w:type="pct"/>
            <w:vAlign w:val="center"/>
          </w:tcPr>
          <w:p w14:paraId="7F8F066F" w14:textId="77777777" w:rsidR="009B19A1" w:rsidRPr="003C5ED1" w:rsidRDefault="009B19A1" w:rsidP="0030423A">
            <w:pPr>
              <w:contextualSpacing/>
              <w:jc w:val="center"/>
            </w:pPr>
            <w:r w:rsidRPr="003C5ED1">
              <w:t>12.</w:t>
            </w:r>
          </w:p>
        </w:tc>
        <w:tc>
          <w:tcPr>
            <w:tcW w:w="3658" w:type="pct"/>
            <w:gridSpan w:val="2"/>
            <w:vAlign w:val="bottom"/>
          </w:tcPr>
          <w:p w14:paraId="2CF6CF67" w14:textId="77777777" w:rsidR="009B19A1" w:rsidRPr="003C5ED1" w:rsidRDefault="009B19A1" w:rsidP="001D3C91">
            <w:pPr>
              <w:contextualSpacing/>
              <w:jc w:val="both"/>
            </w:pPr>
            <w:r>
              <w:t>Name the designated diseases of sorghum.</w:t>
            </w:r>
          </w:p>
        </w:tc>
        <w:tc>
          <w:tcPr>
            <w:tcW w:w="319" w:type="pct"/>
            <w:vAlign w:val="center"/>
          </w:tcPr>
          <w:p w14:paraId="137F7EA8" w14:textId="77777777" w:rsidR="009B19A1" w:rsidRPr="003C5ED1" w:rsidRDefault="009B19A1" w:rsidP="0030423A">
            <w:pPr>
              <w:contextualSpacing/>
              <w:jc w:val="center"/>
            </w:pPr>
            <w:r w:rsidRPr="003C5ED1">
              <w:t>CO</w:t>
            </w:r>
            <w:r>
              <w:t>1</w:t>
            </w:r>
          </w:p>
        </w:tc>
        <w:tc>
          <w:tcPr>
            <w:tcW w:w="256" w:type="pct"/>
            <w:vAlign w:val="center"/>
          </w:tcPr>
          <w:p w14:paraId="1D2ABD83" w14:textId="77777777" w:rsidR="009B19A1" w:rsidRPr="003C5ED1" w:rsidRDefault="009B19A1" w:rsidP="0030423A">
            <w:pPr>
              <w:contextualSpacing/>
              <w:jc w:val="center"/>
            </w:pPr>
            <w:r>
              <w:t>U</w:t>
            </w:r>
          </w:p>
        </w:tc>
        <w:tc>
          <w:tcPr>
            <w:tcW w:w="429" w:type="pct"/>
            <w:vAlign w:val="center"/>
          </w:tcPr>
          <w:p w14:paraId="0BB51333" w14:textId="77777777" w:rsidR="009B19A1" w:rsidRPr="003C5ED1" w:rsidRDefault="009B19A1" w:rsidP="0030423A">
            <w:pPr>
              <w:contextualSpacing/>
              <w:jc w:val="center"/>
            </w:pPr>
            <w:r w:rsidRPr="003C5ED1">
              <w:t>1</w:t>
            </w:r>
          </w:p>
        </w:tc>
      </w:tr>
      <w:tr w:rsidR="009B19A1" w:rsidRPr="003C5ED1" w14:paraId="1AF4C01E" w14:textId="77777777" w:rsidTr="00191417">
        <w:trPr>
          <w:trHeight w:val="395"/>
          <w:jc w:val="center"/>
        </w:trPr>
        <w:tc>
          <w:tcPr>
            <w:tcW w:w="338" w:type="pct"/>
            <w:vAlign w:val="center"/>
          </w:tcPr>
          <w:p w14:paraId="03C23A64" w14:textId="77777777" w:rsidR="009B19A1" w:rsidRPr="003C5ED1" w:rsidRDefault="009B19A1" w:rsidP="0030423A">
            <w:pPr>
              <w:contextualSpacing/>
              <w:jc w:val="center"/>
            </w:pPr>
            <w:r w:rsidRPr="003C5ED1">
              <w:t>13.</w:t>
            </w:r>
          </w:p>
        </w:tc>
        <w:tc>
          <w:tcPr>
            <w:tcW w:w="3658" w:type="pct"/>
            <w:gridSpan w:val="2"/>
            <w:vAlign w:val="bottom"/>
          </w:tcPr>
          <w:p w14:paraId="4D46D31D" w14:textId="77777777" w:rsidR="009B19A1" w:rsidRPr="003C5ED1" w:rsidRDefault="009B19A1" w:rsidP="0030423A">
            <w:pPr>
              <w:contextualSpacing/>
              <w:jc w:val="both"/>
            </w:pPr>
            <w:r>
              <w:t>State the important minerals for pod formation in groundnut.</w:t>
            </w:r>
          </w:p>
        </w:tc>
        <w:tc>
          <w:tcPr>
            <w:tcW w:w="319" w:type="pct"/>
            <w:vAlign w:val="center"/>
          </w:tcPr>
          <w:p w14:paraId="311DCFA2" w14:textId="77777777" w:rsidR="009B19A1" w:rsidRPr="003C5ED1" w:rsidRDefault="009B19A1" w:rsidP="0030423A">
            <w:pPr>
              <w:contextualSpacing/>
              <w:jc w:val="center"/>
            </w:pPr>
            <w:r w:rsidRPr="003C5ED1">
              <w:t>CO</w:t>
            </w:r>
            <w:r>
              <w:t>4</w:t>
            </w:r>
          </w:p>
        </w:tc>
        <w:tc>
          <w:tcPr>
            <w:tcW w:w="256" w:type="pct"/>
            <w:vAlign w:val="center"/>
          </w:tcPr>
          <w:p w14:paraId="5FB35A5C" w14:textId="77777777" w:rsidR="009B19A1" w:rsidRPr="003C5ED1" w:rsidRDefault="009B19A1" w:rsidP="0030423A">
            <w:pPr>
              <w:contextualSpacing/>
              <w:jc w:val="center"/>
            </w:pPr>
            <w:r>
              <w:t>A</w:t>
            </w:r>
          </w:p>
        </w:tc>
        <w:tc>
          <w:tcPr>
            <w:tcW w:w="429" w:type="pct"/>
            <w:vAlign w:val="center"/>
          </w:tcPr>
          <w:p w14:paraId="7E9E5376" w14:textId="77777777" w:rsidR="009B19A1" w:rsidRPr="003C5ED1" w:rsidRDefault="009B19A1" w:rsidP="0030423A">
            <w:pPr>
              <w:contextualSpacing/>
              <w:jc w:val="center"/>
            </w:pPr>
            <w:r w:rsidRPr="003C5ED1">
              <w:t>1</w:t>
            </w:r>
          </w:p>
        </w:tc>
      </w:tr>
      <w:tr w:rsidR="009B19A1" w:rsidRPr="003C5ED1" w14:paraId="7D113F8F" w14:textId="77777777" w:rsidTr="00191417">
        <w:trPr>
          <w:trHeight w:val="395"/>
          <w:jc w:val="center"/>
        </w:trPr>
        <w:tc>
          <w:tcPr>
            <w:tcW w:w="338" w:type="pct"/>
            <w:vAlign w:val="center"/>
          </w:tcPr>
          <w:p w14:paraId="3A7B0841" w14:textId="77777777" w:rsidR="009B19A1" w:rsidRPr="003C5ED1" w:rsidRDefault="009B19A1" w:rsidP="0030423A">
            <w:pPr>
              <w:contextualSpacing/>
              <w:jc w:val="center"/>
            </w:pPr>
            <w:r w:rsidRPr="003C5ED1">
              <w:t>14.</w:t>
            </w:r>
          </w:p>
        </w:tc>
        <w:tc>
          <w:tcPr>
            <w:tcW w:w="3658" w:type="pct"/>
            <w:gridSpan w:val="2"/>
            <w:vAlign w:val="bottom"/>
          </w:tcPr>
          <w:p w14:paraId="1CF878C9" w14:textId="77777777" w:rsidR="009B19A1" w:rsidRPr="003C5ED1" w:rsidRDefault="009B19A1" w:rsidP="0030423A">
            <w:pPr>
              <w:contextualSpacing/>
              <w:jc w:val="both"/>
            </w:pPr>
            <w:r>
              <w:t>What are the different methods followed in seed testing?</w:t>
            </w:r>
          </w:p>
        </w:tc>
        <w:tc>
          <w:tcPr>
            <w:tcW w:w="319" w:type="pct"/>
            <w:vAlign w:val="center"/>
          </w:tcPr>
          <w:p w14:paraId="033E8254" w14:textId="77777777" w:rsidR="009B19A1" w:rsidRPr="003C5ED1" w:rsidRDefault="009B19A1" w:rsidP="0030423A">
            <w:pPr>
              <w:contextualSpacing/>
              <w:jc w:val="center"/>
            </w:pPr>
            <w:r w:rsidRPr="003C5ED1">
              <w:t>CO</w:t>
            </w:r>
            <w:r>
              <w:t>6</w:t>
            </w:r>
          </w:p>
        </w:tc>
        <w:tc>
          <w:tcPr>
            <w:tcW w:w="256" w:type="pct"/>
            <w:vAlign w:val="center"/>
          </w:tcPr>
          <w:p w14:paraId="101A72B0" w14:textId="77777777" w:rsidR="009B19A1" w:rsidRPr="003C5ED1" w:rsidRDefault="009B19A1" w:rsidP="0030423A">
            <w:pPr>
              <w:contextualSpacing/>
              <w:jc w:val="center"/>
            </w:pPr>
            <w:r>
              <w:t>R</w:t>
            </w:r>
          </w:p>
        </w:tc>
        <w:tc>
          <w:tcPr>
            <w:tcW w:w="429" w:type="pct"/>
            <w:vAlign w:val="center"/>
          </w:tcPr>
          <w:p w14:paraId="61AE76D2" w14:textId="77777777" w:rsidR="009B19A1" w:rsidRPr="003C5ED1" w:rsidRDefault="009B19A1" w:rsidP="0030423A">
            <w:pPr>
              <w:contextualSpacing/>
              <w:jc w:val="center"/>
            </w:pPr>
            <w:r w:rsidRPr="003C5ED1">
              <w:t>1</w:t>
            </w:r>
          </w:p>
        </w:tc>
      </w:tr>
      <w:tr w:rsidR="009B19A1" w:rsidRPr="003C5ED1" w14:paraId="34E5A396" w14:textId="77777777" w:rsidTr="00191417">
        <w:trPr>
          <w:trHeight w:val="395"/>
          <w:jc w:val="center"/>
        </w:trPr>
        <w:tc>
          <w:tcPr>
            <w:tcW w:w="338" w:type="pct"/>
            <w:vAlign w:val="center"/>
          </w:tcPr>
          <w:p w14:paraId="19C05906" w14:textId="77777777" w:rsidR="009B19A1" w:rsidRPr="003C5ED1" w:rsidRDefault="009B19A1" w:rsidP="0030423A">
            <w:pPr>
              <w:contextualSpacing/>
              <w:jc w:val="center"/>
            </w:pPr>
            <w:r w:rsidRPr="003C5ED1">
              <w:t>15.</w:t>
            </w:r>
          </w:p>
        </w:tc>
        <w:tc>
          <w:tcPr>
            <w:tcW w:w="3658" w:type="pct"/>
            <w:gridSpan w:val="2"/>
            <w:vAlign w:val="bottom"/>
          </w:tcPr>
          <w:p w14:paraId="0323E944" w14:textId="77777777" w:rsidR="009B19A1" w:rsidRPr="003C5ED1" w:rsidRDefault="009B19A1" w:rsidP="0030423A">
            <w:pPr>
              <w:contextualSpacing/>
              <w:jc w:val="both"/>
            </w:pPr>
            <w:r>
              <w:t>What is barrier isolation?</w:t>
            </w:r>
          </w:p>
        </w:tc>
        <w:tc>
          <w:tcPr>
            <w:tcW w:w="319" w:type="pct"/>
            <w:vAlign w:val="center"/>
          </w:tcPr>
          <w:p w14:paraId="13B87E05" w14:textId="77777777" w:rsidR="009B19A1" w:rsidRPr="003C5ED1" w:rsidRDefault="009B19A1" w:rsidP="0030423A">
            <w:pPr>
              <w:contextualSpacing/>
              <w:jc w:val="center"/>
            </w:pPr>
            <w:r w:rsidRPr="003C5ED1">
              <w:t>CO</w:t>
            </w:r>
            <w:r>
              <w:t>2</w:t>
            </w:r>
          </w:p>
        </w:tc>
        <w:tc>
          <w:tcPr>
            <w:tcW w:w="256" w:type="pct"/>
            <w:vAlign w:val="center"/>
          </w:tcPr>
          <w:p w14:paraId="27C72EA8" w14:textId="77777777" w:rsidR="009B19A1" w:rsidRPr="003C5ED1" w:rsidRDefault="009B19A1" w:rsidP="0030423A">
            <w:pPr>
              <w:contextualSpacing/>
              <w:jc w:val="center"/>
            </w:pPr>
            <w:r>
              <w:t>R</w:t>
            </w:r>
          </w:p>
        </w:tc>
        <w:tc>
          <w:tcPr>
            <w:tcW w:w="429" w:type="pct"/>
            <w:vAlign w:val="center"/>
          </w:tcPr>
          <w:p w14:paraId="1F55AD4A" w14:textId="77777777" w:rsidR="009B19A1" w:rsidRPr="003C5ED1" w:rsidRDefault="009B19A1" w:rsidP="0030423A">
            <w:pPr>
              <w:contextualSpacing/>
              <w:jc w:val="center"/>
            </w:pPr>
            <w:r w:rsidRPr="003C5ED1">
              <w:t>1</w:t>
            </w:r>
          </w:p>
        </w:tc>
      </w:tr>
      <w:tr w:rsidR="009B19A1" w:rsidRPr="003C5ED1" w14:paraId="0B04FCB3" w14:textId="77777777" w:rsidTr="00191417">
        <w:trPr>
          <w:trHeight w:val="395"/>
          <w:jc w:val="center"/>
        </w:trPr>
        <w:tc>
          <w:tcPr>
            <w:tcW w:w="338" w:type="pct"/>
            <w:vAlign w:val="center"/>
          </w:tcPr>
          <w:p w14:paraId="68C171B4" w14:textId="77777777" w:rsidR="009B19A1" w:rsidRPr="003C5ED1" w:rsidRDefault="009B19A1" w:rsidP="0030423A">
            <w:pPr>
              <w:contextualSpacing/>
              <w:jc w:val="center"/>
            </w:pPr>
            <w:r w:rsidRPr="003C5ED1">
              <w:t>16.</w:t>
            </w:r>
          </w:p>
        </w:tc>
        <w:tc>
          <w:tcPr>
            <w:tcW w:w="3658" w:type="pct"/>
            <w:gridSpan w:val="2"/>
            <w:vAlign w:val="bottom"/>
          </w:tcPr>
          <w:p w14:paraId="6033F9C7" w14:textId="77777777" w:rsidR="009B19A1" w:rsidRPr="003C5ED1" w:rsidRDefault="009B19A1" w:rsidP="0030423A">
            <w:pPr>
              <w:contextualSpacing/>
              <w:jc w:val="both"/>
            </w:pPr>
            <w:r>
              <w:t>Write a brief note on the role of NSC in Indian seed industry.</w:t>
            </w:r>
          </w:p>
        </w:tc>
        <w:tc>
          <w:tcPr>
            <w:tcW w:w="319" w:type="pct"/>
            <w:vAlign w:val="center"/>
          </w:tcPr>
          <w:p w14:paraId="45023D01" w14:textId="77777777" w:rsidR="009B19A1" w:rsidRPr="003C5ED1" w:rsidRDefault="009B19A1" w:rsidP="0030423A">
            <w:pPr>
              <w:contextualSpacing/>
              <w:jc w:val="center"/>
            </w:pPr>
            <w:r w:rsidRPr="003C5ED1">
              <w:t>CO</w:t>
            </w:r>
            <w:r>
              <w:t>2</w:t>
            </w:r>
          </w:p>
        </w:tc>
        <w:tc>
          <w:tcPr>
            <w:tcW w:w="256" w:type="pct"/>
            <w:vAlign w:val="center"/>
          </w:tcPr>
          <w:p w14:paraId="01EB36EB" w14:textId="77777777" w:rsidR="009B19A1" w:rsidRPr="003C5ED1" w:rsidRDefault="009B19A1" w:rsidP="0030423A">
            <w:pPr>
              <w:contextualSpacing/>
              <w:jc w:val="center"/>
            </w:pPr>
            <w:r>
              <w:t>U</w:t>
            </w:r>
          </w:p>
        </w:tc>
        <w:tc>
          <w:tcPr>
            <w:tcW w:w="429" w:type="pct"/>
            <w:vAlign w:val="center"/>
          </w:tcPr>
          <w:p w14:paraId="37A689E6" w14:textId="77777777" w:rsidR="009B19A1" w:rsidRPr="003C5ED1" w:rsidRDefault="009B19A1" w:rsidP="0030423A">
            <w:pPr>
              <w:contextualSpacing/>
              <w:jc w:val="center"/>
            </w:pPr>
            <w:r w:rsidRPr="003C5ED1">
              <w:t>1</w:t>
            </w:r>
          </w:p>
        </w:tc>
      </w:tr>
      <w:tr w:rsidR="009B19A1" w:rsidRPr="003C5ED1" w14:paraId="69D20F68" w14:textId="77777777" w:rsidTr="00191417">
        <w:trPr>
          <w:trHeight w:val="395"/>
          <w:jc w:val="center"/>
        </w:trPr>
        <w:tc>
          <w:tcPr>
            <w:tcW w:w="338" w:type="pct"/>
            <w:vAlign w:val="center"/>
          </w:tcPr>
          <w:p w14:paraId="595F15B9" w14:textId="77777777" w:rsidR="009B19A1" w:rsidRPr="003C5ED1" w:rsidRDefault="009B19A1" w:rsidP="0030423A">
            <w:pPr>
              <w:contextualSpacing/>
              <w:jc w:val="center"/>
            </w:pPr>
            <w:r w:rsidRPr="003C5ED1">
              <w:t>17.</w:t>
            </w:r>
          </w:p>
        </w:tc>
        <w:tc>
          <w:tcPr>
            <w:tcW w:w="3658" w:type="pct"/>
            <w:gridSpan w:val="2"/>
            <w:vAlign w:val="bottom"/>
          </w:tcPr>
          <w:p w14:paraId="2FD14AFA" w14:textId="77777777" w:rsidR="009B19A1" w:rsidRPr="003C5ED1" w:rsidRDefault="009B19A1" w:rsidP="0030423A">
            <w:pPr>
              <w:contextualSpacing/>
              <w:jc w:val="both"/>
            </w:pPr>
            <w:r>
              <w:t>Expand ISTA.</w:t>
            </w:r>
          </w:p>
        </w:tc>
        <w:tc>
          <w:tcPr>
            <w:tcW w:w="319" w:type="pct"/>
            <w:vAlign w:val="center"/>
          </w:tcPr>
          <w:p w14:paraId="0B361A76" w14:textId="77777777" w:rsidR="009B19A1" w:rsidRPr="003C5ED1" w:rsidRDefault="009B19A1" w:rsidP="0030423A">
            <w:pPr>
              <w:contextualSpacing/>
              <w:jc w:val="center"/>
            </w:pPr>
            <w:r w:rsidRPr="003C5ED1">
              <w:t>CO</w:t>
            </w:r>
            <w:r>
              <w:t>5</w:t>
            </w:r>
          </w:p>
        </w:tc>
        <w:tc>
          <w:tcPr>
            <w:tcW w:w="256" w:type="pct"/>
            <w:vAlign w:val="center"/>
          </w:tcPr>
          <w:p w14:paraId="35A1D8D7" w14:textId="77777777" w:rsidR="009B19A1" w:rsidRPr="003C5ED1" w:rsidRDefault="009B19A1" w:rsidP="0030423A">
            <w:pPr>
              <w:contextualSpacing/>
              <w:jc w:val="center"/>
            </w:pPr>
            <w:r>
              <w:t>R</w:t>
            </w:r>
          </w:p>
        </w:tc>
        <w:tc>
          <w:tcPr>
            <w:tcW w:w="429" w:type="pct"/>
            <w:vAlign w:val="center"/>
          </w:tcPr>
          <w:p w14:paraId="1D087DE2" w14:textId="77777777" w:rsidR="009B19A1" w:rsidRPr="003C5ED1" w:rsidRDefault="009B19A1" w:rsidP="0030423A">
            <w:pPr>
              <w:contextualSpacing/>
              <w:jc w:val="center"/>
            </w:pPr>
            <w:r w:rsidRPr="003C5ED1">
              <w:t>1</w:t>
            </w:r>
          </w:p>
        </w:tc>
      </w:tr>
      <w:tr w:rsidR="009B19A1" w:rsidRPr="003C5ED1" w14:paraId="645C4B82" w14:textId="77777777" w:rsidTr="00191417">
        <w:trPr>
          <w:trHeight w:val="395"/>
          <w:jc w:val="center"/>
        </w:trPr>
        <w:tc>
          <w:tcPr>
            <w:tcW w:w="338" w:type="pct"/>
            <w:vAlign w:val="center"/>
          </w:tcPr>
          <w:p w14:paraId="3AA5ED7C" w14:textId="77777777" w:rsidR="009B19A1" w:rsidRPr="003C5ED1" w:rsidRDefault="009B19A1" w:rsidP="0030423A">
            <w:pPr>
              <w:contextualSpacing/>
              <w:jc w:val="center"/>
            </w:pPr>
            <w:r w:rsidRPr="003C5ED1">
              <w:t>18.</w:t>
            </w:r>
          </w:p>
        </w:tc>
        <w:tc>
          <w:tcPr>
            <w:tcW w:w="3658" w:type="pct"/>
            <w:gridSpan w:val="2"/>
            <w:vAlign w:val="bottom"/>
          </w:tcPr>
          <w:p w14:paraId="0A948CAF" w14:textId="77777777" w:rsidR="009B19A1" w:rsidRPr="003C5ED1" w:rsidRDefault="009B19A1" w:rsidP="0030423A">
            <w:pPr>
              <w:contextualSpacing/>
              <w:jc w:val="both"/>
            </w:pPr>
            <w:r>
              <w:t>What is the color of breeder’s seed tag and certified seed tag?</w:t>
            </w:r>
          </w:p>
        </w:tc>
        <w:tc>
          <w:tcPr>
            <w:tcW w:w="319" w:type="pct"/>
            <w:vAlign w:val="center"/>
          </w:tcPr>
          <w:p w14:paraId="7FE5D8DB" w14:textId="77777777" w:rsidR="009B19A1" w:rsidRPr="003C5ED1" w:rsidRDefault="009B19A1" w:rsidP="0030423A">
            <w:pPr>
              <w:contextualSpacing/>
              <w:jc w:val="center"/>
            </w:pPr>
            <w:r w:rsidRPr="003C5ED1">
              <w:t>CO</w:t>
            </w:r>
            <w:r>
              <w:t>2</w:t>
            </w:r>
          </w:p>
        </w:tc>
        <w:tc>
          <w:tcPr>
            <w:tcW w:w="256" w:type="pct"/>
            <w:vAlign w:val="center"/>
          </w:tcPr>
          <w:p w14:paraId="2FBD4E1C" w14:textId="77777777" w:rsidR="009B19A1" w:rsidRPr="003C5ED1" w:rsidRDefault="009B19A1" w:rsidP="0030423A">
            <w:pPr>
              <w:contextualSpacing/>
              <w:jc w:val="center"/>
            </w:pPr>
            <w:r>
              <w:t>R</w:t>
            </w:r>
          </w:p>
        </w:tc>
        <w:tc>
          <w:tcPr>
            <w:tcW w:w="429" w:type="pct"/>
            <w:vAlign w:val="center"/>
          </w:tcPr>
          <w:p w14:paraId="0C6A4817" w14:textId="77777777" w:rsidR="009B19A1" w:rsidRPr="003C5ED1" w:rsidRDefault="009B19A1" w:rsidP="0030423A">
            <w:pPr>
              <w:contextualSpacing/>
              <w:jc w:val="center"/>
            </w:pPr>
            <w:r w:rsidRPr="003C5ED1">
              <w:t>1</w:t>
            </w:r>
          </w:p>
        </w:tc>
      </w:tr>
      <w:tr w:rsidR="009B19A1" w:rsidRPr="003C5ED1" w14:paraId="3C396D43" w14:textId="77777777" w:rsidTr="00191417">
        <w:trPr>
          <w:trHeight w:val="395"/>
          <w:jc w:val="center"/>
        </w:trPr>
        <w:tc>
          <w:tcPr>
            <w:tcW w:w="338" w:type="pct"/>
            <w:vAlign w:val="center"/>
          </w:tcPr>
          <w:p w14:paraId="43C99A0F" w14:textId="77777777" w:rsidR="009B19A1" w:rsidRPr="003C5ED1" w:rsidRDefault="009B19A1" w:rsidP="0030423A">
            <w:pPr>
              <w:contextualSpacing/>
              <w:jc w:val="center"/>
            </w:pPr>
            <w:r w:rsidRPr="003C5ED1">
              <w:t>19.</w:t>
            </w:r>
          </w:p>
        </w:tc>
        <w:tc>
          <w:tcPr>
            <w:tcW w:w="3658" w:type="pct"/>
            <w:gridSpan w:val="2"/>
            <w:vAlign w:val="bottom"/>
          </w:tcPr>
          <w:p w14:paraId="28281781" w14:textId="77777777" w:rsidR="009B19A1" w:rsidRPr="003C5ED1" w:rsidRDefault="009B19A1" w:rsidP="0030423A">
            <w:pPr>
              <w:contextualSpacing/>
              <w:jc w:val="both"/>
            </w:pPr>
            <w:r>
              <w:t>Differentiate physiological maturity and harvestable maturity. Give example.</w:t>
            </w:r>
          </w:p>
        </w:tc>
        <w:tc>
          <w:tcPr>
            <w:tcW w:w="319" w:type="pct"/>
            <w:vAlign w:val="center"/>
          </w:tcPr>
          <w:p w14:paraId="251A727A" w14:textId="77777777" w:rsidR="009B19A1" w:rsidRPr="003C5ED1" w:rsidRDefault="009B19A1" w:rsidP="0030423A">
            <w:pPr>
              <w:contextualSpacing/>
              <w:jc w:val="center"/>
            </w:pPr>
            <w:r w:rsidRPr="003C5ED1">
              <w:t>CO</w:t>
            </w:r>
            <w:r>
              <w:t>3</w:t>
            </w:r>
          </w:p>
        </w:tc>
        <w:tc>
          <w:tcPr>
            <w:tcW w:w="256" w:type="pct"/>
            <w:vAlign w:val="center"/>
          </w:tcPr>
          <w:p w14:paraId="02A67828" w14:textId="77777777" w:rsidR="009B19A1" w:rsidRPr="003C5ED1" w:rsidRDefault="009B19A1" w:rsidP="0030423A">
            <w:pPr>
              <w:contextualSpacing/>
              <w:jc w:val="center"/>
            </w:pPr>
            <w:r>
              <w:t>U</w:t>
            </w:r>
          </w:p>
        </w:tc>
        <w:tc>
          <w:tcPr>
            <w:tcW w:w="429" w:type="pct"/>
            <w:vAlign w:val="center"/>
          </w:tcPr>
          <w:p w14:paraId="475C5519" w14:textId="77777777" w:rsidR="009B19A1" w:rsidRPr="003C5ED1" w:rsidRDefault="009B19A1" w:rsidP="0030423A">
            <w:pPr>
              <w:contextualSpacing/>
              <w:jc w:val="center"/>
            </w:pPr>
            <w:r w:rsidRPr="003C5ED1">
              <w:t>1</w:t>
            </w:r>
          </w:p>
        </w:tc>
      </w:tr>
      <w:tr w:rsidR="009B19A1" w:rsidRPr="003C5ED1" w14:paraId="787C0EE6" w14:textId="77777777" w:rsidTr="00191417">
        <w:trPr>
          <w:trHeight w:val="395"/>
          <w:jc w:val="center"/>
        </w:trPr>
        <w:tc>
          <w:tcPr>
            <w:tcW w:w="338" w:type="pct"/>
            <w:vAlign w:val="center"/>
          </w:tcPr>
          <w:p w14:paraId="02217145" w14:textId="77777777" w:rsidR="009B19A1" w:rsidRPr="003C5ED1" w:rsidRDefault="009B19A1" w:rsidP="0030423A">
            <w:pPr>
              <w:contextualSpacing/>
              <w:jc w:val="center"/>
            </w:pPr>
            <w:r w:rsidRPr="003C5ED1">
              <w:t>20.</w:t>
            </w:r>
          </w:p>
        </w:tc>
        <w:tc>
          <w:tcPr>
            <w:tcW w:w="3658" w:type="pct"/>
            <w:gridSpan w:val="2"/>
            <w:vAlign w:val="bottom"/>
          </w:tcPr>
          <w:p w14:paraId="580313F2" w14:textId="77777777" w:rsidR="009B19A1" w:rsidRPr="003C5ED1" w:rsidRDefault="009B19A1" w:rsidP="0030423A">
            <w:pPr>
              <w:contextualSpacing/>
              <w:jc w:val="both"/>
            </w:pPr>
            <w:r>
              <w:t>Give the isolation distance followed for paddy variety and hybrid.</w:t>
            </w:r>
          </w:p>
        </w:tc>
        <w:tc>
          <w:tcPr>
            <w:tcW w:w="319" w:type="pct"/>
            <w:vAlign w:val="center"/>
          </w:tcPr>
          <w:p w14:paraId="09210762" w14:textId="77777777" w:rsidR="009B19A1" w:rsidRPr="003C5ED1" w:rsidRDefault="009B19A1" w:rsidP="0030423A">
            <w:pPr>
              <w:contextualSpacing/>
              <w:jc w:val="center"/>
            </w:pPr>
            <w:r w:rsidRPr="003C5ED1">
              <w:t>CO</w:t>
            </w:r>
            <w:r>
              <w:t>3</w:t>
            </w:r>
          </w:p>
        </w:tc>
        <w:tc>
          <w:tcPr>
            <w:tcW w:w="256" w:type="pct"/>
            <w:vAlign w:val="center"/>
          </w:tcPr>
          <w:p w14:paraId="5324E443" w14:textId="77777777" w:rsidR="009B19A1" w:rsidRPr="003C5ED1" w:rsidRDefault="009B19A1" w:rsidP="0030423A">
            <w:pPr>
              <w:contextualSpacing/>
              <w:jc w:val="center"/>
            </w:pPr>
            <w:r>
              <w:t>U</w:t>
            </w:r>
          </w:p>
        </w:tc>
        <w:tc>
          <w:tcPr>
            <w:tcW w:w="429" w:type="pct"/>
            <w:vAlign w:val="center"/>
          </w:tcPr>
          <w:p w14:paraId="4955B7E1" w14:textId="77777777" w:rsidR="009B19A1" w:rsidRPr="003C5ED1" w:rsidRDefault="009B19A1" w:rsidP="0030423A">
            <w:pPr>
              <w:contextualSpacing/>
              <w:jc w:val="center"/>
            </w:pPr>
            <w:r w:rsidRPr="003C5ED1">
              <w:t>1</w:t>
            </w:r>
          </w:p>
        </w:tc>
      </w:tr>
      <w:tr w:rsidR="009B19A1" w:rsidRPr="003C5ED1" w14:paraId="4EA9B0A6" w14:textId="77777777" w:rsidTr="00CD225C">
        <w:trPr>
          <w:trHeight w:val="286"/>
          <w:jc w:val="center"/>
        </w:trPr>
        <w:tc>
          <w:tcPr>
            <w:tcW w:w="5000" w:type="pct"/>
            <w:gridSpan w:val="6"/>
            <w:vAlign w:val="center"/>
          </w:tcPr>
          <w:p w14:paraId="4A54776E" w14:textId="77777777" w:rsidR="009B19A1" w:rsidRPr="003C5ED1" w:rsidRDefault="009B19A1" w:rsidP="0030423A">
            <w:pPr>
              <w:contextualSpacing/>
              <w:jc w:val="center"/>
              <w:rPr>
                <w:u w:val="single"/>
              </w:rPr>
            </w:pPr>
            <w:r w:rsidRPr="003C5ED1">
              <w:rPr>
                <w:u w:val="single"/>
              </w:rPr>
              <w:t xml:space="preserve">PART – B (10 X 5 = 50 MARKS) </w:t>
            </w:r>
          </w:p>
          <w:p w14:paraId="257683C4" w14:textId="77777777" w:rsidR="009B19A1" w:rsidRPr="003C5ED1" w:rsidRDefault="009B19A1" w:rsidP="0030423A">
            <w:pPr>
              <w:contextualSpacing/>
              <w:jc w:val="center"/>
              <w:rPr>
                <w:u w:val="single"/>
              </w:rPr>
            </w:pPr>
            <w:r w:rsidRPr="003C5ED1">
              <w:t>(Answer any 10 from the following)</w:t>
            </w:r>
          </w:p>
        </w:tc>
      </w:tr>
      <w:tr w:rsidR="009B19A1" w:rsidRPr="003C5ED1" w14:paraId="3A31C89A" w14:textId="77777777" w:rsidTr="00191417">
        <w:trPr>
          <w:trHeight w:val="395"/>
          <w:jc w:val="center"/>
        </w:trPr>
        <w:tc>
          <w:tcPr>
            <w:tcW w:w="338" w:type="pct"/>
            <w:vAlign w:val="center"/>
          </w:tcPr>
          <w:p w14:paraId="5EEA9DDB" w14:textId="77777777" w:rsidR="009B19A1" w:rsidRPr="003C5ED1" w:rsidRDefault="009B19A1" w:rsidP="0030423A">
            <w:pPr>
              <w:contextualSpacing/>
            </w:pPr>
            <w:r w:rsidRPr="003C5ED1">
              <w:t>21.</w:t>
            </w:r>
          </w:p>
        </w:tc>
        <w:tc>
          <w:tcPr>
            <w:tcW w:w="3658" w:type="pct"/>
            <w:gridSpan w:val="2"/>
            <w:vAlign w:val="bottom"/>
          </w:tcPr>
          <w:p w14:paraId="69B6B452" w14:textId="77777777" w:rsidR="009B19A1" w:rsidRPr="003C5ED1" w:rsidRDefault="009B19A1" w:rsidP="0030423A">
            <w:pPr>
              <w:contextualSpacing/>
              <w:jc w:val="both"/>
            </w:pPr>
            <w:r>
              <w:t>List the differences between seed and grain.</w:t>
            </w:r>
          </w:p>
        </w:tc>
        <w:tc>
          <w:tcPr>
            <w:tcW w:w="319" w:type="pct"/>
            <w:vAlign w:val="center"/>
          </w:tcPr>
          <w:p w14:paraId="21309EDC" w14:textId="77777777" w:rsidR="009B19A1" w:rsidRPr="003C5ED1" w:rsidRDefault="009B19A1" w:rsidP="0030423A">
            <w:pPr>
              <w:contextualSpacing/>
              <w:jc w:val="center"/>
            </w:pPr>
            <w:r w:rsidRPr="003C5ED1">
              <w:t>CO</w:t>
            </w:r>
            <w:r>
              <w:t>2</w:t>
            </w:r>
          </w:p>
        </w:tc>
        <w:tc>
          <w:tcPr>
            <w:tcW w:w="256" w:type="pct"/>
            <w:vAlign w:val="center"/>
          </w:tcPr>
          <w:p w14:paraId="614B1511" w14:textId="77777777" w:rsidR="009B19A1" w:rsidRPr="003C5ED1" w:rsidRDefault="009B19A1" w:rsidP="0030423A">
            <w:pPr>
              <w:contextualSpacing/>
              <w:jc w:val="center"/>
            </w:pPr>
            <w:r>
              <w:t>U</w:t>
            </w:r>
          </w:p>
        </w:tc>
        <w:tc>
          <w:tcPr>
            <w:tcW w:w="429" w:type="pct"/>
            <w:vAlign w:val="center"/>
          </w:tcPr>
          <w:p w14:paraId="18742164" w14:textId="77777777" w:rsidR="009B19A1" w:rsidRPr="003C5ED1" w:rsidRDefault="009B19A1" w:rsidP="0030423A">
            <w:pPr>
              <w:contextualSpacing/>
              <w:jc w:val="center"/>
            </w:pPr>
            <w:r w:rsidRPr="003C5ED1">
              <w:t>5</w:t>
            </w:r>
          </w:p>
        </w:tc>
      </w:tr>
      <w:tr w:rsidR="009B19A1" w:rsidRPr="003C5ED1" w14:paraId="73732B8E" w14:textId="77777777" w:rsidTr="00191417">
        <w:trPr>
          <w:trHeight w:val="395"/>
          <w:jc w:val="center"/>
        </w:trPr>
        <w:tc>
          <w:tcPr>
            <w:tcW w:w="338" w:type="pct"/>
            <w:vAlign w:val="center"/>
          </w:tcPr>
          <w:p w14:paraId="22E99C88" w14:textId="77777777" w:rsidR="009B19A1" w:rsidRPr="003C5ED1" w:rsidRDefault="009B19A1" w:rsidP="001D3C91">
            <w:pPr>
              <w:contextualSpacing/>
            </w:pPr>
            <w:r w:rsidRPr="003C5ED1">
              <w:t>22.</w:t>
            </w:r>
          </w:p>
        </w:tc>
        <w:tc>
          <w:tcPr>
            <w:tcW w:w="3658" w:type="pct"/>
            <w:gridSpan w:val="2"/>
            <w:vAlign w:val="bottom"/>
          </w:tcPr>
          <w:p w14:paraId="7726C60D" w14:textId="77777777" w:rsidR="009B19A1" w:rsidRPr="003C5ED1" w:rsidRDefault="009B19A1" w:rsidP="001D3C91">
            <w:pPr>
              <w:contextualSpacing/>
              <w:jc w:val="both"/>
            </w:pPr>
            <w:r>
              <w:t>Explain the various internal and external factors affecting seed dormancy.</w:t>
            </w:r>
          </w:p>
        </w:tc>
        <w:tc>
          <w:tcPr>
            <w:tcW w:w="319" w:type="pct"/>
            <w:vAlign w:val="center"/>
          </w:tcPr>
          <w:p w14:paraId="2588C6DA" w14:textId="77777777" w:rsidR="009B19A1" w:rsidRPr="003C5ED1" w:rsidRDefault="009B19A1" w:rsidP="001D3C91">
            <w:pPr>
              <w:contextualSpacing/>
              <w:jc w:val="center"/>
            </w:pPr>
            <w:r w:rsidRPr="003C5ED1">
              <w:t>CO</w:t>
            </w:r>
            <w:r>
              <w:t>4</w:t>
            </w:r>
          </w:p>
        </w:tc>
        <w:tc>
          <w:tcPr>
            <w:tcW w:w="256" w:type="pct"/>
            <w:vAlign w:val="center"/>
          </w:tcPr>
          <w:p w14:paraId="0B4162DA" w14:textId="77777777" w:rsidR="009B19A1" w:rsidRPr="003C5ED1" w:rsidRDefault="009B19A1" w:rsidP="001D3C91">
            <w:pPr>
              <w:contextualSpacing/>
              <w:jc w:val="center"/>
            </w:pPr>
            <w:r>
              <w:t>R</w:t>
            </w:r>
          </w:p>
        </w:tc>
        <w:tc>
          <w:tcPr>
            <w:tcW w:w="429" w:type="pct"/>
            <w:vAlign w:val="center"/>
          </w:tcPr>
          <w:p w14:paraId="667A0DE0" w14:textId="77777777" w:rsidR="009B19A1" w:rsidRPr="003C5ED1" w:rsidRDefault="009B19A1" w:rsidP="001D3C91">
            <w:pPr>
              <w:contextualSpacing/>
              <w:jc w:val="center"/>
            </w:pPr>
            <w:r w:rsidRPr="003C5ED1">
              <w:t>5</w:t>
            </w:r>
          </w:p>
        </w:tc>
      </w:tr>
      <w:tr w:rsidR="009B19A1" w:rsidRPr="003C5ED1" w14:paraId="4202D0C1" w14:textId="77777777" w:rsidTr="00191417">
        <w:trPr>
          <w:trHeight w:val="395"/>
          <w:jc w:val="center"/>
        </w:trPr>
        <w:tc>
          <w:tcPr>
            <w:tcW w:w="338" w:type="pct"/>
            <w:vAlign w:val="center"/>
          </w:tcPr>
          <w:p w14:paraId="245AD6FB" w14:textId="77777777" w:rsidR="009B19A1" w:rsidRPr="003C5ED1" w:rsidRDefault="009B19A1" w:rsidP="001D3C91">
            <w:pPr>
              <w:contextualSpacing/>
            </w:pPr>
            <w:r w:rsidRPr="003C5ED1">
              <w:lastRenderedPageBreak/>
              <w:t>23.</w:t>
            </w:r>
          </w:p>
        </w:tc>
        <w:tc>
          <w:tcPr>
            <w:tcW w:w="3658" w:type="pct"/>
            <w:gridSpan w:val="2"/>
            <w:vAlign w:val="bottom"/>
          </w:tcPr>
          <w:p w14:paraId="4BF62058" w14:textId="77777777" w:rsidR="009B19A1" w:rsidRPr="003C5ED1" w:rsidRDefault="009B19A1" w:rsidP="001D3C91">
            <w:pPr>
              <w:contextualSpacing/>
              <w:jc w:val="both"/>
            </w:pPr>
            <w:r>
              <w:t>What are the various features in seed standards and field standards?</w:t>
            </w:r>
          </w:p>
        </w:tc>
        <w:tc>
          <w:tcPr>
            <w:tcW w:w="319" w:type="pct"/>
            <w:vAlign w:val="center"/>
          </w:tcPr>
          <w:p w14:paraId="3C439C8C" w14:textId="77777777" w:rsidR="009B19A1" w:rsidRPr="003C5ED1" w:rsidRDefault="009B19A1" w:rsidP="001D3C91">
            <w:pPr>
              <w:contextualSpacing/>
              <w:jc w:val="center"/>
            </w:pPr>
            <w:r w:rsidRPr="003C5ED1">
              <w:t>CO</w:t>
            </w:r>
            <w:r>
              <w:t>3</w:t>
            </w:r>
          </w:p>
        </w:tc>
        <w:tc>
          <w:tcPr>
            <w:tcW w:w="256" w:type="pct"/>
            <w:vAlign w:val="center"/>
          </w:tcPr>
          <w:p w14:paraId="08D972C4" w14:textId="77777777" w:rsidR="009B19A1" w:rsidRPr="003C5ED1" w:rsidRDefault="009B19A1" w:rsidP="001D3C91">
            <w:pPr>
              <w:contextualSpacing/>
              <w:jc w:val="center"/>
            </w:pPr>
            <w:r>
              <w:t>U</w:t>
            </w:r>
          </w:p>
        </w:tc>
        <w:tc>
          <w:tcPr>
            <w:tcW w:w="429" w:type="pct"/>
            <w:vAlign w:val="center"/>
          </w:tcPr>
          <w:p w14:paraId="19147CC2" w14:textId="77777777" w:rsidR="009B19A1" w:rsidRPr="003C5ED1" w:rsidRDefault="009B19A1" w:rsidP="001D3C91">
            <w:pPr>
              <w:contextualSpacing/>
              <w:jc w:val="center"/>
            </w:pPr>
            <w:r w:rsidRPr="003C5ED1">
              <w:t>5</w:t>
            </w:r>
          </w:p>
        </w:tc>
      </w:tr>
      <w:tr w:rsidR="009B19A1" w:rsidRPr="003C5ED1" w14:paraId="233D0FE0" w14:textId="77777777" w:rsidTr="00191417">
        <w:trPr>
          <w:trHeight w:val="395"/>
          <w:jc w:val="center"/>
        </w:trPr>
        <w:tc>
          <w:tcPr>
            <w:tcW w:w="338" w:type="pct"/>
            <w:vAlign w:val="center"/>
          </w:tcPr>
          <w:p w14:paraId="010F5163" w14:textId="77777777" w:rsidR="009B19A1" w:rsidRPr="003C5ED1" w:rsidRDefault="009B19A1" w:rsidP="001D3C91">
            <w:pPr>
              <w:contextualSpacing/>
            </w:pPr>
            <w:r w:rsidRPr="003C5ED1">
              <w:t>24.</w:t>
            </w:r>
          </w:p>
        </w:tc>
        <w:tc>
          <w:tcPr>
            <w:tcW w:w="3658" w:type="pct"/>
            <w:gridSpan w:val="2"/>
            <w:vAlign w:val="bottom"/>
          </w:tcPr>
          <w:p w14:paraId="43B1EB34" w14:textId="77777777" w:rsidR="009B19A1" w:rsidRPr="003C5ED1" w:rsidRDefault="009B19A1" w:rsidP="001D3C91">
            <w:pPr>
              <w:contextualSpacing/>
              <w:jc w:val="both"/>
            </w:pPr>
            <w:r>
              <w:t>Explain the dicotyledonous seed with suitable sketches.</w:t>
            </w:r>
          </w:p>
        </w:tc>
        <w:tc>
          <w:tcPr>
            <w:tcW w:w="319" w:type="pct"/>
            <w:vAlign w:val="center"/>
          </w:tcPr>
          <w:p w14:paraId="1B98F220" w14:textId="77777777" w:rsidR="009B19A1" w:rsidRPr="003C5ED1" w:rsidRDefault="009B19A1" w:rsidP="001D3C91">
            <w:pPr>
              <w:contextualSpacing/>
              <w:jc w:val="center"/>
            </w:pPr>
            <w:r w:rsidRPr="003C5ED1">
              <w:t>CO</w:t>
            </w:r>
            <w:r>
              <w:t>1</w:t>
            </w:r>
          </w:p>
        </w:tc>
        <w:tc>
          <w:tcPr>
            <w:tcW w:w="256" w:type="pct"/>
            <w:vAlign w:val="center"/>
          </w:tcPr>
          <w:p w14:paraId="558D7876" w14:textId="77777777" w:rsidR="009B19A1" w:rsidRPr="003C5ED1" w:rsidRDefault="009B19A1" w:rsidP="001D3C91">
            <w:pPr>
              <w:contextualSpacing/>
              <w:jc w:val="center"/>
            </w:pPr>
            <w:r>
              <w:t>R</w:t>
            </w:r>
          </w:p>
        </w:tc>
        <w:tc>
          <w:tcPr>
            <w:tcW w:w="429" w:type="pct"/>
            <w:vAlign w:val="center"/>
          </w:tcPr>
          <w:p w14:paraId="2F53219B" w14:textId="77777777" w:rsidR="009B19A1" w:rsidRPr="003C5ED1" w:rsidRDefault="009B19A1" w:rsidP="001D3C91">
            <w:pPr>
              <w:contextualSpacing/>
              <w:jc w:val="center"/>
            </w:pPr>
            <w:r w:rsidRPr="003C5ED1">
              <w:t>5</w:t>
            </w:r>
          </w:p>
        </w:tc>
      </w:tr>
      <w:tr w:rsidR="009B19A1" w:rsidRPr="003C5ED1" w14:paraId="3F1B9213" w14:textId="77777777" w:rsidTr="00191417">
        <w:trPr>
          <w:trHeight w:val="395"/>
          <w:jc w:val="center"/>
        </w:trPr>
        <w:tc>
          <w:tcPr>
            <w:tcW w:w="338" w:type="pct"/>
            <w:vAlign w:val="center"/>
          </w:tcPr>
          <w:p w14:paraId="7896D2AC" w14:textId="77777777" w:rsidR="009B19A1" w:rsidRPr="003C5ED1" w:rsidRDefault="009B19A1" w:rsidP="001D3C91">
            <w:pPr>
              <w:contextualSpacing/>
            </w:pPr>
            <w:r w:rsidRPr="003C5ED1">
              <w:t>25.</w:t>
            </w:r>
          </w:p>
        </w:tc>
        <w:tc>
          <w:tcPr>
            <w:tcW w:w="3658" w:type="pct"/>
            <w:gridSpan w:val="2"/>
            <w:vAlign w:val="bottom"/>
          </w:tcPr>
          <w:p w14:paraId="4D1D0991" w14:textId="77777777" w:rsidR="009B19A1" w:rsidRPr="003C5ED1" w:rsidRDefault="009B19A1" w:rsidP="001D3C91">
            <w:pPr>
              <w:contextualSpacing/>
              <w:jc w:val="both"/>
            </w:pPr>
            <w:r>
              <w:t>What are the factors affecting seed marketing? List the various activities followed in the promotion of seed sales.</w:t>
            </w:r>
          </w:p>
        </w:tc>
        <w:tc>
          <w:tcPr>
            <w:tcW w:w="319" w:type="pct"/>
            <w:vAlign w:val="center"/>
          </w:tcPr>
          <w:p w14:paraId="6E04EDE5" w14:textId="77777777" w:rsidR="009B19A1" w:rsidRPr="003C5ED1" w:rsidRDefault="009B19A1" w:rsidP="001D3C91">
            <w:pPr>
              <w:contextualSpacing/>
              <w:jc w:val="center"/>
            </w:pPr>
            <w:r w:rsidRPr="003C5ED1">
              <w:t>CO</w:t>
            </w:r>
            <w:r>
              <w:t>6</w:t>
            </w:r>
          </w:p>
        </w:tc>
        <w:tc>
          <w:tcPr>
            <w:tcW w:w="256" w:type="pct"/>
            <w:vAlign w:val="center"/>
          </w:tcPr>
          <w:p w14:paraId="4E274B73" w14:textId="77777777" w:rsidR="009B19A1" w:rsidRPr="003C5ED1" w:rsidRDefault="009B19A1" w:rsidP="001D3C91">
            <w:pPr>
              <w:contextualSpacing/>
              <w:jc w:val="center"/>
            </w:pPr>
            <w:r>
              <w:t>U</w:t>
            </w:r>
          </w:p>
        </w:tc>
        <w:tc>
          <w:tcPr>
            <w:tcW w:w="429" w:type="pct"/>
            <w:vAlign w:val="center"/>
          </w:tcPr>
          <w:p w14:paraId="54864BEC" w14:textId="77777777" w:rsidR="009B19A1" w:rsidRPr="003C5ED1" w:rsidRDefault="009B19A1" w:rsidP="001D3C91">
            <w:pPr>
              <w:contextualSpacing/>
              <w:jc w:val="center"/>
            </w:pPr>
            <w:r w:rsidRPr="003C5ED1">
              <w:t>5</w:t>
            </w:r>
          </w:p>
        </w:tc>
      </w:tr>
      <w:tr w:rsidR="009B19A1" w:rsidRPr="003C5ED1" w14:paraId="56F78549" w14:textId="77777777" w:rsidTr="00191417">
        <w:trPr>
          <w:trHeight w:val="395"/>
          <w:jc w:val="center"/>
        </w:trPr>
        <w:tc>
          <w:tcPr>
            <w:tcW w:w="338" w:type="pct"/>
            <w:vAlign w:val="center"/>
          </w:tcPr>
          <w:p w14:paraId="1FBFA79D" w14:textId="77777777" w:rsidR="009B19A1" w:rsidRPr="003C5ED1" w:rsidRDefault="009B19A1" w:rsidP="001D3C91">
            <w:pPr>
              <w:contextualSpacing/>
            </w:pPr>
            <w:r w:rsidRPr="003C5ED1">
              <w:t>26.</w:t>
            </w:r>
          </w:p>
        </w:tc>
        <w:tc>
          <w:tcPr>
            <w:tcW w:w="3658" w:type="pct"/>
            <w:gridSpan w:val="2"/>
            <w:vAlign w:val="bottom"/>
          </w:tcPr>
          <w:p w14:paraId="168DFB2B" w14:textId="77777777" w:rsidR="009B19A1" w:rsidRPr="003C5ED1" w:rsidRDefault="009B19A1" w:rsidP="001D3C91">
            <w:pPr>
              <w:contextualSpacing/>
              <w:jc w:val="both"/>
            </w:pPr>
            <w:r>
              <w:t>List the duties and powers of a Seed Inspector.</w:t>
            </w:r>
          </w:p>
        </w:tc>
        <w:tc>
          <w:tcPr>
            <w:tcW w:w="319" w:type="pct"/>
            <w:vAlign w:val="center"/>
          </w:tcPr>
          <w:p w14:paraId="5FE95EE3" w14:textId="77777777" w:rsidR="009B19A1" w:rsidRPr="003C5ED1" w:rsidRDefault="009B19A1" w:rsidP="001D3C91">
            <w:pPr>
              <w:contextualSpacing/>
              <w:jc w:val="center"/>
            </w:pPr>
            <w:r w:rsidRPr="003C5ED1">
              <w:t>CO</w:t>
            </w:r>
            <w:r>
              <w:t>2</w:t>
            </w:r>
          </w:p>
        </w:tc>
        <w:tc>
          <w:tcPr>
            <w:tcW w:w="256" w:type="pct"/>
            <w:vAlign w:val="center"/>
          </w:tcPr>
          <w:p w14:paraId="16EA0222" w14:textId="77777777" w:rsidR="009B19A1" w:rsidRPr="003C5ED1" w:rsidRDefault="009B19A1" w:rsidP="001D3C91">
            <w:pPr>
              <w:contextualSpacing/>
              <w:jc w:val="center"/>
            </w:pPr>
            <w:r>
              <w:t>R</w:t>
            </w:r>
          </w:p>
        </w:tc>
        <w:tc>
          <w:tcPr>
            <w:tcW w:w="429" w:type="pct"/>
            <w:vAlign w:val="center"/>
          </w:tcPr>
          <w:p w14:paraId="2A6099C3" w14:textId="77777777" w:rsidR="009B19A1" w:rsidRPr="003C5ED1" w:rsidRDefault="009B19A1" w:rsidP="001D3C91">
            <w:pPr>
              <w:contextualSpacing/>
              <w:jc w:val="center"/>
            </w:pPr>
            <w:r w:rsidRPr="003C5ED1">
              <w:t>5</w:t>
            </w:r>
          </w:p>
        </w:tc>
      </w:tr>
      <w:tr w:rsidR="009B19A1" w:rsidRPr="003C5ED1" w14:paraId="000FA191" w14:textId="77777777" w:rsidTr="00191417">
        <w:trPr>
          <w:trHeight w:val="395"/>
          <w:jc w:val="center"/>
        </w:trPr>
        <w:tc>
          <w:tcPr>
            <w:tcW w:w="338" w:type="pct"/>
            <w:vAlign w:val="center"/>
          </w:tcPr>
          <w:p w14:paraId="70C12B3E" w14:textId="77777777" w:rsidR="009B19A1" w:rsidRPr="003C5ED1" w:rsidRDefault="009B19A1" w:rsidP="001D3C91">
            <w:pPr>
              <w:contextualSpacing/>
            </w:pPr>
            <w:r w:rsidRPr="003C5ED1">
              <w:t>27.</w:t>
            </w:r>
          </w:p>
        </w:tc>
        <w:tc>
          <w:tcPr>
            <w:tcW w:w="3658" w:type="pct"/>
            <w:gridSpan w:val="2"/>
            <w:vAlign w:val="bottom"/>
          </w:tcPr>
          <w:p w14:paraId="3DA4CEAD" w14:textId="77777777" w:rsidR="009B19A1" w:rsidRPr="003C5ED1" w:rsidRDefault="009B19A1" w:rsidP="001D3C91">
            <w:pPr>
              <w:contextualSpacing/>
              <w:jc w:val="both"/>
            </w:pPr>
            <w:r>
              <w:t>Describe the factors affecting seed longevity during seed storage.</w:t>
            </w:r>
          </w:p>
        </w:tc>
        <w:tc>
          <w:tcPr>
            <w:tcW w:w="319" w:type="pct"/>
            <w:vAlign w:val="center"/>
          </w:tcPr>
          <w:p w14:paraId="7699A513" w14:textId="77777777" w:rsidR="009B19A1" w:rsidRPr="003C5ED1" w:rsidRDefault="009B19A1" w:rsidP="001D3C91">
            <w:pPr>
              <w:contextualSpacing/>
              <w:jc w:val="center"/>
            </w:pPr>
            <w:r w:rsidRPr="003C5ED1">
              <w:t>CO</w:t>
            </w:r>
            <w:r>
              <w:t>6</w:t>
            </w:r>
          </w:p>
        </w:tc>
        <w:tc>
          <w:tcPr>
            <w:tcW w:w="256" w:type="pct"/>
            <w:vAlign w:val="center"/>
          </w:tcPr>
          <w:p w14:paraId="7F5ECF1F" w14:textId="77777777" w:rsidR="009B19A1" w:rsidRPr="003C5ED1" w:rsidRDefault="009B19A1" w:rsidP="001D3C91">
            <w:pPr>
              <w:contextualSpacing/>
              <w:jc w:val="center"/>
            </w:pPr>
            <w:r>
              <w:t>R</w:t>
            </w:r>
          </w:p>
        </w:tc>
        <w:tc>
          <w:tcPr>
            <w:tcW w:w="429" w:type="pct"/>
            <w:vAlign w:val="center"/>
          </w:tcPr>
          <w:p w14:paraId="733CD6F6" w14:textId="77777777" w:rsidR="009B19A1" w:rsidRPr="003C5ED1" w:rsidRDefault="009B19A1" w:rsidP="001D3C91">
            <w:pPr>
              <w:contextualSpacing/>
              <w:jc w:val="center"/>
            </w:pPr>
            <w:r w:rsidRPr="003C5ED1">
              <w:t>5</w:t>
            </w:r>
          </w:p>
        </w:tc>
      </w:tr>
      <w:tr w:rsidR="009B19A1" w:rsidRPr="003C5ED1" w14:paraId="2455CE27" w14:textId="77777777" w:rsidTr="00191417">
        <w:trPr>
          <w:trHeight w:val="395"/>
          <w:jc w:val="center"/>
        </w:trPr>
        <w:tc>
          <w:tcPr>
            <w:tcW w:w="338" w:type="pct"/>
            <w:vAlign w:val="center"/>
          </w:tcPr>
          <w:p w14:paraId="72B5F770" w14:textId="77777777" w:rsidR="009B19A1" w:rsidRPr="003C5ED1" w:rsidRDefault="009B19A1" w:rsidP="001D3C91">
            <w:pPr>
              <w:contextualSpacing/>
            </w:pPr>
            <w:r w:rsidRPr="003C5ED1">
              <w:t>28.</w:t>
            </w:r>
          </w:p>
        </w:tc>
        <w:tc>
          <w:tcPr>
            <w:tcW w:w="3658" w:type="pct"/>
            <w:gridSpan w:val="2"/>
            <w:vAlign w:val="bottom"/>
          </w:tcPr>
          <w:p w14:paraId="49E273A2" w14:textId="77777777" w:rsidR="009B19A1" w:rsidRPr="003C5ED1" w:rsidRDefault="009B19A1" w:rsidP="001D3C91">
            <w:pPr>
              <w:contextualSpacing/>
              <w:jc w:val="both"/>
            </w:pPr>
            <w:r>
              <w:t>Explain the different ways to maintain genetic purity.</w:t>
            </w:r>
          </w:p>
        </w:tc>
        <w:tc>
          <w:tcPr>
            <w:tcW w:w="319" w:type="pct"/>
            <w:vAlign w:val="center"/>
          </w:tcPr>
          <w:p w14:paraId="0F7ADD5B" w14:textId="77777777" w:rsidR="009B19A1" w:rsidRPr="003C5ED1" w:rsidRDefault="009B19A1" w:rsidP="001D3C91">
            <w:pPr>
              <w:contextualSpacing/>
              <w:jc w:val="center"/>
            </w:pPr>
            <w:r w:rsidRPr="003C5ED1">
              <w:t>CO</w:t>
            </w:r>
            <w:r>
              <w:t>3</w:t>
            </w:r>
          </w:p>
        </w:tc>
        <w:tc>
          <w:tcPr>
            <w:tcW w:w="256" w:type="pct"/>
            <w:vAlign w:val="center"/>
          </w:tcPr>
          <w:p w14:paraId="778A94D1" w14:textId="77777777" w:rsidR="009B19A1" w:rsidRPr="003C5ED1" w:rsidRDefault="009B19A1" w:rsidP="001D3C91">
            <w:pPr>
              <w:contextualSpacing/>
              <w:jc w:val="center"/>
            </w:pPr>
            <w:r>
              <w:t>U</w:t>
            </w:r>
          </w:p>
        </w:tc>
        <w:tc>
          <w:tcPr>
            <w:tcW w:w="429" w:type="pct"/>
            <w:vAlign w:val="center"/>
          </w:tcPr>
          <w:p w14:paraId="1A7C0EF0" w14:textId="77777777" w:rsidR="009B19A1" w:rsidRPr="003C5ED1" w:rsidRDefault="009B19A1" w:rsidP="001D3C91">
            <w:pPr>
              <w:contextualSpacing/>
              <w:jc w:val="center"/>
            </w:pPr>
            <w:r w:rsidRPr="003C5ED1">
              <w:t>5</w:t>
            </w:r>
          </w:p>
        </w:tc>
      </w:tr>
      <w:tr w:rsidR="009B19A1" w:rsidRPr="003C5ED1" w14:paraId="7FA614A5" w14:textId="77777777" w:rsidTr="00191417">
        <w:trPr>
          <w:trHeight w:val="395"/>
          <w:jc w:val="center"/>
        </w:trPr>
        <w:tc>
          <w:tcPr>
            <w:tcW w:w="338" w:type="pct"/>
            <w:vAlign w:val="center"/>
          </w:tcPr>
          <w:p w14:paraId="0AD27428" w14:textId="77777777" w:rsidR="009B19A1" w:rsidRPr="003C5ED1" w:rsidRDefault="009B19A1" w:rsidP="001D3C91">
            <w:pPr>
              <w:contextualSpacing/>
            </w:pPr>
            <w:r w:rsidRPr="003C5ED1">
              <w:t>29.</w:t>
            </w:r>
          </w:p>
        </w:tc>
        <w:tc>
          <w:tcPr>
            <w:tcW w:w="3658" w:type="pct"/>
            <w:gridSpan w:val="2"/>
            <w:vAlign w:val="bottom"/>
          </w:tcPr>
          <w:p w14:paraId="46BEC8AB" w14:textId="77777777" w:rsidR="009B19A1" w:rsidRPr="003C5ED1" w:rsidRDefault="009B19A1" w:rsidP="001D3C91">
            <w:pPr>
              <w:contextualSpacing/>
              <w:jc w:val="both"/>
            </w:pPr>
            <w:r>
              <w:t>List the importance of seed drying. What are the various methods followed for seed drying?</w:t>
            </w:r>
          </w:p>
        </w:tc>
        <w:tc>
          <w:tcPr>
            <w:tcW w:w="319" w:type="pct"/>
            <w:vAlign w:val="center"/>
          </w:tcPr>
          <w:p w14:paraId="2025336C" w14:textId="77777777" w:rsidR="009B19A1" w:rsidRPr="003C5ED1" w:rsidRDefault="009B19A1" w:rsidP="001D3C91">
            <w:pPr>
              <w:contextualSpacing/>
              <w:jc w:val="center"/>
            </w:pPr>
            <w:r w:rsidRPr="003C5ED1">
              <w:t>CO</w:t>
            </w:r>
            <w:r>
              <w:t>6</w:t>
            </w:r>
          </w:p>
        </w:tc>
        <w:tc>
          <w:tcPr>
            <w:tcW w:w="256" w:type="pct"/>
            <w:vAlign w:val="center"/>
          </w:tcPr>
          <w:p w14:paraId="4E326DE8" w14:textId="77777777" w:rsidR="009B19A1" w:rsidRPr="003C5ED1" w:rsidRDefault="009B19A1" w:rsidP="001D3C91">
            <w:pPr>
              <w:contextualSpacing/>
              <w:jc w:val="center"/>
            </w:pPr>
            <w:r>
              <w:t>U</w:t>
            </w:r>
          </w:p>
        </w:tc>
        <w:tc>
          <w:tcPr>
            <w:tcW w:w="429" w:type="pct"/>
            <w:vAlign w:val="center"/>
          </w:tcPr>
          <w:p w14:paraId="7FAF358B" w14:textId="77777777" w:rsidR="009B19A1" w:rsidRPr="003C5ED1" w:rsidRDefault="009B19A1" w:rsidP="001D3C91">
            <w:pPr>
              <w:contextualSpacing/>
              <w:jc w:val="center"/>
            </w:pPr>
            <w:r w:rsidRPr="003C5ED1">
              <w:t>5</w:t>
            </w:r>
          </w:p>
        </w:tc>
      </w:tr>
      <w:tr w:rsidR="009B19A1" w:rsidRPr="003C5ED1" w14:paraId="12902ED8" w14:textId="77777777" w:rsidTr="00191417">
        <w:trPr>
          <w:trHeight w:val="395"/>
          <w:jc w:val="center"/>
        </w:trPr>
        <w:tc>
          <w:tcPr>
            <w:tcW w:w="338" w:type="pct"/>
            <w:vAlign w:val="center"/>
          </w:tcPr>
          <w:p w14:paraId="21730796" w14:textId="77777777" w:rsidR="009B19A1" w:rsidRPr="003C5ED1" w:rsidRDefault="009B19A1" w:rsidP="001D3C91">
            <w:pPr>
              <w:contextualSpacing/>
            </w:pPr>
            <w:r w:rsidRPr="003C5ED1">
              <w:t>30.</w:t>
            </w:r>
          </w:p>
        </w:tc>
        <w:tc>
          <w:tcPr>
            <w:tcW w:w="3658" w:type="pct"/>
            <w:gridSpan w:val="2"/>
            <w:vAlign w:val="bottom"/>
          </w:tcPr>
          <w:p w14:paraId="54F6D2E4" w14:textId="77777777" w:rsidR="009B19A1" w:rsidRPr="003C5ED1" w:rsidRDefault="009B19A1" w:rsidP="001D3C91">
            <w:pPr>
              <w:contextualSpacing/>
              <w:jc w:val="both"/>
            </w:pPr>
            <w:r>
              <w:t>Explain the role of OECD and WTO.</w:t>
            </w:r>
          </w:p>
        </w:tc>
        <w:tc>
          <w:tcPr>
            <w:tcW w:w="319" w:type="pct"/>
            <w:vAlign w:val="center"/>
          </w:tcPr>
          <w:p w14:paraId="1C056705" w14:textId="77777777" w:rsidR="009B19A1" w:rsidRPr="003C5ED1" w:rsidRDefault="009B19A1" w:rsidP="001D3C91">
            <w:pPr>
              <w:contextualSpacing/>
              <w:jc w:val="center"/>
            </w:pPr>
            <w:r w:rsidRPr="003C5ED1">
              <w:t>CO</w:t>
            </w:r>
            <w:r>
              <w:t>6</w:t>
            </w:r>
          </w:p>
        </w:tc>
        <w:tc>
          <w:tcPr>
            <w:tcW w:w="256" w:type="pct"/>
            <w:vAlign w:val="center"/>
          </w:tcPr>
          <w:p w14:paraId="164DFDC4" w14:textId="77777777" w:rsidR="009B19A1" w:rsidRPr="003C5ED1" w:rsidRDefault="009B19A1" w:rsidP="001D3C91">
            <w:pPr>
              <w:contextualSpacing/>
              <w:jc w:val="center"/>
            </w:pPr>
            <w:r>
              <w:t>R</w:t>
            </w:r>
          </w:p>
        </w:tc>
        <w:tc>
          <w:tcPr>
            <w:tcW w:w="429" w:type="pct"/>
            <w:vAlign w:val="center"/>
          </w:tcPr>
          <w:p w14:paraId="490CFE9A" w14:textId="77777777" w:rsidR="009B19A1" w:rsidRPr="003C5ED1" w:rsidRDefault="009B19A1" w:rsidP="001D3C91">
            <w:pPr>
              <w:contextualSpacing/>
              <w:jc w:val="center"/>
            </w:pPr>
            <w:r w:rsidRPr="003C5ED1">
              <w:t>5</w:t>
            </w:r>
          </w:p>
        </w:tc>
      </w:tr>
      <w:tr w:rsidR="009B19A1" w:rsidRPr="003C5ED1" w14:paraId="7FC818CA" w14:textId="77777777" w:rsidTr="00191417">
        <w:trPr>
          <w:trHeight w:val="395"/>
          <w:jc w:val="center"/>
        </w:trPr>
        <w:tc>
          <w:tcPr>
            <w:tcW w:w="338" w:type="pct"/>
            <w:vAlign w:val="center"/>
          </w:tcPr>
          <w:p w14:paraId="4061C03A" w14:textId="77777777" w:rsidR="009B19A1" w:rsidRPr="003C5ED1" w:rsidRDefault="009B19A1" w:rsidP="001D3C91">
            <w:pPr>
              <w:contextualSpacing/>
            </w:pPr>
            <w:r w:rsidRPr="003C5ED1">
              <w:t>31.</w:t>
            </w:r>
          </w:p>
        </w:tc>
        <w:tc>
          <w:tcPr>
            <w:tcW w:w="3658" w:type="pct"/>
            <w:gridSpan w:val="2"/>
            <w:vAlign w:val="bottom"/>
          </w:tcPr>
          <w:p w14:paraId="01184DE9" w14:textId="77777777" w:rsidR="009B19A1" w:rsidRPr="003C5ED1" w:rsidRDefault="009B19A1" w:rsidP="001D3C91">
            <w:pPr>
              <w:contextualSpacing/>
              <w:jc w:val="both"/>
            </w:pPr>
            <w:r>
              <w:t>Describe the agronomic principles to be applied during seed production.</w:t>
            </w:r>
          </w:p>
        </w:tc>
        <w:tc>
          <w:tcPr>
            <w:tcW w:w="319" w:type="pct"/>
            <w:vAlign w:val="center"/>
          </w:tcPr>
          <w:p w14:paraId="1C719925" w14:textId="77777777" w:rsidR="009B19A1" w:rsidRPr="003C5ED1" w:rsidRDefault="009B19A1" w:rsidP="001D3C91">
            <w:pPr>
              <w:contextualSpacing/>
              <w:jc w:val="center"/>
            </w:pPr>
            <w:r w:rsidRPr="003C5ED1">
              <w:t>CO</w:t>
            </w:r>
            <w:r>
              <w:t>3</w:t>
            </w:r>
          </w:p>
        </w:tc>
        <w:tc>
          <w:tcPr>
            <w:tcW w:w="256" w:type="pct"/>
            <w:vAlign w:val="center"/>
          </w:tcPr>
          <w:p w14:paraId="4D0CEE71" w14:textId="77777777" w:rsidR="009B19A1" w:rsidRPr="003C5ED1" w:rsidRDefault="009B19A1" w:rsidP="001D3C91">
            <w:pPr>
              <w:contextualSpacing/>
              <w:jc w:val="center"/>
            </w:pPr>
            <w:r>
              <w:t>A</w:t>
            </w:r>
          </w:p>
        </w:tc>
        <w:tc>
          <w:tcPr>
            <w:tcW w:w="429" w:type="pct"/>
            <w:vAlign w:val="center"/>
          </w:tcPr>
          <w:p w14:paraId="04244DC4" w14:textId="77777777" w:rsidR="009B19A1" w:rsidRPr="003C5ED1" w:rsidRDefault="009B19A1" w:rsidP="001D3C91">
            <w:pPr>
              <w:contextualSpacing/>
              <w:jc w:val="center"/>
            </w:pPr>
            <w:r w:rsidRPr="003C5ED1">
              <w:t>5</w:t>
            </w:r>
          </w:p>
        </w:tc>
      </w:tr>
      <w:tr w:rsidR="009B19A1" w:rsidRPr="003C5ED1" w14:paraId="130FBEA4" w14:textId="77777777" w:rsidTr="00191417">
        <w:trPr>
          <w:trHeight w:val="395"/>
          <w:jc w:val="center"/>
        </w:trPr>
        <w:tc>
          <w:tcPr>
            <w:tcW w:w="338" w:type="pct"/>
            <w:vAlign w:val="center"/>
          </w:tcPr>
          <w:p w14:paraId="3A6BED40" w14:textId="77777777" w:rsidR="009B19A1" w:rsidRPr="003C5ED1" w:rsidRDefault="009B19A1" w:rsidP="001D3C91">
            <w:pPr>
              <w:contextualSpacing/>
            </w:pPr>
            <w:r w:rsidRPr="003C5ED1">
              <w:t>32.</w:t>
            </w:r>
          </w:p>
        </w:tc>
        <w:tc>
          <w:tcPr>
            <w:tcW w:w="3658" w:type="pct"/>
            <w:gridSpan w:val="2"/>
            <w:vAlign w:val="bottom"/>
          </w:tcPr>
          <w:p w14:paraId="5979916E" w14:textId="77777777" w:rsidR="009B19A1" w:rsidRPr="003C5ED1" w:rsidRDefault="009B19A1" w:rsidP="001D3C91">
            <w:pPr>
              <w:contextualSpacing/>
              <w:jc w:val="both"/>
            </w:pPr>
            <w:r>
              <w:t>What is organic farming? Describe the various steps in organic seed production.</w:t>
            </w:r>
          </w:p>
        </w:tc>
        <w:tc>
          <w:tcPr>
            <w:tcW w:w="319" w:type="pct"/>
            <w:vAlign w:val="center"/>
          </w:tcPr>
          <w:p w14:paraId="27CD195B" w14:textId="77777777" w:rsidR="009B19A1" w:rsidRPr="003C5ED1" w:rsidRDefault="009B19A1" w:rsidP="001D3C91">
            <w:pPr>
              <w:contextualSpacing/>
              <w:jc w:val="center"/>
            </w:pPr>
            <w:r w:rsidRPr="003C5ED1">
              <w:t>CO</w:t>
            </w:r>
            <w:r>
              <w:t>3</w:t>
            </w:r>
          </w:p>
        </w:tc>
        <w:tc>
          <w:tcPr>
            <w:tcW w:w="256" w:type="pct"/>
            <w:vAlign w:val="center"/>
          </w:tcPr>
          <w:p w14:paraId="02527D39" w14:textId="77777777" w:rsidR="009B19A1" w:rsidRPr="003C5ED1" w:rsidRDefault="009B19A1" w:rsidP="001D3C91">
            <w:pPr>
              <w:contextualSpacing/>
              <w:jc w:val="center"/>
            </w:pPr>
            <w:r>
              <w:t>U</w:t>
            </w:r>
          </w:p>
        </w:tc>
        <w:tc>
          <w:tcPr>
            <w:tcW w:w="429" w:type="pct"/>
            <w:vAlign w:val="center"/>
          </w:tcPr>
          <w:p w14:paraId="319A99EC" w14:textId="77777777" w:rsidR="009B19A1" w:rsidRPr="003C5ED1" w:rsidRDefault="009B19A1" w:rsidP="001D3C91">
            <w:pPr>
              <w:contextualSpacing/>
              <w:jc w:val="center"/>
            </w:pPr>
            <w:r w:rsidRPr="003C5ED1">
              <w:t>5</w:t>
            </w:r>
          </w:p>
        </w:tc>
      </w:tr>
      <w:tr w:rsidR="009B19A1" w:rsidRPr="003C5ED1" w14:paraId="6776C930" w14:textId="77777777" w:rsidTr="00191417">
        <w:trPr>
          <w:trHeight w:val="549"/>
          <w:jc w:val="center"/>
        </w:trPr>
        <w:tc>
          <w:tcPr>
            <w:tcW w:w="5000" w:type="pct"/>
            <w:gridSpan w:val="6"/>
          </w:tcPr>
          <w:p w14:paraId="5E116421" w14:textId="77777777" w:rsidR="009B19A1" w:rsidRPr="003C5ED1" w:rsidRDefault="009B19A1" w:rsidP="001D3C91">
            <w:pPr>
              <w:contextualSpacing/>
              <w:jc w:val="center"/>
              <w:rPr>
                <w:u w:val="single"/>
              </w:rPr>
            </w:pPr>
            <w:r w:rsidRPr="003C5ED1">
              <w:rPr>
                <w:u w:val="single"/>
              </w:rPr>
              <w:t>PART – C (2 X 15 = 30 MARKS)</w:t>
            </w:r>
          </w:p>
          <w:p w14:paraId="5C3B3BED" w14:textId="77777777" w:rsidR="009B19A1" w:rsidRPr="003C5ED1" w:rsidRDefault="009B19A1" w:rsidP="001D3C91">
            <w:pPr>
              <w:contextualSpacing/>
              <w:jc w:val="center"/>
            </w:pPr>
            <w:r w:rsidRPr="003C5ED1">
              <w:t>(Answer any 2 from the following)</w:t>
            </w:r>
          </w:p>
        </w:tc>
      </w:tr>
      <w:tr w:rsidR="009B19A1" w:rsidRPr="003C5ED1" w14:paraId="3EDD4703" w14:textId="77777777" w:rsidTr="00191417">
        <w:trPr>
          <w:trHeight w:val="395"/>
          <w:jc w:val="center"/>
        </w:trPr>
        <w:tc>
          <w:tcPr>
            <w:tcW w:w="338" w:type="pct"/>
            <w:vAlign w:val="center"/>
          </w:tcPr>
          <w:p w14:paraId="53112B53" w14:textId="77777777" w:rsidR="009B19A1" w:rsidRPr="003C5ED1" w:rsidRDefault="009B19A1" w:rsidP="001D3C91">
            <w:pPr>
              <w:contextualSpacing/>
            </w:pPr>
            <w:r w:rsidRPr="003C5ED1">
              <w:t>33.</w:t>
            </w:r>
          </w:p>
        </w:tc>
        <w:tc>
          <w:tcPr>
            <w:tcW w:w="250" w:type="pct"/>
            <w:vAlign w:val="center"/>
          </w:tcPr>
          <w:p w14:paraId="54B7F6C7" w14:textId="77777777" w:rsidR="009B19A1" w:rsidRPr="003C5ED1" w:rsidRDefault="009B19A1" w:rsidP="001D3C91">
            <w:pPr>
              <w:contextualSpacing/>
            </w:pPr>
            <w:r w:rsidRPr="003C5ED1">
              <w:t>a.</w:t>
            </w:r>
          </w:p>
        </w:tc>
        <w:tc>
          <w:tcPr>
            <w:tcW w:w="3408" w:type="pct"/>
            <w:vAlign w:val="bottom"/>
          </w:tcPr>
          <w:p w14:paraId="30831227" w14:textId="77777777" w:rsidR="009B19A1" w:rsidRPr="003C5ED1" w:rsidRDefault="009B19A1" w:rsidP="001D3C91">
            <w:pPr>
              <w:contextualSpacing/>
              <w:jc w:val="both"/>
            </w:pPr>
            <w:r>
              <w:t>Elaborate on the varietal deterioration of seeds and measures to control.</w:t>
            </w:r>
          </w:p>
        </w:tc>
        <w:tc>
          <w:tcPr>
            <w:tcW w:w="319" w:type="pct"/>
            <w:vAlign w:val="center"/>
          </w:tcPr>
          <w:p w14:paraId="2F5C1E30" w14:textId="77777777" w:rsidR="009B19A1" w:rsidRPr="003C5ED1" w:rsidRDefault="009B19A1" w:rsidP="001D3C91">
            <w:pPr>
              <w:contextualSpacing/>
              <w:jc w:val="center"/>
            </w:pPr>
            <w:r w:rsidRPr="003C5ED1">
              <w:t>CO</w:t>
            </w:r>
            <w:r>
              <w:t>5</w:t>
            </w:r>
          </w:p>
        </w:tc>
        <w:tc>
          <w:tcPr>
            <w:tcW w:w="256" w:type="pct"/>
            <w:vAlign w:val="center"/>
          </w:tcPr>
          <w:p w14:paraId="7BFEDDDE" w14:textId="77777777" w:rsidR="009B19A1" w:rsidRPr="003C5ED1" w:rsidRDefault="009B19A1" w:rsidP="001D3C91">
            <w:pPr>
              <w:contextualSpacing/>
              <w:jc w:val="center"/>
            </w:pPr>
            <w:r>
              <w:t>U</w:t>
            </w:r>
          </w:p>
        </w:tc>
        <w:tc>
          <w:tcPr>
            <w:tcW w:w="429" w:type="pct"/>
            <w:vAlign w:val="center"/>
          </w:tcPr>
          <w:p w14:paraId="7B9283F5" w14:textId="77777777" w:rsidR="009B19A1" w:rsidRPr="003C5ED1" w:rsidRDefault="009B19A1" w:rsidP="001D3C91">
            <w:pPr>
              <w:contextualSpacing/>
              <w:jc w:val="center"/>
            </w:pPr>
            <w:r>
              <w:t>7</w:t>
            </w:r>
          </w:p>
        </w:tc>
      </w:tr>
      <w:tr w:rsidR="009B19A1" w:rsidRPr="003C5ED1" w14:paraId="39EDDA4A" w14:textId="77777777" w:rsidTr="00191417">
        <w:trPr>
          <w:trHeight w:val="395"/>
          <w:jc w:val="center"/>
        </w:trPr>
        <w:tc>
          <w:tcPr>
            <w:tcW w:w="338" w:type="pct"/>
            <w:vAlign w:val="center"/>
          </w:tcPr>
          <w:p w14:paraId="49FA256A" w14:textId="77777777" w:rsidR="009B19A1" w:rsidRPr="003C5ED1" w:rsidRDefault="009B19A1" w:rsidP="001D3C91">
            <w:pPr>
              <w:contextualSpacing/>
            </w:pPr>
          </w:p>
        </w:tc>
        <w:tc>
          <w:tcPr>
            <w:tcW w:w="250" w:type="pct"/>
            <w:vAlign w:val="center"/>
          </w:tcPr>
          <w:p w14:paraId="1C7A3FDB" w14:textId="77777777" w:rsidR="009B19A1" w:rsidRPr="003C5ED1" w:rsidRDefault="009B19A1" w:rsidP="001D3C91">
            <w:pPr>
              <w:contextualSpacing/>
            </w:pPr>
            <w:r w:rsidRPr="003C5ED1">
              <w:t>b.</w:t>
            </w:r>
          </w:p>
        </w:tc>
        <w:tc>
          <w:tcPr>
            <w:tcW w:w="3408" w:type="pct"/>
            <w:vAlign w:val="bottom"/>
          </w:tcPr>
          <w:p w14:paraId="18F08110" w14:textId="77777777" w:rsidR="009B19A1" w:rsidRPr="003C5ED1" w:rsidRDefault="009B19A1" w:rsidP="001D3C91">
            <w:pPr>
              <w:contextualSpacing/>
              <w:jc w:val="both"/>
            </w:pPr>
            <w:r>
              <w:t>What is a synthetic seed? Explain the stages of production of synthetic seed.</w:t>
            </w:r>
          </w:p>
        </w:tc>
        <w:tc>
          <w:tcPr>
            <w:tcW w:w="319" w:type="pct"/>
            <w:vAlign w:val="center"/>
          </w:tcPr>
          <w:p w14:paraId="5D9407BF" w14:textId="77777777" w:rsidR="009B19A1" w:rsidRPr="003C5ED1" w:rsidRDefault="009B19A1" w:rsidP="001D3C91">
            <w:pPr>
              <w:contextualSpacing/>
              <w:jc w:val="center"/>
            </w:pPr>
            <w:r w:rsidRPr="003C5ED1">
              <w:t>CO</w:t>
            </w:r>
            <w:r>
              <w:t>2</w:t>
            </w:r>
          </w:p>
        </w:tc>
        <w:tc>
          <w:tcPr>
            <w:tcW w:w="256" w:type="pct"/>
            <w:vAlign w:val="center"/>
          </w:tcPr>
          <w:p w14:paraId="12FA086D" w14:textId="77777777" w:rsidR="009B19A1" w:rsidRPr="003C5ED1" w:rsidRDefault="009B19A1" w:rsidP="001D3C91">
            <w:pPr>
              <w:contextualSpacing/>
              <w:jc w:val="center"/>
            </w:pPr>
            <w:r>
              <w:t>R</w:t>
            </w:r>
          </w:p>
        </w:tc>
        <w:tc>
          <w:tcPr>
            <w:tcW w:w="429" w:type="pct"/>
            <w:vAlign w:val="center"/>
          </w:tcPr>
          <w:p w14:paraId="1D21EF81" w14:textId="77777777" w:rsidR="009B19A1" w:rsidRPr="003C5ED1" w:rsidRDefault="009B19A1" w:rsidP="001D3C91">
            <w:pPr>
              <w:contextualSpacing/>
              <w:jc w:val="center"/>
            </w:pPr>
            <w:r>
              <w:t>8</w:t>
            </w:r>
          </w:p>
        </w:tc>
      </w:tr>
      <w:tr w:rsidR="009B19A1" w:rsidRPr="003C5ED1" w14:paraId="63F54927" w14:textId="77777777" w:rsidTr="00191417">
        <w:trPr>
          <w:trHeight w:val="395"/>
          <w:jc w:val="center"/>
        </w:trPr>
        <w:tc>
          <w:tcPr>
            <w:tcW w:w="338" w:type="pct"/>
            <w:vAlign w:val="center"/>
          </w:tcPr>
          <w:p w14:paraId="74DC2C16" w14:textId="77777777" w:rsidR="009B19A1" w:rsidRPr="003C5ED1" w:rsidRDefault="009B19A1" w:rsidP="001D3C91">
            <w:pPr>
              <w:contextualSpacing/>
            </w:pPr>
          </w:p>
        </w:tc>
        <w:tc>
          <w:tcPr>
            <w:tcW w:w="250" w:type="pct"/>
            <w:vAlign w:val="center"/>
          </w:tcPr>
          <w:p w14:paraId="3D9434B7" w14:textId="77777777" w:rsidR="009B19A1" w:rsidRPr="003C5ED1" w:rsidRDefault="009B19A1" w:rsidP="001D3C91">
            <w:pPr>
              <w:contextualSpacing/>
            </w:pPr>
          </w:p>
        </w:tc>
        <w:tc>
          <w:tcPr>
            <w:tcW w:w="3408" w:type="pct"/>
            <w:vAlign w:val="bottom"/>
          </w:tcPr>
          <w:p w14:paraId="79B71988" w14:textId="77777777" w:rsidR="009B19A1" w:rsidRPr="003C5ED1" w:rsidRDefault="009B19A1" w:rsidP="001D3C91">
            <w:pPr>
              <w:contextualSpacing/>
              <w:jc w:val="both"/>
            </w:pPr>
          </w:p>
        </w:tc>
        <w:tc>
          <w:tcPr>
            <w:tcW w:w="319" w:type="pct"/>
            <w:vAlign w:val="center"/>
          </w:tcPr>
          <w:p w14:paraId="005B7A6F" w14:textId="77777777" w:rsidR="009B19A1" w:rsidRPr="003C5ED1" w:rsidRDefault="009B19A1" w:rsidP="001D3C91">
            <w:pPr>
              <w:contextualSpacing/>
              <w:jc w:val="center"/>
            </w:pPr>
          </w:p>
        </w:tc>
        <w:tc>
          <w:tcPr>
            <w:tcW w:w="256" w:type="pct"/>
            <w:vAlign w:val="center"/>
          </w:tcPr>
          <w:p w14:paraId="5074A9E6" w14:textId="77777777" w:rsidR="009B19A1" w:rsidRPr="003C5ED1" w:rsidRDefault="009B19A1" w:rsidP="001D3C91">
            <w:pPr>
              <w:contextualSpacing/>
              <w:jc w:val="center"/>
            </w:pPr>
          </w:p>
        </w:tc>
        <w:tc>
          <w:tcPr>
            <w:tcW w:w="429" w:type="pct"/>
            <w:vAlign w:val="center"/>
          </w:tcPr>
          <w:p w14:paraId="26A6B187" w14:textId="77777777" w:rsidR="009B19A1" w:rsidRPr="003C5ED1" w:rsidRDefault="009B19A1" w:rsidP="001D3C91">
            <w:pPr>
              <w:contextualSpacing/>
              <w:jc w:val="center"/>
            </w:pPr>
          </w:p>
        </w:tc>
      </w:tr>
      <w:tr w:rsidR="009B19A1" w:rsidRPr="003C5ED1" w14:paraId="27110A53" w14:textId="77777777" w:rsidTr="00191417">
        <w:trPr>
          <w:trHeight w:val="395"/>
          <w:jc w:val="center"/>
        </w:trPr>
        <w:tc>
          <w:tcPr>
            <w:tcW w:w="338" w:type="pct"/>
            <w:vAlign w:val="center"/>
          </w:tcPr>
          <w:p w14:paraId="54045773" w14:textId="77777777" w:rsidR="009B19A1" w:rsidRPr="003C5ED1" w:rsidRDefault="009B19A1" w:rsidP="001D3C91">
            <w:pPr>
              <w:contextualSpacing/>
            </w:pPr>
            <w:r w:rsidRPr="003C5ED1">
              <w:t>34.</w:t>
            </w:r>
          </w:p>
        </w:tc>
        <w:tc>
          <w:tcPr>
            <w:tcW w:w="250" w:type="pct"/>
            <w:vAlign w:val="center"/>
          </w:tcPr>
          <w:p w14:paraId="459BC166" w14:textId="77777777" w:rsidR="009B19A1" w:rsidRPr="003C5ED1" w:rsidRDefault="009B19A1" w:rsidP="001D3C91">
            <w:pPr>
              <w:contextualSpacing/>
            </w:pPr>
            <w:r w:rsidRPr="003C5ED1">
              <w:t>a.</w:t>
            </w:r>
          </w:p>
        </w:tc>
        <w:tc>
          <w:tcPr>
            <w:tcW w:w="3408" w:type="pct"/>
            <w:vAlign w:val="bottom"/>
          </w:tcPr>
          <w:p w14:paraId="0357521B" w14:textId="77777777" w:rsidR="009B19A1" w:rsidRPr="003C5ED1" w:rsidRDefault="009B19A1" w:rsidP="001D3C91">
            <w:pPr>
              <w:contextualSpacing/>
              <w:jc w:val="both"/>
            </w:pPr>
            <w:r>
              <w:t>Explain the different stages of seed multiplication with a neat diagram.</w:t>
            </w:r>
          </w:p>
        </w:tc>
        <w:tc>
          <w:tcPr>
            <w:tcW w:w="319" w:type="pct"/>
            <w:vAlign w:val="center"/>
          </w:tcPr>
          <w:p w14:paraId="47F58670" w14:textId="77777777" w:rsidR="009B19A1" w:rsidRPr="003C5ED1" w:rsidRDefault="009B19A1" w:rsidP="001D3C91">
            <w:pPr>
              <w:contextualSpacing/>
              <w:jc w:val="center"/>
            </w:pPr>
            <w:r w:rsidRPr="003C5ED1">
              <w:t>CO</w:t>
            </w:r>
            <w:r>
              <w:t>2</w:t>
            </w:r>
          </w:p>
        </w:tc>
        <w:tc>
          <w:tcPr>
            <w:tcW w:w="256" w:type="pct"/>
            <w:vAlign w:val="center"/>
          </w:tcPr>
          <w:p w14:paraId="31334C1B" w14:textId="77777777" w:rsidR="009B19A1" w:rsidRPr="003C5ED1" w:rsidRDefault="009B19A1" w:rsidP="001D3C91">
            <w:pPr>
              <w:contextualSpacing/>
              <w:jc w:val="center"/>
            </w:pPr>
            <w:r>
              <w:t>U</w:t>
            </w:r>
          </w:p>
        </w:tc>
        <w:tc>
          <w:tcPr>
            <w:tcW w:w="429" w:type="pct"/>
            <w:vAlign w:val="center"/>
          </w:tcPr>
          <w:p w14:paraId="17FB8459" w14:textId="77777777" w:rsidR="009B19A1" w:rsidRPr="003C5ED1" w:rsidRDefault="009B19A1" w:rsidP="001D3C91">
            <w:pPr>
              <w:contextualSpacing/>
              <w:jc w:val="center"/>
            </w:pPr>
            <w:r>
              <w:t>7</w:t>
            </w:r>
          </w:p>
        </w:tc>
      </w:tr>
      <w:tr w:rsidR="009B19A1" w:rsidRPr="003C5ED1" w14:paraId="2EEE8254" w14:textId="77777777" w:rsidTr="00191417">
        <w:trPr>
          <w:trHeight w:val="395"/>
          <w:jc w:val="center"/>
        </w:trPr>
        <w:tc>
          <w:tcPr>
            <w:tcW w:w="338" w:type="pct"/>
            <w:vAlign w:val="center"/>
          </w:tcPr>
          <w:p w14:paraId="53C5CA46" w14:textId="77777777" w:rsidR="009B19A1" w:rsidRPr="003C5ED1" w:rsidRDefault="009B19A1" w:rsidP="001D3C91">
            <w:pPr>
              <w:contextualSpacing/>
            </w:pPr>
          </w:p>
        </w:tc>
        <w:tc>
          <w:tcPr>
            <w:tcW w:w="250" w:type="pct"/>
            <w:vAlign w:val="center"/>
          </w:tcPr>
          <w:p w14:paraId="65EDBB24" w14:textId="77777777" w:rsidR="009B19A1" w:rsidRPr="003C5ED1" w:rsidRDefault="009B19A1" w:rsidP="001D3C91">
            <w:pPr>
              <w:contextualSpacing/>
            </w:pPr>
            <w:r w:rsidRPr="003C5ED1">
              <w:t>b.</w:t>
            </w:r>
          </w:p>
        </w:tc>
        <w:tc>
          <w:tcPr>
            <w:tcW w:w="3408" w:type="pct"/>
            <w:vAlign w:val="bottom"/>
          </w:tcPr>
          <w:p w14:paraId="6C313A81" w14:textId="77777777" w:rsidR="009B19A1" w:rsidRPr="003C5ED1" w:rsidRDefault="009B19A1" w:rsidP="001D3C91">
            <w:pPr>
              <w:contextualSpacing/>
              <w:jc w:val="both"/>
            </w:pPr>
            <w:r>
              <w:t>Suggest suitable steps to maintain seed purity in the seed production of paddy.</w:t>
            </w:r>
          </w:p>
        </w:tc>
        <w:tc>
          <w:tcPr>
            <w:tcW w:w="319" w:type="pct"/>
            <w:vAlign w:val="center"/>
          </w:tcPr>
          <w:p w14:paraId="379E4C51" w14:textId="77777777" w:rsidR="009B19A1" w:rsidRPr="003C5ED1" w:rsidRDefault="009B19A1" w:rsidP="001D3C91">
            <w:pPr>
              <w:contextualSpacing/>
              <w:jc w:val="center"/>
            </w:pPr>
            <w:r w:rsidRPr="003C5ED1">
              <w:t>CO</w:t>
            </w:r>
            <w:r>
              <w:t>3</w:t>
            </w:r>
          </w:p>
        </w:tc>
        <w:tc>
          <w:tcPr>
            <w:tcW w:w="256" w:type="pct"/>
            <w:vAlign w:val="center"/>
          </w:tcPr>
          <w:p w14:paraId="4EE2972B" w14:textId="77777777" w:rsidR="009B19A1" w:rsidRPr="003C5ED1" w:rsidRDefault="009B19A1" w:rsidP="001D3C91">
            <w:pPr>
              <w:contextualSpacing/>
              <w:jc w:val="center"/>
            </w:pPr>
            <w:r>
              <w:t>A</w:t>
            </w:r>
          </w:p>
        </w:tc>
        <w:tc>
          <w:tcPr>
            <w:tcW w:w="429" w:type="pct"/>
            <w:vAlign w:val="center"/>
          </w:tcPr>
          <w:p w14:paraId="65CE1AFE" w14:textId="77777777" w:rsidR="009B19A1" w:rsidRPr="003C5ED1" w:rsidRDefault="009B19A1" w:rsidP="001D3C91">
            <w:pPr>
              <w:contextualSpacing/>
              <w:jc w:val="center"/>
            </w:pPr>
            <w:r>
              <w:t>8</w:t>
            </w:r>
          </w:p>
        </w:tc>
      </w:tr>
      <w:tr w:rsidR="009B19A1" w:rsidRPr="003C5ED1" w14:paraId="7EA52D90" w14:textId="77777777" w:rsidTr="00191417">
        <w:trPr>
          <w:trHeight w:val="395"/>
          <w:jc w:val="center"/>
        </w:trPr>
        <w:tc>
          <w:tcPr>
            <w:tcW w:w="338" w:type="pct"/>
            <w:vAlign w:val="center"/>
          </w:tcPr>
          <w:p w14:paraId="0F0A9441" w14:textId="77777777" w:rsidR="009B19A1" w:rsidRPr="003C5ED1" w:rsidRDefault="009B19A1" w:rsidP="001D3C91">
            <w:pPr>
              <w:contextualSpacing/>
            </w:pPr>
          </w:p>
        </w:tc>
        <w:tc>
          <w:tcPr>
            <w:tcW w:w="250" w:type="pct"/>
            <w:vAlign w:val="center"/>
          </w:tcPr>
          <w:p w14:paraId="23E63CE2" w14:textId="77777777" w:rsidR="009B19A1" w:rsidRPr="003C5ED1" w:rsidRDefault="009B19A1" w:rsidP="001D3C91">
            <w:pPr>
              <w:contextualSpacing/>
            </w:pPr>
          </w:p>
        </w:tc>
        <w:tc>
          <w:tcPr>
            <w:tcW w:w="3408" w:type="pct"/>
            <w:vAlign w:val="bottom"/>
          </w:tcPr>
          <w:p w14:paraId="52BA7794" w14:textId="77777777" w:rsidR="009B19A1" w:rsidRPr="003C5ED1" w:rsidRDefault="009B19A1" w:rsidP="001D3C91">
            <w:pPr>
              <w:contextualSpacing/>
              <w:jc w:val="both"/>
            </w:pPr>
          </w:p>
        </w:tc>
        <w:tc>
          <w:tcPr>
            <w:tcW w:w="319" w:type="pct"/>
            <w:vAlign w:val="center"/>
          </w:tcPr>
          <w:p w14:paraId="568A3B8F" w14:textId="77777777" w:rsidR="009B19A1" w:rsidRPr="003C5ED1" w:rsidRDefault="009B19A1" w:rsidP="001D3C91">
            <w:pPr>
              <w:contextualSpacing/>
              <w:jc w:val="center"/>
            </w:pPr>
          </w:p>
        </w:tc>
        <w:tc>
          <w:tcPr>
            <w:tcW w:w="256" w:type="pct"/>
            <w:vAlign w:val="center"/>
          </w:tcPr>
          <w:p w14:paraId="101BD224" w14:textId="77777777" w:rsidR="009B19A1" w:rsidRPr="003C5ED1" w:rsidRDefault="009B19A1" w:rsidP="001D3C91">
            <w:pPr>
              <w:contextualSpacing/>
              <w:jc w:val="center"/>
            </w:pPr>
          </w:p>
        </w:tc>
        <w:tc>
          <w:tcPr>
            <w:tcW w:w="429" w:type="pct"/>
            <w:vAlign w:val="center"/>
          </w:tcPr>
          <w:p w14:paraId="165965DB" w14:textId="77777777" w:rsidR="009B19A1" w:rsidRPr="003C5ED1" w:rsidRDefault="009B19A1" w:rsidP="001D3C91">
            <w:pPr>
              <w:contextualSpacing/>
              <w:jc w:val="center"/>
            </w:pPr>
          </w:p>
        </w:tc>
      </w:tr>
      <w:tr w:rsidR="009B19A1" w:rsidRPr="003C5ED1" w14:paraId="552551BD" w14:textId="77777777" w:rsidTr="00191417">
        <w:trPr>
          <w:trHeight w:val="395"/>
          <w:jc w:val="center"/>
        </w:trPr>
        <w:tc>
          <w:tcPr>
            <w:tcW w:w="338" w:type="pct"/>
            <w:vAlign w:val="center"/>
          </w:tcPr>
          <w:p w14:paraId="21D1F78F" w14:textId="77777777" w:rsidR="009B19A1" w:rsidRPr="003C5ED1" w:rsidRDefault="009B19A1" w:rsidP="001D3C91">
            <w:pPr>
              <w:contextualSpacing/>
            </w:pPr>
            <w:r w:rsidRPr="003C5ED1">
              <w:t>35.</w:t>
            </w:r>
          </w:p>
        </w:tc>
        <w:tc>
          <w:tcPr>
            <w:tcW w:w="250" w:type="pct"/>
            <w:vAlign w:val="center"/>
          </w:tcPr>
          <w:p w14:paraId="0F12E160" w14:textId="77777777" w:rsidR="009B19A1" w:rsidRPr="003C5ED1" w:rsidRDefault="009B19A1" w:rsidP="001D3C91">
            <w:pPr>
              <w:contextualSpacing/>
            </w:pPr>
            <w:r w:rsidRPr="003C5ED1">
              <w:t>a.</w:t>
            </w:r>
          </w:p>
        </w:tc>
        <w:tc>
          <w:tcPr>
            <w:tcW w:w="3408" w:type="pct"/>
            <w:vAlign w:val="bottom"/>
          </w:tcPr>
          <w:p w14:paraId="625CCABB" w14:textId="77777777" w:rsidR="009B19A1" w:rsidRPr="003C5ED1" w:rsidRDefault="009B19A1" w:rsidP="001D3C91">
            <w:pPr>
              <w:contextualSpacing/>
              <w:jc w:val="both"/>
            </w:pPr>
            <w:r>
              <w:t>Describe the various phases during seed certification process.</w:t>
            </w:r>
          </w:p>
        </w:tc>
        <w:tc>
          <w:tcPr>
            <w:tcW w:w="319" w:type="pct"/>
            <w:vAlign w:val="center"/>
          </w:tcPr>
          <w:p w14:paraId="1CDA643E" w14:textId="77777777" w:rsidR="009B19A1" w:rsidRPr="003C5ED1" w:rsidRDefault="009B19A1" w:rsidP="001D3C91">
            <w:pPr>
              <w:contextualSpacing/>
              <w:jc w:val="center"/>
            </w:pPr>
            <w:r w:rsidRPr="003C5ED1">
              <w:t>CO</w:t>
            </w:r>
            <w:r>
              <w:t>5</w:t>
            </w:r>
          </w:p>
        </w:tc>
        <w:tc>
          <w:tcPr>
            <w:tcW w:w="256" w:type="pct"/>
            <w:vAlign w:val="center"/>
          </w:tcPr>
          <w:p w14:paraId="01445F1E" w14:textId="77777777" w:rsidR="009B19A1" w:rsidRPr="003C5ED1" w:rsidRDefault="009B19A1" w:rsidP="001D3C91">
            <w:pPr>
              <w:contextualSpacing/>
              <w:jc w:val="center"/>
            </w:pPr>
            <w:r>
              <w:t>U</w:t>
            </w:r>
          </w:p>
        </w:tc>
        <w:tc>
          <w:tcPr>
            <w:tcW w:w="429" w:type="pct"/>
            <w:vAlign w:val="center"/>
          </w:tcPr>
          <w:p w14:paraId="3701A50A" w14:textId="77777777" w:rsidR="009B19A1" w:rsidRPr="003C5ED1" w:rsidRDefault="009B19A1" w:rsidP="001D3C91">
            <w:pPr>
              <w:contextualSpacing/>
              <w:jc w:val="center"/>
            </w:pPr>
            <w:r>
              <w:t>7</w:t>
            </w:r>
          </w:p>
        </w:tc>
      </w:tr>
      <w:tr w:rsidR="009B19A1" w:rsidRPr="003C5ED1" w14:paraId="7C6A9DE8" w14:textId="77777777" w:rsidTr="00191417">
        <w:trPr>
          <w:trHeight w:val="395"/>
          <w:jc w:val="center"/>
        </w:trPr>
        <w:tc>
          <w:tcPr>
            <w:tcW w:w="338" w:type="pct"/>
            <w:vAlign w:val="center"/>
          </w:tcPr>
          <w:p w14:paraId="13BDB48D" w14:textId="77777777" w:rsidR="009B19A1" w:rsidRPr="003C5ED1" w:rsidRDefault="009B19A1" w:rsidP="001D3C91">
            <w:pPr>
              <w:contextualSpacing/>
            </w:pPr>
          </w:p>
        </w:tc>
        <w:tc>
          <w:tcPr>
            <w:tcW w:w="250" w:type="pct"/>
            <w:vAlign w:val="center"/>
          </w:tcPr>
          <w:p w14:paraId="6FC4467C" w14:textId="77777777" w:rsidR="009B19A1" w:rsidRPr="003C5ED1" w:rsidRDefault="009B19A1" w:rsidP="001D3C91">
            <w:pPr>
              <w:contextualSpacing/>
            </w:pPr>
            <w:r w:rsidRPr="003C5ED1">
              <w:t>b.</w:t>
            </w:r>
          </w:p>
        </w:tc>
        <w:tc>
          <w:tcPr>
            <w:tcW w:w="3408" w:type="pct"/>
            <w:vAlign w:val="bottom"/>
          </w:tcPr>
          <w:p w14:paraId="57D0E4E7" w14:textId="77777777" w:rsidR="009B19A1" w:rsidRPr="003C5ED1" w:rsidRDefault="009B19A1" w:rsidP="001D3C91">
            <w:pPr>
              <w:contextualSpacing/>
              <w:jc w:val="both"/>
            </w:pPr>
            <w:r>
              <w:t>List any 10 important salient features of Seed Act 1966.</w:t>
            </w:r>
          </w:p>
        </w:tc>
        <w:tc>
          <w:tcPr>
            <w:tcW w:w="319" w:type="pct"/>
            <w:vAlign w:val="center"/>
          </w:tcPr>
          <w:p w14:paraId="03EA5474" w14:textId="77777777" w:rsidR="009B19A1" w:rsidRPr="003C5ED1" w:rsidRDefault="009B19A1" w:rsidP="001D3C91">
            <w:pPr>
              <w:contextualSpacing/>
              <w:jc w:val="center"/>
            </w:pPr>
            <w:r w:rsidRPr="003C5ED1">
              <w:t>CO</w:t>
            </w:r>
            <w:r>
              <w:t>2</w:t>
            </w:r>
          </w:p>
        </w:tc>
        <w:tc>
          <w:tcPr>
            <w:tcW w:w="256" w:type="pct"/>
            <w:vAlign w:val="center"/>
          </w:tcPr>
          <w:p w14:paraId="4FB69425" w14:textId="77777777" w:rsidR="009B19A1" w:rsidRPr="003C5ED1" w:rsidRDefault="009B19A1" w:rsidP="001D3C91">
            <w:pPr>
              <w:contextualSpacing/>
              <w:jc w:val="center"/>
            </w:pPr>
            <w:r>
              <w:t>R</w:t>
            </w:r>
          </w:p>
        </w:tc>
        <w:tc>
          <w:tcPr>
            <w:tcW w:w="429" w:type="pct"/>
            <w:vAlign w:val="center"/>
          </w:tcPr>
          <w:p w14:paraId="2A5E3D83" w14:textId="77777777" w:rsidR="009B19A1" w:rsidRPr="003C5ED1" w:rsidRDefault="009B19A1" w:rsidP="001D3C91">
            <w:pPr>
              <w:contextualSpacing/>
              <w:jc w:val="center"/>
            </w:pPr>
            <w:r>
              <w:t>8</w:t>
            </w:r>
          </w:p>
        </w:tc>
      </w:tr>
    </w:tbl>
    <w:p w14:paraId="2138CCE3" w14:textId="77777777" w:rsidR="009B19A1" w:rsidRPr="003C5ED1" w:rsidRDefault="009B19A1" w:rsidP="0030423A">
      <w:pPr>
        <w:contextualSpacing/>
        <w:rPr>
          <w:sz w:val="22"/>
          <w:szCs w:val="22"/>
        </w:rPr>
      </w:pPr>
      <w:r w:rsidRPr="003C5ED1">
        <w:rPr>
          <w:sz w:val="22"/>
          <w:szCs w:val="22"/>
        </w:rPr>
        <w:t>CO – COURSE OUTCOME</w:t>
      </w:r>
      <w:r w:rsidRPr="003C5ED1">
        <w:rPr>
          <w:sz w:val="22"/>
          <w:szCs w:val="22"/>
        </w:rPr>
        <w:tab/>
      </w:r>
      <w:r w:rsidRPr="003C5ED1">
        <w:rPr>
          <w:sz w:val="22"/>
          <w:szCs w:val="22"/>
        </w:rPr>
        <w:tab/>
      </w:r>
      <w:r w:rsidRPr="003C5ED1">
        <w:rPr>
          <w:sz w:val="22"/>
          <w:szCs w:val="22"/>
        </w:rPr>
        <w:tab/>
      </w:r>
      <w:r w:rsidRPr="003C5ED1">
        <w:rPr>
          <w:sz w:val="22"/>
          <w:szCs w:val="22"/>
        </w:rPr>
        <w:tab/>
      </w:r>
      <w:r w:rsidRPr="003C5ED1">
        <w:rPr>
          <w:sz w:val="22"/>
          <w:szCs w:val="22"/>
        </w:rPr>
        <w:tab/>
        <w:t>BL – BLOOM’S LEVEL</w:t>
      </w:r>
    </w:p>
    <w:p w14:paraId="1B18E0D5" w14:textId="77777777" w:rsidR="009B19A1" w:rsidRPr="003C5ED1" w:rsidRDefault="009B19A1" w:rsidP="0030423A">
      <w:pPr>
        <w:contextualSpacing/>
        <w:rPr>
          <w:sz w:val="22"/>
          <w:szCs w:val="22"/>
        </w:rPr>
      </w:pPr>
    </w:p>
    <w:tbl>
      <w:tblPr>
        <w:tblStyle w:val="TableGrid"/>
        <w:tblW w:w="10490" w:type="dxa"/>
        <w:tblInd w:w="-147" w:type="dxa"/>
        <w:tblLook w:val="04A0" w:firstRow="1" w:lastRow="0" w:firstColumn="1" w:lastColumn="0" w:noHBand="0" w:noVBand="1"/>
      </w:tblPr>
      <w:tblGrid>
        <w:gridCol w:w="632"/>
        <w:gridCol w:w="9858"/>
      </w:tblGrid>
      <w:tr w:rsidR="009B19A1" w:rsidRPr="003C5ED1" w14:paraId="76268A2E" w14:textId="77777777" w:rsidTr="001D3C91">
        <w:tc>
          <w:tcPr>
            <w:tcW w:w="632" w:type="dxa"/>
          </w:tcPr>
          <w:p w14:paraId="2475FFFB" w14:textId="77777777" w:rsidR="009B19A1" w:rsidRPr="003C5ED1" w:rsidRDefault="009B19A1" w:rsidP="0030423A">
            <w:pPr>
              <w:contextualSpacing/>
            </w:pPr>
          </w:p>
        </w:tc>
        <w:tc>
          <w:tcPr>
            <w:tcW w:w="9858" w:type="dxa"/>
          </w:tcPr>
          <w:p w14:paraId="5DEA074A" w14:textId="77777777" w:rsidR="009B19A1" w:rsidRPr="003C5ED1" w:rsidRDefault="009B19A1" w:rsidP="0030423A">
            <w:pPr>
              <w:contextualSpacing/>
              <w:jc w:val="center"/>
            </w:pPr>
            <w:r w:rsidRPr="003C5ED1">
              <w:t>COURSE OUTCOMES</w:t>
            </w:r>
          </w:p>
        </w:tc>
      </w:tr>
      <w:tr w:rsidR="009B19A1" w:rsidRPr="003C5ED1" w14:paraId="579C8538" w14:textId="77777777" w:rsidTr="001D3C91">
        <w:tc>
          <w:tcPr>
            <w:tcW w:w="632" w:type="dxa"/>
          </w:tcPr>
          <w:p w14:paraId="3F9000EB" w14:textId="77777777" w:rsidR="009B19A1" w:rsidRPr="003C5ED1" w:rsidRDefault="009B19A1" w:rsidP="001D3C91">
            <w:pPr>
              <w:contextualSpacing/>
            </w:pPr>
            <w:r w:rsidRPr="003C5ED1">
              <w:t>CO1</w:t>
            </w:r>
          </w:p>
        </w:tc>
        <w:tc>
          <w:tcPr>
            <w:tcW w:w="9858" w:type="dxa"/>
          </w:tcPr>
          <w:p w14:paraId="12801B1B" w14:textId="77777777" w:rsidR="009B19A1" w:rsidRPr="007F7D8C" w:rsidRDefault="009B19A1" w:rsidP="001D3C91">
            <w:r w:rsidRPr="007F7D8C">
              <w:t>Understand the importance of quality seed in agriculture production.</w:t>
            </w:r>
          </w:p>
        </w:tc>
      </w:tr>
      <w:tr w:rsidR="009B19A1" w:rsidRPr="003C5ED1" w14:paraId="7E7E227D" w14:textId="77777777" w:rsidTr="001D3C91">
        <w:tc>
          <w:tcPr>
            <w:tcW w:w="632" w:type="dxa"/>
          </w:tcPr>
          <w:p w14:paraId="2AAF87D7" w14:textId="77777777" w:rsidR="009B19A1" w:rsidRPr="003C5ED1" w:rsidRDefault="009B19A1" w:rsidP="001D3C91">
            <w:pPr>
              <w:contextualSpacing/>
            </w:pPr>
            <w:r w:rsidRPr="003C5ED1">
              <w:t>CO2</w:t>
            </w:r>
          </w:p>
        </w:tc>
        <w:tc>
          <w:tcPr>
            <w:tcW w:w="9858" w:type="dxa"/>
          </w:tcPr>
          <w:p w14:paraId="2AFB1C6C" w14:textId="77777777" w:rsidR="009B19A1" w:rsidRPr="007F7D8C" w:rsidRDefault="009B19A1" w:rsidP="001D3C91">
            <w:r w:rsidRPr="007F7D8C">
              <w:t>Distinguish types of seeds and know seed certification process</w:t>
            </w:r>
          </w:p>
        </w:tc>
      </w:tr>
      <w:tr w:rsidR="009B19A1" w:rsidRPr="003C5ED1" w14:paraId="58DC2A6D" w14:textId="77777777" w:rsidTr="001D3C91">
        <w:tc>
          <w:tcPr>
            <w:tcW w:w="632" w:type="dxa"/>
          </w:tcPr>
          <w:p w14:paraId="47FE0BA6" w14:textId="77777777" w:rsidR="009B19A1" w:rsidRPr="003C5ED1" w:rsidRDefault="009B19A1" w:rsidP="001D3C91">
            <w:pPr>
              <w:contextualSpacing/>
            </w:pPr>
            <w:r w:rsidRPr="003C5ED1">
              <w:t>CO3</w:t>
            </w:r>
          </w:p>
        </w:tc>
        <w:tc>
          <w:tcPr>
            <w:tcW w:w="9858" w:type="dxa"/>
          </w:tcPr>
          <w:p w14:paraId="7811AB0E" w14:textId="77777777" w:rsidR="009B19A1" w:rsidRPr="007F7D8C" w:rsidRDefault="009B19A1" w:rsidP="001D3C91">
            <w:r w:rsidRPr="007F7D8C">
              <w:t>Apply seed production techniques in cereals, pulses, and oilseeds, vegetable and forage seeds</w:t>
            </w:r>
          </w:p>
        </w:tc>
      </w:tr>
      <w:tr w:rsidR="009B19A1" w:rsidRPr="003C5ED1" w14:paraId="75D90350" w14:textId="77777777" w:rsidTr="001D3C91">
        <w:tc>
          <w:tcPr>
            <w:tcW w:w="632" w:type="dxa"/>
          </w:tcPr>
          <w:p w14:paraId="115478A2" w14:textId="77777777" w:rsidR="009B19A1" w:rsidRPr="003C5ED1" w:rsidRDefault="009B19A1" w:rsidP="001D3C91">
            <w:pPr>
              <w:contextualSpacing/>
            </w:pPr>
            <w:r w:rsidRPr="003C5ED1">
              <w:t>CO4</w:t>
            </w:r>
          </w:p>
        </w:tc>
        <w:tc>
          <w:tcPr>
            <w:tcW w:w="9858" w:type="dxa"/>
          </w:tcPr>
          <w:p w14:paraId="70A49AF1" w14:textId="77777777" w:rsidR="009B19A1" w:rsidRPr="007F7D8C" w:rsidRDefault="009B19A1" w:rsidP="001D3C91">
            <w:r w:rsidRPr="001C788F">
              <w:t>Describe seed structure and morphology, physical characteristics of seed</w:t>
            </w:r>
          </w:p>
        </w:tc>
      </w:tr>
      <w:tr w:rsidR="009B19A1" w:rsidRPr="003C5ED1" w14:paraId="0A999A7A" w14:textId="77777777" w:rsidTr="001D3C91">
        <w:tc>
          <w:tcPr>
            <w:tcW w:w="632" w:type="dxa"/>
          </w:tcPr>
          <w:p w14:paraId="21610655" w14:textId="77777777" w:rsidR="009B19A1" w:rsidRPr="003C5ED1" w:rsidRDefault="009B19A1" w:rsidP="001D3C91">
            <w:pPr>
              <w:contextualSpacing/>
            </w:pPr>
            <w:r w:rsidRPr="003C5ED1">
              <w:t>CO5</w:t>
            </w:r>
          </w:p>
        </w:tc>
        <w:tc>
          <w:tcPr>
            <w:tcW w:w="9858" w:type="dxa"/>
          </w:tcPr>
          <w:p w14:paraId="223C9E82" w14:textId="77777777" w:rsidR="009B19A1" w:rsidRPr="007F7D8C" w:rsidRDefault="009B19A1" w:rsidP="001D3C91">
            <w:r w:rsidRPr="001C788F">
              <w:t>Conduct varietal identification, seed quality assessments tests and seed treatments</w:t>
            </w:r>
          </w:p>
        </w:tc>
      </w:tr>
      <w:tr w:rsidR="009B19A1" w:rsidRPr="003C5ED1" w14:paraId="05A9E2BC" w14:textId="77777777" w:rsidTr="001D3C91">
        <w:tc>
          <w:tcPr>
            <w:tcW w:w="632" w:type="dxa"/>
          </w:tcPr>
          <w:p w14:paraId="41C7E51B" w14:textId="77777777" w:rsidR="009B19A1" w:rsidRPr="003C5ED1" w:rsidRDefault="009B19A1" w:rsidP="001D3C91">
            <w:pPr>
              <w:contextualSpacing/>
            </w:pPr>
            <w:r w:rsidRPr="003C5ED1">
              <w:t>CO6</w:t>
            </w:r>
          </w:p>
        </w:tc>
        <w:tc>
          <w:tcPr>
            <w:tcW w:w="9858" w:type="dxa"/>
          </w:tcPr>
          <w:p w14:paraId="2CAD0BC9" w14:textId="77777777" w:rsidR="009B19A1" w:rsidRPr="007F7D8C" w:rsidRDefault="009B19A1" w:rsidP="001D3C91">
            <w:r w:rsidRPr="001C788F">
              <w:t>Remember the concepts in seed storage and seed marketing</w:t>
            </w:r>
          </w:p>
        </w:tc>
      </w:tr>
    </w:tbl>
    <w:p w14:paraId="616BE910" w14:textId="77777777" w:rsidR="009B19A1" w:rsidRPr="003C5ED1" w:rsidRDefault="009B19A1" w:rsidP="0030423A">
      <w:pPr>
        <w:contextualSpacing/>
        <w:rPr>
          <w:sz w:val="22"/>
          <w:szCs w:val="22"/>
        </w:rPr>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3C5ED1" w14:paraId="346699B8" w14:textId="77777777" w:rsidTr="00511FC5">
        <w:trPr>
          <w:trHeight w:val="271"/>
          <w:jc w:val="center"/>
        </w:trPr>
        <w:tc>
          <w:tcPr>
            <w:tcW w:w="10485" w:type="dxa"/>
            <w:gridSpan w:val="8"/>
          </w:tcPr>
          <w:p w14:paraId="03D8EF72" w14:textId="77777777" w:rsidR="009B19A1" w:rsidRPr="003C5ED1" w:rsidRDefault="009B19A1" w:rsidP="0030423A">
            <w:pPr>
              <w:contextualSpacing/>
              <w:jc w:val="center"/>
            </w:pPr>
            <w:r w:rsidRPr="003C5ED1">
              <w:t>Assessment Pattern as per Bloom’s Taxonomy</w:t>
            </w:r>
          </w:p>
        </w:tc>
      </w:tr>
      <w:tr w:rsidR="009B19A1" w:rsidRPr="003C5ED1" w14:paraId="78CE60AC" w14:textId="77777777" w:rsidTr="00511FC5">
        <w:trPr>
          <w:trHeight w:val="271"/>
          <w:jc w:val="center"/>
        </w:trPr>
        <w:tc>
          <w:tcPr>
            <w:tcW w:w="954" w:type="dxa"/>
          </w:tcPr>
          <w:p w14:paraId="5F23EF40" w14:textId="77777777" w:rsidR="009B19A1" w:rsidRPr="003C5ED1" w:rsidRDefault="009B19A1" w:rsidP="0030423A">
            <w:pPr>
              <w:contextualSpacing/>
              <w:jc w:val="center"/>
            </w:pPr>
            <w:r w:rsidRPr="003C5ED1">
              <w:t>CO / P</w:t>
            </w:r>
          </w:p>
        </w:tc>
        <w:tc>
          <w:tcPr>
            <w:tcW w:w="2296" w:type="dxa"/>
          </w:tcPr>
          <w:p w14:paraId="009E4810" w14:textId="77777777" w:rsidR="009B19A1" w:rsidRPr="003C5ED1" w:rsidRDefault="009B19A1" w:rsidP="0030423A">
            <w:pPr>
              <w:contextualSpacing/>
              <w:jc w:val="center"/>
            </w:pPr>
            <w:r w:rsidRPr="003C5ED1">
              <w:t>R</w:t>
            </w:r>
          </w:p>
        </w:tc>
        <w:tc>
          <w:tcPr>
            <w:tcW w:w="1476" w:type="dxa"/>
          </w:tcPr>
          <w:p w14:paraId="533F512C" w14:textId="77777777" w:rsidR="009B19A1" w:rsidRPr="003C5ED1" w:rsidRDefault="009B19A1" w:rsidP="0030423A">
            <w:pPr>
              <w:contextualSpacing/>
              <w:jc w:val="center"/>
            </w:pPr>
            <w:r w:rsidRPr="003C5ED1">
              <w:t>U</w:t>
            </w:r>
          </w:p>
        </w:tc>
        <w:tc>
          <w:tcPr>
            <w:tcW w:w="1035" w:type="dxa"/>
          </w:tcPr>
          <w:p w14:paraId="3F19EA24" w14:textId="77777777" w:rsidR="009B19A1" w:rsidRPr="003C5ED1" w:rsidRDefault="009B19A1" w:rsidP="0030423A">
            <w:pPr>
              <w:contextualSpacing/>
              <w:jc w:val="center"/>
            </w:pPr>
            <w:r w:rsidRPr="003C5ED1">
              <w:t>A</w:t>
            </w:r>
          </w:p>
        </w:tc>
        <w:tc>
          <w:tcPr>
            <w:tcW w:w="1479" w:type="dxa"/>
          </w:tcPr>
          <w:p w14:paraId="60382E42" w14:textId="77777777" w:rsidR="009B19A1" w:rsidRPr="003C5ED1" w:rsidRDefault="009B19A1" w:rsidP="0030423A">
            <w:pPr>
              <w:contextualSpacing/>
              <w:jc w:val="center"/>
            </w:pPr>
            <w:r w:rsidRPr="003C5ED1">
              <w:t>An</w:t>
            </w:r>
          </w:p>
        </w:tc>
        <w:tc>
          <w:tcPr>
            <w:tcW w:w="1329" w:type="dxa"/>
          </w:tcPr>
          <w:p w14:paraId="6653893E" w14:textId="77777777" w:rsidR="009B19A1" w:rsidRPr="003C5ED1" w:rsidRDefault="009B19A1" w:rsidP="0030423A">
            <w:pPr>
              <w:contextualSpacing/>
              <w:jc w:val="center"/>
            </w:pPr>
            <w:r w:rsidRPr="003C5ED1">
              <w:t>E</w:t>
            </w:r>
          </w:p>
        </w:tc>
        <w:tc>
          <w:tcPr>
            <w:tcW w:w="879" w:type="dxa"/>
          </w:tcPr>
          <w:p w14:paraId="2DC5059D" w14:textId="77777777" w:rsidR="009B19A1" w:rsidRPr="003C5ED1" w:rsidRDefault="009B19A1" w:rsidP="0030423A">
            <w:pPr>
              <w:contextualSpacing/>
              <w:jc w:val="center"/>
            </w:pPr>
            <w:r w:rsidRPr="003C5ED1">
              <w:t>C</w:t>
            </w:r>
          </w:p>
        </w:tc>
        <w:tc>
          <w:tcPr>
            <w:tcW w:w="1037" w:type="dxa"/>
          </w:tcPr>
          <w:p w14:paraId="7A7515B3" w14:textId="77777777" w:rsidR="009B19A1" w:rsidRPr="003C5ED1" w:rsidRDefault="009B19A1" w:rsidP="0030423A">
            <w:pPr>
              <w:contextualSpacing/>
              <w:jc w:val="center"/>
            </w:pPr>
            <w:r w:rsidRPr="003C5ED1">
              <w:t>Total</w:t>
            </w:r>
          </w:p>
        </w:tc>
      </w:tr>
      <w:tr w:rsidR="009B19A1" w:rsidRPr="003C5ED1" w14:paraId="7A6B1DEB" w14:textId="77777777" w:rsidTr="00511FC5">
        <w:trPr>
          <w:trHeight w:val="271"/>
          <w:jc w:val="center"/>
        </w:trPr>
        <w:tc>
          <w:tcPr>
            <w:tcW w:w="954" w:type="dxa"/>
          </w:tcPr>
          <w:p w14:paraId="205F8F03" w14:textId="77777777" w:rsidR="009B19A1" w:rsidRPr="003C5ED1" w:rsidRDefault="009B19A1" w:rsidP="0030423A">
            <w:pPr>
              <w:contextualSpacing/>
              <w:jc w:val="center"/>
            </w:pPr>
            <w:r w:rsidRPr="003C5ED1">
              <w:t>CO1</w:t>
            </w:r>
          </w:p>
        </w:tc>
        <w:tc>
          <w:tcPr>
            <w:tcW w:w="2296" w:type="dxa"/>
          </w:tcPr>
          <w:p w14:paraId="0CFE288E" w14:textId="77777777" w:rsidR="009B19A1" w:rsidRPr="003C5ED1" w:rsidRDefault="009B19A1" w:rsidP="0030423A">
            <w:pPr>
              <w:contextualSpacing/>
              <w:jc w:val="center"/>
            </w:pPr>
            <w:r>
              <w:t>6</w:t>
            </w:r>
          </w:p>
        </w:tc>
        <w:tc>
          <w:tcPr>
            <w:tcW w:w="1476" w:type="dxa"/>
          </w:tcPr>
          <w:p w14:paraId="0D66877C" w14:textId="77777777" w:rsidR="009B19A1" w:rsidRPr="003C5ED1" w:rsidRDefault="009B19A1" w:rsidP="0030423A">
            <w:pPr>
              <w:contextualSpacing/>
              <w:jc w:val="center"/>
            </w:pPr>
            <w:r>
              <w:t>1</w:t>
            </w:r>
          </w:p>
        </w:tc>
        <w:tc>
          <w:tcPr>
            <w:tcW w:w="1035" w:type="dxa"/>
          </w:tcPr>
          <w:p w14:paraId="316866DB" w14:textId="77777777" w:rsidR="009B19A1" w:rsidRPr="003C5ED1" w:rsidRDefault="009B19A1" w:rsidP="0030423A">
            <w:pPr>
              <w:contextualSpacing/>
              <w:jc w:val="center"/>
            </w:pPr>
          </w:p>
        </w:tc>
        <w:tc>
          <w:tcPr>
            <w:tcW w:w="1479" w:type="dxa"/>
          </w:tcPr>
          <w:p w14:paraId="0D3EABFD" w14:textId="77777777" w:rsidR="009B19A1" w:rsidRPr="003C5ED1" w:rsidRDefault="009B19A1" w:rsidP="0030423A">
            <w:pPr>
              <w:contextualSpacing/>
              <w:jc w:val="center"/>
            </w:pPr>
          </w:p>
        </w:tc>
        <w:tc>
          <w:tcPr>
            <w:tcW w:w="1329" w:type="dxa"/>
          </w:tcPr>
          <w:p w14:paraId="3858C6E0" w14:textId="77777777" w:rsidR="009B19A1" w:rsidRPr="003C5ED1" w:rsidRDefault="009B19A1" w:rsidP="0030423A">
            <w:pPr>
              <w:contextualSpacing/>
              <w:jc w:val="center"/>
            </w:pPr>
          </w:p>
        </w:tc>
        <w:tc>
          <w:tcPr>
            <w:tcW w:w="879" w:type="dxa"/>
          </w:tcPr>
          <w:p w14:paraId="40D26188" w14:textId="77777777" w:rsidR="009B19A1" w:rsidRPr="003C5ED1" w:rsidRDefault="009B19A1" w:rsidP="0030423A">
            <w:pPr>
              <w:contextualSpacing/>
              <w:jc w:val="center"/>
            </w:pPr>
          </w:p>
        </w:tc>
        <w:tc>
          <w:tcPr>
            <w:tcW w:w="1037" w:type="dxa"/>
          </w:tcPr>
          <w:p w14:paraId="61F4764C" w14:textId="77777777" w:rsidR="009B19A1" w:rsidRPr="003C5ED1" w:rsidRDefault="009B19A1" w:rsidP="0030423A">
            <w:pPr>
              <w:contextualSpacing/>
              <w:jc w:val="center"/>
            </w:pPr>
            <w:r>
              <w:t>7</w:t>
            </w:r>
          </w:p>
        </w:tc>
      </w:tr>
      <w:tr w:rsidR="009B19A1" w:rsidRPr="003C5ED1" w14:paraId="080E7965" w14:textId="77777777" w:rsidTr="00511FC5">
        <w:trPr>
          <w:trHeight w:val="271"/>
          <w:jc w:val="center"/>
        </w:trPr>
        <w:tc>
          <w:tcPr>
            <w:tcW w:w="954" w:type="dxa"/>
          </w:tcPr>
          <w:p w14:paraId="7A67B82E" w14:textId="77777777" w:rsidR="009B19A1" w:rsidRPr="003C5ED1" w:rsidRDefault="009B19A1" w:rsidP="0030423A">
            <w:pPr>
              <w:contextualSpacing/>
              <w:jc w:val="center"/>
            </w:pPr>
            <w:r w:rsidRPr="003C5ED1">
              <w:t>CO2</w:t>
            </w:r>
          </w:p>
        </w:tc>
        <w:tc>
          <w:tcPr>
            <w:tcW w:w="2296" w:type="dxa"/>
          </w:tcPr>
          <w:p w14:paraId="7811A7A1" w14:textId="77777777" w:rsidR="009B19A1" w:rsidRPr="003C5ED1" w:rsidRDefault="009B19A1" w:rsidP="0030423A">
            <w:pPr>
              <w:contextualSpacing/>
              <w:jc w:val="center"/>
            </w:pPr>
            <w:r>
              <w:t>23</w:t>
            </w:r>
          </w:p>
        </w:tc>
        <w:tc>
          <w:tcPr>
            <w:tcW w:w="1476" w:type="dxa"/>
          </w:tcPr>
          <w:p w14:paraId="5858D37B" w14:textId="77777777" w:rsidR="009B19A1" w:rsidRPr="003C5ED1" w:rsidRDefault="009B19A1" w:rsidP="0030423A">
            <w:pPr>
              <w:contextualSpacing/>
              <w:jc w:val="center"/>
            </w:pPr>
            <w:r>
              <w:t>15</w:t>
            </w:r>
          </w:p>
        </w:tc>
        <w:tc>
          <w:tcPr>
            <w:tcW w:w="1035" w:type="dxa"/>
          </w:tcPr>
          <w:p w14:paraId="62B60999" w14:textId="77777777" w:rsidR="009B19A1" w:rsidRPr="003C5ED1" w:rsidRDefault="009B19A1" w:rsidP="0030423A">
            <w:pPr>
              <w:contextualSpacing/>
              <w:jc w:val="center"/>
            </w:pPr>
          </w:p>
        </w:tc>
        <w:tc>
          <w:tcPr>
            <w:tcW w:w="1479" w:type="dxa"/>
          </w:tcPr>
          <w:p w14:paraId="7C9B0C58" w14:textId="77777777" w:rsidR="009B19A1" w:rsidRPr="003C5ED1" w:rsidRDefault="009B19A1" w:rsidP="0030423A">
            <w:pPr>
              <w:contextualSpacing/>
              <w:jc w:val="center"/>
            </w:pPr>
          </w:p>
        </w:tc>
        <w:tc>
          <w:tcPr>
            <w:tcW w:w="1329" w:type="dxa"/>
          </w:tcPr>
          <w:p w14:paraId="63357D09" w14:textId="77777777" w:rsidR="009B19A1" w:rsidRPr="003C5ED1" w:rsidRDefault="009B19A1" w:rsidP="0030423A">
            <w:pPr>
              <w:contextualSpacing/>
              <w:jc w:val="center"/>
            </w:pPr>
          </w:p>
        </w:tc>
        <w:tc>
          <w:tcPr>
            <w:tcW w:w="879" w:type="dxa"/>
          </w:tcPr>
          <w:p w14:paraId="160A9FDC" w14:textId="77777777" w:rsidR="009B19A1" w:rsidRPr="003C5ED1" w:rsidRDefault="009B19A1" w:rsidP="0030423A">
            <w:pPr>
              <w:contextualSpacing/>
              <w:jc w:val="center"/>
            </w:pPr>
          </w:p>
        </w:tc>
        <w:tc>
          <w:tcPr>
            <w:tcW w:w="1037" w:type="dxa"/>
          </w:tcPr>
          <w:p w14:paraId="30A36961" w14:textId="77777777" w:rsidR="009B19A1" w:rsidRPr="003C5ED1" w:rsidRDefault="009B19A1" w:rsidP="0030423A">
            <w:pPr>
              <w:contextualSpacing/>
              <w:jc w:val="center"/>
            </w:pPr>
            <w:r>
              <w:t>38</w:t>
            </w:r>
          </w:p>
        </w:tc>
      </w:tr>
      <w:tr w:rsidR="009B19A1" w:rsidRPr="003C5ED1" w14:paraId="2C36F0A2" w14:textId="77777777" w:rsidTr="00511FC5">
        <w:trPr>
          <w:trHeight w:val="271"/>
          <w:jc w:val="center"/>
        </w:trPr>
        <w:tc>
          <w:tcPr>
            <w:tcW w:w="954" w:type="dxa"/>
          </w:tcPr>
          <w:p w14:paraId="2E53D249" w14:textId="77777777" w:rsidR="009B19A1" w:rsidRPr="003C5ED1" w:rsidRDefault="009B19A1" w:rsidP="0030423A">
            <w:pPr>
              <w:contextualSpacing/>
              <w:jc w:val="center"/>
            </w:pPr>
            <w:r w:rsidRPr="003C5ED1">
              <w:t>CO3</w:t>
            </w:r>
          </w:p>
        </w:tc>
        <w:tc>
          <w:tcPr>
            <w:tcW w:w="2296" w:type="dxa"/>
          </w:tcPr>
          <w:p w14:paraId="60B71601" w14:textId="77777777" w:rsidR="009B19A1" w:rsidRPr="003C5ED1" w:rsidRDefault="009B19A1" w:rsidP="0030423A">
            <w:pPr>
              <w:contextualSpacing/>
              <w:jc w:val="center"/>
            </w:pPr>
            <w:r>
              <w:t>1</w:t>
            </w:r>
          </w:p>
        </w:tc>
        <w:tc>
          <w:tcPr>
            <w:tcW w:w="1476" w:type="dxa"/>
          </w:tcPr>
          <w:p w14:paraId="6AD41C3F" w14:textId="77777777" w:rsidR="009B19A1" w:rsidRPr="003C5ED1" w:rsidRDefault="009B19A1" w:rsidP="0030423A">
            <w:pPr>
              <w:contextualSpacing/>
              <w:jc w:val="center"/>
            </w:pPr>
            <w:r>
              <w:t>18</w:t>
            </w:r>
          </w:p>
        </w:tc>
        <w:tc>
          <w:tcPr>
            <w:tcW w:w="1035" w:type="dxa"/>
          </w:tcPr>
          <w:p w14:paraId="664C8EB3" w14:textId="77777777" w:rsidR="009B19A1" w:rsidRPr="003C5ED1" w:rsidRDefault="009B19A1" w:rsidP="0030423A">
            <w:pPr>
              <w:contextualSpacing/>
              <w:jc w:val="center"/>
            </w:pPr>
            <w:r>
              <w:t>13</w:t>
            </w:r>
          </w:p>
        </w:tc>
        <w:tc>
          <w:tcPr>
            <w:tcW w:w="1479" w:type="dxa"/>
          </w:tcPr>
          <w:p w14:paraId="220B65EF" w14:textId="77777777" w:rsidR="009B19A1" w:rsidRPr="003C5ED1" w:rsidRDefault="009B19A1" w:rsidP="0030423A">
            <w:pPr>
              <w:contextualSpacing/>
              <w:jc w:val="center"/>
            </w:pPr>
          </w:p>
        </w:tc>
        <w:tc>
          <w:tcPr>
            <w:tcW w:w="1329" w:type="dxa"/>
          </w:tcPr>
          <w:p w14:paraId="2A5253CC" w14:textId="77777777" w:rsidR="009B19A1" w:rsidRPr="003C5ED1" w:rsidRDefault="009B19A1" w:rsidP="0030423A">
            <w:pPr>
              <w:contextualSpacing/>
              <w:jc w:val="center"/>
            </w:pPr>
          </w:p>
        </w:tc>
        <w:tc>
          <w:tcPr>
            <w:tcW w:w="879" w:type="dxa"/>
          </w:tcPr>
          <w:p w14:paraId="33658803" w14:textId="77777777" w:rsidR="009B19A1" w:rsidRPr="003C5ED1" w:rsidRDefault="009B19A1" w:rsidP="0030423A">
            <w:pPr>
              <w:contextualSpacing/>
              <w:jc w:val="center"/>
            </w:pPr>
          </w:p>
        </w:tc>
        <w:tc>
          <w:tcPr>
            <w:tcW w:w="1037" w:type="dxa"/>
          </w:tcPr>
          <w:p w14:paraId="591F98D4" w14:textId="77777777" w:rsidR="009B19A1" w:rsidRPr="003C5ED1" w:rsidRDefault="009B19A1" w:rsidP="0030423A">
            <w:pPr>
              <w:contextualSpacing/>
              <w:jc w:val="center"/>
            </w:pPr>
            <w:r>
              <w:t>32</w:t>
            </w:r>
          </w:p>
        </w:tc>
      </w:tr>
      <w:tr w:rsidR="009B19A1" w:rsidRPr="003C5ED1" w14:paraId="64EC0595" w14:textId="77777777" w:rsidTr="00511FC5">
        <w:trPr>
          <w:trHeight w:val="271"/>
          <w:jc w:val="center"/>
        </w:trPr>
        <w:tc>
          <w:tcPr>
            <w:tcW w:w="954" w:type="dxa"/>
          </w:tcPr>
          <w:p w14:paraId="52BA34BE" w14:textId="77777777" w:rsidR="009B19A1" w:rsidRPr="003C5ED1" w:rsidRDefault="009B19A1" w:rsidP="0030423A">
            <w:pPr>
              <w:contextualSpacing/>
              <w:jc w:val="center"/>
            </w:pPr>
            <w:r w:rsidRPr="003C5ED1">
              <w:t>CO4</w:t>
            </w:r>
          </w:p>
        </w:tc>
        <w:tc>
          <w:tcPr>
            <w:tcW w:w="2296" w:type="dxa"/>
          </w:tcPr>
          <w:p w14:paraId="4C863836" w14:textId="77777777" w:rsidR="009B19A1" w:rsidRPr="003C5ED1" w:rsidRDefault="009B19A1" w:rsidP="0030423A">
            <w:pPr>
              <w:contextualSpacing/>
              <w:jc w:val="center"/>
            </w:pPr>
            <w:r>
              <w:t>6</w:t>
            </w:r>
          </w:p>
        </w:tc>
        <w:tc>
          <w:tcPr>
            <w:tcW w:w="1476" w:type="dxa"/>
          </w:tcPr>
          <w:p w14:paraId="54274BA1" w14:textId="77777777" w:rsidR="009B19A1" w:rsidRPr="003C5ED1" w:rsidRDefault="009B19A1" w:rsidP="0030423A">
            <w:pPr>
              <w:contextualSpacing/>
              <w:jc w:val="center"/>
            </w:pPr>
            <w:r>
              <w:t>1</w:t>
            </w:r>
          </w:p>
        </w:tc>
        <w:tc>
          <w:tcPr>
            <w:tcW w:w="1035" w:type="dxa"/>
          </w:tcPr>
          <w:p w14:paraId="028D3B6E" w14:textId="77777777" w:rsidR="009B19A1" w:rsidRPr="003C5ED1" w:rsidRDefault="009B19A1" w:rsidP="0030423A">
            <w:pPr>
              <w:contextualSpacing/>
              <w:jc w:val="center"/>
            </w:pPr>
            <w:r>
              <w:t>1</w:t>
            </w:r>
          </w:p>
        </w:tc>
        <w:tc>
          <w:tcPr>
            <w:tcW w:w="1479" w:type="dxa"/>
          </w:tcPr>
          <w:p w14:paraId="7F2D9990" w14:textId="77777777" w:rsidR="009B19A1" w:rsidRPr="003C5ED1" w:rsidRDefault="009B19A1" w:rsidP="0030423A">
            <w:pPr>
              <w:contextualSpacing/>
              <w:jc w:val="center"/>
            </w:pPr>
          </w:p>
        </w:tc>
        <w:tc>
          <w:tcPr>
            <w:tcW w:w="1329" w:type="dxa"/>
          </w:tcPr>
          <w:p w14:paraId="136928C5" w14:textId="77777777" w:rsidR="009B19A1" w:rsidRPr="003C5ED1" w:rsidRDefault="009B19A1" w:rsidP="0030423A">
            <w:pPr>
              <w:contextualSpacing/>
              <w:jc w:val="center"/>
            </w:pPr>
          </w:p>
        </w:tc>
        <w:tc>
          <w:tcPr>
            <w:tcW w:w="879" w:type="dxa"/>
          </w:tcPr>
          <w:p w14:paraId="444DD6EC" w14:textId="77777777" w:rsidR="009B19A1" w:rsidRPr="003C5ED1" w:rsidRDefault="009B19A1" w:rsidP="0030423A">
            <w:pPr>
              <w:contextualSpacing/>
              <w:jc w:val="center"/>
            </w:pPr>
          </w:p>
        </w:tc>
        <w:tc>
          <w:tcPr>
            <w:tcW w:w="1037" w:type="dxa"/>
          </w:tcPr>
          <w:p w14:paraId="793AEEE7" w14:textId="77777777" w:rsidR="009B19A1" w:rsidRPr="003C5ED1" w:rsidRDefault="009B19A1" w:rsidP="0030423A">
            <w:pPr>
              <w:contextualSpacing/>
              <w:jc w:val="center"/>
            </w:pPr>
            <w:r>
              <w:t>8</w:t>
            </w:r>
          </w:p>
        </w:tc>
      </w:tr>
      <w:tr w:rsidR="009B19A1" w:rsidRPr="003C5ED1" w14:paraId="37BC246F" w14:textId="77777777" w:rsidTr="00511FC5">
        <w:trPr>
          <w:trHeight w:val="271"/>
          <w:jc w:val="center"/>
        </w:trPr>
        <w:tc>
          <w:tcPr>
            <w:tcW w:w="954" w:type="dxa"/>
          </w:tcPr>
          <w:p w14:paraId="4D9F1419" w14:textId="77777777" w:rsidR="009B19A1" w:rsidRPr="003C5ED1" w:rsidRDefault="009B19A1" w:rsidP="0030423A">
            <w:pPr>
              <w:contextualSpacing/>
              <w:jc w:val="center"/>
            </w:pPr>
            <w:r w:rsidRPr="003C5ED1">
              <w:t>CO5</w:t>
            </w:r>
          </w:p>
        </w:tc>
        <w:tc>
          <w:tcPr>
            <w:tcW w:w="2296" w:type="dxa"/>
          </w:tcPr>
          <w:p w14:paraId="6AD2DD4B" w14:textId="77777777" w:rsidR="009B19A1" w:rsidRPr="003C5ED1" w:rsidRDefault="009B19A1" w:rsidP="0030423A">
            <w:pPr>
              <w:contextualSpacing/>
              <w:jc w:val="center"/>
            </w:pPr>
            <w:r>
              <w:t>3</w:t>
            </w:r>
          </w:p>
        </w:tc>
        <w:tc>
          <w:tcPr>
            <w:tcW w:w="1476" w:type="dxa"/>
          </w:tcPr>
          <w:p w14:paraId="36807AC3" w14:textId="77777777" w:rsidR="009B19A1" w:rsidRPr="003C5ED1" w:rsidRDefault="009B19A1" w:rsidP="0030423A">
            <w:pPr>
              <w:contextualSpacing/>
              <w:jc w:val="center"/>
            </w:pPr>
            <w:r>
              <w:t>16</w:t>
            </w:r>
          </w:p>
        </w:tc>
        <w:tc>
          <w:tcPr>
            <w:tcW w:w="1035" w:type="dxa"/>
          </w:tcPr>
          <w:p w14:paraId="79F24FB2" w14:textId="77777777" w:rsidR="009B19A1" w:rsidRPr="003C5ED1" w:rsidRDefault="009B19A1" w:rsidP="0030423A">
            <w:pPr>
              <w:contextualSpacing/>
              <w:jc w:val="center"/>
            </w:pPr>
          </w:p>
        </w:tc>
        <w:tc>
          <w:tcPr>
            <w:tcW w:w="1479" w:type="dxa"/>
          </w:tcPr>
          <w:p w14:paraId="5FE85D18" w14:textId="77777777" w:rsidR="009B19A1" w:rsidRPr="003C5ED1" w:rsidRDefault="009B19A1" w:rsidP="0030423A">
            <w:pPr>
              <w:contextualSpacing/>
              <w:jc w:val="center"/>
            </w:pPr>
          </w:p>
        </w:tc>
        <w:tc>
          <w:tcPr>
            <w:tcW w:w="1329" w:type="dxa"/>
          </w:tcPr>
          <w:p w14:paraId="70483E41" w14:textId="77777777" w:rsidR="009B19A1" w:rsidRPr="003C5ED1" w:rsidRDefault="009B19A1" w:rsidP="0030423A">
            <w:pPr>
              <w:contextualSpacing/>
              <w:jc w:val="center"/>
            </w:pPr>
          </w:p>
        </w:tc>
        <w:tc>
          <w:tcPr>
            <w:tcW w:w="879" w:type="dxa"/>
          </w:tcPr>
          <w:p w14:paraId="1E8929F8" w14:textId="77777777" w:rsidR="009B19A1" w:rsidRPr="003C5ED1" w:rsidRDefault="009B19A1" w:rsidP="0030423A">
            <w:pPr>
              <w:contextualSpacing/>
              <w:jc w:val="center"/>
            </w:pPr>
          </w:p>
        </w:tc>
        <w:tc>
          <w:tcPr>
            <w:tcW w:w="1037" w:type="dxa"/>
          </w:tcPr>
          <w:p w14:paraId="0F1BC75E" w14:textId="77777777" w:rsidR="009B19A1" w:rsidRPr="003C5ED1" w:rsidRDefault="009B19A1" w:rsidP="0030423A">
            <w:pPr>
              <w:contextualSpacing/>
              <w:jc w:val="center"/>
            </w:pPr>
            <w:r>
              <w:t>19</w:t>
            </w:r>
          </w:p>
        </w:tc>
      </w:tr>
      <w:tr w:rsidR="009B19A1" w:rsidRPr="003C5ED1" w14:paraId="1A3CEF1D" w14:textId="77777777" w:rsidTr="00511FC5">
        <w:trPr>
          <w:trHeight w:val="286"/>
          <w:jc w:val="center"/>
        </w:trPr>
        <w:tc>
          <w:tcPr>
            <w:tcW w:w="954" w:type="dxa"/>
          </w:tcPr>
          <w:p w14:paraId="47CE9482" w14:textId="77777777" w:rsidR="009B19A1" w:rsidRPr="003C5ED1" w:rsidRDefault="009B19A1" w:rsidP="0030423A">
            <w:pPr>
              <w:contextualSpacing/>
              <w:jc w:val="center"/>
            </w:pPr>
            <w:r w:rsidRPr="003C5ED1">
              <w:t>CO6</w:t>
            </w:r>
          </w:p>
        </w:tc>
        <w:tc>
          <w:tcPr>
            <w:tcW w:w="2296" w:type="dxa"/>
          </w:tcPr>
          <w:p w14:paraId="5B24256D" w14:textId="77777777" w:rsidR="009B19A1" w:rsidRPr="003C5ED1" w:rsidRDefault="009B19A1" w:rsidP="0030423A">
            <w:pPr>
              <w:contextualSpacing/>
              <w:jc w:val="center"/>
            </w:pPr>
            <w:r>
              <w:t>11</w:t>
            </w:r>
          </w:p>
        </w:tc>
        <w:tc>
          <w:tcPr>
            <w:tcW w:w="1476" w:type="dxa"/>
          </w:tcPr>
          <w:p w14:paraId="14BCBD83" w14:textId="77777777" w:rsidR="009B19A1" w:rsidRPr="003C5ED1" w:rsidRDefault="009B19A1" w:rsidP="0030423A">
            <w:pPr>
              <w:contextualSpacing/>
              <w:jc w:val="center"/>
            </w:pPr>
            <w:r>
              <w:t>10</w:t>
            </w:r>
          </w:p>
        </w:tc>
        <w:tc>
          <w:tcPr>
            <w:tcW w:w="1035" w:type="dxa"/>
          </w:tcPr>
          <w:p w14:paraId="27BF082F" w14:textId="77777777" w:rsidR="009B19A1" w:rsidRPr="003C5ED1" w:rsidRDefault="009B19A1" w:rsidP="0030423A">
            <w:pPr>
              <w:contextualSpacing/>
              <w:jc w:val="center"/>
            </w:pPr>
          </w:p>
        </w:tc>
        <w:tc>
          <w:tcPr>
            <w:tcW w:w="1479" w:type="dxa"/>
          </w:tcPr>
          <w:p w14:paraId="66A9B263" w14:textId="77777777" w:rsidR="009B19A1" w:rsidRPr="003C5ED1" w:rsidRDefault="009B19A1" w:rsidP="0030423A">
            <w:pPr>
              <w:contextualSpacing/>
              <w:jc w:val="center"/>
            </w:pPr>
          </w:p>
        </w:tc>
        <w:tc>
          <w:tcPr>
            <w:tcW w:w="1329" w:type="dxa"/>
          </w:tcPr>
          <w:p w14:paraId="172D6C77" w14:textId="77777777" w:rsidR="009B19A1" w:rsidRPr="003C5ED1" w:rsidRDefault="009B19A1" w:rsidP="0030423A">
            <w:pPr>
              <w:contextualSpacing/>
              <w:jc w:val="center"/>
            </w:pPr>
          </w:p>
        </w:tc>
        <w:tc>
          <w:tcPr>
            <w:tcW w:w="879" w:type="dxa"/>
          </w:tcPr>
          <w:p w14:paraId="44A6C54E" w14:textId="77777777" w:rsidR="009B19A1" w:rsidRPr="003C5ED1" w:rsidRDefault="009B19A1" w:rsidP="0030423A">
            <w:pPr>
              <w:contextualSpacing/>
              <w:jc w:val="center"/>
            </w:pPr>
          </w:p>
        </w:tc>
        <w:tc>
          <w:tcPr>
            <w:tcW w:w="1037" w:type="dxa"/>
          </w:tcPr>
          <w:p w14:paraId="4CEC2464" w14:textId="77777777" w:rsidR="009B19A1" w:rsidRPr="003C5ED1" w:rsidRDefault="009B19A1" w:rsidP="0030423A">
            <w:pPr>
              <w:contextualSpacing/>
              <w:jc w:val="center"/>
            </w:pPr>
            <w:r>
              <w:t>21</w:t>
            </w:r>
          </w:p>
        </w:tc>
      </w:tr>
      <w:tr w:rsidR="009B19A1" w:rsidRPr="003C5ED1" w14:paraId="4F6D13D2" w14:textId="77777777" w:rsidTr="00511FC5">
        <w:trPr>
          <w:trHeight w:val="256"/>
          <w:jc w:val="center"/>
        </w:trPr>
        <w:tc>
          <w:tcPr>
            <w:tcW w:w="9448" w:type="dxa"/>
            <w:gridSpan w:val="7"/>
          </w:tcPr>
          <w:p w14:paraId="2EADFCC2" w14:textId="77777777" w:rsidR="009B19A1" w:rsidRPr="003C5ED1" w:rsidRDefault="009B19A1" w:rsidP="0030423A">
            <w:pPr>
              <w:contextualSpacing/>
            </w:pPr>
          </w:p>
        </w:tc>
        <w:tc>
          <w:tcPr>
            <w:tcW w:w="1037" w:type="dxa"/>
          </w:tcPr>
          <w:p w14:paraId="63C6746B" w14:textId="77777777" w:rsidR="009B19A1" w:rsidRPr="003C5ED1" w:rsidRDefault="009B19A1" w:rsidP="0030423A">
            <w:pPr>
              <w:contextualSpacing/>
              <w:jc w:val="center"/>
            </w:pPr>
            <w:r w:rsidRPr="003C5ED1">
              <w:t>125</w:t>
            </w:r>
          </w:p>
        </w:tc>
      </w:tr>
    </w:tbl>
    <w:p w14:paraId="269E4F29" w14:textId="77777777" w:rsidR="009B19A1" w:rsidRPr="003C5ED1" w:rsidRDefault="009B19A1" w:rsidP="0030423A">
      <w:pPr>
        <w:contextualSpacing/>
        <w:rPr>
          <w:sz w:val="22"/>
          <w:szCs w:val="22"/>
        </w:rPr>
      </w:pPr>
    </w:p>
    <w:p w14:paraId="1A3CB024" w14:textId="77777777" w:rsidR="009B19A1" w:rsidRPr="00126892" w:rsidRDefault="009B19A1" w:rsidP="00D918FF">
      <w:pPr>
        <w:jc w:val="center"/>
        <w:rPr>
          <w:bCs/>
          <w:noProof/>
        </w:rPr>
      </w:pPr>
      <w:r w:rsidRPr="00126892">
        <w:rPr>
          <w:noProof/>
        </w:rPr>
        <w:lastRenderedPageBreak/>
        <w:drawing>
          <wp:inline distT="0" distB="0" distL="0" distR="0" wp14:anchorId="02892B01" wp14:editId="63438666">
            <wp:extent cx="5731510" cy="1570990"/>
            <wp:effectExtent l="0" t="0" r="2540" b="0"/>
            <wp:docPr id="18319470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53E1D76" w14:textId="77777777" w:rsidR="009B19A1" w:rsidRPr="00F96EA0"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F96EA0" w14:paraId="2C09135D" w14:textId="77777777" w:rsidTr="00511FC5">
        <w:trPr>
          <w:trHeight w:val="397"/>
          <w:jc w:val="center"/>
        </w:trPr>
        <w:tc>
          <w:tcPr>
            <w:tcW w:w="1701" w:type="dxa"/>
            <w:vAlign w:val="center"/>
          </w:tcPr>
          <w:p w14:paraId="5AFCFD2D" w14:textId="77777777" w:rsidR="009B19A1" w:rsidRPr="00F96EA0" w:rsidRDefault="009B19A1" w:rsidP="00472F53">
            <w:pPr>
              <w:pStyle w:val="Title"/>
              <w:contextualSpacing/>
              <w:jc w:val="left"/>
              <w:rPr>
                <w:b/>
                <w:szCs w:val="24"/>
              </w:rPr>
            </w:pPr>
            <w:r w:rsidRPr="00F96EA0">
              <w:rPr>
                <w:b/>
                <w:szCs w:val="24"/>
              </w:rPr>
              <w:t xml:space="preserve">Course Code      </w:t>
            </w:r>
          </w:p>
        </w:tc>
        <w:tc>
          <w:tcPr>
            <w:tcW w:w="6374" w:type="dxa"/>
            <w:vAlign w:val="center"/>
          </w:tcPr>
          <w:p w14:paraId="368981DD" w14:textId="77777777" w:rsidR="009B19A1" w:rsidRPr="00F96EA0" w:rsidRDefault="009B19A1" w:rsidP="00472F53">
            <w:pPr>
              <w:pStyle w:val="Title"/>
              <w:contextualSpacing/>
              <w:jc w:val="left"/>
              <w:rPr>
                <w:b/>
                <w:szCs w:val="24"/>
              </w:rPr>
            </w:pPr>
            <w:r w:rsidRPr="00F96EA0">
              <w:rPr>
                <w:b/>
                <w:szCs w:val="24"/>
              </w:rPr>
              <w:t>20AG2014</w:t>
            </w:r>
          </w:p>
        </w:tc>
        <w:tc>
          <w:tcPr>
            <w:tcW w:w="1673" w:type="dxa"/>
            <w:vAlign w:val="center"/>
          </w:tcPr>
          <w:p w14:paraId="5447BEF2" w14:textId="77777777" w:rsidR="009B19A1" w:rsidRPr="00F96EA0" w:rsidRDefault="009B19A1" w:rsidP="00472F53">
            <w:pPr>
              <w:pStyle w:val="Title"/>
              <w:ind w:left="-468" w:firstLine="468"/>
              <w:contextualSpacing/>
              <w:jc w:val="left"/>
              <w:rPr>
                <w:szCs w:val="24"/>
              </w:rPr>
            </w:pPr>
            <w:r w:rsidRPr="00F96EA0">
              <w:rPr>
                <w:b/>
                <w:bCs/>
                <w:szCs w:val="24"/>
              </w:rPr>
              <w:t xml:space="preserve">Duration       </w:t>
            </w:r>
          </w:p>
        </w:tc>
        <w:tc>
          <w:tcPr>
            <w:tcW w:w="670" w:type="dxa"/>
            <w:vAlign w:val="center"/>
          </w:tcPr>
          <w:p w14:paraId="5F752493" w14:textId="77777777" w:rsidR="009B19A1" w:rsidRPr="00F96EA0" w:rsidRDefault="009B19A1" w:rsidP="00472F53">
            <w:pPr>
              <w:pStyle w:val="Title"/>
              <w:contextualSpacing/>
              <w:jc w:val="left"/>
              <w:rPr>
                <w:b/>
                <w:szCs w:val="24"/>
              </w:rPr>
            </w:pPr>
            <w:r w:rsidRPr="00F96EA0">
              <w:rPr>
                <w:b/>
                <w:szCs w:val="24"/>
              </w:rPr>
              <w:t>3hrs</w:t>
            </w:r>
          </w:p>
        </w:tc>
      </w:tr>
      <w:tr w:rsidR="009B19A1" w:rsidRPr="00F96EA0" w14:paraId="42C001AF" w14:textId="77777777" w:rsidTr="00511FC5">
        <w:trPr>
          <w:trHeight w:val="397"/>
          <w:jc w:val="center"/>
        </w:trPr>
        <w:tc>
          <w:tcPr>
            <w:tcW w:w="1701" w:type="dxa"/>
            <w:vAlign w:val="center"/>
          </w:tcPr>
          <w:p w14:paraId="7338A934" w14:textId="77777777" w:rsidR="009B19A1" w:rsidRPr="00F96EA0" w:rsidRDefault="009B19A1" w:rsidP="00472F53">
            <w:pPr>
              <w:pStyle w:val="Title"/>
              <w:ind w:right="-160"/>
              <w:contextualSpacing/>
              <w:jc w:val="left"/>
              <w:rPr>
                <w:b/>
                <w:szCs w:val="24"/>
              </w:rPr>
            </w:pPr>
            <w:r w:rsidRPr="00F96EA0">
              <w:rPr>
                <w:b/>
                <w:szCs w:val="24"/>
              </w:rPr>
              <w:t xml:space="preserve">Course Name     </w:t>
            </w:r>
          </w:p>
        </w:tc>
        <w:tc>
          <w:tcPr>
            <w:tcW w:w="6374" w:type="dxa"/>
            <w:vAlign w:val="center"/>
          </w:tcPr>
          <w:p w14:paraId="5FC02899" w14:textId="77777777" w:rsidR="009B19A1" w:rsidRPr="00F96EA0" w:rsidRDefault="009B19A1" w:rsidP="00472F53">
            <w:pPr>
              <w:pStyle w:val="Title"/>
              <w:contextualSpacing/>
              <w:jc w:val="left"/>
              <w:rPr>
                <w:b/>
                <w:bCs/>
                <w:szCs w:val="24"/>
              </w:rPr>
            </w:pPr>
            <w:r w:rsidRPr="009F7807">
              <w:rPr>
                <w:b/>
                <w:bCs/>
                <w:color w:val="000000" w:themeColor="text1"/>
                <w:szCs w:val="24"/>
                <w:shd w:val="clear" w:color="auto" w:fill="FFFFFF"/>
              </w:rPr>
              <w:t>MANURES, FERTILIZERS AND SOIL FERTILITY MANAGEMENT</w:t>
            </w:r>
          </w:p>
        </w:tc>
        <w:tc>
          <w:tcPr>
            <w:tcW w:w="1673" w:type="dxa"/>
            <w:vAlign w:val="center"/>
          </w:tcPr>
          <w:p w14:paraId="69E26765" w14:textId="77777777" w:rsidR="009B19A1" w:rsidRPr="00F96EA0" w:rsidRDefault="009B19A1" w:rsidP="00472F53">
            <w:pPr>
              <w:pStyle w:val="Title"/>
              <w:contextualSpacing/>
              <w:jc w:val="left"/>
              <w:rPr>
                <w:b/>
                <w:bCs/>
                <w:szCs w:val="24"/>
              </w:rPr>
            </w:pPr>
            <w:r w:rsidRPr="00F96EA0">
              <w:rPr>
                <w:b/>
                <w:bCs/>
                <w:szCs w:val="24"/>
              </w:rPr>
              <w:t xml:space="preserve">Max. Marks </w:t>
            </w:r>
          </w:p>
        </w:tc>
        <w:tc>
          <w:tcPr>
            <w:tcW w:w="670" w:type="dxa"/>
            <w:vAlign w:val="center"/>
          </w:tcPr>
          <w:p w14:paraId="2DA58A86" w14:textId="77777777" w:rsidR="009B19A1" w:rsidRPr="00F96EA0" w:rsidRDefault="009B19A1" w:rsidP="00472F53">
            <w:pPr>
              <w:pStyle w:val="Title"/>
              <w:contextualSpacing/>
              <w:jc w:val="left"/>
              <w:rPr>
                <w:b/>
                <w:szCs w:val="24"/>
              </w:rPr>
            </w:pPr>
            <w:r w:rsidRPr="00F96EA0">
              <w:rPr>
                <w:b/>
                <w:szCs w:val="24"/>
              </w:rPr>
              <w:t>100</w:t>
            </w:r>
          </w:p>
        </w:tc>
      </w:tr>
    </w:tbl>
    <w:p w14:paraId="5B0D6998" w14:textId="77777777" w:rsidR="009B19A1" w:rsidRPr="00F96EA0"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F96EA0" w14:paraId="08713E70" w14:textId="77777777" w:rsidTr="00191417">
        <w:trPr>
          <w:trHeight w:val="549"/>
          <w:jc w:val="center"/>
        </w:trPr>
        <w:tc>
          <w:tcPr>
            <w:tcW w:w="338" w:type="pct"/>
            <w:vAlign w:val="center"/>
          </w:tcPr>
          <w:p w14:paraId="2C98CFF3" w14:textId="77777777" w:rsidR="009B19A1" w:rsidRPr="00F96EA0" w:rsidRDefault="009B19A1" w:rsidP="0030423A">
            <w:pPr>
              <w:contextualSpacing/>
              <w:jc w:val="center"/>
              <w:rPr>
                <w:b/>
              </w:rPr>
            </w:pPr>
            <w:r w:rsidRPr="00F96EA0">
              <w:rPr>
                <w:b/>
              </w:rPr>
              <w:t>Q. No.</w:t>
            </w:r>
          </w:p>
        </w:tc>
        <w:tc>
          <w:tcPr>
            <w:tcW w:w="3658" w:type="pct"/>
            <w:gridSpan w:val="2"/>
            <w:vAlign w:val="center"/>
          </w:tcPr>
          <w:p w14:paraId="7D6E6E0C" w14:textId="77777777" w:rsidR="009B19A1" w:rsidRPr="00F96EA0" w:rsidRDefault="009B19A1" w:rsidP="0030423A">
            <w:pPr>
              <w:contextualSpacing/>
              <w:jc w:val="center"/>
              <w:rPr>
                <w:b/>
              </w:rPr>
            </w:pPr>
            <w:r w:rsidRPr="00F96EA0">
              <w:rPr>
                <w:b/>
              </w:rPr>
              <w:t>Questions</w:t>
            </w:r>
          </w:p>
        </w:tc>
        <w:tc>
          <w:tcPr>
            <w:tcW w:w="319" w:type="pct"/>
            <w:vAlign w:val="center"/>
          </w:tcPr>
          <w:p w14:paraId="1080BB39" w14:textId="77777777" w:rsidR="009B19A1" w:rsidRPr="00F96EA0" w:rsidRDefault="009B19A1" w:rsidP="0030423A">
            <w:pPr>
              <w:contextualSpacing/>
              <w:jc w:val="center"/>
              <w:rPr>
                <w:b/>
              </w:rPr>
            </w:pPr>
            <w:r w:rsidRPr="00F96EA0">
              <w:rPr>
                <w:b/>
              </w:rPr>
              <w:t>CO</w:t>
            </w:r>
          </w:p>
        </w:tc>
        <w:tc>
          <w:tcPr>
            <w:tcW w:w="256" w:type="pct"/>
            <w:vAlign w:val="center"/>
          </w:tcPr>
          <w:p w14:paraId="359B2CBC" w14:textId="77777777" w:rsidR="009B19A1" w:rsidRPr="00F96EA0" w:rsidRDefault="009B19A1" w:rsidP="0030423A">
            <w:pPr>
              <w:contextualSpacing/>
              <w:jc w:val="center"/>
              <w:rPr>
                <w:b/>
              </w:rPr>
            </w:pPr>
            <w:r w:rsidRPr="00F96EA0">
              <w:rPr>
                <w:b/>
              </w:rPr>
              <w:t>BL</w:t>
            </w:r>
          </w:p>
        </w:tc>
        <w:tc>
          <w:tcPr>
            <w:tcW w:w="429" w:type="pct"/>
            <w:vAlign w:val="center"/>
          </w:tcPr>
          <w:p w14:paraId="1D0FF686" w14:textId="77777777" w:rsidR="009B19A1" w:rsidRPr="00F96EA0" w:rsidRDefault="009B19A1" w:rsidP="0030423A">
            <w:pPr>
              <w:contextualSpacing/>
              <w:jc w:val="center"/>
              <w:rPr>
                <w:b/>
              </w:rPr>
            </w:pPr>
            <w:r w:rsidRPr="00F96EA0">
              <w:rPr>
                <w:b/>
              </w:rPr>
              <w:t>Marks</w:t>
            </w:r>
          </w:p>
        </w:tc>
      </w:tr>
      <w:tr w:rsidR="009B19A1" w:rsidRPr="00F96EA0" w14:paraId="50CD0EDB" w14:textId="77777777" w:rsidTr="00191417">
        <w:trPr>
          <w:trHeight w:val="549"/>
          <w:jc w:val="center"/>
        </w:trPr>
        <w:tc>
          <w:tcPr>
            <w:tcW w:w="5000" w:type="pct"/>
            <w:gridSpan w:val="6"/>
            <w:vAlign w:val="center"/>
          </w:tcPr>
          <w:p w14:paraId="7B74F44C" w14:textId="77777777" w:rsidR="009B19A1" w:rsidRPr="00F96EA0" w:rsidRDefault="009B19A1" w:rsidP="0030423A">
            <w:pPr>
              <w:contextualSpacing/>
              <w:jc w:val="center"/>
              <w:rPr>
                <w:b/>
                <w:u w:val="single"/>
              </w:rPr>
            </w:pPr>
            <w:r w:rsidRPr="00F96EA0">
              <w:rPr>
                <w:b/>
                <w:u w:val="single"/>
              </w:rPr>
              <w:t>PART – A (20 X 1 = 20 MARKS)</w:t>
            </w:r>
          </w:p>
        </w:tc>
      </w:tr>
      <w:tr w:rsidR="009B19A1" w:rsidRPr="00F96EA0" w14:paraId="6F4C5CB9" w14:textId="77777777" w:rsidTr="001D3C91">
        <w:trPr>
          <w:trHeight w:val="395"/>
          <w:jc w:val="center"/>
        </w:trPr>
        <w:tc>
          <w:tcPr>
            <w:tcW w:w="338" w:type="pct"/>
            <w:vAlign w:val="center"/>
          </w:tcPr>
          <w:p w14:paraId="65BFBC27" w14:textId="77777777" w:rsidR="009B19A1" w:rsidRPr="00F96EA0" w:rsidRDefault="009B19A1" w:rsidP="001D3C91">
            <w:pPr>
              <w:contextualSpacing/>
              <w:jc w:val="center"/>
            </w:pPr>
            <w:r w:rsidRPr="00F96EA0">
              <w:t>1.</w:t>
            </w:r>
          </w:p>
        </w:tc>
        <w:tc>
          <w:tcPr>
            <w:tcW w:w="3658" w:type="pct"/>
            <w:gridSpan w:val="2"/>
          </w:tcPr>
          <w:p w14:paraId="07A200C8" w14:textId="77777777" w:rsidR="009B19A1" w:rsidRPr="00F96EA0" w:rsidRDefault="009B19A1" w:rsidP="001D3C91">
            <w:pPr>
              <w:contextualSpacing/>
              <w:jc w:val="both"/>
            </w:pPr>
            <w:r w:rsidRPr="00F96EA0">
              <w:t>Name the microorganisms involved in the conversion of ammonia to nitrites and nitrites to nitrates.</w:t>
            </w:r>
          </w:p>
        </w:tc>
        <w:tc>
          <w:tcPr>
            <w:tcW w:w="319" w:type="pct"/>
            <w:vAlign w:val="center"/>
          </w:tcPr>
          <w:p w14:paraId="6D04BF9C" w14:textId="77777777" w:rsidR="009B19A1" w:rsidRPr="00F96EA0" w:rsidRDefault="009B19A1" w:rsidP="001D3C91">
            <w:pPr>
              <w:contextualSpacing/>
              <w:jc w:val="center"/>
            </w:pPr>
            <w:r w:rsidRPr="00F96EA0">
              <w:t>CO2</w:t>
            </w:r>
          </w:p>
        </w:tc>
        <w:tc>
          <w:tcPr>
            <w:tcW w:w="256" w:type="pct"/>
            <w:vAlign w:val="center"/>
          </w:tcPr>
          <w:p w14:paraId="6A37C465" w14:textId="77777777" w:rsidR="009B19A1" w:rsidRPr="00F96EA0" w:rsidRDefault="009B19A1" w:rsidP="001D3C91">
            <w:pPr>
              <w:contextualSpacing/>
              <w:jc w:val="center"/>
            </w:pPr>
            <w:r w:rsidRPr="00F96EA0">
              <w:t>R</w:t>
            </w:r>
          </w:p>
        </w:tc>
        <w:tc>
          <w:tcPr>
            <w:tcW w:w="429" w:type="pct"/>
            <w:vAlign w:val="center"/>
          </w:tcPr>
          <w:p w14:paraId="7876594A" w14:textId="77777777" w:rsidR="009B19A1" w:rsidRPr="00F96EA0" w:rsidRDefault="009B19A1" w:rsidP="001D3C91">
            <w:pPr>
              <w:contextualSpacing/>
              <w:jc w:val="center"/>
            </w:pPr>
            <w:r w:rsidRPr="00F96EA0">
              <w:t>1</w:t>
            </w:r>
          </w:p>
        </w:tc>
      </w:tr>
      <w:tr w:rsidR="009B19A1" w:rsidRPr="00F96EA0" w14:paraId="5958F3EA" w14:textId="77777777" w:rsidTr="001D3C91">
        <w:trPr>
          <w:trHeight w:val="395"/>
          <w:jc w:val="center"/>
        </w:trPr>
        <w:tc>
          <w:tcPr>
            <w:tcW w:w="338" w:type="pct"/>
            <w:vAlign w:val="center"/>
          </w:tcPr>
          <w:p w14:paraId="5F8E1453" w14:textId="77777777" w:rsidR="009B19A1" w:rsidRPr="00F96EA0" w:rsidRDefault="009B19A1" w:rsidP="001D3C91">
            <w:pPr>
              <w:contextualSpacing/>
              <w:jc w:val="center"/>
            </w:pPr>
            <w:r w:rsidRPr="00F96EA0">
              <w:t>2.</w:t>
            </w:r>
          </w:p>
        </w:tc>
        <w:tc>
          <w:tcPr>
            <w:tcW w:w="3658" w:type="pct"/>
            <w:gridSpan w:val="2"/>
          </w:tcPr>
          <w:p w14:paraId="68AE9C60" w14:textId="77777777" w:rsidR="009B19A1" w:rsidRPr="00F96EA0" w:rsidRDefault="009B19A1" w:rsidP="001D3C91">
            <w:pPr>
              <w:contextualSpacing/>
              <w:jc w:val="both"/>
            </w:pPr>
            <w:r w:rsidRPr="00F96EA0">
              <w:rPr>
                <w:color w:val="000000"/>
                <w:kern w:val="24"/>
              </w:rPr>
              <w:t>Define complex fertilizers. Give 2 examples with nutrient content.</w:t>
            </w:r>
          </w:p>
        </w:tc>
        <w:tc>
          <w:tcPr>
            <w:tcW w:w="319" w:type="pct"/>
            <w:vAlign w:val="center"/>
          </w:tcPr>
          <w:p w14:paraId="0DB2021E" w14:textId="77777777" w:rsidR="009B19A1" w:rsidRPr="00F96EA0" w:rsidRDefault="009B19A1" w:rsidP="001D3C91">
            <w:pPr>
              <w:contextualSpacing/>
              <w:jc w:val="center"/>
            </w:pPr>
            <w:r w:rsidRPr="00F96EA0">
              <w:t>CO1</w:t>
            </w:r>
          </w:p>
        </w:tc>
        <w:tc>
          <w:tcPr>
            <w:tcW w:w="256" w:type="pct"/>
            <w:vAlign w:val="center"/>
          </w:tcPr>
          <w:p w14:paraId="0107FA51" w14:textId="77777777" w:rsidR="009B19A1" w:rsidRPr="00F96EA0" w:rsidRDefault="009B19A1" w:rsidP="001D3C91">
            <w:pPr>
              <w:contextualSpacing/>
              <w:jc w:val="center"/>
            </w:pPr>
            <w:r w:rsidRPr="00F96EA0">
              <w:t>U</w:t>
            </w:r>
          </w:p>
        </w:tc>
        <w:tc>
          <w:tcPr>
            <w:tcW w:w="429" w:type="pct"/>
            <w:vAlign w:val="center"/>
          </w:tcPr>
          <w:p w14:paraId="2A1A987E" w14:textId="77777777" w:rsidR="009B19A1" w:rsidRPr="00F96EA0" w:rsidRDefault="009B19A1" w:rsidP="001D3C91">
            <w:pPr>
              <w:contextualSpacing/>
              <w:jc w:val="center"/>
            </w:pPr>
            <w:r w:rsidRPr="00F96EA0">
              <w:t>1</w:t>
            </w:r>
          </w:p>
        </w:tc>
      </w:tr>
      <w:tr w:rsidR="009B19A1" w:rsidRPr="00F96EA0" w14:paraId="2A5715BA" w14:textId="77777777" w:rsidTr="001D3C91">
        <w:trPr>
          <w:trHeight w:val="395"/>
          <w:jc w:val="center"/>
        </w:trPr>
        <w:tc>
          <w:tcPr>
            <w:tcW w:w="338" w:type="pct"/>
            <w:vAlign w:val="center"/>
          </w:tcPr>
          <w:p w14:paraId="44922AB1" w14:textId="77777777" w:rsidR="009B19A1" w:rsidRPr="00F96EA0" w:rsidRDefault="009B19A1" w:rsidP="001D3C91">
            <w:pPr>
              <w:contextualSpacing/>
              <w:jc w:val="center"/>
            </w:pPr>
            <w:r w:rsidRPr="00F96EA0">
              <w:t>3.</w:t>
            </w:r>
          </w:p>
        </w:tc>
        <w:tc>
          <w:tcPr>
            <w:tcW w:w="3658" w:type="pct"/>
            <w:gridSpan w:val="2"/>
          </w:tcPr>
          <w:p w14:paraId="367C9FD1" w14:textId="77777777" w:rsidR="009B19A1" w:rsidRPr="00F96EA0" w:rsidRDefault="009B19A1" w:rsidP="001D3C91">
            <w:pPr>
              <w:contextualSpacing/>
              <w:jc w:val="both"/>
            </w:pPr>
            <w:r w:rsidRPr="00F96EA0">
              <w:rPr>
                <w:rFonts w:eastAsia="Calibri"/>
                <w:lang w:val="en-IN" w:eastAsia="en-IN"/>
              </w:rPr>
              <w:t>Cite three phosphorus supplying fertilizers with nutrient content.</w:t>
            </w:r>
          </w:p>
        </w:tc>
        <w:tc>
          <w:tcPr>
            <w:tcW w:w="319" w:type="pct"/>
            <w:vAlign w:val="center"/>
          </w:tcPr>
          <w:p w14:paraId="660BF4C2" w14:textId="77777777" w:rsidR="009B19A1" w:rsidRPr="00F96EA0" w:rsidRDefault="009B19A1" w:rsidP="001D3C91">
            <w:pPr>
              <w:contextualSpacing/>
              <w:jc w:val="center"/>
            </w:pPr>
            <w:r w:rsidRPr="00F96EA0">
              <w:t>CO1</w:t>
            </w:r>
          </w:p>
        </w:tc>
        <w:tc>
          <w:tcPr>
            <w:tcW w:w="256" w:type="pct"/>
            <w:vAlign w:val="center"/>
          </w:tcPr>
          <w:p w14:paraId="73B99C87" w14:textId="77777777" w:rsidR="009B19A1" w:rsidRPr="00F96EA0" w:rsidRDefault="009B19A1" w:rsidP="001D3C91">
            <w:pPr>
              <w:contextualSpacing/>
              <w:jc w:val="center"/>
            </w:pPr>
            <w:r w:rsidRPr="00F96EA0">
              <w:t>R</w:t>
            </w:r>
          </w:p>
        </w:tc>
        <w:tc>
          <w:tcPr>
            <w:tcW w:w="429" w:type="pct"/>
            <w:vAlign w:val="center"/>
          </w:tcPr>
          <w:p w14:paraId="32B6D005" w14:textId="77777777" w:rsidR="009B19A1" w:rsidRPr="00F96EA0" w:rsidRDefault="009B19A1" w:rsidP="001D3C91">
            <w:pPr>
              <w:contextualSpacing/>
              <w:jc w:val="center"/>
            </w:pPr>
            <w:r w:rsidRPr="00F96EA0">
              <w:t>1</w:t>
            </w:r>
          </w:p>
        </w:tc>
      </w:tr>
      <w:tr w:rsidR="009B19A1" w:rsidRPr="00F96EA0" w14:paraId="40E6F091" w14:textId="77777777" w:rsidTr="001D3C91">
        <w:trPr>
          <w:trHeight w:val="395"/>
          <w:jc w:val="center"/>
        </w:trPr>
        <w:tc>
          <w:tcPr>
            <w:tcW w:w="338" w:type="pct"/>
            <w:vAlign w:val="center"/>
          </w:tcPr>
          <w:p w14:paraId="69E9461A" w14:textId="77777777" w:rsidR="009B19A1" w:rsidRPr="00F96EA0" w:rsidRDefault="009B19A1" w:rsidP="001D3C91">
            <w:pPr>
              <w:contextualSpacing/>
              <w:jc w:val="center"/>
            </w:pPr>
            <w:r w:rsidRPr="00F96EA0">
              <w:t>4.</w:t>
            </w:r>
          </w:p>
        </w:tc>
        <w:tc>
          <w:tcPr>
            <w:tcW w:w="3658" w:type="pct"/>
            <w:gridSpan w:val="2"/>
          </w:tcPr>
          <w:p w14:paraId="353342DD" w14:textId="77777777" w:rsidR="009B19A1" w:rsidRPr="00F96EA0" w:rsidRDefault="009B19A1" w:rsidP="001D3C91">
            <w:pPr>
              <w:contextualSpacing/>
              <w:jc w:val="both"/>
            </w:pPr>
            <w:r w:rsidRPr="00F96EA0">
              <w:t>List few nitrogen fixing biofertilizers.</w:t>
            </w:r>
          </w:p>
        </w:tc>
        <w:tc>
          <w:tcPr>
            <w:tcW w:w="319" w:type="pct"/>
            <w:vAlign w:val="center"/>
          </w:tcPr>
          <w:p w14:paraId="0A98F5F3" w14:textId="77777777" w:rsidR="009B19A1" w:rsidRPr="00F96EA0" w:rsidRDefault="009B19A1" w:rsidP="001D3C91">
            <w:pPr>
              <w:contextualSpacing/>
              <w:jc w:val="center"/>
            </w:pPr>
            <w:r w:rsidRPr="00F96EA0">
              <w:t>CO3</w:t>
            </w:r>
          </w:p>
        </w:tc>
        <w:tc>
          <w:tcPr>
            <w:tcW w:w="256" w:type="pct"/>
            <w:vAlign w:val="center"/>
          </w:tcPr>
          <w:p w14:paraId="292020B4" w14:textId="77777777" w:rsidR="009B19A1" w:rsidRPr="00F96EA0" w:rsidRDefault="009B19A1" w:rsidP="001D3C91">
            <w:pPr>
              <w:contextualSpacing/>
              <w:jc w:val="center"/>
            </w:pPr>
            <w:r w:rsidRPr="00F96EA0">
              <w:t>R</w:t>
            </w:r>
          </w:p>
        </w:tc>
        <w:tc>
          <w:tcPr>
            <w:tcW w:w="429" w:type="pct"/>
            <w:vAlign w:val="center"/>
          </w:tcPr>
          <w:p w14:paraId="5093606C" w14:textId="77777777" w:rsidR="009B19A1" w:rsidRPr="00F96EA0" w:rsidRDefault="009B19A1" w:rsidP="001D3C91">
            <w:pPr>
              <w:contextualSpacing/>
              <w:jc w:val="center"/>
            </w:pPr>
            <w:r w:rsidRPr="00F96EA0">
              <w:t>1</w:t>
            </w:r>
          </w:p>
        </w:tc>
      </w:tr>
      <w:tr w:rsidR="009B19A1" w:rsidRPr="00F96EA0" w14:paraId="72059ABF" w14:textId="77777777" w:rsidTr="001D3C91">
        <w:trPr>
          <w:trHeight w:val="395"/>
          <w:jc w:val="center"/>
        </w:trPr>
        <w:tc>
          <w:tcPr>
            <w:tcW w:w="338" w:type="pct"/>
            <w:vAlign w:val="center"/>
          </w:tcPr>
          <w:p w14:paraId="76A7C2A3" w14:textId="77777777" w:rsidR="009B19A1" w:rsidRPr="00F96EA0" w:rsidRDefault="009B19A1" w:rsidP="001D3C91">
            <w:pPr>
              <w:contextualSpacing/>
              <w:jc w:val="center"/>
            </w:pPr>
            <w:r w:rsidRPr="00F96EA0">
              <w:t>5.</w:t>
            </w:r>
          </w:p>
        </w:tc>
        <w:tc>
          <w:tcPr>
            <w:tcW w:w="3658" w:type="pct"/>
            <w:gridSpan w:val="2"/>
          </w:tcPr>
          <w:p w14:paraId="1CE2F0DC" w14:textId="77777777" w:rsidR="009B19A1" w:rsidRPr="00F96EA0" w:rsidRDefault="009B19A1" w:rsidP="001D3C91">
            <w:pPr>
              <w:contextualSpacing/>
              <w:jc w:val="both"/>
            </w:pPr>
            <w:r w:rsidRPr="00F96EA0">
              <w:t>Explain crop logging method of soil fertility evaluation.</w:t>
            </w:r>
          </w:p>
        </w:tc>
        <w:tc>
          <w:tcPr>
            <w:tcW w:w="319" w:type="pct"/>
            <w:vAlign w:val="center"/>
          </w:tcPr>
          <w:p w14:paraId="493EF553" w14:textId="77777777" w:rsidR="009B19A1" w:rsidRPr="00F96EA0" w:rsidRDefault="009B19A1" w:rsidP="001D3C91">
            <w:pPr>
              <w:contextualSpacing/>
              <w:jc w:val="center"/>
            </w:pPr>
            <w:r w:rsidRPr="00F96EA0">
              <w:t>CO5</w:t>
            </w:r>
          </w:p>
        </w:tc>
        <w:tc>
          <w:tcPr>
            <w:tcW w:w="256" w:type="pct"/>
            <w:vAlign w:val="center"/>
          </w:tcPr>
          <w:p w14:paraId="0F563CFC" w14:textId="77777777" w:rsidR="009B19A1" w:rsidRPr="00F96EA0" w:rsidRDefault="009B19A1" w:rsidP="001D3C91">
            <w:pPr>
              <w:contextualSpacing/>
              <w:jc w:val="center"/>
            </w:pPr>
            <w:r w:rsidRPr="00F96EA0">
              <w:t>R</w:t>
            </w:r>
          </w:p>
        </w:tc>
        <w:tc>
          <w:tcPr>
            <w:tcW w:w="429" w:type="pct"/>
            <w:vAlign w:val="center"/>
          </w:tcPr>
          <w:p w14:paraId="7A6E3C20" w14:textId="77777777" w:rsidR="009B19A1" w:rsidRPr="00F96EA0" w:rsidRDefault="009B19A1" w:rsidP="001D3C91">
            <w:pPr>
              <w:contextualSpacing/>
              <w:jc w:val="center"/>
            </w:pPr>
            <w:r w:rsidRPr="00F96EA0">
              <w:t>1</w:t>
            </w:r>
          </w:p>
        </w:tc>
      </w:tr>
      <w:tr w:rsidR="009B19A1" w:rsidRPr="00F96EA0" w14:paraId="0275BF29" w14:textId="77777777" w:rsidTr="001D3C91">
        <w:trPr>
          <w:trHeight w:val="395"/>
          <w:jc w:val="center"/>
        </w:trPr>
        <w:tc>
          <w:tcPr>
            <w:tcW w:w="338" w:type="pct"/>
            <w:vAlign w:val="center"/>
          </w:tcPr>
          <w:p w14:paraId="5C0E8CCB" w14:textId="77777777" w:rsidR="009B19A1" w:rsidRPr="00F96EA0" w:rsidRDefault="009B19A1" w:rsidP="001D3C91">
            <w:pPr>
              <w:contextualSpacing/>
              <w:jc w:val="center"/>
            </w:pPr>
            <w:r w:rsidRPr="00F96EA0">
              <w:t>6.</w:t>
            </w:r>
          </w:p>
        </w:tc>
        <w:tc>
          <w:tcPr>
            <w:tcW w:w="3658" w:type="pct"/>
            <w:gridSpan w:val="2"/>
          </w:tcPr>
          <w:p w14:paraId="353C27E1" w14:textId="77777777" w:rsidR="009B19A1" w:rsidRPr="00F96EA0" w:rsidRDefault="009B19A1" w:rsidP="001D3C91">
            <w:pPr>
              <w:contextualSpacing/>
              <w:jc w:val="both"/>
            </w:pPr>
            <w:r w:rsidRPr="00F96EA0">
              <w:t>Explain the Criteria of essentiality as proposed by Arnon and Stout.</w:t>
            </w:r>
          </w:p>
        </w:tc>
        <w:tc>
          <w:tcPr>
            <w:tcW w:w="319" w:type="pct"/>
            <w:vAlign w:val="center"/>
          </w:tcPr>
          <w:p w14:paraId="5FD2BE4D" w14:textId="77777777" w:rsidR="009B19A1" w:rsidRPr="00F96EA0" w:rsidRDefault="009B19A1" w:rsidP="001D3C91">
            <w:pPr>
              <w:contextualSpacing/>
              <w:jc w:val="center"/>
            </w:pPr>
            <w:r w:rsidRPr="00F96EA0">
              <w:t>CO2</w:t>
            </w:r>
          </w:p>
        </w:tc>
        <w:tc>
          <w:tcPr>
            <w:tcW w:w="256" w:type="pct"/>
            <w:vAlign w:val="center"/>
          </w:tcPr>
          <w:p w14:paraId="32DB6877" w14:textId="77777777" w:rsidR="009B19A1" w:rsidRPr="00F96EA0" w:rsidRDefault="009B19A1" w:rsidP="001D3C91">
            <w:pPr>
              <w:contextualSpacing/>
              <w:jc w:val="center"/>
            </w:pPr>
            <w:r w:rsidRPr="00F96EA0">
              <w:t>R</w:t>
            </w:r>
          </w:p>
        </w:tc>
        <w:tc>
          <w:tcPr>
            <w:tcW w:w="429" w:type="pct"/>
            <w:vAlign w:val="center"/>
          </w:tcPr>
          <w:p w14:paraId="26436490" w14:textId="77777777" w:rsidR="009B19A1" w:rsidRPr="00F96EA0" w:rsidRDefault="009B19A1" w:rsidP="001D3C91">
            <w:pPr>
              <w:contextualSpacing/>
              <w:jc w:val="center"/>
            </w:pPr>
            <w:r w:rsidRPr="00F96EA0">
              <w:t>1</w:t>
            </w:r>
          </w:p>
        </w:tc>
      </w:tr>
      <w:tr w:rsidR="009B19A1" w:rsidRPr="00F96EA0" w14:paraId="429BD633" w14:textId="77777777" w:rsidTr="001D3C91">
        <w:trPr>
          <w:trHeight w:val="395"/>
          <w:jc w:val="center"/>
        </w:trPr>
        <w:tc>
          <w:tcPr>
            <w:tcW w:w="338" w:type="pct"/>
            <w:vAlign w:val="center"/>
          </w:tcPr>
          <w:p w14:paraId="7A332902" w14:textId="77777777" w:rsidR="009B19A1" w:rsidRPr="00F96EA0" w:rsidRDefault="009B19A1" w:rsidP="001D3C91">
            <w:pPr>
              <w:contextualSpacing/>
              <w:jc w:val="center"/>
            </w:pPr>
            <w:r w:rsidRPr="00F96EA0">
              <w:t>7.</w:t>
            </w:r>
          </w:p>
        </w:tc>
        <w:tc>
          <w:tcPr>
            <w:tcW w:w="3658" w:type="pct"/>
            <w:gridSpan w:val="2"/>
          </w:tcPr>
          <w:p w14:paraId="17B93CE0" w14:textId="77777777" w:rsidR="009B19A1" w:rsidRPr="00F96EA0" w:rsidRDefault="009B19A1" w:rsidP="001D3C91">
            <w:pPr>
              <w:contextualSpacing/>
              <w:jc w:val="both"/>
              <w:rPr>
                <w:noProof/>
                <w:lang w:eastAsia="zh-TW"/>
              </w:rPr>
            </w:pPr>
            <w:r w:rsidRPr="00F96EA0">
              <w:t xml:space="preserve">Describe the </w:t>
            </w:r>
            <w:r w:rsidRPr="00F96EA0">
              <w:rPr>
                <w:i/>
                <w:iCs/>
              </w:rPr>
              <w:t>Aspergillus niger</w:t>
            </w:r>
            <w:r w:rsidRPr="00F96EA0">
              <w:t xml:space="preserve"> test of soil fertility evaluation techniques.</w:t>
            </w:r>
          </w:p>
        </w:tc>
        <w:tc>
          <w:tcPr>
            <w:tcW w:w="319" w:type="pct"/>
            <w:vAlign w:val="center"/>
          </w:tcPr>
          <w:p w14:paraId="38610D41" w14:textId="77777777" w:rsidR="009B19A1" w:rsidRPr="00F96EA0" w:rsidRDefault="009B19A1" w:rsidP="001D3C91">
            <w:pPr>
              <w:contextualSpacing/>
              <w:jc w:val="center"/>
            </w:pPr>
            <w:r w:rsidRPr="00F96EA0">
              <w:t>CO4</w:t>
            </w:r>
          </w:p>
        </w:tc>
        <w:tc>
          <w:tcPr>
            <w:tcW w:w="256" w:type="pct"/>
            <w:vAlign w:val="center"/>
          </w:tcPr>
          <w:p w14:paraId="7E465312" w14:textId="77777777" w:rsidR="009B19A1" w:rsidRPr="00F96EA0" w:rsidRDefault="009B19A1" w:rsidP="001D3C91">
            <w:pPr>
              <w:contextualSpacing/>
              <w:jc w:val="center"/>
            </w:pPr>
            <w:r w:rsidRPr="00F96EA0">
              <w:t>R</w:t>
            </w:r>
          </w:p>
        </w:tc>
        <w:tc>
          <w:tcPr>
            <w:tcW w:w="429" w:type="pct"/>
            <w:vAlign w:val="center"/>
          </w:tcPr>
          <w:p w14:paraId="6AEDDF49" w14:textId="77777777" w:rsidR="009B19A1" w:rsidRPr="00F96EA0" w:rsidRDefault="009B19A1" w:rsidP="001D3C91">
            <w:pPr>
              <w:contextualSpacing/>
              <w:jc w:val="center"/>
            </w:pPr>
            <w:r w:rsidRPr="00F96EA0">
              <w:t>1</w:t>
            </w:r>
          </w:p>
        </w:tc>
      </w:tr>
      <w:tr w:rsidR="009B19A1" w:rsidRPr="00F96EA0" w14:paraId="4A5F7793" w14:textId="77777777" w:rsidTr="001D3C91">
        <w:trPr>
          <w:trHeight w:val="521"/>
          <w:jc w:val="center"/>
        </w:trPr>
        <w:tc>
          <w:tcPr>
            <w:tcW w:w="338" w:type="pct"/>
            <w:vAlign w:val="center"/>
          </w:tcPr>
          <w:p w14:paraId="6F7544E8" w14:textId="77777777" w:rsidR="009B19A1" w:rsidRPr="00F96EA0" w:rsidRDefault="009B19A1" w:rsidP="001D3C91">
            <w:pPr>
              <w:contextualSpacing/>
              <w:jc w:val="center"/>
            </w:pPr>
            <w:r w:rsidRPr="00F96EA0">
              <w:t>8.</w:t>
            </w:r>
          </w:p>
        </w:tc>
        <w:tc>
          <w:tcPr>
            <w:tcW w:w="3658" w:type="pct"/>
            <w:gridSpan w:val="2"/>
            <w:vAlign w:val="center"/>
          </w:tcPr>
          <w:p w14:paraId="00E16515" w14:textId="77777777" w:rsidR="009B19A1" w:rsidRPr="00F96EA0" w:rsidRDefault="009B19A1" w:rsidP="001D3C91">
            <w:pPr>
              <w:contextualSpacing/>
              <w:rPr>
                <w:b/>
                <w:bCs/>
              </w:rPr>
            </w:pPr>
            <w:r w:rsidRPr="00F96EA0">
              <w:t>The C:N ratio above which immobilization occurs is __________</w:t>
            </w:r>
          </w:p>
        </w:tc>
        <w:tc>
          <w:tcPr>
            <w:tcW w:w="319" w:type="pct"/>
            <w:vAlign w:val="center"/>
          </w:tcPr>
          <w:p w14:paraId="61EF8036" w14:textId="77777777" w:rsidR="009B19A1" w:rsidRPr="00F96EA0" w:rsidRDefault="009B19A1" w:rsidP="001D3C91">
            <w:pPr>
              <w:contextualSpacing/>
              <w:jc w:val="center"/>
            </w:pPr>
            <w:r w:rsidRPr="00F96EA0">
              <w:t>CO2</w:t>
            </w:r>
          </w:p>
        </w:tc>
        <w:tc>
          <w:tcPr>
            <w:tcW w:w="256" w:type="pct"/>
            <w:vAlign w:val="center"/>
          </w:tcPr>
          <w:p w14:paraId="3C16908E" w14:textId="77777777" w:rsidR="009B19A1" w:rsidRPr="00F96EA0" w:rsidRDefault="009B19A1" w:rsidP="001D3C91">
            <w:pPr>
              <w:contextualSpacing/>
              <w:jc w:val="center"/>
            </w:pPr>
            <w:r w:rsidRPr="00F96EA0">
              <w:t>U</w:t>
            </w:r>
          </w:p>
        </w:tc>
        <w:tc>
          <w:tcPr>
            <w:tcW w:w="429" w:type="pct"/>
            <w:vAlign w:val="center"/>
          </w:tcPr>
          <w:p w14:paraId="48B45CF8" w14:textId="77777777" w:rsidR="009B19A1" w:rsidRPr="00F96EA0" w:rsidRDefault="009B19A1" w:rsidP="001D3C91">
            <w:pPr>
              <w:contextualSpacing/>
              <w:jc w:val="center"/>
            </w:pPr>
            <w:r w:rsidRPr="00F96EA0">
              <w:t>1</w:t>
            </w:r>
          </w:p>
        </w:tc>
      </w:tr>
      <w:tr w:rsidR="009B19A1" w:rsidRPr="00F96EA0" w14:paraId="1F86B658" w14:textId="77777777" w:rsidTr="001D3C91">
        <w:trPr>
          <w:trHeight w:val="395"/>
          <w:jc w:val="center"/>
        </w:trPr>
        <w:tc>
          <w:tcPr>
            <w:tcW w:w="338" w:type="pct"/>
            <w:vAlign w:val="center"/>
          </w:tcPr>
          <w:p w14:paraId="4B7B284E" w14:textId="77777777" w:rsidR="009B19A1" w:rsidRPr="00F96EA0" w:rsidRDefault="009B19A1" w:rsidP="001D3C91">
            <w:pPr>
              <w:contextualSpacing/>
              <w:jc w:val="center"/>
            </w:pPr>
            <w:r w:rsidRPr="00F96EA0">
              <w:t>9.</w:t>
            </w:r>
          </w:p>
        </w:tc>
        <w:tc>
          <w:tcPr>
            <w:tcW w:w="3658" w:type="pct"/>
            <w:gridSpan w:val="2"/>
            <w:vAlign w:val="center"/>
          </w:tcPr>
          <w:p w14:paraId="4EC61360" w14:textId="77777777" w:rsidR="009B19A1" w:rsidRPr="00F96EA0" w:rsidRDefault="009B19A1" w:rsidP="001D3C91">
            <w:pPr>
              <w:contextualSpacing/>
              <w:rPr>
                <w:noProof/>
                <w:lang w:eastAsia="zh-TW"/>
              </w:rPr>
            </w:pPr>
            <w:r w:rsidRPr="00F96EA0">
              <w:rPr>
                <w:color w:val="000000"/>
                <w:kern w:val="24"/>
              </w:rPr>
              <w:t>Who proposed inductive cum targeted yield approach?</w:t>
            </w:r>
          </w:p>
        </w:tc>
        <w:tc>
          <w:tcPr>
            <w:tcW w:w="319" w:type="pct"/>
            <w:vAlign w:val="center"/>
          </w:tcPr>
          <w:p w14:paraId="1FE217F4" w14:textId="77777777" w:rsidR="009B19A1" w:rsidRPr="00F96EA0" w:rsidRDefault="009B19A1" w:rsidP="001D3C91">
            <w:pPr>
              <w:contextualSpacing/>
              <w:jc w:val="center"/>
            </w:pPr>
            <w:r w:rsidRPr="00F96EA0">
              <w:t>CO6</w:t>
            </w:r>
          </w:p>
        </w:tc>
        <w:tc>
          <w:tcPr>
            <w:tcW w:w="256" w:type="pct"/>
            <w:vAlign w:val="center"/>
          </w:tcPr>
          <w:p w14:paraId="3FBDA975" w14:textId="77777777" w:rsidR="009B19A1" w:rsidRPr="00F96EA0" w:rsidRDefault="009B19A1" w:rsidP="001D3C91">
            <w:pPr>
              <w:contextualSpacing/>
              <w:jc w:val="center"/>
            </w:pPr>
            <w:r w:rsidRPr="00F96EA0">
              <w:t>An</w:t>
            </w:r>
          </w:p>
        </w:tc>
        <w:tc>
          <w:tcPr>
            <w:tcW w:w="429" w:type="pct"/>
            <w:vAlign w:val="center"/>
          </w:tcPr>
          <w:p w14:paraId="6A1AC1B9" w14:textId="77777777" w:rsidR="009B19A1" w:rsidRPr="00F96EA0" w:rsidRDefault="009B19A1" w:rsidP="001D3C91">
            <w:pPr>
              <w:contextualSpacing/>
              <w:jc w:val="center"/>
            </w:pPr>
            <w:r w:rsidRPr="00F96EA0">
              <w:t>1</w:t>
            </w:r>
          </w:p>
        </w:tc>
      </w:tr>
      <w:tr w:rsidR="009B19A1" w:rsidRPr="00F96EA0" w14:paraId="1811E644" w14:textId="77777777" w:rsidTr="001D3C91">
        <w:trPr>
          <w:trHeight w:val="395"/>
          <w:jc w:val="center"/>
        </w:trPr>
        <w:tc>
          <w:tcPr>
            <w:tcW w:w="338" w:type="pct"/>
            <w:vAlign w:val="center"/>
          </w:tcPr>
          <w:p w14:paraId="0E0E032C" w14:textId="77777777" w:rsidR="009B19A1" w:rsidRPr="00F96EA0" w:rsidRDefault="009B19A1" w:rsidP="001D3C91">
            <w:pPr>
              <w:contextualSpacing/>
              <w:jc w:val="center"/>
            </w:pPr>
            <w:r w:rsidRPr="00F96EA0">
              <w:t>10.</w:t>
            </w:r>
          </w:p>
        </w:tc>
        <w:tc>
          <w:tcPr>
            <w:tcW w:w="3658" w:type="pct"/>
            <w:gridSpan w:val="2"/>
            <w:vAlign w:val="center"/>
          </w:tcPr>
          <w:p w14:paraId="4A9C611C" w14:textId="77777777" w:rsidR="009B19A1" w:rsidRPr="00F96EA0" w:rsidRDefault="009B19A1" w:rsidP="001D3C91">
            <w:pPr>
              <w:contextualSpacing/>
            </w:pPr>
            <w:r w:rsidRPr="00F96EA0">
              <w:t>Define nano fertilizers.</w:t>
            </w:r>
          </w:p>
        </w:tc>
        <w:tc>
          <w:tcPr>
            <w:tcW w:w="319" w:type="pct"/>
            <w:vAlign w:val="center"/>
          </w:tcPr>
          <w:p w14:paraId="6C465CDD" w14:textId="77777777" w:rsidR="009B19A1" w:rsidRPr="00F96EA0" w:rsidRDefault="009B19A1" w:rsidP="001D3C91">
            <w:pPr>
              <w:contextualSpacing/>
              <w:jc w:val="center"/>
            </w:pPr>
            <w:r w:rsidRPr="00F96EA0">
              <w:t>CO1</w:t>
            </w:r>
          </w:p>
        </w:tc>
        <w:tc>
          <w:tcPr>
            <w:tcW w:w="256" w:type="pct"/>
            <w:vAlign w:val="center"/>
          </w:tcPr>
          <w:p w14:paraId="6265877D" w14:textId="77777777" w:rsidR="009B19A1" w:rsidRPr="00F96EA0" w:rsidRDefault="009B19A1" w:rsidP="001D3C91">
            <w:pPr>
              <w:contextualSpacing/>
              <w:jc w:val="center"/>
            </w:pPr>
            <w:r w:rsidRPr="00F96EA0">
              <w:t>R</w:t>
            </w:r>
          </w:p>
        </w:tc>
        <w:tc>
          <w:tcPr>
            <w:tcW w:w="429" w:type="pct"/>
            <w:vAlign w:val="center"/>
          </w:tcPr>
          <w:p w14:paraId="6C0BB454" w14:textId="77777777" w:rsidR="009B19A1" w:rsidRPr="00F96EA0" w:rsidRDefault="009B19A1" w:rsidP="001D3C91">
            <w:pPr>
              <w:contextualSpacing/>
              <w:jc w:val="center"/>
            </w:pPr>
            <w:r w:rsidRPr="00F96EA0">
              <w:t>1</w:t>
            </w:r>
          </w:p>
        </w:tc>
      </w:tr>
      <w:tr w:rsidR="009B19A1" w:rsidRPr="00F96EA0" w14:paraId="2E5FFD8F" w14:textId="77777777" w:rsidTr="001D3C91">
        <w:trPr>
          <w:trHeight w:val="395"/>
          <w:jc w:val="center"/>
        </w:trPr>
        <w:tc>
          <w:tcPr>
            <w:tcW w:w="338" w:type="pct"/>
            <w:vAlign w:val="center"/>
          </w:tcPr>
          <w:p w14:paraId="01BB79FA" w14:textId="77777777" w:rsidR="009B19A1" w:rsidRPr="00F96EA0" w:rsidRDefault="009B19A1" w:rsidP="001D3C91">
            <w:pPr>
              <w:contextualSpacing/>
              <w:jc w:val="center"/>
            </w:pPr>
            <w:r w:rsidRPr="00F96EA0">
              <w:t>11.</w:t>
            </w:r>
          </w:p>
        </w:tc>
        <w:tc>
          <w:tcPr>
            <w:tcW w:w="3658" w:type="pct"/>
            <w:gridSpan w:val="2"/>
          </w:tcPr>
          <w:p w14:paraId="104312F0" w14:textId="77777777" w:rsidR="009B19A1" w:rsidRPr="00F96EA0" w:rsidRDefault="009B19A1" w:rsidP="001D3C91">
            <w:pPr>
              <w:spacing w:before="20" w:after="20"/>
              <w:rPr>
                <w:color w:val="000000"/>
                <w:kern w:val="24"/>
              </w:rPr>
            </w:pPr>
            <w:r w:rsidRPr="00F96EA0">
              <w:rPr>
                <w:color w:val="000000"/>
                <w:kern w:val="24"/>
              </w:rPr>
              <w:t>Identify the deficient nutrient for the following deficiency symptoms</w:t>
            </w:r>
          </w:p>
          <w:p w14:paraId="783A2D9F" w14:textId="77777777" w:rsidR="009B19A1" w:rsidRPr="00F96EA0" w:rsidRDefault="009B19A1" w:rsidP="001D3C91">
            <w:pPr>
              <w:spacing w:before="20" w:after="20"/>
              <w:rPr>
                <w:color w:val="000000"/>
                <w:kern w:val="24"/>
              </w:rPr>
            </w:pPr>
            <w:r w:rsidRPr="00F96EA0">
              <w:rPr>
                <w:color w:val="000000"/>
                <w:kern w:val="24"/>
              </w:rPr>
              <w:t>a. Purplish discolouration of leaves</w:t>
            </w:r>
          </w:p>
          <w:p w14:paraId="6AF51296" w14:textId="77777777" w:rsidR="009B19A1" w:rsidRPr="00F96EA0" w:rsidRDefault="009B19A1" w:rsidP="001D3C91">
            <w:pPr>
              <w:contextualSpacing/>
              <w:jc w:val="both"/>
            </w:pPr>
            <w:r w:rsidRPr="00F96EA0">
              <w:rPr>
                <w:color w:val="000000"/>
                <w:kern w:val="24"/>
              </w:rPr>
              <w:t>b. leaf tip drying and marginal scorching</w:t>
            </w:r>
          </w:p>
        </w:tc>
        <w:tc>
          <w:tcPr>
            <w:tcW w:w="319" w:type="pct"/>
            <w:vAlign w:val="center"/>
          </w:tcPr>
          <w:p w14:paraId="56D6FF00" w14:textId="77777777" w:rsidR="009B19A1" w:rsidRPr="00F96EA0" w:rsidRDefault="009B19A1" w:rsidP="001D3C91">
            <w:pPr>
              <w:contextualSpacing/>
              <w:jc w:val="center"/>
            </w:pPr>
            <w:r w:rsidRPr="00F96EA0">
              <w:t>CO5</w:t>
            </w:r>
          </w:p>
        </w:tc>
        <w:tc>
          <w:tcPr>
            <w:tcW w:w="256" w:type="pct"/>
            <w:vAlign w:val="center"/>
          </w:tcPr>
          <w:p w14:paraId="11017C3E" w14:textId="77777777" w:rsidR="009B19A1" w:rsidRPr="00F96EA0" w:rsidRDefault="009B19A1" w:rsidP="001D3C91">
            <w:pPr>
              <w:contextualSpacing/>
              <w:jc w:val="center"/>
            </w:pPr>
            <w:r w:rsidRPr="00F96EA0">
              <w:t>U</w:t>
            </w:r>
          </w:p>
        </w:tc>
        <w:tc>
          <w:tcPr>
            <w:tcW w:w="429" w:type="pct"/>
            <w:vAlign w:val="center"/>
          </w:tcPr>
          <w:p w14:paraId="010816D1" w14:textId="77777777" w:rsidR="009B19A1" w:rsidRPr="00F96EA0" w:rsidRDefault="009B19A1" w:rsidP="001D3C91">
            <w:pPr>
              <w:contextualSpacing/>
              <w:jc w:val="center"/>
            </w:pPr>
            <w:r w:rsidRPr="00F96EA0">
              <w:t>1</w:t>
            </w:r>
          </w:p>
        </w:tc>
      </w:tr>
      <w:tr w:rsidR="009B19A1" w:rsidRPr="00F96EA0" w14:paraId="079A1456" w14:textId="77777777" w:rsidTr="001D3C91">
        <w:trPr>
          <w:trHeight w:val="707"/>
          <w:jc w:val="center"/>
        </w:trPr>
        <w:tc>
          <w:tcPr>
            <w:tcW w:w="338" w:type="pct"/>
            <w:vAlign w:val="center"/>
          </w:tcPr>
          <w:p w14:paraId="338F222E" w14:textId="77777777" w:rsidR="009B19A1" w:rsidRPr="00F96EA0" w:rsidRDefault="009B19A1" w:rsidP="001D3C91">
            <w:pPr>
              <w:contextualSpacing/>
              <w:jc w:val="center"/>
            </w:pPr>
            <w:r w:rsidRPr="00F96EA0">
              <w:t>12.</w:t>
            </w:r>
          </w:p>
        </w:tc>
        <w:tc>
          <w:tcPr>
            <w:tcW w:w="3658" w:type="pct"/>
            <w:gridSpan w:val="2"/>
          </w:tcPr>
          <w:p w14:paraId="151F0BC7" w14:textId="77777777" w:rsidR="009B19A1" w:rsidRPr="00F96EA0" w:rsidRDefault="009B19A1" w:rsidP="001D3C91">
            <w:pPr>
              <w:contextualSpacing/>
              <w:jc w:val="both"/>
            </w:pPr>
            <w:r w:rsidRPr="00F96EA0">
              <w:rPr>
                <w:bCs/>
                <w:color w:val="000000"/>
              </w:rPr>
              <w:t>Critical Limit Approach of fertilizer recommendation was given by ___________</w:t>
            </w:r>
          </w:p>
        </w:tc>
        <w:tc>
          <w:tcPr>
            <w:tcW w:w="319" w:type="pct"/>
            <w:vAlign w:val="center"/>
          </w:tcPr>
          <w:p w14:paraId="631390F1" w14:textId="77777777" w:rsidR="009B19A1" w:rsidRPr="00F96EA0" w:rsidRDefault="009B19A1" w:rsidP="001D3C91">
            <w:pPr>
              <w:contextualSpacing/>
              <w:jc w:val="center"/>
            </w:pPr>
            <w:r w:rsidRPr="00F96EA0">
              <w:t>CO6</w:t>
            </w:r>
          </w:p>
        </w:tc>
        <w:tc>
          <w:tcPr>
            <w:tcW w:w="256" w:type="pct"/>
            <w:vAlign w:val="center"/>
          </w:tcPr>
          <w:p w14:paraId="00AC663A" w14:textId="77777777" w:rsidR="009B19A1" w:rsidRPr="00F96EA0" w:rsidRDefault="009B19A1" w:rsidP="001D3C91">
            <w:pPr>
              <w:contextualSpacing/>
              <w:jc w:val="center"/>
            </w:pPr>
            <w:r w:rsidRPr="00F96EA0">
              <w:t>R</w:t>
            </w:r>
          </w:p>
        </w:tc>
        <w:tc>
          <w:tcPr>
            <w:tcW w:w="429" w:type="pct"/>
            <w:vAlign w:val="center"/>
          </w:tcPr>
          <w:p w14:paraId="70DA73D1" w14:textId="77777777" w:rsidR="009B19A1" w:rsidRPr="00F96EA0" w:rsidRDefault="009B19A1" w:rsidP="001D3C91">
            <w:pPr>
              <w:contextualSpacing/>
              <w:jc w:val="center"/>
            </w:pPr>
            <w:r w:rsidRPr="00F96EA0">
              <w:t>1</w:t>
            </w:r>
          </w:p>
        </w:tc>
      </w:tr>
      <w:tr w:rsidR="009B19A1" w:rsidRPr="00F96EA0" w14:paraId="402EF3F6" w14:textId="77777777" w:rsidTr="001D3C91">
        <w:trPr>
          <w:trHeight w:val="395"/>
          <w:jc w:val="center"/>
        </w:trPr>
        <w:tc>
          <w:tcPr>
            <w:tcW w:w="338" w:type="pct"/>
            <w:vAlign w:val="center"/>
          </w:tcPr>
          <w:p w14:paraId="3D0AEC8D" w14:textId="77777777" w:rsidR="009B19A1" w:rsidRPr="00F96EA0" w:rsidRDefault="009B19A1" w:rsidP="001D3C91">
            <w:pPr>
              <w:contextualSpacing/>
              <w:jc w:val="center"/>
            </w:pPr>
            <w:r w:rsidRPr="00F96EA0">
              <w:t>13.</w:t>
            </w:r>
          </w:p>
        </w:tc>
        <w:tc>
          <w:tcPr>
            <w:tcW w:w="3658" w:type="pct"/>
            <w:gridSpan w:val="2"/>
          </w:tcPr>
          <w:p w14:paraId="6721B7BC" w14:textId="77777777" w:rsidR="009B19A1" w:rsidRPr="00F96EA0" w:rsidRDefault="009B19A1" w:rsidP="001D3C91">
            <w:pPr>
              <w:spacing w:before="20" w:after="20"/>
              <w:rPr>
                <w:color w:val="000000"/>
                <w:kern w:val="24"/>
              </w:rPr>
            </w:pPr>
            <w:r w:rsidRPr="00F96EA0">
              <w:rPr>
                <w:color w:val="000000"/>
                <w:kern w:val="24"/>
              </w:rPr>
              <w:t>Identify the deficient nutrient for the given symptoms</w:t>
            </w:r>
          </w:p>
          <w:p w14:paraId="13929153" w14:textId="77777777" w:rsidR="009B19A1" w:rsidRPr="00F96EA0" w:rsidRDefault="009B19A1" w:rsidP="001D3C91">
            <w:pPr>
              <w:spacing w:before="20" w:after="20"/>
              <w:rPr>
                <w:color w:val="000000"/>
                <w:kern w:val="24"/>
              </w:rPr>
            </w:pPr>
            <w:r>
              <w:rPr>
                <w:color w:val="000000"/>
                <w:kern w:val="24"/>
              </w:rPr>
              <w:t xml:space="preserve">a. </w:t>
            </w:r>
            <w:r w:rsidRPr="00F96EA0">
              <w:rPr>
                <w:color w:val="000000"/>
                <w:kern w:val="24"/>
              </w:rPr>
              <w:t>Interveinal chlorosis of older leaves</w:t>
            </w:r>
          </w:p>
          <w:p w14:paraId="78DDD173" w14:textId="77777777" w:rsidR="009B19A1" w:rsidRPr="00F96EA0" w:rsidRDefault="009B19A1" w:rsidP="001D3C91">
            <w:pPr>
              <w:contextualSpacing/>
              <w:jc w:val="both"/>
            </w:pPr>
            <w:r w:rsidRPr="00F96EA0">
              <w:rPr>
                <w:color w:val="000000"/>
                <w:kern w:val="24"/>
              </w:rPr>
              <w:t xml:space="preserve">b. Fruit cracking </w:t>
            </w:r>
          </w:p>
        </w:tc>
        <w:tc>
          <w:tcPr>
            <w:tcW w:w="319" w:type="pct"/>
            <w:vAlign w:val="center"/>
          </w:tcPr>
          <w:p w14:paraId="70B920BC" w14:textId="77777777" w:rsidR="009B19A1" w:rsidRPr="00F96EA0" w:rsidRDefault="009B19A1" w:rsidP="001D3C91">
            <w:pPr>
              <w:contextualSpacing/>
              <w:jc w:val="center"/>
            </w:pPr>
            <w:r w:rsidRPr="00F96EA0">
              <w:t>CO2</w:t>
            </w:r>
          </w:p>
        </w:tc>
        <w:tc>
          <w:tcPr>
            <w:tcW w:w="256" w:type="pct"/>
            <w:vAlign w:val="center"/>
          </w:tcPr>
          <w:p w14:paraId="0929C529" w14:textId="77777777" w:rsidR="009B19A1" w:rsidRPr="00F96EA0" w:rsidRDefault="009B19A1" w:rsidP="001D3C91">
            <w:pPr>
              <w:contextualSpacing/>
              <w:jc w:val="center"/>
            </w:pPr>
            <w:r w:rsidRPr="00F96EA0">
              <w:t>U</w:t>
            </w:r>
          </w:p>
        </w:tc>
        <w:tc>
          <w:tcPr>
            <w:tcW w:w="429" w:type="pct"/>
            <w:vAlign w:val="center"/>
          </w:tcPr>
          <w:p w14:paraId="227D68EC" w14:textId="77777777" w:rsidR="009B19A1" w:rsidRPr="00F96EA0" w:rsidRDefault="009B19A1" w:rsidP="001D3C91">
            <w:pPr>
              <w:contextualSpacing/>
              <w:jc w:val="center"/>
            </w:pPr>
            <w:r w:rsidRPr="00F96EA0">
              <w:t>1</w:t>
            </w:r>
          </w:p>
        </w:tc>
      </w:tr>
      <w:tr w:rsidR="009B19A1" w:rsidRPr="00F96EA0" w14:paraId="05E015BD" w14:textId="77777777" w:rsidTr="001D3C91">
        <w:trPr>
          <w:trHeight w:val="395"/>
          <w:jc w:val="center"/>
        </w:trPr>
        <w:tc>
          <w:tcPr>
            <w:tcW w:w="338" w:type="pct"/>
            <w:vAlign w:val="center"/>
          </w:tcPr>
          <w:p w14:paraId="6451F01E" w14:textId="77777777" w:rsidR="009B19A1" w:rsidRPr="00F96EA0" w:rsidRDefault="009B19A1" w:rsidP="001D3C91">
            <w:pPr>
              <w:contextualSpacing/>
              <w:jc w:val="center"/>
            </w:pPr>
            <w:r w:rsidRPr="00F96EA0">
              <w:t>14.</w:t>
            </w:r>
          </w:p>
        </w:tc>
        <w:tc>
          <w:tcPr>
            <w:tcW w:w="3658" w:type="pct"/>
            <w:gridSpan w:val="2"/>
          </w:tcPr>
          <w:p w14:paraId="3675A13D" w14:textId="77777777" w:rsidR="009B19A1" w:rsidRPr="00F96EA0" w:rsidRDefault="009B19A1" w:rsidP="001D3C91">
            <w:pPr>
              <w:contextualSpacing/>
              <w:jc w:val="both"/>
            </w:pPr>
            <w:r>
              <w:rPr>
                <w:rFonts w:eastAsia="Calibri"/>
                <w:lang w:val="en-IN" w:eastAsia="en-IN"/>
              </w:rPr>
              <w:t>Write</w:t>
            </w:r>
            <w:r w:rsidRPr="00F96EA0">
              <w:rPr>
                <w:rFonts w:eastAsia="Calibri"/>
                <w:lang w:val="en-IN" w:eastAsia="en-IN"/>
              </w:rPr>
              <w:t xml:space="preserve"> the nutrient composition of FYM.</w:t>
            </w:r>
          </w:p>
        </w:tc>
        <w:tc>
          <w:tcPr>
            <w:tcW w:w="319" w:type="pct"/>
            <w:vAlign w:val="center"/>
          </w:tcPr>
          <w:p w14:paraId="59B7820B" w14:textId="77777777" w:rsidR="009B19A1" w:rsidRPr="00F96EA0" w:rsidRDefault="009B19A1" w:rsidP="001D3C91">
            <w:pPr>
              <w:contextualSpacing/>
              <w:jc w:val="center"/>
            </w:pPr>
            <w:r w:rsidRPr="00F96EA0">
              <w:t>CO4</w:t>
            </w:r>
          </w:p>
        </w:tc>
        <w:tc>
          <w:tcPr>
            <w:tcW w:w="256" w:type="pct"/>
            <w:vAlign w:val="center"/>
          </w:tcPr>
          <w:p w14:paraId="7004B483" w14:textId="77777777" w:rsidR="009B19A1" w:rsidRPr="00F96EA0" w:rsidRDefault="009B19A1" w:rsidP="001D3C91">
            <w:pPr>
              <w:contextualSpacing/>
              <w:jc w:val="center"/>
            </w:pPr>
            <w:r w:rsidRPr="00F96EA0">
              <w:t>R</w:t>
            </w:r>
          </w:p>
        </w:tc>
        <w:tc>
          <w:tcPr>
            <w:tcW w:w="429" w:type="pct"/>
            <w:vAlign w:val="center"/>
          </w:tcPr>
          <w:p w14:paraId="7F8E0198" w14:textId="77777777" w:rsidR="009B19A1" w:rsidRPr="00F96EA0" w:rsidRDefault="009B19A1" w:rsidP="001D3C91">
            <w:pPr>
              <w:contextualSpacing/>
              <w:jc w:val="center"/>
            </w:pPr>
            <w:r w:rsidRPr="00F96EA0">
              <w:t>1</w:t>
            </w:r>
          </w:p>
        </w:tc>
      </w:tr>
      <w:tr w:rsidR="009B19A1" w:rsidRPr="00F96EA0" w14:paraId="4D02C4B2" w14:textId="77777777" w:rsidTr="001D3C91">
        <w:trPr>
          <w:trHeight w:val="395"/>
          <w:jc w:val="center"/>
        </w:trPr>
        <w:tc>
          <w:tcPr>
            <w:tcW w:w="338" w:type="pct"/>
            <w:vAlign w:val="center"/>
          </w:tcPr>
          <w:p w14:paraId="00AEAE55" w14:textId="77777777" w:rsidR="009B19A1" w:rsidRPr="00F96EA0" w:rsidRDefault="009B19A1" w:rsidP="001D3C91">
            <w:pPr>
              <w:contextualSpacing/>
              <w:jc w:val="center"/>
            </w:pPr>
            <w:r w:rsidRPr="00F96EA0">
              <w:t>15.</w:t>
            </w:r>
          </w:p>
        </w:tc>
        <w:tc>
          <w:tcPr>
            <w:tcW w:w="3658" w:type="pct"/>
            <w:gridSpan w:val="2"/>
          </w:tcPr>
          <w:p w14:paraId="4862AEF9" w14:textId="77777777" w:rsidR="009B19A1" w:rsidRPr="00F96EA0" w:rsidRDefault="009B19A1" w:rsidP="001D3C91">
            <w:pPr>
              <w:contextualSpacing/>
              <w:jc w:val="both"/>
            </w:pPr>
            <w:r w:rsidRPr="00F96EA0">
              <w:rPr>
                <w:color w:val="000000"/>
              </w:rPr>
              <w:t>List out the fertility ratings for nitrogen in soil.</w:t>
            </w:r>
          </w:p>
        </w:tc>
        <w:tc>
          <w:tcPr>
            <w:tcW w:w="319" w:type="pct"/>
            <w:vAlign w:val="center"/>
          </w:tcPr>
          <w:p w14:paraId="0CDF53DD" w14:textId="77777777" w:rsidR="009B19A1" w:rsidRPr="00F96EA0" w:rsidRDefault="009B19A1" w:rsidP="001D3C91">
            <w:pPr>
              <w:contextualSpacing/>
              <w:jc w:val="center"/>
            </w:pPr>
            <w:r w:rsidRPr="00F96EA0">
              <w:t>CO4</w:t>
            </w:r>
          </w:p>
        </w:tc>
        <w:tc>
          <w:tcPr>
            <w:tcW w:w="256" w:type="pct"/>
            <w:vAlign w:val="center"/>
          </w:tcPr>
          <w:p w14:paraId="6EA0F636" w14:textId="77777777" w:rsidR="009B19A1" w:rsidRPr="00F96EA0" w:rsidRDefault="009B19A1" w:rsidP="001D3C91">
            <w:pPr>
              <w:contextualSpacing/>
              <w:jc w:val="center"/>
            </w:pPr>
            <w:r w:rsidRPr="00F96EA0">
              <w:t>R</w:t>
            </w:r>
          </w:p>
        </w:tc>
        <w:tc>
          <w:tcPr>
            <w:tcW w:w="429" w:type="pct"/>
            <w:vAlign w:val="center"/>
          </w:tcPr>
          <w:p w14:paraId="301266E9" w14:textId="77777777" w:rsidR="009B19A1" w:rsidRPr="00F96EA0" w:rsidRDefault="009B19A1" w:rsidP="001D3C91">
            <w:pPr>
              <w:contextualSpacing/>
              <w:jc w:val="center"/>
            </w:pPr>
            <w:r w:rsidRPr="00F96EA0">
              <w:t>1</w:t>
            </w:r>
          </w:p>
        </w:tc>
      </w:tr>
      <w:tr w:rsidR="009B19A1" w:rsidRPr="00F96EA0" w14:paraId="32EC8A24" w14:textId="77777777" w:rsidTr="001D3C91">
        <w:trPr>
          <w:trHeight w:val="395"/>
          <w:jc w:val="center"/>
        </w:trPr>
        <w:tc>
          <w:tcPr>
            <w:tcW w:w="338" w:type="pct"/>
            <w:vAlign w:val="center"/>
          </w:tcPr>
          <w:p w14:paraId="7E40C883" w14:textId="77777777" w:rsidR="009B19A1" w:rsidRPr="00F96EA0" w:rsidRDefault="009B19A1" w:rsidP="001D3C91">
            <w:pPr>
              <w:contextualSpacing/>
              <w:jc w:val="center"/>
            </w:pPr>
            <w:r w:rsidRPr="00F96EA0">
              <w:t>16.</w:t>
            </w:r>
          </w:p>
        </w:tc>
        <w:tc>
          <w:tcPr>
            <w:tcW w:w="3658" w:type="pct"/>
            <w:gridSpan w:val="2"/>
          </w:tcPr>
          <w:p w14:paraId="1659405B" w14:textId="77777777" w:rsidR="009B19A1" w:rsidRPr="00F96EA0" w:rsidRDefault="009B19A1" w:rsidP="001D3C91">
            <w:pPr>
              <w:contextualSpacing/>
              <w:jc w:val="both"/>
            </w:pPr>
            <w:r w:rsidRPr="00F96EA0">
              <w:t>Which nutrient is referred to as traffic police man?</w:t>
            </w:r>
          </w:p>
        </w:tc>
        <w:tc>
          <w:tcPr>
            <w:tcW w:w="319" w:type="pct"/>
            <w:vAlign w:val="center"/>
          </w:tcPr>
          <w:p w14:paraId="790692C9" w14:textId="77777777" w:rsidR="009B19A1" w:rsidRPr="00F96EA0" w:rsidRDefault="009B19A1" w:rsidP="001D3C91">
            <w:pPr>
              <w:contextualSpacing/>
              <w:jc w:val="center"/>
            </w:pPr>
            <w:r w:rsidRPr="00F96EA0">
              <w:t>CO5</w:t>
            </w:r>
          </w:p>
        </w:tc>
        <w:tc>
          <w:tcPr>
            <w:tcW w:w="256" w:type="pct"/>
            <w:vAlign w:val="center"/>
          </w:tcPr>
          <w:p w14:paraId="0C3A1DE9" w14:textId="77777777" w:rsidR="009B19A1" w:rsidRPr="00F96EA0" w:rsidRDefault="009B19A1" w:rsidP="001D3C91">
            <w:pPr>
              <w:contextualSpacing/>
              <w:jc w:val="center"/>
            </w:pPr>
            <w:r w:rsidRPr="00F96EA0">
              <w:t>A</w:t>
            </w:r>
          </w:p>
        </w:tc>
        <w:tc>
          <w:tcPr>
            <w:tcW w:w="429" w:type="pct"/>
            <w:vAlign w:val="center"/>
          </w:tcPr>
          <w:p w14:paraId="2C9A34E9" w14:textId="77777777" w:rsidR="009B19A1" w:rsidRPr="00F96EA0" w:rsidRDefault="009B19A1" w:rsidP="001D3C91">
            <w:pPr>
              <w:contextualSpacing/>
              <w:jc w:val="center"/>
            </w:pPr>
            <w:r w:rsidRPr="00F96EA0">
              <w:t>1</w:t>
            </w:r>
          </w:p>
        </w:tc>
      </w:tr>
      <w:tr w:rsidR="009B19A1" w:rsidRPr="00F96EA0" w14:paraId="0E6C3DCE" w14:textId="77777777" w:rsidTr="001D3C91">
        <w:trPr>
          <w:trHeight w:val="395"/>
          <w:jc w:val="center"/>
        </w:trPr>
        <w:tc>
          <w:tcPr>
            <w:tcW w:w="338" w:type="pct"/>
            <w:vAlign w:val="center"/>
          </w:tcPr>
          <w:p w14:paraId="377C4319" w14:textId="77777777" w:rsidR="009B19A1" w:rsidRPr="00F96EA0" w:rsidRDefault="009B19A1" w:rsidP="001D3C91">
            <w:pPr>
              <w:contextualSpacing/>
              <w:jc w:val="center"/>
            </w:pPr>
            <w:r w:rsidRPr="00F96EA0">
              <w:t>17.</w:t>
            </w:r>
          </w:p>
        </w:tc>
        <w:tc>
          <w:tcPr>
            <w:tcW w:w="3658" w:type="pct"/>
            <w:gridSpan w:val="2"/>
          </w:tcPr>
          <w:p w14:paraId="3526DC84" w14:textId="77777777" w:rsidR="009B19A1" w:rsidRPr="00F96EA0" w:rsidRDefault="009B19A1" w:rsidP="001D3C91">
            <w:pPr>
              <w:contextualSpacing/>
              <w:jc w:val="both"/>
            </w:pPr>
            <w:r w:rsidRPr="00F96EA0">
              <w:rPr>
                <w:color w:val="000000"/>
              </w:rPr>
              <w:t xml:space="preserve">Mention the year of promulgation of The Fertilizer Control Order. </w:t>
            </w:r>
          </w:p>
        </w:tc>
        <w:tc>
          <w:tcPr>
            <w:tcW w:w="319" w:type="pct"/>
            <w:vAlign w:val="center"/>
          </w:tcPr>
          <w:p w14:paraId="2EE683E7" w14:textId="77777777" w:rsidR="009B19A1" w:rsidRPr="00F96EA0" w:rsidRDefault="009B19A1" w:rsidP="001D3C91">
            <w:pPr>
              <w:contextualSpacing/>
              <w:jc w:val="center"/>
            </w:pPr>
            <w:r w:rsidRPr="00F96EA0">
              <w:t>CO1</w:t>
            </w:r>
          </w:p>
        </w:tc>
        <w:tc>
          <w:tcPr>
            <w:tcW w:w="256" w:type="pct"/>
            <w:vAlign w:val="center"/>
          </w:tcPr>
          <w:p w14:paraId="5C5F077D" w14:textId="77777777" w:rsidR="009B19A1" w:rsidRPr="00F96EA0" w:rsidRDefault="009B19A1" w:rsidP="001D3C91">
            <w:pPr>
              <w:contextualSpacing/>
              <w:jc w:val="center"/>
            </w:pPr>
            <w:r w:rsidRPr="00F96EA0">
              <w:t>R</w:t>
            </w:r>
          </w:p>
        </w:tc>
        <w:tc>
          <w:tcPr>
            <w:tcW w:w="429" w:type="pct"/>
            <w:vAlign w:val="center"/>
          </w:tcPr>
          <w:p w14:paraId="44AF26B1" w14:textId="77777777" w:rsidR="009B19A1" w:rsidRPr="00F96EA0" w:rsidRDefault="009B19A1" w:rsidP="001D3C91">
            <w:pPr>
              <w:contextualSpacing/>
              <w:jc w:val="center"/>
            </w:pPr>
            <w:r w:rsidRPr="00F96EA0">
              <w:t>1</w:t>
            </w:r>
          </w:p>
        </w:tc>
      </w:tr>
      <w:tr w:rsidR="009B19A1" w:rsidRPr="00F96EA0" w14:paraId="1E85AA0C" w14:textId="77777777" w:rsidTr="001D3C91">
        <w:trPr>
          <w:trHeight w:val="395"/>
          <w:jc w:val="center"/>
        </w:trPr>
        <w:tc>
          <w:tcPr>
            <w:tcW w:w="338" w:type="pct"/>
            <w:vAlign w:val="center"/>
          </w:tcPr>
          <w:p w14:paraId="698BB1B8" w14:textId="77777777" w:rsidR="009B19A1" w:rsidRPr="00F96EA0" w:rsidRDefault="009B19A1" w:rsidP="001D3C91">
            <w:pPr>
              <w:contextualSpacing/>
              <w:jc w:val="center"/>
            </w:pPr>
            <w:r w:rsidRPr="00F96EA0">
              <w:t>18.</w:t>
            </w:r>
          </w:p>
        </w:tc>
        <w:tc>
          <w:tcPr>
            <w:tcW w:w="3658" w:type="pct"/>
            <w:gridSpan w:val="2"/>
          </w:tcPr>
          <w:p w14:paraId="2F2DCE4A" w14:textId="77777777" w:rsidR="009B19A1" w:rsidRPr="00F96EA0" w:rsidRDefault="009B19A1" w:rsidP="001D3C91">
            <w:pPr>
              <w:contextualSpacing/>
              <w:jc w:val="both"/>
            </w:pPr>
            <w:r w:rsidRPr="00F96EA0">
              <w:rPr>
                <w:rFonts w:eastAsia="Calibri"/>
                <w:lang w:val="en-IN" w:eastAsia="en-IN"/>
              </w:rPr>
              <w:t>List the nutrient composition of MoP and SSP.</w:t>
            </w:r>
          </w:p>
        </w:tc>
        <w:tc>
          <w:tcPr>
            <w:tcW w:w="319" w:type="pct"/>
            <w:vAlign w:val="center"/>
          </w:tcPr>
          <w:p w14:paraId="0B4FBCAF" w14:textId="77777777" w:rsidR="009B19A1" w:rsidRPr="00F96EA0" w:rsidRDefault="009B19A1" w:rsidP="001D3C91">
            <w:pPr>
              <w:contextualSpacing/>
              <w:jc w:val="center"/>
            </w:pPr>
            <w:r w:rsidRPr="00F96EA0">
              <w:t>CO1</w:t>
            </w:r>
          </w:p>
        </w:tc>
        <w:tc>
          <w:tcPr>
            <w:tcW w:w="256" w:type="pct"/>
            <w:vAlign w:val="center"/>
          </w:tcPr>
          <w:p w14:paraId="0D064A36" w14:textId="77777777" w:rsidR="009B19A1" w:rsidRPr="00F96EA0" w:rsidRDefault="009B19A1" w:rsidP="001D3C91">
            <w:pPr>
              <w:contextualSpacing/>
              <w:jc w:val="center"/>
            </w:pPr>
            <w:r w:rsidRPr="00F96EA0">
              <w:t>R</w:t>
            </w:r>
          </w:p>
        </w:tc>
        <w:tc>
          <w:tcPr>
            <w:tcW w:w="429" w:type="pct"/>
            <w:vAlign w:val="center"/>
          </w:tcPr>
          <w:p w14:paraId="4559BBC7" w14:textId="77777777" w:rsidR="009B19A1" w:rsidRPr="00F96EA0" w:rsidRDefault="009B19A1" w:rsidP="001D3C91">
            <w:pPr>
              <w:contextualSpacing/>
              <w:jc w:val="center"/>
            </w:pPr>
            <w:r w:rsidRPr="00F96EA0">
              <w:t>1</w:t>
            </w:r>
          </w:p>
        </w:tc>
      </w:tr>
      <w:tr w:rsidR="009B19A1" w:rsidRPr="00F96EA0" w14:paraId="12B62D4E" w14:textId="77777777" w:rsidTr="001D3C91">
        <w:trPr>
          <w:trHeight w:val="395"/>
          <w:jc w:val="center"/>
        </w:trPr>
        <w:tc>
          <w:tcPr>
            <w:tcW w:w="338" w:type="pct"/>
            <w:vAlign w:val="center"/>
          </w:tcPr>
          <w:p w14:paraId="08D93F4B" w14:textId="77777777" w:rsidR="009B19A1" w:rsidRPr="00F96EA0" w:rsidRDefault="009B19A1" w:rsidP="001D3C91">
            <w:pPr>
              <w:contextualSpacing/>
              <w:jc w:val="center"/>
            </w:pPr>
            <w:r w:rsidRPr="00F96EA0">
              <w:t>19.</w:t>
            </w:r>
          </w:p>
        </w:tc>
        <w:tc>
          <w:tcPr>
            <w:tcW w:w="3658" w:type="pct"/>
            <w:gridSpan w:val="2"/>
          </w:tcPr>
          <w:p w14:paraId="115DC4D0" w14:textId="77777777" w:rsidR="009B19A1" w:rsidRPr="00F96EA0" w:rsidRDefault="009B19A1" w:rsidP="001D3C91">
            <w:pPr>
              <w:contextualSpacing/>
              <w:jc w:val="both"/>
            </w:pPr>
            <w:r w:rsidRPr="00F96EA0">
              <w:t>Give few examples of slow release nitrogenous fertilizers.</w:t>
            </w:r>
          </w:p>
        </w:tc>
        <w:tc>
          <w:tcPr>
            <w:tcW w:w="319" w:type="pct"/>
            <w:vAlign w:val="center"/>
          </w:tcPr>
          <w:p w14:paraId="55542B9D" w14:textId="77777777" w:rsidR="009B19A1" w:rsidRPr="00F96EA0" w:rsidRDefault="009B19A1" w:rsidP="001D3C91">
            <w:pPr>
              <w:contextualSpacing/>
              <w:jc w:val="center"/>
            </w:pPr>
            <w:r w:rsidRPr="00F96EA0">
              <w:t>CO1</w:t>
            </w:r>
          </w:p>
        </w:tc>
        <w:tc>
          <w:tcPr>
            <w:tcW w:w="256" w:type="pct"/>
            <w:vAlign w:val="center"/>
          </w:tcPr>
          <w:p w14:paraId="191A0DE3" w14:textId="77777777" w:rsidR="009B19A1" w:rsidRPr="00F96EA0" w:rsidRDefault="009B19A1" w:rsidP="001D3C91">
            <w:pPr>
              <w:contextualSpacing/>
              <w:jc w:val="center"/>
            </w:pPr>
            <w:r w:rsidRPr="00F96EA0">
              <w:t>R</w:t>
            </w:r>
          </w:p>
        </w:tc>
        <w:tc>
          <w:tcPr>
            <w:tcW w:w="429" w:type="pct"/>
            <w:vAlign w:val="center"/>
          </w:tcPr>
          <w:p w14:paraId="17938DDE" w14:textId="77777777" w:rsidR="009B19A1" w:rsidRPr="00F96EA0" w:rsidRDefault="009B19A1" w:rsidP="001D3C91">
            <w:pPr>
              <w:contextualSpacing/>
              <w:jc w:val="center"/>
            </w:pPr>
            <w:r w:rsidRPr="00F96EA0">
              <w:t>1</w:t>
            </w:r>
          </w:p>
        </w:tc>
      </w:tr>
      <w:tr w:rsidR="009B19A1" w:rsidRPr="00F96EA0" w14:paraId="0E9E2CE7" w14:textId="77777777" w:rsidTr="001D3C91">
        <w:trPr>
          <w:trHeight w:val="395"/>
          <w:jc w:val="center"/>
        </w:trPr>
        <w:tc>
          <w:tcPr>
            <w:tcW w:w="338" w:type="pct"/>
            <w:vAlign w:val="center"/>
          </w:tcPr>
          <w:p w14:paraId="71F4D0E4" w14:textId="77777777" w:rsidR="009B19A1" w:rsidRPr="00F96EA0" w:rsidRDefault="009B19A1" w:rsidP="001D3C91">
            <w:pPr>
              <w:contextualSpacing/>
              <w:jc w:val="center"/>
            </w:pPr>
            <w:r w:rsidRPr="00F96EA0">
              <w:lastRenderedPageBreak/>
              <w:t>20.</w:t>
            </w:r>
          </w:p>
        </w:tc>
        <w:tc>
          <w:tcPr>
            <w:tcW w:w="3658" w:type="pct"/>
            <w:gridSpan w:val="2"/>
          </w:tcPr>
          <w:p w14:paraId="57FEA693" w14:textId="77777777" w:rsidR="009B19A1" w:rsidRPr="00F96EA0" w:rsidRDefault="009B19A1" w:rsidP="001D3C91">
            <w:pPr>
              <w:contextualSpacing/>
              <w:jc w:val="both"/>
            </w:pPr>
            <w:r w:rsidRPr="00F96EA0">
              <w:rPr>
                <w:rFonts w:eastAsia="Calibri"/>
                <w:lang w:val="en-IN" w:eastAsia="en-IN"/>
              </w:rPr>
              <w:t>Find the nutrient associated with the Khaira disease of rice.</w:t>
            </w:r>
          </w:p>
        </w:tc>
        <w:tc>
          <w:tcPr>
            <w:tcW w:w="319" w:type="pct"/>
            <w:vAlign w:val="center"/>
          </w:tcPr>
          <w:p w14:paraId="5F493708" w14:textId="77777777" w:rsidR="009B19A1" w:rsidRPr="00F96EA0" w:rsidRDefault="009B19A1" w:rsidP="001D3C91">
            <w:pPr>
              <w:contextualSpacing/>
              <w:jc w:val="center"/>
            </w:pPr>
            <w:r w:rsidRPr="00F96EA0">
              <w:t>CO5</w:t>
            </w:r>
          </w:p>
        </w:tc>
        <w:tc>
          <w:tcPr>
            <w:tcW w:w="256" w:type="pct"/>
            <w:vAlign w:val="center"/>
          </w:tcPr>
          <w:p w14:paraId="16D121C0" w14:textId="77777777" w:rsidR="009B19A1" w:rsidRPr="00F96EA0" w:rsidRDefault="009B19A1" w:rsidP="001D3C91">
            <w:pPr>
              <w:contextualSpacing/>
              <w:jc w:val="center"/>
            </w:pPr>
            <w:r w:rsidRPr="00F96EA0">
              <w:t>R</w:t>
            </w:r>
          </w:p>
        </w:tc>
        <w:tc>
          <w:tcPr>
            <w:tcW w:w="429" w:type="pct"/>
            <w:vAlign w:val="center"/>
          </w:tcPr>
          <w:p w14:paraId="70086F2E" w14:textId="77777777" w:rsidR="009B19A1" w:rsidRPr="00F96EA0" w:rsidRDefault="009B19A1" w:rsidP="001D3C91">
            <w:pPr>
              <w:contextualSpacing/>
              <w:jc w:val="center"/>
            </w:pPr>
            <w:r w:rsidRPr="00F96EA0">
              <w:t>1</w:t>
            </w:r>
          </w:p>
        </w:tc>
      </w:tr>
      <w:tr w:rsidR="009B19A1" w:rsidRPr="00F96EA0" w14:paraId="63FF155D" w14:textId="77777777" w:rsidTr="00CD225C">
        <w:trPr>
          <w:trHeight w:val="286"/>
          <w:jc w:val="center"/>
        </w:trPr>
        <w:tc>
          <w:tcPr>
            <w:tcW w:w="5000" w:type="pct"/>
            <w:gridSpan w:val="6"/>
            <w:vAlign w:val="center"/>
          </w:tcPr>
          <w:p w14:paraId="652D50B0" w14:textId="77777777" w:rsidR="009B19A1" w:rsidRPr="00F96EA0" w:rsidRDefault="009B19A1" w:rsidP="001D3C91">
            <w:pPr>
              <w:contextualSpacing/>
              <w:jc w:val="center"/>
              <w:rPr>
                <w:b/>
                <w:u w:val="single"/>
              </w:rPr>
            </w:pPr>
            <w:r w:rsidRPr="00F96EA0">
              <w:rPr>
                <w:b/>
                <w:u w:val="single"/>
              </w:rPr>
              <w:t xml:space="preserve">PART – B (10 X 5 = 50 MARKS) </w:t>
            </w:r>
          </w:p>
          <w:p w14:paraId="167D67AD" w14:textId="77777777" w:rsidR="009B19A1" w:rsidRPr="00F96EA0" w:rsidRDefault="009B19A1" w:rsidP="001D3C91">
            <w:pPr>
              <w:contextualSpacing/>
              <w:jc w:val="center"/>
              <w:rPr>
                <w:b/>
                <w:u w:val="single"/>
              </w:rPr>
            </w:pPr>
            <w:r w:rsidRPr="00F96EA0">
              <w:rPr>
                <w:b/>
              </w:rPr>
              <w:t>(Answer any 10 from the following)</w:t>
            </w:r>
          </w:p>
        </w:tc>
      </w:tr>
      <w:tr w:rsidR="009B19A1" w:rsidRPr="00F96EA0" w14:paraId="7879DBB2" w14:textId="77777777" w:rsidTr="001D3C91">
        <w:trPr>
          <w:trHeight w:val="395"/>
          <w:jc w:val="center"/>
        </w:trPr>
        <w:tc>
          <w:tcPr>
            <w:tcW w:w="338" w:type="pct"/>
            <w:vAlign w:val="center"/>
          </w:tcPr>
          <w:p w14:paraId="4BE36F7E" w14:textId="77777777" w:rsidR="009B19A1" w:rsidRPr="00F96EA0" w:rsidRDefault="009B19A1" w:rsidP="001D3C91">
            <w:pPr>
              <w:contextualSpacing/>
            </w:pPr>
            <w:r w:rsidRPr="00F96EA0">
              <w:t>21.</w:t>
            </w:r>
          </w:p>
        </w:tc>
        <w:tc>
          <w:tcPr>
            <w:tcW w:w="3658" w:type="pct"/>
            <w:gridSpan w:val="2"/>
          </w:tcPr>
          <w:p w14:paraId="6F392563" w14:textId="77777777" w:rsidR="009B19A1" w:rsidRPr="00F96EA0" w:rsidRDefault="009B19A1" w:rsidP="001D3C91">
            <w:pPr>
              <w:contextualSpacing/>
              <w:jc w:val="both"/>
            </w:pPr>
            <w:r w:rsidRPr="00F96EA0">
              <w:rPr>
                <w:color w:val="000000"/>
              </w:rPr>
              <w:t>Discuss the mechanisms of nutrient transport to plants.</w:t>
            </w:r>
          </w:p>
        </w:tc>
        <w:tc>
          <w:tcPr>
            <w:tcW w:w="319" w:type="pct"/>
            <w:vAlign w:val="center"/>
          </w:tcPr>
          <w:p w14:paraId="7E5C4763" w14:textId="77777777" w:rsidR="009B19A1" w:rsidRPr="00F96EA0" w:rsidRDefault="009B19A1" w:rsidP="001D3C91">
            <w:pPr>
              <w:contextualSpacing/>
              <w:jc w:val="center"/>
            </w:pPr>
            <w:r w:rsidRPr="00F96EA0">
              <w:t>CO2</w:t>
            </w:r>
          </w:p>
        </w:tc>
        <w:tc>
          <w:tcPr>
            <w:tcW w:w="256" w:type="pct"/>
            <w:vAlign w:val="center"/>
          </w:tcPr>
          <w:p w14:paraId="352BAE0E" w14:textId="77777777" w:rsidR="009B19A1" w:rsidRPr="00F96EA0" w:rsidRDefault="009B19A1" w:rsidP="001D3C91">
            <w:pPr>
              <w:contextualSpacing/>
              <w:jc w:val="center"/>
            </w:pPr>
            <w:r w:rsidRPr="00F96EA0">
              <w:t>U</w:t>
            </w:r>
          </w:p>
        </w:tc>
        <w:tc>
          <w:tcPr>
            <w:tcW w:w="429" w:type="pct"/>
            <w:vAlign w:val="center"/>
          </w:tcPr>
          <w:p w14:paraId="67C12A1F" w14:textId="77777777" w:rsidR="009B19A1" w:rsidRPr="00F96EA0" w:rsidRDefault="009B19A1" w:rsidP="001D3C91">
            <w:pPr>
              <w:contextualSpacing/>
              <w:jc w:val="center"/>
            </w:pPr>
            <w:r w:rsidRPr="00F96EA0">
              <w:t>5</w:t>
            </w:r>
          </w:p>
        </w:tc>
      </w:tr>
      <w:tr w:rsidR="009B19A1" w:rsidRPr="00F96EA0" w14:paraId="1ED1A231" w14:textId="77777777" w:rsidTr="001D3C91">
        <w:trPr>
          <w:trHeight w:val="395"/>
          <w:jc w:val="center"/>
        </w:trPr>
        <w:tc>
          <w:tcPr>
            <w:tcW w:w="338" w:type="pct"/>
            <w:vAlign w:val="center"/>
          </w:tcPr>
          <w:p w14:paraId="75EE4634" w14:textId="77777777" w:rsidR="009B19A1" w:rsidRPr="00F96EA0" w:rsidRDefault="009B19A1" w:rsidP="001D3C91">
            <w:pPr>
              <w:contextualSpacing/>
            </w:pPr>
            <w:r w:rsidRPr="00F96EA0">
              <w:t>22.</w:t>
            </w:r>
          </w:p>
        </w:tc>
        <w:tc>
          <w:tcPr>
            <w:tcW w:w="3658" w:type="pct"/>
            <w:gridSpan w:val="2"/>
          </w:tcPr>
          <w:p w14:paraId="5108338C" w14:textId="77777777" w:rsidR="009B19A1" w:rsidRPr="00F96EA0" w:rsidRDefault="009B19A1" w:rsidP="001D3C91">
            <w:pPr>
              <w:contextualSpacing/>
              <w:jc w:val="both"/>
            </w:pPr>
            <w:r w:rsidRPr="00F96EA0">
              <w:t>Evaluate the fertility of soil through microbiological methods.</w:t>
            </w:r>
          </w:p>
        </w:tc>
        <w:tc>
          <w:tcPr>
            <w:tcW w:w="319" w:type="pct"/>
            <w:vAlign w:val="center"/>
          </w:tcPr>
          <w:p w14:paraId="42AE6909" w14:textId="77777777" w:rsidR="009B19A1" w:rsidRPr="00F96EA0" w:rsidRDefault="009B19A1" w:rsidP="001D3C91">
            <w:pPr>
              <w:contextualSpacing/>
              <w:jc w:val="center"/>
            </w:pPr>
            <w:r w:rsidRPr="00F96EA0">
              <w:t>CO4</w:t>
            </w:r>
          </w:p>
        </w:tc>
        <w:tc>
          <w:tcPr>
            <w:tcW w:w="256" w:type="pct"/>
            <w:vAlign w:val="center"/>
          </w:tcPr>
          <w:p w14:paraId="38005CAE" w14:textId="77777777" w:rsidR="009B19A1" w:rsidRPr="00F96EA0" w:rsidRDefault="009B19A1" w:rsidP="001D3C91">
            <w:pPr>
              <w:contextualSpacing/>
              <w:jc w:val="center"/>
            </w:pPr>
            <w:r w:rsidRPr="00F96EA0">
              <w:t>A</w:t>
            </w:r>
          </w:p>
        </w:tc>
        <w:tc>
          <w:tcPr>
            <w:tcW w:w="429" w:type="pct"/>
            <w:vAlign w:val="center"/>
          </w:tcPr>
          <w:p w14:paraId="00F053F6" w14:textId="77777777" w:rsidR="009B19A1" w:rsidRPr="00F96EA0" w:rsidRDefault="009B19A1" w:rsidP="001D3C91">
            <w:pPr>
              <w:contextualSpacing/>
              <w:jc w:val="center"/>
            </w:pPr>
            <w:r w:rsidRPr="00F96EA0">
              <w:t>5</w:t>
            </w:r>
          </w:p>
        </w:tc>
      </w:tr>
      <w:tr w:rsidR="009B19A1" w:rsidRPr="00F96EA0" w14:paraId="7F8FDB04" w14:textId="77777777" w:rsidTr="001D3C91">
        <w:trPr>
          <w:trHeight w:val="395"/>
          <w:jc w:val="center"/>
        </w:trPr>
        <w:tc>
          <w:tcPr>
            <w:tcW w:w="338" w:type="pct"/>
            <w:vAlign w:val="center"/>
          </w:tcPr>
          <w:p w14:paraId="6B47F084" w14:textId="77777777" w:rsidR="009B19A1" w:rsidRPr="00F96EA0" w:rsidRDefault="009B19A1" w:rsidP="001D3C91">
            <w:pPr>
              <w:contextualSpacing/>
            </w:pPr>
            <w:r w:rsidRPr="00F96EA0">
              <w:t>23.</w:t>
            </w:r>
          </w:p>
        </w:tc>
        <w:tc>
          <w:tcPr>
            <w:tcW w:w="3658" w:type="pct"/>
            <w:gridSpan w:val="2"/>
          </w:tcPr>
          <w:p w14:paraId="41E2DE91" w14:textId="77777777" w:rsidR="009B19A1" w:rsidRPr="00F96EA0" w:rsidRDefault="009B19A1" w:rsidP="001D3C91">
            <w:pPr>
              <w:contextualSpacing/>
              <w:jc w:val="both"/>
            </w:pPr>
            <w:r w:rsidRPr="00F96EA0">
              <w:t>Justify the need for fertilizer legislation in India and its activities.</w:t>
            </w:r>
          </w:p>
        </w:tc>
        <w:tc>
          <w:tcPr>
            <w:tcW w:w="319" w:type="pct"/>
            <w:vAlign w:val="center"/>
          </w:tcPr>
          <w:p w14:paraId="37814468" w14:textId="77777777" w:rsidR="009B19A1" w:rsidRPr="00F96EA0" w:rsidRDefault="009B19A1" w:rsidP="001D3C91">
            <w:pPr>
              <w:contextualSpacing/>
              <w:jc w:val="center"/>
            </w:pPr>
            <w:r w:rsidRPr="00F96EA0">
              <w:t>CO1</w:t>
            </w:r>
          </w:p>
        </w:tc>
        <w:tc>
          <w:tcPr>
            <w:tcW w:w="256" w:type="pct"/>
            <w:vAlign w:val="center"/>
          </w:tcPr>
          <w:p w14:paraId="752A1A8D" w14:textId="77777777" w:rsidR="009B19A1" w:rsidRPr="00F96EA0" w:rsidRDefault="009B19A1" w:rsidP="001D3C91">
            <w:pPr>
              <w:contextualSpacing/>
              <w:jc w:val="center"/>
            </w:pPr>
            <w:r w:rsidRPr="00F96EA0">
              <w:t>C</w:t>
            </w:r>
          </w:p>
        </w:tc>
        <w:tc>
          <w:tcPr>
            <w:tcW w:w="429" w:type="pct"/>
            <w:vAlign w:val="center"/>
          </w:tcPr>
          <w:p w14:paraId="6B498C14" w14:textId="77777777" w:rsidR="009B19A1" w:rsidRPr="00F96EA0" w:rsidRDefault="009B19A1" w:rsidP="001D3C91">
            <w:pPr>
              <w:contextualSpacing/>
              <w:jc w:val="center"/>
            </w:pPr>
            <w:r w:rsidRPr="00F96EA0">
              <w:t>5</w:t>
            </w:r>
          </w:p>
        </w:tc>
      </w:tr>
      <w:tr w:rsidR="009B19A1" w:rsidRPr="00F96EA0" w14:paraId="15139051" w14:textId="77777777" w:rsidTr="001D3C91">
        <w:trPr>
          <w:trHeight w:val="395"/>
          <w:jc w:val="center"/>
        </w:trPr>
        <w:tc>
          <w:tcPr>
            <w:tcW w:w="338" w:type="pct"/>
            <w:vAlign w:val="center"/>
          </w:tcPr>
          <w:p w14:paraId="4CD21D1E" w14:textId="77777777" w:rsidR="009B19A1" w:rsidRPr="00F96EA0" w:rsidRDefault="009B19A1" w:rsidP="001D3C91">
            <w:pPr>
              <w:contextualSpacing/>
            </w:pPr>
            <w:r w:rsidRPr="00F96EA0">
              <w:t>24.</w:t>
            </w:r>
          </w:p>
        </w:tc>
        <w:tc>
          <w:tcPr>
            <w:tcW w:w="3658" w:type="pct"/>
            <w:gridSpan w:val="2"/>
          </w:tcPr>
          <w:p w14:paraId="33B3DAB2" w14:textId="77777777" w:rsidR="009B19A1" w:rsidRPr="00F96EA0" w:rsidRDefault="009B19A1" w:rsidP="001D3C91">
            <w:pPr>
              <w:contextualSpacing/>
              <w:jc w:val="both"/>
            </w:pPr>
            <w:r w:rsidRPr="00F96EA0">
              <w:rPr>
                <w:color w:val="000000"/>
              </w:rPr>
              <w:t>Suggest fertilizer application techniques for rainfed and irrigated conditions.</w:t>
            </w:r>
          </w:p>
        </w:tc>
        <w:tc>
          <w:tcPr>
            <w:tcW w:w="319" w:type="pct"/>
            <w:vAlign w:val="center"/>
          </w:tcPr>
          <w:p w14:paraId="15D9AD7E" w14:textId="77777777" w:rsidR="009B19A1" w:rsidRPr="00F96EA0" w:rsidRDefault="009B19A1" w:rsidP="001D3C91">
            <w:pPr>
              <w:contextualSpacing/>
              <w:jc w:val="center"/>
            </w:pPr>
            <w:r w:rsidRPr="00F96EA0">
              <w:t>CO6</w:t>
            </w:r>
          </w:p>
        </w:tc>
        <w:tc>
          <w:tcPr>
            <w:tcW w:w="256" w:type="pct"/>
            <w:vAlign w:val="center"/>
          </w:tcPr>
          <w:p w14:paraId="5AE1718B" w14:textId="77777777" w:rsidR="009B19A1" w:rsidRPr="00F96EA0" w:rsidRDefault="009B19A1" w:rsidP="001D3C91">
            <w:pPr>
              <w:contextualSpacing/>
              <w:jc w:val="center"/>
            </w:pPr>
            <w:r w:rsidRPr="00F96EA0">
              <w:t>An</w:t>
            </w:r>
          </w:p>
        </w:tc>
        <w:tc>
          <w:tcPr>
            <w:tcW w:w="429" w:type="pct"/>
            <w:vAlign w:val="center"/>
          </w:tcPr>
          <w:p w14:paraId="15CDD93C" w14:textId="77777777" w:rsidR="009B19A1" w:rsidRPr="00F96EA0" w:rsidRDefault="009B19A1" w:rsidP="001D3C91">
            <w:pPr>
              <w:contextualSpacing/>
              <w:jc w:val="center"/>
            </w:pPr>
            <w:r w:rsidRPr="00F96EA0">
              <w:t>5</w:t>
            </w:r>
          </w:p>
        </w:tc>
      </w:tr>
      <w:tr w:rsidR="009B19A1" w:rsidRPr="00F96EA0" w14:paraId="0F0E99C8" w14:textId="77777777" w:rsidTr="001D3C91">
        <w:trPr>
          <w:trHeight w:val="395"/>
          <w:jc w:val="center"/>
        </w:trPr>
        <w:tc>
          <w:tcPr>
            <w:tcW w:w="338" w:type="pct"/>
            <w:vAlign w:val="center"/>
          </w:tcPr>
          <w:p w14:paraId="2A942BC6" w14:textId="77777777" w:rsidR="009B19A1" w:rsidRPr="00F96EA0" w:rsidRDefault="009B19A1" w:rsidP="001D3C91">
            <w:pPr>
              <w:contextualSpacing/>
            </w:pPr>
            <w:r w:rsidRPr="00F96EA0">
              <w:t>25.</w:t>
            </w:r>
          </w:p>
        </w:tc>
        <w:tc>
          <w:tcPr>
            <w:tcW w:w="3658" w:type="pct"/>
            <w:gridSpan w:val="2"/>
          </w:tcPr>
          <w:p w14:paraId="11601530" w14:textId="77777777" w:rsidR="009B19A1" w:rsidRPr="00F96EA0" w:rsidRDefault="009B19A1" w:rsidP="001D3C91">
            <w:pPr>
              <w:contextualSpacing/>
              <w:jc w:val="both"/>
            </w:pPr>
            <w:r w:rsidRPr="00F96EA0">
              <w:t>Describe transformations of micronutrients in soil and factors affecting their availability.</w:t>
            </w:r>
          </w:p>
        </w:tc>
        <w:tc>
          <w:tcPr>
            <w:tcW w:w="319" w:type="pct"/>
            <w:vAlign w:val="center"/>
          </w:tcPr>
          <w:p w14:paraId="2E198624" w14:textId="77777777" w:rsidR="009B19A1" w:rsidRPr="00F96EA0" w:rsidRDefault="009B19A1" w:rsidP="001D3C91">
            <w:pPr>
              <w:contextualSpacing/>
              <w:jc w:val="center"/>
            </w:pPr>
            <w:r w:rsidRPr="00F96EA0">
              <w:t>CO2</w:t>
            </w:r>
          </w:p>
        </w:tc>
        <w:tc>
          <w:tcPr>
            <w:tcW w:w="256" w:type="pct"/>
            <w:vAlign w:val="center"/>
          </w:tcPr>
          <w:p w14:paraId="243BD34B" w14:textId="77777777" w:rsidR="009B19A1" w:rsidRPr="00F96EA0" w:rsidRDefault="009B19A1" w:rsidP="001D3C91">
            <w:pPr>
              <w:contextualSpacing/>
              <w:jc w:val="center"/>
            </w:pPr>
            <w:r w:rsidRPr="00F96EA0">
              <w:t>U</w:t>
            </w:r>
          </w:p>
        </w:tc>
        <w:tc>
          <w:tcPr>
            <w:tcW w:w="429" w:type="pct"/>
            <w:vAlign w:val="center"/>
          </w:tcPr>
          <w:p w14:paraId="2625B146" w14:textId="77777777" w:rsidR="009B19A1" w:rsidRPr="00F96EA0" w:rsidRDefault="009B19A1" w:rsidP="001D3C91">
            <w:pPr>
              <w:contextualSpacing/>
              <w:jc w:val="center"/>
            </w:pPr>
            <w:r w:rsidRPr="00F96EA0">
              <w:t>5</w:t>
            </w:r>
          </w:p>
        </w:tc>
      </w:tr>
      <w:tr w:rsidR="009B19A1" w:rsidRPr="00F96EA0" w14:paraId="0E390D5D" w14:textId="77777777" w:rsidTr="001D3C91">
        <w:trPr>
          <w:trHeight w:val="395"/>
          <w:jc w:val="center"/>
        </w:trPr>
        <w:tc>
          <w:tcPr>
            <w:tcW w:w="338" w:type="pct"/>
            <w:vAlign w:val="center"/>
          </w:tcPr>
          <w:p w14:paraId="3E2E4ED8" w14:textId="77777777" w:rsidR="009B19A1" w:rsidRPr="00F96EA0" w:rsidRDefault="009B19A1" w:rsidP="001D3C91">
            <w:pPr>
              <w:contextualSpacing/>
            </w:pPr>
            <w:r w:rsidRPr="00F96EA0">
              <w:t>26.</w:t>
            </w:r>
          </w:p>
        </w:tc>
        <w:tc>
          <w:tcPr>
            <w:tcW w:w="3658" w:type="pct"/>
            <w:gridSpan w:val="2"/>
          </w:tcPr>
          <w:p w14:paraId="11938F5C" w14:textId="77777777" w:rsidR="009B19A1" w:rsidRPr="00F96EA0" w:rsidRDefault="009B19A1" w:rsidP="001D3C91">
            <w:pPr>
              <w:contextualSpacing/>
              <w:jc w:val="both"/>
            </w:pPr>
            <w:r w:rsidRPr="00F96EA0">
              <w:t>Discuss the importance and advantages of nano fertilizers.</w:t>
            </w:r>
          </w:p>
        </w:tc>
        <w:tc>
          <w:tcPr>
            <w:tcW w:w="319" w:type="pct"/>
            <w:vAlign w:val="center"/>
          </w:tcPr>
          <w:p w14:paraId="64EF7C8F" w14:textId="77777777" w:rsidR="009B19A1" w:rsidRPr="00F96EA0" w:rsidRDefault="009B19A1" w:rsidP="001D3C91">
            <w:pPr>
              <w:contextualSpacing/>
              <w:jc w:val="center"/>
            </w:pPr>
            <w:r w:rsidRPr="00F96EA0">
              <w:t>CO1</w:t>
            </w:r>
          </w:p>
        </w:tc>
        <w:tc>
          <w:tcPr>
            <w:tcW w:w="256" w:type="pct"/>
            <w:vAlign w:val="center"/>
          </w:tcPr>
          <w:p w14:paraId="528A665F" w14:textId="77777777" w:rsidR="009B19A1" w:rsidRPr="00F96EA0" w:rsidRDefault="009B19A1" w:rsidP="001D3C91">
            <w:pPr>
              <w:contextualSpacing/>
              <w:jc w:val="center"/>
            </w:pPr>
            <w:r w:rsidRPr="00F96EA0">
              <w:t>A</w:t>
            </w:r>
          </w:p>
        </w:tc>
        <w:tc>
          <w:tcPr>
            <w:tcW w:w="429" w:type="pct"/>
            <w:vAlign w:val="center"/>
          </w:tcPr>
          <w:p w14:paraId="22861DFC" w14:textId="77777777" w:rsidR="009B19A1" w:rsidRPr="00F96EA0" w:rsidRDefault="009B19A1" w:rsidP="001D3C91">
            <w:pPr>
              <w:contextualSpacing/>
              <w:jc w:val="center"/>
            </w:pPr>
            <w:r w:rsidRPr="00F96EA0">
              <w:t>5</w:t>
            </w:r>
          </w:p>
        </w:tc>
      </w:tr>
      <w:tr w:rsidR="009B19A1" w:rsidRPr="00F96EA0" w14:paraId="3EF48453" w14:textId="77777777" w:rsidTr="001D3C91">
        <w:trPr>
          <w:trHeight w:val="395"/>
          <w:jc w:val="center"/>
        </w:trPr>
        <w:tc>
          <w:tcPr>
            <w:tcW w:w="338" w:type="pct"/>
            <w:vAlign w:val="center"/>
          </w:tcPr>
          <w:p w14:paraId="3DC260D5" w14:textId="77777777" w:rsidR="009B19A1" w:rsidRPr="00F96EA0" w:rsidRDefault="009B19A1" w:rsidP="001D3C91">
            <w:pPr>
              <w:contextualSpacing/>
            </w:pPr>
            <w:r w:rsidRPr="00F96EA0">
              <w:t>27.</w:t>
            </w:r>
          </w:p>
        </w:tc>
        <w:tc>
          <w:tcPr>
            <w:tcW w:w="3658" w:type="pct"/>
            <w:gridSpan w:val="2"/>
          </w:tcPr>
          <w:p w14:paraId="6509A01F" w14:textId="77777777" w:rsidR="009B19A1" w:rsidRPr="00F96EA0" w:rsidRDefault="009B19A1" w:rsidP="001D3C91">
            <w:pPr>
              <w:contextualSpacing/>
              <w:jc w:val="both"/>
            </w:pPr>
            <w:r w:rsidRPr="00F96EA0">
              <w:t>Explain the different methods of soil fertility evaluation through plant analysis.</w:t>
            </w:r>
          </w:p>
        </w:tc>
        <w:tc>
          <w:tcPr>
            <w:tcW w:w="319" w:type="pct"/>
            <w:vAlign w:val="center"/>
          </w:tcPr>
          <w:p w14:paraId="3D50AFCF" w14:textId="77777777" w:rsidR="009B19A1" w:rsidRPr="00F96EA0" w:rsidRDefault="009B19A1" w:rsidP="001D3C91">
            <w:pPr>
              <w:contextualSpacing/>
              <w:jc w:val="center"/>
            </w:pPr>
            <w:r w:rsidRPr="00F96EA0">
              <w:t>CO4</w:t>
            </w:r>
          </w:p>
        </w:tc>
        <w:tc>
          <w:tcPr>
            <w:tcW w:w="256" w:type="pct"/>
            <w:vAlign w:val="center"/>
          </w:tcPr>
          <w:p w14:paraId="5B757D47" w14:textId="77777777" w:rsidR="009B19A1" w:rsidRPr="00F96EA0" w:rsidRDefault="009B19A1" w:rsidP="001D3C91">
            <w:pPr>
              <w:contextualSpacing/>
              <w:jc w:val="center"/>
            </w:pPr>
            <w:r w:rsidRPr="00F96EA0">
              <w:t>An</w:t>
            </w:r>
          </w:p>
        </w:tc>
        <w:tc>
          <w:tcPr>
            <w:tcW w:w="429" w:type="pct"/>
            <w:vAlign w:val="center"/>
          </w:tcPr>
          <w:p w14:paraId="4553E7E8" w14:textId="77777777" w:rsidR="009B19A1" w:rsidRPr="00F96EA0" w:rsidRDefault="009B19A1" w:rsidP="001D3C91">
            <w:pPr>
              <w:contextualSpacing/>
              <w:jc w:val="center"/>
            </w:pPr>
            <w:r w:rsidRPr="00F96EA0">
              <w:t>5</w:t>
            </w:r>
          </w:p>
        </w:tc>
      </w:tr>
      <w:tr w:rsidR="009B19A1" w:rsidRPr="00F96EA0" w14:paraId="2D089264" w14:textId="77777777" w:rsidTr="001D3C91">
        <w:trPr>
          <w:trHeight w:val="395"/>
          <w:jc w:val="center"/>
        </w:trPr>
        <w:tc>
          <w:tcPr>
            <w:tcW w:w="338" w:type="pct"/>
            <w:vAlign w:val="center"/>
          </w:tcPr>
          <w:p w14:paraId="45854436" w14:textId="77777777" w:rsidR="009B19A1" w:rsidRPr="00F96EA0" w:rsidRDefault="009B19A1" w:rsidP="001D3C91">
            <w:pPr>
              <w:contextualSpacing/>
            </w:pPr>
            <w:r w:rsidRPr="00F96EA0">
              <w:t>28.</w:t>
            </w:r>
          </w:p>
        </w:tc>
        <w:tc>
          <w:tcPr>
            <w:tcW w:w="3658" w:type="pct"/>
            <w:gridSpan w:val="2"/>
          </w:tcPr>
          <w:p w14:paraId="2496A037" w14:textId="77777777" w:rsidR="009B19A1" w:rsidRPr="00F96EA0" w:rsidRDefault="009B19A1" w:rsidP="001D3C91">
            <w:pPr>
              <w:contextualSpacing/>
              <w:jc w:val="both"/>
            </w:pPr>
            <w:r w:rsidRPr="00F96EA0">
              <w:t>Explain the preparation of any 2 bulky organic manures.</w:t>
            </w:r>
          </w:p>
        </w:tc>
        <w:tc>
          <w:tcPr>
            <w:tcW w:w="319" w:type="pct"/>
            <w:vAlign w:val="center"/>
          </w:tcPr>
          <w:p w14:paraId="418D143B" w14:textId="77777777" w:rsidR="009B19A1" w:rsidRPr="00F96EA0" w:rsidRDefault="009B19A1" w:rsidP="001D3C91">
            <w:pPr>
              <w:contextualSpacing/>
              <w:jc w:val="center"/>
            </w:pPr>
            <w:r w:rsidRPr="00F96EA0">
              <w:t>CO3</w:t>
            </w:r>
          </w:p>
        </w:tc>
        <w:tc>
          <w:tcPr>
            <w:tcW w:w="256" w:type="pct"/>
            <w:vAlign w:val="center"/>
          </w:tcPr>
          <w:p w14:paraId="5C4DE264" w14:textId="77777777" w:rsidR="009B19A1" w:rsidRPr="00F96EA0" w:rsidRDefault="009B19A1" w:rsidP="001D3C91">
            <w:pPr>
              <w:contextualSpacing/>
              <w:jc w:val="center"/>
            </w:pPr>
            <w:r w:rsidRPr="00F96EA0">
              <w:t>U</w:t>
            </w:r>
          </w:p>
        </w:tc>
        <w:tc>
          <w:tcPr>
            <w:tcW w:w="429" w:type="pct"/>
            <w:vAlign w:val="center"/>
          </w:tcPr>
          <w:p w14:paraId="32F2F0B1" w14:textId="77777777" w:rsidR="009B19A1" w:rsidRPr="00F96EA0" w:rsidRDefault="009B19A1" w:rsidP="001D3C91">
            <w:pPr>
              <w:contextualSpacing/>
              <w:jc w:val="center"/>
            </w:pPr>
            <w:r w:rsidRPr="00F96EA0">
              <w:t>5</w:t>
            </w:r>
          </w:p>
        </w:tc>
      </w:tr>
      <w:tr w:rsidR="009B19A1" w:rsidRPr="00F96EA0" w14:paraId="05E8E066" w14:textId="77777777" w:rsidTr="001D3C91">
        <w:trPr>
          <w:trHeight w:val="395"/>
          <w:jc w:val="center"/>
        </w:trPr>
        <w:tc>
          <w:tcPr>
            <w:tcW w:w="338" w:type="pct"/>
            <w:vAlign w:val="center"/>
          </w:tcPr>
          <w:p w14:paraId="3CE4C2DF" w14:textId="77777777" w:rsidR="009B19A1" w:rsidRPr="00F96EA0" w:rsidRDefault="009B19A1" w:rsidP="001D3C91">
            <w:pPr>
              <w:contextualSpacing/>
            </w:pPr>
            <w:r w:rsidRPr="00F96EA0">
              <w:t>29.</w:t>
            </w:r>
          </w:p>
        </w:tc>
        <w:tc>
          <w:tcPr>
            <w:tcW w:w="3658" w:type="pct"/>
            <w:gridSpan w:val="2"/>
          </w:tcPr>
          <w:p w14:paraId="2F14B5DC" w14:textId="77777777" w:rsidR="009B19A1" w:rsidRPr="00F96EA0" w:rsidRDefault="009B19A1" w:rsidP="001D3C91">
            <w:pPr>
              <w:contextualSpacing/>
              <w:jc w:val="both"/>
            </w:pPr>
            <w:r w:rsidRPr="00F96EA0">
              <w:rPr>
                <w:rFonts w:eastAsia="Calibri"/>
                <w:lang w:val="en-IN" w:eastAsia="en-IN"/>
              </w:rPr>
              <w:t>Discuss on the role of organic manures in soil health and crop production.</w:t>
            </w:r>
          </w:p>
        </w:tc>
        <w:tc>
          <w:tcPr>
            <w:tcW w:w="319" w:type="pct"/>
            <w:vAlign w:val="center"/>
          </w:tcPr>
          <w:p w14:paraId="48919263" w14:textId="77777777" w:rsidR="009B19A1" w:rsidRPr="00F96EA0" w:rsidRDefault="009B19A1" w:rsidP="001D3C91">
            <w:pPr>
              <w:contextualSpacing/>
              <w:jc w:val="center"/>
            </w:pPr>
            <w:r w:rsidRPr="00F96EA0">
              <w:t>CO3</w:t>
            </w:r>
          </w:p>
        </w:tc>
        <w:tc>
          <w:tcPr>
            <w:tcW w:w="256" w:type="pct"/>
            <w:vAlign w:val="center"/>
          </w:tcPr>
          <w:p w14:paraId="13A9B529" w14:textId="77777777" w:rsidR="009B19A1" w:rsidRPr="00F96EA0" w:rsidRDefault="009B19A1" w:rsidP="001D3C91">
            <w:pPr>
              <w:contextualSpacing/>
              <w:jc w:val="center"/>
            </w:pPr>
            <w:r w:rsidRPr="00F96EA0">
              <w:t>A</w:t>
            </w:r>
          </w:p>
        </w:tc>
        <w:tc>
          <w:tcPr>
            <w:tcW w:w="429" w:type="pct"/>
            <w:vAlign w:val="center"/>
          </w:tcPr>
          <w:p w14:paraId="7097AD86" w14:textId="77777777" w:rsidR="009B19A1" w:rsidRPr="00F96EA0" w:rsidRDefault="009B19A1" w:rsidP="001D3C91">
            <w:pPr>
              <w:contextualSpacing/>
              <w:jc w:val="center"/>
            </w:pPr>
            <w:r w:rsidRPr="00F96EA0">
              <w:t>5</w:t>
            </w:r>
          </w:p>
        </w:tc>
      </w:tr>
      <w:tr w:rsidR="009B19A1" w:rsidRPr="00F96EA0" w14:paraId="6D130A6B" w14:textId="77777777" w:rsidTr="001D3C91">
        <w:trPr>
          <w:trHeight w:val="395"/>
          <w:jc w:val="center"/>
        </w:trPr>
        <w:tc>
          <w:tcPr>
            <w:tcW w:w="338" w:type="pct"/>
            <w:vAlign w:val="center"/>
          </w:tcPr>
          <w:p w14:paraId="51F56020" w14:textId="77777777" w:rsidR="009B19A1" w:rsidRPr="00F96EA0" w:rsidRDefault="009B19A1" w:rsidP="001D3C91">
            <w:pPr>
              <w:contextualSpacing/>
            </w:pPr>
            <w:r w:rsidRPr="00F96EA0">
              <w:t>30.</w:t>
            </w:r>
          </w:p>
        </w:tc>
        <w:tc>
          <w:tcPr>
            <w:tcW w:w="3658" w:type="pct"/>
            <w:gridSpan w:val="2"/>
          </w:tcPr>
          <w:p w14:paraId="4D7598DF" w14:textId="77777777" w:rsidR="009B19A1" w:rsidRPr="00F96EA0" w:rsidRDefault="009B19A1" w:rsidP="001D3C91">
            <w:pPr>
              <w:contextualSpacing/>
              <w:jc w:val="both"/>
            </w:pPr>
            <w:r w:rsidRPr="00F96EA0">
              <w:rPr>
                <w:color w:val="000000"/>
              </w:rPr>
              <w:t>Classify the phosphorus fertilizers based on its composition and properties</w:t>
            </w:r>
            <w:r>
              <w:rPr>
                <w:color w:val="000000"/>
              </w:rPr>
              <w:t>.</w:t>
            </w:r>
            <w:r w:rsidRPr="00F96EA0">
              <w:rPr>
                <w:color w:val="000000"/>
              </w:rPr>
              <w:t xml:space="preserve"> </w:t>
            </w:r>
          </w:p>
        </w:tc>
        <w:tc>
          <w:tcPr>
            <w:tcW w:w="319" w:type="pct"/>
            <w:vAlign w:val="center"/>
          </w:tcPr>
          <w:p w14:paraId="33767668" w14:textId="77777777" w:rsidR="009B19A1" w:rsidRPr="00F96EA0" w:rsidRDefault="009B19A1" w:rsidP="001D3C91">
            <w:pPr>
              <w:contextualSpacing/>
              <w:jc w:val="center"/>
            </w:pPr>
            <w:r w:rsidRPr="00F96EA0">
              <w:t>CO1</w:t>
            </w:r>
          </w:p>
        </w:tc>
        <w:tc>
          <w:tcPr>
            <w:tcW w:w="256" w:type="pct"/>
            <w:vAlign w:val="center"/>
          </w:tcPr>
          <w:p w14:paraId="62A953FD" w14:textId="77777777" w:rsidR="009B19A1" w:rsidRPr="00F96EA0" w:rsidRDefault="009B19A1" w:rsidP="001D3C91">
            <w:pPr>
              <w:contextualSpacing/>
              <w:jc w:val="center"/>
            </w:pPr>
            <w:r w:rsidRPr="00F96EA0">
              <w:t>An</w:t>
            </w:r>
          </w:p>
        </w:tc>
        <w:tc>
          <w:tcPr>
            <w:tcW w:w="429" w:type="pct"/>
            <w:vAlign w:val="center"/>
          </w:tcPr>
          <w:p w14:paraId="1507F372" w14:textId="77777777" w:rsidR="009B19A1" w:rsidRPr="00F96EA0" w:rsidRDefault="009B19A1" w:rsidP="001D3C91">
            <w:pPr>
              <w:contextualSpacing/>
              <w:jc w:val="center"/>
            </w:pPr>
            <w:r w:rsidRPr="00F96EA0">
              <w:t>5</w:t>
            </w:r>
          </w:p>
        </w:tc>
      </w:tr>
      <w:tr w:rsidR="009B19A1" w:rsidRPr="00F96EA0" w14:paraId="2EC2E19B" w14:textId="77777777" w:rsidTr="001D3C91">
        <w:trPr>
          <w:trHeight w:val="395"/>
          <w:jc w:val="center"/>
        </w:trPr>
        <w:tc>
          <w:tcPr>
            <w:tcW w:w="338" w:type="pct"/>
            <w:vAlign w:val="center"/>
          </w:tcPr>
          <w:p w14:paraId="0E8398F2" w14:textId="77777777" w:rsidR="009B19A1" w:rsidRPr="00F96EA0" w:rsidRDefault="009B19A1" w:rsidP="001D3C91">
            <w:pPr>
              <w:contextualSpacing/>
            </w:pPr>
            <w:r w:rsidRPr="00F96EA0">
              <w:t>31.</w:t>
            </w:r>
          </w:p>
        </w:tc>
        <w:tc>
          <w:tcPr>
            <w:tcW w:w="3658" w:type="pct"/>
            <w:gridSpan w:val="2"/>
          </w:tcPr>
          <w:p w14:paraId="698F28F2" w14:textId="77777777" w:rsidR="009B19A1" w:rsidRPr="00F96EA0" w:rsidRDefault="009B19A1" w:rsidP="001D3C91">
            <w:pPr>
              <w:contextualSpacing/>
              <w:jc w:val="both"/>
            </w:pPr>
            <w:r w:rsidRPr="00F96EA0">
              <w:rPr>
                <w:color w:val="000000"/>
              </w:rPr>
              <w:t>Classify the secondary fertilizers based on</w:t>
            </w:r>
            <w:r>
              <w:rPr>
                <w:color w:val="000000"/>
              </w:rPr>
              <w:t xml:space="preserve"> its composition and properties.</w:t>
            </w:r>
          </w:p>
        </w:tc>
        <w:tc>
          <w:tcPr>
            <w:tcW w:w="319" w:type="pct"/>
            <w:vAlign w:val="center"/>
          </w:tcPr>
          <w:p w14:paraId="3422AC1F" w14:textId="77777777" w:rsidR="009B19A1" w:rsidRPr="00F96EA0" w:rsidRDefault="009B19A1" w:rsidP="001D3C91">
            <w:pPr>
              <w:contextualSpacing/>
              <w:jc w:val="center"/>
            </w:pPr>
            <w:r w:rsidRPr="00F96EA0">
              <w:t>CO1</w:t>
            </w:r>
          </w:p>
        </w:tc>
        <w:tc>
          <w:tcPr>
            <w:tcW w:w="256" w:type="pct"/>
            <w:vAlign w:val="center"/>
          </w:tcPr>
          <w:p w14:paraId="313203CB" w14:textId="77777777" w:rsidR="009B19A1" w:rsidRPr="00F96EA0" w:rsidRDefault="009B19A1" w:rsidP="001D3C91">
            <w:pPr>
              <w:contextualSpacing/>
              <w:jc w:val="center"/>
            </w:pPr>
            <w:r w:rsidRPr="00F96EA0">
              <w:t>R</w:t>
            </w:r>
          </w:p>
        </w:tc>
        <w:tc>
          <w:tcPr>
            <w:tcW w:w="429" w:type="pct"/>
            <w:vAlign w:val="center"/>
          </w:tcPr>
          <w:p w14:paraId="66C8571D" w14:textId="77777777" w:rsidR="009B19A1" w:rsidRPr="00F96EA0" w:rsidRDefault="009B19A1" w:rsidP="001D3C91">
            <w:pPr>
              <w:contextualSpacing/>
              <w:jc w:val="center"/>
            </w:pPr>
            <w:r w:rsidRPr="00F96EA0">
              <w:t>5</w:t>
            </w:r>
          </w:p>
        </w:tc>
      </w:tr>
      <w:tr w:rsidR="009B19A1" w:rsidRPr="00F96EA0" w14:paraId="0679C054" w14:textId="77777777" w:rsidTr="001D3C91">
        <w:trPr>
          <w:trHeight w:val="395"/>
          <w:jc w:val="center"/>
        </w:trPr>
        <w:tc>
          <w:tcPr>
            <w:tcW w:w="338" w:type="pct"/>
            <w:vAlign w:val="center"/>
          </w:tcPr>
          <w:p w14:paraId="0555CAA2" w14:textId="77777777" w:rsidR="009B19A1" w:rsidRPr="00F96EA0" w:rsidRDefault="009B19A1" w:rsidP="001D3C91">
            <w:pPr>
              <w:contextualSpacing/>
            </w:pPr>
            <w:r w:rsidRPr="00F96EA0">
              <w:t>32.</w:t>
            </w:r>
          </w:p>
        </w:tc>
        <w:tc>
          <w:tcPr>
            <w:tcW w:w="3658" w:type="pct"/>
            <w:gridSpan w:val="2"/>
          </w:tcPr>
          <w:p w14:paraId="474B5BBA" w14:textId="77777777" w:rsidR="009B19A1" w:rsidRPr="00F96EA0" w:rsidRDefault="009B19A1" w:rsidP="001D3C91">
            <w:pPr>
              <w:contextualSpacing/>
              <w:jc w:val="both"/>
            </w:pPr>
            <w:r w:rsidRPr="00F96EA0">
              <w:rPr>
                <w:color w:val="000000"/>
              </w:rPr>
              <w:t xml:space="preserve">Suggest cultivation practices that could </w:t>
            </w:r>
            <w:r>
              <w:rPr>
                <w:color w:val="000000"/>
              </w:rPr>
              <w:t>improve Nitrogen Use Efficiency.</w:t>
            </w:r>
          </w:p>
        </w:tc>
        <w:tc>
          <w:tcPr>
            <w:tcW w:w="319" w:type="pct"/>
            <w:vAlign w:val="center"/>
          </w:tcPr>
          <w:p w14:paraId="310AD539" w14:textId="77777777" w:rsidR="009B19A1" w:rsidRPr="00F96EA0" w:rsidRDefault="009B19A1" w:rsidP="001D3C91">
            <w:pPr>
              <w:contextualSpacing/>
              <w:jc w:val="center"/>
            </w:pPr>
            <w:r w:rsidRPr="00F96EA0">
              <w:t>CO4</w:t>
            </w:r>
          </w:p>
        </w:tc>
        <w:tc>
          <w:tcPr>
            <w:tcW w:w="256" w:type="pct"/>
            <w:vAlign w:val="center"/>
          </w:tcPr>
          <w:p w14:paraId="07A2BFB5" w14:textId="77777777" w:rsidR="009B19A1" w:rsidRPr="00F96EA0" w:rsidRDefault="009B19A1" w:rsidP="001D3C91">
            <w:pPr>
              <w:contextualSpacing/>
              <w:jc w:val="center"/>
            </w:pPr>
            <w:r w:rsidRPr="00F96EA0">
              <w:t>C</w:t>
            </w:r>
          </w:p>
        </w:tc>
        <w:tc>
          <w:tcPr>
            <w:tcW w:w="429" w:type="pct"/>
            <w:vAlign w:val="center"/>
          </w:tcPr>
          <w:p w14:paraId="09A1279F" w14:textId="77777777" w:rsidR="009B19A1" w:rsidRPr="00F96EA0" w:rsidRDefault="009B19A1" w:rsidP="001D3C91">
            <w:pPr>
              <w:contextualSpacing/>
              <w:jc w:val="center"/>
            </w:pPr>
            <w:r w:rsidRPr="00F96EA0">
              <w:t>5</w:t>
            </w:r>
          </w:p>
        </w:tc>
      </w:tr>
      <w:tr w:rsidR="009B19A1" w:rsidRPr="00F96EA0" w14:paraId="3A1F44EA" w14:textId="77777777" w:rsidTr="00191417">
        <w:trPr>
          <w:trHeight w:val="549"/>
          <w:jc w:val="center"/>
        </w:trPr>
        <w:tc>
          <w:tcPr>
            <w:tcW w:w="5000" w:type="pct"/>
            <w:gridSpan w:val="6"/>
          </w:tcPr>
          <w:p w14:paraId="07D40786" w14:textId="77777777" w:rsidR="009B19A1" w:rsidRPr="00F96EA0" w:rsidRDefault="009B19A1" w:rsidP="001D3C91">
            <w:pPr>
              <w:contextualSpacing/>
              <w:jc w:val="center"/>
              <w:rPr>
                <w:b/>
                <w:u w:val="single"/>
              </w:rPr>
            </w:pPr>
            <w:r w:rsidRPr="00F96EA0">
              <w:rPr>
                <w:b/>
                <w:u w:val="single"/>
              </w:rPr>
              <w:t>PART – C (2 X 15 = 30 MARKS)</w:t>
            </w:r>
          </w:p>
          <w:p w14:paraId="6C314B36" w14:textId="77777777" w:rsidR="009B19A1" w:rsidRPr="00F96EA0" w:rsidRDefault="009B19A1" w:rsidP="001D3C91">
            <w:pPr>
              <w:contextualSpacing/>
              <w:jc w:val="center"/>
              <w:rPr>
                <w:b/>
              </w:rPr>
            </w:pPr>
            <w:r w:rsidRPr="00F96EA0">
              <w:rPr>
                <w:b/>
              </w:rPr>
              <w:t>(Answer any 2 from the following)</w:t>
            </w:r>
          </w:p>
        </w:tc>
      </w:tr>
      <w:tr w:rsidR="009B19A1" w:rsidRPr="00F96EA0" w14:paraId="41AD89F5" w14:textId="77777777" w:rsidTr="00191417">
        <w:trPr>
          <w:trHeight w:val="395"/>
          <w:jc w:val="center"/>
        </w:trPr>
        <w:tc>
          <w:tcPr>
            <w:tcW w:w="338" w:type="pct"/>
            <w:vAlign w:val="center"/>
          </w:tcPr>
          <w:p w14:paraId="5CA386DE" w14:textId="77777777" w:rsidR="009B19A1" w:rsidRPr="00F96EA0" w:rsidRDefault="009B19A1" w:rsidP="001D3C91">
            <w:pPr>
              <w:contextualSpacing/>
            </w:pPr>
            <w:r w:rsidRPr="00F96EA0">
              <w:t>33.</w:t>
            </w:r>
          </w:p>
        </w:tc>
        <w:tc>
          <w:tcPr>
            <w:tcW w:w="250" w:type="pct"/>
            <w:vAlign w:val="center"/>
          </w:tcPr>
          <w:p w14:paraId="0879E5E4" w14:textId="77777777" w:rsidR="009B19A1" w:rsidRPr="00F96EA0" w:rsidRDefault="009B19A1" w:rsidP="001D3C91">
            <w:pPr>
              <w:contextualSpacing/>
            </w:pPr>
            <w:r w:rsidRPr="00F96EA0">
              <w:t>a.</w:t>
            </w:r>
          </w:p>
        </w:tc>
        <w:tc>
          <w:tcPr>
            <w:tcW w:w="3408" w:type="pct"/>
            <w:vAlign w:val="bottom"/>
          </w:tcPr>
          <w:p w14:paraId="47751D3E" w14:textId="77777777" w:rsidR="009B19A1" w:rsidRPr="00F96EA0" w:rsidRDefault="009B19A1" w:rsidP="001D3C91">
            <w:pPr>
              <w:contextualSpacing/>
              <w:jc w:val="both"/>
            </w:pPr>
            <w:r w:rsidRPr="00F96EA0">
              <w:rPr>
                <w:color w:val="000000"/>
                <w:kern w:val="24"/>
              </w:rPr>
              <w:t>Illustrate with neat diagram</w:t>
            </w:r>
            <w:r>
              <w:rPr>
                <w:color w:val="000000"/>
                <w:kern w:val="24"/>
              </w:rPr>
              <w:t>,</w:t>
            </w:r>
            <w:r w:rsidRPr="00F96EA0">
              <w:rPr>
                <w:color w:val="000000"/>
                <w:kern w:val="24"/>
              </w:rPr>
              <w:t xml:space="preserve"> the functions and deficiency symptoms of macronutrients in plants.</w:t>
            </w:r>
          </w:p>
        </w:tc>
        <w:tc>
          <w:tcPr>
            <w:tcW w:w="319" w:type="pct"/>
            <w:vAlign w:val="center"/>
          </w:tcPr>
          <w:p w14:paraId="72EF9CF3" w14:textId="77777777" w:rsidR="009B19A1" w:rsidRPr="00F96EA0" w:rsidRDefault="009B19A1" w:rsidP="001D3C91">
            <w:pPr>
              <w:contextualSpacing/>
              <w:jc w:val="center"/>
            </w:pPr>
            <w:r w:rsidRPr="00F96EA0">
              <w:t>CO5</w:t>
            </w:r>
          </w:p>
        </w:tc>
        <w:tc>
          <w:tcPr>
            <w:tcW w:w="256" w:type="pct"/>
            <w:vAlign w:val="center"/>
          </w:tcPr>
          <w:p w14:paraId="6D6516C7" w14:textId="77777777" w:rsidR="009B19A1" w:rsidRPr="00F96EA0" w:rsidRDefault="009B19A1" w:rsidP="001D3C91">
            <w:pPr>
              <w:contextualSpacing/>
              <w:jc w:val="center"/>
            </w:pPr>
            <w:r w:rsidRPr="00F96EA0">
              <w:t>A</w:t>
            </w:r>
          </w:p>
        </w:tc>
        <w:tc>
          <w:tcPr>
            <w:tcW w:w="429" w:type="pct"/>
            <w:vAlign w:val="center"/>
          </w:tcPr>
          <w:p w14:paraId="5A27BDE9" w14:textId="77777777" w:rsidR="009B19A1" w:rsidRPr="00F96EA0" w:rsidRDefault="009B19A1" w:rsidP="001D3C91">
            <w:pPr>
              <w:contextualSpacing/>
              <w:jc w:val="center"/>
            </w:pPr>
            <w:r w:rsidRPr="00F96EA0">
              <w:t>7</w:t>
            </w:r>
          </w:p>
        </w:tc>
      </w:tr>
      <w:tr w:rsidR="009B19A1" w:rsidRPr="00F96EA0" w14:paraId="47381B5B" w14:textId="77777777" w:rsidTr="00191417">
        <w:trPr>
          <w:trHeight w:val="395"/>
          <w:jc w:val="center"/>
        </w:trPr>
        <w:tc>
          <w:tcPr>
            <w:tcW w:w="338" w:type="pct"/>
            <w:vAlign w:val="center"/>
          </w:tcPr>
          <w:p w14:paraId="39924E93" w14:textId="77777777" w:rsidR="009B19A1" w:rsidRPr="00F96EA0" w:rsidRDefault="009B19A1" w:rsidP="001D3C91">
            <w:pPr>
              <w:contextualSpacing/>
            </w:pPr>
          </w:p>
        </w:tc>
        <w:tc>
          <w:tcPr>
            <w:tcW w:w="250" w:type="pct"/>
            <w:vAlign w:val="center"/>
          </w:tcPr>
          <w:p w14:paraId="3CDD3DB0" w14:textId="77777777" w:rsidR="009B19A1" w:rsidRPr="00F96EA0" w:rsidRDefault="009B19A1" w:rsidP="001D3C91">
            <w:pPr>
              <w:contextualSpacing/>
            </w:pPr>
            <w:r w:rsidRPr="00F96EA0">
              <w:t>b.</w:t>
            </w:r>
          </w:p>
        </w:tc>
        <w:tc>
          <w:tcPr>
            <w:tcW w:w="3408" w:type="pct"/>
            <w:vAlign w:val="bottom"/>
          </w:tcPr>
          <w:p w14:paraId="0E944C14" w14:textId="77777777" w:rsidR="009B19A1" w:rsidRPr="00F96EA0" w:rsidRDefault="009B19A1" w:rsidP="001D3C91">
            <w:pPr>
              <w:contextualSpacing/>
              <w:jc w:val="both"/>
              <w:rPr>
                <w:bCs/>
              </w:rPr>
            </w:pPr>
            <w:r w:rsidRPr="00F96EA0">
              <w:t>Substantiate the application of advanced techniques like remote sensing, precision farming in sustainable crop production.</w:t>
            </w:r>
          </w:p>
        </w:tc>
        <w:tc>
          <w:tcPr>
            <w:tcW w:w="319" w:type="pct"/>
            <w:vAlign w:val="center"/>
          </w:tcPr>
          <w:p w14:paraId="6A374526" w14:textId="77777777" w:rsidR="009B19A1" w:rsidRPr="00F96EA0" w:rsidRDefault="009B19A1" w:rsidP="001D3C91">
            <w:pPr>
              <w:contextualSpacing/>
              <w:jc w:val="center"/>
            </w:pPr>
            <w:r w:rsidRPr="00F96EA0">
              <w:t>CO3</w:t>
            </w:r>
          </w:p>
        </w:tc>
        <w:tc>
          <w:tcPr>
            <w:tcW w:w="256" w:type="pct"/>
            <w:vAlign w:val="center"/>
          </w:tcPr>
          <w:p w14:paraId="6564B13F" w14:textId="77777777" w:rsidR="009B19A1" w:rsidRPr="00F96EA0" w:rsidRDefault="009B19A1" w:rsidP="001D3C91">
            <w:pPr>
              <w:contextualSpacing/>
              <w:jc w:val="center"/>
            </w:pPr>
            <w:r w:rsidRPr="00F96EA0">
              <w:t>E</w:t>
            </w:r>
          </w:p>
        </w:tc>
        <w:tc>
          <w:tcPr>
            <w:tcW w:w="429" w:type="pct"/>
            <w:vAlign w:val="center"/>
          </w:tcPr>
          <w:p w14:paraId="62F0B40C" w14:textId="77777777" w:rsidR="009B19A1" w:rsidRPr="00F96EA0" w:rsidRDefault="009B19A1" w:rsidP="001D3C91">
            <w:pPr>
              <w:contextualSpacing/>
              <w:jc w:val="center"/>
            </w:pPr>
            <w:r w:rsidRPr="00F96EA0">
              <w:t>8</w:t>
            </w:r>
          </w:p>
        </w:tc>
      </w:tr>
      <w:tr w:rsidR="009B19A1" w:rsidRPr="00F96EA0" w14:paraId="66346FFA" w14:textId="77777777" w:rsidTr="00191417">
        <w:trPr>
          <w:trHeight w:val="395"/>
          <w:jc w:val="center"/>
        </w:trPr>
        <w:tc>
          <w:tcPr>
            <w:tcW w:w="338" w:type="pct"/>
            <w:vAlign w:val="center"/>
          </w:tcPr>
          <w:p w14:paraId="4E7E5A95" w14:textId="77777777" w:rsidR="009B19A1" w:rsidRPr="00F96EA0" w:rsidRDefault="009B19A1" w:rsidP="001D3C91">
            <w:pPr>
              <w:contextualSpacing/>
            </w:pPr>
          </w:p>
        </w:tc>
        <w:tc>
          <w:tcPr>
            <w:tcW w:w="250" w:type="pct"/>
            <w:vAlign w:val="center"/>
          </w:tcPr>
          <w:p w14:paraId="6065EEE1" w14:textId="77777777" w:rsidR="009B19A1" w:rsidRPr="00F96EA0" w:rsidRDefault="009B19A1" w:rsidP="001D3C91">
            <w:pPr>
              <w:contextualSpacing/>
            </w:pPr>
          </w:p>
        </w:tc>
        <w:tc>
          <w:tcPr>
            <w:tcW w:w="3408" w:type="pct"/>
            <w:vAlign w:val="bottom"/>
          </w:tcPr>
          <w:p w14:paraId="418A0508" w14:textId="77777777" w:rsidR="009B19A1" w:rsidRPr="00F96EA0" w:rsidRDefault="009B19A1" w:rsidP="001D3C91">
            <w:pPr>
              <w:contextualSpacing/>
              <w:jc w:val="both"/>
            </w:pPr>
          </w:p>
        </w:tc>
        <w:tc>
          <w:tcPr>
            <w:tcW w:w="319" w:type="pct"/>
            <w:vAlign w:val="center"/>
          </w:tcPr>
          <w:p w14:paraId="66EFCED5" w14:textId="77777777" w:rsidR="009B19A1" w:rsidRPr="00F96EA0" w:rsidRDefault="009B19A1" w:rsidP="001D3C91">
            <w:pPr>
              <w:contextualSpacing/>
              <w:jc w:val="center"/>
            </w:pPr>
          </w:p>
        </w:tc>
        <w:tc>
          <w:tcPr>
            <w:tcW w:w="256" w:type="pct"/>
            <w:vAlign w:val="center"/>
          </w:tcPr>
          <w:p w14:paraId="18DEB3CC" w14:textId="77777777" w:rsidR="009B19A1" w:rsidRPr="00F96EA0" w:rsidRDefault="009B19A1" w:rsidP="001D3C91">
            <w:pPr>
              <w:contextualSpacing/>
              <w:jc w:val="center"/>
            </w:pPr>
          </w:p>
        </w:tc>
        <w:tc>
          <w:tcPr>
            <w:tcW w:w="429" w:type="pct"/>
            <w:vAlign w:val="center"/>
          </w:tcPr>
          <w:p w14:paraId="32A45A99" w14:textId="77777777" w:rsidR="009B19A1" w:rsidRPr="00F96EA0" w:rsidRDefault="009B19A1" w:rsidP="001D3C91">
            <w:pPr>
              <w:contextualSpacing/>
              <w:jc w:val="center"/>
            </w:pPr>
          </w:p>
        </w:tc>
      </w:tr>
      <w:tr w:rsidR="009B19A1" w:rsidRPr="00F96EA0" w14:paraId="7DFF5AF3" w14:textId="77777777" w:rsidTr="001D3C91">
        <w:trPr>
          <w:trHeight w:val="395"/>
          <w:jc w:val="center"/>
        </w:trPr>
        <w:tc>
          <w:tcPr>
            <w:tcW w:w="338" w:type="pct"/>
            <w:vAlign w:val="center"/>
          </w:tcPr>
          <w:p w14:paraId="04B8C635" w14:textId="77777777" w:rsidR="009B19A1" w:rsidRPr="00F96EA0" w:rsidRDefault="009B19A1" w:rsidP="001D3C91">
            <w:pPr>
              <w:contextualSpacing/>
            </w:pPr>
            <w:r w:rsidRPr="00F96EA0">
              <w:t>34.</w:t>
            </w:r>
          </w:p>
        </w:tc>
        <w:tc>
          <w:tcPr>
            <w:tcW w:w="250" w:type="pct"/>
            <w:vAlign w:val="center"/>
          </w:tcPr>
          <w:p w14:paraId="3F988073" w14:textId="77777777" w:rsidR="009B19A1" w:rsidRPr="00F96EA0" w:rsidRDefault="009B19A1" w:rsidP="001D3C91">
            <w:pPr>
              <w:contextualSpacing/>
            </w:pPr>
            <w:r w:rsidRPr="00F96EA0">
              <w:t>a.</w:t>
            </w:r>
          </w:p>
        </w:tc>
        <w:tc>
          <w:tcPr>
            <w:tcW w:w="3408" w:type="pct"/>
            <w:vAlign w:val="center"/>
          </w:tcPr>
          <w:p w14:paraId="58848129" w14:textId="77777777" w:rsidR="009B19A1" w:rsidRPr="00F96EA0" w:rsidRDefault="009B19A1" w:rsidP="001D3C91">
            <w:pPr>
              <w:contextualSpacing/>
            </w:pPr>
            <w:r w:rsidRPr="00F96EA0">
              <w:t>Illustrate the nitrogen transformations in soil with a neat diagram.</w:t>
            </w:r>
          </w:p>
        </w:tc>
        <w:tc>
          <w:tcPr>
            <w:tcW w:w="319" w:type="pct"/>
            <w:vAlign w:val="center"/>
          </w:tcPr>
          <w:p w14:paraId="6E5BE360" w14:textId="77777777" w:rsidR="009B19A1" w:rsidRPr="00F96EA0" w:rsidRDefault="009B19A1" w:rsidP="001D3C91">
            <w:pPr>
              <w:contextualSpacing/>
              <w:jc w:val="center"/>
            </w:pPr>
            <w:r w:rsidRPr="00F96EA0">
              <w:t>CO2</w:t>
            </w:r>
          </w:p>
        </w:tc>
        <w:tc>
          <w:tcPr>
            <w:tcW w:w="256" w:type="pct"/>
            <w:vAlign w:val="center"/>
          </w:tcPr>
          <w:p w14:paraId="562EBFC7" w14:textId="77777777" w:rsidR="009B19A1" w:rsidRPr="00F96EA0" w:rsidRDefault="009B19A1" w:rsidP="001D3C91">
            <w:pPr>
              <w:contextualSpacing/>
              <w:jc w:val="center"/>
            </w:pPr>
            <w:r w:rsidRPr="00F96EA0">
              <w:t>U</w:t>
            </w:r>
          </w:p>
        </w:tc>
        <w:tc>
          <w:tcPr>
            <w:tcW w:w="429" w:type="pct"/>
            <w:vAlign w:val="center"/>
          </w:tcPr>
          <w:p w14:paraId="5A801054" w14:textId="77777777" w:rsidR="009B19A1" w:rsidRPr="00F96EA0" w:rsidRDefault="009B19A1" w:rsidP="001D3C91">
            <w:pPr>
              <w:contextualSpacing/>
              <w:jc w:val="center"/>
            </w:pPr>
            <w:r w:rsidRPr="00F96EA0">
              <w:t>7</w:t>
            </w:r>
          </w:p>
        </w:tc>
      </w:tr>
      <w:tr w:rsidR="009B19A1" w:rsidRPr="00F96EA0" w14:paraId="145F987B" w14:textId="77777777" w:rsidTr="00191417">
        <w:trPr>
          <w:trHeight w:val="395"/>
          <w:jc w:val="center"/>
        </w:trPr>
        <w:tc>
          <w:tcPr>
            <w:tcW w:w="338" w:type="pct"/>
            <w:vAlign w:val="center"/>
          </w:tcPr>
          <w:p w14:paraId="485126D2" w14:textId="77777777" w:rsidR="009B19A1" w:rsidRPr="00F96EA0" w:rsidRDefault="009B19A1" w:rsidP="001D3C91">
            <w:pPr>
              <w:contextualSpacing/>
            </w:pPr>
          </w:p>
        </w:tc>
        <w:tc>
          <w:tcPr>
            <w:tcW w:w="250" w:type="pct"/>
            <w:vAlign w:val="center"/>
          </w:tcPr>
          <w:p w14:paraId="6C4B1A95" w14:textId="77777777" w:rsidR="009B19A1" w:rsidRPr="00F96EA0" w:rsidRDefault="009B19A1" w:rsidP="001D3C91">
            <w:pPr>
              <w:contextualSpacing/>
            </w:pPr>
            <w:r w:rsidRPr="00F96EA0">
              <w:t>b.</w:t>
            </w:r>
          </w:p>
        </w:tc>
        <w:tc>
          <w:tcPr>
            <w:tcW w:w="3408" w:type="pct"/>
            <w:vAlign w:val="bottom"/>
          </w:tcPr>
          <w:p w14:paraId="1847AD3C" w14:textId="77777777" w:rsidR="009B19A1" w:rsidRPr="00F96EA0" w:rsidRDefault="009B19A1" w:rsidP="001D3C91">
            <w:pPr>
              <w:contextualSpacing/>
              <w:jc w:val="both"/>
            </w:pPr>
            <w:r w:rsidRPr="00F96EA0">
              <w:t>Appraise the various fertilizer recommendation approaches practiced in India</w:t>
            </w:r>
            <w:r>
              <w:t>.</w:t>
            </w:r>
          </w:p>
        </w:tc>
        <w:tc>
          <w:tcPr>
            <w:tcW w:w="319" w:type="pct"/>
            <w:vAlign w:val="center"/>
          </w:tcPr>
          <w:p w14:paraId="10CD87E1" w14:textId="77777777" w:rsidR="009B19A1" w:rsidRPr="00F96EA0" w:rsidRDefault="009B19A1" w:rsidP="001D3C91">
            <w:pPr>
              <w:contextualSpacing/>
              <w:jc w:val="center"/>
            </w:pPr>
            <w:r w:rsidRPr="00F96EA0">
              <w:t>CO3</w:t>
            </w:r>
          </w:p>
        </w:tc>
        <w:tc>
          <w:tcPr>
            <w:tcW w:w="256" w:type="pct"/>
            <w:vAlign w:val="center"/>
          </w:tcPr>
          <w:p w14:paraId="37E2753E" w14:textId="77777777" w:rsidR="009B19A1" w:rsidRPr="00F96EA0" w:rsidRDefault="009B19A1" w:rsidP="001D3C91">
            <w:pPr>
              <w:contextualSpacing/>
              <w:jc w:val="center"/>
            </w:pPr>
            <w:r w:rsidRPr="00F96EA0">
              <w:t>E</w:t>
            </w:r>
          </w:p>
        </w:tc>
        <w:tc>
          <w:tcPr>
            <w:tcW w:w="429" w:type="pct"/>
            <w:vAlign w:val="center"/>
          </w:tcPr>
          <w:p w14:paraId="05B88F56" w14:textId="77777777" w:rsidR="009B19A1" w:rsidRPr="00F96EA0" w:rsidRDefault="009B19A1" w:rsidP="001D3C91">
            <w:pPr>
              <w:contextualSpacing/>
              <w:jc w:val="center"/>
            </w:pPr>
            <w:r w:rsidRPr="00F96EA0">
              <w:t>8</w:t>
            </w:r>
          </w:p>
        </w:tc>
      </w:tr>
      <w:tr w:rsidR="009B19A1" w:rsidRPr="00F96EA0" w14:paraId="18565381" w14:textId="77777777" w:rsidTr="00191417">
        <w:trPr>
          <w:trHeight w:val="395"/>
          <w:jc w:val="center"/>
        </w:trPr>
        <w:tc>
          <w:tcPr>
            <w:tcW w:w="338" w:type="pct"/>
            <w:vAlign w:val="center"/>
          </w:tcPr>
          <w:p w14:paraId="3269700A" w14:textId="77777777" w:rsidR="009B19A1" w:rsidRPr="00F96EA0" w:rsidRDefault="009B19A1" w:rsidP="001D3C91">
            <w:pPr>
              <w:contextualSpacing/>
            </w:pPr>
          </w:p>
        </w:tc>
        <w:tc>
          <w:tcPr>
            <w:tcW w:w="250" w:type="pct"/>
            <w:vAlign w:val="center"/>
          </w:tcPr>
          <w:p w14:paraId="11FC02CE" w14:textId="77777777" w:rsidR="009B19A1" w:rsidRPr="00F96EA0" w:rsidRDefault="009B19A1" w:rsidP="001D3C91">
            <w:pPr>
              <w:contextualSpacing/>
            </w:pPr>
          </w:p>
        </w:tc>
        <w:tc>
          <w:tcPr>
            <w:tcW w:w="3408" w:type="pct"/>
            <w:vAlign w:val="bottom"/>
          </w:tcPr>
          <w:p w14:paraId="0C046424" w14:textId="77777777" w:rsidR="009B19A1" w:rsidRPr="00F96EA0" w:rsidRDefault="009B19A1" w:rsidP="001D3C91">
            <w:pPr>
              <w:contextualSpacing/>
              <w:jc w:val="both"/>
            </w:pPr>
          </w:p>
        </w:tc>
        <w:tc>
          <w:tcPr>
            <w:tcW w:w="319" w:type="pct"/>
            <w:vAlign w:val="center"/>
          </w:tcPr>
          <w:p w14:paraId="1F82819C" w14:textId="77777777" w:rsidR="009B19A1" w:rsidRPr="00F96EA0" w:rsidRDefault="009B19A1" w:rsidP="001D3C91">
            <w:pPr>
              <w:contextualSpacing/>
              <w:jc w:val="center"/>
            </w:pPr>
          </w:p>
        </w:tc>
        <w:tc>
          <w:tcPr>
            <w:tcW w:w="256" w:type="pct"/>
            <w:vAlign w:val="center"/>
          </w:tcPr>
          <w:p w14:paraId="6CB310EA" w14:textId="77777777" w:rsidR="009B19A1" w:rsidRPr="00F96EA0" w:rsidRDefault="009B19A1" w:rsidP="001D3C91">
            <w:pPr>
              <w:contextualSpacing/>
              <w:jc w:val="center"/>
            </w:pPr>
          </w:p>
        </w:tc>
        <w:tc>
          <w:tcPr>
            <w:tcW w:w="429" w:type="pct"/>
            <w:vAlign w:val="center"/>
          </w:tcPr>
          <w:p w14:paraId="2C9CD9A5" w14:textId="77777777" w:rsidR="009B19A1" w:rsidRPr="00F96EA0" w:rsidRDefault="009B19A1" w:rsidP="001D3C91">
            <w:pPr>
              <w:contextualSpacing/>
              <w:jc w:val="center"/>
            </w:pPr>
          </w:p>
        </w:tc>
      </w:tr>
      <w:tr w:rsidR="009B19A1" w:rsidRPr="00F96EA0" w14:paraId="29F8A7A7" w14:textId="77777777" w:rsidTr="001D3C91">
        <w:trPr>
          <w:trHeight w:val="395"/>
          <w:jc w:val="center"/>
        </w:trPr>
        <w:tc>
          <w:tcPr>
            <w:tcW w:w="338" w:type="pct"/>
            <w:vAlign w:val="center"/>
          </w:tcPr>
          <w:p w14:paraId="42CE370F" w14:textId="77777777" w:rsidR="009B19A1" w:rsidRPr="00F96EA0" w:rsidRDefault="009B19A1" w:rsidP="001D3C91">
            <w:pPr>
              <w:contextualSpacing/>
            </w:pPr>
            <w:r w:rsidRPr="00F96EA0">
              <w:t>35.</w:t>
            </w:r>
          </w:p>
        </w:tc>
        <w:tc>
          <w:tcPr>
            <w:tcW w:w="250" w:type="pct"/>
            <w:vAlign w:val="center"/>
          </w:tcPr>
          <w:p w14:paraId="7C2300F4" w14:textId="77777777" w:rsidR="009B19A1" w:rsidRPr="00F96EA0" w:rsidRDefault="009B19A1" w:rsidP="001D3C91">
            <w:pPr>
              <w:contextualSpacing/>
            </w:pPr>
            <w:r w:rsidRPr="00F96EA0">
              <w:t>a.</w:t>
            </w:r>
          </w:p>
        </w:tc>
        <w:tc>
          <w:tcPr>
            <w:tcW w:w="3408" w:type="pct"/>
          </w:tcPr>
          <w:p w14:paraId="65E88DEB" w14:textId="77777777" w:rsidR="009B19A1" w:rsidRPr="00F96EA0" w:rsidRDefault="009B19A1" w:rsidP="001D3C91">
            <w:pPr>
              <w:contextualSpacing/>
              <w:jc w:val="both"/>
            </w:pPr>
            <w:r w:rsidRPr="00F96EA0">
              <w:rPr>
                <w:color w:val="000000"/>
                <w:kern w:val="24"/>
              </w:rPr>
              <w:t>Illustrate with neat diagram</w:t>
            </w:r>
            <w:r>
              <w:rPr>
                <w:color w:val="000000"/>
                <w:kern w:val="24"/>
              </w:rPr>
              <w:t>,</w:t>
            </w:r>
            <w:r w:rsidRPr="00F96EA0">
              <w:rPr>
                <w:color w:val="000000"/>
                <w:kern w:val="24"/>
              </w:rPr>
              <w:t xml:space="preserve"> the functions and deficiency symptoms of micronutrients in plants</w:t>
            </w:r>
            <w:r>
              <w:rPr>
                <w:color w:val="000000"/>
                <w:kern w:val="24"/>
              </w:rPr>
              <w:t>.</w:t>
            </w:r>
          </w:p>
        </w:tc>
        <w:tc>
          <w:tcPr>
            <w:tcW w:w="319" w:type="pct"/>
            <w:vAlign w:val="center"/>
          </w:tcPr>
          <w:p w14:paraId="25996530" w14:textId="77777777" w:rsidR="009B19A1" w:rsidRPr="00F96EA0" w:rsidRDefault="009B19A1" w:rsidP="001D3C91">
            <w:pPr>
              <w:contextualSpacing/>
              <w:jc w:val="center"/>
            </w:pPr>
            <w:r w:rsidRPr="00F96EA0">
              <w:t>CO5</w:t>
            </w:r>
          </w:p>
        </w:tc>
        <w:tc>
          <w:tcPr>
            <w:tcW w:w="256" w:type="pct"/>
            <w:vAlign w:val="center"/>
          </w:tcPr>
          <w:p w14:paraId="08CB9CBC" w14:textId="77777777" w:rsidR="009B19A1" w:rsidRPr="00F96EA0" w:rsidRDefault="009B19A1" w:rsidP="001D3C91">
            <w:pPr>
              <w:contextualSpacing/>
              <w:jc w:val="center"/>
            </w:pPr>
            <w:r w:rsidRPr="00F96EA0">
              <w:t>A</w:t>
            </w:r>
          </w:p>
        </w:tc>
        <w:tc>
          <w:tcPr>
            <w:tcW w:w="429" w:type="pct"/>
            <w:vAlign w:val="center"/>
          </w:tcPr>
          <w:p w14:paraId="064897EA" w14:textId="77777777" w:rsidR="009B19A1" w:rsidRPr="00F96EA0" w:rsidRDefault="009B19A1" w:rsidP="001D3C91">
            <w:pPr>
              <w:contextualSpacing/>
              <w:jc w:val="center"/>
            </w:pPr>
            <w:r w:rsidRPr="00F96EA0">
              <w:t>7</w:t>
            </w:r>
          </w:p>
        </w:tc>
      </w:tr>
      <w:tr w:rsidR="009B19A1" w:rsidRPr="00F96EA0" w14:paraId="14392733" w14:textId="77777777" w:rsidTr="001D3C91">
        <w:trPr>
          <w:trHeight w:val="395"/>
          <w:jc w:val="center"/>
        </w:trPr>
        <w:tc>
          <w:tcPr>
            <w:tcW w:w="338" w:type="pct"/>
            <w:vAlign w:val="center"/>
          </w:tcPr>
          <w:p w14:paraId="43447B9F" w14:textId="77777777" w:rsidR="009B19A1" w:rsidRPr="00F96EA0" w:rsidRDefault="009B19A1" w:rsidP="001D3C91">
            <w:pPr>
              <w:contextualSpacing/>
            </w:pPr>
          </w:p>
        </w:tc>
        <w:tc>
          <w:tcPr>
            <w:tcW w:w="250" w:type="pct"/>
            <w:vAlign w:val="center"/>
          </w:tcPr>
          <w:p w14:paraId="35476751" w14:textId="77777777" w:rsidR="009B19A1" w:rsidRPr="00F96EA0" w:rsidRDefault="009B19A1" w:rsidP="001D3C91">
            <w:pPr>
              <w:contextualSpacing/>
            </w:pPr>
            <w:r w:rsidRPr="00F96EA0">
              <w:t>b.</w:t>
            </w:r>
          </w:p>
        </w:tc>
        <w:tc>
          <w:tcPr>
            <w:tcW w:w="3408" w:type="pct"/>
          </w:tcPr>
          <w:p w14:paraId="0F535F20" w14:textId="77777777" w:rsidR="009B19A1" w:rsidRPr="00F96EA0" w:rsidRDefault="009B19A1" w:rsidP="001D3C91">
            <w:pPr>
              <w:contextualSpacing/>
              <w:jc w:val="both"/>
              <w:rPr>
                <w:bCs/>
              </w:rPr>
            </w:pPr>
            <w:r w:rsidRPr="00F96EA0">
              <w:rPr>
                <w:bCs/>
              </w:rPr>
              <w:t>Discuss on Integrated Nutrient Management and its practices for sustainable crop production.</w:t>
            </w:r>
          </w:p>
        </w:tc>
        <w:tc>
          <w:tcPr>
            <w:tcW w:w="319" w:type="pct"/>
            <w:vAlign w:val="center"/>
          </w:tcPr>
          <w:p w14:paraId="0C751A28" w14:textId="77777777" w:rsidR="009B19A1" w:rsidRPr="00F96EA0" w:rsidRDefault="009B19A1" w:rsidP="001D3C91">
            <w:pPr>
              <w:contextualSpacing/>
              <w:jc w:val="center"/>
            </w:pPr>
            <w:r w:rsidRPr="00F96EA0">
              <w:t>CO3</w:t>
            </w:r>
          </w:p>
        </w:tc>
        <w:tc>
          <w:tcPr>
            <w:tcW w:w="256" w:type="pct"/>
            <w:vAlign w:val="center"/>
          </w:tcPr>
          <w:p w14:paraId="0379279C" w14:textId="77777777" w:rsidR="009B19A1" w:rsidRPr="00F96EA0" w:rsidRDefault="009B19A1" w:rsidP="001D3C91">
            <w:pPr>
              <w:contextualSpacing/>
              <w:jc w:val="center"/>
            </w:pPr>
            <w:r w:rsidRPr="00F96EA0">
              <w:t>C</w:t>
            </w:r>
          </w:p>
        </w:tc>
        <w:tc>
          <w:tcPr>
            <w:tcW w:w="429" w:type="pct"/>
            <w:vAlign w:val="center"/>
          </w:tcPr>
          <w:p w14:paraId="59F12C31" w14:textId="77777777" w:rsidR="009B19A1" w:rsidRPr="00F96EA0" w:rsidRDefault="009B19A1" w:rsidP="001D3C91">
            <w:pPr>
              <w:contextualSpacing/>
              <w:jc w:val="center"/>
            </w:pPr>
            <w:r w:rsidRPr="00F96EA0">
              <w:t>8</w:t>
            </w:r>
          </w:p>
        </w:tc>
      </w:tr>
    </w:tbl>
    <w:p w14:paraId="6FA1895F" w14:textId="77777777" w:rsidR="009B19A1" w:rsidRPr="00F96EA0" w:rsidRDefault="009B19A1" w:rsidP="0030423A">
      <w:pPr>
        <w:contextualSpacing/>
      </w:pPr>
      <w:r w:rsidRPr="00F96EA0">
        <w:rPr>
          <w:b/>
          <w:bCs/>
        </w:rPr>
        <w:t>CO</w:t>
      </w:r>
      <w:r w:rsidRPr="00F96EA0">
        <w:t xml:space="preserve"> – COURSE OUTCOME</w:t>
      </w:r>
      <w:r w:rsidRPr="00F96EA0">
        <w:tab/>
      </w:r>
      <w:r w:rsidRPr="00F96EA0">
        <w:tab/>
      </w:r>
      <w:r w:rsidRPr="00F96EA0">
        <w:tab/>
      </w:r>
      <w:r w:rsidRPr="00F96EA0">
        <w:tab/>
      </w:r>
      <w:r w:rsidRPr="00F96EA0">
        <w:tab/>
      </w:r>
      <w:r w:rsidRPr="00F96EA0">
        <w:rPr>
          <w:b/>
          <w:bCs/>
        </w:rPr>
        <w:t>BL</w:t>
      </w:r>
      <w:r w:rsidRPr="00F96EA0">
        <w:t xml:space="preserve"> – BLOOM’S LEVEL</w:t>
      </w:r>
    </w:p>
    <w:p w14:paraId="231FE40B" w14:textId="77777777" w:rsidR="009B19A1" w:rsidRPr="00F96EA0"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F96EA0" w14:paraId="593395C5" w14:textId="77777777" w:rsidTr="00511FC5">
        <w:tc>
          <w:tcPr>
            <w:tcW w:w="838" w:type="dxa"/>
          </w:tcPr>
          <w:p w14:paraId="197C4E71" w14:textId="77777777" w:rsidR="009B19A1" w:rsidRPr="00F96EA0" w:rsidRDefault="009B19A1" w:rsidP="0030423A">
            <w:pPr>
              <w:contextualSpacing/>
            </w:pPr>
          </w:p>
        </w:tc>
        <w:tc>
          <w:tcPr>
            <w:tcW w:w="9652" w:type="dxa"/>
          </w:tcPr>
          <w:p w14:paraId="50DA13BA" w14:textId="77777777" w:rsidR="009B19A1" w:rsidRPr="00F96EA0" w:rsidRDefault="009B19A1" w:rsidP="0030423A">
            <w:pPr>
              <w:contextualSpacing/>
              <w:jc w:val="center"/>
              <w:rPr>
                <w:b/>
              </w:rPr>
            </w:pPr>
            <w:r w:rsidRPr="00F96EA0">
              <w:rPr>
                <w:b/>
              </w:rPr>
              <w:t>COURSE OUTCOMES</w:t>
            </w:r>
          </w:p>
        </w:tc>
      </w:tr>
      <w:tr w:rsidR="009B19A1" w:rsidRPr="00F96EA0" w14:paraId="37B7E8DC" w14:textId="77777777" w:rsidTr="001D3C91">
        <w:tc>
          <w:tcPr>
            <w:tcW w:w="838" w:type="dxa"/>
          </w:tcPr>
          <w:p w14:paraId="2B05802F" w14:textId="77777777" w:rsidR="009B19A1" w:rsidRPr="00F96EA0" w:rsidRDefault="009B19A1" w:rsidP="001D3C91">
            <w:pPr>
              <w:contextualSpacing/>
              <w:rPr>
                <w:bCs/>
              </w:rPr>
            </w:pPr>
            <w:r w:rsidRPr="00F96EA0">
              <w:rPr>
                <w:bCs/>
              </w:rPr>
              <w:t>CO1</w:t>
            </w:r>
          </w:p>
        </w:tc>
        <w:tc>
          <w:tcPr>
            <w:tcW w:w="9652" w:type="dxa"/>
          </w:tcPr>
          <w:p w14:paraId="0D1347D8" w14:textId="77777777" w:rsidR="009B19A1" w:rsidRPr="00F96EA0" w:rsidRDefault="009B19A1" w:rsidP="001D3C91">
            <w:pPr>
              <w:contextualSpacing/>
            </w:pPr>
            <w:r w:rsidRPr="00F96EA0">
              <w:t xml:space="preserve">Understand the properties of manures, fertilizers and soil amendments </w:t>
            </w:r>
          </w:p>
        </w:tc>
      </w:tr>
      <w:tr w:rsidR="009B19A1" w:rsidRPr="00F96EA0" w14:paraId="113D6C92" w14:textId="77777777" w:rsidTr="001D3C91">
        <w:tc>
          <w:tcPr>
            <w:tcW w:w="838" w:type="dxa"/>
          </w:tcPr>
          <w:p w14:paraId="256D0D06" w14:textId="77777777" w:rsidR="009B19A1" w:rsidRPr="00F96EA0" w:rsidRDefault="009B19A1" w:rsidP="001D3C91">
            <w:pPr>
              <w:contextualSpacing/>
              <w:rPr>
                <w:bCs/>
              </w:rPr>
            </w:pPr>
            <w:r w:rsidRPr="00F96EA0">
              <w:rPr>
                <w:bCs/>
              </w:rPr>
              <w:t>CO2</w:t>
            </w:r>
          </w:p>
        </w:tc>
        <w:tc>
          <w:tcPr>
            <w:tcW w:w="9652" w:type="dxa"/>
          </w:tcPr>
          <w:p w14:paraId="6399757F" w14:textId="77777777" w:rsidR="009B19A1" w:rsidRPr="00F96EA0" w:rsidRDefault="009B19A1" w:rsidP="001D3C91">
            <w:pPr>
              <w:contextualSpacing/>
            </w:pPr>
            <w:r w:rsidRPr="00F96EA0">
              <w:t>Summarize the concepts of soil fertility and plant nutrition and chemistry of nutrients in soil.</w:t>
            </w:r>
          </w:p>
        </w:tc>
      </w:tr>
      <w:tr w:rsidR="009B19A1" w:rsidRPr="00F96EA0" w14:paraId="13E99484" w14:textId="77777777" w:rsidTr="001D3C91">
        <w:tc>
          <w:tcPr>
            <w:tcW w:w="838" w:type="dxa"/>
          </w:tcPr>
          <w:p w14:paraId="7C7AD1EF" w14:textId="77777777" w:rsidR="009B19A1" w:rsidRPr="00F96EA0" w:rsidRDefault="009B19A1" w:rsidP="001D3C91">
            <w:pPr>
              <w:contextualSpacing/>
              <w:rPr>
                <w:bCs/>
              </w:rPr>
            </w:pPr>
            <w:r w:rsidRPr="00F96EA0">
              <w:rPr>
                <w:bCs/>
              </w:rPr>
              <w:t>CO3</w:t>
            </w:r>
          </w:p>
        </w:tc>
        <w:tc>
          <w:tcPr>
            <w:tcW w:w="9652" w:type="dxa"/>
          </w:tcPr>
          <w:p w14:paraId="0ED4C72C" w14:textId="77777777" w:rsidR="009B19A1" w:rsidRPr="00F96EA0" w:rsidRDefault="009B19A1" w:rsidP="001D3C91">
            <w:pPr>
              <w:contextualSpacing/>
            </w:pPr>
            <w:r w:rsidRPr="00F96EA0">
              <w:t>Demonstrate Integrated Nutrient Management and fertilizer recommendation practices</w:t>
            </w:r>
          </w:p>
        </w:tc>
      </w:tr>
      <w:tr w:rsidR="009B19A1" w:rsidRPr="00F96EA0" w14:paraId="6CCB36A2" w14:textId="77777777" w:rsidTr="001D3C91">
        <w:tc>
          <w:tcPr>
            <w:tcW w:w="838" w:type="dxa"/>
          </w:tcPr>
          <w:p w14:paraId="02F341E8" w14:textId="77777777" w:rsidR="009B19A1" w:rsidRPr="00F96EA0" w:rsidRDefault="009B19A1" w:rsidP="001D3C91">
            <w:pPr>
              <w:contextualSpacing/>
              <w:rPr>
                <w:bCs/>
              </w:rPr>
            </w:pPr>
            <w:r w:rsidRPr="00F96EA0">
              <w:rPr>
                <w:bCs/>
              </w:rPr>
              <w:t>CO4</w:t>
            </w:r>
          </w:p>
        </w:tc>
        <w:tc>
          <w:tcPr>
            <w:tcW w:w="9652" w:type="dxa"/>
          </w:tcPr>
          <w:p w14:paraId="49340C5D" w14:textId="77777777" w:rsidR="009B19A1" w:rsidRPr="00F96EA0" w:rsidRDefault="009B19A1" w:rsidP="001D3C91">
            <w:pPr>
              <w:contextualSpacing/>
            </w:pPr>
            <w:r w:rsidRPr="00F96EA0">
              <w:t>Evaluate the fertility of soil</w:t>
            </w:r>
          </w:p>
        </w:tc>
      </w:tr>
      <w:tr w:rsidR="009B19A1" w:rsidRPr="00F96EA0" w14:paraId="5986122F" w14:textId="77777777" w:rsidTr="001D3C91">
        <w:tc>
          <w:tcPr>
            <w:tcW w:w="838" w:type="dxa"/>
          </w:tcPr>
          <w:p w14:paraId="4AFBD671" w14:textId="77777777" w:rsidR="009B19A1" w:rsidRPr="00F96EA0" w:rsidRDefault="009B19A1" w:rsidP="001D3C91">
            <w:pPr>
              <w:contextualSpacing/>
              <w:rPr>
                <w:bCs/>
              </w:rPr>
            </w:pPr>
            <w:r w:rsidRPr="00F96EA0">
              <w:rPr>
                <w:bCs/>
              </w:rPr>
              <w:t>CO5</w:t>
            </w:r>
          </w:p>
        </w:tc>
        <w:tc>
          <w:tcPr>
            <w:tcW w:w="9652" w:type="dxa"/>
          </w:tcPr>
          <w:p w14:paraId="3A5E94FA" w14:textId="77777777" w:rsidR="009B19A1" w:rsidRPr="00F96EA0" w:rsidRDefault="009B19A1" w:rsidP="001D3C91">
            <w:pPr>
              <w:contextualSpacing/>
            </w:pPr>
            <w:r w:rsidRPr="00F96EA0">
              <w:t>Analyze the plant nutrient content</w:t>
            </w:r>
          </w:p>
        </w:tc>
      </w:tr>
      <w:tr w:rsidR="009B19A1" w:rsidRPr="00F96EA0" w14:paraId="5C645435" w14:textId="77777777" w:rsidTr="001D3C91">
        <w:tc>
          <w:tcPr>
            <w:tcW w:w="838" w:type="dxa"/>
          </w:tcPr>
          <w:p w14:paraId="07748D57" w14:textId="77777777" w:rsidR="009B19A1" w:rsidRPr="00F96EA0" w:rsidRDefault="009B19A1" w:rsidP="001D3C91">
            <w:pPr>
              <w:contextualSpacing/>
              <w:rPr>
                <w:bCs/>
              </w:rPr>
            </w:pPr>
            <w:r w:rsidRPr="00F96EA0">
              <w:rPr>
                <w:bCs/>
              </w:rPr>
              <w:t>CO6</w:t>
            </w:r>
          </w:p>
        </w:tc>
        <w:tc>
          <w:tcPr>
            <w:tcW w:w="9652" w:type="dxa"/>
          </w:tcPr>
          <w:p w14:paraId="1D5EE42D" w14:textId="77777777" w:rsidR="009B19A1" w:rsidRPr="00F96EA0" w:rsidRDefault="009B19A1" w:rsidP="001D3C91">
            <w:pPr>
              <w:contextualSpacing/>
            </w:pPr>
            <w:r w:rsidRPr="00F96EA0">
              <w:t>Recommend fertilizer dosage for different soil types</w:t>
            </w:r>
          </w:p>
        </w:tc>
      </w:tr>
    </w:tbl>
    <w:p w14:paraId="0FFF687F" w14:textId="77777777" w:rsidR="009B19A1" w:rsidRPr="00F96EA0"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F96EA0" w14:paraId="64D497A7" w14:textId="77777777" w:rsidTr="00511FC5">
        <w:trPr>
          <w:trHeight w:val="271"/>
          <w:jc w:val="center"/>
        </w:trPr>
        <w:tc>
          <w:tcPr>
            <w:tcW w:w="10485" w:type="dxa"/>
            <w:gridSpan w:val="8"/>
          </w:tcPr>
          <w:p w14:paraId="5458918C" w14:textId="77777777" w:rsidR="009B19A1" w:rsidRPr="00F96EA0" w:rsidRDefault="009B19A1" w:rsidP="0030423A">
            <w:pPr>
              <w:contextualSpacing/>
              <w:jc w:val="center"/>
              <w:rPr>
                <w:b/>
              </w:rPr>
            </w:pPr>
            <w:r w:rsidRPr="00F96EA0">
              <w:rPr>
                <w:b/>
              </w:rPr>
              <w:t>Assessment Pattern as per Bloom’s Taxonomy</w:t>
            </w:r>
          </w:p>
        </w:tc>
      </w:tr>
      <w:tr w:rsidR="009B19A1" w:rsidRPr="00F96EA0" w14:paraId="5565F85F" w14:textId="77777777" w:rsidTr="00511FC5">
        <w:trPr>
          <w:trHeight w:val="271"/>
          <w:jc w:val="center"/>
        </w:trPr>
        <w:tc>
          <w:tcPr>
            <w:tcW w:w="954" w:type="dxa"/>
          </w:tcPr>
          <w:p w14:paraId="4ACABBCE" w14:textId="77777777" w:rsidR="009B19A1" w:rsidRPr="00F96EA0" w:rsidRDefault="009B19A1" w:rsidP="0030423A">
            <w:pPr>
              <w:contextualSpacing/>
              <w:jc w:val="center"/>
              <w:rPr>
                <w:b/>
                <w:bCs/>
              </w:rPr>
            </w:pPr>
            <w:r w:rsidRPr="00F96EA0">
              <w:rPr>
                <w:b/>
                <w:bCs/>
              </w:rPr>
              <w:t>CO / P</w:t>
            </w:r>
          </w:p>
        </w:tc>
        <w:tc>
          <w:tcPr>
            <w:tcW w:w="2296" w:type="dxa"/>
          </w:tcPr>
          <w:p w14:paraId="5E93BB61" w14:textId="77777777" w:rsidR="009B19A1" w:rsidRPr="00F96EA0" w:rsidRDefault="009B19A1" w:rsidP="0030423A">
            <w:pPr>
              <w:contextualSpacing/>
              <w:jc w:val="center"/>
              <w:rPr>
                <w:b/>
              </w:rPr>
            </w:pPr>
            <w:r w:rsidRPr="00F96EA0">
              <w:rPr>
                <w:b/>
              </w:rPr>
              <w:t>R</w:t>
            </w:r>
          </w:p>
        </w:tc>
        <w:tc>
          <w:tcPr>
            <w:tcW w:w="1476" w:type="dxa"/>
          </w:tcPr>
          <w:p w14:paraId="64886781" w14:textId="77777777" w:rsidR="009B19A1" w:rsidRPr="00F96EA0" w:rsidRDefault="009B19A1" w:rsidP="0030423A">
            <w:pPr>
              <w:contextualSpacing/>
              <w:jc w:val="center"/>
              <w:rPr>
                <w:b/>
              </w:rPr>
            </w:pPr>
            <w:r w:rsidRPr="00F96EA0">
              <w:rPr>
                <w:b/>
              </w:rPr>
              <w:t>U</w:t>
            </w:r>
          </w:p>
        </w:tc>
        <w:tc>
          <w:tcPr>
            <w:tcW w:w="1035" w:type="dxa"/>
          </w:tcPr>
          <w:p w14:paraId="5FF7B5F3" w14:textId="77777777" w:rsidR="009B19A1" w:rsidRPr="00F96EA0" w:rsidRDefault="009B19A1" w:rsidP="0030423A">
            <w:pPr>
              <w:contextualSpacing/>
              <w:jc w:val="center"/>
              <w:rPr>
                <w:b/>
              </w:rPr>
            </w:pPr>
            <w:r w:rsidRPr="00F96EA0">
              <w:rPr>
                <w:b/>
              </w:rPr>
              <w:t>A</w:t>
            </w:r>
          </w:p>
        </w:tc>
        <w:tc>
          <w:tcPr>
            <w:tcW w:w="1479" w:type="dxa"/>
          </w:tcPr>
          <w:p w14:paraId="3D0C0F4F" w14:textId="77777777" w:rsidR="009B19A1" w:rsidRPr="00F96EA0" w:rsidRDefault="009B19A1" w:rsidP="0030423A">
            <w:pPr>
              <w:contextualSpacing/>
              <w:jc w:val="center"/>
              <w:rPr>
                <w:b/>
              </w:rPr>
            </w:pPr>
            <w:r w:rsidRPr="00F96EA0">
              <w:rPr>
                <w:b/>
              </w:rPr>
              <w:t>An</w:t>
            </w:r>
          </w:p>
        </w:tc>
        <w:tc>
          <w:tcPr>
            <w:tcW w:w="1329" w:type="dxa"/>
          </w:tcPr>
          <w:p w14:paraId="12B40FFC" w14:textId="77777777" w:rsidR="009B19A1" w:rsidRPr="00F96EA0" w:rsidRDefault="009B19A1" w:rsidP="0030423A">
            <w:pPr>
              <w:contextualSpacing/>
              <w:jc w:val="center"/>
              <w:rPr>
                <w:b/>
              </w:rPr>
            </w:pPr>
            <w:r w:rsidRPr="00F96EA0">
              <w:rPr>
                <w:b/>
              </w:rPr>
              <w:t>E</w:t>
            </w:r>
          </w:p>
        </w:tc>
        <w:tc>
          <w:tcPr>
            <w:tcW w:w="879" w:type="dxa"/>
          </w:tcPr>
          <w:p w14:paraId="20D5F890" w14:textId="77777777" w:rsidR="009B19A1" w:rsidRPr="00F96EA0" w:rsidRDefault="009B19A1" w:rsidP="0030423A">
            <w:pPr>
              <w:contextualSpacing/>
              <w:jc w:val="center"/>
              <w:rPr>
                <w:b/>
              </w:rPr>
            </w:pPr>
            <w:r w:rsidRPr="00F96EA0">
              <w:rPr>
                <w:b/>
              </w:rPr>
              <w:t>C</w:t>
            </w:r>
          </w:p>
        </w:tc>
        <w:tc>
          <w:tcPr>
            <w:tcW w:w="1037" w:type="dxa"/>
          </w:tcPr>
          <w:p w14:paraId="4BAD60C3" w14:textId="77777777" w:rsidR="009B19A1" w:rsidRPr="00F96EA0" w:rsidRDefault="009B19A1" w:rsidP="0030423A">
            <w:pPr>
              <w:contextualSpacing/>
              <w:jc w:val="center"/>
              <w:rPr>
                <w:b/>
              </w:rPr>
            </w:pPr>
            <w:r w:rsidRPr="00F96EA0">
              <w:rPr>
                <w:b/>
              </w:rPr>
              <w:t>Total</w:t>
            </w:r>
          </w:p>
        </w:tc>
      </w:tr>
      <w:tr w:rsidR="009B19A1" w:rsidRPr="00F96EA0" w14:paraId="3C37D7C5" w14:textId="77777777" w:rsidTr="00511FC5">
        <w:trPr>
          <w:trHeight w:val="271"/>
          <w:jc w:val="center"/>
        </w:trPr>
        <w:tc>
          <w:tcPr>
            <w:tcW w:w="954" w:type="dxa"/>
          </w:tcPr>
          <w:p w14:paraId="43F6450E" w14:textId="77777777" w:rsidR="009B19A1" w:rsidRPr="00F96EA0" w:rsidRDefault="009B19A1" w:rsidP="0030423A">
            <w:pPr>
              <w:contextualSpacing/>
              <w:jc w:val="center"/>
              <w:rPr>
                <w:bCs/>
              </w:rPr>
            </w:pPr>
            <w:r w:rsidRPr="00F96EA0">
              <w:rPr>
                <w:bCs/>
              </w:rPr>
              <w:t>CO1</w:t>
            </w:r>
          </w:p>
        </w:tc>
        <w:tc>
          <w:tcPr>
            <w:tcW w:w="2296" w:type="dxa"/>
          </w:tcPr>
          <w:p w14:paraId="59C3FD2E" w14:textId="77777777" w:rsidR="009B19A1" w:rsidRPr="00F96EA0" w:rsidRDefault="009B19A1" w:rsidP="0030423A">
            <w:pPr>
              <w:contextualSpacing/>
              <w:jc w:val="center"/>
            </w:pPr>
            <w:r w:rsidRPr="00F96EA0">
              <w:t>10</w:t>
            </w:r>
          </w:p>
        </w:tc>
        <w:tc>
          <w:tcPr>
            <w:tcW w:w="1476" w:type="dxa"/>
          </w:tcPr>
          <w:p w14:paraId="4ED4B869" w14:textId="77777777" w:rsidR="009B19A1" w:rsidRPr="00F96EA0" w:rsidRDefault="009B19A1" w:rsidP="0030423A">
            <w:pPr>
              <w:contextualSpacing/>
              <w:jc w:val="center"/>
            </w:pPr>
            <w:r w:rsidRPr="00F96EA0">
              <w:t>1</w:t>
            </w:r>
          </w:p>
        </w:tc>
        <w:tc>
          <w:tcPr>
            <w:tcW w:w="1035" w:type="dxa"/>
          </w:tcPr>
          <w:p w14:paraId="51B360CC" w14:textId="77777777" w:rsidR="009B19A1" w:rsidRPr="00F96EA0" w:rsidRDefault="009B19A1" w:rsidP="0030423A">
            <w:pPr>
              <w:contextualSpacing/>
              <w:jc w:val="center"/>
            </w:pPr>
            <w:r w:rsidRPr="00F96EA0">
              <w:t>5</w:t>
            </w:r>
          </w:p>
        </w:tc>
        <w:tc>
          <w:tcPr>
            <w:tcW w:w="1479" w:type="dxa"/>
          </w:tcPr>
          <w:p w14:paraId="699544FA" w14:textId="77777777" w:rsidR="009B19A1" w:rsidRPr="00F96EA0" w:rsidRDefault="009B19A1" w:rsidP="0030423A">
            <w:pPr>
              <w:contextualSpacing/>
              <w:jc w:val="center"/>
            </w:pPr>
            <w:r w:rsidRPr="00F96EA0">
              <w:t>5</w:t>
            </w:r>
          </w:p>
        </w:tc>
        <w:tc>
          <w:tcPr>
            <w:tcW w:w="1329" w:type="dxa"/>
          </w:tcPr>
          <w:p w14:paraId="1E8426FB" w14:textId="77777777" w:rsidR="009B19A1" w:rsidRPr="00F96EA0" w:rsidRDefault="009B19A1" w:rsidP="0030423A">
            <w:pPr>
              <w:contextualSpacing/>
              <w:jc w:val="center"/>
            </w:pPr>
          </w:p>
        </w:tc>
        <w:tc>
          <w:tcPr>
            <w:tcW w:w="879" w:type="dxa"/>
          </w:tcPr>
          <w:p w14:paraId="4ED81DD6" w14:textId="77777777" w:rsidR="009B19A1" w:rsidRPr="00F96EA0" w:rsidRDefault="009B19A1" w:rsidP="0030423A">
            <w:pPr>
              <w:contextualSpacing/>
              <w:jc w:val="center"/>
            </w:pPr>
            <w:r w:rsidRPr="00F96EA0">
              <w:t>5</w:t>
            </w:r>
          </w:p>
        </w:tc>
        <w:tc>
          <w:tcPr>
            <w:tcW w:w="1037" w:type="dxa"/>
          </w:tcPr>
          <w:p w14:paraId="53FD6C7D" w14:textId="77777777" w:rsidR="009B19A1" w:rsidRPr="00F96EA0" w:rsidRDefault="009B19A1" w:rsidP="0030423A">
            <w:pPr>
              <w:contextualSpacing/>
              <w:jc w:val="center"/>
            </w:pPr>
            <w:r w:rsidRPr="00F96EA0">
              <w:t>26</w:t>
            </w:r>
          </w:p>
        </w:tc>
      </w:tr>
      <w:tr w:rsidR="009B19A1" w:rsidRPr="00F96EA0" w14:paraId="1712DE29" w14:textId="77777777" w:rsidTr="00511FC5">
        <w:trPr>
          <w:trHeight w:val="271"/>
          <w:jc w:val="center"/>
        </w:trPr>
        <w:tc>
          <w:tcPr>
            <w:tcW w:w="954" w:type="dxa"/>
          </w:tcPr>
          <w:p w14:paraId="455D6AAC" w14:textId="77777777" w:rsidR="009B19A1" w:rsidRPr="00F96EA0" w:rsidRDefault="009B19A1" w:rsidP="0030423A">
            <w:pPr>
              <w:contextualSpacing/>
              <w:jc w:val="center"/>
              <w:rPr>
                <w:bCs/>
              </w:rPr>
            </w:pPr>
            <w:r w:rsidRPr="00F96EA0">
              <w:rPr>
                <w:bCs/>
              </w:rPr>
              <w:t>CO2</w:t>
            </w:r>
          </w:p>
        </w:tc>
        <w:tc>
          <w:tcPr>
            <w:tcW w:w="2296" w:type="dxa"/>
          </w:tcPr>
          <w:p w14:paraId="2BD2149D" w14:textId="77777777" w:rsidR="009B19A1" w:rsidRPr="00F96EA0" w:rsidRDefault="009B19A1" w:rsidP="0030423A">
            <w:pPr>
              <w:contextualSpacing/>
              <w:jc w:val="center"/>
            </w:pPr>
            <w:r w:rsidRPr="00F96EA0">
              <w:t>2</w:t>
            </w:r>
          </w:p>
        </w:tc>
        <w:tc>
          <w:tcPr>
            <w:tcW w:w="1476" w:type="dxa"/>
          </w:tcPr>
          <w:p w14:paraId="356D937E" w14:textId="77777777" w:rsidR="009B19A1" w:rsidRPr="00F96EA0" w:rsidRDefault="009B19A1" w:rsidP="0030423A">
            <w:pPr>
              <w:contextualSpacing/>
              <w:jc w:val="center"/>
            </w:pPr>
            <w:r w:rsidRPr="00F96EA0">
              <w:t>19</w:t>
            </w:r>
          </w:p>
        </w:tc>
        <w:tc>
          <w:tcPr>
            <w:tcW w:w="1035" w:type="dxa"/>
          </w:tcPr>
          <w:p w14:paraId="47C0150D" w14:textId="77777777" w:rsidR="009B19A1" w:rsidRPr="00F96EA0" w:rsidRDefault="009B19A1" w:rsidP="0030423A">
            <w:pPr>
              <w:contextualSpacing/>
              <w:jc w:val="center"/>
            </w:pPr>
          </w:p>
        </w:tc>
        <w:tc>
          <w:tcPr>
            <w:tcW w:w="1479" w:type="dxa"/>
          </w:tcPr>
          <w:p w14:paraId="2EF46A1E" w14:textId="77777777" w:rsidR="009B19A1" w:rsidRPr="00F96EA0" w:rsidRDefault="009B19A1" w:rsidP="0030423A">
            <w:pPr>
              <w:contextualSpacing/>
              <w:jc w:val="center"/>
            </w:pPr>
          </w:p>
        </w:tc>
        <w:tc>
          <w:tcPr>
            <w:tcW w:w="1329" w:type="dxa"/>
          </w:tcPr>
          <w:p w14:paraId="7197C4EE" w14:textId="77777777" w:rsidR="009B19A1" w:rsidRPr="00F96EA0" w:rsidRDefault="009B19A1" w:rsidP="0030423A">
            <w:pPr>
              <w:contextualSpacing/>
              <w:jc w:val="center"/>
            </w:pPr>
          </w:p>
        </w:tc>
        <w:tc>
          <w:tcPr>
            <w:tcW w:w="879" w:type="dxa"/>
          </w:tcPr>
          <w:p w14:paraId="666ADBF7" w14:textId="77777777" w:rsidR="009B19A1" w:rsidRPr="00F96EA0" w:rsidRDefault="009B19A1" w:rsidP="0030423A">
            <w:pPr>
              <w:contextualSpacing/>
              <w:jc w:val="center"/>
            </w:pPr>
          </w:p>
        </w:tc>
        <w:tc>
          <w:tcPr>
            <w:tcW w:w="1037" w:type="dxa"/>
          </w:tcPr>
          <w:p w14:paraId="2C857629" w14:textId="77777777" w:rsidR="009B19A1" w:rsidRPr="00F96EA0" w:rsidRDefault="009B19A1" w:rsidP="0030423A">
            <w:pPr>
              <w:contextualSpacing/>
              <w:jc w:val="center"/>
            </w:pPr>
            <w:r w:rsidRPr="00F96EA0">
              <w:t>21</w:t>
            </w:r>
          </w:p>
        </w:tc>
      </w:tr>
      <w:tr w:rsidR="009B19A1" w:rsidRPr="00F96EA0" w14:paraId="7C2E2C69" w14:textId="77777777" w:rsidTr="00511FC5">
        <w:trPr>
          <w:trHeight w:val="271"/>
          <w:jc w:val="center"/>
        </w:trPr>
        <w:tc>
          <w:tcPr>
            <w:tcW w:w="954" w:type="dxa"/>
          </w:tcPr>
          <w:p w14:paraId="49E18783" w14:textId="77777777" w:rsidR="009B19A1" w:rsidRPr="00F96EA0" w:rsidRDefault="009B19A1" w:rsidP="0030423A">
            <w:pPr>
              <w:contextualSpacing/>
              <w:jc w:val="center"/>
              <w:rPr>
                <w:bCs/>
              </w:rPr>
            </w:pPr>
            <w:r w:rsidRPr="00F96EA0">
              <w:rPr>
                <w:bCs/>
              </w:rPr>
              <w:t>CO3</w:t>
            </w:r>
          </w:p>
        </w:tc>
        <w:tc>
          <w:tcPr>
            <w:tcW w:w="2296" w:type="dxa"/>
          </w:tcPr>
          <w:p w14:paraId="6C188467" w14:textId="77777777" w:rsidR="009B19A1" w:rsidRPr="00F96EA0" w:rsidRDefault="009B19A1" w:rsidP="0030423A">
            <w:pPr>
              <w:contextualSpacing/>
              <w:jc w:val="center"/>
            </w:pPr>
            <w:r w:rsidRPr="00F96EA0">
              <w:t>1</w:t>
            </w:r>
          </w:p>
        </w:tc>
        <w:tc>
          <w:tcPr>
            <w:tcW w:w="1476" w:type="dxa"/>
          </w:tcPr>
          <w:p w14:paraId="039C5F21" w14:textId="77777777" w:rsidR="009B19A1" w:rsidRPr="00F96EA0" w:rsidRDefault="009B19A1" w:rsidP="0030423A">
            <w:pPr>
              <w:contextualSpacing/>
              <w:jc w:val="center"/>
            </w:pPr>
            <w:r w:rsidRPr="00F96EA0">
              <w:t>5</w:t>
            </w:r>
          </w:p>
        </w:tc>
        <w:tc>
          <w:tcPr>
            <w:tcW w:w="1035" w:type="dxa"/>
          </w:tcPr>
          <w:p w14:paraId="20FA2445" w14:textId="77777777" w:rsidR="009B19A1" w:rsidRPr="00F96EA0" w:rsidRDefault="009B19A1" w:rsidP="0030423A">
            <w:pPr>
              <w:contextualSpacing/>
              <w:jc w:val="center"/>
            </w:pPr>
            <w:r w:rsidRPr="00F96EA0">
              <w:t>5</w:t>
            </w:r>
          </w:p>
        </w:tc>
        <w:tc>
          <w:tcPr>
            <w:tcW w:w="1479" w:type="dxa"/>
          </w:tcPr>
          <w:p w14:paraId="374E3625" w14:textId="77777777" w:rsidR="009B19A1" w:rsidRPr="00F96EA0" w:rsidRDefault="009B19A1" w:rsidP="0030423A">
            <w:pPr>
              <w:contextualSpacing/>
              <w:jc w:val="center"/>
            </w:pPr>
          </w:p>
        </w:tc>
        <w:tc>
          <w:tcPr>
            <w:tcW w:w="1329" w:type="dxa"/>
          </w:tcPr>
          <w:p w14:paraId="4E80036E" w14:textId="77777777" w:rsidR="009B19A1" w:rsidRPr="00F96EA0" w:rsidRDefault="009B19A1" w:rsidP="0030423A">
            <w:pPr>
              <w:contextualSpacing/>
              <w:jc w:val="center"/>
            </w:pPr>
            <w:r w:rsidRPr="00F96EA0">
              <w:t>16</w:t>
            </w:r>
          </w:p>
        </w:tc>
        <w:tc>
          <w:tcPr>
            <w:tcW w:w="879" w:type="dxa"/>
          </w:tcPr>
          <w:p w14:paraId="20107292" w14:textId="77777777" w:rsidR="009B19A1" w:rsidRPr="00F96EA0" w:rsidRDefault="009B19A1" w:rsidP="0030423A">
            <w:pPr>
              <w:contextualSpacing/>
              <w:jc w:val="center"/>
            </w:pPr>
            <w:r w:rsidRPr="00F96EA0">
              <w:t>8</w:t>
            </w:r>
          </w:p>
        </w:tc>
        <w:tc>
          <w:tcPr>
            <w:tcW w:w="1037" w:type="dxa"/>
          </w:tcPr>
          <w:p w14:paraId="32081C30" w14:textId="77777777" w:rsidR="009B19A1" w:rsidRPr="00F96EA0" w:rsidRDefault="009B19A1" w:rsidP="0030423A">
            <w:pPr>
              <w:contextualSpacing/>
              <w:jc w:val="center"/>
            </w:pPr>
            <w:r w:rsidRPr="00F96EA0">
              <w:t>35</w:t>
            </w:r>
          </w:p>
        </w:tc>
      </w:tr>
      <w:tr w:rsidR="009B19A1" w:rsidRPr="00F96EA0" w14:paraId="67FDB67A" w14:textId="77777777" w:rsidTr="00511FC5">
        <w:trPr>
          <w:trHeight w:val="271"/>
          <w:jc w:val="center"/>
        </w:trPr>
        <w:tc>
          <w:tcPr>
            <w:tcW w:w="954" w:type="dxa"/>
          </w:tcPr>
          <w:p w14:paraId="126AA338" w14:textId="77777777" w:rsidR="009B19A1" w:rsidRPr="00F96EA0" w:rsidRDefault="009B19A1" w:rsidP="0030423A">
            <w:pPr>
              <w:contextualSpacing/>
              <w:jc w:val="center"/>
              <w:rPr>
                <w:bCs/>
              </w:rPr>
            </w:pPr>
            <w:r w:rsidRPr="00F96EA0">
              <w:rPr>
                <w:bCs/>
              </w:rPr>
              <w:t>CO4</w:t>
            </w:r>
          </w:p>
        </w:tc>
        <w:tc>
          <w:tcPr>
            <w:tcW w:w="2296" w:type="dxa"/>
          </w:tcPr>
          <w:p w14:paraId="2004648D" w14:textId="77777777" w:rsidR="009B19A1" w:rsidRPr="00F96EA0" w:rsidRDefault="009B19A1" w:rsidP="0030423A">
            <w:pPr>
              <w:contextualSpacing/>
              <w:jc w:val="center"/>
            </w:pPr>
            <w:r w:rsidRPr="00F96EA0">
              <w:t>3</w:t>
            </w:r>
          </w:p>
        </w:tc>
        <w:tc>
          <w:tcPr>
            <w:tcW w:w="1476" w:type="dxa"/>
          </w:tcPr>
          <w:p w14:paraId="63923A74" w14:textId="77777777" w:rsidR="009B19A1" w:rsidRPr="00F96EA0" w:rsidRDefault="009B19A1" w:rsidP="0030423A">
            <w:pPr>
              <w:contextualSpacing/>
              <w:jc w:val="center"/>
            </w:pPr>
          </w:p>
        </w:tc>
        <w:tc>
          <w:tcPr>
            <w:tcW w:w="1035" w:type="dxa"/>
          </w:tcPr>
          <w:p w14:paraId="7BD96E0C" w14:textId="77777777" w:rsidR="009B19A1" w:rsidRPr="00F96EA0" w:rsidRDefault="009B19A1" w:rsidP="0030423A">
            <w:pPr>
              <w:contextualSpacing/>
              <w:jc w:val="center"/>
            </w:pPr>
            <w:r w:rsidRPr="00F96EA0">
              <w:t>5</w:t>
            </w:r>
          </w:p>
        </w:tc>
        <w:tc>
          <w:tcPr>
            <w:tcW w:w="1479" w:type="dxa"/>
          </w:tcPr>
          <w:p w14:paraId="5F5FB081" w14:textId="77777777" w:rsidR="009B19A1" w:rsidRPr="00F96EA0" w:rsidRDefault="009B19A1" w:rsidP="0030423A">
            <w:pPr>
              <w:contextualSpacing/>
              <w:jc w:val="center"/>
            </w:pPr>
            <w:r w:rsidRPr="00F96EA0">
              <w:t>5</w:t>
            </w:r>
          </w:p>
        </w:tc>
        <w:tc>
          <w:tcPr>
            <w:tcW w:w="1329" w:type="dxa"/>
          </w:tcPr>
          <w:p w14:paraId="75031F4C" w14:textId="77777777" w:rsidR="009B19A1" w:rsidRPr="00F96EA0" w:rsidRDefault="009B19A1" w:rsidP="0030423A">
            <w:pPr>
              <w:contextualSpacing/>
              <w:jc w:val="center"/>
            </w:pPr>
          </w:p>
        </w:tc>
        <w:tc>
          <w:tcPr>
            <w:tcW w:w="879" w:type="dxa"/>
          </w:tcPr>
          <w:p w14:paraId="13D4B008" w14:textId="77777777" w:rsidR="009B19A1" w:rsidRPr="00F96EA0" w:rsidRDefault="009B19A1" w:rsidP="0030423A">
            <w:pPr>
              <w:contextualSpacing/>
              <w:jc w:val="center"/>
            </w:pPr>
            <w:r w:rsidRPr="00F96EA0">
              <w:t>5</w:t>
            </w:r>
          </w:p>
        </w:tc>
        <w:tc>
          <w:tcPr>
            <w:tcW w:w="1037" w:type="dxa"/>
          </w:tcPr>
          <w:p w14:paraId="6171DB7A" w14:textId="77777777" w:rsidR="009B19A1" w:rsidRPr="00F96EA0" w:rsidRDefault="009B19A1" w:rsidP="0030423A">
            <w:pPr>
              <w:contextualSpacing/>
              <w:jc w:val="center"/>
            </w:pPr>
            <w:r w:rsidRPr="00F96EA0">
              <w:t>18</w:t>
            </w:r>
          </w:p>
        </w:tc>
      </w:tr>
      <w:tr w:rsidR="009B19A1" w:rsidRPr="00F96EA0" w14:paraId="19FDDB89" w14:textId="77777777" w:rsidTr="00511FC5">
        <w:trPr>
          <w:trHeight w:val="271"/>
          <w:jc w:val="center"/>
        </w:trPr>
        <w:tc>
          <w:tcPr>
            <w:tcW w:w="954" w:type="dxa"/>
          </w:tcPr>
          <w:p w14:paraId="0B4E5A63" w14:textId="77777777" w:rsidR="009B19A1" w:rsidRPr="00F96EA0" w:rsidRDefault="009B19A1" w:rsidP="0030423A">
            <w:pPr>
              <w:contextualSpacing/>
              <w:jc w:val="center"/>
              <w:rPr>
                <w:bCs/>
              </w:rPr>
            </w:pPr>
            <w:r w:rsidRPr="00F96EA0">
              <w:rPr>
                <w:bCs/>
              </w:rPr>
              <w:lastRenderedPageBreak/>
              <w:t>CO5</w:t>
            </w:r>
          </w:p>
        </w:tc>
        <w:tc>
          <w:tcPr>
            <w:tcW w:w="2296" w:type="dxa"/>
          </w:tcPr>
          <w:p w14:paraId="57EE494D" w14:textId="77777777" w:rsidR="009B19A1" w:rsidRPr="00F96EA0" w:rsidRDefault="009B19A1" w:rsidP="0030423A">
            <w:pPr>
              <w:contextualSpacing/>
              <w:jc w:val="center"/>
            </w:pPr>
            <w:r w:rsidRPr="00F96EA0">
              <w:t>2</w:t>
            </w:r>
          </w:p>
        </w:tc>
        <w:tc>
          <w:tcPr>
            <w:tcW w:w="1476" w:type="dxa"/>
          </w:tcPr>
          <w:p w14:paraId="6B7EF7CC" w14:textId="77777777" w:rsidR="009B19A1" w:rsidRPr="00F96EA0" w:rsidRDefault="009B19A1" w:rsidP="0030423A">
            <w:pPr>
              <w:contextualSpacing/>
              <w:jc w:val="center"/>
            </w:pPr>
            <w:r w:rsidRPr="00F96EA0">
              <w:t>1</w:t>
            </w:r>
          </w:p>
        </w:tc>
        <w:tc>
          <w:tcPr>
            <w:tcW w:w="1035" w:type="dxa"/>
          </w:tcPr>
          <w:p w14:paraId="00F52B60" w14:textId="77777777" w:rsidR="009B19A1" w:rsidRPr="00F96EA0" w:rsidRDefault="009B19A1" w:rsidP="0030423A">
            <w:pPr>
              <w:contextualSpacing/>
              <w:jc w:val="center"/>
            </w:pPr>
            <w:r w:rsidRPr="00F96EA0">
              <w:t>15</w:t>
            </w:r>
          </w:p>
        </w:tc>
        <w:tc>
          <w:tcPr>
            <w:tcW w:w="1479" w:type="dxa"/>
          </w:tcPr>
          <w:p w14:paraId="588DA278" w14:textId="77777777" w:rsidR="009B19A1" w:rsidRPr="00F96EA0" w:rsidRDefault="009B19A1" w:rsidP="0030423A">
            <w:pPr>
              <w:contextualSpacing/>
              <w:jc w:val="center"/>
            </w:pPr>
          </w:p>
        </w:tc>
        <w:tc>
          <w:tcPr>
            <w:tcW w:w="1329" w:type="dxa"/>
          </w:tcPr>
          <w:p w14:paraId="4C9EAFF5" w14:textId="77777777" w:rsidR="009B19A1" w:rsidRPr="00F96EA0" w:rsidRDefault="009B19A1" w:rsidP="0030423A">
            <w:pPr>
              <w:contextualSpacing/>
              <w:jc w:val="center"/>
            </w:pPr>
          </w:p>
        </w:tc>
        <w:tc>
          <w:tcPr>
            <w:tcW w:w="879" w:type="dxa"/>
          </w:tcPr>
          <w:p w14:paraId="7ED1318D" w14:textId="77777777" w:rsidR="009B19A1" w:rsidRPr="00F96EA0" w:rsidRDefault="009B19A1" w:rsidP="0030423A">
            <w:pPr>
              <w:contextualSpacing/>
              <w:jc w:val="center"/>
            </w:pPr>
          </w:p>
        </w:tc>
        <w:tc>
          <w:tcPr>
            <w:tcW w:w="1037" w:type="dxa"/>
          </w:tcPr>
          <w:p w14:paraId="3A66EF7A" w14:textId="77777777" w:rsidR="009B19A1" w:rsidRPr="00F96EA0" w:rsidRDefault="009B19A1" w:rsidP="0030423A">
            <w:pPr>
              <w:contextualSpacing/>
              <w:jc w:val="center"/>
            </w:pPr>
            <w:r w:rsidRPr="00F96EA0">
              <w:t>18</w:t>
            </w:r>
          </w:p>
        </w:tc>
      </w:tr>
      <w:tr w:rsidR="009B19A1" w:rsidRPr="00F96EA0" w14:paraId="498F371B" w14:textId="77777777" w:rsidTr="00511FC5">
        <w:trPr>
          <w:trHeight w:val="286"/>
          <w:jc w:val="center"/>
        </w:trPr>
        <w:tc>
          <w:tcPr>
            <w:tcW w:w="954" w:type="dxa"/>
          </w:tcPr>
          <w:p w14:paraId="3ADBE3CC" w14:textId="77777777" w:rsidR="009B19A1" w:rsidRPr="00F96EA0" w:rsidRDefault="009B19A1" w:rsidP="0030423A">
            <w:pPr>
              <w:contextualSpacing/>
              <w:jc w:val="center"/>
              <w:rPr>
                <w:bCs/>
              </w:rPr>
            </w:pPr>
            <w:r w:rsidRPr="00F96EA0">
              <w:rPr>
                <w:bCs/>
              </w:rPr>
              <w:t>CO6</w:t>
            </w:r>
          </w:p>
        </w:tc>
        <w:tc>
          <w:tcPr>
            <w:tcW w:w="2296" w:type="dxa"/>
          </w:tcPr>
          <w:p w14:paraId="20BED876" w14:textId="77777777" w:rsidR="009B19A1" w:rsidRPr="00F96EA0" w:rsidRDefault="009B19A1" w:rsidP="0030423A">
            <w:pPr>
              <w:contextualSpacing/>
              <w:jc w:val="center"/>
            </w:pPr>
            <w:r w:rsidRPr="00F96EA0">
              <w:t>1</w:t>
            </w:r>
          </w:p>
        </w:tc>
        <w:tc>
          <w:tcPr>
            <w:tcW w:w="1476" w:type="dxa"/>
          </w:tcPr>
          <w:p w14:paraId="5482E80E" w14:textId="77777777" w:rsidR="009B19A1" w:rsidRPr="00F96EA0" w:rsidRDefault="009B19A1" w:rsidP="0030423A">
            <w:pPr>
              <w:contextualSpacing/>
              <w:jc w:val="center"/>
            </w:pPr>
          </w:p>
        </w:tc>
        <w:tc>
          <w:tcPr>
            <w:tcW w:w="1035" w:type="dxa"/>
          </w:tcPr>
          <w:p w14:paraId="3D0D3BF9" w14:textId="77777777" w:rsidR="009B19A1" w:rsidRPr="00F96EA0" w:rsidRDefault="009B19A1" w:rsidP="0030423A">
            <w:pPr>
              <w:contextualSpacing/>
              <w:jc w:val="center"/>
            </w:pPr>
            <w:r w:rsidRPr="00F96EA0">
              <w:t>6</w:t>
            </w:r>
          </w:p>
        </w:tc>
        <w:tc>
          <w:tcPr>
            <w:tcW w:w="1479" w:type="dxa"/>
          </w:tcPr>
          <w:p w14:paraId="3FC2A5F6" w14:textId="77777777" w:rsidR="009B19A1" w:rsidRPr="00F96EA0" w:rsidRDefault="009B19A1" w:rsidP="0030423A">
            <w:pPr>
              <w:contextualSpacing/>
              <w:jc w:val="center"/>
            </w:pPr>
          </w:p>
        </w:tc>
        <w:tc>
          <w:tcPr>
            <w:tcW w:w="1329" w:type="dxa"/>
          </w:tcPr>
          <w:p w14:paraId="2965946D" w14:textId="77777777" w:rsidR="009B19A1" w:rsidRPr="00F96EA0" w:rsidRDefault="009B19A1" w:rsidP="0030423A">
            <w:pPr>
              <w:contextualSpacing/>
              <w:jc w:val="center"/>
            </w:pPr>
          </w:p>
        </w:tc>
        <w:tc>
          <w:tcPr>
            <w:tcW w:w="879" w:type="dxa"/>
          </w:tcPr>
          <w:p w14:paraId="38FBED12" w14:textId="77777777" w:rsidR="009B19A1" w:rsidRPr="00F96EA0" w:rsidRDefault="009B19A1" w:rsidP="0030423A">
            <w:pPr>
              <w:contextualSpacing/>
              <w:jc w:val="center"/>
            </w:pPr>
          </w:p>
        </w:tc>
        <w:tc>
          <w:tcPr>
            <w:tcW w:w="1037" w:type="dxa"/>
          </w:tcPr>
          <w:p w14:paraId="33C28C5A" w14:textId="77777777" w:rsidR="009B19A1" w:rsidRPr="00F96EA0" w:rsidRDefault="009B19A1" w:rsidP="0030423A">
            <w:pPr>
              <w:contextualSpacing/>
              <w:jc w:val="center"/>
            </w:pPr>
            <w:r w:rsidRPr="00F96EA0">
              <w:t>7</w:t>
            </w:r>
          </w:p>
        </w:tc>
      </w:tr>
      <w:tr w:rsidR="009B19A1" w:rsidRPr="00F96EA0" w14:paraId="018E5CA6" w14:textId="77777777" w:rsidTr="00511FC5">
        <w:trPr>
          <w:trHeight w:val="256"/>
          <w:jc w:val="center"/>
        </w:trPr>
        <w:tc>
          <w:tcPr>
            <w:tcW w:w="9448" w:type="dxa"/>
            <w:gridSpan w:val="7"/>
          </w:tcPr>
          <w:p w14:paraId="1641DB8E" w14:textId="77777777" w:rsidR="009B19A1" w:rsidRPr="00F96EA0" w:rsidRDefault="009B19A1" w:rsidP="0030423A">
            <w:pPr>
              <w:contextualSpacing/>
            </w:pPr>
          </w:p>
        </w:tc>
        <w:tc>
          <w:tcPr>
            <w:tcW w:w="1037" w:type="dxa"/>
          </w:tcPr>
          <w:p w14:paraId="77909AC5" w14:textId="77777777" w:rsidR="009B19A1" w:rsidRPr="00F96EA0" w:rsidRDefault="009B19A1" w:rsidP="0030423A">
            <w:pPr>
              <w:contextualSpacing/>
              <w:jc w:val="center"/>
              <w:rPr>
                <w:b/>
              </w:rPr>
            </w:pPr>
            <w:r w:rsidRPr="00F96EA0">
              <w:rPr>
                <w:b/>
              </w:rPr>
              <w:t>125</w:t>
            </w:r>
          </w:p>
        </w:tc>
      </w:tr>
    </w:tbl>
    <w:p w14:paraId="4D850121" w14:textId="77777777" w:rsidR="009B19A1" w:rsidRPr="00F96EA0" w:rsidRDefault="009B19A1" w:rsidP="0030423A">
      <w:pPr>
        <w:contextualSpacing/>
      </w:pPr>
    </w:p>
    <w:p w14:paraId="1ABA8FA3" w14:textId="77777777" w:rsidR="009B19A1" w:rsidRPr="00A0286A" w:rsidRDefault="009B19A1" w:rsidP="001D3C91">
      <w:pPr>
        <w:jc w:val="center"/>
        <w:rPr>
          <w:bCs/>
          <w:noProof/>
        </w:rPr>
      </w:pPr>
      <w:r w:rsidRPr="00A0286A">
        <w:rPr>
          <w:noProof/>
        </w:rPr>
        <w:drawing>
          <wp:inline distT="0" distB="0" distL="0" distR="0" wp14:anchorId="1E9E0FC3" wp14:editId="30CF65D6">
            <wp:extent cx="5731510" cy="1289050"/>
            <wp:effectExtent l="0" t="0" r="0" b="0"/>
            <wp:docPr id="18319470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89050"/>
                    </a:xfrm>
                    <a:prstGeom prst="rect">
                      <a:avLst/>
                    </a:prstGeom>
                  </pic:spPr>
                </pic:pic>
              </a:graphicData>
            </a:graphic>
          </wp:inline>
        </w:drawing>
      </w:r>
    </w:p>
    <w:p w14:paraId="02252B13" w14:textId="77777777" w:rsidR="009B19A1" w:rsidRPr="00A0286A" w:rsidRDefault="009B19A1" w:rsidP="001D3C91">
      <w:pPr>
        <w:contextualSpacing/>
        <w:jc w:val="both"/>
        <w:rPr>
          <w:bCs/>
          <w:noProof/>
        </w:rPr>
      </w:pPr>
    </w:p>
    <w:tbl>
      <w:tblPr>
        <w:tblW w:w="102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6284"/>
        <w:gridCol w:w="1650"/>
        <w:gridCol w:w="670"/>
      </w:tblGrid>
      <w:tr w:rsidR="009B19A1" w:rsidRPr="00A0286A" w14:paraId="628892FB" w14:textId="77777777" w:rsidTr="001D3C91">
        <w:trPr>
          <w:trHeight w:val="397"/>
          <w:jc w:val="center"/>
        </w:trPr>
        <w:tc>
          <w:tcPr>
            <w:tcW w:w="1678" w:type="dxa"/>
            <w:vAlign w:val="center"/>
          </w:tcPr>
          <w:p w14:paraId="66F2169F" w14:textId="77777777" w:rsidR="009B19A1" w:rsidRPr="00A0286A" w:rsidRDefault="009B19A1" w:rsidP="001D3C91">
            <w:pPr>
              <w:pStyle w:val="Title"/>
              <w:contextualSpacing/>
              <w:jc w:val="both"/>
              <w:rPr>
                <w:b/>
                <w:szCs w:val="24"/>
              </w:rPr>
            </w:pPr>
            <w:r w:rsidRPr="00A0286A">
              <w:rPr>
                <w:b/>
                <w:szCs w:val="24"/>
              </w:rPr>
              <w:t>Course Code</w:t>
            </w:r>
          </w:p>
        </w:tc>
        <w:tc>
          <w:tcPr>
            <w:tcW w:w="6291" w:type="dxa"/>
            <w:vAlign w:val="center"/>
          </w:tcPr>
          <w:p w14:paraId="705ABDBC" w14:textId="77777777" w:rsidR="009B19A1" w:rsidRPr="00A0286A" w:rsidRDefault="009B19A1" w:rsidP="001D3C91">
            <w:pPr>
              <w:pStyle w:val="Title"/>
              <w:contextualSpacing/>
              <w:jc w:val="both"/>
              <w:rPr>
                <w:b/>
                <w:bCs/>
                <w:szCs w:val="24"/>
              </w:rPr>
            </w:pPr>
            <w:r w:rsidRPr="00A0286A">
              <w:rPr>
                <w:b/>
                <w:bCs/>
                <w:szCs w:val="24"/>
              </w:rPr>
              <w:t>Fundamentals of Plant Pathology</w:t>
            </w:r>
          </w:p>
        </w:tc>
        <w:tc>
          <w:tcPr>
            <w:tcW w:w="1651" w:type="dxa"/>
            <w:vAlign w:val="center"/>
          </w:tcPr>
          <w:p w14:paraId="642DBC52" w14:textId="77777777" w:rsidR="009B19A1" w:rsidRPr="00A0286A" w:rsidRDefault="009B19A1" w:rsidP="001D3C91">
            <w:pPr>
              <w:pStyle w:val="Title"/>
              <w:ind w:left="-468" w:firstLine="468"/>
              <w:contextualSpacing/>
              <w:jc w:val="both"/>
              <w:rPr>
                <w:szCs w:val="24"/>
              </w:rPr>
            </w:pPr>
            <w:r w:rsidRPr="00A0286A">
              <w:rPr>
                <w:b/>
                <w:bCs/>
                <w:szCs w:val="24"/>
              </w:rPr>
              <w:t>Duration</w:t>
            </w:r>
          </w:p>
        </w:tc>
        <w:tc>
          <w:tcPr>
            <w:tcW w:w="661" w:type="dxa"/>
            <w:vAlign w:val="center"/>
          </w:tcPr>
          <w:p w14:paraId="499E8CB3" w14:textId="77777777" w:rsidR="009B19A1" w:rsidRPr="00A0286A" w:rsidRDefault="009B19A1" w:rsidP="001D3C91">
            <w:pPr>
              <w:pStyle w:val="Title"/>
              <w:contextualSpacing/>
              <w:jc w:val="both"/>
              <w:rPr>
                <w:b/>
                <w:szCs w:val="24"/>
              </w:rPr>
            </w:pPr>
            <w:r w:rsidRPr="00A0286A">
              <w:rPr>
                <w:b/>
                <w:szCs w:val="24"/>
              </w:rPr>
              <w:t>3hrs</w:t>
            </w:r>
          </w:p>
        </w:tc>
      </w:tr>
      <w:tr w:rsidR="009B19A1" w:rsidRPr="00A0286A" w14:paraId="6D16FAE5" w14:textId="77777777" w:rsidTr="001D3C91">
        <w:trPr>
          <w:trHeight w:val="397"/>
          <w:jc w:val="center"/>
        </w:trPr>
        <w:tc>
          <w:tcPr>
            <w:tcW w:w="1678" w:type="dxa"/>
            <w:vAlign w:val="center"/>
          </w:tcPr>
          <w:p w14:paraId="2C7B8CDD" w14:textId="77777777" w:rsidR="009B19A1" w:rsidRPr="00A0286A" w:rsidRDefault="009B19A1" w:rsidP="001D3C91">
            <w:pPr>
              <w:pStyle w:val="Title"/>
              <w:ind w:right="-160"/>
              <w:contextualSpacing/>
              <w:jc w:val="both"/>
              <w:rPr>
                <w:b/>
                <w:szCs w:val="24"/>
              </w:rPr>
            </w:pPr>
            <w:r w:rsidRPr="00A0286A">
              <w:rPr>
                <w:b/>
                <w:szCs w:val="24"/>
              </w:rPr>
              <w:t>Course Name</w:t>
            </w:r>
          </w:p>
        </w:tc>
        <w:tc>
          <w:tcPr>
            <w:tcW w:w="6291" w:type="dxa"/>
            <w:vAlign w:val="center"/>
          </w:tcPr>
          <w:p w14:paraId="1AD7C06C" w14:textId="77777777" w:rsidR="009B19A1" w:rsidRPr="00A0286A" w:rsidRDefault="009B19A1" w:rsidP="001D3C91">
            <w:pPr>
              <w:pStyle w:val="Title"/>
              <w:contextualSpacing/>
              <w:jc w:val="both"/>
              <w:rPr>
                <w:b/>
                <w:bCs/>
                <w:szCs w:val="24"/>
              </w:rPr>
            </w:pPr>
            <w:r w:rsidRPr="00A0286A">
              <w:rPr>
                <w:b/>
                <w:bCs/>
                <w:szCs w:val="24"/>
              </w:rPr>
              <w:t>20AG2015</w:t>
            </w:r>
          </w:p>
        </w:tc>
        <w:tc>
          <w:tcPr>
            <w:tcW w:w="1651" w:type="dxa"/>
            <w:vAlign w:val="center"/>
          </w:tcPr>
          <w:p w14:paraId="61FDA34F" w14:textId="77777777" w:rsidR="009B19A1" w:rsidRPr="00A0286A" w:rsidRDefault="009B19A1" w:rsidP="001D3C91">
            <w:pPr>
              <w:pStyle w:val="Title"/>
              <w:contextualSpacing/>
              <w:jc w:val="both"/>
              <w:rPr>
                <w:b/>
                <w:bCs/>
                <w:szCs w:val="24"/>
              </w:rPr>
            </w:pPr>
            <w:r w:rsidRPr="00A0286A">
              <w:rPr>
                <w:b/>
                <w:bCs/>
                <w:szCs w:val="24"/>
              </w:rPr>
              <w:t>Max. Marks</w:t>
            </w:r>
          </w:p>
        </w:tc>
        <w:tc>
          <w:tcPr>
            <w:tcW w:w="661" w:type="dxa"/>
            <w:vAlign w:val="center"/>
          </w:tcPr>
          <w:p w14:paraId="5A6EF0C1" w14:textId="77777777" w:rsidR="009B19A1" w:rsidRPr="00A0286A" w:rsidRDefault="009B19A1" w:rsidP="001D3C91">
            <w:pPr>
              <w:pStyle w:val="Title"/>
              <w:contextualSpacing/>
              <w:jc w:val="both"/>
              <w:rPr>
                <w:b/>
                <w:szCs w:val="24"/>
              </w:rPr>
            </w:pPr>
            <w:r w:rsidRPr="00A0286A">
              <w:rPr>
                <w:b/>
                <w:szCs w:val="24"/>
              </w:rPr>
              <w:t>100</w:t>
            </w:r>
          </w:p>
        </w:tc>
      </w:tr>
    </w:tbl>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07"/>
        <w:gridCol w:w="519"/>
        <w:gridCol w:w="7290"/>
        <w:gridCol w:w="669"/>
        <w:gridCol w:w="633"/>
        <w:gridCol w:w="903"/>
      </w:tblGrid>
      <w:tr w:rsidR="009B19A1" w:rsidRPr="00A0286A" w14:paraId="6E04D744" w14:textId="77777777" w:rsidTr="001D3C91">
        <w:trPr>
          <w:trHeight w:val="549"/>
          <w:jc w:val="center"/>
        </w:trPr>
        <w:tc>
          <w:tcPr>
            <w:tcW w:w="330" w:type="pct"/>
            <w:vAlign w:val="center"/>
          </w:tcPr>
          <w:p w14:paraId="25A41AC7" w14:textId="77777777" w:rsidR="009B19A1" w:rsidRPr="00A0286A" w:rsidRDefault="009B19A1" w:rsidP="001D3C91">
            <w:pPr>
              <w:contextualSpacing/>
              <w:jc w:val="both"/>
              <w:rPr>
                <w:b/>
              </w:rPr>
            </w:pPr>
            <w:r w:rsidRPr="00A0286A">
              <w:rPr>
                <w:b/>
              </w:rPr>
              <w:t>Q. No.</w:t>
            </w:r>
          </w:p>
        </w:tc>
        <w:tc>
          <w:tcPr>
            <w:tcW w:w="3641" w:type="pct"/>
            <w:gridSpan w:val="2"/>
            <w:vAlign w:val="center"/>
          </w:tcPr>
          <w:p w14:paraId="23A41A3D" w14:textId="77777777" w:rsidR="009B19A1" w:rsidRPr="00A0286A" w:rsidRDefault="009B19A1" w:rsidP="001D3C91">
            <w:pPr>
              <w:contextualSpacing/>
              <w:jc w:val="center"/>
              <w:rPr>
                <w:b/>
              </w:rPr>
            </w:pPr>
            <w:r w:rsidRPr="00A0286A">
              <w:rPr>
                <w:b/>
              </w:rPr>
              <w:t>Questions</w:t>
            </w:r>
          </w:p>
        </w:tc>
        <w:tc>
          <w:tcPr>
            <w:tcW w:w="312" w:type="pct"/>
            <w:vAlign w:val="center"/>
          </w:tcPr>
          <w:p w14:paraId="698F56BF" w14:textId="77777777" w:rsidR="009B19A1" w:rsidRPr="00A0286A" w:rsidRDefault="009B19A1" w:rsidP="001D3C91">
            <w:pPr>
              <w:contextualSpacing/>
              <w:jc w:val="both"/>
              <w:rPr>
                <w:b/>
              </w:rPr>
            </w:pPr>
            <w:r w:rsidRPr="00A0286A">
              <w:rPr>
                <w:b/>
              </w:rPr>
              <w:t>CO</w:t>
            </w:r>
          </w:p>
        </w:tc>
        <w:tc>
          <w:tcPr>
            <w:tcW w:w="295" w:type="pct"/>
            <w:vAlign w:val="center"/>
          </w:tcPr>
          <w:p w14:paraId="3AFFCD41" w14:textId="77777777" w:rsidR="009B19A1" w:rsidRPr="00A0286A" w:rsidRDefault="009B19A1" w:rsidP="001D3C91">
            <w:pPr>
              <w:contextualSpacing/>
              <w:jc w:val="both"/>
              <w:rPr>
                <w:b/>
              </w:rPr>
            </w:pPr>
            <w:r w:rsidRPr="00A0286A">
              <w:rPr>
                <w:b/>
              </w:rPr>
              <w:t>BL</w:t>
            </w:r>
          </w:p>
        </w:tc>
        <w:tc>
          <w:tcPr>
            <w:tcW w:w="421" w:type="pct"/>
            <w:vAlign w:val="center"/>
          </w:tcPr>
          <w:p w14:paraId="027217B9" w14:textId="77777777" w:rsidR="009B19A1" w:rsidRPr="00A0286A" w:rsidRDefault="009B19A1" w:rsidP="001D3C91">
            <w:pPr>
              <w:contextualSpacing/>
              <w:jc w:val="both"/>
              <w:rPr>
                <w:b/>
              </w:rPr>
            </w:pPr>
            <w:r w:rsidRPr="00A0286A">
              <w:rPr>
                <w:b/>
              </w:rPr>
              <w:t>Marks</w:t>
            </w:r>
          </w:p>
        </w:tc>
      </w:tr>
      <w:tr w:rsidR="009B19A1" w:rsidRPr="00A0286A" w14:paraId="3EC8A89D" w14:textId="77777777" w:rsidTr="00191417">
        <w:trPr>
          <w:trHeight w:val="549"/>
          <w:jc w:val="center"/>
        </w:trPr>
        <w:tc>
          <w:tcPr>
            <w:tcW w:w="5000" w:type="pct"/>
            <w:gridSpan w:val="6"/>
            <w:vAlign w:val="center"/>
          </w:tcPr>
          <w:p w14:paraId="4AC33B59" w14:textId="77777777" w:rsidR="009B19A1" w:rsidRPr="00A0286A" w:rsidRDefault="009B19A1" w:rsidP="001D3C91">
            <w:pPr>
              <w:contextualSpacing/>
              <w:jc w:val="center"/>
              <w:rPr>
                <w:b/>
                <w:u w:val="single"/>
              </w:rPr>
            </w:pPr>
            <w:r w:rsidRPr="00A0286A">
              <w:rPr>
                <w:b/>
                <w:u w:val="single"/>
              </w:rPr>
              <w:t>PART – A (20 X 1 = 20 MARKS)</w:t>
            </w:r>
          </w:p>
        </w:tc>
      </w:tr>
      <w:tr w:rsidR="009B19A1" w:rsidRPr="00A0286A" w14:paraId="24D0E702" w14:textId="77777777" w:rsidTr="001D3C91">
        <w:trPr>
          <w:trHeight w:val="395"/>
          <w:jc w:val="center"/>
        </w:trPr>
        <w:tc>
          <w:tcPr>
            <w:tcW w:w="330" w:type="pct"/>
            <w:vAlign w:val="center"/>
          </w:tcPr>
          <w:p w14:paraId="32F95C5D" w14:textId="77777777" w:rsidR="009B19A1" w:rsidRPr="00A0286A" w:rsidRDefault="009B19A1" w:rsidP="001D3C91">
            <w:pPr>
              <w:contextualSpacing/>
              <w:jc w:val="both"/>
            </w:pPr>
            <w:r w:rsidRPr="00A0286A">
              <w:t>1.</w:t>
            </w:r>
          </w:p>
        </w:tc>
        <w:tc>
          <w:tcPr>
            <w:tcW w:w="3641" w:type="pct"/>
            <w:gridSpan w:val="2"/>
            <w:vAlign w:val="bottom"/>
          </w:tcPr>
          <w:p w14:paraId="235920A5" w14:textId="77777777" w:rsidR="009B19A1" w:rsidRPr="00A0286A" w:rsidRDefault="009B19A1" w:rsidP="001D3C91">
            <w:pPr>
              <w:contextualSpacing/>
              <w:jc w:val="both"/>
            </w:pPr>
            <w:r w:rsidRPr="00A0286A">
              <w:t xml:space="preserve">Calcium deficiency in tomato causes </w:t>
            </w:r>
            <w:r>
              <w:t xml:space="preserve"> </w:t>
            </w:r>
            <w:r w:rsidRPr="00A0286A">
              <w:t>---------------</w:t>
            </w:r>
            <w:r>
              <w:t xml:space="preserve"> symptom.</w:t>
            </w:r>
          </w:p>
        </w:tc>
        <w:tc>
          <w:tcPr>
            <w:tcW w:w="312" w:type="pct"/>
            <w:vAlign w:val="center"/>
          </w:tcPr>
          <w:p w14:paraId="2D463102" w14:textId="77777777" w:rsidR="009B19A1" w:rsidRPr="00A0286A" w:rsidRDefault="009B19A1" w:rsidP="001D3C91">
            <w:pPr>
              <w:contextualSpacing/>
              <w:jc w:val="center"/>
            </w:pPr>
            <w:r w:rsidRPr="00A0286A">
              <w:t>CO1</w:t>
            </w:r>
          </w:p>
        </w:tc>
        <w:tc>
          <w:tcPr>
            <w:tcW w:w="295" w:type="pct"/>
            <w:vAlign w:val="center"/>
          </w:tcPr>
          <w:p w14:paraId="78D2F61C" w14:textId="77777777" w:rsidR="009B19A1" w:rsidRPr="00A0286A" w:rsidRDefault="009B19A1" w:rsidP="001D3C91">
            <w:pPr>
              <w:contextualSpacing/>
              <w:jc w:val="center"/>
            </w:pPr>
            <w:r w:rsidRPr="00A0286A">
              <w:t>R</w:t>
            </w:r>
          </w:p>
        </w:tc>
        <w:tc>
          <w:tcPr>
            <w:tcW w:w="421" w:type="pct"/>
            <w:vAlign w:val="center"/>
          </w:tcPr>
          <w:p w14:paraId="50388EF3" w14:textId="77777777" w:rsidR="009B19A1" w:rsidRPr="00A0286A" w:rsidRDefault="009B19A1" w:rsidP="001D3C91">
            <w:pPr>
              <w:contextualSpacing/>
              <w:jc w:val="center"/>
            </w:pPr>
            <w:r w:rsidRPr="00A0286A">
              <w:t>1</w:t>
            </w:r>
          </w:p>
        </w:tc>
      </w:tr>
      <w:tr w:rsidR="009B19A1" w:rsidRPr="00A0286A" w14:paraId="64441FF1" w14:textId="77777777" w:rsidTr="001D3C91">
        <w:trPr>
          <w:trHeight w:val="395"/>
          <w:jc w:val="center"/>
        </w:trPr>
        <w:tc>
          <w:tcPr>
            <w:tcW w:w="330" w:type="pct"/>
            <w:vAlign w:val="center"/>
          </w:tcPr>
          <w:p w14:paraId="7D3AEC53" w14:textId="77777777" w:rsidR="009B19A1" w:rsidRPr="00A0286A" w:rsidRDefault="009B19A1" w:rsidP="001D3C91">
            <w:pPr>
              <w:contextualSpacing/>
              <w:jc w:val="both"/>
            </w:pPr>
            <w:r w:rsidRPr="00A0286A">
              <w:t>2.</w:t>
            </w:r>
          </w:p>
        </w:tc>
        <w:tc>
          <w:tcPr>
            <w:tcW w:w="3641" w:type="pct"/>
            <w:gridSpan w:val="2"/>
            <w:vAlign w:val="bottom"/>
          </w:tcPr>
          <w:p w14:paraId="5889199F" w14:textId="77777777" w:rsidR="009B19A1" w:rsidRPr="00A0286A" w:rsidRDefault="009B19A1" w:rsidP="001D3C91">
            <w:pPr>
              <w:contextualSpacing/>
              <w:jc w:val="both"/>
            </w:pPr>
            <w:r w:rsidRPr="00A0286A">
              <w:t>Who is considered as Father of bacteriology</w:t>
            </w:r>
            <w:r>
              <w:t>?</w:t>
            </w:r>
          </w:p>
        </w:tc>
        <w:tc>
          <w:tcPr>
            <w:tcW w:w="312" w:type="pct"/>
            <w:vAlign w:val="center"/>
          </w:tcPr>
          <w:p w14:paraId="1EA8D124" w14:textId="77777777" w:rsidR="009B19A1" w:rsidRPr="00A0286A" w:rsidRDefault="009B19A1" w:rsidP="001D3C91">
            <w:pPr>
              <w:contextualSpacing/>
              <w:jc w:val="center"/>
            </w:pPr>
            <w:r w:rsidRPr="00A0286A">
              <w:t>CO1</w:t>
            </w:r>
          </w:p>
        </w:tc>
        <w:tc>
          <w:tcPr>
            <w:tcW w:w="295" w:type="pct"/>
            <w:vAlign w:val="center"/>
          </w:tcPr>
          <w:p w14:paraId="4D6C0687" w14:textId="77777777" w:rsidR="009B19A1" w:rsidRPr="00A0286A" w:rsidRDefault="009B19A1" w:rsidP="001D3C91">
            <w:pPr>
              <w:contextualSpacing/>
              <w:jc w:val="center"/>
            </w:pPr>
            <w:r w:rsidRPr="00A0286A">
              <w:t>R</w:t>
            </w:r>
          </w:p>
        </w:tc>
        <w:tc>
          <w:tcPr>
            <w:tcW w:w="421" w:type="pct"/>
            <w:vAlign w:val="center"/>
          </w:tcPr>
          <w:p w14:paraId="44434894" w14:textId="77777777" w:rsidR="009B19A1" w:rsidRPr="00A0286A" w:rsidRDefault="009B19A1" w:rsidP="001D3C91">
            <w:pPr>
              <w:contextualSpacing/>
              <w:jc w:val="center"/>
            </w:pPr>
            <w:r w:rsidRPr="00A0286A">
              <w:t>1</w:t>
            </w:r>
          </w:p>
        </w:tc>
      </w:tr>
      <w:tr w:rsidR="009B19A1" w:rsidRPr="00A0286A" w14:paraId="20BFBE1A" w14:textId="77777777" w:rsidTr="001D3C91">
        <w:trPr>
          <w:trHeight w:val="395"/>
          <w:jc w:val="center"/>
        </w:trPr>
        <w:tc>
          <w:tcPr>
            <w:tcW w:w="330" w:type="pct"/>
            <w:vAlign w:val="center"/>
          </w:tcPr>
          <w:p w14:paraId="248A5A03" w14:textId="77777777" w:rsidR="009B19A1" w:rsidRPr="00A0286A" w:rsidRDefault="009B19A1" w:rsidP="001D3C91">
            <w:pPr>
              <w:contextualSpacing/>
              <w:jc w:val="both"/>
            </w:pPr>
            <w:r w:rsidRPr="00A0286A">
              <w:t>3.</w:t>
            </w:r>
          </w:p>
        </w:tc>
        <w:tc>
          <w:tcPr>
            <w:tcW w:w="3641" w:type="pct"/>
            <w:gridSpan w:val="2"/>
            <w:vAlign w:val="center"/>
          </w:tcPr>
          <w:p w14:paraId="6AABE96C" w14:textId="77777777" w:rsidR="009B19A1" w:rsidRPr="00A0286A" w:rsidRDefault="009B19A1" w:rsidP="001D3C91">
            <w:pPr>
              <w:contextualSpacing/>
              <w:jc w:val="both"/>
            </w:pPr>
            <w:r w:rsidRPr="00A0286A">
              <w:t>Give an example of carpogenous sclerotia</w:t>
            </w:r>
            <w:r>
              <w:t>.</w:t>
            </w:r>
          </w:p>
        </w:tc>
        <w:tc>
          <w:tcPr>
            <w:tcW w:w="312" w:type="pct"/>
            <w:vAlign w:val="center"/>
          </w:tcPr>
          <w:p w14:paraId="6026C73F" w14:textId="77777777" w:rsidR="009B19A1" w:rsidRPr="00A0286A" w:rsidRDefault="009B19A1" w:rsidP="001D3C91">
            <w:pPr>
              <w:contextualSpacing/>
              <w:jc w:val="center"/>
            </w:pPr>
            <w:r w:rsidRPr="00A0286A">
              <w:t>CO3</w:t>
            </w:r>
          </w:p>
        </w:tc>
        <w:tc>
          <w:tcPr>
            <w:tcW w:w="295" w:type="pct"/>
            <w:vAlign w:val="center"/>
          </w:tcPr>
          <w:p w14:paraId="4AB6B51F" w14:textId="77777777" w:rsidR="009B19A1" w:rsidRPr="00A0286A" w:rsidRDefault="009B19A1" w:rsidP="001D3C91">
            <w:pPr>
              <w:contextualSpacing/>
              <w:jc w:val="center"/>
            </w:pPr>
            <w:r w:rsidRPr="00A0286A">
              <w:t>U</w:t>
            </w:r>
          </w:p>
        </w:tc>
        <w:tc>
          <w:tcPr>
            <w:tcW w:w="421" w:type="pct"/>
            <w:vAlign w:val="center"/>
          </w:tcPr>
          <w:p w14:paraId="5E4F3C0E" w14:textId="77777777" w:rsidR="009B19A1" w:rsidRPr="00A0286A" w:rsidRDefault="009B19A1" w:rsidP="001D3C91">
            <w:pPr>
              <w:contextualSpacing/>
              <w:jc w:val="center"/>
            </w:pPr>
            <w:r w:rsidRPr="00A0286A">
              <w:t>1</w:t>
            </w:r>
          </w:p>
        </w:tc>
      </w:tr>
      <w:tr w:rsidR="009B19A1" w:rsidRPr="00A0286A" w14:paraId="61C905FC" w14:textId="77777777" w:rsidTr="001D3C91">
        <w:trPr>
          <w:trHeight w:val="395"/>
          <w:jc w:val="center"/>
        </w:trPr>
        <w:tc>
          <w:tcPr>
            <w:tcW w:w="330" w:type="pct"/>
            <w:vAlign w:val="center"/>
          </w:tcPr>
          <w:p w14:paraId="76ECBD30" w14:textId="77777777" w:rsidR="009B19A1" w:rsidRPr="00A0286A" w:rsidRDefault="009B19A1" w:rsidP="001D3C91">
            <w:pPr>
              <w:contextualSpacing/>
              <w:jc w:val="both"/>
            </w:pPr>
            <w:r w:rsidRPr="00A0286A">
              <w:t>4.</w:t>
            </w:r>
          </w:p>
        </w:tc>
        <w:tc>
          <w:tcPr>
            <w:tcW w:w="3641" w:type="pct"/>
            <w:gridSpan w:val="2"/>
            <w:vAlign w:val="bottom"/>
          </w:tcPr>
          <w:p w14:paraId="7322E128" w14:textId="77777777" w:rsidR="009B19A1" w:rsidRPr="00A0286A" w:rsidRDefault="009B19A1" w:rsidP="001D3C91">
            <w:pPr>
              <w:contextualSpacing/>
              <w:jc w:val="both"/>
            </w:pPr>
            <w:r w:rsidRPr="00A0286A">
              <w:rPr>
                <w:bCs/>
              </w:rPr>
              <w:t>Example of naked asci producing plant pathogen----------------</w:t>
            </w:r>
          </w:p>
        </w:tc>
        <w:tc>
          <w:tcPr>
            <w:tcW w:w="312" w:type="pct"/>
            <w:vAlign w:val="center"/>
          </w:tcPr>
          <w:p w14:paraId="1C24AC27" w14:textId="77777777" w:rsidR="009B19A1" w:rsidRPr="00A0286A" w:rsidRDefault="009B19A1" w:rsidP="001D3C91">
            <w:pPr>
              <w:contextualSpacing/>
              <w:jc w:val="center"/>
            </w:pPr>
            <w:r w:rsidRPr="00A0286A">
              <w:t>CO3</w:t>
            </w:r>
          </w:p>
        </w:tc>
        <w:tc>
          <w:tcPr>
            <w:tcW w:w="295" w:type="pct"/>
            <w:vAlign w:val="center"/>
          </w:tcPr>
          <w:p w14:paraId="45ED07F2" w14:textId="77777777" w:rsidR="009B19A1" w:rsidRPr="00A0286A" w:rsidRDefault="009B19A1" w:rsidP="001D3C91">
            <w:pPr>
              <w:contextualSpacing/>
              <w:jc w:val="center"/>
            </w:pPr>
            <w:r w:rsidRPr="00A0286A">
              <w:t>U</w:t>
            </w:r>
          </w:p>
        </w:tc>
        <w:tc>
          <w:tcPr>
            <w:tcW w:w="421" w:type="pct"/>
            <w:vAlign w:val="center"/>
          </w:tcPr>
          <w:p w14:paraId="31569619" w14:textId="77777777" w:rsidR="009B19A1" w:rsidRPr="00A0286A" w:rsidRDefault="009B19A1" w:rsidP="001D3C91">
            <w:pPr>
              <w:contextualSpacing/>
              <w:jc w:val="center"/>
            </w:pPr>
            <w:r w:rsidRPr="00A0286A">
              <w:t>1</w:t>
            </w:r>
          </w:p>
        </w:tc>
      </w:tr>
      <w:tr w:rsidR="009B19A1" w:rsidRPr="00A0286A" w14:paraId="5CF31CA1" w14:textId="77777777" w:rsidTr="001D3C91">
        <w:trPr>
          <w:trHeight w:val="395"/>
          <w:jc w:val="center"/>
        </w:trPr>
        <w:tc>
          <w:tcPr>
            <w:tcW w:w="330" w:type="pct"/>
            <w:vAlign w:val="center"/>
          </w:tcPr>
          <w:p w14:paraId="77F78AA1" w14:textId="77777777" w:rsidR="009B19A1" w:rsidRPr="00A0286A" w:rsidRDefault="009B19A1" w:rsidP="001D3C91">
            <w:pPr>
              <w:contextualSpacing/>
              <w:jc w:val="both"/>
            </w:pPr>
            <w:r w:rsidRPr="00A0286A">
              <w:t>5.</w:t>
            </w:r>
          </w:p>
        </w:tc>
        <w:tc>
          <w:tcPr>
            <w:tcW w:w="3641" w:type="pct"/>
            <w:gridSpan w:val="2"/>
            <w:vAlign w:val="bottom"/>
          </w:tcPr>
          <w:p w14:paraId="6E8E4CE1" w14:textId="77777777" w:rsidR="009B19A1" w:rsidRPr="00A0286A" w:rsidRDefault="009B19A1" w:rsidP="001D3C91">
            <w:pPr>
              <w:contextualSpacing/>
              <w:jc w:val="both"/>
            </w:pPr>
            <w:r w:rsidRPr="00A0286A">
              <w:t xml:space="preserve">The sporangia of </w:t>
            </w:r>
            <w:r w:rsidRPr="00A0286A">
              <w:rPr>
                <w:i/>
              </w:rPr>
              <w:t>Albugo</w:t>
            </w:r>
            <w:r w:rsidRPr="00A0286A">
              <w:t xml:space="preserve"> are attached with each other by -----------------</w:t>
            </w:r>
          </w:p>
        </w:tc>
        <w:tc>
          <w:tcPr>
            <w:tcW w:w="312" w:type="pct"/>
            <w:vAlign w:val="center"/>
          </w:tcPr>
          <w:p w14:paraId="64284075" w14:textId="77777777" w:rsidR="009B19A1" w:rsidRPr="00A0286A" w:rsidRDefault="009B19A1" w:rsidP="001D3C91">
            <w:pPr>
              <w:contextualSpacing/>
              <w:jc w:val="center"/>
            </w:pPr>
            <w:r w:rsidRPr="00A0286A">
              <w:t>CO3</w:t>
            </w:r>
          </w:p>
        </w:tc>
        <w:tc>
          <w:tcPr>
            <w:tcW w:w="295" w:type="pct"/>
            <w:vAlign w:val="center"/>
          </w:tcPr>
          <w:p w14:paraId="773DB7EB" w14:textId="77777777" w:rsidR="009B19A1" w:rsidRPr="00A0286A" w:rsidRDefault="009B19A1" w:rsidP="001D3C91">
            <w:pPr>
              <w:contextualSpacing/>
              <w:jc w:val="center"/>
            </w:pPr>
            <w:r w:rsidRPr="00A0286A">
              <w:t>R</w:t>
            </w:r>
          </w:p>
        </w:tc>
        <w:tc>
          <w:tcPr>
            <w:tcW w:w="421" w:type="pct"/>
            <w:vAlign w:val="center"/>
          </w:tcPr>
          <w:p w14:paraId="15C5B666" w14:textId="77777777" w:rsidR="009B19A1" w:rsidRPr="00A0286A" w:rsidRDefault="009B19A1" w:rsidP="001D3C91">
            <w:pPr>
              <w:contextualSpacing/>
              <w:jc w:val="center"/>
            </w:pPr>
            <w:r w:rsidRPr="00A0286A">
              <w:t>1</w:t>
            </w:r>
          </w:p>
        </w:tc>
      </w:tr>
      <w:tr w:rsidR="009B19A1" w:rsidRPr="00A0286A" w14:paraId="6758740D" w14:textId="77777777" w:rsidTr="001D3C91">
        <w:trPr>
          <w:trHeight w:val="395"/>
          <w:jc w:val="center"/>
        </w:trPr>
        <w:tc>
          <w:tcPr>
            <w:tcW w:w="330" w:type="pct"/>
            <w:vAlign w:val="center"/>
          </w:tcPr>
          <w:p w14:paraId="759E2174" w14:textId="77777777" w:rsidR="009B19A1" w:rsidRPr="00A0286A" w:rsidRDefault="009B19A1" w:rsidP="001D3C91">
            <w:pPr>
              <w:contextualSpacing/>
              <w:jc w:val="both"/>
            </w:pPr>
            <w:r w:rsidRPr="00A0286A">
              <w:t>6.</w:t>
            </w:r>
          </w:p>
        </w:tc>
        <w:tc>
          <w:tcPr>
            <w:tcW w:w="3641" w:type="pct"/>
            <w:gridSpan w:val="2"/>
            <w:vAlign w:val="center"/>
          </w:tcPr>
          <w:p w14:paraId="4E765E98" w14:textId="77777777" w:rsidR="009B19A1" w:rsidRPr="00A0286A" w:rsidRDefault="009B19A1" w:rsidP="001D3C91">
            <w:pPr>
              <w:contextualSpacing/>
            </w:pPr>
            <w:r w:rsidRPr="00A0286A">
              <w:t>Define fungicide</w:t>
            </w:r>
            <w:r>
              <w:t>.</w:t>
            </w:r>
          </w:p>
        </w:tc>
        <w:tc>
          <w:tcPr>
            <w:tcW w:w="312" w:type="pct"/>
            <w:vAlign w:val="center"/>
          </w:tcPr>
          <w:p w14:paraId="2E17C603" w14:textId="77777777" w:rsidR="009B19A1" w:rsidRPr="00A0286A" w:rsidRDefault="009B19A1" w:rsidP="001D3C91">
            <w:pPr>
              <w:contextualSpacing/>
              <w:jc w:val="center"/>
            </w:pPr>
            <w:r w:rsidRPr="00A0286A">
              <w:t>CO6</w:t>
            </w:r>
          </w:p>
        </w:tc>
        <w:tc>
          <w:tcPr>
            <w:tcW w:w="295" w:type="pct"/>
            <w:vAlign w:val="center"/>
          </w:tcPr>
          <w:p w14:paraId="61141DEE" w14:textId="77777777" w:rsidR="009B19A1" w:rsidRPr="00A0286A" w:rsidRDefault="009B19A1" w:rsidP="001D3C91">
            <w:pPr>
              <w:contextualSpacing/>
              <w:jc w:val="center"/>
            </w:pPr>
            <w:r w:rsidRPr="00A0286A">
              <w:t>R</w:t>
            </w:r>
          </w:p>
        </w:tc>
        <w:tc>
          <w:tcPr>
            <w:tcW w:w="421" w:type="pct"/>
            <w:vAlign w:val="center"/>
          </w:tcPr>
          <w:p w14:paraId="5BCD202E" w14:textId="77777777" w:rsidR="009B19A1" w:rsidRPr="00A0286A" w:rsidRDefault="009B19A1" w:rsidP="001D3C91">
            <w:pPr>
              <w:contextualSpacing/>
              <w:jc w:val="center"/>
            </w:pPr>
            <w:r w:rsidRPr="00A0286A">
              <w:t>1</w:t>
            </w:r>
          </w:p>
        </w:tc>
      </w:tr>
      <w:tr w:rsidR="009B19A1" w:rsidRPr="00A0286A" w14:paraId="07CB4059" w14:textId="77777777" w:rsidTr="001D3C91">
        <w:trPr>
          <w:trHeight w:val="395"/>
          <w:jc w:val="center"/>
        </w:trPr>
        <w:tc>
          <w:tcPr>
            <w:tcW w:w="330" w:type="pct"/>
            <w:vAlign w:val="center"/>
          </w:tcPr>
          <w:p w14:paraId="476913C7" w14:textId="77777777" w:rsidR="009B19A1" w:rsidRPr="00A0286A" w:rsidRDefault="009B19A1" w:rsidP="001D3C91">
            <w:pPr>
              <w:contextualSpacing/>
              <w:jc w:val="both"/>
            </w:pPr>
            <w:r w:rsidRPr="00A0286A">
              <w:t>7.</w:t>
            </w:r>
          </w:p>
        </w:tc>
        <w:tc>
          <w:tcPr>
            <w:tcW w:w="3641" w:type="pct"/>
            <w:gridSpan w:val="2"/>
            <w:vAlign w:val="center"/>
          </w:tcPr>
          <w:p w14:paraId="25289934" w14:textId="77777777" w:rsidR="009B19A1" w:rsidRPr="00A0286A" w:rsidRDefault="009B19A1" w:rsidP="001D3C91">
            <w:pPr>
              <w:contextualSpacing/>
              <w:jc w:val="both"/>
              <w:rPr>
                <w:noProof/>
                <w:lang w:eastAsia="zh-TW"/>
              </w:rPr>
            </w:pPr>
            <w:r w:rsidRPr="00A0286A">
              <w:t xml:space="preserve">Recall the asexual fruiting body of </w:t>
            </w:r>
            <w:r w:rsidRPr="00A0286A">
              <w:rPr>
                <w:i/>
              </w:rPr>
              <w:t>Colletotrichum</w:t>
            </w:r>
            <w:r>
              <w:rPr>
                <w:i/>
              </w:rPr>
              <w:t>.</w:t>
            </w:r>
          </w:p>
        </w:tc>
        <w:tc>
          <w:tcPr>
            <w:tcW w:w="312" w:type="pct"/>
            <w:vAlign w:val="center"/>
          </w:tcPr>
          <w:p w14:paraId="218A268D" w14:textId="77777777" w:rsidR="009B19A1" w:rsidRPr="00A0286A" w:rsidRDefault="009B19A1" w:rsidP="001D3C91">
            <w:pPr>
              <w:contextualSpacing/>
              <w:jc w:val="center"/>
            </w:pPr>
            <w:r w:rsidRPr="00A0286A">
              <w:t>CO3</w:t>
            </w:r>
          </w:p>
        </w:tc>
        <w:tc>
          <w:tcPr>
            <w:tcW w:w="295" w:type="pct"/>
            <w:vAlign w:val="center"/>
          </w:tcPr>
          <w:p w14:paraId="4BF5ADB6" w14:textId="77777777" w:rsidR="009B19A1" w:rsidRPr="00A0286A" w:rsidRDefault="009B19A1" w:rsidP="001D3C91">
            <w:pPr>
              <w:contextualSpacing/>
              <w:jc w:val="center"/>
            </w:pPr>
            <w:r w:rsidRPr="00A0286A">
              <w:t>U</w:t>
            </w:r>
          </w:p>
        </w:tc>
        <w:tc>
          <w:tcPr>
            <w:tcW w:w="421" w:type="pct"/>
            <w:vAlign w:val="center"/>
          </w:tcPr>
          <w:p w14:paraId="2B160BB1" w14:textId="77777777" w:rsidR="009B19A1" w:rsidRPr="00A0286A" w:rsidRDefault="009B19A1" w:rsidP="001D3C91">
            <w:pPr>
              <w:contextualSpacing/>
              <w:jc w:val="center"/>
            </w:pPr>
            <w:r w:rsidRPr="00A0286A">
              <w:t>1</w:t>
            </w:r>
          </w:p>
        </w:tc>
      </w:tr>
      <w:tr w:rsidR="009B19A1" w:rsidRPr="00A0286A" w14:paraId="2F601348" w14:textId="77777777" w:rsidTr="001D3C91">
        <w:trPr>
          <w:trHeight w:val="395"/>
          <w:jc w:val="center"/>
        </w:trPr>
        <w:tc>
          <w:tcPr>
            <w:tcW w:w="330" w:type="pct"/>
            <w:vAlign w:val="center"/>
          </w:tcPr>
          <w:p w14:paraId="1B704EE8" w14:textId="77777777" w:rsidR="009B19A1" w:rsidRPr="00A0286A" w:rsidRDefault="009B19A1" w:rsidP="001D3C91">
            <w:pPr>
              <w:contextualSpacing/>
              <w:jc w:val="both"/>
            </w:pPr>
            <w:r w:rsidRPr="00A0286A">
              <w:t>8.</w:t>
            </w:r>
          </w:p>
        </w:tc>
        <w:tc>
          <w:tcPr>
            <w:tcW w:w="3641" w:type="pct"/>
            <w:gridSpan w:val="2"/>
          </w:tcPr>
          <w:p w14:paraId="3E8FD314" w14:textId="77777777" w:rsidR="009B19A1" w:rsidRPr="00A0286A" w:rsidRDefault="009B19A1" w:rsidP="001D3C91">
            <w:pPr>
              <w:contextualSpacing/>
              <w:jc w:val="both"/>
              <w:rPr>
                <w:b/>
                <w:bCs/>
              </w:rPr>
            </w:pPr>
            <w:r w:rsidRPr="00A0286A">
              <w:t>Name a total root parasite</w:t>
            </w:r>
            <w:r>
              <w:t>.</w:t>
            </w:r>
          </w:p>
        </w:tc>
        <w:tc>
          <w:tcPr>
            <w:tcW w:w="312" w:type="pct"/>
            <w:vAlign w:val="center"/>
          </w:tcPr>
          <w:p w14:paraId="2EA173F8" w14:textId="77777777" w:rsidR="009B19A1" w:rsidRPr="00A0286A" w:rsidRDefault="009B19A1" w:rsidP="001D3C91">
            <w:pPr>
              <w:contextualSpacing/>
              <w:jc w:val="center"/>
            </w:pPr>
            <w:r w:rsidRPr="00A0286A">
              <w:t>CO2</w:t>
            </w:r>
          </w:p>
        </w:tc>
        <w:tc>
          <w:tcPr>
            <w:tcW w:w="295" w:type="pct"/>
            <w:vAlign w:val="center"/>
          </w:tcPr>
          <w:p w14:paraId="02EAB26F" w14:textId="77777777" w:rsidR="009B19A1" w:rsidRPr="00A0286A" w:rsidRDefault="009B19A1" w:rsidP="001D3C91">
            <w:pPr>
              <w:contextualSpacing/>
              <w:jc w:val="center"/>
            </w:pPr>
            <w:r w:rsidRPr="00A0286A">
              <w:t>R</w:t>
            </w:r>
          </w:p>
        </w:tc>
        <w:tc>
          <w:tcPr>
            <w:tcW w:w="421" w:type="pct"/>
            <w:vAlign w:val="center"/>
          </w:tcPr>
          <w:p w14:paraId="00CC0ECA" w14:textId="77777777" w:rsidR="009B19A1" w:rsidRPr="00A0286A" w:rsidRDefault="009B19A1" w:rsidP="001D3C91">
            <w:pPr>
              <w:contextualSpacing/>
              <w:jc w:val="center"/>
            </w:pPr>
            <w:r w:rsidRPr="00A0286A">
              <w:t>1</w:t>
            </w:r>
          </w:p>
        </w:tc>
      </w:tr>
      <w:tr w:rsidR="009B19A1" w:rsidRPr="00A0286A" w14:paraId="68EB465C" w14:textId="77777777" w:rsidTr="001D3C91">
        <w:trPr>
          <w:trHeight w:val="395"/>
          <w:jc w:val="center"/>
        </w:trPr>
        <w:tc>
          <w:tcPr>
            <w:tcW w:w="330" w:type="pct"/>
            <w:vAlign w:val="center"/>
          </w:tcPr>
          <w:p w14:paraId="13D08EF7" w14:textId="77777777" w:rsidR="009B19A1" w:rsidRPr="00A0286A" w:rsidRDefault="009B19A1" w:rsidP="001D3C91">
            <w:pPr>
              <w:contextualSpacing/>
              <w:jc w:val="both"/>
            </w:pPr>
            <w:r w:rsidRPr="00A0286A">
              <w:t>9.</w:t>
            </w:r>
          </w:p>
        </w:tc>
        <w:tc>
          <w:tcPr>
            <w:tcW w:w="3641" w:type="pct"/>
            <w:gridSpan w:val="2"/>
            <w:vAlign w:val="bottom"/>
          </w:tcPr>
          <w:p w14:paraId="430949F2" w14:textId="77777777" w:rsidR="009B19A1" w:rsidRPr="00A0286A" w:rsidRDefault="009B19A1" w:rsidP="001D3C91">
            <w:pPr>
              <w:contextualSpacing/>
              <w:jc w:val="both"/>
              <w:rPr>
                <w:noProof/>
                <w:lang w:eastAsia="zh-TW"/>
              </w:rPr>
            </w:pPr>
            <w:r w:rsidRPr="00A0286A">
              <w:t>Name the vector which transmits little leaf of brinjal-----------------</w:t>
            </w:r>
          </w:p>
        </w:tc>
        <w:tc>
          <w:tcPr>
            <w:tcW w:w="312" w:type="pct"/>
            <w:vAlign w:val="center"/>
          </w:tcPr>
          <w:p w14:paraId="5666B18D" w14:textId="77777777" w:rsidR="009B19A1" w:rsidRPr="00A0286A" w:rsidRDefault="009B19A1" w:rsidP="001D3C91">
            <w:pPr>
              <w:contextualSpacing/>
              <w:jc w:val="center"/>
            </w:pPr>
            <w:r w:rsidRPr="00A0286A">
              <w:t>CO4</w:t>
            </w:r>
          </w:p>
        </w:tc>
        <w:tc>
          <w:tcPr>
            <w:tcW w:w="295" w:type="pct"/>
            <w:vAlign w:val="center"/>
          </w:tcPr>
          <w:p w14:paraId="3CB64E48" w14:textId="77777777" w:rsidR="009B19A1" w:rsidRPr="00A0286A" w:rsidRDefault="009B19A1" w:rsidP="001D3C91">
            <w:pPr>
              <w:contextualSpacing/>
              <w:jc w:val="center"/>
            </w:pPr>
            <w:r w:rsidRPr="00A0286A">
              <w:t>R</w:t>
            </w:r>
          </w:p>
        </w:tc>
        <w:tc>
          <w:tcPr>
            <w:tcW w:w="421" w:type="pct"/>
            <w:vAlign w:val="center"/>
          </w:tcPr>
          <w:p w14:paraId="38E5F4C0" w14:textId="77777777" w:rsidR="009B19A1" w:rsidRPr="00A0286A" w:rsidRDefault="009B19A1" w:rsidP="001D3C91">
            <w:pPr>
              <w:contextualSpacing/>
              <w:jc w:val="center"/>
            </w:pPr>
            <w:r w:rsidRPr="00A0286A">
              <w:t>1</w:t>
            </w:r>
          </w:p>
        </w:tc>
      </w:tr>
      <w:tr w:rsidR="009B19A1" w:rsidRPr="00A0286A" w14:paraId="4D2A17B5" w14:textId="77777777" w:rsidTr="001D3C91">
        <w:trPr>
          <w:trHeight w:val="395"/>
          <w:jc w:val="center"/>
        </w:trPr>
        <w:tc>
          <w:tcPr>
            <w:tcW w:w="330" w:type="pct"/>
            <w:vAlign w:val="center"/>
          </w:tcPr>
          <w:p w14:paraId="24F724BF" w14:textId="77777777" w:rsidR="009B19A1" w:rsidRPr="00A0286A" w:rsidRDefault="009B19A1" w:rsidP="001D3C91">
            <w:pPr>
              <w:contextualSpacing/>
              <w:jc w:val="both"/>
            </w:pPr>
            <w:r w:rsidRPr="00A0286A">
              <w:t>10.</w:t>
            </w:r>
          </w:p>
        </w:tc>
        <w:tc>
          <w:tcPr>
            <w:tcW w:w="3641" w:type="pct"/>
            <w:gridSpan w:val="2"/>
            <w:vAlign w:val="bottom"/>
          </w:tcPr>
          <w:p w14:paraId="38496763" w14:textId="77777777" w:rsidR="009B19A1" w:rsidRPr="00A0286A" w:rsidRDefault="009B19A1" w:rsidP="001D3C91">
            <w:pPr>
              <w:contextualSpacing/>
              <w:jc w:val="both"/>
            </w:pPr>
            <w:r w:rsidRPr="00A0286A">
              <w:t>Recommend a specific fungicide to manage downy mildew diseases</w:t>
            </w:r>
            <w:r>
              <w:t>.</w:t>
            </w:r>
          </w:p>
        </w:tc>
        <w:tc>
          <w:tcPr>
            <w:tcW w:w="312" w:type="pct"/>
            <w:vAlign w:val="center"/>
          </w:tcPr>
          <w:p w14:paraId="73101D0D" w14:textId="77777777" w:rsidR="009B19A1" w:rsidRPr="00A0286A" w:rsidRDefault="009B19A1" w:rsidP="001D3C91">
            <w:pPr>
              <w:contextualSpacing/>
              <w:jc w:val="center"/>
            </w:pPr>
            <w:r w:rsidRPr="00A0286A">
              <w:t>CO6</w:t>
            </w:r>
          </w:p>
        </w:tc>
        <w:tc>
          <w:tcPr>
            <w:tcW w:w="295" w:type="pct"/>
            <w:vAlign w:val="center"/>
          </w:tcPr>
          <w:p w14:paraId="4C375EA1" w14:textId="77777777" w:rsidR="009B19A1" w:rsidRPr="00A0286A" w:rsidRDefault="009B19A1" w:rsidP="001D3C91">
            <w:pPr>
              <w:contextualSpacing/>
              <w:jc w:val="center"/>
            </w:pPr>
            <w:r w:rsidRPr="00A0286A">
              <w:t>A</w:t>
            </w:r>
          </w:p>
        </w:tc>
        <w:tc>
          <w:tcPr>
            <w:tcW w:w="421" w:type="pct"/>
            <w:vAlign w:val="center"/>
          </w:tcPr>
          <w:p w14:paraId="03361757" w14:textId="77777777" w:rsidR="009B19A1" w:rsidRPr="00A0286A" w:rsidRDefault="009B19A1" w:rsidP="001D3C91">
            <w:pPr>
              <w:contextualSpacing/>
              <w:jc w:val="center"/>
            </w:pPr>
            <w:r w:rsidRPr="00A0286A">
              <w:t>1</w:t>
            </w:r>
          </w:p>
        </w:tc>
      </w:tr>
      <w:tr w:rsidR="009B19A1" w:rsidRPr="00A0286A" w14:paraId="32E40ECF" w14:textId="77777777" w:rsidTr="001D3C91">
        <w:trPr>
          <w:trHeight w:val="395"/>
          <w:jc w:val="center"/>
        </w:trPr>
        <w:tc>
          <w:tcPr>
            <w:tcW w:w="330" w:type="pct"/>
            <w:vAlign w:val="center"/>
          </w:tcPr>
          <w:p w14:paraId="62DC4FF3" w14:textId="77777777" w:rsidR="009B19A1" w:rsidRPr="00A0286A" w:rsidRDefault="009B19A1" w:rsidP="001D3C91">
            <w:pPr>
              <w:contextualSpacing/>
              <w:jc w:val="both"/>
            </w:pPr>
            <w:r w:rsidRPr="00A0286A">
              <w:t>11.</w:t>
            </w:r>
          </w:p>
        </w:tc>
        <w:tc>
          <w:tcPr>
            <w:tcW w:w="3641" w:type="pct"/>
            <w:gridSpan w:val="2"/>
            <w:vAlign w:val="center"/>
          </w:tcPr>
          <w:p w14:paraId="38F3FBEA" w14:textId="77777777" w:rsidR="009B19A1" w:rsidRPr="00A0286A" w:rsidRDefault="009B19A1" w:rsidP="001D3C91">
            <w:pPr>
              <w:contextualSpacing/>
            </w:pPr>
            <w:r w:rsidRPr="00A0286A">
              <w:t>Name the pathogen responsible for fire blight of apple and pear</w:t>
            </w:r>
            <w:r>
              <w:t>.</w:t>
            </w:r>
          </w:p>
        </w:tc>
        <w:tc>
          <w:tcPr>
            <w:tcW w:w="312" w:type="pct"/>
            <w:vAlign w:val="center"/>
          </w:tcPr>
          <w:p w14:paraId="0314034C" w14:textId="77777777" w:rsidR="009B19A1" w:rsidRPr="00A0286A" w:rsidRDefault="009B19A1" w:rsidP="001D3C91">
            <w:pPr>
              <w:contextualSpacing/>
              <w:jc w:val="center"/>
            </w:pPr>
            <w:r w:rsidRPr="00A0286A">
              <w:t>CO2</w:t>
            </w:r>
          </w:p>
        </w:tc>
        <w:tc>
          <w:tcPr>
            <w:tcW w:w="295" w:type="pct"/>
            <w:vAlign w:val="center"/>
          </w:tcPr>
          <w:p w14:paraId="31CF326F" w14:textId="77777777" w:rsidR="009B19A1" w:rsidRPr="00A0286A" w:rsidRDefault="009B19A1" w:rsidP="001D3C91">
            <w:pPr>
              <w:contextualSpacing/>
              <w:jc w:val="center"/>
            </w:pPr>
            <w:r w:rsidRPr="00A0286A">
              <w:t>R</w:t>
            </w:r>
          </w:p>
        </w:tc>
        <w:tc>
          <w:tcPr>
            <w:tcW w:w="421" w:type="pct"/>
            <w:vAlign w:val="center"/>
          </w:tcPr>
          <w:p w14:paraId="74CE8C2A" w14:textId="77777777" w:rsidR="009B19A1" w:rsidRPr="00A0286A" w:rsidRDefault="009B19A1" w:rsidP="001D3C91">
            <w:pPr>
              <w:contextualSpacing/>
              <w:jc w:val="center"/>
            </w:pPr>
            <w:r w:rsidRPr="00A0286A">
              <w:t>1</w:t>
            </w:r>
          </w:p>
        </w:tc>
      </w:tr>
      <w:tr w:rsidR="009B19A1" w:rsidRPr="00A0286A" w14:paraId="7632F62B" w14:textId="77777777" w:rsidTr="001D3C91">
        <w:trPr>
          <w:trHeight w:val="395"/>
          <w:jc w:val="center"/>
        </w:trPr>
        <w:tc>
          <w:tcPr>
            <w:tcW w:w="330" w:type="pct"/>
            <w:vAlign w:val="center"/>
          </w:tcPr>
          <w:p w14:paraId="7218F63C" w14:textId="77777777" w:rsidR="009B19A1" w:rsidRPr="00A0286A" w:rsidRDefault="009B19A1" w:rsidP="001D3C91">
            <w:pPr>
              <w:contextualSpacing/>
              <w:jc w:val="both"/>
            </w:pPr>
            <w:r w:rsidRPr="00A0286A">
              <w:t>12.</w:t>
            </w:r>
          </w:p>
        </w:tc>
        <w:tc>
          <w:tcPr>
            <w:tcW w:w="3641" w:type="pct"/>
            <w:gridSpan w:val="2"/>
            <w:vAlign w:val="bottom"/>
          </w:tcPr>
          <w:p w14:paraId="42AB503C" w14:textId="77777777" w:rsidR="009B19A1" w:rsidRPr="00A0286A" w:rsidRDefault="009B19A1" w:rsidP="001D3C91">
            <w:pPr>
              <w:contextualSpacing/>
              <w:jc w:val="both"/>
            </w:pPr>
            <w:r w:rsidRPr="00A0286A">
              <w:rPr>
                <w:noProof/>
                <w:lang w:eastAsia="zh-TW"/>
              </w:rPr>
              <w:t>Give examples of any two obligate parasites</w:t>
            </w:r>
            <w:r>
              <w:rPr>
                <w:noProof/>
                <w:lang w:eastAsia="zh-TW"/>
              </w:rPr>
              <w:t>.</w:t>
            </w:r>
          </w:p>
        </w:tc>
        <w:tc>
          <w:tcPr>
            <w:tcW w:w="312" w:type="pct"/>
            <w:vAlign w:val="center"/>
          </w:tcPr>
          <w:p w14:paraId="4131F220" w14:textId="77777777" w:rsidR="009B19A1" w:rsidRPr="00A0286A" w:rsidRDefault="009B19A1" w:rsidP="001D3C91">
            <w:pPr>
              <w:contextualSpacing/>
              <w:jc w:val="center"/>
            </w:pPr>
            <w:r w:rsidRPr="00A0286A">
              <w:t>CO2</w:t>
            </w:r>
          </w:p>
        </w:tc>
        <w:tc>
          <w:tcPr>
            <w:tcW w:w="295" w:type="pct"/>
            <w:vAlign w:val="center"/>
          </w:tcPr>
          <w:p w14:paraId="342297C8" w14:textId="77777777" w:rsidR="009B19A1" w:rsidRPr="00A0286A" w:rsidRDefault="009B19A1" w:rsidP="001D3C91">
            <w:pPr>
              <w:contextualSpacing/>
              <w:jc w:val="center"/>
            </w:pPr>
            <w:r w:rsidRPr="00A0286A">
              <w:t>U</w:t>
            </w:r>
          </w:p>
        </w:tc>
        <w:tc>
          <w:tcPr>
            <w:tcW w:w="421" w:type="pct"/>
            <w:vAlign w:val="center"/>
          </w:tcPr>
          <w:p w14:paraId="2E25AB8C" w14:textId="77777777" w:rsidR="009B19A1" w:rsidRPr="00A0286A" w:rsidRDefault="009B19A1" w:rsidP="001D3C91">
            <w:pPr>
              <w:contextualSpacing/>
              <w:jc w:val="center"/>
            </w:pPr>
            <w:r w:rsidRPr="00A0286A">
              <w:t>1</w:t>
            </w:r>
          </w:p>
        </w:tc>
      </w:tr>
      <w:tr w:rsidR="009B19A1" w:rsidRPr="00A0286A" w14:paraId="411AE132" w14:textId="77777777" w:rsidTr="001D3C91">
        <w:trPr>
          <w:trHeight w:val="395"/>
          <w:jc w:val="center"/>
        </w:trPr>
        <w:tc>
          <w:tcPr>
            <w:tcW w:w="330" w:type="pct"/>
            <w:vAlign w:val="center"/>
          </w:tcPr>
          <w:p w14:paraId="1C1AC76F" w14:textId="77777777" w:rsidR="009B19A1" w:rsidRPr="00A0286A" w:rsidRDefault="009B19A1" w:rsidP="001D3C91">
            <w:pPr>
              <w:contextualSpacing/>
              <w:jc w:val="both"/>
            </w:pPr>
            <w:r w:rsidRPr="00A0286A">
              <w:t>13.</w:t>
            </w:r>
          </w:p>
        </w:tc>
        <w:tc>
          <w:tcPr>
            <w:tcW w:w="3641" w:type="pct"/>
            <w:gridSpan w:val="2"/>
          </w:tcPr>
          <w:p w14:paraId="4A61B1E2" w14:textId="77777777" w:rsidR="009B19A1" w:rsidRPr="00A0286A" w:rsidRDefault="009B19A1" w:rsidP="001D3C91">
            <w:pPr>
              <w:contextualSpacing/>
              <w:jc w:val="both"/>
            </w:pPr>
            <w:r w:rsidRPr="00A0286A">
              <w:t>The Bengal famine in the year of 1942-43 was caused due to the outbreak of --------</w:t>
            </w:r>
            <w:r>
              <w:t>.</w:t>
            </w:r>
          </w:p>
        </w:tc>
        <w:tc>
          <w:tcPr>
            <w:tcW w:w="312" w:type="pct"/>
            <w:vAlign w:val="center"/>
          </w:tcPr>
          <w:p w14:paraId="20F20CA9" w14:textId="77777777" w:rsidR="009B19A1" w:rsidRPr="00A0286A" w:rsidRDefault="009B19A1" w:rsidP="001D3C91">
            <w:pPr>
              <w:contextualSpacing/>
              <w:jc w:val="center"/>
            </w:pPr>
            <w:r w:rsidRPr="00A0286A">
              <w:t>CO1</w:t>
            </w:r>
          </w:p>
        </w:tc>
        <w:tc>
          <w:tcPr>
            <w:tcW w:w="295" w:type="pct"/>
            <w:vAlign w:val="center"/>
          </w:tcPr>
          <w:p w14:paraId="00DC75E8" w14:textId="77777777" w:rsidR="009B19A1" w:rsidRPr="00A0286A" w:rsidRDefault="009B19A1" w:rsidP="001D3C91">
            <w:pPr>
              <w:contextualSpacing/>
              <w:jc w:val="center"/>
            </w:pPr>
            <w:r w:rsidRPr="00A0286A">
              <w:t>R</w:t>
            </w:r>
          </w:p>
        </w:tc>
        <w:tc>
          <w:tcPr>
            <w:tcW w:w="421" w:type="pct"/>
            <w:vAlign w:val="center"/>
          </w:tcPr>
          <w:p w14:paraId="24A3F5D6" w14:textId="77777777" w:rsidR="009B19A1" w:rsidRPr="00A0286A" w:rsidRDefault="009B19A1" w:rsidP="001D3C91">
            <w:pPr>
              <w:contextualSpacing/>
              <w:jc w:val="center"/>
            </w:pPr>
            <w:r w:rsidRPr="00A0286A">
              <w:t>1</w:t>
            </w:r>
          </w:p>
        </w:tc>
      </w:tr>
      <w:tr w:rsidR="009B19A1" w:rsidRPr="00A0286A" w14:paraId="5EC4CDC5" w14:textId="77777777" w:rsidTr="001D3C91">
        <w:trPr>
          <w:trHeight w:val="395"/>
          <w:jc w:val="center"/>
        </w:trPr>
        <w:tc>
          <w:tcPr>
            <w:tcW w:w="330" w:type="pct"/>
            <w:vAlign w:val="center"/>
          </w:tcPr>
          <w:p w14:paraId="3F3E00F6" w14:textId="77777777" w:rsidR="009B19A1" w:rsidRPr="00A0286A" w:rsidRDefault="009B19A1" w:rsidP="001D3C91">
            <w:pPr>
              <w:contextualSpacing/>
              <w:jc w:val="both"/>
            </w:pPr>
            <w:r w:rsidRPr="00A0286A">
              <w:t>14.</w:t>
            </w:r>
          </w:p>
        </w:tc>
        <w:tc>
          <w:tcPr>
            <w:tcW w:w="3641" w:type="pct"/>
            <w:gridSpan w:val="2"/>
          </w:tcPr>
          <w:p w14:paraId="48B7AB98" w14:textId="77777777" w:rsidR="009B19A1" w:rsidRPr="00A0286A" w:rsidRDefault="009B19A1" w:rsidP="001D3C91">
            <w:pPr>
              <w:contextualSpacing/>
              <w:jc w:val="both"/>
            </w:pPr>
            <w:r w:rsidRPr="00A0286A">
              <w:t>Minute propagative units of the fungus is called a</w:t>
            </w:r>
            <w:r>
              <w:t>s --------------</w:t>
            </w:r>
          </w:p>
        </w:tc>
        <w:tc>
          <w:tcPr>
            <w:tcW w:w="312" w:type="pct"/>
            <w:vAlign w:val="center"/>
          </w:tcPr>
          <w:p w14:paraId="493EB1F9" w14:textId="77777777" w:rsidR="009B19A1" w:rsidRPr="00A0286A" w:rsidRDefault="009B19A1" w:rsidP="001D3C91">
            <w:pPr>
              <w:contextualSpacing/>
              <w:jc w:val="center"/>
            </w:pPr>
            <w:r w:rsidRPr="00A0286A">
              <w:t>CO3</w:t>
            </w:r>
          </w:p>
        </w:tc>
        <w:tc>
          <w:tcPr>
            <w:tcW w:w="295" w:type="pct"/>
            <w:vAlign w:val="center"/>
          </w:tcPr>
          <w:p w14:paraId="053E6970" w14:textId="77777777" w:rsidR="009B19A1" w:rsidRPr="00A0286A" w:rsidRDefault="009B19A1" w:rsidP="001D3C91">
            <w:pPr>
              <w:contextualSpacing/>
              <w:jc w:val="center"/>
            </w:pPr>
            <w:r w:rsidRPr="00A0286A">
              <w:t>R</w:t>
            </w:r>
          </w:p>
        </w:tc>
        <w:tc>
          <w:tcPr>
            <w:tcW w:w="421" w:type="pct"/>
            <w:vAlign w:val="center"/>
          </w:tcPr>
          <w:p w14:paraId="465FA835" w14:textId="77777777" w:rsidR="009B19A1" w:rsidRPr="00A0286A" w:rsidRDefault="009B19A1" w:rsidP="001D3C91">
            <w:pPr>
              <w:contextualSpacing/>
              <w:jc w:val="center"/>
            </w:pPr>
            <w:r w:rsidRPr="00A0286A">
              <w:t>1</w:t>
            </w:r>
          </w:p>
        </w:tc>
      </w:tr>
      <w:tr w:rsidR="009B19A1" w:rsidRPr="00A0286A" w14:paraId="6F8C4483" w14:textId="77777777" w:rsidTr="001D3C91">
        <w:trPr>
          <w:trHeight w:val="395"/>
          <w:jc w:val="center"/>
        </w:trPr>
        <w:tc>
          <w:tcPr>
            <w:tcW w:w="330" w:type="pct"/>
            <w:vAlign w:val="center"/>
          </w:tcPr>
          <w:p w14:paraId="3F16FA93" w14:textId="77777777" w:rsidR="009B19A1" w:rsidRPr="00A0286A" w:rsidRDefault="009B19A1" w:rsidP="001D3C91">
            <w:pPr>
              <w:contextualSpacing/>
              <w:jc w:val="both"/>
            </w:pPr>
            <w:r w:rsidRPr="00A0286A">
              <w:t>15.</w:t>
            </w:r>
          </w:p>
        </w:tc>
        <w:tc>
          <w:tcPr>
            <w:tcW w:w="3641" w:type="pct"/>
            <w:gridSpan w:val="2"/>
            <w:vAlign w:val="bottom"/>
          </w:tcPr>
          <w:p w14:paraId="6F97A47A" w14:textId="77777777" w:rsidR="009B19A1" w:rsidRPr="00A0286A" w:rsidRDefault="009B19A1" w:rsidP="001D3C91">
            <w:pPr>
              <w:contextualSpacing/>
              <w:jc w:val="both"/>
            </w:pPr>
            <w:r w:rsidRPr="00A0286A">
              <w:t>Recall and write any two viral diseases affecting crops</w:t>
            </w:r>
            <w:r>
              <w:t>.</w:t>
            </w:r>
          </w:p>
        </w:tc>
        <w:tc>
          <w:tcPr>
            <w:tcW w:w="312" w:type="pct"/>
            <w:vAlign w:val="center"/>
          </w:tcPr>
          <w:p w14:paraId="278DDCAD" w14:textId="77777777" w:rsidR="009B19A1" w:rsidRPr="00A0286A" w:rsidRDefault="009B19A1" w:rsidP="001D3C91">
            <w:pPr>
              <w:contextualSpacing/>
              <w:jc w:val="center"/>
            </w:pPr>
            <w:r w:rsidRPr="00A0286A">
              <w:t>CO1</w:t>
            </w:r>
          </w:p>
        </w:tc>
        <w:tc>
          <w:tcPr>
            <w:tcW w:w="295" w:type="pct"/>
            <w:vAlign w:val="center"/>
          </w:tcPr>
          <w:p w14:paraId="0857922C" w14:textId="77777777" w:rsidR="009B19A1" w:rsidRPr="00A0286A" w:rsidRDefault="009B19A1" w:rsidP="001D3C91">
            <w:pPr>
              <w:contextualSpacing/>
              <w:jc w:val="center"/>
            </w:pPr>
            <w:r w:rsidRPr="00A0286A">
              <w:t>A</w:t>
            </w:r>
          </w:p>
        </w:tc>
        <w:tc>
          <w:tcPr>
            <w:tcW w:w="421" w:type="pct"/>
            <w:vAlign w:val="center"/>
          </w:tcPr>
          <w:p w14:paraId="228F53BD" w14:textId="77777777" w:rsidR="009B19A1" w:rsidRPr="00A0286A" w:rsidRDefault="009B19A1" w:rsidP="001D3C91">
            <w:pPr>
              <w:contextualSpacing/>
              <w:jc w:val="center"/>
            </w:pPr>
            <w:r w:rsidRPr="00A0286A">
              <w:t>1</w:t>
            </w:r>
          </w:p>
        </w:tc>
      </w:tr>
      <w:tr w:rsidR="009B19A1" w:rsidRPr="00A0286A" w14:paraId="5E370FCB" w14:textId="77777777" w:rsidTr="001D3C91">
        <w:trPr>
          <w:trHeight w:val="395"/>
          <w:jc w:val="center"/>
        </w:trPr>
        <w:tc>
          <w:tcPr>
            <w:tcW w:w="330" w:type="pct"/>
            <w:vAlign w:val="center"/>
          </w:tcPr>
          <w:p w14:paraId="732D4109" w14:textId="77777777" w:rsidR="009B19A1" w:rsidRPr="00A0286A" w:rsidRDefault="009B19A1" w:rsidP="001D3C91">
            <w:pPr>
              <w:contextualSpacing/>
              <w:jc w:val="both"/>
            </w:pPr>
            <w:r w:rsidRPr="00A0286A">
              <w:t>16.</w:t>
            </w:r>
          </w:p>
        </w:tc>
        <w:tc>
          <w:tcPr>
            <w:tcW w:w="3641" w:type="pct"/>
            <w:gridSpan w:val="2"/>
            <w:vAlign w:val="bottom"/>
          </w:tcPr>
          <w:p w14:paraId="2A24E265" w14:textId="77777777" w:rsidR="009B19A1" w:rsidRPr="00A0286A" w:rsidRDefault="009B19A1" w:rsidP="001D3C91">
            <w:pPr>
              <w:contextualSpacing/>
              <w:jc w:val="both"/>
            </w:pPr>
            <w:r w:rsidRPr="00A0286A">
              <w:t>Name the nutrient absorbing organ of fungal pathogen</w:t>
            </w:r>
            <w:r>
              <w:t>.</w:t>
            </w:r>
          </w:p>
        </w:tc>
        <w:tc>
          <w:tcPr>
            <w:tcW w:w="312" w:type="pct"/>
            <w:vAlign w:val="center"/>
          </w:tcPr>
          <w:p w14:paraId="640DF45C" w14:textId="77777777" w:rsidR="009B19A1" w:rsidRPr="00A0286A" w:rsidRDefault="009B19A1" w:rsidP="001D3C91">
            <w:pPr>
              <w:contextualSpacing/>
              <w:jc w:val="center"/>
            </w:pPr>
            <w:r w:rsidRPr="00A0286A">
              <w:t>CO3</w:t>
            </w:r>
          </w:p>
        </w:tc>
        <w:tc>
          <w:tcPr>
            <w:tcW w:w="295" w:type="pct"/>
            <w:vAlign w:val="center"/>
          </w:tcPr>
          <w:p w14:paraId="06646C0E" w14:textId="77777777" w:rsidR="009B19A1" w:rsidRPr="00A0286A" w:rsidRDefault="009B19A1" w:rsidP="001D3C91">
            <w:pPr>
              <w:contextualSpacing/>
              <w:jc w:val="center"/>
            </w:pPr>
            <w:r w:rsidRPr="00A0286A">
              <w:t>An</w:t>
            </w:r>
          </w:p>
        </w:tc>
        <w:tc>
          <w:tcPr>
            <w:tcW w:w="421" w:type="pct"/>
            <w:vAlign w:val="center"/>
          </w:tcPr>
          <w:p w14:paraId="55920783" w14:textId="77777777" w:rsidR="009B19A1" w:rsidRPr="00A0286A" w:rsidRDefault="009B19A1" w:rsidP="001D3C91">
            <w:pPr>
              <w:contextualSpacing/>
              <w:jc w:val="center"/>
            </w:pPr>
            <w:r w:rsidRPr="00A0286A">
              <w:t>1</w:t>
            </w:r>
          </w:p>
        </w:tc>
      </w:tr>
      <w:tr w:rsidR="009B19A1" w:rsidRPr="00A0286A" w14:paraId="14C92592" w14:textId="77777777" w:rsidTr="001D3C91">
        <w:trPr>
          <w:trHeight w:val="395"/>
          <w:jc w:val="center"/>
        </w:trPr>
        <w:tc>
          <w:tcPr>
            <w:tcW w:w="330" w:type="pct"/>
            <w:vAlign w:val="center"/>
          </w:tcPr>
          <w:p w14:paraId="0165CB79" w14:textId="77777777" w:rsidR="009B19A1" w:rsidRPr="00A0286A" w:rsidRDefault="009B19A1" w:rsidP="001D3C91">
            <w:pPr>
              <w:contextualSpacing/>
              <w:jc w:val="both"/>
            </w:pPr>
            <w:r w:rsidRPr="00A0286A">
              <w:t>17.</w:t>
            </w:r>
          </w:p>
        </w:tc>
        <w:tc>
          <w:tcPr>
            <w:tcW w:w="3641" w:type="pct"/>
            <w:gridSpan w:val="2"/>
            <w:vAlign w:val="center"/>
          </w:tcPr>
          <w:p w14:paraId="393B8393" w14:textId="77777777" w:rsidR="009B19A1" w:rsidRPr="003C405F" w:rsidRDefault="009B19A1" w:rsidP="001D3C91">
            <w:pPr>
              <w:contextualSpacing/>
              <w:rPr>
                <w:color w:val="000000" w:themeColor="text1"/>
              </w:rPr>
            </w:pPr>
            <w:r w:rsidRPr="003C405F">
              <w:rPr>
                <w:color w:val="000000" w:themeColor="text1"/>
                <w:shd w:val="clear" w:color="auto" w:fill="FFFFFF"/>
              </w:rPr>
              <w:t>Rust having a long life cycle with five spore stages  is termed  as-----------------</w:t>
            </w:r>
          </w:p>
        </w:tc>
        <w:tc>
          <w:tcPr>
            <w:tcW w:w="312" w:type="pct"/>
            <w:vAlign w:val="center"/>
          </w:tcPr>
          <w:p w14:paraId="3B337519" w14:textId="77777777" w:rsidR="009B19A1" w:rsidRPr="003C405F" w:rsidRDefault="009B19A1" w:rsidP="001D3C91">
            <w:pPr>
              <w:contextualSpacing/>
              <w:jc w:val="center"/>
              <w:rPr>
                <w:color w:val="000000" w:themeColor="text1"/>
              </w:rPr>
            </w:pPr>
            <w:r w:rsidRPr="003C405F">
              <w:rPr>
                <w:color w:val="000000" w:themeColor="text1"/>
              </w:rPr>
              <w:t>CO3</w:t>
            </w:r>
          </w:p>
        </w:tc>
        <w:tc>
          <w:tcPr>
            <w:tcW w:w="295" w:type="pct"/>
            <w:vAlign w:val="center"/>
          </w:tcPr>
          <w:p w14:paraId="40200517" w14:textId="77777777" w:rsidR="009B19A1" w:rsidRPr="003C405F" w:rsidRDefault="009B19A1" w:rsidP="001D3C91">
            <w:pPr>
              <w:contextualSpacing/>
              <w:jc w:val="center"/>
              <w:rPr>
                <w:color w:val="000000" w:themeColor="text1"/>
              </w:rPr>
            </w:pPr>
            <w:r w:rsidRPr="003C405F">
              <w:rPr>
                <w:color w:val="000000" w:themeColor="text1"/>
              </w:rPr>
              <w:t>U</w:t>
            </w:r>
          </w:p>
        </w:tc>
        <w:tc>
          <w:tcPr>
            <w:tcW w:w="421" w:type="pct"/>
            <w:vAlign w:val="center"/>
          </w:tcPr>
          <w:p w14:paraId="2770285C" w14:textId="77777777" w:rsidR="009B19A1" w:rsidRPr="003C405F" w:rsidRDefault="009B19A1" w:rsidP="001D3C91">
            <w:pPr>
              <w:contextualSpacing/>
              <w:jc w:val="center"/>
              <w:rPr>
                <w:color w:val="000000" w:themeColor="text1"/>
              </w:rPr>
            </w:pPr>
            <w:r w:rsidRPr="003C405F">
              <w:rPr>
                <w:color w:val="000000" w:themeColor="text1"/>
              </w:rPr>
              <w:t>1</w:t>
            </w:r>
          </w:p>
        </w:tc>
      </w:tr>
      <w:tr w:rsidR="009B19A1" w:rsidRPr="00A0286A" w14:paraId="7A44A60C" w14:textId="77777777" w:rsidTr="001D3C91">
        <w:trPr>
          <w:trHeight w:val="395"/>
          <w:jc w:val="center"/>
        </w:trPr>
        <w:tc>
          <w:tcPr>
            <w:tcW w:w="330" w:type="pct"/>
            <w:vAlign w:val="center"/>
          </w:tcPr>
          <w:p w14:paraId="03B304D8" w14:textId="77777777" w:rsidR="009B19A1" w:rsidRPr="00A0286A" w:rsidRDefault="009B19A1" w:rsidP="001D3C91">
            <w:pPr>
              <w:contextualSpacing/>
              <w:jc w:val="both"/>
            </w:pPr>
            <w:r w:rsidRPr="00A0286A">
              <w:t>18.</w:t>
            </w:r>
          </w:p>
        </w:tc>
        <w:tc>
          <w:tcPr>
            <w:tcW w:w="3641" w:type="pct"/>
            <w:gridSpan w:val="2"/>
            <w:vAlign w:val="bottom"/>
          </w:tcPr>
          <w:p w14:paraId="05CD8BCB" w14:textId="77777777" w:rsidR="009B19A1" w:rsidRPr="00A0286A" w:rsidRDefault="009B19A1" w:rsidP="001D3C91">
            <w:pPr>
              <w:contextualSpacing/>
              <w:jc w:val="both"/>
            </w:pPr>
            <w:r>
              <w:t>Gene for gene hypothesis</w:t>
            </w:r>
            <w:r w:rsidRPr="00A0286A">
              <w:t xml:space="preserve"> was put forth by----------------</w:t>
            </w:r>
          </w:p>
        </w:tc>
        <w:tc>
          <w:tcPr>
            <w:tcW w:w="312" w:type="pct"/>
            <w:vAlign w:val="center"/>
          </w:tcPr>
          <w:p w14:paraId="39789C80" w14:textId="77777777" w:rsidR="009B19A1" w:rsidRPr="00A0286A" w:rsidRDefault="009B19A1" w:rsidP="001D3C91">
            <w:pPr>
              <w:contextualSpacing/>
              <w:jc w:val="center"/>
            </w:pPr>
            <w:r w:rsidRPr="00A0286A">
              <w:t>CO1</w:t>
            </w:r>
          </w:p>
        </w:tc>
        <w:tc>
          <w:tcPr>
            <w:tcW w:w="295" w:type="pct"/>
            <w:vAlign w:val="center"/>
          </w:tcPr>
          <w:p w14:paraId="6318A55A" w14:textId="77777777" w:rsidR="009B19A1" w:rsidRPr="00A0286A" w:rsidRDefault="009B19A1" w:rsidP="001D3C91">
            <w:pPr>
              <w:contextualSpacing/>
              <w:jc w:val="center"/>
            </w:pPr>
            <w:r w:rsidRPr="00A0286A">
              <w:t>R</w:t>
            </w:r>
          </w:p>
        </w:tc>
        <w:tc>
          <w:tcPr>
            <w:tcW w:w="421" w:type="pct"/>
            <w:vAlign w:val="center"/>
          </w:tcPr>
          <w:p w14:paraId="438C5925" w14:textId="77777777" w:rsidR="009B19A1" w:rsidRPr="00A0286A" w:rsidRDefault="009B19A1" w:rsidP="001D3C91">
            <w:pPr>
              <w:contextualSpacing/>
              <w:jc w:val="center"/>
            </w:pPr>
            <w:r w:rsidRPr="00A0286A">
              <w:t>1</w:t>
            </w:r>
          </w:p>
        </w:tc>
      </w:tr>
      <w:tr w:rsidR="009B19A1" w:rsidRPr="00A0286A" w14:paraId="4B690F93" w14:textId="77777777" w:rsidTr="001D3C91">
        <w:trPr>
          <w:trHeight w:val="395"/>
          <w:jc w:val="center"/>
        </w:trPr>
        <w:tc>
          <w:tcPr>
            <w:tcW w:w="330" w:type="pct"/>
            <w:vAlign w:val="center"/>
          </w:tcPr>
          <w:p w14:paraId="36A310BF" w14:textId="77777777" w:rsidR="009B19A1" w:rsidRPr="00A0286A" w:rsidRDefault="009B19A1" w:rsidP="001D3C91">
            <w:pPr>
              <w:contextualSpacing/>
              <w:jc w:val="both"/>
            </w:pPr>
            <w:r w:rsidRPr="00A0286A">
              <w:t>19.</w:t>
            </w:r>
          </w:p>
        </w:tc>
        <w:tc>
          <w:tcPr>
            <w:tcW w:w="3641" w:type="pct"/>
            <w:gridSpan w:val="2"/>
            <w:vAlign w:val="bottom"/>
          </w:tcPr>
          <w:p w14:paraId="28C648EE" w14:textId="77777777" w:rsidR="009B19A1" w:rsidRPr="00A0286A" w:rsidRDefault="009B19A1" w:rsidP="001D3C91">
            <w:pPr>
              <w:contextualSpacing/>
              <w:jc w:val="both"/>
            </w:pPr>
            <w:r w:rsidRPr="00A0286A">
              <w:t>Define hyperplasia</w:t>
            </w:r>
            <w:r>
              <w:t>.</w:t>
            </w:r>
          </w:p>
        </w:tc>
        <w:tc>
          <w:tcPr>
            <w:tcW w:w="312" w:type="pct"/>
            <w:vAlign w:val="center"/>
          </w:tcPr>
          <w:p w14:paraId="59E88842" w14:textId="77777777" w:rsidR="009B19A1" w:rsidRPr="00A0286A" w:rsidRDefault="009B19A1" w:rsidP="001D3C91">
            <w:pPr>
              <w:contextualSpacing/>
              <w:jc w:val="center"/>
            </w:pPr>
            <w:r w:rsidRPr="00A0286A">
              <w:t>CO3</w:t>
            </w:r>
          </w:p>
        </w:tc>
        <w:tc>
          <w:tcPr>
            <w:tcW w:w="295" w:type="pct"/>
            <w:vAlign w:val="center"/>
          </w:tcPr>
          <w:p w14:paraId="48C035DA" w14:textId="77777777" w:rsidR="009B19A1" w:rsidRPr="00A0286A" w:rsidRDefault="009B19A1" w:rsidP="001D3C91">
            <w:pPr>
              <w:contextualSpacing/>
              <w:jc w:val="center"/>
            </w:pPr>
            <w:r w:rsidRPr="00A0286A">
              <w:t>R</w:t>
            </w:r>
          </w:p>
        </w:tc>
        <w:tc>
          <w:tcPr>
            <w:tcW w:w="421" w:type="pct"/>
            <w:vAlign w:val="center"/>
          </w:tcPr>
          <w:p w14:paraId="10DEB8ED" w14:textId="77777777" w:rsidR="009B19A1" w:rsidRPr="00A0286A" w:rsidRDefault="009B19A1" w:rsidP="001D3C91">
            <w:pPr>
              <w:contextualSpacing/>
              <w:jc w:val="center"/>
            </w:pPr>
            <w:r w:rsidRPr="00A0286A">
              <w:t>1</w:t>
            </w:r>
          </w:p>
        </w:tc>
      </w:tr>
      <w:tr w:rsidR="009B19A1" w:rsidRPr="00A0286A" w14:paraId="211BFDC1" w14:textId="77777777" w:rsidTr="001D3C91">
        <w:trPr>
          <w:trHeight w:val="395"/>
          <w:jc w:val="center"/>
        </w:trPr>
        <w:tc>
          <w:tcPr>
            <w:tcW w:w="330" w:type="pct"/>
            <w:vAlign w:val="center"/>
          </w:tcPr>
          <w:p w14:paraId="18874C14" w14:textId="77777777" w:rsidR="009B19A1" w:rsidRPr="00A0286A" w:rsidRDefault="009B19A1" w:rsidP="001D3C91">
            <w:pPr>
              <w:contextualSpacing/>
              <w:jc w:val="both"/>
            </w:pPr>
            <w:r w:rsidRPr="00A0286A">
              <w:t>20.</w:t>
            </w:r>
          </w:p>
        </w:tc>
        <w:tc>
          <w:tcPr>
            <w:tcW w:w="3641" w:type="pct"/>
            <w:gridSpan w:val="2"/>
            <w:vAlign w:val="bottom"/>
          </w:tcPr>
          <w:p w14:paraId="197E4E4B" w14:textId="77777777" w:rsidR="009B19A1" w:rsidRPr="00A0286A" w:rsidRDefault="009B19A1" w:rsidP="001D3C91">
            <w:pPr>
              <w:contextualSpacing/>
              <w:jc w:val="both"/>
            </w:pPr>
            <w:r>
              <w:t>Cite</w:t>
            </w:r>
            <w:r w:rsidRPr="00A0286A">
              <w:t xml:space="preserve"> one phytohormone along with the disease name which causes deformities</w:t>
            </w:r>
            <w:r>
              <w:t>.</w:t>
            </w:r>
          </w:p>
        </w:tc>
        <w:tc>
          <w:tcPr>
            <w:tcW w:w="312" w:type="pct"/>
            <w:vAlign w:val="center"/>
          </w:tcPr>
          <w:p w14:paraId="1D8E6179" w14:textId="77777777" w:rsidR="009B19A1" w:rsidRPr="00A0286A" w:rsidRDefault="009B19A1" w:rsidP="001D3C91">
            <w:pPr>
              <w:contextualSpacing/>
              <w:jc w:val="center"/>
            </w:pPr>
            <w:r w:rsidRPr="00A0286A">
              <w:t>CO1</w:t>
            </w:r>
          </w:p>
        </w:tc>
        <w:tc>
          <w:tcPr>
            <w:tcW w:w="295" w:type="pct"/>
            <w:vAlign w:val="center"/>
          </w:tcPr>
          <w:p w14:paraId="7A3E2AB5" w14:textId="77777777" w:rsidR="009B19A1" w:rsidRPr="00A0286A" w:rsidRDefault="009B19A1" w:rsidP="001D3C91">
            <w:pPr>
              <w:contextualSpacing/>
              <w:jc w:val="center"/>
            </w:pPr>
            <w:r>
              <w:t>U</w:t>
            </w:r>
          </w:p>
        </w:tc>
        <w:tc>
          <w:tcPr>
            <w:tcW w:w="421" w:type="pct"/>
            <w:vAlign w:val="center"/>
          </w:tcPr>
          <w:p w14:paraId="3DF95418" w14:textId="77777777" w:rsidR="009B19A1" w:rsidRPr="00A0286A" w:rsidRDefault="009B19A1" w:rsidP="001D3C91">
            <w:pPr>
              <w:contextualSpacing/>
              <w:jc w:val="center"/>
            </w:pPr>
            <w:r w:rsidRPr="00A0286A">
              <w:t>1</w:t>
            </w:r>
          </w:p>
        </w:tc>
      </w:tr>
      <w:tr w:rsidR="009B19A1" w:rsidRPr="00A0286A" w14:paraId="7CD3D7DB" w14:textId="77777777" w:rsidTr="001D3C91">
        <w:trPr>
          <w:trHeight w:val="286"/>
          <w:jc w:val="center"/>
        </w:trPr>
        <w:tc>
          <w:tcPr>
            <w:tcW w:w="5000" w:type="pct"/>
            <w:gridSpan w:val="6"/>
            <w:vAlign w:val="center"/>
          </w:tcPr>
          <w:p w14:paraId="49E29135" w14:textId="77777777" w:rsidR="009B19A1" w:rsidRPr="00A0286A" w:rsidRDefault="009B19A1" w:rsidP="001D3C91">
            <w:pPr>
              <w:contextualSpacing/>
              <w:jc w:val="center"/>
              <w:rPr>
                <w:b/>
                <w:u w:val="single"/>
              </w:rPr>
            </w:pPr>
            <w:r w:rsidRPr="00A0286A">
              <w:rPr>
                <w:b/>
                <w:u w:val="single"/>
              </w:rPr>
              <w:t>PART – B (10 X 5 = 50 MARKS)</w:t>
            </w:r>
          </w:p>
          <w:p w14:paraId="13E96BA8" w14:textId="77777777" w:rsidR="009B19A1" w:rsidRPr="00A0286A" w:rsidRDefault="009B19A1" w:rsidP="001D3C91">
            <w:pPr>
              <w:contextualSpacing/>
              <w:jc w:val="center"/>
              <w:rPr>
                <w:b/>
                <w:u w:val="single"/>
              </w:rPr>
            </w:pPr>
            <w:r w:rsidRPr="00A0286A">
              <w:rPr>
                <w:b/>
              </w:rPr>
              <w:t>(Answer any 10 from the following)</w:t>
            </w:r>
          </w:p>
        </w:tc>
      </w:tr>
      <w:tr w:rsidR="009B19A1" w:rsidRPr="00A0286A" w14:paraId="469D2582" w14:textId="77777777" w:rsidTr="001D3C91">
        <w:trPr>
          <w:trHeight w:val="395"/>
          <w:jc w:val="center"/>
        </w:trPr>
        <w:tc>
          <w:tcPr>
            <w:tcW w:w="330" w:type="pct"/>
            <w:vAlign w:val="center"/>
          </w:tcPr>
          <w:p w14:paraId="660CE5DE" w14:textId="77777777" w:rsidR="009B19A1" w:rsidRPr="00A0286A" w:rsidRDefault="009B19A1" w:rsidP="001D3C91">
            <w:pPr>
              <w:contextualSpacing/>
              <w:jc w:val="both"/>
            </w:pPr>
            <w:r w:rsidRPr="00A0286A">
              <w:t>21.</w:t>
            </w:r>
          </w:p>
        </w:tc>
        <w:tc>
          <w:tcPr>
            <w:tcW w:w="3641" w:type="pct"/>
            <w:gridSpan w:val="2"/>
            <w:vAlign w:val="bottom"/>
          </w:tcPr>
          <w:p w14:paraId="17DB527D" w14:textId="77777777" w:rsidR="009B19A1" w:rsidRPr="00A0286A" w:rsidRDefault="009B19A1" w:rsidP="001D3C91">
            <w:pPr>
              <w:contextualSpacing/>
              <w:jc w:val="both"/>
            </w:pPr>
            <w:r w:rsidRPr="00A0286A">
              <w:t xml:space="preserve">Write the general characters of </w:t>
            </w:r>
            <w:r w:rsidRPr="00A0286A">
              <w:rPr>
                <w:i/>
              </w:rPr>
              <w:t xml:space="preserve">Ascomycota </w:t>
            </w:r>
            <w:r w:rsidRPr="00A0286A">
              <w:rPr>
                <w:iCs/>
              </w:rPr>
              <w:t>with suitable</w:t>
            </w:r>
            <w:r w:rsidRPr="00A0286A">
              <w:t xml:space="preserve"> examples</w:t>
            </w:r>
            <w:r>
              <w:t>.</w:t>
            </w:r>
          </w:p>
        </w:tc>
        <w:tc>
          <w:tcPr>
            <w:tcW w:w="312" w:type="pct"/>
            <w:vAlign w:val="center"/>
          </w:tcPr>
          <w:p w14:paraId="53F83AE8" w14:textId="77777777" w:rsidR="009B19A1" w:rsidRPr="00A0286A" w:rsidRDefault="009B19A1" w:rsidP="001D3C91">
            <w:pPr>
              <w:contextualSpacing/>
              <w:jc w:val="center"/>
            </w:pPr>
            <w:r w:rsidRPr="00A0286A">
              <w:t>CO2</w:t>
            </w:r>
          </w:p>
        </w:tc>
        <w:tc>
          <w:tcPr>
            <w:tcW w:w="295" w:type="pct"/>
            <w:vAlign w:val="center"/>
          </w:tcPr>
          <w:p w14:paraId="74F8CAA4" w14:textId="77777777" w:rsidR="009B19A1" w:rsidRPr="00A0286A" w:rsidRDefault="009B19A1" w:rsidP="001D3C91">
            <w:pPr>
              <w:contextualSpacing/>
              <w:jc w:val="center"/>
            </w:pPr>
            <w:r w:rsidRPr="00A0286A">
              <w:t>A</w:t>
            </w:r>
          </w:p>
        </w:tc>
        <w:tc>
          <w:tcPr>
            <w:tcW w:w="421" w:type="pct"/>
            <w:vAlign w:val="center"/>
          </w:tcPr>
          <w:p w14:paraId="0782F928" w14:textId="77777777" w:rsidR="009B19A1" w:rsidRPr="00A0286A" w:rsidRDefault="009B19A1" w:rsidP="001D3C91">
            <w:pPr>
              <w:contextualSpacing/>
              <w:jc w:val="center"/>
            </w:pPr>
            <w:r w:rsidRPr="00A0286A">
              <w:t>5</w:t>
            </w:r>
          </w:p>
        </w:tc>
      </w:tr>
      <w:tr w:rsidR="009B19A1" w:rsidRPr="00A0286A" w14:paraId="7F4B5438" w14:textId="77777777" w:rsidTr="001D3C91">
        <w:trPr>
          <w:trHeight w:val="395"/>
          <w:jc w:val="center"/>
        </w:trPr>
        <w:tc>
          <w:tcPr>
            <w:tcW w:w="330" w:type="pct"/>
            <w:vAlign w:val="center"/>
          </w:tcPr>
          <w:p w14:paraId="15B4CBFD" w14:textId="77777777" w:rsidR="009B19A1" w:rsidRPr="00A0286A" w:rsidRDefault="009B19A1" w:rsidP="001D3C91">
            <w:pPr>
              <w:contextualSpacing/>
              <w:jc w:val="both"/>
            </w:pPr>
            <w:r w:rsidRPr="00A0286A">
              <w:lastRenderedPageBreak/>
              <w:t>22.</w:t>
            </w:r>
          </w:p>
        </w:tc>
        <w:tc>
          <w:tcPr>
            <w:tcW w:w="3641" w:type="pct"/>
            <w:gridSpan w:val="2"/>
            <w:vAlign w:val="bottom"/>
          </w:tcPr>
          <w:p w14:paraId="540261A1" w14:textId="77777777" w:rsidR="009B19A1" w:rsidRPr="00A0286A" w:rsidRDefault="009B19A1" w:rsidP="001D3C91">
            <w:pPr>
              <w:contextualSpacing/>
              <w:jc w:val="both"/>
            </w:pPr>
            <w:r w:rsidRPr="00A0286A">
              <w:t xml:space="preserve">Differentiate the characters of </w:t>
            </w:r>
            <w:r w:rsidRPr="00A0286A">
              <w:rPr>
                <w:i/>
              </w:rPr>
              <w:t>Rhizopus</w:t>
            </w:r>
            <w:r w:rsidRPr="00A0286A">
              <w:t xml:space="preserve"> and </w:t>
            </w:r>
            <w:r w:rsidRPr="00A0286A">
              <w:rPr>
                <w:i/>
              </w:rPr>
              <w:t>Mucor</w:t>
            </w:r>
            <w:r>
              <w:rPr>
                <w:i/>
              </w:rPr>
              <w:t>.</w:t>
            </w:r>
          </w:p>
        </w:tc>
        <w:tc>
          <w:tcPr>
            <w:tcW w:w="312" w:type="pct"/>
            <w:vAlign w:val="center"/>
          </w:tcPr>
          <w:p w14:paraId="7A684A95" w14:textId="77777777" w:rsidR="009B19A1" w:rsidRPr="00A0286A" w:rsidRDefault="009B19A1" w:rsidP="001D3C91">
            <w:pPr>
              <w:contextualSpacing/>
              <w:jc w:val="center"/>
            </w:pPr>
            <w:r w:rsidRPr="00A0286A">
              <w:t>CO2</w:t>
            </w:r>
          </w:p>
        </w:tc>
        <w:tc>
          <w:tcPr>
            <w:tcW w:w="295" w:type="pct"/>
            <w:vAlign w:val="center"/>
          </w:tcPr>
          <w:p w14:paraId="0E0221F4" w14:textId="77777777" w:rsidR="009B19A1" w:rsidRPr="00A0286A" w:rsidRDefault="009B19A1" w:rsidP="001D3C91">
            <w:pPr>
              <w:contextualSpacing/>
              <w:jc w:val="center"/>
            </w:pPr>
            <w:r w:rsidRPr="00A0286A">
              <w:t>An</w:t>
            </w:r>
          </w:p>
        </w:tc>
        <w:tc>
          <w:tcPr>
            <w:tcW w:w="421" w:type="pct"/>
            <w:vAlign w:val="center"/>
          </w:tcPr>
          <w:p w14:paraId="02DD4FCE" w14:textId="77777777" w:rsidR="009B19A1" w:rsidRPr="00A0286A" w:rsidRDefault="009B19A1" w:rsidP="001D3C91">
            <w:pPr>
              <w:contextualSpacing/>
              <w:jc w:val="center"/>
            </w:pPr>
            <w:r w:rsidRPr="00A0286A">
              <w:t>5</w:t>
            </w:r>
          </w:p>
        </w:tc>
      </w:tr>
      <w:tr w:rsidR="009B19A1" w:rsidRPr="00A0286A" w14:paraId="25117214" w14:textId="77777777" w:rsidTr="001D3C91">
        <w:trPr>
          <w:trHeight w:val="395"/>
          <w:jc w:val="center"/>
        </w:trPr>
        <w:tc>
          <w:tcPr>
            <w:tcW w:w="330" w:type="pct"/>
            <w:vAlign w:val="center"/>
          </w:tcPr>
          <w:p w14:paraId="07EAE601" w14:textId="77777777" w:rsidR="009B19A1" w:rsidRPr="00A0286A" w:rsidRDefault="009B19A1" w:rsidP="001D3C91">
            <w:pPr>
              <w:contextualSpacing/>
              <w:jc w:val="both"/>
            </w:pPr>
            <w:r w:rsidRPr="00A0286A">
              <w:t>23.</w:t>
            </w:r>
          </w:p>
        </w:tc>
        <w:tc>
          <w:tcPr>
            <w:tcW w:w="3641" w:type="pct"/>
            <w:gridSpan w:val="2"/>
          </w:tcPr>
          <w:p w14:paraId="59866FEE" w14:textId="77777777" w:rsidR="009B19A1" w:rsidRPr="00A0286A" w:rsidRDefault="009B19A1" w:rsidP="001D3C91">
            <w:pPr>
              <w:contextualSpacing/>
              <w:jc w:val="both"/>
            </w:pPr>
            <w:r w:rsidRPr="00A0286A">
              <w:t>Explain the process of asexual reproduction of plant pathogens with a neat diagram</w:t>
            </w:r>
            <w:r>
              <w:t>.</w:t>
            </w:r>
          </w:p>
        </w:tc>
        <w:tc>
          <w:tcPr>
            <w:tcW w:w="312" w:type="pct"/>
            <w:vAlign w:val="center"/>
          </w:tcPr>
          <w:p w14:paraId="1580E6D0" w14:textId="77777777" w:rsidR="009B19A1" w:rsidRPr="00A0286A" w:rsidRDefault="009B19A1" w:rsidP="001D3C91">
            <w:pPr>
              <w:contextualSpacing/>
              <w:jc w:val="center"/>
            </w:pPr>
            <w:r w:rsidRPr="00A0286A">
              <w:rPr>
                <w:color w:val="000000" w:themeColor="text1"/>
              </w:rPr>
              <w:t>CO3</w:t>
            </w:r>
          </w:p>
        </w:tc>
        <w:tc>
          <w:tcPr>
            <w:tcW w:w="295" w:type="pct"/>
            <w:vAlign w:val="center"/>
          </w:tcPr>
          <w:p w14:paraId="0D237BE1" w14:textId="77777777" w:rsidR="009B19A1" w:rsidRPr="00A0286A" w:rsidRDefault="009B19A1" w:rsidP="001D3C91">
            <w:pPr>
              <w:contextualSpacing/>
              <w:jc w:val="center"/>
            </w:pPr>
            <w:r w:rsidRPr="00A0286A">
              <w:rPr>
                <w:color w:val="000000" w:themeColor="text1"/>
              </w:rPr>
              <w:t>An</w:t>
            </w:r>
          </w:p>
        </w:tc>
        <w:tc>
          <w:tcPr>
            <w:tcW w:w="421" w:type="pct"/>
            <w:vAlign w:val="center"/>
          </w:tcPr>
          <w:p w14:paraId="255410B3" w14:textId="77777777" w:rsidR="009B19A1" w:rsidRPr="00A0286A" w:rsidRDefault="009B19A1" w:rsidP="001D3C91">
            <w:pPr>
              <w:contextualSpacing/>
              <w:jc w:val="center"/>
            </w:pPr>
            <w:r w:rsidRPr="00A0286A">
              <w:t>5</w:t>
            </w:r>
          </w:p>
        </w:tc>
      </w:tr>
      <w:tr w:rsidR="009B19A1" w:rsidRPr="00A0286A" w14:paraId="0BA683B0" w14:textId="77777777" w:rsidTr="001D3C91">
        <w:trPr>
          <w:trHeight w:val="395"/>
          <w:jc w:val="center"/>
        </w:trPr>
        <w:tc>
          <w:tcPr>
            <w:tcW w:w="330" w:type="pct"/>
            <w:vAlign w:val="center"/>
          </w:tcPr>
          <w:p w14:paraId="295234F2" w14:textId="77777777" w:rsidR="009B19A1" w:rsidRPr="00A0286A" w:rsidRDefault="009B19A1" w:rsidP="001D3C91">
            <w:pPr>
              <w:contextualSpacing/>
              <w:jc w:val="both"/>
            </w:pPr>
            <w:r w:rsidRPr="00A0286A">
              <w:t>24.</w:t>
            </w:r>
          </w:p>
        </w:tc>
        <w:tc>
          <w:tcPr>
            <w:tcW w:w="3641" w:type="pct"/>
            <w:gridSpan w:val="2"/>
            <w:vAlign w:val="center"/>
          </w:tcPr>
          <w:p w14:paraId="51C5ECEC" w14:textId="77777777" w:rsidR="009B19A1" w:rsidRPr="00A0286A" w:rsidRDefault="009B19A1" w:rsidP="001D3C91">
            <w:pPr>
              <w:contextualSpacing/>
            </w:pPr>
            <w:r w:rsidRPr="00A0286A">
              <w:t>Classify plant diseases based on the occurrence and severity</w:t>
            </w:r>
            <w:r>
              <w:t>.</w:t>
            </w:r>
          </w:p>
        </w:tc>
        <w:tc>
          <w:tcPr>
            <w:tcW w:w="312" w:type="pct"/>
            <w:vAlign w:val="center"/>
          </w:tcPr>
          <w:p w14:paraId="311EFEBD" w14:textId="77777777" w:rsidR="009B19A1" w:rsidRPr="00A0286A" w:rsidRDefault="009B19A1" w:rsidP="001D3C91">
            <w:pPr>
              <w:contextualSpacing/>
              <w:jc w:val="center"/>
            </w:pPr>
            <w:r w:rsidRPr="00A0286A">
              <w:t>CO2</w:t>
            </w:r>
          </w:p>
        </w:tc>
        <w:tc>
          <w:tcPr>
            <w:tcW w:w="295" w:type="pct"/>
            <w:vAlign w:val="center"/>
          </w:tcPr>
          <w:p w14:paraId="0D1F6CCF" w14:textId="77777777" w:rsidR="009B19A1" w:rsidRPr="00A0286A" w:rsidRDefault="009B19A1" w:rsidP="001D3C91">
            <w:pPr>
              <w:contextualSpacing/>
              <w:jc w:val="center"/>
            </w:pPr>
            <w:r w:rsidRPr="00A0286A">
              <w:t>U</w:t>
            </w:r>
          </w:p>
        </w:tc>
        <w:tc>
          <w:tcPr>
            <w:tcW w:w="421" w:type="pct"/>
            <w:vAlign w:val="center"/>
          </w:tcPr>
          <w:p w14:paraId="099DF401" w14:textId="77777777" w:rsidR="009B19A1" w:rsidRPr="00A0286A" w:rsidRDefault="009B19A1" w:rsidP="001D3C91">
            <w:pPr>
              <w:contextualSpacing/>
              <w:jc w:val="center"/>
            </w:pPr>
            <w:r w:rsidRPr="00A0286A">
              <w:t>5</w:t>
            </w:r>
          </w:p>
        </w:tc>
      </w:tr>
      <w:tr w:rsidR="009B19A1" w:rsidRPr="00A0286A" w14:paraId="4A5C6E3C" w14:textId="77777777" w:rsidTr="001D3C91">
        <w:trPr>
          <w:trHeight w:val="395"/>
          <w:jc w:val="center"/>
        </w:trPr>
        <w:tc>
          <w:tcPr>
            <w:tcW w:w="330" w:type="pct"/>
            <w:vAlign w:val="center"/>
          </w:tcPr>
          <w:p w14:paraId="0E16A8B1" w14:textId="77777777" w:rsidR="009B19A1" w:rsidRPr="00A0286A" w:rsidRDefault="009B19A1" w:rsidP="001D3C91">
            <w:pPr>
              <w:contextualSpacing/>
              <w:jc w:val="both"/>
            </w:pPr>
            <w:r w:rsidRPr="00A0286A">
              <w:t>25.</w:t>
            </w:r>
          </w:p>
        </w:tc>
        <w:tc>
          <w:tcPr>
            <w:tcW w:w="3641" w:type="pct"/>
            <w:gridSpan w:val="2"/>
          </w:tcPr>
          <w:p w14:paraId="16525928" w14:textId="77777777" w:rsidR="009B19A1" w:rsidRPr="00A0286A" w:rsidRDefault="009B19A1" w:rsidP="001D3C91">
            <w:pPr>
              <w:contextualSpacing/>
              <w:jc w:val="both"/>
            </w:pPr>
            <w:r w:rsidRPr="00A0286A">
              <w:t>Summarize the sporangiophore branching in downy mildew fungi with a suitable diagram</w:t>
            </w:r>
            <w:r>
              <w:t>.</w:t>
            </w:r>
          </w:p>
        </w:tc>
        <w:tc>
          <w:tcPr>
            <w:tcW w:w="312" w:type="pct"/>
            <w:vAlign w:val="center"/>
          </w:tcPr>
          <w:p w14:paraId="7033189D" w14:textId="77777777" w:rsidR="009B19A1" w:rsidRPr="00A0286A" w:rsidRDefault="009B19A1" w:rsidP="001D3C91">
            <w:pPr>
              <w:contextualSpacing/>
              <w:jc w:val="center"/>
            </w:pPr>
            <w:r w:rsidRPr="00A0286A">
              <w:t>CO3</w:t>
            </w:r>
          </w:p>
        </w:tc>
        <w:tc>
          <w:tcPr>
            <w:tcW w:w="295" w:type="pct"/>
            <w:vAlign w:val="center"/>
          </w:tcPr>
          <w:p w14:paraId="73442B01" w14:textId="77777777" w:rsidR="009B19A1" w:rsidRPr="00A0286A" w:rsidRDefault="009B19A1" w:rsidP="001D3C91">
            <w:pPr>
              <w:contextualSpacing/>
              <w:jc w:val="center"/>
            </w:pPr>
            <w:r w:rsidRPr="00A0286A">
              <w:t>U</w:t>
            </w:r>
          </w:p>
        </w:tc>
        <w:tc>
          <w:tcPr>
            <w:tcW w:w="421" w:type="pct"/>
            <w:vAlign w:val="center"/>
          </w:tcPr>
          <w:p w14:paraId="1932BBD4" w14:textId="77777777" w:rsidR="009B19A1" w:rsidRPr="00A0286A" w:rsidRDefault="009B19A1" w:rsidP="001D3C91">
            <w:pPr>
              <w:contextualSpacing/>
              <w:jc w:val="center"/>
            </w:pPr>
            <w:r w:rsidRPr="00A0286A">
              <w:t>5</w:t>
            </w:r>
          </w:p>
        </w:tc>
      </w:tr>
      <w:tr w:rsidR="009B19A1" w:rsidRPr="00A0286A" w14:paraId="74B11173" w14:textId="77777777" w:rsidTr="001D3C91">
        <w:trPr>
          <w:trHeight w:val="395"/>
          <w:jc w:val="center"/>
        </w:trPr>
        <w:tc>
          <w:tcPr>
            <w:tcW w:w="330" w:type="pct"/>
            <w:vAlign w:val="center"/>
          </w:tcPr>
          <w:p w14:paraId="56FDD2CE" w14:textId="77777777" w:rsidR="009B19A1" w:rsidRPr="00A0286A" w:rsidRDefault="009B19A1" w:rsidP="001D3C91">
            <w:pPr>
              <w:contextualSpacing/>
              <w:jc w:val="both"/>
            </w:pPr>
            <w:r w:rsidRPr="00A0286A">
              <w:t>26.</w:t>
            </w:r>
          </w:p>
        </w:tc>
        <w:tc>
          <w:tcPr>
            <w:tcW w:w="3641" w:type="pct"/>
            <w:gridSpan w:val="2"/>
            <w:vAlign w:val="center"/>
          </w:tcPr>
          <w:p w14:paraId="628D0EF6" w14:textId="77777777" w:rsidR="009B19A1" w:rsidRPr="00A0286A" w:rsidRDefault="009B19A1" w:rsidP="001D3C91">
            <w:pPr>
              <w:contextualSpacing/>
            </w:pPr>
            <w:r w:rsidRPr="00A0286A">
              <w:t>Cla</w:t>
            </w:r>
            <w:r>
              <w:t xml:space="preserve">ssify bacteria based </w:t>
            </w:r>
            <w:r w:rsidRPr="001A5F79">
              <w:t xml:space="preserve"> on flagella arrangement</w:t>
            </w:r>
            <w:r w:rsidRPr="00A0286A">
              <w:t xml:space="preserve"> with suitable diagrams</w:t>
            </w:r>
            <w:r>
              <w:t>.</w:t>
            </w:r>
          </w:p>
        </w:tc>
        <w:tc>
          <w:tcPr>
            <w:tcW w:w="312" w:type="pct"/>
            <w:vAlign w:val="center"/>
          </w:tcPr>
          <w:p w14:paraId="5883E34F" w14:textId="77777777" w:rsidR="009B19A1" w:rsidRPr="00A0286A" w:rsidRDefault="009B19A1" w:rsidP="001D3C91">
            <w:pPr>
              <w:contextualSpacing/>
              <w:jc w:val="center"/>
            </w:pPr>
            <w:r w:rsidRPr="00A0286A">
              <w:t>CO2</w:t>
            </w:r>
          </w:p>
        </w:tc>
        <w:tc>
          <w:tcPr>
            <w:tcW w:w="295" w:type="pct"/>
            <w:vAlign w:val="center"/>
          </w:tcPr>
          <w:p w14:paraId="56B435C6" w14:textId="77777777" w:rsidR="009B19A1" w:rsidRPr="00A0286A" w:rsidRDefault="009B19A1" w:rsidP="001D3C91">
            <w:pPr>
              <w:contextualSpacing/>
              <w:jc w:val="center"/>
            </w:pPr>
            <w:r w:rsidRPr="00A0286A">
              <w:t>U</w:t>
            </w:r>
          </w:p>
        </w:tc>
        <w:tc>
          <w:tcPr>
            <w:tcW w:w="421" w:type="pct"/>
            <w:vAlign w:val="center"/>
          </w:tcPr>
          <w:p w14:paraId="5A7FD23B" w14:textId="77777777" w:rsidR="009B19A1" w:rsidRPr="00A0286A" w:rsidRDefault="009B19A1" w:rsidP="001D3C91">
            <w:pPr>
              <w:contextualSpacing/>
              <w:jc w:val="center"/>
            </w:pPr>
            <w:r w:rsidRPr="00A0286A">
              <w:t>5</w:t>
            </w:r>
          </w:p>
        </w:tc>
      </w:tr>
      <w:tr w:rsidR="009B19A1" w:rsidRPr="00A0286A" w14:paraId="6A6F2251" w14:textId="77777777" w:rsidTr="001D3C91">
        <w:trPr>
          <w:trHeight w:val="395"/>
          <w:jc w:val="center"/>
        </w:trPr>
        <w:tc>
          <w:tcPr>
            <w:tcW w:w="330" w:type="pct"/>
            <w:vAlign w:val="center"/>
          </w:tcPr>
          <w:p w14:paraId="47F757D2" w14:textId="77777777" w:rsidR="009B19A1" w:rsidRPr="00A0286A" w:rsidRDefault="009B19A1" w:rsidP="001D3C91">
            <w:pPr>
              <w:contextualSpacing/>
              <w:jc w:val="both"/>
            </w:pPr>
            <w:r w:rsidRPr="00A0286A">
              <w:t>27.</w:t>
            </w:r>
          </w:p>
        </w:tc>
        <w:tc>
          <w:tcPr>
            <w:tcW w:w="3641" w:type="pct"/>
            <w:gridSpan w:val="2"/>
          </w:tcPr>
          <w:p w14:paraId="76F0F49E" w14:textId="77777777" w:rsidR="009B19A1" w:rsidRPr="00A0286A" w:rsidRDefault="009B19A1" w:rsidP="001D3C91">
            <w:pPr>
              <w:contextualSpacing/>
              <w:jc w:val="both"/>
            </w:pPr>
            <w:r w:rsidRPr="00A0286A">
              <w:t>Distinguish between Oidium, Oidiopsis and Ovulariopsis</w:t>
            </w:r>
            <w:r>
              <w:t xml:space="preserve"> powdery mildew </w:t>
            </w:r>
            <w:r w:rsidRPr="00A0286A">
              <w:t>with a neat diagram</w:t>
            </w:r>
            <w:r>
              <w:t>.</w:t>
            </w:r>
          </w:p>
        </w:tc>
        <w:tc>
          <w:tcPr>
            <w:tcW w:w="312" w:type="pct"/>
            <w:vAlign w:val="center"/>
          </w:tcPr>
          <w:p w14:paraId="14E54FBB" w14:textId="77777777" w:rsidR="009B19A1" w:rsidRPr="00A0286A" w:rsidRDefault="009B19A1" w:rsidP="001D3C91">
            <w:pPr>
              <w:contextualSpacing/>
              <w:jc w:val="center"/>
            </w:pPr>
            <w:r w:rsidRPr="00A0286A">
              <w:t>CO3</w:t>
            </w:r>
          </w:p>
        </w:tc>
        <w:tc>
          <w:tcPr>
            <w:tcW w:w="295" w:type="pct"/>
            <w:vAlign w:val="center"/>
          </w:tcPr>
          <w:p w14:paraId="3C307600" w14:textId="77777777" w:rsidR="009B19A1" w:rsidRPr="00A0286A" w:rsidRDefault="009B19A1" w:rsidP="001D3C91">
            <w:pPr>
              <w:contextualSpacing/>
              <w:jc w:val="center"/>
            </w:pPr>
            <w:r w:rsidRPr="00A0286A">
              <w:t>An</w:t>
            </w:r>
          </w:p>
        </w:tc>
        <w:tc>
          <w:tcPr>
            <w:tcW w:w="421" w:type="pct"/>
            <w:vAlign w:val="center"/>
          </w:tcPr>
          <w:p w14:paraId="2A2BB944" w14:textId="77777777" w:rsidR="009B19A1" w:rsidRPr="00A0286A" w:rsidRDefault="009B19A1" w:rsidP="001D3C91">
            <w:pPr>
              <w:contextualSpacing/>
              <w:jc w:val="center"/>
            </w:pPr>
            <w:r w:rsidRPr="00A0286A">
              <w:t>5</w:t>
            </w:r>
          </w:p>
        </w:tc>
      </w:tr>
      <w:tr w:rsidR="009B19A1" w:rsidRPr="00A0286A" w14:paraId="184AD8CD" w14:textId="77777777" w:rsidTr="001D3C91">
        <w:trPr>
          <w:trHeight w:val="395"/>
          <w:jc w:val="center"/>
        </w:trPr>
        <w:tc>
          <w:tcPr>
            <w:tcW w:w="330" w:type="pct"/>
            <w:vAlign w:val="center"/>
          </w:tcPr>
          <w:p w14:paraId="44847B9B" w14:textId="77777777" w:rsidR="009B19A1" w:rsidRPr="00A0286A" w:rsidRDefault="009B19A1" w:rsidP="001D3C91">
            <w:pPr>
              <w:contextualSpacing/>
              <w:jc w:val="both"/>
            </w:pPr>
            <w:r w:rsidRPr="00A0286A">
              <w:t>28.</w:t>
            </w:r>
          </w:p>
        </w:tc>
        <w:tc>
          <w:tcPr>
            <w:tcW w:w="3641" w:type="pct"/>
            <w:gridSpan w:val="2"/>
            <w:vAlign w:val="bottom"/>
          </w:tcPr>
          <w:p w14:paraId="2986BEA7" w14:textId="77777777" w:rsidR="009B19A1" w:rsidRPr="00A0286A" w:rsidRDefault="009B19A1" w:rsidP="001D3C91">
            <w:pPr>
              <w:contextualSpacing/>
              <w:jc w:val="both"/>
            </w:pPr>
            <w:r w:rsidRPr="00A0286A">
              <w:t>Define the following</w:t>
            </w:r>
          </w:p>
          <w:p w14:paraId="314CE23D" w14:textId="77777777" w:rsidR="009B19A1" w:rsidRPr="00A0286A" w:rsidRDefault="009B19A1" w:rsidP="001D3C91">
            <w:pPr>
              <w:contextualSpacing/>
              <w:jc w:val="both"/>
            </w:pPr>
            <w:r w:rsidRPr="00A0286A">
              <w:t>Thallus, Rhizomorph, Haustoria, Sporodochium and Pycnidia</w:t>
            </w:r>
          </w:p>
        </w:tc>
        <w:tc>
          <w:tcPr>
            <w:tcW w:w="312" w:type="pct"/>
            <w:vAlign w:val="center"/>
          </w:tcPr>
          <w:p w14:paraId="6D900244" w14:textId="77777777" w:rsidR="009B19A1" w:rsidRPr="00A0286A" w:rsidRDefault="009B19A1" w:rsidP="001D3C91">
            <w:pPr>
              <w:contextualSpacing/>
              <w:jc w:val="center"/>
            </w:pPr>
            <w:r w:rsidRPr="00A0286A">
              <w:t>CO3</w:t>
            </w:r>
          </w:p>
        </w:tc>
        <w:tc>
          <w:tcPr>
            <w:tcW w:w="295" w:type="pct"/>
            <w:vAlign w:val="center"/>
          </w:tcPr>
          <w:p w14:paraId="48B3EF2D" w14:textId="77777777" w:rsidR="009B19A1" w:rsidRPr="00A0286A" w:rsidRDefault="009B19A1" w:rsidP="001D3C91">
            <w:pPr>
              <w:contextualSpacing/>
              <w:jc w:val="center"/>
            </w:pPr>
            <w:r w:rsidRPr="00A0286A">
              <w:t>R</w:t>
            </w:r>
          </w:p>
        </w:tc>
        <w:tc>
          <w:tcPr>
            <w:tcW w:w="421" w:type="pct"/>
            <w:vAlign w:val="center"/>
          </w:tcPr>
          <w:p w14:paraId="39EB7095" w14:textId="77777777" w:rsidR="009B19A1" w:rsidRPr="00A0286A" w:rsidRDefault="009B19A1" w:rsidP="001D3C91">
            <w:pPr>
              <w:contextualSpacing/>
              <w:jc w:val="center"/>
            </w:pPr>
            <w:r w:rsidRPr="00A0286A">
              <w:t>5</w:t>
            </w:r>
          </w:p>
        </w:tc>
      </w:tr>
      <w:tr w:rsidR="009B19A1" w:rsidRPr="00A0286A" w14:paraId="24C22A8D" w14:textId="77777777" w:rsidTr="001D3C91">
        <w:trPr>
          <w:trHeight w:val="395"/>
          <w:jc w:val="center"/>
        </w:trPr>
        <w:tc>
          <w:tcPr>
            <w:tcW w:w="330" w:type="pct"/>
            <w:vAlign w:val="center"/>
          </w:tcPr>
          <w:p w14:paraId="0A6BEDB1" w14:textId="77777777" w:rsidR="009B19A1" w:rsidRPr="00A0286A" w:rsidRDefault="009B19A1" w:rsidP="001D3C91">
            <w:pPr>
              <w:contextualSpacing/>
              <w:jc w:val="both"/>
            </w:pPr>
            <w:r w:rsidRPr="00A0286A">
              <w:t>29.</w:t>
            </w:r>
          </w:p>
        </w:tc>
        <w:tc>
          <w:tcPr>
            <w:tcW w:w="3641" w:type="pct"/>
            <w:gridSpan w:val="2"/>
            <w:vAlign w:val="center"/>
          </w:tcPr>
          <w:p w14:paraId="698A6222" w14:textId="77777777" w:rsidR="009B19A1" w:rsidRPr="00A0286A" w:rsidRDefault="009B19A1" w:rsidP="001D3C91">
            <w:pPr>
              <w:contextualSpacing/>
            </w:pPr>
            <w:r w:rsidRPr="00A0286A">
              <w:t>Summarize the dispersal of plant pathogens</w:t>
            </w:r>
            <w:r>
              <w:t>.</w:t>
            </w:r>
          </w:p>
        </w:tc>
        <w:tc>
          <w:tcPr>
            <w:tcW w:w="312" w:type="pct"/>
            <w:vAlign w:val="center"/>
          </w:tcPr>
          <w:p w14:paraId="7CE3B373" w14:textId="77777777" w:rsidR="009B19A1" w:rsidRPr="00A0286A" w:rsidRDefault="009B19A1" w:rsidP="001D3C91">
            <w:pPr>
              <w:contextualSpacing/>
              <w:jc w:val="center"/>
            </w:pPr>
            <w:r w:rsidRPr="00A0286A">
              <w:t>CO4</w:t>
            </w:r>
          </w:p>
        </w:tc>
        <w:tc>
          <w:tcPr>
            <w:tcW w:w="295" w:type="pct"/>
            <w:vAlign w:val="center"/>
          </w:tcPr>
          <w:p w14:paraId="466841B5" w14:textId="77777777" w:rsidR="009B19A1" w:rsidRPr="00A0286A" w:rsidRDefault="009B19A1" w:rsidP="001D3C91">
            <w:pPr>
              <w:contextualSpacing/>
              <w:jc w:val="center"/>
            </w:pPr>
            <w:r w:rsidRPr="00A0286A">
              <w:t>U</w:t>
            </w:r>
          </w:p>
        </w:tc>
        <w:tc>
          <w:tcPr>
            <w:tcW w:w="421" w:type="pct"/>
            <w:vAlign w:val="center"/>
          </w:tcPr>
          <w:p w14:paraId="28AD8B35" w14:textId="77777777" w:rsidR="009B19A1" w:rsidRPr="00A0286A" w:rsidRDefault="009B19A1" w:rsidP="001D3C91">
            <w:pPr>
              <w:contextualSpacing/>
              <w:jc w:val="center"/>
            </w:pPr>
            <w:r w:rsidRPr="00A0286A">
              <w:t>5</w:t>
            </w:r>
          </w:p>
        </w:tc>
      </w:tr>
      <w:tr w:rsidR="009B19A1" w:rsidRPr="00A0286A" w14:paraId="5457C3A3" w14:textId="77777777" w:rsidTr="001D3C91">
        <w:trPr>
          <w:trHeight w:val="395"/>
          <w:jc w:val="center"/>
        </w:trPr>
        <w:tc>
          <w:tcPr>
            <w:tcW w:w="330" w:type="pct"/>
            <w:vAlign w:val="center"/>
          </w:tcPr>
          <w:p w14:paraId="47E722D6" w14:textId="77777777" w:rsidR="009B19A1" w:rsidRPr="00A0286A" w:rsidRDefault="009B19A1" w:rsidP="001D3C91">
            <w:pPr>
              <w:contextualSpacing/>
              <w:jc w:val="both"/>
            </w:pPr>
            <w:r w:rsidRPr="00A0286A">
              <w:t>30.</w:t>
            </w:r>
          </w:p>
        </w:tc>
        <w:tc>
          <w:tcPr>
            <w:tcW w:w="3641" w:type="pct"/>
            <w:gridSpan w:val="2"/>
          </w:tcPr>
          <w:p w14:paraId="09304DC1" w14:textId="77777777" w:rsidR="009B19A1" w:rsidRPr="00A0286A" w:rsidRDefault="009B19A1" w:rsidP="001D3C91">
            <w:pPr>
              <w:contextualSpacing/>
              <w:jc w:val="both"/>
            </w:pPr>
            <w:r w:rsidRPr="00A0286A">
              <w:t>Distinguish between vertical and horizontal resistance</w:t>
            </w:r>
            <w:r>
              <w:t xml:space="preserve"> in plant disease management.</w:t>
            </w:r>
          </w:p>
        </w:tc>
        <w:tc>
          <w:tcPr>
            <w:tcW w:w="312" w:type="pct"/>
            <w:vAlign w:val="center"/>
          </w:tcPr>
          <w:p w14:paraId="1D2388B5" w14:textId="77777777" w:rsidR="009B19A1" w:rsidRPr="00A0286A" w:rsidRDefault="009B19A1" w:rsidP="001D3C91">
            <w:pPr>
              <w:contextualSpacing/>
              <w:jc w:val="center"/>
            </w:pPr>
            <w:r w:rsidRPr="00A0286A">
              <w:t>CO5</w:t>
            </w:r>
          </w:p>
        </w:tc>
        <w:tc>
          <w:tcPr>
            <w:tcW w:w="295" w:type="pct"/>
            <w:vAlign w:val="center"/>
          </w:tcPr>
          <w:p w14:paraId="774045F1" w14:textId="77777777" w:rsidR="009B19A1" w:rsidRPr="00A0286A" w:rsidRDefault="009B19A1" w:rsidP="001D3C91">
            <w:pPr>
              <w:contextualSpacing/>
              <w:jc w:val="center"/>
            </w:pPr>
            <w:r w:rsidRPr="00A0286A">
              <w:t>An</w:t>
            </w:r>
          </w:p>
        </w:tc>
        <w:tc>
          <w:tcPr>
            <w:tcW w:w="421" w:type="pct"/>
            <w:vAlign w:val="center"/>
          </w:tcPr>
          <w:p w14:paraId="77C8259C" w14:textId="77777777" w:rsidR="009B19A1" w:rsidRPr="00A0286A" w:rsidRDefault="009B19A1" w:rsidP="001D3C91">
            <w:pPr>
              <w:contextualSpacing/>
              <w:jc w:val="center"/>
            </w:pPr>
            <w:r w:rsidRPr="00A0286A">
              <w:t>5</w:t>
            </w:r>
          </w:p>
        </w:tc>
      </w:tr>
      <w:tr w:rsidR="009B19A1" w:rsidRPr="00A0286A" w14:paraId="3EBEA4FA" w14:textId="77777777" w:rsidTr="001D3C91">
        <w:trPr>
          <w:trHeight w:val="395"/>
          <w:jc w:val="center"/>
        </w:trPr>
        <w:tc>
          <w:tcPr>
            <w:tcW w:w="330" w:type="pct"/>
            <w:vAlign w:val="center"/>
          </w:tcPr>
          <w:p w14:paraId="45F928B2" w14:textId="77777777" w:rsidR="009B19A1" w:rsidRPr="00A0286A" w:rsidRDefault="009B19A1" w:rsidP="001D3C91">
            <w:pPr>
              <w:contextualSpacing/>
              <w:jc w:val="both"/>
            </w:pPr>
            <w:r w:rsidRPr="00A0286A">
              <w:t>31.</w:t>
            </w:r>
          </w:p>
        </w:tc>
        <w:tc>
          <w:tcPr>
            <w:tcW w:w="3641" w:type="pct"/>
            <w:gridSpan w:val="2"/>
            <w:vAlign w:val="bottom"/>
          </w:tcPr>
          <w:p w14:paraId="029AFE66" w14:textId="77777777" w:rsidR="009B19A1" w:rsidRPr="00A0286A" w:rsidRDefault="009B19A1" w:rsidP="001D3C91">
            <w:pPr>
              <w:jc w:val="both"/>
            </w:pPr>
            <w:r w:rsidRPr="00A0286A">
              <w:t>Write in detail about any five historical events in Plant pathology</w:t>
            </w:r>
            <w:r>
              <w:t>.</w:t>
            </w:r>
          </w:p>
        </w:tc>
        <w:tc>
          <w:tcPr>
            <w:tcW w:w="312" w:type="pct"/>
            <w:vAlign w:val="center"/>
          </w:tcPr>
          <w:p w14:paraId="0F1E3858" w14:textId="77777777" w:rsidR="009B19A1" w:rsidRPr="00A0286A" w:rsidRDefault="009B19A1" w:rsidP="001D3C91">
            <w:pPr>
              <w:jc w:val="center"/>
            </w:pPr>
            <w:r w:rsidRPr="00A0286A">
              <w:t>CO1</w:t>
            </w:r>
          </w:p>
        </w:tc>
        <w:tc>
          <w:tcPr>
            <w:tcW w:w="295" w:type="pct"/>
            <w:vAlign w:val="center"/>
          </w:tcPr>
          <w:p w14:paraId="15643EAC" w14:textId="77777777" w:rsidR="009B19A1" w:rsidRPr="00A0286A" w:rsidRDefault="009B19A1" w:rsidP="001D3C91">
            <w:pPr>
              <w:jc w:val="center"/>
            </w:pPr>
            <w:r w:rsidRPr="00A0286A">
              <w:t>A</w:t>
            </w:r>
          </w:p>
        </w:tc>
        <w:tc>
          <w:tcPr>
            <w:tcW w:w="421" w:type="pct"/>
            <w:vAlign w:val="center"/>
          </w:tcPr>
          <w:p w14:paraId="41C50787" w14:textId="77777777" w:rsidR="009B19A1" w:rsidRPr="00A0286A" w:rsidRDefault="009B19A1" w:rsidP="001D3C91">
            <w:pPr>
              <w:jc w:val="center"/>
            </w:pPr>
            <w:r w:rsidRPr="00A0286A">
              <w:t>5</w:t>
            </w:r>
          </w:p>
        </w:tc>
      </w:tr>
      <w:tr w:rsidR="009B19A1" w:rsidRPr="00A0286A" w14:paraId="08454FF9" w14:textId="77777777" w:rsidTr="001D3C91">
        <w:trPr>
          <w:trHeight w:val="395"/>
          <w:jc w:val="center"/>
        </w:trPr>
        <w:tc>
          <w:tcPr>
            <w:tcW w:w="330" w:type="pct"/>
            <w:vAlign w:val="center"/>
          </w:tcPr>
          <w:p w14:paraId="32CBE9FB" w14:textId="77777777" w:rsidR="009B19A1" w:rsidRPr="00A0286A" w:rsidRDefault="009B19A1" w:rsidP="001D3C91">
            <w:pPr>
              <w:contextualSpacing/>
              <w:jc w:val="both"/>
            </w:pPr>
            <w:r w:rsidRPr="00A0286A">
              <w:t>32.</w:t>
            </w:r>
          </w:p>
        </w:tc>
        <w:tc>
          <w:tcPr>
            <w:tcW w:w="3641" w:type="pct"/>
            <w:gridSpan w:val="2"/>
            <w:vAlign w:val="center"/>
          </w:tcPr>
          <w:p w14:paraId="53DC0FE2" w14:textId="77777777" w:rsidR="009B19A1" w:rsidRPr="00A0286A" w:rsidRDefault="009B19A1" w:rsidP="001D3C91">
            <w:pPr>
              <w:contextualSpacing/>
            </w:pPr>
            <w:r>
              <w:t>Differentiate</w:t>
            </w:r>
            <w:r w:rsidRPr="00A0286A">
              <w:t xml:space="preserve"> alternate and collateral host</w:t>
            </w:r>
            <w:r>
              <w:t>.</w:t>
            </w:r>
          </w:p>
        </w:tc>
        <w:tc>
          <w:tcPr>
            <w:tcW w:w="312" w:type="pct"/>
            <w:vAlign w:val="center"/>
          </w:tcPr>
          <w:p w14:paraId="3C5A38CE" w14:textId="77777777" w:rsidR="009B19A1" w:rsidRPr="00A0286A" w:rsidRDefault="009B19A1" w:rsidP="001D3C91">
            <w:pPr>
              <w:contextualSpacing/>
              <w:jc w:val="center"/>
            </w:pPr>
            <w:r w:rsidRPr="00A0286A">
              <w:t>CO3</w:t>
            </w:r>
          </w:p>
        </w:tc>
        <w:tc>
          <w:tcPr>
            <w:tcW w:w="295" w:type="pct"/>
            <w:vAlign w:val="center"/>
          </w:tcPr>
          <w:p w14:paraId="6C41F94C" w14:textId="77777777" w:rsidR="009B19A1" w:rsidRPr="00A0286A" w:rsidRDefault="009B19A1" w:rsidP="001D3C91">
            <w:pPr>
              <w:contextualSpacing/>
              <w:jc w:val="center"/>
            </w:pPr>
            <w:r w:rsidRPr="00A0286A">
              <w:t>An</w:t>
            </w:r>
          </w:p>
        </w:tc>
        <w:tc>
          <w:tcPr>
            <w:tcW w:w="421" w:type="pct"/>
            <w:vAlign w:val="center"/>
          </w:tcPr>
          <w:p w14:paraId="3A05B6DF" w14:textId="77777777" w:rsidR="009B19A1" w:rsidRPr="00A0286A" w:rsidRDefault="009B19A1" w:rsidP="001D3C91">
            <w:pPr>
              <w:contextualSpacing/>
              <w:jc w:val="center"/>
            </w:pPr>
            <w:r w:rsidRPr="00A0286A">
              <w:t>5</w:t>
            </w:r>
          </w:p>
        </w:tc>
      </w:tr>
      <w:tr w:rsidR="009B19A1" w:rsidRPr="00A0286A" w14:paraId="275186C3" w14:textId="77777777" w:rsidTr="00191417">
        <w:trPr>
          <w:trHeight w:val="549"/>
          <w:jc w:val="center"/>
        </w:trPr>
        <w:tc>
          <w:tcPr>
            <w:tcW w:w="5000" w:type="pct"/>
            <w:gridSpan w:val="6"/>
          </w:tcPr>
          <w:p w14:paraId="6619B775" w14:textId="77777777" w:rsidR="009B19A1" w:rsidRPr="00A0286A" w:rsidRDefault="009B19A1" w:rsidP="001D3C91">
            <w:pPr>
              <w:contextualSpacing/>
              <w:jc w:val="center"/>
              <w:rPr>
                <w:b/>
                <w:u w:val="single"/>
              </w:rPr>
            </w:pPr>
            <w:r w:rsidRPr="00A0286A">
              <w:rPr>
                <w:b/>
                <w:u w:val="single"/>
              </w:rPr>
              <w:t>PART – C (2 X 15 = 30 MARKS)</w:t>
            </w:r>
          </w:p>
          <w:p w14:paraId="039FDF98" w14:textId="77777777" w:rsidR="009B19A1" w:rsidRPr="00A0286A" w:rsidRDefault="009B19A1" w:rsidP="001D3C91">
            <w:pPr>
              <w:contextualSpacing/>
              <w:jc w:val="center"/>
              <w:rPr>
                <w:b/>
              </w:rPr>
            </w:pPr>
            <w:r w:rsidRPr="00A0286A">
              <w:rPr>
                <w:b/>
              </w:rPr>
              <w:t>(Answer any 2 from the following)</w:t>
            </w:r>
          </w:p>
        </w:tc>
      </w:tr>
      <w:tr w:rsidR="009B19A1" w:rsidRPr="00A0286A" w14:paraId="1C13D572" w14:textId="77777777" w:rsidTr="001D3C91">
        <w:trPr>
          <w:trHeight w:val="395"/>
          <w:jc w:val="center"/>
        </w:trPr>
        <w:tc>
          <w:tcPr>
            <w:tcW w:w="330" w:type="pct"/>
            <w:vAlign w:val="center"/>
          </w:tcPr>
          <w:p w14:paraId="7DABB7AF" w14:textId="77777777" w:rsidR="009B19A1" w:rsidRPr="00A0286A" w:rsidRDefault="009B19A1" w:rsidP="001D3C91">
            <w:pPr>
              <w:contextualSpacing/>
              <w:jc w:val="both"/>
            </w:pPr>
            <w:r w:rsidRPr="00A0286A">
              <w:t>33.</w:t>
            </w:r>
          </w:p>
        </w:tc>
        <w:tc>
          <w:tcPr>
            <w:tcW w:w="242" w:type="pct"/>
            <w:vAlign w:val="center"/>
          </w:tcPr>
          <w:p w14:paraId="3FB2B467" w14:textId="77777777" w:rsidR="009B19A1" w:rsidRPr="00A0286A" w:rsidRDefault="009B19A1" w:rsidP="001D3C91">
            <w:pPr>
              <w:contextualSpacing/>
              <w:jc w:val="both"/>
            </w:pPr>
            <w:r w:rsidRPr="00A0286A">
              <w:t>a.</w:t>
            </w:r>
          </w:p>
        </w:tc>
        <w:tc>
          <w:tcPr>
            <w:tcW w:w="3400" w:type="pct"/>
            <w:vAlign w:val="bottom"/>
          </w:tcPr>
          <w:p w14:paraId="45BFA8C3" w14:textId="77777777" w:rsidR="009B19A1" w:rsidRPr="00A0286A" w:rsidRDefault="009B19A1" w:rsidP="001D3C91">
            <w:pPr>
              <w:contextualSpacing/>
              <w:jc w:val="both"/>
            </w:pPr>
            <w:r w:rsidRPr="00A0286A">
              <w:rPr>
                <w:bCs/>
              </w:rPr>
              <w:t>Indicate the five types of spores produced by rust pathogen and draw the life cycle of wheat stem rust</w:t>
            </w:r>
            <w:r>
              <w:rPr>
                <w:bCs/>
              </w:rPr>
              <w:t>.</w:t>
            </w:r>
          </w:p>
        </w:tc>
        <w:tc>
          <w:tcPr>
            <w:tcW w:w="312" w:type="pct"/>
            <w:vAlign w:val="center"/>
          </w:tcPr>
          <w:p w14:paraId="64BA1668" w14:textId="77777777" w:rsidR="009B19A1" w:rsidRPr="00A0286A" w:rsidRDefault="009B19A1" w:rsidP="001D3C91">
            <w:pPr>
              <w:contextualSpacing/>
              <w:jc w:val="center"/>
            </w:pPr>
            <w:r w:rsidRPr="00A0286A">
              <w:t>CO3</w:t>
            </w:r>
          </w:p>
        </w:tc>
        <w:tc>
          <w:tcPr>
            <w:tcW w:w="295" w:type="pct"/>
            <w:vAlign w:val="center"/>
          </w:tcPr>
          <w:p w14:paraId="51FA7E41" w14:textId="77777777" w:rsidR="009B19A1" w:rsidRPr="00A0286A" w:rsidRDefault="009B19A1" w:rsidP="001D3C91">
            <w:pPr>
              <w:contextualSpacing/>
              <w:jc w:val="center"/>
            </w:pPr>
            <w:r w:rsidRPr="00A0286A">
              <w:t>U</w:t>
            </w:r>
          </w:p>
        </w:tc>
        <w:tc>
          <w:tcPr>
            <w:tcW w:w="421" w:type="pct"/>
            <w:vAlign w:val="center"/>
          </w:tcPr>
          <w:p w14:paraId="11CA61BA" w14:textId="77777777" w:rsidR="009B19A1" w:rsidRPr="00A0286A" w:rsidRDefault="009B19A1" w:rsidP="001D3C91">
            <w:pPr>
              <w:contextualSpacing/>
              <w:jc w:val="center"/>
            </w:pPr>
            <w:r w:rsidRPr="00A0286A">
              <w:t>8</w:t>
            </w:r>
          </w:p>
        </w:tc>
      </w:tr>
      <w:tr w:rsidR="009B19A1" w:rsidRPr="00A0286A" w14:paraId="532C94DA" w14:textId="77777777" w:rsidTr="001D3C91">
        <w:trPr>
          <w:trHeight w:val="395"/>
          <w:jc w:val="center"/>
        </w:trPr>
        <w:tc>
          <w:tcPr>
            <w:tcW w:w="330" w:type="pct"/>
            <w:vAlign w:val="center"/>
          </w:tcPr>
          <w:p w14:paraId="3FF024B8" w14:textId="77777777" w:rsidR="009B19A1" w:rsidRPr="00A0286A" w:rsidRDefault="009B19A1" w:rsidP="001D3C91">
            <w:pPr>
              <w:contextualSpacing/>
              <w:jc w:val="both"/>
            </w:pPr>
          </w:p>
        </w:tc>
        <w:tc>
          <w:tcPr>
            <w:tcW w:w="242" w:type="pct"/>
            <w:vAlign w:val="center"/>
          </w:tcPr>
          <w:p w14:paraId="7ABD8A6C" w14:textId="77777777" w:rsidR="009B19A1" w:rsidRPr="00A0286A" w:rsidRDefault="009B19A1" w:rsidP="001D3C91">
            <w:pPr>
              <w:contextualSpacing/>
              <w:jc w:val="both"/>
            </w:pPr>
            <w:r w:rsidRPr="00A0286A">
              <w:t>b.</w:t>
            </w:r>
          </w:p>
        </w:tc>
        <w:tc>
          <w:tcPr>
            <w:tcW w:w="3400" w:type="pct"/>
            <w:vAlign w:val="center"/>
          </w:tcPr>
          <w:p w14:paraId="54743A6F" w14:textId="77777777" w:rsidR="009B19A1" w:rsidRPr="00A0286A" w:rsidRDefault="009B19A1" w:rsidP="001D3C91">
            <w:pPr>
              <w:contextualSpacing/>
              <w:rPr>
                <w:bCs/>
              </w:rPr>
            </w:pPr>
            <w:r w:rsidRPr="00A0286A">
              <w:t>Illustrate crozier formation with a neat and well labelled diagram</w:t>
            </w:r>
            <w:r>
              <w:t>.</w:t>
            </w:r>
          </w:p>
        </w:tc>
        <w:tc>
          <w:tcPr>
            <w:tcW w:w="312" w:type="pct"/>
            <w:vAlign w:val="center"/>
          </w:tcPr>
          <w:p w14:paraId="09F28F11" w14:textId="77777777" w:rsidR="009B19A1" w:rsidRPr="00A0286A" w:rsidRDefault="009B19A1" w:rsidP="001D3C91">
            <w:pPr>
              <w:contextualSpacing/>
              <w:jc w:val="center"/>
            </w:pPr>
            <w:r w:rsidRPr="00A0286A">
              <w:rPr>
                <w:color w:val="000000" w:themeColor="text1"/>
              </w:rPr>
              <w:t>CO3</w:t>
            </w:r>
          </w:p>
        </w:tc>
        <w:tc>
          <w:tcPr>
            <w:tcW w:w="295" w:type="pct"/>
            <w:vAlign w:val="center"/>
          </w:tcPr>
          <w:p w14:paraId="39673161" w14:textId="77777777" w:rsidR="009B19A1" w:rsidRPr="00A0286A" w:rsidRDefault="009B19A1" w:rsidP="001D3C91">
            <w:pPr>
              <w:contextualSpacing/>
              <w:jc w:val="center"/>
            </w:pPr>
            <w:r w:rsidRPr="00A0286A">
              <w:rPr>
                <w:color w:val="000000" w:themeColor="text1"/>
              </w:rPr>
              <w:t>A</w:t>
            </w:r>
          </w:p>
        </w:tc>
        <w:tc>
          <w:tcPr>
            <w:tcW w:w="421" w:type="pct"/>
            <w:vAlign w:val="center"/>
          </w:tcPr>
          <w:p w14:paraId="46DE248A" w14:textId="77777777" w:rsidR="009B19A1" w:rsidRPr="00A0286A" w:rsidRDefault="009B19A1" w:rsidP="001D3C91">
            <w:pPr>
              <w:contextualSpacing/>
              <w:jc w:val="center"/>
            </w:pPr>
            <w:r w:rsidRPr="00A0286A">
              <w:t>7</w:t>
            </w:r>
          </w:p>
        </w:tc>
      </w:tr>
      <w:tr w:rsidR="009B19A1" w:rsidRPr="00A0286A" w14:paraId="00AB52E1" w14:textId="77777777" w:rsidTr="001D3C91">
        <w:trPr>
          <w:trHeight w:val="395"/>
          <w:jc w:val="center"/>
        </w:trPr>
        <w:tc>
          <w:tcPr>
            <w:tcW w:w="330" w:type="pct"/>
            <w:vAlign w:val="center"/>
          </w:tcPr>
          <w:p w14:paraId="70575D6A" w14:textId="77777777" w:rsidR="009B19A1" w:rsidRPr="00A0286A" w:rsidRDefault="009B19A1" w:rsidP="001D3C91">
            <w:pPr>
              <w:contextualSpacing/>
              <w:jc w:val="both"/>
            </w:pPr>
          </w:p>
        </w:tc>
        <w:tc>
          <w:tcPr>
            <w:tcW w:w="242" w:type="pct"/>
            <w:vAlign w:val="center"/>
          </w:tcPr>
          <w:p w14:paraId="62A78CC3" w14:textId="77777777" w:rsidR="009B19A1" w:rsidRPr="00A0286A" w:rsidRDefault="009B19A1" w:rsidP="001D3C91">
            <w:pPr>
              <w:contextualSpacing/>
              <w:jc w:val="both"/>
            </w:pPr>
          </w:p>
        </w:tc>
        <w:tc>
          <w:tcPr>
            <w:tcW w:w="3400" w:type="pct"/>
            <w:vAlign w:val="bottom"/>
          </w:tcPr>
          <w:p w14:paraId="50D00C5A" w14:textId="77777777" w:rsidR="009B19A1" w:rsidRPr="00A0286A" w:rsidRDefault="009B19A1" w:rsidP="001D3C91">
            <w:pPr>
              <w:contextualSpacing/>
              <w:jc w:val="both"/>
            </w:pPr>
          </w:p>
        </w:tc>
        <w:tc>
          <w:tcPr>
            <w:tcW w:w="312" w:type="pct"/>
            <w:vAlign w:val="center"/>
          </w:tcPr>
          <w:p w14:paraId="5876A7AB" w14:textId="77777777" w:rsidR="009B19A1" w:rsidRPr="00A0286A" w:rsidRDefault="009B19A1" w:rsidP="001D3C91">
            <w:pPr>
              <w:contextualSpacing/>
              <w:jc w:val="center"/>
            </w:pPr>
          </w:p>
        </w:tc>
        <w:tc>
          <w:tcPr>
            <w:tcW w:w="295" w:type="pct"/>
            <w:vAlign w:val="center"/>
          </w:tcPr>
          <w:p w14:paraId="5B0B3631" w14:textId="77777777" w:rsidR="009B19A1" w:rsidRPr="00A0286A" w:rsidRDefault="009B19A1" w:rsidP="001D3C91">
            <w:pPr>
              <w:contextualSpacing/>
              <w:jc w:val="center"/>
            </w:pPr>
          </w:p>
        </w:tc>
        <w:tc>
          <w:tcPr>
            <w:tcW w:w="421" w:type="pct"/>
            <w:vAlign w:val="center"/>
          </w:tcPr>
          <w:p w14:paraId="582AE54B" w14:textId="77777777" w:rsidR="009B19A1" w:rsidRPr="00A0286A" w:rsidRDefault="009B19A1" w:rsidP="001D3C91">
            <w:pPr>
              <w:contextualSpacing/>
              <w:jc w:val="center"/>
            </w:pPr>
          </w:p>
        </w:tc>
      </w:tr>
      <w:tr w:rsidR="009B19A1" w:rsidRPr="00A0286A" w14:paraId="0330BD8B" w14:textId="77777777" w:rsidTr="001D3C91">
        <w:trPr>
          <w:trHeight w:val="395"/>
          <w:jc w:val="center"/>
        </w:trPr>
        <w:tc>
          <w:tcPr>
            <w:tcW w:w="330" w:type="pct"/>
            <w:vAlign w:val="center"/>
          </w:tcPr>
          <w:p w14:paraId="4797330A" w14:textId="77777777" w:rsidR="009B19A1" w:rsidRPr="00A0286A" w:rsidRDefault="009B19A1" w:rsidP="001D3C91">
            <w:pPr>
              <w:contextualSpacing/>
              <w:jc w:val="both"/>
            </w:pPr>
            <w:r w:rsidRPr="00A0286A">
              <w:t>34.</w:t>
            </w:r>
          </w:p>
        </w:tc>
        <w:tc>
          <w:tcPr>
            <w:tcW w:w="242" w:type="pct"/>
            <w:vAlign w:val="center"/>
          </w:tcPr>
          <w:p w14:paraId="0E8DF468" w14:textId="77777777" w:rsidR="009B19A1" w:rsidRPr="00A0286A" w:rsidRDefault="009B19A1" w:rsidP="001D3C91">
            <w:pPr>
              <w:contextualSpacing/>
              <w:jc w:val="both"/>
            </w:pPr>
            <w:r w:rsidRPr="00A0286A">
              <w:t>a.</w:t>
            </w:r>
          </w:p>
        </w:tc>
        <w:tc>
          <w:tcPr>
            <w:tcW w:w="3400" w:type="pct"/>
            <w:vAlign w:val="bottom"/>
          </w:tcPr>
          <w:p w14:paraId="76E5FCB0" w14:textId="77777777" w:rsidR="009B19A1" w:rsidRPr="00A0286A" w:rsidRDefault="009B19A1" w:rsidP="001D3C91">
            <w:pPr>
              <w:contextualSpacing/>
              <w:jc w:val="both"/>
            </w:pPr>
            <w:r w:rsidRPr="00A0286A">
              <w:t xml:space="preserve">Classify the fungicides as per the translocation in the plants and elaborate copper and </w:t>
            </w:r>
            <w:r>
              <w:t>s</w:t>
            </w:r>
            <w:r w:rsidRPr="00A0286A">
              <w:t>ulphur fungicides</w:t>
            </w:r>
            <w:r>
              <w:t>.</w:t>
            </w:r>
          </w:p>
        </w:tc>
        <w:tc>
          <w:tcPr>
            <w:tcW w:w="312" w:type="pct"/>
            <w:vAlign w:val="center"/>
          </w:tcPr>
          <w:p w14:paraId="701BF401" w14:textId="77777777" w:rsidR="009B19A1" w:rsidRPr="00A0286A" w:rsidRDefault="009B19A1" w:rsidP="001D3C91">
            <w:pPr>
              <w:contextualSpacing/>
              <w:jc w:val="center"/>
            </w:pPr>
            <w:r w:rsidRPr="00A0286A">
              <w:t>CO6</w:t>
            </w:r>
          </w:p>
        </w:tc>
        <w:tc>
          <w:tcPr>
            <w:tcW w:w="295" w:type="pct"/>
            <w:vAlign w:val="center"/>
          </w:tcPr>
          <w:p w14:paraId="7B6CC52B" w14:textId="77777777" w:rsidR="009B19A1" w:rsidRPr="00A0286A" w:rsidRDefault="009B19A1" w:rsidP="001D3C91">
            <w:pPr>
              <w:contextualSpacing/>
              <w:jc w:val="center"/>
            </w:pPr>
            <w:r w:rsidRPr="00A0286A">
              <w:t>An</w:t>
            </w:r>
          </w:p>
        </w:tc>
        <w:tc>
          <w:tcPr>
            <w:tcW w:w="421" w:type="pct"/>
            <w:vAlign w:val="center"/>
          </w:tcPr>
          <w:p w14:paraId="16D4F7BD" w14:textId="77777777" w:rsidR="009B19A1" w:rsidRPr="00A0286A" w:rsidRDefault="009B19A1" w:rsidP="001D3C91">
            <w:pPr>
              <w:contextualSpacing/>
              <w:jc w:val="center"/>
            </w:pPr>
            <w:r w:rsidRPr="00A0286A">
              <w:t>8</w:t>
            </w:r>
          </w:p>
        </w:tc>
      </w:tr>
      <w:tr w:rsidR="009B19A1" w:rsidRPr="00A0286A" w14:paraId="3847FC87" w14:textId="77777777" w:rsidTr="001D3C91">
        <w:trPr>
          <w:trHeight w:val="395"/>
          <w:jc w:val="center"/>
        </w:trPr>
        <w:tc>
          <w:tcPr>
            <w:tcW w:w="330" w:type="pct"/>
            <w:vAlign w:val="center"/>
          </w:tcPr>
          <w:p w14:paraId="7FE43397" w14:textId="77777777" w:rsidR="009B19A1" w:rsidRPr="00A0286A" w:rsidRDefault="009B19A1" w:rsidP="001D3C91">
            <w:pPr>
              <w:contextualSpacing/>
              <w:jc w:val="both"/>
            </w:pPr>
          </w:p>
        </w:tc>
        <w:tc>
          <w:tcPr>
            <w:tcW w:w="242" w:type="pct"/>
            <w:vAlign w:val="center"/>
          </w:tcPr>
          <w:p w14:paraId="709C2D9A" w14:textId="77777777" w:rsidR="009B19A1" w:rsidRPr="00A0286A" w:rsidRDefault="009B19A1" w:rsidP="001D3C91">
            <w:pPr>
              <w:contextualSpacing/>
              <w:jc w:val="both"/>
            </w:pPr>
            <w:r w:rsidRPr="00A0286A">
              <w:t>b.</w:t>
            </w:r>
          </w:p>
        </w:tc>
        <w:tc>
          <w:tcPr>
            <w:tcW w:w="3400" w:type="pct"/>
            <w:vAlign w:val="center"/>
          </w:tcPr>
          <w:p w14:paraId="328E668E" w14:textId="77777777" w:rsidR="009B19A1" w:rsidRPr="00A0286A" w:rsidRDefault="009B19A1" w:rsidP="001D3C91">
            <w:pPr>
              <w:contextualSpacing/>
            </w:pPr>
            <w:r w:rsidRPr="00A0286A">
              <w:rPr>
                <w:rFonts w:eastAsiaTheme="minorHAnsi"/>
              </w:rPr>
              <w:t xml:space="preserve">Summarize and draw the life cycle of </w:t>
            </w:r>
            <w:r w:rsidRPr="00A0286A">
              <w:rPr>
                <w:rFonts w:eastAsiaTheme="minorHAnsi"/>
                <w:i/>
                <w:iCs/>
              </w:rPr>
              <w:t>Phytophthora</w:t>
            </w:r>
            <w:r w:rsidRPr="00A0286A">
              <w:rPr>
                <w:rFonts w:eastAsiaTheme="minorHAnsi"/>
              </w:rPr>
              <w:t xml:space="preserve"> </w:t>
            </w:r>
            <w:r w:rsidRPr="00A0286A">
              <w:rPr>
                <w:rFonts w:eastAsiaTheme="minorHAnsi"/>
                <w:i/>
                <w:iCs/>
              </w:rPr>
              <w:t>s</w:t>
            </w:r>
            <w:r>
              <w:rPr>
                <w:rFonts w:eastAsiaTheme="minorHAnsi"/>
                <w:i/>
                <w:iCs/>
              </w:rPr>
              <w:t>p.</w:t>
            </w:r>
          </w:p>
        </w:tc>
        <w:tc>
          <w:tcPr>
            <w:tcW w:w="312" w:type="pct"/>
            <w:vAlign w:val="center"/>
          </w:tcPr>
          <w:p w14:paraId="1C0127EF" w14:textId="77777777" w:rsidR="009B19A1" w:rsidRPr="00A0286A" w:rsidRDefault="009B19A1" w:rsidP="001D3C91">
            <w:pPr>
              <w:contextualSpacing/>
              <w:jc w:val="center"/>
            </w:pPr>
            <w:r w:rsidRPr="00A0286A">
              <w:t>CO3</w:t>
            </w:r>
          </w:p>
        </w:tc>
        <w:tc>
          <w:tcPr>
            <w:tcW w:w="295" w:type="pct"/>
            <w:vAlign w:val="center"/>
          </w:tcPr>
          <w:p w14:paraId="7365C733" w14:textId="77777777" w:rsidR="009B19A1" w:rsidRPr="00A0286A" w:rsidRDefault="009B19A1" w:rsidP="001D3C91">
            <w:pPr>
              <w:contextualSpacing/>
              <w:jc w:val="center"/>
            </w:pPr>
            <w:r w:rsidRPr="00A0286A">
              <w:t>U</w:t>
            </w:r>
          </w:p>
        </w:tc>
        <w:tc>
          <w:tcPr>
            <w:tcW w:w="421" w:type="pct"/>
            <w:vAlign w:val="center"/>
          </w:tcPr>
          <w:p w14:paraId="2297E564" w14:textId="77777777" w:rsidR="009B19A1" w:rsidRPr="00A0286A" w:rsidRDefault="009B19A1" w:rsidP="001D3C91">
            <w:pPr>
              <w:contextualSpacing/>
              <w:jc w:val="center"/>
            </w:pPr>
            <w:r w:rsidRPr="00A0286A">
              <w:t>7</w:t>
            </w:r>
          </w:p>
        </w:tc>
      </w:tr>
      <w:tr w:rsidR="009B19A1" w:rsidRPr="00A0286A" w14:paraId="07DD1DEE" w14:textId="77777777" w:rsidTr="001D3C91">
        <w:trPr>
          <w:trHeight w:val="395"/>
          <w:jc w:val="center"/>
        </w:trPr>
        <w:tc>
          <w:tcPr>
            <w:tcW w:w="330" w:type="pct"/>
            <w:vAlign w:val="center"/>
          </w:tcPr>
          <w:p w14:paraId="3CAFA0A8" w14:textId="77777777" w:rsidR="009B19A1" w:rsidRPr="00A0286A" w:rsidRDefault="009B19A1" w:rsidP="001D3C91">
            <w:pPr>
              <w:contextualSpacing/>
              <w:jc w:val="both"/>
            </w:pPr>
          </w:p>
        </w:tc>
        <w:tc>
          <w:tcPr>
            <w:tcW w:w="242" w:type="pct"/>
            <w:vAlign w:val="center"/>
          </w:tcPr>
          <w:p w14:paraId="38B3302A" w14:textId="77777777" w:rsidR="009B19A1" w:rsidRPr="00A0286A" w:rsidRDefault="009B19A1" w:rsidP="001D3C91">
            <w:pPr>
              <w:contextualSpacing/>
              <w:jc w:val="both"/>
            </w:pPr>
          </w:p>
        </w:tc>
        <w:tc>
          <w:tcPr>
            <w:tcW w:w="3400" w:type="pct"/>
            <w:vAlign w:val="bottom"/>
          </w:tcPr>
          <w:p w14:paraId="4D4B7AA6" w14:textId="77777777" w:rsidR="009B19A1" w:rsidRPr="00A0286A" w:rsidRDefault="009B19A1" w:rsidP="001D3C91">
            <w:pPr>
              <w:contextualSpacing/>
              <w:jc w:val="both"/>
            </w:pPr>
          </w:p>
        </w:tc>
        <w:tc>
          <w:tcPr>
            <w:tcW w:w="312" w:type="pct"/>
            <w:vAlign w:val="center"/>
          </w:tcPr>
          <w:p w14:paraId="63ACFF67" w14:textId="77777777" w:rsidR="009B19A1" w:rsidRPr="00A0286A" w:rsidRDefault="009B19A1" w:rsidP="001D3C91">
            <w:pPr>
              <w:contextualSpacing/>
              <w:jc w:val="center"/>
            </w:pPr>
          </w:p>
        </w:tc>
        <w:tc>
          <w:tcPr>
            <w:tcW w:w="295" w:type="pct"/>
            <w:vAlign w:val="center"/>
          </w:tcPr>
          <w:p w14:paraId="7ECF0F18" w14:textId="77777777" w:rsidR="009B19A1" w:rsidRPr="00A0286A" w:rsidRDefault="009B19A1" w:rsidP="001D3C91">
            <w:pPr>
              <w:contextualSpacing/>
              <w:jc w:val="center"/>
            </w:pPr>
          </w:p>
        </w:tc>
        <w:tc>
          <w:tcPr>
            <w:tcW w:w="421" w:type="pct"/>
            <w:vAlign w:val="center"/>
          </w:tcPr>
          <w:p w14:paraId="68831582" w14:textId="77777777" w:rsidR="009B19A1" w:rsidRPr="00A0286A" w:rsidRDefault="009B19A1" w:rsidP="001D3C91">
            <w:pPr>
              <w:contextualSpacing/>
              <w:jc w:val="center"/>
            </w:pPr>
          </w:p>
        </w:tc>
      </w:tr>
      <w:tr w:rsidR="009B19A1" w:rsidRPr="00A0286A" w14:paraId="6D12F6F7" w14:textId="77777777" w:rsidTr="001D3C91">
        <w:trPr>
          <w:trHeight w:val="395"/>
          <w:jc w:val="center"/>
        </w:trPr>
        <w:tc>
          <w:tcPr>
            <w:tcW w:w="330" w:type="pct"/>
            <w:vAlign w:val="center"/>
          </w:tcPr>
          <w:p w14:paraId="48D1F70C" w14:textId="77777777" w:rsidR="009B19A1" w:rsidRPr="00A0286A" w:rsidRDefault="009B19A1" w:rsidP="001D3C91">
            <w:pPr>
              <w:contextualSpacing/>
              <w:jc w:val="both"/>
            </w:pPr>
            <w:r w:rsidRPr="00A0286A">
              <w:t>35.</w:t>
            </w:r>
          </w:p>
        </w:tc>
        <w:tc>
          <w:tcPr>
            <w:tcW w:w="242" w:type="pct"/>
            <w:vAlign w:val="center"/>
          </w:tcPr>
          <w:p w14:paraId="39FF5B0E" w14:textId="77777777" w:rsidR="009B19A1" w:rsidRPr="00A0286A" w:rsidRDefault="009B19A1" w:rsidP="001D3C91">
            <w:pPr>
              <w:contextualSpacing/>
              <w:jc w:val="both"/>
            </w:pPr>
            <w:r w:rsidRPr="00A0286A">
              <w:t>a.</w:t>
            </w:r>
          </w:p>
        </w:tc>
        <w:tc>
          <w:tcPr>
            <w:tcW w:w="3400" w:type="pct"/>
            <w:vAlign w:val="bottom"/>
          </w:tcPr>
          <w:p w14:paraId="1454FDCF" w14:textId="77777777" w:rsidR="009B19A1" w:rsidRPr="00A0286A" w:rsidRDefault="009B19A1" w:rsidP="001D3C91">
            <w:pPr>
              <w:contextualSpacing/>
              <w:jc w:val="both"/>
            </w:pPr>
            <w:r w:rsidRPr="00A0286A">
              <w:t>Explain the diagnostic symptoms produced by club root of cabbage and draw the life cycle</w:t>
            </w:r>
            <w:r>
              <w:t>.</w:t>
            </w:r>
          </w:p>
        </w:tc>
        <w:tc>
          <w:tcPr>
            <w:tcW w:w="312" w:type="pct"/>
            <w:vAlign w:val="center"/>
          </w:tcPr>
          <w:p w14:paraId="1B9999E3" w14:textId="77777777" w:rsidR="009B19A1" w:rsidRPr="00A0286A" w:rsidRDefault="009B19A1" w:rsidP="001D3C91">
            <w:pPr>
              <w:contextualSpacing/>
              <w:jc w:val="center"/>
            </w:pPr>
            <w:r w:rsidRPr="00A0286A">
              <w:t>CO2</w:t>
            </w:r>
          </w:p>
        </w:tc>
        <w:tc>
          <w:tcPr>
            <w:tcW w:w="295" w:type="pct"/>
            <w:vAlign w:val="center"/>
          </w:tcPr>
          <w:p w14:paraId="6EB148F8" w14:textId="77777777" w:rsidR="009B19A1" w:rsidRPr="00A0286A" w:rsidRDefault="009B19A1" w:rsidP="001D3C91">
            <w:pPr>
              <w:contextualSpacing/>
              <w:jc w:val="center"/>
            </w:pPr>
            <w:r w:rsidRPr="00A0286A">
              <w:t>An</w:t>
            </w:r>
          </w:p>
        </w:tc>
        <w:tc>
          <w:tcPr>
            <w:tcW w:w="421" w:type="pct"/>
            <w:vAlign w:val="center"/>
          </w:tcPr>
          <w:p w14:paraId="22493214" w14:textId="77777777" w:rsidR="009B19A1" w:rsidRPr="00A0286A" w:rsidRDefault="009B19A1" w:rsidP="001D3C91">
            <w:pPr>
              <w:contextualSpacing/>
              <w:jc w:val="center"/>
            </w:pPr>
            <w:r w:rsidRPr="00A0286A">
              <w:t>8</w:t>
            </w:r>
          </w:p>
        </w:tc>
      </w:tr>
      <w:tr w:rsidR="009B19A1" w:rsidRPr="00A0286A" w14:paraId="0B095628" w14:textId="77777777" w:rsidTr="001D3C91">
        <w:trPr>
          <w:trHeight w:val="395"/>
          <w:jc w:val="center"/>
        </w:trPr>
        <w:tc>
          <w:tcPr>
            <w:tcW w:w="330" w:type="pct"/>
            <w:vAlign w:val="center"/>
          </w:tcPr>
          <w:p w14:paraId="0B99496F" w14:textId="77777777" w:rsidR="009B19A1" w:rsidRPr="00A0286A" w:rsidRDefault="009B19A1" w:rsidP="001D3C91">
            <w:pPr>
              <w:contextualSpacing/>
              <w:jc w:val="both"/>
            </w:pPr>
          </w:p>
        </w:tc>
        <w:tc>
          <w:tcPr>
            <w:tcW w:w="242" w:type="pct"/>
            <w:vAlign w:val="center"/>
          </w:tcPr>
          <w:p w14:paraId="12A2E9CA" w14:textId="77777777" w:rsidR="009B19A1" w:rsidRPr="00A0286A" w:rsidRDefault="009B19A1" w:rsidP="001D3C91">
            <w:pPr>
              <w:contextualSpacing/>
              <w:jc w:val="both"/>
            </w:pPr>
            <w:r w:rsidRPr="00A0286A">
              <w:t>b.</w:t>
            </w:r>
          </w:p>
        </w:tc>
        <w:tc>
          <w:tcPr>
            <w:tcW w:w="3400" w:type="pct"/>
          </w:tcPr>
          <w:p w14:paraId="0EEFA248" w14:textId="77777777" w:rsidR="009B19A1" w:rsidRPr="00A0286A" w:rsidRDefault="009B19A1" w:rsidP="001D3C91">
            <w:pPr>
              <w:contextualSpacing/>
              <w:jc w:val="both"/>
              <w:rPr>
                <w:bCs/>
              </w:rPr>
            </w:pPr>
            <w:r w:rsidRPr="00A0286A">
              <w:t>List out the principles of crop disease management and e</w:t>
            </w:r>
            <w:r>
              <w:t>xplain</w:t>
            </w:r>
            <w:r w:rsidRPr="00A0286A">
              <w:t xml:space="preserve"> </w:t>
            </w:r>
            <w:r>
              <w:t xml:space="preserve">the </w:t>
            </w:r>
            <w:r w:rsidRPr="00A0286A">
              <w:t>biological and cultural control</w:t>
            </w:r>
            <w:r>
              <w:t xml:space="preserve"> methods.</w:t>
            </w:r>
          </w:p>
        </w:tc>
        <w:tc>
          <w:tcPr>
            <w:tcW w:w="312" w:type="pct"/>
            <w:vAlign w:val="center"/>
          </w:tcPr>
          <w:p w14:paraId="1A316AF7" w14:textId="77777777" w:rsidR="009B19A1" w:rsidRPr="00A0286A" w:rsidRDefault="009B19A1" w:rsidP="001D3C91">
            <w:pPr>
              <w:contextualSpacing/>
              <w:jc w:val="center"/>
            </w:pPr>
            <w:r w:rsidRPr="00A0286A">
              <w:t>CO6</w:t>
            </w:r>
          </w:p>
        </w:tc>
        <w:tc>
          <w:tcPr>
            <w:tcW w:w="295" w:type="pct"/>
            <w:vAlign w:val="center"/>
          </w:tcPr>
          <w:p w14:paraId="74E15228" w14:textId="77777777" w:rsidR="009B19A1" w:rsidRPr="00A0286A" w:rsidRDefault="009B19A1" w:rsidP="001D3C91">
            <w:pPr>
              <w:contextualSpacing/>
              <w:jc w:val="center"/>
            </w:pPr>
            <w:r>
              <w:t>A</w:t>
            </w:r>
          </w:p>
        </w:tc>
        <w:tc>
          <w:tcPr>
            <w:tcW w:w="421" w:type="pct"/>
            <w:vAlign w:val="center"/>
          </w:tcPr>
          <w:p w14:paraId="0319ACDD" w14:textId="77777777" w:rsidR="009B19A1" w:rsidRPr="00A0286A" w:rsidRDefault="009B19A1" w:rsidP="001D3C91">
            <w:pPr>
              <w:contextualSpacing/>
              <w:jc w:val="center"/>
            </w:pPr>
            <w:r>
              <w:t>7</w:t>
            </w:r>
          </w:p>
        </w:tc>
      </w:tr>
    </w:tbl>
    <w:p w14:paraId="003AF509" w14:textId="77777777" w:rsidR="009B19A1" w:rsidRDefault="009B19A1" w:rsidP="001D3C91">
      <w:pPr>
        <w:contextualSpacing/>
        <w:jc w:val="both"/>
        <w:rPr>
          <w:b/>
          <w:bCs/>
        </w:rPr>
      </w:pPr>
    </w:p>
    <w:p w14:paraId="70D6FCB9" w14:textId="77777777" w:rsidR="009B19A1" w:rsidRPr="00A0286A" w:rsidRDefault="009B19A1" w:rsidP="001D3C91">
      <w:pPr>
        <w:contextualSpacing/>
        <w:jc w:val="both"/>
      </w:pPr>
      <w:r w:rsidRPr="00A0286A">
        <w:rPr>
          <w:b/>
          <w:bCs/>
        </w:rPr>
        <w:t>CO</w:t>
      </w:r>
      <w:r w:rsidRPr="00A0286A">
        <w:t xml:space="preserve"> – COURSE OUTCOME</w:t>
      </w:r>
      <w:r w:rsidRPr="00A0286A">
        <w:tab/>
      </w:r>
      <w:r w:rsidRPr="00A0286A">
        <w:tab/>
      </w:r>
      <w:r w:rsidRPr="00A0286A">
        <w:tab/>
      </w:r>
      <w:r w:rsidRPr="00A0286A">
        <w:tab/>
      </w:r>
      <w:r w:rsidRPr="00A0286A">
        <w:tab/>
      </w:r>
      <w:r w:rsidRPr="00A0286A">
        <w:rPr>
          <w:b/>
          <w:bCs/>
        </w:rPr>
        <w:t>BL</w:t>
      </w:r>
      <w:r w:rsidRPr="00A0286A">
        <w:t xml:space="preserve"> – BLOOM’S LEVEL</w:t>
      </w:r>
    </w:p>
    <w:tbl>
      <w:tblPr>
        <w:tblStyle w:val="TableGrid"/>
        <w:tblW w:w="10490" w:type="dxa"/>
        <w:jc w:val="center"/>
        <w:tblLook w:val="04A0" w:firstRow="1" w:lastRow="0" w:firstColumn="1" w:lastColumn="0" w:noHBand="0" w:noVBand="1"/>
      </w:tblPr>
      <w:tblGrid>
        <w:gridCol w:w="46"/>
        <w:gridCol w:w="792"/>
        <w:gridCol w:w="263"/>
        <w:gridCol w:w="2296"/>
        <w:gridCol w:w="1476"/>
        <w:gridCol w:w="1035"/>
        <w:gridCol w:w="1479"/>
        <w:gridCol w:w="1329"/>
        <w:gridCol w:w="879"/>
        <w:gridCol w:w="865"/>
        <w:gridCol w:w="30"/>
      </w:tblGrid>
      <w:tr w:rsidR="009B19A1" w:rsidRPr="00A0286A" w14:paraId="1A9E536F" w14:textId="77777777" w:rsidTr="001D3C91">
        <w:trPr>
          <w:jc w:val="center"/>
        </w:trPr>
        <w:tc>
          <w:tcPr>
            <w:tcW w:w="838" w:type="dxa"/>
            <w:gridSpan w:val="2"/>
          </w:tcPr>
          <w:p w14:paraId="02AA4B70" w14:textId="77777777" w:rsidR="009B19A1" w:rsidRPr="00A0286A" w:rsidRDefault="009B19A1" w:rsidP="001D3C91">
            <w:pPr>
              <w:contextualSpacing/>
              <w:jc w:val="both"/>
            </w:pPr>
          </w:p>
        </w:tc>
        <w:tc>
          <w:tcPr>
            <w:tcW w:w="9652" w:type="dxa"/>
            <w:gridSpan w:val="9"/>
          </w:tcPr>
          <w:p w14:paraId="5A1CB6D1" w14:textId="77777777" w:rsidR="009B19A1" w:rsidRPr="00A0286A" w:rsidRDefault="009B19A1" w:rsidP="001D3C91">
            <w:pPr>
              <w:contextualSpacing/>
              <w:jc w:val="both"/>
              <w:rPr>
                <w:b/>
              </w:rPr>
            </w:pPr>
            <w:r w:rsidRPr="00A0286A">
              <w:rPr>
                <w:b/>
              </w:rPr>
              <w:t>COURSE OUTCOMES</w:t>
            </w:r>
          </w:p>
        </w:tc>
      </w:tr>
      <w:tr w:rsidR="009B19A1" w:rsidRPr="00A0286A" w14:paraId="69573304" w14:textId="77777777" w:rsidTr="001D3C91">
        <w:trPr>
          <w:jc w:val="center"/>
        </w:trPr>
        <w:tc>
          <w:tcPr>
            <w:tcW w:w="838" w:type="dxa"/>
            <w:gridSpan w:val="2"/>
          </w:tcPr>
          <w:p w14:paraId="46F39C32" w14:textId="77777777" w:rsidR="009B19A1" w:rsidRPr="00A0286A" w:rsidRDefault="009B19A1" w:rsidP="001D3C91">
            <w:pPr>
              <w:contextualSpacing/>
              <w:jc w:val="both"/>
              <w:rPr>
                <w:bCs/>
              </w:rPr>
            </w:pPr>
            <w:r w:rsidRPr="00A0286A">
              <w:rPr>
                <w:bCs/>
              </w:rPr>
              <w:t>CO1</w:t>
            </w:r>
          </w:p>
        </w:tc>
        <w:tc>
          <w:tcPr>
            <w:tcW w:w="9652" w:type="dxa"/>
            <w:gridSpan w:val="9"/>
          </w:tcPr>
          <w:p w14:paraId="0ABBFFF6" w14:textId="77777777" w:rsidR="009B19A1" w:rsidRPr="00A0286A" w:rsidRDefault="009B19A1" w:rsidP="001D3C91">
            <w:pPr>
              <w:contextualSpacing/>
              <w:jc w:val="both"/>
            </w:pPr>
            <w:r w:rsidRPr="00A0286A">
              <w:rPr>
                <w:lang w:eastAsia="en-IN"/>
              </w:rPr>
              <w:t>Review the factors responsible for disease development.</w:t>
            </w:r>
          </w:p>
        </w:tc>
      </w:tr>
      <w:tr w:rsidR="009B19A1" w:rsidRPr="00A0286A" w14:paraId="3C228C97" w14:textId="77777777" w:rsidTr="001D3C91">
        <w:trPr>
          <w:jc w:val="center"/>
        </w:trPr>
        <w:tc>
          <w:tcPr>
            <w:tcW w:w="838" w:type="dxa"/>
            <w:gridSpan w:val="2"/>
          </w:tcPr>
          <w:p w14:paraId="514D1890" w14:textId="77777777" w:rsidR="009B19A1" w:rsidRPr="00A0286A" w:rsidRDefault="009B19A1" w:rsidP="001D3C91">
            <w:pPr>
              <w:contextualSpacing/>
              <w:jc w:val="both"/>
              <w:rPr>
                <w:bCs/>
              </w:rPr>
            </w:pPr>
            <w:r w:rsidRPr="00A0286A">
              <w:rPr>
                <w:bCs/>
              </w:rPr>
              <w:t>CO2</w:t>
            </w:r>
          </w:p>
        </w:tc>
        <w:tc>
          <w:tcPr>
            <w:tcW w:w="9652" w:type="dxa"/>
            <w:gridSpan w:val="9"/>
          </w:tcPr>
          <w:p w14:paraId="15B42CAC" w14:textId="77777777" w:rsidR="009B19A1" w:rsidRPr="00A0286A" w:rsidRDefault="009B19A1" w:rsidP="001D3C91">
            <w:pPr>
              <w:contextualSpacing/>
              <w:jc w:val="both"/>
            </w:pPr>
            <w:r w:rsidRPr="00A0286A">
              <w:rPr>
                <w:lang w:eastAsia="en-IN"/>
              </w:rPr>
              <w:t>Analyze the importance of different plant pathogens with their characteristics and classification.</w:t>
            </w:r>
          </w:p>
        </w:tc>
      </w:tr>
      <w:tr w:rsidR="009B19A1" w:rsidRPr="00A0286A" w14:paraId="14CA56A5" w14:textId="77777777" w:rsidTr="001D3C91">
        <w:trPr>
          <w:jc w:val="center"/>
        </w:trPr>
        <w:tc>
          <w:tcPr>
            <w:tcW w:w="838" w:type="dxa"/>
            <w:gridSpan w:val="2"/>
          </w:tcPr>
          <w:p w14:paraId="147848FC" w14:textId="77777777" w:rsidR="009B19A1" w:rsidRPr="00A0286A" w:rsidRDefault="009B19A1" w:rsidP="001D3C91">
            <w:pPr>
              <w:contextualSpacing/>
              <w:jc w:val="both"/>
              <w:rPr>
                <w:bCs/>
              </w:rPr>
            </w:pPr>
            <w:r w:rsidRPr="00A0286A">
              <w:rPr>
                <w:bCs/>
              </w:rPr>
              <w:t>CO3</w:t>
            </w:r>
          </w:p>
        </w:tc>
        <w:tc>
          <w:tcPr>
            <w:tcW w:w="9652" w:type="dxa"/>
            <w:gridSpan w:val="9"/>
          </w:tcPr>
          <w:p w14:paraId="6594B400" w14:textId="77777777" w:rsidR="009B19A1" w:rsidRPr="00A0286A" w:rsidRDefault="009B19A1" w:rsidP="001D3C91">
            <w:pPr>
              <w:contextualSpacing/>
              <w:jc w:val="both"/>
            </w:pPr>
            <w:r w:rsidRPr="00A0286A">
              <w:rPr>
                <w:lang w:eastAsia="en-IN"/>
              </w:rPr>
              <w:t>Correlate the reproduction, survival and transmission of plant pathogens with disease development.</w:t>
            </w:r>
          </w:p>
        </w:tc>
      </w:tr>
      <w:tr w:rsidR="009B19A1" w:rsidRPr="00A0286A" w14:paraId="0E511BEB" w14:textId="77777777" w:rsidTr="001D3C91">
        <w:trPr>
          <w:jc w:val="center"/>
        </w:trPr>
        <w:tc>
          <w:tcPr>
            <w:tcW w:w="838" w:type="dxa"/>
            <w:gridSpan w:val="2"/>
          </w:tcPr>
          <w:p w14:paraId="316AA7F9" w14:textId="77777777" w:rsidR="009B19A1" w:rsidRPr="00A0286A" w:rsidRDefault="009B19A1" w:rsidP="001D3C91">
            <w:pPr>
              <w:contextualSpacing/>
              <w:jc w:val="both"/>
              <w:rPr>
                <w:bCs/>
              </w:rPr>
            </w:pPr>
            <w:r w:rsidRPr="00A0286A">
              <w:rPr>
                <w:bCs/>
              </w:rPr>
              <w:t>CO4</w:t>
            </w:r>
          </w:p>
        </w:tc>
        <w:tc>
          <w:tcPr>
            <w:tcW w:w="9652" w:type="dxa"/>
            <w:gridSpan w:val="9"/>
          </w:tcPr>
          <w:p w14:paraId="63BABF7D" w14:textId="77777777" w:rsidR="009B19A1" w:rsidRPr="00A0286A" w:rsidRDefault="009B19A1" w:rsidP="001D3C91">
            <w:pPr>
              <w:contextualSpacing/>
              <w:jc w:val="both"/>
            </w:pPr>
            <w:r w:rsidRPr="00A0286A">
              <w:rPr>
                <w:lang w:eastAsia="en-IN"/>
              </w:rPr>
              <w:t>Conceptualize the mode of dispersal, role of enzymes and toxins in disease development.</w:t>
            </w:r>
          </w:p>
        </w:tc>
      </w:tr>
      <w:tr w:rsidR="009B19A1" w:rsidRPr="00A0286A" w14:paraId="1E59355F" w14:textId="77777777" w:rsidTr="001D3C91">
        <w:trPr>
          <w:jc w:val="center"/>
        </w:trPr>
        <w:tc>
          <w:tcPr>
            <w:tcW w:w="838" w:type="dxa"/>
            <w:gridSpan w:val="2"/>
          </w:tcPr>
          <w:p w14:paraId="58A8C35D" w14:textId="77777777" w:rsidR="009B19A1" w:rsidRPr="00A0286A" w:rsidRDefault="009B19A1" w:rsidP="001D3C91">
            <w:pPr>
              <w:contextualSpacing/>
              <w:jc w:val="both"/>
              <w:rPr>
                <w:bCs/>
              </w:rPr>
            </w:pPr>
            <w:r w:rsidRPr="00A0286A">
              <w:rPr>
                <w:bCs/>
              </w:rPr>
              <w:t>CO5</w:t>
            </w:r>
          </w:p>
        </w:tc>
        <w:tc>
          <w:tcPr>
            <w:tcW w:w="9652" w:type="dxa"/>
            <w:gridSpan w:val="9"/>
          </w:tcPr>
          <w:p w14:paraId="5D5B9B14" w14:textId="77777777" w:rsidR="009B19A1" w:rsidRPr="00A0286A" w:rsidRDefault="009B19A1" w:rsidP="001D3C91">
            <w:pPr>
              <w:contextualSpacing/>
              <w:jc w:val="both"/>
            </w:pPr>
            <w:r w:rsidRPr="00A0286A">
              <w:rPr>
                <w:lang w:eastAsia="en-IN"/>
              </w:rPr>
              <w:t>Analyze defense mechanism in plants and the epidemiological factors.</w:t>
            </w:r>
          </w:p>
        </w:tc>
      </w:tr>
      <w:tr w:rsidR="009B19A1" w:rsidRPr="00A0286A" w14:paraId="2F449005" w14:textId="77777777" w:rsidTr="001D3C91">
        <w:trPr>
          <w:jc w:val="center"/>
        </w:trPr>
        <w:tc>
          <w:tcPr>
            <w:tcW w:w="838" w:type="dxa"/>
            <w:gridSpan w:val="2"/>
          </w:tcPr>
          <w:p w14:paraId="5F612E97" w14:textId="77777777" w:rsidR="009B19A1" w:rsidRPr="00A0286A" w:rsidRDefault="009B19A1" w:rsidP="001D3C91">
            <w:pPr>
              <w:contextualSpacing/>
              <w:jc w:val="both"/>
              <w:rPr>
                <w:bCs/>
              </w:rPr>
            </w:pPr>
            <w:r w:rsidRPr="00A0286A">
              <w:rPr>
                <w:bCs/>
              </w:rPr>
              <w:t>CO6</w:t>
            </w:r>
          </w:p>
        </w:tc>
        <w:tc>
          <w:tcPr>
            <w:tcW w:w="9652" w:type="dxa"/>
            <w:gridSpan w:val="9"/>
          </w:tcPr>
          <w:p w14:paraId="2E452FB9" w14:textId="77777777" w:rsidR="009B19A1" w:rsidRPr="00A0286A" w:rsidRDefault="009B19A1" w:rsidP="001D3C91">
            <w:pPr>
              <w:contextualSpacing/>
              <w:jc w:val="both"/>
            </w:pPr>
            <w:r w:rsidRPr="00A0286A">
              <w:rPr>
                <w:lang w:eastAsia="en-IN"/>
              </w:rPr>
              <w:t>Comprehend plant disease management.</w:t>
            </w:r>
          </w:p>
        </w:tc>
      </w:tr>
      <w:tr w:rsidR="009B19A1" w:rsidRPr="00A0286A" w14:paraId="1B682C71" w14:textId="77777777" w:rsidTr="001D3C91">
        <w:trPr>
          <w:gridBefore w:val="1"/>
          <w:gridAfter w:val="1"/>
          <w:wBefore w:w="46" w:type="dxa"/>
          <w:wAfter w:w="30" w:type="dxa"/>
          <w:trHeight w:val="271"/>
          <w:jc w:val="center"/>
        </w:trPr>
        <w:tc>
          <w:tcPr>
            <w:tcW w:w="10414" w:type="dxa"/>
            <w:gridSpan w:val="9"/>
          </w:tcPr>
          <w:p w14:paraId="7455D20D" w14:textId="77777777" w:rsidR="009B19A1" w:rsidRPr="00A0286A" w:rsidRDefault="009B19A1" w:rsidP="001D3C91">
            <w:pPr>
              <w:contextualSpacing/>
              <w:jc w:val="center"/>
              <w:rPr>
                <w:b/>
              </w:rPr>
            </w:pPr>
            <w:r w:rsidRPr="00A0286A">
              <w:rPr>
                <w:b/>
              </w:rPr>
              <w:t>Assessment Pattern as per Bloom’s Taxonomy</w:t>
            </w:r>
          </w:p>
        </w:tc>
      </w:tr>
      <w:tr w:rsidR="009B19A1" w:rsidRPr="00A0286A" w14:paraId="5098F99B" w14:textId="77777777" w:rsidTr="001D3C91">
        <w:trPr>
          <w:gridBefore w:val="1"/>
          <w:gridAfter w:val="1"/>
          <w:wBefore w:w="46" w:type="dxa"/>
          <w:wAfter w:w="30" w:type="dxa"/>
          <w:trHeight w:val="271"/>
          <w:jc w:val="center"/>
        </w:trPr>
        <w:tc>
          <w:tcPr>
            <w:tcW w:w="1055" w:type="dxa"/>
            <w:gridSpan w:val="2"/>
          </w:tcPr>
          <w:p w14:paraId="067DBE4D" w14:textId="77777777" w:rsidR="009B19A1" w:rsidRPr="00A0286A" w:rsidRDefault="009B19A1" w:rsidP="001D3C91">
            <w:pPr>
              <w:contextualSpacing/>
              <w:jc w:val="center"/>
              <w:rPr>
                <w:b/>
                <w:bCs/>
              </w:rPr>
            </w:pPr>
            <w:r w:rsidRPr="00A0286A">
              <w:rPr>
                <w:b/>
                <w:bCs/>
              </w:rPr>
              <w:t>CO / P</w:t>
            </w:r>
          </w:p>
        </w:tc>
        <w:tc>
          <w:tcPr>
            <w:tcW w:w="2296" w:type="dxa"/>
          </w:tcPr>
          <w:p w14:paraId="20FA3BE2" w14:textId="77777777" w:rsidR="009B19A1" w:rsidRPr="00A0286A" w:rsidRDefault="009B19A1" w:rsidP="001D3C91">
            <w:pPr>
              <w:contextualSpacing/>
              <w:jc w:val="center"/>
              <w:rPr>
                <w:b/>
              </w:rPr>
            </w:pPr>
            <w:r w:rsidRPr="00A0286A">
              <w:rPr>
                <w:b/>
              </w:rPr>
              <w:t>R</w:t>
            </w:r>
          </w:p>
        </w:tc>
        <w:tc>
          <w:tcPr>
            <w:tcW w:w="1476" w:type="dxa"/>
          </w:tcPr>
          <w:p w14:paraId="3AD81183" w14:textId="77777777" w:rsidR="009B19A1" w:rsidRPr="00A0286A" w:rsidRDefault="009B19A1" w:rsidP="001D3C91">
            <w:pPr>
              <w:contextualSpacing/>
              <w:jc w:val="center"/>
              <w:rPr>
                <w:b/>
              </w:rPr>
            </w:pPr>
            <w:r w:rsidRPr="00A0286A">
              <w:rPr>
                <w:b/>
              </w:rPr>
              <w:t>U</w:t>
            </w:r>
          </w:p>
        </w:tc>
        <w:tc>
          <w:tcPr>
            <w:tcW w:w="1035" w:type="dxa"/>
          </w:tcPr>
          <w:p w14:paraId="0E24A237" w14:textId="77777777" w:rsidR="009B19A1" w:rsidRPr="00A0286A" w:rsidRDefault="009B19A1" w:rsidP="001D3C91">
            <w:pPr>
              <w:contextualSpacing/>
              <w:jc w:val="center"/>
              <w:rPr>
                <w:b/>
              </w:rPr>
            </w:pPr>
            <w:r w:rsidRPr="00A0286A">
              <w:rPr>
                <w:b/>
              </w:rPr>
              <w:t>A</w:t>
            </w:r>
          </w:p>
        </w:tc>
        <w:tc>
          <w:tcPr>
            <w:tcW w:w="1479" w:type="dxa"/>
          </w:tcPr>
          <w:p w14:paraId="2E6FC05E" w14:textId="77777777" w:rsidR="009B19A1" w:rsidRPr="00A0286A" w:rsidRDefault="009B19A1" w:rsidP="001D3C91">
            <w:pPr>
              <w:contextualSpacing/>
              <w:jc w:val="center"/>
              <w:rPr>
                <w:b/>
              </w:rPr>
            </w:pPr>
            <w:r w:rsidRPr="00A0286A">
              <w:rPr>
                <w:b/>
              </w:rPr>
              <w:t>An</w:t>
            </w:r>
          </w:p>
        </w:tc>
        <w:tc>
          <w:tcPr>
            <w:tcW w:w="1329" w:type="dxa"/>
          </w:tcPr>
          <w:p w14:paraId="1033AC52" w14:textId="77777777" w:rsidR="009B19A1" w:rsidRPr="00A0286A" w:rsidRDefault="009B19A1" w:rsidP="001D3C91">
            <w:pPr>
              <w:contextualSpacing/>
              <w:jc w:val="center"/>
              <w:rPr>
                <w:b/>
              </w:rPr>
            </w:pPr>
            <w:r w:rsidRPr="00A0286A">
              <w:rPr>
                <w:b/>
              </w:rPr>
              <w:t>E</w:t>
            </w:r>
          </w:p>
        </w:tc>
        <w:tc>
          <w:tcPr>
            <w:tcW w:w="879" w:type="dxa"/>
          </w:tcPr>
          <w:p w14:paraId="296674EC" w14:textId="77777777" w:rsidR="009B19A1" w:rsidRPr="00A0286A" w:rsidRDefault="009B19A1" w:rsidP="001D3C91">
            <w:pPr>
              <w:contextualSpacing/>
              <w:jc w:val="center"/>
              <w:rPr>
                <w:b/>
              </w:rPr>
            </w:pPr>
            <w:r w:rsidRPr="00A0286A">
              <w:rPr>
                <w:b/>
              </w:rPr>
              <w:t>C</w:t>
            </w:r>
          </w:p>
        </w:tc>
        <w:tc>
          <w:tcPr>
            <w:tcW w:w="865" w:type="dxa"/>
          </w:tcPr>
          <w:p w14:paraId="5AA03EE0" w14:textId="77777777" w:rsidR="009B19A1" w:rsidRPr="00A0286A" w:rsidRDefault="009B19A1" w:rsidP="001D3C91">
            <w:pPr>
              <w:contextualSpacing/>
              <w:jc w:val="center"/>
              <w:rPr>
                <w:b/>
              </w:rPr>
            </w:pPr>
            <w:r w:rsidRPr="00A0286A">
              <w:rPr>
                <w:b/>
              </w:rPr>
              <w:t>Total</w:t>
            </w:r>
          </w:p>
        </w:tc>
      </w:tr>
      <w:tr w:rsidR="009B19A1" w:rsidRPr="00A0286A" w14:paraId="0DCB39C8" w14:textId="77777777" w:rsidTr="001D3C91">
        <w:trPr>
          <w:gridBefore w:val="1"/>
          <w:gridAfter w:val="1"/>
          <w:wBefore w:w="46" w:type="dxa"/>
          <w:wAfter w:w="30" w:type="dxa"/>
          <w:trHeight w:val="271"/>
          <w:jc w:val="center"/>
        </w:trPr>
        <w:tc>
          <w:tcPr>
            <w:tcW w:w="1055" w:type="dxa"/>
            <w:gridSpan w:val="2"/>
          </w:tcPr>
          <w:p w14:paraId="17AC8E2C" w14:textId="77777777" w:rsidR="009B19A1" w:rsidRPr="00A0286A" w:rsidRDefault="009B19A1" w:rsidP="001D3C91">
            <w:pPr>
              <w:contextualSpacing/>
              <w:jc w:val="both"/>
              <w:rPr>
                <w:bCs/>
              </w:rPr>
            </w:pPr>
            <w:r w:rsidRPr="00A0286A">
              <w:rPr>
                <w:bCs/>
              </w:rPr>
              <w:t>CO1</w:t>
            </w:r>
          </w:p>
        </w:tc>
        <w:tc>
          <w:tcPr>
            <w:tcW w:w="2296" w:type="dxa"/>
          </w:tcPr>
          <w:p w14:paraId="51D6DFD0" w14:textId="77777777" w:rsidR="009B19A1" w:rsidRPr="00A0286A" w:rsidRDefault="009B19A1" w:rsidP="001D3C91">
            <w:pPr>
              <w:contextualSpacing/>
              <w:jc w:val="center"/>
            </w:pPr>
            <w:r>
              <w:t>9</w:t>
            </w:r>
          </w:p>
        </w:tc>
        <w:tc>
          <w:tcPr>
            <w:tcW w:w="1476" w:type="dxa"/>
          </w:tcPr>
          <w:p w14:paraId="3B550063" w14:textId="77777777" w:rsidR="009B19A1" w:rsidRPr="00A0286A" w:rsidRDefault="009B19A1" w:rsidP="001D3C91">
            <w:pPr>
              <w:contextualSpacing/>
              <w:jc w:val="center"/>
            </w:pPr>
            <w:r>
              <w:t>1</w:t>
            </w:r>
          </w:p>
        </w:tc>
        <w:tc>
          <w:tcPr>
            <w:tcW w:w="1035" w:type="dxa"/>
          </w:tcPr>
          <w:p w14:paraId="46FC96ED" w14:textId="77777777" w:rsidR="009B19A1" w:rsidRPr="00A0286A" w:rsidRDefault="009B19A1" w:rsidP="001D3C91">
            <w:pPr>
              <w:contextualSpacing/>
              <w:jc w:val="center"/>
            </w:pPr>
            <w:r>
              <w:t>1</w:t>
            </w:r>
          </w:p>
        </w:tc>
        <w:tc>
          <w:tcPr>
            <w:tcW w:w="1479" w:type="dxa"/>
          </w:tcPr>
          <w:p w14:paraId="6336EE71" w14:textId="77777777" w:rsidR="009B19A1" w:rsidRPr="00A0286A" w:rsidRDefault="009B19A1" w:rsidP="001D3C91">
            <w:pPr>
              <w:contextualSpacing/>
              <w:jc w:val="center"/>
            </w:pPr>
            <w:r>
              <w:t>-</w:t>
            </w:r>
          </w:p>
        </w:tc>
        <w:tc>
          <w:tcPr>
            <w:tcW w:w="1329" w:type="dxa"/>
          </w:tcPr>
          <w:p w14:paraId="4D6657EA" w14:textId="77777777" w:rsidR="009B19A1" w:rsidRPr="00A0286A" w:rsidRDefault="009B19A1" w:rsidP="001D3C91">
            <w:pPr>
              <w:contextualSpacing/>
              <w:jc w:val="center"/>
            </w:pPr>
            <w:r>
              <w:t>-</w:t>
            </w:r>
          </w:p>
        </w:tc>
        <w:tc>
          <w:tcPr>
            <w:tcW w:w="879" w:type="dxa"/>
          </w:tcPr>
          <w:p w14:paraId="6A47974E" w14:textId="77777777" w:rsidR="009B19A1" w:rsidRPr="00A0286A" w:rsidRDefault="009B19A1" w:rsidP="001D3C91">
            <w:pPr>
              <w:contextualSpacing/>
              <w:jc w:val="center"/>
            </w:pPr>
            <w:r>
              <w:t>-</w:t>
            </w:r>
          </w:p>
        </w:tc>
        <w:tc>
          <w:tcPr>
            <w:tcW w:w="865" w:type="dxa"/>
          </w:tcPr>
          <w:p w14:paraId="5784695F" w14:textId="77777777" w:rsidR="009B19A1" w:rsidRPr="00A0286A" w:rsidRDefault="009B19A1" w:rsidP="001D3C91">
            <w:pPr>
              <w:contextualSpacing/>
              <w:jc w:val="center"/>
            </w:pPr>
            <w:r>
              <w:t>11</w:t>
            </w:r>
          </w:p>
        </w:tc>
      </w:tr>
      <w:tr w:rsidR="009B19A1" w:rsidRPr="00A0286A" w14:paraId="3EEDF9A3" w14:textId="77777777" w:rsidTr="001D3C91">
        <w:trPr>
          <w:gridBefore w:val="1"/>
          <w:gridAfter w:val="1"/>
          <w:wBefore w:w="46" w:type="dxa"/>
          <w:wAfter w:w="30" w:type="dxa"/>
          <w:trHeight w:val="271"/>
          <w:jc w:val="center"/>
        </w:trPr>
        <w:tc>
          <w:tcPr>
            <w:tcW w:w="1055" w:type="dxa"/>
            <w:gridSpan w:val="2"/>
          </w:tcPr>
          <w:p w14:paraId="48746015" w14:textId="77777777" w:rsidR="009B19A1" w:rsidRPr="00A0286A" w:rsidRDefault="009B19A1" w:rsidP="001D3C91">
            <w:pPr>
              <w:contextualSpacing/>
              <w:jc w:val="both"/>
              <w:rPr>
                <w:bCs/>
              </w:rPr>
            </w:pPr>
            <w:r w:rsidRPr="00A0286A">
              <w:rPr>
                <w:bCs/>
              </w:rPr>
              <w:t>CO2</w:t>
            </w:r>
          </w:p>
        </w:tc>
        <w:tc>
          <w:tcPr>
            <w:tcW w:w="2296" w:type="dxa"/>
          </w:tcPr>
          <w:p w14:paraId="3396E8D6" w14:textId="77777777" w:rsidR="009B19A1" w:rsidRPr="00A0286A" w:rsidRDefault="009B19A1" w:rsidP="001D3C91">
            <w:pPr>
              <w:contextualSpacing/>
              <w:jc w:val="center"/>
            </w:pPr>
            <w:r>
              <w:t>2</w:t>
            </w:r>
          </w:p>
        </w:tc>
        <w:tc>
          <w:tcPr>
            <w:tcW w:w="1476" w:type="dxa"/>
          </w:tcPr>
          <w:p w14:paraId="3F6F201A" w14:textId="77777777" w:rsidR="009B19A1" w:rsidRPr="00A0286A" w:rsidRDefault="009B19A1" w:rsidP="001D3C91">
            <w:pPr>
              <w:contextualSpacing/>
              <w:jc w:val="center"/>
            </w:pPr>
            <w:r>
              <w:t>11</w:t>
            </w:r>
          </w:p>
        </w:tc>
        <w:tc>
          <w:tcPr>
            <w:tcW w:w="1035" w:type="dxa"/>
          </w:tcPr>
          <w:p w14:paraId="252F4E6D" w14:textId="77777777" w:rsidR="009B19A1" w:rsidRPr="00A0286A" w:rsidRDefault="009B19A1" w:rsidP="001D3C91">
            <w:pPr>
              <w:contextualSpacing/>
              <w:jc w:val="center"/>
            </w:pPr>
            <w:r>
              <w:t>5</w:t>
            </w:r>
          </w:p>
        </w:tc>
        <w:tc>
          <w:tcPr>
            <w:tcW w:w="1479" w:type="dxa"/>
          </w:tcPr>
          <w:p w14:paraId="22E0824B" w14:textId="77777777" w:rsidR="009B19A1" w:rsidRPr="00A0286A" w:rsidRDefault="009B19A1" w:rsidP="001D3C91">
            <w:pPr>
              <w:contextualSpacing/>
              <w:jc w:val="center"/>
            </w:pPr>
            <w:r>
              <w:t>13</w:t>
            </w:r>
          </w:p>
        </w:tc>
        <w:tc>
          <w:tcPr>
            <w:tcW w:w="1329" w:type="dxa"/>
          </w:tcPr>
          <w:p w14:paraId="19F330CB" w14:textId="77777777" w:rsidR="009B19A1" w:rsidRPr="00A0286A" w:rsidRDefault="009B19A1" w:rsidP="001D3C91">
            <w:pPr>
              <w:contextualSpacing/>
              <w:jc w:val="center"/>
            </w:pPr>
            <w:r>
              <w:t>-</w:t>
            </w:r>
          </w:p>
        </w:tc>
        <w:tc>
          <w:tcPr>
            <w:tcW w:w="879" w:type="dxa"/>
          </w:tcPr>
          <w:p w14:paraId="21A3A268" w14:textId="77777777" w:rsidR="009B19A1" w:rsidRPr="00A0286A" w:rsidRDefault="009B19A1" w:rsidP="001D3C91">
            <w:pPr>
              <w:contextualSpacing/>
              <w:jc w:val="center"/>
            </w:pPr>
            <w:r>
              <w:t>-</w:t>
            </w:r>
          </w:p>
        </w:tc>
        <w:tc>
          <w:tcPr>
            <w:tcW w:w="865" w:type="dxa"/>
          </w:tcPr>
          <w:p w14:paraId="1D9A2E46" w14:textId="77777777" w:rsidR="009B19A1" w:rsidRPr="00A0286A" w:rsidRDefault="009B19A1" w:rsidP="001D3C91">
            <w:pPr>
              <w:contextualSpacing/>
              <w:jc w:val="center"/>
            </w:pPr>
            <w:r>
              <w:t>31</w:t>
            </w:r>
          </w:p>
        </w:tc>
      </w:tr>
      <w:tr w:rsidR="009B19A1" w:rsidRPr="00A0286A" w14:paraId="6FFF82CF" w14:textId="77777777" w:rsidTr="001D3C91">
        <w:trPr>
          <w:gridBefore w:val="1"/>
          <w:gridAfter w:val="1"/>
          <w:wBefore w:w="46" w:type="dxa"/>
          <w:wAfter w:w="30" w:type="dxa"/>
          <w:trHeight w:val="271"/>
          <w:jc w:val="center"/>
        </w:trPr>
        <w:tc>
          <w:tcPr>
            <w:tcW w:w="1055" w:type="dxa"/>
            <w:gridSpan w:val="2"/>
          </w:tcPr>
          <w:p w14:paraId="4A8EC39F" w14:textId="77777777" w:rsidR="009B19A1" w:rsidRPr="00A0286A" w:rsidRDefault="009B19A1" w:rsidP="001D3C91">
            <w:pPr>
              <w:contextualSpacing/>
              <w:jc w:val="both"/>
              <w:rPr>
                <w:bCs/>
              </w:rPr>
            </w:pPr>
            <w:r w:rsidRPr="00A0286A">
              <w:rPr>
                <w:bCs/>
              </w:rPr>
              <w:t>CO3</w:t>
            </w:r>
          </w:p>
        </w:tc>
        <w:tc>
          <w:tcPr>
            <w:tcW w:w="2296" w:type="dxa"/>
          </w:tcPr>
          <w:p w14:paraId="61F389B2" w14:textId="77777777" w:rsidR="009B19A1" w:rsidRPr="00A0286A" w:rsidRDefault="009B19A1" w:rsidP="001D3C91">
            <w:pPr>
              <w:contextualSpacing/>
              <w:jc w:val="center"/>
            </w:pPr>
            <w:r>
              <w:t>8</w:t>
            </w:r>
          </w:p>
        </w:tc>
        <w:tc>
          <w:tcPr>
            <w:tcW w:w="1476" w:type="dxa"/>
          </w:tcPr>
          <w:p w14:paraId="56F650D2" w14:textId="77777777" w:rsidR="009B19A1" w:rsidRPr="00A0286A" w:rsidRDefault="009B19A1" w:rsidP="001D3C91">
            <w:pPr>
              <w:contextualSpacing/>
              <w:jc w:val="center"/>
            </w:pPr>
            <w:r>
              <w:t>24</w:t>
            </w:r>
          </w:p>
        </w:tc>
        <w:tc>
          <w:tcPr>
            <w:tcW w:w="1035" w:type="dxa"/>
          </w:tcPr>
          <w:p w14:paraId="42877C5A" w14:textId="77777777" w:rsidR="009B19A1" w:rsidRPr="00A0286A" w:rsidRDefault="009B19A1" w:rsidP="001D3C91">
            <w:pPr>
              <w:contextualSpacing/>
              <w:jc w:val="center"/>
            </w:pPr>
            <w:r>
              <w:t>7</w:t>
            </w:r>
          </w:p>
        </w:tc>
        <w:tc>
          <w:tcPr>
            <w:tcW w:w="1479" w:type="dxa"/>
          </w:tcPr>
          <w:p w14:paraId="62BA7065" w14:textId="77777777" w:rsidR="009B19A1" w:rsidRPr="00A0286A" w:rsidRDefault="009B19A1" w:rsidP="001D3C91">
            <w:pPr>
              <w:contextualSpacing/>
              <w:jc w:val="center"/>
            </w:pPr>
            <w:r>
              <w:t>16</w:t>
            </w:r>
          </w:p>
        </w:tc>
        <w:tc>
          <w:tcPr>
            <w:tcW w:w="1329" w:type="dxa"/>
          </w:tcPr>
          <w:p w14:paraId="2576BB85" w14:textId="77777777" w:rsidR="009B19A1" w:rsidRPr="00A0286A" w:rsidRDefault="009B19A1" w:rsidP="001D3C91">
            <w:pPr>
              <w:contextualSpacing/>
              <w:jc w:val="center"/>
            </w:pPr>
            <w:r>
              <w:t>-</w:t>
            </w:r>
          </w:p>
        </w:tc>
        <w:tc>
          <w:tcPr>
            <w:tcW w:w="879" w:type="dxa"/>
          </w:tcPr>
          <w:p w14:paraId="57049536" w14:textId="77777777" w:rsidR="009B19A1" w:rsidRPr="00A0286A" w:rsidRDefault="009B19A1" w:rsidP="001D3C91">
            <w:pPr>
              <w:contextualSpacing/>
              <w:jc w:val="center"/>
            </w:pPr>
            <w:r>
              <w:t>-</w:t>
            </w:r>
          </w:p>
        </w:tc>
        <w:tc>
          <w:tcPr>
            <w:tcW w:w="865" w:type="dxa"/>
          </w:tcPr>
          <w:p w14:paraId="65DD25C9" w14:textId="77777777" w:rsidR="009B19A1" w:rsidRPr="00A0286A" w:rsidRDefault="009B19A1" w:rsidP="001D3C91">
            <w:pPr>
              <w:contextualSpacing/>
              <w:jc w:val="center"/>
            </w:pPr>
            <w:r>
              <w:t>55</w:t>
            </w:r>
          </w:p>
        </w:tc>
      </w:tr>
      <w:tr w:rsidR="009B19A1" w:rsidRPr="00A0286A" w14:paraId="68BD23B3" w14:textId="77777777" w:rsidTr="001D3C91">
        <w:trPr>
          <w:gridBefore w:val="1"/>
          <w:gridAfter w:val="1"/>
          <w:wBefore w:w="46" w:type="dxa"/>
          <w:wAfter w:w="30" w:type="dxa"/>
          <w:trHeight w:val="271"/>
          <w:jc w:val="center"/>
        </w:trPr>
        <w:tc>
          <w:tcPr>
            <w:tcW w:w="1055" w:type="dxa"/>
            <w:gridSpan w:val="2"/>
          </w:tcPr>
          <w:p w14:paraId="384A2387" w14:textId="77777777" w:rsidR="009B19A1" w:rsidRPr="00A0286A" w:rsidRDefault="009B19A1" w:rsidP="001D3C91">
            <w:pPr>
              <w:contextualSpacing/>
              <w:jc w:val="both"/>
              <w:rPr>
                <w:bCs/>
              </w:rPr>
            </w:pPr>
            <w:r w:rsidRPr="00A0286A">
              <w:rPr>
                <w:bCs/>
              </w:rPr>
              <w:t>CO4</w:t>
            </w:r>
          </w:p>
        </w:tc>
        <w:tc>
          <w:tcPr>
            <w:tcW w:w="2296" w:type="dxa"/>
          </w:tcPr>
          <w:p w14:paraId="0F41D447" w14:textId="77777777" w:rsidR="009B19A1" w:rsidRPr="00A0286A" w:rsidRDefault="009B19A1" w:rsidP="001D3C91">
            <w:pPr>
              <w:contextualSpacing/>
              <w:jc w:val="center"/>
            </w:pPr>
            <w:r>
              <w:t>1</w:t>
            </w:r>
          </w:p>
        </w:tc>
        <w:tc>
          <w:tcPr>
            <w:tcW w:w="1476" w:type="dxa"/>
          </w:tcPr>
          <w:p w14:paraId="6B796049" w14:textId="77777777" w:rsidR="009B19A1" w:rsidRPr="00A0286A" w:rsidRDefault="009B19A1" w:rsidP="001D3C91">
            <w:pPr>
              <w:contextualSpacing/>
              <w:jc w:val="center"/>
            </w:pPr>
            <w:r>
              <w:t>5</w:t>
            </w:r>
          </w:p>
        </w:tc>
        <w:tc>
          <w:tcPr>
            <w:tcW w:w="1035" w:type="dxa"/>
          </w:tcPr>
          <w:p w14:paraId="2A6FCF13" w14:textId="77777777" w:rsidR="009B19A1" w:rsidRPr="00A0286A" w:rsidRDefault="009B19A1" w:rsidP="001D3C91">
            <w:pPr>
              <w:contextualSpacing/>
              <w:jc w:val="center"/>
            </w:pPr>
            <w:r>
              <w:t>-</w:t>
            </w:r>
          </w:p>
        </w:tc>
        <w:tc>
          <w:tcPr>
            <w:tcW w:w="1479" w:type="dxa"/>
          </w:tcPr>
          <w:p w14:paraId="1E67DDCD" w14:textId="77777777" w:rsidR="009B19A1" w:rsidRPr="00A0286A" w:rsidRDefault="009B19A1" w:rsidP="001D3C91">
            <w:pPr>
              <w:contextualSpacing/>
              <w:jc w:val="center"/>
            </w:pPr>
            <w:r>
              <w:t>-</w:t>
            </w:r>
          </w:p>
        </w:tc>
        <w:tc>
          <w:tcPr>
            <w:tcW w:w="1329" w:type="dxa"/>
          </w:tcPr>
          <w:p w14:paraId="11B4C968" w14:textId="77777777" w:rsidR="009B19A1" w:rsidRPr="00A0286A" w:rsidRDefault="009B19A1" w:rsidP="001D3C91">
            <w:pPr>
              <w:contextualSpacing/>
              <w:jc w:val="center"/>
            </w:pPr>
            <w:r>
              <w:t>-</w:t>
            </w:r>
          </w:p>
        </w:tc>
        <w:tc>
          <w:tcPr>
            <w:tcW w:w="879" w:type="dxa"/>
          </w:tcPr>
          <w:p w14:paraId="5F9F5CA4" w14:textId="77777777" w:rsidR="009B19A1" w:rsidRPr="00A0286A" w:rsidRDefault="009B19A1" w:rsidP="001D3C91">
            <w:pPr>
              <w:contextualSpacing/>
              <w:jc w:val="center"/>
            </w:pPr>
            <w:r>
              <w:t>-</w:t>
            </w:r>
          </w:p>
        </w:tc>
        <w:tc>
          <w:tcPr>
            <w:tcW w:w="865" w:type="dxa"/>
          </w:tcPr>
          <w:p w14:paraId="7FB1F2D0" w14:textId="77777777" w:rsidR="009B19A1" w:rsidRPr="00A0286A" w:rsidRDefault="009B19A1" w:rsidP="001D3C91">
            <w:pPr>
              <w:contextualSpacing/>
              <w:jc w:val="center"/>
            </w:pPr>
            <w:r>
              <w:t>6</w:t>
            </w:r>
          </w:p>
        </w:tc>
      </w:tr>
      <w:tr w:rsidR="009B19A1" w:rsidRPr="00A0286A" w14:paraId="23D9CB9B" w14:textId="77777777" w:rsidTr="001D3C91">
        <w:trPr>
          <w:gridBefore w:val="1"/>
          <w:gridAfter w:val="1"/>
          <w:wBefore w:w="46" w:type="dxa"/>
          <w:wAfter w:w="30" w:type="dxa"/>
          <w:trHeight w:val="271"/>
          <w:jc w:val="center"/>
        </w:trPr>
        <w:tc>
          <w:tcPr>
            <w:tcW w:w="1055" w:type="dxa"/>
            <w:gridSpan w:val="2"/>
          </w:tcPr>
          <w:p w14:paraId="3B0F79E5" w14:textId="77777777" w:rsidR="009B19A1" w:rsidRPr="00A0286A" w:rsidRDefault="009B19A1" w:rsidP="001D3C91">
            <w:pPr>
              <w:contextualSpacing/>
              <w:jc w:val="both"/>
              <w:rPr>
                <w:bCs/>
              </w:rPr>
            </w:pPr>
            <w:r w:rsidRPr="00A0286A">
              <w:rPr>
                <w:bCs/>
              </w:rPr>
              <w:t>CO5</w:t>
            </w:r>
          </w:p>
        </w:tc>
        <w:tc>
          <w:tcPr>
            <w:tcW w:w="2296" w:type="dxa"/>
          </w:tcPr>
          <w:p w14:paraId="5BC4274C" w14:textId="77777777" w:rsidR="009B19A1" w:rsidRPr="00A0286A" w:rsidRDefault="009B19A1" w:rsidP="001D3C91">
            <w:pPr>
              <w:contextualSpacing/>
              <w:jc w:val="center"/>
            </w:pPr>
            <w:r>
              <w:t>-</w:t>
            </w:r>
          </w:p>
        </w:tc>
        <w:tc>
          <w:tcPr>
            <w:tcW w:w="1476" w:type="dxa"/>
          </w:tcPr>
          <w:p w14:paraId="0F247809" w14:textId="77777777" w:rsidR="009B19A1" w:rsidRPr="00A0286A" w:rsidRDefault="009B19A1" w:rsidP="001D3C91">
            <w:pPr>
              <w:contextualSpacing/>
              <w:jc w:val="center"/>
            </w:pPr>
            <w:r>
              <w:t>-</w:t>
            </w:r>
          </w:p>
        </w:tc>
        <w:tc>
          <w:tcPr>
            <w:tcW w:w="1035" w:type="dxa"/>
          </w:tcPr>
          <w:p w14:paraId="051DBA8E" w14:textId="77777777" w:rsidR="009B19A1" w:rsidRPr="00A0286A" w:rsidRDefault="009B19A1" w:rsidP="001D3C91">
            <w:pPr>
              <w:contextualSpacing/>
              <w:jc w:val="center"/>
            </w:pPr>
            <w:r>
              <w:t>-</w:t>
            </w:r>
          </w:p>
        </w:tc>
        <w:tc>
          <w:tcPr>
            <w:tcW w:w="1479" w:type="dxa"/>
          </w:tcPr>
          <w:p w14:paraId="608A7F6C" w14:textId="77777777" w:rsidR="009B19A1" w:rsidRPr="00A0286A" w:rsidRDefault="009B19A1" w:rsidP="001D3C91">
            <w:pPr>
              <w:contextualSpacing/>
              <w:jc w:val="center"/>
            </w:pPr>
            <w:r>
              <w:t>-</w:t>
            </w:r>
          </w:p>
        </w:tc>
        <w:tc>
          <w:tcPr>
            <w:tcW w:w="1329" w:type="dxa"/>
          </w:tcPr>
          <w:p w14:paraId="3C474806" w14:textId="77777777" w:rsidR="009B19A1" w:rsidRPr="00A0286A" w:rsidRDefault="009B19A1" w:rsidP="001D3C91">
            <w:pPr>
              <w:contextualSpacing/>
              <w:jc w:val="center"/>
            </w:pPr>
            <w:r>
              <w:t>5</w:t>
            </w:r>
          </w:p>
        </w:tc>
        <w:tc>
          <w:tcPr>
            <w:tcW w:w="879" w:type="dxa"/>
          </w:tcPr>
          <w:p w14:paraId="15A2D657" w14:textId="77777777" w:rsidR="009B19A1" w:rsidRPr="00A0286A" w:rsidRDefault="009B19A1" w:rsidP="001D3C91">
            <w:pPr>
              <w:contextualSpacing/>
              <w:jc w:val="center"/>
            </w:pPr>
            <w:r>
              <w:t>-</w:t>
            </w:r>
          </w:p>
        </w:tc>
        <w:tc>
          <w:tcPr>
            <w:tcW w:w="865" w:type="dxa"/>
          </w:tcPr>
          <w:p w14:paraId="23057803" w14:textId="77777777" w:rsidR="009B19A1" w:rsidRPr="00A0286A" w:rsidRDefault="009B19A1" w:rsidP="001D3C91">
            <w:pPr>
              <w:contextualSpacing/>
              <w:jc w:val="center"/>
            </w:pPr>
            <w:r>
              <w:t>5</w:t>
            </w:r>
          </w:p>
        </w:tc>
      </w:tr>
      <w:tr w:rsidR="009B19A1" w:rsidRPr="00A0286A" w14:paraId="390B345A" w14:textId="77777777" w:rsidTr="001D3C91">
        <w:trPr>
          <w:gridBefore w:val="1"/>
          <w:gridAfter w:val="1"/>
          <w:wBefore w:w="46" w:type="dxa"/>
          <w:wAfter w:w="30" w:type="dxa"/>
          <w:trHeight w:val="286"/>
          <w:jc w:val="center"/>
        </w:trPr>
        <w:tc>
          <w:tcPr>
            <w:tcW w:w="1055" w:type="dxa"/>
            <w:gridSpan w:val="2"/>
          </w:tcPr>
          <w:p w14:paraId="7564BBD8" w14:textId="77777777" w:rsidR="009B19A1" w:rsidRPr="00A0286A" w:rsidRDefault="009B19A1" w:rsidP="001D3C91">
            <w:pPr>
              <w:contextualSpacing/>
              <w:jc w:val="both"/>
              <w:rPr>
                <w:bCs/>
              </w:rPr>
            </w:pPr>
            <w:r w:rsidRPr="00A0286A">
              <w:rPr>
                <w:bCs/>
              </w:rPr>
              <w:t>CO6</w:t>
            </w:r>
          </w:p>
        </w:tc>
        <w:tc>
          <w:tcPr>
            <w:tcW w:w="2296" w:type="dxa"/>
          </w:tcPr>
          <w:p w14:paraId="348732B3" w14:textId="77777777" w:rsidR="009B19A1" w:rsidRPr="00A0286A" w:rsidRDefault="009B19A1" w:rsidP="001D3C91">
            <w:pPr>
              <w:contextualSpacing/>
              <w:jc w:val="center"/>
            </w:pPr>
            <w:r>
              <w:t>1</w:t>
            </w:r>
          </w:p>
        </w:tc>
        <w:tc>
          <w:tcPr>
            <w:tcW w:w="1476" w:type="dxa"/>
          </w:tcPr>
          <w:p w14:paraId="41B0BFCA" w14:textId="77777777" w:rsidR="009B19A1" w:rsidRPr="00A0286A" w:rsidRDefault="009B19A1" w:rsidP="001D3C91">
            <w:pPr>
              <w:contextualSpacing/>
              <w:jc w:val="center"/>
            </w:pPr>
            <w:r>
              <w:t>-</w:t>
            </w:r>
          </w:p>
        </w:tc>
        <w:tc>
          <w:tcPr>
            <w:tcW w:w="1035" w:type="dxa"/>
          </w:tcPr>
          <w:p w14:paraId="34BA7C27" w14:textId="77777777" w:rsidR="009B19A1" w:rsidRPr="00A0286A" w:rsidRDefault="009B19A1" w:rsidP="001D3C91">
            <w:pPr>
              <w:contextualSpacing/>
              <w:jc w:val="center"/>
            </w:pPr>
            <w:r>
              <w:t>8</w:t>
            </w:r>
          </w:p>
        </w:tc>
        <w:tc>
          <w:tcPr>
            <w:tcW w:w="1479" w:type="dxa"/>
          </w:tcPr>
          <w:p w14:paraId="7139C0DA" w14:textId="77777777" w:rsidR="009B19A1" w:rsidRPr="00A0286A" w:rsidRDefault="009B19A1" w:rsidP="001D3C91">
            <w:pPr>
              <w:contextualSpacing/>
              <w:jc w:val="center"/>
            </w:pPr>
            <w:r>
              <w:t>8</w:t>
            </w:r>
          </w:p>
        </w:tc>
        <w:tc>
          <w:tcPr>
            <w:tcW w:w="1329" w:type="dxa"/>
          </w:tcPr>
          <w:p w14:paraId="4FA85F7C" w14:textId="77777777" w:rsidR="009B19A1" w:rsidRPr="00A0286A" w:rsidRDefault="009B19A1" w:rsidP="001D3C91">
            <w:pPr>
              <w:contextualSpacing/>
              <w:jc w:val="center"/>
            </w:pPr>
            <w:r>
              <w:t>-</w:t>
            </w:r>
          </w:p>
        </w:tc>
        <w:tc>
          <w:tcPr>
            <w:tcW w:w="879" w:type="dxa"/>
          </w:tcPr>
          <w:p w14:paraId="0963EE4B" w14:textId="77777777" w:rsidR="009B19A1" w:rsidRPr="00A0286A" w:rsidRDefault="009B19A1" w:rsidP="001D3C91">
            <w:pPr>
              <w:contextualSpacing/>
              <w:jc w:val="center"/>
            </w:pPr>
            <w:r>
              <w:t>-</w:t>
            </w:r>
          </w:p>
        </w:tc>
        <w:tc>
          <w:tcPr>
            <w:tcW w:w="865" w:type="dxa"/>
          </w:tcPr>
          <w:p w14:paraId="59B96958" w14:textId="77777777" w:rsidR="009B19A1" w:rsidRPr="00A0286A" w:rsidRDefault="009B19A1" w:rsidP="001D3C91">
            <w:pPr>
              <w:contextualSpacing/>
              <w:jc w:val="center"/>
            </w:pPr>
            <w:r>
              <w:t>17</w:t>
            </w:r>
          </w:p>
        </w:tc>
      </w:tr>
      <w:tr w:rsidR="009B19A1" w:rsidRPr="00A0286A" w14:paraId="6CA30CB8" w14:textId="77777777" w:rsidTr="001D3C91">
        <w:trPr>
          <w:gridBefore w:val="1"/>
          <w:gridAfter w:val="1"/>
          <w:wBefore w:w="46" w:type="dxa"/>
          <w:wAfter w:w="30" w:type="dxa"/>
          <w:trHeight w:val="256"/>
          <w:jc w:val="center"/>
        </w:trPr>
        <w:tc>
          <w:tcPr>
            <w:tcW w:w="9549" w:type="dxa"/>
            <w:gridSpan w:val="8"/>
          </w:tcPr>
          <w:p w14:paraId="7DE4434C" w14:textId="77777777" w:rsidR="009B19A1" w:rsidRPr="00A0286A" w:rsidRDefault="009B19A1" w:rsidP="001D3C91">
            <w:pPr>
              <w:contextualSpacing/>
              <w:jc w:val="both"/>
            </w:pPr>
          </w:p>
        </w:tc>
        <w:tc>
          <w:tcPr>
            <w:tcW w:w="865" w:type="dxa"/>
          </w:tcPr>
          <w:p w14:paraId="38F6BC50" w14:textId="77777777" w:rsidR="009B19A1" w:rsidRPr="00A0286A" w:rsidRDefault="009B19A1" w:rsidP="001D3C91">
            <w:pPr>
              <w:contextualSpacing/>
              <w:jc w:val="center"/>
              <w:rPr>
                <w:b/>
              </w:rPr>
            </w:pPr>
            <w:r w:rsidRPr="00A0286A">
              <w:rPr>
                <w:b/>
              </w:rPr>
              <w:t>125</w:t>
            </w:r>
          </w:p>
        </w:tc>
      </w:tr>
    </w:tbl>
    <w:p w14:paraId="462BEFDF" w14:textId="77777777" w:rsidR="009B19A1" w:rsidRPr="00A0286A" w:rsidRDefault="009B19A1" w:rsidP="001D3C91">
      <w:pPr>
        <w:contextualSpacing/>
        <w:jc w:val="both"/>
      </w:pPr>
    </w:p>
    <w:p w14:paraId="42E48AE7" w14:textId="77777777" w:rsidR="009B19A1" w:rsidRDefault="009B19A1" w:rsidP="00D918FF">
      <w:pPr>
        <w:jc w:val="center"/>
        <w:rPr>
          <w:rFonts w:ascii="Arial" w:hAnsi="Arial" w:cs="Arial"/>
          <w:bCs/>
          <w:noProof/>
        </w:rPr>
      </w:pPr>
      <w:r w:rsidRPr="002D624C">
        <w:rPr>
          <w:noProof/>
        </w:rPr>
        <w:lastRenderedPageBreak/>
        <w:drawing>
          <wp:inline distT="0" distB="0" distL="0" distR="0" wp14:anchorId="180842B4" wp14:editId="0FF3A2D3">
            <wp:extent cx="5731510" cy="1570990"/>
            <wp:effectExtent l="0" t="0" r="2540" b="0"/>
            <wp:docPr id="18319470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54B198C8" w14:textId="77777777" w:rsidR="009B19A1" w:rsidRPr="00511FC5"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511FC5" w14:paraId="495C5FD2" w14:textId="77777777" w:rsidTr="00511FC5">
        <w:trPr>
          <w:trHeight w:val="397"/>
          <w:jc w:val="center"/>
        </w:trPr>
        <w:tc>
          <w:tcPr>
            <w:tcW w:w="1701" w:type="dxa"/>
            <w:vAlign w:val="center"/>
          </w:tcPr>
          <w:p w14:paraId="3C3F1AD5" w14:textId="77777777" w:rsidR="009B19A1" w:rsidRPr="00511FC5" w:rsidRDefault="009B19A1" w:rsidP="00472F53">
            <w:pPr>
              <w:pStyle w:val="Title"/>
              <w:contextualSpacing/>
              <w:jc w:val="left"/>
              <w:rPr>
                <w:b/>
                <w:szCs w:val="24"/>
              </w:rPr>
            </w:pPr>
            <w:r w:rsidRPr="00511FC5">
              <w:rPr>
                <w:b/>
                <w:szCs w:val="24"/>
              </w:rPr>
              <w:t xml:space="preserve">Course Code      </w:t>
            </w:r>
          </w:p>
        </w:tc>
        <w:tc>
          <w:tcPr>
            <w:tcW w:w="6374" w:type="dxa"/>
            <w:vAlign w:val="center"/>
          </w:tcPr>
          <w:p w14:paraId="5BF51F9D" w14:textId="77777777" w:rsidR="009B19A1" w:rsidRPr="00511FC5" w:rsidRDefault="009B19A1" w:rsidP="00472F53">
            <w:pPr>
              <w:pStyle w:val="Title"/>
              <w:contextualSpacing/>
              <w:jc w:val="left"/>
              <w:rPr>
                <w:b/>
                <w:szCs w:val="24"/>
              </w:rPr>
            </w:pPr>
            <w:r>
              <w:rPr>
                <w:b/>
                <w:szCs w:val="24"/>
              </w:rPr>
              <w:t>20AG2016</w:t>
            </w:r>
          </w:p>
        </w:tc>
        <w:tc>
          <w:tcPr>
            <w:tcW w:w="1673" w:type="dxa"/>
            <w:vAlign w:val="center"/>
          </w:tcPr>
          <w:p w14:paraId="65CAB9C0" w14:textId="77777777" w:rsidR="009B19A1" w:rsidRPr="00511FC5" w:rsidRDefault="009B19A1"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2D44F449" w14:textId="77777777" w:rsidR="009B19A1" w:rsidRPr="00511FC5" w:rsidRDefault="009B19A1" w:rsidP="00472F53">
            <w:pPr>
              <w:pStyle w:val="Title"/>
              <w:contextualSpacing/>
              <w:jc w:val="left"/>
              <w:rPr>
                <w:b/>
                <w:szCs w:val="24"/>
              </w:rPr>
            </w:pPr>
            <w:r w:rsidRPr="00511FC5">
              <w:rPr>
                <w:b/>
                <w:szCs w:val="24"/>
              </w:rPr>
              <w:t>3hrs</w:t>
            </w:r>
          </w:p>
        </w:tc>
      </w:tr>
      <w:tr w:rsidR="009B19A1" w:rsidRPr="00511FC5" w14:paraId="18496638" w14:textId="77777777" w:rsidTr="00511FC5">
        <w:trPr>
          <w:trHeight w:val="397"/>
          <w:jc w:val="center"/>
        </w:trPr>
        <w:tc>
          <w:tcPr>
            <w:tcW w:w="1701" w:type="dxa"/>
            <w:vAlign w:val="center"/>
          </w:tcPr>
          <w:p w14:paraId="77D4EA2E" w14:textId="77777777" w:rsidR="009B19A1" w:rsidRPr="00511FC5" w:rsidRDefault="009B19A1" w:rsidP="00472F53">
            <w:pPr>
              <w:pStyle w:val="Title"/>
              <w:ind w:right="-160"/>
              <w:contextualSpacing/>
              <w:jc w:val="left"/>
              <w:rPr>
                <w:b/>
                <w:szCs w:val="24"/>
              </w:rPr>
            </w:pPr>
            <w:r w:rsidRPr="00511FC5">
              <w:rPr>
                <w:b/>
                <w:szCs w:val="24"/>
              </w:rPr>
              <w:t xml:space="preserve">Course Name     </w:t>
            </w:r>
          </w:p>
        </w:tc>
        <w:tc>
          <w:tcPr>
            <w:tcW w:w="6374" w:type="dxa"/>
            <w:vAlign w:val="center"/>
          </w:tcPr>
          <w:p w14:paraId="3E28E052" w14:textId="77777777" w:rsidR="009B19A1" w:rsidRPr="00511FC5" w:rsidRDefault="009B19A1" w:rsidP="00472F53">
            <w:pPr>
              <w:pStyle w:val="Title"/>
              <w:contextualSpacing/>
              <w:jc w:val="left"/>
              <w:rPr>
                <w:b/>
                <w:szCs w:val="24"/>
              </w:rPr>
            </w:pPr>
            <w:r>
              <w:rPr>
                <w:b/>
                <w:szCs w:val="24"/>
              </w:rPr>
              <w:t>DISEASES OF FILED AND HORTICULTURAL CROPS AND THEIR MANAGEMENT- II</w:t>
            </w:r>
          </w:p>
        </w:tc>
        <w:tc>
          <w:tcPr>
            <w:tcW w:w="1673" w:type="dxa"/>
            <w:vAlign w:val="center"/>
          </w:tcPr>
          <w:p w14:paraId="41327C23" w14:textId="77777777" w:rsidR="009B19A1" w:rsidRPr="00511FC5" w:rsidRDefault="009B19A1" w:rsidP="00472F53">
            <w:pPr>
              <w:pStyle w:val="Title"/>
              <w:contextualSpacing/>
              <w:jc w:val="left"/>
              <w:rPr>
                <w:b/>
                <w:bCs/>
                <w:szCs w:val="24"/>
              </w:rPr>
            </w:pPr>
            <w:r w:rsidRPr="00511FC5">
              <w:rPr>
                <w:b/>
                <w:bCs/>
                <w:szCs w:val="24"/>
              </w:rPr>
              <w:t xml:space="preserve">Max. Marks </w:t>
            </w:r>
          </w:p>
        </w:tc>
        <w:tc>
          <w:tcPr>
            <w:tcW w:w="670" w:type="dxa"/>
            <w:vAlign w:val="center"/>
          </w:tcPr>
          <w:p w14:paraId="48D11618" w14:textId="77777777" w:rsidR="009B19A1" w:rsidRPr="00511FC5" w:rsidRDefault="009B19A1" w:rsidP="00472F53">
            <w:pPr>
              <w:pStyle w:val="Title"/>
              <w:contextualSpacing/>
              <w:jc w:val="left"/>
              <w:rPr>
                <w:b/>
                <w:szCs w:val="24"/>
              </w:rPr>
            </w:pPr>
            <w:r w:rsidRPr="00511FC5">
              <w:rPr>
                <w:b/>
                <w:szCs w:val="24"/>
              </w:rPr>
              <w:t>100</w:t>
            </w:r>
          </w:p>
        </w:tc>
      </w:tr>
    </w:tbl>
    <w:p w14:paraId="52E34178" w14:textId="77777777" w:rsidR="009B19A1" w:rsidRPr="00511FC5" w:rsidRDefault="009B19A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511FC5" w14:paraId="4057F327" w14:textId="77777777" w:rsidTr="00191417">
        <w:trPr>
          <w:trHeight w:val="549"/>
          <w:jc w:val="center"/>
        </w:trPr>
        <w:tc>
          <w:tcPr>
            <w:tcW w:w="338" w:type="pct"/>
            <w:vAlign w:val="center"/>
          </w:tcPr>
          <w:p w14:paraId="73536B3D" w14:textId="77777777" w:rsidR="009B19A1" w:rsidRPr="00511FC5" w:rsidRDefault="009B19A1" w:rsidP="0030423A">
            <w:pPr>
              <w:contextualSpacing/>
              <w:jc w:val="center"/>
              <w:rPr>
                <w:b/>
              </w:rPr>
            </w:pPr>
            <w:r w:rsidRPr="00511FC5">
              <w:rPr>
                <w:b/>
              </w:rPr>
              <w:t>Q. No.</w:t>
            </w:r>
          </w:p>
        </w:tc>
        <w:tc>
          <w:tcPr>
            <w:tcW w:w="3658" w:type="pct"/>
            <w:gridSpan w:val="2"/>
            <w:vAlign w:val="center"/>
          </w:tcPr>
          <w:p w14:paraId="6245EA69" w14:textId="77777777" w:rsidR="009B19A1" w:rsidRPr="00511FC5" w:rsidRDefault="009B19A1" w:rsidP="0030423A">
            <w:pPr>
              <w:contextualSpacing/>
              <w:jc w:val="center"/>
              <w:rPr>
                <w:b/>
              </w:rPr>
            </w:pPr>
            <w:r w:rsidRPr="00511FC5">
              <w:rPr>
                <w:b/>
              </w:rPr>
              <w:t>Questions</w:t>
            </w:r>
          </w:p>
        </w:tc>
        <w:tc>
          <w:tcPr>
            <w:tcW w:w="319" w:type="pct"/>
            <w:vAlign w:val="center"/>
          </w:tcPr>
          <w:p w14:paraId="2F3EA3AC" w14:textId="77777777" w:rsidR="009B19A1" w:rsidRPr="00511FC5" w:rsidRDefault="009B19A1" w:rsidP="0030423A">
            <w:pPr>
              <w:contextualSpacing/>
              <w:jc w:val="center"/>
              <w:rPr>
                <w:b/>
              </w:rPr>
            </w:pPr>
            <w:r w:rsidRPr="00511FC5">
              <w:rPr>
                <w:b/>
              </w:rPr>
              <w:t>CO</w:t>
            </w:r>
          </w:p>
        </w:tc>
        <w:tc>
          <w:tcPr>
            <w:tcW w:w="256" w:type="pct"/>
            <w:vAlign w:val="center"/>
          </w:tcPr>
          <w:p w14:paraId="1119DC0C" w14:textId="77777777" w:rsidR="009B19A1" w:rsidRPr="00511FC5" w:rsidRDefault="009B19A1" w:rsidP="0030423A">
            <w:pPr>
              <w:contextualSpacing/>
              <w:jc w:val="center"/>
              <w:rPr>
                <w:b/>
              </w:rPr>
            </w:pPr>
            <w:r w:rsidRPr="00511FC5">
              <w:rPr>
                <w:b/>
              </w:rPr>
              <w:t>BL</w:t>
            </w:r>
          </w:p>
        </w:tc>
        <w:tc>
          <w:tcPr>
            <w:tcW w:w="429" w:type="pct"/>
            <w:vAlign w:val="center"/>
          </w:tcPr>
          <w:p w14:paraId="281B74AE" w14:textId="77777777" w:rsidR="009B19A1" w:rsidRPr="00511FC5" w:rsidRDefault="009B19A1" w:rsidP="0030423A">
            <w:pPr>
              <w:contextualSpacing/>
              <w:jc w:val="center"/>
              <w:rPr>
                <w:b/>
              </w:rPr>
            </w:pPr>
            <w:r w:rsidRPr="00511FC5">
              <w:rPr>
                <w:b/>
              </w:rPr>
              <w:t>Marks</w:t>
            </w:r>
          </w:p>
        </w:tc>
      </w:tr>
      <w:tr w:rsidR="009B19A1" w:rsidRPr="00511FC5" w14:paraId="79847EB4" w14:textId="77777777" w:rsidTr="00191417">
        <w:trPr>
          <w:trHeight w:val="549"/>
          <w:jc w:val="center"/>
        </w:trPr>
        <w:tc>
          <w:tcPr>
            <w:tcW w:w="5000" w:type="pct"/>
            <w:gridSpan w:val="6"/>
            <w:vAlign w:val="center"/>
          </w:tcPr>
          <w:p w14:paraId="09180500" w14:textId="77777777" w:rsidR="009B19A1" w:rsidRPr="00511FC5" w:rsidRDefault="009B19A1" w:rsidP="0030423A">
            <w:pPr>
              <w:contextualSpacing/>
              <w:jc w:val="center"/>
              <w:rPr>
                <w:b/>
                <w:u w:val="single"/>
              </w:rPr>
            </w:pPr>
            <w:r w:rsidRPr="00511FC5">
              <w:rPr>
                <w:b/>
                <w:u w:val="single"/>
              </w:rPr>
              <w:t>PART – A (20 X 1 = 20 MARKS)</w:t>
            </w:r>
          </w:p>
        </w:tc>
      </w:tr>
      <w:tr w:rsidR="009B19A1" w:rsidRPr="00511FC5" w14:paraId="457873D7" w14:textId="77777777" w:rsidTr="00191417">
        <w:trPr>
          <w:trHeight w:val="395"/>
          <w:jc w:val="center"/>
        </w:trPr>
        <w:tc>
          <w:tcPr>
            <w:tcW w:w="338" w:type="pct"/>
            <w:vAlign w:val="center"/>
          </w:tcPr>
          <w:p w14:paraId="6AFDB7F3" w14:textId="77777777" w:rsidR="009B19A1" w:rsidRPr="00511FC5" w:rsidRDefault="009B19A1" w:rsidP="0030423A">
            <w:pPr>
              <w:contextualSpacing/>
              <w:jc w:val="center"/>
            </w:pPr>
            <w:r w:rsidRPr="00511FC5">
              <w:t>1.</w:t>
            </w:r>
          </w:p>
        </w:tc>
        <w:tc>
          <w:tcPr>
            <w:tcW w:w="3658" w:type="pct"/>
            <w:gridSpan w:val="2"/>
            <w:vAlign w:val="center"/>
          </w:tcPr>
          <w:p w14:paraId="2286C929" w14:textId="77777777" w:rsidR="009B19A1" w:rsidRPr="00511FC5" w:rsidRDefault="009B19A1" w:rsidP="0030423A">
            <w:pPr>
              <w:contextualSpacing/>
              <w:jc w:val="both"/>
            </w:pPr>
            <w:r>
              <w:t xml:space="preserve">Name the alternate host of black stem rust of wheat. </w:t>
            </w:r>
          </w:p>
        </w:tc>
        <w:tc>
          <w:tcPr>
            <w:tcW w:w="319" w:type="pct"/>
            <w:vAlign w:val="center"/>
          </w:tcPr>
          <w:p w14:paraId="27DFE251" w14:textId="77777777" w:rsidR="009B19A1" w:rsidRPr="00511FC5" w:rsidRDefault="009B19A1" w:rsidP="0030423A">
            <w:pPr>
              <w:contextualSpacing/>
              <w:jc w:val="center"/>
            </w:pPr>
            <w:r w:rsidRPr="00511FC5">
              <w:t>CO</w:t>
            </w:r>
            <w:r>
              <w:t>3</w:t>
            </w:r>
          </w:p>
        </w:tc>
        <w:tc>
          <w:tcPr>
            <w:tcW w:w="256" w:type="pct"/>
            <w:vAlign w:val="center"/>
          </w:tcPr>
          <w:p w14:paraId="52FA0EA6" w14:textId="77777777" w:rsidR="009B19A1" w:rsidRPr="00511FC5" w:rsidRDefault="009B19A1" w:rsidP="0030423A">
            <w:pPr>
              <w:contextualSpacing/>
              <w:jc w:val="center"/>
            </w:pPr>
            <w:r>
              <w:t>R</w:t>
            </w:r>
          </w:p>
        </w:tc>
        <w:tc>
          <w:tcPr>
            <w:tcW w:w="429" w:type="pct"/>
            <w:vAlign w:val="center"/>
          </w:tcPr>
          <w:p w14:paraId="5E10CC3F" w14:textId="77777777" w:rsidR="009B19A1" w:rsidRPr="00511FC5" w:rsidRDefault="009B19A1" w:rsidP="0030423A">
            <w:pPr>
              <w:contextualSpacing/>
              <w:jc w:val="center"/>
            </w:pPr>
            <w:r w:rsidRPr="00511FC5">
              <w:t>1</w:t>
            </w:r>
          </w:p>
        </w:tc>
      </w:tr>
      <w:tr w:rsidR="009B19A1" w:rsidRPr="00511FC5" w14:paraId="7023F57A" w14:textId="77777777" w:rsidTr="00191417">
        <w:trPr>
          <w:trHeight w:val="395"/>
          <w:jc w:val="center"/>
        </w:trPr>
        <w:tc>
          <w:tcPr>
            <w:tcW w:w="338" w:type="pct"/>
            <w:vAlign w:val="center"/>
          </w:tcPr>
          <w:p w14:paraId="3900C89C" w14:textId="77777777" w:rsidR="009B19A1" w:rsidRPr="00511FC5" w:rsidRDefault="009B19A1" w:rsidP="0030423A">
            <w:pPr>
              <w:contextualSpacing/>
              <w:jc w:val="center"/>
            </w:pPr>
            <w:r w:rsidRPr="00511FC5">
              <w:t>2.</w:t>
            </w:r>
          </w:p>
        </w:tc>
        <w:tc>
          <w:tcPr>
            <w:tcW w:w="3658" w:type="pct"/>
            <w:gridSpan w:val="2"/>
            <w:vAlign w:val="bottom"/>
          </w:tcPr>
          <w:p w14:paraId="6E1CE9C7" w14:textId="77777777" w:rsidR="009B19A1" w:rsidRPr="00511FC5" w:rsidRDefault="009B19A1" w:rsidP="0030423A">
            <w:pPr>
              <w:contextualSpacing/>
              <w:jc w:val="both"/>
            </w:pPr>
            <w:r>
              <w:t>Explain the symptoms of grassy shoot of sugarcane.</w:t>
            </w:r>
          </w:p>
        </w:tc>
        <w:tc>
          <w:tcPr>
            <w:tcW w:w="319" w:type="pct"/>
            <w:vAlign w:val="center"/>
          </w:tcPr>
          <w:p w14:paraId="664160B7" w14:textId="77777777" w:rsidR="009B19A1" w:rsidRPr="00511FC5" w:rsidRDefault="009B19A1" w:rsidP="0030423A">
            <w:pPr>
              <w:contextualSpacing/>
              <w:jc w:val="center"/>
            </w:pPr>
            <w:r w:rsidRPr="00511FC5">
              <w:t>CO</w:t>
            </w:r>
            <w:r>
              <w:t>2</w:t>
            </w:r>
          </w:p>
        </w:tc>
        <w:tc>
          <w:tcPr>
            <w:tcW w:w="256" w:type="pct"/>
            <w:vAlign w:val="center"/>
          </w:tcPr>
          <w:p w14:paraId="75283C32" w14:textId="77777777" w:rsidR="009B19A1" w:rsidRPr="00511FC5" w:rsidRDefault="009B19A1" w:rsidP="0030423A">
            <w:pPr>
              <w:contextualSpacing/>
              <w:jc w:val="center"/>
            </w:pPr>
            <w:r>
              <w:t>U</w:t>
            </w:r>
          </w:p>
        </w:tc>
        <w:tc>
          <w:tcPr>
            <w:tcW w:w="429" w:type="pct"/>
            <w:vAlign w:val="center"/>
          </w:tcPr>
          <w:p w14:paraId="239A43B3" w14:textId="77777777" w:rsidR="009B19A1" w:rsidRPr="00511FC5" w:rsidRDefault="009B19A1" w:rsidP="0030423A">
            <w:pPr>
              <w:contextualSpacing/>
              <w:jc w:val="center"/>
            </w:pPr>
            <w:r w:rsidRPr="00511FC5">
              <w:t>1</w:t>
            </w:r>
          </w:p>
        </w:tc>
      </w:tr>
      <w:tr w:rsidR="009B19A1" w:rsidRPr="00511FC5" w14:paraId="67102DC9" w14:textId="77777777" w:rsidTr="00191417">
        <w:trPr>
          <w:trHeight w:val="395"/>
          <w:jc w:val="center"/>
        </w:trPr>
        <w:tc>
          <w:tcPr>
            <w:tcW w:w="338" w:type="pct"/>
            <w:vAlign w:val="center"/>
          </w:tcPr>
          <w:p w14:paraId="2E8D4627" w14:textId="77777777" w:rsidR="009B19A1" w:rsidRPr="00511FC5" w:rsidRDefault="009B19A1" w:rsidP="0030423A">
            <w:pPr>
              <w:contextualSpacing/>
              <w:jc w:val="center"/>
            </w:pPr>
            <w:r w:rsidRPr="00511FC5">
              <w:t>3.</w:t>
            </w:r>
          </w:p>
        </w:tc>
        <w:tc>
          <w:tcPr>
            <w:tcW w:w="3658" w:type="pct"/>
            <w:gridSpan w:val="2"/>
            <w:vAlign w:val="bottom"/>
          </w:tcPr>
          <w:p w14:paraId="7CC91151" w14:textId="77777777" w:rsidR="009B19A1" w:rsidRPr="00511FC5" w:rsidRDefault="009B19A1" w:rsidP="001D3C91">
            <w:pPr>
              <w:contextualSpacing/>
              <w:jc w:val="both"/>
            </w:pPr>
            <w:r>
              <w:t>Cite any two examples for soil borne pathogens.</w:t>
            </w:r>
          </w:p>
        </w:tc>
        <w:tc>
          <w:tcPr>
            <w:tcW w:w="319" w:type="pct"/>
            <w:vAlign w:val="center"/>
          </w:tcPr>
          <w:p w14:paraId="48AA57BF" w14:textId="77777777" w:rsidR="009B19A1" w:rsidRPr="00511FC5" w:rsidRDefault="009B19A1" w:rsidP="0030423A">
            <w:pPr>
              <w:contextualSpacing/>
              <w:jc w:val="center"/>
            </w:pPr>
            <w:r w:rsidRPr="00511FC5">
              <w:t>CO</w:t>
            </w:r>
            <w:r>
              <w:t>4</w:t>
            </w:r>
          </w:p>
        </w:tc>
        <w:tc>
          <w:tcPr>
            <w:tcW w:w="256" w:type="pct"/>
            <w:vAlign w:val="center"/>
          </w:tcPr>
          <w:p w14:paraId="49F51606" w14:textId="77777777" w:rsidR="009B19A1" w:rsidRPr="00511FC5" w:rsidRDefault="009B19A1" w:rsidP="0030423A">
            <w:pPr>
              <w:contextualSpacing/>
              <w:jc w:val="center"/>
            </w:pPr>
            <w:r>
              <w:t>U</w:t>
            </w:r>
          </w:p>
        </w:tc>
        <w:tc>
          <w:tcPr>
            <w:tcW w:w="429" w:type="pct"/>
            <w:vAlign w:val="center"/>
          </w:tcPr>
          <w:p w14:paraId="5A5AC3A3" w14:textId="77777777" w:rsidR="009B19A1" w:rsidRPr="00511FC5" w:rsidRDefault="009B19A1" w:rsidP="0030423A">
            <w:pPr>
              <w:contextualSpacing/>
              <w:jc w:val="center"/>
            </w:pPr>
            <w:r w:rsidRPr="00511FC5">
              <w:t>1</w:t>
            </w:r>
          </w:p>
        </w:tc>
      </w:tr>
      <w:tr w:rsidR="009B19A1" w:rsidRPr="00511FC5" w14:paraId="14694841" w14:textId="77777777" w:rsidTr="00191417">
        <w:trPr>
          <w:trHeight w:val="395"/>
          <w:jc w:val="center"/>
        </w:trPr>
        <w:tc>
          <w:tcPr>
            <w:tcW w:w="338" w:type="pct"/>
            <w:vAlign w:val="center"/>
          </w:tcPr>
          <w:p w14:paraId="72B97599" w14:textId="77777777" w:rsidR="009B19A1" w:rsidRPr="00511FC5" w:rsidRDefault="009B19A1" w:rsidP="0030423A">
            <w:pPr>
              <w:contextualSpacing/>
              <w:jc w:val="center"/>
            </w:pPr>
            <w:r w:rsidRPr="00511FC5">
              <w:t>4.</w:t>
            </w:r>
          </w:p>
        </w:tc>
        <w:tc>
          <w:tcPr>
            <w:tcW w:w="3658" w:type="pct"/>
            <w:gridSpan w:val="2"/>
            <w:vAlign w:val="bottom"/>
          </w:tcPr>
          <w:p w14:paraId="4FE158E8" w14:textId="77777777" w:rsidR="009B19A1" w:rsidRPr="00511FC5" w:rsidRDefault="009B19A1" w:rsidP="0030423A">
            <w:pPr>
              <w:contextualSpacing/>
              <w:jc w:val="both"/>
            </w:pPr>
            <w:r>
              <w:t>Name the pathogen responsible for producing black colour acervuli on onion scales.</w:t>
            </w:r>
          </w:p>
        </w:tc>
        <w:tc>
          <w:tcPr>
            <w:tcW w:w="319" w:type="pct"/>
            <w:vAlign w:val="center"/>
          </w:tcPr>
          <w:p w14:paraId="131C8C88" w14:textId="77777777" w:rsidR="009B19A1" w:rsidRPr="00511FC5" w:rsidRDefault="009B19A1" w:rsidP="0030423A">
            <w:pPr>
              <w:contextualSpacing/>
              <w:jc w:val="center"/>
            </w:pPr>
            <w:r w:rsidRPr="00511FC5">
              <w:t>CO</w:t>
            </w:r>
            <w:r>
              <w:t>2</w:t>
            </w:r>
          </w:p>
        </w:tc>
        <w:tc>
          <w:tcPr>
            <w:tcW w:w="256" w:type="pct"/>
            <w:vAlign w:val="center"/>
          </w:tcPr>
          <w:p w14:paraId="4948057D" w14:textId="77777777" w:rsidR="009B19A1" w:rsidRPr="00511FC5" w:rsidRDefault="009B19A1" w:rsidP="0030423A">
            <w:pPr>
              <w:contextualSpacing/>
              <w:jc w:val="center"/>
            </w:pPr>
            <w:r>
              <w:t>R</w:t>
            </w:r>
          </w:p>
        </w:tc>
        <w:tc>
          <w:tcPr>
            <w:tcW w:w="429" w:type="pct"/>
            <w:vAlign w:val="center"/>
          </w:tcPr>
          <w:p w14:paraId="6B075C35" w14:textId="77777777" w:rsidR="009B19A1" w:rsidRPr="00511FC5" w:rsidRDefault="009B19A1" w:rsidP="0030423A">
            <w:pPr>
              <w:contextualSpacing/>
              <w:jc w:val="center"/>
            </w:pPr>
            <w:r w:rsidRPr="00511FC5">
              <w:t>1</w:t>
            </w:r>
          </w:p>
        </w:tc>
      </w:tr>
      <w:tr w:rsidR="009B19A1" w:rsidRPr="00511FC5" w14:paraId="7FE4CCF5" w14:textId="77777777" w:rsidTr="00191417">
        <w:trPr>
          <w:trHeight w:val="395"/>
          <w:jc w:val="center"/>
        </w:trPr>
        <w:tc>
          <w:tcPr>
            <w:tcW w:w="338" w:type="pct"/>
            <w:vAlign w:val="center"/>
          </w:tcPr>
          <w:p w14:paraId="2605A7C7" w14:textId="77777777" w:rsidR="009B19A1" w:rsidRPr="00511FC5" w:rsidRDefault="009B19A1" w:rsidP="0030423A">
            <w:pPr>
              <w:contextualSpacing/>
              <w:jc w:val="center"/>
            </w:pPr>
            <w:r w:rsidRPr="00511FC5">
              <w:t>5.</w:t>
            </w:r>
          </w:p>
        </w:tc>
        <w:tc>
          <w:tcPr>
            <w:tcW w:w="3658" w:type="pct"/>
            <w:gridSpan w:val="2"/>
            <w:vAlign w:val="bottom"/>
          </w:tcPr>
          <w:p w14:paraId="42023FAE" w14:textId="77777777" w:rsidR="009B19A1" w:rsidRPr="00EC7954" w:rsidRDefault="009B19A1" w:rsidP="001D3C91">
            <w:pPr>
              <w:contextualSpacing/>
              <w:jc w:val="both"/>
            </w:pPr>
            <w:r w:rsidRPr="00EC7954">
              <w:t>Name the causal orga</w:t>
            </w:r>
            <w:r>
              <w:t>nism for purple blotch of onion.</w:t>
            </w:r>
          </w:p>
        </w:tc>
        <w:tc>
          <w:tcPr>
            <w:tcW w:w="319" w:type="pct"/>
            <w:vAlign w:val="center"/>
          </w:tcPr>
          <w:p w14:paraId="6B51CD80" w14:textId="77777777" w:rsidR="009B19A1" w:rsidRPr="00511FC5" w:rsidRDefault="009B19A1" w:rsidP="0030423A">
            <w:pPr>
              <w:contextualSpacing/>
              <w:jc w:val="center"/>
            </w:pPr>
            <w:r w:rsidRPr="00511FC5">
              <w:t>CO</w:t>
            </w:r>
            <w:r>
              <w:t>3</w:t>
            </w:r>
          </w:p>
        </w:tc>
        <w:tc>
          <w:tcPr>
            <w:tcW w:w="256" w:type="pct"/>
            <w:vAlign w:val="center"/>
          </w:tcPr>
          <w:p w14:paraId="3C4598CB" w14:textId="77777777" w:rsidR="009B19A1" w:rsidRPr="00511FC5" w:rsidRDefault="009B19A1" w:rsidP="0030423A">
            <w:pPr>
              <w:contextualSpacing/>
              <w:jc w:val="center"/>
            </w:pPr>
            <w:r>
              <w:t>R</w:t>
            </w:r>
          </w:p>
        </w:tc>
        <w:tc>
          <w:tcPr>
            <w:tcW w:w="429" w:type="pct"/>
            <w:vAlign w:val="center"/>
          </w:tcPr>
          <w:p w14:paraId="55036FCC" w14:textId="77777777" w:rsidR="009B19A1" w:rsidRPr="00511FC5" w:rsidRDefault="009B19A1" w:rsidP="0030423A">
            <w:pPr>
              <w:contextualSpacing/>
              <w:jc w:val="center"/>
            </w:pPr>
            <w:r w:rsidRPr="00511FC5">
              <w:t>1</w:t>
            </w:r>
          </w:p>
        </w:tc>
      </w:tr>
      <w:tr w:rsidR="009B19A1" w:rsidRPr="00511FC5" w14:paraId="4B575261" w14:textId="77777777" w:rsidTr="00191417">
        <w:trPr>
          <w:trHeight w:val="395"/>
          <w:jc w:val="center"/>
        </w:trPr>
        <w:tc>
          <w:tcPr>
            <w:tcW w:w="338" w:type="pct"/>
            <w:vAlign w:val="center"/>
          </w:tcPr>
          <w:p w14:paraId="0797C9C5" w14:textId="77777777" w:rsidR="009B19A1" w:rsidRPr="00511FC5" w:rsidRDefault="009B19A1" w:rsidP="0030423A">
            <w:pPr>
              <w:contextualSpacing/>
              <w:jc w:val="center"/>
            </w:pPr>
            <w:r w:rsidRPr="00511FC5">
              <w:t>6.</w:t>
            </w:r>
          </w:p>
        </w:tc>
        <w:tc>
          <w:tcPr>
            <w:tcW w:w="3658" w:type="pct"/>
            <w:gridSpan w:val="2"/>
            <w:vAlign w:val="bottom"/>
          </w:tcPr>
          <w:p w14:paraId="65243A4B" w14:textId="77777777" w:rsidR="009B19A1" w:rsidRPr="00511FC5" w:rsidRDefault="009B19A1" w:rsidP="001D3C91">
            <w:pPr>
              <w:contextualSpacing/>
              <w:jc w:val="both"/>
            </w:pPr>
            <w:r>
              <w:t>List down the types of mango malformation.</w:t>
            </w:r>
          </w:p>
        </w:tc>
        <w:tc>
          <w:tcPr>
            <w:tcW w:w="319" w:type="pct"/>
            <w:vAlign w:val="center"/>
          </w:tcPr>
          <w:p w14:paraId="39DD4423" w14:textId="77777777" w:rsidR="009B19A1" w:rsidRPr="00511FC5" w:rsidRDefault="009B19A1" w:rsidP="0030423A">
            <w:pPr>
              <w:contextualSpacing/>
              <w:jc w:val="center"/>
            </w:pPr>
            <w:r w:rsidRPr="00511FC5">
              <w:t>CO</w:t>
            </w:r>
            <w:r>
              <w:t>2</w:t>
            </w:r>
          </w:p>
        </w:tc>
        <w:tc>
          <w:tcPr>
            <w:tcW w:w="256" w:type="pct"/>
            <w:vAlign w:val="center"/>
          </w:tcPr>
          <w:p w14:paraId="788BB3F9" w14:textId="77777777" w:rsidR="009B19A1" w:rsidRPr="00511FC5" w:rsidRDefault="009B19A1" w:rsidP="0030423A">
            <w:pPr>
              <w:contextualSpacing/>
              <w:jc w:val="center"/>
            </w:pPr>
            <w:r>
              <w:t>R</w:t>
            </w:r>
          </w:p>
        </w:tc>
        <w:tc>
          <w:tcPr>
            <w:tcW w:w="429" w:type="pct"/>
            <w:vAlign w:val="center"/>
          </w:tcPr>
          <w:p w14:paraId="22845FAE" w14:textId="77777777" w:rsidR="009B19A1" w:rsidRPr="00511FC5" w:rsidRDefault="009B19A1" w:rsidP="0030423A">
            <w:pPr>
              <w:contextualSpacing/>
              <w:jc w:val="center"/>
            </w:pPr>
            <w:r w:rsidRPr="00511FC5">
              <w:t>1</w:t>
            </w:r>
          </w:p>
        </w:tc>
      </w:tr>
      <w:tr w:rsidR="009B19A1" w:rsidRPr="00511FC5" w14:paraId="445B9C8E" w14:textId="77777777" w:rsidTr="00191417">
        <w:trPr>
          <w:trHeight w:val="395"/>
          <w:jc w:val="center"/>
        </w:trPr>
        <w:tc>
          <w:tcPr>
            <w:tcW w:w="338" w:type="pct"/>
            <w:vAlign w:val="center"/>
          </w:tcPr>
          <w:p w14:paraId="7000279B" w14:textId="77777777" w:rsidR="009B19A1" w:rsidRPr="00511FC5" w:rsidRDefault="009B19A1" w:rsidP="0030423A">
            <w:pPr>
              <w:contextualSpacing/>
              <w:jc w:val="center"/>
            </w:pPr>
            <w:r w:rsidRPr="00511FC5">
              <w:t>7.</w:t>
            </w:r>
          </w:p>
        </w:tc>
        <w:tc>
          <w:tcPr>
            <w:tcW w:w="3658" w:type="pct"/>
            <w:gridSpan w:val="2"/>
            <w:vAlign w:val="bottom"/>
          </w:tcPr>
          <w:p w14:paraId="50FC5361" w14:textId="77777777" w:rsidR="009B19A1" w:rsidRPr="00511FC5" w:rsidRDefault="009B19A1" w:rsidP="0030423A">
            <w:pPr>
              <w:contextualSpacing/>
              <w:jc w:val="both"/>
              <w:rPr>
                <w:noProof/>
                <w:lang w:eastAsia="zh-TW"/>
              </w:rPr>
            </w:pPr>
            <w:r>
              <w:rPr>
                <w:noProof/>
                <w:lang w:eastAsia="zh-TW"/>
              </w:rPr>
              <w:t xml:space="preserve">Give the typical symptom produced by </w:t>
            </w:r>
            <w:r w:rsidRPr="00AA2CD6">
              <w:rPr>
                <w:i/>
                <w:noProof/>
                <w:lang w:eastAsia="zh-TW"/>
              </w:rPr>
              <w:t>Alternaria</w:t>
            </w:r>
            <w:r>
              <w:rPr>
                <w:noProof/>
                <w:lang w:eastAsia="zh-TW"/>
              </w:rPr>
              <w:t xml:space="preserve"> sp. </w:t>
            </w:r>
          </w:p>
        </w:tc>
        <w:tc>
          <w:tcPr>
            <w:tcW w:w="319" w:type="pct"/>
            <w:vAlign w:val="center"/>
          </w:tcPr>
          <w:p w14:paraId="7B1783A1" w14:textId="77777777" w:rsidR="009B19A1" w:rsidRPr="00511FC5" w:rsidRDefault="009B19A1" w:rsidP="0030423A">
            <w:pPr>
              <w:contextualSpacing/>
              <w:jc w:val="center"/>
            </w:pPr>
            <w:r w:rsidRPr="00511FC5">
              <w:t>CO</w:t>
            </w:r>
            <w:r>
              <w:t>2</w:t>
            </w:r>
          </w:p>
        </w:tc>
        <w:tc>
          <w:tcPr>
            <w:tcW w:w="256" w:type="pct"/>
            <w:vAlign w:val="center"/>
          </w:tcPr>
          <w:p w14:paraId="5021BE0F" w14:textId="77777777" w:rsidR="009B19A1" w:rsidRPr="00511FC5" w:rsidRDefault="009B19A1" w:rsidP="0030423A">
            <w:pPr>
              <w:contextualSpacing/>
              <w:jc w:val="center"/>
            </w:pPr>
            <w:r>
              <w:t>U</w:t>
            </w:r>
          </w:p>
        </w:tc>
        <w:tc>
          <w:tcPr>
            <w:tcW w:w="429" w:type="pct"/>
            <w:vAlign w:val="center"/>
          </w:tcPr>
          <w:p w14:paraId="398527FB" w14:textId="77777777" w:rsidR="009B19A1" w:rsidRPr="00511FC5" w:rsidRDefault="009B19A1" w:rsidP="0030423A">
            <w:pPr>
              <w:contextualSpacing/>
              <w:jc w:val="center"/>
            </w:pPr>
            <w:r w:rsidRPr="00511FC5">
              <w:t>1</w:t>
            </w:r>
          </w:p>
        </w:tc>
      </w:tr>
      <w:tr w:rsidR="009B19A1" w:rsidRPr="00511FC5" w14:paraId="289DEF8F" w14:textId="77777777" w:rsidTr="00191417">
        <w:trPr>
          <w:trHeight w:val="395"/>
          <w:jc w:val="center"/>
        </w:trPr>
        <w:tc>
          <w:tcPr>
            <w:tcW w:w="338" w:type="pct"/>
            <w:vAlign w:val="center"/>
          </w:tcPr>
          <w:p w14:paraId="0991BB4C" w14:textId="77777777" w:rsidR="009B19A1" w:rsidRPr="00511FC5" w:rsidRDefault="009B19A1" w:rsidP="0030423A">
            <w:pPr>
              <w:contextualSpacing/>
              <w:jc w:val="center"/>
            </w:pPr>
            <w:r w:rsidRPr="00511FC5">
              <w:t>8.</w:t>
            </w:r>
          </w:p>
        </w:tc>
        <w:tc>
          <w:tcPr>
            <w:tcW w:w="3658" w:type="pct"/>
            <w:gridSpan w:val="2"/>
            <w:vAlign w:val="bottom"/>
          </w:tcPr>
          <w:p w14:paraId="36CAFF91" w14:textId="77777777" w:rsidR="009B19A1" w:rsidRPr="009A0888" w:rsidRDefault="009B19A1" w:rsidP="0030423A">
            <w:pPr>
              <w:contextualSpacing/>
              <w:jc w:val="both"/>
              <w:rPr>
                <w:bCs/>
              </w:rPr>
            </w:pPr>
            <w:r>
              <w:rPr>
                <w:bCs/>
              </w:rPr>
              <w:t xml:space="preserve">Write the symptoms of </w:t>
            </w:r>
            <w:r w:rsidRPr="00AA2CD6">
              <w:rPr>
                <w:bCs/>
                <w:i/>
              </w:rPr>
              <w:t>Capnodium</w:t>
            </w:r>
            <w:r>
              <w:rPr>
                <w:bCs/>
              </w:rPr>
              <w:t xml:space="preserve"> sp. on mango.</w:t>
            </w:r>
          </w:p>
        </w:tc>
        <w:tc>
          <w:tcPr>
            <w:tcW w:w="319" w:type="pct"/>
            <w:vAlign w:val="center"/>
          </w:tcPr>
          <w:p w14:paraId="24BB36EB" w14:textId="77777777" w:rsidR="009B19A1" w:rsidRPr="00511FC5" w:rsidRDefault="009B19A1" w:rsidP="0030423A">
            <w:pPr>
              <w:contextualSpacing/>
              <w:jc w:val="center"/>
            </w:pPr>
            <w:r w:rsidRPr="00511FC5">
              <w:t>CO</w:t>
            </w:r>
            <w:r>
              <w:t>2</w:t>
            </w:r>
          </w:p>
        </w:tc>
        <w:tc>
          <w:tcPr>
            <w:tcW w:w="256" w:type="pct"/>
            <w:vAlign w:val="center"/>
          </w:tcPr>
          <w:p w14:paraId="3D3695A9" w14:textId="77777777" w:rsidR="009B19A1" w:rsidRPr="00511FC5" w:rsidRDefault="009B19A1" w:rsidP="0030423A">
            <w:pPr>
              <w:contextualSpacing/>
              <w:jc w:val="center"/>
            </w:pPr>
            <w:r>
              <w:t>A</w:t>
            </w:r>
          </w:p>
        </w:tc>
        <w:tc>
          <w:tcPr>
            <w:tcW w:w="429" w:type="pct"/>
            <w:vAlign w:val="center"/>
          </w:tcPr>
          <w:p w14:paraId="72184863" w14:textId="77777777" w:rsidR="009B19A1" w:rsidRPr="00511FC5" w:rsidRDefault="009B19A1" w:rsidP="0030423A">
            <w:pPr>
              <w:contextualSpacing/>
              <w:jc w:val="center"/>
            </w:pPr>
            <w:r w:rsidRPr="00511FC5">
              <w:t>1</w:t>
            </w:r>
          </w:p>
        </w:tc>
      </w:tr>
      <w:tr w:rsidR="009B19A1" w:rsidRPr="00511FC5" w14:paraId="114C6C54" w14:textId="77777777" w:rsidTr="00191417">
        <w:trPr>
          <w:trHeight w:val="395"/>
          <w:jc w:val="center"/>
        </w:trPr>
        <w:tc>
          <w:tcPr>
            <w:tcW w:w="338" w:type="pct"/>
            <w:vAlign w:val="center"/>
          </w:tcPr>
          <w:p w14:paraId="4DFC0283" w14:textId="77777777" w:rsidR="009B19A1" w:rsidRPr="00511FC5" w:rsidRDefault="009B19A1" w:rsidP="0030423A">
            <w:pPr>
              <w:contextualSpacing/>
              <w:jc w:val="center"/>
            </w:pPr>
            <w:r w:rsidRPr="00511FC5">
              <w:t>9.</w:t>
            </w:r>
          </w:p>
        </w:tc>
        <w:tc>
          <w:tcPr>
            <w:tcW w:w="3658" w:type="pct"/>
            <w:gridSpan w:val="2"/>
            <w:vAlign w:val="bottom"/>
          </w:tcPr>
          <w:p w14:paraId="57F932F5" w14:textId="77777777" w:rsidR="009B19A1" w:rsidRPr="00511FC5" w:rsidRDefault="009B19A1" w:rsidP="0030423A">
            <w:pPr>
              <w:jc w:val="both"/>
            </w:pPr>
            <w:r>
              <w:rPr>
                <w:noProof/>
                <w:lang w:eastAsia="zh-TW"/>
              </w:rPr>
              <w:t xml:space="preserve">Write the causal organism of </w:t>
            </w:r>
            <w:r>
              <w:t>Stem gall of coriander.</w:t>
            </w:r>
          </w:p>
        </w:tc>
        <w:tc>
          <w:tcPr>
            <w:tcW w:w="319" w:type="pct"/>
            <w:vAlign w:val="center"/>
          </w:tcPr>
          <w:p w14:paraId="0E24B2E7" w14:textId="77777777" w:rsidR="009B19A1" w:rsidRPr="00511FC5" w:rsidRDefault="009B19A1" w:rsidP="0030423A">
            <w:pPr>
              <w:contextualSpacing/>
              <w:jc w:val="center"/>
            </w:pPr>
            <w:r w:rsidRPr="00511FC5">
              <w:t>CO</w:t>
            </w:r>
            <w:r>
              <w:t>3</w:t>
            </w:r>
          </w:p>
        </w:tc>
        <w:tc>
          <w:tcPr>
            <w:tcW w:w="256" w:type="pct"/>
            <w:vAlign w:val="center"/>
          </w:tcPr>
          <w:p w14:paraId="30F00FDA" w14:textId="77777777" w:rsidR="009B19A1" w:rsidRPr="00511FC5" w:rsidRDefault="009B19A1" w:rsidP="0030423A">
            <w:pPr>
              <w:contextualSpacing/>
              <w:jc w:val="center"/>
            </w:pPr>
            <w:r>
              <w:t>A</w:t>
            </w:r>
          </w:p>
        </w:tc>
        <w:tc>
          <w:tcPr>
            <w:tcW w:w="429" w:type="pct"/>
            <w:vAlign w:val="center"/>
          </w:tcPr>
          <w:p w14:paraId="049CE010" w14:textId="77777777" w:rsidR="009B19A1" w:rsidRPr="00511FC5" w:rsidRDefault="009B19A1" w:rsidP="0030423A">
            <w:pPr>
              <w:contextualSpacing/>
              <w:jc w:val="center"/>
            </w:pPr>
            <w:r w:rsidRPr="00511FC5">
              <w:t>1</w:t>
            </w:r>
          </w:p>
        </w:tc>
      </w:tr>
      <w:tr w:rsidR="009B19A1" w:rsidRPr="00511FC5" w14:paraId="4D4325C0" w14:textId="77777777" w:rsidTr="00191417">
        <w:trPr>
          <w:trHeight w:val="395"/>
          <w:jc w:val="center"/>
        </w:trPr>
        <w:tc>
          <w:tcPr>
            <w:tcW w:w="338" w:type="pct"/>
            <w:vAlign w:val="center"/>
          </w:tcPr>
          <w:p w14:paraId="3BE493EE" w14:textId="77777777" w:rsidR="009B19A1" w:rsidRPr="00511FC5" w:rsidRDefault="009B19A1" w:rsidP="0030423A">
            <w:pPr>
              <w:contextualSpacing/>
              <w:jc w:val="center"/>
            </w:pPr>
            <w:r w:rsidRPr="00511FC5">
              <w:t>10.</w:t>
            </w:r>
          </w:p>
        </w:tc>
        <w:tc>
          <w:tcPr>
            <w:tcW w:w="3658" w:type="pct"/>
            <w:gridSpan w:val="2"/>
            <w:vAlign w:val="bottom"/>
          </w:tcPr>
          <w:p w14:paraId="4B0BDAE4" w14:textId="77777777" w:rsidR="009B19A1" w:rsidRPr="00511FC5" w:rsidRDefault="009B19A1" w:rsidP="0030423A">
            <w:pPr>
              <w:contextualSpacing/>
              <w:jc w:val="both"/>
            </w:pPr>
            <w:r>
              <w:t>Name the pathogen involved in converting central shoot into long whip like structure.</w:t>
            </w:r>
          </w:p>
        </w:tc>
        <w:tc>
          <w:tcPr>
            <w:tcW w:w="319" w:type="pct"/>
            <w:vAlign w:val="center"/>
          </w:tcPr>
          <w:p w14:paraId="20D936F8" w14:textId="77777777" w:rsidR="009B19A1" w:rsidRPr="00511FC5" w:rsidRDefault="009B19A1" w:rsidP="0030423A">
            <w:pPr>
              <w:contextualSpacing/>
              <w:jc w:val="center"/>
            </w:pPr>
            <w:r w:rsidRPr="00511FC5">
              <w:t>CO</w:t>
            </w:r>
            <w:r>
              <w:t>3</w:t>
            </w:r>
          </w:p>
        </w:tc>
        <w:tc>
          <w:tcPr>
            <w:tcW w:w="256" w:type="pct"/>
            <w:vAlign w:val="center"/>
          </w:tcPr>
          <w:p w14:paraId="481E8F47" w14:textId="77777777" w:rsidR="009B19A1" w:rsidRPr="00511FC5" w:rsidRDefault="009B19A1" w:rsidP="0030423A">
            <w:pPr>
              <w:contextualSpacing/>
              <w:jc w:val="center"/>
            </w:pPr>
            <w:r>
              <w:t>R</w:t>
            </w:r>
          </w:p>
        </w:tc>
        <w:tc>
          <w:tcPr>
            <w:tcW w:w="429" w:type="pct"/>
            <w:vAlign w:val="center"/>
          </w:tcPr>
          <w:p w14:paraId="576B5FB2" w14:textId="77777777" w:rsidR="009B19A1" w:rsidRPr="00511FC5" w:rsidRDefault="009B19A1" w:rsidP="0030423A">
            <w:pPr>
              <w:contextualSpacing/>
              <w:jc w:val="center"/>
            </w:pPr>
            <w:r w:rsidRPr="00511FC5">
              <w:t>1</w:t>
            </w:r>
          </w:p>
        </w:tc>
      </w:tr>
      <w:tr w:rsidR="009B19A1" w:rsidRPr="00511FC5" w14:paraId="1AF509EA" w14:textId="77777777" w:rsidTr="00191417">
        <w:trPr>
          <w:trHeight w:val="395"/>
          <w:jc w:val="center"/>
        </w:trPr>
        <w:tc>
          <w:tcPr>
            <w:tcW w:w="338" w:type="pct"/>
            <w:vAlign w:val="center"/>
          </w:tcPr>
          <w:p w14:paraId="240C1AC8" w14:textId="77777777" w:rsidR="009B19A1" w:rsidRPr="00511FC5" w:rsidRDefault="009B19A1" w:rsidP="0030423A">
            <w:pPr>
              <w:contextualSpacing/>
              <w:jc w:val="center"/>
            </w:pPr>
            <w:r w:rsidRPr="00511FC5">
              <w:t>11.</w:t>
            </w:r>
          </w:p>
        </w:tc>
        <w:tc>
          <w:tcPr>
            <w:tcW w:w="3658" w:type="pct"/>
            <w:gridSpan w:val="2"/>
            <w:vAlign w:val="bottom"/>
          </w:tcPr>
          <w:p w14:paraId="7F6C30EF" w14:textId="77777777" w:rsidR="009B19A1" w:rsidRPr="00511FC5" w:rsidRDefault="009B19A1" w:rsidP="0030423A">
            <w:pPr>
              <w:contextualSpacing/>
              <w:jc w:val="both"/>
            </w:pPr>
            <w:r>
              <w:t>Write the specific fungicide for managing downy and powdery mildew.</w:t>
            </w:r>
          </w:p>
        </w:tc>
        <w:tc>
          <w:tcPr>
            <w:tcW w:w="319" w:type="pct"/>
            <w:vAlign w:val="center"/>
          </w:tcPr>
          <w:p w14:paraId="749E4F8F" w14:textId="77777777" w:rsidR="009B19A1" w:rsidRPr="00511FC5" w:rsidRDefault="009B19A1" w:rsidP="0030423A">
            <w:pPr>
              <w:contextualSpacing/>
              <w:jc w:val="center"/>
            </w:pPr>
            <w:r w:rsidRPr="00511FC5">
              <w:t>CO</w:t>
            </w:r>
            <w:r>
              <w:t>6</w:t>
            </w:r>
          </w:p>
        </w:tc>
        <w:tc>
          <w:tcPr>
            <w:tcW w:w="256" w:type="pct"/>
            <w:vAlign w:val="center"/>
          </w:tcPr>
          <w:p w14:paraId="785F2233" w14:textId="77777777" w:rsidR="009B19A1" w:rsidRPr="00511FC5" w:rsidRDefault="009B19A1" w:rsidP="0030423A">
            <w:pPr>
              <w:contextualSpacing/>
              <w:jc w:val="center"/>
            </w:pPr>
            <w:r>
              <w:t>A</w:t>
            </w:r>
          </w:p>
        </w:tc>
        <w:tc>
          <w:tcPr>
            <w:tcW w:w="429" w:type="pct"/>
            <w:vAlign w:val="center"/>
          </w:tcPr>
          <w:p w14:paraId="74AFE51A" w14:textId="77777777" w:rsidR="009B19A1" w:rsidRPr="00511FC5" w:rsidRDefault="009B19A1" w:rsidP="0030423A">
            <w:pPr>
              <w:contextualSpacing/>
              <w:jc w:val="center"/>
            </w:pPr>
            <w:r w:rsidRPr="00511FC5">
              <w:t>1</w:t>
            </w:r>
          </w:p>
        </w:tc>
      </w:tr>
      <w:tr w:rsidR="009B19A1" w:rsidRPr="00511FC5" w14:paraId="0905C71C" w14:textId="77777777" w:rsidTr="00191417">
        <w:trPr>
          <w:trHeight w:val="395"/>
          <w:jc w:val="center"/>
        </w:trPr>
        <w:tc>
          <w:tcPr>
            <w:tcW w:w="338" w:type="pct"/>
            <w:vAlign w:val="center"/>
          </w:tcPr>
          <w:p w14:paraId="458A0609" w14:textId="77777777" w:rsidR="009B19A1" w:rsidRPr="00511FC5" w:rsidRDefault="009B19A1" w:rsidP="001D3C91">
            <w:pPr>
              <w:contextualSpacing/>
              <w:jc w:val="center"/>
            </w:pPr>
            <w:r w:rsidRPr="00511FC5">
              <w:t>12.</w:t>
            </w:r>
          </w:p>
        </w:tc>
        <w:tc>
          <w:tcPr>
            <w:tcW w:w="3658" w:type="pct"/>
            <w:gridSpan w:val="2"/>
            <w:vAlign w:val="bottom"/>
          </w:tcPr>
          <w:p w14:paraId="5B1671AB" w14:textId="77777777" w:rsidR="009B19A1" w:rsidRPr="009A0888" w:rsidRDefault="009B19A1" w:rsidP="001D3C91">
            <w:pPr>
              <w:contextualSpacing/>
              <w:jc w:val="both"/>
              <w:rPr>
                <w:bCs/>
              </w:rPr>
            </w:pPr>
            <w:r w:rsidRPr="009A0888">
              <w:rPr>
                <w:bCs/>
              </w:rPr>
              <w:t>Li</w:t>
            </w:r>
            <w:r>
              <w:rPr>
                <w:bCs/>
              </w:rPr>
              <w:t xml:space="preserve">st down the spores produced by </w:t>
            </w:r>
            <w:r w:rsidRPr="00BD0E1E">
              <w:rPr>
                <w:bCs/>
                <w:i/>
              </w:rPr>
              <w:t>Fusarium</w:t>
            </w:r>
            <w:r w:rsidRPr="009A0888">
              <w:rPr>
                <w:bCs/>
              </w:rPr>
              <w:t xml:space="preserve"> spp. </w:t>
            </w:r>
          </w:p>
        </w:tc>
        <w:tc>
          <w:tcPr>
            <w:tcW w:w="319" w:type="pct"/>
            <w:vAlign w:val="center"/>
          </w:tcPr>
          <w:p w14:paraId="07138444" w14:textId="77777777" w:rsidR="009B19A1" w:rsidRPr="00511FC5" w:rsidRDefault="009B19A1" w:rsidP="001D3C91">
            <w:pPr>
              <w:contextualSpacing/>
              <w:jc w:val="center"/>
            </w:pPr>
            <w:r w:rsidRPr="00511FC5">
              <w:t>CO</w:t>
            </w:r>
            <w:r>
              <w:t>3</w:t>
            </w:r>
          </w:p>
        </w:tc>
        <w:tc>
          <w:tcPr>
            <w:tcW w:w="256" w:type="pct"/>
            <w:vAlign w:val="center"/>
          </w:tcPr>
          <w:p w14:paraId="12C5E1B3" w14:textId="77777777" w:rsidR="009B19A1" w:rsidRPr="00511FC5" w:rsidRDefault="009B19A1" w:rsidP="001D3C91">
            <w:pPr>
              <w:contextualSpacing/>
              <w:jc w:val="center"/>
            </w:pPr>
            <w:r>
              <w:t>R</w:t>
            </w:r>
          </w:p>
        </w:tc>
        <w:tc>
          <w:tcPr>
            <w:tcW w:w="429" w:type="pct"/>
            <w:vAlign w:val="center"/>
          </w:tcPr>
          <w:p w14:paraId="4C703DF5" w14:textId="77777777" w:rsidR="009B19A1" w:rsidRPr="00511FC5" w:rsidRDefault="009B19A1" w:rsidP="001D3C91">
            <w:pPr>
              <w:contextualSpacing/>
              <w:jc w:val="center"/>
            </w:pPr>
            <w:r w:rsidRPr="00511FC5">
              <w:t>1</w:t>
            </w:r>
          </w:p>
        </w:tc>
      </w:tr>
      <w:tr w:rsidR="009B19A1" w:rsidRPr="00511FC5" w14:paraId="7AF289AD" w14:textId="77777777" w:rsidTr="00191417">
        <w:trPr>
          <w:trHeight w:val="395"/>
          <w:jc w:val="center"/>
        </w:trPr>
        <w:tc>
          <w:tcPr>
            <w:tcW w:w="338" w:type="pct"/>
            <w:vAlign w:val="center"/>
          </w:tcPr>
          <w:p w14:paraId="3DB42E40" w14:textId="77777777" w:rsidR="009B19A1" w:rsidRPr="00511FC5" w:rsidRDefault="009B19A1" w:rsidP="001D3C91">
            <w:pPr>
              <w:contextualSpacing/>
              <w:jc w:val="center"/>
            </w:pPr>
            <w:r w:rsidRPr="00511FC5">
              <w:t>13.</w:t>
            </w:r>
          </w:p>
        </w:tc>
        <w:tc>
          <w:tcPr>
            <w:tcW w:w="3658" w:type="pct"/>
            <w:gridSpan w:val="2"/>
            <w:vAlign w:val="bottom"/>
          </w:tcPr>
          <w:p w14:paraId="445F261D" w14:textId="77777777" w:rsidR="009B19A1" w:rsidRPr="00511FC5" w:rsidRDefault="009B19A1" w:rsidP="001D3C91">
            <w:pPr>
              <w:contextualSpacing/>
              <w:jc w:val="both"/>
            </w:pPr>
            <w:r>
              <w:t xml:space="preserve">Recall and write the vector which transmits chilli leaf </w:t>
            </w:r>
            <w:r w:rsidRPr="00EC7954">
              <w:t xml:space="preserve">curl </w:t>
            </w:r>
            <w:r>
              <w:t>virus.</w:t>
            </w:r>
          </w:p>
        </w:tc>
        <w:tc>
          <w:tcPr>
            <w:tcW w:w="319" w:type="pct"/>
            <w:vAlign w:val="center"/>
          </w:tcPr>
          <w:p w14:paraId="114610B6" w14:textId="77777777" w:rsidR="009B19A1" w:rsidRPr="00511FC5" w:rsidRDefault="009B19A1" w:rsidP="001D3C91">
            <w:pPr>
              <w:contextualSpacing/>
              <w:jc w:val="center"/>
            </w:pPr>
            <w:r w:rsidRPr="00511FC5">
              <w:t>CO</w:t>
            </w:r>
            <w:r>
              <w:t>3</w:t>
            </w:r>
          </w:p>
        </w:tc>
        <w:tc>
          <w:tcPr>
            <w:tcW w:w="256" w:type="pct"/>
            <w:vAlign w:val="center"/>
          </w:tcPr>
          <w:p w14:paraId="47FBD85B" w14:textId="77777777" w:rsidR="009B19A1" w:rsidRPr="00511FC5" w:rsidRDefault="009B19A1" w:rsidP="001D3C91">
            <w:pPr>
              <w:contextualSpacing/>
              <w:jc w:val="center"/>
            </w:pPr>
            <w:r>
              <w:t>R</w:t>
            </w:r>
          </w:p>
        </w:tc>
        <w:tc>
          <w:tcPr>
            <w:tcW w:w="429" w:type="pct"/>
            <w:vAlign w:val="center"/>
          </w:tcPr>
          <w:p w14:paraId="23A7E46A" w14:textId="77777777" w:rsidR="009B19A1" w:rsidRPr="00511FC5" w:rsidRDefault="009B19A1" w:rsidP="001D3C91">
            <w:pPr>
              <w:contextualSpacing/>
              <w:jc w:val="center"/>
            </w:pPr>
            <w:r w:rsidRPr="00511FC5">
              <w:t>1</w:t>
            </w:r>
          </w:p>
        </w:tc>
      </w:tr>
      <w:tr w:rsidR="009B19A1" w:rsidRPr="00511FC5" w14:paraId="69727A8F" w14:textId="77777777" w:rsidTr="00191417">
        <w:trPr>
          <w:trHeight w:val="395"/>
          <w:jc w:val="center"/>
        </w:trPr>
        <w:tc>
          <w:tcPr>
            <w:tcW w:w="338" w:type="pct"/>
            <w:vAlign w:val="center"/>
          </w:tcPr>
          <w:p w14:paraId="4598A384" w14:textId="77777777" w:rsidR="009B19A1" w:rsidRPr="00511FC5" w:rsidRDefault="009B19A1" w:rsidP="001D3C91">
            <w:pPr>
              <w:contextualSpacing/>
              <w:jc w:val="center"/>
            </w:pPr>
            <w:r w:rsidRPr="00511FC5">
              <w:t>14.</w:t>
            </w:r>
          </w:p>
        </w:tc>
        <w:tc>
          <w:tcPr>
            <w:tcW w:w="3658" w:type="pct"/>
            <w:gridSpan w:val="2"/>
            <w:vAlign w:val="bottom"/>
          </w:tcPr>
          <w:p w14:paraId="0BC5C790" w14:textId="77777777" w:rsidR="009B19A1" w:rsidRPr="00511FC5" w:rsidRDefault="009B19A1" w:rsidP="001D3C91">
            <w:pPr>
              <w:contextualSpacing/>
              <w:jc w:val="both"/>
            </w:pPr>
            <w:r>
              <w:t>Name the causal organism of creamy raised pustules on mustard leaves.</w:t>
            </w:r>
          </w:p>
        </w:tc>
        <w:tc>
          <w:tcPr>
            <w:tcW w:w="319" w:type="pct"/>
            <w:vAlign w:val="center"/>
          </w:tcPr>
          <w:p w14:paraId="3D85932A" w14:textId="77777777" w:rsidR="009B19A1" w:rsidRPr="00511FC5" w:rsidRDefault="009B19A1" w:rsidP="001D3C91">
            <w:pPr>
              <w:contextualSpacing/>
              <w:jc w:val="center"/>
            </w:pPr>
            <w:r w:rsidRPr="00511FC5">
              <w:t>CO</w:t>
            </w:r>
            <w:r>
              <w:t>3</w:t>
            </w:r>
          </w:p>
        </w:tc>
        <w:tc>
          <w:tcPr>
            <w:tcW w:w="256" w:type="pct"/>
            <w:vAlign w:val="center"/>
          </w:tcPr>
          <w:p w14:paraId="486B8068" w14:textId="77777777" w:rsidR="009B19A1" w:rsidRPr="00511FC5" w:rsidRDefault="009B19A1" w:rsidP="001D3C91">
            <w:pPr>
              <w:contextualSpacing/>
              <w:jc w:val="center"/>
            </w:pPr>
            <w:r>
              <w:t>R</w:t>
            </w:r>
          </w:p>
        </w:tc>
        <w:tc>
          <w:tcPr>
            <w:tcW w:w="429" w:type="pct"/>
            <w:vAlign w:val="center"/>
          </w:tcPr>
          <w:p w14:paraId="5F2A00ED" w14:textId="77777777" w:rsidR="009B19A1" w:rsidRPr="00511FC5" w:rsidRDefault="009B19A1" w:rsidP="001D3C91">
            <w:pPr>
              <w:contextualSpacing/>
              <w:jc w:val="center"/>
            </w:pPr>
            <w:r w:rsidRPr="00511FC5">
              <w:t>1</w:t>
            </w:r>
          </w:p>
        </w:tc>
      </w:tr>
      <w:tr w:rsidR="009B19A1" w:rsidRPr="00511FC5" w14:paraId="1AF7EFB0" w14:textId="77777777" w:rsidTr="00191417">
        <w:trPr>
          <w:trHeight w:val="395"/>
          <w:jc w:val="center"/>
        </w:trPr>
        <w:tc>
          <w:tcPr>
            <w:tcW w:w="338" w:type="pct"/>
            <w:vAlign w:val="center"/>
          </w:tcPr>
          <w:p w14:paraId="67D4A074" w14:textId="77777777" w:rsidR="009B19A1" w:rsidRPr="00511FC5" w:rsidRDefault="009B19A1" w:rsidP="001D3C91">
            <w:pPr>
              <w:contextualSpacing/>
              <w:jc w:val="center"/>
            </w:pPr>
            <w:r w:rsidRPr="00511FC5">
              <w:t>15.</w:t>
            </w:r>
          </w:p>
        </w:tc>
        <w:tc>
          <w:tcPr>
            <w:tcW w:w="3658" w:type="pct"/>
            <w:gridSpan w:val="2"/>
            <w:vAlign w:val="bottom"/>
          </w:tcPr>
          <w:p w14:paraId="631C808B" w14:textId="77777777" w:rsidR="009B19A1" w:rsidRPr="00EC7954" w:rsidRDefault="009B19A1" w:rsidP="001D3C91">
            <w:pPr>
              <w:contextualSpacing/>
              <w:jc w:val="both"/>
            </w:pPr>
            <w:r w:rsidRPr="00EC7954">
              <w:t>Wri</w:t>
            </w:r>
            <w:r>
              <w:t xml:space="preserve">te the diagnostic </w:t>
            </w:r>
            <w:r w:rsidRPr="00EC7954">
              <w:t xml:space="preserve">symptoms of </w:t>
            </w:r>
            <w:r>
              <w:t>powdery mildew of cucurbits.</w:t>
            </w:r>
          </w:p>
        </w:tc>
        <w:tc>
          <w:tcPr>
            <w:tcW w:w="319" w:type="pct"/>
            <w:vAlign w:val="center"/>
          </w:tcPr>
          <w:p w14:paraId="577C3EBE" w14:textId="77777777" w:rsidR="009B19A1" w:rsidRPr="00511FC5" w:rsidRDefault="009B19A1" w:rsidP="001D3C91">
            <w:pPr>
              <w:contextualSpacing/>
              <w:jc w:val="center"/>
            </w:pPr>
            <w:r w:rsidRPr="00511FC5">
              <w:t>CO</w:t>
            </w:r>
            <w:r>
              <w:t>2</w:t>
            </w:r>
          </w:p>
        </w:tc>
        <w:tc>
          <w:tcPr>
            <w:tcW w:w="256" w:type="pct"/>
            <w:vAlign w:val="center"/>
          </w:tcPr>
          <w:p w14:paraId="547FEE97" w14:textId="77777777" w:rsidR="009B19A1" w:rsidRPr="00511FC5" w:rsidRDefault="009B19A1" w:rsidP="001D3C91">
            <w:pPr>
              <w:contextualSpacing/>
              <w:jc w:val="center"/>
            </w:pPr>
            <w:r>
              <w:t>R</w:t>
            </w:r>
          </w:p>
        </w:tc>
        <w:tc>
          <w:tcPr>
            <w:tcW w:w="429" w:type="pct"/>
            <w:vAlign w:val="center"/>
          </w:tcPr>
          <w:p w14:paraId="4AF10274" w14:textId="77777777" w:rsidR="009B19A1" w:rsidRPr="00511FC5" w:rsidRDefault="009B19A1" w:rsidP="001D3C91">
            <w:pPr>
              <w:contextualSpacing/>
              <w:jc w:val="center"/>
            </w:pPr>
            <w:r w:rsidRPr="00511FC5">
              <w:t>1</w:t>
            </w:r>
          </w:p>
        </w:tc>
      </w:tr>
      <w:tr w:rsidR="009B19A1" w:rsidRPr="00511FC5" w14:paraId="327E07C8" w14:textId="77777777" w:rsidTr="00191417">
        <w:trPr>
          <w:trHeight w:val="395"/>
          <w:jc w:val="center"/>
        </w:trPr>
        <w:tc>
          <w:tcPr>
            <w:tcW w:w="338" w:type="pct"/>
            <w:vAlign w:val="center"/>
          </w:tcPr>
          <w:p w14:paraId="34B2FAB8" w14:textId="77777777" w:rsidR="009B19A1" w:rsidRPr="00511FC5" w:rsidRDefault="009B19A1" w:rsidP="001D3C91">
            <w:pPr>
              <w:contextualSpacing/>
              <w:jc w:val="center"/>
            </w:pPr>
            <w:r w:rsidRPr="00511FC5">
              <w:t>16.</w:t>
            </w:r>
          </w:p>
        </w:tc>
        <w:tc>
          <w:tcPr>
            <w:tcW w:w="3658" w:type="pct"/>
            <w:gridSpan w:val="2"/>
            <w:vAlign w:val="bottom"/>
          </w:tcPr>
          <w:p w14:paraId="51493F22" w14:textId="77777777" w:rsidR="009B19A1" w:rsidRPr="00511FC5" w:rsidRDefault="009B19A1" w:rsidP="001D3C91">
            <w:pPr>
              <w:contextualSpacing/>
              <w:jc w:val="both"/>
            </w:pPr>
            <w:r>
              <w:t>List out the important symptoms of black arm of cotton.</w:t>
            </w:r>
          </w:p>
        </w:tc>
        <w:tc>
          <w:tcPr>
            <w:tcW w:w="319" w:type="pct"/>
            <w:vAlign w:val="center"/>
          </w:tcPr>
          <w:p w14:paraId="0207D079" w14:textId="77777777" w:rsidR="009B19A1" w:rsidRPr="00511FC5" w:rsidRDefault="009B19A1" w:rsidP="001D3C91">
            <w:pPr>
              <w:contextualSpacing/>
              <w:jc w:val="center"/>
            </w:pPr>
            <w:r w:rsidRPr="00511FC5">
              <w:t>CO</w:t>
            </w:r>
            <w:r>
              <w:t>2</w:t>
            </w:r>
          </w:p>
        </w:tc>
        <w:tc>
          <w:tcPr>
            <w:tcW w:w="256" w:type="pct"/>
            <w:vAlign w:val="center"/>
          </w:tcPr>
          <w:p w14:paraId="00D572A0" w14:textId="77777777" w:rsidR="009B19A1" w:rsidRPr="00511FC5" w:rsidRDefault="009B19A1" w:rsidP="001D3C91">
            <w:pPr>
              <w:contextualSpacing/>
              <w:jc w:val="center"/>
            </w:pPr>
            <w:r>
              <w:t>R</w:t>
            </w:r>
          </w:p>
        </w:tc>
        <w:tc>
          <w:tcPr>
            <w:tcW w:w="429" w:type="pct"/>
            <w:vAlign w:val="center"/>
          </w:tcPr>
          <w:p w14:paraId="179B0E3D" w14:textId="77777777" w:rsidR="009B19A1" w:rsidRPr="00511FC5" w:rsidRDefault="009B19A1" w:rsidP="001D3C91">
            <w:pPr>
              <w:contextualSpacing/>
              <w:jc w:val="center"/>
            </w:pPr>
            <w:r w:rsidRPr="00511FC5">
              <w:t>1</w:t>
            </w:r>
          </w:p>
        </w:tc>
      </w:tr>
      <w:tr w:rsidR="009B19A1" w:rsidRPr="00511FC5" w14:paraId="1558D306" w14:textId="77777777" w:rsidTr="00191417">
        <w:trPr>
          <w:trHeight w:val="395"/>
          <w:jc w:val="center"/>
        </w:trPr>
        <w:tc>
          <w:tcPr>
            <w:tcW w:w="338" w:type="pct"/>
            <w:vAlign w:val="center"/>
          </w:tcPr>
          <w:p w14:paraId="27FD5144" w14:textId="77777777" w:rsidR="009B19A1" w:rsidRPr="00511FC5" w:rsidRDefault="009B19A1" w:rsidP="001D3C91">
            <w:pPr>
              <w:contextualSpacing/>
              <w:jc w:val="center"/>
            </w:pPr>
            <w:r w:rsidRPr="00511FC5">
              <w:t>17.</w:t>
            </w:r>
          </w:p>
        </w:tc>
        <w:tc>
          <w:tcPr>
            <w:tcW w:w="3658" w:type="pct"/>
            <w:gridSpan w:val="2"/>
            <w:vAlign w:val="bottom"/>
          </w:tcPr>
          <w:p w14:paraId="3C235FF1" w14:textId="77777777" w:rsidR="009B19A1" w:rsidRPr="00511FC5" w:rsidRDefault="009B19A1" w:rsidP="001D3C91">
            <w:pPr>
              <w:contextualSpacing/>
              <w:jc w:val="both"/>
            </w:pPr>
            <w:r>
              <w:t>Name the causal organism responsible for earcockle of wheat.</w:t>
            </w:r>
          </w:p>
        </w:tc>
        <w:tc>
          <w:tcPr>
            <w:tcW w:w="319" w:type="pct"/>
            <w:vAlign w:val="center"/>
          </w:tcPr>
          <w:p w14:paraId="342469E8" w14:textId="77777777" w:rsidR="009B19A1" w:rsidRPr="00511FC5" w:rsidRDefault="009B19A1" w:rsidP="001D3C91">
            <w:pPr>
              <w:contextualSpacing/>
              <w:jc w:val="center"/>
            </w:pPr>
            <w:r w:rsidRPr="00511FC5">
              <w:t>CO</w:t>
            </w:r>
            <w:r>
              <w:t>3</w:t>
            </w:r>
          </w:p>
        </w:tc>
        <w:tc>
          <w:tcPr>
            <w:tcW w:w="256" w:type="pct"/>
            <w:vAlign w:val="center"/>
          </w:tcPr>
          <w:p w14:paraId="73FFBC73" w14:textId="77777777" w:rsidR="009B19A1" w:rsidRPr="00511FC5" w:rsidRDefault="009B19A1" w:rsidP="001D3C91">
            <w:pPr>
              <w:contextualSpacing/>
              <w:jc w:val="center"/>
            </w:pPr>
            <w:r>
              <w:t>R</w:t>
            </w:r>
          </w:p>
        </w:tc>
        <w:tc>
          <w:tcPr>
            <w:tcW w:w="429" w:type="pct"/>
            <w:vAlign w:val="center"/>
          </w:tcPr>
          <w:p w14:paraId="34ED7972" w14:textId="77777777" w:rsidR="009B19A1" w:rsidRPr="00511FC5" w:rsidRDefault="009B19A1" w:rsidP="001D3C91">
            <w:pPr>
              <w:contextualSpacing/>
              <w:jc w:val="center"/>
            </w:pPr>
            <w:r w:rsidRPr="00511FC5">
              <w:t>1</w:t>
            </w:r>
          </w:p>
        </w:tc>
      </w:tr>
      <w:tr w:rsidR="009B19A1" w:rsidRPr="00511FC5" w14:paraId="48167F11" w14:textId="77777777" w:rsidTr="00191417">
        <w:trPr>
          <w:trHeight w:val="395"/>
          <w:jc w:val="center"/>
        </w:trPr>
        <w:tc>
          <w:tcPr>
            <w:tcW w:w="338" w:type="pct"/>
            <w:vAlign w:val="center"/>
          </w:tcPr>
          <w:p w14:paraId="0BA44109" w14:textId="77777777" w:rsidR="009B19A1" w:rsidRPr="00511FC5" w:rsidRDefault="009B19A1" w:rsidP="001D3C91">
            <w:pPr>
              <w:contextualSpacing/>
              <w:jc w:val="center"/>
            </w:pPr>
            <w:r w:rsidRPr="00511FC5">
              <w:t>18.</w:t>
            </w:r>
          </w:p>
        </w:tc>
        <w:tc>
          <w:tcPr>
            <w:tcW w:w="3658" w:type="pct"/>
            <w:gridSpan w:val="2"/>
            <w:vAlign w:val="bottom"/>
          </w:tcPr>
          <w:p w14:paraId="375F9E0F" w14:textId="77777777" w:rsidR="009B19A1" w:rsidRPr="00511FC5" w:rsidRDefault="009B19A1" w:rsidP="001D3C91">
            <w:pPr>
              <w:contextualSpacing/>
              <w:jc w:val="both"/>
            </w:pPr>
            <w:r>
              <w:t>Name the bacterial disease infecting citrus and apple.</w:t>
            </w:r>
          </w:p>
        </w:tc>
        <w:tc>
          <w:tcPr>
            <w:tcW w:w="319" w:type="pct"/>
            <w:vAlign w:val="center"/>
          </w:tcPr>
          <w:p w14:paraId="6A3F6A3B" w14:textId="77777777" w:rsidR="009B19A1" w:rsidRPr="00511FC5" w:rsidRDefault="009B19A1" w:rsidP="001D3C91">
            <w:pPr>
              <w:contextualSpacing/>
              <w:jc w:val="center"/>
            </w:pPr>
            <w:r w:rsidRPr="00511FC5">
              <w:t>CO</w:t>
            </w:r>
            <w:r>
              <w:t>3</w:t>
            </w:r>
          </w:p>
        </w:tc>
        <w:tc>
          <w:tcPr>
            <w:tcW w:w="256" w:type="pct"/>
            <w:vAlign w:val="center"/>
          </w:tcPr>
          <w:p w14:paraId="1DDB4FE6" w14:textId="77777777" w:rsidR="009B19A1" w:rsidRPr="00511FC5" w:rsidRDefault="009B19A1" w:rsidP="001D3C91">
            <w:pPr>
              <w:contextualSpacing/>
              <w:jc w:val="center"/>
            </w:pPr>
            <w:r>
              <w:t>R</w:t>
            </w:r>
          </w:p>
        </w:tc>
        <w:tc>
          <w:tcPr>
            <w:tcW w:w="429" w:type="pct"/>
            <w:vAlign w:val="center"/>
          </w:tcPr>
          <w:p w14:paraId="0194E4B4" w14:textId="77777777" w:rsidR="009B19A1" w:rsidRPr="00511FC5" w:rsidRDefault="009B19A1" w:rsidP="001D3C91">
            <w:pPr>
              <w:contextualSpacing/>
              <w:jc w:val="center"/>
            </w:pPr>
            <w:r w:rsidRPr="00511FC5">
              <w:t>1</w:t>
            </w:r>
          </w:p>
        </w:tc>
      </w:tr>
      <w:tr w:rsidR="009B19A1" w:rsidRPr="00511FC5" w14:paraId="463EB1AD" w14:textId="77777777" w:rsidTr="00191417">
        <w:trPr>
          <w:trHeight w:val="395"/>
          <w:jc w:val="center"/>
        </w:trPr>
        <w:tc>
          <w:tcPr>
            <w:tcW w:w="338" w:type="pct"/>
            <w:vAlign w:val="center"/>
          </w:tcPr>
          <w:p w14:paraId="2215996D" w14:textId="77777777" w:rsidR="009B19A1" w:rsidRPr="00511FC5" w:rsidRDefault="009B19A1" w:rsidP="001D3C91">
            <w:pPr>
              <w:contextualSpacing/>
              <w:jc w:val="center"/>
            </w:pPr>
            <w:r w:rsidRPr="00511FC5">
              <w:t>19.</w:t>
            </w:r>
          </w:p>
        </w:tc>
        <w:tc>
          <w:tcPr>
            <w:tcW w:w="3658" w:type="pct"/>
            <w:gridSpan w:val="2"/>
            <w:vAlign w:val="bottom"/>
          </w:tcPr>
          <w:p w14:paraId="31ABBF45" w14:textId="77777777" w:rsidR="009B19A1" w:rsidRPr="00511FC5" w:rsidRDefault="009B19A1" w:rsidP="001D3C91">
            <w:pPr>
              <w:contextualSpacing/>
              <w:jc w:val="both"/>
            </w:pPr>
            <w:r>
              <w:t>Write an example for phanerogamic stem parasite infecting mango.</w:t>
            </w:r>
          </w:p>
        </w:tc>
        <w:tc>
          <w:tcPr>
            <w:tcW w:w="319" w:type="pct"/>
            <w:vAlign w:val="center"/>
          </w:tcPr>
          <w:p w14:paraId="24D57749" w14:textId="77777777" w:rsidR="009B19A1" w:rsidRPr="00511FC5" w:rsidRDefault="009B19A1" w:rsidP="001D3C91">
            <w:pPr>
              <w:contextualSpacing/>
              <w:jc w:val="center"/>
            </w:pPr>
            <w:r w:rsidRPr="00511FC5">
              <w:t>CO</w:t>
            </w:r>
            <w:r>
              <w:t>3</w:t>
            </w:r>
          </w:p>
        </w:tc>
        <w:tc>
          <w:tcPr>
            <w:tcW w:w="256" w:type="pct"/>
            <w:vAlign w:val="center"/>
          </w:tcPr>
          <w:p w14:paraId="2C4DEE5B" w14:textId="77777777" w:rsidR="009B19A1" w:rsidRPr="00511FC5" w:rsidRDefault="009B19A1" w:rsidP="001D3C91">
            <w:pPr>
              <w:contextualSpacing/>
              <w:jc w:val="center"/>
            </w:pPr>
            <w:r>
              <w:t>A</w:t>
            </w:r>
          </w:p>
        </w:tc>
        <w:tc>
          <w:tcPr>
            <w:tcW w:w="429" w:type="pct"/>
            <w:vAlign w:val="center"/>
          </w:tcPr>
          <w:p w14:paraId="44BDF3CC" w14:textId="77777777" w:rsidR="009B19A1" w:rsidRPr="00511FC5" w:rsidRDefault="009B19A1" w:rsidP="001D3C91">
            <w:pPr>
              <w:contextualSpacing/>
              <w:jc w:val="center"/>
            </w:pPr>
            <w:r w:rsidRPr="00511FC5">
              <w:t>1</w:t>
            </w:r>
          </w:p>
        </w:tc>
      </w:tr>
      <w:tr w:rsidR="009B19A1" w:rsidRPr="00511FC5" w14:paraId="69362F59" w14:textId="77777777" w:rsidTr="00191417">
        <w:trPr>
          <w:trHeight w:val="395"/>
          <w:jc w:val="center"/>
        </w:trPr>
        <w:tc>
          <w:tcPr>
            <w:tcW w:w="338" w:type="pct"/>
            <w:vAlign w:val="center"/>
          </w:tcPr>
          <w:p w14:paraId="6E330825" w14:textId="77777777" w:rsidR="009B19A1" w:rsidRPr="00511FC5" w:rsidRDefault="009B19A1" w:rsidP="001D3C91">
            <w:pPr>
              <w:contextualSpacing/>
              <w:jc w:val="center"/>
            </w:pPr>
            <w:r w:rsidRPr="00511FC5">
              <w:t>20.</w:t>
            </w:r>
          </w:p>
        </w:tc>
        <w:tc>
          <w:tcPr>
            <w:tcW w:w="3658" w:type="pct"/>
            <w:gridSpan w:val="2"/>
            <w:vAlign w:val="bottom"/>
          </w:tcPr>
          <w:p w14:paraId="36CC6C87" w14:textId="77777777" w:rsidR="009B19A1" w:rsidRPr="00511FC5" w:rsidRDefault="009B19A1" w:rsidP="001D3C91">
            <w:pPr>
              <w:contextualSpacing/>
              <w:jc w:val="both"/>
              <w:rPr>
                <w:noProof/>
                <w:lang w:eastAsia="zh-TW"/>
              </w:rPr>
            </w:pPr>
            <w:r>
              <w:rPr>
                <w:noProof/>
                <w:lang w:eastAsia="zh-TW"/>
              </w:rPr>
              <w:t>Name the chemical produced by karnal bunt of wheat under field conditions.</w:t>
            </w:r>
          </w:p>
        </w:tc>
        <w:tc>
          <w:tcPr>
            <w:tcW w:w="319" w:type="pct"/>
            <w:vAlign w:val="center"/>
          </w:tcPr>
          <w:p w14:paraId="5B6C3EE6" w14:textId="77777777" w:rsidR="009B19A1" w:rsidRPr="00511FC5" w:rsidRDefault="009B19A1" w:rsidP="001D3C91">
            <w:pPr>
              <w:contextualSpacing/>
              <w:jc w:val="center"/>
            </w:pPr>
            <w:r w:rsidRPr="00511FC5">
              <w:t>CO</w:t>
            </w:r>
            <w:r>
              <w:t>3</w:t>
            </w:r>
          </w:p>
        </w:tc>
        <w:tc>
          <w:tcPr>
            <w:tcW w:w="256" w:type="pct"/>
            <w:vAlign w:val="center"/>
          </w:tcPr>
          <w:p w14:paraId="62B5DECF" w14:textId="77777777" w:rsidR="009B19A1" w:rsidRPr="00511FC5" w:rsidRDefault="009B19A1" w:rsidP="001D3C91">
            <w:pPr>
              <w:contextualSpacing/>
              <w:jc w:val="center"/>
            </w:pPr>
            <w:r>
              <w:t>A</w:t>
            </w:r>
          </w:p>
        </w:tc>
        <w:tc>
          <w:tcPr>
            <w:tcW w:w="429" w:type="pct"/>
            <w:vAlign w:val="center"/>
          </w:tcPr>
          <w:p w14:paraId="7631A28F" w14:textId="77777777" w:rsidR="009B19A1" w:rsidRPr="00511FC5" w:rsidRDefault="009B19A1" w:rsidP="001D3C91">
            <w:pPr>
              <w:contextualSpacing/>
              <w:jc w:val="center"/>
            </w:pPr>
            <w:r w:rsidRPr="00511FC5">
              <w:t>1</w:t>
            </w:r>
          </w:p>
        </w:tc>
      </w:tr>
      <w:tr w:rsidR="009B19A1" w:rsidRPr="00511FC5" w14:paraId="792E50ED" w14:textId="77777777" w:rsidTr="00CD225C">
        <w:trPr>
          <w:trHeight w:val="286"/>
          <w:jc w:val="center"/>
        </w:trPr>
        <w:tc>
          <w:tcPr>
            <w:tcW w:w="5000" w:type="pct"/>
            <w:gridSpan w:val="6"/>
            <w:vAlign w:val="center"/>
          </w:tcPr>
          <w:p w14:paraId="0B167067" w14:textId="77777777" w:rsidR="009B19A1" w:rsidRPr="00511FC5" w:rsidRDefault="009B19A1" w:rsidP="001D3C91">
            <w:pPr>
              <w:contextualSpacing/>
              <w:jc w:val="center"/>
              <w:rPr>
                <w:b/>
                <w:u w:val="single"/>
              </w:rPr>
            </w:pPr>
            <w:r w:rsidRPr="00511FC5">
              <w:rPr>
                <w:b/>
                <w:u w:val="single"/>
              </w:rPr>
              <w:t xml:space="preserve">PART – B (10 X 5 = 50 MARKS) </w:t>
            </w:r>
          </w:p>
          <w:p w14:paraId="76E2E313" w14:textId="77777777" w:rsidR="009B19A1" w:rsidRPr="00511FC5" w:rsidRDefault="009B19A1" w:rsidP="001D3C91">
            <w:pPr>
              <w:contextualSpacing/>
              <w:jc w:val="center"/>
              <w:rPr>
                <w:b/>
                <w:u w:val="single"/>
              </w:rPr>
            </w:pPr>
            <w:r w:rsidRPr="00511FC5">
              <w:rPr>
                <w:b/>
              </w:rPr>
              <w:t>(Answer any 10 from the following)</w:t>
            </w:r>
          </w:p>
        </w:tc>
      </w:tr>
      <w:tr w:rsidR="009B19A1" w:rsidRPr="00511FC5" w14:paraId="44FFE7FB" w14:textId="77777777" w:rsidTr="00191417">
        <w:trPr>
          <w:trHeight w:val="395"/>
          <w:jc w:val="center"/>
        </w:trPr>
        <w:tc>
          <w:tcPr>
            <w:tcW w:w="338" w:type="pct"/>
            <w:vAlign w:val="center"/>
          </w:tcPr>
          <w:p w14:paraId="00E38C36" w14:textId="77777777" w:rsidR="009B19A1" w:rsidRPr="00511FC5" w:rsidRDefault="009B19A1" w:rsidP="001D3C91">
            <w:pPr>
              <w:contextualSpacing/>
            </w:pPr>
            <w:r w:rsidRPr="00511FC5">
              <w:t>21.</w:t>
            </w:r>
          </w:p>
        </w:tc>
        <w:tc>
          <w:tcPr>
            <w:tcW w:w="3658" w:type="pct"/>
            <w:gridSpan w:val="2"/>
            <w:vAlign w:val="bottom"/>
          </w:tcPr>
          <w:p w14:paraId="3486ADB0" w14:textId="77777777" w:rsidR="009B19A1" w:rsidRPr="00511FC5" w:rsidRDefault="009B19A1" w:rsidP="001D3C91">
            <w:pPr>
              <w:contextualSpacing/>
              <w:jc w:val="both"/>
            </w:pPr>
            <w:r>
              <w:t xml:space="preserve">Explain in detail about </w:t>
            </w:r>
            <w:r w:rsidRPr="00276142">
              <w:rPr>
                <w:i/>
              </w:rPr>
              <w:t>Sclerotinia</w:t>
            </w:r>
            <w:r>
              <w:t xml:space="preserve"> stem rot of sunflower and its management practices.</w:t>
            </w:r>
          </w:p>
        </w:tc>
        <w:tc>
          <w:tcPr>
            <w:tcW w:w="319" w:type="pct"/>
            <w:vAlign w:val="center"/>
          </w:tcPr>
          <w:p w14:paraId="2DC20A03" w14:textId="77777777" w:rsidR="009B19A1" w:rsidRPr="00511FC5" w:rsidRDefault="009B19A1" w:rsidP="001D3C91">
            <w:pPr>
              <w:contextualSpacing/>
              <w:jc w:val="center"/>
            </w:pPr>
            <w:r w:rsidRPr="00511FC5">
              <w:t>CO</w:t>
            </w:r>
            <w:r>
              <w:t>5</w:t>
            </w:r>
          </w:p>
        </w:tc>
        <w:tc>
          <w:tcPr>
            <w:tcW w:w="256" w:type="pct"/>
            <w:vAlign w:val="center"/>
          </w:tcPr>
          <w:p w14:paraId="0806E89A" w14:textId="77777777" w:rsidR="009B19A1" w:rsidRPr="00511FC5" w:rsidRDefault="009B19A1" w:rsidP="001D3C91">
            <w:pPr>
              <w:contextualSpacing/>
              <w:jc w:val="center"/>
            </w:pPr>
            <w:r>
              <w:t>An</w:t>
            </w:r>
          </w:p>
        </w:tc>
        <w:tc>
          <w:tcPr>
            <w:tcW w:w="429" w:type="pct"/>
            <w:vAlign w:val="center"/>
          </w:tcPr>
          <w:p w14:paraId="0C160D10" w14:textId="77777777" w:rsidR="009B19A1" w:rsidRPr="00511FC5" w:rsidRDefault="009B19A1" w:rsidP="001D3C91">
            <w:pPr>
              <w:contextualSpacing/>
              <w:jc w:val="center"/>
            </w:pPr>
            <w:r w:rsidRPr="00511FC5">
              <w:t>5</w:t>
            </w:r>
          </w:p>
        </w:tc>
      </w:tr>
      <w:tr w:rsidR="009B19A1" w:rsidRPr="00511FC5" w14:paraId="1709FC65" w14:textId="77777777" w:rsidTr="00191417">
        <w:trPr>
          <w:trHeight w:val="395"/>
          <w:jc w:val="center"/>
        </w:trPr>
        <w:tc>
          <w:tcPr>
            <w:tcW w:w="338" w:type="pct"/>
            <w:vAlign w:val="center"/>
          </w:tcPr>
          <w:p w14:paraId="28735D1E" w14:textId="77777777" w:rsidR="009B19A1" w:rsidRPr="00511FC5" w:rsidRDefault="009B19A1" w:rsidP="001D3C91">
            <w:pPr>
              <w:contextualSpacing/>
            </w:pPr>
            <w:r w:rsidRPr="00511FC5">
              <w:lastRenderedPageBreak/>
              <w:t>22.</w:t>
            </w:r>
          </w:p>
        </w:tc>
        <w:tc>
          <w:tcPr>
            <w:tcW w:w="3658" w:type="pct"/>
            <w:gridSpan w:val="2"/>
            <w:vAlign w:val="bottom"/>
          </w:tcPr>
          <w:p w14:paraId="6CC80A48" w14:textId="77777777" w:rsidR="009B19A1" w:rsidRPr="00511FC5" w:rsidRDefault="009B19A1" w:rsidP="001D3C91">
            <w:pPr>
              <w:contextualSpacing/>
              <w:jc w:val="both"/>
            </w:pPr>
            <w:r>
              <w:t>Explain in detail about early and late blight of potato with pathogen character and management.</w:t>
            </w:r>
          </w:p>
        </w:tc>
        <w:tc>
          <w:tcPr>
            <w:tcW w:w="319" w:type="pct"/>
            <w:vAlign w:val="center"/>
          </w:tcPr>
          <w:p w14:paraId="513F69CF" w14:textId="77777777" w:rsidR="009B19A1" w:rsidRPr="00511FC5" w:rsidRDefault="009B19A1" w:rsidP="001D3C91">
            <w:pPr>
              <w:contextualSpacing/>
              <w:jc w:val="center"/>
            </w:pPr>
            <w:r w:rsidRPr="00511FC5">
              <w:t>CO</w:t>
            </w:r>
            <w:r>
              <w:t>5</w:t>
            </w:r>
          </w:p>
        </w:tc>
        <w:tc>
          <w:tcPr>
            <w:tcW w:w="256" w:type="pct"/>
            <w:vAlign w:val="center"/>
          </w:tcPr>
          <w:p w14:paraId="08CB1B92" w14:textId="77777777" w:rsidR="009B19A1" w:rsidRPr="00511FC5" w:rsidRDefault="009B19A1" w:rsidP="001D3C91">
            <w:pPr>
              <w:contextualSpacing/>
              <w:jc w:val="center"/>
            </w:pPr>
            <w:r>
              <w:t>An</w:t>
            </w:r>
          </w:p>
        </w:tc>
        <w:tc>
          <w:tcPr>
            <w:tcW w:w="429" w:type="pct"/>
            <w:vAlign w:val="center"/>
          </w:tcPr>
          <w:p w14:paraId="72ED5CB2" w14:textId="77777777" w:rsidR="009B19A1" w:rsidRPr="00511FC5" w:rsidRDefault="009B19A1" w:rsidP="001D3C91">
            <w:pPr>
              <w:contextualSpacing/>
              <w:jc w:val="center"/>
            </w:pPr>
            <w:r w:rsidRPr="00511FC5">
              <w:t>5</w:t>
            </w:r>
          </w:p>
        </w:tc>
      </w:tr>
      <w:tr w:rsidR="009B19A1" w:rsidRPr="00511FC5" w14:paraId="64FAFF9E" w14:textId="77777777" w:rsidTr="00191417">
        <w:trPr>
          <w:trHeight w:val="395"/>
          <w:jc w:val="center"/>
        </w:trPr>
        <w:tc>
          <w:tcPr>
            <w:tcW w:w="338" w:type="pct"/>
            <w:vAlign w:val="center"/>
          </w:tcPr>
          <w:p w14:paraId="75247F89" w14:textId="77777777" w:rsidR="009B19A1" w:rsidRPr="00511FC5" w:rsidRDefault="009B19A1" w:rsidP="001D3C91">
            <w:pPr>
              <w:contextualSpacing/>
            </w:pPr>
            <w:r w:rsidRPr="00511FC5">
              <w:t>23.</w:t>
            </w:r>
          </w:p>
        </w:tc>
        <w:tc>
          <w:tcPr>
            <w:tcW w:w="3658" w:type="pct"/>
            <w:gridSpan w:val="2"/>
            <w:vAlign w:val="bottom"/>
          </w:tcPr>
          <w:p w14:paraId="143DAA9A" w14:textId="77777777" w:rsidR="009B19A1" w:rsidRDefault="009B19A1" w:rsidP="001D3C91">
            <w:pPr>
              <w:contextualSpacing/>
              <w:jc w:val="both"/>
            </w:pPr>
            <w:r>
              <w:t>Write the symptoms of the following diseases</w:t>
            </w:r>
          </w:p>
          <w:p w14:paraId="1CC684EE" w14:textId="77777777" w:rsidR="009B19A1" w:rsidRDefault="009B19A1" w:rsidP="009B19A1">
            <w:pPr>
              <w:pStyle w:val="ListParagraph"/>
              <w:numPr>
                <w:ilvl w:val="0"/>
                <w:numId w:val="14"/>
              </w:numPr>
              <w:jc w:val="both"/>
            </w:pPr>
            <w:r>
              <w:t>Fruit rot of chilli</w:t>
            </w:r>
          </w:p>
          <w:p w14:paraId="06E64DAB" w14:textId="77777777" w:rsidR="009B19A1" w:rsidRDefault="009B19A1" w:rsidP="009B19A1">
            <w:pPr>
              <w:pStyle w:val="ListParagraph"/>
              <w:numPr>
                <w:ilvl w:val="0"/>
                <w:numId w:val="14"/>
              </w:numPr>
              <w:jc w:val="both"/>
            </w:pPr>
            <w:r>
              <w:t>Black leaf spot of rose</w:t>
            </w:r>
          </w:p>
          <w:p w14:paraId="4C3E5D3B" w14:textId="77777777" w:rsidR="009B19A1" w:rsidRPr="00394613" w:rsidRDefault="009B19A1" w:rsidP="009B19A1">
            <w:pPr>
              <w:pStyle w:val="ListParagraph"/>
              <w:numPr>
                <w:ilvl w:val="0"/>
                <w:numId w:val="14"/>
              </w:numPr>
              <w:jc w:val="both"/>
            </w:pPr>
            <w:r w:rsidRPr="00394613">
              <w:t>Wilt of  bengalgram</w:t>
            </w:r>
          </w:p>
          <w:p w14:paraId="0F8B7E8C" w14:textId="77777777" w:rsidR="009B19A1" w:rsidRPr="008E78E8" w:rsidRDefault="009B19A1" w:rsidP="009B19A1">
            <w:pPr>
              <w:pStyle w:val="ListParagraph"/>
              <w:numPr>
                <w:ilvl w:val="0"/>
                <w:numId w:val="14"/>
              </w:numPr>
              <w:jc w:val="both"/>
            </w:pPr>
            <w:r>
              <w:rPr>
                <w:noProof/>
                <w:lang w:eastAsia="zh-TW"/>
              </w:rPr>
              <w:t>Pokkah boeng disease of sugarcane</w:t>
            </w:r>
            <w:r w:rsidRPr="00276142">
              <w:rPr>
                <w:color w:val="FF0000"/>
              </w:rPr>
              <w:t xml:space="preserve"> </w:t>
            </w:r>
          </w:p>
        </w:tc>
        <w:tc>
          <w:tcPr>
            <w:tcW w:w="319" w:type="pct"/>
            <w:vAlign w:val="center"/>
          </w:tcPr>
          <w:p w14:paraId="758279BA" w14:textId="77777777" w:rsidR="009B19A1" w:rsidRPr="00511FC5" w:rsidRDefault="009B19A1" w:rsidP="001D3C91">
            <w:pPr>
              <w:contextualSpacing/>
              <w:jc w:val="center"/>
            </w:pPr>
            <w:r w:rsidRPr="00511FC5">
              <w:t>CO</w:t>
            </w:r>
            <w:r>
              <w:t>2</w:t>
            </w:r>
          </w:p>
        </w:tc>
        <w:tc>
          <w:tcPr>
            <w:tcW w:w="256" w:type="pct"/>
            <w:vAlign w:val="center"/>
          </w:tcPr>
          <w:p w14:paraId="2984CF9B" w14:textId="77777777" w:rsidR="009B19A1" w:rsidRPr="00511FC5" w:rsidRDefault="009B19A1" w:rsidP="001D3C91">
            <w:pPr>
              <w:contextualSpacing/>
              <w:jc w:val="center"/>
            </w:pPr>
            <w:r>
              <w:t>A</w:t>
            </w:r>
          </w:p>
        </w:tc>
        <w:tc>
          <w:tcPr>
            <w:tcW w:w="429" w:type="pct"/>
            <w:vAlign w:val="center"/>
          </w:tcPr>
          <w:p w14:paraId="671D2AAC" w14:textId="77777777" w:rsidR="009B19A1" w:rsidRPr="00511FC5" w:rsidRDefault="009B19A1" w:rsidP="001D3C91">
            <w:pPr>
              <w:contextualSpacing/>
              <w:jc w:val="center"/>
            </w:pPr>
            <w:r w:rsidRPr="00511FC5">
              <w:t>5</w:t>
            </w:r>
          </w:p>
        </w:tc>
      </w:tr>
      <w:tr w:rsidR="009B19A1" w:rsidRPr="00511FC5" w14:paraId="16070EBF" w14:textId="77777777" w:rsidTr="00191417">
        <w:trPr>
          <w:trHeight w:val="395"/>
          <w:jc w:val="center"/>
        </w:trPr>
        <w:tc>
          <w:tcPr>
            <w:tcW w:w="338" w:type="pct"/>
            <w:vAlign w:val="center"/>
          </w:tcPr>
          <w:p w14:paraId="0C2D4943" w14:textId="77777777" w:rsidR="009B19A1" w:rsidRPr="00511FC5" w:rsidRDefault="009B19A1" w:rsidP="001D3C91">
            <w:pPr>
              <w:contextualSpacing/>
            </w:pPr>
            <w:r w:rsidRPr="00511FC5">
              <w:t>24.</w:t>
            </w:r>
          </w:p>
        </w:tc>
        <w:tc>
          <w:tcPr>
            <w:tcW w:w="3658" w:type="pct"/>
            <w:gridSpan w:val="2"/>
            <w:vAlign w:val="bottom"/>
          </w:tcPr>
          <w:p w14:paraId="4060424B" w14:textId="77777777" w:rsidR="009B19A1" w:rsidRPr="00511FC5" w:rsidRDefault="009B19A1" w:rsidP="001D3C91">
            <w:pPr>
              <w:contextualSpacing/>
              <w:jc w:val="both"/>
            </w:pPr>
            <w:r>
              <w:t>Explain the symptoms, pathogen characters and mode of spread of citrus canker.</w:t>
            </w:r>
          </w:p>
        </w:tc>
        <w:tc>
          <w:tcPr>
            <w:tcW w:w="319" w:type="pct"/>
            <w:vAlign w:val="center"/>
          </w:tcPr>
          <w:p w14:paraId="47DBFE81" w14:textId="77777777" w:rsidR="009B19A1" w:rsidRPr="00511FC5" w:rsidRDefault="009B19A1" w:rsidP="001D3C91">
            <w:pPr>
              <w:contextualSpacing/>
              <w:jc w:val="center"/>
            </w:pPr>
            <w:r w:rsidRPr="00511FC5">
              <w:t>CO</w:t>
            </w:r>
            <w:r>
              <w:t>3</w:t>
            </w:r>
          </w:p>
        </w:tc>
        <w:tc>
          <w:tcPr>
            <w:tcW w:w="256" w:type="pct"/>
            <w:vAlign w:val="center"/>
          </w:tcPr>
          <w:p w14:paraId="5DBF6ABC" w14:textId="77777777" w:rsidR="009B19A1" w:rsidRPr="00511FC5" w:rsidRDefault="009B19A1" w:rsidP="001D3C91">
            <w:pPr>
              <w:contextualSpacing/>
              <w:jc w:val="center"/>
            </w:pPr>
            <w:r>
              <w:t>An</w:t>
            </w:r>
          </w:p>
        </w:tc>
        <w:tc>
          <w:tcPr>
            <w:tcW w:w="429" w:type="pct"/>
            <w:vAlign w:val="center"/>
          </w:tcPr>
          <w:p w14:paraId="136EA044" w14:textId="77777777" w:rsidR="009B19A1" w:rsidRPr="00511FC5" w:rsidRDefault="009B19A1" w:rsidP="001D3C91">
            <w:pPr>
              <w:contextualSpacing/>
              <w:jc w:val="center"/>
            </w:pPr>
            <w:r w:rsidRPr="00511FC5">
              <w:t>5</w:t>
            </w:r>
          </w:p>
        </w:tc>
      </w:tr>
      <w:tr w:rsidR="009B19A1" w:rsidRPr="00511FC5" w14:paraId="243BA685" w14:textId="77777777" w:rsidTr="00191417">
        <w:trPr>
          <w:trHeight w:val="395"/>
          <w:jc w:val="center"/>
        </w:trPr>
        <w:tc>
          <w:tcPr>
            <w:tcW w:w="338" w:type="pct"/>
            <w:vAlign w:val="center"/>
          </w:tcPr>
          <w:p w14:paraId="27CD7826" w14:textId="77777777" w:rsidR="009B19A1" w:rsidRPr="00511FC5" w:rsidRDefault="009B19A1" w:rsidP="001D3C91">
            <w:pPr>
              <w:contextualSpacing/>
            </w:pPr>
            <w:r w:rsidRPr="00511FC5">
              <w:t>25.</w:t>
            </w:r>
          </w:p>
        </w:tc>
        <w:tc>
          <w:tcPr>
            <w:tcW w:w="3658" w:type="pct"/>
            <w:gridSpan w:val="2"/>
            <w:vAlign w:val="bottom"/>
          </w:tcPr>
          <w:p w14:paraId="10871D94" w14:textId="77777777" w:rsidR="009B19A1" w:rsidRPr="00511FC5" w:rsidRDefault="009B19A1" w:rsidP="001D3C91">
            <w:pPr>
              <w:contextualSpacing/>
              <w:jc w:val="both"/>
            </w:pPr>
            <w:r w:rsidRPr="00394613">
              <w:t xml:space="preserve">Elaborate </w:t>
            </w:r>
            <w:r>
              <w:t>the symptom and mode of spread of potato virus diseases.</w:t>
            </w:r>
          </w:p>
        </w:tc>
        <w:tc>
          <w:tcPr>
            <w:tcW w:w="319" w:type="pct"/>
            <w:vAlign w:val="center"/>
          </w:tcPr>
          <w:p w14:paraId="2A866D17" w14:textId="77777777" w:rsidR="009B19A1" w:rsidRPr="00511FC5" w:rsidRDefault="009B19A1" w:rsidP="001D3C91">
            <w:pPr>
              <w:contextualSpacing/>
              <w:jc w:val="center"/>
            </w:pPr>
            <w:r w:rsidRPr="00511FC5">
              <w:t>CO</w:t>
            </w:r>
            <w:r>
              <w:t>3</w:t>
            </w:r>
          </w:p>
        </w:tc>
        <w:tc>
          <w:tcPr>
            <w:tcW w:w="256" w:type="pct"/>
            <w:vAlign w:val="center"/>
          </w:tcPr>
          <w:p w14:paraId="0213D949" w14:textId="77777777" w:rsidR="009B19A1" w:rsidRPr="00511FC5" w:rsidRDefault="009B19A1" w:rsidP="001D3C91">
            <w:pPr>
              <w:contextualSpacing/>
              <w:jc w:val="center"/>
            </w:pPr>
            <w:r w:rsidRPr="004F6B35">
              <w:rPr>
                <w:color w:val="FF0000"/>
              </w:rPr>
              <w:t>U</w:t>
            </w:r>
          </w:p>
        </w:tc>
        <w:tc>
          <w:tcPr>
            <w:tcW w:w="429" w:type="pct"/>
            <w:vAlign w:val="center"/>
          </w:tcPr>
          <w:p w14:paraId="4E837566" w14:textId="77777777" w:rsidR="009B19A1" w:rsidRPr="00511FC5" w:rsidRDefault="009B19A1" w:rsidP="001D3C91">
            <w:pPr>
              <w:contextualSpacing/>
              <w:jc w:val="center"/>
            </w:pPr>
            <w:r w:rsidRPr="00511FC5">
              <w:t>5</w:t>
            </w:r>
          </w:p>
        </w:tc>
      </w:tr>
      <w:tr w:rsidR="009B19A1" w:rsidRPr="00511FC5" w14:paraId="73419B4A" w14:textId="77777777" w:rsidTr="00191417">
        <w:trPr>
          <w:trHeight w:val="395"/>
          <w:jc w:val="center"/>
        </w:trPr>
        <w:tc>
          <w:tcPr>
            <w:tcW w:w="338" w:type="pct"/>
            <w:vAlign w:val="center"/>
          </w:tcPr>
          <w:p w14:paraId="1F700C58" w14:textId="77777777" w:rsidR="009B19A1" w:rsidRPr="00511FC5" w:rsidRDefault="009B19A1" w:rsidP="001D3C91">
            <w:pPr>
              <w:contextualSpacing/>
            </w:pPr>
            <w:r w:rsidRPr="00511FC5">
              <w:t>26.</w:t>
            </w:r>
          </w:p>
        </w:tc>
        <w:tc>
          <w:tcPr>
            <w:tcW w:w="3658" w:type="pct"/>
            <w:gridSpan w:val="2"/>
            <w:vAlign w:val="bottom"/>
          </w:tcPr>
          <w:p w14:paraId="28963F26" w14:textId="77777777" w:rsidR="009B19A1" w:rsidRPr="00511FC5" w:rsidRDefault="009B19A1" w:rsidP="001D3C91">
            <w:pPr>
              <w:contextualSpacing/>
              <w:jc w:val="both"/>
            </w:pPr>
            <w:r>
              <w:t>Write a short note on damage symptoms and pathogen characters of any three fungal diseases  mustard.</w:t>
            </w:r>
          </w:p>
        </w:tc>
        <w:tc>
          <w:tcPr>
            <w:tcW w:w="319" w:type="pct"/>
            <w:vAlign w:val="center"/>
          </w:tcPr>
          <w:p w14:paraId="27014A9B" w14:textId="77777777" w:rsidR="009B19A1" w:rsidRPr="00511FC5" w:rsidRDefault="009B19A1" w:rsidP="001D3C91">
            <w:pPr>
              <w:contextualSpacing/>
              <w:jc w:val="center"/>
            </w:pPr>
            <w:r w:rsidRPr="00511FC5">
              <w:t>CO</w:t>
            </w:r>
            <w:r>
              <w:t>3</w:t>
            </w:r>
          </w:p>
        </w:tc>
        <w:tc>
          <w:tcPr>
            <w:tcW w:w="256" w:type="pct"/>
            <w:vAlign w:val="center"/>
          </w:tcPr>
          <w:p w14:paraId="7797DFD1" w14:textId="77777777" w:rsidR="009B19A1" w:rsidRPr="00511FC5" w:rsidRDefault="009B19A1" w:rsidP="001D3C91">
            <w:pPr>
              <w:contextualSpacing/>
              <w:jc w:val="center"/>
            </w:pPr>
            <w:r>
              <w:t>A</w:t>
            </w:r>
          </w:p>
        </w:tc>
        <w:tc>
          <w:tcPr>
            <w:tcW w:w="429" w:type="pct"/>
            <w:vAlign w:val="center"/>
          </w:tcPr>
          <w:p w14:paraId="18724805" w14:textId="77777777" w:rsidR="009B19A1" w:rsidRPr="00511FC5" w:rsidRDefault="009B19A1" w:rsidP="001D3C91">
            <w:pPr>
              <w:contextualSpacing/>
              <w:jc w:val="center"/>
            </w:pPr>
            <w:r w:rsidRPr="00511FC5">
              <w:t>5</w:t>
            </w:r>
          </w:p>
        </w:tc>
      </w:tr>
      <w:tr w:rsidR="009B19A1" w:rsidRPr="00511FC5" w14:paraId="3AA0D14F" w14:textId="77777777" w:rsidTr="00191417">
        <w:trPr>
          <w:trHeight w:val="395"/>
          <w:jc w:val="center"/>
        </w:trPr>
        <w:tc>
          <w:tcPr>
            <w:tcW w:w="338" w:type="pct"/>
            <w:vAlign w:val="center"/>
          </w:tcPr>
          <w:p w14:paraId="36EF5DEB" w14:textId="77777777" w:rsidR="009B19A1" w:rsidRPr="00511FC5" w:rsidRDefault="009B19A1" w:rsidP="001D3C91">
            <w:pPr>
              <w:contextualSpacing/>
            </w:pPr>
            <w:r w:rsidRPr="00511FC5">
              <w:t>27.</w:t>
            </w:r>
          </w:p>
        </w:tc>
        <w:tc>
          <w:tcPr>
            <w:tcW w:w="3658" w:type="pct"/>
            <w:gridSpan w:val="2"/>
            <w:vAlign w:val="bottom"/>
          </w:tcPr>
          <w:p w14:paraId="17F2D9EA" w14:textId="77777777" w:rsidR="009B19A1" w:rsidRPr="00511FC5" w:rsidRDefault="009B19A1" w:rsidP="001D3C91">
            <w:pPr>
              <w:contextualSpacing/>
              <w:jc w:val="both"/>
            </w:pPr>
            <w:r>
              <w:t>Explain the diagnostic symptoms of wilt and Ascochyta blight of gram.</w:t>
            </w:r>
          </w:p>
        </w:tc>
        <w:tc>
          <w:tcPr>
            <w:tcW w:w="319" w:type="pct"/>
            <w:vAlign w:val="center"/>
          </w:tcPr>
          <w:p w14:paraId="5A9E9BCE" w14:textId="77777777" w:rsidR="009B19A1" w:rsidRPr="00511FC5" w:rsidRDefault="009B19A1" w:rsidP="001D3C91">
            <w:pPr>
              <w:contextualSpacing/>
              <w:jc w:val="center"/>
            </w:pPr>
            <w:r w:rsidRPr="00511FC5">
              <w:t>CO</w:t>
            </w:r>
            <w:r>
              <w:t>3</w:t>
            </w:r>
          </w:p>
        </w:tc>
        <w:tc>
          <w:tcPr>
            <w:tcW w:w="256" w:type="pct"/>
            <w:vAlign w:val="center"/>
          </w:tcPr>
          <w:p w14:paraId="11CC17B6" w14:textId="77777777" w:rsidR="009B19A1" w:rsidRPr="00511FC5" w:rsidRDefault="009B19A1" w:rsidP="001D3C91">
            <w:pPr>
              <w:contextualSpacing/>
              <w:jc w:val="center"/>
            </w:pPr>
            <w:r>
              <w:t>An</w:t>
            </w:r>
          </w:p>
        </w:tc>
        <w:tc>
          <w:tcPr>
            <w:tcW w:w="429" w:type="pct"/>
            <w:vAlign w:val="center"/>
          </w:tcPr>
          <w:p w14:paraId="5DB66DD8" w14:textId="77777777" w:rsidR="009B19A1" w:rsidRPr="00511FC5" w:rsidRDefault="009B19A1" w:rsidP="001D3C91">
            <w:pPr>
              <w:contextualSpacing/>
              <w:jc w:val="center"/>
            </w:pPr>
            <w:r w:rsidRPr="00511FC5">
              <w:t>5</w:t>
            </w:r>
          </w:p>
        </w:tc>
      </w:tr>
      <w:tr w:rsidR="009B19A1" w:rsidRPr="00511FC5" w14:paraId="41A2A91C" w14:textId="77777777" w:rsidTr="00191417">
        <w:trPr>
          <w:trHeight w:val="395"/>
          <w:jc w:val="center"/>
        </w:trPr>
        <w:tc>
          <w:tcPr>
            <w:tcW w:w="338" w:type="pct"/>
            <w:vAlign w:val="center"/>
          </w:tcPr>
          <w:p w14:paraId="468A955F" w14:textId="77777777" w:rsidR="009B19A1" w:rsidRPr="00511FC5" w:rsidRDefault="009B19A1" w:rsidP="001D3C91">
            <w:pPr>
              <w:contextualSpacing/>
            </w:pPr>
            <w:r w:rsidRPr="00511FC5">
              <w:t>28.</w:t>
            </w:r>
          </w:p>
        </w:tc>
        <w:tc>
          <w:tcPr>
            <w:tcW w:w="3658" w:type="pct"/>
            <w:gridSpan w:val="2"/>
            <w:vAlign w:val="bottom"/>
          </w:tcPr>
          <w:p w14:paraId="4D9136E7" w14:textId="77777777" w:rsidR="009B19A1" w:rsidRPr="00511FC5" w:rsidRDefault="009B19A1" w:rsidP="001D3C91">
            <w:pPr>
              <w:contextualSpacing/>
              <w:jc w:val="both"/>
            </w:pPr>
            <w:r>
              <w:t xml:space="preserve">Write a short note on diseases on </w:t>
            </w:r>
            <w:r w:rsidRPr="00394613">
              <w:t>onion</w:t>
            </w:r>
            <w:r>
              <w:t>.</w:t>
            </w:r>
          </w:p>
        </w:tc>
        <w:tc>
          <w:tcPr>
            <w:tcW w:w="319" w:type="pct"/>
            <w:vAlign w:val="center"/>
          </w:tcPr>
          <w:p w14:paraId="56F40A24" w14:textId="77777777" w:rsidR="009B19A1" w:rsidRPr="00511FC5" w:rsidRDefault="009B19A1" w:rsidP="001D3C91">
            <w:pPr>
              <w:contextualSpacing/>
              <w:jc w:val="center"/>
            </w:pPr>
            <w:r w:rsidRPr="00511FC5">
              <w:t>CO</w:t>
            </w:r>
            <w:r>
              <w:t>5</w:t>
            </w:r>
          </w:p>
        </w:tc>
        <w:tc>
          <w:tcPr>
            <w:tcW w:w="256" w:type="pct"/>
            <w:vAlign w:val="center"/>
          </w:tcPr>
          <w:p w14:paraId="6B35F931" w14:textId="77777777" w:rsidR="009B19A1" w:rsidRPr="00511FC5" w:rsidRDefault="009B19A1" w:rsidP="001D3C91">
            <w:pPr>
              <w:contextualSpacing/>
              <w:jc w:val="center"/>
            </w:pPr>
            <w:r>
              <w:t>A</w:t>
            </w:r>
          </w:p>
        </w:tc>
        <w:tc>
          <w:tcPr>
            <w:tcW w:w="429" w:type="pct"/>
            <w:vAlign w:val="center"/>
          </w:tcPr>
          <w:p w14:paraId="10A5BF25" w14:textId="77777777" w:rsidR="009B19A1" w:rsidRPr="00511FC5" w:rsidRDefault="009B19A1" w:rsidP="001D3C91">
            <w:pPr>
              <w:contextualSpacing/>
              <w:jc w:val="center"/>
            </w:pPr>
            <w:r w:rsidRPr="00511FC5">
              <w:t>5</w:t>
            </w:r>
          </w:p>
        </w:tc>
      </w:tr>
      <w:tr w:rsidR="009B19A1" w:rsidRPr="00511FC5" w14:paraId="4322D706" w14:textId="77777777" w:rsidTr="00191417">
        <w:trPr>
          <w:trHeight w:val="395"/>
          <w:jc w:val="center"/>
        </w:trPr>
        <w:tc>
          <w:tcPr>
            <w:tcW w:w="338" w:type="pct"/>
            <w:vAlign w:val="center"/>
          </w:tcPr>
          <w:p w14:paraId="183E79A1" w14:textId="77777777" w:rsidR="009B19A1" w:rsidRPr="00511FC5" w:rsidRDefault="009B19A1" w:rsidP="001D3C91">
            <w:pPr>
              <w:contextualSpacing/>
            </w:pPr>
            <w:r w:rsidRPr="00511FC5">
              <w:t>29.</w:t>
            </w:r>
          </w:p>
        </w:tc>
        <w:tc>
          <w:tcPr>
            <w:tcW w:w="3658" w:type="pct"/>
            <w:gridSpan w:val="2"/>
            <w:vAlign w:val="bottom"/>
          </w:tcPr>
          <w:p w14:paraId="2FCCE2E4" w14:textId="77777777" w:rsidR="009B19A1" w:rsidRPr="00511FC5" w:rsidRDefault="009B19A1" w:rsidP="001D3C91">
            <w:pPr>
              <w:contextualSpacing/>
              <w:jc w:val="both"/>
            </w:pPr>
            <w:r>
              <w:t>Explain the vascular bacterial wilt of cucumber along with pathogen characters and vector.</w:t>
            </w:r>
          </w:p>
        </w:tc>
        <w:tc>
          <w:tcPr>
            <w:tcW w:w="319" w:type="pct"/>
            <w:vAlign w:val="center"/>
          </w:tcPr>
          <w:p w14:paraId="622910A7" w14:textId="77777777" w:rsidR="009B19A1" w:rsidRPr="00511FC5" w:rsidRDefault="009B19A1" w:rsidP="001D3C91">
            <w:pPr>
              <w:contextualSpacing/>
              <w:jc w:val="center"/>
            </w:pPr>
            <w:r w:rsidRPr="00511FC5">
              <w:t>CO</w:t>
            </w:r>
            <w:r>
              <w:t>4</w:t>
            </w:r>
          </w:p>
        </w:tc>
        <w:tc>
          <w:tcPr>
            <w:tcW w:w="256" w:type="pct"/>
            <w:vAlign w:val="center"/>
          </w:tcPr>
          <w:p w14:paraId="5C70CFFA" w14:textId="77777777" w:rsidR="009B19A1" w:rsidRPr="00511FC5" w:rsidRDefault="009B19A1" w:rsidP="001D3C91">
            <w:pPr>
              <w:contextualSpacing/>
              <w:jc w:val="center"/>
            </w:pPr>
            <w:r>
              <w:t>A</w:t>
            </w:r>
          </w:p>
        </w:tc>
        <w:tc>
          <w:tcPr>
            <w:tcW w:w="429" w:type="pct"/>
            <w:vAlign w:val="center"/>
          </w:tcPr>
          <w:p w14:paraId="6EE78694" w14:textId="77777777" w:rsidR="009B19A1" w:rsidRPr="00511FC5" w:rsidRDefault="009B19A1" w:rsidP="001D3C91">
            <w:pPr>
              <w:contextualSpacing/>
              <w:jc w:val="center"/>
            </w:pPr>
            <w:r w:rsidRPr="00511FC5">
              <w:t>5</w:t>
            </w:r>
          </w:p>
        </w:tc>
      </w:tr>
      <w:tr w:rsidR="009B19A1" w:rsidRPr="00511FC5" w14:paraId="01D8BC41" w14:textId="77777777" w:rsidTr="00191417">
        <w:trPr>
          <w:trHeight w:val="395"/>
          <w:jc w:val="center"/>
        </w:trPr>
        <w:tc>
          <w:tcPr>
            <w:tcW w:w="338" w:type="pct"/>
            <w:vAlign w:val="center"/>
          </w:tcPr>
          <w:p w14:paraId="2A9FD361" w14:textId="77777777" w:rsidR="009B19A1" w:rsidRPr="00511FC5" w:rsidRDefault="009B19A1" w:rsidP="001D3C91">
            <w:pPr>
              <w:contextualSpacing/>
            </w:pPr>
            <w:r w:rsidRPr="00511FC5">
              <w:t>30.</w:t>
            </w:r>
          </w:p>
        </w:tc>
        <w:tc>
          <w:tcPr>
            <w:tcW w:w="3658" w:type="pct"/>
            <w:gridSpan w:val="2"/>
            <w:vAlign w:val="bottom"/>
          </w:tcPr>
          <w:p w14:paraId="507CEDAE" w14:textId="77777777" w:rsidR="009B19A1" w:rsidRPr="00511FC5" w:rsidRDefault="009B19A1" w:rsidP="001D3C91">
            <w:pPr>
              <w:contextualSpacing/>
              <w:jc w:val="both"/>
            </w:pPr>
            <w:r>
              <w:t>Write short notes on the following diseases: leaf spot of coriander, powdery mildew of rose and grapevine anthracnose.</w:t>
            </w:r>
          </w:p>
        </w:tc>
        <w:tc>
          <w:tcPr>
            <w:tcW w:w="319" w:type="pct"/>
            <w:vAlign w:val="center"/>
          </w:tcPr>
          <w:p w14:paraId="63B703F3" w14:textId="77777777" w:rsidR="009B19A1" w:rsidRPr="00511FC5" w:rsidRDefault="009B19A1" w:rsidP="001D3C91">
            <w:pPr>
              <w:contextualSpacing/>
              <w:jc w:val="center"/>
            </w:pPr>
            <w:r w:rsidRPr="00511FC5">
              <w:t>CO</w:t>
            </w:r>
            <w:r>
              <w:t>3</w:t>
            </w:r>
          </w:p>
        </w:tc>
        <w:tc>
          <w:tcPr>
            <w:tcW w:w="256" w:type="pct"/>
            <w:vAlign w:val="center"/>
          </w:tcPr>
          <w:p w14:paraId="7F1F7603" w14:textId="77777777" w:rsidR="009B19A1" w:rsidRPr="00511FC5" w:rsidRDefault="009B19A1" w:rsidP="001D3C91">
            <w:pPr>
              <w:contextualSpacing/>
              <w:jc w:val="center"/>
            </w:pPr>
            <w:r>
              <w:t>A</w:t>
            </w:r>
          </w:p>
        </w:tc>
        <w:tc>
          <w:tcPr>
            <w:tcW w:w="429" w:type="pct"/>
            <w:vAlign w:val="center"/>
          </w:tcPr>
          <w:p w14:paraId="74FF5124" w14:textId="77777777" w:rsidR="009B19A1" w:rsidRPr="00511FC5" w:rsidRDefault="009B19A1" w:rsidP="001D3C91">
            <w:pPr>
              <w:contextualSpacing/>
              <w:jc w:val="center"/>
            </w:pPr>
            <w:r w:rsidRPr="00511FC5">
              <w:t>5</w:t>
            </w:r>
          </w:p>
        </w:tc>
      </w:tr>
      <w:tr w:rsidR="009B19A1" w:rsidRPr="00511FC5" w14:paraId="1EBD6EA3" w14:textId="77777777" w:rsidTr="00191417">
        <w:trPr>
          <w:trHeight w:val="395"/>
          <w:jc w:val="center"/>
        </w:trPr>
        <w:tc>
          <w:tcPr>
            <w:tcW w:w="338" w:type="pct"/>
            <w:vAlign w:val="center"/>
          </w:tcPr>
          <w:p w14:paraId="72BACBEC" w14:textId="77777777" w:rsidR="009B19A1" w:rsidRPr="00511FC5" w:rsidRDefault="009B19A1" w:rsidP="001D3C91">
            <w:pPr>
              <w:contextualSpacing/>
            </w:pPr>
            <w:r w:rsidRPr="00511FC5">
              <w:t>31.</w:t>
            </w:r>
          </w:p>
        </w:tc>
        <w:tc>
          <w:tcPr>
            <w:tcW w:w="3658" w:type="pct"/>
            <w:gridSpan w:val="2"/>
            <w:vAlign w:val="bottom"/>
          </w:tcPr>
          <w:p w14:paraId="032E136D" w14:textId="77777777" w:rsidR="009B19A1" w:rsidRDefault="009B19A1" w:rsidP="001D3C91">
            <w:pPr>
              <w:contextualSpacing/>
              <w:jc w:val="both"/>
            </w:pPr>
            <w:r>
              <w:t xml:space="preserve">Explain the following </w:t>
            </w:r>
          </w:p>
          <w:p w14:paraId="19ABFC5D" w14:textId="77777777" w:rsidR="009B19A1" w:rsidRDefault="009B19A1" w:rsidP="009B19A1">
            <w:pPr>
              <w:pStyle w:val="ListParagraph"/>
              <w:numPr>
                <w:ilvl w:val="0"/>
                <w:numId w:val="15"/>
              </w:numPr>
              <w:jc w:val="both"/>
            </w:pPr>
            <w:r>
              <w:t xml:space="preserve">Resting structure of </w:t>
            </w:r>
            <w:r w:rsidRPr="008B042C">
              <w:rPr>
                <w:i/>
              </w:rPr>
              <w:t>Fusarium</w:t>
            </w:r>
            <w:r>
              <w:t xml:space="preserve"> sp.</w:t>
            </w:r>
          </w:p>
          <w:p w14:paraId="75FD455D" w14:textId="77777777" w:rsidR="009B19A1" w:rsidRDefault="009B19A1" w:rsidP="009B19A1">
            <w:pPr>
              <w:pStyle w:val="ListParagraph"/>
              <w:numPr>
                <w:ilvl w:val="0"/>
                <w:numId w:val="15"/>
              </w:numPr>
              <w:jc w:val="both"/>
            </w:pPr>
            <w:r>
              <w:t xml:space="preserve">Asexual fruiting body of </w:t>
            </w:r>
            <w:r w:rsidRPr="008B042C">
              <w:rPr>
                <w:i/>
              </w:rPr>
              <w:t>Colletotrichum</w:t>
            </w:r>
            <w:r>
              <w:t xml:space="preserve"> sp.</w:t>
            </w:r>
          </w:p>
          <w:p w14:paraId="105AFFDE" w14:textId="77777777" w:rsidR="009B19A1" w:rsidRDefault="009B19A1" w:rsidP="009B19A1">
            <w:pPr>
              <w:pStyle w:val="ListParagraph"/>
              <w:numPr>
                <w:ilvl w:val="0"/>
                <w:numId w:val="15"/>
              </w:numPr>
              <w:jc w:val="both"/>
            </w:pPr>
            <w:r>
              <w:t xml:space="preserve">Sexual spore of </w:t>
            </w:r>
            <w:r w:rsidRPr="008B042C">
              <w:rPr>
                <w:i/>
              </w:rPr>
              <w:t>Plasmospara</w:t>
            </w:r>
            <w:r>
              <w:t xml:space="preserve"> </w:t>
            </w:r>
            <w:r w:rsidRPr="008B042C">
              <w:rPr>
                <w:i/>
              </w:rPr>
              <w:t>viticola</w:t>
            </w:r>
          </w:p>
          <w:p w14:paraId="0E169D86" w14:textId="77777777" w:rsidR="009B19A1" w:rsidRDefault="009B19A1" w:rsidP="009B19A1">
            <w:pPr>
              <w:pStyle w:val="ListParagraph"/>
              <w:numPr>
                <w:ilvl w:val="0"/>
                <w:numId w:val="15"/>
              </w:numPr>
              <w:jc w:val="both"/>
            </w:pPr>
            <w:r>
              <w:t xml:space="preserve">Sexual fruiting body of </w:t>
            </w:r>
            <w:r w:rsidRPr="004F6B35">
              <w:rPr>
                <w:i/>
              </w:rPr>
              <w:t>Erysiphe</w:t>
            </w:r>
            <w:r>
              <w:t xml:space="preserve"> sp.</w:t>
            </w:r>
          </w:p>
          <w:p w14:paraId="14A5E829" w14:textId="77777777" w:rsidR="009B19A1" w:rsidRPr="00DE7633" w:rsidRDefault="009B19A1" w:rsidP="009B19A1">
            <w:pPr>
              <w:pStyle w:val="ListParagraph"/>
              <w:numPr>
                <w:ilvl w:val="0"/>
                <w:numId w:val="15"/>
              </w:numPr>
              <w:jc w:val="both"/>
            </w:pPr>
            <w:r>
              <w:t xml:space="preserve">Asexual spore of </w:t>
            </w:r>
            <w:r w:rsidRPr="008B042C">
              <w:rPr>
                <w:i/>
              </w:rPr>
              <w:t>Phytophthora</w:t>
            </w:r>
            <w:r>
              <w:t xml:space="preserve"> sp.</w:t>
            </w:r>
          </w:p>
        </w:tc>
        <w:tc>
          <w:tcPr>
            <w:tcW w:w="319" w:type="pct"/>
            <w:vAlign w:val="center"/>
          </w:tcPr>
          <w:p w14:paraId="3BC83580" w14:textId="77777777" w:rsidR="009B19A1" w:rsidRPr="00511FC5" w:rsidRDefault="009B19A1" w:rsidP="001D3C91">
            <w:pPr>
              <w:contextualSpacing/>
              <w:jc w:val="center"/>
            </w:pPr>
            <w:r w:rsidRPr="00511FC5">
              <w:t>CO</w:t>
            </w:r>
            <w:r>
              <w:t>1</w:t>
            </w:r>
          </w:p>
        </w:tc>
        <w:tc>
          <w:tcPr>
            <w:tcW w:w="256" w:type="pct"/>
            <w:vAlign w:val="center"/>
          </w:tcPr>
          <w:p w14:paraId="0AB949B8" w14:textId="77777777" w:rsidR="009B19A1" w:rsidRPr="00511FC5" w:rsidRDefault="009B19A1" w:rsidP="001D3C91">
            <w:pPr>
              <w:contextualSpacing/>
              <w:jc w:val="center"/>
            </w:pPr>
            <w:r>
              <w:t>An</w:t>
            </w:r>
          </w:p>
        </w:tc>
        <w:tc>
          <w:tcPr>
            <w:tcW w:w="429" w:type="pct"/>
            <w:vAlign w:val="center"/>
          </w:tcPr>
          <w:p w14:paraId="014DBFA3" w14:textId="77777777" w:rsidR="009B19A1" w:rsidRPr="00511FC5" w:rsidRDefault="009B19A1" w:rsidP="001D3C91">
            <w:pPr>
              <w:contextualSpacing/>
              <w:jc w:val="center"/>
            </w:pPr>
            <w:r w:rsidRPr="00511FC5">
              <w:t>5</w:t>
            </w:r>
          </w:p>
        </w:tc>
      </w:tr>
      <w:tr w:rsidR="009B19A1" w:rsidRPr="00511FC5" w14:paraId="3C4DC42B" w14:textId="77777777" w:rsidTr="00191417">
        <w:trPr>
          <w:trHeight w:val="395"/>
          <w:jc w:val="center"/>
        </w:trPr>
        <w:tc>
          <w:tcPr>
            <w:tcW w:w="338" w:type="pct"/>
            <w:vAlign w:val="center"/>
          </w:tcPr>
          <w:p w14:paraId="644A3350" w14:textId="77777777" w:rsidR="009B19A1" w:rsidRPr="00511FC5" w:rsidRDefault="009B19A1" w:rsidP="001D3C91">
            <w:pPr>
              <w:contextualSpacing/>
            </w:pPr>
            <w:r w:rsidRPr="00511FC5">
              <w:t>32.</w:t>
            </w:r>
          </w:p>
        </w:tc>
        <w:tc>
          <w:tcPr>
            <w:tcW w:w="3658" w:type="pct"/>
            <w:gridSpan w:val="2"/>
            <w:vAlign w:val="bottom"/>
          </w:tcPr>
          <w:p w14:paraId="0D9F7013" w14:textId="77777777" w:rsidR="009B19A1" w:rsidRPr="00511FC5" w:rsidRDefault="009B19A1" w:rsidP="001D3C91">
            <w:pPr>
              <w:contextualSpacing/>
              <w:jc w:val="both"/>
            </w:pPr>
            <w:r>
              <w:t xml:space="preserve">Distinguish between the symptoms, spore characters of </w:t>
            </w:r>
            <w:r w:rsidRPr="004F6B35">
              <w:rPr>
                <w:i/>
              </w:rPr>
              <w:t>Fusarium</w:t>
            </w:r>
            <w:r>
              <w:t xml:space="preserve"> and </w:t>
            </w:r>
            <w:r w:rsidRPr="004F6B35">
              <w:rPr>
                <w:i/>
              </w:rPr>
              <w:t>Verticillium</w:t>
            </w:r>
            <w:r>
              <w:t xml:space="preserve"> wilt of cotton.</w:t>
            </w:r>
          </w:p>
        </w:tc>
        <w:tc>
          <w:tcPr>
            <w:tcW w:w="319" w:type="pct"/>
            <w:vAlign w:val="center"/>
          </w:tcPr>
          <w:p w14:paraId="389B4931" w14:textId="77777777" w:rsidR="009B19A1" w:rsidRPr="00511FC5" w:rsidRDefault="009B19A1" w:rsidP="001D3C91">
            <w:pPr>
              <w:contextualSpacing/>
              <w:jc w:val="center"/>
            </w:pPr>
            <w:r w:rsidRPr="00511FC5">
              <w:t>CO</w:t>
            </w:r>
            <w:r>
              <w:t>3</w:t>
            </w:r>
          </w:p>
        </w:tc>
        <w:tc>
          <w:tcPr>
            <w:tcW w:w="256" w:type="pct"/>
            <w:vAlign w:val="center"/>
          </w:tcPr>
          <w:p w14:paraId="3853B0CC" w14:textId="77777777" w:rsidR="009B19A1" w:rsidRPr="00511FC5" w:rsidRDefault="009B19A1" w:rsidP="001D3C91">
            <w:pPr>
              <w:contextualSpacing/>
              <w:jc w:val="center"/>
            </w:pPr>
            <w:r>
              <w:t>U</w:t>
            </w:r>
          </w:p>
        </w:tc>
        <w:tc>
          <w:tcPr>
            <w:tcW w:w="429" w:type="pct"/>
            <w:vAlign w:val="center"/>
          </w:tcPr>
          <w:p w14:paraId="7DB24D55" w14:textId="77777777" w:rsidR="009B19A1" w:rsidRPr="00511FC5" w:rsidRDefault="009B19A1" w:rsidP="001D3C91">
            <w:pPr>
              <w:contextualSpacing/>
              <w:jc w:val="center"/>
            </w:pPr>
            <w:r w:rsidRPr="00511FC5">
              <w:t>5</w:t>
            </w:r>
          </w:p>
        </w:tc>
      </w:tr>
      <w:tr w:rsidR="009B19A1" w:rsidRPr="00511FC5" w14:paraId="23928206" w14:textId="77777777" w:rsidTr="00191417">
        <w:trPr>
          <w:trHeight w:val="549"/>
          <w:jc w:val="center"/>
        </w:trPr>
        <w:tc>
          <w:tcPr>
            <w:tcW w:w="5000" w:type="pct"/>
            <w:gridSpan w:val="6"/>
          </w:tcPr>
          <w:p w14:paraId="0E6B7D11" w14:textId="77777777" w:rsidR="009B19A1" w:rsidRPr="00511FC5" w:rsidRDefault="009B19A1" w:rsidP="001D3C91">
            <w:pPr>
              <w:contextualSpacing/>
              <w:jc w:val="center"/>
              <w:rPr>
                <w:b/>
                <w:u w:val="single"/>
              </w:rPr>
            </w:pPr>
            <w:r w:rsidRPr="00511FC5">
              <w:rPr>
                <w:b/>
                <w:u w:val="single"/>
              </w:rPr>
              <w:t>PART – C (2 X 15 = 30 MARKS)</w:t>
            </w:r>
          </w:p>
          <w:p w14:paraId="4CA9A7AD" w14:textId="77777777" w:rsidR="009B19A1" w:rsidRPr="00511FC5" w:rsidRDefault="009B19A1" w:rsidP="001D3C91">
            <w:pPr>
              <w:contextualSpacing/>
              <w:jc w:val="center"/>
              <w:rPr>
                <w:b/>
              </w:rPr>
            </w:pPr>
            <w:r w:rsidRPr="00511FC5">
              <w:rPr>
                <w:b/>
              </w:rPr>
              <w:t>(Answer any 2 from the following)</w:t>
            </w:r>
          </w:p>
        </w:tc>
      </w:tr>
      <w:tr w:rsidR="009B19A1" w:rsidRPr="00511FC5" w14:paraId="69621227" w14:textId="77777777" w:rsidTr="00191417">
        <w:trPr>
          <w:trHeight w:val="395"/>
          <w:jc w:val="center"/>
        </w:trPr>
        <w:tc>
          <w:tcPr>
            <w:tcW w:w="338" w:type="pct"/>
            <w:vAlign w:val="center"/>
          </w:tcPr>
          <w:p w14:paraId="4692E26B" w14:textId="77777777" w:rsidR="009B19A1" w:rsidRPr="00511FC5" w:rsidRDefault="009B19A1" w:rsidP="001D3C91">
            <w:pPr>
              <w:contextualSpacing/>
            </w:pPr>
            <w:r w:rsidRPr="00511FC5">
              <w:t>33.</w:t>
            </w:r>
          </w:p>
        </w:tc>
        <w:tc>
          <w:tcPr>
            <w:tcW w:w="250" w:type="pct"/>
            <w:vAlign w:val="center"/>
          </w:tcPr>
          <w:p w14:paraId="0C04EC3B" w14:textId="77777777" w:rsidR="009B19A1" w:rsidRPr="00511FC5" w:rsidRDefault="009B19A1" w:rsidP="001D3C91">
            <w:pPr>
              <w:contextualSpacing/>
            </w:pPr>
            <w:r w:rsidRPr="00511FC5">
              <w:t>a</w:t>
            </w:r>
            <w:r>
              <w:t>.</w:t>
            </w:r>
          </w:p>
        </w:tc>
        <w:tc>
          <w:tcPr>
            <w:tcW w:w="3408" w:type="pct"/>
            <w:vAlign w:val="bottom"/>
          </w:tcPr>
          <w:p w14:paraId="33E7403E" w14:textId="77777777" w:rsidR="009B19A1" w:rsidRPr="00511FC5" w:rsidRDefault="009B19A1" w:rsidP="001D3C91">
            <w:pPr>
              <w:contextualSpacing/>
              <w:jc w:val="both"/>
            </w:pPr>
            <w:r>
              <w:t>Illustrate the disease cycle of black stem of rust along with symptoms.</w:t>
            </w:r>
          </w:p>
        </w:tc>
        <w:tc>
          <w:tcPr>
            <w:tcW w:w="319" w:type="pct"/>
            <w:vAlign w:val="center"/>
          </w:tcPr>
          <w:p w14:paraId="499855D3" w14:textId="77777777" w:rsidR="009B19A1" w:rsidRPr="00511FC5" w:rsidRDefault="009B19A1" w:rsidP="001D3C91">
            <w:pPr>
              <w:contextualSpacing/>
              <w:jc w:val="center"/>
            </w:pPr>
            <w:r w:rsidRPr="00511FC5">
              <w:t>CO</w:t>
            </w:r>
            <w:r>
              <w:t>3</w:t>
            </w:r>
          </w:p>
        </w:tc>
        <w:tc>
          <w:tcPr>
            <w:tcW w:w="256" w:type="pct"/>
            <w:vAlign w:val="center"/>
          </w:tcPr>
          <w:p w14:paraId="74216E8B" w14:textId="77777777" w:rsidR="009B19A1" w:rsidRPr="00511FC5" w:rsidRDefault="009B19A1" w:rsidP="001D3C91">
            <w:pPr>
              <w:contextualSpacing/>
              <w:jc w:val="center"/>
            </w:pPr>
            <w:r>
              <w:t>A</w:t>
            </w:r>
          </w:p>
        </w:tc>
        <w:tc>
          <w:tcPr>
            <w:tcW w:w="429" w:type="pct"/>
            <w:vAlign w:val="center"/>
          </w:tcPr>
          <w:p w14:paraId="419AC41B" w14:textId="77777777" w:rsidR="009B19A1" w:rsidRPr="00511FC5" w:rsidRDefault="009B19A1" w:rsidP="001D3C91">
            <w:pPr>
              <w:contextualSpacing/>
              <w:jc w:val="center"/>
            </w:pPr>
            <w:r>
              <w:t>7</w:t>
            </w:r>
          </w:p>
        </w:tc>
      </w:tr>
      <w:tr w:rsidR="009B19A1" w:rsidRPr="00511FC5" w14:paraId="6267CD14" w14:textId="77777777" w:rsidTr="00191417">
        <w:trPr>
          <w:trHeight w:val="395"/>
          <w:jc w:val="center"/>
        </w:trPr>
        <w:tc>
          <w:tcPr>
            <w:tcW w:w="338" w:type="pct"/>
            <w:vAlign w:val="center"/>
          </w:tcPr>
          <w:p w14:paraId="725F53E8" w14:textId="77777777" w:rsidR="009B19A1" w:rsidRPr="00511FC5" w:rsidRDefault="009B19A1" w:rsidP="001D3C91">
            <w:pPr>
              <w:contextualSpacing/>
            </w:pPr>
          </w:p>
        </w:tc>
        <w:tc>
          <w:tcPr>
            <w:tcW w:w="250" w:type="pct"/>
            <w:vAlign w:val="center"/>
          </w:tcPr>
          <w:p w14:paraId="4E22E125" w14:textId="77777777" w:rsidR="009B19A1" w:rsidRPr="00511FC5" w:rsidRDefault="009B19A1" w:rsidP="001D3C91">
            <w:pPr>
              <w:contextualSpacing/>
            </w:pPr>
            <w:r w:rsidRPr="00511FC5">
              <w:t>b</w:t>
            </w:r>
            <w:r>
              <w:t>.</w:t>
            </w:r>
          </w:p>
        </w:tc>
        <w:tc>
          <w:tcPr>
            <w:tcW w:w="3408" w:type="pct"/>
            <w:vAlign w:val="bottom"/>
          </w:tcPr>
          <w:p w14:paraId="2B2417A4" w14:textId="77777777" w:rsidR="009B19A1" w:rsidRPr="00511FC5" w:rsidRDefault="009B19A1" w:rsidP="001D3C91">
            <w:pPr>
              <w:contextualSpacing/>
              <w:jc w:val="both"/>
              <w:rPr>
                <w:bCs/>
              </w:rPr>
            </w:pPr>
            <w:r>
              <w:rPr>
                <w:bCs/>
              </w:rPr>
              <w:t>Explain major diseases of mango with their pathogen characters and management.</w:t>
            </w:r>
          </w:p>
        </w:tc>
        <w:tc>
          <w:tcPr>
            <w:tcW w:w="319" w:type="pct"/>
            <w:vAlign w:val="center"/>
          </w:tcPr>
          <w:p w14:paraId="22ABC832" w14:textId="77777777" w:rsidR="009B19A1" w:rsidRPr="00511FC5" w:rsidRDefault="009B19A1" w:rsidP="001D3C91">
            <w:pPr>
              <w:contextualSpacing/>
              <w:jc w:val="center"/>
            </w:pPr>
            <w:r w:rsidRPr="00511FC5">
              <w:t>CO</w:t>
            </w:r>
            <w:r>
              <w:t>5</w:t>
            </w:r>
          </w:p>
        </w:tc>
        <w:tc>
          <w:tcPr>
            <w:tcW w:w="256" w:type="pct"/>
            <w:vAlign w:val="center"/>
          </w:tcPr>
          <w:p w14:paraId="332BE2EF" w14:textId="77777777" w:rsidR="009B19A1" w:rsidRPr="00511FC5" w:rsidRDefault="009B19A1" w:rsidP="001D3C91">
            <w:pPr>
              <w:contextualSpacing/>
              <w:jc w:val="center"/>
            </w:pPr>
            <w:r>
              <w:t>U</w:t>
            </w:r>
          </w:p>
        </w:tc>
        <w:tc>
          <w:tcPr>
            <w:tcW w:w="429" w:type="pct"/>
            <w:vAlign w:val="center"/>
          </w:tcPr>
          <w:p w14:paraId="35ADAA37" w14:textId="77777777" w:rsidR="009B19A1" w:rsidRPr="00511FC5" w:rsidRDefault="009B19A1" w:rsidP="001D3C91">
            <w:pPr>
              <w:contextualSpacing/>
              <w:jc w:val="center"/>
            </w:pPr>
            <w:r>
              <w:t>8</w:t>
            </w:r>
          </w:p>
        </w:tc>
      </w:tr>
      <w:tr w:rsidR="009B19A1" w:rsidRPr="00511FC5" w14:paraId="2B4404B5" w14:textId="77777777" w:rsidTr="00191417">
        <w:trPr>
          <w:trHeight w:val="395"/>
          <w:jc w:val="center"/>
        </w:trPr>
        <w:tc>
          <w:tcPr>
            <w:tcW w:w="338" w:type="pct"/>
            <w:vAlign w:val="center"/>
          </w:tcPr>
          <w:p w14:paraId="433374F2" w14:textId="77777777" w:rsidR="009B19A1" w:rsidRPr="00511FC5" w:rsidRDefault="009B19A1" w:rsidP="001D3C91">
            <w:pPr>
              <w:contextualSpacing/>
            </w:pPr>
          </w:p>
        </w:tc>
        <w:tc>
          <w:tcPr>
            <w:tcW w:w="250" w:type="pct"/>
            <w:vAlign w:val="center"/>
          </w:tcPr>
          <w:p w14:paraId="281A4B58" w14:textId="77777777" w:rsidR="009B19A1" w:rsidRPr="00511FC5" w:rsidRDefault="009B19A1" w:rsidP="001D3C91">
            <w:pPr>
              <w:contextualSpacing/>
            </w:pPr>
          </w:p>
        </w:tc>
        <w:tc>
          <w:tcPr>
            <w:tcW w:w="3408" w:type="pct"/>
            <w:vAlign w:val="bottom"/>
          </w:tcPr>
          <w:p w14:paraId="13C94A3C" w14:textId="77777777" w:rsidR="009B19A1" w:rsidRPr="00511FC5" w:rsidRDefault="009B19A1" w:rsidP="001D3C91">
            <w:pPr>
              <w:contextualSpacing/>
              <w:jc w:val="both"/>
            </w:pPr>
          </w:p>
        </w:tc>
        <w:tc>
          <w:tcPr>
            <w:tcW w:w="319" w:type="pct"/>
            <w:vAlign w:val="center"/>
          </w:tcPr>
          <w:p w14:paraId="2C319C6A" w14:textId="77777777" w:rsidR="009B19A1" w:rsidRPr="00511FC5" w:rsidRDefault="009B19A1" w:rsidP="001D3C91">
            <w:pPr>
              <w:contextualSpacing/>
              <w:jc w:val="center"/>
            </w:pPr>
          </w:p>
        </w:tc>
        <w:tc>
          <w:tcPr>
            <w:tcW w:w="256" w:type="pct"/>
            <w:vAlign w:val="center"/>
          </w:tcPr>
          <w:p w14:paraId="064A6654" w14:textId="77777777" w:rsidR="009B19A1" w:rsidRPr="00511FC5" w:rsidRDefault="009B19A1" w:rsidP="001D3C91">
            <w:pPr>
              <w:contextualSpacing/>
              <w:jc w:val="center"/>
            </w:pPr>
          </w:p>
        </w:tc>
        <w:tc>
          <w:tcPr>
            <w:tcW w:w="429" w:type="pct"/>
            <w:vAlign w:val="center"/>
          </w:tcPr>
          <w:p w14:paraId="6F44537E" w14:textId="77777777" w:rsidR="009B19A1" w:rsidRPr="00511FC5" w:rsidRDefault="009B19A1" w:rsidP="001D3C91">
            <w:pPr>
              <w:contextualSpacing/>
              <w:jc w:val="center"/>
            </w:pPr>
          </w:p>
        </w:tc>
      </w:tr>
      <w:tr w:rsidR="009B19A1" w:rsidRPr="00511FC5" w14:paraId="393A9E37" w14:textId="77777777" w:rsidTr="00191417">
        <w:trPr>
          <w:trHeight w:val="395"/>
          <w:jc w:val="center"/>
        </w:trPr>
        <w:tc>
          <w:tcPr>
            <w:tcW w:w="338" w:type="pct"/>
            <w:vAlign w:val="center"/>
          </w:tcPr>
          <w:p w14:paraId="6B755803" w14:textId="77777777" w:rsidR="009B19A1" w:rsidRPr="00511FC5" w:rsidRDefault="009B19A1" w:rsidP="001D3C91">
            <w:pPr>
              <w:contextualSpacing/>
            </w:pPr>
            <w:r w:rsidRPr="00511FC5">
              <w:t>34.</w:t>
            </w:r>
          </w:p>
        </w:tc>
        <w:tc>
          <w:tcPr>
            <w:tcW w:w="250" w:type="pct"/>
            <w:vAlign w:val="center"/>
          </w:tcPr>
          <w:p w14:paraId="0FBE5724" w14:textId="77777777" w:rsidR="009B19A1" w:rsidRPr="00511FC5" w:rsidRDefault="009B19A1" w:rsidP="001D3C91">
            <w:pPr>
              <w:contextualSpacing/>
            </w:pPr>
            <w:r w:rsidRPr="00511FC5">
              <w:t>a</w:t>
            </w:r>
            <w:r>
              <w:t>.</w:t>
            </w:r>
          </w:p>
        </w:tc>
        <w:tc>
          <w:tcPr>
            <w:tcW w:w="3408" w:type="pct"/>
            <w:vAlign w:val="bottom"/>
          </w:tcPr>
          <w:p w14:paraId="1421B0DC" w14:textId="77777777" w:rsidR="009B19A1" w:rsidRPr="00511FC5" w:rsidRDefault="009B19A1" w:rsidP="001D3C91">
            <w:pPr>
              <w:contextualSpacing/>
              <w:jc w:val="both"/>
            </w:pPr>
            <w:r>
              <w:t>Explain in detail the fungal diseases of sugarcane, with symptoms, pathogen characters and management.</w:t>
            </w:r>
          </w:p>
        </w:tc>
        <w:tc>
          <w:tcPr>
            <w:tcW w:w="319" w:type="pct"/>
            <w:vAlign w:val="center"/>
          </w:tcPr>
          <w:p w14:paraId="6B8AA4E9" w14:textId="77777777" w:rsidR="009B19A1" w:rsidRPr="00511FC5" w:rsidRDefault="009B19A1" w:rsidP="001D3C91">
            <w:pPr>
              <w:contextualSpacing/>
              <w:jc w:val="center"/>
            </w:pPr>
            <w:r w:rsidRPr="00511FC5">
              <w:t>CO</w:t>
            </w:r>
            <w:r>
              <w:t>5</w:t>
            </w:r>
          </w:p>
        </w:tc>
        <w:tc>
          <w:tcPr>
            <w:tcW w:w="256" w:type="pct"/>
            <w:vAlign w:val="center"/>
          </w:tcPr>
          <w:p w14:paraId="40E5794D" w14:textId="77777777" w:rsidR="009B19A1" w:rsidRPr="00511FC5" w:rsidRDefault="009B19A1" w:rsidP="001D3C91">
            <w:pPr>
              <w:contextualSpacing/>
              <w:jc w:val="center"/>
            </w:pPr>
            <w:r>
              <w:t>U</w:t>
            </w:r>
          </w:p>
        </w:tc>
        <w:tc>
          <w:tcPr>
            <w:tcW w:w="429" w:type="pct"/>
            <w:vAlign w:val="center"/>
          </w:tcPr>
          <w:p w14:paraId="3E6B6626" w14:textId="77777777" w:rsidR="009B19A1" w:rsidRPr="00511FC5" w:rsidRDefault="009B19A1" w:rsidP="001D3C91">
            <w:pPr>
              <w:contextualSpacing/>
              <w:jc w:val="center"/>
            </w:pPr>
            <w:r>
              <w:t>7</w:t>
            </w:r>
          </w:p>
        </w:tc>
      </w:tr>
      <w:tr w:rsidR="009B19A1" w:rsidRPr="00511FC5" w14:paraId="4364F2CA" w14:textId="77777777" w:rsidTr="00191417">
        <w:trPr>
          <w:trHeight w:val="395"/>
          <w:jc w:val="center"/>
        </w:trPr>
        <w:tc>
          <w:tcPr>
            <w:tcW w:w="338" w:type="pct"/>
            <w:vAlign w:val="center"/>
          </w:tcPr>
          <w:p w14:paraId="18D478BA" w14:textId="77777777" w:rsidR="009B19A1" w:rsidRPr="00511FC5" w:rsidRDefault="009B19A1" w:rsidP="001D3C91">
            <w:pPr>
              <w:contextualSpacing/>
            </w:pPr>
          </w:p>
        </w:tc>
        <w:tc>
          <w:tcPr>
            <w:tcW w:w="250" w:type="pct"/>
            <w:vAlign w:val="center"/>
          </w:tcPr>
          <w:p w14:paraId="2A283BC2" w14:textId="77777777" w:rsidR="009B19A1" w:rsidRPr="00511FC5" w:rsidRDefault="009B19A1" w:rsidP="001D3C91">
            <w:pPr>
              <w:contextualSpacing/>
            </w:pPr>
            <w:r w:rsidRPr="00511FC5">
              <w:t>b</w:t>
            </w:r>
            <w:r>
              <w:t>.</w:t>
            </w:r>
          </w:p>
        </w:tc>
        <w:tc>
          <w:tcPr>
            <w:tcW w:w="3408" w:type="pct"/>
            <w:vAlign w:val="bottom"/>
          </w:tcPr>
          <w:p w14:paraId="64894031" w14:textId="77777777" w:rsidR="009B19A1" w:rsidRPr="005023E3" w:rsidRDefault="009B19A1" w:rsidP="001D3C91">
            <w:pPr>
              <w:contextualSpacing/>
              <w:jc w:val="both"/>
            </w:pPr>
            <w:r w:rsidRPr="005023E3">
              <w:t xml:space="preserve">Explain the symptoms, pathogen characters and </w:t>
            </w:r>
            <w:r w:rsidRPr="005023E3">
              <w:rPr>
                <w:bCs/>
              </w:rPr>
              <w:t xml:space="preserve">management </w:t>
            </w:r>
            <w:r w:rsidRPr="005023E3">
              <w:t xml:space="preserve">measures of </w:t>
            </w:r>
            <w:r>
              <w:t xml:space="preserve">four </w:t>
            </w:r>
            <w:r w:rsidRPr="005023E3">
              <w:t>important diseases of apple</w:t>
            </w:r>
            <w:r>
              <w:t>.</w:t>
            </w:r>
          </w:p>
        </w:tc>
        <w:tc>
          <w:tcPr>
            <w:tcW w:w="319" w:type="pct"/>
            <w:vAlign w:val="center"/>
          </w:tcPr>
          <w:p w14:paraId="007072EB" w14:textId="77777777" w:rsidR="009B19A1" w:rsidRPr="00511FC5" w:rsidRDefault="009B19A1" w:rsidP="001D3C91">
            <w:pPr>
              <w:contextualSpacing/>
              <w:jc w:val="center"/>
            </w:pPr>
            <w:r w:rsidRPr="00511FC5">
              <w:t>CO</w:t>
            </w:r>
            <w:r>
              <w:t>5</w:t>
            </w:r>
          </w:p>
        </w:tc>
        <w:tc>
          <w:tcPr>
            <w:tcW w:w="256" w:type="pct"/>
            <w:vAlign w:val="center"/>
          </w:tcPr>
          <w:p w14:paraId="74F5500C" w14:textId="77777777" w:rsidR="009B19A1" w:rsidRPr="00511FC5" w:rsidRDefault="009B19A1" w:rsidP="001D3C91">
            <w:pPr>
              <w:contextualSpacing/>
              <w:jc w:val="center"/>
            </w:pPr>
            <w:r>
              <w:t>U</w:t>
            </w:r>
          </w:p>
        </w:tc>
        <w:tc>
          <w:tcPr>
            <w:tcW w:w="429" w:type="pct"/>
            <w:vAlign w:val="center"/>
          </w:tcPr>
          <w:p w14:paraId="020CE2C9" w14:textId="77777777" w:rsidR="009B19A1" w:rsidRPr="00511FC5" w:rsidRDefault="009B19A1" w:rsidP="001D3C91">
            <w:pPr>
              <w:contextualSpacing/>
              <w:jc w:val="center"/>
            </w:pPr>
            <w:r>
              <w:t>8</w:t>
            </w:r>
          </w:p>
        </w:tc>
      </w:tr>
      <w:tr w:rsidR="009B19A1" w:rsidRPr="00511FC5" w14:paraId="6D06926C" w14:textId="77777777" w:rsidTr="00191417">
        <w:trPr>
          <w:trHeight w:val="395"/>
          <w:jc w:val="center"/>
        </w:trPr>
        <w:tc>
          <w:tcPr>
            <w:tcW w:w="338" w:type="pct"/>
            <w:vAlign w:val="center"/>
          </w:tcPr>
          <w:p w14:paraId="12C30AF3" w14:textId="77777777" w:rsidR="009B19A1" w:rsidRPr="00511FC5" w:rsidRDefault="009B19A1" w:rsidP="001D3C91">
            <w:pPr>
              <w:contextualSpacing/>
            </w:pPr>
          </w:p>
        </w:tc>
        <w:tc>
          <w:tcPr>
            <w:tcW w:w="250" w:type="pct"/>
            <w:vAlign w:val="center"/>
          </w:tcPr>
          <w:p w14:paraId="5F87D568" w14:textId="77777777" w:rsidR="009B19A1" w:rsidRPr="00511FC5" w:rsidRDefault="009B19A1" w:rsidP="001D3C91">
            <w:pPr>
              <w:contextualSpacing/>
            </w:pPr>
          </w:p>
        </w:tc>
        <w:tc>
          <w:tcPr>
            <w:tcW w:w="3408" w:type="pct"/>
            <w:vAlign w:val="bottom"/>
          </w:tcPr>
          <w:p w14:paraId="7912DB68" w14:textId="77777777" w:rsidR="009B19A1" w:rsidRPr="00511FC5" w:rsidRDefault="009B19A1" w:rsidP="001D3C91">
            <w:pPr>
              <w:contextualSpacing/>
              <w:jc w:val="both"/>
            </w:pPr>
          </w:p>
        </w:tc>
        <w:tc>
          <w:tcPr>
            <w:tcW w:w="319" w:type="pct"/>
            <w:vAlign w:val="center"/>
          </w:tcPr>
          <w:p w14:paraId="637822CF" w14:textId="77777777" w:rsidR="009B19A1" w:rsidRPr="00511FC5" w:rsidRDefault="009B19A1" w:rsidP="001D3C91">
            <w:pPr>
              <w:contextualSpacing/>
              <w:jc w:val="center"/>
            </w:pPr>
          </w:p>
        </w:tc>
        <w:tc>
          <w:tcPr>
            <w:tcW w:w="256" w:type="pct"/>
            <w:vAlign w:val="center"/>
          </w:tcPr>
          <w:p w14:paraId="12DC4D1F" w14:textId="77777777" w:rsidR="009B19A1" w:rsidRPr="00511FC5" w:rsidRDefault="009B19A1" w:rsidP="001D3C91">
            <w:pPr>
              <w:contextualSpacing/>
              <w:jc w:val="center"/>
            </w:pPr>
          </w:p>
        </w:tc>
        <w:tc>
          <w:tcPr>
            <w:tcW w:w="429" w:type="pct"/>
            <w:vAlign w:val="center"/>
          </w:tcPr>
          <w:p w14:paraId="288763A6" w14:textId="77777777" w:rsidR="009B19A1" w:rsidRPr="00511FC5" w:rsidRDefault="009B19A1" w:rsidP="001D3C91">
            <w:pPr>
              <w:contextualSpacing/>
              <w:jc w:val="center"/>
            </w:pPr>
          </w:p>
        </w:tc>
      </w:tr>
      <w:tr w:rsidR="009B19A1" w:rsidRPr="00511FC5" w14:paraId="248C2DF8" w14:textId="77777777" w:rsidTr="00191417">
        <w:trPr>
          <w:trHeight w:val="395"/>
          <w:jc w:val="center"/>
        </w:trPr>
        <w:tc>
          <w:tcPr>
            <w:tcW w:w="338" w:type="pct"/>
            <w:vAlign w:val="center"/>
          </w:tcPr>
          <w:p w14:paraId="302C1F23" w14:textId="77777777" w:rsidR="009B19A1" w:rsidRPr="00511FC5" w:rsidRDefault="009B19A1" w:rsidP="001D3C91">
            <w:pPr>
              <w:contextualSpacing/>
            </w:pPr>
            <w:r w:rsidRPr="00511FC5">
              <w:t>35.</w:t>
            </w:r>
          </w:p>
        </w:tc>
        <w:tc>
          <w:tcPr>
            <w:tcW w:w="250" w:type="pct"/>
            <w:vAlign w:val="center"/>
          </w:tcPr>
          <w:p w14:paraId="27B35CC1" w14:textId="77777777" w:rsidR="009B19A1" w:rsidRPr="00511FC5" w:rsidRDefault="009B19A1" w:rsidP="001D3C91">
            <w:pPr>
              <w:contextualSpacing/>
            </w:pPr>
            <w:r w:rsidRPr="00511FC5">
              <w:t>a</w:t>
            </w:r>
            <w:r>
              <w:t>.</w:t>
            </w:r>
          </w:p>
        </w:tc>
        <w:tc>
          <w:tcPr>
            <w:tcW w:w="3408" w:type="pct"/>
            <w:vAlign w:val="bottom"/>
          </w:tcPr>
          <w:p w14:paraId="26FA2631" w14:textId="77777777" w:rsidR="009B19A1" w:rsidRPr="00511FC5" w:rsidRDefault="009B19A1" w:rsidP="001D3C91">
            <w:pPr>
              <w:contextualSpacing/>
              <w:jc w:val="both"/>
            </w:pPr>
            <w:r>
              <w:t>Write the symptoms and pathogen characters of downy and powdery mildew of grapes.</w:t>
            </w:r>
          </w:p>
        </w:tc>
        <w:tc>
          <w:tcPr>
            <w:tcW w:w="319" w:type="pct"/>
            <w:vAlign w:val="center"/>
          </w:tcPr>
          <w:p w14:paraId="6597E39D" w14:textId="77777777" w:rsidR="009B19A1" w:rsidRPr="00511FC5" w:rsidRDefault="009B19A1" w:rsidP="001D3C91">
            <w:pPr>
              <w:contextualSpacing/>
              <w:jc w:val="center"/>
            </w:pPr>
            <w:r w:rsidRPr="00511FC5">
              <w:t>CO</w:t>
            </w:r>
            <w:r>
              <w:t>3</w:t>
            </w:r>
          </w:p>
        </w:tc>
        <w:tc>
          <w:tcPr>
            <w:tcW w:w="256" w:type="pct"/>
            <w:vAlign w:val="center"/>
          </w:tcPr>
          <w:p w14:paraId="0F03F89F" w14:textId="77777777" w:rsidR="009B19A1" w:rsidRPr="00511FC5" w:rsidRDefault="009B19A1" w:rsidP="001D3C91">
            <w:pPr>
              <w:contextualSpacing/>
              <w:jc w:val="center"/>
            </w:pPr>
            <w:r>
              <w:t>A</w:t>
            </w:r>
          </w:p>
        </w:tc>
        <w:tc>
          <w:tcPr>
            <w:tcW w:w="429" w:type="pct"/>
            <w:vAlign w:val="center"/>
          </w:tcPr>
          <w:p w14:paraId="2665A589" w14:textId="77777777" w:rsidR="009B19A1" w:rsidRPr="00511FC5" w:rsidRDefault="009B19A1" w:rsidP="001D3C91">
            <w:pPr>
              <w:contextualSpacing/>
              <w:jc w:val="center"/>
            </w:pPr>
            <w:r>
              <w:t>8</w:t>
            </w:r>
          </w:p>
        </w:tc>
      </w:tr>
      <w:tr w:rsidR="009B19A1" w:rsidRPr="00511FC5" w14:paraId="0FFFC8CF" w14:textId="77777777" w:rsidTr="001D3C91">
        <w:trPr>
          <w:trHeight w:val="395"/>
          <w:jc w:val="center"/>
        </w:trPr>
        <w:tc>
          <w:tcPr>
            <w:tcW w:w="338" w:type="pct"/>
            <w:vAlign w:val="center"/>
          </w:tcPr>
          <w:p w14:paraId="30CC5B96" w14:textId="77777777" w:rsidR="009B19A1" w:rsidRPr="00511FC5" w:rsidRDefault="009B19A1" w:rsidP="001D3C91">
            <w:pPr>
              <w:contextualSpacing/>
            </w:pPr>
          </w:p>
        </w:tc>
        <w:tc>
          <w:tcPr>
            <w:tcW w:w="250" w:type="pct"/>
            <w:vAlign w:val="center"/>
          </w:tcPr>
          <w:p w14:paraId="2AE250D3" w14:textId="77777777" w:rsidR="009B19A1" w:rsidRPr="00511FC5" w:rsidRDefault="009B19A1" w:rsidP="001D3C91">
            <w:pPr>
              <w:contextualSpacing/>
            </w:pPr>
            <w:r w:rsidRPr="00511FC5">
              <w:t>b</w:t>
            </w:r>
            <w:r>
              <w:t>.</w:t>
            </w:r>
          </w:p>
        </w:tc>
        <w:tc>
          <w:tcPr>
            <w:tcW w:w="3408" w:type="pct"/>
          </w:tcPr>
          <w:p w14:paraId="4743857E" w14:textId="77777777" w:rsidR="009B19A1" w:rsidRPr="005023E3" w:rsidRDefault="009B19A1" w:rsidP="001D3C91">
            <w:pPr>
              <w:contextualSpacing/>
              <w:jc w:val="both"/>
            </w:pPr>
            <w:r w:rsidRPr="005023E3">
              <w:rPr>
                <w:bCs/>
              </w:rPr>
              <w:t>Explain the symptoms, pathogen char</w:t>
            </w:r>
            <w:r>
              <w:rPr>
                <w:bCs/>
              </w:rPr>
              <w:t>a</w:t>
            </w:r>
            <w:r w:rsidRPr="005023E3">
              <w:rPr>
                <w:bCs/>
              </w:rPr>
              <w:t>cters and management of peach l</w:t>
            </w:r>
            <w:r>
              <w:rPr>
                <w:bCs/>
              </w:rPr>
              <w:t>eaf curl and turmeric leaf spot.</w:t>
            </w:r>
          </w:p>
        </w:tc>
        <w:tc>
          <w:tcPr>
            <w:tcW w:w="319" w:type="pct"/>
            <w:vAlign w:val="center"/>
          </w:tcPr>
          <w:p w14:paraId="0465209F" w14:textId="77777777" w:rsidR="009B19A1" w:rsidRPr="00511FC5" w:rsidRDefault="009B19A1" w:rsidP="001D3C91">
            <w:pPr>
              <w:contextualSpacing/>
              <w:jc w:val="center"/>
            </w:pPr>
            <w:r w:rsidRPr="00511FC5">
              <w:t>CO</w:t>
            </w:r>
            <w:r>
              <w:t>5</w:t>
            </w:r>
          </w:p>
        </w:tc>
        <w:tc>
          <w:tcPr>
            <w:tcW w:w="256" w:type="pct"/>
            <w:vAlign w:val="center"/>
          </w:tcPr>
          <w:p w14:paraId="36A1322E" w14:textId="77777777" w:rsidR="009B19A1" w:rsidRPr="00511FC5" w:rsidRDefault="009B19A1" w:rsidP="001D3C91">
            <w:pPr>
              <w:contextualSpacing/>
              <w:jc w:val="center"/>
            </w:pPr>
            <w:r>
              <w:t>U</w:t>
            </w:r>
          </w:p>
        </w:tc>
        <w:tc>
          <w:tcPr>
            <w:tcW w:w="429" w:type="pct"/>
            <w:vAlign w:val="center"/>
          </w:tcPr>
          <w:p w14:paraId="610ECDF3" w14:textId="77777777" w:rsidR="009B19A1" w:rsidRPr="00511FC5" w:rsidRDefault="009B19A1" w:rsidP="001D3C91">
            <w:pPr>
              <w:contextualSpacing/>
              <w:jc w:val="center"/>
            </w:pPr>
            <w:r>
              <w:t>7</w:t>
            </w:r>
          </w:p>
        </w:tc>
      </w:tr>
    </w:tbl>
    <w:p w14:paraId="62C76565" w14:textId="77777777" w:rsidR="009B19A1" w:rsidRDefault="009B19A1"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689B660" w14:textId="77777777" w:rsidR="009B19A1" w:rsidRPr="00511FC5" w:rsidRDefault="009B19A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9B19A1" w:rsidRPr="00511FC5" w14:paraId="42B4D72F" w14:textId="77777777" w:rsidTr="00511FC5">
        <w:tc>
          <w:tcPr>
            <w:tcW w:w="838" w:type="dxa"/>
          </w:tcPr>
          <w:p w14:paraId="3C263CD1" w14:textId="77777777" w:rsidR="009B19A1" w:rsidRPr="00511FC5" w:rsidRDefault="009B19A1" w:rsidP="0030423A">
            <w:pPr>
              <w:contextualSpacing/>
            </w:pPr>
          </w:p>
        </w:tc>
        <w:tc>
          <w:tcPr>
            <w:tcW w:w="9652" w:type="dxa"/>
          </w:tcPr>
          <w:p w14:paraId="21F803C1" w14:textId="77777777" w:rsidR="009B19A1" w:rsidRPr="00511FC5" w:rsidRDefault="009B19A1" w:rsidP="0030423A">
            <w:pPr>
              <w:contextualSpacing/>
              <w:jc w:val="center"/>
              <w:rPr>
                <w:b/>
              </w:rPr>
            </w:pPr>
            <w:r w:rsidRPr="00511FC5">
              <w:rPr>
                <w:b/>
              </w:rPr>
              <w:t>COURSE OUTCOMES</w:t>
            </w:r>
          </w:p>
        </w:tc>
      </w:tr>
      <w:tr w:rsidR="009B19A1" w:rsidRPr="00511FC5" w14:paraId="7F7C0CC0" w14:textId="77777777" w:rsidTr="00511FC5">
        <w:tc>
          <w:tcPr>
            <w:tcW w:w="838" w:type="dxa"/>
          </w:tcPr>
          <w:p w14:paraId="2EAFF846" w14:textId="77777777" w:rsidR="009B19A1" w:rsidRPr="008305A7" w:rsidRDefault="009B19A1" w:rsidP="0030423A">
            <w:pPr>
              <w:contextualSpacing/>
              <w:rPr>
                <w:bCs/>
              </w:rPr>
            </w:pPr>
            <w:r w:rsidRPr="008305A7">
              <w:rPr>
                <w:bCs/>
              </w:rPr>
              <w:t>CO1</w:t>
            </w:r>
          </w:p>
        </w:tc>
        <w:tc>
          <w:tcPr>
            <w:tcW w:w="9652" w:type="dxa"/>
            <w:vAlign w:val="center"/>
          </w:tcPr>
          <w:p w14:paraId="2FD452DF" w14:textId="77777777" w:rsidR="009B19A1" w:rsidRPr="00511FC5" w:rsidRDefault="009B19A1" w:rsidP="0030423A">
            <w:pPr>
              <w:contextualSpacing/>
            </w:pPr>
            <w:r w:rsidRPr="00DC1A6F">
              <w:t>Recall various plant pathological terms and basic concepts of important plant diseases</w:t>
            </w:r>
          </w:p>
        </w:tc>
      </w:tr>
      <w:tr w:rsidR="009B19A1" w:rsidRPr="00511FC5" w14:paraId="588ECFEC" w14:textId="77777777" w:rsidTr="00511FC5">
        <w:tc>
          <w:tcPr>
            <w:tcW w:w="838" w:type="dxa"/>
          </w:tcPr>
          <w:p w14:paraId="5502167D" w14:textId="77777777" w:rsidR="009B19A1" w:rsidRPr="008305A7" w:rsidRDefault="009B19A1" w:rsidP="0030423A">
            <w:pPr>
              <w:contextualSpacing/>
              <w:rPr>
                <w:bCs/>
              </w:rPr>
            </w:pPr>
            <w:r w:rsidRPr="008305A7">
              <w:rPr>
                <w:bCs/>
              </w:rPr>
              <w:t>CO2</w:t>
            </w:r>
          </w:p>
        </w:tc>
        <w:tc>
          <w:tcPr>
            <w:tcW w:w="9652" w:type="dxa"/>
            <w:vAlign w:val="center"/>
          </w:tcPr>
          <w:p w14:paraId="4C259340" w14:textId="77777777" w:rsidR="009B19A1" w:rsidRPr="00511FC5" w:rsidRDefault="009B19A1" w:rsidP="0030423A">
            <w:pPr>
              <w:contextualSpacing/>
            </w:pPr>
            <w:r w:rsidRPr="00DC1A6F">
              <w:t>Explain the disease symptoms of various plant diseases of field and horticultural crops</w:t>
            </w:r>
          </w:p>
        </w:tc>
      </w:tr>
      <w:tr w:rsidR="009B19A1" w:rsidRPr="00511FC5" w14:paraId="49C84741" w14:textId="77777777" w:rsidTr="00511FC5">
        <w:tc>
          <w:tcPr>
            <w:tcW w:w="838" w:type="dxa"/>
          </w:tcPr>
          <w:p w14:paraId="79CB6A1F" w14:textId="77777777" w:rsidR="009B19A1" w:rsidRPr="008305A7" w:rsidRDefault="009B19A1" w:rsidP="0030423A">
            <w:pPr>
              <w:contextualSpacing/>
              <w:rPr>
                <w:bCs/>
              </w:rPr>
            </w:pPr>
            <w:r w:rsidRPr="008305A7">
              <w:rPr>
                <w:bCs/>
              </w:rPr>
              <w:t>CO3</w:t>
            </w:r>
          </w:p>
        </w:tc>
        <w:tc>
          <w:tcPr>
            <w:tcW w:w="9652" w:type="dxa"/>
            <w:vAlign w:val="center"/>
          </w:tcPr>
          <w:p w14:paraId="0BB31BDB" w14:textId="77777777" w:rsidR="009B19A1" w:rsidRDefault="009B19A1" w:rsidP="001D3C91">
            <w:pPr>
              <w:contextualSpacing/>
            </w:pPr>
            <w:r>
              <w:t>Interpret the host pathogen interaction on disease development in field and horticultural</w:t>
            </w:r>
          </w:p>
          <w:p w14:paraId="714045F2" w14:textId="77777777" w:rsidR="009B19A1" w:rsidRPr="00511FC5" w:rsidRDefault="009B19A1" w:rsidP="001D3C91">
            <w:pPr>
              <w:contextualSpacing/>
            </w:pPr>
            <w:r>
              <w:t>Crops</w:t>
            </w:r>
          </w:p>
        </w:tc>
      </w:tr>
      <w:tr w:rsidR="009B19A1" w:rsidRPr="00511FC5" w14:paraId="53B73374" w14:textId="77777777" w:rsidTr="00511FC5">
        <w:tc>
          <w:tcPr>
            <w:tcW w:w="838" w:type="dxa"/>
          </w:tcPr>
          <w:p w14:paraId="236269A6" w14:textId="77777777" w:rsidR="009B19A1" w:rsidRPr="008305A7" w:rsidRDefault="009B19A1" w:rsidP="0030423A">
            <w:pPr>
              <w:contextualSpacing/>
              <w:rPr>
                <w:bCs/>
              </w:rPr>
            </w:pPr>
            <w:r w:rsidRPr="008305A7">
              <w:rPr>
                <w:bCs/>
              </w:rPr>
              <w:t>CO4</w:t>
            </w:r>
          </w:p>
        </w:tc>
        <w:tc>
          <w:tcPr>
            <w:tcW w:w="9652" w:type="dxa"/>
            <w:vAlign w:val="center"/>
          </w:tcPr>
          <w:p w14:paraId="117BC166" w14:textId="77777777" w:rsidR="009B19A1" w:rsidRPr="00511FC5" w:rsidRDefault="009B19A1" w:rsidP="0030423A">
            <w:pPr>
              <w:contextualSpacing/>
            </w:pPr>
            <w:r w:rsidRPr="00DC1A6F">
              <w:t>Determine the prevalence, epidemiology and factors affecting disease development</w:t>
            </w:r>
          </w:p>
        </w:tc>
      </w:tr>
      <w:tr w:rsidR="009B19A1" w:rsidRPr="00511FC5" w14:paraId="4E78F48D" w14:textId="77777777" w:rsidTr="00511FC5">
        <w:tc>
          <w:tcPr>
            <w:tcW w:w="838" w:type="dxa"/>
          </w:tcPr>
          <w:p w14:paraId="363DDB55" w14:textId="77777777" w:rsidR="009B19A1" w:rsidRPr="008305A7" w:rsidRDefault="009B19A1" w:rsidP="0030423A">
            <w:pPr>
              <w:contextualSpacing/>
              <w:rPr>
                <w:bCs/>
              </w:rPr>
            </w:pPr>
            <w:r w:rsidRPr="008305A7">
              <w:rPr>
                <w:bCs/>
              </w:rPr>
              <w:t>CO5</w:t>
            </w:r>
          </w:p>
        </w:tc>
        <w:tc>
          <w:tcPr>
            <w:tcW w:w="9652" w:type="dxa"/>
            <w:vAlign w:val="center"/>
          </w:tcPr>
          <w:p w14:paraId="7E141ED2" w14:textId="77777777" w:rsidR="009B19A1" w:rsidRDefault="009B19A1" w:rsidP="001D3C91">
            <w:pPr>
              <w:contextualSpacing/>
            </w:pPr>
            <w:r>
              <w:t>Apply the concept of integrated management practices to control diseases of field and</w:t>
            </w:r>
          </w:p>
          <w:p w14:paraId="64EF6169" w14:textId="77777777" w:rsidR="009B19A1" w:rsidRPr="00511FC5" w:rsidRDefault="009B19A1" w:rsidP="001D3C91">
            <w:pPr>
              <w:contextualSpacing/>
            </w:pPr>
            <w:r>
              <w:t>horticultural crops</w:t>
            </w:r>
          </w:p>
        </w:tc>
      </w:tr>
      <w:tr w:rsidR="009B19A1" w:rsidRPr="00511FC5" w14:paraId="3E9E955D" w14:textId="77777777" w:rsidTr="00511FC5">
        <w:tc>
          <w:tcPr>
            <w:tcW w:w="838" w:type="dxa"/>
          </w:tcPr>
          <w:p w14:paraId="114AA549" w14:textId="77777777" w:rsidR="009B19A1" w:rsidRPr="008305A7" w:rsidRDefault="009B19A1" w:rsidP="0030423A">
            <w:pPr>
              <w:contextualSpacing/>
              <w:rPr>
                <w:bCs/>
              </w:rPr>
            </w:pPr>
            <w:r w:rsidRPr="008305A7">
              <w:rPr>
                <w:bCs/>
              </w:rPr>
              <w:t>CO6</w:t>
            </w:r>
          </w:p>
        </w:tc>
        <w:tc>
          <w:tcPr>
            <w:tcW w:w="9652" w:type="dxa"/>
            <w:vAlign w:val="bottom"/>
          </w:tcPr>
          <w:p w14:paraId="77B38FBF" w14:textId="77777777" w:rsidR="009B19A1" w:rsidRPr="00511FC5" w:rsidRDefault="009B19A1" w:rsidP="0030423A">
            <w:pPr>
              <w:contextualSpacing/>
            </w:pPr>
            <w:r w:rsidRPr="00DC1A6F">
              <w:t>Recommend management practices for diseases of different crop plants</w:t>
            </w:r>
          </w:p>
        </w:tc>
      </w:tr>
    </w:tbl>
    <w:p w14:paraId="64D4D7BE" w14:textId="77777777" w:rsidR="009B19A1" w:rsidRPr="00511FC5"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511FC5" w14:paraId="5248A80D" w14:textId="77777777" w:rsidTr="00511FC5">
        <w:trPr>
          <w:trHeight w:val="271"/>
          <w:jc w:val="center"/>
        </w:trPr>
        <w:tc>
          <w:tcPr>
            <w:tcW w:w="10485" w:type="dxa"/>
            <w:gridSpan w:val="8"/>
          </w:tcPr>
          <w:p w14:paraId="54656E63" w14:textId="77777777" w:rsidR="009B19A1" w:rsidRPr="00511FC5" w:rsidRDefault="009B19A1" w:rsidP="0030423A">
            <w:pPr>
              <w:contextualSpacing/>
              <w:jc w:val="center"/>
              <w:rPr>
                <w:b/>
              </w:rPr>
            </w:pPr>
            <w:r w:rsidRPr="00511FC5">
              <w:rPr>
                <w:b/>
              </w:rPr>
              <w:t>Assessment Pattern as per Bloom’s Taxonomy</w:t>
            </w:r>
          </w:p>
        </w:tc>
      </w:tr>
      <w:tr w:rsidR="009B19A1" w:rsidRPr="00511FC5" w14:paraId="0A2B5045" w14:textId="77777777" w:rsidTr="00511FC5">
        <w:trPr>
          <w:trHeight w:val="271"/>
          <w:jc w:val="center"/>
        </w:trPr>
        <w:tc>
          <w:tcPr>
            <w:tcW w:w="954" w:type="dxa"/>
          </w:tcPr>
          <w:p w14:paraId="4863DDA1" w14:textId="77777777" w:rsidR="009B19A1" w:rsidRPr="00511FC5" w:rsidRDefault="009B19A1" w:rsidP="0030423A">
            <w:pPr>
              <w:contextualSpacing/>
              <w:jc w:val="center"/>
              <w:rPr>
                <w:b/>
                <w:bCs/>
              </w:rPr>
            </w:pPr>
            <w:r w:rsidRPr="00511FC5">
              <w:rPr>
                <w:b/>
                <w:bCs/>
              </w:rPr>
              <w:t>CO / P</w:t>
            </w:r>
          </w:p>
        </w:tc>
        <w:tc>
          <w:tcPr>
            <w:tcW w:w="2296" w:type="dxa"/>
          </w:tcPr>
          <w:p w14:paraId="3A3A3A56" w14:textId="77777777" w:rsidR="009B19A1" w:rsidRPr="00511FC5" w:rsidRDefault="009B19A1" w:rsidP="0030423A">
            <w:pPr>
              <w:contextualSpacing/>
              <w:jc w:val="center"/>
              <w:rPr>
                <w:b/>
              </w:rPr>
            </w:pPr>
            <w:r w:rsidRPr="00511FC5">
              <w:rPr>
                <w:b/>
              </w:rPr>
              <w:t>R</w:t>
            </w:r>
          </w:p>
        </w:tc>
        <w:tc>
          <w:tcPr>
            <w:tcW w:w="1476" w:type="dxa"/>
          </w:tcPr>
          <w:p w14:paraId="66DCCEB4" w14:textId="77777777" w:rsidR="009B19A1" w:rsidRPr="00511FC5" w:rsidRDefault="009B19A1" w:rsidP="0030423A">
            <w:pPr>
              <w:contextualSpacing/>
              <w:jc w:val="center"/>
              <w:rPr>
                <w:b/>
              </w:rPr>
            </w:pPr>
            <w:r w:rsidRPr="00511FC5">
              <w:rPr>
                <w:b/>
              </w:rPr>
              <w:t>U</w:t>
            </w:r>
          </w:p>
        </w:tc>
        <w:tc>
          <w:tcPr>
            <w:tcW w:w="1035" w:type="dxa"/>
          </w:tcPr>
          <w:p w14:paraId="3FF2CAF3" w14:textId="77777777" w:rsidR="009B19A1" w:rsidRPr="00511FC5" w:rsidRDefault="009B19A1" w:rsidP="0030423A">
            <w:pPr>
              <w:contextualSpacing/>
              <w:jc w:val="center"/>
              <w:rPr>
                <w:b/>
              </w:rPr>
            </w:pPr>
            <w:r w:rsidRPr="00511FC5">
              <w:rPr>
                <w:b/>
              </w:rPr>
              <w:t>A</w:t>
            </w:r>
          </w:p>
        </w:tc>
        <w:tc>
          <w:tcPr>
            <w:tcW w:w="1479" w:type="dxa"/>
          </w:tcPr>
          <w:p w14:paraId="606093E8" w14:textId="77777777" w:rsidR="009B19A1" w:rsidRPr="00511FC5" w:rsidRDefault="009B19A1" w:rsidP="0030423A">
            <w:pPr>
              <w:contextualSpacing/>
              <w:jc w:val="center"/>
              <w:rPr>
                <w:b/>
              </w:rPr>
            </w:pPr>
            <w:r w:rsidRPr="00511FC5">
              <w:rPr>
                <w:b/>
              </w:rPr>
              <w:t>An</w:t>
            </w:r>
          </w:p>
        </w:tc>
        <w:tc>
          <w:tcPr>
            <w:tcW w:w="1329" w:type="dxa"/>
          </w:tcPr>
          <w:p w14:paraId="74171DFE" w14:textId="77777777" w:rsidR="009B19A1" w:rsidRPr="00511FC5" w:rsidRDefault="009B19A1" w:rsidP="0030423A">
            <w:pPr>
              <w:contextualSpacing/>
              <w:jc w:val="center"/>
              <w:rPr>
                <w:b/>
              </w:rPr>
            </w:pPr>
            <w:r w:rsidRPr="00511FC5">
              <w:rPr>
                <w:b/>
              </w:rPr>
              <w:t>E</w:t>
            </w:r>
          </w:p>
        </w:tc>
        <w:tc>
          <w:tcPr>
            <w:tcW w:w="879" w:type="dxa"/>
          </w:tcPr>
          <w:p w14:paraId="35E69D00" w14:textId="77777777" w:rsidR="009B19A1" w:rsidRPr="00511FC5" w:rsidRDefault="009B19A1" w:rsidP="0030423A">
            <w:pPr>
              <w:contextualSpacing/>
              <w:jc w:val="center"/>
              <w:rPr>
                <w:b/>
              </w:rPr>
            </w:pPr>
            <w:r w:rsidRPr="00511FC5">
              <w:rPr>
                <w:b/>
              </w:rPr>
              <w:t>C</w:t>
            </w:r>
          </w:p>
        </w:tc>
        <w:tc>
          <w:tcPr>
            <w:tcW w:w="1037" w:type="dxa"/>
          </w:tcPr>
          <w:p w14:paraId="6B21C910" w14:textId="77777777" w:rsidR="009B19A1" w:rsidRPr="00511FC5" w:rsidRDefault="009B19A1" w:rsidP="0030423A">
            <w:pPr>
              <w:contextualSpacing/>
              <w:jc w:val="center"/>
              <w:rPr>
                <w:b/>
              </w:rPr>
            </w:pPr>
            <w:r w:rsidRPr="00511FC5">
              <w:rPr>
                <w:b/>
              </w:rPr>
              <w:t>Total</w:t>
            </w:r>
          </w:p>
        </w:tc>
      </w:tr>
      <w:tr w:rsidR="009B19A1" w:rsidRPr="00511FC5" w14:paraId="614327DA" w14:textId="77777777" w:rsidTr="00511FC5">
        <w:trPr>
          <w:trHeight w:val="271"/>
          <w:jc w:val="center"/>
        </w:trPr>
        <w:tc>
          <w:tcPr>
            <w:tcW w:w="954" w:type="dxa"/>
          </w:tcPr>
          <w:p w14:paraId="3AB31872" w14:textId="77777777" w:rsidR="009B19A1" w:rsidRPr="008305A7" w:rsidRDefault="009B19A1" w:rsidP="0030423A">
            <w:pPr>
              <w:contextualSpacing/>
              <w:jc w:val="center"/>
              <w:rPr>
                <w:bCs/>
              </w:rPr>
            </w:pPr>
            <w:r w:rsidRPr="008305A7">
              <w:rPr>
                <w:bCs/>
              </w:rPr>
              <w:t>CO1</w:t>
            </w:r>
          </w:p>
        </w:tc>
        <w:tc>
          <w:tcPr>
            <w:tcW w:w="2296" w:type="dxa"/>
          </w:tcPr>
          <w:p w14:paraId="03BD9BCB" w14:textId="77777777" w:rsidR="009B19A1" w:rsidRPr="00511FC5" w:rsidRDefault="009B19A1" w:rsidP="0030423A">
            <w:pPr>
              <w:contextualSpacing/>
              <w:jc w:val="center"/>
            </w:pPr>
          </w:p>
        </w:tc>
        <w:tc>
          <w:tcPr>
            <w:tcW w:w="1476" w:type="dxa"/>
          </w:tcPr>
          <w:p w14:paraId="1C0E6E13" w14:textId="77777777" w:rsidR="009B19A1" w:rsidRPr="00511FC5" w:rsidRDefault="009B19A1" w:rsidP="0030423A">
            <w:pPr>
              <w:contextualSpacing/>
              <w:jc w:val="center"/>
            </w:pPr>
          </w:p>
        </w:tc>
        <w:tc>
          <w:tcPr>
            <w:tcW w:w="1035" w:type="dxa"/>
          </w:tcPr>
          <w:p w14:paraId="70A192A3" w14:textId="77777777" w:rsidR="009B19A1" w:rsidRPr="00511FC5" w:rsidRDefault="009B19A1" w:rsidP="0030423A">
            <w:pPr>
              <w:contextualSpacing/>
              <w:jc w:val="center"/>
            </w:pPr>
          </w:p>
        </w:tc>
        <w:tc>
          <w:tcPr>
            <w:tcW w:w="1479" w:type="dxa"/>
          </w:tcPr>
          <w:p w14:paraId="018358DA" w14:textId="77777777" w:rsidR="009B19A1" w:rsidRPr="00511FC5" w:rsidRDefault="009B19A1" w:rsidP="0030423A">
            <w:pPr>
              <w:contextualSpacing/>
              <w:jc w:val="center"/>
            </w:pPr>
            <w:r>
              <w:t>5</w:t>
            </w:r>
          </w:p>
        </w:tc>
        <w:tc>
          <w:tcPr>
            <w:tcW w:w="1329" w:type="dxa"/>
          </w:tcPr>
          <w:p w14:paraId="26F44A62" w14:textId="77777777" w:rsidR="009B19A1" w:rsidRPr="00511FC5" w:rsidRDefault="009B19A1" w:rsidP="0030423A">
            <w:pPr>
              <w:contextualSpacing/>
              <w:jc w:val="center"/>
            </w:pPr>
          </w:p>
        </w:tc>
        <w:tc>
          <w:tcPr>
            <w:tcW w:w="879" w:type="dxa"/>
          </w:tcPr>
          <w:p w14:paraId="04D66B5F" w14:textId="77777777" w:rsidR="009B19A1" w:rsidRPr="00511FC5" w:rsidRDefault="009B19A1" w:rsidP="0030423A">
            <w:pPr>
              <w:contextualSpacing/>
              <w:jc w:val="center"/>
            </w:pPr>
          </w:p>
        </w:tc>
        <w:tc>
          <w:tcPr>
            <w:tcW w:w="1037" w:type="dxa"/>
          </w:tcPr>
          <w:p w14:paraId="30E1CB5B" w14:textId="77777777" w:rsidR="009B19A1" w:rsidRPr="00511FC5" w:rsidRDefault="009B19A1" w:rsidP="0030423A">
            <w:pPr>
              <w:contextualSpacing/>
              <w:jc w:val="center"/>
            </w:pPr>
            <w:r>
              <w:t>5</w:t>
            </w:r>
          </w:p>
        </w:tc>
      </w:tr>
      <w:tr w:rsidR="009B19A1" w:rsidRPr="00511FC5" w14:paraId="56CDA50D" w14:textId="77777777" w:rsidTr="00511FC5">
        <w:trPr>
          <w:trHeight w:val="271"/>
          <w:jc w:val="center"/>
        </w:trPr>
        <w:tc>
          <w:tcPr>
            <w:tcW w:w="954" w:type="dxa"/>
          </w:tcPr>
          <w:p w14:paraId="685CCAD2" w14:textId="77777777" w:rsidR="009B19A1" w:rsidRPr="008305A7" w:rsidRDefault="009B19A1" w:rsidP="0030423A">
            <w:pPr>
              <w:contextualSpacing/>
              <w:jc w:val="center"/>
              <w:rPr>
                <w:bCs/>
              </w:rPr>
            </w:pPr>
            <w:r w:rsidRPr="008305A7">
              <w:rPr>
                <w:bCs/>
              </w:rPr>
              <w:t>CO2</w:t>
            </w:r>
          </w:p>
        </w:tc>
        <w:tc>
          <w:tcPr>
            <w:tcW w:w="2296" w:type="dxa"/>
          </w:tcPr>
          <w:p w14:paraId="4ADDBCBF" w14:textId="77777777" w:rsidR="009B19A1" w:rsidRPr="00511FC5" w:rsidRDefault="009B19A1" w:rsidP="0030423A">
            <w:pPr>
              <w:contextualSpacing/>
              <w:jc w:val="center"/>
            </w:pPr>
            <w:r>
              <w:t>4</w:t>
            </w:r>
          </w:p>
        </w:tc>
        <w:tc>
          <w:tcPr>
            <w:tcW w:w="1476" w:type="dxa"/>
          </w:tcPr>
          <w:p w14:paraId="379EB8CA" w14:textId="77777777" w:rsidR="009B19A1" w:rsidRPr="00511FC5" w:rsidRDefault="009B19A1" w:rsidP="0030423A">
            <w:pPr>
              <w:contextualSpacing/>
              <w:jc w:val="center"/>
            </w:pPr>
            <w:r>
              <w:t>2</w:t>
            </w:r>
          </w:p>
        </w:tc>
        <w:tc>
          <w:tcPr>
            <w:tcW w:w="1035" w:type="dxa"/>
          </w:tcPr>
          <w:p w14:paraId="5F23E935" w14:textId="77777777" w:rsidR="009B19A1" w:rsidRPr="00511FC5" w:rsidRDefault="009B19A1" w:rsidP="0030423A">
            <w:pPr>
              <w:contextualSpacing/>
              <w:jc w:val="center"/>
            </w:pPr>
            <w:r>
              <w:t>6</w:t>
            </w:r>
          </w:p>
        </w:tc>
        <w:tc>
          <w:tcPr>
            <w:tcW w:w="1479" w:type="dxa"/>
          </w:tcPr>
          <w:p w14:paraId="7FB68F8F" w14:textId="77777777" w:rsidR="009B19A1" w:rsidRPr="00511FC5" w:rsidRDefault="009B19A1" w:rsidP="0030423A">
            <w:pPr>
              <w:contextualSpacing/>
              <w:jc w:val="center"/>
            </w:pPr>
          </w:p>
        </w:tc>
        <w:tc>
          <w:tcPr>
            <w:tcW w:w="1329" w:type="dxa"/>
          </w:tcPr>
          <w:p w14:paraId="19AE6414" w14:textId="77777777" w:rsidR="009B19A1" w:rsidRPr="00511FC5" w:rsidRDefault="009B19A1" w:rsidP="0030423A">
            <w:pPr>
              <w:contextualSpacing/>
              <w:jc w:val="center"/>
            </w:pPr>
          </w:p>
        </w:tc>
        <w:tc>
          <w:tcPr>
            <w:tcW w:w="879" w:type="dxa"/>
          </w:tcPr>
          <w:p w14:paraId="524201F2" w14:textId="77777777" w:rsidR="009B19A1" w:rsidRPr="00511FC5" w:rsidRDefault="009B19A1" w:rsidP="0030423A">
            <w:pPr>
              <w:contextualSpacing/>
              <w:jc w:val="center"/>
            </w:pPr>
          </w:p>
        </w:tc>
        <w:tc>
          <w:tcPr>
            <w:tcW w:w="1037" w:type="dxa"/>
          </w:tcPr>
          <w:p w14:paraId="495180F9" w14:textId="77777777" w:rsidR="009B19A1" w:rsidRPr="00511FC5" w:rsidRDefault="009B19A1" w:rsidP="0030423A">
            <w:pPr>
              <w:contextualSpacing/>
              <w:jc w:val="center"/>
            </w:pPr>
            <w:r>
              <w:t>12</w:t>
            </w:r>
          </w:p>
        </w:tc>
      </w:tr>
      <w:tr w:rsidR="009B19A1" w:rsidRPr="00511FC5" w14:paraId="59442ACD" w14:textId="77777777" w:rsidTr="00511FC5">
        <w:trPr>
          <w:trHeight w:val="271"/>
          <w:jc w:val="center"/>
        </w:trPr>
        <w:tc>
          <w:tcPr>
            <w:tcW w:w="954" w:type="dxa"/>
          </w:tcPr>
          <w:p w14:paraId="2A41C056" w14:textId="77777777" w:rsidR="009B19A1" w:rsidRPr="008305A7" w:rsidRDefault="009B19A1" w:rsidP="0030423A">
            <w:pPr>
              <w:contextualSpacing/>
              <w:jc w:val="center"/>
              <w:rPr>
                <w:bCs/>
              </w:rPr>
            </w:pPr>
            <w:r w:rsidRPr="008305A7">
              <w:rPr>
                <w:bCs/>
              </w:rPr>
              <w:t>CO3</w:t>
            </w:r>
          </w:p>
        </w:tc>
        <w:tc>
          <w:tcPr>
            <w:tcW w:w="2296" w:type="dxa"/>
          </w:tcPr>
          <w:p w14:paraId="377C6A33" w14:textId="77777777" w:rsidR="009B19A1" w:rsidRPr="00511FC5" w:rsidRDefault="009B19A1" w:rsidP="0030423A">
            <w:pPr>
              <w:contextualSpacing/>
              <w:jc w:val="center"/>
            </w:pPr>
            <w:r>
              <w:t>8</w:t>
            </w:r>
          </w:p>
        </w:tc>
        <w:tc>
          <w:tcPr>
            <w:tcW w:w="1476" w:type="dxa"/>
          </w:tcPr>
          <w:p w14:paraId="3B0300E4" w14:textId="77777777" w:rsidR="009B19A1" w:rsidRPr="00511FC5" w:rsidRDefault="009B19A1" w:rsidP="0030423A">
            <w:pPr>
              <w:contextualSpacing/>
              <w:jc w:val="center"/>
            </w:pPr>
            <w:r>
              <w:t>10</w:t>
            </w:r>
          </w:p>
        </w:tc>
        <w:tc>
          <w:tcPr>
            <w:tcW w:w="1035" w:type="dxa"/>
          </w:tcPr>
          <w:p w14:paraId="7D4606E9" w14:textId="77777777" w:rsidR="009B19A1" w:rsidRPr="00511FC5" w:rsidRDefault="009B19A1" w:rsidP="0030423A">
            <w:pPr>
              <w:contextualSpacing/>
              <w:jc w:val="center"/>
            </w:pPr>
            <w:r>
              <w:t>28</w:t>
            </w:r>
          </w:p>
        </w:tc>
        <w:tc>
          <w:tcPr>
            <w:tcW w:w="1479" w:type="dxa"/>
          </w:tcPr>
          <w:p w14:paraId="028421EB" w14:textId="77777777" w:rsidR="009B19A1" w:rsidRPr="00511FC5" w:rsidRDefault="009B19A1" w:rsidP="0030423A">
            <w:pPr>
              <w:contextualSpacing/>
              <w:jc w:val="center"/>
            </w:pPr>
            <w:r>
              <w:t>10</w:t>
            </w:r>
          </w:p>
        </w:tc>
        <w:tc>
          <w:tcPr>
            <w:tcW w:w="1329" w:type="dxa"/>
          </w:tcPr>
          <w:p w14:paraId="2215DEDC" w14:textId="77777777" w:rsidR="009B19A1" w:rsidRPr="00511FC5" w:rsidRDefault="009B19A1" w:rsidP="0030423A">
            <w:pPr>
              <w:contextualSpacing/>
              <w:jc w:val="center"/>
            </w:pPr>
          </w:p>
        </w:tc>
        <w:tc>
          <w:tcPr>
            <w:tcW w:w="879" w:type="dxa"/>
          </w:tcPr>
          <w:p w14:paraId="3C135107" w14:textId="77777777" w:rsidR="009B19A1" w:rsidRPr="00511FC5" w:rsidRDefault="009B19A1" w:rsidP="0030423A">
            <w:pPr>
              <w:contextualSpacing/>
              <w:jc w:val="center"/>
            </w:pPr>
          </w:p>
        </w:tc>
        <w:tc>
          <w:tcPr>
            <w:tcW w:w="1037" w:type="dxa"/>
          </w:tcPr>
          <w:p w14:paraId="4C183F60" w14:textId="77777777" w:rsidR="009B19A1" w:rsidRPr="00511FC5" w:rsidRDefault="009B19A1" w:rsidP="0030423A">
            <w:pPr>
              <w:contextualSpacing/>
              <w:jc w:val="center"/>
            </w:pPr>
            <w:r>
              <w:t>56</w:t>
            </w:r>
          </w:p>
        </w:tc>
      </w:tr>
      <w:tr w:rsidR="009B19A1" w:rsidRPr="00511FC5" w14:paraId="5E0686C2" w14:textId="77777777" w:rsidTr="00511FC5">
        <w:trPr>
          <w:trHeight w:val="271"/>
          <w:jc w:val="center"/>
        </w:trPr>
        <w:tc>
          <w:tcPr>
            <w:tcW w:w="954" w:type="dxa"/>
          </w:tcPr>
          <w:p w14:paraId="272AEE04" w14:textId="77777777" w:rsidR="009B19A1" w:rsidRPr="008305A7" w:rsidRDefault="009B19A1" w:rsidP="0030423A">
            <w:pPr>
              <w:contextualSpacing/>
              <w:jc w:val="center"/>
              <w:rPr>
                <w:bCs/>
              </w:rPr>
            </w:pPr>
            <w:r w:rsidRPr="008305A7">
              <w:rPr>
                <w:bCs/>
              </w:rPr>
              <w:t>CO4</w:t>
            </w:r>
          </w:p>
        </w:tc>
        <w:tc>
          <w:tcPr>
            <w:tcW w:w="2296" w:type="dxa"/>
          </w:tcPr>
          <w:p w14:paraId="34F9C660" w14:textId="77777777" w:rsidR="009B19A1" w:rsidRPr="00511FC5" w:rsidRDefault="009B19A1" w:rsidP="0030423A">
            <w:pPr>
              <w:contextualSpacing/>
              <w:jc w:val="center"/>
            </w:pPr>
          </w:p>
        </w:tc>
        <w:tc>
          <w:tcPr>
            <w:tcW w:w="1476" w:type="dxa"/>
          </w:tcPr>
          <w:p w14:paraId="6D3C302E" w14:textId="77777777" w:rsidR="009B19A1" w:rsidRPr="00511FC5" w:rsidRDefault="009B19A1" w:rsidP="0030423A">
            <w:pPr>
              <w:contextualSpacing/>
              <w:jc w:val="center"/>
            </w:pPr>
            <w:r>
              <w:t>1</w:t>
            </w:r>
          </w:p>
        </w:tc>
        <w:tc>
          <w:tcPr>
            <w:tcW w:w="1035" w:type="dxa"/>
          </w:tcPr>
          <w:p w14:paraId="391156B6" w14:textId="77777777" w:rsidR="009B19A1" w:rsidRPr="00511FC5" w:rsidRDefault="009B19A1" w:rsidP="0030423A">
            <w:pPr>
              <w:contextualSpacing/>
              <w:jc w:val="center"/>
            </w:pPr>
            <w:r>
              <w:t>5</w:t>
            </w:r>
          </w:p>
        </w:tc>
        <w:tc>
          <w:tcPr>
            <w:tcW w:w="1479" w:type="dxa"/>
          </w:tcPr>
          <w:p w14:paraId="693863A6" w14:textId="77777777" w:rsidR="009B19A1" w:rsidRPr="00511FC5" w:rsidRDefault="009B19A1" w:rsidP="0030423A">
            <w:pPr>
              <w:contextualSpacing/>
              <w:jc w:val="center"/>
            </w:pPr>
          </w:p>
        </w:tc>
        <w:tc>
          <w:tcPr>
            <w:tcW w:w="1329" w:type="dxa"/>
          </w:tcPr>
          <w:p w14:paraId="3353C7D9" w14:textId="77777777" w:rsidR="009B19A1" w:rsidRPr="00511FC5" w:rsidRDefault="009B19A1" w:rsidP="0030423A">
            <w:pPr>
              <w:contextualSpacing/>
              <w:jc w:val="center"/>
            </w:pPr>
          </w:p>
        </w:tc>
        <w:tc>
          <w:tcPr>
            <w:tcW w:w="879" w:type="dxa"/>
          </w:tcPr>
          <w:p w14:paraId="3026A2EE" w14:textId="77777777" w:rsidR="009B19A1" w:rsidRPr="00511FC5" w:rsidRDefault="009B19A1" w:rsidP="0030423A">
            <w:pPr>
              <w:contextualSpacing/>
              <w:jc w:val="center"/>
            </w:pPr>
          </w:p>
        </w:tc>
        <w:tc>
          <w:tcPr>
            <w:tcW w:w="1037" w:type="dxa"/>
          </w:tcPr>
          <w:p w14:paraId="554548CB" w14:textId="77777777" w:rsidR="009B19A1" w:rsidRPr="00511FC5" w:rsidRDefault="009B19A1" w:rsidP="0030423A">
            <w:pPr>
              <w:contextualSpacing/>
              <w:jc w:val="center"/>
            </w:pPr>
            <w:r>
              <w:t>6</w:t>
            </w:r>
          </w:p>
        </w:tc>
      </w:tr>
      <w:tr w:rsidR="009B19A1" w:rsidRPr="00511FC5" w14:paraId="44C146A8" w14:textId="77777777" w:rsidTr="00511FC5">
        <w:trPr>
          <w:trHeight w:val="271"/>
          <w:jc w:val="center"/>
        </w:trPr>
        <w:tc>
          <w:tcPr>
            <w:tcW w:w="954" w:type="dxa"/>
          </w:tcPr>
          <w:p w14:paraId="3B6CB9B6" w14:textId="77777777" w:rsidR="009B19A1" w:rsidRPr="008305A7" w:rsidRDefault="009B19A1" w:rsidP="0030423A">
            <w:pPr>
              <w:contextualSpacing/>
              <w:jc w:val="center"/>
              <w:rPr>
                <w:bCs/>
              </w:rPr>
            </w:pPr>
            <w:r w:rsidRPr="008305A7">
              <w:rPr>
                <w:bCs/>
              </w:rPr>
              <w:t>CO5</w:t>
            </w:r>
          </w:p>
        </w:tc>
        <w:tc>
          <w:tcPr>
            <w:tcW w:w="2296" w:type="dxa"/>
          </w:tcPr>
          <w:p w14:paraId="551D50E9" w14:textId="77777777" w:rsidR="009B19A1" w:rsidRPr="00511FC5" w:rsidRDefault="009B19A1" w:rsidP="0030423A">
            <w:pPr>
              <w:contextualSpacing/>
              <w:jc w:val="center"/>
            </w:pPr>
          </w:p>
        </w:tc>
        <w:tc>
          <w:tcPr>
            <w:tcW w:w="1476" w:type="dxa"/>
          </w:tcPr>
          <w:p w14:paraId="60B5D3A8" w14:textId="77777777" w:rsidR="009B19A1" w:rsidRPr="00511FC5" w:rsidRDefault="009B19A1" w:rsidP="0030423A">
            <w:pPr>
              <w:contextualSpacing/>
              <w:jc w:val="center"/>
            </w:pPr>
            <w:r>
              <w:t>30</w:t>
            </w:r>
          </w:p>
        </w:tc>
        <w:tc>
          <w:tcPr>
            <w:tcW w:w="1035" w:type="dxa"/>
          </w:tcPr>
          <w:p w14:paraId="3A85CC24" w14:textId="77777777" w:rsidR="009B19A1" w:rsidRPr="00511FC5" w:rsidRDefault="009B19A1" w:rsidP="0030423A">
            <w:pPr>
              <w:contextualSpacing/>
              <w:jc w:val="center"/>
            </w:pPr>
            <w:r>
              <w:t>5</w:t>
            </w:r>
          </w:p>
        </w:tc>
        <w:tc>
          <w:tcPr>
            <w:tcW w:w="1479" w:type="dxa"/>
          </w:tcPr>
          <w:p w14:paraId="39F56170" w14:textId="77777777" w:rsidR="009B19A1" w:rsidRPr="00511FC5" w:rsidRDefault="009B19A1" w:rsidP="0030423A">
            <w:pPr>
              <w:contextualSpacing/>
              <w:jc w:val="center"/>
            </w:pPr>
            <w:r>
              <w:t>10</w:t>
            </w:r>
          </w:p>
        </w:tc>
        <w:tc>
          <w:tcPr>
            <w:tcW w:w="1329" w:type="dxa"/>
          </w:tcPr>
          <w:p w14:paraId="15A7CFCB" w14:textId="77777777" w:rsidR="009B19A1" w:rsidRPr="00511FC5" w:rsidRDefault="009B19A1" w:rsidP="0030423A">
            <w:pPr>
              <w:contextualSpacing/>
              <w:jc w:val="center"/>
            </w:pPr>
          </w:p>
        </w:tc>
        <w:tc>
          <w:tcPr>
            <w:tcW w:w="879" w:type="dxa"/>
          </w:tcPr>
          <w:p w14:paraId="61DB6ADF" w14:textId="77777777" w:rsidR="009B19A1" w:rsidRPr="00511FC5" w:rsidRDefault="009B19A1" w:rsidP="0030423A">
            <w:pPr>
              <w:contextualSpacing/>
              <w:jc w:val="center"/>
            </w:pPr>
          </w:p>
        </w:tc>
        <w:tc>
          <w:tcPr>
            <w:tcW w:w="1037" w:type="dxa"/>
          </w:tcPr>
          <w:p w14:paraId="399FDBD5" w14:textId="77777777" w:rsidR="009B19A1" w:rsidRPr="00511FC5" w:rsidRDefault="009B19A1" w:rsidP="0030423A">
            <w:pPr>
              <w:contextualSpacing/>
              <w:jc w:val="center"/>
            </w:pPr>
            <w:r>
              <w:t>45</w:t>
            </w:r>
          </w:p>
        </w:tc>
      </w:tr>
      <w:tr w:rsidR="009B19A1" w:rsidRPr="00511FC5" w14:paraId="6A093F9E" w14:textId="77777777" w:rsidTr="00511FC5">
        <w:trPr>
          <w:trHeight w:val="286"/>
          <w:jc w:val="center"/>
        </w:trPr>
        <w:tc>
          <w:tcPr>
            <w:tcW w:w="954" w:type="dxa"/>
          </w:tcPr>
          <w:p w14:paraId="45C0716C" w14:textId="77777777" w:rsidR="009B19A1" w:rsidRPr="008305A7" w:rsidRDefault="009B19A1" w:rsidP="0030423A">
            <w:pPr>
              <w:contextualSpacing/>
              <w:jc w:val="center"/>
              <w:rPr>
                <w:bCs/>
              </w:rPr>
            </w:pPr>
            <w:r w:rsidRPr="008305A7">
              <w:rPr>
                <w:bCs/>
              </w:rPr>
              <w:t>CO6</w:t>
            </w:r>
          </w:p>
        </w:tc>
        <w:tc>
          <w:tcPr>
            <w:tcW w:w="2296" w:type="dxa"/>
          </w:tcPr>
          <w:p w14:paraId="02CC26A3" w14:textId="77777777" w:rsidR="009B19A1" w:rsidRPr="00511FC5" w:rsidRDefault="009B19A1" w:rsidP="0030423A">
            <w:pPr>
              <w:contextualSpacing/>
              <w:jc w:val="center"/>
            </w:pPr>
          </w:p>
        </w:tc>
        <w:tc>
          <w:tcPr>
            <w:tcW w:w="1476" w:type="dxa"/>
          </w:tcPr>
          <w:p w14:paraId="6CF2EBFE" w14:textId="77777777" w:rsidR="009B19A1" w:rsidRPr="00511FC5" w:rsidRDefault="009B19A1" w:rsidP="0030423A">
            <w:pPr>
              <w:contextualSpacing/>
              <w:jc w:val="center"/>
            </w:pPr>
          </w:p>
        </w:tc>
        <w:tc>
          <w:tcPr>
            <w:tcW w:w="1035" w:type="dxa"/>
          </w:tcPr>
          <w:p w14:paraId="3E5452A2" w14:textId="77777777" w:rsidR="009B19A1" w:rsidRPr="00511FC5" w:rsidRDefault="009B19A1" w:rsidP="0030423A">
            <w:pPr>
              <w:contextualSpacing/>
              <w:jc w:val="center"/>
            </w:pPr>
            <w:r>
              <w:t>1</w:t>
            </w:r>
          </w:p>
        </w:tc>
        <w:tc>
          <w:tcPr>
            <w:tcW w:w="1479" w:type="dxa"/>
          </w:tcPr>
          <w:p w14:paraId="43F2D5DC" w14:textId="77777777" w:rsidR="009B19A1" w:rsidRPr="00511FC5" w:rsidRDefault="009B19A1" w:rsidP="0030423A">
            <w:pPr>
              <w:contextualSpacing/>
              <w:jc w:val="center"/>
            </w:pPr>
          </w:p>
        </w:tc>
        <w:tc>
          <w:tcPr>
            <w:tcW w:w="1329" w:type="dxa"/>
          </w:tcPr>
          <w:p w14:paraId="56033DED" w14:textId="77777777" w:rsidR="009B19A1" w:rsidRPr="00511FC5" w:rsidRDefault="009B19A1" w:rsidP="0030423A">
            <w:pPr>
              <w:contextualSpacing/>
              <w:jc w:val="center"/>
            </w:pPr>
          </w:p>
        </w:tc>
        <w:tc>
          <w:tcPr>
            <w:tcW w:w="879" w:type="dxa"/>
          </w:tcPr>
          <w:p w14:paraId="556B813E" w14:textId="77777777" w:rsidR="009B19A1" w:rsidRPr="00511FC5" w:rsidRDefault="009B19A1" w:rsidP="0030423A">
            <w:pPr>
              <w:contextualSpacing/>
              <w:jc w:val="center"/>
            </w:pPr>
          </w:p>
        </w:tc>
        <w:tc>
          <w:tcPr>
            <w:tcW w:w="1037" w:type="dxa"/>
          </w:tcPr>
          <w:p w14:paraId="184A00B1" w14:textId="77777777" w:rsidR="009B19A1" w:rsidRPr="00511FC5" w:rsidRDefault="009B19A1" w:rsidP="0030423A">
            <w:pPr>
              <w:contextualSpacing/>
              <w:jc w:val="center"/>
            </w:pPr>
            <w:r>
              <w:t>1</w:t>
            </w:r>
          </w:p>
        </w:tc>
      </w:tr>
      <w:tr w:rsidR="009B19A1" w:rsidRPr="00511FC5" w14:paraId="11C44461" w14:textId="77777777" w:rsidTr="00511FC5">
        <w:trPr>
          <w:trHeight w:val="256"/>
          <w:jc w:val="center"/>
        </w:trPr>
        <w:tc>
          <w:tcPr>
            <w:tcW w:w="9448" w:type="dxa"/>
            <w:gridSpan w:val="7"/>
          </w:tcPr>
          <w:p w14:paraId="7FDA8EE0" w14:textId="77777777" w:rsidR="009B19A1" w:rsidRPr="00511FC5" w:rsidRDefault="009B19A1" w:rsidP="0030423A">
            <w:pPr>
              <w:contextualSpacing/>
            </w:pPr>
          </w:p>
        </w:tc>
        <w:tc>
          <w:tcPr>
            <w:tcW w:w="1037" w:type="dxa"/>
          </w:tcPr>
          <w:p w14:paraId="7EA81897" w14:textId="77777777" w:rsidR="009B19A1" w:rsidRPr="00511FC5" w:rsidRDefault="009B19A1" w:rsidP="0030423A">
            <w:pPr>
              <w:contextualSpacing/>
              <w:jc w:val="center"/>
              <w:rPr>
                <w:b/>
              </w:rPr>
            </w:pPr>
            <w:r w:rsidRPr="00511FC5">
              <w:rPr>
                <w:b/>
              </w:rPr>
              <w:t>125</w:t>
            </w:r>
          </w:p>
        </w:tc>
      </w:tr>
    </w:tbl>
    <w:p w14:paraId="318009E4" w14:textId="4F0A29F0" w:rsidR="009B19A1" w:rsidRDefault="009B19A1" w:rsidP="0030423A">
      <w:pPr>
        <w:contextualSpacing/>
      </w:pPr>
    </w:p>
    <w:p w14:paraId="53F7A95D" w14:textId="77777777" w:rsidR="009B19A1" w:rsidRDefault="009B19A1">
      <w:pPr>
        <w:spacing w:after="200" w:line="276" w:lineRule="auto"/>
      </w:pPr>
      <w:r>
        <w:br w:type="page"/>
      </w:r>
    </w:p>
    <w:p w14:paraId="0EE9269B" w14:textId="77777777" w:rsidR="009B19A1" w:rsidRPr="00111A71" w:rsidRDefault="009B19A1" w:rsidP="00D918FF">
      <w:pPr>
        <w:jc w:val="center"/>
        <w:rPr>
          <w:bCs/>
          <w:noProof/>
        </w:rPr>
      </w:pPr>
      <w:r w:rsidRPr="00111A71">
        <w:rPr>
          <w:noProof/>
        </w:rPr>
        <w:lastRenderedPageBreak/>
        <w:drawing>
          <wp:inline distT="0" distB="0" distL="0" distR="0" wp14:anchorId="3FC19766" wp14:editId="00D9F7FB">
            <wp:extent cx="5731510" cy="1314450"/>
            <wp:effectExtent l="0" t="0" r="0" b="0"/>
            <wp:docPr id="18319470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14450"/>
                    </a:xfrm>
                    <a:prstGeom prst="rect">
                      <a:avLst/>
                    </a:prstGeom>
                  </pic:spPr>
                </pic:pic>
              </a:graphicData>
            </a:graphic>
          </wp:inline>
        </w:drawing>
      </w:r>
    </w:p>
    <w:p w14:paraId="217AC3E1" w14:textId="77777777" w:rsidR="009B19A1" w:rsidRPr="00111A71" w:rsidRDefault="009B19A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9B19A1" w:rsidRPr="00111A71" w14:paraId="22EC0DE0" w14:textId="77777777" w:rsidTr="00511FC5">
        <w:trPr>
          <w:trHeight w:val="397"/>
          <w:jc w:val="center"/>
        </w:trPr>
        <w:tc>
          <w:tcPr>
            <w:tcW w:w="1701" w:type="dxa"/>
            <w:vAlign w:val="center"/>
          </w:tcPr>
          <w:p w14:paraId="7DB951B9" w14:textId="77777777" w:rsidR="009B19A1" w:rsidRPr="00111A71" w:rsidRDefault="009B19A1" w:rsidP="00472F53">
            <w:pPr>
              <w:pStyle w:val="Title"/>
              <w:contextualSpacing/>
              <w:jc w:val="left"/>
              <w:rPr>
                <w:b/>
                <w:szCs w:val="24"/>
              </w:rPr>
            </w:pPr>
            <w:r w:rsidRPr="00111A71">
              <w:rPr>
                <w:b/>
                <w:szCs w:val="24"/>
              </w:rPr>
              <w:t xml:space="preserve">Course Code      </w:t>
            </w:r>
          </w:p>
        </w:tc>
        <w:tc>
          <w:tcPr>
            <w:tcW w:w="6374" w:type="dxa"/>
            <w:vAlign w:val="center"/>
          </w:tcPr>
          <w:p w14:paraId="49810EE2" w14:textId="77777777" w:rsidR="009B19A1" w:rsidRPr="00111A71" w:rsidRDefault="009B19A1" w:rsidP="00472F53">
            <w:pPr>
              <w:pStyle w:val="Title"/>
              <w:contextualSpacing/>
              <w:jc w:val="left"/>
              <w:rPr>
                <w:b/>
                <w:szCs w:val="24"/>
              </w:rPr>
            </w:pPr>
            <w:r w:rsidRPr="00111A71">
              <w:rPr>
                <w:b/>
                <w:szCs w:val="24"/>
              </w:rPr>
              <w:t>20AG2017</w:t>
            </w:r>
          </w:p>
        </w:tc>
        <w:tc>
          <w:tcPr>
            <w:tcW w:w="1673" w:type="dxa"/>
            <w:vAlign w:val="center"/>
          </w:tcPr>
          <w:p w14:paraId="7724C47F" w14:textId="77777777" w:rsidR="009B19A1" w:rsidRPr="00111A71" w:rsidRDefault="009B19A1" w:rsidP="00472F53">
            <w:pPr>
              <w:pStyle w:val="Title"/>
              <w:ind w:left="-468" w:firstLine="468"/>
              <w:contextualSpacing/>
              <w:jc w:val="left"/>
              <w:rPr>
                <w:szCs w:val="24"/>
              </w:rPr>
            </w:pPr>
            <w:r w:rsidRPr="00111A71">
              <w:rPr>
                <w:b/>
                <w:bCs/>
                <w:szCs w:val="24"/>
              </w:rPr>
              <w:t xml:space="preserve">Duration       </w:t>
            </w:r>
          </w:p>
        </w:tc>
        <w:tc>
          <w:tcPr>
            <w:tcW w:w="670" w:type="dxa"/>
            <w:vAlign w:val="center"/>
          </w:tcPr>
          <w:p w14:paraId="58933884" w14:textId="77777777" w:rsidR="009B19A1" w:rsidRPr="00111A71" w:rsidRDefault="009B19A1" w:rsidP="00472F53">
            <w:pPr>
              <w:pStyle w:val="Title"/>
              <w:contextualSpacing/>
              <w:jc w:val="left"/>
              <w:rPr>
                <w:b/>
                <w:szCs w:val="24"/>
              </w:rPr>
            </w:pPr>
            <w:r w:rsidRPr="00111A71">
              <w:rPr>
                <w:b/>
                <w:szCs w:val="24"/>
              </w:rPr>
              <w:t>3hrs</w:t>
            </w:r>
          </w:p>
        </w:tc>
      </w:tr>
      <w:tr w:rsidR="009B19A1" w:rsidRPr="00111A71" w14:paraId="1B4B54DE" w14:textId="77777777" w:rsidTr="00511FC5">
        <w:trPr>
          <w:trHeight w:val="397"/>
          <w:jc w:val="center"/>
        </w:trPr>
        <w:tc>
          <w:tcPr>
            <w:tcW w:w="1701" w:type="dxa"/>
            <w:vAlign w:val="center"/>
          </w:tcPr>
          <w:p w14:paraId="54DD0FC2" w14:textId="77777777" w:rsidR="009B19A1" w:rsidRPr="00111A71" w:rsidRDefault="009B19A1" w:rsidP="00472F53">
            <w:pPr>
              <w:pStyle w:val="Title"/>
              <w:ind w:right="-160"/>
              <w:contextualSpacing/>
              <w:jc w:val="left"/>
              <w:rPr>
                <w:b/>
                <w:szCs w:val="24"/>
              </w:rPr>
            </w:pPr>
            <w:r w:rsidRPr="00111A71">
              <w:rPr>
                <w:b/>
                <w:szCs w:val="24"/>
              </w:rPr>
              <w:t xml:space="preserve">Course Name     </w:t>
            </w:r>
          </w:p>
        </w:tc>
        <w:tc>
          <w:tcPr>
            <w:tcW w:w="6374" w:type="dxa"/>
            <w:vAlign w:val="center"/>
          </w:tcPr>
          <w:p w14:paraId="3FB266F5" w14:textId="77777777" w:rsidR="009B19A1" w:rsidRPr="00111A71" w:rsidRDefault="009B19A1" w:rsidP="00472F53">
            <w:pPr>
              <w:pStyle w:val="Title"/>
              <w:contextualSpacing/>
              <w:jc w:val="left"/>
              <w:rPr>
                <w:b/>
                <w:bCs/>
                <w:szCs w:val="24"/>
              </w:rPr>
            </w:pPr>
            <w:r w:rsidRPr="00111A71">
              <w:rPr>
                <w:b/>
                <w:bCs/>
                <w:szCs w:val="24"/>
                <w:shd w:val="clear" w:color="auto" w:fill="FFFFFF"/>
              </w:rPr>
              <w:t>POST-HARVEST MANAGEMENT AND VALUE ADDITION OF FRUITS AND VEGETABLES</w:t>
            </w:r>
          </w:p>
        </w:tc>
        <w:tc>
          <w:tcPr>
            <w:tcW w:w="1673" w:type="dxa"/>
            <w:vAlign w:val="center"/>
          </w:tcPr>
          <w:p w14:paraId="3A24AAE8" w14:textId="77777777" w:rsidR="009B19A1" w:rsidRPr="00111A71" w:rsidRDefault="009B19A1" w:rsidP="00472F53">
            <w:pPr>
              <w:pStyle w:val="Title"/>
              <w:contextualSpacing/>
              <w:jc w:val="left"/>
              <w:rPr>
                <w:b/>
                <w:bCs/>
                <w:szCs w:val="24"/>
              </w:rPr>
            </w:pPr>
            <w:r w:rsidRPr="00111A71">
              <w:rPr>
                <w:b/>
                <w:bCs/>
                <w:szCs w:val="24"/>
              </w:rPr>
              <w:t xml:space="preserve">Max. Marks </w:t>
            </w:r>
          </w:p>
        </w:tc>
        <w:tc>
          <w:tcPr>
            <w:tcW w:w="670" w:type="dxa"/>
            <w:vAlign w:val="center"/>
          </w:tcPr>
          <w:p w14:paraId="2BBD6152" w14:textId="77777777" w:rsidR="009B19A1" w:rsidRPr="00111A71" w:rsidRDefault="009B19A1" w:rsidP="00472F53">
            <w:pPr>
              <w:pStyle w:val="Title"/>
              <w:contextualSpacing/>
              <w:jc w:val="left"/>
              <w:rPr>
                <w:b/>
                <w:szCs w:val="24"/>
              </w:rPr>
            </w:pPr>
            <w:r w:rsidRPr="00111A71">
              <w:rPr>
                <w:b/>
                <w:szCs w:val="24"/>
              </w:rPr>
              <w:t>100</w:t>
            </w:r>
          </w:p>
        </w:tc>
      </w:tr>
    </w:tbl>
    <w:p w14:paraId="34038677" w14:textId="77777777" w:rsidR="009B19A1" w:rsidRPr="00111A71" w:rsidRDefault="009B19A1" w:rsidP="0030423A">
      <w:pPr>
        <w:ind w:left="720"/>
        <w:contextualSpacing/>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9B19A1" w:rsidRPr="00111A71" w14:paraId="47609078" w14:textId="77777777" w:rsidTr="00191417">
        <w:trPr>
          <w:trHeight w:val="549"/>
          <w:jc w:val="center"/>
        </w:trPr>
        <w:tc>
          <w:tcPr>
            <w:tcW w:w="338" w:type="pct"/>
            <w:vAlign w:val="center"/>
          </w:tcPr>
          <w:p w14:paraId="064A5774" w14:textId="77777777" w:rsidR="009B19A1" w:rsidRPr="00111A71" w:rsidRDefault="009B19A1" w:rsidP="0030423A">
            <w:pPr>
              <w:contextualSpacing/>
              <w:jc w:val="center"/>
              <w:rPr>
                <w:b/>
                <w:sz w:val="24"/>
                <w:szCs w:val="24"/>
              </w:rPr>
            </w:pPr>
            <w:r w:rsidRPr="00111A71">
              <w:rPr>
                <w:b/>
                <w:sz w:val="24"/>
                <w:szCs w:val="24"/>
              </w:rPr>
              <w:t>Q. No.</w:t>
            </w:r>
          </w:p>
        </w:tc>
        <w:tc>
          <w:tcPr>
            <w:tcW w:w="3658" w:type="pct"/>
            <w:gridSpan w:val="2"/>
            <w:vAlign w:val="center"/>
          </w:tcPr>
          <w:p w14:paraId="6D09B6E8" w14:textId="77777777" w:rsidR="009B19A1" w:rsidRPr="00111A71" w:rsidRDefault="009B19A1" w:rsidP="0030423A">
            <w:pPr>
              <w:contextualSpacing/>
              <w:jc w:val="center"/>
              <w:rPr>
                <w:b/>
                <w:sz w:val="24"/>
                <w:szCs w:val="24"/>
              </w:rPr>
            </w:pPr>
            <w:r w:rsidRPr="00111A71">
              <w:rPr>
                <w:b/>
                <w:sz w:val="24"/>
                <w:szCs w:val="24"/>
              </w:rPr>
              <w:t>Questions</w:t>
            </w:r>
          </w:p>
        </w:tc>
        <w:tc>
          <w:tcPr>
            <w:tcW w:w="319" w:type="pct"/>
            <w:vAlign w:val="center"/>
          </w:tcPr>
          <w:p w14:paraId="28BAE435" w14:textId="77777777" w:rsidR="009B19A1" w:rsidRPr="00111A71" w:rsidRDefault="009B19A1" w:rsidP="0030423A">
            <w:pPr>
              <w:contextualSpacing/>
              <w:jc w:val="center"/>
              <w:rPr>
                <w:b/>
                <w:sz w:val="24"/>
                <w:szCs w:val="24"/>
              </w:rPr>
            </w:pPr>
            <w:r w:rsidRPr="00111A71">
              <w:rPr>
                <w:b/>
                <w:sz w:val="24"/>
                <w:szCs w:val="24"/>
              </w:rPr>
              <w:t>CO</w:t>
            </w:r>
          </w:p>
        </w:tc>
        <w:tc>
          <w:tcPr>
            <w:tcW w:w="256" w:type="pct"/>
            <w:vAlign w:val="center"/>
          </w:tcPr>
          <w:p w14:paraId="24D19DE5" w14:textId="77777777" w:rsidR="009B19A1" w:rsidRPr="00111A71" w:rsidRDefault="009B19A1" w:rsidP="0030423A">
            <w:pPr>
              <w:contextualSpacing/>
              <w:jc w:val="center"/>
              <w:rPr>
                <w:b/>
                <w:sz w:val="24"/>
                <w:szCs w:val="24"/>
              </w:rPr>
            </w:pPr>
            <w:r w:rsidRPr="00111A71">
              <w:rPr>
                <w:b/>
                <w:sz w:val="24"/>
                <w:szCs w:val="24"/>
              </w:rPr>
              <w:t>BL</w:t>
            </w:r>
          </w:p>
        </w:tc>
        <w:tc>
          <w:tcPr>
            <w:tcW w:w="429" w:type="pct"/>
            <w:vAlign w:val="center"/>
          </w:tcPr>
          <w:p w14:paraId="18A32F76" w14:textId="77777777" w:rsidR="009B19A1" w:rsidRPr="00111A71" w:rsidRDefault="009B19A1" w:rsidP="0030423A">
            <w:pPr>
              <w:contextualSpacing/>
              <w:jc w:val="center"/>
              <w:rPr>
                <w:b/>
                <w:sz w:val="24"/>
                <w:szCs w:val="24"/>
              </w:rPr>
            </w:pPr>
            <w:r w:rsidRPr="00111A71">
              <w:rPr>
                <w:b/>
                <w:sz w:val="24"/>
                <w:szCs w:val="24"/>
              </w:rPr>
              <w:t>Marks</w:t>
            </w:r>
          </w:p>
        </w:tc>
      </w:tr>
      <w:tr w:rsidR="009B19A1" w:rsidRPr="00111A71" w14:paraId="4B6C6363" w14:textId="77777777" w:rsidTr="00191417">
        <w:trPr>
          <w:trHeight w:val="549"/>
          <w:jc w:val="center"/>
        </w:trPr>
        <w:tc>
          <w:tcPr>
            <w:tcW w:w="5000" w:type="pct"/>
            <w:gridSpan w:val="6"/>
            <w:vAlign w:val="center"/>
          </w:tcPr>
          <w:p w14:paraId="5E9313D3" w14:textId="77777777" w:rsidR="009B19A1" w:rsidRPr="00111A71" w:rsidRDefault="009B19A1" w:rsidP="0030423A">
            <w:pPr>
              <w:contextualSpacing/>
              <w:jc w:val="center"/>
              <w:rPr>
                <w:b/>
                <w:sz w:val="24"/>
                <w:szCs w:val="24"/>
                <w:u w:val="single"/>
              </w:rPr>
            </w:pPr>
            <w:r w:rsidRPr="00111A71">
              <w:rPr>
                <w:b/>
                <w:sz w:val="24"/>
                <w:szCs w:val="24"/>
                <w:u w:val="single"/>
              </w:rPr>
              <w:t>PART – A (20 X 1 = 20 MARKS)</w:t>
            </w:r>
          </w:p>
        </w:tc>
      </w:tr>
      <w:tr w:rsidR="009B19A1" w:rsidRPr="00111A71" w14:paraId="1BABC396" w14:textId="77777777" w:rsidTr="001D3C91">
        <w:trPr>
          <w:trHeight w:val="395"/>
          <w:jc w:val="center"/>
        </w:trPr>
        <w:tc>
          <w:tcPr>
            <w:tcW w:w="338" w:type="pct"/>
            <w:vAlign w:val="center"/>
          </w:tcPr>
          <w:p w14:paraId="182DAFB9" w14:textId="77777777" w:rsidR="009B19A1" w:rsidRPr="00111A71" w:rsidRDefault="009B19A1" w:rsidP="001D3C91">
            <w:pPr>
              <w:contextualSpacing/>
              <w:jc w:val="center"/>
              <w:rPr>
                <w:sz w:val="24"/>
                <w:szCs w:val="24"/>
              </w:rPr>
            </w:pPr>
            <w:r w:rsidRPr="00111A71">
              <w:rPr>
                <w:sz w:val="24"/>
                <w:szCs w:val="24"/>
              </w:rPr>
              <w:t>1.</w:t>
            </w:r>
          </w:p>
        </w:tc>
        <w:tc>
          <w:tcPr>
            <w:tcW w:w="3658" w:type="pct"/>
            <w:gridSpan w:val="2"/>
          </w:tcPr>
          <w:p w14:paraId="2BBB0F1F" w14:textId="77777777" w:rsidR="009B19A1" w:rsidRPr="00111A71" w:rsidRDefault="009B19A1" w:rsidP="001D3C91">
            <w:pPr>
              <w:contextualSpacing/>
              <w:jc w:val="both"/>
              <w:rPr>
                <w:sz w:val="24"/>
                <w:szCs w:val="24"/>
              </w:rPr>
            </w:pPr>
            <w:r w:rsidRPr="00111A71">
              <w:rPr>
                <w:sz w:val="24"/>
                <w:szCs w:val="24"/>
              </w:rPr>
              <w:t>Name the chemical used in lye peeling.</w:t>
            </w:r>
          </w:p>
        </w:tc>
        <w:tc>
          <w:tcPr>
            <w:tcW w:w="319" w:type="pct"/>
            <w:vAlign w:val="center"/>
          </w:tcPr>
          <w:p w14:paraId="423FD39B" w14:textId="77777777" w:rsidR="009B19A1" w:rsidRPr="00111A71" w:rsidRDefault="009B19A1" w:rsidP="001D3C91">
            <w:pPr>
              <w:contextualSpacing/>
              <w:jc w:val="center"/>
              <w:rPr>
                <w:sz w:val="24"/>
                <w:szCs w:val="24"/>
              </w:rPr>
            </w:pPr>
            <w:r w:rsidRPr="00111A71">
              <w:rPr>
                <w:sz w:val="24"/>
                <w:szCs w:val="24"/>
              </w:rPr>
              <w:t>CO1</w:t>
            </w:r>
          </w:p>
        </w:tc>
        <w:tc>
          <w:tcPr>
            <w:tcW w:w="256" w:type="pct"/>
            <w:vAlign w:val="center"/>
          </w:tcPr>
          <w:p w14:paraId="25A5B5C1"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613A7BC9"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4142E5E1" w14:textId="77777777" w:rsidTr="00191417">
        <w:trPr>
          <w:trHeight w:val="395"/>
          <w:jc w:val="center"/>
        </w:trPr>
        <w:tc>
          <w:tcPr>
            <w:tcW w:w="338" w:type="pct"/>
            <w:vAlign w:val="center"/>
          </w:tcPr>
          <w:p w14:paraId="277B04BF" w14:textId="77777777" w:rsidR="009B19A1" w:rsidRPr="00111A71" w:rsidRDefault="009B19A1" w:rsidP="001D3C91">
            <w:pPr>
              <w:contextualSpacing/>
              <w:jc w:val="center"/>
              <w:rPr>
                <w:sz w:val="24"/>
                <w:szCs w:val="24"/>
              </w:rPr>
            </w:pPr>
            <w:r w:rsidRPr="00111A71">
              <w:rPr>
                <w:sz w:val="24"/>
                <w:szCs w:val="24"/>
              </w:rPr>
              <w:t>2.</w:t>
            </w:r>
          </w:p>
        </w:tc>
        <w:tc>
          <w:tcPr>
            <w:tcW w:w="3658" w:type="pct"/>
            <w:gridSpan w:val="2"/>
            <w:vAlign w:val="bottom"/>
          </w:tcPr>
          <w:p w14:paraId="3571D028" w14:textId="77777777" w:rsidR="009B19A1" w:rsidRPr="00111A71" w:rsidRDefault="009B19A1" w:rsidP="001D3C91">
            <w:pPr>
              <w:contextualSpacing/>
              <w:jc w:val="both"/>
              <w:rPr>
                <w:sz w:val="24"/>
                <w:szCs w:val="24"/>
              </w:rPr>
            </w:pPr>
            <w:r w:rsidRPr="00111A71">
              <w:rPr>
                <w:sz w:val="24"/>
                <w:szCs w:val="24"/>
              </w:rPr>
              <w:t>Write the processing temperature for canning of vegetables.</w:t>
            </w:r>
          </w:p>
        </w:tc>
        <w:tc>
          <w:tcPr>
            <w:tcW w:w="319" w:type="pct"/>
            <w:vAlign w:val="center"/>
          </w:tcPr>
          <w:p w14:paraId="6A4B4DEB" w14:textId="77777777" w:rsidR="009B19A1" w:rsidRPr="00111A71" w:rsidRDefault="009B19A1" w:rsidP="001D3C91">
            <w:pPr>
              <w:contextualSpacing/>
              <w:jc w:val="center"/>
              <w:rPr>
                <w:sz w:val="24"/>
                <w:szCs w:val="24"/>
              </w:rPr>
            </w:pPr>
            <w:r w:rsidRPr="00111A71">
              <w:rPr>
                <w:sz w:val="24"/>
                <w:szCs w:val="24"/>
              </w:rPr>
              <w:t>CO1</w:t>
            </w:r>
          </w:p>
        </w:tc>
        <w:tc>
          <w:tcPr>
            <w:tcW w:w="256" w:type="pct"/>
            <w:vAlign w:val="center"/>
          </w:tcPr>
          <w:p w14:paraId="65F923D5" w14:textId="77777777" w:rsidR="009B19A1" w:rsidRPr="00111A71" w:rsidRDefault="009B19A1" w:rsidP="001D3C91">
            <w:pPr>
              <w:contextualSpacing/>
              <w:jc w:val="center"/>
              <w:rPr>
                <w:sz w:val="24"/>
                <w:szCs w:val="24"/>
              </w:rPr>
            </w:pPr>
            <w:r w:rsidRPr="00111A71">
              <w:rPr>
                <w:sz w:val="24"/>
                <w:szCs w:val="24"/>
              </w:rPr>
              <w:t>U</w:t>
            </w:r>
          </w:p>
        </w:tc>
        <w:tc>
          <w:tcPr>
            <w:tcW w:w="429" w:type="pct"/>
            <w:vAlign w:val="center"/>
          </w:tcPr>
          <w:p w14:paraId="21E09F10"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5328BF3E" w14:textId="77777777" w:rsidTr="00191417">
        <w:trPr>
          <w:trHeight w:val="395"/>
          <w:jc w:val="center"/>
        </w:trPr>
        <w:tc>
          <w:tcPr>
            <w:tcW w:w="338" w:type="pct"/>
            <w:vAlign w:val="center"/>
          </w:tcPr>
          <w:p w14:paraId="3E79C400" w14:textId="77777777" w:rsidR="009B19A1" w:rsidRPr="00111A71" w:rsidRDefault="009B19A1" w:rsidP="001D3C91">
            <w:pPr>
              <w:contextualSpacing/>
              <w:jc w:val="center"/>
              <w:rPr>
                <w:sz w:val="24"/>
                <w:szCs w:val="24"/>
              </w:rPr>
            </w:pPr>
            <w:r w:rsidRPr="00111A71">
              <w:rPr>
                <w:sz w:val="24"/>
                <w:szCs w:val="24"/>
              </w:rPr>
              <w:t>3.</w:t>
            </w:r>
          </w:p>
        </w:tc>
        <w:tc>
          <w:tcPr>
            <w:tcW w:w="3658" w:type="pct"/>
            <w:gridSpan w:val="2"/>
            <w:vAlign w:val="bottom"/>
          </w:tcPr>
          <w:p w14:paraId="606116FB" w14:textId="77777777" w:rsidR="009B19A1" w:rsidRPr="00111A71" w:rsidRDefault="009B19A1" w:rsidP="001D3C91">
            <w:pPr>
              <w:contextualSpacing/>
              <w:jc w:val="both"/>
              <w:rPr>
                <w:sz w:val="24"/>
                <w:szCs w:val="24"/>
              </w:rPr>
            </w:pPr>
            <w:r w:rsidRPr="00111A71">
              <w:rPr>
                <w:sz w:val="24"/>
                <w:szCs w:val="24"/>
              </w:rPr>
              <w:t>Expand ZECC.</w:t>
            </w:r>
          </w:p>
        </w:tc>
        <w:tc>
          <w:tcPr>
            <w:tcW w:w="319" w:type="pct"/>
            <w:vAlign w:val="center"/>
          </w:tcPr>
          <w:p w14:paraId="07BB7301" w14:textId="77777777" w:rsidR="009B19A1" w:rsidRPr="00111A71" w:rsidRDefault="009B19A1" w:rsidP="001D3C91">
            <w:pPr>
              <w:contextualSpacing/>
              <w:jc w:val="center"/>
              <w:rPr>
                <w:sz w:val="24"/>
                <w:szCs w:val="24"/>
              </w:rPr>
            </w:pPr>
            <w:r w:rsidRPr="00111A71">
              <w:rPr>
                <w:sz w:val="24"/>
                <w:szCs w:val="24"/>
              </w:rPr>
              <w:t>CO5</w:t>
            </w:r>
          </w:p>
        </w:tc>
        <w:tc>
          <w:tcPr>
            <w:tcW w:w="256" w:type="pct"/>
            <w:vAlign w:val="center"/>
          </w:tcPr>
          <w:p w14:paraId="3D379C58" w14:textId="77777777" w:rsidR="009B19A1" w:rsidRPr="00111A71" w:rsidRDefault="009B19A1" w:rsidP="001D3C91">
            <w:pPr>
              <w:contextualSpacing/>
              <w:jc w:val="center"/>
              <w:rPr>
                <w:sz w:val="24"/>
                <w:szCs w:val="24"/>
              </w:rPr>
            </w:pPr>
            <w:r w:rsidRPr="00111A71">
              <w:rPr>
                <w:sz w:val="24"/>
                <w:szCs w:val="24"/>
              </w:rPr>
              <w:t>U</w:t>
            </w:r>
          </w:p>
        </w:tc>
        <w:tc>
          <w:tcPr>
            <w:tcW w:w="429" w:type="pct"/>
            <w:vAlign w:val="center"/>
          </w:tcPr>
          <w:p w14:paraId="1975B18A"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1BB577C6" w14:textId="77777777" w:rsidTr="00191417">
        <w:trPr>
          <w:trHeight w:val="395"/>
          <w:jc w:val="center"/>
        </w:trPr>
        <w:tc>
          <w:tcPr>
            <w:tcW w:w="338" w:type="pct"/>
            <w:vAlign w:val="center"/>
          </w:tcPr>
          <w:p w14:paraId="5D3D8BA2" w14:textId="77777777" w:rsidR="009B19A1" w:rsidRPr="00111A71" w:rsidRDefault="009B19A1" w:rsidP="001D3C91">
            <w:pPr>
              <w:contextualSpacing/>
              <w:jc w:val="center"/>
              <w:rPr>
                <w:sz w:val="24"/>
                <w:szCs w:val="24"/>
              </w:rPr>
            </w:pPr>
            <w:r w:rsidRPr="00111A71">
              <w:rPr>
                <w:sz w:val="24"/>
                <w:szCs w:val="24"/>
              </w:rPr>
              <w:t>4.</w:t>
            </w:r>
          </w:p>
        </w:tc>
        <w:tc>
          <w:tcPr>
            <w:tcW w:w="3658" w:type="pct"/>
            <w:gridSpan w:val="2"/>
            <w:vAlign w:val="bottom"/>
          </w:tcPr>
          <w:p w14:paraId="1D22A516" w14:textId="77777777" w:rsidR="009B19A1" w:rsidRPr="00111A71" w:rsidRDefault="009B19A1" w:rsidP="001D3C91">
            <w:pPr>
              <w:contextualSpacing/>
              <w:jc w:val="both"/>
              <w:rPr>
                <w:sz w:val="24"/>
                <w:szCs w:val="24"/>
              </w:rPr>
            </w:pPr>
            <w:r w:rsidRPr="00111A71">
              <w:rPr>
                <w:sz w:val="24"/>
                <w:szCs w:val="24"/>
              </w:rPr>
              <w:t>Give the name of apple wine.</w:t>
            </w:r>
          </w:p>
        </w:tc>
        <w:tc>
          <w:tcPr>
            <w:tcW w:w="319" w:type="pct"/>
            <w:vAlign w:val="center"/>
          </w:tcPr>
          <w:p w14:paraId="552411A9"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63C663F9"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4CF630A8"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0BF4D5E1" w14:textId="77777777" w:rsidTr="00191417">
        <w:trPr>
          <w:trHeight w:val="395"/>
          <w:jc w:val="center"/>
        </w:trPr>
        <w:tc>
          <w:tcPr>
            <w:tcW w:w="338" w:type="pct"/>
            <w:vAlign w:val="center"/>
          </w:tcPr>
          <w:p w14:paraId="1BC09922" w14:textId="77777777" w:rsidR="009B19A1" w:rsidRPr="00111A71" w:rsidRDefault="009B19A1" w:rsidP="001D3C91">
            <w:pPr>
              <w:contextualSpacing/>
              <w:jc w:val="center"/>
              <w:rPr>
                <w:sz w:val="24"/>
                <w:szCs w:val="24"/>
              </w:rPr>
            </w:pPr>
            <w:r w:rsidRPr="00111A71">
              <w:rPr>
                <w:sz w:val="24"/>
                <w:szCs w:val="24"/>
              </w:rPr>
              <w:t>5.</w:t>
            </w:r>
          </w:p>
        </w:tc>
        <w:tc>
          <w:tcPr>
            <w:tcW w:w="3658" w:type="pct"/>
            <w:gridSpan w:val="2"/>
            <w:vAlign w:val="bottom"/>
          </w:tcPr>
          <w:p w14:paraId="46BF7BA7" w14:textId="77777777" w:rsidR="009B19A1" w:rsidRPr="00111A71" w:rsidRDefault="009B19A1" w:rsidP="001D3C91">
            <w:pPr>
              <w:contextualSpacing/>
              <w:jc w:val="both"/>
              <w:rPr>
                <w:sz w:val="24"/>
                <w:szCs w:val="24"/>
              </w:rPr>
            </w:pPr>
            <w:r w:rsidRPr="00111A71">
              <w:rPr>
                <w:sz w:val="24"/>
                <w:szCs w:val="24"/>
              </w:rPr>
              <w:t>Name the precursor of ethylene.</w:t>
            </w:r>
          </w:p>
        </w:tc>
        <w:tc>
          <w:tcPr>
            <w:tcW w:w="319" w:type="pct"/>
            <w:vAlign w:val="center"/>
          </w:tcPr>
          <w:p w14:paraId="3AF78864"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45382C2F"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1703E855"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424689C5" w14:textId="77777777" w:rsidTr="001D3C91">
        <w:trPr>
          <w:trHeight w:val="395"/>
          <w:jc w:val="center"/>
        </w:trPr>
        <w:tc>
          <w:tcPr>
            <w:tcW w:w="338" w:type="pct"/>
            <w:vAlign w:val="center"/>
          </w:tcPr>
          <w:p w14:paraId="4ABDD9C7" w14:textId="77777777" w:rsidR="009B19A1" w:rsidRPr="00111A71" w:rsidRDefault="009B19A1" w:rsidP="001D3C91">
            <w:pPr>
              <w:contextualSpacing/>
              <w:jc w:val="center"/>
              <w:rPr>
                <w:sz w:val="24"/>
                <w:szCs w:val="24"/>
              </w:rPr>
            </w:pPr>
            <w:r w:rsidRPr="00111A71">
              <w:rPr>
                <w:sz w:val="24"/>
                <w:szCs w:val="24"/>
              </w:rPr>
              <w:t>6.</w:t>
            </w:r>
          </w:p>
        </w:tc>
        <w:tc>
          <w:tcPr>
            <w:tcW w:w="3658" w:type="pct"/>
            <w:gridSpan w:val="2"/>
          </w:tcPr>
          <w:p w14:paraId="7058743E" w14:textId="77777777" w:rsidR="009B19A1" w:rsidRPr="00111A71" w:rsidRDefault="009B19A1" w:rsidP="001D3C91">
            <w:pPr>
              <w:contextualSpacing/>
              <w:jc w:val="both"/>
              <w:rPr>
                <w:sz w:val="24"/>
                <w:szCs w:val="24"/>
              </w:rPr>
            </w:pPr>
            <w:r w:rsidRPr="00111A71">
              <w:rPr>
                <w:sz w:val="24"/>
                <w:szCs w:val="24"/>
              </w:rPr>
              <w:t>List any two chilling injury symptoms in fruits.</w:t>
            </w:r>
          </w:p>
        </w:tc>
        <w:tc>
          <w:tcPr>
            <w:tcW w:w="319" w:type="pct"/>
            <w:vAlign w:val="center"/>
          </w:tcPr>
          <w:p w14:paraId="0C705D45"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4DB6E586"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7C902E20"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105988F9" w14:textId="77777777" w:rsidTr="001D3C91">
        <w:trPr>
          <w:trHeight w:val="395"/>
          <w:jc w:val="center"/>
        </w:trPr>
        <w:tc>
          <w:tcPr>
            <w:tcW w:w="338" w:type="pct"/>
            <w:vAlign w:val="center"/>
          </w:tcPr>
          <w:p w14:paraId="2720260E" w14:textId="77777777" w:rsidR="009B19A1" w:rsidRPr="00111A71" w:rsidRDefault="009B19A1" w:rsidP="001D3C91">
            <w:pPr>
              <w:contextualSpacing/>
              <w:jc w:val="center"/>
              <w:rPr>
                <w:sz w:val="24"/>
                <w:szCs w:val="24"/>
              </w:rPr>
            </w:pPr>
            <w:r w:rsidRPr="00111A71">
              <w:rPr>
                <w:sz w:val="24"/>
                <w:szCs w:val="24"/>
              </w:rPr>
              <w:t>7.</w:t>
            </w:r>
          </w:p>
        </w:tc>
        <w:tc>
          <w:tcPr>
            <w:tcW w:w="3658" w:type="pct"/>
            <w:gridSpan w:val="2"/>
          </w:tcPr>
          <w:p w14:paraId="1760B89C" w14:textId="77777777" w:rsidR="009B19A1" w:rsidRPr="00111A71" w:rsidRDefault="009B19A1" w:rsidP="001D3C91">
            <w:pPr>
              <w:contextualSpacing/>
              <w:jc w:val="both"/>
              <w:rPr>
                <w:noProof/>
                <w:sz w:val="24"/>
                <w:szCs w:val="24"/>
                <w:lang w:eastAsia="zh-TW"/>
              </w:rPr>
            </w:pPr>
            <w:r w:rsidRPr="00111A71">
              <w:rPr>
                <w:sz w:val="24"/>
                <w:szCs w:val="24"/>
              </w:rPr>
              <w:t>Mention the TSS of marmalade.</w:t>
            </w:r>
          </w:p>
        </w:tc>
        <w:tc>
          <w:tcPr>
            <w:tcW w:w="319" w:type="pct"/>
            <w:vAlign w:val="center"/>
          </w:tcPr>
          <w:p w14:paraId="7497041F"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60861617"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130A61E0"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59072535" w14:textId="77777777" w:rsidTr="001D3C91">
        <w:trPr>
          <w:trHeight w:val="395"/>
          <w:jc w:val="center"/>
        </w:trPr>
        <w:tc>
          <w:tcPr>
            <w:tcW w:w="338" w:type="pct"/>
            <w:vAlign w:val="center"/>
          </w:tcPr>
          <w:p w14:paraId="55E86D95" w14:textId="77777777" w:rsidR="009B19A1" w:rsidRPr="00111A71" w:rsidRDefault="009B19A1" w:rsidP="001D3C91">
            <w:pPr>
              <w:contextualSpacing/>
              <w:jc w:val="center"/>
              <w:rPr>
                <w:sz w:val="24"/>
                <w:szCs w:val="24"/>
              </w:rPr>
            </w:pPr>
            <w:r w:rsidRPr="00111A71">
              <w:rPr>
                <w:sz w:val="24"/>
                <w:szCs w:val="24"/>
              </w:rPr>
              <w:t>8.</w:t>
            </w:r>
          </w:p>
        </w:tc>
        <w:tc>
          <w:tcPr>
            <w:tcW w:w="3658" w:type="pct"/>
            <w:gridSpan w:val="2"/>
          </w:tcPr>
          <w:p w14:paraId="50C0BEA6" w14:textId="77777777" w:rsidR="009B19A1" w:rsidRPr="00111A71" w:rsidRDefault="009B19A1" w:rsidP="001D3C91">
            <w:pPr>
              <w:contextualSpacing/>
              <w:jc w:val="both"/>
              <w:rPr>
                <w:b/>
                <w:bCs/>
                <w:sz w:val="24"/>
                <w:szCs w:val="24"/>
              </w:rPr>
            </w:pPr>
            <w:r w:rsidRPr="00111A71">
              <w:rPr>
                <w:sz w:val="24"/>
                <w:szCs w:val="24"/>
              </w:rPr>
              <w:t>Name the equipment used for measuring pectin content.</w:t>
            </w:r>
          </w:p>
        </w:tc>
        <w:tc>
          <w:tcPr>
            <w:tcW w:w="319" w:type="pct"/>
            <w:vAlign w:val="center"/>
          </w:tcPr>
          <w:p w14:paraId="0D5ED820"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0A95F3BC"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35B417F0"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22FFB350" w14:textId="77777777" w:rsidTr="00191417">
        <w:trPr>
          <w:trHeight w:val="395"/>
          <w:jc w:val="center"/>
        </w:trPr>
        <w:tc>
          <w:tcPr>
            <w:tcW w:w="338" w:type="pct"/>
            <w:vAlign w:val="center"/>
          </w:tcPr>
          <w:p w14:paraId="022B45FD" w14:textId="77777777" w:rsidR="009B19A1" w:rsidRPr="00111A71" w:rsidRDefault="009B19A1" w:rsidP="001D3C91">
            <w:pPr>
              <w:contextualSpacing/>
              <w:jc w:val="center"/>
              <w:rPr>
                <w:sz w:val="24"/>
                <w:szCs w:val="24"/>
              </w:rPr>
            </w:pPr>
            <w:r w:rsidRPr="00111A71">
              <w:rPr>
                <w:sz w:val="24"/>
                <w:szCs w:val="24"/>
              </w:rPr>
              <w:t>9.</w:t>
            </w:r>
          </w:p>
        </w:tc>
        <w:tc>
          <w:tcPr>
            <w:tcW w:w="3658" w:type="pct"/>
            <w:gridSpan w:val="2"/>
            <w:vAlign w:val="bottom"/>
          </w:tcPr>
          <w:p w14:paraId="5128A552" w14:textId="77777777" w:rsidR="009B19A1" w:rsidRPr="00111A71" w:rsidRDefault="009B19A1" w:rsidP="001D3C91">
            <w:pPr>
              <w:contextualSpacing/>
              <w:jc w:val="both"/>
              <w:rPr>
                <w:noProof/>
                <w:sz w:val="24"/>
                <w:szCs w:val="24"/>
                <w:lang w:eastAsia="zh-TW"/>
              </w:rPr>
            </w:pPr>
            <w:r w:rsidRPr="00111A71">
              <w:rPr>
                <w:noProof/>
                <w:sz w:val="24"/>
                <w:szCs w:val="24"/>
                <w:lang w:eastAsia="zh-TW"/>
              </w:rPr>
              <w:t xml:space="preserve">Give the </w:t>
            </w:r>
            <w:r w:rsidRPr="00111A71">
              <w:rPr>
                <w:sz w:val="24"/>
                <w:szCs w:val="24"/>
              </w:rPr>
              <w:t>other name for cold sterilization.</w:t>
            </w:r>
          </w:p>
        </w:tc>
        <w:tc>
          <w:tcPr>
            <w:tcW w:w="319" w:type="pct"/>
            <w:vAlign w:val="center"/>
          </w:tcPr>
          <w:p w14:paraId="1F5B0D4A"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031999D7" w14:textId="77777777" w:rsidR="009B19A1" w:rsidRPr="00111A71" w:rsidRDefault="009B19A1" w:rsidP="001D3C91">
            <w:pPr>
              <w:contextualSpacing/>
              <w:jc w:val="center"/>
              <w:rPr>
                <w:sz w:val="24"/>
                <w:szCs w:val="24"/>
              </w:rPr>
            </w:pPr>
            <w:r w:rsidRPr="00111A71">
              <w:rPr>
                <w:sz w:val="24"/>
                <w:szCs w:val="24"/>
              </w:rPr>
              <w:t>U</w:t>
            </w:r>
          </w:p>
        </w:tc>
        <w:tc>
          <w:tcPr>
            <w:tcW w:w="429" w:type="pct"/>
            <w:vAlign w:val="center"/>
          </w:tcPr>
          <w:p w14:paraId="082F8B4D"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0FD50392" w14:textId="77777777" w:rsidTr="00191417">
        <w:trPr>
          <w:trHeight w:val="395"/>
          <w:jc w:val="center"/>
        </w:trPr>
        <w:tc>
          <w:tcPr>
            <w:tcW w:w="338" w:type="pct"/>
            <w:vAlign w:val="center"/>
          </w:tcPr>
          <w:p w14:paraId="468EC038" w14:textId="77777777" w:rsidR="009B19A1" w:rsidRPr="00111A71" w:rsidRDefault="009B19A1" w:rsidP="001D3C91">
            <w:pPr>
              <w:contextualSpacing/>
              <w:jc w:val="center"/>
              <w:rPr>
                <w:sz w:val="24"/>
                <w:szCs w:val="24"/>
              </w:rPr>
            </w:pPr>
            <w:r w:rsidRPr="00111A71">
              <w:rPr>
                <w:sz w:val="24"/>
                <w:szCs w:val="24"/>
              </w:rPr>
              <w:t>10.</w:t>
            </w:r>
          </w:p>
        </w:tc>
        <w:tc>
          <w:tcPr>
            <w:tcW w:w="3658" w:type="pct"/>
            <w:gridSpan w:val="2"/>
            <w:vAlign w:val="bottom"/>
          </w:tcPr>
          <w:p w14:paraId="6D710FD3" w14:textId="77777777" w:rsidR="009B19A1" w:rsidRPr="00111A71" w:rsidRDefault="009B19A1" w:rsidP="001D3C91">
            <w:pPr>
              <w:contextualSpacing/>
              <w:jc w:val="both"/>
              <w:rPr>
                <w:sz w:val="24"/>
                <w:szCs w:val="24"/>
              </w:rPr>
            </w:pPr>
            <w:r w:rsidRPr="00111A71">
              <w:rPr>
                <w:sz w:val="24"/>
                <w:szCs w:val="24"/>
              </w:rPr>
              <w:t>Expand FSSAI.</w:t>
            </w:r>
          </w:p>
        </w:tc>
        <w:tc>
          <w:tcPr>
            <w:tcW w:w="319" w:type="pct"/>
            <w:vAlign w:val="center"/>
          </w:tcPr>
          <w:p w14:paraId="25791454" w14:textId="77777777" w:rsidR="009B19A1" w:rsidRPr="00111A71" w:rsidRDefault="009B19A1" w:rsidP="001D3C91">
            <w:pPr>
              <w:contextualSpacing/>
              <w:jc w:val="center"/>
              <w:rPr>
                <w:sz w:val="24"/>
                <w:szCs w:val="24"/>
              </w:rPr>
            </w:pPr>
            <w:r w:rsidRPr="00111A71">
              <w:rPr>
                <w:sz w:val="24"/>
                <w:szCs w:val="24"/>
              </w:rPr>
              <w:t>CO6</w:t>
            </w:r>
          </w:p>
        </w:tc>
        <w:tc>
          <w:tcPr>
            <w:tcW w:w="256" w:type="pct"/>
            <w:vAlign w:val="center"/>
          </w:tcPr>
          <w:p w14:paraId="310DABF7"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748AE736"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303AB348" w14:textId="77777777" w:rsidTr="00191417">
        <w:trPr>
          <w:trHeight w:val="395"/>
          <w:jc w:val="center"/>
        </w:trPr>
        <w:tc>
          <w:tcPr>
            <w:tcW w:w="338" w:type="pct"/>
            <w:vAlign w:val="center"/>
          </w:tcPr>
          <w:p w14:paraId="79F6C2BD" w14:textId="77777777" w:rsidR="009B19A1" w:rsidRPr="00111A71" w:rsidRDefault="009B19A1" w:rsidP="001D3C91">
            <w:pPr>
              <w:contextualSpacing/>
              <w:jc w:val="center"/>
              <w:rPr>
                <w:sz w:val="24"/>
                <w:szCs w:val="24"/>
              </w:rPr>
            </w:pPr>
            <w:r w:rsidRPr="00111A71">
              <w:rPr>
                <w:sz w:val="24"/>
                <w:szCs w:val="24"/>
              </w:rPr>
              <w:t>11.</w:t>
            </w:r>
          </w:p>
        </w:tc>
        <w:tc>
          <w:tcPr>
            <w:tcW w:w="3658" w:type="pct"/>
            <w:gridSpan w:val="2"/>
            <w:vAlign w:val="bottom"/>
          </w:tcPr>
          <w:p w14:paraId="0A99D08A" w14:textId="77777777" w:rsidR="009B19A1" w:rsidRPr="00111A71" w:rsidRDefault="009B19A1" w:rsidP="001D3C91">
            <w:pPr>
              <w:contextualSpacing/>
              <w:jc w:val="both"/>
              <w:rPr>
                <w:sz w:val="24"/>
                <w:szCs w:val="24"/>
              </w:rPr>
            </w:pPr>
            <w:r w:rsidRPr="00111A71">
              <w:rPr>
                <w:sz w:val="24"/>
                <w:szCs w:val="24"/>
              </w:rPr>
              <w:t>Deficiency of which nutrient will lead to hen and chicken disorder in grapes.</w:t>
            </w:r>
          </w:p>
        </w:tc>
        <w:tc>
          <w:tcPr>
            <w:tcW w:w="319" w:type="pct"/>
            <w:vAlign w:val="center"/>
          </w:tcPr>
          <w:p w14:paraId="49E1E59F" w14:textId="77777777" w:rsidR="009B19A1" w:rsidRPr="00111A71" w:rsidRDefault="009B19A1" w:rsidP="001D3C91">
            <w:pPr>
              <w:contextualSpacing/>
              <w:jc w:val="center"/>
              <w:rPr>
                <w:sz w:val="24"/>
                <w:szCs w:val="24"/>
              </w:rPr>
            </w:pPr>
            <w:r w:rsidRPr="00111A71">
              <w:rPr>
                <w:sz w:val="24"/>
                <w:szCs w:val="24"/>
              </w:rPr>
              <w:t>CO4</w:t>
            </w:r>
          </w:p>
        </w:tc>
        <w:tc>
          <w:tcPr>
            <w:tcW w:w="256" w:type="pct"/>
            <w:vAlign w:val="center"/>
          </w:tcPr>
          <w:p w14:paraId="7A32D408"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0AFD3DDB"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4D4EE1F0" w14:textId="77777777" w:rsidTr="00191417">
        <w:trPr>
          <w:trHeight w:val="395"/>
          <w:jc w:val="center"/>
        </w:trPr>
        <w:tc>
          <w:tcPr>
            <w:tcW w:w="338" w:type="pct"/>
            <w:vAlign w:val="center"/>
          </w:tcPr>
          <w:p w14:paraId="56FC97E3" w14:textId="77777777" w:rsidR="009B19A1" w:rsidRPr="00111A71" w:rsidRDefault="009B19A1" w:rsidP="001D3C91">
            <w:pPr>
              <w:contextualSpacing/>
              <w:jc w:val="center"/>
              <w:rPr>
                <w:sz w:val="24"/>
                <w:szCs w:val="24"/>
              </w:rPr>
            </w:pPr>
            <w:r w:rsidRPr="00111A71">
              <w:rPr>
                <w:sz w:val="24"/>
                <w:szCs w:val="24"/>
              </w:rPr>
              <w:t>12.</w:t>
            </w:r>
          </w:p>
        </w:tc>
        <w:tc>
          <w:tcPr>
            <w:tcW w:w="3658" w:type="pct"/>
            <w:gridSpan w:val="2"/>
            <w:vAlign w:val="bottom"/>
          </w:tcPr>
          <w:p w14:paraId="335BCB4A" w14:textId="77777777" w:rsidR="009B19A1" w:rsidRPr="00111A71" w:rsidRDefault="009B19A1" w:rsidP="001D3C91">
            <w:pPr>
              <w:contextualSpacing/>
              <w:jc w:val="both"/>
              <w:rPr>
                <w:sz w:val="24"/>
                <w:szCs w:val="24"/>
              </w:rPr>
            </w:pPr>
            <w:r w:rsidRPr="00111A71">
              <w:rPr>
                <w:sz w:val="24"/>
                <w:szCs w:val="24"/>
              </w:rPr>
              <w:t>Write any one maturity index for harvesting papaya.</w:t>
            </w:r>
          </w:p>
        </w:tc>
        <w:tc>
          <w:tcPr>
            <w:tcW w:w="319" w:type="pct"/>
            <w:vAlign w:val="center"/>
          </w:tcPr>
          <w:p w14:paraId="639297F8"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09DCE6E1"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7A91FAC9"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4F010A35" w14:textId="77777777" w:rsidTr="00191417">
        <w:trPr>
          <w:trHeight w:val="395"/>
          <w:jc w:val="center"/>
        </w:trPr>
        <w:tc>
          <w:tcPr>
            <w:tcW w:w="338" w:type="pct"/>
            <w:vAlign w:val="center"/>
          </w:tcPr>
          <w:p w14:paraId="663E83D6" w14:textId="77777777" w:rsidR="009B19A1" w:rsidRPr="00111A71" w:rsidRDefault="009B19A1" w:rsidP="001D3C91">
            <w:pPr>
              <w:contextualSpacing/>
              <w:jc w:val="center"/>
              <w:rPr>
                <w:sz w:val="24"/>
                <w:szCs w:val="24"/>
              </w:rPr>
            </w:pPr>
            <w:r w:rsidRPr="00111A71">
              <w:rPr>
                <w:sz w:val="24"/>
                <w:szCs w:val="24"/>
              </w:rPr>
              <w:t>13.</w:t>
            </w:r>
          </w:p>
        </w:tc>
        <w:tc>
          <w:tcPr>
            <w:tcW w:w="3658" w:type="pct"/>
            <w:gridSpan w:val="2"/>
            <w:vAlign w:val="bottom"/>
          </w:tcPr>
          <w:p w14:paraId="075485CF" w14:textId="77777777" w:rsidR="009B19A1" w:rsidRPr="00111A71" w:rsidRDefault="009B19A1" w:rsidP="001D3C91">
            <w:pPr>
              <w:contextualSpacing/>
              <w:jc w:val="both"/>
              <w:rPr>
                <w:sz w:val="24"/>
                <w:szCs w:val="24"/>
              </w:rPr>
            </w:pPr>
            <w:r w:rsidRPr="00111A71">
              <w:rPr>
                <w:sz w:val="24"/>
                <w:szCs w:val="24"/>
              </w:rPr>
              <w:t>Name the radioisotope used in irradiation of foods.</w:t>
            </w:r>
          </w:p>
        </w:tc>
        <w:tc>
          <w:tcPr>
            <w:tcW w:w="319" w:type="pct"/>
            <w:vAlign w:val="center"/>
          </w:tcPr>
          <w:p w14:paraId="509DFA3D"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5795DE29"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2B78A93B"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37583C37" w14:textId="77777777" w:rsidTr="001D3C91">
        <w:trPr>
          <w:trHeight w:val="395"/>
          <w:jc w:val="center"/>
        </w:trPr>
        <w:tc>
          <w:tcPr>
            <w:tcW w:w="338" w:type="pct"/>
            <w:vAlign w:val="center"/>
          </w:tcPr>
          <w:p w14:paraId="75F181EC" w14:textId="77777777" w:rsidR="009B19A1" w:rsidRPr="00111A71" w:rsidRDefault="009B19A1" w:rsidP="001D3C91">
            <w:pPr>
              <w:contextualSpacing/>
              <w:jc w:val="center"/>
              <w:rPr>
                <w:sz w:val="24"/>
                <w:szCs w:val="24"/>
              </w:rPr>
            </w:pPr>
            <w:r w:rsidRPr="00111A71">
              <w:rPr>
                <w:sz w:val="24"/>
                <w:szCs w:val="24"/>
              </w:rPr>
              <w:t>14.</w:t>
            </w:r>
          </w:p>
        </w:tc>
        <w:tc>
          <w:tcPr>
            <w:tcW w:w="3658" w:type="pct"/>
            <w:gridSpan w:val="2"/>
          </w:tcPr>
          <w:p w14:paraId="4D121F70" w14:textId="77777777" w:rsidR="009B19A1" w:rsidRPr="00111A71" w:rsidRDefault="009B19A1" w:rsidP="001D3C91">
            <w:pPr>
              <w:contextualSpacing/>
              <w:jc w:val="both"/>
              <w:rPr>
                <w:sz w:val="24"/>
                <w:szCs w:val="24"/>
              </w:rPr>
            </w:pPr>
            <w:r w:rsidRPr="00111A71">
              <w:rPr>
                <w:sz w:val="24"/>
                <w:szCs w:val="24"/>
              </w:rPr>
              <w:t>Name the enzymes responsible for browning in fruits and vegetables.</w:t>
            </w:r>
          </w:p>
        </w:tc>
        <w:tc>
          <w:tcPr>
            <w:tcW w:w="319" w:type="pct"/>
            <w:vAlign w:val="center"/>
          </w:tcPr>
          <w:p w14:paraId="4B4CEA52"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60C63570" w14:textId="77777777" w:rsidR="009B19A1" w:rsidRPr="00111A71" w:rsidRDefault="009B19A1" w:rsidP="001D3C91">
            <w:pPr>
              <w:contextualSpacing/>
              <w:jc w:val="center"/>
              <w:rPr>
                <w:sz w:val="24"/>
                <w:szCs w:val="24"/>
              </w:rPr>
            </w:pPr>
            <w:r w:rsidRPr="00111A71">
              <w:rPr>
                <w:sz w:val="24"/>
                <w:szCs w:val="24"/>
              </w:rPr>
              <w:t>A</w:t>
            </w:r>
          </w:p>
        </w:tc>
        <w:tc>
          <w:tcPr>
            <w:tcW w:w="429" w:type="pct"/>
            <w:vAlign w:val="center"/>
          </w:tcPr>
          <w:p w14:paraId="2EFCE7E0"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113917EA" w14:textId="77777777" w:rsidTr="001D3C91">
        <w:trPr>
          <w:trHeight w:val="395"/>
          <w:jc w:val="center"/>
        </w:trPr>
        <w:tc>
          <w:tcPr>
            <w:tcW w:w="338" w:type="pct"/>
            <w:vAlign w:val="center"/>
          </w:tcPr>
          <w:p w14:paraId="4F0ADA87" w14:textId="77777777" w:rsidR="009B19A1" w:rsidRPr="00111A71" w:rsidRDefault="009B19A1" w:rsidP="001D3C91">
            <w:pPr>
              <w:contextualSpacing/>
              <w:jc w:val="center"/>
              <w:rPr>
                <w:sz w:val="24"/>
                <w:szCs w:val="24"/>
              </w:rPr>
            </w:pPr>
            <w:r w:rsidRPr="00111A71">
              <w:rPr>
                <w:sz w:val="24"/>
                <w:szCs w:val="24"/>
              </w:rPr>
              <w:t>15.</w:t>
            </w:r>
          </w:p>
        </w:tc>
        <w:tc>
          <w:tcPr>
            <w:tcW w:w="3658" w:type="pct"/>
            <w:gridSpan w:val="2"/>
          </w:tcPr>
          <w:p w14:paraId="6E6E50FF" w14:textId="77777777" w:rsidR="009B19A1" w:rsidRPr="00111A71" w:rsidRDefault="009B19A1" w:rsidP="001D3C91">
            <w:pPr>
              <w:contextualSpacing/>
              <w:jc w:val="both"/>
              <w:rPr>
                <w:sz w:val="24"/>
                <w:szCs w:val="24"/>
              </w:rPr>
            </w:pPr>
            <w:r w:rsidRPr="00111A71">
              <w:rPr>
                <w:sz w:val="24"/>
                <w:szCs w:val="24"/>
              </w:rPr>
              <w:t>What is weeping of jelly?</w:t>
            </w:r>
          </w:p>
        </w:tc>
        <w:tc>
          <w:tcPr>
            <w:tcW w:w="319" w:type="pct"/>
            <w:vAlign w:val="center"/>
          </w:tcPr>
          <w:p w14:paraId="19262C51"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687EE5A2"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673C5942"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3DCA9908" w14:textId="77777777" w:rsidTr="00191417">
        <w:trPr>
          <w:trHeight w:val="395"/>
          <w:jc w:val="center"/>
        </w:trPr>
        <w:tc>
          <w:tcPr>
            <w:tcW w:w="338" w:type="pct"/>
            <w:vAlign w:val="center"/>
          </w:tcPr>
          <w:p w14:paraId="565724CD" w14:textId="77777777" w:rsidR="009B19A1" w:rsidRPr="00111A71" w:rsidRDefault="009B19A1" w:rsidP="001D3C91">
            <w:pPr>
              <w:contextualSpacing/>
              <w:jc w:val="center"/>
              <w:rPr>
                <w:sz w:val="24"/>
                <w:szCs w:val="24"/>
              </w:rPr>
            </w:pPr>
            <w:r w:rsidRPr="00111A71">
              <w:rPr>
                <w:sz w:val="24"/>
                <w:szCs w:val="24"/>
              </w:rPr>
              <w:t>16.</w:t>
            </w:r>
          </w:p>
        </w:tc>
        <w:tc>
          <w:tcPr>
            <w:tcW w:w="3658" w:type="pct"/>
            <w:gridSpan w:val="2"/>
            <w:vAlign w:val="bottom"/>
          </w:tcPr>
          <w:p w14:paraId="682BC089" w14:textId="77777777" w:rsidR="009B19A1" w:rsidRPr="00111A71" w:rsidRDefault="009B19A1" w:rsidP="001D3C91">
            <w:pPr>
              <w:contextualSpacing/>
              <w:jc w:val="both"/>
              <w:rPr>
                <w:sz w:val="24"/>
                <w:szCs w:val="24"/>
              </w:rPr>
            </w:pPr>
            <w:r w:rsidRPr="00111A71">
              <w:rPr>
                <w:sz w:val="24"/>
                <w:szCs w:val="24"/>
              </w:rPr>
              <w:t>What is sheet or flake test?</w:t>
            </w:r>
          </w:p>
        </w:tc>
        <w:tc>
          <w:tcPr>
            <w:tcW w:w="319" w:type="pct"/>
            <w:vAlign w:val="center"/>
          </w:tcPr>
          <w:p w14:paraId="71862F78"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43D7F76B"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4F3BA235"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58318E76" w14:textId="77777777" w:rsidTr="00191417">
        <w:trPr>
          <w:trHeight w:val="395"/>
          <w:jc w:val="center"/>
        </w:trPr>
        <w:tc>
          <w:tcPr>
            <w:tcW w:w="338" w:type="pct"/>
            <w:vAlign w:val="center"/>
          </w:tcPr>
          <w:p w14:paraId="205D9037" w14:textId="77777777" w:rsidR="009B19A1" w:rsidRPr="00111A71" w:rsidRDefault="009B19A1" w:rsidP="001D3C91">
            <w:pPr>
              <w:contextualSpacing/>
              <w:jc w:val="center"/>
              <w:rPr>
                <w:sz w:val="24"/>
                <w:szCs w:val="24"/>
              </w:rPr>
            </w:pPr>
            <w:r w:rsidRPr="00111A71">
              <w:rPr>
                <w:sz w:val="24"/>
                <w:szCs w:val="24"/>
              </w:rPr>
              <w:t>17.</w:t>
            </w:r>
          </w:p>
        </w:tc>
        <w:tc>
          <w:tcPr>
            <w:tcW w:w="3658" w:type="pct"/>
            <w:gridSpan w:val="2"/>
            <w:vAlign w:val="bottom"/>
          </w:tcPr>
          <w:p w14:paraId="40724C52" w14:textId="77777777" w:rsidR="009B19A1" w:rsidRPr="00111A71" w:rsidRDefault="009B19A1" w:rsidP="001D3C91">
            <w:pPr>
              <w:contextualSpacing/>
              <w:jc w:val="both"/>
              <w:rPr>
                <w:sz w:val="24"/>
                <w:szCs w:val="24"/>
              </w:rPr>
            </w:pPr>
            <w:r w:rsidRPr="00111A71">
              <w:rPr>
                <w:sz w:val="24"/>
                <w:szCs w:val="24"/>
              </w:rPr>
              <w:t>Name the precursor of ethylene.</w:t>
            </w:r>
          </w:p>
        </w:tc>
        <w:tc>
          <w:tcPr>
            <w:tcW w:w="319" w:type="pct"/>
            <w:vAlign w:val="center"/>
          </w:tcPr>
          <w:p w14:paraId="7BE6C46C" w14:textId="77777777" w:rsidR="009B19A1" w:rsidRPr="00111A71" w:rsidRDefault="009B19A1" w:rsidP="001D3C91">
            <w:pPr>
              <w:contextualSpacing/>
              <w:jc w:val="center"/>
              <w:rPr>
                <w:sz w:val="24"/>
                <w:szCs w:val="24"/>
              </w:rPr>
            </w:pPr>
            <w:r w:rsidRPr="00111A71">
              <w:rPr>
                <w:sz w:val="24"/>
                <w:szCs w:val="24"/>
              </w:rPr>
              <w:t>CO4</w:t>
            </w:r>
          </w:p>
        </w:tc>
        <w:tc>
          <w:tcPr>
            <w:tcW w:w="256" w:type="pct"/>
            <w:vAlign w:val="center"/>
          </w:tcPr>
          <w:p w14:paraId="5F0A4CE2"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29345870"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3F242150" w14:textId="77777777" w:rsidTr="00191417">
        <w:trPr>
          <w:trHeight w:val="395"/>
          <w:jc w:val="center"/>
        </w:trPr>
        <w:tc>
          <w:tcPr>
            <w:tcW w:w="338" w:type="pct"/>
            <w:vAlign w:val="center"/>
          </w:tcPr>
          <w:p w14:paraId="0033338A" w14:textId="77777777" w:rsidR="009B19A1" w:rsidRPr="00111A71" w:rsidRDefault="009B19A1" w:rsidP="001D3C91">
            <w:pPr>
              <w:contextualSpacing/>
              <w:jc w:val="center"/>
              <w:rPr>
                <w:sz w:val="24"/>
                <w:szCs w:val="24"/>
              </w:rPr>
            </w:pPr>
            <w:r w:rsidRPr="00111A71">
              <w:rPr>
                <w:sz w:val="24"/>
                <w:szCs w:val="24"/>
              </w:rPr>
              <w:t>18.</w:t>
            </w:r>
          </w:p>
        </w:tc>
        <w:tc>
          <w:tcPr>
            <w:tcW w:w="3658" w:type="pct"/>
            <w:gridSpan w:val="2"/>
            <w:vAlign w:val="bottom"/>
          </w:tcPr>
          <w:p w14:paraId="474CF379" w14:textId="77777777" w:rsidR="009B19A1" w:rsidRPr="00111A71" w:rsidRDefault="009B19A1" w:rsidP="001D3C91">
            <w:pPr>
              <w:contextualSpacing/>
              <w:jc w:val="both"/>
              <w:rPr>
                <w:sz w:val="24"/>
                <w:szCs w:val="24"/>
              </w:rPr>
            </w:pPr>
            <w:r w:rsidRPr="00111A71">
              <w:rPr>
                <w:sz w:val="24"/>
                <w:szCs w:val="24"/>
              </w:rPr>
              <w:t>Name an oxygen scavenger.</w:t>
            </w:r>
          </w:p>
        </w:tc>
        <w:tc>
          <w:tcPr>
            <w:tcW w:w="319" w:type="pct"/>
            <w:vAlign w:val="center"/>
          </w:tcPr>
          <w:p w14:paraId="6E254797" w14:textId="77777777" w:rsidR="009B19A1" w:rsidRPr="00111A71" w:rsidRDefault="009B19A1" w:rsidP="001D3C91">
            <w:pPr>
              <w:contextualSpacing/>
              <w:jc w:val="center"/>
              <w:rPr>
                <w:sz w:val="24"/>
                <w:szCs w:val="24"/>
              </w:rPr>
            </w:pPr>
            <w:r w:rsidRPr="00111A71">
              <w:rPr>
                <w:sz w:val="24"/>
                <w:szCs w:val="24"/>
              </w:rPr>
              <w:t>CO5</w:t>
            </w:r>
          </w:p>
        </w:tc>
        <w:tc>
          <w:tcPr>
            <w:tcW w:w="256" w:type="pct"/>
            <w:vAlign w:val="center"/>
          </w:tcPr>
          <w:p w14:paraId="273863E4" w14:textId="77777777" w:rsidR="009B19A1" w:rsidRPr="00111A71" w:rsidRDefault="009B19A1" w:rsidP="001D3C91">
            <w:pPr>
              <w:contextualSpacing/>
              <w:jc w:val="center"/>
              <w:rPr>
                <w:sz w:val="24"/>
                <w:szCs w:val="24"/>
              </w:rPr>
            </w:pPr>
            <w:r w:rsidRPr="00111A71">
              <w:rPr>
                <w:sz w:val="24"/>
                <w:szCs w:val="24"/>
              </w:rPr>
              <w:t>U</w:t>
            </w:r>
          </w:p>
        </w:tc>
        <w:tc>
          <w:tcPr>
            <w:tcW w:w="429" w:type="pct"/>
            <w:vAlign w:val="center"/>
          </w:tcPr>
          <w:p w14:paraId="395CFB5E"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3AC24DA2" w14:textId="77777777" w:rsidTr="00191417">
        <w:trPr>
          <w:trHeight w:val="395"/>
          <w:jc w:val="center"/>
        </w:trPr>
        <w:tc>
          <w:tcPr>
            <w:tcW w:w="338" w:type="pct"/>
            <w:vAlign w:val="center"/>
          </w:tcPr>
          <w:p w14:paraId="681EBD92" w14:textId="77777777" w:rsidR="009B19A1" w:rsidRPr="00111A71" w:rsidRDefault="009B19A1" w:rsidP="001D3C91">
            <w:pPr>
              <w:contextualSpacing/>
              <w:jc w:val="center"/>
              <w:rPr>
                <w:sz w:val="24"/>
                <w:szCs w:val="24"/>
              </w:rPr>
            </w:pPr>
            <w:r w:rsidRPr="00111A71">
              <w:rPr>
                <w:sz w:val="24"/>
                <w:szCs w:val="24"/>
              </w:rPr>
              <w:t>19.</w:t>
            </w:r>
          </w:p>
        </w:tc>
        <w:tc>
          <w:tcPr>
            <w:tcW w:w="3658" w:type="pct"/>
            <w:gridSpan w:val="2"/>
            <w:vAlign w:val="bottom"/>
          </w:tcPr>
          <w:p w14:paraId="7E5B7D20" w14:textId="77777777" w:rsidR="009B19A1" w:rsidRPr="00111A71" w:rsidRDefault="009B19A1" w:rsidP="001D3C91">
            <w:pPr>
              <w:contextualSpacing/>
              <w:jc w:val="both"/>
              <w:rPr>
                <w:sz w:val="24"/>
                <w:szCs w:val="24"/>
              </w:rPr>
            </w:pPr>
            <w:r w:rsidRPr="00111A71">
              <w:rPr>
                <w:sz w:val="24"/>
                <w:szCs w:val="24"/>
              </w:rPr>
              <w:t>What is exhausting?</w:t>
            </w:r>
          </w:p>
        </w:tc>
        <w:tc>
          <w:tcPr>
            <w:tcW w:w="319" w:type="pct"/>
            <w:vAlign w:val="center"/>
          </w:tcPr>
          <w:p w14:paraId="16DC34D5"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18E37AC4" w14:textId="77777777" w:rsidR="009B19A1" w:rsidRPr="00111A71" w:rsidRDefault="009B19A1" w:rsidP="001D3C91">
            <w:pPr>
              <w:contextualSpacing/>
              <w:jc w:val="center"/>
              <w:rPr>
                <w:sz w:val="24"/>
                <w:szCs w:val="24"/>
              </w:rPr>
            </w:pPr>
            <w:r w:rsidRPr="00111A71">
              <w:rPr>
                <w:sz w:val="24"/>
                <w:szCs w:val="24"/>
              </w:rPr>
              <w:t>U</w:t>
            </w:r>
          </w:p>
        </w:tc>
        <w:tc>
          <w:tcPr>
            <w:tcW w:w="429" w:type="pct"/>
            <w:vAlign w:val="center"/>
          </w:tcPr>
          <w:p w14:paraId="69E96B32"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493871F2" w14:textId="77777777" w:rsidTr="001D3C91">
        <w:trPr>
          <w:trHeight w:val="395"/>
          <w:jc w:val="center"/>
        </w:trPr>
        <w:tc>
          <w:tcPr>
            <w:tcW w:w="338" w:type="pct"/>
            <w:vAlign w:val="center"/>
          </w:tcPr>
          <w:p w14:paraId="4B290BFA" w14:textId="77777777" w:rsidR="009B19A1" w:rsidRPr="00111A71" w:rsidRDefault="009B19A1" w:rsidP="001D3C91">
            <w:pPr>
              <w:contextualSpacing/>
              <w:jc w:val="center"/>
              <w:rPr>
                <w:sz w:val="24"/>
                <w:szCs w:val="24"/>
              </w:rPr>
            </w:pPr>
            <w:r w:rsidRPr="00111A71">
              <w:rPr>
                <w:sz w:val="24"/>
                <w:szCs w:val="24"/>
              </w:rPr>
              <w:t>20.</w:t>
            </w:r>
          </w:p>
        </w:tc>
        <w:tc>
          <w:tcPr>
            <w:tcW w:w="3658" w:type="pct"/>
            <w:gridSpan w:val="2"/>
          </w:tcPr>
          <w:p w14:paraId="00BD64A5" w14:textId="77777777" w:rsidR="009B19A1" w:rsidRPr="00111A71" w:rsidRDefault="009B19A1" w:rsidP="001D3C91">
            <w:pPr>
              <w:contextualSpacing/>
              <w:jc w:val="both"/>
              <w:rPr>
                <w:sz w:val="24"/>
                <w:szCs w:val="24"/>
              </w:rPr>
            </w:pPr>
            <w:r w:rsidRPr="00111A71">
              <w:rPr>
                <w:sz w:val="24"/>
                <w:szCs w:val="24"/>
              </w:rPr>
              <w:t>Name any two Class -I preservative.</w:t>
            </w:r>
          </w:p>
        </w:tc>
        <w:tc>
          <w:tcPr>
            <w:tcW w:w="319" w:type="pct"/>
            <w:vAlign w:val="center"/>
          </w:tcPr>
          <w:p w14:paraId="7CCAB3DA"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0762AEF5"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6FDE9649" w14:textId="77777777" w:rsidR="009B19A1" w:rsidRPr="00111A71" w:rsidRDefault="009B19A1" w:rsidP="001D3C91">
            <w:pPr>
              <w:contextualSpacing/>
              <w:jc w:val="center"/>
              <w:rPr>
                <w:sz w:val="24"/>
                <w:szCs w:val="24"/>
              </w:rPr>
            </w:pPr>
            <w:r w:rsidRPr="00111A71">
              <w:rPr>
                <w:sz w:val="24"/>
                <w:szCs w:val="24"/>
              </w:rPr>
              <w:t>1</w:t>
            </w:r>
          </w:p>
        </w:tc>
      </w:tr>
      <w:tr w:rsidR="009B19A1" w:rsidRPr="00111A71" w14:paraId="33A139B7" w14:textId="77777777" w:rsidTr="00CD225C">
        <w:trPr>
          <w:trHeight w:val="286"/>
          <w:jc w:val="center"/>
        </w:trPr>
        <w:tc>
          <w:tcPr>
            <w:tcW w:w="5000" w:type="pct"/>
            <w:gridSpan w:val="6"/>
            <w:vAlign w:val="center"/>
          </w:tcPr>
          <w:p w14:paraId="15781B78" w14:textId="77777777" w:rsidR="009B19A1" w:rsidRPr="00111A71" w:rsidRDefault="009B19A1" w:rsidP="001D3C91">
            <w:pPr>
              <w:contextualSpacing/>
              <w:jc w:val="center"/>
              <w:rPr>
                <w:b/>
                <w:sz w:val="24"/>
                <w:szCs w:val="24"/>
                <w:u w:val="single"/>
              </w:rPr>
            </w:pPr>
            <w:r w:rsidRPr="00111A71">
              <w:rPr>
                <w:b/>
                <w:sz w:val="24"/>
                <w:szCs w:val="24"/>
                <w:u w:val="single"/>
              </w:rPr>
              <w:t xml:space="preserve">PART – B (10 X 5 = 50 MARKS) </w:t>
            </w:r>
          </w:p>
          <w:p w14:paraId="3BC29A2B" w14:textId="77777777" w:rsidR="009B19A1" w:rsidRPr="00111A71" w:rsidRDefault="009B19A1" w:rsidP="001D3C91">
            <w:pPr>
              <w:contextualSpacing/>
              <w:jc w:val="center"/>
              <w:rPr>
                <w:b/>
                <w:sz w:val="24"/>
                <w:szCs w:val="24"/>
                <w:u w:val="single"/>
              </w:rPr>
            </w:pPr>
            <w:r w:rsidRPr="00111A71">
              <w:rPr>
                <w:b/>
                <w:sz w:val="24"/>
                <w:szCs w:val="24"/>
              </w:rPr>
              <w:t>(Answer any 10 from the following)</w:t>
            </w:r>
          </w:p>
        </w:tc>
      </w:tr>
      <w:tr w:rsidR="009B19A1" w:rsidRPr="00111A71" w14:paraId="24C2610C" w14:textId="77777777" w:rsidTr="001D3C91">
        <w:trPr>
          <w:trHeight w:val="395"/>
          <w:jc w:val="center"/>
        </w:trPr>
        <w:tc>
          <w:tcPr>
            <w:tcW w:w="338" w:type="pct"/>
            <w:vAlign w:val="center"/>
          </w:tcPr>
          <w:p w14:paraId="4B2FF001" w14:textId="77777777" w:rsidR="009B19A1" w:rsidRPr="00111A71" w:rsidRDefault="009B19A1" w:rsidP="001D3C91">
            <w:pPr>
              <w:contextualSpacing/>
              <w:rPr>
                <w:sz w:val="24"/>
                <w:szCs w:val="24"/>
              </w:rPr>
            </w:pPr>
            <w:r w:rsidRPr="00111A71">
              <w:rPr>
                <w:sz w:val="24"/>
                <w:szCs w:val="24"/>
              </w:rPr>
              <w:t>21.</w:t>
            </w:r>
          </w:p>
        </w:tc>
        <w:tc>
          <w:tcPr>
            <w:tcW w:w="3658" w:type="pct"/>
            <w:gridSpan w:val="2"/>
          </w:tcPr>
          <w:p w14:paraId="09173DFE" w14:textId="77777777" w:rsidR="009B19A1" w:rsidRPr="00111A71" w:rsidRDefault="009B19A1" w:rsidP="001D3C91">
            <w:pPr>
              <w:contextualSpacing/>
              <w:jc w:val="both"/>
              <w:rPr>
                <w:sz w:val="24"/>
                <w:szCs w:val="24"/>
              </w:rPr>
            </w:pPr>
            <w:r w:rsidRPr="00111A71">
              <w:rPr>
                <w:sz w:val="24"/>
                <w:szCs w:val="24"/>
              </w:rPr>
              <w:t>Differentiate between pasteurization and sterilization.</w:t>
            </w:r>
          </w:p>
        </w:tc>
        <w:tc>
          <w:tcPr>
            <w:tcW w:w="319" w:type="pct"/>
            <w:vAlign w:val="center"/>
          </w:tcPr>
          <w:p w14:paraId="5BB1F4C4"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5507E595" w14:textId="77777777" w:rsidR="009B19A1" w:rsidRPr="00111A71" w:rsidRDefault="009B19A1" w:rsidP="001D3C91">
            <w:pPr>
              <w:contextualSpacing/>
              <w:jc w:val="center"/>
              <w:rPr>
                <w:sz w:val="24"/>
                <w:szCs w:val="24"/>
              </w:rPr>
            </w:pPr>
            <w:r w:rsidRPr="00111A71">
              <w:rPr>
                <w:sz w:val="24"/>
                <w:szCs w:val="24"/>
              </w:rPr>
              <w:t>An</w:t>
            </w:r>
          </w:p>
        </w:tc>
        <w:tc>
          <w:tcPr>
            <w:tcW w:w="429" w:type="pct"/>
            <w:vAlign w:val="center"/>
          </w:tcPr>
          <w:p w14:paraId="2AFF71ED"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11AF654C" w14:textId="77777777" w:rsidTr="001D3C91">
        <w:trPr>
          <w:trHeight w:val="395"/>
          <w:jc w:val="center"/>
        </w:trPr>
        <w:tc>
          <w:tcPr>
            <w:tcW w:w="338" w:type="pct"/>
            <w:vAlign w:val="center"/>
          </w:tcPr>
          <w:p w14:paraId="5011DBEE" w14:textId="77777777" w:rsidR="009B19A1" w:rsidRPr="00111A71" w:rsidRDefault="009B19A1" w:rsidP="001D3C91">
            <w:pPr>
              <w:contextualSpacing/>
              <w:rPr>
                <w:sz w:val="24"/>
                <w:szCs w:val="24"/>
              </w:rPr>
            </w:pPr>
            <w:r w:rsidRPr="00111A71">
              <w:rPr>
                <w:sz w:val="24"/>
                <w:szCs w:val="24"/>
              </w:rPr>
              <w:t>22.</w:t>
            </w:r>
          </w:p>
        </w:tc>
        <w:tc>
          <w:tcPr>
            <w:tcW w:w="3658" w:type="pct"/>
            <w:gridSpan w:val="2"/>
          </w:tcPr>
          <w:p w14:paraId="582F19BE" w14:textId="77777777" w:rsidR="009B19A1" w:rsidRPr="00111A71" w:rsidRDefault="009B19A1" w:rsidP="001D3C91">
            <w:pPr>
              <w:contextualSpacing/>
              <w:jc w:val="both"/>
              <w:rPr>
                <w:sz w:val="24"/>
                <w:szCs w:val="24"/>
              </w:rPr>
            </w:pPr>
            <w:r w:rsidRPr="00111A71">
              <w:rPr>
                <w:sz w:val="24"/>
                <w:szCs w:val="24"/>
              </w:rPr>
              <w:t>List out the advantages of fruit and vegetable preservation.</w:t>
            </w:r>
          </w:p>
        </w:tc>
        <w:tc>
          <w:tcPr>
            <w:tcW w:w="319" w:type="pct"/>
            <w:vAlign w:val="center"/>
          </w:tcPr>
          <w:p w14:paraId="21FB7786" w14:textId="77777777" w:rsidR="009B19A1" w:rsidRPr="00111A71" w:rsidRDefault="009B19A1" w:rsidP="001D3C91">
            <w:pPr>
              <w:contextualSpacing/>
              <w:jc w:val="center"/>
              <w:rPr>
                <w:sz w:val="24"/>
                <w:szCs w:val="24"/>
              </w:rPr>
            </w:pPr>
            <w:r w:rsidRPr="00111A71">
              <w:rPr>
                <w:sz w:val="24"/>
                <w:szCs w:val="24"/>
              </w:rPr>
              <w:t>CO1</w:t>
            </w:r>
          </w:p>
        </w:tc>
        <w:tc>
          <w:tcPr>
            <w:tcW w:w="256" w:type="pct"/>
            <w:vAlign w:val="center"/>
          </w:tcPr>
          <w:p w14:paraId="47251FEE" w14:textId="77777777" w:rsidR="009B19A1" w:rsidRPr="00111A71" w:rsidRDefault="009B19A1" w:rsidP="001D3C91">
            <w:pPr>
              <w:contextualSpacing/>
              <w:jc w:val="center"/>
              <w:rPr>
                <w:sz w:val="24"/>
                <w:szCs w:val="24"/>
              </w:rPr>
            </w:pPr>
            <w:r w:rsidRPr="00111A71">
              <w:rPr>
                <w:sz w:val="24"/>
                <w:szCs w:val="24"/>
              </w:rPr>
              <w:t>An</w:t>
            </w:r>
          </w:p>
        </w:tc>
        <w:tc>
          <w:tcPr>
            <w:tcW w:w="429" w:type="pct"/>
            <w:vAlign w:val="center"/>
          </w:tcPr>
          <w:p w14:paraId="7646B58A"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2BA275DB" w14:textId="77777777" w:rsidTr="001D3C91">
        <w:trPr>
          <w:trHeight w:val="395"/>
          <w:jc w:val="center"/>
        </w:trPr>
        <w:tc>
          <w:tcPr>
            <w:tcW w:w="338" w:type="pct"/>
            <w:vAlign w:val="center"/>
          </w:tcPr>
          <w:p w14:paraId="10CDD952" w14:textId="77777777" w:rsidR="009B19A1" w:rsidRPr="00111A71" w:rsidRDefault="009B19A1" w:rsidP="001D3C91">
            <w:pPr>
              <w:contextualSpacing/>
              <w:rPr>
                <w:sz w:val="24"/>
                <w:szCs w:val="24"/>
              </w:rPr>
            </w:pPr>
            <w:r w:rsidRPr="00111A71">
              <w:rPr>
                <w:sz w:val="24"/>
                <w:szCs w:val="24"/>
              </w:rPr>
              <w:lastRenderedPageBreak/>
              <w:t>23.</w:t>
            </w:r>
          </w:p>
        </w:tc>
        <w:tc>
          <w:tcPr>
            <w:tcW w:w="3658" w:type="pct"/>
            <w:gridSpan w:val="2"/>
          </w:tcPr>
          <w:p w14:paraId="4416E7EB" w14:textId="77777777" w:rsidR="009B19A1" w:rsidRPr="00111A71" w:rsidRDefault="009B19A1" w:rsidP="001D3C91">
            <w:pPr>
              <w:contextualSpacing/>
              <w:jc w:val="both"/>
              <w:rPr>
                <w:sz w:val="24"/>
                <w:szCs w:val="24"/>
              </w:rPr>
            </w:pPr>
            <w:r w:rsidRPr="00111A71">
              <w:rPr>
                <w:sz w:val="24"/>
                <w:szCs w:val="24"/>
              </w:rPr>
              <w:t>Discuss in detail about CA storage.</w:t>
            </w:r>
          </w:p>
        </w:tc>
        <w:tc>
          <w:tcPr>
            <w:tcW w:w="319" w:type="pct"/>
            <w:vAlign w:val="center"/>
          </w:tcPr>
          <w:p w14:paraId="3DCC0700"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573562AA" w14:textId="77777777" w:rsidR="009B19A1" w:rsidRPr="00111A71" w:rsidRDefault="009B19A1" w:rsidP="001D3C91">
            <w:pPr>
              <w:contextualSpacing/>
              <w:jc w:val="center"/>
              <w:rPr>
                <w:sz w:val="24"/>
                <w:szCs w:val="24"/>
              </w:rPr>
            </w:pPr>
            <w:r w:rsidRPr="00111A71">
              <w:rPr>
                <w:sz w:val="24"/>
                <w:szCs w:val="24"/>
              </w:rPr>
              <w:t>An</w:t>
            </w:r>
          </w:p>
        </w:tc>
        <w:tc>
          <w:tcPr>
            <w:tcW w:w="429" w:type="pct"/>
            <w:vAlign w:val="center"/>
          </w:tcPr>
          <w:p w14:paraId="36170187"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28ED8F81" w14:textId="77777777" w:rsidTr="001D3C91">
        <w:trPr>
          <w:trHeight w:val="395"/>
          <w:jc w:val="center"/>
        </w:trPr>
        <w:tc>
          <w:tcPr>
            <w:tcW w:w="338" w:type="pct"/>
            <w:vAlign w:val="center"/>
          </w:tcPr>
          <w:p w14:paraId="129015EC" w14:textId="77777777" w:rsidR="009B19A1" w:rsidRPr="00111A71" w:rsidRDefault="009B19A1" w:rsidP="001D3C91">
            <w:pPr>
              <w:contextualSpacing/>
              <w:rPr>
                <w:sz w:val="24"/>
                <w:szCs w:val="24"/>
              </w:rPr>
            </w:pPr>
            <w:r w:rsidRPr="00111A71">
              <w:rPr>
                <w:sz w:val="24"/>
                <w:szCs w:val="24"/>
              </w:rPr>
              <w:t>24.</w:t>
            </w:r>
          </w:p>
        </w:tc>
        <w:tc>
          <w:tcPr>
            <w:tcW w:w="3658" w:type="pct"/>
            <w:gridSpan w:val="2"/>
            <w:vAlign w:val="center"/>
          </w:tcPr>
          <w:p w14:paraId="3CA5BD86" w14:textId="77777777" w:rsidR="009B19A1" w:rsidRPr="00111A71" w:rsidRDefault="009B19A1" w:rsidP="001D3C91">
            <w:pPr>
              <w:contextualSpacing/>
              <w:rPr>
                <w:sz w:val="24"/>
                <w:szCs w:val="24"/>
              </w:rPr>
            </w:pPr>
            <w:r w:rsidRPr="00111A71">
              <w:rPr>
                <w:sz w:val="24"/>
                <w:szCs w:val="24"/>
              </w:rPr>
              <w:t>List the functions of packaging.</w:t>
            </w:r>
          </w:p>
        </w:tc>
        <w:tc>
          <w:tcPr>
            <w:tcW w:w="319" w:type="pct"/>
            <w:vAlign w:val="center"/>
          </w:tcPr>
          <w:p w14:paraId="3D649FC3" w14:textId="77777777" w:rsidR="009B19A1" w:rsidRPr="00111A71" w:rsidRDefault="009B19A1" w:rsidP="001D3C91">
            <w:pPr>
              <w:contextualSpacing/>
              <w:jc w:val="center"/>
              <w:rPr>
                <w:sz w:val="24"/>
                <w:szCs w:val="24"/>
              </w:rPr>
            </w:pPr>
            <w:r w:rsidRPr="00111A71">
              <w:rPr>
                <w:sz w:val="24"/>
                <w:szCs w:val="24"/>
              </w:rPr>
              <w:t>CO5</w:t>
            </w:r>
          </w:p>
        </w:tc>
        <w:tc>
          <w:tcPr>
            <w:tcW w:w="256" w:type="pct"/>
            <w:vAlign w:val="center"/>
          </w:tcPr>
          <w:p w14:paraId="5851CCC3" w14:textId="77777777" w:rsidR="009B19A1" w:rsidRPr="00111A71" w:rsidRDefault="009B19A1" w:rsidP="001D3C91">
            <w:pPr>
              <w:contextualSpacing/>
              <w:jc w:val="center"/>
              <w:rPr>
                <w:sz w:val="24"/>
                <w:szCs w:val="24"/>
              </w:rPr>
            </w:pPr>
            <w:r w:rsidRPr="00111A71">
              <w:rPr>
                <w:sz w:val="24"/>
                <w:szCs w:val="24"/>
              </w:rPr>
              <w:t>R</w:t>
            </w:r>
          </w:p>
        </w:tc>
        <w:tc>
          <w:tcPr>
            <w:tcW w:w="429" w:type="pct"/>
            <w:vAlign w:val="center"/>
          </w:tcPr>
          <w:p w14:paraId="55293546"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7C656EAC" w14:textId="77777777" w:rsidTr="001D3C91">
        <w:trPr>
          <w:trHeight w:val="460"/>
          <w:jc w:val="center"/>
        </w:trPr>
        <w:tc>
          <w:tcPr>
            <w:tcW w:w="338" w:type="pct"/>
            <w:vAlign w:val="center"/>
          </w:tcPr>
          <w:p w14:paraId="3CA70FDF" w14:textId="77777777" w:rsidR="009B19A1" w:rsidRPr="00111A71" w:rsidRDefault="009B19A1" w:rsidP="001D3C91">
            <w:pPr>
              <w:contextualSpacing/>
              <w:rPr>
                <w:sz w:val="24"/>
                <w:szCs w:val="24"/>
              </w:rPr>
            </w:pPr>
            <w:r w:rsidRPr="00111A71">
              <w:rPr>
                <w:sz w:val="24"/>
                <w:szCs w:val="24"/>
              </w:rPr>
              <w:t>25.</w:t>
            </w:r>
          </w:p>
        </w:tc>
        <w:tc>
          <w:tcPr>
            <w:tcW w:w="3658" w:type="pct"/>
            <w:gridSpan w:val="2"/>
            <w:vAlign w:val="center"/>
          </w:tcPr>
          <w:p w14:paraId="7018A6D7" w14:textId="77777777" w:rsidR="009B19A1" w:rsidRPr="00111A71" w:rsidRDefault="009B19A1" w:rsidP="001D3C91">
            <w:pPr>
              <w:contextualSpacing/>
              <w:rPr>
                <w:sz w:val="24"/>
                <w:szCs w:val="24"/>
              </w:rPr>
            </w:pPr>
            <w:r w:rsidRPr="00111A71">
              <w:rPr>
                <w:sz w:val="24"/>
                <w:szCs w:val="24"/>
              </w:rPr>
              <w:t>Write a note on vacuum packaging.</w:t>
            </w:r>
          </w:p>
        </w:tc>
        <w:tc>
          <w:tcPr>
            <w:tcW w:w="319" w:type="pct"/>
            <w:vAlign w:val="center"/>
          </w:tcPr>
          <w:p w14:paraId="7CC57539" w14:textId="77777777" w:rsidR="009B19A1" w:rsidRPr="00111A71" w:rsidRDefault="009B19A1" w:rsidP="001D3C91">
            <w:pPr>
              <w:contextualSpacing/>
              <w:jc w:val="center"/>
              <w:rPr>
                <w:sz w:val="24"/>
                <w:szCs w:val="24"/>
              </w:rPr>
            </w:pPr>
            <w:r w:rsidRPr="00111A71">
              <w:rPr>
                <w:sz w:val="24"/>
                <w:szCs w:val="24"/>
              </w:rPr>
              <w:t>CO5</w:t>
            </w:r>
          </w:p>
        </w:tc>
        <w:tc>
          <w:tcPr>
            <w:tcW w:w="256" w:type="pct"/>
            <w:vAlign w:val="center"/>
          </w:tcPr>
          <w:p w14:paraId="3E2EF3EF" w14:textId="77777777" w:rsidR="009B19A1" w:rsidRPr="00111A71" w:rsidRDefault="009B19A1" w:rsidP="001D3C91">
            <w:pPr>
              <w:contextualSpacing/>
              <w:jc w:val="center"/>
              <w:rPr>
                <w:sz w:val="24"/>
                <w:szCs w:val="24"/>
              </w:rPr>
            </w:pPr>
            <w:r w:rsidRPr="00111A71">
              <w:rPr>
                <w:sz w:val="24"/>
                <w:szCs w:val="24"/>
              </w:rPr>
              <w:t>A</w:t>
            </w:r>
          </w:p>
        </w:tc>
        <w:tc>
          <w:tcPr>
            <w:tcW w:w="429" w:type="pct"/>
            <w:vAlign w:val="center"/>
          </w:tcPr>
          <w:p w14:paraId="2A50E4C7"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74401EF2" w14:textId="77777777" w:rsidTr="001D3C91">
        <w:trPr>
          <w:trHeight w:val="395"/>
          <w:jc w:val="center"/>
        </w:trPr>
        <w:tc>
          <w:tcPr>
            <w:tcW w:w="338" w:type="pct"/>
            <w:vAlign w:val="center"/>
          </w:tcPr>
          <w:p w14:paraId="5A53A828" w14:textId="77777777" w:rsidR="009B19A1" w:rsidRPr="00111A71" w:rsidRDefault="009B19A1" w:rsidP="001D3C91">
            <w:pPr>
              <w:contextualSpacing/>
              <w:rPr>
                <w:sz w:val="24"/>
                <w:szCs w:val="24"/>
              </w:rPr>
            </w:pPr>
            <w:r w:rsidRPr="00111A71">
              <w:rPr>
                <w:sz w:val="24"/>
                <w:szCs w:val="24"/>
              </w:rPr>
              <w:t>26.</w:t>
            </w:r>
          </w:p>
        </w:tc>
        <w:tc>
          <w:tcPr>
            <w:tcW w:w="3658" w:type="pct"/>
            <w:gridSpan w:val="2"/>
          </w:tcPr>
          <w:p w14:paraId="5666E11E" w14:textId="77777777" w:rsidR="009B19A1" w:rsidRPr="00111A71" w:rsidRDefault="009B19A1" w:rsidP="001D3C91">
            <w:pPr>
              <w:contextualSpacing/>
              <w:jc w:val="both"/>
              <w:rPr>
                <w:sz w:val="24"/>
                <w:szCs w:val="24"/>
              </w:rPr>
            </w:pPr>
            <w:r w:rsidRPr="00111A71">
              <w:rPr>
                <w:sz w:val="24"/>
                <w:szCs w:val="24"/>
              </w:rPr>
              <w:t>Write the principles of food preservation.</w:t>
            </w:r>
          </w:p>
        </w:tc>
        <w:tc>
          <w:tcPr>
            <w:tcW w:w="319" w:type="pct"/>
            <w:vAlign w:val="center"/>
          </w:tcPr>
          <w:p w14:paraId="43D72CE4" w14:textId="77777777" w:rsidR="009B19A1" w:rsidRPr="00111A71" w:rsidRDefault="009B19A1" w:rsidP="001D3C91">
            <w:pPr>
              <w:contextualSpacing/>
              <w:jc w:val="center"/>
              <w:rPr>
                <w:sz w:val="24"/>
                <w:szCs w:val="24"/>
              </w:rPr>
            </w:pPr>
            <w:r w:rsidRPr="00111A71">
              <w:rPr>
                <w:sz w:val="24"/>
                <w:szCs w:val="24"/>
              </w:rPr>
              <w:t>CO1</w:t>
            </w:r>
          </w:p>
        </w:tc>
        <w:tc>
          <w:tcPr>
            <w:tcW w:w="256" w:type="pct"/>
            <w:vAlign w:val="center"/>
          </w:tcPr>
          <w:p w14:paraId="30E1FD5F" w14:textId="77777777" w:rsidR="009B19A1" w:rsidRPr="00111A71" w:rsidRDefault="009B19A1" w:rsidP="001D3C91">
            <w:pPr>
              <w:contextualSpacing/>
              <w:jc w:val="center"/>
              <w:rPr>
                <w:sz w:val="24"/>
                <w:szCs w:val="24"/>
              </w:rPr>
            </w:pPr>
            <w:r w:rsidRPr="00111A71">
              <w:rPr>
                <w:sz w:val="24"/>
                <w:szCs w:val="24"/>
              </w:rPr>
              <w:t>A</w:t>
            </w:r>
          </w:p>
        </w:tc>
        <w:tc>
          <w:tcPr>
            <w:tcW w:w="429" w:type="pct"/>
            <w:vAlign w:val="center"/>
          </w:tcPr>
          <w:p w14:paraId="68C1F77B"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1D38F8DE" w14:textId="77777777" w:rsidTr="001D3C91">
        <w:trPr>
          <w:trHeight w:val="395"/>
          <w:jc w:val="center"/>
        </w:trPr>
        <w:tc>
          <w:tcPr>
            <w:tcW w:w="338" w:type="pct"/>
            <w:vAlign w:val="center"/>
          </w:tcPr>
          <w:p w14:paraId="5AF00E04" w14:textId="77777777" w:rsidR="009B19A1" w:rsidRPr="00111A71" w:rsidRDefault="009B19A1" w:rsidP="001D3C91">
            <w:pPr>
              <w:contextualSpacing/>
              <w:rPr>
                <w:sz w:val="24"/>
                <w:szCs w:val="24"/>
              </w:rPr>
            </w:pPr>
            <w:r w:rsidRPr="00111A71">
              <w:rPr>
                <w:sz w:val="24"/>
                <w:szCs w:val="24"/>
              </w:rPr>
              <w:t>27.</w:t>
            </w:r>
          </w:p>
        </w:tc>
        <w:tc>
          <w:tcPr>
            <w:tcW w:w="3658" w:type="pct"/>
            <w:gridSpan w:val="2"/>
          </w:tcPr>
          <w:p w14:paraId="4656A311" w14:textId="77777777" w:rsidR="009B19A1" w:rsidRPr="00111A71" w:rsidRDefault="009B19A1" w:rsidP="001D3C91">
            <w:pPr>
              <w:contextualSpacing/>
              <w:jc w:val="both"/>
              <w:rPr>
                <w:sz w:val="24"/>
                <w:szCs w:val="24"/>
              </w:rPr>
            </w:pPr>
            <w:r w:rsidRPr="00111A71">
              <w:rPr>
                <w:sz w:val="24"/>
                <w:szCs w:val="24"/>
              </w:rPr>
              <w:t>Explain different methods of food preservation.</w:t>
            </w:r>
          </w:p>
        </w:tc>
        <w:tc>
          <w:tcPr>
            <w:tcW w:w="319" w:type="pct"/>
            <w:vAlign w:val="center"/>
          </w:tcPr>
          <w:p w14:paraId="04BAA76F" w14:textId="77777777" w:rsidR="009B19A1" w:rsidRPr="00111A71" w:rsidRDefault="009B19A1" w:rsidP="001D3C91">
            <w:pPr>
              <w:contextualSpacing/>
              <w:jc w:val="center"/>
              <w:rPr>
                <w:sz w:val="24"/>
                <w:szCs w:val="24"/>
              </w:rPr>
            </w:pPr>
            <w:r w:rsidRPr="00111A71">
              <w:rPr>
                <w:sz w:val="24"/>
                <w:szCs w:val="24"/>
              </w:rPr>
              <w:t>CO1</w:t>
            </w:r>
          </w:p>
        </w:tc>
        <w:tc>
          <w:tcPr>
            <w:tcW w:w="256" w:type="pct"/>
            <w:vAlign w:val="center"/>
          </w:tcPr>
          <w:p w14:paraId="07B60227" w14:textId="77777777" w:rsidR="009B19A1" w:rsidRPr="00111A71" w:rsidRDefault="009B19A1" w:rsidP="001D3C91">
            <w:pPr>
              <w:contextualSpacing/>
              <w:jc w:val="center"/>
              <w:rPr>
                <w:sz w:val="24"/>
                <w:szCs w:val="24"/>
              </w:rPr>
            </w:pPr>
            <w:r w:rsidRPr="00111A71">
              <w:rPr>
                <w:sz w:val="24"/>
                <w:szCs w:val="24"/>
              </w:rPr>
              <w:t>An</w:t>
            </w:r>
          </w:p>
        </w:tc>
        <w:tc>
          <w:tcPr>
            <w:tcW w:w="429" w:type="pct"/>
            <w:vAlign w:val="center"/>
          </w:tcPr>
          <w:p w14:paraId="6C7D47D0"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7161A89D" w14:textId="77777777" w:rsidTr="001D3C91">
        <w:trPr>
          <w:trHeight w:val="395"/>
          <w:jc w:val="center"/>
        </w:trPr>
        <w:tc>
          <w:tcPr>
            <w:tcW w:w="338" w:type="pct"/>
            <w:vAlign w:val="center"/>
          </w:tcPr>
          <w:p w14:paraId="2DB00B55" w14:textId="77777777" w:rsidR="009B19A1" w:rsidRPr="00111A71" w:rsidRDefault="009B19A1" w:rsidP="001D3C91">
            <w:pPr>
              <w:contextualSpacing/>
              <w:rPr>
                <w:sz w:val="24"/>
                <w:szCs w:val="24"/>
              </w:rPr>
            </w:pPr>
            <w:r w:rsidRPr="00111A71">
              <w:rPr>
                <w:sz w:val="24"/>
                <w:szCs w:val="24"/>
              </w:rPr>
              <w:t>28.</w:t>
            </w:r>
          </w:p>
        </w:tc>
        <w:tc>
          <w:tcPr>
            <w:tcW w:w="3658" w:type="pct"/>
            <w:gridSpan w:val="2"/>
            <w:vAlign w:val="center"/>
          </w:tcPr>
          <w:p w14:paraId="55AF7593" w14:textId="77777777" w:rsidR="009B19A1" w:rsidRPr="00111A71" w:rsidRDefault="009B19A1" w:rsidP="001D3C91">
            <w:pPr>
              <w:contextualSpacing/>
              <w:rPr>
                <w:sz w:val="24"/>
                <w:szCs w:val="24"/>
              </w:rPr>
            </w:pPr>
            <w:r w:rsidRPr="00111A71">
              <w:rPr>
                <w:sz w:val="24"/>
                <w:szCs w:val="24"/>
              </w:rPr>
              <w:t>List the different food laws.</w:t>
            </w:r>
          </w:p>
        </w:tc>
        <w:tc>
          <w:tcPr>
            <w:tcW w:w="319" w:type="pct"/>
            <w:vAlign w:val="center"/>
          </w:tcPr>
          <w:p w14:paraId="473E5CFF" w14:textId="77777777" w:rsidR="009B19A1" w:rsidRPr="00111A71" w:rsidRDefault="009B19A1" w:rsidP="001D3C91">
            <w:pPr>
              <w:contextualSpacing/>
              <w:jc w:val="center"/>
              <w:rPr>
                <w:sz w:val="24"/>
                <w:szCs w:val="24"/>
              </w:rPr>
            </w:pPr>
            <w:r w:rsidRPr="00111A71">
              <w:rPr>
                <w:sz w:val="24"/>
                <w:szCs w:val="24"/>
              </w:rPr>
              <w:t>CO6</w:t>
            </w:r>
          </w:p>
        </w:tc>
        <w:tc>
          <w:tcPr>
            <w:tcW w:w="256" w:type="pct"/>
            <w:vAlign w:val="center"/>
          </w:tcPr>
          <w:p w14:paraId="3E827F40" w14:textId="77777777" w:rsidR="009B19A1" w:rsidRPr="00111A71" w:rsidRDefault="009B19A1" w:rsidP="001D3C91">
            <w:pPr>
              <w:contextualSpacing/>
              <w:jc w:val="center"/>
              <w:rPr>
                <w:sz w:val="24"/>
                <w:szCs w:val="24"/>
              </w:rPr>
            </w:pPr>
            <w:r w:rsidRPr="00111A71">
              <w:rPr>
                <w:sz w:val="24"/>
                <w:szCs w:val="24"/>
              </w:rPr>
              <w:t>An</w:t>
            </w:r>
          </w:p>
        </w:tc>
        <w:tc>
          <w:tcPr>
            <w:tcW w:w="429" w:type="pct"/>
            <w:vAlign w:val="center"/>
          </w:tcPr>
          <w:p w14:paraId="2F588135"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6F9A0B09" w14:textId="77777777" w:rsidTr="001D3C91">
        <w:trPr>
          <w:trHeight w:val="395"/>
          <w:jc w:val="center"/>
        </w:trPr>
        <w:tc>
          <w:tcPr>
            <w:tcW w:w="338" w:type="pct"/>
            <w:vAlign w:val="center"/>
          </w:tcPr>
          <w:p w14:paraId="4A8E917C" w14:textId="77777777" w:rsidR="009B19A1" w:rsidRPr="00111A71" w:rsidRDefault="009B19A1" w:rsidP="001D3C91">
            <w:pPr>
              <w:contextualSpacing/>
              <w:rPr>
                <w:sz w:val="24"/>
                <w:szCs w:val="24"/>
              </w:rPr>
            </w:pPr>
            <w:r w:rsidRPr="00111A71">
              <w:rPr>
                <w:sz w:val="24"/>
                <w:szCs w:val="24"/>
              </w:rPr>
              <w:t>29.</w:t>
            </w:r>
          </w:p>
        </w:tc>
        <w:tc>
          <w:tcPr>
            <w:tcW w:w="3658" w:type="pct"/>
            <w:gridSpan w:val="2"/>
            <w:vAlign w:val="center"/>
          </w:tcPr>
          <w:p w14:paraId="5A702507" w14:textId="77777777" w:rsidR="009B19A1" w:rsidRPr="00111A71" w:rsidRDefault="009B19A1" w:rsidP="001D3C91">
            <w:pPr>
              <w:contextualSpacing/>
              <w:rPr>
                <w:sz w:val="24"/>
                <w:szCs w:val="24"/>
              </w:rPr>
            </w:pPr>
            <w:r w:rsidRPr="00111A71">
              <w:rPr>
                <w:sz w:val="24"/>
                <w:szCs w:val="24"/>
              </w:rPr>
              <w:t>Discuss about the preservation by freezing.</w:t>
            </w:r>
          </w:p>
        </w:tc>
        <w:tc>
          <w:tcPr>
            <w:tcW w:w="319" w:type="pct"/>
            <w:vAlign w:val="center"/>
          </w:tcPr>
          <w:p w14:paraId="1B49555D" w14:textId="77777777" w:rsidR="009B19A1" w:rsidRPr="00111A71" w:rsidRDefault="009B19A1" w:rsidP="001D3C91">
            <w:pPr>
              <w:contextualSpacing/>
              <w:jc w:val="center"/>
              <w:rPr>
                <w:sz w:val="24"/>
                <w:szCs w:val="24"/>
              </w:rPr>
            </w:pPr>
            <w:r w:rsidRPr="00111A71">
              <w:rPr>
                <w:sz w:val="24"/>
                <w:szCs w:val="24"/>
              </w:rPr>
              <w:t>CO6</w:t>
            </w:r>
          </w:p>
        </w:tc>
        <w:tc>
          <w:tcPr>
            <w:tcW w:w="256" w:type="pct"/>
            <w:vAlign w:val="center"/>
          </w:tcPr>
          <w:p w14:paraId="675C7FC3" w14:textId="77777777" w:rsidR="009B19A1" w:rsidRPr="00111A71" w:rsidRDefault="009B19A1" w:rsidP="001D3C91">
            <w:pPr>
              <w:contextualSpacing/>
              <w:jc w:val="center"/>
              <w:rPr>
                <w:sz w:val="24"/>
                <w:szCs w:val="24"/>
              </w:rPr>
            </w:pPr>
            <w:r w:rsidRPr="00111A71">
              <w:rPr>
                <w:sz w:val="24"/>
                <w:szCs w:val="24"/>
              </w:rPr>
              <w:t>E</w:t>
            </w:r>
          </w:p>
        </w:tc>
        <w:tc>
          <w:tcPr>
            <w:tcW w:w="429" w:type="pct"/>
            <w:vAlign w:val="center"/>
          </w:tcPr>
          <w:p w14:paraId="629E57C5"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615A7E8F" w14:textId="77777777" w:rsidTr="00191417">
        <w:trPr>
          <w:trHeight w:val="395"/>
          <w:jc w:val="center"/>
        </w:trPr>
        <w:tc>
          <w:tcPr>
            <w:tcW w:w="338" w:type="pct"/>
            <w:vAlign w:val="center"/>
          </w:tcPr>
          <w:p w14:paraId="03A65CBF" w14:textId="77777777" w:rsidR="009B19A1" w:rsidRPr="00111A71" w:rsidRDefault="009B19A1" w:rsidP="001D3C91">
            <w:pPr>
              <w:contextualSpacing/>
              <w:rPr>
                <w:sz w:val="24"/>
                <w:szCs w:val="24"/>
              </w:rPr>
            </w:pPr>
            <w:r w:rsidRPr="00111A71">
              <w:rPr>
                <w:sz w:val="24"/>
                <w:szCs w:val="24"/>
              </w:rPr>
              <w:t>30.</w:t>
            </w:r>
          </w:p>
        </w:tc>
        <w:tc>
          <w:tcPr>
            <w:tcW w:w="3658" w:type="pct"/>
            <w:gridSpan w:val="2"/>
            <w:vAlign w:val="bottom"/>
          </w:tcPr>
          <w:p w14:paraId="2040C442" w14:textId="77777777" w:rsidR="009B19A1" w:rsidRPr="00111A71" w:rsidRDefault="009B19A1" w:rsidP="001D3C91">
            <w:pPr>
              <w:contextualSpacing/>
              <w:jc w:val="both"/>
              <w:rPr>
                <w:sz w:val="24"/>
                <w:szCs w:val="24"/>
              </w:rPr>
            </w:pPr>
            <w:r w:rsidRPr="00111A71">
              <w:rPr>
                <w:sz w:val="24"/>
                <w:szCs w:val="24"/>
              </w:rPr>
              <w:t>What is ripening? Write the changes occur during ripening.</w:t>
            </w:r>
          </w:p>
        </w:tc>
        <w:tc>
          <w:tcPr>
            <w:tcW w:w="319" w:type="pct"/>
            <w:vAlign w:val="center"/>
          </w:tcPr>
          <w:p w14:paraId="6FB5ECA5"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31445986" w14:textId="77777777" w:rsidR="009B19A1" w:rsidRPr="00111A71" w:rsidRDefault="009B19A1" w:rsidP="001D3C91">
            <w:pPr>
              <w:contextualSpacing/>
              <w:jc w:val="center"/>
              <w:rPr>
                <w:sz w:val="24"/>
                <w:szCs w:val="24"/>
              </w:rPr>
            </w:pPr>
            <w:r w:rsidRPr="00111A71">
              <w:rPr>
                <w:sz w:val="24"/>
                <w:szCs w:val="24"/>
              </w:rPr>
              <w:t>An</w:t>
            </w:r>
          </w:p>
        </w:tc>
        <w:tc>
          <w:tcPr>
            <w:tcW w:w="429" w:type="pct"/>
            <w:vAlign w:val="center"/>
          </w:tcPr>
          <w:p w14:paraId="262B2C98"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2C160FD9" w14:textId="77777777" w:rsidTr="001D3C91">
        <w:trPr>
          <w:trHeight w:val="395"/>
          <w:jc w:val="center"/>
        </w:trPr>
        <w:tc>
          <w:tcPr>
            <w:tcW w:w="338" w:type="pct"/>
            <w:vAlign w:val="center"/>
          </w:tcPr>
          <w:p w14:paraId="67B62EC1" w14:textId="77777777" w:rsidR="009B19A1" w:rsidRPr="00111A71" w:rsidRDefault="009B19A1" w:rsidP="001D3C91">
            <w:pPr>
              <w:contextualSpacing/>
              <w:rPr>
                <w:sz w:val="24"/>
                <w:szCs w:val="24"/>
              </w:rPr>
            </w:pPr>
            <w:r w:rsidRPr="00111A71">
              <w:rPr>
                <w:sz w:val="24"/>
                <w:szCs w:val="24"/>
              </w:rPr>
              <w:t>31.</w:t>
            </w:r>
          </w:p>
        </w:tc>
        <w:tc>
          <w:tcPr>
            <w:tcW w:w="3658" w:type="pct"/>
            <w:gridSpan w:val="2"/>
          </w:tcPr>
          <w:p w14:paraId="532C9727" w14:textId="77777777" w:rsidR="009B19A1" w:rsidRPr="00111A71" w:rsidRDefault="009B19A1" w:rsidP="001D3C91">
            <w:pPr>
              <w:contextualSpacing/>
              <w:jc w:val="both"/>
              <w:rPr>
                <w:sz w:val="24"/>
                <w:szCs w:val="24"/>
              </w:rPr>
            </w:pPr>
            <w:r w:rsidRPr="00111A71">
              <w:rPr>
                <w:sz w:val="24"/>
                <w:szCs w:val="24"/>
              </w:rPr>
              <w:t>What is chemical preservation? List the major classes of chemicals used in food preservation with examples.</w:t>
            </w:r>
          </w:p>
        </w:tc>
        <w:tc>
          <w:tcPr>
            <w:tcW w:w="319" w:type="pct"/>
            <w:vAlign w:val="center"/>
          </w:tcPr>
          <w:p w14:paraId="70AF825D" w14:textId="77777777" w:rsidR="009B19A1" w:rsidRPr="00111A71" w:rsidRDefault="009B19A1" w:rsidP="001D3C91">
            <w:pPr>
              <w:contextualSpacing/>
              <w:jc w:val="center"/>
              <w:rPr>
                <w:sz w:val="24"/>
                <w:szCs w:val="24"/>
              </w:rPr>
            </w:pPr>
            <w:r w:rsidRPr="00111A71">
              <w:rPr>
                <w:sz w:val="24"/>
                <w:szCs w:val="24"/>
              </w:rPr>
              <w:t xml:space="preserve">CO2 </w:t>
            </w:r>
          </w:p>
        </w:tc>
        <w:tc>
          <w:tcPr>
            <w:tcW w:w="256" w:type="pct"/>
            <w:vAlign w:val="center"/>
          </w:tcPr>
          <w:p w14:paraId="182929C4" w14:textId="77777777" w:rsidR="009B19A1" w:rsidRPr="00111A71" w:rsidRDefault="009B19A1" w:rsidP="001D3C91">
            <w:pPr>
              <w:contextualSpacing/>
              <w:jc w:val="center"/>
              <w:rPr>
                <w:sz w:val="24"/>
                <w:szCs w:val="24"/>
              </w:rPr>
            </w:pPr>
            <w:r w:rsidRPr="00111A71">
              <w:rPr>
                <w:sz w:val="24"/>
                <w:szCs w:val="24"/>
              </w:rPr>
              <w:t>U</w:t>
            </w:r>
          </w:p>
        </w:tc>
        <w:tc>
          <w:tcPr>
            <w:tcW w:w="429" w:type="pct"/>
            <w:vAlign w:val="center"/>
          </w:tcPr>
          <w:p w14:paraId="7E3400F7"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5F067908" w14:textId="77777777" w:rsidTr="00191417">
        <w:trPr>
          <w:trHeight w:val="395"/>
          <w:jc w:val="center"/>
        </w:trPr>
        <w:tc>
          <w:tcPr>
            <w:tcW w:w="338" w:type="pct"/>
            <w:vAlign w:val="center"/>
          </w:tcPr>
          <w:p w14:paraId="656AC515" w14:textId="77777777" w:rsidR="009B19A1" w:rsidRPr="00111A71" w:rsidRDefault="009B19A1" w:rsidP="001D3C91">
            <w:pPr>
              <w:contextualSpacing/>
              <w:rPr>
                <w:sz w:val="24"/>
                <w:szCs w:val="24"/>
              </w:rPr>
            </w:pPr>
            <w:r w:rsidRPr="00111A71">
              <w:rPr>
                <w:sz w:val="24"/>
                <w:szCs w:val="24"/>
              </w:rPr>
              <w:t>32.</w:t>
            </w:r>
          </w:p>
        </w:tc>
        <w:tc>
          <w:tcPr>
            <w:tcW w:w="3658" w:type="pct"/>
            <w:gridSpan w:val="2"/>
            <w:vAlign w:val="bottom"/>
          </w:tcPr>
          <w:p w14:paraId="4C179AE2" w14:textId="77777777" w:rsidR="009B19A1" w:rsidRPr="00111A71" w:rsidRDefault="009B19A1" w:rsidP="001D3C91">
            <w:pPr>
              <w:contextualSpacing/>
              <w:jc w:val="both"/>
              <w:rPr>
                <w:sz w:val="24"/>
                <w:szCs w:val="24"/>
              </w:rPr>
            </w:pPr>
            <w:r w:rsidRPr="00111A71">
              <w:rPr>
                <w:sz w:val="24"/>
                <w:szCs w:val="24"/>
              </w:rPr>
              <w:t>Briefly describe about Modified Atmospheric Packaging (MAP).</w:t>
            </w:r>
          </w:p>
        </w:tc>
        <w:tc>
          <w:tcPr>
            <w:tcW w:w="319" w:type="pct"/>
            <w:vAlign w:val="center"/>
          </w:tcPr>
          <w:p w14:paraId="409DAB4A" w14:textId="77777777" w:rsidR="009B19A1" w:rsidRPr="00111A71" w:rsidRDefault="009B19A1" w:rsidP="001D3C91">
            <w:pPr>
              <w:contextualSpacing/>
              <w:jc w:val="center"/>
              <w:rPr>
                <w:sz w:val="24"/>
                <w:szCs w:val="24"/>
              </w:rPr>
            </w:pPr>
            <w:r w:rsidRPr="00111A71">
              <w:rPr>
                <w:sz w:val="24"/>
                <w:szCs w:val="24"/>
              </w:rPr>
              <w:t>CO5</w:t>
            </w:r>
          </w:p>
        </w:tc>
        <w:tc>
          <w:tcPr>
            <w:tcW w:w="256" w:type="pct"/>
            <w:vAlign w:val="center"/>
          </w:tcPr>
          <w:p w14:paraId="7BC111E4" w14:textId="77777777" w:rsidR="009B19A1" w:rsidRPr="00111A71" w:rsidRDefault="009B19A1" w:rsidP="001D3C91">
            <w:pPr>
              <w:contextualSpacing/>
              <w:jc w:val="center"/>
              <w:rPr>
                <w:sz w:val="24"/>
                <w:szCs w:val="24"/>
              </w:rPr>
            </w:pPr>
            <w:r w:rsidRPr="00111A71">
              <w:rPr>
                <w:sz w:val="24"/>
                <w:szCs w:val="24"/>
              </w:rPr>
              <w:t>U</w:t>
            </w:r>
          </w:p>
        </w:tc>
        <w:tc>
          <w:tcPr>
            <w:tcW w:w="429" w:type="pct"/>
            <w:vAlign w:val="center"/>
          </w:tcPr>
          <w:p w14:paraId="38D85A21" w14:textId="77777777" w:rsidR="009B19A1" w:rsidRPr="00111A71" w:rsidRDefault="009B19A1" w:rsidP="001D3C91">
            <w:pPr>
              <w:contextualSpacing/>
              <w:jc w:val="center"/>
              <w:rPr>
                <w:sz w:val="24"/>
                <w:szCs w:val="24"/>
              </w:rPr>
            </w:pPr>
            <w:r w:rsidRPr="00111A71">
              <w:rPr>
                <w:sz w:val="24"/>
                <w:szCs w:val="24"/>
              </w:rPr>
              <w:t>5</w:t>
            </w:r>
          </w:p>
        </w:tc>
      </w:tr>
      <w:tr w:rsidR="009B19A1" w:rsidRPr="00111A71" w14:paraId="164343C4" w14:textId="77777777" w:rsidTr="00191417">
        <w:trPr>
          <w:trHeight w:val="549"/>
          <w:jc w:val="center"/>
        </w:trPr>
        <w:tc>
          <w:tcPr>
            <w:tcW w:w="5000" w:type="pct"/>
            <w:gridSpan w:val="6"/>
          </w:tcPr>
          <w:p w14:paraId="165E07F8" w14:textId="77777777" w:rsidR="009B19A1" w:rsidRPr="00111A71" w:rsidRDefault="009B19A1" w:rsidP="001D3C91">
            <w:pPr>
              <w:contextualSpacing/>
              <w:jc w:val="center"/>
              <w:rPr>
                <w:b/>
                <w:sz w:val="24"/>
                <w:szCs w:val="24"/>
                <w:u w:val="single"/>
              </w:rPr>
            </w:pPr>
            <w:r w:rsidRPr="00111A71">
              <w:rPr>
                <w:b/>
                <w:sz w:val="24"/>
                <w:szCs w:val="24"/>
                <w:u w:val="single"/>
              </w:rPr>
              <w:t>PART – C (2 X 15 = 30 MARKS)</w:t>
            </w:r>
          </w:p>
          <w:p w14:paraId="30646353" w14:textId="77777777" w:rsidR="009B19A1" w:rsidRPr="00111A71" w:rsidRDefault="009B19A1" w:rsidP="001D3C91">
            <w:pPr>
              <w:contextualSpacing/>
              <w:jc w:val="center"/>
              <w:rPr>
                <w:b/>
                <w:sz w:val="24"/>
                <w:szCs w:val="24"/>
              </w:rPr>
            </w:pPr>
            <w:r w:rsidRPr="00111A71">
              <w:rPr>
                <w:b/>
                <w:sz w:val="24"/>
                <w:szCs w:val="24"/>
              </w:rPr>
              <w:t>(Answer any 2 from the following)</w:t>
            </w:r>
          </w:p>
        </w:tc>
      </w:tr>
      <w:tr w:rsidR="009B19A1" w:rsidRPr="00111A71" w14:paraId="74C6E28B" w14:textId="77777777" w:rsidTr="00191417">
        <w:trPr>
          <w:trHeight w:val="395"/>
          <w:jc w:val="center"/>
        </w:trPr>
        <w:tc>
          <w:tcPr>
            <w:tcW w:w="338" w:type="pct"/>
            <w:vAlign w:val="center"/>
          </w:tcPr>
          <w:p w14:paraId="2D8B7D29" w14:textId="77777777" w:rsidR="009B19A1" w:rsidRPr="00111A71" w:rsidRDefault="009B19A1" w:rsidP="001D3C91">
            <w:pPr>
              <w:contextualSpacing/>
              <w:rPr>
                <w:sz w:val="24"/>
                <w:szCs w:val="24"/>
              </w:rPr>
            </w:pPr>
            <w:r w:rsidRPr="00111A71">
              <w:rPr>
                <w:sz w:val="24"/>
                <w:szCs w:val="24"/>
              </w:rPr>
              <w:t>33.</w:t>
            </w:r>
          </w:p>
        </w:tc>
        <w:tc>
          <w:tcPr>
            <w:tcW w:w="250" w:type="pct"/>
            <w:vAlign w:val="center"/>
          </w:tcPr>
          <w:p w14:paraId="5B4D6842" w14:textId="77777777" w:rsidR="009B19A1" w:rsidRPr="00111A71" w:rsidRDefault="009B19A1" w:rsidP="001D3C91">
            <w:pPr>
              <w:contextualSpacing/>
              <w:rPr>
                <w:sz w:val="24"/>
                <w:szCs w:val="24"/>
              </w:rPr>
            </w:pPr>
            <w:r w:rsidRPr="00111A71">
              <w:rPr>
                <w:sz w:val="24"/>
                <w:szCs w:val="24"/>
              </w:rPr>
              <w:t>a.</w:t>
            </w:r>
          </w:p>
        </w:tc>
        <w:tc>
          <w:tcPr>
            <w:tcW w:w="3408" w:type="pct"/>
            <w:vAlign w:val="bottom"/>
          </w:tcPr>
          <w:p w14:paraId="43A58810" w14:textId="77777777" w:rsidR="009B19A1" w:rsidRPr="00111A71" w:rsidRDefault="009B19A1" w:rsidP="001D3C91">
            <w:pPr>
              <w:contextualSpacing/>
              <w:jc w:val="both"/>
              <w:rPr>
                <w:sz w:val="24"/>
                <w:szCs w:val="24"/>
              </w:rPr>
            </w:pPr>
            <w:r w:rsidRPr="00111A71">
              <w:rPr>
                <w:sz w:val="24"/>
                <w:szCs w:val="24"/>
              </w:rPr>
              <w:t>What is respiration? Explain about the factors affecting respiration rate in fruits and vegetables.</w:t>
            </w:r>
          </w:p>
        </w:tc>
        <w:tc>
          <w:tcPr>
            <w:tcW w:w="319" w:type="pct"/>
            <w:vAlign w:val="center"/>
          </w:tcPr>
          <w:p w14:paraId="4061B0B8"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7EC553B0" w14:textId="77777777" w:rsidR="009B19A1" w:rsidRPr="00111A71" w:rsidRDefault="009B19A1" w:rsidP="001D3C91">
            <w:pPr>
              <w:contextualSpacing/>
              <w:jc w:val="center"/>
              <w:rPr>
                <w:sz w:val="24"/>
                <w:szCs w:val="24"/>
              </w:rPr>
            </w:pPr>
            <w:r w:rsidRPr="00111A71">
              <w:rPr>
                <w:sz w:val="24"/>
                <w:szCs w:val="24"/>
              </w:rPr>
              <w:t>A</w:t>
            </w:r>
          </w:p>
        </w:tc>
        <w:tc>
          <w:tcPr>
            <w:tcW w:w="429" w:type="pct"/>
            <w:vAlign w:val="center"/>
          </w:tcPr>
          <w:p w14:paraId="732886C3" w14:textId="77777777" w:rsidR="009B19A1" w:rsidRPr="00111A71" w:rsidRDefault="009B19A1" w:rsidP="001D3C91">
            <w:pPr>
              <w:contextualSpacing/>
              <w:jc w:val="center"/>
              <w:rPr>
                <w:sz w:val="24"/>
                <w:szCs w:val="24"/>
              </w:rPr>
            </w:pPr>
            <w:r w:rsidRPr="00111A71">
              <w:rPr>
                <w:sz w:val="24"/>
                <w:szCs w:val="24"/>
              </w:rPr>
              <w:t>7.5</w:t>
            </w:r>
          </w:p>
        </w:tc>
      </w:tr>
      <w:tr w:rsidR="009B19A1" w:rsidRPr="00111A71" w14:paraId="43DC020F" w14:textId="77777777" w:rsidTr="001D3C91">
        <w:trPr>
          <w:trHeight w:val="395"/>
          <w:jc w:val="center"/>
        </w:trPr>
        <w:tc>
          <w:tcPr>
            <w:tcW w:w="338" w:type="pct"/>
            <w:vAlign w:val="center"/>
          </w:tcPr>
          <w:p w14:paraId="0CEDEA82" w14:textId="77777777" w:rsidR="009B19A1" w:rsidRPr="00111A71" w:rsidRDefault="009B19A1" w:rsidP="001D3C91">
            <w:pPr>
              <w:contextualSpacing/>
              <w:rPr>
                <w:sz w:val="24"/>
                <w:szCs w:val="24"/>
              </w:rPr>
            </w:pPr>
          </w:p>
        </w:tc>
        <w:tc>
          <w:tcPr>
            <w:tcW w:w="250" w:type="pct"/>
            <w:vAlign w:val="center"/>
          </w:tcPr>
          <w:p w14:paraId="1E4A2205" w14:textId="77777777" w:rsidR="009B19A1" w:rsidRPr="00111A71" w:rsidRDefault="009B19A1" w:rsidP="001D3C91">
            <w:pPr>
              <w:contextualSpacing/>
              <w:rPr>
                <w:sz w:val="24"/>
                <w:szCs w:val="24"/>
              </w:rPr>
            </w:pPr>
            <w:r w:rsidRPr="00111A71">
              <w:rPr>
                <w:sz w:val="24"/>
                <w:szCs w:val="24"/>
              </w:rPr>
              <w:t>b.</w:t>
            </w:r>
          </w:p>
        </w:tc>
        <w:tc>
          <w:tcPr>
            <w:tcW w:w="3408" w:type="pct"/>
          </w:tcPr>
          <w:p w14:paraId="1D07D46A" w14:textId="77777777" w:rsidR="009B19A1" w:rsidRPr="00111A71" w:rsidRDefault="009B19A1" w:rsidP="001D3C91">
            <w:pPr>
              <w:contextualSpacing/>
              <w:jc w:val="both"/>
              <w:rPr>
                <w:bCs/>
                <w:sz w:val="24"/>
                <w:szCs w:val="24"/>
              </w:rPr>
            </w:pPr>
            <w:r w:rsidRPr="00111A71">
              <w:rPr>
                <w:sz w:val="24"/>
                <w:szCs w:val="24"/>
              </w:rPr>
              <w:t xml:space="preserve">What is precooling? Elaborate different precooling methods. </w:t>
            </w:r>
          </w:p>
        </w:tc>
        <w:tc>
          <w:tcPr>
            <w:tcW w:w="319" w:type="pct"/>
            <w:vAlign w:val="center"/>
          </w:tcPr>
          <w:p w14:paraId="506C9BA2"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719B675F" w14:textId="77777777" w:rsidR="009B19A1" w:rsidRPr="00111A71" w:rsidRDefault="009B19A1" w:rsidP="001D3C91">
            <w:pPr>
              <w:contextualSpacing/>
              <w:jc w:val="center"/>
              <w:rPr>
                <w:sz w:val="24"/>
                <w:szCs w:val="24"/>
              </w:rPr>
            </w:pPr>
            <w:r w:rsidRPr="00111A71">
              <w:rPr>
                <w:sz w:val="24"/>
                <w:szCs w:val="24"/>
              </w:rPr>
              <w:t>An</w:t>
            </w:r>
          </w:p>
        </w:tc>
        <w:tc>
          <w:tcPr>
            <w:tcW w:w="429" w:type="pct"/>
            <w:vAlign w:val="center"/>
          </w:tcPr>
          <w:p w14:paraId="71D99953" w14:textId="77777777" w:rsidR="009B19A1" w:rsidRPr="00111A71" w:rsidRDefault="009B19A1" w:rsidP="001D3C91">
            <w:pPr>
              <w:contextualSpacing/>
              <w:jc w:val="center"/>
              <w:rPr>
                <w:sz w:val="24"/>
                <w:szCs w:val="24"/>
              </w:rPr>
            </w:pPr>
            <w:r w:rsidRPr="00111A71">
              <w:rPr>
                <w:sz w:val="24"/>
                <w:szCs w:val="24"/>
              </w:rPr>
              <w:t>7.5</w:t>
            </w:r>
          </w:p>
        </w:tc>
      </w:tr>
      <w:tr w:rsidR="009B19A1" w:rsidRPr="00111A71" w14:paraId="2586BA69" w14:textId="77777777" w:rsidTr="001D3C91">
        <w:trPr>
          <w:trHeight w:val="70"/>
          <w:jc w:val="center"/>
        </w:trPr>
        <w:tc>
          <w:tcPr>
            <w:tcW w:w="338" w:type="pct"/>
            <w:vAlign w:val="center"/>
          </w:tcPr>
          <w:p w14:paraId="6A47CB7E" w14:textId="77777777" w:rsidR="009B19A1" w:rsidRPr="00111A71" w:rsidRDefault="009B19A1" w:rsidP="001D3C91">
            <w:pPr>
              <w:contextualSpacing/>
              <w:rPr>
                <w:sz w:val="24"/>
                <w:szCs w:val="24"/>
              </w:rPr>
            </w:pPr>
          </w:p>
        </w:tc>
        <w:tc>
          <w:tcPr>
            <w:tcW w:w="250" w:type="pct"/>
            <w:vAlign w:val="center"/>
          </w:tcPr>
          <w:p w14:paraId="5F569D01" w14:textId="77777777" w:rsidR="009B19A1" w:rsidRPr="00111A71" w:rsidRDefault="009B19A1" w:rsidP="001D3C91">
            <w:pPr>
              <w:contextualSpacing/>
              <w:rPr>
                <w:sz w:val="24"/>
                <w:szCs w:val="24"/>
              </w:rPr>
            </w:pPr>
          </w:p>
        </w:tc>
        <w:tc>
          <w:tcPr>
            <w:tcW w:w="3408" w:type="pct"/>
            <w:vAlign w:val="bottom"/>
          </w:tcPr>
          <w:p w14:paraId="18D20F59" w14:textId="77777777" w:rsidR="009B19A1" w:rsidRPr="00111A71" w:rsidRDefault="009B19A1" w:rsidP="001D3C91">
            <w:pPr>
              <w:contextualSpacing/>
              <w:jc w:val="both"/>
              <w:rPr>
                <w:sz w:val="24"/>
                <w:szCs w:val="24"/>
              </w:rPr>
            </w:pPr>
          </w:p>
        </w:tc>
        <w:tc>
          <w:tcPr>
            <w:tcW w:w="319" w:type="pct"/>
            <w:vAlign w:val="center"/>
          </w:tcPr>
          <w:p w14:paraId="4DA396F5" w14:textId="77777777" w:rsidR="009B19A1" w:rsidRPr="00111A71" w:rsidRDefault="009B19A1" w:rsidP="001D3C91">
            <w:pPr>
              <w:contextualSpacing/>
              <w:jc w:val="center"/>
              <w:rPr>
                <w:sz w:val="24"/>
                <w:szCs w:val="24"/>
              </w:rPr>
            </w:pPr>
          </w:p>
        </w:tc>
        <w:tc>
          <w:tcPr>
            <w:tcW w:w="256" w:type="pct"/>
            <w:vAlign w:val="center"/>
          </w:tcPr>
          <w:p w14:paraId="17E315BD" w14:textId="77777777" w:rsidR="009B19A1" w:rsidRPr="00111A71" w:rsidRDefault="009B19A1" w:rsidP="001D3C91">
            <w:pPr>
              <w:contextualSpacing/>
              <w:jc w:val="center"/>
              <w:rPr>
                <w:sz w:val="24"/>
                <w:szCs w:val="24"/>
              </w:rPr>
            </w:pPr>
          </w:p>
        </w:tc>
        <w:tc>
          <w:tcPr>
            <w:tcW w:w="429" w:type="pct"/>
            <w:vAlign w:val="center"/>
          </w:tcPr>
          <w:p w14:paraId="7DC5BA3D" w14:textId="77777777" w:rsidR="009B19A1" w:rsidRPr="00111A71" w:rsidRDefault="009B19A1" w:rsidP="001D3C91">
            <w:pPr>
              <w:contextualSpacing/>
              <w:jc w:val="center"/>
              <w:rPr>
                <w:sz w:val="24"/>
                <w:szCs w:val="24"/>
              </w:rPr>
            </w:pPr>
          </w:p>
        </w:tc>
      </w:tr>
      <w:tr w:rsidR="009B19A1" w:rsidRPr="00111A71" w14:paraId="64271009" w14:textId="77777777" w:rsidTr="00191417">
        <w:trPr>
          <w:trHeight w:val="395"/>
          <w:jc w:val="center"/>
        </w:trPr>
        <w:tc>
          <w:tcPr>
            <w:tcW w:w="338" w:type="pct"/>
            <w:vAlign w:val="center"/>
          </w:tcPr>
          <w:p w14:paraId="3CAA188D" w14:textId="77777777" w:rsidR="009B19A1" w:rsidRPr="00111A71" w:rsidRDefault="009B19A1" w:rsidP="001D3C91">
            <w:pPr>
              <w:contextualSpacing/>
              <w:rPr>
                <w:sz w:val="24"/>
                <w:szCs w:val="24"/>
              </w:rPr>
            </w:pPr>
            <w:r w:rsidRPr="00111A71">
              <w:rPr>
                <w:sz w:val="24"/>
                <w:szCs w:val="24"/>
              </w:rPr>
              <w:t>34.</w:t>
            </w:r>
          </w:p>
        </w:tc>
        <w:tc>
          <w:tcPr>
            <w:tcW w:w="250" w:type="pct"/>
            <w:vAlign w:val="center"/>
          </w:tcPr>
          <w:p w14:paraId="647C9ADC" w14:textId="77777777" w:rsidR="009B19A1" w:rsidRPr="00111A71" w:rsidRDefault="009B19A1" w:rsidP="001D3C91">
            <w:pPr>
              <w:contextualSpacing/>
              <w:rPr>
                <w:sz w:val="24"/>
                <w:szCs w:val="24"/>
              </w:rPr>
            </w:pPr>
            <w:r w:rsidRPr="00111A71">
              <w:rPr>
                <w:sz w:val="24"/>
                <w:szCs w:val="24"/>
              </w:rPr>
              <w:t>a.</w:t>
            </w:r>
          </w:p>
        </w:tc>
        <w:tc>
          <w:tcPr>
            <w:tcW w:w="3408" w:type="pct"/>
            <w:vAlign w:val="bottom"/>
          </w:tcPr>
          <w:p w14:paraId="1B4DC842" w14:textId="77777777" w:rsidR="009B19A1" w:rsidRPr="00111A71" w:rsidRDefault="009B19A1" w:rsidP="001D3C91">
            <w:pPr>
              <w:contextualSpacing/>
              <w:jc w:val="both"/>
              <w:rPr>
                <w:sz w:val="24"/>
                <w:szCs w:val="24"/>
              </w:rPr>
            </w:pPr>
            <w:r w:rsidRPr="00111A71">
              <w:rPr>
                <w:sz w:val="24"/>
                <w:szCs w:val="24"/>
              </w:rPr>
              <w:t>Write about the technologies for extension of shelf life of fruits &amp; vegetables.</w:t>
            </w:r>
          </w:p>
        </w:tc>
        <w:tc>
          <w:tcPr>
            <w:tcW w:w="319" w:type="pct"/>
            <w:vAlign w:val="center"/>
          </w:tcPr>
          <w:p w14:paraId="120859C1" w14:textId="77777777" w:rsidR="009B19A1" w:rsidRPr="00111A71" w:rsidRDefault="009B19A1" w:rsidP="001D3C91">
            <w:pPr>
              <w:contextualSpacing/>
              <w:jc w:val="center"/>
              <w:rPr>
                <w:sz w:val="24"/>
                <w:szCs w:val="24"/>
              </w:rPr>
            </w:pPr>
            <w:r w:rsidRPr="00111A71">
              <w:rPr>
                <w:sz w:val="24"/>
                <w:szCs w:val="24"/>
              </w:rPr>
              <w:t>CO2</w:t>
            </w:r>
          </w:p>
        </w:tc>
        <w:tc>
          <w:tcPr>
            <w:tcW w:w="256" w:type="pct"/>
            <w:vAlign w:val="center"/>
          </w:tcPr>
          <w:p w14:paraId="6568096B" w14:textId="77777777" w:rsidR="009B19A1" w:rsidRPr="00111A71" w:rsidRDefault="009B19A1" w:rsidP="001D3C91">
            <w:pPr>
              <w:contextualSpacing/>
              <w:jc w:val="center"/>
              <w:rPr>
                <w:sz w:val="24"/>
                <w:szCs w:val="24"/>
              </w:rPr>
            </w:pPr>
            <w:r w:rsidRPr="00111A71">
              <w:rPr>
                <w:sz w:val="24"/>
                <w:szCs w:val="24"/>
              </w:rPr>
              <w:t>E</w:t>
            </w:r>
          </w:p>
        </w:tc>
        <w:tc>
          <w:tcPr>
            <w:tcW w:w="429" w:type="pct"/>
            <w:vAlign w:val="center"/>
          </w:tcPr>
          <w:p w14:paraId="633E3293" w14:textId="77777777" w:rsidR="009B19A1" w:rsidRPr="00111A71" w:rsidRDefault="009B19A1" w:rsidP="001D3C91">
            <w:pPr>
              <w:contextualSpacing/>
              <w:jc w:val="center"/>
              <w:rPr>
                <w:sz w:val="24"/>
                <w:szCs w:val="24"/>
              </w:rPr>
            </w:pPr>
            <w:r w:rsidRPr="00111A71">
              <w:rPr>
                <w:sz w:val="24"/>
                <w:szCs w:val="24"/>
              </w:rPr>
              <w:t>7.5</w:t>
            </w:r>
          </w:p>
        </w:tc>
      </w:tr>
      <w:tr w:rsidR="009B19A1" w:rsidRPr="00111A71" w14:paraId="6E877691" w14:textId="77777777" w:rsidTr="00191417">
        <w:trPr>
          <w:trHeight w:val="395"/>
          <w:jc w:val="center"/>
        </w:trPr>
        <w:tc>
          <w:tcPr>
            <w:tcW w:w="338" w:type="pct"/>
            <w:vAlign w:val="center"/>
          </w:tcPr>
          <w:p w14:paraId="499F12EB" w14:textId="77777777" w:rsidR="009B19A1" w:rsidRPr="00111A71" w:rsidRDefault="009B19A1" w:rsidP="001D3C91">
            <w:pPr>
              <w:contextualSpacing/>
              <w:rPr>
                <w:sz w:val="24"/>
                <w:szCs w:val="24"/>
              </w:rPr>
            </w:pPr>
          </w:p>
        </w:tc>
        <w:tc>
          <w:tcPr>
            <w:tcW w:w="250" w:type="pct"/>
            <w:vAlign w:val="center"/>
          </w:tcPr>
          <w:p w14:paraId="76A59F8E" w14:textId="77777777" w:rsidR="009B19A1" w:rsidRPr="00111A71" w:rsidRDefault="009B19A1" w:rsidP="001D3C91">
            <w:pPr>
              <w:contextualSpacing/>
              <w:rPr>
                <w:sz w:val="24"/>
                <w:szCs w:val="24"/>
              </w:rPr>
            </w:pPr>
            <w:r w:rsidRPr="00111A71">
              <w:rPr>
                <w:sz w:val="24"/>
                <w:szCs w:val="24"/>
              </w:rPr>
              <w:t>b.</w:t>
            </w:r>
          </w:p>
        </w:tc>
        <w:tc>
          <w:tcPr>
            <w:tcW w:w="3408" w:type="pct"/>
            <w:vAlign w:val="bottom"/>
          </w:tcPr>
          <w:p w14:paraId="4AE6F0CA" w14:textId="77777777" w:rsidR="009B19A1" w:rsidRPr="00111A71" w:rsidRDefault="009B19A1" w:rsidP="001D3C91">
            <w:pPr>
              <w:contextualSpacing/>
              <w:jc w:val="both"/>
              <w:rPr>
                <w:sz w:val="24"/>
                <w:szCs w:val="24"/>
              </w:rPr>
            </w:pPr>
            <w:r w:rsidRPr="00111A71">
              <w:rPr>
                <w:sz w:val="24"/>
                <w:szCs w:val="24"/>
              </w:rPr>
              <w:t>Summarize different fermentation methods employed in fruit and vegetable processing.</w:t>
            </w:r>
          </w:p>
        </w:tc>
        <w:tc>
          <w:tcPr>
            <w:tcW w:w="319" w:type="pct"/>
            <w:vAlign w:val="center"/>
          </w:tcPr>
          <w:p w14:paraId="18B045EF" w14:textId="77777777" w:rsidR="009B19A1" w:rsidRPr="00111A71" w:rsidRDefault="009B19A1" w:rsidP="001D3C91">
            <w:pPr>
              <w:contextualSpacing/>
              <w:jc w:val="center"/>
              <w:rPr>
                <w:sz w:val="24"/>
                <w:szCs w:val="24"/>
              </w:rPr>
            </w:pPr>
            <w:r w:rsidRPr="00111A71">
              <w:rPr>
                <w:sz w:val="24"/>
                <w:szCs w:val="24"/>
              </w:rPr>
              <w:t>CO3</w:t>
            </w:r>
          </w:p>
        </w:tc>
        <w:tc>
          <w:tcPr>
            <w:tcW w:w="256" w:type="pct"/>
            <w:vAlign w:val="center"/>
          </w:tcPr>
          <w:p w14:paraId="3D779F6A" w14:textId="77777777" w:rsidR="009B19A1" w:rsidRPr="00111A71" w:rsidRDefault="009B19A1" w:rsidP="001D3C91">
            <w:pPr>
              <w:contextualSpacing/>
              <w:jc w:val="center"/>
              <w:rPr>
                <w:sz w:val="24"/>
                <w:szCs w:val="24"/>
              </w:rPr>
            </w:pPr>
            <w:r w:rsidRPr="00111A71">
              <w:rPr>
                <w:sz w:val="24"/>
                <w:szCs w:val="24"/>
              </w:rPr>
              <w:t>E</w:t>
            </w:r>
          </w:p>
        </w:tc>
        <w:tc>
          <w:tcPr>
            <w:tcW w:w="429" w:type="pct"/>
            <w:vAlign w:val="center"/>
          </w:tcPr>
          <w:p w14:paraId="312B8B30" w14:textId="77777777" w:rsidR="009B19A1" w:rsidRPr="00111A71" w:rsidRDefault="009B19A1" w:rsidP="001D3C91">
            <w:pPr>
              <w:contextualSpacing/>
              <w:jc w:val="center"/>
              <w:rPr>
                <w:sz w:val="24"/>
                <w:szCs w:val="24"/>
              </w:rPr>
            </w:pPr>
            <w:r w:rsidRPr="00111A71">
              <w:rPr>
                <w:sz w:val="24"/>
                <w:szCs w:val="24"/>
              </w:rPr>
              <w:t>7.5</w:t>
            </w:r>
          </w:p>
        </w:tc>
      </w:tr>
      <w:tr w:rsidR="009B19A1" w:rsidRPr="00111A71" w14:paraId="731EAAC3" w14:textId="77777777" w:rsidTr="001D3C91">
        <w:trPr>
          <w:trHeight w:val="70"/>
          <w:jc w:val="center"/>
        </w:trPr>
        <w:tc>
          <w:tcPr>
            <w:tcW w:w="338" w:type="pct"/>
            <w:vAlign w:val="center"/>
          </w:tcPr>
          <w:p w14:paraId="5DDC997A" w14:textId="77777777" w:rsidR="009B19A1" w:rsidRPr="00111A71" w:rsidRDefault="009B19A1" w:rsidP="001D3C91">
            <w:pPr>
              <w:contextualSpacing/>
              <w:rPr>
                <w:sz w:val="24"/>
                <w:szCs w:val="24"/>
              </w:rPr>
            </w:pPr>
          </w:p>
        </w:tc>
        <w:tc>
          <w:tcPr>
            <w:tcW w:w="250" w:type="pct"/>
            <w:vAlign w:val="center"/>
          </w:tcPr>
          <w:p w14:paraId="72F8C073" w14:textId="77777777" w:rsidR="009B19A1" w:rsidRPr="00111A71" w:rsidRDefault="009B19A1" w:rsidP="001D3C91">
            <w:pPr>
              <w:contextualSpacing/>
              <w:rPr>
                <w:sz w:val="24"/>
                <w:szCs w:val="24"/>
              </w:rPr>
            </w:pPr>
          </w:p>
        </w:tc>
        <w:tc>
          <w:tcPr>
            <w:tcW w:w="3408" w:type="pct"/>
            <w:vAlign w:val="bottom"/>
          </w:tcPr>
          <w:p w14:paraId="4BFBE188" w14:textId="77777777" w:rsidR="009B19A1" w:rsidRPr="00111A71" w:rsidRDefault="009B19A1" w:rsidP="001D3C91">
            <w:pPr>
              <w:contextualSpacing/>
              <w:jc w:val="both"/>
              <w:rPr>
                <w:sz w:val="24"/>
                <w:szCs w:val="24"/>
              </w:rPr>
            </w:pPr>
          </w:p>
        </w:tc>
        <w:tc>
          <w:tcPr>
            <w:tcW w:w="319" w:type="pct"/>
            <w:vAlign w:val="center"/>
          </w:tcPr>
          <w:p w14:paraId="1907EBA9" w14:textId="77777777" w:rsidR="009B19A1" w:rsidRPr="00111A71" w:rsidRDefault="009B19A1" w:rsidP="001D3C91">
            <w:pPr>
              <w:contextualSpacing/>
              <w:jc w:val="center"/>
              <w:rPr>
                <w:sz w:val="24"/>
                <w:szCs w:val="24"/>
              </w:rPr>
            </w:pPr>
          </w:p>
        </w:tc>
        <w:tc>
          <w:tcPr>
            <w:tcW w:w="256" w:type="pct"/>
            <w:vAlign w:val="center"/>
          </w:tcPr>
          <w:p w14:paraId="5FE87049" w14:textId="77777777" w:rsidR="009B19A1" w:rsidRPr="00111A71" w:rsidRDefault="009B19A1" w:rsidP="001D3C91">
            <w:pPr>
              <w:contextualSpacing/>
              <w:jc w:val="center"/>
              <w:rPr>
                <w:sz w:val="24"/>
                <w:szCs w:val="24"/>
              </w:rPr>
            </w:pPr>
          </w:p>
        </w:tc>
        <w:tc>
          <w:tcPr>
            <w:tcW w:w="429" w:type="pct"/>
            <w:vAlign w:val="center"/>
          </w:tcPr>
          <w:p w14:paraId="73287BB4" w14:textId="77777777" w:rsidR="009B19A1" w:rsidRPr="00111A71" w:rsidRDefault="009B19A1" w:rsidP="001D3C91">
            <w:pPr>
              <w:contextualSpacing/>
              <w:jc w:val="center"/>
              <w:rPr>
                <w:sz w:val="24"/>
                <w:szCs w:val="24"/>
              </w:rPr>
            </w:pPr>
          </w:p>
        </w:tc>
      </w:tr>
      <w:tr w:rsidR="009B19A1" w:rsidRPr="00111A71" w14:paraId="11D56EB4" w14:textId="77777777" w:rsidTr="00191417">
        <w:trPr>
          <w:trHeight w:val="395"/>
          <w:jc w:val="center"/>
        </w:trPr>
        <w:tc>
          <w:tcPr>
            <w:tcW w:w="338" w:type="pct"/>
            <w:vAlign w:val="center"/>
          </w:tcPr>
          <w:p w14:paraId="7A89FD23" w14:textId="77777777" w:rsidR="009B19A1" w:rsidRPr="00111A71" w:rsidRDefault="009B19A1" w:rsidP="001D3C91">
            <w:pPr>
              <w:contextualSpacing/>
              <w:rPr>
                <w:sz w:val="24"/>
                <w:szCs w:val="24"/>
              </w:rPr>
            </w:pPr>
            <w:r w:rsidRPr="00111A71">
              <w:rPr>
                <w:sz w:val="24"/>
                <w:szCs w:val="24"/>
              </w:rPr>
              <w:t>35.</w:t>
            </w:r>
          </w:p>
        </w:tc>
        <w:tc>
          <w:tcPr>
            <w:tcW w:w="250" w:type="pct"/>
            <w:vAlign w:val="center"/>
          </w:tcPr>
          <w:p w14:paraId="1AC12320" w14:textId="77777777" w:rsidR="009B19A1" w:rsidRPr="00111A71" w:rsidRDefault="009B19A1" w:rsidP="001D3C91">
            <w:pPr>
              <w:contextualSpacing/>
              <w:rPr>
                <w:sz w:val="24"/>
                <w:szCs w:val="24"/>
              </w:rPr>
            </w:pPr>
            <w:r w:rsidRPr="00111A71">
              <w:rPr>
                <w:sz w:val="24"/>
                <w:szCs w:val="24"/>
              </w:rPr>
              <w:t>a.</w:t>
            </w:r>
          </w:p>
        </w:tc>
        <w:tc>
          <w:tcPr>
            <w:tcW w:w="3408" w:type="pct"/>
            <w:vAlign w:val="bottom"/>
          </w:tcPr>
          <w:p w14:paraId="7E6D3C64" w14:textId="77777777" w:rsidR="009B19A1" w:rsidRPr="00111A71" w:rsidRDefault="009B19A1" w:rsidP="001D3C91">
            <w:pPr>
              <w:contextualSpacing/>
              <w:jc w:val="both"/>
              <w:rPr>
                <w:sz w:val="24"/>
                <w:szCs w:val="24"/>
              </w:rPr>
            </w:pPr>
            <w:r w:rsidRPr="00111A71">
              <w:rPr>
                <w:sz w:val="24"/>
                <w:szCs w:val="24"/>
              </w:rPr>
              <w:t>Write in detail about ZECC.</w:t>
            </w:r>
          </w:p>
        </w:tc>
        <w:tc>
          <w:tcPr>
            <w:tcW w:w="319" w:type="pct"/>
            <w:vAlign w:val="center"/>
          </w:tcPr>
          <w:p w14:paraId="3FB2CA41" w14:textId="77777777" w:rsidR="009B19A1" w:rsidRPr="00111A71" w:rsidRDefault="009B19A1" w:rsidP="001D3C91">
            <w:pPr>
              <w:contextualSpacing/>
              <w:jc w:val="center"/>
              <w:rPr>
                <w:sz w:val="24"/>
                <w:szCs w:val="24"/>
              </w:rPr>
            </w:pPr>
            <w:r w:rsidRPr="00111A71">
              <w:rPr>
                <w:sz w:val="24"/>
                <w:szCs w:val="24"/>
              </w:rPr>
              <w:t>CO5</w:t>
            </w:r>
          </w:p>
        </w:tc>
        <w:tc>
          <w:tcPr>
            <w:tcW w:w="256" w:type="pct"/>
            <w:vAlign w:val="center"/>
          </w:tcPr>
          <w:p w14:paraId="4905F841" w14:textId="77777777" w:rsidR="009B19A1" w:rsidRPr="00111A71" w:rsidRDefault="009B19A1" w:rsidP="001D3C91">
            <w:pPr>
              <w:contextualSpacing/>
              <w:jc w:val="center"/>
              <w:rPr>
                <w:sz w:val="24"/>
                <w:szCs w:val="24"/>
              </w:rPr>
            </w:pPr>
            <w:r w:rsidRPr="00111A71">
              <w:rPr>
                <w:sz w:val="24"/>
                <w:szCs w:val="24"/>
              </w:rPr>
              <w:t>C</w:t>
            </w:r>
          </w:p>
        </w:tc>
        <w:tc>
          <w:tcPr>
            <w:tcW w:w="429" w:type="pct"/>
            <w:vAlign w:val="center"/>
          </w:tcPr>
          <w:p w14:paraId="0511AAE3" w14:textId="77777777" w:rsidR="009B19A1" w:rsidRPr="00111A71" w:rsidRDefault="009B19A1" w:rsidP="001D3C91">
            <w:pPr>
              <w:contextualSpacing/>
              <w:jc w:val="center"/>
              <w:rPr>
                <w:sz w:val="24"/>
                <w:szCs w:val="24"/>
              </w:rPr>
            </w:pPr>
            <w:r w:rsidRPr="00111A71">
              <w:rPr>
                <w:sz w:val="24"/>
                <w:szCs w:val="24"/>
              </w:rPr>
              <w:t>7.5</w:t>
            </w:r>
          </w:p>
        </w:tc>
      </w:tr>
      <w:tr w:rsidR="009B19A1" w:rsidRPr="00111A71" w14:paraId="47654859" w14:textId="77777777" w:rsidTr="00191417">
        <w:trPr>
          <w:trHeight w:val="395"/>
          <w:jc w:val="center"/>
        </w:trPr>
        <w:tc>
          <w:tcPr>
            <w:tcW w:w="338" w:type="pct"/>
            <w:vAlign w:val="center"/>
          </w:tcPr>
          <w:p w14:paraId="4404B79F" w14:textId="77777777" w:rsidR="009B19A1" w:rsidRPr="00111A71" w:rsidRDefault="009B19A1" w:rsidP="001D3C91">
            <w:pPr>
              <w:contextualSpacing/>
              <w:rPr>
                <w:sz w:val="24"/>
                <w:szCs w:val="24"/>
              </w:rPr>
            </w:pPr>
          </w:p>
        </w:tc>
        <w:tc>
          <w:tcPr>
            <w:tcW w:w="250" w:type="pct"/>
            <w:vAlign w:val="center"/>
          </w:tcPr>
          <w:p w14:paraId="04052C80" w14:textId="77777777" w:rsidR="009B19A1" w:rsidRPr="00111A71" w:rsidRDefault="009B19A1" w:rsidP="001D3C91">
            <w:pPr>
              <w:contextualSpacing/>
              <w:rPr>
                <w:sz w:val="24"/>
                <w:szCs w:val="24"/>
              </w:rPr>
            </w:pPr>
            <w:r w:rsidRPr="00111A71">
              <w:rPr>
                <w:sz w:val="24"/>
                <w:szCs w:val="24"/>
              </w:rPr>
              <w:t>b.</w:t>
            </w:r>
          </w:p>
        </w:tc>
        <w:tc>
          <w:tcPr>
            <w:tcW w:w="3408" w:type="pct"/>
            <w:vAlign w:val="bottom"/>
          </w:tcPr>
          <w:p w14:paraId="5588E6E4" w14:textId="77777777" w:rsidR="009B19A1" w:rsidRPr="00111A71" w:rsidRDefault="009B19A1" w:rsidP="001D3C91">
            <w:pPr>
              <w:contextualSpacing/>
              <w:jc w:val="both"/>
              <w:rPr>
                <w:bCs/>
                <w:sz w:val="24"/>
                <w:szCs w:val="24"/>
              </w:rPr>
            </w:pPr>
            <w:r w:rsidRPr="00111A71">
              <w:rPr>
                <w:sz w:val="24"/>
                <w:szCs w:val="24"/>
              </w:rPr>
              <w:t>What is canning? Elaborate the process involved in canning technique.</w:t>
            </w:r>
          </w:p>
        </w:tc>
        <w:tc>
          <w:tcPr>
            <w:tcW w:w="319" w:type="pct"/>
            <w:vAlign w:val="center"/>
          </w:tcPr>
          <w:p w14:paraId="000EA21B" w14:textId="77777777" w:rsidR="009B19A1" w:rsidRPr="00111A71" w:rsidRDefault="009B19A1" w:rsidP="001D3C91">
            <w:pPr>
              <w:contextualSpacing/>
              <w:jc w:val="center"/>
              <w:rPr>
                <w:sz w:val="24"/>
                <w:szCs w:val="24"/>
              </w:rPr>
            </w:pPr>
            <w:r w:rsidRPr="00111A71">
              <w:rPr>
                <w:sz w:val="24"/>
                <w:szCs w:val="24"/>
              </w:rPr>
              <w:t>CO5</w:t>
            </w:r>
          </w:p>
        </w:tc>
        <w:tc>
          <w:tcPr>
            <w:tcW w:w="256" w:type="pct"/>
            <w:vAlign w:val="center"/>
          </w:tcPr>
          <w:p w14:paraId="4C6DA127" w14:textId="77777777" w:rsidR="009B19A1" w:rsidRPr="00111A71" w:rsidRDefault="009B19A1" w:rsidP="001D3C91">
            <w:pPr>
              <w:contextualSpacing/>
              <w:jc w:val="center"/>
              <w:rPr>
                <w:sz w:val="24"/>
                <w:szCs w:val="24"/>
              </w:rPr>
            </w:pPr>
            <w:r w:rsidRPr="00111A71">
              <w:rPr>
                <w:sz w:val="24"/>
                <w:szCs w:val="24"/>
              </w:rPr>
              <w:t>A</w:t>
            </w:r>
          </w:p>
        </w:tc>
        <w:tc>
          <w:tcPr>
            <w:tcW w:w="429" w:type="pct"/>
            <w:vAlign w:val="center"/>
          </w:tcPr>
          <w:p w14:paraId="24CC299E" w14:textId="77777777" w:rsidR="009B19A1" w:rsidRPr="00111A71" w:rsidRDefault="009B19A1" w:rsidP="001D3C91">
            <w:pPr>
              <w:contextualSpacing/>
              <w:jc w:val="center"/>
              <w:rPr>
                <w:sz w:val="24"/>
                <w:szCs w:val="24"/>
              </w:rPr>
            </w:pPr>
            <w:r w:rsidRPr="00111A71">
              <w:rPr>
                <w:sz w:val="24"/>
                <w:szCs w:val="24"/>
              </w:rPr>
              <w:t>7.5</w:t>
            </w:r>
          </w:p>
        </w:tc>
      </w:tr>
    </w:tbl>
    <w:p w14:paraId="13954FC8" w14:textId="77777777" w:rsidR="009B19A1" w:rsidRPr="00111A71" w:rsidRDefault="009B19A1" w:rsidP="0030423A">
      <w:pPr>
        <w:contextualSpacing/>
      </w:pPr>
      <w:r w:rsidRPr="00111A71">
        <w:rPr>
          <w:b/>
          <w:bCs/>
        </w:rPr>
        <w:t>CO</w:t>
      </w:r>
      <w:r w:rsidRPr="00111A71">
        <w:t xml:space="preserve"> – COURSE OUTCOME</w:t>
      </w:r>
      <w:r w:rsidRPr="00111A71">
        <w:tab/>
      </w:r>
      <w:r w:rsidRPr="00111A71">
        <w:tab/>
      </w:r>
      <w:r w:rsidRPr="00111A71">
        <w:tab/>
      </w:r>
      <w:r w:rsidRPr="00111A71">
        <w:tab/>
      </w:r>
      <w:r w:rsidRPr="00111A71">
        <w:tab/>
      </w:r>
      <w:r w:rsidRPr="00111A71">
        <w:rPr>
          <w:b/>
          <w:bCs/>
        </w:rPr>
        <w:t>BL</w:t>
      </w:r>
      <w:r w:rsidRPr="00111A71">
        <w:t xml:space="preserve"> – BLOOM’S LEVEL</w:t>
      </w:r>
    </w:p>
    <w:tbl>
      <w:tblPr>
        <w:tblStyle w:val="TableGrid"/>
        <w:tblW w:w="10490" w:type="dxa"/>
        <w:tblInd w:w="-147" w:type="dxa"/>
        <w:tblLook w:val="04A0" w:firstRow="1" w:lastRow="0" w:firstColumn="1" w:lastColumn="0" w:noHBand="0" w:noVBand="1"/>
      </w:tblPr>
      <w:tblGrid>
        <w:gridCol w:w="838"/>
        <w:gridCol w:w="9652"/>
      </w:tblGrid>
      <w:tr w:rsidR="009B19A1" w:rsidRPr="00111A71" w14:paraId="2FDB3DC0" w14:textId="77777777" w:rsidTr="00511FC5">
        <w:tc>
          <w:tcPr>
            <w:tcW w:w="838" w:type="dxa"/>
          </w:tcPr>
          <w:p w14:paraId="62227024" w14:textId="77777777" w:rsidR="009B19A1" w:rsidRPr="00111A71" w:rsidRDefault="009B19A1" w:rsidP="0030423A">
            <w:pPr>
              <w:contextualSpacing/>
              <w:rPr>
                <w:sz w:val="24"/>
                <w:szCs w:val="24"/>
              </w:rPr>
            </w:pPr>
          </w:p>
        </w:tc>
        <w:tc>
          <w:tcPr>
            <w:tcW w:w="9652" w:type="dxa"/>
          </w:tcPr>
          <w:p w14:paraId="5E34EFAA" w14:textId="77777777" w:rsidR="009B19A1" w:rsidRPr="00111A71" w:rsidRDefault="009B19A1" w:rsidP="0030423A">
            <w:pPr>
              <w:contextualSpacing/>
              <w:jc w:val="center"/>
              <w:rPr>
                <w:b/>
                <w:sz w:val="24"/>
                <w:szCs w:val="24"/>
              </w:rPr>
            </w:pPr>
            <w:r w:rsidRPr="00111A71">
              <w:rPr>
                <w:b/>
                <w:sz w:val="24"/>
                <w:szCs w:val="24"/>
              </w:rPr>
              <w:t>COURSE OUTCOMES</w:t>
            </w:r>
          </w:p>
        </w:tc>
      </w:tr>
      <w:tr w:rsidR="009B19A1" w:rsidRPr="00111A71" w14:paraId="72D4533E" w14:textId="77777777" w:rsidTr="001D3C91">
        <w:tc>
          <w:tcPr>
            <w:tcW w:w="838" w:type="dxa"/>
          </w:tcPr>
          <w:p w14:paraId="08DCC54C" w14:textId="77777777" w:rsidR="009B19A1" w:rsidRPr="00111A71" w:rsidRDefault="009B19A1" w:rsidP="001D3C91">
            <w:pPr>
              <w:contextualSpacing/>
              <w:rPr>
                <w:bCs/>
                <w:sz w:val="24"/>
                <w:szCs w:val="24"/>
              </w:rPr>
            </w:pPr>
            <w:r w:rsidRPr="00111A71">
              <w:rPr>
                <w:bCs/>
                <w:sz w:val="24"/>
                <w:szCs w:val="24"/>
              </w:rPr>
              <w:t>CO1</w:t>
            </w:r>
          </w:p>
        </w:tc>
        <w:tc>
          <w:tcPr>
            <w:tcW w:w="9652" w:type="dxa"/>
          </w:tcPr>
          <w:p w14:paraId="1889A038" w14:textId="77777777" w:rsidR="009B19A1" w:rsidRPr="00111A71" w:rsidRDefault="009B19A1" w:rsidP="001D3C91">
            <w:pPr>
              <w:contextualSpacing/>
              <w:rPr>
                <w:sz w:val="24"/>
                <w:szCs w:val="24"/>
              </w:rPr>
            </w:pPr>
            <w:r w:rsidRPr="00111A71">
              <w:rPr>
                <w:sz w:val="24"/>
                <w:szCs w:val="24"/>
              </w:rPr>
              <w:t>Remember the different post-harvest management of important fruits and vegetables</w:t>
            </w:r>
          </w:p>
        </w:tc>
      </w:tr>
      <w:tr w:rsidR="009B19A1" w:rsidRPr="00111A71" w14:paraId="711F0CE9" w14:textId="77777777" w:rsidTr="001D3C91">
        <w:tc>
          <w:tcPr>
            <w:tcW w:w="838" w:type="dxa"/>
          </w:tcPr>
          <w:p w14:paraId="568A55A0" w14:textId="77777777" w:rsidR="009B19A1" w:rsidRPr="00111A71" w:rsidRDefault="009B19A1" w:rsidP="001D3C91">
            <w:pPr>
              <w:contextualSpacing/>
              <w:rPr>
                <w:bCs/>
                <w:sz w:val="24"/>
                <w:szCs w:val="24"/>
              </w:rPr>
            </w:pPr>
            <w:r w:rsidRPr="00111A71">
              <w:rPr>
                <w:bCs/>
                <w:sz w:val="24"/>
                <w:szCs w:val="24"/>
              </w:rPr>
              <w:t>CO2</w:t>
            </w:r>
          </w:p>
        </w:tc>
        <w:tc>
          <w:tcPr>
            <w:tcW w:w="9652" w:type="dxa"/>
          </w:tcPr>
          <w:p w14:paraId="1403CEBE" w14:textId="77777777" w:rsidR="009B19A1" w:rsidRPr="00111A71" w:rsidRDefault="009B19A1" w:rsidP="001D3C91">
            <w:pPr>
              <w:contextualSpacing/>
              <w:rPr>
                <w:sz w:val="24"/>
                <w:szCs w:val="24"/>
              </w:rPr>
            </w:pPr>
            <w:r w:rsidRPr="00111A71">
              <w:rPr>
                <w:sz w:val="24"/>
                <w:szCs w:val="24"/>
              </w:rPr>
              <w:t>Understand the factors causing post-harvest losses in fruits and Vegetables</w:t>
            </w:r>
          </w:p>
        </w:tc>
      </w:tr>
      <w:tr w:rsidR="009B19A1" w:rsidRPr="00111A71" w14:paraId="1FAEB428" w14:textId="77777777" w:rsidTr="001D3C91">
        <w:tc>
          <w:tcPr>
            <w:tcW w:w="838" w:type="dxa"/>
          </w:tcPr>
          <w:p w14:paraId="4F3F4832" w14:textId="77777777" w:rsidR="009B19A1" w:rsidRPr="00111A71" w:rsidRDefault="009B19A1" w:rsidP="001D3C91">
            <w:pPr>
              <w:contextualSpacing/>
              <w:rPr>
                <w:bCs/>
                <w:sz w:val="24"/>
                <w:szCs w:val="24"/>
              </w:rPr>
            </w:pPr>
            <w:r w:rsidRPr="00111A71">
              <w:rPr>
                <w:bCs/>
                <w:sz w:val="24"/>
                <w:szCs w:val="24"/>
              </w:rPr>
              <w:t>CO3</w:t>
            </w:r>
          </w:p>
        </w:tc>
        <w:tc>
          <w:tcPr>
            <w:tcW w:w="9652" w:type="dxa"/>
          </w:tcPr>
          <w:p w14:paraId="49C18240" w14:textId="77777777" w:rsidR="009B19A1" w:rsidRPr="00111A71" w:rsidRDefault="009B19A1" w:rsidP="001D3C91">
            <w:pPr>
              <w:contextualSpacing/>
              <w:rPr>
                <w:sz w:val="24"/>
                <w:szCs w:val="24"/>
              </w:rPr>
            </w:pPr>
            <w:r w:rsidRPr="00111A71">
              <w:rPr>
                <w:sz w:val="24"/>
                <w:szCs w:val="24"/>
              </w:rPr>
              <w:t>Explain about the different value addition process of important fruits and vegetables</w:t>
            </w:r>
          </w:p>
        </w:tc>
      </w:tr>
      <w:tr w:rsidR="009B19A1" w:rsidRPr="00111A71" w14:paraId="11477396" w14:textId="77777777" w:rsidTr="001D3C91">
        <w:tc>
          <w:tcPr>
            <w:tcW w:w="838" w:type="dxa"/>
          </w:tcPr>
          <w:p w14:paraId="0C423362" w14:textId="77777777" w:rsidR="009B19A1" w:rsidRPr="00111A71" w:rsidRDefault="009B19A1" w:rsidP="001D3C91">
            <w:pPr>
              <w:contextualSpacing/>
              <w:rPr>
                <w:bCs/>
                <w:sz w:val="24"/>
                <w:szCs w:val="24"/>
              </w:rPr>
            </w:pPr>
            <w:r w:rsidRPr="00111A71">
              <w:rPr>
                <w:bCs/>
                <w:sz w:val="24"/>
                <w:szCs w:val="24"/>
              </w:rPr>
              <w:t>CO4</w:t>
            </w:r>
          </w:p>
        </w:tc>
        <w:tc>
          <w:tcPr>
            <w:tcW w:w="9652" w:type="dxa"/>
          </w:tcPr>
          <w:p w14:paraId="62B9E9B3" w14:textId="77777777" w:rsidR="009B19A1" w:rsidRPr="00111A71" w:rsidRDefault="009B19A1" w:rsidP="001D3C91">
            <w:pPr>
              <w:contextualSpacing/>
              <w:rPr>
                <w:sz w:val="24"/>
                <w:szCs w:val="24"/>
              </w:rPr>
            </w:pPr>
            <w:r w:rsidRPr="00111A71">
              <w:rPr>
                <w:sz w:val="24"/>
                <w:szCs w:val="24"/>
              </w:rPr>
              <w:t>Analyze the market, demand and supply chain for important fruits and vegetables</w:t>
            </w:r>
          </w:p>
        </w:tc>
      </w:tr>
      <w:tr w:rsidR="009B19A1" w:rsidRPr="00111A71" w14:paraId="12A64042" w14:textId="77777777" w:rsidTr="001D3C91">
        <w:tc>
          <w:tcPr>
            <w:tcW w:w="838" w:type="dxa"/>
          </w:tcPr>
          <w:p w14:paraId="7D2A091F" w14:textId="77777777" w:rsidR="009B19A1" w:rsidRPr="00111A71" w:rsidRDefault="009B19A1" w:rsidP="001D3C91">
            <w:pPr>
              <w:contextualSpacing/>
              <w:rPr>
                <w:bCs/>
                <w:sz w:val="24"/>
                <w:szCs w:val="24"/>
              </w:rPr>
            </w:pPr>
            <w:r w:rsidRPr="00111A71">
              <w:rPr>
                <w:bCs/>
                <w:sz w:val="24"/>
                <w:szCs w:val="24"/>
              </w:rPr>
              <w:t>CO5</w:t>
            </w:r>
          </w:p>
        </w:tc>
        <w:tc>
          <w:tcPr>
            <w:tcW w:w="9652" w:type="dxa"/>
          </w:tcPr>
          <w:p w14:paraId="50ACDCFA" w14:textId="77777777" w:rsidR="009B19A1" w:rsidRPr="00111A71" w:rsidRDefault="009B19A1" w:rsidP="001D3C91">
            <w:pPr>
              <w:contextualSpacing/>
              <w:rPr>
                <w:sz w:val="24"/>
                <w:szCs w:val="24"/>
              </w:rPr>
            </w:pPr>
            <w:r w:rsidRPr="00111A71">
              <w:rPr>
                <w:sz w:val="24"/>
                <w:szCs w:val="24"/>
              </w:rPr>
              <w:t>Recommend suitable storage structures and packaging methods for postharvest management of fruits and vegetables</w:t>
            </w:r>
          </w:p>
        </w:tc>
      </w:tr>
      <w:tr w:rsidR="009B19A1" w:rsidRPr="00111A71" w14:paraId="1C6A7CA3" w14:textId="77777777" w:rsidTr="001D3C91">
        <w:tc>
          <w:tcPr>
            <w:tcW w:w="838" w:type="dxa"/>
          </w:tcPr>
          <w:p w14:paraId="0EFBEADD" w14:textId="77777777" w:rsidR="009B19A1" w:rsidRPr="00111A71" w:rsidRDefault="009B19A1" w:rsidP="001D3C91">
            <w:pPr>
              <w:contextualSpacing/>
              <w:rPr>
                <w:bCs/>
                <w:sz w:val="24"/>
                <w:szCs w:val="24"/>
              </w:rPr>
            </w:pPr>
            <w:r w:rsidRPr="00111A71">
              <w:rPr>
                <w:bCs/>
                <w:sz w:val="24"/>
                <w:szCs w:val="24"/>
              </w:rPr>
              <w:t>CO6</w:t>
            </w:r>
          </w:p>
        </w:tc>
        <w:tc>
          <w:tcPr>
            <w:tcW w:w="9652" w:type="dxa"/>
          </w:tcPr>
          <w:p w14:paraId="716DCD50" w14:textId="77777777" w:rsidR="009B19A1" w:rsidRPr="00111A71" w:rsidRDefault="009B19A1" w:rsidP="001D3C91">
            <w:pPr>
              <w:contextualSpacing/>
              <w:rPr>
                <w:sz w:val="24"/>
                <w:szCs w:val="24"/>
              </w:rPr>
            </w:pPr>
            <w:r w:rsidRPr="00111A71">
              <w:rPr>
                <w:sz w:val="24"/>
                <w:szCs w:val="24"/>
              </w:rPr>
              <w:t>Demonstrate knowledge about the different government schemes and laws in import and export of fruits and vegetables</w:t>
            </w:r>
          </w:p>
        </w:tc>
      </w:tr>
    </w:tbl>
    <w:p w14:paraId="3C3C3562" w14:textId="77777777" w:rsidR="009B19A1" w:rsidRPr="00111A71" w:rsidRDefault="009B19A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9B19A1" w:rsidRPr="00111A71" w14:paraId="53094C2A" w14:textId="77777777" w:rsidTr="00511FC5">
        <w:trPr>
          <w:trHeight w:val="271"/>
          <w:jc w:val="center"/>
        </w:trPr>
        <w:tc>
          <w:tcPr>
            <w:tcW w:w="10485" w:type="dxa"/>
            <w:gridSpan w:val="8"/>
          </w:tcPr>
          <w:p w14:paraId="6CD8C4F8" w14:textId="77777777" w:rsidR="009B19A1" w:rsidRPr="00111A71" w:rsidRDefault="009B19A1" w:rsidP="0030423A">
            <w:pPr>
              <w:contextualSpacing/>
              <w:jc w:val="center"/>
              <w:rPr>
                <w:b/>
                <w:sz w:val="24"/>
                <w:szCs w:val="24"/>
              </w:rPr>
            </w:pPr>
            <w:r w:rsidRPr="00111A71">
              <w:rPr>
                <w:b/>
                <w:sz w:val="24"/>
                <w:szCs w:val="24"/>
              </w:rPr>
              <w:t>Assessment Pattern as per Bloom’s Taxonomy</w:t>
            </w:r>
          </w:p>
        </w:tc>
      </w:tr>
      <w:tr w:rsidR="009B19A1" w:rsidRPr="00111A71" w14:paraId="31D46ABD" w14:textId="77777777" w:rsidTr="00511FC5">
        <w:trPr>
          <w:trHeight w:val="271"/>
          <w:jc w:val="center"/>
        </w:trPr>
        <w:tc>
          <w:tcPr>
            <w:tcW w:w="954" w:type="dxa"/>
          </w:tcPr>
          <w:p w14:paraId="26BBBAA8" w14:textId="77777777" w:rsidR="009B19A1" w:rsidRPr="00111A71" w:rsidRDefault="009B19A1" w:rsidP="0030423A">
            <w:pPr>
              <w:contextualSpacing/>
              <w:jc w:val="center"/>
              <w:rPr>
                <w:b/>
                <w:bCs/>
                <w:sz w:val="24"/>
                <w:szCs w:val="24"/>
              </w:rPr>
            </w:pPr>
            <w:r w:rsidRPr="00111A71">
              <w:rPr>
                <w:b/>
                <w:bCs/>
                <w:sz w:val="24"/>
                <w:szCs w:val="24"/>
              </w:rPr>
              <w:t>CO / P</w:t>
            </w:r>
          </w:p>
        </w:tc>
        <w:tc>
          <w:tcPr>
            <w:tcW w:w="2296" w:type="dxa"/>
          </w:tcPr>
          <w:p w14:paraId="0AF478E1" w14:textId="77777777" w:rsidR="009B19A1" w:rsidRPr="00111A71" w:rsidRDefault="009B19A1" w:rsidP="0030423A">
            <w:pPr>
              <w:contextualSpacing/>
              <w:jc w:val="center"/>
              <w:rPr>
                <w:b/>
                <w:sz w:val="24"/>
                <w:szCs w:val="24"/>
              </w:rPr>
            </w:pPr>
            <w:r w:rsidRPr="00111A71">
              <w:rPr>
                <w:b/>
                <w:sz w:val="24"/>
                <w:szCs w:val="24"/>
              </w:rPr>
              <w:t>R</w:t>
            </w:r>
          </w:p>
        </w:tc>
        <w:tc>
          <w:tcPr>
            <w:tcW w:w="1476" w:type="dxa"/>
          </w:tcPr>
          <w:p w14:paraId="5FCE0BE7" w14:textId="77777777" w:rsidR="009B19A1" w:rsidRPr="00111A71" w:rsidRDefault="009B19A1" w:rsidP="0030423A">
            <w:pPr>
              <w:contextualSpacing/>
              <w:jc w:val="center"/>
              <w:rPr>
                <w:b/>
                <w:sz w:val="24"/>
                <w:szCs w:val="24"/>
              </w:rPr>
            </w:pPr>
            <w:r w:rsidRPr="00111A71">
              <w:rPr>
                <w:b/>
                <w:sz w:val="24"/>
                <w:szCs w:val="24"/>
              </w:rPr>
              <w:t>U</w:t>
            </w:r>
          </w:p>
        </w:tc>
        <w:tc>
          <w:tcPr>
            <w:tcW w:w="1035" w:type="dxa"/>
          </w:tcPr>
          <w:p w14:paraId="7EAB97A6" w14:textId="77777777" w:rsidR="009B19A1" w:rsidRPr="00111A71" w:rsidRDefault="009B19A1" w:rsidP="0030423A">
            <w:pPr>
              <w:contextualSpacing/>
              <w:jc w:val="center"/>
              <w:rPr>
                <w:b/>
                <w:sz w:val="24"/>
                <w:szCs w:val="24"/>
              </w:rPr>
            </w:pPr>
            <w:r w:rsidRPr="00111A71">
              <w:rPr>
                <w:b/>
                <w:sz w:val="24"/>
                <w:szCs w:val="24"/>
              </w:rPr>
              <w:t>A</w:t>
            </w:r>
          </w:p>
        </w:tc>
        <w:tc>
          <w:tcPr>
            <w:tcW w:w="1479" w:type="dxa"/>
          </w:tcPr>
          <w:p w14:paraId="17E5A961" w14:textId="77777777" w:rsidR="009B19A1" w:rsidRPr="00111A71" w:rsidRDefault="009B19A1" w:rsidP="0030423A">
            <w:pPr>
              <w:contextualSpacing/>
              <w:jc w:val="center"/>
              <w:rPr>
                <w:b/>
                <w:sz w:val="24"/>
                <w:szCs w:val="24"/>
              </w:rPr>
            </w:pPr>
            <w:r w:rsidRPr="00111A71">
              <w:rPr>
                <w:b/>
                <w:sz w:val="24"/>
                <w:szCs w:val="24"/>
              </w:rPr>
              <w:t>An</w:t>
            </w:r>
          </w:p>
        </w:tc>
        <w:tc>
          <w:tcPr>
            <w:tcW w:w="1329" w:type="dxa"/>
          </w:tcPr>
          <w:p w14:paraId="609F9B45" w14:textId="77777777" w:rsidR="009B19A1" w:rsidRPr="00111A71" w:rsidRDefault="009B19A1" w:rsidP="0030423A">
            <w:pPr>
              <w:contextualSpacing/>
              <w:jc w:val="center"/>
              <w:rPr>
                <w:b/>
                <w:sz w:val="24"/>
                <w:szCs w:val="24"/>
              </w:rPr>
            </w:pPr>
            <w:r w:rsidRPr="00111A71">
              <w:rPr>
                <w:b/>
                <w:sz w:val="24"/>
                <w:szCs w:val="24"/>
              </w:rPr>
              <w:t>E</w:t>
            </w:r>
          </w:p>
        </w:tc>
        <w:tc>
          <w:tcPr>
            <w:tcW w:w="879" w:type="dxa"/>
          </w:tcPr>
          <w:p w14:paraId="66148646" w14:textId="77777777" w:rsidR="009B19A1" w:rsidRPr="00111A71" w:rsidRDefault="009B19A1" w:rsidP="0030423A">
            <w:pPr>
              <w:contextualSpacing/>
              <w:jc w:val="center"/>
              <w:rPr>
                <w:b/>
                <w:sz w:val="24"/>
                <w:szCs w:val="24"/>
              </w:rPr>
            </w:pPr>
            <w:r w:rsidRPr="00111A71">
              <w:rPr>
                <w:b/>
                <w:sz w:val="24"/>
                <w:szCs w:val="24"/>
              </w:rPr>
              <w:t>C</w:t>
            </w:r>
          </w:p>
        </w:tc>
        <w:tc>
          <w:tcPr>
            <w:tcW w:w="1037" w:type="dxa"/>
          </w:tcPr>
          <w:p w14:paraId="3C700DF6" w14:textId="77777777" w:rsidR="009B19A1" w:rsidRPr="00111A71" w:rsidRDefault="009B19A1" w:rsidP="0030423A">
            <w:pPr>
              <w:contextualSpacing/>
              <w:jc w:val="center"/>
              <w:rPr>
                <w:b/>
                <w:sz w:val="24"/>
                <w:szCs w:val="24"/>
              </w:rPr>
            </w:pPr>
            <w:r w:rsidRPr="00111A71">
              <w:rPr>
                <w:b/>
                <w:sz w:val="24"/>
                <w:szCs w:val="24"/>
              </w:rPr>
              <w:t>Total</w:t>
            </w:r>
          </w:p>
        </w:tc>
      </w:tr>
      <w:tr w:rsidR="009B19A1" w:rsidRPr="00111A71" w14:paraId="361E980E" w14:textId="77777777" w:rsidTr="00511FC5">
        <w:trPr>
          <w:trHeight w:val="271"/>
          <w:jc w:val="center"/>
        </w:trPr>
        <w:tc>
          <w:tcPr>
            <w:tcW w:w="954" w:type="dxa"/>
          </w:tcPr>
          <w:p w14:paraId="3D0F9C5E" w14:textId="77777777" w:rsidR="009B19A1" w:rsidRPr="00111A71" w:rsidRDefault="009B19A1" w:rsidP="0030423A">
            <w:pPr>
              <w:contextualSpacing/>
              <w:jc w:val="center"/>
              <w:rPr>
                <w:bCs/>
                <w:sz w:val="24"/>
                <w:szCs w:val="24"/>
              </w:rPr>
            </w:pPr>
            <w:r w:rsidRPr="00111A71">
              <w:rPr>
                <w:bCs/>
                <w:sz w:val="24"/>
                <w:szCs w:val="24"/>
              </w:rPr>
              <w:t>CO1</w:t>
            </w:r>
          </w:p>
        </w:tc>
        <w:tc>
          <w:tcPr>
            <w:tcW w:w="2296" w:type="dxa"/>
          </w:tcPr>
          <w:p w14:paraId="1AEE9579" w14:textId="77777777" w:rsidR="009B19A1" w:rsidRPr="00111A71" w:rsidRDefault="009B19A1" w:rsidP="0030423A">
            <w:pPr>
              <w:contextualSpacing/>
              <w:jc w:val="center"/>
              <w:rPr>
                <w:sz w:val="24"/>
                <w:szCs w:val="24"/>
              </w:rPr>
            </w:pPr>
            <w:r w:rsidRPr="00111A71">
              <w:rPr>
                <w:sz w:val="24"/>
                <w:szCs w:val="24"/>
              </w:rPr>
              <w:t>1</w:t>
            </w:r>
          </w:p>
        </w:tc>
        <w:tc>
          <w:tcPr>
            <w:tcW w:w="1476" w:type="dxa"/>
          </w:tcPr>
          <w:p w14:paraId="4DE8F5D5" w14:textId="77777777" w:rsidR="009B19A1" w:rsidRPr="00111A71" w:rsidRDefault="009B19A1" w:rsidP="0030423A">
            <w:pPr>
              <w:contextualSpacing/>
              <w:jc w:val="center"/>
              <w:rPr>
                <w:sz w:val="24"/>
                <w:szCs w:val="24"/>
              </w:rPr>
            </w:pPr>
            <w:r w:rsidRPr="00111A71">
              <w:rPr>
                <w:sz w:val="24"/>
                <w:szCs w:val="24"/>
              </w:rPr>
              <w:t>1</w:t>
            </w:r>
          </w:p>
        </w:tc>
        <w:tc>
          <w:tcPr>
            <w:tcW w:w="1035" w:type="dxa"/>
          </w:tcPr>
          <w:p w14:paraId="7D2BD307" w14:textId="77777777" w:rsidR="009B19A1" w:rsidRPr="00111A71" w:rsidRDefault="009B19A1" w:rsidP="0030423A">
            <w:pPr>
              <w:contextualSpacing/>
              <w:jc w:val="center"/>
              <w:rPr>
                <w:sz w:val="24"/>
                <w:szCs w:val="24"/>
              </w:rPr>
            </w:pPr>
            <w:r w:rsidRPr="00111A71">
              <w:rPr>
                <w:sz w:val="24"/>
                <w:szCs w:val="24"/>
              </w:rPr>
              <w:t>5</w:t>
            </w:r>
          </w:p>
        </w:tc>
        <w:tc>
          <w:tcPr>
            <w:tcW w:w="1479" w:type="dxa"/>
          </w:tcPr>
          <w:p w14:paraId="154BADE7" w14:textId="77777777" w:rsidR="009B19A1" w:rsidRPr="00111A71" w:rsidRDefault="009B19A1" w:rsidP="0030423A">
            <w:pPr>
              <w:contextualSpacing/>
              <w:jc w:val="center"/>
              <w:rPr>
                <w:sz w:val="24"/>
                <w:szCs w:val="24"/>
              </w:rPr>
            </w:pPr>
            <w:r w:rsidRPr="00111A71">
              <w:rPr>
                <w:sz w:val="24"/>
                <w:szCs w:val="24"/>
              </w:rPr>
              <w:t>10</w:t>
            </w:r>
          </w:p>
        </w:tc>
        <w:tc>
          <w:tcPr>
            <w:tcW w:w="1329" w:type="dxa"/>
          </w:tcPr>
          <w:p w14:paraId="135B4239" w14:textId="77777777" w:rsidR="009B19A1" w:rsidRPr="00111A71" w:rsidRDefault="009B19A1" w:rsidP="0030423A">
            <w:pPr>
              <w:contextualSpacing/>
              <w:jc w:val="center"/>
              <w:rPr>
                <w:sz w:val="24"/>
                <w:szCs w:val="24"/>
              </w:rPr>
            </w:pPr>
            <w:r w:rsidRPr="00111A71">
              <w:rPr>
                <w:sz w:val="24"/>
                <w:szCs w:val="24"/>
              </w:rPr>
              <w:t>-</w:t>
            </w:r>
          </w:p>
        </w:tc>
        <w:tc>
          <w:tcPr>
            <w:tcW w:w="879" w:type="dxa"/>
          </w:tcPr>
          <w:p w14:paraId="2F084D3D" w14:textId="77777777" w:rsidR="009B19A1" w:rsidRPr="00111A71" w:rsidRDefault="009B19A1" w:rsidP="0030423A">
            <w:pPr>
              <w:contextualSpacing/>
              <w:jc w:val="center"/>
              <w:rPr>
                <w:sz w:val="24"/>
                <w:szCs w:val="24"/>
              </w:rPr>
            </w:pPr>
            <w:r w:rsidRPr="00111A71">
              <w:rPr>
                <w:sz w:val="24"/>
                <w:szCs w:val="24"/>
              </w:rPr>
              <w:t>-</w:t>
            </w:r>
          </w:p>
        </w:tc>
        <w:tc>
          <w:tcPr>
            <w:tcW w:w="1037" w:type="dxa"/>
          </w:tcPr>
          <w:p w14:paraId="6C87F067" w14:textId="77777777" w:rsidR="009B19A1" w:rsidRPr="00111A71" w:rsidRDefault="009B19A1" w:rsidP="0030423A">
            <w:pPr>
              <w:contextualSpacing/>
              <w:jc w:val="center"/>
              <w:rPr>
                <w:sz w:val="24"/>
                <w:szCs w:val="24"/>
              </w:rPr>
            </w:pPr>
            <w:r w:rsidRPr="00111A71">
              <w:rPr>
                <w:sz w:val="24"/>
                <w:szCs w:val="24"/>
              </w:rPr>
              <w:t>17</w:t>
            </w:r>
          </w:p>
        </w:tc>
      </w:tr>
      <w:tr w:rsidR="009B19A1" w:rsidRPr="00111A71" w14:paraId="4EF2ACC3" w14:textId="77777777" w:rsidTr="00511FC5">
        <w:trPr>
          <w:trHeight w:val="271"/>
          <w:jc w:val="center"/>
        </w:trPr>
        <w:tc>
          <w:tcPr>
            <w:tcW w:w="954" w:type="dxa"/>
          </w:tcPr>
          <w:p w14:paraId="4EBC15A5" w14:textId="77777777" w:rsidR="009B19A1" w:rsidRPr="00111A71" w:rsidRDefault="009B19A1" w:rsidP="0030423A">
            <w:pPr>
              <w:contextualSpacing/>
              <w:jc w:val="center"/>
              <w:rPr>
                <w:bCs/>
                <w:sz w:val="24"/>
                <w:szCs w:val="24"/>
              </w:rPr>
            </w:pPr>
            <w:r w:rsidRPr="00111A71">
              <w:rPr>
                <w:bCs/>
                <w:sz w:val="24"/>
                <w:szCs w:val="24"/>
              </w:rPr>
              <w:t>CO2</w:t>
            </w:r>
          </w:p>
        </w:tc>
        <w:tc>
          <w:tcPr>
            <w:tcW w:w="2296" w:type="dxa"/>
          </w:tcPr>
          <w:p w14:paraId="20973C80" w14:textId="77777777" w:rsidR="009B19A1" w:rsidRPr="00111A71" w:rsidRDefault="009B19A1" w:rsidP="0030423A">
            <w:pPr>
              <w:contextualSpacing/>
              <w:jc w:val="center"/>
              <w:rPr>
                <w:sz w:val="24"/>
                <w:szCs w:val="24"/>
              </w:rPr>
            </w:pPr>
            <w:r w:rsidRPr="00111A71">
              <w:rPr>
                <w:sz w:val="24"/>
                <w:szCs w:val="24"/>
              </w:rPr>
              <w:t>4</w:t>
            </w:r>
          </w:p>
        </w:tc>
        <w:tc>
          <w:tcPr>
            <w:tcW w:w="1476" w:type="dxa"/>
          </w:tcPr>
          <w:p w14:paraId="64F8C101" w14:textId="77777777" w:rsidR="009B19A1" w:rsidRPr="00111A71" w:rsidRDefault="009B19A1" w:rsidP="0030423A">
            <w:pPr>
              <w:contextualSpacing/>
              <w:jc w:val="center"/>
              <w:rPr>
                <w:sz w:val="24"/>
                <w:szCs w:val="24"/>
              </w:rPr>
            </w:pPr>
            <w:r w:rsidRPr="00111A71">
              <w:rPr>
                <w:sz w:val="24"/>
                <w:szCs w:val="24"/>
              </w:rPr>
              <w:t>6</w:t>
            </w:r>
          </w:p>
        </w:tc>
        <w:tc>
          <w:tcPr>
            <w:tcW w:w="1035" w:type="dxa"/>
          </w:tcPr>
          <w:p w14:paraId="361140A5" w14:textId="77777777" w:rsidR="009B19A1" w:rsidRPr="00111A71" w:rsidRDefault="009B19A1" w:rsidP="0030423A">
            <w:pPr>
              <w:contextualSpacing/>
              <w:jc w:val="center"/>
              <w:rPr>
                <w:sz w:val="24"/>
                <w:szCs w:val="24"/>
              </w:rPr>
            </w:pPr>
            <w:r w:rsidRPr="00111A71">
              <w:rPr>
                <w:sz w:val="24"/>
                <w:szCs w:val="24"/>
              </w:rPr>
              <w:t>8.5</w:t>
            </w:r>
          </w:p>
        </w:tc>
        <w:tc>
          <w:tcPr>
            <w:tcW w:w="1479" w:type="dxa"/>
          </w:tcPr>
          <w:p w14:paraId="4EE9C864" w14:textId="77777777" w:rsidR="009B19A1" w:rsidRPr="00111A71" w:rsidRDefault="009B19A1" w:rsidP="0030423A">
            <w:pPr>
              <w:contextualSpacing/>
              <w:jc w:val="center"/>
              <w:rPr>
                <w:sz w:val="24"/>
                <w:szCs w:val="24"/>
              </w:rPr>
            </w:pPr>
            <w:r w:rsidRPr="00111A71">
              <w:rPr>
                <w:sz w:val="24"/>
                <w:szCs w:val="24"/>
              </w:rPr>
              <w:t>5</w:t>
            </w:r>
          </w:p>
        </w:tc>
        <w:tc>
          <w:tcPr>
            <w:tcW w:w="1329" w:type="dxa"/>
          </w:tcPr>
          <w:p w14:paraId="79B984FC" w14:textId="77777777" w:rsidR="009B19A1" w:rsidRPr="00111A71" w:rsidRDefault="009B19A1" w:rsidP="0030423A">
            <w:pPr>
              <w:contextualSpacing/>
              <w:jc w:val="center"/>
              <w:rPr>
                <w:sz w:val="24"/>
                <w:szCs w:val="24"/>
              </w:rPr>
            </w:pPr>
            <w:r w:rsidRPr="00111A71">
              <w:rPr>
                <w:sz w:val="24"/>
                <w:szCs w:val="24"/>
              </w:rPr>
              <w:t>7.5</w:t>
            </w:r>
          </w:p>
        </w:tc>
        <w:tc>
          <w:tcPr>
            <w:tcW w:w="879" w:type="dxa"/>
          </w:tcPr>
          <w:p w14:paraId="5D2F9D86" w14:textId="77777777" w:rsidR="009B19A1" w:rsidRPr="00111A71" w:rsidRDefault="009B19A1" w:rsidP="0030423A">
            <w:pPr>
              <w:contextualSpacing/>
              <w:jc w:val="center"/>
              <w:rPr>
                <w:sz w:val="24"/>
                <w:szCs w:val="24"/>
              </w:rPr>
            </w:pPr>
            <w:r w:rsidRPr="00111A71">
              <w:rPr>
                <w:sz w:val="24"/>
                <w:szCs w:val="24"/>
              </w:rPr>
              <w:t>-</w:t>
            </w:r>
          </w:p>
        </w:tc>
        <w:tc>
          <w:tcPr>
            <w:tcW w:w="1037" w:type="dxa"/>
          </w:tcPr>
          <w:p w14:paraId="06BAFFC4" w14:textId="77777777" w:rsidR="009B19A1" w:rsidRPr="00111A71" w:rsidRDefault="009B19A1" w:rsidP="0030423A">
            <w:pPr>
              <w:contextualSpacing/>
              <w:jc w:val="center"/>
              <w:rPr>
                <w:sz w:val="24"/>
                <w:szCs w:val="24"/>
              </w:rPr>
            </w:pPr>
            <w:r w:rsidRPr="00111A71">
              <w:rPr>
                <w:sz w:val="24"/>
                <w:szCs w:val="24"/>
              </w:rPr>
              <w:t>31</w:t>
            </w:r>
          </w:p>
        </w:tc>
      </w:tr>
      <w:tr w:rsidR="009B19A1" w:rsidRPr="00111A71" w14:paraId="7A4E4E0F" w14:textId="77777777" w:rsidTr="00511FC5">
        <w:trPr>
          <w:trHeight w:val="271"/>
          <w:jc w:val="center"/>
        </w:trPr>
        <w:tc>
          <w:tcPr>
            <w:tcW w:w="954" w:type="dxa"/>
          </w:tcPr>
          <w:p w14:paraId="4EDA9546" w14:textId="77777777" w:rsidR="009B19A1" w:rsidRPr="00111A71" w:rsidRDefault="009B19A1" w:rsidP="0030423A">
            <w:pPr>
              <w:contextualSpacing/>
              <w:jc w:val="center"/>
              <w:rPr>
                <w:bCs/>
                <w:sz w:val="24"/>
                <w:szCs w:val="24"/>
              </w:rPr>
            </w:pPr>
            <w:r w:rsidRPr="00111A71">
              <w:rPr>
                <w:bCs/>
                <w:sz w:val="24"/>
                <w:szCs w:val="24"/>
              </w:rPr>
              <w:t>CO3</w:t>
            </w:r>
          </w:p>
        </w:tc>
        <w:tc>
          <w:tcPr>
            <w:tcW w:w="2296" w:type="dxa"/>
          </w:tcPr>
          <w:p w14:paraId="329D6F81" w14:textId="77777777" w:rsidR="009B19A1" w:rsidRPr="00111A71" w:rsidRDefault="009B19A1" w:rsidP="0030423A">
            <w:pPr>
              <w:contextualSpacing/>
              <w:jc w:val="center"/>
              <w:rPr>
                <w:sz w:val="24"/>
                <w:szCs w:val="24"/>
              </w:rPr>
            </w:pPr>
            <w:r w:rsidRPr="00111A71">
              <w:rPr>
                <w:sz w:val="24"/>
                <w:szCs w:val="24"/>
              </w:rPr>
              <w:t>6</w:t>
            </w:r>
          </w:p>
        </w:tc>
        <w:tc>
          <w:tcPr>
            <w:tcW w:w="1476" w:type="dxa"/>
          </w:tcPr>
          <w:p w14:paraId="5CCB6FDE" w14:textId="77777777" w:rsidR="009B19A1" w:rsidRPr="00111A71" w:rsidRDefault="009B19A1" w:rsidP="0030423A">
            <w:pPr>
              <w:contextualSpacing/>
              <w:jc w:val="center"/>
              <w:rPr>
                <w:sz w:val="24"/>
                <w:szCs w:val="24"/>
              </w:rPr>
            </w:pPr>
            <w:r w:rsidRPr="00111A71">
              <w:rPr>
                <w:sz w:val="24"/>
                <w:szCs w:val="24"/>
              </w:rPr>
              <w:t>1</w:t>
            </w:r>
          </w:p>
        </w:tc>
        <w:tc>
          <w:tcPr>
            <w:tcW w:w="1035" w:type="dxa"/>
          </w:tcPr>
          <w:p w14:paraId="038F86D9" w14:textId="77777777" w:rsidR="009B19A1" w:rsidRPr="00111A71" w:rsidRDefault="009B19A1" w:rsidP="0030423A">
            <w:pPr>
              <w:contextualSpacing/>
              <w:jc w:val="center"/>
              <w:rPr>
                <w:sz w:val="24"/>
                <w:szCs w:val="24"/>
              </w:rPr>
            </w:pPr>
            <w:r w:rsidRPr="00111A71">
              <w:rPr>
                <w:sz w:val="24"/>
                <w:szCs w:val="24"/>
              </w:rPr>
              <w:t>-</w:t>
            </w:r>
          </w:p>
        </w:tc>
        <w:tc>
          <w:tcPr>
            <w:tcW w:w="1479" w:type="dxa"/>
          </w:tcPr>
          <w:p w14:paraId="3434D53A" w14:textId="77777777" w:rsidR="009B19A1" w:rsidRPr="00111A71" w:rsidRDefault="009B19A1" w:rsidP="0030423A">
            <w:pPr>
              <w:contextualSpacing/>
              <w:jc w:val="center"/>
              <w:rPr>
                <w:sz w:val="24"/>
                <w:szCs w:val="24"/>
              </w:rPr>
            </w:pPr>
            <w:r w:rsidRPr="00111A71">
              <w:rPr>
                <w:sz w:val="24"/>
                <w:szCs w:val="24"/>
              </w:rPr>
              <w:t>17.5</w:t>
            </w:r>
          </w:p>
        </w:tc>
        <w:tc>
          <w:tcPr>
            <w:tcW w:w="1329" w:type="dxa"/>
          </w:tcPr>
          <w:p w14:paraId="69E4D3DB" w14:textId="77777777" w:rsidR="009B19A1" w:rsidRPr="00111A71" w:rsidRDefault="009B19A1" w:rsidP="0030423A">
            <w:pPr>
              <w:contextualSpacing/>
              <w:jc w:val="center"/>
              <w:rPr>
                <w:sz w:val="24"/>
                <w:szCs w:val="24"/>
              </w:rPr>
            </w:pPr>
            <w:r w:rsidRPr="00111A71">
              <w:rPr>
                <w:sz w:val="24"/>
                <w:szCs w:val="24"/>
              </w:rPr>
              <w:t>7.5</w:t>
            </w:r>
          </w:p>
        </w:tc>
        <w:tc>
          <w:tcPr>
            <w:tcW w:w="879" w:type="dxa"/>
          </w:tcPr>
          <w:p w14:paraId="0AA064D5" w14:textId="77777777" w:rsidR="009B19A1" w:rsidRPr="00111A71" w:rsidRDefault="009B19A1" w:rsidP="0030423A">
            <w:pPr>
              <w:contextualSpacing/>
              <w:jc w:val="center"/>
              <w:rPr>
                <w:sz w:val="24"/>
                <w:szCs w:val="24"/>
              </w:rPr>
            </w:pPr>
            <w:r w:rsidRPr="00111A71">
              <w:rPr>
                <w:sz w:val="24"/>
                <w:szCs w:val="24"/>
              </w:rPr>
              <w:t>-</w:t>
            </w:r>
          </w:p>
        </w:tc>
        <w:tc>
          <w:tcPr>
            <w:tcW w:w="1037" w:type="dxa"/>
          </w:tcPr>
          <w:p w14:paraId="464904EA" w14:textId="77777777" w:rsidR="009B19A1" w:rsidRPr="00111A71" w:rsidRDefault="009B19A1" w:rsidP="0030423A">
            <w:pPr>
              <w:contextualSpacing/>
              <w:jc w:val="center"/>
              <w:rPr>
                <w:sz w:val="24"/>
                <w:szCs w:val="24"/>
              </w:rPr>
            </w:pPr>
            <w:r w:rsidRPr="00111A71">
              <w:rPr>
                <w:sz w:val="24"/>
                <w:szCs w:val="24"/>
              </w:rPr>
              <w:t>32</w:t>
            </w:r>
          </w:p>
        </w:tc>
      </w:tr>
      <w:tr w:rsidR="009B19A1" w:rsidRPr="00111A71" w14:paraId="2B92EBFD" w14:textId="77777777" w:rsidTr="00511FC5">
        <w:trPr>
          <w:trHeight w:val="271"/>
          <w:jc w:val="center"/>
        </w:trPr>
        <w:tc>
          <w:tcPr>
            <w:tcW w:w="954" w:type="dxa"/>
          </w:tcPr>
          <w:p w14:paraId="29159979" w14:textId="77777777" w:rsidR="009B19A1" w:rsidRPr="00111A71" w:rsidRDefault="009B19A1" w:rsidP="0030423A">
            <w:pPr>
              <w:contextualSpacing/>
              <w:jc w:val="center"/>
              <w:rPr>
                <w:bCs/>
                <w:sz w:val="24"/>
                <w:szCs w:val="24"/>
              </w:rPr>
            </w:pPr>
            <w:r w:rsidRPr="00111A71">
              <w:rPr>
                <w:bCs/>
                <w:sz w:val="24"/>
                <w:szCs w:val="24"/>
              </w:rPr>
              <w:t>CO4</w:t>
            </w:r>
          </w:p>
        </w:tc>
        <w:tc>
          <w:tcPr>
            <w:tcW w:w="2296" w:type="dxa"/>
          </w:tcPr>
          <w:p w14:paraId="3CAD92E5" w14:textId="77777777" w:rsidR="009B19A1" w:rsidRPr="00111A71" w:rsidRDefault="009B19A1" w:rsidP="0030423A">
            <w:pPr>
              <w:contextualSpacing/>
              <w:jc w:val="center"/>
              <w:rPr>
                <w:sz w:val="24"/>
                <w:szCs w:val="24"/>
              </w:rPr>
            </w:pPr>
            <w:r w:rsidRPr="00111A71">
              <w:rPr>
                <w:sz w:val="24"/>
                <w:szCs w:val="24"/>
              </w:rPr>
              <w:t>2</w:t>
            </w:r>
          </w:p>
        </w:tc>
        <w:tc>
          <w:tcPr>
            <w:tcW w:w="1476" w:type="dxa"/>
          </w:tcPr>
          <w:p w14:paraId="69E93028" w14:textId="77777777" w:rsidR="009B19A1" w:rsidRPr="00111A71" w:rsidRDefault="009B19A1" w:rsidP="0030423A">
            <w:pPr>
              <w:contextualSpacing/>
              <w:jc w:val="center"/>
              <w:rPr>
                <w:sz w:val="24"/>
                <w:szCs w:val="24"/>
              </w:rPr>
            </w:pPr>
            <w:r w:rsidRPr="00111A71">
              <w:rPr>
                <w:sz w:val="24"/>
                <w:szCs w:val="24"/>
              </w:rPr>
              <w:t>-</w:t>
            </w:r>
          </w:p>
        </w:tc>
        <w:tc>
          <w:tcPr>
            <w:tcW w:w="1035" w:type="dxa"/>
          </w:tcPr>
          <w:p w14:paraId="31E96DFC" w14:textId="77777777" w:rsidR="009B19A1" w:rsidRPr="00111A71" w:rsidRDefault="009B19A1" w:rsidP="0030423A">
            <w:pPr>
              <w:contextualSpacing/>
              <w:jc w:val="center"/>
              <w:rPr>
                <w:sz w:val="24"/>
                <w:szCs w:val="24"/>
              </w:rPr>
            </w:pPr>
            <w:r w:rsidRPr="00111A71">
              <w:rPr>
                <w:sz w:val="24"/>
                <w:szCs w:val="24"/>
              </w:rPr>
              <w:t>-</w:t>
            </w:r>
          </w:p>
        </w:tc>
        <w:tc>
          <w:tcPr>
            <w:tcW w:w="1479" w:type="dxa"/>
          </w:tcPr>
          <w:p w14:paraId="632D3543" w14:textId="77777777" w:rsidR="009B19A1" w:rsidRPr="00111A71" w:rsidRDefault="009B19A1" w:rsidP="0030423A">
            <w:pPr>
              <w:contextualSpacing/>
              <w:jc w:val="center"/>
              <w:rPr>
                <w:sz w:val="24"/>
                <w:szCs w:val="24"/>
              </w:rPr>
            </w:pPr>
            <w:r w:rsidRPr="00111A71">
              <w:rPr>
                <w:sz w:val="24"/>
                <w:szCs w:val="24"/>
              </w:rPr>
              <w:t>-</w:t>
            </w:r>
          </w:p>
        </w:tc>
        <w:tc>
          <w:tcPr>
            <w:tcW w:w="1329" w:type="dxa"/>
          </w:tcPr>
          <w:p w14:paraId="58612793" w14:textId="77777777" w:rsidR="009B19A1" w:rsidRPr="00111A71" w:rsidRDefault="009B19A1" w:rsidP="0030423A">
            <w:pPr>
              <w:contextualSpacing/>
              <w:jc w:val="center"/>
              <w:rPr>
                <w:sz w:val="24"/>
                <w:szCs w:val="24"/>
              </w:rPr>
            </w:pPr>
            <w:r w:rsidRPr="00111A71">
              <w:rPr>
                <w:sz w:val="24"/>
                <w:szCs w:val="24"/>
              </w:rPr>
              <w:t>-</w:t>
            </w:r>
          </w:p>
        </w:tc>
        <w:tc>
          <w:tcPr>
            <w:tcW w:w="879" w:type="dxa"/>
          </w:tcPr>
          <w:p w14:paraId="2238233F" w14:textId="77777777" w:rsidR="009B19A1" w:rsidRPr="00111A71" w:rsidRDefault="009B19A1" w:rsidP="0030423A">
            <w:pPr>
              <w:contextualSpacing/>
              <w:jc w:val="center"/>
              <w:rPr>
                <w:sz w:val="24"/>
                <w:szCs w:val="24"/>
              </w:rPr>
            </w:pPr>
            <w:r w:rsidRPr="00111A71">
              <w:rPr>
                <w:sz w:val="24"/>
                <w:szCs w:val="24"/>
              </w:rPr>
              <w:t>-</w:t>
            </w:r>
          </w:p>
        </w:tc>
        <w:tc>
          <w:tcPr>
            <w:tcW w:w="1037" w:type="dxa"/>
          </w:tcPr>
          <w:p w14:paraId="5EACF07E" w14:textId="77777777" w:rsidR="009B19A1" w:rsidRPr="00111A71" w:rsidRDefault="009B19A1" w:rsidP="0030423A">
            <w:pPr>
              <w:contextualSpacing/>
              <w:jc w:val="center"/>
              <w:rPr>
                <w:sz w:val="24"/>
                <w:szCs w:val="24"/>
              </w:rPr>
            </w:pPr>
            <w:r w:rsidRPr="00111A71">
              <w:rPr>
                <w:sz w:val="24"/>
                <w:szCs w:val="24"/>
              </w:rPr>
              <w:t>2</w:t>
            </w:r>
          </w:p>
        </w:tc>
      </w:tr>
      <w:tr w:rsidR="009B19A1" w:rsidRPr="00111A71" w14:paraId="31D6E6EB" w14:textId="77777777" w:rsidTr="00511FC5">
        <w:trPr>
          <w:trHeight w:val="271"/>
          <w:jc w:val="center"/>
        </w:trPr>
        <w:tc>
          <w:tcPr>
            <w:tcW w:w="954" w:type="dxa"/>
          </w:tcPr>
          <w:p w14:paraId="3E741710" w14:textId="77777777" w:rsidR="009B19A1" w:rsidRPr="00111A71" w:rsidRDefault="009B19A1" w:rsidP="0030423A">
            <w:pPr>
              <w:contextualSpacing/>
              <w:jc w:val="center"/>
              <w:rPr>
                <w:bCs/>
                <w:sz w:val="24"/>
                <w:szCs w:val="24"/>
              </w:rPr>
            </w:pPr>
            <w:r w:rsidRPr="00111A71">
              <w:rPr>
                <w:bCs/>
                <w:sz w:val="24"/>
                <w:szCs w:val="24"/>
              </w:rPr>
              <w:t>CO5</w:t>
            </w:r>
          </w:p>
        </w:tc>
        <w:tc>
          <w:tcPr>
            <w:tcW w:w="2296" w:type="dxa"/>
          </w:tcPr>
          <w:p w14:paraId="06A5859A" w14:textId="77777777" w:rsidR="009B19A1" w:rsidRPr="00111A71" w:rsidRDefault="009B19A1" w:rsidP="0030423A">
            <w:pPr>
              <w:contextualSpacing/>
              <w:jc w:val="center"/>
              <w:rPr>
                <w:sz w:val="24"/>
                <w:szCs w:val="24"/>
              </w:rPr>
            </w:pPr>
            <w:r w:rsidRPr="00111A71">
              <w:rPr>
                <w:sz w:val="24"/>
                <w:szCs w:val="24"/>
              </w:rPr>
              <w:t>5</w:t>
            </w:r>
          </w:p>
        </w:tc>
        <w:tc>
          <w:tcPr>
            <w:tcW w:w="1476" w:type="dxa"/>
          </w:tcPr>
          <w:p w14:paraId="17030EAF" w14:textId="77777777" w:rsidR="009B19A1" w:rsidRPr="00111A71" w:rsidRDefault="009B19A1" w:rsidP="0030423A">
            <w:pPr>
              <w:contextualSpacing/>
              <w:jc w:val="center"/>
              <w:rPr>
                <w:sz w:val="24"/>
                <w:szCs w:val="24"/>
              </w:rPr>
            </w:pPr>
            <w:r w:rsidRPr="00111A71">
              <w:rPr>
                <w:sz w:val="24"/>
                <w:szCs w:val="24"/>
              </w:rPr>
              <w:t>7</w:t>
            </w:r>
          </w:p>
        </w:tc>
        <w:tc>
          <w:tcPr>
            <w:tcW w:w="1035" w:type="dxa"/>
          </w:tcPr>
          <w:p w14:paraId="6B5709B7" w14:textId="77777777" w:rsidR="009B19A1" w:rsidRPr="00111A71" w:rsidRDefault="009B19A1" w:rsidP="0030423A">
            <w:pPr>
              <w:contextualSpacing/>
              <w:jc w:val="center"/>
              <w:rPr>
                <w:sz w:val="24"/>
                <w:szCs w:val="24"/>
              </w:rPr>
            </w:pPr>
            <w:r w:rsidRPr="00111A71">
              <w:rPr>
                <w:sz w:val="24"/>
                <w:szCs w:val="24"/>
              </w:rPr>
              <w:t>12.5</w:t>
            </w:r>
          </w:p>
        </w:tc>
        <w:tc>
          <w:tcPr>
            <w:tcW w:w="1479" w:type="dxa"/>
          </w:tcPr>
          <w:p w14:paraId="051CAFE3" w14:textId="77777777" w:rsidR="009B19A1" w:rsidRPr="00111A71" w:rsidRDefault="009B19A1" w:rsidP="0030423A">
            <w:pPr>
              <w:contextualSpacing/>
              <w:jc w:val="center"/>
              <w:rPr>
                <w:sz w:val="24"/>
                <w:szCs w:val="24"/>
              </w:rPr>
            </w:pPr>
            <w:r w:rsidRPr="00111A71">
              <w:rPr>
                <w:sz w:val="24"/>
                <w:szCs w:val="24"/>
              </w:rPr>
              <w:t>-</w:t>
            </w:r>
          </w:p>
        </w:tc>
        <w:tc>
          <w:tcPr>
            <w:tcW w:w="1329" w:type="dxa"/>
          </w:tcPr>
          <w:p w14:paraId="38945B6D" w14:textId="77777777" w:rsidR="009B19A1" w:rsidRPr="00111A71" w:rsidRDefault="009B19A1" w:rsidP="0030423A">
            <w:pPr>
              <w:contextualSpacing/>
              <w:jc w:val="center"/>
              <w:rPr>
                <w:sz w:val="24"/>
                <w:szCs w:val="24"/>
              </w:rPr>
            </w:pPr>
            <w:r w:rsidRPr="00111A71">
              <w:rPr>
                <w:sz w:val="24"/>
                <w:szCs w:val="24"/>
              </w:rPr>
              <w:t>-</w:t>
            </w:r>
          </w:p>
        </w:tc>
        <w:tc>
          <w:tcPr>
            <w:tcW w:w="879" w:type="dxa"/>
          </w:tcPr>
          <w:p w14:paraId="2E8434C6" w14:textId="77777777" w:rsidR="009B19A1" w:rsidRPr="00111A71" w:rsidRDefault="009B19A1" w:rsidP="0030423A">
            <w:pPr>
              <w:contextualSpacing/>
              <w:jc w:val="center"/>
              <w:rPr>
                <w:sz w:val="24"/>
                <w:szCs w:val="24"/>
              </w:rPr>
            </w:pPr>
            <w:r w:rsidRPr="00111A71">
              <w:rPr>
                <w:sz w:val="24"/>
                <w:szCs w:val="24"/>
              </w:rPr>
              <w:t>7.5</w:t>
            </w:r>
          </w:p>
        </w:tc>
        <w:tc>
          <w:tcPr>
            <w:tcW w:w="1037" w:type="dxa"/>
          </w:tcPr>
          <w:p w14:paraId="20E9510B" w14:textId="77777777" w:rsidR="009B19A1" w:rsidRPr="00111A71" w:rsidRDefault="009B19A1" w:rsidP="0030423A">
            <w:pPr>
              <w:contextualSpacing/>
              <w:jc w:val="center"/>
              <w:rPr>
                <w:sz w:val="24"/>
                <w:szCs w:val="24"/>
              </w:rPr>
            </w:pPr>
            <w:r w:rsidRPr="00111A71">
              <w:rPr>
                <w:sz w:val="24"/>
                <w:szCs w:val="24"/>
              </w:rPr>
              <w:t>32</w:t>
            </w:r>
          </w:p>
        </w:tc>
      </w:tr>
      <w:tr w:rsidR="009B19A1" w:rsidRPr="00111A71" w14:paraId="529409E3" w14:textId="77777777" w:rsidTr="00511FC5">
        <w:trPr>
          <w:trHeight w:val="286"/>
          <w:jc w:val="center"/>
        </w:trPr>
        <w:tc>
          <w:tcPr>
            <w:tcW w:w="954" w:type="dxa"/>
          </w:tcPr>
          <w:p w14:paraId="1C6589A2" w14:textId="77777777" w:rsidR="009B19A1" w:rsidRPr="00111A71" w:rsidRDefault="009B19A1" w:rsidP="0030423A">
            <w:pPr>
              <w:contextualSpacing/>
              <w:jc w:val="center"/>
              <w:rPr>
                <w:bCs/>
                <w:sz w:val="24"/>
                <w:szCs w:val="24"/>
              </w:rPr>
            </w:pPr>
            <w:r w:rsidRPr="00111A71">
              <w:rPr>
                <w:bCs/>
                <w:sz w:val="24"/>
                <w:szCs w:val="24"/>
              </w:rPr>
              <w:t>CO6</w:t>
            </w:r>
          </w:p>
        </w:tc>
        <w:tc>
          <w:tcPr>
            <w:tcW w:w="2296" w:type="dxa"/>
          </w:tcPr>
          <w:p w14:paraId="7E5DD188" w14:textId="77777777" w:rsidR="009B19A1" w:rsidRPr="00111A71" w:rsidRDefault="009B19A1" w:rsidP="0030423A">
            <w:pPr>
              <w:contextualSpacing/>
              <w:jc w:val="center"/>
              <w:rPr>
                <w:sz w:val="24"/>
                <w:szCs w:val="24"/>
              </w:rPr>
            </w:pPr>
            <w:r w:rsidRPr="00111A71">
              <w:rPr>
                <w:sz w:val="24"/>
                <w:szCs w:val="24"/>
              </w:rPr>
              <w:t>1</w:t>
            </w:r>
          </w:p>
        </w:tc>
        <w:tc>
          <w:tcPr>
            <w:tcW w:w="1476" w:type="dxa"/>
          </w:tcPr>
          <w:p w14:paraId="703C4BC2" w14:textId="77777777" w:rsidR="009B19A1" w:rsidRPr="00111A71" w:rsidRDefault="009B19A1" w:rsidP="0030423A">
            <w:pPr>
              <w:contextualSpacing/>
              <w:jc w:val="center"/>
              <w:rPr>
                <w:sz w:val="24"/>
                <w:szCs w:val="24"/>
              </w:rPr>
            </w:pPr>
            <w:r w:rsidRPr="00111A71">
              <w:rPr>
                <w:sz w:val="24"/>
                <w:szCs w:val="24"/>
              </w:rPr>
              <w:t>-</w:t>
            </w:r>
          </w:p>
        </w:tc>
        <w:tc>
          <w:tcPr>
            <w:tcW w:w="1035" w:type="dxa"/>
          </w:tcPr>
          <w:p w14:paraId="54334D55" w14:textId="77777777" w:rsidR="009B19A1" w:rsidRPr="00111A71" w:rsidRDefault="009B19A1" w:rsidP="0030423A">
            <w:pPr>
              <w:contextualSpacing/>
              <w:jc w:val="center"/>
              <w:rPr>
                <w:sz w:val="24"/>
                <w:szCs w:val="24"/>
              </w:rPr>
            </w:pPr>
            <w:r w:rsidRPr="00111A71">
              <w:rPr>
                <w:sz w:val="24"/>
                <w:szCs w:val="24"/>
              </w:rPr>
              <w:t>-</w:t>
            </w:r>
          </w:p>
        </w:tc>
        <w:tc>
          <w:tcPr>
            <w:tcW w:w="1479" w:type="dxa"/>
          </w:tcPr>
          <w:p w14:paraId="4F2A9975" w14:textId="77777777" w:rsidR="009B19A1" w:rsidRPr="00111A71" w:rsidRDefault="009B19A1" w:rsidP="0030423A">
            <w:pPr>
              <w:contextualSpacing/>
              <w:jc w:val="center"/>
              <w:rPr>
                <w:sz w:val="24"/>
                <w:szCs w:val="24"/>
              </w:rPr>
            </w:pPr>
            <w:r w:rsidRPr="00111A71">
              <w:rPr>
                <w:sz w:val="24"/>
                <w:szCs w:val="24"/>
              </w:rPr>
              <w:t>5</w:t>
            </w:r>
          </w:p>
        </w:tc>
        <w:tc>
          <w:tcPr>
            <w:tcW w:w="1329" w:type="dxa"/>
          </w:tcPr>
          <w:p w14:paraId="304E06B4" w14:textId="77777777" w:rsidR="009B19A1" w:rsidRPr="00111A71" w:rsidRDefault="009B19A1" w:rsidP="0030423A">
            <w:pPr>
              <w:contextualSpacing/>
              <w:jc w:val="center"/>
              <w:rPr>
                <w:sz w:val="24"/>
                <w:szCs w:val="24"/>
              </w:rPr>
            </w:pPr>
            <w:r w:rsidRPr="00111A71">
              <w:rPr>
                <w:sz w:val="24"/>
                <w:szCs w:val="24"/>
              </w:rPr>
              <w:t>5</w:t>
            </w:r>
          </w:p>
        </w:tc>
        <w:tc>
          <w:tcPr>
            <w:tcW w:w="879" w:type="dxa"/>
          </w:tcPr>
          <w:p w14:paraId="3C640221" w14:textId="77777777" w:rsidR="009B19A1" w:rsidRPr="00111A71" w:rsidRDefault="009B19A1" w:rsidP="0030423A">
            <w:pPr>
              <w:contextualSpacing/>
              <w:jc w:val="center"/>
              <w:rPr>
                <w:sz w:val="24"/>
                <w:szCs w:val="24"/>
              </w:rPr>
            </w:pPr>
            <w:r w:rsidRPr="00111A71">
              <w:rPr>
                <w:sz w:val="24"/>
                <w:szCs w:val="24"/>
              </w:rPr>
              <w:t>-</w:t>
            </w:r>
          </w:p>
        </w:tc>
        <w:tc>
          <w:tcPr>
            <w:tcW w:w="1037" w:type="dxa"/>
          </w:tcPr>
          <w:p w14:paraId="63B2848D" w14:textId="77777777" w:rsidR="009B19A1" w:rsidRPr="00111A71" w:rsidRDefault="009B19A1" w:rsidP="0030423A">
            <w:pPr>
              <w:contextualSpacing/>
              <w:jc w:val="center"/>
              <w:rPr>
                <w:sz w:val="24"/>
                <w:szCs w:val="24"/>
              </w:rPr>
            </w:pPr>
            <w:r w:rsidRPr="00111A71">
              <w:rPr>
                <w:sz w:val="24"/>
                <w:szCs w:val="24"/>
              </w:rPr>
              <w:t>11</w:t>
            </w:r>
          </w:p>
        </w:tc>
      </w:tr>
      <w:tr w:rsidR="009B19A1" w:rsidRPr="00111A71" w14:paraId="6CBD8F80" w14:textId="77777777" w:rsidTr="00511FC5">
        <w:trPr>
          <w:trHeight w:val="256"/>
          <w:jc w:val="center"/>
        </w:trPr>
        <w:tc>
          <w:tcPr>
            <w:tcW w:w="9448" w:type="dxa"/>
            <w:gridSpan w:val="7"/>
          </w:tcPr>
          <w:p w14:paraId="144C1C30" w14:textId="77777777" w:rsidR="009B19A1" w:rsidRPr="00111A71" w:rsidRDefault="009B19A1" w:rsidP="0030423A">
            <w:pPr>
              <w:contextualSpacing/>
              <w:rPr>
                <w:sz w:val="24"/>
                <w:szCs w:val="24"/>
              </w:rPr>
            </w:pPr>
          </w:p>
        </w:tc>
        <w:tc>
          <w:tcPr>
            <w:tcW w:w="1037" w:type="dxa"/>
          </w:tcPr>
          <w:p w14:paraId="46E2254B" w14:textId="77777777" w:rsidR="009B19A1" w:rsidRPr="00111A71" w:rsidRDefault="009B19A1" w:rsidP="0030423A">
            <w:pPr>
              <w:contextualSpacing/>
              <w:jc w:val="center"/>
              <w:rPr>
                <w:b/>
                <w:sz w:val="24"/>
                <w:szCs w:val="24"/>
              </w:rPr>
            </w:pPr>
            <w:r w:rsidRPr="00111A71">
              <w:rPr>
                <w:b/>
                <w:sz w:val="24"/>
                <w:szCs w:val="24"/>
              </w:rPr>
              <w:t>125</w:t>
            </w:r>
          </w:p>
        </w:tc>
      </w:tr>
    </w:tbl>
    <w:p w14:paraId="3F3718DC" w14:textId="77777777" w:rsidR="009B19A1" w:rsidRPr="00111A71" w:rsidRDefault="009B19A1" w:rsidP="0030423A">
      <w:pPr>
        <w:contextualSpacing/>
      </w:pPr>
    </w:p>
    <w:p w14:paraId="6D3608B3" w14:textId="77777777" w:rsidR="009B19A1" w:rsidRPr="00A034A0" w:rsidRDefault="009B19A1" w:rsidP="001D3C91">
      <w:r w:rsidRPr="00A034A0">
        <w:rPr>
          <w:noProof/>
        </w:rPr>
        <w:lastRenderedPageBreak/>
        <w:tab/>
      </w:r>
      <w:r w:rsidRPr="00A034A0">
        <w:rPr>
          <w:noProof/>
        </w:rPr>
        <w:tab/>
      </w:r>
      <w:r w:rsidRPr="00A034A0">
        <w:rPr>
          <w:noProof/>
        </w:rPr>
        <w:drawing>
          <wp:inline distT="0" distB="0" distL="0" distR="0" wp14:anchorId="65CC9BF2" wp14:editId="75879057">
            <wp:extent cx="5731510" cy="1333500"/>
            <wp:effectExtent l="0" t="0" r="2540" b="0"/>
            <wp:docPr id="1831947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33500"/>
                    </a:xfrm>
                    <a:prstGeom prst="rect">
                      <a:avLst/>
                    </a:prstGeom>
                  </pic:spPr>
                </pic:pic>
              </a:graphicData>
            </a:graphic>
          </wp:inline>
        </w:drawing>
      </w:r>
    </w:p>
    <w:p w14:paraId="4CF8A473" w14:textId="77777777" w:rsidR="009B19A1" w:rsidRPr="00A034A0" w:rsidRDefault="009B19A1" w:rsidP="00E40AC8">
      <w:pPr>
        <w:jc w:val="center"/>
        <w:rPr>
          <w:b/>
        </w:rPr>
      </w:pPr>
    </w:p>
    <w:tbl>
      <w:tblPr>
        <w:tblW w:w="10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9B19A1" w:rsidRPr="00A034A0" w14:paraId="6FF8D637" w14:textId="77777777" w:rsidTr="00FA41EF">
        <w:trPr>
          <w:trHeight w:val="397"/>
          <w:jc w:val="center"/>
        </w:trPr>
        <w:tc>
          <w:tcPr>
            <w:tcW w:w="1696" w:type="dxa"/>
            <w:vAlign w:val="center"/>
          </w:tcPr>
          <w:p w14:paraId="79C9BF7E" w14:textId="77777777" w:rsidR="009B19A1" w:rsidRPr="00A034A0" w:rsidRDefault="009B19A1" w:rsidP="00FA41EF">
            <w:pPr>
              <w:pStyle w:val="Title"/>
              <w:jc w:val="left"/>
              <w:rPr>
                <w:b/>
                <w:szCs w:val="24"/>
              </w:rPr>
            </w:pPr>
            <w:r w:rsidRPr="00A034A0">
              <w:rPr>
                <w:b/>
                <w:szCs w:val="24"/>
              </w:rPr>
              <w:t xml:space="preserve">Course Code      </w:t>
            </w:r>
          </w:p>
        </w:tc>
        <w:tc>
          <w:tcPr>
            <w:tcW w:w="6151" w:type="dxa"/>
            <w:vAlign w:val="center"/>
          </w:tcPr>
          <w:p w14:paraId="4BC43E4F" w14:textId="77777777" w:rsidR="009B19A1" w:rsidRPr="00A034A0" w:rsidRDefault="009B19A1" w:rsidP="00FA41EF">
            <w:pPr>
              <w:pStyle w:val="Title"/>
              <w:jc w:val="left"/>
              <w:rPr>
                <w:b/>
                <w:szCs w:val="24"/>
              </w:rPr>
            </w:pPr>
            <w:r w:rsidRPr="00A034A0">
              <w:rPr>
                <w:b/>
                <w:szCs w:val="24"/>
              </w:rPr>
              <w:t>20EN2001</w:t>
            </w:r>
          </w:p>
        </w:tc>
        <w:tc>
          <w:tcPr>
            <w:tcW w:w="1504" w:type="dxa"/>
            <w:vAlign w:val="center"/>
          </w:tcPr>
          <w:p w14:paraId="42972827" w14:textId="77777777" w:rsidR="009B19A1" w:rsidRPr="00A034A0" w:rsidRDefault="009B19A1" w:rsidP="00FA41EF">
            <w:pPr>
              <w:pStyle w:val="Title"/>
              <w:ind w:left="-468" w:firstLine="468"/>
              <w:jc w:val="left"/>
              <w:rPr>
                <w:szCs w:val="24"/>
              </w:rPr>
            </w:pPr>
            <w:r w:rsidRPr="00A034A0">
              <w:rPr>
                <w:b/>
                <w:bCs/>
                <w:szCs w:val="24"/>
              </w:rPr>
              <w:t xml:space="preserve">Duration       </w:t>
            </w:r>
          </w:p>
        </w:tc>
        <w:tc>
          <w:tcPr>
            <w:tcW w:w="1056" w:type="dxa"/>
            <w:vAlign w:val="center"/>
          </w:tcPr>
          <w:p w14:paraId="3BEC36A3" w14:textId="77777777" w:rsidR="009B19A1" w:rsidRPr="00A034A0" w:rsidRDefault="009B19A1" w:rsidP="00FA41EF">
            <w:pPr>
              <w:pStyle w:val="Title"/>
              <w:jc w:val="left"/>
              <w:rPr>
                <w:b/>
                <w:szCs w:val="24"/>
              </w:rPr>
            </w:pPr>
            <w:r w:rsidRPr="00A034A0">
              <w:rPr>
                <w:b/>
                <w:szCs w:val="24"/>
              </w:rPr>
              <w:t>3hrs</w:t>
            </w:r>
          </w:p>
        </w:tc>
      </w:tr>
      <w:tr w:rsidR="009B19A1" w:rsidRPr="00A034A0" w14:paraId="0D6A8B7E" w14:textId="77777777" w:rsidTr="00FA41EF">
        <w:trPr>
          <w:trHeight w:val="397"/>
          <w:jc w:val="center"/>
        </w:trPr>
        <w:tc>
          <w:tcPr>
            <w:tcW w:w="1696" w:type="dxa"/>
            <w:vAlign w:val="center"/>
          </w:tcPr>
          <w:p w14:paraId="383EF55D" w14:textId="77777777" w:rsidR="009B19A1" w:rsidRPr="00A034A0" w:rsidRDefault="009B19A1" w:rsidP="00FA41EF">
            <w:pPr>
              <w:pStyle w:val="Title"/>
              <w:ind w:right="-160"/>
              <w:jc w:val="left"/>
              <w:rPr>
                <w:b/>
                <w:szCs w:val="24"/>
              </w:rPr>
            </w:pPr>
            <w:r w:rsidRPr="00A034A0">
              <w:rPr>
                <w:b/>
                <w:szCs w:val="24"/>
              </w:rPr>
              <w:t xml:space="preserve">Course Name     </w:t>
            </w:r>
          </w:p>
        </w:tc>
        <w:tc>
          <w:tcPr>
            <w:tcW w:w="6151" w:type="dxa"/>
            <w:vAlign w:val="center"/>
          </w:tcPr>
          <w:p w14:paraId="6257D483" w14:textId="77777777" w:rsidR="009B19A1" w:rsidRPr="00A034A0" w:rsidRDefault="009B19A1" w:rsidP="00FA41EF">
            <w:pPr>
              <w:pStyle w:val="Title"/>
              <w:jc w:val="left"/>
              <w:rPr>
                <w:b/>
                <w:szCs w:val="24"/>
              </w:rPr>
            </w:pPr>
            <w:r w:rsidRPr="00A034A0">
              <w:rPr>
                <w:b/>
                <w:szCs w:val="24"/>
              </w:rPr>
              <w:t>COMPREHENSION AND COMMUNICATION SKILLS</w:t>
            </w:r>
          </w:p>
        </w:tc>
        <w:tc>
          <w:tcPr>
            <w:tcW w:w="1504" w:type="dxa"/>
            <w:vAlign w:val="center"/>
          </w:tcPr>
          <w:p w14:paraId="5E809CB9" w14:textId="77777777" w:rsidR="009B19A1" w:rsidRPr="00A034A0" w:rsidRDefault="009B19A1" w:rsidP="00FA41EF">
            <w:pPr>
              <w:pStyle w:val="Title"/>
              <w:jc w:val="left"/>
              <w:rPr>
                <w:b/>
                <w:bCs/>
                <w:szCs w:val="24"/>
              </w:rPr>
            </w:pPr>
            <w:r w:rsidRPr="00A034A0">
              <w:rPr>
                <w:b/>
                <w:bCs/>
                <w:szCs w:val="24"/>
              </w:rPr>
              <w:t xml:space="preserve">Max. Marks </w:t>
            </w:r>
          </w:p>
        </w:tc>
        <w:tc>
          <w:tcPr>
            <w:tcW w:w="1056" w:type="dxa"/>
            <w:vAlign w:val="center"/>
          </w:tcPr>
          <w:p w14:paraId="07095E12" w14:textId="77777777" w:rsidR="009B19A1" w:rsidRPr="00A034A0" w:rsidRDefault="009B19A1" w:rsidP="00FA41EF">
            <w:pPr>
              <w:pStyle w:val="Title"/>
              <w:jc w:val="left"/>
              <w:rPr>
                <w:b/>
                <w:szCs w:val="24"/>
              </w:rPr>
            </w:pPr>
            <w:r w:rsidRPr="00A034A0">
              <w:rPr>
                <w:b/>
                <w:szCs w:val="24"/>
              </w:rPr>
              <w:t>100</w:t>
            </w:r>
          </w:p>
        </w:tc>
      </w:tr>
    </w:tbl>
    <w:p w14:paraId="4B762808" w14:textId="77777777" w:rsidR="009B19A1" w:rsidRPr="00A034A0" w:rsidRDefault="009B19A1" w:rsidP="00B57D8D">
      <w:pPr>
        <w:ind w:left="720"/>
        <w:rPr>
          <w:highlight w:val="yellow"/>
        </w:rPr>
      </w:pPr>
    </w:p>
    <w:tbl>
      <w:tblPr>
        <w:tblStyle w:val="TableGrid"/>
        <w:tblW w:w="5000"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40"/>
        <w:gridCol w:w="24"/>
        <w:gridCol w:w="535"/>
        <w:gridCol w:w="6368"/>
        <w:gridCol w:w="1102"/>
        <w:gridCol w:w="21"/>
        <w:gridCol w:w="969"/>
        <w:gridCol w:w="840"/>
      </w:tblGrid>
      <w:tr w:rsidR="009B19A1" w:rsidRPr="00A034A0" w14:paraId="4309EA5B" w14:textId="77777777" w:rsidTr="001D3C91">
        <w:trPr>
          <w:trHeight w:val="552"/>
        </w:trPr>
        <w:tc>
          <w:tcPr>
            <w:tcW w:w="256" w:type="pct"/>
            <w:vAlign w:val="center"/>
          </w:tcPr>
          <w:p w14:paraId="0EEA8AC8" w14:textId="77777777" w:rsidR="009B19A1" w:rsidRPr="00A034A0" w:rsidRDefault="009B19A1" w:rsidP="005133D7">
            <w:pPr>
              <w:jc w:val="center"/>
              <w:rPr>
                <w:b/>
              </w:rPr>
            </w:pPr>
            <w:r w:rsidRPr="00A034A0">
              <w:rPr>
                <w:b/>
              </w:rPr>
              <w:t>Q. No.</w:t>
            </w:r>
          </w:p>
        </w:tc>
        <w:tc>
          <w:tcPr>
            <w:tcW w:w="3334" w:type="pct"/>
            <w:gridSpan w:val="3"/>
            <w:vAlign w:val="center"/>
          </w:tcPr>
          <w:p w14:paraId="56DAE642" w14:textId="77777777" w:rsidR="009B19A1" w:rsidRPr="00A034A0" w:rsidRDefault="009B19A1" w:rsidP="005133D7">
            <w:pPr>
              <w:jc w:val="center"/>
              <w:rPr>
                <w:b/>
              </w:rPr>
            </w:pPr>
            <w:r w:rsidRPr="00A034A0">
              <w:rPr>
                <w:b/>
              </w:rPr>
              <w:t>Questions</w:t>
            </w:r>
          </w:p>
        </w:tc>
        <w:tc>
          <w:tcPr>
            <w:tcW w:w="531" w:type="pct"/>
          </w:tcPr>
          <w:p w14:paraId="26C05662" w14:textId="77777777" w:rsidR="009B19A1" w:rsidRPr="00A034A0" w:rsidRDefault="009B19A1" w:rsidP="00375CD9">
            <w:pPr>
              <w:jc w:val="center"/>
              <w:rPr>
                <w:b/>
              </w:rPr>
            </w:pPr>
          </w:p>
          <w:p w14:paraId="3BBEB05D" w14:textId="77777777" w:rsidR="009B19A1" w:rsidRPr="00A034A0" w:rsidRDefault="009B19A1" w:rsidP="00375CD9">
            <w:pPr>
              <w:jc w:val="center"/>
              <w:rPr>
                <w:b/>
              </w:rPr>
            </w:pPr>
            <w:r w:rsidRPr="00A034A0">
              <w:rPr>
                <w:b/>
              </w:rPr>
              <w:t>CO</w:t>
            </w:r>
          </w:p>
        </w:tc>
        <w:tc>
          <w:tcPr>
            <w:tcW w:w="478" w:type="pct"/>
            <w:gridSpan w:val="2"/>
            <w:vAlign w:val="center"/>
          </w:tcPr>
          <w:p w14:paraId="1D80B38F" w14:textId="77777777" w:rsidR="009B19A1" w:rsidRPr="00A034A0" w:rsidRDefault="009B19A1" w:rsidP="00375CD9">
            <w:pPr>
              <w:jc w:val="center"/>
              <w:rPr>
                <w:b/>
              </w:rPr>
            </w:pPr>
            <w:r w:rsidRPr="00A034A0">
              <w:rPr>
                <w:b/>
              </w:rPr>
              <w:t>BL</w:t>
            </w:r>
          </w:p>
        </w:tc>
        <w:tc>
          <w:tcPr>
            <w:tcW w:w="401" w:type="pct"/>
            <w:vAlign w:val="center"/>
          </w:tcPr>
          <w:p w14:paraId="6D752B45" w14:textId="77777777" w:rsidR="009B19A1" w:rsidRPr="00A034A0" w:rsidRDefault="009B19A1" w:rsidP="005133D7">
            <w:pPr>
              <w:jc w:val="center"/>
              <w:rPr>
                <w:b/>
              </w:rPr>
            </w:pPr>
            <w:r w:rsidRPr="00A034A0">
              <w:rPr>
                <w:b/>
              </w:rPr>
              <w:t>Marks</w:t>
            </w:r>
          </w:p>
        </w:tc>
      </w:tr>
      <w:tr w:rsidR="009B19A1" w:rsidRPr="00A034A0" w14:paraId="6C37156F" w14:textId="77777777" w:rsidTr="002A3280">
        <w:trPr>
          <w:trHeight w:val="552"/>
        </w:trPr>
        <w:tc>
          <w:tcPr>
            <w:tcW w:w="5000" w:type="pct"/>
            <w:gridSpan w:val="8"/>
            <w:vAlign w:val="center"/>
          </w:tcPr>
          <w:p w14:paraId="6E707B4C" w14:textId="77777777" w:rsidR="009B19A1" w:rsidRPr="00A034A0" w:rsidRDefault="009B19A1" w:rsidP="008C57B9">
            <w:pPr>
              <w:jc w:val="center"/>
              <w:rPr>
                <w:b/>
                <w:u w:val="single"/>
              </w:rPr>
            </w:pPr>
            <w:r w:rsidRPr="00A034A0">
              <w:rPr>
                <w:b/>
                <w:u w:val="single"/>
              </w:rPr>
              <w:t>PART – A (20 X 1 = 20 MARKS)</w:t>
            </w:r>
          </w:p>
        </w:tc>
      </w:tr>
      <w:tr w:rsidR="009B19A1" w:rsidRPr="00A034A0" w14:paraId="72F74FFD" w14:textId="77777777" w:rsidTr="001D3C91">
        <w:trPr>
          <w:trHeight w:val="397"/>
        </w:trPr>
        <w:tc>
          <w:tcPr>
            <w:tcW w:w="256" w:type="pct"/>
            <w:vAlign w:val="center"/>
          </w:tcPr>
          <w:p w14:paraId="183E22DC" w14:textId="77777777" w:rsidR="009B19A1" w:rsidRPr="00A034A0" w:rsidRDefault="009B19A1" w:rsidP="001D3C91">
            <w:r w:rsidRPr="00A034A0">
              <w:t>1.</w:t>
            </w:r>
          </w:p>
        </w:tc>
        <w:tc>
          <w:tcPr>
            <w:tcW w:w="3334" w:type="pct"/>
            <w:gridSpan w:val="3"/>
            <w:vAlign w:val="bottom"/>
          </w:tcPr>
          <w:p w14:paraId="22CC1C2E" w14:textId="77777777" w:rsidR="009B19A1" w:rsidRPr="00A034A0" w:rsidRDefault="009B19A1" w:rsidP="001D3C91">
            <w:pPr>
              <w:widowControl w:val="0"/>
              <w:autoSpaceDE w:val="0"/>
              <w:autoSpaceDN w:val="0"/>
              <w:spacing w:line="268" w:lineRule="exact"/>
            </w:pPr>
            <w:r w:rsidRPr="00A034A0">
              <w:t>Write the</w:t>
            </w:r>
            <w:r w:rsidRPr="00A034A0">
              <w:rPr>
                <w:spacing w:val="-1"/>
              </w:rPr>
              <w:t xml:space="preserve"> synonym of </w:t>
            </w:r>
            <w:r w:rsidRPr="00A034A0">
              <w:rPr>
                <w:b/>
                <w:spacing w:val="-1"/>
              </w:rPr>
              <w:t>Destroy</w:t>
            </w:r>
            <w:r w:rsidRPr="00A034A0">
              <w:t>.</w:t>
            </w:r>
          </w:p>
          <w:p w14:paraId="0B61C46A" w14:textId="77777777" w:rsidR="009B19A1" w:rsidRPr="00A034A0" w:rsidRDefault="009B19A1" w:rsidP="001D3C91">
            <w:pPr>
              <w:widowControl w:val="0"/>
              <w:tabs>
                <w:tab w:val="left" w:pos="829"/>
              </w:tabs>
              <w:autoSpaceDE w:val="0"/>
              <w:autoSpaceDN w:val="0"/>
              <w:spacing w:before="1"/>
              <w:ind w:left="468"/>
            </w:pPr>
            <w:r w:rsidRPr="00A034A0">
              <w:rPr>
                <w:b/>
              </w:rPr>
              <w:t>Demolish</w:t>
            </w:r>
            <w:r w:rsidRPr="00A034A0">
              <w:t xml:space="preserve"> </w:t>
            </w:r>
            <w:r w:rsidRPr="00A034A0">
              <w:rPr>
                <w:b/>
              </w:rPr>
              <w:t>/ Create</w:t>
            </w:r>
          </w:p>
        </w:tc>
        <w:tc>
          <w:tcPr>
            <w:tcW w:w="531" w:type="pct"/>
            <w:vAlign w:val="center"/>
          </w:tcPr>
          <w:p w14:paraId="40B8D6B9" w14:textId="77777777" w:rsidR="009B19A1" w:rsidRPr="00A034A0" w:rsidRDefault="009B19A1" w:rsidP="001D3C91">
            <w:pPr>
              <w:jc w:val="center"/>
            </w:pPr>
            <w:r w:rsidRPr="00A034A0">
              <w:t>CO1</w:t>
            </w:r>
          </w:p>
        </w:tc>
        <w:tc>
          <w:tcPr>
            <w:tcW w:w="478" w:type="pct"/>
            <w:gridSpan w:val="2"/>
            <w:vAlign w:val="center"/>
          </w:tcPr>
          <w:p w14:paraId="0E12443D" w14:textId="77777777" w:rsidR="009B19A1" w:rsidRPr="00A034A0" w:rsidRDefault="009B19A1" w:rsidP="001D3C91">
            <w:pPr>
              <w:jc w:val="center"/>
            </w:pPr>
            <w:r w:rsidRPr="00A034A0">
              <w:t>U</w:t>
            </w:r>
          </w:p>
        </w:tc>
        <w:tc>
          <w:tcPr>
            <w:tcW w:w="401" w:type="pct"/>
            <w:vAlign w:val="center"/>
          </w:tcPr>
          <w:p w14:paraId="6DD08125" w14:textId="77777777" w:rsidR="009B19A1" w:rsidRPr="00A034A0" w:rsidRDefault="009B19A1" w:rsidP="001D3C91">
            <w:pPr>
              <w:jc w:val="center"/>
            </w:pPr>
            <w:r w:rsidRPr="00A034A0">
              <w:t>1</w:t>
            </w:r>
          </w:p>
        </w:tc>
      </w:tr>
      <w:tr w:rsidR="009B19A1" w:rsidRPr="00A034A0" w14:paraId="16B79F59" w14:textId="77777777" w:rsidTr="001D3C91">
        <w:trPr>
          <w:trHeight w:val="397"/>
        </w:trPr>
        <w:tc>
          <w:tcPr>
            <w:tcW w:w="256" w:type="pct"/>
            <w:vAlign w:val="bottom"/>
          </w:tcPr>
          <w:p w14:paraId="14C49E50" w14:textId="77777777" w:rsidR="009B19A1" w:rsidRPr="00A034A0" w:rsidRDefault="009B19A1" w:rsidP="001D3C91">
            <w:r w:rsidRPr="00A034A0">
              <w:t>2.</w:t>
            </w:r>
          </w:p>
        </w:tc>
        <w:tc>
          <w:tcPr>
            <w:tcW w:w="3334" w:type="pct"/>
            <w:gridSpan w:val="3"/>
            <w:vAlign w:val="bottom"/>
          </w:tcPr>
          <w:p w14:paraId="55FA3136" w14:textId="77777777" w:rsidR="009B19A1" w:rsidRPr="00A034A0" w:rsidRDefault="009B19A1" w:rsidP="001D3C91">
            <w:pPr>
              <w:widowControl w:val="0"/>
              <w:autoSpaceDE w:val="0"/>
              <w:autoSpaceDN w:val="0"/>
              <w:spacing w:line="271" w:lineRule="exact"/>
            </w:pPr>
            <w:r w:rsidRPr="00A034A0">
              <w:t>Write the</w:t>
            </w:r>
            <w:r w:rsidRPr="00A034A0">
              <w:rPr>
                <w:spacing w:val="-1"/>
              </w:rPr>
              <w:t xml:space="preserve"> </w:t>
            </w:r>
            <w:r w:rsidRPr="00A034A0">
              <w:t>prefix</w:t>
            </w:r>
            <w:r w:rsidRPr="00A034A0">
              <w:rPr>
                <w:spacing w:val="-1"/>
              </w:rPr>
              <w:t xml:space="preserve"> </w:t>
            </w:r>
            <w:r w:rsidRPr="00A034A0">
              <w:t>to form the antonym.</w:t>
            </w:r>
          </w:p>
          <w:p w14:paraId="7A3ECFC3" w14:textId="77777777" w:rsidR="009B19A1" w:rsidRPr="00A034A0" w:rsidRDefault="009B19A1" w:rsidP="001D3C91">
            <w:r w:rsidRPr="00A034A0">
              <w:t>Children often ------behave in order to get attention.</w:t>
            </w:r>
          </w:p>
        </w:tc>
        <w:tc>
          <w:tcPr>
            <w:tcW w:w="531" w:type="pct"/>
            <w:vAlign w:val="center"/>
          </w:tcPr>
          <w:p w14:paraId="56B5624D" w14:textId="77777777" w:rsidR="009B19A1" w:rsidRPr="00A034A0" w:rsidRDefault="009B19A1" w:rsidP="001D3C91">
            <w:pPr>
              <w:jc w:val="center"/>
            </w:pPr>
            <w:r w:rsidRPr="00A034A0">
              <w:t>CO1</w:t>
            </w:r>
          </w:p>
        </w:tc>
        <w:tc>
          <w:tcPr>
            <w:tcW w:w="478" w:type="pct"/>
            <w:gridSpan w:val="2"/>
            <w:vAlign w:val="center"/>
          </w:tcPr>
          <w:p w14:paraId="0789048F" w14:textId="77777777" w:rsidR="009B19A1" w:rsidRPr="00A034A0" w:rsidRDefault="009B19A1" w:rsidP="001D3C91">
            <w:pPr>
              <w:jc w:val="center"/>
            </w:pPr>
            <w:r w:rsidRPr="00A034A0">
              <w:t>R</w:t>
            </w:r>
          </w:p>
        </w:tc>
        <w:tc>
          <w:tcPr>
            <w:tcW w:w="401" w:type="pct"/>
            <w:vAlign w:val="center"/>
          </w:tcPr>
          <w:p w14:paraId="2E809A99" w14:textId="77777777" w:rsidR="009B19A1" w:rsidRPr="00A034A0" w:rsidRDefault="009B19A1" w:rsidP="001D3C91">
            <w:pPr>
              <w:jc w:val="center"/>
            </w:pPr>
            <w:r w:rsidRPr="00A034A0">
              <w:t>1</w:t>
            </w:r>
          </w:p>
        </w:tc>
      </w:tr>
      <w:tr w:rsidR="009B19A1" w:rsidRPr="00A034A0" w14:paraId="3F52AE0B" w14:textId="77777777" w:rsidTr="001D3C91">
        <w:trPr>
          <w:trHeight w:val="397"/>
        </w:trPr>
        <w:tc>
          <w:tcPr>
            <w:tcW w:w="256" w:type="pct"/>
            <w:vAlign w:val="center"/>
          </w:tcPr>
          <w:p w14:paraId="1D68E2EA" w14:textId="77777777" w:rsidR="009B19A1" w:rsidRPr="00A034A0" w:rsidRDefault="009B19A1" w:rsidP="001D3C91">
            <w:r w:rsidRPr="00A034A0">
              <w:t>3.</w:t>
            </w:r>
          </w:p>
        </w:tc>
        <w:tc>
          <w:tcPr>
            <w:tcW w:w="3334" w:type="pct"/>
            <w:gridSpan w:val="3"/>
            <w:vAlign w:val="bottom"/>
          </w:tcPr>
          <w:p w14:paraId="5BD5ECB8" w14:textId="77777777" w:rsidR="009B19A1" w:rsidRPr="00A034A0" w:rsidRDefault="009B19A1" w:rsidP="001D3C91">
            <w:pPr>
              <w:widowControl w:val="0"/>
              <w:tabs>
                <w:tab w:val="left" w:leader="hyphen" w:pos="5772"/>
              </w:tabs>
              <w:autoSpaceDE w:val="0"/>
              <w:autoSpaceDN w:val="0"/>
              <w:spacing w:before="128"/>
            </w:pPr>
            <w:r w:rsidRPr="00A034A0">
              <w:t>George Bernard Shaw spoke ‘Spoken English and Broken English’ on a …………. recording for the Lingua-phone Institute.</w:t>
            </w:r>
          </w:p>
        </w:tc>
        <w:tc>
          <w:tcPr>
            <w:tcW w:w="531" w:type="pct"/>
            <w:vAlign w:val="center"/>
          </w:tcPr>
          <w:p w14:paraId="38E73426" w14:textId="77777777" w:rsidR="009B19A1" w:rsidRPr="00A034A0" w:rsidRDefault="009B19A1" w:rsidP="001D3C91">
            <w:pPr>
              <w:jc w:val="center"/>
            </w:pPr>
            <w:r w:rsidRPr="00A034A0">
              <w:t>CO2</w:t>
            </w:r>
          </w:p>
        </w:tc>
        <w:tc>
          <w:tcPr>
            <w:tcW w:w="478" w:type="pct"/>
            <w:gridSpan w:val="2"/>
            <w:vAlign w:val="center"/>
          </w:tcPr>
          <w:p w14:paraId="18C85F76" w14:textId="77777777" w:rsidR="009B19A1" w:rsidRPr="00A034A0" w:rsidRDefault="009B19A1" w:rsidP="001D3C91">
            <w:pPr>
              <w:jc w:val="center"/>
            </w:pPr>
            <w:r w:rsidRPr="00A034A0">
              <w:t>R</w:t>
            </w:r>
          </w:p>
        </w:tc>
        <w:tc>
          <w:tcPr>
            <w:tcW w:w="401" w:type="pct"/>
            <w:vAlign w:val="center"/>
          </w:tcPr>
          <w:p w14:paraId="5A02FA8C" w14:textId="77777777" w:rsidR="009B19A1" w:rsidRPr="00A034A0" w:rsidRDefault="009B19A1" w:rsidP="001D3C91">
            <w:pPr>
              <w:jc w:val="center"/>
            </w:pPr>
            <w:r w:rsidRPr="00A034A0">
              <w:t>1</w:t>
            </w:r>
          </w:p>
        </w:tc>
      </w:tr>
      <w:tr w:rsidR="009B19A1" w:rsidRPr="00A034A0" w14:paraId="4DA9498E" w14:textId="77777777" w:rsidTr="001D3C91">
        <w:trPr>
          <w:trHeight w:val="730"/>
        </w:trPr>
        <w:tc>
          <w:tcPr>
            <w:tcW w:w="256" w:type="pct"/>
            <w:vAlign w:val="center"/>
          </w:tcPr>
          <w:p w14:paraId="61EBA606" w14:textId="77777777" w:rsidR="009B19A1" w:rsidRPr="00A034A0" w:rsidRDefault="009B19A1" w:rsidP="001D3C91">
            <w:r w:rsidRPr="00A034A0">
              <w:t>4.</w:t>
            </w:r>
          </w:p>
        </w:tc>
        <w:tc>
          <w:tcPr>
            <w:tcW w:w="3334" w:type="pct"/>
            <w:gridSpan w:val="3"/>
            <w:vAlign w:val="bottom"/>
          </w:tcPr>
          <w:p w14:paraId="284D1FB4" w14:textId="77777777" w:rsidR="009B19A1" w:rsidRPr="00A034A0" w:rsidRDefault="009B19A1" w:rsidP="001D3C91">
            <w:pPr>
              <w:widowControl w:val="0"/>
              <w:autoSpaceDE w:val="0"/>
              <w:autoSpaceDN w:val="0"/>
              <w:spacing w:before="37"/>
              <w:rPr>
                <w:b/>
              </w:rPr>
            </w:pPr>
            <w:r w:rsidRPr="00A034A0">
              <w:t>Fill</w:t>
            </w:r>
            <w:r w:rsidRPr="00A034A0">
              <w:rPr>
                <w:spacing w:val="-1"/>
              </w:rPr>
              <w:t xml:space="preserve"> </w:t>
            </w:r>
            <w:r w:rsidRPr="00A034A0">
              <w:t>in each</w:t>
            </w:r>
            <w:r w:rsidRPr="00A034A0">
              <w:rPr>
                <w:spacing w:val="-1"/>
              </w:rPr>
              <w:t xml:space="preserve"> </w:t>
            </w:r>
            <w:r w:rsidRPr="00A034A0">
              <w:t>space</w:t>
            </w:r>
            <w:r w:rsidRPr="00A034A0">
              <w:rPr>
                <w:spacing w:val="-1"/>
              </w:rPr>
              <w:t xml:space="preserve"> </w:t>
            </w:r>
            <w:r w:rsidRPr="00A034A0">
              <w:t>with the suitable preposition:</w:t>
            </w:r>
          </w:p>
          <w:p w14:paraId="31C608F8" w14:textId="77777777" w:rsidR="009B19A1" w:rsidRPr="00A034A0" w:rsidRDefault="009B19A1" w:rsidP="001D3C91">
            <w:r w:rsidRPr="00A034A0">
              <w:t>The squirrel hid the nuts …………  a pile of leaves.</w:t>
            </w:r>
          </w:p>
        </w:tc>
        <w:tc>
          <w:tcPr>
            <w:tcW w:w="531" w:type="pct"/>
            <w:vAlign w:val="center"/>
          </w:tcPr>
          <w:p w14:paraId="1552DE00" w14:textId="77777777" w:rsidR="009B19A1" w:rsidRPr="00A034A0" w:rsidRDefault="009B19A1" w:rsidP="001D3C91">
            <w:pPr>
              <w:jc w:val="center"/>
            </w:pPr>
            <w:r w:rsidRPr="00A034A0">
              <w:t>CO3</w:t>
            </w:r>
          </w:p>
        </w:tc>
        <w:tc>
          <w:tcPr>
            <w:tcW w:w="478" w:type="pct"/>
            <w:gridSpan w:val="2"/>
            <w:vAlign w:val="center"/>
          </w:tcPr>
          <w:p w14:paraId="271B598D" w14:textId="77777777" w:rsidR="009B19A1" w:rsidRPr="00A034A0" w:rsidRDefault="009B19A1" w:rsidP="001D3C91">
            <w:pPr>
              <w:jc w:val="center"/>
            </w:pPr>
            <w:r w:rsidRPr="00A034A0">
              <w:t>U</w:t>
            </w:r>
          </w:p>
        </w:tc>
        <w:tc>
          <w:tcPr>
            <w:tcW w:w="401" w:type="pct"/>
            <w:vAlign w:val="center"/>
          </w:tcPr>
          <w:p w14:paraId="5F474EDC" w14:textId="77777777" w:rsidR="009B19A1" w:rsidRPr="00A034A0" w:rsidRDefault="009B19A1" w:rsidP="001D3C91">
            <w:pPr>
              <w:jc w:val="center"/>
            </w:pPr>
            <w:r w:rsidRPr="00A034A0">
              <w:t>1</w:t>
            </w:r>
          </w:p>
        </w:tc>
      </w:tr>
      <w:tr w:rsidR="009B19A1" w:rsidRPr="00A034A0" w14:paraId="487F91ED" w14:textId="77777777" w:rsidTr="001D3C91">
        <w:trPr>
          <w:trHeight w:val="397"/>
        </w:trPr>
        <w:tc>
          <w:tcPr>
            <w:tcW w:w="256" w:type="pct"/>
            <w:vAlign w:val="center"/>
          </w:tcPr>
          <w:p w14:paraId="72779B2F" w14:textId="77777777" w:rsidR="009B19A1" w:rsidRPr="00A034A0" w:rsidRDefault="009B19A1" w:rsidP="001D3C91">
            <w:r w:rsidRPr="00A034A0">
              <w:t>5.</w:t>
            </w:r>
          </w:p>
        </w:tc>
        <w:tc>
          <w:tcPr>
            <w:tcW w:w="3334" w:type="pct"/>
            <w:gridSpan w:val="3"/>
            <w:vAlign w:val="bottom"/>
          </w:tcPr>
          <w:p w14:paraId="718948AA" w14:textId="77777777" w:rsidR="009B19A1" w:rsidRPr="0008386C" w:rsidRDefault="009B19A1" w:rsidP="001D3C91">
            <w:pPr>
              <w:pStyle w:val="TableParagraph"/>
              <w:spacing w:before="167"/>
              <w:ind w:left="0"/>
              <w:rPr>
                <w:sz w:val="24"/>
                <w:szCs w:val="24"/>
              </w:rPr>
            </w:pPr>
            <w:r w:rsidRPr="00A034A0">
              <w:rPr>
                <w:sz w:val="24"/>
                <w:szCs w:val="24"/>
              </w:rPr>
              <w:t>Choose</w:t>
            </w:r>
            <w:r w:rsidRPr="00A034A0">
              <w:rPr>
                <w:spacing w:val="-2"/>
                <w:sz w:val="24"/>
                <w:szCs w:val="24"/>
              </w:rPr>
              <w:t xml:space="preserve"> </w:t>
            </w:r>
            <w:r w:rsidRPr="00A034A0">
              <w:rPr>
                <w:sz w:val="24"/>
                <w:szCs w:val="24"/>
              </w:rPr>
              <w:t>the right</w:t>
            </w:r>
            <w:r w:rsidRPr="00A034A0">
              <w:rPr>
                <w:spacing w:val="-1"/>
                <w:sz w:val="24"/>
                <w:szCs w:val="24"/>
              </w:rPr>
              <w:t xml:space="preserve"> </w:t>
            </w:r>
            <w:r w:rsidRPr="00A034A0">
              <w:rPr>
                <w:sz w:val="24"/>
                <w:szCs w:val="24"/>
              </w:rPr>
              <w:t>word to</w:t>
            </w:r>
            <w:r w:rsidRPr="00A034A0">
              <w:rPr>
                <w:spacing w:val="-1"/>
                <w:sz w:val="24"/>
                <w:szCs w:val="24"/>
              </w:rPr>
              <w:t xml:space="preserve"> </w:t>
            </w:r>
            <w:r w:rsidRPr="00A034A0">
              <w:rPr>
                <w:sz w:val="24"/>
                <w:szCs w:val="24"/>
              </w:rPr>
              <w:t>complete the</w:t>
            </w:r>
            <w:r w:rsidRPr="00A034A0">
              <w:rPr>
                <w:spacing w:val="-1"/>
                <w:sz w:val="24"/>
                <w:szCs w:val="24"/>
              </w:rPr>
              <w:t xml:space="preserve"> </w:t>
            </w:r>
            <w:r w:rsidRPr="00A034A0">
              <w:rPr>
                <w:sz w:val="24"/>
                <w:szCs w:val="24"/>
              </w:rPr>
              <w:t>sentence:</w:t>
            </w:r>
          </w:p>
          <w:p w14:paraId="3AB5A5DB" w14:textId="77777777" w:rsidR="009B19A1" w:rsidRPr="00A034A0" w:rsidRDefault="009B19A1" w:rsidP="001D3C91">
            <w:pPr>
              <w:pStyle w:val="Default"/>
              <w:rPr>
                <w:color w:val="auto"/>
              </w:rPr>
            </w:pPr>
            <w:r w:rsidRPr="00A034A0">
              <w:rPr>
                <w:color w:val="auto"/>
              </w:rPr>
              <w:t>A …………… is bound to take place in our country sooner or later. The …………… against the dictator was put down with an iron hand (rebellion, revolution).</w:t>
            </w:r>
          </w:p>
        </w:tc>
        <w:tc>
          <w:tcPr>
            <w:tcW w:w="531" w:type="pct"/>
            <w:vAlign w:val="center"/>
          </w:tcPr>
          <w:p w14:paraId="65A8A563" w14:textId="77777777" w:rsidR="009B19A1" w:rsidRPr="00A034A0" w:rsidRDefault="009B19A1" w:rsidP="001D3C91">
            <w:pPr>
              <w:jc w:val="center"/>
            </w:pPr>
            <w:r w:rsidRPr="00A034A0">
              <w:t>CO1</w:t>
            </w:r>
          </w:p>
        </w:tc>
        <w:tc>
          <w:tcPr>
            <w:tcW w:w="478" w:type="pct"/>
            <w:gridSpan w:val="2"/>
            <w:vAlign w:val="center"/>
          </w:tcPr>
          <w:p w14:paraId="11DDB736" w14:textId="77777777" w:rsidR="009B19A1" w:rsidRPr="00A034A0" w:rsidRDefault="009B19A1" w:rsidP="001D3C91">
            <w:pPr>
              <w:jc w:val="center"/>
            </w:pPr>
            <w:r w:rsidRPr="00A034A0">
              <w:t>U</w:t>
            </w:r>
          </w:p>
        </w:tc>
        <w:tc>
          <w:tcPr>
            <w:tcW w:w="401" w:type="pct"/>
            <w:vAlign w:val="center"/>
          </w:tcPr>
          <w:p w14:paraId="01CA49D8" w14:textId="77777777" w:rsidR="009B19A1" w:rsidRPr="00A034A0" w:rsidRDefault="009B19A1" w:rsidP="001D3C91">
            <w:pPr>
              <w:jc w:val="center"/>
            </w:pPr>
            <w:r w:rsidRPr="00A034A0">
              <w:t>1</w:t>
            </w:r>
          </w:p>
        </w:tc>
      </w:tr>
      <w:tr w:rsidR="009B19A1" w:rsidRPr="00A034A0" w14:paraId="2F592D96" w14:textId="77777777" w:rsidTr="001D3C91">
        <w:trPr>
          <w:trHeight w:val="397"/>
        </w:trPr>
        <w:tc>
          <w:tcPr>
            <w:tcW w:w="256" w:type="pct"/>
            <w:vAlign w:val="bottom"/>
          </w:tcPr>
          <w:p w14:paraId="610DFC40" w14:textId="77777777" w:rsidR="009B19A1" w:rsidRPr="00A034A0" w:rsidRDefault="009B19A1" w:rsidP="001D3C91">
            <w:r w:rsidRPr="00A034A0">
              <w:t>6.</w:t>
            </w:r>
          </w:p>
        </w:tc>
        <w:tc>
          <w:tcPr>
            <w:tcW w:w="3334" w:type="pct"/>
            <w:gridSpan w:val="3"/>
            <w:vAlign w:val="bottom"/>
          </w:tcPr>
          <w:p w14:paraId="70931B35" w14:textId="77777777" w:rsidR="009B19A1" w:rsidRPr="00A034A0" w:rsidRDefault="009B19A1" w:rsidP="001D3C91">
            <w:pPr>
              <w:widowControl w:val="0"/>
              <w:tabs>
                <w:tab w:val="left" w:leader="dot" w:pos="6535"/>
              </w:tabs>
              <w:autoSpaceDE w:val="0"/>
              <w:autoSpaceDN w:val="0"/>
              <w:spacing w:line="265" w:lineRule="exact"/>
            </w:pPr>
            <w:r w:rsidRPr="00A034A0">
              <w:t>Fill</w:t>
            </w:r>
            <w:r w:rsidRPr="00A034A0">
              <w:rPr>
                <w:spacing w:val="-2"/>
              </w:rPr>
              <w:t xml:space="preserve"> </w:t>
            </w:r>
            <w:r w:rsidRPr="00A034A0">
              <w:t>in</w:t>
            </w:r>
            <w:r w:rsidRPr="00A034A0">
              <w:rPr>
                <w:spacing w:val="-1"/>
              </w:rPr>
              <w:t xml:space="preserve"> </w:t>
            </w:r>
            <w:r w:rsidRPr="00A034A0">
              <w:t>with</w:t>
            </w:r>
            <w:r w:rsidRPr="00A034A0">
              <w:rPr>
                <w:spacing w:val="-2"/>
              </w:rPr>
              <w:t xml:space="preserve"> </w:t>
            </w:r>
            <w:r w:rsidRPr="00A034A0">
              <w:t>the</w:t>
            </w:r>
            <w:r w:rsidRPr="00A034A0">
              <w:rPr>
                <w:spacing w:val="-3"/>
              </w:rPr>
              <w:t xml:space="preserve"> </w:t>
            </w:r>
            <w:r w:rsidRPr="00A034A0">
              <w:t xml:space="preserve">homophone </w:t>
            </w:r>
            <w:r w:rsidRPr="00A034A0">
              <w:rPr>
                <w:spacing w:val="-1"/>
              </w:rPr>
              <w:t xml:space="preserve"> </w:t>
            </w:r>
            <w:r w:rsidRPr="00A034A0">
              <w:t>that</w:t>
            </w:r>
            <w:r w:rsidRPr="00A034A0">
              <w:rPr>
                <w:spacing w:val="-1"/>
              </w:rPr>
              <w:t xml:space="preserve"> </w:t>
            </w:r>
            <w:r w:rsidRPr="00A034A0">
              <w:t>gives</w:t>
            </w:r>
            <w:r w:rsidRPr="00A034A0">
              <w:rPr>
                <w:spacing w:val="-2"/>
              </w:rPr>
              <w:t xml:space="preserve"> </w:t>
            </w:r>
            <w:r w:rsidRPr="00A034A0">
              <w:t>the correct</w:t>
            </w:r>
            <w:r w:rsidRPr="00A034A0">
              <w:rPr>
                <w:spacing w:val="-1"/>
              </w:rPr>
              <w:t xml:space="preserve"> </w:t>
            </w:r>
            <w:r w:rsidRPr="00A034A0">
              <w:t>meaning :</w:t>
            </w:r>
          </w:p>
          <w:p w14:paraId="5687B90A" w14:textId="77777777" w:rsidR="009B19A1" w:rsidRPr="00A034A0" w:rsidRDefault="009B19A1" w:rsidP="001D3C91">
            <w:pPr>
              <w:widowControl w:val="0"/>
              <w:tabs>
                <w:tab w:val="left" w:leader="dot" w:pos="6535"/>
              </w:tabs>
              <w:autoSpaceDE w:val="0"/>
              <w:autoSpaceDN w:val="0"/>
              <w:spacing w:line="265" w:lineRule="exact"/>
            </w:pPr>
            <w:r w:rsidRPr="00A034A0">
              <w:t>The children play during the ……...</w:t>
            </w:r>
          </w:p>
          <w:p w14:paraId="2FD286FB" w14:textId="77777777" w:rsidR="009B19A1" w:rsidRPr="00A034A0" w:rsidRDefault="009B19A1" w:rsidP="001D3C91">
            <w:pPr>
              <w:widowControl w:val="0"/>
              <w:tabs>
                <w:tab w:val="left" w:pos="829"/>
              </w:tabs>
              <w:autoSpaceDE w:val="0"/>
              <w:autoSpaceDN w:val="0"/>
              <w:spacing w:before="2"/>
              <w:ind w:left="828"/>
            </w:pPr>
            <w:r w:rsidRPr="00A034A0">
              <w:t>brake/ break</w:t>
            </w:r>
          </w:p>
        </w:tc>
        <w:tc>
          <w:tcPr>
            <w:tcW w:w="531" w:type="pct"/>
            <w:vAlign w:val="center"/>
          </w:tcPr>
          <w:p w14:paraId="3A911690" w14:textId="77777777" w:rsidR="009B19A1" w:rsidRPr="00A034A0" w:rsidRDefault="009B19A1" w:rsidP="001D3C91">
            <w:pPr>
              <w:jc w:val="center"/>
            </w:pPr>
            <w:r w:rsidRPr="00A034A0">
              <w:t>CO1</w:t>
            </w:r>
          </w:p>
        </w:tc>
        <w:tc>
          <w:tcPr>
            <w:tcW w:w="478" w:type="pct"/>
            <w:gridSpan w:val="2"/>
            <w:vAlign w:val="center"/>
          </w:tcPr>
          <w:p w14:paraId="6B1B61CF" w14:textId="77777777" w:rsidR="009B19A1" w:rsidRPr="00A034A0" w:rsidRDefault="009B19A1" w:rsidP="001D3C91">
            <w:pPr>
              <w:jc w:val="center"/>
            </w:pPr>
            <w:r w:rsidRPr="00A034A0">
              <w:t>U</w:t>
            </w:r>
          </w:p>
        </w:tc>
        <w:tc>
          <w:tcPr>
            <w:tcW w:w="401" w:type="pct"/>
            <w:vAlign w:val="center"/>
          </w:tcPr>
          <w:p w14:paraId="148437B1" w14:textId="77777777" w:rsidR="009B19A1" w:rsidRPr="00A034A0" w:rsidRDefault="009B19A1" w:rsidP="001D3C91">
            <w:pPr>
              <w:jc w:val="center"/>
            </w:pPr>
            <w:r w:rsidRPr="00A034A0">
              <w:t>1</w:t>
            </w:r>
          </w:p>
        </w:tc>
      </w:tr>
      <w:tr w:rsidR="009B19A1" w:rsidRPr="00A034A0" w14:paraId="490890DB" w14:textId="77777777" w:rsidTr="001D3C91">
        <w:trPr>
          <w:trHeight w:val="397"/>
        </w:trPr>
        <w:tc>
          <w:tcPr>
            <w:tcW w:w="256" w:type="pct"/>
            <w:vAlign w:val="bottom"/>
          </w:tcPr>
          <w:p w14:paraId="0B369462" w14:textId="77777777" w:rsidR="009B19A1" w:rsidRPr="00A034A0" w:rsidRDefault="009B19A1" w:rsidP="001D3C91">
            <w:r w:rsidRPr="00A034A0">
              <w:t>7.</w:t>
            </w:r>
          </w:p>
        </w:tc>
        <w:tc>
          <w:tcPr>
            <w:tcW w:w="3334" w:type="pct"/>
            <w:gridSpan w:val="3"/>
            <w:vAlign w:val="bottom"/>
          </w:tcPr>
          <w:p w14:paraId="47E7329E" w14:textId="77777777" w:rsidR="009B19A1" w:rsidRPr="00A034A0" w:rsidRDefault="009B19A1" w:rsidP="001D3C91">
            <w:pPr>
              <w:pStyle w:val="ListParagraph"/>
              <w:ind w:left="0"/>
              <w:rPr>
                <w:noProof/>
                <w:lang w:eastAsia="zh-TW"/>
              </w:rPr>
            </w:pPr>
            <w:r w:rsidRPr="00A034A0">
              <w:rPr>
                <w:noProof/>
                <w:lang w:eastAsia="zh-TW"/>
              </w:rPr>
              <w:t>Frame  sentences with following homophones:</w:t>
            </w:r>
          </w:p>
          <w:p w14:paraId="0B8DA806" w14:textId="77777777" w:rsidR="009B19A1" w:rsidRPr="00A034A0" w:rsidRDefault="009B19A1" w:rsidP="001D3C91">
            <w:pPr>
              <w:rPr>
                <w:noProof/>
                <w:lang w:eastAsia="zh-TW"/>
              </w:rPr>
            </w:pPr>
            <w:r w:rsidRPr="00A034A0">
              <w:rPr>
                <w:noProof/>
                <w:lang w:eastAsia="zh-TW"/>
              </w:rPr>
              <w:t>Plate</w:t>
            </w:r>
          </w:p>
          <w:p w14:paraId="5473B2BD" w14:textId="77777777" w:rsidR="009B19A1" w:rsidRPr="00A034A0" w:rsidRDefault="009B19A1" w:rsidP="001D3C91">
            <w:pPr>
              <w:pStyle w:val="ListParagraph"/>
              <w:ind w:left="0"/>
              <w:rPr>
                <w:noProof/>
                <w:lang w:eastAsia="zh-TW"/>
              </w:rPr>
            </w:pPr>
            <w:r w:rsidRPr="00A034A0">
              <w:rPr>
                <w:noProof/>
                <w:lang w:eastAsia="zh-TW"/>
              </w:rPr>
              <w:t>Plait</w:t>
            </w:r>
          </w:p>
        </w:tc>
        <w:tc>
          <w:tcPr>
            <w:tcW w:w="531" w:type="pct"/>
            <w:vAlign w:val="center"/>
          </w:tcPr>
          <w:p w14:paraId="759CDE37" w14:textId="77777777" w:rsidR="009B19A1" w:rsidRPr="00A034A0" w:rsidRDefault="009B19A1" w:rsidP="001D3C91">
            <w:pPr>
              <w:jc w:val="center"/>
            </w:pPr>
            <w:r w:rsidRPr="00A034A0">
              <w:t>CO3</w:t>
            </w:r>
          </w:p>
        </w:tc>
        <w:tc>
          <w:tcPr>
            <w:tcW w:w="478" w:type="pct"/>
            <w:gridSpan w:val="2"/>
            <w:vAlign w:val="center"/>
          </w:tcPr>
          <w:p w14:paraId="1E05D0DB" w14:textId="77777777" w:rsidR="009B19A1" w:rsidRPr="00A034A0" w:rsidRDefault="009B19A1" w:rsidP="001D3C91">
            <w:pPr>
              <w:jc w:val="center"/>
            </w:pPr>
            <w:r w:rsidRPr="00A034A0">
              <w:t>U</w:t>
            </w:r>
          </w:p>
        </w:tc>
        <w:tc>
          <w:tcPr>
            <w:tcW w:w="401" w:type="pct"/>
            <w:vAlign w:val="center"/>
          </w:tcPr>
          <w:p w14:paraId="602A122F" w14:textId="77777777" w:rsidR="009B19A1" w:rsidRPr="00A034A0" w:rsidRDefault="009B19A1" w:rsidP="001D3C91">
            <w:pPr>
              <w:jc w:val="center"/>
            </w:pPr>
            <w:r w:rsidRPr="00A034A0">
              <w:t>1</w:t>
            </w:r>
          </w:p>
        </w:tc>
      </w:tr>
      <w:tr w:rsidR="009B19A1" w:rsidRPr="00A034A0" w14:paraId="0B0E0312" w14:textId="77777777" w:rsidTr="001D3C91">
        <w:trPr>
          <w:trHeight w:val="397"/>
        </w:trPr>
        <w:tc>
          <w:tcPr>
            <w:tcW w:w="256" w:type="pct"/>
            <w:vAlign w:val="bottom"/>
          </w:tcPr>
          <w:p w14:paraId="68A9FE18" w14:textId="77777777" w:rsidR="009B19A1" w:rsidRPr="00A034A0" w:rsidRDefault="009B19A1" w:rsidP="001D3C91">
            <w:r w:rsidRPr="00A034A0">
              <w:t>8.</w:t>
            </w:r>
          </w:p>
        </w:tc>
        <w:tc>
          <w:tcPr>
            <w:tcW w:w="3334" w:type="pct"/>
            <w:gridSpan w:val="3"/>
            <w:vAlign w:val="bottom"/>
          </w:tcPr>
          <w:p w14:paraId="5C85C512" w14:textId="77777777" w:rsidR="009B19A1" w:rsidRPr="00A034A0" w:rsidRDefault="009B19A1" w:rsidP="001D3C91">
            <w:pPr>
              <w:spacing w:line="276" w:lineRule="auto"/>
              <w:rPr>
                <w:b/>
                <w:bCs/>
              </w:rPr>
            </w:pPr>
            <w:r w:rsidRPr="00A034A0">
              <w:t>The interviews which take place annually to review the progress of the interviewee are called the …………….</w:t>
            </w:r>
          </w:p>
        </w:tc>
        <w:tc>
          <w:tcPr>
            <w:tcW w:w="531" w:type="pct"/>
            <w:vAlign w:val="center"/>
          </w:tcPr>
          <w:p w14:paraId="12E62207" w14:textId="77777777" w:rsidR="009B19A1" w:rsidRPr="00A034A0" w:rsidRDefault="009B19A1" w:rsidP="001D3C91">
            <w:pPr>
              <w:jc w:val="center"/>
            </w:pPr>
            <w:r w:rsidRPr="00A034A0">
              <w:t>CO2</w:t>
            </w:r>
          </w:p>
        </w:tc>
        <w:tc>
          <w:tcPr>
            <w:tcW w:w="478" w:type="pct"/>
            <w:gridSpan w:val="2"/>
            <w:vAlign w:val="center"/>
          </w:tcPr>
          <w:p w14:paraId="21B41BE5" w14:textId="77777777" w:rsidR="009B19A1" w:rsidRPr="00A034A0" w:rsidRDefault="009B19A1" w:rsidP="001D3C91">
            <w:pPr>
              <w:jc w:val="center"/>
            </w:pPr>
            <w:r w:rsidRPr="00A034A0">
              <w:t>U</w:t>
            </w:r>
          </w:p>
        </w:tc>
        <w:tc>
          <w:tcPr>
            <w:tcW w:w="401" w:type="pct"/>
            <w:vAlign w:val="center"/>
          </w:tcPr>
          <w:p w14:paraId="159EE042" w14:textId="77777777" w:rsidR="009B19A1" w:rsidRPr="00A034A0" w:rsidRDefault="009B19A1" w:rsidP="001D3C91">
            <w:pPr>
              <w:jc w:val="center"/>
            </w:pPr>
            <w:r w:rsidRPr="00A034A0">
              <w:t>1</w:t>
            </w:r>
          </w:p>
        </w:tc>
      </w:tr>
      <w:tr w:rsidR="009B19A1" w:rsidRPr="00A034A0" w14:paraId="553C4934" w14:textId="77777777" w:rsidTr="001D3C91">
        <w:trPr>
          <w:trHeight w:val="397"/>
        </w:trPr>
        <w:tc>
          <w:tcPr>
            <w:tcW w:w="256" w:type="pct"/>
            <w:vAlign w:val="bottom"/>
          </w:tcPr>
          <w:p w14:paraId="33987AC5" w14:textId="77777777" w:rsidR="009B19A1" w:rsidRPr="00A034A0" w:rsidRDefault="009B19A1" w:rsidP="001D3C91">
            <w:r w:rsidRPr="00A034A0">
              <w:t>9.</w:t>
            </w:r>
          </w:p>
        </w:tc>
        <w:tc>
          <w:tcPr>
            <w:tcW w:w="3334" w:type="pct"/>
            <w:gridSpan w:val="3"/>
            <w:vAlign w:val="bottom"/>
          </w:tcPr>
          <w:p w14:paraId="7BAA9800" w14:textId="77777777" w:rsidR="009B19A1" w:rsidRPr="00A034A0" w:rsidRDefault="009B19A1" w:rsidP="001D3C91">
            <w:pPr>
              <w:pStyle w:val="TableParagraph"/>
              <w:spacing w:line="265" w:lineRule="exact"/>
              <w:ind w:left="0"/>
              <w:rPr>
                <w:b/>
                <w:sz w:val="24"/>
                <w:szCs w:val="24"/>
              </w:rPr>
            </w:pPr>
            <w:r w:rsidRPr="00A034A0">
              <w:rPr>
                <w:sz w:val="24"/>
                <w:szCs w:val="24"/>
              </w:rPr>
              <w:t>Fill</w:t>
            </w:r>
            <w:r w:rsidRPr="00A034A0">
              <w:rPr>
                <w:spacing w:val="-1"/>
                <w:sz w:val="24"/>
                <w:szCs w:val="24"/>
              </w:rPr>
              <w:t xml:space="preserve"> </w:t>
            </w:r>
            <w:r w:rsidRPr="00A034A0">
              <w:rPr>
                <w:sz w:val="24"/>
                <w:szCs w:val="24"/>
              </w:rPr>
              <w:t>in each</w:t>
            </w:r>
            <w:r w:rsidRPr="00A034A0">
              <w:rPr>
                <w:spacing w:val="-1"/>
                <w:sz w:val="24"/>
                <w:szCs w:val="24"/>
              </w:rPr>
              <w:t xml:space="preserve"> </w:t>
            </w:r>
            <w:r w:rsidRPr="00A034A0">
              <w:rPr>
                <w:sz w:val="24"/>
                <w:szCs w:val="24"/>
              </w:rPr>
              <w:t>space</w:t>
            </w:r>
            <w:r w:rsidRPr="00A034A0">
              <w:rPr>
                <w:spacing w:val="-1"/>
                <w:sz w:val="24"/>
                <w:szCs w:val="24"/>
              </w:rPr>
              <w:t xml:space="preserve"> </w:t>
            </w:r>
            <w:r w:rsidRPr="00A034A0">
              <w:rPr>
                <w:sz w:val="24"/>
                <w:szCs w:val="24"/>
              </w:rPr>
              <w:t>with correct preposition:</w:t>
            </w:r>
            <w:r w:rsidRPr="00A034A0">
              <w:rPr>
                <w:spacing w:val="2"/>
                <w:sz w:val="24"/>
                <w:szCs w:val="24"/>
              </w:rPr>
              <w:t xml:space="preserve"> </w:t>
            </w:r>
            <w:r w:rsidRPr="00A034A0">
              <w:rPr>
                <w:b/>
                <w:i/>
                <w:sz w:val="24"/>
                <w:szCs w:val="24"/>
                <w:u w:val="single"/>
              </w:rPr>
              <w:t>in</w:t>
            </w:r>
            <w:r w:rsidRPr="00A034A0">
              <w:rPr>
                <w:b/>
                <w:sz w:val="24"/>
                <w:szCs w:val="24"/>
                <w:u w:val="single"/>
              </w:rPr>
              <w:t xml:space="preserve">, </w:t>
            </w:r>
            <w:r w:rsidRPr="00A034A0">
              <w:rPr>
                <w:b/>
                <w:i/>
                <w:sz w:val="24"/>
                <w:szCs w:val="24"/>
                <w:u w:val="single"/>
              </w:rPr>
              <w:t>at</w:t>
            </w:r>
            <w:r w:rsidRPr="00A034A0">
              <w:rPr>
                <w:b/>
                <w:i/>
                <w:spacing w:val="-1"/>
                <w:sz w:val="24"/>
                <w:szCs w:val="24"/>
                <w:u w:val="single"/>
              </w:rPr>
              <w:t xml:space="preserve"> </w:t>
            </w:r>
            <w:r w:rsidRPr="00A034A0">
              <w:rPr>
                <w:b/>
                <w:sz w:val="24"/>
                <w:szCs w:val="24"/>
                <w:u w:val="single"/>
              </w:rPr>
              <w:t>or</w:t>
            </w:r>
            <w:r w:rsidRPr="00A034A0">
              <w:rPr>
                <w:b/>
                <w:spacing w:val="-1"/>
                <w:sz w:val="24"/>
                <w:szCs w:val="24"/>
                <w:u w:val="single"/>
              </w:rPr>
              <w:t xml:space="preserve"> to</w:t>
            </w:r>
            <w:r w:rsidRPr="00A034A0">
              <w:rPr>
                <w:b/>
                <w:sz w:val="24"/>
                <w:szCs w:val="24"/>
                <w:u w:val="single"/>
              </w:rPr>
              <w:t>.</w:t>
            </w:r>
          </w:p>
          <w:p w14:paraId="5A96404B" w14:textId="77777777" w:rsidR="009B19A1" w:rsidRPr="00A034A0" w:rsidRDefault="009B19A1" w:rsidP="001D3C91">
            <w:pPr>
              <w:pStyle w:val="ListParagraph"/>
              <w:ind w:left="0"/>
              <w:rPr>
                <w:noProof/>
                <w:lang w:eastAsia="zh-TW"/>
              </w:rPr>
            </w:pPr>
            <w:r w:rsidRPr="00A034A0">
              <w:rPr>
                <w:spacing w:val="-1"/>
              </w:rPr>
              <w:t>Sheela drives …… the restaurant usually ….. the morning ….. 9.00 am</w:t>
            </w:r>
            <w:r w:rsidRPr="00A034A0">
              <w:t>.</w:t>
            </w:r>
          </w:p>
        </w:tc>
        <w:tc>
          <w:tcPr>
            <w:tcW w:w="531" w:type="pct"/>
            <w:vAlign w:val="center"/>
          </w:tcPr>
          <w:p w14:paraId="512D66AB" w14:textId="77777777" w:rsidR="009B19A1" w:rsidRPr="00A034A0" w:rsidRDefault="009B19A1" w:rsidP="001D3C91">
            <w:pPr>
              <w:jc w:val="center"/>
            </w:pPr>
            <w:r w:rsidRPr="00A034A0">
              <w:t>CO3</w:t>
            </w:r>
          </w:p>
        </w:tc>
        <w:tc>
          <w:tcPr>
            <w:tcW w:w="478" w:type="pct"/>
            <w:gridSpan w:val="2"/>
            <w:vAlign w:val="center"/>
          </w:tcPr>
          <w:p w14:paraId="55C89DC3" w14:textId="77777777" w:rsidR="009B19A1" w:rsidRPr="00A034A0" w:rsidRDefault="009B19A1" w:rsidP="001D3C91">
            <w:pPr>
              <w:jc w:val="center"/>
            </w:pPr>
            <w:r w:rsidRPr="00A034A0">
              <w:t>U</w:t>
            </w:r>
          </w:p>
        </w:tc>
        <w:tc>
          <w:tcPr>
            <w:tcW w:w="401" w:type="pct"/>
            <w:vAlign w:val="center"/>
          </w:tcPr>
          <w:p w14:paraId="0C593469" w14:textId="77777777" w:rsidR="009B19A1" w:rsidRPr="00A034A0" w:rsidRDefault="009B19A1" w:rsidP="001D3C91">
            <w:pPr>
              <w:jc w:val="center"/>
            </w:pPr>
            <w:r w:rsidRPr="00A034A0">
              <w:t>1</w:t>
            </w:r>
          </w:p>
        </w:tc>
      </w:tr>
      <w:tr w:rsidR="009B19A1" w:rsidRPr="00A034A0" w14:paraId="7AAE3649" w14:textId="77777777" w:rsidTr="001D3C91">
        <w:trPr>
          <w:trHeight w:val="397"/>
        </w:trPr>
        <w:tc>
          <w:tcPr>
            <w:tcW w:w="256" w:type="pct"/>
            <w:vAlign w:val="bottom"/>
          </w:tcPr>
          <w:p w14:paraId="04D13E6A" w14:textId="77777777" w:rsidR="009B19A1" w:rsidRPr="00A034A0" w:rsidRDefault="009B19A1" w:rsidP="001D3C91">
            <w:r w:rsidRPr="00A034A0">
              <w:t>10.</w:t>
            </w:r>
          </w:p>
        </w:tc>
        <w:tc>
          <w:tcPr>
            <w:tcW w:w="3334" w:type="pct"/>
            <w:gridSpan w:val="3"/>
            <w:vAlign w:val="bottom"/>
          </w:tcPr>
          <w:p w14:paraId="6A5418E9" w14:textId="77777777" w:rsidR="009B19A1" w:rsidRPr="00A034A0" w:rsidRDefault="009B19A1" w:rsidP="001D3C91">
            <w:pPr>
              <w:widowControl w:val="0"/>
              <w:autoSpaceDE w:val="0"/>
              <w:autoSpaceDN w:val="0"/>
              <w:spacing w:line="270" w:lineRule="exact"/>
            </w:pPr>
            <w:r w:rsidRPr="00A034A0">
              <w:t>Change into</w:t>
            </w:r>
            <w:r w:rsidRPr="00A034A0">
              <w:rPr>
                <w:spacing w:val="-1"/>
              </w:rPr>
              <w:t xml:space="preserve"> </w:t>
            </w:r>
            <w:r w:rsidRPr="00A034A0">
              <w:t>indirect</w:t>
            </w:r>
            <w:r w:rsidRPr="00A034A0">
              <w:rPr>
                <w:spacing w:val="-1"/>
              </w:rPr>
              <w:t xml:space="preserve"> </w:t>
            </w:r>
            <w:r w:rsidRPr="00A034A0">
              <w:t>speech:</w:t>
            </w:r>
          </w:p>
          <w:p w14:paraId="374C8986" w14:textId="77777777" w:rsidR="009B19A1" w:rsidRPr="00A034A0" w:rsidRDefault="009B19A1" w:rsidP="001D3C91">
            <w:r w:rsidRPr="00A034A0">
              <w:t>Peter said, ‘I go to the park everyday’.</w:t>
            </w:r>
          </w:p>
        </w:tc>
        <w:tc>
          <w:tcPr>
            <w:tcW w:w="531" w:type="pct"/>
            <w:vAlign w:val="center"/>
          </w:tcPr>
          <w:p w14:paraId="0E449C38" w14:textId="77777777" w:rsidR="009B19A1" w:rsidRPr="00A034A0" w:rsidRDefault="009B19A1" w:rsidP="001D3C91">
            <w:pPr>
              <w:jc w:val="center"/>
            </w:pPr>
            <w:r w:rsidRPr="00A034A0">
              <w:t>CO3</w:t>
            </w:r>
          </w:p>
        </w:tc>
        <w:tc>
          <w:tcPr>
            <w:tcW w:w="478" w:type="pct"/>
            <w:gridSpan w:val="2"/>
            <w:vAlign w:val="center"/>
          </w:tcPr>
          <w:p w14:paraId="7929CF35" w14:textId="77777777" w:rsidR="009B19A1" w:rsidRPr="00A034A0" w:rsidRDefault="009B19A1" w:rsidP="001D3C91">
            <w:pPr>
              <w:jc w:val="center"/>
            </w:pPr>
            <w:r w:rsidRPr="00A034A0">
              <w:t>U</w:t>
            </w:r>
          </w:p>
        </w:tc>
        <w:tc>
          <w:tcPr>
            <w:tcW w:w="401" w:type="pct"/>
            <w:vAlign w:val="center"/>
          </w:tcPr>
          <w:p w14:paraId="53FF0D4D" w14:textId="77777777" w:rsidR="009B19A1" w:rsidRPr="00A034A0" w:rsidRDefault="009B19A1" w:rsidP="001D3C91">
            <w:pPr>
              <w:jc w:val="center"/>
            </w:pPr>
            <w:r w:rsidRPr="00A034A0">
              <w:t>1</w:t>
            </w:r>
          </w:p>
        </w:tc>
      </w:tr>
      <w:tr w:rsidR="009B19A1" w:rsidRPr="00A034A0" w14:paraId="1EBB0124" w14:textId="77777777" w:rsidTr="001D3C91">
        <w:trPr>
          <w:trHeight w:val="137"/>
        </w:trPr>
        <w:tc>
          <w:tcPr>
            <w:tcW w:w="256" w:type="pct"/>
            <w:vAlign w:val="bottom"/>
          </w:tcPr>
          <w:p w14:paraId="08657D44" w14:textId="77777777" w:rsidR="009B19A1" w:rsidRPr="00A034A0" w:rsidRDefault="009B19A1" w:rsidP="001D3C91">
            <w:pPr>
              <w:jc w:val="center"/>
            </w:pPr>
            <w:r w:rsidRPr="00A034A0">
              <w:t>11.</w:t>
            </w:r>
          </w:p>
        </w:tc>
        <w:tc>
          <w:tcPr>
            <w:tcW w:w="3334" w:type="pct"/>
            <w:gridSpan w:val="3"/>
            <w:vAlign w:val="bottom"/>
          </w:tcPr>
          <w:p w14:paraId="38835F2A" w14:textId="77777777" w:rsidR="009B19A1" w:rsidRPr="00A034A0" w:rsidRDefault="009B19A1" w:rsidP="001D3C91">
            <w:pPr>
              <w:widowControl w:val="0"/>
              <w:autoSpaceDE w:val="0"/>
              <w:autoSpaceDN w:val="0"/>
              <w:spacing w:line="265" w:lineRule="exact"/>
            </w:pPr>
            <w:r w:rsidRPr="00A034A0">
              <w:t>Fill</w:t>
            </w:r>
            <w:r w:rsidRPr="00A034A0">
              <w:rPr>
                <w:spacing w:val="-2"/>
              </w:rPr>
              <w:t xml:space="preserve"> </w:t>
            </w:r>
            <w:r w:rsidRPr="00A034A0">
              <w:t>in</w:t>
            </w:r>
            <w:r w:rsidRPr="00A034A0">
              <w:rPr>
                <w:spacing w:val="-1"/>
              </w:rPr>
              <w:t xml:space="preserve"> </w:t>
            </w:r>
            <w:r w:rsidRPr="00A034A0">
              <w:t>with</w:t>
            </w:r>
            <w:r w:rsidRPr="00A034A0">
              <w:rPr>
                <w:spacing w:val="-1"/>
              </w:rPr>
              <w:t xml:space="preserve"> </w:t>
            </w:r>
            <w:r w:rsidRPr="00A034A0">
              <w:t>the</w:t>
            </w:r>
            <w:r w:rsidRPr="00A034A0">
              <w:rPr>
                <w:spacing w:val="-3"/>
              </w:rPr>
              <w:t xml:space="preserve"> </w:t>
            </w:r>
            <w:r w:rsidRPr="00A034A0">
              <w:t>word</w:t>
            </w:r>
            <w:r w:rsidRPr="00A034A0">
              <w:rPr>
                <w:spacing w:val="-1"/>
              </w:rPr>
              <w:t xml:space="preserve"> </w:t>
            </w:r>
            <w:r w:rsidRPr="00A034A0">
              <w:t>that</w:t>
            </w:r>
            <w:r w:rsidRPr="00A034A0">
              <w:rPr>
                <w:spacing w:val="-1"/>
              </w:rPr>
              <w:t xml:space="preserve"> </w:t>
            </w:r>
            <w:r w:rsidRPr="00A034A0">
              <w:t>gives</w:t>
            </w:r>
            <w:r w:rsidRPr="00A034A0">
              <w:rPr>
                <w:spacing w:val="-1"/>
              </w:rPr>
              <w:t xml:space="preserve"> </w:t>
            </w:r>
            <w:r w:rsidRPr="00A034A0">
              <w:t>the</w:t>
            </w:r>
            <w:r w:rsidRPr="00A034A0">
              <w:rPr>
                <w:spacing w:val="-1"/>
              </w:rPr>
              <w:t xml:space="preserve"> </w:t>
            </w:r>
            <w:r w:rsidRPr="00A034A0">
              <w:t>correct</w:t>
            </w:r>
            <w:r w:rsidRPr="00A034A0">
              <w:rPr>
                <w:spacing w:val="-1"/>
              </w:rPr>
              <w:t xml:space="preserve"> </w:t>
            </w:r>
            <w:r w:rsidRPr="00A034A0">
              <w:t>meaning:</w:t>
            </w:r>
          </w:p>
          <w:p w14:paraId="22E69059" w14:textId="77777777" w:rsidR="009B19A1" w:rsidRPr="00A034A0" w:rsidRDefault="009B19A1" w:rsidP="001D3C91">
            <w:r w:rsidRPr="00A034A0">
              <w:t>I would rather eat a slice of chocolate cake ________(than, then) eat a chocolate muffin.</w:t>
            </w:r>
          </w:p>
        </w:tc>
        <w:tc>
          <w:tcPr>
            <w:tcW w:w="531" w:type="pct"/>
            <w:vAlign w:val="center"/>
          </w:tcPr>
          <w:p w14:paraId="023C61C1" w14:textId="77777777" w:rsidR="009B19A1" w:rsidRPr="00A034A0" w:rsidRDefault="009B19A1" w:rsidP="001D3C91">
            <w:pPr>
              <w:jc w:val="center"/>
            </w:pPr>
            <w:r w:rsidRPr="00A034A0">
              <w:t>CO1</w:t>
            </w:r>
          </w:p>
        </w:tc>
        <w:tc>
          <w:tcPr>
            <w:tcW w:w="478" w:type="pct"/>
            <w:gridSpan w:val="2"/>
            <w:vAlign w:val="center"/>
          </w:tcPr>
          <w:p w14:paraId="617EDE29" w14:textId="77777777" w:rsidR="009B19A1" w:rsidRPr="00A034A0" w:rsidRDefault="009B19A1" w:rsidP="001D3C91">
            <w:pPr>
              <w:jc w:val="center"/>
            </w:pPr>
            <w:r w:rsidRPr="00A034A0">
              <w:t>U</w:t>
            </w:r>
          </w:p>
        </w:tc>
        <w:tc>
          <w:tcPr>
            <w:tcW w:w="401" w:type="pct"/>
            <w:vAlign w:val="center"/>
          </w:tcPr>
          <w:p w14:paraId="5B1DBBD0" w14:textId="77777777" w:rsidR="009B19A1" w:rsidRPr="00A034A0" w:rsidRDefault="009B19A1" w:rsidP="001D3C91">
            <w:pPr>
              <w:jc w:val="center"/>
            </w:pPr>
            <w:r w:rsidRPr="00A034A0">
              <w:t>1</w:t>
            </w:r>
          </w:p>
        </w:tc>
      </w:tr>
      <w:tr w:rsidR="009B19A1" w:rsidRPr="00A034A0" w14:paraId="7BF6AC08" w14:textId="77777777" w:rsidTr="001D3C91">
        <w:trPr>
          <w:trHeight w:val="397"/>
        </w:trPr>
        <w:tc>
          <w:tcPr>
            <w:tcW w:w="256" w:type="pct"/>
            <w:vAlign w:val="center"/>
          </w:tcPr>
          <w:p w14:paraId="07278F1C" w14:textId="77777777" w:rsidR="009B19A1" w:rsidRPr="00A034A0" w:rsidRDefault="009B19A1" w:rsidP="001D3C91">
            <w:r w:rsidRPr="00A034A0">
              <w:t>12.</w:t>
            </w:r>
          </w:p>
        </w:tc>
        <w:tc>
          <w:tcPr>
            <w:tcW w:w="3334" w:type="pct"/>
            <w:gridSpan w:val="3"/>
            <w:vAlign w:val="bottom"/>
          </w:tcPr>
          <w:p w14:paraId="13A9CE29" w14:textId="77777777" w:rsidR="009B19A1" w:rsidRPr="00A034A0" w:rsidRDefault="009B19A1" w:rsidP="001D3C91">
            <w:pPr>
              <w:widowControl w:val="0"/>
              <w:autoSpaceDE w:val="0"/>
              <w:autoSpaceDN w:val="0"/>
              <w:spacing w:line="265" w:lineRule="exact"/>
            </w:pPr>
            <w:r w:rsidRPr="00A034A0">
              <w:t>In</w:t>
            </w:r>
            <w:r w:rsidRPr="00A034A0">
              <w:rPr>
                <w:spacing w:val="-5"/>
              </w:rPr>
              <w:t xml:space="preserve"> </w:t>
            </w:r>
            <w:r w:rsidRPr="00A034A0">
              <w:t>which</w:t>
            </w:r>
            <w:r w:rsidRPr="00A034A0">
              <w:rPr>
                <w:spacing w:val="-6"/>
              </w:rPr>
              <w:t xml:space="preserve"> </w:t>
            </w:r>
            <w:r w:rsidRPr="00A034A0">
              <w:t>of</w:t>
            </w:r>
            <w:r w:rsidRPr="00A034A0">
              <w:rPr>
                <w:spacing w:val="-6"/>
              </w:rPr>
              <w:t xml:space="preserve"> </w:t>
            </w:r>
            <w:r w:rsidRPr="00A034A0">
              <w:t>the</w:t>
            </w:r>
            <w:r w:rsidRPr="00A034A0">
              <w:rPr>
                <w:spacing w:val="-5"/>
              </w:rPr>
              <w:t xml:space="preserve"> </w:t>
            </w:r>
            <w:r w:rsidRPr="00A034A0">
              <w:t>following</w:t>
            </w:r>
            <w:r w:rsidRPr="00A034A0">
              <w:rPr>
                <w:spacing w:val="-6"/>
              </w:rPr>
              <w:t xml:space="preserve"> </w:t>
            </w:r>
            <w:r w:rsidRPr="00A034A0">
              <w:t>sentences</w:t>
            </w:r>
            <w:r w:rsidRPr="00A034A0">
              <w:rPr>
                <w:spacing w:val="-6"/>
              </w:rPr>
              <w:t xml:space="preserve"> </w:t>
            </w:r>
            <w:r w:rsidRPr="00A034A0">
              <w:t>is</w:t>
            </w:r>
            <w:r w:rsidRPr="00A034A0">
              <w:rPr>
                <w:spacing w:val="-6"/>
              </w:rPr>
              <w:t xml:space="preserve"> </w:t>
            </w:r>
            <w:r w:rsidRPr="00A034A0">
              <w:t>the</w:t>
            </w:r>
            <w:r w:rsidRPr="00A034A0">
              <w:rPr>
                <w:spacing w:val="-6"/>
              </w:rPr>
              <w:t xml:space="preserve"> </w:t>
            </w:r>
            <w:r w:rsidRPr="00A034A0">
              <w:t>word</w:t>
            </w:r>
            <w:r w:rsidRPr="00A034A0">
              <w:rPr>
                <w:spacing w:val="-6"/>
              </w:rPr>
              <w:t xml:space="preserve"> “</w:t>
            </w:r>
            <w:r w:rsidRPr="00A034A0">
              <w:t>hour” used</w:t>
            </w:r>
            <w:r w:rsidRPr="00A034A0">
              <w:rPr>
                <w:spacing w:val="-7"/>
              </w:rPr>
              <w:t xml:space="preserve"> </w:t>
            </w:r>
            <w:r w:rsidRPr="00A034A0">
              <w:t>correctly?</w:t>
            </w:r>
          </w:p>
          <w:p w14:paraId="7456BC14" w14:textId="77777777" w:rsidR="009B19A1" w:rsidRPr="00A034A0" w:rsidRDefault="009B19A1" w:rsidP="009B19A1">
            <w:pPr>
              <w:widowControl w:val="0"/>
              <w:numPr>
                <w:ilvl w:val="0"/>
                <w:numId w:val="16"/>
              </w:numPr>
              <w:tabs>
                <w:tab w:val="left" w:pos="829"/>
              </w:tabs>
              <w:autoSpaceDE w:val="0"/>
              <w:autoSpaceDN w:val="0"/>
              <w:spacing w:before="2"/>
              <w:ind w:hanging="361"/>
            </w:pPr>
            <w:r w:rsidRPr="00A034A0">
              <w:t>The</w:t>
            </w:r>
            <w:r w:rsidRPr="00A034A0">
              <w:rPr>
                <w:spacing w:val="-3"/>
              </w:rPr>
              <w:t xml:space="preserve"> </w:t>
            </w:r>
            <w:r w:rsidRPr="00A034A0">
              <w:t>bus will leave the</w:t>
            </w:r>
            <w:r w:rsidRPr="00A034A0">
              <w:rPr>
                <w:spacing w:val="-3"/>
              </w:rPr>
              <w:t xml:space="preserve"> </w:t>
            </w:r>
            <w:r w:rsidRPr="00A034A0">
              <w:t>school</w:t>
            </w:r>
            <w:r w:rsidRPr="00A034A0">
              <w:rPr>
                <w:spacing w:val="1"/>
              </w:rPr>
              <w:t xml:space="preserve"> </w:t>
            </w:r>
            <w:r w:rsidRPr="00A034A0">
              <w:t>in</w:t>
            </w:r>
            <w:r w:rsidRPr="00A034A0">
              <w:rPr>
                <w:spacing w:val="-2"/>
              </w:rPr>
              <w:t xml:space="preserve"> </w:t>
            </w:r>
            <w:r w:rsidRPr="00A034A0">
              <w:t>one hour</w:t>
            </w:r>
          </w:p>
          <w:p w14:paraId="3E7A4C84" w14:textId="77777777" w:rsidR="009B19A1" w:rsidRPr="00A034A0" w:rsidRDefault="009B19A1" w:rsidP="009B19A1">
            <w:pPr>
              <w:widowControl w:val="0"/>
              <w:numPr>
                <w:ilvl w:val="0"/>
                <w:numId w:val="16"/>
              </w:numPr>
              <w:tabs>
                <w:tab w:val="left" w:pos="829"/>
              </w:tabs>
              <w:autoSpaceDE w:val="0"/>
              <w:autoSpaceDN w:val="0"/>
              <w:spacing w:before="21"/>
              <w:ind w:hanging="361"/>
            </w:pPr>
            <w:r w:rsidRPr="00A034A0">
              <w:t>I</w:t>
            </w:r>
            <w:r w:rsidRPr="00A034A0">
              <w:rPr>
                <w:spacing w:val="-3"/>
              </w:rPr>
              <w:t xml:space="preserve"> </w:t>
            </w:r>
            <w:r w:rsidRPr="00A034A0">
              <w:t>will</w:t>
            </w:r>
            <w:r w:rsidRPr="00A034A0">
              <w:rPr>
                <w:spacing w:val="-3"/>
              </w:rPr>
              <w:t xml:space="preserve"> </w:t>
            </w:r>
            <w:r w:rsidRPr="00A034A0">
              <w:t>take our books back</w:t>
            </w:r>
            <w:r w:rsidRPr="00A034A0">
              <w:rPr>
                <w:spacing w:val="-3"/>
              </w:rPr>
              <w:t xml:space="preserve"> </w:t>
            </w:r>
            <w:r w:rsidRPr="00A034A0">
              <w:t>to the</w:t>
            </w:r>
            <w:r w:rsidRPr="00A034A0">
              <w:rPr>
                <w:spacing w:val="-3"/>
              </w:rPr>
              <w:t xml:space="preserve"> </w:t>
            </w:r>
            <w:r w:rsidRPr="00A034A0">
              <w:t>library</w:t>
            </w:r>
          </w:p>
          <w:p w14:paraId="74D64A87" w14:textId="77777777" w:rsidR="009B19A1" w:rsidRPr="00A034A0" w:rsidRDefault="009B19A1" w:rsidP="009B19A1">
            <w:pPr>
              <w:widowControl w:val="0"/>
              <w:numPr>
                <w:ilvl w:val="0"/>
                <w:numId w:val="16"/>
              </w:numPr>
              <w:tabs>
                <w:tab w:val="left" w:pos="829"/>
              </w:tabs>
              <w:autoSpaceDE w:val="0"/>
              <w:autoSpaceDN w:val="0"/>
              <w:spacing w:before="20"/>
              <w:ind w:hanging="361"/>
            </w:pPr>
            <w:r w:rsidRPr="00A034A0">
              <w:t>Last night hour</w:t>
            </w:r>
            <w:r w:rsidRPr="00A034A0">
              <w:rPr>
                <w:spacing w:val="-1"/>
              </w:rPr>
              <w:t xml:space="preserve"> </w:t>
            </w:r>
            <w:r w:rsidRPr="00A034A0">
              <w:t>dog</w:t>
            </w:r>
            <w:r w:rsidRPr="00A034A0">
              <w:rPr>
                <w:spacing w:val="-3"/>
              </w:rPr>
              <w:t xml:space="preserve"> </w:t>
            </w:r>
            <w:r w:rsidRPr="00A034A0">
              <w:t>got loose</w:t>
            </w:r>
            <w:r w:rsidRPr="00A034A0">
              <w:rPr>
                <w:spacing w:val="-1"/>
              </w:rPr>
              <w:t xml:space="preserve"> </w:t>
            </w:r>
            <w:r w:rsidRPr="00A034A0">
              <w:t>and</w:t>
            </w:r>
            <w:r w:rsidRPr="00A034A0">
              <w:rPr>
                <w:spacing w:val="-2"/>
              </w:rPr>
              <w:t xml:space="preserve"> </w:t>
            </w:r>
            <w:r w:rsidRPr="00A034A0">
              <w:t>ran</w:t>
            </w:r>
            <w:r w:rsidRPr="00A034A0">
              <w:rPr>
                <w:spacing w:val="-3"/>
              </w:rPr>
              <w:t xml:space="preserve"> </w:t>
            </w:r>
            <w:r w:rsidRPr="00A034A0">
              <w:t>fast</w:t>
            </w:r>
          </w:p>
          <w:p w14:paraId="5BF6106E" w14:textId="77777777" w:rsidR="009B19A1" w:rsidRPr="00A034A0" w:rsidRDefault="009B19A1" w:rsidP="009B19A1">
            <w:pPr>
              <w:widowControl w:val="0"/>
              <w:numPr>
                <w:ilvl w:val="0"/>
                <w:numId w:val="16"/>
              </w:numPr>
              <w:tabs>
                <w:tab w:val="left" w:pos="829"/>
              </w:tabs>
              <w:autoSpaceDE w:val="0"/>
              <w:autoSpaceDN w:val="0"/>
              <w:spacing w:before="20"/>
              <w:ind w:hanging="361"/>
            </w:pPr>
            <w:r w:rsidRPr="00A034A0">
              <w:t>This</w:t>
            </w:r>
            <w:r w:rsidRPr="00A034A0">
              <w:rPr>
                <w:spacing w:val="-3"/>
              </w:rPr>
              <w:t xml:space="preserve"> </w:t>
            </w:r>
            <w:r w:rsidRPr="00A034A0">
              <w:t>is hour house</w:t>
            </w:r>
            <w:r w:rsidRPr="00A034A0">
              <w:rPr>
                <w:spacing w:val="-3"/>
              </w:rPr>
              <w:t xml:space="preserve"> </w:t>
            </w:r>
            <w:r w:rsidRPr="00A034A0">
              <w:t>and we</w:t>
            </w:r>
            <w:r w:rsidRPr="00A034A0">
              <w:rPr>
                <w:spacing w:val="-3"/>
              </w:rPr>
              <w:t xml:space="preserve"> </w:t>
            </w:r>
            <w:r w:rsidRPr="00A034A0">
              <w:t>need</w:t>
            </w:r>
            <w:r w:rsidRPr="00A034A0">
              <w:rPr>
                <w:spacing w:val="-3"/>
              </w:rPr>
              <w:t xml:space="preserve"> </w:t>
            </w:r>
            <w:r w:rsidRPr="00A034A0">
              <w:t>to</w:t>
            </w:r>
            <w:r w:rsidRPr="00A034A0">
              <w:rPr>
                <w:spacing w:val="-1"/>
              </w:rPr>
              <w:t xml:space="preserve"> </w:t>
            </w:r>
            <w:r w:rsidRPr="00A034A0">
              <w:t>paint</w:t>
            </w:r>
            <w:r w:rsidRPr="00A034A0">
              <w:rPr>
                <w:spacing w:val="1"/>
              </w:rPr>
              <w:t xml:space="preserve"> </w:t>
            </w:r>
            <w:r w:rsidRPr="00A034A0">
              <w:t>it</w:t>
            </w:r>
          </w:p>
        </w:tc>
        <w:tc>
          <w:tcPr>
            <w:tcW w:w="531" w:type="pct"/>
            <w:vAlign w:val="center"/>
          </w:tcPr>
          <w:p w14:paraId="09E141AD" w14:textId="77777777" w:rsidR="009B19A1" w:rsidRPr="00A034A0" w:rsidRDefault="009B19A1" w:rsidP="001D3C91">
            <w:pPr>
              <w:jc w:val="center"/>
            </w:pPr>
            <w:r w:rsidRPr="00A034A0">
              <w:t>CO1</w:t>
            </w:r>
          </w:p>
        </w:tc>
        <w:tc>
          <w:tcPr>
            <w:tcW w:w="478" w:type="pct"/>
            <w:gridSpan w:val="2"/>
            <w:vAlign w:val="center"/>
          </w:tcPr>
          <w:p w14:paraId="21A14B0A" w14:textId="77777777" w:rsidR="009B19A1" w:rsidRPr="00A034A0" w:rsidRDefault="009B19A1" w:rsidP="001D3C91">
            <w:pPr>
              <w:jc w:val="center"/>
            </w:pPr>
            <w:r w:rsidRPr="00A034A0">
              <w:t>U</w:t>
            </w:r>
          </w:p>
        </w:tc>
        <w:tc>
          <w:tcPr>
            <w:tcW w:w="401" w:type="pct"/>
            <w:vAlign w:val="center"/>
          </w:tcPr>
          <w:p w14:paraId="43C87328" w14:textId="77777777" w:rsidR="009B19A1" w:rsidRPr="00A034A0" w:rsidRDefault="009B19A1" w:rsidP="001D3C91">
            <w:pPr>
              <w:jc w:val="center"/>
            </w:pPr>
            <w:r w:rsidRPr="00A034A0">
              <w:t>1</w:t>
            </w:r>
          </w:p>
        </w:tc>
      </w:tr>
      <w:tr w:rsidR="009B19A1" w:rsidRPr="00A034A0" w14:paraId="4ADF6600" w14:textId="77777777" w:rsidTr="001D3C91">
        <w:trPr>
          <w:trHeight w:val="397"/>
        </w:trPr>
        <w:tc>
          <w:tcPr>
            <w:tcW w:w="256" w:type="pct"/>
            <w:vAlign w:val="bottom"/>
          </w:tcPr>
          <w:p w14:paraId="41329B54" w14:textId="77777777" w:rsidR="009B19A1" w:rsidRPr="00A034A0" w:rsidRDefault="009B19A1" w:rsidP="001D3C91">
            <w:pPr>
              <w:jc w:val="center"/>
            </w:pPr>
            <w:r w:rsidRPr="00A034A0">
              <w:t>13.</w:t>
            </w:r>
          </w:p>
        </w:tc>
        <w:tc>
          <w:tcPr>
            <w:tcW w:w="3334" w:type="pct"/>
            <w:gridSpan w:val="3"/>
            <w:vAlign w:val="bottom"/>
          </w:tcPr>
          <w:p w14:paraId="4D7DB90F" w14:textId="77777777" w:rsidR="009B19A1" w:rsidRPr="00A034A0" w:rsidRDefault="009B19A1" w:rsidP="001D3C91">
            <w:r w:rsidRPr="00A034A0">
              <w:t>Fill in the blank with correct article:</w:t>
            </w:r>
          </w:p>
          <w:p w14:paraId="6B316297" w14:textId="77777777" w:rsidR="009B19A1" w:rsidRPr="00A034A0" w:rsidRDefault="009B19A1" w:rsidP="001D3C91">
            <w:r w:rsidRPr="00A034A0">
              <w:lastRenderedPageBreak/>
              <w:t>Raju plays with ….. ball in …. ground.</w:t>
            </w:r>
          </w:p>
        </w:tc>
        <w:tc>
          <w:tcPr>
            <w:tcW w:w="531" w:type="pct"/>
            <w:vAlign w:val="center"/>
          </w:tcPr>
          <w:p w14:paraId="60A03B81" w14:textId="77777777" w:rsidR="009B19A1" w:rsidRPr="00A034A0" w:rsidRDefault="009B19A1" w:rsidP="001D3C91">
            <w:pPr>
              <w:jc w:val="center"/>
            </w:pPr>
            <w:r w:rsidRPr="00A034A0">
              <w:lastRenderedPageBreak/>
              <w:t>CO5</w:t>
            </w:r>
          </w:p>
        </w:tc>
        <w:tc>
          <w:tcPr>
            <w:tcW w:w="478" w:type="pct"/>
            <w:gridSpan w:val="2"/>
            <w:vAlign w:val="center"/>
          </w:tcPr>
          <w:p w14:paraId="7E17BF6B" w14:textId="77777777" w:rsidR="009B19A1" w:rsidRPr="00A034A0" w:rsidRDefault="009B19A1" w:rsidP="001D3C91">
            <w:pPr>
              <w:jc w:val="center"/>
            </w:pPr>
            <w:r w:rsidRPr="00A034A0">
              <w:t>U</w:t>
            </w:r>
          </w:p>
        </w:tc>
        <w:tc>
          <w:tcPr>
            <w:tcW w:w="401" w:type="pct"/>
            <w:vAlign w:val="center"/>
          </w:tcPr>
          <w:p w14:paraId="701759DD" w14:textId="77777777" w:rsidR="009B19A1" w:rsidRPr="00A034A0" w:rsidRDefault="009B19A1" w:rsidP="001D3C91">
            <w:pPr>
              <w:jc w:val="center"/>
            </w:pPr>
            <w:r w:rsidRPr="00A034A0">
              <w:t>1</w:t>
            </w:r>
          </w:p>
        </w:tc>
      </w:tr>
      <w:tr w:rsidR="009B19A1" w:rsidRPr="00A034A0" w14:paraId="77B91264" w14:textId="77777777" w:rsidTr="001D3C91">
        <w:trPr>
          <w:trHeight w:val="397"/>
        </w:trPr>
        <w:tc>
          <w:tcPr>
            <w:tcW w:w="256" w:type="pct"/>
            <w:vAlign w:val="bottom"/>
          </w:tcPr>
          <w:p w14:paraId="7758EB6F" w14:textId="77777777" w:rsidR="009B19A1" w:rsidRPr="00A034A0" w:rsidRDefault="009B19A1" w:rsidP="001D3C91">
            <w:pPr>
              <w:jc w:val="center"/>
            </w:pPr>
            <w:r w:rsidRPr="00A034A0">
              <w:lastRenderedPageBreak/>
              <w:t>14.</w:t>
            </w:r>
          </w:p>
        </w:tc>
        <w:tc>
          <w:tcPr>
            <w:tcW w:w="3334" w:type="pct"/>
            <w:gridSpan w:val="3"/>
            <w:vAlign w:val="bottom"/>
          </w:tcPr>
          <w:p w14:paraId="294CEE92" w14:textId="77777777" w:rsidR="009B19A1" w:rsidRPr="00A034A0" w:rsidRDefault="009B19A1" w:rsidP="001D3C91">
            <w:pPr>
              <w:widowControl w:val="0"/>
              <w:tabs>
                <w:tab w:val="left" w:pos="1369"/>
                <w:tab w:val="left" w:pos="1370"/>
              </w:tabs>
            </w:pPr>
            <w:r w:rsidRPr="00A034A0">
              <w:t>Identify the verb that agrees with the subject.</w:t>
            </w:r>
          </w:p>
          <w:p w14:paraId="07692A96" w14:textId="77777777" w:rsidR="009B19A1" w:rsidRPr="00A034A0" w:rsidRDefault="009B19A1" w:rsidP="001D3C91">
            <w:r w:rsidRPr="00A034A0">
              <w:t>Bread and butter ……. (is/are) a wholesome food.</w:t>
            </w:r>
          </w:p>
        </w:tc>
        <w:tc>
          <w:tcPr>
            <w:tcW w:w="531" w:type="pct"/>
            <w:vAlign w:val="center"/>
          </w:tcPr>
          <w:p w14:paraId="68938445" w14:textId="77777777" w:rsidR="009B19A1" w:rsidRPr="00A034A0" w:rsidRDefault="009B19A1" w:rsidP="001D3C91">
            <w:pPr>
              <w:jc w:val="center"/>
            </w:pPr>
            <w:r w:rsidRPr="00A034A0">
              <w:t>CO3</w:t>
            </w:r>
          </w:p>
        </w:tc>
        <w:tc>
          <w:tcPr>
            <w:tcW w:w="478" w:type="pct"/>
            <w:gridSpan w:val="2"/>
            <w:vAlign w:val="center"/>
          </w:tcPr>
          <w:p w14:paraId="7E464BB7" w14:textId="77777777" w:rsidR="009B19A1" w:rsidRPr="00A034A0" w:rsidRDefault="009B19A1" w:rsidP="001D3C91">
            <w:pPr>
              <w:jc w:val="center"/>
            </w:pPr>
            <w:r w:rsidRPr="00A034A0">
              <w:t>R</w:t>
            </w:r>
          </w:p>
        </w:tc>
        <w:tc>
          <w:tcPr>
            <w:tcW w:w="401" w:type="pct"/>
            <w:vAlign w:val="center"/>
          </w:tcPr>
          <w:p w14:paraId="69D3A6F6" w14:textId="77777777" w:rsidR="009B19A1" w:rsidRPr="00A034A0" w:rsidRDefault="009B19A1" w:rsidP="001D3C91">
            <w:pPr>
              <w:jc w:val="center"/>
            </w:pPr>
            <w:r w:rsidRPr="00A034A0">
              <w:t>1</w:t>
            </w:r>
          </w:p>
        </w:tc>
      </w:tr>
      <w:tr w:rsidR="009B19A1" w:rsidRPr="00A034A0" w14:paraId="07CC5E09" w14:textId="77777777" w:rsidTr="001D3C91">
        <w:trPr>
          <w:trHeight w:val="397"/>
        </w:trPr>
        <w:tc>
          <w:tcPr>
            <w:tcW w:w="256" w:type="pct"/>
            <w:vAlign w:val="bottom"/>
          </w:tcPr>
          <w:p w14:paraId="12037D2B" w14:textId="77777777" w:rsidR="009B19A1" w:rsidRPr="00A034A0" w:rsidRDefault="009B19A1" w:rsidP="001D3C91">
            <w:pPr>
              <w:jc w:val="center"/>
            </w:pPr>
            <w:r w:rsidRPr="00A034A0">
              <w:t>15.</w:t>
            </w:r>
          </w:p>
        </w:tc>
        <w:tc>
          <w:tcPr>
            <w:tcW w:w="3334" w:type="pct"/>
            <w:gridSpan w:val="3"/>
            <w:vAlign w:val="bottom"/>
          </w:tcPr>
          <w:p w14:paraId="2AE59165" w14:textId="77777777" w:rsidR="009B19A1" w:rsidRPr="00A034A0" w:rsidRDefault="009B19A1" w:rsidP="001D3C91">
            <w:r w:rsidRPr="00A034A0">
              <w:t>Add a prefix to form the opposite of the words.</w:t>
            </w:r>
          </w:p>
          <w:p w14:paraId="4407A110" w14:textId="77777777" w:rsidR="009B19A1" w:rsidRPr="00A034A0" w:rsidRDefault="009B19A1" w:rsidP="001D3C91">
            <w:r w:rsidRPr="00A034A0">
              <w:t>(i) treat              (ii) agree.</w:t>
            </w:r>
          </w:p>
        </w:tc>
        <w:tc>
          <w:tcPr>
            <w:tcW w:w="531" w:type="pct"/>
            <w:vAlign w:val="center"/>
          </w:tcPr>
          <w:p w14:paraId="73BAC6B0" w14:textId="77777777" w:rsidR="009B19A1" w:rsidRPr="00A034A0" w:rsidRDefault="009B19A1" w:rsidP="001D3C91">
            <w:pPr>
              <w:jc w:val="center"/>
            </w:pPr>
            <w:r w:rsidRPr="00A034A0">
              <w:t>CO1</w:t>
            </w:r>
          </w:p>
        </w:tc>
        <w:tc>
          <w:tcPr>
            <w:tcW w:w="478" w:type="pct"/>
            <w:gridSpan w:val="2"/>
            <w:vAlign w:val="center"/>
          </w:tcPr>
          <w:p w14:paraId="5F655302" w14:textId="77777777" w:rsidR="009B19A1" w:rsidRPr="00A034A0" w:rsidRDefault="009B19A1" w:rsidP="001D3C91">
            <w:pPr>
              <w:jc w:val="center"/>
            </w:pPr>
            <w:r w:rsidRPr="00A034A0">
              <w:t>U</w:t>
            </w:r>
          </w:p>
        </w:tc>
        <w:tc>
          <w:tcPr>
            <w:tcW w:w="401" w:type="pct"/>
            <w:vAlign w:val="center"/>
          </w:tcPr>
          <w:p w14:paraId="4D2E6458" w14:textId="77777777" w:rsidR="009B19A1" w:rsidRPr="00A034A0" w:rsidRDefault="009B19A1" w:rsidP="001D3C91">
            <w:pPr>
              <w:jc w:val="center"/>
            </w:pPr>
            <w:r w:rsidRPr="00A034A0">
              <w:t>1</w:t>
            </w:r>
          </w:p>
        </w:tc>
      </w:tr>
      <w:tr w:rsidR="009B19A1" w:rsidRPr="00A034A0" w14:paraId="7E55C727" w14:textId="77777777" w:rsidTr="001D3C91">
        <w:trPr>
          <w:trHeight w:val="397"/>
        </w:trPr>
        <w:tc>
          <w:tcPr>
            <w:tcW w:w="256" w:type="pct"/>
            <w:vAlign w:val="bottom"/>
          </w:tcPr>
          <w:p w14:paraId="46403F7C" w14:textId="77777777" w:rsidR="009B19A1" w:rsidRPr="00A034A0" w:rsidRDefault="009B19A1" w:rsidP="001D3C91">
            <w:pPr>
              <w:jc w:val="center"/>
            </w:pPr>
            <w:r w:rsidRPr="00A034A0">
              <w:t>16.</w:t>
            </w:r>
          </w:p>
        </w:tc>
        <w:tc>
          <w:tcPr>
            <w:tcW w:w="3334" w:type="pct"/>
            <w:gridSpan w:val="3"/>
            <w:vAlign w:val="bottom"/>
          </w:tcPr>
          <w:p w14:paraId="29D04513" w14:textId="77777777" w:rsidR="009B19A1" w:rsidRPr="00A034A0" w:rsidRDefault="009B19A1" w:rsidP="001D3C91">
            <w:r w:rsidRPr="00A034A0">
              <w:t>Choose the right word.</w:t>
            </w:r>
          </w:p>
          <w:p w14:paraId="35F6B941" w14:textId="77777777" w:rsidR="009B19A1" w:rsidRPr="00A034A0" w:rsidRDefault="009B19A1" w:rsidP="001D3C91">
            <w:r w:rsidRPr="00A034A0">
              <w:t>What medicine did the doctor ………..(prescribe / proscribe) for her?</w:t>
            </w:r>
          </w:p>
        </w:tc>
        <w:tc>
          <w:tcPr>
            <w:tcW w:w="531" w:type="pct"/>
            <w:vAlign w:val="center"/>
          </w:tcPr>
          <w:p w14:paraId="552DB3CD" w14:textId="77777777" w:rsidR="009B19A1" w:rsidRPr="00A034A0" w:rsidRDefault="009B19A1" w:rsidP="001D3C91">
            <w:pPr>
              <w:jc w:val="center"/>
            </w:pPr>
            <w:r w:rsidRPr="00A034A0">
              <w:t>CO1</w:t>
            </w:r>
          </w:p>
        </w:tc>
        <w:tc>
          <w:tcPr>
            <w:tcW w:w="478" w:type="pct"/>
            <w:gridSpan w:val="2"/>
            <w:vAlign w:val="center"/>
          </w:tcPr>
          <w:p w14:paraId="55579A5C" w14:textId="77777777" w:rsidR="009B19A1" w:rsidRPr="00A034A0" w:rsidRDefault="009B19A1" w:rsidP="001D3C91">
            <w:pPr>
              <w:jc w:val="center"/>
            </w:pPr>
            <w:r w:rsidRPr="00A034A0">
              <w:t>U</w:t>
            </w:r>
          </w:p>
        </w:tc>
        <w:tc>
          <w:tcPr>
            <w:tcW w:w="401" w:type="pct"/>
            <w:vAlign w:val="center"/>
          </w:tcPr>
          <w:p w14:paraId="1CC9A1ED" w14:textId="77777777" w:rsidR="009B19A1" w:rsidRPr="00A034A0" w:rsidRDefault="009B19A1" w:rsidP="001D3C91">
            <w:pPr>
              <w:jc w:val="center"/>
            </w:pPr>
            <w:r w:rsidRPr="00A034A0">
              <w:t>1</w:t>
            </w:r>
          </w:p>
        </w:tc>
      </w:tr>
      <w:tr w:rsidR="009B19A1" w:rsidRPr="00A034A0" w14:paraId="462D6548" w14:textId="77777777" w:rsidTr="001D3C91">
        <w:trPr>
          <w:trHeight w:val="397"/>
        </w:trPr>
        <w:tc>
          <w:tcPr>
            <w:tcW w:w="256" w:type="pct"/>
            <w:vAlign w:val="bottom"/>
          </w:tcPr>
          <w:p w14:paraId="3BC61D01" w14:textId="77777777" w:rsidR="009B19A1" w:rsidRPr="00A034A0" w:rsidRDefault="009B19A1" w:rsidP="001D3C91">
            <w:pPr>
              <w:jc w:val="center"/>
            </w:pPr>
            <w:r w:rsidRPr="00A034A0">
              <w:t>17.</w:t>
            </w:r>
          </w:p>
        </w:tc>
        <w:tc>
          <w:tcPr>
            <w:tcW w:w="3334" w:type="pct"/>
            <w:gridSpan w:val="3"/>
            <w:vAlign w:val="bottom"/>
          </w:tcPr>
          <w:p w14:paraId="3A537054" w14:textId="77777777" w:rsidR="009B19A1" w:rsidRPr="00A034A0" w:rsidRDefault="009B19A1" w:rsidP="001D3C91">
            <w:r w:rsidRPr="00A034A0">
              <w:t>Choose the appropriate word and fill up the blanks.</w:t>
            </w:r>
          </w:p>
          <w:p w14:paraId="2E090C80" w14:textId="77777777" w:rsidR="009B19A1" w:rsidRPr="00A034A0" w:rsidRDefault="009B19A1" w:rsidP="001D3C91">
            <w:r w:rsidRPr="00A034A0">
              <w:t>He is the __________of a plan to make slow pupils understand the difference between a __________ and a multiplier (deviser, divisor)</w:t>
            </w:r>
          </w:p>
        </w:tc>
        <w:tc>
          <w:tcPr>
            <w:tcW w:w="531" w:type="pct"/>
            <w:vAlign w:val="center"/>
          </w:tcPr>
          <w:p w14:paraId="2C315701" w14:textId="77777777" w:rsidR="009B19A1" w:rsidRPr="00A034A0" w:rsidRDefault="009B19A1" w:rsidP="001D3C91">
            <w:pPr>
              <w:jc w:val="center"/>
            </w:pPr>
            <w:r w:rsidRPr="00A034A0">
              <w:t>CO6</w:t>
            </w:r>
          </w:p>
        </w:tc>
        <w:tc>
          <w:tcPr>
            <w:tcW w:w="478" w:type="pct"/>
            <w:gridSpan w:val="2"/>
            <w:vAlign w:val="center"/>
          </w:tcPr>
          <w:p w14:paraId="7BE3864B" w14:textId="77777777" w:rsidR="009B19A1" w:rsidRPr="00A034A0" w:rsidRDefault="009B19A1" w:rsidP="001D3C91">
            <w:pPr>
              <w:jc w:val="center"/>
            </w:pPr>
            <w:r w:rsidRPr="00A034A0">
              <w:t>U</w:t>
            </w:r>
          </w:p>
        </w:tc>
        <w:tc>
          <w:tcPr>
            <w:tcW w:w="401" w:type="pct"/>
            <w:vAlign w:val="center"/>
          </w:tcPr>
          <w:p w14:paraId="62A3EFA5" w14:textId="77777777" w:rsidR="009B19A1" w:rsidRPr="00A034A0" w:rsidRDefault="009B19A1" w:rsidP="001D3C91">
            <w:pPr>
              <w:jc w:val="center"/>
            </w:pPr>
            <w:r w:rsidRPr="00A034A0">
              <w:t>1</w:t>
            </w:r>
          </w:p>
        </w:tc>
      </w:tr>
      <w:tr w:rsidR="009B19A1" w:rsidRPr="00A034A0" w14:paraId="309A49A6" w14:textId="77777777" w:rsidTr="001D3C91">
        <w:trPr>
          <w:trHeight w:val="397"/>
        </w:trPr>
        <w:tc>
          <w:tcPr>
            <w:tcW w:w="256" w:type="pct"/>
            <w:vAlign w:val="bottom"/>
          </w:tcPr>
          <w:p w14:paraId="56935AEA" w14:textId="77777777" w:rsidR="009B19A1" w:rsidRPr="00A034A0" w:rsidRDefault="009B19A1" w:rsidP="001D3C91">
            <w:pPr>
              <w:jc w:val="center"/>
            </w:pPr>
            <w:r w:rsidRPr="00A034A0">
              <w:t>18.</w:t>
            </w:r>
          </w:p>
        </w:tc>
        <w:tc>
          <w:tcPr>
            <w:tcW w:w="3334" w:type="pct"/>
            <w:gridSpan w:val="3"/>
            <w:vAlign w:val="bottom"/>
          </w:tcPr>
          <w:p w14:paraId="6E13A217" w14:textId="77777777" w:rsidR="009B19A1" w:rsidRPr="00A034A0" w:rsidRDefault="009B19A1" w:rsidP="001D3C91">
            <w:r w:rsidRPr="00A034A0">
              <w:t>Change to direct speech:</w:t>
            </w:r>
          </w:p>
          <w:p w14:paraId="023E3975" w14:textId="77777777" w:rsidR="009B19A1" w:rsidRPr="00A034A0" w:rsidRDefault="009B19A1" w:rsidP="001D3C91">
            <w:r w:rsidRPr="00A034A0">
              <w:t>Kumar asked me if I was happy that day.</w:t>
            </w:r>
          </w:p>
        </w:tc>
        <w:tc>
          <w:tcPr>
            <w:tcW w:w="531" w:type="pct"/>
            <w:vAlign w:val="center"/>
          </w:tcPr>
          <w:p w14:paraId="282EDC9A" w14:textId="77777777" w:rsidR="009B19A1" w:rsidRPr="00A034A0" w:rsidRDefault="009B19A1" w:rsidP="001D3C91">
            <w:pPr>
              <w:jc w:val="center"/>
            </w:pPr>
            <w:r w:rsidRPr="00A034A0">
              <w:t>CO1</w:t>
            </w:r>
          </w:p>
        </w:tc>
        <w:tc>
          <w:tcPr>
            <w:tcW w:w="478" w:type="pct"/>
            <w:gridSpan w:val="2"/>
            <w:vAlign w:val="center"/>
          </w:tcPr>
          <w:p w14:paraId="28D1C209" w14:textId="77777777" w:rsidR="009B19A1" w:rsidRPr="00A034A0" w:rsidRDefault="009B19A1" w:rsidP="001D3C91">
            <w:pPr>
              <w:jc w:val="center"/>
            </w:pPr>
            <w:r w:rsidRPr="00A034A0">
              <w:t>U</w:t>
            </w:r>
          </w:p>
        </w:tc>
        <w:tc>
          <w:tcPr>
            <w:tcW w:w="401" w:type="pct"/>
            <w:vAlign w:val="center"/>
          </w:tcPr>
          <w:p w14:paraId="120DA5B2" w14:textId="77777777" w:rsidR="009B19A1" w:rsidRPr="00A034A0" w:rsidRDefault="009B19A1" w:rsidP="001D3C91">
            <w:pPr>
              <w:jc w:val="center"/>
            </w:pPr>
            <w:r w:rsidRPr="00A034A0">
              <w:t>1</w:t>
            </w:r>
          </w:p>
        </w:tc>
      </w:tr>
      <w:tr w:rsidR="009B19A1" w:rsidRPr="00A034A0" w14:paraId="7983650C" w14:textId="77777777" w:rsidTr="001D3C91">
        <w:trPr>
          <w:trHeight w:val="397"/>
        </w:trPr>
        <w:tc>
          <w:tcPr>
            <w:tcW w:w="256" w:type="pct"/>
            <w:vAlign w:val="bottom"/>
          </w:tcPr>
          <w:p w14:paraId="2A0830AF" w14:textId="77777777" w:rsidR="009B19A1" w:rsidRPr="00A034A0" w:rsidRDefault="009B19A1" w:rsidP="001D3C91">
            <w:pPr>
              <w:jc w:val="center"/>
            </w:pPr>
            <w:r w:rsidRPr="00A034A0">
              <w:t>19.</w:t>
            </w:r>
          </w:p>
        </w:tc>
        <w:tc>
          <w:tcPr>
            <w:tcW w:w="3334" w:type="pct"/>
            <w:gridSpan w:val="3"/>
            <w:vAlign w:val="bottom"/>
          </w:tcPr>
          <w:p w14:paraId="17407913" w14:textId="77777777" w:rsidR="009B19A1" w:rsidRPr="00A034A0" w:rsidRDefault="009B19A1" w:rsidP="001D3C91">
            <w:pPr>
              <w:widowControl w:val="0"/>
              <w:autoSpaceDE w:val="0"/>
              <w:autoSpaceDN w:val="0"/>
              <w:spacing w:line="268" w:lineRule="exact"/>
              <w:rPr>
                <w:b/>
              </w:rPr>
            </w:pPr>
            <w:r w:rsidRPr="00A034A0">
              <w:t>Fill</w:t>
            </w:r>
            <w:r w:rsidRPr="00A034A0">
              <w:rPr>
                <w:spacing w:val="-2"/>
              </w:rPr>
              <w:t xml:space="preserve"> </w:t>
            </w:r>
            <w:r w:rsidRPr="00A034A0">
              <w:t>in</w:t>
            </w:r>
            <w:r w:rsidRPr="00A034A0">
              <w:rPr>
                <w:spacing w:val="-1"/>
              </w:rPr>
              <w:t xml:space="preserve"> </w:t>
            </w:r>
            <w:r w:rsidRPr="00A034A0">
              <w:t>the</w:t>
            </w:r>
            <w:r w:rsidRPr="00A034A0">
              <w:rPr>
                <w:spacing w:val="-1"/>
              </w:rPr>
              <w:t xml:space="preserve"> </w:t>
            </w:r>
            <w:r w:rsidRPr="00A034A0">
              <w:t>blanks</w:t>
            </w:r>
            <w:r w:rsidRPr="00A034A0">
              <w:rPr>
                <w:spacing w:val="-1"/>
              </w:rPr>
              <w:t xml:space="preserve"> </w:t>
            </w:r>
            <w:r w:rsidRPr="00A034A0">
              <w:t>with</w:t>
            </w:r>
            <w:r w:rsidRPr="00A034A0">
              <w:rPr>
                <w:spacing w:val="-1"/>
              </w:rPr>
              <w:t xml:space="preserve"> </w:t>
            </w:r>
            <w:r w:rsidRPr="00A034A0">
              <w:t>appropriate</w:t>
            </w:r>
            <w:r w:rsidRPr="00A034A0">
              <w:rPr>
                <w:spacing w:val="-1"/>
              </w:rPr>
              <w:t xml:space="preserve"> </w:t>
            </w:r>
            <w:r w:rsidRPr="00A034A0">
              <w:t>homophones:</w:t>
            </w:r>
          </w:p>
          <w:p w14:paraId="1F719D07" w14:textId="77777777" w:rsidR="009B19A1" w:rsidRPr="00A034A0" w:rsidRDefault="009B19A1" w:rsidP="001D3C91">
            <w:pPr>
              <w:widowControl w:val="0"/>
              <w:autoSpaceDE w:val="0"/>
              <w:autoSpaceDN w:val="0"/>
            </w:pPr>
            <w:r w:rsidRPr="00A034A0">
              <w:t>The</w:t>
            </w:r>
            <w:r w:rsidRPr="00A034A0">
              <w:rPr>
                <w:spacing w:val="-2"/>
              </w:rPr>
              <w:t xml:space="preserve"> </w:t>
            </w:r>
            <w:r w:rsidRPr="00A034A0">
              <w:t>word ring means</w:t>
            </w:r>
            <w:r w:rsidRPr="00A034A0">
              <w:rPr>
                <w:spacing w:val="1"/>
              </w:rPr>
              <w:t xml:space="preserve"> </w:t>
            </w:r>
            <w:r w:rsidRPr="00A034A0">
              <w:t>a sound</w:t>
            </w:r>
            <w:r w:rsidRPr="00A034A0">
              <w:rPr>
                <w:spacing w:val="-4"/>
              </w:rPr>
              <w:t xml:space="preserve"> </w:t>
            </w:r>
            <w:r w:rsidRPr="00A034A0">
              <w:t>and the other meaning</w:t>
            </w:r>
            <w:r w:rsidRPr="00A034A0">
              <w:rPr>
                <w:spacing w:val="-2"/>
              </w:rPr>
              <w:t xml:space="preserve"> </w:t>
            </w:r>
            <w:r w:rsidRPr="00A034A0">
              <w:t>is</w:t>
            </w:r>
            <w:r w:rsidRPr="00A034A0">
              <w:rPr>
                <w:spacing w:val="4"/>
              </w:rPr>
              <w:t xml:space="preserve"> </w:t>
            </w:r>
            <w:r w:rsidRPr="00A034A0">
              <w:t>……………… (circle/ still)</w:t>
            </w:r>
          </w:p>
        </w:tc>
        <w:tc>
          <w:tcPr>
            <w:tcW w:w="531" w:type="pct"/>
            <w:vAlign w:val="center"/>
          </w:tcPr>
          <w:p w14:paraId="64A1E830" w14:textId="77777777" w:rsidR="009B19A1" w:rsidRPr="00A034A0" w:rsidRDefault="009B19A1" w:rsidP="001D3C91">
            <w:pPr>
              <w:jc w:val="center"/>
            </w:pPr>
            <w:r w:rsidRPr="00A034A0">
              <w:t>CO3</w:t>
            </w:r>
          </w:p>
        </w:tc>
        <w:tc>
          <w:tcPr>
            <w:tcW w:w="478" w:type="pct"/>
            <w:gridSpan w:val="2"/>
            <w:vAlign w:val="center"/>
          </w:tcPr>
          <w:p w14:paraId="325560B1" w14:textId="77777777" w:rsidR="009B19A1" w:rsidRPr="00A034A0" w:rsidRDefault="009B19A1" w:rsidP="001D3C91">
            <w:pPr>
              <w:jc w:val="center"/>
            </w:pPr>
            <w:r w:rsidRPr="00A034A0">
              <w:t>U</w:t>
            </w:r>
          </w:p>
        </w:tc>
        <w:tc>
          <w:tcPr>
            <w:tcW w:w="401" w:type="pct"/>
            <w:vAlign w:val="center"/>
          </w:tcPr>
          <w:p w14:paraId="106B2552" w14:textId="77777777" w:rsidR="009B19A1" w:rsidRPr="00A034A0" w:rsidRDefault="009B19A1" w:rsidP="001D3C91">
            <w:pPr>
              <w:jc w:val="center"/>
            </w:pPr>
            <w:r w:rsidRPr="00A034A0">
              <w:t>1</w:t>
            </w:r>
          </w:p>
        </w:tc>
      </w:tr>
      <w:tr w:rsidR="009B19A1" w:rsidRPr="00A034A0" w14:paraId="1E9D625A" w14:textId="77777777" w:rsidTr="001D3C91">
        <w:trPr>
          <w:trHeight w:val="397"/>
        </w:trPr>
        <w:tc>
          <w:tcPr>
            <w:tcW w:w="256" w:type="pct"/>
            <w:vAlign w:val="bottom"/>
          </w:tcPr>
          <w:p w14:paraId="40C86848" w14:textId="77777777" w:rsidR="009B19A1" w:rsidRPr="00A034A0" w:rsidRDefault="009B19A1" w:rsidP="001D3C91">
            <w:pPr>
              <w:jc w:val="center"/>
            </w:pPr>
            <w:r w:rsidRPr="00A034A0">
              <w:t>20.</w:t>
            </w:r>
          </w:p>
        </w:tc>
        <w:tc>
          <w:tcPr>
            <w:tcW w:w="3334" w:type="pct"/>
            <w:gridSpan w:val="3"/>
            <w:vAlign w:val="bottom"/>
          </w:tcPr>
          <w:p w14:paraId="635573C9" w14:textId="77777777" w:rsidR="009B19A1" w:rsidRPr="00A034A0" w:rsidRDefault="009B19A1" w:rsidP="001D3C91">
            <w:pPr>
              <w:widowControl w:val="0"/>
              <w:tabs>
                <w:tab w:val="left" w:leader="dot" w:pos="6604"/>
              </w:tabs>
              <w:autoSpaceDE w:val="0"/>
              <w:autoSpaceDN w:val="0"/>
              <w:spacing w:line="265" w:lineRule="exact"/>
              <w:rPr>
                <w:spacing w:val="-1"/>
              </w:rPr>
            </w:pPr>
            <w:r w:rsidRPr="00A034A0">
              <w:t>Fill</w:t>
            </w:r>
            <w:r w:rsidRPr="00A034A0">
              <w:rPr>
                <w:spacing w:val="-2"/>
              </w:rPr>
              <w:t xml:space="preserve"> </w:t>
            </w:r>
            <w:r w:rsidRPr="00A034A0">
              <w:t>in</w:t>
            </w:r>
            <w:r w:rsidRPr="00A034A0">
              <w:rPr>
                <w:spacing w:val="-1"/>
              </w:rPr>
              <w:t xml:space="preserve"> </w:t>
            </w:r>
            <w:r w:rsidRPr="00A034A0">
              <w:t>with</w:t>
            </w:r>
            <w:r w:rsidRPr="00A034A0">
              <w:rPr>
                <w:spacing w:val="-2"/>
              </w:rPr>
              <w:t xml:space="preserve"> </w:t>
            </w:r>
            <w:r w:rsidRPr="00A034A0">
              <w:t>the</w:t>
            </w:r>
            <w:r w:rsidRPr="00A034A0">
              <w:rPr>
                <w:spacing w:val="-2"/>
              </w:rPr>
              <w:t xml:space="preserve"> </w:t>
            </w:r>
            <w:r w:rsidRPr="00A034A0">
              <w:t>appropriate</w:t>
            </w:r>
            <w:r w:rsidRPr="00A034A0">
              <w:rPr>
                <w:spacing w:val="-1"/>
              </w:rPr>
              <w:t xml:space="preserve"> </w:t>
            </w:r>
            <w:r w:rsidRPr="00A034A0">
              <w:t>preposition:</w:t>
            </w:r>
          </w:p>
          <w:p w14:paraId="6047D9DB" w14:textId="77777777" w:rsidR="009B19A1" w:rsidRPr="00A034A0" w:rsidRDefault="009B19A1" w:rsidP="001D3C91">
            <w:r w:rsidRPr="00A034A0">
              <w:t>Can you prevent others __________ cheating your friends?</w:t>
            </w:r>
          </w:p>
        </w:tc>
        <w:tc>
          <w:tcPr>
            <w:tcW w:w="531" w:type="pct"/>
            <w:vAlign w:val="center"/>
          </w:tcPr>
          <w:p w14:paraId="3F7D9FB8" w14:textId="77777777" w:rsidR="009B19A1" w:rsidRPr="00A034A0" w:rsidRDefault="009B19A1" w:rsidP="001D3C91">
            <w:pPr>
              <w:jc w:val="center"/>
            </w:pPr>
            <w:r w:rsidRPr="00A034A0">
              <w:t>CO1</w:t>
            </w:r>
          </w:p>
        </w:tc>
        <w:tc>
          <w:tcPr>
            <w:tcW w:w="478" w:type="pct"/>
            <w:gridSpan w:val="2"/>
            <w:vAlign w:val="center"/>
          </w:tcPr>
          <w:p w14:paraId="516524AB" w14:textId="77777777" w:rsidR="009B19A1" w:rsidRPr="00A034A0" w:rsidRDefault="009B19A1" w:rsidP="001D3C91">
            <w:pPr>
              <w:jc w:val="center"/>
            </w:pPr>
            <w:r w:rsidRPr="00A034A0">
              <w:t>U</w:t>
            </w:r>
          </w:p>
        </w:tc>
        <w:tc>
          <w:tcPr>
            <w:tcW w:w="401" w:type="pct"/>
            <w:vAlign w:val="center"/>
          </w:tcPr>
          <w:p w14:paraId="303C9142" w14:textId="77777777" w:rsidR="009B19A1" w:rsidRPr="00A034A0" w:rsidRDefault="009B19A1" w:rsidP="001D3C91">
            <w:pPr>
              <w:jc w:val="center"/>
            </w:pPr>
            <w:r w:rsidRPr="00A034A0">
              <w:t>1</w:t>
            </w:r>
          </w:p>
        </w:tc>
      </w:tr>
      <w:tr w:rsidR="009B19A1" w:rsidRPr="00A034A0" w14:paraId="4C4732C5" w14:textId="77777777" w:rsidTr="002A3280">
        <w:trPr>
          <w:trHeight w:val="552"/>
        </w:trPr>
        <w:tc>
          <w:tcPr>
            <w:tcW w:w="5000" w:type="pct"/>
            <w:gridSpan w:val="8"/>
            <w:vAlign w:val="center"/>
          </w:tcPr>
          <w:p w14:paraId="16D2D437" w14:textId="77777777" w:rsidR="009B19A1" w:rsidRPr="00A034A0" w:rsidRDefault="009B19A1" w:rsidP="001D3C91">
            <w:pPr>
              <w:jc w:val="center"/>
              <w:rPr>
                <w:b/>
                <w:u w:val="single"/>
              </w:rPr>
            </w:pPr>
            <w:r w:rsidRPr="00A034A0">
              <w:rPr>
                <w:b/>
                <w:u w:val="single"/>
              </w:rPr>
              <w:t>PART – B (10 X 5 = 50 MARKS)</w:t>
            </w:r>
          </w:p>
          <w:p w14:paraId="3123FA54" w14:textId="77777777" w:rsidR="009B19A1" w:rsidRPr="00A034A0" w:rsidRDefault="009B19A1" w:rsidP="001D3C91">
            <w:pPr>
              <w:jc w:val="center"/>
              <w:rPr>
                <w:b/>
                <w:u w:val="single"/>
              </w:rPr>
            </w:pPr>
            <w:r w:rsidRPr="00A034A0">
              <w:rPr>
                <w:b/>
              </w:rPr>
              <w:t>(Answer any 10 from the following)</w:t>
            </w:r>
          </w:p>
        </w:tc>
      </w:tr>
      <w:tr w:rsidR="009B19A1" w:rsidRPr="00A034A0" w14:paraId="011D5302" w14:textId="77777777" w:rsidTr="001D3C91">
        <w:trPr>
          <w:trHeight w:val="397"/>
        </w:trPr>
        <w:tc>
          <w:tcPr>
            <w:tcW w:w="256" w:type="pct"/>
          </w:tcPr>
          <w:p w14:paraId="627389A1" w14:textId="77777777" w:rsidR="009B19A1" w:rsidRPr="00A034A0" w:rsidRDefault="009B19A1" w:rsidP="001D3C91">
            <w:pPr>
              <w:jc w:val="center"/>
            </w:pPr>
            <w:r w:rsidRPr="00A034A0">
              <w:t>21.</w:t>
            </w:r>
          </w:p>
        </w:tc>
        <w:tc>
          <w:tcPr>
            <w:tcW w:w="3334" w:type="pct"/>
            <w:gridSpan w:val="3"/>
            <w:vAlign w:val="center"/>
          </w:tcPr>
          <w:p w14:paraId="0573CC12" w14:textId="77777777" w:rsidR="009B19A1" w:rsidRPr="00A034A0" w:rsidRDefault="009B19A1" w:rsidP="001D3C91">
            <w:pPr>
              <w:spacing w:line="276" w:lineRule="auto"/>
            </w:pPr>
            <w:r w:rsidRPr="00A034A0">
              <w:t>Explain</w:t>
            </w:r>
            <w:r w:rsidRPr="00A034A0">
              <w:rPr>
                <w:spacing w:val="-1"/>
              </w:rPr>
              <w:t xml:space="preserve"> </w:t>
            </w:r>
            <w:r w:rsidRPr="00A034A0">
              <w:t>elaborately</w:t>
            </w:r>
            <w:r w:rsidRPr="00A034A0">
              <w:rPr>
                <w:spacing w:val="-4"/>
              </w:rPr>
              <w:t xml:space="preserve"> </w:t>
            </w:r>
            <w:r w:rsidRPr="00A034A0">
              <w:t>on</w:t>
            </w:r>
            <w:r w:rsidRPr="00A034A0">
              <w:rPr>
                <w:spacing w:val="2"/>
              </w:rPr>
              <w:t xml:space="preserve"> </w:t>
            </w:r>
            <w:r w:rsidRPr="00A034A0">
              <w:t>any</w:t>
            </w:r>
            <w:r w:rsidRPr="00A034A0">
              <w:rPr>
                <w:spacing w:val="-5"/>
              </w:rPr>
              <w:t xml:space="preserve"> </w:t>
            </w:r>
            <w:r w:rsidRPr="00A034A0">
              <w:t>two types of interview.</w:t>
            </w:r>
          </w:p>
        </w:tc>
        <w:tc>
          <w:tcPr>
            <w:tcW w:w="542" w:type="pct"/>
            <w:gridSpan w:val="2"/>
          </w:tcPr>
          <w:p w14:paraId="46687534" w14:textId="77777777" w:rsidR="009B19A1" w:rsidRPr="00A034A0" w:rsidRDefault="009B19A1" w:rsidP="001D3C91">
            <w:pPr>
              <w:jc w:val="center"/>
            </w:pPr>
            <w:r w:rsidRPr="00A034A0">
              <w:t>CO6</w:t>
            </w:r>
          </w:p>
        </w:tc>
        <w:tc>
          <w:tcPr>
            <w:tcW w:w="467" w:type="pct"/>
          </w:tcPr>
          <w:p w14:paraId="30651B3E" w14:textId="77777777" w:rsidR="009B19A1" w:rsidRPr="00A034A0" w:rsidRDefault="009B19A1" w:rsidP="001D3C91">
            <w:pPr>
              <w:jc w:val="center"/>
            </w:pPr>
            <w:r w:rsidRPr="00A034A0">
              <w:t>R</w:t>
            </w:r>
          </w:p>
        </w:tc>
        <w:tc>
          <w:tcPr>
            <w:tcW w:w="401" w:type="pct"/>
          </w:tcPr>
          <w:p w14:paraId="31D2DAB6" w14:textId="77777777" w:rsidR="009B19A1" w:rsidRPr="00A034A0" w:rsidRDefault="009B19A1" w:rsidP="001D3C91">
            <w:pPr>
              <w:jc w:val="center"/>
            </w:pPr>
            <w:r w:rsidRPr="00A034A0">
              <w:t>5</w:t>
            </w:r>
          </w:p>
        </w:tc>
      </w:tr>
      <w:tr w:rsidR="009B19A1" w:rsidRPr="00A034A0" w14:paraId="1E544A1A" w14:textId="77777777" w:rsidTr="001D3C91">
        <w:trPr>
          <w:trHeight w:val="397"/>
        </w:trPr>
        <w:tc>
          <w:tcPr>
            <w:tcW w:w="256" w:type="pct"/>
          </w:tcPr>
          <w:p w14:paraId="5D0633DD" w14:textId="77777777" w:rsidR="009B19A1" w:rsidRPr="00A034A0" w:rsidRDefault="009B19A1" w:rsidP="001D3C91">
            <w:pPr>
              <w:jc w:val="center"/>
            </w:pPr>
            <w:r w:rsidRPr="00A034A0">
              <w:t>22.</w:t>
            </w:r>
          </w:p>
        </w:tc>
        <w:tc>
          <w:tcPr>
            <w:tcW w:w="3334" w:type="pct"/>
            <w:gridSpan w:val="3"/>
            <w:vAlign w:val="center"/>
          </w:tcPr>
          <w:p w14:paraId="520091B5" w14:textId="77777777" w:rsidR="009B19A1" w:rsidRPr="00A034A0" w:rsidRDefault="009B19A1" w:rsidP="001D3C91">
            <w:r w:rsidRPr="00A034A0">
              <w:t>Write a paragraph on the topic ‘War vs Science’.</w:t>
            </w:r>
          </w:p>
        </w:tc>
        <w:tc>
          <w:tcPr>
            <w:tcW w:w="542" w:type="pct"/>
            <w:gridSpan w:val="2"/>
          </w:tcPr>
          <w:p w14:paraId="7AE2ABAF" w14:textId="77777777" w:rsidR="009B19A1" w:rsidRPr="00A034A0" w:rsidRDefault="009B19A1" w:rsidP="001D3C91">
            <w:pPr>
              <w:jc w:val="center"/>
            </w:pPr>
            <w:r w:rsidRPr="00A034A0">
              <w:t>CO6</w:t>
            </w:r>
          </w:p>
        </w:tc>
        <w:tc>
          <w:tcPr>
            <w:tcW w:w="467" w:type="pct"/>
          </w:tcPr>
          <w:p w14:paraId="64E15E18" w14:textId="77777777" w:rsidR="009B19A1" w:rsidRPr="00A034A0" w:rsidRDefault="009B19A1" w:rsidP="001D3C91">
            <w:pPr>
              <w:jc w:val="center"/>
            </w:pPr>
            <w:r w:rsidRPr="00A034A0">
              <w:t>R</w:t>
            </w:r>
          </w:p>
        </w:tc>
        <w:tc>
          <w:tcPr>
            <w:tcW w:w="401" w:type="pct"/>
          </w:tcPr>
          <w:p w14:paraId="34E3B2EF" w14:textId="77777777" w:rsidR="009B19A1" w:rsidRPr="00A034A0" w:rsidRDefault="009B19A1" w:rsidP="001D3C91">
            <w:pPr>
              <w:jc w:val="center"/>
            </w:pPr>
            <w:r w:rsidRPr="00A034A0">
              <w:t>5</w:t>
            </w:r>
          </w:p>
        </w:tc>
      </w:tr>
      <w:tr w:rsidR="009B19A1" w:rsidRPr="00A034A0" w14:paraId="50BD9711" w14:textId="77777777" w:rsidTr="001D3C91">
        <w:trPr>
          <w:trHeight w:val="397"/>
        </w:trPr>
        <w:tc>
          <w:tcPr>
            <w:tcW w:w="256" w:type="pct"/>
          </w:tcPr>
          <w:p w14:paraId="22AB81AB" w14:textId="77777777" w:rsidR="009B19A1" w:rsidRPr="00A034A0" w:rsidRDefault="009B19A1" w:rsidP="001D3C91">
            <w:pPr>
              <w:jc w:val="center"/>
            </w:pPr>
            <w:r w:rsidRPr="00A034A0">
              <w:t>23.</w:t>
            </w:r>
          </w:p>
        </w:tc>
        <w:tc>
          <w:tcPr>
            <w:tcW w:w="3334" w:type="pct"/>
            <w:gridSpan w:val="3"/>
            <w:vAlign w:val="center"/>
          </w:tcPr>
          <w:p w14:paraId="289A35C5" w14:textId="77777777" w:rsidR="009B19A1" w:rsidRPr="00A034A0" w:rsidRDefault="009B19A1" w:rsidP="001D3C91">
            <w:pPr>
              <w:spacing w:line="276" w:lineRule="auto"/>
            </w:pPr>
            <w:r w:rsidRPr="00A034A0">
              <w:t>Competitive sports are a cause for ill-will - Substantiate from “War Minus Shooting”.</w:t>
            </w:r>
          </w:p>
        </w:tc>
        <w:tc>
          <w:tcPr>
            <w:tcW w:w="542" w:type="pct"/>
            <w:gridSpan w:val="2"/>
          </w:tcPr>
          <w:p w14:paraId="3F0D8655" w14:textId="77777777" w:rsidR="009B19A1" w:rsidRPr="00A034A0" w:rsidRDefault="009B19A1" w:rsidP="001D3C91">
            <w:pPr>
              <w:jc w:val="center"/>
            </w:pPr>
            <w:r w:rsidRPr="00A034A0">
              <w:t>CO3</w:t>
            </w:r>
          </w:p>
        </w:tc>
        <w:tc>
          <w:tcPr>
            <w:tcW w:w="467" w:type="pct"/>
          </w:tcPr>
          <w:p w14:paraId="04E73476" w14:textId="77777777" w:rsidR="009B19A1" w:rsidRPr="00A034A0" w:rsidRDefault="009B19A1" w:rsidP="001D3C91">
            <w:pPr>
              <w:jc w:val="center"/>
            </w:pPr>
            <w:r w:rsidRPr="00A034A0">
              <w:t>R</w:t>
            </w:r>
          </w:p>
        </w:tc>
        <w:tc>
          <w:tcPr>
            <w:tcW w:w="401" w:type="pct"/>
          </w:tcPr>
          <w:p w14:paraId="34D45495" w14:textId="77777777" w:rsidR="009B19A1" w:rsidRPr="00A034A0" w:rsidRDefault="009B19A1" w:rsidP="001D3C91">
            <w:pPr>
              <w:jc w:val="center"/>
            </w:pPr>
            <w:r w:rsidRPr="00A034A0">
              <w:t>5</w:t>
            </w:r>
          </w:p>
        </w:tc>
      </w:tr>
      <w:tr w:rsidR="009B19A1" w:rsidRPr="00A034A0" w14:paraId="2AB17204" w14:textId="77777777" w:rsidTr="001D3C91">
        <w:trPr>
          <w:trHeight w:val="397"/>
        </w:trPr>
        <w:tc>
          <w:tcPr>
            <w:tcW w:w="256" w:type="pct"/>
          </w:tcPr>
          <w:p w14:paraId="14595732" w14:textId="77777777" w:rsidR="009B19A1" w:rsidRPr="00A034A0" w:rsidRDefault="009B19A1" w:rsidP="001D3C91">
            <w:pPr>
              <w:jc w:val="center"/>
            </w:pPr>
            <w:r w:rsidRPr="00A034A0">
              <w:t>24.</w:t>
            </w:r>
          </w:p>
        </w:tc>
        <w:tc>
          <w:tcPr>
            <w:tcW w:w="3334" w:type="pct"/>
            <w:gridSpan w:val="3"/>
            <w:vAlign w:val="center"/>
          </w:tcPr>
          <w:p w14:paraId="4272E1D8" w14:textId="77777777" w:rsidR="009B19A1" w:rsidRPr="00A034A0" w:rsidRDefault="009B19A1" w:rsidP="001D3C91">
            <w:pPr>
              <w:spacing w:line="276" w:lineRule="auto"/>
            </w:pPr>
            <w:r w:rsidRPr="00A034A0">
              <w:t>Narrate</w:t>
            </w:r>
            <w:r w:rsidRPr="00A034A0">
              <w:rPr>
                <w:spacing w:val="-5"/>
              </w:rPr>
              <w:t xml:space="preserve"> </w:t>
            </w:r>
            <w:r w:rsidRPr="00A034A0">
              <w:t>the</w:t>
            </w:r>
            <w:r w:rsidRPr="00A034A0">
              <w:rPr>
                <w:spacing w:val="-5"/>
              </w:rPr>
              <w:t xml:space="preserve"> </w:t>
            </w:r>
            <w:r w:rsidRPr="00A034A0">
              <w:t>author’s</w:t>
            </w:r>
            <w:r w:rsidRPr="00A034A0">
              <w:rPr>
                <w:spacing w:val="-3"/>
              </w:rPr>
              <w:t xml:space="preserve"> </w:t>
            </w:r>
            <w:r w:rsidRPr="00A034A0">
              <w:t>view</w:t>
            </w:r>
            <w:r w:rsidRPr="00A034A0">
              <w:rPr>
                <w:spacing w:val="-3"/>
              </w:rPr>
              <w:t xml:space="preserve"> </w:t>
            </w:r>
            <w:r w:rsidRPr="00A034A0">
              <w:t>of</w:t>
            </w:r>
            <w:r w:rsidRPr="00A034A0">
              <w:rPr>
                <w:spacing w:val="-3"/>
              </w:rPr>
              <w:t xml:space="preserve"> </w:t>
            </w:r>
            <w:r w:rsidRPr="00A034A0">
              <w:t>sport</w:t>
            </w:r>
            <w:r w:rsidRPr="00A034A0">
              <w:rPr>
                <w:spacing w:val="-4"/>
              </w:rPr>
              <w:t xml:space="preserve"> </w:t>
            </w:r>
            <w:r w:rsidRPr="00A034A0">
              <w:t>in</w:t>
            </w:r>
            <w:r w:rsidRPr="00A034A0">
              <w:rPr>
                <w:spacing w:val="-3"/>
              </w:rPr>
              <w:t xml:space="preserve"> “</w:t>
            </w:r>
            <w:r w:rsidRPr="00A034A0">
              <w:t>War</w:t>
            </w:r>
            <w:r w:rsidRPr="00A034A0">
              <w:rPr>
                <w:spacing w:val="-4"/>
              </w:rPr>
              <w:t xml:space="preserve"> </w:t>
            </w:r>
            <w:r w:rsidRPr="00A034A0">
              <w:t>Minus</w:t>
            </w:r>
            <w:r w:rsidRPr="00A034A0">
              <w:rPr>
                <w:spacing w:val="-4"/>
              </w:rPr>
              <w:t xml:space="preserve"> </w:t>
            </w:r>
            <w:r w:rsidRPr="00A034A0">
              <w:t>Shooting”.</w:t>
            </w:r>
          </w:p>
        </w:tc>
        <w:tc>
          <w:tcPr>
            <w:tcW w:w="542" w:type="pct"/>
            <w:gridSpan w:val="2"/>
          </w:tcPr>
          <w:p w14:paraId="4C4EFCA6" w14:textId="77777777" w:rsidR="009B19A1" w:rsidRPr="00A034A0" w:rsidRDefault="009B19A1" w:rsidP="001D3C91">
            <w:pPr>
              <w:jc w:val="center"/>
            </w:pPr>
            <w:r w:rsidRPr="00A034A0">
              <w:t>CO4</w:t>
            </w:r>
          </w:p>
        </w:tc>
        <w:tc>
          <w:tcPr>
            <w:tcW w:w="467" w:type="pct"/>
          </w:tcPr>
          <w:p w14:paraId="0D3F5CB3" w14:textId="77777777" w:rsidR="009B19A1" w:rsidRPr="00A034A0" w:rsidRDefault="009B19A1" w:rsidP="001D3C91">
            <w:pPr>
              <w:jc w:val="center"/>
            </w:pPr>
            <w:r w:rsidRPr="00A034A0">
              <w:t>R</w:t>
            </w:r>
          </w:p>
        </w:tc>
        <w:tc>
          <w:tcPr>
            <w:tcW w:w="401" w:type="pct"/>
          </w:tcPr>
          <w:p w14:paraId="52D4042F" w14:textId="77777777" w:rsidR="009B19A1" w:rsidRPr="00A034A0" w:rsidRDefault="009B19A1" w:rsidP="001D3C91">
            <w:pPr>
              <w:jc w:val="center"/>
            </w:pPr>
            <w:r w:rsidRPr="00A034A0">
              <w:t>5</w:t>
            </w:r>
          </w:p>
        </w:tc>
      </w:tr>
      <w:tr w:rsidR="009B19A1" w:rsidRPr="00A034A0" w14:paraId="2AD4170E" w14:textId="77777777" w:rsidTr="001D3C91">
        <w:trPr>
          <w:trHeight w:val="397"/>
        </w:trPr>
        <w:tc>
          <w:tcPr>
            <w:tcW w:w="256" w:type="pct"/>
          </w:tcPr>
          <w:p w14:paraId="746FCF5A" w14:textId="77777777" w:rsidR="009B19A1" w:rsidRPr="00A034A0" w:rsidRDefault="009B19A1" w:rsidP="001D3C91">
            <w:pPr>
              <w:jc w:val="center"/>
            </w:pPr>
            <w:r w:rsidRPr="00A034A0">
              <w:t>25.</w:t>
            </w:r>
          </w:p>
        </w:tc>
        <w:tc>
          <w:tcPr>
            <w:tcW w:w="3334" w:type="pct"/>
            <w:gridSpan w:val="3"/>
            <w:vAlign w:val="center"/>
          </w:tcPr>
          <w:p w14:paraId="0072AFFA" w14:textId="77777777" w:rsidR="009B19A1" w:rsidRPr="00A034A0" w:rsidRDefault="009B19A1" w:rsidP="001D3C91">
            <w:pPr>
              <w:spacing w:line="276" w:lineRule="auto"/>
            </w:pPr>
            <w:r w:rsidRPr="00A034A0">
              <w:t>Write</w:t>
            </w:r>
            <w:r w:rsidRPr="00A034A0">
              <w:rPr>
                <w:spacing w:val="-1"/>
              </w:rPr>
              <w:t xml:space="preserve"> </w:t>
            </w:r>
            <w:r w:rsidRPr="00A034A0">
              <w:t>your</w:t>
            </w:r>
            <w:r w:rsidRPr="00A034A0">
              <w:rPr>
                <w:spacing w:val="-1"/>
              </w:rPr>
              <w:t xml:space="preserve"> </w:t>
            </w:r>
            <w:r w:rsidRPr="00A034A0">
              <w:t>view</w:t>
            </w:r>
            <w:r w:rsidRPr="00A034A0">
              <w:rPr>
                <w:spacing w:val="-2"/>
              </w:rPr>
              <w:t xml:space="preserve"> </w:t>
            </w:r>
            <w:r w:rsidRPr="00A034A0">
              <w:t>on the importance of English spoken</w:t>
            </w:r>
            <w:r w:rsidRPr="00A034A0">
              <w:rPr>
                <w:spacing w:val="-1"/>
              </w:rPr>
              <w:t xml:space="preserve"> </w:t>
            </w:r>
            <w:r w:rsidRPr="00A034A0">
              <w:t>in India.</w:t>
            </w:r>
          </w:p>
        </w:tc>
        <w:tc>
          <w:tcPr>
            <w:tcW w:w="542" w:type="pct"/>
            <w:gridSpan w:val="2"/>
          </w:tcPr>
          <w:p w14:paraId="4AD5BC19" w14:textId="77777777" w:rsidR="009B19A1" w:rsidRPr="00A034A0" w:rsidRDefault="009B19A1" w:rsidP="001D3C91">
            <w:pPr>
              <w:jc w:val="center"/>
            </w:pPr>
            <w:r w:rsidRPr="00A034A0">
              <w:t>CO5</w:t>
            </w:r>
          </w:p>
        </w:tc>
        <w:tc>
          <w:tcPr>
            <w:tcW w:w="467" w:type="pct"/>
          </w:tcPr>
          <w:p w14:paraId="049DE05B" w14:textId="77777777" w:rsidR="009B19A1" w:rsidRPr="00A034A0" w:rsidRDefault="009B19A1" w:rsidP="001D3C91">
            <w:pPr>
              <w:jc w:val="center"/>
            </w:pPr>
            <w:r w:rsidRPr="00A034A0">
              <w:t>U</w:t>
            </w:r>
          </w:p>
        </w:tc>
        <w:tc>
          <w:tcPr>
            <w:tcW w:w="401" w:type="pct"/>
          </w:tcPr>
          <w:p w14:paraId="37B4B6C3" w14:textId="77777777" w:rsidR="009B19A1" w:rsidRPr="00A034A0" w:rsidRDefault="009B19A1" w:rsidP="001D3C91">
            <w:pPr>
              <w:jc w:val="center"/>
            </w:pPr>
            <w:r w:rsidRPr="00A034A0">
              <w:t>5</w:t>
            </w:r>
          </w:p>
        </w:tc>
      </w:tr>
      <w:tr w:rsidR="009B19A1" w:rsidRPr="00A034A0" w14:paraId="46C6746A" w14:textId="77777777" w:rsidTr="001D3C91">
        <w:trPr>
          <w:trHeight w:val="397"/>
        </w:trPr>
        <w:tc>
          <w:tcPr>
            <w:tcW w:w="256" w:type="pct"/>
          </w:tcPr>
          <w:p w14:paraId="2585411D" w14:textId="77777777" w:rsidR="009B19A1" w:rsidRPr="00A034A0" w:rsidRDefault="009B19A1" w:rsidP="001D3C91">
            <w:pPr>
              <w:jc w:val="center"/>
            </w:pPr>
            <w:r w:rsidRPr="00A034A0">
              <w:t>26.</w:t>
            </w:r>
          </w:p>
        </w:tc>
        <w:tc>
          <w:tcPr>
            <w:tcW w:w="3334" w:type="pct"/>
            <w:gridSpan w:val="3"/>
            <w:vAlign w:val="center"/>
          </w:tcPr>
          <w:p w14:paraId="041FC4E3" w14:textId="77777777" w:rsidR="009B19A1" w:rsidRPr="00A034A0" w:rsidRDefault="009B19A1" w:rsidP="001D3C91">
            <w:pPr>
              <w:spacing w:line="276" w:lineRule="auto"/>
            </w:pPr>
            <w:r w:rsidRPr="00A034A0">
              <w:t>Describe</w:t>
            </w:r>
            <w:r w:rsidRPr="00A034A0">
              <w:rPr>
                <w:spacing w:val="1"/>
              </w:rPr>
              <w:t xml:space="preserve"> </w:t>
            </w:r>
            <w:r w:rsidRPr="00A034A0">
              <w:t>your</w:t>
            </w:r>
            <w:r w:rsidRPr="00A034A0">
              <w:rPr>
                <w:spacing w:val="-2"/>
              </w:rPr>
              <w:t xml:space="preserve"> </w:t>
            </w:r>
            <w:r w:rsidRPr="00A034A0">
              <w:t>favorite</w:t>
            </w:r>
            <w:r w:rsidRPr="00A034A0">
              <w:rPr>
                <w:spacing w:val="-1"/>
              </w:rPr>
              <w:t xml:space="preserve"> </w:t>
            </w:r>
            <w:r w:rsidRPr="00A034A0">
              <w:t>hobby and sport.</w:t>
            </w:r>
          </w:p>
        </w:tc>
        <w:tc>
          <w:tcPr>
            <w:tcW w:w="542" w:type="pct"/>
            <w:gridSpan w:val="2"/>
          </w:tcPr>
          <w:p w14:paraId="51D0F9A7" w14:textId="77777777" w:rsidR="009B19A1" w:rsidRPr="00A034A0" w:rsidRDefault="009B19A1" w:rsidP="001D3C91">
            <w:pPr>
              <w:jc w:val="center"/>
            </w:pPr>
            <w:r w:rsidRPr="00A034A0">
              <w:t>CO4</w:t>
            </w:r>
          </w:p>
        </w:tc>
        <w:tc>
          <w:tcPr>
            <w:tcW w:w="467" w:type="pct"/>
          </w:tcPr>
          <w:p w14:paraId="5906568E" w14:textId="77777777" w:rsidR="009B19A1" w:rsidRPr="00A034A0" w:rsidRDefault="009B19A1" w:rsidP="001D3C91">
            <w:pPr>
              <w:jc w:val="center"/>
            </w:pPr>
            <w:r w:rsidRPr="00A034A0">
              <w:t>A</w:t>
            </w:r>
          </w:p>
        </w:tc>
        <w:tc>
          <w:tcPr>
            <w:tcW w:w="401" w:type="pct"/>
          </w:tcPr>
          <w:p w14:paraId="63336C16" w14:textId="77777777" w:rsidR="009B19A1" w:rsidRPr="00A034A0" w:rsidRDefault="009B19A1" w:rsidP="001D3C91">
            <w:pPr>
              <w:jc w:val="center"/>
            </w:pPr>
            <w:r w:rsidRPr="00A034A0">
              <w:t>5</w:t>
            </w:r>
          </w:p>
        </w:tc>
      </w:tr>
      <w:tr w:rsidR="009B19A1" w:rsidRPr="00A034A0" w14:paraId="7298A725" w14:textId="77777777" w:rsidTr="001D3C91">
        <w:trPr>
          <w:trHeight w:val="397"/>
        </w:trPr>
        <w:tc>
          <w:tcPr>
            <w:tcW w:w="256" w:type="pct"/>
          </w:tcPr>
          <w:p w14:paraId="466CD9FA" w14:textId="77777777" w:rsidR="009B19A1" w:rsidRPr="00A034A0" w:rsidRDefault="009B19A1" w:rsidP="001D3C91">
            <w:pPr>
              <w:jc w:val="center"/>
            </w:pPr>
            <w:r w:rsidRPr="00A034A0">
              <w:t>27.</w:t>
            </w:r>
          </w:p>
        </w:tc>
        <w:tc>
          <w:tcPr>
            <w:tcW w:w="3334" w:type="pct"/>
            <w:gridSpan w:val="3"/>
          </w:tcPr>
          <w:p w14:paraId="58F332FF" w14:textId="77777777" w:rsidR="009B19A1" w:rsidRPr="00A034A0" w:rsidRDefault="009B19A1" w:rsidP="001D3C91">
            <w:pPr>
              <w:tabs>
                <w:tab w:val="left" w:pos="819"/>
                <w:tab w:val="center" w:pos="3453"/>
              </w:tabs>
              <w:autoSpaceDE w:val="0"/>
              <w:autoSpaceDN w:val="0"/>
              <w:adjustRightInd w:val="0"/>
              <w:rPr>
                <w:rFonts w:eastAsia="Calibri"/>
                <w:lang w:val="en-IN" w:eastAsia="en-IN"/>
              </w:rPr>
            </w:pPr>
            <w:r w:rsidRPr="00A034A0">
              <w:rPr>
                <w:rFonts w:eastAsia="Calibri"/>
                <w:lang w:val="en-IN" w:eastAsia="en-IN"/>
              </w:rPr>
              <w:t>Read the passage and answer the questions given below:</w:t>
            </w:r>
          </w:p>
          <w:p w14:paraId="04F83F0D"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Food can maintain and save life. It can destroy life as well. Proper food serves as medicine, improper food works as poison. A little care about the quality and quantity of food will keep us healthy and happy. If we go about eating all sorts of things, we shall become sick.</w:t>
            </w:r>
          </w:p>
          <w:p w14:paraId="4297841A"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We take pride in calling ourselves civilized. Being sensible means to know the difference between good and bad, right and wrong. It will not do to become slaves to our tongue or taste. Even cattle, birds and beasts eat only what is best for their body.</w:t>
            </w:r>
          </w:p>
          <w:p w14:paraId="49B3C3FE"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We mostly eat processed food and refined sugar. We pay heavily for junk food, for Chinese dishes or deep fried snacks. As a result we catch diseases. We have drifted away from mother nature. We laugh at the rules of hygiene, healthy diet and the advice of our elders. This has given rise to diabetes.</w:t>
            </w:r>
          </w:p>
          <w:p w14:paraId="1072CC5B"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We offer chocolates, cakes and ice creams too often to our children. We also attend parties or dine out every day. This way we invite obesity and diabetes.</w:t>
            </w:r>
          </w:p>
          <w:p w14:paraId="1F1673CF"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1) What does food do to our life?</w:t>
            </w:r>
          </w:p>
          <w:p w14:paraId="3B65A13E"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2) How do we become sick by eating food?</w:t>
            </w:r>
          </w:p>
          <w:p w14:paraId="44E7A795"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3) Being civilized, how are we supposed to behave?</w:t>
            </w:r>
          </w:p>
          <w:p w14:paraId="0614D3BA" w14:textId="77777777" w:rsidR="009B19A1" w:rsidRPr="00A034A0" w:rsidRDefault="009B19A1" w:rsidP="001D3C91">
            <w:pPr>
              <w:autoSpaceDE w:val="0"/>
              <w:autoSpaceDN w:val="0"/>
              <w:adjustRightInd w:val="0"/>
              <w:rPr>
                <w:rFonts w:eastAsia="Calibri"/>
                <w:lang w:val="en-IN" w:eastAsia="en-IN"/>
              </w:rPr>
            </w:pPr>
            <w:r w:rsidRPr="00A034A0">
              <w:rPr>
                <w:rFonts w:eastAsia="Calibri"/>
                <w:lang w:val="en-IN" w:eastAsia="en-IN"/>
              </w:rPr>
              <w:t>4) What type of food brings diseases to our body?</w:t>
            </w:r>
          </w:p>
          <w:p w14:paraId="680B3CD1" w14:textId="77777777" w:rsidR="009B19A1" w:rsidRPr="00A034A0" w:rsidRDefault="009B19A1" w:rsidP="001D3C91">
            <w:pPr>
              <w:autoSpaceDE w:val="0"/>
              <w:autoSpaceDN w:val="0"/>
              <w:adjustRightInd w:val="0"/>
            </w:pPr>
            <w:r w:rsidRPr="00A034A0">
              <w:rPr>
                <w:rFonts w:eastAsia="Calibri"/>
                <w:lang w:val="en-IN" w:eastAsia="en-IN"/>
              </w:rPr>
              <w:t>5) How do we invite obesity?</w:t>
            </w:r>
          </w:p>
        </w:tc>
        <w:tc>
          <w:tcPr>
            <w:tcW w:w="542" w:type="pct"/>
            <w:gridSpan w:val="2"/>
          </w:tcPr>
          <w:p w14:paraId="12290B40" w14:textId="77777777" w:rsidR="009B19A1" w:rsidRPr="00A034A0" w:rsidRDefault="009B19A1" w:rsidP="001D3C91">
            <w:pPr>
              <w:jc w:val="center"/>
            </w:pPr>
            <w:r w:rsidRPr="00A034A0">
              <w:t>CO4</w:t>
            </w:r>
          </w:p>
        </w:tc>
        <w:tc>
          <w:tcPr>
            <w:tcW w:w="467" w:type="pct"/>
          </w:tcPr>
          <w:p w14:paraId="4BA14A40" w14:textId="77777777" w:rsidR="009B19A1" w:rsidRPr="00A034A0" w:rsidRDefault="009B19A1" w:rsidP="001D3C91">
            <w:pPr>
              <w:jc w:val="center"/>
            </w:pPr>
            <w:r w:rsidRPr="00A034A0">
              <w:t>U</w:t>
            </w:r>
          </w:p>
        </w:tc>
        <w:tc>
          <w:tcPr>
            <w:tcW w:w="401" w:type="pct"/>
          </w:tcPr>
          <w:p w14:paraId="05AA5557" w14:textId="77777777" w:rsidR="009B19A1" w:rsidRPr="00A034A0" w:rsidRDefault="009B19A1" w:rsidP="001D3C91">
            <w:pPr>
              <w:jc w:val="center"/>
            </w:pPr>
            <w:r w:rsidRPr="00A034A0">
              <w:t>5</w:t>
            </w:r>
          </w:p>
        </w:tc>
      </w:tr>
      <w:tr w:rsidR="009B19A1" w:rsidRPr="00A034A0" w14:paraId="4A110649" w14:textId="77777777" w:rsidTr="001D3C91">
        <w:trPr>
          <w:trHeight w:val="397"/>
        </w:trPr>
        <w:tc>
          <w:tcPr>
            <w:tcW w:w="256" w:type="pct"/>
          </w:tcPr>
          <w:p w14:paraId="65512DA6" w14:textId="77777777" w:rsidR="009B19A1" w:rsidRPr="00A034A0" w:rsidRDefault="009B19A1" w:rsidP="001D3C91">
            <w:pPr>
              <w:jc w:val="center"/>
            </w:pPr>
            <w:r w:rsidRPr="00A034A0">
              <w:t>28.</w:t>
            </w:r>
          </w:p>
        </w:tc>
        <w:tc>
          <w:tcPr>
            <w:tcW w:w="3334" w:type="pct"/>
            <w:gridSpan w:val="3"/>
          </w:tcPr>
          <w:p w14:paraId="76513934" w14:textId="77777777" w:rsidR="009B19A1" w:rsidRPr="00A034A0" w:rsidRDefault="009B19A1" w:rsidP="001D3C91">
            <w:pPr>
              <w:spacing w:line="276" w:lineRule="auto"/>
            </w:pPr>
            <w:r w:rsidRPr="00A034A0">
              <w:t>Write a paragraph about an insect. Make sure to use scientific data and observations to create strong support within the paragraph.</w:t>
            </w:r>
          </w:p>
        </w:tc>
        <w:tc>
          <w:tcPr>
            <w:tcW w:w="542" w:type="pct"/>
            <w:gridSpan w:val="2"/>
          </w:tcPr>
          <w:p w14:paraId="250C826B" w14:textId="77777777" w:rsidR="009B19A1" w:rsidRPr="00A034A0" w:rsidRDefault="009B19A1" w:rsidP="001D3C91">
            <w:pPr>
              <w:jc w:val="center"/>
            </w:pPr>
            <w:r w:rsidRPr="00A034A0">
              <w:t>CO5</w:t>
            </w:r>
          </w:p>
        </w:tc>
        <w:tc>
          <w:tcPr>
            <w:tcW w:w="467" w:type="pct"/>
          </w:tcPr>
          <w:p w14:paraId="6BF40687" w14:textId="77777777" w:rsidR="009B19A1" w:rsidRPr="00A034A0" w:rsidRDefault="009B19A1" w:rsidP="001D3C91">
            <w:pPr>
              <w:jc w:val="center"/>
            </w:pPr>
            <w:r w:rsidRPr="00A034A0">
              <w:t>A</w:t>
            </w:r>
          </w:p>
        </w:tc>
        <w:tc>
          <w:tcPr>
            <w:tcW w:w="401" w:type="pct"/>
          </w:tcPr>
          <w:p w14:paraId="0BAB6A13" w14:textId="77777777" w:rsidR="009B19A1" w:rsidRPr="00A034A0" w:rsidRDefault="009B19A1" w:rsidP="001D3C91">
            <w:pPr>
              <w:jc w:val="center"/>
            </w:pPr>
            <w:r w:rsidRPr="00A034A0">
              <w:t>5</w:t>
            </w:r>
          </w:p>
        </w:tc>
      </w:tr>
      <w:tr w:rsidR="009B19A1" w:rsidRPr="00A034A0" w14:paraId="1AD02F0A" w14:textId="77777777" w:rsidTr="001D3C91">
        <w:trPr>
          <w:trHeight w:val="397"/>
        </w:trPr>
        <w:tc>
          <w:tcPr>
            <w:tcW w:w="256" w:type="pct"/>
          </w:tcPr>
          <w:p w14:paraId="0A2AFEE2" w14:textId="77777777" w:rsidR="009B19A1" w:rsidRPr="00A034A0" w:rsidRDefault="009B19A1" w:rsidP="001D3C91">
            <w:pPr>
              <w:jc w:val="center"/>
            </w:pPr>
            <w:r w:rsidRPr="00A034A0">
              <w:t>29.</w:t>
            </w:r>
          </w:p>
        </w:tc>
        <w:tc>
          <w:tcPr>
            <w:tcW w:w="3334" w:type="pct"/>
            <w:gridSpan w:val="3"/>
          </w:tcPr>
          <w:p w14:paraId="2E80C7D8" w14:textId="77777777" w:rsidR="009B19A1" w:rsidRPr="00A034A0" w:rsidRDefault="009B19A1" w:rsidP="001D3C91">
            <w:pPr>
              <w:spacing w:line="276" w:lineRule="auto"/>
            </w:pPr>
            <w:r w:rsidRPr="00A034A0">
              <w:t>Write a report on the Independence day event to be published in the college magazine.</w:t>
            </w:r>
          </w:p>
        </w:tc>
        <w:tc>
          <w:tcPr>
            <w:tcW w:w="542" w:type="pct"/>
            <w:gridSpan w:val="2"/>
          </w:tcPr>
          <w:p w14:paraId="1D7F7599" w14:textId="77777777" w:rsidR="009B19A1" w:rsidRPr="00A034A0" w:rsidRDefault="009B19A1" w:rsidP="001D3C91">
            <w:pPr>
              <w:jc w:val="center"/>
            </w:pPr>
            <w:r w:rsidRPr="00A034A0">
              <w:t>CO5</w:t>
            </w:r>
          </w:p>
        </w:tc>
        <w:tc>
          <w:tcPr>
            <w:tcW w:w="467" w:type="pct"/>
          </w:tcPr>
          <w:p w14:paraId="3DCF370A" w14:textId="77777777" w:rsidR="009B19A1" w:rsidRPr="00A034A0" w:rsidRDefault="009B19A1" w:rsidP="001D3C91">
            <w:pPr>
              <w:jc w:val="center"/>
            </w:pPr>
            <w:r w:rsidRPr="00A034A0">
              <w:t>U</w:t>
            </w:r>
          </w:p>
        </w:tc>
        <w:tc>
          <w:tcPr>
            <w:tcW w:w="401" w:type="pct"/>
          </w:tcPr>
          <w:p w14:paraId="517F46E9" w14:textId="77777777" w:rsidR="009B19A1" w:rsidRPr="00A034A0" w:rsidRDefault="009B19A1" w:rsidP="001D3C91">
            <w:pPr>
              <w:jc w:val="center"/>
            </w:pPr>
            <w:r w:rsidRPr="00A034A0">
              <w:t>5</w:t>
            </w:r>
          </w:p>
        </w:tc>
      </w:tr>
      <w:tr w:rsidR="009B19A1" w:rsidRPr="00A034A0" w14:paraId="5FDE2F40" w14:textId="77777777" w:rsidTr="001D3C91">
        <w:trPr>
          <w:trHeight w:val="397"/>
        </w:trPr>
        <w:tc>
          <w:tcPr>
            <w:tcW w:w="256" w:type="pct"/>
          </w:tcPr>
          <w:p w14:paraId="3FA956AB" w14:textId="77777777" w:rsidR="009B19A1" w:rsidRPr="00A034A0" w:rsidRDefault="009B19A1" w:rsidP="001D3C91">
            <w:pPr>
              <w:jc w:val="center"/>
            </w:pPr>
            <w:r w:rsidRPr="00A034A0">
              <w:lastRenderedPageBreak/>
              <w:t>30.</w:t>
            </w:r>
          </w:p>
        </w:tc>
        <w:tc>
          <w:tcPr>
            <w:tcW w:w="3334" w:type="pct"/>
            <w:gridSpan w:val="3"/>
          </w:tcPr>
          <w:p w14:paraId="5E6EB543" w14:textId="77777777" w:rsidR="009B19A1" w:rsidRPr="00A034A0" w:rsidRDefault="009B19A1" w:rsidP="001D3C91">
            <w:pPr>
              <w:spacing w:line="276" w:lineRule="auto"/>
            </w:pPr>
            <w:r w:rsidRPr="00A034A0">
              <w:t>List out</w:t>
            </w:r>
            <w:r w:rsidRPr="00A034A0">
              <w:rPr>
                <w:spacing w:val="-2"/>
              </w:rPr>
              <w:t xml:space="preserve"> </w:t>
            </w:r>
            <w:r w:rsidRPr="00A034A0">
              <w:t>five</w:t>
            </w:r>
            <w:r w:rsidRPr="00A034A0">
              <w:rPr>
                <w:spacing w:val="-1"/>
              </w:rPr>
              <w:t xml:space="preserve"> </w:t>
            </w:r>
            <w:r w:rsidRPr="00A034A0">
              <w:t>Homophones and frame sentences.</w:t>
            </w:r>
          </w:p>
        </w:tc>
        <w:tc>
          <w:tcPr>
            <w:tcW w:w="542" w:type="pct"/>
            <w:gridSpan w:val="2"/>
          </w:tcPr>
          <w:p w14:paraId="582CAEB2" w14:textId="77777777" w:rsidR="009B19A1" w:rsidRPr="00A034A0" w:rsidRDefault="009B19A1" w:rsidP="001D3C91">
            <w:pPr>
              <w:jc w:val="center"/>
            </w:pPr>
            <w:r w:rsidRPr="00A034A0">
              <w:t>CO3</w:t>
            </w:r>
          </w:p>
        </w:tc>
        <w:tc>
          <w:tcPr>
            <w:tcW w:w="467" w:type="pct"/>
          </w:tcPr>
          <w:p w14:paraId="4536B6F5" w14:textId="77777777" w:rsidR="009B19A1" w:rsidRPr="00A034A0" w:rsidRDefault="009B19A1" w:rsidP="001D3C91">
            <w:pPr>
              <w:jc w:val="center"/>
            </w:pPr>
            <w:r w:rsidRPr="00A034A0">
              <w:t>R</w:t>
            </w:r>
          </w:p>
        </w:tc>
        <w:tc>
          <w:tcPr>
            <w:tcW w:w="401" w:type="pct"/>
          </w:tcPr>
          <w:p w14:paraId="5F15BC1B" w14:textId="77777777" w:rsidR="009B19A1" w:rsidRPr="00A034A0" w:rsidRDefault="009B19A1" w:rsidP="001D3C91">
            <w:pPr>
              <w:jc w:val="center"/>
            </w:pPr>
            <w:r w:rsidRPr="00A034A0">
              <w:t>5</w:t>
            </w:r>
          </w:p>
        </w:tc>
      </w:tr>
      <w:tr w:rsidR="009B19A1" w:rsidRPr="00A034A0" w14:paraId="4182BC84" w14:textId="77777777" w:rsidTr="001D3C91">
        <w:trPr>
          <w:trHeight w:val="397"/>
        </w:trPr>
        <w:tc>
          <w:tcPr>
            <w:tcW w:w="256" w:type="pct"/>
          </w:tcPr>
          <w:p w14:paraId="69C7831D" w14:textId="77777777" w:rsidR="009B19A1" w:rsidRPr="00A034A0" w:rsidRDefault="009B19A1" w:rsidP="001D3C91">
            <w:pPr>
              <w:jc w:val="center"/>
            </w:pPr>
            <w:r w:rsidRPr="00A034A0">
              <w:t>31.</w:t>
            </w:r>
          </w:p>
        </w:tc>
        <w:tc>
          <w:tcPr>
            <w:tcW w:w="3334" w:type="pct"/>
            <w:gridSpan w:val="3"/>
          </w:tcPr>
          <w:p w14:paraId="25FDD9B6" w14:textId="77777777" w:rsidR="009B19A1" w:rsidRPr="00A034A0" w:rsidRDefault="009B19A1" w:rsidP="001D3C91">
            <w:pPr>
              <w:spacing w:line="276" w:lineRule="auto"/>
            </w:pPr>
            <w:r w:rsidRPr="00A034A0">
              <w:t>List out</w:t>
            </w:r>
            <w:r w:rsidRPr="00A034A0">
              <w:rPr>
                <w:spacing w:val="-2"/>
              </w:rPr>
              <w:t xml:space="preserve"> </w:t>
            </w:r>
            <w:r w:rsidRPr="00A034A0">
              <w:t>five</w:t>
            </w:r>
            <w:r w:rsidRPr="00A034A0">
              <w:rPr>
                <w:spacing w:val="-1"/>
              </w:rPr>
              <w:t xml:space="preserve"> Homonyms and frame sentences.</w:t>
            </w:r>
          </w:p>
        </w:tc>
        <w:tc>
          <w:tcPr>
            <w:tcW w:w="542" w:type="pct"/>
            <w:gridSpan w:val="2"/>
          </w:tcPr>
          <w:p w14:paraId="1695DD5B" w14:textId="77777777" w:rsidR="009B19A1" w:rsidRPr="00A034A0" w:rsidRDefault="009B19A1" w:rsidP="001D3C91">
            <w:pPr>
              <w:jc w:val="center"/>
            </w:pPr>
            <w:r w:rsidRPr="00A034A0">
              <w:t>CO3</w:t>
            </w:r>
          </w:p>
        </w:tc>
        <w:tc>
          <w:tcPr>
            <w:tcW w:w="467" w:type="pct"/>
          </w:tcPr>
          <w:p w14:paraId="0E59B56B" w14:textId="77777777" w:rsidR="009B19A1" w:rsidRPr="00A034A0" w:rsidRDefault="009B19A1" w:rsidP="001D3C91">
            <w:pPr>
              <w:jc w:val="center"/>
            </w:pPr>
            <w:r w:rsidRPr="00A034A0">
              <w:t>R</w:t>
            </w:r>
          </w:p>
        </w:tc>
        <w:tc>
          <w:tcPr>
            <w:tcW w:w="401" w:type="pct"/>
          </w:tcPr>
          <w:p w14:paraId="229176AE" w14:textId="77777777" w:rsidR="009B19A1" w:rsidRPr="00A034A0" w:rsidRDefault="009B19A1" w:rsidP="001D3C91">
            <w:pPr>
              <w:jc w:val="center"/>
            </w:pPr>
            <w:r w:rsidRPr="00A034A0">
              <w:t>5</w:t>
            </w:r>
          </w:p>
        </w:tc>
      </w:tr>
      <w:tr w:rsidR="009B19A1" w:rsidRPr="00A034A0" w14:paraId="6A9ACE8C" w14:textId="77777777" w:rsidTr="001D3C91">
        <w:trPr>
          <w:trHeight w:val="397"/>
        </w:trPr>
        <w:tc>
          <w:tcPr>
            <w:tcW w:w="256" w:type="pct"/>
          </w:tcPr>
          <w:p w14:paraId="4F86DC7C" w14:textId="77777777" w:rsidR="009B19A1" w:rsidRPr="00A034A0" w:rsidRDefault="009B19A1" w:rsidP="001D3C91">
            <w:pPr>
              <w:jc w:val="center"/>
            </w:pPr>
            <w:r w:rsidRPr="00A034A0">
              <w:t>32.</w:t>
            </w:r>
          </w:p>
        </w:tc>
        <w:tc>
          <w:tcPr>
            <w:tcW w:w="3334" w:type="pct"/>
            <w:gridSpan w:val="3"/>
          </w:tcPr>
          <w:p w14:paraId="03C5544C" w14:textId="77777777" w:rsidR="009B19A1" w:rsidRPr="00A034A0" w:rsidRDefault="009B19A1" w:rsidP="001D3C91">
            <w:pPr>
              <w:spacing w:line="276" w:lineRule="auto"/>
            </w:pPr>
            <w:r w:rsidRPr="00A034A0">
              <w:t>Write</w:t>
            </w:r>
            <w:r w:rsidRPr="00A034A0">
              <w:rPr>
                <w:spacing w:val="-1"/>
              </w:rPr>
              <w:t xml:space="preserve"> </w:t>
            </w:r>
            <w:r w:rsidRPr="00A034A0">
              <w:t>a</w:t>
            </w:r>
            <w:r w:rsidRPr="00A034A0">
              <w:rPr>
                <w:spacing w:val="-3"/>
              </w:rPr>
              <w:t xml:space="preserve"> </w:t>
            </w:r>
            <w:r w:rsidRPr="00A034A0">
              <w:t>short</w:t>
            </w:r>
            <w:r w:rsidRPr="00A034A0">
              <w:rPr>
                <w:spacing w:val="-1"/>
              </w:rPr>
              <w:t xml:space="preserve"> </w:t>
            </w:r>
            <w:r w:rsidRPr="00A034A0">
              <w:t>note</w:t>
            </w:r>
            <w:r w:rsidRPr="00A034A0">
              <w:rPr>
                <w:spacing w:val="-1"/>
              </w:rPr>
              <w:t xml:space="preserve"> </w:t>
            </w:r>
            <w:r w:rsidRPr="00A034A0">
              <w:t>on how English is spoken in native land.</w:t>
            </w:r>
          </w:p>
        </w:tc>
        <w:tc>
          <w:tcPr>
            <w:tcW w:w="542" w:type="pct"/>
            <w:gridSpan w:val="2"/>
          </w:tcPr>
          <w:p w14:paraId="443F9384" w14:textId="77777777" w:rsidR="009B19A1" w:rsidRPr="00A034A0" w:rsidRDefault="009B19A1" w:rsidP="001D3C91">
            <w:pPr>
              <w:jc w:val="center"/>
            </w:pPr>
            <w:r w:rsidRPr="00A034A0">
              <w:t>CO4</w:t>
            </w:r>
          </w:p>
        </w:tc>
        <w:tc>
          <w:tcPr>
            <w:tcW w:w="467" w:type="pct"/>
          </w:tcPr>
          <w:p w14:paraId="560B19BA" w14:textId="77777777" w:rsidR="009B19A1" w:rsidRPr="00A034A0" w:rsidRDefault="009B19A1" w:rsidP="001D3C91">
            <w:pPr>
              <w:jc w:val="center"/>
            </w:pPr>
            <w:r w:rsidRPr="00A034A0">
              <w:t>U</w:t>
            </w:r>
          </w:p>
        </w:tc>
        <w:tc>
          <w:tcPr>
            <w:tcW w:w="401" w:type="pct"/>
          </w:tcPr>
          <w:p w14:paraId="02E6C832" w14:textId="77777777" w:rsidR="009B19A1" w:rsidRPr="00A034A0" w:rsidRDefault="009B19A1" w:rsidP="001D3C91">
            <w:pPr>
              <w:jc w:val="center"/>
            </w:pPr>
            <w:r w:rsidRPr="00A034A0">
              <w:t>5</w:t>
            </w:r>
          </w:p>
        </w:tc>
      </w:tr>
      <w:tr w:rsidR="009B19A1" w:rsidRPr="00A034A0" w14:paraId="12BBB618" w14:textId="77777777" w:rsidTr="002A3280">
        <w:trPr>
          <w:trHeight w:val="552"/>
        </w:trPr>
        <w:tc>
          <w:tcPr>
            <w:tcW w:w="5000" w:type="pct"/>
            <w:gridSpan w:val="8"/>
          </w:tcPr>
          <w:p w14:paraId="4FF2CD64" w14:textId="77777777" w:rsidR="009B19A1" w:rsidRPr="00A034A0" w:rsidRDefault="009B19A1" w:rsidP="001D3C91">
            <w:pPr>
              <w:jc w:val="center"/>
              <w:rPr>
                <w:b/>
                <w:u w:val="single"/>
              </w:rPr>
            </w:pPr>
            <w:r w:rsidRPr="00A034A0">
              <w:rPr>
                <w:b/>
                <w:u w:val="single"/>
              </w:rPr>
              <w:t>PART – C (2 X 15 = 30 MARKS)</w:t>
            </w:r>
          </w:p>
          <w:p w14:paraId="30BE61D3" w14:textId="77777777" w:rsidR="009B19A1" w:rsidRPr="00A034A0" w:rsidRDefault="009B19A1" w:rsidP="001D3C91">
            <w:pPr>
              <w:jc w:val="center"/>
              <w:rPr>
                <w:b/>
              </w:rPr>
            </w:pPr>
            <w:r w:rsidRPr="00A034A0">
              <w:rPr>
                <w:b/>
              </w:rPr>
              <w:t>(Answer any 2 from the following)</w:t>
            </w:r>
          </w:p>
        </w:tc>
      </w:tr>
      <w:tr w:rsidR="009B19A1" w:rsidRPr="00A034A0" w14:paraId="65F1FE5F" w14:textId="77777777" w:rsidTr="001D3C91">
        <w:trPr>
          <w:trHeight w:val="397"/>
        </w:trPr>
        <w:tc>
          <w:tcPr>
            <w:tcW w:w="269" w:type="pct"/>
            <w:gridSpan w:val="2"/>
          </w:tcPr>
          <w:p w14:paraId="46457369" w14:textId="77777777" w:rsidR="009B19A1" w:rsidRPr="00A034A0" w:rsidRDefault="009B19A1" w:rsidP="001D3C91">
            <w:pPr>
              <w:jc w:val="center"/>
            </w:pPr>
            <w:r w:rsidRPr="00A034A0">
              <w:t>33.</w:t>
            </w:r>
          </w:p>
        </w:tc>
        <w:tc>
          <w:tcPr>
            <w:tcW w:w="258" w:type="pct"/>
          </w:tcPr>
          <w:p w14:paraId="716961ED" w14:textId="77777777" w:rsidR="009B19A1" w:rsidRPr="00A034A0" w:rsidRDefault="009B19A1" w:rsidP="001D3C91">
            <w:pPr>
              <w:jc w:val="center"/>
            </w:pPr>
            <w:r w:rsidRPr="00A034A0">
              <w:t>a.</w:t>
            </w:r>
          </w:p>
        </w:tc>
        <w:tc>
          <w:tcPr>
            <w:tcW w:w="3063" w:type="pct"/>
          </w:tcPr>
          <w:p w14:paraId="72DEB8AE" w14:textId="77777777" w:rsidR="009B19A1" w:rsidRPr="00A034A0" w:rsidRDefault="009B19A1" w:rsidP="001D3C91">
            <w:pPr>
              <w:pStyle w:val="BodyText"/>
            </w:pPr>
            <w:r w:rsidRPr="00A034A0">
              <w:t>Make a precise writing for the following passage:</w:t>
            </w:r>
          </w:p>
          <w:p w14:paraId="655FE784" w14:textId="77777777" w:rsidR="009B19A1" w:rsidRPr="00A034A0" w:rsidRDefault="009B19A1" w:rsidP="001D3C91">
            <w:pPr>
              <w:pStyle w:val="BodyText"/>
              <w:jc w:val="both"/>
            </w:pPr>
            <w:r w:rsidRPr="00A034A0">
              <w:t xml:space="preserve">    Until a hundred years ago as humans, we had a simple, uncomplicated biological connect. It was a straightforward equation: we drew roughly 3, 000 calories each of energy out of the Earth for our food and life’s sustenance. Today that number per capita has grown to 1, 00, 000 calories. We still need only 3, 000 calories each to nourish life itself. All the rest of this energy is what we extract from the Earth for everything else besides keeping ourselves alive. In some countries, like the US; this per capita number runs at over 2, 00, 000 calories! Some of us are concerned about this.</w:t>
            </w:r>
          </w:p>
          <w:p w14:paraId="2B4199FB" w14:textId="77777777" w:rsidR="009B19A1" w:rsidRPr="00A034A0" w:rsidRDefault="009B19A1" w:rsidP="001D3C91">
            <w:pPr>
              <w:pStyle w:val="BodyText"/>
              <w:jc w:val="both"/>
            </w:pPr>
            <w:r w:rsidRPr="00A034A0">
              <w:t xml:space="preserve">    We fret over what we could and should really be doing to soften this abuse of resources. Little things fix us in the welter of things that we get to read. What is sustainable development? How can it be started in our homes? Beyond the ceremonial planting of green arid getting people to run marathons of various lengths in support of the environment, is there- more that we can add to the abstract value of “sustainability”? What are the little things we can do in our day-to-day lives, to reduce demand for things that people make and market? Of course, we know that it helps to avoid a plastic bag when you can use a newspaper bag, or a brown bag, or even a jute bag which you can use for many more years, unlike a plastic bag which you throw away in less than a week or after a few uses. However, there’s actually quite a bit more than you and I can do without compromise on comfort, with very little as cost incurred, with financial savings that you can gain on energy and water use, and with solutions that are very feasible and within your reach. It is possible to understand our ecological footprint and its disastrous consequences, not merely in terms of our own behaviour as consumers, but really in terms of the impact on the environment we make.</w:t>
            </w:r>
          </w:p>
        </w:tc>
        <w:tc>
          <w:tcPr>
            <w:tcW w:w="542" w:type="pct"/>
            <w:gridSpan w:val="2"/>
          </w:tcPr>
          <w:p w14:paraId="0EBD02A9" w14:textId="77777777" w:rsidR="009B19A1" w:rsidRPr="00A034A0" w:rsidRDefault="009B19A1" w:rsidP="001D3C91">
            <w:pPr>
              <w:jc w:val="center"/>
            </w:pPr>
            <w:r w:rsidRPr="00A034A0">
              <w:t>CO1</w:t>
            </w:r>
          </w:p>
        </w:tc>
        <w:tc>
          <w:tcPr>
            <w:tcW w:w="467" w:type="pct"/>
          </w:tcPr>
          <w:p w14:paraId="041BC405" w14:textId="77777777" w:rsidR="009B19A1" w:rsidRPr="00A034A0" w:rsidRDefault="009B19A1" w:rsidP="001D3C91">
            <w:pPr>
              <w:jc w:val="center"/>
            </w:pPr>
            <w:r w:rsidRPr="00A034A0">
              <w:t>U</w:t>
            </w:r>
          </w:p>
        </w:tc>
        <w:tc>
          <w:tcPr>
            <w:tcW w:w="401" w:type="pct"/>
          </w:tcPr>
          <w:p w14:paraId="383BB741" w14:textId="77777777" w:rsidR="009B19A1" w:rsidRPr="00A034A0" w:rsidRDefault="009B19A1" w:rsidP="001D3C91">
            <w:pPr>
              <w:jc w:val="center"/>
            </w:pPr>
            <w:r w:rsidRPr="00A034A0">
              <w:t>5</w:t>
            </w:r>
          </w:p>
        </w:tc>
      </w:tr>
      <w:tr w:rsidR="009B19A1" w:rsidRPr="00A034A0" w14:paraId="24147588" w14:textId="77777777" w:rsidTr="001D3C91">
        <w:trPr>
          <w:trHeight w:val="397"/>
        </w:trPr>
        <w:tc>
          <w:tcPr>
            <w:tcW w:w="269" w:type="pct"/>
            <w:gridSpan w:val="2"/>
          </w:tcPr>
          <w:p w14:paraId="0FB8607A" w14:textId="77777777" w:rsidR="009B19A1" w:rsidRPr="00A034A0" w:rsidRDefault="009B19A1" w:rsidP="001D3C91">
            <w:pPr>
              <w:jc w:val="center"/>
            </w:pPr>
          </w:p>
        </w:tc>
        <w:tc>
          <w:tcPr>
            <w:tcW w:w="258" w:type="pct"/>
          </w:tcPr>
          <w:p w14:paraId="2F59D341" w14:textId="77777777" w:rsidR="009B19A1" w:rsidRPr="00A034A0" w:rsidRDefault="009B19A1" w:rsidP="001D3C91">
            <w:pPr>
              <w:jc w:val="center"/>
            </w:pPr>
            <w:r w:rsidRPr="00A034A0">
              <w:t>b.</w:t>
            </w:r>
          </w:p>
        </w:tc>
        <w:tc>
          <w:tcPr>
            <w:tcW w:w="3063" w:type="pct"/>
          </w:tcPr>
          <w:p w14:paraId="240A4187" w14:textId="77777777" w:rsidR="009B19A1" w:rsidRPr="00A034A0" w:rsidRDefault="009B19A1" w:rsidP="001D3C91">
            <w:pPr>
              <w:jc w:val="both"/>
              <w:rPr>
                <w:bCs/>
              </w:rPr>
            </w:pPr>
            <w:r w:rsidRPr="00A034A0">
              <w:t>Prepare five slides to present it in your class on the topic “Mobile Addiction”.</w:t>
            </w:r>
          </w:p>
        </w:tc>
        <w:tc>
          <w:tcPr>
            <w:tcW w:w="542" w:type="pct"/>
            <w:gridSpan w:val="2"/>
          </w:tcPr>
          <w:p w14:paraId="38809483" w14:textId="77777777" w:rsidR="009B19A1" w:rsidRPr="00A034A0" w:rsidRDefault="009B19A1" w:rsidP="001D3C91">
            <w:pPr>
              <w:jc w:val="center"/>
            </w:pPr>
            <w:r w:rsidRPr="00A034A0">
              <w:t>CO1</w:t>
            </w:r>
          </w:p>
        </w:tc>
        <w:tc>
          <w:tcPr>
            <w:tcW w:w="467" w:type="pct"/>
          </w:tcPr>
          <w:p w14:paraId="37CE2F78" w14:textId="77777777" w:rsidR="009B19A1" w:rsidRPr="00A034A0" w:rsidRDefault="009B19A1" w:rsidP="001D3C91">
            <w:pPr>
              <w:jc w:val="center"/>
            </w:pPr>
            <w:r w:rsidRPr="00A034A0">
              <w:t>A</w:t>
            </w:r>
          </w:p>
        </w:tc>
        <w:tc>
          <w:tcPr>
            <w:tcW w:w="401" w:type="pct"/>
          </w:tcPr>
          <w:p w14:paraId="7BFFEC2D" w14:textId="77777777" w:rsidR="009B19A1" w:rsidRPr="00A034A0" w:rsidRDefault="009B19A1" w:rsidP="001D3C91">
            <w:pPr>
              <w:jc w:val="center"/>
            </w:pPr>
            <w:r w:rsidRPr="00A034A0">
              <w:t>10</w:t>
            </w:r>
          </w:p>
        </w:tc>
      </w:tr>
      <w:tr w:rsidR="009B19A1" w:rsidRPr="00A034A0" w14:paraId="57D57C46" w14:textId="77777777" w:rsidTr="001D3C91">
        <w:trPr>
          <w:trHeight w:val="397"/>
        </w:trPr>
        <w:tc>
          <w:tcPr>
            <w:tcW w:w="269" w:type="pct"/>
            <w:gridSpan w:val="2"/>
          </w:tcPr>
          <w:p w14:paraId="3FEDAD8F" w14:textId="77777777" w:rsidR="009B19A1" w:rsidRPr="00A034A0" w:rsidRDefault="009B19A1" w:rsidP="001D3C91">
            <w:pPr>
              <w:jc w:val="center"/>
            </w:pPr>
          </w:p>
        </w:tc>
        <w:tc>
          <w:tcPr>
            <w:tcW w:w="258" w:type="pct"/>
          </w:tcPr>
          <w:p w14:paraId="1C2827E9" w14:textId="77777777" w:rsidR="009B19A1" w:rsidRPr="00A034A0" w:rsidRDefault="009B19A1" w:rsidP="001D3C91">
            <w:pPr>
              <w:jc w:val="center"/>
            </w:pPr>
          </w:p>
        </w:tc>
        <w:tc>
          <w:tcPr>
            <w:tcW w:w="3063" w:type="pct"/>
          </w:tcPr>
          <w:p w14:paraId="4B8FCAC5" w14:textId="77777777" w:rsidR="009B19A1" w:rsidRPr="00A034A0" w:rsidRDefault="009B19A1" w:rsidP="001D3C91">
            <w:pPr>
              <w:jc w:val="center"/>
            </w:pPr>
          </w:p>
        </w:tc>
        <w:tc>
          <w:tcPr>
            <w:tcW w:w="542" w:type="pct"/>
            <w:gridSpan w:val="2"/>
          </w:tcPr>
          <w:p w14:paraId="6662B916" w14:textId="77777777" w:rsidR="009B19A1" w:rsidRPr="00A034A0" w:rsidRDefault="009B19A1" w:rsidP="001D3C91">
            <w:pPr>
              <w:jc w:val="center"/>
            </w:pPr>
          </w:p>
        </w:tc>
        <w:tc>
          <w:tcPr>
            <w:tcW w:w="467" w:type="pct"/>
          </w:tcPr>
          <w:p w14:paraId="746372CE" w14:textId="77777777" w:rsidR="009B19A1" w:rsidRPr="00A034A0" w:rsidRDefault="009B19A1" w:rsidP="001D3C91">
            <w:pPr>
              <w:jc w:val="center"/>
            </w:pPr>
          </w:p>
        </w:tc>
        <w:tc>
          <w:tcPr>
            <w:tcW w:w="401" w:type="pct"/>
          </w:tcPr>
          <w:p w14:paraId="263845AB" w14:textId="77777777" w:rsidR="009B19A1" w:rsidRPr="00A034A0" w:rsidRDefault="009B19A1" w:rsidP="001D3C91">
            <w:pPr>
              <w:jc w:val="center"/>
            </w:pPr>
          </w:p>
        </w:tc>
      </w:tr>
      <w:tr w:rsidR="009B19A1" w:rsidRPr="00A034A0" w14:paraId="1BC71518" w14:textId="77777777" w:rsidTr="001D3C91">
        <w:trPr>
          <w:trHeight w:val="397"/>
        </w:trPr>
        <w:tc>
          <w:tcPr>
            <w:tcW w:w="269" w:type="pct"/>
            <w:gridSpan w:val="2"/>
          </w:tcPr>
          <w:p w14:paraId="340D6A63" w14:textId="77777777" w:rsidR="009B19A1" w:rsidRPr="00A034A0" w:rsidRDefault="009B19A1" w:rsidP="001D3C91">
            <w:pPr>
              <w:jc w:val="center"/>
            </w:pPr>
            <w:r w:rsidRPr="00A034A0">
              <w:t>34.</w:t>
            </w:r>
          </w:p>
        </w:tc>
        <w:tc>
          <w:tcPr>
            <w:tcW w:w="258" w:type="pct"/>
          </w:tcPr>
          <w:p w14:paraId="01B73375" w14:textId="77777777" w:rsidR="009B19A1" w:rsidRPr="00A034A0" w:rsidRDefault="009B19A1" w:rsidP="001D3C91">
            <w:pPr>
              <w:jc w:val="center"/>
            </w:pPr>
            <w:r w:rsidRPr="00A034A0">
              <w:t>a.</w:t>
            </w:r>
          </w:p>
        </w:tc>
        <w:tc>
          <w:tcPr>
            <w:tcW w:w="3063" w:type="pct"/>
          </w:tcPr>
          <w:p w14:paraId="6C3DBAA9" w14:textId="77777777" w:rsidR="009B19A1" w:rsidRPr="00A034A0" w:rsidRDefault="009B19A1" w:rsidP="001D3C91">
            <w:pPr>
              <w:jc w:val="both"/>
            </w:pPr>
            <w:r w:rsidRPr="00A034A0">
              <w:t>Write a short report on the ‘Technological effects on society’ you witnessed recently.</w:t>
            </w:r>
          </w:p>
        </w:tc>
        <w:tc>
          <w:tcPr>
            <w:tcW w:w="542" w:type="pct"/>
            <w:gridSpan w:val="2"/>
          </w:tcPr>
          <w:p w14:paraId="172ED737" w14:textId="77777777" w:rsidR="009B19A1" w:rsidRPr="00A034A0" w:rsidRDefault="009B19A1" w:rsidP="001D3C91">
            <w:pPr>
              <w:jc w:val="center"/>
            </w:pPr>
            <w:r w:rsidRPr="00A034A0">
              <w:t>CO2</w:t>
            </w:r>
          </w:p>
        </w:tc>
        <w:tc>
          <w:tcPr>
            <w:tcW w:w="467" w:type="pct"/>
          </w:tcPr>
          <w:p w14:paraId="7B032016" w14:textId="77777777" w:rsidR="009B19A1" w:rsidRPr="00A034A0" w:rsidRDefault="009B19A1" w:rsidP="001D3C91">
            <w:pPr>
              <w:jc w:val="center"/>
            </w:pPr>
            <w:r w:rsidRPr="00A034A0">
              <w:t>U</w:t>
            </w:r>
          </w:p>
        </w:tc>
        <w:tc>
          <w:tcPr>
            <w:tcW w:w="401" w:type="pct"/>
          </w:tcPr>
          <w:p w14:paraId="41F2D44B" w14:textId="77777777" w:rsidR="009B19A1" w:rsidRPr="00A034A0" w:rsidRDefault="009B19A1" w:rsidP="001D3C91">
            <w:pPr>
              <w:jc w:val="center"/>
            </w:pPr>
            <w:r w:rsidRPr="00A034A0">
              <w:t>5</w:t>
            </w:r>
          </w:p>
        </w:tc>
      </w:tr>
      <w:tr w:rsidR="009B19A1" w:rsidRPr="00A034A0" w14:paraId="2EBB265D" w14:textId="77777777" w:rsidTr="001D3C91">
        <w:trPr>
          <w:trHeight w:val="397"/>
        </w:trPr>
        <w:tc>
          <w:tcPr>
            <w:tcW w:w="269" w:type="pct"/>
            <w:gridSpan w:val="2"/>
          </w:tcPr>
          <w:p w14:paraId="3F80F703" w14:textId="77777777" w:rsidR="009B19A1" w:rsidRPr="00A034A0" w:rsidRDefault="009B19A1" w:rsidP="001D3C91">
            <w:pPr>
              <w:jc w:val="center"/>
            </w:pPr>
          </w:p>
        </w:tc>
        <w:tc>
          <w:tcPr>
            <w:tcW w:w="258" w:type="pct"/>
          </w:tcPr>
          <w:p w14:paraId="5190F7E5" w14:textId="77777777" w:rsidR="009B19A1" w:rsidRPr="00A034A0" w:rsidRDefault="009B19A1" w:rsidP="001D3C91">
            <w:pPr>
              <w:jc w:val="center"/>
            </w:pPr>
            <w:r w:rsidRPr="00A034A0">
              <w:t>b.</w:t>
            </w:r>
          </w:p>
        </w:tc>
        <w:tc>
          <w:tcPr>
            <w:tcW w:w="3063" w:type="pct"/>
          </w:tcPr>
          <w:p w14:paraId="4182E2CF" w14:textId="77777777" w:rsidR="009B19A1" w:rsidRPr="00A034A0" w:rsidRDefault="009B19A1" w:rsidP="001D3C91">
            <w:pPr>
              <w:jc w:val="both"/>
            </w:pPr>
            <w:r w:rsidRPr="00A034A0">
              <w:rPr>
                <w:bCs/>
              </w:rPr>
              <w:t>Write a letter to M/S Shining Star 79, Durga Nagar, Jammu, complaining about the delay in the delivery of the books you have ordered.</w:t>
            </w:r>
          </w:p>
        </w:tc>
        <w:tc>
          <w:tcPr>
            <w:tcW w:w="542" w:type="pct"/>
            <w:gridSpan w:val="2"/>
          </w:tcPr>
          <w:p w14:paraId="5543F823" w14:textId="77777777" w:rsidR="009B19A1" w:rsidRPr="00A034A0" w:rsidRDefault="009B19A1" w:rsidP="001D3C91">
            <w:pPr>
              <w:jc w:val="center"/>
            </w:pPr>
            <w:r w:rsidRPr="00A034A0">
              <w:t>CO3</w:t>
            </w:r>
          </w:p>
        </w:tc>
        <w:tc>
          <w:tcPr>
            <w:tcW w:w="467" w:type="pct"/>
          </w:tcPr>
          <w:p w14:paraId="2B9347DC" w14:textId="77777777" w:rsidR="009B19A1" w:rsidRPr="00A034A0" w:rsidRDefault="009B19A1" w:rsidP="001D3C91">
            <w:pPr>
              <w:jc w:val="center"/>
            </w:pPr>
            <w:r w:rsidRPr="00A034A0">
              <w:t>U</w:t>
            </w:r>
          </w:p>
        </w:tc>
        <w:tc>
          <w:tcPr>
            <w:tcW w:w="401" w:type="pct"/>
          </w:tcPr>
          <w:p w14:paraId="4C388109" w14:textId="77777777" w:rsidR="009B19A1" w:rsidRPr="00A034A0" w:rsidRDefault="009B19A1" w:rsidP="001D3C91">
            <w:pPr>
              <w:jc w:val="center"/>
            </w:pPr>
            <w:r w:rsidRPr="00A034A0">
              <w:t>10</w:t>
            </w:r>
          </w:p>
        </w:tc>
      </w:tr>
      <w:tr w:rsidR="009B19A1" w:rsidRPr="00A034A0" w14:paraId="0873A1BD" w14:textId="77777777" w:rsidTr="001D3C91">
        <w:trPr>
          <w:trHeight w:val="397"/>
        </w:trPr>
        <w:tc>
          <w:tcPr>
            <w:tcW w:w="269" w:type="pct"/>
            <w:gridSpan w:val="2"/>
          </w:tcPr>
          <w:p w14:paraId="5CBB8D6F" w14:textId="77777777" w:rsidR="009B19A1" w:rsidRPr="00A034A0" w:rsidRDefault="009B19A1" w:rsidP="001D3C91">
            <w:pPr>
              <w:jc w:val="center"/>
            </w:pPr>
          </w:p>
        </w:tc>
        <w:tc>
          <w:tcPr>
            <w:tcW w:w="258" w:type="pct"/>
          </w:tcPr>
          <w:p w14:paraId="222DB863" w14:textId="77777777" w:rsidR="009B19A1" w:rsidRPr="00A034A0" w:rsidRDefault="009B19A1" w:rsidP="001D3C91">
            <w:pPr>
              <w:jc w:val="center"/>
            </w:pPr>
          </w:p>
        </w:tc>
        <w:tc>
          <w:tcPr>
            <w:tcW w:w="3063" w:type="pct"/>
          </w:tcPr>
          <w:p w14:paraId="4F07785E" w14:textId="77777777" w:rsidR="009B19A1" w:rsidRPr="00A034A0" w:rsidRDefault="009B19A1" w:rsidP="001D3C91">
            <w:pPr>
              <w:jc w:val="center"/>
            </w:pPr>
          </w:p>
        </w:tc>
        <w:tc>
          <w:tcPr>
            <w:tcW w:w="542" w:type="pct"/>
            <w:gridSpan w:val="2"/>
          </w:tcPr>
          <w:p w14:paraId="6CA19626" w14:textId="77777777" w:rsidR="009B19A1" w:rsidRPr="00A034A0" w:rsidRDefault="009B19A1" w:rsidP="001D3C91">
            <w:pPr>
              <w:jc w:val="center"/>
            </w:pPr>
          </w:p>
        </w:tc>
        <w:tc>
          <w:tcPr>
            <w:tcW w:w="467" w:type="pct"/>
          </w:tcPr>
          <w:p w14:paraId="0E0A0E25" w14:textId="77777777" w:rsidR="009B19A1" w:rsidRPr="00A034A0" w:rsidRDefault="009B19A1" w:rsidP="001D3C91">
            <w:pPr>
              <w:jc w:val="center"/>
            </w:pPr>
          </w:p>
        </w:tc>
        <w:tc>
          <w:tcPr>
            <w:tcW w:w="401" w:type="pct"/>
          </w:tcPr>
          <w:p w14:paraId="32CD48EE" w14:textId="77777777" w:rsidR="009B19A1" w:rsidRPr="00A034A0" w:rsidRDefault="009B19A1" w:rsidP="001D3C91">
            <w:pPr>
              <w:jc w:val="center"/>
            </w:pPr>
          </w:p>
        </w:tc>
      </w:tr>
      <w:tr w:rsidR="009B19A1" w:rsidRPr="00A034A0" w14:paraId="6176D490" w14:textId="77777777" w:rsidTr="001D3C91">
        <w:trPr>
          <w:trHeight w:val="397"/>
        </w:trPr>
        <w:tc>
          <w:tcPr>
            <w:tcW w:w="269" w:type="pct"/>
            <w:gridSpan w:val="2"/>
          </w:tcPr>
          <w:p w14:paraId="571089E1" w14:textId="77777777" w:rsidR="009B19A1" w:rsidRPr="00A034A0" w:rsidRDefault="009B19A1" w:rsidP="001D3C91">
            <w:pPr>
              <w:jc w:val="center"/>
            </w:pPr>
            <w:r w:rsidRPr="00A034A0">
              <w:t>35.</w:t>
            </w:r>
          </w:p>
        </w:tc>
        <w:tc>
          <w:tcPr>
            <w:tcW w:w="258" w:type="pct"/>
          </w:tcPr>
          <w:p w14:paraId="30865BC0" w14:textId="77777777" w:rsidR="009B19A1" w:rsidRPr="00A034A0" w:rsidRDefault="009B19A1" w:rsidP="001D3C91">
            <w:pPr>
              <w:jc w:val="center"/>
            </w:pPr>
            <w:r w:rsidRPr="00A034A0">
              <w:t>a.</w:t>
            </w:r>
          </w:p>
        </w:tc>
        <w:tc>
          <w:tcPr>
            <w:tcW w:w="3063" w:type="pct"/>
          </w:tcPr>
          <w:p w14:paraId="2D7A9484" w14:textId="77777777" w:rsidR="009B19A1" w:rsidRPr="00A034A0" w:rsidRDefault="009B19A1" w:rsidP="001D3C91">
            <w:pPr>
              <w:jc w:val="both"/>
            </w:pPr>
            <w:r w:rsidRPr="00A034A0">
              <w:t>Draft a job application letter along with your</w:t>
            </w:r>
            <w:r w:rsidRPr="00A034A0">
              <w:rPr>
                <w:spacing w:val="-1"/>
              </w:rPr>
              <w:t xml:space="preserve"> </w:t>
            </w:r>
            <w:r w:rsidRPr="00A034A0">
              <w:t>CV for</w:t>
            </w:r>
            <w:r w:rsidRPr="00A034A0">
              <w:rPr>
                <w:spacing w:val="-2"/>
              </w:rPr>
              <w:t xml:space="preserve"> the position of Agriculture Field officer.</w:t>
            </w:r>
          </w:p>
        </w:tc>
        <w:tc>
          <w:tcPr>
            <w:tcW w:w="542" w:type="pct"/>
            <w:gridSpan w:val="2"/>
          </w:tcPr>
          <w:p w14:paraId="52A05588" w14:textId="77777777" w:rsidR="009B19A1" w:rsidRPr="00A034A0" w:rsidRDefault="009B19A1" w:rsidP="001D3C91">
            <w:pPr>
              <w:jc w:val="center"/>
            </w:pPr>
            <w:r w:rsidRPr="00A034A0">
              <w:t>CO3</w:t>
            </w:r>
          </w:p>
        </w:tc>
        <w:tc>
          <w:tcPr>
            <w:tcW w:w="467" w:type="pct"/>
          </w:tcPr>
          <w:p w14:paraId="6BFE2A7B" w14:textId="77777777" w:rsidR="009B19A1" w:rsidRPr="00A034A0" w:rsidRDefault="009B19A1" w:rsidP="001D3C91">
            <w:pPr>
              <w:jc w:val="center"/>
            </w:pPr>
            <w:r w:rsidRPr="00A034A0">
              <w:t>A</w:t>
            </w:r>
          </w:p>
        </w:tc>
        <w:tc>
          <w:tcPr>
            <w:tcW w:w="401" w:type="pct"/>
          </w:tcPr>
          <w:p w14:paraId="10B095FD" w14:textId="77777777" w:rsidR="009B19A1" w:rsidRPr="00A034A0" w:rsidRDefault="009B19A1" w:rsidP="001D3C91">
            <w:pPr>
              <w:jc w:val="center"/>
            </w:pPr>
            <w:r w:rsidRPr="00A034A0">
              <w:t>15</w:t>
            </w:r>
          </w:p>
        </w:tc>
      </w:tr>
      <w:tr w:rsidR="009B19A1" w:rsidRPr="00A034A0" w14:paraId="127F4634" w14:textId="77777777" w:rsidTr="001D3C91">
        <w:trPr>
          <w:trHeight w:val="397"/>
        </w:trPr>
        <w:tc>
          <w:tcPr>
            <w:tcW w:w="269" w:type="pct"/>
            <w:gridSpan w:val="2"/>
          </w:tcPr>
          <w:p w14:paraId="26C5875C" w14:textId="77777777" w:rsidR="009B19A1" w:rsidRPr="00A034A0" w:rsidRDefault="009B19A1" w:rsidP="001D3C91">
            <w:pPr>
              <w:jc w:val="center"/>
            </w:pPr>
          </w:p>
        </w:tc>
        <w:tc>
          <w:tcPr>
            <w:tcW w:w="258" w:type="pct"/>
          </w:tcPr>
          <w:p w14:paraId="02E68F3F" w14:textId="77777777" w:rsidR="009B19A1" w:rsidRPr="00A034A0" w:rsidRDefault="009B19A1" w:rsidP="001D3C91">
            <w:pPr>
              <w:jc w:val="center"/>
            </w:pPr>
          </w:p>
        </w:tc>
        <w:tc>
          <w:tcPr>
            <w:tcW w:w="3063" w:type="pct"/>
          </w:tcPr>
          <w:p w14:paraId="6212078D" w14:textId="77777777" w:rsidR="009B19A1" w:rsidRPr="00A034A0" w:rsidRDefault="009B19A1" w:rsidP="001D3C91">
            <w:pPr>
              <w:jc w:val="center"/>
              <w:rPr>
                <w:bCs/>
              </w:rPr>
            </w:pPr>
          </w:p>
        </w:tc>
        <w:tc>
          <w:tcPr>
            <w:tcW w:w="542" w:type="pct"/>
            <w:gridSpan w:val="2"/>
          </w:tcPr>
          <w:p w14:paraId="68B897BF" w14:textId="77777777" w:rsidR="009B19A1" w:rsidRPr="00A034A0" w:rsidRDefault="009B19A1" w:rsidP="001D3C91">
            <w:pPr>
              <w:jc w:val="center"/>
            </w:pPr>
          </w:p>
        </w:tc>
        <w:tc>
          <w:tcPr>
            <w:tcW w:w="467" w:type="pct"/>
          </w:tcPr>
          <w:p w14:paraId="0CA25DF8" w14:textId="77777777" w:rsidR="009B19A1" w:rsidRPr="00A034A0" w:rsidRDefault="009B19A1" w:rsidP="001D3C91">
            <w:pPr>
              <w:jc w:val="center"/>
            </w:pPr>
          </w:p>
        </w:tc>
        <w:tc>
          <w:tcPr>
            <w:tcW w:w="401" w:type="pct"/>
          </w:tcPr>
          <w:p w14:paraId="4BFBB5EE" w14:textId="77777777" w:rsidR="009B19A1" w:rsidRPr="00A034A0" w:rsidRDefault="009B19A1" w:rsidP="001D3C91">
            <w:pPr>
              <w:jc w:val="center"/>
            </w:pPr>
          </w:p>
        </w:tc>
      </w:tr>
    </w:tbl>
    <w:p w14:paraId="37B4EB18" w14:textId="77777777" w:rsidR="009B19A1" w:rsidRPr="00A034A0" w:rsidRDefault="009B19A1" w:rsidP="002E336A"/>
    <w:tbl>
      <w:tblPr>
        <w:tblStyle w:val="TableGrid"/>
        <w:tblW w:w="0" w:type="auto"/>
        <w:tblLook w:val="04A0" w:firstRow="1" w:lastRow="0" w:firstColumn="1" w:lastColumn="0" w:noHBand="0" w:noVBand="1"/>
      </w:tblPr>
      <w:tblGrid>
        <w:gridCol w:w="675"/>
        <w:gridCol w:w="9724"/>
      </w:tblGrid>
      <w:tr w:rsidR="009B19A1" w:rsidRPr="00A034A0" w14:paraId="46C7F5FD" w14:textId="77777777" w:rsidTr="001D3C91">
        <w:tc>
          <w:tcPr>
            <w:tcW w:w="675" w:type="dxa"/>
          </w:tcPr>
          <w:p w14:paraId="32ABC605" w14:textId="77777777" w:rsidR="009B19A1" w:rsidRPr="00A034A0" w:rsidRDefault="009B19A1" w:rsidP="001D3C91"/>
        </w:tc>
        <w:tc>
          <w:tcPr>
            <w:tcW w:w="9782" w:type="dxa"/>
          </w:tcPr>
          <w:p w14:paraId="02D8808B" w14:textId="77777777" w:rsidR="009B19A1" w:rsidRPr="00A034A0" w:rsidRDefault="009B19A1" w:rsidP="001D3C91">
            <w:pPr>
              <w:jc w:val="center"/>
              <w:rPr>
                <w:b/>
              </w:rPr>
            </w:pPr>
            <w:r w:rsidRPr="00A034A0">
              <w:rPr>
                <w:b/>
              </w:rPr>
              <w:t>COURSE OUTCOMES</w:t>
            </w:r>
          </w:p>
        </w:tc>
      </w:tr>
      <w:tr w:rsidR="009B19A1" w:rsidRPr="00A034A0" w14:paraId="2872331A" w14:textId="77777777" w:rsidTr="001D3C91">
        <w:tc>
          <w:tcPr>
            <w:tcW w:w="675" w:type="dxa"/>
          </w:tcPr>
          <w:p w14:paraId="0034CC2C" w14:textId="77777777" w:rsidR="009B19A1" w:rsidRPr="00A034A0" w:rsidRDefault="009B19A1" w:rsidP="001D3C91">
            <w:r w:rsidRPr="00A034A0">
              <w:t>CO1</w:t>
            </w:r>
          </w:p>
        </w:tc>
        <w:tc>
          <w:tcPr>
            <w:tcW w:w="9782" w:type="dxa"/>
            <w:vAlign w:val="center"/>
          </w:tcPr>
          <w:p w14:paraId="048975A0" w14:textId="77777777" w:rsidR="009B19A1" w:rsidRPr="00A034A0" w:rsidRDefault="009B19A1" w:rsidP="001D3C91">
            <w:r w:rsidRPr="00A034A0">
              <w:t>Comprehend spoken and written discourse</w:t>
            </w:r>
          </w:p>
        </w:tc>
      </w:tr>
      <w:tr w:rsidR="009B19A1" w:rsidRPr="00A034A0" w14:paraId="5BC349E5" w14:textId="77777777" w:rsidTr="001D3C91">
        <w:tc>
          <w:tcPr>
            <w:tcW w:w="675" w:type="dxa"/>
          </w:tcPr>
          <w:p w14:paraId="401F223B" w14:textId="77777777" w:rsidR="009B19A1" w:rsidRPr="00A034A0" w:rsidRDefault="009B19A1" w:rsidP="001D3C91">
            <w:r w:rsidRPr="00A034A0">
              <w:t>CO2</w:t>
            </w:r>
          </w:p>
        </w:tc>
        <w:tc>
          <w:tcPr>
            <w:tcW w:w="9782" w:type="dxa"/>
            <w:vAlign w:val="center"/>
          </w:tcPr>
          <w:p w14:paraId="0571046C" w14:textId="77777777" w:rsidR="009B19A1" w:rsidRPr="00A034A0" w:rsidRDefault="009B19A1" w:rsidP="001D3C91">
            <w:r w:rsidRPr="00A034A0">
              <w:t>Listen attentively to lectures and formal speeches</w:t>
            </w:r>
          </w:p>
        </w:tc>
      </w:tr>
      <w:tr w:rsidR="009B19A1" w:rsidRPr="00A034A0" w14:paraId="08C48AA3" w14:textId="77777777" w:rsidTr="001D3C91">
        <w:tc>
          <w:tcPr>
            <w:tcW w:w="675" w:type="dxa"/>
          </w:tcPr>
          <w:p w14:paraId="6DF6CBE7" w14:textId="77777777" w:rsidR="009B19A1" w:rsidRPr="00A034A0" w:rsidRDefault="009B19A1" w:rsidP="001D3C91">
            <w:r w:rsidRPr="00A034A0">
              <w:t>CO3</w:t>
            </w:r>
          </w:p>
        </w:tc>
        <w:tc>
          <w:tcPr>
            <w:tcW w:w="9782" w:type="dxa"/>
            <w:vAlign w:val="center"/>
          </w:tcPr>
          <w:p w14:paraId="2FF94478" w14:textId="77777777" w:rsidR="009B19A1" w:rsidRPr="00A034A0" w:rsidRDefault="009B19A1" w:rsidP="001D3C91">
            <w:r w:rsidRPr="00A034A0">
              <w:t>Write effectively in academic and work place.</w:t>
            </w:r>
          </w:p>
        </w:tc>
      </w:tr>
      <w:tr w:rsidR="009B19A1" w:rsidRPr="00A034A0" w14:paraId="3CA4A616" w14:textId="77777777" w:rsidTr="001D3C91">
        <w:tc>
          <w:tcPr>
            <w:tcW w:w="675" w:type="dxa"/>
          </w:tcPr>
          <w:p w14:paraId="770736EC" w14:textId="77777777" w:rsidR="009B19A1" w:rsidRPr="00A034A0" w:rsidRDefault="009B19A1" w:rsidP="001D3C91">
            <w:r w:rsidRPr="00A034A0">
              <w:t>CO4</w:t>
            </w:r>
          </w:p>
        </w:tc>
        <w:tc>
          <w:tcPr>
            <w:tcW w:w="9782" w:type="dxa"/>
            <w:vAlign w:val="center"/>
          </w:tcPr>
          <w:p w14:paraId="6AD30646" w14:textId="77777777" w:rsidR="009B19A1" w:rsidRPr="00A034A0" w:rsidRDefault="009B19A1" w:rsidP="001D3C91">
            <w:r w:rsidRPr="00A034A0">
              <w:t>Speak effectively in formal and informal situations</w:t>
            </w:r>
          </w:p>
        </w:tc>
      </w:tr>
      <w:tr w:rsidR="009B19A1" w:rsidRPr="00A034A0" w14:paraId="343860A7" w14:textId="77777777" w:rsidTr="001D3C91">
        <w:tc>
          <w:tcPr>
            <w:tcW w:w="675" w:type="dxa"/>
          </w:tcPr>
          <w:p w14:paraId="1384812C" w14:textId="77777777" w:rsidR="009B19A1" w:rsidRPr="00A034A0" w:rsidRDefault="009B19A1" w:rsidP="001D3C91">
            <w:r w:rsidRPr="00A034A0">
              <w:lastRenderedPageBreak/>
              <w:t>CO5</w:t>
            </w:r>
          </w:p>
        </w:tc>
        <w:tc>
          <w:tcPr>
            <w:tcW w:w="9782" w:type="dxa"/>
            <w:vAlign w:val="center"/>
          </w:tcPr>
          <w:p w14:paraId="5D5C2D07" w14:textId="77777777" w:rsidR="009B19A1" w:rsidRPr="00A034A0" w:rsidRDefault="009B19A1" w:rsidP="001D3C91">
            <w:r w:rsidRPr="00A034A0">
              <w:t>Utilize team spirit and leadership qualities</w:t>
            </w:r>
          </w:p>
        </w:tc>
      </w:tr>
      <w:tr w:rsidR="009B19A1" w:rsidRPr="00A034A0" w14:paraId="5AEC229E" w14:textId="77777777" w:rsidTr="001D3C91">
        <w:tc>
          <w:tcPr>
            <w:tcW w:w="675" w:type="dxa"/>
          </w:tcPr>
          <w:p w14:paraId="71E0AADA" w14:textId="77777777" w:rsidR="009B19A1" w:rsidRPr="00A034A0" w:rsidRDefault="009B19A1" w:rsidP="001D3C91">
            <w:r w:rsidRPr="00A034A0">
              <w:t>CO6</w:t>
            </w:r>
          </w:p>
        </w:tc>
        <w:tc>
          <w:tcPr>
            <w:tcW w:w="9782" w:type="dxa"/>
            <w:vAlign w:val="bottom"/>
          </w:tcPr>
          <w:p w14:paraId="53075246" w14:textId="77777777" w:rsidR="009B19A1" w:rsidRPr="00A034A0" w:rsidRDefault="009B19A1" w:rsidP="001D3C91">
            <w:r w:rsidRPr="00A034A0">
              <w:t>Employ skills to face interviews and competitive exams</w:t>
            </w:r>
          </w:p>
        </w:tc>
      </w:tr>
    </w:tbl>
    <w:p w14:paraId="2FF8E369" w14:textId="77777777" w:rsidR="009B19A1" w:rsidRPr="00A034A0" w:rsidRDefault="009B19A1"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9B19A1" w:rsidRPr="00A034A0" w14:paraId="7A046D98" w14:textId="77777777" w:rsidTr="001D3C91">
        <w:tc>
          <w:tcPr>
            <w:tcW w:w="10683" w:type="dxa"/>
            <w:gridSpan w:val="8"/>
          </w:tcPr>
          <w:p w14:paraId="7A390F14" w14:textId="77777777" w:rsidR="009B19A1" w:rsidRPr="00A034A0" w:rsidRDefault="009B19A1" w:rsidP="001D3C91">
            <w:pPr>
              <w:jc w:val="center"/>
              <w:rPr>
                <w:b/>
              </w:rPr>
            </w:pPr>
            <w:r w:rsidRPr="00A034A0">
              <w:rPr>
                <w:b/>
              </w:rPr>
              <w:t>Assessment Pattern as per Bloom’s Level</w:t>
            </w:r>
          </w:p>
        </w:tc>
      </w:tr>
      <w:tr w:rsidR="009B19A1" w:rsidRPr="00A034A0" w14:paraId="446406E3" w14:textId="77777777" w:rsidTr="001D3C91">
        <w:tc>
          <w:tcPr>
            <w:tcW w:w="959" w:type="dxa"/>
          </w:tcPr>
          <w:p w14:paraId="16ED5FD3" w14:textId="77777777" w:rsidR="009B19A1" w:rsidRPr="00A034A0" w:rsidRDefault="009B19A1" w:rsidP="001D3C91">
            <w:r w:rsidRPr="00A034A0">
              <w:t>CO / P</w:t>
            </w:r>
          </w:p>
        </w:tc>
        <w:tc>
          <w:tcPr>
            <w:tcW w:w="1362" w:type="dxa"/>
          </w:tcPr>
          <w:p w14:paraId="2B81E204" w14:textId="77777777" w:rsidR="009B19A1" w:rsidRPr="00A034A0" w:rsidRDefault="009B19A1" w:rsidP="001D3C91">
            <w:pPr>
              <w:jc w:val="center"/>
              <w:rPr>
                <w:b/>
              </w:rPr>
            </w:pPr>
            <w:r w:rsidRPr="00A034A0">
              <w:rPr>
                <w:b/>
              </w:rPr>
              <w:t>Remember</w:t>
            </w:r>
          </w:p>
        </w:tc>
        <w:tc>
          <w:tcPr>
            <w:tcW w:w="1569" w:type="dxa"/>
          </w:tcPr>
          <w:p w14:paraId="30C88E6B" w14:textId="77777777" w:rsidR="009B19A1" w:rsidRPr="00A034A0" w:rsidRDefault="009B19A1" w:rsidP="001D3C91">
            <w:pPr>
              <w:jc w:val="center"/>
              <w:rPr>
                <w:b/>
              </w:rPr>
            </w:pPr>
            <w:r w:rsidRPr="00A034A0">
              <w:rPr>
                <w:b/>
              </w:rPr>
              <w:t>Understand</w:t>
            </w:r>
          </w:p>
        </w:tc>
        <w:tc>
          <w:tcPr>
            <w:tcW w:w="1439" w:type="dxa"/>
          </w:tcPr>
          <w:p w14:paraId="190C65FB" w14:textId="77777777" w:rsidR="009B19A1" w:rsidRPr="00A034A0" w:rsidRDefault="009B19A1" w:rsidP="001D3C91">
            <w:pPr>
              <w:jc w:val="center"/>
              <w:rPr>
                <w:b/>
              </w:rPr>
            </w:pPr>
            <w:r w:rsidRPr="00A034A0">
              <w:rPr>
                <w:b/>
              </w:rPr>
              <w:t>Apply</w:t>
            </w:r>
          </w:p>
        </w:tc>
        <w:tc>
          <w:tcPr>
            <w:tcW w:w="1497" w:type="dxa"/>
          </w:tcPr>
          <w:p w14:paraId="0BB11020" w14:textId="77777777" w:rsidR="009B19A1" w:rsidRPr="00A034A0" w:rsidRDefault="009B19A1" w:rsidP="001D3C91">
            <w:pPr>
              <w:jc w:val="center"/>
              <w:rPr>
                <w:b/>
              </w:rPr>
            </w:pPr>
            <w:r w:rsidRPr="00A034A0">
              <w:rPr>
                <w:b/>
              </w:rPr>
              <w:t>Analyze</w:t>
            </w:r>
          </w:p>
        </w:tc>
        <w:tc>
          <w:tcPr>
            <w:tcW w:w="1375" w:type="dxa"/>
          </w:tcPr>
          <w:p w14:paraId="22C4491C" w14:textId="77777777" w:rsidR="009B19A1" w:rsidRPr="00A034A0" w:rsidRDefault="009B19A1" w:rsidP="001D3C91">
            <w:pPr>
              <w:jc w:val="center"/>
              <w:rPr>
                <w:b/>
              </w:rPr>
            </w:pPr>
            <w:r w:rsidRPr="00A034A0">
              <w:rPr>
                <w:b/>
              </w:rPr>
              <w:t>Evaluate</w:t>
            </w:r>
          </w:p>
        </w:tc>
        <w:tc>
          <w:tcPr>
            <w:tcW w:w="1321" w:type="dxa"/>
          </w:tcPr>
          <w:p w14:paraId="5F357476" w14:textId="77777777" w:rsidR="009B19A1" w:rsidRPr="00A034A0" w:rsidRDefault="009B19A1" w:rsidP="001D3C91">
            <w:pPr>
              <w:jc w:val="center"/>
              <w:rPr>
                <w:b/>
              </w:rPr>
            </w:pPr>
            <w:r w:rsidRPr="00A034A0">
              <w:rPr>
                <w:b/>
              </w:rPr>
              <w:t>Create</w:t>
            </w:r>
          </w:p>
        </w:tc>
        <w:tc>
          <w:tcPr>
            <w:tcW w:w="1161" w:type="dxa"/>
          </w:tcPr>
          <w:p w14:paraId="20C1C309" w14:textId="77777777" w:rsidR="009B19A1" w:rsidRPr="00A034A0" w:rsidRDefault="009B19A1" w:rsidP="001D3C91">
            <w:pPr>
              <w:jc w:val="center"/>
              <w:rPr>
                <w:b/>
              </w:rPr>
            </w:pPr>
            <w:r w:rsidRPr="00A034A0">
              <w:rPr>
                <w:b/>
              </w:rPr>
              <w:t>Total</w:t>
            </w:r>
          </w:p>
        </w:tc>
      </w:tr>
      <w:tr w:rsidR="009B19A1" w:rsidRPr="00A034A0" w14:paraId="024A860E" w14:textId="77777777" w:rsidTr="001D3C91">
        <w:tc>
          <w:tcPr>
            <w:tcW w:w="959" w:type="dxa"/>
          </w:tcPr>
          <w:p w14:paraId="4C690B67" w14:textId="77777777" w:rsidR="009B19A1" w:rsidRPr="00A034A0" w:rsidRDefault="009B19A1" w:rsidP="001D3C91">
            <w:r w:rsidRPr="00A034A0">
              <w:t>CO1</w:t>
            </w:r>
          </w:p>
        </w:tc>
        <w:tc>
          <w:tcPr>
            <w:tcW w:w="1362" w:type="dxa"/>
          </w:tcPr>
          <w:p w14:paraId="74E75F8F" w14:textId="77777777" w:rsidR="009B19A1" w:rsidRPr="00A034A0" w:rsidRDefault="009B19A1" w:rsidP="001D3C91">
            <w:pPr>
              <w:jc w:val="center"/>
            </w:pPr>
            <w:r w:rsidRPr="00A034A0">
              <w:t>2</w:t>
            </w:r>
          </w:p>
        </w:tc>
        <w:tc>
          <w:tcPr>
            <w:tcW w:w="1569" w:type="dxa"/>
          </w:tcPr>
          <w:p w14:paraId="6B49D56D" w14:textId="77777777" w:rsidR="009B19A1" w:rsidRPr="00A034A0" w:rsidRDefault="009B19A1" w:rsidP="001D3C91">
            <w:pPr>
              <w:jc w:val="center"/>
            </w:pPr>
            <w:r w:rsidRPr="00A034A0">
              <w:t>13</w:t>
            </w:r>
          </w:p>
        </w:tc>
        <w:tc>
          <w:tcPr>
            <w:tcW w:w="1439" w:type="dxa"/>
          </w:tcPr>
          <w:p w14:paraId="0A8DA6C5" w14:textId="77777777" w:rsidR="009B19A1" w:rsidRPr="00A034A0" w:rsidRDefault="009B19A1" w:rsidP="001D3C91">
            <w:pPr>
              <w:jc w:val="center"/>
            </w:pPr>
            <w:r w:rsidRPr="00A034A0">
              <w:t>11</w:t>
            </w:r>
          </w:p>
        </w:tc>
        <w:tc>
          <w:tcPr>
            <w:tcW w:w="1497" w:type="dxa"/>
          </w:tcPr>
          <w:p w14:paraId="774383E4" w14:textId="77777777" w:rsidR="009B19A1" w:rsidRPr="00A034A0" w:rsidRDefault="009B19A1" w:rsidP="001D3C91">
            <w:pPr>
              <w:jc w:val="center"/>
            </w:pPr>
          </w:p>
        </w:tc>
        <w:tc>
          <w:tcPr>
            <w:tcW w:w="1375" w:type="dxa"/>
          </w:tcPr>
          <w:p w14:paraId="7427C819" w14:textId="77777777" w:rsidR="009B19A1" w:rsidRPr="00A034A0" w:rsidRDefault="009B19A1" w:rsidP="001D3C91">
            <w:pPr>
              <w:jc w:val="center"/>
            </w:pPr>
          </w:p>
        </w:tc>
        <w:tc>
          <w:tcPr>
            <w:tcW w:w="1321" w:type="dxa"/>
          </w:tcPr>
          <w:p w14:paraId="3534541B" w14:textId="77777777" w:rsidR="009B19A1" w:rsidRPr="00A034A0" w:rsidRDefault="009B19A1" w:rsidP="001D3C91">
            <w:pPr>
              <w:jc w:val="center"/>
            </w:pPr>
          </w:p>
        </w:tc>
        <w:tc>
          <w:tcPr>
            <w:tcW w:w="1161" w:type="dxa"/>
          </w:tcPr>
          <w:p w14:paraId="338B4E60" w14:textId="77777777" w:rsidR="009B19A1" w:rsidRPr="00A034A0" w:rsidRDefault="009B19A1" w:rsidP="001D3C91">
            <w:pPr>
              <w:jc w:val="center"/>
            </w:pPr>
            <w:r w:rsidRPr="00A034A0">
              <w:t>26</w:t>
            </w:r>
          </w:p>
        </w:tc>
      </w:tr>
      <w:tr w:rsidR="009B19A1" w:rsidRPr="00A034A0" w14:paraId="7B76DF89" w14:textId="77777777" w:rsidTr="001D3C91">
        <w:tc>
          <w:tcPr>
            <w:tcW w:w="959" w:type="dxa"/>
          </w:tcPr>
          <w:p w14:paraId="00057E03" w14:textId="77777777" w:rsidR="009B19A1" w:rsidRPr="00A034A0" w:rsidRDefault="009B19A1" w:rsidP="001D3C91">
            <w:r w:rsidRPr="00A034A0">
              <w:t>CO2</w:t>
            </w:r>
          </w:p>
        </w:tc>
        <w:tc>
          <w:tcPr>
            <w:tcW w:w="1362" w:type="dxa"/>
          </w:tcPr>
          <w:p w14:paraId="6DBFF209" w14:textId="77777777" w:rsidR="009B19A1" w:rsidRPr="00A034A0" w:rsidRDefault="009B19A1" w:rsidP="001D3C91">
            <w:pPr>
              <w:jc w:val="center"/>
            </w:pPr>
            <w:r w:rsidRPr="00A034A0">
              <w:t>1</w:t>
            </w:r>
          </w:p>
        </w:tc>
        <w:tc>
          <w:tcPr>
            <w:tcW w:w="1569" w:type="dxa"/>
          </w:tcPr>
          <w:p w14:paraId="77B535E7" w14:textId="77777777" w:rsidR="009B19A1" w:rsidRPr="00A034A0" w:rsidRDefault="009B19A1" w:rsidP="001D3C91">
            <w:pPr>
              <w:jc w:val="center"/>
            </w:pPr>
            <w:r w:rsidRPr="00A034A0">
              <w:t>6</w:t>
            </w:r>
          </w:p>
        </w:tc>
        <w:tc>
          <w:tcPr>
            <w:tcW w:w="1439" w:type="dxa"/>
          </w:tcPr>
          <w:p w14:paraId="7DE1CAE3" w14:textId="77777777" w:rsidR="009B19A1" w:rsidRPr="00A034A0" w:rsidRDefault="009B19A1" w:rsidP="001D3C91">
            <w:pPr>
              <w:jc w:val="center"/>
            </w:pPr>
          </w:p>
        </w:tc>
        <w:tc>
          <w:tcPr>
            <w:tcW w:w="1497" w:type="dxa"/>
          </w:tcPr>
          <w:p w14:paraId="5A315CED" w14:textId="77777777" w:rsidR="009B19A1" w:rsidRPr="00A034A0" w:rsidRDefault="009B19A1" w:rsidP="001D3C91">
            <w:pPr>
              <w:jc w:val="center"/>
            </w:pPr>
          </w:p>
        </w:tc>
        <w:tc>
          <w:tcPr>
            <w:tcW w:w="1375" w:type="dxa"/>
          </w:tcPr>
          <w:p w14:paraId="32C6D0AE" w14:textId="77777777" w:rsidR="009B19A1" w:rsidRPr="00A034A0" w:rsidRDefault="009B19A1" w:rsidP="001D3C91">
            <w:pPr>
              <w:jc w:val="center"/>
            </w:pPr>
          </w:p>
        </w:tc>
        <w:tc>
          <w:tcPr>
            <w:tcW w:w="1321" w:type="dxa"/>
          </w:tcPr>
          <w:p w14:paraId="10408239" w14:textId="77777777" w:rsidR="009B19A1" w:rsidRPr="00A034A0" w:rsidRDefault="009B19A1" w:rsidP="001D3C91">
            <w:pPr>
              <w:jc w:val="center"/>
            </w:pPr>
          </w:p>
        </w:tc>
        <w:tc>
          <w:tcPr>
            <w:tcW w:w="1161" w:type="dxa"/>
          </w:tcPr>
          <w:p w14:paraId="15D08479" w14:textId="77777777" w:rsidR="009B19A1" w:rsidRPr="00A034A0" w:rsidRDefault="009B19A1" w:rsidP="001D3C91">
            <w:pPr>
              <w:jc w:val="center"/>
            </w:pPr>
            <w:r w:rsidRPr="00A034A0">
              <w:t>7</w:t>
            </w:r>
          </w:p>
        </w:tc>
      </w:tr>
      <w:tr w:rsidR="009B19A1" w:rsidRPr="00A034A0" w14:paraId="2CF0A706" w14:textId="77777777" w:rsidTr="001D3C91">
        <w:tc>
          <w:tcPr>
            <w:tcW w:w="959" w:type="dxa"/>
          </w:tcPr>
          <w:p w14:paraId="1A6A72D9" w14:textId="77777777" w:rsidR="009B19A1" w:rsidRPr="00A034A0" w:rsidRDefault="009B19A1" w:rsidP="001D3C91">
            <w:r w:rsidRPr="00A034A0">
              <w:t>CO3</w:t>
            </w:r>
          </w:p>
        </w:tc>
        <w:tc>
          <w:tcPr>
            <w:tcW w:w="1362" w:type="dxa"/>
          </w:tcPr>
          <w:p w14:paraId="00C4ADDA" w14:textId="77777777" w:rsidR="009B19A1" w:rsidRPr="00A034A0" w:rsidRDefault="009B19A1" w:rsidP="001D3C91">
            <w:pPr>
              <w:jc w:val="center"/>
            </w:pPr>
            <w:r w:rsidRPr="00A034A0">
              <w:t>15</w:t>
            </w:r>
          </w:p>
        </w:tc>
        <w:tc>
          <w:tcPr>
            <w:tcW w:w="1569" w:type="dxa"/>
          </w:tcPr>
          <w:p w14:paraId="144E2E75" w14:textId="77777777" w:rsidR="009B19A1" w:rsidRPr="00A034A0" w:rsidRDefault="009B19A1" w:rsidP="001D3C91">
            <w:pPr>
              <w:jc w:val="center"/>
            </w:pPr>
            <w:r w:rsidRPr="00A034A0">
              <w:t>16</w:t>
            </w:r>
          </w:p>
        </w:tc>
        <w:tc>
          <w:tcPr>
            <w:tcW w:w="1439" w:type="dxa"/>
          </w:tcPr>
          <w:p w14:paraId="16590311" w14:textId="77777777" w:rsidR="009B19A1" w:rsidRPr="00A034A0" w:rsidRDefault="009B19A1" w:rsidP="001D3C91">
            <w:pPr>
              <w:jc w:val="center"/>
            </w:pPr>
            <w:r w:rsidRPr="00A034A0">
              <w:t>15</w:t>
            </w:r>
          </w:p>
        </w:tc>
        <w:tc>
          <w:tcPr>
            <w:tcW w:w="1497" w:type="dxa"/>
          </w:tcPr>
          <w:p w14:paraId="6FD769DE" w14:textId="77777777" w:rsidR="009B19A1" w:rsidRPr="00A034A0" w:rsidRDefault="009B19A1" w:rsidP="001D3C91">
            <w:pPr>
              <w:jc w:val="center"/>
            </w:pPr>
          </w:p>
        </w:tc>
        <w:tc>
          <w:tcPr>
            <w:tcW w:w="1375" w:type="dxa"/>
          </w:tcPr>
          <w:p w14:paraId="3605652B" w14:textId="77777777" w:rsidR="009B19A1" w:rsidRPr="00A034A0" w:rsidRDefault="009B19A1" w:rsidP="001D3C91">
            <w:pPr>
              <w:jc w:val="center"/>
            </w:pPr>
          </w:p>
        </w:tc>
        <w:tc>
          <w:tcPr>
            <w:tcW w:w="1321" w:type="dxa"/>
          </w:tcPr>
          <w:p w14:paraId="0806FA11" w14:textId="77777777" w:rsidR="009B19A1" w:rsidRPr="00A034A0" w:rsidRDefault="009B19A1" w:rsidP="001D3C91">
            <w:pPr>
              <w:jc w:val="center"/>
            </w:pPr>
          </w:p>
        </w:tc>
        <w:tc>
          <w:tcPr>
            <w:tcW w:w="1161" w:type="dxa"/>
          </w:tcPr>
          <w:p w14:paraId="0EB410AE" w14:textId="77777777" w:rsidR="009B19A1" w:rsidRPr="00A034A0" w:rsidRDefault="009B19A1" w:rsidP="001D3C91">
            <w:pPr>
              <w:jc w:val="center"/>
            </w:pPr>
            <w:r w:rsidRPr="00A034A0">
              <w:t>46</w:t>
            </w:r>
          </w:p>
        </w:tc>
      </w:tr>
      <w:tr w:rsidR="009B19A1" w:rsidRPr="00A034A0" w14:paraId="25FB1ED0" w14:textId="77777777" w:rsidTr="001D3C91">
        <w:tc>
          <w:tcPr>
            <w:tcW w:w="959" w:type="dxa"/>
          </w:tcPr>
          <w:p w14:paraId="2744536B" w14:textId="77777777" w:rsidR="009B19A1" w:rsidRPr="00A034A0" w:rsidRDefault="009B19A1" w:rsidP="001D3C91">
            <w:r w:rsidRPr="00A034A0">
              <w:t>CO4</w:t>
            </w:r>
          </w:p>
        </w:tc>
        <w:tc>
          <w:tcPr>
            <w:tcW w:w="1362" w:type="dxa"/>
          </w:tcPr>
          <w:p w14:paraId="0340F93B" w14:textId="77777777" w:rsidR="009B19A1" w:rsidRPr="00A034A0" w:rsidRDefault="009B19A1" w:rsidP="001D3C91">
            <w:pPr>
              <w:jc w:val="center"/>
            </w:pPr>
            <w:r w:rsidRPr="00A034A0">
              <w:t>5</w:t>
            </w:r>
          </w:p>
        </w:tc>
        <w:tc>
          <w:tcPr>
            <w:tcW w:w="1569" w:type="dxa"/>
          </w:tcPr>
          <w:p w14:paraId="6EA5F93D" w14:textId="77777777" w:rsidR="009B19A1" w:rsidRPr="00A034A0" w:rsidRDefault="009B19A1" w:rsidP="001D3C91">
            <w:pPr>
              <w:jc w:val="center"/>
            </w:pPr>
            <w:r w:rsidRPr="00A034A0">
              <w:t>10</w:t>
            </w:r>
          </w:p>
        </w:tc>
        <w:tc>
          <w:tcPr>
            <w:tcW w:w="1439" w:type="dxa"/>
          </w:tcPr>
          <w:p w14:paraId="70578AD3" w14:textId="77777777" w:rsidR="009B19A1" w:rsidRPr="00A034A0" w:rsidRDefault="009B19A1" w:rsidP="001D3C91">
            <w:pPr>
              <w:jc w:val="center"/>
            </w:pPr>
            <w:r w:rsidRPr="00A034A0">
              <w:t>5</w:t>
            </w:r>
          </w:p>
        </w:tc>
        <w:tc>
          <w:tcPr>
            <w:tcW w:w="1497" w:type="dxa"/>
          </w:tcPr>
          <w:p w14:paraId="6975C68C" w14:textId="77777777" w:rsidR="009B19A1" w:rsidRPr="00A034A0" w:rsidRDefault="009B19A1" w:rsidP="001D3C91">
            <w:pPr>
              <w:jc w:val="center"/>
            </w:pPr>
          </w:p>
        </w:tc>
        <w:tc>
          <w:tcPr>
            <w:tcW w:w="1375" w:type="dxa"/>
          </w:tcPr>
          <w:p w14:paraId="664ED979" w14:textId="77777777" w:rsidR="009B19A1" w:rsidRPr="00A034A0" w:rsidRDefault="009B19A1" w:rsidP="001D3C91">
            <w:pPr>
              <w:jc w:val="center"/>
            </w:pPr>
          </w:p>
        </w:tc>
        <w:tc>
          <w:tcPr>
            <w:tcW w:w="1321" w:type="dxa"/>
          </w:tcPr>
          <w:p w14:paraId="79F9F762" w14:textId="77777777" w:rsidR="009B19A1" w:rsidRPr="00A034A0" w:rsidRDefault="009B19A1" w:rsidP="001D3C91">
            <w:pPr>
              <w:jc w:val="center"/>
            </w:pPr>
          </w:p>
        </w:tc>
        <w:tc>
          <w:tcPr>
            <w:tcW w:w="1161" w:type="dxa"/>
          </w:tcPr>
          <w:p w14:paraId="0594512F" w14:textId="77777777" w:rsidR="009B19A1" w:rsidRPr="00A034A0" w:rsidRDefault="009B19A1" w:rsidP="001D3C91">
            <w:pPr>
              <w:jc w:val="center"/>
            </w:pPr>
            <w:r w:rsidRPr="00A034A0">
              <w:t>20</w:t>
            </w:r>
          </w:p>
        </w:tc>
      </w:tr>
      <w:tr w:rsidR="009B19A1" w:rsidRPr="00A034A0" w14:paraId="797787C7" w14:textId="77777777" w:rsidTr="001D3C91">
        <w:tc>
          <w:tcPr>
            <w:tcW w:w="959" w:type="dxa"/>
          </w:tcPr>
          <w:p w14:paraId="2DD9E7E2" w14:textId="77777777" w:rsidR="009B19A1" w:rsidRPr="00A034A0" w:rsidRDefault="009B19A1" w:rsidP="001D3C91">
            <w:r w:rsidRPr="00A034A0">
              <w:t>CO5</w:t>
            </w:r>
          </w:p>
        </w:tc>
        <w:tc>
          <w:tcPr>
            <w:tcW w:w="1362" w:type="dxa"/>
          </w:tcPr>
          <w:p w14:paraId="1BA1862C" w14:textId="77777777" w:rsidR="009B19A1" w:rsidRPr="00A034A0" w:rsidRDefault="009B19A1" w:rsidP="001D3C91">
            <w:pPr>
              <w:jc w:val="center"/>
            </w:pPr>
          </w:p>
        </w:tc>
        <w:tc>
          <w:tcPr>
            <w:tcW w:w="1569" w:type="dxa"/>
          </w:tcPr>
          <w:p w14:paraId="1EA4FAE3" w14:textId="77777777" w:rsidR="009B19A1" w:rsidRPr="00A034A0" w:rsidRDefault="009B19A1" w:rsidP="001D3C91">
            <w:pPr>
              <w:jc w:val="center"/>
            </w:pPr>
            <w:r w:rsidRPr="00A034A0">
              <w:t>10</w:t>
            </w:r>
          </w:p>
        </w:tc>
        <w:tc>
          <w:tcPr>
            <w:tcW w:w="1439" w:type="dxa"/>
          </w:tcPr>
          <w:p w14:paraId="3A399315" w14:textId="77777777" w:rsidR="009B19A1" w:rsidRPr="00A034A0" w:rsidRDefault="009B19A1" w:rsidP="001D3C91">
            <w:pPr>
              <w:jc w:val="center"/>
            </w:pPr>
          </w:p>
        </w:tc>
        <w:tc>
          <w:tcPr>
            <w:tcW w:w="1497" w:type="dxa"/>
          </w:tcPr>
          <w:p w14:paraId="4DCC6472" w14:textId="77777777" w:rsidR="009B19A1" w:rsidRPr="00A034A0" w:rsidRDefault="009B19A1" w:rsidP="001D3C91">
            <w:pPr>
              <w:jc w:val="center"/>
            </w:pPr>
          </w:p>
        </w:tc>
        <w:tc>
          <w:tcPr>
            <w:tcW w:w="1375" w:type="dxa"/>
          </w:tcPr>
          <w:p w14:paraId="35363EC2" w14:textId="77777777" w:rsidR="009B19A1" w:rsidRPr="00A034A0" w:rsidRDefault="009B19A1" w:rsidP="001D3C91">
            <w:pPr>
              <w:jc w:val="center"/>
            </w:pPr>
          </w:p>
        </w:tc>
        <w:tc>
          <w:tcPr>
            <w:tcW w:w="1321" w:type="dxa"/>
          </w:tcPr>
          <w:p w14:paraId="7D126E0B" w14:textId="77777777" w:rsidR="009B19A1" w:rsidRPr="00A034A0" w:rsidRDefault="009B19A1" w:rsidP="001D3C91">
            <w:pPr>
              <w:jc w:val="center"/>
            </w:pPr>
          </w:p>
        </w:tc>
        <w:tc>
          <w:tcPr>
            <w:tcW w:w="1161" w:type="dxa"/>
          </w:tcPr>
          <w:p w14:paraId="47148678" w14:textId="77777777" w:rsidR="009B19A1" w:rsidRPr="00A034A0" w:rsidRDefault="009B19A1" w:rsidP="001D3C91">
            <w:pPr>
              <w:jc w:val="center"/>
            </w:pPr>
            <w:r w:rsidRPr="00A034A0">
              <w:t>15</w:t>
            </w:r>
          </w:p>
        </w:tc>
      </w:tr>
      <w:tr w:rsidR="009B19A1" w:rsidRPr="00A034A0" w14:paraId="6FFC37B2" w14:textId="77777777" w:rsidTr="001D3C91">
        <w:tc>
          <w:tcPr>
            <w:tcW w:w="959" w:type="dxa"/>
          </w:tcPr>
          <w:p w14:paraId="79A0C37E" w14:textId="77777777" w:rsidR="009B19A1" w:rsidRPr="00A034A0" w:rsidRDefault="009B19A1" w:rsidP="001D3C91">
            <w:r w:rsidRPr="00A034A0">
              <w:t>CO6</w:t>
            </w:r>
          </w:p>
        </w:tc>
        <w:tc>
          <w:tcPr>
            <w:tcW w:w="1362" w:type="dxa"/>
          </w:tcPr>
          <w:p w14:paraId="2778AFB0" w14:textId="77777777" w:rsidR="009B19A1" w:rsidRPr="00A034A0" w:rsidRDefault="009B19A1" w:rsidP="001D3C91">
            <w:pPr>
              <w:jc w:val="center"/>
            </w:pPr>
            <w:r w:rsidRPr="00A034A0">
              <w:t>10</w:t>
            </w:r>
          </w:p>
        </w:tc>
        <w:tc>
          <w:tcPr>
            <w:tcW w:w="1569" w:type="dxa"/>
          </w:tcPr>
          <w:p w14:paraId="5BF8B09A" w14:textId="77777777" w:rsidR="009B19A1" w:rsidRPr="00A034A0" w:rsidRDefault="009B19A1" w:rsidP="001D3C91">
            <w:pPr>
              <w:jc w:val="center"/>
            </w:pPr>
            <w:r w:rsidRPr="00A034A0">
              <w:t>1</w:t>
            </w:r>
          </w:p>
        </w:tc>
        <w:tc>
          <w:tcPr>
            <w:tcW w:w="1439" w:type="dxa"/>
          </w:tcPr>
          <w:p w14:paraId="6E9BF097" w14:textId="77777777" w:rsidR="009B19A1" w:rsidRPr="00A034A0" w:rsidRDefault="009B19A1" w:rsidP="001D3C91">
            <w:pPr>
              <w:jc w:val="center"/>
            </w:pPr>
          </w:p>
        </w:tc>
        <w:tc>
          <w:tcPr>
            <w:tcW w:w="1497" w:type="dxa"/>
          </w:tcPr>
          <w:p w14:paraId="6F69B93A" w14:textId="77777777" w:rsidR="009B19A1" w:rsidRPr="00A034A0" w:rsidRDefault="009B19A1" w:rsidP="001D3C91">
            <w:pPr>
              <w:jc w:val="center"/>
            </w:pPr>
          </w:p>
        </w:tc>
        <w:tc>
          <w:tcPr>
            <w:tcW w:w="1375" w:type="dxa"/>
          </w:tcPr>
          <w:p w14:paraId="45F3E752" w14:textId="77777777" w:rsidR="009B19A1" w:rsidRPr="00A034A0" w:rsidRDefault="009B19A1" w:rsidP="001D3C91">
            <w:pPr>
              <w:jc w:val="center"/>
            </w:pPr>
          </w:p>
        </w:tc>
        <w:tc>
          <w:tcPr>
            <w:tcW w:w="1321" w:type="dxa"/>
          </w:tcPr>
          <w:p w14:paraId="38FE1B5E" w14:textId="77777777" w:rsidR="009B19A1" w:rsidRPr="00A034A0" w:rsidRDefault="009B19A1" w:rsidP="001D3C91">
            <w:pPr>
              <w:jc w:val="center"/>
            </w:pPr>
          </w:p>
        </w:tc>
        <w:tc>
          <w:tcPr>
            <w:tcW w:w="1161" w:type="dxa"/>
          </w:tcPr>
          <w:p w14:paraId="076CB22E" w14:textId="77777777" w:rsidR="009B19A1" w:rsidRPr="00A034A0" w:rsidRDefault="009B19A1" w:rsidP="001D3C91">
            <w:pPr>
              <w:jc w:val="center"/>
            </w:pPr>
            <w:r w:rsidRPr="00A034A0">
              <w:t>11</w:t>
            </w:r>
          </w:p>
        </w:tc>
      </w:tr>
      <w:tr w:rsidR="009B19A1" w:rsidRPr="00A034A0" w14:paraId="19A9E9E5" w14:textId="77777777" w:rsidTr="001D3C91">
        <w:tc>
          <w:tcPr>
            <w:tcW w:w="9522" w:type="dxa"/>
            <w:gridSpan w:val="7"/>
          </w:tcPr>
          <w:p w14:paraId="39F18F37" w14:textId="77777777" w:rsidR="009B19A1" w:rsidRPr="00A034A0" w:rsidRDefault="009B19A1" w:rsidP="001D3C91"/>
        </w:tc>
        <w:tc>
          <w:tcPr>
            <w:tcW w:w="1161" w:type="dxa"/>
          </w:tcPr>
          <w:p w14:paraId="03100C06" w14:textId="77777777" w:rsidR="009B19A1" w:rsidRPr="00A034A0" w:rsidRDefault="009B19A1" w:rsidP="001D3C91">
            <w:pPr>
              <w:jc w:val="center"/>
              <w:rPr>
                <w:b/>
              </w:rPr>
            </w:pPr>
            <w:r w:rsidRPr="00A034A0">
              <w:rPr>
                <w:b/>
              </w:rPr>
              <w:t>125</w:t>
            </w:r>
          </w:p>
        </w:tc>
      </w:tr>
    </w:tbl>
    <w:p w14:paraId="267EB403" w14:textId="77777777" w:rsidR="009B19A1" w:rsidRPr="00A034A0" w:rsidRDefault="009B19A1" w:rsidP="002E336A"/>
    <w:p w14:paraId="63436EEA" w14:textId="5F293212" w:rsidR="009B19A1" w:rsidRDefault="009B19A1">
      <w:pPr>
        <w:spacing w:after="200" w:line="276" w:lineRule="auto"/>
      </w:pPr>
      <w:r>
        <w:br w:type="page"/>
      </w:r>
    </w:p>
    <w:p w14:paraId="28804381" w14:textId="77777777" w:rsidR="001D3C91" w:rsidRPr="00957430" w:rsidRDefault="001D3C91" w:rsidP="001D3C91">
      <w:pPr>
        <w:jc w:val="center"/>
        <w:rPr>
          <w:bCs/>
          <w:noProof/>
        </w:rPr>
      </w:pPr>
      <w:r w:rsidRPr="00957430">
        <w:rPr>
          <w:noProof/>
        </w:rPr>
        <w:lastRenderedPageBreak/>
        <w:drawing>
          <wp:inline distT="0" distB="0" distL="0" distR="0" wp14:anchorId="169C26DF" wp14:editId="7F8BF6F9">
            <wp:extent cx="5731510" cy="1228725"/>
            <wp:effectExtent l="0" t="0" r="2540" b="9525"/>
            <wp:docPr id="1831947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28725"/>
                    </a:xfrm>
                    <a:prstGeom prst="rect">
                      <a:avLst/>
                    </a:prstGeom>
                  </pic:spPr>
                </pic:pic>
              </a:graphicData>
            </a:graphic>
          </wp:inline>
        </w:drawing>
      </w:r>
    </w:p>
    <w:p w14:paraId="5BAA64CF" w14:textId="77777777" w:rsidR="001D3C91" w:rsidRPr="00957430" w:rsidRDefault="001D3C91" w:rsidP="001D3C91">
      <w:pPr>
        <w:contextualSpacing/>
        <w:jc w:val="center"/>
        <w:rPr>
          <w:bCs/>
          <w:noProof/>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860"/>
      </w:tblGrid>
      <w:tr w:rsidR="001D3C91" w:rsidRPr="00957430" w14:paraId="616530B7" w14:textId="77777777" w:rsidTr="001D3C91">
        <w:trPr>
          <w:trHeight w:val="397"/>
          <w:jc w:val="center"/>
        </w:trPr>
        <w:tc>
          <w:tcPr>
            <w:tcW w:w="1701" w:type="dxa"/>
            <w:vAlign w:val="center"/>
          </w:tcPr>
          <w:p w14:paraId="32EA34D6" w14:textId="77777777" w:rsidR="001D3C91" w:rsidRPr="00957430" w:rsidRDefault="001D3C91" w:rsidP="001D3C91">
            <w:pPr>
              <w:pStyle w:val="Title"/>
              <w:contextualSpacing/>
              <w:jc w:val="left"/>
              <w:rPr>
                <w:b/>
                <w:szCs w:val="24"/>
              </w:rPr>
            </w:pPr>
            <w:r w:rsidRPr="00957430">
              <w:rPr>
                <w:b/>
                <w:szCs w:val="24"/>
              </w:rPr>
              <w:t xml:space="preserve">Course Code      </w:t>
            </w:r>
          </w:p>
        </w:tc>
        <w:tc>
          <w:tcPr>
            <w:tcW w:w="6374" w:type="dxa"/>
            <w:vAlign w:val="center"/>
          </w:tcPr>
          <w:p w14:paraId="5DF9D533" w14:textId="77777777" w:rsidR="001D3C91" w:rsidRPr="00957430" w:rsidRDefault="001D3C91" w:rsidP="001D3C91">
            <w:pPr>
              <w:pStyle w:val="Title"/>
              <w:contextualSpacing/>
              <w:jc w:val="left"/>
              <w:rPr>
                <w:b/>
                <w:szCs w:val="24"/>
              </w:rPr>
            </w:pPr>
            <w:r w:rsidRPr="00957430">
              <w:rPr>
                <w:b/>
                <w:szCs w:val="24"/>
              </w:rPr>
              <w:t>21AG1001</w:t>
            </w:r>
          </w:p>
        </w:tc>
        <w:tc>
          <w:tcPr>
            <w:tcW w:w="1673" w:type="dxa"/>
            <w:vAlign w:val="center"/>
          </w:tcPr>
          <w:p w14:paraId="5474EF1A" w14:textId="77777777" w:rsidR="001D3C91" w:rsidRPr="00957430" w:rsidRDefault="001D3C91" w:rsidP="001D3C91">
            <w:pPr>
              <w:pStyle w:val="Title"/>
              <w:ind w:left="-468" w:firstLine="468"/>
              <w:contextualSpacing/>
              <w:jc w:val="left"/>
              <w:rPr>
                <w:szCs w:val="24"/>
              </w:rPr>
            </w:pPr>
            <w:r w:rsidRPr="00957430">
              <w:rPr>
                <w:b/>
                <w:bCs/>
                <w:szCs w:val="24"/>
              </w:rPr>
              <w:t xml:space="preserve">Duration       </w:t>
            </w:r>
          </w:p>
        </w:tc>
        <w:tc>
          <w:tcPr>
            <w:tcW w:w="860" w:type="dxa"/>
            <w:vAlign w:val="center"/>
          </w:tcPr>
          <w:p w14:paraId="25058FAA" w14:textId="77777777" w:rsidR="001D3C91" w:rsidRPr="00957430" w:rsidRDefault="001D3C91" w:rsidP="001D3C91">
            <w:pPr>
              <w:pStyle w:val="Title"/>
              <w:contextualSpacing/>
              <w:jc w:val="left"/>
              <w:rPr>
                <w:b/>
                <w:szCs w:val="24"/>
              </w:rPr>
            </w:pPr>
            <w:r w:rsidRPr="00957430">
              <w:rPr>
                <w:b/>
                <w:szCs w:val="24"/>
              </w:rPr>
              <w:t>3hrs</w:t>
            </w:r>
          </w:p>
        </w:tc>
      </w:tr>
      <w:tr w:rsidR="001D3C91" w:rsidRPr="00957430" w14:paraId="2BC5B436" w14:textId="77777777" w:rsidTr="001D3C91">
        <w:trPr>
          <w:trHeight w:val="188"/>
          <w:jc w:val="center"/>
        </w:trPr>
        <w:tc>
          <w:tcPr>
            <w:tcW w:w="1701" w:type="dxa"/>
            <w:vAlign w:val="center"/>
          </w:tcPr>
          <w:p w14:paraId="020AD305" w14:textId="77777777" w:rsidR="001D3C91" w:rsidRPr="00957430" w:rsidRDefault="001D3C91" w:rsidP="001D3C91">
            <w:pPr>
              <w:pStyle w:val="Title"/>
              <w:ind w:right="-160"/>
              <w:contextualSpacing/>
              <w:jc w:val="left"/>
              <w:rPr>
                <w:b/>
                <w:szCs w:val="24"/>
              </w:rPr>
            </w:pPr>
            <w:r w:rsidRPr="00957430">
              <w:rPr>
                <w:b/>
                <w:szCs w:val="24"/>
              </w:rPr>
              <w:t xml:space="preserve">Course Name     </w:t>
            </w:r>
          </w:p>
        </w:tc>
        <w:tc>
          <w:tcPr>
            <w:tcW w:w="6374" w:type="dxa"/>
            <w:vAlign w:val="center"/>
          </w:tcPr>
          <w:p w14:paraId="744E27ED" w14:textId="77777777" w:rsidR="001D3C91" w:rsidRPr="00957430" w:rsidRDefault="001D3C91" w:rsidP="001D3C91">
            <w:pPr>
              <w:pStyle w:val="Title"/>
              <w:contextualSpacing/>
              <w:jc w:val="left"/>
              <w:rPr>
                <w:b/>
                <w:szCs w:val="24"/>
              </w:rPr>
            </w:pPr>
            <w:r w:rsidRPr="00957430">
              <w:rPr>
                <w:b/>
                <w:bCs/>
                <w:szCs w:val="24"/>
              </w:rPr>
              <w:t>FUNDAMENTALS OF AGRONOMY</w:t>
            </w:r>
          </w:p>
        </w:tc>
        <w:tc>
          <w:tcPr>
            <w:tcW w:w="1673" w:type="dxa"/>
            <w:vAlign w:val="center"/>
          </w:tcPr>
          <w:p w14:paraId="755EA961" w14:textId="77777777" w:rsidR="001D3C91" w:rsidRPr="00957430" w:rsidRDefault="001D3C91" w:rsidP="001D3C91">
            <w:pPr>
              <w:pStyle w:val="Title"/>
              <w:contextualSpacing/>
              <w:jc w:val="left"/>
              <w:rPr>
                <w:b/>
                <w:bCs/>
                <w:szCs w:val="24"/>
              </w:rPr>
            </w:pPr>
            <w:r w:rsidRPr="00957430">
              <w:rPr>
                <w:b/>
                <w:bCs/>
                <w:szCs w:val="24"/>
              </w:rPr>
              <w:t xml:space="preserve">Max. Marks </w:t>
            </w:r>
          </w:p>
        </w:tc>
        <w:tc>
          <w:tcPr>
            <w:tcW w:w="860" w:type="dxa"/>
            <w:vAlign w:val="center"/>
          </w:tcPr>
          <w:p w14:paraId="4B94EFF0" w14:textId="77777777" w:rsidR="001D3C91" w:rsidRPr="00957430" w:rsidRDefault="001D3C91" w:rsidP="001D3C91">
            <w:pPr>
              <w:pStyle w:val="Title"/>
              <w:contextualSpacing/>
              <w:jc w:val="left"/>
              <w:rPr>
                <w:b/>
                <w:szCs w:val="24"/>
              </w:rPr>
            </w:pPr>
            <w:r w:rsidRPr="00957430">
              <w:rPr>
                <w:b/>
                <w:szCs w:val="24"/>
              </w:rPr>
              <w:t>100</w:t>
            </w:r>
          </w:p>
        </w:tc>
      </w:tr>
    </w:tbl>
    <w:p w14:paraId="5A9F5647" w14:textId="77777777" w:rsidR="001D3C91" w:rsidRPr="00957430" w:rsidRDefault="001D3C91" w:rsidP="001D3C91">
      <w:pPr>
        <w:ind w:left="720"/>
        <w:contextualSpacing/>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957430" w14:paraId="667EB25E" w14:textId="77777777" w:rsidTr="00191417">
        <w:trPr>
          <w:trHeight w:val="549"/>
          <w:jc w:val="center"/>
        </w:trPr>
        <w:tc>
          <w:tcPr>
            <w:tcW w:w="338" w:type="pct"/>
            <w:vAlign w:val="center"/>
          </w:tcPr>
          <w:p w14:paraId="2DBDD9C1" w14:textId="77777777" w:rsidR="001D3C91" w:rsidRPr="00957430" w:rsidRDefault="001D3C91" w:rsidP="001D3C91">
            <w:pPr>
              <w:contextualSpacing/>
              <w:jc w:val="center"/>
              <w:rPr>
                <w:b/>
              </w:rPr>
            </w:pPr>
            <w:r w:rsidRPr="00957430">
              <w:rPr>
                <w:b/>
              </w:rPr>
              <w:t>Q. No.</w:t>
            </w:r>
          </w:p>
        </w:tc>
        <w:tc>
          <w:tcPr>
            <w:tcW w:w="3658" w:type="pct"/>
            <w:gridSpan w:val="2"/>
            <w:vAlign w:val="center"/>
          </w:tcPr>
          <w:p w14:paraId="67579388" w14:textId="77777777" w:rsidR="001D3C91" w:rsidRPr="00957430" w:rsidRDefault="001D3C91" w:rsidP="001D3C91">
            <w:pPr>
              <w:contextualSpacing/>
              <w:jc w:val="center"/>
              <w:rPr>
                <w:b/>
              </w:rPr>
            </w:pPr>
            <w:r w:rsidRPr="00957430">
              <w:rPr>
                <w:b/>
              </w:rPr>
              <w:t>Questions</w:t>
            </w:r>
          </w:p>
        </w:tc>
        <w:tc>
          <w:tcPr>
            <w:tcW w:w="319" w:type="pct"/>
            <w:vAlign w:val="center"/>
          </w:tcPr>
          <w:p w14:paraId="25C3C11E" w14:textId="77777777" w:rsidR="001D3C91" w:rsidRPr="00957430" w:rsidRDefault="001D3C91" w:rsidP="001D3C91">
            <w:pPr>
              <w:contextualSpacing/>
              <w:jc w:val="center"/>
              <w:rPr>
                <w:b/>
              </w:rPr>
            </w:pPr>
            <w:r w:rsidRPr="00957430">
              <w:rPr>
                <w:b/>
              </w:rPr>
              <w:t>CO</w:t>
            </w:r>
          </w:p>
        </w:tc>
        <w:tc>
          <w:tcPr>
            <w:tcW w:w="256" w:type="pct"/>
            <w:vAlign w:val="center"/>
          </w:tcPr>
          <w:p w14:paraId="61D46746" w14:textId="77777777" w:rsidR="001D3C91" w:rsidRPr="00957430" w:rsidRDefault="001D3C91" w:rsidP="001D3C91">
            <w:pPr>
              <w:contextualSpacing/>
              <w:jc w:val="center"/>
              <w:rPr>
                <w:b/>
              </w:rPr>
            </w:pPr>
            <w:r w:rsidRPr="00957430">
              <w:rPr>
                <w:b/>
              </w:rPr>
              <w:t>BL</w:t>
            </w:r>
          </w:p>
        </w:tc>
        <w:tc>
          <w:tcPr>
            <w:tcW w:w="429" w:type="pct"/>
            <w:vAlign w:val="center"/>
          </w:tcPr>
          <w:p w14:paraId="2C8ADE4B" w14:textId="77777777" w:rsidR="001D3C91" w:rsidRPr="00957430" w:rsidRDefault="001D3C91" w:rsidP="001D3C91">
            <w:pPr>
              <w:contextualSpacing/>
              <w:jc w:val="center"/>
              <w:rPr>
                <w:b/>
              </w:rPr>
            </w:pPr>
            <w:r w:rsidRPr="00957430">
              <w:rPr>
                <w:b/>
              </w:rPr>
              <w:t>Marks</w:t>
            </w:r>
          </w:p>
        </w:tc>
      </w:tr>
      <w:tr w:rsidR="001D3C91" w:rsidRPr="00957430" w14:paraId="49051AC8" w14:textId="77777777" w:rsidTr="001D3C91">
        <w:trPr>
          <w:trHeight w:val="549"/>
          <w:jc w:val="center"/>
        </w:trPr>
        <w:tc>
          <w:tcPr>
            <w:tcW w:w="5000" w:type="pct"/>
            <w:gridSpan w:val="6"/>
            <w:vAlign w:val="center"/>
          </w:tcPr>
          <w:p w14:paraId="258DB929" w14:textId="77777777" w:rsidR="001D3C91" w:rsidRPr="00957430" w:rsidRDefault="001D3C91" w:rsidP="001D3C91">
            <w:pPr>
              <w:contextualSpacing/>
              <w:jc w:val="center"/>
              <w:rPr>
                <w:b/>
                <w:u w:val="single"/>
              </w:rPr>
            </w:pPr>
            <w:r w:rsidRPr="00957430">
              <w:rPr>
                <w:b/>
                <w:u w:val="single"/>
              </w:rPr>
              <w:t>PART – A (20 X 1 = 20 MARKS)</w:t>
            </w:r>
          </w:p>
        </w:tc>
      </w:tr>
      <w:tr w:rsidR="001D3C91" w:rsidRPr="00957430" w14:paraId="1E11A1EA" w14:textId="77777777" w:rsidTr="001D3C91">
        <w:trPr>
          <w:trHeight w:val="395"/>
          <w:jc w:val="center"/>
        </w:trPr>
        <w:tc>
          <w:tcPr>
            <w:tcW w:w="338" w:type="pct"/>
            <w:vAlign w:val="center"/>
          </w:tcPr>
          <w:p w14:paraId="63E15008" w14:textId="77777777" w:rsidR="001D3C91" w:rsidRPr="00957430" w:rsidRDefault="001D3C91" w:rsidP="001D3C91">
            <w:pPr>
              <w:contextualSpacing/>
              <w:jc w:val="center"/>
            </w:pPr>
            <w:r w:rsidRPr="00957430">
              <w:t>1.</w:t>
            </w:r>
          </w:p>
        </w:tc>
        <w:tc>
          <w:tcPr>
            <w:tcW w:w="3658" w:type="pct"/>
            <w:gridSpan w:val="2"/>
            <w:vAlign w:val="center"/>
          </w:tcPr>
          <w:p w14:paraId="55C839E4" w14:textId="77777777" w:rsidR="001D3C91" w:rsidRPr="00957430" w:rsidRDefault="001D3C91" w:rsidP="001D3C91">
            <w:pPr>
              <w:contextualSpacing/>
              <w:rPr>
                <w:bdr w:val="none" w:sz="0" w:space="0" w:color="auto" w:frame="1"/>
              </w:rPr>
            </w:pPr>
            <w:r w:rsidRPr="00957430">
              <w:rPr>
                <w:bdr w:val="none" w:sz="0" w:space="0" w:color="auto" w:frame="1"/>
              </w:rPr>
              <w:t>Define Agronomy</w:t>
            </w:r>
            <w:r>
              <w:rPr>
                <w:bdr w:val="none" w:sz="0" w:space="0" w:color="auto" w:frame="1"/>
              </w:rPr>
              <w:t>.</w:t>
            </w:r>
            <w:r w:rsidRPr="00957430">
              <w:rPr>
                <w:bdr w:val="none" w:sz="0" w:space="0" w:color="auto" w:frame="1"/>
              </w:rPr>
              <w:t xml:space="preserve"> </w:t>
            </w:r>
          </w:p>
        </w:tc>
        <w:tc>
          <w:tcPr>
            <w:tcW w:w="319" w:type="pct"/>
            <w:vAlign w:val="center"/>
          </w:tcPr>
          <w:p w14:paraId="7D61CABF" w14:textId="77777777" w:rsidR="001D3C91" w:rsidRPr="00957430" w:rsidRDefault="001D3C91" w:rsidP="001D3C91">
            <w:pPr>
              <w:contextualSpacing/>
              <w:jc w:val="center"/>
            </w:pPr>
            <w:r w:rsidRPr="00957430">
              <w:t>CO1</w:t>
            </w:r>
          </w:p>
        </w:tc>
        <w:tc>
          <w:tcPr>
            <w:tcW w:w="256" w:type="pct"/>
            <w:vAlign w:val="center"/>
          </w:tcPr>
          <w:p w14:paraId="2BAC094F" w14:textId="77777777" w:rsidR="001D3C91" w:rsidRPr="00957430" w:rsidRDefault="001D3C91" w:rsidP="001D3C91">
            <w:pPr>
              <w:contextualSpacing/>
              <w:jc w:val="center"/>
            </w:pPr>
            <w:r w:rsidRPr="00957430">
              <w:t>R</w:t>
            </w:r>
          </w:p>
        </w:tc>
        <w:tc>
          <w:tcPr>
            <w:tcW w:w="429" w:type="pct"/>
            <w:vAlign w:val="center"/>
          </w:tcPr>
          <w:p w14:paraId="01EDE25C" w14:textId="77777777" w:rsidR="001D3C91" w:rsidRPr="00957430" w:rsidRDefault="001D3C91" w:rsidP="001D3C91">
            <w:pPr>
              <w:contextualSpacing/>
              <w:jc w:val="center"/>
            </w:pPr>
            <w:r w:rsidRPr="00957430">
              <w:t>1</w:t>
            </w:r>
          </w:p>
        </w:tc>
      </w:tr>
      <w:tr w:rsidR="001D3C91" w:rsidRPr="00957430" w14:paraId="337041B2" w14:textId="77777777" w:rsidTr="001D3C91">
        <w:trPr>
          <w:trHeight w:val="395"/>
          <w:jc w:val="center"/>
        </w:trPr>
        <w:tc>
          <w:tcPr>
            <w:tcW w:w="338" w:type="pct"/>
            <w:vAlign w:val="center"/>
          </w:tcPr>
          <w:p w14:paraId="257D5438" w14:textId="77777777" w:rsidR="001D3C91" w:rsidRPr="00957430" w:rsidRDefault="001D3C91" w:rsidP="001D3C91">
            <w:pPr>
              <w:contextualSpacing/>
              <w:jc w:val="center"/>
            </w:pPr>
            <w:r w:rsidRPr="00957430">
              <w:t>2.</w:t>
            </w:r>
          </w:p>
        </w:tc>
        <w:tc>
          <w:tcPr>
            <w:tcW w:w="3658" w:type="pct"/>
            <w:gridSpan w:val="2"/>
            <w:vAlign w:val="center"/>
          </w:tcPr>
          <w:p w14:paraId="5414BA64" w14:textId="77777777" w:rsidR="001D3C91" w:rsidRPr="00957430" w:rsidRDefault="001D3C91" w:rsidP="001D3C91">
            <w:pPr>
              <w:contextualSpacing/>
            </w:pPr>
            <w:r w:rsidRPr="00957430">
              <w:t xml:space="preserve">What is </w:t>
            </w:r>
            <w:r>
              <w:t>Soil fertility?</w:t>
            </w:r>
          </w:p>
        </w:tc>
        <w:tc>
          <w:tcPr>
            <w:tcW w:w="319" w:type="pct"/>
            <w:vAlign w:val="center"/>
          </w:tcPr>
          <w:p w14:paraId="3A3F6432" w14:textId="77777777" w:rsidR="001D3C91" w:rsidRPr="00957430" w:rsidRDefault="001D3C91" w:rsidP="001D3C91">
            <w:pPr>
              <w:contextualSpacing/>
              <w:jc w:val="center"/>
            </w:pPr>
            <w:r w:rsidRPr="00957430">
              <w:t>CO1</w:t>
            </w:r>
          </w:p>
        </w:tc>
        <w:tc>
          <w:tcPr>
            <w:tcW w:w="256" w:type="pct"/>
            <w:vAlign w:val="center"/>
          </w:tcPr>
          <w:p w14:paraId="2CF3B226" w14:textId="77777777" w:rsidR="001D3C91" w:rsidRPr="00957430" w:rsidRDefault="001D3C91" w:rsidP="001D3C91">
            <w:pPr>
              <w:contextualSpacing/>
              <w:jc w:val="center"/>
            </w:pPr>
            <w:r w:rsidRPr="00957430">
              <w:t>U</w:t>
            </w:r>
          </w:p>
        </w:tc>
        <w:tc>
          <w:tcPr>
            <w:tcW w:w="429" w:type="pct"/>
            <w:vAlign w:val="center"/>
          </w:tcPr>
          <w:p w14:paraId="1C06296F" w14:textId="77777777" w:rsidR="001D3C91" w:rsidRPr="00957430" w:rsidRDefault="001D3C91" w:rsidP="001D3C91">
            <w:pPr>
              <w:contextualSpacing/>
              <w:jc w:val="center"/>
            </w:pPr>
            <w:r w:rsidRPr="00957430">
              <w:t>1</w:t>
            </w:r>
          </w:p>
        </w:tc>
      </w:tr>
      <w:tr w:rsidR="001D3C91" w:rsidRPr="00957430" w14:paraId="08D1B4AE" w14:textId="77777777" w:rsidTr="001D3C91">
        <w:trPr>
          <w:trHeight w:val="395"/>
          <w:jc w:val="center"/>
        </w:trPr>
        <w:tc>
          <w:tcPr>
            <w:tcW w:w="338" w:type="pct"/>
            <w:vAlign w:val="center"/>
          </w:tcPr>
          <w:p w14:paraId="7495103E" w14:textId="77777777" w:rsidR="001D3C91" w:rsidRPr="00957430" w:rsidRDefault="001D3C91" w:rsidP="001D3C91">
            <w:pPr>
              <w:contextualSpacing/>
              <w:jc w:val="center"/>
            </w:pPr>
            <w:r w:rsidRPr="00957430">
              <w:t>3.</w:t>
            </w:r>
          </w:p>
        </w:tc>
        <w:tc>
          <w:tcPr>
            <w:tcW w:w="3658" w:type="pct"/>
            <w:gridSpan w:val="2"/>
            <w:vAlign w:val="center"/>
          </w:tcPr>
          <w:p w14:paraId="159D1EC6" w14:textId="77777777" w:rsidR="001D3C91" w:rsidRPr="00957430" w:rsidRDefault="001D3C91" w:rsidP="001D3C91">
            <w:pPr>
              <w:contextualSpacing/>
            </w:pPr>
            <w:r w:rsidRPr="00957430">
              <w:t>Define Conservation tillage</w:t>
            </w:r>
            <w:r>
              <w:t>.</w:t>
            </w:r>
          </w:p>
        </w:tc>
        <w:tc>
          <w:tcPr>
            <w:tcW w:w="319" w:type="pct"/>
            <w:vAlign w:val="center"/>
          </w:tcPr>
          <w:p w14:paraId="47B25C55" w14:textId="77777777" w:rsidR="001D3C91" w:rsidRPr="00957430" w:rsidRDefault="001D3C91" w:rsidP="001D3C91">
            <w:pPr>
              <w:contextualSpacing/>
              <w:jc w:val="center"/>
            </w:pPr>
            <w:r w:rsidRPr="00957430">
              <w:t>CO3</w:t>
            </w:r>
          </w:p>
        </w:tc>
        <w:tc>
          <w:tcPr>
            <w:tcW w:w="256" w:type="pct"/>
            <w:vAlign w:val="center"/>
          </w:tcPr>
          <w:p w14:paraId="208D10E2" w14:textId="77777777" w:rsidR="001D3C91" w:rsidRPr="00957430" w:rsidRDefault="001D3C91" w:rsidP="001D3C91">
            <w:pPr>
              <w:contextualSpacing/>
              <w:jc w:val="center"/>
            </w:pPr>
            <w:r w:rsidRPr="00957430">
              <w:t>R</w:t>
            </w:r>
          </w:p>
        </w:tc>
        <w:tc>
          <w:tcPr>
            <w:tcW w:w="429" w:type="pct"/>
            <w:vAlign w:val="center"/>
          </w:tcPr>
          <w:p w14:paraId="5ECD6612" w14:textId="77777777" w:rsidR="001D3C91" w:rsidRPr="00957430" w:rsidRDefault="001D3C91" w:rsidP="001D3C91">
            <w:pPr>
              <w:contextualSpacing/>
              <w:jc w:val="center"/>
            </w:pPr>
            <w:r w:rsidRPr="00957430">
              <w:t>1</w:t>
            </w:r>
          </w:p>
        </w:tc>
      </w:tr>
      <w:tr w:rsidR="001D3C91" w:rsidRPr="00957430" w14:paraId="179261EF" w14:textId="77777777" w:rsidTr="001D3C91">
        <w:trPr>
          <w:trHeight w:val="395"/>
          <w:jc w:val="center"/>
        </w:trPr>
        <w:tc>
          <w:tcPr>
            <w:tcW w:w="338" w:type="pct"/>
            <w:vAlign w:val="center"/>
          </w:tcPr>
          <w:p w14:paraId="700D3F84" w14:textId="77777777" w:rsidR="001D3C91" w:rsidRPr="00957430" w:rsidRDefault="001D3C91" w:rsidP="001D3C91">
            <w:pPr>
              <w:contextualSpacing/>
              <w:jc w:val="center"/>
            </w:pPr>
            <w:r w:rsidRPr="00957430">
              <w:t>4.</w:t>
            </w:r>
          </w:p>
        </w:tc>
        <w:tc>
          <w:tcPr>
            <w:tcW w:w="3658" w:type="pct"/>
            <w:gridSpan w:val="2"/>
            <w:vAlign w:val="center"/>
          </w:tcPr>
          <w:p w14:paraId="474A8FA8" w14:textId="77777777" w:rsidR="001D3C91" w:rsidRPr="00957430" w:rsidRDefault="001D3C91" w:rsidP="001D3C91">
            <w:pPr>
              <w:shd w:val="clear" w:color="auto" w:fill="FFFFFF"/>
            </w:pPr>
            <w:r w:rsidRPr="00957430">
              <w:t>Discuss on the characteristics of fertile soil</w:t>
            </w:r>
            <w:r>
              <w:t>.</w:t>
            </w:r>
          </w:p>
        </w:tc>
        <w:tc>
          <w:tcPr>
            <w:tcW w:w="319" w:type="pct"/>
            <w:vAlign w:val="center"/>
          </w:tcPr>
          <w:p w14:paraId="1275FEAB" w14:textId="77777777" w:rsidR="001D3C91" w:rsidRPr="00957430" w:rsidRDefault="001D3C91" w:rsidP="001D3C91">
            <w:pPr>
              <w:contextualSpacing/>
              <w:jc w:val="center"/>
            </w:pPr>
            <w:r w:rsidRPr="00957430">
              <w:t>CO2</w:t>
            </w:r>
          </w:p>
        </w:tc>
        <w:tc>
          <w:tcPr>
            <w:tcW w:w="256" w:type="pct"/>
            <w:vAlign w:val="center"/>
          </w:tcPr>
          <w:p w14:paraId="53B7A968" w14:textId="77777777" w:rsidR="001D3C91" w:rsidRPr="00957430" w:rsidRDefault="001D3C91" w:rsidP="001D3C91">
            <w:pPr>
              <w:contextualSpacing/>
              <w:jc w:val="center"/>
            </w:pPr>
            <w:r w:rsidRPr="00957430">
              <w:t>U</w:t>
            </w:r>
          </w:p>
        </w:tc>
        <w:tc>
          <w:tcPr>
            <w:tcW w:w="429" w:type="pct"/>
            <w:vAlign w:val="center"/>
          </w:tcPr>
          <w:p w14:paraId="47EAD8F7" w14:textId="77777777" w:rsidR="001D3C91" w:rsidRPr="00957430" w:rsidRDefault="001D3C91" w:rsidP="001D3C91">
            <w:pPr>
              <w:contextualSpacing/>
              <w:jc w:val="center"/>
            </w:pPr>
            <w:r w:rsidRPr="00957430">
              <w:t>1</w:t>
            </w:r>
          </w:p>
        </w:tc>
      </w:tr>
      <w:tr w:rsidR="001D3C91" w:rsidRPr="00957430" w14:paraId="7FDDDCFC" w14:textId="77777777" w:rsidTr="001D3C91">
        <w:trPr>
          <w:trHeight w:val="395"/>
          <w:jc w:val="center"/>
        </w:trPr>
        <w:tc>
          <w:tcPr>
            <w:tcW w:w="338" w:type="pct"/>
            <w:vAlign w:val="center"/>
          </w:tcPr>
          <w:p w14:paraId="65C3DE5F" w14:textId="77777777" w:rsidR="001D3C91" w:rsidRPr="00957430" w:rsidRDefault="001D3C91" w:rsidP="001D3C91">
            <w:pPr>
              <w:contextualSpacing/>
              <w:jc w:val="center"/>
            </w:pPr>
            <w:r w:rsidRPr="00957430">
              <w:t>5.</w:t>
            </w:r>
          </w:p>
        </w:tc>
        <w:tc>
          <w:tcPr>
            <w:tcW w:w="3658" w:type="pct"/>
            <w:gridSpan w:val="2"/>
            <w:vAlign w:val="center"/>
          </w:tcPr>
          <w:p w14:paraId="2636C678" w14:textId="77777777" w:rsidR="001D3C91" w:rsidRPr="00957430" w:rsidRDefault="001D3C91" w:rsidP="001D3C91">
            <w:pPr>
              <w:contextualSpacing/>
            </w:pPr>
            <w:r w:rsidRPr="00957430">
              <w:t xml:space="preserve">Illustrate on </w:t>
            </w:r>
            <w:r>
              <w:t>Crop density.</w:t>
            </w:r>
          </w:p>
        </w:tc>
        <w:tc>
          <w:tcPr>
            <w:tcW w:w="319" w:type="pct"/>
            <w:vAlign w:val="center"/>
          </w:tcPr>
          <w:p w14:paraId="1E68A8E9" w14:textId="77777777" w:rsidR="001D3C91" w:rsidRPr="00957430" w:rsidRDefault="001D3C91" w:rsidP="001D3C91">
            <w:pPr>
              <w:contextualSpacing/>
              <w:jc w:val="center"/>
            </w:pPr>
            <w:r w:rsidRPr="00957430">
              <w:t>CO2</w:t>
            </w:r>
          </w:p>
        </w:tc>
        <w:tc>
          <w:tcPr>
            <w:tcW w:w="256" w:type="pct"/>
            <w:vAlign w:val="center"/>
          </w:tcPr>
          <w:p w14:paraId="3024B8C7" w14:textId="77777777" w:rsidR="001D3C91" w:rsidRPr="00957430" w:rsidRDefault="001D3C91" w:rsidP="001D3C91">
            <w:pPr>
              <w:contextualSpacing/>
              <w:jc w:val="center"/>
            </w:pPr>
            <w:r w:rsidRPr="00957430">
              <w:t>R</w:t>
            </w:r>
          </w:p>
        </w:tc>
        <w:tc>
          <w:tcPr>
            <w:tcW w:w="429" w:type="pct"/>
            <w:vAlign w:val="center"/>
          </w:tcPr>
          <w:p w14:paraId="0BD184BC" w14:textId="77777777" w:rsidR="001D3C91" w:rsidRPr="00957430" w:rsidRDefault="001D3C91" w:rsidP="001D3C91">
            <w:pPr>
              <w:contextualSpacing/>
              <w:jc w:val="center"/>
            </w:pPr>
            <w:r w:rsidRPr="00957430">
              <w:t>1</w:t>
            </w:r>
          </w:p>
        </w:tc>
      </w:tr>
      <w:tr w:rsidR="001D3C91" w:rsidRPr="00957430" w14:paraId="5F511126" w14:textId="77777777" w:rsidTr="001D3C91">
        <w:trPr>
          <w:trHeight w:val="395"/>
          <w:jc w:val="center"/>
        </w:trPr>
        <w:tc>
          <w:tcPr>
            <w:tcW w:w="338" w:type="pct"/>
            <w:vAlign w:val="center"/>
          </w:tcPr>
          <w:p w14:paraId="7D73B4B1" w14:textId="77777777" w:rsidR="001D3C91" w:rsidRPr="00957430" w:rsidRDefault="001D3C91" w:rsidP="001D3C91">
            <w:pPr>
              <w:contextualSpacing/>
              <w:jc w:val="center"/>
            </w:pPr>
            <w:r w:rsidRPr="00957430">
              <w:t>6.</w:t>
            </w:r>
          </w:p>
        </w:tc>
        <w:tc>
          <w:tcPr>
            <w:tcW w:w="3658" w:type="pct"/>
            <w:gridSpan w:val="2"/>
            <w:vAlign w:val="center"/>
          </w:tcPr>
          <w:p w14:paraId="5AE7E1F6" w14:textId="77777777" w:rsidR="001D3C91" w:rsidRPr="00957430" w:rsidRDefault="001D3C91" w:rsidP="001D3C91">
            <w:pPr>
              <w:contextualSpacing/>
            </w:pPr>
            <w:r w:rsidRPr="00957430">
              <w:t xml:space="preserve">What are </w:t>
            </w:r>
            <w:r>
              <w:t xml:space="preserve">the </w:t>
            </w:r>
            <w:r w:rsidRPr="00957430">
              <w:t>sign</w:t>
            </w:r>
            <w:r>
              <w:t>s</w:t>
            </w:r>
            <w:r w:rsidRPr="00957430">
              <w:t xml:space="preserve"> of maturity in Pulses</w:t>
            </w:r>
            <w:r>
              <w:t>?</w:t>
            </w:r>
          </w:p>
        </w:tc>
        <w:tc>
          <w:tcPr>
            <w:tcW w:w="319" w:type="pct"/>
            <w:vAlign w:val="center"/>
          </w:tcPr>
          <w:p w14:paraId="0CD4775B" w14:textId="77777777" w:rsidR="001D3C91" w:rsidRPr="00957430" w:rsidRDefault="001D3C91" w:rsidP="001D3C91">
            <w:pPr>
              <w:contextualSpacing/>
              <w:jc w:val="center"/>
            </w:pPr>
            <w:r w:rsidRPr="00957430">
              <w:t>CO2</w:t>
            </w:r>
          </w:p>
        </w:tc>
        <w:tc>
          <w:tcPr>
            <w:tcW w:w="256" w:type="pct"/>
            <w:vAlign w:val="center"/>
          </w:tcPr>
          <w:p w14:paraId="4DF3A17E" w14:textId="77777777" w:rsidR="001D3C91" w:rsidRPr="00957430" w:rsidRDefault="001D3C91" w:rsidP="001D3C91">
            <w:pPr>
              <w:contextualSpacing/>
              <w:jc w:val="center"/>
            </w:pPr>
            <w:r w:rsidRPr="00957430">
              <w:t>R</w:t>
            </w:r>
          </w:p>
        </w:tc>
        <w:tc>
          <w:tcPr>
            <w:tcW w:w="429" w:type="pct"/>
            <w:vAlign w:val="center"/>
          </w:tcPr>
          <w:p w14:paraId="16874AE6" w14:textId="77777777" w:rsidR="001D3C91" w:rsidRPr="00957430" w:rsidRDefault="001D3C91" w:rsidP="001D3C91">
            <w:pPr>
              <w:contextualSpacing/>
              <w:jc w:val="center"/>
            </w:pPr>
            <w:r w:rsidRPr="00957430">
              <w:t>1</w:t>
            </w:r>
          </w:p>
        </w:tc>
      </w:tr>
      <w:tr w:rsidR="001D3C91" w:rsidRPr="00957430" w14:paraId="6BF11685" w14:textId="77777777" w:rsidTr="001D3C91">
        <w:trPr>
          <w:trHeight w:val="395"/>
          <w:jc w:val="center"/>
        </w:trPr>
        <w:tc>
          <w:tcPr>
            <w:tcW w:w="338" w:type="pct"/>
            <w:vAlign w:val="center"/>
          </w:tcPr>
          <w:p w14:paraId="440BD677" w14:textId="77777777" w:rsidR="001D3C91" w:rsidRPr="00957430" w:rsidRDefault="001D3C91" w:rsidP="001D3C91">
            <w:pPr>
              <w:contextualSpacing/>
              <w:jc w:val="center"/>
            </w:pPr>
            <w:r w:rsidRPr="00957430">
              <w:t>7.</w:t>
            </w:r>
          </w:p>
        </w:tc>
        <w:tc>
          <w:tcPr>
            <w:tcW w:w="3658" w:type="pct"/>
            <w:gridSpan w:val="2"/>
            <w:vAlign w:val="center"/>
          </w:tcPr>
          <w:p w14:paraId="152F7025" w14:textId="77777777" w:rsidR="001D3C91" w:rsidRPr="00957430" w:rsidRDefault="001D3C91" w:rsidP="001D3C91">
            <w:pPr>
              <w:contextualSpacing/>
              <w:rPr>
                <w:noProof/>
                <w:lang w:eastAsia="zh-TW"/>
              </w:rPr>
            </w:pPr>
            <w:r w:rsidRPr="00957430">
              <w:t>Define Crop Rotation</w:t>
            </w:r>
            <w:r>
              <w:t>.</w:t>
            </w:r>
          </w:p>
        </w:tc>
        <w:tc>
          <w:tcPr>
            <w:tcW w:w="319" w:type="pct"/>
            <w:vAlign w:val="center"/>
          </w:tcPr>
          <w:p w14:paraId="57EDF7E8" w14:textId="77777777" w:rsidR="001D3C91" w:rsidRPr="00957430" w:rsidRDefault="001D3C91" w:rsidP="001D3C91">
            <w:pPr>
              <w:contextualSpacing/>
              <w:jc w:val="center"/>
            </w:pPr>
            <w:r w:rsidRPr="00957430">
              <w:t>CO6</w:t>
            </w:r>
          </w:p>
        </w:tc>
        <w:tc>
          <w:tcPr>
            <w:tcW w:w="256" w:type="pct"/>
            <w:vAlign w:val="center"/>
          </w:tcPr>
          <w:p w14:paraId="5F4C6F86" w14:textId="77777777" w:rsidR="001D3C91" w:rsidRPr="00957430" w:rsidRDefault="001D3C91" w:rsidP="001D3C91">
            <w:pPr>
              <w:contextualSpacing/>
              <w:jc w:val="center"/>
            </w:pPr>
            <w:r w:rsidRPr="00957430">
              <w:t>U</w:t>
            </w:r>
          </w:p>
        </w:tc>
        <w:tc>
          <w:tcPr>
            <w:tcW w:w="429" w:type="pct"/>
            <w:vAlign w:val="center"/>
          </w:tcPr>
          <w:p w14:paraId="125F4545" w14:textId="77777777" w:rsidR="001D3C91" w:rsidRPr="00957430" w:rsidRDefault="001D3C91" w:rsidP="001D3C91">
            <w:pPr>
              <w:contextualSpacing/>
              <w:jc w:val="center"/>
            </w:pPr>
            <w:r w:rsidRPr="00957430">
              <w:t>1</w:t>
            </w:r>
          </w:p>
        </w:tc>
      </w:tr>
      <w:tr w:rsidR="001D3C91" w:rsidRPr="00957430" w14:paraId="5CB6099F" w14:textId="77777777" w:rsidTr="001D3C91">
        <w:trPr>
          <w:trHeight w:val="395"/>
          <w:jc w:val="center"/>
        </w:trPr>
        <w:tc>
          <w:tcPr>
            <w:tcW w:w="338" w:type="pct"/>
            <w:vAlign w:val="center"/>
          </w:tcPr>
          <w:p w14:paraId="1AF9DDD6" w14:textId="77777777" w:rsidR="001D3C91" w:rsidRPr="00957430" w:rsidRDefault="001D3C91" w:rsidP="001D3C91">
            <w:pPr>
              <w:contextualSpacing/>
              <w:jc w:val="center"/>
            </w:pPr>
            <w:r w:rsidRPr="00957430">
              <w:t>8.</w:t>
            </w:r>
          </w:p>
        </w:tc>
        <w:tc>
          <w:tcPr>
            <w:tcW w:w="3658" w:type="pct"/>
            <w:gridSpan w:val="2"/>
            <w:vAlign w:val="center"/>
          </w:tcPr>
          <w:p w14:paraId="7EC01568" w14:textId="77777777" w:rsidR="001D3C91" w:rsidRPr="00957430" w:rsidRDefault="001D3C91" w:rsidP="001D3C91">
            <w:pPr>
              <w:contextualSpacing/>
              <w:rPr>
                <w:bCs/>
              </w:rPr>
            </w:pPr>
            <w:r w:rsidRPr="00957430">
              <w:t>List out the methods of threshing</w:t>
            </w:r>
            <w:r>
              <w:t>.</w:t>
            </w:r>
          </w:p>
        </w:tc>
        <w:tc>
          <w:tcPr>
            <w:tcW w:w="319" w:type="pct"/>
            <w:vAlign w:val="center"/>
          </w:tcPr>
          <w:p w14:paraId="2A023F9A" w14:textId="77777777" w:rsidR="001D3C91" w:rsidRPr="00957430" w:rsidRDefault="001D3C91" w:rsidP="001D3C91">
            <w:pPr>
              <w:contextualSpacing/>
              <w:jc w:val="center"/>
            </w:pPr>
            <w:r w:rsidRPr="00957430">
              <w:t>CO3</w:t>
            </w:r>
          </w:p>
        </w:tc>
        <w:tc>
          <w:tcPr>
            <w:tcW w:w="256" w:type="pct"/>
            <w:vAlign w:val="center"/>
          </w:tcPr>
          <w:p w14:paraId="334EC47F" w14:textId="77777777" w:rsidR="001D3C91" w:rsidRPr="00957430" w:rsidRDefault="001D3C91" w:rsidP="001D3C91">
            <w:pPr>
              <w:contextualSpacing/>
              <w:jc w:val="center"/>
            </w:pPr>
            <w:r w:rsidRPr="00957430">
              <w:t>R</w:t>
            </w:r>
          </w:p>
        </w:tc>
        <w:tc>
          <w:tcPr>
            <w:tcW w:w="429" w:type="pct"/>
            <w:vAlign w:val="center"/>
          </w:tcPr>
          <w:p w14:paraId="6FD515E6" w14:textId="77777777" w:rsidR="001D3C91" w:rsidRPr="00957430" w:rsidRDefault="001D3C91" w:rsidP="001D3C91">
            <w:pPr>
              <w:contextualSpacing/>
              <w:jc w:val="center"/>
            </w:pPr>
            <w:r w:rsidRPr="00957430">
              <w:t>1</w:t>
            </w:r>
          </w:p>
        </w:tc>
      </w:tr>
      <w:tr w:rsidR="001D3C91" w:rsidRPr="00957430" w14:paraId="4C89B6E6" w14:textId="77777777" w:rsidTr="001D3C91">
        <w:trPr>
          <w:trHeight w:val="395"/>
          <w:jc w:val="center"/>
        </w:trPr>
        <w:tc>
          <w:tcPr>
            <w:tcW w:w="338" w:type="pct"/>
            <w:vAlign w:val="center"/>
          </w:tcPr>
          <w:p w14:paraId="4E9BF659" w14:textId="77777777" w:rsidR="001D3C91" w:rsidRPr="00957430" w:rsidRDefault="001D3C91" w:rsidP="001D3C91">
            <w:pPr>
              <w:contextualSpacing/>
              <w:jc w:val="center"/>
            </w:pPr>
            <w:r w:rsidRPr="00957430">
              <w:t>9.</w:t>
            </w:r>
          </w:p>
        </w:tc>
        <w:tc>
          <w:tcPr>
            <w:tcW w:w="3658" w:type="pct"/>
            <w:gridSpan w:val="2"/>
            <w:vAlign w:val="center"/>
          </w:tcPr>
          <w:p w14:paraId="50468926" w14:textId="77777777" w:rsidR="001D3C91" w:rsidRPr="00957430" w:rsidRDefault="001D3C91" w:rsidP="001D3C91">
            <w:pPr>
              <w:tabs>
                <w:tab w:val="left" w:pos="360"/>
              </w:tabs>
            </w:pPr>
            <w:r w:rsidRPr="00957430">
              <w:t>Define Erosion and its types</w:t>
            </w:r>
            <w:r>
              <w:t>.</w:t>
            </w:r>
            <w:r w:rsidRPr="00957430">
              <w:t xml:space="preserve"> </w:t>
            </w:r>
          </w:p>
        </w:tc>
        <w:tc>
          <w:tcPr>
            <w:tcW w:w="319" w:type="pct"/>
            <w:vAlign w:val="center"/>
          </w:tcPr>
          <w:p w14:paraId="3D086852" w14:textId="77777777" w:rsidR="001D3C91" w:rsidRPr="00957430" w:rsidRDefault="001D3C91" w:rsidP="001D3C91">
            <w:pPr>
              <w:contextualSpacing/>
              <w:jc w:val="center"/>
            </w:pPr>
            <w:r w:rsidRPr="00957430">
              <w:t>CO3</w:t>
            </w:r>
          </w:p>
        </w:tc>
        <w:tc>
          <w:tcPr>
            <w:tcW w:w="256" w:type="pct"/>
            <w:vAlign w:val="center"/>
          </w:tcPr>
          <w:p w14:paraId="0696F2C0" w14:textId="77777777" w:rsidR="001D3C91" w:rsidRPr="00957430" w:rsidRDefault="001D3C91" w:rsidP="001D3C91">
            <w:pPr>
              <w:contextualSpacing/>
              <w:jc w:val="center"/>
            </w:pPr>
            <w:r w:rsidRPr="00957430">
              <w:t>R</w:t>
            </w:r>
          </w:p>
        </w:tc>
        <w:tc>
          <w:tcPr>
            <w:tcW w:w="429" w:type="pct"/>
            <w:vAlign w:val="center"/>
          </w:tcPr>
          <w:p w14:paraId="67EB64DF" w14:textId="77777777" w:rsidR="001D3C91" w:rsidRPr="00957430" w:rsidRDefault="001D3C91" w:rsidP="001D3C91">
            <w:pPr>
              <w:contextualSpacing/>
              <w:jc w:val="center"/>
            </w:pPr>
            <w:r w:rsidRPr="00957430">
              <w:t>1</w:t>
            </w:r>
          </w:p>
        </w:tc>
      </w:tr>
      <w:tr w:rsidR="001D3C91" w:rsidRPr="00957430" w14:paraId="5E371378" w14:textId="77777777" w:rsidTr="001D3C91">
        <w:trPr>
          <w:trHeight w:val="395"/>
          <w:jc w:val="center"/>
        </w:trPr>
        <w:tc>
          <w:tcPr>
            <w:tcW w:w="338" w:type="pct"/>
            <w:vAlign w:val="center"/>
          </w:tcPr>
          <w:p w14:paraId="5A3A6102" w14:textId="77777777" w:rsidR="001D3C91" w:rsidRPr="00957430" w:rsidRDefault="001D3C91" w:rsidP="001D3C91">
            <w:pPr>
              <w:contextualSpacing/>
              <w:jc w:val="center"/>
            </w:pPr>
            <w:r w:rsidRPr="00957430">
              <w:t>10.</w:t>
            </w:r>
          </w:p>
        </w:tc>
        <w:tc>
          <w:tcPr>
            <w:tcW w:w="3658" w:type="pct"/>
            <w:gridSpan w:val="2"/>
            <w:vAlign w:val="center"/>
          </w:tcPr>
          <w:p w14:paraId="0CA86033" w14:textId="77777777" w:rsidR="001D3C91" w:rsidRPr="00957430" w:rsidRDefault="001D3C91" w:rsidP="001D3C91">
            <w:pPr>
              <w:contextualSpacing/>
            </w:pPr>
            <w:r w:rsidRPr="00957430">
              <w:t>What is physiological maturity</w:t>
            </w:r>
            <w:r>
              <w:t>?</w:t>
            </w:r>
            <w:r w:rsidRPr="00957430">
              <w:t xml:space="preserve"> </w:t>
            </w:r>
          </w:p>
        </w:tc>
        <w:tc>
          <w:tcPr>
            <w:tcW w:w="319" w:type="pct"/>
            <w:vAlign w:val="center"/>
          </w:tcPr>
          <w:p w14:paraId="327F292B" w14:textId="77777777" w:rsidR="001D3C91" w:rsidRPr="00957430" w:rsidRDefault="001D3C91" w:rsidP="001D3C91">
            <w:pPr>
              <w:contextualSpacing/>
              <w:jc w:val="center"/>
            </w:pPr>
            <w:r w:rsidRPr="00957430">
              <w:t>CO1</w:t>
            </w:r>
          </w:p>
        </w:tc>
        <w:tc>
          <w:tcPr>
            <w:tcW w:w="256" w:type="pct"/>
            <w:vAlign w:val="center"/>
          </w:tcPr>
          <w:p w14:paraId="535B29A4" w14:textId="77777777" w:rsidR="001D3C91" w:rsidRPr="00957430" w:rsidRDefault="001D3C91" w:rsidP="001D3C91">
            <w:pPr>
              <w:contextualSpacing/>
              <w:jc w:val="center"/>
            </w:pPr>
            <w:r w:rsidRPr="00957430">
              <w:t>R</w:t>
            </w:r>
          </w:p>
        </w:tc>
        <w:tc>
          <w:tcPr>
            <w:tcW w:w="429" w:type="pct"/>
            <w:vAlign w:val="center"/>
          </w:tcPr>
          <w:p w14:paraId="6B595C4E" w14:textId="77777777" w:rsidR="001D3C91" w:rsidRPr="00957430" w:rsidRDefault="001D3C91" w:rsidP="001D3C91">
            <w:pPr>
              <w:contextualSpacing/>
              <w:jc w:val="center"/>
            </w:pPr>
            <w:r w:rsidRPr="00957430">
              <w:t>1</w:t>
            </w:r>
          </w:p>
        </w:tc>
      </w:tr>
      <w:tr w:rsidR="001D3C91" w:rsidRPr="00957430" w14:paraId="1485A148" w14:textId="77777777" w:rsidTr="001D3C91">
        <w:trPr>
          <w:trHeight w:val="395"/>
          <w:jc w:val="center"/>
        </w:trPr>
        <w:tc>
          <w:tcPr>
            <w:tcW w:w="338" w:type="pct"/>
            <w:vAlign w:val="center"/>
          </w:tcPr>
          <w:p w14:paraId="01F2DB9B" w14:textId="77777777" w:rsidR="001D3C91" w:rsidRPr="00957430" w:rsidRDefault="001D3C91" w:rsidP="001D3C91">
            <w:pPr>
              <w:contextualSpacing/>
              <w:jc w:val="center"/>
            </w:pPr>
            <w:r w:rsidRPr="00957430">
              <w:t>11.</w:t>
            </w:r>
          </w:p>
        </w:tc>
        <w:tc>
          <w:tcPr>
            <w:tcW w:w="3658" w:type="pct"/>
            <w:gridSpan w:val="2"/>
            <w:vAlign w:val="center"/>
          </w:tcPr>
          <w:p w14:paraId="5CDF8A32" w14:textId="77777777" w:rsidR="001D3C91" w:rsidRPr="00957430" w:rsidRDefault="001D3C91" w:rsidP="001D3C91">
            <w:pPr>
              <w:shd w:val="clear" w:color="auto" w:fill="FFFFFF"/>
            </w:pPr>
            <w:r w:rsidRPr="00957430">
              <w:t>Write pH of fertile soil</w:t>
            </w:r>
            <w:r>
              <w:t>.</w:t>
            </w:r>
          </w:p>
        </w:tc>
        <w:tc>
          <w:tcPr>
            <w:tcW w:w="319" w:type="pct"/>
            <w:vAlign w:val="center"/>
          </w:tcPr>
          <w:p w14:paraId="06C5858C" w14:textId="77777777" w:rsidR="001D3C91" w:rsidRPr="00957430" w:rsidRDefault="001D3C91" w:rsidP="001D3C91">
            <w:pPr>
              <w:contextualSpacing/>
              <w:jc w:val="center"/>
            </w:pPr>
            <w:r w:rsidRPr="00957430">
              <w:t>CO3</w:t>
            </w:r>
          </w:p>
        </w:tc>
        <w:tc>
          <w:tcPr>
            <w:tcW w:w="256" w:type="pct"/>
            <w:vAlign w:val="center"/>
          </w:tcPr>
          <w:p w14:paraId="62A10D1F" w14:textId="77777777" w:rsidR="001D3C91" w:rsidRPr="00957430" w:rsidRDefault="001D3C91" w:rsidP="001D3C91">
            <w:pPr>
              <w:contextualSpacing/>
              <w:jc w:val="center"/>
            </w:pPr>
            <w:r w:rsidRPr="00957430">
              <w:t>A</w:t>
            </w:r>
          </w:p>
        </w:tc>
        <w:tc>
          <w:tcPr>
            <w:tcW w:w="429" w:type="pct"/>
            <w:vAlign w:val="center"/>
          </w:tcPr>
          <w:p w14:paraId="5781401E" w14:textId="77777777" w:rsidR="001D3C91" w:rsidRPr="00957430" w:rsidRDefault="001D3C91" w:rsidP="001D3C91">
            <w:pPr>
              <w:contextualSpacing/>
              <w:jc w:val="center"/>
            </w:pPr>
            <w:r w:rsidRPr="00957430">
              <w:t>1</w:t>
            </w:r>
          </w:p>
        </w:tc>
      </w:tr>
      <w:tr w:rsidR="001D3C91" w:rsidRPr="00957430" w14:paraId="7E67144F" w14:textId="77777777" w:rsidTr="001D3C91">
        <w:trPr>
          <w:trHeight w:val="395"/>
          <w:jc w:val="center"/>
        </w:trPr>
        <w:tc>
          <w:tcPr>
            <w:tcW w:w="338" w:type="pct"/>
            <w:vAlign w:val="center"/>
          </w:tcPr>
          <w:p w14:paraId="65890D96" w14:textId="77777777" w:rsidR="001D3C91" w:rsidRPr="00957430" w:rsidRDefault="001D3C91" w:rsidP="001D3C91">
            <w:pPr>
              <w:contextualSpacing/>
              <w:jc w:val="center"/>
            </w:pPr>
            <w:r w:rsidRPr="00957430">
              <w:t>12.</w:t>
            </w:r>
          </w:p>
        </w:tc>
        <w:tc>
          <w:tcPr>
            <w:tcW w:w="3658" w:type="pct"/>
            <w:gridSpan w:val="2"/>
            <w:vAlign w:val="center"/>
          </w:tcPr>
          <w:p w14:paraId="55DB29CE" w14:textId="77777777" w:rsidR="001D3C91" w:rsidRPr="00957430" w:rsidRDefault="001D3C91" w:rsidP="001D3C91">
            <w:pPr>
              <w:contextualSpacing/>
            </w:pPr>
            <w:r w:rsidRPr="00957430">
              <w:t>Define drying</w:t>
            </w:r>
            <w:r>
              <w:t>.</w:t>
            </w:r>
            <w:r w:rsidRPr="00957430">
              <w:t xml:space="preserve"> </w:t>
            </w:r>
          </w:p>
        </w:tc>
        <w:tc>
          <w:tcPr>
            <w:tcW w:w="319" w:type="pct"/>
            <w:vAlign w:val="center"/>
          </w:tcPr>
          <w:p w14:paraId="53DF9668" w14:textId="77777777" w:rsidR="001D3C91" w:rsidRPr="00957430" w:rsidRDefault="001D3C91" w:rsidP="001D3C91">
            <w:pPr>
              <w:contextualSpacing/>
              <w:jc w:val="center"/>
            </w:pPr>
            <w:r w:rsidRPr="00957430">
              <w:t>CO6</w:t>
            </w:r>
          </w:p>
        </w:tc>
        <w:tc>
          <w:tcPr>
            <w:tcW w:w="256" w:type="pct"/>
            <w:vAlign w:val="center"/>
          </w:tcPr>
          <w:p w14:paraId="4399F410" w14:textId="77777777" w:rsidR="001D3C91" w:rsidRPr="00957430" w:rsidRDefault="001D3C91" w:rsidP="001D3C91">
            <w:pPr>
              <w:contextualSpacing/>
              <w:jc w:val="center"/>
            </w:pPr>
            <w:r w:rsidRPr="00957430">
              <w:t>R</w:t>
            </w:r>
          </w:p>
        </w:tc>
        <w:tc>
          <w:tcPr>
            <w:tcW w:w="429" w:type="pct"/>
            <w:vAlign w:val="center"/>
          </w:tcPr>
          <w:p w14:paraId="0434F351" w14:textId="77777777" w:rsidR="001D3C91" w:rsidRPr="00957430" w:rsidRDefault="001D3C91" w:rsidP="001D3C91">
            <w:pPr>
              <w:contextualSpacing/>
              <w:jc w:val="center"/>
            </w:pPr>
            <w:r w:rsidRPr="00957430">
              <w:t>1</w:t>
            </w:r>
          </w:p>
        </w:tc>
      </w:tr>
      <w:tr w:rsidR="001D3C91" w:rsidRPr="00957430" w14:paraId="6C153EC5" w14:textId="77777777" w:rsidTr="001D3C91">
        <w:trPr>
          <w:trHeight w:val="395"/>
          <w:jc w:val="center"/>
        </w:trPr>
        <w:tc>
          <w:tcPr>
            <w:tcW w:w="338" w:type="pct"/>
            <w:vAlign w:val="center"/>
          </w:tcPr>
          <w:p w14:paraId="53830925" w14:textId="77777777" w:rsidR="001D3C91" w:rsidRPr="00957430" w:rsidRDefault="001D3C91" w:rsidP="001D3C91">
            <w:pPr>
              <w:contextualSpacing/>
              <w:jc w:val="center"/>
            </w:pPr>
            <w:r w:rsidRPr="00957430">
              <w:t>13.</w:t>
            </w:r>
          </w:p>
        </w:tc>
        <w:tc>
          <w:tcPr>
            <w:tcW w:w="3658" w:type="pct"/>
            <w:gridSpan w:val="2"/>
            <w:vAlign w:val="center"/>
          </w:tcPr>
          <w:p w14:paraId="6502A063" w14:textId="77777777" w:rsidR="001D3C91" w:rsidRPr="00957430" w:rsidRDefault="001D3C91" w:rsidP="001D3C91">
            <w:pPr>
              <w:shd w:val="clear" w:color="auto" w:fill="FFFFFF"/>
            </w:pPr>
            <w:r w:rsidRPr="00957430">
              <w:t>List</w:t>
            </w:r>
            <w:r>
              <w:t xml:space="preserve"> </w:t>
            </w:r>
            <w:r w:rsidRPr="00957430">
              <w:t>out the implements used for tillage operation</w:t>
            </w:r>
            <w:r>
              <w:t>.</w:t>
            </w:r>
          </w:p>
        </w:tc>
        <w:tc>
          <w:tcPr>
            <w:tcW w:w="319" w:type="pct"/>
            <w:vAlign w:val="center"/>
          </w:tcPr>
          <w:p w14:paraId="30CFEEE6" w14:textId="77777777" w:rsidR="001D3C91" w:rsidRPr="00957430" w:rsidRDefault="001D3C91" w:rsidP="001D3C91">
            <w:pPr>
              <w:contextualSpacing/>
              <w:jc w:val="center"/>
            </w:pPr>
            <w:r w:rsidRPr="00957430">
              <w:t>CO3</w:t>
            </w:r>
          </w:p>
        </w:tc>
        <w:tc>
          <w:tcPr>
            <w:tcW w:w="256" w:type="pct"/>
            <w:vAlign w:val="center"/>
          </w:tcPr>
          <w:p w14:paraId="340CCDD7" w14:textId="77777777" w:rsidR="001D3C91" w:rsidRPr="00957430" w:rsidRDefault="001D3C91" w:rsidP="001D3C91">
            <w:pPr>
              <w:contextualSpacing/>
              <w:jc w:val="center"/>
            </w:pPr>
            <w:r w:rsidRPr="00957430">
              <w:t>U</w:t>
            </w:r>
          </w:p>
        </w:tc>
        <w:tc>
          <w:tcPr>
            <w:tcW w:w="429" w:type="pct"/>
            <w:vAlign w:val="center"/>
          </w:tcPr>
          <w:p w14:paraId="6A41743D" w14:textId="77777777" w:rsidR="001D3C91" w:rsidRPr="00957430" w:rsidRDefault="001D3C91" w:rsidP="001D3C91">
            <w:pPr>
              <w:contextualSpacing/>
              <w:jc w:val="center"/>
            </w:pPr>
            <w:r w:rsidRPr="00957430">
              <w:t>1</w:t>
            </w:r>
          </w:p>
        </w:tc>
      </w:tr>
      <w:tr w:rsidR="001D3C91" w:rsidRPr="00957430" w14:paraId="3BE8243E" w14:textId="77777777" w:rsidTr="001D3C91">
        <w:trPr>
          <w:trHeight w:val="395"/>
          <w:jc w:val="center"/>
        </w:trPr>
        <w:tc>
          <w:tcPr>
            <w:tcW w:w="338" w:type="pct"/>
            <w:vAlign w:val="center"/>
          </w:tcPr>
          <w:p w14:paraId="0615FA04" w14:textId="77777777" w:rsidR="001D3C91" w:rsidRPr="00957430" w:rsidRDefault="001D3C91" w:rsidP="001D3C91">
            <w:pPr>
              <w:contextualSpacing/>
              <w:jc w:val="center"/>
            </w:pPr>
            <w:r w:rsidRPr="00957430">
              <w:t>14.</w:t>
            </w:r>
          </w:p>
        </w:tc>
        <w:tc>
          <w:tcPr>
            <w:tcW w:w="3658" w:type="pct"/>
            <w:gridSpan w:val="2"/>
            <w:vAlign w:val="center"/>
          </w:tcPr>
          <w:p w14:paraId="1425150B" w14:textId="77777777" w:rsidR="001D3C91" w:rsidRPr="00957430" w:rsidRDefault="001D3C91" w:rsidP="001D3C91">
            <w:pPr>
              <w:contextualSpacing/>
            </w:pPr>
            <w:r w:rsidRPr="00957430">
              <w:t>What are the types of Dormancy</w:t>
            </w:r>
            <w:r>
              <w:t>?</w:t>
            </w:r>
          </w:p>
        </w:tc>
        <w:tc>
          <w:tcPr>
            <w:tcW w:w="319" w:type="pct"/>
            <w:vAlign w:val="center"/>
          </w:tcPr>
          <w:p w14:paraId="6DA4F334" w14:textId="77777777" w:rsidR="001D3C91" w:rsidRPr="00957430" w:rsidRDefault="001D3C91" w:rsidP="001D3C91">
            <w:pPr>
              <w:contextualSpacing/>
              <w:jc w:val="center"/>
            </w:pPr>
            <w:r w:rsidRPr="00957430">
              <w:t>CO3</w:t>
            </w:r>
          </w:p>
        </w:tc>
        <w:tc>
          <w:tcPr>
            <w:tcW w:w="256" w:type="pct"/>
            <w:vAlign w:val="center"/>
          </w:tcPr>
          <w:p w14:paraId="6C12F22C" w14:textId="77777777" w:rsidR="001D3C91" w:rsidRPr="00957430" w:rsidRDefault="001D3C91" w:rsidP="001D3C91">
            <w:pPr>
              <w:contextualSpacing/>
              <w:jc w:val="center"/>
            </w:pPr>
            <w:r w:rsidRPr="00957430">
              <w:t>U</w:t>
            </w:r>
          </w:p>
        </w:tc>
        <w:tc>
          <w:tcPr>
            <w:tcW w:w="429" w:type="pct"/>
            <w:vAlign w:val="center"/>
          </w:tcPr>
          <w:p w14:paraId="2DE16B8F" w14:textId="77777777" w:rsidR="001D3C91" w:rsidRPr="00957430" w:rsidRDefault="001D3C91" w:rsidP="001D3C91">
            <w:pPr>
              <w:contextualSpacing/>
              <w:jc w:val="center"/>
            </w:pPr>
            <w:r w:rsidRPr="00957430">
              <w:t>1</w:t>
            </w:r>
          </w:p>
        </w:tc>
      </w:tr>
      <w:tr w:rsidR="001D3C91" w:rsidRPr="00957430" w14:paraId="6CEB38EE" w14:textId="77777777" w:rsidTr="001D3C91">
        <w:trPr>
          <w:trHeight w:val="395"/>
          <w:jc w:val="center"/>
        </w:trPr>
        <w:tc>
          <w:tcPr>
            <w:tcW w:w="338" w:type="pct"/>
            <w:vAlign w:val="center"/>
          </w:tcPr>
          <w:p w14:paraId="53C32973" w14:textId="77777777" w:rsidR="001D3C91" w:rsidRPr="00957430" w:rsidRDefault="001D3C91" w:rsidP="001D3C91">
            <w:pPr>
              <w:contextualSpacing/>
              <w:jc w:val="center"/>
            </w:pPr>
            <w:r w:rsidRPr="00957430">
              <w:t>15.</w:t>
            </w:r>
          </w:p>
        </w:tc>
        <w:tc>
          <w:tcPr>
            <w:tcW w:w="3658" w:type="pct"/>
            <w:gridSpan w:val="2"/>
            <w:vAlign w:val="center"/>
          </w:tcPr>
          <w:p w14:paraId="011A1332" w14:textId="77777777" w:rsidR="001D3C91" w:rsidRPr="00957430" w:rsidRDefault="001D3C91" w:rsidP="001D3C91">
            <w:pPr>
              <w:contextualSpacing/>
            </w:pPr>
            <w:r w:rsidRPr="00957430">
              <w:rPr>
                <w:rFonts w:eastAsiaTheme="minorHAnsi"/>
                <w:bCs/>
              </w:rPr>
              <w:t>Define Irrigation Scheduling</w:t>
            </w:r>
            <w:r>
              <w:rPr>
                <w:rFonts w:eastAsiaTheme="minorHAnsi"/>
                <w:bCs/>
              </w:rPr>
              <w:t>.</w:t>
            </w:r>
          </w:p>
        </w:tc>
        <w:tc>
          <w:tcPr>
            <w:tcW w:w="319" w:type="pct"/>
            <w:vAlign w:val="center"/>
          </w:tcPr>
          <w:p w14:paraId="605F26A6" w14:textId="77777777" w:rsidR="001D3C91" w:rsidRPr="00957430" w:rsidRDefault="001D3C91" w:rsidP="001D3C91">
            <w:pPr>
              <w:contextualSpacing/>
              <w:jc w:val="center"/>
            </w:pPr>
            <w:r w:rsidRPr="00957430">
              <w:t>CO3</w:t>
            </w:r>
          </w:p>
        </w:tc>
        <w:tc>
          <w:tcPr>
            <w:tcW w:w="256" w:type="pct"/>
            <w:vAlign w:val="center"/>
          </w:tcPr>
          <w:p w14:paraId="3D5AA511" w14:textId="77777777" w:rsidR="001D3C91" w:rsidRPr="00957430" w:rsidRDefault="001D3C91" w:rsidP="001D3C91">
            <w:pPr>
              <w:contextualSpacing/>
              <w:jc w:val="center"/>
            </w:pPr>
            <w:r w:rsidRPr="00957430">
              <w:t>R</w:t>
            </w:r>
          </w:p>
        </w:tc>
        <w:tc>
          <w:tcPr>
            <w:tcW w:w="429" w:type="pct"/>
            <w:vAlign w:val="center"/>
          </w:tcPr>
          <w:p w14:paraId="597B5EA8" w14:textId="77777777" w:rsidR="001D3C91" w:rsidRPr="00957430" w:rsidRDefault="001D3C91" w:rsidP="001D3C91">
            <w:pPr>
              <w:contextualSpacing/>
              <w:jc w:val="center"/>
            </w:pPr>
            <w:r w:rsidRPr="00957430">
              <w:t>1</w:t>
            </w:r>
          </w:p>
        </w:tc>
      </w:tr>
      <w:tr w:rsidR="001D3C91" w:rsidRPr="00957430" w14:paraId="55C84A42" w14:textId="77777777" w:rsidTr="001D3C91">
        <w:trPr>
          <w:trHeight w:val="395"/>
          <w:jc w:val="center"/>
        </w:trPr>
        <w:tc>
          <w:tcPr>
            <w:tcW w:w="338" w:type="pct"/>
            <w:vAlign w:val="center"/>
          </w:tcPr>
          <w:p w14:paraId="16F403DD" w14:textId="77777777" w:rsidR="001D3C91" w:rsidRPr="00957430" w:rsidRDefault="001D3C91" w:rsidP="001D3C91">
            <w:pPr>
              <w:contextualSpacing/>
              <w:jc w:val="center"/>
            </w:pPr>
            <w:r w:rsidRPr="00957430">
              <w:t>16.</w:t>
            </w:r>
          </w:p>
        </w:tc>
        <w:tc>
          <w:tcPr>
            <w:tcW w:w="3658" w:type="pct"/>
            <w:gridSpan w:val="2"/>
            <w:vAlign w:val="center"/>
          </w:tcPr>
          <w:p w14:paraId="2A450370" w14:textId="77777777" w:rsidR="001D3C91" w:rsidRPr="00957430" w:rsidRDefault="001D3C91" w:rsidP="001D3C91">
            <w:pPr>
              <w:contextualSpacing/>
            </w:pPr>
            <w:r w:rsidRPr="00957430">
              <w:t>Write the stages of seed multiplication</w:t>
            </w:r>
            <w:r>
              <w:t>.</w:t>
            </w:r>
          </w:p>
        </w:tc>
        <w:tc>
          <w:tcPr>
            <w:tcW w:w="319" w:type="pct"/>
            <w:vAlign w:val="center"/>
          </w:tcPr>
          <w:p w14:paraId="34A1A479" w14:textId="77777777" w:rsidR="001D3C91" w:rsidRPr="00957430" w:rsidRDefault="001D3C91" w:rsidP="001D3C91">
            <w:pPr>
              <w:contextualSpacing/>
              <w:jc w:val="center"/>
            </w:pPr>
            <w:r w:rsidRPr="00957430">
              <w:t>CO3</w:t>
            </w:r>
          </w:p>
        </w:tc>
        <w:tc>
          <w:tcPr>
            <w:tcW w:w="256" w:type="pct"/>
            <w:vAlign w:val="center"/>
          </w:tcPr>
          <w:p w14:paraId="382F860E" w14:textId="77777777" w:rsidR="001D3C91" w:rsidRPr="00957430" w:rsidRDefault="001D3C91" w:rsidP="001D3C91">
            <w:pPr>
              <w:contextualSpacing/>
              <w:jc w:val="center"/>
            </w:pPr>
            <w:r w:rsidRPr="00957430">
              <w:t>R</w:t>
            </w:r>
          </w:p>
        </w:tc>
        <w:tc>
          <w:tcPr>
            <w:tcW w:w="429" w:type="pct"/>
            <w:vAlign w:val="center"/>
          </w:tcPr>
          <w:p w14:paraId="1236A799" w14:textId="77777777" w:rsidR="001D3C91" w:rsidRPr="00957430" w:rsidRDefault="001D3C91" w:rsidP="001D3C91">
            <w:pPr>
              <w:contextualSpacing/>
              <w:jc w:val="center"/>
            </w:pPr>
            <w:r w:rsidRPr="00957430">
              <w:t>1</w:t>
            </w:r>
          </w:p>
        </w:tc>
      </w:tr>
      <w:tr w:rsidR="001D3C91" w:rsidRPr="00957430" w14:paraId="3B53F235" w14:textId="77777777" w:rsidTr="001D3C91">
        <w:trPr>
          <w:trHeight w:val="395"/>
          <w:jc w:val="center"/>
        </w:trPr>
        <w:tc>
          <w:tcPr>
            <w:tcW w:w="338" w:type="pct"/>
            <w:vAlign w:val="center"/>
          </w:tcPr>
          <w:p w14:paraId="7FD5B039" w14:textId="77777777" w:rsidR="001D3C91" w:rsidRPr="00957430" w:rsidRDefault="001D3C91" w:rsidP="001D3C91">
            <w:pPr>
              <w:contextualSpacing/>
              <w:jc w:val="center"/>
            </w:pPr>
            <w:r w:rsidRPr="00957430">
              <w:t>17.</w:t>
            </w:r>
          </w:p>
        </w:tc>
        <w:tc>
          <w:tcPr>
            <w:tcW w:w="3658" w:type="pct"/>
            <w:gridSpan w:val="2"/>
            <w:vAlign w:val="center"/>
          </w:tcPr>
          <w:p w14:paraId="43D66A46" w14:textId="77777777" w:rsidR="001D3C91" w:rsidRPr="00957430" w:rsidRDefault="001D3C91" w:rsidP="001D3C91">
            <w:pPr>
              <w:contextualSpacing/>
            </w:pPr>
            <w:r w:rsidRPr="00957430">
              <w:t>Write some harmful effects of weeds</w:t>
            </w:r>
            <w:r>
              <w:t>.</w:t>
            </w:r>
          </w:p>
        </w:tc>
        <w:tc>
          <w:tcPr>
            <w:tcW w:w="319" w:type="pct"/>
            <w:vAlign w:val="center"/>
          </w:tcPr>
          <w:p w14:paraId="13B7EB1B" w14:textId="77777777" w:rsidR="001D3C91" w:rsidRPr="00957430" w:rsidRDefault="001D3C91" w:rsidP="001D3C91">
            <w:pPr>
              <w:contextualSpacing/>
              <w:jc w:val="center"/>
            </w:pPr>
            <w:r w:rsidRPr="00957430">
              <w:t>CO4</w:t>
            </w:r>
          </w:p>
        </w:tc>
        <w:tc>
          <w:tcPr>
            <w:tcW w:w="256" w:type="pct"/>
            <w:vAlign w:val="center"/>
          </w:tcPr>
          <w:p w14:paraId="11C31EF6" w14:textId="77777777" w:rsidR="001D3C91" w:rsidRPr="00957430" w:rsidRDefault="001D3C91" w:rsidP="001D3C91">
            <w:pPr>
              <w:contextualSpacing/>
              <w:jc w:val="center"/>
            </w:pPr>
            <w:r w:rsidRPr="00957430">
              <w:t>R</w:t>
            </w:r>
          </w:p>
        </w:tc>
        <w:tc>
          <w:tcPr>
            <w:tcW w:w="429" w:type="pct"/>
            <w:vAlign w:val="center"/>
          </w:tcPr>
          <w:p w14:paraId="05878708" w14:textId="77777777" w:rsidR="001D3C91" w:rsidRPr="00957430" w:rsidRDefault="001D3C91" w:rsidP="001D3C91">
            <w:pPr>
              <w:contextualSpacing/>
              <w:jc w:val="center"/>
            </w:pPr>
            <w:r w:rsidRPr="00957430">
              <w:t>1</w:t>
            </w:r>
          </w:p>
        </w:tc>
      </w:tr>
      <w:tr w:rsidR="001D3C91" w:rsidRPr="00957430" w14:paraId="74F37C83" w14:textId="77777777" w:rsidTr="001D3C91">
        <w:trPr>
          <w:trHeight w:val="395"/>
          <w:jc w:val="center"/>
        </w:trPr>
        <w:tc>
          <w:tcPr>
            <w:tcW w:w="338" w:type="pct"/>
            <w:vAlign w:val="center"/>
          </w:tcPr>
          <w:p w14:paraId="1E7FACDA" w14:textId="77777777" w:rsidR="001D3C91" w:rsidRPr="00957430" w:rsidRDefault="001D3C91" w:rsidP="001D3C91">
            <w:pPr>
              <w:contextualSpacing/>
              <w:jc w:val="center"/>
            </w:pPr>
            <w:r w:rsidRPr="00957430">
              <w:t>18.</w:t>
            </w:r>
          </w:p>
        </w:tc>
        <w:tc>
          <w:tcPr>
            <w:tcW w:w="3658" w:type="pct"/>
            <w:gridSpan w:val="2"/>
            <w:vAlign w:val="center"/>
          </w:tcPr>
          <w:p w14:paraId="2316F99E" w14:textId="77777777" w:rsidR="001D3C91" w:rsidRPr="00957430" w:rsidRDefault="001D3C91" w:rsidP="001D3C91">
            <w:pPr>
              <w:contextualSpacing/>
            </w:pPr>
            <w:r w:rsidRPr="00957430">
              <w:t>Discuss about Translocation of herbicides in plants</w:t>
            </w:r>
            <w:r>
              <w:t>.</w:t>
            </w:r>
          </w:p>
        </w:tc>
        <w:tc>
          <w:tcPr>
            <w:tcW w:w="319" w:type="pct"/>
            <w:vAlign w:val="center"/>
          </w:tcPr>
          <w:p w14:paraId="4372F4BF" w14:textId="77777777" w:rsidR="001D3C91" w:rsidRPr="00957430" w:rsidRDefault="001D3C91" w:rsidP="001D3C91">
            <w:pPr>
              <w:contextualSpacing/>
              <w:jc w:val="center"/>
            </w:pPr>
            <w:r w:rsidRPr="00957430">
              <w:t>CO4</w:t>
            </w:r>
          </w:p>
        </w:tc>
        <w:tc>
          <w:tcPr>
            <w:tcW w:w="256" w:type="pct"/>
            <w:vAlign w:val="center"/>
          </w:tcPr>
          <w:p w14:paraId="2C240EC4" w14:textId="77777777" w:rsidR="001D3C91" w:rsidRPr="00957430" w:rsidRDefault="001D3C91" w:rsidP="001D3C91">
            <w:pPr>
              <w:contextualSpacing/>
              <w:jc w:val="center"/>
            </w:pPr>
            <w:r w:rsidRPr="00957430">
              <w:t>U</w:t>
            </w:r>
          </w:p>
        </w:tc>
        <w:tc>
          <w:tcPr>
            <w:tcW w:w="429" w:type="pct"/>
            <w:vAlign w:val="center"/>
          </w:tcPr>
          <w:p w14:paraId="7E5744B3" w14:textId="77777777" w:rsidR="001D3C91" w:rsidRPr="00957430" w:rsidRDefault="001D3C91" w:rsidP="001D3C91">
            <w:pPr>
              <w:contextualSpacing/>
              <w:jc w:val="center"/>
            </w:pPr>
            <w:r w:rsidRPr="00957430">
              <w:t>1</w:t>
            </w:r>
          </w:p>
        </w:tc>
      </w:tr>
      <w:tr w:rsidR="001D3C91" w:rsidRPr="00957430" w14:paraId="012BAE4B" w14:textId="77777777" w:rsidTr="001D3C91">
        <w:trPr>
          <w:trHeight w:val="395"/>
          <w:jc w:val="center"/>
        </w:trPr>
        <w:tc>
          <w:tcPr>
            <w:tcW w:w="338" w:type="pct"/>
            <w:vAlign w:val="center"/>
          </w:tcPr>
          <w:p w14:paraId="3BFCA69A" w14:textId="77777777" w:rsidR="001D3C91" w:rsidRPr="00957430" w:rsidRDefault="001D3C91" w:rsidP="001D3C91">
            <w:pPr>
              <w:contextualSpacing/>
              <w:jc w:val="center"/>
            </w:pPr>
            <w:r w:rsidRPr="00957430">
              <w:t>19.</w:t>
            </w:r>
          </w:p>
        </w:tc>
        <w:tc>
          <w:tcPr>
            <w:tcW w:w="3658" w:type="pct"/>
            <w:gridSpan w:val="2"/>
            <w:vAlign w:val="center"/>
          </w:tcPr>
          <w:p w14:paraId="669022E8" w14:textId="77777777" w:rsidR="001D3C91" w:rsidRPr="00957430" w:rsidRDefault="001D3C91" w:rsidP="001D3C91">
            <w:pPr>
              <w:contextualSpacing/>
            </w:pPr>
            <w:r w:rsidRPr="00957430">
              <w:t>Differentiate between ma</w:t>
            </w:r>
            <w:r>
              <w:t>cro nutrient and micro nutrient.</w:t>
            </w:r>
          </w:p>
        </w:tc>
        <w:tc>
          <w:tcPr>
            <w:tcW w:w="319" w:type="pct"/>
            <w:vAlign w:val="center"/>
          </w:tcPr>
          <w:p w14:paraId="42980AA1" w14:textId="77777777" w:rsidR="001D3C91" w:rsidRPr="00957430" w:rsidRDefault="001D3C91" w:rsidP="001D3C91">
            <w:pPr>
              <w:contextualSpacing/>
              <w:jc w:val="center"/>
            </w:pPr>
            <w:r w:rsidRPr="00957430">
              <w:t>CO5</w:t>
            </w:r>
          </w:p>
        </w:tc>
        <w:tc>
          <w:tcPr>
            <w:tcW w:w="256" w:type="pct"/>
            <w:vAlign w:val="center"/>
          </w:tcPr>
          <w:p w14:paraId="5DDC8EFD" w14:textId="77777777" w:rsidR="001D3C91" w:rsidRPr="00957430" w:rsidRDefault="001D3C91" w:rsidP="001D3C91">
            <w:pPr>
              <w:contextualSpacing/>
              <w:jc w:val="center"/>
            </w:pPr>
            <w:r w:rsidRPr="00957430">
              <w:t>R</w:t>
            </w:r>
          </w:p>
        </w:tc>
        <w:tc>
          <w:tcPr>
            <w:tcW w:w="429" w:type="pct"/>
            <w:vAlign w:val="center"/>
          </w:tcPr>
          <w:p w14:paraId="71666B34" w14:textId="77777777" w:rsidR="001D3C91" w:rsidRPr="00957430" w:rsidRDefault="001D3C91" w:rsidP="001D3C91">
            <w:pPr>
              <w:contextualSpacing/>
              <w:jc w:val="center"/>
            </w:pPr>
            <w:r w:rsidRPr="00957430">
              <w:t>1</w:t>
            </w:r>
          </w:p>
        </w:tc>
      </w:tr>
      <w:tr w:rsidR="001D3C91" w:rsidRPr="00957430" w14:paraId="597F0D1C" w14:textId="77777777" w:rsidTr="001D3C91">
        <w:trPr>
          <w:trHeight w:val="395"/>
          <w:jc w:val="center"/>
        </w:trPr>
        <w:tc>
          <w:tcPr>
            <w:tcW w:w="338" w:type="pct"/>
            <w:vAlign w:val="center"/>
          </w:tcPr>
          <w:p w14:paraId="03CA253A" w14:textId="77777777" w:rsidR="001D3C91" w:rsidRPr="00957430" w:rsidRDefault="001D3C91" w:rsidP="001D3C91">
            <w:pPr>
              <w:contextualSpacing/>
              <w:jc w:val="center"/>
            </w:pPr>
            <w:r w:rsidRPr="00957430">
              <w:t>20.</w:t>
            </w:r>
          </w:p>
        </w:tc>
        <w:tc>
          <w:tcPr>
            <w:tcW w:w="3658" w:type="pct"/>
            <w:gridSpan w:val="2"/>
            <w:vAlign w:val="center"/>
          </w:tcPr>
          <w:p w14:paraId="7D02DB77" w14:textId="77777777" w:rsidR="001D3C91" w:rsidRPr="00957430" w:rsidRDefault="001D3C91" w:rsidP="001D3C91">
            <w:pPr>
              <w:contextualSpacing/>
            </w:pPr>
            <w:r w:rsidRPr="00957430">
              <w:t>Define drip irrigation</w:t>
            </w:r>
            <w:r>
              <w:t>.</w:t>
            </w:r>
          </w:p>
        </w:tc>
        <w:tc>
          <w:tcPr>
            <w:tcW w:w="319" w:type="pct"/>
            <w:vAlign w:val="center"/>
          </w:tcPr>
          <w:p w14:paraId="71AA4ECF" w14:textId="77777777" w:rsidR="001D3C91" w:rsidRPr="00957430" w:rsidRDefault="001D3C91" w:rsidP="001D3C91">
            <w:pPr>
              <w:contextualSpacing/>
              <w:jc w:val="center"/>
            </w:pPr>
            <w:r w:rsidRPr="00957430">
              <w:t>CO3</w:t>
            </w:r>
          </w:p>
        </w:tc>
        <w:tc>
          <w:tcPr>
            <w:tcW w:w="256" w:type="pct"/>
            <w:vAlign w:val="center"/>
          </w:tcPr>
          <w:p w14:paraId="2D9E4F6A" w14:textId="77777777" w:rsidR="001D3C91" w:rsidRPr="00957430" w:rsidRDefault="001D3C91" w:rsidP="001D3C91">
            <w:pPr>
              <w:contextualSpacing/>
              <w:jc w:val="center"/>
            </w:pPr>
            <w:r w:rsidRPr="00957430">
              <w:t>U</w:t>
            </w:r>
          </w:p>
        </w:tc>
        <w:tc>
          <w:tcPr>
            <w:tcW w:w="429" w:type="pct"/>
            <w:vAlign w:val="center"/>
          </w:tcPr>
          <w:p w14:paraId="2D5964DC" w14:textId="77777777" w:rsidR="001D3C91" w:rsidRPr="00957430" w:rsidRDefault="001D3C91" w:rsidP="001D3C91">
            <w:pPr>
              <w:contextualSpacing/>
              <w:jc w:val="center"/>
            </w:pPr>
            <w:r w:rsidRPr="00957430">
              <w:t>1</w:t>
            </w:r>
          </w:p>
        </w:tc>
      </w:tr>
      <w:tr w:rsidR="001D3C91" w:rsidRPr="00957430" w14:paraId="71CF3DB2" w14:textId="77777777" w:rsidTr="001D3C91">
        <w:trPr>
          <w:trHeight w:val="286"/>
          <w:jc w:val="center"/>
        </w:trPr>
        <w:tc>
          <w:tcPr>
            <w:tcW w:w="5000" w:type="pct"/>
            <w:gridSpan w:val="6"/>
            <w:vAlign w:val="center"/>
          </w:tcPr>
          <w:p w14:paraId="7A26C60F" w14:textId="77777777" w:rsidR="001D3C91" w:rsidRPr="00957430" w:rsidRDefault="001D3C91" w:rsidP="001D3C91">
            <w:pPr>
              <w:contextualSpacing/>
              <w:jc w:val="center"/>
              <w:rPr>
                <w:b/>
                <w:u w:val="single"/>
              </w:rPr>
            </w:pPr>
            <w:r w:rsidRPr="00957430">
              <w:rPr>
                <w:b/>
                <w:u w:val="single"/>
              </w:rPr>
              <w:t>PART – B (10 X 5 = 50 MARKS)</w:t>
            </w:r>
          </w:p>
          <w:p w14:paraId="3C8913F4" w14:textId="77777777" w:rsidR="001D3C91" w:rsidRPr="00957430" w:rsidRDefault="001D3C91" w:rsidP="001D3C91">
            <w:pPr>
              <w:contextualSpacing/>
              <w:jc w:val="center"/>
              <w:rPr>
                <w:b/>
                <w:u w:val="single"/>
              </w:rPr>
            </w:pPr>
            <w:r w:rsidRPr="00957430">
              <w:rPr>
                <w:b/>
              </w:rPr>
              <w:t>(Answer any 10 from the following)</w:t>
            </w:r>
          </w:p>
        </w:tc>
      </w:tr>
      <w:tr w:rsidR="001D3C91" w:rsidRPr="00957430" w14:paraId="34087338" w14:textId="77777777" w:rsidTr="001D3C91">
        <w:trPr>
          <w:trHeight w:val="395"/>
          <w:jc w:val="center"/>
        </w:trPr>
        <w:tc>
          <w:tcPr>
            <w:tcW w:w="338" w:type="pct"/>
            <w:vAlign w:val="center"/>
          </w:tcPr>
          <w:p w14:paraId="367ECF80" w14:textId="77777777" w:rsidR="001D3C91" w:rsidRPr="00957430" w:rsidRDefault="001D3C91" w:rsidP="001D3C91">
            <w:pPr>
              <w:contextualSpacing/>
              <w:jc w:val="center"/>
            </w:pPr>
            <w:r w:rsidRPr="00957430">
              <w:t>21.</w:t>
            </w:r>
          </w:p>
        </w:tc>
        <w:tc>
          <w:tcPr>
            <w:tcW w:w="3658" w:type="pct"/>
            <w:gridSpan w:val="2"/>
            <w:vAlign w:val="center"/>
          </w:tcPr>
          <w:p w14:paraId="39EB2277" w14:textId="77777777" w:rsidR="001D3C91" w:rsidRPr="00957430" w:rsidRDefault="001D3C91" w:rsidP="001D3C91">
            <w:r w:rsidRPr="00957430">
              <w:t>Write the scope and importance of agronomy.</w:t>
            </w:r>
          </w:p>
        </w:tc>
        <w:tc>
          <w:tcPr>
            <w:tcW w:w="319" w:type="pct"/>
            <w:vAlign w:val="center"/>
          </w:tcPr>
          <w:p w14:paraId="0C95F538" w14:textId="77777777" w:rsidR="001D3C91" w:rsidRPr="00957430" w:rsidRDefault="001D3C91" w:rsidP="001D3C91">
            <w:pPr>
              <w:contextualSpacing/>
              <w:jc w:val="center"/>
            </w:pPr>
            <w:r w:rsidRPr="00957430">
              <w:t>CO1</w:t>
            </w:r>
          </w:p>
        </w:tc>
        <w:tc>
          <w:tcPr>
            <w:tcW w:w="256" w:type="pct"/>
            <w:vAlign w:val="center"/>
          </w:tcPr>
          <w:p w14:paraId="6FED0B7B" w14:textId="77777777" w:rsidR="001D3C91" w:rsidRPr="00957430" w:rsidRDefault="001D3C91" w:rsidP="001D3C91">
            <w:pPr>
              <w:contextualSpacing/>
              <w:jc w:val="center"/>
            </w:pPr>
            <w:r w:rsidRPr="00957430">
              <w:t>A</w:t>
            </w:r>
          </w:p>
        </w:tc>
        <w:tc>
          <w:tcPr>
            <w:tcW w:w="429" w:type="pct"/>
            <w:vAlign w:val="center"/>
          </w:tcPr>
          <w:p w14:paraId="73DE58FA" w14:textId="77777777" w:rsidR="001D3C91" w:rsidRPr="00957430" w:rsidRDefault="001D3C91" w:rsidP="001D3C91">
            <w:pPr>
              <w:contextualSpacing/>
              <w:jc w:val="center"/>
            </w:pPr>
            <w:r w:rsidRPr="00957430">
              <w:t>5</w:t>
            </w:r>
          </w:p>
        </w:tc>
      </w:tr>
      <w:tr w:rsidR="001D3C91" w:rsidRPr="00957430" w14:paraId="342F7547" w14:textId="77777777" w:rsidTr="001D3C91">
        <w:trPr>
          <w:trHeight w:val="395"/>
          <w:jc w:val="center"/>
        </w:trPr>
        <w:tc>
          <w:tcPr>
            <w:tcW w:w="338" w:type="pct"/>
            <w:vAlign w:val="center"/>
          </w:tcPr>
          <w:p w14:paraId="433903AF" w14:textId="77777777" w:rsidR="001D3C91" w:rsidRPr="00957430" w:rsidRDefault="001D3C91" w:rsidP="001D3C91">
            <w:pPr>
              <w:contextualSpacing/>
              <w:jc w:val="center"/>
            </w:pPr>
            <w:r w:rsidRPr="00957430">
              <w:t>22.</w:t>
            </w:r>
          </w:p>
        </w:tc>
        <w:tc>
          <w:tcPr>
            <w:tcW w:w="3658" w:type="pct"/>
            <w:gridSpan w:val="2"/>
            <w:vAlign w:val="center"/>
          </w:tcPr>
          <w:p w14:paraId="7D4F3054" w14:textId="77777777" w:rsidR="001D3C91" w:rsidRPr="00957430" w:rsidRDefault="001D3C91" w:rsidP="001D3C91">
            <w:pPr>
              <w:contextualSpacing/>
            </w:pPr>
            <w:r w:rsidRPr="00957430">
              <w:t>Explain aquatic and problematic weeds and their management</w:t>
            </w:r>
            <w:r>
              <w:t>.</w:t>
            </w:r>
          </w:p>
        </w:tc>
        <w:tc>
          <w:tcPr>
            <w:tcW w:w="319" w:type="pct"/>
            <w:vAlign w:val="center"/>
          </w:tcPr>
          <w:p w14:paraId="61FE0BF6" w14:textId="77777777" w:rsidR="001D3C91" w:rsidRPr="00957430" w:rsidRDefault="001D3C91" w:rsidP="001D3C91">
            <w:pPr>
              <w:contextualSpacing/>
              <w:jc w:val="center"/>
            </w:pPr>
            <w:r w:rsidRPr="00957430">
              <w:t>CO4</w:t>
            </w:r>
          </w:p>
        </w:tc>
        <w:tc>
          <w:tcPr>
            <w:tcW w:w="256" w:type="pct"/>
            <w:vAlign w:val="center"/>
          </w:tcPr>
          <w:p w14:paraId="6A1DC989" w14:textId="77777777" w:rsidR="001D3C91" w:rsidRPr="00957430" w:rsidRDefault="001D3C91" w:rsidP="001D3C91">
            <w:pPr>
              <w:contextualSpacing/>
              <w:jc w:val="center"/>
            </w:pPr>
            <w:r w:rsidRPr="00957430">
              <w:t>R</w:t>
            </w:r>
          </w:p>
        </w:tc>
        <w:tc>
          <w:tcPr>
            <w:tcW w:w="429" w:type="pct"/>
            <w:vAlign w:val="center"/>
          </w:tcPr>
          <w:p w14:paraId="13C97F90" w14:textId="77777777" w:rsidR="001D3C91" w:rsidRPr="00957430" w:rsidRDefault="001D3C91" w:rsidP="001D3C91">
            <w:pPr>
              <w:contextualSpacing/>
              <w:jc w:val="center"/>
            </w:pPr>
            <w:r w:rsidRPr="00957430">
              <w:t>5</w:t>
            </w:r>
          </w:p>
        </w:tc>
      </w:tr>
      <w:tr w:rsidR="001D3C91" w:rsidRPr="00957430" w14:paraId="0D83AB99" w14:textId="77777777" w:rsidTr="001D3C91">
        <w:trPr>
          <w:trHeight w:val="395"/>
          <w:jc w:val="center"/>
        </w:trPr>
        <w:tc>
          <w:tcPr>
            <w:tcW w:w="338" w:type="pct"/>
            <w:vAlign w:val="center"/>
          </w:tcPr>
          <w:p w14:paraId="1BB306F4" w14:textId="77777777" w:rsidR="001D3C91" w:rsidRPr="00957430" w:rsidRDefault="001D3C91" w:rsidP="001D3C91">
            <w:pPr>
              <w:contextualSpacing/>
              <w:jc w:val="center"/>
            </w:pPr>
            <w:r w:rsidRPr="00957430">
              <w:t>23.</w:t>
            </w:r>
          </w:p>
        </w:tc>
        <w:tc>
          <w:tcPr>
            <w:tcW w:w="3658" w:type="pct"/>
            <w:gridSpan w:val="2"/>
            <w:vAlign w:val="center"/>
          </w:tcPr>
          <w:p w14:paraId="3E1E702B" w14:textId="77777777" w:rsidR="001D3C91" w:rsidRPr="00957430" w:rsidRDefault="001D3C91" w:rsidP="001D3C91">
            <w:pPr>
              <w:contextualSpacing/>
            </w:pPr>
            <w:r w:rsidRPr="00957430">
              <w:t>Define Tillage. Write its objectives of tillage.</w:t>
            </w:r>
          </w:p>
        </w:tc>
        <w:tc>
          <w:tcPr>
            <w:tcW w:w="319" w:type="pct"/>
            <w:vAlign w:val="center"/>
          </w:tcPr>
          <w:p w14:paraId="30C1FDEF" w14:textId="77777777" w:rsidR="001D3C91" w:rsidRPr="00957430" w:rsidRDefault="001D3C91" w:rsidP="001D3C91">
            <w:pPr>
              <w:contextualSpacing/>
              <w:jc w:val="center"/>
            </w:pPr>
            <w:r w:rsidRPr="00957430">
              <w:t>CO3</w:t>
            </w:r>
          </w:p>
        </w:tc>
        <w:tc>
          <w:tcPr>
            <w:tcW w:w="256" w:type="pct"/>
            <w:vAlign w:val="center"/>
          </w:tcPr>
          <w:p w14:paraId="1D378B46" w14:textId="77777777" w:rsidR="001D3C91" w:rsidRPr="00957430" w:rsidRDefault="001D3C91" w:rsidP="001D3C91">
            <w:pPr>
              <w:contextualSpacing/>
              <w:jc w:val="center"/>
            </w:pPr>
            <w:r w:rsidRPr="00957430">
              <w:t>R</w:t>
            </w:r>
          </w:p>
        </w:tc>
        <w:tc>
          <w:tcPr>
            <w:tcW w:w="429" w:type="pct"/>
            <w:vAlign w:val="center"/>
          </w:tcPr>
          <w:p w14:paraId="76E6C0E9" w14:textId="77777777" w:rsidR="001D3C91" w:rsidRPr="00957430" w:rsidRDefault="001D3C91" w:rsidP="001D3C91">
            <w:pPr>
              <w:contextualSpacing/>
              <w:jc w:val="center"/>
            </w:pPr>
            <w:r w:rsidRPr="00957430">
              <w:t>5</w:t>
            </w:r>
          </w:p>
        </w:tc>
      </w:tr>
      <w:tr w:rsidR="001D3C91" w:rsidRPr="00957430" w14:paraId="3E71CBE3" w14:textId="77777777" w:rsidTr="001D3C91">
        <w:trPr>
          <w:trHeight w:val="395"/>
          <w:jc w:val="center"/>
        </w:trPr>
        <w:tc>
          <w:tcPr>
            <w:tcW w:w="338" w:type="pct"/>
            <w:vAlign w:val="center"/>
          </w:tcPr>
          <w:p w14:paraId="0F5AD74A" w14:textId="77777777" w:rsidR="001D3C91" w:rsidRPr="00957430" w:rsidRDefault="001D3C91" w:rsidP="001D3C91">
            <w:pPr>
              <w:contextualSpacing/>
              <w:jc w:val="center"/>
            </w:pPr>
            <w:r w:rsidRPr="00957430">
              <w:lastRenderedPageBreak/>
              <w:t>24.</w:t>
            </w:r>
          </w:p>
        </w:tc>
        <w:tc>
          <w:tcPr>
            <w:tcW w:w="3658" w:type="pct"/>
            <w:gridSpan w:val="2"/>
            <w:vAlign w:val="center"/>
          </w:tcPr>
          <w:p w14:paraId="2B01E908" w14:textId="77777777" w:rsidR="001D3C91" w:rsidRPr="00957430" w:rsidRDefault="001D3C91" w:rsidP="001D3C91">
            <w:pPr>
              <w:contextualSpacing/>
            </w:pPr>
            <w:r w:rsidRPr="00957430">
              <w:t>What are the factors</w:t>
            </w:r>
            <w:r>
              <w:t xml:space="preserve"> affecting growth &amp; development?</w:t>
            </w:r>
          </w:p>
        </w:tc>
        <w:tc>
          <w:tcPr>
            <w:tcW w:w="319" w:type="pct"/>
            <w:vAlign w:val="center"/>
          </w:tcPr>
          <w:p w14:paraId="0355A5C3" w14:textId="77777777" w:rsidR="001D3C91" w:rsidRPr="00957430" w:rsidRDefault="001D3C91" w:rsidP="001D3C91">
            <w:pPr>
              <w:contextualSpacing/>
              <w:jc w:val="center"/>
            </w:pPr>
            <w:r w:rsidRPr="00957430">
              <w:t>CO4</w:t>
            </w:r>
          </w:p>
        </w:tc>
        <w:tc>
          <w:tcPr>
            <w:tcW w:w="256" w:type="pct"/>
            <w:vAlign w:val="center"/>
          </w:tcPr>
          <w:p w14:paraId="07C4D2C1" w14:textId="77777777" w:rsidR="001D3C91" w:rsidRPr="00957430" w:rsidRDefault="001D3C91" w:rsidP="001D3C91">
            <w:pPr>
              <w:contextualSpacing/>
              <w:jc w:val="center"/>
            </w:pPr>
            <w:r w:rsidRPr="00957430">
              <w:t>U</w:t>
            </w:r>
          </w:p>
        </w:tc>
        <w:tc>
          <w:tcPr>
            <w:tcW w:w="429" w:type="pct"/>
            <w:vAlign w:val="center"/>
          </w:tcPr>
          <w:p w14:paraId="24D5F056" w14:textId="77777777" w:rsidR="001D3C91" w:rsidRPr="00957430" w:rsidRDefault="001D3C91" w:rsidP="001D3C91">
            <w:pPr>
              <w:contextualSpacing/>
              <w:jc w:val="center"/>
            </w:pPr>
            <w:r w:rsidRPr="00957430">
              <w:t>5</w:t>
            </w:r>
          </w:p>
        </w:tc>
      </w:tr>
      <w:tr w:rsidR="001D3C91" w:rsidRPr="00957430" w14:paraId="2EDB24C4" w14:textId="77777777" w:rsidTr="001D3C91">
        <w:trPr>
          <w:trHeight w:val="395"/>
          <w:jc w:val="center"/>
        </w:trPr>
        <w:tc>
          <w:tcPr>
            <w:tcW w:w="338" w:type="pct"/>
            <w:vAlign w:val="center"/>
          </w:tcPr>
          <w:p w14:paraId="2EA7A998" w14:textId="77777777" w:rsidR="001D3C91" w:rsidRPr="00957430" w:rsidRDefault="001D3C91" w:rsidP="001D3C91">
            <w:pPr>
              <w:contextualSpacing/>
              <w:jc w:val="center"/>
            </w:pPr>
            <w:r w:rsidRPr="00957430">
              <w:t>25.</w:t>
            </w:r>
          </w:p>
        </w:tc>
        <w:tc>
          <w:tcPr>
            <w:tcW w:w="3658" w:type="pct"/>
            <w:gridSpan w:val="2"/>
            <w:vAlign w:val="center"/>
          </w:tcPr>
          <w:p w14:paraId="7121F5CC" w14:textId="77777777" w:rsidR="001D3C91" w:rsidRPr="00957430" w:rsidRDefault="001D3C91" w:rsidP="001D3C91">
            <w:pPr>
              <w:contextualSpacing/>
            </w:pPr>
            <w:r w:rsidRPr="00957430">
              <w:t>Classify the weeds based on nature with suitable examples</w:t>
            </w:r>
            <w:r>
              <w:t>.</w:t>
            </w:r>
          </w:p>
        </w:tc>
        <w:tc>
          <w:tcPr>
            <w:tcW w:w="319" w:type="pct"/>
            <w:vAlign w:val="center"/>
          </w:tcPr>
          <w:p w14:paraId="3EDF7B2F" w14:textId="77777777" w:rsidR="001D3C91" w:rsidRPr="00957430" w:rsidRDefault="001D3C91" w:rsidP="001D3C91">
            <w:pPr>
              <w:contextualSpacing/>
              <w:jc w:val="center"/>
            </w:pPr>
            <w:r w:rsidRPr="00957430">
              <w:t>CO4</w:t>
            </w:r>
          </w:p>
        </w:tc>
        <w:tc>
          <w:tcPr>
            <w:tcW w:w="256" w:type="pct"/>
            <w:vAlign w:val="center"/>
          </w:tcPr>
          <w:p w14:paraId="1E859F74" w14:textId="77777777" w:rsidR="001D3C91" w:rsidRPr="00957430" w:rsidRDefault="001D3C91" w:rsidP="001D3C91">
            <w:pPr>
              <w:contextualSpacing/>
              <w:jc w:val="center"/>
            </w:pPr>
            <w:r w:rsidRPr="00957430">
              <w:t>U</w:t>
            </w:r>
          </w:p>
        </w:tc>
        <w:tc>
          <w:tcPr>
            <w:tcW w:w="429" w:type="pct"/>
            <w:vAlign w:val="center"/>
          </w:tcPr>
          <w:p w14:paraId="0742F5C4" w14:textId="77777777" w:rsidR="001D3C91" w:rsidRPr="00957430" w:rsidRDefault="001D3C91" w:rsidP="001D3C91">
            <w:pPr>
              <w:contextualSpacing/>
              <w:jc w:val="center"/>
            </w:pPr>
            <w:r w:rsidRPr="00957430">
              <w:t>5</w:t>
            </w:r>
          </w:p>
        </w:tc>
      </w:tr>
      <w:tr w:rsidR="001D3C91" w:rsidRPr="00957430" w14:paraId="3F167774" w14:textId="77777777" w:rsidTr="001D3C91">
        <w:trPr>
          <w:trHeight w:val="395"/>
          <w:jc w:val="center"/>
        </w:trPr>
        <w:tc>
          <w:tcPr>
            <w:tcW w:w="338" w:type="pct"/>
            <w:vAlign w:val="center"/>
          </w:tcPr>
          <w:p w14:paraId="281E2E66" w14:textId="77777777" w:rsidR="001D3C91" w:rsidRPr="00957430" w:rsidRDefault="001D3C91" w:rsidP="001D3C91">
            <w:pPr>
              <w:contextualSpacing/>
              <w:jc w:val="center"/>
            </w:pPr>
            <w:r w:rsidRPr="00957430">
              <w:t>26.</w:t>
            </w:r>
          </w:p>
        </w:tc>
        <w:tc>
          <w:tcPr>
            <w:tcW w:w="3658" w:type="pct"/>
            <w:gridSpan w:val="2"/>
            <w:vAlign w:val="center"/>
          </w:tcPr>
          <w:p w14:paraId="28E6C590" w14:textId="77777777" w:rsidR="001D3C91" w:rsidRPr="00957430" w:rsidRDefault="001D3C91" w:rsidP="001D3C91">
            <w:pPr>
              <w:contextualSpacing/>
            </w:pPr>
            <w:r w:rsidRPr="00957430">
              <w:t>Elaborate on the Modern Concept of Tillage</w:t>
            </w:r>
            <w:r>
              <w:t>.</w:t>
            </w:r>
          </w:p>
        </w:tc>
        <w:tc>
          <w:tcPr>
            <w:tcW w:w="319" w:type="pct"/>
            <w:vAlign w:val="center"/>
          </w:tcPr>
          <w:p w14:paraId="3835FC3B" w14:textId="77777777" w:rsidR="001D3C91" w:rsidRPr="00957430" w:rsidRDefault="001D3C91" w:rsidP="001D3C91">
            <w:pPr>
              <w:contextualSpacing/>
              <w:jc w:val="center"/>
            </w:pPr>
            <w:r w:rsidRPr="00957430">
              <w:t>CO3</w:t>
            </w:r>
          </w:p>
        </w:tc>
        <w:tc>
          <w:tcPr>
            <w:tcW w:w="256" w:type="pct"/>
            <w:vAlign w:val="center"/>
          </w:tcPr>
          <w:p w14:paraId="0A1A31E3" w14:textId="77777777" w:rsidR="001D3C91" w:rsidRPr="00957430" w:rsidRDefault="001D3C91" w:rsidP="001D3C91">
            <w:pPr>
              <w:contextualSpacing/>
              <w:jc w:val="center"/>
            </w:pPr>
            <w:r w:rsidRPr="00957430">
              <w:t>U</w:t>
            </w:r>
          </w:p>
        </w:tc>
        <w:tc>
          <w:tcPr>
            <w:tcW w:w="429" w:type="pct"/>
            <w:vAlign w:val="center"/>
          </w:tcPr>
          <w:p w14:paraId="29F88BC3" w14:textId="77777777" w:rsidR="001D3C91" w:rsidRPr="00957430" w:rsidRDefault="001D3C91" w:rsidP="001D3C91">
            <w:pPr>
              <w:contextualSpacing/>
              <w:jc w:val="center"/>
            </w:pPr>
            <w:r w:rsidRPr="00957430">
              <w:t>5</w:t>
            </w:r>
          </w:p>
        </w:tc>
      </w:tr>
      <w:tr w:rsidR="001D3C91" w:rsidRPr="00957430" w14:paraId="3C6ECC0D" w14:textId="77777777" w:rsidTr="001D3C91">
        <w:trPr>
          <w:trHeight w:val="395"/>
          <w:jc w:val="center"/>
        </w:trPr>
        <w:tc>
          <w:tcPr>
            <w:tcW w:w="338" w:type="pct"/>
            <w:vAlign w:val="center"/>
          </w:tcPr>
          <w:p w14:paraId="5BF17F25" w14:textId="77777777" w:rsidR="001D3C91" w:rsidRPr="00957430" w:rsidRDefault="001D3C91" w:rsidP="001D3C91">
            <w:pPr>
              <w:contextualSpacing/>
              <w:jc w:val="center"/>
            </w:pPr>
            <w:r w:rsidRPr="00957430">
              <w:t>27.</w:t>
            </w:r>
          </w:p>
        </w:tc>
        <w:tc>
          <w:tcPr>
            <w:tcW w:w="3658" w:type="pct"/>
            <w:gridSpan w:val="2"/>
            <w:vAlign w:val="center"/>
          </w:tcPr>
          <w:p w14:paraId="5AA79EC2" w14:textId="77777777" w:rsidR="001D3C91" w:rsidRPr="00957430" w:rsidRDefault="001D3C91" w:rsidP="001D3C91">
            <w:pPr>
              <w:autoSpaceDE w:val="0"/>
              <w:autoSpaceDN w:val="0"/>
              <w:adjustRightInd w:val="0"/>
            </w:pPr>
            <w:r w:rsidRPr="00957430">
              <w:t>List</w:t>
            </w:r>
            <w:r>
              <w:t xml:space="preserve"> </w:t>
            </w:r>
            <w:r w:rsidRPr="00957430">
              <w:t>out the characteristics of a good seed</w:t>
            </w:r>
            <w:r>
              <w:t>.</w:t>
            </w:r>
          </w:p>
        </w:tc>
        <w:tc>
          <w:tcPr>
            <w:tcW w:w="319" w:type="pct"/>
            <w:vAlign w:val="center"/>
          </w:tcPr>
          <w:p w14:paraId="6B825D07" w14:textId="77777777" w:rsidR="001D3C91" w:rsidRPr="00957430" w:rsidRDefault="001D3C91" w:rsidP="001D3C91">
            <w:pPr>
              <w:contextualSpacing/>
              <w:jc w:val="center"/>
            </w:pPr>
            <w:r w:rsidRPr="00957430">
              <w:t>CO3</w:t>
            </w:r>
          </w:p>
        </w:tc>
        <w:tc>
          <w:tcPr>
            <w:tcW w:w="256" w:type="pct"/>
            <w:vAlign w:val="center"/>
          </w:tcPr>
          <w:p w14:paraId="0337CC9C" w14:textId="77777777" w:rsidR="001D3C91" w:rsidRPr="00957430" w:rsidRDefault="001D3C91" w:rsidP="001D3C91">
            <w:pPr>
              <w:contextualSpacing/>
              <w:jc w:val="center"/>
            </w:pPr>
            <w:r w:rsidRPr="00957430">
              <w:t>R</w:t>
            </w:r>
          </w:p>
        </w:tc>
        <w:tc>
          <w:tcPr>
            <w:tcW w:w="429" w:type="pct"/>
            <w:vAlign w:val="center"/>
          </w:tcPr>
          <w:p w14:paraId="0EB121EA" w14:textId="77777777" w:rsidR="001D3C91" w:rsidRPr="00957430" w:rsidRDefault="001D3C91" w:rsidP="001D3C91">
            <w:pPr>
              <w:contextualSpacing/>
              <w:jc w:val="center"/>
            </w:pPr>
            <w:r w:rsidRPr="00957430">
              <w:t>5</w:t>
            </w:r>
          </w:p>
        </w:tc>
      </w:tr>
      <w:tr w:rsidR="001D3C91" w:rsidRPr="00957430" w14:paraId="218EAD91" w14:textId="77777777" w:rsidTr="001D3C91">
        <w:trPr>
          <w:trHeight w:val="395"/>
          <w:jc w:val="center"/>
        </w:trPr>
        <w:tc>
          <w:tcPr>
            <w:tcW w:w="338" w:type="pct"/>
            <w:vAlign w:val="center"/>
          </w:tcPr>
          <w:p w14:paraId="0196E87E" w14:textId="77777777" w:rsidR="001D3C91" w:rsidRPr="00957430" w:rsidRDefault="001D3C91" w:rsidP="001D3C91">
            <w:pPr>
              <w:contextualSpacing/>
              <w:jc w:val="center"/>
            </w:pPr>
            <w:r w:rsidRPr="00957430">
              <w:t>28.</w:t>
            </w:r>
          </w:p>
        </w:tc>
        <w:tc>
          <w:tcPr>
            <w:tcW w:w="3658" w:type="pct"/>
            <w:gridSpan w:val="2"/>
            <w:vAlign w:val="center"/>
          </w:tcPr>
          <w:p w14:paraId="1561CE1E" w14:textId="77777777" w:rsidR="001D3C91" w:rsidRPr="00957430" w:rsidRDefault="001D3C91" w:rsidP="001D3C91">
            <w:pPr>
              <w:contextualSpacing/>
            </w:pPr>
            <w:r w:rsidRPr="00957430">
              <w:t xml:space="preserve">Explain on objective and methods of  seed </w:t>
            </w:r>
            <w:r>
              <w:t>treatment.</w:t>
            </w:r>
          </w:p>
        </w:tc>
        <w:tc>
          <w:tcPr>
            <w:tcW w:w="319" w:type="pct"/>
            <w:vAlign w:val="center"/>
          </w:tcPr>
          <w:p w14:paraId="642D0C0C" w14:textId="77777777" w:rsidR="001D3C91" w:rsidRPr="00957430" w:rsidRDefault="001D3C91" w:rsidP="001D3C91">
            <w:pPr>
              <w:contextualSpacing/>
              <w:jc w:val="center"/>
            </w:pPr>
            <w:r w:rsidRPr="00957430">
              <w:t>CO3</w:t>
            </w:r>
          </w:p>
        </w:tc>
        <w:tc>
          <w:tcPr>
            <w:tcW w:w="256" w:type="pct"/>
            <w:vAlign w:val="center"/>
          </w:tcPr>
          <w:p w14:paraId="2F3401B6" w14:textId="77777777" w:rsidR="001D3C91" w:rsidRPr="00957430" w:rsidRDefault="001D3C91" w:rsidP="001D3C91">
            <w:pPr>
              <w:contextualSpacing/>
              <w:jc w:val="center"/>
            </w:pPr>
            <w:r w:rsidRPr="00957430">
              <w:t>U</w:t>
            </w:r>
          </w:p>
        </w:tc>
        <w:tc>
          <w:tcPr>
            <w:tcW w:w="429" w:type="pct"/>
            <w:vAlign w:val="center"/>
          </w:tcPr>
          <w:p w14:paraId="79328113" w14:textId="77777777" w:rsidR="001D3C91" w:rsidRPr="00957430" w:rsidRDefault="001D3C91" w:rsidP="001D3C91">
            <w:pPr>
              <w:contextualSpacing/>
              <w:jc w:val="center"/>
            </w:pPr>
            <w:r w:rsidRPr="00957430">
              <w:t>5</w:t>
            </w:r>
          </w:p>
        </w:tc>
      </w:tr>
      <w:tr w:rsidR="001D3C91" w:rsidRPr="00957430" w14:paraId="7FE8722D" w14:textId="77777777" w:rsidTr="001D3C91">
        <w:trPr>
          <w:trHeight w:val="395"/>
          <w:jc w:val="center"/>
        </w:trPr>
        <w:tc>
          <w:tcPr>
            <w:tcW w:w="338" w:type="pct"/>
            <w:vAlign w:val="center"/>
          </w:tcPr>
          <w:p w14:paraId="79A54A4C" w14:textId="77777777" w:rsidR="001D3C91" w:rsidRPr="00957430" w:rsidRDefault="001D3C91" w:rsidP="001D3C91">
            <w:pPr>
              <w:contextualSpacing/>
              <w:jc w:val="center"/>
            </w:pPr>
            <w:r w:rsidRPr="00957430">
              <w:t>29.</w:t>
            </w:r>
          </w:p>
        </w:tc>
        <w:tc>
          <w:tcPr>
            <w:tcW w:w="3658" w:type="pct"/>
            <w:gridSpan w:val="2"/>
            <w:vAlign w:val="center"/>
          </w:tcPr>
          <w:p w14:paraId="55202F68" w14:textId="77777777" w:rsidR="001D3C91" w:rsidRPr="00957430" w:rsidRDefault="001D3C91" w:rsidP="001D3C91">
            <w:pPr>
              <w:contextualSpacing/>
              <w:jc w:val="both"/>
            </w:pPr>
            <w:r w:rsidRPr="00957430">
              <w:t>Classify herbicides based on selectivity, mode of application and time of application.</w:t>
            </w:r>
          </w:p>
        </w:tc>
        <w:tc>
          <w:tcPr>
            <w:tcW w:w="319" w:type="pct"/>
            <w:vAlign w:val="center"/>
          </w:tcPr>
          <w:p w14:paraId="4EC794E7" w14:textId="77777777" w:rsidR="001D3C91" w:rsidRPr="00957430" w:rsidRDefault="001D3C91" w:rsidP="001D3C91">
            <w:pPr>
              <w:contextualSpacing/>
              <w:jc w:val="center"/>
            </w:pPr>
            <w:r w:rsidRPr="00957430">
              <w:t>CO4</w:t>
            </w:r>
          </w:p>
        </w:tc>
        <w:tc>
          <w:tcPr>
            <w:tcW w:w="256" w:type="pct"/>
            <w:vAlign w:val="center"/>
          </w:tcPr>
          <w:p w14:paraId="59A83FE0" w14:textId="77777777" w:rsidR="001D3C91" w:rsidRPr="00957430" w:rsidRDefault="001D3C91" w:rsidP="001D3C91">
            <w:pPr>
              <w:contextualSpacing/>
              <w:jc w:val="center"/>
            </w:pPr>
            <w:r w:rsidRPr="00957430">
              <w:t>U</w:t>
            </w:r>
          </w:p>
        </w:tc>
        <w:tc>
          <w:tcPr>
            <w:tcW w:w="429" w:type="pct"/>
            <w:vAlign w:val="center"/>
          </w:tcPr>
          <w:p w14:paraId="26A76C0A" w14:textId="77777777" w:rsidR="001D3C91" w:rsidRPr="00957430" w:rsidRDefault="001D3C91" w:rsidP="001D3C91">
            <w:pPr>
              <w:contextualSpacing/>
              <w:jc w:val="center"/>
            </w:pPr>
            <w:r w:rsidRPr="00957430">
              <w:t>5</w:t>
            </w:r>
          </w:p>
        </w:tc>
      </w:tr>
      <w:tr w:rsidR="001D3C91" w:rsidRPr="00957430" w14:paraId="26D91377" w14:textId="77777777" w:rsidTr="001D3C91">
        <w:trPr>
          <w:trHeight w:val="395"/>
          <w:jc w:val="center"/>
        </w:trPr>
        <w:tc>
          <w:tcPr>
            <w:tcW w:w="338" w:type="pct"/>
            <w:vAlign w:val="center"/>
          </w:tcPr>
          <w:p w14:paraId="1371318B" w14:textId="77777777" w:rsidR="001D3C91" w:rsidRPr="00957430" w:rsidRDefault="001D3C91" w:rsidP="001D3C91">
            <w:pPr>
              <w:contextualSpacing/>
              <w:jc w:val="center"/>
            </w:pPr>
            <w:r w:rsidRPr="00957430">
              <w:t>30.</w:t>
            </w:r>
          </w:p>
        </w:tc>
        <w:tc>
          <w:tcPr>
            <w:tcW w:w="3658" w:type="pct"/>
            <w:gridSpan w:val="2"/>
            <w:vAlign w:val="center"/>
          </w:tcPr>
          <w:p w14:paraId="78866B72" w14:textId="77777777" w:rsidR="001D3C91" w:rsidRPr="00957430" w:rsidRDefault="001D3C91" w:rsidP="001D3C91">
            <w:pPr>
              <w:contextualSpacing/>
              <w:rPr>
                <w:bCs/>
                <w:color w:val="000000"/>
                <w:shd w:val="clear" w:color="auto" w:fill="FFFFFF"/>
              </w:rPr>
            </w:pPr>
            <w:r w:rsidRPr="00957430">
              <w:rPr>
                <w:bCs/>
                <w:color w:val="000000"/>
                <w:shd w:val="clear" w:color="auto" w:fill="FFFFFF"/>
              </w:rPr>
              <w:t>What are the conditions favorable for weeds seed germination</w:t>
            </w:r>
            <w:r>
              <w:rPr>
                <w:bCs/>
                <w:color w:val="000000"/>
                <w:shd w:val="clear" w:color="auto" w:fill="FFFFFF"/>
              </w:rPr>
              <w:t>?</w:t>
            </w:r>
          </w:p>
        </w:tc>
        <w:tc>
          <w:tcPr>
            <w:tcW w:w="319" w:type="pct"/>
            <w:vAlign w:val="center"/>
          </w:tcPr>
          <w:p w14:paraId="57D4FF54" w14:textId="77777777" w:rsidR="001D3C91" w:rsidRPr="00957430" w:rsidRDefault="001D3C91" w:rsidP="001D3C91">
            <w:pPr>
              <w:contextualSpacing/>
              <w:jc w:val="center"/>
            </w:pPr>
            <w:r w:rsidRPr="00957430">
              <w:t>CO3</w:t>
            </w:r>
          </w:p>
        </w:tc>
        <w:tc>
          <w:tcPr>
            <w:tcW w:w="256" w:type="pct"/>
            <w:vAlign w:val="center"/>
          </w:tcPr>
          <w:p w14:paraId="215430BB" w14:textId="77777777" w:rsidR="001D3C91" w:rsidRPr="00957430" w:rsidRDefault="001D3C91" w:rsidP="001D3C91">
            <w:pPr>
              <w:contextualSpacing/>
              <w:jc w:val="center"/>
            </w:pPr>
            <w:r w:rsidRPr="00957430">
              <w:t>R</w:t>
            </w:r>
          </w:p>
        </w:tc>
        <w:tc>
          <w:tcPr>
            <w:tcW w:w="429" w:type="pct"/>
            <w:vAlign w:val="center"/>
          </w:tcPr>
          <w:p w14:paraId="35DE2909" w14:textId="77777777" w:rsidR="001D3C91" w:rsidRPr="00957430" w:rsidRDefault="001D3C91" w:rsidP="001D3C91">
            <w:pPr>
              <w:contextualSpacing/>
              <w:jc w:val="center"/>
            </w:pPr>
            <w:r w:rsidRPr="00957430">
              <w:t>5</w:t>
            </w:r>
          </w:p>
        </w:tc>
      </w:tr>
      <w:tr w:rsidR="001D3C91" w:rsidRPr="00957430" w14:paraId="53B5537F" w14:textId="77777777" w:rsidTr="001D3C91">
        <w:trPr>
          <w:trHeight w:val="395"/>
          <w:jc w:val="center"/>
        </w:trPr>
        <w:tc>
          <w:tcPr>
            <w:tcW w:w="338" w:type="pct"/>
            <w:vAlign w:val="center"/>
          </w:tcPr>
          <w:p w14:paraId="70CC83DC" w14:textId="77777777" w:rsidR="001D3C91" w:rsidRPr="00957430" w:rsidRDefault="001D3C91" w:rsidP="001D3C91">
            <w:pPr>
              <w:contextualSpacing/>
              <w:jc w:val="center"/>
            </w:pPr>
            <w:r w:rsidRPr="00957430">
              <w:t>31.</w:t>
            </w:r>
          </w:p>
        </w:tc>
        <w:tc>
          <w:tcPr>
            <w:tcW w:w="3658" w:type="pct"/>
            <w:gridSpan w:val="2"/>
            <w:vAlign w:val="center"/>
          </w:tcPr>
          <w:p w14:paraId="70EB81A2" w14:textId="77777777" w:rsidR="001D3C91" w:rsidRPr="00957430" w:rsidRDefault="001D3C91" w:rsidP="001D3C91">
            <w:pPr>
              <w:contextualSpacing/>
            </w:pPr>
            <w:r w:rsidRPr="00957430">
              <w:t>What are the losses caused by weeds</w:t>
            </w:r>
            <w:r>
              <w:t>?</w:t>
            </w:r>
            <w:r w:rsidRPr="00957430">
              <w:t xml:space="preserve"> </w:t>
            </w:r>
          </w:p>
        </w:tc>
        <w:tc>
          <w:tcPr>
            <w:tcW w:w="319" w:type="pct"/>
            <w:vAlign w:val="center"/>
          </w:tcPr>
          <w:p w14:paraId="15D927A7" w14:textId="77777777" w:rsidR="001D3C91" w:rsidRPr="00957430" w:rsidRDefault="001D3C91" w:rsidP="001D3C91">
            <w:pPr>
              <w:contextualSpacing/>
              <w:jc w:val="center"/>
            </w:pPr>
            <w:r w:rsidRPr="00957430">
              <w:t>CO3</w:t>
            </w:r>
          </w:p>
        </w:tc>
        <w:tc>
          <w:tcPr>
            <w:tcW w:w="256" w:type="pct"/>
            <w:vAlign w:val="center"/>
          </w:tcPr>
          <w:p w14:paraId="46D2F8A0" w14:textId="77777777" w:rsidR="001D3C91" w:rsidRPr="00957430" w:rsidRDefault="001D3C91" w:rsidP="001D3C91">
            <w:pPr>
              <w:contextualSpacing/>
              <w:jc w:val="center"/>
            </w:pPr>
            <w:r w:rsidRPr="00957430">
              <w:t>R</w:t>
            </w:r>
          </w:p>
        </w:tc>
        <w:tc>
          <w:tcPr>
            <w:tcW w:w="429" w:type="pct"/>
            <w:vAlign w:val="center"/>
          </w:tcPr>
          <w:p w14:paraId="2698EC7E" w14:textId="77777777" w:rsidR="001D3C91" w:rsidRPr="00957430" w:rsidRDefault="001D3C91" w:rsidP="001D3C91">
            <w:pPr>
              <w:contextualSpacing/>
              <w:jc w:val="center"/>
            </w:pPr>
            <w:r w:rsidRPr="00957430">
              <w:t>5</w:t>
            </w:r>
          </w:p>
        </w:tc>
      </w:tr>
      <w:tr w:rsidR="001D3C91" w:rsidRPr="00957430" w14:paraId="508C8C26" w14:textId="77777777" w:rsidTr="001D3C91">
        <w:trPr>
          <w:trHeight w:val="395"/>
          <w:jc w:val="center"/>
        </w:trPr>
        <w:tc>
          <w:tcPr>
            <w:tcW w:w="338" w:type="pct"/>
            <w:vAlign w:val="center"/>
          </w:tcPr>
          <w:p w14:paraId="6E51120A" w14:textId="77777777" w:rsidR="001D3C91" w:rsidRPr="00957430" w:rsidRDefault="001D3C91" w:rsidP="001D3C91">
            <w:pPr>
              <w:contextualSpacing/>
              <w:jc w:val="center"/>
            </w:pPr>
            <w:r w:rsidRPr="00957430">
              <w:t>32.</w:t>
            </w:r>
          </w:p>
        </w:tc>
        <w:tc>
          <w:tcPr>
            <w:tcW w:w="3658" w:type="pct"/>
            <w:gridSpan w:val="2"/>
            <w:vAlign w:val="center"/>
          </w:tcPr>
          <w:p w14:paraId="372E00D8" w14:textId="77777777" w:rsidR="001D3C91" w:rsidRPr="00957430" w:rsidRDefault="001D3C91" w:rsidP="001D3C91">
            <w:pPr>
              <w:contextualSpacing/>
            </w:pPr>
            <w:r w:rsidRPr="00957430">
              <w:t>Write a note on cr</w:t>
            </w:r>
            <w:r>
              <w:t>op geometry and its importance.</w:t>
            </w:r>
          </w:p>
        </w:tc>
        <w:tc>
          <w:tcPr>
            <w:tcW w:w="319" w:type="pct"/>
            <w:vAlign w:val="center"/>
          </w:tcPr>
          <w:p w14:paraId="7AE33801" w14:textId="77777777" w:rsidR="001D3C91" w:rsidRPr="00957430" w:rsidRDefault="001D3C91" w:rsidP="001D3C91">
            <w:pPr>
              <w:contextualSpacing/>
              <w:jc w:val="center"/>
            </w:pPr>
            <w:r w:rsidRPr="00957430">
              <w:t>CO2</w:t>
            </w:r>
          </w:p>
        </w:tc>
        <w:tc>
          <w:tcPr>
            <w:tcW w:w="256" w:type="pct"/>
            <w:vAlign w:val="center"/>
          </w:tcPr>
          <w:p w14:paraId="79E880E3" w14:textId="77777777" w:rsidR="001D3C91" w:rsidRPr="00957430" w:rsidRDefault="001D3C91" w:rsidP="001D3C91">
            <w:pPr>
              <w:contextualSpacing/>
              <w:jc w:val="center"/>
            </w:pPr>
            <w:r w:rsidRPr="00957430">
              <w:t>R</w:t>
            </w:r>
          </w:p>
        </w:tc>
        <w:tc>
          <w:tcPr>
            <w:tcW w:w="429" w:type="pct"/>
            <w:vAlign w:val="center"/>
          </w:tcPr>
          <w:p w14:paraId="67A56E7C" w14:textId="77777777" w:rsidR="001D3C91" w:rsidRPr="00957430" w:rsidRDefault="001D3C91" w:rsidP="001D3C91">
            <w:pPr>
              <w:contextualSpacing/>
              <w:jc w:val="center"/>
            </w:pPr>
            <w:r w:rsidRPr="00957430">
              <w:t>5</w:t>
            </w:r>
          </w:p>
        </w:tc>
      </w:tr>
      <w:tr w:rsidR="001D3C91" w:rsidRPr="00957430" w14:paraId="2309B649" w14:textId="77777777" w:rsidTr="001D3C91">
        <w:trPr>
          <w:trHeight w:val="549"/>
          <w:jc w:val="center"/>
        </w:trPr>
        <w:tc>
          <w:tcPr>
            <w:tcW w:w="5000" w:type="pct"/>
            <w:gridSpan w:val="6"/>
            <w:vAlign w:val="center"/>
          </w:tcPr>
          <w:p w14:paraId="3AE9665F" w14:textId="77777777" w:rsidR="001D3C91" w:rsidRPr="00957430" w:rsidRDefault="001D3C91" w:rsidP="001D3C91">
            <w:pPr>
              <w:contextualSpacing/>
              <w:jc w:val="center"/>
              <w:rPr>
                <w:b/>
                <w:u w:val="single"/>
              </w:rPr>
            </w:pPr>
            <w:r w:rsidRPr="00957430">
              <w:rPr>
                <w:b/>
                <w:u w:val="single"/>
              </w:rPr>
              <w:t>PART – C (2 X 15 = 30 MARKS)</w:t>
            </w:r>
          </w:p>
          <w:p w14:paraId="270918D0" w14:textId="77777777" w:rsidR="001D3C91" w:rsidRPr="00957430" w:rsidRDefault="001D3C91" w:rsidP="001D3C91">
            <w:pPr>
              <w:contextualSpacing/>
              <w:jc w:val="center"/>
              <w:rPr>
                <w:b/>
              </w:rPr>
            </w:pPr>
            <w:r w:rsidRPr="00957430">
              <w:rPr>
                <w:b/>
              </w:rPr>
              <w:t>(Answer any 2 from the following)</w:t>
            </w:r>
          </w:p>
        </w:tc>
      </w:tr>
      <w:tr w:rsidR="001D3C91" w:rsidRPr="00957430" w14:paraId="162AA471" w14:textId="77777777" w:rsidTr="001D3C91">
        <w:trPr>
          <w:trHeight w:val="395"/>
          <w:jc w:val="center"/>
        </w:trPr>
        <w:tc>
          <w:tcPr>
            <w:tcW w:w="338" w:type="pct"/>
            <w:vAlign w:val="center"/>
          </w:tcPr>
          <w:p w14:paraId="46A2D660" w14:textId="77777777" w:rsidR="001D3C91" w:rsidRPr="00957430" w:rsidRDefault="001D3C91" w:rsidP="001D3C91">
            <w:pPr>
              <w:contextualSpacing/>
              <w:jc w:val="center"/>
            </w:pPr>
            <w:r w:rsidRPr="00957430">
              <w:t>33.</w:t>
            </w:r>
          </w:p>
        </w:tc>
        <w:tc>
          <w:tcPr>
            <w:tcW w:w="250" w:type="pct"/>
            <w:vAlign w:val="center"/>
          </w:tcPr>
          <w:p w14:paraId="70070221" w14:textId="77777777" w:rsidR="001D3C91" w:rsidRPr="00957430" w:rsidRDefault="001D3C91" w:rsidP="001D3C91">
            <w:pPr>
              <w:contextualSpacing/>
            </w:pPr>
            <w:r w:rsidRPr="00957430">
              <w:t>a.</w:t>
            </w:r>
          </w:p>
        </w:tc>
        <w:tc>
          <w:tcPr>
            <w:tcW w:w="3408" w:type="pct"/>
            <w:vAlign w:val="center"/>
          </w:tcPr>
          <w:p w14:paraId="57E9A359" w14:textId="77777777" w:rsidR="001D3C91" w:rsidRPr="00957430" w:rsidRDefault="001D3C91" w:rsidP="001D3C91">
            <w:pPr>
              <w:pStyle w:val="NormalWeb"/>
              <w:shd w:val="clear" w:color="auto" w:fill="FFFFFF"/>
              <w:spacing w:before="0" w:beforeAutospacing="0" w:after="0" w:afterAutospacing="0"/>
              <w:rPr>
                <w:bCs/>
                <w:shd w:val="clear" w:color="auto" w:fill="FFFFFF"/>
              </w:rPr>
            </w:pPr>
            <w:r w:rsidRPr="00957430">
              <w:rPr>
                <w:bCs/>
                <w:shd w:val="clear" w:color="auto" w:fill="FFFFFF"/>
              </w:rPr>
              <w:t>Define irrigation schedules. Write note on advantages and critical growth stages of crops</w:t>
            </w:r>
            <w:r>
              <w:rPr>
                <w:bCs/>
                <w:shd w:val="clear" w:color="auto" w:fill="FFFFFF"/>
              </w:rPr>
              <w:t>.</w:t>
            </w:r>
          </w:p>
        </w:tc>
        <w:tc>
          <w:tcPr>
            <w:tcW w:w="319" w:type="pct"/>
            <w:vAlign w:val="center"/>
          </w:tcPr>
          <w:p w14:paraId="392C74CF" w14:textId="77777777" w:rsidR="001D3C91" w:rsidRPr="00957430" w:rsidRDefault="001D3C91" w:rsidP="001D3C91">
            <w:pPr>
              <w:contextualSpacing/>
              <w:jc w:val="center"/>
            </w:pPr>
            <w:r w:rsidRPr="00957430">
              <w:t>CO3</w:t>
            </w:r>
          </w:p>
        </w:tc>
        <w:tc>
          <w:tcPr>
            <w:tcW w:w="256" w:type="pct"/>
            <w:vAlign w:val="center"/>
          </w:tcPr>
          <w:p w14:paraId="7989FD1E" w14:textId="77777777" w:rsidR="001D3C91" w:rsidRPr="00957430" w:rsidRDefault="001D3C91" w:rsidP="001D3C91">
            <w:pPr>
              <w:contextualSpacing/>
              <w:jc w:val="center"/>
            </w:pPr>
            <w:r w:rsidRPr="00957430">
              <w:t>R</w:t>
            </w:r>
          </w:p>
        </w:tc>
        <w:tc>
          <w:tcPr>
            <w:tcW w:w="429" w:type="pct"/>
            <w:vAlign w:val="center"/>
          </w:tcPr>
          <w:p w14:paraId="3DC05286" w14:textId="77777777" w:rsidR="001D3C91" w:rsidRPr="00957430" w:rsidRDefault="001D3C91" w:rsidP="001D3C91">
            <w:pPr>
              <w:contextualSpacing/>
              <w:jc w:val="center"/>
            </w:pPr>
            <w:r w:rsidRPr="00957430">
              <w:t>7.5</w:t>
            </w:r>
          </w:p>
        </w:tc>
      </w:tr>
      <w:tr w:rsidR="001D3C91" w:rsidRPr="00957430" w14:paraId="5F8CA397" w14:textId="77777777" w:rsidTr="001D3C91">
        <w:trPr>
          <w:trHeight w:val="269"/>
          <w:jc w:val="center"/>
        </w:trPr>
        <w:tc>
          <w:tcPr>
            <w:tcW w:w="338" w:type="pct"/>
            <w:vAlign w:val="center"/>
          </w:tcPr>
          <w:p w14:paraId="7CF33AA5" w14:textId="77777777" w:rsidR="001D3C91" w:rsidRPr="00957430" w:rsidRDefault="001D3C91" w:rsidP="001D3C91">
            <w:pPr>
              <w:contextualSpacing/>
              <w:jc w:val="center"/>
            </w:pPr>
          </w:p>
        </w:tc>
        <w:tc>
          <w:tcPr>
            <w:tcW w:w="250" w:type="pct"/>
            <w:vAlign w:val="center"/>
          </w:tcPr>
          <w:p w14:paraId="1A1DC39B" w14:textId="77777777" w:rsidR="001D3C91" w:rsidRPr="00957430" w:rsidRDefault="001D3C91" w:rsidP="001D3C91">
            <w:pPr>
              <w:contextualSpacing/>
            </w:pPr>
            <w:r w:rsidRPr="00957430">
              <w:t>b.</w:t>
            </w:r>
          </w:p>
        </w:tc>
        <w:tc>
          <w:tcPr>
            <w:tcW w:w="3408" w:type="pct"/>
            <w:vAlign w:val="center"/>
          </w:tcPr>
          <w:p w14:paraId="02E5C7EF" w14:textId="77777777" w:rsidR="001D3C91" w:rsidRPr="00957430" w:rsidRDefault="001D3C91" w:rsidP="001D3C91">
            <w:pPr>
              <w:pStyle w:val="Heading3"/>
              <w:shd w:val="clear" w:color="auto" w:fill="FFFFFF"/>
              <w:spacing w:line="312" w:lineRule="atLeast"/>
              <w:textAlignment w:val="baseline"/>
              <w:outlineLvl w:val="2"/>
              <w:rPr>
                <w:b w:val="0"/>
                <w:sz w:val="24"/>
                <w:szCs w:val="24"/>
              </w:rPr>
            </w:pPr>
            <w:r w:rsidRPr="00957430">
              <w:rPr>
                <w:b w:val="0"/>
                <w:bCs w:val="0"/>
                <w:sz w:val="24"/>
                <w:szCs w:val="24"/>
              </w:rPr>
              <w:t xml:space="preserve">Classify the </w:t>
            </w:r>
            <w:r w:rsidRPr="00957430">
              <w:rPr>
                <w:b w:val="0"/>
                <w:sz w:val="24"/>
                <w:szCs w:val="24"/>
              </w:rPr>
              <w:t>essential plant nutrients for plant growth</w:t>
            </w:r>
            <w:r>
              <w:rPr>
                <w:b w:val="0"/>
                <w:sz w:val="24"/>
                <w:szCs w:val="24"/>
              </w:rPr>
              <w:t>.</w:t>
            </w:r>
          </w:p>
        </w:tc>
        <w:tc>
          <w:tcPr>
            <w:tcW w:w="319" w:type="pct"/>
            <w:vAlign w:val="center"/>
          </w:tcPr>
          <w:p w14:paraId="4433DF42" w14:textId="77777777" w:rsidR="001D3C91" w:rsidRPr="00957430" w:rsidRDefault="001D3C91" w:rsidP="001D3C91">
            <w:pPr>
              <w:contextualSpacing/>
              <w:jc w:val="center"/>
            </w:pPr>
            <w:r w:rsidRPr="00957430">
              <w:t>CO4</w:t>
            </w:r>
          </w:p>
        </w:tc>
        <w:tc>
          <w:tcPr>
            <w:tcW w:w="256" w:type="pct"/>
            <w:vAlign w:val="center"/>
          </w:tcPr>
          <w:p w14:paraId="1508D31A" w14:textId="77777777" w:rsidR="001D3C91" w:rsidRPr="00957430" w:rsidRDefault="001D3C91" w:rsidP="001D3C91">
            <w:pPr>
              <w:contextualSpacing/>
              <w:jc w:val="center"/>
            </w:pPr>
            <w:r w:rsidRPr="00957430">
              <w:t>U</w:t>
            </w:r>
          </w:p>
        </w:tc>
        <w:tc>
          <w:tcPr>
            <w:tcW w:w="429" w:type="pct"/>
            <w:vAlign w:val="center"/>
          </w:tcPr>
          <w:p w14:paraId="0E975B0C" w14:textId="77777777" w:rsidR="001D3C91" w:rsidRPr="00957430" w:rsidRDefault="001D3C91" w:rsidP="001D3C91">
            <w:pPr>
              <w:contextualSpacing/>
              <w:jc w:val="center"/>
            </w:pPr>
            <w:r w:rsidRPr="00957430">
              <w:t>7.5</w:t>
            </w:r>
          </w:p>
        </w:tc>
      </w:tr>
      <w:tr w:rsidR="001D3C91" w:rsidRPr="00957430" w14:paraId="79820AA8" w14:textId="77777777" w:rsidTr="001D3C91">
        <w:trPr>
          <w:trHeight w:val="395"/>
          <w:jc w:val="center"/>
        </w:trPr>
        <w:tc>
          <w:tcPr>
            <w:tcW w:w="338" w:type="pct"/>
            <w:vAlign w:val="center"/>
          </w:tcPr>
          <w:p w14:paraId="316CB598" w14:textId="77777777" w:rsidR="001D3C91" w:rsidRPr="00957430" w:rsidRDefault="001D3C91" w:rsidP="001D3C91">
            <w:pPr>
              <w:contextualSpacing/>
              <w:jc w:val="center"/>
            </w:pPr>
            <w:r w:rsidRPr="00957430">
              <w:t>34.</w:t>
            </w:r>
          </w:p>
        </w:tc>
        <w:tc>
          <w:tcPr>
            <w:tcW w:w="250" w:type="pct"/>
            <w:vAlign w:val="center"/>
          </w:tcPr>
          <w:p w14:paraId="327F449D" w14:textId="77777777" w:rsidR="001D3C91" w:rsidRPr="00957430" w:rsidRDefault="001D3C91" w:rsidP="001D3C91">
            <w:pPr>
              <w:contextualSpacing/>
            </w:pPr>
            <w:r w:rsidRPr="00957430">
              <w:t>a.</w:t>
            </w:r>
          </w:p>
        </w:tc>
        <w:tc>
          <w:tcPr>
            <w:tcW w:w="3408" w:type="pct"/>
            <w:vAlign w:val="center"/>
          </w:tcPr>
          <w:p w14:paraId="5777FDF2" w14:textId="77777777" w:rsidR="001D3C91" w:rsidRPr="00957430" w:rsidRDefault="001D3C91" w:rsidP="001D3C91">
            <w:pPr>
              <w:contextualSpacing/>
              <w:rPr>
                <w:bCs/>
              </w:rPr>
            </w:pPr>
            <w:r w:rsidRPr="00957430">
              <w:rPr>
                <w:bCs/>
              </w:rPr>
              <w:t>Describe about the preventive measures of weed control</w:t>
            </w:r>
            <w:r>
              <w:rPr>
                <w:bCs/>
              </w:rPr>
              <w:t>.</w:t>
            </w:r>
          </w:p>
        </w:tc>
        <w:tc>
          <w:tcPr>
            <w:tcW w:w="319" w:type="pct"/>
            <w:vAlign w:val="center"/>
          </w:tcPr>
          <w:p w14:paraId="31560E9F" w14:textId="77777777" w:rsidR="001D3C91" w:rsidRPr="00957430" w:rsidRDefault="001D3C91" w:rsidP="001D3C91">
            <w:pPr>
              <w:contextualSpacing/>
              <w:jc w:val="center"/>
            </w:pPr>
            <w:r w:rsidRPr="00957430">
              <w:t>CO4</w:t>
            </w:r>
          </w:p>
        </w:tc>
        <w:tc>
          <w:tcPr>
            <w:tcW w:w="256" w:type="pct"/>
            <w:vAlign w:val="center"/>
          </w:tcPr>
          <w:p w14:paraId="4D7BBE35" w14:textId="77777777" w:rsidR="001D3C91" w:rsidRPr="00957430" w:rsidRDefault="001D3C91" w:rsidP="001D3C91">
            <w:pPr>
              <w:contextualSpacing/>
              <w:jc w:val="center"/>
            </w:pPr>
            <w:r w:rsidRPr="00957430">
              <w:t>U</w:t>
            </w:r>
          </w:p>
        </w:tc>
        <w:tc>
          <w:tcPr>
            <w:tcW w:w="429" w:type="pct"/>
            <w:vAlign w:val="center"/>
          </w:tcPr>
          <w:p w14:paraId="1F3CC5EE" w14:textId="77777777" w:rsidR="001D3C91" w:rsidRPr="00957430" w:rsidRDefault="001D3C91" w:rsidP="001D3C91">
            <w:pPr>
              <w:contextualSpacing/>
              <w:jc w:val="center"/>
            </w:pPr>
            <w:r w:rsidRPr="00957430">
              <w:t>7.5</w:t>
            </w:r>
          </w:p>
        </w:tc>
      </w:tr>
      <w:tr w:rsidR="001D3C91" w:rsidRPr="00957430" w14:paraId="6E3542E5" w14:textId="77777777" w:rsidTr="001D3C91">
        <w:trPr>
          <w:trHeight w:val="395"/>
          <w:jc w:val="center"/>
        </w:trPr>
        <w:tc>
          <w:tcPr>
            <w:tcW w:w="338" w:type="pct"/>
            <w:vAlign w:val="center"/>
          </w:tcPr>
          <w:p w14:paraId="0CDFCF03" w14:textId="77777777" w:rsidR="001D3C91" w:rsidRPr="00957430" w:rsidRDefault="001D3C91" w:rsidP="001D3C91">
            <w:pPr>
              <w:contextualSpacing/>
              <w:jc w:val="center"/>
            </w:pPr>
          </w:p>
        </w:tc>
        <w:tc>
          <w:tcPr>
            <w:tcW w:w="250" w:type="pct"/>
            <w:vAlign w:val="center"/>
          </w:tcPr>
          <w:p w14:paraId="011562DC" w14:textId="77777777" w:rsidR="001D3C91" w:rsidRPr="00957430" w:rsidRDefault="001D3C91" w:rsidP="001D3C91">
            <w:pPr>
              <w:contextualSpacing/>
            </w:pPr>
            <w:r w:rsidRPr="00957430">
              <w:t>b.</w:t>
            </w:r>
          </w:p>
        </w:tc>
        <w:tc>
          <w:tcPr>
            <w:tcW w:w="3408" w:type="pct"/>
            <w:vAlign w:val="center"/>
          </w:tcPr>
          <w:p w14:paraId="2C7E5150" w14:textId="77777777" w:rsidR="001D3C91" w:rsidRPr="00957430" w:rsidRDefault="001D3C91" w:rsidP="001D3C91">
            <w:r w:rsidRPr="00957430">
              <w:t>Discuss about tillage on soil physical properties</w:t>
            </w:r>
            <w:r>
              <w:t>.</w:t>
            </w:r>
          </w:p>
        </w:tc>
        <w:tc>
          <w:tcPr>
            <w:tcW w:w="319" w:type="pct"/>
            <w:vAlign w:val="center"/>
          </w:tcPr>
          <w:p w14:paraId="0502372B" w14:textId="77777777" w:rsidR="001D3C91" w:rsidRPr="00957430" w:rsidRDefault="001D3C91" w:rsidP="001D3C91">
            <w:pPr>
              <w:contextualSpacing/>
              <w:jc w:val="center"/>
            </w:pPr>
            <w:r w:rsidRPr="00957430">
              <w:t>CO4</w:t>
            </w:r>
          </w:p>
        </w:tc>
        <w:tc>
          <w:tcPr>
            <w:tcW w:w="256" w:type="pct"/>
            <w:vAlign w:val="center"/>
          </w:tcPr>
          <w:p w14:paraId="410B2814" w14:textId="77777777" w:rsidR="001D3C91" w:rsidRPr="00957430" w:rsidRDefault="001D3C91" w:rsidP="001D3C91">
            <w:pPr>
              <w:contextualSpacing/>
              <w:jc w:val="center"/>
            </w:pPr>
            <w:r w:rsidRPr="00957430">
              <w:t>U</w:t>
            </w:r>
          </w:p>
        </w:tc>
        <w:tc>
          <w:tcPr>
            <w:tcW w:w="429" w:type="pct"/>
            <w:vAlign w:val="center"/>
          </w:tcPr>
          <w:p w14:paraId="640D52FB" w14:textId="77777777" w:rsidR="001D3C91" w:rsidRPr="00957430" w:rsidRDefault="001D3C91" w:rsidP="001D3C91">
            <w:pPr>
              <w:contextualSpacing/>
              <w:jc w:val="center"/>
            </w:pPr>
            <w:r w:rsidRPr="00957430">
              <w:t>7.5</w:t>
            </w:r>
          </w:p>
        </w:tc>
      </w:tr>
      <w:tr w:rsidR="001D3C91" w:rsidRPr="00957430" w14:paraId="694D82E1" w14:textId="77777777" w:rsidTr="001D3C91">
        <w:trPr>
          <w:trHeight w:val="395"/>
          <w:jc w:val="center"/>
        </w:trPr>
        <w:tc>
          <w:tcPr>
            <w:tcW w:w="338" w:type="pct"/>
            <w:vAlign w:val="center"/>
          </w:tcPr>
          <w:p w14:paraId="0C54319F" w14:textId="77777777" w:rsidR="001D3C91" w:rsidRPr="00957430" w:rsidRDefault="001D3C91" w:rsidP="001D3C91">
            <w:pPr>
              <w:contextualSpacing/>
              <w:jc w:val="center"/>
            </w:pPr>
            <w:r w:rsidRPr="00957430">
              <w:t>35.</w:t>
            </w:r>
          </w:p>
        </w:tc>
        <w:tc>
          <w:tcPr>
            <w:tcW w:w="250" w:type="pct"/>
            <w:vAlign w:val="center"/>
          </w:tcPr>
          <w:p w14:paraId="15005FEE" w14:textId="77777777" w:rsidR="001D3C91" w:rsidRPr="00957430" w:rsidRDefault="001D3C91" w:rsidP="001D3C91">
            <w:pPr>
              <w:contextualSpacing/>
            </w:pPr>
            <w:r w:rsidRPr="00957430">
              <w:t>a.</w:t>
            </w:r>
          </w:p>
        </w:tc>
        <w:tc>
          <w:tcPr>
            <w:tcW w:w="3408" w:type="pct"/>
            <w:vAlign w:val="center"/>
          </w:tcPr>
          <w:p w14:paraId="4A6CE5A8" w14:textId="77777777" w:rsidR="001D3C91" w:rsidRPr="00957430" w:rsidRDefault="001D3C91" w:rsidP="001D3C91">
            <w:r w:rsidRPr="00957430">
              <w:t>List</w:t>
            </w:r>
            <w:r>
              <w:t xml:space="preserve"> </w:t>
            </w:r>
            <w:r w:rsidRPr="00957430">
              <w:t>out the types of Herbicides and mode of application</w:t>
            </w:r>
            <w:r>
              <w:t>.</w:t>
            </w:r>
          </w:p>
        </w:tc>
        <w:tc>
          <w:tcPr>
            <w:tcW w:w="319" w:type="pct"/>
            <w:vAlign w:val="center"/>
          </w:tcPr>
          <w:p w14:paraId="4EB340B6" w14:textId="77777777" w:rsidR="001D3C91" w:rsidRPr="00957430" w:rsidRDefault="001D3C91" w:rsidP="001D3C91">
            <w:pPr>
              <w:contextualSpacing/>
              <w:jc w:val="center"/>
            </w:pPr>
            <w:r w:rsidRPr="00957430">
              <w:t>CO4</w:t>
            </w:r>
          </w:p>
        </w:tc>
        <w:tc>
          <w:tcPr>
            <w:tcW w:w="256" w:type="pct"/>
            <w:vAlign w:val="center"/>
          </w:tcPr>
          <w:p w14:paraId="4DC6686C" w14:textId="77777777" w:rsidR="001D3C91" w:rsidRPr="00957430" w:rsidRDefault="001D3C91" w:rsidP="001D3C91">
            <w:pPr>
              <w:contextualSpacing/>
              <w:jc w:val="center"/>
            </w:pPr>
            <w:r w:rsidRPr="00957430">
              <w:t xml:space="preserve">R </w:t>
            </w:r>
          </w:p>
        </w:tc>
        <w:tc>
          <w:tcPr>
            <w:tcW w:w="429" w:type="pct"/>
            <w:vAlign w:val="center"/>
          </w:tcPr>
          <w:p w14:paraId="4FA0DD10" w14:textId="77777777" w:rsidR="001D3C91" w:rsidRPr="00957430" w:rsidRDefault="001D3C91" w:rsidP="001D3C91">
            <w:pPr>
              <w:contextualSpacing/>
              <w:jc w:val="center"/>
            </w:pPr>
            <w:r w:rsidRPr="00957430">
              <w:t>7.5</w:t>
            </w:r>
          </w:p>
        </w:tc>
      </w:tr>
      <w:tr w:rsidR="001D3C91" w:rsidRPr="00957430" w14:paraId="45CDBCCF" w14:textId="77777777" w:rsidTr="001D3C91">
        <w:trPr>
          <w:trHeight w:val="395"/>
          <w:jc w:val="center"/>
        </w:trPr>
        <w:tc>
          <w:tcPr>
            <w:tcW w:w="338" w:type="pct"/>
            <w:vAlign w:val="center"/>
          </w:tcPr>
          <w:p w14:paraId="5DA2EA4C" w14:textId="77777777" w:rsidR="001D3C91" w:rsidRPr="00957430" w:rsidRDefault="001D3C91" w:rsidP="001D3C91">
            <w:pPr>
              <w:contextualSpacing/>
              <w:jc w:val="center"/>
            </w:pPr>
          </w:p>
        </w:tc>
        <w:tc>
          <w:tcPr>
            <w:tcW w:w="250" w:type="pct"/>
            <w:vAlign w:val="center"/>
          </w:tcPr>
          <w:p w14:paraId="4E03496A" w14:textId="77777777" w:rsidR="001D3C91" w:rsidRPr="00957430" w:rsidRDefault="001D3C91" w:rsidP="001D3C91">
            <w:pPr>
              <w:contextualSpacing/>
            </w:pPr>
            <w:r w:rsidRPr="00957430">
              <w:t>b.</w:t>
            </w:r>
          </w:p>
        </w:tc>
        <w:tc>
          <w:tcPr>
            <w:tcW w:w="3408" w:type="pct"/>
            <w:vAlign w:val="center"/>
          </w:tcPr>
          <w:p w14:paraId="6F243F3F" w14:textId="77777777" w:rsidR="001D3C91" w:rsidRPr="00957430" w:rsidRDefault="001D3C91" w:rsidP="001D3C91">
            <w:pPr>
              <w:contextualSpacing/>
              <w:rPr>
                <w:bCs/>
              </w:rPr>
            </w:pPr>
            <w:r w:rsidRPr="00957430">
              <w:t>Identify the crop management technologies in problematic areas</w:t>
            </w:r>
            <w:r>
              <w:t>.</w:t>
            </w:r>
          </w:p>
        </w:tc>
        <w:tc>
          <w:tcPr>
            <w:tcW w:w="319" w:type="pct"/>
            <w:vAlign w:val="center"/>
          </w:tcPr>
          <w:p w14:paraId="5C9B48A0" w14:textId="77777777" w:rsidR="001D3C91" w:rsidRPr="00957430" w:rsidRDefault="001D3C91" w:rsidP="001D3C91">
            <w:pPr>
              <w:contextualSpacing/>
              <w:jc w:val="center"/>
            </w:pPr>
            <w:r w:rsidRPr="00957430">
              <w:t>CO6</w:t>
            </w:r>
          </w:p>
        </w:tc>
        <w:tc>
          <w:tcPr>
            <w:tcW w:w="256" w:type="pct"/>
            <w:vAlign w:val="center"/>
          </w:tcPr>
          <w:p w14:paraId="4C3DFBF7" w14:textId="77777777" w:rsidR="001D3C91" w:rsidRPr="00957430" w:rsidRDefault="001D3C91" w:rsidP="001D3C91">
            <w:pPr>
              <w:contextualSpacing/>
              <w:jc w:val="center"/>
            </w:pPr>
            <w:r w:rsidRPr="00957430">
              <w:t>U</w:t>
            </w:r>
          </w:p>
        </w:tc>
        <w:tc>
          <w:tcPr>
            <w:tcW w:w="429" w:type="pct"/>
            <w:vAlign w:val="center"/>
          </w:tcPr>
          <w:p w14:paraId="00F80468" w14:textId="77777777" w:rsidR="001D3C91" w:rsidRPr="00957430" w:rsidRDefault="001D3C91" w:rsidP="001D3C91">
            <w:pPr>
              <w:contextualSpacing/>
              <w:jc w:val="center"/>
            </w:pPr>
            <w:r w:rsidRPr="00957430">
              <w:t>7.5</w:t>
            </w:r>
          </w:p>
        </w:tc>
      </w:tr>
    </w:tbl>
    <w:p w14:paraId="00D11F6E" w14:textId="77777777" w:rsidR="001D3C91" w:rsidRPr="00957430" w:rsidRDefault="001D3C91" w:rsidP="001D3C91">
      <w:pPr>
        <w:contextualSpacing/>
      </w:pPr>
      <w:r w:rsidRPr="00957430">
        <w:rPr>
          <w:b/>
          <w:bCs/>
        </w:rPr>
        <w:t>CO</w:t>
      </w:r>
      <w:r w:rsidRPr="00957430">
        <w:t xml:space="preserve"> – COURSE OUTCOME</w:t>
      </w:r>
      <w:r w:rsidRPr="00957430">
        <w:tab/>
      </w:r>
      <w:r w:rsidRPr="00957430">
        <w:tab/>
      </w:r>
      <w:r w:rsidRPr="00957430">
        <w:tab/>
      </w:r>
      <w:r w:rsidRPr="00957430">
        <w:tab/>
      </w:r>
      <w:r w:rsidRPr="00957430">
        <w:tab/>
      </w:r>
      <w:r w:rsidRPr="00957430">
        <w:rPr>
          <w:b/>
          <w:bCs/>
        </w:rPr>
        <w:t>BL</w:t>
      </w:r>
      <w:r w:rsidRPr="00957430">
        <w:t xml:space="preserve"> – BLOOM’S LEVEL</w:t>
      </w:r>
    </w:p>
    <w:p w14:paraId="71AF6FD0" w14:textId="77777777" w:rsidR="001D3C91" w:rsidRPr="00957430" w:rsidRDefault="001D3C91" w:rsidP="001D3C91">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957430" w14:paraId="40A08CB8" w14:textId="77777777" w:rsidTr="00511FC5">
        <w:tc>
          <w:tcPr>
            <w:tcW w:w="838" w:type="dxa"/>
          </w:tcPr>
          <w:p w14:paraId="726168E2" w14:textId="77777777" w:rsidR="001D3C91" w:rsidRPr="00957430" w:rsidRDefault="001D3C91" w:rsidP="001D3C91">
            <w:pPr>
              <w:contextualSpacing/>
            </w:pPr>
          </w:p>
        </w:tc>
        <w:tc>
          <w:tcPr>
            <w:tcW w:w="9652" w:type="dxa"/>
          </w:tcPr>
          <w:p w14:paraId="1E01A841" w14:textId="77777777" w:rsidR="001D3C91" w:rsidRPr="00957430" w:rsidRDefault="001D3C91" w:rsidP="001D3C91">
            <w:pPr>
              <w:contextualSpacing/>
              <w:jc w:val="center"/>
              <w:rPr>
                <w:b/>
              </w:rPr>
            </w:pPr>
            <w:r w:rsidRPr="00957430">
              <w:rPr>
                <w:b/>
              </w:rPr>
              <w:t>COURSE OUTCOMES</w:t>
            </w:r>
          </w:p>
        </w:tc>
      </w:tr>
      <w:tr w:rsidR="001D3C91" w:rsidRPr="00957430" w14:paraId="39F8A62D" w14:textId="77777777" w:rsidTr="001D3C91">
        <w:tc>
          <w:tcPr>
            <w:tcW w:w="838" w:type="dxa"/>
          </w:tcPr>
          <w:p w14:paraId="6A435724" w14:textId="77777777" w:rsidR="001D3C91" w:rsidRPr="00957430" w:rsidRDefault="001D3C91" w:rsidP="001D3C91">
            <w:pPr>
              <w:contextualSpacing/>
              <w:rPr>
                <w:bCs/>
              </w:rPr>
            </w:pPr>
            <w:r w:rsidRPr="00957430">
              <w:rPr>
                <w:bCs/>
              </w:rPr>
              <w:t>CO1</w:t>
            </w:r>
          </w:p>
        </w:tc>
        <w:tc>
          <w:tcPr>
            <w:tcW w:w="9652" w:type="dxa"/>
          </w:tcPr>
          <w:p w14:paraId="3472FA4A" w14:textId="77777777" w:rsidR="001D3C91" w:rsidRPr="00957430" w:rsidRDefault="001D3C91" w:rsidP="001D3C91">
            <w:pPr>
              <w:contextualSpacing/>
            </w:pPr>
            <w:r w:rsidRPr="00957430">
              <w:t>Understand basics of crop characteristics and its classification</w:t>
            </w:r>
          </w:p>
        </w:tc>
      </w:tr>
      <w:tr w:rsidR="001D3C91" w:rsidRPr="00957430" w14:paraId="121133F6" w14:textId="77777777" w:rsidTr="001D3C91">
        <w:tc>
          <w:tcPr>
            <w:tcW w:w="838" w:type="dxa"/>
          </w:tcPr>
          <w:p w14:paraId="130BD628" w14:textId="77777777" w:rsidR="001D3C91" w:rsidRPr="00957430" w:rsidRDefault="001D3C91" w:rsidP="001D3C91">
            <w:pPr>
              <w:contextualSpacing/>
              <w:rPr>
                <w:bCs/>
              </w:rPr>
            </w:pPr>
            <w:r w:rsidRPr="00957430">
              <w:rPr>
                <w:bCs/>
              </w:rPr>
              <w:t>CO2</w:t>
            </w:r>
          </w:p>
        </w:tc>
        <w:tc>
          <w:tcPr>
            <w:tcW w:w="9652" w:type="dxa"/>
          </w:tcPr>
          <w:p w14:paraId="48236CC9" w14:textId="77777777" w:rsidR="001D3C91" w:rsidRPr="00957430" w:rsidRDefault="001D3C91" w:rsidP="001D3C91">
            <w:pPr>
              <w:contextualSpacing/>
            </w:pPr>
            <w:r w:rsidRPr="00957430">
              <w:t xml:space="preserve">Outline the basics of crop characteristics and its classifications </w:t>
            </w:r>
          </w:p>
        </w:tc>
      </w:tr>
      <w:tr w:rsidR="001D3C91" w:rsidRPr="00957430" w14:paraId="5B8F6176" w14:textId="77777777" w:rsidTr="001D3C91">
        <w:tc>
          <w:tcPr>
            <w:tcW w:w="838" w:type="dxa"/>
          </w:tcPr>
          <w:p w14:paraId="39032F25" w14:textId="77777777" w:rsidR="001D3C91" w:rsidRPr="00957430" w:rsidRDefault="001D3C91" w:rsidP="001D3C91">
            <w:pPr>
              <w:contextualSpacing/>
              <w:rPr>
                <w:bCs/>
              </w:rPr>
            </w:pPr>
            <w:r w:rsidRPr="00957430">
              <w:rPr>
                <w:bCs/>
              </w:rPr>
              <w:t>CO3</w:t>
            </w:r>
          </w:p>
        </w:tc>
        <w:tc>
          <w:tcPr>
            <w:tcW w:w="9652" w:type="dxa"/>
          </w:tcPr>
          <w:p w14:paraId="4A3482EC" w14:textId="77777777" w:rsidR="001D3C91" w:rsidRPr="00957430" w:rsidRDefault="001D3C91" w:rsidP="001D3C91">
            <w:pPr>
              <w:contextualSpacing/>
            </w:pPr>
            <w:r w:rsidRPr="00957430">
              <w:t>Identify crops, seeds, fertilizers, pesticides, farm /tillage implements</w:t>
            </w:r>
          </w:p>
        </w:tc>
      </w:tr>
      <w:tr w:rsidR="001D3C91" w:rsidRPr="00957430" w14:paraId="6BC6EFE0" w14:textId="77777777" w:rsidTr="001D3C91">
        <w:tc>
          <w:tcPr>
            <w:tcW w:w="838" w:type="dxa"/>
          </w:tcPr>
          <w:p w14:paraId="269AE1E2" w14:textId="77777777" w:rsidR="001D3C91" w:rsidRPr="00957430" w:rsidRDefault="001D3C91" w:rsidP="001D3C91">
            <w:pPr>
              <w:contextualSpacing/>
              <w:rPr>
                <w:bCs/>
              </w:rPr>
            </w:pPr>
            <w:r w:rsidRPr="00957430">
              <w:rPr>
                <w:bCs/>
              </w:rPr>
              <w:t>CO4</w:t>
            </w:r>
          </w:p>
        </w:tc>
        <w:tc>
          <w:tcPr>
            <w:tcW w:w="9652" w:type="dxa"/>
          </w:tcPr>
          <w:p w14:paraId="1ED851CD" w14:textId="77777777" w:rsidR="001D3C91" w:rsidRPr="00957430" w:rsidRDefault="001D3C91" w:rsidP="001D3C91">
            <w:pPr>
              <w:contextualSpacing/>
            </w:pPr>
            <w:r w:rsidRPr="00957430">
              <w:t>Acquire scientific knowledge on weeds, its impacts on crop growth and integrated weed management</w:t>
            </w:r>
          </w:p>
        </w:tc>
      </w:tr>
      <w:tr w:rsidR="001D3C91" w:rsidRPr="00957430" w14:paraId="700E2E64" w14:textId="77777777" w:rsidTr="001D3C91">
        <w:tc>
          <w:tcPr>
            <w:tcW w:w="838" w:type="dxa"/>
          </w:tcPr>
          <w:p w14:paraId="49ED4C60" w14:textId="77777777" w:rsidR="001D3C91" w:rsidRPr="00957430" w:rsidRDefault="001D3C91" w:rsidP="001D3C91">
            <w:pPr>
              <w:contextualSpacing/>
              <w:rPr>
                <w:bCs/>
              </w:rPr>
            </w:pPr>
            <w:r w:rsidRPr="00957430">
              <w:rPr>
                <w:bCs/>
              </w:rPr>
              <w:t>CO5</w:t>
            </w:r>
          </w:p>
        </w:tc>
        <w:tc>
          <w:tcPr>
            <w:tcW w:w="9652" w:type="dxa"/>
          </w:tcPr>
          <w:p w14:paraId="2F97DD36" w14:textId="77777777" w:rsidR="001D3C91" w:rsidRPr="00957430" w:rsidRDefault="001D3C91" w:rsidP="001D3C91">
            <w:pPr>
              <w:contextualSpacing/>
            </w:pPr>
            <w:r w:rsidRPr="00957430">
              <w:t>Apply fundamentals of growth concepts, factors influencing and its relationship to nutrients</w:t>
            </w:r>
          </w:p>
        </w:tc>
      </w:tr>
      <w:tr w:rsidR="001D3C91" w:rsidRPr="00957430" w14:paraId="3B933730" w14:textId="77777777" w:rsidTr="001D3C91">
        <w:tc>
          <w:tcPr>
            <w:tcW w:w="838" w:type="dxa"/>
          </w:tcPr>
          <w:p w14:paraId="6B16A0FF" w14:textId="77777777" w:rsidR="001D3C91" w:rsidRPr="00957430" w:rsidRDefault="001D3C91" w:rsidP="001D3C91">
            <w:pPr>
              <w:contextualSpacing/>
              <w:rPr>
                <w:bCs/>
              </w:rPr>
            </w:pPr>
            <w:r w:rsidRPr="00957430">
              <w:rPr>
                <w:bCs/>
              </w:rPr>
              <w:t>CO6</w:t>
            </w:r>
          </w:p>
        </w:tc>
        <w:tc>
          <w:tcPr>
            <w:tcW w:w="9652" w:type="dxa"/>
          </w:tcPr>
          <w:p w14:paraId="5E2B3B6A" w14:textId="77777777" w:rsidR="001D3C91" w:rsidRPr="00957430" w:rsidRDefault="001D3C91" w:rsidP="001D3C91">
            <w:pPr>
              <w:contextualSpacing/>
            </w:pPr>
            <w:r w:rsidRPr="00957430">
              <w:t>Describe crop rotation, its principles and apply knowledge of crop management techniques in crop Production</w:t>
            </w:r>
          </w:p>
        </w:tc>
      </w:tr>
    </w:tbl>
    <w:p w14:paraId="19B8F293" w14:textId="77777777" w:rsidR="001D3C91" w:rsidRPr="00957430" w:rsidRDefault="001D3C91" w:rsidP="001D3C91">
      <w:pPr>
        <w:contextualSpacing/>
        <w:rPr>
          <w:color w:val="FF0000"/>
        </w:rPr>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957430" w14:paraId="695F1C60" w14:textId="77777777" w:rsidTr="00511FC5">
        <w:trPr>
          <w:trHeight w:val="271"/>
          <w:jc w:val="center"/>
        </w:trPr>
        <w:tc>
          <w:tcPr>
            <w:tcW w:w="10485" w:type="dxa"/>
            <w:gridSpan w:val="8"/>
          </w:tcPr>
          <w:p w14:paraId="673EA57A" w14:textId="77777777" w:rsidR="001D3C91" w:rsidRPr="00957430" w:rsidRDefault="001D3C91" w:rsidP="001D3C91">
            <w:pPr>
              <w:contextualSpacing/>
              <w:jc w:val="center"/>
              <w:rPr>
                <w:b/>
              </w:rPr>
            </w:pPr>
            <w:r w:rsidRPr="00957430">
              <w:rPr>
                <w:b/>
              </w:rPr>
              <w:t>Assessment Pattern as per Bloom’s Taxonomy</w:t>
            </w:r>
          </w:p>
        </w:tc>
      </w:tr>
      <w:tr w:rsidR="001D3C91" w:rsidRPr="00957430" w14:paraId="4A54EE28" w14:textId="77777777" w:rsidTr="00511FC5">
        <w:trPr>
          <w:trHeight w:val="271"/>
          <w:jc w:val="center"/>
        </w:trPr>
        <w:tc>
          <w:tcPr>
            <w:tcW w:w="954" w:type="dxa"/>
          </w:tcPr>
          <w:p w14:paraId="00D06DAA" w14:textId="77777777" w:rsidR="001D3C91" w:rsidRPr="00957430" w:rsidRDefault="001D3C91" w:rsidP="001D3C91">
            <w:pPr>
              <w:contextualSpacing/>
              <w:jc w:val="center"/>
              <w:rPr>
                <w:b/>
                <w:bCs/>
              </w:rPr>
            </w:pPr>
            <w:r w:rsidRPr="00957430">
              <w:rPr>
                <w:b/>
                <w:bCs/>
              </w:rPr>
              <w:t>CO / P</w:t>
            </w:r>
          </w:p>
        </w:tc>
        <w:tc>
          <w:tcPr>
            <w:tcW w:w="2296" w:type="dxa"/>
          </w:tcPr>
          <w:p w14:paraId="570BBD9E" w14:textId="77777777" w:rsidR="001D3C91" w:rsidRPr="00957430" w:rsidRDefault="001D3C91" w:rsidP="001D3C91">
            <w:pPr>
              <w:contextualSpacing/>
              <w:jc w:val="center"/>
              <w:rPr>
                <w:b/>
              </w:rPr>
            </w:pPr>
            <w:r w:rsidRPr="00957430">
              <w:rPr>
                <w:b/>
              </w:rPr>
              <w:t>R</w:t>
            </w:r>
          </w:p>
        </w:tc>
        <w:tc>
          <w:tcPr>
            <w:tcW w:w="1476" w:type="dxa"/>
          </w:tcPr>
          <w:p w14:paraId="78762C57" w14:textId="77777777" w:rsidR="001D3C91" w:rsidRPr="00957430" w:rsidRDefault="001D3C91" w:rsidP="001D3C91">
            <w:pPr>
              <w:contextualSpacing/>
              <w:jc w:val="center"/>
              <w:rPr>
                <w:b/>
              </w:rPr>
            </w:pPr>
            <w:r w:rsidRPr="00957430">
              <w:rPr>
                <w:b/>
              </w:rPr>
              <w:t>U</w:t>
            </w:r>
          </w:p>
        </w:tc>
        <w:tc>
          <w:tcPr>
            <w:tcW w:w="1035" w:type="dxa"/>
          </w:tcPr>
          <w:p w14:paraId="688FF805" w14:textId="77777777" w:rsidR="001D3C91" w:rsidRPr="00957430" w:rsidRDefault="001D3C91" w:rsidP="001D3C91">
            <w:pPr>
              <w:contextualSpacing/>
              <w:jc w:val="center"/>
              <w:rPr>
                <w:b/>
              </w:rPr>
            </w:pPr>
            <w:r w:rsidRPr="00957430">
              <w:rPr>
                <w:b/>
              </w:rPr>
              <w:t>A</w:t>
            </w:r>
          </w:p>
        </w:tc>
        <w:tc>
          <w:tcPr>
            <w:tcW w:w="1479" w:type="dxa"/>
          </w:tcPr>
          <w:p w14:paraId="762ABFBD" w14:textId="77777777" w:rsidR="001D3C91" w:rsidRPr="00957430" w:rsidRDefault="001D3C91" w:rsidP="001D3C91">
            <w:pPr>
              <w:contextualSpacing/>
              <w:jc w:val="center"/>
              <w:rPr>
                <w:b/>
              </w:rPr>
            </w:pPr>
            <w:r w:rsidRPr="00957430">
              <w:rPr>
                <w:b/>
              </w:rPr>
              <w:t>An</w:t>
            </w:r>
          </w:p>
        </w:tc>
        <w:tc>
          <w:tcPr>
            <w:tcW w:w="1329" w:type="dxa"/>
          </w:tcPr>
          <w:p w14:paraId="610AB363" w14:textId="77777777" w:rsidR="001D3C91" w:rsidRPr="00957430" w:rsidRDefault="001D3C91" w:rsidP="001D3C91">
            <w:pPr>
              <w:contextualSpacing/>
              <w:jc w:val="center"/>
              <w:rPr>
                <w:b/>
              </w:rPr>
            </w:pPr>
            <w:r w:rsidRPr="00957430">
              <w:rPr>
                <w:b/>
              </w:rPr>
              <w:t>E</w:t>
            </w:r>
          </w:p>
        </w:tc>
        <w:tc>
          <w:tcPr>
            <w:tcW w:w="879" w:type="dxa"/>
          </w:tcPr>
          <w:p w14:paraId="7290D55F" w14:textId="77777777" w:rsidR="001D3C91" w:rsidRPr="00957430" w:rsidRDefault="001D3C91" w:rsidP="001D3C91">
            <w:pPr>
              <w:contextualSpacing/>
              <w:jc w:val="center"/>
              <w:rPr>
                <w:b/>
              </w:rPr>
            </w:pPr>
            <w:r w:rsidRPr="00957430">
              <w:rPr>
                <w:b/>
              </w:rPr>
              <w:t>C</w:t>
            </w:r>
          </w:p>
        </w:tc>
        <w:tc>
          <w:tcPr>
            <w:tcW w:w="1037" w:type="dxa"/>
          </w:tcPr>
          <w:p w14:paraId="395699BE" w14:textId="77777777" w:rsidR="001D3C91" w:rsidRPr="00957430" w:rsidRDefault="001D3C91" w:rsidP="001D3C91">
            <w:pPr>
              <w:contextualSpacing/>
              <w:jc w:val="center"/>
              <w:rPr>
                <w:b/>
              </w:rPr>
            </w:pPr>
            <w:r w:rsidRPr="00957430">
              <w:rPr>
                <w:b/>
              </w:rPr>
              <w:t>Total</w:t>
            </w:r>
          </w:p>
        </w:tc>
      </w:tr>
      <w:tr w:rsidR="001D3C91" w:rsidRPr="00957430" w14:paraId="26E3456A" w14:textId="77777777" w:rsidTr="00511FC5">
        <w:trPr>
          <w:trHeight w:val="271"/>
          <w:jc w:val="center"/>
        </w:trPr>
        <w:tc>
          <w:tcPr>
            <w:tcW w:w="954" w:type="dxa"/>
          </w:tcPr>
          <w:p w14:paraId="37415018" w14:textId="77777777" w:rsidR="001D3C91" w:rsidRPr="00957430" w:rsidRDefault="001D3C91" w:rsidP="001D3C91">
            <w:pPr>
              <w:contextualSpacing/>
              <w:jc w:val="center"/>
              <w:rPr>
                <w:bCs/>
              </w:rPr>
            </w:pPr>
            <w:r w:rsidRPr="00957430">
              <w:rPr>
                <w:bCs/>
              </w:rPr>
              <w:t>CO1</w:t>
            </w:r>
          </w:p>
        </w:tc>
        <w:tc>
          <w:tcPr>
            <w:tcW w:w="2296" w:type="dxa"/>
          </w:tcPr>
          <w:p w14:paraId="5FAA8135" w14:textId="77777777" w:rsidR="001D3C91" w:rsidRPr="00957430" w:rsidRDefault="001D3C91" w:rsidP="001D3C91">
            <w:pPr>
              <w:contextualSpacing/>
              <w:jc w:val="center"/>
            </w:pPr>
            <w:r w:rsidRPr="00957430">
              <w:t>2</w:t>
            </w:r>
          </w:p>
        </w:tc>
        <w:tc>
          <w:tcPr>
            <w:tcW w:w="1476" w:type="dxa"/>
          </w:tcPr>
          <w:p w14:paraId="2B2BBBF3" w14:textId="77777777" w:rsidR="001D3C91" w:rsidRPr="00957430" w:rsidRDefault="001D3C91" w:rsidP="001D3C91">
            <w:pPr>
              <w:contextualSpacing/>
              <w:jc w:val="center"/>
            </w:pPr>
            <w:r w:rsidRPr="00957430">
              <w:t>1</w:t>
            </w:r>
          </w:p>
        </w:tc>
        <w:tc>
          <w:tcPr>
            <w:tcW w:w="1035" w:type="dxa"/>
          </w:tcPr>
          <w:p w14:paraId="47D6301E" w14:textId="77777777" w:rsidR="001D3C91" w:rsidRPr="00957430" w:rsidRDefault="001D3C91" w:rsidP="001D3C91">
            <w:pPr>
              <w:contextualSpacing/>
              <w:jc w:val="center"/>
            </w:pPr>
            <w:r w:rsidRPr="00957430">
              <w:t>5</w:t>
            </w:r>
          </w:p>
        </w:tc>
        <w:tc>
          <w:tcPr>
            <w:tcW w:w="1479" w:type="dxa"/>
          </w:tcPr>
          <w:p w14:paraId="7F00DCBD" w14:textId="77777777" w:rsidR="001D3C91" w:rsidRPr="00957430" w:rsidRDefault="001D3C91" w:rsidP="001D3C91">
            <w:pPr>
              <w:contextualSpacing/>
              <w:jc w:val="center"/>
            </w:pPr>
            <w:r w:rsidRPr="00957430">
              <w:t>-</w:t>
            </w:r>
          </w:p>
        </w:tc>
        <w:tc>
          <w:tcPr>
            <w:tcW w:w="1329" w:type="dxa"/>
          </w:tcPr>
          <w:p w14:paraId="5F2149CD" w14:textId="77777777" w:rsidR="001D3C91" w:rsidRPr="00957430" w:rsidRDefault="001D3C91" w:rsidP="001D3C91">
            <w:pPr>
              <w:contextualSpacing/>
              <w:jc w:val="center"/>
            </w:pPr>
            <w:r w:rsidRPr="00957430">
              <w:t>-</w:t>
            </w:r>
          </w:p>
        </w:tc>
        <w:tc>
          <w:tcPr>
            <w:tcW w:w="879" w:type="dxa"/>
          </w:tcPr>
          <w:p w14:paraId="1B192327" w14:textId="77777777" w:rsidR="001D3C91" w:rsidRPr="00957430" w:rsidRDefault="001D3C91" w:rsidP="001D3C91">
            <w:pPr>
              <w:contextualSpacing/>
              <w:jc w:val="center"/>
            </w:pPr>
            <w:r w:rsidRPr="00957430">
              <w:t>-</w:t>
            </w:r>
          </w:p>
        </w:tc>
        <w:tc>
          <w:tcPr>
            <w:tcW w:w="1037" w:type="dxa"/>
          </w:tcPr>
          <w:p w14:paraId="2E66554D" w14:textId="77777777" w:rsidR="001D3C91" w:rsidRPr="00957430" w:rsidRDefault="001D3C91" w:rsidP="001D3C91">
            <w:pPr>
              <w:contextualSpacing/>
              <w:jc w:val="center"/>
            </w:pPr>
            <w:r w:rsidRPr="00957430">
              <w:t>8</w:t>
            </w:r>
          </w:p>
        </w:tc>
      </w:tr>
      <w:tr w:rsidR="001D3C91" w:rsidRPr="00957430" w14:paraId="0CFC0966" w14:textId="77777777" w:rsidTr="00511FC5">
        <w:trPr>
          <w:trHeight w:val="271"/>
          <w:jc w:val="center"/>
        </w:trPr>
        <w:tc>
          <w:tcPr>
            <w:tcW w:w="954" w:type="dxa"/>
          </w:tcPr>
          <w:p w14:paraId="77EAB032" w14:textId="77777777" w:rsidR="001D3C91" w:rsidRPr="00957430" w:rsidRDefault="001D3C91" w:rsidP="001D3C91">
            <w:pPr>
              <w:contextualSpacing/>
              <w:jc w:val="center"/>
              <w:rPr>
                <w:bCs/>
              </w:rPr>
            </w:pPr>
            <w:r w:rsidRPr="00957430">
              <w:rPr>
                <w:bCs/>
              </w:rPr>
              <w:t>CO2</w:t>
            </w:r>
          </w:p>
        </w:tc>
        <w:tc>
          <w:tcPr>
            <w:tcW w:w="2296" w:type="dxa"/>
          </w:tcPr>
          <w:p w14:paraId="01767351" w14:textId="77777777" w:rsidR="001D3C91" w:rsidRPr="00957430" w:rsidRDefault="001D3C91" w:rsidP="001D3C91">
            <w:pPr>
              <w:contextualSpacing/>
              <w:jc w:val="center"/>
            </w:pPr>
            <w:r w:rsidRPr="00957430">
              <w:t>7</w:t>
            </w:r>
          </w:p>
        </w:tc>
        <w:tc>
          <w:tcPr>
            <w:tcW w:w="1476" w:type="dxa"/>
          </w:tcPr>
          <w:p w14:paraId="3832955C" w14:textId="77777777" w:rsidR="001D3C91" w:rsidRPr="00957430" w:rsidRDefault="001D3C91" w:rsidP="001D3C91">
            <w:pPr>
              <w:contextualSpacing/>
              <w:jc w:val="center"/>
            </w:pPr>
            <w:r w:rsidRPr="00957430">
              <w:t>1</w:t>
            </w:r>
          </w:p>
        </w:tc>
        <w:tc>
          <w:tcPr>
            <w:tcW w:w="1035" w:type="dxa"/>
          </w:tcPr>
          <w:p w14:paraId="0798C757" w14:textId="77777777" w:rsidR="001D3C91" w:rsidRPr="00957430" w:rsidRDefault="001D3C91" w:rsidP="001D3C91">
            <w:pPr>
              <w:contextualSpacing/>
              <w:jc w:val="center"/>
            </w:pPr>
          </w:p>
        </w:tc>
        <w:tc>
          <w:tcPr>
            <w:tcW w:w="1479" w:type="dxa"/>
          </w:tcPr>
          <w:p w14:paraId="0B23F62D" w14:textId="77777777" w:rsidR="001D3C91" w:rsidRPr="00957430" w:rsidRDefault="001D3C91" w:rsidP="001D3C91">
            <w:pPr>
              <w:contextualSpacing/>
              <w:jc w:val="center"/>
            </w:pPr>
            <w:r w:rsidRPr="00957430">
              <w:t>-</w:t>
            </w:r>
          </w:p>
        </w:tc>
        <w:tc>
          <w:tcPr>
            <w:tcW w:w="1329" w:type="dxa"/>
          </w:tcPr>
          <w:p w14:paraId="7DA7DE35" w14:textId="77777777" w:rsidR="001D3C91" w:rsidRPr="00957430" w:rsidRDefault="001D3C91" w:rsidP="001D3C91">
            <w:pPr>
              <w:contextualSpacing/>
              <w:jc w:val="center"/>
            </w:pPr>
            <w:r w:rsidRPr="00957430">
              <w:t>-</w:t>
            </w:r>
          </w:p>
        </w:tc>
        <w:tc>
          <w:tcPr>
            <w:tcW w:w="879" w:type="dxa"/>
          </w:tcPr>
          <w:p w14:paraId="2C048A7F" w14:textId="77777777" w:rsidR="001D3C91" w:rsidRPr="00957430" w:rsidRDefault="001D3C91" w:rsidP="001D3C91">
            <w:pPr>
              <w:contextualSpacing/>
              <w:jc w:val="center"/>
            </w:pPr>
            <w:r w:rsidRPr="00957430">
              <w:t>-</w:t>
            </w:r>
          </w:p>
        </w:tc>
        <w:tc>
          <w:tcPr>
            <w:tcW w:w="1037" w:type="dxa"/>
          </w:tcPr>
          <w:p w14:paraId="4541EBB3" w14:textId="77777777" w:rsidR="001D3C91" w:rsidRPr="00957430" w:rsidRDefault="001D3C91" w:rsidP="001D3C91">
            <w:pPr>
              <w:contextualSpacing/>
              <w:jc w:val="center"/>
            </w:pPr>
            <w:r w:rsidRPr="00957430">
              <w:t>8</w:t>
            </w:r>
          </w:p>
        </w:tc>
      </w:tr>
      <w:tr w:rsidR="001D3C91" w:rsidRPr="00957430" w14:paraId="22675091" w14:textId="77777777" w:rsidTr="00511FC5">
        <w:trPr>
          <w:trHeight w:val="271"/>
          <w:jc w:val="center"/>
        </w:trPr>
        <w:tc>
          <w:tcPr>
            <w:tcW w:w="954" w:type="dxa"/>
          </w:tcPr>
          <w:p w14:paraId="3C013997" w14:textId="77777777" w:rsidR="001D3C91" w:rsidRPr="00957430" w:rsidRDefault="001D3C91" w:rsidP="001D3C91">
            <w:pPr>
              <w:contextualSpacing/>
              <w:jc w:val="center"/>
              <w:rPr>
                <w:bCs/>
              </w:rPr>
            </w:pPr>
            <w:r w:rsidRPr="00957430">
              <w:rPr>
                <w:bCs/>
              </w:rPr>
              <w:t>CO3</w:t>
            </w:r>
          </w:p>
        </w:tc>
        <w:tc>
          <w:tcPr>
            <w:tcW w:w="2296" w:type="dxa"/>
          </w:tcPr>
          <w:p w14:paraId="160B1DCA" w14:textId="77777777" w:rsidR="001D3C91" w:rsidRPr="00957430" w:rsidRDefault="001D3C91" w:rsidP="001D3C91">
            <w:pPr>
              <w:contextualSpacing/>
              <w:jc w:val="center"/>
            </w:pPr>
            <w:r w:rsidRPr="00957430">
              <w:t>32.5</w:t>
            </w:r>
          </w:p>
        </w:tc>
        <w:tc>
          <w:tcPr>
            <w:tcW w:w="1476" w:type="dxa"/>
          </w:tcPr>
          <w:p w14:paraId="4382903F" w14:textId="77777777" w:rsidR="001D3C91" w:rsidRPr="00957430" w:rsidRDefault="001D3C91" w:rsidP="001D3C91">
            <w:pPr>
              <w:contextualSpacing/>
              <w:jc w:val="center"/>
            </w:pPr>
            <w:r w:rsidRPr="00957430">
              <w:t>13</w:t>
            </w:r>
          </w:p>
        </w:tc>
        <w:tc>
          <w:tcPr>
            <w:tcW w:w="1035" w:type="dxa"/>
          </w:tcPr>
          <w:p w14:paraId="02E48DC4" w14:textId="77777777" w:rsidR="001D3C91" w:rsidRPr="00957430" w:rsidRDefault="001D3C91" w:rsidP="001D3C91">
            <w:pPr>
              <w:contextualSpacing/>
              <w:jc w:val="center"/>
            </w:pPr>
            <w:r w:rsidRPr="00957430">
              <w:t>1</w:t>
            </w:r>
          </w:p>
        </w:tc>
        <w:tc>
          <w:tcPr>
            <w:tcW w:w="1479" w:type="dxa"/>
          </w:tcPr>
          <w:p w14:paraId="151F599E" w14:textId="77777777" w:rsidR="001D3C91" w:rsidRPr="00957430" w:rsidRDefault="001D3C91" w:rsidP="001D3C91">
            <w:pPr>
              <w:contextualSpacing/>
              <w:jc w:val="center"/>
            </w:pPr>
            <w:r w:rsidRPr="00957430">
              <w:t>-</w:t>
            </w:r>
          </w:p>
        </w:tc>
        <w:tc>
          <w:tcPr>
            <w:tcW w:w="1329" w:type="dxa"/>
          </w:tcPr>
          <w:p w14:paraId="6EBDCBD4" w14:textId="77777777" w:rsidR="001D3C91" w:rsidRPr="00957430" w:rsidRDefault="001D3C91" w:rsidP="001D3C91">
            <w:pPr>
              <w:contextualSpacing/>
              <w:jc w:val="center"/>
            </w:pPr>
            <w:r w:rsidRPr="00957430">
              <w:t>-</w:t>
            </w:r>
          </w:p>
        </w:tc>
        <w:tc>
          <w:tcPr>
            <w:tcW w:w="879" w:type="dxa"/>
          </w:tcPr>
          <w:p w14:paraId="02417529" w14:textId="77777777" w:rsidR="001D3C91" w:rsidRPr="00957430" w:rsidRDefault="001D3C91" w:rsidP="001D3C91">
            <w:pPr>
              <w:contextualSpacing/>
              <w:jc w:val="center"/>
            </w:pPr>
            <w:r w:rsidRPr="00957430">
              <w:t>-</w:t>
            </w:r>
          </w:p>
        </w:tc>
        <w:tc>
          <w:tcPr>
            <w:tcW w:w="1037" w:type="dxa"/>
          </w:tcPr>
          <w:p w14:paraId="24386429" w14:textId="77777777" w:rsidR="001D3C91" w:rsidRPr="00957430" w:rsidRDefault="001D3C91" w:rsidP="001D3C91">
            <w:pPr>
              <w:contextualSpacing/>
              <w:jc w:val="center"/>
            </w:pPr>
            <w:r w:rsidRPr="00957430">
              <w:t>46.5</w:t>
            </w:r>
          </w:p>
        </w:tc>
      </w:tr>
      <w:tr w:rsidR="001D3C91" w:rsidRPr="00957430" w14:paraId="6D5B84C5" w14:textId="77777777" w:rsidTr="00511FC5">
        <w:trPr>
          <w:trHeight w:val="271"/>
          <w:jc w:val="center"/>
        </w:trPr>
        <w:tc>
          <w:tcPr>
            <w:tcW w:w="954" w:type="dxa"/>
          </w:tcPr>
          <w:p w14:paraId="708A82B8" w14:textId="77777777" w:rsidR="001D3C91" w:rsidRPr="00957430" w:rsidRDefault="001D3C91" w:rsidP="001D3C91">
            <w:pPr>
              <w:contextualSpacing/>
              <w:jc w:val="center"/>
              <w:rPr>
                <w:bCs/>
              </w:rPr>
            </w:pPr>
            <w:r w:rsidRPr="00957430">
              <w:rPr>
                <w:bCs/>
              </w:rPr>
              <w:t>CO4</w:t>
            </w:r>
          </w:p>
        </w:tc>
        <w:tc>
          <w:tcPr>
            <w:tcW w:w="2296" w:type="dxa"/>
          </w:tcPr>
          <w:p w14:paraId="0CC5C7F4" w14:textId="77777777" w:rsidR="001D3C91" w:rsidRPr="00957430" w:rsidRDefault="001D3C91" w:rsidP="001D3C91">
            <w:pPr>
              <w:contextualSpacing/>
              <w:jc w:val="center"/>
            </w:pPr>
            <w:r w:rsidRPr="00957430">
              <w:t>13.5</w:t>
            </w:r>
          </w:p>
        </w:tc>
        <w:tc>
          <w:tcPr>
            <w:tcW w:w="1476" w:type="dxa"/>
          </w:tcPr>
          <w:p w14:paraId="1A949FE7" w14:textId="77777777" w:rsidR="001D3C91" w:rsidRPr="00957430" w:rsidRDefault="001D3C91" w:rsidP="001D3C91">
            <w:pPr>
              <w:contextualSpacing/>
              <w:jc w:val="center"/>
            </w:pPr>
            <w:r w:rsidRPr="00957430">
              <w:t>38.5</w:t>
            </w:r>
          </w:p>
        </w:tc>
        <w:tc>
          <w:tcPr>
            <w:tcW w:w="1035" w:type="dxa"/>
          </w:tcPr>
          <w:p w14:paraId="52C7269A" w14:textId="77777777" w:rsidR="001D3C91" w:rsidRPr="00957430" w:rsidRDefault="001D3C91" w:rsidP="001D3C91">
            <w:pPr>
              <w:contextualSpacing/>
              <w:jc w:val="center"/>
            </w:pPr>
          </w:p>
        </w:tc>
        <w:tc>
          <w:tcPr>
            <w:tcW w:w="1479" w:type="dxa"/>
          </w:tcPr>
          <w:p w14:paraId="3D20B8F0" w14:textId="77777777" w:rsidR="001D3C91" w:rsidRPr="00957430" w:rsidRDefault="001D3C91" w:rsidP="001D3C91">
            <w:pPr>
              <w:contextualSpacing/>
              <w:jc w:val="center"/>
            </w:pPr>
            <w:r w:rsidRPr="00957430">
              <w:t>-</w:t>
            </w:r>
          </w:p>
        </w:tc>
        <w:tc>
          <w:tcPr>
            <w:tcW w:w="1329" w:type="dxa"/>
          </w:tcPr>
          <w:p w14:paraId="2B63A49B" w14:textId="77777777" w:rsidR="001D3C91" w:rsidRPr="00957430" w:rsidRDefault="001D3C91" w:rsidP="001D3C91">
            <w:pPr>
              <w:contextualSpacing/>
              <w:jc w:val="center"/>
            </w:pPr>
            <w:r w:rsidRPr="00957430">
              <w:t>-</w:t>
            </w:r>
          </w:p>
        </w:tc>
        <w:tc>
          <w:tcPr>
            <w:tcW w:w="879" w:type="dxa"/>
          </w:tcPr>
          <w:p w14:paraId="28AEAAD9" w14:textId="77777777" w:rsidR="001D3C91" w:rsidRPr="00957430" w:rsidRDefault="001D3C91" w:rsidP="001D3C91">
            <w:pPr>
              <w:contextualSpacing/>
              <w:jc w:val="center"/>
            </w:pPr>
            <w:r w:rsidRPr="00957430">
              <w:t>-</w:t>
            </w:r>
          </w:p>
        </w:tc>
        <w:tc>
          <w:tcPr>
            <w:tcW w:w="1037" w:type="dxa"/>
          </w:tcPr>
          <w:p w14:paraId="4FDD06D2" w14:textId="77777777" w:rsidR="001D3C91" w:rsidRPr="00957430" w:rsidRDefault="001D3C91" w:rsidP="001D3C91">
            <w:pPr>
              <w:contextualSpacing/>
              <w:jc w:val="center"/>
            </w:pPr>
            <w:r w:rsidRPr="00957430">
              <w:t>52</w:t>
            </w:r>
          </w:p>
        </w:tc>
      </w:tr>
      <w:tr w:rsidR="001D3C91" w:rsidRPr="00957430" w14:paraId="3A2A2D6D" w14:textId="77777777" w:rsidTr="00511FC5">
        <w:trPr>
          <w:trHeight w:val="271"/>
          <w:jc w:val="center"/>
        </w:trPr>
        <w:tc>
          <w:tcPr>
            <w:tcW w:w="954" w:type="dxa"/>
          </w:tcPr>
          <w:p w14:paraId="6B017BA4" w14:textId="77777777" w:rsidR="001D3C91" w:rsidRPr="00957430" w:rsidRDefault="001D3C91" w:rsidP="001D3C91">
            <w:pPr>
              <w:contextualSpacing/>
              <w:jc w:val="center"/>
              <w:rPr>
                <w:bCs/>
              </w:rPr>
            </w:pPr>
            <w:r w:rsidRPr="00957430">
              <w:rPr>
                <w:bCs/>
              </w:rPr>
              <w:t>CO5</w:t>
            </w:r>
          </w:p>
        </w:tc>
        <w:tc>
          <w:tcPr>
            <w:tcW w:w="2296" w:type="dxa"/>
          </w:tcPr>
          <w:p w14:paraId="32F12902" w14:textId="77777777" w:rsidR="001D3C91" w:rsidRPr="00957430" w:rsidRDefault="001D3C91" w:rsidP="001D3C91">
            <w:pPr>
              <w:contextualSpacing/>
              <w:jc w:val="center"/>
            </w:pPr>
            <w:r w:rsidRPr="00957430">
              <w:t>1</w:t>
            </w:r>
          </w:p>
        </w:tc>
        <w:tc>
          <w:tcPr>
            <w:tcW w:w="1476" w:type="dxa"/>
          </w:tcPr>
          <w:p w14:paraId="68BEF0E4" w14:textId="77777777" w:rsidR="001D3C91" w:rsidRPr="00957430" w:rsidRDefault="001D3C91" w:rsidP="001D3C91">
            <w:pPr>
              <w:contextualSpacing/>
              <w:jc w:val="center"/>
            </w:pPr>
            <w:r w:rsidRPr="00957430">
              <w:t>-</w:t>
            </w:r>
          </w:p>
        </w:tc>
        <w:tc>
          <w:tcPr>
            <w:tcW w:w="1035" w:type="dxa"/>
          </w:tcPr>
          <w:p w14:paraId="002C3964" w14:textId="77777777" w:rsidR="001D3C91" w:rsidRPr="00957430" w:rsidRDefault="001D3C91" w:rsidP="001D3C91">
            <w:pPr>
              <w:contextualSpacing/>
              <w:jc w:val="center"/>
            </w:pPr>
            <w:r w:rsidRPr="00957430">
              <w:t>-</w:t>
            </w:r>
          </w:p>
        </w:tc>
        <w:tc>
          <w:tcPr>
            <w:tcW w:w="1479" w:type="dxa"/>
          </w:tcPr>
          <w:p w14:paraId="3BA26DA5" w14:textId="77777777" w:rsidR="001D3C91" w:rsidRPr="00957430" w:rsidRDefault="001D3C91" w:rsidP="001D3C91">
            <w:pPr>
              <w:contextualSpacing/>
              <w:jc w:val="center"/>
            </w:pPr>
            <w:r w:rsidRPr="00957430">
              <w:t>-</w:t>
            </w:r>
          </w:p>
        </w:tc>
        <w:tc>
          <w:tcPr>
            <w:tcW w:w="1329" w:type="dxa"/>
          </w:tcPr>
          <w:p w14:paraId="6155353F" w14:textId="77777777" w:rsidR="001D3C91" w:rsidRPr="00957430" w:rsidRDefault="001D3C91" w:rsidP="001D3C91">
            <w:pPr>
              <w:contextualSpacing/>
              <w:jc w:val="center"/>
            </w:pPr>
            <w:r w:rsidRPr="00957430">
              <w:t>-</w:t>
            </w:r>
          </w:p>
        </w:tc>
        <w:tc>
          <w:tcPr>
            <w:tcW w:w="879" w:type="dxa"/>
          </w:tcPr>
          <w:p w14:paraId="1CE8A61A" w14:textId="77777777" w:rsidR="001D3C91" w:rsidRPr="00957430" w:rsidRDefault="001D3C91" w:rsidP="001D3C91">
            <w:pPr>
              <w:contextualSpacing/>
              <w:jc w:val="center"/>
            </w:pPr>
            <w:r w:rsidRPr="00957430">
              <w:t>-</w:t>
            </w:r>
          </w:p>
        </w:tc>
        <w:tc>
          <w:tcPr>
            <w:tcW w:w="1037" w:type="dxa"/>
          </w:tcPr>
          <w:p w14:paraId="243902B9" w14:textId="77777777" w:rsidR="001D3C91" w:rsidRPr="00957430" w:rsidRDefault="001D3C91" w:rsidP="001D3C91">
            <w:pPr>
              <w:contextualSpacing/>
              <w:jc w:val="center"/>
            </w:pPr>
            <w:r w:rsidRPr="00957430">
              <w:t>1</w:t>
            </w:r>
          </w:p>
        </w:tc>
      </w:tr>
      <w:tr w:rsidR="001D3C91" w:rsidRPr="00957430" w14:paraId="59171345" w14:textId="77777777" w:rsidTr="00511FC5">
        <w:trPr>
          <w:trHeight w:val="286"/>
          <w:jc w:val="center"/>
        </w:trPr>
        <w:tc>
          <w:tcPr>
            <w:tcW w:w="954" w:type="dxa"/>
          </w:tcPr>
          <w:p w14:paraId="7F1D8D9A" w14:textId="77777777" w:rsidR="001D3C91" w:rsidRPr="00957430" w:rsidRDefault="001D3C91" w:rsidP="001D3C91">
            <w:pPr>
              <w:contextualSpacing/>
              <w:jc w:val="center"/>
              <w:rPr>
                <w:bCs/>
              </w:rPr>
            </w:pPr>
            <w:r w:rsidRPr="00957430">
              <w:rPr>
                <w:bCs/>
              </w:rPr>
              <w:t>CO6</w:t>
            </w:r>
          </w:p>
        </w:tc>
        <w:tc>
          <w:tcPr>
            <w:tcW w:w="2296" w:type="dxa"/>
          </w:tcPr>
          <w:p w14:paraId="2BCE5970" w14:textId="77777777" w:rsidR="001D3C91" w:rsidRPr="00957430" w:rsidRDefault="001D3C91" w:rsidP="001D3C91">
            <w:pPr>
              <w:contextualSpacing/>
              <w:jc w:val="center"/>
            </w:pPr>
            <w:r w:rsidRPr="00957430">
              <w:t>1</w:t>
            </w:r>
          </w:p>
        </w:tc>
        <w:tc>
          <w:tcPr>
            <w:tcW w:w="1476" w:type="dxa"/>
          </w:tcPr>
          <w:p w14:paraId="2649E758" w14:textId="77777777" w:rsidR="001D3C91" w:rsidRPr="00957430" w:rsidRDefault="001D3C91" w:rsidP="001D3C91">
            <w:pPr>
              <w:contextualSpacing/>
              <w:jc w:val="center"/>
            </w:pPr>
            <w:r w:rsidRPr="00957430">
              <w:t>8.5</w:t>
            </w:r>
          </w:p>
        </w:tc>
        <w:tc>
          <w:tcPr>
            <w:tcW w:w="1035" w:type="dxa"/>
          </w:tcPr>
          <w:p w14:paraId="7C3CE3A5" w14:textId="77777777" w:rsidR="001D3C91" w:rsidRPr="00957430" w:rsidRDefault="001D3C91" w:rsidP="001D3C91">
            <w:pPr>
              <w:contextualSpacing/>
              <w:jc w:val="center"/>
            </w:pPr>
            <w:r w:rsidRPr="00957430">
              <w:t>-</w:t>
            </w:r>
          </w:p>
        </w:tc>
        <w:tc>
          <w:tcPr>
            <w:tcW w:w="1479" w:type="dxa"/>
          </w:tcPr>
          <w:p w14:paraId="46F6387D" w14:textId="77777777" w:rsidR="001D3C91" w:rsidRPr="00957430" w:rsidRDefault="001D3C91" w:rsidP="001D3C91">
            <w:pPr>
              <w:contextualSpacing/>
              <w:jc w:val="center"/>
            </w:pPr>
            <w:r w:rsidRPr="00957430">
              <w:t>-</w:t>
            </w:r>
          </w:p>
        </w:tc>
        <w:tc>
          <w:tcPr>
            <w:tcW w:w="1329" w:type="dxa"/>
          </w:tcPr>
          <w:p w14:paraId="6EE1DD83" w14:textId="77777777" w:rsidR="001D3C91" w:rsidRPr="00957430" w:rsidRDefault="001D3C91" w:rsidP="001D3C91">
            <w:pPr>
              <w:contextualSpacing/>
              <w:jc w:val="center"/>
            </w:pPr>
            <w:r w:rsidRPr="00957430">
              <w:t>-</w:t>
            </w:r>
          </w:p>
        </w:tc>
        <w:tc>
          <w:tcPr>
            <w:tcW w:w="879" w:type="dxa"/>
          </w:tcPr>
          <w:p w14:paraId="69FBDD14" w14:textId="77777777" w:rsidR="001D3C91" w:rsidRPr="00957430" w:rsidRDefault="001D3C91" w:rsidP="001D3C91">
            <w:pPr>
              <w:contextualSpacing/>
              <w:jc w:val="center"/>
            </w:pPr>
            <w:r w:rsidRPr="00957430">
              <w:t>-</w:t>
            </w:r>
          </w:p>
        </w:tc>
        <w:tc>
          <w:tcPr>
            <w:tcW w:w="1037" w:type="dxa"/>
          </w:tcPr>
          <w:p w14:paraId="7E5D3715" w14:textId="77777777" w:rsidR="001D3C91" w:rsidRPr="00957430" w:rsidRDefault="001D3C91" w:rsidP="001D3C91">
            <w:pPr>
              <w:contextualSpacing/>
              <w:jc w:val="center"/>
            </w:pPr>
            <w:r w:rsidRPr="00957430">
              <w:t>9.5</w:t>
            </w:r>
          </w:p>
        </w:tc>
      </w:tr>
      <w:tr w:rsidR="001D3C91" w:rsidRPr="00957430" w14:paraId="386E66D7" w14:textId="77777777" w:rsidTr="00511FC5">
        <w:trPr>
          <w:trHeight w:val="256"/>
          <w:jc w:val="center"/>
        </w:trPr>
        <w:tc>
          <w:tcPr>
            <w:tcW w:w="9448" w:type="dxa"/>
            <w:gridSpan w:val="7"/>
          </w:tcPr>
          <w:p w14:paraId="654B149B" w14:textId="77777777" w:rsidR="001D3C91" w:rsidRPr="00957430" w:rsidRDefault="001D3C91" w:rsidP="001D3C91">
            <w:pPr>
              <w:contextualSpacing/>
            </w:pPr>
          </w:p>
        </w:tc>
        <w:tc>
          <w:tcPr>
            <w:tcW w:w="1037" w:type="dxa"/>
          </w:tcPr>
          <w:p w14:paraId="0C6276A6" w14:textId="77777777" w:rsidR="001D3C91" w:rsidRPr="00957430" w:rsidRDefault="001D3C91" w:rsidP="001D3C91">
            <w:pPr>
              <w:contextualSpacing/>
              <w:jc w:val="center"/>
              <w:rPr>
                <w:b/>
              </w:rPr>
            </w:pPr>
            <w:r w:rsidRPr="00957430">
              <w:rPr>
                <w:b/>
              </w:rPr>
              <w:t>125</w:t>
            </w:r>
          </w:p>
        </w:tc>
      </w:tr>
    </w:tbl>
    <w:p w14:paraId="7E6C2A35" w14:textId="13A9F90D" w:rsidR="00EF2B02" w:rsidRDefault="00EF2B02" w:rsidP="001D3C91">
      <w:pPr>
        <w:contextualSpacing/>
      </w:pPr>
    </w:p>
    <w:p w14:paraId="7AC42B4E" w14:textId="77777777" w:rsidR="00EF2B02" w:rsidRDefault="00EF2B02">
      <w:pPr>
        <w:spacing w:after="200" w:line="276" w:lineRule="auto"/>
      </w:pPr>
      <w:r>
        <w:br w:type="page"/>
      </w:r>
    </w:p>
    <w:p w14:paraId="3819FB75" w14:textId="77777777" w:rsidR="001D3C91" w:rsidRPr="00956C9F" w:rsidRDefault="001D3C91" w:rsidP="00D918FF">
      <w:pPr>
        <w:jc w:val="center"/>
        <w:rPr>
          <w:bCs/>
          <w:noProof/>
        </w:rPr>
      </w:pPr>
      <w:r w:rsidRPr="00956C9F">
        <w:rPr>
          <w:noProof/>
        </w:rPr>
        <w:lastRenderedPageBreak/>
        <w:drawing>
          <wp:inline distT="0" distB="0" distL="0" distR="0" wp14:anchorId="07706F9C" wp14:editId="7F765F80">
            <wp:extent cx="5731510" cy="1133475"/>
            <wp:effectExtent l="0" t="0" r="0" b="0"/>
            <wp:docPr id="1831947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133475"/>
                    </a:xfrm>
                    <a:prstGeom prst="rect">
                      <a:avLst/>
                    </a:prstGeom>
                  </pic:spPr>
                </pic:pic>
              </a:graphicData>
            </a:graphic>
          </wp:inline>
        </w:drawing>
      </w:r>
    </w:p>
    <w:p w14:paraId="57D082A8" w14:textId="77777777" w:rsidR="001D3C91" w:rsidRPr="00956C9F" w:rsidRDefault="001D3C91" w:rsidP="00D918FF">
      <w:pPr>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956C9F" w14:paraId="75FD3392" w14:textId="77777777" w:rsidTr="00511FC5">
        <w:trPr>
          <w:trHeight w:val="397"/>
          <w:jc w:val="center"/>
        </w:trPr>
        <w:tc>
          <w:tcPr>
            <w:tcW w:w="1701" w:type="dxa"/>
            <w:vAlign w:val="center"/>
          </w:tcPr>
          <w:p w14:paraId="753147FC" w14:textId="77777777" w:rsidR="001D3C91" w:rsidRPr="00956C9F" w:rsidRDefault="001D3C91" w:rsidP="00472F53">
            <w:pPr>
              <w:pStyle w:val="Title"/>
              <w:contextualSpacing/>
              <w:jc w:val="left"/>
              <w:rPr>
                <w:b/>
                <w:szCs w:val="24"/>
              </w:rPr>
            </w:pPr>
            <w:r w:rsidRPr="00956C9F">
              <w:rPr>
                <w:b/>
                <w:szCs w:val="24"/>
              </w:rPr>
              <w:t xml:space="preserve">Course Code      </w:t>
            </w:r>
          </w:p>
        </w:tc>
        <w:tc>
          <w:tcPr>
            <w:tcW w:w="6374" w:type="dxa"/>
            <w:vAlign w:val="center"/>
          </w:tcPr>
          <w:p w14:paraId="7EA39065" w14:textId="77777777" w:rsidR="001D3C91" w:rsidRPr="00956C9F" w:rsidRDefault="001D3C91" w:rsidP="00472F53">
            <w:pPr>
              <w:pStyle w:val="Title"/>
              <w:contextualSpacing/>
              <w:jc w:val="left"/>
              <w:rPr>
                <w:b/>
                <w:szCs w:val="24"/>
              </w:rPr>
            </w:pPr>
            <w:r w:rsidRPr="00956C9F">
              <w:rPr>
                <w:b/>
                <w:szCs w:val="24"/>
              </w:rPr>
              <w:t>21AG1001</w:t>
            </w:r>
          </w:p>
        </w:tc>
        <w:tc>
          <w:tcPr>
            <w:tcW w:w="1673" w:type="dxa"/>
            <w:vAlign w:val="center"/>
          </w:tcPr>
          <w:p w14:paraId="63E76AA6" w14:textId="77777777" w:rsidR="001D3C91" w:rsidRPr="00956C9F" w:rsidRDefault="001D3C91" w:rsidP="00472F53">
            <w:pPr>
              <w:pStyle w:val="Title"/>
              <w:ind w:left="-468" w:firstLine="468"/>
              <w:contextualSpacing/>
              <w:jc w:val="left"/>
              <w:rPr>
                <w:szCs w:val="24"/>
              </w:rPr>
            </w:pPr>
            <w:r w:rsidRPr="00956C9F">
              <w:rPr>
                <w:b/>
                <w:bCs/>
                <w:szCs w:val="24"/>
              </w:rPr>
              <w:t xml:space="preserve">Duration       </w:t>
            </w:r>
          </w:p>
        </w:tc>
        <w:tc>
          <w:tcPr>
            <w:tcW w:w="670" w:type="dxa"/>
            <w:vAlign w:val="center"/>
          </w:tcPr>
          <w:p w14:paraId="3FF35B2A" w14:textId="77777777" w:rsidR="001D3C91" w:rsidRPr="00956C9F" w:rsidRDefault="001D3C91" w:rsidP="00472F53">
            <w:pPr>
              <w:pStyle w:val="Title"/>
              <w:contextualSpacing/>
              <w:jc w:val="left"/>
              <w:rPr>
                <w:b/>
                <w:szCs w:val="24"/>
              </w:rPr>
            </w:pPr>
            <w:r w:rsidRPr="00956C9F">
              <w:rPr>
                <w:b/>
                <w:szCs w:val="24"/>
              </w:rPr>
              <w:t>3hrs</w:t>
            </w:r>
          </w:p>
        </w:tc>
      </w:tr>
      <w:tr w:rsidR="001D3C91" w:rsidRPr="00956C9F" w14:paraId="55860815" w14:textId="77777777" w:rsidTr="00511FC5">
        <w:trPr>
          <w:trHeight w:val="397"/>
          <w:jc w:val="center"/>
        </w:trPr>
        <w:tc>
          <w:tcPr>
            <w:tcW w:w="1701" w:type="dxa"/>
            <w:vAlign w:val="center"/>
          </w:tcPr>
          <w:p w14:paraId="0DB055AA" w14:textId="77777777" w:rsidR="001D3C91" w:rsidRPr="00956C9F" w:rsidRDefault="001D3C91" w:rsidP="00472F53">
            <w:pPr>
              <w:pStyle w:val="Title"/>
              <w:ind w:right="-160"/>
              <w:contextualSpacing/>
              <w:jc w:val="left"/>
              <w:rPr>
                <w:b/>
                <w:szCs w:val="24"/>
              </w:rPr>
            </w:pPr>
            <w:r w:rsidRPr="00956C9F">
              <w:rPr>
                <w:b/>
                <w:szCs w:val="24"/>
              </w:rPr>
              <w:t xml:space="preserve">Course Name     </w:t>
            </w:r>
          </w:p>
        </w:tc>
        <w:tc>
          <w:tcPr>
            <w:tcW w:w="6374" w:type="dxa"/>
            <w:vAlign w:val="center"/>
          </w:tcPr>
          <w:p w14:paraId="40D30458" w14:textId="77777777" w:rsidR="001D3C91" w:rsidRPr="00956C9F" w:rsidRDefault="001D3C91" w:rsidP="00472F53">
            <w:pPr>
              <w:pStyle w:val="Title"/>
              <w:contextualSpacing/>
              <w:jc w:val="left"/>
              <w:rPr>
                <w:b/>
                <w:szCs w:val="24"/>
              </w:rPr>
            </w:pPr>
            <w:r w:rsidRPr="00956C9F">
              <w:rPr>
                <w:b/>
                <w:szCs w:val="24"/>
              </w:rPr>
              <w:t>FUNDAMENTALS OF AGRONOMY</w:t>
            </w:r>
          </w:p>
        </w:tc>
        <w:tc>
          <w:tcPr>
            <w:tcW w:w="1673" w:type="dxa"/>
            <w:vAlign w:val="center"/>
          </w:tcPr>
          <w:p w14:paraId="7A5A7689" w14:textId="77777777" w:rsidR="001D3C91" w:rsidRPr="00956C9F" w:rsidRDefault="001D3C91" w:rsidP="00472F53">
            <w:pPr>
              <w:pStyle w:val="Title"/>
              <w:contextualSpacing/>
              <w:jc w:val="left"/>
              <w:rPr>
                <w:b/>
                <w:bCs/>
                <w:szCs w:val="24"/>
              </w:rPr>
            </w:pPr>
            <w:r w:rsidRPr="00956C9F">
              <w:rPr>
                <w:b/>
                <w:bCs/>
                <w:szCs w:val="24"/>
              </w:rPr>
              <w:t xml:space="preserve">Max. Marks </w:t>
            </w:r>
          </w:p>
        </w:tc>
        <w:tc>
          <w:tcPr>
            <w:tcW w:w="670" w:type="dxa"/>
            <w:vAlign w:val="center"/>
          </w:tcPr>
          <w:p w14:paraId="7B826C6A" w14:textId="77777777" w:rsidR="001D3C91" w:rsidRPr="00956C9F" w:rsidRDefault="001D3C91" w:rsidP="00472F53">
            <w:pPr>
              <w:pStyle w:val="Title"/>
              <w:contextualSpacing/>
              <w:jc w:val="left"/>
              <w:rPr>
                <w:b/>
                <w:szCs w:val="24"/>
              </w:rPr>
            </w:pPr>
            <w:r w:rsidRPr="00956C9F">
              <w:rPr>
                <w:b/>
                <w:szCs w:val="24"/>
              </w:rPr>
              <w:t>100</w:t>
            </w:r>
          </w:p>
        </w:tc>
      </w:tr>
    </w:tbl>
    <w:p w14:paraId="11F0E4EC" w14:textId="77777777" w:rsidR="001D3C91" w:rsidRPr="00956C9F"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704"/>
        <w:gridCol w:w="7303"/>
        <w:gridCol w:w="681"/>
        <w:gridCol w:w="546"/>
        <w:gridCol w:w="917"/>
      </w:tblGrid>
      <w:tr w:rsidR="001D3C91" w:rsidRPr="00956C9F" w14:paraId="31019DB7" w14:textId="77777777" w:rsidTr="001D3C91">
        <w:trPr>
          <w:trHeight w:val="549"/>
          <w:jc w:val="center"/>
        </w:trPr>
        <w:tc>
          <w:tcPr>
            <w:tcW w:w="258" w:type="pct"/>
            <w:vAlign w:val="center"/>
          </w:tcPr>
          <w:p w14:paraId="618AFCA9" w14:textId="77777777" w:rsidR="001D3C91" w:rsidRPr="00956C9F" w:rsidRDefault="001D3C91" w:rsidP="0030423A">
            <w:pPr>
              <w:contextualSpacing/>
              <w:jc w:val="center"/>
              <w:rPr>
                <w:b/>
                <w:sz w:val="24"/>
                <w:szCs w:val="24"/>
              </w:rPr>
            </w:pPr>
            <w:r w:rsidRPr="00956C9F">
              <w:rPr>
                <w:b/>
                <w:sz w:val="24"/>
                <w:szCs w:val="24"/>
              </w:rPr>
              <w:t>Q. No.</w:t>
            </w:r>
          </w:p>
        </w:tc>
        <w:tc>
          <w:tcPr>
            <w:tcW w:w="3738" w:type="pct"/>
            <w:gridSpan w:val="2"/>
            <w:vAlign w:val="center"/>
          </w:tcPr>
          <w:p w14:paraId="2C0BD1D0" w14:textId="77777777" w:rsidR="001D3C91" w:rsidRPr="00956C9F" w:rsidRDefault="001D3C91" w:rsidP="0030423A">
            <w:pPr>
              <w:contextualSpacing/>
              <w:jc w:val="center"/>
              <w:rPr>
                <w:b/>
                <w:sz w:val="24"/>
                <w:szCs w:val="24"/>
              </w:rPr>
            </w:pPr>
            <w:r w:rsidRPr="00956C9F">
              <w:rPr>
                <w:b/>
                <w:sz w:val="24"/>
                <w:szCs w:val="24"/>
              </w:rPr>
              <w:t>Questions</w:t>
            </w:r>
          </w:p>
        </w:tc>
        <w:tc>
          <w:tcPr>
            <w:tcW w:w="319" w:type="pct"/>
            <w:vAlign w:val="center"/>
          </w:tcPr>
          <w:p w14:paraId="5C7CDA0C" w14:textId="77777777" w:rsidR="001D3C91" w:rsidRPr="00956C9F" w:rsidRDefault="001D3C91" w:rsidP="0030423A">
            <w:pPr>
              <w:contextualSpacing/>
              <w:jc w:val="center"/>
              <w:rPr>
                <w:b/>
                <w:sz w:val="24"/>
                <w:szCs w:val="24"/>
              </w:rPr>
            </w:pPr>
            <w:r w:rsidRPr="00956C9F">
              <w:rPr>
                <w:b/>
                <w:sz w:val="24"/>
                <w:szCs w:val="24"/>
              </w:rPr>
              <w:t>CO</w:t>
            </w:r>
          </w:p>
        </w:tc>
        <w:tc>
          <w:tcPr>
            <w:tcW w:w="256" w:type="pct"/>
            <w:vAlign w:val="center"/>
          </w:tcPr>
          <w:p w14:paraId="3CC5F51F" w14:textId="77777777" w:rsidR="001D3C91" w:rsidRPr="00956C9F" w:rsidRDefault="001D3C91" w:rsidP="0030423A">
            <w:pPr>
              <w:contextualSpacing/>
              <w:jc w:val="center"/>
              <w:rPr>
                <w:b/>
                <w:sz w:val="24"/>
                <w:szCs w:val="24"/>
              </w:rPr>
            </w:pPr>
            <w:r w:rsidRPr="00956C9F">
              <w:rPr>
                <w:b/>
                <w:sz w:val="24"/>
                <w:szCs w:val="24"/>
              </w:rPr>
              <w:t>BL</w:t>
            </w:r>
          </w:p>
        </w:tc>
        <w:tc>
          <w:tcPr>
            <w:tcW w:w="429" w:type="pct"/>
            <w:vAlign w:val="center"/>
          </w:tcPr>
          <w:p w14:paraId="11597C48" w14:textId="77777777" w:rsidR="001D3C91" w:rsidRPr="00956C9F" w:rsidRDefault="001D3C91" w:rsidP="0030423A">
            <w:pPr>
              <w:contextualSpacing/>
              <w:jc w:val="center"/>
              <w:rPr>
                <w:b/>
                <w:sz w:val="24"/>
                <w:szCs w:val="24"/>
              </w:rPr>
            </w:pPr>
            <w:r w:rsidRPr="00956C9F">
              <w:rPr>
                <w:b/>
                <w:sz w:val="24"/>
                <w:szCs w:val="24"/>
              </w:rPr>
              <w:t>Marks</w:t>
            </w:r>
          </w:p>
        </w:tc>
      </w:tr>
      <w:tr w:rsidR="001D3C91" w:rsidRPr="00956C9F" w14:paraId="3E3B11C4" w14:textId="77777777" w:rsidTr="00191417">
        <w:trPr>
          <w:trHeight w:val="549"/>
          <w:jc w:val="center"/>
        </w:trPr>
        <w:tc>
          <w:tcPr>
            <w:tcW w:w="5000" w:type="pct"/>
            <w:gridSpan w:val="6"/>
            <w:vAlign w:val="center"/>
          </w:tcPr>
          <w:p w14:paraId="260C3ADE" w14:textId="77777777" w:rsidR="001D3C91" w:rsidRPr="00956C9F" w:rsidRDefault="001D3C91" w:rsidP="0030423A">
            <w:pPr>
              <w:contextualSpacing/>
              <w:jc w:val="center"/>
              <w:rPr>
                <w:b/>
                <w:sz w:val="24"/>
                <w:szCs w:val="24"/>
                <w:u w:val="single"/>
              </w:rPr>
            </w:pPr>
            <w:r w:rsidRPr="00956C9F">
              <w:rPr>
                <w:b/>
                <w:sz w:val="24"/>
                <w:szCs w:val="24"/>
                <w:u w:val="single"/>
              </w:rPr>
              <w:t>PART – A (20 X 1 = 20 MARKS)</w:t>
            </w:r>
          </w:p>
        </w:tc>
      </w:tr>
      <w:tr w:rsidR="001D3C91" w:rsidRPr="00956C9F" w14:paraId="0801E555" w14:textId="77777777" w:rsidTr="001D3C91">
        <w:trPr>
          <w:trHeight w:val="395"/>
          <w:jc w:val="center"/>
        </w:trPr>
        <w:tc>
          <w:tcPr>
            <w:tcW w:w="258" w:type="pct"/>
            <w:vAlign w:val="center"/>
          </w:tcPr>
          <w:p w14:paraId="7B25721A" w14:textId="77777777" w:rsidR="001D3C91" w:rsidRPr="00956C9F" w:rsidRDefault="001D3C91" w:rsidP="0030423A">
            <w:pPr>
              <w:contextualSpacing/>
              <w:jc w:val="center"/>
              <w:rPr>
                <w:sz w:val="24"/>
                <w:szCs w:val="24"/>
              </w:rPr>
            </w:pPr>
            <w:r w:rsidRPr="00956C9F">
              <w:rPr>
                <w:sz w:val="24"/>
                <w:szCs w:val="24"/>
              </w:rPr>
              <w:t>1.</w:t>
            </w:r>
          </w:p>
        </w:tc>
        <w:tc>
          <w:tcPr>
            <w:tcW w:w="3738" w:type="pct"/>
            <w:gridSpan w:val="2"/>
            <w:vAlign w:val="center"/>
          </w:tcPr>
          <w:p w14:paraId="669750D8" w14:textId="77777777" w:rsidR="001D3C91" w:rsidRPr="00956C9F" w:rsidRDefault="001D3C91" w:rsidP="001D3C91">
            <w:pPr>
              <w:contextualSpacing/>
              <w:jc w:val="both"/>
              <w:rPr>
                <w:sz w:val="24"/>
                <w:szCs w:val="24"/>
              </w:rPr>
            </w:pPr>
            <w:r w:rsidRPr="00956C9F">
              <w:rPr>
                <w:sz w:val="24"/>
                <w:szCs w:val="24"/>
              </w:rPr>
              <w:t>Which revolution is responsible for the tremendous increase in food grain production</w:t>
            </w:r>
            <w:r>
              <w:rPr>
                <w:sz w:val="24"/>
                <w:szCs w:val="24"/>
              </w:rPr>
              <w:t>?</w:t>
            </w:r>
          </w:p>
        </w:tc>
        <w:tc>
          <w:tcPr>
            <w:tcW w:w="319" w:type="pct"/>
            <w:vAlign w:val="center"/>
          </w:tcPr>
          <w:p w14:paraId="560562FB" w14:textId="77777777" w:rsidR="001D3C91" w:rsidRPr="00956C9F" w:rsidRDefault="001D3C91" w:rsidP="0030423A">
            <w:pPr>
              <w:contextualSpacing/>
              <w:jc w:val="center"/>
              <w:rPr>
                <w:sz w:val="24"/>
                <w:szCs w:val="24"/>
              </w:rPr>
            </w:pPr>
            <w:r w:rsidRPr="00956C9F">
              <w:rPr>
                <w:sz w:val="24"/>
                <w:szCs w:val="24"/>
              </w:rPr>
              <w:t>CO1</w:t>
            </w:r>
          </w:p>
        </w:tc>
        <w:tc>
          <w:tcPr>
            <w:tcW w:w="256" w:type="pct"/>
            <w:vAlign w:val="center"/>
          </w:tcPr>
          <w:p w14:paraId="27B32255" w14:textId="77777777" w:rsidR="001D3C91" w:rsidRPr="00956C9F" w:rsidRDefault="001D3C91" w:rsidP="0030423A">
            <w:pPr>
              <w:contextualSpacing/>
              <w:jc w:val="center"/>
              <w:rPr>
                <w:sz w:val="24"/>
                <w:szCs w:val="24"/>
              </w:rPr>
            </w:pPr>
            <w:r w:rsidRPr="00956C9F">
              <w:rPr>
                <w:sz w:val="24"/>
                <w:szCs w:val="24"/>
              </w:rPr>
              <w:t>R</w:t>
            </w:r>
          </w:p>
        </w:tc>
        <w:tc>
          <w:tcPr>
            <w:tcW w:w="429" w:type="pct"/>
            <w:vAlign w:val="center"/>
          </w:tcPr>
          <w:p w14:paraId="1E38E6FB" w14:textId="77777777" w:rsidR="001D3C91" w:rsidRPr="00956C9F" w:rsidRDefault="001D3C91" w:rsidP="0030423A">
            <w:pPr>
              <w:contextualSpacing/>
              <w:jc w:val="center"/>
              <w:rPr>
                <w:sz w:val="24"/>
                <w:szCs w:val="24"/>
              </w:rPr>
            </w:pPr>
            <w:r w:rsidRPr="00956C9F">
              <w:rPr>
                <w:sz w:val="24"/>
                <w:szCs w:val="24"/>
              </w:rPr>
              <w:t>1</w:t>
            </w:r>
          </w:p>
        </w:tc>
      </w:tr>
      <w:tr w:rsidR="001D3C91" w:rsidRPr="00956C9F" w14:paraId="1CEEE480" w14:textId="77777777" w:rsidTr="001D3C91">
        <w:trPr>
          <w:trHeight w:val="395"/>
          <w:jc w:val="center"/>
        </w:trPr>
        <w:tc>
          <w:tcPr>
            <w:tcW w:w="258" w:type="pct"/>
            <w:vAlign w:val="center"/>
          </w:tcPr>
          <w:p w14:paraId="4BC79F8E" w14:textId="77777777" w:rsidR="001D3C91" w:rsidRPr="00956C9F" w:rsidRDefault="001D3C91" w:rsidP="0030423A">
            <w:pPr>
              <w:contextualSpacing/>
              <w:jc w:val="center"/>
              <w:rPr>
                <w:sz w:val="24"/>
                <w:szCs w:val="24"/>
              </w:rPr>
            </w:pPr>
            <w:r w:rsidRPr="00956C9F">
              <w:rPr>
                <w:sz w:val="24"/>
                <w:szCs w:val="24"/>
              </w:rPr>
              <w:t>2.</w:t>
            </w:r>
          </w:p>
        </w:tc>
        <w:tc>
          <w:tcPr>
            <w:tcW w:w="3738" w:type="pct"/>
            <w:gridSpan w:val="2"/>
            <w:vAlign w:val="bottom"/>
          </w:tcPr>
          <w:p w14:paraId="4440F4D6" w14:textId="77777777" w:rsidR="001D3C91" w:rsidRPr="00956C9F" w:rsidRDefault="001D3C91" w:rsidP="001D3C91">
            <w:pPr>
              <w:contextualSpacing/>
              <w:jc w:val="both"/>
              <w:rPr>
                <w:sz w:val="24"/>
                <w:szCs w:val="24"/>
              </w:rPr>
            </w:pPr>
            <w:r w:rsidRPr="00956C9F">
              <w:rPr>
                <w:sz w:val="24"/>
                <w:szCs w:val="24"/>
              </w:rPr>
              <w:t>What type of seeds are commonly used by the farmers</w:t>
            </w:r>
            <w:r>
              <w:rPr>
                <w:sz w:val="24"/>
                <w:szCs w:val="24"/>
              </w:rPr>
              <w:t>?</w:t>
            </w:r>
            <w:r w:rsidRPr="00956C9F">
              <w:rPr>
                <w:sz w:val="24"/>
                <w:szCs w:val="24"/>
              </w:rPr>
              <w:t xml:space="preserve"> What is its genetic purity</w:t>
            </w:r>
            <w:r>
              <w:rPr>
                <w:sz w:val="24"/>
                <w:szCs w:val="24"/>
              </w:rPr>
              <w:t>?</w:t>
            </w:r>
          </w:p>
        </w:tc>
        <w:tc>
          <w:tcPr>
            <w:tcW w:w="319" w:type="pct"/>
            <w:vAlign w:val="center"/>
          </w:tcPr>
          <w:p w14:paraId="0AFD7EF3" w14:textId="77777777" w:rsidR="001D3C91" w:rsidRPr="00956C9F" w:rsidRDefault="001D3C91" w:rsidP="0030423A">
            <w:pPr>
              <w:contextualSpacing/>
              <w:jc w:val="center"/>
              <w:rPr>
                <w:sz w:val="24"/>
                <w:szCs w:val="24"/>
              </w:rPr>
            </w:pPr>
            <w:r w:rsidRPr="00956C9F">
              <w:rPr>
                <w:sz w:val="24"/>
                <w:szCs w:val="24"/>
              </w:rPr>
              <w:t>CO2</w:t>
            </w:r>
          </w:p>
        </w:tc>
        <w:tc>
          <w:tcPr>
            <w:tcW w:w="256" w:type="pct"/>
            <w:vAlign w:val="center"/>
          </w:tcPr>
          <w:p w14:paraId="39FBF583" w14:textId="77777777" w:rsidR="001D3C91" w:rsidRPr="00956C9F" w:rsidRDefault="001D3C91" w:rsidP="0030423A">
            <w:pPr>
              <w:contextualSpacing/>
              <w:jc w:val="center"/>
              <w:rPr>
                <w:sz w:val="24"/>
                <w:szCs w:val="24"/>
              </w:rPr>
            </w:pPr>
            <w:r w:rsidRPr="00956C9F">
              <w:rPr>
                <w:sz w:val="24"/>
                <w:szCs w:val="24"/>
              </w:rPr>
              <w:t>R</w:t>
            </w:r>
          </w:p>
        </w:tc>
        <w:tc>
          <w:tcPr>
            <w:tcW w:w="429" w:type="pct"/>
            <w:vAlign w:val="center"/>
          </w:tcPr>
          <w:p w14:paraId="12067623" w14:textId="77777777" w:rsidR="001D3C91" w:rsidRPr="00956C9F" w:rsidRDefault="001D3C91" w:rsidP="0030423A">
            <w:pPr>
              <w:contextualSpacing/>
              <w:jc w:val="center"/>
              <w:rPr>
                <w:sz w:val="24"/>
                <w:szCs w:val="24"/>
              </w:rPr>
            </w:pPr>
            <w:r w:rsidRPr="00956C9F">
              <w:rPr>
                <w:sz w:val="24"/>
                <w:szCs w:val="24"/>
              </w:rPr>
              <w:t>1</w:t>
            </w:r>
          </w:p>
        </w:tc>
      </w:tr>
      <w:tr w:rsidR="001D3C91" w:rsidRPr="00956C9F" w14:paraId="08B996E4" w14:textId="77777777" w:rsidTr="001D3C91">
        <w:trPr>
          <w:trHeight w:val="656"/>
          <w:jc w:val="center"/>
        </w:trPr>
        <w:tc>
          <w:tcPr>
            <w:tcW w:w="258" w:type="pct"/>
            <w:vAlign w:val="center"/>
          </w:tcPr>
          <w:p w14:paraId="13C0B66E" w14:textId="77777777" w:rsidR="001D3C91" w:rsidRPr="00956C9F" w:rsidRDefault="001D3C91" w:rsidP="001D3C91">
            <w:pPr>
              <w:contextualSpacing/>
              <w:jc w:val="center"/>
              <w:rPr>
                <w:sz w:val="24"/>
                <w:szCs w:val="24"/>
              </w:rPr>
            </w:pPr>
            <w:r w:rsidRPr="00956C9F">
              <w:rPr>
                <w:sz w:val="24"/>
                <w:szCs w:val="24"/>
              </w:rPr>
              <w:t>3.</w:t>
            </w:r>
          </w:p>
        </w:tc>
        <w:tc>
          <w:tcPr>
            <w:tcW w:w="3738" w:type="pct"/>
            <w:gridSpan w:val="2"/>
            <w:vAlign w:val="bottom"/>
          </w:tcPr>
          <w:p w14:paraId="632348B7" w14:textId="77777777" w:rsidR="001D3C91" w:rsidRPr="00956C9F" w:rsidRDefault="001D3C91" w:rsidP="001D3C91">
            <w:pPr>
              <w:contextualSpacing/>
              <w:jc w:val="both"/>
              <w:rPr>
                <w:sz w:val="24"/>
                <w:szCs w:val="24"/>
              </w:rPr>
            </w:pPr>
            <w:r w:rsidRPr="00956C9F">
              <w:rPr>
                <w:sz w:val="24"/>
                <w:szCs w:val="24"/>
              </w:rPr>
              <w:t xml:space="preserve">Which tillage is considered as an </w:t>
            </w:r>
            <w:r>
              <w:rPr>
                <w:sz w:val="24"/>
                <w:szCs w:val="24"/>
              </w:rPr>
              <w:t>extreme form of minimum tillage?</w:t>
            </w:r>
            <w:r w:rsidRPr="00956C9F">
              <w:rPr>
                <w:sz w:val="24"/>
                <w:szCs w:val="24"/>
              </w:rPr>
              <w:t xml:space="preserve"> How weeds</w:t>
            </w:r>
            <w:r>
              <w:rPr>
                <w:sz w:val="24"/>
                <w:szCs w:val="24"/>
              </w:rPr>
              <w:t xml:space="preserve"> are controlled in that tillage</w:t>
            </w:r>
            <w:r w:rsidRPr="00956C9F">
              <w:rPr>
                <w:sz w:val="24"/>
                <w:szCs w:val="24"/>
              </w:rPr>
              <w:t>?.</w:t>
            </w:r>
          </w:p>
        </w:tc>
        <w:tc>
          <w:tcPr>
            <w:tcW w:w="319" w:type="pct"/>
            <w:vAlign w:val="center"/>
          </w:tcPr>
          <w:p w14:paraId="5BA97B81"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0FF3FAB4" w14:textId="77777777" w:rsidR="001D3C91" w:rsidRPr="00956C9F" w:rsidRDefault="001D3C91" w:rsidP="001D3C91">
            <w:pPr>
              <w:contextualSpacing/>
              <w:jc w:val="center"/>
              <w:rPr>
                <w:sz w:val="24"/>
                <w:szCs w:val="24"/>
              </w:rPr>
            </w:pPr>
            <w:r w:rsidRPr="00956C9F">
              <w:rPr>
                <w:sz w:val="24"/>
                <w:szCs w:val="24"/>
              </w:rPr>
              <w:t>An</w:t>
            </w:r>
          </w:p>
        </w:tc>
        <w:tc>
          <w:tcPr>
            <w:tcW w:w="429" w:type="pct"/>
            <w:vAlign w:val="center"/>
          </w:tcPr>
          <w:p w14:paraId="1DE58204"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6D7C7662" w14:textId="77777777" w:rsidTr="001D3C91">
        <w:trPr>
          <w:trHeight w:val="238"/>
          <w:jc w:val="center"/>
        </w:trPr>
        <w:tc>
          <w:tcPr>
            <w:tcW w:w="258" w:type="pct"/>
            <w:vAlign w:val="center"/>
          </w:tcPr>
          <w:p w14:paraId="52DE6E96" w14:textId="77777777" w:rsidR="001D3C91" w:rsidRPr="00956C9F" w:rsidRDefault="001D3C91" w:rsidP="001D3C91">
            <w:pPr>
              <w:contextualSpacing/>
              <w:jc w:val="center"/>
              <w:rPr>
                <w:sz w:val="24"/>
                <w:szCs w:val="24"/>
              </w:rPr>
            </w:pPr>
            <w:r w:rsidRPr="00956C9F">
              <w:rPr>
                <w:sz w:val="24"/>
                <w:szCs w:val="24"/>
              </w:rPr>
              <w:t>4.</w:t>
            </w:r>
          </w:p>
        </w:tc>
        <w:tc>
          <w:tcPr>
            <w:tcW w:w="3738" w:type="pct"/>
            <w:gridSpan w:val="2"/>
            <w:vAlign w:val="bottom"/>
          </w:tcPr>
          <w:p w14:paraId="3A454E74" w14:textId="77777777" w:rsidR="001D3C91" w:rsidRPr="00956C9F" w:rsidRDefault="001D3C91" w:rsidP="001D3C91">
            <w:pPr>
              <w:contextualSpacing/>
              <w:jc w:val="both"/>
              <w:rPr>
                <w:sz w:val="24"/>
                <w:szCs w:val="24"/>
              </w:rPr>
            </w:pPr>
            <w:r w:rsidRPr="00956C9F">
              <w:rPr>
                <w:sz w:val="24"/>
                <w:szCs w:val="24"/>
              </w:rPr>
              <w:t>What do you understand by “</w:t>
            </w:r>
            <w:r>
              <w:rPr>
                <w:sz w:val="24"/>
                <w:szCs w:val="24"/>
              </w:rPr>
              <w:t>optimum plant density” ?</w:t>
            </w:r>
          </w:p>
        </w:tc>
        <w:tc>
          <w:tcPr>
            <w:tcW w:w="319" w:type="pct"/>
            <w:vAlign w:val="center"/>
          </w:tcPr>
          <w:p w14:paraId="0FDF8971" w14:textId="77777777" w:rsidR="001D3C91" w:rsidRPr="00956C9F" w:rsidRDefault="001D3C91" w:rsidP="001D3C91">
            <w:pPr>
              <w:contextualSpacing/>
              <w:jc w:val="center"/>
              <w:rPr>
                <w:sz w:val="24"/>
                <w:szCs w:val="24"/>
              </w:rPr>
            </w:pPr>
            <w:r w:rsidRPr="00956C9F">
              <w:rPr>
                <w:sz w:val="24"/>
                <w:szCs w:val="24"/>
              </w:rPr>
              <w:t>CO2</w:t>
            </w:r>
          </w:p>
        </w:tc>
        <w:tc>
          <w:tcPr>
            <w:tcW w:w="256" w:type="pct"/>
            <w:vAlign w:val="center"/>
          </w:tcPr>
          <w:p w14:paraId="0DA86A9A" w14:textId="77777777" w:rsidR="001D3C91" w:rsidRPr="00956C9F" w:rsidRDefault="001D3C91" w:rsidP="001D3C91">
            <w:pPr>
              <w:contextualSpacing/>
              <w:jc w:val="center"/>
              <w:rPr>
                <w:sz w:val="24"/>
                <w:szCs w:val="24"/>
              </w:rPr>
            </w:pPr>
            <w:r w:rsidRPr="00956C9F">
              <w:rPr>
                <w:sz w:val="24"/>
                <w:szCs w:val="24"/>
              </w:rPr>
              <w:t>C</w:t>
            </w:r>
          </w:p>
        </w:tc>
        <w:tc>
          <w:tcPr>
            <w:tcW w:w="429" w:type="pct"/>
            <w:vAlign w:val="center"/>
          </w:tcPr>
          <w:p w14:paraId="110E526A"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60C14D47" w14:textId="77777777" w:rsidTr="001D3C91">
        <w:trPr>
          <w:trHeight w:val="242"/>
          <w:jc w:val="center"/>
        </w:trPr>
        <w:tc>
          <w:tcPr>
            <w:tcW w:w="258" w:type="pct"/>
            <w:vAlign w:val="center"/>
          </w:tcPr>
          <w:p w14:paraId="5AD6918D" w14:textId="77777777" w:rsidR="001D3C91" w:rsidRPr="00956C9F" w:rsidRDefault="001D3C91" w:rsidP="001D3C91">
            <w:pPr>
              <w:contextualSpacing/>
              <w:jc w:val="center"/>
              <w:rPr>
                <w:sz w:val="24"/>
                <w:szCs w:val="24"/>
              </w:rPr>
            </w:pPr>
            <w:r w:rsidRPr="00956C9F">
              <w:rPr>
                <w:sz w:val="24"/>
                <w:szCs w:val="24"/>
              </w:rPr>
              <w:t>5.</w:t>
            </w:r>
          </w:p>
        </w:tc>
        <w:tc>
          <w:tcPr>
            <w:tcW w:w="3738" w:type="pct"/>
            <w:gridSpan w:val="2"/>
            <w:vAlign w:val="bottom"/>
          </w:tcPr>
          <w:p w14:paraId="749AA31D" w14:textId="77777777" w:rsidR="001D3C91" w:rsidRPr="00956C9F" w:rsidRDefault="001D3C91" w:rsidP="001D3C91">
            <w:pPr>
              <w:contextualSpacing/>
              <w:jc w:val="both"/>
              <w:rPr>
                <w:sz w:val="24"/>
                <w:szCs w:val="24"/>
              </w:rPr>
            </w:pPr>
            <w:r w:rsidRPr="00956C9F">
              <w:rPr>
                <w:sz w:val="24"/>
                <w:szCs w:val="24"/>
              </w:rPr>
              <w:t>What is meant by cash crops ?. Give one  example.</w:t>
            </w:r>
          </w:p>
        </w:tc>
        <w:tc>
          <w:tcPr>
            <w:tcW w:w="319" w:type="pct"/>
            <w:vAlign w:val="center"/>
          </w:tcPr>
          <w:p w14:paraId="6B708804"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571F04A7" w14:textId="77777777" w:rsidR="001D3C91" w:rsidRPr="00956C9F" w:rsidRDefault="001D3C91" w:rsidP="001D3C91">
            <w:pPr>
              <w:contextualSpacing/>
              <w:jc w:val="center"/>
              <w:rPr>
                <w:sz w:val="24"/>
                <w:szCs w:val="24"/>
              </w:rPr>
            </w:pPr>
            <w:r w:rsidRPr="00956C9F">
              <w:rPr>
                <w:sz w:val="24"/>
                <w:szCs w:val="24"/>
              </w:rPr>
              <w:t>U</w:t>
            </w:r>
          </w:p>
        </w:tc>
        <w:tc>
          <w:tcPr>
            <w:tcW w:w="429" w:type="pct"/>
            <w:vAlign w:val="center"/>
          </w:tcPr>
          <w:p w14:paraId="5C02569B"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66EC23EA" w14:textId="77777777" w:rsidTr="001D3C91">
        <w:trPr>
          <w:trHeight w:val="232"/>
          <w:jc w:val="center"/>
        </w:trPr>
        <w:tc>
          <w:tcPr>
            <w:tcW w:w="258" w:type="pct"/>
            <w:vAlign w:val="center"/>
          </w:tcPr>
          <w:p w14:paraId="72BE75E1" w14:textId="77777777" w:rsidR="001D3C91" w:rsidRPr="00956C9F" w:rsidRDefault="001D3C91" w:rsidP="001D3C91">
            <w:pPr>
              <w:contextualSpacing/>
              <w:jc w:val="center"/>
              <w:rPr>
                <w:sz w:val="24"/>
                <w:szCs w:val="24"/>
              </w:rPr>
            </w:pPr>
            <w:r w:rsidRPr="00956C9F">
              <w:rPr>
                <w:sz w:val="24"/>
                <w:szCs w:val="24"/>
              </w:rPr>
              <w:t>6.</w:t>
            </w:r>
          </w:p>
        </w:tc>
        <w:tc>
          <w:tcPr>
            <w:tcW w:w="3738" w:type="pct"/>
            <w:gridSpan w:val="2"/>
            <w:vAlign w:val="bottom"/>
          </w:tcPr>
          <w:p w14:paraId="0FBD37D2" w14:textId="77777777" w:rsidR="001D3C91" w:rsidRPr="00956C9F" w:rsidRDefault="001D3C91" w:rsidP="001D3C91">
            <w:pPr>
              <w:contextualSpacing/>
              <w:jc w:val="both"/>
              <w:rPr>
                <w:noProof/>
                <w:sz w:val="24"/>
                <w:szCs w:val="24"/>
                <w:lang w:eastAsia="zh-TW"/>
              </w:rPr>
            </w:pPr>
            <w:r w:rsidRPr="00956C9F">
              <w:rPr>
                <w:noProof/>
                <w:sz w:val="24"/>
                <w:szCs w:val="24"/>
                <w:lang w:eastAsia="zh-TW"/>
              </w:rPr>
              <w:t>What are the forms in which n</w:t>
            </w:r>
            <w:r>
              <w:rPr>
                <w:noProof/>
                <w:sz w:val="24"/>
                <w:szCs w:val="24"/>
                <w:lang w:eastAsia="zh-TW"/>
              </w:rPr>
              <w:t>itrogen is absorbed by plants?</w:t>
            </w:r>
          </w:p>
        </w:tc>
        <w:tc>
          <w:tcPr>
            <w:tcW w:w="319" w:type="pct"/>
            <w:vAlign w:val="center"/>
          </w:tcPr>
          <w:p w14:paraId="69132929"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1F1EFABD" w14:textId="77777777" w:rsidR="001D3C91" w:rsidRPr="00956C9F" w:rsidRDefault="001D3C91" w:rsidP="001D3C91">
            <w:pPr>
              <w:contextualSpacing/>
              <w:jc w:val="center"/>
              <w:rPr>
                <w:sz w:val="24"/>
                <w:szCs w:val="24"/>
              </w:rPr>
            </w:pPr>
            <w:r w:rsidRPr="00956C9F">
              <w:rPr>
                <w:sz w:val="24"/>
                <w:szCs w:val="24"/>
              </w:rPr>
              <w:t>U</w:t>
            </w:r>
          </w:p>
        </w:tc>
        <w:tc>
          <w:tcPr>
            <w:tcW w:w="429" w:type="pct"/>
            <w:vAlign w:val="center"/>
          </w:tcPr>
          <w:p w14:paraId="0285ED45"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2B4477E0" w14:textId="77777777" w:rsidTr="001D3C91">
        <w:trPr>
          <w:trHeight w:val="395"/>
          <w:jc w:val="center"/>
        </w:trPr>
        <w:tc>
          <w:tcPr>
            <w:tcW w:w="258" w:type="pct"/>
            <w:vAlign w:val="center"/>
          </w:tcPr>
          <w:p w14:paraId="0C2ABC87" w14:textId="77777777" w:rsidR="001D3C91" w:rsidRPr="00956C9F" w:rsidRDefault="001D3C91" w:rsidP="001D3C91">
            <w:pPr>
              <w:contextualSpacing/>
              <w:jc w:val="center"/>
              <w:rPr>
                <w:sz w:val="24"/>
                <w:szCs w:val="24"/>
              </w:rPr>
            </w:pPr>
            <w:r w:rsidRPr="00956C9F">
              <w:rPr>
                <w:sz w:val="24"/>
                <w:szCs w:val="24"/>
              </w:rPr>
              <w:t>7.</w:t>
            </w:r>
          </w:p>
        </w:tc>
        <w:tc>
          <w:tcPr>
            <w:tcW w:w="3738" w:type="pct"/>
            <w:gridSpan w:val="2"/>
            <w:vAlign w:val="bottom"/>
          </w:tcPr>
          <w:p w14:paraId="5E8F3C77" w14:textId="77777777" w:rsidR="001D3C91" w:rsidRPr="00956C9F" w:rsidRDefault="001D3C91" w:rsidP="001D3C91">
            <w:pPr>
              <w:contextualSpacing/>
              <w:jc w:val="both"/>
              <w:rPr>
                <w:sz w:val="24"/>
                <w:szCs w:val="24"/>
              </w:rPr>
            </w:pPr>
            <w:r w:rsidRPr="00956C9F">
              <w:rPr>
                <w:sz w:val="24"/>
                <w:szCs w:val="24"/>
              </w:rPr>
              <w:t>The incorporation of green matter into the soil transported from elsewhere is known as ------------------ leaf manuring.</w:t>
            </w:r>
          </w:p>
        </w:tc>
        <w:tc>
          <w:tcPr>
            <w:tcW w:w="319" w:type="pct"/>
            <w:vAlign w:val="center"/>
          </w:tcPr>
          <w:p w14:paraId="380F8EA0"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47DF7175" w14:textId="77777777" w:rsidR="001D3C91" w:rsidRPr="00956C9F" w:rsidRDefault="001D3C91" w:rsidP="001D3C91">
            <w:pPr>
              <w:contextualSpacing/>
              <w:jc w:val="center"/>
              <w:rPr>
                <w:sz w:val="24"/>
                <w:szCs w:val="24"/>
              </w:rPr>
            </w:pPr>
            <w:r w:rsidRPr="00956C9F">
              <w:rPr>
                <w:sz w:val="24"/>
                <w:szCs w:val="24"/>
              </w:rPr>
              <w:t>R</w:t>
            </w:r>
          </w:p>
        </w:tc>
        <w:tc>
          <w:tcPr>
            <w:tcW w:w="429" w:type="pct"/>
            <w:vAlign w:val="center"/>
          </w:tcPr>
          <w:p w14:paraId="62106D78"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6A6FA47D" w14:textId="77777777" w:rsidTr="001D3C91">
        <w:trPr>
          <w:trHeight w:val="230"/>
          <w:jc w:val="center"/>
        </w:trPr>
        <w:tc>
          <w:tcPr>
            <w:tcW w:w="258" w:type="pct"/>
            <w:vAlign w:val="center"/>
          </w:tcPr>
          <w:p w14:paraId="7CB799B3" w14:textId="77777777" w:rsidR="001D3C91" w:rsidRPr="00956C9F" w:rsidRDefault="001D3C91" w:rsidP="001D3C91">
            <w:pPr>
              <w:contextualSpacing/>
              <w:jc w:val="center"/>
              <w:rPr>
                <w:sz w:val="24"/>
                <w:szCs w:val="24"/>
              </w:rPr>
            </w:pPr>
            <w:r w:rsidRPr="00956C9F">
              <w:rPr>
                <w:sz w:val="24"/>
                <w:szCs w:val="24"/>
              </w:rPr>
              <w:t>8.</w:t>
            </w:r>
          </w:p>
        </w:tc>
        <w:tc>
          <w:tcPr>
            <w:tcW w:w="3738" w:type="pct"/>
            <w:gridSpan w:val="2"/>
            <w:vAlign w:val="bottom"/>
          </w:tcPr>
          <w:p w14:paraId="2A905340" w14:textId="77777777" w:rsidR="001D3C91" w:rsidRPr="00956C9F" w:rsidRDefault="001D3C91" w:rsidP="001D3C91">
            <w:pPr>
              <w:contextualSpacing/>
              <w:jc w:val="both"/>
              <w:rPr>
                <w:sz w:val="24"/>
                <w:szCs w:val="24"/>
              </w:rPr>
            </w:pPr>
            <w:r w:rsidRPr="00956C9F">
              <w:rPr>
                <w:sz w:val="24"/>
                <w:szCs w:val="24"/>
              </w:rPr>
              <w:t>What is the K</w:t>
            </w:r>
            <w:r w:rsidRPr="00956C9F">
              <w:rPr>
                <w:sz w:val="24"/>
                <w:szCs w:val="24"/>
                <w:vertAlign w:val="subscript"/>
              </w:rPr>
              <w:t>2</w:t>
            </w:r>
            <w:r w:rsidRPr="00956C9F">
              <w:rPr>
                <w:sz w:val="24"/>
                <w:szCs w:val="24"/>
              </w:rPr>
              <w:t>O percentage in MOP</w:t>
            </w:r>
            <w:r>
              <w:rPr>
                <w:sz w:val="24"/>
                <w:szCs w:val="24"/>
              </w:rPr>
              <w:t>?</w:t>
            </w:r>
          </w:p>
        </w:tc>
        <w:tc>
          <w:tcPr>
            <w:tcW w:w="319" w:type="pct"/>
            <w:vAlign w:val="center"/>
          </w:tcPr>
          <w:p w14:paraId="7DD69563"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2C2E00AF" w14:textId="77777777" w:rsidR="001D3C91" w:rsidRPr="00956C9F" w:rsidRDefault="001D3C91" w:rsidP="001D3C91">
            <w:pPr>
              <w:contextualSpacing/>
              <w:jc w:val="center"/>
              <w:rPr>
                <w:sz w:val="24"/>
                <w:szCs w:val="24"/>
              </w:rPr>
            </w:pPr>
            <w:r w:rsidRPr="00956C9F">
              <w:rPr>
                <w:sz w:val="24"/>
                <w:szCs w:val="24"/>
              </w:rPr>
              <w:t>C</w:t>
            </w:r>
          </w:p>
        </w:tc>
        <w:tc>
          <w:tcPr>
            <w:tcW w:w="429" w:type="pct"/>
            <w:vAlign w:val="center"/>
          </w:tcPr>
          <w:p w14:paraId="7BDD0E04"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5F745E73" w14:textId="77777777" w:rsidTr="001D3C91">
        <w:trPr>
          <w:trHeight w:val="234"/>
          <w:jc w:val="center"/>
        </w:trPr>
        <w:tc>
          <w:tcPr>
            <w:tcW w:w="258" w:type="pct"/>
            <w:vAlign w:val="center"/>
          </w:tcPr>
          <w:p w14:paraId="5806451F" w14:textId="77777777" w:rsidR="001D3C91" w:rsidRPr="00956C9F" w:rsidRDefault="001D3C91" w:rsidP="001D3C91">
            <w:pPr>
              <w:contextualSpacing/>
              <w:jc w:val="center"/>
              <w:rPr>
                <w:sz w:val="24"/>
                <w:szCs w:val="24"/>
              </w:rPr>
            </w:pPr>
            <w:r w:rsidRPr="00956C9F">
              <w:rPr>
                <w:sz w:val="24"/>
                <w:szCs w:val="24"/>
              </w:rPr>
              <w:t>9.</w:t>
            </w:r>
          </w:p>
        </w:tc>
        <w:tc>
          <w:tcPr>
            <w:tcW w:w="3738" w:type="pct"/>
            <w:gridSpan w:val="2"/>
            <w:vAlign w:val="bottom"/>
          </w:tcPr>
          <w:p w14:paraId="03969DD1" w14:textId="77777777" w:rsidR="001D3C91" w:rsidRPr="00956C9F" w:rsidRDefault="001D3C91" w:rsidP="001D3C91">
            <w:pPr>
              <w:contextualSpacing/>
              <w:jc w:val="both"/>
              <w:rPr>
                <w:sz w:val="24"/>
                <w:szCs w:val="24"/>
              </w:rPr>
            </w:pPr>
            <w:r w:rsidRPr="00956C9F">
              <w:rPr>
                <w:sz w:val="24"/>
                <w:szCs w:val="24"/>
              </w:rPr>
              <w:t>What are the Nitrogen biofertilizers used in pulses and cereals?</w:t>
            </w:r>
          </w:p>
        </w:tc>
        <w:tc>
          <w:tcPr>
            <w:tcW w:w="319" w:type="pct"/>
            <w:vAlign w:val="center"/>
          </w:tcPr>
          <w:p w14:paraId="44310F73"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292A9548" w14:textId="77777777" w:rsidR="001D3C91" w:rsidRPr="00956C9F" w:rsidRDefault="001D3C91" w:rsidP="001D3C91">
            <w:pPr>
              <w:contextualSpacing/>
              <w:jc w:val="center"/>
              <w:rPr>
                <w:sz w:val="24"/>
                <w:szCs w:val="24"/>
              </w:rPr>
            </w:pPr>
            <w:r w:rsidRPr="00956C9F">
              <w:rPr>
                <w:sz w:val="24"/>
                <w:szCs w:val="24"/>
              </w:rPr>
              <w:t>A</w:t>
            </w:r>
          </w:p>
        </w:tc>
        <w:tc>
          <w:tcPr>
            <w:tcW w:w="429" w:type="pct"/>
            <w:vAlign w:val="center"/>
          </w:tcPr>
          <w:p w14:paraId="61ADB136"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599AFD62" w14:textId="77777777" w:rsidTr="001D3C91">
        <w:trPr>
          <w:trHeight w:val="82"/>
          <w:jc w:val="center"/>
        </w:trPr>
        <w:tc>
          <w:tcPr>
            <w:tcW w:w="258" w:type="pct"/>
            <w:vAlign w:val="center"/>
          </w:tcPr>
          <w:p w14:paraId="0E5848F5" w14:textId="77777777" w:rsidR="001D3C91" w:rsidRPr="00956C9F" w:rsidRDefault="001D3C91" w:rsidP="001D3C91">
            <w:pPr>
              <w:contextualSpacing/>
              <w:jc w:val="center"/>
              <w:rPr>
                <w:sz w:val="24"/>
                <w:szCs w:val="24"/>
              </w:rPr>
            </w:pPr>
            <w:r w:rsidRPr="00956C9F">
              <w:rPr>
                <w:sz w:val="24"/>
                <w:szCs w:val="24"/>
              </w:rPr>
              <w:t>10.</w:t>
            </w:r>
          </w:p>
        </w:tc>
        <w:tc>
          <w:tcPr>
            <w:tcW w:w="3738" w:type="pct"/>
            <w:gridSpan w:val="2"/>
            <w:vAlign w:val="bottom"/>
          </w:tcPr>
          <w:p w14:paraId="6BF3970C" w14:textId="77777777" w:rsidR="001D3C91" w:rsidRPr="00956C9F" w:rsidRDefault="001D3C91" w:rsidP="001D3C91">
            <w:pPr>
              <w:contextualSpacing/>
              <w:jc w:val="both"/>
              <w:rPr>
                <w:sz w:val="24"/>
                <w:szCs w:val="24"/>
              </w:rPr>
            </w:pPr>
            <w:r w:rsidRPr="00956C9F">
              <w:rPr>
                <w:sz w:val="24"/>
                <w:szCs w:val="24"/>
              </w:rPr>
              <w:t>Among the annual agricultural loss in India, weeds account for ----------- %,</w:t>
            </w:r>
          </w:p>
        </w:tc>
        <w:tc>
          <w:tcPr>
            <w:tcW w:w="319" w:type="pct"/>
            <w:vAlign w:val="center"/>
          </w:tcPr>
          <w:p w14:paraId="7AF6A277" w14:textId="77777777" w:rsidR="001D3C91" w:rsidRPr="00956C9F" w:rsidRDefault="001D3C91" w:rsidP="001D3C91">
            <w:pPr>
              <w:contextualSpacing/>
              <w:jc w:val="center"/>
              <w:rPr>
                <w:sz w:val="24"/>
                <w:szCs w:val="24"/>
              </w:rPr>
            </w:pPr>
            <w:r w:rsidRPr="00956C9F">
              <w:rPr>
                <w:sz w:val="24"/>
                <w:szCs w:val="24"/>
              </w:rPr>
              <w:t>CO4</w:t>
            </w:r>
          </w:p>
        </w:tc>
        <w:tc>
          <w:tcPr>
            <w:tcW w:w="256" w:type="pct"/>
            <w:vAlign w:val="center"/>
          </w:tcPr>
          <w:p w14:paraId="62C399DA" w14:textId="77777777" w:rsidR="001D3C91" w:rsidRPr="00956C9F" w:rsidRDefault="001D3C91" w:rsidP="001D3C91">
            <w:pPr>
              <w:contextualSpacing/>
              <w:jc w:val="center"/>
              <w:rPr>
                <w:sz w:val="24"/>
                <w:szCs w:val="24"/>
              </w:rPr>
            </w:pPr>
            <w:r w:rsidRPr="00956C9F">
              <w:rPr>
                <w:sz w:val="24"/>
                <w:szCs w:val="24"/>
              </w:rPr>
              <w:t>An</w:t>
            </w:r>
          </w:p>
        </w:tc>
        <w:tc>
          <w:tcPr>
            <w:tcW w:w="429" w:type="pct"/>
            <w:vAlign w:val="center"/>
          </w:tcPr>
          <w:p w14:paraId="04F22C52"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7845F3D8" w14:textId="77777777" w:rsidTr="001D3C91">
        <w:trPr>
          <w:trHeight w:val="228"/>
          <w:jc w:val="center"/>
        </w:trPr>
        <w:tc>
          <w:tcPr>
            <w:tcW w:w="258" w:type="pct"/>
            <w:vAlign w:val="center"/>
          </w:tcPr>
          <w:p w14:paraId="29F79044" w14:textId="77777777" w:rsidR="001D3C91" w:rsidRPr="00956C9F" w:rsidRDefault="001D3C91" w:rsidP="001D3C91">
            <w:pPr>
              <w:contextualSpacing/>
              <w:jc w:val="center"/>
              <w:rPr>
                <w:sz w:val="24"/>
                <w:szCs w:val="24"/>
              </w:rPr>
            </w:pPr>
            <w:r w:rsidRPr="00956C9F">
              <w:rPr>
                <w:sz w:val="24"/>
                <w:szCs w:val="24"/>
              </w:rPr>
              <w:t>11.</w:t>
            </w:r>
          </w:p>
        </w:tc>
        <w:tc>
          <w:tcPr>
            <w:tcW w:w="3738" w:type="pct"/>
            <w:gridSpan w:val="2"/>
            <w:vAlign w:val="bottom"/>
          </w:tcPr>
          <w:p w14:paraId="19663741" w14:textId="77777777" w:rsidR="001D3C91" w:rsidRPr="00956C9F" w:rsidRDefault="001D3C91" w:rsidP="001D3C91">
            <w:pPr>
              <w:contextualSpacing/>
              <w:jc w:val="both"/>
              <w:rPr>
                <w:sz w:val="24"/>
                <w:szCs w:val="24"/>
              </w:rPr>
            </w:pPr>
            <w:r w:rsidRPr="00956C9F">
              <w:rPr>
                <w:sz w:val="24"/>
                <w:szCs w:val="24"/>
              </w:rPr>
              <w:t>Distinguish between pre-emergence and post emergence herbicides.</w:t>
            </w:r>
          </w:p>
        </w:tc>
        <w:tc>
          <w:tcPr>
            <w:tcW w:w="319" w:type="pct"/>
            <w:vAlign w:val="center"/>
          </w:tcPr>
          <w:p w14:paraId="01627516" w14:textId="77777777" w:rsidR="001D3C91" w:rsidRPr="00956C9F" w:rsidRDefault="001D3C91" w:rsidP="001D3C91">
            <w:pPr>
              <w:contextualSpacing/>
              <w:jc w:val="center"/>
              <w:rPr>
                <w:sz w:val="24"/>
                <w:szCs w:val="24"/>
              </w:rPr>
            </w:pPr>
            <w:r w:rsidRPr="00956C9F">
              <w:rPr>
                <w:sz w:val="24"/>
                <w:szCs w:val="24"/>
              </w:rPr>
              <w:t>CO4</w:t>
            </w:r>
          </w:p>
        </w:tc>
        <w:tc>
          <w:tcPr>
            <w:tcW w:w="256" w:type="pct"/>
            <w:vAlign w:val="center"/>
          </w:tcPr>
          <w:p w14:paraId="39327082" w14:textId="77777777" w:rsidR="001D3C91" w:rsidRPr="00956C9F" w:rsidRDefault="001D3C91" w:rsidP="001D3C91">
            <w:pPr>
              <w:contextualSpacing/>
              <w:jc w:val="center"/>
              <w:rPr>
                <w:sz w:val="24"/>
                <w:szCs w:val="24"/>
              </w:rPr>
            </w:pPr>
            <w:r w:rsidRPr="00956C9F">
              <w:rPr>
                <w:sz w:val="24"/>
                <w:szCs w:val="24"/>
              </w:rPr>
              <w:t>E</w:t>
            </w:r>
          </w:p>
        </w:tc>
        <w:tc>
          <w:tcPr>
            <w:tcW w:w="429" w:type="pct"/>
            <w:vAlign w:val="center"/>
          </w:tcPr>
          <w:p w14:paraId="5F1308D0"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7F095474" w14:textId="77777777" w:rsidTr="001D3C91">
        <w:trPr>
          <w:trHeight w:val="395"/>
          <w:jc w:val="center"/>
        </w:trPr>
        <w:tc>
          <w:tcPr>
            <w:tcW w:w="258" w:type="pct"/>
            <w:vAlign w:val="center"/>
          </w:tcPr>
          <w:p w14:paraId="2EA88EF8" w14:textId="77777777" w:rsidR="001D3C91" w:rsidRPr="00956C9F" w:rsidRDefault="001D3C91" w:rsidP="001D3C91">
            <w:pPr>
              <w:contextualSpacing/>
              <w:jc w:val="center"/>
              <w:rPr>
                <w:sz w:val="24"/>
                <w:szCs w:val="24"/>
              </w:rPr>
            </w:pPr>
            <w:r w:rsidRPr="00956C9F">
              <w:rPr>
                <w:sz w:val="24"/>
                <w:szCs w:val="24"/>
              </w:rPr>
              <w:t>12.</w:t>
            </w:r>
          </w:p>
        </w:tc>
        <w:tc>
          <w:tcPr>
            <w:tcW w:w="3738" w:type="pct"/>
            <w:gridSpan w:val="2"/>
            <w:vAlign w:val="bottom"/>
          </w:tcPr>
          <w:p w14:paraId="13819058" w14:textId="77777777" w:rsidR="001D3C91" w:rsidRPr="00956C9F" w:rsidRDefault="001D3C91" w:rsidP="001D3C91">
            <w:pPr>
              <w:contextualSpacing/>
              <w:jc w:val="both"/>
              <w:rPr>
                <w:sz w:val="24"/>
                <w:szCs w:val="24"/>
              </w:rPr>
            </w:pPr>
            <w:r w:rsidRPr="00956C9F">
              <w:rPr>
                <w:sz w:val="24"/>
                <w:szCs w:val="24"/>
              </w:rPr>
              <w:t>Any direct or indirect harmful effect that one plant species has on another species through the production  of chemical substances that release in to the environment is known as --------------------- .</w:t>
            </w:r>
          </w:p>
        </w:tc>
        <w:tc>
          <w:tcPr>
            <w:tcW w:w="319" w:type="pct"/>
            <w:vAlign w:val="center"/>
          </w:tcPr>
          <w:p w14:paraId="6C8B480C" w14:textId="77777777" w:rsidR="001D3C91" w:rsidRPr="00956C9F" w:rsidRDefault="001D3C91" w:rsidP="001D3C91">
            <w:pPr>
              <w:contextualSpacing/>
              <w:jc w:val="center"/>
              <w:rPr>
                <w:sz w:val="24"/>
                <w:szCs w:val="24"/>
              </w:rPr>
            </w:pPr>
            <w:r w:rsidRPr="00956C9F">
              <w:rPr>
                <w:sz w:val="24"/>
                <w:szCs w:val="24"/>
              </w:rPr>
              <w:t>CO4</w:t>
            </w:r>
          </w:p>
        </w:tc>
        <w:tc>
          <w:tcPr>
            <w:tcW w:w="256" w:type="pct"/>
            <w:vAlign w:val="center"/>
          </w:tcPr>
          <w:p w14:paraId="3657EA86" w14:textId="77777777" w:rsidR="001D3C91" w:rsidRPr="00956C9F" w:rsidRDefault="001D3C91" w:rsidP="001D3C91">
            <w:pPr>
              <w:contextualSpacing/>
              <w:jc w:val="center"/>
              <w:rPr>
                <w:sz w:val="24"/>
                <w:szCs w:val="24"/>
              </w:rPr>
            </w:pPr>
            <w:r w:rsidRPr="00956C9F">
              <w:rPr>
                <w:sz w:val="24"/>
                <w:szCs w:val="24"/>
              </w:rPr>
              <w:t>R</w:t>
            </w:r>
          </w:p>
        </w:tc>
        <w:tc>
          <w:tcPr>
            <w:tcW w:w="429" w:type="pct"/>
            <w:vAlign w:val="center"/>
          </w:tcPr>
          <w:p w14:paraId="65CCDB63"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58D54E5E" w14:textId="77777777" w:rsidTr="001D3C91">
        <w:trPr>
          <w:trHeight w:val="395"/>
          <w:jc w:val="center"/>
        </w:trPr>
        <w:tc>
          <w:tcPr>
            <w:tcW w:w="258" w:type="pct"/>
            <w:vAlign w:val="center"/>
          </w:tcPr>
          <w:p w14:paraId="23F9F122" w14:textId="77777777" w:rsidR="001D3C91" w:rsidRPr="00956C9F" w:rsidRDefault="001D3C91" w:rsidP="001D3C91">
            <w:pPr>
              <w:contextualSpacing/>
              <w:jc w:val="center"/>
              <w:rPr>
                <w:sz w:val="24"/>
                <w:szCs w:val="24"/>
              </w:rPr>
            </w:pPr>
            <w:r w:rsidRPr="00956C9F">
              <w:rPr>
                <w:sz w:val="24"/>
                <w:szCs w:val="24"/>
              </w:rPr>
              <w:t>13.</w:t>
            </w:r>
          </w:p>
        </w:tc>
        <w:tc>
          <w:tcPr>
            <w:tcW w:w="3738" w:type="pct"/>
            <w:gridSpan w:val="2"/>
            <w:vAlign w:val="bottom"/>
          </w:tcPr>
          <w:p w14:paraId="46A47D18" w14:textId="77777777" w:rsidR="001D3C91" w:rsidRPr="00956C9F" w:rsidRDefault="001D3C91" w:rsidP="001D3C91">
            <w:pPr>
              <w:contextualSpacing/>
              <w:jc w:val="both"/>
              <w:rPr>
                <w:sz w:val="24"/>
                <w:szCs w:val="24"/>
              </w:rPr>
            </w:pPr>
            <w:r w:rsidRPr="00956C9F">
              <w:rPr>
                <w:sz w:val="24"/>
                <w:szCs w:val="24"/>
              </w:rPr>
              <w:t>Define leaf area index (LAI).</w:t>
            </w:r>
          </w:p>
        </w:tc>
        <w:tc>
          <w:tcPr>
            <w:tcW w:w="319" w:type="pct"/>
            <w:vAlign w:val="center"/>
          </w:tcPr>
          <w:p w14:paraId="2F5FD018"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09BF0269" w14:textId="77777777" w:rsidR="001D3C91" w:rsidRPr="00956C9F" w:rsidRDefault="001D3C91" w:rsidP="001D3C91">
            <w:pPr>
              <w:contextualSpacing/>
              <w:jc w:val="center"/>
              <w:rPr>
                <w:sz w:val="24"/>
                <w:szCs w:val="24"/>
              </w:rPr>
            </w:pPr>
            <w:r w:rsidRPr="00956C9F">
              <w:rPr>
                <w:sz w:val="24"/>
                <w:szCs w:val="24"/>
              </w:rPr>
              <w:t>C</w:t>
            </w:r>
          </w:p>
        </w:tc>
        <w:tc>
          <w:tcPr>
            <w:tcW w:w="429" w:type="pct"/>
            <w:vAlign w:val="center"/>
          </w:tcPr>
          <w:p w14:paraId="7FCC39E0"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05B77FAC" w14:textId="77777777" w:rsidTr="001D3C91">
        <w:trPr>
          <w:trHeight w:val="395"/>
          <w:jc w:val="center"/>
        </w:trPr>
        <w:tc>
          <w:tcPr>
            <w:tcW w:w="258" w:type="pct"/>
            <w:vAlign w:val="center"/>
          </w:tcPr>
          <w:p w14:paraId="0A2C6011" w14:textId="77777777" w:rsidR="001D3C91" w:rsidRPr="00956C9F" w:rsidRDefault="001D3C91" w:rsidP="001D3C91">
            <w:pPr>
              <w:contextualSpacing/>
              <w:jc w:val="center"/>
              <w:rPr>
                <w:sz w:val="24"/>
                <w:szCs w:val="24"/>
              </w:rPr>
            </w:pPr>
            <w:r w:rsidRPr="00956C9F">
              <w:rPr>
                <w:sz w:val="24"/>
                <w:szCs w:val="24"/>
              </w:rPr>
              <w:t>14.</w:t>
            </w:r>
          </w:p>
        </w:tc>
        <w:tc>
          <w:tcPr>
            <w:tcW w:w="3738" w:type="pct"/>
            <w:gridSpan w:val="2"/>
            <w:vAlign w:val="bottom"/>
          </w:tcPr>
          <w:p w14:paraId="636E1F93" w14:textId="77777777" w:rsidR="001D3C91" w:rsidRPr="00956C9F" w:rsidRDefault="001D3C91" w:rsidP="001D3C91">
            <w:pPr>
              <w:contextualSpacing/>
              <w:jc w:val="both"/>
              <w:rPr>
                <w:sz w:val="24"/>
                <w:szCs w:val="24"/>
              </w:rPr>
            </w:pPr>
            <w:r w:rsidRPr="00956C9F">
              <w:rPr>
                <w:sz w:val="24"/>
                <w:szCs w:val="24"/>
              </w:rPr>
              <w:t>The dependence of growth on temperature is characterised by a minimum, optimum and maximum temperature for each phase in the life of a plant. These temperature ranges  known as -----------------  points of temperature.</w:t>
            </w:r>
          </w:p>
        </w:tc>
        <w:tc>
          <w:tcPr>
            <w:tcW w:w="319" w:type="pct"/>
            <w:vAlign w:val="center"/>
          </w:tcPr>
          <w:p w14:paraId="12BE3B79"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26FC481B" w14:textId="77777777" w:rsidR="001D3C91" w:rsidRPr="00956C9F" w:rsidRDefault="001D3C91" w:rsidP="001D3C91">
            <w:pPr>
              <w:contextualSpacing/>
              <w:jc w:val="center"/>
              <w:rPr>
                <w:sz w:val="24"/>
                <w:szCs w:val="24"/>
              </w:rPr>
            </w:pPr>
            <w:r w:rsidRPr="00956C9F">
              <w:rPr>
                <w:sz w:val="24"/>
                <w:szCs w:val="24"/>
              </w:rPr>
              <w:t>R</w:t>
            </w:r>
          </w:p>
        </w:tc>
        <w:tc>
          <w:tcPr>
            <w:tcW w:w="429" w:type="pct"/>
            <w:vAlign w:val="center"/>
          </w:tcPr>
          <w:p w14:paraId="376701A9"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31CE7254" w14:textId="77777777" w:rsidTr="001D3C91">
        <w:trPr>
          <w:trHeight w:val="120"/>
          <w:jc w:val="center"/>
        </w:trPr>
        <w:tc>
          <w:tcPr>
            <w:tcW w:w="258" w:type="pct"/>
            <w:vAlign w:val="center"/>
          </w:tcPr>
          <w:p w14:paraId="6BA9A3B4" w14:textId="77777777" w:rsidR="001D3C91" w:rsidRPr="00956C9F" w:rsidRDefault="001D3C91" w:rsidP="001D3C91">
            <w:pPr>
              <w:contextualSpacing/>
              <w:jc w:val="center"/>
              <w:rPr>
                <w:sz w:val="24"/>
                <w:szCs w:val="24"/>
              </w:rPr>
            </w:pPr>
            <w:r w:rsidRPr="00956C9F">
              <w:rPr>
                <w:sz w:val="24"/>
                <w:szCs w:val="24"/>
              </w:rPr>
              <w:t>15.</w:t>
            </w:r>
          </w:p>
        </w:tc>
        <w:tc>
          <w:tcPr>
            <w:tcW w:w="3738" w:type="pct"/>
            <w:gridSpan w:val="2"/>
            <w:vAlign w:val="bottom"/>
          </w:tcPr>
          <w:p w14:paraId="65FA0F66" w14:textId="77777777" w:rsidR="001D3C91" w:rsidRPr="00956C9F" w:rsidRDefault="001D3C91" w:rsidP="001D3C91">
            <w:pPr>
              <w:contextualSpacing/>
              <w:jc w:val="both"/>
              <w:rPr>
                <w:sz w:val="24"/>
                <w:szCs w:val="24"/>
              </w:rPr>
            </w:pPr>
            <w:r w:rsidRPr="00956C9F">
              <w:rPr>
                <w:sz w:val="24"/>
                <w:szCs w:val="24"/>
              </w:rPr>
              <w:t>What percentage of atmospheric gases is nitrogen ?</w:t>
            </w:r>
          </w:p>
        </w:tc>
        <w:tc>
          <w:tcPr>
            <w:tcW w:w="319" w:type="pct"/>
            <w:vAlign w:val="center"/>
          </w:tcPr>
          <w:p w14:paraId="452DA22F"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02B3AEA8" w14:textId="77777777" w:rsidR="001D3C91" w:rsidRPr="00956C9F" w:rsidRDefault="001D3C91" w:rsidP="001D3C91">
            <w:pPr>
              <w:contextualSpacing/>
              <w:jc w:val="center"/>
              <w:rPr>
                <w:sz w:val="24"/>
                <w:szCs w:val="24"/>
              </w:rPr>
            </w:pPr>
            <w:r w:rsidRPr="00956C9F">
              <w:rPr>
                <w:sz w:val="24"/>
                <w:szCs w:val="24"/>
              </w:rPr>
              <w:t>U</w:t>
            </w:r>
          </w:p>
        </w:tc>
        <w:tc>
          <w:tcPr>
            <w:tcW w:w="429" w:type="pct"/>
            <w:vAlign w:val="center"/>
          </w:tcPr>
          <w:p w14:paraId="424024BE"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2B6B979C" w14:textId="77777777" w:rsidTr="001D3C91">
        <w:trPr>
          <w:trHeight w:val="395"/>
          <w:jc w:val="center"/>
        </w:trPr>
        <w:tc>
          <w:tcPr>
            <w:tcW w:w="258" w:type="pct"/>
            <w:vAlign w:val="center"/>
          </w:tcPr>
          <w:p w14:paraId="5804E12C" w14:textId="77777777" w:rsidR="001D3C91" w:rsidRPr="00956C9F" w:rsidRDefault="001D3C91" w:rsidP="001D3C91">
            <w:pPr>
              <w:contextualSpacing/>
              <w:jc w:val="center"/>
              <w:rPr>
                <w:sz w:val="24"/>
                <w:szCs w:val="24"/>
              </w:rPr>
            </w:pPr>
            <w:r w:rsidRPr="00956C9F">
              <w:rPr>
                <w:sz w:val="24"/>
                <w:szCs w:val="24"/>
              </w:rPr>
              <w:t>16.</w:t>
            </w:r>
          </w:p>
        </w:tc>
        <w:tc>
          <w:tcPr>
            <w:tcW w:w="3738" w:type="pct"/>
            <w:gridSpan w:val="2"/>
            <w:vAlign w:val="bottom"/>
          </w:tcPr>
          <w:p w14:paraId="4E3F3AF6" w14:textId="77777777" w:rsidR="001D3C91" w:rsidRPr="00956C9F" w:rsidRDefault="001D3C91" w:rsidP="001D3C91">
            <w:pPr>
              <w:contextualSpacing/>
              <w:jc w:val="both"/>
              <w:rPr>
                <w:sz w:val="24"/>
                <w:szCs w:val="24"/>
              </w:rPr>
            </w:pPr>
            <w:r w:rsidRPr="00956C9F">
              <w:rPr>
                <w:sz w:val="24"/>
                <w:szCs w:val="24"/>
              </w:rPr>
              <w:t>------------  ideotype performs best at commercial crop densities because it is a poor competitor.</w:t>
            </w:r>
          </w:p>
        </w:tc>
        <w:tc>
          <w:tcPr>
            <w:tcW w:w="319" w:type="pct"/>
            <w:vAlign w:val="center"/>
          </w:tcPr>
          <w:p w14:paraId="6AC5D15F"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41FE19D4" w14:textId="77777777" w:rsidR="001D3C91" w:rsidRPr="00956C9F" w:rsidRDefault="001D3C91" w:rsidP="001D3C91">
            <w:pPr>
              <w:contextualSpacing/>
              <w:jc w:val="center"/>
              <w:rPr>
                <w:sz w:val="24"/>
                <w:szCs w:val="24"/>
              </w:rPr>
            </w:pPr>
            <w:r w:rsidRPr="00956C9F">
              <w:rPr>
                <w:sz w:val="24"/>
                <w:szCs w:val="24"/>
              </w:rPr>
              <w:t>R</w:t>
            </w:r>
          </w:p>
        </w:tc>
        <w:tc>
          <w:tcPr>
            <w:tcW w:w="429" w:type="pct"/>
            <w:vAlign w:val="center"/>
          </w:tcPr>
          <w:p w14:paraId="4C31BEA5"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29DB881E" w14:textId="77777777" w:rsidTr="001D3C91">
        <w:trPr>
          <w:trHeight w:val="304"/>
          <w:jc w:val="center"/>
        </w:trPr>
        <w:tc>
          <w:tcPr>
            <w:tcW w:w="258" w:type="pct"/>
            <w:vAlign w:val="center"/>
          </w:tcPr>
          <w:p w14:paraId="59A40314" w14:textId="77777777" w:rsidR="001D3C91" w:rsidRPr="00956C9F" w:rsidRDefault="001D3C91" w:rsidP="001D3C91">
            <w:pPr>
              <w:contextualSpacing/>
              <w:jc w:val="center"/>
              <w:rPr>
                <w:sz w:val="24"/>
                <w:szCs w:val="24"/>
              </w:rPr>
            </w:pPr>
            <w:r w:rsidRPr="00956C9F">
              <w:rPr>
                <w:sz w:val="24"/>
                <w:szCs w:val="24"/>
              </w:rPr>
              <w:t>17.</w:t>
            </w:r>
          </w:p>
        </w:tc>
        <w:tc>
          <w:tcPr>
            <w:tcW w:w="3738" w:type="pct"/>
            <w:gridSpan w:val="2"/>
            <w:vAlign w:val="bottom"/>
          </w:tcPr>
          <w:p w14:paraId="0416F414" w14:textId="77777777" w:rsidR="001D3C91" w:rsidRPr="00956C9F" w:rsidRDefault="001D3C91" w:rsidP="001D3C91">
            <w:pPr>
              <w:contextualSpacing/>
              <w:jc w:val="both"/>
              <w:rPr>
                <w:sz w:val="24"/>
                <w:szCs w:val="24"/>
              </w:rPr>
            </w:pPr>
            <w:r w:rsidRPr="00956C9F">
              <w:rPr>
                <w:sz w:val="24"/>
                <w:szCs w:val="24"/>
              </w:rPr>
              <w:t>Define crop rotation.</w:t>
            </w:r>
          </w:p>
        </w:tc>
        <w:tc>
          <w:tcPr>
            <w:tcW w:w="319" w:type="pct"/>
            <w:vAlign w:val="center"/>
          </w:tcPr>
          <w:p w14:paraId="7F9E669F"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7AD3ED46" w14:textId="77777777" w:rsidR="001D3C91" w:rsidRPr="00956C9F" w:rsidRDefault="001D3C91" w:rsidP="001D3C91">
            <w:pPr>
              <w:contextualSpacing/>
              <w:jc w:val="center"/>
              <w:rPr>
                <w:sz w:val="24"/>
                <w:szCs w:val="24"/>
              </w:rPr>
            </w:pPr>
            <w:r w:rsidRPr="00956C9F">
              <w:rPr>
                <w:sz w:val="24"/>
                <w:szCs w:val="24"/>
              </w:rPr>
              <w:t>A</w:t>
            </w:r>
          </w:p>
        </w:tc>
        <w:tc>
          <w:tcPr>
            <w:tcW w:w="429" w:type="pct"/>
            <w:vAlign w:val="center"/>
          </w:tcPr>
          <w:p w14:paraId="2F429F06"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5BD2EE3C" w14:textId="77777777" w:rsidTr="001D3C91">
        <w:trPr>
          <w:trHeight w:val="395"/>
          <w:jc w:val="center"/>
        </w:trPr>
        <w:tc>
          <w:tcPr>
            <w:tcW w:w="258" w:type="pct"/>
            <w:vAlign w:val="center"/>
          </w:tcPr>
          <w:p w14:paraId="66019FB1" w14:textId="77777777" w:rsidR="001D3C91" w:rsidRPr="00956C9F" w:rsidRDefault="001D3C91" w:rsidP="001D3C91">
            <w:pPr>
              <w:contextualSpacing/>
              <w:jc w:val="center"/>
              <w:rPr>
                <w:sz w:val="24"/>
                <w:szCs w:val="24"/>
              </w:rPr>
            </w:pPr>
            <w:r w:rsidRPr="00956C9F">
              <w:rPr>
                <w:sz w:val="24"/>
                <w:szCs w:val="24"/>
              </w:rPr>
              <w:t>18.</w:t>
            </w:r>
          </w:p>
        </w:tc>
        <w:tc>
          <w:tcPr>
            <w:tcW w:w="3738" w:type="pct"/>
            <w:gridSpan w:val="2"/>
            <w:vAlign w:val="bottom"/>
          </w:tcPr>
          <w:p w14:paraId="67583D5D" w14:textId="77777777" w:rsidR="001D3C91" w:rsidRPr="00956C9F" w:rsidRDefault="001D3C91" w:rsidP="001D3C91">
            <w:pPr>
              <w:contextualSpacing/>
              <w:jc w:val="both"/>
              <w:rPr>
                <w:sz w:val="24"/>
                <w:szCs w:val="24"/>
              </w:rPr>
            </w:pPr>
            <w:r w:rsidRPr="00956C9F">
              <w:rPr>
                <w:sz w:val="24"/>
                <w:szCs w:val="24"/>
              </w:rPr>
              <w:t>Yearly sequence and spatial arrangement of crops or crops and fallow on a given area is known as ------------------  pattern.</w:t>
            </w:r>
          </w:p>
        </w:tc>
        <w:tc>
          <w:tcPr>
            <w:tcW w:w="319" w:type="pct"/>
            <w:vAlign w:val="center"/>
          </w:tcPr>
          <w:p w14:paraId="3F37007C"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3C1A7DDF" w14:textId="77777777" w:rsidR="001D3C91" w:rsidRPr="00956C9F" w:rsidRDefault="001D3C91" w:rsidP="001D3C91">
            <w:pPr>
              <w:contextualSpacing/>
              <w:jc w:val="center"/>
              <w:rPr>
                <w:sz w:val="24"/>
                <w:szCs w:val="24"/>
              </w:rPr>
            </w:pPr>
            <w:r w:rsidRPr="00956C9F">
              <w:rPr>
                <w:sz w:val="24"/>
                <w:szCs w:val="24"/>
              </w:rPr>
              <w:t>U</w:t>
            </w:r>
          </w:p>
        </w:tc>
        <w:tc>
          <w:tcPr>
            <w:tcW w:w="429" w:type="pct"/>
            <w:vAlign w:val="center"/>
          </w:tcPr>
          <w:p w14:paraId="5F5BB245"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1ABB70A0" w14:textId="77777777" w:rsidTr="001D3C91">
        <w:trPr>
          <w:trHeight w:val="395"/>
          <w:jc w:val="center"/>
        </w:trPr>
        <w:tc>
          <w:tcPr>
            <w:tcW w:w="258" w:type="pct"/>
            <w:vAlign w:val="center"/>
          </w:tcPr>
          <w:p w14:paraId="460A6696" w14:textId="77777777" w:rsidR="001D3C91" w:rsidRPr="00956C9F" w:rsidRDefault="001D3C91" w:rsidP="001D3C91">
            <w:pPr>
              <w:contextualSpacing/>
              <w:jc w:val="center"/>
              <w:rPr>
                <w:sz w:val="24"/>
                <w:szCs w:val="24"/>
              </w:rPr>
            </w:pPr>
            <w:r w:rsidRPr="00956C9F">
              <w:rPr>
                <w:sz w:val="24"/>
                <w:szCs w:val="24"/>
              </w:rPr>
              <w:t>19.</w:t>
            </w:r>
          </w:p>
        </w:tc>
        <w:tc>
          <w:tcPr>
            <w:tcW w:w="3738" w:type="pct"/>
            <w:gridSpan w:val="2"/>
            <w:vAlign w:val="bottom"/>
          </w:tcPr>
          <w:p w14:paraId="180E6CD3" w14:textId="77777777" w:rsidR="001D3C91" w:rsidRPr="00956C9F" w:rsidRDefault="001D3C91" w:rsidP="001D3C91">
            <w:pPr>
              <w:contextualSpacing/>
              <w:jc w:val="both"/>
              <w:rPr>
                <w:sz w:val="24"/>
                <w:szCs w:val="24"/>
              </w:rPr>
            </w:pPr>
            <w:r w:rsidRPr="00956C9F">
              <w:rPr>
                <w:sz w:val="24"/>
                <w:szCs w:val="24"/>
              </w:rPr>
              <w:t>Name the machine which can harvest, thresh and clean grains  simultaneously in various kinds of crops.</w:t>
            </w:r>
          </w:p>
        </w:tc>
        <w:tc>
          <w:tcPr>
            <w:tcW w:w="319" w:type="pct"/>
            <w:vAlign w:val="center"/>
          </w:tcPr>
          <w:p w14:paraId="7C719671" w14:textId="77777777" w:rsidR="001D3C91" w:rsidRPr="00956C9F" w:rsidRDefault="001D3C91" w:rsidP="001D3C91">
            <w:pPr>
              <w:contextualSpacing/>
              <w:jc w:val="center"/>
              <w:rPr>
                <w:sz w:val="24"/>
                <w:szCs w:val="24"/>
              </w:rPr>
            </w:pPr>
            <w:r w:rsidRPr="00956C9F">
              <w:rPr>
                <w:sz w:val="24"/>
                <w:szCs w:val="24"/>
              </w:rPr>
              <w:t>CO6</w:t>
            </w:r>
          </w:p>
        </w:tc>
        <w:tc>
          <w:tcPr>
            <w:tcW w:w="256" w:type="pct"/>
            <w:vAlign w:val="center"/>
          </w:tcPr>
          <w:p w14:paraId="2CA56B4E" w14:textId="77777777" w:rsidR="001D3C91" w:rsidRPr="00956C9F" w:rsidRDefault="001D3C91" w:rsidP="001D3C91">
            <w:pPr>
              <w:contextualSpacing/>
              <w:jc w:val="center"/>
              <w:rPr>
                <w:sz w:val="24"/>
                <w:szCs w:val="24"/>
              </w:rPr>
            </w:pPr>
            <w:r w:rsidRPr="00956C9F">
              <w:rPr>
                <w:sz w:val="24"/>
                <w:szCs w:val="24"/>
              </w:rPr>
              <w:t>E</w:t>
            </w:r>
          </w:p>
        </w:tc>
        <w:tc>
          <w:tcPr>
            <w:tcW w:w="429" w:type="pct"/>
            <w:vAlign w:val="center"/>
          </w:tcPr>
          <w:p w14:paraId="61126BB9"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427CA87C" w14:textId="77777777" w:rsidTr="001D3C91">
        <w:trPr>
          <w:trHeight w:val="395"/>
          <w:jc w:val="center"/>
        </w:trPr>
        <w:tc>
          <w:tcPr>
            <w:tcW w:w="258" w:type="pct"/>
            <w:vAlign w:val="center"/>
          </w:tcPr>
          <w:p w14:paraId="23DC6A7E" w14:textId="77777777" w:rsidR="001D3C91" w:rsidRPr="00956C9F" w:rsidRDefault="001D3C91" w:rsidP="001D3C91">
            <w:pPr>
              <w:contextualSpacing/>
              <w:jc w:val="center"/>
              <w:rPr>
                <w:sz w:val="24"/>
                <w:szCs w:val="24"/>
              </w:rPr>
            </w:pPr>
            <w:r w:rsidRPr="00956C9F">
              <w:rPr>
                <w:sz w:val="24"/>
                <w:szCs w:val="24"/>
              </w:rPr>
              <w:t>20.</w:t>
            </w:r>
          </w:p>
        </w:tc>
        <w:tc>
          <w:tcPr>
            <w:tcW w:w="3738" w:type="pct"/>
            <w:gridSpan w:val="2"/>
            <w:vAlign w:val="bottom"/>
          </w:tcPr>
          <w:p w14:paraId="59EE185F" w14:textId="77777777" w:rsidR="001D3C91" w:rsidRPr="00956C9F" w:rsidRDefault="001D3C91" w:rsidP="001D3C91">
            <w:pPr>
              <w:contextualSpacing/>
              <w:jc w:val="both"/>
              <w:rPr>
                <w:sz w:val="24"/>
                <w:szCs w:val="24"/>
              </w:rPr>
            </w:pPr>
            <w:r w:rsidRPr="00956C9F">
              <w:rPr>
                <w:sz w:val="24"/>
                <w:szCs w:val="24"/>
              </w:rPr>
              <w:t>------------------ rice variety  is mostly exported to European Union and USA by India.</w:t>
            </w:r>
          </w:p>
        </w:tc>
        <w:tc>
          <w:tcPr>
            <w:tcW w:w="319" w:type="pct"/>
            <w:vAlign w:val="center"/>
          </w:tcPr>
          <w:p w14:paraId="1E29E1FC" w14:textId="77777777" w:rsidR="001D3C91" w:rsidRPr="00956C9F" w:rsidRDefault="001D3C91" w:rsidP="001D3C91">
            <w:pPr>
              <w:contextualSpacing/>
              <w:jc w:val="center"/>
              <w:rPr>
                <w:sz w:val="24"/>
                <w:szCs w:val="24"/>
              </w:rPr>
            </w:pPr>
            <w:r w:rsidRPr="00956C9F">
              <w:rPr>
                <w:sz w:val="24"/>
                <w:szCs w:val="24"/>
              </w:rPr>
              <w:t>CO6</w:t>
            </w:r>
          </w:p>
        </w:tc>
        <w:tc>
          <w:tcPr>
            <w:tcW w:w="256" w:type="pct"/>
            <w:vAlign w:val="center"/>
          </w:tcPr>
          <w:p w14:paraId="47CF427C" w14:textId="77777777" w:rsidR="001D3C91" w:rsidRPr="00956C9F" w:rsidRDefault="001D3C91" w:rsidP="001D3C91">
            <w:pPr>
              <w:contextualSpacing/>
              <w:jc w:val="center"/>
              <w:rPr>
                <w:sz w:val="24"/>
                <w:szCs w:val="24"/>
              </w:rPr>
            </w:pPr>
            <w:r w:rsidRPr="00956C9F">
              <w:rPr>
                <w:sz w:val="24"/>
                <w:szCs w:val="24"/>
              </w:rPr>
              <w:t>An</w:t>
            </w:r>
          </w:p>
        </w:tc>
        <w:tc>
          <w:tcPr>
            <w:tcW w:w="429" w:type="pct"/>
            <w:vAlign w:val="center"/>
          </w:tcPr>
          <w:p w14:paraId="753662E4" w14:textId="77777777" w:rsidR="001D3C91" w:rsidRPr="00956C9F" w:rsidRDefault="001D3C91" w:rsidP="001D3C91">
            <w:pPr>
              <w:contextualSpacing/>
              <w:jc w:val="center"/>
              <w:rPr>
                <w:sz w:val="24"/>
                <w:szCs w:val="24"/>
              </w:rPr>
            </w:pPr>
            <w:r w:rsidRPr="00956C9F">
              <w:rPr>
                <w:sz w:val="24"/>
                <w:szCs w:val="24"/>
              </w:rPr>
              <w:t>1</w:t>
            </w:r>
          </w:p>
        </w:tc>
      </w:tr>
      <w:tr w:rsidR="001D3C91" w:rsidRPr="00956C9F" w14:paraId="561CCB48" w14:textId="77777777" w:rsidTr="00CD225C">
        <w:trPr>
          <w:trHeight w:val="286"/>
          <w:jc w:val="center"/>
        </w:trPr>
        <w:tc>
          <w:tcPr>
            <w:tcW w:w="5000" w:type="pct"/>
            <w:gridSpan w:val="6"/>
            <w:vAlign w:val="center"/>
          </w:tcPr>
          <w:p w14:paraId="43586700" w14:textId="77777777" w:rsidR="001D3C91" w:rsidRPr="00956C9F" w:rsidRDefault="001D3C91" w:rsidP="001D3C91">
            <w:pPr>
              <w:contextualSpacing/>
              <w:jc w:val="center"/>
              <w:rPr>
                <w:b/>
                <w:sz w:val="24"/>
                <w:szCs w:val="24"/>
                <w:u w:val="single"/>
              </w:rPr>
            </w:pPr>
            <w:r w:rsidRPr="00956C9F">
              <w:rPr>
                <w:b/>
                <w:sz w:val="24"/>
                <w:szCs w:val="24"/>
                <w:u w:val="single"/>
              </w:rPr>
              <w:t xml:space="preserve">PART – B (10 X 5 = 50 MARKS) </w:t>
            </w:r>
          </w:p>
          <w:p w14:paraId="31744F8E" w14:textId="77777777" w:rsidR="001D3C91" w:rsidRPr="00956C9F" w:rsidRDefault="001D3C91" w:rsidP="001D3C91">
            <w:pPr>
              <w:contextualSpacing/>
              <w:jc w:val="center"/>
              <w:rPr>
                <w:b/>
                <w:sz w:val="24"/>
                <w:szCs w:val="24"/>
                <w:u w:val="single"/>
              </w:rPr>
            </w:pPr>
            <w:r w:rsidRPr="00956C9F">
              <w:rPr>
                <w:b/>
                <w:sz w:val="24"/>
                <w:szCs w:val="24"/>
              </w:rPr>
              <w:t>(Answer any 10 from the following)</w:t>
            </w:r>
          </w:p>
        </w:tc>
      </w:tr>
      <w:tr w:rsidR="001D3C91" w:rsidRPr="00956C9F" w14:paraId="11F9C40D" w14:textId="77777777" w:rsidTr="001D3C91">
        <w:trPr>
          <w:trHeight w:val="291"/>
          <w:jc w:val="center"/>
        </w:trPr>
        <w:tc>
          <w:tcPr>
            <w:tcW w:w="258" w:type="pct"/>
            <w:vAlign w:val="center"/>
          </w:tcPr>
          <w:p w14:paraId="29AF7B0D" w14:textId="77777777" w:rsidR="001D3C91" w:rsidRPr="00956C9F" w:rsidRDefault="001D3C91" w:rsidP="001D3C91">
            <w:pPr>
              <w:contextualSpacing/>
              <w:rPr>
                <w:sz w:val="24"/>
                <w:szCs w:val="24"/>
              </w:rPr>
            </w:pPr>
            <w:r w:rsidRPr="00956C9F">
              <w:rPr>
                <w:sz w:val="24"/>
                <w:szCs w:val="24"/>
              </w:rPr>
              <w:t>21.</w:t>
            </w:r>
          </w:p>
        </w:tc>
        <w:tc>
          <w:tcPr>
            <w:tcW w:w="3738" w:type="pct"/>
            <w:gridSpan w:val="2"/>
            <w:vAlign w:val="bottom"/>
          </w:tcPr>
          <w:p w14:paraId="4C1058CB" w14:textId="77777777" w:rsidR="001D3C91" w:rsidRPr="00956C9F" w:rsidRDefault="001D3C91" w:rsidP="001D3C91">
            <w:pPr>
              <w:contextualSpacing/>
              <w:jc w:val="both"/>
              <w:rPr>
                <w:sz w:val="24"/>
                <w:szCs w:val="24"/>
              </w:rPr>
            </w:pPr>
            <w:r w:rsidRPr="00956C9F">
              <w:rPr>
                <w:sz w:val="24"/>
                <w:szCs w:val="24"/>
              </w:rPr>
              <w:t>Define seed treatment. What are t</w:t>
            </w:r>
            <w:r>
              <w:rPr>
                <w:sz w:val="24"/>
                <w:szCs w:val="24"/>
              </w:rPr>
              <w:t>he objectives of seed treatment?</w:t>
            </w:r>
          </w:p>
        </w:tc>
        <w:tc>
          <w:tcPr>
            <w:tcW w:w="319" w:type="pct"/>
            <w:vAlign w:val="center"/>
          </w:tcPr>
          <w:p w14:paraId="2A2B50FE" w14:textId="77777777" w:rsidR="001D3C91" w:rsidRPr="00956C9F" w:rsidRDefault="001D3C91" w:rsidP="001D3C91">
            <w:pPr>
              <w:contextualSpacing/>
              <w:jc w:val="center"/>
              <w:rPr>
                <w:sz w:val="24"/>
                <w:szCs w:val="24"/>
              </w:rPr>
            </w:pPr>
            <w:r w:rsidRPr="00956C9F">
              <w:rPr>
                <w:sz w:val="24"/>
                <w:szCs w:val="24"/>
              </w:rPr>
              <w:t>CO2</w:t>
            </w:r>
          </w:p>
        </w:tc>
        <w:tc>
          <w:tcPr>
            <w:tcW w:w="256" w:type="pct"/>
            <w:vAlign w:val="center"/>
          </w:tcPr>
          <w:p w14:paraId="5ACEF3AB" w14:textId="77777777" w:rsidR="001D3C91" w:rsidRPr="00956C9F" w:rsidRDefault="001D3C91" w:rsidP="001D3C91">
            <w:pPr>
              <w:contextualSpacing/>
              <w:jc w:val="center"/>
              <w:rPr>
                <w:sz w:val="24"/>
                <w:szCs w:val="24"/>
              </w:rPr>
            </w:pPr>
            <w:r w:rsidRPr="00956C9F">
              <w:rPr>
                <w:sz w:val="24"/>
                <w:szCs w:val="24"/>
              </w:rPr>
              <w:t>A</w:t>
            </w:r>
          </w:p>
        </w:tc>
        <w:tc>
          <w:tcPr>
            <w:tcW w:w="429" w:type="pct"/>
            <w:vAlign w:val="center"/>
          </w:tcPr>
          <w:p w14:paraId="5066C754"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752135EB" w14:textId="77777777" w:rsidTr="001D3C91">
        <w:trPr>
          <w:trHeight w:val="395"/>
          <w:jc w:val="center"/>
        </w:trPr>
        <w:tc>
          <w:tcPr>
            <w:tcW w:w="258" w:type="pct"/>
            <w:vAlign w:val="center"/>
          </w:tcPr>
          <w:p w14:paraId="35E2D4BB" w14:textId="77777777" w:rsidR="001D3C91" w:rsidRPr="00956C9F" w:rsidRDefault="001D3C91" w:rsidP="001D3C91">
            <w:pPr>
              <w:contextualSpacing/>
              <w:rPr>
                <w:sz w:val="24"/>
                <w:szCs w:val="24"/>
              </w:rPr>
            </w:pPr>
            <w:r w:rsidRPr="00956C9F">
              <w:rPr>
                <w:sz w:val="24"/>
                <w:szCs w:val="24"/>
              </w:rPr>
              <w:lastRenderedPageBreak/>
              <w:t>22.</w:t>
            </w:r>
          </w:p>
        </w:tc>
        <w:tc>
          <w:tcPr>
            <w:tcW w:w="3738" w:type="pct"/>
            <w:gridSpan w:val="2"/>
            <w:vAlign w:val="bottom"/>
          </w:tcPr>
          <w:p w14:paraId="5A07D1A4" w14:textId="77777777" w:rsidR="001D3C91" w:rsidRPr="00956C9F" w:rsidRDefault="001D3C91" w:rsidP="001D3C91">
            <w:pPr>
              <w:contextualSpacing/>
              <w:jc w:val="both"/>
              <w:rPr>
                <w:sz w:val="24"/>
                <w:szCs w:val="24"/>
              </w:rPr>
            </w:pPr>
            <w:r w:rsidRPr="00956C9F">
              <w:rPr>
                <w:sz w:val="24"/>
                <w:szCs w:val="24"/>
              </w:rPr>
              <w:t>Distinguish between straight, complex and mixed fertilizers with examples.</w:t>
            </w:r>
          </w:p>
        </w:tc>
        <w:tc>
          <w:tcPr>
            <w:tcW w:w="319" w:type="pct"/>
            <w:vAlign w:val="center"/>
          </w:tcPr>
          <w:p w14:paraId="790253E5"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695977CB" w14:textId="77777777" w:rsidR="001D3C91" w:rsidRPr="00956C9F" w:rsidRDefault="001D3C91" w:rsidP="001D3C91">
            <w:pPr>
              <w:contextualSpacing/>
              <w:jc w:val="center"/>
              <w:rPr>
                <w:sz w:val="24"/>
                <w:szCs w:val="24"/>
              </w:rPr>
            </w:pPr>
            <w:r w:rsidRPr="00956C9F">
              <w:rPr>
                <w:sz w:val="24"/>
                <w:szCs w:val="24"/>
              </w:rPr>
              <w:t>An</w:t>
            </w:r>
          </w:p>
        </w:tc>
        <w:tc>
          <w:tcPr>
            <w:tcW w:w="429" w:type="pct"/>
            <w:vAlign w:val="center"/>
          </w:tcPr>
          <w:p w14:paraId="28558D79"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51CB09DA" w14:textId="77777777" w:rsidTr="001D3C91">
        <w:trPr>
          <w:trHeight w:val="395"/>
          <w:jc w:val="center"/>
        </w:trPr>
        <w:tc>
          <w:tcPr>
            <w:tcW w:w="258" w:type="pct"/>
            <w:vAlign w:val="center"/>
          </w:tcPr>
          <w:p w14:paraId="161E65D8" w14:textId="77777777" w:rsidR="001D3C91" w:rsidRPr="00956C9F" w:rsidRDefault="001D3C91" w:rsidP="001D3C91">
            <w:pPr>
              <w:contextualSpacing/>
              <w:rPr>
                <w:sz w:val="24"/>
                <w:szCs w:val="24"/>
              </w:rPr>
            </w:pPr>
            <w:r w:rsidRPr="00956C9F">
              <w:rPr>
                <w:sz w:val="24"/>
                <w:szCs w:val="24"/>
              </w:rPr>
              <w:t>23.</w:t>
            </w:r>
          </w:p>
        </w:tc>
        <w:tc>
          <w:tcPr>
            <w:tcW w:w="3738" w:type="pct"/>
            <w:gridSpan w:val="2"/>
            <w:vAlign w:val="bottom"/>
          </w:tcPr>
          <w:p w14:paraId="2735D17B" w14:textId="77777777" w:rsidR="001D3C91" w:rsidRPr="00956C9F" w:rsidRDefault="001D3C91" w:rsidP="001D3C91">
            <w:pPr>
              <w:contextualSpacing/>
              <w:jc w:val="both"/>
              <w:rPr>
                <w:sz w:val="24"/>
                <w:szCs w:val="24"/>
              </w:rPr>
            </w:pPr>
            <w:r w:rsidRPr="00956C9F">
              <w:rPr>
                <w:sz w:val="24"/>
                <w:szCs w:val="24"/>
              </w:rPr>
              <w:t>Define integrated nutrient management (INM). Indicate the components and advantages of INM.</w:t>
            </w:r>
          </w:p>
        </w:tc>
        <w:tc>
          <w:tcPr>
            <w:tcW w:w="319" w:type="pct"/>
            <w:vAlign w:val="center"/>
          </w:tcPr>
          <w:p w14:paraId="56B2367F"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0DE185AC" w14:textId="77777777" w:rsidR="001D3C91" w:rsidRPr="00956C9F" w:rsidRDefault="001D3C91" w:rsidP="001D3C91">
            <w:pPr>
              <w:contextualSpacing/>
              <w:jc w:val="center"/>
              <w:rPr>
                <w:sz w:val="24"/>
                <w:szCs w:val="24"/>
              </w:rPr>
            </w:pPr>
            <w:r w:rsidRPr="00956C9F">
              <w:rPr>
                <w:sz w:val="24"/>
                <w:szCs w:val="24"/>
              </w:rPr>
              <w:t>A</w:t>
            </w:r>
          </w:p>
        </w:tc>
        <w:tc>
          <w:tcPr>
            <w:tcW w:w="429" w:type="pct"/>
            <w:vAlign w:val="center"/>
          </w:tcPr>
          <w:p w14:paraId="1FD1E1AA"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6FA1B990" w14:textId="77777777" w:rsidTr="001D3C91">
        <w:trPr>
          <w:trHeight w:val="152"/>
          <w:jc w:val="center"/>
        </w:trPr>
        <w:tc>
          <w:tcPr>
            <w:tcW w:w="258" w:type="pct"/>
            <w:vAlign w:val="center"/>
          </w:tcPr>
          <w:p w14:paraId="7545DAE4" w14:textId="77777777" w:rsidR="001D3C91" w:rsidRPr="00956C9F" w:rsidRDefault="001D3C91" w:rsidP="001D3C91">
            <w:pPr>
              <w:contextualSpacing/>
              <w:rPr>
                <w:sz w:val="24"/>
                <w:szCs w:val="24"/>
              </w:rPr>
            </w:pPr>
            <w:r w:rsidRPr="00956C9F">
              <w:rPr>
                <w:sz w:val="24"/>
                <w:szCs w:val="24"/>
              </w:rPr>
              <w:t>24.</w:t>
            </w:r>
          </w:p>
        </w:tc>
        <w:tc>
          <w:tcPr>
            <w:tcW w:w="3738" w:type="pct"/>
            <w:gridSpan w:val="2"/>
            <w:vAlign w:val="bottom"/>
          </w:tcPr>
          <w:p w14:paraId="13EB4FD9" w14:textId="77777777" w:rsidR="001D3C91" w:rsidRPr="00956C9F" w:rsidRDefault="001D3C91" w:rsidP="001D3C91">
            <w:pPr>
              <w:contextualSpacing/>
              <w:jc w:val="both"/>
              <w:rPr>
                <w:sz w:val="24"/>
                <w:szCs w:val="24"/>
              </w:rPr>
            </w:pPr>
            <w:r w:rsidRPr="00956C9F">
              <w:rPr>
                <w:sz w:val="24"/>
                <w:szCs w:val="24"/>
              </w:rPr>
              <w:t>Write a short note on crop weed competition.</w:t>
            </w:r>
          </w:p>
        </w:tc>
        <w:tc>
          <w:tcPr>
            <w:tcW w:w="319" w:type="pct"/>
            <w:vAlign w:val="center"/>
          </w:tcPr>
          <w:p w14:paraId="4562E46A" w14:textId="77777777" w:rsidR="001D3C91" w:rsidRPr="00956C9F" w:rsidRDefault="001D3C91" w:rsidP="001D3C91">
            <w:pPr>
              <w:contextualSpacing/>
              <w:jc w:val="center"/>
              <w:rPr>
                <w:sz w:val="24"/>
                <w:szCs w:val="24"/>
              </w:rPr>
            </w:pPr>
            <w:r w:rsidRPr="00956C9F">
              <w:rPr>
                <w:sz w:val="24"/>
                <w:szCs w:val="24"/>
              </w:rPr>
              <w:t>CO4</w:t>
            </w:r>
          </w:p>
        </w:tc>
        <w:tc>
          <w:tcPr>
            <w:tcW w:w="256" w:type="pct"/>
            <w:vAlign w:val="center"/>
          </w:tcPr>
          <w:p w14:paraId="7DE19344" w14:textId="77777777" w:rsidR="001D3C91" w:rsidRPr="00956C9F" w:rsidRDefault="001D3C91" w:rsidP="001D3C91">
            <w:pPr>
              <w:contextualSpacing/>
              <w:jc w:val="center"/>
              <w:rPr>
                <w:sz w:val="24"/>
                <w:szCs w:val="24"/>
              </w:rPr>
            </w:pPr>
            <w:r w:rsidRPr="00956C9F">
              <w:rPr>
                <w:sz w:val="24"/>
                <w:szCs w:val="24"/>
              </w:rPr>
              <w:t>E</w:t>
            </w:r>
          </w:p>
        </w:tc>
        <w:tc>
          <w:tcPr>
            <w:tcW w:w="429" w:type="pct"/>
            <w:vAlign w:val="center"/>
          </w:tcPr>
          <w:p w14:paraId="51DB92F6"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11DE66AB" w14:textId="77777777" w:rsidTr="001D3C91">
        <w:trPr>
          <w:trHeight w:val="284"/>
          <w:jc w:val="center"/>
        </w:trPr>
        <w:tc>
          <w:tcPr>
            <w:tcW w:w="258" w:type="pct"/>
            <w:vAlign w:val="center"/>
          </w:tcPr>
          <w:p w14:paraId="2A58AD1E" w14:textId="77777777" w:rsidR="001D3C91" w:rsidRPr="00956C9F" w:rsidRDefault="001D3C91" w:rsidP="001D3C91">
            <w:pPr>
              <w:contextualSpacing/>
              <w:rPr>
                <w:sz w:val="24"/>
                <w:szCs w:val="24"/>
              </w:rPr>
            </w:pPr>
            <w:r w:rsidRPr="00956C9F">
              <w:rPr>
                <w:sz w:val="24"/>
                <w:szCs w:val="24"/>
              </w:rPr>
              <w:t>25.</w:t>
            </w:r>
          </w:p>
        </w:tc>
        <w:tc>
          <w:tcPr>
            <w:tcW w:w="3738" w:type="pct"/>
            <w:gridSpan w:val="2"/>
            <w:vAlign w:val="bottom"/>
          </w:tcPr>
          <w:p w14:paraId="26F62FA4" w14:textId="77777777" w:rsidR="001D3C91" w:rsidRPr="00956C9F" w:rsidRDefault="001D3C91" w:rsidP="001D3C91">
            <w:pPr>
              <w:contextualSpacing/>
              <w:jc w:val="both"/>
              <w:rPr>
                <w:sz w:val="24"/>
                <w:szCs w:val="24"/>
              </w:rPr>
            </w:pPr>
            <w:r w:rsidRPr="00956C9F">
              <w:rPr>
                <w:sz w:val="24"/>
                <w:szCs w:val="24"/>
              </w:rPr>
              <w:t>Write a short note on agronomic classification of crops.</w:t>
            </w:r>
          </w:p>
        </w:tc>
        <w:tc>
          <w:tcPr>
            <w:tcW w:w="319" w:type="pct"/>
            <w:vAlign w:val="center"/>
          </w:tcPr>
          <w:p w14:paraId="4D8E74F4"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6D298E54" w14:textId="77777777" w:rsidR="001D3C91" w:rsidRPr="00956C9F" w:rsidRDefault="001D3C91" w:rsidP="001D3C91">
            <w:pPr>
              <w:contextualSpacing/>
              <w:jc w:val="center"/>
              <w:rPr>
                <w:sz w:val="24"/>
                <w:szCs w:val="24"/>
              </w:rPr>
            </w:pPr>
            <w:r w:rsidRPr="00956C9F">
              <w:rPr>
                <w:sz w:val="24"/>
                <w:szCs w:val="24"/>
              </w:rPr>
              <w:t>U</w:t>
            </w:r>
          </w:p>
        </w:tc>
        <w:tc>
          <w:tcPr>
            <w:tcW w:w="429" w:type="pct"/>
            <w:vAlign w:val="center"/>
          </w:tcPr>
          <w:p w14:paraId="6E46169D"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191B08FC" w14:textId="77777777" w:rsidTr="001D3C91">
        <w:trPr>
          <w:trHeight w:val="395"/>
          <w:jc w:val="center"/>
        </w:trPr>
        <w:tc>
          <w:tcPr>
            <w:tcW w:w="258" w:type="pct"/>
            <w:vAlign w:val="center"/>
          </w:tcPr>
          <w:p w14:paraId="1C157BAD" w14:textId="77777777" w:rsidR="001D3C91" w:rsidRPr="00956C9F" w:rsidRDefault="001D3C91" w:rsidP="001D3C91">
            <w:pPr>
              <w:contextualSpacing/>
              <w:rPr>
                <w:sz w:val="24"/>
                <w:szCs w:val="24"/>
              </w:rPr>
            </w:pPr>
            <w:r w:rsidRPr="00956C9F">
              <w:rPr>
                <w:sz w:val="24"/>
                <w:szCs w:val="24"/>
              </w:rPr>
              <w:t>26.</w:t>
            </w:r>
          </w:p>
        </w:tc>
        <w:tc>
          <w:tcPr>
            <w:tcW w:w="3738" w:type="pct"/>
            <w:gridSpan w:val="2"/>
            <w:vAlign w:val="bottom"/>
          </w:tcPr>
          <w:p w14:paraId="7F364F3F" w14:textId="77777777" w:rsidR="001D3C91" w:rsidRPr="00956C9F" w:rsidRDefault="001D3C91" w:rsidP="001D3C91">
            <w:pPr>
              <w:contextualSpacing/>
              <w:jc w:val="both"/>
              <w:rPr>
                <w:sz w:val="24"/>
                <w:szCs w:val="24"/>
              </w:rPr>
            </w:pPr>
            <w:r w:rsidRPr="00956C9F">
              <w:rPr>
                <w:sz w:val="24"/>
                <w:szCs w:val="24"/>
              </w:rPr>
              <w:t xml:space="preserve">Define herbicide. Differentiate between selective and non- selective herbicides with examples. </w:t>
            </w:r>
          </w:p>
        </w:tc>
        <w:tc>
          <w:tcPr>
            <w:tcW w:w="319" w:type="pct"/>
            <w:vAlign w:val="center"/>
          </w:tcPr>
          <w:p w14:paraId="618B14F4" w14:textId="77777777" w:rsidR="001D3C91" w:rsidRPr="00956C9F" w:rsidRDefault="001D3C91" w:rsidP="001D3C91">
            <w:pPr>
              <w:contextualSpacing/>
              <w:jc w:val="center"/>
              <w:rPr>
                <w:sz w:val="24"/>
                <w:szCs w:val="24"/>
              </w:rPr>
            </w:pPr>
            <w:r w:rsidRPr="00956C9F">
              <w:rPr>
                <w:sz w:val="24"/>
                <w:szCs w:val="24"/>
              </w:rPr>
              <w:t>CO4</w:t>
            </w:r>
          </w:p>
        </w:tc>
        <w:tc>
          <w:tcPr>
            <w:tcW w:w="256" w:type="pct"/>
            <w:vAlign w:val="center"/>
          </w:tcPr>
          <w:p w14:paraId="2FAFB23A" w14:textId="77777777" w:rsidR="001D3C91" w:rsidRPr="00956C9F" w:rsidRDefault="001D3C91" w:rsidP="001D3C91">
            <w:pPr>
              <w:contextualSpacing/>
              <w:jc w:val="center"/>
              <w:rPr>
                <w:sz w:val="24"/>
                <w:szCs w:val="24"/>
              </w:rPr>
            </w:pPr>
            <w:r w:rsidRPr="00956C9F">
              <w:rPr>
                <w:sz w:val="24"/>
                <w:szCs w:val="24"/>
              </w:rPr>
              <w:t>R</w:t>
            </w:r>
          </w:p>
        </w:tc>
        <w:tc>
          <w:tcPr>
            <w:tcW w:w="429" w:type="pct"/>
            <w:vAlign w:val="center"/>
          </w:tcPr>
          <w:p w14:paraId="02552FE5"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69897B73" w14:textId="77777777" w:rsidTr="001D3C91">
        <w:trPr>
          <w:trHeight w:val="282"/>
          <w:jc w:val="center"/>
        </w:trPr>
        <w:tc>
          <w:tcPr>
            <w:tcW w:w="258" w:type="pct"/>
            <w:vAlign w:val="center"/>
          </w:tcPr>
          <w:p w14:paraId="3D346625" w14:textId="77777777" w:rsidR="001D3C91" w:rsidRPr="00956C9F" w:rsidRDefault="001D3C91" w:rsidP="001D3C91">
            <w:pPr>
              <w:contextualSpacing/>
              <w:rPr>
                <w:sz w:val="24"/>
                <w:szCs w:val="24"/>
              </w:rPr>
            </w:pPr>
            <w:r w:rsidRPr="00956C9F">
              <w:rPr>
                <w:sz w:val="24"/>
                <w:szCs w:val="24"/>
              </w:rPr>
              <w:t>27.</w:t>
            </w:r>
          </w:p>
        </w:tc>
        <w:tc>
          <w:tcPr>
            <w:tcW w:w="3738" w:type="pct"/>
            <w:gridSpan w:val="2"/>
            <w:vAlign w:val="bottom"/>
          </w:tcPr>
          <w:p w14:paraId="1E3F6592" w14:textId="77777777" w:rsidR="001D3C91" w:rsidRPr="00956C9F" w:rsidRDefault="001D3C91" w:rsidP="001D3C91">
            <w:pPr>
              <w:contextualSpacing/>
              <w:jc w:val="both"/>
              <w:rPr>
                <w:sz w:val="24"/>
                <w:szCs w:val="24"/>
              </w:rPr>
            </w:pPr>
            <w:r w:rsidRPr="00956C9F">
              <w:rPr>
                <w:sz w:val="24"/>
                <w:szCs w:val="24"/>
              </w:rPr>
              <w:t>Differentiate between  dry farming, dryland farming and rainfed farming.</w:t>
            </w:r>
          </w:p>
        </w:tc>
        <w:tc>
          <w:tcPr>
            <w:tcW w:w="319" w:type="pct"/>
            <w:vAlign w:val="center"/>
          </w:tcPr>
          <w:p w14:paraId="01285A80"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0424866B" w14:textId="77777777" w:rsidR="001D3C91" w:rsidRPr="00956C9F" w:rsidRDefault="001D3C91" w:rsidP="001D3C91">
            <w:pPr>
              <w:contextualSpacing/>
              <w:jc w:val="center"/>
              <w:rPr>
                <w:sz w:val="24"/>
                <w:szCs w:val="24"/>
              </w:rPr>
            </w:pPr>
            <w:r w:rsidRPr="00956C9F">
              <w:rPr>
                <w:sz w:val="24"/>
                <w:szCs w:val="24"/>
              </w:rPr>
              <w:t>C</w:t>
            </w:r>
          </w:p>
        </w:tc>
        <w:tc>
          <w:tcPr>
            <w:tcW w:w="429" w:type="pct"/>
            <w:vAlign w:val="center"/>
          </w:tcPr>
          <w:p w14:paraId="084566E8"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1F90D0F8" w14:textId="77777777" w:rsidTr="001D3C91">
        <w:trPr>
          <w:trHeight w:val="144"/>
          <w:jc w:val="center"/>
        </w:trPr>
        <w:tc>
          <w:tcPr>
            <w:tcW w:w="258" w:type="pct"/>
            <w:vAlign w:val="center"/>
          </w:tcPr>
          <w:p w14:paraId="5A51C8F1" w14:textId="77777777" w:rsidR="001D3C91" w:rsidRPr="00956C9F" w:rsidRDefault="001D3C91" w:rsidP="001D3C91">
            <w:pPr>
              <w:contextualSpacing/>
              <w:rPr>
                <w:sz w:val="24"/>
                <w:szCs w:val="24"/>
              </w:rPr>
            </w:pPr>
            <w:r w:rsidRPr="00956C9F">
              <w:rPr>
                <w:sz w:val="24"/>
                <w:szCs w:val="24"/>
              </w:rPr>
              <w:t>28.</w:t>
            </w:r>
          </w:p>
        </w:tc>
        <w:tc>
          <w:tcPr>
            <w:tcW w:w="3738" w:type="pct"/>
            <w:gridSpan w:val="2"/>
            <w:vAlign w:val="bottom"/>
          </w:tcPr>
          <w:p w14:paraId="0E96B3A0" w14:textId="77777777" w:rsidR="001D3C91" w:rsidRPr="00956C9F" w:rsidRDefault="001D3C91" w:rsidP="001D3C91">
            <w:pPr>
              <w:contextualSpacing/>
              <w:jc w:val="both"/>
              <w:rPr>
                <w:sz w:val="24"/>
                <w:szCs w:val="24"/>
              </w:rPr>
            </w:pPr>
            <w:r w:rsidRPr="00956C9F">
              <w:rPr>
                <w:sz w:val="24"/>
                <w:szCs w:val="24"/>
              </w:rPr>
              <w:t>Define growth. List out the soil factors affecting plant growth.</w:t>
            </w:r>
          </w:p>
        </w:tc>
        <w:tc>
          <w:tcPr>
            <w:tcW w:w="319" w:type="pct"/>
            <w:vAlign w:val="center"/>
          </w:tcPr>
          <w:p w14:paraId="4675AE15"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2BA434DF" w14:textId="77777777" w:rsidR="001D3C91" w:rsidRPr="00956C9F" w:rsidRDefault="001D3C91" w:rsidP="001D3C91">
            <w:pPr>
              <w:contextualSpacing/>
              <w:jc w:val="center"/>
              <w:rPr>
                <w:sz w:val="24"/>
                <w:szCs w:val="24"/>
              </w:rPr>
            </w:pPr>
            <w:r w:rsidRPr="00956C9F">
              <w:rPr>
                <w:sz w:val="24"/>
                <w:szCs w:val="24"/>
              </w:rPr>
              <w:t>E</w:t>
            </w:r>
          </w:p>
        </w:tc>
        <w:tc>
          <w:tcPr>
            <w:tcW w:w="429" w:type="pct"/>
            <w:vAlign w:val="center"/>
          </w:tcPr>
          <w:p w14:paraId="558D0F4D"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493E7683" w14:textId="77777777" w:rsidTr="001D3C91">
        <w:trPr>
          <w:trHeight w:val="262"/>
          <w:jc w:val="center"/>
        </w:trPr>
        <w:tc>
          <w:tcPr>
            <w:tcW w:w="258" w:type="pct"/>
            <w:vAlign w:val="center"/>
          </w:tcPr>
          <w:p w14:paraId="11AD8553" w14:textId="77777777" w:rsidR="001D3C91" w:rsidRPr="00956C9F" w:rsidRDefault="001D3C91" w:rsidP="001D3C91">
            <w:pPr>
              <w:contextualSpacing/>
              <w:rPr>
                <w:sz w:val="24"/>
                <w:szCs w:val="24"/>
              </w:rPr>
            </w:pPr>
            <w:bookmarkStart w:id="15" w:name="_Hlk147822337"/>
            <w:r w:rsidRPr="00956C9F">
              <w:rPr>
                <w:sz w:val="24"/>
                <w:szCs w:val="24"/>
              </w:rPr>
              <w:t>29.</w:t>
            </w:r>
          </w:p>
        </w:tc>
        <w:tc>
          <w:tcPr>
            <w:tcW w:w="3738" w:type="pct"/>
            <w:gridSpan w:val="2"/>
            <w:vAlign w:val="bottom"/>
          </w:tcPr>
          <w:p w14:paraId="48E082B7" w14:textId="77777777" w:rsidR="001D3C91" w:rsidRPr="00956C9F" w:rsidRDefault="001D3C91" w:rsidP="001D3C91">
            <w:pPr>
              <w:contextualSpacing/>
              <w:jc w:val="both"/>
              <w:rPr>
                <w:sz w:val="24"/>
                <w:szCs w:val="24"/>
              </w:rPr>
            </w:pPr>
            <w:r w:rsidRPr="00956C9F">
              <w:rPr>
                <w:sz w:val="24"/>
                <w:szCs w:val="24"/>
              </w:rPr>
              <w:t>Write a short note on crop adaptation to temperature and precipitation.</w:t>
            </w:r>
          </w:p>
        </w:tc>
        <w:tc>
          <w:tcPr>
            <w:tcW w:w="319" w:type="pct"/>
            <w:vAlign w:val="center"/>
          </w:tcPr>
          <w:p w14:paraId="68037DD8"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68FFBFBA" w14:textId="77777777" w:rsidR="001D3C91" w:rsidRPr="00956C9F" w:rsidRDefault="001D3C91" w:rsidP="001D3C91">
            <w:pPr>
              <w:contextualSpacing/>
              <w:jc w:val="center"/>
              <w:rPr>
                <w:sz w:val="24"/>
                <w:szCs w:val="24"/>
              </w:rPr>
            </w:pPr>
            <w:r w:rsidRPr="00956C9F">
              <w:rPr>
                <w:sz w:val="24"/>
                <w:szCs w:val="24"/>
              </w:rPr>
              <w:t>R</w:t>
            </w:r>
          </w:p>
        </w:tc>
        <w:tc>
          <w:tcPr>
            <w:tcW w:w="429" w:type="pct"/>
            <w:vAlign w:val="center"/>
          </w:tcPr>
          <w:p w14:paraId="366B30DE" w14:textId="77777777" w:rsidR="001D3C91" w:rsidRPr="00956C9F" w:rsidRDefault="001D3C91" w:rsidP="001D3C91">
            <w:pPr>
              <w:contextualSpacing/>
              <w:jc w:val="center"/>
              <w:rPr>
                <w:sz w:val="24"/>
                <w:szCs w:val="24"/>
              </w:rPr>
            </w:pPr>
            <w:r w:rsidRPr="00956C9F">
              <w:rPr>
                <w:sz w:val="24"/>
                <w:szCs w:val="24"/>
              </w:rPr>
              <w:t>5</w:t>
            </w:r>
          </w:p>
        </w:tc>
      </w:tr>
      <w:bookmarkEnd w:id="15"/>
      <w:tr w:rsidR="001D3C91" w:rsidRPr="00956C9F" w14:paraId="61480B1E" w14:textId="77777777" w:rsidTr="001D3C91">
        <w:trPr>
          <w:trHeight w:val="124"/>
          <w:jc w:val="center"/>
        </w:trPr>
        <w:tc>
          <w:tcPr>
            <w:tcW w:w="258" w:type="pct"/>
            <w:vAlign w:val="center"/>
          </w:tcPr>
          <w:p w14:paraId="7C554C77" w14:textId="77777777" w:rsidR="001D3C91" w:rsidRPr="00956C9F" w:rsidRDefault="001D3C91" w:rsidP="001D3C91">
            <w:pPr>
              <w:contextualSpacing/>
              <w:rPr>
                <w:sz w:val="24"/>
                <w:szCs w:val="24"/>
              </w:rPr>
            </w:pPr>
            <w:r w:rsidRPr="00956C9F">
              <w:rPr>
                <w:sz w:val="24"/>
                <w:szCs w:val="24"/>
              </w:rPr>
              <w:t>30.</w:t>
            </w:r>
          </w:p>
        </w:tc>
        <w:tc>
          <w:tcPr>
            <w:tcW w:w="3738" w:type="pct"/>
            <w:gridSpan w:val="2"/>
            <w:vAlign w:val="bottom"/>
          </w:tcPr>
          <w:p w14:paraId="6F635901" w14:textId="77777777" w:rsidR="001D3C91" w:rsidRPr="00956C9F" w:rsidRDefault="001D3C91" w:rsidP="001D3C91">
            <w:pPr>
              <w:contextualSpacing/>
              <w:jc w:val="both"/>
              <w:rPr>
                <w:sz w:val="24"/>
                <w:szCs w:val="24"/>
              </w:rPr>
            </w:pPr>
            <w:r w:rsidRPr="00956C9F">
              <w:rPr>
                <w:sz w:val="24"/>
                <w:szCs w:val="24"/>
              </w:rPr>
              <w:t>Explain determinate growth and  indeterminate growth with examples.</w:t>
            </w:r>
          </w:p>
        </w:tc>
        <w:tc>
          <w:tcPr>
            <w:tcW w:w="319" w:type="pct"/>
            <w:vAlign w:val="center"/>
          </w:tcPr>
          <w:p w14:paraId="515A6B3B"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14D0979E" w14:textId="77777777" w:rsidR="001D3C91" w:rsidRPr="00956C9F" w:rsidRDefault="001D3C91" w:rsidP="001D3C91">
            <w:pPr>
              <w:contextualSpacing/>
              <w:jc w:val="center"/>
              <w:rPr>
                <w:sz w:val="24"/>
                <w:szCs w:val="24"/>
              </w:rPr>
            </w:pPr>
            <w:r w:rsidRPr="00956C9F">
              <w:rPr>
                <w:sz w:val="24"/>
                <w:szCs w:val="24"/>
              </w:rPr>
              <w:t>E</w:t>
            </w:r>
          </w:p>
        </w:tc>
        <w:tc>
          <w:tcPr>
            <w:tcW w:w="429" w:type="pct"/>
            <w:vAlign w:val="center"/>
          </w:tcPr>
          <w:p w14:paraId="2155526E"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74D688A2" w14:textId="77777777" w:rsidTr="001D3C91">
        <w:trPr>
          <w:trHeight w:val="395"/>
          <w:jc w:val="center"/>
        </w:trPr>
        <w:tc>
          <w:tcPr>
            <w:tcW w:w="258" w:type="pct"/>
            <w:vAlign w:val="center"/>
          </w:tcPr>
          <w:p w14:paraId="23DF70D7" w14:textId="77777777" w:rsidR="001D3C91" w:rsidRPr="00956C9F" w:rsidRDefault="001D3C91" w:rsidP="001D3C91">
            <w:pPr>
              <w:contextualSpacing/>
              <w:rPr>
                <w:sz w:val="24"/>
                <w:szCs w:val="24"/>
              </w:rPr>
            </w:pPr>
            <w:r w:rsidRPr="00956C9F">
              <w:rPr>
                <w:sz w:val="24"/>
                <w:szCs w:val="24"/>
              </w:rPr>
              <w:t>31.</w:t>
            </w:r>
          </w:p>
        </w:tc>
        <w:tc>
          <w:tcPr>
            <w:tcW w:w="3738" w:type="pct"/>
            <w:gridSpan w:val="2"/>
            <w:vAlign w:val="bottom"/>
          </w:tcPr>
          <w:p w14:paraId="4DF8B402" w14:textId="77777777" w:rsidR="001D3C91" w:rsidRPr="00956C9F" w:rsidRDefault="001D3C91" w:rsidP="001D3C91">
            <w:pPr>
              <w:contextualSpacing/>
              <w:jc w:val="both"/>
              <w:rPr>
                <w:sz w:val="24"/>
                <w:szCs w:val="24"/>
              </w:rPr>
            </w:pPr>
            <w:r w:rsidRPr="00956C9F">
              <w:rPr>
                <w:sz w:val="24"/>
                <w:szCs w:val="24"/>
              </w:rPr>
              <w:t>What are factors that affect storage of grains. Mention the   obvious reasons for storing grains.</w:t>
            </w:r>
          </w:p>
        </w:tc>
        <w:tc>
          <w:tcPr>
            <w:tcW w:w="319" w:type="pct"/>
            <w:vAlign w:val="center"/>
          </w:tcPr>
          <w:p w14:paraId="591E8AA4" w14:textId="77777777" w:rsidR="001D3C91" w:rsidRPr="00956C9F" w:rsidRDefault="001D3C91" w:rsidP="001D3C91">
            <w:pPr>
              <w:contextualSpacing/>
              <w:jc w:val="center"/>
              <w:rPr>
                <w:sz w:val="24"/>
                <w:szCs w:val="24"/>
              </w:rPr>
            </w:pPr>
            <w:r w:rsidRPr="00956C9F">
              <w:rPr>
                <w:sz w:val="24"/>
                <w:szCs w:val="24"/>
              </w:rPr>
              <w:t>CO6</w:t>
            </w:r>
          </w:p>
        </w:tc>
        <w:tc>
          <w:tcPr>
            <w:tcW w:w="256" w:type="pct"/>
            <w:vAlign w:val="center"/>
          </w:tcPr>
          <w:p w14:paraId="03B98E39" w14:textId="77777777" w:rsidR="001D3C91" w:rsidRPr="00956C9F" w:rsidRDefault="001D3C91" w:rsidP="001D3C91">
            <w:pPr>
              <w:contextualSpacing/>
              <w:jc w:val="center"/>
              <w:rPr>
                <w:sz w:val="24"/>
                <w:szCs w:val="24"/>
              </w:rPr>
            </w:pPr>
            <w:r w:rsidRPr="00956C9F">
              <w:rPr>
                <w:sz w:val="24"/>
                <w:szCs w:val="24"/>
              </w:rPr>
              <w:t>An</w:t>
            </w:r>
          </w:p>
        </w:tc>
        <w:tc>
          <w:tcPr>
            <w:tcW w:w="429" w:type="pct"/>
            <w:vAlign w:val="center"/>
          </w:tcPr>
          <w:p w14:paraId="0091CF9E"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1EE670C8" w14:textId="77777777" w:rsidTr="001D3C91">
        <w:trPr>
          <w:trHeight w:val="136"/>
          <w:jc w:val="center"/>
        </w:trPr>
        <w:tc>
          <w:tcPr>
            <w:tcW w:w="258" w:type="pct"/>
            <w:vAlign w:val="center"/>
          </w:tcPr>
          <w:p w14:paraId="65449D72" w14:textId="77777777" w:rsidR="001D3C91" w:rsidRPr="00956C9F" w:rsidRDefault="001D3C91" w:rsidP="001D3C91">
            <w:pPr>
              <w:contextualSpacing/>
              <w:rPr>
                <w:sz w:val="24"/>
                <w:szCs w:val="24"/>
              </w:rPr>
            </w:pPr>
            <w:r w:rsidRPr="00956C9F">
              <w:rPr>
                <w:sz w:val="24"/>
                <w:szCs w:val="24"/>
              </w:rPr>
              <w:t>32.</w:t>
            </w:r>
          </w:p>
        </w:tc>
        <w:tc>
          <w:tcPr>
            <w:tcW w:w="3738" w:type="pct"/>
            <w:gridSpan w:val="2"/>
            <w:vAlign w:val="bottom"/>
          </w:tcPr>
          <w:p w14:paraId="145907B1" w14:textId="77777777" w:rsidR="001D3C91" w:rsidRPr="00956C9F" w:rsidRDefault="001D3C91" w:rsidP="001D3C91">
            <w:pPr>
              <w:contextualSpacing/>
              <w:jc w:val="both"/>
              <w:rPr>
                <w:sz w:val="24"/>
                <w:szCs w:val="24"/>
              </w:rPr>
            </w:pPr>
            <w:r w:rsidRPr="00956C9F">
              <w:rPr>
                <w:sz w:val="24"/>
                <w:szCs w:val="24"/>
              </w:rPr>
              <w:t>Explain the value added products of rice.</w:t>
            </w:r>
          </w:p>
        </w:tc>
        <w:tc>
          <w:tcPr>
            <w:tcW w:w="319" w:type="pct"/>
            <w:vAlign w:val="center"/>
          </w:tcPr>
          <w:p w14:paraId="3688CCA5" w14:textId="77777777" w:rsidR="001D3C91" w:rsidRPr="00956C9F" w:rsidRDefault="001D3C91" w:rsidP="001D3C91">
            <w:pPr>
              <w:contextualSpacing/>
              <w:jc w:val="center"/>
              <w:rPr>
                <w:sz w:val="24"/>
                <w:szCs w:val="24"/>
              </w:rPr>
            </w:pPr>
            <w:r w:rsidRPr="00956C9F">
              <w:rPr>
                <w:sz w:val="24"/>
                <w:szCs w:val="24"/>
              </w:rPr>
              <w:t>CO6</w:t>
            </w:r>
          </w:p>
        </w:tc>
        <w:tc>
          <w:tcPr>
            <w:tcW w:w="256" w:type="pct"/>
            <w:vAlign w:val="center"/>
          </w:tcPr>
          <w:p w14:paraId="391FAA63" w14:textId="77777777" w:rsidR="001D3C91" w:rsidRPr="00956C9F" w:rsidRDefault="001D3C91" w:rsidP="001D3C91">
            <w:pPr>
              <w:contextualSpacing/>
              <w:jc w:val="center"/>
              <w:rPr>
                <w:sz w:val="24"/>
                <w:szCs w:val="24"/>
              </w:rPr>
            </w:pPr>
            <w:r w:rsidRPr="00956C9F">
              <w:rPr>
                <w:sz w:val="24"/>
                <w:szCs w:val="24"/>
              </w:rPr>
              <w:t>A</w:t>
            </w:r>
          </w:p>
        </w:tc>
        <w:tc>
          <w:tcPr>
            <w:tcW w:w="429" w:type="pct"/>
            <w:vAlign w:val="center"/>
          </w:tcPr>
          <w:p w14:paraId="0ED866A5" w14:textId="77777777" w:rsidR="001D3C91" w:rsidRPr="00956C9F" w:rsidRDefault="001D3C91" w:rsidP="001D3C91">
            <w:pPr>
              <w:contextualSpacing/>
              <w:jc w:val="center"/>
              <w:rPr>
                <w:sz w:val="24"/>
                <w:szCs w:val="24"/>
              </w:rPr>
            </w:pPr>
            <w:r w:rsidRPr="00956C9F">
              <w:rPr>
                <w:sz w:val="24"/>
                <w:szCs w:val="24"/>
              </w:rPr>
              <w:t>5</w:t>
            </w:r>
          </w:p>
        </w:tc>
      </w:tr>
      <w:tr w:rsidR="001D3C91" w:rsidRPr="00956C9F" w14:paraId="69F5BFE5" w14:textId="77777777" w:rsidTr="00191417">
        <w:trPr>
          <w:trHeight w:val="549"/>
          <w:jc w:val="center"/>
        </w:trPr>
        <w:tc>
          <w:tcPr>
            <w:tcW w:w="5000" w:type="pct"/>
            <w:gridSpan w:val="6"/>
          </w:tcPr>
          <w:p w14:paraId="09815BE9" w14:textId="77777777" w:rsidR="001D3C91" w:rsidRPr="00956C9F" w:rsidRDefault="001D3C91" w:rsidP="001D3C91">
            <w:pPr>
              <w:contextualSpacing/>
              <w:jc w:val="center"/>
              <w:rPr>
                <w:b/>
                <w:sz w:val="24"/>
                <w:szCs w:val="24"/>
                <w:u w:val="single"/>
              </w:rPr>
            </w:pPr>
            <w:r w:rsidRPr="00956C9F">
              <w:rPr>
                <w:b/>
                <w:sz w:val="24"/>
                <w:szCs w:val="24"/>
                <w:u w:val="single"/>
              </w:rPr>
              <w:t>PART – C (2 X 15 = 30 MARKS)</w:t>
            </w:r>
          </w:p>
          <w:p w14:paraId="42AFB669" w14:textId="77777777" w:rsidR="001D3C91" w:rsidRPr="00956C9F" w:rsidRDefault="001D3C91" w:rsidP="001D3C91">
            <w:pPr>
              <w:contextualSpacing/>
              <w:jc w:val="center"/>
              <w:rPr>
                <w:b/>
                <w:sz w:val="24"/>
                <w:szCs w:val="24"/>
              </w:rPr>
            </w:pPr>
            <w:r w:rsidRPr="00956C9F">
              <w:rPr>
                <w:b/>
                <w:sz w:val="24"/>
                <w:szCs w:val="24"/>
              </w:rPr>
              <w:t>(Answer any 2 from the following)</w:t>
            </w:r>
          </w:p>
        </w:tc>
      </w:tr>
      <w:tr w:rsidR="001D3C91" w:rsidRPr="00956C9F" w14:paraId="565F1BDA" w14:textId="77777777" w:rsidTr="001D3C91">
        <w:trPr>
          <w:trHeight w:val="70"/>
          <w:jc w:val="center"/>
        </w:trPr>
        <w:tc>
          <w:tcPr>
            <w:tcW w:w="258" w:type="pct"/>
            <w:vAlign w:val="center"/>
          </w:tcPr>
          <w:p w14:paraId="13CFA7A9" w14:textId="77777777" w:rsidR="001D3C91" w:rsidRPr="00956C9F" w:rsidRDefault="001D3C91" w:rsidP="001D3C91">
            <w:pPr>
              <w:contextualSpacing/>
              <w:rPr>
                <w:sz w:val="24"/>
                <w:szCs w:val="24"/>
              </w:rPr>
            </w:pPr>
            <w:r w:rsidRPr="00956C9F">
              <w:rPr>
                <w:sz w:val="24"/>
                <w:szCs w:val="24"/>
              </w:rPr>
              <w:t>33.</w:t>
            </w:r>
          </w:p>
        </w:tc>
        <w:tc>
          <w:tcPr>
            <w:tcW w:w="330" w:type="pct"/>
            <w:vAlign w:val="center"/>
          </w:tcPr>
          <w:p w14:paraId="205FAE5A" w14:textId="77777777" w:rsidR="001D3C91" w:rsidRPr="00956C9F" w:rsidRDefault="001D3C91" w:rsidP="001D3C91">
            <w:pPr>
              <w:contextualSpacing/>
              <w:rPr>
                <w:sz w:val="24"/>
                <w:szCs w:val="24"/>
              </w:rPr>
            </w:pPr>
            <w:r w:rsidRPr="00956C9F">
              <w:rPr>
                <w:sz w:val="24"/>
                <w:szCs w:val="24"/>
              </w:rPr>
              <w:t>a.</w:t>
            </w:r>
          </w:p>
        </w:tc>
        <w:tc>
          <w:tcPr>
            <w:tcW w:w="3408" w:type="pct"/>
            <w:vAlign w:val="bottom"/>
          </w:tcPr>
          <w:p w14:paraId="11B06FC4" w14:textId="77777777" w:rsidR="001D3C91" w:rsidRPr="00956C9F" w:rsidRDefault="001D3C91" w:rsidP="001D3C91">
            <w:pPr>
              <w:contextualSpacing/>
              <w:jc w:val="both"/>
              <w:rPr>
                <w:sz w:val="24"/>
                <w:szCs w:val="24"/>
              </w:rPr>
            </w:pPr>
            <w:r w:rsidRPr="00956C9F">
              <w:rPr>
                <w:sz w:val="24"/>
                <w:szCs w:val="24"/>
              </w:rPr>
              <w:t>Explain different methods of sowing seeds.</w:t>
            </w:r>
          </w:p>
        </w:tc>
        <w:tc>
          <w:tcPr>
            <w:tcW w:w="319" w:type="pct"/>
            <w:vAlign w:val="center"/>
          </w:tcPr>
          <w:p w14:paraId="38BC671A" w14:textId="77777777" w:rsidR="001D3C91" w:rsidRPr="00956C9F" w:rsidRDefault="001D3C91" w:rsidP="001D3C91">
            <w:pPr>
              <w:contextualSpacing/>
              <w:jc w:val="center"/>
              <w:rPr>
                <w:sz w:val="24"/>
                <w:szCs w:val="24"/>
              </w:rPr>
            </w:pPr>
            <w:r w:rsidRPr="00956C9F">
              <w:rPr>
                <w:sz w:val="24"/>
                <w:szCs w:val="24"/>
              </w:rPr>
              <w:t>CO2</w:t>
            </w:r>
          </w:p>
        </w:tc>
        <w:tc>
          <w:tcPr>
            <w:tcW w:w="256" w:type="pct"/>
            <w:vAlign w:val="center"/>
          </w:tcPr>
          <w:p w14:paraId="2ECC336D" w14:textId="77777777" w:rsidR="001D3C91" w:rsidRPr="00956C9F" w:rsidRDefault="001D3C91" w:rsidP="001D3C91">
            <w:pPr>
              <w:contextualSpacing/>
              <w:jc w:val="center"/>
              <w:rPr>
                <w:sz w:val="24"/>
                <w:szCs w:val="24"/>
              </w:rPr>
            </w:pPr>
            <w:r w:rsidRPr="00956C9F">
              <w:rPr>
                <w:sz w:val="24"/>
                <w:szCs w:val="24"/>
              </w:rPr>
              <w:t>E</w:t>
            </w:r>
          </w:p>
        </w:tc>
        <w:tc>
          <w:tcPr>
            <w:tcW w:w="429" w:type="pct"/>
            <w:vAlign w:val="center"/>
          </w:tcPr>
          <w:p w14:paraId="6ADDB469" w14:textId="77777777" w:rsidR="001D3C91" w:rsidRPr="00956C9F" w:rsidRDefault="001D3C91" w:rsidP="001D3C91">
            <w:pPr>
              <w:contextualSpacing/>
              <w:jc w:val="center"/>
              <w:rPr>
                <w:sz w:val="24"/>
                <w:szCs w:val="24"/>
              </w:rPr>
            </w:pPr>
            <w:r w:rsidRPr="00956C9F">
              <w:rPr>
                <w:sz w:val="24"/>
                <w:szCs w:val="24"/>
              </w:rPr>
              <w:t>8</w:t>
            </w:r>
          </w:p>
        </w:tc>
      </w:tr>
      <w:tr w:rsidR="001D3C91" w:rsidRPr="00956C9F" w14:paraId="1BA46459" w14:textId="77777777" w:rsidTr="001D3C91">
        <w:trPr>
          <w:trHeight w:val="198"/>
          <w:jc w:val="center"/>
        </w:trPr>
        <w:tc>
          <w:tcPr>
            <w:tcW w:w="258" w:type="pct"/>
            <w:vAlign w:val="center"/>
          </w:tcPr>
          <w:p w14:paraId="19BC4FD7" w14:textId="77777777" w:rsidR="001D3C91" w:rsidRPr="00956C9F" w:rsidRDefault="001D3C91" w:rsidP="001D3C91">
            <w:pPr>
              <w:contextualSpacing/>
              <w:rPr>
                <w:sz w:val="24"/>
                <w:szCs w:val="24"/>
              </w:rPr>
            </w:pPr>
          </w:p>
        </w:tc>
        <w:tc>
          <w:tcPr>
            <w:tcW w:w="330" w:type="pct"/>
            <w:vAlign w:val="center"/>
          </w:tcPr>
          <w:p w14:paraId="684FB62E" w14:textId="77777777" w:rsidR="001D3C91" w:rsidRPr="00956C9F" w:rsidRDefault="001D3C91" w:rsidP="001D3C91">
            <w:pPr>
              <w:contextualSpacing/>
              <w:rPr>
                <w:sz w:val="24"/>
                <w:szCs w:val="24"/>
              </w:rPr>
            </w:pPr>
            <w:r w:rsidRPr="00956C9F">
              <w:rPr>
                <w:sz w:val="24"/>
                <w:szCs w:val="24"/>
              </w:rPr>
              <w:t>b.</w:t>
            </w:r>
          </w:p>
        </w:tc>
        <w:tc>
          <w:tcPr>
            <w:tcW w:w="3408" w:type="pct"/>
            <w:vAlign w:val="bottom"/>
          </w:tcPr>
          <w:p w14:paraId="550D0310" w14:textId="77777777" w:rsidR="001D3C91" w:rsidRPr="00956C9F" w:rsidRDefault="001D3C91" w:rsidP="001D3C91">
            <w:pPr>
              <w:contextualSpacing/>
              <w:jc w:val="both"/>
              <w:rPr>
                <w:bCs/>
                <w:sz w:val="24"/>
                <w:szCs w:val="24"/>
              </w:rPr>
            </w:pPr>
            <w:r w:rsidRPr="00956C9F">
              <w:rPr>
                <w:bCs/>
                <w:sz w:val="24"/>
                <w:szCs w:val="24"/>
              </w:rPr>
              <w:t xml:space="preserve">Define tillage. Explain the different types of tillage </w:t>
            </w:r>
          </w:p>
        </w:tc>
        <w:tc>
          <w:tcPr>
            <w:tcW w:w="319" w:type="pct"/>
            <w:vAlign w:val="center"/>
          </w:tcPr>
          <w:p w14:paraId="6F3B5C6B" w14:textId="77777777" w:rsidR="001D3C91" w:rsidRPr="00956C9F" w:rsidRDefault="001D3C91" w:rsidP="001D3C91">
            <w:pPr>
              <w:contextualSpacing/>
              <w:jc w:val="center"/>
              <w:rPr>
                <w:sz w:val="24"/>
                <w:szCs w:val="24"/>
              </w:rPr>
            </w:pPr>
            <w:r w:rsidRPr="00956C9F">
              <w:rPr>
                <w:sz w:val="24"/>
                <w:szCs w:val="24"/>
              </w:rPr>
              <w:t>CO3</w:t>
            </w:r>
          </w:p>
        </w:tc>
        <w:tc>
          <w:tcPr>
            <w:tcW w:w="256" w:type="pct"/>
            <w:vAlign w:val="center"/>
          </w:tcPr>
          <w:p w14:paraId="53556C62" w14:textId="77777777" w:rsidR="001D3C91" w:rsidRPr="00956C9F" w:rsidRDefault="001D3C91" w:rsidP="001D3C91">
            <w:pPr>
              <w:contextualSpacing/>
              <w:jc w:val="center"/>
              <w:rPr>
                <w:sz w:val="24"/>
                <w:szCs w:val="24"/>
              </w:rPr>
            </w:pPr>
            <w:r w:rsidRPr="00956C9F">
              <w:rPr>
                <w:sz w:val="24"/>
                <w:szCs w:val="24"/>
              </w:rPr>
              <w:t>A</w:t>
            </w:r>
          </w:p>
        </w:tc>
        <w:tc>
          <w:tcPr>
            <w:tcW w:w="429" w:type="pct"/>
            <w:vAlign w:val="center"/>
          </w:tcPr>
          <w:p w14:paraId="0F2BBAA7" w14:textId="77777777" w:rsidR="001D3C91" w:rsidRPr="00956C9F" w:rsidRDefault="001D3C91" w:rsidP="001D3C91">
            <w:pPr>
              <w:contextualSpacing/>
              <w:jc w:val="center"/>
              <w:rPr>
                <w:sz w:val="24"/>
                <w:szCs w:val="24"/>
              </w:rPr>
            </w:pPr>
            <w:r w:rsidRPr="00956C9F">
              <w:rPr>
                <w:sz w:val="24"/>
                <w:szCs w:val="24"/>
              </w:rPr>
              <w:t>7</w:t>
            </w:r>
          </w:p>
        </w:tc>
      </w:tr>
      <w:tr w:rsidR="001D3C91" w:rsidRPr="00956C9F" w14:paraId="6E464EDF" w14:textId="77777777" w:rsidTr="001D3C91">
        <w:trPr>
          <w:trHeight w:val="70"/>
          <w:jc w:val="center"/>
        </w:trPr>
        <w:tc>
          <w:tcPr>
            <w:tcW w:w="258" w:type="pct"/>
            <w:vAlign w:val="center"/>
          </w:tcPr>
          <w:p w14:paraId="0CAA6F58" w14:textId="77777777" w:rsidR="001D3C91" w:rsidRPr="00956C9F" w:rsidRDefault="001D3C91" w:rsidP="001D3C91">
            <w:pPr>
              <w:contextualSpacing/>
              <w:rPr>
                <w:sz w:val="24"/>
                <w:szCs w:val="24"/>
              </w:rPr>
            </w:pPr>
          </w:p>
        </w:tc>
        <w:tc>
          <w:tcPr>
            <w:tcW w:w="330" w:type="pct"/>
            <w:vAlign w:val="center"/>
          </w:tcPr>
          <w:p w14:paraId="017E419D" w14:textId="77777777" w:rsidR="001D3C91" w:rsidRPr="00956C9F" w:rsidRDefault="001D3C91" w:rsidP="001D3C91">
            <w:pPr>
              <w:contextualSpacing/>
              <w:rPr>
                <w:sz w:val="24"/>
                <w:szCs w:val="24"/>
              </w:rPr>
            </w:pPr>
          </w:p>
        </w:tc>
        <w:tc>
          <w:tcPr>
            <w:tcW w:w="3408" w:type="pct"/>
            <w:vAlign w:val="bottom"/>
          </w:tcPr>
          <w:p w14:paraId="63A7D1D1" w14:textId="77777777" w:rsidR="001D3C91" w:rsidRPr="00956C9F" w:rsidRDefault="001D3C91" w:rsidP="001D3C91">
            <w:pPr>
              <w:contextualSpacing/>
              <w:jc w:val="both"/>
              <w:rPr>
                <w:sz w:val="24"/>
                <w:szCs w:val="24"/>
              </w:rPr>
            </w:pPr>
          </w:p>
        </w:tc>
        <w:tc>
          <w:tcPr>
            <w:tcW w:w="319" w:type="pct"/>
            <w:vAlign w:val="center"/>
          </w:tcPr>
          <w:p w14:paraId="38291818" w14:textId="77777777" w:rsidR="001D3C91" w:rsidRPr="00956C9F" w:rsidRDefault="001D3C91" w:rsidP="001D3C91">
            <w:pPr>
              <w:contextualSpacing/>
              <w:jc w:val="center"/>
              <w:rPr>
                <w:sz w:val="24"/>
                <w:szCs w:val="24"/>
              </w:rPr>
            </w:pPr>
          </w:p>
        </w:tc>
        <w:tc>
          <w:tcPr>
            <w:tcW w:w="256" w:type="pct"/>
            <w:vAlign w:val="center"/>
          </w:tcPr>
          <w:p w14:paraId="1B8E1581" w14:textId="77777777" w:rsidR="001D3C91" w:rsidRPr="00956C9F" w:rsidRDefault="001D3C91" w:rsidP="001D3C91">
            <w:pPr>
              <w:contextualSpacing/>
              <w:jc w:val="center"/>
              <w:rPr>
                <w:sz w:val="24"/>
                <w:szCs w:val="24"/>
              </w:rPr>
            </w:pPr>
          </w:p>
        </w:tc>
        <w:tc>
          <w:tcPr>
            <w:tcW w:w="429" w:type="pct"/>
            <w:vAlign w:val="center"/>
          </w:tcPr>
          <w:p w14:paraId="34DBC5F6" w14:textId="77777777" w:rsidR="001D3C91" w:rsidRPr="00956C9F" w:rsidRDefault="001D3C91" w:rsidP="001D3C91">
            <w:pPr>
              <w:contextualSpacing/>
              <w:jc w:val="center"/>
              <w:rPr>
                <w:sz w:val="24"/>
                <w:szCs w:val="24"/>
              </w:rPr>
            </w:pPr>
          </w:p>
        </w:tc>
      </w:tr>
      <w:tr w:rsidR="001D3C91" w:rsidRPr="00956C9F" w14:paraId="0E55D5D2" w14:textId="77777777" w:rsidTr="001D3C91">
        <w:trPr>
          <w:trHeight w:val="395"/>
          <w:jc w:val="center"/>
        </w:trPr>
        <w:tc>
          <w:tcPr>
            <w:tcW w:w="258" w:type="pct"/>
            <w:vAlign w:val="center"/>
          </w:tcPr>
          <w:p w14:paraId="1A4CBF6B" w14:textId="77777777" w:rsidR="001D3C91" w:rsidRPr="00956C9F" w:rsidRDefault="001D3C91" w:rsidP="001D3C91">
            <w:pPr>
              <w:contextualSpacing/>
              <w:rPr>
                <w:sz w:val="24"/>
                <w:szCs w:val="24"/>
              </w:rPr>
            </w:pPr>
            <w:r w:rsidRPr="00956C9F">
              <w:rPr>
                <w:sz w:val="24"/>
                <w:szCs w:val="24"/>
              </w:rPr>
              <w:t>34.</w:t>
            </w:r>
          </w:p>
        </w:tc>
        <w:tc>
          <w:tcPr>
            <w:tcW w:w="330" w:type="pct"/>
            <w:vAlign w:val="center"/>
          </w:tcPr>
          <w:p w14:paraId="0D582FD6" w14:textId="77777777" w:rsidR="001D3C91" w:rsidRPr="00956C9F" w:rsidRDefault="001D3C91" w:rsidP="001D3C91">
            <w:pPr>
              <w:contextualSpacing/>
              <w:rPr>
                <w:sz w:val="24"/>
                <w:szCs w:val="24"/>
              </w:rPr>
            </w:pPr>
            <w:r w:rsidRPr="00956C9F">
              <w:rPr>
                <w:sz w:val="24"/>
                <w:szCs w:val="24"/>
              </w:rPr>
              <w:t>a.</w:t>
            </w:r>
          </w:p>
        </w:tc>
        <w:tc>
          <w:tcPr>
            <w:tcW w:w="3408" w:type="pct"/>
            <w:vAlign w:val="bottom"/>
          </w:tcPr>
          <w:p w14:paraId="0B2FCE8E" w14:textId="77777777" w:rsidR="001D3C91" w:rsidRPr="00956C9F" w:rsidRDefault="001D3C91" w:rsidP="001D3C91">
            <w:pPr>
              <w:contextualSpacing/>
              <w:jc w:val="both"/>
              <w:rPr>
                <w:sz w:val="24"/>
                <w:szCs w:val="24"/>
              </w:rPr>
            </w:pPr>
            <w:r w:rsidRPr="00956C9F">
              <w:rPr>
                <w:sz w:val="24"/>
                <w:szCs w:val="24"/>
              </w:rPr>
              <w:t>Define integrated weed management (IWM). What are the components of IWM</w:t>
            </w:r>
            <w:r>
              <w:rPr>
                <w:sz w:val="24"/>
                <w:szCs w:val="24"/>
              </w:rPr>
              <w:t>?</w:t>
            </w:r>
            <w:r w:rsidRPr="00956C9F">
              <w:rPr>
                <w:sz w:val="24"/>
                <w:szCs w:val="24"/>
              </w:rPr>
              <w:t xml:space="preserve"> Give a short note on various cultural methods of weed management.</w:t>
            </w:r>
          </w:p>
        </w:tc>
        <w:tc>
          <w:tcPr>
            <w:tcW w:w="319" w:type="pct"/>
            <w:vAlign w:val="center"/>
          </w:tcPr>
          <w:p w14:paraId="4413DEB3" w14:textId="77777777" w:rsidR="001D3C91" w:rsidRPr="00956C9F" w:rsidRDefault="001D3C91" w:rsidP="001D3C91">
            <w:pPr>
              <w:contextualSpacing/>
              <w:jc w:val="center"/>
              <w:rPr>
                <w:sz w:val="24"/>
                <w:szCs w:val="24"/>
              </w:rPr>
            </w:pPr>
            <w:r w:rsidRPr="00956C9F">
              <w:rPr>
                <w:sz w:val="24"/>
                <w:szCs w:val="24"/>
              </w:rPr>
              <w:t>CO4</w:t>
            </w:r>
          </w:p>
        </w:tc>
        <w:tc>
          <w:tcPr>
            <w:tcW w:w="256" w:type="pct"/>
            <w:vAlign w:val="center"/>
          </w:tcPr>
          <w:p w14:paraId="49534CF2" w14:textId="77777777" w:rsidR="001D3C91" w:rsidRPr="00956C9F" w:rsidRDefault="001D3C91" w:rsidP="001D3C91">
            <w:pPr>
              <w:contextualSpacing/>
              <w:jc w:val="center"/>
              <w:rPr>
                <w:sz w:val="24"/>
                <w:szCs w:val="24"/>
              </w:rPr>
            </w:pPr>
            <w:r w:rsidRPr="00956C9F">
              <w:rPr>
                <w:sz w:val="24"/>
                <w:szCs w:val="24"/>
              </w:rPr>
              <w:t>U</w:t>
            </w:r>
          </w:p>
        </w:tc>
        <w:tc>
          <w:tcPr>
            <w:tcW w:w="429" w:type="pct"/>
            <w:vAlign w:val="center"/>
          </w:tcPr>
          <w:p w14:paraId="1BBBCA8A" w14:textId="77777777" w:rsidR="001D3C91" w:rsidRPr="00956C9F" w:rsidRDefault="001D3C91" w:rsidP="001D3C91">
            <w:pPr>
              <w:contextualSpacing/>
              <w:jc w:val="center"/>
              <w:rPr>
                <w:sz w:val="24"/>
                <w:szCs w:val="24"/>
              </w:rPr>
            </w:pPr>
            <w:r w:rsidRPr="00956C9F">
              <w:rPr>
                <w:sz w:val="24"/>
                <w:szCs w:val="24"/>
              </w:rPr>
              <w:t>8</w:t>
            </w:r>
          </w:p>
        </w:tc>
      </w:tr>
      <w:tr w:rsidR="001D3C91" w:rsidRPr="00956C9F" w14:paraId="08379886" w14:textId="77777777" w:rsidTr="001D3C91">
        <w:trPr>
          <w:trHeight w:val="130"/>
          <w:jc w:val="center"/>
        </w:trPr>
        <w:tc>
          <w:tcPr>
            <w:tcW w:w="258" w:type="pct"/>
            <w:vAlign w:val="center"/>
          </w:tcPr>
          <w:p w14:paraId="0DF889EC" w14:textId="77777777" w:rsidR="001D3C91" w:rsidRPr="00956C9F" w:rsidRDefault="001D3C91" w:rsidP="001D3C91">
            <w:pPr>
              <w:contextualSpacing/>
              <w:rPr>
                <w:sz w:val="24"/>
                <w:szCs w:val="24"/>
              </w:rPr>
            </w:pPr>
          </w:p>
        </w:tc>
        <w:tc>
          <w:tcPr>
            <w:tcW w:w="330" w:type="pct"/>
            <w:vAlign w:val="center"/>
          </w:tcPr>
          <w:p w14:paraId="12CFD1CB" w14:textId="77777777" w:rsidR="001D3C91" w:rsidRPr="00956C9F" w:rsidRDefault="001D3C91" w:rsidP="001D3C91">
            <w:pPr>
              <w:contextualSpacing/>
              <w:rPr>
                <w:sz w:val="24"/>
                <w:szCs w:val="24"/>
              </w:rPr>
            </w:pPr>
            <w:r w:rsidRPr="00956C9F">
              <w:rPr>
                <w:sz w:val="24"/>
                <w:szCs w:val="24"/>
              </w:rPr>
              <w:t>b.</w:t>
            </w:r>
          </w:p>
        </w:tc>
        <w:tc>
          <w:tcPr>
            <w:tcW w:w="3408" w:type="pct"/>
            <w:vAlign w:val="bottom"/>
          </w:tcPr>
          <w:p w14:paraId="49B00EEB" w14:textId="77777777" w:rsidR="001D3C91" w:rsidRPr="00956C9F" w:rsidRDefault="001D3C91" w:rsidP="001D3C91">
            <w:pPr>
              <w:contextualSpacing/>
              <w:jc w:val="both"/>
              <w:rPr>
                <w:sz w:val="24"/>
                <w:szCs w:val="24"/>
              </w:rPr>
            </w:pPr>
            <w:r w:rsidRPr="00956C9F">
              <w:rPr>
                <w:sz w:val="24"/>
                <w:szCs w:val="24"/>
              </w:rPr>
              <w:t>Explain the advantages and disadvantages of herbicidal control of weeds.</w:t>
            </w:r>
          </w:p>
        </w:tc>
        <w:tc>
          <w:tcPr>
            <w:tcW w:w="319" w:type="pct"/>
            <w:vAlign w:val="center"/>
          </w:tcPr>
          <w:p w14:paraId="023933BA" w14:textId="77777777" w:rsidR="001D3C91" w:rsidRPr="00956C9F" w:rsidRDefault="001D3C91" w:rsidP="001D3C91">
            <w:pPr>
              <w:contextualSpacing/>
              <w:jc w:val="center"/>
              <w:rPr>
                <w:sz w:val="24"/>
                <w:szCs w:val="24"/>
              </w:rPr>
            </w:pPr>
            <w:r w:rsidRPr="00956C9F">
              <w:rPr>
                <w:sz w:val="24"/>
                <w:szCs w:val="24"/>
              </w:rPr>
              <w:t>CO4</w:t>
            </w:r>
          </w:p>
        </w:tc>
        <w:tc>
          <w:tcPr>
            <w:tcW w:w="256" w:type="pct"/>
            <w:vAlign w:val="center"/>
          </w:tcPr>
          <w:p w14:paraId="67821EB1" w14:textId="77777777" w:rsidR="001D3C91" w:rsidRPr="00956C9F" w:rsidRDefault="001D3C91" w:rsidP="001D3C91">
            <w:pPr>
              <w:contextualSpacing/>
              <w:jc w:val="center"/>
              <w:rPr>
                <w:sz w:val="24"/>
                <w:szCs w:val="24"/>
              </w:rPr>
            </w:pPr>
            <w:r w:rsidRPr="00956C9F">
              <w:rPr>
                <w:sz w:val="24"/>
                <w:szCs w:val="24"/>
              </w:rPr>
              <w:t>An</w:t>
            </w:r>
          </w:p>
        </w:tc>
        <w:tc>
          <w:tcPr>
            <w:tcW w:w="429" w:type="pct"/>
            <w:vAlign w:val="center"/>
          </w:tcPr>
          <w:p w14:paraId="05E04805" w14:textId="77777777" w:rsidR="001D3C91" w:rsidRPr="00956C9F" w:rsidRDefault="001D3C91" w:rsidP="001D3C91">
            <w:pPr>
              <w:contextualSpacing/>
              <w:jc w:val="center"/>
              <w:rPr>
                <w:sz w:val="24"/>
                <w:szCs w:val="24"/>
              </w:rPr>
            </w:pPr>
            <w:r w:rsidRPr="00956C9F">
              <w:rPr>
                <w:sz w:val="24"/>
                <w:szCs w:val="24"/>
              </w:rPr>
              <w:t>7</w:t>
            </w:r>
          </w:p>
        </w:tc>
      </w:tr>
      <w:tr w:rsidR="001D3C91" w:rsidRPr="00956C9F" w14:paraId="5B34E555" w14:textId="77777777" w:rsidTr="001D3C91">
        <w:trPr>
          <w:trHeight w:val="70"/>
          <w:jc w:val="center"/>
        </w:trPr>
        <w:tc>
          <w:tcPr>
            <w:tcW w:w="258" w:type="pct"/>
            <w:vAlign w:val="center"/>
          </w:tcPr>
          <w:p w14:paraId="57E302B4" w14:textId="77777777" w:rsidR="001D3C91" w:rsidRPr="00956C9F" w:rsidRDefault="001D3C91" w:rsidP="001D3C91">
            <w:pPr>
              <w:contextualSpacing/>
              <w:rPr>
                <w:sz w:val="24"/>
                <w:szCs w:val="24"/>
              </w:rPr>
            </w:pPr>
          </w:p>
        </w:tc>
        <w:tc>
          <w:tcPr>
            <w:tcW w:w="330" w:type="pct"/>
            <w:vAlign w:val="center"/>
          </w:tcPr>
          <w:p w14:paraId="3AEB8BCF" w14:textId="77777777" w:rsidR="001D3C91" w:rsidRPr="00956C9F" w:rsidRDefault="001D3C91" w:rsidP="001D3C91">
            <w:pPr>
              <w:contextualSpacing/>
              <w:rPr>
                <w:sz w:val="24"/>
                <w:szCs w:val="24"/>
              </w:rPr>
            </w:pPr>
          </w:p>
        </w:tc>
        <w:tc>
          <w:tcPr>
            <w:tcW w:w="3408" w:type="pct"/>
            <w:vAlign w:val="bottom"/>
          </w:tcPr>
          <w:p w14:paraId="795F448F" w14:textId="77777777" w:rsidR="001D3C91" w:rsidRPr="00956C9F" w:rsidRDefault="001D3C91" w:rsidP="001D3C91">
            <w:pPr>
              <w:contextualSpacing/>
              <w:jc w:val="both"/>
              <w:rPr>
                <w:sz w:val="24"/>
                <w:szCs w:val="24"/>
              </w:rPr>
            </w:pPr>
          </w:p>
        </w:tc>
        <w:tc>
          <w:tcPr>
            <w:tcW w:w="319" w:type="pct"/>
            <w:vAlign w:val="center"/>
          </w:tcPr>
          <w:p w14:paraId="56D62346" w14:textId="77777777" w:rsidR="001D3C91" w:rsidRPr="00956C9F" w:rsidRDefault="001D3C91" w:rsidP="001D3C91">
            <w:pPr>
              <w:contextualSpacing/>
              <w:jc w:val="center"/>
              <w:rPr>
                <w:sz w:val="24"/>
                <w:szCs w:val="24"/>
              </w:rPr>
            </w:pPr>
          </w:p>
        </w:tc>
        <w:tc>
          <w:tcPr>
            <w:tcW w:w="256" w:type="pct"/>
            <w:vAlign w:val="center"/>
          </w:tcPr>
          <w:p w14:paraId="7014220C" w14:textId="77777777" w:rsidR="001D3C91" w:rsidRPr="00956C9F" w:rsidRDefault="001D3C91" w:rsidP="001D3C91">
            <w:pPr>
              <w:contextualSpacing/>
              <w:jc w:val="center"/>
              <w:rPr>
                <w:sz w:val="24"/>
                <w:szCs w:val="24"/>
              </w:rPr>
            </w:pPr>
          </w:p>
        </w:tc>
        <w:tc>
          <w:tcPr>
            <w:tcW w:w="429" w:type="pct"/>
            <w:vAlign w:val="center"/>
          </w:tcPr>
          <w:p w14:paraId="4F6B1C98" w14:textId="77777777" w:rsidR="001D3C91" w:rsidRPr="00956C9F" w:rsidRDefault="001D3C91" w:rsidP="001D3C91">
            <w:pPr>
              <w:contextualSpacing/>
              <w:jc w:val="center"/>
              <w:rPr>
                <w:sz w:val="24"/>
                <w:szCs w:val="24"/>
              </w:rPr>
            </w:pPr>
          </w:p>
        </w:tc>
      </w:tr>
      <w:tr w:rsidR="001D3C91" w:rsidRPr="00956C9F" w14:paraId="0EE37BBA" w14:textId="77777777" w:rsidTr="001D3C91">
        <w:trPr>
          <w:trHeight w:val="542"/>
          <w:jc w:val="center"/>
        </w:trPr>
        <w:tc>
          <w:tcPr>
            <w:tcW w:w="258" w:type="pct"/>
            <w:vAlign w:val="center"/>
          </w:tcPr>
          <w:p w14:paraId="174EE039" w14:textId="77777777" w:rsidR="001D3C91" w:rsidRPr="00956C9F" w:rsidRDefault="001D3C91" w:rsidP="001D3C91">
            <w:pPr>
              <w:contextualSpacing/>
              <w:rPr>
                <w:sz w:val="24"/>
                <w:szCs w:val="24"/>
              </w:rPr>
            </w:pPr>
            <w:r w:rsidRPr="00956C9F">
              <w:rPr>
                <w:sz w:val="24"/>
                <w:szCs w:val="24"/>
              </w:rPr>
              <w:t>35.</w:t>
            </w:r>
          </w:p>
        </w:tc>
        <w:tc>
          <w:tcPr>
            <w:tcW w:w="330" w:type="pct"/>
            <w:vAlign w:val="center"/>
          </w:tcPr>
          <w:p w14:paraId="47FCA53A" w14:textId="77777777" w:rsidR="001D3C91" w:rsidRPr="00956C9F" w:rsidRDefault="001D3C91" w:rsidP="001D3C91">
            <w:pPr>
              <w:contextualSpacing/>
              <w:rPr>
                <w:sz w:val="24"/>
                <w:szCs w:val="24"/>
              </w:rPr>
            </w:pPr>
            <w:r w:rsidRPr="00956C9F">
              <w:rPr>
                <w:sz w:val="24"/>
                <w:szCs w:val="24"/>
              </w:rPr>
              <w:t>a.</w:t>
            </w:r>
          </w:p>
        </w:tc>
        <w:tc>
          <w:tcPr>
            <w:tcW w:w="3408" w:type="pct"/>
            <w:vAlign w:val="bottom"/>
          </w:tcPr>
          <w:p w14:paraId="425B7697" w14:textId="77777777" w:rsidR="001D3C91" w:rsidRPr="00956C9F" w:rsidRDefault="001D3C91" w:rsidP="001D3C91">
            <w:pPr>
              <w:contextualSpacing/>
              <w:jc w:val="both"/>
              <w:rPr>
                <w:sz w:val="24"/>
                <w:szCs w:val="24"/>
              </w:rPr>
            </w:pPr>
            <w:r w:rsidRPr="00956C9F">
              <w:rPr>
                <w:sz w:val="24"/>
                <w:szCs w:val="24"/>
              </w:rPr>
              <w:t>Define crop rotation with an example. Explain the principles of crop rotation.</w:t>
            </w:r>
          </w:p>
        </w:tc>
        <w:tc>
          <w:tcPr>
            <w:tcW w:w="319" w:type="pct"/>
            <w:vAlign w:val="center"/>
          </w:tcPr>
          <w:p w14:paraId="49E15480"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64737D94" w14:textId="77777777" w:rsidR="001D3C91" w:rsidRPr="00956C9F" w:rsidRDefault="001D3C91" w:rsidP="001D3C91">
            <w:pPr>
              <w:contextualSpacing/>
              <w:jc w:val="center"/>
              <w:rPr>
                <w:sz w:val="24"/>
                <w:szCs w:val="24"/>
              </w:rPr>
            </w:pPr>
            <w:r w:rsidRPr="00956C9F">
              <w:rPr>
                <w:sz w:val="24"/>
                <w:szCs w:val="24"/>
              </w:rPr>
              <w:t>R</w:t>
            </w:r>
          </w:p>
        </w:tc>
        <w:tc>
          <w:tcPr>
            <w:tcW w:w="429" w:type="pct"/>
            <w:vAlign w:val="center"/>
          </w:tcPr>
          <w:p w14:paraId="3DA570C1" w14:textId="77777777" w:rsidR="001D3C91" w:rsidRPr="00956C9F" w:rsidRDefault="001D3C91" w:rsidP="001D3C91">
            <w:pPr>
              <w:contextualSpacing/>
              <w:jc w:val="center"/>
              <w:rPr>
                <w:sz w:val="24"/>
                <w:szCs w:val="24"/>
              </w:rPr>
            </w:pPr>
            <w:r w:rsidRPr="00956C9F">
              <w:rPr>
                <w:sz w:val="24"/>
                <w:szCs w:val="24"/>
              </w:rPr>
              <w:t>8</w:t>
            </w:r>
          </w:p>
        </w:tc>
      </w:tr>
      <w:tr w:rsidR="001D3C91" w:rsidRPr="00956C9F" w14:paraId="65B62980" w14:textId="77777777" w:rsidTr="001D3C91">
        <w:trPr>
          <w:trHeight w:val="395"/>
          <w:jc w:val="center"/>
        </w:trPr>
        <w:tc>
          <w:tcPr>
            <w:tcW w:w="258" w:type="pct"/>
            <w:vAlign w:val="center"/>
          </w:tcPr>
          <w:p w14:paraId="480E395B" w14:textId="77777777" w:rsidR="001D3C91" w:rsidRPr="00956C9F" w:rsidRDefault="001D3C91" w:rsidP="001D3C91">
            <w:pPr>
              <w:contextualSpacing/>
              <w:rPr>
                <w:sz w:val="24"/>
                <w:szCs w:val="24"/>
              </w:rPr>
            </w:pPr>
          </w:p>
        </w:tc>
        <w:tc>
          <w:tcPr>
            <w:tcW w:w="330" w:type="pct"/>
            <w:vAlign w:val="center"/>
          </w:tcPr>
          <w:p w14:paraId="64BB2708" w14:textId="77777777" w:rsidR="001D3C91" w:rsidRPr="00956C9F" w:rsidRDefault="001D3C91" w:rsidP="001D3C91">
            <w:pPr>
              <w:contextualSpacing/>
              <w:rPr>
                <w:sz w:val="24"/>
                <w:szCs w:val="24"/>
              </w:rPr>
            </w:pPr>
            <w:r w:rsidRPr="00956C9F">
              <w:rPr>
                <w:sz w:val="24"/>
                <w:szCs w:val="24"/>
              </w:rPr>
              <w:t>b.</w:t>
            </w:r>
          </w:p>
        </w:tc>
        <w:tc>
          <w:tcPr>
            <w:tcW w:w="3408" w:type="pct"/>
            <w:vAlign w:val="bottom"/>
          </w:tcPr>
          <w:p w14:paraId="7AD548FA" w14:textId="77777777" w:rsidR="001D3C91" w:rsidRPr="00956C9F" w:rsidRDefault="001D3C91" w:rsidP="001D3C91">
            <w:pPr>
              <w:contextualSpacing/>
              <w:jc w:val="both"/>
              <w:rPr>
                <w:bCs/>
                <w:sz w:val="24"/>
                <w:szCs w:val="24"/>
              </w:rPr>
            </w:pPr>
            <w:r w:rsidRPr="00956C9F">
              <w:rPr>
                <w:bCs/>
                <w:sz w:val="24"/>
                <w:szCs w:val="24"/>
              </w:rPr>
              <w:t>Define cropping system and explain the classification of cropping system.</w:t>
            </w:r>
          </w:p>
        </w:tc>
        <w:tc>
          <w:tcPr>
            <w:tcW w:w="319" w:type="pct"/>
            <w:vAlign w:val="center"/>
          </w:tcPr>
          <w:p w14:paraId="635D8E50" w14:textId="77777777" w:rsidR="001D3C91" w:rsidRPr="00956C9F" w:rsidRDefault="001D3C91" w:rsidP="001D3C91">
            <w:pPr>
              <w:contextualSpacing/>
              <w:jc w:val="center"/>
              <w:rPr>
                <w:sz w:val="24"/>
                <w:szCs w:val="24"/>
              </w:rPr>
            </w:pPr>
            <w:r w:rsidRPr="00956C9F">
              <w:rPr>
                <w:sz w:val="24"/>
                <w:szCs w:val="24"/>
              </w:rPr>
              <w:t>CO5</w:t>
            </w:r>
          </w:p>
        </w:tc>
        <w:tc>
          <w:tcPr>
            <w:tcW w:w="256" w:type="pct"/>
            <w:vAlign w:val="center"/>
          </w:tcPr>
          <w:p w14:paraId="172977B2" w14:textId="77777777" w:rsidR="001D3C91" w:rsidRPr="00956C9F" w:rsidRDefault="001D3C91" w:rsidP="001D3C91">
            <w:pPr>
              <w:contextualSpacing/>
              <w:jc w:val="center"/>
              <w:rPr>
                <w:sz w:val="24"/>
                <w:szCs w:val="24"/>
              </w:rPr>
            </w:pPr>
            <w:r w:rsidRPr="00956C9F">
              <w:rPr>
                <w:sz w:val="24"/>
                <w:szCs w:val="24"/>
              </w:rPr>
              <w:t>C</w:t>
            </w:r>
          </w:p>
        </w:tc>
        <w:tc>
          <w:tcPr>
            <w:tcW w:w="429" w:type="pct"/>
            <w:vAlign w:val="center"/>
          </w:tcPr>
          <w:p w14:paraId="2CE198F8" w14:textId="77777777" w:rsidR="001D3C91" w:rsidRPr="00956C9F" w:rsidRDefault="001D3C91" w:rsidP="001D3C91">
            <w:pPr>
              <w:contextualSpacing/>
              <w:jc w:val="center"/>
              <w:rPr>
                <w:sz w:val="24"/>
                <w:szCs w:val="24"/>
              </w:rPr>
            </w:pPr>
            <w:r w:rsidRPr="00956C9F">
              <w:rPr>
                <w:sz w:val="24"/>
                <w:szCs w:val="24"/>
              </w:rPr>
              <w:t>7</w:t>
            </w:r>
          </w:p>
        </w:tc>
      </w:tr>
    </w:tbl>
    <w:p w14:paraId="1862F150" w14:textId="77777777" w:rsidR="001D3C91" w:rsidRPr="00956C9F" w:rsidRDefault="001D3C91" w:rsidP="0030423A">
      <w:pPr>
        <w:contextualSpacing/>
      </w:pPr>
      <w:r w:rsidRPr="00956C9F">
        <w:rPr>
          <w:b/>
          <w:bCs/>
        </w:rPr>
        <w:t>CO</w:t>
      </w:r>
      <w:r w:rsidRPr="00956C9F">
        <w:t xml:space="preserve"> – COURSE OUTCOME</w:t>
      </w:r>
      <w:r w:rsidRPr="00956C9F">
        <w:tab/>
      </w:r>
      <w:r w:rsidRPr="00956C9F">
        <w:tab/>
      </w:r>
      <w:r w:rsidRPr="00956C9F">
        <w:tab/>
      </w:r>
      <w:r w:rsidRPr="00956C9F">
        <w:tab/>
      </w:r>
      <w:r w:rsidRPr="00956C9F">
        <w:tab/>
      </w:r>
      <w:r w:rsidRPr="00956C9F">
        <w:rPr>
          <w:b/>
          <w:bCs/>
        </w:rPr>
        <w:t>BL</w:t>
      </w:r>
      <w:r w:rsidRPr="00956C9F">
        <w:t xml:space="preserve"> – BLOOM’S LEVEL</w:t>
      </w:r>
    </w:p>
    <w:tbl>
      <w:tblPr>
        <w:tblStyle w:val="TableGrid"/>
        <w:tblW w:w="10490" w:type="dxa"/>
        <w:tblInd w:w="-147" w:type="dxa"/>
        <w:tblLook w:val="04A0" w:firstRow="1" w:lastRow="0" w:firstColumn="1" w:lastColumn="0" w:noHBand="0" w:noVBand="1"/>
      </w:tblPr>
      <w:tblGrid>
        <w:gridCol w:w="838"/>
        <w:gridCol w:w="9652"/>
      </w:tblGrid>
      <w:tr w:rsidR="001D3C91" w:rsidRPr="00956C9F" w14:paraId="7B09710B" w14:textId="77777777" w:rsidTr="00511FC5">
        <w:tc>
          <w:tcPr>
            <w:tcW w:w="838" w:type="dxa"/>
          </w:tcPr>
          <w:p w14:paraId="26D04D6D" w14:textId="77777777" w:rsidR="001D3C91" w:rsidRPr="00956C9F" w:rsidRDefault="001D3C91" w:rsidP="0030423A">
            <w:pPr>
              <w:contextualSpacing/>
              <w:rPr>
                <w:sz w:val="24"/>
                <w:szCs w:val="24"/>
              </w:rPr>
            </w:pPr>
          </w:p>
        </w:tc>
        <w:tc>
          <w:tcPr>
            <w:tcW w:w="9652" w:type="dxa"/>
          </w:tcPr>
          <w:p w14:paraId="20370D64" w14:textId="77777777" w:rsidR="001D3C91" w:rsidRPr="00956C9F" w:rsidRDefault="001D3C91" w:rsidP="0030423A">
            <w:pPr>
              <w:contextualSpacing/>
              <w:jc w:val="center"/>
              <w:rPr>
                <w:b/>
                <w:sz w:val="24"/>
                <w:szCs w:val="24"/>
              </w:rPr>
            </w:pPr>
            <w:r w:rsidRPr="00956C9F">
              <w:rPr>
                <w:b/>
                <w:sz w:val="24"/>
                <w:szCs w:val="24"/>
              </w:rPr>
              <w:t>COURSE OUTCOMES</w:t>
            </w:r>
          </w:p>
        </w:tc>
      </w:tr>
      <w:tr w:rsidR="001D3C91" w:rsidRPr="00956C9F" w14:paraId="0BD1ADEE" w14:textId="77777777" w:rsidTr="00511FC5">
        <w:tc>
          <w:tcPr>
            <w:tcW w:w="838" w:type="dxa"/>
          </w:tcPr>
          <w:p w14:paraId="3442AA48" w14:textId="77777777" w:rsidR="001D3C91" w:rsidRPr="00956C9F" w:rsidRDefault="001D3C91" w:rsidP="0030423A">
            <w:pPr>
              <w:contextualSpacing/>
              <w:rPr>
                <w:bCs/>
                <w:sz w:val="24"/>
                <w:szCs w:val="24"/>
              </w:rPr>
            </w:pPr>
            <w:r w:rsidRPr="00956C9F">
              <w:rPr>
                <w:bCs/>
                <w:sz w:val="24"/>
                <w:szCs w:val="24"/>
              </w:rPr>
              <w:t>CO1</w:t>
            </w:r>
          </w:p>
        </w:tc>
        <w:tc>
          <w:tcPr>
            <w:tcW w:w="9652" w:type="dxa"/>
            <w:vAlign w:val="center"/>
          </w:tcPr>
          <w:p w14:paraId="7C8B6C96" w14:textId="77777777" w:rsidR="001D3C91" w:rsidRPr="00956C9F" w:rsidRDefault="001D3C91" w:rsidP="0030423A">
            <w:pPr>
              <w:contextualSpacing/>
              <w:rPr>
                <w:sz w:val="24"/>
                <w:szCs w:val="24"/>
              </w:rPr>
            </w:pPr>
            <w:r w:rsidRPr="00956C9F">
              <w:rPr>
                <w:sz w:val="24"/>
                <w:szCs w:val="24"/>
              </w:rPr>
              <w:t>Understand branches of agriculture, evolution of scientific agriculture and agronomy</w:t>
            </w:r>
          </w:p>
        </w:tc>
      </w:tr>
      <w:tr w:rsidR="001D3C91" w:rsidRPr="00956C9F" w14:paraId="2F630923" w14:textId="77777777" w:rsidTr="00511FC5">
        <w:tc>
          <w:tcPr>
            <w:tcW w:w="838" w:type="dxa"/>
          </w:tcPr>
          <w:p w14:paraId="060A4B9F" w14:textId="77777777" w:rsidR="001D3C91" w:rsidRPr="00956C9F" w:rsidRDefault="001D3C91" w:rsidP="0030423A">
            <w:pPr>
              <w:contextualSpacing/>
              <w:rPr>
                <w:bCs/>
                <w:sz w:val="24"/>
                <w:szCs w:val="24"/>
              </w:rPr>
            </w:pPr>
            <w:r w:rsidRPr="00956C9F">
              <w:rPr>
                <w:bCs/>
                <w:sz w:val="24"/>
                <w:szCs w:val="24"/>
              </w:rPr>
              <w:t>CO2</w:t>
            </w:r>
          </w:p>
        </w:tc>
        <w:tc>
          <w:tcPr>
            <w:tcW w:w="9652" w:type="dxa"/>
            <w:vAlign w:val="center"/>
          </w:tcPr>
          <w:p w14:paraId="5403C32A" w14:textId="77777777" w:rsidR="001D3C91" w:rsidRPr="00956C9F" w:rsidRDefault="001D3C91" w:rsidP="0030423A">
            <w:pPr>
              <w:contextualSpacing/>
              <w:rPr>
                <w:sz w:val="24"/>
                <w:szCs w:val="24"/>
              </w:rPr>
            </w:pPr>
            <w:r w:rsidRPr="00956C9F">
              <w:rPr>
                <w:sz w:val="24"/>
                <w:szCs w:val="24"/>
              </w:rPr>
              <w:t>Seeds and sowing, tillage, crop geometry and plant density, crops and classification</w:t>
            </w:r>
          </w:p>
        </w:tc>
      </w:tr>
      <w:tr w:rsidR="001D3C91" w:rsidRPr="00956C9F" w14:paraId="4A89335F" w14:textId="77777777" w:rsidTr="00511FC5">
        <w:tc>
          <w:tcPr>
            <w:tcW w:w="838" w:type="dxa"/>
          </w:tcPr>
          <w:p w14:paraId="05624641" w14:textId="77777777" w:rsidR="001D3C91" w:rsidRPr="00956C9F" w:rsidRDefault="001D3C91" w:rsidP="0030423A">
            <w:pPr>
              <w:contextualSpacing/>
              <w:rPr>
                <w:bCs/>
                <w:sz w:val="24"/>
                <w:szCs w:val="24"/>
              </w:rPr>
            </w:pPr>
            <w:r w:rsidRPr="00956C9F">
              <w:rPr>
                <w:bCs/>
                <w:sz w:val="24"/>
                <w:szCs w:val="24"/>
              </w:rPr>
              <w:t>CO3</w:t>
            </w:r>
          </w:p>
        </w:tc>
        <w:tc>
          <w:tcPr>
            <w:tcW w:w="9652" w:type="dxa"/>
            <w:vAlign w:val="center"/>
          </w:tcPr>
          <w:p w14:paraId="262DEA7B" w14:textId="77777777" w:rsidR="001D3C91" w:rsidRPr="00956C9F" w:rsidRDefault="001D3C91" w:rsidP="0030423A">
            <w:pPr>
              <w:contextualSpacing/>
              <w:rPr>
                <w:sz w:val="24"/>
                <w:szCs w:val="24"/>
              </w:rPr>
            </w:pPr>
            <w:r w:rsidRPr="00956C9F">
              <w:rPr>
                <w:sz w:val="24"/>
                <w:szCs w:val="24"/>
              </w:rPr>
              <w:t>Study and identify crops, seeds, fertilizers, manures, pesticides, farm /tillage implements</w:t>
            </w:r>
          </w:p>
        </w:tc>
      </w:tr>
      <w:tr w:rsidR="001D3C91" w:rsidRPr="00956C9F" w14:paraId="46699190" w14:textId="77777777" w:rsidTr="00511FC5">
        <w:tc>
          <w:tcPr>
            <w:tcW w:w="838" w:type="dxa"/>
          </w:tcPr>
          <w:p w14:paraId="0C849051" w14:textId="77777777" w:rsidR="001D3C91" w:rsidRPr="00956C9F" w:rsidRDefault="001D3C91" w:rsidP="0030423A">
            <w:pPr>
              <w:contextualSpacing/>
              <w:rPr>
                <w:bCs/>
                <w:sz w:val="24"/>
                <w:szCs w:val="24"/>
              </w:rPr>
            </w:pPr>
            <w:r w:rsidRPr="00956C9F">
              <w:rPr>
                <w:bCs/>
                <w:sz w:val="24"/>
                <w:szCs w:val="24"/>
              </w:rPr>
              <w:t>CO4</w:t>
            </w:r>
          </w:p>
        </w:tc>
        <w:tc>
          <w:tcPr>
            <w:tcW w:w="9652" w:type="dxa"/>
            <w:vAlign w:val="center"/>
          </w:tcPr>
          <w:p w14:paraId="54A12DDE" w14:textId="77777777" w:rsidR="001D3C91" w:rsidRPr="00956C9F" w:rsidRDefault="001D3C91" w:rsidP="0030423A">
            <w:pPr>
              <w:contextualSpacing/>
              <w:rPr>
                <w:sz w:val="24"/>
                <w:szCs w:val="24"/>
              </w:rPr>
            </w:pPr>
            <w:r w:rsidRPr="00956C9F">
              <w:rPr>
                <w:sz w:val="24"/>
                <w:szCs w:val="24"/>
              </w:rPr>
              <w:t>Acquire scientific knowledge on weeds, its impacts on crop growth, methods of  weed management, herbicide action in plants,  allelopathy.</w:t>
            </w:r>
          </w:p>
        </w:tc>
      </w:tr>
      <w:tr w:rsidR="001D3C91" w:rsidRPr="00956C9F" w14:paraId="6F5A3F9A" w14:textId="77777777" w:rsidTr="00511FC5">
        <w:tc>
          <w:tcPr>
            <w:tcW w:w="838" w:type="dxa"/>
          </w:tcPr>
          <w:p w14:paraId="5B021B13" w14:textId="77777777" w:rsidR="001D3C91" w:rsidRPr="00956C9F" w:rsidRDefault="001D3C91" w:rsidP="0030423A">
            <w:pPr>
              <w:contextualSpacing/>
              <w:rPr>
                <w:bCs/>
                <w:sz w:val="24"/>
                <w:szCs w:val="24"/>
              </w:rPr>
            </w:pPr>
            <w:r w:rsidRPr="00956C9F">
              <w:rPr>
                <w:bCs/>
                <w:sz w:val="24"/>
                <w:szCs w:val="24"/>
              </w:rPr>
              <w:t>CO5</w:t>
            </w:r>
          </w:p>
        </w:tc>
        <w:tc>
          <w:tcPr>
            <w:tcW w:w="9652" w:type="dxa"/>
            <w:vAlign w:val="center"/>
          </w:tcPr>
          <w:p w14:paraId="7AD598F7" w14:textId="77777777" w:rsidR="001D3C91" w:rsidRPr="00956C9F" w:rsidRDefault="001D3C91" w:rsidP="0030423A">
            <w:pPr>
              <w:contextualSpacing/>
              <w:rPr>
                <w:sz w:val="24"/>
                <w:szCs w:val="24"/>
              </w:rPr>
            </w:pPr>
            <w:r w:rsidRPr="00956C9F">
              <w:rPr>
                <w:sz w:val="24"/>
                <w:szCs w:val="24"/>
              </w:rPr>
              <w:t>Study growth concepts, growth and yield analysis, factors affecting growth, plant ideotypes, crop rotation, major crops of India and cropping systems</w:t>
            </w:r>
          </w:p>
        </w:tc>
      </w:tr>
      <w:tr w:rsidR="001D3C91" w:rsidRPr="00956C9F" w14:paraId="3D5E5926" w14:textId="77777777" w:rsidTr="00511FC5">
        <w:tc>
          <w:tcPr>
            <w:tcW w:w="838" w:type="dxa"/>
          </w:tcPr>
          <w:p w14:paraId="7446EB28" w14:textId="77777777" w:rsidR="001D3C91" w:rsidRPr="00956C9F" w:rsidRDefault="001D3C91" w:rsidP="0030423A">
            <w:pPr>
              <w:contextualSpacing/>
              <w:rPr>
                <w:bCs/>
                <w:sz w:val="24"/>
                <w:szCs w:val="24"/>
              </w:rPr>
            </w:pPr>
            <w:r w:rsidRPr="00956C9F">
              <w:rPr>
                <w:bCs/>
                <w:sz w:val="24"/>
                <w:szCs w:val="24"/>
              </w:rPr>
              <w:t>CO6</w:t>
            </w:r>
          </w:p>
        </w:tc>
        <w:tc>
          <w:tcPr>
            <w:tcW w:w="9652" w:type="dxa"/>
            <w:vAlign w:val="bottom"/>
          </w:tcPr>
          <w:p w14:paraId="5FB8533E" w14:textId="77777777" w:rsidR="001D3C91" w:rsidRPr="00956C9F" w:rsidRDefault="001D3C91" w:rsidP="0030423A">
            <w:pPr>
              <w:contextualSpacing/>
              <w:rPr>
                <w:sz w:val="24"/>
                <w:szCs w:val="24"/>
              </w:rPr>
            </w:pPr>
            <w:r w:rsidRPr="00956C9F">
              <w:rPr>
                <w:sz w:val="24"/>
                <w:szCs w:val="24"/>
              </w:rPr>
              <w:t>Harvest and post- harvest technology of major crops, storage, marketing and support prices.</w:t>
            </w:r>
          </w:p>
        </w:tc>
      </w:tr>
    </w:tbl>
    <w:p w14:paraId="678EE8A9" w14:textId="77777777" w:rsidR="001D3C91" w:rsidRPr="00956C9F" w:rsidRDefault="001D3C91" w:rsidP="0030423A">
      <w:pPr>
        <w:contextualSpacing/>
      </w:pPr>
    </w:p>
    <w:tbl>
      <w:tblPr>
        <w:tblStyle w:val="TableGrid"/>
        <w:tblW w:w="10485" w:type="dxa"/>
        <w:jc w:val="center"/>
        <w:tblLook w:val="04A0" w:firstRow="1" w:lastRow="0" w:firstColumn="1" w:lastColumn="0" w:noHBand="0" w:noVBand="1"/>
      </w:tblPr>
      <w:tblGrid>
        <w:gridCol w:w="954"/>
        <w:gridCol w:w="1465"/>
        <w:gridCol w:w="1418"/>
        <w:gridCol w:w="1417"/>
        <w:gridCol w:w="1418"/>
        <w:gridCol w:w="1276"/>
        <w:gridCol w:w="1500"/>
        <w:gridCol w:w="1037"/>
      </w:tblGrid>
      <w:tr w:rsidR="001D3C91" w:rsidRPr="00956C9F" w14:paraId="0C6601BB" w14:textId="77777777" w:rsidTr="00511FC5">
        <w:trPr>
          <w:trHeight w:val="271"/>
          <w:jc w:val="center"/>
        </w:trPr>
        <w:tc>
          <w:tcPr>
            <w:tcW w:w="10485" w:type="dxa"/>
            <w:gridSpan w:val="8"/>
          </w:tcPr>
          <w:p w14:paraId="70807DC6" w14:textId="77777777" w:rsidR="001D3C91" w:rsidRPr="00956C9F" w:rsidRDefault="001D3C91" w:rsidP="0030423A">
            <w:pPr>
              <w:contextualSpacing/>
              <w:jc w:val="center"/>
              <w:rPr>
                <w:b/>
                <w:sz w:val="24"/>
                <w:szCs w:val="24"/>
              </w:rPr>
            </w:pPr>
            <w:r w:rsidRPr="00956C9F">
              <w:rPr>
                <w:b/>
                <w:sz w:val="24"/>
                <w:szCs w:val="24"/>
              </w:rPr>
              <w:t>Assessment Pattern as per Bloom’s Taxonomy</w:t>
            </w:r>
          </w:p>
        </w:tc>
      </w:tr>
      <w:tr w:rsidR="001D3C91" w:rsidRPr="00956C9F" w14:paraId="60E8A20D" w14:textId="77777777" w:rsidTr="001D3C91">
        <w:trPr>
          <w:trHeight w:val="271"/>
          <w:jc w:val="center"/>
        </w:trPr>
        <w:tc>
          <w:tcPr>
            <w:tcW w:w="954" w:type="dxa"/>
          </w:tcPr>
          <w:p w14:paraId="405D0C85" w14:textId="77777777" w:rsidR="001D3C91" w:rsidRPr="00956C9F" w:rsidRDefault="001D3C91" w:rsidP="0030423A">
            <w:pPr>
              <w:contextualSpacing/>
              <w:jc w:val="center"/>
              <w:rPr>
                <w:b/>
                <w:bCs/>
                <w:sz w:val="24"/>
                <w:szCs w:val="24"/>
              </w:rPr>
            </w:pPr>
            <w:r w:rsidRPr="00956C9F">
              <w:rPr>
                <w:b/>
                <w:bCs/>
                <w:sz w:val="24"/>
                <w:szCs w:val="24"/>
              </w:rPr>
              <w:t>CO / P</w:t>
            </w:r>
          </w:p>
        </w:tc>
        <w:tc>
          <w:tcPr>
            <w:tcW w:w="1465" w:type="dxa"/>
          </w:tcPr>
          <w:p w14:paraId="4CB61CE3" w14:textId="77777777" w:rsidR="001D3C91" w:rsidRPr="00956C9F" w:rsidRDefault="001D3C91" w:rsidP="0030423A">
            <w:pPr>
              <w:contextualSpacing/>
              <w:jc w:val="center"/>
              <w:rPr>
                <w:b/>
                <w:sz w:val="24"/>
                <w:szCs w:val="24"/>
              </w:rPr>
            </w:pPr>
            <w:r w:rsidRPr="00956C9F">
              <w:rPr>
                <w:b/>
                <w:sz w:val="24"/>
                <w:szCs w:val="24"/>
              </w:rPr>
              <w:t>R</w:t>
            </w:r>
          </w:p>
        </w:tc>
        <w:tc>
          <w:tcPr>
            <w:tcW w:w="1418" w:type="dxa"/>
          </w:tcPr>
          <w:p w14:paraId="017F10C0" w14:textId="77777777" w:rsidR="001D3C91" w:rsidRPr="00956C9F" w:rsidRDefault="001D3C91" w:rsidP="0030423A">
            <w:pPr>
              <w:contextualSpacing/>
              <w:jc w:val="center"/>
              <w:rPr>
                <w:b/>
                <w:sz w:val="24"/>
                <w:szCs w:val="24"/>
              </w:rPr>
            </w:pPr>
            <w:r w:rsidRPr="00956C9F">
              <w:rPr>
                <w:b/>
                <w:sz w:val="24"/>
                <w:szCs w:val="24"/>
              </w:rPr>
              <w:t>U</w:t>
            </w:r>
          </w:p>
        </w:tc>
        <w:tc>
          <w:tcPr>
            <w:tcW w:w="1417" w:type="dxa"/>
          </w:tcPr>
          <w:p w14:paraId="02B258E4" w14:textId="77777777" w:rsidR="001D3C91" w:rsidRPr="00956C9F" w:rsidRDefault="001D3C91" w:rsidP="0030423A">
            <w:pPr>
              <w:contextualSpacing/>
              <w:jc w:val="center"/>
              <w:rPr>
                <w:b/>
                <w:sz w:val="24"/>
                <w:szCs w:val="24"/>
              </w:rPr>
            </w:pPr>
            <w:r w:rsidRPr="00956C9F">
              <w:rPr>
                <w:b/>
                <w:sz w:val="24"/>
                <w:szCs w:val="24"/>
              </w:rPr>
              <w:t>A</w:t>
            </w:r>
          </w:p>
        </w:tc>
        <w:tc>
          <w:tcPr>
            <w:tcW w:w="1418" w:type="dxa"/>
          </w:tcPr>
          <w:p w14:paraId="0F08CCB8" w14:textId="77777777" w:rsidR="001D3C91" w:rsidRPr="00956C9F" w:rsidRDefault="001D3C91" w:rsidP="0030423A">
            <w:pPr>
              <w:contextualSpacing/>
              <w:jc w:val="center"/>
              <w:rPr>
                <w:b/>
                <w:sz w:val="24"/>
                <w:szCs w:val="24"/>
              </w:rPr>
            </w:pPr>
            <w:r w:rsidRPr="00956C9F">
              <w:rPr>
                <w:b/>
                <w:sz w:val="24"/>
                <w:szCs w:val="24"/>
              </w:rPr>
              <w:t>An</w:t>
            </w:r>
          </w:p>
        </w:tc>
        <w:tc>
          <w:tcPr>
            <w:tcW w:w="1276" w:type="dxa"/>
          </w:tcPr>
          <w:p w14:paraId="5FA25C0F" w14:textId="77777777" w:rsidR="001D3C91" w:rsidRPr="00956C9F" w:rsidRDefault="001D3C91" w:rsidP="0030423A">
            <w:pPr>
              <w:contextualSpacing/>
              <w:jc w:val="center"/>
              <w:rPr>
                <w:b/>
                <w:sz w:val="24"/>
                <w:szCs w:val="24"/>
              </w:rPr>
            </w:pPr>
            <w:r w:rsidRPr="00956C9F">
              <w:rPr>
                <w:b/>
                <w:sz w:val="24"/>
                <w:szCs w:val="24"/>
              </w:rPr>
              <w:t>E</w:t>
            </w:r>
          </w:p>
        </w:tc>
        <w:tc>
          <w:tcPr>
            <w:tcW w:w="1500" w:type="dxa"/>
          </w:tcPr>
          <w:p w14:paraId="72B29941" w14:textId="77777777" w:rsidR="001D3C91" w:rsidRPr="00956C9F" w:rsidRDefault="001D3C91" w:rsidP="0030423A">
            <w:pPr>
              <w:contextualSpacing/>
              <w:jc w:val="center"/>
              <w:rPr>
                <w:b/>
                <w:sz w:val="24"/>
                <w:szCs w:val="24"/>
              </w:rPr>
            </w:pPr>
            <w:r w:rsidRPr="00956C9F">
              <w:rPr>
                <w:b/>
                <w:sz w:val="24"/>
                <w:szCs w:val="24"/>
              </w:rPr>
              <w:t>C</w:t>
            </w:r>
          </w:p>
        </w:tc>
        <w:tc>
          <w:tcPr>
            <w:tcW w:w="1037" w:type="dxa"/>
          </w:tcPr>
          <w:p w14:paraId="48AE470D" w14:textId="77777777" w:rsidR="001D3C91" w:rsidRPr="00956C9F" w:rsidRDefault="001D3C91" w:rsidP="0030423A">
            <w:pPr>
              <w:contextualSpacing/>
              <w:jc w:val="center"/>
              <w:rPr>
                <w:b/>
                <w:sz w:val="24"/>
                <w:szCs w:val="24"/>
              </w:rPr>
            </w:pPr>
            <w:r w:rsidRPr="00956C9F">
              <w:rPr>
                <w:b/>
                <w:sz w:val="24"/>
                <w:szCs w:val="24"/>
              </w:rPr>
              <w:t>Total</w:t>
            </w:r>
          </w:p>
        </w:tc>
      </w:tr>
      <w:tr w:rsidR="001D3C91" w:rsidRPr="00956C9F" w14:paraId="7511A89E" w14:textId="77777777" w:rsidTr="001D3C91">
        <w:trPr>
          <w:trHeight w:val="271"/>
          <w:jc w:val="center"/>
        </w:trPr>
        <w:tc>
          <w:tcPr>
            <w:tcW w:w="954" w:type="dxa"/>
          </w:tcPr>
          <w:p w14:paraId="579DAEE1" w14:textId="77777777" w:rsidR="001D3C91" w:rsidRPr="00956C9F" w:rsidRDefault="001D3C91" w:rsidP="0030423A">
            <w:pPr>
              <w:contextualSpacing/>
              <w:jc w:val="center"/>
              <w:rPr>
                <w:bCs/>
                <w:sz w:val="24"/>
                <w:szCs w:val="24"/>
              </w:rPr>
            </w:pPr>
            <w:r w:rsidRPr="00956C9F">
              <w:rPr>
                <w:bCs/>
                <w:sz w:val="24"/>
                <w:szCs w:val="24"/>
              </w:rPr>
              <w:t>CO1</w:t>
            </w:r>
          </w:p>
        </w:tc>
        <w:tc>
          <w:tcPr>
            <w:tcW w:w="1465" w:type="dxa"/>
          </w:tcPr>
          <w:p w14:paraId="574AC5A1" w14:textId="77777777" w:rsidR="001D3C91" w:rsidRPr="00956C9F" w:rsidRDefault="001D3C91" w:rsidP="0030423A">
            <w:pPr>
              <w:contextualSpacing/>
              <w:jc w:val="center"/>
              <w:rPr>
                <w:sz w:val="24"/>
                <w:szCs w:val="24"/>
              </w:rPr>
            </w:pPr>
            <w:r w:rsidRPr="00956C9F">
              <w:rPr>
                <w:sz w:val="24"/>
                <w:szCs w:val="24"/>
              </w:rPr>
              <w:t>1</w:t>
            </w:r>
          </w:p>
        </w:tc>
        <w:tc>
          <w:tcPr>
            <w:tcW w:w="1418" w:type="dxa"/>
          </w:tcPr>
          <w:p w14:paraId="6A8C8DCC" w14:textId="77777777" w:rsidR="001D3C91" w:rsidRPr="00956C9F" w:rsidRDefault="001D3C91" w:rsidP="0030423A">
            <w:pPr>
              <w:contextualSpacing/>
              <w:jc w:val="center"/>
              <w:rPr>
                <w:sz w:val="24"/>
                <w:szCs w:val="24"/>
              </w:rPr>
            </w:pPr>
          </w:p>
        </w:tc>
        <w:tc>
          <w:tcPr>
            <w:tcW w:w="1417" w:type="dxa"/>
          </w:tcPr>
          <w:p w14:paraId="2D28C2EC" w14:textId="77777777" w:rsidR="001D3C91" w:rsidRPr="00956C9F" w:rsidRDefault="001D3C91" w:rsidP="0030423A">
            <w:pPr>
              <w:contextualSpacing/>
              <w:jc w:val="center"/>
              <w:rPr>
                <w:sz w:val="24"/>
                <w:szCs w:val="24"/>
              </w:rPr>
            </w:pPr>
          </w:p>
        </w:tc>
        <w:tc>
          <w:tcPr>
            <w:tcW w:w="1418" w:type="dxa"/>
          </w:tcPr>
          <w:p w14:paraId="0FCA9C39" w14:textId="77777777" w:rsidR="001D3C91" w:rsidRPr="00956C9F" w:rsidRDefault="001D3C91" w:rsidP="0030423A">
            <w:pPr>
              <w:contextualSpacing/>
              <w:jc w:val="center"/>
              <w:rPr>
                <w:sz w:val="24"/>
                <w:szCs w:val="24"/>
              </w:rPr>
            </w:pPr>
          </w:p>
        </w:tc>
        <w:tc>
          <w:tcPr>
            <w:tcW w:w="1276" w:type="dxa"/>
          </w:tcPr>
          <w:p w14:paraId="6AD7EAEE" w14:textId="77777777" w:rsidR="001D3C91" w:rsidRPr="00956C9F" w:rsidRDefault="001D3C91" w:rsidP="0030423A">
            <w:pPr>
              <w:contextualSpacing/>
              <w:jc w:val="center"/>
              <w:rPr>
                <w:sz w:val="24"/>
                <w:szCs w:val="24"/>
              </w:rPr>
            </w:pPr>
          </w:p>
        </w:tc>
        <w:tc>
          <w:tcPr>
            <w:tcW w:w="1500" w:type="dxa"/>
          </w:tcPr>
          <w:p w14:paraId="785C9D73" w14:textId="77777777" w:rsidR="001D3C91" w:rsidRPr="00956C9F" w:rsidRDefault="001D3C91" w:rsidP="0030423A">
            <w:pPr>
              <w:contextualSpacing/>
              <w:jc w:val="center"/>
              <w:rPr>
                <w:sz w:val="24"/>
                <w:szCs w:val="24"/>
              </w:rPr>
            </w:pPr>
          </w:p>
        </w:tc>
        <w:tc>
          <w:tcPr>
            <w:tcW w:w="1037" w:type="dxa"/>
          </w:tcPr>
          <w:p w14:paraId="141141B0" w14:textId="77777777" w:rsidR="001D3C91" w:rsidRPr="00956C9F" w:rsidRDefault="001D3C91" w:rsidP="0030423A">
            <w:pPr>
              <w:contextualSpacing/>
              <w:jc w:val="center"/>
              <w:rPr>
                <w:sz w:val="24"/>
                <w:szCs w:val="24"/>
              </w:rPr>
            </w:pPr>
            <w:r w:rsidRPr="00956C9F">
              <w:rPr>
                <w:sz w:val="24"/>
                <w:szCs w:val="24"/>
              </w:rPr>
              <w:t>1</w:t>
            </w:r>
          </w:p>
        </w:tc>
      </w:tr>
      <w:tr w:rsidR="001D3C91" w:rsidRPr="00956C9F" w14:paraId="62038834" w14:textId="77777777" w:rsidTr="001D3C91">
        <w:trPr>
          <w:trHeight w:val="271"/>
          <w:jc w:val="center"/>
        </w:trPr>
        <w:tc>
          <w:tcPr>
            <w:tcW w:w="954" w:type="dxa"/>
          </w:tcPr>
          <w:p w14:paraId="417EB1A1" w14:textId="77777777" w:rsidR="001D3C91" w:rsidRPr="00956C9F" w:rsidRDefault="001D3C91" w:rsidP="0030423A">
            <w:pPr>
              <w:contextualSpacing/>
              <w:jc w:val="center"/>
              <w:rPr>
                <w:bCs/>
                <w:sz w:val="24"/>
                <w:szCs w:val="24"/>
              </w:rPr>
            </w:pPr>
            <w:r w:rsidRPr="00956C9F">
              <w:rPr>
                <w:bCs/>
                <w:sz w:val="24"/>
                <w:szCs w:val="24"/>
              </w:rPr>
              <w:t>CO2</w:t>
            </w:r>
          </w:p>
        </w:tc>
        <w:tc>
          <w:tcPr>
            <w:tcW w:w="1465" w:type="dxa"/>
          </w:tcPr>
          <w:p w14:paraId="34714D9F" w14:textId="77777777" w:rsidR="001D3C91" w:rsidRPr="00956C9F" w:rsidRDefault="001D3C91" w:rsidP="0030423A">
            <w:pPr>
              <w:contextualSpacing/>
              <w:jc w:val="center"/>
              <w:rPr>
                <w:sz w:val="24"/>
                <w:szCs w:val="24"/>
              </w:rPr>
            </w:pPr>
            <w:r w:rsidRPr="00956C9F">
              <w:rPr>
                <w:sz w:val="24"/>
                <w:szCs w:val="24"/>
              </w:rPr>
              <w:t>1</w:t>
            </w:r>
          </w:p>
        </w:tc>
        <w:tc>
          <w:tcPr>
            <w:tcW w:w="1418" w:type="dxa"/>
          </w:tcPr>
          <w:p w14:paraId="79BBA852" w14:textId="77777777" w:rsidR="001D3C91" w:rsidRPr="00956C9F" w:rsidRDefault="001D3C91" w:rsidP="0030423A">
            <w:pPr>
              <w:contextualSpacing/>
              <w:jc w:val="center"/>
              <w:rPr>
                <w:sz w:val="24"/>
                <w:szCs w:val="24"/>
              </w:rPr>
            </w:pPr>
          </w:p>
        </w:tc>
        <w:tc>
          <w:tcPr>
            <w:tcW w:w="1417" w:type="dxa"/>
          </w:tcPr>
          <w:p w14:paraId="2F3550A5" w14:textId="77777777" w:rsidR="001D3C91" w:rsidRPr="00956C9F" w:rsidRDefault="001D3C91" w:rsidP="0030423A">
            <w:pPr>
              <w:contextualSpacing/>
              <w:jc w:val="center"/>
              <w:rPr>
                <w:sz w:val="24"/>
                <w:szCs w:val="24"/>
              </w:rPr>
            </w:pPr>
            <w:r w:rsidRPr="00956C9F">
              <w:rPr>
                <w:sz w:val="24"/>
                <w:szCs w:val="24"/>
              </w:rPr>
              <w:t>5</w:t>
            </w:r>
          </w:p>
        </w:tc>
        <w:tc>
          <w:tcPr>
            <w:tcW w:w="1418" w:type="dxa"/>
          </w:tcPr>
          <w:p w14:paraId="2B63915A" w14:textId="77777777" w:rsidR="001D3C91" w:rsidRPr="00956C9F" w:rsidRDefault="001D3C91" w:rsidP="0030423A">
            <w:pPr>
              <w:contextualSpacing/>
              <w:jc w:val="center"/>
              <w:rPr>
                <w:sz w:val="24"/>
                <w:szCs w:val="24"/>
              </w:rPr>
            </w:pPr>
          </w:p>
        </w:tc>
        <w:tc>
          <w:tcPr>
            <w:tcW w:w="1276" w:type="dxa"/>
          </w:tcPr>
          <w:p w14:paraId="25CBE125" w14:textId="77777777" w:rsidR="001D3C91" w:rsidRPr="00956C9F" w:rsidRDefault="001D3C91" w:rsidP="0030423A">
            <w:pPr>
              <w:contextualSpacing/>
              <w:jc w:val="center"/>
              <w:rPr>
                <w:sz w:val="24"/>
                <w:szCs w:val="24"/>
              </w:rPr>
            </w:pPr>
            <w:r w:rsidRPr="00956C9F">
              <w:rPr>
                <w:sz w:val="24"/>
                <w:szCs w:val="24"/>
              </w:rPr>
              <w:t>8</w:t>
            </w:r>
          </w:p>
        </w:tc>
        <w:tc>
          <w:tcPr>
            <w:tcW w:w="1500" w:type="dxa"/>
          </w:tcPr>
          <w:p w14:paraId="19890BCE" w14:textId="77777777" w:rsidR="001D3C91" w:rsidRPr="00956C9F" w:rsidRDefault="001D3C91" w:rsidP="0030423A">
            <w:pPr>
              <w:contextualSpacing/>
              <w:jc w:val="center"/>
              <w:rPr>
                <w:sz w:val="24"/>
                <w:szCs w:val="24"/>
              </w:rPr>
            </w:pPr>
            <w:r w:rsidRPr="00956C9F">
              <w:rPr>
                <w:sz w:val="24"/>
                <w:szCs w:val="24"/>
              </w:rPr>
              <w:t>1</w:t>
            </w:r>
          </w:p>
        </w:tc>
        <w:tc>
          <w:tcPr>
            <w:tcW w:w="1037" w:type="dxa"/>
          </w:tcPr>
          <w:p w14:paraId="39969CA0" w14:textId="77777777" w:rsidR="001D3C91" w:rsidRPr="00956C9F" w:rsidRDefault="001D3C91" w:rsidP="0030423A">
            <w:pPr>
              <w:contextualSpacing/>
              <w:jc w:val="center"/>
              <w:rPr>
                <w:sz w:val="24"/>
                <w:szCs w:val="24"/>
              </w:rPr>
            </w:pPr>
            <w:r w:rsidRPr="00956C9F">
              <w:rPr>
                <w:sz w:val="24"/>
                <w:szCs w:val="24"/>
              </w:rPr>
              <w:t>15</w:t>
            </w:r>
          </w:p>
        </w:tc>
      </w:tr>
      <w:tr w:rsidR="001D3C91" w:rsidRPr="00956C9F" w14:paraId="04BE2BF3" w14:textId="77777777" w:rsidTr="001D3C91">
        <w:trPr>
          <w:trHeight w:val="271"/>
          <w:jc w:val="center"/>
        </w:trPr>
        <w:tc>
          <w:tcPr>
            <w:tcW w:w="954" w:type="dxa"/>
          </w:tcPr>
          <w:p w14:paraId="3C8D2A2D" w14:textId="77777777" w:rsidR="001D3C91" w:rsidRPr="00956C9F" w:rsidRDefault="001D3C91" w:rsidP="0030423A">
            <w:pPr>
              <w:contextualSpacing/>
              <w:jc w:val="center"/>
              <w:rPr>
                <w:bCs/>
                <w:sz w:val="24"/>
                <w:szCs w:val="24"/>
              </w:rPr>
            </w:pPr>
            <w:r w:rsidRPr="00956C9F">
              <w:rPr>
                <w:bCs/>
                <w:sz w:val="24"/>
                <w:szCs w:val="24"/>
              </w:rPr>
              <w:t>CO3</w:t>
            </w:r>
          </w:p>
        </w:tc>
        <w:tc>
          <w:tcPr>
            <w:tcW w:w="1465" w:type="dxa"/>
          </w:tcPr>
          <w:p w14:paraId="0E97E0C9" w14:textId="77777777" w:rsidR="001D3C91" w:rsidRPr="00956C9F" w:rsidRDefault="001D3C91" w:rsidP="0030423A">
            <w:pPr>
              <w:contextualSpacing/>
              <w:jc w:val="center"/>
              <w:rPr>
                <w:sz w:val="24"/>
                <w:szCs w:val="24"/>
              </w:rPr>
            </w:pPr>
            <w:r w:rsidRPr="00956C9F">
              <w:rPr>
                <w:sz w:val="24"/>
                <w:szCs w:val="24"/>
              </w:rPr>
              <w:t>1</w:t>
            </w:r>
          </w:p>
        </w:tc>
        <w:tc>
          <w:tcPr>
            <w:tcW w:w="1418" w:type="dxa"/>
          </w:tcPr>
          <w:p w14:paraId="739729BA" w14:textId="77777777" w:rsidR="001D3C91" w:rsidRPr="00956C9F" w:rsidRDefault="001D3C91" w:rsidP="0030423A">
            <w:pPr>
              <w:contextualSpacing/>
              <w:jc w:val="center"/>
              <w:rPr>
                <w:sz w:val="24"/>
                <w:szCs w:val="24"/>
              </w:rPr>
            </w:pPr>
            <w:r w:rsidRPr="00956C9F">
              <w:rPr>
                <w:sz w:val="24"/>
                <w:szCs w:val="24"/>
              </w:rPr>
              <w:t>7</w:t>
            </w:r>
          </w:p>
        </w:tc>
        <w:tc>
          <w:tcPr>
            <w:tcW w:w="1417" w:type="dxa"/>
          </w:tcPr>
          <w:p w14:paraId="0928B2F2" w14:textId="77777777" w:rsidR="001D3C91" w:rsidRPr="00956C9F" w:rsidRDefault="001D3C91" w:rsidP="0030423A">
            <w:pPr>
              <w:contextualSpacing/>
              <w:jc w:val="center"/>
              <w:rPr>
                <w:sz w:val="24"/>
                <w:szCs w:val="24"/>
              </w:rPr>
            </w:pPr>
            <w:r w:rsidRPr="00956C9F">
              <w:rPr>
                <w:sz w:val="24"/>
                <w:szCs w:val="24"/>
              </w:rPr>
              <w:t>13</w:t>
            </w:r>
          </w:p>
        </w:tc>
        <w:tc>
          <w:tcPr>
            <w:tcW w:w="1418" w:type="dxa"/>
          </w:tcPr>
          <w:p w14:paraId="79659074" w14:textId="77777777" w:rsidR="001D3C91" w:rsidRPr="00956C9F" w:rsidRDefault="001D3C91" w:rsidP="0030423A">
            <w:pPr>
              <w:contextualSpacing/>
              <w:jc w:val="center"/>
              <w:rPr>
                <w:sz w:val="24"/>
                <w:szCs w:val="24"/>
              </w:rPr>
            </w:pPr>
            <w:r w:rsidRPr="00956C9F">
              <w:rPr>
                <w:sz w:val="24"/>
                <w:szCs w:val="24"/>
              </w:rPr>
              <w:t>6</w:t>
            </w:r>
          </w:p>
        </w:tc>
        <w:tc>
          <w:tcPr>
            <w:tcW w:w="1276" w:type="dxa"/>
          </w:tcPr>
          <w:p w14:paraId="4863A83A" w14:textId="77777777" w:rsidR="001D3C91" w:rsidRPr="00956C9F" w:rsidRDefault="001D3C91" w:rsidP="0030423A">
            <w:pPr>
              <w:contextualSpacing/>
              <w:jc w:val="center"/>
              <w:rPr>
                <w:sz w:val="24"/>
                <w:szCs w:val="24"/>
              </w:rPr>
            </w:pPr>
          </w:p>
        </w:tc>
        <w:tc>
          <w:tcPr>
            <w:tcW w:w="1500" w:type="dxa"/>
          </w:tcPr>
          <w:p w14:paraId="32399D1A" w14:textId="77777777" w:rsidR="001D3C91" w:rsidRPr="00956C9F" w:rsidRDefault="001D3C91" w:rsidP="0030423A">
            <w:pPr>
              <w:contextualSpacing/>
              <w:jc w:val="center"/>
              <w:rPr>
                <w:sz w:val="24"/>
                <w:szCs w:val="24"/>
              </w:rPr>
            </w:pPr>
            <w:r w:rsidRPr="00956C9F">
              <w:rPr>
                <w:sz w:val="24"/>
                <w:szCs w:val="24"/>
              </w:rPr>
              <w:t>1</w:t>
            </w:r>
          </w:p>
        </w:tc>
        <w:tc>
          <w:tcPr>
            <w:tcW w:w="1037" w:type="dxa"/>
          </w:tcPr>
          <w:p w14:paraId="674CB4BA" w14:textId="77777777" w:rsidR="001D3C91" w:rsidRPr="00956C9F" w:rsidRDefault="001D3C91" w:rsidP="0030423A">
            <w:pPr>
              <w:contextualSpacing/>
              <w:jc w:val="center"/>
              <w:rPr>
                <w:sz w:val="24"/>
                <w:szCs w:val="24"/>
              </w:rPr>
            </w:pPr>
            <w:r w:rsidRPr="00956C9F">
              <w:rPr>
                <w:sz w:val="24"/>
                <w:szCs w:val="24"/>
              </w:rPr>
              <w:t>28</w:t>
            </w:r>
          </w:p>
        </w:tc>
      </w:tr>
      <w:tr w:rsidR="001D3C91" w:rsidRPr="00956C9F" w14:paraId="510982FD" w14:textId="77777777" w:rsidTr="001D3C91">
        <w:trPr>
          <w:trHeight w:val="271"/>
          <w:jc w:val="center"/>
        </w:trPr>
        <w:tc>
          <w:tcPr>
            <w:tcW w:w="954" w:type="dxa"/>
          </w:tcPr>
          <w:p w14:paraId="0EA8BDBB" w14:textId="77777777" w:rsidR="001D3C91" w:rsidRPr="00956C9F" w:rsidRDefault="001D3C91" w:rsidP="0030423A">
            <w:pPr>
              <w:contextualSpacing/>
              <w:jc w:val="center"/>
              <w:rPr>
                <w:bCs/>
                <w:sz w:val="24"/>
                <w:szCs w:val="24"/>
              </w:rPr>
            </w:pPr>
            <w:r w:rsidRPr="00956C9F">
              <w:rPr>
                <w:bCs/>
                <w:sz w:val="24"/>
                <w:szCs w:val="24"/>
              </w:rPr>
              <w:t>CO4</w:t>
            </w:r>
          </w:p>
        </w:tc>
        <w:tc>
          <w:tcPr>
            <w:tcW w:w="1465" w:type="dxa"/>
          </w:tcPr>
          <w:p w14:paraId="7A83681A" w14:textId="77777777" w:rsidR="001D3C91" w:rsidRPr="00956C9F" w:rsidRDefault="001D3C91" w:rsidP="0030423A">
            <w:pPr>
              <w:contextualSpacing/>
              <w:jc w:val="center"/>
              <w:rPr>
                <w:sz w:val="24"/>
                <w:szCs w:val="24"/>
              </w:rPr>
            </w:pPr>
            <w:r w:rsidRPr="00956C9F">
              <w:rPr>
                <w:sz w:val="24"/>
                <w:szCs w:val="24"/>
              </w:rPr>
              <w:t>6</w:t>
            </w:r>
          </w:p>
        </w:tc>
        <w:tc>
          <w:tcPr>
            <w:tcW w:w="1418" w:type="dxa"/>
          </w:tcPr>
          <w:p w14:paraId="1E3D9DFD" w14:textId="77777777" w:rsidR="001D3C91" w:rsidRPr="00956C9F" w:rsidRDefault="001D3C91" w:rsidP="0030423A">
            <w:pPr>
              <w:contextualSpacing/>
              <w:jc w:val="center"/>
              <w:rPr>
                <w:sz w:val="24"/>
                <w:szCs w:val="24"/>
              </w:rPr>
            </w:pPr>
            <w:r w:rsidRPr="00956C9F">
              <w:rPr>
                <w:sz w:val="24"/>
                <w:szCs w:val="24"/>
              </w:rPr>
              <w:t>8</w:t>
            </w:r>
          </w:p>
        </w:tc>
        <w:tc>
          <w:tcPr>
            <w:tcW w:w="1417" w:type="dxa"/>
          </w:tcPr>
          <w:p w14:paraId="3CE2C628" w14:textId="77777777" w:rsidR="001D3C91" w:rsidRPr="00956C9F" w:rsidRDefault="001D3C91" w:rsidP="0030423A">
            <w:pPr>
              <w:contextualSpacing/>
              <w:jc w:val="center"/>
              <w:rPr>
                <w:sz w:val="24"/>
                <w:szCs w:val="24"/>
              </w:rPr>
            </w:pPr>
          </w:p>
        </w:tc>
        <w:tc>
          <w:tcPr>
            <w:tcW w:w="1418" w:type="dxa"/>
          </w:tcPr>
          <w:p w14:paraId="62D8BECD" w14:textId="77777777" w:rsidR="001D3C91" w:rsidRPr="00956C9F" w:rsidRDefault="001D3C91" w:rsidP="0030423A">
            <w:pPr>
              <w:contextualSpacing/>
              <w:jc w:val="center"/>
              <w:rPr>
                <w:sz w:val="24"/>
                <w:szCs w:val="24"/>
              </w:rPr>
            </w:pPr>
            <w:r w:rsidRPr="00956C9F">
              <w:rPr>
                <w:sz w:val="24"/>
                <w:szCs w:val="24"/>
              </w:rPr>
              <w:t>8</w:t>
            </w:r>
          </w:p>
        </w:tc>
        <w:tc>
          <w:tcPr>
            <w:tcW w:w="1276" w:type="dxa"/>
          </w:tcPr>
          <w:p w14:paraId="301CA93F" w14:textId="77777777" w:rsidR="001D3C91" w:rsidRPr="00956C9F" w:rsidRDefault="001D3C91" w:rsidP="0030423A">
            <w:pPr>
              <w:contextualSpacing/>
              <w:jc w:val="center"/>
              <w:rPr>
                <w:sz w:val="24"/>
                <w:szCs w:val="24"/>
              </w:rPr>
            </w:pPr>
            <w:r w:rsidRPr="00956C9F">
              <w:rPr>
                <w:sz w:val="24"/>
                <w:szCs w:val="24"/>
              </w:rPr>
              <w:t>6</w:t>
            </w:r>
          </w:p>
        </w:tc>
        <w:tc>
          <w:tcPr>
            <w:tcW w:w="1500" w:type="dxa"/>
          </w:tcPr>
          <w:p w14:paraId="5695A981" w14:textId="77777777" w:rsidR="001D3C91" w:rsidRPr="00956C9F" w:rsidRDefault="001D3C91" w:rsidP="0030423A">
            <w:pPr>
              <w:contextualSpacing/>
              <w:jc w:val="center"/>
              <w:rPr>
                <w:sz w:val="24"/>
                <w:szCs w:val="24"/>
              </w:rPr>
            </w:pPr>
          </w:p>
        </w:tc>
        <w:tc>
          <w:tcPr>
            <w:tcW w:w="1037" w:type="dxa"/>
          </w:tcPr>
          <w:p w14:paraId="4694AEFA" w14:textId="77777777" w:rsidR="001D3C91" w:rsidRPr="00956C9F" w:rsidRDefault="001D3C91" w:rsidP="0030423A">
            <w:pPr>
              <w:contextualSpacing/>
              <w:jc w:val="center"/>
              <w:rPr>
                <w:sz w:val="24"/>
                <w:szCs w:val="24"/>
              </w:rPr>
            </w:pPr>
            <w:r w:rsidRPr="00956C9F">
              <w:rPr>
                <w:sz w:val="24"/>
                <w:szCs w:val="24"/>
              </w:rPr>
              <w:t>28</w:t>
            </w:r>
          </w:p>
        </w:tc>
      </w:tr>
      <w:tr w:rsidR="001D3C91" w:rsidRPr="00956C9F" w14:paraId="73AA4A0C" w14:textId="77777777" w:rsidTr="001D3C91">
        <w:trPr>
          <w:trHeight w:val="271"/>
          <w:jc w:val="center"/>
        </w:trPr>
        <w:tc>
          <w:tcPr>
            <w:tcW w:w="954" w:type="dxa"/>
          </w:tcPr>
          <w:p w14:paraId="74F2F967" w14:textId="77777777" w:rsidR="001D3C91" w:rsidRPr="00956C9F" w:rsidRDefault="001D3C91" w:rsidP="0030423A">
            <w:pPr>
              <w:contextualSpacing/>
              <w:jc w:val="center"/>
              <w:rPr>
                <w:bCs/>
                <w:sz w:val="24"/>
                <w:szCs w:val="24"/>
              </w:rPr>
            </w:pPr>
            <w:r w:rsidRPr="00956C9F">
              <w:rPr>
                <w:bCs/>
                <w:sz w:val="24"/>
                <w:szCs w:val="24"/>
              </w:rPr>
              <w:t>CO5</w:t>
            </w:r>
          </w:p>
        </w:tc>
        <w:tc>
          <w:tcPr>
            <w:tcW w:w="1465" w:type="dxa"/>
          </w:tcPr>
          <w:p w14:paraId="2856C7ED" w14:textId="77777777" w:rsidR="001D3C91" w:rsidRPr="00956C9F" w:rsidRDefault="001D3C91" w:rsidP="0030423A">
            <w:pPr>
              <w:contextualSpacing/>
              <w:jc w:val="center"/>
              <w:rPr>
                <w:sz w:val="24"/>
                <w:szCs w:val="24"/>
              </w:rPr>
            </w:pPr>
            <w:r w:rsidRPr="00956C9F">
              <w:rPr>
                <w:sz w:val="24"/>
                <w:szCs w:val="24"/>
              </w:rPr>
              <w:t>15</w:t>
            </w:r>
          </w:p>
        </w:tc>
        <w:tc>
          <w:tcPr>
            <w:tcW w:w="1418" w:type="dxa"/>
          </w:tcPr>
          <w:p w14:paraId="24408AF8" w14:textId="77777777" w:rsidR="001D3C91" w:rsidRPr="00956C9F" w:rsidRDefault="001D3C91" w:rsidP="0030423A">
            <w:pPr>
              <w:contextualSpacing/>
              <w:jc w:val="center"/>
              <w:rPr>
                <w:sz w:val="24"/>
                <w:szCs w:val="24"/>
              </w:rPr>
            </w:pPr>
            <w:r w:rsidRPr="00956C9F">
              <w:rPr>
                <w:sz w:val="24"/>
                <w:szCs w:val="24"/>
              </w:rPr>
              <w:t>2</w:t>
            </w:r>
          </w:p>
        </w:tc>
        <w:tc>
          <w:tcPr>
            <w:tcW w:w="1417" w:type="dxa"/>
          </w:tcPr>
          <w:p w14:paraId="5B200497" w14:textId="77777777" w:rsidR="001D3C91" w:rsidRPr="00956C9F" w:rsidRDefault="001D3C91" w:rsidP="0030423A">
            <w:pPr>
              <w:contextualSpacing/>
              <w:jc w:val="center"/>
              <w:rPr>
                <w:sz w:val="24"/>
                <w:szCs w:val="24"/>
              </w:rPr>
            </w:pPr>
            <w:r w:rsidRPr="00956C9F">
              <w:rPr>
                <w:sz w:val="24"/>
                <w:szCs w:val="24"/>
              </w:rPr>
              <w:t>1</w:t>
            </w:r>
          </w:p>
        </w:tc>
        <w:tc>
          <w:tcPr>
            <w:tcW w:w="1418" w:type="dxa"/>
          </w:tcPr>
          <w:p w14:paraId="765CED0B" w14:textId="77777777" w:rsidR="001D3C91" w:rsidRPr="00956C9F" w:rsidRDefault="001D3C91" w:rsidP="0030423A">
            <w:pPr>
              <w:contextualSpacing/>
              <w:jc w:val="center"/>
              <w:rPr>
                <w:sz w:val="24"/>
                <w:szCs w:val="24"/>
              </w:rPr>
            </w:pPr>
          </w:p>
        </w:tc>
        <w:tc>
          <w:tcPr>
            <w:tcW w:w="1276" w:type="dxa"/>
          </w:tcPr>
          <w:p w14:paraId="65FEB72E" w14:textId="77777777" w:rsidR="001D3C91" w:rsidRPr="00956C9F" w:rsidRDefault="001D3C91" w:rsidP="0030423A">
            <w:pPr>
              <w:contextualSpacing/>
              <w:jc w:val="center"/>
              <w:rPr>
                <w:sz w:val="24"/>
                <w:szCs w:val="24"/>
              </w:rPr>
            </w:pPr>
            <w:r w:rsidRPr="00956C9F">
              <w:rPr>
                <w:sz w:val="24"/>
                <w:szCs w:val="24"/>
              </w:rPr>
              <w:t>10</w:t>
            </w:r>
          </w:p>
        </w:tc>
        <w:tc>
          <w:tcPr>
            <w:tcW w:w="1500" w:type="dxa"/>
          </w:tcPr>
          <w:p w14:paraId="77C64709" w14:textId="77777777" w:rsidR="001D3C91" w:rsidRPr="00956C9F" w:rsidRDefault="001D3C91" w:rsidP="0030423A">
            <w:pPr>
              <w:contextualSpacing/>
              <w:jc w:val="center"/>
              <w:rPr>
                <w:sz w:val="24"/>
                <w:szCs w:val="24"/>
              </w:rPr>
            </w:pPr>
            <w:r w:rsidRPr="00956C9F">
              <w:rPr>
                <w:sz w:val="24"/>
                <w:szCs w:val="24"/>
              </w:rPr>
              <w:t>13</w:t>
            </w:r>
          </w:p>
        </w:tc>
        <w:tc>
          <w:tcPr>
            <w:tcW w:w="1037" w:type="dxa"/>
          </w:tcPr>
          <w:p w14:paraId="0CA0109F" w14:textId="77777777" w:rsidR="001D3C91" w:rsidRPr="00956C9F" w:rsidRDefault="001D3C91" w:rsidP="0030423A">
            <w:pPr>
              <w:contextualSpacing/>
              <w:jc w:val="center"/>
              <w:rPr>
                <w:sz w:val="24"/>
                <w:szCs w:val="24"/>
              </w:rPr>
            </w:pPr>
            <w:r w:rsidRPr="00956C9F">
              <w:rPr>
                <w:sz w:val="24"/>
                <w:szCs w:val="24"/>
              </w:rPr>
              <w:t>41</w:t>
            </w:r>
          </w:p>
        </w:tc>
      </w:tr>
      <w:tr w:rsidR="001D3C91" w:rsidRPr="00956C9F" w14:paraId="7D78EBA2" w14:textId="77777777" w:rsidTr="001D3C91">
        <w:trPr>
          <w:trHeight w:val="286"/>
          <w:jc w:val="center"/>
        </w:trPr>
        <w:tc>
          <w:tcPr>
            <w:tcW w:w="954" w:type="dxa"/>
          </w:tcPr>
          <w:p w14:paraId="66E7A797" w14:textId="77777777" w:rsidR="001D3C91" w:rsidRPr="00956C9F" w:rsidRDefault="001D3C91" w:rsidP="0030423A">
            <w:pPr>
              <w:contextualSpacing/>
              <w:jc w:val="center"/>
              <w:rPr>
                <w:bCs/>
                <w:sz w:val="24"/>
                <w:szCs w:val="24"/>
              </w:rPr>
            </w:pPr>
            <w:r w:rsidRPr="00956C9F">
              <w:rPr>
                <w:bCs/>
                <w:sz w:val="24"/>
                <w:szCs w:val="24"/>
              </w:rPr>
              <w:t>CO6</w:t>
            </w:r>
          </w:p>
        </w:tc>
        <w:tc>
          <w:tcPr>
            <w:tcW w:w="1465" w:type="dxa"/>
          </w:tcPr>
          <w:p w14:paraId="60154829" w14:textId="77777777" w:rsidR="001D3C91" w:rsidRPr="00956C9F" w:rsidRDefault="001D3C91" w:rsidP="0030423A">
            <w:pPr>
              <w:contextualSpacing/>
              <w:jc w:val="center"/>
              <w:rPr>
                <w:sz w:val="24"/>
                <w:szCs w:val="24"/>
              </w:rPr>
            </w:pPr>
          </w:p>
        </w:tc>
        <w:tc>
          <w:tcPr>
            <w:tcW w:w="1418" w:type="dxa"/>
          </w:tcPr>
          <w:p w14:paraId="2B7E33D9" w14:textId="77777777" w:rsidR="001D3C91" w:rsidRPr="00956C9F" w:rsidRDefault="001D3C91" w:rsidP="0030423A">
            <w:pPr>
              <w:contextualSpacing/>
              <w:jc w:val="center"/>
              <w:rPr>
                <w:sz w:val="24"/>
                <w:szCs w:val="24"/>
              </w:rPr>
            </w:pPr>
          </w:p>
        </w:tc>
        <w:tc>
          <w:tcPr>
            <w:tcW w:w="1417" w:type="dxa"/>
          </w:tcPr>
          <w:p w14:paraId="2397D557" w14:textId="77777777" w:rsidR="001D3C91" w:rsidRPr="00956C9F" w:rsidRDefault="001D3C91" w:rsidP="0030423A">
            <w:pPr>
              <w:contextualSpacing/>
              <w:jc w:val="center"/>
              <w:rPr>
                <w:sz w:val="24"/>
                <w:szCs w:val="24"/>
              </w:rPr>
            </w:pPr>
            <w:r w:rsidRPr="00956C9F">
              <w:rPr>
                <w:sz w:val="24"/>
                <w:szCs w:val="24"/>
              </w:rPr>
              <w:t>5</w:t>
            </w:r>
          </w:p>
        </w:tc>
        <w:tc>
          <w:tcPr>
            <w:tcW w:w="1418" w:type="dxa"/>
          </w:tcPr>
          <w:p w14:paraId="12E0255A" w14:textId="77777777" w:rsidR="001D3C91" w:rsidRPr="00956C9F" w:rsidRDefault="001D3C91" w:rsidP="0030423A">
            <w:pPr>
              <w:contextualSpacing/>
              <w:jc w:val="center"/>
              <w:rPr>
                <w:sz w:val="24"/>
                <w:szCs w:val="24"/>
              </w:rPr>
            </w:pPr>
            <w:r w:rsidRPr="00956C9F">
              <w:rPr>
                <w:sz w:val="24"/>
                <w:szCs w:val="24"/>
              </w:rPr>
              <w:t>6</w:t>
            </w:r>
          </w:p>
        </w:tc>
        <w:tc>
          <w:tcPr>
            <w:tcW w:w="1276" w:type="dxa"/>
          </w:tcPr>
          <w:p w14:paraId="3C05B0C2" w14:textId="77777777" w:rsidR="001D3C91" w:rsidRPr="00956C9F" w:rsidRDefault="001D3C91" w:rsidP="0030423A">
            <w:pPr>
              <w:contextualSpacing/>
              <w:jc w:val="center"/>
              <w:rPr>
                <w:sz w:val="24"/>
                <w:szCs w:val="24"/>
              </w:rPr>
            </w:pPr>
            <w:r w:rsidRPr="00956C9F">
              <w:rPr>
                <w:sz w:val="24"/>
                <w:szCs w:val="24"/>
              </w:rPr>
              <w:t>1</w:t>
            </w:r>
          </w:p>
        </w:tc>
        <w:tc>
          <w:tcPr>
            <w:tcW w:w="1500" w:type="dxa"/>
          </w:tcPr>
          <w:p w14:paraId="415ACBC2" w14:textId="77777777" w:rsidR="001D3C91" w:rsidRPr="00956C9F" w:rsidRDefault="001D3C91" w:rsidP="0030423A">
            <w:pPr>
              <w:contextualSpacing/>
              <w:jc w:val="center"/>
              <w:rPr>
                <w:sz w:val="24"/>
                <w:szCs w:val="24"/>
              </w:rPr>
            </w:pPr>
          </w:p>
        </w:tc>
        <w:tc>
          <w:tcPr>
            <w:tcW w:w="1037" w:type="dxa"/>
          </w:tcPr>
          <w:p w14:paraId="53479DAE" w14:textId="77777777" w:rsidR="001D3C91" w:rsidRPr="00956C9F" w:rsidRDefault="001D3C91" w:rsidP="0030423A">
            <w:pPr>
              <w:contextualSpacing/>
              <w:jc w:val="center"/>
              <w:rPr>
                <w:sz w:val="24"/>
                <w:szCs w:val="24"/>
              </w:rPr>
            </w:pPr>
            <w:r w:rsidRPr="00956C9F">
              <w:rPr>
                <w:sz w:val="24"/>
                <w:szCs w:val="24"/>
              </w:rPr>
              <w:t>12</w:t>
            </w:r>
          </w:p>
        </w:tc>
      </w:tr>
      <w:tr w:rsidR="001D3C91" w:rsidRPr="00956C9F" w14:paraId="184CD7DE" w14:textId="77777777" w:rsidTr="001D3C91">
        <w:trPr>
          <w:trHeight w:val="286"/>
          <w:jc w:val="center"/>
        </w:trPr>
        <w:tc>
          <w:tcPr>
            <w:tcW w:w="954" w:type="dxa"/>
          </w:tcPr>
          <w:p w14:paraId="22F4945F" w14:textId="77777777" w:rsidR="001D3C91" w:rsidRPr="00956C9F" w:rsidRDefault="001D3C91" w:rsidP="0030423A">
            <w:pPr>
              <w:contextualSpacing/>
              <w:jc w:val="center"/>
              <w:rPr>
                <w:bCs/>
                <w:sz w:val="24"/>
                <w:szCs w:val="24"/>
              </w:rPr>
            </w:pPr>
          </w:p>
        </w:tc>
        <w:tc>
          <w:tcPr>
            <w:tcW w:w="1465" w:type="dxa"/>
          </w:tcPr>
          <w:p w14:paraId="1BECD75B" w14:textId="77777777" w:rsidR="001D3C91" w:rsidRPr="00956C9F" w:rsidRDefault="001D3C91" w:rsidP="0030423A">
            <w:pPr>
              <w:contextualSpacing/>
              <w:jc w:val="center"/>
              <w:rPr>
                <w:sz w:val="24"/>
                <w:szCs w:val="24"/>
              </w:rPr>
            </w:pPr>
            <w:r w:rsidRPr="00956C9F">
              <w:rPr>
                <w:sz w:val="24"/>
                <w:szCs w:val="24"/>
              </w:rPr>
              <w:t>24</w:t>
            </w:r>
          </w:p>
        </w:tc>
        <w:tc>
          <w:tcPr>
            <w:tcW w:w="1418" w:type="dxa"/>
          </w:tcPr>
          <w:p w14:paraId="680E858A" w14:textId="77777777" w:rsidR="001D3C91" w:rsidRPr="00956C9F" w:rsidRDefault="001D3C91" w:rsidP="0030423A">
            <w:pPr>
              <w:contextualSpacing/>
              <w:jc w:val="center"/>
              <w:rPr>
                <w:sz w:val="24"/>
                <w:szCs w:val="24"/>
              </w:rPr>
            </w:pPr>
            <w:r w:rsidRPr="00956C9F">
              <w:rPr>
                <w:sz w:val="24"/>
                <w:szCs w:val="24"/>
              </w:rPr>
              <w:t>17</w:t>
            </w:r>
          </w:p>
        </w:tc>
        <w:tc>
          <w:tcPr>
            <w:tcW w:w="1417" w:type="dxa"/>
          </w:tcPr>
          <w:p w14:paraId="1025E3EA" w14:textId="77777777" w:rsidR="001D3C91" w:rsidRPr="00956C9F" w:rsidRDefault="001D3C91" w:rsidP="0030423A">
            <w:pPr>
              <w:contextualSpacing/>
              <w:jc w:val="center"/>
              <w:rPr>
                <w:sz w:val="24"/>
                <w:szCs w:val="24"/>
              </w:rPr>
            </w:pPr>
            <w:r w:rsidRPr="00956C9F">
              <w:rPr>
                <w:sz w:val="24"/>
                <w:szCs w:val="24"/>
              </w:rPr>
              <w:t>24</w:t>
            </w:r>
          </w:p>
        </w:tc>
        <w:tc>
          <w:tcPr>
            <w:tcW w:w="1418" w:type="dxa"/>
          </w:tcPr>
          <w:p w14:paraId="18A54740" w14:textId="77777777" w:rsidR="001D3C91" w:rsidRPr="00956C9F" w:rsidRDefault="001D3C91" w:rsidP="0030423A">
            <w:pPr>
              <w:contextualSpacing/>
              <w:jc w:val="center"/>
              <w:rPr>
                <w:sz w:val="24"/>
                <w:szCs w:val="24"/>
              </w:rPr>
            </w:pPr>
            <w:r w:rsidRPr="00956C9F">
              <w:rPr>
                <w:sz w:val="24"/>
                <w:szCs w:val="24"/>
              </w:rPr>
              <w:t>20</w:t>
            </w:r>
          </w:p>
        </w:tc>
        <w:tc>
          <w:tcPr>
            <w:tcW w:w="1276" w:type="dxa"/>
          </w:tcPr>
          <w:p w14:paraId="17AB216B" w14:textId="77777777" w:rsidR="001D3C91" w:rsidRPr="00956C9F" w:rsidRDefault="001D3C91" w:rsidP="0030423A">
            <w:pPr>
              <w:contextualSpacing/>
              <w:jc w:val="center"/>
              <w:rPr>
                <w:sz w:val="24"/>
                <w:szCs w:val="24"/>
              </w:rPr>
            </w:pPr>
            <w:r w:rsidRPr="00956C9F">
              <w:rPr>
                <w:sz w:val="24"/>
                <w:szCs w:val="24"/>
              </w:rPr>
              <w:t>25</w:t>
            </w:r>
          </w:p>
        </w:tc>
        <w:tc>
          <w:tcPr>
            <w:tcW w:w="1500" w:type="dxa"/>
          </w:tcPr>
          <w:p w14:paraId="1B2DBE12" w14:textId="77777777" w:rsidR="001D3C91" w:rsidRPr="00956C9F" w:rsidRDefault="001D3C91" w:rsidP="0030423A">
            <w:pPr>
              <w:contextualSpacing/>
              <w:jc w:val="center"/>
              <w:rPr>
                <w:sz w:val="24"/>
                <w:szCs w:val="24"/>
              </w:rPr>
            </w:pPr>
            <w:r w:rsidRPr="00956C9F">
              <w:rPr>
                <w:sz w:val="24"/>
                <w:szCs w:val="24"/>
              </w:rPr>
              <w:t>15</w:t>
            </w:r>
          </w:p>
        </w:tc>
        <w:tc>
          <w:tcPr>
            <w:tcW w:w="1037" w:type="dxa"/>
          </w:tcPr>
          <w:p w14:paraId="44E174DB" w14:textId="77777777" w:rsidR="001D3C91" w:rsidRPr="00956C9F" w:rsidRDefault="001D3C91" w:rsidP="0030423A">
            <w:pPr>
              <w:contextualSpacing/>
              <w:jc w:val="center"/>
              <w:rPr>
                <w:sz w:val="24"/>
                <w:szCs w:val="24"/>
              </w:rPr>
            </w:pPr>
            <w:r w:rsidRPr="00956C9F">
              <w:rPr>
                <w:sz w:val="24"/>
                <w:szCs w:val="24"/>
              </w:rPr>
              <w:t>125</w:t>
            </w:r>
          </w:p>
        </w:tc>
      </w:tr>
    </w:tbl>
    <w:p w14:paraId="57021F1D" w14:textId="77777777" w:rsidR="001D3C91" w:rsidRPr="00956C9F" w:rsidRDefault="001D3C91" w:rsidP="001D3C91">
      <w:pPr>
        <w:contextualSpacing/>
      </w:pPr>
    </w:p>
    <w:p w14:paraId="4D1E996A" w14:textId="77777777" w:rsidR="001D3C91" w:rsidRPr="00FD0FE5" w:rsidRDefault="001D3C91" w:rsidP="00472F53">
      <w:pPr>
        <w:contextualSpacing/>
        <w:jc w:val="center"/>
        <w:rPr>
          <w:bCs/>
          <w:noProof/>
        </w:rPr>
      </w:pPr>
      <w:r w:rsidRPr="00FD0FE5">
        <w:rPr>
          <w:noProof/>
        </w:rPr>
        <w:lastRenderedPageBreak/>
        <w:drawing>
          <wp:inline distT="0" distB="0" distL="0" distR="0" wp14:anchorId="2CDF4FEE" wp14:editId="0E0A24F2">
            <wp:extent cx="5731510" cy="1570990"/>
            <wp:effectExtent l="0" t="0" r="2540" b="0"/>
            <wp:docPr id="1831947089"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570990"/>
                    </a:xfrm>
                    <a:prstGeom prst="rect">
                      <a:avLst/>
                    </a:prstGeom>
                  </pic:spPr>
                </pic:pic>
              </a:graphicData>
            </a:graphic>
          </wp:inline>
        </w:drawing>
      </w:r>
    </w:p>
    <w:tbl>
      <w:tblPr>
        <w:tblW w:w="106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2"/>
        <w:gridCol w:w="6374"/>
        <w:gridCol w:w="1673"/>
        <w:gridCol w:w="860"/>
      </w:tblGrid>
      <w:tr w:rsidR="001D3C91" w:rsidRPr="00FD0FE5" w14:paraId="6535DF2C" w14:textId="77777777" w:rsidTr="001D3C91">
        <w:trPr>
          <w:trHeight w:val="397"/>
          <w:jc w:val="center"/>
        </w:trPr>
        <w:tc>
          <w:tcPr>
            <w:tcW w:w="1772" w:type="dxa"/>
            <w:vAlign w:val="center"/>
          </w:tcPr>
          <w:p w14:paraId="29F04D74" w14:textId="77777777" w:rsidR="001D3C91" w:rsidRPr="00FD0FE5" w:rsidRDefault="001D3C91" w:rsidP="00472F53">
            <w:pPr>
              <w:pStyle w:val="Title"/>
              <w:contextualSpacing/>
              <w:jc w:val="left"/>
              <w:rPr>
                <w:b/>
                <w:szCs w:val="24"/>
              </w:rPr>
            </w:pPr>
            <w:r w:rsidRPr="00FD0FE5">
              <w:rPr>
                <w:b/>
                <w:szCs w:val="24"/>
              </w:rPr>
              <w:t xml:space="preserve">Course Code      </w:t>
            </w:r>
          </w:p>
        </w:tc>
        <w:tc>
          <w:tcPr>
            <w:tcW w:w="6374" w:type="dxa"/>
            <w:vAlign w:val="center"/>
          </w:tcPr>
          <w:p w14:paraId="02D81BBC" w14:textId="77777777" w:rsidR="001D3C91" w:rsidRPr="00FD0FE5" w:rsidRDefault="001D3C91" w:rsidP="00472F53">
            <w:pPr>
              <w:pStyle w:val="Title"/>
              <w:contextualSpacing/>
              <w:jc w:val="left"/>
              <w:rPr>
                <w:b/>
                <w:szCs w:val="24"/>
              </w:rPr>
            </w:pPr>
            <w:r w:rsidRPr="00FD0FE5">
              <w:rPr>
                <w:b/>
                <w:szCs w:val="24"/>
              </w:rPr>
              <w:t>21AG1002</w:t>
            </w:r>
          </w:p>
        </w:tc>
        <w:tc>
          <w:tcPr>
            <w:tcW w:w="1673" w:type="dxa"/>
            <w:vAlign w:val="center"/>
          </w:tcPr>
          <w:p w14:paraId="37AC9E70" w14:textId="77777777" w:rsidR="001D3C91" w:rsidRPr="00FD0FE5" w:rsidRDefault="001D3C91" w:rsidP="00472F53">
            <w:pPr>
              <w:pStyle w:val="Title"/>
              <w:ind w:left="-468" w:firstLine="468"/>
              <w:contextualSpacing/>
              <w:jc w:val="left"/>
              <w:rPr>
                <w:szCs w:val="24"/>
              </w:rPr>
            </w:pPr>
            <w:r w:rsidRPr="00FD0FE5">
              <w:rPr>
                <w:b/>
                <w:bCs/>
                <w:szCs w:val="24"/>
              </w:rPr>
              <w:t xml:space="preserve">Duration       </w:t>
            </w:r>
          </w:p>
        </w:tc>
        <w:tc>
          <w:tcPr>
            <w:tcW w:w="860" w:type="dxa"/>
            <w:vAlign w:val="center"/>
          </w:tcPr>
          <w:p w14:paraId="74470FCB" w14:textId="77777777" w:rsidR="001D3C91" w:rsidRPr="00FD0FE5" w:rsidRDefault="001D3C91" w:rsidP="00472F53">
            <w:pPr>
              <w:pStyle w:val="Title"/>
              <w:contextualSpacing/>
              <w:jc w:val="left"/>
              <w:rPr>
                <w:b/>
                <w:szCs w:val="24"/>
              </w:rPr>
            </w:pPr>
            <w:r w:rsidRPr="00FD0FE5">
              <w:rPr>
                <w:b/>
                <w:szCs w:val="24"/>
              </w:rPr>
              <w:t>3hrs</w:t>
            </w:r>
          </w:p>
        </w:tc>
      </w:tr>
      <w:tr w:rsidR="001D3C91" w:rsidRPr="00FD0FE5" w14:paraId="4297275F" w14:textId="77777777" w:rsidTr="001D3C91">
        <w:trPr>
          <w:trHeight w:val="397"/>
          <w:jc w:val="center"/>
        </w:trPr>
        <w:tc>
          <w:tcPr>
            <w:tcW w:w="1772" w:type="dxa"/>
            <w:vAlign w:val="center"/>
          </w:tcPr>
          <w:p w14:paraId="5EBF81B6" w14:textId="77777777" w:rsidR="001D3C91" w:rsidRPr="00FD0FE5" w:rsidRDefault="001D3C91" w:rsidP="00472F53">
            <w:pPr>
              <w:pStyle w:val="Title"/>
              <w:ind w:right="-160"/>
              <w:contextualSpacing/>
              <w:jc w:val="left"/>
              <w:rPr>
                <w:b/>
                <w:szCs w:val="24"/>
              </w:rPr>
            </w:pPr>
            <w:r w:rsidRPr="00FD0FE5">
              <w:rPr>
                <w:b/>
                <w:szCs w:val="24"/>
              </w:rPr>
              <w:t xml:space="preserve">Course Name     </w:t>
            </w:r>
          </w:p>
        </w:tc>
        <w:tc>
          <w:tcPr>
            <w:tcW w:w="6374" w:type="dxa"/>
            <w:vAlign w:val="center"/>
          </w:tcPr>
          <w:p w14:paraId="73DFFE14" w14:textId="77777777" w:rsidR="001D3C91" w:rsidRPr="00FD0FE5" w:rsidRDefault="001D3C91" w:rsidP="00472F53">
            <w:pPr>
              <w:pStyle w:val="Title"/>
              <w:contextualSpacing/>
              <w:jc w:val="left"/>
              <w:rPr>
                <w:b/>
                <w:szCs w:val="24"/>
              </w:rPr>
            </w:pPr>
            <w:r w:rsidRPr="00FD0FE5">
              <w:rPr>
                <w:b/>
                <w:bCs/>
                <w:szCs w:val="24"/>
              </w:rPr>
              <w:t>AGRICULTURAL HERITAGE</w:t>
            </w:r>
          </w:p>
        </w:tc>
        <w:tc>
          <w:tcPr>
            <w:tcW w:w="1673" w:type="dxa"/>
            <w:vAlign w:val="center"/>
          </w:tcPr>
          <w:p w14:paraId="732332BC" w14:textId="77777777" w:rsidR="001D3C91" w:rsidRPr="00FD0FE5" w:rsidRDefault="001D3C91" w:rsidP="00472F53">
            <w:pPr>
              <w:pStyle w:val="Title"/>
              <w:contextualSpacing/>
              <w:jc w:val="left"/>
              <w:rPr>
                <w:b/>
                <w:bCs/>
                <w:szCs w:val="24"/>
              </w:rPr>
            </w:pPr>
            <w:r w:rsidRPr="00FD0FE5">
              <w:rPr>
                <w:b/>
                <w:bCs/>
                <w:szCs w:val="24"/>
              </w:rPr>
              <w:t xml:space="preserve">Max. Marks </w:t>
            </w:r>
          </w:p>
        </w:tc>
        <w:tc>
          <w:tcPr>
            <w:tcW w:w="860" w:type="dxa"/>
            <w:vAlign w:val="center"/>
          </w:tcPr>
          <w:p w14:paraId="285E3EAC" w14:textId="77777777" w:rsidR="001D3C91" w:rsidRPr="00FD0FE5" w:rsidRDefault="001D3C91" w:rsidP="00472F53">
            <w:pPr>
              <w:pStyle w:val="Title"/>
              <w:contextualSpacing/>
              <w:jc w:val="left"/>
              <w:rPr>
                <w:b/>
                <w:szCs w:val="24"/>
              </w:rPr>
            </w:pPr>
            <w:r w:rsidRPr="00FD0FE5">
              <w:rPr>
                <w:b/>
                <w:szCs w:val="24"/>
              </w:rPr>
              <w:t>100</w:t>
            </w:r>
          </w:p>
        </w:tc>
      </w:tr>
    </w:tbl>
    <w:p w14:paraId="3BCE4E04" w14:textId="77777777" w:rsidR="001D3C91" w:rsidRPr="00FD0FE5"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FD0FE5" w14:paraId="0B1E048C" w14:textId="77777777" w:rsidTr="00191417">
        <w:trPr>
          <w:trHeight w:val="549"/>
          <w:jc w:val="center"/>
        </w:trPr>
        <w:tc>
          <w:tcPr>
            <w:tcW w:w="338" w:type="pct"/>
            <w:vAlign w:val="center"/>
          </w:tcPr>
          <w:p w14:paraId="7493B582" w14:textId="77777777" w:rsidR="001D3C91" w:rsidRPr="00FD0FE5" w:rsidRDefault="001D3C91" w:rsidP="0030423A">
            <w:pPr>
              <w:contextualSpacing/>
              <w:jc w:val="center"/>
              <w:rPr>
                <w:b/>
                <w:sz w:val="24"/>
                <w:szCs w:val="24"/>
              </w:rPr>
            </w:pPr>
            <w:r w:rsidRPr="00FD0FE5">
              <w:rPr>
                <w:b/>
                <w:sz w:val="24"/>
                <w:szCs w:val="24"/>
              </w:rPr>
              <w:t>Q. No.</w:t>
            </w:r>
          </w:p>
        </w:tc>
        <w:tc>
          <w:tcPr>
            <w:tcW w:w="3658" w:type="pct"/>
            <w:gridSpan w:val="2"/>
            <w:vAlign w:val="center"/>
          </w:tcPr>
          <w:p w14:paraId="61A7360F" w14:textId="77777777" w:rsidR="001D3C91" w:rsidRPr="00FD0FE5" w:rsidRDefault="001D3C91" w:rsidP="0030423A">
            <w:pPr>
              <w:contextualSpacing/>
              <w:jc w:val="center"/>
              <w:rPr>
                <w:b/>
                <w:sz w:val="24"/>
                <w:szCs w:val="24"/>
              </w:rPr>
            </w:pPr>
            <w:r w:rsidRPr="00FD0FE5">
              <w:rPr>
                <w:b/>
                <w:sz w:val="24"/>
                <w:szCs w:val="24"/>
              </w:rPr>
              <w:t>Questions</w:t>
            </w:r>
          </w:p>
        </w:tc>
        <w:tc>
          <w:tcPr>
            <w:tcW w:w="319" w:type="pct"/>
            <w:vAlign w:val="center"/>
          </w:tcPr>
          <w:p w14:paraId="66D1C4C6" w14:textId="77777777" w:rsidR="001D3C91" w:rsidRPr="00FD0FE5" w:rsidRDefault="001D3C91" w:rsidP="0030423A">
            <w:pPr>
              <w:contextualSpacing/>
              <w:jc w:val="center"/>
              <w:rPr>
                <w:b/>
                <w:sz w:val="24"/>
                <w:szCs w:val="24"/>
              </w:rPr>
            </w:pPr>
            <w:r w:rsidRPr="00FD0FE5">
              <w:rPr>
                <w:b/>
                <w:sz w:val="24"/>
                <w:szCs w:val="24"/>
              </w:rPr>
              <w:t>CO</w:t>
            </w:r>
          </w:p>
        </w:tc>
        <w:tc>
          <w:tcPr>
            <w:tcW w:w="256" w:type="pct"/>
            <w:vAlign w:val="center"/>
          </w:tcPr>
          <w:p w14:paraId="1876CC47" w14:textId="77777777" w:rsidR="001D3C91" w:rsidRPr="00FD0FE5" w:rsidRDefault="001D3C91" w:rsidP="0030423A">
            <w:pPr>
              <w:contextualSpacing/>
              <w:jc w:val="center"/>
              <w:rPr>
                <w:b/>
                <w:sz w:val="24"/>
                <w:szCs w:val="24"/>
              </w:rPr>
            </w:pPr>
            <w:r w:rsidRPr="00FD0FE5">
              <w:rPr>
                <w:b/>
                <w:sz w:val="24"/>
                <w:szCs w:val="24"/>
              </w:rPr>
              <w:t>BL</w:t>
            </w:r>
          </w:p>
        </w:tc>
        <w:tc>
          <w:tcPr>
            <w:tcW w:w="429" w:type="pct"/>
            <w:vAlign w:val="center"/>
          </w:tcPr>
          <w:p w14:paraId="20878C4C" w14:textId="77777777" w:rsidR="001D3C91" w:rsidRPr="00FD0FE5" w:rsidRDefault="001D3C91" w:rsidP="0030423A">
            <w:pPr>
              <w:contextualSpacing/>
              <w:jc w:val="center"/>
              <w:rPr>
                <w:b/>
                <w:sz w:val="24"/>
                <w:szCs w:val="24"/>
              </w:rPr>
            </w:pPr>
            <w:r w:rsidRPr="00FD0FE5">
              <w:rPr>
                <w:b/>
                <w:sz w:val="24"/>
                <w:szCs w:val="24"/>
              </w:rPr>
              <w:t>Marks</w:t>
            </w:r>
          </w:p>
        </w:tc>
      </w:tr>
      <w:tr w:rsidR="001D3C91" w:rsidRPr="00FD0FE5" w14:paraId="565007AC" w14:textId="77777777" w:rsidTr="00191417">
        <w:trPr>
          <w:trHeight w:val="549"/>
          <w:jc w:val="center"/>
        </w:trPr>
        <w:tc>
          <w:tcPr>
            <w:tcW w:w="5000" w:type="pct"/>
            <w:gridSpan w:val="6"/>
            <w:vAlign w:val="center"/>
          </w:tcPr>
          <w:p w14:paraId="19A12689" w14:textId="77777777" w:rsidR="001D3C91" w:rsidRPr="00FD0FE5" w:rsidRDefault="001D3C91" w:rsidP="0030423A">
            <w:pPr>
              <w:contextualSpacing/>
              <w:jc w:val="center"/>
              <w:rPr>
                <w:b/>
                <w:sz w:val="24"/>
                <w:szCs w:val="24"/>
                <w:u w:val="single"/>
              </w:rPr>
            </w:pPr>
            <w:r w:rsidRPr="00FD0FE5">
              <w:rPr>
                <w:b/>
                <w:sz w:val="24"/>
                <w:szCs w:val="24"/>
                <w:u w:val="single"/>
              </w:rPr>
              <w:t>PART – A (20 X 1 = 20 MARKS)</w:t>
            </w:r>
          </w:p>
        </w:tc>
      </w:tr>
      <w:tr w:rsidR="001D3C91" w:rsidRPr="00FD0FE5" w14:paraId="0A2E5C3C" w14:textId="77777777" w:rsidTr="001D3C91">
        <w:trPr>
          <w:trHeight w:val="160"/>
          <w:jc w:val="center"/>
        </w:trPr>
        <w:tc>
          <w:tcPr>
            <w:tcW w:w="338" w:type="pct"/>
            <w:vAlign w:val="center"/>
          </w:tcPr>
          <w:p w14:paraId="57432A46" w14:textId="77777777" w:rsidR="001D3C91" w:rsidRPr="00FD0FE5" w:rsidRDefault="001D3C91" w:rsidP="0030423A">
            <w:pPr>
              <w:contextualSpacing/>
              <w:jc w:val="center"/>
              <w:rPr>
                <w:sz w:val="24"/>
                <w:szCs w:val="24"/>
              </w:rPr>
            </w:pPr>
            <w:r w:rsidRPr="00FD0FE5">
              <w:rPr>
                <w:sz w:val="24"/>
                <w:szCs w:val="24"/>
              </w:rPr>
              <w:t>1.</w:t>
            </w:r>
          </w:p>
        </w:tc>
        <w:tc>
          <w:tcPr>
            <w:tcW w:w="3658" w:type="pct"/>
            <w:gridSpan w:val="2"/>
            <w:vAlign w:val="center"/>
          </w:tcPr>
          <w:p w14:paraId="46B9A2A2" w14:textId="77777777" w:rsidR="001D3C91" w:rsidRPr="00FD0FE5" w:rsidRDefault="001D3C91" w:rsidP="001D3C91">
            <w:pPr>
              <w:contextualSpacing/>
              <w:jc w:val="both"/>
              <w:rPr>
                <w:sz w:val="24"/>
                <w:szCs w:val="24"/>
              </w:rPr>
            </w:pPr>
            <w:r w:rsidRPr="00FD0FE5">
              <w:rPr>
                <w:sz w:val="24"/>
                <w:szCs w:val="24"/>
              </w:rPr>
              <w:t xml:space="preserve">…………… is a high-value spice. </w:t>
            </w:r>
          </w:p>
        </w:tc>
        <w:tc>
          <w:tcPr>
            <w:tcW w:w="319" w:type="pct"/>
            <w:vAlign w:val="center"/>
          </w:tcPr>
          <w:p w14:paraId="5AA10D92" w14:textId="77777777" w:rsidR="001D3C91" w:rsidRPr="00FD0FE5" w:rsidRDefault="001D3C91" w:rsidP="001D3C91">
            <w:pPr>
              <w:contextualSpacing/>
              <w:jc w:val="center"/>
              <w:rPr>
                <w:sz w:val="24"/>
                <w:szCs w:val="24"/>
              </w:rPr>
            </w:pPr>
            <w:r w:rsidRPr="00FD0FE5">
              <w:rPr>
                <w:sz w:val="24"/>
                <w:szCs w:val="24"/>
              </w:rPr>
              <w:t>CO2</w:t>
            </w:r>
          </w:p>
        </w:tc>
        <w:tc>
          <w:tcPr>
            <w:tcW w:w="256" w:type="pct"/>
            <w:vAlign w:val="center"/>
          </w:tcPr>
          <w:p w14:paraId="6F928961"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63AD4B4B"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7E5EDD0E" w14:textId="77777777" w:rsidTr="00191417">
        <w:trPr>
          <w:trHeight w:val="395"/>
          <w:jc w:val="center"/>
        </w:trPr>
        <w:tc>
          <w:tcPr>
            <w:tcW w:w="338" w:type="pct"/>
            <w:vAlign w:val="center"/>
          </w:tcPr>
          <w:p w14:paraId="2F951110" w14:textId="77777777" w:rsidR="001D3C91" w:rsidRPr="00FD0FE5" w:rsidRDefault="001D3C91" w:rsidP="0030423A">
            <w:pPr>
              <w:contextualSpacing/>
              <w:jc w:val="center"/>
              <w:rPr>
                <w:sz w:val="24"/>
                <w:szCs w:val="24"/>
              </w:rPr>
            </w:pPr>
            <w:r w:rsidRPr="00FD0FE5">
              <w:rPr>
                <w:sz w:val="24"/>
                <w:szCs w:val="24"/>
              </w:rPr>
              <w:t>2.</w:t>
            </w:r>
          </w:p>
        </w:tc>
        <w:tc>
          <w:tcPr>
            <w:tcW w:w="3658" w:type="pct"/>
            <w:gridSpan w:val="2"/>
            <w:vAlign w:val="bottom"/>
          </w:tcPr>
          <w:p w14:paraId="04BC4D30" w14:textId="77777777" w:rsidR="001D3C91" w:rsidRPr="00FD0FE5" w:rsidRDefault="001D3C91" w:rsidP="001D3C91">
            <w:pPr>
              <w:contextualSpacing/>
              <w:jc w:val="both"/>
              <w:rPr>
                <w:sz w:val="24"/>
                <w:szCs w:val="24"/>
              </w:rPr>
            </w:pPr>
            <w:r w:rsidRPr="00FD0FE5">
              <w:rPr>
                <w:sz w:val="24"/>
                <w:szCs w:val="24"/>
              </w:rPr>
              <w:t xml:space="preserve">Which is the right sequence considering the period of cultivation?  </w:t>
            </w:r>
          </w:p>
        </w:tc>
        <w:tc>
          <w:tcPr>
            <w:tcW w:w="319" w:type="pct"/>
            <w:vAlign w:val="center"/>
          </w:tcPr>
          <w:p w14:paraId="46E9CAA8" w14:textId="77777777" w:rsidR="001D3C91" w:rsidRPr="00FD0FE5" w:rsidRDefault="001D3C91" w:rsidP="001D3C91">
            <w:pPr>
              <w:contextualSpacing/>
              <w:jc w:val="center"/>
              <w:rPr>
                <w:sz w:val="24"/>
                <w:szCs w:val="24"/>
              </w:rPr>
            </w:pPr>
            <w:r w:rsidRPr="00FD0FE5">
              <w:rPr>
                <w:sz w:val="24"/>
                <w:szCs w:val="24"/>
              </w:rPr>
              <w:t>CO1</w:t>
            </w:r>
          </w:p>
        </w:tc>
        <w:tc>
          <w:tcPr>
            <w:tcW w:w="256" w:type="pct"/>
            <w:vAlign w:val="center"/>
          </w:tcPr>
          <w:p w14:paraId="12106CEB"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1B2F3DB4"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4A3A087E" w14:textId="77777777" w:rsidTr="001D3C91">
        <w:trPr>
          <w:trHeight w:val="184"/>
          <w:jc w:val="center"/>
        </w:trPr>
        <w:tc>
          <w:tcPr>
            <w:tcW w:w="338" w:type="pct"/>
            <w:vAlign w:val="center"/>
          </w:tcPr>
          <w:p w14:paraId="18536AE8" w14:textId="77777777" w:rsidR="001D3C91" w:rsidRPr="00FD0FE5" w:rsidRDefault="001D3C91" w:rsidP="0030423A">
            <w:pPr>
              <w:contextualSpacing/>
              <w:jc w:val="center"/>
              <w:rPr>
                <w:sz w:val="24"/>
                <w:szCs w:val="24"/>
              </w:rPr>
            </w:pPr>
            <w:r w:rsidRPr="00FD0FE5">
              <w:rPr>
                <w:sz w:val="24"/>
                <w:szCs w:val="24"/>
              </w:rPr>
              <w:t>3.</w:t>
            </w:r>
          </w:p>
        </w:tc>
        <w:tc>
          <w:tcPr>
            <w:tcW w:w="3658" w:type="pct"/>
            <w:gridSpan w:val="2"/>
            <w:vAlign w:val="bottom"/>
          </w:tcPr>
          <w:p w14:paraId="533913D5" w14:textId="77777777" w:rsidR="001D3C91" w:rsidRPr="00FD0FE5" w:rsidRDefault="001D3C91" w:rsidP="001D3C91">
            <w:pPr>
              <w:contextualSpacing/>
              <w:jc w:val="both"/>
              <w:rPr>
                <w:sz w:val="24"/>
                <w:szCs w:val="24"/>
              </w:rPr>
            </w:pPr>
            <w:r>
              <w:rPr>
                <w:sz w:val="24"/>
                <w:szCs w:val="24"/>
              </w:rPr>
              <w:t>Which is the y</w:t>
            </w:r>
            <w:r w:rsidRPr="00FD0FE5">
              <w:rPr>
                <w:sz w:val="24"/>
                <w:szCs w:val="24"/>
              </w:rPr>
              <w:t xml:space="preserve">ear of establishment of Indian meteorological department. </w:t>
            </w:r>
          </w:p>
        </w:tc>
        <w:tc>
          <w:tcPr>
            <w:tcW w:w="319" w:type="pct"/>
            <w:vAlign w:val="center"/>
          </w:tcPr>
          <w:p w14:paraId="4FBAAC24" w14:textId="77777777" w:rsidR="001D3C91" w:rsidRPr="00FD0FE5" w:rsidRDefault="001D3C91" w:rsidP="001D3C91">
            <w:pPr>
              <w:contextualSpacing/>
              <w:jc w:val="center"/>
              <w:rPr>
                <w:sz w:val="24"/>
                <w:szCs w:val="24"/>
              </w:rPr>
            </w:pPr>
            <w:r w:rsidRPr="00FD0FE5">
              <w:rPr>
                <w:sz w:val="24"/>
                <w:szCs w:val="24"/>
              </w:rPr>
              <w:t>CO1</w:t>
            </w:r>
          </w:p>
        </w:tc>
        <w:tc>
          <w:tcPr>
            <w:tcW w:w="256" w:type="pct"/>
            <w:vAlign w:val="center"/>
          </w:tcPr>
          <w:p w14:paraId="476AD225"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680CB2F3"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5711DF8B" w14:textId="77777777" w:rsidTr="00191417">
        <w:trPr>
          <w:trHeight w:val="395"/>
          <w:jc w:val="center"/>
        </w:trPr>
        <w:tc>
          <w:tcPr>
            <w:tcW w:w="338" w:type="pct"/>
            <w:vAlign w:val="center"/>
          </w:tcPr>
          <w:p w14:paraId="2F64990D" w14:textId="77777777" w:rsidR="001D3C91" w:rsidRPr="00FD0FE5" w:rsidRDefault="001D3C91" w:rsidP="0030423A">
            <w:pPr>
              <w:contextualSpacing/>
              <w:jc w:val="center"/>
              <w:rPr>
                <w:sz w:val="24"/>
                <w:szCs w:val="24"/>
              </w:rPr>
            </w:pPr>
            <w:r w:rsidRPr="00FD0FE5">
              <w:rPr>
                <w:sz w:val="24"/>
                <w:szCs w:val="24"/>
              </w:rPr>
              <w:t>4.</w:t>
            </w:r>
          </w:p>
        </w:tc>
        <w:tc>
          <w:tcPr>
            <w:tcW w:w="3658" w:type="pct"/>
            <w:gridSpan w:val="2"/>
            <w:vAlign w:val="bottom"/>
          </w:tcPr>
          <w:p w14:paraId="415041F1" w14:textId="77777777" w:rsidR="001D3C91" w:rsidRPr="00FD0FE5" w:rsidRDefault="001D3C91" w:rsidP="001D3C91">
            <w:pPr>
              <w:contextualSpacing/>
              <w:jc w:val="both"/>
              <w:rPr>
                <w:sz w:val="24"/>
                <w:szCs w:val="24"/>
              </w:rPr>
            </w:pPr>
            <w:r w:rsidRPr="00FD0FE5">
              <w:rPr>
                <w:sz w:val="24"/>
                <w:szCs w:val="24"/>
              </w:rPr>
              <w:t xml:space="preserve">The duration of cenozic era is of---- </w:t>
            </w:r>
          </w:p>
        </w:tc>
        <w:tc>
          <w:tcPr>
            <w:tcW w:w="319" w:type="pct"/>
            <w:vAlign w:val="center"/>
          </w:tcPr>
          <w:p w14:paraId="3EFE998F"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4855E914"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22DB6DD9"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3212464F" w14:textId="77777777" w:rsidTr="00191417">
        <w:trPr>
          <w:trHeight w:val="395"/>
          <w:jc w:val="center"/>
        </w:trPr>
        <w:tc>
          <w:tcPr>
            <w:tcW w:w="338" w:type="pct"/>
            <w:vAlign w:val="center"/>
          </w:tcPr>
          <w:p w14:paraId="63B9BCCC" w14:textId="77777777" w:rsidR="001D3C91" w:rsidRPr="00FD0FE5" w:rsidRDefault="001D3C91" w:rsidP="0030423A">
            <w:pPr>
              <w:contextualSpacing/>
              <w:jc w:val="center"/>
              <w:rPr>
                <w:sz w:val="24"/>
                <w:szCs w:val="24"/>
              </w:rPr>
            </w:pPr>
            <w:r w:rsidRPr="00FD0FE5">
              <w:rPr>
                <w:sz w:val="24"/>
                <w:szCs w:val="24"/>
              </w:rPr>
              <w:t>5.</w:t>
            </w:r>
          </w:p>
        </w:tc>
        <w:tc>
          <w:tcPr>
            <w:tcW w:w="3658" w:type="pct"/>
            <w:gridSpan w:val="2"/>
            <w:vAlign w:val="bottom"/>
          </w:tcPr>
          <w:p w14:paraId="678CCE20" w14:textId="77777777" w:rsidR="001D3C91" w:rsidRPr="00DA6031" w:rsidRDefault="001D3C91" w:rsidP="001D3C91">
            <w:pPr>
              <w:contextualSpacing/>
              <w:jc w:val="both"/>
              <w:rPr>
                <w:sz w:val="24"/>
                <w:szCs w:val="24"/>
              </w:rPr>
            </w:pPr>
            <w:r w:rsidRPr="00DA6031">
              <w:rPr>
                <w:sz w:val="24"/>
                <w:szCs w:val="24"/>
              </w:rPr>
              <w:t>The village tank system is observed  in the place of ---------</w:t>
            </w:r>
          </w:p>
        </w:tc>
        <w:tc>
          <w:tcPr>
            <w:tcW w:w="319" w:type="pct"/>
            <w:vAlign w:val="center"/>
          </w:tcPr>
          <w:p w14:paraId="1FCC90AC" w14:textId="77777777" w:rsidR="001D3C91" w:rsidRPr="00FD0FE5" w:rsidRDefault="001D3C91" w:rsidP="001D3C91">
            <w:pPr>
              <w:contextualSpacing/>
              <w:jc w:val="center"/>
              <w:rPr>
                <w:sz w:val="24"/>
                <w:szCs w:val="24"/>
              </w:rPr>
            </w:pPr>
            <w:r w:rsidRPr="00FD0FE5">
              <w:rPr>
                <w:sz w:val="24"/>
                <w:szCs w:val="24"/>
              </w:rPr>
              <w:t>CO4</w:t>
            </w:r>
          </w:p>
        </w:tc>
        <w:tc>
          <w:tcPr>
            <w:tcW w:w="256" w:type="pct"/>
            <w:vAlign w:val="center"/>
          </w:tcPr>
          <w:p w14:paraId="05D6D14F" w14:textId="77777777" w:rsidR="001D3C91" w:rsidRPr="00FD0FE5" w:rsidRDefault="001D3C91" w:rsidP="001D3C91">
            <w:pPr>
              <w:contextualSpacing/>
              <w:jc w:val="center"/>
              <w:rPr>
                <w:sz w:val="24"/>
                <w:szCs w:val="24"/>
              </w:rPr>
            </w:pPr>
            <w:r w:rsidRPr="00FD0FE5">
              <w:rPr>
                <w:sz w:val="24"/>
                <w:szCs w:val="24"/>
              </w:rPr>
              <w:t>A</w:t>
            </w:r>
          </w:p>
        </w:tc>
        <w:tc>
          <w:tcPr>
            <w:tcW w:w="429" w:type="pct"/>
            <w:vAlign w:val="center"/>
          </w:tcPr>
          <w:p w14:paraId="1D28675E"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67140C7F" w14:textId="77777777" w:rsidTr="00191417">
        <w:trPr>
          <w:trHeight w:val="395"/>
          <w:jc w:val="center"/>
        </w:trPr>
        <w:tc>
          <w:tcPr>
            <w:tcW w:w="338" w:type="pct"/>
            <w:vAlign w:val="center"/>
          </w:tcPr>
          <w:p w14:paraId="02201148" w14:textId="77777777" w:rsidR="001D3C91" w:rsidRPr="00FD0FE5" w:rsidRDefault="001D3C91" w:rsidP="0030423A">
            <w:pPr>
              <w:contextualSpacing/>
              <w:jc w:val="center"/>
              <w:rPr>
                <w:sz w:val="24"/>
                <w:szCs w:val="24"/>
              </w:rPr>
            </w:pPr>
            <w:r w:rsidRPr="00FD0FE5">
              <w:rPr>
                <w:sz w:val="24"/>
                <w:szCs w:val="24"/>
              </w:rPr>
              <w:t>6.</w:t>
            </w:r>
          </w:p>
        </w:tc>
        <w:tc>
          <w:tcPr>
            <w:tcW w:w="3658" w:type="pct"/>
            <w:gridSpan w:val="2"/>
            <w:vAlign w:val="bottom"/>
          </w:tcPr>
          <w:p w14:paraId="23439CB3" w14:textId="77777777" w:rsidR="001D3C91" w:rsidRPr="00FD0FE5" w:rsidRDefault="001D3C91" w:rsidP="001D3C91">
            <w:pPr>
              <w:contextualSpacing/>
              <w:jc w:val="both"/>
              <w:rPr>
                <w:sz w:val="24"/>
                <w:szCs w:val="24"/>
              </w:rPr>
            </w:pPr>
            <w:r w:rsidRPr="00FD0FE5">
              <w:rPr>
                <w:sz w:val="24"/>
                <w:szCs w:val="24"/>
              </w:rPr>
              <w:t xml:space="preserve">Which was the period of severe famine?  </w:t>
            </w:r>
          </w:p>
        </w:tc>
        <w:tc>
          <w:tcPr>
            <w:tcW w:w="319" w:type="pct"/>
            <w:vAlign w:val="center"/>
          </w:tcPr>
          <w:p w14:paraId="73DF3294" w14:textId="77777777" w:rsidR="001D3C91" w:rsidRPr="00FD0FE5" w:rsidRDefault="001D3C91" w:rsidP="001D3C91">
            <w:pPr>
              <w:contextualSpacing/>
              <w:jc w:val="center"/>
              <w:rPr>
                <w:sz w:val="24"/>
                <w:szCs w:val="24"/>
              </w:rPr>
            </w:pPr>
            <w:r w:rsidRPr="00FD0FE5">
              <w:rPr>
                <w:sz w:val="24"/>
                <w:szCs w:val="24"/>
              </w:rPr>
              <w:t>CO4</w:t>
            </w:r>
          </w:p>
        </w:tc>
        <w:tc>
          <w:tcPr>
            <w:tcW w:w="256" w:type="pct"/>
            <w:vAlign w:val="center"/>
          </w:tcPr>
          <w:p w14:paraId="54A44768"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3D54537F"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7EC44FEA" w14:textId="77777777" w:rsidTr="001D3C91">
        <w:trPr>
          <w:trHeight w:val="70"/>
          <w:jc w:val="center"/>
        </w:trPr>
        <w:tc>
          <w:tcPr>
            <w:tcW w:w="338" w:type="pct"/>
            <w:vAlign w:val="center"/>
          </w:tcPr>
          <w:p w14:paraId="07304A6B" w14:textId="77777777" w:rsidR="001D3C91" w:rsidRPr="00FD0FE5" w:rsidRDefault="001D3C91" w:rsidP="0030423A">
            <w:pPr>
              <w:contextualSpacing/>
              <w:jc w:val="center"/>
              <w:rPr>
                <w:sz w:val="24"/>
                <w:szCs w:val="24"/>
              </w:rPr>
            </w:pPr>
            <w:r w:rsidRPr="00FD0FE5">
              <w:rPr>
                <w:sz w:val="24"/>
                <w:szCs w:val="24"/>
              </w:rPr>
              <w:t>7.</w:t>
            </w:r>
          </w:p>
        </w:tc>
        <w:tc>
          <w:tcPr>
            <w:tcW w:w="3658" w:type="pct"/>
            <w:gridSpan w:val="2"/>
            <w:vAlign w:val="bottom"/>
          </w:tcPr>
          <w:p w14:paraId="62A39C06" w14:textId="77777777" w:rsidR="001D3C91" w:rsidRPr="00FD0FE5" w:rsidRDefault="001D3C91" w:rsidP="001D3C91">
            <w:pPr>
              <w:contextualSpacing/>
              <w:jc w:val="both"/>
              <w:rPr>
                <w:noProof/>
                <w:sz w:val="24"/>
                <w:szCs w:val="24"/>
                <w:lang w:eastAsia="zh-TW"/>
              </w:rPr>
            </w:pPr>
            <w:r w:rsidRPr="00FD0FE5">
              <w:rPr>
                <w:noProof/>
                <w:sz w:val="24"/>
                <w:szCs w:val="24"/>
                <w:lang w:eastAsia="zh-TW"/>
              </w:rPr>
              <w:t xml:space="preserve">The duration of the Ice Age is---- </w:t>
            </w:r>
          </w:p>
        </w:tc>
        <w:tc>
          <w:tcPr>
            <w:tcW w:w="319" w:type="pct"/>
            <w:vAlign w:val="center"/>
          </w:tcPr>
          <w:p w14:paraId="39A57204"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1B13C325"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6032250D"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0C4EC886" w14:textId="77777777" w:rsidTr="00191417">
        <w:trPr>
          <w:trHeight w:val="395"/>
          <w:jc w:val="center"/>
        </w:trPr>
        <w:tc>
          <w:tcPr>
            <w:tcW w:w="338" w:type="pct"/>
            <w:vAlign w:val="center"/>
          </w:tcPr>
          <w:p w14:paraId="4C3ACF4D" w14:textId="77777777" w:rsidR="001D3C91" w:rsidRPr="00FD0FE5" w:rsidRDefault="001D3C91" w:rsidP="0030423A">
            <w:pPr>
              <w:contextualSpacing/>
              <w:jc w:val="center"/>
              <w:rPr>
                <w:sz w:val="24"/>
                <w:szCs w:val="24"/>
              </w:rPr>
            </w:pPr>
            <w:r w:rsidRPr="00FD0FE5">
              <w:rPr>
                <w:sz w:val="24"/>
                <w:szCs w:val="24"/>
              </w:rPr>
              <w:t>8.</w:t>
            </w:r>
          </w:p>
        </w:tc>
        <w:tc>
          <w:tcPr>
            <w:tcW w:w="3658" w:type="pct"/>
            <w:gridSpan w:val="2"/>
            <w:vAlign w:val="bottom"/>
          </w:tcPr>
          <w:p w14:paraId="072F8A3A" w14:textId="77777777" w:rsidR="001D3C91" w:rsidRPr="00FD0FE5" w:rsidRDefault="001D3C91" w:rsidP="001D3C91">
            <w:pPr>
              <w:contextualSpacing/>
              <w:jc w:val="both"/>
              <w:rPr>
                <w:bCs/>
                <w:sz w:val="24"/>
                <w:szCs w:val="24"/>
              </w:rPr>
            </w:pPr>
            <w:r w:rsidRPr="00FD0FE5">
              <w:rPr>
                <w:bCs/>
                <w:sz w:val="24"/>
                <w:szCs w:val="24"/>
              </w:rPr>
              <w:t xml:space="preserve">Historical evidence showed that agriculture started around------- </w:t>
            </w:r>
          </w:p>
        </w:tc>
        <w:tc>
          <w:tcPr>
            <w:tcW w:w="319" w:type="pct"/>
            <w:vAlign w:val="center"/>
          </w:tcPr>
          <w:p w14:paraId="45D690F6" w14:textId="77777777" w:rsidR="001D3C91" w:rsidRPr="00FD0FE5" w:rsidRDefault="001D3C91" w:rsidP="001D3C91">
            <w:pPr>
              <w:contextualSpacing/>
              <w:jc w:val="center"/>
              <w:rPr>
                <w:sz w:val="24"/>
                <w:szCs w:val="24"/>
              </w:rPr>
            </w:pPr>
            <w:r w:rsidRPr="00FD0FE5">
              <w:rPr>
                <w:sz w:val="24"/>
                <w:szCs w:val="24"/>
              </w:rPr>
              <w:t>CO5</w:t>
            </w:r>
          </w:p>
        </w:tc>
        <w:tc>
          <w:tcPr>
            <w:tcW w:w="256" w:type="pct"/>
            <w:vAlign w:val="center"/>
          </w:tcPr>
          <w:p w14:paraId="5384088E"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0B490B9A"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7D1D2D1D" w14:textId="77777777" w:rsidTr="00191417">
        <w:trPr>
          <w:trHeight w:val="395"/>
          <w:jc w:val="center"/>
        </w:trPr>
        <w:tc>
          <w:tcPr>
            <w:tcW w:w="338" w:type="pct"/>
            <w:vAlign w:val="center"/>
          </w:tcPr>
          <w:p w14:paraId="456F6B49" w14:textId="77777777" w:rsidR="001D3C91" w:rsidRPr="00FD0FE5" w:rsidRDefault="001D3C91" w:rsidP="0030423A">
            <w:pPr>
              <w:contextualSpacing/>
              <w:jc w:val="center"/>
              <w:rPr>
                <w:sz w:val="24"/>
                <w:szCs w:val="24"/>
              </w:rPr>
            </w:pPr>
            <w:r w:rsidRPr="00FD0FE5">
              <w:rPr>
                <w:sz w:val="24"/>
                <w:szCs w:val="24"/>
              </w:rPr>
              <w:t>9.</w:t>
            </w:r>
          </w:p>
        </w:tc>
        <w:tc>
          <w:tcPr>
            <w:tcW w:w="3658" w:type="pct"/>
            <w:gridSpan w:val="2"/>
            <w:vAlign w:val="bottom"/>
          </w:tcPr>
          <w:p w14:paraId="5E73A89C" w14:textId="77777777" w:rsidR="001D3C91" w:rsidRPr="00FD0FE5" w:rsidRDefault="001D3C91" w:rsidP="001D3C91">
            <w:pPr>
              <w:contextualSpacing/>
              <w:jc w:val="both"/>
              <w:rPr>
                <w:noProof/>
                <w:sz w:val="24"/>
                <w:szCs w:val="24"/>
                <w:lang w:eastAsia="zh-TW"/>
              </w:rPr>
            </w:pPr>
            <w:r w:rsidRPr="00FD0FE5">
              <w:rPr>
                <w:noProof/>
                <w:sz w:val="24"/>
                <w:szCs w:val="24"/>
                <w:lang w:eastAsia="zh-TW"/>
              </w:rPr>
              <w:t xml:space="preserve">Silk moth was domesticated for the first time in which country? </w:t>
            </w:r>
          </w:p>
        </w:tc>
        <w:tc>
          <w:tcPr>
            <w:tcW w:w="319" w:type="pct"/>
            <w:vAlign w:val="center"/>
          </w:tcPr>
          <w:p w14:paraId="16184164" w14:textId="77777777" w:rsidR="001D3C91" w:rsidRPr="00FD0FE5" w:rsidRDefault="001D3C91" w:rsidP="001D3C91">
            <w:pPr>
              <w:contextualSpacing/>
              <w:jc w:val="center"/>
              <w:rPr>
                <w:sz w:val="24"/>
                <w:szCs w:val="24"/>
              </w:rPr>
            </w:pPr>
            <w:r w:rsidRPr="00FD0FE5">
              <w:rPr>
                <w:sz w:val="24"/>
                <w:szCs w:val="24"/>
              </w:rPr>
              <w:t>CO1</w:t>
            </w:r>
          </w:p>
        </w:tc>
        <w:tc>
          <w:tcPr>
            <w:tcW w:w="256" w:type="pct"/>
            <w:vAlign w:val="center"/>
          </w:tcPr>
          <w:p w14:paraId="3B914F34"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5098485E"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2E749B83" w14:textId="77777777" w:rsidTr="00191417">
        <w:trPr>
          <w:trHeight w:val="395"/>
          <w:jc w:val="center"/>
        </w:trPr>
        <w:tc>
          <w:tcPr>
            <w:tcW w:w="338" w:type="pct"/>
            <w:vAlign w:val="center"/>
          </w:tcPr>
          <w:p w14:paraId="6358B21C" w14:textId="77777777" w:rsidR="001D3C91" w:rsidRPr="00FD0FE5" w:rsidRDefault="001D3C91" w:rsidP="0030423A">
            <w:pPr>
              <w:contextualSpacing/>
              <w:jc w:val="center"/>
              <w:rPr>
                <w:sz w:val="24"/>
                <w:szCs w:val="24"/>
              </w:rPr>
            </w:pPr>
            <w:r w:rsidRPr="00FD0FE5">
              <w:rPr>
                <w:sz w:val="24"/>
                <w:szCs w:val="24"/>
              </w:rPr>
              <w:t>10.</w:t>
            </w:r>
          </w:p>
        </w:tc>
        <w:tc>
          <w:tcPr>
            <w:tcW w:w="3658" w:type="pct"/>
            <w:gridSpan w:val="2"/>
            <w:vAlign w:val="bottom"/>
          </w:tcPr>
          <w:p w14:paraId="5CB5D0AF" w14:textId="77777777" w:rsidR="001D3C91" w:rsidRPr="00FD0FE5" w:rsidRDefault="001D3C91" w:rsidP="001D3C91">
            <w:pPr>
              <w:contextualSpacing/>
              <w:jc w:val="both"/>
              <w:rPr>
                <w:sz w:val="24"/>
                <w:szCs w:val="24"/>
              </w:rPr>
            </w:pPr>
            <w:r w:rsidRPr="00917499">
              <w:rPr>
                <w:sz w:val="24"/>
                <w:szCs w:val="24"/>
              </w:rPr>
              <w:t>Cultivation of rice  is started in -----------</w:t>
            </w:r>
            <w:r w:rsidRPr="00FD0FE5">
              <w:rPr>
                <w:sz w:val="24"/>
                <w:szCs w:val="24"/>
              </w:rPr>
              <w:t xml:space="preserve"> </w:t>
            </w:r>
          </w:p>
        </w:tc>
        <w:tc>
          <w:tcPr>
            <w:tcW w:w="319" w:type="pct"/>
            <w:vAlign w:val="center"/>
          </w:tcPr>
          <w:p w14:paraId="4613B4B9" w14:textId="77777777" w:rsidR="001D3C91" w:rsidRPr="00FD0FE5" w:rsidRDefault="001D3C91" w:rsidP="001D3C91">
            <w:pPr>
              <w:contextualSpacing/>
              <w:jc w:val="center"/>
              <w:rPr>
                <w:sz w:val="24"/>
                <w:szCs w:val="24"/>
              </w:rPr>
            </w:pPr>
            <w:r w:rsidRPr="00FD0FE5">
              <w:rPr>
                <w:sz w:val="24"/>
                <w:szCs w:val="24"/>
              </w:rPr>
              <w:t>CO6</w:t>
            </w:r>
          </w:p>
        </w:tc>
        <w:tc>
          <w:tcPr>
            <w:tcW w:w="256" w:type="pct"/>
            <w:vAlign w:val="center"/>
          </w:tcPr>
          <w:p w14:paraId="7D08ED4D"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5A84A9D8"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191F9142" w14:textId="77777777" w:rsidTr="00191417">
        <w:trPr>
          <w:trHeight w:val="395"/>
          <w:jc w:val="center"/>
        </w:trPr>
        <w:tc>
          <w:tcPr>
            <w:tcW w:w="338" w:type="pct"/>
            <w:vAlign w:val="center"/>
          </w:tcPr>
          <w:p w14:paraId="4A7EB479" w14:textId="77777777" w:rsidR="001D3C91" w:rsidRPr="00FD0FE5" w:rsidRDefault="001D3C91" w:rsidP="0030423A">
            <w:pPr>
              <w:contextualSpacing/>
              <w:jc w:val="center"/>
              <w:rPr>
                <w:sz w:val="24"/>
                <w:szCs w:val="24"/>
              </w:rPr>
            </w:pPr>
            <w:r w:rsidRPr="00FD0FE5">
              <w:rPr>
                <w:sz w:val="24"/>
                <w:szCs w:val="24"/>
              </w:rPr>
              <w:t>11.</w:t>
            </w:r>
          </w:p>
        </w:tc>
        <w:tc>
          <w:tcPr>
            <w:tcW w:w="3658" w:type="pct"/>
            <w:gridSpan w:val="2"/>
            <w:vAlign w:val="bottom"/>
          </w:tcPr>
          <w:p w14:paraId="79DE7586" w14:textId="77777777" w:rsidR="001D3C91" w:rsidRPr="00FD0FE5" w:rsidRDefault="001D3C91" w:rsidP="001D3C91">
            <w:pPr>
              <w:contextualSpacing/>
              <w:jc w:val="both"/>
              <w:rPr>
                <w:sz w:val="24"/>
                <w:szCs w:val="24"/>
              </w:rPr>
            </w:pPr>
            <w:r w:rsidRPr="00FD0FE5">
              <w:rPr>
                <w:sz w:val="24"/>
                <w:szCs w:val="24"/>
              </w:rPr>
              <w:t xml:space="preserve">The great Bengal famine of Bengal was related to which crop? </w:t>
            </w:r>
          </w:p>
        </w:tc>
        <w:tc>
          <w:tcPr>
            <w:tcW w:w="319" w:type="pct"/>
            <w:vAlign w:val="center"/>
          </w:tcPr>
          <w:p w14:paraId="664F8146" w14:textId="77777777" w:rsidR="001D3C91" w:rsidRPr="00FD0FE5" w:rsidRDefault="001D3C91" w:rsidP="001D3C91">
            <w:pPr>
              <w:contextualSpacing/>
              <w:jc w:val="center"/>
              <w:rPr>
                <w:sz w:val="24"/>
                <w:szCs w:val="24"/>
              </w:rPr>
            </w:pPr>
            <w:r w:rsidRPr="00FD0FE5">
              <w:rPr>
                <w:sz w:val="24"/>
                <w:szCs w:val="24"/>
              </w:rPr>
              <w:t>CO6</w:t>
            </w:r>
          </w:p>
        </w:tc>
        <w:tc>
          <w:tcPr>
            <w:tcW w:w="256" w:type="pct"/>
            <w:vAlign w:val="center"/>
          </w:tcPr>
          <w:p w14:paraId="131F5457"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33F35563"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11D0D5CB" w14:textId="77777777" w:rsidTr="00191417">
        <w:trPr>
          <w:trHeight w:val="395"/>
          <w:jc w:val="center"/>
        </w:trPr>
        <w:tc>
          <w:tcPr>
            <w:tcW w:w="338" w:type="pct"/>
            <w:vAlign w:val="center"/>
          </w:tcPr>
          <w:p w14:paraId="6B143FBB" w14:textId="77777777" w:rsidR="001D3C91" w:rsidRPr="00FD0FE5" w:rsidRDefault="001D3C91" w:rsidP="0030423A">
            <w:pPr>
              <w:contextualSpacing/>
              <w:jc w:val="center"/>
              <w:rPr>
                <w:sz w:val="24"/>
                <w:szCs w:val="24"/>
              </w:rPr>
            </w:pPr>
            <w:r w:rsidRPr="00FD0FE5">
              <w:rPr>
                <w:sz w:val="24"/>
                <w:szCs w:val="24"/>
              </w:rPr>
              <w:t>12.</w:t>
            </w:r>
          </w:p>
        </w:tc>
        <w:tc>
          <w:tcPr>
            <w:tcW w:w="3658" w:type="pct"/>
            <w:gridSpan w:val="2"/>
            <w:vAlign w:val="bottom"/>
          </w:tcPr>
          <w:p w14:paraId="02DDCFF7" w14:textId="77777777" w:rsidR="001D3C91" w:rsidRPr="00FD0FE5" w:rsidRDefault="001D3C91" w:rsidP="001D3C91">
            <w:pPr>
              <w:contextualSpacing/>
              <w:jc w:val="both"/>
              <w:rPr>
                <w:sz w:val="24"/>
                <w:szCs w:val="24"/>
              </w:rPr>
            </w:pPr>
            <w:r w:rsidRPr="00FD0FE5">
              <w:rPr>
                <w:sz w:val="24"/>
                <w:szCs w:val="24"/>
              </w:rPr>
              <w:t>Four Vedas mentioned the species of plant more than-----</w:t>
            </w:r>
          </w:p>
        </w:tc>
        <w:tc>
          <w:tcPr>
            <w:tcW w:w="319" w:type="pct"/>
            <w:vAlign w:val="center"/>
          </w:tcPr>
          <w:p w14:paraId="127FE0EB" w14:textId="77777777" w:rsidR="001D3C91" w:rsidRPr="00FD0FE5" w:rsidRDefault="001D3C91" w:rsidP="001D3C91">
            <w:pPr>
              <w:contextualSpacing/>
              <w:jc w:val="center"/>
              <w:rPr>
                <w:sz w:val="24"/>
                <w:szCs w:val="24"/>
              </w:rPr>
            </w:pPr>
            <w:r w:rsidRPr="00FD0FE5">
              <w:rPr>
                <w:sz w:val="24"/>
                <w:szCs w:val="24"/>
              </w:rPr>
              <w:t>CO6</w:t>
            </w:r>
          </w:p>
        </w:tc>
        <w:tc>
          <w:tcPr>
            <w:tcW w:w="256" w:type="pct"/>
            <w:vAlign w:val="center"/>
          </w:tcPr>
          <w:p w14:paraId="4EE454F7"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289C5E0D"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53FF7CFF" w14:textId="77777777" w:rsidTr="00191417">
        <w:trPr>
          <w:trHeight w:val="395"/>
          <w:jc w:val="center"/>
        </w:trPr>
        <w:tc>
          <w:tcPr>
            <w:tcW w:w="338" w:type="pct"/>
            <w:vAlign w:val="center"/>
          </w:tcPr>
          <w:p w14:paraId="13A681A6" w14:textId="77777777" w:rsidR="001D3C91" w:rsidRPr="00FD0FE5" w:rsidRDefault="001D3C91" w:rsidP="0030423A">
            <w:pPr>
              <w:contextualSpacing/>
              <w:jc w:val="center"/>
              <w:rPr>
                <w:sz w:val="24"/>
                <w:szCs w:val="24"/>
              </w:rPr>
            </w:pPr>
            <w:r w:rsidRPr="00FD0FE5">
              <w:rPr>
                <w:sz w:val="24"/>
                <w:szCs w:val="24"/>
              </w:rPr>
              <w:t>13.</w:t>
            </w:r>
          </w:p>
        </w:tc>
        <w:tc>
          <w:tcPr>
            <w:tcW w:w="3658" w:type="pct"/>
            <w:gridSpan w:val="2"/>
            <w:vAlign w:val="bottom"/>
          </w:tcPr>
          <w:p w14:paraId="75C879EB" w14:textId="77777777" w:rsidR="001D3C91" w:rsidRPr="00FD0FE5" w:rsidRDefault="001D3C91" w:rsidP="001D3C91">
            <w:pPr>
              <w:contextualSpacing/>
              <w:jc w:val="both"/>
              <w:rPr>
                <w:sz w:val="24"/>
                <w:szCs w:val="24"/>
              </w:rPr>
            </w:pPr>
            <w:r w:rsidRPr="00FD0FE5">
              <w:rPr>
                <w:sz w:val="24"/>
                <w:szCs w:val="24"/>
              </w:rPr>
              <w:t>Evidence that fire was first used by--------</w:t>
            </w:r>
          </w:p>
        </w:tc>
        <w:tc>
          <w:tcPr>
            <w:tcW w:w="319" w:type="pct"/>
            <w:vAlign w:val="center"/>
          </w:tcPr>
          <w:p w14:paraId="26FA2A8D" w14:textId="77777777" w:rsidR="001D3C91" w:rsidRPr="00FD0FE5" w:rsidRDefault="001D3C91" w:rsidP="001D3C91">
            <w:pPr>
              <w:contextualSpacing/>
              <w:jc w:val="center"/>
              <w:rPr>
                <w:sz w:val="24"/>
                <w:szCs w:val="24"/>
              </w:rPr>
            </w:pPr>
            <w:r w:rsidRPr="00FD0FE5">
              <w:rPr>
                <w:sz w:val="24"/>
                <w:szCs w:val="24"/>
              </w:rPr>
              <w:t>CO5</w:t>
            </w:r>
          </w:p>
        </w:tc>
        <w:tc>
          <w:tcPr>
            <w:tcW w:w="256" w:type="pct"/>
            <w:vAlign w:val="center"/>
          </w:tcPr>
          <w:p w14:paraId="663F3890"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2269E83F"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0C1FCF9F" w14:textId="77777777" w:rsidTr="00191417">
        <w:trPr>
          <w:trHeight w:val="395"/>
          <w:jc w:val="center"/>
        </w:trPr>
        <w:tc>
          <w:tcPr>
            <w:tcW w:w="338" w:type="pct"/>
            <w:vAlign w:val="center"/>
          </w:tcPr>
          <w:p w14:paraId="0B6B20C0" w14:textId="77777777" w:rsidR="001D3C91" w:rsidRPr="00FD0FE5" w:rsidRDefault="001D3C91" w:rsidP="0030423A">
            <w:pPr>
              <w:contextualSpacing/>
              <w:jc w:val="center"/>
              <w:rPr>
                <w:sz w:val="24"/>
                <w:szCs w:val="24"/>
              </w:rPr>
            </w:pPr>
            <w:r w:rsidRPr="00FD0FE5">
              <w:rPr>
                <w:sz w:val="24"/>
                <w:szCs w:val="24"/>
              </w:rPr>
              <w:t>14.</w:t>
            </w:r>
          </w:p>
        </w:tc>
        <w:tc>
          <w:tcPr>
            <w:tcW w:w="3658" w:type="pct"/>
            <w:gridSpan w:val="2"/>
            <w:vAlign w:val="bottom"/>
          </w:tcPr>
          <w:p w14:paraId="27D41E9F" w14:textId="77777777" w:rsidR="001D3C91" w:rsidRPr="00FD0FE5" w:rsidRDefault="001D3C91" w:rsidP="001D3C91">
            <w:pPr>
              <w:contextualSpacing/>
              <w:jc w:val="both"/>
              <w:rPr>
                <w:sz w:val="24"/>
                <w:szCs w:val="24"/>
              </w:rPr>
            </w:pPr>
            <w:r w:rsidRPr="00FD0FE5">
              <w:rPr>
                <w:sz w:val="24"/>
                <w:szCs w:val="24"/>
              </w:rPr>
              <w:t>The bronze age period is about----</w:t>
            </w:r>
          </w:p>
        </w:tc>
        <w:tc>
          <w:tcPr>
            <w:tcW w:w="319" w:type="pct"/>
            <w:vAlign w:val="center"/>
          </w:tcPr>
          <w:p w14:paraId="0FA78E6F" w14:textId="77777777" w:rsidR="001D3C91" w:rsidRPr="00FD0FE5" w:rsidRDefault="001D3C91" w:rsidP="001D3C91">
            <w:pPr>
              <w:contextualSpacing/>
              <w:jc w:val="center"/>
              <w:rPr>
                <w:sz w:val="24"/>
                <w:szCs w:val="24"/>
              </w:rPr>
            </w:pPr>
            <w:r w:rsidRPr="00FD0FE5">
              <w:rPr>
                <w:sz w:val="24"/>
                <w:szCs w:val="24"/>
              </w:rPr>
              <w:t>CO4</w:t>
            </w:r>
          </w:p>
        </w:tc>
        <w:tc>
          <w:tcPr>
            <w:tcW w:w="256" w:type="pct"/>
            <w:vAlign w:val="center"/>
          </w:tcPr>
          <w:p w14:paraId="2A0FF58B" w14:textId="77777777" w:rsidR="001D3C91" w:rsidRPr="00FD0FE5" w:rsidRDefault="001D3C91" w:rsidP="001D3C91">
            <w:pPr>
              <w:contextualSpacing/>
              <w:jc w:val="center"/>
              <w:rPr>
                <w:sz w:val="24"/>
                <w:szCs w:val="24"/>
              </w:rPr>
            </w:pPr>
            <w:r w:rsidRPr="00FD0FE5">
              <w:rPr>
                <w:sz w:val="24"/>
                <w:szCs w:val="24"/>
              </w:rPr>
              <w:t>A</w:t>
            </w:r>
          </w:p>
        </w:tc>
        <w:tc>
          <w:tcPr>
            <w:tcW w:w="429" w:type="pct"/>
            <w:vAlign w:val="center"/>
          </w:tcPr>
          <w:p w14:paraId="414B9855"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7D74BA10" w14:textId="77777777" w:rsidTr="00191417">
        <w:trPr>
          <w:trHeight w:val="395"/>
          <w:jc w:val="center"/>
        </w:trPr>
        <w:tc>
          <w:tcPr>
            <w:tcW w:w="338" w:type="pct"/>
            <w:vAlign w:val="center"/>
          </w:tcPr>
          <w:p w14:paraId="3B6CB8F7" w14:textId="77777777" w:rsidR="001D3C91" w:rsidRPr="00FD0FE5" w:rsidRDefault="001D3C91" w:rsidP="0030423A">
            <w:pPr>
              <w:contextualSpacing/>
              <w:jc w:val="center"/>
              <w:rPr>
                <w:sz w:val="24"/>
                <w:szCs w:val="24"/>
              </w:rPr>
            </w:pPr>
            <w:r w:rsidRPr="00FD0FE5">
              <w:rPr>
                <w:sz w:val="24"/>
                <w:szCs w:val="24"/>
              </w:rPr>
              <w:t>15.</w:t>
            </w:r>
          </w:p>
        </w:tc>
        <w:tc>
          <w:tcPr>
            <w:tcW w:w="3658" w:type="pct"/>
            <w:gridSpan w:val="2"/>
            <w:vAlign w:val="bottom"/>
          </w:tcPr>
          <w:p w14:paraId="5500AA08" w14:textId="77777777" w:rsidR="001D3C91" w:rsidRPr="00FD0FE5" w:rsidRDefault="001D3C91" w:rsidP="001D3C91">
            <w:pPr>
              <w:contextualSpacing/>
              <w:jc w:val="both"/>
              <w:rPr>
                <w:sz w:val="24"/>
                <w:szCs w:val="24"/>
              </w:rPr>
            </w:pPr>
            <w:r w:rsidRPr="00917499">
              <w:rPr>
                <w:sz w:val="24"/>
                <w:szCs w:val="24"/>
              </w:rPr>
              <w:t>Cultivation of crops Wheat and Barley</w:t>
            </w:r>
            <w:r>
              <w:rPr>
                <w:sz w:val="24"/>
                <w:szCs w:val="24"/>
              </w:rPr>
              <w:t xml:space="preserve"> started in </w:t>
            </w:r>
            <w:r w:rsidRPr="00917499">
              <w:rPr>
                <w:sz w:val="24"/>
                <w:szCs w:val="24"/>
              </w:rPr>
              <w:t xml:space="preserve"> -------</w:t>
            </w:r>
            <w:r w:rsidRPr="00FD0FE5">
              <w:rPr>
                <w:sz w:val="24"/>
                <w:szCs w:val="24"/>
              </w:rPr>
              <w:t xml:space="preserve"> </w:t>
            </w:r>
          </w:p>
        </w:tc>
        <w:tc>
          <w:tcPr>
            <w:tcW w:w="319" w:type="pct"/>
            <w:vAlign w:val="center"/>
          </w:tcPr>
          <w:p w14:paraId="1587C7A1"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15023359"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1078983B"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3C84CB35" w14:textId="77777777" w:rsidTr="00191417">
        <w:trPr>
          <w:trHeight w:val="395"/>
          <w:jc w:val="center"/>
        </w:trPr>
        <w:tc>
          <w:tcPr>
            <w:tcW w:w="338" w:type="pct"/>
            <w:vAlign w:val="center"/>
          </w:tcPr>
          <w:p w14:paraId="02130595" w14:textId="77777777" w:rsidR="001D3C91" w:rsidRPr="00FD0FE5" w:rsidRDefault="001D3C91" w:rsidP="0030423A">
            <w:pPr>
              <w:contextualSpacing/>
              <w:jc w:val="center"/>
              <w:rPr>
                <w:sz w:val="24"/>
                <w:szCs w:val="24"/>
              </w:rPr>
            </w:pPr>
            <w:r w:rsidRPr="00FD0FE5">
              <w:rPr>
                <w:sz w:val="24"/>
                <w:szCs w:val="24"/>
              </w:rPr>
              <w:t>16.</w:t>
            </w:r>
          </w:p>
        </w:tc>
        <w:tc>
          <w:tcPr>
            <w:tcW w:w="3658" w:type="pct"/>
            <w:gridSpan w:val="2"/>
            <w:vAlign w:val="bottom"/>
          </w:tcPr>
          <w:p w14:paraId="2EC9CBB8" w14:textId="77777777" w:rsidR="001D3C91" w:rsidRPr="00FD0FE5" w:rsidRDefault="001D3C91" w:rsidP="001D3C91">
            <w:pPr>
              <w:contextualSpacing/>
              <w:jc w:val="both"/>
              <w:rPr>
                <w:sz w:val="24"/>
                <w:szCs w:val="24"/>
              </w:rPr>
            </w:pPr>
            <w:r w:rsidRPr="00FD0FE5">
              <w:rPr>
                <w:sz w:val="24"/>
                <w:szCs w:val="24"/>
              </w:rPr>
              <w:t xml:space="preserve">Old Stone </w:t>
            </w:r>
            <w:r>
              <w:rPr>
                <w:sz w:val="24"/>
                <w:szCs w:val="24"/>
              </w:rPr>
              <w:t>a</w:t>
            </w:r>
            <w:r w:rsidRPr="00FD0FE5">
              <w:rPr>
                <w:sz w:val="24"/>
                <w:szCs w:val="24"/>
              </w:rPr>
              <w:t>ge</w:t>
            </w:r>
            <w:r>
              <w:rPr>
                <w:sz w:val="24"/>
                <w:szCs w:val="24"/>
              </w:rPr>
              <w:t xml:space="preserve"> is </w:t>
            </w:r>
            <w:r w:rsidRPr="00FD0FE5">
              <w:rPr>
                <w:sz w:val="24"/>
                <w:szCs w:val="24"/>
              </w:rPr>
              <w:t xml:space="preserve">also called---- </w:t>
            </w:r>
          </w:p>
        </w:tc>
        <w:tc>
          <w:tcPr>
            <w:tcW w:w="319" w:type="pct"/>
            <w:vAlign w:val="center"/>
          </w:tcPr>
          <w:p w14:paraId="0E991A3B" w14:textId="77777777" w:rsidR="001D3C91" w:rsidRPr="00FD0FE5" w:rsidRDefault="001D3C91" w:rsidP="001D3C91">
            <w:pPr>
              <w:contextualSpacing/>
              <w:jc w:val="center"/>
              <w:rPr>
                <w:sz w:val="24"/>
                <w:szCs w:val="24"/>
              </w:rPr>
            </w:pPr>
            <w:r w:rsidRPr="00FD0FE5">
              <w:rPr>
                <w:sz w:val="24"/>
                <w:szCs w:val="24"/>
              </w:rPr>
              <w:t>CO1</w:t>
            </w:r>
          </w:p>
        </w:tc>
        <w:tc>
          <w:tcPr>
            <w:tcW w:w="256" w:type="pct"/>
            <w:vAlign w:val="center"/>
          </w:tcPr>
          <w:p w14:paraId="228FFF62"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0945240D"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6FFDCA1A" w14:textId="77777777" w:rsidTr="00191417">
        <w:trPr>
          <w:trHeight w:val="395"/>
          <w:jc w:val="center"/>
        </w:trPr>
        <w:tc>
          <w:tcPr>
            <w:tcW w:w="338" w:type="pct"/>
            <w:vAlign w:val="center"/>
          </w:tcPr>
          <w:p w14:paraId="4D748AD7" w14:textId="77777777" w:rsidR="001D3C91" w:rsidRPr="00FD0FE5" w:rsidRDefault="001D3C91" w:rsidP="0030423A">
            <w:pPr>
              <w:contextualSpacing/>
              <w:jc w:val="center"/>
              <w:rPr>
                <w:sz w:val="24"/>
                <w:szCs w:val="24"/>
              </w:rPr>
            </w:pPr>
            <w:r w:rsidRPr="00FD0FE5">
              <w:rPr>
                <w:sz w:val="24"/>
                <w:szCs w:val="24"/>
              </w:rPr>
              <w:t>17.</w:t>
            </w:r>
          </w:p>
        </w:tc>
        <w:tc>
          <w:tcPr>
            <w:tcW w:w="3658" w:type="pct"/>
            <w:gridSpan w:val="2"/>
            <w:vAlign w:val="bottom"/>
          </w:tcPr>
          <w:p w14:paraId="0AFF4B1A" w14:textId="77777777" w:rsidR="001D3C91" w:rsidRPr="00FD0FE5" w:rsidRDefault="001D3C91" w:rsidP="001D3C91">
            <w:pPr>
              <w:contextualSpacing/>
              <w:jc w:val="both"/>
              <w:rPr>
                <w:sz w:val="24"/>
                <w:szCs w:val="24"/>
              </w:rPr>
            </w:pPr>
            <w:r w:rsidRPr="00FD0FE5">
              <w:rPr>
                <w:sz w:val="24"/>
                <w:szCs w:val="24"/>
              </w:rPr>
              <w:t xml:space="preserve">Parts of the skull, hand, leg, and feet were discovered by---- </w:t>
            </w:r>
          </w:p>
        </w:tc>
        <w:tc>
          <w:tcPr>
            <w:tcW w:w="319" w:type="pct"/>
            <w:vAlign w:val="center"/>
          </w:tcPr>
          <w:p w14:paraId="7EF0D49F" w14:textId="77777777" w:rsidR="001D3C91" w:rsidRPr="00FD0FE5" w:rsidRDefault="001D3C91" w:rsidP="001D3C91">
            <w:pPr>
              <w:contextualSpacing/>
              <w:jc w:val="center"/>
              <w:rPr>
                <w:sz w:val="24"/>
                <w:szCs w:val="24"/>
              </w:rPr>
            </w:pPr>
            <w:r w:rsidRPr="00FD0FE5">
              <w:rPr>
                <w:sz w:val="24"/>
                <w:szCs w:val="24"/>
              </w:rPr>
              <w:t>CO2</w:t>
            </w:r>
          </w:p>
        </w:tc>
        <w:tc>
          <w:tcPr>
            <w:tcW w:w="256" w:type="pct"/>
            <w:vAlign w:val="center"/>
          </w:tcPr>
          <w:p w14:paraId="7819D018"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11511E22"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545140D3" w14:textId="77777777" w:rsidTr="00191417">
        <w:trPr>
          <w:trHeight w:val="395"/>
          <w:jc w:val="center"/>
        </w:trPr>
        <w:tc>
          <w:tcPr>
            <w:tcW w:w="338" w:type="pct"/>
            <w:vAlign w:val="center"/>
          </w:tcPr>
          <w:p w14:paraId="763F39C8" w14:textId="77777777" w:rsidR="001D3C91" w:rsidRPr="00FD0FE5" w:rsidRDefault="001D3C91" w:rsidP="0030423A">
            <w:pPr>
              <w:contextualSpacing/>
              <w:jc w:val="center"/>
              <w:rPr>
                <w:sz w:val="24"/>
                <w:szCs w:val="24"/>
              </w:rPr>
            </w:pPr>
            <w:r w:rsidRPr="00FD0FE5">
              <w:rPr>
                <w:sz w:val="24"/>
                <w:szCs w:val="24"/>
              </w:rPr>
              <w:t>18.</w:t>
            </w:r>
          </w:p>
        </w:tc>
        <w:tc>
          <w:tcPr>
            <w:tcW w:w="3658" w:type="pct"/>
            <w:gridSpan w:val="2"/>
            <w:vAlign w:val="bottom"/>
          </w:tcPr>
          <w:p w14:paraId="7298B50D" w14:textId="77777777" w:rsidR="001D3C91" w:rsidRPr="00FD0FE5" w:rsidRDefault="001D3C91" w:rsidP="001D3C91">
            <w:pPr>
              <w:contextualSpacing/>
              <w:jc w:val="both"/>
              <w:rPr>
                <w:sz w:val="24"/>
                <w:szCs w:val="24"/>
              </w:rPr>
            </w:pPr>
            <w:r w:rsidRPr="00FD0FE5">
              <w:rPr>
                <w:sz w:val="24"/>
                <w:szCs w:val="24"/>
              </w:rPr>
              <w:t>Neolithic age is----</w:t>
            </w:r>
            <w:r>
              <w:rPr>
                <w:sz w:val="24"/>
                <w:szCs w:val="24"/>
              </w:rPr>
              <w:t>---</w:t>
            </w:r>
            <w:r w:rsidRPr="00FD0FE5">
              <w:rPr>
                <w:sz w:val="24"/>
                <w:szCs w:val="24"/>
              </w:rPr>
              <w:t xml:space="preserve"> </w:t>
            </w:r>
          </w:p>
        </w:tc>
        <w:tc>
          <w:tcPr>
            <w:tcW w:w="319" w:type="pct"/>
            <w:vAlign w:val="center"/>
          </w:tcPr>
          <w:p w14:paraId="67669640" w14:textId="77777777" w:rsidR="001D3C91" w:rsidRPr="00FD0FE5" w:rsidRDefault="001D3C91" w:rsidP="001D3C91">
            <w:pPr>
              <w:contextualSpacing/>
              <w:jc w:val="center"/>
              <w:rPr>
                <w:sz w:val="24"/>
                <w:szCs w:val="24"/>
              </w:rPr>
            </w:pPr>
            <w:r w:rsidRPr="00FD0FE5">
              <w:rPr>
                <w:sz w:val="24"/>
                <w:szCs w:val="24"/>
              </w:rPr>
              <w:t>CO2</w:t>
            </w:r>
          </w:p>
        </w:tc>
        <w:tc>
          <w:tcPr>
            <w:tcW w:w="256" w:type="pct"/>
            <w:vAlign w:val="center"/>
          </w:tcPr>
          <w:p w14:paraId="659F100E"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2237DE20"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386760CE" w14:textId="77777777" w:rsidTr="00191417">
        <w:trPr>
          <w:trHeight w:val="395"/>
          <w:jc w:val="center"/>
        </w:trPr>
        <w:tc>
          <w:tcPr>
            <w:tcW w:w="338" w:type="pct"/>
            <w:vAlign w:val="center"/>
          </w:tcPr>
          <w:p w14:paraId="4C30B844" w14:textId="77777777" w:rsidR="001D3C91" w:rsidRPr="00FD0FE5" w:rsidRDefault="001D3C91" w:rsidP="0030423A">
            <w:pPr>
              <w:contextualSpacing/>
              <w:jc w:val="center"/>
              <w:rPr>
                <w:sz w:val="24"/>
                <w:szCs w:val="24"/>
              </w:rPr>
            </w:pPr>
            <w:r w:rsidRPr="00FD0FE5">
              <w:rPr>
                <w:sz w:val="24"/>
                <w:szCs w:val="24"/>
              </w:rPr>
              <w:t>19.</w:t>
            </w:r>
          </w:p>
        </w:tc>
        <w:tc>
          <w:tcPr>
            <w:tcW w:w="3658" w:type="pct"/>
            <w:gridSpan w:val="2"/>
            <w:vAlign w:val="bottom"/>
          </w:tcPr>
          <w:p w14:paraId="0419EBD6" w14:textId="77777777" w:rsidR="001D3C91" w:rsidRPr="00FD0FE5" w:rsidRDefault="001D3C91" w:rsidP="001D3C91">
            <w:pPr>
              <w:contextualSpacing/>
              <w:jc w:val="both"/>
              <w:rPr>
                <w:sz w:val="24"/>
                <w:szCs w:val="24"/>
              </w:rPr>
            </w:pPr>
            <w:r w:rsidRPr="00FD0FE5">
              <w:rPr>
                <w:sz w:val="24"/>
                <w:szCs w:val="24"/>
              </w:rPr>
              <w:t>Physical condition of soil obtained out of tillage</w:t>
            </w:r>
            <w:r>
              <w:rPr>
                <w:sz w:val="24"/>
                <w:szCs w:val="24"/>
              </w:rPr>
              <w:t xml:space="preserve"> is </w:t>
            </w:r>
            <w:r w:rsidRPr="00FD0FE5">
              <w:rPr>
                <w:sz w:val="24"/>
                <w:szCs w:val="24"/>
              </w:rPr>
              <w:t>---------</w:t>
            </w:r>
          </w:p>
        </w:tc>
        <w:tc>
          <w:tcPr>
            <w:tcW w:w="319" w:type="pct"/>
            <w:vAlign w:val="center"/>
          </w:tcPr>
          <w:p w14:paraId="71793021" w14:textId="77777777" w:rsidR="001D3C91" w:rsidRPr="00FD0FE5" w:rsidRDefault="001D3C91" w:rsidP="001D3C91">
            <w:pPr>
              <w:contextualSpacing/>
              <w:jc w:val="center"/>
              <w:rPr>
                <w:sz w:val="24"/>
                <w:szCs w:val="24"/>
              </w:rPr>
            </w:pPr>
            <w:r w:rsidRPr="00FD0FE5">
              <w:rPr>
                <w:sz w:val="24"/>
                <w:szCs w:val="24"/>
              </w:rPr>
              <w:t>CO1</w:t>
            </w:r>
          </w:p>
        </w:tc>
        <w:tc>
          <w:tcPr>
            <w:tcW w:w="256" w:type="pct"/>
            <w:vAlign w:val="center"/>
          </w:tcPr>
          <w:p w14:paraId="51385574"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79331988"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4B5A90F0" w14:textId="77777777" w:rsidTr="00191417">
        <w:trPr>
          <w:trHeight w:val="395"/>
          <w:jc w:val="center"/>
        </w:trPr>
        <w:tc>
          <w:tcPr>
            <w:tcW w:w="338" w:type="pct"/>
            <w:vAlign w:val="center"/>
          </w:tcPr>
          <w:p w14:paraId="70F995FA" w14:textId="77777777" w:rsidR="001D3C91" w:rsidRPr="00FD0FE5" w:rsidRDefault="001D3C91" w:rsidP="0030423A">
            <w:pPr>
              <w:contextualSpacing/>
              <w:jc w:val="center"/>
              <w:rPr>
                <w:sz w:val="24"/>
                <w:szCs w:val="24"/>
              </w:rPr>
            </w:pPr>
            <w:r w:rsidRPr="00FD0FE5">
              <w:rPr>
                <w:sz w:val="24"/>
                <w:szCs w:val="24"/>
              </w:rPr>
              <w:t>20.</w:t>
            </w:r>
          </w:p>
        </w:tc>
        <w:tc>
          <w:tcPr>
            <w:tcW w:w="3658" w:type="pct"/>
            <w:gridSpan w:val="2"/>
            <w:vAlign w:val="bottom"/>
          </w:tcPr>
          <w:p w14:paraId="31FB7B2D" w14:textId="77777777" w:rsidR="001D3C91" w:rsidRPr="00FD0FE5" w:rsidRDefault="001D3C91" w:rsidP="001D3C91">
            <w:pPr>
              <w:contextualSpacing/>
              <w:jc w:val="both"/>
              <w:rPr>
                <w:sz w:val="24"/>
                <w:szCs w:val="24"/>
              </w:rPr>
            </w:pPr>
            <w:r w:rsidRPr="00FD0FE5">
              <w:rPr>
                <w:sz w:val="24"/>
                <w:szCs w:val="24"/>
              </w:rPr>
              <w:t>The most ancient literary work of India is--------</w:t>
            </w:r>
          </w:p>
        </w:tc>
        <w:tc>
          <w:tcPr>
            <w:tcW w:w="319" w:type="pct"/>
            <w:vAlign w:val="center"/>
          </w:tcPr>
          <w:p w14:paraId="17B141CB" w14:textId="77777777" w:rsidR="001D3C91" w:rsidRPr="00FD0FE5" w:rsidRDefault="001D3C91" w:rsidP="001D3C91">
            <w:pPr>
              <w:contextualSpacing/>
              <w:jc w:val="center"/>
              <w:rPr>
                <w:sz w:val="24"/>
                <w:szCs w:val="24"/>
              </w:rPr>
            </w:pPr>
            <w:r w:rsidRPr="00FD0FE5">
              <w:rPr>
                <w:sz w:val="24"/>
                <w:szCs w:val="24"/>
              </w:rPr>
              <w:t>CO4</w:t>
            </w:r>
          </w:p>
        </w:tc>
        <w:tc>
          <w:tcPr>
            <w:tcW w:w="256" w:type="pct"/>
            <w:vAlign w:val="center"/>
          </w:tcPr>
          <w:p w14:paraId="0635D76D"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5A96196F" w14:textId="77777777" w:rsidR="001D3C91" w:rsidRPr="00FD0FE5" w:rsidRDefault="001D3C91" w:rsidP="001D3C91">
            <w:pPr>
              <w:contextualSpacing/>
              <w:jc w:val="center"/>
              <w:rPr>
                <w:sz w:val="24"/>
                <w:szCs w:val="24"/>
              </w:rPr>
            </w:pPr>
            <w:r w:rsidRPr="00FD0FE5">
              <w:rPr>
                <w:sz w:val="24"/>
                <w:szCs w:val="24"/>
              </w:rPr>
              <w:t>1</w:t>
            </w:r>
          </w:p>
        </w:tc>
      </w:tr>
      <w:tr w:rsidR="001D3C91" w:rsidRPr="00FD0FE5" w14:paraId="2413F0F7" w14:textId="77777777" w:rsidTr="00CD225C">
        <w:trPr>
          <w:trHeight w:val="286"/>
          <w:jc w:val="center"/>
        </w:trPr>
        <w:tc>
          <w:tcPr>
            <w:tcW w:w="5000" w:type="pct"/>
            <w:gridSpan w:val="6"/>
            <w:vAlign w:val="center"/>
          </w:tcPr>
          <w:p w14:paraId="6C772A51" w14:textId="77777777" w:rsidR="001D3C91" w:rsidRPr="00FD0FE5" w:rsidRDefault="001D3C91" w:rsidP="0030423A">
            <w:pPr>
              <w:contextualSpacing/>
              <w:jc w:val="center"/>
              <w:rPr>
                <w:b/>
                <w:sz w:val="24"/>
                <w:szCs w:val="24"/>
                <w:u w:val="single"/>
              </w:rPr>
            </w:pPr>
            <w:r w:rsidRPr="00FD0FE5">
              <w:rPr>
                <w:b/>
                <w:sz w:val="24"/>
                <w:szCs w:val="24"/>
                <w:u w:val="single"/>
              </w:rPr>
              <w:t xml:space="preserve">PART – B (10 X 5 = 50 MARKS) </w:t>
            </w:r>
          </w:p>
          <w:p w14:paraId="329F4B2E" w14:textId="77777777" w:rsidR="001D3C91" w:rsidRPr="00FD0FE5" w:rsidRDefault="001D3C91" w:rsidP="0030423A">
            <w:pPr>
              <w:contextualSpacing/>
              <w:jc w:val="center"/>
              <w:rPr>
                <w:b/>
                <w:sz w:val="24"/>
                <w:szCs w:val="24"/>
                <w:u w:val="single"/>
              </w:rPr>
            </w:pPr>
            <w:r w:rsidRPr="00FD0FE5">
              <w:rPr>
                <w:b/>
                <w:sz w:val="24"/>
                <w:szCs w:val="24"/>
              </w:rPr>
              <w:t>(Answer any 10 from the following)</w:t>
            </w:r>
          </w:p>
        </w:tc>
      </w:tr>
      <w:tr w:rsidR="001D3C91" w:rsidRPr="00FD0FE5" w14:paraId="406C4137" w14:textId="77777777" w:rsidTr="00191417">
        <w:trPr>
          <w:trHeight w:val="395"/>
          <w:jc w:val="center"/>
        </w:trPr>
        <w:tc>
          <w:tcPr>
            <w:tcW w:w="338" w:type="pct"/>
            <w:vAlign w:val="center"/>
          </w:tcPr>
          <w:p w14:paraId="2C0FF19F" w14:textId="77777777" w:rsidR="001D3C91" w:rsidRPr="00FD0FE5" w:rsidRDefault="001D3C91" w:rsidP="001D3C91">
            <w:pPr>
              <w:contextualSpacing/>
              <w:jc w:val="center"/>
              <w:rPr>
                <w:sz w:val="24"/>
                <w:szCs w:val="24"/>
              </w:rPr>
            </w:pPr>
            <w:r w:rsidRPr="00FD0FE5">
              <w:rPr>
                <w:sz w:val="24"/>
                <w:szCs w:val="24"/>
              </w:rPr>
              <w:t>21.</w:t>
            </w:r>
          </w:p>
        </w:tc>
        <w:tc>
          <w:tcPr>
            <w:tcW w:w="3658" w:type="pct"/>
            <w:gridSpan w:val="2"/>
            <w:vAlign w:val="bottom"/>
          </w:tcPr>
          <w:p w14:paraId="7AB53BF2" w14:textId="77777777" w:rsidR="001D3C91" w:rsidRPr="00FD0FE5" w:rsidRDefault="001D3C91" w:rsidP="0030423A">
            <w:pPr>
              <w:contextualSpacing/>
              <w:jc w:val="both"/>
              <w:rPr>
                <w:sz w:val="24"/>
                <w:szCs w:val="24"/>
              </w:rPr>
            </w:pPr>
            <w:r w:rsidRPr="00FD0FE5">
              <w:rPr>
                <w:sz w:val="24"/>
                <w:szCs w:val="24"/>
              </w:rPr>
              <w:t>Write short notes on agriculture in India.</w:t>
            </w:r>
          </w:p>
        </w:tc>
        <w:tc>
          <w:tcPr>
            <w:tcW w:w="319" w:type="pct"/>
            <w:vAlign w:val="center"/>
          </w:tcPr>
          <w:p w14:paraId="15C9B54B" w14:textId="77777777" w:rsidR="001D3C91" w:rsidRPr="00FD0FE5" w:rsidRDefault="001D3C91" w:rsidP="001D3C91">
            <w:pPr>
              <w:contextualSpacing/>
              <w:jc w:val="center"/>
              <w:rPr>
                <w:sz w:val="24"/>
                <w:szCs w:val="24"/>
              </w:rPr>
            </w:pPr>
            <w:r w:rsidRPr="00FD0FE5">
              <w:rPr>
                <w:sz w:val="24"/>
                <w:szCs w:val="24"/>
              </w:rPr>
              <w:t>CO1</w:t>
            </w:r>
          </w:p>
        </w:tc>
        <w:tc>
          <w:tcPr>
            <w:tcW w:w="256" w:type="pct"/>
            <w:vAlign w:val="center"/>
          </w:tcPr>
          <w:p w14:paraId="763CB3D1"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11CB5443"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50CE446B" w14:textId="77777777" w:rsidTr="00191417">
        <w:trPr>
          <w:trHeight w:val="395"/>
          <w:jc w:val="center"/>
        </w:trPr>
        <w:tc>
          <w:tcPr>
            <w:tcW w:w="338" w:type="pct"/>
            <w:vAlign w:val="center"/>
          </w:tcPr>
          <w:p w14:paraId="140EC1A3" w14:textId="77777777" w:rsidR="001D3C91" w:rsidRPr="00FD0FE5" w:rsidRDefault="001D3C91" w:rsidP="001D3C91">
            <w:pPr>
              <w:contextualSpacing/>
              <w:jc w:val="center"/>
              <w:rPr>
                <w:sz w:val="24"/>
                <w:szCs w:val="24"/>
              </w:rPr>
            </w:pPr>
            <w:r w:rsidRPr="00FD0FE5">
              <w:rPr>
                <w:sz w:val="24"/>
                <w:szCs w:val="24"/>
              </w:rPr>
              <w:t>22.</w:t>
            </w:r>
          </w:p>
        </w:tc>
        <w:tc>
          <w:tcPr>
            <w:tcW w:w="3658" w:type="pct"/>
            <w:gridSpan w:val="2"/>
            <w:vAlign w:val="bottom"/>
          </w:tcPr>
          <w:p w14:paraId="152737D9" w14:textId="77777777" w:rsidR="001D3C91" w:rsidRPr="00FD0FE5" w:rsidRDefault="001D3C91" w:rsidP="001D3C91">
            <w:pPr>
              <w:contextualSpacing/>
              <w:jc w:val="both"/>
              <w:rPr>
                <w:sz w:val="24"/>
                <w:szCs w:val="24"/>
              </w:rPr>
            </w:pPr>
            <w:r w:rsidRPr="00FD0FE5">
              <w:rPr>
                <w:sz w:val="24"/>
                <w:szCs w:val="24"/>
              </w:rPr>
              <w:t>What is agricultural heritage? Why one should study agricultural heritage?</w:t>
            </w:r>
          </w:p>
        </w:tc>
        <w:tc>
          <w:tcPr>
            <w:tcW w:w="319" w:type="pct"/>
            <w:vAlign w:val="center"/>
          </w:tcPr>
          <w:p w14:paraId="1C964B10" w14:textId="77777777" w:rsidR="001D3C91" w:rsidRPr="00FD0FE5" w:rsidRDefault="001D3C91" w:rsidP="001D3C91">
            <w:pPr>
              <w:contextualSpacing/>
              <w:jc w:val="center"/>
              <w:rPr>
                <w:sz w:val="24"/>
                <w:szCs w:val="24"/>
              </w:rPr>
            </w:pPr>
            <w:r w:rsidRPr="00FD0FE5">
              <w:rPr>
                <w:sz w:val="24"/>
                <w:szCs w:val="24"/>
              </w:rPr>
              <w:t>CO2</w:t>
            </w:r>
          </w:p>
        </w:tc>
        <w:tc>
          <w:tcPr>
            <w:tcW w:w="256" w:type="pct"/>
            <w:vAlign w:val="center"/>
          </w:tcPr>
          <w:p w14:paraId="4CCA6660" w14:textId="77777777" w:rsidR="001D3C91" w:rsidRPr="00FD0FE5" w:rsidRDefault="001D3C91" w:rsidP="001D3C91">
            <w:pPr>
              <w:contextualSpacing/>
              <w:jc w:val="center"/>
              <w:rPr>
                <w:sz w:val="24"/>
                <w:szCs w:val="24"/>
              </w:rPr>
            </w:pPr>
            <w:r w:rsidRPr="00FD0FE5">
              <w:rPr>
                <w:sz w:val="24"/>
                <w:szCs w:val="24"/>
              </w:rPr>
              <w:t>A</w:t>
            </w:r>
          </w:p>
        </w:tc>
        <w:tc>
          <w:tcPr>
            <w:tcW w:w="429" w:type="pct"/>
            <w:vAlign w:val="center"/>
          </w:tcPr>
          <w:p w14:paraId="0BC6483F"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7FBD7CF4" w14:textId="77777777" w:rsidTr="00191417">
        <w:trPr>
          <w:trHeight w:val="395"/>
          <w:jc w:val="center"/>
        </w:trPr>
        <w:tc>
          <w:tcPr>
            <w:tcW w:w="338" w:type="pct"/>
            <w:vAlign w:val="center"/>
          </w:tcPr>
          <w:p w14:paraId="1423AB2B" w14:textId="77777777" w:rsidR="001D3C91" w:rsidRPr="00FD0FE5" w:rsidRDefault="001D3C91" w:rsidP="001D3C91">
            <w:pPr>
              <w:contextualSpacing/>
              <w:jc w:val="center"/>
              <w:rPr>
                <w:sz w:val="24"/>
                <w:szCs w:val="24"/>
              </w:rPr>
            </w:pPr>
            <w:r w:rsidRPr="00FD0FE5">
              <w:rPr>
                <w:sz w:val="24"/>
                <w:szCs w:val="24"/>
              </w:rPr>
              <w:t>23.</w:t>
            </w:r>
          </w:p>
        </w:tc>
        <w:tc>
          <w:tcPr>
            <w:tcW w:w="3658" w:type="pct"/>
            <w:gridSpan w:val="2"/>
            <w:vAlign w:val="bottom"/>
          </w:tcPr>
          <w:p w14:paraId="376A527C" w14:textId="77777777" w:rsidR="001D3C91" w:rsidRPr="00FD0FE5" w:rsidRDefault="001D3C91" w:rsidP="0030423A">
            <w:pPr>
              <w:contextualSpacing/>
              <w:jc w:val="both"/>
              <w:rPr>
                <w:sz w:val="24"/>
                <w:szCs w:val="24"/>
              </w:rPr>
            </w:pPr>
            <w:r w:rsidRPr="00FD0FE5">
              <w:rPr>
                <w:sz w:val="24"/>
                <w:szCs w:val="24"/>
              </w:rPr>
              <w:t>Define Globally Important Agriculture Systems (GIAHS). Give some examples of GIAHS.</w:t>
            </w:r>
          </w:p>
        </w:tc>
        <w:tc>
          <w:tcPr>
            <w:tcW w:w="319" w:type="pct"/>
            <w:vAlign w:val="center"/>
          </w:tcPr>
          <w:p w14:paraId="04EB2BED" w14:textId="77777777" w:rsidR="001D3C91" w:rsidRPr="00FD0FE5" w:rsidRDefault="001D3C91" w:rsidP="001D3C91">
            <w:pPr>
              <w:contextualSpacing/>
              <w:jc w:val="center"/>
              <w:rPr>
                <w:sz w:val="24"/>
                <w:szCs w:val="24"/>
              </w:rPr>
            </w:pPr>
            <w:r w:rsidRPr="00FD0FE5">
              <w:rPr>
                <w:sz w:val="24"/>
                <w:szCs w:val="24"/>
              </w:rPr>
              <w:t>CO1</w:t>
            </w:r>
          </w:p>
        </w:tc>
        <w:tc>
          <w:tcPr>
            <w:tcW w:w="256" w:type="pct"/>
            <w:vAlign w:val="center"/>
          </w:tcPr>
          <w:p w14:paraId="4D00E482" w14:textId="77777777" w:rsidR="001D3C91" w:rsidRPr="00FD0FE5" w:rsidRDefault="001D3C91" w:rsidP="001D3C91">
            <w:pPr>
              <w:contextualSpacing/>
              <w:jc w:val="center"/>
              <w:rPr>
                <w:sz w:val="24"/>
                <w:szCs w:val="24"/>
              </w:rPr>
            </w:pPr>
            <w:r w:rsidRPr="00FD0FE5">
              <w:rPr>
                <w:sz w:val="24"/>
                <w:szCs w:val="24"/>
              </w:rPr>
              <w:t>An</w:t>
            </w:r>
          </w:p>
        </w:tc>
        <w:tc>
          <w:tcPr>
            <w:tcW w:w="429" w:type="pct"/>
            <w:vAlign w:val="center"/>
          </w:tcPr>
          <w:p w14:paraId="364B3F05"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37796402" w14:textId="77777777" w:rsidTr="00191417">
        <w:trPr>
          <w:trHeight w:val="395"/>
          <w:jc w:val="center"/>
        </w:trPr>
        <w:tc>
          <w:tcPr>
            <w:tcW w:w="338" w:type="pct"/>
            <w:vAlign w:val="center"/>
          </w:tcPr>
          <w:p w14:paraId="236F8A30" w14:textId="77777777" w:rsidR="001D3C91" w:rsidRPr="00FD0FE5" w:rsidRDefault="001D3C91" w:rsidP="001D3C91">
            <w:pPr>
              <w:contextualSpacing/>
              <w:jc w:val="center"/>
              <w:rPr>
                <w:sz w:val="24"/>
                <w:szCs w:val="24"/>
              </w:rPr>
            </w:pPr>
            <w:r w:rsidRPr="00FD0FE5">
              <w:rPr>
                <w:sz w:val="24"/>
                <w:szCs w:val="24"/>
              </w:rPr>
              <w:lastRenderedPageBreak/>
              <w:t>24.</w:t>
            </w:r>
          </w:p>
        </w:tc>
        <w:tc>
          <w:tcPr>
            <w:tcW w:w="3658" w:type="pct"/>
            <w:gridSpan w:val="2"/>
            <w:vAlign w:val="bottom"/>
          </w:tcPr>
          <w:p w14:paraId="09151C7F" w14:textId="77777777" w:rsidR="001D3C91" w:rsidRPr="00FD0FE5" w:rsidRDefault="001D3C91" w:rsidP="0030423A">
            <w:pPr>
              <w:contextualSpacing/>
              <w:jc w:val="both"/>
              <w:rPr>
                <w:sz w:val="24"/>
                <w:szCs w:val="24"/>
              </w:rPr>
            </w:pPr>
            <w:r w:rsidRPr="00FD0FE5">
              <w:rPr>
                <w:sz w:val="24"/>
                <w:szCs w:val="24"/>
              </w:rPr>
              <w:t>Write a brief note on the crops cultivated during the Indus civilization.</w:t>
            </w:r>
          </w:p>
        </w:tc>
        <w:tc>
          <w:tcPr>
            <w:tcW w:w="319" w:type="pct"/>
            <w:vAlign w:val="center"/>
          </w:tcPr>
          <w:p w14:paraId="09F2EB70"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473EDD1C"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51B56891"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068A4075" w14:textId="77777777" w:rsidTr="00191417">
        <w:trPr>
          <w:trHeight w:val="395"/>
          <w:jc w:val="center"/>
        </w:trPr>
        <w:tc>
          <w:tcPr>
            <w:tcW w:w="338" w:type="pct"/>
            <w:vAlign w:val="center"/>
          </w:tcPr>
          <w:p w14:paraId="46FE78B1" w14:textId="77777777" w:rsidR="001D3C91" w:rsidRPr="00FD0FE5" w:rsidRDefault="001D3C91" w:rsidP="001D3C91">
            <w:pPr>
              <w:contextualSpacing/>
              <w:jc w:val="center"/>
              <w:rPr>
                <w:sz w:val="24"/>
                <w:szCs w:val="24"/>
              </w:rPr>
            </w:pPr>
            <w:r w:rsidRPr="00FD0FE5">
              <w:rPr>
                <w:sz w:val="24"/>
                <w:szCs w:val="24"/>
              </w:rPr>
              <w:t>25.</w:t>
            </w:r>
          </w:p>
        </w:tc>
        <w:tc>
          <w:tcPr>
            <w:tcW w:w="3658" w:type="pct"/>
            <w:gridSpan w:val="2"/>
            <w:vAlign w:val="bottom"/>
          </w:tcPr>
          <w:p w14:paraId="2B690195" w14:textId="77777777" w:rsidR="001D3C91" w:rsidRPr="00FD0FE5" w:rsidRDefault="001D3C91" w:rsidP="0030423A">
            <w:pPr>
              <w:contextualSpacing/>
              <w:jc w:val="both"/>
              <w:rPr>
                <w:sz w:val="24"/>
                <w:szCs w:val="24"/>
              </w:rPr>
            </w:pPr>
            <w:r w:rsidRPr="00FD0FE5">
              <w:rPr>
                <w:sz w:val="24"/>
                <w:szCs w:val="24"/>
              </w:rPr>
              <w:t>Explain the special features of indigenous technical knowledge.</w:t>
            </w:r>
          </w:p>
        </w:tc>
        <w:tc>
          <w:tcPr>
            <w:tcW w:w="319" w:type="pct"/>
            <w:vAlign w:val="center"/>
          </w:tcPr>
          <w:p w14:paraId="766E7E74"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07F6135E" w14:textId="77777777" w:rsidR="001D3C91" w:rsidRPr="00FD0FE5" w:rsidRDefault="001D3C91" w:rsidP="001D3C91">
            <w:pPr>
              <w:contextualSpacing/>
              <w:jc w:val="center"/>
              <w:rPr>
                <w:sz w:val="24"/>
                <w:szCs w:val="24"/>
              </w:rPr>
            </w:pPr>
            <w:r w:rsidRPr="00FD0FE5">
              <w:rPr>
                <w:sz w:val="24"/>
                <w:szCs w:val="24"/>
              </w:rPr>
              <w:t>E</w:t>
            </w:r>
          </w:p>
        </w:tc>
        <w:tc>
          <w:tcPr>
            <w:tcW w:w="429" w:type="pct"/>
            <w:vAlign w:val="center"/>
          </w:tcPr>
          <w:p w14:paraId="0651ADEE"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5E060292" w14:textId="77777777" w:rsidTr="00191417">
        <w:trPr>
          <w:trHeight w:val="395"/>
          <w:jc w:val="center"/>
        </w:trPr>
        <w:tc>
          <w:tcPr>
            <w:tcW w:w="338" w:type="pct"/>
            <w:vAlign w:val="center"/>
          </w:tcPr>
          <w:p w14:paraId="00D77670" w14:textId="77777777" w:rsidR="001D3C91" w:rsidRPr="00FD0FE5" w:rsidRDefault="001D3C91" w:rsidP="001D3C91">
            <w:pPr>
              <w:contextualSpacing/>
              <w:jc w:val="center"/>
              <w:rPr>
                <w:sz w:val="24"/>
                <w:szCs w:val="24"/>
              </w:rPr>
            </w:pPr>
            <w:r w:rsidRPr="00FD0FE5">
              <w:rPr>
                <w:sz w:val="24"/>
                <w:szCs w:val="24"/>
              </w:rPr>
              <w:t>26.</w:t>
            </w:r>
          </w:p>
        </w:tc>
        <w:tc>
          <w:tcPr>
            <w:tcW w:w="3658" w:type="pct"/>
            <w:gridSpan w:val="2"/>
            <w:vAlign w:val="bottom"/>
          </w:tcPr>
          <w:p w14:paraId="64E7676C" w14:textId="77777777" w:rsidR="001D3C91" w:rsidRPr="00FD0FE5" w:rsidRDefault="001D3C91" w:rsidP="001D3C91">
            <w:pPr>
              <w:contextualSpacing/>
              <w:jc w:val="both"/>
              <w:rPr>
                <w:sz w:val="24"/>
                <w:szCs w:val="24"/>
              </w:rPr>
            </w:pPr>
            <w:r>
              <w:rPr>
                <w:sz w:val="24"/>
                <w:szCs w:val="24"/>
              </w:rPr>
              <w:t>Write the s</w:t>
            </w:r>
            <w:r w:rsidRPr="00FD0FE5">
              <w:rPr>
                <w:sz w:val="24"/>
                <w:szCs w:val="24"/>
              </w:rPr>
              <w:t>cope of agriculture.</w:t>
            </w:r>
          </w:p>
        </w:tc>
        <w:tc>
          <w:tcPr>
            <w:tcW w:w="319" w:type="pct"/>
            <w:vAlign w:val="center"/>
          </w:tcPr>
          <w:p w14:paraId="1C77980B"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33109BF7"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1F3C0E87"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1315E52B" w14:textId="77777777" w:rsidTr="00191417">
        <w:trPr>
          <w:trHeight w:val="395"/>
          <w:jc w:val="center"/>
        </w:trPr>
        <w:tc>
          <w:tcPr>
            <w:tcW w:w="338" w:type="pct"/>
            <w:vAlign w:val="center"/>
          </w:tcPr>
          <w:p w14:paraId="279D775A" w14:textId="77777777" w:rsidR="001D3C91" w:rsidRPr="00FD0FE5" w:rsidRDefault="001D3C91" w:rsidP="001D3C91">
            <w:pPr>
              <w:contextualSpacing/>
              <w:jc w:val="center"/>
              <w:rPr>
                <w:sz w:val="24"/>
                <w:szCs w:val="24"/>
              </w:rPr>
            </w:pPr>
            <w:r w:rsidRPr="00FD0FE5">
              <w:rPr>
                <w:sz w:val="24"/>
                <w:szCs w:val="24"/>
              </w:rPr>
              <w:t>27.</w:t>
            </w:r>
          </w:p>
        </w:tc>
        <w:tc>
          <w:tcPr>
            <w:tcW w:w="3658" w:type="pct"/>
            <w:gridSpan w:val="2"/>
            <w:vAlign w:val="bottom"/>
          </w:tcPr>
          <w:p w14:paraId="5EF88924" w14:textId="77777777" w:rsidR="001D3C91" w:rsidRPr="00FD0FE5" w:rsidRDefault="001D3C91" w:rsidP="0030423A">
            <w:pPr>
              <w:contextualSpacing/>
              <w:jc w:val="both"/>
              <w:rPr>
                <w:sz w:val="24"/>
                <w:szCs w:val="24"/>
              </w:rPr>
            </w:pPr>
            <w:r w:rsidRPr="00FD0FE5">
              <w:rPr>
                <w:sz w:val="24"/>
                <w:szCs w:val="24"/>
              </w:rPr>
              <w:t>Explain about revolution in agriculture.</w:t>
            </w:r>
          </w:p>
        </w:tc>
        <w:tc>
          <w:tcPr>
            <w:tcW w:w="319" w:type="pct"/>
            <w:vAlign w:val="center"/>
          </w:tcPr>
          <w:p w14:paraId="7FB214EC" w14:textId="77777777" w:rsidR="001D3C91" w:rsidRPr="00FD0FE5" w:rsidRDefault="001D3C91" w:rsidP="001D3C91">
            <w:pPr>
              <w:contextualSpacing/>
              <w:jc w:val="center"/>
              <w:rPr>
                <w:sz w:val="24"/>
                <w:szCs w:val="24"/>
              </w:rPr>
            </w:pPr>
            <w:r w:rsidRPr="00FD0FE5">
              <w:rPr>
                <w:sz w:val="24"/>
                <w:szCs w:val="24"/>
              </w:rPr>
              <w:t>CO5</w:t>
            </w:r>
          </w:p>
        </w:tc>
        <w:tc>
          <w:tcPr>
            <w:tcW w:w="256" w:type="pct"/>
            <w:vAlign w:val="center"/>
          </w:tcPr>
          <w:p w14:paraId="6DD9A2AF" w14:textId="77777777" w:rsidR="001D3C91" w:rsidRPr="00FD0FE5" w:rsidRDefault="001D3C91" w:rsidP="001D3C91">
            <w:pPr>
              <w:contextualSpacing/>
              <w:jc w:val="center"/>
              <w:rPr>
                <w:sz w:val="24"/>
                <w:szCs w:val="24"/>
              </w:rPr>
            </w:pPr>
            <w:r w:rsidRPr="00FD0FE5">
              <w:rPr>
                <w:sz w:val="24"/>
                <w:szCs w:val="24"/>
              </w:rPr>
              <w:t>An</w:t>
            </w:r>
          </w:p>
        </w:tc>
        <w:tc>
          <w:tcPr>
            <w:tcW w:w="429" w:type="pct"/>
            <w:vAlign w:val="center"/>
          </w:tcPr>
          <w:p w14:paraId="514304A4"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3AC1836B" w14:textId="77777777" w:rsidTr="00191417">
        <w:trPr>
          <w:trHeight w:val="395"/>
          <w:jc w:val="center"/>
        </w:trPr>
        <w:tc>
          <w:tcPr>
            <w:tcW w:w="338" w:type="pct"/>
            <w:vAlign w:val="center"/>
          </w:tcPr>
          <w:p w14:paraId="4A055114" w14:textId="77777777" w:rsidR="001D3C91" w:rsidRPr="00FD0FE5" w:rsidRDefault="001D3C91" w:rsidP="001D3C91">
            <w:pPr>
              <w:contextualSpacing/>
              <w:jc w:val="center"/>
              <w:rPr>
                <w:sz w:val="24"/>
                <w:szCs w:val="24"/>
              </w:rPr>
            </w:pPr>
            <w:r w:rsidRPr="00FD0FE5">
              <w:rPr>
                <w:sz w:val="24"/>
                <w:szCs w:val="24"/>
              </w:rPr>
              <w:t>28.</w:t>
            </w:r>
          </w:p>
        </w:tc>
        <w:tc>
          <w:tcPr>
            <w:tcW w:w="3658" w:type="pct"/>
            <w:gridSpan w:val="2"/>
            <w:vAlign w:val="bottom"/>
          </w:tcPr>
          <w:p w14:paraId="4904376B" w14:textId="77777777" w:rsidR="001D3C91" w:rsidRPr="00FD0FE5" w:rsidRDefault="001D3C91" w:rsidP="001D3C91">
            <w:pPr>
              <w:contextualSpacing/>
              <w:jc w:val="both"/>
              <w:rPr>
                <w:sz w:val="24"/>
                <w:szCs w:val="24"/>
              </w:rPr>
            </w:pPr>
            <w:r>
              <w:rPr>
                <w:sz w:val="24"/>
                <w:szCs w:val="24"/>
              </w:rPr>
              <w:t>Explain the e</w:t>
            </w:r>
            <w:r w:rsidRPr="00FD0FE5">
              <w:rPr>
                <w:sz w:val="24"/>
                <w:szCs w:val="24"/>
              </w:rPr>
              <w:t>ra of civilization.</w:t>
            </w:r>
          </w:p>
        </w:tc>
        <w:tc>
          <w:tcPr>
            <w:tcW w:w="319" w:type="pct"/>
            <w:vAlign w:val="center"/>
          </w:tcPr>
          <w:p w14:paraId="41CEE4D4" w14:textId="77777777" w:rsidR="001D3C91" w:rsidRPr="00FD0FE5" w:rsidRDefault="001D3C91" w:rsidP="001D3C91">
            <w:pPr>
              <w:contextualSpacing/>
              <w:jc w:val="center"/>
              <w:rPr>
                <w:sz w:val="24"/>
                <w:szCs w:val="24"/>
              </w:rPr>
            </w:pPr>
            <w:r w:rsidRPr="00FD0FE5">
              <w:rPr>
                <w:sz w:val="24"/>
                <w:szCs w:val="24"/>
              </w:rPr>
              <w:t>CO5</w:t>
            </w:r>
          </w:p>
        </w:tc>
        <w:tc>
          <w:tcPr>
            <w:tcW w:w="256" w:type="pct"/>
            <w:vAlign w:val="center"/>
          </w:tcPr>
          <w:p w14:paraId="392D7481" w14:textId="77777777" w:rsidR="001D3C91" w:rsidRPr="00FD0FE5" w:rsidRDefault="001D3C91" w:rsidP="001D3C91">
            <w:pPr>
              <w:contextualSpacing/>
              <w:jc w:val="center"/>
              <w:rPr>
                <w:sz w:val="24"/>
                <w:szCs w:val="24"/>
              </w:rPr>
            </w:pPr>
            <w:r w:rsidRPr="00FD0FE5">
              <w:rPr>
                <w:sz w:val="24"/>
                <w:szCs w:val="24"/>
              </w:rPr>
              <w:t>E</w:t>
            </w:r>
          </w:p>
        </w:tc>
        <w:tc>
          <w:tcPr>
            <w:tcW w:w="429" w:type="pct"/>
            <w:vAlign w:val="center"/>
          </w:tcPr>
          <w:p w14:paraId="1FDB4A63"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47A787DB" w14:textId="77777777" w:rsidTr="00191417">
        <w:trPr>
          <w:trHeight w:val="395"/>
          <w:jc w:val="center"/>
        </w:trPr>
        <w:tc>
          <w:tcPr>
            <w:tcW w:w="338" w:type="pct"/>
            <w:vAlign w:val="center"/>
          </w:tcPr>
          <w:p w14:paraId="2CDB7657" w14:textId="77777777" w:rsidR="001D3C91" w:rsidRPr="00FD0FE5" w:rsidRDefault="001D3C91" w:rsidP="001D3C91">
            <w:pPr>
              <w:contextualSpacing/>
              <w:jc w:val="center"/>
              <w:rPr>
                <w:sz w:val="24"/>
                <w:szCs w:val="24"/>
              </w:rPr>
            </w:pPr>
            <w:r w:rsidRPr="00FD0FE5">
              <w:rPr>
                <w:sz w:val="24"/>
                <w:szCs w:val="24"/>
              </w:rPr>
              <w:t>29.</w:t>
            </w:r>
          </w:p>
        </w:tc>
        <w:tc>
          <w:tcPr>
            <w:tcW w:w="3658" w:type="pct"/>
            <w:gridSpan w:val="2"/>
            <w:vAlign w:val="bottom"/>
          </w:tcPr>
          <w:p w14:paraId="7A57B29B" w14:textId="77777777" w:rsidR="001D3C91" w:rsidRPr="00FD0FE5" w:rsidRDefault="001D3C91" w:rsidP="0030423A">
            <w:pPr>
              <w:contextualSpacing/>
              <w:jc w:val="both"/>
              <w:rPr>
                <w:sz w:val="24"/>
                <w:szCs w:val="24"/>
              </w:rPr>
            </w:pPr>
            <w:r w:rsidRPr="00FD0FE5">
              <w:rPr>
                <w:sz w:val="24"/>
                <w:szCs w:val="24"/>
              </w:rPr>
              <w:t>Write a short note on land degradation and conservation measures.</w:t>
            </w:r>
          </w:p>
        </w:tc>
        <w:tc>
          <w:tcPr>
            <w:tcW w:w="319" w:type="pct"/>
            <w:vAlign w:val="center"/>
          </w:tcPr>
          <w:p w14:paraId="116BDDB2" w14:textId="77777777" w:rsidR="001D3C91" w:rsidRPr="00FD0FE5" w:rsidRDefault="001D3C91" w:rsidP="001D3C91">
            <w:pPr>
              <w:contextualSpacing/>
              <w:jc w:val="center"/>
              <w:rPr>
                <w:sz w:val="24"/>
                <w:szCs w:val="24"/>
              </w:rPr>
            </w:pPr>
            <w:r w:rsidRPr="00FD0FE5">
              <w:rPr>
                <w:sz w:val="24"/>
                <w:szCs w:val="24"/>
              </w:rPr>
              <w:t>CO6</w:t>
            </w:r>
          </w:p>
        </w:tc>
        <w:tc>
          <w:tcPr>
            <w:tcW w:w="256" w:type="pct"/>
            <w:vAlign w:val="center"/>
          </w:tcPr>
          <w:p w14:paraId="7224B307" w14:textId="77777777" w:rsidR="001D3C91" w:rsidRPr="00FD0FE5" w:rsidRDefault="001D3C91" w:rsidP="001D3C91">
            <w:pPr>
              <w:contextualSpacing/>
              <w:jc w:val="center"/>
              <w:rPr>
                <w:sz w:val="24"/>
                <w:szCs w:val="24"/>
              </w:rPr>
            </w:pPr>
            <w:r w:rsidRPr="00FD0FE5">
              <w:rPr>
                <w:sz w:val="24"/>
                <w:szCs w:val="24"/>
              </w:rPr>
              <w:t>E</w:t>
            </w:r>
          </w:p>
        </w:tc>
        <w:tc>
          <w:tcPr>
            <w:tcW w:w="429" w:type="pct"/>
            <w:vAlign w:val="center"/>
          </w:tcPr>
          <w:p w14:paraId="04F50AAF"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2BC214B9" w14:textId="77777777" w:rsidTr="00191417">
        <w:trPr>
          <w:trHeight w:val="395"/>
          <w:jc w:val="center"/>
        </w:trPr>
        <w:tc>
          <w:tcPr>
            <w:tcW w:w="338" w:type="pct"/>
            <w:vAlign w:val="center"/>
          </w:tcPr>
          <w:p w14:paraId="0113C3D0" w14:textId="77777777" w:rsidR="001D3C91" w:rsidRPr="00FD0FE5" w:rsidRDefault="001D3C91" w:rsidP="001D3C91">
            <w:pPr>
              <w:contextualSpacing/>
              <w:jc w:val="center"/>
              <w:rPr>
                <w:sz w:val="24"/>
                <w:szCs w:val="24"/>
              </w:rPr>
            </w:pPr>
            <w:r w:rsidRPr="00FD0FE5">
              <w:rPr>
                <w:sz w:val="24"/>
                <w:szCs w:val="24"/>
              </w:rPr>
              <w:t>30.</w:t>
            </w:r>
          </w:p>
        </w:tc>
        <w:tc>
          <w:tcPr>
            <w:tcW w:w="3658" w:type="pct"/>
            <w:gridSpan w:val="2"/>
            <w:vAlign w:val="bottom"/>
          </w:tcPr>
          <w:p w14:paraId="6E4BC193" w14:textId="77777777" w:rsidR="001D3C91" w:rsidRPr="00FD0FE5" w:rsidRDefault="001D3C91" w:rsidP="0030423A">
            <w:pPr>
              <w:contextualSpacing/>
              <w:jc w:val="both"/>
              <w:rPr>
                <w:sz w:val="24"/>
                <w:szCs w:val="24"/>
              </w:rPr>
            </w:pPr>
            <w:r w:rsidRPr="00FD0FE5">
              <w:rPr>
                <w:sz w:val="24"/>
                <w:szCs w:val="24"/>
              </w:rPr>
              <w:t>Definition and meaning of ITK.</w:t>
            </w:r>
          </w:p>
        </w:tc>
        <w:tc>
          <w:tcPr>
            <w:tcW w:w="319" w:type="pct"/>
            <w:vAlign w:val="center"/>
          </w:tcPr>
          <w:p w14:paraId="6B4E1B63" w14:textId="77777777" w:rsidR="001D3C91" w:rsidRPr="00FD0FE5" w:rsidRDefault="001D3C91" w:rsidP="001D3C91">
            <w:pPr>
              <w:contextualSpacing/>
              <w:jc w:val="center"/>
              <w:rPr>
                <w:sz w:val="24"/>
                <w:szCs w:val="24"/>
              </w:rPr>
            </w:pPr>
            <w:r w:rsidRPr="00FD0FE5">
              <w:rPr>
                <w:sz w:val="24"/>
                <w:szCs w:val="24"/>
              </w:rPr>
              <w:t>CO4</w:t>
            </w:r>
          </w:p>
        </w:tc>
        <w:tc>
          <w:tcPr>
            <w:tcW w:w="256" w:type="pct"/>
            <w:vAlign w:val="center"/>
          </w:tcPr>
          <w:p w14:paraId="2E7D9B6E" w14:textId="77777777" w:rsidR="001D3C91" w:rsidRPr="00FD0FE5" w:rsidRDefault="001D3C91" w:rsidP="001D3C91">
            <w:pPr>
              <w:contextualSpacing/>
              <w:jc w:val="center"/>
              <w:rPr>
                <w:sz w:val="24"/>
                <w:szCs w:val="24"/>
              </w:rPr>
            </w:pPr>
            <w:r w:rsidRPr="00FD0FE5">
              <w:rPr>
                <w:sz w:val="24"/>
                <w:szCs w:val="24"/>
              </w:rPr>
              <w:t>E</w:t>
            </w:r>
          </w:p>
        </w:tc>
        <w:tc>
          <w:tcPr>
            <w:tcW w:w="429" w:type="pct"/>
            <w:vAlign w:val="center"/>
          </w:tcPr>
          <w:p w14:paraId="23C0852F"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3B41E7AC" w14:textId="77777777" w:rsidTr="00191417">
        <w:trPr>
          <w:trHeight w:val="395"/>
          <w:jc w:val="center"/>
        </w:trPr>
        <w:tc>
          <w:tcPr>
            <w:tcW w:w="338" w:type="pct"/>
            <w:vAlign w:val="center"/>
          </w:tcPr>
          <w:p w14:paraId="4FA1BCF8" w14:textId="77777777" w:rsidR="001D3C91" w:rsidRPr="00FD0FE5" w:rsidRDefault="001D3C91" w:rsidP="001D3C91">
            <w:pPr>
              <w:contextualSpacing/>
              <w:jc w:val="center"/>
              <w:rPr>
                <w:sz w:val="24"/>
                <w:szCs w:val="24"/>
              </w:rPr>
            </w:pPr>
            <w:r w:rsidRPr="00FD0FE5">
              <w:rPr>
                <w:sz w:val="24"/>
                <w:szCs w:val="24"/>
              </w:rPr>
              <w:t>31.</w:t>
            </w:r>
          </w:p>
        </w:tc>
        <w:tc>
          <w:tcPr>
            <w:tcW w:w="3658" w:type="pct"/>
            <w:gridSpan w:val="2"/>
            <w:vAlign w:val="bottom"/>
          </w:tcPr>
          <w:p w14:paraId="0ADB660A" w14:textId="77777777" w:rsidR="001D3C91" w:rsidRPr="00FD0FE5" w:rsidRDefault="001D3C91" w:rsidP="0030423A">
            <w:pPr>
              <w:contextualSpacing/>
              <w:jc w:val="both"/>
              <w:rPr>
                <w:sz w:val="24"/>
                <w:szCs w:val="24"/>
              </w:rPr>
            </w:pPr>
            <w:r w:rsidRPr="00FD0FE5">
              <w:rPr>
                <w:sz w:val="24"/>
                <w:szCs w:val="24"/>
              </w:rPr>
              <w:t>Write a brief account of water management and irrigation practices in the Indian sub-continent during the Vedic period.</w:t>
            </w:r>
          </w:p>
        </w:tc>
        <w:tc>
          <w:tcPr>
            <w:tcW w:w="319" w:type="pct"/>
            <w:vAlign w:val="center"/>
          </w:tcPr>
          <w:p w14:paraId="1DE64F59"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277EC846"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45D5EF16"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788A81AC" w14:textId="77777777" w:rsidTr="00191417">
        <w:trPr>
          <w:trHeight w:val="395"/>
          <w:jc w:val="center"/>
        </w:trPr>
        <w:tc>
          <w:tcPr>
            <w:tcW w:w="338" w:type="pct"/>
            <w:vAlign w:val="center"/>
          </w:tcPr>
          <w:p w14:paraId="6A6192AA" w14:textId="77777777" w:rsidR="001D3C91" w:rsidRPr="00FD0FE5" w:rsidRDefault="001D3C91" w:rsidP="001D3C91">
            <w:pPr>
              <w:contextualSpacing/>
              <w:jc w:val="center"/>
              <w:rPr>
                <w:sz w:val="24"/>
                <w:szCs w:val="24"/>
              </w:rPr>
            </w:pPr>
            <w:r w:rsidRPr="00FD0FE5">
              <w:rPr>
                <w:sz w:val="24"/>
                <w:szCs w:val="24"/>
              </w:rPr>
              <w:t>32.</w:t>
            </w:r>
          </w:p>
        </w:tc>
        <w:tc>
          <w:tcPr>
            <w:tcW w:w="3658" w:type="pct"/>
            <w:gridSpan w:val="2"/>
            <w:vAlign w:val="bottom"/>
          </w:tcPr>
          <w:p w14:paraId="3C447427" w14:textId="77777777" w:rsidR="001D3C91" w:rsidRPr="00FD0FE5" w:rsidRDefault="001D3C91" w:rsidP="0030423A">
            <w:pPr>
              <w:contextualSpacing/>
              <w:jc w:val="both"/>
              <w:rPr>
                <w:sz w:val="24"/>
                <w:szCs w:val="24"/>
              </w:rPr>
            </w:pPr>
            <w:r w:rsidRPr="00FD0FE5">
              <w:rPr>
                <w:sz w:val="24"/>
                <w:szCs w:val="24"/>
              </w:rPr>
              <w:t>What was the situation of fish farming during the Indus period</w:t>
            </w:r>
            <w:r>
              <w:rPr>
                <w:sz w:val="24"/>
                <w:szCs w:val="24"/>
              </w:rPr>
              <w:t>?</w:t>
            </w:r>
          </w:p>
        </w:tc>
        <w:tc>
          <w:tcPr>
            <w:tcW w:w="319" w:type="pct"/>
            <w:vAlign w:val="center"/>
          </w:tcPr>
          <w:p w14:paraId="2928C154" w14:textId="77777777" w:rsidR="001D3C91" w:rsidRPr="00FD0FE5" w:rsidRDefault="001D3C91" w:rsidP="001D3C91">
            <w:pPr>
              <w:contextualSpacing/>
              <w:jc w:val="center"/>
              <w:rPr>
                <w:sz w:val="24"/>
                <w:szCs w:val="24"/>
              </w:rPr>
            </w:pPr>
            <w:r w:rsidRPr="00FD0FE5">
              <w:rPr>
                <w:sz w:val="24"/>
                <w:szCs w:val="24"/>
              </w:rPr>
              <w:t>CO4</w:t>
            </w:r>
          </w:p>
        </w:tc>
        <w:tc>
          <w:tcPr>
            <w:tcW w:w="256" w:type="pct"/>
            <w:vAlign w:val="center"/>
          </w:tcPr>
          <w:p w14:paraId="1B8D8018"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1E77E4A0" w14:textId="77777777" w:rsidR="001D3C91" w:rsidRPr="00FD0FE5" w:rsidRDefault="001D3C91" w:rsidP="001D3C91">
            <w:pPr>
              <w:contextualSpacing/>
              <w:jc w:val="center"/>
              <w:rPr>
                <w:sz w:val="24"/>
                <w:szCs w:val="24"/>
              </w:rPr>
            </w:pPr>
            <w:r w:rsidRPr="00FD0FE5">
              <w:rPr>
                <w:sz w:val="24"/>
                <w:szCs w:val="24"/>
              </w:rPr>
              <w:t>5</w:t>
            </w:r>
          </w:p>
        </w:tc>
      </w:tr>
      <w:tr w:rsidR="001D3C91" w:rsidRPr="00FD0FE5" w14:paraId="735F43C1" w14:textId="77777777" w:rsidTr="00191417">
        <w:trPr>
          <w:trHeight w:val="549"/>
          <w:jc w:val="center"/>
        </w:trPr>
        <w:tc>
          <w:tcPr>
            <w:tcW w:w="5000" w:type="pct"/>
            <w:gridSpan w:val="6"/>
          </w:tcPr>
          <w:p w14:paraId="749DA27C" w14:textId="77777777" w:rsidR="001D3C91" w:rsidRPr="00FD0FE5" w:rsidRDefault="001D3C91" w:rsidP="0030423A">
            <w:pPr>
              <w:contextualSpacing/>
              <w:jc w:val="center"/>
              <w:rPr>
                <w:b/>
                <w:sz w:val="24"/>
                <w:szCs w:val="24"/>
                <w:u w:val="single"/>
              </w:rPr>
            </w:pPr>
            <w:r w:rsidRPr="00FD0FE5">
              <w:rPr>
                <w:b/>
                <w:sz w:val="24"/>
                <w:szCs w:val="24"/>
                <w:u w:val="single"/>
              </w:rPr>
              <w:t>PART – C (2 X 15 = 30 MARKS)</w:t>
            </w:r>
          </w:p>
          <w:p w14:paraId="5E6F6AC1" w14:textId="77777777" w:rsidR="001D3C91" w:rsidRPr="00FD0FE5" w:rsidRDefault="001D3C91" w:rsidP="0030423A">
            <w:pPr>
              <w:contextualSpacing/>
              <w:jc w:val="center"/>
              <w:rPr>
                <w:b/>
                <w:sz w:val="24"/>
                <w:szCs w:val="24"/>
              </w:rPr>
            </w:pPr>
            <w:r w:rsidRPr="00FD0FE5">
              <w:rPr>
                <w:b/>
                <w:sz w:val="24"/>
                <w:szCs w:val="24"/>
              </w:rPr>
              <w:t>(Answer any 2 from the following)</w:t>
            </w:r>
          </w:p>
        </w:tc>
      </w:tr>
      <w:tr w:rsidR="001D3C91" w:rsidRPr="00FD0FE5" w14:paraId="6B54128A" w14:textId="77777777" w:rsidTr="00191417">
        <w:trPr>
          <w:trHeight w:val="395"/>
          <w:jc w:val="center"/>
        </w:trPr>
        <w:tc>
          <w:tcPr>
            <w:tcW w:w="338" w:type="pct"/>
            <w:vAlign w:val="center"/>
          </w:tcPr>
          <w:p w14:paraId="28B7348E" w14:textId="77777777" w:rsidR="001D3C91" w:rsidRPr="00FD0FE5" w:rsidRDefault="001D3C91" w:rsidP="001D3C91">
            <w:pPr>
              <w:contextualSpacing/>
              <w:jc w:val="center"/>
              <w:rPr>
                <w:sz w:val="24"/>
                <w:szCs w:val="24"/>
              </w:rPr>
            </w:pPr>
            <w:r w:rsidRPr="00FD0FE5">
              <w:rPr>
                <w:sz w:val="24"/>
                <w:szCs w:val="24"/>
              </w:rPr>
              <w:t>33.</w:t>
            </w:r>
          </w:p>
        </w:tc>
        <w:tc>
          <w:tcPr>
            <w:tcW w:w="250" w:type="pct"/>
            <w:vAlign w:val="center"/>
          </w:tcPr>
          <w:p w14:paraId="176805BA" w14:textId="77777777" w:rsidR="001D3C91" w:rsidRPr="00FD0FE5" w:rsidRDefault="001D3C91" w:rsidP="001D3C91">
            <w:pPr>
              <w:contextualSpacing/>
              <w:jc w:val="center"/>
              <w:rPr>
                <w:sz w:val="24"/>
                <w:szCs w:val="24"/>
              </w:rPr>
            </w:pPr>
            <w:r w:rsidRPr="00FD0FE5">
              <w:rPr>
                <w:sz w:val="24"/>
                <w:szCs w:val="24"/>
              </w:rPr>
              <w:t>a.</w:t>
            </w:r>
          </w:p>
        </w:tc>
        <w:tc>
          <w:tcPr>
            <w:tcW w:w="3408" w:type="pct"/>
            <w:vAlign w:val="bottom"/>
          </w:tcPr>
          <w:p w14:paraId="0CB077C1" w14:textId="77777777" w:rsidR="001D3C91" w:rsidRPr="00FD0FE5" w:rsidRDefault="001D3C91" w:rsidP="0030423A">
            <w:pPr>
              <w:contextualSpacing/>
              <w:jc w:val="both"/>
              <w:rPr>
                <w:sz w:val="24"/>
                <w:szCs w:val="24"/>
              </w:rPr>
            </w:pPr>
            <w:r w:rsidRPr="00FD0FE5">
              <w:rPr>
                <w:sz w:val="24"/>
                <w:szCs w:val="24"/>
              </w:rPr>
              <w:t>Describe the agricultural situation of the Vedic period with special reference to crops cultivated and management practices.</w:t>
            </w:r>
          </w:p>
        </w:tc>
        <w:tc>
          <w:tcPr>
            <w:tcW w:w="319" w:type="pct"/>
            <w:vAlign w:val="center"/>
          </w:tcPr>
          <w:p w14:paraId="68EEF004" w14:textId="77777777" w:rsidR="001D3C91" w:rsidRPr="00FD0FE5" w:rsidRDefault="001D3C91" w:rsidP="001D3C91">
            <w:pPr>
              <w:contextualSpacing/>
              <w:jc w:val="center"/>
              <w:rPr>
                <w:sz w:val="24"/>
                <w:szCs w:val="24"/>
              </w:rPr>
            </w:pPr>
            <w:r w:rsidRPr="00FD0FE5">
              <w:rPr>
                <w:sz w:val="24"/>
                <w:szCs w:val="24"/>
              </w:rPr>
              <w:t>CO2</w:t>
            </w:r>
          </w:p>
        </w:tc>
        <w:tc>
          <w:tcPr>
            <w:tcW w:w="256" w:type="pct"/>
            <w:vAlign w:val="center"/>
          </w:tcPr>
          <w:p w14:paraId="317ABF8B" w14:textId="77777777" w:rsidR="001D3C91" w:rsidRPr="00FD0FE5" w:rsidRDefault="001D3C91" w:rsidP="001D3C91">
            <w:pPr>
              <w:contextualSpacing/>
              <w:jc w:val="center"/>
              <w:rPr>
                <w:sz w:val="24"/>
                <w:szCs w:val="24"/>
              </w:rPr>
            </w:pPr>
            <w:r w:rsidRPr="00FD0FE5">
              <w:rPr>
                <w:sz w:val="24"/>
                <w:szCs w:val="24"/>
              </w:rPr>
              <w:t>R</w:t>
            </w:r>
          </w:p>
        </w:tc>
        <w:tc>
          <w:tcPr>
            <w:tcW w:w="429" w:type="pct"/>
            <w:vAlign w:val="center"/>
          </w:tcPr>
          <w:p w14:paraId="4D12F529" w14:textId="77777777" w:rsidR="001D3C91" w:rsidRPr="00FD0FE5" w:rsidRDefault="001D3C91" w:rsidP="001D3C91">
            <w:pPr>
              <w:contextualSpacing/>
              <w:jc w:val="center"/>
              <w:rPr>
                <w:sz w:val="24"/>
                <w:szCs w:val="24"/>
              </w:rPr>
            </w:pPr>
            <w:r w:rsidRPr="00FD0FE5">
              <w:rPr>
                <w:sz w:val="24"/>
                <w:szCs w:val="24"/>
              </w:rPr>
              <w:t>8</w:t>
            </w:r>
          </w:p>
        </w:tc>
      </w:tr>
      <w:tr w:rsidR="001D3C91" w:rsidRPr="00FD0FE5" w14:paraId="6E89BA3F" w14:textId="77777777" w:rsidTr="00191417">
        <w:trPr>
          <w:trHeight w:val="395"/>
          <w:jc w:val="center"/>
        </w:trPr>
        <w:tc>
          <w:tcPr>
            <w:tcW w:w="338" w:type="pct"/>
            <w:vAlign w:val="center"/>
          </w:tcPr>
          <w:p w14:paraId="13582083" w14:textId="77777777" w:rsidR="001D3C91" w:rsidRPr="00FD0FE5" w:rsidRDefault="001D3C91" w:rsidP="001D3C91">
            <w:pPr>
              <w:contextualSpacing/>
              <w:jc w:val="center"/>
              <w:rPr>
                <w:sz w:val="24"/>
                <w:szCs w:val="24"/>
              </w:rPr>
            </w:pPr>
          </w:p>
        </w:tc>
        <w:tc>
          <w:tcPr>
            <w:tcW w:w="250" w:type="pct"/>
            <w:vAlign w:val="center"/>
          </w:tcPr>
          <w:p w14:paraId="36E3F61E" w14:textId="77777777" w:rsidR="001D3C91" w:rsidRPr="00FD0FE5" w:rsidRDefault="001D3C91" w:rsidP="001D3C91">
            <w:pPr>
              <w:contextualSpacing/>
              <w:jc w:val="center"/>
              <w:rPr>
                <w:sz w:val="24"/>
                <w:szCs w:val="24"/>
              </w:rPr>
            </w:pPr>
            <w:r w:rsidRPr="00FD0FE5">
              <w:rPr>
                <w:sz w:val="24"/>
                <w:szCs w:val="24"/>
              </w:rPr>
              <w:t>b.</w:t>
            </w:r>
          </w:p>
        </w:tc>
        <w:tc>
          <w:tcPr>
            <w:tcW w:w="3408" w:type="pct"/>
            <w:vAlign w:val="bottom"/>
          </w:tcPr>
          <w:p w14:paraId="62659D09" w14:textId="77777777" w:rsidR="001D3C91" w:rsidRPr="00FD0FE5" w:rsidRDefault="001D3C91" w:rsidP="0030423A">
            <w:pPr>
              <w:contextualSpacing/>
              <w:jc w:val="both"/>
              <w:rPr>
                <w:bCs/>
                <w:sz w:val="24"/>
                <w:szCs w:val="24"/>
              </w:rPr>
            </w:pPr>
            <w:r w:rsidRPr="00FD0FE5">
              <w:rPr>
                <w:sz w:val="24"/>
                <w:szCs w:val="24"/>
              </w:rPr>
              <w:t>Write a brief note on the Agricultural Technology Management Agency.</w:t>
            </w:r>
          </w:p>
        </w:tc>
        <w:tc>
          <w:tcPr>
            <w:tcW w:w="319" w:type="pct"/>
            <w:vAlign w:val="center"/>
          </w:tcPr>
          <w:p w14:paraId="6F464EB0" w14:textId="77777777" w:rsidR="001D3C91" w:rsidRPr="00FD0FE5" w:rsidRDefault="001D3C91" w:rsidP="001D3C91">
            <w:pPr>
              <w:contextualSpacing/>
              <w:jc w:val="center"/>
              <w:rPr>
                <w:sz w:val="24"/>
                <w:szCs w:val="24"/>
              </w:rPr>
            </w:pPr>
            <w:r w:rsidRPr="00FD0FE5">
              <w:rPr>
                <w:sz w:val="24"/>
                <w:szCs w:val="24"/>
              </w:rPr>
              <w:t>CO4</w:t>
            </w:r>
          </w:p>
        </w:tc>
        <w:tc>
          <w:tcPr>
            <w:tcW w:w="256" w:type="pct"/>
            <w:vAlign w:val="center"/>
          </w:tcPr>
          <w:p w14:paraId="7745AFC5" w14:textId="77777777" w:rsidR="001D3C91" w:rsidRPr="00FD0FE5" w:rsidRDefault="001D3C91" w:rsidP="001D3C91">
            <w:pPr>
              <w:contextualSpacing/>
              <w:jc w:val="center"/>
              <w:rPr>
                <w:sz w:val="24"/>
                <w:szCs w:val="24"/>
              </w:rPr>
            </w:pPr>
            <w:r w:rsidRPr="00FD0FE5">
              <w:rPr>
                <w:sz w:val="24"/>
                <w:szCs w:val="24"/>
              </w:rPr>
              <w:t>U</w:t>
            </w:r>
          </w:p>
        </w:tc>
        <w:tc>
          <w:tcPr>
            <w:tcW w:w="429" w:type="pct"/>
            <w:vAlign w:val="center"/>
          </w:tcPr>
          <w:p w14:paraId="4774FFE4" w14:textId="77777777" w:rsidR="001D3C91" w:rsidRPr="00FD0FE5" w:rsidRDefault="001D3C91" w:rsidP="001D3C91">
            <w:pPr>
              <w:contextualSpacing/>
              <w:jc w:val="center"/>
              <w:rPr>
                <w:sz w:val="24"/>
                <w:szCs w:val="24"/>
              </w:rPr>
            </w:pPr>
            <w:r w:rsidRPr="00FD0FE5">
              <w:rPr>
                <w:sz w:val="24"/>
                <w:szCs w:val="24"/>
              </w:rPr>
              <w:t>7</w:t>
            </w:r>
          </w:p>
        </w:tc>
      </w:tr>
      <w:tr w:rsidR="001D3C91" w:rsidRPr="00FD0FE5" w14:paraId="54BB2811" w14:textId="77777777" w:rsidTr="00191417">
        <w:trPr>
          <w:trHeight w:val="395"/>
          <w:jc w:val="center"/>
        </w:trPr>
        <w:tc>
          <w:tcPr>
            <w:tcW w:w="338" w:type="pct"/>
            <w:vAlign w:val="center"/>
          </w:tcPr>
          <w:p w14:paraId="34BAFCB9" w14:textId="77777777" w:rsidR="001D3C91" w:rsidRPr="00FD0FE5" w:rsidRDefault="001D3C91" w:rsidP="001D3C91">
            <w:pPr>
              <w:contextualSpacing/>
              <w:jc w:val="center"/>
              <w:rPr>
                <w:sz w:val="24"/>
                <w:szCs w:val="24"/>
              </w:rPr>
            </w:pPr>
          </w:p>
        </w:tc>
        <w:tc>
          <w:tcPr>
            <w:tcW w:w="250" w:type="pct"/>
            <w:vAlign w:val="center"/>
          </w:tcPr>
          <w:p w14:paraId="047E062C" w14:textId="77777777" w:rsidR="001D3C91" w:rsidRPr="00FD0FE5" w:rsidRDefault="001D3C91" w:rsidP="001D3C91">
            <w:pPr>
              <w:contextualSpacing/>
              <w:jc w:val="center"/>
              <w:rPr>
                <w:sz w:val="24"/>
                <w:szCs w:val="24"/>
              </w:rPr>
            </w:pPr>
          </w:p>
        </w:tc>
        <w:tc>
          <w:tcPr>
            <w:tcW w:w="3408" w:type="pct"/>
            <w:vAlign w:val="bottom"/>
          </w:tcPr>
          <w:p w14:paraId="71BF8BF7" w14:textId="77777777" w:rsidR="001D3C91" w:rsidRPr="00FD0FE5" w:rsidRDefault="001D3C91" w:rsidP="0030423A">
            <w:pPr>
              <w:contextualSpacing/>
              <w:jc w:val="both"/>
              <w:rPr>
                <w:sz w:val="24"/>
                <w:szCs w:val="24"/>
              </w:rPr>
            </w:pPr>
          </w:p>
        </w:tc>
        <w:tc>
          <w:tcPr>
            <w:tcW w:w="319" w:type="pct"/>
            <w:vAlign w:val="center"/>
          </w:tcPr>
          <w:p w14:paraId="5C697598" w14:textId="77777777" w:rsidR="001D3C91" w:rsidRPr="00FD0FE5" w:rsidRDefault="001D3C91" w:rsidP="001D3C91">
            <w:pPr>
              <w:contextualSpacing/>
              <w:jc w:val="center"/>
              <w:rPr>
                <w:sz w:val="24"/>
                <w:szCs w:val="24"/>
              </w:rPr>
            </w:pPr>
          </w:p>
        </w:tc>
        <w:tc>
          <w:tcPr>
            <w:tcW w:w="256" w:type="pct"/>
            <w:vAlign w:val="center"/>
          </w:tcPr>
          <w:p w14:paraId="54D13397" w14:textId="77777777" w:rsidR="001D3C91" w:rsidRPr="00FD0FE5" w:rsidRDefault="001D3C91" w:rsidP="001D3C91">
            <w:pPr>
              <w:contextualSpacing/>
              <w:jc w:val="center"/>
              <w:rPr>
                <w:sz w:val="24"/>
                <w:szCs w:val="24"/>
              </w:rPr>
            </w:pPr>
          </w:p>
        </w:tc>
        <w:tc>
          <w:tcPr>
            <w:tcW w:w="429" w:type="pct"/>
            <w:vAlign w:val="center"/>
          </w:tcPr>
          <w:p w14:paraId="78B50CDB" w14:textId="77777777" w:rsidR="001D3C91" w:rsidRPr="00FD0FE5" w:rsidRDefault="001D3C91" w:rsidP="001D3C91">
            <w:pPr>
              <w:contextualSpacing/>
              <w:jc w:val="center"/>
              <w:rPr>
                <w:sz w:val="24"/>
                <w:szCs w:val="24"/>
              </w:rPr>
            </w:pPr>
          </w:p>
        </w:tc>
      </w:tr>
      <w:tr w:rsidR="001D3C91" w:rsidRPr="00FD0FE5" w14:paraId="5F578566" w14:textId="77777777" w:rsidTr="00191417">
        <w:trPr>
          <w:trHeight w:val="395"/>
          <w:jc w:val="center"/>
        </w:trPr>
        <w:tc>
          <w:tcPr>
            <w:tcW w:w="338" w:type="pct"/>
            <w:vAlign w:val="center"/>
          </w:tcPr>
          <w:p w14:paraId="2AFCED6B" w14:textId="77777777" w:rsidR="001D3C91" w:rsidRPr="00FD0FE5" w:rsidRDefault="001D3C91" w:rsidP="001D3C91">
            <w:pPr>
              <w:contextualSpacing/>
              <w:jc w:val="center"/>
              <w:rPr>
                <w:sz w:val="24"/>
                <w:szCs w:val="24"/>
              </w:rPr>
            </w:pPr>
            <w:r w:rsidRPr="00FD0FE5">
              <w:rPr>
                <w:sz w:val="24"/>
                <w:szCs w:val="24"/>
              </w:rPr>
              <w:t>34.</w:t>
            </w:r>
          </w:p>
        </w:tc>
        <w:tc>
          <w:tcPr>
            <w:tcW w:w="250" w:type="pct"/>
            <w:vAlign w:val="center"/>
          </w:tcPr>
          <w:p w14:paraId="442CE229" w14:textId="77777777" w:rsidR="001D3C91" w:rsidRPr="00FD0FE5" w:rsidRDefault="001D3C91" w:rsidP="001D3C91">
            <w:pPr>
              <w:contextualSpacing/>
              <w:jc w:val="center"/>
              <w:rPr>
                <w:sz w:val="24"/>
                <w:szCs w:val="24"/>
              </w:rPr>
            </w:pPr>
            <w:r w:rsidRPr="00FD0FE5">
              <w:rPr>
                <w:sz w:val="24"/>
                <w:szCs w:val="24"/>
              </w:rPr>
              <w:t>a.</w:t>
            </w:r>
          </w:p>
        </w:tc>
        <w:tc>
          <w:tcPr>
            <w:tcW w:w="3408" w:type="pct"/>
            <w:vAlign w:val="bottom"/>
          </w:tcPr>
          <w:p w14:paraId="08ED12E5" w14:textId="77777777" w:rsidR="001D3C91" w:rsidRPr="00FD0FE5" w:rsidRDefault="001D3C91" w:rsidP="0030423A">
            <w:pPr>
              <w:contextualSpacing/>
              <w:jc w:val="both"/>
              <w:rPr>
                <w:sz w:val="24"/>
                <w:szCs w:val="24"/>
              </w:rPr>
            </w:pPr>
            <w:r w:rsidRPr="00FD0FE5">
              <w:rPr>
                <w:sz w:val="24"/>
                <w:szCs w:val="24"/>
              </w:rPr>
              <w:t>Explain how crop voyage improved the diversity of crops in India</w:t>
            </w:r>
            <w:r>
              <w:rPr>
                <w:sz w:val="24"/>
                <w:szCs w:val="24"/>
              </w:rPr>
              <w:t>.</w:t>
            </w:r>
          </w:p>
        </w:tc>
        <w:tc>
          <w:tcPr>
            <w:tcW w:w="319" w:type="pct"/>
            <w:vAlign w:val="center"/>
          </w:tcPr>
          <w:p w14:paraId="09FA800F" w14:textId="77777777" w:rsidR="001D3C91" w:rsidRPr="00FD0FE5" w:rsidRDefault="001D3C91" w:rsidP="001D3C91">
            <w:pPr>
              <w:contextualSpacing/>
              <w:jc w:val="center"/>
              <w:rPr>
                <w:sz w:val="24"/>
                <w:szCs w:val="24"/>
              </w:rPr>
            </w:pPr>
            <w:r w:rsidRPr="00FD0FE5">
              <w:rPr>
                <w:sz w:val="24"/>
                <w:szCs w:val="24"/>
              </w:rPr>
              <w:t>CO5</w:t>
            </w:r>
          </w:p>
        </w:tc>
        <w:tc>
          <w:tcPr>
            <w:tcW w:w="256" w:type="pct"/>
            <w:vAlign w:val="center"/>
          </w:tcPr>
          <w:p w14:paraId="6A0F8102" w14:textId="77777777" w:rsidR="001D3C91" w:rsidRPr="00FD0FE5" w:rsidRDefault="001D3C91" w:rsidP="001D3C91">
            <w:pPr>
              <w:contextualSpacing/>
              <w:jc w:val="center"/>
              <w:rPr>
                <w:sz w:val="24"/>
                <w:szCs w:val="24"/>
              </w:rPr>
            </w:pPr>
            <w:r w:rsidRPr="00FD0FE5">
              <w:rPr>
                <w:sz w:val="24"/>
                <w:szCs w:val="24"/>
              </w:rPr>
              <w:t>A</w:t>
            </w:r>
          </w:p>
        </w:tc>
        <w:tc>
          <w:tcPr>
            <w:tcW w:w="429" w:type="pct"/>
            <w:vAlign w:val="center"/>
          </w:tcPr>
          <w:p w14:paraId="6FD52774" w14:textId="77777777" w:rsidR="001D3C91" w:rsidRPr="00FD0FE5" w:rsidRDefault="001D3C91" w:rsidP="001D3C91">
            <w:pPr>
              <w:contextualSpacing/>
              <w:jc w:val="center"/>
              <w:rPr>
                <w:sz w:val="24"/>
                <w:szCs w:val="24"/>
              </w:rPr>
            </w:pPr>
            <w:r w:rsidRPr="00FD0FE5">
              <w:rPr>
                <w:sz w:val="24"/>
                <w:szCs w:val="24"/>
              </w:rPr>
              <w:t>7</w:t>
            </w:r>
          </w:p>
        </w:tc>
      </w:tr>
      <w:tr w:rsidR="001D3C91" w:rsidRPr="00FD0FE5" w14:paraId="5B5413EE" w14:textId="77777777" w:rsidTr="00191417">
        <w:trPr>
          <w:trHeight w:val="395"/>
          <w:jc w:val="center"/>
        </w:trPr>
        <w:tc>
          <w:tcPr>
            <w:tcW w:w="338" w:type="pct"/>
            <w:vAlign w:val="center"/>
          </w:tcPr>
          <w:p w14:paraId="3BA5886D" w14:textId="77777777" w:rsidR="001D3C91" w:rsidRPr="00FD0FE5" w:rsidRDefault="001D3C91" w:rsidP="001D3C91">
            <w:pPr>
              <w:contextualSpacing/>
              <w:jc w:val="center"/>
              <w:rPr>
                <w:sz w:val="24"/>
                <w:szCs w:val="24"/>
              </w:rPr>
            </w:pPr>
          </w:p>
        </w:tc>
        <w:tc>
          <w:tcPr>
            <w:tcW w:w="250" w:type="pct"/>
            <w:vAlign w:val="center"/>
          </w:tcPr>
          <w:p w14:paraId="586F866D" w14:textId="77777777" w:rsidR="001D3C91" w:rsidRPr="00FD0FE5" w:rsidRDefault="001D3C91" w:rsidP="001D3C91">
            <w:pPr>
              <w:contextualSpacing/>
              <w:jc w:val="center"/>
              <w:rPr>
                <w:sz w:val="24"/>
                <w:szCs w:val="24"/>
              </w:rPr>
            </w:pPr>
            <w:r w:rsidRPr="00FD0FE5">
              <w:rPr>
                <w:sz w:val="24"/>
                <w:szCs w:val="24"/>
              </w:rPr>
              <w:t>b.</w:t>
            </w:r>
          </w:p>
        </w:tc>
        <w:tc>
          <w:tcPr>
            <w:tcW w:w="3408" w:type="pct"/>
            <w:vAlign w:val="bottom"/>
          </w:tcPr>
          <w:p w14:paraId="4984F2B7" w14:textId="77777777" w:rsidR="001D3C91" w:rsidRPr="00FD0FE5" w:rsidRDefault="001D3C91" w:rsidP="0030423A">
            <w:pPr>
              <w:contextualSpacing/>
              <w:jc w:val="both"/>
              <w:rPr>
                <w:sz w:val="24"/>
                <w:szCs w:val="24"/>
              </w:rPr>
            </w:pPr>
            <w:r w:rsidRPr="00FD0FE5">
              <w:rPr>
                <w:sz w:val="24"/>
                <w:szCs w:val="24"/>
              </w:rPr>
              <w:t>Explain about crop diversification programme.</w:t>
            </w:r>
          </w:p>
        </w:tc>
        <w:tc>
          <w:tcPr>
            <w:tcW w:w="319" w:type="pct"/>
            <w:vAlign w:val="center"/>
          </w:tcPr>
          <w:p w14:paraId="0C603EA2" w14:textId="77777777" w:rsidR="001D3C91" w:rsidRPr="00FD0FE5" w:rsidRDefault="001D3C91" w:rsidP="001D3C91">
            <w:pPr>
              <w:contextualSpacing/>
              <w:jc w:val="center"/>
              <w:rPr>
                <w:sz w:val="24"/>
                <w:szCs w:val="24"/>
              </w:rPr>
            </w:pPr>
            <w:r w:rsidRPr="00FD0FE5">
              <w:rPr>
                <w:sz w:val="24"/>
                <w:szCs w:val="24"/>
              </w:rPr>
              <w:t>CO6</w:t>
            </w:r>
          </w:p>
        </w:tc>
        <w:tc>
          <w:tcPr>
            <w:tcW w:w="256" w:type="pct"/>
            <w:vAlign w:val="center"/>
          </w:tcPr>
          <w:p w14:paraId="634F92C2" w14:textId="77777777" w:rsidR="001D3C91" w:rsidRPr="00FD0FE5" w:rsidRDefault="001D3C91" w:rsidP="001D3C91">
            <w:pPr>
              <w:contextualSpacing/>
              <w:jc w:val="center"/>
              <w:rPr>
                <w:sz w:val="24"/>
                <w:szCs w:val="24"/>
              </w:rPr>
            </w:pPr>
            <w:r w:rsidRPr="00FD0FE5">
              <w:rPr>
                <w:sz w:val="24"/>
                <w:szCs w:val="24"/>
              </w:rPr>
              <w:t>An</w:t>
            </w:r>
          </w:p>
        </w:tc>
        <w:tc>
          <w:tcPr>
            <w:tcW w:w="429" w:type="pct"/>
            <w:vAlign w:val="center"/>
          </w:tcPr>
          <w:p w14:paraId="7EBE085F" w14:textId="77777777" w:rsidR="001D3C91" w:rsidRPr="00FD0FE5" w:rsidRDefault="001D3C91" w:rsidP="001D3C91">
            <w:pPr>
              <w:contextualSpacing/>
              <w:jc w:val="center"/>
              <w:rPr>
                <w:sz w:val="24"/>
                <w:szCs w:val="24"/>
              </w:rPr>
            </w:pPr>
            <w:r w:rsidRPr="00FD0FE5">
              <w:rPr>
                <w:sz w:val="24"/>
                <w:szCs w:val="24"/>
              </w:rPr>
              <w:t>8</w:t>
            </w:r>
          </w:p>
        </w:tc>
      </w:tr>
      <w:tr w:rsidR="001D3C91" w:rsidRPr="00FD0FE5" w14:paraId="47091ACC" w14:textId="77777777" w:rsidTr="00191417">
        <w:trPr>
          <w:trHeight w:val="395"/>
          <w:jc w:val="center"/>
        </w:trPr>
        <w:tc>
          <w:tcPr>
            <w:tcW w:w="338" w:type="pct"/>
            <w:vAlign w:val="center"/>
          </w:tcPr>
          <w:p w14:paraId="438D6F32" w14:textId="77777777" w:rsidR="001D3C91" w:rsidRPr="00FD0FE5" w:rsidRDefault="001D3C91" w:rsidP="001D3C91">
            <w:pPr>
              <w:contextualSpacing/>
              <w:jc w:val="center"/>
              <w:rPr>
                <w:sz w:val="24"/>
                <w:szCs w:val="24"/>
              </w:rPr>
            </w:pPr>
          </w:p>
        </w:tc>
        <w:tc>
          <w:tcPr>
            <w:tcW w:w="250" w:type="pct"/>
            <w:vAlign w:val="center"/>
          </w:tcPr>
          <w:p w14:paraId="23EFB3EC" w14:textId="77777777" w:rsidR="001D3C91" w:rsidRPr="00FD0FE5" w:rsidRDefault="001D3C91" w:rsidP="001D3C91">
            <w:pPr>
              <w:contextualSpacing/>
              <w:jc w:val="center"/>
              <w:rPr>
                <w:sz w:val="24"/>
                <w:szCs w:val="24"/>
              </w:rPr>
            </w:pPr>
          </w:p>
        </w:tc>
        <w:tc>
          <w:tcPr>
            <w:tcW w:w="3408" w:type="pct"/>
            <w:vAlign w:val="bottom"/>
          </w:tcPr>
          <w:p w14:paraId="3DD627A5" w14:textId="77777777" w:rsidR="001D3C91" w:rsidRPr="00FD0FE5" w:rsidRDefault="001D3C91" w:rsidP="0030423A">
            <w:pPr>
              <w:contextualSpacing/>
              <w:jc w:val="both"/>
              <w:rPr>
                <w:sz w:val="24"/>
                <w:szCs w:val="24"/>
              </w:rPr>
            </w:pPr>
          </w:p>
        </w:tc>
        <w:tc>
          <w:tcPr>
            <w:tcW w:w="319" w:type="pct"/>
            <w:vAlign w:val="center"/>
          </w:tcPr>
          <w:p w14:paraId="5BBBC6A6" w14:textId="77777777" w:rsidR="001D3C91" w:rsidRPr="00FD0FE5" w:rsidRDefault="001D3C91" w:rsidP="001D3C91">
            <w:pPr>
              <w:contextualSpacing/>
              <w:jc w:val="center"/>
              <w:rPr>
                <w:sz w:val="24"/>
                <w:szCs w:val="24"/>
              </w:rPr>
            </w:pPr>
          </w:p>
        </w:tc>
        <w:tc>
          <w:tcPr>
            <w:tcW w:w="256" w:type="pct"/>
            <w:vAlign w:val="center"/>
          </w:tcPr>
          <w:p w14:paraId="4DC0A2C0" w14:textId="77777777" w:rsidR="001D3C91" w:rsidRPr="00FD0FE5" w:rsidRDefault="001D3C91" w:rsidP="001D3C91">
            <w:pPr>
              <w:contextualSpacing/>
              <w:jc w:val="center"/>
              <w:rPr>
                <w:sz w:val="24"/>
                <w:szCs w:val="24"/>
              </w:rPr>
            </w:pPr>
          </w:p>
        </w:tc>
        <w:tc>
          <w:tcPr>
            <w:tcW w:w="429" w:type="pct"/>
            <w:vAlign w:val="center"/>
          </w:tcPr>
          <w:p w14:paraId="72306E6C" w14:textId="77777777" w:rsidR="001D3C91" w:rsidRPr="00FD0FE5" w:rsidRDefault="001D3C91" w:rsidP="001D3C91">
            <w:pPr>
              <w:contextualSpacing/>
              <w:jc w:val="center"/>
              <w:rPr>
                <w:sz w:val="24"/>
                <w:szCs w:val="24"/>
              </w:rPr>
            </w:pPr>
          </w:p>
        </w:tc>
      </w:tr>
      <w:tr w:rsidR="001D3C91" w:rsidRPr="00FD0FE5" w14:paraId="00A0A4AC" w14:textId="77777777" w:rsidTr="00191417">
        <w:trPr>
          <w:trHeight w:val="395"/>
          <w:jc w:val="center"/>
        </w:trPr>
        <w:tc>
          <w:tcPr>
            <w:tcW w:w="338" w:type="pct"/>
            <w:vAlign w:val="center"/>
          </w:tcPr>
          <w:p w14:paraId="4355DDCC" w14:textId="77777777" w:rsidR="001D3C91" w:rsidRPr="00FD0FE5" w:rsidRDefault="001D3C91" w:rsidP="001D3C91">
            <w:pPr>
              <w:contextualSpacing/>
              <w:jc w:val="center"/>
              <w:rPr>
                <w:sz w:val="24"/>
                <w:szCs w:val="24"/>
              </w:rPr>
            </w:pPr>
            <w:r w:rsidRPr="00FD0FE5">
              <w:rPr>
                <w:sz w:val="24"/>
                <w:szCs w:val="24"/>
              </w:rPr>
              <w:t>35.</w:t>
            </w:r>
          </w:p>
        </w:tc>
        <w:tc>
          <w:tcPr>
            <w:tcW w:w="250" w:type="pct"/>
            <w:vAlign w:val="center"/>
          </w:tcPr>
          <w:p w14:paraId="502AC535" w14:textId="77777777" w:rsidR="001D3C91" w:rsidRPr="00FD0FE5" w:rsidRDefault="001D3C91" w:rsidP="001D3C91">
            <w:pPr>
              <w:contextualSpacing/>
              <w:jc w:val="center"/>
              <w:rPr>
                <w:sz w:val="24"/>
                <w:szCs w:val="24"/>
              </w:rPr>
            </w:pPr>
            <w:r w:rsidRPr="00FD0FE5">
              <w:rPr>
                <w:sz w:val="24"/>
                <w:szCs w:val="24"/>
              </w:rPr>
              <w:t>a.</w:t>
            </w:r>
          </w:p>
        </w:tc>
        <w:tc>
          <w:tcPr>
            <w:tcW w:w="3408" w:type="pct"/>
            <w:vAlign w:val="bottom"/>
          </w:tcPr>
          <w:p w14:paraId="13DC63E3" w14:textId="77777777" w:rsidR="001D3C91" w:rsidRPr="00FD0FE5" w:rsidRDefault="001D3C91" w:rsidP="0030423A">
            <w:pPr>
              <w:contextualSpacing/>
              <w:jc w:val="both"/>
              <w:rPr>
                <w:sz w:val="24"/>
                <w:szCs w:val="24"/>
              </w:rPr>
            </w:pPr>
            <w:r w:rsidRPr="00FD0FE5">
              <w:rPr>
                <w:sz w:val="24"/>
                <w:szCs w:val="24"/>
              </w:rPr>
              <w:t>Discuss about women in Agriculture and empowerment</w:t>
            </w:r>
            <w:r>
              <w:rPr>
                <w:sz w:val="24"/>
                <w:szCs w:val="24"/>
              </w:rPr>
              <w:t>.</w:t>
            </w:r>
          </w:p>
        </w:tc>
        <w:tc>
          <w:tcPr>
            <w:tcW w:w="319" w:type="pct"/>
            <w:vAlign w:val="center"/>
          </w:tcPr>
          <w:p w14:paraId="08F0C8F2" w14:textId="77777777" w:rsidR="001D3C91" w:rsidRPr="00FD0FE5" w:rsidRDefault="001D3C91" w:rsidP="001D3C91">
            <w:pPr>
              <w:contextualSpacing/>
              <w:jc w:val="center"/>
              <w:rPr>
                <w:sz w:val="24"/>
                <w:szCs w:val="24"/>
              </w:rPr>
            </w:pPr>
            <w:r w:rsidRPr="00FD0FE5">
              <w:rPr>
                <w:sz w:val="24"/>
                <w:szCs w:val="24"/>
              </w:rPr>
              <w:t>CO6</w:t>
            </w:r>
          </w:p>
        </w:tc>
        <w:tc>
          <w:tcPr>
            <w:tcW w:w="256" w:type="pct"/>
            <w:vAlign w:val="center"/>
          </w:tcPr>
          <w:p w14:paraId="18599859" w14:textId="77777777" w:rsidR="001D3C91" w:rsidRPr="00FD0FE5" w:rsidRDefault="001D3C91" w:rsidP="001D3C91">
            <w:pPr>
              <w:contextualSpacing/>
              <w:jc w:val="center"/>
              <w:rPr>
                <w:sz w:val="24"/>
                <w:szCs w:val="24"/>
              </w:rPr>
            </w:pPr>
            <w:r w:rsidRPr="00FD0FE5">
              <w:rPr>
                <w:sz w:val="24"/>
                <w:szCs w:val="24"/>
              </w:rPr>
              <w:t>E</w:t>
            </w:r>
          </w:p>
        </w:tc>
        <w:tc>
          <w:tcPr>
            <w:tcW w:w="429" w:type="pct"/>
            <w:vAlign w:val="center"/>
          </w:tcPr>
          <w:p w14:paraId="40365D28" w14:textId="77777777" w:rsidR="001D3C91" w:rsidRPr="00FD0FE5" w:rsidRDefault="001D3C91" w:rsidP="001D3C91">
            <w:pPr>
              <w:contextualSpacing/>
              <w:jc w:val="center"/>
              <w:rPr>
                <w:sz w:val="24"/>
                <w:szCs w:val="24"/>
              </w:rPr>
            </w:pPr>
            <w:r w:rsidRPr="00FD0FE5">
              <w:rPr>
                <w:sz w:val="24"/>
                <w:szCs w:val="24"/>
              </w:rPr>
              <w:t>7</w:t>
            </w:r>
          </w:p>
        </w:tc>
      </w:tr>
      <w:tr w:rsidR="001D3C91" w:rsidRPr="00FD0FE5" w14:paraId="76AFCBE6" w14:textId="77777777" w:rsidTr="00191417">
        <w:trPr>
          <w:trHeight w:val="395"/>
          <w:jc w:val="center"/>
        </w:trPr>
        <w:tc>
          <w:tcPr>
            <w:tcW w:w="338" w:type="pct"/>
            <w:vAlign w:val="center"/>
          </w:tcPr>
          <w:p w14:paraId="2DDA057F" w14:textId="77777777" w:rsidR="001D3C91" w:rsidRPr="00FD0FE5" w:rsidRDefault="001D3C91" w:rsidP="0030423A">
            <w:pPr>
              <w:contextualSpacing/>
              <w:rPr>
                <w:sz w:val="24"/>
                <w:szCs w:val="24"/>
              </w:rPr>
            </w:pPr>
          </w:p>
        </w:tc>
        <w:tc>
          <w:tcPr>
            <w:tcW w:w="250" w:type="pct"/>
            <w:vAlign w:val="center"/>
          </w:tcPr>
          <w:p w14:paraId="201196A8" w14:textId="77777777" w:rsidR="001D3C91" w:rsidRPr="00FD0FE5" w:rsidRDefault="001D3C91" w:rsidP="001D3C91">
            <w:pPr>
              <w:contextualSpacing/>
              <w:jc w:val="center"/>
              <w:rPr>
                <w:sz w:val="24"/>
                <w:szCs w:val="24"/>
              </w:rPr>
            </w:pPr>
            <w:r w:rsidRPr="00FD0FE5">
              <w:rPr>
                <w:sz w:val="24"/>
                <w:szCs w:val="24"/>
              </w:rPr>
              <w:t>b.</w:t>
            </w:r>
          </w:p>
        </w:tc>
        <w:tc>
          <w:tcPr>
            <w:tcW w:w="3408" w:type="pct"/>
            <w:vAlign w:val="bottom"/>
          </w:tcPr>
          <w:p w14:paraId="5DCD6EE1" w14:textId="77777777" w:rsidR="001D3C91" w:rsidRPr="00FD0FE5" w:rsidRDefault="001D3C91" w:rsidP="001D3C91">
            <w:pPr>
              <w:contextualSpacing/>
              <w:jc w:val="both"/>
              <w:rPr>
                <w:bCs/>
                <w:sz w:val="24"/>
                <w:szCs w:val="24"/>
              </w:rPr>
            </w:pPr>
            <w:r w:rsidRPr="00FD0FE5">
              <w:rPr>
                <w:sz w:val="24"/>
                <w:szCs w:val="24"/>
              </w:rPr>
              <w:t>Explain about role of ITKs in traditional agriculture</w:t>
            </w:r>
            <w:r>
              <w:rPr>
                <w:sz w:val="24"/>
                <w:szCs w:val="24"/>
              </w:rPr>
              <w:t>.</w:t>
            </w:r>
          </w:p>
        </w:tc>
        <w:tc>
          <w:tcPr>
            <w:tcW w:w="319" w:type="pct"/>
            <w:vAlign w:val="center"/>
          </w:tcPr>
          <w:p w14:paraId="2D2386A4" w14:textId="77777777" w:rsidR="001D3C91" w:rsidRPr="00FD0FE5" w:rsidRDefault="001D3C91" w:rsidP="001D3C91">
            <w:pPr>
              <w:contextualSpacing/>
              <w:jc w:val="center"/>
              <w:rPr>
                <w:sz w:val="24"/>
                <w:szCs w:val="24"/>
              </w:rPr>
            </w:pPr>
            <w:r w:rsidRPr="00FD0FE5">
              <w:rPr>
                <w:sz w:val="24"/>
                <w:szCs w:val="24"/>
              </w:rPr>
              <w:t>CO3</w:t>
            </w:r>
          </w:p>
        </w:tc>
        <w:tc>
          <w:tcPr>
            <w:tcW w:w="256" w:type="pct"/>
            <w:vAlign w:val="center"/>
          </w:tcPr>
          <w:p w14:paraId="46F11C17" w14:textId="77777777" w:rsidR="001D3C91" w:rsidRPr="00FD0FE5" w:rsidRDefault="001D3C91" w:rsidP="001D3C91">
            <w:pPr>
              <w:contextualSpacing/>
              <w:jc w:val="center"/>
              <w:rPr>
                <w:sz w:val="24"/>
                <w:szCs w:val="24"/>
              </w:rPr>
            </w:pPr>
            <w:r w:rsidRPr="00FD0FE5">
              <w:rPr>
                <w:sz w:val="24"/>
                <w:szCs w:val="24"/>
              </w:rPr>
              <w:t>A</w:t>
            </w:r>
          </w:p>
        </w:tc>
        <w:tc>
          <w:tcPr>
            <w:tcW w:w="429" w:type="pct"/>
            <w:vAlign w:val="center"/>
          </w:tcPr>
          <w:p w14:paraId="2ACF8861" w14:textId="77777777" w:rsidR="001D3C91" w:rsidRPr="00FD0FE5" w:rsidRDefault="001D3C91" w:rsidP="001D3C91">
            <w:pPr>
              <w:contextualSpacing/>
              <w:jc w:val="center"/>
              <w:rPr>
                <w:sz w:val="24"/>
                <w:szCs w:val="24"/>
              </w:rPr>
            </w:pPr>
            <w:r w:rsidRPr="00FD0FE5">
              <w:rPr>
                <w:sz w:val="24"/>
                <w:szCs w:val="24"/>
              </w:rPr>
              <w:t>8</w:t>
            </w:r>
          </w:p>
        </w:tc>
      </w:tr>
    </w:tbl>
    <w:p w14:paraId="512E2E84" w14:textId="77777777" w:rsidR="001D3C91" w:rsidRPr="00FD0FE5" w:rsidRDefault="001D3C91" w:rsidP="0030423A">
      <w:pPr>
        <w:contextualSpacing/>
      </w:pPr>
      <w:r w:rsidRPr="00FD0FE5">
        <w:rPr>
          <w:b/>
          <w:bCs/>
        </w:rPr>
        <w:t>CO</w:t>
      </w:r>
      <w:r w:rsidRPr="00FD0FE5">
        <w:t xml:space="preserve"> – COURSE OUTCOME</w:t>
      </w:r>
      <w:r w:rsidRPr="00FD0FE5">
        <w:tab/>
      </w:r>
      <w:r w:rsidRPr="00FD0FE5">
        <w:tab/>
      </w:r>
      <w:r w:rsidRPr="00FD0FE5">
        <w:tab/>
      </w:r>
      <w:r w:rsidRPr="00FD0FE5">
        <w:tab/>
      </w:r>
      <w:r w:rsidRPr="00FD0FE5">
        <w:tab/>
      </w:r>
      <w:r w:rsidRPr="00FD0FE5">
        <w:rPr>
          <w:b/>
          <w:bCs/>
        </w:rPr>
        <w:t>BL</w:t>
      </w:r>
      <w:r w:rsidRPr="00FD0FE5">
        <w:t xml:space="preserve"> – BLOOM’S LEVEL</w:t>
      </w:r>
    </w:p>
    <w:p w14:paraId="73BB5072" w14:textId="77777777" w:rsidR="001D3C91" w:rsidRPr="00FD0FE5"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FD0FE5" w14:paraId="1286D6C6" w14:textId="77777777" w:rsidTr="00511FC5">
        <w:tc>
          <w:tcPr>
            <w:tcW w:w="838" w:type="dxa"/>
          </w:tcPr>
          <w:p w14:paraId="740A2517" w14:textId="77777777" w:rsidR="001D3C91" w:rsidRPr="00FD0FE5" w:rsidRDefault="001D3C91" w:rsidP="0030423A">
            <w:pPr>
              <w:contextualSpacing/>
              <w:rPr>
                <w:sz w:val="24"/>
                <w:szCs w:val="24"/>
              </w:rPr>
            </w:pPr>
          </w:p>
        </w:tc>
        <w:tc>
          <w:tcPr>
            <w:tcW w:w="9652" w:type="dxa"/>
          </w:tcPr>
          <w:p w14:paraId="443DD0FA" w14:textId="77777777" w:rsidR="001D3C91" w:rsidRPr="00FD0FE5" w:rsidRDefault="001D3C91" w:rsidP="0030423A">
            <w:pPr>
              <w:contextualSpacing/>
              <w:jc w:val="center"/>
              <w:rPr>
                <w:b/>
                <w:sz w:val="24"/>
                <w:szCs w:val="24"/>
              </w:rPr>
            </w:pPr>
            <w:r w:rsidRPr="00FD0FE5">
              <w:rPr>
                <w:b/>
                <w:sz w:val="24"/>
                <w:szCs w:val="24"/>
              </w:rPr>
              <w:t>COURSE OUTCOMES</w:t>
            </w:r>
          </w:p>
        </w:tc>
      </w:tr>
      <w:tr w:rsidR="001D3C91" w:rsidRPr="00FD0FE5" w14:paraId="76454C22" w14:textId="77777777" w:rsidTr="001D3C91">
        <w:tc>
          <w:tcPr>
            <w:tcW w:w="838" w:type="dxa"/>
          </w:tcPr>
          <w:p w14:paraId="59EA1623" w14:textId="77777777" w:rsidR="001D3C91" w:rsidRPr="00FD0FE5" w:rsidRDefault="001D3C91" w:rsidP="0030423A">
            <w:pPr>
              <w:contextualSpacing/>
              <w:rPr>
                <w:bCs/>
                <w:sz w:val="24"/>
                <w:szCs w:val="24"/>
              </w:rPr>
            </w:pPr>
            <w:r w:rsidRPr="00FD0FE5">
              <w:rPr>
                <w:bCs/>
                <w:sz w:val="24"/>
                <w:szCs w:val="24"/>
              </w:rPr>
              <w:t>CO1</w:t>
            </w:r>
          </w:p>
        </w:tc>
        <w:tc>
          <w:tcPr>
            <w:tcW w:w="9652" w:type="dxa"/>
          </w:tcPr>
          <w:p w14:paraId="04601D00" w14:textId="77777777" w:rsidR="001D3C91" w:rsidRPr="00FD0FE5" w:rsidRDefault="001D3C91" w:rsidP="001D3C91">
            <w:pPr>
              <w:rPr>
                <w:sz w:val="24"/>
                <w:szCs w:val="24"/>
              </w:rPr>
            </w:pPr>
            <w:r w:rsidRPr="00FD0FE5">
              <w:rPr>
                <w:sz w:val="24"/>
                <w:szCs w:val="24"/>
              </w:rPr>
              <w:t xml:space="preserve">Understand the agricultural heritage of India, agricultural resources, and development of Indian </w:t>
            </w:r>
          </w:p>
        </w:tc>
      </w:tr>
      <w:tr w:rsidR="001D3C91" w:rsidRPr="00FD0FE5" w14:paraId="7EA5143A" w14:textId="77777777" w:rsidTr="001D3C91">
        <w:tc>
          <w:tcPr>
            <w:tcW w:w="838" w:type="dxa"/>
          </w:tcPr>
          <w:p w14:paraId="5B86AAF6" w14:textId="77777777" w:rsidR="001D3C91" w:rsidRPr="00FD0FE5" w:rsidRDefault="001D3C91" w:rsidP="0030423A">
            <w:pPr>
              <w:contextualSpacing/>
              <w:rPr>
                <w:bCs/>
                <w:sz w:val="24"/>
                <w:szCs w:val="24"/>
              </w:rPr>
            </w:pPr>
            <w:r w:rsidRPr="00FD0FE5">
              <w:rPr>
                <w:bCs/>
                <w:sz w:val="24"/>
                <w:szCs w:val="24"/>
              </w:rPr>
              <w:t>CO2</w:t>
            </w:r>
          </w:p>
        </w:tc>
        <w:tc>
          <w:tcPr>
            <w:tcW w:w="9652" w:type="dxa"/>
          </w:tcPr>
          <w:p w14:paraId="58598DE3" w14:textId="77777777" w:rsidR="001D3C91" w:rsidRPr="00FD0FE5" w:rsidRDefault="001D3C91" w:rsidP="001D3C91">
            <w:pPr>
              <w:rPr>
                <w:sz w:val="24"/>
                <w:szCs w:val="24"/>
              </w:rPr>
            </w:pPr>
            <w:r w:rsidRPr="00FD0FE5">
              <w:rPr>
                <w:sz w:val="24"/>
                <w:szCs w:val="24"/>
              </w:rPr>
              <w:t>agriculture from the ancient to the modern era</w:t>
            </w:r>
          </w:p>
        </w:tc>
      </w:tr>
      <w:tr w:rsidR="001D3C91" w:rsidRPr="00FD0FE5" w14:paraId="1FAFA7AF" w14:textId="77777777" w:rsidTr="001D3C91">
        <w:tc>
          <w:tcPr>
            <w:tcW w:w="838" w:type="dxa"/>
          </w:tcPr>
          <w:p w14:paraId="1E060250" w14:textId="77777777" w:rsidR="001D3C91" w:rsidRPr="00FD0FE5" w:rsidRDefault="001D3C91" w:rsidP="0030423A">
            <w:pPr>
              <w:contextualSpacing/>
              <w:rPr>
                <w:bCs/>
                <w:sz w:val="24"/>
                <w:szCs w:val="24"/>
              </w:rPr>
            </w:pPr>
            <w:r w:rsidRPr="00FD0FE5">
              <w:rPr>
                <w:bCs/>
                <w:sz w:val="24"/>
                <w:szCs w:val="24"/>
              </w:rPr>
              <w:t>CO3</w:t>
            </w:r>
          </w:p>
        </w:tc>
        <w:tc>
          <w:tcPr>
            <w:tcW w:w="9652" w:type="dxa"/>
          </w:tcPr>
          <w:p w14:paraId="679379AC" w14:textId="77777777" w:rsidR="001D3C91" w:rsidRPr="00FD0FE5" w:rsidRDefault="001D3C91" w:rsidP="001D3C91">
            <w:pPr>
              <w:rPr>
                <w:sz w:val="24"/>
                <w:szCs w:val="24"/>
              </w:rPr>
            </w:pPr>
            <w:r w:rsidRPr="00FD0FE5">
              <w:rPr>
                <w:sz w:val="24"/>
                <w:szCs w:val="24"/>
              </w:rPr>
              <w:t xml:space="preserve">Compare indigenous traditional knowledge in agriculture and crop voyage in India and the world </w:t>
            </w:r>
          </w:p>
        </w:tc>
      </w:tr>
      <w:tr w:rsidR="001D3C91" w:rsidRPr="00FD0FE5" w14:paraId="40B5BFE6" w14:textId="77777777" w:rsidTr="001D3C91">
        <w:tc>
          <w:tcPr>
            <w:tcW w:w="838" w:type="dxa"/>
          </w:tcPr>
          <w:p w14:paraId="30C0A324" w14:textId="77777777" w:rsidR="001D3C91" w:rsidRPr="00FD0FE5" w:rsidRDefault="001D3C91" w:rsidP="0030423A">
            <w:pPr>
              <w:contextualSpacing/>
              <w:rPr>
                <w:bCs/>
                <w:sz w:val="24"/>
                <w:szCs w:val="24"/>
              </w:rPr>
            </w:pPr>
            <w:r w:rsidRPr="00FD0FE5">
              <w:rPr>
                <w:bCs/>
                <w:sz w:val="24"/>
                <w:szCs w:val="24"/>
              </w:rPr>
              <w:t>CO4</w:t>
            </w:r>
          </w:p>
        </w:tc>
        <w:tc>
          <w:tcPr>
            <w:tcW w:w="9652" w:type="dxa"/>
          </w:tcPr>
          <w:p w14:paraId="693F6941" w14:textId="77777777" w:rsidR="001D3C91" w:rsidRPr="00FD0FE5" w:rsidRDefault="001D3C91" w:rsidP="001D3C91">
            <w:pPr>
              <w:rPr>
                <w:sz w:val="24"/>
                <w:szCs w:val="24"/>
              </w:rPr>
            </w:pPr>
            <w:r w:rsidRPr="00FD0FE5">
              <w:rPr>
                <w:sz w:val="24"/>
                <w:szCs w:val="24"/>
              </w:rPr>
              <w:t xml:space="preserve"> Describe gender perspective, tasks of farm women, women empowerment and self-help groups </w:t>
            </w:r>
          </w:p>
        </w:tc>
      </w:tr>
      <w:tr w:rsidR="001D3C91" w:rsidRPr="00FD0FE5" w14:paraId="7046F331" w14:textId="77777777" w:rsidTr="001D3C91">
        <w:tc>
          <w:tcPr>
            <w:tcW w:w="838" w:type="dxa"/>
          </w:tcPr>
          <w:p w14:paraId="178FB9DE" w14:textId="77777777" w:rsidR="001D3C91" w:rsidRPr="00FD0FE5" w:rsidRDefault="001D3C91" w:rsidP="0030423A">
            <w:pPr>
              <w:contextualSpacing/>
              <w:rPr>
                <w:bCs/>
                <w:sz w:val="24"/>
                <w:szCs w:val="24"/>
              </w:rPr>
            </w:pPr>
            <w:r w:rsidRPr="00FD0FE5">
              <w:rPr>
                <w:bCs/>
                <w:sz w:val="24"/>
                <w:szCs w:val="24"/>
              </w:rPr>
              <w:t>CO5</w:t>
            </w:r>
          </w:p>
        </w:tc>
        <w:tc>
          <w:tcPr>
            <w:tcW w:w="9652" w:type="dxa"/>
          </w:tcPr>
          <w:p w14:paraId="7FDA2EEB" w14:textId="77777777" w:rsidR="001D3C91" w:rsidRPr="00FD0FE5" w:rsidRDefault="001D3C91" w:rsidP="001D3C91">
            <w:pPr>
              <w:rPr>
                <w:sz w:val="24"/>
                <w:szCs w:val="24"/>
              </w:rPr>
            </w:pPr>
            <w:r w:rsidRPr="00FD0FE5">
              <w:rPr>
                <w:sz w:val="24"/>
                <w:szCs w:val="24"/>
              </w:rPr>
              <w:t xml:space="preserve"> Apply Indigenous Traditional Knowledge (ITK) in modern agricultural practices</w:t>
            </w:r>
          </w:p>
        </w:tc>
      </w:tr>
      <w:tr w:rsidR="001D3C91" w:rsidRPr="00FD0FE5" w14:paraId="793EEA67" w14:textId="77777777" w:rsidTr="001D3C91">
        <w:tc>
          <w:tcPr>
            <w:tcW w:w="838" w:type="dxa"/>
          </w:tcPr>
          <w:p w14:paraId="6CEC8886" w14:textId="77777777" w:rsidR="001D3C91" w:rsidRPr="00FD0FE5" w:rsidRDefault="001D3C91" w:rsidP="0030423A">
            <w:pPr>
              <w:contextualSpacing/>
              <w:rPr>
                <w:bCs/>
                <w:sz w:val="24"/>
                <w:szCs w:val="24"/>
              </w:rPr>
            </w:pPr>
            <w:r w:rsidRPr="00FD0FE5">
              <w:rPr>
                <w:bCs/>
                <w:sz w:val="24"/>
                <w:szCs w:val="24"/>
              </w:rPr>
              <w:t>CO6</w:t>
            </w:r>
          </w:p>
        </w:tc>
        <w:tc>
          <w:tcPr>
            <w:tcW w:w="9652" w:type="dxa"/>
          </w:tcPr>
          <w:p w14:paraId="493E61E8" w14:textId="77777777" w:rsidR="001D3C91" w:rsidRPr="00FD0FE5" w:rsidRDefault="001D3C91" w:rsidP="001D3C91">
            <w:pPr>
              <w:rPr>
                <w:sz w:val="24"/>
                <w:szCs w:val="24"/>
              </w:rPr>
            </w:pPr>
            <w:r w:rsidRPr="00FD0FE5">
              <w:rPr>
                <w:sz w:val="24"/>
                <w:szCs w:val="24"/>
              </w:rPr>
              <w:t xml:space="preserve"> Visualize the transition of agriculture from past to present </w:t>
            </w:r>
          </w:p>
        </w:tc>
      </w:tr>
    </w:tbl>
    <w:p w14:paraId="7DB36B8C" w14:textId="77777777" w:rsidR="001D3C91" w:rsidRPr="00FD0FE5"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FD0FE5" w14:paraId="7EFA6462" w14:textId="77777777" w:rsidTr="00511FC5">
        <w:trPr>
          <w:trHeight w:val="271"/>
          <w:jc w:val="center"/>
        </w:trPr>
        <w:tc>
          <w:tcPr>
            <w:tcW w:w="10485" w:type="dxa"/>
            <w:gridSpan w:val="8"/>
          </w:tcPr>
          <w:p w14:paraId="6731DD0F" w14:textId="77777777" w:rsidR="001D3C91" w:rsidRPr="00FD0FE5" w:rsidRDefault="001D3C91" w:rsidP="0030423A">
            <w:pPr>
              <w:contextualSpacing/>
              <w:jc w:val="center"/>
              <w:rPr>
                <w:b/>
                <w:sz w:val="24"/>
                <w:szCs w:val="24"/>
              </w:rPr>
            </w:pPr>
            <w:r w:rsidRPr="00FD0FE5">
              <w:rPr>
                <w:b/>
                <w:sz w:val="24"/>
                <w:szCs w:val="24"/>
              </w:rPr>
              <w:t>Assessment Pattern as per Bloom’s Taxonomy</w:t>
            </w:r>
          </w:p>
        </w:tc>
      </w:tr>
      <w:tr w:rsidR="001D3C91" w:rsidRPr="00FD0FE5" w14:paraId="4593F9F7" w14:textId="77777777" w:rsidTr="00511FC5">
        <w:trPr>
          <w:trHeight w:val="271"/>
          <w:jc w:val="center"/>
        </w:trPr>
        <w:tc>
          <w:tcPr>
            <w:tcW w:w="954" w:type="dxa"/>
          </w:tcPr>
          <w:p w14:paraId="66E9FEEE" w14:textId="77777777" w:rsidR="001D3C91" w:rsidRPr="00FD0FE5" w:rsidRDefault="001D3C91" w:rsidP="0030423A">
            <w:pPr>
              <w:contextualSpacing/>
              <w:jc w:val="center"/>
              <w:rPr>
                <w:b/>
                <w:bCs/>
                <w:sz w:val="24"/>
                <w:szCs w:val="24"/>
              </w:rPr>
            </w:pPr>
            <w:r w:rsidRPr="00FD0FE5">
              <w:rPr>
                <w:b/>
                <w:bCs/>
                <w:sz w:val="24"/>
                <w:szCs w:val="24"/>
              </w:rPr>
              <w:t>CO / P</w:t>
            </w:r>
          </w:p>
        </w:tc>
        <w:tc>
          <w:tcPr>
            <w:tcW w:w="2296" w:type="dxa"/>
          </w:tcPr>
          <w:p w14:paraId="39E5F011" w14:textId="77777777" w:rsidR="001D3C91" w:rsidRPr="00FD0FE5" w:rsidRDefault="001D3C91" w:rsidP="0030423A">
            <w:pPr>
              <w:contextualSpacing/>
              <w:jc w:val="center"/>
              <w:rPr>
                <w:b/>
                <w:sz w:val="24"/>
                <w:szCs w:val="24"/>
              </w:rPr>
            </w:pPr>
            <w:r w:rsidRPr="00FD0FE5">
              <w:rPr>
                <w:b/>
                <w:sz w:val="24"/>
                <w:szCs w:val="24"/>
              </w:rPr>
              <w:t>R</w:t>
            </w:r>
          </w:p>
        </w:tc>
        <w:tc>
          <w:tcPr>
            <w:tcW w:w="1476" w:type="dxa"/>
          </w:tcPr>
          <w:p w14:paraId="45377C77" w14:textId="77777777" w:rsidR="001D3C91" w:rsidRPr="00FD0FE5" w:rsidRDefault="001D3C91" w:rsidP="0030423A">
            <w:pPr>
              <w:contextualSpacing/>
              <w:jc w:val="center"/>
              <w:rPr>
                <w:b/>
                <w:sz w:val="24"/>
                <w:szCs w:val="24"/>
              </w:rPr>
            </w:pPr>
            <w:r w:rsidRPr="00FD0FE5">
              <w:rPr>
                <w:b/>
                <w:sz w:val="24"/>
                <w:szCs w:val="24"/>
              </w:rPr>
              <w:t>U</w:t>
            </w:r>
          </w:p>
        </w:tc>
        <w:tc>
          <w:tcPr>
            <w:tcW w:w="1035" w:type="dxa"/>
          </w:tcPr>
          <w:p w14:paraId="7CAEB539" w14:textId="77777777" w:rsidR="001D3C91" w:rsidRPr="00FD0FE5" w:rsidRDefault="001D3C91" w:rsidP="0030423A">
            <w:pPr>
              <w:contextualSpacing/>
              <w:jc w:val="center"/>
              <w:rPr>
                <w:b/>
                <w:sz w:val="24"/>
                <w:szCs w:val="24"/>
              </w:rPr>
            </w:pPr>
            <w:r w:rsidRPr="00FD0FE5">
              <w:rPr>
                <w:b/>
                <w:sz w:val="24"/>
                <w:szCs w:val="24"/>
              </w:rPr>
              <w:t>A</w:t>
            </w:r>
          </w:p>
        </w:tc>
        <w:tc>
          <w:tcPr>
            <w:tcW w:w="1479" w:type="dxa"/>
          </w:tcPr>
          <w:p w14:paraId="556B3D4C" w14:textId="77777777" w:rsidR="001D3C91" w:rsidRPr="00FD0FE5" w:rsidRDefault="001D3C91" w:rsidP="0030423A">
            <w:pPr>
              <w:contextualSpacing/>
              <w:jc w:val="center"/>
              <w:rPr>
                <w:b/>
                <w:sz w:val="24"/>
                <w:szCs w:val="24"/>
              </w:rPr>
            </w:pPr>
            <w:r w:rsidRPr="00FD0FE5">
              <w:rPr>
                <w:b/>
                <w:sz w:val="24"/>
                <w:szCs w:val="24"/>
              </w:rPr>
              <w:t>An</w:t>
            </w:r>
          </w:p>
        </w:tc>
        <w:tc>
          <w:tcPr>
            <w:tcW w:w="1329" w:type="dxa"/>
          </w:tcPr>
          <w:p w14:paraId="0E1B748A" w14:textId="77777777" w:rsidR="001D3C91" w:rsidRPr="00FD0FE5" w:rsidRDefault="001D3C91" w:rsidP="0030423A">
            <w:pPr>
              <w:contextualSpacing/>
              <w:jc w:val="center"/>
              <w:rPr>
                <w:b/>
                <w:sz w:val="24"/>
                <w:szCs w:val="24"/>
              </w:rPr>
            </w:pPr>
            <w:r w:rsidRPr="00FD0FE5">
              <w:rPr>
                <w:b/>
                <w:sz w:val="24"/>
                <w:szCs w:val="24"/>
              </w:rPr>
              <w:t>E</w:t>
            </w:r>
          </w:p>
        </w:tc>
        <w:tc>
          <w:tcPr>
            <w:tcW w:w="879" w:type="dxa"/>
          </w:tcPr>
          <w:p w14:paraId="4E528323" w14:textId="77777777" w:rsidR="001D3C91" w:rsidRPr="00FD0FE5" w:rsidRDefault="001D3C91" w:rsidP="0030423A">
            <w:pPr>
              <w:contextualSpacing/>
              <w:jc w:val="center"/>
              <w:rPr>
                <w:b/>
                <w:sz w:val="24"/>
                <w:szCs w:val="24"/>
              </w:rPr>
            </w:pPr>
            <w:r w:rsidRPr="00FD0FE5">
              <w:rPr>
                <w:b/>
                <w:sz w:val="24"/>
                <w:szCs w:val="24"/>
              </w:rPr>
              <w:t>C</w:t>
            </w:r>
          </w:p>
        </w:tc>
        <w:tc>
          <w:tcPr>
            <w:tcW w:w="1037" w:type="dxa"/>
          </w:tcPr>
          <w:p w14:paraId="4E7DA79C" w14:textId="77777777" w:rsidR="001D3C91" w:rsidRPr="00FD0FE5" w:rsidRDefault="001D3C91" w:rsidP="0030423A">
            <w:pPr>
              <w:contextualSpacing/>
              <w:jc w:val="center"/>
              <w:rPr>
                <w:b/>
                <w:sz w:val="24"/>
                <w:szCs w:val="24"/>
              </w:rPr>
            </w:pPr>
            <w:r w:rsidRPr="00FD0FE5">
              <w:rPr>
                <w:b/>
                <w:sz w:val="24"/>
                <w:szCs w:val="24"/>
              </w:rPr>
              <w:t>Total</w:t>
            </w:r>
          </w:p>
        </w:tc>
      </w:tr>
      <w:tr w:rsidR="001D3C91" w:rsidRPr="00FD0FE5" w14:paraId="5EE13B6D" w14:textId="77777777" w:rsidTr="00511FC5">
        <w:trPr>
          <w:trHeight w:val="271"/>
          <w:jc w:val="center"/>
        </w:trPr>
        <w:tc>
          <w:tcPr>
            <w:tcW w:w="954" w:type="dxa"/>
          </w:tcPr>
          <w:p w14:paraId="58E960F4" w14:textId="77777777" w:rsidR="001D3C91" w:rsidRPr="00FD0FE5" w:rsidRDefault="001D3C91" w:rsidP="0030423A">
            <w:pPr>
              <w:contextualSpacing/>
              <w:jc w:val="center"/>
              <w:rPr>
                <w:bCs/>
                <w:sz w:val="24"/>
                <w:szCs w:val="24"/>
              </w:rPr>
            </w:pPr>
            <w:r w:rsidRPr="00FD0FE5">
              <w:rPr>
                <w:bCs/>
                <w:sz w:val="24"/>
                <w:szCs w:val="24"/>
              </w:rPr>
              <w:t>CO1</w:t>
            </w:r>
          </w:p>
        </w:tc>
        <w:tc>
          <w:tcPr>
            <w:tcW w:w="2296" w:type="dxa"/>
          </w:tcPr>
          <w:p w14:paraId="0C3963E2" w14:textId="77777777" w:rsidR="001D3C91" w:rsidRPr="00FD0FE5" w:rsidRDefault="001D3C91" w:rsidP="001D3C91">
            <w:pPr>
              <w:contextualSpacing/>
              <w:jc w:val="center"/>
              <w:rPr>
                <w:sz w:val="24"/>
                <w:szCs w:val="24"/>
              </w:rPr>
            </w:pPr>
            <w:r w:rsidRPr="00FD0FE5">
              <w:rPr>
                <w:sz w:val="24"/>
                <w:szCs w:val="24"/>
              </w:rPr>
              <w:t>7</w:t>
            </w:r>
          </w:p>
        </w:tc>
        <w:tc>
          <w:tcPr>
            <w:tcW w:w="1476" w:type="dxa"/>
          </w:tcPr>
          <w:p w14:paraId="10B99684" w14:textId="77777777" w:rsidR="001D3C91" w:rsidRPr="00FD0FE5" w:rsidRDefault="001D3C91" w:rsidP="001D3C91">
            <w:pPr>
              <w:contextualSpacing/>
              <w:jc w:val="center"/>
              <w:rPr>
                <w:sz w:val="24"/>
                <w:szCs w:val="24"/>
              </w:rPr>
            </w:pPr>
            <w:r w:rsidRPr="00FD0FE5">
              <w:rPr>
                <w:sz w:val="24"/>
                <w:szCs w:val="24"/>
              </w:rPr>
              <w:t>3</w:t>
            </w:r>
          </w:p>
        </w:tc>
        <w:tc>
          <w:tcPr>
            <w:tcW w:w="1035" w:type="dxa"/>
          </w:tcPr>
          <w:p w14:paraId="3AD00F62" w14:textId="77777777" w:rsidR="001D3C91" w:rsidRPr="00FD0FE5" w:rsidRDefault="001D3C91" w:rsidP="001D3C91">
            <w:pPr>
              <w:contextualSpacing/>
              <w:jc w:val="center"/>
              <w:rPr>
                <w:sz w:val="24"/>
                <w:szCs w:val="24"/>
              </w:rPr>
            </w:pPr>
          </w:p>
        </w:tc>
        <w:tc>
          <w:tcPr>
            <w:tcW w:w="1479" w:type="dxa"/>
          </w:tcPr>
          <w:p w14:paraId="5AEAFCBD" w14:textId="77777777" w:rsidR="001D3C91" w:rsidRPr="00FD0FE5" w:rsidRDefault="001D3C91" w:rsidP="001D3C91">
            <w:pPr>
              <w:contextualSpacing/>
              <w:jc w:val="center"/>
              <w:rPr>
                <w:sz w:val="24"/>
                <w:szCs w:val="24"/>
              </w:rPr>
            </w:pPr>
            <w:r w:rsidRPr="00FD0FE5">
              <w:rPr>
                <w:sz w:val="24"/>
                <w:szCs w:val="24"/>
              </w:rPr>
              <w:t>5</w:t>
            </w:r>
          </w:p>
        </w:tc>
        <w:tc>
          <w:tcPr>
            <w:tcW w:w="1329" w:type="dxa"/>
          </w:tcPr>
          <w:p w14:paraId="03EECC36" w14:textId="77777777" w:rsidR="001D3C91" w:rsidRPr="00FD0FE5" w:rsidRDefault="001D3C91" w:rsidP="001D3C91">
            <w:pPr>
              <w:contextualSpacing/>
              <w:jc w:val="center"/>
              <w:rPr>
                <w:sz w:val="24"/>
                <w:szCs w:val="24"/>
              </w:rPr>
            </w:pPr>
          </w:p>
        </w:tc>
        <w:tc>
          <w:tcPr>
            <w:tcW w:w="879" w:type="dxa"/>
          </w:tcPr>
          <w:p w14:paraId="7B1CD628" w14:textId="77777777" w:rsidR="001D3C91" w:rsidRPr="00FD0FE5" w:rsidRDefault="001D3C91" w:rsidP="001D3C91">
            <w:pPr>
              <w:contextualSpacing/>
              <w:jc w:val="center"/>
              <w:rPr>
                <w:sz w:val="24"/>
                <w:szCs w:val="24"/>
              </w:rPr>
            </w:pPr>
          </w:p>
        </w:tc>
        <w:tc>
          <w:tcPr>
            <w:tcW w:w="1037" w:type="dxa"/>
          </w:tcPr>
          <w:p w14:paraId="1C50B29F" w14:textId="77777777" w:rsidR="001D3C91" w:rsidRPr="00FD0FE5" w:rsidRDefault="001D3C91" w:rsidP="001D3C91">
            <w:pPr>
              <w:contextualSpacing/>
              <w:jc w:val="center"/>
              <w:rPr>
                <w:sz w:val="24"/>
                <w:szCs w:val="24"/>
              </w:rPr>
            </w:pPr>
            <w:r w:rsidRPr="00FD0FE5">
              <w:rPr>
                <w:sz w:val="24"/>
                <w:szCs w:val="24"/>
              </w:rPr>
              <w:t>15</w:t>
            </w:r>
          </w:p>
        </w:tc>
      </w:tr>
      <w:tr w:rsidR="001D3C91" w:rsidRPr="00FD0FE5" w14:paraId="3A87ECB1" w14:textId="77777777" w:rsidTr="00511FC5">
        <w:trPr>
          <w:trHeight w:val="271"/>
          <w:jc w:val="center"/>
        </w:trPr>
        <w:tc>
          <w:tcPr>
            <w:tcW w:w="954" w:type="dxa"/>
          </w:tcPr>
          <w:p w14:paraId="01B1B13F" w14:textId="77777777" w:rsidR="001D3C91" w:rsidRPr="00FD0FE5" w:rsidRDefault="001D3C91" w:rsidP="0030423A">
            <w:pPr>
              <w:contextualSpacing/>
              <w:jc w:val="center"/>
              <w:rPr>
                <w:bCs/>
                <w:sz w:val="24"/>
                <w:szCs w:val="24"/>
              </w:rPr>
            </w:pPr>
            <w:r w:rsidRPr="00FD0FE5">
              <w:rPr>
                <w:bCs/>
                <w:sz w:val="24"/>
                <w:szCs w:val="24"/>
              </w:rPr>
              <w:t>CO2</w:t>
            </w:r>
          </w:p>
        </w:tc>
        <w:tc>
          <w:tcPr>
            <w:tcW w:w="2296" w:type="dxa"/>
          </w:tcPr>
          <w:p w14:paraId="18E97FE7" w14:textId="77777777" w:rsidR="001D3C91" w:rsidRPr="00FD0FE5" w:rsidRDefault="001D3C91" w:rsidP="001D3C91">
            <w:pPr>
              <w:contextualSpacing/>
              <w:jc w:val="center"/>
              <w:rPr>
                <w:sz w:val="24"/>
                <w:szCs w:val="24"/>
              </w:rPr>
            </w:pPr>
            <w:r w:rsidRPr="00FD0FE5">
              <w:rPr>
                <w:sz w:val="24"/>
                <w:szCs w:val="24"/>
              </w:rPr>
              <w:t>11</w:t>
            </w:r>
          </w:p>
        </w:tc>
        <w:tc>
          <w:tcPr>
            <w:tcW w:w="1476" w:type="dxa"/>
          </w:tcPr>
          <w:p w14:paraId="50DC755F" w14:textId="77777777" w:rsidR="001D3C91" w:rsidRPr="00FD0FE5" w:rsidRDefault="001D3C91" w:rsidP="001D3C91">
            <w:pPr>
              <w:contextualSpacing/>
              <w:jc w:val="center"/>
              <w:rPr>
                <w:sz w:val="24"/>
                <w:szCs w:val="24"/>
              </w:rPr>
            </w:pPr>
          </w:p>
        </w:tc>
        <w:tc>
          <w:tcPr>
            <w:tcW w:w="1035" w:type="dxa"/>
          </w:tcPr>
          <w:p w14:paraId="348F8DB0" w14:textId="77777777" w:rsidR="001D3C91" w:rsidRPr="00FD0FE5" w:rsidRDefault="001D3C91" w:rsidP="001D3C91">
            <w:pPr>
              <w:contextualSpacing/>
              <w:jc w:val="center"/>
              <w:rPr>
                <w:sz w:val="24"/>
                <w:szCs w:val="24"/>
              </w:rPr>
            </w:pPr>
            <w:r w:rsidRPr="00FD0FE5">
              <w:rPr>
                <w:sz w:val="24"/>
                <w:szCs w:val="24"/>
              </w:rPr>
              <w:t>5</w:t>
            </w:r>
          </w:p>
        </w:tc>
        <w:tc>
          <w:tcPr>
            <w:tcW w:w="1479" w:type="dxa"/>
          </w:tcPr>
          <w:p w14:paraId="023B5A0E" w14:textId="77777777" w:rsidR="001D3C91" w:rsidRPr="00FD0FE5" w:rsidRDefault="001D3C91" w:rsidP="001D3C91">
            <w:pPr>
              <w:contextualSpacing/>
              <w:jc w:val="center"/>
              <w:rPr>
                <w:sz w:val="24"/>
                <w:szCs w:val="24"/>
              </w:rPr>
            </w:pPr>
          </w:p>
        </w:tc>
        <w:tc>
          <w:tcPr>
            <w:tcW w:w="1329" w:type="dxa"/>
          </w:tcPr>
          <w:p w14:paraId="39FA78A5" w14:textId="77777777" w:rsidR="001D3C91" w:rsidRPr="00FD0FE5" w:rsidRDefault="001D3C91" w:rsidP="001D3C91">
            <w:pPr>
              <w:contextualSpacing/>
              <w:jc w:val="center"/>
              <w:rPr>
                <w:sz w:val="24"/>
                <w:szCs w:val="24"/>
              </w:rPr>
            </w:pPr>
          </w:p>
        </w:tc>
        <w:tc>
          <w:tcPr>
            <w:tcW w:w="879" w:type="dxa"/>
          </w:tcPr>
          <w:p w14:paraId="58F31634" w14:textId="77777777" w:rsidR="001D3C91" w:rsidRPr="00FD0FE5" w:rsidRDefault="001D3C91" w:rsidP="001D3C91">
            <w:pPr>
              <w:contextualSpacing/>
              <w:jc w:val="center"/>
              <w:rPr>
                <w:sz w:val="24"/>
                <w:szCs w:val="24"/>
              </w:rPr>
            </w:pPr>
          </w:p>
        </w:tc>
        <w:tc>
          <w:tcPr>
            <w:tcW w:w="1037" w:type="dxa"/>
          </w:tcPr>
          <w:p w14:paraId="00A7A595" w14:textId="77777777" w:rsidR="001D3C91" w:rsidRPr="00FD0FE5" w:rsidRDefault="001D3C91" w:rsidP="001D3C91">
            <w:pPr>
              <w:contextualSpacing/>
              <w:jc w:val="center"/>
              <w:rPr>
                <w:sz w:val="24"/>
                <w:szCs w:val="24"/>
              </w:rPr>
            </w:pPr>
            <w:r w:rsidRPr="00FD0FE5">
              <w:rPr>
                <w:sz w:val="24"/>
                <w:szCs w:val="24"/>
              </w:rPr>
              <w:t>16</w:t>
            </w:r>
          </w:p>
        </w:tc>
      </w:tr>
      <w:tr w:rsidR="001D3C91" w:rsidRPr="00FD0FE5" w14:paraId="3AE21A01" w14:textId="77777777" w:rsidTr="00511FC5">
        <w:trPr>
          <w:trHeight w:val="271"/>
          <w:jc w:val="center"/>
        </w:trPr>
        <w:tc>
          <w:tcPr>
            <w:tcW w:w="954" w:type="dxa"/>
          </w:tcPr>
          <w:p w14:paraId="0B90188C" w14:textId="77777777" w:rsidR="001D3C91" w:rsidRPr="00FD0FE5" w:rsidRDefault="001D3C91" w:rsidP="0030423A">
            <w:pPr>
              <w:contextualSpacing/>
              <w:jc w:val="center"/>
              <w:rPr>
                <w:bCs/>
                <w:sz w:val="24"/>
                <w:szCs w:val="24"/>
              </w:rPr>
            </w:pPr>
            <w:r w:rsidRPr="00FD0FE5">
              <w:rPr>
                <w:bCs/>
                <w:sz w:val="24"/>
                <w:szCs w:val="24"/>
              </w:rPr>
              <w:t>CO3</w:t>
            </w:r>
          </w:p>
        </w:tc>
        <w:tc>
          <w:tcPr>
            <w:tcW w:w="2296" w:type="dxa"/>
          </w:tcPr>
          <w:p w14:paraId="320A746C" w14:textId="77777777" w:rsidR="001D3C91" w:rsidRPr="00FD0FE5" w:rsidRDefault="001D3C91" w:rsidP="001D3C91">
            <w:pPr>
              <w:contextualSpacing/>
              <w:jc w:val="center"/>
              <w:rPr>
                <w:sz w:val="24"/>
                <w:szCs w:val="24"/>
              </w:rPr>
            </w:pPr>
            <w:r w:rsidRPr="00FD0FE5">
              <w:rPr>
                <w:sz w:val="24"/>
                <w:szCs w:val="24"/>
              </w:rPr>
              <w:t>12</w:t>
            </w:r>
          </w:p>
        </w:tc>
        <w:tc>
          <w:tcPr>
            <w:tcW w:w="1476" w:type="dxa"/>
          </w:tcPr>
          <w:p w14:paraId="56212A9A" w14:textId="77777777" w:rsidR="001D3C91" w:rsidRPr="00FD0FE5" w:rsidRDefault="001D3C91" w:rsidP="001D3C91">
            <w:pPr>
              <w:contextualSpacing/>
              <w:jc w:val="center"/>
              <w:rPr>
                <w:sz w:val="24"/>
                <w:szCs w:val="24"/>
              </w:rPr>
            </w:pPr>
            <w:r w:rsidRPr="00FD0FE5">
              <w:rPr>
                <w:sz w:val="24"/>
                <w:szCs w:val="24"/>
              </w:rPr>
              <w:t>6</w:t>
            </w:r>
          </w:p>
        </w:tc>
        <w:tc>
          <w:tcPr>
            <w:tcW w:w="1035" w:type="dxa"/>
          </w:tcPr>
          <w:p w14:paraId="516C27D7" w14:textId="77777777" w:rsidR="001D3C91" w:rsidRPr="00FD0FE5" w:rsidRDefault="001D3C91" w:rsidP="001D3C91">
            <w:pPr>
              <w:contextualSpacing/>
              <w:jc w:val="center"/>
              <w:rPr>
                <w:sz w:val="24"/>
                <w:szCs w:val="24"/>
              </w:rPr>
            </w:pPr>
            <w:r w:rsidRPr="00FD0FE5">
              <w:rPr>
                <w:sz w:val="24"/>
                <w:szCs w:val="24"/>
              </w:rPr>
              <w:t>8</w:t>
            </w:r>
          </w:p>
        </w:tc>
        <w:tc>
          <w:tcPr>
            <w:tcW w:w="1479" w:type="dxa"/>
          </w:tcPr>
          <w:p w14:paraId="3D415167" w14:textId="77777777" w:rsidR="001D3C91" w:rsidRPr="00FD0FE5" w:rsidRDefault="001D3C91" w:rsidP="001D3C91">
            <w:pPr>
              <w:contextualSpacing/>
              <w:jc w:val="center"/>
              <w:rPr>
                <w:sz w:val="24"/>
                <w:szCs w:val="24"/>
              </w:rPr>
            </w:pPr>
          </w:p>
        </w:tc>
        <w:tc>
          <w:tcPr>
            <w:tcW w:w="1329" w:type="dxa"/>
          </w:tcPr>
          <w:p w14:paraId="0DDC9E49" w14:textId="77777777" w:rsidR="001D3C91" w:rsidRPr="00FD0FE5" w:rsidRDefault="001D3C91" w:rsidP="001D3C91">
            <w:pPr>
              <w:contextualSpacing/>
              <w:jc w:val="center"/>
              <w:rPr>
                <w:sz w:val="24"/>
                <w:szCs w:val="24"/>
              </w:rPr>
            </w:pPr>
            <w:r w:rsidRPr="00FD0FE5">
              <w:rPr>
                <w:sz w:val="24"/>
                <w:szCs w:val="24"/>
              </w:rPr>
              <w:t>5</w:t>
            </w:r>
          </w:p>
        </w:tc>
        <w:tc>
          <w:tcPr>
            <w:tcW w:w="879" w:type="dxa"/>
          </w:tcPr>
          <w:p w14:paraId="63B0FD08" w14:textId="77777777" w:rsidR="001D3C91" w:rsidRPr="00FD0FE5" w:rsidRDefault="001D3C91" w:rsidP="001D3C91">
            <w:pPr>
              <w:contextualSpacing/>
              <w:jc w:val="center"/>
              <w:rPr>
                <w:sz w:val="24"/>
                <w:szCs w:val="24"/>
              </w:rPr>
            </w:pPr>
          </w:p>
        </w:tc>
        <w:tc>
          <w:tcPr>
            <w:tcW w:w="1037" w:type="dxa"/>
          </w:tcPr>
          <w:p w14:paraId="17E803AF" w14:textId="77777777" w:rsidR="001D3C91" w:rsidRPr="00FD0FE5" w:rsidRDefault="001D3C91" w:rsidP="001D3C91">
            <w:pPr>
              <w:contextualSpacing/>
              <w:jc w:val="center"/>
              <w:rPr>
                <w:sz w:val="24"/>
                <w:szCs w:val="24"/>
              </w:rPr>
            </w:pPr>
            <w:r w:rsidRPr="00FD0FE5">
              <w:rPr>
                <w:sz w:val="24"/>
                <w:szCs w:val="24"/>
              </w:rPr>
              <w:t>31</w:t>
            </w:r>
          </w:p>
        </w:tc>
      </w:tr>
      <w:tr w:rsidR="001D3C91" w:rsidRPr="00FD0FE5" w14:paraId="0F28514E" w14:textId="77777777" w:rsidTr="00511FC5">
        <w:trPr>
          <w:trHeight w:val="271"/>
          <w:jc w:val="center"/>
        </w:trPr>
        <w:tc>
          <w:tcPr>
            <w:tcW w:w="954" w:type="dxa"/>
          </w:tcPr>
          <w:p w14:paraId="0F0C7281" w14:textId="77777777" w:rsidR="001D3C91" w:rsidRPr="00FD0FE5" w:rsidRDefault="001D3C91" w:rsidP="0030423A">
            <w:pPr>
              <w:contextualSpacing/>
              <w:jc w:val="center"/>
              <w:rPr>
                <w:bCs/>
                <w:sz w:val="24"/>
                <w:szCs w:val="24"/>
              </w:rPr>
            </w:pPr>
            <w:r w:rsidRPr="00FD0FE5">
              <w:rPr>
                <w:bCs/>
                <w:sz w:val="24"/>
                <w:szCs w:val="24"/>
              </w:rPr>
              <w:t>CO4</w:t>
            </w:r>
          </w:p>
        </w:tc>
        <w:tc>
          <w:tcPr>
            <w:tcW w:w="2296" w:type="dxa"/>
          </w:tcPr>
          <w:p w14:paraId="6B91860B" w14:textId="77777777" w:rsidR="001D3C91" w:rsidRPr="00FD0FE5" w:rsidRDefault="001D3C91" w:rsidP="001D3C91">
            <w:pPr>
              <w:contextualSpacing/>
              <w:jc w:val="center"/>
              <w:rPr>
                <w:sz w:val="24"/>
                <w:szCs w:val="24"/>
              </w:rPr>
            </w:pPr>
            <w:r w:rsidRPr="00FD0FE5">
              <w:rPr>
                <w:sz w:val="24"/>
                <w:szCs w:val="24"/>
              </w:rPr>
              <w:t>5</w:t>
            </w:r>
          </w:p>
        </w:tc>
        <w:tc>
          <w:tcPr>
            <w:tcW w:w="1476" w:type="dxa"/>
          </w:tcPr>
          <w:p w14:paraId="48D04344" w14:textId="77777777" w:rsidR="001D3C91" w:rsidRPr="00FD0FE5" w:rsidRDefault="001D3C91" w:rsidP="001D3C91">
            <w:pPr>
              <w:contextualSpacing/>
              <w:jc w:val="center"/>
              <w:rPr>
                <w:sz w:val="24"/>
                <w:szCs w:val="24"/>
              </w:rPr>
            </w:pPr>
            <w:r w:rsidRPr="00FD0FE5">
              <w:rPr>
                <w:sz w:val="24"/>
                <w:szCs w:val="24"/>
              </w:rPr>
              <w:t>9</w:t>
            </w:r>
          </w:p>
        </w:tc>
        <w:tc>
          <w:tcPr>
            <w:tcW w:w="1035" w:type="dxa"/>
          </w:tcPr>
          <w:p w14:paraId="78B15780" w14:textId="77777777" w:rsidR="001D3C91" w:rsidRPr="00FD0FE5" w:rsidRDefault="001D3C91" w:rsidP="001D3C91">
            <w:pPr>
              <w:contextualSpacing/>
              <w:jc w:val="center"/>
              <w:rPr>
                <w:sz w:val="24"/>
                <w:szCs w:val="24"/>
              </w:rPr>
            </w:pPr>
            <w:r w:rsidRPr="00FD0FE5">
              <w:rPr>
                <w:sz w:val="24"/>
                <w:szCs w:val="24"/>
              </w:rPr>
              <w:t>2</w:t>
            </w:r>
          </w:p>
        </w:tc>
        <w:tc>
          <w:tcPr>
            <w:tcW w:w="1479" w:type="dxa"/>
          </w:tcPr>
          <w:p w14:paraId="4676B47F" w14:textId="77777777" w:rsidR="001D3C91" w:rsidRPr="00FD0FE5" w:rsidRDefault="001D3C91" w:rsidP="001D3C91">
            <w:pPr>
              <w:contextualSpacing/>
              <w:jc w:val="center"/>
              <w:rPr>
                <w:sz w:val="24"/>
                <w:szCs w:val="24"/>
              </w:rPr>
            </w:pPr>
          </w:p>
        </w:tc>
        <w:tc>
          <w:tcPr>
            <w:tcW w:w="1329" w:type="dxa"/>
          </w:tcPr>
          <w:p w14:paraId="52F754A9" w14:textId="77777777" w:rsidR="001D3C91" w:rsidRPr="00FD0FE5" w:rsidRDefault="001D3C91" w:rsidP="001D3C91">
            <w:pPr>
              <w:contextualSpacing/>
              <w:jc w:val="center"/>
              <w:rPr>
                <w:sz w:val="24"/>
                <w:szCs w:val="24"/>
              </w:rPr>
            </w:pPr>
            <w:r w:rsidRPr="00FD0FE5">
              <w:rPr>
                <w:sz w:val="24"/>
                <w:szCs w:val="24"/>
              </w:rPr>
              <w:t>5</w:t>
            </w:r>
          </w:p>
        </w:tc>
        <w:tc>
          <w:tcPr>
            <w:tcW w:w="879" w:type="dxa"/>
          </w:tcPr>
          <w:p w14:paraId="7577C024" w14:textId="77777777" w:rsidR="001D3C91" w:rsidRPr="00FD0FE5" w:rsidRDefault="001D3C91" w:rsidP="001D3C91">
            <w:pPr>
              <w:contextualSpacing/>
              <w:jc w:val="center"/>
              <w:rPr>
                <w:sz w:val="24"/>
                <w:szCs w:val="24"/>
              </w:rPr>
            </w:pPr>
          </w:p>
        </w:tc>
        <w:tc>
          <w:tcPr>
            <w:tcW w:w="1037" w:type="dxa"/>
          </w:tcPr>
          <w:p w14:paraId="0E1322BC" w14:textId="77777777" w:rsidR="001D3C91" w:rsidRPr="00FD0FE5" w:rsidRDefault="001D3C91" w:rsidP="001D3C91">
            <w:pPr>
              <w:contextualSpacing/>
              <w:jc w:val="center"/>
              <w:rPr>
                <w:sz w:val="24"/>
                <w:szCs w:val="24"/>
              </w:rPr>
            </w:pPr>
            <w:r w:rsidRPr="00FD0FE5">
              <w:rPr>
                <w:sz w:val="24"/>
                <w:szCs w:val="24"/>
              </w:rPr>
              <w:t>21</w:t>
            </w:r>
          </w:p>
        </w:tc>
      </w:tr>
      <w:tr w:rsidR="001D3C91" w:rsidRPr="00FD0FE5" w14:paraId="549326DC" w14:textId="77777777" w:rsidTr="00511FC5">
        <w:trPr>
          <w:trHeight w:val="271"/>
          <w:jc w:val="center"/>
        </w:trPr>
        <w:tc>
          <w:tcPr>
            <w:tcW w:w="954" w:type="dxa"/>
          </w:tcPr>
          <w:p w14:paraId="18C3C9FF" w14:textId="77777777" w:rsidR="001D3C91" w:rsidRPr="00FD0FE5" w:rsidRDefault="001D3C91" w:rsidP="0030423A">
            <w:pPr>
              <w:contextualSpacing/>
              <w:jc w:val="center"/>
              <w:rPr>
                <w:bCs/>
                <w:sz w:val="24"/>
                <w:szCs w:val="24"/>
              </w:rPr>
            </w:pPr>
            <w:r w:rsidRPr="00FD0FE5">
              <w:rPr>
                <w:bCs/>
                <w:sz w:val="24"/>
                <w:szCs w:val="24"/>
              </w:rPr>
              <w:t>CO5</w:t>
            </w:r>
          </w:p>
        </w:tc>
        <w:tc>
          <w:tcPr>
            <w:tcW w:w="2296" w:type="dxa"/>
          </w:tcPr>
          <w:p w14:paraId="2A28F901" w14:textId="77777777" w:rsidR="001D3C91" w:rsidRPr="00FD0FE5" w:rsidRDefault="001D3C91" w:rsidP="001D3C91">
            <w:pPr>
              <w:contextualSpacing/>
              <w:jc w:val="center"/>
              <w:rPr>
                <w:sz w:val="24"/>
                <w:szCs w:val="24"/>
              </w:rPr>
            </w:pPr>
            <w:r w:rsidRPr="00FD0FE5">
              <w:rPr>
                <w:sz w:val="24"/>
                <w:szCs w:val="24"/>
              </w:rPr>
              <w:t>1</w:t>
            </w:r>
          </w:p>
        </w:tc>
        <w:tc>
          <w:tcPr>
            <w:tcW w:w="1476" w:type="dxa"/>
          </w:tcPr>
          <w:p w14:paraId="00E56C24" w14:textId="77777777" w:rsidR="001D3C91" w:rsidRPr="00FD0FE5" w:rsidRDefault="001D3C91" w:rsidP="001D3C91">
            <w:pPr>
              <w:contextualSpacing/>
              <w:jc w:val="center"/>
              <w:rPr>
                <w:sz w:val="24"/>
                <w:szCs w:val="24"/>
              </w:rPr>
            </w:pPr>
            <w:r w:rsidRPr="00FD0FE5">
              <w:rPr>
                <w:sz w:val="24"/>
                <w:szCs w:val="24"/>
              </w:rPr>
              <w:t>1</w:t>
            </w:r>
          </w:p>
        </w:tc>
        <w:tc>
          <w:tcPr>
            <w:tcW w:w="1035" w:type="dxa"/>
          </w:tcPr>
          <w:p w14:paraId="7C724D35" w14:textId="77777777" w:rsidR="001D3C91" w:rsidRPr="00FD0FE5" w:rsidRDefault="001D3C91" w:rsidP="001D3C91">
            <w:pPr>
              <w:contextualSpacing/>
              <w:jc w:val="center"/>
              <w:rPr>
                <w:sz w:val="24"/>
                <w:szCs w:val="24"/>
              </w:rPr>
            </w:pPr>
            <w:r w:rsidRPr="00FD0FE5">
              <w:rPr>
                <w:sz w:val="24"/>
                <w:szCs w:val="24"/>
              </w:rPr>
              <w:t>7</w:t>
            </w:r>
          </w:p>
        </w:tc>
        <w:tc>
          <w:tcPr>
            <w:tcW w:w="1479" w:type="dxa"/>
          </w:tcPr>
          <w:p w14:paraId="4808E9EF" w14:textId="77777777" w:rsidR="001D3C91" w:rsidRPr="00FD0FE5" w:rsidRDefault="001D3C91" w:rsidP="001D3C91">
            <w:pPr>
              <w:contextualSpacing/>
              <w:jc w:val="center"/>
              <w:rPr>
                <w:sz w:val="24"/>
                <w:szCs w:val="24"/>
              </w:rPr>
            </w:pPr>
            <w:r w:rsidRPr="00FD0FE5">
              <w:rPr>
                <w:sz w:val="24"/>
                <w:szCs w:val="24"/>
              </w:rPr>
              <w:t>13</w:t>
            </w:r>
          </w:p>
        </w:tc>
        <w:tc>
          <w:tcPr>
            <w:tcW w:w="1329" w:type="dxa"/>
          </w:tcPr>
          <w:p w14:paraId="1903489F" w14:textId="77777777" w:rsidR="001D3C91" w:rsidRPr="00FD0FE5" w:rsidRDefault="001D3C91" w:rsidP="001D3C91">
            <w:pPr>
              <w:contextualSpacing/>
              <w:jc w:val="center"/>
              <w:rPr>
                <w:sz w:val="24"/>
                <w:szCs w:val="24"/>
              </w:rPr>
            </w:pPr>
            <w:r w:rsidRPr="00FD0FE5">
              <w:rPr>
                <w:sz w:val="24"/>
                <w:szCs w:val="24"/>
              </w:rPr>
              <w:t>5</w:t>
            </w:r>
          </w:p>
        </w:tc>
        <w:tc>
          <w:tcPr>
            <w:tcW w:w="879" w:type="dxa"/>
          </w:tcPr>
          <w:p w14:paraId="2E05CA96" w14:textId="77777777" w:rsidR="001D3C91" w:rsidRPr="00FD0FE5" w:rsidRDefault="001D3C91" w:rsidP="001D3C91">
            <w:pPr>
              <w:contextualSpacing/>
              <w:jc w:val="center"/>
              <w:rPr>
                <w:sz w:val="24"/>
                <w:szCs w:val="24"/>
              </w:rPr>
            </w:pPr>
          </w:p>
        </w:tc>
        <w:tc>
          <w:tcPr>
            <w:tcW w:w="1037" w:type="dxa"/>
          </w:tcPr>
          <w:p w14:paraId="2F39B9A1" w14:textId="77777777" w:rsidR="001D3C91" w:rsidRPr="00FD0FE5" w:rsidRDefault="001D3C91" w:rsidP="001D3C91">
            <w:pPr>
              <w:contextualSpacing/>
              <w:jc w:val="center"/>
              <w:rPr>
                <w:sz w:val="24"/>
                <w:szCs w:val="24"/>
              </w:rPr>
            </w:pPr>
            <w:r w:rsidRPr="00FD0FE5">
              <w:rPr>
                <w:sz w:val="24"/>
                <w:szCs w:val="24"/>
              </w:rPr>
              <w:t>27</w:t>
            </w:r>
          </w:p>
        </w:tc>
      </w:tr>
      <w:tr w:rsidR="001D3C91" w:rsidRPr="00FD0FE5" w14:paraId="563B0DE9" w14:textId="77777777" w:rsidTr="00511FC5">
        <w:trPr>
          <w:trHeight w:val="286"/>
          <w:jc w:val="center"/>
        </w:trPr>
        <w:tc>
          <w:tcPr>
            <w:tcW w:w="954" w:type="dxa"/>
          </w:tcPr>
          <w:p w14:paraId="2C46A9CE" w14:textId="77777777" w:rsidR="001D3C91" w:rsidRPr="00FD0FE5" w:rsidRDefault="001D3C91" w:rsidP="0030423A">
            <w:pPr>
              <w:contextualSpacing/>
              <w:jc w:val="center"/>
              <w:rPr>
                <w:bCs/>
                <w:sz w:val="24"/>
                <w:szCs w:val="24"/>
              </w:rPr>
            </w:pPr>
            <w:r w:rsidRPr="00FD0FE5">
              <w:rPr>
                <w:bCs/>
                <w:sz w:val="24"/>
                <w:szCs w:val="24"/>
              </w:rPr>
              <w:t>CO6</w:t>
            </w:r>
          </w:p>
        </w:tc>
        <w:tc>
          <w:tcPr>
            <w:tcW w:w="2296" w:type="dxa"/>
          </w:tcPr>
          <w:p w14:paraId="2DECFC2F" w14:textId="77777777" w:rsidR="001D3C91" w:rsidRPr="00FD0FE5" w:rsidRDefault="001D3C91" w:rsidP="001D3C91">
            <w:pPr>
              <w:contextualSpacing/>
              <w:jc w:val="center"/>
              <w:rPr>
                <w:sz w:val="24"/>
                <w:szCs w:val="24"/>
              </w:rPr>
            </w:pPr>
            <w:r w:rsidRPr="00FD0FE5">
              <w:rPr>
                <w:sz w:val="24"/>
                <w:szCs w:val="24"/>
              </w:rPr>
              <w:t>3</w:t>
            </w:r>
          </w:p>
        </w:tc>
        <w:tc>
          <w:tcPr>
            <w:tcW w:w="1476" w:type="dxa"/>
          </w:tcPr>
          <w:p w14:paraId="77936153" w14:textId="77777777" w:rsidR="001D3C91" w:rsidRPr="00FD0FE5" w:rsidRDefault="001D3C91" w:rsidP="001D3C91">
            <w:pPr>
              <w:contextualSpacing/>
              <w:jc w:val="center"/>
              <w:rPr>
                <w:sz w:val="24"/>
                <w:szCs w:val="24"/>
              </w:rPr>
            </w:pPr>
          </w:p>
        </w:tc>
        <w:tc>
          <w:tcPr>
            <w:tcW w:w="1035" w:type="dxa"/>
          </w:tcPr>
          <w:p w14:paraId="6C09AD94" w14:textId="77777777" w:rsidR="001D3C91" w:rsidRPr="00FD0FE5" w:rsidRDefault="001D3C91" w:rsidP="001D3C91">
            <w:pPr>
              <w:contextualSpacing/>
              <w:jc w:val="center"/>
              <w:rPr>
                <w:sz w:val="24"/>
                <w:szCs w:val="24"/>
              </w:rPr>
            </w:pPr>
          </w:p>
        </w:tc>
        <w:tc>
          <w:tcPr>
            <w:tcW w:w="1479" w:type="dxa"/>
          </w:tcPr>
          <w:p w14:paraId="4A54ED7E" w14:textId="77777777" w:rsidR="001D3C91" w:rsidRPr="00FD0FE5" w:rsidRDefault="001D3C91" w:rsidP="001D3C91">
            <w:pPr>
              <w:contextualSpacing/>
              <w:jc w:val="center"/>
              <w:rPr>
                <w:sz w:val="24"/>
                <w:szCs w:val="24"/>
              </w:rPr>
            </w:pPr>
          </w:p>
        </w:tc>
        <w:tc>
          <w:tcPr>
            <w:tcW w:w="1329" w:type="dxa"/>
          </w:tcPr>
          <w:p w14:paraId="3727D5D0" w14:textId="77777777" w:rsidR="001D3C91" w:rsidRPr="00FD0FE5" w:rsidRDefault="001D3C91" w:rsidP="001D3C91">
            <w:pPr>
              <w:contextualSpacing/>
              <w:jc w:val="center"/>
              <w:rPr>
                <w:sz w:val="24"/>
                <w:szCs w:val="24"/>
              </w:rPr>
            </w:pPr>
            <w:r w:rsidRPr="00FD0FE5">
              <w:rPr>
                <w:sz w:val="24"/>
                <w:szCs w:val="24"/>
              </w:rPr>
              <w:t>12</w:t>
            </w:r>
          </w:p>
        </w:tc>
        <w:tc>
          <w:tcPr>
            <w:tcW w:w="879" w:type="dxa"/>
          </w:tcPr>
          <w:p w14:paraId="0E425AA4" w14:textId="77777777" w:rsidR="001D3C91" w:rsidRPr="00FD0FE5" w:rsidRDefault="001D3C91" w:rsidP="001D3C91">
            <w:pPr>
              <w:contextualSpacing/>
              <w:jc w:val="center"/>
              <w:rPr>
                <w:sz w:val="24"/>
                <w:szCs w:val="24"/>
              </w:rPr>
            </w:pPr>
          </w:p>
        </w:tc>
        <w:tc>
          <w:tcPr>
            <w:tcW w:w="1037" w:type="dxa"/>
          </w:tcPr>
          <w:p w14:paraId="229C0365" w14:textId="77777777" w:rsidR="001D3C91" w:rsidRPr="00FD0FE5" w:rsidRDefault="001D3C91" w:rsidP="001D3C91">
            <w:pPr>
              <w:contextualSpacing/>
              <w:jc w:val="center"/>
              <w:rPr>
                <w:sz w:val="24"/>
                <w:szCs w:val="24"/>
              </w:rPr>
            </w:pPr>
            <w:r w:rsidRPr="00FD0FE5">
              <w:rPr>
                <w:sz w:val="24"/>
                <w:szCs w:val="24"/>
              </w:rPr>
              <w:t>15</w:t>
            </w:r>
          </w:p>
        </w:tc>
      </w:tr>
      <w:tr w:rsidR="001D3C91" w:rsidRPr="00FD0FE5" w14:paraId="2E535E0D" w14:textId="77777777" w:rsidTr="00511FC5">
        <w:trPr>
          <w:trHeight w:val="256"/>
          <w:jc w:val="center"/>
        </w:trPr>
        <w:tc>
          <w:tcPr>
            <w:tcW w:w="9448" w:type="dxa"/>
            <w:gridSpan w:val="7"/>
          </w:tcPr>
          <w:p w14:paraId="329183C7" w14:textId="77777777" w:rsidR="001D3C91" w:rsidRPr="00FD0FE5" w:rsidRDefault="001D3C91" w:rsidP="0030423A">
            <w:pPr>
              <w:contextualSpacing/>
              <w:rPr>
                <w:sz w:val="24"/>
                <w:szCs w:val="24"/>
              </w:rPr>
            </w:pPr>
          </w:p>
        </w:tc>
        <w:tc>
          <w:tcPr>
            <w:tcW w:w="1037" w:type="dxa"/>
          </w:tcPr>
          <w:p w14:paraId="137944DC" w14:textId="77777777" w:rsidR="001D3C91" w:rsidRPr="00FD0FE5" w:rsidRDefault="001D3C91" w:rsidP="0030423A">
            <w:pPr>
              <w:contextualSpacing/>
              <w:jc w:val="center"/>
              <w:rPr>
                <w:b/>
                <w:sz w:val="24"/>
                <w:szCs w:val="24"/>
              </w:rPr>
            </w:pPr>
            <w:r w:rsidRPr="00FD0FE5">
              <w:rPr>
                <w:b/>
                <w:sz w:val="24"/>
                <w:szCs w:val="24"/>
              </w:rPr>
              <w:t>125</w:t>
            </w:r>
          </w:p>
        </w:tc>
      </w:tr>
    </w:tbl>
    <w:p w14:paraId="4F4BE00E" w14:textId="77777777" w:rsidR="001D3C91" w:rsidRPr="00FD0FE5" w:rsidRDefault="001D3C91" w:rsidP="0030423A">
      <w:pPr>
        <w:contextualSpacing/>
      </w:pPr>
    </w:p>
    <w:p w14:paraId="33D40E50" w14:textId="77777777" w:rsidR="001D3C91" w:rsidRPr="00173F2F" w:rsidRDefault="001D3C91" w:rsidP="00D918FF">
      <w:pPr>
        <w:jc w:val="center"/>
        <w:rPr>
          <w:bCs/>
          <w:noProof/>
        </w:rPr>
      </w:pPr>
      <w:r w:rsidRPr="00173F2F">
        <w:rPr>
          <w:noProof/>
        </w:rPr>
        <w:lastRenderedPageBreak/>
        <w:drawing>
          <wp:inline distT="0" distB="0" distL="0" distR="0" wp14:anchorId="43D6C9CE" wp14:editId="2208CD1D">
            <wp:extent cx="5731510" cy="1362075"/>
            <wp:effectExtent l="0" t="0" r="0" b="0"/>
            <wp:docPr id="1831947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62075"/>
                    </a:xfrm>
                    <a:prstGeom prst="rect">
                      <a:avLst/>
                    </a:prstGeom>
                  </pic:spPr>
                </pic:pic>
              </a:graphicData>
            </a:graphic>
          </wp:inline>
        </w:drawing>
      </w:r>
    </w:p>
    <w:p w14:paraId="6935EF26" w14:textId="77777777" w:rsidR="001D3C91" w:rsidRPr="00173F2F"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173F2F" w14:paraId="064581E0" w14:textId="77777777" w:rsidTr="001D3C91">
        <w:trPr>
          <w:trHeight w:val="298"/>
          <w:jc w:val="center"/>
        </w:trPr>
        <w:tc>
          <w:tcPr>
            <w:tcW w:w="1701" w:type="dxa"/>
            <w:vAlign w:val="center"/>
          </w:tcPr>
          <w:p w14:paraId="552467B6" w14:textId="77777777" w:rsidR="001D3C91" w:rsidRPr="00173F2F" w:rsidRDefault="001D3C91" w:rsidP="00472F53">
            <w:pPr>
              <w:pStyle w:val="Title"/>
              <w:contextualSpacing/>
              <w:jc w:val="left"/>
              <w:rPr>
                <w:b/>
                <w:szCs w:val="24"/>
              </w:rPr>
            </w:pPr>
            <w:r w:rsidRPr="00173F2F">
              <w:rPr>
                <w:b/>
                <w:szCs w:val="24"/>
              </w:rPr>
              <w:t xml:space="preserve">Course Code      </w:t>
            </w:r>
          </w:p>
        </w:tc>
        <w:tc>
          <w:tcPr>
            <w:tcW w:w="6374" w:type="dxa"/>
            <w:vAlign w:val="center"/>
          </w:tcPr>
          <w:p w14:paraId="70AB81F6" w14:textId="77777777" w:rsidR="001D3C91" w:rsidRPr="00173F2F" w:rsidRDefault="001D3C91" w:rsidP="00472F53">
            <w:pPr>
              <w:pStyle w:val="Title"/>
              <w:contextualSpacing/>
              <w:jc w:val="left"/>
              <w:rPr>
                <w:b/>
                <w:szCs w:val="24"/>
              </w:rPr>
            </w:pPr>
            <w:r w:rsidRPr="00173F2F">
              <w:rPr>
                <w:b/>
                <w:szCs w:val="24"/>
              </w:rPr>
              <w:t>21AG1002</w:t>
            </w:r>
          </w:p>
        </w:tc>
        <w:tc>
          <w:tcPr>
            <w:tcW w:w="1673" w:type="dxa"/>
            <w:vAlign w:val="center"/>
          </w:tcPr>
          <w:p w14:paraId="7EA5BA31" w14:textId="77777777" w:rsidR="001D3C91" w:rsidRPr="00173F2F" w:rsidRDefault="001D3C91" w:rsidP="00472F53">
            <w:pPr>
              <w:pStyle w:val="Title"/>
              <w:ind w:left="-468" w:firstLine="468"/>
              <w:contextualSpacing/>
              <w:jc w:val="left"/>
              <w:rPr>
                <w:szCs w:val="24"/>
              </w:rPr>
            </w:pPr>
            <w:r w:rsidRPr="00173F2F">
              <w:rPr>
                <w:b/>
                <w:bCs/>
                <w:szCs w:val="24"/>
              </w:rPr>
              <w:t xml:space="preserve">Duration       </w:t>
            </w:r>
          </w:p>
        </w:tc>
        <w:tc>
          <w:tcPr>
            <w:tcW w:w="670" w:type="dxa"/>
            <w:vAlign w:val="center"/>
          </w:tcPr>
          <w:p w14:paraId="36E4E582" w14:textId="77777777" w:rsidR="001D3C91" w:rsidRPr="00173F2F" w:rsidRDefault="001D3C91" w:rsidP="00472F53">
            <w:pPr>
              <w:pStyle w:val="Title"/>
              <w:contextualSpacing/>
              <w:jc w:val="left"/>
              <w:rPr>
                <w:b/>
                <w:szCs w:val="24"/>
              </w:rPr>
            </w:pPr>
            <w:r w:rsidRPr="00173F2F">
              <w:rPr>
                <w:b/>
                <w:szCs w:val="24"/>
              </w:rPr>
              <w:t>3hrs</w:t>
            </w:r>
          </w:p>
        </w:tc>
      </w:tr>
      <w:tr w:rsidR="001D3C91" w:rsidRPr="00173F2F" w14:paraId="545CEBFB" w14:textId="77777777" w:rsidTr="00511FC5">
        <w:trPr>
          <w:trHeight w:val="397"/>
          <w:jc w:val="center"/>
        </w:trPr>
        <w:tc>
          <w:tcPr>
            <w:tcW w:w="1701" w:type="dxa"/>
            <w:vAlign w:val="center"/>
          </w:tcPr>
          <w:p w14:paraId="33941317" w14:textId="77777777" w:rsidR="001D3C91" w:rsidRPr="00173F2F" w:rsidRDefault="001D3C91" w:rsidP="00472F53">
            <w:pPr>
              <w:pStyle w:val="Title"/>
              <w:ind w:right="-160"/>
              <w:contextualSpacing/>
              <w:jc w:val="left"/>
              <w:rPr>
                <w:b/>
                <w:szCs w:val="24"/>
              </w:rPr>
            </w:pPr>
            <w:r w:rsidRPr="00173F2F">
              <w:rPr>
                <w:b/>
                <w:szCs w:val="24"/>
              </w:rPr>
              <w:t xml:space="preserve">Course Name     </w:t>
            </w:r>
          </w:p>
        </w:tc>
        <w:tc>
          <w:tcPr>
            <w:tcW w:w="6374" w:type="dxa"/>
            <w:vAlign w:val="center"/>
          </w:tcPr>
          <w:p w14:paraId="52AD3358" w14:textId="77777777" w:rsidR="001D3C91" w:rsidRPr="00173F2F" w:rsidRDefault="001D3C91" w:rsidP="00472F53">
            <w:pPr>
              <w:pStyle w:val="Title"/>
              <w:contextualSpacing/>
              <w:jc w:val="left"/>
              <w:rPr>
                <w:b/>
                <w:szCs w:val="24"/>
              </w:rPr>
            </w:pPr>
            <w:r w:rsidRPr="00173F2F">
              <w:rPr>
                <w:b/>
                <w:szCs w:val="24"/>
              </w:rPr>
              <w:t xml:space="preserve">AGRICULTURAL HERITAGE </w:t>
            </w:r>
          </w:p>
        </w:tc>
        <w:tc>
          <w:tcPr>
            <w:tcW w:w="1673" w:type="dxa"/>
            <w:vAlign w:val="center"/>
          </w:tcPr>
          <w:p w14:paraId="59979693" w14:textId="77777777" w:rsidR="001D3C91" w:rsidRPr="00173F2F" w:rsidRDefault="001D3C91" w:rsidP="00472F53">
            <w:pPr>
              <w:pStyle w:val="Title"/>
              <w:contextualSpacing/>
              <w:jc w:val="left"/>
              <w:rPr>
                <w:b/>
                <w:bCs/>
                <w:szCs w:val="24"/>
              </w:rPr>
            </w:pPr>
            <w:r w:rsidRPr="00173F2F">
              <w:rPr>
                <w:b/>
                <w:bCs/>
                <w:szCs w:val="24"/>
              </w:rPr>
              <w:t xml:space="preserve">Max. Marks </w:t>
            </w:r>
          </w:p>
        </w:tc>
        <w:tc>
          <w:tcPr>
            <w:tcW w:w="670" w:type="dxa"/>
            <w:vAlign w:val="center"/>
          </w:tcPr>
          <w:p w14:paraId="27787CEA" w14:textId="77777777" w:rsidR="001D3C91" w:rsidRPr="00173F2F" w:rsidRDefault="001D3C91" w:rsidP="00472F53">
            <w:pPr>
              <w:pStyle w:val="Title"/>
              <w:contextualSpacing/>
              <w:jc w:val="left"/>
              <w:rPr>
                <w:b/>
                <w:szCs w:val="24"/>
              </w:rPr>
            </w:pPr>
            <w:r w:rsidRPr="00173F2F">
              <w:rPr>
                <w:b/>
                <w:szCs w:val="24"/>
              </w:rPr>
              <w:t>100</w:t>
            </w:r>
          </w:p>
        </w:tc>
      </w:tr>
    </w:tbl>
    <w:p w14:paraId="0BD5E742" w14:textId="77777777" w:rsidR="001D3C91" w:rsidRPr="00173F2F"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173F2F" w14:paraId="1F5C725C" w14:textId="77777777" w:rsidTr="001D3C91">
        <w:trPr>
          <w:trHeight w:val="370"/>
          <w:jc w:val="center"/>
        </w:trPr>
        <w:tc>
          <w:tcPr>
            <w:tcW w:w="338" w:type="pct"/>
            <w:vAlign w:val="center"/>
          </w:tcPr>
          <w:p w14:paraId="2815981C" w14:textId="77777777" w:rsidR="001D3C91" w:rsidRPr="00173F2F" w:rsidRDefault="001D3C91" w:rsidP="0030423A">
            <w:pPr>
              <w:contextualSpacing/>
              <w:jc w:val="center"/>
              <w:rPr>
                <w:b/>
                <w:sz w:val="24"/>
                <w:szCs w:val="24"/>
              </w:rPr>
            </w:pPr>
            <w:r w:rsidRPr="00173F2F">
              <w:rPr>
                <w:b/>
                <w:sz w:val="24"/>
                <w:szCs w:val="24"/>
              </w:rPr>
              <w:t>Q. No.</w:t>
            </w:r>
          </w:p>
        </w:tc>
        <w:tc>
          <w:tcPr>
            <w:tcW w:w="3658" w:type="pct"/>
            <w:gridSpan w:val="2"/>
            <w:vAlign w:val="center"/>
          </w:tcPr>
          <w:p w14:paraId="5F792870" w14:textId="77777777" w:rsidR="001D3C91" w:rsidRPr="00173F2F" w:rsidRDefault="001D3C91" w:rsidP="0030423A">
            <w:pPr>
              <w:contextualSpacing/>
              <w:jc w:val="center"/>
              <w:rPr>
                <w:b/>
                <w:sz w:val="24"/>
                <w:szCs w:val="24"/>
              </w:rPr>
            </w:pPr>
            <w:r w:rsidRPr="00173F2F">
              <w:rPr>
                <w:b/>
                <w:sz w:val="24"/>
                <w:szCs w:val="24"/>
              </w:rPr>
              <w:t>Questions</w:t>
            </w:r>
          </w:p>
        </w:tc>
        <w:tc>
          <w:tcPr>
            <w:tcW w:w="319" w:type="pct"/>
            <w:vAlign w:val="center"/>
          </w:tcPr>
          <w:p w14:paraId="4611285B" w14:textId="77777777" w:rsidR="001D3C91" w:rsidRPr="00173F2F" w:rsidRDefault="001D3C91" w:rsidP="0030423A">
            <w:pPr>
              <w:contextualSpacing/>
              <w:jc w:val="center"/>
              <w:rPr>
                <w:b/>
                <w:sz w:val="24"/>
                <w:szCs w:val="24"/>
              </w:rPr>
            </w:pPr>
            <w:r w:rsidRPr="00173F2F">
              <w:rPr>
                <w:b/>
                <w:sz w:val="24"/>
                <w:szCs w:val="24"/>
              </w:rPr>
              <w:t>CO</w:t>
            </w:r>
          </w:p>
        </w:tc>
        <w:tc>
          <w:tcPr>
            <w:tcW w:w="256" w:type="pct"/>
            <w:vAlign w:val="center"/>
          </w:tcPr>
          <w:p w14:paraId="1B45F278" w14:textId="77777777" w:rsidR="001D3C91" w:rsidRPr="00173F2F" w:rsidRDefault="001D3C91" w:rsidP="0030423A">
            <w:pPr>
              <w:contextualSpacing/>
              <w:jc w:val="center"/>
              <w:rPr>
                <w:b/>
                <w:sz w:val="24"/>
                <w:szCs w:val="24"/>
              </w:rPr>
            </w:pPr>
            <w:r w:rsidRPr="00173F2F">
              <w:rPr>
                <w:b/>
                <w:sz w:val="24"/>
                <w:szCs w:val="24"/>
              </w:rPr>
              <w:t>BL</w:t>
            </w:r>
          </w:p>
        </w:tc>
        <w:tc>
          <w:tcPr>
            <w:tcW w:w="429" w:type="pct"/>
            <w:vAlign w:val="center"/>
          </w:tcPr>
          <w:p w14:paraId="65739D0A" w14:textId="77777777" w:rsidR="001D3C91" w:rsidRPr="00173F2F" w:rsidRDefault="001D3C91" w:rsidP="0030423A">
            <w:pPr>
              <w:contextualSpacing/>
              <w:jc w:val="center"/>
              <w:rPr>
                <w:b/>
                <w:sz w:val="24"/>
                <w:szCs w:val="24"/>
              </w:rPr>
            </w:pPr>
            <w:r w:rsidRPr="00173F2F">
              <w:rPr>
                <w:b/>
                <w:sz w:val="24"/>
                <w:szCs w:val="24"/>
              </w:rPr>
              <w:t>Marks</w:t>
            </w:r>
          </w:p>
        </w:tc>
      </w:tr>
      <w:tr w:rsidR="001D3C91" w:rsidRPr="00173F2F" w14:paraId="51A7E3B3" w14:textId="77777777" w:rsidTr="001D3C91">
        <w:trPr>
          <w:trHeight w:val="549"/>
          <w:jc w:val="center"/>
        </w:trPr>
        <w:tc>
          <w:tcPr>
            <w:tcW w:w="5000" w:type="pct"/>
            <w:gridSpan w:val="6"/>
            <w:vAlign w:val="center"/>
          </w:tcPr>
          <w:p w14:paraId="389BF236" w14:textId="77777777" w:rsidR="001D3C91" w:rsidRPr="00173F2F" w:rsidRDefault="001D3C91" w:rsidP="0030423A">
            <w:pPr>
              <w:contextualSpacing/>
              <w:jc w:val="center"/>
              <w:rPr>
                <w:b/>
                <w:sz w:val="24"/>
                <w:szCs w:val="24"/>
                <w:u w:val="single"/>
              </w:rPr>
            </w:pPr>
            <w:r w:rsidRPr="00173F2F">
              <w:rPr>
                <w:b/>
                <w:sz w:val="24"/>
                <w:szCs w:val="24"/>
                <w:u w:val="single"/>
              </w:rPr>
              <w:t>PART – A (20 X 1 = 20 MARKS)</w:t>
            </w:r>
          </w:p>
        </w:tc>
      </w:tr>
      <w:tr w:rsidR="001D3C91" w:rsidRPr="00173F2F" w14:paraId="2A3A17AA" w14:textId="77777777" w:rsidTr="001D3C91">
        <w:trPr>
          <w:trHeight w:val="395"/>
          <w:jc w:val="center"/>
        </w:trPr>
        <w:tc>
          <w:tcPr>
            <w:tcW w:w="338" w:type="pct"/>
            <w:vAlign w:val="center"/>
          </w:tcPr>
          <w:p w14:paraId="30D71AF3" w14:textId="77777777" w:rsidR="001D3C91" w:rsidRPr="00173F2F" w:rsidRDefault="001D3C91" w:rsidP="0030423A">
            <w:pPr>
              <w:contextualSpacing/>
              <w:jc w:val="center"/>
              <w:rPr>
                <w:sz w:val="24"/>
                <w:szCs w:val="24"/>
              </w:rPr>
            </w:pPr>
            <w:r w:rsidRPr="00173F2F">
              <w:rPr>
                <w:sz w:val="24"/>
                <w:szCs w:val="24"/>
              </w:rPr>
              <w:t>1.</w:t>
            </w:r>
          </w:p>
        </w:tc>
        <w:tc>
          <w:tcPr>
            <w:tcW w:w="3658" w:type="pct"/>
            <w:gridSpan w:val="2"/>
            <w:vAlign w:val="center"/>
          </w:tcPr>
          <w:p w14:paraId="4731BCB6" w14:textId="77777777" w:rsidR="001D3C91" w:rsidRPr="00173F2F" w:rsidRDefault="001D3C91" w:rsidP="0030423A">
            <w:pPr>
              <w:contextualSpacing/>
              <w:jc w:val="both"/>
              <w:rPr>
                <w:sz w:val="24"/>
                <w:szCs w:val="24"/>
              </w:rPr>
            </w:pPr>
            <w:r>
              <w:rPr>
                <w:sz w:val="24"/>
                <w:szCs w:val="24"/>
              </w:rPr>
              <w:t>Define Agriculture.</w:t>
            </w:r>
          </w:p>
        </w:tc>
        <w:tc>
          <w:tcPr>
            <w:tcW w:w="319" w:type="pct"/>
            <w:vAlign w:val="center"/>
          </w:tcPr>
          <w:p w14:paraId="5A216330" w14:textId="77777777" w:rsidR="001D3C91" w:rsidRPr="00173F2F" w:rsidRDefault="001D3C91" w:rsidP="0030423A">
            <w:pPr>
              <w:contextualSpacing/>
              <w:jc w:val="center"/>
              <w:rPr>
                <w:sz w:val="24"/>
                <w:szCs w:val="24"/>
              </w:rPr>
            </w:pPr>
            <w:r w:rsidRPr="00173F2F">
              <w:rPr>
                <w:sz w:val="24"/>
                <w:szCs w:val="24"/>
              </w:rPr>
              <w:t>CO1</w:t>
            </w:r>
          </w:p>
        </w:tc>
        <w:tc>
          <w:tcPr>
            <w:tcW w:w="256" w:type="pct"/>
            <w:vAlign w:val="center"/>
          </w:tcPr>
          <w:p w14:paraId="4DE716CE"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3562CC08"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4D5C0FD5" w14:textId="77777777" w:rsidTr="001D3C91">
        <w:trPr>
          <w:trHeight w:val="388"/>
          <w:jc w:val="center"/>
        </w:trPr>
        <w:tc>
          <w:tcPr>
            <w:tcW w:w="338" w:type="pct"/>
            <w:vAlign w:val="center"/>
          </w:tcPr>
          <w:p w14:paraId="11AA968C" w14:textId="77777777" w:rsidR="001D3C91" w:rsidRPr="00173F2F" w:rsidRDefault="001D3C91" w:rsidP="0030423A">
            <w:pPr>
              <w:contextualSpacing/>
              <w:jc w:val="center"/>
              <w:rPr>
                <w:sz w:val="24"/>
                <w:szCs w:val="24"/>
              </w:rPr>
            </w:pPr>
            <w:r w:rsidRPr="00173F2F">
              <w:rPr>
                <w:sz w:val="24"/>
                <w:szCs w:val="24"/>
              </w:rPr>
              <w:t>2.</w:t>
            </w:r>
          </w:p>
        </w:tc>
        <w:tc>
          <w:tcPr>
            <w:tcW w:w="3658" w:type="pct"/>
            <w:gridSpan w:val="2"/>
            <w:vAlign w:val="center"/>
          </w:tcPr>
          <w:p w14:paraId="585E3EC4" w14:textId="77777777" w:rsidR="001D3C91" w:rsidRPr="00173F2F" w:rsidRDefault="001D3C91" w:rsidP="0030423A">
            <w:pPr>
              <w:contextualSpacing/>
              <w:jc w:val="both"/>
              <w:rPr>
                <w:sz w:val="24"/>
                <w:szCs w:val="24"/>
              </w:rPr>
            </w:pPr>
            <w:r w:rsidRPr="00173F2F">
              <w:rPr>
                <w:sz w:val="24"/>
                <w:szCs w:val="24"/>
              </w:rPr>
              <w:t>Paleolithic age also called as………</w:t>
            </w:r>
            <w:r>
              <w:rPr>
                <w:sz w:val="24"/>
                <w:szCs w:val="24"/>
              </w:rPr>
              <w:t xml:space="preserve"> </w:t>
            </w:r>
            <w:r w:rsidRPr="00173F2F">
              <w:rPr>
                <w:sz w:val="24"/>
                <w:szCs w:val="24"/>
              </w:rPr>
              <w:t xml:space="preserve"> was evolved in the year of ………</w:t>
            </w:r>
          </w:p>
        </w:tc>
        <w:tc>
          <w:tcPr>
            <w:tcW w:w="319" w:type="pct"/>
            <w:vAlign w:val="center"/>
          </w:tcPr>
          <w:p w14:paraId="329AD11A" w14:textId="77777777" w:rsidR="001D3C91" w:rsidRPr="00173F2F" w:rsidRDefault="001D3C91" w:rsidP="0030423A">
            <w:pPr>
              <w:contextualSpacing/>
              <w:jc w:val="center"/>
              <w:rPr>
                <w:sz w:val="24"/>
                <w:szCs w:val="24"/>
              </w:rPr>
            </w:pPr>
            <w:r w:rsidRPr="00173F2F">
              <w:rPr>
                <w:sz w:val="24"/>
                <w:szCs w:val="24"/>
              </w:rPr>
              <w:t>CO1</w:t>
            </w:r>
          </w:p>
        </w:tc>
        <w:tc>
          <w:tcPr>
            <w:tcW w:w="256" w:type="pct"/>
            <w:vAlign w:val="center"/>
          </w:tcPr>
          <w:p w14:paraId="78549B7F"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60DE5B29"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6DEA23ED" w14:textId="77777777" w:rsidTr="001D3C91">
        <w:trPr>
          <w:trHeight w:val="395"/>
          <w:jc w:val="center"/>
        </w:trPr>
        <w:tc>
          <w:tcPr>
            <w:tcW w:w="338" w:type="pct"/>
            <w:vAlign w:val="center"/>
          </w:tcPr>
          <w:p w14:paraId="5FD83359" w14:textId="77777777" w:rsidR="001D3C91" w:rsidRPr="00173F2F" w:rsidRDefault="001D3C91" w:rsidP="0030423A">
            <w:pPr>
              <w:contextualSpacing/>
              <w:jc w:val="center"/>
              <w:rPr>
                <w:sz w:val="24"/>
                <w:szCs w:val="24"/>
              </w:rPr>
            </w:pPr>
            <w:r w:rsidRPr="00173F2F">
              <w:rPr>
                <w:sz w:val="24"/>
                <w:szCs w:val="24"/>
              </w:rPr>
              <w:t>3.</w:t>
            </w:r>
          </w:p>
        </w:tc>
        <w:tc>
          <w:tcPr>
            <w:tcW w:w="3658" w:type="pct"/>
            <w:gridSpan w:val="2"/>
            <w:vAlign w:val="center"/>
          </w:tcPr>
          <w:p w14:paraId="0436B66D" w14:textId="77777777" w:rsidR="001D3C91" w:rsidRPr="00173F2F" w:rsidRDefault="001D3C91" w:rsidP="0030423A">
            <w:pPr>
              <w:contextualSpacing/>
              <w:jc w:val="both"/>
              <w:rPr>
                <w:sz w:val="24"/>
                <w:szCs w:val="24"/>
              </w:rPr>
            </w:pPr>
            <w:r w:rsidRPr="00173F2F">
              <w:rPr>
                <w:sz w:val="24"/>
                <w:szCs w:val="24"/>
              </w:rPr>
              <w:t xml:space="preserve">The word ‘lithium’ comes from a …………. word which means ……………. </w:t>
            </w:r>
          </w:p>
        </w:tc>
        <w:tc>
          <w:tcPr>
            <w:tcW w:w="319" w:type="pct"/>
            <w:vAlign w:val="center"/>
          </w:tcPr>
          <w:p w14:paraId="420125F3" w14:textId="77777777" w:rsidR="001D3C91" w:rsidRPr="00173F2F" w:rsidRDefault="001D3C91" w:rsidP="0030423A">
            <w:pPr>
              <w:contextualSpacing/>
              <w:jc w:val="center"/>
              <w:rPr>
                <w:sz w:val="24"/>
                <w:szCs w:val="24"/>
              </w:rPr>
            </w:pPr>
            <w:r w:rsidRPr="00173F2F">
              <w:rPr>
                <w:sz w:val="24"/>
                <w:szCs w:val="24"/>
              </w:rPr>
              <w:t>CO1</w:t>
            </w:r>
          </w:p>
        </w:tc>
        <w:tc>
          <w:tcPr>
            <w:tcW w:w="256" w:type="pct"/>
            <w:vAlign w:val="center"/>
          </w:tcPr>
          <w:p w14:paraId="4119B784" w14:textId="77777777" w:rsidR="001D3C91" w:rsidRPr="00173F2F" w:rsidRDefault="001D3C91" w:rsidP="0030423A">
            <w:pPr>
              <w:contextualSpacing/>
              <w:jc w:val="center"/>
              <w:rPr>
                <w:sz w:val="24"/>
                <w:szCs w:val="24"/>
              </w:rPr>
            </w:pPr>
            <w:r w:rsidRPr="00173F2F">
              <w:rPr>
                <w:sz w:val="24"/>
                <w:szCs w:val="24"/>
              </w:rPr>
              <w:t>U</w:t>
            </w:r>
          </w:p>
        </w:tc>
        <w:tc>
          <w:tcPr>
            <w:tcW w:w="429" w:type="pct"/>
            <w:vAlign w:val="center"/>
          </w:tcPr>
          <w:p w14:paraId="12A20D6F"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119E899B" w14:textId="77777777" w:rsidTr="001D3C91">
        <w:trPr>
          <w:trHeight w:val="395"/>
          <w:jc w:val="center"/>
        </w:trPr>
        <w:tc>
          <w:tcPr>
            <w:tcW w:w="338" w:type="pct"/>
            <w:vAlign w:val="center"/>
          </w:tcPr>
          <w:p w14:paraId="4A713BAD" w14:textId="77777777" w:rsidR="001D3C91" w:rsidRPr="00173F2F" w:rsidRDefault="001D3C91" w:rsidP="0030423A">
            <w:pPr>
              <w:contextualSpacing/>
              <w:jc w:val="center"/>
              <w:rPr>
                <w:sz w:val="24"/>
                <w:szCs w:val="24"/>
              </w:rPr>
            </w:pPr>
            <w:r w:rsidRPr="00173F2F">
              <w:rPr>
                <w:sz w:val="24"/>
                <w:szCs w:val="24"/>
              </w:rPr>
              <w:t>4.</w:t>
            </w:r>
          </w:p>
        </w:tc>
        <w:tc>
          <w:tcPr>
            <w:tcW w:w="3658" w:type="pct"/>
            <w:gridSpan w:val="2"/>
            <w:vAlign w:val="center"/>
          </w:tcPr>
          <w:p w14:paraId="750B29FF" w14:textId="77777777" w:rsidR="001D3C91" w:rsidRPr="00173F2F" w:rsidRDefault="001D3C91" w:rsidP="0030423A">
            <w:pPr>
              <w:contextualSpacing/>
              <w:jc w:val="both"/>
              <w:rPr>
                <w:sz w:val="24"/>
                <w:szCs w:val="24"/>
              </w:rPr>
            </w:pPr>
            <w:r w:rsidRPr="00173F2F">
              <w:rPr>
                <w:sz w:val="24"/>
                <w:szCs w:val="24"/>
              </w:rPr>
              <w:t>List out branches of Agriculture</w:t>
            </w:r>
            <w:r>
              <w:rPr>
                <w:sz w:val="24"/>
                <w:szCs w:val="24"/>
              </w:rPr>
              <w:t>.</w:t>
            </w:r>
          </w:p>
        </w:tc>
        <w:tc>
          <w:tcPr>
            <w:tcW w:w="319" w:type="pct"/>
            <w:vAlign w:val="center"/>
          </w:tcPr>
          <w:p w14:paraId="485706C9" w14:textId="77777777" w:rsidR="001D3C91" w:rsidRPr="00173F2F" w:rsidRDefault="001D3C91" w:rsidP="0030423A">
            <w:pPr>
              <w:contextualSpacing/>
              <w:jc w:val="center"/>
              <w:rPr>
                <w:sz w:val="24"/>
                <w:szCs w:val="24"/>
              </w:rPr>
            </w:pPr>
            <w:r w:rsidRPr="00173F2F">
              <w:rPr>
                <w:sz w:val="24"/>
                <w:szCs w:val="24"/>
              </w:rPr>
              <w:t>CO1</w:t>
            </w:r>
          </w:p>
        </w:tc>
        <w:tc>
          <w:tcPr>
            <w:tcW w:w="256" w:type="pct"/>
            <w:vAlign w:val="center"/>
          </w:tcPr>
          <w:p w14:paraId="4DAC1D44"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5EEBA825"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0021EEAA" w14:textId="77777777" w:rsidTr="001D3C91">
        <w:trPr>
          <w:trHeight w:val="395"/>
          <w:jc w:val="center"/>
        </w:trPr>
        <w:tc>
          <w:tcPr>
            <w:tcW w:w="338" w:type="pct"/>
            <w:vAlign w:val="center"/>
          </w:tcPr>
          <w:p w14:paraId="0A11C3F2" w14:textId="77777777" w:rsidR="001D3C91" w:rsidRPr="00173F2F" w:rsidRDefault="001D3C91" w:rsidP="0030423A">
            <w:pPr>
              <w:contextualSpacing/>
              <w:jc w:val="center"/>
              <w:rPr>
                <w:sz w:val="24"/>
                <w:szCs w:val="24"/>
              </w:rPr>
            </w:pPr>
            <w:r w:rsidRPr="00173F2F">
              <w:rPr>
                <w:sz w:val="24"/>
                <w:szCs w:val="24"/>
              </w:rPr>
              <w:t>5.</w:t>
            </w:r>
          </w:p>
        </w:tc>
        <w:tc>
          <w:tcPr>
            <w:tcW w:w="3658" w:type="pct"/>
            <w:gridSpan w:val="2"/>
            <w:vAlign w:val="center"/>
          </w:tcPr>
          <w:p w14:paraId="6696DD13" w14:textId="77777777" w:rsidR="001D3C91" w:rsidRPr="00173F2F" w:rsidRDefault="001D3C91" w:rsidP="0030423A">
            <w:pPr>
              <w:contextualSpacing/>
              <w:jc w:val="both"/>
              <w:rPr>
                <w:sz w:val="24"/>
                <w:szCs w:val="24"/>
              </w:rPr>
            </w:pPr>
            <w:r w:rsidRPr="00173F2F">
              <w:rPr>
                <w:sz w:val="24"/>
                <w:szCs w:val="24"/>
              </w:rPr>
              <w:t>Aryan land was called …………….. which means the land of seven rivers</w:t>
            </w:r>
          </w:p>
        </w:tc>
        <w:tc>
          <w:tcPr>
            <w:tcW w:w="319" w:type="pct"/>
            <w:vAlign w:val="center"/>
          </w:tcPr>
          <w:p w14:paraId="44AC0AA7" w14:textId="77777777" w:rsidR="001D3C91" w:rsidRPr="00173F2F" w:rsidRDefault="001D3C91" w:rsidP="0030423A">
            <w:pPr>
              <w:contextualSpacing/>
              <w:jc w:val="center"/>
              <w:rPr>
                <w:sz w:val="24"/>
                <w:szCs w:val="24"/>
              </w:rPr>
            </w:pPr>
            <w:r w:rsidRPr="00173F2F">
              <w:rPr>
                <w:sz w:val="24"/>
                <w:szCs w:val="24"/>
              </w:rPr>
              <w:t>CO1</w:t>
            </w:r>
          </w:p>
        </w:tc>
        <w:tc>
          <w:tcPr>
            <w:tcW w:w="256" w:type="pct"/>
            <w:vAlign w:val="center"/>
          </w:tcPr>
          <w:p w14:paraId="17217FF6" w14:textId="77777777" w:rsidR="001D3C91" w:rsidRPr="00173F2F" w:rsidRDefault="001D3C91" w:rsidP="0030423A">
            <w:pPr>
              <w:contextualSpacing/>
              <w:jc w:val="center"/>
              <w:rPr>
                <w:sz w:val="24"/>
                <w:szCs w:val="24"/>
              </w:rPr>
            </w:pPr>
            <w:r w:rsidRPr="00173F2F">
              <w:rPr>
                <w:sz w:val="24"/>
                <w:szCs w:val="24"/>
              </w:rPr>
              <w:t>U</w:t>
            </w:r>
          </w:p>
        </w:tc>
        <w:tc>
          <w:tcPr>
            <w:tcW w:w="429" w:type="pct"/>
            <w:vAlign w:val="center"/>
          </w:tcPr>
          <w:p w14:paraId="7B36CB4B"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62B96CE4" w14:textId="77777777" w:rsidTr="001D3C91">
        <w:trPr>
          <w:trHeight w:val="395"/>
          <w:jc w:val="center"/>
        </w:trPr>
        <w:tc>
          <w:tcPr>
            <w:tcW w:w="338" w:type="pct"/>
            <w:vAlign w:val="center"/>
          </w:tcPr>
          <w:p w14:paraId="30CDB152" w14:textId="77777777" w:rsidR="001D3C91" w:rsidRPr="00173F2F" w:rsidRDefault="001D3C91" w:rsidP="0030423A">
            <w:pPr>
              <w:contextualSpacing/>
              <w:jc w:val="center"/>
              <w:rPr>
                <w:sz w:val="24"/>
                <w:szCs w:val="24"/>
              </w:rPr>
            </w:pPr>
            <w:r w:rsidRPr="00173F2F">
              <w:rPr>
                <w:sz w:val="24"/>
                <w:szCs w:val="24"/>
              </w:rPr>
              <w:t>6.</w:t>
            </w:r>
          </w:p>
        </w:tc>
        <w:tc>
          <w:tcPr>
            <w:tcW w:w="3658" w:type="pct"/>
            <w:gridSpan w:val="2"/>
            <w:vAlign w:val="center"/>
          </w:tcPr>
          <w:p w14:paraId="5E186E28" w14:textId="77777777" w:rsidR="001D3C91" w:rsidRPr="00173F2F" w:rsidRDefault="001D3C91" w:rsidP="0030423A">
            <w:pPr>
              <w:contextualSpacing/>
              <w:jc w:val="both"/>
              <w:rPr>
                <w:sz w:val="24"/>
                <w:szCs w:val="24"/>
              </w:rPr>
            </w:pPr>
            <w:r w:rsidRPr="00173F2F">
              <w:rPr>
                <w:sz w:val="24"/>
                <w:szCs w:val="24"/>
              </w:rPr>
              <w:t>The term Yellow Revolution related with ……….., white revolution with………… and Blue Revolution with …………… production.</w:t>
            </w:r>
          </w:p>
        </w:tc>
        <w:tc>
          <w:tcPr>
            <w:tcW w:w="319" w:type="pct"/>
            <w:vAlign w:val="center"/>
          </w:tcPr>
          <w:p w14:paraId="6A46D4D0" w14:textId="77777777" w:rsidR="001D3C91" w:rsidRPr="00173F2F" w:rsidRDefault="001D3C91" w:rsidP="0030423A">
            <w:pPr>
              <w:contextualSpacing/>
              <w:jc w:val="center"/>
              <w:rPr>
                <w:sz w:val="24"/>
                <w:szCs w:val="24"/>
              </w:rPr>
            </w:pPr>
            <w:r w:rsidRPr="00173F2F">
              <w:rPr>
                <w:sz w:val="24"/>
                <w:szCs w:val="24"/>
              </w:rPr>
              <w:t>CO1</w:t>
            </w:r>
          </w:p>
        </w:tc>
        <w:tc>
          <w:tcPr>
            <w:tcW w:w="256" w:type="pct"/>
            <w:vAlign w:val="center"/>
          </w:tcPr>
          <w:p w14:paraId="3A5F1910" w14:textId="77777777" w:rsidR="001D3C91" w:rsidRPr="00173F2F" w:rsidRDefault="001D3C91" w:rsidP="0030423A">
            <w:pPr>
              <w:contextualSpacing/>
              <w:jc w:val="center"/>
              <w:rPr>
                <w:sz w:val="24"/>
                <w:szCs w:val="24"/>
              </w:rPr>
            </w:pPr>
            <w:r w:rsidRPr="00173F2F">
              <w:rPr>
                <w:sz w:val="24"/>
                <w:szCs w:val="24"/>
              </w:rPr>
              <w:t>U</w:t>
            </w:r>
          </w:p>
        </w:tc>
        <w:tc>
          <w:tcPr>
            <w:tcW w:w="429" w:type="pct"/>
            <w:vAlign w:val="center"/>
          </w:tcPr>
          <w:p w14:paraId="6D514B0F"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7B10C20E" w14:textId="77777777" w:rsidTr="001D3C91">
        <w:trPr>
          <w:trHeight w:val="379"/>
          <w:jc w:val="center"/>
        </w:trPr>
        <w:tc>
          <w:tcPr>
            <w:tcW w:w="338" w:type="pct"/>
            <w:vAlign w:val="center"/>
          </w:tcPr>
          <w:p w14:paraId="7E935D23" w14:textId="77777777" w:rsidR="001D3C91" w:rsidRPr="00173F2F" w:rsidRDefault="001D3C91" w:rsidP="0030423A">
            <w:pPr>
              <w:contextualSpacing/>
              <w:jc w:val="center"/>
              <w:rPr>
                <w:sz w:val="24"/>
                <w:szCs w:val="24"/>
              </w:rPr>
            </w:pPr>
            <w:r w:rsidRPr="00173F2F">
              <w:rPr>
                <w:sz w:val="24"/>
                <w:szCs w:val="24"/>
              </w:rPr>
              <w:t>7.</w:t>
            </w:r>
          </w:p>
        </w:tc>
        <w:tc>
          <w:tcPr>
            <w:tcW w:w="3658" w:type="pct"/>
            <w:gridSpan w:val="2"/>
            <w:vAlign w:val="center"/>
          </w:tcPr>
          <w:p w14:paraId="766900A5" w14:textId="77777777" w:rsidR="001D3C91" w:rsidRPr="00173F2F" w:rsidRDefault="001D3C91" w:rsidP="001D3C91">
            <w:pPr>
              <w:pStyle w:val="Default"/>
              <w:spacing w:line="276" w:lineRule="auto"/>
              <w:jc w:val="both"/>
            </w:pPr>
            <w:r w:rsidRPr="00173F2F">
              <w:t xml:space="preserve">Imperial Agricultural Research Institute (IARI) was established at ………… </w:t>
            </w:r>
          </w:p>
        </w:tc>
        <w:tc>
          <w:tcPr>
            <w:tcW w:w="319" w:type="pct"/>
            <w:vAlign w:val="center"/>
          </w:tcPr>
          <w:p w14:paraId="354AC0BD" w14:textId="77777777" w:rsidR="001D3C91" w:rsidRPr="00173F2F" w:rsidRDefault="001D3C91" w:rsidP="0030423A">
            <w:pPr>
              <w:contextualSpacing/>
              <w:jc w:val="center"/>
              <w:rPr>
                <w:sz w:val="24"/>
                <w:szCs w:val="24"/>
              </w:rPr>
            </w:pPr>
            <w:r w:rsidRPr="00173F2F">
              <w:rPr>
                <w:sz w:val="24"/>
                <w:szCs w:val="24"/>
              </w:rPr>
              <w:t>CO1</w:t>
            </w:r>
          </w:p>
        </w:tc>
        <w:tc>
          <w:tcPr>
            <w:tcW w:w="256" w:type="pct"/>
            <w:vAlign w:val="center"/>
          </w:tcPr>
          <w:p w14:paraId="0FD0E3D0" w14:textId="77777777" w:rsidR="001D3C91" w:rsidRPr="00173F2F" w:rsidRDefault="001D3C91" w:rsidP="0030423A">
            <w:pPr>
              <w:contextualSpacing/>
              <w:jc w:val="center"/>
              <w:rPr>
                <w:sz w:val="24"/>
                <w:szCs w:val="24"/>
              </w:rPr>
            </w:pPr>
            <w:r w:rsidRPr="00173F2F">
              <w:rPr>
                <w:sz w:val="24"/>
                <w:szCs w:val="24"/>
              </w:rPr>
              <w:t>A</w:t>
            </w:r>
          </w:p>
        </w:tc>
        <w:tc>
          <w:tcPr>
            <w:tcW w:w="429" w:type="pct"/>
            <w:vAlign w:val="center"/>
          </w:tcPr>
          <w:p w14:paraId="5BC04B2C"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56636060" w14:textId="77777777" w:rsidTr="001D3C91">
        <w:trPr>
          <w:trHeight w:val="395"/>
          <w:jc w:val="center"/>
        </w:trPr>
        <w:tc>
          <w:tcPr>
            <w:tcW w:w="338" w:type="pct"/>
            <w:vAlign w:val="center"/>
          </w:tcPr>
          <w:p w14:paraId="4CF18294" w14:textId="77777777" w:rsidR="001D3C91" w:rsidRPr="00173F2F" w:rsidRDefault="001D3C91" w:rsidP="0030423A">
            <w:pPr>
              <w:contextualSpacing/>
              <w:jc w:val="center"/>
              <w:rPr>
                <w:sz w:val="24"/>
                <w:szCs w:val="24"/>
              </w:rPr>
            </w:pPr>
            <w:r w:rsidRPr="00173F2F">
              <w:rPr>
                <w:sz w:val="24"/>
                <w:szCs w:val="24"/>
              </w:rPr>
              <w:t>8.</w:t>
            </w:r>
          </w:p>
        </w:tc>
        <w:tc>
          <w:tcPr>
            <w:tcW w:w="3658" w:type="pct"/>
            <w:gridSpan w:val="2"/>
            <w:vAlign w:val="center"/>
          </w:tcPr>
          <w:p w14:paraId="682B4C64" w14:textId="77777777" w:rsidR="001D3C91" w:rsidRPr="00173F2F" w:rsidRDefault="001D3C91" w:rsidP="0030423A">
            <w:pPr>
              <w:contextualSpacing/>
              <w:jc w:val="both"/>
              <w:rPr>
                <w:b/>
                <w:bCs/>
                <w:sz w:val="24"/>
                <w:szCs w:val="24"/>
              </w:rPr>
            </w:pPr>
            <w:r w:rsidRPr="00173F2F">
              <w:rPr>
                <w:sz w:val="24"/>
                <w:szCs w:val="24"/>
              </w:rPr>
              <w:t>Willow tree experiment was conducted by ………… in the year of 1572-1644</w:t>
            </w:r>
            <w:r>
              <w:rPr>
                <w:sz w:val="24"/>
                <w:szCs w:val="24"/>
              </w:rPr>
              <w:t>.</w:t>
            </w:r>
          </w:p>
        </w:tc>
        <w:tc>
          <w:tcPr>
            <w:tcW w:w="319" w:type="pct"/>
            <w:vAlign w:val="center"/>
          </w:tcPr>
          <w:p w14:paraId="601E965B"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107B0ED5"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5BF4B8D3"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7391654B" w14:textId="77777777" w:rsidTr="001D3C91">
        <w:trPr>
          <w:trHeight w:val="395"/>
          <w:jc w:val="center"/>
        </w:trPr>
        <w:tc>
          <w:tcPr>
            <w:tcW w:w="338" w:type="pct"/>
            <w:vAlign w:val="center"/>
          </w:tcPr>
          <w:p w14:paraId="3D752807" w14:textId="77777777" w:rsidR="001D3C91" w:rsidRPr="00173F2F" w:rsidRDefault="001D3C91" w:rsidP="0030423A">
            <w:pPr>
              <w:contextualSpacing/>
              <w:jc w:val="center"/>
              <w:rPr>
                <w:sz w:val="24"/>
                <w:szCs w:val="24"/>
              </w:rPr>
            </w:pPr>
            <w:r w:rsidRPr="00173F2F">
              <w:rPr>
                <w:sz w:val="24"/>
                <w:szCs w:val="24"/>
              </w:rPr>
              <w:t>9.</w:t>
            </w:r>
          </w:p>
        </w:tc>
        <w:tc>
          <w:tcPr>
            <w:tcW w:w="3658" w:type="pct"/>
            <w:gridSpan w:val="2"/>
            <w:vAlign w:val="center"/>
          </w:tcPr>
          <w:p w14:paraId="528D76A0" w14:textId="77777777" w:rsidR="001D3C91" w:rsidRPr="00173F2F" w:rsidRDefault="001D3C91" w:rsidP="0030423A">
            <w:pPr>
              <w:contextualSpacing/>
              <w:jc w:val="both"/>
              <w:rPr>
                <w:noProof/>
                <w:sz w:val="24"/>
                <w:szCs w:val="24"/>
                <w:lang w:eastAsia="zh-TW"/>
              </w:rPr>
            </w:pPr>
            <w:r w:rsidRPr="00173F2F">
              <w:rPr>
                <w:sz w:val="24"/>
                <w:szCs w:val="24"/>
              </w:rPr>
              <w:t>Define ‘Liebig law of minimum’</w:t>
            </w:r>
            <w:r>
              <w:rPr>
                <w:sz w:val="24"/>
                <w:szCs w:val="24"/>
              </w:rPr>
              <w:t>.</w:t>
            </w:r>
          </w:p>
        </w:tc>
        <w:tc>
          <w:tcPr>
            <w:tcW w:w="319" w:type="pct"/>
            <w:vAlign w:val="center"/>
          </w:tcPr>
          <w:p w14:paraId="180CA90D"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38BE11CB" w14:textId="77777777" w:rsidR="001D3C91" w:rsidRPr="00173F2F" w:rsidRDefault="001D3C91" w:rsidP="0030423A">
            <w:pPr>
              <w:contextualSpacing/>
              <w:jc w:val="center"/>
              <w:rPr>
                <w:sz w:val="24"/>
                <w:szCs w:val="24"/>
              </w:rPr>
            </w:pPr>
            <w:r w:rsidRPr="00173F2F">
              <w:rPr>
                <w:sz w:val="24"/>
                <w:szCs w:val="24"/>
              </w:rPr>
              <w:t>A</w:t>
            </w:r>
          </w:p>
        </w:tc>
        <w:tc>
          <w:tcPr>
            <w:tcW w:w="429" w:type="pct"/>
            <w:vAlign w:val="center"/>
          </w:tcPr>
          <w:p w14:paraId="6EBD69D1"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37B3EFFC" w14:textId="77777777" w:rsidTr="001D3C91">
        <w:trPr>
          <w:trHeight w:val="395"/>
          <w:jc w:val="center"/>
        </w:trPr>
        <w:tc>
          <w:tcPr>
            <w:tcW w:w="338" w:type="pct"/>
            <w:vAlign w:val="center"/>
          </w:tcPr>
          <w:p w14:paraId="2BE7DD84" w14:textId="77777777" w:rsidR="001D3C91" w:rsidRPr="00173F2F" w:rsidRDefault="001D3C91" w:rsidP="0030423A">
            <w:pPr>
              <w:contextualSpacing/>
              <w:jc w:val="center"/>
              <w:rPr>
                <w:sz w:val="24"/>
                <w:szCs w:val="24"/>
              </w:rPr>
            </w:pPr>
            <w:r w:rsidRPr="00173F2F">
              <w:rPr>
                <w:sz w:val="24"/>
                <w:szCs w:val="24"/>
              </w:rPr>
              <w:t>10.</w:t>
            </w:r>
          </w:p>
        </w:tc>
        <w:tc>
          <w:tcPr>
            <w:tcW w:w="3658" w:type="pct"/>
            <w:gridSpan w:val="2"/>
            <w:vAlign w:val="center"/>
          </w:tcPr>
          <w:p w14:paraId="7929E0C0" w14:textId="77777777" w:rsidR="001D3C91" w:rsidRPr="00173F2F" w:rsidRDefault="001D3C91" w:rsidP="0030423A">
            <w:pPr>
              <w:contextualSpacing/>
              <w:jc w:val="both"/>
              <w:rPr>
                <w:sz w:val="24"/>
                <w:szCs w:val="24"/>
              </w:rPr>
            </w:pPr>
            <w:r w:rsidRPr="00173F2F">
              <w:rPr>
                <w:sz w:val="24"/>
                <w:szCs w:val="24"/>
              </w:rPr>
              <w:t>Inverse yield nitrogen law was proposed by …………. in the year of ………..</w:t>
            </w:r>
          </w:p>
        </w:tc>
        <w:tc>
          <w:tcPr>
            <w:tcW w:w="319" w:type="pct"/>
            <w:vAlign w:val="center"/>
          </w:tcPr>
          <w:p w14:paraId="56A010BF"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55AF57E9" w14:textId="77777777" w:rsidR="001D3C91" w:rsidRPr="00173F2F" w:rsidRDefault="001D3C91" w:rsidP="0030423A">
            <w:pPr>
              <w:contextualSpacing/>
              <w:jc w:val="center"/>
              <w:rPr>
                <w:sz w:val="24"/>
                <w:szCs w:val="24"/>
              </w:rPr>
            </w:pPr>
            <w:r w:rsidRPr="00173F2F">
              <w:rPr>
                <w:sz w:val="24"/>
                <w:szCs w:val="24"/>
              </w:rPr>
              <w:t>A</w:t>
            </w:r>
          </w:p>
        </w:tc>
        <w:tc>
          <w:tcPr>
            <w:tcW w:w="429" w:type="pct"/>
            <w:vAlign w:val="center"/>
          </w:tcPr>
          <w:p w14:paraId="42CC6E65"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595AB246" w14:textId="77777777" w:rsidTr="001D3C91">
        <w:trPr>
          <w:trHeight w:val="395"/>
          <w:jc w:val="center"/>
        </w:trPr>
        <w:tc>
          <w:tcPr>
            <w:tcW w:w="338" w:type="pct"/>
            <w:vAlign w:val="center"/>
          </w:tcPr>
          <w:p w14:paraId="0D0A617B" w14:textId="77777777" w:rsidR="001D3C91" w:rsidRPr="00173F2F" w:rsidRDefault="001D3C91" w:rsidP="0030423A">
            <w:pPr>
              <w:contextualSpacing/>
              <w:jc w:val="center"/>
              <w:rPr>
                <w:sz w:val="24"/>
                <w:szCs w:val="24"/>
              </w:rPr>
            </w:pPr>
            <w:r w:rsidRPr="00173F2F">
              <w:rPr>
                <w:sz w:val="24"/>
                <w:szCs w:val="24"/>
              </w:rPr>
              <w:t>11.</w:t>
            </w:r>
          </w:p>
        </w:tc>
        <w:tc>
          <w:tcPr>
            <w:tcW w:w="3658" w:type="pct"/>
            <w:gridSpan w:val="2"/>
            <w:vAlign w:val="center"/>
          </w:tcPr>
          <w:p w14:paraId="624A515F" w14:textId="77777777" w:rsidR="001D3C91" w:rsidRPr="00173F2F" w:rsidRDefault="001D3C91" w:rsidP="0030423A">
            <w:pPr>
              <w:contextualSpacing/>
              <w:jc w:val="both"/>
              <w:rPr>
                <w:sz w:val="24"/>
                <w:szCs w:val="24"/>
              </w:rPr>
            </w:pPr>
            <w:r w:rsidRPr="00173F2F">
              <w:rPr>
                <w:sz w:val="24"/>
                <w:szCs w:val="24"/>
              </w:rPr>
              <w:t>IRRI stands for ……………… located at ……………..</w:t>
            </w:r>
          </w:p>
        </w:tc>
        <w:tc>
          <w:tcPr>
            <w:tcW w:w="319" w:type="pct"/>
            <w:vAlign w:val="center"/>
          </w:tcPr>
          <w:p w14:paraId="5820915C"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74756D2E" w14:textId="77777777" w:rsidR="001D3C91" w:rsidRPr="00173F2F" w:rsidRDefault="001D3C91" w:rsidP="0030423A">
            <w:pPr>
              <w:contextualSpacing/>
              <w:jc w:val="center"/>
              <w:rPr>
                <w:sz w:val="24"/>
                <w:szCs w:val="24"/>
              </w:rPr>
            </w:pPr>
            <w:r w:rsidRPr="00173F2F">
              <w:rPr>
                <w:sz w:val="24"/>
                <w:szCs w:val="24"/>
              </w:rPr>
              <w:t>U</w:t>
            </w:r>
          </w:p>
        </w:tc>
        <w:tc>
          <w:tcPr>
            <w:tcW w:w="429" w:type="pct"/>
            <w:vAlign w:val="center"/>
          </w:tcPr>
          <w:p w14:paraId="57EA7A17"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67E84485" w14:textId="77777777" w:rsidTr="001D3C91">
        <w:trPr>
          <w:trHeight w:val="395"/>
          <w:jc w:val="center"/>
        </w:trPr>
        <w:tc>
          <w:tcPr>
            <w:tcW w:w="338" w:type="pct"/>
            <w:vAlign w:val="center"/>
          </w:tcPr>
          <w:p w14:paraId="0776132E" w14:textId="77777777" w:rsidR="001D3C91" w:rsidRPr="00173F2F" w:rsidRDefault="001D3C91" w:rsidP="0030423A">
            <w:pPr>
              <w:contextualSpacing/>
              <w:jc w:val="center"/>
              <w:rPr>
                <w:sz w:val="24"/>
                <w:szCs w:val="24"/>
              </w:rPr>
            </w:pPr>
            <w:r w:rsidRPr="00173F2F">
              <w:rPr>
                <w:sz w:val="24"/>
                <w:szCs w:val="24"/>
              </w:rPr>
              <w:t>12.</w:t>
            </w:r>
          </w:p>
        </w:tc>
        <w:tc>
          <w:tcPr>
            <w:tcW w:w="3658" w:type="pct"/>
            <w:gridSpan w:val="2"/>
            <w:vAlign w:val="center"/>
          </w:tcPr>
          <w:p w14:paraId="57CA86D4" w14:textId="77777777" w:rsidR="001D3C91" w:rsidRPr="00173F2F" w:rsidRDefault="001D3C91" w:rsidP="0030423A">
            <w:pPr>
              <w:contextualSpacing/>
              <w:jc w:val="both"/>
              <w:rPr>
                <w:sz w:val="24"/>
                <w:szCs w:val="24"/>
              </w:rPr>
            </w:pPr>
            <w:r w:rsidRPr="00173F2F">
              <w:rPr>
                <w:sz w:val="24"/>
                <w:szCs w:val="24"/>
              </w:rPr>
              <w:t xml:space="preserve">Alluvial soil </w:t>
            </w:r>
            <w:r>
              <w:rPr>
                <w:sz w:val="24"/>
                <w:szCs w:val="24"/>
              </w:rPr>
              <w:t xml:space="preserve">is </w:t>
            </w:r>
            <w:r w:rsidRPr="00173F2F">
              <w:rPr>
                <w:sz w:val="24"/>
                <w:szCs w:val="24"/>
              </w:rPr>
              <w:t>also called as………………, ………………. &amp; ……………..</w:t>
            </w:r>
          </w:p>
        </w:tc>
        <w:tc>
          <w:tcPr>
            <w:tcW w:w="319" w:type="pct"/>
            <w:vAlign w:val="center"/>
          </w:tcPr>
          <w:p w14:paraId="0FA358EC"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08970A6A"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25772C39"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08617C27" w14:textId="77777777" w:rsidTr="001D3C91">
        <w:trPr>
          <w:trHeight w:val="325"/>
          <w:jc w:val="center"/>
        </w:trPr>
        <w:tc>
          <w:tcPr>
            <w:tcW w:w="338" w:type="pct"/>
            <w:vAlign w:val="center"/>
          </w:tcPr>
          <w:p w14:paraId="54999CE6" w14:textId="77777777" w:rsidR="001D3C91" w:rsidRPr="00173F2F" w:rsidRDefault="001D3C91" w:rsidP="0030423A">
            <w:pPr>
              <w:contextualSpacing/>
              <w:jc w:val="center"/>
              <w:rPr>
                <w:sz w:val="24"/>
                <w:szCs w:val="24"/>
              </w:rPr>
            </w:pPr>
            <w:r w:rsidRPr="00173F2F">
              <w:rPr>
                <w:sz w:val="24"/>
                <w:szCs w:val="24"/>
              </w:rPr>
              <w:t>13.</w:t>
            </w:r>
          </w:p>
        </w:tc>
        <w:tc>
          <w:tcPr>
            <w:tcW w:w="3658" w:type="pct"/>
            <w:gridSpan w:val="2"/>
            <w:vAlign w:val="center"/>
          </w:tcPr>
          <w:p w14:paraId="242503B1" w14:textId="77777777" w:rsidR="001D3C91" w:rsidRPr="00173F2F" w:rsidRDefault="001D3C91" w:rsidP="001D3C91">
            <w:pPr>
              <w:contextualSpacing/>
              <w:jc w:val="both"/>
              <w:rPr>
                <w:sz w:val="24"/>
                <w:szCs w:val="24"/>
              </w:rPr>
            </w:pPr>
            <w:r w:rsidRPr="00173F2F">
              <w:rPr>
                <w:sz w:val="24"/>
                <w:szCs w:val="24"/>
              </w:rPr>
              <w:t>……….. &amp; ……….. soils are very rich in organic matter</w:t>
            </w:r>
            <w:r>
              <w:rPr>
                <w:sz w:val="24"/>
                <w:szCs w:val="24"/>
              </w:rPr>
              <w:t>.</w:t>
            </w:r>
          </w:p>
        </w:tc>
        <w:tc>
          <w:tcPr>
            <w:tcW w:w="319" w:type="pct"/>
            <w:vAlign w:val="center"/>
          </w:tcPr>
          <w:p w14:paraId="3B0B5280"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3C68D0FE" w14:textId="77777777" w:rsidR="001D3C91" w:rsidRPr="00173F2F" w:rsidRDefault="001D3C91" w:rsidP="0030423A">
            <w:pPr>
              <w:contextualSpacing/>
              <w:jc w:val="center"/>
              <w:rPr>
                <w:sz w:val="24"/>
                <w:szCs w:val="24"/>
              </w:rPr>
            </w:pPr>
            <w:r w:rsidRPr="00173F2F">
              <w:rPr>
                <w:sz w:val="24"/>
                <w:szCs w:val="24"/>
              </w:rPr>
              <w:t>An</w:t>
            </w:r>
          </w:p>
        </w:tc>
        <w:tc>
          <w:tcPr>
            <w:tcW w:w="429" w:type="pct"/>
            <w:vAlign w:val="center"/>
          </w:tcPr>
          <w:p w14:paraId="1C26679C"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50274CC7" w14:textId="77777777" w:rsidTr="001D3C91">
        <w:trPr>
          <w:trHeight w:val="352"/>
          <w:jc w:val="center"/>
        </w:trPr>
        <w:tc>
          <w:tcPr>
            <w:tcW w:w="338" w:type="pct"/>
            <w:vAlign w:val="center"/>
          </w:tcPr>
          <w:p w14:paraId="1EE4ABA7" w14:textId="77777777" w:rsidR="001D3C91" w:rsidRPr="00173F2F" w:rsidRDefault="001D3C91" w:rsidP="0030423A">
            <w:pPr>
              <w:contextualSpacing/>
              <w:jc w:val="center"/>
              <w:rPr>
                <w:sz w:val="24"/>
                <w:szCs w:val="24"/>
              </w:rPr>
            </w:pPr>
            <w:r w:rsidRPr="00173F2F">
              <w:rPr>
                <w:sz w:val="24"/>
                <w:szCs w:val="24"/>
              </w:rPr>
              <w:t>14.</w:t>
            </w:r>
          </w:p>
        </w:tc>
        <w:tc>
          <w:tcPr>
            <w:tcW w:w="3658" w:type="pct"/>
            <w:gridSpan w:val="2"/>
            <w:vAlign w:val="center"/>
          </w:tcPr>
          <w:p w14:paraId="4599E415" w14:textId="77777777" w:rsidR="001D3C91" w:rsidRPr="00173F2F" w:rsidRDefault="001D3C91" w:rsidP="0030423A">
            <w:pPr>
              <w:contextualSpacing/>
              <w:jc w:val="both"/>
              <w:rPr>
                <w:sz w:val="24"/>
                <w:szCs w:val="24"/>
              </w:rPr>
            </w:pPr>
            <w:r w:rsidRPr="00173F2F">
              <w:rPr>
                <w:sz w:val="24"/>
                <w:szCs w:val="24"/>
              </w:rPr>
              <w:t>What is mean</w:t>
            </w:r>
            <w:r>
              <w:rPr>
                <w:sz w:val="24"/>
                <w:szCs w:val="24"/>
              </w:rPr>
              <w:t>t</w:t>
            </w:r>
            <w:r w:rsidRPr="00173F2F">
              <w:rPr>
                <w:sz w:val="24"/>
                <w:szCs w:val="24"/>
              </w:rPr>
              <w:t xml:space="preserve"> by Indigenous Technical Knowledge</w:t>
            </w:r>
            <w:r>
              <w:rPr>
                <w:sz w:val="24"/>
                <w:szCs w:val="24"/>
              </w:rPr>
              <w:t>?</w:t>
            </w:r>
          </w:p>
        </w:tc>
        <w:tc>
          <w:tcPr>
            <w:tcW w:w="319" w:type="pct"/>
            <w:vAlign w:val="center"/>
          </w:tcPr>
          <w:p w14:paraId="3BCFDF3B"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30B3BFF6"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7AD81EEC"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64C8E9B4" w14:textId="77777777" w:rsidTr="001D3C91">
        <w:trPr>
          <w:trHeight w:val="395"/>
          <w:jc w:val="center"/>
        </w:trPr>
        <w:tc>
          <w:tcPr>
            <w:tcW w:w="338" w:type="pct"/>
            <w:vAlign w:val="center"/>
          </w:tcPr>
          <w:p w14:paraId="0EB950AD" w14:textId="77777777" w:rsidR="001D3C91" w:rsidRPr="00173F2F" w:rsidRDefault="001D3C91" w:rsidP="0030423A">
            <w:pPr>
              <w:contextualSpacing/>
              <w:jc w:val="center"/>
              <w:rPr>
                <w:sz w:val="24"/>
                <w:szCs w:val="24"/>
              </w:rPr>
            </w:pPr>
            <w:r w:rsidRPr="00173F2F">
              <w:rPr>
                <w:sz w:val="24"/>
                <w:szCs w:val="24"/>
              </w:rPr>
              <w:t>15.</w:t>
            </w:r>
          </w:p>
        </w:tc>
        <w:tc>
          <w:tcPr>
            <w:tcW w:w="3658" w:type="pct"/>
            <w:gridSpan w:val="2"/>
            <w:vAlign w:val="center"/>
          </w:tcPr>
          <w:p w14:paraId="7658C347" w14:textId="77777777" w:rsidR="001D3C91" w:rsidRPr="00173F2F" w:rsidRDefault="001D3C91" w:rsidP="0030423A">
            <w:pPr>
              <w:contextualSpacing/>
              <w:jc w:val="both"/>
              <w:rPr>
                <w:sz w:val="24"/>
                <w:szCs w:val="24"/>
              </w:rPr>
            </w:pPr>
            <w:r w:rsidRPr="00173F2F">
              <w:rPr>
                <w:sz w:val="24"/>
                <w:szCs w:val="24"/>
              </w:rPr>
              <w:t>List out the minor millets</w:t>
            </w:r>
            <w:r>
              <w:rPr>
                <w:sz w:val="24"/>
                <w:szCs w:val="24"/>
              </w:rPr>
              <w:t>.</w:t>
            </w:r>
            <w:r w:rsidRPr="00173F2F">
              <w:rPr>
                <w:sz w:val="24"/>
                <w:szCs w:val="24"/>
              </w:rPr>
              <w:t xml:space="preserve"> </w:t>
            </w:r>
          </w:p>
        </w:tc>
        <w:tc>
          <w:tcPr>
            <w:tcW w:w="319" w:type="pct"/>
            <w:vAlign w:val="center"/>
          </w:tcPr>
          <w:p w14:paraId="4648711B" w14:textId="77777777" w:rsidR="001D3C91" w:rsidRPr="00173F2F" w:rsidRDefault="001D3C91" w:rsidP="0030423A">
            <w:pPr>
              <w:contextualSpacing/>
              <w:jc w:val="center"/>
              <w:rPr>
                <w:sz w:val="24"/>
                <w:szCs w:val="24"/>
              </w:rPr>
            </w:pPr>
            <w:r w:rsidRPr="00173F2F">
              <w:rPr>
                <w:sz w:val="24"/>
                <w:szCs w:val="24"/>
              </w:rPr>
              <w:t>CO3</w:t>
            </w:r>
          </w:p>
        </w:tc>
        <w:tc>
          <w:tcPr>
            <w:tcW w:w="256" w:type="pct"/>
            <w:vAlign w:val="center"/>
          </w:tcPr>
          <w:p w14:paraId="6427EB74"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6A80A864"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72C6423A" w14:textId="77777777" w:rsidTr="001D3C91">
        <w:trPr>
          <w:trHeight w:val="395"/>
          <w:jc w:val="center"/>
        </w:trPr>
        <w:tc>
          <w:tcPr>
            <w:tcW w:w="338" w:type="pct"/>
            <w:vAlign w:val="center"/>
          </w:tcPr>
          <w:p w14:paraId="0ABA9561" w14:textId="77777777" w:rsidR="001D3C91" w:rsidRPr="00173F2F" w:rsidRDefault="001D3C91" w:rsidP="0030423A">
            <w:pPr>
              <w:contextualSpacing/>
              <w:jc w:val="center"/>
              <w:rPr>
                <w:sz w:val="24"/>
                <w:szCs w:val="24"/>
              </w:rPr>
            </w:pPr>
            <w:r w:rsidRPr="00173F2F">
              <w:rPr>
                <w:sz w:val="24"/>
                <w:szCs w:val="24"/>
              </w:rPr>
              <w:t>16.</w:t>
            </w:r>
          </w:p>
        </w:tc>
        <w:tc>
          <w:tcPr>
            <w:tcW w:w="3658" w:type="pct"/>
            <w:gridSpan w:val="2"/>
            <w:vAlign w:val="center"/>
          </w:tcPr>
          <w:p w14:paraId="33016ECC" w14:textId="77777777" w:rsidR="001D3C91" w:rsidRPr="00173F2F" w:rsidRDefault="001D3C91" w:rsidP="0030423A">
            <w:pPr>
              <w:contextualSpacing/>
              <w:jc w:val="both"/>
              <w:rPr>
                <w:sz w:val="24"/>
                <w:szCs w:val="24"/>
              </w:rPr>
            </w:pPr>
            <w:r w:rsidRPr="00173F2F">
              <w:rPr>
                <w:color w:val="000000"/>
                <w:sz w:val="24"/>
                <w:szCs w:val="24"/>
              </w:rPr>
              <w:t>What are the three basic elements of green revolution</w:t>
            </w:r>
            <w:r>
              <w:rPr>
                <w:color w:val="000000"/>
                <w:sz w:val="24"/>
                <w:szCs w:val="24"/>
              </w:rPr>
              <w:t>?</w:t>
            </w:r>
          </w:p>
        </w:tc>
        <w:tc>
          <w:tcPr>
            <w:tcW w:w="319" w:type="pct"/>
            <w:vAlign w:val="center"/>
          </w:tcPr>
          <w:p w14:paraId="590469AA" w14:textId="77777777" w:rsidR="001D3C91" w:rsidRPr="00173F2F" w:rsidRDefault="001D3C91" w:rsidP="0030423A">
            <w:pPr>
              <w:contextualSpacing/>
              <w:jc w:val="center"/>
              <w:rPr>
                <w:sz w:val="24"/>
                <w:szCs w:val="24"/>
              </w:rPr>
            </w:pPr>
            <w:r w:rsidRPr="00173F2F">
              <w:rPr>
                <w:sz w:val="24"/>
                <w:szCs w:val="24"/>
              </w:rPr>
              <w:t>CO3</w:t>
            </w:r>
          </w:p>
        </w:tc>
        <w:tc>
          <w:tcPr>
            <w:tcW w:w="256" w:type="pct"/>
            <w:vAlign w:val="center"/>
          </w:tcPr>
          <w:p w14:paraId="19568BA2"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28377668"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00CF43FC" w14:textId="77777777" w:rsidTr="001D3C91">
        <w:trPr>
          <w:trHeight w:val="395"/>
          <w:jc w:val="center"/>
        </w:trPr>
        <w:tc>
          <w:tcPr>
            <w:tcW w:w="338" w:type="pct"/>
            <w:vAlign w:val="center"/>
          </w:tcPr>
          <w:p w14:paraId="3AE7B217" w14:textId="77777777" w:rsidR="001D3C91" w:rsidRPr="00173F2F" w:rsidRDefault="001D3C91" w:rsidP="0030423A">
            <w:pPr>
              <w:contextualSpacing/>
              <w:jc w:val="center"/>
              <w:rPr>
                <w:sz w:val="24"/>
                <w:szCs w:val="24"/>
              </w:rPr>
            </w:pPr>
            <w:r w:rsidRPr="00173F2F">
              <w:rPr>
                <w:sz w:val="24"/>
                <w:szCs w:val="24"/>
              </w:rPr>
              <w:t>17.</w:t>
            </w:r>
          </w:p>
        </w:tc>
        <w:tc>
          <w:tcPr>
            <w:tcW w:w="3658" w:type="pct"/>
            <w:gridSpan w:val="2"/>
            <w:vAlign w:val="center"/>
          </w:tcPr>
          <w:p w14:paraId="65A8027B" w14:textId="77777777" w:rsidR="001D3C91" w:rsidRPr="00173F2F" w:rsidRDefault="001D3C91" w:rsidP="0030423A">
            <w:pPr>
              <w:contextualSpacing/>
              <w:jc w:val="both"/>
              <w:rPr>
                <w:sz w:val="24"/>
                <w:szCs w:val="24"/>
              </w:rPr>
            </w:pPr>
            <w:r w:rsidRPr="00173F2F">
              <w:rPr>
                <w:sz w:val="24"/>
                <w:szCs w:val="24"/>
              </w:rPr>
              <w:t>To provide improved access to irrigation and enhanced water efficiency</w:t>
            </w:r>
            <w:r>
              <w:rPr>
                <w:sz w:val="24"/>
                <w:szCs w:val="24"/>
              </w:rPr>
              <w:t>,</w:t>
            </w:r>
            <w:r w:rsidRPr="00173F2F">
              <w:rPr>
                <w:sz w:val="24"/>
                <w:szCs w:val="24"/>
              </w:rPr>
              <w:t>………….. scheme was started</w:t>
            </w:r>
            <w:r>
              <w:rPr>
                <w:sz w:val="24"/>
                <w:szCs w:val="24"/>
              </w:rPr>
              <w:t>.</w:t>
            </w:r>
          </w:p>
        </w:tc>
        <w:tc>
          <w:tcPr>
            <w:tcW w:w="319" w:type="pct"/>
            <w:vAlign w:val="center"/>
          </w:tcPr>
          <w:p w14:paraId="797418A0" w14:textId="77777777" w:rsidR="001D3C91" w:rsidRPr="00173F2F" w:rsidRDefault="001D3C91" w:rsidP="0030423A">
            <w:pPr>
              <w:contextualSpacing/>
              <w:jc w:val="center"/>
              <w:rPr>
                <w:sz w:val="24"/>
                <w:szCs w:val="24"/>
              </w:rPr>
            </w:pPr>
            <w:r w:rsidRPr="00173F2F">
              <w:rPr>
                <w:sz w:val="24"/>
                <w:szCs w:val="24"/>
              </w:rPr>
              <w:t>CO3</w:t>
            </w:r>
          </w:p>
        </w:tc>
        <w:tc>
          <w:tcPr>
            <w:tcW w:w="256" w:type="pct"/>
            <w:vAlign w:val="center"/>
          </w:tcPr>
          <w:p w14:paraId="75E19A33" w14:textId="77777777" w:rsidR="001D3C91" w:rsidRPr="00173F2F" w:rsidRDefault="001D3C91" w:rsidP="0030423A">
            <w:pPr>
              <w:contextualSpacing/>
              <w:jc w:val="center"/>
              <w:rPr>
                <w:sz w:val="24"/>
                <w:szCs w:val="24"/>
              </w:rPr>
            </w:pPr>
            <w:r w:rsidRPr="00173F2F">
              <w:rPr>
                <w:sz w:val="24"/>
                <w:szCs w:val="24"/>
              </w:rPr>
              <w:t>U</w:t>
            </w:r>
          </w:p>
        </w:tc>
        <w:tc>
          <w:tcPr>
            <w:tcW w:w="429" w:type="pct"/>
            <w:vAlign w:val="center"/>
          </w:tcPr>
          <w:p w14:paraId="6AE57BE7"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4E9A8776" w14:textId="77777777" w:rsidTr="001D3C91">
        <w:trPr>
          <w:trHeight w:val="395"/>
          <w:jc w:val="center"/>
        </w:trPr>
        <w:tc>
          <w:tcPr>
            <w:tcW w:w="338" w:type="pct"/>
            <w:vAlign w:val="center"/>
          </w:tcPr>
          <w:p w14:paraId="2A6FBFCA" w14:textId="77777777" w:rsidR="001D3C91" w:rsidRPr="00173F2F" w:rsidRDefault="001D3C91" w:rsidP="0030423A">
            <w:pPr>
              <w:contextualSpacing/>
              <w:jc w:val="center"/>
              <w:rPr>
                <w:sz w:val="24"/>
                <w:szCs w:val="24"/>
              </w:rPr>
            </w:pPr>
            <w:r w:rsidRPr="00173F2F">
              <w:rPr>
                <w:sz w:val="24"/>
                <w:szCs w:val="24"/>
              </w:rPr>
              <w:t>18.</w:t>
            </w:r>
          </w:p>
        </w:tc>
        <w:tc>
          <w:tcPr>
            <w:tcW w:w="3658" w:type="pct"/>
            <w:gridSpan w:val="2"/>
            <w:vAlign w:val="center"/>
          </w:tcPr>
          <w:p w14:paraId="1C1D666D" w14:textId="77777777" w:rsidR="001D3C91" w:rsidRPr="00173F2F" w:rsidRDefault="001D3C91" w:rsidP="001D3C91">
            <w:pPr>
              <w:contextualSpacing/>
              <w:jc w:val="both"/>
              <w:rPr>
                <w:sz w:val="24"/>
                <w:szCs w:val="24"/>
              </w:rPr>
            </w:pPr>
            <w:r w:rsidRPr="00173F2F">
              <w:rPr>
                <w:sz w:val="24"/>
                <w:szCs w:val="24"/>
              </w:rPr>
              <w:t>Abbreviate CGIAR</w:t>
            </w:r>
            <w:r>
              <w:rPr>
                <w:sz w:val="24"/>
                <w:szCs w:val="24"/>
              </w:rPr>
              <w:t>.</w:t>
            </w:r>
          </w:p>
        </w:tc>
        <w:tc>
          <w:tcPr>
            <w:tcW w:w="319" w:type="pct"/>
            <w:vAlign w:val="center"/>
          </w:tcPr>
          <w:p w14:paraId="2EEF31DD" w14:textId="77777777" w:rsidR="001D3C91" w:rsidRPr="00173F2F" w:rsidRDefault="001D3C91" w:rsidP="0030423A">
            <w:pPr>
              <w:contextualSpacing/>
              <w:jc w:val="center"/>
              <w:rPr>
                <w:sz w:val="24"/>
                <w:szCs w:val="24"/>
              </w:rPr>
            </w:pPr>
            <w:r w:rsidRPr="00173F2F">
              <w:rPr>
                <w:sz w:val="24"/>
                <w:szCs w:val="24"/>
              </w:rPr>
              <w:t>CO4</w:t>
            </w:r>
          </w:p>
        </w:tc>
        <w:tc>
          <w:tcPr>
            <w:tcW w:w="256" w:type="pct"/>
            <w:vAlign w:val="center"/>
          </w:tcPr>
          <w:p w14:paraId="2958A758"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491891B4"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485243C2" w14:textId="77777777" w:rsidTr="001D3C91">
        <w:trPr>
          <w:trHeight w:val="395"/>
          <w:jc w:val="center"/>
        </w:trPr>
        <w:tc>
          <w:tcPr>
            <w:tcW w:w="338" w:type="pct"/>
            <w:vAlign w:val="center"/>
          </w:tcPr>
          <w:p w14:paraId="194B8C97" w14:textId="77777777" w:rsidR="001D3C91" w:rsidRPr="00173F2F" w:rsidRDefault="001D3C91" w:rsidP="0030423A">
            <w:pPr>
              <w:contextualSpacing/>
              <w:jc w:val="center"/>
              <w:rPr>
                <w:sz w:val="24"/>
                <w:szCs w:val="24"/>
              </w:rPr>
            </w:pPr>
            <w:r w:rsidRPr="00173F2F">
              <w:rPr>
                <w:sz w:val="24"/>
                <w:szCs w:val="24"/>
              </w:rPr>
              <w:t>19.</w:t>
            </w:r>
          </w:p>
        </w:tc>
        <w:tc>
          <w:tcPr>
            <w:tcW w:w="3658" w:type="pct"/>
            <w:gridSpan w:val="2"/>
            <w:vAlign w:val="center"/>
          </w:tcPr>
          <w:p w14:paraId="025D44B7" w14:textId="77777777" w:rsidR="001D3C91" w:rsidRPr="00173F2F" w:rsidRDefault="001D3C91" w:rsidP="0030423A">
            <w:pPr>
              <w:contextualSpacing/>
              <w:jc w:val="both"/>
              <w:rPr>
                <w:sz w:val="24"/>
                <w:szCs w:val="24"/>
              </w:rPr>
            </w:pPr>
            <w:r w:rsidRPr="00173F2F">
              <w:rPr>
                <w:sz w:val="24"/>
                <w:szCs w:val="24"/>
              </w:rPr>
              <w:t>Define GDP</w:t>
            </w:r>
            <w:r>
              <w:rPr>
                <w:sz w:val="24"/>
                <w:szCs w:val="24"/>
              </w:rPr>
              <w:t>.</w:t>
            </w:r>
          </w:p>
        </w:tc>
        <w:tc>
          <w:tcPr>
            <w:tcW w:w="319" w:type="pct"/>
            <w:vAlign w:val="center"/>
          </w:tcPr>
          <w:p w14:paraId="4F21DB60" w14:textId="77777777" w:rsidR="001D3C91" w:rsidRPr="00173F2F" w:rsidRDefault="001D3C91" w:rsidP="0030423A">
            <w:pPr>
              <w:contextualSpacing/>
              <w:jc w:val="center"/>
              <w:rPr>
                <w:sz w:val="24"/>
                <w:szCs w:val="24"/>
              </w:rPr>
            </w:pPr>
            <w:r w:rsidRPr="00173F2F">
              <w:rPr>
                <w:sz w:val="24"/>
                <w:szCs w:val="24"/>
              </w:rPr>
              <w:t>CO4</w:t>
            </w:r>
          </w:p>
        </w:tc>
        <w:tc>
          <w:tcPr>
            <w:tcW w:w="256" w:type="pct"/>
            <w:vAlign w:val="center"/>
          </w:tcPr>
          <w:p w14:paraId="60E9C2E0" w14:textId="77777777" w:rsidR="001D3C91" w:rsidRPr="00173F2F" w:rsidRDefault="001D3C91" w:rsidP="0030423A">
            <w:pPr>
              <w:contextualSpacing/>
              <w:jc w:val="center"/>
              <w:rPr>
                <w:sz w:val="24"/>
                <w:szCs w:val="24"/>
              </w:rPr>
            </w:pPr>
            <w:r w:rsidRPr="00173F2F">
              <w:rPr>
                <w:sz w:val="24"/>
                <w:szCs w:val="24"/>
              </w:rPr>
              <w:t>An</w:t>
            </w:r>
          </w:p>
        </w:tc>
        <w:tc>
          <w:tcPr>
            <w:tcW w:w="429" w:type="pct"/>
            <w:vAlign w:val="center"/>
          </w:tcPr>
          <w:p w14:paraId="02E5E36B"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5C72040B" w14:textId="77777777" w:rsidTr="001D3C91">
        <w:trPr>
          <w:trHeight w:val="395"/>
          <w:jc w:val="center"/>
        </w:trPr>
        <w:tc>
          <w:tcPr>
            <w:tcW w:w="338" w:type="pct"/>
            <w:vAlign w:val="center"/>
          </w:tcPr>
          <w:p w14:paraId="16FE32B0" w14:textId="77777777" w:rsidR="001D3C91" w:rsidRPr="00173F2F" w:rsidRDefault="001D3C91" w:rsidP="0030423A">
            <w:pPr>
              <w:contextualSpacing/>
              <w:jc w:val="center"/>
              <w:rPr>
                <w:sz w:val="24"/>
                <w:szCs w:val="24"/>
              </w:rPr>
            </w:pPr>
            <w:r w:rsidRPr="00173F2F">
              <w:rPr>
                <w:sz w:val="24"/>
                <w:szCs w:val="24"/>
              </w:rPr>
              <w:t>20.</w:t>
            </w:r>
          </w:p>
        </w:tc>
        <w:tc>
          <w:tcPr>
            <w:tcW w:w="3658" w:type="pct"/>
            <w:gridSpan w:val="2"/>
            <w:vAlign w:val="center"/>
          </w:tcPr>
          <w:p w14:paraId="30EB3FD0" w14:textId="77777777" w:rsidR="001D3C91" w:rsidRPr="00173F2F" w:rsidRDefault="001D3C91" w:rsidP="0030423A">
            <w:pPr>
              <w:contextualSpacing/>
              <w:jc w:val="both"/>
              <w:rPr>
                <w:sz w:val="24"/>
                <w:szCs w:val="24"/>
              </w:rPr>
            </w:pPr>
            <w:r w:rsidRPr="00173F2F">
              <w:rPr>
                <w:sz w:val="24"/>
                <w:szCs w:val="24"/>
              </w:rPr>
              <w:t>…………….. is determined by reference to genetic and anatomical characteristics, but socially learned gender is an acquired identity.</w:t>
            </w:r>
          </w:p>
        </w:tc>
        <w:tc>
          <w:tcPr>
            <w:tcW w:w="319" w:type="pct"/>
            <w:vAlign w:val="center"/>
          </w:tcPr>
          <w:p w14:paraId="4BFBD90A" w14:textId="77777777" w:rsidR="001D3C91" w:rsidRPr="00173F2F" w:rsidRDefault="001D3C91" w:rsidP="0030423A">
            <w:pPr>
              <w:contextualSpacing/>
              <w:jc w:val="center"/>
              <w:rPr>
                <w:sz w:val="24"/>
                <w:szCs w:val="24"/>
              </w:rPr>
            </w:pPr>
            <w:r w:rsidRPr="00173F2F">
              <w:rPr>
                <w:sz w:val="24"/>
                <w:szCs w:val="24"/>
              </w:rPr>
              <w:t>CO5</w:t>
            </w:r>
          </w:p>
        </w:tc>
        <w:tc>
          <w:tcPr>
            <w:tcW w:w="256" w:type="pct"/>
            <w:vAlign w:val="center"/>
          </w:tcPr>
          <w:p w14:paraId="17C2439B" w14:textId="77777777" w:rsidR="001D3C91" w:rsidRPr="00173F2F" w:rsidRDefault="001D3C91" w:rsidP="0030423A">
            <w:pPr>
              <w:contextualSpacing/>
              <w:jc w:val="center"/>
              <w:rPr>
                <w:sz w:val="24"/>
                <w:szCs w:val="24"/>
              </w:rPr>
            </w:pPr>
            <w:r w:rsidRPr="00173F2F">
              <w:rPr>
                <w:sz w:val="24"/>
                <w:szCs w:val="24"/>
              </w:rPr>
              <w:t>R</w:t>
            </w:r>
          </w:p>
        </w:tc>
        <w:tc>
          <w:tcPr>
            <w:tcW w:w="429" w:type="pct"/>
            <w:vAlign w:val="center"/>
          </w:tcPr>
          <w:p w14:paraId="12A84529" w14:textId="77777777" w:rsidR="001D3C91" w:rsidRPr="00173F2F" w:rsidRDefault="001D3C91" w:rsidP="0030423A">
            <w:pPr>
              <w:contextualSpacing/>
              <w:jc w:val="center"/>
              <w:rPr>
                <w:sz w:val="24"/>
                <w:szCs w:val="24"/>
              </w:rPr>
            </w:pPr>
            <w:r w:rsidRPr="00173F2F">
              <w:rPr>
                <w:sz w:val="24"/>
                <w:szCs w:val="24"/>
              </w:rPr>
              <w:t>1</w:t>
            </w:r>
          </w:p>
        </w:tc>
      </w:tr>
      <w:tr w:rsidR="001D3C91" w:rsidRPr="00173F2F" w14:paraId="06258AA5" w14:textId="77777777" w:rsidTr="001D3C91">
        <w:trPr>
          <w:trHeight w:val="286"/>
          <w:jc w:val="center"/>
        </w:trPr>
        <w:tc>
          <w:tcPr>
            <w:tcW w:w="5000" w:type="pct"/>
            <w:gridSpan w:val="6"/>
            <w:vAlign w:val="center"/>
          </w:tcPr>
          <w:p w14:paraId="1D120525" w14:textId="77777777" w:rsidR="001D3C91" w:rsidRPr="00173F2F" w:rsidRDefault="001D3C91" w:rsidP="0030423A">
            <w:pPr>
              <w:contextualSpacing/>
              <w:jc w:val="center"/>
              <w:rPr>
                <w:b/>
                <w:sz w:val="24"/>
                <w:szCs w:val="24"/>
                <w:u w:val="single"/>
              </w:rPr>
            </w:pPr>
            <w:r w:rsidRPr="00173F2F">
              <w:rPr>
                <w:b/>
                <w:sz w:val="24"/>
                <w:szCs w:val="24"/>
                <w:u w:val="single"/>
              </w:rPr>
              <w:t xml:space="preserve">PART – B (10 X 5 = 50 MARKS) </w:t>
            </w:r>
          </w:p>
          <w:p w14:paraId="575C2C8A" w14:textId="77777777" w:rsidR="001D3C91" w:rsidRPr="00173F2F" w:rsidRDefault="001D3C91" w:rsidP="0030423A">
            <w:pPr>
              <w:contextualSpacing/>
              <w:jc w:val="center"/>
              <w:rPr>
                <w:b/>
                <w:sz w:val="24"/>
                <w:szCs w:val="24"/>
                <w:u w:val="single"/>
              </w:rPr>
            </w:pPr>
            <w:r w:rsidRPr="00173F2F">
              <w:rPr>
                <w:b/>
                <w:sz w:val="24"/>
                <w:szCs w:val="24"/>
              </w:rPr>
              <w:t>(Answer any 10 from the following)</w:t>
            </w:r>
          </w:p>
        </w:tc>
      </w:tr>
      <w:tr w:rsidR="001D3C91" w:rsidRPr="00173F2F" w14:paraId="074B0950" w14:textId="77777777" w:rsidTr="001D3C91">
        <w:trPr>
          <w:trHeight w:val="395"/>
          <w:jc w:val="center"/>
        </w:trPr>
        <w:tc>
          <w:tcPr>
            <w:tcW w:w="338" w:type="pct"/>
            <w:vAlign w:val="center"/>
          </w:tcPr>
          <w:p w14:paraId="69448D9E" w14:textId="77777777" w:rsidR="001D3C91" w:rsidRPr="00173F2F" w:rsidRDefault="001D3C91" w:rsidP="0030423A">
            <w:pPr>
              <w:contextualSpacing/>
              <w:rPr>
                <w:sz w:val="24"/>
                <w:szCs w:val="24"/>
              </w:rPr>
            </w:pPr>
            <w:r w:rsidRPr="00173F2F">
              <w:rPr>
                <w:sz w:val="24"/>
                <w:szCs w:val="24"/>
              </w:rPr>
              <w:t>21.</w:t>
            </w:r>
          </w:p>
        </w:tc>
        <w:tc>
          <w:tcPr>
            <w:tcW w:w="3658" w:type="pct"/>
            <w:gridSpan w:val="2"/>
            <w:vAlign w:val="center"/>
          </w:tcPr>
          <w:p w14:paraId="05F9D0A7" w14:textId="77777777" w:rsidR="001D3C91" w:rsidRPr="00173F2F" w:rsidRDefault="001D3C91" w:rsidP="0030423A">
            <w:pPr>
              <w:contextualSpacing/>
              <w:jc w:val="both"/>
              <w:rPr>
                <w:sz w:val="24"/>
                <w:szCs w:val="24"/>
              </w:rPr>
            </w:pPr>
            <w:r w:rsidRPr="00173F2F">
              <w:rPr>
                <w:sz w:val="24"/>
                <w:szCs w:val="24"/>
              </w:rPr>
              <w:t>Give a brief note on problem soils and their characteristics</w:t>
            </w:r>
            <w:r>
              <w:rPr>
                <w:sz w:val="24"/>
                <w:szCs w:val="24"/>
              </w:rPr>
              <w:t>.</w:t>
            </w:r>
          </w:p>
        </w:tc>
        <w:tc>
          <w:tcPr>
            <w:tcW w:w="319" w:type="pct"/>
            <w:vAlign w:val="center"/>
          </w:tcPr>
          <w:p w14:paraId="5BC63982"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5E991BD2" w14:textId="77777777" w:rsidR="001D3C91" w:rsidRPr="00173F2F" w:rsidRDefault="001D3C91" w:rsidP="0030423A">
            <w:pPr>
              <w:contextualSpacing/>
              <w:jc w:val="center"/>
              <w:rPr>
                <w:sz w:val="24"/>
                <w:szCs w:val="24"/>
              </w:rPr>
            </w:pPr>
            <w:r w:rsidRPr="00173F2F">
              <w:rPr>
                <w:sz w:val="24"/>
                <w:szCs w:val="24"/>
              </w:rPr>
              <w:t>E</w:t>
            </w:r>
          </w:p>
        </w:tc>
        <w:tc>
          <w:tcPr>
            <w:tcW w:w="429" w:type="pct"/>
            <w:vAlign w:val="center"/>
          </w:tcPr>
          <w:p w14:paraId="32CD4133" w14:textId="77777777" w:rsidR="001D3C91" w:rsidRPr="00173F2F" w:rsidRDefault="001D3C91" w:rsidP="0030423A">
            <w:pPr>
              <w:contextualSpacing/>
              <w:jc w:val="center"/>
              <w:rPr>
                <w:sz w:val="24"/>
                <w:szCs w:val="24"/>
              </w:rPr>
            </w:pPr>
            <w:r w:rsidRPr="00173F2F">
              <w:rPr>
                <w:sz w:val="24"/>
                <w:szCs w:val="24"/>
              </w:rPr>
              <w:t>5</w:t>
            </w:r>
          </w:p>
        </w:tc>
      </w:tr>
      <w:tr w:rsidR="001D3C91" w:rsidRPr="00173F2F" w14:paraId="17F8993F" w14:textId="77777777" w:rsidTr="001D3C91">
        <w:trPr>
          <w:trHeight w:val="395"/>
          <w:jc w:val="center"/>
        </w:trPr>
        <w:tc>
          <w:tcPr>
            <w:tcW w:w="338" w:type="pct"/>
            <w:vAlign w:val="center"/>
          </w:tcPr>
          <w:p w14:paraId="64B0F5FC" w14:textId="77777777" w:rsidR="001D3C91" w:rsidRPr="00173F2F" w:rsidRDefault="001D3C91" w:rsidP="0030423A">
            <w:pPr>
              <w:contextualSpacing/>
              <w:rPr>
                <w:sz w:val="24"/>
                <w:szCs w:val="24"/>
              </w:rPr>
            </w:pPr>
            <w:r w:rsidRPr="00173F2F">
              <w:rPr>
                <w:sz w:val="24"/>
                <w:szCs w:val="24"/>
              </w:rPr>
              <w:t>22.</w:t>
            </w:r>
          </w:p>
        </w:tc>
        <w:tc>
          <w:tcPr>
            <w:tcW w:w="3658" w:type="pct"/>
            <w:gridSpan w:val="2"/>
            <w:vAlign w:val="center"/>
          </w:tcPr>
          <w:p w14:paraId="73D9C007" w14:textId="77777777" w:rsidR="001D3C91" w:rsidRPr="00173F2F" w:rsidRDefault="001D3C91" w:rsidP="0030423A">
            <w:pPr>
              <w:contextualSpacing/>
              <w:jc w:val="both"/>
              <w:rPr>
                <w:sz w:val="24"/>
                <w:szCs w:val="24"/>
              </w:rPr>
            </w:pPr>
            <w:r w:rsidRPr="00173F2F">
              <w:rPr>
                <w:sz w:val="24"/>
                <w:szCs w:val="24"/>
              </w:rPr>
              <w:t>Recommend ITK practices for harvesting, threshing and storage pest control</w:t>
            </w:r>
            <w:r>
              <w:rPr>
                <w:sz w:val="24"/>
                <w:szCs w:val="24"/>
              </w:rPr>
              <w:t>.</w:t>
            </w:r>
          </w:p>
        </w:tc>
        <w:tc>
          <w:tcPr>
            <w:tcW w:w="319" w:type="pct"/>
            <w:vAlign w:val="center"/>
          </w:tcPr>
          <w:p w14:paraId="03A8B393" w14:textId="77777777" w:rsidR="001D3C91" w:rsidRPr="00173F2F" w:rsidRDefault="001D3C91" w:rsidP="0030423A">
            <w:pPr>
              <w:contextualSpacing/>
              <w:jc w:val="center"/>
              <w:rPr>
                <w:sz w:val="24"/>
                <w:szCs w:val="24"/>
              </w:rPr>
            </w:pPr>
            <w:r w:rsidRPr="00173F2F">
              <w:rPr>
                <w:sz w:val="24"/>
                <w:szCs w:val="24"/>
              </w:rPr>
              <w:t>CO2</w:t>
            </w:r>
          </w:p>
        </w:tc>
        <w:tc>
          <w:tcPr>
            <w:tcW w:w="256" w:type="pct"/>
            <w:vAlign w:val="center"/>
          </w:tcPr>
          <w:p w14:paraId="79FDB895" w14:textId="77777777" w:rsidR="001D3C91" w:rsidRPr="00173F2F" w:rsidRDefault="001D3C91" w:rsidP="0030423A">
            <w:pPr>
              <w:contextualSpacing/>
              <w:jc w:val="center"/>
              <w:rPr>
                <w:sz w:val="24"/>
                <w:szCs w:val="24"/>
              </w:rPr>
            </w:pPr>
            <w:r w:rsidRPr="00173F2F">
              <w:rPr>
                <w:sz w:val="24"/>
                <w:szCs w:val="24"/>
              </w:rPr>
              <w:t>E</w:t>
            </w:r>
          </w:p>
        </w:tc>
        <w:tc>
          <w:tcPr>
            <w:tcW w:w="429" w:type="pct"/>
            <w:vAlign w:val="center"/>
          </w:tcPr>
          <w:p w14:paraId="159F3673" w14:textId="77777777" w:rsidR="001D3C91" w:rsidRPr="00173F2F" w:rsidRDefault="001D3C91" w:rsidP="0030423A">
            <w:pPr>
              <w:contextualSpacing/>
              <w:jc w:val="center"/>
              <w:rPr>
                <w:sz w:val="24"/>
                <w:szCs w:val="24"/>
              </w:rPr>
            </w:pPr>
            <w:r w:rsidRPr="00173F2F">
              <w:rPr>
                <w:sz w:val="24"/>
                <w:szCs w:val="24"/>
              </w:rPr>
              <w:t>5</w:t>
            </w:r>
          </w:p>
        </w:tc>
      </w:tr>
      <w:tr w:rsidR="001D3C91" w:rsidRPr="00173F2F" w14:paraId="119ABC4F" w14:textId="77777777" w:rsidTr="001D3C91">
        <w:trPr>
          <w:trHeight w:val="395"/>
          <w:jc w:val="center"/>
        </w:trPr>
        <w:tc>
          <w:tcPr>
            <w:tcW w:w="338" w:type="pct"/>
            <w:vAlign w:val="center"/>
          </w:tcPr>
          <w:p w14:paraId="371BB398" w14:textId="77777777" w:rsidR="001D3C91" w:rsidRPr="00173F2F" w:rsidRDefault="001D3C91" w:rsidP="001D3C91">
            <w:pPr>
              <w:contextualSpacing/>
              <w:rPr>
                <w:sz w:val="24"/>
                <w:szCs w:val="24"/>
              </w:rPr>
            </w:pPr>
            <w:r w:rsidRPr="00173F2F">
              <w:rPr>
                <w:sz w:val="24"/>
                <w:szCs w:val="24"/>
              </w:rPr>
              <w:lastRenderedPageBreak/>
              <w:t>23.</w:t>
            </w:r>
          </w:p>
        </w:tc>
        <w:tc>
          <w:tcPr>
            <w:tcW w:w="3658" w:type="pct"/>
            <w:gridSpan w:val="2"/>
            <w:vAlign w:val="center"/>
          </w:tcPr>
          <w:p w14:paraId="3CC5A06A" w14:textId="77777777" w:rsidR="001D3C91" w:rsidRPr="00173F2F" w:rsidRDefault="001D3C91" w:rsidP="001D3C91">
            <w:pPr>
              <w:contextualSpacing/>
              <w:jc w:val="both"/>
              <w:rPr>
                <w:sz w:val="24"/>
                <w:szCs w:val="24"/>
              </w:rPr>
            </w:pPr>
            <w:r w:rsidRPr="00173F2F">
              <w:rPr>
                <w:sz w:val="24"/>
                <w:szCs w:val="24"/>
              </w:rPr>
              <w:t>Classify the crops based on ontogeny and botany with suitable examples</w:t>
            </w:r>
            <w:r>
              <w:rPr>
                <w:sz w:val="24"/>
                <w:szCs w:val="24"/>
              </w:rPr>
              <w:t>.</w:t>
            </w:r>
          </w:p>
        </w:tc>
        <w:tc>
          <w:tcPr>
            <w:tcW w:w="319" w:type="pct"/>
            <w:vAlign w:val="center"/>
          </w:tcPr>
          <w:p w14:paraId="04A7E651" w14:textId="77777777" w:rsidR="001D3C91" w:rsidRPr="00173F2F" w:rsidRDefault="001D3C91" w:rsidP="001D3C91">
            <w:pPr>
              <w:contextualSpacing/>
              <w:jc w:val="center"/>
              <w:rPr>
                <w:sz w:val="24"/>
                <w:szCs w:val="24"/>
              </w:rPr>
            </w:pPr>
            <w:r w:rsidRPr="00173F2F">
              <w:rPr>
                <w:sz w:val="24"/>
                <w:szCs w:val="24"/>
              </w:rPr>
              <w:t>CO3</w:t>
            </w:r>
          </w:p>
        </w:tc>
        <w:tc>
          <w:tcPr>
            <w:tcW w:w="256" w:type="pct"/>
            <w:vAlign w:val="center"/>
          </w:tcPr>
          <w:p w14:paraId="383B62CE" w14:textId="77777777" w:rsidR="001D3C91" w:rsidRPr="00173F2F" w:rsidRDefault="001D3C91" w:rsidP="001D3C91">
            <w:pPr>
              <w:contextualSpacing/>
              <w:jc w:val="center"/>
              <w:rPr>
                <w:sz w:val="24"/>
                <w:szCs w:val="24"/>
              </w:rPr>
            </w:pPr>
            <w:r w:rsidRPr="00173F2F">
              <w:rPr>
                <w:sz w:val="24"/>
                <w:szCs w:val="24"/>
              </w:rPr>
              <w:t>U</w:t>
            </w:r>
          </w:p>
        </w:tc>
        <w:tc>
          <w:tcPr>
            <w:tcW w:w="429" w:type="pct"/>
            <w:vAlign w:val="center"/>
          </w:tcPr>
          <w:p w14:paraId="594A4736"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3D40B99B" w14:textId="77777777" w:rsidTr="001D3C91">
        <w:trPr>
          <w:trHeight w:val="395"/>
          <w:jc w:val="center"/>
        </w:trPr>
        <w:tc>
          <w:tcPr>
            <w:tcW w:w="338" w:type="pct"/>
            <w:vAlign w:val="center"/>
          </w:tcPr>
          <w:p w14:paraId="7836E66E" w14:textId="77777777" w:rsidR="001D3C91" w:rsidRPr="00173F2F" w:rsidRDefault="001D3C91" w:rsidP="001D3C91">
            <w:pPr>
              <w:contextualSpacing/>
              <w:rPr>
                <w:sz w:val="24"/>
                <w:szCs w:val="24"/>
              </w:rPr>
            </w:pPr>
            <w:r w:rsidRPr="00173F2F">
              <w:rPr>
                <w:sz w:val="24"/>
                <w:szCs w:val="24"/>
              </w:rPr>
              <w:t>24.</w:t>
            </w:r>
          </w:p>
        </w:tc>
        <w:tc>
          <w:tcPr>
            <w:tcW w:w="3658" w:type="pct"/>
            <w:gridSpan w:val="2"/>
            <w:vAlign w:val="center"/>
          </w:tcPr>
          <w:p w14:paraId="6D3311F4" w14:textId="77777777" w:rsidR="001D3C91" w:rsidRPr="00173F2F" w:rsidRDefault="001D3C91" w:rsidP="001D3C91">
            <w:pPr>
              <w:contextualSpacing/>
              <w:jc w:val="both"/>
              <w:rPr>
                <w:sz w:val="24"/>
                <w:szCs w:val="24"/>
              </w:rPr>
            </w:pPr>
            <w:r w:rsidRPr="00173F2F">
              <w:rPr>
                <w:sz w:val="24"/>
                <w:szCs w:val="24"/>
              </w:rPr>
              <w:t>Discuss about sugar and oilseed crops and their economic importance</w:t>
            </w:r>
            <w:r>
              <w:rPr>
                <w:sz w:val="24"/>
                <w:szCs w:val="24"/>
              </w:rPr>
              <w:t>.</w:t>
            </w:r>
          </w:p>
        </w:tc>
        <w:tc>
          <w:tcPr>
            <w:tcW w:w="319" w:type="pct"/>
            <w:vAlign w:val="center"/>
          </w:tcPr>
          <w:p w14:paraId="5B44B18E" w14:textId="77777777" w:rsidR="001D3C91" w:rsidRPr="00173F2F" w:rsidRDefault="001D3C91" w:rsidP="001D3C91">
            <w:pPr>
              <w:contextualSpacing/>
              <w:jc w:val="center"/>
              <w:rPr>
                <w:sz w:val="24"/>
                <w:szCs w:val="24"/>
              </w:rPr>
            </w:pPr>
            <w:r w:rsidRPr="00173F2F">
              <w:rPr>
                <w:sz w:val="24"/>
                <w:szCs w:val="24"/>
              </w:rPr>
              <w:t>CO3</w:t>
            </w:r>
          </w:p>
        </w:tc>
        <w:tc>
          <w:tcPr>
            <w:tcW w:w="256" w:type="pct"/>
            <w:vAlign w:val="center"/>
          </w:tcPr>
          <w:p w14:paraId="755C6E6C" w14:textId="77777777" w:rsidR="001D3C91" w:rsidRPr="00173F2F" w:rsidRDefault="001D3C91" w:rsidP="001D3C91">
            <w:pPr>
              <w:contextualSpacing/>
              <w:jc w:val="center"/>
              <w:rPr>
                <w:sz w:val="24"/>
                <w:szCs w:val="24"/>
              </w:rPr>
            </w:pPr>
            <w:r w:rsidRPr="00173F2F">
              <w:rPr>
                <w:sz w:val="24"/>
                <w:szCs w:val="24"/>
              </w:rPr>
              <w:t>C</w:t>
            </w:r>
          </w:p>
        </w:tc>
        <w:tc>
          <w:tcPr>
            <w:tcW w:w="429" w:type="pct"/>
            <w:vAlign w:val="center"/>
          </w:tcPr>
          <w:p w14:paraId="76051D44"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16659299" w14:textId="77777777" w:rsidTr="001D3C91">
        <w:trPr>
          <w:trHeight w:val="395"/>
          <w:jc w:val="center"/>
        </w:trPr>
        <w:tc>
          <w:tcPr>
            <w:tcW w:w="338" w:type="pct"/>
            <w:vAlign w:val="center"/>
          </w:tcPr>
          <w:p w14:paraId="771D4B8B" w14:textId="77777777" w:rsidR="001D3C91" w:rsidRPr="00173F2F" w:rsidRDefault="001D3C91" w:rsidP="001D3C91">
            <w:pPr>
              <w:contextualSpacing/>
              <w:rPr>
                <w:sz w:val="24"/>
                <w:szCs w:val="24"/>
              </w:rPr>
            </w:pPr>
            <w:r w:rsidRPr="00173F2F">
              <w:rPr>
                <w:sz w:val="24"/>
                <w:szCs w:val="24"/>
              </w:rPr>
              <w:t>25.</w:t>
            </w:r>
          </w:p>
        </w:tc>
        <w:tc>
          <w:tcPr>
            <w:tcW w:w="3658" w:type="pct"/>
            <w:gridSpan w:val="2"/>
            <w:vAlign w:val="center"/>
          </w:tcPr>
          <w:p w14:paraId="39E80457" w14:textId="77777777" w:rsidR="001D3C91" w:rsidRPr="00173F2F" w:rsidRDefault="001D3C91" w:rsidP="001D3C91">
            <w:pPr>
              <w:contextualSpacing/>
              <w:jc w:val="both"/>
              <w:rPr>
                <w:sz w:val="24"/>
                <w:szCs w:val="24"/>
              </w:rPr>
            </w:pPr>
            <w:r w:rsidRPr="00173F2F">
              <w:rPr>
                <w:sz w:val="24"/>
                <w:szCs w:val="24"/>
              </w:rPr>
              <w:t>Write about rationales and objectives of green revolution in India</w:t>
            </w:r>
            <w:r>
              <w:rPr>
                <w:sz w:val="24"/>
                <w:szCs w:val="24"/>
              </w:rPr>
              <w:t>.</w:t>
            </w:r>
          </w:p>
        </w:tc>
        <w:tc>
          <w:tcPr>
            <w:tcW w:w="319" w:type="pct"/>
            <w:vAlign w:val="center"/>
          </w:tcPr>
          <w:p w14:paraId="14FB465D" w14:textId="77777777" w:rsidR="001D3C91" w:rsidRPr="00173F2F" w:rsidRDefault="001D3C91" w:rsidP="001D3C91">
            <w:pPr>
              <w:contextualSpacing/>
              <w:jc w:val="center"/>
              <w:rPr>
                <w:sz w:val="24"/>
                <w:szCs w:val="24"/>
              </w:rPr>
            </w:pPr>
            <w:r w:rsidRPr="00173F2F">
              <w:rPr>
                <w:sz w:val="24"/>
                <w:szCs w:val="24"/>
              </w:rPr>
              <w:t>CO3</w:t>
            </w:r>
          </w:p>
        </w:tc>
        <w:tc>
          <w:tcPr>
            <w:tcW w:w="256" w:type="pct"/>
            <w:vAlign w:val="center"/>
          </w:tcPr>
          <w:p w14:paraId="06C71F93" w14:textId="77777777" w:rsidR="001D3C91" w:rsidRPr="00173F2F" w:rsidRDefault="001D3C91" w:rsidP="001D3C91">
            <w:pPr>
              <w:contextualSpacing/>
              <w:jc w:val="center"/>
              <w:rPr>
                <w:sz w:val="24"/>
                <w:szCs w:val="24"/>
              </w:rPr>
            </w:pPr>
            <w:r w:rsidRPr="00173F2F">
              <w:rPr>
                <w:sz w:val="24"/>
                <w:szCs w:val="24"/>
              </w:rPr>
              <w:t>R</w:t>
            </w:r>
          </w:p>
        </w:tc>
        <w:tc>
          <w:tcPr>
            <w:tcW w:w="429" w:type="pct"/>
            <w:vAlign w:val="center"/>
          </w:tcPr>
          <w:p w14:paraId="20131050"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72679AF2" w14:textId="77777777" w:rsidTr="001D3C91">
        <w:trPr>
          <w:trHeight w:val="395"/>
          <w:jc w:val="center"/>
        </w:trPr>
        <w:tc>
          <w:tcPr>
            <w:tcW w:w="338" w:type="pct"/>
            <w:vAlign w:val="center"/>
          </w:tcPr>
          <w:p w14:paraId="51B5C0A3" w14:textId="77777777" w:rsidR="001D3C91" w:rsidRPr="00173F2F" w:rsidRDefault="001D3C91" w:rsidP="001D3C91">
            <w:pPr>
              <w:contextualSpacing/>
              <w:rPr>
                <w:sz w:val="24"/>
                <w:szCs w:val="24"/>
              </w:rPr>
            </w:pPr>
            <w:r w:rsidRPr="00173F2F">
              <w:rPr>
                <w:sz w:val="24"/>
                <w:szCs w:val="24"/>
              </w:rPr>
              <w:t>26.</w:t>
            </w:r>
          </w:p>
        </w:tc>
        <w:tc>
          <w:tcPr>
            <w:tcW w:w="3658" w:type="pct"/>
            <w:gridSpan w:val="2"/>
            <w:vAlign w:val="center"/>
          </w:tcPr>
          <w:p w14:paraId="44AC0AE0" w14:textId="77777777" w:rsidR="001D3C91" w:rsidRPr="00173F2F" w:rsidRDefault="001D3C91" w:rsidP="001D3C91">
            <w:pPr>
              <w:contextualSpacing/>
              <w:jc w:val="both"/>
              <w:rPr>
                <w:sz w:val="24"/>
                <w:szCs w:val="24"/>
              </w:rPr>
            </w:pPr>
            <w:r w:rsidRPr="00173F2F">
              <w:rPr>
                <w:sz w:val="24"/>
                <w:szCs w:val="24"/>
              </w:rPr>
              <w:t>Elaborate the characteristics and problems of Indian agriculture</w:t>
            </w:r>
            <w:r>
              <w:rPr>
                <w:sz w:val="24"/>
                <w:szCs w:val="24"/>
              </w:rPr>
              <w:t>.</w:t>
            </w:r>
          </w:p>
        </w:tc>
        <w:tc>
          <w:tcPr>
            <w:tcW w:w="319" w:type="pct"/>
            <w:vAlign w:val="center"/>
          </w:tcPr>
          <w:p w14:paraId="172A0F2A" w14:textId="77777777" w:rsidR="001D3C91" w:rsidRPr="00173F2F" w:rsidRDefault="001D3C91" w:rsidP="001D3C91">
            <w:pPr>
              <w:contextualSpacing/>
              <w:jc w:val="center"/>
              <w:rPr>
                <w:sz w:val="24"/>
                <w:szCs w:val="24"/>
              </w:rPr>
            </w:pPr>
            <w:r w:rsidRPr="00173F2F">
              <w:rPr>
                <w:sz w:val="24"/>
                <w:szCs w:val="24"/>
              </w:rPr>
              <w:t>CO4</w:t>
            </w:r>
          </w:p>
        </w:tc>
        <w:tc>
          <w:tcPr>
            <w:tcW w:w="256" w:type="pct"/>
            <w:vAlign w:val="center"/>
          </w:tcPr>
          <w:p w14:paraId="4394854A" w14:textId="77777777" w:rsidR="001D3C91" w:rsidRPr="00173F2F" w:rsidRDefault="001D3C91" w:rsidP="001D3C91">
            <w:pPr>
              <w:contextualSpacing/>
              <w:jc w:val="center"/>
              <w:rPr>
                <w:sz w:val="24"/>
                <w:szCs w:val="24"/>
              </w:rPr>
            </w:pPr>
            <w:r w:rsidRPr="00173F2F">
              <w:rPr>
                <w:sz w:val="24"/>
                <w:szCs w:val="24"/>
              </w:rPr>
              <w:t>C</w:t>
            </w:r>
          </w:p>
        </w:tc>
        <w:tc>
          <w:tcPr>
            <w:tcW w:w="429" w:type="pct"/>
            <w:vAlign w:val="center"/>
          </w:tcPr>
          <w:p w14:paraId="33CA4937"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5A100C42" w14:textId="77777777" w:rsidTr="001D3C91">
        <w:trPr>
          <w:trHeight w:val="395"/>
          <w:jc w:val="center"/>
        </w:trPr>
        <w:tc>
          <w:tcPr>
            <w:tcW w:w="338" w:type="pct"/>
            <w:vAlign w:val="center"/>
          </w:tcPr>
          <w:p w14:paraId="0BB01933" w14:textId="77777777" w:rsidR="001D3C91" w:rsidRPr="00173F2F" w:rsidRDefault="001D3C91" w:rsidP="001D3C91">
            <w:pPr>
              <w:contextualSpacing/>
              <w:rPr>
                <w:sz w:val="24"/>
                <w:szCs w:val="24"/>
              </w:rPr>
            </w:pPr>
            <w:r w:rsidRPr="00173F2F">
              <w:rPr>
                <w:sz w:val="24"/>
                <w:szCs w:val="24"/>
              </w:rPr>
              <w:t>27.</w:t>
            </w:r>
          </w:p>
        </w:tc>
        <w:tc>
          <w:tcPr>
            <w:tcW w:w="3658" w:type="pct"/>
            <w:gridSpan w:val="2"/>
            <w:vAlign w:val="center"/>
          </w:tcPr>
          <w:p w14:paraId="7DC36090" w14:textId="77777777" w:rsidR="001D3C91" w:rsidRPr="00173F2F" w:rsidRDefault="001D3C91" w:rsidP="001D3C91">
            <w:pPr>
              <w:contextualSpacing/>
              <w:jc w:val="both"/>
              <w:rPr>
                <w:sz w:val="24"/>
                <w:szCs w:val="24"/>
              </w:rPr>
            </w:pPr>
            <w:r>
              <w:rPr>
                <w:sz w:val="24"/>
                <w:szCs w:val="24"/>
              </w:rPr>
              <w:t xml:space="preserve">Explain the </w:t>
            </w:r>
            <w:r w:rsidRPr="00173F2F">
              <w:rPr>
                <w:sz w:val="24"/>
                <w:szCs w:val="24"/>
              </w:rPr>
              <w:t>role of women in agriculture and its allied fields</w:t>
            </w:r>
            <w:r>
              <w:rPr>
                <w:sz w:val="24"/>
                <w:szCs w:val="24"/>
              </w:rPr>
              <w:t>.</w:t>
            </w:r>
          </w:p>
        </w:tc>
        <w:tc>
          <w:tcPr>
            <w:tcW w:w="319" w:type="pct"/>
            <w:vAlign w:val="center"/>
          </w:tcPr>
          <w:p w14:paraId="4B5C6681" w14:textId="77777777" w:rsidR="001D3C91" w:rsidRPr="00173F2F" w:rsidRDefault="001D3C91" w:rsidP="001D3C91">
            <w:pPr>
              <w:contextualSpacing/>
              <w:jc w:val="center"/>
              <w:rPr>
                <w:sz w:val="24"/>
                <w:szCs w:val="24"/>
              </w:rPr>
            </w:pPr>
            <w:r w:rsidRPr="00173F2F">
              <w:rPr>
                <w:sz w:val="24"/>
                <w:szCs w:val="24"/>
              </w:rPr>
              <w:t>CO5</w:t>
            </w:r>
          </w:p>
        </w:tc>
        <w:tc>
          <w:tcPr>
            <w:tcW w:w="256" w:type="pct"/>
            <w:vAlign w:val="center"/>
          </w:tcPr>
          <w:p w14:paraId="32D535CF" w14:textId="77777777" w:rsidR="001D3C91" w:rsidRPr="00173F2F" w:rsidRDefault="001D3C91" w:rsidP="001D3C91">
            <w:pPr>
              <w:contextualSpacing/>
              <w:jc w:val="center"/>
              <w:rPr>
                <w:sz w:val="24"/>
                <w:szCs w:val="24"/>
              </w:rPr>
            </w:pPr>
            <w:r w:rsidRPr="00173F2F">
              <w:rPr>
                <w:sz w:val="24"/>
                <w:szCs w:val="24"/>
              </w:rPr>
              <w:t>C</w:t>
            </w:r>
          </w:p>
        </w:tc>
        <w:tc>
          <w:tcPr>
            <w:tcW w:w="429" w:type="pct"/>
            <w:vAlign w:val="center"/>
          </w:tcPr>
          <w:p w14:paraId="387E22F6"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76921C18" w14:textId="77777777" w:rsidTr="001D3C91">
        <w:trPr>
          <w:trHeight w:val="395"/>
          <w:jc w:val="center"/>
        </w:trPr>
        <w:tc>
          <w:tcPr>
            <w:tcW w:w="338" w:type="pct"/>
            <w:vAlign w:val="center"/>
          </w:tcPr>
          <w:p w14:paraId="34B33876" w14:textId="77777777" w:rsidR="001D3C91" w:rsidRPr="00173F2F" w:rsidRDefault="001D3C91" w:rsidP="001D3C91">
            <w:pPr>
              <w:contextualSpacing/>
              <w:rPr>
                <w:sz w:val="24"/>
                <w:szCs w:val="24"/>
              </w:rPr>
            </w:pPr>
            <w:r w:rsidRPr="00173F2F">
              <w:rPr>
                <w:sz w:val="24"/>
                <w:szCs w:val="24"/>
              </w:rPr>
              <w:t>28.</w:t>
            </w:r>
          </w:p>
        </w:tc>
        <w:tc>
          <w:tcPr>
            <w:tcW w:w="3658" w:type="pct"/>
            <w:gridSpan w:val="2"/>
            <w:vAlign w:val="center"/>
          </w:tcPr>
          <w:p w14:paraId="5A89E3B4" w14:textId="77777777" w:rsidR="001D3C91" w:rsidRPr="00173F2F" w:rsidRDefault="001D3C91" w:rsidP="001D3C91">
            <w:pPr>
              <w:contextualSpacing/>
              <w:jc w:val="both"/>
              <w:rPr>
                <w:sz w:val="24"/>
                <w:szCs w:val="24"/>
              </w:rPr>
            </w:pPr>
            <w:r w:rsidRPr="00173F2F">
              <w:rPr>
                <w:sz w:val="24"/>
                <w:szCs w:val="24"/>
              </w:rPr>
              <w:t>Write about present status of agriculture in India</w:t>
            </w:r>
            <w:r>
              <w:rPr>
                <w:sz w:val="24"/>
                <w:szCs w:val="24"/>
              </w:rPr>
              <w:t>.</w:t>
            </w:r>
          </w:p>
        </w:tc>
        <w:tc>
          <w:tcPr>
            <w:tcW w:w="319" w:type="pct"/>
            <w:vAlign w:val="center"/>
          </w:tcPr>
          <w:p w14:paraId="76F14C40" w14:textId="77777777" w:rsidR="001D3C91" w:rsidRPr="00173F2F" w:rsidRDefault="001D3C91" w:rsidP="001D3C91">
            <w:pPr>
              <w:contextualSpacing/>
              <w:jc w:val="center"/>
              <w:rPr>
                <w:sz w:val="24"/>
                <w:szCs w:val="24"/>
              </w:rPr>
            </w:pPr>
            <w:r w:rsidRPr="00173F2F">
              <w:rPr>
                <w:sz w:val="24"/>
                <w:szCs w:val="24"/>
              </w:rPr>
              <w:t>CO6</w:t>
            </w:r>
          </w:p>
        </w:tc>
        <w:tc>
          <w:tcPr>
            <w:tcW w:w="256" w:type="pct"/>
            <w:vAlign w:val="center"/>
          </w:tcPr>
          <w:p w14:paraId="2207279E" w14:textId="77777777" w:rsidR="001D3C91" w:rsidRPr="00173F2F" w:rsidRDefault="001D3C91" w:rsidP="001D3C91">
            <w:pPr>
              <w:contextualSpacing/>
              <w:jc w:val="center"/>
              <w:rPr>
                <w:sz w:val="24"/>
                <w:szCs w:val="24"/>
              </w:rPr>
            </w:pPr>
            <w:r w:rsidRPr="00173F2F">
              <w:rPr>
                <w:sz w:val="24"/>
                <w:szCs w:val="24"/>
              </w:rPr>
              <w:t>R</w:t>
            </w:r>
          </w:p>
        </w:tc>
        <w:tc>
          <w:tcPr>
            <w:tcW w:w="429" w:type="pct"/>
            <w:vAlign w:val="center"/>
          </w:tcPr>
          <w:p w14:paraId="07878F53"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1FAD907C" w14:textId="77777777" w:rsidTr="001D3C91">
        <w:trPr>
          <w:trHeight w:val="395"/>
          <w:jc w:val="center"/>
        </w:trPr>
        <w:tc>
          <w:tcPr>
            <w:tcW w:w="338" w:type="pct"/>
            <w:vAlign w:val="center"/>
          </w:tcPr>
          <w:p w14:paraId="5E4CC6B8" w14:textId="77777777" w:rsidR="001D3C91" w:rsidRPr="00173F2F" w:rsidRDefault="001D3C91" w:rsidP="001D3C91">
            <w:pPr>
              <w:contextualSpacing/>
              <w:rPr>
                <w:sz w:val="24"/>
                <w:szCs w:val="24"/>
              </w:rPr>
            </w:pPr>
            <w:r w:rsidRPr="00173F2F">
              <w:rPr>
                <w:sz w:val="24"/>
                <w:szCs w:val="24"/>
              </w:rPr>
              <w:t>29.</w:t>
            </w:r>
          </w:p>
        </w:tc>
        <w:tc>
          <w:tcPr>
            <w:tcW w:w="3658" w:type="pct"/>
            <w:gridSpan w:val="2"/>
            <w:vAlign w:val="center"/>
          </w:tcPr>
          <w:p w14:paraId="42706061" w14:textId="77777777" w:rsidR="001D3C91" w:rsidRPr="00173F2F" w:rsidRDefault="001D3C91" w:rsidP="001D3C91">
            <w:pPr>
              <w:contextualSpacing/>
              <w:jc w:val="both"/>
              <w:rPr>
                <w:sz w:val="24"/>
                <w:szCs w:val="24"/>
              </w:rPr>
            </w:pPr>
            <w:r w:rsidRPr="00173F2F">
              <w:rPr>
                <w:sz w:val="24"/>
                <w:szCs w:val="24"/>
              </w:rPr>
              <w:t>Give a short note on constraints in adoption of technology by women</w:t>
            </w:r>
            <w:r>
              <w:rPr>
                <w:sz w:val="24"/>
                <w:szCs w:val="24"/>
              </w:rPr>
              <w:t>.</w:t>
            </w:r>
          </w:p>
        </w:tc>
        <w:tc>
          <w:tcPr>
            <w:tcW w:w="319" w:type="pct"/>
            <w:vAlign w:val="center"/>
          </w:tcPr>
          <w:p w14:paraId="6C2E336A" w14:textId="77777777" w:rsidR="001D3C91" w:rsidRPr="00173F2F" w:rsidRDefault="001D3C91" w:rsidP="001D3C91">
            <w:pPr>
              <w:contextualSpacing/>
              <w:jc w:val="center"/>
              <w:rPr>
                <w:sz w:val="24"/>
                <w:szCs w:val="24"/>
              </w:rPr>
            </w:pPr>
            <w:r w:rsidRPr="00173F2F">
              <w:rPr>
                <w:sz w:val="24"/>
                <w:szCs w:val="24"/>
              </w:rPr>
              <w:t>CO6</w:t>
            </w:r>
          </w:p>
        </w:tc>
        <w:tc>
          <w:tcPr>
            <w:tcW w:w="256" w:type="pct"/>
            <w:vAlign w:val="center"/>
          </w:tcPr>
          <w:p w14:paraId="437762F7" w14:textId="77777777" w:rsidR="001D3C91" w:rsidRPr="00173F2F" w:rsidRDefault="001D3C91" w:rsidP="001D3C91">
            <w:pPr>
              <w:contextualSpacing/>
              <w:jc w:val="center"/>
              <w:rPr>
                <w:sz w:val="24"/>
                <w:szCs w:val="24"/>
              </w:rPr>
            </w:pPr>
            <w:r w:rsidRPr="00173F2F">
              <w:rPr>
                <w:sz w:val="24"/>
                <w:szCs w:val="24"/>
              </w:rPr>
              <w:t>E</w:t>
            </w:r>
          </w:p>
        </w:tc>
        <w:tc>
          <w:tcPr>
            <w:tcW w:w="429" w:type="pct"/>
            <w:vAlign w:val="center"/>
          </w:tcPr>
          <w:p w14:paraId="561C8881"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2202B302" w14:textId="77777777" w:rsidTr="001D3C91">
        <w:trPr>
          <w:trHeight w:val="395"/>
          <w:jc w:val="center"/>
        </w:trPr>
        <w:tc>
          <w:tcPr>
            <w:tcW w:w="338" w:type="pct"/>
            <w:vAlign w:val="center"/>
          </w:tcPr>
          <w:p w14:paraId="608CB3CB" w14:textId="77777777" w:rsidR="001D3C91" w:rsidRPr="00173F2F" w:rsidRDefault="001D3C91" w:rsidP="001D3C91">
            <w:pPr>
              <w:contextualSpacing/>
              <w:rPr>
                <w:sz w:val="24"/>
                <w:szCs w:val="24"/>
              </w:rPr>
            </w:pPr>
            <w:r w:rsidRPr="00173F2F">
              <w:rPr>
                <w:sz w:val="24"/>
                <w:szCs w:val="24"/>
              </w:rPr>
              <w:t>30.</w:t>
            </w:r>
          </w:p>
        </w:tc>
        <w:tc>
          <w:tcPr>
            <w:tcW w:w="3658" w:type="pct"/>
            <w:gridSpan w:val="2"/>
            <w:vAlign w:val="center"/>
          </w:tcPr>
          <w:p w14:paraId="10DA6F48" w14:textId="77777777" w:rsidR="001D3C91" w:rsidRPr="00173F2F" w:rsidRDefault="001D3C91" w:rsidP="001D3C91">
            <w:pPr>
              <w:contextualSpacing/>
              <w:jc w:val="both"/>
              <w:rPr>
                <w:sz w:val="24"/>
                <w:szCs w:val="24"/>
              </w:rPr>
            </w:pPr>
            <w:r w:rsidRPr="00173F2F">
              <w:rPr>
                <w:sz w:val="24"/>
                <w:szCs w:val="24"/>
              </w:rPr>
              <w:t>What is Ergonomics and write about their approaches and characteristics</w:t>
            </w:r>
            <w:r>
              <w:rPr>
                <w:sz w:val="24"/>
                <w:szCs w:val="24"/>
              </w:rPr>
              <w:t>.</w:t>
            </w:r>
          </w:p>
        </w:tc>
        <w:tc>
          <w:tcPr>
            <w:tcW w:w="319" w:type="pct"/>
            <w:vAlign w:val="center"/>
          </w:tcPr>
          <w:p w14:paraId="26EBCC4A" w14:textId="77777777" w:rsidR="001D3C91" w:rsidRPr="00173F2F" w:rsidRDefault="001D3C91" w:rsidP="001D3C91">
            <w:pPr>
              <w:contextualSpacing/>
              <w:jc w:val="center"/>
              <w:rPr>
                <w:sz w:val="24"/>
                <w:szCs w:val="24"/>
              </w:rPr>
            </w:pPr>
            <w:r w:rsidRPr="00173F2F">
              <w:rPr>
                <w:sz w:val="24"/>
                <w:szCs w:val="24"/>
              </w:rPr>
              <w:t>CO6</w:t>
            </w:r>
          </w:p>
        </w:tc>
        <w:tc>
          <w:tcPr>
            <w:tcW w:w="256" w:type="pct"/>
            <w:vAlign w:val="center"/>
          </w:tcPr>
          <w:p w14:paraId="3F08F006" w14:textId="77777777" w:rsidR="001D3C91" w:rsidRPr="00173F2F" w:rsidRDefault="001D3C91" w:rsidP="001D3C91">
            <w:pPr>
              <w:contextualSpacing/>
              <w:jc w:val="center"/>
              <w:rPr>
                <w:sz w:val="24"/>
                <w:szCs w:val="24"/>
              </w:rPr>
            </w:pPr>
            <w:r w:rsidRPr="00173F2F">
              <w:rPr>
                <w:sz w:val="24"/>
                <w:szCs w:val="24"/>
              </w:rPr>
              <w:t>R</w:t>
            </w:r>
          </w:p>
        </w:tc>
        <w:tc>
          <w:tcPr>
            <w:tcW w:w="429" w:type="pct"/>
            <w:vAlign w:val="center"/>
          </w:tcPr>
          <w:p w14:paraId="54ECF869"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15CD1035" w14:textId="77777777" w:rsidTr="001D3C91">
        <w:trPr>
          <w:trHeight w:val="395"/>
          <w:jc w:val="center"/>
        </w:trPr>
        <w:tc>
          <w:tcPr>
            <w:tcW w:w="338" w:type="pct"/>
            <w:vAlign w:val="center"/>
          </w:tcPr>
          <w:p w14:paraId="5C9A058D" w14:textId="77777777" w:rsidR="001D3C91" w:rsidRPr="00173F2F" w:rsidRDefault="001D3C91" w:rsidP="001D3C91">
            <w:pPr>
              <w:contextualSpacing/>
              <w:rPr>
                <w:sz w:val="24"/>
                <w:szCs w:val="24"/>
              </w:rPr>
            </w:pPr>
            <w:r w:rsidRPr="00173F2F">
              <w:rPr>
                <w:sz w:val="24"/>
                <w:szCs w:val="24"/>
              </w:rPr>
              <w:t>31.</w:t>
            </w:r>
          </w:p>
        </w:tc>
        <w:tc>
          <w:tcPr>
            <w:tcW w:w="3658" w:type="pct"/>
            <w:gridSpan w:val="2"/>
            <w:vAlign w:val="center"/>
          </w:tcPr>
          <w:p w14:paraId="1BD3EA69" w14:textId="77777777" w:rsidR="001D3C91" w:rsidRPr="00173F2F" w:rsidRDefault="001D3C91" w:rsidP="001D3C91">
            <w:pPr>
              <w:contextualSpacing/>
              <w:jc w:val="both"/>
              <w:rPr>
                <w:sz w:val="24"/>
                <w:szCs w:val="24"/>
              </w:rPr>
            </w:pPr>
            <w:r w:rsidRPr="00173F2F">
              <w:rPr>
                <w:sz w:val="24"/>
                <w:szCs w:val="24"/>
              </w:rPr>
              <w:t>Give a note on Indus civilization</w:t>
            </w:r>
            <w:r>
              <w:rPr>
                <w:sz w:val="24"/>
                <w:szCs w:val="24"/>
              </w:rPr>
              <w:t>.</w:t>
            </w:r>
          </w:p>
        </w:tc>
        <w:tc>
          <w:tcPr>
            <w:tcW w:w="319" w:type="pct"/>
            <w:vAlign w:val="center"/>
          </w:tcPr>
          <w:p w14:paraId="2BD47F1C" w14:textId="77777777" w:rsidR="001D3C91" w:rsidRPr="00173F2F" w:rsidRDefault="001D3C91" w:rsidP="001D3C91">
            <w:pPr>
              <w:contextualSpacing/>
              <w:jc w:val="center"/>
              <w:rPr>
                <w:sz w:val="24"/>
                <w:szCs w:val="24"/>
              </w:rPr>
            </w:pPr>
            <w:r w:rsidRPr="00173F2F">
              <w:rPr>
                <w:sz w:val="24"/>
                <w:szCs w:val="24"/>
              </w:rPr>
              <w:t>CO1</w:t>
            </w:r>
          </w:p>
        </w:tc>
        <w:tc>
          <w:tcPr>
            <w:tcW w:w="256" w:type="pct"/>
            <w:vAlign w:val="center"/>
          </w:tcPr>
          <w:p w14:paraId="121D1B28" w14:textId="77777777" w:rsidR="001D3C91" w:rsidRPr="00173F2F" w:rsidRDefault="001D3C91" w:rsidP="001D3C91">
            <w:pPr>
              <w:contextualSpacing/>
              <w:jc w:val="center"/>
              <w:rPr>
                <w:sz w:val="24"/>
                <w:szCs w:val="24"/>
              </w:rPr>
            </w:pPr>
            <w:r w:rsidRPr="00173F2F">
              <w:rPr>
                <w:sz w:val="24"/>
                <w:szCs w:val="24"/>
              </w:rPr>
              <w:t>E</w:t>
            </w:r>
          </w:p>
        </w:tc>
        <w:tc>
          <w:tcPr>
            <w:tcW w:w="429" w:type="pct"/>
            <w:vAlign w:val="center"/>
          </w:tcPr>
          <w:p w14:paraId="01A79A0A"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184EB206" w14:textId="77777777" w:rsidTr="001D3C91">
        <w:trPr>
          <w:trHeight w:val="395"/>
          <w:jc w:val="center"/>
        </w:trPr>
        <w:tc>
          <w:tcPr>
            <w:tcW w:w="338" w:type="pct"/>
            <w:vAlign w:val="center"/>
          </w:tcPr>
          <w:p w14:paraId="76F378EC" w14:textId="77777777" w:rsidR="001D3C91" w:rsidRPr="00173F2F" w:rsidRDefault="001D3C91" w:rsidP="001D3C91">
            <w:pPr>
              <w:contextualSpacing/>
              <w:rPr>
                <w:sz w:val="24"/>
                <w:szCs w:val="24"/>
              </w:rPr>
            </w:pPr>
            <w:r w:rsidRPr="00173F2F">
              <w:rPr>
                <w:sz w:val="24"/>
                <w:szCs w:val="24"/>
              </w:rPr>
              <w:t>32.</w:t>
            </w:r>
          </w:p>
        </w:tc>
        <w:tc>
          <w:tcPr>
            <w:tcW w:w="3658" w:type="pct"/>
            <w:gridSpan w:val="2"/>
            <w:vAlign w:val="center"/>
          </w:tcPr>
          <w:p w14:paraId="7572FFDD" w14:textId="77777777" w:rsidR="001D3C91" w:rsidRPr="00173F2F" w:rsidRDefault="001D3C91" w:rsidP="001D3C91">
            <w:pPr>
              <w:contextualSpacing/>
              <w:jc w:val="both"/>
              <w:rPr>
                <w:sz w:val="24"/>
                <w:szCs w:val="24"/>
              </w:rPr>
            </w:pPr>
            <w:r w:rsidRPr="00173F2F">
              <w:rPr>
                <w:sz w:val="24"/>
                <w:szCs w:val="24"/>
              </w:rPr>
              <w:t>List out the chronological events in scientific agriculture</w:t>
            </w:r>
            <w:r>
              <w:rPr>
                <w:sz w:val="24"/>
                <w:szCs w:val="24"/>
              </w:rPr>
              <w:t>.</w:t>
            </w:r>
          </w:p>
        </w:tc>
        <w:tc>
          <w:tcPr>
            <w:tcW w:w="319" w:type="pct"/>
            <w:vAlign w:val="center"/>
          </w:tcPr>
          <w:p w14:paraId="57CEA8C3" w14:textId="77777777" w:rsidR="001D3C91" w:rsidRPr="00173F2F" w:rsidRDefault="001D3C91" w:rsidP="001D3C91">
            <w:pPr>
              <w:contextualSpacing/>
              <w:jc w:val="center"/>
              <w:rPr>
                <w:sz w:val="24"/>
                <w:szCs w:val="24"/>
              </w:rPr>
            </w:pPr>
            <w:r w:rsidRPr="00173F2F">
              <w:rPr>
                <w:sz w:val="24"/>
                <w:szCs w:val="24"/>
              </w:rPr>
              <w:t>CO2</w:t>
            </w:r>
          </w:p>
        </w:tc>
        <w:tc>
          <w:tcPr>
            <w:tcW w:w="256" w:type="pct"/>
            <w:vAlign w:val="center"/>
          </w:tcPr>
          <w:p w14:paraId="2E2D14D6" w14:textId="77777777" w:rsidR="001D3C91" w:rsidRPr="00173F2F" w:rsidRDefault="001D3C91" w:rsidP="001D3C91">
            <w:pPr>
              <w:contextualSpacing/>
              <w:jc w:val="center"/>
              <w:rPr>
                <w:sz w:val="24"/>
                <w:szCs w:val="24"/>
              </w:rPr>
            </w:pPr>
            <w:r w:rsidRPr="00173F2F">
              <w:rPr>
                <w:sz w:val="24"/>
                <w:szCs w:val="24"/>
              </w:rPr>
              <w:t>R</w:t>
            </w:r>
          </w:p>
        </w:tc>
        <w:tc>
          <w:tcPr>
            <w:tcW w:w="429" w:type="pct"/>
            <w:vAlign w:val="center"/>
          </w:tcPr>
          <w:p w14:paraId="128520F9" w14:textId="77777777" w:rsidR="001D3C91" w:rsidRPr="00173F2F" w:rsidRDefault="001D3C91" w:rsidP="001D3C91">
            <w:pPr>
              <w:contextualSpacing/>
              <w:jc w:val="center"/>
              <w:rPr>
                <w:sz w:val="24"/>
                <w:szCs w:val="24"/>
              </w:rPr>
            </w:pPr>
            <w:r w:rsidRPr="00173F2F">
              <w:rPr>
                <w:sz w:val="24"/>
                <w:szCs w:val="24"/>
              </w:rPr>
              <w:t>5</w:t>
            </w:r>
          </w:p>
        </w:tc>
      </w:tr>
      <w:tr w:rsidR="001D3C91" w:rsidRPr="00173F2F" w14:paraId="7DD10D62" w14:textId="77777777" w:rsidTr="001D3C91">
        <w:trPr>
          <w:trHeight w:val="549"/>
          <w:jc w:val="center"/>
        </w:trPr>
        <w:tc>
          <w:tcPr>
            <w:tcW w:w="5000" w:type="pct"/>
            <w:gridSpan w:val="6"/>
            <w:vAlign w:val="center"/>
          </w:tcPr>
          <w:p w14:paraId="1E10412F" w14:textId="77777777" w:rsidR="001D3C91" w:rsidRPr="00173F2F" w:rsidRDefault="001D3C91" w:rsidP="001D3C91">
            <w:pPr>
              <w:contextualSpacing/>
              <w:jc w:val="center"/>
              <w:rPr>
                <w:b/>
                <w:sz w:val="24"/>
                <w:szCs w:val="24"/>
                <w:u w:val="single"/>
              </w:rPr>
            </w:pPr>
            <w:r w:rsidRPr="00173F2F">
              <w:rPr>
                <w:b/>
                <w:sz w:val="24"/>
                <w:szCs w:val="24"/>
                <w:u w:val="single"/>
              </w:rPr>
              <w:t>PART – C (2 X 15 = 30 MARKS)</w:t>
            </w:r>
          </w:p>
          <w:p w14:paraId="70A179F8" w14:textId="77777777" w:rsidR="001D3C91" w:rsidRPr="00173F2F" w:rsidRDefault="001D3C91" w:rsidP="001D3C91">
            <w:pPr>
              <w:contextualSpacing/>
              <w:jc w:val="center"/>
              <w:rPr>
                <w:b/>
                <w:sz w:val="24"/>
                <w:szCs w:val="24"/>
              </w:rPr>
            </w:pPr>
            <w:r w:rsidRPr="00173F2F">
              <w:rPr>
                <w:b/>
                <w:sz w:val="24"/>
                <w:szCs w:val="24"/>
              </w:rPr>
              <w:t>(Answer any 2 from the following)</w:t>
            </w:r>
          </w:p>
        </w:tc>
      </w:tr>
      <w:tr w:rsidR="001D3C91" w:rsidRPr="00173F2F" w14:paraId="29CA6ED1" w14:textId="77777777" w:rsidTr="001D3C91">
        <w:trPr>
          <w:trHeight w:val="334"/>
          <w:jc w:val="center"/>
        </w:trPr>
        <w:tc>
          <w:tcPr>
            <w:tcW w:w="338" w:type="pct"/>
            <w:vAlign w:val="center"/>
          </w:tcPr>
          <w:p w14:paraId="57FB7730" w14:textId="77777777" w:rsidR="001D3C91" w:rsidRPr="00173F2F" w:rsidRDefault="001D3C91" w:rsidP="001D3C91">
            <w:pPr>
              <w:contextualSpacing/>
              <w:rPr>
                <w:sz w:val="24"/>
                <w:szCs w:val="24"/>
              </w:rPr>
            </w:pPr>
            <w:r w:rsidRPr="00173F2F">
              <w:rPr>
                <w:sz w:val="24"/>
                <w:szCs w:val="24"/>
              </w:rPr>
              <w:t>33.</w:t>
            </w:r>
          </w:p>
        </w:tc>
        <w:tc>
          <w:tcPr>
            <w:tcW w:w="250" w:type="pct"/>
            <w:vAlign w:val="center"/>
          </w:tcPr>
          <w:p w14:paraId="65185FC0" w14:textId="77777777" w:rsidR="001D3C91" w:rsidRPr="00173F2F" w:rsidRDefault="001D3C91" w:rsidP="001D3C91">
            <w:pPr>
              <w:contextualSpacing/>
              <w:jc w:val="both"/>
              <w:rPr>
                <w:sz w:val="24"/>
                <w:szCs w:val="24"/>
              </w:rPr>
            </w:pPr>
            <w:r w:rsidRPr="00173F2F">
              <w:rPr>
                <w:sz w:val="24"/>
                <w:szCs w:val="24"/>
              </w:rPr>
              <w:t>a.</w:t>
            </w:r>
          </w:p>
        </w:tc>
        <w:tc>
          <w:tcPr>
            <w:tcW w:w="3408" w:type="pct"/>
            <w:vAlign w:val="center"/>
          </w:tcPr>
          <w:p w14:paraId="731E377E" w14:textId="77777777" w:rsidR="001D3C91" w:rsidRPr="00173F2F" w:rsidRDefault="001D3C91" w:rsidP="001D3C91">
            <w:pPr>
              <w:contextualSpacing/>
              <w:jc w:val="both"/>
              <w:rPr>
                <w:sz w:val="24"/>
                <w:szCs w:val="24"/>
              </w:rPr>
            </w:pPr>
            <w:r w:rsidRPr="00173F2F">
              <w:rPr>
                <w:sz w:val="24"/>
                <w:szCs w:val="24"/>
              </w:rPr>
              <w:t>Brief about agricultural systems in the world</w:t>
            </w:r>
            <w:r>
              <w:rPr>
                <w:sz w:val="24"/>
                <w:szCs w:val="24"/>
              </w:rPr>
              <w:t>.</w:t>
            </w:r>
          </w:p>
        </w:tc>
        <w:tc>
          <w:tcPr>
            <w:tcW w:w="319" w:type="pct"/>
            <w:vAlign w:val="center"/>
          </w:tcPr>
          <w:p w14:paraId="6943C871" w14:textId="77777777" w:rsidR="001D3C91" w:rsidRPr="00173F2F" w:rsidRDefault="001D3C91" w:rsidP="001D3C91">
            <w:pPr>
              <w:contextualSpacing/>
              <w:jc w:val="center"/>
              <w:rPr>
                <w:sz w:val="24"/>
                <w:szCs w:val="24"/>
              </w:rPr>
            </w:pPr>
            <w:r w:rsidRPr="00173F2F">
              <w:rPr>
                <w:sz w:val="24"/>
                <w:szCs w:val="24"/>
              </w:rPr>
              <w:t>CO4</w:t>
            </w:r>
          </w:p>
        </w:tc>
        <w:tc>
          <w:tcPr>
            <w:tcW w:w="256" w:type="pct"/>
            <w:vAlign w:val="center"/>
          </w:tcPr>
          <w:p w14:paraId="686D9800" w14:textId="77777777" w:rsidR="001D3C91" w:rsidRPr="00173F2F" w:rsidRDefault="001D3C91" w:rsidP="001D3C91">
            <w:pPr>
              <w:contextualSpacing/>
              <w:jc w:val="center"/>
              <w:rPr>
                <w:sz w:val="24"/>
                <w:szCs w:val="24"/>
              </w:rPr>
            </w:pPr>
            <w:r w:rsidRPr="00173F2F">
              <w:rPr>
                <w:sz w:val="24"/>
                <w:szCs w:val="24"/>
              </w:rPr>
              <w:t>C</w:t>
            </w:r>
          </w:p>
        </w:tc>
        <w:tc>
          <w:tcPr>
            <w:tcW w:w="429" w:type="pct"/>
            <w:vAlign w:val="center"/>
          </w:tcPr>
          <w:p w14:paraId="4F6D28FE" w14:textId="77777777" w:rsidR="001D3C91" w:rsidRPr="00173F2F" w:rsidRDefault="001D3C91" w:rsidP="001D3C91">
            <w:pPr>
              <w:contextualSpacing/>
              <w:jc w:val="center"/>
              <w:rPr>
                <w:sz w:val="24"/>
                <w:szCs w:val="24"/>
              </w:rPr>
            </w:pPr>
            <w:r w:rsidRPr="00173F2F">
              <w:rPr>
                <w:sz w:val="24"/>
                <w:szCs w:val="24"/>
              </w:rPr>
              <w:t>8</w:t>
            </w:r>
          </w:p>
        </w:tc>
      </w:tr>
      <w:tr w:rsidR="001D3C91" w:rsidRPr="00173F2F" w14:paraId="0D90C42C" w14:textId="77777777" w:rsidTr="001D3C91">
        <w:trPr>
          <w:trHeight w:val="352"/>
          <w:jc w:val="center"/>
        </w:trPr>
        <w:tc>
          <w:tcPr>
            <w:tcW w:w="338" w:type="pct"/>
            <w:vAlign w:val="center"/>
          </w:tcPr>
          <w:p w14:paraId="560A19E5" w14:textId="77777777" w:rsidR="001D3C91" w:rsidRPr="00173F2F" w:rsidRDefault="001D3C91" w:rsidP="001D3C91">
            <w:pPr>
              <w:contextualSpacing/>
              <w:rPr>
                <w:sz w:val="24"/>
                <w:szCs w:val="24"/>
              </w:rPr>
            </w:pPr>
          </w:p>
        </w:tc>
        <w:tc>
          <w:tcPr>
            <w:tcW w:w="250" w:type="pct"/>
            <w:vAlign w:val="center"/>
          </w:tcPr>
          <w:p w14:paraId="5C905B74" w14:textId="77777777" w:rsidR="001D3C91" w:rsidRPr="00173F2F" w:rsidRDefault="001D3C91" w:rsidP="001D3C91">
            <w:pPr>
              <w:contextualSpacing/>
              <w:jc w:val="both"/>
              <w:rPr>
                <w:sz w:val="24"/>
                <w:szCs w:val="24"/>
              </w:rPr>
            </w:pPr>
            <w:r w:rsidRPr="00173F2F">
              <w:rPr>
                <w:sz w:val="24"/>
                <w:szCs w:val="24"/>
              </w:rPr>
              <w:t>b.</w:t>
            </w:r>
          </w:p>
        </w:tc>
        <w:tc>
          <w:tcPr>
            <w:tcW w:w="3408" w:type="pct"/>
            <w:vAlign w:val="center"/>
          </w:tcPr>
          <w:p w14:paraId="2911553F" w14:textId="77777777" w:rsidR="001D3C91" w:rsidRPr="00173F2F" w:rsidRDefault="001D3C91" w:rsidP="001D3C91">
            <w:pPr>
              <w:contextualSpacing/>
              <w:jc w:val="both"/>
              <w:rPr>
                <w:bCs/>
                <w:sz w:val="24"/>
                <w:szCs w:val="24"/>
              </w:rPr>
            </w:pPr>
            <w:r w:rsidRPr="00173F2F">
              <w:rPr>
                <w:bCs/>
                <w:sz w:val="24"/>
                <w:szCs w:val="24"/>
              </w:rPr>
              <w:t>Describe Gender Perspectives and</w:t>
            </w:r>
            <w:r>
              <w:rPr>
                <w:bCs/>
                <w:sz w:val="24"/>
                <w:szCs w:val="24"/>
              </w:rPr>
              <w:t xml:space="preserve"> Gender Concepts in Agriculture.</w:t>
            </w:r>
          </w:p>
        </w:tc>
        <w:tc>
          <w:tcPr>
            <w:tcW w:w="319" w:type="pct"/>
            <w:vAlign w:val="center"/>
          </w:tcPr>
          <w:p w14:paraId="19001F24" w14:textId="77777777" w:rsidR="001D3C91" w:rsidRPr="00173F2F" w:rsidRDefault="001D3C91" w:rsidP="001D3C91">
            <w:pPr>
              <w:contextualSpacing/>
              <w:jc w:val="center"/>
              <w:rPr>
                <w:sz w:val="24"/>
                <w:szCs w:val="24"/>
              </w:rPr>
            </w:pPr>
            <w:r w:rsidRPr="00173F2F">
              <w:rPr>
                <w:sz w:val="24"/>
                <w:szCs w:val="24"/>
              </w:rPr>
              <w:t>CO5</w:t>
            </w:r>
          </w:p>
        </w:tc>
        <w:tc>
          <w:tcPr>
            <w:tcW w:w="256" w:type="pct"/>
            <w:vAlign w:val="center"/>
          </w:tcPr>
          <w:p w14:paraId="34B765F8" w14:textId="77777777" w:rsidR="001D3C91" w:rsidRPr="00173F2F" w:rsidRDefault="001D3C91" w:rsidP="001D3C91">
            <w:pPr>
              <w:contextualSpacing/>
              <w:jc w:val="center"/>
              <w:rPr>
                <w:sz w:val="24"/>
                <w:szCs w:val="24"/>
              </w:rPr>
            </w:pPr>
            <w:r w:rsidRPr="00173F2F">
              <w:rPr>
                <w:sz w:val="24"/>
                <w:szCs w:val="24"/>
              </w:rPr>
              <w:t>R</w:t>
            </w:r>
          </w:p>
        </w:tc>
        <w:tc>
          <w:tcPr>
            <w:tcW w:w="429" w:type="pct"/>
            <w:vAlign w:val="center"/>
          </w:tcPr>
          <w:p w14:paraId="7ACFB647" w14:textId="77777777" w:rsidR="001D3C91" w:rsidRPr="00173F2F" w:rsidRDefault="001D3C91" w:rsidP="001D3C91">
            <w:pPr>
              <w:contextualSpacing/>
              <w:jc w:val="center"/>
              <w:rPr>
                <w:sz w:val="24"/>
                <w:szCs w:val="24"/>
              </w:rPr>
            </w:pPr>
            <w:r w:rsidRPr="00173F2F">
              <w:rPr>
                <w:sz w:val="24"/>
                <w:szCs w:val="24"/>
              </w:rPr>
              <w:t>7</w:t>
            </w:r>
          </w:p>
        </w:tc>
      </w:tr>
      <w:tr w:rsidR="001D3C91" w:rsidRPr="00173F2F" w14:paraId="79F45F17" w14:textId="77777777" w:rsidTr="001D3C91">
        <w:trPr>
          <w:trHeight w:val="289"/>
          <w:jc w:val="center"/>
        </w:trPr>
        <w:tc>
          <w:tcPr>
            <w:tcW w:w="338" w:type="pct"/>
            <w:vAlign w:val="center"/>
          </w:tcPr>
          <w:p w14:paraId="05C28190" w14:textId="77777777" w:rsidR="001D3C91" w:rsidRPr="00173F2F" w:rsidRDefault="001D3C91" w:rsidP="001D3C91">
            <w:pPr>
              <w:contextualSpacing/>
              <w:rPr>
                <w:sz w:val="24"/>
                <w:szCs w:val="24"/>
              </w:rPr>
            </w:pPr>
          </w:p>
        </w:tc>
        <w:tc>
          <w:tcPr>
            <w:tcW w:w="250" w:type="pct"/>
            <w:vAlign w:val="center"/>
          </w:tcPr>
          <w:p w14:paraId="11F11FEC" w14:textId="77777777" w:rsidR="001D3C91" w:rsidRPr="00173F2F" w:rsidRDefault="001D3C91" w:rsidP="001D3C91">
            <w:pPr>
              <w:contextualSpacing/>
              <w:jc w:val="both"/>
              <w:rPr>
                <w:sz w:val="24"/>
                <w:szCs w:val="24"/>
              </w:rPr>
            </w:pPr>
          </w:p>
        </w:tc>
        <w:tc>
          <w:tcPr>
            <w:tcW w:w="3408" w:type="pct"/>
            <w:vAlign w:val="center"/>
          </w:tcPr>
          <w:p w14:paraId="6A625375" w14:textId="77777777" w:rsidR="001D3C91" w:rsidRPr="00173F2F" w:rsidRDefault="001D3C91" w:rsidP="001D3C91">
            <w:pPr>
              <w:contextualSpacing/>
              <w:jc w:val="both"/>
              <w:rPr>
                <w:sz w:val="24"/>
                <w:szCs w:val="24"/>
              </w:rPr>
            </w:pPr>
          </w:p>
        </w:tc>
        <w:tc>
          <w:tcPr>
            <w:tcW w:w="319" w:type="pct"/>
            <w:vAlign w:val="center"/>
          </w:tcPr>
          <w:p w14:paraId="5928AE95" w14:textId="77777777" w:rsidR="001D3C91" w:rsidRPr="00173F2F" w:rsidRDefault="001D3C91" w:rsidP="001D3C91">
            <w:pPr>
              <w:contextualSpacing/>
              <w:jc w:val="center"/>
              <w:rPr>
                <w:sz w:val="24"/>
                <w:szCs w:val="24"/>
              </w:rPr>
            </w:pPr>
          </w:p>
        </w:tc>
        <w:tc>
          <w:tcPr>
            <w:tcW w:w="256" w:type="pct"/>
            <w:vAlign w:val="center"/>
          </w:tcPr>
          <w:p w14:paraId="08BE665F" w14:textId="77777777" w:rsidR="001D3C91" w:rsidRPr="00173F2F" w:rsidRDefault="001D3C91" w:rsidP="001D3C91">
            <w:pPr>
              <w:contextualSpacing/>
              <w:jc w:val="center"/>
              <w:rPr>
                <w:sz w:val="24"/>
                <w:szCs w:val="24"/>
              </w:rPr>
            </w:pPr>
          </w:p>
        </w:tc>
        <w:tc>
          <w:tcPr>
            <w:tcW w:w="429" w:type="pct"/>
            <w:vAlign w:val="center"/>
          </w:tcPr>
          <w:p w14:paraId="0B69EEA1" w14:textId="77777777" w:rsidR="001D3C91" w:rsidRPr="00173F2F" w:rsidRDefault="001D3C91" w:rsidP="001D3C91">
            <w:pPr>
              <w:contextualSpacing/>
              <w:jc w:val="center"/>
              <w:rPr>
                <w:sz w:val="24"/>
                <w:szCs w:val="24"/>
              </w:rPr>
            </w:pPr>
          </w:p>
        </w:tc>
      </w:tr>
      <w:tr w:rsidR="001D3C91" w:rsidRPr="00173F2F" w14:paraId="7E2A9462" w14:textId="77777777" w:rsidTr="001D3C91">
        <w:trPr>
          <w:trHeight w:val="395"/>
          <w:jc w:val="center"/>
        </w:trPr>
        <w:tc>
          <w:tcPr>
            <w:tcW w:w="338" w:type="pct"/>
            <w:vAlign w:val="center"/>
          </w:tcPr>
          <w:p w14:paraId="2EF0F5EF" w14:textId="77777777" w:rsidR="001D3C91" w:rsidRPr="00173F2F" w:rsidRDefault="001D3C91" w:rsidP="001D3C91">
            <w:pPr>
              <w:contextualSpacing/>
              <w:rPr>
                <w:sz w:val="24"/>
                <w:szCs w:val="24"/>
              </w:rPr>
            </w:pPr>
            <w:r w:rsidRPr="00173F2F">
              <w:rPr>
                <w:sz w:val="24"/>
                <w:szCs w:val="24"/>
              </w:rPr>
              <w:t>34.</w:t>
            </w:r>
          </w:p>
        </w:tc>
        <w:tc>
          <w:tcPr>
            <w:tcW w:w="250" w:type="pct"/>
            <w:vAlign w:val="center"/>
          </w:tcPr>
          <w:p w14:paraId="6D179FF9" w14:textId="77777777" w:rsidR="001D3C91" w:rsidRPr="00173F2F" w:rsidRDefault="001D3C91" w:rsidP="001D3C91">
            <w:pPr>
              <w:contextualSpacing/>
              <w:jc w:val="both"/>
              <w:rPr>
                <w:sz w:val="24"/>
                <w:szCs w:val="24"/>
              </w:rPr>
            </w:pPr>
            <w:r w:rsidRPr="00173F2F">
              <w:rPr>
                <w:sz w:val="24"/>
                <w:szCs w:val="24"/>
              </w:rPr>
              <w:t>a.</w:t>
            </w:r>
          </w:p>
        </w:tc>
        <w:tc>
          <w:tcPr>
            <w:tcW w:w="3408" w:type="pct"/>
            <w:vAlign w:val="center"/>
          </w:tcPr>
          <w:p w14:paraId="3E60FE9B" w14:textId="77777777" w:rsidR="001D3C91" w:rsidRPr="00173F2F" w:rsidRDefault="001D3C91" w:rsidP="001D3C91">
            <w:pPr>
              <w:contextualSpacing/>
              <w:jc w:val="both"/>
              <w:rPr>
                <w:sz w:val="24"/>
                <w:szCs w:val="24"/>
              </w:rPr>
            </w:pPr>
            <w:r w:rsidRPr="00173F2F">
              <w:rPr>
                <w:sz w:val="24"/>
                <w:szCs w:val="24"/>
              </w:rPr>
              <w:t>Write about the developmental stages of civilization and agriculture by Archaeologist</w:t>
            </w:r>
            <w:r>
              <w:rPr>
                <w:sz w:val="24"/>
                <w:szCs w:val="24"/>
              </w:rPr>
              <w:t>.</w:t>
            </w:r>
            <w:r w:rsidRPr="00173F2F">
              <w:rPr>
                <w:sz w:val="24"/>
                <w:szCs w:val="24"/>
              </w:rPr>
              <w:t xml:space="preserve"> </w:t>
            </w:r>
          </w:p>
        </w:tc>
        <w:tc>
          <w:tcPr>
            <w:tcW w:w="319" w:type="pct"/>
            <w:vAlign w:val="center"/>
          </w:tcPr>
          <w:p w14:paraId="2A14508F" w14:textId="77777777" w:rsidR="001D3C91" w:rsidRPr="00173F2F" w:rsidRDefault="001D3C91" w:rsidP="001D3C91">
            <w:pPr>
              <w:contextualSpacing/>
              <w:jc w:val="center"/>
              <w:rPr>
                <w:sz w:val="24"/>
                <w:szCs w:val="24"/>
              </w:rPr>
            </w:pPr>
            <w:r w:rsidRPr="00173F2F">
              <w:rPr>
                <w:sz w:val="24"/>
                <w:szCs w:val="24"/>
              </w:rPr>
              <w:t>CO2</w:t>
            </w:r>
          </w:p>
        </w:tc>
        <w:tc>
          <w:tcPr>
            <w:tcW w:w="256" w:type="pct"/>
            <w:vAlign w:val="center"/>
          </w:tcPr>
          <w:p w14:paraId="68634607" w14:textId="77777777" w:rsidR="001D3C91" w:rsidRPr="00173F2F" w:rsidRDefault="001D3C91" w:rsidP="001D3C91">
            <w:pPr>
              <w:contextualSpacing/>
              <w:jc w:val="center"/>
              <w:rPr>
                <w:sz w:val="24"/>
                <w:szCs w:val="24"/>
              </w:rPr>
            </w:pPr>
            <w:r w:rsidRPr="00173F2F">
              <w:rPr>
                <w:sz w:val="24"/>
                <w:szCs w:val="24"/>
              </w:rPr>
              <w:t>R</w:t>
            </w:r>
          </w:p>
        </w:tc>
        <w:tc>
          <w:tcPr>
            <w:tcW w:w="429" w:type="pct"/>
            <w:vAlign w:val="center"/>
          </w:tcPr>
          <w:p w14:paraId="438270B4" w14:textId="77777777" w:rsidR="001D3C91" w:rsidRPr="00173F2F" w:rsidRDefault="001D3C91" w:rsidP="001D3C91">
            <w:pPr>
              <w:contextualSpacing/>
              <w:jc w:val="center"/>
              <w:rPr>
                <w:sz w:val="24"/>
                <w:szCs w:val="24"/>
              </w:rPr>
            </w:pPr>
            <w:r w:rsidRPr="00173F2F">
              <w:rPr>
                <w:sz w:val="24"/>
                <w:szCs w:val="24"/>
              </w:rPr>
              <w:t>8</w:t>
            </w:r>
          </w:p>
        </w:tc>
      </w:tr>
      <w:tr w:rsidR="001D3C91" w:rsidRPr="00173F2F" w14:paraId="5670B8F3" w14:textId="77777777" w:rsidTr="001D3C91">
        <w:trPr>
          <w:trHeight w:val="395"/>
          <w:jc w:val="center"/>
        </w:trPr>
        <w:tc>
          <w:tcPr>
            <w:tcW w:w="338" w:type="pct"/>
            <w:vAlign w:val="center"/>
          </w:tcPr>
          <w:p w14:paraId="428B827D" w14:textId="77777777" w:rsidR="001D3C91" w:rsidRPr="00173F2F" w:rsidRDefault="001D3C91" w:rsidP="001D3C91">
            <w:pPr>
              <w:contextualSpacing/>
              <w:rPr>
                <w:sz w:val="24"/>
                <w:szCs w:val="24"/>
              </w:rPr>
            </w:pPr>
          </w:p>
        </w:tc>
        <w:tc>
          <w:tcPr>
            <w:tcW w:w="250" w:type="pct"/>
            <w:vAlign w:val="center"/>
          </w:tcPr>
          <w:p w14:paraId="7D19DE3B" w14:textId="77777777" w:rsidR="001D3C91" w:rsidRPr="00173F2F" w:rsidRDefault="001D3C91" w:rsidP="001D3C91">
            <w:pPr>
              <w:contextualSpacing/>
              <w:jc w:val="both"/>
              <w:rPr>
                <w:sz w:val="24"/>
                <w:szCs w:val="24"/>
              </w:rPr>
            </w:pPr>
            <w:r w:rsidRPr="00173F2F">
              <w:rPr>
                <w:sz w:val="24"/>
                <w:szCs w:val="24"/>
              </w:rPr>
              <w:t>b.</w:t>
            </w:r>
          </w:p>
        </w:tc>
        <w:tc>
          <w:tcPr>
            <w:tcW w:w="3408" w:type="pct"/>
            <w:vAlign w:val="center"/>
          </w:tcPr>
          <w:p w14:paraId="646F820E" w14:textId="77777777" w:rsidR="001D3C91" w:rsidRPr="00173F2F" w:rsidRDefault="001D3C91" w:rsidP="001D3C91">
            <w:pPr>
              <w:contextualSpacing/>
              <w:jc w:val="both"/>
              <w:rPr>
                <w:sz w:val="24"/>
                <w:szCs w:val="24"/>
              </w:rPr>
            </w:pPr>
            <w:r>
              <w:rPr>
                <w:sz w:val="24"/>
                <w:szCs w:val="24"/>
              </w:rPr>
              <w:t>Explain</w:t>
            </w:r>
            <w:r w:rsidRPr="00173F2F">
              <w:rPr>
                <w:sz w:val="24"/>
                <w:szCs w:val="24"/>
              </w:rPr>
              <w:t xml:space="preserve"> multi-dimensional role of women in agriculture</w:t>
            </w:r>
            <w:r>
              <w:rPr>
                <w:sz w:val="24"/>
                <w:szCs w:val="24"/>
              </w:rPr>
              <w:t>.</w:t>
            </w:r>
          </w:p>
        </w:tc>
        <w:tc>
          <w:tcPr>
            <w:tcW w:w="319" w:type="pct"/>
            <w:vAlign w:val="center"/>
          </w:tcPr>
          <w:p w14:paraId="24DD4069" w14:textId="77777777" w:rsidR="001D3C91" w:rsidRPr="00173F2F" w:rsidRDefault="001D3C91" w:rsidP="001D3C91">
            <w:pPr>
              <w:contextualSpacing/>
              <w:jc w:val="center"/>
              <w:rPr>
                <w:sz w:val="24"/>
                <w:szCs w:val="24"/>
              </w:rPr>
            </w:pPr>
            <w:r w:rsidRPr="00173F2F">
              <w:rPr>
                <w:sz w:val="24"/>
                <w:szCs w:val="24"/>
              </w:rPr>
              <w:t>CO5</w:t>
            </w:r>
          </w:p>
        </w:tc>
        <w:tc>
          <w:tcPr>
            <w:tcW w:w="256" w:type="pct"/>
            <w:vAlign w:val="center"/>
          </w:tcPr>
          <w:p w14:paraId="56FCB025" w14:textId="77777777" w:rsidR="001D3C91" w:rsidRPr="00173F2F" w:rsidRDefault="001D3C91" w:rsidP="001D3C91">
            <w:pPr>
              <w:contextualSpacing/>
              <w:jc w:val="center"/>
              <w:rPr>
                <w:sz w:val="24"/>
                <w:szCs w:val="24"/>
              </w:rPr>
            </w:pPr>
            <w:r w:rsidRPr="00173F2F">
              <w:rPr>
                <w:sz w:val="24"/>
                <w:szCs w:val="24"/>
              </w:rPr>
              <w:t>C</w:t>
            </w:r>
          </w:p>
        </w:tc>
        <w:tc>
          <w:tcPr>
            <w:tcW w:w="429" w:type="pct"/>
            <w:vAlign w:val="center"/>
          </w:tcPr>
          <w:p w14:paraId="36FE5787" w14:textId="77777777" w:rsidR="001D3C91" w:rsidRPr="00173F2F" w:rsidRDefault="001D3C91" w:rsidP="001D3C91">
            <w:pPr>
              <w:contextualSpacing/>
              <w:jc w:val="center"/>
              <w:rPr>
                <w:sz w:val="24"/>
                <w:szCs w:val="24"/>
              </w:rPr>
            </w:pPr>
            <w:r w:rsidRPr="00173F2F">
              <w:rPr>
                <w:sz w:val="24"/>
                <w:szCs w:val="24"/>
              </w:rPr>
              <w:t>7</w:t>
            </w:r>
          </w:p>
        </w:tc>
      </w:tr>
      <w:tr w:rsidR="001D3C91" w:rsidRPr="00173F2F" w14:paraId="54DE14A4" w14:textId="77777777" w:rsidTr="001D3C91">
        <w:trPr>
          <w:trHeight w:val="307"/>
          <w:jc w:val="center"/>
        </w:trPr>
        <w:tc>
          <w:tcPr>
            <w:tcW w:w="338" w:type="pct"/>
            <w:vAlign w:val="center"/>
          </w:tcPr>
          <w:p w14:paraId="3D741320" w14:textId="77777777" w:rsidR="001D3C91" w:rsidRPr="00173F2F" w:rsidRDefault="001D3C91" w:rsidP="001D3C91">
            <w:pPr>
              <w:contextualSpacing/>
              <w:rPr>
                <w:sz w:val="24"/>
                <w:szCs w:val="24"/>
              </w:rPr>
            </w:pPr>
          </w:p>
        </w:tc>
        <w:tc>
          <w:tcPr>
            <w:tcW w:w="250" w:type="pct"/>
            <w:vAlign w:val="center"/>
          </w:tcPr>
          <w:p w14:paraId="290E8C17" w14:textId="77777777" w:rsidR="001D3C91" w:rsidRPr="00173F2F" w:rsidRDefault="001D3C91" w:rsidP="001D3C91">
            <w:pPr>
              <w:contextualSpacing/>
              <w:jc w:val="both"/>
              <w:rPr>
                <w:sz w:val="24"/>
                <w:szCs w:val="24"/>
              </w:rPr>
            </w:pPr>
          </w:p>
        </w:tc>
        <w:tc>
          <w:tcPr>
            <w:tcW w:w="3408" w:type="pct"/>
            <w:vAlign w:val="center"/>
          </w:tcPr>
          <w:p w14:paraId="2E21238D" w14:textId="77777777" w:rsidR="001D3C91" w:rsidRPr="00173F2F" w:rsidRDefault="001D3C91" w:rsidP="001D3C91">
            <w:pPr>
              <w:contextualSpacing/>
              <w:jc w:val="both"/>
              <w:rPr>
                <w:sz w:val="24"/>
                <w:szCs w:val="24"/>
              </w:rPr>
            </w:pPr>
          </w:p>
        </w:tc>
        <w:tc>
          <w:tcPr>
            <w:tcW w:w="319" w:type="pct"/>
            <w:vAlign w:val="center"/>
          </w:tcPr>
          <w:p w14:paraId="485D9FDB" w14:textId="77777777" w:rsidR="001D3C91" w:rsidRPr="00173F2F" w:rsidRDefault="001D3C91" w:rsidP="001D3C91">
            <w:pPr>
              <w:contextualSpacing/>
              <w:jc w:val="center"/>
              <w:rPr>
                <w:sz w:val="24"/>
                <w:szCs w:val="24"/>
              </w:rPr>
            </w:pPr>
          </w:p>
        </w:tc>
        <w:tc>
          <w:tcPr>
            <w:tcW w:w="256" w:type="pct"/>
            <w:vAlign w:val="center"/>
          </w:tcPr>
          <w:p w14:paraId="4ACA60E9" w14:textId="77777777" w:rsidR="001D3C91" w:rsidRPr="00173F2F" w:rsidRDefault="001D3C91" w:rsidP="001D3C91">
            <w:pPr>
              <w:contextualSpacing/>
              <w:jc w:val="center"/>
              <w:rPr>
                <w:sz w:val="24"/>
                <w:szCs w:val="24"/>
              </w:rPr>
            </w:pPr>
          </w:p>
        </w:tc>
        <w:tc>
          <w:tcPr>
            <w:tcW w:w="429" w:type="pct"/>
            <w:vAlign w:val="center"/>
          </w:tcPr>
          <w:p w14:paraId="50F4A801" w14:textId="77777777" w:rsidR="001D3C91" w:rsidRPr="00173F2F" w:rsidRDefault="001D3C91" w:rsidP="001D3C91">
            <w:pPr>
              <w:contextualSpacing/>
              <w:jc w:val="center"/>
              <w:rPr>
                <w:sz w:val="24"/>
                <w:szCs w:val="24"/>
              </w:rPr>
            </w:pPr>
          </w:p>
        </w:tc>
      </w:tr>
      <w:tr w:rsidR="001D3C91" w:rsidRPr="00173F2F" w14:paraId="6ED906E7" w14:textId="77777777" w:rsidTr="001D3C91">
        <w:trPr>
          <w:trHeight w:val="316"/>
          <w:jc w:val="center"/>
        </w:trPr>
        <w:tc>
          <w:tcPr>
            <w:tcW w:w="338" w:type="pct"/>
            <w:vAlign w:val="center"/>
          </w:tcPr>
          <w:p w14:paraId="66CAAF18" w14:textId="77777777" w:rsidR="001D3C91" w:rsidRPr="00173F2F" w:rsidRDefault="001D3C91" w:rsidP="001D3C91">
            <w:pPr>
              <w:contextualSpacing/>
              <w:rPr>
                <w:sz w:val="24"/>
                <w:szCs w:val="24"/>
              </w:rPr>
            </w:pPr>
            <w:r w:rsidRPr="00173F2F">
              <w:rPr>
                <w:sz w:val="24"/>
                <w:szCs w:val="24"/>
              </w:rPr>
              <w:t>35.</w:t>
            </w:r>
          </w:p>
        </w:tc>
        <w:tc>
          <w:tcPr>
            <w:tcW w:w="250" w:type="pct"/>
            <w:vAlign w:val="center"/>
          </w:tcPr>
          <w:p w14:paraId="08AC0B8E" w14:textId="77777777" w:rsidR="001D3C91" w:rsidRPr="00173F2F" w:rsidRDefault="001D3C91" w:rsidP="001D3C91">
            <w:pPr>
              <w:contextualSpacing/>
              <w:jc w:val="both"/>
              <w:rPr>
                <w:sz w:val="24"/>
                <w:szCs w:val="24"/>
              </w:rPr>
            </w:pPr>
            <w:r w:rsidRPr="00173F2F">
              <w:rPr>
                <w:sz w:val="24"/>
                <w:szCs w:val="24"/>
              </w:rPr>
              <w:t>a.</w:t>
            </w:r>
          </w:p>
        </w:tc>
        <w:tc>
          <w:tcPr>
            <w:tcW w:w="3408" w:type="pct"/>
            <w:vAlign w:val="center"/>
          </w:tcPr>
          <w:p w14:paraId="4B440646" w14:textId="77777777" w:rsidR="001D3C91" w:rsidRPr="00173F2F" w:rsidRDefault="001D3C91" w:rsidP="001D3C91">
            <w:pPr>
              <w:contextualSpacing/>
              <w:jc w:val="both"/>
              <w:rPr>
                <w:sz w:val="24"/>
                <w:szCs w:val="24"/>
              </w:rPr>
            </w:pPr>
            <w:r w:rsidRPr="00173F2F">
              <w:rPr>
                <w:sz w:val="24"/>
                <w:szCs w:val="24"/>
              </w:rPr>
              <w:t>Relate the Kautilya statement to today's agricultural situation</w:t>
            </w:r>
            <w:r>
              <w:rPr>
                <w:sz w:val="24"/>
                <w:szCs w:val="24"/>
              </w:rPr>
              <w:t>.</w:t>
            </w:r>
          </w:p>
        </w:tc>
        <w:tc>
          <w:tcPr>
            <w:tcW w:w="319" w:type="pct"/>
            <w:vAlign w:val="center"/>
          </w:tcPr>
          <w:p w14:paraId="0BB19468" w14:textId="77777777" w:rsidR="001D3C91" w:rsidRPr="00173F2F" w:rsidRDefault="001D3C91" w:rsidP="001D3C91">
            <w:pPr>
              <w:contextualSpacing/>
              <w:jc w:val="center"/>
              <w:rPr>
                <w:sz w:val="24"/>
                <w:szCs w:val="24"/>
              </w:rPr>
            </w:pPr>
            <w:r w:rsidRPr="00173F2F">
              <w:rPr>
                <w:sz w:val="24"/>
                <w:szCs w:val="24"/>
              </w:rPr>
              <w:t>CO1</w:t>
            </w:r>
          </w:p>
        </w:tc>
        <w:tc>
          <w:tcPr>
            <w:tcW w:w="256" w:type="pct"/>
            <w:vAlign w:val="center"/>
          </w:tcPr>
          <w:p w14:paraId="36971F9E" w14:textId="77777777" w:rsidR="001D3C91" w:rsidRPr="00173F2F" w:rsidRDefault="001D3C91" w:rsidP="001D3C91">
            <w:pPr>
              <w:contextualSpacing/>
              <w:jc w:val="center"/>
              <w:rPr>
                <w:sz w:val="24"/>
                <w:szCs w:val="24"/>
              </w:rPr>
            </w:pPr>
            <w:r w:rsidRPr="00173F2F">
              <w:rPr>
                <w:sz w:val="24"/>
                <w:szCs w:val="24"/>
              </w:rPr>
              <w:t>A</w:t>
            </w:r>
          </w:p>
        </w:tc>
        <w:tc>
          <w:tcPr>
            <w:tcW w:w="429" w:type="pct"/>
            <w:vAlign w:val="center"/>
          </w:tcPr>
          <w:p w14:paraId="5EA4AEF6" w14:textId="77777777" w:rsidR="001D3C91" w:rsidRPr="00173F2F" w:rsidRDefault="001D3C91" w:rsidP="001D3C91">
            <w:pPr>
              <w:contextualSpacing/>
              <w:jc w:val="center"/>
              <w:rPr>
                <w:sz w:val="24"/>
                <w:szCs w:val="24"/>
              </w:rPr>
            </w:pPr>
            <w:r w:rsidRPr="00173F2F">
              <w:rPr>
                <w:sz w:val="24"/>
                <w:szCs w:val="24"/>
              </w:rPr>
              <w:t>8</w:t>
            </w:r>
          </w:p>
        </w:tc>
      </w:tr>
      <w:tr w:rsidR="001D3C91" w:rsidRPr="00173F2F" w14:paraId="54DBB11A" w14:textId="77777777" w:rsidTr="001D3C91">
        <w:trPr>
          <w:trHeight w:val="395"/>
          <w:jc w:val="center"/>
        </w:trPr>
        <w:tc>
          <w:tcPr>
            <w:tcW w:w="338" w:type="pct"/>
            <w:vAlign w:val="center"/>
          </w:tcPr>
          <w:p w14:paraId="16EACF92" w14:textId="77777777" w:rsidR="001D3C91" w:rsidRPr="00173F2F" w:rsidRDefault="001D3C91" w:rsidP="001D3C91">
            <w:pPr>
              <w:contextualSpacing/>
              <w:rPr>
                <w:sz w:val="24"/>
                <w:szCs w:val="24"/>
              </w:rPr>
            </w:pPr>
          </w:p>
        </w:tc>
        <w:tc>
          <w:tcPr>
            <w:tcW w:w="250" w:type="pct"/>
            <w:vAlign w:val="center"/>
          </w:tcPr>
          <w:p w14:paraId="4929CD0F" w14:textId="77777777" w:rsidR="001D3C91" w:rsidRPr="00173F2F" w:rsidRDefault="001D3C91" w:rsidP="001D3C91">
            <w:pPr>
              <w:contextualSpacing/>
              <w:jc w:val="both"/>
              <w:rPr>
                <w:sz w:val="24"/>
                <w:szCs w:val="24"/>
              </w:rPr>
            </w:pPr>
            <w:r w:rsidRPr="00173F2F">
              <w:rPr>
                <w:sz w:val="24"/>
                <w:szCs w:val="24"/>
              </w:rPr>
              <w:t>b.</w:t>
            </w:r>
          </w:p>
        </w:tc>
        <w:tc>
          <w:tcPr>
            <w:tcW w:w="3408" w:type="pct"/>
            <w:vAlign w:val="center"/>
          </w:tcPr>
          <w:p w14:paraId="63AC9B0E" w14:textId="77777777" w:rsidR="001D3C91" w:rsidRPr="00173F2F" w:rsidRDefault="001D3C91" w:rsidP="001D3C91">
            <w:pPr>
              <w:contextualSpacing/>
              <w:jc w:val="both"/>
              <w:rPr>
                <w:bCs/>
                <w:sz w:val="24"/>
                <w:szCs w:val="24"/>
              </w:rPr>
            </w:pPr>
            <w:r w:rsidRPr="00173F2F">
              <w:rPr>
                <w:bCs/>
                <w:sz w:val="24"/>
                <w:szCs w:val="24"/>
              </w:rPr>
              <w:t xml:space="preserve">Write about </w:t>
            </w:r>
            <w:r>
              <w:rPr>
                <w:bCs/>
                <w:sz w:val="24"/>
                <w:szCs w:val="24"/>
              </w:rPr>
              <w:t xml:space="preserve">the </w:t>
            </w:r>
            <w:r w:rsidRPr="00173F2F">
              <w:rPr>
                <w:bCs/>
                <w:sz w:val="24"/>
                <w:szCs w:val="24"/>
              </w:rPr>
              <w:t>Early Common Era and important innovations during the period in India</w:t>
            </w:r>
            <w:r>
              <w:rPr>
                <w:bCs/>
                <w:sz w:val="24"/>
                <w:szCs w:val="24"/>
              </w:rPr>
              <w:t>.</w:t>
            </w:r>
          </w:p>
        </w:tc>
        <w:tc>
          <w:tcPr>
            <w:tcW w:w="319" w:type="pct"/>
            <w:vAlign w:val="center"/>
          </w:tcPr>
          <w:p w14:paraId="6FC5436C" w14:textId="77777777" w:rsidR="001D3C91" w:rsidRPr="00173F2F" w:rsidRDefault="001D3C91" w:rsidP="001D3C91">
            <w:pPr>
              <w:contextualSpacing/>
              <w:jc w:val="center"/>
              <w:rPr>
                <w:sz w:val="24"/>
                <w:szCs w:val="24"/>
              </w:rPr>
            </w:pPr>
            <w:r w:rsidRPr="00173F2F">
              <w:rPr>
                <w:sz w:val="24"/>
                <w:szCs w:val="24"/>
              </w:rPr>
              <w:t>CO1</w:t>
            </w:r>
          </w:p>
        </w:tc>
        <w:tc>
          <w:tcPr>
            <w:tcW w:w="256" w:type="pct"/>
            <w:vAlign w:val="center"/>
          </w:tcPr>
          <w:p w14:paraId="7DB8702E" w14:textId="77777777" w:rsidR="001D3C91" w:rsidRPr="00173F2F" w:rsidRDefault="001D3C91" w:rsidP="001D3C91">
            <w:pPr>
              <w:contextualSpacing/>
              <w:jc w:val="center"/>
              <w:rPr>
                <w:sz w:val="24"/>
                <w:szCs w:val="24"/>
              </w:rPr>
            </w:pPr>
            <w:r w:rsidRPr="00173F2F">
              <w:rPr>
                <w:sz w:val="24"/>
                <w:szCs w:val="24"/>
              </w:rPr>
              <w:t>R</w:t>
            </w:r>
          </w:p>
        </w:tc>
        <w:tc>
          <w:tcPr>
            <w:tcW w:w="429" w:type="pct"/>
            <w:vAlign w:val="center"/>
          </w:tcPr>
          <w:p w14:paraId="27B48EEC" w14:textId="77777777" w:rsidR="001D3C91" w:rsidRPr="00173F2F" w:rsidRDefault="001D3C91" w:rsidP="001D3C91">
            <w:pPr>
              <w:contextualSpacing/>
              <w:jc w:val="center"/>
              <w:rPr>
                <w:sz w:val="24"/>
                <w:szCs w:val="24"/>
              </w:rPr>
            </w:pPr>
            <w:r w:rsidRPr="00173F2F">
              <w:rPr>
                <w:sz w:val="24"/>
                <w:szCs w:val="24"/>
              </w:rPr>
              <w:t>7</w:t>
            </w:r>
          </w:p>
        </w:tc>
      </w:tr>
    </w:tbl>
    <w:p w14:paraId="0B260339" w14:textId="77777777" w:rsidR="001D3C91" w:rsidRPr="00173F2F" w:rsidRDefault="001D3C91" w:rsidP="0030423A">
      <w:pPr>
        <w:contextualSpacing/>
        <w:rPr>
          <w:b/>
          <w:bCs/>
        </w:rPr>
      </w:pPr>
    </w:p>
    <w:p w14:paraId="4C564DD7" w14:textId="77777777" w:rsidR="001D3C91" w:rsidRPr="00173F2F" w:rsidRDefault="001D3C91" w:rsidP="0030423A">
      <w:pPr>
        <w:contextualSpacing/>
      </w:pPr>
      <w:r w:rsidRPr="00173F2F">
        <w:rPr>
          <w:b/>
          <w:bCs/>
        </w:rPr>
        <w:t>CO</w:t>
      </w:r>
      <w:r w:rsidRPr="00173F2F">
        <w:t xml:space="preserve"> – COURSE OUTCOME</w:t>
      </w:r>
      <w:r w:rsidRPr="00173F2F">
        <w:tab/>
      </w:r>
      <w:r w:rsidRPr="00173F2F">
        <w:tab/>
      </w:r>
      <w:r w:rsidRPr="00173F2F">
        <w:tab/>
      </w:r>
      <w:r w:rsidRPr="00173F2F">
        <w:tab/>
      </w:r>
      <w:r w:rsidRPr="00173F2F">
        <w:tab/>
      </w:r>
      <w:r w:rsidRPr="00173F2F">
        <w:rPr>
          <w:b/>
          <w:bCs/>
        </w:rPr>
        <w:t>BL</w:t>
      </w:r>
      <w:r w:rsidRPr="00173F2F">
        <w:t xml:space="preserve"> – BLOOM’S LEVEL</w:t>
      </w:r>
    </w:p>
    <w:tbl>
      <w:tblPr>
        <w:tblStyle w:val="TableGrid"/>
        <w:tblW w:w="10695" w:type="dxa"/>
        <w:tblInd w:w="-147" w:type="dxa"/>
        <w:tblLook w:val="04A0" w:firstRow="1" w:lastRow="0" w:firstColumn="1" w:lastColumn="0" w:noHBand="0" w:noVBand="1"/>
      </w:tblPr>
      <w:tblGrid>
        <w:gridCol w:w="705"/>
        <w:gridCol w:w="9990"/>
      </w:tblGrid>
      <w:tr w:rsidR="001D3C91" w:rsidRPr="00173F2F" w14:paraId="6CEFE9A5" w14:textId="77777777" w:rsidTr="001D3C91">
        <w:tc>
          <w:tcPr>
            <w:tcW w:w="705" w:type="dxa"/>
          </w:tcPr>
          <w:p w14:paraId="25F50A6C" w14:textId="77777777" w:rsidR="001D3C91" w:rsidRPr="00173F2F" w:rsidRDefault="001D3C91" w:rsidP="0030423A">
            <w:pPr>
              <w:contextualSpacing/>
              <w:rPr>
                <w:sz w:val="24"/>
                <w:szCs w:val="24"/>
              </w:rPr>
            </w:pPr>
          </w:p>
        </w:tc>
        <w:tc>
          <w:tcPr>
            <w:tcW w:w="9990" w:type="dxa"/>
          </w:tcPr>
          <w:p w14:paraId="449D987E" w14:textId="77777777" w:rsidR="001D3C91" w:rsidRPr="00173F2F" w:rsidRDefault="001D3C91" w:rsidP="0030423A">
            <w:pPr>
              <w:contextualSpacing/>
              <w:jc w:val="center"/>
              <w:rPr>
                <w:b/>
                <w:sz w:val="24"/>
                <w:szCs w:val="24"/>
              </w:rPr>
            </w:pPr>
            <w:r w:rsidRPr="00173F2F">
              <w:rPr>
                <w:b/>
                <w:sz w:val="24"/>
                <w:szCs w:val="24"/>
              </w:rPr>
              <w:t>COURSE OUTCOMES</w:t>
            </w:r>
          </w:p>
        </w:tc>
      </w:tr>
      <w:tr w:rsidR="001D3C91" w:rsidRPr="00173F2F" w14:paraId="5CF3DA91" w14:textId="77777777" w:rsidTr="001D3C91">
        <w:tc>
          <w:tcPr>
            <w:tcW w:w="705" w:type="dxa"/>
          </w:tcPr>
          <w:p w14:paraId="4AE350E8" w14:textId="77777777" w:rsidR="001D3C91" w:rsidRPr="00173F2F" w:rsidRDefault="001D3C91" w:rsidP="001D3C91">
            <w:pPr>
              <w:contextualSpacing/>
              <w:rPr>
                <w:bCs/>
                <w:sz w:val="24"/>
                <w:szCs w:val="24"/>
              </w:rPr>
            </w:pPr>
            <w:r w:rsidRPr="00173F2F">
              <w:rPr>
                <w:bCs/>
                <w:sz w:val="24"/>
                <w:szCs w:val="24"/>
              </w:rPr>
              <w:t>CO1</w:t>
            </w:r>
          </w:p>
        </w:tc>
        <w:tc>
          <w:tcPr>
            <w:tcW w:w="9990" w:type="dxa"/>
            <w:vAlign w:val="center"/>
          </w:tcPr>
          <w:p w14:paraId="0DA3B8C3" w14:textId="77777777" w:rsidR="001D3C91" w:rsidRPr="00173F2F" w:rsidRDefault="001D3C91" w:rsidP="001D3C91">
            <w:pPr>
              <w:contextualSpacing/>
              <w:jc w:val="both"/>
              <w:rPr>
                <w:sz w:val="24"/>
                <w:szCs w:val="24"/>
              </w:rPr>
            </w:pPr>
            <w:r w:rsidRPr="00173F2F">
              <w:rPr>
                <w:sz w:val="24"/>
                <w:szCs w:val="24"/>
              </w:rPr>
              <w:t xml:space="preserve">Understand agricultural heritage of India, agricultural resources and development of Indian agriculture from ancient to modern era </w:t>
            </w:r>
          </w:p>
        </w:tc>
      </w:tr>
      <w:tr w:rsidR="001D3C91" w:rsidRPr="00173F2F" w14:paraId="069B6568" w14:textId="77777777" w:rsidTr="001D3C91">
        <w:tc>
          <w:tcPr>
            <w:tcW w:w="705" w:type="dxa"/>
          </w:tcPr>
          <w:p w14:paraId="1214E2B1" w14:textId="77777777" w:rsidR="001D3C91" w:rsidRPr="00173F2F" w:rsidRDefault="001D3C91" w:rsidP="001D3C91">
            <w:pPr>
              <w:contextualSpacing/>
              <w:rPr>
                <w:bCs/>
                <w:sz w:val="24"/>
                <w:szCs w:val="24"/>
              </w:rPr>
            </w:pPr>
            <w:r w:rsidRPr="00173F2F">
              <w:rPr>
                <w:bCs/>
                <w:sz w:val="24"/>
                <w:szCs w:val="24"/>
              </w:rPr>
              <w:t>CO2</w:t>
            </w:r>
          </w:p>
        </w:tc>
        <w:tc>
          <w:tcPr>
            <w:tcW w:w="9990" w:type="dxa"/>
            <w:vAlign w:val="center"/>
          </w:tcPr>
          <w:p w14:paraId="46495700" w14:textId="77777777" w:rsidR="001D3C91" w:rsidRPr="00173F2F" w:rsidRDefault="001D3C91" w:rsidP="001D3C91">
            <w:pPr>
              <w:contextualSpacing/>
              <w:jc w:val="both"/>
              <w:rPr>
                <w:sz w:val="24"/>
                <w:szCs w:val="24"/>
              </w:rPr>
            </w:pPr>
            <w:r w:rsidRPr="00173F2F">
              <w:rPr>
                <w:sz w:val="24"/>
                <w:szCs w:val="24"/>
              </w:rPr>
              <w:t>Compare indigenous traditional knowledge in agriculture and crop voyage in India and the world</w:t>
            </w:r>
          </w:p>
        </w:tc>
      </w:tr>
      <w:tr w:rsidR="001D3C91" w:rsidRPr="00173F2F" w14:paraId="244AF208" w14:textId="77777777" w:rsidTr="001D3C91">
        <w:tc>
          <w:tcPr>
            <w:tcW w:w="705" w:type="dxa"/>
          </w:tcPr>
          <w:p w14:paraId="128E086C" w14:textId="77777777" w:rsidR="001D3C91" w:rsidRPr="00173F2F" w:rsidRDefault="001D3C91" w:rsidP="001D3C91">
            <w:pPr>
              <w:contextualSpacing/>
              <w:rPr>
                <w:bCs/>
                <w:sz w:val="24"/>
                <w:szCs w:val="24"/>
              </w:rPr>
            </w:pPr>
            <w:r w:rsidRPr="00173F2F">
              <w:rPr>
                <w:bCs/>
                <w:sz w:val="24"/>
                <w:szCs w:val="24"/>
              </w:rPr>
              <w:t>CO3</w:t>
            </w:r>
          </w:p>
        </w:tc>
        <w:tc>
          <w:tcPr>
            <w:tcW w:w="9990" w:type="dxa"/>
            <w:vAlign w:val="center"/>
          </w:tcPr>
          <w:p w14:paraId="6DE5CF34" w14:textId="77777777" w:rsidR="001D3C91" w:rsidRPr="00173F2F" w:rsidRDefault="001D3C91" w:rsidP="001D3C91">
            <w:pPr>
              <w:contextualSpacing/>
              <w:jc w:val="both"/>
              <w:rPr>
                <w:sz w:val="24"/>
                <w:szCs w:val="24"/>
              </w:rPr>
            </w:pPr>
            <w:r w:rsidRPr="00173F2F">
              <w:rPr>
                <w:sz w:val="24"/>
                <w:szCs w:val="24"/>
              </w:rPr>
              <w:t>Describe gender perspective, tasks of farm women, women empowerment and self-help groups</w:t>
            </w:r>
          </w:p>
        </w:tc>
      </w:tr>
      <w:tr w:rsidR="001D3C91" w:rsidRPr="00173F2F" w14:paraId="797D5534" w14:textId="77777777" w:rsidTr="001D3C91">
        <w:tc>
          <w:tcPr>
            <w:tcW w:w="705" w:type="dxa"/>
          </w:tcPr>
          <w:p w14:paraId="6A33E55C" w14:textId="77777777" w:rsidR="001D3C91" w:rsidRPr="00173F2F" w:rsidRDefault="001D3C91" w:rsidP="001D3C91">
            <w:pPr>
              <w:contextualSpacing/>
              <w:rPr>
                <w:bCs/>
                <w:sz w:val="24"/>
                <w:szCs w:val="24"/>
              </w:rPr>
            </w:pPr>
            <w:r w:rsidRPr="00173F2F">
              <w:rPr>
                <w:bCs/>
                <w:sz w:val="24"/>
                <w:szCs w:val="24"/>
              </w:rPr>
              <w:t>CO4</w:t>
            </w:r>
          </w:p>
        </w:tc>
        <w:tc>
          <w:tcPr>
            <w:tcW w:w="9990" w:type="dxa"/>
            <w:vAlign w:val="center"/>
          </w:tcPr>
          <w:p w14:paraId="63F2ED0F" w14:textId="77777777" w:rsidR="001D3C91" w:rsidRPr="00173F2F" w:rsidRDefault="001D3C91" w:rsidP="001D3C91">
            <w:pPr>
              <w:contextualSpacing/>
              <w:jc w:val="both"/>
              <w:rPr>
                <w:sz w:val="24"/>
                <w:szCs w:val="24"/>
              </w:rPr>
            </w:pPr>
            <w:r w:rsidRPr="00173F2F">
              <w:rPr>
                <w:sz w:val="24"/>
                <w:szCs w:val="24"/>
              </w:rPr>
              <w:t>Apply Indigenous Traditional Knowledge (ITK) in modern agricultural practices</w:t>
            </w:r>
          </w:p>
        </w:tc>
      </w:tr>
      <w:tr w:rsidR="001D3C91" w:rsidRPr="00173F2F" w14:paraId="70D10588" w14:textId="77777777" w:rsidTr="001D3C91">
        <w:tc>
          <w:tcPr>
            <w:tcW w:w="705" w:type="dxa"/>
          </w:tcPr>
          <w:p w14:paraId="583A964A" w14:textId="77777777" w:rsidR="001D3C91" w:rsidRPr="00173F2F" w:rsidRDefault="001D3C91" w:rsidP="001D3C91">
            <w:pPr>
              <w:contextualSpacing/>
              <w:rPr>
                <w:bCs/>
                <w:sz w:val="24"/>
                <w:szCs w:val="24"/>
              </w:rPr>
            </w:pPr>
            <w:r w:rsidRPr="00173F2F">
              <w:rPr>
                <w:bCs/>
                <w:sz w:val="24"/>
                <w:szCs w:val="24"/>
              </w:rPr>
              <w:t>CO5</w:t>
            </w:r>
          </w:p>
        </w:tc>
        <w:tc>
          <w:tcPr>
            <w:tcW w:w="9990" w:type="dxa"/>
            <w:vAlign w:val="center"/>
          </w:tcPr>
          <w:p w14:paraId="5AA46C06" w14:textId="77777777" w:rsidR="001D3C91" w:rsidRPr="00173F2F" w:rsidRDefault="001D3C91" w:rsidP="001D3C91">
            <w:pPr>
              <w:contextualSpacing/>
              <w:jc w:val="both"/>
              <w:rPr>
                <w:sz w:val="24"/>
                <w:szCs w:val="24"/>
              </w:rPr>
            </w:pPr>
            <w:r w:rsidRPr="00173F2F">
              <w:rPr>
                <w:sz w:val="24"/>
                <w:szCs w:val="24"/>
              </w:rPr>
              <w:t>Visualize transition of agriculture from past to present</w:t>
            </w:r>
          </w:p>
        </w:tc>
      </w:tr>
      <w:tr w:rsidR="001D3C91" w:rsidRPr="00173F2F" w14:paraId="6623B951" w14:textId="77777777" w:rsidTr="001D3C91">
        <w:tc>
          <w:tcPr>
            <w:tcW w:w="705" w:type="dxa"/>
          </w:tcPr>
          <w:p w14:paraId="1DCE2D11" w14:textId="77777777" w:rsidR="001D3C91" w:rsidRPr="00173F2F" w:rsidRDefault="001D3C91" w:rsidP="001D3C91">
            <w:pPr>
              <w:contextualSpacing/>
              <w:rPr>
                <w:bCs/>
                <w:sz w:val="24"/>
                <w:szCs w:val="24"/>
              </w:rPr>
            </w:pPr>
            <w:r w:rsidRPr="00173F2F">
              <w:rPr>
                <w:bCs/>
                <w:sz w:val="24"/>
                <w:szCs w:val="24"/>
              </w:rPr>
              <w:t>CO6</w:t>
            </w:r>
          </w:p>
        </w:tc>
        <w:tc>
          <w:tcPr>
            <w:tcW w:w="9990" w:type="dxa"/>
            <w:vAlign w:val="center"/>
          </w:tcPr>
          <w:p w14:paraId="09A3A5FE" w14:textId="77777777" w:rsidR="001D3C91" w:rsidRPr="00173F2F" w:rsidRDefault="001D3C91" w:rsidP="001D3C91">
            <w:pPr>
              <w:contextualSpacing/>
              <w:jc w:val="both"/>
              <w:rPr>
                <w:sz w:val="24"/>
                <w:szCs w:val="24"/>
              </w:rPr>
            </w:pPr>
            <w:r w:rsidRPr="00173F2F">
              <w:rPr>
                <w:sz w:val="24"/>
                <w:szCs w:val="24"/>
              </w:rPr>
              <w:t>Acquire knowledge on gender issues in agriculture for women empowerment and implement women-friendly agricultural technologies</w:t>
            </w:r>
          </w:p>
        </w:tc>
      </w:tr>
    </w:tbl>
    <w:p w14:paraId="03895389" w14:textId="77777777" w:rsidR="001D3C91" w:rsidRPr="00173F2F"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173F2F" w14:paraId="7D84DFB7" w14:textId="77777777" w:rsidTr="00511FC5">
        <w:trPr>
          <w:trHeight w:val="271"/>
          <w:jc w:val="center"/>
        </w:trPr>
        <w:tc>
          <w:tcPr>
            <w:tcW w:w="10485" w:type="dxa"/>
            <w:gridSpan w:val="8"/>
          </w:tcPr>
          <w:p w14:paraId="465672F4" w14:textId="77777777" w:rsidR="001D3C91" w:rsidRPr="00173F2F" w:rsidRDefault="001D3C91" w:rsidP="0030423A">
            <w:pPr>
              <w:contextualSpacing/>
              <w:jc w:val="center"/>
              <w:rPr>
                <w:b/>
                <w:sz w:val="24"/>
                <w:szCs w:val="24"/>
              </w:rPr>
            </w:pPr>
            <w:r w:rsidRPr="00173F2F">
              <w:rPr>
                <w:b/>
                <w:sz w:val="24"/>
                <w:szCs w:val="24"/>
              </w:rPr>
              <w:t>Assessment Pattern as per Bloom’s Taxonomy</w:t>
            </w:r>
          </w:p>
        </w:tc>
      </w:tr>
      <w:tr w:rsidR="001D3C91" w:rsidRPr="00173F2F" w14:paraId="7EC64F76" w14:textId="77777777" w:rsidTr="00511FC5">
        <w:trPr>
          <w:trHeight w:val="271"/>
          <w:jc w:val="center"/>
        </w:trPr>
        <w:tc>
          <w:tcPr>
            <w:tcW w:w="954" w:type="dxa"/>
          </w:tcPr>
          <w:p w14:paraId="6D8770F4" w14:textId="77777777" w:rsidR="001D3C91" w:rsidRPr="00173F2F" w:rsidRDefault="001D3C91" w:rsidP="0030423A">
            <w:pPr>
              <w:contextualSpacing/>
              <w:jc w:val="center"/>
              <w:rPr>
                <w:b/>
                <w:bCs/>
                <w:sz w:val="24"/>
                <w:szCs w:val="24"/>
              </w:rPr>
            </w:pPr>
            <w:r w:rsidRPr="00173F2F">
              <w:rPr>
                <w:b/>
                <w:bCs/>
                <w:sz w:val="24"/>
                <w:szCs w:val="24"/>
              </w:rPr>
              <w:t>CO / P</w:t>
            </w:r>
          </w:p>
        </w:tc>
        <w:tc>
          <w:tcPr>
            <w:tcW w:w="2296" w:type="dxa"/>
          </w:tcPr>
          <w:p w14:paraId="00053C0D" w14:textId="77777777" w:rsidR="001D3C91" w:rsidRPr="00173F2F" w:rsidRDefault="001D3C91" w:rsidP="0030423A">
            <w:pPr>
              <w:contextualSpacing/>
              <w:jc w:val="center"/>
              <w:rPr>
                <w:b/>
                <w:sz w:val="24"/>
                <w:szCs w:val="24"/>
              </w:rPr>
            </w:pPr>
            <w:r w:rsidRPr="00173F2F">
              <w:rPr>
                <w:b/>
                <w:sz w:val="24"/>
                <w:szCs w:val="24"/>
              </w:rPr>
              <w:t>R</w:t>
            </w:r>
          </w:p>
        </w:tc>
        <w:tc>
          <w:tcPr>
            <w:tcW w:w="1476" w:type="dxa"/>
          </w:tcPr>
          <w:p w14:paraId="63DD787E" w14:textId="77777777" w:rsidR="001D3C91" w:rsidRPr="00173F2F" w:rsidRDefault="001D3C91" w:rsidP="0030423A">
            <w:pPr>
              <w:contextualSpacing/>
              <w:jc w:val="center"/>
              <w:rPr>
                <w:b/>
                <w:sz w:val="24"/>
                <w:szCs w:val="24"/>
              </w:rPr>
            </w:pPr>
            <w:r w:rsidRPr="00173F2F">
              <w:rPr>
                <w:b/>
                <w:sz w:val="24"/>
                <w:szCs w:val="24"/>
              </w:rPr>
              <w:t>U</w:t>
            </w:r>
          </w:p>
        </w:tc>
        <w:tc>
          <w:tcPr>
            <w:tcW w:w="1035" w:type="dxa"/>
          </w:tcPr>
          <w:p w14:paraId="42645556" w14:textId="77777777" w:rsidR="001D3C91" w:rsidRPr="00173F2F" w:rsidRDefault="001D3C91" w:rsidP="0030423A">
            <w:pPr>
              <w:contextualSpacing/>
              <w:jc w:val="center"/>
              <w:rPr>
                <w:b/>
                <w:sz w:val="24"/>
                <w:szCs w:val="24"/>
              </w:rPr>
            </w:pPr>
            <w:r w:rsidRPr="00173F2F">
              <w:rPr>
                <w:b/>
                <w:sz w:val="24"/>
                <w:szCs w:val="24"/>
              </w:rPr>
              <w:t>A</w:t>
            </w:r>
          </w:p>
        </w:tc>
        <w:tc>
          <w:tcPr>
            <w:tcW w:w="1479" w:type="dxa"/>
          </w:tcPr>
          <w:p w14:paraId="1E2AAA99" w14:textId="77777777" w:rsidR="001D3C91" w:rsidRPr="00173F2F" w:rsidRDefault="001D3C91" w:rsidP="0030423A">
            <w:pPr>
              <w:contextualSpacing/>
              <w:jc w:val="center"/>
              <w:rPr>
                <w:b/>
                <w:sz w:val="24"/>
                <w:szCs w:val="24"/>
              </w:rPr>
            </w:pPr>
            <w:r w:rsidRPr="00173F2F">
              <w:rPr>
                <w:b/>
                <w:sz w:val="24"/>
                <w:szCs w:val="24"/>
              </w:rPr>
              <w:t>An</w:t>
            </w:r>
          </w:p>
        </w:tc>
        <w:tc>
          <w:tcPr>
            <w:tcW w:w="1329" w:type="dxa"/>
          </w:tcPr>
          <w:p w14:paraId="65DF67B4" w14:textId="77777777" w:rsidR="001D3C91" w:rsidRPr="00173F2F" w:rsidRDefault="001D3C91" w:rsidP="0030423A">
            <w:pPr>
              <w:contextualSpacing/>
              <w:jc w:val="center"/>
              <w:rPr>
                <w:b/>
                <w:sz w:val="24"/>
                <w:szCs w:val="24"/>
              </w:rPr>
            </w:pPr>
            <w:r w:rsidRPr="00173F2F">
              <w:rPr>
                <w:b/>
                <w:sz w:val="24"/>
                <w:szCs w:val="24"/>
              </w:rPr>
              <w:t>E</w:t>
            </w:r>
          </w:p>
        </w:tc>
        <w:tc>
          <w:tcPr>
            <w:tcW w:w="879" w:type="dxa"/>
          </w:tcPr>
          <w:p w14:paraId="469A401A" w14:textId="77777777" w:rsidR="001D3C91" w:rsidRPr="00173F2F" w:rsidRDefault="001D3C91" w:rsidP="0030423A">
            <w:pPr>
              <w:contextualSpacing/>
              <w:jc w:val="center"/>
              <w:rPr>
                <w:b/>
                <w:sz w:val="24"/>
                <w:szCs w:val="24"/>
              </w:rPr>
            </w:pPr>
            <w:r w:rsidRPr="00173F2F">
              <w:rPr>
                <w:b/>
                <w:sz w:val="24"/>
                <w:szCs w:val="24"/>
              </w:rPr>
              <w:t>C</w:t>
            </w:r>
          </w:p>
        </w:tc>
        <w:tc>
          <w:tcPr>
            <w:tcW w:w="1037" w:type="dxa"/>
          </w:tcPr>
          <w:p w14:paraId="269A0BE0" w14:textId="77777777" w:rsidR="001D3C91" w:rsidRPr="00173F2F" w:rsidRDefault="001D3C91" w:rsidP="0030423A">
            <w:pPr>
              <w:contextualSpacing/>
              <w:jc w:val="center"/>
              <w:rPr>
                <w:b/>
                <w:sz w:val="24"/>
                <w:szCs w:val="24"/>
              </w:rPr>
            </w:pPr>
            <w:r w:rsidRPr="00173F2F">
              <w:rPr>
                <w:b/>
                <w:sz w:val="24"/>
                <w:szCs w:val="24"/>
              </w:rPr>
              <w:t>Total</w:t>
            </w:r>
          </w:p>
        </w:tc>
      </w:tr>
      <w:tr w:rsidR="001D3C91" w:rsidRPr="00173F2F" w14:paraId="263960BC" w14:textId="77777777" w:rsidTr="001D3C91">
        <w:trPr>
          <w:trHeight w:val="271"/>
          <w:jc w:val="center"/>
        </w:trPr>
        <w:tc>
          <w:tcPr>
            <w:tcW w:w="954" w:type="dxa"/>
          </w:tcPr>
          <w:p w14:paraId="18E35FD3" w14:textId="77777777" w:rsidR="001D3C91" w:rsidRPr="00173F2F" w:rsidRDefault="001D3C91" w:rsidP="001D3C91">
            <w:pPr>
              <w:contextualSpacing/>
              <w:jc w:val="center"/>
              <w:rPr>
                <w:bCs/>
                <w:sz w:val="24"/>
                <w:szCs w:val="24"/>
              </w:rPr>
            </w:pPr>
            <w:r w:rsidRPr="00173F2F">
              <w:rPr>
                <w:bCs/>
                <w:sz w:val="24"/>
                <w:szCs w:val="24"/>
              </w:rPr>
              <w:t>CO1</w:t>
            </w:r>
          </w:p>
        </w:tc>
        <w:tc>
          <w:tcPr>
            <w:tcW w:w="2296" w:type="dxa"/>
            <w:vAlign w:val="center"/>
          </w:tcPr>
          <w:p w14:paraId="65DFE22A" w14:textId="77777777" w:rsidR="001D3C91" w:rsidRPr="00173F2F" w:rsidRDefault="001D3C91" w:rsidP="001D3C91">
            <w:pPr>
              <w:contextualSpacing/>
              <w:jc w:val="center"/>
              <w:rPr>
                <w:sz w:val="24"/>
                <w:szCs w:val="24"/>
              </w:rPr>
            </w:pPr>
            <w:r w:rsidRPr="00173F2F">
              <w:rPr>
                <w:color w:val="000000"/>
                <w:sz w:val="24"/>
                <w:szCs w:val="24"/>
              </w:rPr>
              <w:t>10</w:t>
            </w:r>
          </w:p>
        </w:tc>
        <w:tc>
          <w:tcPr>
            <w:tcW w:w="1476" w:type="dxa"/>
            <w:vAlign w:val="center"/>
          </w:tcPr>
          <w:p w14:paraId="58F44E28" w14:textId="77777777" w:rsidR="001D3C91" w:rsidRPr="00173F2F" w:rsidRDefault="001D3C91" w:rsidP="001D3C91">
            <w:pPr>
              <w:contextualSpacing/>
              <w:jc w:val="center"/>
              <w:rPr>
                <w:sz w:val="24"/>
                <w:szCs w:val="24"/>
              </w:rPr>
            </w:pPr>
            <w:r w:rsidRPr="00173F2F">
              <w:rPr>
                <w:color w:val="000000"/>
                <w:sz w:val="24"/>
                <w:szCs w:val="24"/>
              </w:rPr>
              <w:t>3</w:t>
            </w:r>
          </w:p>
        </w:tc>
        <w:tc>
          <w:tcPr>
            <w:tcW w:w="1035" w:type="dxa"/>
            <w:vAlign w:val="center"/>
          </w:tcPr>
          <w:p w14:paraId="2F6739C3" w14:textId="77777777" w:rsidR="001D3C91" w:rsidRPr="00173F2F" w:rsidRDefault="001D3C91" w:rsidP="001D3C91">
            <w:pPr>
              <w:contextualSpacing/>
              <w:jc w:val="center"/>
              <w:rPr>
                <w:sz w:val="24"/>
                <w:szCs w:val="24"/>
              </w:rPr>
            </w:pPr>
            <w:r w:rsidRPr="00173F2F">
              <w:rPr>
                <w:color w:val="000000"/>
                <w:sz w:val="24"/>
                <w:szCs w:val="24"/>
              </w:rPr>
              <w:t>9</w:t>
            </w:r>
          </w:p>
        </w:tc>
        <w:tc>
          <w:tcPr>
            <w:tcW w:w="1479" w:type="dxa"/>
            <w:vAlign w:val="center"/>
          </w:tcPr>
          <w:p w14:paraId="261FB087" w14:textId="77777777" w:rsidR="001D3C91" w:rsidRPr="00173F2F" w:rsidRDefault="001D3C91" w:rsidP="001D3C91">
            <w:pPr>
              <w:contextualSpacing/>
              <w:jc w:val="center"/>
              <w:rPr>
                <w:sz w:val="24"/>
                <w:szCs w:val="24"/>
              </w:rPr>
            </w:pPr>
            <w:r w:rsidRPr="00173F2F">
              <w:rPr>
                <w:color w:val="000000"/>
                <w:sz w:val="24"/>
                <w:szCs w:val="24"/>
              </w:rPr>
              <w:t>-  </w:t>
            </w:r>
          </w:p>
        </w:tc>
        <w:tc>
          <w:tcPr>
            <w:tcW w:w="1329" w:type="dxa"/>
            <w:vAlign w:val="center"/>
          </w:tcPr>
          <w:p w14:paraId="28C3F7D9" w14:textId="77777777" w:rsidR="001D3C91" w:rsidRPr="00173F2F" w:rsidRDefault="001D3C91" w:rsidP="001D3C91">
            <w:pPr>
              <w:contextualSpacing/>
              <w:jc w:val="center"/>
              <w:rPr>
                <w:sz w:val="24"/>
                <w:szCs w:val="24"/>
              </w:rPr>
            </w:pPr>
            <w:r w:rsidRPr="00173F2F">
              <w:rPr>
                <w:color w:val="000000"/>
                <w:sz w:val="24"/>
                <w:szCs w:val="24"/>
              </w:rPr>
              <w:t>5</w:t>
            </w:r>
          </w:p>
        </w:tc>
        <w:tc>
          <w:tcPr>
            <w:tcW w:w="879" w:type="dxa"/>
          </w:tcPr>
          <w:p w14:paraId="0107FA48" w14:textId="77777777" w:rsidR="001D3C91" w:rsidRPr="00173F2F" w:rsidRDefault="001D3C91" w:rsidP="001D3C91">
            <w:pPr>
              <w:contextualSpacing/>
              <w:jc w:val="center"/>
              <w:rPr>
                <w:sz w:val="24"/>
                <w:szCs w:val="24"/>
              </w:rPr>
            </w:pPr>
            <w:r w:rsidRPr="00173F2F">
              <w:rPr>
                <w:color w:val="000000"/>
                <w:sz w:val="24"/>
                <w:szCs w:val="24"/>
              </w:rPr>
              <w:t>- </w:t>
            </w:r>
          </w:p>
        </w:tc>
        <w:tc>
          <w:tcPr>
            <w:tcW w:w="1037" w:type="dxa"/>
            <w:vAlign w:val="center"/>
          </w:tcPr>
          <w:p w14:paraId="2A194358" w14:textId="77777777" w:rsidR="001D3C91" w:rsidRPr="00173F2F" w:rsidRDefault="001D3C91" w:rsidP="001D3C91">
            <w:pPr>
              <w:contextualSpacing/>
              <w:jc w:val="center"/>
              <w:rPr>
                <w:sz w:val="24"/>
                <w:szCs w:val="24"/>
              </w:rPr>
            </w:pPr>
            <w:r w:rsidRPr="00173F2F">
              <w:rPr>
                <w:color w:val="000000"/>
                <w:sz w:val="24"/>
                <w:szCs w:val="24"/>
              </w:rPr>
              <w:t>27</w:t>
            </w:r>
          </w:p>
        </w:tc>
      </w:tr>
      <w:tr w:rsidR="001D3C91" w:rsidRPr="00173F2F" w14:paraId="34A93A3A" w14:textId="77777777" w:rsidTr="001D3C91">
        <w:trPr>
          <w:trHeight w:val="271"/>
          <w:jc w:val="center"/>
        </w:trPr>
        <w:tc>
          <w:tcPr>
            <w:tcW w:w="954" w:type="dxa"/>
          </w:tcPr>
          <w:p w14:paraId="0240E282" w14:textId="77777777" w:rsidR="001D3C91" w:rsidRPr="00173F2F" w:rsidRDefault="001D3C91" w:rsidP="001D3C91">
            <w:pPr>
              <w:contextualSpacing/>
              <w:jc w:val="center"/>
              <w:rPr>
                <w:bCs/>
                <w:sz w:val="24"/>
                <w:szCs w:val="24"/>
              </w:rPr>
            </w:pPr>
            <w:r w:rsidRPr="00173F2F">
              <w:rPr>
                <w:bCs/>
                <w:sz w:val="24"/>
                <w:szCs w:val="24"/>
              </w:rPr>
              <w:t>CO2</w:t>
            </w:r>
          </w:p>
        </w:tc>
        <w:tc>
          <w:tcPr>
            <w:tcW w:w="2296" w:type="dxa"/>
            <w:vAlign w:val="center"/>
          </w:tcPr>
          <w:p w14:paraId="0E3E34AA" w14:textId="77777777" w:rsidR="001D3C91" w:rsidRPr="00173F2F" w:rsidRDefault="001D3C91" w:rsidP="001D3C91">
            <w:pPr>
              <w:contextualSpacing/>
              <w:jc w:val="center"/>
              <w:rPr>
                <w:sz w:val="24"/>
                <w:szCs w:val="24"/>
              </w:rPr>
            </w:pPr>
            <w:r w:rsidRPr="00173F2F">
              <w:rPr>
                <w:color w:val="000000"/>
                <w:sz w:val="24"/>
                <w:szCs w:val="24"/>
              </w:rPr>
              <w:t>16</w:t>
            </w:r>
          </w:p>
        </w:tc>
        <w:tc>
          <w:tcPr>
            <w:tcW w:w="1476" w:type="dxa"/>
            <w:vAlign w:val="center"/>
          </w:tcPr>
          <w:p w14:paraId="037705AA" w14:textId="77777777" w:rsidR="001D3C91" w:rsidRPr="00173F2F" w:rsidRDefault="001D3C91" w:rsidP="001D3C91">
            <w:pPr>
              <w:contextualSpacing/>
              <w:jc w:val="center"/>
              <w:rPr>
                <w:sz w:val="24"/>
                <w:szCs w:val="24"/>
              </w:rPr>
            </w:pPr>
            <w:r w:rsidRPr="00173F2F">
              <w:rPr>
                <w:color w:val="000000"/>
                <w:sz w:val="24"/>
                <w:szCs w:val="24"/>
              </w:rPr>
              <w:t>1</w:t>
            </w:r>
          </w:p>
        </w:tc>
        <w:tc>
          <w:tcPr>
            <w:tcW w:w="1035" w:type="dxa"/>
            <w:vAlign w:val="center"/>
          </w:tcPr>
          <w:p w14:paraId="0820F775" w14:textId="77777777" w:rsidR="001D3C91" w:rsidRPr="00173F2F" w:rsidRDefault="001D3C91" w:rsidP="001D3C91">
            <w:pPr>
              <w:contextualSpacing/>
              <w:jc w:val="center"/>
              <w:rPr>
                <w:sz w:val="24"/>
                <w:szCs w:val="24"/>
              </w:rPr>
            </w:pPr>
            <w:r w:rsidRPr="00173F2F">
              <w:rPr>
                <w:color w:val="000000"/>
                <w:sz w:val="24"/>
                <w:szCs w:val="24"/>
              </w:rPr>
              <w:t>2</w:t>
            </w:r>
          </w:p>
        </w:tc>
        <w:tc>
          <w:tcPr>
            <w:tcW w:w="1479" w:type="dxa"/>
            <w:vAlign w:val="center"/>
          </w:tcPr>
          <w:p w14:paraId="73C1F12B" w14:textId="77777777" w:rsidR="001D3C91" w:rsidRPr="00173F2F" w:rsidRDefault="001D3C91" w:rsidP="001D3C91">
            <w:pPr>
              <w:contextualSpacing/>
              <w:jc w:val="center"/>
              <w:rPr>
                <w:sz w:val="24"/>
                <w:szCs w:val="24"/>
              </w:rPr>
            </w:pPr>
            <w:r w:rsidRPr="00173F2F">
              <w:rPr>
                <w:color w:val="000000"/>
                <w:sz w:val="24"/>
                <w:szCs w:val="24"/>
              </w:rPr>
              <w:t>1</w:t>
            </w:r>
          </w:p>
        </w:tc>
        <w:tc>
          <w:tcPr>
            <w:tcW w:w="1329" w:type="dxa"/>
            <w:vAlign w:val="center"/>
          </w:tcPr>
          <w:p w14:paraId="724E06E0" w14:textId="77777777" w:rsidR="001D3C91" w:rsidRPr="00173F2F" w:rsidRDefault="001D3C91" w:rsidP="001D3C91">
            <w:pPr>
              <w:contextualSpacing/>
              <w:jc w:val="center"/>
              <w:rPr>
                <w:sz w:val="24"/>
                <w:szCs w:val="24"/>
              </w:rPr>
            </w:pPr>
            <w:r w:rsidRPr="00173F2F">
              <w:rPr>
                <w:color w:val="000000"/>
                <w:sz w:val="24"/>
                <w:szCs w:val="24"/>
              </w:rPr>
              <w:t>10</w:t>
            </w:r>
          </w:p>
        </w:tc>
        <w:tc>
          <w:tcPr>
            <w:tcW w:w="879" w:type="dxa"/>
          </w:tcPr>
          <w:p w14:paraId="366AB889" w14:textId="77777777" w:rsidR="001D3C91" w:rsidRPr="00173F2F" w:rsidRDefault="001D3C91" w:rsidP="001D3C91">
            <w:pPr>
              <w:contextualSpacing/>
              <w:jc w:val="center"/>
              <w:rPr>
                <w:sz w:val="24"/>
                <w:szCs w:val="24"/>
              </w:rPr>
            </w:pPr>
            <w:r w:rsidRPr="00173F2F">
              <w:rPr>
                <w:color w:val="000000"/>
                <w:sz w:val="24"/>
                <w:szCs w:val="24"/>
              </w:rPr>
              <w:t>- </w:t>
            </w:r>
          </w:p>
        </w:tc>
        <w:tc>
          <w:tcPr>
            <w:tcW w:w="1037" w:type="dxa"/>
            <w:vAlign w:val="center"/>
          </w:tcPr>
          <w:p w14:paraId="37362EAB" w14:textId="77777777" w:rsidR="001D3C91" w:rsidRPr="00173F2F" w:rsidRDefault="001D3C91" w:rsidP="001D3C91">
            <w:pPr>
              <w:contextualSpacing/>
              <w:jc w:val="center"/>
              <w:rPr>
                <w:sz w:val="24"/>
                <w:szCs w:val="24"/>
              </w:rPr>
            </w:pPr>
            <w:r w:rsidRPr="00173F2F">
              <w:rPr>
                <w:color w:val="000000"/>
                <w:sz w:val="24"/>
                <w:szCs w:val="24"/>
              </w:rPr>
              <w:t>30</w:t>
            </w:r>
          </w:p>
        </w:tc>
      </w:tr>
      <w:tr w:rsidR="001D3C91" w:rsidRPr="00173F2F" w14:paraId="57E73CEC" w14:textId="77777777" w:rsidTr="001D3C91">
        <w:trPr>
          <w:trHeight w:val="163"/>
          <w:jc w:val="center"/>
        </w:trPr>
        <w:tc>
          <w:tcPr>
            <w:tcW w:w="954" w:type="dxa"/>
          </w:tcPr>
          <w:p w14:paraId="5B2B9052" w14:textId="77777777" w:rsidR="001D3C91" w:rsidRPr="00173F2F" w:rsidRDefault="001D3C91" w:rsidP="001D3C91">
            <w:pPr>
              <w:contextualSpacing/>
              <w:jc w:val="center"/>
              <w:rPr>
                <w:bCs/>
                <w:sz w:val="24"/>
                <w:szCs w:val="24"/>
              </w:rPr>
            </w:pPr>
            <w:r w:rsidRPr="00173F2F">
              <w:rPr>
                <w:bCs/>
                <w:sz w:val="24"/>
                <w:szCs w:val="24"/>
              </w:rPr>
              <w:t>CO3</w:t>
            </w:r>
          </w:p>
        </w:tc>
        <w:tc>
          <w:tcPr>
            <w:tcW w:w="2296" w:type="dxa"/>
            <w:vAlign w:val="center"/>
          </w:tcPr>
          <w:p w14:paraId="314C7E0B" w14:textId="77777777" w:rsidR="001D3C91" w:rsidRPr="00173F2F" w:rsidRDefault="001D3C91" w:rsidP="001D3C91">
            <w:pPr>
              <w:contextualSpacing/>
              <w:jc w:val="center"/>
              <w:rPr>
                <w:sz w:val="24"/>
                <w:szCs w:val="24"/>
              </w:rPr>
            </w:pPr>
            <w:r w:rsidRPr="00173F2F">
              <w:rPr>
                <w:color w:val="000000"/>
                <w:sz w:val="24"/>
                <w:szCs w:val="24"/>
              </w:rPr>
              <w:t>7</w:t>
            </w:r>
          </w:p>
        </w:tc>
        <w:tc>
          <w:tcPr>
            <w:tcW w:w="1476" w:type="dxa"/>
            <w:vAlign w:val="center"/>
          </w:tcPr>
          <w:p w14:paraId="5E8C472F" w14:textId="77777777" w:rsidR="001D3C91" w:rsidRPr="00173F2F" w:rsidRDefault="001D3C91" w:rsidP="001D3C91">
            <w:pPr>
              <w:contextualSpacing/>
              <w:jc w:val="center"/>
              <w:rPr>
                <w:sz w:val="24"/>
                <w:szCs w:val="24"/>
              </w:rPr>
            </w:pPr>
            <w:r w:rsidRPr="00173F2F">
              <w:rPr>
                <w:color w:val="000000"/>
                <w:sz w:val="24"/>
                <w:szCs w:val="24"/>
              </w:rPr>
              <w:t>6</w:t>
            </w:r>
          </w:p>
        </w:tc>
        <w:tc>
          <w:tcPr>
            <w:tcW w:w="1035" w:type="dxa"/>
            <w:vAlign w:val="center"/>
          </w:tcPr>
          <w:p w14:paraId="4693B216" w14:textId="77777777" w:rsidR="001D3C91" w:rsidRPr="00173F2F" w:rsidRDefault="001D3C91" w:rsidP="001D3C91">
            <w:pPr>
              <w:contextualSpacing/>
              <w:jc w:val="center"/>
              <w:rPr>
                <w:sz w:val="24"/>
                <w:szCs w:val="24"/>
              </w:rPr>
            </w:pPr>
            <w:r w:rsidRPr="00173F2F">
              <w:rPr>
                <w:color w:val="000000"/>
                <w:sz w:val="24"/>
                <w:szCs w:val="24"/>
              </w:rPr>
              <w:t>- </w:t>
            </w:r>
          </w:p>
        </w:tc>
        <w:tc>
          <w:tcPr>
            <w:tcW w:w="1479" w:type="dxa"/>
            <w:vAlign w:val="center"/>
          </w:tcPr>
          <w:p w14:paraId="2B23D1EE" w14:textId="77777777" w:rsidR="001D3C91" w:rsidRPr="00173F2F" w:rsidRDefault="001D3C91" w:rsidP="001D3C91">
            <w:pPr>
              <w:contextualSpacing/>
              <w:jc w:val="center"/>
              <w:rPr>
                <w:sz w:val="24"/>
                <w:szCs w:val="24"/>
              </w:rPr>
            </w:pPr>
            <w:r w:rsidRPr="00173F2F">
              <w:rPr>
                <w:color w:val="000000"/>
                <w:sz w:val="24"/>
                <w:szCs w:val="24"/>
              </w:rPr>
              <w:t>-  </w:t>
            </w:r>
          </w:p>
        </w:tc>
        <w:tc>
          <w:tcPr>
            <w:tcW w:w="1329" w:type="dxa"/>
          </w:tcPr>
          <w:p w14:paraId="18396C6F" w14:textId="77777777" w:rsidR="001D3C91" w:rsidRPr="00173F2F" w:rsidRDefault="001D3C91" w:rsidP="001D3C91">
            <w:pPr>
              <w:contextualSpacing/>
              <w:jc w:val="center"/>
              <w:rPr>
                <w:sz w:val="24"/>
                <w:szCs w:val="24"/>
              </w:rPr>
            </w:pPr>
            <w:r w:rsidRPr="00173F2F">
              <w:rPr>
                <w:color w:val="000000"/>
                <w:sz w:val="24"/>
                <w:szCs w:val="24"/>
              </w:rPr>
              <w:t>- </w:t>
            </w:r>
          </w:p>
        </w:tc>
        <w:tc>
          <w:tcPr>
            <w:tcW w:w="879" w:type="dxa"/>
            <w:vAlign w:val="center"/>
          </w:tcPr>
          <w:p w14:paraId="6E01910C" w14:textId="77777777" w:rsidR="001D3C91" w:rsidRPr="00173F2F" w:rsidRDefault="001D3C91" w:rsidP="001D3C91">
            <w:pPr>
              <w:contextualSpacing/>
              <w:jc w:val="center"/>
              <w:rPr>
                <w:sz w:val="24"/>
                <w:szCs w:val="24"/>
              </w:rPr>
            </w:pPr>
            <w:r w:rsidRPr="00173F2F">
              <w:rPr>
                <w:color w:val="000000"/>
                <w:sz w:val="24"/>
                <w:szCs w:val="24"/>
              </w:rPr>
              <w:t>5</w:t>
            </w:r>
          </w:p>
        </w:tc>
        <w:tc>
          <w:tcPr>
            <w:tcW w:w="1037" w:type="dxa"/>
            <w:vAlign w:val="center"/>
          </w:tcPr>
          <w:p w14:paraId="4D267870" w14:textId="77777777" w:rsidR="001D3C91" w:rsidRPr="00173F2F" w:rsidRDefault="001D3C91" w:rsidP="001D3C91">
            <w:pPr>
              <w:contextualSpacing/>
              <w:jc w:val="center"/>
              <w:rPr>
                <w:sz w:val="24"/>
                <w:szCs w:val="24"/>
              </w:rPr>
            </w:pPr>
            <w:r w:rsidRPr="00173F2F">
              <w:rPr>
                <w:color w:val="000000"/>
                <w:sz w:val="24"/>
                <w:szCs w:val="24"/>
              </w:rPr>
              <w:t>18</w:t>
            </w:r>
          </w:p>
        </w:tc>
      </w:tr>
      <w:tr w:rsidR="001D3C91" w:rsidRPr="00173F2F" w14:paraId="5EEAFFF4" w14:textId="77777777" w:rsidTr="001D3C91">
        <w:trPr>
          <w:trHeight w:val="271"/>
          <w:jc w:val="center"/>
        </w:trPr>
        <w:tc>
          <w:tcPr>
            <w:tcW w:w="954" w:type="dxa"/>
          </w:tcPr>
          <w:p w14:paraId="5D191A93" w14:textId="77777777" w:rsidR="001D3C91" w:rsidRPr="00173F2F" w:rsidRDefault="001D3C91" w:rsidP="001D3C91">
            <w:pPr>
              <w:contextualSpacing/>
              <w:jc w:val="center"/>
              <w:rPr>
                <w:bCs/>
                <w:sz w:val="24"/>
                <w:szCs w:val="24"/>
              </w:rPr>
            </w:pPr>
            <w:r w:rsidRPr="00173F2F">
              <w:rPr>
                <w:bCs/>
                <w:sz w:val="24"/>
                <w:szCs w:val="24"/>
              </w:rPr>
              <w:t>CO4</w:t>
            </w:r>
          </w:p>
        </w:tc>
        <w:tc>
          <w:tcPr>
            <w:tcW w:w="2296" w:type="dxa"/>
            <w:vAlign w:val="center"/>
          </w:tcPr>
          <w:p w14:paraId="271D685F" w14:textId="77777777" w:rsidR="001D3C91" w:rsidRPr="00173F2F" w:rsidRDefault="001D3C91" w:rsidP="001D3C91">
            <w:pPr>
              <w:contextualSpacing/>
              <w:jc w:val="center"/>
              <w:rPr>
                <w:sz w:val="24"/>
                <w:szCs w:val="24"/>
              </w:rPr>
            </w:pPr>
            <w:r w:rsidRPr="00173F2F">
              <w:rPr>
                <w:color w:val="000000"/>
                <w:sz w:val="24"/>
                <w:szCs w:val="24"/>
              </w:rPr>
              <w:t>1</w:t>
            </w:r>
          </w:p>
        </w:tc>
        <w:tc>
          <w:tcPr>
            <w:tcW w:w="1476" w:type="dxa"/>
            <w:vAlign w:val="center"/>
          </w:tcPr>
          <w:p w14:paraId="2E39DEBA" w14:textId="77777777" w:rsidR="001D3C91" w:rsidRPr="00173F2F" w:rsidRDefault="001D3C91" w:rsidP="001D3C91">
            <w:pPr>
              <w:contextualSpacing/>
              <w:jc w:val="center"/>
              <w:rPr>
                <w:sz w:val="24"/>
                <w:szCs w:val="24"/>
              </w:rPr>
            </w:pPr>
            <w:r w:rsidRPr="00173F2F">
              <w:rPr>
                <w:color w:val="000000"/>
                <w:sz w:val="24"/>
                <w:szCs w:val="24"/>
              </w:rPr>
              <w:t>- </w:t>
            </w:r>
          </w:p>
        </w:tc>
        <w:tc>
          <w:tcPr>
            <w:tcW w:w="1035" w:type="dxa"/>
          </w:tcPr>
          <w:p w14:paraId="7D2253B8" w14:textId="77777777" w:rsidR="001D3C91" w:rsidRPr="00173F2F" w:rsidRDefault="001D3C91" w:rsidP="001D3C91">
            <w:pPr>
              <w:contextualSpacing/>
              <w:jc w:val="center"/>
              <w:rPr>
                <w:sz w:val="24"/>
                <w:szCs w:val="24"/>
              </w:rPr>
            </w:pPr>
            <w:r w:rsidRPr="00173F2F">
              <w:rPr>
                <w:color w:val="000000"/>
                <w:sz w:val="24"/>
                <w:szCs w:val="24"/>
              </w:rPr>
              <w:t>- </w:t>
            </w:r>
          </w:p>
        </w:tc>
        <w:tc>
          <w:tcPr>
            <w:tcW w:w="1479" w:type="dxa"/>
            <w:vAlign w:val="center"/>
          </w:tcPr>
          <w:p w14:paraId="28F2A4FE" w14:textId="77777777" w:rsidR="001D3C91" w:rsidRPr="00173F2F" w:rsidRDefault="001D3C91" w:rsidP="001D3C91">
            <w:pPr>
              <w:contextualSpacing/>
              <w:jc w:val="center"/>
              <w:rPr>
                <w:sz w:val="24"/>
                <w:szCs w:val="24"/>
              </w:rPr>
            </w:pPr>
            <w:r w:rsidRPr="00173F2F">
              <w:rPr>
                <w:color w:val="000000"/>
                <w:sz w:val="24"/>
                <w:szCs w:val="24"/>
              </w:rPr>
              <w:t>1</w:t>
            </w:r>
          </w:p>
        </w:tc>
        <w:tc>
          <w:tcPr>
            <w:tcW w:w="1329" w:type="dxa"/>
          </w:tcPr>
          <w:p w14:paraId="7FB07485" w14:textId="77777777" w:rsidR="001D3C91" w:rsidRPr="00173F2F" w:rsidRDefault="001D3C91" w:rsidP="001D3C91">
            <w:pPr>
              <w:contextualSpacing/>
              <w:jc w:val="center"/>
              <w:rPr>
                <w:sz w:val="24"/>
                <w:szCs w:val="24"/>
              </w:rPr>
            </w:pPr>
            <w:r w:rsidRPr="00173F2F">
              <w:rPr>
                <w:color w:val="000000"/>
                <w:sz w:val="24"/>
                <w:szCs w:val="24"/>
              </w:rPr>
              <w:t>- </w:t>
            </w:r>
          </w:p>
        </w:tc>
        <w:tc>
          <w:tcPr>
            <w:tcW w:w="879" w:type="dxa"/>
            <w:vAlign w:val="center"/>
          </w:tcPr>
          <w:p w14:paraId="2F7300C3" w14:textId="77777777" w:rsidR="001D3C91" w:rsidRPr="00173F2F" w:rsidRDefault="001D3C91" w:rsidP="001D3C91">
            <w:pPr>
              <w:contextualSpacing/>
              <w:jc w:val="center"/>
              <w:rPr>
                <w:sz w:val="24"/>
                <w:szCs w:val="24"/>
              </w:rPr>
            </w:pPr>
            <w:r w:rsidRPr="00173F2F">
              <w:rPr>
                <w:color w:val="000000"/>
                <w:sz w:val="24"/>
                <w:szCs w:val="24"/>
              </w:rPr>
              <w:t>13</w:t>
            </w:r>
          </w:p>
        </w:tc>
        <w:tc>
          <w:tcPr>
            <w:tcW w:w="1037" w:type="dxa"/>
            <w:vAlign w:val="center"/>
          </w:tcPr>
          <w:p w14:paraId="69F108C9" w14:textId="77777777" w:rsidR="001D3C91" w:rsidRPr="00173F2F" w:rsidRDefault="001D3C91" w:rsidP="001D3C91">
            <w:pPr>
              <w:contextualSpacing/>
              <w:jc w:val="center"/>
              <w:rPr>
                <w:sz w:val="24"/>
                <w:szCs w:val="24"/>
              </w:rPr>
            </w:pPr>
            <w:r w:rsidRPr="00173F2F">
              <w:rPr>
                <w:color w:val="000000"/>
                <w:sz w:val="24"/>
                <w:szCs w:val="24"/>
              </w:rPr>
              <w:t>15</w:t>
            </w:r>
          </w:p>
        </w:tc>
      </w:tr>
      <w:tr w:rsidR="001D3C91" w:rsidRPr="00173F2F" w14:paraId="68181956" w14:textId="77777777" w:rsidTr="001D3C91">
        <w:trPr>
          <w:trHeight w:val="271"/>
          <w:jc w:val="center"/>
        </w:trPr>
        <w:tc>
          <w:tcPr>
            <w:tcW w:w="954" w:type="dxa"/>
          </w:tcPr>
          <w:p w14:paraId="786A13EC" w14:textId="77777777" w:rsidR="001D3C91" w:rsidRPr="00173F2F" w:rsidRDefault="001D3C91" w:rsidP="001D3C91">
            <w:pPr>
              <w:contextualSpacing/>
              <w:jc w:val="center"/>
              <w:rPr>
                <w:bCs/>
                <w:sz w:val="24"/>
                <w:szCs w:val="24"/>
              </w:rPr>
            </w:pPr>
            <w:r w:rsidRPr="00173F2F">
              <w:rPr>
                <w:bCs/>
                <w:sz w:val="24"/>
                <w:szCs w:val="24"/>
              </w:rPr>
              <w:t>CO5</w:t>
            </w:r>
          </w:p>
        </w:tc>
        <w:tc>
          <w:tcPr>
            <w:tcW w:w="2296" w:type="dxa"/>
            <w:vAlign w:val="center"/>
          </w:tcPr>
          <w:p w14:paraId="188B2E3C" w14:textId="77777777" w:rsidR="001D3C91" w:rsidRPr="00173F2F" w:rsidRDefault="001D3C91" w:rsidP="001D3C91">
            <w:pPr>
              <w:contextualSpacing/>
              <w:jc w:val="center"/>
              <w:rPr>
                <w:sz w:val="24"/>
                <w:szCs w:val="24"/>
              </w:rPr>
            </w:pPr>
            <w:r w:rsidRPr="00173F2F">
              <w:rPr>
                <w:color w:val="000000"/>
                <w:sz w:val="24"/>
                <w:szCs w:val="24"/>
              </w:rPr>
              <w:t>8</w:t>
            </w:r>
          </w:p>
        </w:tc>
        <w:tc>
          <w:tcPr>
            <w:tcW w:w="1476" w:type="dxa"/>
            <w:vAlign w:val="center"/>
          </w:tcPr>
          <w:p w14:paraId="2E79840C" w14:textId="77777777" w:rsidR="001D3C91" w:rsidRPr="00173F2F" w:rsidRDefault="001D3C91" w:rsidP="001D3C91">
            <w:pPr>
              <w:contextualSpacing/>
              <w:jc w:val="center"/>
              <w:rPr>
                <w:sz w:val="24"/>
                <w:szCs w:val="24"/>
              </w:rPr>
            </w:pPr>
            <w:r w:rsidRPr="00173F2F">
              <w:rPr>
                <w:color w:val="000000"/>
                <w:sz w:val="24"/>
                <w:szCs w:val="24"/>
              </w:rPr>
              <w:t>- </w:t>
            </w:r>
          </w:p>
        </w:tc>
        <w:tc>
          <w:tcPr>
            <w:tcW w:w="1035" w:type="dxa"/>
          </w:tcPr>
          <w:p w14:paraId="06CB8872" w14:textId="77777777" w:rsidR="001D3C91" w:rsidRPr="00173F2F" w:rsidRDefault="001D3C91" w:rsidP="001D3C91">
            <w:pPr>
              <w:contextualSpacing/>
              <w:jc w:val="center"/>
              <w:rPr>
                <w:sz w:val="24"/>
                <w:szCs w:val="24"/>
              </w:rPr>
            </w:pPr>
            <w:r w:rsidRPr="00173F2F">
              <w:rPr>
                <w:color w:val="000000"/>
                <w:sz w:val="24"/>
                <w:szCs w:val="24"/>
              </w:rPr>
              <w:t>- </w:t>
            </w:r>
          </w:p>
        </w:tc>
        <w:tc>
          <w:tcPr>
            <w:tcW w:w="1479" w:type="dxa"/>
          </w:tcPr>
          <w:p w14:paraId="493E26D9" w14:textId="77777777" w:rsidR="001D3C91" w:rsidRPr="00173F2F" w:rsidRDefault="001D3C91" w:rsidP="001D3C91">
            <w:pPr>
              <w:contextualSpacing/>
              <w:jc w:val="center"/>
              <w:rPr>
                <w:sz w:val="24"/>
                <w:szCs w:val="24"/>
              </w:rPr>
            </w:pPr>
            <w:r w:rsidRPr="00173F2F">
              <w:rPr>
                <w:color w:val="000000"/>
                <w:sz w:val="24"/>
                <w:szCs w:val="24"/>
              </w:rPr>
              <w:t>- </w:t>
            </w:r>
          </w:p>
        </w:tc>
        <w:tc>
          <w:tcPr>
            <w:tcW w:w="1329" w:type="dxa"/>
          </w:tcPr>
          <w:p w14:paraId="70653DD4" w14:textId="77777777" w:rsidR="001D3C91" w:rsidRPr="00173F2F" w:rsidRDefault="001D3C91" w:rsidP="001D3C91">
            <w:pPr>
              <w:contextualSpacing/>
              <w:jc w:val="center"/>
              <w:rPr>
                <w:sz w:val="24"/>
                <w:szCs w:val="24"/>
              </w:rPr>
            </w:pPr>
            <w:r w:rsidRPr="00173F2F">
              <w:rPr>
                <w:color w:val="000000"/>
                <w:sz w:val="24"/>
                <w:szCs w:val="24"/>
              </w:rPr>
              <w:t>- </w:t>
            </w:r>
          </w:p>
        </w:tc>
        <w:tc>
          <w:tcPr>
            <w:tcW w:w="879" w:type="dxa"/>
            <w:vAlign w:val="center"/>
          </w:tcPr>
          <w:p w14:paraId="7701D68A" w14:textId="77777777" w:rsidR="001D3C91" w:rsidRPr="00173F2F" w:rsidRDefault="001D3C91" w:rsidP="001D3C91">
            <w:pPr>
              <w:contextualSpacing/>
              <w:jc w:val="center"/>
              <w:rPr>
                <w:sz w:val="24"/>
                <w:szCs w:val="24"/>
              </w:rPr>
            </w:pPr>
            <w:r w:rsidRPr="00173F2F">
              <w:rPr>
                <w:color w:val="000000"/>
                <w:sz w:val="24"/>
                <w:szCs w:val="24"/>
              </w:rPr>
              <w:t>12</w:t>
            </w:r>
          </w:p>
        </w:tc>
        <w:tc>
          <w:tcPr>
            <w:tcW w:w="1037" w:type="dxa"/>
            <w:vAlign w:val="center"/>
          </w:tcPr>
          <w:p w14:paraId="1C9054F6" w14:textId="77777777" w:rsidR="001D3C91" w:rsidRPr="00173F2F" w:rsidRDefault="001D3C91" w:rsidP="001D3C91">
            <w:pPr>
              <w:contextualSpacing/>
              <w:jc w:val="center"/>
              <w:rPr>
                <w:sz w:val="24"/>
                <w:szCs w:val="24"/>
              </w:rPr>
            </w:pPr>
            <w:r w:rsidRPr="00173F2F">
              <w:rPr>
                <w:color w:val="000000"/>
                <w:sz w:val="24"/>
                <w:szCs w:val="24"/>
              </w:rPr>
              <w:t>20</w:t>
            </w:r>
          </w:p>
        </w:tc>
      </w:tr>
      <w:tr w:rsidR="001D3C91" w:rsidRPr="00173F2F" w14:paraId="1887B1CF" w14:textId="77777777" w:rsidTr="001D3C91">
        <w:trPr>
          <w:trHeight w:val="286"/>
          <w:jc w:val="center"/>
        </w:trPr>
        <w:tc>
          <w:tcPr>
            <w:tcW w:w="954" w:type="dxa"/>
          </w:tcPr>
          <w:p w14:paraId="7F90EC61" w14:textId="77777777" w:rsidR="001D3C91" w:rsidRPr="00173F2F" w:rsidRDefault="001D3C91" w:rsidP="001D3C91">
            <w:pPr>
              <w:contextualSpacing/>
              <w:jc w:val="center"/>
              <w:rPr>
                <w:bCs/>
                <w:sz w:val="24"/>
                <w:szCs w:val="24"/>
              </w:rPr>
            </w:pPr>
            <w:r w:rsidRPr="00173F2F">
              <w:rPr>
                <w:bCs/>
                <w:sz w:val="24"/>
                <w:szCs w:val="24"/>
              </w:rPr>
              <w:t>CO6</w:t>
            </w:r>
          </w:p>
        </w:tc>
        <w:tc>
          <w:tcPr>
            <w:tcW w:w="2296" w:type="dxa"/>
            <w:vAlign w:val="center"/>
          </w:tcPr>
          <w:p w14:paraId="75C933E8" w14:textId="77777777" w:rsidR="001D3C91" w:rsidRPr="00173F2F" w:rsidRDefault="001D3C91" w:rsidP="001D3C91">
            <w:pPr>
              <w:contextualSpacing/>
              <w:jc w:val="center"/>
              <w:rPr>
                <w:sz w:val="24"/>
                <w:szCs w:val="24"/>
              </w:rPr>
            </w:pPr>
            <w:r w:rsidRPr="00173F2F">
              <w:rPr>
                <w:color w:val="000000"/>
                <w:sz w:val="24"/>
                <w:szCs w:val="24"/>
              </w:rPr>
              <w:t>10</w:t>
            </w:r>
          </w:p>
        </w:tc>
        <w:tc>
          <w:tcPr>
            <w:tcW w:w="1476" w:type="dxa"/>
            <w:vAlign w:val="center"/>
          </w:tcPr>
          <w:p w14:paraId="42D9300F" w14:textId="77777777" w:rsidR="001D3C91" w:rsidRPr="00173F2F" w:rsidRDefault="001D3C91" w:rsidP="001D3C91">
            <w:pPr>
              <w:contextualSpacing/>
              <w:jc w:val="center"/>
              <w:rPr>
                <w:sz w:val="24"/>
                <w:szCs w:val="24"/>
              </w:rPr>
            </w:pPr>
            <w:r w:rsidRPr="00173F2F">
              <w:rPr>
                <w:color w:val="000000"/>
                <w:sz w:val="24"/>
                <w:szCs w:val="24"/>
              </w:rPr>
              <w:t>- </w:t>
            </w:r>
          </w:p>
        </w:tc>
        <w:tc>
          <w:tcPr>
            <w:tcW w:w="1035" w:type="dxa"/>
          </w:tcPr>
          <w:p w14:paraId="21159521" w14:textId="77777777" w:rsidR="001D3C91" w:rsidRPr="00173F2F" w:rsidRDefault="001D3C91" w:rsidP="001D3C91">
            <w:pPr>
              <w:contextualSpacing/>
              <w:jc w:val="center"/>
              <w:rPr>
                <w:sz w:val="24"/>
                <w:szCs w:val="24"/>
              </w:rPr>
            </w:pPr>
            <w:r w:rsidRPr="00173F2F">
              <w:rPr>
                <w:color w:val="000000"/>
                <w:sz w:val="24"/>
                <w:szCs w:val="24"/>
              </w:rPr>
              <w:t>- </w:t>
            </w:r>
          </w:p>
        </w:tc>
        <w:tc>
          <w:tcPr>
            <w:tcW w:w="1479" w:type="dxa"/>
          </w:tcPr>
          <w:p w14:paraId="5406D91F" w14:textId="77777777" w:rsidR="001D3C91" w:rsidRPr="00173F2F" w:rsidRDefault="001D3C91" w:rsidP="001D3C91">
            <w:pPr>
              <w:contextualSpacing/>
              <w:jc w:val="center"/>
              <w:rPr>
                <w:sz w:val="24"/>
                <w:szCs w:val="24"/>
              </w:rPr>
            </w:pPr>
            <w:r w:rsidRPr="00173F2F">
              <w:rPr>
                <w:color w:val="000000"/>
                <w:sz w:val="24"/>
                <w:szCs w:val="24"/>
              </w:rPr>
              <w:t>- </w:t>
            </w:r>
          </w:p>
        </w:tc>
        <w:tc>
          <w:tcPr>
            <w:tcW w:w="1329" w:type="dxa"/>
            <w:vAlign w:val="center"/>
          </w:tcPr>
          <w:p w14:paraId="25C454B4" w14:textId="77777777" w:rsidR="001D3C91" w:rsidRPr="00173F2F" w:rsidRDefault="001D3C91" w:rsidP="001D3C91">
            <w:pPr>
              <w:contextualSpacing/>
              <w:jc w:val="center"/>
              <w:rPr>
                <w:sz w:val="24"/>
                <w:szCs w:val="24"/>
              </w:rPr>
            </w:pPr>
            <w:r w:rsidRPr="00173F2F">
              <w:rPr>
                <w:color w:val="000000"/>
                <w:sz w:val="24"/>
                <w:szCs w:val="24"/>
              </w:rPr>
              <w:t>5</w:t>
            </w:r>
          </w:p>
        </w:tc>
        <w:tc>
          <w:tcPr>
            <w:tcW w:w="879" w:type="dxa"/>
            <w:vAlign w:val="center"/>
          </w:tcPr>
          <w:p w14:paraId="77F23A14" w14:textId="77777777" w:rsidR="001D3C91" w:rsidRPr="00173F2F" w:rsidRDefault="001D3C91" w:rsidP="001D3C91">
            <w:pPr>
              <w:contextualSpacing/>
              <w:jc w:val="center"/>
              <w:rPr>
                <w:sz w:val="24"/>
                <w:szCs w:val="24"/>
              </w:rPr>
            </w:pPr>
            <w:r w:rsidRPr="00173F2F">
              <w:rPr>
                <w:color w:val="000000"/>
                <w:sz w:val="24"/>
                <w:szCs w:val="24"/>
              </w:rPr>
              <w:t> - </w:t>
            </w:r>
          </w:p>
        </w:tc>
        <w:tc>
          <w:tcPr>
            <w:tcW w:w="1037" w:type="dxa"/>
            <w:vAlign w:val="center"/>
          </w:tcPr>
          <w:p w14:paraId="22AB166A" w14:textId="77777777" w:rsidR="001D3C91" w:rsidRPr="00173F2F" w:rsidRDefault="001D3C91" w:rsidP="001D3C91">
            <w:pPr>
              <w:contextualSpacing/>
              <w:jc w:val="center"/>
              <w:rPr>
                <w:sz w:val="24"/>
                <w:szCs w:val="24"/>
              </w:rPr>
            </w:pPr>
            <w:r w:rsidRPr="00173F2F">
              <w:rPr>
                <w:color w:val="000000"/>
                <w:sz w:val="24"/>
                <w:szCs w:val="24"/>
              </w:rPr>
              <w:t>15</w:t>
            </w:r>
          </w:p>
        </w:tc>
      </w:tr>
      <w:tr w:rsidR="001D3C91" w:rsidRPr="00173F2F" w14:paraId="25C8B03A" w14:textId="77777777" w:rsidTr="00511FC5">
        <w:trPr>
          <w:trHeight w:val="256"/>
          <w:jc w:val="center"/>
        </w:trPr>
        <w:tc>
          <w:tcPr>
            <w:tcW w:w="9448" w:type="dxa"/>
            <w:gridSpan w:val="7"/>
          </w:tcPr>
          <w:p w14:paraId="28BD08C0" w14:textId="77777777" w:rsidR="001D3C91" w:rsidRPr="00173F2F" w:rsidRDefault="001D3C91" w:rsidP="0030423A">
            <w:pPr>
              <w:contextualSpacing/>
              <w:rPr>
                <w:sz w:val="24"/>
                <w:szCs w:val="24"/>
              </w:rPr>
            </w:pPr>
          </w:p>
        </w:tc>
        <w:tc>
          <w:tcPr>
            <w:tcW w:w="1037" w:type="dxa"/>
          </w:tcPr>
          <w:p w14:paraId="77056A37" w14:textId="77777777" w:rsidR="001D3C91" w:rsidRPr="00173F2F" w:rsidRDefault="001D3C91" w:rsidP="0030423A">
            <w:pPr>
              <w:contextualSpacing/>
              <w:jc w:val="center"/>
              <w:rPr>
                <w:b/>
                <w:sz w:val="24"/>
                <w:szCs w:val="24"/>
              </w:rPr>
            </w:pPr>
            <w:r w:rsidRPr="00173F2F">
              <w:rPr>
                <w:b/>
                <w:sz w:val="24"/>
                <w:szCs w:val="24"/>
              </w:rPr>
              <w:t>125</w:t>
            </w:r>
          </w:p>
        </w:tc>
      </w:tr>
    </w:tbl>
    <w:p w14:paraId="1F1D5872" w14:textId="77777777" w:rsidR="001D3C91" w:rsidRPr="00173F2F" w:rsidRDefault="001D3C91" w:rsidP="001D3C91">
      <w:pPr>
        <w:contextualSpacing/>
      </w:pPr>
    </w:p>
    <w:p w14:paraId="0A78AE75" w14:textId="77777777" w:rsidR="001D3C91" w:rsidRDefault="001D3C91" w:rsidP="001D3C91">
      <w:pPr>
        <w:contextualSpacing/>
        <w:jc w:val="center"/>
        <w:rPr>
          <w:bCs/>
          <w:noProof/>
        </w:rPr>
      </w:pPr>
      <w:r w:rsidRPr="00EB4E52">
        <w:rPr>
          <w:noProof/>
        </w:rPr>
        <w:lastRenderedPageBreak/>
        <w:drawing>
          <wp:inline distT="0" distB="0" distL="0" distR="0" wp14:anchorId="775F6D66" wp14:editId="22F4E51B">
            <wp:extent cx="6010275" cy="1190625"/>
            <wp:effectExtent l="0" t="0" r="9525" b="9525"/>
            <wp:docPr id="18319470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010275" cy="1190625"/>
                    </a:xfrm>
                    <a:prstGeom prst="rect">
                      <a:avLst/>
                    </a:prstGeom>
                  </pic:spPr>
                </pic:pic>
              </a:graphicData>
            </a:graphic>
          </wp:inline>
        </w:drawing>
      </w:r>
    </w:p>
    <w:p w14:paraId="52C96790" w14:textId="77777777" w:rsidR="001D3C91" w:rsidRPr="00EB4E52" w:rsidRDefault="001D3C91" w:rsidP="001D3C9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EB4E52" w14:paraId="55A27A61" w14:textId="77777777" w:rsidTr="001D3C91">
        <w:trPr>
          <w:trHeight w:val="70"/>
          <w:jc w:val="center"/>
        </w:trPr>
        <w:tc>
          <w:tcPr>
            <w:tcW w:w="1701" w:type="dxa"/>
            <w:vAlign w:val="center"/>
          </w:tcPr>
          <w:p w14:paraId="1396EDD6" w14:textId="77777777" w:rsidR="001D3C91" w:rsidRPr="00EB4E52" w:rsidRDefault="001D3C91" w:rsidP="001D3C91">
            <w:pPr>
              <w:pStyle w:val="Title"/>
              <w:contextualSpacing/>
              <w:jc w:val="left"/>
              <w:rPr>
                <w:b/>
                <w:szCs w:val="24"/>
              </w:rPr>
            </w:pPr>
            <w:r w:rsidRPr="00EB4E52">
              <w:rPr>
                <w:b/>
                <w:szCs w:val="24"/>
              </w:rPr>
              <w:t xml:space="preserve">Course Code      </w:t>
            </w:r>
          </w:p>
        </w:tc>
        <w:tc>
          <w:tcPr>
            <w:tcW w:w="6374" w:type="dxa"/>
            <w:vAlign w:val="center"/>
          </w:tcPr>
          <w:p w14:paraId="202EDB26" w14:textId="77777777" w:rsidR="001D3C91" w:rsidRPr="00A17840" w:rsidRDefault="001D3C91" w:rsidP="001D3C91">
            <w:pPr>
              <w:pStyle w:val="Title"/>
              <w:contextualSpacing/>
              <w:jc w:val="both"/>
              <w:rPr>
                <w:b/>
                <w:szCs w:val="24"/>
              </w:rPr>
            </w:pPr>
            <w:r w:rsidRPr="00A17840">
              <w:rPr>
                <w:b/>
                <w:szCs w:val="24"/>
              </w:rPr>
              <w:t>21AG1003</w:t>
            </w:r>
          </w:p>
        </w:tc>
        <w:tc>
          <w:tcPr>
            <w:tcW w:w="1673" w:type="dxa"/>
            <w:vAlign w:val="center"/>
          </w:tcPr>
          <w:p w14:paraId="409A0151" w14:textId="77777777" w:rsidR="001D3C91" w:rsidRPr="00EB4E52" w:rsidRDefault="001D3C91" w:rsidP="001D3C91">
            <w:pPr>
              <w:pStyle w:val="Title"/>
              <w:ind w:left="-468" w:firstLine="468"/>
              <w:contextualSpacing/>
              <w:jc w:val="left"/>
              <w:rPr>
                <w:szCs w:val="24"/>
              </w:rPr>
            </w:pPr>
            <w:r w:rsidRPr="00EB4E52">
              <w:rPr>
                <w:b/>
                <w:bCs/>
                <w:szCs w:val="24"/>
              </w:rPr>
              <w:t xml:space="preserve">Duration       </w:t>
            </w:r>
          </w:p>
        </w:tc>
        <w:tc>
          <w:tcPr>
            <w:tcW w:w="670" w:type="dxa"/>
            <w:vAlign w:val="center"/>
          </w:tcPr>
          <w:p w14:paraId="6F316953" w14:textId="77777777" w:rsidR="001D3C91" w:rsidRPr="00EB4E52" w:rsidRDefault="001D3C91" w:rsidP="001D3C91">
            <w:pPr>
              <w:pStyle w:val="Title"/>
              <w:contextualSpacing/>
              <w:jc w:val="left"/>
              <w:rPr>
                <w:b/>
                <w:szCs w:val="24"/>
              </w:rPr>
            </w:pPr>
            <w:r w:rsidRPr="00EB4E52">
              <w:rPr>
                <w:b/>
                <w:szCs w:val="24"/>
              </w:rPr>
              <w:t>3hrs</w:t>
            </w:r>
          </w:p>
        </w:tc>
      </w:tr>
      <w:tr w:rsidR="001D3C91" w:rsidRPr="00EB4E52" w14:paraId="603BCF4D" w14:textId="77777777" w:rsidTr="001D3C91">
        <w:trPr>
          <w:trHeight w:val="70"/>
          <w:jc w:val="center"/>
        </w:trPr>
        <w:tc>
          <w:tcPr>
            <w:tcW w:w="1701" w:type="dxa"/>
            <w:vAlign w:val="center"/>
          </w:tcPr>
          <w:p w14:paraId="553DC45D" w14:textId="77777777" w:rsidR="001D3C91" w:rsidRPr="00EB4E52" w:rsidRDefault="001D3C91" w:rsidP="001D3C91">
            <w:pPr>
              <w:pStyle w:val="Title"/>
              <w:ind w:right="-160"/>
              <w:contextualSpacing/>
              <w:jc w:val="left"/>
              <w:rPr>
                <w:b/>
                <w:szCs w:val="24"/>
              </w:rPr>
            </w:pPr>
            <w:r w:rsidRPr="00EB4E52">
              <w:rPr>
                <w:b/>
                <w:szCs w:val="24"/>
              </w:rPr>
              <w:t xml:space="preserve">Course Name     </w:t>
            </w:r>
          </w:p>
        </w:tc>
        <w:tc>
          <w:tcPr>
            <w:tcW w:w="6374" w:type="dxa"/>
            <w:vAlign w:val="center"/>
          </w:tcPr>
          <w:p w14:paraId="3DA2F78E" w14:textId="77777777" w:rsidR="001D3C91" w:rsidRPr="00A17840" w:rsidRDefault="001D3C91" w:rsidP="001D3C91">
            <w:pPr>
              <w:pStyle w:val="Title"/>
              <w:contextualSpacing/>
              <w:jc w:val="left"/>
              <w:rPr>
                <w:b/>
                <w:szCs w:val="24"/>
              </w:rPr>
            </w:pPr>
            <w:r w:rsidRPr="00A17840">
              <w:rPr>
                <w:b/>
                <w:szCs w:val="24"/>
              </w:rPr>
              <w:t>INTRODUCTION TO FORESTRY</w:t>
            </w:r>
          </w:p>
        </w:tc>
        <w:tc>
          <w:tcPr>
            <w:tcW w:w="1673" w:type="dxa"/>
            <w:vAlign w:val="center"/>
          </w:tcPr>
          <w:p w14:paraId="2FFFDF46" w14:textId="77777777" w:rsidR="001D3C91" w:rsidRPr="00EB4E52" w:rsidRDefault="001D3C91" w:rsidP="001D3C91">
            <w:pPr>
              <w:pStyle w:val="Title"/>
              <w:contextualSpacing/>
              <w:jc w:val="left"/>
              <w:rPr>
                <w:b/>
                <w:bCs/>
                <w:szCs w:val="24"/>
              </w:rPr>
            </w:pPr>
            <w:r w:rsidRPr="00EB4E52">
              <w:rPr>
                <w:b/>
                <w:bCs/>
                <w:szCs w:val="24"/>
              </w:rPr>
              <w:t xml:space="preserve">Max. Marks </w:t>
            </w:r>
          </w:p>
        </w:tc>
        <w:tc>
          <w:tcPr>
            <w:tcW w:w="670" w:type="dxa"/>
            <w:vAlign w:val="center"/>
          </w:tcPr>
          <w:p w14:paraId="06254E5C" w14:textId="77777777" w:rsidR="001D3C91" w:rsidRPr="00EB4E52" w:rsidRDefault="001D3C91" w:rsidP="001D3C91">
            <w:pPr>
              <w:pStyle w:val="Title"/>
              <w:contextualSpacing/>
              <w:jc w:val="left"/>
              <w:rPr>
                <w:b/>
                <w:szCs w:val="24"/>
              </w:rPr>
            </w:pPr>
            <w:r w:rsidRPr="00EB4E52">
              <w:rPr>
                <w:b/>
                <w:szCs w:val="24"/>
              </w:rPr>
              <w:t>100</w:t>
            </w:r>
          </w:p>
        </w:tc>
      </w:tr>
    </w:tbl>
    <w:p w14:paraId="718C996E" w14:textId="77777777" w:rsidR="001D3C91" w:rsidRPr="00EB4E52" w:rsidRDefault="001D3C91" w:rsidP="001D3C91">
      <w:pPr>
        <w:ind w:left="720"/>
        <w:contextualSpacing/>
        <w:rPr>
          <w:highlight w:val="yellow"/>
        </w:rPr>
      </w:pPr>
    </w:p>
    <w:tbl>
      <w:tblPr>
        <w:tblStyle w:val="TableGrid"/>
        <w:tblW w:w="54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2"/>
        <w:gridCol w:w="535"/>
        <w:gridCol w:w="7867"/>
        <w:gridCol w:w="709"/>
        <w:gridCol w:w="549"/>
        <w:gridCol w:w="915"/>
      </w:tblGrid>
      <w:tr w:rsidR="001D3C91" w:rsidRPr="00EB4E52" w14:paraId="719DDF7B" w14:textId="77777777" w:rsidTr="001D3C91">
        <w:trPr>
          <w:trHeight w:val="549"/>
          <w:jc w:val="center"/>
        </w:trPr>
        <w:tc>
          <w:tcPr>
            <w:tcW w:w="319" w:type="pct"/>
            <w:vAlign w:val="center"/>
          </w:tcPr>
          <w:p w14:paraId="39E716B5" w14:textId="77777777" w:rsidR="001D3C91" w:rsidRPr="00EB4E52" w:rsidRDefault="001D3C91" w:rsidP="001D3C91">
            <w:pPr>
              <w:jc w:val="center"/>
              <w:rPr>
                <w:b/>
              </w:rPr>
            </w:pPr>
            <w:r w:rsidRPr="00EB4E52">
              <w:rPr>
                <w:b/>
              </w:rPr>
              <w:t>Q. No.</w:t>
            </w:r>
          </w:p>
        </w:tc>
        <w:tc>
          <w:tcPr>
            <w:tcW w:w="3719" w:type="pct"/>
            <w:gridSpan w:val="2"/>
            <w:vAlign w:val="center"/>
          </w:tcPr>
          <w:p w14:paraId="715F006F" w14:textId="77777777" w:rsidR="001D3C91" w:rsidRPr="00EB4E52" w:rsidRDefault="001D3C91" w:rsidP="001D3C91">
            <w:pPr>
              <w:jc w:val="center"/>
              <w:rPr>
                <w:b/>
              </w:rPr>
            </w:pPr>
            <w:r w:rsidRPr="00EB4E52">
              <w:rPr>
                <w:b/>
              </w:rPr>
              <w:t>Questions</w:t>
            </w:r>
          </w:p>
        </w:tc>
        <w:tc>
          <w:tcPr>
            <w:tcW w:w="314" w:type="pct"/>
            <w:vAlign w:val="center"/>
          </w:tcPr>
          <w:p w14:paraId="64A084A1" w14:textId="77777777" w:rsidR="001D3C91" w:rsidRPr="00EB4E52" w:rsidRDefault="001D3C91" w:rsidP="001D3C91">
            <w:pPr>
              <w:jc w:val="center"/>
              <w:rPr>
                <w:b/>
              </w:rPr>
            </w:pPr>
            <w:r w:rsidRPr="00EB4E52">
              <w:rPr>
                <w:b/>
              </w:rPr>
              <w:t>CO</w:t>
            </w:r>
          </w:p>
        </w:tc>
        <w:tc>
          <w:tcPr>
            <w:tcW w:w="243" w:type="pct"/>
            <w:vAlign w:val="center"/>
          </w:tcPr>
          <w:p w14:paraId="7D0CFA50" w14:textId="77777777" w:rsidR="001D3C91" w:rsidRPr="00EB4E52" w:rsidRDefault="001D3C91" w:rsidP="001D3C91">
            <w:pPr>
              <w:jc w:val="center"/>
              <w:rPr>
                <w:b/>
              </w:rPr>
            </w:pPr>
            <w:r w:rsidRPr="00EB4E52">
              <w:rPr>
                <w:b/>
              </w:rPr>
              <w:t>BL</w:t>
            </w:r>
          </w:p>
        </w:tc>
        <w:tc>
          <w:tcPr>
            <w:tcW w:w="405" w:type="pct"/>
            <w:vAlign w:val="center"/>
          </w:tcPr>
          <w:p w14:paraId="75EBC97E" w14:textId="77777777" w:rsidR="001D3C91" w:rsidRPr="00EB4E52" w:rsidRDefault="001D3C91" w:rsidP="001D3C91">
            <w:pPr>
              <w:jc w:val="center"/>
              <w:rPr>
                <w:b/>
              </w:rPr>
            </w:pPr>
            <w:r w:rsidRPr="00EB4E52">
              <w:rPr>
                <w:b/>
              </w:rPr>
              <w:t>Marks</w:t>
            </w:r>
          </w:p>
        </w:tc>
      </w:tr>
      <w:tr w:rsidR="001D3C91" w:rsidRPr="00EB4E52" w14:paraId="415CFC0B" w14:textId="77777777" w:rsidTr="001D3C91">
        <w:trPr>
          <w:trHeight w:val="70"/>
          <w:jc w:val="center"/>
        </w:trPr>
        <w:tc>
          <w:tcPr>
            <w:tcW w:w="5000" w:type="pct"/>
            <w:gridSpan w:val="6"/>
            <w:vAlign w:val="center"/>
          </w:tcPr>
          <w:p w14:paraId="50936380" w14:textId="77777777" w:rsidR="001D3C91" w:rsidRPr="00EB4E52" w:rsidRDefault="001D3C91" w:rsidP="001D3C91">
            <w:pPr>
              <w:jc w:val="center"/>
              <w:rPr>
                <w:b/>
                <w:u w:val="single"/>
              </w:rPr>
            </w:pPr>
            <w:r w:rsidRPr="00EB4E52">
              <w:rPr>
                <w:b/>
                <w:u w:val="single"/>
              </w:rPr>
              <w:t>PART – A (20 X 1 = 20 MARKS)</w:t>
            </w:r>
          </w:p>
        </w:tc>
      </w:tr>
      <w:tr w:rsidR="001D3C91" w:rsidRPr="00EB4E52" w14:paraId="1D2B56EE" w14:textId="77777777" w:rsidTr="001D3C91">
        <w:trPr>
          <w:trHeight w:val="395"/>
          <w:jc w:val="center"/>
        </w:trPr>
        <w:tc>
          <w:tcPr>
            <w:tcW w:w="319" w:type="pct"/>
            <w:vAlign w:val="center"/>
          </w:tcPr>
          <w:p w14:paraId="273E03F8" w14:textId="77777777" w:rsidR="001D3C91" w:rsidRPr="00EB4E52" w:rsidRDefault="001D3C91" w:rsidP="001D3C91">
            <w:pPr>
              <w:jc w:val="center"/>
            </w:pPr>
            <w:r w:rsidRPr="00EB4E52">
              <w:t>1.</w:t>
            </w:r>
          </w:p>
        </w:tc>
        <w:tc>
          <w:tcPr>
            <w:tcW w:w="3719" w:type="pct"/>
            <w:gridSpan w:val="2"/>
            <w:vAlign w:val="center"/>
          </w:tcPr>
          <w:p w14:paraId="112B0FFF" w14:textId="77777777" w:rsidR="001D3C91" w:rsidRPr="00EB4E52" w:rsidRDefault="001D3C91" w:rsidP="001D3C91">
            <w:pPr>
              <w:jc w:val="both"/>
              <w:textAlignment w:val="baseline"/>
              <w:rPr>
                <w:color w:val="000000" w:themeColor="text1"/>
              </w:rPr>
            </w:pPr>
            <w:r w:rsidRPr="00EB4E52">
              <w:rPr>
                <w:color w:val="000000" w:themeColor="text1"/>
              </w:rPr>
              <w:t>_____________is defined as the renewal of a forest crop by natural or artificial</w:t>
            </w:r>
            <w:r w:rsidRPr="00EB4E52">
              <w:rPr>
                <w:color w:val="000000" w:themeColor="text1"/>
                <w:spacing w:val="1"/>
              </w:rPr>
              <w:t xml:space="preserve"> </w:t>
            </w:r>
            <w:r w:rsidRPr="00EB4E52">
              <w:rPr>
                <w:color w:val="000000" w:themeColor="text1"/>
              </w:rPr>
              <w:t>means.</w:t>
            </w:r>
          </w:p>
          <w:p w14:paraId="3C116761" w14:textId="77777777" w:rsidR="001D3C91" w:rsidRPr="00EB4E52" w:rsidRDefault="001D3C91" w:rsidP="001D3C91">
            <w:pPr>
              <w:jc w:val="both"/>
              <w:textAlignment w:val="baseline"/>
              <w:rPr>
                <w:color w:val="000000" w:themeColor="text1"/>
                <w:lang w:eastAsia="en-IN"/>
              </w:rPr>
            </w:pPr>
            <w:r w:rsidRPr="00EB4E52">
              <w:rPr>
                <w:color w:val="000000" w:themeColor="text1"/>
              </w:rPr>
              <w:t xml:space="preserve">a) Recreation </w:t>
            </w:r>
            <w:r w:rsidRPr="00EB4E52">
              <w:rPr>
                <w:color w:val="000000" w:themeColor="text1"/>
              </w:rPr>
              <w:tab/>
              <w:t>b) Regeneration     c) Degeneration</w:t>
            </w:r>
            <w:r w:rsidRPr="00EB4E52">
              <w:rPr>
                <w:color w:val="000000" w:themeColor="text1"/>
              </w:rPr>
              <w:tab/>
              <w:t>d) Reproduction</w:t>
            </w:r>
          </w:p>
        </w:tc>
        <w:tc>
          <w:tcPr>
            <w:tcW w:w="314" w:type="pct"/>
            <w:vAlign w:val="center"/>
          </w:tcPr>
          <w:p w14:paraId="02B7C17E" w14:textId="77777777" w:rsidR="001D3C91" w:rsidRPr="00EB4E52" w:rsidRDefault="001D3C91" w:rsidP="001D3C91">
            <w:pPr>
              <w:jc w:val="center"/>
            </w:pPr>
            <w:r w:rsidRPr="00EB4E52">
              <w:t>CO1</w:t>
            </w:r>
          </w:p>
        </w:tc>
        <w:tc>
          <w:tcPr>
            <w:tcW w:w="243" w:type="pct"/>
            <w:vAlign w:val="center"/>
          </w:tcPr>
          <w:p w14:paraId="5E86BCAA" w14:textId="77777777" w:rsidR="001D3C91" w:rsidRPr="00EB4E52" w:rsidRDefault="001D3C91" w:rsidP="001D3C91">
            <w:pPr>
              <w:jc w:val="center"/>
            </w:pPr>
            <w:r w:rsidRPr="00EB4E52">
              <w:t>R</w:t>
            </w:r>
          </w:p>
        </w:tc>
        <w:tc>
          <w:tcPr>
            <w:tcW w:w="405" w:type="pct"/>
            <w:vAlign w:val="center"/>
          </w:tcPr>
          <w:p w14:paraId="7200A0F2" w14:textId="77777777" w:rsidR="001D3C91" w:rsidRPr="00EB4E52" w:rsidRDefault="001D3C91" w:rsidP="001D3C91">
            <w:pPr>
              <w:jc w:val="center"/>
            </w:pPr>
            <w:r w:rsidRPr="00EB4E52">
              <w:t>1</w:t>
            </w:r>
          </w:p>
        </w:tc>
      </w:tr>
      <w:tr w:rsidR="001D3C91" w:rsidRPr="00EB4E52" w14:paraId="5FB2838E" w14:textId="77777777" w:rsidTr="001D3C91">
        <w:trPr>
          <w:trHeight w:val="395"/>
          <w:jc w:val="center"/>
        </w:trPr>
        <w:tc>
          <w:tcPr>
            <w:tcW w:w="319" w:type="pct"/>
            <w:vAlign w:val="center"/>
          </w:tcPr>
          <w:p w14:paraId="22B2BB69" w14:textId="77777777" w:rsidR="001D3C91" w:rsidRPr="00EB4E52" w:rsidRDefault="001D3C91" w:rsidP="001D3C91">
            <w:pPr>
              <w:jc w:val="center"/>
            </w:pPr>
            <w:r w:rsidRPr="00EB4E52">
              <w:t>2.</w:t>
            </w:r>
          </w:p>
        </w:tc>
        <w:tc>
          <w:tcPr>
            <w:tcW w:w="3719" w:type="pct"/>
            <w:gridSpan w:val="2"/>
            <w:vAlign w:val="center"/>
          </w:tcPr>
          <w:p w14:paraId="3DCC618B" w14:textId="77777777" w:rsidR="001D3C91" w:rsidRPr="00EB4E52" w:rsidRDefault="001D3C91" w:rsidP="001D3C91">
            <w:pPr>
              <w:jc w:val="both"/>
              <w:rPr>
                <w:color w:val="000000" w:themeColor="text1"/>
              </w:rPr>
            </w:pPr>
            <w:r w:rsidRPr="00EB4E52">
              <w:rPr>
                <w:color w:val="000000" w:themeColor="text1"/>
              </w:rPr>
              <w:t xml:space="preserve">The practice of forestry on farmlands is known as_________ </w:t>
            </w:r>
          </w:p>
          <w:p w14:paraId="64C6E663" w14:textId="77777777" w:rsidR="001D3C91" w:rsidRPr="00EB4E52" w:rsidRDefault="001D3C91" w:rsidP="001D3C91">
            <w:pPr>
              <w:jc w:val="both"/>
              <w:rPr>
                <w:color w:val="000000" w:themeColor="text1"/>
              </w:rPr>
            </w:pPr>
            <w:r w:rsidRPr="00EB4E52">
              <w:rPr>
                <w:color w:val="000000" w:themeColor="text1"/>
              </w:rPr>
              <w:t>a) Roadline forestry</w:t>
            </w:r>
            <w:r w:rsidRPr="00EB4E52">
              <w:rPr>
                <w:color w:val="000000" w:themeColor="text1"/>
              </w:rPr>
              <w:tab/>
              <w:t>b) Social forestry      c) Farm forestry</w:t>
            </w:r>
            <w:r w:rsidRPr="00EB4E52">
              <w:rPr>
                <w:color w:val="000000" w:themeColor="text1"/>
              </w:rPr>
              <w:tab/>
              <w:t xml:space="preserve">   d) Extension forestry     </w:t>
            </w:r>
          </w:p>
        </w:tc>
        <w:tc>
          <w:tcPr>
            <w:tcW w:w="314" w:type="pct"/>
            <w:vAlign w:val="center"/>
          </w:tcPr>
          <w:p w14:paraId="3D815C73" w14:textId="77777777" w:rsidR="001D3C91" w:rsidRPr="00EB4E52" w:rsidRDefault="001D3C91" w:rsidP="001D3C91">
            <w:pPr>
              <w:jc w:val="center"/>
            </w:pPr>
            <w:r w:rsidRPr="00EB4E52">
              <w:t>CO3</w:t>
            </w:r>
          </w:p>
        </w:tc>
        <w:tc>
          <w:tcPr>
            <w:tcW w:w="243" w:type="pct"/>
            <w:vAlign w:val="center"/>
          </w:tcPr>
          <w:p w14:paraId="26C4849E" w14:textId="77777777" w:rsidR="001D3C91" w:rsidRPr="00EB4E52" w:rsidRDefault="001D3C91" w:rsidP="001D3C91">
            <w:pPr>
              <w:jc w:val="center"/>
            </w:pPr>
            <w:r w:rsidRPr="00EB4E52">
              <w:t>R</w:t>
            </w:r>
          </w:p>
        </w:tc>
        <w:tc>
          <w:tcPr>
            <w:tcW w:w="405" w:type="pct"/>
            <w:vAlign w:val="center"/>
          </w:tcPr>
          <w:p w14:paraId="5C2056E5" w14:textId="77777777" w:rsidR="001D3C91" w:rsidRPr="00EB4E52" w:rsidRDefault="001D3C91" w:rsidP="001D3C91">
            <w:pPr>
              <w:jc w:val="center"/>
            </w:pPr>
            <w:r w:rsidRPr="00EB4E52">
              <w:t>1</w:t>
            </w:r>
          </w:p>
        </w:tc>
      </w:tr>
      <w:tr w:rsidR="001D3C91" w:rsidRPr="00EB4E52" w14:paraId="59A961D7" w14:textId="77777777" w:rsidTr="001D3C91">
        <w:trPr>
          <w:trHeight w:val="395"/>
          <w:jc w:val="center"/>
        </w:trPr>
        <w:tc>
          <w:tcPr>
            <w:tcW w:w="319" w:type="pct"/>
            <w:vAlign w:val="center"/>
          </w:tcPr>
          <w:p w14:paraId="5E6DBBCC" w14:textId="77777777" w:rsidR="001D3C91" w:rsidRPr="00EB4E52" w:rsidRDefault="001D3C91" w:rsidP="001D3C91">
            <w:pPr>
              <w:jc w:val="center"/>
            </w:pPr>
            <w:r w:rsidRPr="00EB4E52">
              <w:t>3.</w:t>
            </w:r>
          </w:p>
        </w:tc>
        <w:tc>
          <w:tcPr>
            <w:tcW w:w="3719" w:type="pct"/>
            <w:gridSpan w:val="2"/>
            <w:vAlign w:val="center"/>
          </w:tcPr>
          <w:p w14:paraId="32CA5973" w14:textId="77777777" w:rsidR="001D3C91" w:rsidRPr="00EB4E52" w:rsidRDefault="001D3C91" w:rsidP="001D3C91">
            <w:pPr>
              <w:jc w:val="both"/>
              <w:rPr>
                <w:color w:val="000000" w:themeColor="text1"/>
              </w:rPr>
            </w:pPr>
            <w:r w:rsidRPr="00EB4E52">
              <w:rPr>
                <w:color w:val="000000" w:themeColor="text1"/>
              </w:rPr>
              <w:t xml:space="preserve">According to national forest policy, the forest cover in the plains should be </w:t>
            </w:r>
          </w:p>
          <w:p w14:paraId="17D6708A" w14:textId="77777777" w:rsidR="001D3C91" w:rsidRPr="00EB4E52" w:rsidRDefault="001D3C91" w:rsidP="001D3C91">
            <w:pPr>
              <w:jc w:val="both"/>
              <w:rPr>
                <w:color w:val="000000" w:themeColor="text1"/>
              </w:rPr>
            </w:pPr>
            <w:r w:rsidRPr="00EB4E52">
              <w:rPr>
                <w:color w:val="000000" w:themeColor="text1"/>
              </w:rPr>
              <w:t xml:space="preserve">a) 43% </w:t>
            </w:r>
            <w:r w:rsidRPr="00EB4E52">
              <w:rPr>
                <w:color w:val="000000" w:themeColor="text1"/>
              </w:rPr>
              <w:tab/>
              <w:t>b) 23%</w:t>
            </w:r>
            <w:r w:rsidRPr="00EB4E52">
              <w:rPr>
                <w:color w:val="000000" w:themeColor="text1"/>
              </w:rPr>
              <w:tab/>
              <w:t xml:space="preserve">      c) 33%</w:t>
            </w:r>
            <w:r w:rsidRPr="00EB4E52">
              <w:rPr>
                <w:color w:val="000000" w:themeColor="text1"/>
              </w:rPr>
              <w:tab/>
              <w:t>d) 53%</w:t>
            </w:r>
          </w:p>
        </w:tc>
        <w:tc>
          <w:tcPr>
            <w:tcW w:w="314" w:type="pct"/>
            <w:vAlign w:val="center"/>
          </w:tcPr>
          <w:p w14:paraId="18A816DB" w14:textId="77777777" w:rsidR="001D3C91" w:rsidRPr="00EB4E52" w:rsidRDefault="001D3C91" w:rsidP="001D3C91">
            <w:pPr>
              <w:jc w:val="center"/>
            </w:pPr>
            <w:r w:rsidRPr="00EB4E52">
              <w:t>CO1</w:t>
            </w:r>
          </w:p>
        </w:tc>
        <w:tc>
          <w:tcPr>
            <w:tcW w:w="243" w:type="pct"/>
            <w:vAlign w:val="center"/>
          </w:tcPr>
          <w:p w14:paraId="0381964B" w14:textId="77777777" w:rsidR="001D3C91" w:rsidRPr="00EB4E52" w:rsidRDefault="001D3C91" w:rsidP="001D3C91">
            <w:pPr>
              <w:jc w:val="center"/>
            </w:pPr>
            <w:r w:rsidRPr="00EB4E52">
              <w:t>R</w:t>
            </w:r>
          </w:p>
        </w:tc>
        <w:tc>
          <w:tcPr>
            <w:tcW w:w="405" w:type="pct"/>
            <w:vAlign w:val="center"/>
          </w:tcPr>
          <w:p w14:paraId="1D6F80B5" w14:textId="77777777" w:rsidR="001D3C91" w:rsidRPr="00EB4E52" w:rsidRDefault="001D3C91" w:rsidP="001D3C91">
            <w:pPr>
              <w:jc w:val="center"/>
            </w:pPr>
            <w:r w:rsidRPr="00EB4E52">
              <w:t>1</w:t>
            </w:r>
          </w:p>
        </w:tc>
      </w:tr>
      <w:tr w:rsidR="001D3C91" w:rsidRPr="00EB4E52" w14:paraId="36403E88" w14:textId="77777777" w:rsidTr="001D3C91">
        <w:trPr>
          <w:trHeight w:val="395"/>
          <w:jc w:val="center"/>
        </w:trPr>
        <w:tc>
          <w:tcPr>
            <w:tcW w:w="319" w:type="pct"/>
            <w:vAlign w:val="center"/>
          </w:tcPr>
          <w:p w14:paraId="521B56E3" w14:textId="77777777" w:rsidR="001D3C91" w:rsidRPr="00EB4E52" w:rsidRDefault="001D3C91" w:rsidP="001D3C91">
            <w:pPr>
              <w:jc w:val="center"/>
            </w:pPr>
            <w:r w:rsidRPr="00EB4E52">
              <w:t>4.</w:t>
            </w:r>
          </w:p>
        </w:tc>
        <w:tc>
          <w:tcPr>
            <w:tcW w:w="3719" w:type="pct"/>
            <w:gridSpan w:val="2"/>
            <w:vAlign w:val="center"/>
          </w:tcPr>
          <w:p w14:paraId="7DE11DE0" w14:textId="77777777" w:rsidR="001D3C91" w:rsidRPr="00EB4E52" w:rsidRDefault="001D3C91" w:rsidP="001D3C91">
            <w:pPr>
              <w:jc w:val="both"/>
            </w:pPr>
            <w:r w:rsidRPr="00EB4E52">
              <w:t>Which branch of forestry deals with the establishment, development, care, and reproduction of timber________</w:t>
            </w:r>
            <w:r w:rsidRPr="00EB4E52">
              <w:tab/>
            </w:r>
          </w:p>
          <w:p w14:paraId="40440B4B" w14:textId="77777777" w:rsidR="001D3C91" w:rsidRPr="00EB4E52" w:rsidRDefault="001D3C91" w:rsidP="001D3C91">
            <w:pPr>
              <w:jc w:val="both"/>
            </w:pPr>
            <w:r w:rsidRPr="00EB4E52">
              <w:t>a. Sericulture</w:t>
            </w:r>
            <w:r w:rsidRPr="00EB4E52">
              <w:tab/>
              <w:t xml:space="preserve">   b.Olericulture     c.Floriculture     d.Silviculture</w:t>
            </w:r>
          </w:p>
        </w:tc>
        <w:tc>
          <w:tcPr>
            <w:tcW w:w="314" w:type="pct"/>
            <w:vAlign w:val="center"/>
          </w:tcPr>
          <w:p w14:paraId="0D720BE6" w14:textId="77777777" w:rsidR="001D3C91" w:rsidRPr="00EB4E52" w:rsidRDefault="001D3C91" w:rsidP="001D3C91">
            <w:pPr>
              <w:jc w:val="center"/>
            </w:pPr>
            <w:r w:rsidRPr="00EB4E52">
              <w:t>CO2</w:t>
            </w:r>
          </w:p>
        </w:tc>
        <w:tc>
          <w:tcPr>
            <w:tcW w:w="243" w:type="pct"/>
            <w:vAlign w:val="center"/>
          </w:tcPr>
          <w:p w14:paraId="6B3F2D40" w14:textId="77777777" w:rsidR="001D3C91" w:rsidRPr="00EB4E52" w:rsidRDefault="001D3C91" w:rsidP="001D3C91">
            <w:pPr>
              <w:jc w:val="center"/>
            </w:pPr>
            <w:r w:rsidRPr="00EB4E52">
              <w:t>R</w:t>
            </w:r>
          </w:p>
        </w:tc>
        <w:tc>
          <w:tcPr>
            <w:tcW w:w="405" w:type="pct"/>
            <w:vAlign w:val="center"/>
          </w:tcPr>
          <w:p w14:paraId="71B7E104" w14:textId="77777777" w:rsidR="001D3C91" w:rsidRPr="00EB4E52" w:rsidRDefault="001D3C91" w:rsidP="001D3C91">
            <w:pPr>
              <w:jc w:val="center"/>
            </w:pPr>
            <w:r w:rsidRPr="00EB4E52">
              <w:t>1</w:t>
            </w:r>
          </w:p>
        </w:tc>
      </w:tr>
      <w:tr w:rsidR="001D3C91" w:rsidRPr="00EB4E52" w14:paraId="743DA61A" w14:textId="77777777" w:rsidTr="001D3C91">
        <w:trPr>
          <w:trHeight w:val="395"/>
          <w:jc w:val="center"/>
        </w:trPr>
        <w:tc>
          <w:tcPr>
            <w:tcW w:w="319" w:type="pct"/>
            <w:vAlign w:val="center"/>
          </w:tcPr>
          <w:p w14:paraId="59ABA66B" w14:textId="77777777" w:rsidR="001D3C91" w:rsidRPr="00EB4E52" w:rsidRDefault="001D3C91" w:rsidP="001D3C91">
            <w:pPr>
              <w:jc w:val="center"/>
            </w:pPr>
            <w:r w:rsidRPr="00EB4E52">
              <w:t>5.</w:t>
            </w:r>
          </w:p>
        </w:tc>
        <w:tc>
          <w:tcPr>
            <w:tcW w:w="3719" w:type="pct"/>
            <w:gridSpan w:val="2"/>
            <w:vAlign w:val="center"/>
          </w:tcPr>
          <w:p w14:paraId="291C4DDC" w14:textId="77777777" w:rsidR="001D3C91" w:rsidRPr="00EB4E52" w:rsidRDefault="001D3C91" w:rsidP="001D3C91">
            <w:pPr>
              <w:tabs>
                <w:tab w:val="left" w:pos="1327"/>
              </w:tabs>
              <w:ind w:right="1099"/>
              <w:jc w:val="both"/>
              <w:rPr>
                <w:spacing w:val="30"/>
              </w:rPr>
            </w:pPr>
            <w:r w:rsidRPr="00EB4E52">
              <w:t>The</w:t>
            </w:r>
            <w:r w:rsidRPr="00EB4E52">
              <w:rPr>
                <w:spacing w:val="22"/>
              </w:rPr>
              <w:t xml:space="preserve"> </w:t>
            </w:r>
            <w:r w:rsidRPr="00EB4E52">
              <w:t>forest</w:t>
            </w:r>
            <w:r w:rsidRPr="00EB4E52">
              <w:rPr>
                <w:spacing w:val="25"/>
              </w:rPr>
              <w:t xml:space="preserve"> </w:t>
            </w:r>
            <w:r w:rsidRPr="00EB4E52">
              <w:t>which</w:t>
            </w:r>
            <w:r w:rsidRPr="00EB4E52">
              <w:rPr>
                <w:spacing w:val="25"/>
              </w:rPr>
              <w:t xml:space="preserve"> </w:t>
            </w:r>
            <w:r w:rsidRPr="00EB4E52">
              <w:t>is</w:t>
            </w:r>
            <w:r w:rsidRPr="00EB4E52">
              <w:rPr>
                <w:spacing w:val="25"/>
              </w:rPr>
              <w:t xml:space="preserve"> </w:t>
            </w:r>
            <w:r w:rsidRPr="00EB4E52">
              <w:t>more</w:t>
            </w:r>
            <w:r w:rsidRPr="00EB4E52">
              <w:rPr>
                <w:spacing w:val="24"/>
              </w:rPr>
              <w:t xml:space="preserve"> </w:t>
            </w:r>
            <w:r w:rsidRPr="00EB4E52">
              <w:t>or</w:t>
            </w:r>
            <w:r w:rsidRPr="00EB4E52">
              <w:rPr>
                <w:spacing w:val="23"/>
              </w:rPr>
              <w:t xml:space="preserve"> </w:t>
            </w:r>
            <w:r w:rsidRPr="00EB4E52">
              <w:t>less</w:t>
            </w:r>
            <w:r w:rsidRPr="00EB4E52">
              <w:rPr>
                <w:spacing w:val="25"/>
              </w:rPr>
              <w:t xml:space="preserve"> </w:t>
            </w:r>
            <w:r w:rsidRPr="00EB4E52">
              <w:t>the</w:t>
            </w:r>
            <w:r w:rsidRPr="00EB4E52">
              <w:rPr>
                <w:spacing w:val="24"/>
              </w:rPr>
              <w:t xml:space="preserve"> </w:t>
            </w:r>
            <w:r w:rsidRPr="00EB4E52">
              <w:t>same</w:t>
            </w:r>
            <w:r w:rsidRPr="00EB4E52">
              <w:rPr>
                <w:spacing w:val="24"/>
              </w:rPr>
              <w:t xml:space="preserve"> </w:t>
            </w:r>
            <w:r w:rsidRPr="00EB4E52">
              <w:t>age</w:t>
            </w:r>
            <w:r w:rsidRPr="00EB4E52">
              <w:rPr>
                <w:spacing w:val="26"/>
              </w:rPr>
              <w:t xml:space="preserve"> is__________</w:t>
            </w:r>
          </w:p>
          <w:p w14:paraId="3DE3B57B" w14:textId="77777777" w:rsidR="001D3C91" w:rsidRDefault="001D3C91" w:rsidP="001D3C91">
            <w:pPr>
              <w:tabs>
                <w:tab w:val="left" w:pos="1327"/>
              </w:tabs>
              <w:ind w:right="1100"/>
              <w:jc w:val="both"/>
            </w:pPr>
            <w:r w:rsidRPr="00EB4E52">
              <w:t>a. Uneven</w:t>
            </w:r>
            <w:r w:rsidRPr="00EB4E52">
              <w:rPr>
                <w:spacing w:val="30"/>
              </w:rPr>
              <w:t xml:space="preserve"> </w:t>
            </w:r>
            <w:r w:rsidRPr="00EB4E52">
              <w:t>aged</w:t>
            </w:r>
            <w:r w:rsidRPr="00EB4E52">
              <w:rPr>
                <w:spacing w:val="-57"/>
              </w:rPr>
              <w:t xml:space="preserve"> </w:t>
            </w:r>
            <w:r w:rsidRPr="00EB4E52">
              <w:t>forest</w:t>
            </w:r>
            <w:r w:rsidRPr="00EB4E52">
              <w:rPr>
                <w:spacing w:val="25"/>
              </w:rPr>
              <w:t xml:space="preserve"> b. </w:t>
            </w:r>
            <w:r w:rsidRPr="00EB4E52">
              <w:t>Even</w:t>
            </w:r>
            <w:r w:rsidRPr="00EB4E52">
              <w:rPr>
                <w:spacing w:val="30"/>
              </w:rPr>
              <w:t xml:space="preserve"> </w:t>
            </w:r>
            <w:r w:rsidRPr="00EB4E52">
              <w:t>aged</w:t>
            </w:r>
            <w:r w:rsidRPr="00EB4E52">
              <w:rPr>
                <w:spacing w:val="-57"/>
              </w:rPr>
              <w:t xml:space="preserve"> </w:t>
            </w:r>
            <w:r w:rsidRPr="00EB4E52">
              <w:t xml:space="preserve">forest  c. Normal forest </w:t>
            </w:r>
          </w:p>
          <w:p w14:paraId="63B6113D" w14:textId="77777777" w:rsidR="001D3C91" w:rsidRPr="00EB4E52" w:rsidRDefault="001D3C91" w:rsidP="001D3C91">
            <w:pPr>
              <w:tabs>
                <w:tab w:val="left" w:pos="1327"/>
              </w:tabs>
              <w:ind w:right="1100"/>
              <w:jc w:val="both"/>
              <w:rPr>
                <w:spacing w:val="30"/>
              </w:rPr>
            </w:pPr>
            <w:r w:rsidRPr="00EB4E52">
              <w:t>d. Abnormal forest</w:t>
            </w:r>
          </w:p>
        </w:tc>
        <w:tc>
          <w:tcPr>
            <w:tcW w:w="314" w:type="pct"/>
            <w:vAlign w:val="center"/>
          </w:tcPr>
          <w:p w14:paraId="5AC03E08" w14:textId="77777777" w:rsidR="001D3C91" w:rsidRPr="00EB4E52" w:rsidRDefault="001D3C91" w:rsidP="001D3C91">
            <w:pPr>
              <w:jc w:val="center"/>
            </w:pPr>
            <w:r w:rsidRPr="00EB4E52">
              <w:t>CO1</w:t>
            </w:r>
          </w:p>
        </w:tc>
        <w:tc>
          <w:tcPr>
            <w:tcW w:w="243" w:type="pct"/>
            <w:vAlign w:val="center"/>
          </w:tcPr>
          <w:p w14:paraId="1C188FD3" w14:textId="77777777" w:rsidR="001D3C91" w:rsidRPr="00EB4E52" w:rsidRDefault="001D3C91" w:rsidP="001D3C91">
            <w:pPr>
              <w:jc w:val="center"/>
            </w:pPr>
            <w:r w:rsidRPr="00EB4E52">
              <w:t>R</w:t>
            </w:r>
          </w:p>
        </w:tc>
        <w:tc>
          <w:tcPr>
            <w:tcW w:w="405" w:type="pct"/>
            <w:vAlign w:val="center"/>
          </w:tcPr>
          <w:p w14:paraId="75526019" w14:textId="77777777" w:rsidR="001D3C91" w:rsidRPr="00EB4E52" w:rsidRDefault="001D3C91" w:rsidP="001D3C91">
            <w:pPr>
              <w:jc w:val="center"/>
            </w:pPr>
            <w:r w:rsidRPr="00EB4E52">
              <w:t>1</w:t>
            </w:r>
          </w:p>
        </w:tc>
      </w:tr>
      <w:tr w:rsidR="001D3C91" w:rsidRPr="00EB4E52" w14:paraId="0CF5ABC4" w14:textId="77777777" w:rsidTr="001D3C91">
        <w:trPr>
          <w:trHeight w:val="395"/>
          <w:jc w:val="center"/>
        </w:trPr>
        <w:tc>
          <w:tcPr>
            <w:tcW w:w="319" w:type="pct"/>
            <w:vAlign w:val="center"/>
          </w:tcPr>
          <w:p w14:paraId="7C1A1992" w14:textId="77777777" w:rsidR="001D3C91" w:rsidRPr="00EB4E52" w:rsidRDefault="001D3C91" w:rsidP="001D3C91">
            <w:pPr>
              <w:jc w:val="center"/>
            </w:pPr>
            <w:r w:rsidRPr="00EB4E52">
              <w:t>6.</w:t>
            </w:r>
          </w:p>
        </w:tc>
        <w:tc>
          <w:tcPr>
            <w:tcW w:w="3719" w:type="pct"/>
            <w:gridSpan w:val="2"/>
            <w:vAlign w:val="center"/>
          </w:tcPr>
          <w:p w14:paraId="1053E60F" w14:textId="77777777" w:rsidR="001D3C91" w:rsidRPr="00EB4E52" w:rsidRDefault="001D3C91" w:rsidP="001D3C91">
            <w:pPr>
              <w:jc w:val="both"/>
            </w:pPr>
            <w:r w:rsidRPr="00EB4E52">
              <w:t>Scientific name of Teak__________</w:t>
            </w:r>
          </w:p>
          <w:p w14:paraId="7DAD9633" w14:textId="77777777" w:rsidR="001D3C91" w:rsidRPr="00EB4E52" w:rsidRDefault="001D3C91" w:rsidP="001D3C91">
            <w:pPr>
              <w:jc w:val="both"/>
            </w:pPr>
            <w:r w:rsidRPr="00EB4E52">
              <w:t xml:space="preserve">a. </w:t>
            </w:r>
            <w:r w:rsidRPr="00EB4E52">
              <w:rPr>
                <w:i/>
              </w:rPr>
              <w:t>Melia dubia</w:t>
            </w:r>
            <w:r w:rsidRPr="00EB4E52">
              <w:t xml:space="preserve">      b. </w:t>
            </w:r>
            <w:r w:rsidRPr="00EB4E52">
              <w:rPr>
                <w:i/>
              </w:rPr>
              <w:t>Pterocarpus marsupium</w:t>
            </w:r>
            <w:r w:rsidRPr="00EB4E52">
              <w:t xml:space="preserve">     c. </w:t>
            </w:r>
            <w:r w:rsidRPr="00EB4E52">
              <w:rPr>
                <w:i/>
              </w:rPr>
              <w:t>Dalbergia</w:t>
            </w:r>
            <w:r w:rsidRPr="00EB4E52">
              <w:t xml:space="preserve"> </w:t>
            </w:r>
            <w:r w:rsidRPr="00EB4E52">
              <w:rPr>
                <w:i/>
              </w:rPr>
              <w:t>latifolia</w:t>
            </w:r>
            <w:r w:rsidRPr="00EB4E52">
              <w:t xml:space="preserve">   d. </w:t>
            </w:r>
            <w:r w:rsidRPr="00EB4E52">
              <w:rPr>
                <w:i/>
              </w:rPr>
              <w:t>Tectona grandis</w:t>
            </w:r>
          </w:p>
        </w:tc>
        <w:tc>
          <w:tcPr>
            <w:tcW w:w="314" w:type="pct"/>
            <w:vAlign w:val="center"/>
          </w:tcPr>
          <w:p w14:paraId="0768310B" w14:textId="77777777" w:rsidR="001D3C91" w:rsidRPr="00EB4E52" w:rsidRDefault="001D3C91" w:rsidP="001D3C91">
            <w:pPr>
              <w:jc w:val="center"/>
            </w:pPr>
            <w:r w:rsidRPr="00EB4E52">
              <w:t>CO1</w:t>
            </w:r>
          </w:p>
        </w:tc>
        <w:tc>
          <w:tcPr>
            <w:tcW w:w="243" w:type="pct"/>
            <w:vAlign w:val="center"/>
          </w:tcPr>
          <w:p w14:paraId="432E390E" w14:textId="77777777" w:rsidR="001D3C91" w:rsidRPr="00EB4E52" w:rsidRDefault="001D3C91" w:rsidP="001D3C91">
            <w:pPr>
              <w:jc w:val="center"/>
            </w:pPr>
            <w:r w:rsidRPr="00EB4E52">
              <w:t>R</w:t>
            </w:r>
          </w:p>
        </w:tc>
        <w:tc>
          <w:tcPr>
            <w:tcW w:w="405" w:type="pct"/>
            <w:vAlign w:val="center"/>
          </w:tcPr>
          <w:p w14:paraId="5F4FA18E" w14:textId="77777777" w:rsidR="001D3C91" w:rsidRPr="00EB4E52" w:rsidRDefault="001D3C91" w:rsidP="001D3C91">
            <w:pPr>
              <w:jc w:val="center"/>
            </w:pPr>
            <w:r w:rsidRPr="00EB4E52">
              <w:t>1</w:t>
            </w:r>
          </w:p>
        </w:tc>
      </w:tr>
      <w:tr w:rsidR="001D3C91" w:rsidRPr="00EB4E52" w14:paraId="00A6758E" w14:textId="77777777" w:rsidTr="001D3C91">
        <w:trPr>
          <w:trHeight w:val="395"/>
          <w:jc w:val="center"/>
        </w:trPr>
        <w:tc>
          <w:tcPr>
            <w:tcW w:w="319" w:type="pct"/>
            <w:vAlign w:val="center"/>
          </w:tcPr>
          <w:p w14:paraId="47CB3640" w14:textId="77777777" w:rsidR="001D3C91" w:rsidRPr="00EB4E52" w:rsidRDefault="001D3C91" w:rsidP="001D3C91">
            <w:pPr>
              <w:jc w:val="center"/>
            </w:pPr>
            <w:r w:rsidRPr="00EB4E52">
              <w:t>7.</w:t>
            </w:r>
          </w:p>
        </w:tc>
        <w:tc>
          <w:tcPr>
            <w:tcW w:w="3719" w:type="pct"/>
            <w:gridSpan w:val="2"/>
            <w:vAlign w:val="center"/>
          </w:tcPr>
          <w:p w14:paraId="59ED09FE" w14:textId="77777777" w:rsidR="001D3C91" w:rsidRPr="00EB4E52" w:rsidRDefault="001D3C91" w:rsidP="001D3C91">
            <w:pPr>
              <w:jc w:val="both"/>
            </w:pPr>
            <w:r w:rsidRPr="00EB4E52">
              <w:t>The establishment of a forest by artificial means on an area from which forest vegetation has always or long been absent is called__________</w:t>
            </w:r>
          </w:p>
          <w:p w14:paraId="75A53FD2" w14:textId="77777777" w:rsidR="001D3C91" w:rsidRPr="00EB4E52" w:rsidRDefault="001D3C91" w:rsidP="001D3C91">
            <w:pPr>
              <w:jc w:val="both"/>
            </w:pPr>
            <w:r w:rsidRPr="00EB4E52">
              <w:t xml:space="preserve">a. Reforestation  b. Afforestation   c. Deforestation   d. None of the above </w:t>
            </w:r>
          </w:p>
        </w:tc>
        <w:tc>
          <w:tcPr>
            <w:tcW w:w="314" w:type="pct"/>
            <w:vAlign w:val="center"/>
          </w:tcPr>
          <w:p w14:paraId="5F8E405E" w14:textId="77777777" w:rsidR="001D3C91" w:rsidRPr="00EB4E52" w:rsidRDefault="001D3C91" w:rsidP="001D3C91">
            <w:pPr>
              <w:jc w:val="center"/>
            </w:pPr>
            <w:r w:rsidRPr="00EB4E52">
              <w:t>CO1</w:t>
            </w:r>
          </w:p>
        </w:tc>
        <w:tc>
          <w:tcPr>
            <w:tcW w:w="243" w:type="pct"/>
            <w:vAlign w:val="center"/>
          </w:tcPr>
          <w:p w14:paraId="6F483155" w14:textId="77777777" w:rsidR="001D3C91" w:rsidRPr="00EB4E52" w:rsidRDefault="001D3C91" w:rsidP="001D3C91">
            <w:pPr>
              <w:jc w:val="center"/>
            </w:pPr>
            <w:r w:rsidRPr="00EB4E52">
              <w:t>R</w:t>
            </w:r>
          </w:p>
        </w:tc>
        <w:tc>
          <w:tcPr>
            <w:tcW w:w="405" w:type="pct"/>
            <w:vAlign w:val="center"/>
          </w:tcPr>
          <w:p w14:paraId="3F998C41" w14:textId="77777777" w:rsidR="001D3C91" w:rsidRPr="00EB4E52" w:rsidRDefault="001D3C91" w:rsidP="001D3C91">
            <w:pPr>
              <w:jc w:val="center"/>
            </w:pPr>
            <w:r w:rsidRPr="00EB4E52">
              <w:t>1</w:t>
            </w:r>
          </w:p>
        </w:tc>
      </w:tr>
      <w:tr w:rsidR="001D3C91" w:rsidRPr="00EB4E52" w14:paraId="7983B3DA" w14:textId="77777777" w:rsidTr="001D3C91">
        <w:trPr>
          <w:trHeight w:val="395"/>
          <w:jc w:val="center"/>
        </w:trPr>
        <w:tc>
          <w:tcPr>
            <w:tcW w:w="319" w:type="pct"/>
            <w:vAlign w:val="center"/>
          </w:tcPr>
          <w:p w14:paraId="0CF87732" w14:textId="77777777" w:rsidR="001D3C91" w:rsidRPr="00EB4E52" w:rsidRDefault="001D3C91" w:rsidP="001D3C91">
            <w:pPr>
              <w:jc w:val="center"/>
            </w:pPr>
            <w:r w:rsidRPr="00EB4E52">
              <w:t>8.</w:t>
            </w:r>
          </w:p>
        </w:tc>
        <w:tc>
          <w:tcPr>
            <w:tcW w:w="3719" w:type="pct"/>
            <w:gridSpan w:val="2"/>
            <w:vAlign w:val="center"/>
          </w:tcPr>
          <w:p w14:paraId="33016BE5" w14:textId="77777777" w:rsidR="001D3C91" w:rsidRPr="00EB4E52" w:rsidRDefault="001D3C91" w:rsidP="001D3C91">
            <w:pPr>
              <w:jc w:val="both"/>
            </w:pPr>
            <w:r w:rsidRPr="00EB4E52">
              <w:t xml:space="preserve">The best seed treatment technique in teak is________    </w:t>
            </w:r>
          </w:p>
          <w:p w14:paraId="5894EE0B" w14:textId="77777777" w:rsidR="001D3C91" w:rsidRPr="00EB4E52" w:rsidRDefault="001D3C91" w:rsidP="001D3C91">
            <w:pPr>
              <w:jc w:val="both"/>
            </w:pPr>
            <w:r w:rsidRPr="00EB4E52">
              <w:t>a. Alternate wetting and drying  b. Cold water treatment  c. Hot water treatment   d. Acid treatment</w:t>
            </w:r>
          </w:p>
        </w:tc>
        <w:tc>
          <w:tcPr>
            <w:tcW w:w="314" w:type="pct"/>
            <w:vAlign w:val="center"/>
          </w:tcPr>
          <w:p w14:paraId="647D06E1" w14:textId="77777777" w:rsidR="001D3C91" w:rsidRPr="00EB4E52" w:rsidRDefault="001D3C91" w:rsidP="001D3C91">
            <w:pPr>
              <w:jc w:val="center"/>
            </w:pPr>
            <w:r w:rsidRPr="00EB4E52">
              <w:t>CO2</w:t>
            </w:r>
          </w:p>
        </w:tc>
        <w:tc>
          <w:tcPr>
            <w:tcW w:w="243" w:type="pct"/>
            <w:vAlign w:val="center"/>
          </w:tcPr>
          <w:p w14:paraId="2B7DD708" w14:textId="77777777" w:rsidR="001D3C91" w:rsidRPr="00EB4E52" w:rsidRDefault="001D3C91" w:rsidP="001D3C91">
            <w:pPr>
              <w:jc w:val="center"/>
            </w:pPr>
            <w:r w:rsidRPr="00EB4E52">
              <w:t>R</w:t>
            </w:r>
          </w:p>
        </w:tc>
        <w:tc>
          <w:tcPr>
            <w:tcW w:w="405" w:type="pct"/>
            <w:vAlign w:val="center"/>
          </w:tcPr>
          <w:p w14:paraId="15AF19F6" w14:textId="77777777" w:rsidR="001D3C91" w:rsidRPr="00EB4E52" w:rsidRDefault="001D3C91" w:rsidP="001D3C91">
            <w:pPr>
              <w:jc w:val="center"/>
            </w:pPr>
            <w:r w:rsidRPr="00EB4E52">
              <w:t>1</w:t>
            </w:r>
          </w:p>
        </w:tc>
      </w:tr>
      <w:tr w:rsidR="001D3C91" w:rsidRPr="00EB4E52" w14:paraId="6159CCDC" w14:textId="77777777" w:rsidTr="001D3C91">
        <w:trPr>
          <w:trHeight w:val="395"/>
          <w:jc w:val="center"/>
        </w:trPr>
        <w:tc>
          <w:tcPr>
            <w:tcW w:w="319" w:type="pct"/>
            <w:vAlign w:val="center"/>
          </w:tcPr>
          <w:p w14:paraId="4C97A8F5" w14:textId="77777777" w:rsidR="001D3C91" w:rsidRPr="00EB4E52" w:rsidRDefault="001D3C91" w:rsidP="001D3C91">
            <w:pPr>
              <w:jc w:val="center"/>
            </w:pPr>
            <w:r w:rsidRPr="00EB4E52">
              <w:t>9.</w:t>
            </w:r>
          </w:p>
        </w:tc>
        <w:tc>
          <w:tcPr>
            <w:tcW w:w="3719" w:type="pct"/>
            <w:gridSpan w:val="2"/>
            <w:vAlign w:val="center"/>
          </w:tcPr>
          <w:p w14:paraId="71399518" w14:textId="77777777" w:rsidR="001D3C91" w:rsidRPr="00EB4E52" w:rsidRDefault="001D3C91" w:rsidP="001D3C91">
            <w:pPr>
              <w:jc w:val="both"/>
            </w:pPr>
            <w:r w:rsidRPr="00EB4E52">
              <w:t>Fibers are known as silk cotton or kapok used for stuffing purposes (Pillows, mattresses, cushions &amp; upholstery articles) is obtained from_________</w:t>
            </w:r>
            <w:r w:rsidRPr="00EB4E52">
              <w:tab/>
            </w:r>
          </w:p>
          <w:p w14:paraId="4919AE9B" w14:textId="77777777" w:rsidR="001D3C91" w:rsidRPr="00EB4E52" w:rsidRDefault="001D3C91" w:rsidP="001D3C91">
            <w:pPr>
              <w:jc w:val="both"/>
            </w:pPr>
            <w:r w:rsidRPr="00EB4E52">
              <w:t xml:space="preserve">a. </w:t>
            </w:r>
            <w:r w:rsidRPr="00EB4E52">
              <w:rPr>
                <w:i/>
              </w:rPr>
              <w:t>Pinus roxburghii</w:t>
            </w:r>
            <w:r w:rsidRPr="00EB4E52">
              <w:t xml:space="preserve">                     b. </w:t>
            </w:r>
            <w:r w:rsidRPr="00EB4E52">
              <w:rPr>
                <w:i/>
              </w:rPr>
              <w:t>Ceiba pentandra</w:t>
            </w:r>
          </w:p>
          <w:p w14:paraId="794C57EE" w14:textId="77777777" w:rsidR="001D3C91" w:rsidRPr="00EB4E52" w:rsidRDefault="001D3C91" w:rsidP="001D3C91">
            <w:pPr>
              <w:jc w:val="both"/>
            </w:pPr>
            <w:r w:rsidRPr="00EB4E52">
              <w:t xml:space="preserve">c. </w:t>
            </w:r>
            <w:r w:rsidRPr="00EB4E52">
              <w:rPr>
                <w:i/>
              </w:rPr>
              <w:t xml:space="preserve">Eucalyptus tereticornis </w:t>
            </w:r>
            <w:r w:rsidRPr="00EB4E52">
              <w:t xml:space="preserve">          d. </w:t>
            </w:r>
            <w:r w:rsidRPr="00EB4E52">
              <w:rPr>
                <w:i/>
              </w:rPr>
              <w:t>Simarouba glauca</w:t>
            </w:r>
          </w:p>
        </w:tc>
        <w:tc>
          <w:tcPr>
            <w:tcW w:w="314" w:type="pct"/>
            <w:vAlign w:val="center"/>
          </w:tcPr>
          <w:p w14:paraId="00D64DAF" w14:textId="77777777" w:rsidR="001D3C91" w:rsidRPr="00EB4E52" w:rsidRDefault="001D3C91" w:rsidP="001D3C91">
            <w:pPr>
              <w:jc w:val="center"/>
            </w:pPr>
            <w:r w:rsidRPr="00EB4E52">
              <w:t>CO2</w:t>
            </w:r>
          </w:p>
        </w:tc>
        <w:tc>
          <w:tcPr>
            <w:tcW w:w="243" w:type="pct"/>
            <w:vAlign w:val="center"/>
          </w:tcPr>
          <w:p w14:paraId="386EEEBE" w14:textId="77777777" w:rsidR="001D3C91" w:rsidRPr="00EB4E52" w:rsidRDefault="001D3C91" w:rsidP="001D3C91">
            <w:pPr>
              <w:jc w:val="center"/>
            </w:pPr>
            <w:r w:rsidRPr="00EB4E52">
              <w:t>R</w:t>
            </w:r>
          </w:p>
        </w:tc>
        <w:tc>
          <w:tcPr>
            <w:tcW w:w="405" w:type="pct"/>
            <w:vAlign w:val="center"/>
          </w:tcPr>
          <w:p w14:paraId="12C9C366" w14:textId="77777777" w:rsidR="001D3C91" w:rsidRPr="00EB4E52" w:rsidRDefault="001D3C91" w:rsidP="001D3C91">
            <w:pPr>
              <w:jc w:val="center"/>
            </w:pPr>
            <w:r w:rsidRPr="00EB4E52">
              <w:t>1</w:t>
            </w:r>
          </w:p>
        </w:tc>
      </w:tr>
      <w:tr w:rsidR="001D3C91" w:rsidRPr="00EB4E52" w14:paraId="24EE2286" w14:textId="77777777" w:rsidTr="001D3C91">
        <w:trPr>
          <w:trHeight w:val="70"/>
          <w:jc w:val="center"/>
        </w:trPr>
        <w:tc>
          <w:tcPr>
            <w:tcW w:w="319" w:type="pct"/>
            <w:vAlign w:val="center"/>
          </w:tcPr>
          <w:p w14:paraId="4D150596" w14:textId="77777777" w:rsidR="001D3C91" w:rsidRPr="00EB4E52" w:rsidRDefault="001D3C91" w:rsidP="001D3C91">
            <w:pPr>
              <w:jc w:val="center"/>
            </w:pPr>
            <w:r w:rsidRPr="00EB4E52">
              <w:t>10.</w:t>
            </w:r>
          </w:p>
        </w:tc>
        <w:tc>
          <w:tcPr>
            <w:tcW w:w="3719" w:type="pct"/>
            <w:gridSpan w:val="2"/>
            <w:vAlign w:val="center"/>
          </w:tcPr>
          <w:p w14:paraId="3A843A63" w14:textId="77777777" w:rsidR="001D3C91" w:rsidRPr="00EB4E52" w:rsidRDefault="001D3C91" w:rsidP="001D3C91">
            <w:pPr>
              <w:jc w:val="both"/>
            </w:pPr>
            <w:r w:rsidRPr="00EB4E52">
              <w:t>Define Forest.</w:t>
            </w:r>
          </w:p>
        </w:tc>
        <w:tc>
          <w:tcPr>
            <w:tcW w:w="314" w:type="pct"/>
            <w:vAlign w:val="center"/>
          </w:tcPr>
          <w:p w14:paraId="7DC0BB35" w14:textId="77777777" w:rsidR="001D3C91" w:rsidRPr="00EB4E52" w:rsidRDefault="001D3C91" w:rsidP="001D3C91">
            <w:pPr>
              <w:jc w:val="center"/>
            </w:pPr>
            <w:r w:rsidRPr="00EB4E52">
              <w:t>CO1</w:t>
            </w:r>
          </w:p>
        </w:tc>
        <w:tc>
          <w:tcPr>
            <w:tcW w:w="243" w:type="pct"/>
            <w:vAlign w:val="center"/>
          </w:tcPr>
          <w:p w14:paraId="65DAD8E3" w14:textId="77777777" w:rsidR="001D3C91" w:rsidRPr="00EB4E52" w:rsidRDefault="001D3C91" w:rsidP="001D3C91">
            <w:pPr>
              <w:jc w:val="center"/>
            </w:pPr>
            <w:r w:rsidRPr="00EB4E52">
              <w:t>U</w:t>
            </w:r>
          </w:p>
        </w:tc>
        <w:tc>
          <w:tcPr>
            <w:tcW w:w="405" w:type="pct"/>
            <w:vAlign w:val="center"/>
          </w:tcPr>
          <w:p w14:paraId="17BF6764" w14:textId="77777777" w:rsidR="001D3C91" w:rsidRPr="00EB4E52" w:rsidRDefault="001D3C91" w:rsidP="001D3C91">
            <w:pPr>
              <w:jc w:val="center"/>
            </w:pPr>
            <w:r w:rsidRPr="00EB4E52">
              <w:t>1</w:t>
            </w:r>
          </w:p>
        </w:tc>
      </w:tr>
      <w:tr w:rsidR="001D3C91" w:rsidRPr="00EB4E52" w14:paraId="5AACCE91" w14:textId="77777777" w:rsidTr="001D3C91">
        <w:trPr>
          <w:trHeight w:val="70"/>
          <w:jc w:val="center"/>
        </w:trPr>
        <w:tc>
          <w:tcPr>
            <w:tcW w:w="319" w:type="pct"/>
            <w:vAlign w:val="center"/>
          </w:tcPr>
          <w:p w14:paraId="5EAF3530" w14:textId="77777777" w:rsidR="001D3C91" w:rsidRPr="00EB4E52" w:rsidRDefault="001D3C91" w:rsidP="001D3C91">
            <w:pPr>
              <w:jc w:val="center"/>
            </w:pPr>
            <w:r w:rsidRPr="00EB4E52">
              <w:t>11.</w:t>
            </w:r>
          </w:p>
        </w:tc>
        <w:tc>
          <w:tcPr>
            <w:tcW w:w="3719" w:type="pct"/>
            <w:gridSpan w:val="2"/>
            <w:vAlign w:val="center"/>
          </w:tcPr>
          <w:p w14:paraId="0298495C" w14:textId="77777777" w:rsidR="001D3C91" w:rsidRPr="00EB4E52" w:rsidRDefault="001D3C91" w:rsidP="001D3C91">
            <w:pPr>
              <w:jc w:val="both"/>
            </w:pPr>
            <w:r w:rsidRPr="00EB4E52">
              <w:t>Explain natural regeneration.</w:t>
            </w:r>
          </w:p>
        </w:tc>
        <w:tc>
          <w:tcPr>
            <w:tcW w:w="314" w:type="pct"/>
            <w:vAlign w:val="center"/>
          </w:tcPr>
          <w:p w14:paraId="2742F683" w14:textId="77777777" w:rsidR="001D3C91" w:rsidRPr="00EB4E52" w:rsidRDefault="001D3C91" w:rsidP="001D3C91">
            <w:pPr>
              <w:jc w:val="center"/>
            </w:pPr>
            <w:r w:rsidRPr="00EB4E52">
              <w:t>CO1</w:t>
            </w:r>
          </w:p>
        </w:tc>
        <w:tc>
          <w:tcPr>
            <w:tcW w:w="243" w:type="pct"/>
            <w:vAlign w:val="center"/>
          </w:tcPr>
          <w:p w14:paraId="4EF7B9E3" w14:textId="77777777" w:rsidR="001D3C91" w:rsidRPr="00EB4E52" w:rsidRDefault="001D3C91" w:rsidP="001D3C91">
            <w:pPr>
              <w:jc w:val="center"/>
            </w:pPr>
            <w:r w:rsidRPr="00EB4E52">
              <w:t>U</w:t>
            </w:r>
          </w:p>
        </w:tc>
        <w:tc>
          <w:tcPr>
            <w:tcW w:w="405" w:type="pct"/>
            <w:vAlign w:val="center"/>
          </w:tcPr>
          <w:p w14:paraId="10A31016" w14:textId="77777777" w:rsidR="001D3C91" w:rsidRPr="00EB4E52" w:rsidRDefault="001D3C91" w:rsidP="001D3C91">
            <w:pPr>
              <w:jc w:val="center"/>
            </w:pPr>
            <w:r w:rsidRPr="00EB4E52">
              <w:t>1</w:t>
            </w:r>
          </w:p>
        </w:tc>
      </w:tr>
      <w:tr w:rsidR="001D3C91" w:rsidRPr="00EB4E52" w14:paraId="0D671F2D" w14:textId="77777777" w:rsidTr="001D3C91">
        <w:trPr>
          <w:trHeight w:val="395"/>
          <w:jc w:val="center"/>
        </w:trPr>
        <w:tc>
          <w:tcPr>
            <w:tcW w:w="319" w:type="pct"/>
            <w:vAlign w:val="center"/>
          </w:tcPr>
          <w:p w14:paraId="327D81D2" w14:textId="77777777" w:rsidR="001D3C91" w:rsidRPr="00EB4E52" w:rsidRDefault="001D3C91" w:rsidP="001D3C91">
            <w:pPr>
              <w:jc w:val="center"/>
            </w:pPr>
            <w:r w:rsidRPr="00EB4E52">
              <w:t>12.</w:t>
            </w:r>
          </w:p>
        </w:tc>
        <w:tc>
          <w:tcPr>
            <w:tcW w:w="3719" w:type="pct"/>
            <w:gridSpan w:val="2"/>
            <w:vAlign w:val="center"/>
          </w:tcPr>
          <w:p w14:paraId="13EA1368" w14:textId="77777777" w:rsidR="001D3C91" w:rsidRPr="00EB4E52" w:rsidRDefault="001D3C91" w:rsidP="001D3C91">
            <w:pPr>
              <w:jc w:val="both"/>
            </w:pPr>
            <w:r w:rsidRPr="00EB4E52">
              <w:t>Casuarina</w:t>
            </w:r>
            <w:r w:rsidRPr="00EB4E52">
              <w:rPr>
                <w:spacing w:val="-2"/>
              </w:rPr>
              <w:t xml:space="preserve"> </w:t>
            </w:r>
            <w:r w:rsidRPr="00EB4E52">
              <w:t>Seed</w:t>
            </w:r>
            <w:r w:rsidRPr="00EB4E52">
              <w:rPr>
                <w:spacing w:val="1"/>
              </w:rPr>
              <w:t xml:space="preserve"> </w:t>
            </w:r>
            <w:r w:rsidRPr="00EB4E52">
              <w:t>weight</w:t>
            </w:r>
            <w:r w:rsidRPr="00EB4E52">
              <w:rPr>
                <w:spacing w:val="-2"/>
              </w:rPr>
              <w:t xml:space="preserve"> </w:t>
            </w:r>
            <w:r w:rsidRPr="00EB4E52">
              <w:t>is</w:t>
            </w:r>
            <w:r w:rsidRPr="00EB4E52">
              <w:rPr>
                <w:spacing w:val="-1"/>
              </w:rPr>
              <w:t xml:space="preserve"> ______________ </w:t>
            </w:r>
            <w:r w:rsidRPr="00EB4E52">
              <w:t>seeds/gram.</w:t>
            </w:r>
          </w:p>
          <w:p w14:paraId="15F74683" w14:textId="77777777" w:rsidR="001D3C91" w:rsidRPr="00EB4E52" w:rsidRDefault="001D3C91" w:rsidP="001D3C91">
            <w:pPr>
              <w:jc w:val="both"/>
              <w:rPr>
                <w:color w:val="000000"/>
              </w:rPr>
            </w:pPr>
            <w:r w:rsidRPr="00EB4E52">
              <w:t>a. 600           b. 750       c. 700          d. 650</w:t>
            </w:r>
          </w:p>
        </w:tc>
        <w:tc>
          <w:tcPr>
            <w:tcW w:w="314" w:type="pct"/>
            <w:vAlign w:val="center"/>
          </w:tcPr>
          <w:p w14:paraId="4A58DF3D" w14:textId="77777777" w:rsidR="001D3C91" w:rsidRPr="00EB4E52" w:rsidRDefault="001D3C91" w:rsidP="001D3C91">
            <w:pPr>
              <w:jc w:val="center"/>
            </w:pPr>
            <w:r w:rsidRPr="00EB4E52">
              <w:t>CO2</w:t>
            </w:r>
          </w:p>
        </w:tc>
        <w:tc>
          <w:tcPr>
            <w:tcW w:w="243" w:type="pct"/>
            <w:vAlign w:val="center"/>
          </w:tcPr>
          <w:p w14:paraId="4E790438" w14:textId="77777777" w:rsidR="001D3C91" w:rsidRPr="00EB4E52" w:rsidRDefault="001D3C91" w:rsidP="001D3C91">
            <w:pPr>
              <w:jc w:val="center"/>
            </w:pPr>
            <w:r w:rsidRPr="00EB4E52">
              <w:t>R</w:t>
            </w:r>
          </w:p>
        </w:tc>
        <w:tc>
          <w:tcPr>
            <w:tcW w:w="405" w:type="pct"/>
            <w:vAlign w:val="center"/>
          </w:tcPr>
          <w:p w14:paraId="13A3C91D" w14:textId="77777777" w:rsidR="001D3C91" w:rsidRPr="00EB4E52" w:rsidRDefault="001D3C91" w:rsidP="001D3C91">
            <w:pPr>
              <w:jc w:val="center"/>
            </w:pPr>
            <w:r w:rsidRPr="00EB4E52">
              <w:t>1</w:t>
            </w:r>
          </w:p>
        </w:tc>
      </w:tr>
      <w:tr w:rsidR="001D3C91" w:rsidRPr="00EB4E52" w14:paraId="28B72A1F" w14:textId="77777777" w:rsidTr="001D3C91">
        <w:trPr>
          <w:trHeight w:val="563"/>
          <w:jc w:val="center"/>
        </w:trPr>
        <w:tc>
          <w:tcPr>
            <w:tcW w:w="319" w:type="pct"/>
            <w:vAlign w:val="center"/>
          </w:tcPr>
          <w:p w14:paraId="4823B952" w14:textId="77777777" w:rsidR="001D3C91" w:rsidRPr="00EB4E52" w:rsidRDefault="001D3C91" w:rsidP="001D3C91">
            <w:pPr>
              <w:jc w:val="center"/>
            </w:pPr>
            <w:r w:rsidRPr="00EB4E52">
              <w:t>13.</w:t>
            </w:r>
          </w:p>
        </w:tc>
        <w:tc>
          <w:tcPr>
            <w:tcW w:w="3719" w:type="pct"/>
            <w:gridSpan w:val="2"/>
            <w:vAlign w:val="center"/>
          </w:tcPr>
          <w:p w14:paraId="1D894C91" w14:textId="77777777" w:rsidR="001D3C91" w:rsidRPr="00EB4E52" w:rsidRDefault="001D3C91" w:rsidP="001D3C91">
            <w:pPr>
              <w:jc w:val="both"/>
              <w:rPr>
                <w:color w:val="000000"/>
              </w:rPr>
            </w:pPr>
            <w:r w:rsidRPr="00EB4E52">
              <w:rPr>
                <w:i/>
                <w:color w:val="000000"/>
              </w:rPr>
              <w:t>Acacia leucophloea</w:t>
            </w:r>
            <w:r w:rsidRPr="00EB4E52">
              <w:rPr>
                <w:color w:val="000000"/>
              </w:rPr>
              <w:t xml:space="preserve"> with </w:t>
            </w:r>
            <w:r w:rsidRPr="00EB4E52">
              <w:rPr>
                <w:i/>
                <w:color w:val="000000"/>
              </w:rPr>
              <w:t>Cenchrus ciliaris-based</w:t>
            </w:r>
            <w:r w:rsidRPr="00EB4E52">
              <w:rPr>
                <w:color w:val="000000"/>
              </w:rPr>
              <w:t xml:space="preserve"> agroforestry system is called ____________</w:t>
            </w:r>
          </w:p>
          <w:p w14:paraId="374B1EFC" w14:textId="77777777" w:rsidR="001D3C91" w:rsidRPr="00EB4E52" w:rsidRDefault="001D3C91" w:rsidP="001D3C91">
            <w:pPr>
              <w:jc w:val="both"/>
              <w:rPr>
                <w:color w:val="000000"/>
              </w:rPr>
            </w:pPr>
            <w:r w:rsidRPr="00EB4E52">
              <w:t>a. Hortipasture       b.  Silvipasture       c. Agropasture         d. Oleripasture</w:t>
            </w:r>
          </w:p>
        </w:tc>
        <w:tc>
          <w:tcPr>
            <w:tcW w:w="314" w:type="pct"/>
            <w:vAlign w:val="center"/>
          </w:tcPr>
          <w:p w14:paraId="57F067E3" w14:textId="77777777" w:rsidR="001D3C91" w:rsidRPr="00EB4E52" w:rsidRDefault="001D3C91" w:rsidP="001D3C91">
            <w:pPr>
              <w:jc w:val="center"/>
            </w:pPr>
            <w:r w:rsidRPr="00EB4E52">
              <w:t>CO4</w:t>
            </w:r>
          </w:p>
        </w:tc>
        <w:tc>
          <w:tcPr>
            <w:tcW w:w="243" w:type="pct"/>
            <w:vAlign w:val="center"/>
          </w:tcPr>
          <w:p w14:paraId="3CCE4E1A" w14:textId="77777777" w:rsidR="001D3C91" w:rsidRPr="00EB4E52" w:rsidRDefault="001D3C91" w:rsidP="001D3C91">
            <w:pPr>
              <w:jc w:val="center"/>
            </w:pPr>
            <w:r w:rsidRPr="00EB4E52">
              <w:t>R</w:t>
            </w:r>
          </w:p>
        </w:tc>
        <w:tc>
          <w:tcPr>
            <w:tcW w:w="405" w:type="pct"/>
            <w:vAlign w:val="center"/>
          </w:tcPr>
          <w:p w14:paraId="5196FEBB" w14:textId="77777777" w:rsidR="001D3C91" w:rsidRPr="00EB4E52" w:rsidRDefault="001D3C91" w:rsidP="001D3C91">
            <w:pPr>
              <w:jc w:val="center"/>
            </w:pPr>
            <w:r w:rsidRPr="00EB4E52">
              <w:t>1</w:t>
            </w:r>
          </w:p>
        </w:tc>
      </w:tr>
      <w:tr w:rsidR="001D3C91" w:rsidRPr="00EB4E52" w14:paraId="502B8E30" w14:textId="77777777" w:rsidTr="001D3C91">
        <w:trPr>
          <w:trHeight w:val="395"/>
          <w:jc w:val="center"/>
        </w:trPr>
        <w:tc>
          <w:tcPr>
            <w:tcW w:w="319" w:type="pct"/>
            <w:vAlign w:val="center"/>
          </w:tcPr>
          <w:p w14:paraId="15D7A71B" w14:textId="77777777" w:rsidR="001D3C91" w:rsidRPr="00EB4E52" w:rsidRDefault="001D3C91" w:rsidP="001D3C91">
            <w:pPr>
              <w:jc w:val="center"/>
            </w:pPr>
            <w:r w:rsidRPr="00EB4E52">
              <w:t>14.</w:t>
            </w:r>
          </w:p>
        </w:tc>
        <w:tc>
          <w:tcPr>
            <w:tcW w:w="3719" w:type="pct"/>
            <w:gridSpan w:val="2"/>
            <w:vAlign w:val="center"/>
          </w:tcPr>
          <w:p w14:paraId="0D3260FF" w14:textId="77777777" w:rsidR="001D3C91" w:rsidRPr="00EB4E52" w:rsidRDefault="001D3C91" w:rsidP="001D3C91">
            <w:pPr>
              <w:jc w:val="both"/>
              <w:rPr>
                <w:color w:val="000000"/>
              </w:rPr>
            </w:pPr>
            <w:r w:rsidRPr="00EB4E52">
              <w:rPr>
                <w:color w:val="000000"/>
              </w:rPr>
              <w:t>The volume of trees was estimated using the formula___________</w:t>
            </w:r>
          </w:p>
          <w:p w14:paraId="60BFD43A" w14:textId="77777777" w:rsidR="001D3C91" w:rsidRPr="00EB4E52" w:rsidRDefault="001D3C91" w:rsidP="001D3C91">
            <w:pPr>
              <w:jc w:val="both"/>
              <w:rPr>
                <w:color w:val="000000"/>
              </w:rPr>
            </w:pPr>
            <w:r w:rsidRPr="00EB4E52">
              <w:t xml:space="preserve"> a. </w:t>
            </w:r>
            <w:r w:rsidRPr="00EB4E52">
              <w:rPr>
                <w:color w:val="000000"/>
              </w:rPr>
              <w:t>V=πr</w:t>
            </w:r>
            <w:r w:rsidRPr="00EB4E52">
              <w:rPr>
                <w:color w:val="000000"/>
                <w:vertAlign w:val="superscript"/>
              </w:rPr>
              <w:t>3</w:t>
            </w:r>
            <w:r w:rsidRPr="00EB4E52">
              <w:t xml:space="preserve">          b. </w:t>
            </w:r>
            <w:r w:rsidRPr="00EB4E52">
              <w:rPr>
                <w:color w:val="000000"/>
              </w:rPr>
              <w:t>V=πr</w:t>
            </w:r>
            <w:r w:rsidRPr="00EB4E52">
              <w:rPr>
                <w:color w:val="000000"/>
                <w:vertAlign w:val="superscript"/>
              </w:rPr>
              <w:t>3</w:t>
            </w:r>
            <w:r w:rsidRPr="00EB4E52">
              <w:rPr>
                <w:color w:val="000000"/>
              </w:rPr>
              <w:t>h</w:t>
            </w:r>
            <w:r w:rsidRPr="00EB4E52">
              <w:t xml:space="preserve">          c.</w:t>
            </w:r>
            <w:r w:rsidRPr="00EB4E52">
              <w:rPr>
                <w:color w:val="000000"/>
              </w:rPr>
              <w:t xml:space="preserve"> V=πr</w:t>
            </w:r>
            <w:r w:rsidRPr="00EB4E52">
              <w:rPr>
                <w:color w:val="000000"/>
                <w:vertAlign w:val="superscript"/>
              </w:rPr>
              <w:t>2</w:t>
            </w:r>
            <w:r w:rsidRPr="00EB4E52">
              <w:rPr>
                <w:color w:val="000000"/>
              </w:rPr>
              <w:t>h</w:t>
            </w:r>
            <w:r w:rsidRPr="00EB4E52">
              <w:t xml:space="preserve">          d. V=</w:t>
            </w:r>
            <w:r w:rsidRPr="00EB4E52">
              <w:rPr>
                <w:color w:val="000000"/>
              </w:rPr>
              <w:t xml:space="preserve"> πd</w:t>
            </w:r>
            <w:r w:rsidRPr="00EB4E52">
              <w:rPr>
                <w:color w:val="000000"/>
                <w:vertAlign w:val="superscript"/>
              </w:rPr>
              <w:t>2</w:t>
            </w:r>
            <w:r w:rsidRPr="00EB4E52">
              <w:rPr>
                <w:color w:val="000000"/>
              </w:rPr>
              <w:t>h</w:t>
            </w:r>
          </w:p>
        </w:tc>
        <w:tc>
          <w:tcPr>
            <w:tcW w:w="314" w:type="pct"/>
            <w:vAlign w:val="center"/>
          </w:tcPr>
          <w:p w14:paraId="3A3D9AC0" w14:textId="77777777" w:rsidR="001D3C91" w:rsidRPr="00EB4E52" w:rsidRDefault="001D3C91" w:rsidP="001D3C91">
            <w:pPr>
              <w:jc w:val="center"/>
            </w:pPr>
            <w:r w:rsidRPr="00EB4E52">
              <w:t>CO3</w:t>
            </w:r>
          </w:p>
        </w:tc>
        <w:tc>
          <w:tcPr>
            <w:tcW w:w="243" w:type="pct"/>
            <w:vAlign w:val="center"/>
          </w:tcPr>
          <w:p w14:paraId="68667DE1" w14:textId="77777777" w:rsidR="001D3C91" w:rsidRPr="00EB4E52" w:rsidRDefault="001D3C91" w:rsidP="001D3C91">
            <w:pPr>
              <w:jc w:val="center"/>
            </w:pPr>
            <w:r w:rsidRPr="00EB4E52">
              <w:t>R</w:t>
            </w:r>
          </w:p>
        </w:tc>
        <w:tc>
          <w:tcPr>
            <w:tcW w:w="405" w:type="pct"/>
            <w:vAlign w:val="center"/>
          </w:tcPr>
          <w:p w14:paraId="3EF8218A" w14:textId="77777777" w:rsidR="001D3C91" w:rsidRPr="00EB4E52" w:rsidRDefault="001D3C91" w:rsidP="001D3C91">
            <w:pPr>
              <w:jc w:val="center"/>
            </w:pPr>
            <w:r w:rsidRPr="00EB4E52">
              <w:t>1</w:t>
            </w:r>
          </w:p>
        </w:tc>
      </w:tr>
      <w:tr w:rsidR="001D3C91" w:rsidRPr="00EB4E52" w14:paraId="4CDF52A7" w14:textId="77777777" w:rsidTr="001D3C91">
        <w:trPr>
          <w:trHeight w:val="395"/>
          <w:jc w:val="center"/>
        </w:trPr>
        <w:tc>
          <w:tcPr>
            <w:tcW w:w="319" w:type="pct"/>
            <w:vAlign w:val="center"/>
          </w:tcPr>
          <w:p w14:paraId="31FAA639" w14:textId="77777777" w:rsidR="001D3C91" w:rsidRPr="00EB4E52" w:rsidRDefault="001D3C91" w:rsidP="001D3C91">
            <w:pPr>
              <w:jc w:val="center"/>
            </w:pPr>
            <w:r w:rsidRPr="00EB4E52">
              <w:t>15.</w:t>
            </w:r>
          </w:p>
        </w:tc>
        <w:tc>
          <w:tcPr>
            <w:tcW w:w="3719" w:type="pct"/>
            <w:gridSpan w:val="2"/>
            <w:vAlign w:val="center"/>
          </w:tcPr>
          <w:p w14:paraId="77C7A9ED" w14:textId="77777777" w:rsidR="001D3C91" w:rsidRPr="00EB4E52" w:rsidRDefault="001D3C91" w:rsidP="001D3C91">
            <w:pPr>
              <w:jc w:val="both"/>
              <w:rPr>
                <w:color w:val="000000"/>
              </w:rPr>
            </w:pPr>
            <w:r w:rsidRPr="00EB4E52">
              <w:rPr>
                <w:color w:val="000000"/>
              </w:rPr>
              <w:t>The word Social forestry was coined by</w:t>
            </w:r>
            <w:r w:rsidRPr="00EB4E52">
              <w:rPr>
                <w:color w:val="000000"/>
              </w:rPr>
              <w:tab/>
            </w:r>
          </w:p>
          <w:p w14:paraId="41CEE567" w14:textId="77777777" w:rsidR="001D3C91" w:rsidRPr="00EB4E52" w:rsidRDefault="001D3C91" w:rsidP="001D3C91">
            <w:pPr>
              <w:jc w:val="both"/>
              <w:rPr>
                <w:color w:val="000000"/>
              </w:rPr>
            </w:pPr>
            <w:r w:rsidRPr="00EB4E52">
              <w:t xml:space="preserve">a. Munshi       b. Barr and Stroud     c. Dietrich Brandis       d. </w:t>
            </w:r>
            <w:r w:rsidRPr="00EB4E52">
              <w:rPr>
                <w:color w:val="000000"/>
              </w:rPr>
              <w:t>Westoby</w:t>
            </w:r>
          </w:p>
        </w:tc>
        <w:tc>
          <w:tcPr>
            <w:tcW w:w="314" w:type="pct"/>
            <w:vAlign w:val="center"/>
          </w:tcPr>
          <w:p w14:paraId="39438772" w14:textId="77777777" w:rsidR="001D3C91" w:rsidRPr="00EB4E52" w:rsidRDefault="001D3C91" w:rsidP="001D3C91">
            <w:pPr>
              <w:jc w:val="center"/>
            </w:pPr>
            <w:r w:rsidRPr="00EB4E52">
              <w:t>CO3</w:t>
            </w:r>
          </w:p>
        </w:tc>
        <w:tc>
          <w:tcPr>
            <w:tcW w:w="243" w:type="pct"/>
            <w:vAlign w:val="center"/>
          </w:tcPr>
          <w:p w14:paraId="6EAFF0E2" w14:textId="77777777" w:rsidR="001D3C91" w:rsidRPr="00EB4E52" w:rsidRDefault="001D3C91" w:rsidP="001D3C91">
            <w:pPr>
              <w:jc w:val="center"/>
            </w:pPr>
            <w:r w:rsidRPr="00EB4E52">
              <w:t>R</w:t>
            </w:r>
          </w:p>
        </w:tc>
        <w:tc>
          <w:tcPr>
            <w:tcW w:w="405" w:type="pct"/>
            <w:vAlign w:val="center"/>
          </w:tcPr>
          <w:p w14:paraId="6EB91173" w14:textId="77777777" w:rsidR="001D3C91" w:rsidRPr="00EB4E52" w:rsidRDefault="001D3C91" w:rsidP="001D3C91">
            <w:pPr>
              <w:jc w:val="center"/>
            </w:pPr>
            <w:r w:rsidRPr="00EB4E52">
              <w:t>1</w:t>
            </w:r>
          </w:p>
        </w:tc>
      </w:tr>
      <w:tr w:rsidR="001D3C91" w:rsidRPr="00EB4E52" w14:paraId="684B0457" w14:textId="77777777" w:rsidTr="001D3C91">
        <w:trPr>
          <w:trHeight w:val="279"/>
          <w:jc w:val="center"/>
        </w:trPr>
        <w:tc>
          <w:tcPr>
            <w:tcW w:w="319" w:type="pct"/>
            <w:vAlign w:val="center"/>
          </w:tcPr>
          <w:p w14:paraId="2E729D79" w14:textId="77777777" w:rsidR="001D3C91" w:rsidRPr="00EB4E52" w:rsidRDefault="001D3C91" w:rsidP="001D3C91">
            <w:pPr>
              <w:jc w:val="center"/>
            </w:pPr>
            <w:r w:rsidRPr="00EB4E52">
              <w:t>16.</w:t>
            </w:r>
          </w:p>
        </w:tc>
        <w:tc>
          <w:tcPr>
            <w:tcW w:w="3719" w:type="pct"/>
            <w:gridSpan w:val="2"/>
            <w:vAlign w:val="center"/>
          </w:tcPr>
          <w:p w14:paraId="7E0FE566" w14:textId="77777777" w:rsidR="001D3C91" w:rsidRPr="00EB4E52" w:rsidRDefault="001D3C91" w:rsidP="001D3C91">
            <w:pPr>
              <w:jc w:val="both"/>
            </w:pPr>
            <w:r w:rsidRPr="00EB4E52">
              <w:t>Wood treated with synthetic resins, oil, paraffin, and wax is called______</w:t>
            </w:r>
            <w:r w:rsidRPr="00EB4E52">
              <w:tab/>
            </w:r>
          </w:p>
          <w:p w14:paraId="42E06DF8" w14:textId="77777777" w:rsidR="001D3C91" w:rsidRPr="00EB4E52" w:rsidRDefault="001D3C91" w:rsidP="001D3C91">
            <w:pPr>
              <w:jc w:val="both"/>
            </w:pPr>
            <w:r w:rsidRPr="00EB4E52">
              <w:t>a. Treated wood  b. Synthetic wood  c.Impregnated wood   d. Engineered wood</w:t>
            </w:r>
          </w:p>
        </w:tc>
        <w:tc>
          <w:tcPr>
            <w:tcW w:w="314" w:type="pct"/>
            <w:vAlign w:val="center"/>
          </w:tcPr>
          <w:p w14:paraId="36E79CEF" w14:textId="77777777" w:rsidR="001D3C91" w:rsidRPr="00EB4E52" w:rsidRDefault="001D3C91" w:rsidP="001D3C91">
            <w:pPr>
              <w:jc w:val="center"/>
            </w:pPr>
            <w:r w:rsidRPr="00EB4E52">
              <w:t>CO3</w:t>
            </w:r>
          </w:p>
        </w:tc>
        <w:tc>
          <w:tcPr>
            <w:tcW w:w="243" w:type="pct"/>
            <w:vAlign w:val="center"/>
          </w:tcPr>
          <w:p w14:paraId="6E7C4E7E" w14:textId="77777777" w:rsidR="001D3C91" w:rsidRPr="00EB4E52" w:rsidRDefault="001D3C91" w:rsidP="001D3C91">
            <w:pPr>
              <w:jc w:val="center"/>
            </w:pPr>
            <w:r w:rsidRPr="00EB4E52">
              <w:t>R</w:t>
            </w:r>
          </w:p>
        </w:tc>
        <w:tc>
          <w:tcPr>
            <w:tcW w:w="405" w:type="pct"/>
            <w:vAlign w:val="center"/>
          </w:tcPr>
          <w:p w14:paraId="31DC3787" w14:textId="77777777" w:rsidR="001D3C91" w:rsidRPr="00EB4E52" w:rsidRDefault="001D3C91" w:rsidP="001D3C91">
            <w:pPr>
              <w:jc w:val="center"/>
            </w:pPr>
            <w:r w:rsidRPr="00EB4E52">
              <w:t>1</w:t>
            </w:r>
          </w:p>
        </w:tc>
      </w:tr>
      <w:tr w:rsidR="001D3C91" w:rsidRPr="00EB4E52" w14:paraId="25FD9D88" w14:textId="77777777" w:rsidTr="001D3C91">
        <w:trPr>
          <w:trHeight w:val="424"/>
          <w:jc w:val="center"/>
        </w:trPr>
        <w:tc>
          <w:tcPr>
            <w:tcW w:w="319" w:type="pct"/>
            <w:vAlign w:val="center"/>
          </w:tcPr>
          <w:p w14:paraId="20F276B1" w14:textId="77777777" w:rsidR="001D3C91" w:rsidRPr="00EB4E52" w:rsidRDefault="001D3C91" w:rsidP="001D3C91">
            <w:pPr>
              <w:jc w:val="center"/>
            </w:pPr>
            <w:r w:rsidRPr="00EB4E52">
              <w:t>17.</w:t>
            </w:r>
          </w:p>
        </w:tc>
        <w:tc>
          <w:tcPr>
            <w:tcW w:w="3719" w:type="pct"/>
            <w:gridSpan w:val="2"/>
            <w:vAlign w:val="center"/>
          </w:tcPr>
          <w:p w14:paraId="10C02C29" w14:textId="77777777" w:rsidR="001D3C91" w:rsidRPr="00EB4E52" w:rsidRDefault="001D3C91" w:rsidP="001D3C91">
            <w:pPr>
              <w:spacing w:after="160"/>
              <w:jc w:val="both"/>
            </w:pPr>
            <w:r w:rsidRPr="00EB4E52">
              <w:t>Write the scientific name for Red sanders, Maharuk, Malabar neem, and Gulmohar</w:t>
            </w:r>
            <w:r>
              <w:t>.</w:t>
            </w:r>
            <w:r w:rsidRPr="00EB4E52">
              <w:t xml:space="preserve"> </w:t>
            </w:r>
          </w:p>
        </w:tc>
        <w:tc>
          <w:tcPr>
            <w:tcW w:w="314" w:type="pct"/>
            <w:vAlign w:val="center"/>
          </w:tcPr>
          <w:p w14:paraId="376ADBCA" w14:textId="77777777" w:rsidR="001D3C91" w:rsidRPr="00EB4E52" w:rsidRDefault="001D3C91" w:rsidP="001D3C91">
            <w:pPr>
              <w:jc w:val="center"/>
            </w:pPr>
            <w:r w:rsidRPr="00EB4E52">
              <w:t>CO1</w:t>
            </w:r>
          </w:p>
        </w:tc>
        <w:tc>
          <w:tcPr>
            <w:tcW w:w="243" w:type="pct"/>
            <w:vAlign w:val="center"/>
          </w:tcPr>
          <w:p w14:paraId="197EA562" w14:textId="77777777" w:rsidR="001D3C91" w:rsidRPr="00EB4E52" w:rsidRDefault="001D3C91" w:rsidP="001D3C91">
            <w:pPr>
              <w:jc w:val="center"/>
            </w:pPr>
            <w:r w:rsidRPr="00EB4E52">
              <w:t>R</w:t>
            </w:r>
          </w:p>
        </w:tc>
        <w:tc>
          <w:tcPr>
            <w:tcW w:w="405" w:type="pct"/>
            <w:vAlign w:val="center"/>
          </w:tcPr>
          <w:p w14:paraId="2A9B61A4" w14:textId="77777777" w:rsidR="001D3C91" w:rsidRPr="00EB4E52" w:rsidRDefault="001D3C91" w:rsidP="001D3C91">
            <w:pPr>
              <w:jc w:val="center"/>
            </w:pPr>
            <w:r w:rsidRPr="00EB4E52">
              <w:t>1</w:t>
            </w:r>
          </w:p>
        </w:tc>
      </w:tr>
      <w:tr w:rsidR="001D3C91" w:rsidRPr="00EB4E52" w14:paraId="17B58222" w14:textId="77777777" w:rsidTr="001D3C91">
        <w:trPr>
          <w:trHeight w:val="70"/>
          <w:jc w:val="center"/>
        </w:trPr>
        <w:tc>
          <w:tcPr>
            <w:tcW w:w="319" w:type="pct"/>
            <w:vAlign w:val="center"/>
          </w:tcPr>
          <w:p w14:paraId="0D9132CA" w14:textId="77777777" w:rsidR="001D3C91" w:rsidRPr="00EB4E52" w:rsidRDefault="001D3C91" w:rsidP="001D3C91">
            <w:pPr>
              <w:jc w:val="center"/>
            </w:pPr>
            <w:r w:rsidRPr="00EB4E52">
              <w:t>18.</w:t>
            </w:r>
          </w:p>
        </w:tc>
        <w:tc>
          <w:tcPr>
            <w:tcW w:w="3719" w:type="pct"/>
            <w:gridSpan w:val="2"/>
            <w:vAlign w:val="center"/>
          </w:tcPr>
          <w:p w14:paraId="165634B2" w14:textId="77777777" w:rsidR="001D3C91" w:rsidRPr="00EB4E52" w:rsidRDefault="001D3C91" w:rsidP="001D3C91">
            <w:pPr>
              <w:autoSpaceDE w:val="0"/>
              <w:autoSpaceDN w:val="0"/>
              <w:adjustRightInd w:val="0"/>
              <w:jc w:val="both"/>
            </w:pPr>
            <w:r w:rsidRPr="00EB4E52">
              <w:t>What is shifting cultivation?</w:t>
            </w:r>
          </w:p>
        </w:tc>
        <w:tc>
          <w:tcPr>
            <w:tcW w:w="314" w:type="pct"/>
            <w:vAlign w:val="center"/>
          </w:tcPr>
          <w:p w14:paraId="043044D1" w14:textId="77777777" w:rsidR="001D3C91" w:rsidRPr="00EB4E52" w:rsidRDefault="001D3C91" w:rsidP="001D3C91">
            <w:pPr>
              <w:jc w:val="center"/>
            </w:pPr>
            <w:r w:rsidRPr="00EB4E52">
              <w:t>CO3</w:t>
            </w:r>
          </w:p>
        </w:tc>
        <w:tc>
          <w:tcPr>
            <w:tcW w:w="243" w:type="pct"/>
            <w:vAlign w:val="center"/>
          </w:tcPr>
          <w:p w14:paraId="4ACCC996" w14:textId="77777777" w:rsidR="001D3C91" w:rsidRPr="00EB4E52" w:rsidRDefault="001D3C91" w:rsidP="001D3C91">
            <w:pPr>
              <w:jc w:val="center"/>
            </w:pPr>
            <w:r w:rsidRPr="00EB4E52">
              <w:t>R</w:t>
            </w:r>
          </w:p>
        </w:tc>
        <w:tc>
          <w:tcPr>
            <w:tcW w:w="405" w:type="pct"/>
            <w:vAlign w:val="center"/>
          </w:tcPr>
          <w:p w14:paraId="2D5E5A28" w14:textId="77777777" w:rsidR="001D3C91" w:rsidRPr="00EB4E52" w:rsidRDefault="001D3C91" w:rsidP="001D3C91">
            <w:pPr>
              <w:jc w:val="center"/>
            </w:pPr>
            <w:r w:rsidRPr="00EB4E52">
              <w:t>1</w:t>
            </w:r>
          </w:p>
        </w:tc>
      </w:tr>
      <w:tr w:rsidR="001D3C91" w:rsidRPr="00EB4E52" w14:paraId="316B2A89" w14:textId="77777777" w:rsidTr="001D3C91">
        <w:trPr>
          <w:trHeight w:val="70"/>
          <w:jc w:val="center"/>
        </w:trPr>
        <w:tc>
          <w:tcPr>
            <w:tcW w:w="319" w:type="pct"/>
            <w:vAlign w:val="center"/>
          </w:tcPr>
          <w:p w14:paraId="294DFE69" w14:textId="77777777" w:rsidR="001D3C91" w:rsidRPr="00EB4E52" w:rsidRDefault="001D3C91" w:rsidP="001D3C91">
            <w:pPr>
              <w:jc w:val="center"/>
            </w:pPr>
            <w:r w:rsidRPr="00EB4E52">
              <w:t>19.</w:t>
            </w:r>
          </w:p>
        </w:tc>
        <w:tc>
          <w:tcPr>
            <w:tcW w:w="3719" w:type="pct"/>
            <w:gridSpan w:val="2"/>
            <w:vAlign w:val="center"/>
          </w:tcPr>
          <w:p w14:paraId="3025D47E" w14:textId="77777777" w:rsidR="001D3C91" w:rsidRPr="00EB4E52" w:rsidRDefault="001D3C91" w:rsidP="001D3C91">
            <w:pPr>
              <w:tabs>
                <w:tab w:val="left" w:pos="2010"/>
              </w:tabs>
              <w:autoSpaceDE w:val="0"/>
              <w:autoSpaceDN w:val="0"/>
              <w:adjustRightInd w:val="0"/>
              <w:jc w:val="both"/>
            </w:pPr>
            <w:r w:rsidRPr="00EB4E52">
              <w:t>Define agroforestry.</w:t>
            </w:r>
          </w:p>
        </w:tc>
        <w:tc>
          <w:tcPr>
            <w:tcW w:w="314" w:type="pct"/>
            <w:vAlign w:val="center"/>
          </w:tcPr>
          <w:p w14:paraId="3655B127" w14:textId="77777777" w:rsidR="001D3C91" w:rsidRPr="00EB4E52" w:rsidRDefault="001D3C91" w:rsidP="001D3C91">
            <w:pPr>
              <w:jc w:val="center"/>
            </w:pPr>
            <w:r w:rsidRPr="00EB4E52">
              <w:t>CO2</w:t>
            </w:r>
          </w:p>
        </w:tc>
        <w:tc>
          <w:tcPr>
            <w:tcW w:w="243" w:type="pct"/>
            <w:vAlign w:val="center"/>
          </w:tcPr>
          <w:p w14:paraId="1079F4AC" w14:textId="77777777" w:rsidR="001D3C91" w:rsidRPr="00EB4E52" w:rsidRDefault="001D3C91" w:rsidP="001D3C91">
            <w:pPr>
              <w:jc w:val="center"/>
            </w:pPr>
            <w:r w:rsidRPr="00EB4E52">
              <w:t>U</w:t>
            </w:r>
          </w:p>
        </w:tc>
        <w:tc>
          <w:tcPr>
            <w:tcW w:w="405" w:type="pct"/>
            <w:vAlign w:val="center"/>
          </w:tcPr>
          <w:p w14:paraId="31AC133F" w14:textId="77777777" w:rsidR="001D3C91" w:rsidRPr="00EB4E52" w:rsidRDefault="001D3C91" w:rsidP="001D3C91">
            <w:pPr>
              <w:jc w:val="center"/>
            </w:pPr>
            <w:r w:rsidRPr="00EB4E52">
              <w:t>1</w:t>
            </w:r>
          </w:p>
        </w:tc>
      </w:tr>
      <w:tr w:rsidR="001D3C91" w:rsidRPr="00EB4E52" w14:paraId="00D844CA" w14:textId="77777777" w:rsidTr="001D3C91">
        <w:trPr>
          <w:trHeight w:val="70"/>
          <w:jc w:val="center"/>
        </w:trPr>
        <w:tc>
          <w:tcPr>
            <w:tcW w:w="319" w:type="pct"/>
            <w:vAlign w:val="center"/>
          </w:tcPr>
          <w:p w14:paraId="774B8AA8" w14:textId="77777777" w:rsidR="001D3C91" w:rsidRPr="00EB4E52" w:rsidRDefault="001D3C91" w:rsidP="001D3C91">
            <w:pPr>
              <w:jc w:val="center"/>
            </w:pPr>
            <w:r w:rsidRPr="00EB4E52">
              <w:lastRenderedPageBreak/>
              <w:t>20.</w:t>
            </w:r>
          </w:p>
        </w:tc>
        <w:tc>
          <w:tcPr>
            <w:tcW w:w="3719" w:type="pct"/>
            <w:gridSpan w:val="2"/>
            <w:vAlign w:val="center"/>
          </w:tcPr>
          <w:p w14:paraId="28133469" w14:textId="77777777" w:rsidR="001D3C91" w:rsidRPr="00EB4E52" w:rsidRDefault="001D3C91" w:rsidP="001D3C91">
            <w:pPr>
              <w:jc w:val="both"/>
            </w:pPr>
            <w:r w:rsidRPr="00EB4E52">
              <w:rPr>
                <w:color w:val="000000" w:themeColor="text1"/>
              </w:rPr>
              <w:t>Define coppicing.</w:t>
            </w:r>
          </w:p>
        </w:tc>
        <w:tc>
          <w:tcPr>
            <w:tcW w:w="314" w:type="pct"/>
            <w:vAlign w:val="center"/>
          </w:tcPr>
          <w:p w14:paraId="03CE70D9" w14:textId="77777777" w:rsidR="001D3C91" w:rsidRPr="00EB4E52" w:rsidRDefault="001D3C91" w:rsidP="001D3C91">
            <w:pPr>
              <w:jc w:val="center"/>
            </w:pPr>
            <w:r w:rsidRPr="00EB4E52">
              <w:t>CO3</w:t>
            </w:r>
          </w:p>
        </w:tc>
        <w:tc>
          <w:tcPr>
            <w:tcW w:w="243" w:type="pct"/>
            <w:vAlign w:val="center"/>
          </w:tcPr>
          <w:p w14:paraId="21CBDA00" w14:textId="77777777" w:rsidR="001D3C91" w:rsidRPr="00EB4E52" w:rsidRDefault="001D3C91" w:rsidP="001D3C91">
            <w:pPr>
              <w:jc w:val="center"/>
            </w:pPr>
            <w:r w:rsidRPr="00EB4E52">
              <w:t>U</w:t>
            </w:r>
          </w:p>
        </w:tc>
        <w:tc>
          <w:tcPr>
            <w:tcW w:w="405" w:type="pct"/>
            <w:vAlign w:val="center"/>
          </w:tcPr>
          <w:p w14:paraId="2476E913" w14:textId="77777777" w:rsidR="001D3C91" w:rsidRPr="00EB4E52" w:rsidRDefault="001D3C91" w:rsidP="001D3C91">
            <w:pPr>
              <w:jc w:val="center"/>
            </w:pPr>
            <w:r w:rsidRPr="00EB4E52">
              <w:t>1</w:t>
            </w:r>
          </w:p>
        </w:tc>
      </w:tr>
      <w:tr w:rsidR="001D3C91" w:rsidRPr="00EB4E52" w14:paraId="56222A82" w14:textId="77777777" w:rsidTr="001D3C91">
        <w:trPr>
          <w:trHeight w:val="286"/>
          <w:jc w:val="center"/>
        </w:trPr>
        <w:tc>
          <w:tcPr>
            <w:tcW w:w="5000" w:type="pct"/>
            <w:gridSpan w:val="6"/>
            <w:vAlign w:val="center"/>
          </w:tcPr>
          <w:p w14:paraId="03D3A66B" w14:textId="77777777" w:rsidR="001D3C91" w:rsidRPr="00EB4E52" w:rsidRDefault="001D3C91" w:rsidP="001D3C91">
            <w:pPr>
              <w:jc w:val="center"/>
              <w:rPr>
                <w:b/>
                <w:u w:val="single"/>
              </w:rPr>
            </w:pPr>
            <w:r w:rsidRPr="00EB4E52">
              <w:rPr>
                <w:b/>
                <w:u w:val="single"/>
              </w:rPr>
              <w:t xml:space="preserve">PART – B (10 X 5 = 50 MARKS) </w:t>
            </w:r>
          </w:p>
          <w:p w14:paraId="69A410B7" w14:textId="77777777" w:rsidR="001D3C91" w:rsidRPr="00EB4E52" w:rsidRDefault="001D3C91" w:rsidP="001D3C91">
            <w:pPr>
              <w:jc w:val="center"/>
              <w:rPr>
                <w:b/>
                <w:u w:val="single"/>
              </w:rPr>
            </w:pPr>
            <w:r w:rsidRPr="00EB4E52">
              <w:rPr>
                <w:b/>
              </w:rPr>
              <w:t>(Answer any 10 from the following)</w:t>
            </w:r>
          </w:p>
        </w:tc>
      </w:tr>
      <w:tr w:rsidR="001D3C91" w:rsidRPr="00EB4E52" w14:paraId="3ABD82DF" w14:textId="77777777" w:rsidTr="001D3C91">
        <w:trPr>
          <w:trHeight w:val="70"/>
          <w:jc w:val="center"/>
        </w:trPr>
        <w:tc>
          <w:tcPr>
            <w:tcW w:w="319" w:type="pct"/>
            <w:vAlign w:val="center"/>
          </w:tcPr>
          <w:p w14:paraId="77C598A3" w14:textId="77777777" w:rsidR="001D3C91" w:rsidRPr="00EB4E52" w:rsidRDefault="001D3C91" w:rsidP="001D3C91">
            <w:pPr>
              <w:jc w:val="center"/>
            </w:pPr>
            <w:r w:rsidRPr="00EB4E52">
              <w:t>21.</w:t>
            </w:r>
          </w:p>
        </w:tc>
        <w:tc>
          <w:tcPr>
            <w:tcW w:w="3719" w:type="pct"/>
            <w:gridSpan w:val="2"/>
            <w:vAlign w:val="center"/>
          </w:tcPr>
          <w:p w14:paraId="727D9621" w14:textId="77777777" w:rsidR="001D3C91" w:rsidRPr="00EB4E52" w:rsidRDefault="001D3C91" w:rsidP="001D3C91">
            <w:pPr>
              <w:autoSpaceDE w:val="0"/>
              <w:autoSpaceDN w:val="0"/>
              <w:adjustRightInd w:val="0"/>
            </w:pPr>
            <w:r w:rsidRPr="00EB4E52">
              <w:t>Explain the classification of forests on various basis.</w:t>
            </w:r>
          </w:p>
        </w:tc>
        <w:tc>
          <w:tcPr>
            <w:tcW w:w="314" w:type="pct"/>
            <w:vAlign w:val="center"/>
          </w:tcPr>
          <w:p w14:paraId="56F56600" w14:textId="77777777" w:rsidR="001D3C91" w:rsidRPr="00EB4E52" w:rsidRDefault="001D3C91" w:rsidP="001D3C91">
            <w:pPr>
              <w:jc w:val="center"/>
            </w:pPr>
            <w:r w:rsidRPr="00EB4E52">
              <w:t>CO1</w:t>
            </w:r>
          </w:p>
        </w:tc>
        <w:tc>
          <w:tcPr>
            <w:tcW w:w="243" w:type="pct"/>
            <w:vAlign w:val="center"/>
          </w:tcPr>
          <w:p w14:paraId="1F56EB23" w14:textId="77777777" w:rsidR="001D3C91" w:rsidRPr="00EB4E52" w:rsidRDefault="001D3C91" w:rsidP="001D3C91">
            <w:pPr>
              <w:jc w:val="center"/>
            </w:pPr>
            <w:r w:rsidRPr="00EB4E52">
              <w:t>U</w:t>
            </w:r>
          </w:p>
        </w:tc>
        <w:tc>
          <w:tcPr>
            <w:tcW w:w="405" w:type="pct"/>
            <w:vAlign w:val="center"/>
          </w:tcPr>
          <w:p w14:paraId="64876F16" w14:textId="77777777" w:rsidR="001D3C91" w:rsidRPr="00EB4E52" w:rsidRDefault="001D3C91" w:rsidP="001D3C91">
            <w:pPr>
              <w:jc w:val="center"/>
            </w:pPr>
            <w:r w:rsidRPr="00EB4E52">
              <w:t>5</w:t>
            </w:r>
          </w:p>
        </w:tc>
      </w:tr>
      <w:tr w:rsidR="001D3C91" w:rsidRPr="00EB4E52" w14:paraId="4A0679BE" w14:textId="77777777" w:rsidTr="001D3C91">
        <w:trPr>
          <w:trHeight w:val="70"/>
          <w:jc w:val="center"/>
        </w:trPr>
        <w:tc>
          <w:tcPr>
            <w:tcW w:w="319" w:type="pct"/>
            <w:vAlign w:val="center"/>
          </w:tcPr>
          <w:p w14:paraId="135283B9" w14:textId="77777777" w:rsidR="001D3C91" w:rsidRPr="00EB4E52" w:rsidRDefault="001D3C91" w:rsidP="001D3C91">
            <w:pPr>
              <w:jc w:val="center"/>
            </w:pPr>
            <w:r w:rsidRPr="00EB4E52">
              <w:t>22.</w:t>
            </w:r>
          </w:p>
        </w:tc>
        <w:tc>
          <w:tcPr>
            <w:tcW w:w="3719" w:type="pct"/>
            <w:gridSpan w:val="2"/>
            <w:vAlign w:val="center"/>
          </w:tcPr>
          <w:p w14:paraId="5F941A76" w14:textId="77777777" w:rsidR="001D3C91" w:rsidRPr="00EB4E52" w:rsidRDefault="001D3C91" w:rsidP="001D3C91">
            <w:pPr>
              <w:autoSpaceDE w:val="0"/>
              <w:autoSpaceDN w:val="0"/>
              <w:adjustRightInd w:val="0"/>
            </w:pPr>
            <w:r w:rsidRPr="00EB4E52">
              <w:t>Write an essay on the silvicultural practices of teak.</w:t>
            </w:r>
          </w:p>
        </w:tc>
        <w:tc>
          <w:tcPr>
            <w:tcW w:w="314" w:type="pct"/>
            <w:vAlign w:val="center"/>
          </w:tcPr>
          <w:p w14:paraId="4FC7FAEE" w14:textId="77777777" w:rsidR="001D3C91" w:rsidRPr="00EB4E52" w:rsidRDefault="001D3C91" w:rsidP="001D3C91">
            <w:pPr>
              <w:jc w:val="center"/>
            </w:pPr>
            <w:r w:rsidRPr="00EB4E52">
              <w:t>CO2</w:t>
            </w:r>
          </w:p>
        </w:tc>
        <w:tc>
          <w:tcPr>
            <w:tcW w:w="243" w:type="pct"/>
            <w:vAlign w:val="center"/>
          </w:tcPr>
          <w:p w14:paraId="45F2630A" w14:textId="77777777" w:rsidR="001D3C91" w:rsidRPr="00EB4E52" w:rsidRDefault="001D3C91" w:rsidP="001D3C91">
            <w:pPr>
              <w:jc w:val="center"/>
            </w:pPr>
            <w:r w:rsidRPr="00EB4E52">
              <w:t>U</w:t>
            </w:r>
          </w:p>
        </w:tc>
        <w:tc>
          <w:tcPr>
            <w:tcW w:w="405" w:type="pct"/>
            <w:vAlign w:val="center"/>
          </w:tcPr>
          <w:p w14:paraId="7ECE43A8" w14:textId="77777777" w:rsidR="001D3C91" w:rsidRPr="00EB4E52" w:rsidRDefault="001D3C91" w:rsidP="001D3C91">
            <w:pPr>
              <w:jc w:val="center"/>
            </w:pPr>
            <w:r w:rsidRPr="00EB4E52">
              <w:t>5</w:t>
            </w:r>
          </w:p>
        </w:tc>
      </w:tr>
      <w:tr w:rsidR="001D3C91" w:rsidRPr="00EB4E52" w14:paraId="34B87FCB" w14:textId="77777777" w:rsidTr="001D3C91">
        <w:trPr>
          <w:trHeight w:val="70"/>
          <w:jc w:val="center"/>
        </w:trPr>
        <w:tc>
          <w:tcPr>
            <w:tcW w:w="319" w:type="pct"/>
            <w:vAlign w:val="center"/>
          </w:tcPr>
          <w:p w14:paraId="757955A5" w14:textId="77777777" w:rsidR="001D3C91" w:rsidRPr="00EB4E52" w:rsidRDefault="001D3C91" w:rsidP="001D3C91">
            <w:pPr>
              <w:jc w:val="center"/>
            </w:pPr>
            <w:r w:rsidRPr="00EB4E52">
              <w:t>23.</w:t>
            </w:r>
          </w:p>
        </w:tc>
        <w:tc>
          <w:tcPr>
            <w:tcW w:w="3719" w:type="pct"/>
            <w:gridSpan w:val="2"/>
            <w:vAlign w:val="center"/>
          </w:tcPr>
          <w:p w14:paraId="4AD7A329" w14:textId="77777777" w:rsidR="001D3C91" w:rsidRPr="00EB4E52" w:rsidRDefault="001D3C91" w:rsidP="001D3C91">
            <w:r w:rsidRPr="00EB4E52">
              <w:t>Define forest mensuration. Write the</w:t>
            </w:r>
            <w:r w:rsidRPr="00EB4E52">
              <w:rPr>
                <w:spacing w:val="-2"/>
              </w:rPr>
              <w:t xml:space="preserve"> objectives </w:t>
            </w:r>
            <w:r w:rsidRPr="00EB4E52">
              <w:t>of forest mensuration.</w:t>
            </w:r>
          </w:p>
        </w:tc>
        <w:tc>
          <w:tcPr>
            <w:tcW w:w="314" w:type="pct"/>
            <w:vAlign w:val="center"/>
          </w:tcPr>
          <w:p w14:paraId="4D9B3E6D" w14:textId="77777777" w:rsidR="001D3C91" w:rsidRPr="00EB4E52" w:rsidRDefault="001D3C91" w:rsidP="001D3C91">
            <w:pPr>
              <w:jc w:val="center"/>
            </w:pPr>
            <w:r w:rsidRPr="00EB4E52">
              <w:t>CO3</w:t>
            </w:r>
          </w:p>
        </w:tc>
        <w:tc>
          <w:tcPr>
            <w:tcW w:w="243" w:type="pct"/>
            <w:vAlign w:val="center"/>
          </w:tcPr>
          <w:p w14:paraId="57B6AFF7" w14:textId="77777777" w:rsidR="001D3C91" w:rsidRPr="00EB4E52" w:rsidRDefault="001D3C91" w:rsidP="001D3C91">
            <w:pPr>
              <w:jc w:val="center"/>
            </w:pPr>
            <w:r w:rsidRPr="00EB4E52">
              <w:t>R</w:t>
            </w:r>
          </w:p>
        </w:tc>
        <w:tc>
          <w:tcPr>
            <w:tcW w:w="405" w:type="pct"/>
            <w:vAlign w:val="center"/>
          </w:tcPr>
          <w:p w14:paraId="168984CE" w14:textId="77777777" w:rsidR="001D3C91" w:rsidRPr="00EB4E52" w:rsidRDefault="001D3C91" w:rsidP="001D3C91">
            <w:pPr>
              <w:jc w:val="center"/>
            </w:pPr>
            <w:r w:rsidRPr="00EB4E52">
              <w:t>5</w:t>
            </w:r>
          </w:p>
        </w:tc>
      </w:tr>
      <w:tr w:rsidR="001D3C91" w:rsidRPr="00EB4E52" w14:paraId="727BD89E" w14:textId="77777777" w:rsidTr="001D3C91">
        <w:trPr>
          <w:trHeight w:val="70"/>
          <w:jc w:val="center"/>
        </w:trPr>
        <w:tc>
          <w:tcPr>
            <w:tcW w:w="319" w:type="pct"/>
            <w:vAlign w:val="center"/>
          </w:tcPr>
          <w:p w14:paraId="250B67FD" w14:textId="77777777" w:rsidR="001D3C91" w:rsidRPr="00EB4E52" w:rsidRDefault="001D3C91" w:rsidP="001D3C91">
            <w:pPr>
              <w:jc w:val="center"/>
            </w:pPr>
            <w:r w:rsidRPr="00EB4E52">
              <w:t>24.</w:t>
            </w:r>
          </w:p>
        </w:tc>
        <w:tc>
          <w:tcPr>
            <w:tcW w:w="3719" w:type="pct"/>
            <w:gridSpan w:val="2"/>
            <w:vAlign w:val="center"/>
          </w:tcPr>
          <w:p w14:paraId="41A11533" w14:textId="77777777" w:rsidR="001D3C91" w:rsidRPr="00EB4E52" w:rsidRDefault="001D3C91" w:rsidP="001D3C91">
            <w:pPr>
              <w:autoSpaceDE w:val="0"/>
              <w:autoSpaceDN w:val="0"/>
              <w:adjustRightInd w:val="0"/>
            </w:pPr>
            <w:r w:rsidRPr="00EB4E52">
              <w:t>Explain</w:t>
            </w:r>
            <w:r w:rsidRPr="00EB4E52">
              <w:rPr>
                <w:spacing w:val="-2"/>
              </w:rPr>
              <w:t xml:space="preserve"> </w:t>
            </w:r>
            <w:r w:rsidRPr="00EB4E52">
              <w:t>salient</w:t>
            </w:r>
            <w:r w:rsidRPr="00EB4E52">
              <w:rPr>
                <w:spacing w:val="-1"/>
              </w:rPr>
              <w:t xml:space="preserve"> </w:t>
            </w:r>
            <w:r w:rsidRPr="00EB4E52">
              <w:t>features</w:t>
            </w:r>
            <w:r w:rsidRPr="00EB4E52">
              <w:rPr>
                <w:spacing w:val="-2"/>
              </w:rPr>
              <w:t xml:space="preserve"> </w:t>
            </w:r>
            <w:r w:rsidRPr="00EB4E52">
              <w:t>of</w:t>
            </w:r>
            <w:r w:rsidRPr="00EB4E52">
              <w:rPr>
                <w:spacing w:val="-1"/>
              </w:rPr>
              <w:t xml:space="preserve"> the </w:t>
            </w:r>
            <w:r w:rsidRPr="00EB4E52">
              <w:t>National</w:t>
            </w:r>
            <w:r w:rsidRPr="00EB4E52">
              <w:rPr>
                <w:spacing w:val="-2"/>
              </w:rPr>
              <w:t xml:space="preserve"> Agro</w:t>
            </w:r>
            <w:r w:rsidRPr="00EB4E52">
              <w:t>forestry</w:t>
            </w:r>
            <w:r w:rsidRPr="00EB4E52">
              <w:rPr>
                <w:spacing w:val="-1"/>
              </w:rPr>
              <w:t xml:space="preserve"> </w:t>
            </w:r>
            <w:r w:rsidRPr="00EB4E52">
              <w:t>Policy, 2014.</w:t>
            </w:r>
          </w:p>
        </w:tc>
        <w:tc>
          <w:tcPr>
            <w:tcW w:w="314" w:type="pct"/>
            <w:vAlign w:val="center"/>
          </w:tcPr>
          <w:p w14:paraId="5BB71985" w14:textId="77777777" w:rsidR="001D3C91" w:rsidRPr="00EB4E52" w:rsidRDefault="001D3C91" w:rsidP="001D3C91">
            <w:pPr>
              <w:jc w:val="center"/>
            </w:pPr>
            <w:r w:rsidRPr="00EB4E52">
              <w:t>CO3</w:t>
            </w:r>
          </w:p>
        </w:tc>
        <w:tc>
          <w:tcPr>
            <w:tcW w:w="243" w:type="pct"/>
            <w:vAlign w:val="center"/>
          </w:tcPr>
          <w:p w14:paraId="1A5AF4E9" w14:textId="77777777" w:rsidR="001D3C91" w:rsidRPr="00EB4E52" w:rsidRDefault="001D3C91" w:rsidP="001D3C91">
            <w:pPr>
              <w:jc w:val="center"/>
            </w:pPr>
            <w:r w:rsidRPr="00EB4E52">
              <w:t>U</w:t>
            </w:r>
          </w:p>
        </w:tc>
        <w:tc>
          <w:tcPr>
            <w:tcW w:w="405" w:type="pct"/>
            <w:vAlign w:val="center"/>
          </w:tcPr>
          <w:p w14:paraId="2E725035" w14:textId="77777777" w:rsidR="001D3C91" w:rsidRPr="00EB4E52" w:rsidRDefault="001D3C91" w:rsidP="001D3C91">
            <w:pPr>
              <w:jc w:val="center"/>
            </w:pPr>
            <w:r w:rsidRPr="00EB4E52">
              <w:t>5</w:t>
            </w:r>
          </w:p>
        </w:tc>
      </w:tr>
      <w:tr w:rsidR="001D3C91" w:rsidRPr="00EB4E52" w14:paraId="185AFFDD" w14:textId="77777777" w:rsidTr="001D3C91">
        <w:trPr>
          <w:trHeight w:val="395"/>
          <w:jc w:val="center"/>
        </w:trPr>
        <w:tc>
          <w:tcPr>
            <w:tcW w:w="319" w:type="pct"/>
            <w:vAlign w:val="center"/>
          </w:tcPr>
          <w:p w14:paraId="14321DA9" w14:textId="77777777" w:rsidR="001D3C91" w:rsidRPr="00EB4E52" w:rsidRDefault="001D3C91" w:rsidP="001D3C91">
            <w:pPr>
              <w:jc w:val="center"/>
            </w:pPr>
            <w:r w:rsidRPr="00EB4E52">
              <w:t>25.</w:t>
            </w:r>
          </w:p>
        </w:tc>
        <w:tc>
          <w:tcPr>
            <w:tcW w:w="3719" w:type="pct"/>
            <w:gridSpan w:val="2"/>
            <w:vAlign w:val="center"/>
          </w:tcPr>
          <w:p w14:paraId="61A8A466" w14:textId="77777777" w:rsidR="001D3C91" w:rsidRPr="00EB4E52" w:rsidRDefault="001D3C91" w:rsidP="001D3C91">
            <w:r w:rsidRPr="00EB4E52">
              <w:t>Difference between tending and cultural operations. Write the importance of tending.</w:t>
            </w:r>
          </w:p>
        </w:tc>
        <w:tc>
          <w:tcPr>
            <w:tcW w:w="314" w:type="pct"/>
            <w:vAlign w:val="center"/>
          </w:tcPr>
          <w:p w14:paraId="1DB7CC40" w14:textId="77777777" w:rsidR="001D3C91" w:rsidRPr="00EB4E52" w:rsidRDefault="001D3C91" w:rsidP="001D3C91">
            <w:pPr>
              <w:jc w:val="center"/>
            </w:pPr>
            <w:r w:rsidRPr="00EB4E52">
              <w:t>CO3</w:t>
            </w:r>
          </w:p>
        </w:tc>
        <w:tc>
          <w:tcPr>
            <w:tcW w:w="243" w:type="pct"/>
            <w:vAlign w:val="center"/>
          </w:tcPr>
          <w:p w14:paraId="2F237C02" w14:textId="77777777" w:rsidR="001D3C91" w:rsidRPr="00EB4E52" w:rsidRDefault="001D3C91" w:rsidP="001D3C91">
            <w:pPr>
              <w:jc w:val="center"/>
            </w:pPr>
            <w:r w:rsidRPr="00EB4E52">
              <w:t>An</w:t>
            </w:r>
          </w:p>
        </w:tc>
        <w:tc>
          <w:tcPr>
            <w:tcW w:w="405" w:type="pct"/>
            <w:vAlign w:val="center"/>
          </w:tcPr>
          <w:p w14:paraId="7F591A83" w14:textId="77777777" w:rsidR="001D3C91" w:rsidRPr="00EB4E52" w:rsidRDefault="001D3C91" w:rsidP="001D3C91">
            <w:pPr>
              <w:jc w:val="center"/>
            </w:pPr>
            <w:r w:rsidRPr="00EB4E52">
              <w:t>5</w:t>
            </w:r>
          </w:p>
        </w:tc>
      </w:tr>
      <w:tr w:rsidR="001D3C91" w:rsidRPr="00EB4E52" w14:paraId="7E1A80E3" w14:textId="77777777" w:rsidTr="001D3C91">
        <w:trPr>
          <w:trHeight w:val="70"/>
          <w:jc w:val="center"/>
        </w:trPr>
        <w:tc>
          <w:tcPr>
            <w:tcW w:w="319" w:type="pct"/>
            <w:vAlign w:val="center"/>
          </w:tcPr>
          <w:p w14:paraId="761686E4" w14:textId="77777777" w:rsidR="001D3C91" w:rsidRPr="00EB4E52" w:rsidRDefault="001D3C91" w:rsidP="001D3C91">
            <w:pPr>
              <w:jc w:val="center"/>
            </w:pPr>
            <w:r w:rsidRPr="00EB4E52">
              <w:t>26.</w:t>
            </w:r>
          </w:p>
        </w:tc>
        <w:tc>
          <w:tcPr>
            <w:tcW w:w="3719" w:type="pct"/>
            <w:gridSpan w:val="2"/>
            <w:vAlign w:val="center"/>
          </w:tcPr>
          <w:p w14:paraId="5941CF37" w14:textId="77777777" w:rsidR="001D3C91" w:rsidRPr="00EB4E52" w:rsidRDefault="001D3C91" w:rsidP="001D3C91">
            <w:r w:rsidRPr="00EB4E52">
              <w:t>Write</w:t>
            </w:r>
            <w:r w:rsidRPr="00EB4E52">
              <w:rPr>
                <w:spacing w:val="-1"/>
              </w:rPr>
              <w:t xml:space="preserve"> a detailed note on social forestry and its types.</w:t>
            </w:r>
          </w:p>
        </w:tc>
        <w:tc>
          <w:tcPr>
            <w:tcW w:w="314" w:type="pct"/>
            <w:vAlign w:val="center"/>
          </w:tcPr>
          <w:p w14:paraId="4CB74A85" w14:textId="77777777" w:rsidR="001D3C91" w:rsidRPr="00EB4E52" w:rsidRDefault="001D3C91" w:rsidP="001D3C91">
            <w:pPr>
              <w:jc w:val="center"/>
            </w:pPr>
            <w:r w:rsidRPr="00EB4E52">
              <w:t>CO3</w:t>
            </w:r>
          </w:p>
        </w:tc>
        <w:tc>
          <w:tcPr>
            <w:tcW w:w="243" w:type="pct"/>
            <w:vAlign w:val="center"/>
          </w:tcPr>
          <w:p w14:paraId="2EB2AC7B" w14:textId="77777777" w:rsidR="001D3C91" w:rsidRPr="00EB4E52" w:rsidRDefault="001D3C91" w:rsidP="001D3C91">
            <w:pPr>
              <w:jc w:val="center"/>
            </w:pPr>
            <w:r w:rsidRPr="00EB4E52">
              <w:t>U</w:t>
            </w:r>
          </w:p>
        </w:tc>
        <w:tc>
          <w:tcPr>
            <w:tcW w:w="405" w:type="pct"/>
            <w:vAlign w:val="center"/>
          </w:tcPr>
          <w:p w14:paraId="178FAE32" w14:textId="77777777" w:rsidR="001D3C91" w:rsidRPr="00EB4E52" w:rsidRDefault="001D3C91" w:rsidP="001D3C91">
            <w:pPr>
              <w:jc w:val="center"/>
            </w:pPr>
            <w:r w:rsidRPr="00EB4E52">
              <w:t>5</w:t>
            </w:r>
          </w:p>
        </w:tc>
      </w:tr>
      <w:tr w:rsidR="001D3C91" w:rsidRPr="00EB4E52" w14:paraId="05C232B0" w14:textId="77777777" w:rsidTr="001D3C91">
        <w:trPr>
          <w:trHeight w:val="70"/>
          <w:jc w:val="center"/>
        </w:trPr>
        <w:tc>
          <w:tcPr>
            <w:tcW w:w="319" w:type="pct"/>
            <w:vAlign w:val="center"/>
          </w:tcPr>
          <w:p w14:paraId="59CF84AA" w14:textId="77777777" w:rsidR="001D3C91" w:rsidRPr="00EB4E52" w:rsidRDefault="001D3C91" w:rsidP="001D3C91">
            <w:pPr>
              <w:jc w:val="center"/>
            </w:pPr>
            <w:r w:rsidRPr="00EB4E52">
              <w:t>27.</w:t>
            </w:r>
          </w:p>
        </w:tc>
        <w:tc>
          <w:tcPr>
            <w:tcW w:w="3719" w:type="pct"/>
            <w:gridSpan w:val="2"/>
            <w:vAlign w:val="center"/>
          </w:tcPr>
          <w:p w14:paraId="092165DF" w14:textId="77777777" w:rsidR="001D3C91" w:rsidRPr="00EB4E52" w:rsidRDefault="001D3C91" w:rsidP="001D3C91">
            <w:pPr>
              <w:autoSpaceDE w:val="0"/>
              <w:autoSpaceDN w:val="0"/>
              <w:adjustRightInd w:val="0"/>
            </w:pPr>
            <w:r w:rsidRPr="00EB4E52">
              <w:t>Explain tree crop interaction in agroforestry.</w:t>
            </w:r>
          </w:p>
        </w:tc>
        <w:tc>
          <w:tcPr>
            <w:tcW w:w="314" w:type="pct"/>
            <w:vAlign w:val="center"/>
          </w:tcPr>
          <w:p w14:paraId="614DD601" w14:textId="77777777" w:rsidR="001D3C91" w:rsidRPr="00EB4E52" w:rsidRDefault="001D3C91" w:rsidP="001D3C91">
            <w:pPr>
              <w:jc w:val="center"/>
            </w:pPr>
            <w:r w:rsidRPr="00EB4E52">
              <w:t>CO4</w:t>
            </w:r>
          </w:p>
        </w:tc>
        <w:tc>
          <w:tcPr>
            <w:tcW w:w="243" w:type="pct"/>
            <w:vAlign w:val="center"/>
          </w:tcPr>
          <w:p w14:paraId="0217D4D6" w14:textId="77777777" w:rsidR="001D3C91" w:rsidRPr="00EB4E52" w:rsidRDefault="001D3C91" w:rsidP="001D3C91">
            <w:pPr>
              <w:jc w:val="center"/>
            </w:pPr>
            <w:r w:rsidRPr="00EB4E52">
              <w:t>U</w:t>
            </w:r>
          </w:p>
        </w:tc>
        <w:tc>
          <w:tcPr>
            <w:tcW w:w="405" w:type="pct"/>
            <w:vAlign w:val="center"/>
          </w:tcPr>
          <w:p w14:paraId="674CBB81" w14:textId="77777777" w:rsidR="001D3C91" w:rsidRPr="00EB4E52" w:rsidRDefault="001D3C91" w:rsidP="001D3C91">
            <w:pPr>
              <w:jc w:val="center"/>
            </w:pPr>
            <w:r w:rsidRPr="00EB4E52">
              <w:t>5</w:t>
            </w:r>
          </w:p>
        </w:tc>
      </w:tr>
      <w:tr w:rsidR="001D3C91" w:rsidRPr="00EB4E52" w14:paraId="3209003E" w14:textId="77777777" w:rsidTr="001D3C91">
        <w:trPr>
          <w:trHeight w:val="70"/>
          <w:jc w:val="center"/>
        </w:trPr>
        <w:tc>
          <w:tcPr>
            <w:tcW w:w="319" w:type="pct"/>
            <w:vAlign w:val="center"/>
          </w:tcPr>
          <w:p w14:paraId="061F46DC" w14:textId="77777777" w:rsidR="001D3C91" w:rsidRPr="00EB4E52" w:rsidRDefault="001D3C91" w:rsidP="001D3C91">
            <w:pPr>
              <w:jc w:val="center"/>
            </w:pPr>
            <w:r w:rsidRPr="00EB4E52">
              <w:t>28.</w:t>
            </w:r>
          </w:p>
        </w:tc>
        <w:tc>
          <w:tcPr>
            <w:tcW w:w="3719" w:type="pct"/>
            <w:gridSpan w:val="2"/>
            <w:vAlign w:val="center"/>
          </w:tcPr>
          <w:p w14:paraId="78EE0CE2" w14:textId="77777777" w:rsidR="001D3C91" w:rsidRPr="00EB4E52" w:rsidRDefault="001D3C91" w:rsidP="001D3C91">
            <w:pPr>
              <w:autoSpaceDE w:val="0"/>
              <w:autoSpaceDN w:val="0"/>
              <w:adjustRightInd w:val="0"/>
            </w:pPr>
            <w:r w:rsidRPr="00EB4E52">
              <w:t>Explain briefly extension forestry and its types.</w:t>
            </w:r>
          </w:p>
        </w:tc>
        <w:tc>
          <w:tcPr>
            <w:tcW w:w="314" w:type="pct"/>
            <w:vAlign w:val="center"/>
          </w:tcPr>
          <w:p w14:paraId="5F712553" w14:textId="77777777" w:rsidR="001D3C91" w:rsidRPr="00EB4E52" w:rsidRDefault="001D3C91" w:rsidP="001D3C91">
            <w:pPr>
              <w:jc w:val="center"/>
            </w:pPr>
            <w:r w:rsidRPr="00EB4E52">
              <w:t>CO3</w:t>
            </w:r>
          </w:p>
        </w:tc>
        <w:tc>
          <w:tcPr>
            <w:tcW w:w="243" w:type="pct"/>
            <w:vAlign w:val="center"/>
          </w:tcPr>
          <w:p w14:paraId="12B1B84C" w14:textId="77777777" w:rsidR="001D3C91" w:rsidRPr="00EB4E52" w:rsidRDefault="001D3C91" w:rsidP="001D3C91">
            <w:pPr>
              <w:jc w:val="center"/>
            </w:pPr>
            <w:r w:rsidRPr="00EB4E52">
              <w:t>U</w:t>
            </w:r>
          </w:p>
        </w:tc>
        <w:tc>
          <w:tcPr>
            <w:tcW w:w="405" w:type="pct"/>
            <w:vAlign w:val="center"/>
          </w:tcPr>
          <w:p w14:paraId="46F7F89A" w14:textId="77777777" w:rsidR="001D3C91" w:rsidRPr="00EB4E52" w:rsidRDefault="001D3C91" w:rsidP="001D3C91">
            <w:pPr>
              <w:jc w:val="center"/>
            </w:pPr>
            <w:r w:rsidRPr="00EB4E52">
              <w:t>5</w:t>
            </w:r>
          </w:p>
        </w:tc>
      </w:tr>
      <w:tr w:rsidR="001D3C91" w:rsidRPr="00EB4E52" w14:paraId="7CD55D71" w14:textId="77777777" w:rsidTr="001D3C91">
        <w:trPr>
          <w:trHeight w:val="70"/>
          <w:jc w:val="center"/>
        </w:trPr>
        <w:tc>
          <w:tcPr>
            <w:tcW w:w="319" w:type="pct"/>
            <w:vAlign w:val="center"/>
          </w:tcPr>
          <w:p w14:paraId="1E5B0B44" w14:textId="77777777" w:rsidR="001D3C91" w:rsidRPr="00EB4E52" w:rsidRDefault="001D3C91" w:rsidP="001D3C91">
            <w:pPr>
              <w:jc w:val="center"/>
            </w:pPr>
            <w:r w:rsidRPr="00EB4E52">
              <w:t>29.</w:t>
            </w:r>
          </w:p>
        </w:tc>
        <w:tc>
          <w:tcPr>
            <w:tcW w:w="3719" w:type="pct"/>
            <w:gridSpan w:val="2"/>
            <w:vAlign w:val="center"/>
          </w:tcPr>
          <w:p w14:paraId="25CBE0C8" w14:textId="77777777" w:rsidR="001D3C91" w:rsidRPr="00EB4E52" w:rsidRDefault="001D3C91" w:rsidP="001D3C91">
            <w:pPr>
              <w:tabs>
                <w:tab w:val="left" w:pos="1181"/>
              </w:tabs>
            </w:pPr>
            <w:r w:rsidRPr="00EB4E52">
              <w:t>Write a detailed note on the production (tangible) benefits of forests.</w:t>
            </w:r>
          </w:p>
        </w:tc>
        <w:tc>
          <w:tcPr>
            <w:tcW w:w="314" w:type="pct"/>
            <w:vAlign w:val="center"/>
          </w:tcPr>
          <w:p w14:paraId="197B3186" w14:textId="77777777" w:rsidR="001D3C91" w:rsidRPr="00EB4E52" w:rsidRDefault="001D3C91" w:rsidP="001D3C91">
            <w:pPr>
              <w:jc w:val="center"/>
            </w:pPr>
            <w:r w:rsidRPr="00EB4E52">
              <w:t>CO1</w:t>
            </w:r>
          </w:p>
        </w:tc>
        <w:tc>
          <w:tcPr>
            <w:tcW w:w="243" w:type="pct"/>
            <w:vAlign w:val="center"/>
          </w:tcPr>
          <w:p w14:paraId="2627A57E" w14:textId="77777777" w:rsidR="001D3C91" w:rsidRPr="00EB4E52" w:rsidRDefault="001D3C91" w:rsidP="001D3C91">
            <w:pPr>
              <w:jc w:val="center"/>
            </w:pPr>
            <w:r w:rsidRPr="00EB4E52">
              <w:t>U</w:t>
            </w:r>
          </w:p>
        </w:tc>
        <w:tc>
          <w:tcPr>
            <w:tcW w:w="405" w:type="pct"/>
            <w:vAlign w:val="center"/>
          </w:tcPr>
          <w:p w14:paraId="5A049502" w14:textId="77777777" w:rsidR="001D3C91" w:rsidRPr="00EB4E52" w:rsidRDefault="001D3C91" w:rsidP="001D3C91">
            <w:pPr>
              <w:jc w:val="center"/>
            </w:pPr>
            <w:r w:rsidRPr="00EB4E52">
              <w:t>5</w:t>
            </w:r>
          </w:p>
        </w:tc>
      </w:tr>
      <w:tr w:rsidR="001D3C91" w:rsidRPr="00EB4E52" w14:paraId="5211911D" w14:textId="77777777" w:rsidTr="001D3C91">
        <w:trPr>
          <w:trHeight w:val="70"/>
          <w:jc w:val="center"/>
        </w:trPr>
        <w:tc>
          <w:tcPr>
            <w:tcW w:w="319" w:type="pct"/>
            <w:vAlign w:val="center"/>
          </w:tcPr>
          <w:p w14:paraId="206EB196" w14:textId="77777777" w:rsidR="001D3C91" w:rsidRPr="00EB4E52" w:rsidRDefault="001D3C91" w:rsidP="001D3C91">
            <w:pPr>
              <w:jc w:val="center"/>
            </w:pPr>
            <w:r w:rsidRPr="00EB4E52">
              <w:t>30.</w:t>
            </w:r>
          </w:p>
        </w:tc>
        <w:tc>
          <w:tcPr>
            <w:tcW w:w="3719" w:type="pct"/>
            <w:gridSpan w:val="2"/>
            <w:vAlign w:val="center"/>
          </w:tcPr>
          <w:p w14:paraId="519F92F2" w14:textId="77777777" w:rsidR="001D3C91" w:rsidRPr="00EB4E52" w:rsidRDefault="001D3C91" w:rsidP="001D3C91">
            <w:pPr>
              <w:tabs>
                <w:tab w:val="left" w:pos="1181"/>
              </w:tabs>
            </w:pPr>
            <w:r w:rsidRPr="00EB4E52">
              <w:t>Write an</w:t>
            </w:r>
            <w:r w:rsidRPr="00EB4E52">
              <w:rPr>
                <w:spacing w:val="1"/>
              </w:rPr>
              <w:t xml:space="preserve"> </w:t>
            </w:r>
            <w:r w:rsidRPr="00EB4E52">
              <w:t>essay</w:t>
            </w:r>
            <w:r w:rsidRPr="00EB4E52">
              <w:rPr>
                <w:spacing w:val="-5"/>
              </w:rPr>
              <w:t xml:space="preserve"> </w:t>
            </w:r>
            <w:r w:rsidRPr="00EB4E52">
              <w:t>on the silvicultural practices of Eucalyptus.</w:t>
            </w:r>
          </w:p>
        </w:tc>
        <w:tc>
          <w:tcPr>
            <w:tcW w:w="314" w:type="pct"/>
            <w:vAlign w:val="center"/>
          </w:tcPr>
          <w:p w14:paraId="71D52461" w14:textId="77777777" w:rsidR="001D3C91" w:rsidRPr="00EB4E52" w:rsidRDefault="001D3C91" w:rsidP="001D3C91">
            <w:pPr>
              <w:jc w:val="center"/>
            </w:pPr>
            <w:r w:rsidRPr="00EB4E52">
              <w:t>CO2</w:t>
            </w:r>
          </w:p>
        </w:tc>
        <w:tc>
          <w:tcPr>
            <w:tcW w:w="243" w:type="pct"/>
            <w:vAlign w:val="center"/>
          </w:tcPr>
          <w:p w14:paraId="18E18E9C" w14:textId="77777777" w:rsidR="001D3C91" w:rsidRPr="00EB4E52" w:rsidRDefault="001D3C91" w:rsidP="001D3C91">
            <w:pPr>
              <w:jc w:val="center"/>
            </w:pPr>
            <w:r w:rsidRPr="00EB4E52">
              <w:t>U</w:t>
            </w:r>
          </w:p>
        </w:tc>
        <w:tc>
          <w:tcPr>
            <w:tcW w:w="405" w:type="pct"/>
            <w:vAlign w:val="center"/>
          </w:tcPr>
          <w:p w14:paraId="2028A368" w14:textId="77777777" w:rsidR="001D3C91" w:rsidRPr="00EB4E52" w:rsidRDefault="001D3C91" w:rsidP="001D3C91">
            <w:pPr>
              <w:jc w:val="center"/>
            </w:pPr>
            <w:r w:rsidRPr="00EB4E52">
              <w:t>5</w:t>
            </w:r>
          </w:p>
        </w:tc>
      </w:tr>
      <w:tr w:rsidR="001D3C91" w:rsidRPr="00EB4E52" w14:paraId="4F451171" w14:textId="77777777" w:rsidTr="001D3C91">
        <w:trPr>
          <w:trHeight w:val="70"/>
          <w:jc w:val="center"/>
        </w:trPr>
        <w:tc>
          <w:tcPr>
            <w:tcW w:w="319" w:type="pct"/>
            <w:vAlign w:val="center"/>
          </w:tcPr>
          <w:p w14:paraId="06F8F88E" w14:textId="77777777" w:rsidR="001D3C91" w:rsidRPr="00EB4E52" w:rsidRDefault="001D3C91" w:rsidP="001D3C91">
            <w:pPr>
              <w:jc w:val="center"/>
            </w:pPr>
            <w:r w:rsidRPr="00EB4E52">
              <w:t>31.</w:t>
            </w:r>
          </w:p>
        </w:tc>
        <w:tc>
          <w:tcPr>
            <w:tcW w:w="3719" w:type="pct"/>
            <w:gridSpan w:val="2"/>
            <w:vAlign w:val="center"/>
          </w:tcPr>
          <w:p w14:paraId="18640C19" w14:textId="77777777" w:rsidR="001D3C91" w:rsidRPr="00EB4E52" w:rsidRDefault="001D3C91" w:rsidP="001D3C91">
            <w:r w:rsidRPr="00EB4E52">
              <w:t>Describe briefly on Composite/Improved wood.</w:t>
            </w:r>
          </w:p>
        </w:tc>
        <w:tc>
          <w:tcPr>
            <w:tcW w:w="314" w:type="pct"/>
            <w:vAlign w:val="center"/>
          </w:tcPr>
          <w:p w14:paraId="5130CA83" w14:textId="77777777" w:rsidR="001D3C91" w:rsidRPr="00EB4E52" w:rsidRDefault="001D3C91" w:rsidP="001D3C91">
            <w:pPr>
              <w:jc w:val="center"/>
            </w:pPr>
            <w:r w:rsidRPr="00EB4E52">
              <w:t>CO4</w:t>
            </w:r>
          </w:p>
        </w:tc>
        <w:tc>
          <w:tcPr>
            <w:tcW w:w="243" w:type="pct"/>
            <w:vAlign w:val="center"/>
          </w:tcPr>
          <w:p w14:paraId="57D5DC9B" w14:textId="77777777" w:rsidR="001D3C91" w:rsidRPr="00EB4E52" w:rsidRDefault="001D3C91" w:rsidP="001D3C91">
            <w:pPr>
              <w:jc w:val="center"/>
            </w:pPr>
            <w:r w:rsidRPr="00EB4E52">
              <w:t>U</w:t>
            </w:r>
          </w:p>
        </w:tc>
        <w:tc>
          <w:tcPr>
            <w:tcW w:w="405" w:type="pct"/>
            <w:vAlign w:val="center"/>
          </w:tcPr>
          <w:p w14:paraId="427CF80E" w14:textId="77777777" w:rsidR="001D3C91" w:rsidRPr="00EB4E52" w:rsidRDefault="001D3C91" w:rsidP="001D3C91">
            <w:pPr>
              <w:jc w:val="center"/>
            </w:pPr>
            <w:r w:rsidRPr="00EB4E52">
              <w:t>5</w:t>
            </w:r>
          </w:p>
        </w:tc>
      </w:tr>
      <w:tr w:rsidR="001D3C91" w:rsidRPr="00EB4E52" w14:paraId="5F9FF6E7" w14:textId="77777777" w:rsidTr="001D3C91">
        <w:trPr>
          <w:trHeight w:val="70"/>
          <w:jc w:val="center"/>
        </w:trPr>
        <w:tc>
          <w:tcPr>
            <w:tcW w:w="319" w:type="pct"/>
            <w:vAlign w:val="center"/>
          </w:tcPr>
          <w:p w14:paraId="27BB0C85" w14:textId="77777777" w:rsidR="001D3C91" w:rsidRPr="00EB4E52" w:rsidRDefault="001D3C91" w:rsidP="001D3C91">
            <w:pPr>
              <w:jc w:val="center"/>
            </w:pPr>
            <w:r w:rsidRPr="00EB4E52">
              <w:t>32.</w:t>
            </w:r>
          </w:p>
        </w:tc>
        <w:tc>
          <w:tcPr>
            <w:tcW w:w="3719" w:type="pct"/>
            <w:gridSpan w:val="2"/>
            <w:vAlign w:val="center"/>
          </w:tcPr>
          <w:p w14:paraId="4DDC1671" w14:textId="77777777" w:rsidR="001D3C91" w:rsidRPr="00EB4E52" w:rsidRDefault="001D3C91" w:rsidP="001D3C91">
            <w:r w:rsidRPr="00EB4E52">
              <w:t>Explain the plywood manufacturing process.</w:t>
            </w:r>
          </w:p>
        </w:tc>
        <w:tc>
          <w:tcPr>
            <w:tcW w:w="314" w:type="pct"/>
            <w:vAlign w:val="center"/>
          </w:tcPr>
          <w:p w14:paraId="0F55DBDF" w14:textId="77777777" w:rsidR="001D3C91" w:rsidRPr="00EB4E52" w:rsidRDefault="001D3C91" w:rsidP="001D3C91">
            <w:pPr>
              <w:jc w:val="center"/>
            </w:pPr>
            <w:r w:rsidRPr="00EB4E52">
              <w:t>CO4</w:t>
            </w:r>
          </w:p>
        </w:tc>
        <w:tc>
          <w:tcPr>
            <w:tcW w:w="243" w:type="pct"/>
            <w:vAlign w:val="center"/>
          </w:tcPr>
          <w:p w14:paraId="6BE0C649" w14:textId="77777777" w:rsidR="001D3C91" w:rsidRPr="00EB4E52" w:rsidRDefault="001D3C91" w:rsidP="001D3C91">
            <w:pPr>
              <w:jc w:val="center"/>
            </w:pPr>
            <w:r w:rsidRPr="00EB4E52">
              <w:t>U</w:t>
            </w:r>
          </w:p>
        </w:tc>
        <w:tc>
          <w:tcPr>
            <w:tcW w:w="405" w:type="pct"/>
            <w:vAlign w:val="center"/>
          </w:tcPr>
          <w:p w14:paraId="2923DB47" w14:textId="77777777" w:rsidR="001D3C91" w:rsidRPr="00EB4E52" w:rsidRDefault="001D3C91" w:rsidP="001D3C91">
            <w:pPr>
              <w:jc w:val="center"/>
            </w:pPr>
            <w:r w:rsidRPr="00EB4E52">
              <w:t>5</w:t>
            </w:r>
          </w:p>
        </w:tc>
      </w:tr>
      <w:tr w:rsidR="001D3C91" w:rsidRPr="00EB4E52" w14:paraId="033F2FF7" w14:textId="77777777" w:rsidTr="001D3C91">
        <w:trPr>
          <w:trHeight w:val="549"/>
          <w:jc w:val="center"/>
        </w:trPr>
        <w:tc>
          <w:tcPr>
            <w:tcW w:w="5000" w:type="pct"/>
            <w:gridSpan w:val="6"/>
          </w:tcPr>
          <w:p w14:paraId="16CFDA08" w14:textId="77777777" w:rsidR="001D3C91" w:rsidRPr="00EB4E52" w:rsidRDefault="001D3C91" w:rsidP="001D3C91">
            <w:pPr>
              <w:jc w:val="center"/>
              <w:rPr>
                <w:b/>
                <w:u w:val="single"/>
              </w:rPr>
            </w:pPr>
            <w:r w:rsidRPr="00EB4E52">
              <w:rPr>
                <w:b/>
                <w:u w:val="single"/>
              </w:rPr>
              <w:t>PART – C (2 X 15 = 30 MARKS)</w:t>
            </w:r>
          </w:p>
          <w:p w14:paraId="3EEC1DC7" w14:textId="77777777" w:rsidR="001D3C91" w:rsidRPr="00EB4E52" w:rsidRDefault="001D3C91" w:rsidP="001D3C91">
            <w:pPr>
              <w:jc w:val="center"/>
              <w:rPr>
                <w:b/>
              </w:rPr>
            </w:pPr>
            <w:r w:rsidRPr="00EB4E52">
              <w:rPr>
                <w:b/>
              </w:rPr>
              <w:t>(Answer any 2 from the following)</w:t>
            </w:r>
          </w:p>
        </w:tc>
      </w:tr>
      <w:tr w:rsidR="001D3C91" w:rsidRPr="00EB4E52" w14:paraId="5A2DB1C8" w14:textId="77777777" w:rsidTr="001D3C91">
        <w:trPr>
          <w:trHeight w:val="70"/>
          <w:jc w:val="center"/>
        </w:trPr>
        <w:tc>
          <w:tcPr>
            <w:tcW w:w="319" w:type="pct"/>
            <w:vAlign w:val="center"/>
          </w:tcPr>
          <w:p w14:paraId="2A1FD3F3" w14:textId="77777777" w:rsidR="001D3C91" w:rsidRPr="00EB4E52" w:rsidRDefault="001D3C91" w:rsidP="001D3C91">
            <w:pPr>
              <w:jc w:val="center"/>
            </w:pPr>
            <w:r w:rsidRPr="00EB4E52">
              <w:t>33.</w:t>
            </w:r>
          </w:p>
        </w:tc>
        <w:tc>
          <w:tcPr>
            <w:tcW w:w="237" w:type="pct"/>
            <w:vAlign w:val="center"/>
          </w:tcPr>
          <w:p w14:paraId="2212D41E" w14:textId="77777777" w:rsidR="001D3C91" w:rsidRPr="00EB4E52" w:rsidRDefault="001D3C91" w:rsidP="001D3C91">
            <w:r w:rsidRPr="00EB4E52">
              <w:t>a.</w:t>
            </w:r>
          </w:p>
        </w:tc>
        <w:tc>
          <w:tcPr>
            <w:tcW w:w="3482" w:type="pct"/>
            <w:vAlign w:val="center"/>
          </w:tcPr>
          <w:p w14:paraId="47604E47" w14:textId="77777777" w:rsidR="001D3C91" w:rsidRPr="00EB4E52" w:rsidRDefault="001D3C91" w:rsidP="001D3C91">
            <w:r w:rsidRPr="00EB4E52">
              <w:t>Define Forest regeneration. Explain the types of regeneration.</w:t>
            </w:r>
          </w:p>
        </w:tc>
        <w:tc>
          <w:tcPr>
            <w:tcW w:w="314" w:type="pct"/>
            <w:vAlign w:val="center"/>
          </w:tcPr>
          <w:p w14:paraId="54A7C94A" w14:textId="77777777" w:rsidR="001D3C91" w:rsidRPr="00EB4E52" w:rsidRDefault="001D3C91" w:rsidP="001D3C91">
            <w:pPr>
              <w:jc w:val="center"/>
            </w:pPr>
            <w:r w:rsidRPr="00EB4E52">
              <w:t>CO1</w:t>
            </w:r>
          </w:p>
        </w:tc>
        <w:tc>
          <w:tcPr>
            <w:tcW w:w="243" w:type="pct"/>
            <w:vAlign w:val="center"/>
          </w:tcPr>
          <w:p w14:paraId="43E2115F" w14:textId="77777777" w:rsidR="001D3C91" w:rsidRPr="00EB4E52" w:rsidRDefault="001D3C91" w:rsidP="001D3C91">
            <w:pPr>
              <w:jc w:val="center"/>
            </w:pPr>
            <w:r w:rsidRPr="00EB4E52">
              <w:t>R</w:t>
            </w:r>
          </w:p>
        </w:tc>
        <w:tc>
          <w:tcPr>
            <w:tcW w:w="405" w:type="pct"/>
            <w:vAlign w:val="center"/>
          </w:tcPr>
          <w:p w14:paraId="52C13C28" w14:textId="77777777" w:rsidR="001D3C91" w:rsidRPr="00EB4E52" w:rsidRDefault="001D3C91" w:rsidP="001D3C91">
            <w:pPr>
              <w:jc w:val="center"/>
            </w:pPr>
            <w:r w:rsidRPr="00EB4E52">
              <w:t>8</w:t>
            </w:r>
          </w:p>
        </w:tc>
      </w:tr>
      <w:tr w:rsidR="001D3C91" w:rsidRPr="00EB4E52" w14:paraId="29709D88" w14:textId="77777777" w:rsidTr="001D3C91">
        <w:trPr>
          <w:trHeight w:val="395"/>
          <w:jc w:val="center"/>
        </w:trPr>
        <w:tc>
          <w:tcPr>
            <w:tcW w:w="319" w:type="pct"/>
            <w:vAlign w:val="center"/>
          </w:tcPr>
          <w:p w14:paraId="260A2B09" w14:textId="77777777" w:rsidR="001D3C91" w:rsidRPr="00EB4E52" w:rsidRDefault="001D3C91" w:rsidP="001D3C91">
            <w:pPr>
              <w:jc w:val="center"/>
            </w:pPr>
          </w:p>
        </w:tc>
        <w:tc>
          <w:tcPr>
            <w:tcW w:w="237" w:type="pct"/>
            <w:vAlign w:val="center"/>
          </w:tcPr>
          <w:p w14:paraId="6F21C8E4" w14:textId="77777777" w:rsidR="001D3C91" w:rsidRPr="00EB4E52" w:rsidRDefault="001D3C91" w:rsidP="001D3C91">
            <w:r w:rsidRPr="00EB4E52">
              <w:t>b.</w:t>
            </w:r>
          </w:p>
        </w:tc>
        <w:tc>
          <w:tcPr>
            <w:tcW w:w="3482" w:type="pct"/>
            <w:vAlign w:val="center"/>
          </w:tcPr>
          <w:p w14:paraId="7E24BDBF" w14:textId="77777777" w:rsidR="001D3C91" w:rsidRPr="00EB4E52" w:rsidRDefault="001D3C91" w:rsidP="001D3C91">
            <w:pPr>
              <w:rPr>
                <w:bCs/>
              </w:rPr>
            </w:pPr>
            <w:r w:rsidRPr="00EB4E52">
              <w:rPr>
                <w:bCs/>
              </w:rPr>
              <w:t>Explain the factors affecting the choice between Natural Regeneration and Artificial Regeneration.</w:t>
            </w:r>
          </w:p>
        </w:tc>
        <w:tc>
          <w:tcPr>
            <w:tcW w:w="314" w:type="pct"/>
            <w:vAlign w:val="center"/>
          </w:tcPr>
          <w:p w14:paraId="62905061" w14:textId="77777777" w:rsidR="001D3C91" w:rsidRPr="00EB4E52" w:rsidRDefault="001D3C91" w:rsidP="001D3C91">
            <w:pPr>
              <w:jc w:val="center"/>
            </w:pPr>
            <w:r w:rsidRPr="00EB4E52">
              <w:t>CO1</w:t>
            </w:r>
          </w:p>
        </w:tc>
        <w:tc>
          <w:tcPr>
            <w:tcW w:w="243" w:type="pct"/>
            <w:vAlign w:val="center"/>
          </w:tcPr>
          <w:p w14:paraId="55688D27" w14:textId="77777777" w:rsidR="001D3C91" w:rsidRPr="00EB4E52" w:rsidRDefault="001D3C91" w:rsidP="001D3C91">
            <w:pPr>
              <w:jc w:val="center"/>
            </w:pPr>
            <w:r w:rsidRPr="00EB4E52">
              <w:t>U</w:t>
            </w:r>
          </w:p>
        </w:tc>
        <w:tc>
          <w:tcPr>
            <w:tcW w:w="405" w:type="pct"/>
            <w:vAlign w:val="center"/>
          </w:tcPr>
          <w:p w14:paraId="26FBEAEF" w14:textId="77777777" w:rsidR="001D3C91" w:rsidRPr="00EB4E52" w:rsidRDefault="001D3C91" w:rsidP="001D3C91">
            <w:pPr>
              <w:jc w:val="center"/>
            </w:pPr>
            <w:r w:rsidRPr="00EB4E52">
              <w:t>7</w:t>
            </w:r>
          </w:p>
        </w:tc>
      </w:tr>
      <w:tr w:rsidR="001D3C91" w:rsidRPr="00EB4E52" w14:paraId="5A185AE2" w14:textId="77777777" w:rsidTr="001D3C91">
        <w:trPr>
          <w:trHeight w:val="70"/>
          <w:jc w:val="center"/>
        </w:trPr>
        <w:tc>
          <w:tcPr>
            <w:tcW w:w="319" w:type="pct"/>
            <w:vAlign w:val="center"/>
          </w:tcPr>
          <w:p w14:paraId="6058218D" w14:textId="77777777" w:rsidR="001D3C91" w:rsidRPr="00EB4E52" w:rsidRDefault="001D3C91" w:rsidP="001D3C91">
            <w:pPr>
              <w:jc w:val="center"/>
            </w:pPr>
          </w:p>
        </w:tc>
        <w:tc>
          <w:tcPr>
            <w:tcW w:w="237" w:type="pct"/>
            <w:vAlign w:val="center"/>
          </w:tcPr>
          <w:p w14:paraId="300C1270" w14:textId="77777777" w:rsidR="001D3C91" w:rsidRPr="00EB4E52" w:rsidRDefault="001D3C91" w:rsidP="001D3C91"/>
        </w:tc>
        <w:tc>
          <w:tcPr>
            <w:tcW w:w="3482" w:type="pct"/>
            <w:vAlign w:val="center"/>
          </w:tcPr>
          <w:p w14:paraId="5A2C21F6" w14:textId="77777777" w:rsidR="001D3C91" w:rsidRPr="00EB4E52" w:rsidRDefault="001D3C91" w:rsidP="001D3C91"/>
        </w:tc>
        <w:tc>
          <w:tcPr>
            <w:tcW w:w="314" w:type="pct"/>
            <w:vAlign w:val="center"/>
          </w:tcPr>
          <w:p w14:paraId="6A1FBAF3" w14:textId="77777777" w:rsidR="001D3C91" w:rsidRPr="00EB4E52" w:rsidRDefault="001D3C91" w:rsidP="001D3C91">
            <w:pPr>
              <w:jc w:val="center"/>
            </w:pPr>
          </w:p>
        </w:tc>
        <w:tc>
          <w:tcPr>
            <w:tcW w:w="243" w:type="pct"/>
            <w:vAlign w:val="center"/>
          </w:tcPr>
          <w:p w14:paraId="5E53DB49" w14:textId="77777777" w:rsidR="001D3C91" w:rsidRPr="00EB4E52" w:rsidRDefault="001D3C91" w:rsidP="001D3C91">
            <w:pPr>
              <w:jc w:val="center"/>
            </w:pPr>
          </w:p>
        </w:tc>
        <w:tc>
          <w:tcPr>
            <w:tcW w:w="405" w:type="pct"/>
            <w:vAlign w:val="center"/>
          </w:tcPr>
          <w:p w14:paraId="521065A5" w14:textId="77777777" w:rsidR="001D3C91" w:rsidRPr="00EB4E52" w:rsidRDefault="001D3C91" w:rsidP="001D3C91">
            <w:pPr>
              <w:jc w:val="center"/>
            </w:pPr>
          </w:p>
        </w:tc>
      </w:tr>
      <w:tr w:rsidR="001D3C91" w:rsidRPr="00EB4E52" w14:paraId="02C4A1EA" w14:textId="77777777" w:rsidTr="001D3C91">
        <w:trPr>
          <w:trHeight w:val="70"/>
          <w:jc w:val="center"/>
        </w:trPr>
        <w:tc>
          <w:tcPr>
            <w:tcW w:w="319" w:type="pct"/>
            <w:vAlign w:val="center"/>
          </w:tcPr>
          <w:p w14:paraId="7363782D" w14:textId="77777777" w:rsidR="001D3C91" w:rsidRPr="00EB4E52" w:rsidRDefault="001D3C91" w:rsidP="001D3C91">
            <w:pPr>
              <w:jc w:val="center"/>
            </w:pPr>
            <w:r w:rsidRPr="00EB4E52">
              <w:t>34.</w:t>
            </w:r>
          </w:p>
        </w:tc>
        <w:tc>
          <w:tcPr>
            <w:tcW w:w="237" w:type="pct"/>
            <w:vAlign w:val="center"/>
          </w:tcPr>
          <w:p w14:paraId="4A063BA7" w14:textId="77777777" w:rsidR="001D3C91" w:rsidRPr="00EB4E52" w:rsidRDefault="001D3C91" w:rsidP="001D3C91">
            <w:r w:rsidRPr="00EB4E52">
              <w:t>a.</w:t>
            </w:r>
          </w:p>
        </w:tc>
        <w:tc>
          <w:tcPr>
            <w:tcW w:w="3482" w:type="pct"/>
            <w:vAlign w:val="center"/>
          </w:tcPr>
          <w:p w14:paraId="6C2B3F52" w14:textId="77777777" w:rsidR="001D3C91" w:rsidRPr="00EB4E52" w:rsidRDefault="001D3C91" w:rsidP="001D3C91">
            <w:r w:rsidRPr="00EB4E52">
              <w:t>Discuss about quality seedling production techniques.</w:t>
            </w:r>
          </w:p>
        </w:tc>
        <w:tc>
          <w:tcPr>
            <w:tcW w:w="314" w:type="pct"/>
            <w:vAlign w:val="center"/>
          </w:tcPr>
          <w:p w14:paraId="52291BD5" w14:textId="77777777" w:rsidR="001D3C91" w:rsidRPr="00EB4E52" w:rsidRDefault="001D3C91" w:rsidP="001D3C91">
            <w:pPr>
              <w:jc w:val="center"/>
            </w:pPr>
            <w:r w:rsidRPr="00EB4E52">
              <w:t>CO3</w:t>
            </w:r>
          </w:p>
        </w:tc>
        <w:tc>
          <w:tcPr>
            <w:tcW w:w="243" w:type="pct"/>
            <w:vAlign w:val="center"/>
          </w:tcPr>
          <w:p w14:paraId="0E1D9BB7" w14:textId="77777777" w:rsidR="001D3C91" w:rsidRPr="00EB4E52" w:rsidRDefault="001D3C91" w:rsidP="001D3C91">
            <w:pPr>
              <w:jc w:val="center"/>
            </w:pPr>
            <w:r w:rsidRPr="00EB4E52">
              <w:t>U</w:t>
            </w:r>
          </w:p>
        </w:tc>
        <w:tc>
          <w:tcPr>
            <w:tcW w:w="405" w:type="pct"/>
            <w:vAlign w:val="center"/>
          </w:tcPr>
          <w:p w14:paraId="20EB6D16" w14:textId="77777777" w:rsidR="001D3C91" w:rsidRPr="00EB4E52" w:rsidRDefault="001D3C91" w:rsidP="001D3C91">
            <w:pPr>
              <w:jc w:val="center"/>
            </w:pPr>
            <w:r w:rsidRPr="00EB4E52">
              <w:t>7.5</w:t>
            </w:r>
          </w:p>
        </w:tc>
      </w:tr>
      <w:tr w:rsidR="001D3C91" w:rsidRPr="00EB4E52" w14:paraId="17B719D8" w14:textId="77777777" w:rsidTr="001D3C91">
        <w:trPr>
          <w:trHeight w:val="70"/>
          <w:jc w:val="center"/>
        </w:trPr>
        <w:tc>
          <w:tcPr>
            <w:tcW w:w="319" w:type="pct"/>
            <w:vAlign w:val="center"/>
          </w:tcPr>
          <w:p w14:paraId="4C8434F8" w14:textId="77777777" w:rsidR="001D3C91" w:rsidRPr="00EB4E52" w:rsidRDefault="001D3C91" w:rsidP="001D3C91">
            <w:pPr>
              <w:jc w:val="center"/>
            </w:pPr>
          </w:p>
        </w:tc>
        <w:tc>
          <w:tcPr>
            <w:tcW w:w="237" w:type="pct"/>
            <w:vAlign w:val="center"/>
          </w:tcPr>
          <w:p w14:paraId="06F0F953" w14:textId="77777777" w:rsidR="001D3C91" w:rsidRPr="00EB4E52" w:rsidRDefault="001D3C91" w:rsidP="001D3C91">
            <w:r w:rsidRPr="00EB4E52">
              <w:t>b.</w:t>
            </w:r>
          </w:p>
        </w:tc>
        <w:tc>
          <w:tcPr>
            <w:tcW w:w="3482" w:type="pct"/>
            <w:vAlign w:val="center"/>
          </w:tcPr>
          <w:p w14:paraId="6599867E" w14:textId="77777777" w:rsidR="001D3C91" w:rsidRPr="00EB4E52" w:rsidRDefault="001D3C91" w:rsidP="001D3C91">
            <w:r w:rsidRPr="00EB4E52">
              <w:t>Describe vegetative propagation. Write its advantages.</w:t>
            </w:r>
          </w:p>
        </w:tc>
        <w:tc>
          <w:tcPr>
            <w:tcW w:w="314" w:type="pct"/>
            <w:vAlign w:val="center"/>
          </w:tcPr>
          <w:p w14:paraId="4DC98975" w14:textId="77777777" w:rsidR="001D3C91" w:rsidRPr="00EB4E52" w:rsidRDefault="001D3C91" w:rsidP="001D3C91">
            <w:pPr>
              <w:jc w:val="center"/>
            </w:pPr>
            <w:r w:rsidRPr="00EB4E52">
              <w:t>CO3</w:t>
            </w:r>
          </w:p>
        </w:tc>
        <w:tc>
          <w:tcPr>
            <w:tcW w:w="243" w:type="pct"/>
            <w:vAlign w:val="center"/>
          </w:tcPr>
          <w:p w14:paraId="47AB26BE" w14:textId="77777777" w:rsidR="001D3C91" w:rsidRPr="00EB4E52" w:rsidRDefault="001D3C91" w:rsidP="001D3C91">
            <w:pPr>
              <w:jc w:val="center"/>
            </w:pPr>
            <w:r w:rsidRPr="00EB4E52">
              <w:t>U</w:t>
            </w:r>
          </w:p>
        </w:tc>
        <w:tc>
          <w:tcPr>
            <w:tcW w:w="405" w:type="pct"/>
            <w:vAlign w:val="center"/>
          </w:tcPr>
          <w:p w14:paraId="0BFA2DAE" w14:textId="77777777" w:rsidR="001D3C91" w:rsidRPr="00EB4E52" w:rsidRDefault="001D3C91" w:rsidP="001D3C91">
            <w:pPr>
              <w:jc w:val="center"/>
            </w:pPr>
            <w:r w:rsidRPr="00EB4E52">
              <w:t>7.5</w:t>
            </w:r>
          </w:p>
        </w:tc>
      </w:tr>
      <w:tr w:rsidR="001D3C91" w:rsidRPr="00EB4E52" w14:paraId="77F666EA" w14:textId="77777777" w:rsidTr="001D3C91">
        <w:trPr>
          <w:trHeight w:val="70"/>
          <w:jc w:val="center"/>
        </w:trPr>
        <w:tc>
          <w:tcPr>
            <w:tcW w:w="319" w:type="pct"/>
            <w:vAlign w:val="center"/>
          </w:tcPr>
          <w:p w14:paraId="66673EB2" w14:textId="77777777" w:rsidR="001D3C91" w:rsidRPr="00EB4E52" w:rsidRDefault="001D3C91" w:rsidP="001D3C91">
            <w:pPr>
              <w:jc w:val="center"/>
            </w:pPr>
          </w:p>
        </w:tc>
        <w:tc>
          <w:tcPr>
            <w:tcW w:w="237" w:type="pct"/>
            <w:vAlign w:val="center"/>
          </w:tcPr>
          <w:p w14:paraId="21DD1A97" w14:textId="77777777" w:rsidR="001D3C91" w:rsidRPr="00EB4E52" w:rsidRDefault="001D3C91" w:rsidP="001D3C91"/>
        </w:tc>
        <w:tc>
          <w:tcPr>
            <w:tcW w:w="3482" w:type="pct"/>
            <w:vAlign w:val="center"/>
          </w:tcPr>
          <w:p w14:paraId="3A51EA39" w14:textId="77777777" w:rsidR="001D3C91" w:rsidRPr="00EB4E52" w:rsidRDefault="001D3C91" w:rsidP="001D3C91"/>
        </w:tc>
        <w:tc>
          <w:tcPr>
            <w:tcW w:w="314" w:type="pct"/>
            <w:vAlign w:val="center"/>
          </w:tcPr>
          <w:p w14:paraId="73935E9A" w14:textId="77777777" w:rsidR="001D3C91" w:rsidRPr="00EB4E52" w:rsidRDefault="001D3C91" w:rsidP="001D3C91">
            <w:pPr>
              <w:jc w:val="center"/>
            </w:pPr>
          </w:p>
        </w:tc>
        <w:tc>
          <w:tcPr>
            <w:tcW w:w="243" w:type="pct"/>
            <w:vAlign w:val="center"/>
          </w:tcPr>
          <w:p w14:paraId="77A1283D" w14:textId="77777777" w:rsidR="001D3C91" w:rsidRPr="00EB4E52" w:rsidRDefault="001D3C91" w:rsidP="001D3C91">
            <w:pPr>
              <w:jc w:val="center"/>
            </w:pPr>
          </w:p>
        </w:tc>
        <w:tc>
          <w:tcPr>
            <w:tcW w:w="405" w:type="pct"/>
            <w:vAlign w:val="center"/>
          </w:tcPr>
          <w:p w14:paraId="7C919462" w14:textId="77777777" w:rsidR="001D3C91" w:rsidRPr="00EB4E52" w:rsidRDefault="001D3C91" w:rsidP="001D3C91">
            <w:pPr>
              <w:jc w:val="center"/>
            </w:pPr>
          </w:p>
        </w:tc>
      </w:tr>
      <w:tr w:rsidR="001D3C91" w:rsidRPr="00EB4E52" w14:paraId="78D71397" w14:textId="77777777" w:rsidTr="001D3C91">
        <w:trPr>
          <w:trHeight w:val="70"/>
          <w:jc w:val="center"/>
        </w:trPr>
        <w:tc>
          <w:tcPr>
            <w:tcW w:w="319" w:type="pct"/>
            <w:vAlign w:val="center"/>
          </w:tcPr>
          <w:p w14:paraId="42D70DD4" w14:textId="77777777" w:rsidR="001D3C91" w:rsidRPr="00EB4E52" w:rsidRDefault="001D3C91" w:rsidP="001D3C91">
            <w:pPr>
              <w:jc w:val="center"/>
            </w:pPr>
            <w:r w:rsidRPr="00EB4E52">
              <w:t>35.</w:t>
            </w:r>
          </w:p>
        </w:tc>
        <w:tc>
          <w:tcPr>
            <w:tcW w:w="237" w:type="pct"/>
            <w:vAlign w:val="center"/>
          </w:tcPr>
          <w:p w14:paraId="4F3A4A5E" w14:textId="77777777" w:rsidR="001D3C91" w:rsidRPr="00EB4E52" w:rsidRDefault="001D3C91" w:rsidP="001D3C91">
            <w:r w:rsidRPr="00EB4E52">
              <w:t>a.</w:t>
            </w:r>
          </w:p>
        </w:tc>
        <w:tc>
          <w:tcPr>
            <w:tcW w:w="3482" w:type="pct"/>
            <w:vAlign w:val="center"/>
          </w:tcPr>
          <w:p w14:paraId="0A43D583" w14:textId="77777777" w:rsidR="001D3C91" w:rsidRPr="00EB4E52" w:rsidRDefault="001D3C91" w:rsidP="001D3C91">
            <w:pPr>
              <w:tabs>
                <w:tab w:val="left" w:pos="1263"/>
              </w:tabs>
              <w:spacing w:before="74"/>
            </w:pPr>
            <w:r w:rsidRPr="00EB4E52">
              <w:t>Explain the height</w:t>
            </w:r>
            <w:r w:rsidRPr="00EB4E52">
              <w:rPr>
                <w:spacing w:val="1"/>
              </w:rPr>
              <w:t xml:space="preserve"> </w:t>
            </w:r>
            <w:r w:rsidRPr="00EB4E52">
              <w:t>measurement</w:t>
            </w:r>
            <w:r w:rsidRPr="00EB4E52">
              <w:rPr>
                <w:spacing w:val="-1"/>
              </w:rPr>
              <w:t xml:space="preserve"> </w:t>
            </w:r>
            <w:r w:rsidRPr="00EB4E52">
              <w:t>methods</w:t>
            </w:r>
            <w:r w:rsidRPr="00EB4E52">
              <w:rPr>
                <w:spacing w:val="-1"/>
              </w:rPr>
              <w:t xml:space="preserve"> </w:t>
            </w:r>
            <w:r w:rsidRPr="00EB4E52">
              <w:t>in</w:t>
            </w:r>
            <w:r w:rsidRPr="00EB4E52">
              <w:rPr>
                <w:spacing w:val="-1"/>
              </w:rPr>
              <w:t xml:space="preserve"> </w:t>
            </w:r>
            <w:r w:rsidRPr="00EB4E52">
              <w:t>trees.</w:t>
            </w:r>
          </w:p>
        </w:tc>
        <w:tc>
          <w:tcPr>
            <w:tcW w:w="314" w:type="pct"/>
            <w:vAlign w:val="center"/>
          </w:tcPr>
          <w:p w14:paraId="6762C280" w14:textId="77777777" w:rsidR="001D3C91" w:rsidRPr="00EB4E52" w:rsidRDefault="001D3C91" w:rsidP="001D3C91">
            <w:pPr>
              <w:jc w:val="center"/>
            </w:pPr>
            <w:r w:rsidRPr="00EB4E52">
              <w:t>CO3</w:t>
            </w:r>
          </w:p>
        </w:tc>
        <w:tc>
          <w:tcPr>
            <w:tcW w:w="243" w:type="pct"/>
            <w:vAlign w:val="center"/>
          </w:tcPr>
          <w:p w14:paraId="52CCA661" w14:textId="77777777" w:rsidR="001D3C91" w:rsidRPr="00EB4E52" w:rsidRDefault="001D3C91" w:rsidP="001D3C91">
            <w:pPr>
              <w:jc w:val="center"/>
            </w:pPr>
            <w:r w:rsidRPr="00EB4E52">
              <w:t>U</w:t>
            </w:r>
          </w:p>
        </w:tc>
        <w:tc>
          <w:tcPr>
            <w:tcW w:w="405" w:type="pct"/>
            <w:vAlign w:val="center"/>
          </w:tcPr>
          <w:p w14:paraId="1017B713" w14:textId="77777777" w:rsidR="001D3C91" w:rsidRPr="00EB4E52" w:rsidRDefault="001D3C91" w:rsidP="001D3C91">
            <w:pPr>
              <w:jc w:val="center"/>
            </w:pPr>
            <w:r w:rsidRPr="00EB4E52">
              <w:t>8</w:t>
            </w:r>
          </w:p>
        </w:tc>
      </w:tr>
      <w:tr w:rsidR="001D3C91" w:rsidRPr="00EB4E52" w14:paraId="725CEC1A" w14:textId="77777777" w:rsidTr="001D3C91">
        <w:trPr>
          <w:trHeight w:val="70"/>
          <w:jc w:val="center"/>
        </w:trPr>
        <w:tc>
          <w:tcPr>
            <w:tcW w:w="319" w:type="pct"/>
            <w:vAlign w:val="center"/>
          </w:tcPr>
          <w:p w14:paraId="6E1770D4" w14:textId="77777777" w:rsidR="001D3C91" w:rsidRPr="00EB4E52" w:rsidRDefault="001D3C91" w:rsidP="001D3C91"/>
        </w:tc>
        <w:tc>
          <w:tcPr>
            <w:tcW w:w="237" w:type="pct"/>
            <w:vAlign w:val="center"/>
          </w:tcPr>
          <w:p w14:paraId="1450614A" w14:textId="77777777" w:rsidR="001D3C91" w:rsidRPr="00EB4E52" w:rsidRDefault="001D3C91" w:rsidP="001D3C91">
            <w:r w:rsidRPr="00EB4E52">
              <w:t>b.</w:t>
            </w:r>
          </w:p>
        </w:tc>
        <w:tc>
          <w:tcPr>
            <w:tcW w:w="3482" w:type="pct"/>
            <w:vAlign w:val="center"/>
          </w:tcPr>
          <w:p w14:paraId="6AB1197D" w14:textId="77777777" w:rsidR="001D3C91" w:rsidRPr="00EB4E52" w:rsidRDefault="001D3C91" w:rsidP="001D3C91">
            <w:pPr>
              <w:tabs>
                <w:tab w:val="left" w:pos="1263"/>
              </w:tabs>
              <w:spacing w:before="74"/>
            </w:pPr>
            <w:r w:rsidRPr="00EB4E52">
              <w:t>Explain</w:t>
            </w:r>
            <w:r w:rsidRPr="00EB4E52">
              <w:rPr>
                <w:spacing w:val="-1"/>
              </w:rPr>
              <w:t xml:space="preserve"> </w:t>
            </w:r>
            <w:r w:rsidRPr="00EB4E52">
              <w:t>the volume</w:t>
            </w:r>
            <w:r w:rsidRPr="00EB4E52">
              <w:rPr>
                <w:spacing w:val="-2"/>
              </w:rPr>
              <w:t xml:space="preserve"> </w:t>
            </w:r>
            <w:r w:rsidRPr="00EB4E52">
              <w:t>calculation in</w:t>
            </w:r>
            <w:r w:rsidRPr="00EB4E52">
              <w:rPr>
                <w:spacing w:val="-1"/>
              </w:rPr>
              <w:t xml:space="preserve"> </w:t>
            </w:r>
            <w:r w:rsidRPr="00EB4E52">
              <w:t>standing</w:t>
            </w:r>
            <w:r w:rsidRPr="00EB4E52">
              <w:rPr>
                <w:spacing w:val="-3"/>
              </w:rPr>
              <w:t xml:space="preserve"> </w:t>
            </w:r>
            <w:r w:rsidRPr="00EB4E52">
              <w:t>and</w:t>
            </w:r>
            <w:r w:rsidRPr="00EB4E52">
              <w:rPr>
                <w:spacing w:val="2"/>
              </w:rPr>
              <w:t xml:space="preserve"> </w:t>
            </w:r>
            <w:r w:rsidRPr="00EB4E52">
              <w:t>felled</w:t>
            </w:r>
            <w:r w:rsidRPr="00EB4E52">
              <w:rPr>
                <w:spacing w:val="-5"/>
              </w:rPr>
              <w:t xml:space="preserve"> </w:t>
            </w:r>
            <w:r w:rsidRPr="00EB4E52">
              <w:t>trees.</w:t>
            </w:r>
          </w:p>
        </w:tc>
        <w:tc>
          <w:tcPr>
            <w:tcW w:w="314" w:type="pct"/>
            <w:vAlign w:val="center"/>
          </w:tcPr>
          <w:p w14:paraId="272BC6CC" w14:textId="77777777" w:rsidR="001D3C91" w:rsidRPr="00EB4E52" w:rsidRDefault="001D3C91" w:rsidP="001D3C91">
            <w:pPr>
              <w:jc w:val="center"/>
            </w:pPr>
            <w:r w:rsidRPr="00EB4E52">
              <w:t>CO3</w:t>
            </w:r>
          </w:p>
        </w:tc>
        <w:tc>
          <w:tcPr>
            <w:tcW w:w="243" w:type="pct"/>
            <w:vAlign w:val="center"/>
          </w:tcPr>
          <w:p w14:paraId="557659A6" w14:textId="77777777" w:rsidR="001D3C91" w:rsidRPr="00EB4E52" w:rsidRDefault="001D3C91" w:rsidP="001D3C91">
            <w:pPr>
              <w:jc w:val="center"/>
            </w:pPr>
            <w:r w:rsidRPr="00EB4E52">
              <w:t>U</w:t>
            </w:r>
          </w:p>
        </w:tc>
        <w:tc>
          <w:tcPr>
            <w:tcW w:w="405" w:type="pct"/>
            <w:vAlign w:val="center"/>
          </w:tcPr>
          <w:p w14:paraId="385A1178" w14:textId="77777777" w:rsidR="001D3C91" w:rsidRPr="00EB4E52" w:rsidRDefault="001D3C91" w:rsidP="001D3C91">
            <w:pPr>
              <w:jc w:val="center"/>
            </w:pPr>
            <w:r w:rsidRPr="00EB4E52">
              <w:t>7</w:t>
            </w:r>
          </w:p>
        </w:tc>
      </w:tr>
    </w:tbl>
    <w:p w14:paraId="71DA9488" w14:textId="77777777" w:rsidR="001D3C91" w:rsidRDefault="001D3C91" w:rsidP="001D3C91">
      <w:pPr>
        <w:contextualSpacing/>
        <w:rPr>
          <w:b/>
          <w:bCs/>
          <w:sz w:val="20"/>
          <w:szCs w:val="20"/>
        </w:rPr>
      </w:pPr>
    </w:p>
    <w:p w14:paraId="6981259B" w14:textId="77777777" w:rsidR="001D3C91" w:rsidRPr="00EB4E52" w:rsidRDefault="001D3C91" w:rsidP="001D3C91">
      <w:pPr>
        <w:contextualSpacing/>
        <w:rPr>
          <w:sz w:val="20"/>
          <w:szCs w:val="20"/>
        </w:rPr>
      </w:pPr>
      <w:r w:rsidRPr="00EB4E52">
        <w:rPr>
          <w:b/>
          <w:bCs/>
          <w:sz w:val="20"/>
          <w:szCs w:val="20"/>
        </w:rPr>
        <w:t>CO</w:t>
      </w:r>
      <w:r w:rsidRPr="00EB4E52">
        <w:rPr>
          <w:sz w:val="20"/>
          <w:szCs w:val="20"/>
        </w:rPr>
        <w:t xml:space="preserve"> – COURSE OUTCOME</w:t>
      </w:r>
      <w:r w:rsidRPr="00EB4E52">
        <w:rPr>
          <w:sz w:val="20"/>
          <w:szCs w:val="20"/>
        </w:rPr>
        <w:tab/>
      </w:r>
      <w:r w:rsidRPr="00EB4E52">
        <w:rPr>
          <w:sz w:val="20"/>
          <w:szCs w:val="20"/>
        </w:rPr>
        <w:tab/>
      </w:r>
      <w:r w:rsidRPr="00EB4E52">
        <w:rPr>
          <w:sz w:val="20"/>
          <w:szCs w:val="20"/>
        </w:rPr>
        <w:tab/>
      </w:r>
      <w:r w:rsidRPr="00EB4E52">
        <w:rPr>
          <w:sz w:val="20"/>
          <w:szCs w:val="20"/>
        </w:rPr>
        <w:tab/>
      </w:r>
      <w:r w:rsidRPr="00EB4E52">
        <w:rPr>
          <w:sz w:val="20"/>
          <w:szCs w:val="20"/>
        </w:rPr>
        <w:tab/>
      </w:r>
      <w:r w:rsidRPr="00EB4E52">
        <w:rPr>
          <w:b/>
          <w:bCs/>
          <w:sz w:val="20"/>
          <w:szCs w:val="20"/>
        </w:rPr>
        <w:t>BL</w:t>
      </w:r>
      <w:r w:rsidRPr="00EB4E52">
        <w:rPr>
          <w:sz w:val="20"/>
          <w:szCs w:val="20"/>
        </w:rPr>
        <w:t xml:space="preserve"> – BLOOM’S LEVEL</w:t>
      </w:r>
    </w:p>
    <w:tbl>
      <w:tblPr>
        <w:tblStyle w:val="TableGrid"/>
        <w:tblW w:w="10490" w:type="dxa"/>
        <w:tblInd w:w="-147" w:type="dxa"/>
        <w:tblLook w:val="04A0" w:firstRow="1" w:lastRow="0" w:firstColumn="1" w:lastColumn="0" w:noHBand="0" w:noVBand="1"/>
      </w:tblPr>
      <w:tblGrid>
        <w:gridCol w:w="838"/>
        <w:gridCol w:w="9652"/>
      </w:tblGrid>
      <w:tr w:rsidR="001D3C91" w:rsidRPr="00EB4E52" w14:paraId="08EF418B" w14:textId="77777777" w:rsidTr="001D3C91">
        <w:tc>
          <w:tcPr>
            <w:tcW w:w="838" w:type="dxa"/>
          </w:tcPr>
          <w:p w14:paraId="1A8CA36C" w14:textId="77777777" w:rsidR="001D3C91" w:rsidRPr="00EB4E52" w:rsidRDefault="001D3C91" w:rsidP="001D3C91">
            <w:pPr>
              <w:rPr>
                <w:sz w:val="20"/>
                <w:szCs w:val="20"/>
              </w:rPr>
            </w:pPr>
          </w:p>
        </w:tc>
        <w:tc>
          <w:tcPr>
            <w:tcW w:w="9652" w:type="dxa"/>
          </w:tcPr>
          <w:p w14:paraId="2066203B" w14:textId="77777777" w:rsidR="001D3C91" w:rsidRPr="00EB4E52" w:rsidRDefault="001D3C91" w:rsidP="001D3C91">
            <w:pPr>
              <w:jc w:val="center"/>
              <w:rPr>
                <w:b/>
                <w:sz w:val="20"/>
                <w:szCs w:val="20"/>
              </w:rPr>
            </w:pPr>
            <w:r w:rsidRPr="00EB4E52">
              <w:rPr>
                <w:b/>
                <w:sz w:val="20"/>
                <w:szCs w:val="20"/>
              </w:rPr>
              <w:t>COURSE OUTCOMES</w:t>
            </w:r>
          </w:p>
        </w:tc>
      </w:tr>
      <w:tr w:rsidR="001D3C91" w:rsidRPr="00EB4E52" w14:paraId="0A70B764" w14:textId="77777777" w:rsidTr="001D3C91">
        <w:tc>
          <w:tcPr>
            <w:tcW w:w="838" w:type="dxa"/>
          </w:tcPr>
          <w:p w14:paraId="5DB21742" w14:textId="77777777" w:rsidR="001D3C91" w:rsidRPr="00EB4E52" w:rsidRDefault="001D3C91" w:rsidP="001D3C91">
            <w:pPr>
              <w:rPr>
                <w:bCs/>
                <w:sz w:val="20"/>
                <w:szCs w:val="20"/>
              </w:rPr>
            </w:pPr>
            <w:r w:rsidRPr="00EB4E52">
              <w:rPr>
                <w:bCs/>
                <w:sz w:val="20"/>
                <w:szCs w:val="20"/>
              </w:rPr>
              <w:t>CO1</w:t>
            </w:r>
          </w:p>
        </w:tc>
        <w:tc>
          <w:tcPr>
            <w:tcW w:w="9652" w:type="dxa"/>
            <w:vAlign w:val="center"/>
          </w:tcPr>
          <w:p w14:paraId="14332DCC" w14:textId="77777777" w:rsidR="001D3C91" w:rsidRPr="00EB4E52" w:rsidRDefault="001D3C91" w:rsidP="001D3C91">
            <w:pPr>
              <w:rPr>
                <w:sz w:val="20"/>
                <w:szCs w:val="20"/>
              </w:rPr>
            </w:pPr>
            <w:r w:rsidRPr="00EB4E52">
              <w:rPr>
                <w:sz w:val="20"/>
                <w:szCs w:val="20"/>
              </w:rPr>
              <w:t>Understand the forest ecosystem and forest regeneration</w:t>
            </w:r>
          </w:p>
        </w:tc>
      </w:tr>
      <w:tr w:rsidR="001D3C91" w:rsidRPr="00EB4E52" w14:paraId="079337A6" w14:textId="77777777" w:rsidTr="001D3C91">
        <w:tc>
          <w:tcPr>
            <w:tcW w:w="838" w:type="dxa"/>
          </w:tcPr>
          <w:p w14:paraId="2138275C" w14:textId="77777777" w:rsidR="001D3C91" w:rsidRPr="00EB4E52" w:rsidRDefault="001D3C91" w:rsidP="001D3C91">
            <w:pPr>
              <w:rPr>
                <w:bCs/>
                <w:sz w:val="20"/>
                <w:szCs w:val="20"/>
              </w:rPr>
            </w:pPr>
            <w:r w:rsidRPr="00EB4E52">
              <w:rPr>
                <w:bCs/>
                <w:sz w:val="20"/>
                <w:szCs w:val="20"/>
              </w:rPr>
              <w:t>CO2</w:t>
            </w:r>
          </w:p>
        </w:tc>
        <w:tc>
          <w:tcPr>
            <w:tcW w:w="9652" w:type="dxa"/>
            <w:vAlign w:val="center"/>
          </w:tcPr>
          <w:p w14:paraId="024AB876" w14:textId="77777777" w:rsidR="001D3C91" w:rsidRPr="00EB4E52" w:rsidRDefault="001D3C91" w:rsidP="001D3C91">
            <w:pPr>
              <w:rPr>
                <w:sz w:val="20"/>
                <w:szCs w:val="20"/>
              </w:rPr>
            </w:pPr>
            <w:r w:rsidRPr="00EB4E52">
              <w:rPr>
                <w:sz w:val="20"/>
                <w:szCs w:val="20"/>
              </w:rPr>
              <w:t>Remember the concepts of agroforestry practiced in various agroecosystems</w:t>
            </w:r>
          </w:p>
        </w:tc>
      </w:tr>
      <w:tr w:rsidR="001D3C91" w:rsidRPr="00EB4E52" w14:paraId="44E0F44E" w14:textId="77777777" w:rsidTr="001D3C91">
        <w:tc>
          <w:tcPr>
            <w:tcW w:w="838" w:type="dxa"/>
          </w:tcPr>
          <w:p w14:paraId="35CA984D" w14:textId="77777777" w:rsidR="001D3C91" w:rsidRPr="00EB4E52" w:rsidRDefault="001D3C91" w:rsidP="001D3C91">
            <w:pPr>
              <w:rPr>
                <w:bCs/>
                <w:sz w:val="20"/>
                <w:szCs w:val="20"/>
              </w:rPr>
            </w:pPr>
            <w:r w:rsidRPr="00EB4E52">
              <w:rPr>
                <w:bCs/>
                <w:sz w:val="20"/>
                <w:szCs w:val="20"/>
              </w:rPr>
              <w:t>CO3</w:t>
            </w:r>
          </w:p>
        </w:tc>
        <w:tc>
          <w:tcPr>
            <w:tcW w:w="9652" w:type="dxa"/>
            <w:vAlign w:val="center"/>
          </w:tcPr>
          <w:p w14:paraId="384186E6" w14:textId="77777777" w:rsidR="001D3C91" w:rsidRPr="00EB4E52" w:rsidRDefault="001D3C91" w:rsidP="001D3C91">
            <w:pPr>
              <w:rPr>
                <w:sz w:val="20"/>
                <w:szCs w:val="20"/>
              </w:rPr>
            </w:pPr>
            <w:r w:rsidRPr="00EB4E52">
              <w:rPr>
                <w:sz w:val="20"/>
                <w:szCs w:val="20"/>
              </w:rPr>
              <w:t>Apply the knowledge for developing agroforestry, windbreaks, shelter belts, silviculture, and Social Forestry</w:t>
            </w:r>
          </w:p>
        </w:tc>
      </w:tr>
      <w:tr w:rsidR="001D3C91" w:rsidRPr="00EB4E52" w14:paraId="4A39C290" w14:textId="77777777" w:rsidTr="001D3C91">
        <w:tc>
          <w:tcPr>
            <w:tcW w:w="838" w:type="dxa"/>
          </w:tcPr>
          <w:p w14:paraId="05092A82" w14:textId="77777777" w:rsidR="001D3C91" w:rsidRPr="00EB4E52" w:rsidRDefault="001D3C91" w:rsidP="001D3C91">
            <w:pPr>
              <w:rPr>
                <w:bCs/>
                <w:sz w:val="20"/>
                <w:szCs w:val="20"/>
              </w:rPr>
            </w:pPr>
            <w:r w:rsidRPr="00EB4E52">
              <w:rPr>
                <w:bCs/>
                <w:sz w:val="20"/>
                <w:szCs w:val="20"/>
              </w:rPr>
              <w:t>CO4</w:t>
            </w:r>
          </w:p>
        </w:tc>
        <w:tc>
          <w:tcPr>
            <w:tcW w:w="9652" w:type="dxa"/>
            <w:vAlign w:val="center"/>
          </w:tcPr>
          <w:p w14:paraId="4BB06C5B" w14:textId="77777777" w:rsidR="001D3C91" w:rsidRPr="00EB4E52" w:rsidRDefault="001D3C91" w:rsidP="001D3C91">
            <w:pPr>
              <w:rPr>
                <w:sz w:val="20"/>
                <w:szCs w:val="20"/>
              </w:rPr>
            </w:pPr>
            <w:r w:rsidRPr="00EB4E52">
              <w:rPr>
                <w:sz w:val="20"/>
                <w:szCs w:val="20"/>
              </w:rPr>
              <w:t>Recall the multipurpose trees in agroforestry systems</w:t>
            </w:r>
          </w:p>
        </w:tc>
      </w:tr>
      <w:tr w:rsidR="001D3C91" w:rsidRPr="00EB4E52" w14:paraId="38C7F240" w14:textId="77777777" w:rsidTr="001D3C91">
        <w:tc>
          <w:tcPr>
            <w:tcW w:w="838" w:type="dxa"/>
          </w:tcPr>
          <w:p w14:paraId="24E9F08C" w14:textId="77777777" w:rsidR="001D3C91" w:rsidRPr="00EB4E52" w:rsidRDefault="001D3C91" w:rsidP="001D3C91">
            <w:pPr>
              <w:rPr>
                <w:bCs/>
                <w:sz w:val="20"/>
                <w:szCs w:val="20"/>
              </w:rPr>
            </w:pPr>
            <w:r w:rsidRPr="00EB4E52">
              <w:rPr>
                <w:bCs/>
                <w:sz w:val="20"/>
                <w:szCs w:val="20"/>
              </w:rPr>
              <w:t>CO5</w:t>
            </w:r>
          </w:p>
        </w:tc>
        <w:tc>
          <w:tcPr>
            <w:tcW w:w="9652" w:type="dxa"/>
            <w:vAlign w:val="center"/>
          </w:tcPr>
          <w:p w14:paraId="3DBDE35B" w14:textId="77777777" w:rsidR="001D3C91" w:rsidRPr="00EB4E52" w:rsidRDefault="001D3C91" w:rsidP="001D3C91">
            <w:pPr>
              <w:rPr>
                <w:sz w:val="20"/>
                <w:szCs w:val="20"/>
              </w:rPr>
            </w:pPr>
            <w:r w:rsidRPr="00EB4E52">
              <w:rPr>
                <w:sz w:val="20"/>
                <w:szCs w:val="20"/>
              </w:rPr>
              <w:t>Analyze the impact of nitrogen fixation, and carbon sequestration and develop strategies for climate Mitigation</w:t>
            </w:r>
          </w:p>
        </w:tc>
      </w:tr>
      <w:tr w:rsidR="001D3C91" w:rsidRPr="00EB4E52" w14:paraId="5CA1755A" w14:textId="77777777" w:rsidTr="001D3C91">
        <w:tc>
          <w:tcPr>
            <w:tcW w:w="838" w:type="dxa"/>
          </w:tcPr>
          <w:p w14:paraId="69A55312" w14:textId="77777777" w:rsidR="001D3C91" w:rsidRPr="00EB4E52" w:rsidRDefault="001D3C91" w:rsidP="001D3C91">
            <w:pPr>
              <w:rPr>
                <w:bCs/>
                <w:sz w:val="20"/>
                <w:szCs w:val="20"/>
              </w:rPr>
            </w:pPr>
            <w:r w:rsidRPr="00EB4E52">
              <w:rPr>
                <w:bCs/>
                <w:sz w:val="20"/>
                <w:szCs w:val="20"/>
              </w:rPr>
              <w:t>CO6</w:t>
            </w:r>
          </w:p>
        </w:tc>
        <w:tc>
          <w:tcPr>
            <w:tcW w:w="9652" w:type="dxa"/>
            <w:vAlign w:val="bottom"/>
          </w:tcPr>
          <w:p w14:paraId="0670C0DE" w14:textId="77777777" w:rsidR="001D3C91" w:rsidRPr="00EB4E52" w:rsidRDefault="001D3C91" w:rsidP="001D3C91">
            <w:pPr>
              <w:rPr>
                <w:sz w:val="20"/>
                <w:szCs w:val="20"/>
              </w:rPr>
            </w:pPr>
            <w:r w:rsidRPr="00EB4E52">
              <w:rPr>
                <w:sz w:val="20"/>
                <w:szCs w:val="20"/>
              </w:rPr>
              <w:t xml:space="preserve">Explain the beneficial effects of agroforestry in relation to nitrogen fixation, soil conservation, </w:t>
            </w:r>
          </w:p>
          <w:p w14:paraId="2EA3CAA2" w14:textId="77777777" w:rsidR="001D3C91" w:rsidRPr="00EB4E52" w:rsidRDefault="001D3C91" w:rsidP="001D3C91">
            <w:pPr>
              <w:rPr>
                <w:sz w:val="20"/>
                <w:szCs w:val="20"/>
              </w:rPr>
            </w:pPr>
            <w:r w:rsidRPr="00EB4E52">
              <w:rPr>
                <w:sz w:val="20"/>
                <w:szCs w:val="20"/>
              </w:rPr>
              <w:t xml:space="preserve">litter  dynamics and nutrient cycles </w:t>
            </w:r>
          </w:p>
        </w:tc>
      </w:tr>
    </w:tbl>
    <w:p w14:paraId="391FE8FE" w14:textId="77777777" w:rsidR="001D3C91" w:rsidRPr="00EB4E52" w:rsidRDefault="001D3C91" w:rsidP="001D3C91">
      <w:pPr>
        <w:contextualSpacing/>
        <w:rPr>
          <w:sz w:val="20"/>
          <w:szCs w:val="20"/>
        </w:rPr>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EB4E52" w14:paraId="0C424CF8" w14:textId="77777777" w:rsidTr="001D3C91">
        <w:trPr>
          <w:trHeight w:val="271"/>
          <w:jc w:val="center"/>
        </w:trPr>
        <w:tc>
          <w:tcPr>
            <w:tcW w:w="10485" w:type="dxa"/>
            <w:gridSpan w:val="8"/>
          </w:tcPr>
          <w:p w14:paraId="183A3650" w14:textId="77777777" w:rsidR="001D3C91" w:rsidRPr="00EB4E52" w:rsidRDefault="001D3C91" w:rsidP="001D3C91">
            <w:pPr>
              <w:jc w:val="center"/>
              <w:rPr>
                <w:b/>
                <w:sz w:val="20"/>
                <w:szCs w:val="20"/>
              </w:rPr>
            </w:pPr>
            <w:r w:rsidRPr="00EB4E52">
              <w:rPr>
                <w:b/>
                <w:sz w:val="20"/>
                <w:szCs w:val="20"/>
              </w:rPr>
              <w:t>Assessment Pattern as per Bloom’s Taxonomy</w:t>
            </w:r>
          </w:p>
        </w:tc>
      </w:tr>
      <w:tr w:rsidR="001D3C91" w:rsidRPr="00EB4E52" w14:paraId="1989B7F3" w14:textId="77777777" w:rsidTr="001D3C91">
        <w:trPr>
          <w:trHeight w:val="271"/>
          <w:jc w:val="center"/>
        </w:trPr>
        <w:tc>
          <w:tcPr>
            <w:tcW w:w="954" w:type="dxa"/>
          </w:tcPr>
          <w:p w14:paraId="668F7885" w14:textId="77777777" w:rsidR="001D3C91" w:rsidRPr="00EB4E52" w:rsidRDefault="001D3C91" w:rsidP="001D3C91">
            <w:pPr>
              <w:jc w:val="center"/>
              <w:rPr>
                <w:b/>
                <w:bCs/>
                <w:sz w:val="20"/>
                <w:szCs w:val="20"/>
              </w:rPr>
            </w:pPr>
            <w:r w:rsidRPr="00EB4E52">
              <w:rPr>
                <w:b/>
                <w:bCs/>
                <w:sz w:val="20"/>
                <w:szCs w:val="20"/>
              </w:rPr>
              <w:t>CO / P</w:t>
            </w:r>
          </w:p>
        </w:tc>
        <w:tc>
          <w:tcPr>
            <w:tcW w:w="2296" w:type="dxa"/>
          </w:tcPr>
          <w:p w14:paraId="290F6986" w14:textId="77777777" w:rsidR="001D3C91" w:rsidRPr="00EB4E52" w:rsidRDefault="001D3C91" w:rsidP="001D3C91">
            <w:pPr>
              <w:jc w:val="center"/>
              <w:rPr>
                <w:b/>
                <w:sz w:val="20"/>
                <w:szCs w:val="20"/>
              </w:rPr>
            </w:pPr>
            <w:r w:rsidRPr="00EB4E52">
              <w:rPr>
                <w:b/>
                <w:sz w:val="20"/>
                <w:szCs w:val="20"/>
              </w:rPr>
              <w:t>R</w:t>
            </w:r>
          </w:p>
        </w:tc>
        <w:tc>
          <w:tcPr>
            <w:tcW w:w="1476" w:type="dxa"/>
          </w:tcPr>
          <w:p w14:paraId="4F500009" w14:textId="77777777" w:rsidR="001D3C91" w:rsidRPr="00EB4E52" w:rsidRDefault="001D3C91" w:rsidP="001D3C91">
            <w:pPr>
              <w:jc w:val="center"/>
              <w:rPr>
                <w:b/>
                <w:sz w:val="20"/>
                <w:szCs w:val="20"/>
              </w:rPr>
            </w:pPr>
            <w:r w:rsidRPr="00EB4E52">
              <w:rPr>
                <w:b/>
                <w:sz w:val="20"/>
                <w:szCs w:val="20"/>
              </w:rPr>
              <w:t>U</w:t>
            </w:r>
          </w:p>
        </w:tc>
        <w:tc>
          <w:tcPr>
            <w:tcW w:w="1035" w:type="dxa"/>
          </w:tcPr>
          <w:p w14:paraId="4B1E489D" w14:textId="77777777" w:rsidR="001D3C91" w:rsidRPr="00EB4E52" w:rsidRDefault="001D3C91" w:rsidP="001D3C91">
            <w:pPr>
              <w:jc w:val="center"/>
              <w:rPr>
                <w:b/>
                <w:sz w:val="20"/>
                <w:szCs w:val="20"/>
              </w:rPr>
            </w:pPr>
            <w:r w:rsidRPr="00EB4E52">
              <w:rPr>
                <w:b/>
                <w:sz w:val="20"/>
                <w:szCs w:val="20"/>
              </w:rPr>
              <w:t>A</w:t>
            </w:r>
          </w:p>
        </w:tc>
        <w:tc>
          <w:tcPr>
            <w:tcW w:w="1479" w:type="dxa"/>
          </w:tcPr>
          <w:p w14:paraId="63D485BA" w14:textId="77777777" w:rsidR="001D3C91" w:rsidRPr="00EB4E52" w:rsidRDefault="001D3C91" w:rsidP="001D3C91">
            <w:pPr>
              <w:jc w:val="center"/>
              <w:rPr>
                <w:b/>
                <w:sz w:val="20"/>
                <w:szCs w:val="20"/>
              </w:rPr>
            </w:pPr>
            <w:r w:rsidRPr="00EB4E52">
              <w:rPr>
                <w:b/>
                <w:sz w:val="20"/>
                <w:szCs w:val="20"/>
              </w:rPr>
              <w:t>An</w:t>
            </w:r>
          </w:p>
        </w:tc>
        <w:tc>
          <w:tcPr>
            <w:tcW w:w="1329" w:type="dxa"/>
          </w:tcPr>
          <w:p w14:paraId="6B1B107A" w14:textId="77777777" w:rsidR="001D3C91" w:rsidRPr="00EB4E52" w:rsidRDefault="001D3C91" w:rsidP="001D3C91">
            <w:pPr>
              <w:jc w:val="center"/>
              <w:rPr>
                <w:b/>
                <w:sz w:val="20"/>
                <w:szCs w:val="20"/>
              </w:rPr>
            </w:pPr>
            <w:r w:rsidRPr="00EB4E52">
              <w:rPr>
                <w:b/>
                <w:sz w:val="20"/>
                <w:szCs w:val="20"/>
              </w:rPr>
              <w:t>E</w:t>
            </w:r>
          </w:p>
        </w:tc>
        <w:tc>
          <w:tcPr>
            <w:tcW w:w="879" w:type="dxa"/>
          </w:tcPr>
          <w:p w14:paraId="08540558" w14:textId="77777777" w:rsidR="001D3C91" w:rsidRPr="00EB4E52" w:rsidRDefault="001D3C91" w:rsidP="001D3C91">
            <w:pPr>
              <w:jc w:val="center"/>
              <w:rPr>
                <w:b/>
                <w:sz w:val="20"/>
                <w:szCs w:val="20"/>
              </w:rPr>
            </w:pPr>
            <w:r w:rsidRPr="00EB4E52">
              <w:rPr>
                <w:b/>
                <w:sz w:val="20"/>
                <w:szCs w:val="20"/>
              </w:rPr>
              <w:t>C</w:t>
            </w:r>
          </w:p>
        </w:tc>
        <w:tc>
          <w:tcPr>
            <w:tcW w:w="1037" w:type="dxa"/>
          </w:tcPr>
          <w:p w14:paraId="1A5DBF89" w14:textId="77777777" w:rsidR="001D3C91" w:rsidRPr="00EB4E52" w:rsidRDefault="001D3C91" w:rsidP="001D3C91">
            <w:pPr>
              <w:jc w:val="center"/>
              <w:rPr>
                <w:b/>
                <w:sz w:val="20"/>
                <w:szCs w:val="20"/>
              </w:rPr>
            </w:pPr>
            <w:r w:rsidRPr="00EB4E52">
              <w:rPr>
                <w:b/>
                <w:sz w:val="20"/>
                <w:szCs w:val="20"/>
              </w:rPr>
              <w:t>Total</w:t>
            </w:r>
          </w:p>
        </w:tc>
      </w:tr>
      <w:tr w:rsidR="001D3C91" w:rsidRPr="00EB4E52" w14:paraId="6AB9F880" w14:textId="77777777" w:rsidTr="001D3C91">
        <w:trPr>
          <w:trHeight w:val="271"/>
          <w:jc w:val="center"/>
        </w:trPr>
        <w:tc>
          <w:tcPr>
            <w:tcW w:w="954" w:type="dxa"/>
          </w:tcPr>
          <w:p w14:paraId="53629C33" w14:textId="77777777" w:rsidR="001D3C91" w:rsidRPr="00EB4E52" w:rsidRDefault="001D3C91" w:rsidP="001D3C91">
            <w:pPr>
              <w:jc w:val="center"/>
              <w:rPr>
                <w:bCs/>
                <w:sz w:val="20"/>
                <w:szCs w:val="20"/>
              </w:rPr>
            </w:pPr>
            <w:r w:rsidRPr="00EB4E52">
              <w:rPr>
                <w:bCs/>
                <w:sz w:val="20"/>
                <w:szCs w:val="20"/>
              </w:rPr>
              <w:t>CO1</w:t>
            </w:r>
          </w:p>
        </w:tc>
        <w:tc>
          <w:tcPr>
            <w:tcW w:w="2296" w:type="dxa"/>
          </w:tcPr>
          <w:p w14:paraId="090F2FD7" w14:textId="77777777" w:rsidR="001D3C91" w:rsidRPr="00EB4E52" w:rsidRDefault="001D3C91" w:rsidP="001D3C91">
            <w:pPr>
              <w:jc w:val="center"/>
              <w:rPr>
                <w:sz w:val="20"/>
                <w:szCs w:val="20"/>
              </w:rPr>
            </w:pPr>
            <w:r w:rsidRPr="00EB4E52">
              <w:rPr>
                <w:sz w:val="20"/>
                <w:szCs w:val="20"/>
              </w:rPr>
              <w:t>14</w:t>
            </w:r>
          </w:p>
        </w:tc>
        <w:tc>
          <w:tcPr>
            <w:tcW w:w="1476" w:type="dxa"/>
          </w:tcPr>
          <w:p w14:paraId="26AB0062" w14:textId="77777777" w:rsidR="001D3C91" w:rsidRPr="00EB4E52" w:rsidRDefault="001D3C91" w:rsidP="001D3C91">
            <w:pPr>
              <w:jc w:val="center"/>
              <w:rPr>
                <w:sz w:val="20"/>
                <w:szCs w:val="20"/>
              </w:rPr>
            </w:pPr>
            <w:r w:rsidRPr="00EB4E52">
              <w:rPr>
                <w:sz w:val="20"/>
                <w:szCs w:val="20"/>
              </w:rPr>
              <w:t>19</w:t>
            </w:r>
          </w:p>
        </w:tc>
        <w:tc>
          <w:tcPr>
            <w:tcW w:w="1035" w:type="dxa"/>
          </w:tcPr>
          <w:p w14:paraId="093A68B3" w14:textId="77777777" w:rsidR="001D3C91" w:rsidRPr="00EB4E52" w:rsidRDefault="001D3C91" w:rsidP="001D3C91">
            <w:pPr>
              <w:jc w:val="center"/>
              <w:rPr>
                <w:sz w:val="20"/>
                <w:szCs w:val="20"/>
              </w:rPr>
            </w:pPr>
            <w:r w:rsidRPr="00EB4E52">
              <w:rPr>
                <w:sz w:val="20"/>
                <w:szCs w:val="20"/>
              </w:rPr>
              <w:t>-</w:t>
            </w:r>
          </w:p>
        </w:tc>
        <w:tc>
          <w:tcPr>
            <w:tcW w:w="1479" w:type="dxa"/>
          </w:tcPr>
          <w:p w14:paraId="20CF5E3E" w14:textId="77777777" w:rsidR="001D3C91" w:rsidRPr="00EB4E52" w:rsidRDefault="001D3C91" w:rsidP="001D3C91">
            <w:pPr>
              <w:jc w:val="center"/>
              <w:rPr>
                <w:sz w:val="20"/>
                <w:szCs w:val="20"/>
              </w:rPr>
            </w:pPr>
            <w:r w:rsidRPr="00EB4E52">
              <w:rPr>
                <w:sz w:val="20"/>
                <w:szCs w:val="20"/>
              </w:rPr>
              <w:t>-</w:t>
            </w:r>
          </w:p>
        </w:tc>
        <w:tc>
          <w:tcPr>
            <w:tcW w:w="1329" w:type="dxa"/>
          </w:tcPr>
          <w:p w14:paraId="4E5F2160" w14:textId="77777777" w:rsidR="001D3C91" w:rsidRPr="00EB4E52" w:rsidRDefault="001D3C91" w:rsidP="001D3C91">
            <w:pPr>
              <w:jc w:val="center"/>
              <w:rPr>
                <w:sz w:val="20"/>
                <w:szCs w:val="20"/>
              </w:rPr>
            </w:pPr>
            <w:r w:rsidRPr="00EB4E52">
              <w:rPr>
                <w:sz w:val="20"/>
                <w:szCs w:val="20"/>
              </w:rPr>
              <w:t>-</w:t>
            </w:r>
          </w:p>
        </w:tc>
        <w:tc>
          <w:tcPr>
            <w:tcW w:w="879" w:type="dxa"/>
          </w:tcPr>
          <w:p w14:paraId="32904A33" w14:textId="77777777" w:rsidR="001D3C91" w:rsidRPr="00EB4E52" w:rsidRDefault="001D3C91" w:rsidP="001D3C91">
            <w:pPr>
              <w:jc w:val="center"/>
              <w:rPr>
                <w:sz w:val="20"/>
                <w:szCs w:val="20"/>
              </w:rPr>
            </w:pPr>
            <w:r w:rsidRPr="00EB4E52">
              <w:rPr>
                <w:sz w:val="20"/>
                <w:szCs w:val="20"/>
              </w:rPr>
              <w:t>-</w:t>
            </w:r>
          </w:p>
        </w:tc>
        <w:tc>
          <w:tcPr>
            <w:tcW w:w="1037" w:type="dxa"/>
          </w:tcPr>
          <w:p w14:paraId="647B56B3" w14:textId="77777777" w:rsidR="001D3C91" w:rsidRPr="00EB4E52" w:rsidRDefault="001D3C91" w:rsidP="001D3C91">
            <w:pPr>
              <w:jc w:val="center"/>
              <w:rPr>
                <w:sz w:val="20"/>
                <w:szCs w:val="20"/>
              </w:rPr>
            </w:pPr>
            <w:r w:rsidRPr="00EB4E52">
              <w:rPr>
                <w:sz w:val="20"/>
                <w:szCs w:val="20"/>
              </w:rPr>
              <w:t>33</w:t>
            </w:r>
          </w:p>
        </w:tc>
      </w:tr>
      <w:tr w:rsidR="001D3C91" w:rsidRPr="00EB4E52" w14:paraId="4C57E0C7" w14:textId="77777777" w:rsidTr="001D3C91">
        <w:trPr>
          <w:trHeight w:val="271"/>
          <w:jc w:val="center"/>
        </w:trPr>
        <w:tc>
          <w:tcPr>
            <w:tcW w:w="954" w:type="dxa"/>
          </w:tcPr>
          <w:p w14:paraId="7B7F40C8" w14:textId="77777777" w:rsidR="001D3C91" w:rsidRPr="00EB4E52" w:rsidRDefault="001D3C91" w:rsidP="001D3C91">
            <w:pPr>
              <w:jc w:val="center"/>
              <w:rPr>
                <w:bCs/>
                <w:sz w:val="20"/>
                <w:szCs w:val="20"/>
              </w:rPr>
            </w:pPr>
            <w:r w:rsidRPr="00EB4E52">
              <w:rPr>
                <w:bCs/>
                <w:sz w:val="20"/>
                <w:szCs w:val="20"/>
              </w:rPr>
              <w:t>CO2</w:t>
            </w:r>
          </w:p>
        </w:tc>
        <w:tc>
          <w:tcPr>
            <w:tcW w:w="2296" w:type="dxa"/>
          </w:tcPr>
          <w:p w14:paraId="5BE52347" w14:textId="77777777" w:rsidR="001D3C91" w:rsidRPr="00EB4E52" w:rsidRDefault="001D3C91" w:rsidP="001D3C91">
            <w:pPr>
              <w:jc w:val="center"/>
              <w:rPr>
                <w:sz w:val="20"/>
                <w:szCs w:val="20"/>
              </w:rPr>
            </w:pPr>
            <w:r w:rsidRPr="00EB4E52">
              <w:rPr>
                <w:sz w:val="20"/>
                <w:szCs w:val="20"/>
              </w:rPr>
              <w:t>4</w:t>
            </w:r>
          </w:p>
        </w:tc>
        <w:tc>
          <w:tcPr>
            <w:tcW w:w="1476" w:type="dxa"/>
          </w:tcPr>
          <w:p w14:paraId="008746EB" w14:textId="77777777" w:rsidR="001D3C91" w:rsidRPr="00EB4E52" w:rsidRDefault="001D3C91" w:rsidP="001D3C91">
            <w:pPr>
              <w:jc w:val="center"/>
              <w:rPr>
                <w:sz w:val="20"/>
                <w:szCs w:val="20"/>
              </w:rPr>
            </w:pPr>
            <w:r w:rsidRPr="00EB4E52">
              <w:rPr>
                <w:sz w:val="20"/>
                <w:szCs w:val="20"/>
              </w:rPr>
              <w:t>11</w:t>
            </w:r>
          </w:p>
        </w:tc>
        <w:tc>
          <w:tcPr>
            <w:tcW w:w="1035" w:type="dxa"/>
          </w:tcPr>
          <w:p w14:paraId="60B85CF7" w14:textId="77777777" w:rsidR="001D3C91" w:rsidRPr="00EB4E52" w:rsidRDefault="001D3C91" w:rsidP="001D3C91">
            <w:pPr>
              <w:jc w:val="center"/>
              <w:rPr>
                <w:sz w:val="20"/>
                <w:szCs w:val="20"/>
              </w:rPr>
            </w:pPr>
            <w:r w:rsidRPr="00EB4E52">
              <w:rPr>
                <w:sz w:val="20"/>
                <w:szCs w:val="20"/>
              </w:rPr>
              <w:t>-</w:t>
            </w:r>
          </w:p>
        </w:tc>
        <w:tc>
          <w:tcPr>
            <w:tcW w:w="1479" w:type="dxa"/>
          </w:tcPr>
          <w:p w14:paraId="1BD36765" w14:textId="77777777" w:rsidR="001D3C91" w:rsidRPr="00EB4E52" w:rsidRDefault="001D3C91" w:rsidP="001D3C91">
            <w:pPr>
              <w:jc w:val="center"/>
              <w:rPr>
                <w:sz w:val="20"/>
                <w:szCs w:val="20"/>
              </w:rPr>
            </w:pPr>
            <w:r w:rsidRPr="00EB4E52">
              <w:rPr>
                <w:sz w:val="20"/>
                <w:szCs w:val="20"/>
              </w:rPr>
              <w:t>-</w:t>
            </w:r>
          </w:p>
        </w:tc>
        <w:tc>
          <w:tcPr>
            <w:tcW w:w="1329" w:type="dxa"/>
          </w:tcPr>
          <w:p w14:paraId="18324FB5" w14:textId="77777777" w:rsidR="001D3C91" w:rsidRPr="00EB4E52" w:rsidRDefault="001D3C91" w:rsidP="001D3C91">
            <w:pPr>
              <w:jc w:val="center"/>
              <w:rPr>
                <w:sz w:val="20"/>
                <w:szCs w:val="20"/>
              </w:rPr>
            </w:pPr>
            <w:r w:rsidRPr="00EB4E52">
              <w:rPr>
                <w:sz w:val="20"/>
                <w:szCs w:val="20"/>
              </w:rPr>
              <w:t>-</w:t>
            </w:r>
          </w:p>
        </w:tc>
        <w:tc>
          <w:tcPr>
            <w:tcW w:w="879" w:type="dxa"/>
          </w:tcPr>
          <w:p w14:paraId="5D288734" w14:textId="77777777" w:rsidR="001D3C91" w:rsidRPr="00EB4E52" w:rsidRDefault="001D3C91" w:rsidP="001D3C91">
            <w:pPr>
              <w:jc w:val="center"/>
              <w:rPr>
                <w:sz w:val="20"/>
                <w:szCs w:val="20"/>
              </w:rPr>
            </w:pPr>
            <w:r w:rsidRPr="00EB4E52">
              <w:rPr>
                <w:sz w:val="20"/>
                <w:szCs w:val="20"/>
              </w:rPr>
              <w:t>-</w:t>
            </w:r>
          </w:p>
        </w:tc>
        <w:tc>
          <w:tcPr>
            <w:tcW w:w="1037" w:type="dxa"/>
          </w:tcPr>
          <w:p w14:paraId="76D7B56C" w14:textId="77777777" w:rsidR="001D3C91" w:rsidRPr="00EB4E52" w:rsidRDefault="001D3C91" w:rsidP="001D3C91">
            <w:pPr>
              <w:jc w:val="center"/>
              <w:rPr>
                <w:sz w:val="20"/>
                <w:szCs w:val="20"/>
              </w:rPr>
            </w:pPr>
            <w:r w:rsidRPr="00EB4E52">
              <w:rPr>
                <w:sz w:val="20"/>
                <w:szCs w:val="20"/>
              </w:rPr>
              <w:t>15</w:t>
            </w:r>
          </w:p>
        </w:tc>
      </w:tr>
      <w:tr w:rsidR="001D3C91" w:rsidRPr="00EB4E52" w14:paraId="0B75EB62" w14:textId="77777777" w:rsidTr="001D3C91">
        <w:trPr>
          <w:trHeight w:val="271"/>
          <w:jc w:val="center"/>
        </w:trPr>
        <w:tc>
          <w:tcPr>
            <w:tcW w:w="954" w:type="dxa"/>
          </w:tcPr>
          <w:p w14:paraId="62570589" w14:textId="77777777" w:rsidR="001D3C91" w:rsidRPr="00EB4E52" w:rsidRDefault="001D3C91" w:rsidP="001D3C91">
            <w:pPr>
              <w:jc w:val="center"/>
              <w:rPr>
                <w:bCs/>
                <w:sz w:val="20"/>
                <w:szCs w:val="20"/>
              </w:rPr>
            </w:pPr>
            <w:r w:rsidRPr="00EB4E52">
              <w:rPr>
                <w:bCs/>
                <w:sz w:val="20"/>
                <w:szCs w:val="20"/>
              </w:rPr>
              <w:t>CO3</w:t>
            </w:r>
          </w:p>
        </w:tc>
        <w:tc>
          <w:tcPr>
            <w:tcW w:w="2296" w:type="dxa"/>
          </w:tcPr>
          <w:p w14:paraId="3F7C5168" w14:textId="77777777" w:rsidR="001D3C91" w:rsidRPr="00EB4E52" w:rsidRDefault="001D3C91" w:rsidP="001D3C91">
            <w:pPr>
              <w:jc w:val="center"/>
              <w:rPr>
                <w:sz w:val="20"/>
                <w:szCs w:val="20"/>
              </w:rPr>
            </w:pPr>
            <w:r w:rsidRPr="00EB4E52">
              <w:rPr>
                <w:sz w:val="20"/>
                <w:szCs w:val="20"/>
              </w:rPr>
              <w:t>10</w:t>
            </w:r>
          </w:p>
        </w:tc>
        <w:tc>
          <w:tcPr>
            <w:tcW w:w="1476" w:type="dxa"/>
          </w:tcPr>
          <w:p w14:paraId="1F4BC731" w14:textId="77777777" w:rsidR="001D3C91" w:rsidRPr="00EB4E52" w:rsidRDefault="001D3C91" w:rsidP="001D3C91">
            <w:pPr>
              <w:jc w:val="center"/>
              <w:rPr>
                <w:sz w:val="20"/>
                <w:szCs w:val="20"/>
              </w:rPr>
            </w:pPr>
            <w:r w:rsidRPr="00EB4E52">
              <w:rPr>
                <w:sz w:val="20"/>
                <w:szCs w:val="20"/>
              </w:rPr>
              <w:t>46</w:t>
            </w:r>
          </w:p>
        </w:tc>
        <w:tc>
          <w:tcPr>
            <w:tcW w:w="1035" w:type="dxa"/>
          </w:tcPr>
          <w:p w14:paraId="3925766C" w14:textId="77777777" w:rsidR="001D3C91" w:rsidRPr="00EB4E52" w:rsidRDefault="001D3C91" w:rsidP="001D3C91">
            <w:pPr>
              <w:jc w:val="center"/>
              <w:rPr>
                <w:sz w:val="20"/>
                <w:szCs w:val="20"/>
              </w:rPr>
            </w:pPr>
            <w:r w:rsidRPr="00EB4E52">
              <w:rPr>
                <w:sz w:val="20"/>
                <w:szCs w:val="20"/>
              </w:rPr>
              <w:t>-</w:t>
            </w:r>
          </w:p>
        </w:tc>
        <w:tc>
          <w:tcPr>
            <w:tcW w:w="1479" w:type="dxa"/>
          </w:tcPr>
          <w:p w14:paraId="6D3CDBFB" w14:textId="77777777" w:rsidR="001D3C91" w:rsidRPr="00EB4E52" w:rsidRDefault="001D3C91" w:rsidP="001D3C91">
            <w:pPr>
              <w:jc w:val="center"/>
              <w:rPr>
                <w:sz w:val="20"/>
                <w:szCs w:val="20"/>
              </w:rPr>
            </w:pPr>
            <w:r w:rsidRPr="00EB4E52">
              <w:rPr>
                <w:sz w:val="20"/>
                <w:szCs w:val="20"/>
              </w:rPr>
              <w:t>5</w:t>
            </w:r>
          </w:p>
        </w:tc>
        <w:tc>
          <w:tcPr>
            <w:tcW w:w="1329" w:type="dxa"/>
          </w:tcPr>
          <w:p w14:paraId="52D028B7" w14:textId="77777777" w:rsidR="001D3C91" w:rsidRPr="00EB4E52" w:rsidRDefault="001D3C91" w:rsidP="001D3C91">
            <w:pPr>
              <w:jc w:val="center"/>
              <w:rPr>
                <w:sz w:val="20"/>
                <w:szCs w:val="20"/>
              </w:rPr>
            </w:pPr>
            <w:r w:rsidRPr="00EB4E52">
              <w:rPr>
                <w:sz w:val="20"/>
                <w:szCs w:val="20"/>
              </w:rPr>
              <w:t>-</w:t>
            </w:r>
          </w:p>
        </w:tc>
        <w:tc>
          <w:tcPr>
            <w:tcW w:w="879" w:type="dxa"/>
          </w:tcPr>
          <w:p w14:paraId="16B6CA20" w14:textId="77777777" w:rsidR="001D3C91" w:rsidRPr="00EB4E52" w:rsidRDefault="001D3C91" w:rsidP="001D3C91">
            <w:pPr>
              <w:jc w:val="center"/>
              <w:rPr>
                <w:sz w:val="20"/>
                <w:szCs w:val="20"/>
              </w:rPr>
            </w:pPr>
            <w:r w:rsidRPr="00EB4E52">
              <w:rPr>
                <w:sz w:val="20"/>
                <w:szCs w:val="20"/>
              </w:rPr>
              <w:t>-</w:t>
            </w:r>
          </w:p>
        </w:tc>
        <w:tc>
          <w:tcPr>
            <w:tcW w:w="1037" w:type="dxa"/>
          </w:tcPr>
          <w:p w14:paraId="7D74F8B3" w14:textId="77777777" w:rsidR="001D3C91" w:rsidRPr="00EB4E52" w:rsidRDefault="001D3C91" w:rsidP="001D3C91">
            <w:pPr>
              <w:jc w:val="center"/>
              <w:rPr>
                <w:sz w:val="20"/>
                <w:szCs w:val="20"/>
              </w:rPr>
            </w:pPr>
            <w:r w:rsidRPr="00EB4E52">
              <w:rPr>
                <w:sz w:val="20"/>
                <w:szCs w:val="20"/>
              </w:rPr>
              <w:t>61</w:t>
            </w:r>
          </w:p>
        </w:tc>
      </w:tr>
      <w:tr w:rsidR="001D3C91" w:rsidRPr="00EB4E52" w14:paraId="553AB73B" w14:textId="77777777" w:rsidTr="001D3C91">
        <w:trPr>
          <w:trHeight w:val="271"/>
          <w:jc w:val="center"/>
        </w:trPr>
        <w:tc>
          <w:tcPr>
            <w:tcW w:w="954" w:type="dxa"/>
          </w:tcPr>
          <w:p w14:paraId="45D3C7EC" w14:textId="77777777" w:rsidR="001D3C91" w:rsidRPr="00EB4E52" w:rsidRDefault="001D3C91" w:rsidP="001D3C91">
            <w:pPr>
              <w:jc w:val="center"/>
              <w:rPr>
                <w:bCs/>
                <w:sz w:val="20"/>
                <w:szCs w:val="20"/>
              </w:rPr>
            </w:pPr>
            <w:r w:rsidRPr="00EB4E52">
              <w:rPr>
                <w:bCs/>
                <w:sz w:val="20"/>
                <w:szCs w:val="20"/>
              </w:rPr>
              <w:t>CO4</w:t>
            </w:r>
          </w:p>
        </w:tc>
        <w:tc>
          <w:tcPr>
            <w:tcW w:w="2296" w:type="dxa"/>
          </w:tcPr>
          <w:p w14:paraId="68A980D9" w14:textId="77777777" w:rsidR="001D3C91" w:rsidRPr="00EB4E52" w:rsidRDefault="001D3C91" w:rsidP="001D3C91">
            <w:pPr>
              <w:jc w:val="center"/>
              <w:rPr>
                <w:sz w:val="20"/>
                <w:szCs w:val="20"/>
              </w:rPr>
            </w:pPr>
            <w:r w:rsidRPr="00EB4E52">
              <w:rPr>
                <w:sz w:val="20"/>
                <w:szCs w:val="20"/>
              </w:rPr>
              <w:t>1</w:t>
            </w:r>
          </w:p>
        </w:tc>
        <w:tc>
          <w:tcPr>
            <w:tcW w:w="1476" w:type="dxa"/>
          </w:tcPr>
          <w:p w14:paraId="49C0F60C" w14:textId="77777777" w:rsidR="001D3C91" w:rsidRPr="00EB4E52" w:rsidRDefault="001D3C91" w:rsidP="001D3C91">
            <w:pPr>
              <w:jc w:val="center"/>
              <w:rPr>
                <w:sz w:val="20"/>
                <w:szCs w:val="20"/>
              </w:rPr>
            </w:pPr>
            <w:r w:rsidRPr="00EB4E52">
              <w:rPr>
                <w:sz w:val="20"/>
                <w:szCs w:val="20"/>
              </w:rPr>
              <w:t>15</w:t>
            </w:r>
          </w:p>
        </w:tc>
        <w:tc>
          <w:tcPr>
            <w:tcW w:w="1035" w:type="dxa"/>
          </w:tcPr>
          <w:p w14:paraId="0AAC15CF" w14:textId="77777777" w:rsidR="001D3C91" w:rsidRPr="00EB4E52" w:rsidRDefault="001D3C91" w:rsidP="001D3C91">
            <w:pPr>
              <w:jc w:val="center"/>
              <w:rPr>
                <w:sz w:val="20"/>
                <w:szCs w:val="20"/>
              </w:rPr>
            </w:pPr>
            <w:r w:rsidRPr="00EB4E52">
              <w:rPr>
                <w:sz w:val="20"/>
                <w:szCs w:val="20"/>
              </w:rPr>
              <w:t>-</w:t>
            </w:r>
          </w:p>
        </w:tc>
        <w:tc>
          <w:tcPr>
            <w:tcW w:w="1479" w:type="dxa"/>
          </w:tcPr>
          <w:p w14:paraId="06CD6BD0" w14:textId="77777777" w:rsidR="001D3C91" w:rsidRPr="00EB4E52" w:rsidRDefault="001D3C91" w:rsidP="001D3C91">
            <w:pPr>
              <w:jc w:val="center"/>
              <w:rPr>
                <w:sz w:val="20"/>
                <w:szCs w:val="20"/>
              </w:rPr>
            </w:pPr>
            <w:r w:rsidRPr="00EB4E52">
              <w:rPr>
                <w:sz w:val="20"/>
                <w:szCs w:val="20"/>
              </w:rPr>
              <w:t>-</w:t>
            </w:r>
          </w:p>
        </w:tc>
        <w:tc>
          <w:tcPr>
            <w:tcW w:w="1329" w:type="dxa"/>
          </w:tcPr>
          <w:p w14:paraId="11ADB43A" w14:textId="77777777" w:rsidR="001D3C91" w:rsidRPr="00EB4E52" w:rsidRDefault="001D3C91" w:rsidP="001D3C91">
            <w:pPr>
              <w:jc w:val="center"/>
              <w:rPr>
                <w:sz w:val="20"/>
                <w:szCs w:val="20"/>
              </w:rPr>
            </w:pPr>
            <w:r w:rsidRPr="00EB4E52">
              <w:rPr>
                <w:sz w:val="20"/>
                <w:szCs w:val="20"/>
              </w:rPr>
              <w:t>-</w:t>
            </w:r>
          </w:p>
        </w:tc>
        <w:tc>
          <w:tcPr>
            <w:tcW w:w="879" w:type="dxa"/>
          </w:tcPr>
          <w:p w14:paraId="4FE7C83F" w14:textId="77777777" w:rsidR="001D3C91" w:rsidRPr="00EB4E52" w:rsidRDefault="001D3C91" w:rsidP="001D3C91">
            <w:pPr>
              <w:jc w:val="center"/>
              <w:rPr>
                <w:sz w:val="20"/>
                <w:szCs w:val="20"/>
              </w:rPr>
            </w:pPr>
            <w:r w:rsidRPr="00EB4E52">
              <w:rPr>
                <w:sz w:val="20"/>
                <w:szCs w:val="20"/>
              </w:rPr>
              <w:t>-</w:t>
            </w:r>
          </w:p>
        </w:tc>
        <w:tc>
          <w:tcPr>
            <w:tcW w:w="1037" w:type="dxa"/>
          </w:tcPr>
          <w:p w14:paraId="09F9F50D" w14:textId="77777777" w:rsidR="001D3C91" w:rsidRPr="00EB4E52" w:rsidRDefault="001D3C91" w:rsidP="001D3C91">
            <w:pPr>
              <w:jc w:val="center"/>
              <w:rPr>
                <w:sz w:val="20"/>
                <w:szCs w:val="20"/>
              </w:rPr>
            </w:pPr>
            <w:r w:rsidRPr="00EB4E52">
              <w:rPr>
                <w:sz w:val="20"/>
                <w:szCs w:val="20"/>
              </w:rPr>
              <w:t>16</w:t>
            </w:r>
          </w:p>
        </w:tc>
      </w:tr>
      <w:tr w:rsidR="001D3C91" w:rsidRPr="00EB4E52" w14:paraId="08491E06" w14:textId="77777777" w:rsidTr="001D3C91">
        <w:trPr>
          <w:trHeight w:val="271"/>
          <w:jc w:val="center"/>
        </w:trPr>
        <w:tc>
          <w:tcPr>
            <w:tcW w:w="954" w:type="dxa"/>
          </w:tcPr>
          <w:p w14:paraId="48944586" w14:textId="77777777" w:rsidR="001D3C91" w:rsidRPr="00EB4E52" w:rsidRDefault="001D3C91" w:rsidP="001D3C91">
            <w:pPr>
              <w:jc w:val="center"/>
              <w:rPr>
                <w:bCs/>
                <w:sz w:val="20"/>
                <w:szCs w:val="20"/>
              </w:rPr>
            </w:pPr>
            <w:r w:rsidRPr="00EB4E52">
              <w:rPr>
                <w:bCs/>
                <w:sz w:val="20"/>
                <w:szCs w:val="20"/>
              </w:rPr>
              <w:t>CO5</w:t>
            </w:r>
          </w:p>
        </w:tc>
        <w:tc>
          <w:tcPr>
            <w:tcW w:w="2296" w:type="dxa"/>
          </w:tcPr>
          <w:p w14:paraId="7B3BFF84" w14:textId="77777777" w:rsidR="001D3C91" w:rsidRPr="00EB4E52" w:rsidRDefault="001D3C91" w:rsidP="001D3C91">
            <w:pPr>
              <w:jc w:val="center"/>
              <w:rPr>
                <w:sz w:val="20"/>
                <w:szCs w:val="20"/>
              </w:rPr>
            </w:pPr>
            <w:r w:rsidRPr="00EB4E52">
              <w:rPr>
                <w:sz w:val="20"/>
                <w:szCs w:val="20"/>
              </w:rPr>
              <w:t>-</w:t>
            </w:r>
          </w:p>
        </w:tc>
        <w:tc>
          <w:tcPr>
            <w:tcW w:w="1476" w:type="dxa"/>
          </w:tcPr>
          <w:p w14:paraId="47C662FD" w14:textId="77777777" w:rsidR="001D3C91" w:rsidRPr="00EB4E52" w:rsidRDefault="001D3C91" w:rsidP="001D3C91">
            <w:pPr>
              <w:jc w:val="center"/>
              <w:rPr>
                <w:sz w:val="20"/>
                <w:szCs w:val="20"/>
              </w:rPr>
            </w:pPr>
            <w:r w:rsidRPr="00EB4E52">
              <w:rPr>
                <w:sz w:val="20"/>
                <w:szCs w:val="20"/>
              </w:rPr>
              <w:t>-</w:t>
            </w:r>
          </w:p>
        </w:tc>
        <w:tc>
          <w:tcPr>
            <w:tcW w:w="1035" w:type="dxa"/>
          </w:tcPr>
          <w:p w14:paraId="20D05D74" w14:textId="77777777" w:rsidR="001D3C91" w:rsidRPr="00EB4E52" w:rsidRDefault="001D3C91" w:rsidP="001D3C91">
            <w:pPr>
              <w:jc w:val="center"/>
              <w:rPr>
                <w:sz w:val="20"/>
                <w:szCs w:val="20"/>
              </w:rPr>
            </w:pPr>
            <w:r w:rsidRPr="00EB4E52">
              <w:rPr>
                <w:sz w:val="20"/>
                <w:szCs w:val="20"/>
              </w:rPr>
              <w:t>-</w:t>
            </w:r>
          </w:p>
        </w:tc>
        <w:tc>
          <w:tcPr>
            <w:tcW w:w="1479" w:type="dxa"/>
          </w:tcPr>
          <w:p w14:paraId="749DE0F0" w14:textId="77777777" w:rsidR="001D3C91" w:rsidRPr="00EB4E52" w:rsidRDefault="001D3C91" w:rsidP="001D3C91">
            <w:pPr>
              <w:jc w:val="center"/>
              <w:rPr>
                <w:sz w:val="20"/>
                <w:szCs w:val="20"/>
              </w:rPr>
            </w:pPr>
            <w:r w:rsidRPr="00EB4E52">
              <w:rPr>
                <w:sz w:val="20"/>
                <w:szCs w:val="20"/>
              </w:rPr>
              <w:t>-</w:t>
            </w:r>
          </w:p>
        </w:tc>
        <w:tc>
          <w:tcPr>
            <w:tcW w:w="1329" w:type="dxa"/>
          </w:tcPr>
          <w:p w14:paraId="67CB410F" w14:textId="77777777" w:rsidR="001D3C91" w:rsidRPr="00EB4E52" w:rsidRDefault="001D3C91" w:rsidP="001D3C91">
            <w:pPr>
              <w:jc w:val="center"/>
              <w:rPr>
                <w:sz w:val="20"/>
                <w:szCs w:val="20"/>
              </w:rPr>
            </w:pPr>
            <w:r w:rsidRPr="00EB4E52">
              <w:rPr>
                <w:sz w:val="20"/>
                <w:szCs w:val="20"/>
              </w:rPr>
              <w:t>-</w:t>
            </w:r>
          </w:p>
        </w:tc>
        <w:tc>
          <w:tcPr>
            <w:tcW w:w="879" w:type="dxa"/>
          </w:tcPr>
          <w:p w14:paraId="7B8BCF9C" w14:textId="77777777" w:rsidR="001D3C91" w:rsidRPr="00EB4E52" w:rsidRDefault="001D3C91" w:rsidP="001D3C91">
            <w:pPr>
              <w:jc w:val="center"/>
              <w:rPr>
                <w:sz w:val="20"/>
                <w:szCs w:val="20"/>
              </w:rPr>
            </w:pPr>
            <w:r w:rsidRPr="00EB4E52">
              <w:rPr>
                <w:sz w:val="20"/>
                <w:szCs w:val="20"/>
              </w:rPr>
              <w:t>-</w:t>
            </w:r>
          </w:p>
        </w:tc>
        <w:tc>
          <w:tcPr>
            <w:tcW w:w="1037" w:type="dxa"/>
          </w:tcPr>
          <w:p w14:paraId="3DA89AD8" w14:textId="77777777" w:rsidR="001D3C91" w:rsidRPr="00EB4E52" w:rsidRDefault="001D3C91" w:rsidP="001D3C91">
            <w:pPr>
              <w:jc w:val="center"/>
              <w:rPr>
                <w:sz w:val="20"/>
                <w:szCs w:val="20"/>
              </w:rPr>
            </w:pPr>
            <w:r w:rsidRPr="00EB4E52">
              <w:rPr>
                <w:sz w:val="20"/>
                <w:szCs w:val="20"/>
              </w:rPr>
              <w:t>-</w:t>
            </w:r>
          </w:p>
        </w:tc>
      </w:tr>
      <w:tr w:rsidR="001D3C91" w:rsidRPr="00EB4E52" w14:paraId="542DF7A4" w14:textId="77777777" w:rsidTr="001D3C91">
        <w:trPr>
          <w:trHeight w:val="286"/>
          <w:jc w:val="center"/>
        </w:trPr>
        <w:tc>
          <w:tcPr>
            <w:tcW w:w="954" w:type="dxa"/>
          </w:tcPr>
          <w:p w14:paraId="78117F94" w14:textId="77777777" w:rsidR="001D3C91" w:rsidRPr="00EB4E52" w:rsidRDefault="001D3C91" w:rsidP="001D3C91">
            <w:pPr>
              <w:jc w:val="center"/>
              <w:rPr>
                <w:bCs/>
                <w:sz w:val="20"/>
                <w:szCs w:val="20"/>
              </w:rPr>
            </w:pPr>
            <w:r w:rsidRPr="00EB4E52">
              <w:rPr>
                <w:bCs/>
                <w:sz w:val="20"/>
                <w:szCs w:val="20"/>
              </w:rPr>
              <w:t>CO6</w:t>
            </w:r>
          </w:p>
        </w:tc>
        <w:tc>
          <w:tcPr>
            <w:tcW w:w="2296" w:type="dxa"/>
          </w:tcPr>
          <w:p w14:paraId="525841D5" w14:textId="77777777" w:rsidR="001D3C91" w:rsidRPr="00EB4E52" w:rsidRDefault="001D3C91" w:rsidP="001D3C91">
            <w:pPr>
              <w:jc w:val="center"/>
              <w:rPr>
                <w:sz w:val="20"/>
                <w:szCs w:val="20"/>
              </w:rPr>
            </w:pPr>
            <w:r w:rsidRPr="00EB4E52">
              <w:rPr>
                <w:sz w:val="20"/>
                <w:szCs w:val="20"/>
              </w:rPr>
              <w:t>-</w:t>
            </w:r>
          </w:p>
        </w:tc>
        <w:tc>
          <w:tcPr>
            <w:tcW w:w="1476" w:type="dxa"/>
          </w:tcPr>
          <w:p w14:paraId="1EE265F7" w14:textId="77777777" w:rsidR="001D3C91" w:rsidRPr="00EB4E52" w:rsidRDefault="001D3C91" w:rsidP="001D3C91">
            <w:pPr>
              <w:jc w:val="center"/>
              <w:rPr>
                <w:sz w:val="20"/>
                <w:szCs w:val="20"/>
              </w:rPr>
            </w:pPr>
            <w:r w:rsidRPr="00EB4E52">
              <w:rPr>
                <w:sz w:val="20"/>
                <w:szCs w:val="20"/>
              </w:rPr>
              <w:t>-</w:t>
            </w:r>
          </w:p>
        </w:tc>
        <w:tc>
          <w:tcPr>
            <w:tcW w:w="1035" w:type="dxa"/>
          </w:tcPr>
          <w:p w14:paraId="6E6E898C" w14:textId="77777777" w:rsidR="001D3C91" w:rsidRPr="00EB4E52" w:rsidRDefault="001D3C91" w:rsidP="001D3C91">
            <w:pPr>
              <w:jc w:val="center"/>
              <w:rPr>
                <w:sz w:val="20"/>
                <w:szCs w:val="20"/>
              </w:rPr>
            </w:pPr>
            <w:r w:rsidRPr="00EB4E52">
              <w:rPr>
                <w:sz w:val="20"/>
                <w:szCs w:val="20"/>
              </w:rPr>
              <w:t>-</w:t>
            </w:r>
          </w:p>
        </w:tc>
        <w:tc>
          <w:tcPr>
            <w:tcW w:w="1479" w:type="dxa"/>
          </w:tcPr>
          <w:p w14:paraId="219FB161" w14:textId="77777777" w:rsidR="001D3C91" w:rsidRPr="00EB4E52" w:rsidRDefault="001D3C91" w:rsidP="001D3C91">
            <w:pPr>
              <w:jc w:val="center"/>
              <w:rPr>
                <w:sz w:val="20"/>
                <w:szCs w:val="20"/>
              </w:rPr>
            </w:pPr>
            <w:r w:rsidRPr="00EB4E52">
              <w:rPr>
                <w:sz w:val="20"/>
                <w:szCs w:val="20"/>
              </w:rPr>
              <w:t>-</w:t>
            </w:r>
          </w:p>
        </w:tc>
        <w:tc>
          <w:tcPr>
            <w:tcW w:w="1329" w:type="dxa"/>
          </w:tcPr>
          <w:p w14:paraId="066490E9" w14:textId="77777777" w:rsidR="001D3C91" w:rsidRPr="00EB4E52" w:rsidRDefault="001D3C91" w:rsidP="001D3C91">
            <w:pPr>
              <w:jc w:val="center"/>
              <w:rPr>
                <w:sz w:val="20"/>
                <w:szCs w:val="20"/>
              </w:rPr>
            </w:pPr>
            <w:r w:rsidRPr="00EB4E52">
              <w:rPr>
                <w:sz w:val="20"/>
                <w:szCs w:val="20"/>
              </w:rPr>
              <w:t>-</w:t>
            </w:r>
          </w:p>
        </w:tc>
        <w:tc>
          <w:tcPr>
            <w:tcW w:w="879" w:type="dxa"/>
          </w:tcPr>
          <w:p w14:paraId="5B17F6BC" w14:textId="77777777" w:rsidR="001D3C91" w:rsidRPr="00EB4E52" w:rsidRDefault="001D3C91" w:rsidP="001D3C91">
            <w:pPr>
              <w:jc w:val="center"/>
              <w:rPr>
                <w:sz w:val="20"/>
                <w:szCs w:val="20"/>
              </w:rPr>
            </w:pPr>
            <w:r w:rsidRPr="00EB4E52">
              <w:rPr>
                <w:sz w:val="20"/>
                <w:szCs w:val="20"/>
              </w:rPr>
              <w:t>-</w:t>
            </w:r>
          </w:p>
        </w:tc>
        <w:tc>
          <w:tcPr>
            <w:tcW w:w="1037" w:type="dxa"/>
          </w:tcPr>
          <w:p w14:paraId="41617E10" w14:textId="77777777" w:rsidR="001D3C91" w:rsidRPr="00EB4E52" w:rsidRDefault="001D3C91" w:rsidP="001D3C91">
            <w:pPr>
              <w:jc w:val="center"/>
              <w:rPr>
                <w:sz w:val="20"/>
                <w:szCs w:val="20"/>
              </w:rPr>
            </w:pPr>
            <w:r w:rsidRPr="00EB4E52">
              <w:rPr>
                <w:sz w:val="20"/>
                <w:szCs w:val="20"/>
              </w:rPr>
              <w:t>-</w:t>
            </w:r>
          </w:p>
        </w:tc>
      </w:tr>
      <w:tr w:rsidR="001D3C91" w:rsidRPr="00EB4E52" w14:paraId="036439F3" w14:textId="77777777" w:rsidTr="001D3C91">
        <w:trPr>
          <w:trHeight w:val="256"/>
          <w:jc w:val="center"/>
        </w:trPr>
        <w:tc>
          <w:tcPr>
            <w:tcW w:w="9448" w:type="dxa"/>
            <w:gridSpan w:val="7"/>
          </w:tcPr>
          <w:p w14:paraId="02822187" w14:textId="77777777" w:rsidR="001D3C91" w:rsidRPr="00EB4E52" w:rsidRDefault="001D3C91" w:rsidP="001D3C91">
            <w:pPr>
              <w:rPr>
                <w:sz w:val="20"/>
                <w:szCs w:val="20"/>
              </w:rPr>
            </w:pPr>
          </w:p>
        </w:tc>
        <w:tc>
          <w:tcPr>
            <w:tcW w:w="1037" w:type="dxa"/>
          </w:tcPr>
          <w:p w14:paraId="554CEE71" w14:textId="77777777" w:rsidR="001D3C91" w:rsidRPr="00EB4E52" w:rsidRDefault="001D3C91" w:rsidP="001D3C91">
            <w:pPr>
              <w:jc w:val="center"/>
              <w:rPr>
                <w:b/>
                <w:sz w:val="20"/>
                <w:szCs w:val="20"/>
              </w:rPr>
            </w:pPr>
            <w:r w:rsidRPr="00EB4E52">
              <w:rPr>
                <w:b/>
                <w:sz w:val="20"/>
                <w:szCs w:val="20"/>
              </w:rPr>
              <w:t>125</w:t>
            </w:r>
          </w:p>
        </w:tc>
      </w:tr>
    </w:tbl>
    <w:p w14:paraId="370FE20A" w14:textId="77777777" w:rsidR="001D3C91" w:rsidRDefault="001D3C91" w:rsidP="001D3C91">
      <w:pPr>
        <w:rPr>
          <w:sz w:val="20"/>
          <w:szCs w:val="20"/>
        </w:rPr>
      </w:pPr>
    </w:p>
    <w:p w14:paraId="4256BF97" w14:textId="77777777" w:rsidR="00EF2B02" w:rsidRPr="00EB4E52" w:rsidRDefault="00EF2B02" w:rsidP="001D3C91">
      <w:pPr>
        <w:rPr>
          <w:sz w:val="20"/>
          <w:szCs w:val="20"/>
        </w:rPr>
      </w:pPr>
    </w:p>
    <w:p w14:paraId="01EBA927" w14:textId="77777777" w:rsidR="001D3C91" w:rsidRDefault="001D3C91" w:rsidP="001D3C91">
      <w:pPr>
        <w:contextualSpacing/>
        <w:jc w:val="center"/>
        <w:rPr>
          <w:bCs/>
          <w:noProof/>
        </w:rPr>
      </w:pPr>
      <w:r w:rsidRPr="00266E5A">
        <w:rPr>
          <w:noProof/>
        </w:rPr>
        <w:lastRenderedPageBreak/>
        <w:drawing>
          <wp:inline distT="0" distB="0" distL="0" distR="0" wp14:anchorId="626DCAE8" wp14:editId="5388CE14">
            <wp:extent cx="4876800" cy="1150851"/>
            <wp:effectExtent l="0" t="0" r="0" b="0"/>
            <wp:docPr id="18319470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927852" cy="1162898"/>
                    </a:xfrm>
                    <a:prstGeom prst="rect">
                      <a:avLst/>
                    </a:prstGeom>
                  </pic:spPr>
                </pic:pic>
              </a:graphicData>
            </a:graphic>
          </wp:inline>
        </w:drawing>
      </w:r>
    </w:p>
    <w:p w14:paraId="48C4FF7B" w14:textId="77777777" w:rsidR="001D3C91" w:rsidRPr="00266E5A" w:rsidRDefault="001D3C91" w:rsidP="001D3C9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266E5A" w14:paraId="452CB75B" w14:textId="77777777" w:rsidTr="001D3C91">
        <w:trPr>
          <w:trHeight w:val="124"/>
          <w:jc w:val="center"/>
        </w:trPr>
        <w:tc>
          <w:tcPr>
            <w:tcW w:w="1701" w:type="dxa"/>
            <w:vAlign w:val="center"/>
          </w:tcPr>
          <w:p w14:paraId="4889E202" w14:textId="77777777" w:rsidR="001D3C91" w:rsidRPr="00266E5A" w:rsidRDefault="001D3C91" w:rsidP="001D3C91">
            <w:pPr>
              <w:pStyle w:val="Title"/>
              <w:contextualSpacing/>
              <w:jc w:val="left"/>
              <w:rPr>
                <w:b/>
                <w:szCs w:val="24"/>
              </w:rPr>
            </w:pPr>
            <w:r w:rsidRPr="00266E5A">
              <w:rPr>
                <w:b/>
                <w:szCs w:val="24"/>
              </w:rPr>
              <w:t xml:space="preserve">Course Code      </w:t>
            </w:r>
          </w:p>
        </w:tc>
        <w:tc>
          <w:tcPr>
            <w:tcW w:w="6374" w:type="dxa"/>
            <w:vAlign w:val="center"/>
          </w:tcPr>
          <w:p w14:paraId="6CB04CC7" w14:textId="77777777" w:rsidR="001D3C91" w:rsidRPr="00266E5A" w:rsidRDefault="001D3C91" w:rsidP="001D3C91">
            <w:pPr>
              <w:pStyle w:val="Title"/>
              <w:contextualSpacing/>
              <w:jc w:val="left"/>
              <w:rPr>
                <w:b/>
                <w:szCs w:val="24"/>
              </w:rPr>
            </w:pPr>
            <w:r w:rsidRPr="00266E5A">
              <w:rPr>
                <w:b/>
                <w:szCs w:val="24"/>
              </w:rPr>
              <w:t>21AG1003</w:t>
            </w:r>
          </w:p>
        </w:tc>
        <w:tc>
          <w:tcPr>
            <w:tcW w:w="1673" w:type="dxa"/>
            <w:vAlign w:val="center"/>
          </w:tcPr>
          <w:p w14:paraId="427E5745" w14:textId="77777777" w:rsidR="001D3C91" w:rsidRPr="00266E5A" w:rsidRDefault="001D3C91" w:rsidP="001D3C91">
            <w:pPr>
              <w:pStyle w:val="Title"/>
              <w:ind w:left="-468" w:firstLine="468"/>
              <w:contextualSpacing/>
              <w:jc w:val="left"/>
              <w:rPr>
                <w:szCs w:val="24"/>
              </w:rPr>
            </w:pPr>
            <w:r w:rsidRPr="00266E5A">
              <w:rPr>
                <w:b/>
                <w:bCs/>
                <w:szCs w:val="24"/>
              </w:rPr>
              <w:t xml:space="preserve">Duration       </w:t>
            </w:r>
          </w:p>
        </w:tc>
        <w:tc>
          <w:tcPr>
            <w:tcW w:w="670" w:type="dxa"/>
            <w:vAlign w:val="center"/>
          </w:tcPr>
          <w:p w14:paraId="03E6B7FA" w14:textId="77777777" w:rsidR="001D3C91" w:rsidRPr="00266E5A" w:rsidRDefault="001D3C91" w:rsidP="001D3C91">
            <w:pPr>
              <w:pStyle w:val="Title"/>
              <w:contextualSpacing/>
              <w:jc w:val="left"/>
              <w:rPr>
                <w:b/>
                <w:szCs w:val="24"/>
              </w:rPr>
            </w:pPr>
            <w:r w:rsidRPr="00266E5A">
              <w:rPr>
                <w:b/>
                <w:szCs w:val="24"/>
              </w:rPr>
              <w:t>3hrs</w:t>
            </w:r>
          </w:p>
        </w:tc>
      </w:tr>
      <w:tr w:rsidR="001D3C91" w:rsidRPr="00266E5A" w14:paraId="7F01C8D0" w14:textId="77777777" w:rsidTr="001D3C91">
        <w:trPr>
          <w:trHeight w:val="70"/>
          <w:jc w:val="center"/>
        </w:trPr>
        <w:tc>
          <w:tcPr>
            <w:tcW w:w="1701" w:type="dxa"/>
            <w:vAlign w:val="center"/>
          </w:tcPr>
          <w:p w14:paraId="5F82E71D" w14:textId="77777777" w:rsidR="001D3C91" w:rsidRPr="00266E5A" w:rsidRDefault="001D3C91" w:rsidP="001D3C91">
            <w:pPr>
              <w:pStyle w:val="Title"/>
              <w:ind w:right="-160"/>
              <w:contextualSpacing/>
              <w:jc w:val="left"/>
              <w:rPr>
                <w:b/>
                <w:szCs w:val="24"/>
              </w:rPr>
            </w:pPr>
            <w:r w:rsidRPr="00266E5A">
              <w:rPr>
                <w:b/>
                <w:szCs w:val="24"/>
              </w:rPr>
              <w:t xml:space="preserve">Course Name     </w:t>
            </w:r>
          </w:p>
        </w:tc>
        <w:tc>
          <w:tcPr>
            <w:tcW w:w="6374" w:type="dxa"/>
            <w:vAlign w:val="center"/>
          </w:tcPr>
          <w:p w14:paraId="3BE92132" w14:textId="77777777" w:rsidR="001D3C91" w:rsidRPr="00266E5A" w:rsidRDefault="001D3C91" w:rsidP="001D3C91">
            <w:pPr>
              <w:pStyle w:val="Title"/>
              <w:contextualSpacing/>
              <w:jc w:val="left"/>
              <w:rPr>
                <w:b/>
                <w:szCs w:val="24"/>
              </w:rPr>
            </w:pPr>
            <w:r w:rsidRPr="00266E5A">
              <w:rPr>
                <w:b/>
                <w:bCs/>
                <w:szCs w:val="24"/>
              </w:rPr>
              <w:t>INTRODUCTION TO FORESTRY</w:t>
            </w:r>
          </w:p>
        </w:tc>
        <w:tc>
          <w:tcPr>
            <w:tcW w:w="1673" w:type="dxa"/>
            <w:vAlign w:val="center"/>
          </w:tcPr>
          <w:p w14:paraId="79AB56F3" w14:textId="77777777" w:rsidR="001D3C91" w:rsidRPr="00266E5A" w:rsidRDefault="001D3C91" w:rsidP="001D3C91">
            <w:pPr>
              <w:pStyle w:val="Title"/>
              <w:contextualSpacing/>
              <w:jc w:val="left"/>
              <w:rPr>
                <w:b/>
                <w:bCs/>
                <w:szCs w:val="24"/>
              </w:rPr>
            </w:pPr>
            <w:r w:rsidRPr="00266E5A">
              <w:rPr>
                <w:b/>
                <w:bCs/>
                <w:szCs w:val="24"/>
              </w:rPr>
              <w:t xml:space="preserve">Max. Marks </w:t>
            </w:r>
          </w:p>
        </w:tc>
        <w:tc>
          <w:tcPr>
            <w:tcW w:w="670" w:type="dxa"/>
            <w:vAlign w:val="center"/>
          </w:tcPr>
          <w:p w14:paraId="3D3395AC" w14:textId="77777777" w:rsidR="001D3C91" w:rsidRPr="00266E5A" w:rsidRDefault="001D3C91" w:rsidP="001D3C91">
            <w:pPr>
              <w:pStyle w:val="Title"/>
              <w:contextualSpacing/>
              <w:jc w:val="left"/>
              <w:rPr>
                <w:b/>
                <w:szCs w:val="24"/>
              </w:rPr>
            </w:pPr>
            <w:r w:rsidRPr="00266E5A">
              <w:rPr>
                <w:b/>
                <w:szCs w:val="24"/>
              </w:rPr>
              <w:t>100</w:t>
            </w:r>
          </w:p>
        </w:tc>
      </w:tr>
    </w:tbl>
    <w:p w14:paraId="0281D1E5" w14:textId="77777777" w:rsidR="001D3C91" w:rsidRPr="00266E5A" w:rsidRDefault="001D3C91" w:rsidP="001D3C9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266E5A" w14:paraId="1BADE697" w14:textId="77777777" w:rsidTr="001D3C91">
        <w:trPr>
          <w:trHeight w:val="549"/>
          <w:jc w:val="center"/>
        </w:trPr>
        <w:tc>
          <w:tcPr>
            <w:tcW w:w="338" w:type="pct"/>
            <w:vAlign w:val="center"/>
          </w:tcPr>
          <w:p w14:paraId="495DFB42" w14:textId="77777777" w:rsidR="001D3C91" w:rsidRPr="00266E5A" w:rsidRDefault="001D3C91" w:rsidP="001D3C91">
            <w:pPr>
              <w:jc w:val="center"/>
              <w:rPr>
                <w:b/>
              </w:rPr>
            </w:pPr>
            <w:r w:rsidRPr="00266E5A">
              <w:rPr>
                <w:b/>
              </w:rPr>
              <w:t>Q. No.</w:t>
            </w:r>
          </w:p>
        </w:tc>
        <w:tc>
          <w:tcPr>
            <w:tcW w:w="3658" w:type="pct"/>
            <w:gridSpan w:val="2"/>
            <w:vAlign w:val="center"/>
          </w:tcPr>
          <w:p w14:paraId="357CEE3E" w14:textId="77777777" w:rsidR="001D3C91" w:rsidRPr="00266E5A" w:rsidRDefault="001D3C91" w:rsidP="001D3C91">
            <w:pPr>
              <w:jc w:val="center"/>
              <w:rPr>
                <w:b/>
              </w:rPr>
            </w:pPr>
            <w:r w:rsidRPr="00266E5A">
              <w:rPr>
                <w:b/>
              </w:rPr>
              <w:t>Questions</w:t>
            </w:r>
          </w:p>
        </w:tc>
        <w:tc>
          <w:tcPr>
            <w:tcW w:w="319" w:type="pct"/>
            <w:vAlign w:val="center"/>
          </w:tcPr>
          <w:p w14:paraId="14CC9425" w14:textId="77777777" w:rsidR="001D3C91" w:rsidRPr="00266E5A" w:rsidRDefault="001D3C91" w:rsidP="001D3C91">
            <w:pPr>
              <w:jc w:val="center"/>
              <w:rPr>
                <w:b/>
              </w:rPr>
            </w:pPr>
            <w:r w:rsidRPr="00266E5A">
              <w:rPr>
                <w:b/>
              </w:rPr>
              <w:t>CO</w:t>
            </w:r>
          </w:p>
        </w:tc>
        <w:tc>
          <w:tcPr>
            <w:tcW w:w="256" w:type="pct"/>
            <w:vAlign w:val="center"/>
          </w:tcPr>
          <w:p w14:paraId="075C1E32" w14:textId="77777777" w:rsidR="001D3C91" w:rsidRPr="00266E5A" w:rsidRDefault="001D3C91" w:rsidP="001D3C91">
            <w:pPr>
              <w:jc w:val="center"/>
              <w:rPr>
                <w:b/>
              </w:rPr>
            </w:pPr>
            <w:r w:rsidRPr="00266E5A">
              <w:rPr>
                <w:b/>
              </w:rPr>
              <w:t>BL</w:t>
            </w:r>
          </w:p>
        </w:tc>
        <w:tc>
          <w:tcPr>
            <w:tcW w:w="429" w:type="pct"/>
            <w:vAlign w:val="center"/>
          </w:tcPr>
          <w:p w14:paraId="73FF13F7" w14:textId="77777777" w:rsidR="001D3C91" w:rsidRPr="00266E5A" w:rsidRDefault="001D3C91" w:rsidP="001D3C91">
            <w:pPr>
              <w:jc w:val="center"/>
              <w:rPr>
                <w:b/>
              </w:rPr>
            </w:pPr>
            <w:r w:rsidRPr="00266E5A">
              <w:rPr>
                <w:b/>
              </w:rPr>
              <w:t>Marks</w:t>
            </w:r>
          </w:p>
        </w:tc>
      </w:tr>
      <w:tr w:rsidR="001D3C91" w:rsidRPr="00266E5A" w14:paraId="6F3457BC" w14:textId="77777777" w:rsidTr="001D3C91">
        <w:trPr>
          <w:trHeight w:val="250"/>
          <w:jc w:val="center"/>
        </w:trPr>
        <w:tc>
          <w:tcPr>
            <w:tcW w:w="5000" w:type="pct"/>
            <w:gridSpan w:val="6"/>
            <w:vAlign w:val="center"/>
          </w:tcPr>
          <w:p w14:paraId="7973EC12" w14:textId="77777777" w:rsidR="001D3C91" w:rsidRPr="00266E5A" w:rsidRDefault="001D3C91" w:rsidP="001D3C91">
            <w:pPr>
              <w:jc w:val="center"/>
              <w:rPr>
                <w:b/>
                <w:u w:val="single"/>
              </w:rPr>
            </w:pPr>
            <w:r w:rsidRPr="00266E5A">
              <w:rPr>
                <w:b/>
                <w:u w:val="single"/>
              </w:rPr>
              <w:t>PART – A (20 X 1 = 20 MARKS)</w:t>
            </w:r>
          </w:p>
        </w:tc>
      </w:tr>
      <w:tr w:rsidR="001D3C91" w:rsidRPr="00266E5A" w14:paraId="3F9C68E9" w14:textId="77777777" w:rsidTr="001D3C91">
        <w:trPr>
          <w:trHeight w:val="395"/>
          <w:jc w:val="center"/>
        </w:trPr>
        <w:tc>
          <w:tcPr>
            <w:tcW w:w="338" w:type="pct"/>
            <w:vAlign w:val="center"/>
          </w:tcPr>
          <w:p w14:paraId="4616C866" w14:textId="77777777" w:rsidR="001D3C91" w:rsidRPr="00266E5A" w:rsidRDefault="001D3C91" w:rsidP="001D3C91">
            <w:pPr>
              <w:jc w:val="center"/>
            </w:pPr>
            <w:r w:rsidRPr="00266E5A">
              <w:t>1.</w:t>
            </w:r>
          </w:p>
        </w:tc>
        <w:tc>
          <w:tcPr>
            <w:tcW w:w="3658" w:type="pct"/>
            <w:gridSpan w:val="2"/>
          </w:tcPr>
          <w:p w14:paraId="7312C9B1" w14:textId="77777777" w:rsidR="001D3C91" w:rsidRPr="00266E5A" w:rsidRDefault="001D3C91" w:rsidP="001D3C91">
            <w:pPr>
              <w:jc w:val="both"/>
            </w:pPr>
            <w:r w:rsidRPr="00266E5A">
              <w:t>The word FOREST is derived from the Latin word___________</w:t>
            </w:r>
          </w:p>
          <w:p w14:paraId="32D086EF" w14:textId="77777777" w:rsidR="001D3C91" w:rsidRPr="00266E5A" w:rsidRDefault="001D3C91" w:rsidP="001D3C91">
            <w:pPr>
              <w:jc w:val="both"/>
              <w:textAlignment w:val="baseline"/>
              <w:rPr>
                <w:color w:val="000000"/>
                <w:lang w:eastAsia="en-IN"/>
              </w:rPr>
            </w:pPr>
            <w:r w:rsidRPr="00266E5A">
              <w:t xml:space="preserve">a. </w:t>
            </w:r>
            <w:r w:rsidRPr="00266E5A">
              <w:rPr>
                <w:iCs/>
              </w:rPr>
              <w:t xml:space="preserve">Foris </w:t>
            </w:r>
            <w:r w:rsidRPr="00266E5A">
              <w:t xml:space="preserve"> b. </w:t>
            </w:r>
            <w:r w:rsidRPr="00266E5A">
              <w:rPr>
                <w:iCs/>
              </w:rPr>
              <w:t xml:space="preserve">Fores </w:t>
            </w:r>
            <w:r w:rsidRPr="00266E5A">
              <w:t xml:space="preserve"> c Floris  d. </w:t>
            </w:r>
            <w:r w:rsidRPr="00266E5A">
              <w:rPr>
                <w:iCs/>
              </w:rPr>
              <w:t>None of the above</w:t>
            </w:r>
          </w:p>
        </w:tc>
        <w:tc>
          <w:tcPr>
            <w:tcW w:w="319" w:type="pct"/>
            <w:vAlign w:val="center"/>
          </w:tcPr>
          <w:p w14:paraId="04D54D94" w14:textId="77777777" w:rsidR="001D3C91" w:rsidRPr="00266E5A" w:rsidRDefault="001D3C91" w:rsidP="001D3C91">
            <w:pPr>
              <w:jc w:val="center"/>
            </w:pPr>
            <w:r w:rsidRPr="00266E5A">
              <w:t>CO1</w:t>
            </w:r>
          </w:p>
        </w:tc>
        <w:tc>
          <w:tcPr>
            <w:tcW w:w="256" w:type="pct"/>
            <w:vAlign w:val="center"/>
          </w:tcPr>
          <w:p w14:paraId="060DD693" w14:textId="77777777" w:rsidR="001D3C91" w:rsidRPr="00266E5A" w:rsidRDefault="001D3C91" w:rsidP="001D3C91">
            <w:pPr>
              <w:jc w:val="center"/>
            </w:pPr>
            <w:r w:rsidRPr="00266E5A">
              <w:t>R</w:t>
            </w:r>
          </w:p>
        </w:tc>
        <w:tc>
          <w:tcPr>
            <w:tcW w:w="429" w:type="pct"/>
            <w:vAlign w:val="center"/>
          </w:tcPr>
          <w:p w14:paraId="5BED7488" w14:textId="77777777" w:rsidR="001D3C91" w:rsidRPr="00266E5A" w:rsidRDefault="001D3C91" w:rsidP="001D3C91">
            <w:pPr>
              <w:jc w:val="center"/>
            </w:pPr>
            <w:r w:rsidRPr="00266E5A">
              <w:t>1</w:t>
            </w:r>
          </w:p>
        </w:tc>
      </w:tr>
      <w:tr w:rsidR="001D3C91" w:rsidRPr="00266E5A" w14:paraId="69D04064" w14:textId="77777777" w:rsidTr="001D3C91">
        <w:trPr>
          <w:trHeight w:val="395"/>
          <w:jc w:val="center"/>
        </w:trPr>
        <w:tc>
          <w:tcPr>
            <w:tcW w:w="338" w:type="pct"/>
            <w:vAlign w:val="center"/>
          </w:tcPr>
          <w:p w14:paraId="6E7194DF" w14:textId="77777777" w:rsidR="001D3C91" w:rsidRPr="00266E5A" w:rsidRDefault="001D3C91" w:rsidP="001D3C91">
            <w:pPr>
              <w:jc w:val="center"/>
            </w:pPr>
            <w:r w:rsidRPr="00266E5A">
              <w:t>2.</w:t>
            </w:r>
          </w:p>
        </w:tc>
        <w:tc>
          <w:tcPr>
            <w:tcW w:w="3658" w:type="pct"/>
            <w:gridSpan w:val="2"/>
          </w:tcPr>
          <w:p w14:paraId="1669343D" w14:textId="77777777" w:rsidR="001D3C91" w:rsidRPr="00266E5A" w:rsidRDefault="001D3C91" w:rsidP="001D3C91">
            <w:pPr>
              <w:jc w:val="both"/>
            </w:pPr>
            <w:r w:rsidRPr="00266E5A">
              <w:t>Strip of trees planted to protect fields, homes and canals from wind is referred to</w:t>
            </w:r>
            <w:r>
              <w:t xml:space="preserve"> as </w:t>
            </w:r>
            <w:r w:rsidRPr="00266E5A">
              <w:t>____________</w:t>
            </w:r>
          </w:p>
          <w:p w14:paraId="5D05BA23" w14:textId="77777777" w:rsidR="001D3C91" w:rsidRPr="00266E5A" w:rsidRDefault="001D3C91" w:rsidP="001D3C91">
            <w:pPr>
              <w:jc w:val="both"/>
            </w:pPr>
            <w:r w:rsidRPr="00266E5A">
              <w:t>a. Wind break</w:t>
            </w:r>
            <w:r w:rsidRPr="00266E5A">
              <w:tab/>
              <w:t>b. Shelterbelts</w:t>
            </w:r>
            <w:r w:rsidRPr="00266E5A">
              <w:tab/>
              <w:t>c. Live fences</w:t>
            </w:r>
            <w:r w:rsidRPr="00266E5A">
              <w:tab/>
              <w:t>d. Tree barriers</w:t>
            </w:r>
          </w:p>
        </w:tc>
        <w:tc>
          <w:tcPr>
            <w:tcW w:w="319" w:type="pct"/>
            <w:vAlign w:val="center"/>
          </w:tcPr>
          <w:p w14:paraId="3FC2B079" w14:textId="77777777" w:rsidR="001D3C91" w:rsidRPr="00266E5A" w:rsidRDefault="001D3C91" w:rsidP="001D3C91">
            <w:pPr>
              <w:jc w:val="center"/>
            </w:pPr>
            <w:r w:rsidRPr="00266E5A">
              <w:t>CO3</w:t>
            </w:r>
          </w:p>
        </w:tc>
        <w:tc>
          <w:tcPr>
            <w:tcW w:w="256" w:type="pct"/>
            <w:vAlign w:val="center"/>
          </w:tcPr>
          <w:p w14:paraId="2AF8F10B" w14:textId="77777777" w:rsidR="001D3C91" w:rsidRPr="00266E5A" w:rsidRDefault="001D3C91" w:rsidP="001D3C91">
            <w:pPr>
              <w:jc w:val="center"/>
            </w:pPr>
            <w:r w:rsidRPr="00266E5A">
              <w:t>R</w:t>
            </w:r>
          </w:p>
        </w:tc>
        <w:tc>
          <w:tcPr>
            <w:tcW w:w="429" w:type="pct"/>
            <w:vAlign w:val="center"/>
          </w:tcPr>
          <w:p w14:paraId="2B43F9BB" w14:textId="77777777" w:rsidR="001D3C91" w:rsidRPr="00266E5A" w:rsidRDefault="001D3C91" w:rsidP="001D3C91">
            <w:pPr>
              <w:jc w:val="center"/>
            </w:pPr>
            <w:r w:rsidRPr="00266E5A">
              <w:t>1</w:t>
            </w:r>
          </w:p>
        </w:tc>
      </w:tr>
      <w:tr w:rsidR="001D3C91" w:rsidRPr="00266E5A" w14:paraId="312957EF" w14:textId="77777777" w:rsidTr="001D3C91">
        <w:trPr>
          <w:trHeight w:val="395"/>
          <w:jc w:val="center"/>
        </w:trPr>
        <w:tc>
          <w:tcPr>
            <w:tcW w:w="338" w:type="pct"/>
            <w:vAlign w:val="center"/>
          </w:tcPr>
          <w:p w14:paraId="754324C6" w14:textId="77777777" w:rsidR="001D3C91" w:rsidRPr="00266E5A" w:rsidRDefault="001D3C91" w:rsidP="001D3C91">
            <w:pPr>
              <w:jc w:val="center"/>
            </w:pPr>
            <w:r w:rsidRPr="00266E5A">
              <w:t>3.</w:t>
            </w:r>
          </w:p>
        </w:tc>
        <w:tc>
          <w:tcPr>
            <w:tcW w:w="3658" w:type="pct"/>
            <w:gridSpan w:val="2"/>
          </w:tcPr>
          <w:p w14:paraId="2BE6C813" w14:textId="77777777" w:rsidR="001D3C91" w:rsidRPr="00266E5A" w:rsidRDefault="001D3C91" w:rsidP="001D3C91">
            <w:pPr>
              <w:jc w:val="both"/>
            </w:pPr>
            <w:r w:rsidRPr="00266E5A">
              <w:t>The practice of forestry on lands outside the conventional forest area for the benefit of the rural and urban communities is called________</w:t>
            </w:r>
          </w:p>
          <w:p w14:paraId="4F965C64" w14:textId="77777777" w:rsidR="001D3C91" w:rsidRPr="00266E5A" w:rsidRDefault="001D3C91" w:rsidP="001D3C91">
            <w:pPr>
              <w:jc w:val="both"/>
            </w:pPr>
            <w:r w:rsidRPr="00266E5A">
              <w:t>a. Extension forestry b. Canal forestry  c.Social Forestry  d. Railline forestry</w:t>
            </w:r>
          </w:p>
        </w:tc>
        <w:tc>
          <w:tcPr>
            <w:tcW w:w="319" w:type="pct"/>
            <w:vAlign w:val="center"/>
          </w:tcPr>
          <w:p w14:paraId="566339D9" w14:textId="77777777" w:rsidR="001D3C91" w:rsidRPr="00266E5A" w:rsidRDefault="001D3C91" w:rsidP="001D3C91">
            <w:pPr>
              <w:jc w:val="center"/>
            </w:pPr>
            <w:r w:rsidRPr="00266E5A">
              <w:t>CO3</w:t>
            </w:r>
          </w:p>
        </w:tc>
        <w:tc>
          <w:tcPr>
            <w:tcW w:w="256" w:type="pct"/>
            <w:vAlign w:val="center"/>
          </w:tcPr>
          <w:p w14:paraId="37AF2BA6" w14:textId="77777777" w:rsidR="001D3C91" w:rsidRPr="00266E5A" w:rsidRDefault="001D3C91" w:rsidP="001D3C91">
            <w:pPr>
              <w:jc w:val="center"/>
            </w:pPr>
            <w:r w:rsidRPr="00266E5A">
              <w:t>R</w:t>
            </w:r>
          </w:p>
        </w:tc>
        <w:tc>
          <w:tcPr>
            <w:tcW w:w="429" w:type="pct"/>
            <w:vAlign w:val="center"/>
          </w:tcPr>
          <w:p w14:paraId="562A55C5" w14:textId="77777777" w:rsidR="001D3C91" w:rsidRPr="00266E5A" w:rsidRDefault="001D3C91" w:rsidP="001D3C91">
            <w:pPr>
              <w:jc w:val="center"/>
            </w:pPr>
            <w:r w:rsidRPr="00266E5A">
              <w:t>1</w:t>
            </w:r>
          </w:p>
        </w:tc>
      </w:tr>
      <w:tr w:rsidR="001D3C91" w:rsidRPr="00266E5A" w14:paraId="0A6CA7CC" w14:textId="77777777" w:rsidTr="001D3C91">
        <w:trPr>
          <w:trHeight w:val="395"/>
          <w:jc w:val="center"/>
        </w:trPr>
        <w:tc>
          <w:tcPr>
            <w:tcW w:w="338" w:type="pct"/>
            <w:vAlign w:val="center"/>
          </w:tcPr>
          <w:p w14:paraId="1A1F3ED9" w14:textId="77777777" w:rsidR="001D3C91" w:rsidRPr="00266E5A" w:rsidRDefault="001D3C91" w:rsidP="001D3C91">
            <w:pPr>
              <w:jc w:val="center"/>
            </w:pPr>
            <w:r w:rsidRPr="00266E5A">
              <w:t>4.</w:t>
            </w:r>
          </w:p>
        </w:tc>
        <w:tc>
          <w:tcPr>
            <w:tcW w:w="3658" w:type="pct"/>
            <w:gridSpan w:val="2"/>
            <w:vAlign w:val="bottom"/>
          </w:tcPr>
          <w:p w14:paraId="3BBAC833" w14:textId="77777777" w:rsidR="001D3C91" w:rsidRPr="00266E5A" w:rsidRDefault="001D3C91" w:rsidP="001D3C91">
            <w:pPr>
              <w:jc w:val="both"/>
            </w:pPr>
            <w:r w:rsidRPr="00266E5A">
              <w:t>The state having the highest forest cover as % of its area is</w:t>
            </w:r>
            <w:r w:rsidRPr="00266E5A">
              <w:tab/>
              <w:t>_______</w:t>
            </w:r>
          </w:p>
          <w:p w14:paraId="079F1D4E" w14:textId="77777777" w:rsidR="001D3C91" w:rsidRPr="00266E5A" w:rsidRDefault="001D3C91" w:rsidP="001D3C91">
            <w:pPr>
              <w:jc w:val="both"/>
            </w:pPr>
            <w:r w:rsidRPr="00266E5A">
              <w:t>a. Assam b. Mizoram  c. Arunachala Pradesh  d. Jharkhand</w:t>
            </w:r>
          </w:p>
        </w:tc>
        <w:tc>
          <w:tcPr>
            <w:tcW w:w="319" w:type="pct"/>
            <w:vAlign w:val="center"/>
          </w:tcPr>
          <w:p w14:paraId="7E33E577" w14:textId="77777777" w:rsidR="001D3C91" w:rsidRPr="00266E5A" w:rsidRDefault="001D3C91" w:rsidP="001D3C91">
            <w:pPr>
              <w:jc w:val="center"/>
            </w:pPr>
            <w:r w:rsidRPr="00266E5A">
              <w:t>CO1</w:t>
            </w:r>
          </w:p>
        </w:tc>
        <w:tc>
          <w:tcPr>
            <w:tcW w:w="256" w:type="pct"/>
            <w:vAlign w:val="center"/>
          </w:tcPr>
          <w:p w14:paraId="27F705E9" w14:textId="77777777" w:rsidR="001D3C91" w:rsidRPr="00266E5A" w:rsidRDefault="001D3C91" w:rsidP="001D3C91">
            <w:pPr>
              <w:jc w:val="center"/>
            </w:pPr>
            <w:r w:rsidRPr="00266E5A">
              <w:t>R</w:t>
            </w:r>
          </w:p>
        </w:tc>
        <w:tc>
          <w:tcPr>
            <w:tcW w:w="429" w:type="pct"/>
            <w:vAlign w:val="center"/>
          </w:tcPr>
          <w:p w14:paraId="4AAA82E7" w14:textId="77777777" w:rsidR="001D3C91" w:rsidRPr="00266E5A" w:rsidRDefault="001D3C91" w:rsidP="001D3C91">
            <w:pPr>
              <w:jc w:val="center"/>
            </w:pPr>
            <w:r w:rsidRPr="00266E5A">
              <w:t>1</w:t>
            </w:r>
          </w:p>
        </w:tc>
      </w:tr>
      <w:tr w:rsidR="001D3C91" w:rsidRPr="00266E5A" w14:paraId="00E02FA7" w14:textId="77777777" w:rsidTr="001D3C91">
        <w:trPr>
          <w:trHeight w:val="70"/>
          <w:jc w:val="center"/>
        </w:trPr>
        <w:tc>
          <w:tcPr>
            <w:tcW w:w="338" w:type="pct"/>
            <w:vAlign w:val="center"/>
          </w:tcPr>
          <w:p w14:paraId="056DE25A" w14:textId="77777777" w:rsidR="001D3C91" w:rsidRPr="00266E5A" w:rsidRDefault="001D3C91" w:rsidP="001D3C91">
            <w:pPr>
              <w:jc w:val="center"/>
            </w:pPr>
            <w:r w:rsidRPr="00266E5A">
              <w:t>5.</w:t>
            </w:r>
          </w:p>
        </w:tc>
        <w:tc>
          <w:tcPr>
            <w:tcW w:w="3658" w:type="pct"/>
            <w:gridSpan w:val="2"/>
            <w:vAlign w:val="center"/>
          </w:tcPr>
          <w:p w14:paraId="639154BC" w14:textId="77777777" w:rsidR="001D3C91" w:rsidRPr="00266E5A" w:rsidRDefault="001D3C91" w:rsidP="001D3C91">
            <w:r w:rsidRPr="00266E5A">
              <w:t>Define Forestry</w:t>
            </w:r>
            <w:r>
              <w:t>.</w:t>
            </w:r>
          </w:p>
        </w:tc>
        <w:tc>
          <w:tcPr>
            <w:tcW w:w="319" w:type="pct"/>
            <w:vAlign w:val="center"/>
          </w:tcPr>
          <w:p w14:paraId="596C996C" w14:textId="77777777" w:rsidR="001D3C91" w:rsidRPr="00266E5A" w:rsidRDefault="001D3C91" w:rsidP="001D3C91">
            <w:pPr>
              <w:jc w:val="center"/>
            </w:pPr>
            <w:r w:rsidRPr="00266E5A">
              <w:t>CO1</w:t>
            </w:r>
          </w:p>
        </w:tc>
        <w:tc>
          <w:tcPr>
            <w:tcW w:w="256" w:type="pct"/>
            <w:vAlign w:val="center"/>
          </w:tcPr>
          <w:p w14:paraId="36469801" w14:textId="77777777" w:rsidR="001D3C91" w:rsidRPr="00266E5A" w:rsidRDefault="001D3C91" w:rsidP="001D3C91">
            <w:pPr>
              <w:jc w:val="center"/>
            </w:pPr>
            <w:r w:rsidRPr="00266E5A">
              <w:t>U</w:t>
            </w:r>
          </w:p>
        </w:tc>
        <w:tc>
          <w:tcPr>
            <w:tcW w:w="429" w:type="pct"/>
            <w:vAlign w:val="center"/>
          </w:tcPr>
          <w:p w14:paraId="4D423B0D" w14:textId="77777777" w:rsidR="001D3C91" w:rsidRPr="00266E5A" w:rsidRDefault="001D3C91" w:rsidP="001D3C91">
            <w:pPr>
              <w:jc w:val="center"/>
            </w:pPr>
            <w:r w:rsidRPr="00266E5A">
              <w:t>1</w:t>
            </w:r>
          </w:p>
        </w:tc>
      </w:tr>
      <w:tr w:rsidR="001D3C91" w:rsidRPr="00266E5A" w14:paraId="236FCCD2" w14:textId="77777777" w:rsidTr="001D3C91">
        <w:trPr>
          <w:trHeight w:val="70"/>
          <w:jc w:val="center"/>
        </w:trPr>
        <w:tc>
          <w:tcPr>
            <w:tcW w:w="338" w:type="pct"/>
            <w:vAlign w:val="center"/>
          </w:tcPr>
          <w:p w14:paraId="3390C98C" w14:textId="77777777" w:rsidR="001D3C91" w:rsidRPr="00266E5A" w:rsidRDefault="001D3C91" w:rsidP="001D3C91">
            <w:pPr>
              <w:jc w:val="center"/>
            </w:pPr>
            <w:r w:rsidRPr="00266E5A">
              <w:t>6.</w:t>
            </w:r>
          </w:p>
        </w:tc>
        <w:tc>
          <w:tcPr>
            <w:tcW w:w="3658" w:type="pct"/>
            <w:gridSpan w:val="2"/>
            <w:vAlign w:val="center"/>
          </w:tcPr>
          <w:p w14:paraId="5490DC52" w14:textId="77777777" w:rsidR="001D3C91" w:rsidRPr="00266E5A" w:rsidRDefault="001D3C91" w:rsidP="001D3C91">
            <w:r w:rsidRPr="00266E5A">
              <w:t>What is artificial regeneration?</w:t>
            </w:r>
          </w:p>
        </w:tc>
        <w:tc>
          <w:tcPr>
            <w:tcW w:w="319" w:type="pct"/>
            <w:vAlign w:val="center"/>
          </w:tcPr>
          <w:p w14:paraId="546120AC" w14:textId="77777777" w:rsidR="001D3C91" w:rsidRPr="00266E5A" w:rsidRDefault="001D3C91" w:rsidP="001D3C91">
            <w:pPr>
              <w:jc w:val="center"/>
            </w:pPr>
            <w:r w:rsidRPr="00266E5A">
              <w:t>CO1</w:t>
            </w:r>
          </w:p>
        </w:tc>
        <w:tc>
          <w:tcPr>
            <w:tcW w:w="256" w:type="pct"/>
            <w:vAlign w:val="center"/>
          </w:tcPr>
          <w:p w14:paraId="2D2F57C7" w14:textId="77777777" w:rsidR="001D3C91" w:rsidRPr="00266E5A" w:rsidRDefault="001D3C91" w:rsidP="001D3C91">
            <w:pPr>
              <w:jc w:val="center"/>
            </w:pPr>
            <w:r w:rsidRPr="00266E5A">
              <w:t>R</w:t>
            </w:r>
          </w:p>
        </w:tc>
        <w:tc>
          <w:tcPr>
            <w:tcW w:w="429" w:type="pct"/>
            <w:vAlign w:val="center"/>
          </w:tcPr>
          <w:p w14:paraId="0C473959" w14:textId="77777777" w:rsidR="001D3C91" w:rsidRPr="00266E5A" w:rsidRDefault="001D3C91" w:rsidP="001D3C91">
            <w:pPr>
              <w:jc w:val="center"/>
            </w:pPr>
            <w:r w:rsidRPr="00266E5A">
              <w:t>1</w:t>
            </w:r>
          </w:p>
        </w:tc>
      </w:tr>
      <w:tr w:rsidR="001D3C91" w:rsidRPr="00266E5A" w14:paraId="6A783757" w14:textId="77777777" w:rsidTr="001D3C91">
        <w:trPr>
          <w:trHeight w:val="70"/>
          <w:jc w:val="center"/>
        </w:trPr>
        <w:tc>
          <w:tcPr>
            <w:tcW w:w="338" w:type="pct"/>
            <w:vAlign w:val="center"/>
          </w:tcPr>
          <w:p w14:paraId="131164B1" w14:textId="77777777" w:rsidR="001D3C91" w:rsidRPr="00266E5A" w:rsidRDefault="001D3C91" w:rsidP="001D3C91">
            <w:pPr>
              <w:jc w:val="center"/>
            </w:pPr>
            <w:r w:rsidRPr="00266E5A">
              <w:t>7.</w:t>
            </w:r>
          </w:p>
        </w:tc>
        <w:tc>
          <w:tcPr>
            <w:tcW w:w="3658" w:type="pct"/>
            <w:gridSpan w:val="2"/>
            <w:vAlign w:val="center"/>
          </w:tcPr>
          <w:p w14:paraId="1D5089F5" w14:textId="77777777" w:rsidR="001D3C91" w:rsidRPr="00266E5A" w:rsidRDefault="001D3C91" w:rsidP="001D3C91">
            <w:r w:rsidRPr="00266E5A">
              <w:t>Define pollarding</w:t>
            </w:r>
            <w:r>
              <w:t>.</w:t>
            </w:r>
          </w:p>
        </w:tc>
        <w:tc>
          <w:tcPr>
            <w:tcW w:w="319" w:type="pct"/>
            <w:vAlign w:val="center"/>
          </w:tcPr>
          <w:p w14:paraId="35C94390" w14:textId="77777777" w:rsidR="001D3C91" w:rsidRPr="00266E5A" w:rsidRDefault="001D3C91" w:rsidP="001D3C91">
            <w:pPr>
              <w:jc w:val="center"/>
            </w:pPr>
            <w:r w:rsidRPr="00266E5A">
              <w:t>CO2</w:t>
            </w:r>
          </w:p>
        </w:tc>
        <w:tc>
          <w:tcPr>
            <w:tcW w:w="256" w:type="pct"/>
            <w:vAlign w:val="center"/>
          </w:tcPr>
          <w:p w14:paraId="0531B0B3" w14:textId="77777777" w:rsidR="001D3C91" w:rsidRPr="00266E5A" w:rsidRDefault="001D3C91" w:rsidP="001D3C91">
            <w:pPr>
              <w:jc w:val="center"/>
            </w:pPr>
            <w:r w:rsidRPr="00266E5A">
              <w:t>U</w:t>
            </w:r>
          </w:p>
        </w:tc>
        <w:tc>
          <w:tcPr>
            <w:tcW w:w="429" w:type="pct"/>
            <w:vAlign w:val="center"/>
          </w:tcPr>
          <w:p w14:paraId="5E547E25" w14:textId="77777777" w:rsidR="001D3C91" w:rsidRPr="00266E5A" w:rsidRDefault="001D3C91" w:rsidP="001D3C91">
            <w:pPr>
              <w:jc w:val="center"/>
            </w:pPr>
            <w:r w:rsidRPr="00266E5A">
              <w:t>1</w:t>
            </w:r>
          </w:p>
        </w:tc>
      </w:tr>
      <w:tr w:rsidR="001D3C91" w:rsidRPr="00266E5A" w14:paraId="0C02B2EF" w14:textId="77777777" w:rsidTr="001D3C91">
        <w:trPr>
          <w:trHeight w:val="395"/>
          <w:jc w:val="center"/>
        </w:trPr>
        <w:tc>
          <w:tcPr>
            <w:tcW w:w="338" w:type="pct"/>
            <w:vAlign w:val="center"/>
          </w:tcPr>
          <w:p w14:paraId="20F00602" w14:textId="77777777" w:rsidR="001D3C91" w:rsidRPr="00266E5A" w:rsidRDefault="001D3C91" w:rsidP="001D3C91">
            <w:pPr>
              <w:jc w:val="center"/>
            </w:pPr>
            <w:r w:rsidRPr="00266E5A">
              <w:t>8.</w:t>
            </w:r>
          </w:p>
        </w:tc>
        <w:tc>
          <w:tcPr>
            <w:tcW w:w="3658" w:type="pct"/>
            <w:gridSpan w:val="2"/>
          </w:tcPr>
          <w:p w14:paraId="332348CE" w14:textId="77777777" w:rsidR="001D3C91" w:rsidRPr="00266E5A" w:rsidRDefault="001D3C91" w:rsidP="001D3C91">
            <w:pPr>
              <w:jc w:val="both"/>
              <w:rPr>
                <w:iCs/>
              </w:rPr>
            </w:pPr>
            <w:r w:rsidRPr="00266E5A">
              <w:rPr>
                <w:iCs/>
              </w:rPr>
              <w:t>The species used for preparation of match splints in match industry in Tamil Nadu is_________</w:t>
            </w:r>
            <w:r>
              <w:rPr>
                <w:iCs/>
              </w:rPr>
              <w:t>.</w:t>
            </w:r>
          </w:p>
          <w:p w14:paraId="6BACC4A6" w14:textId="77777777" w:rsidR="001D3C91" w:rsidRPr="00266E5A" w:rsidRDefault="001D3C91" w:rsidP="001D3C91">
            <w:pPr>
              <w:jc w:val="both"/>
            </w:pPr>
            <w:r w:rsidRPr="00266E5A">
              <w:rPr>
                <w:iCs/>
              </w:rPr>
              <w:t xml:space="preserve">a. </w:t>
            </w:r>
            <w:r w:rsidRPr="00266E5A">
              <w:rPr>
                <w:i/>
                <w:iCs/>
              </w:rPr>
              <w:t xml:space="preserve">Ailanthus excelsa </w:t>
            </w:r>
            <w:r w:rsidRPr="00266E5A">
              <w:rPr>
                <w:iCs/>
              </w:rPr>
              <w:t xml:space="preserve">b. </w:t>
            </w:r>
            <w:r w:rsidRPr="00266E5A">
              <w:rPr>
                <w:i/>
                <w:iCs/>
              </w:rPr>
              <w:t xml:space="preserve">Santalum album </w:t>
            </w:r>
            <w:r w:rsidRPr="00266E5A">
              <w:rPr>
                <w:iCs/>
              </w:rPr>
              <w:t xml:space="preserve">c. </w:t>
            </w:r>
            <w:r w:rsidRPr="00266E5A">
              <w:rPr>
                <w:i/>
                <w:iCs/>
              </w:rPr>
              <w:t>Pterocarpus santalinus</w:t>
            </w:r>
            <w:r w:rsidRPr="00266E5A">
              <w:rPr>
                <w:iCs/>
              </w:rPr>
              <w:t xml:space="preserve">  d. </w:t>
            </w:r>
            <w:r w:rsidRPr="00266E5A">
              <w:rPr>
                <w:i/>
                <w:iCs/>
              </w:rPr>
              <w:t>Melia dubia</w:t>
            </w:r>
            <w:r w:rsidRPr="00266E5A">
              <w:rPr>
                <w:iCs/>
              </w:rPr>
              <w:t xml:space="preserve">       </w:t>
            </w:r>
          </w:p>
        </w:tc>
        <w:tc>
          <w:tcPr>
            <w:tcW w:w="319" w:type="pct"/>
            <w:vAlign w:val="center"/>
          </w:tcPr>
          <w:p w14:paraId="5E010EE3" w14:textId="77777777" w:rsidR="001D3C91" w:rsidRPr="00266E5A" w:rsidRDefault="001D3C91" w:rsidP="001D3C91">
            <w:pPr>
              <w:jc w:val="center"/>
            </w:pPr>
            <w:r w:rsidRPr="00266E5A">
              <w:t>CO4</w:t>
            </w:r>
          </w:p>
        </w:tc>
        <w:tc>
          <w:tcPr>
            <w:tcW w:w="256" w:type="pct"/>
            <w:vAlign w:val="center"/>
          </w:tcPr>
          <w:p w14:paraId="69A4FA98" w14:textId="77777777" w:rsidR="001D3C91" w:rsidRPr="00266E5A" w:rsidRDefault="001D3C91" w:rsidP="001D3C91">
            <w:pPr>
              <w:jc w:val="center"/>
            </w:pPr>
            <w:r w:rsidRPr="00266E5A">
              <w:t>R</w:t>
            </w:r>
          </w:p>
        </w:tc>
        <w:tc>
          <w:tcPr>
            <w:tcW w:w="429" w:type="pct"/>
            <w:vAlign w:val="center"/>
          </w:tcPr>
          <w:p w14:paraId="792E9B24" w14:textId="77777777" w:rsidR="001D3C91" w:rsidRPr="00266E5A" w:rsidRDefault="001D3C91" w:rsidP="001D3C91">
            <w:pPr>
              <w:jc w:val="center"/>
            </w:pPr>
            <w:r w:rsidRPr="00266E5A">
              <w:t>1</w:t>
            </w:r>
          </w:p>
        </w:tc>
      </w:tr>
      <w:tr w:rsidR="001D3C91" w:rsidRPr="00266E5A" w14:paraId="0F17D6CC" w14:textId="77777777" w:rsidTr="001D3C91">
        <w:trPr>
          <w:trHeight w:val="395"/>
          <w:jc w:val="center"/>
        </w:trPr>
        <w:tc>
          <w:tcPr>
            <w:tcW w:w="338" w:type="pct"/>
            <w:vAlign w:val="center"/>
          </w:tcPr>
          <w:p w14:paraId="5E97423B" w14:textId="77777777" w:rsidR="001D3C91" w:rsidRPr="00266E5A" w:rsidRDefault="001D3C91" w:rsidP="001D3C91">
            <w:pPr>
              <w:jc w:val="center"/>
            </w:pPr>
            <w:r w:rsidRPr="00266E5A">
              <w:t>9.</w:t>
            </w:r>
          </w:p>
        </w:tc>
        <w:tc>
          <w:tcPr>
            <w:tcW w:w="3658" w:type="pct"/>
            <w:gridSpan w:val="2"/>
            <w:vAlign w:val="center"/>
          </w:tcPr>
          <w:p w14:paraId="6BD4AF3E" w14:textId="77777777" w:rsidR="001D3C91" w:rsidRPr="00266E5A" w:rsidRDefault="001D3C91" w:rsidP="001D3C91">
            <w:pPr>
              <w:jc w:val="both"/>
            </w:pPr>
            <w:r w:rsidRPr="00266E5A">
              <w:t>The production of woody perennial combined with annuals and pastures is called</w:t>
            </w:r>
            <w:r>
              <w:t xml:space="preserve"> ___________.</w:t>
            </w:r>
          </w:p>
          <w:p w14:paraId="5953C73F" w14:textId="77777777" w:rsidR="001D3C91" w:rsidRPr="00266E5A" w:rsidRDefault="001D3C91" w:rsidP="001D3C91">
            <w:pPr>
              <w:jc w:val="both"/>
            </w:pPr>
            <w:r w:rsidRPr="00266E5A">
              <w:t xml:space="preserve"> a. Hortipasture  b. Agrisilvopasture   c. Hortisilvopasture     d. Home garden</w:t>
            </w:r>
          </w:p>
        </w:tc>
        <w:tc>
          <w:tcPr>
            <w:tcW w:w="319" w:type="pct"/>
            <w:vAlign w:val="center"/>
          </w:tcPr>
          <w:p w14:paraId="7E0FA11D" w14:textId="77777777" w:rsidR="001D3C91" w:rsidRPr="00266E5A" w:rsidRDefault="001D3C91" w:rsidP="001D3C91">
            <w:pPr>
              <w:jc w:val="center"/>
            </w:pPr>
            <w:r w:rsidRPr="00266E5A">
              <w:t>CO3</w:t>
            </w:r>
          </w:p>
        </w:tc>
        <w:tc>
          <w:tcPr>
            <w:tcW w:w="256" w:type="pct"/>
            <w:vAlign w:val="center"/>
          </w:tcPr>
          <w:p w14:paraId="38A4BE96" w14:textId="77777777" w:rsidR="001D3C91" w:rsidRPr="00266E5A" w:rsidRDefault="001D3C91" w:rsidP="001D3C91">
            <w:pPr>
              <w:jc w:val="center"/>
            </w:pPr>
            <w:r w:rsidRPr="00266E5A">
              <w:t>R</w:t>
            </w:r>
          </w:p>
        </w:tc>
        <w:tc>
          <w:tcPr>
            <w:tcW w:w="429" w:type="pct"/>
            <w:vAlign w:val="center"/>
          </w:tcPr>
          <w:p w14:paraId="23304D72" w14:textId="77777777" w:rsidR="001D3C91" w:rsidRPr="00266E5A" w:rsidRDefault="001D3C91" w:rsidP="001D3C91">
            <w:pPr>
              <w:jc w:val="center"/>
            </w:pPr>
            <w:r w:rsidRPr="00266E5A">
              <w:t>1</w:t>
            </w:r>
          </w:p>
        </w:tc>
      </w:tr>
      <w:tr w:rsidR="001D3C91" w:rsidRPr="00266E5A" w14:paraId="2FCDE6A8" w14:textId="77777777" w:rsidTr="001D3C91">
        <w:trPr>
          <w:trHeight w:val="395"/>
          <w:jc w:val="center"/>
        </w:trPr>
        <w:tc>
          <w:tcPr>
            <w:tcW w:w="338" w:type="pct"/>
            <w:vAlign w:val="center"/>
          </w:tcPr>
          <w:p w14:paraId="2098156C" w14:textId="77777777" w:rsidR="001D3C91" w:rsidRPr="00266E5A" w:rsidRDefault="001D3C91" w:rsidP="001D3C91">
            <w:pPr>
              <w:jc w:val="center"/>
            </w:pPr>
            <w:r w:rsidRPr="00266E5A">
              <w:t>10.</w:t>
            </w:r>
          </w:p>
        </w:tc>
        <w:tc>
          <w:tcPr>
            <w:tcW w:w="3658" w:type="pct"/>
            <w:gridSpan w:val="2"/>
            <w:vAlign w:val="center"/>
          </w:tcPr>
          <w:p w14:paraId="057A8463" w14:textId="77777777" w:rsidR="001D3C91" w:rsidRPr="00266E5A" w:rsidRDefault="001D3C91" w:rsidP="001D3C91">
            <w:pPr>
              <w:jc w:val="both"/>
            </w:pPr>
            <w:r w:rsidRPr="00266E5A">
              <w:t>MFP refers to________</w:t>
            </w:r>
          </w:p>
          <w:p w14:paraId="48358DA0" w14:textId="77777777" w:rsidR="001D3C91" w:rsidRPr="00266E5A" w:rsidRDefault="001D3C91" w:rsidP="001D3C91">
            <w:pPr>
              <w:jc w:val="both"/>
            </w:pPr>
            <w:r w:rsidRPr="00266E5A">
              <w:t xml:space="preserve">a. Major Forest Produce b. Max. Forest produce c. Min. Forest produce d.Minor Forest produce </w:t>
            </w:r>
          </w:p>
        </w:tc>
        <w:tc>
          <w:tcPr>
            <w:tcW w:w="319" w:type="pct"/>
            <w:vAlign w:val="center"/>
          </w:tcPr>
          <w:p w14:paraId="49870DCA" w14:textId="77777777" w:rsidR="001D3C91" w:rsidRPr="00266E5A" w:rsidRDefault="001D3C91" w:rsidP="001D3C91">
            <w:pPr>
              <w:jc w:val="center"/>
            </w:pPr>
            <w:r w:rsidRPr="00266E5A">
              <w:t>CO3</w:t>
            </w:r>
          </w:p>
        </w:tc>
        <w:tc>
          <w:tcPr>
            <w:tcW w:w="256" w:type="pct"/>
            <w:vAlign w:val="center"/>
          </w:tcPr>
          <w:p w14:paraId="5D28CFFA" w14:textId="77777777" w:rsidR="001D3C91" w:rsidRPr="00266E5A" w:rsidRDefault="001D3C91" w:rsidP="001D3C91">
            <w:pPr>
              <w:jc w:val="center"/>
            </w:pPr>
            <w:r w:rsidRPr="00266E5A">
              <w:t>R</w:t>
            </w:r>
          </w:p>
        </w:tc>
        <w:tc>
          <w:tcPr>
            <w:tcW w:w="429" w:type="pct"/>
            <w:vAlign w:val="center"/>
          </w:tcPr>
          <w:p w14:paraId="01BFA29C" w14:textId="77777777" w:rsidR="001D3C91" w:rsidRPr="00266E5A" w:rsidRDefault="001D3C91" w:rsidP="001D3C91">
            <w:pPr>
              <w:jc w:val="center"/>
            </w:pPr>
            <w:r w:rsidRPr="00266E5A">
              <w:t>1</w:t>
            </w:r>
          </w:p>
        </w:tc>
      </w:tr>
      <w:tr w:rsidR="001D3C91" w:rsidRPr="00266E5A" w14:paraId="5861F445" w14:textId="77777777" w:rsidTr="001D3C91">
        <w:trPr>
          <w:trHeight w:val="395"/>
          <w:jc w:val="center"/>
        </w:trPr>
        <w:tc>
          <w:tcPr>
            <w:tcW w:w="338" w:type="pct"/>
            <w:vAlign w:val="center"/>
          </w:tcPr>
          <w:p w14:paraId="0916866A" w14:textId="77777777" w:rsidR="001D3C91" w:rsidRPr="00266E5A" w:rsidRDefault="001D3C91" w:rsidP="001D3C91">
            <w:pPr>
              <w:jc w:val="center"/>
            </w:pPr>
            <w:r w:rsidRPr="00266E5A">
              <w:t>11.</w:t>
            </w:r>
          </w:p>
        </w:tc>
        <w:tc>
          <w:tcPr>
            <w:tcW w:w="3658" w:type="pct"/>
            <w:gridSpan w:val="2"/>
            <w:vAlign w:val="bottom"/>
          </w:tcPr>
          <w:p w14:paraId="402F50A6" w14:textId="77777777" w:rsidR="001D3C91" w:rsidRPr="00266E5A" w:rsidRDefault="001D3C91" w:rsidP="001D3C91">
            <w:pPr>
              <w:jc w:val="both"/>
            </w:pPr>
            <w:r w:rsidRPr="00266E5A">
              <w:t>The Upper branchy part of a tree is called__________</w:t>
            </w:r>
          </w:p>
          <w:p w14:paraId="7235B65C" w14:textId="77777777" w:rsidR="001D3C91" w:rsidRPr="00266E5A" w:rsidRDefault="001D3C91" w:rsidP="001D3C91">
            <w:pPr>
              <w:jc w:val="both"/>
            </w:pPr>
            <w:r w:rsidRPr="00266E5A">
              <w:t>a. Apex   b. Bunch     c. Head   d. Crown</w:t>
            </w:r>
          </w:p>
        </w:tc>
        <w:tc>
          <w:tcPr>
            <w:tcW w:w="319" w:type="pct"/>
            <w:vAlign w:val="center"/>
          </w:tcPr>
          <w:p w14:paraId="11A1E142" w14:textId="77777777" w:rsidR="001D3C91" w:rsidRPr="00266E5A" w:rsidRDefault="001D3C91" w:rsidP="001D3C91">
            <w:pPr>
              <w:jc w:val="center"/>
            </w:pPr>
            <w:r w:rsidRPr="00266E5A">
              <w:t>CO2</w:t>
            </w:r>
          </w:p>
        </w:tc>
        <w:tc>
          <w:tcPr>
            <w:tcW w:w="256" w:type="pct"/>
            <w:vAlign w:val="center"/>
          </w:tcPr>
          <w:p w14:paraId="0A4B61F1" w14:textId="77777777" w:rsidR="001D3C91" w:rsidRPr="00266E5A" w:rsidRDefault="001D3C91" w:rsidP="001D3C91">
            <w:pPr>
              <w:jc w:val="center"/>
            </w:pPr>
            <w:r w:rsidRPr="00266E5A">
              <w:t>R</w:t>
            </w:r>
          </w:p>
        </w:tc>
        <w:tc>
          <w:tcPr>
            <w:tcW w:w="429" w:type="pct"/>
            <w:vAlign w:val="center"/>
          </w:tcPr>
          <w:p w14:paraId="08F9208A" w14:textId="77777777" w:rsidR="001D3C91" w:rsidRPr="00266E5A" w:rsidRDefault="001D3C91" w:rsidP="001D3C91">
            <w:pPr>
              <w:jc w:val="center"/>
            </w:pPr>
            <w:r w:rsidRPr="00266E5A">
              <w:t>1</w:t>
            </w:r>
          </w:p>
        </w:tc>
      </w:tr>
      <w:tr w:rsidR="001D3C91" w:rsidRPr="00266E5A" w14:paraId="005534DD" w14:textId="77777777" w:rsidTr="001D3C91">
        <w:trPr>
          <w:trHeight w:val="70"/>
          <w:jc w:val="center"/>
        </w:trPr>
        <w:tc>
          <w:tcPr>
            <w:tcW w:w="338" w:type="pct"/>
            <w:vAlign w:val="center"/>
          </w:tcPr>
          <w:p w14:paraId="40E4E65D" w14:textId="77777777" w:rsidR="001D3C91" w:rsidRPr="00266E5A" w:rsidRDefault="001D3C91" w:rsidP="001D3C91">
            <w:pPr>
              <w:jc w:val="center"/>
            </w:pPr>
            <w:r w:rsidRPr="00266E5A">
              <w:t>12.</w:t>
            </w:r>
          </w:p>
        </w:tc>
        <w:tc>
          <w:tcPr>
            <w:tcW w:w="3658" w:type="pct"/>
            <w:gridSpan w:val="2"/>
          </w:tcPr>
          <w:p w14:paraId="28665BD2" w14:textId="77777777" w:rsidR="001D3C91" w:rsidRPr="00266E5A" w:rsidRDefault="001D3C91" w:rsidP="001D3C91">
            <w:r w:rsidRPr="00266E5A">
              <w:t>Write the scientific name for Eucalyptus, Casuarina, Sandal and  Neem</w:t>
            </w:r>
            <w:r>
              <w:t>.</w:t>
            </w:r>
            <w:r w:rsidRPr="00266E5A">
              <w:t xml:space="preserve"> </w:t>
            </w:r>
          </w:p>
        </w:tc>
        <w:tc>
          <w:tcPr>
            <w:tcW w:w="319" w:type="pct"/>
            <w:vAlign w:val="center"/>
          </w:tcPr>
          <w:p w14:paraId="79DD5F8D" w14:textId="77777777" w:rsidR="001D3C91" w:rsidRPr="00266E5A" w:rsidRDefault="001D3C91" w:rsidP="001D3C91">
            <w:pPr>
              <w:jc w:val="center"/>
            </w:pPr>
            <w:r w:rsidRPr="00266E5A">
              <w:t>CO1</w:t>
            </w:r>
          </w:p>
        </w:tc>
        <w:tc>
          <w:tcPr>
            <w:tcW w:w="256" w:type="pct"/>
            <w:vAlign w:val="center"/>
          </w:tcPr>
          <w:p w14:paraId="3CA7A360" w14:textId="77777777" w:rsidR="001D3C91" w:rsidRPr="00266E5A" w:rsidRDefault="001D3C91" w:rsidP="001D3C91">
            <w:pPr>
              <w:jc w:val="center"/>
            </w:pPr>
            <w:r w:rsidRPr="00266E5A">
              <w:t>R</w:t>
            </w:r>
          </w:p>
        </w:tc>
        <w:tc>
          <w:tcPr>
            <w:tcW w:w="429" w:type="pct"/>
            <w:vAlign w:val="center"/>
          </w:tcPr>
          <w:p w14:paraId="06337D29" w14:textId="77777777" w:rsidR="001D3C91" w:rsidRPr="00266E5A" w:rsidRDefault="001D3C91" w:rsidP="001D3C91">
            <w:pPr>
              <w:jc w:val="center"/>
            </w:pPr>
            <w:r w:rsidRPr="00266E5A">
              <w:t>1</w:t>
            </w:r>
          </w:p>
        </w:tc>
      </w:tr>
      <w:tr w:rsidR="001D3C91" w:rsidRPr="00266E5A" w14:paraId="525167A9" w14:textId="77777777" w:rsidTr="001D3C91">
        <w:trPr>
          <w:trHeight w:val="70"/>
          <w:jc w:val="center"/>
        </w:trPr>
        <w:tc>
          <w:tcPr>
            <w:tcW w:w="338" w:type="pct"/>
            <w:vAlign w:val="center"/>
          </w:tcPr>
          <w:p w14:paraId="5FD9A0C8" w14:textId="77777777" w:rsidR="001D3C91" w:rsidRPr="00266E5A" w:rsidRDefault="001D3C91" w:rsidP="001D3C91">
            <w:pPr>
              <w:jc w:val="center"/>
            </w:pPr>
            <w:r w:rsidRPr="00266E5A">
              <w:t>13.</w:t>
            </w:r>
          </w:p>
        </w:tc>
        <w:tc>
          <w:tcPr>
            <w:tcW w:w="3658" w:type="pct"/>
            <w:gridSpan w:val="2"/>
          </w:tcPr>
          <w:p w14:paraId="3AF9EFBA" w14:textId="77777777" w:rsidR="001D3C91" w:rsidRPr="00266E5A" w:rsidRDefault="001D3C91" w:rsidP="001D3C91">
            <w:pPr>
              <w:autoSpaceDE w:val="0"/>
              <w:autoSpaceDN w:val="0"/>
              <w:adjustRightInd w:val="0"/>
            </w:pPr>
            <w:r w:rsidRPr="00266E5A">
              <w:t>What is alley cropping?</w:t>
            </w:r>
          </w:p>
        </w:tc>
        <w:tc>
          <w:tcPr>
            <w:tcW w:w="319" w:type="pct"/>
            <w:vAlign w:val="center"/>
          </w:tcPr>
          <w:p w14:paraId="216E76FB" w14:textId="77777777" w:rsidR="001D3C91" w:rsidRPr="00266E5A" w:rsidRDefault="001D3C91" w:rsidP="001D3C91">
            <w:pPr>
              <w:jc w:val="center"/>
            </w:pPr>
            <w:r w:rsidRPr="00266E5A">
              <w:t>CO3</w:t>
            </w:r>
          </w:p>
        </w:tc>
        <w:tc>
          <w:tcPr>
            <w:tcW w:w="256" w:type="pct"/>
            <w:vAlign w:val="center"/>
          </w:tcPr>
          <w:p w14:paraId="25D74ECE" w14:textId="77777777" w:rsidR="001D3C91" w:rsidRPr="00266E5A" w:rsidRDefault="001D3C91" w:rsidP="001D3C91">
            <w:pPr>
              <w:jc w:val="center"/>
            </w:pPr>
            <w:r w:rsidRPr="00266E5A">
              <w:t>R</w:t>
            </w:r>
          </w:p>
        </w:tc>
        <w:tc>
          <w:tcPr>
            <w:tcW w:w="429" w:type="pct"/>
            <w:vAlign w:val="center"/>
          </w:tcPr>
          <w:p w14:paraId="4FF70396" w14:textId="77777777" w:rsidR="001D3C91" w:rsidRPr="00266E5A" w:rsidRDefault="001D3C91" w:rsidP="001D3C91">
            <w:pPr>
              <w:jc w:val="center"/>
            </w:pPr>
            <w:r w:rsidRPr="00266E5A">
              <w:t>1</w:t>
            </w:r>
          </w:p>
        </w:tc>
      </w:tr>
      <w:tr w:rsidR="001D3C91" w:rsidRPr="00266E5A" w14:paraId="4D2BCBFA" w14:textId="77777777" w:rsidTr="001D3C91">
        <w:trPr>
          <w:trHeight w:val="70"/>
          <w:jc w:val="center"/>
        </w:trPr>
        <w:tc>
          <w:tcPr>
            <w:tcW w:w="338" w:type="pct"/>
            <w:vAlign w:val="center"/>
          </w:tcPr>
          <w:p w14:paraId="180293E4" w14:textId="77777777" w:rsidR="001D3C91" w:rsidRPr="00266E5A" w:rsidRDefault="001D3C91" w:rsidP="001D3C91">
            <w:pPr>
              <w:jc w:val="center"/>
            </w:pPr>
            <w:r w:rsidRPr="00266E5A">
              <w:t>14.</w:t>
            </w:r>
          </w:p>
        </w:tc>
        <w:tc>
          <w:tcPr>
            <w:tcW w:w="3658" w:type="pct"/>
            <w:gridSpan w:val="2"/>
          </w:tcPr>
          <w:p w14:paraId="35F04EF8" w14:textId="77777777" w:rsidR="001D3C91" w:rsidRPr="00266E5A" w:rsidRDefault="001D3C91" w:rsidP="001D3C91">
            <w:pPr>
              <w:tabs>
                <w:tab w:val="left" w:pos="2010"/>
              </w:tabs>
              <w:autoSpaceDE w:val="0"/>
              <w:autoSpaceDN w:val="0"/>
              <w:adjustRightInd w:val="0"/>
            </w:pPr>
            <w:r w:rsidRPr="00266E5A">
              <w:t>Write the</w:t>
            </w:r>
            <w:r w:rsidRPr="00266E5A">
              <w:rPr>
                <w:spacing w:val="-2"/>
              </w:rPr>
              <w:t xml:space="preserve"> </w:t>
            </w:r>
            <w:r w:rsidRPr="00266E5A">
              <w:t>benefits</w:t>
            </w:r>
            <w:r w:rsidRPr="00266E5A">
              <w:rPr>
                <w:spacing w:val="-2"/>
              </w:rPr>
              <w:t xml:space="preserve"> </w:t>
            </w:r>
            <w:r w:rsidRPr="00266E5A">
              <w:t>of social</w:t>
            </w:r>
            <w:r w:rsidRPr="00266E5A">
              <w:rPr>
                <w:spacing w:val="-2"/>
              </w:rPr>
              <w:t xml:space="preserve"> </w:t>
            </w:r>
            <w:r w:rsidRPr="00266E5A">
              <w:t>forestry.</w:t>
            </w:r>
          </w:p>
        </w:tc>
        <w:tc>
          <w:tcPr>
            <w:tcW w:w="319" w:type="pct"/>
            <w:vAlign w:val="center"/>
          </w:tcPr>
          <w:p w14:paraId="5F126253" w14:textId="77777777" w:rsidR="001D3C91" w:rsidRPr="00266E5A" w:rsidRDefault="001D3C91" w:rsidP="001D3C91">
            <w:pPr>
              <w:jc w:val="center"/>
            </w:pPr>
            <w:r w:rsidRPr="00266E5A">
              <w:t>CO3</w:t>
            </w:r>
          </w:p>
        </w:tc>
        <w:tc>
          <w:tcPr>
            <w:tcW w:w="256" w:type="pct"/>
            <w:vAlign w:val="center"/>
          </w:tcPr>
          <w:p w14:paraId="5F52E903" w14:textId="77777777" w:rsidR="001D3C91" w:rsidRPr="00266E5A" w:rsidRDefault="001D3C91" w:rsidP="001D3C91">
            <w:pPr>
              <w:jc w:val="center"/>
            </w:pPr>
            <w:r w:rsidRPr="00266E5A">
              <w:t>R</w:t>
            </w:r>
          </w:p>
        </w:tc>
        <w:tc>
          <w:tcPr>
            <w:tcW w:w="429" w:type="pct"/>
            <w:vAlign w:val="center"/>
          </w:tcPr>
          <w:p w14:paraId="0AC1F049" w14:textId="77777777" w:rsidR="001D3C91" w:rsidRPr="00266E5A" w:rsidRDefault="001D3C91" w:rsidP="001D3C91">
            <w:pPr>
              <w:jc w:val="center"/>
            </w:pPr>
            <w:r w:rsidRPr="00266E5A">
              <w:t>1</w:t>
            </w:r>
          </w:p>
        </w:tc>
      </w:tr>
      <w:tr w:rsidR="001D3C91" w:rsidRPr="00266E5A" w14:paraId="2BE6FB8E" w14:textId="77777777" w:rsidTr="001D3C91">
        <w:trPr>
          <w:trHeight w:val="395"/>
          <w:jc w:val="center"/>
        </w:trPr>
        <w:tc>
          <w:tcPr>
            <w:tcW w:w="338" w:type="pct"/>
            <w:vAlign w:val="center"/>
          </w:tcPr>
          <w:p w14:paraId="243D1D26" w14:textId="77777777" w:rsidR="001D3C91" w:rsidRPr="00266E5A" w:rsidRDefault="001D3C91" w:rsidP="001D3C91">
            <w:pPr>
              <w:jc w:val="center"/>
            </w:pPr>
            <w:r w:rsidRPr="00266E5A">
              <w:t>15.</w:t>
            </w:r>
          </w:p>
        </w:tc>
        <w:tc>
          <w:tcPr>
            <w:tcW w:w="3658" w:type="pct"/>
            <w:gridSpan w:val="2"/>
            <w:vAlign w:val="center"/>
          </w:tcPr>
          <w:p w14:paraId="579400C9" w14:textId="77777777" w:rsidR="001D3C91" w:rsidRPr="00266E5A" w:rsidRDefault="001D3C91" w:rsidP="001D3C91">
            <w:pPr>
              <w:jc w:val="both"/>
            </w:pPr>
            <w:r w:rsidRPr="00266E5A">
              <w:t>The main criteria for good agroforestry design are________</w:t>
            </w:r>
          </w:p>
          <w:p w14:paraId="63EF11E2" w14:textId="77777777" w:rsidR="001D3C91" w:rsidRPr="00266E5A" w:rsidRDefault="001D3C91" w:rsidP="001D3C91">
            <w:pPr>
              <w:jc w:val="both"/>
            </w:pPr>
            <w:r w:rsidRPr="00266E5A">
              <w:t>a) Productivity</w:t>
            </w:r>
            <w:r w:rsidRPr="00266E5A">
              <w:tab/>
              <w:t>b) Sustainability</w:t>
            </w:r>
            <w:r w:rsidRPr="00266E5A">
              <w:tab/>
              <w:t>c) Adaptability</w:t>
            </w:r>
            <w:r w:rsidRPr="00266E5A">
              <w:tab/>
              <w:t xml:space="preserve">   d) All the above</w:t>
            </w:r>
          </w:p>
        </w:tc>
        <w:tc>
          <w:tcPr>
            <w:tcW w:w="319" w:type="pct"/>
            <w:vAlign w:val="center"/>
          </w:tcPr>
          <w:p w14:paraId="658DF666" w14:textId="77777777" w:rsidR="001D3C91" w:rsidRPr="00266E5A" w:rsidRDefault="001D3C91" w:rsidP="001D3C91">
            <w:pPr>
              <w:jc w:val="center"/>
            </w:pPr>
            <w:r w:rsidRPr="00266E5A">
              <w:t>CO2</w:t>
            </w:r>
          </w:p>
        </w:tc>
        <w:tc>
          <w:tcPr>
            <w:tcW w:w="256" w:type="pct"/>
            <w:vAlign w:val="center"/>
          </w:tcPr>
          <w:p w14:paraId="12328518" w14:textId="77777777" w:rsidR="001D3C91" w:rsidRPr="00266E5A" w:rsidRDefault="001D3C91" w:rsidP="001D3C91">
            <w:pPr>
              <w:jc w:val="center"/>
            </w:pPr>
            <w:r w:rsidRPr="00266E5A">
              <w:t>R</w:t>
            </w:r>
          </w:p>
        </w:tc>
        <w:tc>
          <w:tcPr>
            <w:tcW w:w="429" w:type="pct"/>
            <w:vAlign w:val="center"/>
          </w:tcPr>
          <w:p w14:paraId="37289B9F" w14:textId="77777777" w:rsidR="001D3C91" w:rsidRPr="00266E5A" w:rsidRDefault="001D3C91" w:rsidP="001D3C91">
            <w:pPr>
              <w:jc w:val="center"/>
            </w:pPr>
            <w:r w:rsidRPr="00266E5A">
              <w:t>1</w:t>
            </w:r>
          </w:p>
        </w:tc>
      </w:tr>
      <w:tr w:rsidR="001D3C91" w:rsidRPr="00266E5A" w14:paraId="17FAF731" w14:textId="77777777" w:rsidTr="001D3C91">
        <w:trPr>
          <w:trHeight w:val="395"/>
          <w:jc w:val="center"/>
        </w:trPr>
        <w:tc>
          <w:tcPr>
            <w:tcW w:w="338" w:type="pct"/>
            <w:vAlign w:val="center"/>
          </w:tcPr>
          <w:p w14:paraId="574D336D" w14:textId="77777777" w:rsidR="001D3C91" w:rsidRPr="00266E5A" w:rsidRDefault="001D3C91" w:rsidP="001D3C91">
            <w:pPr>
              <w:jc w:val="center"/>
            </w:pPr>
            <w:r w:rsidRPr="00266E5A">
              <w:t>16.</w:t>
            </w:r>
          </w:p>
        </w:tc>
        <w:tc>
          <w:tcPr>
            <w:tcW w:w="3658" w:type="pct"/>
            <w:gridSpan w:val="2"/>
            <w:vAlign w:val="center"/>
          </w:tcPr>
          <w:p w14:paraId="47BAC952" w14:textId="77777777" w:rsidR="001D3C91" w:rsidRPr="00266E5A" w:rsidRDefault="001D3C91" w:rsidP="001D3C91">
            <w:pPr>
              <w:jc w:val="both"/>
            </w:pPr>
            <w:r w:rsidRPr="00266E5A">
              <w:t>A forest composed of almost entirely of one species, usually to the extent of not less than 80% is called______</w:t>
            </w:r>
          </w:p>
          <w:p w14:paraId="63CA17C4" w14:textId="77777777" w:rsidR="001D3C91" w:rsidRPr="00266E5A" w:rsidRDefault="001D3C91" w:rsidP="001D3C91">
            <w:pPr>
              <w:jc w:val="both"/>
            </w:pPr>
            <w:r w:rsidRPr="00266E5A">
              <w:t>a. Diversified forest   b. Mixed forest   c. Combined forest   d. Pure forest</w:t>
            </w:r>
          </w:p>
        </w:tc>
        <w:tc>
          <w:tcPr>
            <w:tcW w:w="319" w:type="pct"/>
            <w:vAlign w:val="center"/>
          </w:tcPr>
          <w:p w14:paraId="5AFEB742" w14:textId="77777777" w:rsidR="001D3C91" w:rsidRPr="00266E5A" w:rsidRDefault="001D3C91" w:rsidP="001D3C91">
            <w:pPr>
              <w:jc w:val="center"/>
            </w:pPr>
            <w:r w:rsidRPr="00266E5A">
              <w:t>CO1</w:t>
            </w:r>
          </w:p>
        </w:tc>
        <w:tc>
          <w:tcPr>
            <w:tcW w:w="256" w:type="pct"/>
            <w:vAlign w:val="center"/>
          </w:tcPr>
          <w:p w14:paraId="78C93EE2" w14:textId="77777777" w:rsidR="001D3C91" w:rsidRPr="00266E5A" w:rsidRDefault="001D3C91" w:rsidP="001D3C91">
            <w:pPr>
              <w:jc w:val="center"/>
            </w:pPr>
            <w:r w:rsidRPr="00266E5A">
              <w:t>R</w:t>
            </w:r>
          </w:p>
        </w:tc>
        <w:tc>
          <w:tcPr>
            <w:tcW w:w="429" w:type="pct"/>
            <w:vAlign w:val="center"/>
          </w:tcPr>
          <w:p w14:paraId="5B7E511F" w14:textId="77777777" w:rsidR="001D3C91" w:rsidRPr="00266E5A" w:rsidRDefault="001D3C91" w:rsidP="001D3C91">
            <w:pPr>
              <w:jc w:val="center"/>
            </w:pPr>
            <w:r w:rsidRPr="00266E5A">
              <w:t>1</w:t>
            </w:r>
          </w:p>
        </w:tc>
      </w:tr>
      <w:tr w:rsidR="001D3C91" w:rsidRPr="00266E5A" w14:paraId="5C7749E6" w14:textId="77777777" w:rsidTr="001D3C91">
        <w:trPr>
          <w:trHeight w:val="395"/>
          <w:jc w:val="center"/>
        </w:trPr>
        <w:tc>
          <w:tcPr>
            <w:tcW w:w="338" w:type="pct"/>
            <w:vAlign w:val="center"/>
          </w:tcPr>
          <w:p w14:paraId="11E9DFFB" w14:textId="77777777" w:rsidR="001D3C91" w:rsidRPr="00266E5A" w:rsidRDefault="001D3C91" w:rsidP="001D3C91">
            <w:pPr>
              <w:jc w:val="center"/>
            </w:pPr>
            <w:r w:rsidRPr="00266E5A">
              <w:t>17.</w:t>
            </w:r>
          </w:p>
        </w:tc>
        <w:tc>
          <w:tcPr>
            <w:tcW w:w="3658" w:type="pct"/>
            <w:gridSpan w:val="2"/>
          </w:tcPr>
          <w:p w14:paraId="5442571B" w14:textId="77777777" w:rsidR="001D3C91" w:rsidRPr="00266E5A" w:rsidRDefault="001D3C91" w:rsidP="001D3C91">
            <w:r w:rsidRPr="00266E5A">
              <w:t>National Forest Policy started at________</w:t>
            </w:r>
          </w:p>
          <w:p w14:paraId="1014861F" w14:textId="77777777" w:rsidR="001D3C91" w:rsidRPr="00266E5A" w:rsidRDefault="001D3C91" w:rsidP="001D3C91">
            <w:r w:rsidRPr="00266E5A">
              <w:t>a. 1998     b.1978       c. 1988     d. 2008</w:t>
            </w:r>
          </w:p>
        </w:tc>
        <w:tc>
          <w:tcPr>
            <w:tcW w:w="319" w:type="pct"/>
            <w:vAlign w:val="center"/>
          </w:tcPr>
          <w:p w14:paraId="7E6A0888" w14:textId="77777777" w:rsidR="001D3C91" w:rsidRPr="00266E5A" w:rsidRDefault="001D3C91" w:rsidP="001D3C91">
            <w:pPr>
              <w:jc w:val="center"/>
            </w:pPr>
            <w:r w:rsidRPr="00266E5A">
              <w:t>CO2</w:t>
            </w:r>
          </w:p>
        </w:tc>
        <w:tc>
          <w:tcPr>
            <w:tcW w:w="256" w:type="pct"/>
            <w:vAlign w:val="center"/>
          </w:tcPr>
          <w:p w14:paraId="44D64F3A" w14:textId="77777777" w:rsidR="001D3C91" w:rsidRPr="00266E5A" w:rsidRDefault="001D3C91" w:rsidP="001D3C91">
            <w:pPr>
              <w:jc w:val="center"/>
            </w:pPr>
            <w:r w:rsidRPr="00266E5A">
              <w:t>R</w:t>
            </w:r>
          </w:p>
        </w:tc>
        <w:tc>
          <w:tcPr>
            <w:tcW w:w="429" w:type="pct"/>
            <w:vAlign w:val="center"/>
          </w:tcPr>
          <w:p w14:paraId="6CAA4DCB" w14:textId="77777777" w:rsidR="001D3C91" w:rsidRPr="00266E5A" w:rsidRDefault="001D3C91" w:rsidP="001D3C91">
            <w:pPr>
              <w:jc w:val="center"/>
            </w:pPr>
            <w:r w:rsidRPr="00266E5A">
              <w:t>1</w:t>
            </w:r>
          </w:p>
        </w:tc>
      </w:tr>
      <w:tr w:rsidR="001D3C91" w:rsidRPr="00266E5A" w14:paraId="4971198F" w14:textId="77777777" w:rsidTr="001D3C91">
        <w:trPr>
          <w:trHeight w:val="395"/>
          <w:jc w:val="center"/>
        </w:trPr>
        <w:tc>
          <w:tcPr>
            <w:tcW w:w="338" w:type="pct"/>
            <w:vAlign w:val="center"/>
          </w:tcPr>
          <w:p w14:paraId="675ADEC9" w14:textId="77777777" w:rsidR="001D3C91" w:rsidRPr="00266E5A" w:rsidRDefault="001D3C91" w:rsidP="001D3C91">
            <w:pPr>
              <w:jc w:val="center"/>
            </w:pPr>
            <w:r w:rsidRPr="00266E5A">
              <w:t>18.</w:t>
            </w:r>
          </w:p>
        </w:tc>
        <w:tc>
          <w:tcPr>
            <w:tcW w:w="3658" w:type="pct"/>
            <w:gridSpan w:val="2"/>
            <w:vAlign w:val="center"/>
          </w:tcPr>
          <w:p w14:paraId="2421A3E1" w14:textId="77777777" w:rsidR="001D3C91" w:rsidRPr="00266E5A" w:rsidRDefault="001D3C91" w:rsidP="001D3C91">
            <w:pPr>
              <w:jc w:val="both"/>
            </w:pPr>
            <w:r w:rsidRPr="00266E5A">
              <w:t>The branch of forestry that deals with the measurement of the diameter, height, and volume of the tree is called______</w:t>
            </w:r>
            <w:r w:rsidRPr="00266E5A">
              <w:tab/>
            </w:r>
          </w:p>
          <w:p w14:paraId="3998C6EE" w14:textId="77777777" w:rsidR="001D3C91" w:rsidRPr="00266E5A" w:rsidRDefault="001D3C91" w:rsidP="001D3C91">
            <w:pPr>
              <w:jc w:val="both"/>
            </w:pPr>
            <w:r w:rsidRPr="00266E5A">
              <w:t>a. Forest Mensuration       b. Forest Estimation     c. Forest Quantification    d. Forest computation</w:t>
            </w:r>
          </w:p>
        </w:tc>
        <w:tc>
          <w:tcPr>
            <w:tcW w:w="319" w:type="pct"/>
            <w:vAlign w:val="center"/>
          </w:tcPr>
          <w:p w14:paraId="35146A49" w14:textId="77777777" w:rsidR="001D3C91" w:rsidRPr="00266E5A" w:rsidRDefault="001D3C91" w:rsidP="001D3C91">
            <w:pPr>
              <w:jc w:val="center"/>
            </w:pPr>
            <w:r w:rsidRPr="00266E5A">
              <w:t>CO3</w:t>
            </w:r>
          </w:p>
        </w:tc>
        <w:tc>
          <w:tcPr>
            <w:tcW w:w="256" w:type="pct"/>
            <w:vAlign w:val="center"/>
          </w:tcPr>
          <w:p w14:paraId="6B3E337B" w14:textId="77777777" w:rsidR="001D3C91" w:rsidRPr="00266E5A" w:rsidRDefault="001D3C91" w:rsidP="001D3C91">
            <w:pPr>
              <w:jc w:val="center"/>
            </w:pPr>
            <w:r w:rsidRPr="00266E5A">
              <w:t>R</w:t>
            </w:r>
          </w:p>
        </w:tc>
        <w:tc>
          <w:tcPr>
            <w:tcW w:w="429" w:type="pct"/>
            <w:vAlign w:val="center"/>
          </w:tcPr>
          <w:p w14:paraId="4C49E208" w14:textId="77777777" w:rsidR="001D3C91" w:rsidRPr="00266E5A" w:rsidRDefault="001D3C91" w:rsidP="001D3C91">
            <w:pPr>
              <w:jc w:val="center"/>
            </w:pPr>
            <w:r w:rsidRPr="00266E5A">
              <w:t>1</w:t>
            </w:r>
          </w:p>
        </w:tc>
      </w:tr>
      <w:tr w:rsidR="001D3C91" w:rsidRPr="00266E5A" w14:paraId="26E6699D" w14:textId="77777777" w:rsidTr="001D3C91">
        <w:trPr>
          <w:trHeight w:val="395"/>
          <w:jc w:val="center"/>
        </w:trPr>
        <w:tc>
          <w:tcPr>
            <w:tcW w:w="338" w:type="pct"/>
            <w:vAlign w:val="center"/>
          </w:tcPr>
          <w:p w14:paraId="12EE55D3" w14:textId="77777777" w:rsidR="001D3C91" w:rsidRPr="00266E5A" w:rsidRDefault="001D3C91" w:rsidP="001D3C91">
            <w:pPr>
              <w:jc w:val="center"/>
            </w:pPr>
            <w:r w:rsidRPr="00266E5A">
              <w:t>19.</w:t>
            </w:r>
          </w:p>
        </w:tc>
        <w:tc>
          <w:tcPr>
            <w:tcW w:w="3658" w:type="pct"/>
            <w:gridSpan w:val="2"/>
            <w:vAlign w:val="center"/>
          </w:tcPr>
          <w:p w14:paraId="5C5F2F15" w14:textId="77777777" w:rsidR="001D3C91" w:rsidRPr="00266E5A" w:rsidRDefault="001D3C91" w:rsidP="001D3C91">
            <w:pPr>
              <w:jc w:val="both"/>
            </w:pPr>
            <w:r w:rsidRPr="00266E5A">
              <w:t>The renewal of a forest crop by self-sown seed or by coppice or root suckers is called_______</w:t>
            </w:r>
          </w:p>
          <w:p w14:paraId="4A9E11A5" w14:textId="77777777" w:rsidR="001D3C91" w:rsidRPr="00266E5A" w:rsidRDefault="001D3C91" w:rsidP="001D3C91">
            <w:pPr>
              <w:jc w:val="both"/>
            </w:pPr>
            <w:r w:rsidRPr="00266E5A">
              <w:t xml:space="preserve"> a. Artificial regeneration  b. Natural Regeneration  c. Afforestation   d. Reforestation</w:t>
            </w:r>
          </w:p>
        </w:tc>
        <w:tc>
          <w:tcPr>
            <w:tcW w:w="319" w:type="pct"/>
            <w:vAlign w:val="center"/>
          </w:tcPr>
          <w:p w14:paraId="2D17B8B1" w14:textId="77777777" w:rsidR="001D3C91" w:rsidRPr="00266E5A" w:rsidRDefault="001D3C91" w:rsidP="001D3C91">
            <w:pPr>
              <w:jc w:val="center"/>
            </w:pPr>
            <w:r w:rsidRPr="00266E5A">
              <w:t>CO1</w:t>
            </w:r>
          </w:p>
        </w:tc>
        <w:tc>
          <w:tcPr>
            <w:tcW w:w="256" w:type="pct"/>
            <w:vAlign w:val="center"/>
          </w:tcPr>
          <w:p w14:paraId="0215184D" w14:textId="77777777" w:rsidR="001D3C91" w:rsidRPr="00266E5A" w:rsidRDefault="001D3C91" w:rsidP="001D3C91">
            <w:pPr>
              <w:jc w:val="center"/>
            </w:pPr>
            <w:r w:rsidRPr="00266E5A">
              <w:t>R</w:t>
            </w:r>
          </w:p>
        </w:tc>
        <w:tc>
          <w:tcPr>
            <w:tcW w:w="429" w:type="pct"/>
            <w:vAlign w:val="center"/>
          </w:tcPr>
          <w:p w14:paraId="7E51E5B6" w14:textId="77777777" w:rsidR="001D3C91" w:rsidRPr="00266E5A" w:rsidRDefault="001D3C91" w:rsidP="001D3C91">
            <w:pPr>
              <w:jc w:val="center"/>
            </w:pPr>
            <w:r w:rsidRPr="00266E5A">
              <w:t>1</w:t>
            </w:r>
          </w:p>
        </w:tc>
      </w:tr>
      <w:tr w:rsidR="001D3C91" w:rsidRPr="00266E5A" w14:paraId="6EAE8683" w14:textId="77777777" w:rsidTr="001D3C91">
        <w:trPr>
          <w:trHeight w:val="395"/>
          <w:jc w:val="center"/>
        </w:trPr>
        <w:tc>
          <w:tcPr>
            <w:tcW w:w="338" w:type="pct"/>
            <w:vAlign w:val="center"/>
          </w:tcPr>
          <w:p w14:paraId="706E6534" w14:textId="77777777" w:rsidR="001D3C91" w:rsidRPr="00266E5A" w:rsidRDefault="001D3C91" w:rsidP="001D3C91">
            <w:pPr>
              <w:jc w:val="center"/>
            </w:pPr>
            <w:r w:rsidRPr="00266E5A">
              <w:lastRenderedPageBreak/>
              <w:t>20.</w:t>
            </w:r>
          </w:p>
        </w:tc>
        <w:tc>
          <w:tcPr>
            <w:tcW w:w="3658" w:type="pct"/>
            <w:gridSpan w:val="2"/>
            <w:vAlign w:val="center"/>
          </w:tcPr>
          <w:p w14:paraId="562D6C6F" w14:textId="77777777" w:rsidR="001D3C91" w:rsidRPr="00266E5A" w:rsidRDefault="001D3C91" w:rsidP="001D3C91">
            <w:pPr>
              <w:jc w:val="both"/>
            </w:pPr>
            <w:r w:rsidRPr="00266E5A">
              <w:t>Forest having canopy density between 10 - 40 % is called as</w:t>
            </w:r>
          </w:p>
          <w:p w14:paraId="27A5B192" w14:textId="77777777" w:rsidR="001D3C91" w:rsidRPr="00266E5A" w:rsidRDefault="001D3C91" w:rsidP="001D3C91">
            <w:pPr>
              <w:jc w:val="both"/>
            </w:pPr>
            <w:r w:rsidRPr="00266E5A">
              <w:t>a) Dense forest b) Moderately open forest c) Open forest  d) Thick forest</w:t>
            </w:r>
          </w:p>
        </w:tc>
        <w:tc>
          <w:tcPr>
            <w:tcW w:w="319" w:type="pct"/>
            <w:vAlign w:val="center"/>
          </w:tcPr>
          <w:p w14:paraId="1A9A0050" w14:textId="77777777" w:rsidR="001D3C91" w:rsidRPr="00266E5A" w:rsidRDefault="001D3C91" w:rsidP="001D3C91">
            <w:pPr>
              <w:jc w:val="center"/>
            </w:pPr>
            <w:r w:rsidRPr="00266E5A">
              <w:t>CO1</w:t>
            </w:r>
          </w:p>
        </w:tc>
        <w:tc>
          <w:tcPr>
            <w:tcW w:w="256" w:type="pct"/>
            <w:vAlign w:val="center"/>
          </w:tcPr>
          <w:p w14:paraId="210AC179" w14:textId="77777777" w:rsidR="001D3C91" w:rsidRPr="00266E5A" w:rsidRDefault="001D3C91" w:rsidP="001D3C91">
            <w:pPr>
              <w:jc w:val="center"/>
            </w:pPr>
            <w:r w:rsidRPr="00266E5A">
              <w:t>R</w:t>
            </w:r>
          </w:p>
        </w:tc>
        <w:tc>
          <w:tcPr>
            <w:tcW w:w="429" w:type="pct"/>
            <w:vAlign w:val="center"/>
          </w:tcPr>
          <w:p w14:paraId="34AD1294" w14:textId="77777777" w:rsidR="001D3C91" w:rsidRPr="00266E5A" w:rsidRDefault="001D3C91" w:rsidP="001D3C91">
            <w:pPr>
              <w:jc w:val="center"/>
            </w:pPr>
            <w:r w:rsidRPr="00266E5A">
              <w:t>1</w:t>
            </w:r>
          </w:p>
        </w:tc>
      </w:tr>
      <w:tr w:rsidR="001D3C91" w:rsidRPr="00266E5A" w14:paraId="3FFF8D5C" w14:textId="77777777" w:rsidTr="001D3C91">
        <w:trPr>
          <w:trHeight w:val="286"/>
          <w:jc w:val="center"/>
        </w:trPr>
        <w:tc>
          <w:tcPr>
            <w:tcW w:w="5000" w:type="pct"/>
            <w:gridSpan w:val="6"/>
            <w:vAlign w:val="center"/>
          </w:tcPr>
          <w:p w14:paraId="386B4C1F" w14:textId="77777777" w:rsidR="001D3C91" w:rsidRPr="00266E5A" w:rsidRDefault="001D3C91" w:rsidP="001D3C91">
            <w:pPr>
              <w:jc w:val="center"/>
              <w:rPr>
                <w:b/>
                <w:u w:val="single"/>
              </w:rPr>
            </w:pPr>
            <w:r w:rsidRPr="00266E5A">
              <w:rPr>
                <w:b/>
                <w:u w:val="single"/>
              </w:rPr>
              <w:t xml:space="preserve">PART – B (10 X 5 = 50 MARKS) </w:t>
            </w:r>
          </w:p>
          <w:p w14:paraId="075416E9" w14:textId="77777777" w:rsidR="001D3C91" w:rsidRPr="00266E5A" w:rsidRDefault="001D3C91" w:rsidP="001D3C91">
            <w:pPr>
              <w:jc w:val="center"/>
              <w:rPr>
                <w:b/>
                <w:u w:val="single"/>
              </w:rPr>
            </w:pPr>
            <w:r w:rsidRPr="00266E5A">
              <w:rPr>
                <w:b/>
              </w:rPr>
              <w:t>(Answer any 10 from the following)</w:t>
            </w:r>
          </w:p>
        </w:tc>
      </w:tr>
      <w:tr w:rsidR="001D3C91" w:rsidRPr="00266E5A" w14:paraId="33C598D9" w14:textId="77777777" w:rsidTr="001D3C91">
        <w:trPr>
          <w:trHeight w:val="70"/>
          <w:jc w:val="center"/>
        </w:trPr>
        <w:tc>
          <w:tcPr>
            <w:tcW w:w="338" w:type="pct"/>
            <w:vAlign w:val="center"/>
          </w:tcPr>
          <w:p w14:paraId="49DEDC69" w14:textId="77777777" w:rsidR="001D3C91" w:rsidRPr="00266E5A" w:rsidRDefault="001D3C91" w:rsidP="001D3C91">
            <w:pPr>
              <w:jc w:val="center"/>
            </w:pPr>
            <w:r w:rsidRPr="00266E5A">
              <w:t>21.</w:t>
            </w:r>
          </w:p>
        </w:tc>
        <w:tc>
          <w:tcPr>
            <w:tcW w:w="3658" w:type="pct"/>
            <w:gridSpan w:val="2"/>
            <w:vAlign w:val="center"/>
          </w:tcPr>
          <w:p w14:paraId="05BA87C2" w14:textId="77777777" w:rsidR="001D3C91" w:rsidRPr="00266E5A" w:rsidRDefault="001D3C91" w:rsidP="001D3C91">
            <w:pPr>
              <w:autoSpaceDE w:val="0"/>
              <w:autoSpaceDN w:val="0"/>
              <w:adjustRightInd w:val="0"/>
            </w:pPr>
            <w:r w:rsidRPr="00266E5A">
              <w:t>Write an essay on the role of the forest.</w:t>
            </w:r>
          </w:p>
        </w:tc>
        <w:tc>
          <w:tcPr>
            <w:tcW w:w="319" w:type="pct"/>
            <w:vAlign w:val="center"/>
          </w:tcPr>
          <w:p w14:paraId="5FF6C842" w14:textId="77777777" w:rsidR="001D3C91" w:rsidRPr="00266E5A" w:rsidRDefault="001D3C91" w:rsidP="001D3C91">
            <w:pPr>
              <w:jc w:val="center"/>
            </w:pPr>
            <w:r w:rsidRPr="00266E5A">
              <w:t>CO1</w:t>
            </w:r>
          </w:p>
        </w:tc>
        <w:tc>
          <w:tcPr>
            <w:tcW w:w="256" w:type="pct"/>
            <w:vAlign w:val="center"/>
          </w:tcPr>
          <w:p w14:paraId="196D8151" w14:textId="77777777" w:rsidR="001D3C91" w:rsidRPr="00266E5A" w:rsidRDefault="001D3C91" w:rsidP="001D3C91">
            <w:pPr>
              <w:jc w:val="center"/>
            </w:pPr>
            <w:r w:rsidRPr="00266E5A">
              <w:t>U</w:t>
            </w:r>
          </w:p>
        </w:tc>
        <w:tc>
          <w:tcPr>
            <w:tcW w:w="429" w:type="pct"/>
            <w:vAlign w:val="center"/>
          </w:tcPr>
          <w:p w14:paraId="1906C523" w14:textId="77777777" w:rsidR="001D3C91" w:rsidRPr="00266E5A" w:rsidRDefault="001D3C91" w:rsidP="001D3C91">
            <w:pPr>
              <w:jc w:val="center"/>
            </w:pPr>
            <w:r w:rsidRPr="00266E5A">
              <w:t>5</w:t>
            </w:r>
          </w:p>
        </w:tc>
      </w:tr>
      <w:tr w:rsidR="001D3C91" w:rsidRPr="00266E5A" w14:paraId="5B9694BE" w14:textId="77777777" w:rsidTr="001D3C91">
        <w:trPr>
          <w:trHeight w:val="70"/>
          <w:jc w:val="center"/>
        </w:trPr>
        <w:tc>
          <w:tcPr>
            <w:tcW w:w="338" w:type="pct"/>
            <w:vAlign w:val="center"/>
          </w:tcPr>
          <w:p w14:paraId="3E857B19" w14:textId="77777777" w:rsidR="001D3C91" w:rsidRPr="00266E5A" w:rsidRDefault="001D3C91" w:rsidP="001D3C91">
            <w:pPr>
              <w:jc w:val="center"/>
            </w:pPr>
            <w:r w:rsidRPr="00266E5A">
              <w:t>22.</w:t>
            </w:r>
          </w:p>
        </w:tc>
        <w:tc>
          <w:tcPr>
            <w:tcW w:w="3658" w:type="pct"/>
            <w:gridSpan w:val="2"/>
            <w:vAlign w:val="center"/>
          </w:tcPr>
          <w:p w14:paraId="21D045C0" w14:textId="77777777" w:rsidR="001D3C91" w:rsidRPr="00266E5A" w:rsidRDefault="001D3C91" w:rsidP="001D3C91">
            <w:pPr>
              <w:autoSpaceDE w:val="0"/>
              <w:autoSpaceDN w:val="0"/>
              <w:adjustRightInd w:val="0"/>
            </w:pPr>
            <w:r w:rsidRPr="00266E5A">
              <w:t>Explain</w:t>
            </w:r>
            <w:r w:rsidRPr="00266E5A">
              <w:rPr>
                <w:spacing w:val="-2"/>
              </w:rPr>
              <w:t xml:space="preserve"> </w:t>
            </w:r>
            <w:r w:rsidRPr="00266E5A">
              <w:t>salient</w:t>
            </w:r>
            <w:r w:rsidRPr="00266E5A">
              <w:rPr>
                <w:spacing w:val="-1"/>
              </w:rPr>
              <w:t xml:space="preserve"> </w:t>
            </w:r>
            <w:r w:rsidRPr="00266E5A">
              <w:t>features</w:t>
            </w:r>
            <w:r w:rsidRPr="00266E5A">
              <w:rPr>
                <w:spacing w:val="-2"/>
              </w:rPr>
              <w:t xml:space="preserve"> </w:t>
            </w:r>
            <w:r w:rsidRPr="00266E5A">
              <w:t>of</w:t>
            </w:r>
            <w:r w:rsidRPr="00266E5A">
              <w:rPr>
                <w:spacing w:val="-1"/>
              </w:rPr>
              <w:t xml:space="preserve"> </w:t>
            </w:r>
            <w:r w:rsidRPr="00266E5A">
              <w:t>National</w:t>
            </w:r>
            <w:r w:rsidRPr="00266E5A">
              <w:rPr>
                <w:spacing w:val="-2"/>
              </w:rPr>
              <w:t xml:space="preserve"> </w:t>
            </w:r>
            <w:r w:rsidRPr="00266E5A">
              <w:t>Forest</w:t>
            </w:r>
            <w:r w:rsidRPr="00266E5A">
              <w:rPr>
                <w:spacing w:val="-1"/>
              </w:rPr>
              <w:t xml:space="preserve"> </w:t>
            </w:r>
            <w:r w:rsidRPr="00266E5A">
              <w:t>Policy, 1988.</w:t>
            </w:r>
          </w:p>
        </w:tc>
        <w:tc>
          <w:tcPr>
            <w:tcW w:w="319" w:type="pct"/>
            <w:vAlign w:val="center"/>
          </w:tcPr>
          <w:p w14:paraId="4E109E28" w14:textId="77777777" w:rsidR="001D3C91" w:rsidRPr="00266E5A" w:rsidRDefault="001D3C91" w:rsidP="001D3C91">
            <w:pPr>
              <w:jc w:val="center"/>
            </w:pPr>
            <w:r w:rsidRPr="00266E5A">
              <w:t>CO3</w:t>
            </w:r>
          </w:p>
        </w:tc>
        <w:tc>
          <w:tcPr>
            <w:tcW w:w="256" w:type="pct"/>
            <w:vAlign w:val="center"/>
          </w:tcPr>
          <w:p w14:paraId="6E904257" w14:textId="77777777" w:rsidR="001D3C91" w:rsidRPr="00266E5A" w:rsidRDefault="001D3C91" w:rsidP="001D3C91">
            <w:pPr>
              <w:jc w:val="center"/>
            </w:pPr>
            <w:r w:rsidRPr="00266E5A">
              <w:t>U</w:t>
            </w:r>
          </w:p>
        </w:tc>
        <w:tc>
          <w:tcPr>
            <w:tcW w:w="429" w:type="pct"/>
            <w:vAlign w:val="center"/>
          </w:tcPr>
          <w:p w14:paraId="2F4DED55" w14:textId="77777777" w:rsidR="001D3C91" w:rsidRPr="00266E5A" w:rsidRDefault="001D3C91" w:rsidP="001D3C91">
            <w:pPr>
              <w:jc w:val="center"/>
            </w:pPr>
            <w:r w:rsidRPr="00266E5A">
              <w:t>5</w:t>
            </w:r>
          </w:p>
        </w:tc>
      </w:tr>
      <w:tr w:rsidR="001D3C91" w:rsidRPr="00266E5A" w14:paraId="61B9799C" w14:textId="77777777" w:rsidTr="001D3C91">
        <w:trPr>
          <w:trHeight w:val="70"/>
          <w:jc w:val="center"/>
        </w:trPr>
        <w:tc>
          <w:tcPr>
            <w:tcW w:w="338" w:type="pct"/>
            <w:vAlign w:val="center"/>
          </w:tcPr>
          <w:p w14:paraId="3AD52613" w14:textId="77777777" w:rsidR="001D3C91" w:rsidRPr="00266E5A" w:rsidRDefault="001D3C91" w:rsidP="001D3C91">
            <w:pPr>
              <w:jc w:val="center"/>
            </w:pPr>
            <w:r w:rsidRPr="00266E5A">
              <w:t>23.</w:t>
            </w:r>
          </w:p>
        </w:tc>
        <w:tc>
          <w:tcPr>
            <w:tcW w:w="3658" w:type="pct"/>
            <w:gridSpan w:val="2"/>
            <w:vAlign w:val="center"/>
          </w:tcPr>
          <w:p w14:paraId="1E2273B5" w14:textId="77777777" w:rsidR="001D3C91" w:rsidRPr="00266E5A" w:rsidRDefault="001D3C91" w:rsidP="001D3C91">
            <w:pPr>
              <w:tabs>
                <w:tab w:val="left" w:pos="1181"/>
              </w:tabs>
            </w:pPr>
            <w:r w:rsidRPr="00266E5A">
              <w:t>Write</w:t>
            </w:r>
            <w:r w:rsidRPr="00266E5A">
              <w:rPr>
                <w:spacing w:val="-1"/>
              </w:rPr>
              <w:t xml:space="preserve"> </w:t>
            </w:r>
            <w:r w:rsidRPr="00266E5A">
              <w:t>an essay</w:t>
            </w:r>
            <w:r w:rsidRPr="00266E5A">
              <w:rPr>
                <w:spacing w:val="-5"/>
              </w:rPr>
              <w:t xml:space="preserve"> </w:t>
            </w:r>
            <w:r w:rsidRPr="00266E5A">
              <w:t>on Non-timber</w:t>
            </w:r>
            <w:r w:rsidRPr="00266E5A">
              <w:rPr>
                <w:spacing w:val="-3"/>
              </w:rPr>
              <w:t xml:space="preserve"> </w:t>
            </w:r>
            <w:r w:rsidRPr="00266E5A">
              <w:t>forest products/Minor forest</w:t>
            </w:r>
            <w:r w:rsidRPr="00266E5A">
              <w:rPr>
                <w:spacing w:val="-8"/>
              </w:rPr>
              <w:t xml:space="preserve"> </w:t>
            </w:r>
            <w:r w:rsidRPr="00266E5A">
              <w:t>produce.</w:t>
            </w:r>
          </w:p>
        </w:tc>
        <w:tc>
          <w:tcPr>
            <w:tcW w:w="319" w:type="pct"/>
            <w:vAlign w:val="center"/>
          </w:tcPr>
          <w:p w14:paraId="2ABDA133" w14:textId="77777777" w:rsidR="001D3C91" w:rsidRPr="00266E5A" w:rsidRDefault="001D3C91" w:rsidP="001D3C91">
            <w:pPr>
              <w:jc w:val="center"/>
            </w:pPr>
            <w:r w:rsidRPr="00266E5A">
              <w:t>CO3</w:t>
            </w:r>
          </w:p>
        </w:tc>
        <w:tc>
          <w:tcPr>
            <w:tcW w:w="256" w:type="pct"/>
            <w:vAlign w:val="center"/>
          </w:tcPr>
          <w:p w14:paraId="47DDEF14" w14:textId="77777777" w:rsidR="001D3C91" w:rsidRPr="00266E5A" w:rsidRDefault="001D3C91" w:rsidP="001D3C91">
            <w:pPr>
              <w:jc w:val="center"/>
            </w:pPr>
            <w:r w:rsidRPr="00266E5A">
              <w:t>U</w:t>
            </w:r>
          </w:p>
        </w:tc>
        <w:tc>
          <w:tcPr>
            <w:tcW w:w="429" w:type="pct"/>
            <w:vAlign w:val="center"/>
          </w:tcPr>
          <w:p w14:paraId="2829AC08" w14:textId="77777777" w:rsidR="001D3C91" w:rsidRPr="00266E5A" w:rsidRDefault="001D3C91" w:rsidP="001D3C91">
            <w:pPr>
              <w:jc w:val="center"/>
            </w:pPr>
            <w:r w:rsidRPr="00266E5A">
              <w:t>5</w:t>
            </w:r>
          </w:p>
        </w:tc>
      </w:tr>
      <w:tr w:rsidR="001D3C91" w:rsidRPr="00266E5A" w14:paraId="16E7F3B3" w14:textId="77777777" w:rsidTr="001D3C91">
        <w:trPr>
          <w:trHeight w:val="70"/>
          <w:jc w:val="center"/>
        </w:trPr>
        <w:tc>
          <w:tcPr>
            <w:tcW w:w="338" w:type="pct"/>
            <w:vAlign w:val="center"/>
          </w:tcPr>
          <w:p w14:paraId="237B332F" w14:textId="77777777" w:rsidR="001D3C91" w:rsidRPr="00266E5A" w:rsidRDefault="001D3C91" w:rsidP="001D3C91">
            <w:pPr>
              <w:jc w:val="center"/>
            </w:pPr>
            <w:r w:rsidRPr="00266E5A">
              <w:t>24.</w:t>
            </w:r>
          </w:p>
        </w:tc>
        <w:tc>
          <w:tcPr>
            <w:tcW w:w="3658" w:type="pct"/>
            <w:gridSpan w:val="2"/>
            <w:vAlign w:val="center"/>
          </w:tcPr>
          <w:p w14:paraId="48675FED" w14:textId="77777777" w:rsidR="001D3C91" w:rsidRPr="00266E5A" w:rsidRDefault="001D3C91" w:rsidP="001D3C91">
            <w:pPr>
              <w:tabs>
                <w:tab w:val="left" w:pos="1181"/>
              </w:tabs>
            </w:pPr>
            <w:r w:rsidRPr="00266E5A">
              <w:t>Explain briefly various seed treatment techniques in teak.</w:t>
            </w:r>
          </w:p>
        </w:tc>
        <w:tc>
          <w:tcPr>
            <w:tcW w:w="319" w:type="pct"/>
            <w:vAlign w:val="center"/>
          </w:tcPr>
          <w:p w14:paraId="40D7D65F" w14:textId="77777777" w:rsidR="001D3C91" w:rsidRPr="00266E5A" w:rsidRDefault="001D3C91" w:rsidP="001D3C91">
            <w:pPr>
              <w:jc w:val="center"/>
            </w:pPr>
            <w:r w:rsidRPr="00266E5A">
              <w:t>CO2</w:t>
            </w:r>
          </w:p>
        </w:tc>
        <w:tc>
          <w:tcPr>
            <w:tcW w:w="256" w:type="pct"/>
            <w:vAlign w:val="center"/>
          </w:tcPr>
          <w:p w14:paraId="3347DB18" w14:textId="77777777" w:rsidR="001D3C91" w:rsidRPr="00266E5A" w:rsidRDefault="001D3C91" w:rsidP="001D3C91">
            <w:pPr>
              <w:jc w:val="center"/>
            </w:pPr>
            <w:r w:rsidRPr="00266E5A">
              <w:t>U</w:t>
            </w:r>
          </w:p>
        </w:tc>
        <w:tc>
          <w:tcPr>
            <w:tcW w:w="429" w:type="pct"/>
            <w:vAlign w:val="center"/>
          </w:tcPr>
          <w:p w14:paraId="66AD06BA" w14:textId="77777777" w:rsidR="001D3C91" w:rsidRPr="00266E5A" w:rsidRDefault="001D3C91" w:rsidP="001D3C91">
            <w:pPr>
              <w:jc w:val="center"/>
            </w:pPr>
            <w:r w:rsidRPr="00266E5A">
              <w:t>5</w:t>
            </w:r>
          </w:p>
        </w:tc>
      </w:tr>
      <w:tr w:rsidR="001D3C91" w:rsidRPr="00266E5A" w14:paraId="13560AD5" w14:textId="77777777" w:rsidTr="001D3C91">
        <w:trPr>
          <w:trHeight w:val="70"/>
          <w:jc w:val="center"/>
        </w:trPr>
        <w:tc>
          <w:tcPr>
            <w:tcW w:w="338" w:type="pct"/>
            <w:vAlign w:val="center"/>
          </w:tcPr>
          <w:p w14:paraId="5B7CE39B" w14:textId="77777777" w:rsidR="001D3C91" w:rsidRPr="00266E5A" w:rsidRDefault="001D3C91" w:rsidP="001D3C91">
            <w:pPr>
              <w:jc w:val="center"/>
            </w:pPr>
            <w:r w:rsidRPr="00266E5A">
              <w:t>25.</w:t>
            </w:r>
          </w:p>
        </w:tc>
        <w:tc>
          <w:tcPr>
            <w:tcW w:w="3658" w:type="pct"/>
            <w:gridSpan w:val="2"/>
            <w:vAlign w:val="center"/>
          </w:tcPr>
          <w:p w14:paraId="61349962" w14:textId="77777777" w:rsidR="001D3C91" w:rsidRPr="00266E5A" w:rsidRDefault="001D3C91" w:rsidP="001D3C91">
            <w:r w:rsidRPr="00266E5A">
              <w:t>Explain the silvicultural practices of Ailanthus.</w:t>
            </w:r>
          </w:p>
        </w:tc>
        <w:tc>
          <w:tcPr>
            <w:tcW w:w="319" w:type="pct"/>
            <w:vAlign w:val="center"/>
          </w:tcPr>
          <w:p w14:paraId="39ED29E8" w14:textId="77777777" w:rsidR="001D3C91" w:rsidRPr="00266E5A" w:rsidRDefault="001D3C91" w:rsidP="001D3C91">
            <w:pPr>
              <w:jc w:val="center"/>
            </w:pPr>
            <w:r w:rsidRPr="00266E5A">
              <w:t>CO2</w:t>
            </w:r>
          </w:p>
        </w:tc>
        <w:tc>
          <w:tcPr>
            <w:tcW w:w="256" w:type="pct"/>
            <w:vAlign w:val="center"/>
          </w:tcPr>
          <w:p w14:paraId="5A6D72EF" w14:textId="77777777" w:rsidR="001D3C91" w:rsidRPr="00266E5A" w:rsidRDefault="001D3C91" w:rsidP="001D3C91">
            <w:pPr>
              <w:jc w:val="center"/>
            </w:pPr>
            <w:r w:rsidRPr="00266E5A">
              <w:t>U</w:t>
            </w:r>
          </w:p>
        </w:tc>
        <w:tc>
          <w:tcPr>
            <w:tcW w:w="429" w:type="pct"/>
            <w:vAlign w:val="center"/>
          </w:tcPr>
          <w:p w14:paraId="33DF29DE" w14:textId="77777777" w:rsidR="001D3C91" w:rsidRPr="00266E5A" w:rsidRDefault="001D3C91" w:rsidP="001D3C91">
            <w:pPr>
              <w:jc w:val="center"/>
            </w:pPr>
            <w:r w:rsidRPr="00266E5A">
              <w:t>5</w:t>
            </w:r>
          </w:p>
        </w:tc>
      </w:tr>
      <w:tr w:rsidR="001D3C91" w:rsidRPr="00266E5A" w14:paraId="7BF17E96" w14:textId="77777777" w:rsidTr="001D3C91">
        <w:trPr>
          <w:trHeight w:val="70"/>
          <w:jc w:val="center"/>
        </w:trPr>
        <w:tc>
          <w:tcPr>
            <w:tcW w:w="338" w:type="pct"/>
            <w:vAlign w:val="center"/>
          </w:tcPr>
          <w:p w14:paraId="66EA5768" w14:textId="77777777" w:rsidR="001D3C91" w:rsidRPr="00266E5A" w:rsidRDefault="001D3C91" w:rsidP="001D3C91">
            <w:pPr>
              <w:jc w:val="center"/>
            </w:pPr>
            <w:r w:rsidRPr="00266E5A">
              <w:t>26.</w:t>
            </w:r>
          </w:p>
        </w:tc>
        <w:tc>
          <w:tcPr>
            <w:tcW w:w="3658" w:type="pct"/>
            <w:gridSpan w:val="2"/>
            <w:vAlign w:val="center"/>
          </w:tcPr>
          <w:p w14:paraId="47281C4E" w14:textId="77777777" w:rsidR="001D3C91" w:rsidRPr="00266E5A" w:rsidRDefault="001D3C91" w:rsidP="001D3C91">
            <w:r w:rsidRPr="00266E5A">
              <w:t>Explain the factors affecting the establishment of seedlings.</w:t>
            </w:r>
          </w:p>
        </w:tc>
        <w:tc>
          <w:tcPr>
            <w:tcW w:w="319" w:type="pct"/>
            <w:vAlign w:val="center"/>
          </w:tcPr>
          <w:p w14:paraId="68D2A8E9" w14:textId="77777777" w:rsidR="001D3C91" w:rsidRPr="00266E5A" w:rsidRDefault="001D3C91" w:rsidP="001D3C91">
            <w:pPr>
              <w:jc w:val="center"/>
            </w:pPr>
            <w:r w:rsidRPr="00266E5A">
              <w:t>CO3</w:t>
            </w:r>
          </w:p>
        </w:tc>
        <w:tc>
          <w:tcPr>
            <w:tcW w:w="256" w:type="pct"/>
            <w:vAlign w:val="center"/>
          </w:tcPr>
          <w:p w14:paraId="74A6E4E8" w14:textId="77777777" w:rsidR="001D3C91" w:rsidRPr="00266E5A" w:rsidRDefault="001D3C91" w:rsidP="001D3C91">
            <w:pPr>
              <w:jc w:val="center"/>
            </w:pPr>
            <w:r w:rsidRPr="00266E5A">
              <w:t>U</w:t>
            </w:r>
          </w:p>
        </w:tc>
        <w:tc>
          <w:tcPr>
            <w:tcW w:w="429" w:type="pct"/>
            <w:vAlign w:val="center"/>
          </w:tcPr>
          <w:p w14:paraId="41A8988F" w14:textId="77777777" w:rsidR="001D3C91" w:rsidRPr="00266E5A" w:rsidRDefault="001D3C91" w:rsidP="001D3C91">
            <w:pPr>
              <w:jc w:val="center"/>
            </w:pPr>
            <w:r w:rsidRPr="00266E5A">
              <w:t>5</w:t>
            </w:r>
          </w:p>
        </w:tc>
      </w:tr>
      <w:tr w:rsidR="001D3C91" w:rsidRPr="00266E5A" w14:paraId="39709F71" w14:textId="77777777" w:rsidTr="001D3C91">
        <w:trPr>
          <w:trHeight w:val="70"/>
          <w:jc w:val="center"/>
        </w:trPr>
        <w:tc>
          <w:tcPr>
            <w:tcW w:w="338" w:type="pct"/>
            <w:vAlign w:val="center"/>
          </w:tcPr>
          <w:p w14:paraId="7A923C1F" w14:textId="77777777" w:rsidR="001D3C91" w:rsidRPr="00266E5A" w:rsidRDefault="001D3C91" w:rsidP="001D3C91">
            <w:pPr>
              <w:jc w:val="center"/>
            </w:pPr>
            <w:r w:rsidRPr="00266E5A">
              <w:t>27.</w:t>
            </w:r>
          </w:p>
        </w:tc>
        <w:tc>
          <w:tcPr>
            <w:tcW w:w="3658" w:type="pct"/>
            <w:gridSpan w:val="2"/>
            <w:vAlign w:val="center"/>
          </w:tcPr>
          <w:p w14:paraId="57196660" w14:textId="77777777" w:rsidR="001D3C91" w:rsidRPr="00266E5A" w:rsidRDefault="001D3C91" w:rsidP="001D3C91">
            <w:r w:rsidRPr="00266E5A">
              <w:t>Differentiate</w:t>
            </w:r>
            <w:r w:rsidRPr="00266E5A">
              <w:rPr>
                <w:spacing w:val="-2"/>
              </w:rPr>
              <w:t xml:space="preserve"> </w:t>
            </w:r>
            <w:r w:rsidRPr="00266E5A">
              <w:t>wind</w:t>
            </w:r>
            <w:r w:rsidRPr="00266E5A">
              <w:rPr>
                <w:spacing w:val="-2"/>
              </w:rPr>
              <w:t xml:space="preserve"> </w:t>
            </w:r>
            <w:r w:rsidRPr="00266E5A">
              <w:t>break</w:t>
            </w:r>
            <w:r w:rsidRPr="00266E5A">
              <w:rPr>
                <w:spacing w:val="1"/>
              </w:rPr>
              <w:t xml:space="preserve"> </w:t>
            </w:r>
            <w:r w:rsidRPr="00266E5A">
              <w:t>and</w:t>
            </w:r>
            <w:r w:rsidRPr="00266E5A">
              <w:rPr>
                <w:spacing w:val="-2"/>
              </w:rPr>
              <w:t xml:space="preserve"> </w:t>
            </w:r>
            <w:r w:rsidRPr="00266E5A">
              <w:t>shelter belt. Write the characteristics of wind break and shelter belt.</w:t>
            </w:r>
          </w:p>
        </w:tc>
        <w:tc>
          <w:tcPr>
            <w:tcW w:w="319" w:type="pct"/>
            <w:vAlign w:val="center"/>
          </w:tcPr>
          <w:p w14:paraId="0479471F" w14:textId="77777777" w:rsidR="001D3C91" w:rsidRPr="00266E5A" w:rsidRDefault="001D3C91" w:rsidP="001D3C91">
            <w:pPr>
              <w:jc w:val="center"/>
            </w:pPr>
            <w:r w:rsidRPr="00266E5A">
              <w:t>CO3</w:t>
            </w:r>
          </w:p>
        </w:tc>
        <w:tc>
          <w:tcPr>
            <w:tcW w:w="256" w:type="pct"/>
            <w:vAlign w:val="center"/>
          </w:tcPr>
          <w:p w14:paraId="3BAA265C" w14:textId="77777777" w:rsidR="001D3C91" w:rsidRPr="00266E5A" w:rsidRDefault="001D3C91" w:rsidP="001D3C91">
            <w:pPr>
              <w:jc w:val="center"/>
            </w:pPr>
            <w:r w:rsidRPr="00266E5A">
              <w:t>An</w:t>
            </w:r>
          </w:p>
        </w:tc>
        <w:tc>
          <w:tcPr>
            <w:tcW w:w="429" w:type="pct"/>
            <w:vAlign w:val="center"/>
          </w:tcPr>
          <w:p w14:paraId="098E76CF" w14:textId="77777777" w:rsidR="001D3C91" w:rsidRPr="00266E5A" w:rsidRDefault="001D3C91" w:rsidP="001D3C91">
            <w:pPr>
              <w:jc w:val="center"/>
            </w:pPr>
            <w:r w:rsidRPr="00266E5A">
              <w:t>5</w:t>
            </w:r>
          </w:p>
        </w:tc>
      </w:tr>
      <w:tr w:rsidR="001D3C91" w:rsidRPr="00266E5A" w14:paraId="269B2137" w14:textId="77777777" w:rsidTr="001D3C91">
        <w:trPr>
          <w:trHeight w:val="70"/>
          <w:jc w:val="center"/>
        </w:trPr>
        <w:tc>
          <w:tcPr>
            <w:tcW w:w="338" w:type="pct"/>
            <w:vAlign w:val="center"/>
          </w:tcPr>
          <w:p w14:paraId="30A18D64" w14:textId="77777777" w:rsidR="001D3C91" w:rsidRPr="00266E5A" w:rsidRDefault="001D3C91" w:rsidP="001D3C91">
            <w:pPr>
              <w:jc w:val="center"/>
            </w:pPr>
            <w:r w:rsidRPr="00266E5A">
              <w:t>28.</w:t>
            </w:r>
          </w:p>
        </w:tc>
        <w:tc>
          <w:tcPr>
            <w:tcW w:w="3658" w:type="pct"/>
            <w:gridSpan w:val="2"/>
            <w:vAlign w:val="center"/>
          </w:tcPr>
          <w:p w14:paraId="40B9F8EA" w14:textId="77777777" w:rsidR="001D3C91" w:rsidRPr="00266E5A" w:rsidRDefault="001D3C91" w:rsidP="001D3C91">
            <w:r w:rsidRPr="00266E5A">
              <w:t>Explain the silvicultural practices of Melia.</w:t>
            </w:r>
          </w:p>
        </w:tc>
        <w:tc>
          <w:tcPr>
            <w:tcW w:w="319" w:type="pct"/>
            <w:vAlign w:val="center"/>
          </w:tcPr>
          <w:p w14:paraId="398EFCB4" w14:textId="77777777" w:rsidR="001D3C91" w:rsidRPr="00266E5A" w:rsidRDefault="001D3C91" w:rsidP="001D3C91">
            <w:pPr>
              <w:jc w:val="center"/>
            </w:pPr>
            <w:r w:rsidRPr="00266E5A">
              <w:t>CO2</w:t>
            </w:r>
          </w:p>
        </w:tc>
        <w:tc>
          <w:tcPr>
            <w:tcW w:w="256" w:type="pct"/>
            <w:vAlign w:val="center"/>
          </w:tcPr>
          <w:p w14:paraId="3D815B1C" w14:textId="77777777" w:rsidR="001D3C91" w:rsidRPr="00266E5A" w:rsidRDefault="001D3C91" w:rsidP="001D3C91">
            <w:pPr>
              <w:jc w:val="center"/>
            </w:pPr>
            <w:r w:rsidRPr="00266E5A">
              <w:t>U</w:t>
            </w:r>
          </w:p>
        </w:tc>
        <w:tc>
          <w:tcPr>
            <w:tcW w:w="429" w:type="pct"/>
            <w:vAlign w:val="center"/>
          </w:tcPr>
          <w:p w14:paraId="26911338" w14:textId="77777777" w:rsidR="001D3C91" w:rsidRPr="00266E5A" w:rsidRDefault="001D3C91" w:rsidP="001D3C91">
            <w:pPr>
              <w:jc w:val="center"/>
            </w:pPr>
            <w:r w:rsidRPr="00266E5A">
              <w:t>5</w:t>
            </w:r>
          </w:p>
        </w:tc>
      </w:tr>
      <w:tr w:rsidR="001D3C91" w:rsidRPr="00266E5A" w14:paraId="4954D164" w14:textId="77777777" w:rsidTr="001D3C91">
        <w:trPr>
          <w:trHeight w:val="70"/>
          <w:jc w:val="center"/>
        </w:trPr>
        <w:tc>
          <w:tcPr>
            <w:tcW w:w="338" w:type="pct"/>
            <w:vAlign w:val="center"/>
          </w:tcPr>
          <w:p w14:paraId="2855F49A" w14:textId="77777777" w:rsidR="001D3C91" w:rsidRPr="00266E5A" w:rsidRDefault="001D3C91" w:rsidP="001D3C91">
            <w:pPr>
              <w:jc w:val="center"/>
            </w:pPr>
            <w:r w:rsidRPr="00266E5A">
              <w:t>29.</w:t>
            </w:r>
          </w:p>
        </w:tc>
        <w:tc>
          <w:tcPr>
            <w:tcW w:w="3658" w:type="pct"/>
            <w:gridSpan w:val="2"/>
            <w:vAlign w:val="center"/>
          </w:tcPr>
          <w:p w14:paraId="04958593" w14:textId="77777777" w:rsidR="001D3C91" w:rsidRPr="00266E5A" w:rsidRDefault="001D3C91" w:rsidP="001D3C91">
            <w:pPr>
              <w:tabs>
                <w:tab w:val="left" w:pos="1181"/>
              </w:tabs>
            </w:pPr>
            <w:r w:rsidRPr="00266E5A">
              <w:t>Write</w:t>
            </w:r>
            <w:r w:rsidRPr="00266E5A">
              <w:rPr>
                <w:spacing w:val="-1"/>
              </w:rPr>
              <w:t xml:space="preserve"> </w:t>
            </w:r>
            <w:r w:rsidRPr="00266E5A">
              <w:t>a</w:t>
            </w:r>
            <w:r w:rsidRPr="00266E5A">
              <w:rPr>
                <w:spacing w:val="-2"/>
              </w:rPr>
              <w:t xml:space="preserve"> </w:t>
            </w:r>
            <w:r w:rsidRPr="00266E5A">
              <w:t>note</w:t>
            </w:r>
            <w:r w:rsidRPr="00266E5A">
              <w:rPr>
                <w:spacing w:val="-1"/>
              </w:rPr>
              <w:t xml:space="preserve"> </w:t>
            </w:r>
            <w:r w:rsidRPr="00266E5A">
              <w:t>on the history,</w:t>
            </w:r>
            <w:r w:rsidRPr="00266E5A">
              <w:rPr>
                <w:spacing w:val="-1"/>
              </w:rPr>
              <w:t xml:space="preserve"> </w:t>
            </w:r>
            <w:r w:rsidRPr="00266E5A">
              <w:t>objectives, and</w:t>
            </w:r>
            <w:r w:rsidRPr="00266E5A">
              <w:rPr>
                <w:spacing w:val="-2"/>
              </w:rPr>
              <w:t xml:space="preserve"> </w:t>
            </w:r>
            <w:r w:rsidRPr="00266E5A">
              <w:t>benefits of social</w:t>
            </w:r>
            <w:r w:rsidRPr="00266E5A">
              <w:rPr>
                <w:spacing w:val="1"/>
              </w:rPr>
              <w:t xml:space="preserve"> </w:t>
            </w:r>
            <w:r w:rsidRPr="00266E5A">
              <w:t>forestry.</w:t>
            </w:r>
          </w:p>
        </w:tc>
        <w:tc>
          <w:tcPr>
            <w:tcW w:w="319" w:type="pct"/>
            <w:vAlign w:val="center"/>
          </w:tcPr>
          <w:p w14:paraId="773212C5" w14:textId="77777777" w:rsidR="001D3C91" w:rsidRPr="00266E5A" w:rsidRDefault="001D3C91" w:rsidP="001D3C91">
            <w:pPr>
              <w:jc w:val="center"/>
            </w:pPr>
            <w:r w:rsidRPr="00266E5A">
              <w:t>CO3</w:t>
            </w:r>
          </w:p>
        </w:tc>
        <w:tc>
          <w:tcPr>
            <w:tcW w:w="256" w:type="pct"/>
            <w:vAlign w:val="center"/>
          </w:tcPr>
          <w:p w14:paraId="5706FC83" w14:textId="77777777" w:rsidR="001D3C91" w:rsidRPr="00266E5A" w:rsidRDefault="001D3C91" w:rsidP="001D3C91">
            <w:pPr>
              <w:jc w:val="center"/>
            </w:pPr>
            <w:r w:rsidRPr="00266E5A">
              <w:t>U</w:t>
            </w:r>
          </w:p>
        </w:tc>
        <w:tc>
          <w:tcPr>
            <w:tcW w:w="429" w:type="pct"/>
            <w:vAlign w:val="center"/>
          </w:tcPr>
          <w:p w14:paraId="42120BA0" w14:textId="77777777" w:rsidR="001D3C91" w:rsidRPr="00266E5A" w:rsidRDefault="001D3C91" w:rsidP="001D3C91">
            <w:pPr>
              <w:jc w:val="center"/>
            </w:pPr>
            <w:r w:rsidRPr="00266E5A">
              <w:t>5</w:t>
            </w:r>
          </w:p>
        </w:tc>
      </w:tr>
      <w:tr w:rsidR="001D3C91" w:rsidRPr="00266E5A" w14:paraId="16238F20" w14:textId="77777777" w:rsidTr="001D3C91">
        <w:trPr>
          <w:trHeight w:val="70"/>
          <w:jc w:val="center"/>
        </w:trPr>
        <w:tc>
          <w:tcPr>
            <w:tcW w:w="338" w:type="pct"/>
            <w:vAlign w:val="center"/>
          </w:tcPr>
          <w:p w14:paraId="55F1C21E" w14:textId="77777777" w:rsidR="001D3C91" w:rsidRPr="00266E5A" w:rsidRDefault="001D3C91" w:rsidP="001D3C91">
            <w:pPr>
              <w:jc w:val="center"/>
            </w:pPr>
            <w:r w:rsidRPr="00266E5A">
              <w:t>30.</w:t>
            </w:r>
          </w:p>
        </w:tc>
        <w:tc>
          <w:tcPr>
            <w:tcW w:w="3658" w:type="pct"/>
            <w:gridSpan w:val="2"/>
            <w:vAlign w:val="center"/>
          </w:tcPr>
          <w:p w14:paraId="36B0DC1B" w14:textId="77777777" w:rsidR="001D3C91" w:rsidRPr="00266E5A" w:rsidRDefault="001D3C91" w:rsidP="001D3C91">
            <w:pPr>
              <w:tabs>
                <w:tab w:val="left" w:pos="1181"/>
              </w:tabs>
            </w:pPr>
            <w:r w:rsidRPr="00266E5A">
              <w:rPr>
                <w:spacing w:val="-1"/>
              </w:rPr>
              <w:t xml:space="preserve">Describe </w:t>
            </w:r>
            <w:r w:rsidRPr="00266E5A">
              <w:t>tree-crop interaction in</w:t>
            </w:r>
            <w:r w:rsidRPr="00266E5A">
              <w:rPr>
                <w:spacing w:val="1"/>
              </w:rPr>
              <w:t xml:space="preserve"> the </w:t>
            </w:r>
            <w:r w:rsidRPr="00266E5A">
              <w:t>agroforestry</w:t>
            </w:r>
            <w:r w:rsidRPr="00266E5A">
              <w:rPr>
                <w:spacing w:val="-16"/>
              </w:rPr>
              <w:t xml:space="preserve"> </w:t>
            </w:r>
            <w:r w:rsidRPr="00266E5A">
              <w:t>system.</w:t>
            </w:r>
          </w:p>
        </w:tc>
        <w:tc>
          <w:tcPr>
            <w:tcW w:w="319" w:type="pct"/>
            <w:vAlign w:val="center"/>
          </w:tcPr>
          <w:p w14:paraId="39F8BE2B" w14:textId="77777777" w:rsidR="001D3C91" w:rsidRPr="00266E5A" w:rsidRDefault="001D3C91" w:rsidP="001D3C91">
            <w:pPr>
              <w:jc w:val="center"/>
            </w:pPr>
            <w:r w:rsidRPr="00266E5A">
              <w:t>CO4</w:t>
            </w:r>
          </w:p>
        </w:tc>
        <w:tc>
          <w:tcPr>
            <w:tcW w:w="256" w:type="pct"/>
            <w:vAlign w:val="center"/>
          </w:tcPr>
          <w:p w14:paraId="16A4409B" w14:textId="77777777" w:rsidR="001D3C91" w:rsidRPr="00266E5A" w:rsidRDefault="001D3C91" w:rsidP="001D3C91">
            <w:pPr>
              <w:jc w:val="center"/>
            </w:pPr>
            <w:r w:rsidRPr="00266E5A">
              <w:t>U</w:t>
            </w:r>
          </w:p>
        </w:tc>
        <w:tc>
          <w:tcPr>
            <w:tcW w:w="429" w:type="pct"/>
            <w:vAlign w:val="center"/>
          </w:tcPr>
          <w:p w14:paraId="364F2AA3" w14:textId="77777777" w:rsidR="001D3C91" w:rsidRPr="00266E5A" w:rsidRDefault="001D3C91" w:rsidP="001D3C91">
            <w:pPr>
              <w:jc w:val="center"/>
            </w:pPr>
            <w:r w:rsidRPr="00266E5A">
              <w:t>5</w:t>
            </w:r>
          </w:p>
        </w:tc>
      </w:tr>
      <w:tr w:rsidR="001D3C91" w:rsidRPr="00266E5A" w14:paraId="09163788" w14:textId="77777777" w:rsidTr="001D3C91">
        <w:trPr>
          <w:trHeight w:val="70"/>
          <w:jc w:val="center"/>
        </w:trPr>
        <w:tc>
          <w:tcPr>
            <w:tcW w:w="338" w:type="pct"/>
            <w:vAlign w:val="center"/>
          </w:tcPr>
          <w:p w14:paraId="6D368548" w14:textId="77777777" w:rsidR="001D3C91" w:rsidRPr="00266E5A" w:rsidRDefault="001D3C91" w:rsidP="001D3C91">
            <w:pPr>
              <w:jc w:val="center"/>
            </w:pPr>
            <w:r w:rsidRPr="00266E5A">
              <w:t>31.</w:t>
            </w:r>
          </w:p>
        </w:tc>
        <w:tc>
          <w:tcPr>
            <w:tcW w:w="3658" w:type="pct"/>
            <w:gridSpan w:val="2"/>
            <w:vAlign w:val="center"/>
          </w:tcPr>
          <w:p w14:paraId="5FA40002" w14:textId="77777777" w:rsidR="001D3C91" w:rsidRPr="00266E5A" w:rsidRDefault="001D3C91" w:rsidP="001D3C91">
            <w:pPr>
              <w:tabs>
                <w:tab w:val="left" w:pos="1181"/>
              </w:tabs>
            </w:pPr>
            <w:r w:rsidRPr="00266E5A">
              <w:t>Write an</w:t>
            </w:r>
            <w:r w:rsidRPr="00266E5A">
              <w:rPr>
                <w:spacing w:val="1"/>
              </w:rPr>
              <w:t xml:space="preserve"> </w:t>
            </w:r>
            <w:r w:rsidRPr="00266E5A">
              <w:t>essay</w:t>
            </w:r>
            <w:r w:rsidRPr="00266E5A">
              <w:rPr>
                <w:spacing w:val="-5"/>
              </w:rPr>
              <w:t xml:space="preserve"> </w:t>
            </w:r>
            <w:r w:rsidRPr="00266E5A">
              <w:t>on</w:t>
            </w:r>
            <w:r w:rsidRPr="00266E5A">
              <w:rPr>
                <w:spacing w:val="1"/>
              </w:rPr>
              <w:t xml:space="preserve"> </w:t>
            </w:r>
            <w:r w:rsidRPr="00266E5A">
              <w:t>agroforestry</w:t>
            </w:r>
            <w:r w:rsidRPr="00266E5A">
              <w:rPr>
                <w:spacing w:val="-4"/>
              </w:rPr>
              <w:t xml:space="preserve"> </w:t>
            </w:r>
            <w:r w:rsidRPr="00266E5A">
              <w:t>system</w:t>
            </w:r>
            <w:r w:rsidRPr="00266E5A">
              <w:rPr>
                <w:spacing w:val="-10"/>
              </w:rPr>
              <w:t xml:space="preserve"> </w:t>
            </w:r>
            <w:r w:rsidRPr="00266E5A">
              <w:t>classification.</w:t>
            </w:r>
          </w:p>
        </w:tc>
        <w:tc>
          <w:tcPr>
            <w:tcW w:w="319" w:type="pct"/>
            <w:vAlign w:val="center"/>
          </w:tcPr>
          <w:p w14:paraId="31A13973" w14:textId="77777777" w:rsidR="001D3C91" w:rsidRPr="00266E5A" w:rsidRDefault="001D3C91" w:rsidP="001D3C91">
            <w:pPr>
              <w:jc w:val="center"/>
            </w:pPr>
            <w:r w:rsidRPr="00266E5A">
              <w:t>CO4</w:t>
            </w:r>
          </w:p>
        </w:tc>
        <w:tc>
          <w:tcPr>
            <w:tcW w:w="256" w:type="pct"/>
            <w:vAlign w:val="center"/>
          </w:tcPr>
          <w:p w14:paraId="1125B9C3" w14:textId="77777777" w:rsidR="001D3C91" w:rsidRPr="00266E5A" w:rsidRDefault="001D3C91" w:rsidP="001D3C91">
            <w:pPr>
              <w:jc w:val="center"/>
            </w:pPr>
            <w:r w:rsidRPr="00266E5A">
              <w:t>U</w:t>
            </w:r>
          </w:p>
        </w:tc>
        <w:tc>
          <w:tcPr>
            <w:tcW w:w="429" w:type="pct"/>
            <w:vAlign w:val="center"/>
          </w:tcPr>
          <w:p w14:paraId="6F541E2B" w14:textId="77777777" w:rsidR="001D3C91" w:rsidRPr="00266E5A" w:rsidRDefault="001D3C91" w:rsidP="001D3C91">
            <w:pPr>
              <w:jc w:val="center"/>
            </w:pPr>
            <w:r w:rsidRPr="00266E5A">
              <w:t>5</w:t>
            </w:r>
          </w:p>
        </w:tc>
      </w:tr>
      <w:tr w:rsidR="001D3C91" w:rsidRPr="00266E5A" w14:paraId="3152F32C" w14:textId="77777777" w:rsidTr="001D3C91">
        <w:trPr>
          <w:trHeight w:val="395"/>
          <w:jc w:val="center"/>
        </w:trPr>
        <w:tc>
          <w:tcPr>
            <w:tcW w:w="338" w:type="pct"/>
            <w:vAlign w:val="center"/>
          </w:tcPr>
          <w:p w14:paraId="345D2311" w14:textId="77777777" w:rsidR="001D3C91" w:rsidRPr="00266E5A" w:rsidRDefault="001D3C91" w:rsidP="001D3C91">
            <w:pPr>
              <w:jc w:val="center"/>
            </w:pPr>
            <w:r w:rsidRPr="00266E5A">
              <w:t>32.</w:t>
            </w:r>
          </w:p>
        </w:tc>
        <w:tc>
          <w:tcPr>
            <w:tcW w:w="3658" w:type="pct"/>
            <w:gridSpan w:val="2"/>
            <w:vAlign w:val="center"/>
          </w:tcPr>
          <w:p w14:paraId="741701AA" w14:textId="77777777" w:rsidR="001D3C91" w:rsidRPr="00266E5A" w:rsidRDefault="001D3C91" w:rsidP="001D3C91">
            <w:r w:rsidRPr="00266E5A">
              <w:t>Write</w:t>
            </w:r>
            <w:r w:rsidRPr="00266E5A">
              <w:rPr>
                <w:spacing w:val="-1"/>
              </w:rPr>
              <w:t xml:space="preserve"> </w:t>
            </w:r>
            <w:r w:rsidRPr="00266E5A">
              <w:t>the</w:t>
            </w:r>
            <w:r w:rsidRPr="00266E5A">
              <w:rPr>
                <w:spacing w:val="-3"/>
              </w:rPr>
              <w:t xml:space="preserve"> </w:t>
            </w:r>
            <w:r w:rsidRPr="00266E5A">
              <w:t>important</w:t>
            </w:r>
            <w:r w:rsidRPr="00266E5A">
              <w:rPr>
                <w:spacing w:val="-1"/>
              </w:rPr>
              <w:t xml:space="preserve"> </w:t>
            </w:r>
            <w:r w:rsidRPr="00266E5A">
              <w:t>characteristics</w:t>
            </w:r>
            <w:r w:rsidRPr="00266E5A">
              <w:rPr>
                <w:spacing w:val="-1"/>
              </w:rPr>
              <w:t xml:space="preserve"> </w:t>
            </w:r>
            <w:r w:rsidRPr="00266E5A">
              <w:t>of alley-cropping</w:t>
            </w:r>
            <w:r w:rsidRPr="00266E5A">
              <w:rPr>
                <w:spacing w:val="-7"/>
              </w:rPr>
              <w:t xml:space="preserve"> </w:t>
            </w:r>
            <w:r w:rsidRPr="00266E5A">
              <w:t xml:space="preserve">trees. Explain the design of alley cropping. Write the species suited for alley cropping. </w:t>
            </w:r>
          </w:p>
        </w:tc>
        <w:tc>
          <w:tcPr>
            <w:tcW w:w="319" w:type="pct"/>
            <w:vAlign w:val="center"/>
          </w:tcPr>
          <w:p w14:paraId="31A7C355" w14:textId="77777777" w:rsidR="001D3C91" w:rsidRPr="00266E5A" w:rsidRDefault="001D3C91" w:rsidP="001D3C91">
            <w:pPr>
              <w:jc w:val="center"/>
            </w:pPr>
            <w:r w:rsidRPr="00266E5A">
              <w:t>CO3</w:t>
            </w:r>
          </w:p>
        </w:tc>
        <w:tc>
          <w:tcPr>
            <w:tcW w:w="256" w:type="pct"/>
            <w:vAlign w:val="center"/>
          </w:tcPr>
          <w:p w14:paraId="0BFD4F00" w14:textId="77777777" w:rsidR="001D3C91" w:rsidRPr="00266E5A" w:rsidRDefault="001D3C91" w:rsidP="001D3C91">
            <w:pPr>
              <w:jc w:val="center"/>
            </w:pPr>
            <w:r w:rsidRPr="00266E5A">
              <w:t>U</w:t>
            </w:r>
          </w:p>
        </w:tc>
        <w:tc>
          <w:tcPr>
            <w:tcW w:w="429" w:type="pct"/>
            <w:vAlign w:val="center"/>
          </w:tcPr>
          <w:p w14:paraId="0FCC728B" w14:textId="77777777" w:rsidR="001D3C91" w:rsidRPr="00266E5A" w:rsidRDefault="001D3C91" w:rsidP="001D3C91">
            <w:pPr>
              <w:jc w:val="center"/>
            </w:pPr>
            <w:r w:rsidRPr="00266E5A">
              <w:t>5</w:t>
            </w:r>
          </w:p>
        </w:tc>
      </w:tr>
      <w:tr w:rsidR="001D3C91" w:rsidRPr="00266E5A" w14:paraId="6AD680B5" w14:textId="77777777" w:rsidTr="001D3C91">
        <w:trPr>
          <w:trHeight w:val="70"/>
          <w:jc w:val="center"/>
        </w:trPr>
        <w:tc>
          <w:tcPr>
            <w:tcW w:w="5000" w:type="pct"/>
            <w:gridSpan w:val="6"/>
          </w:tcPr>
          <w:p w14:paraId="5647AD0F" w14:textId="77777777" w:rsidR="001D3C91" w:rsidRPr="00266E5A" w:rsidRDefault="001D3C91" w:rsidP="001D3C91">
            <w:pPr>
              <w:jc w:val="center"/>
              <w:rPr>
                <w:b/>
                <w:u w:val="single"/>
              </w:rPr>
            </w:pPr>
            <w:r w:rsidRPr="00266E5A">
              <w:rPr>
                <w:b/>
                <w:u w:val="single"/>
              </w:rPr>
              <w:t>PART – C (2 X 15 = 30 MARKS)</w:t>
            </w:r>
          </w:p>
          <w:p w14:paraId="16C6FCA2" w14:textId="77777777" w:rsidR="001D3C91" w:rsidRPr="00266E5A" w:rsidRDefault="001D3C91" w:rsidP="001D3C91">
            <w:pPr>
              <w:jc w:val="center"/>
              <w:rPr>
                <w:b/>
              </w:rPr>
            </w:pPr>
            <w:r w:rsidRPr="00266E5A">
              <w:rPr>
                <w:b/>
              </w:rPr>
              <w:t>(Answer any 2 from the following)</w:t>
            </w:r>
          </w:p>
        </w:tc>
      </w:tr>
      <w:tr w:rsidR="001D3C91" w:rsidRPr="00266E5A" w14:paraId="39CBB7F9" w14:textId="77777777" w:rsidTr="001D3C91">
        <w:trPr>
          <w:trHeight w:val="395"/>
          <w:jc w:val="center"/>
        </w:trPr>
        <w:tc>
          <w:tcPr>
            <w:tcW w:w="338" w:type="pct"/>
            <w:vAlign w:val="center"/>
          </w:tcPr>
          <w:p w14:paraId="42147FE3" w14:textId="77777777" w:rsidR="001D3C91" w:rsidRPr="00266E5A" w:rsidRDefault="001D3C91" w:rsidP="001D3C91">
            <w:pPr>
              <w:jc w:val="center"/>
            </w:pPr>
            <w:r w:rsidRPr="00266E5A">
              <w:t>33.</w:t>
            </w:r>
          </w:p>
        </w:tc>
        <w:tc>
          <w:tcPr>
            <w:tcW w:w="250" w:type="pct"/>
            <w:vAlign w:val="center"/>
          </w:tcPr>
          <w:p w14:paraId="277B031B" w14:textId="77777777" w:rsidR="001D3C91" w:rsidRPr="00266E5A" w:rsidRDefault="001D3C91" w:rsidP="001D3C91">
            <w:pPr>
              <w:jc w:val="center"/>
            </w:pPr>
            <w:r w:rsidRPr="00266E5A">
              <w:t>a.</w:t>
            </w:r>
          </w:p>
        </w:tc>
        <w:tc>
          <w:tcPr>
            <w:tcW w:w="3408" w:type="pct"/>
            <w:vAlign w:val="bottom"/>
          </w:tcPr>
          <w:p w14:paraId="3532DBE8" w14:textId="77777777" w:rsidR="001D3C91" w:rsidRPr="00266E5A" w:rsidRDefault="001D3C91" w:rsidP="001D3C91">
            <w:pPr>
              <w:jc w:val="both"/>
            </w:pPr>
            <w:r w:rsidRPr="00266E5A">
              <w:t>Describe the history of agroforestry in India. Write the benefits and limitations of agroforestry.</w:t>
            </w:r>
          </w:p>
        </w:tc>
        <w:tc>
          <w:tcPr>
            <w:tcW w:w="319" w:type="pct"/>
            <w:vAlign w:val="center"/>
          </w:tcPr>
          <w:p w14:paraId="7B2B167D" w14:textId="77777777" w:rsidR="001D3C91" w:rsidRPr="00266E5A" w:rsidRDefault="001D3C91" w:rsidP="001D3C91">
            <w:pPr>
              <w:jc w:val="center"/>
            </w:pPr>
            <w:r w:rsidRPr="00266E5A">
              <w:t>CO2</w:t>
            </w:r>
          </w:p>
        </w:tc>
        <w:tc>
          <w:tcPr>
            <w:tcW w:w="256" w:type="pct"/>
            <w:vAlign w:val="center"/>
          </w:tcPr>
          <w:p w14:paraId="3F0AB6FE" w14:textId="77777777" w:rsidR="001D3C91" w:rsidRPr="00266E5A" w:rsidRDefault="001D3C91" w:rsidP="001D3C91">
            <w:pPr>
              <w:jc w:val="center"/>
            </w:pPr>
            <w:r w:rsidRPr="00266E5A">
              <w:t>U</w:t>
            </w:r>
          </w:p>
        </w:tc>
        <w:tc>
          <w:tcPr>
            <w:tcW w:w="429" w:type="pct"/>
            <w:vAlign w:val="center"/>
          </w:tcPr>
          <w:p w14:paraId="191AF23C" w14:textId="77777777" w:rsidR="001D3C91" w:rsidRPr="00266E5A" w:rsidRDefault="001D3C91" w:rsidP="001D3C91">
            <w:pPr>
              <w:jc w:val="center"/>
            </w:pPr>
            <w:r w:rsidRPr="00266E5A">
              <w:t>8</w:t>
            </w:r>
          </w:p>
        </w:tc>
      </w:tr>
      <w:tr w:rsidR="001D3C91" w:rsidRPr="00266E5A" w14:paraId="120239B3" w14:textId="77777777" w:rsidTr="001D3C91">
        <w:trPr>
          <w:trHeight w:val="395"/>
          <w:jc w:val="center"/>
        </w:trPr>
        <w:tc>
          <w:tcPr>
            <w:tcW w:w="338" w:type="pct"/>
            <w:vAlign w:val="center"/>
          </w:tcPr>
          <w:p w14:paraId="575D8C92" w14:textId="77777777" w:rsidR="001D3C91" w:rsidRPr="00266E5A" w:rsidRDefault="001D3C91" w:rsidP="001D3C91">
            <w:pPr>
              <w:jc w:val="center"/>
            </w:pPr>
          </w:p>
        </w:tc>
        <w:tc>
          <w:tcPr>
            <w:tcW w:w="250" w:type="pct"/>
            <w:vAlign w:val="center"/>
          </w:tcPr>
          <w:p w14:paraId="3AE690F6" w14:textId="77777777" w:rsidR="001D3C91" w:rsidRPr="00266E5A" w:rsidRDefault="001D3C91" w:rsidP="001D3C91">
            <w:pPr>
              <w:jc w:val="center"/>
            </w:pPr>
            <w:r w:rsidRPr="00266E5A">
              <w:t>b.</w:t>
            </w:r>
          </w:p>
        </w:tc>
        <w:tc>
          <w:tcPr>
            <w:tcW w:w="3408" w:type="pct"/>
            <w:vAlign w:val="bottom"/>
          </w:tcPr>
          <w:p w14:paraId="3A53F1A1" w14:textId="77777777" w:rsidR="001D3C91" w:rsidRPr="00266E5A" w:rsidRDefault="001D3C91" w:rsidP="001D3C91">
            <w:pPr>
              <w:jc w:val="both"/>
              <w:rPr>
                <w:bCs/>
              </w:rPr>
            </w:pPr>
            <w:r w:rsidRPr="00266E5A">
              <w:t>What is Taungya</w:t>
            </w:r>
            <w:r w:rsidRPr="00266E5A">
              <w:rPr>
                <w:spacing w:val="-4"/>
              </w:rPr>
              <w:t xml:space="preserve"> </w:t>
            </w:r>
            <w:r w:rsidRPr="00266E5A">
              <w:t>system? Explain the types of Taungya systems. Write the advantages and disadvantages of the Taungya</w:t>
            </w:r>
            <w:r w:rsidRPr="00266E5A">
              <w:rPr>
                <w:spacing w:val="-4"/>
              </w:rPr>
              <w:t xml:space="preserve"> </w:t>
            </w:r>
            <w:r w:rsidRPr="00266E5A">
              <w:t>system.</w:t>
            </w:r>
          </w:p>
        </w:tc>
        <w:tc>
          <w:tcPr>
            <w:tcW w:w="319" w:type="pct"/>
            <w:vAlign w:val="center"/>
          </w:tcPr>
          <w:p w14:paraId="4169732C" w14:textId="77777777" w:rsidR="001D3C91" w:rsidRPr="00266E5A" w:rsidRDefault="001D3C91" w:rsidP="001D3C91">
            <w:pPr>
              <w:jc w:val="center"/>
            </w:pPr>
            <w:r w:rsidRPr="00266E5A">
              <w:t>CO3</w:t>
            </w:r>
          </w:p>
        </w:tc>
        <w:tc>
          <w:tcPr>
            <w:tcW w:w="256" w:type="pct"/>
            <w:vAlign w:val="center"/>
          </w:tcPr>
          <w:p w14:paraId="057435FB" w14:textId="77777777" w:rsidR="001D3C91" w:rsidRPr="00266E5A" w:rsidRDefault="001D3C91" w:rsidP="001D3C91">
            <w:pPr>
              <w:jc w:val="center"/>
            </w:pPr>
            <w:r w:rsidRPr="00266E5A">
              <w:t>U</w:t>
            </w:r>
          </w:p>
        </w:tc>
        <w:tc>
          <w:tcPr>
            <w:tcW w:w="429" w:type="pct"/>
            <w:vAlign w:val="center"/>
          </w:tcPr>
          <w:p w14:paraId="56478D3D" w14:textId="77777777" w:rsidR="001D3C91" w:rsidRPr="00266E5A" w:rsidRDefault="001D3C91" w:rsidP="001D3C91">
            <w:pPr>
              <w:jc w:val="center"/>
            </w:pPr>
            <w:r w:rsidRPr="00266E5A">
              <w:t>7</w:t>
            </w:r>
          </w:p>
        </w:tc>
      </w:tr>
      <w:tr w:rsidR="001D3C91" w:rsidRPr="00266E5A" w14:paraId="17ECD902" w14:textId="77777777" w:rsidTr="001D3C91">
        <w:trPr>
          <w:trHeight w:val="70"/>
          <w:jc w:val="center"/>
        </w:trPr>
        <w:tc>
          <w:tcPr>
            <w:tcW w:w="338" w:type="pct"/>
            <w:vAlign w:val="center"/>
          </w:tcPr>
          <w:p w14:paraId="7A6C4803" w14:textId="77777777" w:rsidR="001D3C91" w:rsidRPr="00266E5A" w:rsidRDefault="001D3C91" w:rsidP="001D3C91">
            <w:pPr>
              <w:jc w:val="center"/>
            </w:pPr>
          </w:p>
        </w:tc>
        <w:tc>
          <w:tcPr>
            <w:tcW w:w="250" w:type="pct"/>
            <w:vAlign w:val="center"/>
          </w:tcPr>
          <w:p w14:paraId="27139FF1" w14:textId="77777777" w:rsidR="001D3C91" w:rsidRPr="00266E5A" w:rsidRDefault="001D3C91" w:rsidP="001D3C91">
            <w:pPr>
              <w:jc w:val="center"/>
            </w:pPr>
          </w:p>
        </w:tc>
        <w:tc>
          <w:tcPr>
            <w:tcW w:w="3408" w:type="pct"/>
            <w:vAlign w:val="bottom"/>
          </w:tcPr>
          <w:p w14:paraId="36EB95FA" w14:textId="77777777" w:rsidR="001D3C91" w:rsidRPr="00266E5A" w:rsidRDefault="001D3C91" w:rsidP="001D3C91">
            <w:pPr>
              <w:jc w:val="both"/>
            </w:pPr>
          </w:p>
        </w:tc>
        <w:tc>
          <w:tcPr>
            <w:tcW w:w="319" w:type="pct"/>
            <w:vAlign w:val="center"/>
          </w:tcPr>
          <w:p w14:paraId="06E55EDB" w14:textId="77777777" w:rsidR="001D3C91" w:rsidRPr="00266E5A" w:rsidRDefault="001D3C91" w:rsidP="001D3C91">
            <w:pPr>
              <w:jc w:val="center"/>
            </w:pPr>
          </w:p>
        </w:tc>
        <w:tc>
          <w:tcPr>
            <w:tcW w:w="256" w:type="pct"/>
            <w:vAlign w:val="center"/>
          </w:tcPr>
          <w:p w14:paraId="2874B287" w14:textId="77777777" w:rsidR="001D3C91" w:rsidRPr="00266E5A" w:rsidRDefault="001D3C91" w:rsidP="001D3C91">
            <w:pPr>
              <w:jc w:val="center"/>
            </w:pPr>
          </w:p>
        </w:tc>
        <w:tc>
          <w:tcPr>
            <w:tcW w:w="429" w:type="pct"/>
            <w:vAlign w:val="center"/>
          </w:tcPr>
          <w:p w14:paraId="1FF1BD03" w14:textId="77777777" w:rsidR="001D3C91" w:rsidRPr="00266E5A" w:rsidRDefault="001D3C91" w:rsidP="001D3C91">
            <w:pPr>
              <w:jc w:val="center"/>
            </w:pPr>
          </w:p>
        </w:tc>
      </w:tr>
      <w:tr w:rsidR="001D3C91" w:rsidRPr="00266E5A" w14:paraId="618F372E" w14:textId="77777777" w:rsidTr="001D3C91">
        <w:trPr>
          <w:trHeight w:val="70"/>
          <w:jc w:val="center"/>
        </w:trPr>
        <w:tc>
          <w:tcPr>
            <w:tcW w:w="338" w:type="pct"/>
            <w:vAlign w:val="center"/>
          </w:tcPr>
          <w:p w14:paraId="744DEF0D" w14:textId="77777777" w:rsidR="001D3C91" w:rsidRPr="00266E5A" w:rsidRDefault="001D3C91" w:rsidP="001D3C91">
            <w:pPr>
              <w:jc w:val="center"/>
            </w:pPr>
            <w:r w:rsidRPr="00266E5A">
              <w:t>34.</w:t>
            </w:r>
          </w:p>
        </w:tc>
        <w:tc>
          <w:tcPr>
            <w:tcW w:w="250" w:type="pct"/>
            <w:vAlign w:val="center"/>
          </w:tcPr>
          <w:p w14:paraId="6CD8B0F1" w14:textId="77777777" w:rsidR="001D3C91" w:rsidRPr="00266E5A" w:rsidRDefault="001D3C91" w:rsidP="001D3C91">
            <w:pPr>
              <w:jc w:val="center"/>
            </w:pPr>
            <w:r w:rsidRPr="00266E5A">
              <w:t>a.</w:t>
            </w:r>
          </w:p>
        </w:tc>
        <w:tc>
          <w:tcPr>
            <w:tcW w:w="3408" w:type="pct"/>
            <w:vAlign w:val="bottom"/>
          </w:tcPr>
          <w:p w14:paraId="50090B0E" w14:textId="77777777" w:rsidR="001D3C91" w:rsidRPr="00266E5A" w:rsidRDefault="001D3C91" w:rsidP="001D3C91">
            <w:pPr>
              <w:jc w:val="both"/>
            </w:pPr>
            <w:r w:rsidRPr="00266E5A">
              <w:t>Define nursery. Explain the objects and types of the nursery.</w:t>
            </w:r>
          </w:p>
        </w:tc>
        <w:tc>
          <w:tcPr>
            <w:tcW w:w="319" w:type="pct"/>
            <w:vAlign w:val="center"/>
          </w:tcPr>
          <w:p w14:paraId="05F9FB85" w14:textId="77777777" w:rsidR="001D3C91" w:rsidRPr="00266E5A" w:rsidRDefault="001D3C91" w:rsidP="001D3C91">
            <w:pPr>
              <w:jc w:val="center"/>
            </w:pPr>
            <w:r w:rsidRPr="00266E5A">
              <w:t>CO1</w:t>
            </w:r>
          </w:p>
        </w:tc>
        <w:tc>
          <w:tcPr>
            <w:tcW w:w="256" w:type="pct"/>
            <w:vAlign w:val="center"/>
          </w:tcPr>
          <w:p w14:paraId="6232D237" w14:textId="77777777" w:rsidR="001D3C91" w:rsidRPr="00266E5A" w:rsidRDefault="001D3C91" w:rsidP="001D3C91">
            <w:pPr>
              <w:jc w:val="center"/>
            </w:pPr>
            <w:r w:rsidRPr="00266E5A">
              <w:t>U</w:t>
            </w:r>
          </w:p>
        </w:tc>
        <w:tc>
          <w:tcPr>
            <w:tcW w:w="429" w:type="pct"/>
            <w:vAlign w:val="center"/>
          </w:tcPr>
          <w:p w14:paraId="52B76AF6" w14:textId="77777777" w:rsidR="001D3C91" w:rsidRPr="00266E5A" w:rsidRDefault="001D3C91" w:rsidP="001D3C91">
            <w:pPr>
              <w:jc w:val="center"/>
            </w:pPr>
            <w:r w:rsidRPr="00266E5A">
              <w:t>7.5</w:t>
            </w:r>
          </w:p>
        </w:tc>
      </w:tr>
      <w:tr w:rsidR="001D3C91" w:rsidRPr="00266E5A" w14:paraId="3A32DCB3" w14:textId="77777777" w:rsidTr="001D3C91">
        <w:trPr>
          <w:trHeight w:val="70"/>
          <w:jc w:val="center"/>
        </w:trPr>
        <w:tc>
          <w:tcPr>
            <w:tcW w:w="338" w:type="pct"/>
            <w:vAlign w:val="center"/>
          </w:tcPr>
          <w:p w14:paraId="4E44DB6B" w14:textId="77777777" w:rsidR="001D3C91" w:rsidRPr="00266E5A" w:rsidRDefault="001D3C91" w:rsidP="001D3C91">
            <w:pPr>
              <w:jc w:val="center"/>
            </w:pPr>
          </w:p>
        </w:tc>
        <w:tc>
          <w:tcPr>
            <w:tcW w:w="250" w:type="pct"/>
            <w:vAlign w:val="center"/>
          </w:tcPr>
          <w:p w14:paraId="42A26D70" w14:textId="77777777" w:rsidR="001D3C91" w:rsidRPr="00266E5A" w:rsidRDefault="001D3C91" w:rsidP="001D3C91">
            <w:pPr>
              <w:jc w:val="center"/>
            </w:pPr>
            <w:r w:rsidRPr="00266E5A">
              <w:t>b.</w:t>
            </w:r>
          </w:p>
        </w:tc>
        <w:tc>
          <w:tcPr>
            <w:tcW w:w="3408" w:type="pct"/>
            <w:vAlign w:val="bottom"/>
          </w:tcPr>
          <w:p w14:paraId="6C4D4C29" w14:textId="77777777" w:rsidR="001D3C91" w:rsidRPr="00266E5A" w:rsidRDefault="001D3C91" w:rsidP="001D3C91">
            <w:pPr>
              <w:jc w:val="both"/>
            </w:pPr>
            <w:r w:rsidRPr="00266E5A">
              <w:t>Define reforestation. Explain the objects of reforestation with examples.</w:t>
            </w:r>
          </w:p>
        </w:tc>
        <w:tc>
          <w:tcPr>
            <w:tcW w:w="319" w:type="pct"/>
            <w:vAlign w:val="center"/>
          </w:tcPr>
          <w:p w14:paraId="6C6F9F01" w14:textId="77777777" w:rsidR="001D3C91" w:rsidRPr="00266E5A" w:rsidRDefault="001D3C91" w:rsidP="001D3C91">
            <w:pPr>
              <w:jc w:val="center"/>
            </w:pPr>
            <w:r w:rsidRPr="00266E5A">
              <w:t>CO1</w:t>
            </w:r>
          </w:p>
        </w:tc>
        <w:tc>
          <w:tcPr>
            <w:tcW w:w="256" w:type="pct"/>
            <w:vAlign w:val="center"/>
          </w:tcPr>
          <w:p w14:paraId="1133C89A" w14:textId="77777777" w:rsidR="001D3C91" w:rsidRPr="00266E5A" w:rsidRDefault="001D3C91" w:rsidP="001D3C91">
            <w:pPr>
              <w:jc w:val="center"/>
            </w:pPr>
            <w:r w:rsidRPr="00266E5A">
              <w:t>U</w:t>
            </w:r>
          </w:p>
        </w:tc>
        <w:tc>
          <w:tcPr>
            <w:tcW w:w="429" w:type="pct"/>
            <w:vAlign w:val="center"/>
          </w:tcPr>
          <w:p w14:paraId="0AA36A54" w14:textId="77777777" w:rsidR="001D3C91" w:rsidRPr="00266E5A" w:rsidRDefault="001D3C91" w:rsidP="001D3C91">
            <w:pPr>
              <w:jc w:val="center"/>
            </w:pPr>
            <w:r w:rsidRPr="00266E5A">
              <w:t>7.5</w:t>
            </w:r>
          </w:p>
        </w:tc>
      </w:tr>
      <w:tr w:rsidR="001D3C91" w:rsidRPr="00266E5A" w14:paraId="5CB5ED18" w14:textId="77777777" w:rsidTr="001D3C91">
        <w:trPr>
          <w:trHeight w:val="70"/>
          <w:jc w:val="center"/>
        </w:trPr>
        <w:tc>
          <w:tcPr>
            <w:tcW w:w="338" w:type="pct"/>
            <w:vAlign w:val="center"/>
          </w:tcPr>
          <w:p w14:paraId="4C49A41B" w14:textId="77777777" w:rsidR="001D3C91" w:rsidRPr="00266E5A" w:rsidRDefault="001D3C91" w:rsidP="001D3C91">
            <w:pPr>
              <w:jc w:val="center"/>
            </w:pPr>
          </w:p>
        </w:tc>
        <w:tc>
          <w:tcPr>
            <w:tcW w:w="250" w:type="pct"/>
            <w:vAlign w:val="center"/>
          </w:tcPr>
          <w:p w14:paraId="40297AEC" w14:textId="77777777" w:rsidR="001D3C91" w:rsidRPr="00266E5A" w:rsidRDefault="001D3C91" w:rsidP="001D3C91">
            <w:pPr>
              <w:jc w:val="center"/>
            </w:pPr>
          </w:p>
        </w:tc>
        <w:tc>
          <w:tcPr>
            <w:tcW w:w="3408" w:type="pct"/>
            <w:vAlign w:val="bottom"/>
          </w:tcPr>
          <w:p w14:paraId="125D84C8" w14:textId="77777777" w:rsidR="001D3C91" w:rsidRPr="00266E5A" w:rsidRDefault="001D3C91" w:rsidP="001D3C91">
            <w:pPr>
              <w:jc w:val="both"/>
            </w:pPr>
          </w:p>
        </w:tc>
        <w:tc>
          <w:tcPr>
            <w:tcW w:w="319" w:type="pct"/>
            <w:vAlign w:val="center"/>
          </w:tcPr>
          <w:p w14:paraId="28BBA65A" w14:textId="77777777" w:rsidR="001D3C91" w:rsidRPr="00266E5A" w:rsidRDefault="001D3C91" w:rsidP="001D3C91">
            <w:pPr>
              <w:jc w:val="center"/>
            </w:pPr>
          </w:p>
        </w:tc>
        <w:tc>
          <w:tcPr>
            <w:tcW w:w="256" w:type="pct"/>
            <w:vAlign w:val="center"/>
          </w:tcPr>
          <w:p w14:paraId="41E99F4A" w14:textId="77777777" w:rsidR="001D3C91" w:rsidRPr="00266E5A" w:rsidRDefault="001D3C91" w:rsidP="001D3C91">
            <w:pPr>
              <w:jc w:val="center"/>
            </w:pPr>
          </w:p>
        </w:tc>
        <w:tc>
          <w:tcPr>
            <w:tcW w:w="429" w:type="pct"/>
            <w:vAlign w:val="center"/>
          </w:tcPr>
          <w:p w14:paraId="3A90B67F" w14:textId="77777777" w:rsidR="001D3C91" w:rsidRPr="00266E5A" w:rsidRDefault="001D3C91" w:rsidP="001D3C91">
            <w:pPr>
              <w:jc w:val="center"/>
            </w:pPr>
          </w:p>
        </w:tc>
      </w:tr>
      <w:tr w:rsidR="001D3C91" w:rsidRPr="00266E5A" w14:paraId="4273DA08" w14:textId="77777777" w:rsidTr="001D3C91">
        <w:trPr>
          <w:trHeight w:val="395"/>
          <w:jc w:val="center"/>
        </w:trPr>
        <w:tc>
          <w:tcPr>
            <w:tcW w:w="338" w:type="pct"/>
            <w:vAlign w:val="center"/>
          </w:tcPr>
          <w:p w14:paraId="4A558C15" w14:textId="77777777" w:rsidR="001D3C91" w:rsidRPr="00266E5A" w:rsidRDefault="001D3C91" w:rsidP="001D3C91">
            <w:pPr>
              <w:jc w:val="center"/>
            </w:pPr>
            <w:r w:rsidRPr="00266E5A">
              <w:t>35.</w:t>
            </w:r>
          </w:p>
        </w:tc>
        <w:tc>
          <w:tcPr>
            <w:tcW w:w="250" w:type="pct"/>
            <w:vAlign w:val="center"/>
          </w:tcPr>
          <w:p w14:paraId="4EEBDDB7" w14:textId="77777777" w:rsidR="001D3C91" w:rsidRPr="00266E5A" w:rsidRDefault="001D3C91" w:rsidP="001D3C91">
            <w:pPr>
              <w:jc w:val="center"/>
            </w:pPr>
            <w:r w:rsidRPr="00266E5A">
              <w:t>a.</w:t>
            </w:r>
          </w:p>
        </w:tc>
        <w:tc>
          <w:tcPr>
            <w:tcW w:w="3408" w:type="pct"/>
            <w:vAlign w:val="bottom"/>
          </w:tcPr>
          <w:p w14:paraId="49A59863" w14:textId="77777777" w:rsidR="001D3C91" w:rsidRPr="00266E5A" w:rsidRDefault="001D3C91" w:rsidP="001D3C91">
            <w:pPr>
              <w:jc w:val="both"/>
            </w:pPr>
            <w:r w:rsidRPr="00266E5A">
              <w:t xml:space="preserve">Define vegetative propagation. Explain the types of vegetative propagation techniques. </w:t>
            </w:r>
          </w:p>
        </w:tc>
        <w:tc>
          <w:tcPr>
            <w:tcW w:w="319" w:type="pct"/>
            <w:vAlign w:val="center"/>
          </w:tcPr>
          <w:p w14:paraId="70D3DECF" w14:textId="77777777" w:rsidR="001D3C91" w:rsidRPr="00266E5A" w:rsidRDefault="001D3C91" w:rsidP="001D3C91">
            <w:pPr>
              <w:jc w:val="center"/>
            </w:pPr>
            <w:r w:rsidRPr="00266E5A">
              <w:t>CO3</w:t>
            </w:r>
          </w:p>
        </w:tc>
        <w:tc>
          <w:tcPr>
            <w:tcW w:w="256" w:type="pct"/>
            <w:vAlign w:val="center"/>
          </w:tcPr>
          <w:p w14:paraId="0B17AB08" w14:textId="77777777" w:rsidR="001D3C91" w:rsidRPr="00266E5A" w:rsidRDefault="001D3C91" w:rsidP="001D3C91">
            <w:pPr>
              <w:jc w:val="center"/>
            </w:pPr>
            <w:r w:rsidRPr="00266E5A">
              <w:t>U</w:t>
            </w:r>
          </w:p>
        </w:tc>
        <w:tc>
          <w:tcPr>
            <w:tcW w:w="429" w:type="pct"/>
            <w:vAlign w:val="center"/>
          </w:tcPr>
          <w:p w14:paraId="260900E3" w14:textId="77777777" w:rsidR="001D3C91" w:rsidRPr="00266E5A" w:rsidRDefault="001D3C91" w:rsidP="001D3C91">
            <w:pPr>
              <w:jc w:val="center"/>
            </w:pPr>
            <w:r w:rsidRPr="00266E5A">
              <w:t>7.5</w:t>
            </w:r>
          </w:p>
        </w:tc>
      </w:tr>
      <w:tr w:rsidR="001D3C91" w:rsidRPr="00266E5A" w14:paraId="7D8DFB2F" w14:textId="77777777" w:rsidTr="001D3C91">
        <w:trPr>
          <w:trHeight w:val="395"/>
          <w:jc w:val="center"/>
        </w:trPr>
        <w:tc>
          <w:tcPr>
            <w:tcW w:w="338" w:type="pct"/>
            <w:vAlign w:val="center"/>
          </w:tcPr>
          <w:p w14:paraId="71804F60" w14:textId="77777777" w:rsidR="001D3C91" w:rsidRPr="00266E5A" w:rsidRDefault="001D3C91" w:rsidP="001D3C91">
            <w:pPr>
              <w:jc w:val="center"/>
            </w:pPr>
          </w:p>
        </w:tc>
        <w:tc>
          <w:tcPr>
            <w:tcW w:w="250" w:type="pct"/>
            <w:vAlign w:val="center"/>
          </w:tcPr>
          <w:p w14:paraId="62721A59" w14:textId="77777777" w:rsidR="001D3C91" w:rsidRPr="00266E5A" w:rsidRDefault="001D3C91" w:rsidP="001D3C91">
            <w:pPr>
              <w:jc w:val="center"/>
            </w:pPr>
            <w:r w:rsidRPr="00266E5A">
              <w:t>b.</w:t>
            </w:r>
          </w:p>
        </w:tc>
        <w:tc>
          <w:tcPr>
            <w:tcW w:w="3408" w:type="pct"/>
            <w:vAlign w:val="bottom"/>
          </w:tcPr>
          <w:p w14:paraId="4E69A791" w14:textId="77777777" w:rsidR="001D3C91" w:rsidRPr="00266E5A" w:rsidRDefault="001D3C91" w:rsidP="001D3C91">
            <w:pPr>
              <w:jc w:val="both"/>
              <w:rPr>
                <w:bCs/>
              </w:rPr>
            </w:pPr>
            <w:r w:rsidRPr="00266E5A">
              <w:rPr>
                <w:bCs/>
              </w:rPr>
              <w:t xml:space="preserve">Define thinning. Explain the methods of thinning. Write the objectives of thinning. </w:t>
            </w:r>
          </w:p>
        </w:tc>
        <w:tc>
          <w:tcPr>
            <w:tcW w:w="319" w:type="pct"/>
            <w:vAlign w:val="center"/>
          </w:tcPr>
          <w:p w14:paraId="464E3A58" w14:textId="77777777" w:rsidR="001D3C91" w:rsidRPr="00266E5A" w:rsidRDefault="001D3C91" w:rsidP="001D3C91">
            <w:pPr>
              <w:jc w:val="center"/>
            </w:pPr>
            <w:r w:rsidRPr="00266E5A">
              <w:t>CO3</w:t>
            </w:r>
          </w:p>
        </w:tc>
        <w:tc>
          <w:tcPr>
            <w:tcW w:w="256" w:type="pct"/>
            <w:vAlign w:val="center"/>
          </w:tcPr>
          <w:p w14:paraId="4221258C" w14:textId="77777777" w:rsidR="001D3C91" w:rsidRPr="00266E5A" w:rsidRDefault="001D3C91" w:rsidP="001D3C91">
            <w:pPr>
              <w:jc w:val="center"/>
            </w:pPr>
            <w:r w:rsidRPr="00266E5A">
              <w:t>U</w:t>
            </w:r>
          </w:p>
        </w:tc>
        <w:tc>
          <w:tcPr>
            <w:tcW w:w="429" w:type="pct"/>
            <w:vAlign w:val="center"/>
          </w:tcPr>
          <w:p w14:paraId="0CAA5510" w14:textId="77777777" w:rsidR="001D3C91" w:rsidRPr="00266E5A" w:rsidRDefault="001D3C91" w:rsidP="001D3C91">
            <w:pPr>
              <w:jc w:val="center"/>
            </w:pPr>
            <w:r w:rsidRPr="00266E5A">
              <w:t>7.5</w:t>
            </w:r>
          </w:p>
        </w:tc>
      </w:tr>
    </w:tbl>
    <w:p w14:paraId="4AEA3901" w14:textId="77777777" w:rsidR="001D3C91" w:rsidRDefault="001D3C91" w:rsidP="001D3C91">
      <w:pPr>
        <w:contextualSpacing/>
        <w:rPr>
          <w:b/>
          <w:bCs/>
        </w:rPr>
      </w:pPr>
    </w:p>
    <w:p w14:paraId="1699A9D1" w14:textId="77777777" w:rsidR="001D3C91" w:rsidRDefault="001D3C91" w:rsidP="001D3C91">
      <w:pPr>
        <w:contextualSpacing/>
      </w:pPr>
      <w:r w:rsidRPr="00266E5A">
        <w:rPr>
          <w:b/>
          <w:bCs/>
        </w:rPr>
        <w:t>CO</w:t>
      </w:r>
      <w:r w:rsidRPr="00266E5A">
        <w:t xml:space="preserve"> – COURSE OUTCOME</w:t>
      </w:r>
      <w:r w:rsidRPr="00266E5A">
        <w:tab/>
      </w:r>
      <w:r w:rsidRPr="00266E5A">
        <w:tab/>
      </w:r>
      <w:r w:rsidRPr="00266E5A">
        <w:tab/>
      </w:r>
      <w:r w:rsidRPr="00266E5A">
        <w:tab/>
      </w:r>
      <w:r w:rsidRPr="00266E5A">
        <w:tab/>
      </w:r>
      <w:r w:rsidRPr="00266E5A">
        <w:rPr>
          <w:b/>
          <w:bCs/>
        </w:rPr>
        <w:t>BL</w:t>
      </w:r>
      <w:r w:rsidRPr="00266E5A">
        <w:t xml:space="preserve"> – BLOOM’S LEVEL</w:t>
      </w:r>
    </w:p>
    <w:tbl>
      <w:tblPr>
        <w:tblStyle w:val="TableGrid"/>
        <w:tblW w:w="10490" w:type="dxa"/>
        <w:tblInd w:w="-147" w:type="dxa"/>
        <w:tblLook w:val="04A0" w:firstRow="1" w:lastRow="0" w:firstColumn="1" w:lastColumn="0" w:noHBand="0" w:noVBand="1"/>
      </w:tblPr>
      <w:tblGrid>
        <w:gridCol w:w="838"/>
        <w:gridCol w:w="9652"/>
      </w:tblGrid>
      <w:tr w:rsidR="001D3C91" w:rsidRPr="00266E5A" w14:paraId="314AC6CC" w14:textId="77777777" w:rsidTr="001D3C91">
        <w:tc>
          <w:tcPr>
            <w:tcW w:w="838" w:type="dxa"/>
          </w:tcPr>
          <w:p w14:paraId="20147139" w14:textId="77777777" w:rsidR="001D3C91" w:rsidRPr="00266E5A" w:rsidRDefault="001D3C91" w:rsidP="001D3C91"/>
        </w:tc>
        <w:tc>
          <w:tcPr>
            <w:tcW w:w="9652" w:type="dxa"/>
          </w:tcPr>
          <w:p w14:paraId="4B485752" w14:textId="77777777" w:rsidR="001D3C91" w:rsidRPr="00266E5A" w:rsidRDefault="001D3C91" w:rsidP="001D3C91">
            <w:pPr>
              <w:jc w:val="center"/>
              <w:rPr>
                <w:b/>
              </w:rPr>
            </w:pPr>
            <w:r w:rsidRPr="00266E5A">
              <w:rPr>
                <w:b/>
              </w:rPr>
              <w:t>COURSE OUTCOMES</w:t>
            </w:r>
          </w:p>
        </w:tc>
      </w:tr>
      <w:tr w:rsidR="001D3C91" w:rsidRPr="00266E5A" w14:paraId="43C1E2D9" w14:textId="77777777" w:rsidTr="001D3C91">
        <w:tc>
          <w:tcPr>
            <w:tcW w:w="838" w:type="dxa"/>
          </w:tcPr>
          <w:p w14:paraId="1CB94A11" w14:textId="77777777" w:rsidR="001D3C91" w:rsidRPr="00266E5A" w:rsidRDefault="001D3C91" w:rsidP="001D3C91">
            <w:pPr>
              <w:rPr>
                <w:bCs/>
              </w:rPr>
            </w:pPr>
            <w:r w:rsidRPr="00266E5A">
              <w:rPr>
                <w:bCs/>
              </w:rPr>
              <w:t>CO1</w:t>
            </w:r>
          </w:p>
        </w:tc>
        <w:tc>
          <w:tcPr>
            <w:tcW w:w="9652" w:type="dxa"/>
            <w:vAlign w:val="center"/>
          </w:tcPr>
          <w:p w14:paraId="0B5B2C5F" w14:textId="77777777" w:rsidR="001D3C91" w:rsidRPr="00266E5A" w:rsidRDefault="001D3C91" w:rsidP="001D3C91">
            <w:r w:rsidRPr="00266E5A">
              <w:t>Understand the forest ecosystem and forest regeneration</w:t>
            </w:r>
          </w:p>
        </w:tc>
      </w:tr>
      <w:tr w:rsidR="001D3C91" w:rsidRPr="00266E5A" w14:paraId="747D46CD" w14:textId="77777777" w:rsidTr="001D3C91">
        <w:tc>
          <w:tcPr>
            <w:tcW w:w="838" w:type="dxa"/>
          </w:tcPr>
          <w:p w14:paraId="00286A5D" w14:textId="77777777" w:rsidR="001D3C91" w:rsidRPr="00266E5A" w:rsidRDefault="001D3C91" w:rsidP="001D3C91">
            <w:pPr>
              <w:rPr>
                <w:bCs/>
              </w:rPr>
            </w:pPr>
            <w:r w:rsidRPr="00266E5A">
              <w:rPr>
                <w:bCs/>
              </w:rPr>
              <w:t>CO2</w:t>
            </w:r>
          </w:p>
        </w:tc>
        <w:tc>
          <w:tcPr>
            <w:tcW w:w="9652" w:type="dxa"/>
            <w:vAlign w:val="center"/>
          </w:tcPr>
          <w:p w14:paraId="298528DC" w14:textId="77777777" w:rsidR="001D3C91" w:rsidRPr="00266E5A" w:rsidRDefault="001D3C91" w:rsidP="001D3C91">
            <w:r w:rsidRPr="00266E5A">
              <w:t>Remember the concepts of agroforestry practiced in various agroecosystems</w:t>
            </w:r>
          </w:p>
        </w:tc>
      </w:tr>
      <w:tr w:rsidR="001D3C91" w:rsidRPr="00266E5A" w14:paraId="1CE05BFD" w14:textId="77777777" w:rsidTr="001D3C91">
        <w:tc>
          <w:tcPr>
            <w:tcW w:w="838" w:type="dxa"/>
          </w:tcPr>
          <w:p w14:paraId="05122E9F" w14:textId="77777777" w:rsidR="001D3C91" w:rsidRPr="00266E5A" w:rsidRDefault="001D3C91" w:rsidP="001D3C91">
            <w:pPr>
              <w:rPr>
                <w:bCs/>
              </w:rPr>
            </w:pPr>
            <w:r w:rsidRPr="00266E5A">
              <w:rPr>
                <w:bCs/>
              </w:rPr>
              <w:t>CO3</w:t>
            </w:r>
          </w:p>
        </w:tc>
        <w:tc>
          <w:tcPr>
            <w:tcW w:w="9652" w:type="dxa"/>
            <w:vAlign w:val="center"/>
          </w:tcPr>
          <w:p w14:paraId="25933EE3" w14:textId="77777777" w:rsidR="001D3C91" w:rsidRPr="00266E5A" w:rsidRDefault="001D3C91" w:rsidP="001D3C91">
            <w:r w:rsidRPr="00266E5A">
              <w:t>Apply the knowledge for developing agroforestry, windbreaks, shelter belts, silviculture, and Social Forestry</w:t>
            </w:r>
          </w:p>
        </w:tc>
      </w:tr>
      <w:tr w:rsidR="001D3C91" w:rsidRPr="00266E5A" w14:paraId="1B1F5A9E" w14:textId="77777777" w:rsidTr="001D3C91">
        <w:tc>
          <w:tcPr>
            <w:tcW w:w="838" w:type="dxa"/>
          </w:tcPr>
          <w:p w14:paraId="6635C45C" w14:textId="77777777" w:rsidR="001D3C91" w:rsidRPr="00266E5A" w:rsidRDefault="001D3C91" w:rsidP="001D3C91">
            <w:pPr>
              <w:rPr>
                <w:bCs/>
              </w:rPr>
            </w:pPr>
            <w:r w:rsidRPr="00266E5A">
              <w:rPr>
                <w:bCs/>
              </w:rPr>
              <w:t>CO4</w:t>
            </w:r>
          </w:p>
        </w:tc>
        <w:tc>
          <w:tcPr>
            <w:tcW w:w="9652" w:type="dxa"/>
            <w:vAlign w:val="center"/>
          </w:tcPr>
          <w:p w14:paraId="37BAFA41" w14:textId="77777777" w:rsidR="001D3C91" w:rsidRPr="00266E5A" w:rsidRDefault="001D3C91" w:rsidP="001D3C91">
            <w:r w:rsidRPr="00266E5A">
              <w:t>Recall the multipurpose trees in agroforestry systems</w:t>
            </w:r>
          </w:p>
        </w:tc>
      </w:tr>
      <w:tr w:rsidR="001D3C91" w:rsidRPr="00266E5A" w14:paraId="35C2E2B8" w14:textId="77777777" w:rsidTr="001D3C91">
        <w:tc>
          <w:tcPr>
            <w:tcW w:w="838" w:type="dxa"/>
          </w:tcPr>
          <w:p w14:paraId="1CE4326C" w14:textId="77777777" w:rsidR="001D3C91" w:rsidRPr="00266E5A" w:rsidRDefault="001D3C91" w:rsidP="001D3C91">
            <w:pPr>
              <w:rPr>
                <w:bCs/>
              </w:rPr>
            </w:pPr>
            <w:r w:rsidRPr="00266E5A">
              <w:rPr>
                <w:bCs/>
              </w:rPr>
              <w:t>CO5</w:t>
            </w:r>
          </w:p>
        </w:tc>
        <w:tc>
          <w:tcPr>
            <w:tcW w:w="9652" w:type="dxa"/>
            <w:vAlign w:val="center"/>
          </w:tcPr>
          <w:p w14:paraId="796F1699" w14:textId="77777777" w:rsidR="001D3C91" w:rsidRPr="00266E5A" w:rsidRDefault="001D3C91" w:rsidP="001D3C91">
            <w:r w:rsidRPr="00266E5A">
              <w:t>Analyze the impact of nitrogen fixation, and carbon sequestration and develop strategies for climate Mitigation</w:t>
            </w:r>
          </w:p>
        </w:tc>
      </w:tr>
      <w:tr w:rsidR="001D3C91" w:rsidRPr="00266E5A" w14:paraId="0B87818E" w14:textId="77777777" w:rsidTr="001D3C91">
        <w:tc>
          <w:tcPr>
            <w:tcW w:w="838" w:type="dxa"/>
          </w:tcPr>
          <w:p w14:paraId="10807F7E" w14:textId="77777777" w:rsidR="001D3C91" w:rsidRPr="00266E5A" w:rsidRDefault="001D3C91" w:rsidP="001D3C91">
            <w:pPr>
              <w:rPr>
                <w:bCs/>
              </w:rPr>
            </w:pPr>
            <w:r w:rsidRPr="00266E5A">
              <w:rPr>
                <w:bCs/>
              </w:rPr>
              <w:t>CO6</w:t>
            </w:r>
          </w:p>
        </w:tc>
        <w:tc>
          <w:tcPr>
            <w:tcW w:w="9652" w:type="dxa"/>
            <w:vAlign w:val="bottom"/>
          </w:tcPr>
          <w:p w14:paraId="2CA7C5AA" w14:textId="77777777" w:rsidR="001D3C91" w:rsidRPr="00266E5A" w:rsidRDefault="001D3C91" w:rsidP="001D3C91">
            <w:r w:rsidRPr="00266E5A">
              <w:t xml:space="preserve">Explain the beneficial effects of agroforestry in relation to nitrogen fixation, soil conservation, </w:t>
            </w:r>
          </w:p>
          <w:p w14:paraId="3B56C9C6" w14:textId="77777777" w:rsidR="001D3C91" w:rsidRPr="00266E5A" w:rsidRDefault="001D3C91" w:rsidP="001D3C91">
            <w:r w:rsidRPr="00266E5A">
              <w:t xml:space="preserve">litter  dynamics and nutrient cycles </w:t>
            </w:r>
          </w:p>
        </w:tc>
      </w:tr>
    </w:tbl>
    <w:p w14:paraId="6881E925" w14:textId="77777777" w:rsidR="001D3C91" w:rsidRPr="00266E5A" w:rsidRDefault="001D3C91"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266E5A" w14:paraId="7AF15081" w14:textId="77777777" w:rsidTr="001D3C91">
        <w:trPr>
          <w:trHeight w:val="271"/>
          <w:jc w:val="center"/>
        </w:trPr>
        <w:tc>
          <w:tcPr>
            <w:tcW w:w="10485" w:type="dxa"/>
            <w:gridSpan w:val="8"/>
          </w:tcPr>
          <w:p w14:paraId="5ADA11FF" w14:textId="77777777" w:rsidR="001D3C91" w:rsidRPr="00266E5A" w:rsidRDefault="001D3C91" w:rsidP="001D3C91">
            <w:pPr>
              <w:jc w:val="center"/>
              <w:rPr>
                <w:b/>
              </w:rPr>
            </w:pPr>
            <w:r w:rsidRPr="00266E5A">
              <w:rPr>
                <w:b/>
              </w:rPr>
              <w:t>Assessment Pattern as per Bloom’s Taxonomy</w:t>
            </w:r>
          </w:p>
        </w:tc>
      </w:tr>
      <w:tr w:rsidR="001D3C91" w:rsidRPr="00266E5A" w14:paraId="5E85F3C3" w14:textId="77777777" w:rsidTr="001D3C91">
        <w:trPr>
          <w:trHeight w:val="271"/>
          <w:jc w:val="center"/>
        </w:trPr>
        <w:tc>
          <w:tcPr>
            <w:tcW w:w="954" w:type="dxa"/>
          </w:tcPr>
          <w:p w14:paraId="16AA6225" w14:textId="77777777" w:rsidR="001D3C91" w:rsidRPr="00266E5A" w:rsidRDefault="001D3C91" w:rsidP="001D3C91">
            <w:pPr>
              <w:jc w:val="center"/>
              <w:rPr>
                <w:b/>
                <w:bCs/>
              </w:rPr>
            </w:pPr>
            <w:r w:rsidRPr="00266E5A">
              <w:rPr>
                <w:b/>
                <w:bCs/>
              </w:rPr>
              <w:t>CO / P</w:t>
            </w:r>
          </w:p>
        </w:tc>
        <w:tc>
          <w:tcPr>
            <w:tcW w:w="2296" w:type="dxa"/>
          </w:tcPr>
          <w:p w14:paraId="2183F3E5" w14:textId="77777777" w:rsidR="001D3C91" w:rsidRPr="00266E5A" w:rsidRDefault="001D3C91" w:rsidP="001D3C91">
            <w:pPr>
              <w:jc w:val="center"/>
              <w:rPr>
                <w:b/>
              </w:rPr>
            </w:pPr>
            <w:r w:rsidRPr="00266E5A">
              <w:rPr>
                <w:b/>
              </w:rPr>
              <w:t>R</w:t>
            </w:r>
          </w:p>
        </w:tc>
        <w:tc>
          <w:tcPr>
            <w:tcW w:w="1476" w:type="dxa"/>
          </w:tcPr>
          <w:p w14:paraId="5E30527C" w14:textId="77777777" w:rsidR="001D3C91" w:rsidRPr="00266E5A" w:rsidRDefault="001D3C91" w:rsidP="001D3C91">
            <w:pPr>
              <w:jc w:val="center"/>
              <w:rPr>
                <w:b/>
              </w:rPr>
            </w:pPr>
            <w:r w:rsidRPr="00266E5A">
              <w:rPr>
                <w:b/>
              </w:rPr>
              <w:t>U</w:t>
            </w:r>
          </w:p>
        </w:tc>
        <w:tc>
          <w:tcPr>
            <w:tcW w:w="1035" w:type="dxa"/>
          </w:tcPr>
          <w:p w14:paraId="7ED94505" w14:textId="77777777" w:rsidR="001D3C91" w:rsidRPr="00266E5A" w:rsidRDefault="001D3C91" w:rsidP="001D3C91">
            <w:pPr>
              <w:jc w:val="center"/>
              <w:rPr>
                <w:b/>
              </w:rPr>
            </w:pPr>
            <w:r w:rsidRPr="00266E5A">
              <w:rPr>
                <w:b/>
              </w:rPr>
              <w:t>A</w:t>
            </w:r>
          </w:p>
        </w:tc>
        <w:tc>
          <w:tcPr>
            <w:tcW w:w="1479" w:type="dxa"/>
          </w:tcPr>
          <w:p w14:paraId="7039D92F" w14:textId="77777777" w:rsidR="001D3C91" w:rsidRPr="00266E5A" w:rsidRDefault="001D3C91" w:rsidP="001D3C91">
            <w:pPr>
              <w:jc w:val="center"/>
              <w:rPr>
                <w:b/>
              </w:rPr>
            </w:pPr>
            <w:r w:rsidRPr="00266E5A">
              <w:rPr>
                <w:b/>
              </w:rPr>
              <w:t>An</w:t>
            </w:r>
          </w:p>
        </w:tc>
        <w:tc>
          <w:tcPr>
            <w:tcW w:w="1329" w:type="dxa"/>
          </w:tcPr>
          <w:p w14:paraId="764DD064" w14:textId="77777777" w:rsidR="001D3C91" w:rsidRPr="00266E5A" w:rsidRDefault="001D3C91" w:rsidP="001D3C91">
            <w:pPr>
              <w:jc w:val="center"/>
              <w:rPr>
                <w:b/>
              </w:rPr>
            </w:pPr>
            <w:r w:rsidRPr="00266E5A">
              <w:rPr>
                <w:b/>
              </w:rPr>
              <w:t>E</w:t>
            </w:r>
          </w:p>
        </w:tc>
        <w:tc>
          <w:tcPr>
            <w:tcW w:w="879" w:type="dxa"/>
          </w:tcPr>
          <w:p w14:paraId="224070F5" w14:textId="77777777" w:rsidR="001D3C91" w:rsidRPr="00266E5A" w:rsidRDefault="001D3C91" w:rsidP="001D3C91">
            <w:pPr>
              <w:jc w:val="center"/>
              <w:rPr>
                <w:b/>
              </w:rPr>
            </w:pPr>
            <w:r w:rsidRPr="00266E5A">
              <w:rPr>
                <w:b/>
              </w:rPr>
              <w:t>C</w:t>
            </w:r>
          </w:p>
        </w:tc>
        <w:tc>
          <w:tcPr>
            <w:tcW w:w="1037" w:type="dxa"/>
          </w:tcPr>
          <w:p w14:paraId="1D3A3EBF" w14:textId="77777777" w:rsidR="001D3C91" w:rsidRPr="00266E5A" w:rsidRDefault="001D3C91" w:rsidP="001D3C91">
            <w:pPr>
              <w:jc w:val="center"/>
              <w:rPr>
                <w:b/>
              </w:rPr>
            </w:pPr>
            <w:r w:rsidRPr="00266E5A">
              <w:rPr>
                <w:b/>
              </w:rPr>
              <w:t>Total</w:t>
            </w:r>
          </w:p>
        </w:tc>
      </w:tr>
      <w:tr w:rsidR="001D3C91" w:rsidRPr="00266E5A" w14:paraId="50F8DDFF" w14:textId="77777777" w:rsidTr="001D3C91">
        <w:trPr>
          <w:trHeight w:val="271"/>
          <w:jc w:val="center"/>
        </w:trPr>
        <w:tc>
          <w:tcPr>
            <w:tcW w:w="954" w:type="dxa"/>
          </w:tcPr>
          <w:p w14:paraId="53E55987" w14:textId="77777777" w:rsidR="001D3C91" w:rsidRPr="00266E5A" w:rsidRDefault="001D3C91" w:rsidP="001D3C91">
            <w:pPr>
              <w:jc w:val="center"/>
              <w:rPr>
                <w:bCs/>
              </w:rPr>
            </w:pPr>
            <w:r w:rsidRPr="00266E5A">
              <w:rPr>
                <w:bCs/>
              </w:rPr>
              <w:t>CO1</w:t>
            </w:r>
          </w:p>
        </w:tc>
        <w:tc>
          <w:tcPr>
            <w:tcW w:w="2296" w:type="dxa"/>
          </w:tcPr>
          <w:p w14:paraId="20A87A25" w14:textId="77777777" w:rsidR="001D3C91" w:rsidRPr="00266E5A" w:rsidRDefault="001D3C91" w:rsidP="001D3C91">
            <w:pPr>
              <w:jc w:val="center"/>
            </w:pPr>
            <w:r w:rsidRPr="00266E5A">
              <w:t>7</w:t>
            </w:r>
          </w:p>
        </w:tc>
        <w:tc>
          <w:tcPr>
            <w:tcW w:w="1476" w:type="dxa"/>
          </w:tcPr>
          <w:p w14:paraId="7A6298B5" w14:textId="77777777" w:rsidR="001D3C91" w:rsidRPr="00266E5A" w:rsidRDefault="001D3C91" w:rsidP="001D3C91">
            <w:pPr>
              <w:jc w:val="center"/>
            </w:pPr>
            <w:r w:rsidRPr="00266E5A">
              <w:t>21</w:t>
            </w:r>
          </w:p>
        </w:tc>
        <w:tc>
          <w:tcPr>
            <w:tcW w:w="1035" w:type="dxa"/>
          </w:tcPr>
          <w:p w14:paraId="33894B98" w14:textId="77777777" w:rsidR="001D3C91" w:rsidRPr="00266E5A" w:rsidRDefault="001D3C91" w:rsidP="001D3C91">
            <w:pPr>
              <w:jc w:val="center"/>
            </w:pPr>
            <w:r w:rsidRPr="00266E5A">
              <w:t>-</w:t>
            </w:r>
          </w:p>
        </w:tc>
        <w:tc>
          <w:tcPr>
            <w:tcW w:w="1479" w:type="dxa"/>
          </w:tcPr>
          <w:p w14:paraId="3525D92A" w14:textId="77777777" w:rsidR="001D3C91" w:rsidRPr="00266E5A" w:rsidRDefault="001D3C91" w:rsidP="001D3C91">
            <w:pPr>
              <w:jc w:val="center"/>
            </w:pPr>
            <w:r w:rsidRPr="00266E5A">
              <w:t>-</w:t>
            </w:r>
          </w:p>
        </w:tc>
        <w:tc>
          <w:tcPr>
            <w:tcW w:w="1329" w:type="dxa"/>
          </w:tcPr>
          <w:p w14:paraId="0808FD06" w14:textId="77777777" w:rsidR="001D3C91" w:rsidRPr="00266E5A" w:rsidRDefault="001D3C91" w:rsidP="001D3C91">
            <w:pPr>
              <w:jc w:val="center"/>
            </w:pPr>
            <w:r w:rsidRPr="00266E5A">
              <w:t>-</w:t>
            </w:r>
          </w:p>
        </w:tc>
        <w:tc>
          <w:tcPr>
            <w:tcW w:w="879" w:type="dxa"/>
          </w:tcPr>
          <w:p w14:paraId="5BDF7DB5" w14:textId="77777777" w:rsidR="001D3C91" w:rsidRPr="00266E5A" w:rsidRDefault="001D3C91" w:rsidP="001D3C91">
            <w:pPr>
              <w:jc w:val="center"/>
            </w:pPr>
            <w:r w:rsidRPr="00266E5A">
              <w:t>-</w:t>
            </w:r>
          </w:p>
        </w:tc>
        <w:tc>
          <w:tcPr>
            <w:tcW w:w="1037" w:type="dxa"/>
          </w:tcPr>
          <w:p w14:paraId="27E6813E" w14:textId="77777777" w:rsidR="001D3C91" w:rsidRPr="00266E5A" w:rsidRDefault="001D3C91" w:rsidP="001D3C91">
            <w:pPr>
              <w:jc w:val="center"/>
            </w:pPr>
            <w:r w:rsidRPr="00266E5A">
              <w:t>28</w:t>
            </w:r>
          </w:p>
        </w:tc>
      </w:tr>
      <w:tr w:rsidR="001D3C91" w:rsidRPr="00266E5A" w14:paraId="3815F6D9" w14:textId="77777777" w:rsidTr="001D3C91">
        <w:trPr>
          <w:trHeight w:val="271"/>
          <w:jc w:val="center"/>
        </w:trPr>
        <w:tc>
          <w:tcPr>
            <w:tcW w:w="954" w:type="dxa"/>
          </w:tcPr>
          <w:p w14:paraId="76695B7F" w14:textId="77777777" w:rsidR="001D3C91" w:rsidRPr="00266E5A" w:rsidRDefault="001D3C91" w:rsidP="001D3C91">
            <w:pPr>
              <w:jc w:val="center"/>
              <w:rPr>
                <w:bCs/>
              </w:rPr>
            </w:pPr>
            <w:r w:rsidRPr="00266E5A">
              <w:rPr>
                <w:bCs/>
              </w:rPr>
              <w:t>CO2</w:t>
            </w:r>
          </w:p>
        </w:tc>
        <w:tc>
          <w:tcPr>
            <w:tcW w:w="2296" w:type="dxa"/>
          </w:tcPr>
          <w:p w14:paraId="42E80B80" w14:textId="77777777" w:rsidR="001D3C91" w:rsidRPr="00266E5A" w:rsidRDefault="001D3C91" w:rsidP="001D3C91">
            <w:pPr>
              <w:jc w:val="center"/>
            </w:pPr>
            <w:r w:rsidRPr="00266E5A">
              <w:t>3</w:t>
            </w:r>
          </w:p>
        </w:tc>
        <w:tc>
          <w:tcPr>
            <w:tcW w:w="1476" w:type="dxa"/>
          </w:tcPr>
          <w:p w14:paraId="5B0E0AC9" w14:textId="77777777" w:rsidR="001D3C91" w:rsidRPr="00266E5A" w:rsidRDefault="001D3C91" w:rsidP="001D3C91">
            <w:pPr>
              <w:jc w:val="center"/>
            </w:pPr>
            <w:r w:rsidRPr="00266E5A">
              <w:t>24</w:t>
            </w:r>
          </w:p>
        </w:tc>
        <w:tc>
          <w:tcPr>
            <w:tcW w:w="1035" w:type="dxa"/>
          </w:tcPr>
          <w:p w14:paraId="44C0A054" w14:textId="77777777" w:rsidR="001D3C91" w:rsidRPr="00266E5A" w:rsidRDefault="001D3C91" w:rsidP="001D3C91">
            <w:pPr>
              <w:jc w:val="center"/>
            </w:pPr>
            <w:r w:rsidRPr="00266E5A">
              <w:t>-</w:t>
            </w:r>
          </w:p>
        </w:tc>
        <w:tc>
          <w:tcPr>
            <w:tcW w:w="1479" w:type="dxa"/>
          </w:tcPr>
          <w:p w14:paraId="2CD39228" w14:textId="77777777" w:rsidR="001D3C91" w:rsidRPr="00266E5A" w:rsidRDefault="001D3C91" w:rsidP="001D3C91">
            <w:pPr>
              <w:jc w:val="center"/>
            </w:pPr>
            <w:r w:rsidRPr="00266E5A">
              <w:t>-</w:t>
            </w:r>
          </w:p>
        </w:tc>
        <w:tc>
          <w:tcPr>
            <w:tcW w:w="1329" w:type="dxa"/>
          </w:tcPr>
          <w:p w14:paraId="4B9AC1A0" w14:textId="77777777" w:rsidR="001D3C91" w:rsidRPr="00266E5A" w:rsidRDefault="001D3C91" w:rsidP="001D3C91">
            <w:pPr>
              <w:jc w:val="center"/>
            </w:pPr>
            <w:r w:rsidRPr="00266E5A">
              <w:t>-</w:t>
            </w:r>
          </w:p>
        </w:tc>
        <w:tc>
          <w:tcPr>
            <w:tcW w:w="879" w:type="dxa"/>
          </w:tcPr>
          <w:p w14:paraId="0B0300B4" w14:textId="77777777" w:rsidR="001D3C91" w:rsidRPr="00266E5A" w:rsidRDefault="001D3C91" w:rsidP="001D3C91">
            <w:pPr>
              <w:jc w:val="center"/>
            </w:pPr>
            <w:r w:rsidRPr="00266E5A">
              <w:t>-</w:t>
            </w:r>
          </w:p>
        </w:tc>
        <w:tc>
          <w:tcPr>
            <w:tcW w:w="1037" w:type="dxa"/>
          </w:tcPr>
          <w:p w14:paraId="0D3EAA3F" w14:textId="77777777" w:rsidR="001D3C91" w:rsidRPr="00266E5A" w:rsidRDefault="001D3C91" w:rsidP="001D3C91">
            <w:pPr>
              <w:jc w:val="center"/>
            </w:pPr>
            <w:r w:rsidRPr="00266E5A">
              <w:t>27</w:t>
            </w:r>
          </w:p>
        </w:tc>
      </w:tr>
      <w:tr w:rsidR="001D3C91" w:rsidRPr="00266E5A" w14:paraId="4339CC24" w14:textId="77777777" w:rsidTr="001D3C91">
        <w:trPr>
          <w:trHeight w:val="271"/>
          <w:jc w:val="center"/>
        </w:trPr>
        <w:tc>
          <w:tcPr>
            <w:tcW w:w="954" w:type="dxa"/>
          </w:tcPr>
          <w:p w14:paraId="3DABB301" w14:textId="77777777" w:rsidR="001D3C91" w:rsidRPr="00266E5A" w:rsidRDefault="001D3C91" w:rsidP="001D3C91">
            <w:pPr>
              <w:jc w:val="center"/>
              <w:rPr>
                <w:bCs/>
              </w:rPr>
            </w:pPr>
            <w:r w:rsidRPr="00266E5A">
              <w:rPr>
                <w:bCs/>
              </w:rPr>
              <w:t>CO3</w:t>
            </w:r>
          </w:p>
        </w:tc>
        <w:tc>
          <w:tcPr>
            <w:tcW w:w="2296" w:type="dxa"/>
          </w:tcPr>
          <w:p w14:paraId="7EFF14D6" w14:textId="77777777" w:rsidR="001D3C91" w:rsidRPr="00266E5A" w:rsidRDefault="001D3C91" w:rsidP="001D3C91">
            <w:pPr>
              <w:jc w:val="center"/>
            </w:pPr>
            <w:r w:rsidRPr="00266E5A">
              <w:t>7</w:t>
            </w:r>
          </w:p>
        </w:tc>
        <w:tc>
          <w:tcPr>
            <w:tcW w:w="1476" w:type="dxa"/>
          </w:tcPr>
          <w:p w14:paraId="1ACF5007" w14:textId="77777777" w:rsidR="001D3C91" w:rsidRPr="00266E5A" w:rsidRDefault="001D3C91" w:rsidP="001D3C91">
            <w:pPr>
              <w:jc w:val="center"/>
            </w:pPr>
            <w:r w:rsidRPr="00266E5A">
              <w:t>41</w:t>
            </w:r>
          </w:p>
        </w:tc>
        <w:tc>
          <w:tcPr>
            <w:tcW w:w="1035" w:type="dxa"/>
          </w:tcPr>
          <w:p w14:paraId="1E3DE0CE" w14:textId="77777777" w:rsidR="001D3C91" w:rsidRPr="00266E5A" w:rsidRDefault="001D3C91" w:rsidP="001D3C91">
            <w:pPr>
              <w:jc w:val="center"/>
            </w:pPr>
            <w:r w:rsidRPr="00266E5A">
              <w:t>-</w:t>
            </w:r>
          </w:p>
        </w:tc>
        <w:tc>
          <w:tcPr>
            <w:tcW w:w="1479" w:type="dxa"/>
          </w:tcPr>
          <w:p w14:paraId="46E60485" w14:textId="77777777" w:rsidR="001D3C91" w:rsidRPr="00266E5A" w:rsidRDefault="001D3C91" w:rsidP="001D3C91">
            <w:pPr>
              <w:jc w:val="center"/>
            </w:pPr>
            <w:r w:rsidRPr="00266E5A">
              <w:t>5</w:t>
            </w:r>
          </w:p>
        </w:tc>
        <w:tc>
          <w:tcPr>
            <w:tcW w:w="1329" w:type="dxa"/>
          </w:tcPr>
          <w:p w14:paraId="01483950" w14:textId="77777777" w:rsidR="001D3C91" w:rsidRPr="00266E5A" w:rsidRDefault="001D3C91" w:rsidP="001D3C91">
            <w:pPr>
              <w:jc w:val="center"/>
            </w:pPr>
          </w:p>
        </w:tc>
        <w:tc>
          <w:tcPr>
            <w:tcW w:w="879" w:type="dxa"/>
          </w:tcPr>
          <w:p w14:paraId="4ACB611E" w14:textId="77777777" w:rsidR="001D3C91" w:rsidRPr="00266E5A" w:rsidRDefault="001D3C91" w:rsidP="001D3C91">
            <w:pPr>
              <w:jc w:val="center"/>
            </w:pPr>
          </w:p>
        </w:tc>
        <w:tc>
          <w:tcPr>
            <w:tcW w:w="1037" w:type="dxa"/>
          </w:tcPr>
          <w:p w14:paraId="7759986F" w14:textId="77777777" w:rsidR="001D3C91" w:rsidRPr="00266E5A" w:rsidRDefault="001D3C91" w:rsidP="001D3C91">
            <w:pPr>
              <w:jc w:val="center"/>
            </w:pPr>
            <w:r w:rsidRPr="00266E5A">
              <w:t>59</w:t>
            </w:r>
          </w:p>
        </w:tc>
      </w:tr>
      <w:tr w:rsidR="001D3C91" w:rsidRPr="00266E5A" w14:paraId="66AEBB1C" w14:textId="77777777" w:rsidTr="001D3C91">
        <w:trPr>
          <w:trHeight w:val="271"/>
          <w:jc w:val="center"/>
        </w:trPr>
        <w:tc>
          <w:tcPr>
            <w:tcW w:w="954" w:type="dxa"/>
          </w:tcPr>
          <w:p w14:paraId="1B59579F" w14:textId="77777777" w:rsidR="001D3C91" w:rsidRPr="00266E5A" w:rsidRDefault="001D3C91" w:rsidP="001D3C91">
            <w:pPr>
              <w:jc w:val="center"/>
              <w:rPr>
                <w:bCs/>
              </w:rPr>
            </w:pPr>
            <w:r w:rsidRPr="00266E5A">
              <w:rPr>
                <w:bCs/>
              </w:rPr>
              <w:t>CO4</w:t>
            </w:r>
          </w:p>
        </w:tc>
        <w:tc>
          <w:tcPr>
            <w:tcW w:w="2296" w:type="dxa"/>
          </w:tcPr>
          <w:p w14:paraId="4D8340BC" w14:textId="77777777" w:rsidR="001D3C91" w:rsidRPr="00266E5A" w:rsidRDefault="001D3C91" w:rsidP="001D3C91">
            <w:pPr>
              <w:jc w:val="center"/>
            </w:pPr>
            <w:r w:rsidRPr="00266E5A">
              <w:t>1</w:t>
            </w:r>
          </w:p>
        </w:tc>
        <w:tc>
          <w:tcPr>
            <w:tcW w:w="1476" w:type="dxa"/>
          </w:tcPr>
          <w:p w14:paraId="3F573B32" w14:textId="77777777" w:rsidR="001D3C91" w:rsidRPr="00266E5A" w:rsidRDefault="001D3C91" w:rsidP="001D3C91">
            <w:pPr>
              <w:jc w:val="center"/>
            </w:pPr>
            <w:r w:rsidRPr="00266E5A">
              <w:t>10</w:t>
            </w:r>
          </w:p>
        </w:tc>
        <w:tc>
          <w:tcPr>
            <w:tcW w:w="1035" w:type="dxa"/>
          </w:tcPr>
          <w:p w14:paraId="1086D145" w14:textId="77777777" w:rsidR="001D3C91" w:rsidRPr="00266E5A" w:rsidRDefault="001D3C91" w:rsidP="001D3C91">
            <w:pPr>
              <w:jc w:val="center"/>
            </w:pPr>
            <w:r w:rsidRPr="00266E5A">
              <w:t>-</w:t>
            </w:r>
          </w:p>
        </w:tc>
        <w:tc>
          <w:tcPr>
            <w:tcW w:w="1479" w:type="dxa"/>
          </w:tcPr>
          <w:p w14:paraId="1F171152" w14:textId="77777777" w:rsidR="001D3C91" w:rsidRPr="00266E5A" w:rsidRDefault="001D3C91" w:rsidP="001D3C91">
            <w:pPr>
              <w:jc w:val="center"/>
            </w:pPr>
            <w:r w:rsidRPr="00266E5A">
              <w:t>-</w:t>
            </w:r>
          </w:p>
        </w:tc>
        <w:tc>
          <w:tcPr>
            <w:tcW w:w="1329" w:type="dxa"/>
          </w:tcPr>
          <w:p w14:paraId="530034AE" w14:textId="77777777" w:rsidR="001D3C91" w:rsidRPr="00266E5A" w:rsidRDefault="001D3C91" w:rsidP="001D3C91">
            <w:pPr>
              <w:jc w:val="center"/>
            </w:pPr>
            <w:r w:rsidRPr="00266E5A">
              <w:t>-</w:t>
            </w:r>
          </w:p>
        </w:tc>
        <w:tc>
          <w:tcPr>
            <w:tcW w:w="879" w:type="dxa"/>
          </w:tcPr>
          <w:p w14:paraId="49F1D266" w14:textId="77777777" w:rsidR="001D3C91" w:rsidRPr="00266E5A" w:rsidRDefault="001D3C91" w:rsidP="001D3C91">
            <w:pPr>
              <w:jc w:val="center"/>
            </w:pPr>
            <w:r w:rsidRPr="00266E5A">
              <w:t>-</w:t>
            </w:r>
          </w:p>
        </w:tc>
        <w:tc>
          <w:tcPr>
            <w:tcW w:w="1037" w:type="dxa"/>
          </w:tcPr>
          <w:p w14:paraId="5D216F11" w14:textId="77777777" w:rsidR="001D3C91" w:rsidRPr="00266E5A" w:rsidRDefault="001D3C91" w:rsidP="001D3C91">
            <w:pPr>
              <w:jc w:val="center"/>
            </w:pPr>
            <w:r w:rsidRPr="00266E5A">
              <w:t>11</w:t>
            </w:r>
          </w:p>
        </w:tc>
      </w:tr>
      <w:tr w:rsidR="001D3C91" w:rsidRPr="00266E5A" w14:paraId="0A61531C" w14:textId="77777777" w:rsidTr="001D3C91">
        <w:trPr>
          <w:trHeight w:val="271"/>
          <w:jc w:val="center"/>
        </w:trPr>
        <w:tc>
          <w:tcPr>
            <w:tcW w:w="954" w:type="dxa"/>
          </w:tcPr>
          <w:p w14:paraId="584D1C81" w14:textId="77777777" w:rsidR="001D3C91" w:rsidRPr="00266E5A" w:rsidRDefault="001D3C91" w:rsidP="001D3C91">
            <w:pPr>
              <w:jc w:val="center"/>
              <w:rPr>
                <w:bCs/>
              </w:rPr>
            </w:pPr>
            <w:r w:rsidRPr="00266E5A">
              <w:rPr>
                <w:bCs/>
              </w:rPr>
              <w:t>CO5</w:t>
            </w:r>
          </w:p>
        </w:tc>
        <w:tc>
          <w:tcPr>
            <w:tcW w:w="2296" w:type="dxa"/>
          </w:tcPr>
          <w:p w14:paraId="214B59F5" w14:textId="77777777" w:rsidR="001D3C91" w:rsidRPr="00266E5A" w:rsidRDefault="001D3C91" w:rsidP="001D3C91">
            <w:pPr>
              <w:jc w:val="center"/>
            </w:pPr>
            <w:r w:rsidRPr="00266E5A">
              <w:t>-</w:t>
            </w:r>
          </w:p>
        </w:tc>
        <w:tc>
          <w:tcPr>
            <w:tcW w:w="1476" w:type="dxa"/>
          </w:tcPr>
          <w:p w14:paraId="62C6BE5B" w14:textId="77777777" w:rsidR="001D3C91" w:rsidRPr="00266E5A" w:rsidRDefault="001D3C91" w:rsidP="001D3C91">
            <w:pPr>
              <w:jc w:val="center"/>
            </w:pPr>
            <w:r w:rsidRPr="00266E5A">
              <w:t>-</w:t>
            </w:r>
          </w:p>
        </w:tc>
        <w:tc>
          <w:tcPr>
            <w:tcW w:w="1035" w:type="dxa"/>
          </w:tcPr>
          <w:p w14:paraId="7D81854B" w14:textId="77777777" w:rsidR="001D3C91" w:rsidRPr="00266E5A" w:rsidRDefault="001D3C91" w:rsidP="001D3C91">
            <w:pPr>
              <w:jc w:val="center"/>
            </w:pPr>
            <w:r w:rsidRPr="00266E5A">
              <w:t>-</w:t>
            </w:r>
          </w:p>
        </w:tc>
        <w:tc>
          <w:tcPr>
            <w:tcW w:w="1479" w:type="dxa"/>
          </w:tcPr>
          <w:p w14:paraId="6CE37F16" w14:textId="77777777" w:rsidR="001D3C91" w:rsidRPr="00266E5A" w:rsidRDefault="001D3C91" w:rsidP="001D3C91">
            <w:pPr>
              <w:jc w:val="center"/>
            </w:pPr>
            <w:r w:rsidRPr="00266E5A">
              <w:t>-</w:t>
            </w:r>
          </w:p>
        </w:tc>
        <w:tc>
          <w:tcPr>
            <w:tcW w:w="1329" w:type="dxa"/>
          </w:tcPr>
          <w:p w14:paraId="6E8F5E1C" w14:textId="77777777" w:rsidR="001D3C91" w:rsidRPr="00266E5A" w:rsidRDefault="001D3C91" w:rsidP="001D3C91">
            <w:pPr>
              <w:jc w:val="center"/>
            </w:pPr>
            <w:r w:rsidRPr="00266E5A">
              <w:t>-</w:t>
            </w:r>
          </w:p>
        </w:tc>
        <w:tc>
          <w:tcPr>
            <w:tcW w:w="879" w:type="dxa"/>
          </w:tcPr>
          <w:p w14:paraId="0D1A4067" w14:textId="77777777" w:rsidR="001D3C91" w:rsidRPr="00266E5A" w:rsidRDefault="001D3C91" w:rsidP="001D3C91">
            <w:pPr>
              <w:jc w:val="center"/>
            </w:pPr>
            <w:r w:rsidRPr="00266E5A">
              <w:t>-</w:t>
            </w:r>
          </w:p>
        </w:tc>
        <w:tc>
          <w:tcPr>
            <w:tcW w:w="1037" w:type="dxa"/>
          </w:tcPr>
          <w:p w14:paraId="43255602" w14:textId="77777777" w:rsidR="001D3C91" w:rsidRPr="00266E5A" w:rsidRDefault="001D3C91" w:rsidP="001D3C91">
            <w:pPr>
              <w:jc w:val="center"/>
            </w:pPr>
            <w:r w:rsidRPr="00266E5A">
              <w:t>-</w:t>
            </w:r>
          </w:p>
        </w:tc>
      </w:tr>
      <w:tr w:rsidR="001D3C91" w:rsidRPr="00266E5A" w14:paraId="78506CDA" w14:textId="77777777" w:rsidTr="001D3C91">
        <w:trPr>
          <w:trHeight w:val="286"/>
          <w:jc w:val="center"/>
        </w:trPr>
        <w:tc>
          <w:tcPr>
            <w:tcW w:w="954" w:type="dxa"/>
          </w:tcPr>
          <w:p w14:paraId="52BE1E7B" w14:textId="77777777" w:rsidR="001D3C91" w:rsidRPr="00266E5A" w:rsidRDefault="001D3C91" w:rsidP="001D3C91">
            <w:pPr>
              <w:jc w:val="center"/>
              <w:rPr>
                <w:bCs/>
              </w:rPr>
            </w:pPr>
            <w:r w:rsidRPr="00266E5A">
              <w:rPr>
                <w:bCs/>
              </w:rPr>
              <w:t>CO6</w:t>
            </w:r>
          </w:p>
        </w:tc>
        <w:tc>
          <w:tcPr>
            <w:tcW w:w="2296" w:type="dxa"/>
          </w:tcPr>
          <w:p w14:paraId="62A42F32" w14:textId="77777777" w:rsidR="001D3C91" w:rsidRPr="00266E5A" w:rsidRDefault="001D3C91" w:rsidP="001D3C91">
            <w:pPr>
              <w:jc w:val="center"/>
            </w:pPr>
            <w:r w:rsidRPr="00266E5A">
              <w:t>-</w:t>
            </w:r>
          </w:p>
        </w:tc>
        <w:tc>
          <w:tcPr>
            <w:tcW w:w="1476" w:type="dxa"/>
          </w:tcPr>
          <w:p w14:paraId="4FB37B30" w14:textId="77777777" w:rsidR="001D3C91" w:rsidRPr="00266E5A" w:rsidRDefault="001D3C91" w:rsidP="001D3C91">
            <w:pPr>
              <w:jc w:val="center"/>
            </w:pPr>
            <w:r w:rsidRPr="00266E5A">
              <w:t>-</w:t>
            </w:r>
          </w:p>
        </w:tc>
        <w:tc>
          <w:tcPr>
            <w:tcW w:w="1035" w:type="dxa"/>
          </w:tcPr>
          <w:p w14:paraId="3389BB1A" w14:textId="77777777" w:rsidR="001D3C91" w:rsidRPr="00266E5A" w:rsidRDefault="001D3C91" w:rsidP="001D3C91">
            <w:pPr>
              <w:jc w:val="center"/>
            </w:pPr>
            <w:r w:rsidRPr="00266E5A">
              <w:t>-</w:t>
            </w:r>
          </w:p>
        </w:tc>
        <w:tc>
          <w:tcPr>
            <w:tcW w:w="1479" w:type="dxa"/>
          </w:tcPr>
          <w:p w14:paraId="45DBA60B" w14:textId="77777777" w:rsidR="001D3C91" w:rsidRPr="00266E5A" w:rsidRDefault="001D3C91" w:rsidP="001D3C91">
            <w:pPr>
              <w:jc w:val="center"/>
            </w:pPr>
            <w:r w:rsidRPr="00266E5A">
              <w:t>-</w:t>
            </w:r>
          </w:p>
        </w:tc>
        <w:tc>
          <w:tcPr>
            <w:tcW w:w="1329" w:type="dxa"/>
          </w:tcPr>
          <w:p w14:paraId="167DC66C" w14:textId="77777777" w:rsidR="001D3C91" w:rsidRPr="00266E5A" w:rsidRDefault="001D3C91" w:rsidP="001D3C91">
            <w:pPr>
              <w:jc w:val="center"/>
            </w:pPr>
            <w:r w:rsidRPr="00266E5A">
              <w:t>-</w:t>
            </w:r>
          </w:p>
        </w:tc>
        <w:tc>
          <w:tcPr>
            <w:tcW w:w="879" w:type="dxa"/>
          </w:tcPr>
          <w:p w14:paraId="7231C937" w14:textId="77777777" w:rsidR="001D3C91" w:rsidRPr="00266E5A" w:rsidRDefault="001D3C91" w:rsidP="001D3C91">
            <w:pPr>
              <w:jc w:val="center"/>
            </w:pPr>
            <w:r w:rsidRPr="00266E5A">
              <w:t>-</w:t>
            </w:r>
          </w:p>
        </w:tc>
        <w:tc>
          <w:tcPr>
            <w:tcW w:w="1037" w:type="dxa"/>
          </w:tcPr>
          <w:p w14:paraId="7B0134B8" w14:textId="77777777" w:rsidR="001D3C91" w:rsidRPr="00266E5A" w:rsidRDefault="001D3C91" w:rsidP="001D3C91">
            <w:pPr>
              <w:jc w:val="center"/>
            </w:pPr>
            <w:r w:rsidRPr="00266E5A">
              <w:t>-</w:t>
            </w:r>
          </w:p>
        </w:tc>
      </w:tr>
      <w:tr w:rsidR="001D3C91" w:rsidRPr="00266E5A" w14:paraId="69639D04" w14:textId="77777777" w:rsidTr="001D3C91">
        <w:trPr>
          <w:trHeight w:val="256"/>
          <w:jc w:val="center"/>
        </w:trPr>
        <w:tc>
          <w:tcPr>
            <w:tcW w:w="9448" w:type="dxa"/>
            <w:gridSpan w:val="7"/>
          </w:tcPr>
          <w:p w14:paraId="406CEAB2" w14:textId="77777777" w:rsidR="001D3C91" w:rsidRPr="00266E5A" w:rsidRDefault="001D3C91" w:rsidP="001D3C91"/>
        </w:tc>
        <w:tc>
          <w:tcPr>
            <w:tcW w:w="1037" w:type="dxa"/>
          </w:tcPr>
          <w:p w14:paraId="2D74801D" w14:textId="77777777" w:rsidR="001D3C91" w:rsidRPr="00266E5A" w:rsidRDefault="001D3C91" w:rsidP="001D3C91">
            <w:pPr>
              <w:jc w:val="center"/>
              <w:rPr>
                <w:b/>
              </w:rPr>
            </w:pPr>
            <w:r w:rsidRPr="00266E5A">
              <w:rPr>
                <w:b/>
              </w:rPr>
              <w:t>125</w:t>
            </w:r>
          </w:p>
        </w:tc>
      </w:tr>
    </w:tbl>
    <w:p w14:paraId="5A401B46" w14:textId="77777777" w:rsidR="001D3C91" w:rsidRPr="00C371B4" w:rsidRDefault="001D3C91" w:rsidP="00D918FF">
      <w:pPr>
        <w:jc w:val="center"/>
        <w:rPr>
          <w:bCs/>
          <w:noProof/>
        </w:rPr>
      </w:pPr>
      <w:r w:rsidRPr="00C371B4">
        <w:rPr>
          <w:noProof/>
        </w:rPr>
        <w:lastRenderedPageBreak/>
        <w:drawing>
          <wp:inline distT="0" distB="0" distL="0" distR="0" wp14:anchorId="6784656F" wp14:editId="5D34375A">
            <wp:extent cx="4762500" cy="1207135"/>
            <wp:effectExtent l="0" t="0" r="0" b="0"/>
            <wp:docPr id="1831947093" name="Picture 183194709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pPr w:leftFromText="180" w:rightFromText="180" w:vertAnchor="text" w:horzAnchor="margin" w:tblpX="-95" w:tblpY="144"/>
        <w:tblW w:w="105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6"/>
        <w:gridCol w:w="6374"/>
        <w:gridCol w:w="1673"/>
        <w:gridCol w:w="670"/>
      </w:tblGrid>
      <w:tr w:rsidR="001D3C91" w:rsidRPr="00C371B4" w14:paraId="0D0DBEF2" w14:textId="77777777" w:rsidTr="001D3C91">
        <w:trPr>
          <w:trHeight w:val="397"/>
        </w:trPr>
        <w:tc>
          <w:tcPr>
            <w:tcW w:w="1796" w:type="dxa"/>
            <w:vAlign w:val="center"/>
          </w:tcPr>
          <w:p w14:paraId="68633D32" w14:textId="77777777" w:rsidR="001D3C91" w:rsidRPr="00C371B4" w:rsidRDefault="001D3C91" w:rsidP="001D3C91">
            <w:pPr>
              <w:pStyle w:val="Title"/>
              <w:contextualSpacing/>
              <w:jc w:val="left"/>
              <w:rPr>
                <w:b/>
                <w:szCs w:val="24"/>
              </w:rPr>
            </w:pPr>
            <w:r w:rsidRPr="00C371B4">
              <w:rPr>
                <w:b/>
                <w:szCs w:val="24"/>
              </w:rPr>
              <w:t xml:space="preserve">Course Code      </w:t>
            </w:r>
          </w:p>
        </w:tc>
        <w:tc>
          <w:tcPr>
            <w:tcW w:w="6374" w:type="dxa"/>
            <w:vAlign w:val="center"/>
          </w:tcPr>
          <w:p w14:paraId="422F8F2A" w14:textId="77777777" w:rsidR="001D3C91" w:rsidRPr="00C371B4" w:rsidRDefault="001D3C91" w:rsidP="001D3C91">
            <w:pPr>
              <w:pStyle w:val="Title"/>
              <w:contextualSpacing/>
              <w:jc w:val="left"/>
              <w:rPr>
                <w:b/>
                <w:szCs w:val="24"/>
              </w:rPr>
            </w:pPr>
            <w:r w:rsidRPr="00C371B4">
              <w:rPr>
                <w:b/>
                <w:color w:val="000000" w:themeColor="text1"/>
                <w:szCs w:val="24"/>
              </w:rPr>
              <w:t>21AG1051</w:t>
            </w:r>
          </w:p>
        </w:tc>
        <w:tc>
          <w:tcPr>
            <w:tcW w:w="1673" w:type="dxa"/>
            <w:vAlign w:val="center"/>
          </w:tcPr>
          <w:p w14:paraId="35941C98" w14:textId="77777777" w:rsidR="001D3C91" w:rsidRPr="00C371B4" w:rsidRDefault="001D3C91" w:rsidP="001D3C91">
            <w:pPr>
              <w:pStyle w:val="Title"/>
              <w:ind w:left="-468" w:firstLine="468"/>
              <w:contextualSpacing/>
              <w:jc w:val="left"/>
              <w:rPr>
                <w:szCs w:val="24"/>
              </w:rPr>
            </w:pPr>
            <w:r w:rsidRPr="00C371B4">
              <w:rPr>
                <w:b/>
                <w:bCs/>
                <w:szCs w:val="24"/>
              </w:rPr>
              <w:t xml:space="preserve">Duration       </w:t>
            </w:r>
          </w:p>
        </w:tc>
        <w:tc>
          <w:tcPr>
            <w:tcW w:w="670" w:type="dxa"/>
            <w:vAlign w:val="center"/>
          </w:tcPr>
          <w:p w14:paraId="0E19C0FF" w14:textId="77777777" w:rsidR="001D3C91" w:rsidRPr="00C371B4" w:rsidRDefault="001D3C91" w:rsidP="001D3C91">
            <w:pPr>
              <w:pStyle w:val="Title"/>
              <w:contextualSpacing/>
              <w:jc w:val="left"/>
              <w:rPr>
                <w:b/>
                <w:szCs w:val="24"/>
              </w:rPr>
            </w:pPr>
            <w:r w:rsidRPr="00C371B4">
              <w:rPr>
                <w:b/>
                <w:szCs w:val="24"/>
              </w:rPr>
              <w:t>3hrs</w:t>
            </w:r>
          </w:p>
        </w:tc>
      </w:tr>
      <w:tr w:rsidR="001D3C91" w:rsidRPr="00C371B4" w14:paraId="17B265EC" w14:textId="77777777" w:rsidTr="001D3C91">
        <w:trPr>
          <w:trHeight w:val="397"/>
        </w:trPr>
        <w:tc>
          <w:tcPr>
            <w:tcW w:w="1796" w:type="dxa"/>
            <w:vAlign w:val="center"/>
          </w:tcPr>
          <w:p w14:paraId="63630841" w14:textId="77777777" w:rsidR="001D3C91" w:rsidRPr="00C371B4" w:rsidRDefault="001D3C91" w:rsidP="001D3C91">
            <w:pPr>
              <w:pStyle w:val="Title"/>
              <w:ind w:right="-160"/>
              <w:contextualSpacing/>
              <w:jc w:val="left"/>
              <w:rPr>
                <w:b/>
                <w:szCs w:val="24"/>
              </w:rPr>
            </w:pPr>
            <w:r w:rsidRPr="00C371B4">
              <w:rPr>
                <w:b/>
                <w:szCs w:val="24"/>
              </w:rPr>
              <w:t xml:space="preserve">Course Name     </w:t>
            </w:r>
          </w:p>
        </w:tc>
        <w:tc>
          <w:tcPr>
            <w:tcW w:w="6374" w:type="dxa"/>
            <w:vAlign w:val="center"/>
          </w:tcPr>
          <w:p w14:paraId="6940843F" w14:textId="77777777" w:rsidR="001D3C91" w:rsidRPr="00C371B4" w:rsidRDefault="001D3C91" w:rsidP="001D3C91">
            <w:pPr>
              <w:pStyle w:val="Title"/>
              <w:contextualSpacing/>
              <w:jc w:val="left"/>
              <w:rPr>
                <w:b/>
                <w:szCs w:val="24"/>
              </w:rPr>
            </w:pPr>
            <w:r w:rsidRPr="00C371B4">
              <w:rPr>
                <w:b/>
                <w:color w:val="000000" w:themeColor="text1"/>
                <w:szCs w:val="24"/>
              </w:rPr>
              <w:t>FUNDAMENTALS OF AGRICULTURAL ECONOMICS</w:t>
            </w:r>
          </w:p>
        </w:tc>
        <w:tc>
          <w:tcPr>
            <w:tcW w:w="1673" w:type="dxa"/>
            <w:vAlign w:val="center"/>
          </w:tcPr>
          <w:p w14:paraId="6B1E4E89" w14:textId="77777777" w:rsidR="001D3C91" w:rsidRPr="00C371B4" w:rsidRDefault="001D3C91" w:rsidP="001D3C91">
            <w:pPr>
              <w:pStyle w:val="Title"/>
              <w:contextualSpacing/>
              <w:jc w:val="left"/>
              <w:rPr>
                <w:b/>
                <w:bCs/>
                <w:szCs w:val="24"/>
              </w:rPr>
            </w:pPr>
            <w:r w:rsidRPr="00C371B4">
              <w:rPr>
                <w:b/>
                <w:bCs/>
                <w:szCs w:val="24"/>
              </w:rPr>
              <w:t xml:space="preserve">Max. Marks </w:t>
            </w:r>
          </w:p>
        </w:tc>
        <w:tc>
          <w:tcPr>
            <w:tcW w:w="670" w:type="dxa"/>
            <w:vAlign w:val="center"/>
          </w:tcPr>
          <w:p w14:paraId="04B7BBF5" w14:textId="77777777" w:rsidR="001D3C91" w:rsidRPr="00C371B4" w:rsidRDefault="001D3C91" w:rsidP="001D3C91">
            <w:pPr>
              <w:pStyle w:val="Title"/>
              <w:contextualSpacing/>
              <w:jc w:val="left"/>
              <w:rPr>
                <w:b/>
                <w:szCs w:val="24"/>
              </w:rPr>
            </w:pPr>
            <w:r w:rsidRPr="00C371B4">
              <w:rPr>
                <w:b/>
                <w:szCs w:val="24"/>
              </w:rPr>
              <w:t>100</w:t>
            </w:r>
          </w:p>
        </w:tc>
      </w:tr>
    </w:tbl>
    <w:p w14:paraId="31FCBFE3" w14:textId="77777777" w:rsidR="001D3C91" w:rsidRPr="00C371B4" w:rsidRDefault="001D3C91" w:rsidP="00472F53">
      <w:pPr>
        <w:contextualSpacing/>
        <w:jc w:val="center"/>
        <w:rPr>
          <w:bCs/>
          <w:noProof/>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546"/>
        <w:gridCol w:w="174"/>
        <w:gridCol w:w="534"/>
        <w:gridCol w:w="7312"/>
        <w:gridCol w:w="686"/>
        <w:gridCol w:w="17"/>
        <w:gridCol w:w="532"/>
        <w:gridCol w:w="47"/>
        <w:gridCol w:w="873"/>
      </w:tblGrid>
      <w:tr w:rsidR="001D3C91" w:rsidRPr="00C371B4" w14:paraId="71D89ABA" w14:textId="77777777" w:rsidTr="001D3C91">
        <w:trPr>
          <w:trHeight w:val="676"/>
          <w:jc w:val="center"/>
        </w:trPr>
        <w:tc>
          <w:tcPr>
            <w:tcW w:w="336" w:type="pct"/>
            <w:gridSpan w:val="2"/>
            <w:vAlign w:val="center"/>
          </w:tcPr>
          <w:p w14:paraId="485A474C" w14:textId="77777777" w:rsidR="001D3C91" w:rsidRPr="00C371B4" w:rsidRDefault="001D3C91" w:rsidP="0030423A">
            <w:pPr>
              <w:contextualSpacing/>
              <w:jc w:val="center"/>
              <w:rPr>
                <w:b/>
              </w:rPr>
            </w:pPr>
            <w:r w:rsidRPr="00C371B4">
              <w:rPr>
                <w:b/>
              </w:rPr>
              <w:t>Q. No.</w:t>
            </w:r>
          </w:p>
        </w:tc>
        <w:tc>
          <w:tcPr>
            <w:tcW w:w="3659" w:type="pct"/>
            <w:gridSpan w:val="2"/>
            <w:vAlign w:val="center"/>
          </w:tcPr>
          <w:p w14:paraId="4A6E14A9" w14:textId="77777777" w:rsidR="001D3C91" w:rsidRPr="00C371B4" w:rsidRDefault="001D3C91" w:rsidP="0030423A">
            <w:pPr>
              <w:contextualSpacing/>
              <w:jc w:val="center"/>
              <w:rPr>
                <w:b/>
              </w:rPr>
            </w:pPr>
            <w:r w:rsidRPr="00C371B4">
              <w:rPr>
                <w:b/>
              </w:rPr>
              <w:t>Questions</w:t>
            </w:r>
          </w:p>
        </w:tc>
        <w:tc>
          <w:tcPr>
            <w:tcW w:w="320" w:type="pct"/>
            <w:vAlign w:val="center"/>
          </w:tcPr>
          <w:p w14:paraId="7C1B805E" w14:textId="77777777" w:rsidR="001D3C91" w:rsidRPr="00C371B4" w:rsidRDefault="001D3C91" w:rsidP="0030423A">
            <w:pPr>
              <w:contextualSpacing/>
              <w:jc w:val="center"/>
              <w:rPr>
                <w:b/>
              </w:rPr>
            </w:pPr>
            <w:r w:rsidRPr="00C371B4">
              <w:rPr>
                <w:b/>
              </w:rPr>
              <w:t>CO</w:t>
            </w:r>
          </w:p>
        </w:tc>
        <w:tc>
          <w:tcPr>
            <w:tcW w:w="256" w:type="pct"/>
            <w:gridSpan w:val="2"/>
            <w:vAlign w:val="center"/>
          </w:tcPr>
          <w:p w14:paraId="46188258" w14:textId="77777777" w:rsidR="001D3C91" w:rsidRPr="00C371B4" w:rsidRDefault="001D3C91" w:rsidP="0030423A">
            <w:pPr>
              <w:contextualSpacing/>
              <w:jc w:val="center"/>
              <w:rPr>
                <w:b/>
              </w:rPr>
            </w:pPr>
            <w:r w:rsidRPr="00C371B4">
              <w:rPr>
                <w:b/>
              </w:rPr>
              <w:t>BL</w:t>
            </w:r>
          </w:p>
        </w:tc>
        <w:tc>
          <w:tcPr>
            <w:tcW w:w="429" w:type="pct"/>
            <w:gridSpan w:val="2"/>
            <w:vAlign w:val="center"/>
          </w:tcPr>
          <w:p w14:paraId="354D4EE6" w14:textId="77777777" w:rsidR="001D3C91" w:rsidRPr="00C371B4" w:rsidRDefault="001D3C91" w:rsidP="0030423A">
            <w:pPr>
              <w:contextualSpacing/>
              <w:jc w:val="center"/>
              <w:rPr>
                <w:b/>
              </w:rPr>
            </w:pPr>
            <w:r w:rsidRPr="00C371B4">
              <w:rPr>
                <w:b/>
              </w:rPr>
              <w:t>Marks</w:t>
            </w:r>
          </w:p>
        </w:tc>
      </w:tr>
      <w:tr w:rsidR="001D3C91" w:rsidRPr="00C371B4" w14:paraId="3D64A4BA" w14:textId="77777777" w:rsidTr="001D3C91">
        <w:trPr>
          <w:trHeight w:val="549"/>
          <w:jc w:val="center"/>
        </w:trPr>
        <w:tc>
          <w:tcPr>
            <w:tcW w:w="5000" w:type="pct"/>
            <w:gridSpan w:val="9"/>
            <w:vAlign w:val="center"/>
          </w:tcPr>
          <w:p w14:paraId="1DB4D539" w14:textId="77777777" w:rsidR="001D3C91" w:rsidRPr="00C371B4" w:rsidRDefault="001D3C91" w:rsidP="0030423A">
            <w:pPr>
              <w:contextualSpacing/>
              <w:jc w:val="center"/>
              <w:rPr>
                <w:b/>
                <w:u w:val="single"/>
              </w:rPr>
            </w:pPr>
            <w:r w:rsidRPr="00C371B4">
              <w:rPr>
                <w:b/>
                <w:u w:val="single"/>
              </w:rPr>
              <w:t>PART – A (20 X 1 = 20 MARKS)</w:t>
            </w:r>
          </w:p>
        </w:tc>
      </w:tr>
      <w:tr w:rsidR="001D3C91" w:rsidRPr="00C371B4" w14:paraId="27675AC5" w14:textId="77777777" w:rsidTr="001D3C91">
        <w:trPr>
          <w:trHeight w:val="395"/>
          <w:jc w:val="center"/>
        </w:trPr>
        <w:tc>
          <w:tcPr>
            <w:tcW w:w="336" w:type="pct"/>
            <w:gridSpan w:val="2"/>
          </w:tcPr>
          <w:p w14:paraId="5910562D" w14:textId="77777777" w:rsidR="001D3C91" w:rsidRPr="00C371B4" w:rsidRDefault="001D3C91" w:rsidP="001D3C91">
            <w:r w:rsidRPr="00C371B4">
              <w:t>1.</w:t>
            </w:r>
          </w:p>
        </w:tc>
        <w:tc>
          <w:tcPr>
            <w:tcW w:w="3659" w:type="pct"/>
            <w:gridSpan w:val="2"/>
          </w:tcPr>
          <w:p w14:paraId="62C6D7AF" w14:textId="77777777" w:rsidR="001D3C91" w:rsidRPr="00C371B4" w:rsidRDefault="001D3C91" w:rsidP="001D3C91">
            <w:r w:rsidRPr="00C371B4">
              <w:rPr>
                <w:spacing w:val="12"/>
              </w:rPr>
              <w:t>Who is called as father of Economics?</w:t>
            </w:r>
          </w:p>
        </w:tc>
        <w:tc>
          <w:tcPr>
            <w:tcW w:w="320" w:type="pct"/>
            <w:vAlign w:val="center"/>
          </w:tcPr>
          <w:p w14:paraId="014D3E87" w14:textId="77777777" w:rsidR="001D3C91" w:rsidRPr="00C371B4" w:rsidRDefault="001D3C91" w:rsidP="001D3C91">
            <w:pPr>
              <w:contextualSpacing/>
              <w:jc w:val="center"/>
            </w:pPr>
            <w:r w:rsidRPr="00C371B4">
              <w:t>CO1</w:t>
            </w:r>
          </w:p>
        </w:tc>
        <w:tc>
          <w:tcPr>
            <w:tcW w:w="256" w:type="pct"/>
            <w:gridSpan w:val="2"/>
            <w:vAlign w:val="center"/>
          </w:tcPr>
          <w:p w14:paraId="0B646E61" w14:textId="77777777" w:rsidR="001D3C91" w:rsidRPr="00C371B4" w:rsidRDefault="001D3C91" w:rsidP="001D3C91">
            <w:pPr>
              <w:contextualSpacing/>
              <w:jc w:val="center"/>
            </w:pPr>
            <w:r w:rsidRPr="00C371B4">
              <w:t>R</w:t>
            </w:r>
          </w:p>
        </w:tc>
        <w:tc>
          <w:tcPr>
            <w:tcW w:w="429" w:type="pct"/>
            <w:gridSpan w:val="2"/>
            <w:vAlign w:val="center"/>
          </w:tcPr>
          <w:p w14:paraId="26EB2E99" w14:textId="77777777" w:rsidR="001D3C91" w:rsidRPr="00C371B4" w:rsidRDefault="001D3C91" w:rsidP="001D3C91">
            <w:pPr>
              <w:contextualSpacing/>
              <w:jc w:val="center"/>
            </w:pPr>
            <w:r w:rsidRPr="00C371B4">
              <w:t>1</w:t>
            </w:r>
          </w:p>
        </w:tc>
      </w:tr>
      <w:tr w:rsidR="001D3C91" w:rsidRPr="00C371B4" w14:paraId="389B089C" w14:textId="77777777" w:rsidTr="001D3C91">
        <w:trPr>
          <w:trHeight w:val="395"/>
          <w:jc w:val="center"/>
        </w:trPr>
        <w:tc>
          <w:tcPr>
            <w:tcW w:w="336" w:type="pct"/>
            <w:gridSpan w:val="2"/>
          </w:tcPr>
          <w:p w14:paraId="4311F5B8" w14:textId="77777777" w:rsidR="001D3C91" w:rsidRPr="00C371B4" w:rsidRDefault="001D3C91" w:rsidP="001D3C91">
            <w:r w:rsidRPr="00C371B4">
              <w:t>2.</w:t>
            </w:r>
          </w:p>
        </w:tc>
        <w:tc>
          <w:tcPr>
            <w:tcW w:w="3659" w:type="pct"/>
            <w:gridSpan w:val="2"/>
          </w:tcPr>
          <w:p w14:paraId="230C743E" w14:textId="77777777" w:rsidR="001D3C91" w:rsidRPr="00C371B4" w:rsidRDefault="001D3C91" w:rsidP="001D3C91">
            <w:r w:rsidRPr="00C371B4">
              <w:t>What is agricultural economics?</w:t>
            </w:r>
          </w:p>
        </w:tc>
        <w:tc>
          <w:tcPr>
            <w:tcW w:w="320" w:type="pct"/>
            <w:vAlign w:val="center"/>
          </w:tcPr>
          <w:p w14:paraId="2FD428F8" w14:textId="77777777" w:rsidR="001D3C91" w:rsidRPr="00C371B4" w:rsidRDefault="001D3C91" w:rsidP="001D3C91">
            <w:pPr>
              <w:contextualSpacing/>
              <w:jc w:val="center"/>
            </w:pPr>
            <w:r w:rsidRPr="00C371B4">
              <w:t>CO3</w:t>
            </w:r>
          </w:p>
        </w:tc>
        <w:tc>
          <w:tcPr>
            <w:tcW w:w="256" w:type="pct"/>
            <w:gridSpan w:val="2"/>
            <w:vAlign w:val="center"/>
          </w:tcPr>
          <w:p w14:paraId="79347FA4" w14:textId="77777777" w:rsidR="001D3C91" w:rsidRPr="00C371B4" w:rsidRDefault="001D3C91" w:rsidP="001D3C91">
            <w:pPr>
              <w:contextualSpacing/>
              <w:jc w:val="center"/>
            </w:pPr>
            <w:r w:rsidRPr="00C371B4">
              <w:t>R</w:t>
            </w:r>
          </w:p>
        </w:tc>
        <w:tc>
          <w:tcPr>
            <w:tcW w:w="429" w:type="pct"/>
            <w:gridSpan w:val="2"/>
            <w:vAlign w:val="center"/>
          </w:tcPr>
          <w:p w14:paraId="6E11B6B4" w14:textId="77777777" w:rsidR="001D3C91" w:rsidRPr="00C371B4" w:rsidRDefault="001D3C91" w:rsidP="001D3C91">
            <w:pPr>
              <w:contextualSpacing/>
              <w:jc w:val="center"/>
            </w:pPr>
            <w:r w:rsidRPr="00C371B4">
              <w:t>1</w:t>
            </w:r>
          </w:p>
        </w:tc>
      </w:tr>
      <w:tr w:rsidR="001D3C91" w:rsidRPr="00C371B4" w14:paraId="384BFA1B" w14:textId="77777777" w:rsidTr="001D3C91">
        <w:trPr>
          <w:trHeight w:val="395"/>
          <w:jc w:val="center"/>
        </w:trPr>
        <w:tc>
          <w:tcPr>
            <w:tcW w:w="336" w:type="pct"/>
            <w:gridSpan w:val="2"/>
          </w:tcPr>
          <w:p w14:paraId="2EA60DD5" w14:textId="77777777" w:rsidR="001D3C91" w:rsidRPr="00C371B4" w:rsidRDefault="001D3C91" w:rsidP="001D3C91">
            <w:r w:rsidRPr="00C371B4">
              <w:t>3.</w:t>
            </w:r>
          </w:p>
        </w:tc>
        <w:tc>
          <w:tcPr>
            <w:tcW w:w="3659" w:type="pct"/>
            <w:gridSpan w:val="2"/>
          </w:tcPr>
          <w:p w14:paraId="336D70F5" w14:textId="77777777" w:rsidR="001D3C91" w:rsidRPr="00C371B4" w:rsidRDefault="001D3C91" w:rsidP="001D3C91">
            <w:pPr>
              <w:rPr>
                <w:spacing w:val="12"/>
              </w:rPr>
            </w:pPr>
            <w:r w:rsidRPr="00C371B4">
              <w:t>Choose true or false. Marginal utility concept is used to explain diamond water paradox.</w:t>
            </w:r>
          </w:p>
        </w:tc>
        <w:tc>
          <w:tcPr>
            <w:tcW w:w="320" w:type="pct"/>
            <w:vAlign w:val="center"/>
          </w:tcPr>
          <w:p w14:paraId="089332E9" w14:textId="77777777" w:rsidR="001D3C91" w:rsidRPr="00C371B4" w:rsidRDefault="001D3C91" w:rsidP="001D3C91">
            <w:pPr>
              <w:contextualSpacing/>
              <w:jc w:val="center"/>
            </w:pPr>
            <w:r w:rsidRPr="00C371B4">
              <w:t>CO2</w:t>
            </w:r>
          </w:p>
        </w:tc>
        <w:tc>
          <w:tcPr>
            <w:tcW w:w="256" w:type="pct"/>
            <w:gridSpan w:val="2"/>
            <w:vAlign w:val="center"/>
          </w:tcPr>
          <w:p w14:paraId="1214C833" w14:textId="77777777" w:rsidR="001D3C91" w:rsidRPr="00C371B4" w:rsidRDefault="001D3C91" w:rsidP="001D3C91">
            <w:pPr>
              <w:contextualSpacing/>
              <w:jc w:val="center"/>
            </w:pPr>
            <w:r w:rsidRPr="00C371B4">
              <w:t>A</w:t>
            </w:r>
          </w:p>
        </w:tc>
        <w:tc>
          <w:tcPr>
            <w:tcW w:w="429" w:type="pct"/>
            <w:gridSpan w:val="2"/>
            <w:vAlign w:val="center"/>
          </w:tcPr>
          <w:p w14:paraId="4250FECE" w14:textId="77777777" w:rsidR="001D3C91" w:rsidRPr="00C371B4" w:rsidRDefault="001D3C91" w:rsidP="001D3C91">
            <w:pPr>
              <w:contextualSpacing/>
              <w:jc w:val="center"/>
            </w:pPr>
            <w:r w:rsidRPr="00C371B4">
              <w:t>1</w:t>
            </w:r>
          </w:p>
        </w:tc>
      </w:tr>
      <w:tr w:rsidR="001D3C91" w:rsidRPr="00C371B4" w14:paraId="421AADCB" w14:textId="77777777" w:rsidTr="001D3C91">
        <w:trPr>
          <w:trHeight w:val="395"/>
          <w:jc w:val="center"/>
        </w:trPr>
        <w:tc>
          <w:tcPr>
            <w:tcW w:w="336" w:type="pct"/>
            <w:gridSpan w:val="2"/>
          </w:tcPr>
          <w:p w14:paraId="55C6AC68" w14:textId="77777777" w:rsidR="001D3C91" w:rsidRPr="00C371B4" w:rsidRDefault="001D3C91" w:rsidP="001D3C91">
            <w:r w:rsidRPr="00C371B4">
              <w:t>4.</w:t>
            </w:r>
          </w:p>
        </w:tc>
        <w:tc>
          <w:tcPr>
            <w:tcW w:w="3659" w:type="pct"/>
            <w:gridSpan w:val="2"/>
          </w:tcPr>
          <w:p w14:paraId="41D10060" w14:textId="77777777" w:rsidR="001D3C91" w:rsidRPr="00C371B4" w:rsidRDefault="001D3C91" w:rsidP="001D3C91">
            <w:pPr>
              <w:rPr>
                <w:spacing w:val="12"/>
              </w:rPr>
            </w:pPr>
            <w:r w:rsidRPr="00C371B4">
              <w:rPr>
                <w:color w:val="000000" w:themeColor="text1"/>
              </w:rPr>
              <w:t>What does inflation mean?</w:t>
            </w:r>
          </w:p>
        </w:tc>
        <w:tc>
          <w:tcPr>
            <w:tcW w:w="320" w:type="pct"/>
            <w:vAlign w:val="center"/>
          </w:tcPr>
          <w:p w14:paraId="0A08409D" w14:textId="77777777" w:rsidR="001D3C91" w:rsidRPr="00C371B4" w:rsidRDefault="001D3C91" w:rsidP="001D3C91">
            <w:pPr>
              <w:contextualSpacing/>
              <w:jc w:val="center"/>
            </w:pPr>
            <w:r w:rsidRPr="00C371B4">
              <w:t>CO6</w:t>
            </w:r>
          </w:p>
        </w:tc>
        <w:tc>
          <w:tcPr>
            <w:tcW w:w="256" w:type="pct"/>
            <w:gridSpan w:val="2"/>
            <w:vAlign w:val="center"/>
          </w:tcPr>
          <w:p w14:paraId="79A3836D" w14:textId="77777777" w:rsidR="001D3C91" w:rsidRPr="00C371B4" w:rsidRDefault="001D3C91" w:rsidP="001D3C91">
            <w:pPr>
              <w:contextualSpacing/>
              <w:jc w:val="center"/>
            </w:pPr>
            <w:r w:rsidRPr="00C371B4">
              <w:t>R</w:t>
            </w:r>
          </w:p>
        </w:tc>
        <w:tc>
          <w:tcPr>
            <w:tcW w:w="429" w:type="pct"/>
            <w:gridSpan w:val="2"/>
            <w:vAlign w:val="center"/>
          </w:tcPr>
          <w:p w14:paraId="10F5D5E0" w14:textId="77777777" w:rsidR="001D3C91" w:rsidRPr="00C371B4" w:rsidRDefault="001D3C91" w:rsidP="001D3C91">
            <w:pPr>
              <w:contextualSpacing/>
              <w:jc w:val="center"/>
            </w:pPr>
            <w:r w:rsidRPr="00C371B4">
              <w:t>1</w:t>
            </w:r>
          </w:p>
        </w:tc>
      </w:tr>
      <w:tr w:rsidR="001D3C91" w:rsidRPr="00C371B4" w14:paraId="2007EAE9" w14:textId="77777777" w:rsidTr="001D3C91">
        <w:trPr>
          <w:trHeight w:val="395"/>
          <w:jc w:val="center"/>
        </w:trPr>
        <w:tc>
          <w:tcPr>
            <w:tcW w:w="336" w:type="pct"/>
            <w:gridSpan w:val="2"/>
          </w:tcPr>
          <w:p w14:paraId="148A2029" w14:textId="77777777" w:rsidR="001D3C91" w:rsidRPr="00C371B4" w:rsidRDefault="001D3C91" w:rsidP="001D3C91">
            <w:r w:rsidRPr="00C371B4">
              <w:t>5.</w:t>
            </w:r>
          </w:p>
        </w:tc>
        <w:tc>
          <w:tcPr>
            <w:tcW w:w="3659" w:type="pct"/>
            <w:gridSpan w:val="2"/>
          </w:tcPr>
          <w:p w14:paraId="12008F74" w14:textId="77777777" w:rsidR="001D3C91" w:rsidRPr="00C371B4" w:rsidRDefault="001D3C91" w:rsidP="001D3C91">
            <w:pPr>
              <w:rPr>
                <w:spacing w:val="13"/>
              </w:rPr>
            </w:pPr>
            <w:r w:rsidRPr="00C371B4">
              <w:t xml:space="preserve">Classify the three categories of goods and services that satisfy human wants </w:t>
            </w:r>
          </w:p>
        </w:tc>
        <w:tc>
          <w:tcPr>
            <w:tcW w:w="320" w:type="pct"/>
            <w:vAlign w:val="center"/>
          </w:tcPr>
          <w:p w14:paraId="3A8BFE5A" w14:textId="77777777" w:rsidR="001D3C91" w:rsidRPr="00C371B4" w:rsidRDefault="001D3C91" w:rsidP="001D3C91">
            <w:pPr>
              <w:contextualSpacing/>
              <w:jc w:val="center"/>
            </w:pPr>
            <w:r w:rsidRPr="00C371B4">
              <w:t>CO2</w:t>
            </w:r>
          </w:p>
        </w:tc>
        <w:tc>
          <w:tcPr>
            <w:tcW w:w="256" w:type="pct"/>
            <w:gridSpan w:val="2"/>
            <w:vAlign w:val="center"/>
          </w:tcPr>
          <w:p w14:paraId="27A998CA" w14:textId="77777777" w:rsidR="001D3C91" w:rsidRPr="00C371B4" w:rsidRDefault="001D3C91" w:rsidP="001D3C91">
            <w:pPr>
              <w:contextualSpacing/>
              <w:jc w:val="center"/>
            </w:pPr>
            <w:r w:rsidRPr="00C371B4">
              <w:t>An</w:t>
            </w:r>
          </w:p>
        </w:tc>
        <w:tc>
          <w:tcPr>
            <w:tcW w:w="429" w:type="pct"/>
            <w:gridSpan w:val="2"/>
            <w:vAlign w:val="center"/>
          </w:tcPr>
          <w:p w14:paraId="30574BE9" w14:textId="77777777" w:rsidR="001D3C91" w:rsidRPr="00C371B4" w:rsidRDefault="001D3C91" w:rsidP="001D3C91">
            <w:pPr>
              <w:contextualSpacing/>
              <w:jc w:val="center"/>
            </w:pPr>
            <w:r w:rsidRPr="00C371B4">
              <w:t>1</w:t>
            </w:r>
          </w:p>
        </w:tc>
      </w:tr>
      <w:tr w:rsidR="001D3C91" w:rsidRPr="00C371B4" w14:paraId="3F923CE5" w14:textId="77777777" w:rsidTr="001D3C91">
        <w:trPr>
          <w:trHeight w:val="395"/>
          <w:jc w:val="center"/>
        </w:trPr>
        <w:tc>
          <w:tcPr>
            <w:tcW w:w="336" w:type="pct"/>
            <w:gridSpan w:val="2"/>
          </w:tcPr>
          <w:p w14:paraId="6ACBA823" w14:textId="77777777" w:rsidR="001D3C91" w:rsidRPr="00C371B4" w:rsidRDefault="001D3C91" w:rsidP="001D3C91">
            <w:r w:rsidRPr="00C371B4">
              <w:t>6.</w:t>
            </w:r>
          </w:p>
        </w:tc>
        <w:tc>
          <w:tcPr>
            <w:tcW w:w="3659" w:type="pct"/>
            <w:gridSpan w:val="2"/>
          </w:tcPr>
          <w:p w14:paraId="21FE2919" w14:textId="77777777" w:rsidR="001D3C91" w:rsidRPr="00C371B4" w:rsidRDefault="001D3C91" w:rsidP="001D3C91">
            <w:r w:rsidRPr="00C371B4">
              <w:rPr>
                <w:spacing w:val="12"/>
              </w:rPr>
              <w:t>Name the utility created during</w:t>
            </w:r>
            <w:r w:rsidRPr="00C371B4">
              <w:rPr>
                <w:spacing w:val="10"/>
              </w:rPr>
              <w:t xml:space="preserve"> </w:t>
            </w:r>
            <w:r w:rsidRPr="00C371B4">
              <w:rPr>
                <w:spacing w:val="13"/>
              </w:rPr>
              <w:t>storage</w:t>
            </w:r>
            <w:r w:rsidRPr="00C371B4">
              <w:rPr>
                <w:spacing w:val="11"/>
              </w:rPr>
              <w:t xml:space="preserve"> </w:t>
            </w:r>
            <w:r w:rsidRPr="00C371B4">
              <w:rPr>
                <w:spacing w:val="7"/>
              </w:rPr>
              <w:t xml:space="preserve">of </w:t>
            </w:r>
            <w:r w:rsidRPr="00C371B4">
              <w:t xml:space="preserve">a </w:t>
            </w:r>
            <w:r w:rsidRPr="00C371B4">
              <w:rPr>
                <w:spacing w:val="13"/>
              </w:rPr>
              <w:t>commodity</w:t>
            </w:r>
          </w:p>
        </w:tc>
        <w:tc>
          <w:tcPr>
            <w:tcW w:w="320" w:type="pct"/>
            <w:vAlign w:val="center"/>
          </w:tcPr>
          <w:p w14:paraId="2E7B6A97" w14:textId="77777777" w:rsidR="001D3C91" w:rsidRPr="00C371B4" w:rsidRDefault="001D3C91" w:rsidP="001D3C91">
            <w:pPr>
              <w:contextualSpacing/>
              <w:jc w:val="center"/>
            </w:pPr>
            <w:r w:rsidRPr="00C371B4">
              <w:t>CO2</w:t>
            </w:r>
          </w:p>
        </w:tc>
        <w:tc>
          <w:tcPr>
            <w:tcW w:w="256" w:type="pct"/>
            <w:gridSpan w:val="2"/>
          </w:tcPr>
          <w:p w14:paraId="4FB4F9C6" w14:textId="77777777" w:rsidR="001D3C91" w:rsidRPr="00C371B4" w:rsidRDefault="001D3C91" w:rsidP="001D3C91">
            <w:pPr>
              <w:contextualSpacing/>
              <w:jc w:val="center"/>
            </w:pPr>
            <w:r w:rsidRPr="00C371B4">
              <w:t>R</w:t>
            </w:r>
          </w:p>
        </w:tc>
        <w:tc>
          <w:tcPr>
            <w:tcW w:w="429" w:type="pct"/>
            <w:gridSpan w:val="2"/>
            <w:vAlign w:val="center"/>
          </w:tcPr>
          <w:p w14:paraId="6CDEEF61" w14:textId="77777777" w:rsidR="001D3C91" w:rsidRPr="00C371B4" w:rsidRDefault="001D3C91" w:rsidP="001D3C91">
            <w:pPr>
              <w:contextualSpacing/>
              <w:jc w:val="center"/>
            </w:pPr>
            <w:r w:rsidRPr="00C371B4">
              <w:t>1</w:t>
            </w:r>
          </w:p>
        </w:tc>
      </w:tr>
      <w:tr w:rsidR="001D3C91" w:rsidRPr="00C371B4" w14:paraId="069B6412" w14:textId="77777777" w:rsidTr="001D3C91">
        <w:trPr>
          <w:trHeight w:val="395"/>
          <w:jc w:val="center"/>
        </w:trPr>
        <w:tc>
          <w:tcPr>
            <w:tcW w:w="336" w:type="pct"/>
            <w:gridSpan w:val="2"/>
          </w:tcPr>
          <w:p w14:paraId="68370351" w14:textId="77777777" w:rsidR="001D3C91" w:rsidRPr="00C371B4" w:rsidRDefault="001D3C91" w:rsidP="001D3C91">
            <w:r w:rsidRPr="00C371B4">
              <w:t>7.</w:t>
            </w:r>
          </w:p>
        </w:tc>
        <w:tc>
          <w:tcPr>
            <w:tcW w:w="3659" w:type="pct"/>
            <w:gridSpan w:val="2"/>
          </w:tcPr>
          <w:p w14:paraId="21872A5F" w14:textId="77777777" w:rsidR="001D3C91" w:rsidRPr="00C371B4" w:rsidRDefault="001D3C91" w:rsidP="001D3C91">
            <w:pPr>
              <w:rPr>
                <w:spacing w:val="13"/>
              </w:rPr>
            </w:pPr>
            <w:r w:rsidRPr="00C371B4">
              <w:rPr>
                <w:spacing w:val="12"/>
              </w:rPr>
              <w:t>What is called as NABARD?</w:t>
            </w:r>
          </w:p>
        </w:tc>
        <w:tc>
          <w:tcPr>
            <w:tcW w:w="320" w:type="pct"/>
            <w:vAlign w:val="center"/>
          </w:tcPr>
          <w:p w14:paraId="59714039" w14:textId="77777777" w:rsidR="001D3C91" w:rsidRPr="00C371B4" w:rsidRDefault="001D3C91" w:rsidP="001D3C91">
            <w:pPr>
              <w:contextualSpacing/>
              <w:jc w:val="center"/>
            </w:pPr>
            <w:r w:rsidRPr="00C371B4">
              <w:t>CO4</w:t>
            </w:r>
          </w:p>
        </w:tc>
        <w:tc>
          <w:tcPr>
            <w:tcW w:w="256" w:type="pct"/>
            <w:gridSpan w:val="2"/>
          </w:tcPr>
          <w:p w14:paraId="68B9B002" w14:textId="77777777" w:rsidR="001D3C91" w:rsidRPr="00C371B4" w:rsidRDefault="001D3C91" w:rsidP="001D3C91">
            <w:pPr>
              <w:contextualSpacing/>
              <w:jc w:val="center"/>
            </w:pPr>
            <w:r w:rsidRPr="00C371B4">
              <w:t>R</w:t>
            </w:r>
          </w:p>
        </w:tc>
        <w:tc>
          <w:tcPr>
            <w:tcW w:w="429" w:type="pct"/>
            <w:gridSpan w:val="2"/>
            <w:vAlign w:val="center"/>
          </w:tcPr>
          <w:p w14:paraId="36A22CBF" w14:textId="77777777" w:rsidR="001D3C91" w:rsidRPr="00C371B4" w:rsidRDefault="001D3C91" w:rsidP="001D3C91">
            <w:pPr>
              <w:contextualSpacing/>
              <w:jc w:val="center"/>
            </w:pPr>
            <w:r w:rsidRPr="00C371B4">
              <w:t>1</w:t>
            </w:r>
          </w:p>
        </w:tc>
      </w:tr>
      <w:tr w:rsidR="001D3C91" w:rsidRPr="00C371B4" w14:paraId="25D2B78A" w14:textId="77777777" w:rsidTr="001D3C91">
        <w:trPr>
          <w:trHeight w:val="395"/>
          <w:jc w:val="center"/>
        </w:trPr>
        <w:tc>
          <w:tcPr>
            <w:tcW w:w="336" w:type="pct"/>
            <w:gridSpan w:val="2"/>
          </w:tcPr>
          <w:p w14:paraId="125AC15C" w14:textId="77777777" w:rsidR="001D3C91" w:rsidRPr="00C371B4" w:rsidRDefault="001D3C91" w:rsidP="001D3C91">
            <w:r w:rsidRPr="00C371B4">
              <w:t>8.</w:t>
            </w:r>
          </w:p>
        </w:tc>
        <w:tc>
          <w:tcPr>
            <w:tcW w:w="3659" w:type="pct"/>
            <w:gridSpan w:val="2"/>
          </w:tcPr>
          <w:p w14:paraId="3EB8B074" w14:textId="77777777" w:rsidR="001D3C91" w:rsidRPr="00C371B4" w:rsidRDefault="001D3C91" w:rsidP="001D3C91">
            <w:pPr>
              <w:rPr>
                <w:b/>
                <w:bCs/>
              </w:rPr>
            </w:pPr>
            <w:r w:rsidRPr="00C371B4">
              <w:rPr>
                <w:spacing w:val="13"/>
              </w:rPr>
              <w:t>Define consumption.</w:t>
            </w:r>
          </w:p>
        </w:tc>
        <w:tc>
          <w:tcPr>
            <w:tcW w:w="320" w:type="pct"/>
            <w:vAlign w:val="center"/>
          </w:tcPr>
          <w:p w14:paraId="4E56174D" w14:textId="77777777" w:rsidR="001D3C91" w:rsidRPr="00C371B4" w:rsidRDefault="001D3C91" w:rsidP="001D3C91">
            <w:pPr>
              <w:contextualSpacing/>
              <w:jc w:val="center"/>
            </w:pPr>
            <w:r w:rsidRPr="00C371B4">
              <w:t>CO2</w:t>
            </w:r>
          </w:p>
        </w:tc>
        <w:tc>
          <w:tcPr>
            <w:tcW w:w="256" w:type="pct"/>
            <w:gridSpan w:val="2"/>
          </w:tcPr>
          <w:p w14:paraId="57C8B18C" w14:textId="77777777" w:rsidR="001D3C91" w:rsidRPr="00C371B4" w:rsidRDefault="001D3C91" w:rsidP="001D3C91">
            <w:pPr>
              <w:contextualSpacing/>
              <w:jc w:val="center"/>
            </w:pPr>
            <w:r w:rsidRPr="00C371B4">
              <w:t>R</w:t>
            </w:r>
          </w:p>
        </w:tc>
        <w:tc>
          <w:tcPr>
            <w:tcW w:w="429" w:type="pct"/>
            <w:gridSpan w:val="2"/>
            <w:vAlign w:val="center"/>
          </w:tcPr>
          <w:p w14:paraId="49503A20" w14:textId="77777777" w:rsidR="001D3C91" w:rsidRPr="00C371B4" w:rsidRDefault="001D3C91" w:rsidP="001D3C91">
            <w:pPr>
              <w:contextualSpacing/>
              <w:jc w:val="center"/>
            </w:pPr>
            <w:r w:rsidRPr="00C371B4">
              <w:t>1</w:t>
            </w:r>
          </w:p>
        </w:tc>
      </w:tr>
      <w:tr w:rsidR="001D3C91" w:rsidRPr="00C371B4" w14:paraId="325F6E86" w14:textId="77777777" w:rsidTr="001D3C91">
        <w:trPr>
          <w:trHeight w:val="395"/>
          <w:jc w:val="center"/>
        </w:trPr>
        <w:tc>
          <w:tcPr>
            <w:tcW w:w="336" w:type="pct"/>
            <w:gridSpan w:val="2"/>
          </w:tcPr>
          <w:p w14:paraId="1FD801C6" w14:textId="77777777" w:rsidR="001D3C91" w:rsidRPr="00C371B4" w:rsidRDefault="001D3C91" w:rsidP="001D3C91">
            <w:r w:rsidRPr="00C371B4">
              <w:t>9.</w:t>
            </w:r>
          </w:p>
        </w:tc>
        <w:tc>
          <w:tcPr>
            <w:tcW w:w="3659" w:type="pct"/>
            <w:gridSpan w:val="2"/>
          </w:tcPr>
          <w:p w14:paraId="3CC8DE33" w14:textId="77777777" w:rsidR="001D3C91" w:rsidRPr="00C371B4" w:rsidRDefault="001D3C91" w:rsidP="001D3C91">
            <w:pPr>
              <w:rPr>
                <w:noProof/>
                <w:lang w:eastAsia="zh-TW"/>
              </w:rPr>
            </w:pPr>
            <w:r w:rsidRPr="00C371B4">
              <w:t>Choose true or false. Any tangible commodity that satisfies human want is called as service.</w:t>
            </w:r>
          </w:p>
        </w:tc>
        <w:tc>
          <w:tcPr>
            <w:tcW w:w="320" w:type="pct"/>
            <w:vAlign w:val="center"/>
          </w:tcPr>
          <w:p w14:paraId="01011922" w14:textId="77777777" w:rsidR="001D3C91" w:rsidRPr="00C371B4" w:rsidRDefault="001D3C91" w:rsidP="001D3C91">
            <w:pPr>
              <w:contextualSpacing/>
              <w:jc w:val="center"/>
            </w:pPr>
            <w:r w:rsidRPr="00C371B4">
              <w:t>CO2</w:t>
            </w:r>
          </w:p>
        </w:tc>
        <w:tc>
          <w:tcPr>
            <w:tcW w:w="256" w:type="pct"/>
            <w:gridSpan w:val="2"/>
          </w:tcPr>
          <w:p w14:paraId="222DCF39" w14:textId="77777777" w:rsidR="001D3C91" w:rsidRPr="00C371B4" w:rsidRDefault="001D3C91" w:rsidP="001D3C91">
            <w:pPr>
              <w:contextualSpacing/>
              <w:jc w:val="center"/>
            </w:pPr>
            <w:r w:rsidRPr="00C371B4">
              <w:t>A</w:t>
            </w:r>
          </w:p>
        </w:tc>
        <w:tc>
          <w:tcPr>
            <w:tcW w:w="429" w:type="pct"/>
            <w:gridSpan w:val="2"/>
            <w:vAlign w:val="center"/>
          </w:tcPr>
          <w:p w14:paraId="52737514" w14:textId="77777777" w:rsidR="001D3C91" w:rsidRPr="00C371B4" w:rsidRDefault="001D3C91" w:rsidP="001D3C91">
            <w:pPr>
              <w:contextualSpacing/>
              <w:jc w:val="center"/>
            </w:pPr>
            <w:r w:rsidRPr="00C371B4">
              <w:t>1</w:t>
            </w:r>
          </w:p>
        </w:tc>
      </w:tr>
      <w:tr w:rsidR="001D3C91" w:rsidRPr="00C371B4" w14:paraId="2050014D" w14:textId="77777777" w:rsidTr="001D3C91">
        <w:trPr>
          <w:trHeight w:val="395"/>
          <w:jc w:val="center"/>
        </w:trPr>
        <w:tc>
          <w:tcPr>
            <w:tcW w:w="336" w:type="pct"/>
            <w:gridSpan w:val="2"/>
          </w:tcPr>
          <w:p w14:paraId="121FDC34" w14:textId="77777777" w:rsidR="001D3C91" w:rsidRPr="00C371B4" w:rsidRDefault="001D3C91" w:rsidP="001D3C91">
            <w:r w:rsidRPr="00C371B4">
              <w:t>10.</w:t>
            </w:r>
          </w:p>
        </w:tc>
        <w:tc>
          <w:tcPr>
            <w:tcW w:w="3659" w:type="pct"/>
            <w:gridSpan w:val="2"/>
          </w:tcPr>
          <w:p w14:paraId="6B4F8257" w14:textId="77777777" w:rsidR="001D3C91" w:rsidRPr="00C371B4" w:rsidRDefault="001D3C91" w:rsidP="001D3C91">
            <w:pPr>
              <w:rPr>
                <w:spacing w:val="12"/>
              </w:rPr>
            </w:pPr>
            <w:r w:rsidRPr="00C371B4">
              <w:rPr>
                <w:spacing w:val="12"/>
              </w:rPr>
              <w:t>What is called as wealth?</w:t>
            </w:r>
          </w:p>
        </w:tc>
        <w:tc>
          <w:tcPr>
            <w:tcW w:w="320" w:type="pct"/>
            <w:vAlign w:val="center"/>
          </w:tcPr>
          <w:p w14:paraId="6448406F" w14:textId="77777777" w:rsidR="001D3C91" w:rsidRPr="00C371B4" w:rsidRDefault="001D3C91" w:rsidP="001D3C91">
            <w:pPr>
              <w:contextualSpacing/>
              <w:jc w:val="center"/>
            </w:pPr>
            <w:r w:rsidRPr="00C371B4">
              <w:t>CO1</w:t>
            </w:r>
          </w:p>
        </w:tc>
        <w:tc>
          <w:tcPr>
            <w:tcW w:w="256" w:type="pct"/>
            <w:gridSpan w:val="2"/>
          </w:tcPr>
          <w:p w14:paraId="42DCD3D7" w14:textId="77777777" w:rsidR="001D3C91" w:rsidRPr="00C371B4" w:rsidRDefault="001D3C91" w:rsidP="001D3C91">
            <w:pPr>
              <w:contextualSpacing/>
              <w:jc w:val="center"/>
            </w:pPr>
            <w:r w:rsidRPr="00C371B4">
              <w:t>R</w:t>
            </w:r>
          </w:p>
        </w:tc>
        <w:tc>
          <w:tcPr>
            <w:tcW w:w="429" w:type="pct"/>
            <w:gridSpan w:val="2"/>
            <w:vAlign w:val="center"/>
          </w:tcPr>
          <w:p w14:paraId="2CB7C010" w14:textId="77777777" w:rsidR="001D3C91" w:rsidRPr="00C371B4" w:rsidRDefault="001D3C91" w:rsidP="001D3C91">
            <w:pPr>
              <w:contextualSpacing/>
              <w:jc w:val="center"/>
            </w:pPr>
            <w:r w:rsidRPr="00C371B4">
              <w:t>1</w:t>
            </w:r>
          </w:p>
        </w:tc>
      </w:tr>
      <w:tr w:rsidR="001D3C91" w:rsidRPr="00C371B4" w14:paraId="4CE632F4" w14:textId="77777777" w:rsidTr="001D3C91">
        <w:trPr>
          <w:trHeight w:val="395"/>
          <w:jc w:val="center"/>
        </w:trPr>
        <w:tc>
          <w:tcPr>
            <w:tcW w:w="336" w:type="pct"/>
            <w:gridSpan w:val="2"/>
          </w:tcPr>
          <w:p w14:paraId="384EB87F" w14:textId="77777777" w:rsidR="001D3C91" w:rsidRPr="00C371B4" w:rsidRDefault="001D3C91" w:rsidP="001D3C91">
            <w:r w:rsidRPr="00C371B4">
              <w:t>11.</w:t>
            </w:r>
          </w:p>
        </w:tc>
        <w:tc>
          <w:tcPr>
            <w:tcW w:w="3659" w:type="pct"/>
            <w:gridSpan w:val="2"/>
          </w:tcPr>
          <w:p w14:paraId="3F08AB97" w14:textId="77777777" w:rsidR="001D3C91" w:rsidRPr="00C371B4" w:rsidRDefault="001D3C91" w:rsidP="001D3C91">
            <w:pPr>
              <w:rPr>
                <w:spacing w:val="15"/>
              </w:rPr>
            </w:pPr>
            <w:r w:rsidRPr="00C371B4">
              <w:rPr>
                <w:spacing w:val="15"/>
              </w:rPr>
              <w:t>Which type of economic system is followed in India?</w:t>
            </w:r>
          </w:p>
        </w:tc>
        <w:tc>
          <w:tcPr>
            <w:tcW w:w="320" w:type="pct"/>
            <w:vAlign w:val="center"/>
          </w:tcPr>
          <w:p w14:paraId="4AAB9653" w14:textId="77777777" w:rsidR="001D3C91" w:rsidRPr="00C371B4" w:rsidRDefault="001D3C91" w:rsidP="001D3C91">
            <w:pPr>
              <w:contextualSpacing/>
              <w:jc w:val="center"/>
            </w:pPr>
            <w:r w:rsidRPr="00C371B4">
              <w:t>CO1</w:t>
            </w:r>
          </w:p>
        </w:tc>
        <w:tc>
          <w:tcPr>
            <w:tcW w:w="256" w:type="pct"/>
            <w:gridSpan w:val="2"/>
          </w:tcPr>
          <w:p w14:paraId="33B2B928" w14:textId="77777777" w:rsidR="001D3C91" w:rsidRPr="00C371B4" w:rsidRDefault="001D3C91" w:rsidP="001D3C91">
            <w:pPr>
              <w:contextualSpacing/>
              <w:jc w:val="center"/>
            </w:pPr>
            <w:r w:rsidRPr="00C371B4">
              <w:t>R</w:t>
            </w:r>
          </w:p>
        </w:tc>
        <w:tc>
          <w:tcPr>
            <w:tcW w:w="429" w:type="pct"/>
            <w:gridSpan w:val="2"/>
            <w:vAlign w:val="center"/>
          </w:tcPr>
          <w:p w14:paraId="6A76068D" w14:textId="77777777" w:rsidR="001D3C91" w:rsidRPr="00C371B4" w:rsidRDefault="001D3C91" w:rsidP="001D3C91">
            <w:pPr>
              <w:contextualSpacing/>
              <w:jc w:val="center"/>
            </w:pPr>
            <w:r w:rsidRPr="00C371B4">
              <w:t>1</w:t>
            </w:r>
          </w:p>
        </w:tc>
      </w:tr>
      <w:tr w:rsidR="001D3C91" w:rsidRPr="00C371B4" w14:paraId="69D90F75" w14:textId="77777777" w:rsidTr="001D3C91">
        <w:trPr>
          <w:trHeight w:val="395"/>
          <w:jc w:val="center"/>
        </w:trPr>
        <w:tc>
          <w:tcPr>
            <w:tcW w:w="336" w:type="pct"/>
            <w:gridSpan w:val="2"/>
          </w:tcPr>
          <w:p w14:paraId="363D8B6A" w14:textId="77777777" w:rsidR="001D3C91" w:rsidRPr="00C371B4" w:rsidRDefault="001D3C91" w:rsidP="001D3C91">
            <w:r w:rsidRPr="00C371B4">
              <w:t>12.</w:t>
            </w:r>
          </w:p>
        </w:tc>
        <w:tc>
          <w:tcPr>
            <w:tcW w:w="3659" w:type="pct"/>
            <w:gridSpan w:val="2"/>
          </w:tcPr>
          <w:p w14:paraId="721A3400" w14:textId="77777777" w:rsidR="001D3C91" w:rsidRPr="00C371B4" w:rsidRDefault="001D3C91" w:rsidP="001D3C91">
            <w:pPr>
              <w:rPr>
                <w:spacing w:val="12"/>
              </w:rPr>
            </w:pPr>
            <w:r w:rsidRPr="00C371B4">
              <w:rPr>
                <w:spacing w:val="12"/>
              </w:rPr>
              <w:t>What is the name of the income earned by labourer when he lends his labour in the production process</w:t>
            </w:r>
          </w:p>
        </w:tc>
        <w:tc>
          <w:tcPr>
            <w:tcW w:w="320" w:type="pct"/>
            <w:vAlign w:val="center"/>
          </w:tcPr>
          <w:p w14:paraId="7249E3AD" w14:textId="77777777" w:rsidR="001D3C91" w:rsidRPr="00C371B4" w:rsidRDefault="001D3C91" w:rsidP="001D3C91">
            <w:pPr>
              <w:contextualSpacing/>
              <w:jc w:val="center"/>
            </w:pPr>
            <w:r w:rsidRPr="00C371B4">
              <w:t>CO1</w:t>
            </w:r>
          </w:p>
        </w:tc>
        <w:tc>
          <w:tcPr>
            <w:tcW w:w="256" w:type="pct"/>
            <w:gridSpan w:val="2"/>
          </w:tcPr>
          <w:p w14:paraId="17B05178" w14:textId="77777777" w:rsidR="001D3C91" w:rsidRPr="00C371B4" w:rsidRDefault="001D3C91" w:rsidP="001D3C91">
            <w:pPr>
              <w:contextualSpacing/>
              <w:jc w:val="center"/>
            </w:pPr>
          </w:p>
          <w:p w14:paraId="6232388A" w14:textId="77777777" w:rsidR="001D3C91" w:rsidRPr="00C371B4" w:rsidRDefault="001D3C91" w:rsidP="001D3C91">
            <w:pPr>
              <w:contextualSpacing/>
              <w:jc w:val="center"/>
            </w:pPr>
            <w:r w:rsidRPr="00C371B4">
              <w:t>R</w:t>
            </w:r>
          </w:p>
        </w:tc>
        <w:tc>
          <w:tcPr>
            <w:tcW w:w="429" w:type="pct"/>
            <w:gridSpan w:val="2"/>
            <w:vAlign w:val="center"/>
          </w:tcPr>
          <w:p w14:paraId="3BAFFF11" w14:textId="77777777" w:rsidR="001D3C91" w:rsidRPr="00C371B4" w:rsidRDefault="001D3C91" w:rsidP="001D3C91">
            <w:pPr>
              <w:contextualSpacing/>
              <w:jc w:val="center"/>
            </w:pPr>
            <w:r w:rsidRPr="00C371B4">
              <w:t>1</w:t>
            </w:r>
          </w:p>
        </w:tc>
      </w:tr>
      <w:tr w:rsidR="001D3C91" w:rsidRPr="00C371B4" w14:paraId="1164B6EC" w14:textId="77777777" w:rsidTr="001D3C91">
        <w:trPr>
          <w:trHeight w:val="395"/>
          <w:jc w:val="center"/>
        </w:trPr>
        <w:tc>
          <w:tcPr>
            <w:tcW w:w="336" w:type="pct"/>
            <w:gridSpan w:val="2"/>
          </w:tcPr>
          <w:p w14:paraId="4732E501" w14:textId="77777777" w:rsidR="001D3C91" w:rsidRPr="00C371B4" w:rsidRDefault="001D3C91" w:rsidP="001D3C91">
            <w:r w:rsidRPr="00C371B4">
              <w:t>13.</w:t>
            </w:r>
          </w:p>
        </w:tc>
        <w:tc>
          <w:tcPr>
            <w:tcW w:w="3659" w:type="pct"/>
            <w:gridSpan w:val="2"/>
          </w:tcPr>
          <w:p w14:paraId="0688279E" w14:textId="77777777" w:rsidR="001D3C91" w:rsidRPr="00C371B4" w:rsidRDefault="001D3C91" w:rsidP="001D3C91">
            <w:pPr>
              <w:rPr>
                <w:spacing w:val="12"/>
              </w:rPr>
            </w:pPr>
            <w:r w:rsidRPr="00C371B4">
              <w:rPr>
                <w:spacing w:val="12"/>
              </w:rPr>
              <w:t>What is called as monopoly?</w:t>
            </w:r>
          </w:p>
        </w:tc>
        <w:tc>
          <w:tcPr>
            <w:tcW w:w="320" w:type="pct"/>
            <w:vAlign w:val="center"/>
          </w:tcPr>
          <w:p w14:paraId="30647A1E" w14:textId="77777777" w:rsidR="001D3C91" w:rsidRPr="00C371B4" w:rsidRDefault="001D3C91" w:rsidP="001D3C91">
            <w:pPr>
              <w:contextualSpacing/>
              <w:jc w:val="center"/>
            </w:pPr>
            <w:r w:rsidRPr="00C371B4">
              <w:t>CO3</w:t>
            </w:r>
          </w:p>
        </w:tc>
        <w:tc>
          <w:tcPr>
            <w:tcW w:w="256" w:type="pct"/>
            <w:gridSpan w:val="2"/>
          </w:tcPr>
          <w:p w14:paraId="19ADA0B3" w14:textId="77777777" w:rsidR="001D3C91" w:rsidRPr="00C371B4" w:rsidRDefault="001D3C91" w:rsidP="001D3C91">
            <w:pPr>
              <w:contextualSpacing/>
              <w:jc w:val="center"/>
            </w:pPr>
            <w:r w:rsidRPr="00C371B4">
              <w:t>R</w:t>
            </w:r>
          </w:p>
        </w:tc>
        <w:tc>
          <w:tcPr>
            <w:tcW w:w="429" w:type="pct"/>
            <w:gridSpan w:val="2"/>
            <w:vAlign w:val="center"/>
          </w:tcPr>
          <w:p w14:paraId="34FAB7AA" w14:textId="77777777" w:rsidR="001D3C91" w:rsidRPr="00C371B4" w:rsidRDefault="001D3C91" w:rsidP="001D3C91">
            <w:pPr>
              <w:contextualSpacing/>
              <w:jc w:val="center"/>
            </w:pPr>
            <w:r w:rsidRPr="00C371B4">
              <w:t>1</w:t>
            </w:r>
          </w:p>
        </w:tc>
      </w:tr>
      <w:tr w:rsidR="001D3C91" w:rsidRPr="00C371B4" w14:paraId="1A675462" w14:textId="77777777" w:rsidTr="001D3C91">
        <w:trPr>
          <w:trHeight w:val="395"/>
          <w:jc w:val="center"/>
        </w:trPr>
        <w:tc>
          <w:tcPr>
            <w:tcW w:w="336" w:type="pct"/>
            <w:gridSpan w:val="2"/>
          </w:tcPr>
          <w:p w14:paraId="5FCA3E1F" w14:textId="77777777" w:rsidR="001D3C91" w:rsidRPr="00C371B4" w:rsidRDefault="001D3C91" w:rsidP="001D3C91">
            <w:r w:rsidRPr="00C371B4">
              <w:t>14.</w:t>
            </w:r>
          </w:p>
        </w:tc>
        <w:tc>
          <w:tcPr>
            <w:tcW w:w="3659" w:type="pct"/>
            <w:gridSpan w:val="2"/>
          </w:tcPr>
          <w:p w14:paraId="6CBE028D" w14:textId="77777777" w:rsidR="001D3C91" w:rsidRPr="00C371B4" w:rsidRDefault="001D3C91" w:rsidP="001D3C91">
            <w:r w:rsidRPr="00C371B4">
              <w:t>When price of good X increases then what happens to supply of a good X?</w:t>
            </w:r>
          </w:p>
        </w:tc>
        <w:tc>
          <w:tcPr>
            <w:tcW w:w="320" w:type="pct"/>
            <w:vAlign w:val="center"/>
          </w:tcPr>
          <w:p w14:paraId="5074CC83" w14:textId="77777777" w:rsidR="001D3C91" w:rsidRPr="00C371B4" w:rsidRDefault="001D3C91" w:rsidP="001D3C91">
            <w:pPr>
              <w:contextualSpacing/>
              <w:jc w:val="center"/>
            </w:pPr>
            <w:r w:rsidRPr="00C371B4">
              <w:t>CO3</w:t>
            </w:r>
          </w:p>
        </w:tc>
        <w:tc>
          <w:tcPr>
            <w:tcW w:w="256" w:type="pct"/>
            <w:gridSpan w:val="2"/>
          </w:tcPr>
          <w:p w14:paraId="2BD6B002" w14:textId="77777777" w:rsidR="001D3C91" w:rsidRPr="00C371B4" w:rsidRDefault="001D3C91" w:rsidP="001D3C91">
            <w:pPr>
              <w:contextualSpacing/>
              <w:jc w:val="center"/>
            </w:pPr>
            <w:r w:rsidRPr="00C371B4">
              <w:t>R</w:t>
            </w:r>
          </w:p>
        </w:tc>
        <w:tc>
          <w:tcPr>
            <w:tcW w:w="429" w:type="pct"/>
            <w:gridSpan w:val="2"/>
            <w:vAlign w:val="center"/>
          </w:tcPr>
          <w:p w14:paraId="662AFE36" w14:textId="77777777" w:rsidR="001D3C91" w:rsidRPr="00C371B4" w:rsidRDefault="001D3C91" w:rsidP="001D3C91">
            <w:pPr>
              <w:contextualSpacing/>
              <w:jc w:val="center"/>
            </w:pPr>
            <w:r w:rsidRPr="00C371B4">
              <w:t>1</w:t>
            </w:r>
          </w:p>
        </w:tc>
      </w:tr>
      <w:tr w:rsidR="001D3C91" w:rsidRPr="00C371B4" w14:paraId="3E093E4B" w14:textId="77777777" w:rsidTr="001D3C91">
        <w:trPr>
          <w:trHeight w:val="395"/>
          <w:jc w:val="center"/>
        </w:trPr>
        <w:tc>
          <w:tcPr>
            <w:tcW w:w="336" w:type="pct"/>
            <w:gridSpan w:val="2"/>
          </w:tcPr>
          <w:p w14:paraId="091CE342" w14:textId="77777777" w:rsidR="001D3C91" w:rsidRPr="00C371B4" w:rsidRDefault="001D3C91" w:rsidP="001D3C91">
            <w:r w:rsidRPr="00C371B4">
              <w:t>15.</w:t>
            </w:r>
          </w:p>
        </w:tc>
        <w:tc>
          <w:tcPr>
            <w:tcW w:w="3659" w:type="pct"/>
            <w:gridSpan w:val="2"/>
          </w:tcPr>
          <w:p w14:paraId="34472289" w14:textId="77777777" w:rsidR="001D3C91" w:rsidRPr="00C371B4" w:rsidRDefault="001D3C91" w:rsidP="001D3C91">
            <w:r w:rsidRPr="00C371B4">
              <w:t>Which is the first five-year plan period in India?</w:t>
            </w:r>
          </w:p>
        </w:tc>
        <w:tc>
          <w:tcPr>
            <w:tcW w:w="320" w:type="pct"/>
            <w:vAlign w:val="center"/>
          </w:tcPr>
          <w:p w14:paraId="2804A728" w14:textId="77777777" w:rsidR="001D3C91" w:rsidRPr="00C371B4" w:rsidRDefault="001D3C91" w:rsidP="001D3C91">
            <w:pPr>
              <w:contextualSpacing/>
              <w:jc w:val="center"/>
            </w:pPr>
            <w:r w:rsidRPr="00C371B4">
              <w:t>CO6</w:t>
            </w:r>
          </w:p>
        </w:tc>
        <w:tc>
          <w:tcPr>
            <w:tcW w:w="256" w:type="pct"/>
            <w:gridSpan w:val="2"/>
            <w:vAlign w:val="center"/>
          </w:tcPr>
          <w:p w14:paraId="558D64A6" w14:textId="77777777" w:rsidR="001D3C91" w:rsidRPr="00C371B4" w:rsidRDefault="001D3C91" w:rsidP="001D3C91">
            <w:pPr>
              <w:contextualSpacing/>
              <w:jc w:val="center"/>
            </w:pPr>
            <w:r w:rsidRPr="00C371B4">
              <w:t>R</w:t>
            </w:r>
          </w:p>
        </w:tc>
        <w:tc>
          <w:tcPr>
            <w:tcW w:w="429" w:type="pct"/>
            <w:gridSpan w:val="2"/>
            <w:vAlign w:val="center"/>
          </w:tcPr>
          <w:p w14:paraId="2C5B1A35" w14:textId="77777777" w:rsidR="001D3C91" w:rsidRPr="00C371B4" w:rsidRDefault="001D3C91" w:rsidP="001D3C91">
            <w:pPr>
              <w:contextualSpacing/>
              <w:jc w:val="center"/>
            </w:pPr>
            <w:r w:rsidRPr="00C371B4">
              <w:t>1</w:t>
            </w:r>
          </w:p>
        </w:tc>
      </w:tr>
      <w:tr w:rsidR="001D3C91" w:rsidRPr="00C371B4" w14:paraId="4B2461EE" w14:textId="77777777" w:rsidTr="001D3C91">
        <w:trPr>
          <w:trHeight w:val="395"/>
          <w:jc w:val="center"/>
        </w:trPr>
        <w:tc>
          <w:tcPr>
            <w:tcW w:w="336" w:type="pct"/>
            <w:gridSpan w:val="2"/>
          </w:tcPr>
          <w:p w14:paraId="03A79153" w14:textId="77777777" w:rsidR="001D3C91" w:rsidRPr="00C371B4" w:rsidRDefault="001D3C91" w:rsidP="001D3C91">
            <w:r w:rsidRPr="00C371B4">
              <w:t>16.</w:t>
            </w:r>
          </w:p>
        </w:tc>
        <w:tc>
          <w:tcPr>
            <w:tcW w:w="3659" w:type="pct"/>
            <w:gridSpan w:val="2"/>
          </w:tcPr>
          <w:p w14:paraId="4E7EDAF8" w14:textId="77777777" w:rsidR="001D3C91" w:rsidRPr="00C371B4" w:rsidRDefault="001D3C91" w:rsidP="001D3C91">
            <w:pPr>
              <w:rPr>
                <w:spacing w:val="12"/>
              </w:rPr>
            </w:pPr>
            <w:r w:rsidRPr="00C371B4">
              <w:rPr>
                <w:spacing w:val="12"/>
              </w:rPr>
              <w:t>List the examples for direct and indirect tax.</w:t>
            </w:r>
          </w:p>
        </w:tc>
        <w:tc>
          <w:tcPr>
            <w:tcW w:w="320" w:type="pct"/>
            <w:vAlign w:val="center"/>
          </w:tcPr>
          <w:p w14:paraId="73A3304F" w14:textId="77777777" w:rsidR="001D3C91" w:rsidRPr="00C371B4" w:rsidRDefault="001D3C91" w:rsidP="001D3C91">
            <w:pPr>
              <w:contextualSpacing/>
              <w:jc w:val="center"/>
            </w:pPr>
            <w:r w:rsidRPr="00C371B4">
              <w:t>CO5</w:t>
            </w:r>
          </w:p>
        </w:tc>
        <w:tc>
          <w:tcPr>
            <w:tcW w:w="256" w:type="pct"/>
            <w:gridSpan w:val="2"/>
            <w:vAlign w:val="center"/>
          </w:tcPr>
          <w:p w14:paraId="56814D32" w14:textId="77777777" w:rsidR="001D3C91" w:rsidRPr="00C371B4" w:rsidRDefault="001D3C91" w:rsidP="001D3C91">
            <w:pPr>
              <w:contextualSpacing/>
              <w:jc w:val="center"/>
            </w:pPr>
            <w:r w:rsidRPr="00C371B4">
              <w:t>An</w:t>
            </w:r>
          </w:p>
        </w:tc>
        <w:tc>
          <w:tcPr>
            <w:tcW w:w="429" w:type="pct"/>
            <w:gridSpan w:val="2"/>
            <w:vAlign w:val="center"/>
          </w:tcPr>
          <w:p w14:paraId="397B52CD" w14:textId="77777777" w:rsidR="001D3C91" w:rsidRPr="00C371B4" w:rsidRDefault="001D3C91" w:rsidP="001D3C91">
            <w:pPr>
              <w:contextualSpacing/>
              <w:jc w:val="center"/>
            </w:pPr>
            <w:r w:rsidRPr="00C371B4">
              <w:t>1</w:t>
            </w:r>
          </w:p>
        </w:tc>
      </w:tr>
      <w:tr w:rsidR="001D3C91" w:rsidRPr="00C371B4" w14:paraId="404BD889" w14:textId="77777777" w:rsidTr="001D3C91">
        <w:trPr>
          <w:trHeight w:val="395"/>
          <w:jc w:val="center"/>
        </w:trPr>
        <w:tc>
          <w:tcPr>
            <w:tcW w:w="336" w:type="pct"/>
            <w:gridSpan w:val="2"/>
          </w:tcPr>
          <w:p w14:paraId="4DCDD109" w14:textId="77777777" w:rsidR="001D3C91" w:rsidRPr="00C371B4" w:rsidRDefault="001D3C91" w:rsidP="001D3C91">
            <w:r w:rsidRPr="00C371B4">
              <w:t>17.</w:t>
            </w:r>
          </w:p>
        </w:tc>
        <w:tc>
          <w:tcPr>
            <w:tcW w:w="3659" w:type="pct"/>
            <w:gridSpan w:val="2"/>
          </w:tcPr>
          <w:p w14:paraId="6BD91D7C" w14:textId="77777777" w:rsidR="001D3C91" w:rsidRPr="00C371B4" w:rsidRDefault="001D3C91" w:rsidP="001D3C91">
            <w:r w:rsidRPr="00C371B4">
              <w:rPr>
                <w:spacing w:val="12"/>
              </w:rPr>
              <w:t>Name the methodology of economics which descends from general to particular.</w:t>
            </w:r>
          </w:p>
        </w:tc>
        <w:tc>
          <w:tcPr>
            <w:tcW w:w="320" w:type="pct"/>
            <w:vAlign w:val="center"/>
          </w:tcPr>
          <w:p w14:paraId="034D0860" w14:textId="77777777" w:rsidR="001D3C91" w:rsidRPr="00C371B4" w:rsidRDefault="001D3C91" w:rsidP="001D3C91">
            <w:pPr>
              <w:contextualSpacing/>
              <w:jc w:val="center"/>
            </w:pPr>
            <w:r w:rsidRPr="00C371B4">
              <w:t>CO1</w:t>
            </w:r>
          </w:p>
        </w:tc>
        <w:tc>
          <w:tcPr>
            <w:tcW w:w="256" w:type="pct"/>
            <w:gridSpan w:val="2"/>
            <w:vAlign w:val="center"/>
          </w:tcPr>
          <w:p w14:paraId="3D46F4C3" w14:textId="77777777" w:rsidR="001D3C91" w:rsidRPr="00C371B4" w:rsidRDefault="001D3C91" w:rsidP="001D3C91">
            <w:pPr>
              <w:contextualSpacing/>
              <w:jc w:val="center"/>
            </w:pPr>
            <w:r w:rsidRPr="00C371B4">
              <w:t>R</w:t>
            </w:r>
          </w:p>
        </w:tc>
        <w:tc>
          <w:tcPr>
            <w:tcW w:w="429" w:type="pct"/>
            <w:gridSpan w:val="2"/>
            <w:vAlign w:val="center"/>
          </w:tcPr>
          <w:p w14:paraId="6628A4EC" w14:textId="77777777" w:rsidR="001D3C91" w:rsidRPr="00C371B4" w:rsidRDefault="001D3C91" w:rsidP="001D3C91">
            <w:pPr>
              <w:contextualSpacing/>
              <w:jc w:val="center"/>
            </w:pPr>
            <w:r w:rsidRPr="00C371B4">
              <w:t>1</w:t>
            </w:r>
          </w:p>
        </w:tc>
      </w:tr>
      <w:tr w:rsidR="001D3C91" w:rsidRPr="00C371B4" w14:paraId="1D063453" w14:textId="77777777" w:rsidTr="001D3C91">
        <w:trPr>
          <w:trHeight w:val="395"/>
          <w:jc w:val="center"/>
        </w:trPr>
        <w:tc>
          <w:tcPr>
            <w:tcW w:w="336" w:type="pct"/>
            <w:gridSpan w:val="2"/>
          </w:tcPr>
          <w:p w14:paraId="38BEE1B4" w14:textId="77777777" w:rsidR="001D3C91" w:rsidRPr="00C371B4" w:rsidRDefault="001D3C91" w:rsidP="001D3C91">
            <w:r w:rsidRPr="00C371B4">
              <w:t>18.</w:t>
            </w:r>
          </w:p>
        </w:tc>
        <w:tc>
          <w:tcPr>
            <w:tcW w:w="3659" w:type="pct"/>
            <w:gridSpan w:val="2"/>
          </w:tcPr>
          <w:p w14:paraId="0DE57961" w14:textId="77777777" w:rsidR="001D3C91" w:rsidRPr="00C371B4" w:rsidRDefault="001D3C91" w:rsidP="001D3C91">
            <w:r w:rsidRPr="00C371B4">
              <w:t>What is called as fiscal policy?</w:t>
            </w:r>
          </w:p>
        </w:tc>
        <w:tc>
          <w:tcPr>
            <w:tcW w:w="320" w:type="pct"/>
            <w:vAlign w:val="center"/>
          </w:tcPr>
          <w:p w14:paraId="376E408D" w14:textId="77777777" w:rsidR="001D3C91" w:rsidRPr="00C371B4" w:rsidRDefault="001D3C91" w:rsidP="001D3C91">
            <w:pPr>
              <w:contextualSpacing/>
              <w:jc w:val="center"/>
            </w:pPr>
            <w:r w:rsidRPr="00C371B4">
              <w:t>CO6</w:t>
            </w:r>
          </w:p>
        </w:tc>
        <w:tc>
          <w:tcPr>
            <w:tcW w:w="256" w:type="pct"/>
            <w:gridSpan w:val="2"/>
          </w:tcPr>
          <w:p w14:paraId="1BAF318C" w14:textId="77777777" w:rsidR="001D3C91" w:rsidRPr="00C371B4" w:rsidRDefault="001D3C91" w:rsidP="001D3C91">
            <w:pPr>
              <w:contextualSpacing/>
              <w:jc w:val="center"/>
            </w:pPr>
            <w:r w:rsidRPr="00C371B4">
              <w:t>R</w:t>
            </w:r>
          </w:p>
        </w:tc>
        <w:tc>
          <w:tcPr>
            <w:tcW w:w="429" w:type="pct"/>
            <w:gridSpan w:val="2"/>
            <w:vAlign w:val="center"/>
          </w:tcPr>
          <w:p w14:paraId="2B0C96E9" w14:textId="77777777" w:rsidR="001D3C91" w:rsidRPr="00C371B4" w:rsidRDefault="001D3C91" w:rsidP="001D3C91">
            <w:pPr>
              <w:contextualSpacing/>
              <w:jc w:val="center"/>
            </w:pPr>
            <w:r w:rsidRPr="00C371B4">
              <w:t>1</w:t>
            </w:r>
          </w:p>
        </w:tc>
      </w:tr>
      <w:tr w:rsidR="001D3C91" w:rsidRPr="00C371B4" w14:paraId="139428E8" w14:textId="77777777" w:rsidTr="001D3C91">
        <w:trPr>
          <w:trHeight w:val="361"/>
          <w:jc w:val="center"/>
        </w:trPr>
        <w:tc>
          <w:tcPr>
            <w:tcW w:w="336" w:type="pct"/>
            <w:gridSpan w:val="2"/>
          </w:tcPr>
          <w:p w14:paraId="1212192A" w14:textId="77777777" w:rsidR="001D3C91" w:rsidRPr="00C371B4" w:rsidRDefault="001D3C91" w:rsidP="001D3C91">
            <w:r w:rsidRPr="00C371B4">
              <w:t>19.</w:t>
            </w:r>
          </w:p>
        </w:tc>
        <w:tc>
          <w:tcPr>
            <w:tcW w:w="3659" w:type="pct"/>
            <w:gridSpan w:val="2"/>
          </w:tcPr>
          <w:p w14:paraId="5B5C1EE6" w14:textId="77777777" w:rsidR="001D3C91" w:rsidRPr="00C371B4" w:rsidRDefault="001D3C91" w:rsidP="001D3C91">
            <w:pPr>
              <w:rPr>
                <w:spacing w:val="12"/>
              </w:rPr>
            </w:pPr>
            <w:r w:rsidRPr="00C371B4">
              <w:rPr>
                <w:spacing w:val="12"/>
              </w:rPr>
              <w:t>Who put forth the welfare definition of economics.</w:t>
            </w:r>
          </w:p>
        </w:tc>
        <w:tc>
          <w:tcPr>
            <w:tcW w:w="320" w:type="pct"/>
            <w:vAlign w:val="center"/>
          </w:tcPr>
          <w:p w14:paraId="781A31B2" w14:textId="77777777" w:rsidR="001D3C91" w:rsidRPr="00C371B4" w:rsidRDefault="001D3C91" w:rsidP="001D3C91">
            <w:pPr>
              <w:contextualSpacing/>
              <w:jc w:val="center"/>
            </w:pPr>
            <w:r w:rsidRPr="00C371B4">
              <w:t>CO1</w:t>
            </w:r>
          </w:p>
        </w:tc>
        <w:tc>
          <w:tcPr>
            <w:tcW w:w="256" w:type="pct"/>
            <w:gridSpan w:val="2"/>
          </w:tcPr>
          <w:p w14:paraId="1FF17932" w14:textId="77777777" w:rsidR="001D3C91" w:rsidRPr="00C371B4" w:rsidRDefault="001D3C91" w:rsidP="001D3C91">
            <w:pPr>
              <w:contextualSpacing/>
              <w:jc w:val="center"/>
            </w:pPr>
            <w:r w:rsidRPr="00C371B4">
              <w:t>R</w:t>
            </w:r>
          </w:p>
        </w:tc>
        <w:tc>
          <w:tcPr>
            <w:tcW w:w="429" w:type="pct"/>
            <w:gridSpan w:val="2"/>
            <w:vAlign w:val="center"/>
          </w:tcPr>
          <w:p w14:paraId="0DC32CA3" w14:textId="77777777" w:rsidR="001D3C91" w:rsidRPr="00C371B4" w:rsidRDefault="001D3C91" w:rsidP="001D3C91">
            <w:pPr>
              <w:contextualSpacing/>
              <w:jc w:val="center"/>
            </w:pPr>
            <w:r w:rsidRPr="00C371B4">
              <w:t>1</w:t>
            </w:r>
          </w:p>
        </w:tc>
      </w:tr>
      <w:tr w:rsidR="001D3C91" w:rsidRPr="00C371B4" w14:paraId="3ECABE86" w14:textId="77777777" w:rsidTr="001D3C91">
        <w:trPr>
          <w:trHeight w:val="395"/>
          <w:jc w:val="center"/>
        </w:trPr>
        <w:tc>
          <w:tcPr>
            <w:tcW w:w="336" w:type="pct"/>
            <w:gridSpan w:val="2"/>
            <w:vAlign w:val="center"/>
          </w:tcPr>
          <w:p w14:paraId="35F20EE5" w14:textId="77777777" w:rsidR="001D3C91" w:rsidRPr="00C371B4" w:rsidRDefault="001D3C91" w:rsidP="001D3C91">
            <w:r w:rsidRPr="00C371B4">
              <w:t>20.</w:t>
            </w:r>
          </w:p>
        </w:tc>
        <w:tc>
          <w:tcPr>
            <w:tcW w:w="3659" w:type="pct"/>
            <w:gridSpan w:val="2"/>
            <w:vAlign w:val="bottom"/>
          </w:tcPr>
          <w:p w14:paraId="22322D07" w14:textId="77777777" w:rsidR="001D3C91" w:rsidRPr="00C371B4" w:rsidRDefault="001D3C91" w:rsidP="001D3C91">
            <w:r w:rsidRPr="00C371B4">
              <w:t>What is called as ordinal utility concept?</w:t>
            </w:r>
          </w:p>
        </w:tc>
        <w:tc>
          <w:tcPr>
            <w:tcW w:w="320" w:type="pct"/>
            <w:vAlign w:val="center"/>
          </w:tcPr>
          <w:p w14:paraId="79F6241B" w14:textId="77777777" w:rsidR="001D3C91" w:rsidRPr="00C371B4" w:rsidRDefault="001D3C91" w:rsidP="001D3C91">
            <w:pPr>
              <w:contextualSpacing/>
              <w:jc w:val="center"/>
            </w:pPr>
            <w:r w:rsidRPr="00C371B4">
              <w:t>CO2</w:t>
            </w:r>
          </w:p>
        </w:tc>
        <w:tc>
          <w:tcPr>
            <w:tcW w:w="256" w:type="pct"/>
            <w:gridSpan w:val="2"/>
            <w:vAlign w:val="center"/>
          </w:tcPr>
          <w:p w14:paraId="72D41358" w14:textId="77777777" w:rsidR="001D3C91" w:rsidRPr="00C371B4" w:rsidRDefault="001D3C91" w:rsidP="001D3C91">
            <w:pPr>
              <w:contextualSpacing/>
              <w:jc w:val="center"/>
            </w:pPr>
            <w:r w:rsidRPr="00C371B4">
              <w:t>R</w:t>
            </w:r>
          </w:p>
        </w:tc>
        <w:tc>
          <w:tcPr>
            <w:tcW w:w="429" w:type="pct"/>
            <w:gridSpan w:val="2"/>
            <w:vAlign w:val="center"/>
          </w:tcPr>
          <w:p w14:paraId="4CF71AC4" w14:textId="77777777" w:rsidR="001D3C91" w:rsidRPr="00C371B4" w:rsidRDefault="001D3C91" w:rsidP="001D3C91">
            <w:pPr>
              <w:contextualSpacing/>
              <w:jc w:val="center"/>
            </w:pPr>
            <w:r w:rsidRPr="00C371B4">
              <w:t>1</w:t>
            </w:r>
          </w:p>
        </w:tc>
      </w:tr>
      <w:tr w:rsidR="001D3C91" w:rsidRPr="00C371B4" w14:paraId="3D559F89"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9"/>
            <w:vAlign w:val="center"/>
          </w:tcPr>
          <w:p w14:paraId="02FBF50C" w14:textId="77777777" w:rsidR="001D3C91" w:rsidRPr="00C371B4" w:rsidRDefault="001D3C91" w:rsidP="001D3C91">
            <w:pPr>
              <w:contextualSpacing/>
              <w:jc w:val="center"/>
              <w:rPr>
                <w:b/>
                <w:u w:val="single"/>
              </w:rPr>
            </w:pPr>
            <w:r w:rsidRPr="00C371B4">
              <w:rPr>
                <w:b/>
                <w:u w:val="single"/>
              </w:rPr>
              <w:t>PART – B (10 X 5 = 50 MARKS)</w:t>
            </w:r>
          </w:p>
          <w:p w14:paraId="16F48316" w14:textId="77777777" w:rsidR="001D3C91" w:rsidRPr="00C371B4" w:rsidRDefault="001D3C91" w:rsidP="001D3C91">
            <w:pPr>
              <w:contextualSpacing/>
              <w:jc w:val="center"/>
            </w:pPr>
            <w:r w:rsidRPr="00C371B4">
              <w:rPr>
                <w:b/>
              </w:rPr>
              <w:t>(Answer any 10 from the following)</w:t>
            </w:r>
          </w:p>
        </w:tc>
      </w:tr>
      <w:tr w:rsidR="001D3C91" w:rsidRPr="00C371B4" w14:paraId="53AFB85D"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18D6329F" w14:textId="77777777" w:rsidR="001D3C91" w:rsidRPr="00C371B4" w:rsidRDefault="001D3C91" w:rsidP="001D3C91">
            <w:pPr>
              <w:ind w:right="-1197"/>
            </w:pPr>
            <w:r w:rsidRPr="00C371B4">
              <w:t>21</w:t>
            </w:r>
          </w:p>
        </w:tc>
        <w:tc>
          <w:tcPr>
            <w:tcW w:w="3740" w:type="pct"/>
            <w:gridSpan w:val="3"/>
          </w:tcPr>
          <w:p w14:paraId="6C60CE28" w14:textId="77777777" w:rsidR="001D3C91" w:rsidRPr="00C371B4" w:rsidRDefault="001D3C91" w:rsidP="001D3C91">
            <w:pPr>
              <w:spacing w:line="276" w:lineRule="auto"/>
              <w:ind w:right="-1197"/>
            </w:pPr>
            <w:r w:rsidRPr="00C371B4">
              <w:t>Determine the concept of consumer surplus and write its practical</w:t>
            </w:r>
          </w:p>
          <w:p w14:paraId="58D1D0E9" w14:textId="77777777" w:rsidR="001D3C91" w:rsidRPr="00C371B4" w:rsidRDefault="001D3C91" w:rsidP="001D3C91">
            <w:pPr>
              <w:spacing w:line="276" w:lineRule="auto"/>
              <w:ind w:right="-1197"/>
            </w:pPr>
            <w:r w:rsidRPr="00C371B4">
              <w:t>importance in economy.</w:t>
            </w:r>
          </w:p>
        </w:tc>
        <w:tc>
          <w:tcPr>
            <w:tcW w:w="328" w:type="pct"/>
            <w:gridSpan w:val="2"/>
            <w:vAlign w:val="center"/>
          </w:tcPr>
          <w:p w14:paraId="04486891" w14:textId="77777777" w:rsidR="001D3C91" w:rsidRPr="00C371B4" w:rsidRDefault="001D3C91" w:rsidP="001D3C91">
            <w:pPr>
              <w:contextualSpacing/>
              <w:jc w:val="center"/>
            </w:pPr>
            <w:r w:rsidRPr="00C371B4">
              <w:t>CO2</w:t>
            </w:r>
          </w:p>
        </w:tc>
        <w:tc>
          <w:tcPr>
            <w:tcW w:w="270" w:type="pct"/>
            <w:gridSpan w:val="2"/>
            <w:vAlign w:val="center"/>
          </w:tcPr>
          <w:p w14:paraId="68E0480F" w14:textId="77777777" w:rsidR="001D3C91" w:rsidRPr="00C371B4" w:rsidRDefault="001D3C91" w:rsidP="001D3C91">
            <w:pPr>
              <w:contextualSpacing/>
              <w:jc w:val="center"/>
            </w:pPr>
            <w:r w:rsidRPr="00C371B4">
              <w:t>R</w:t>
            </w:r>
          </w:p>
        </w:tc>
        <w:tc>
          <w:tcPr>
            <w:tcW w:w="407" w:type="pct"/>
            <w:vAlign w:val="center"/>
          </w:tcPr>
          <w:p w14:paraId="7F3948ED" w14:textId="77777777" w:rsidR="001D3C91" w:rsidRPr="00C371B4" w:rsidRDefault="001D3C91" w:rsidP="001D3C91">
            <w:pPr>
              <w:contextualSpacing/>
              <w:jc w:val="center"/>
            </w:pPr>
            <w:r w:rsidRPr="00C371B4">
              <w:t>5</w:t>
            </w:r>
          </w:p>
        </w:tc>
      </w:tr>
      <w:tr w:rsidR="001D3C91" w:rsidRPr="00C371B4" w14:paraId="5C0744A2"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1740A2D3" w14:textId="77777777" w:rsidR="001D3C91" w:rsidRPr="00C371B4" w:rsidRDefault="001D3C91" w:rsidP="001D3C91">
            <w:pPr>
              <w:contextualSpacing/>
            </w:pPr>
            <w:r w:rsidRPr="00C371B4">
              <w:t>22.</w:t>
            </w:r>
          </w:p>
        </w:tc>
        <w:tc>
          <w:tcPr>
            <w:tcW w:w="3740" w:type="pct"/>
            <w:gridSpan w:val="3"/>
            <w:vAlign w:val="bottom"/>
          </w:tcPr>
          <w:p w14:paraId="25B346BB" w14:textId="77777777" w:rsidR="001D3C91" w:rsidRPr="00C371B4" w:rsidRDefault="001D3C91" w:rsidP="001D3C91">
            <w:pPr>
              <w:spacing w:line="276" w:lineRule="auto"/>
              <w:contextualSpacing/>
            </w:pPr>
            <w:r w:rsidRPr="00C371B4">
              <w:t>Compare micro and macro economics.</w:t>
            </w:r>
          </w:p>
        </w:tc>
        <w:tc>
          <w:tcPr>
            <w:tcW w:w="328" w:type="pct"/>
            <w:gridSpan w:val="2"/>
            <w:vAlign w:val="center"/>
          </w:tcPr>
          <w:p w14:paraId="69AD31BF" w14:textId="77777777" w:rsidR="001D3C91" w:rsidRPr="00C371B4" w:rsidRDefault="001D3C91" w:rsidP="001D3C91">
            <w:pPr>
              <w:contextualSpacing/>
              <w:jc w:val="center"/>
            </w:pPr>
            <w:r w:rsidRPr="00C371B4">
              <w:t>CO1</w:t>
            </w:r>
          </w:p>
        </w:tc>
        <w:tc>
          <w:tcPr>
            <w:tcW w:w="270" w:type="pct"/>
            <w:gridSpan w:val="2"/>
            <w:vAlign w:val="center"/>
          </w:tcPr>
          <w:p w14:paraId="345A66F8" w14:textId="77777777" w:rsidR="001D3C91" w:rsidRPr="00C371B4" w:rsidRDefault="001D3C91" w:rsidP="001D3C91">
            <w:pPr>
              <w:contextualSpacing/>
              <w:jc w:val="center"/>
            </w:pPr>
            <w:r w:rsidRPr="00C371B4">
              <w:t>An</w:t>
            </w:r>
          </w:p>
        </w:tc>
        <w:tc>
          <w:tcPr>
            <w:tcW w:w="407" w:type="pct"/>
            <w:vAlign w:val="center"/>
          </w:tcPr>
          <w:p w14:paraId="0B2D183B" w14:textId="77777777" w:rsidR="001D3C91" w:rsidRPr="00C371B4" w:rsidRDefault="001D3C91" w:rsidP="001D3C91">
            <w:pPr>
              <w:contextualSpacing/>
              <w:jc w:val="center"/>
            </w:pPr>
            <w:r w:rsidRPr="00C371B4">
              <w:t>5</w:t>
            </w:r>
          </w:p>
        </w:tc>
      </w:tr>
      <w:tr w:rsidR="001D3C91" w:rsidRPr="00C371B4" w14:paraId="0CD024A1"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1DE0D358" w14:textId="77777777" w:rsidR="001D3C91" w:rsidRPr="00C371B4" w:rsidRDefault="001D3C91" w:rsidP="001D3C91">
            <w:pPr>
              <w:contextualSpacing/>
            </w:pPr>
            <w:r w:rsidRPr="00C371B4">
              <w:lastRenderedPageBreak/>
              <w:t>23.</w:t>
            </w:r>
          </w:p>
        </w:tc>
        <w:tc>
          <w:tcPr>
            <w:tcW w:w="3740" w:type="pct"/>
            <w:gridSpan w:val="3"/>
            <w:vAlign w:val="bottom"/>
          </w:tcPr>
          <w:p w14:paraId="55189E4D" w14:textId="77777777" w:rsidR="001D3C91" w:rsidRPr="00C371B4" w:rsidRDefault="001D3C91" w:rsidP="001D3C91">
            <w:pPr>
              <w:spacing w:line="276" w:lineRule="auto"/>
              <w:contextualSpacing/>
            </w:pPr>
            <w:r w:rsidRPr="00C371B4">
              <w:t>Summarize the features of perfectly competitive and imperfect markets</w:t>
            </w:r>
          </w:p>
        </w:tc>
        <w:tc>
          <w:tcPr>
            <w:tcW w:w="328" w:type="pct"/>
            <w:gridSpan w:val="2"/>
            <w:vAlign w:val="center"/>
          </w:tcPr>
          <w:p w14:paraId="2C7DC6D1" w14:textId="77777777" w:rsidR="001D3C91" w:rsidRPr="00C371B4" w:rsidRDefault="001D3C91" w:rsidP="001D3C91">
            <w:pPr>
              <w:contextualSpacing/>
              <w:jc w:val="center"/>
            </w:pPr>
            <w:r w:rsidRPr="00C371B4">
              <w:t>CO3</w:t>
            </w:r>
          </w:p>
        </w:tc>
        <w:tc>
          <w:tcPr>
            <w:tcW w:w="270" w:type="pct"/>
            <w:gridSpan w:val="2"/>
            <w:vAlign w:val="center"/>
          </w:tcPr>
          <w:p w14:paraId="70410768" w14:textId="77777777" w:rsidR="001D3C91" w:rsidRPr="00C371B4" w:rsidRDefault="001D3C91" w:rsidP="001D3C91">
            <w:pPr>
              <w:contextualSpacing/>
              <w:jc w:val="center"/>
            </w:pPr>
            <w:r w:rsidRPr="00C371B4">
              <w:t>U</w:t>
            </w:r>
          </w:p>
        </w:tc>
        <w:tc>
          <w:tcPr>
            <w:tcW w:w="407" w:type="pct"/>
            <w:vAlign w:val="center"/>
          </w:tcPr>
          <w:p w14:paraId="09C60590" w14:textId="77777777" w:rsidR="001D3C91" w:rsidRPr="00C371B4" w:rsidRDefault="001D3C91" w:rsidP="001D3C91">
            <w:pPr>
              <w:contextualSpacing/>
              <w:jc w:val="center"/>
            </w:pPr>
            <w:r w:rsidRPr="00C371B4">
              <w:t>5</w:t>
            </w:r>
          </w:p>
        </w:tc>
      </w:tr>
      <w:tr w:rsidR="001D3C91" w:rsidRPr="00C371B4" w14:paraId="500A2C60"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2819FA9F" w14:textId="77777777" w:rsidR="001D3C91" w:rsidRPr="00C371B4" w:rsidRDefault="001D3C91" w:rsidP="001D3C91">
            <w:pPr>
              <w:contextualSpacing/>
            </w:pPr>
            <w:r w:rsidRPr="00C371B4">
              <w:t>24.</w:t>
            </w:r>
          </w:p>
        </w:tc>
        <w:tc>
          <w:tcPr>
            <w:tcW w:w="3740" w:type="pct"/>
            <w:gridSpan w:val="3"/>
            <w:vAlign w:val="bottom"/>
          </w:tcPr>
          <w:p w14:paraId="07B08034" w14:textId="77777777" w:rsidR="001D3C91" w:rsidRPr="00C371B4" w:rsidRDefault="001D3C91" w:rsidP="001D3C91">
            <w:pPr>
              <w:spacing w:line="276" w:lineRule="auto"/>
              <w:contextualSpacing/>
            </w:pPr>
            <w:r w:rsidRPr="00C371B4">
              <w:t>Elaborate the law of demand.</w:t>
            </w:r>
          </w:p>
        </w:tc>
        <w:tc>
          <w:tcPr>
            <w:tcW w:w="328" w:type="pct"/>
            <w:gridSpan w:val="2"/>
            <w:vAlign w:val="center"/>
          </w:tcPr>
          <w:p w14:paraId="19330796" w14:textId="77777777" w:rsidR="001D3C91" w:rsidRPr="00C371B4" w:rsidRDefault="001D3C91" w:rsidP="001D3C91">
            <w:pPr>
              <w:contextualSpacing/>
              <w:jc w:val="center"/>
            </w:pPr>
            <w:r w:rsidRPr="00C371B4">
              <w:t>CO2</w:t>
            </w:r>
          </w:p>
        </w:tc>
        <w:tc>
          <w:tcPr>
            <w:tcW w:w="270" w:type="pct"/>
            <w:gridSpan w:val="2"/>
            <w:vAlign w:val="center"/>
          </w:tcPr>
          <w:p w14:paraId="55B6BDEA" w14:textId="77777777" w:rsidR="001D3C91" w:rsidRPr="00C371B4" w:rsidRDefault="001D3C91" w:rsidP="001D3C91">
            <w:pPr>
              <w:contextualSpacing/>
              <w:jc w:val="center"/>
            </w:pPr>
            <w:r w:rsidRPr="00C371B4">
              <w:t>C</w:t>
            </w:r>
          </w:p>
        </w:tc>
        <w:tc>
          <w:tcPr>
            <w:tcW w:w="407" w:type="pct"/>
            <w:vAlign w:val="center"/>
          </w:tcPr>
          <w:p w14:paraId="5EA08B3B" w14:textId="77777777" w:rsidR="001D3C91" w:rsidRPr="00C371B4" w:rsidRDefault="001D3C91" w:rsidP="001D3C91">
            <w:pPr>
              <w:contextualSpacing/>
              <w:jc w:val="center"/>
            </w:pPr>
            <w:r w:rsidRPr="00C371B4">
              <w:t>5</w:t>
            </w:r>
          </w:p>
        </w:tc>
      </w:tr>
      <w:tr w:rsidR="001D3C91" w:rsidRPr="00C371B4" w14:paraId="20319734"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315545D4" w14:textId="77777777" w:rsidR="001D3C91" w:rsidRPr="00C371B4" w:rsidRDefault="001D3C91" w:rsidP="001D3C91">
            <w:pPr>
              <w:contextualSpacing/>
            </w:pPr>
            <w:r w:rsidRPr="00C371B4">
              <w:t>25.</w:t>
            </w:r>
          </w:p>
        </w:tc>
        <w:tc>
          <w:tcPr>
            <w:tcW w:w="3740" w:type="pct"/>
            <w:gridSpan w:val="3"/>
            <w:vAlign w:val="bottom"/>
          </w:tcPr>
          <w:p w14:paraId="2F649F86" w14:textId="77777777" w:rsidR="001D3C91" w:rsidRPr="00C371B4" w:rsidRDefault="001D3C91" w:rsidP="001D3C91">
            <w:pPr>
              <w:spacing w:line="276" w:lineRule="auto"/>
              <w:contextualSpacing/>
            </w:pPr>
            <w:r w:rsidRPr="00C371B4">
              <w:t>Explain the different types of inflation.</w:t>
            </w:r>
          </w:p>
        </w:tc>
        <w:tc>
          <w:tcPr>
            <w:tcW w:w="328" w:type="pct"/>
            <w:gridSpan w:val="2"/>
            <w:vAlign w:val="center"/>
          </w:tcPr>
          <w:p w14:paraId="4248926C" w14:textId="77777777" w:rsidR="001D3C91" w:rsidRPr="00C371B4" w:rsidRDefault="001D3C91" w:rsidP="001D3C91">
            <w:pPr>
              <w:contextualSpacing/>
              <w:jc w:val="center"/>
            </w:pPr>
            <w:r w:rsidRPr="00C371B4">
              <w:t>CO6</w:t>
            </w:r>
          </w:p>
        </w:tc>
        <w:tc>
          <w:tcPr>
            <w:tcW w:w="270" w:type="pct"/>
            <w:gridSpan w:val="2"/>
            <w:vAlign w:val="center"/>
          </w:tcPr>
          <w:p w14:paraId="752622A8" w14:textId="77777777" w:rsidR="001D3C91" w:rsidRPr="00C371B4" w:rsidRDefault="001D3C91" w:rsidP="001D3C91">
            <w:pPr>
              <w:contextualSpacing/>
              <w:jc w:val="center"/>
            </w:pPr>
            <w:r w:rsidRPr="00C371B4">
              <w:t>E</w:t>
            </w:r>
          </w:p>
        </w:tc>
        <w:tc>
          <w:tcPr>
            <w:tcW w:w="407" w:type="pct"/>
            <w:vAlign w:val="center"/>
          </w:tcPr>
          <w:p w14:paraId="530C76AC" w14:textId="77777777" w:rsidR="001D3C91" w:rsidRPr="00C371B4" w:rsidRDefault="001D3C91" w:rsidP="001D3C91">
            <w:pPr>
              <w:contextualSpacing/>
              <w:jc w:val="center"/>
            </w:pPr>
            <w:r w:rsidRPr="00C371B4">
              <w:t>5</w:t>
            </w:r>
          </w:p>
        </w:tc>
      </w:tr>
      <w:tr w:rsidR="001D3C91" w:rsidRPr="00C371B4" w14:paraId="6B56E180"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29825CE4" w14:textId="77777777" w:rsidR="001D3C91" w:rsidRPr="00C371B4" w:rsidRDefault="001D3C91" w:rsidP="001D3C91">
            <w:pPr>
              <w:contextualSpacing/>
            </w:pPr>
            <w:r w:rsidRPr="00C371B4">
              <w:t>26.</w:t>
            </w:r>
          </w:p>
        </w:tc>
        <w:tc>
          <w:tcPr>
            <w:tcW w:w="3740" w:type="pct"/>
            <w:gridSpan w:val="3"/>
            <w:vAlign w:val="bottom"/>
          </w:tcPr>
          <w:p w14:paraId="093256BF" w14:textId="77777777" w:rsidR="001D3C91" w:rsidRPr="00C371B4" w:rsidRDefault="001D3C91" w:rsidP="001D3C91">
            <w:pPr>
              <w:spacing w:line="276" w:lineRule="auto"/>
              <w:contextualSpacing/>
            </w:pPr>
            <w:r w:rsidRPr="00C371B4">
              <w:rPr>
                <w:spacing w:val="13"/>
              </w:rPr>
              <w:t>Classify and explain the different types of cost with graph.</w:t>
            </w:r>
          </w:p>
        </w:tc>
        <w:tc>
          <w:tcPr>
            <w:tcW w:w="328" w:type="pct"/>
            <w:gridSpan w:val="2"/>
            <w:vAlign w:val="center"/>
          </w:tcPr>
          <w:p w14:paraId="6B368E8A" w14:textId="77777777" w:rsidR="001D3C91" w:rsidRPr="00C371B4" w:rsidRDefault="001D3C91" w:rsidP="001D3C91">
            <w:pPr>
              <w:contextualSpacing/>
              <w:jc w:val="center"/>
            </w:pPr>
            <w:r w:rsidRPr="00C371B4">
              <w:t>CO3</w:t>
            </w:r>
          </w:p>
        </w:tc>
        <w:tc>
          <w:tcPr>
            <w:tcW w:w="270" w:type="pct"/>
            <w:gridSpan w:val="2"/>
            <w:vAlign w:val="center"/>
          </w:tcPr>
          <w:p w14:paraId="270723F8" w14:textId="77777777" w:rsidR="001D3C91" w:rsidRPr="00C371B4" w:rsidRDefault="001D3C91" w:rsidP="001D3C91">
            <w:pPr>
              <w:contextualSpacing/>
              <w:jc w:val="center"/>
            </w:pPr>
            <w:r w:rsidRPr="00C371B4">
              <w:t>An</w:t>
            </w:r>
          </w:p>
        </w:tc>
        <w:tc>
          <w:tcPr>
            <w:tcW w:w="407" w:type="pct"/>
            <w:vAlign w:val="center"/>
          </w:tcPr>
          <w:p w14:paraId="57FBA0DB" w14:textId="77777777" w:rsidR="001D3C91" w:rsidRPr="00C371B4" w:rsidRDefault="001D3C91" w:rsidP="001D3C91">
            <w:pPr>
              <w:contextualSpacing/>
              <w:jc w:val="center"/>
            </w:pPr>
            <w:r w:rsidRPr="00C371B4">
              <w:t>5</w:t>
            </w:r>
          </w:p>
        </w:tc>
      </w:tr>
      <w:tr w:rsidR="001D3C91" w:rsidRPr="00C371B4" w14:paraId="7F645A6A"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7F15D392" w14:textId="77777777" w:rsidR="001D3C91" w:rsidRPr="00C371B4" w:rsidRDefault="001D3C91" w:rsidP="001D3C91">
            <w:pPr>
              <w:contextualSpacing/>
            </w:pPr>
            <w:r w:rsidRPr="00C371B4">
              <w:t>27.</w:t>
            </w:r>
          </w:p>
        </w:tc>
        <w:tc>
          <w:tcPr>
            <w:tcW w:w="3740" w:type="pct"/>
            <w:gridSpan w:val="3"/>
            <w:vAlign w:val="bottom"/>
          </w:tcPr>
          <w:p w14:paraId="036293C9" w14:textId="77777777" w:rsidR="001D3C91" w:rsidRPr="00C371B4" w:rsidRDefault="001D3C91" w:rsidP="001D3C91">
            <w:pPr>
              <w:spacing w:line="276" w:lineRule="auto"/>
              <w:contextualSpacing/>
            </w:pPr>
            <w:r w:rsidRPr="00C371B4">
              <w:t>Discuss Malthusian theory.</w:t>
            </w:r>
          </w:p>
        </w:tc>
        <w:tc>
          <w:tcPr>
            <w:tcW w:w="328" w:type="pct"/>
            <w:gridSpan w:val="2"/>
            <w:vAlign w:val="center"/>
          </w:tcPr>
          <w:p w14:paraId="77CC305A" w14:textId="77777777" w:rsidR="001D3C91" w:rsidRPr="00C371B4" w:rsidRDefault="001D3C91" w:rsidP="001D3C91">
            <w:pPr>
              <w:contextualSpacing/>
              <w:jc w:val="center"/>
            </w:pPr>
            <w:r w:rsidRPr="00C371B4">
              <w:t>CO6</w:t>
            </w:r>
          </w:p>
        </w:tc>
        <w:tc>
          <w:tcPr>
            <w:tcW w:w="270" w:type="pct"/>
            <w:gridSpan w:val="2"/>
            <w:vAlign w:val="center"/>
          </w:tcPr>
          <w:p w14:paraId="6F67DE95" w14:textId="77777777" w:rsidR="001D3C91" w:rsidRPr="00C371B4" w:rsidRDefault="001D3C91" w:rsidP="001D3C91">
            <w:pPr>
              <w:contextualSpacing/>
              <w:jc w:val="center"/>
            </w:pPr>
            <w:r w:rsidRPr="00C371B4">
              <w:t>C</w:t>
            </w:r>
          </w:p>
        </w:tc>
        <w:tc>
          <w:tcPr>
            <w:tcW w:w="407" w:type="pct"/>
            <w:vAlign w:val="center"/>
          </w:tcPr>
          <w:p w14:paraId="7ED2FDED" w14:textId="77777777" w:rsidR="001D3C91" w:rsidRPr="00C371B4" w:rsidRDefault="001D3C91" w:rsidP="001D3C91">
            <w:pPr>
              <w:contextualSpacing/>
              <w:jc w:val="center"/>
            </w:pPr>
            <w:r w:rsidRPr="00C371B4">
              <w:t>5</w:t>
            </w:r>
          </w:p>
        </w:tc>
      </w:tr>
      <w:tr w:rsidR="001D3C91" w:rsidRPr="00C371B4" w14:paraId="02C4744F"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47ED954F" w14:textId="77777777" w:rsidR="001D3C91" w:rsidRPr="00C371B4" w:rsidRDefault="001D3C91" w:rsidP="001D3C91">
            <w:pPr>
              <w:contextualSpacing/>
            </w:pPr>
            <w:r w:rsidRPr="00C371B4">
              <w:t>28.</w:t>
            </w:r>
          </w:p>
        </w:tc>
        <w:tc>
          <w:tcPr>
            <w:tcW w:w="3740" w:type="pct"/>
            <w:gridSpan w:val="3"/>
            <w:vAlign w:val="bottom"/>
          </w:tcPr>
          <w:p w14:paraId="0085DAD5" w14:textId="77777777" w:rsidR="001D3C91" w:rsidRPr="00C371B4" w:rsidRDefault="001D3C91" w:rsidP="001D3C91">
            <w:pPr>
              <w:spacing w:line="276" w:lineRule="auto"/>
              <w:contextualSpacing/>
            </w:pPr>
            <w:r w:rsidRPr="00C371B4">
              <w:t>Outline the concept of rent, wage, interest and profit.</w:t>
            </w:r>
          </w:p>
        </w:tc>
        <w:tc>
          <w:tcPr>
            <w:tcW w:w="328" w:type="pct"/>
            <w:gridSpan w:val="2"/>
            <w:vAlign w:val="center"/>
          </w:tcPr>
          <w:p w14:paraId="2A28DCC5" w14:textId="77777777" w:rsidR="001D3C91" w:rsidRPr="00C371B4" w:rsidRDefault="001D3C91" w:rsidP="001D3C91">
            <w:pPr>
              <w:contextualSpacing/>
              <w:jc w:val="center"/>
            </w:pPr>
            <w:r w:rsidRPr="00C371B4">
              <w:t>CO1</w:t>
            </w:r>
          </w:p>
        </w:tc>
        <w:tc>
          <w:tcPr>
            <w:tcW w:w="270" w:type="pct"/>
            <w:gridSpan w:val="2"/>
            <w:vAlign w:val="center"/>
          </w:tcPr>
          <w:p w14:paraId="7CAA3EAA" w14:textId="77777777" w:rsidR="001D3C91" w:rsidRPr="00C371B4" w:rsidRDefault="001D3C91" w:rsidP="001D3C91">
            <w:pPr>
              <w:contextualSpacing/>
              <w:jc w:val="center"/>
            </w:pPr>
            <w:r w:rsidRPr="00C371B4">
              <w:t>U</w:t>
            </w:r>
          </w:p>
        </w:tc>
        <w:tc>
          <w:tcPr>
            <w:tcW w:w="407" w:type="pct"/>
            <w:vAlign w:val="center"/>
          </w:tcPr>
          <w:p w14:paraId="2A3307F1" w14:textId="77777777" w:rsidR="001D3C91" w:rsidRPr="00C371B4" w:rsidRDefault="001D3C91" w:rsidP="001D3C91">
            <w:pPr>
              <w:contextualSpacing/>
              <w:jc w:val="center"/>
            </w:pPr>
            <w:r w:rsidRPr="00C371B4">
              <w:t>5</w:t>
            </w:r>
          </w:p>
        </w:tc>
      </w:tr>
      <w:tr w:rsidR="001D3C91" w:rsidRPr="00C371B4" w14:paraId="1A30154D"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45AEA050" w14:textId="77777777" w:rsidR="001D3C91" w:rsidRPr="00C371B4" w:rsidRDefault="001D3C91" w:rsidP="001D3C91">
            <w:pPr>
              <w:contextualSpacing/>
            </w:pPr>
            <w:r w:rsidRPr="00C371B4">
              <w:t>29.</w:t>
            </w:r>
          </w:p>
        </w:tc>
        <w:tc>
          <w:tcPr>
            <w:tcW w:w="3740" w:type="pct"/>
            <w:gridSpan w:val="3"/>
            <w:vAlign w:val="bottom"/>
          </w:tcPr>
          <w:p w14:paraId="5748FDF2" w14:textId="77777777" w:rsidR="001D3C91" w:rsidRPr="00C371B4" w:rsidRDefault="001D3C91" w:rsidP="001D3C91">
            <w:pPr>
              <w:spacing w:line="276" w:lineRule="auto"/>
              <w:contextualSpacing/>
            </w:pPr>
            <w:r w:rsidRPr="00C371B4">
              <w:t>Differentiate Positive and normative economics.</w:t>
            </w:r>
          </w:p>
        </w:tc>
        <w:tc>
          <w:tcPr>
            <w:tcW w:w="328" w:type="pct"/>
            <w:gridSpan w:val="2"/>
            <w:vAlign w:val="center"/>
          </w:tcPr>
          <w:p w14:paraId="26431870" w14:textId="77777777" w:rsidR="001D3C91" w:rsidRPr="00C371B4" w:rsidRDefault="001D3C91" w:rsidP="001D3C91">
            <w:pPr>
              <w:contextualSpacing/>
              <w:jc w:val="center"/>
            </w:pPr>
            <w:r w:rsidRPr="00C371B4">
              <w:t>CO1</w:t>
            </w:r>
          </w:p>
        </w:tc>
        <w:tc>
          <w:tcPr>
            <w:tcW w:w="270" w:type="pct"/>
            <w:gridSpan w:val="2"/>
            <w:vAlign w:val="center"/>
          </w:tcPr>
          <w:p w14:paraId="770D4D43" w14:textId="77777777" w:rsidR="001D3C91" w:rsidRPr="00C371B4" w:rsidRDefault="001D3C91" w:rsidP="001D3C91">
            <w:pPr>
              <w:contextualSpacing/>
              <w:jc w:val="center"/>
            </w:pPr>
            <w:r w:rsidRPr="00C371B4">
              <w:t>U</w:t>
            </w:r>
          </w:p>
        </w:tc>
        <w:tc>
          <w:tcPr>
            <w:tcW w:w="407" w:type="pct"/>
            <w:vAlign w:val="center"/>
          </w:tcPr>
          <w:p w14:paraId="5459F59B" w14:textId="77777777" w:rsidR="001D3C91" w:rsidRPr="00C371B4" w:rsidRDefault="001D3C91" w:rsidP="001D3C91">
            <w:pPr>
              <w:contextualSpacing/>
              <w:jc w:val="center"/>
            </w:pPr>
            <w:r w:rsidRPr="00C371B4">
              <w:t>5</w:t>
            </w:r>
          </w:p>
        </w:tc>
      </w:tr>
      <w:tr w:rsidR="001D3C91" w:rsidRPr="00C371B4" w14:paraId="069B7945"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41ADE438" w14:textId="77777777" w:rsidR="001D3C91" w:rsidRPr="00C371B4" w:rsidRDefault="001D3C91" w:rsidP="001D3C91">
            <w:pPr>
              <w:contextualSpacing/>
            </w:pPr>
            <w:r w:rsidRPr="00C371B4">
              <w:t>30.</w:t>
            </w:r>
          </w:p>
        </w:tc>
        <w:tc>
          <w:tcPr>
            <w:tcW w:w="3740" w:type="pct"/>
            <w:gridSpan w:val="3"/>
            <w:vAlign w:val="bottom"/>
          </w:tcPr>
          <w:p w14:paraId="4719097E" w14:textId="77777777" w:rsidR="001D3C91" w:rsidRPr="00C371B4" w:rsidRDefault="001D3C91" w:rsidP="001D3C91">
            <w:pPr>
              <w:spacing w:line="276" w:lineRule="auto"/>
              <w:contextualSpacing/>
            </w:pPr>
            <w:r w:rsidRPr="00C371B4">
              <w:t>Illustrate the circular flow of money in an economy.</w:t>
            </w:r>
          </w:p>
        </w:tc>
        <w:tc>
          <w:tcPr>
            <w:tcW w:w="328" w:type="pct"/>
            <w:gridSpan w:val="2"/>
            <w:vAlign w:val="center"/>
          </w:tcPr>
          <w:p w14:paraId="268DF5C0" w14:textId="77777777" w:rsidR="001D3C91" w:rsidRPr="00C371B4" w:rsidRDefault="001D3C91" w:rsidP="001D3C91">
            <w:pPr>
              <w:contextualSpacing/>
              <w:jc w:val="center"/>
            </w:pPr>
            <w:r w:rsidRPr="00C371B4">
              <w:t>CO4</w:t>
            </w:r>
          </w:p>
        </w:tc>
        <w:tc>
          <w:tcPr>
            <w:tcW w:w="270" w:type="pct"/>
            <w:gridSpan w:val="2"/>
            <w:vAlign w:val="center"/>
          </w:tcPr>
          <w:p w14:paraId="2F198B76" w14:textId="77777777" w:rsidR="001D3C91" w:rsidRPr="00C371B4" w:rsidRDefault="001D3C91" w:rsidP="001D3C91">
            <w:pPr>
              <w:contextualSpacing/>
              <w:jc w:val="center"/>
            </w:pPr>
            <w:r w:rsidRPr="00C371B4">
              <w:t>U</w:t>
            </w:r>
          </w:p>
        </w:tc>
        <w:tc>
          <w:tcPr>
            <w:tcW w:w="407" w:type="pct"/>
            <w:vAlign w:val="center"/>
          </w:tcPr>
          <w:p w14:paraId="0207F700" w14:textId="77777777" w:rsidR="001D3C91" w:rsidRPr="00C371B4" w:rsidRDefault="001D3C91" w:rsidP="001D3C91">
            <w:pPr>
              <w:contextualSpacing/>
              <w:jc w:val="center"/>
            </w:pPr>
            <w:r w:rsidRPr="00C371B4">
              <w:t>5</w:t>
            </w:r>
          </w:p>
        </w:tc>
      </w:tr>
      <w:tr w:rsidR="001D3C91" w:rsidRPr="00C371B4" w14:paraId="5649BDD3"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1587FD60" w14:textId="77777777" w:rsidR="001D3C91" w:rsidRPr="00C371B4" w:rsidRDefault="001D3C91" w:rsidP="001D3C91">
            <w:pPr>
              <w:contextualSpacing/>
            </w:pPr>
            <w:r w:rsidRPr="00C371B4">
              <w:t>31.</w:t>
            </w:r>
          </w:p>
        </w:tc>
        <w:tc>
          <w:tcPr>
            <w:tcW w:w="3740" w:type="pct"/>
            <w:gridSpan w:val="3"/>
            <w:vAlign w:val="bottom"/>
          </w:tcPr>
          <w:p w14:paraId="1D1003EA" w14:textId="77777777" w:rsidR="001D3C91" w:rsidRPr="00C371B4" w:rsidRDefault="001D3C91" w:rsidP="001D3C91">
            <w:pPr>
              <w:spacing w:line="276" w:lineRule="auto"/>
              <w:contextualSpacing/>
            </w:pPr>
            <w:r w:rsidRPr="00C371B4">
              <w:t>Justify the importance of canons of taxation.</w:t>
            </w:r>
          </w:p>
        </w:tc>
        <w:tc>
          <w:tcPr>
            <w:tcW w:w="328" w:type="pct"/>
            <w:gridSpan w:val="2"/>
            <w:vAlign w:val="center"/>
          </w:tcPr>
          <w:p w14:paraId="0A72ED82" w14:textId="77777777" w:rsidR="001D3C91" w:rsidRPr="00C371B4" w:rsidRDefault="001D3C91" w:rsidP="001D3C91">
            <w:pPr>
              <w:contextualSpacing/>
              <w:jc w:val="center"/>
            </w:pPr>
            <w:r w:rsidRPr="00C371B4">
              <w:t>CO6</w:t>
            </w:r>
          </w:p>
        </w:tc>
        <w:tc>
          <w:tcPr>
            <w:tcW w:w="270" w:type="pct"/>
            <w:gridSpan w:val="2"/>
            <w:vAlign w:val="center"/>
          </w:tcPr>
          <w:p w14:paraId="760E469D" w14:textId="77777777" w:rsidR="001D3C91" w:rsidRPr="00C371B4" w:rsidRDefault="001D3C91" w:rsidP="001D3C91">
            <w:pPr>
              <w:contextualSpacing/>
              <w:jc w:val="center"/>
            </w:pPr>
            <w:r w:rsidRPr="00C371B4">
              <w:t>E</w:t>
            </w:r>
          </w:p>
        </w:tc>
        <w:tc>
          <w:tcPr>
            <w:tcW w:w="407" w:type="pct"/>
            <w:vAlign w:val="center"/>
          </w:tcPr>
          <w:p w14:paraId="1CB7E7F1" w14:textId="77777777" w:rsidR="001D3C91" w:rsidRPr="00C371B4" w:rsidRDefault="001D3C91" w:rsidP="001D3C91">
            <w:pPr>
              <w:contextualSpacing/>
              <w:jc w:val="center"/>
            </w:pPr>
            <w:r w:rsidRPr="00C371B4">
              <w:t>5</w:t>
            </w:r>
          </w:p>
        </w:tc>
      </w:tr>
      <w:tr w:rsidR="001D3C91" w:rsidRPr="00C371B4" w14:paraId="4F6118A3" w14:textId="77777777" w:rsidTr="001D3C91">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 w:type="pct"/>
            <w:vAlign w:val="center"/>
          </w:tcPr>
          <w:p w14:paraId="6604271C" w14:textId="77777777" w:rsidR="001D3C91" w:rsidRPr="00C371B4" w:rsidRDefault="001D3C91" w:rsidP="001D3C91">
            <w:pPr>
              <w:contextualSpacing/>
            </w:pPr>
            <w:r w:rsidRPr="00C371B4">
              <w:t>32</w:t>
            </w:r>
          </w:p>
        </w:tc>
        <w:tc>
          <w:tcPr>
            <w:tcW w:w="3740" w:type="pct"/>
            <w:gridSpan w:val="3"/>
            <w:vAlign w:val="bottom"/>
          </w:tcPr>
          <w:p w14:paraId="485D46BF" w14:textId="77777777" w:rsidR="001D3C91" w:rsidRPr="00C371B4" w:rsidRDefault="001D3C91" w:rsidP="001D3C91">
            <w:pPr>
              <w:pStyle w:val="TableParagraph"/>
              <w:spacing w:line="276" w:lineRule="auto"/>
              <w:ind w:left="0" w:right="8"/>
              <w:rPr>
                <w:sz w:val="24"/>
                <w:szCs w:val="24"/>
              </w:rPr>
            </w:pPr>
            <w:r w:rsidRPr="00C371B4">
              <w:rPr>
                <w:sz w:val="24"/>
                <w:szCs w:val="24"/>
              </w:rPr>
              <w:t>Explain the law of supply.</w:t>
            </w:r>
          </w:p>
        </w:tc>
        <w:tc>
          <w:tcPr>
            <w:tcW w:w="328" w:type="pct"/>
            <w:gridSpan w:val="2"/>
            <w:vAlign w:val="center"/>
          </w:tcPr>
          <w:p w14:paraId="3D6FE49B" w14:textId="77777777" w:rsidR="001D3C91" w:rsidRPr="00C371B4" w:rsidRDefault="001D3C91" w:rsidP="001D3C91">
            <w:pPr>
              <w:contextualSpacing/>
              <w:jc w:val="center"/>
            </w:pPr>
            <w:r w:rsidRPr="00C371B4">
              <w:t>CO3</w:t>
            </w:r>
          </w:p>
        </w:tc>
        <w:tc>
          <w:tcPr>
            <w:tcW w:w="270" w:type="pct"/>
            <w:gridSpan w:val="2"/>
            <w:vAlign w:val="center"/>
          </w:tcPr>
          <w:p w14:paraId="08A1D246" w14:textId="77777777" w:rsidR="001D3C91" w:rsidRPr="00C371B4" w:rsidRDefault="001D3C91" w:rsidP="001D3C91">
            <w:pPr>
              <w:contextualSpacing/>
              <w:jc w:val="center"/>
            </w:pPr>
            <w:r w:rsidRPr="00C371B4">
              <w:t>U</w:t>
            </w:r>
          </w:p>
        </w:tc>
        <w:tc>
          <w:tcPr>
            <w:tcW w:w="407" w:type="pct"/>
            <w:vAlign w:val="center"/>
          </w:tcPr>
          <w:p w14:paraId="430C713D" w14:textId="77777777" w:rsidR="001D3C91" w:rsidRPr="00C371B4" w:rsidRDefault="001D3C91" w:rsidP="001D3C91">
            <w:pPr>
              <w:contextualSpacing/>
              <w:jc w:val="center"/>
            </w:pPr>
            <w:r w:rsidRPr="00C371B4">
              <w:t>5</w:t>
            </w:r>
          </w:p>
        </w:tc>
      </w:tr>
      <w:tr w:rsidR="001D3C91" w:rsidRPr="00C371B4" w14:paraId="1CEB7782" w14:textId="77777777" w:rsidTr="001D3C91">
        <w:trPr>
          <w:trHeight w:val="549"/>
          <w:jc w:val="center"/>
        </w:trPr>
        <w:tc>
          <w:tcPr>
            <w:tcW w:w="5000" w:type="pct"/>
            <w:gridSpan w:val="9"/>
          </w:tcPr>
          <w:p w14:paraId="5AFAF922" w14:textId="77777777" w:rsidR="001D3C91" w:rsidRPr="00C371B4" w:rsidRDefault="001D3C91" w:rsidP="001D3C91">
            <w:pPr>
              <w:contextualSpacing/>
              <w:jc w:val="center"/>
              <w:rPr>
                <w:b/>
                <w:u w:val="single"/>
              </w:rPr>
            </w:pPr>
            <w:r w:rsidRPr="00C371B4">
              <w:rPr>
                <w:b/>
                <w:u w:val="single"/>
              </w:rPr>
              <w:t>PART – C (2 X 15 = 30 MARKS)</w:t>
            </w:r>
          </w:p>
          <w:p w14:paraId="693477F9" w14:textId="77777777" w:rsidR="001D3C91" w:rsidRPr="00C371B4" w:rsidRDefault="001D3C91" w:rsidP="001D3C91">
            <w:pPr>
              <w:contextualSpacing/>
              <w:jc w:val="center"/>
              <w:rPr>
                <w:b/>
              </w:rPr>
            </w:pPr>
            <w:r w:rsidRPr="00C371B4">
              <w:rPr>
                <w:b/>
              </w:rPr>
              <w:t>(Answer any 2 from the following)</w:t>
            </w:r>
          </w:p>
        </w:tc>
      </w:tr>
      <w:tr w:rsidR="001D3C91" w:rsidRPr="00C371B4" w14:paraId="4BEFE8BC" w14:textId="77777777" w:rsidTr="001D3C91">
        <w:trPr>
          <w:trHeight w:val="395"/>
          <w:jc w:val="center"/>
        </w:trPr>
        <w:tc>
          <w:tcPr>
            <w:tcW w:w="255" w:type="pct"/>
            <w:vAlign w:val="center"/>
          </w:tcPr>
          <w:p w14:paraId="105466DC" w14:textId="77777777" w:rsidR="001D3C91" w:rsidRPr="00C371B4" w:rsidRDefault="001D3C91" w:rsidP="001D3C91">
            <w:pPr>
              <w:contextualSpacing/>
            </w:pPr>
            <w:r w:rsidRPr="00C371B4">
              <w:t>33.</w:t>
            </w:r>
          </w:p>
        </w:tc>
        <w:tc>
          <w:tcPr>
            <w:tcW w:w="330" w:type="pct"/>
            <w:gridSpan w:val="2"/>
            <w:vAlign w:val="center"/>
          </w:tcPr>
          <w:p w14:paraId="10FAB4FB" w14:textId="77777777" w:rsidR="001D3C91" w:rsidRPr="00C371B4" w:rsidRDefault="001D3C91" w:rsidP="001D3C91">
            <w:pPr>
              <w:contextualSpacing/>
            </w:pPr>
            <w:r w:rsidRPr="00C371B4">
              <w:t>a.</w:t>
            </w:r>
          </w:p>
        </w:tc>
        <w:tc>
          <w:tcPr>
            <w:tcW w:w="3410" w:type="pct"/>
            <w:vAlign w:val="bottom"/>
          </w:tcPr>
          <w:p w14:paraId="7CFDB75A" w14:textId="77777777" w:rsidR="001D3C91" w:rsidRPr="00C371B4" w:rsidRDefault="001D3C91" w:rsidP="001D3C91">
            <w:pPr>
              <w:contextualSpacing/>
              <w:jc w:val="both"/>
            </w:pPr>
            <w:r w:rsidRPr="00C371B4">
              <w:t>Discuss the characteristics of agriculture, its importance and role in economic development.</w:t>
            </w:r>
          </w:p>
        </w:tc>
        <w:tc>
          <w:tcPr>
            <w:tcW w:w="328" w:type="pct"/>
            <w:gridSpan w:val="2"/>
            <w:vAlign w:val="center"/>
          </w:tcPr>
          <w:p w14:paraId="2C70046A" w14:textId="77777777" w:rsidR="001D3C91" w:rsidRPr="00C371B4" w:rsidRDefault="001D3C91" w:rsidP="001D3C91">
            <w:pPr>
              <w:contextualSpacing/>
              <w:jc w:val="center"/>
            </w:pPr>
            <w:r w:rsidRPr="00C371B4">
              <w:t>CO3</w:t>
            </w:r>
          </w:p>
        </w:tc>
        <w:tc>
          <w:tcPr>
            <w:tcW w:w="270" w:type="pct"/>
            <w:gridSpan w:val="2"/>
            <w:vAlign w:val="center"/>
          </w:tcPr>
          <w:p w14:paraId="60660EC7" w14:textId="77777777" w:rsidR="001D3C91" w:rsidRPr="00C371B4" w:rsidRDefault="001D3C91" w:rsidP="001D3C91">
            <w:pPr>
              <w:contextualSpacing/>
              <w:jc w:val="center"/>
            </w:pPr>
            <w:r w:rsidRPr="00C371B4">
              <w:t>C</w:t>
            </w:r>
          </w:p>
        </w:tc>
        <w:tc>
          <w:tcPr>
            <w:tcW w:w="407" w:type="pct"/>
            <w:vAlign w:val="center"/>
          </w:tcPr>
          <w:p w14:paraId="4651D1F1" w14:textId="77777777" w:rsidR="001D3C91" w:rsidRPr="00C371B4" w:rsidRDefault="001D3C91" w:rsidP="001D3C91">
            <w:pPr>
              <w:contextualSpacing/>
              <w:jc w:val="center"/>
            </w:pPr>
            <w:r w:rsidRPr="00C371B4">
              <w:t>7.5</w:t>
            </w:r>
          </w:p>
        </w:tc>
      </w:tr>
      <w:tr w:rsidR="001D3C91" w:rsidRPr="00C371B4" w14:paraId="53A5F326" w14:textId="77777777" w:rsidTr="001D3C91">
        <w:trPr>
          <w:trHeight w:val="395"/>
          <w:jc w:val="center"/>
        </w:trPr>
        <w:tc>
          <w:tcPr>
            <w:tcW w:w="255" w:type="pct"/>
            <w:vAlign w:val="center"/>
          </w:tcPr>
          <w:p w14:paraId="4DC05A80" w14:textId="77777777" w:rsidR="001D3C91" w:rsidRPr="00C371B4" w:rsidRDefault="001D3C91" w:rsidP="001D3C91">
            <w:pPr>
              <w:contextualSpacing/>
            </w:pPr>
          </w:p>
        </w:tc>
        <w:tc>
          <w:tcPr>
            <w:tcW w:w="330" w:type="pct"/>
            <w:gridSpan w:val="2"/>
            <w:vAlign w:val="center"/>
          </w:tcPr>
          <w:p w14:paraId="675CB10C" w14:textId="77777777" w:rsidR="001D3C91" w:rsidRPr="00C371B4" w:rsidRDefault="001D3C91" w:rsidP="001D3C91">
            <w:pPr>
              <w:contextualSpacing/>
            </w:pPr>
            <w:r w:rsidRPr="00C371B4">
              <w:t>b.</w:t>
            </w:r>
          </w:p>
        </w:tc>
        <w:tc>
          <w:tcPr>
            <w:tcW w:w="3410" w:type="pct"/>
            <w:vAlign w:val="bottom"/>
          </w:tcPr>
          <w:p w14:paraId="6A00FD50" w14:textId="77777777" w:rsidR="001D3C91" w:rsidRPr="00C371B4" w:rsidRDefault="001D3C91" w:rsidP="001D3C91">
            <w:pPr>
              <w:contextualSpacing/>
              <w:jc w:val="both"/>
              <w:rPr>
                <w:bCs/>
              </w:rPr>
            </w:pPr>
            <w:r w:rsidRPr="00C371B4">
              <w:t>Explain the law of diminishing marginal utility with graph. Recall its assumptions, limitations and importance.</w:t>
            </w:r>
          </w:p>
        </w:tc>
        <w:tc>
          <w:tcPr>
            <w:tcW w:w="328" w:type="pct"/>
            <w:gridSpan w:val="2"/>
            <w:vAlign w:val="center"/>
          </w:tcPr>
          <w:p w14:paraId="4302CBBE" w14:textId="77777777" w:rsidR="001D3C91" w:rsidRPr="00C371B4" w:rsidRDefault="001D3C91" w:rsidP="001D3C91">
            <w:pPr>
              <w:contextualSpacing/>
              <w:jc w:val="center"/>
            </w:pPr>
            <w:r w:rsidRPr="00C371B4">
              <w:t>CO2</w:t>
            </w:r>
          </w:p>
        </w:tc>
        <w:tc>
          <w:tcPr>
            <w:tcW w:w="270" w:type="pct"/>
            <w:gridSpan w:val="2"/>
            <w:vAlign w:val="center"/>
          </w:tcPr>
          <w:p w14:paraId="5D4EFE28" w14:textId="77777777" w:rsidR="001D3C91" w:rsidRPr="00C371B4" w:rsidRDefault="001D3C91" w:rsidP="001D3C91">
            <w:pPr>
              <w:contextualSpacing/>
              <w:jc w:val="center"/>
            </w:pPr>
            <w:r w:rsidRPr="00C371B4">
              <w:t>U</w:t>
            </w:r>
          </w:p>
        </w:tc>
        <w:tc>
          <w:tcPr>
            <w:tcW w:w="407" w:type="pct"/>
            <w:vAlign w:val="center"/>
          </w:tcPr>
          <w:p w14:paraId="3A791EF8" w14:textId="77777777" w:rsidR="001D3C91" w:rsidRPr="00C371B4" w:rsidRDefault="001D3C91" w:rsidP="001D3C91">
            <w:pPr>
              <w:contextualSpacing/>
              <w:jc w:val="center"/>
            </w:pPr>
            <w:r w:rsidRPr="00C371B4">
              <w:t>7.5</w:t>
            </w:r>
          </w:p>
        </w:tc>
      </w:tr>
      <w:tr w:rsidR="001D3C91" w:rsidRPr="00C371B4" w14:paraId="38C8146D" w14:textId="77777777" w:rsidTr="001D3C91">
        <w:trPr>
          <w:trHeight w:val="136"/>
          <w:jc w:val="center"/>
        </w:trPr>
        <w:tc>
          <w:tcPr>
            <w:tcW w:w="255" w:type="pct"/>
            <w:vAlign w:val="center"/>
          </w:tcPr>
          <w:p w14:paraId="206DD797" w14:textId="77777777" w:rsidR="001D3C91" w:rsidRPr="00C371B4" w:rsidRDefault="001D3C91" w:rsidP="001D3C91">
            <w:pPr>
              <w:contextualSpacing/>
            </w:pPr>
          </w:p>
        </w:tc>
        <w:tc>
          <w:tcPr>
            <w:tcW w:w="330" w:type="pct"/>
            <w:gridSpan w:val="2"/>
            <w:vAlign w:val="center"/>
          </w:tcPr>
          <w:p w14:paraId="30F48D14" w14:textId="77777777" w:rsidR="001D3C91" w:rsidRPr="00C371B4" w:rsidRDefault="001D3C91" w:rsidP="001D3C91">
            <w:pPr>
              <w:contextualSpacing/>
            </w:pPr>
          </w:p>
        </w:tc>
        <w:tc>
          <w:tcPr>
            <w:tcW w:w="3410" w:type="pct"/>
            <w:vAlign w:val="bottom"/>
          </w:tcPr>
          <w:p w14:paraId="30D50E36" w14:textId="77777777" w:rsidR="001D3C91" w:rsidRPr="00C371B4" w:rsidRDefault="001D3C91" w:rsidP="001D3C91">
            <w:pPr>
              <w:contextualSpacing/>
              <w:jc w:val="both"/>
            </w:pPr>
          </w:p>
        </w:tc>
        <w:tc>
          <w:tcPr>
            <w:tcW w:w="328" w:type="pct"/>
            <w:gridSpan w:val="2"/>
            <w:vAlign w:val="center"/>
          </w:tcPr>
          <w:p w14:paraId="788EEE34" w14:textId="77777777" w:rsidR="001D3C91" w:rsidRPr="00C371B4" w:rsidRDefault="001D3C91" w:rsidP="001D3C91">
            <w:pPr>
              <w:contextualSpacing/>
              <w:jc w:val="center"/>
            </w:pPr>
          </w:p>
        </w:tc>
        <w:tc>
          <w:tcPr>
            <w:tcW w:w="270" w:type="pct"/>
            <w:gridSpan w:val="2"/>
            <w:vAlign w:val="center"/>
          </w:tcPr>
          <w:p w14:paraId="1E5530C3" w14:textId="77777777" w:rsidR="001D3C91" w:rsidRPr="00C371B4" w:rsidRDefault="001D3C91" w:rsidP="001D3C91">
            <w:pPr>
              <w:contextualSpacing/>
              <w:jc w:val="center"/>
            </w:pPr>
          </w:p>
        </w:tc>
        <w:tc>
          <w:tcPr>
            <w:tcW w:w="407" w:type="pct"/>
            <w:vAlign w:val="center"/>
          </w:tcPr>
          <w:p w14:paraId="453C63A9" w14:textId="77777777" w:rsidR="001D3C91" w:rsidRPr="00C371B4" w:rsidRDefault="001D3C91" w:rsidP="001D3C91">
            <w:pPr>
              <w:contextualSpacing/>
              <w:jc w:val="center"/>
            </w:pPr>
          </w:p>
        </w:tc>
      </w:tr>
      <w:tr w:rsidR="001D3C91" w:rsidRPr="00C371B4" w14:paraId="322C2292" w14:textId="77777777" w:rsidTr="001D3C91">
        <w:trPr>
          <w:trHeight w:val="395"/>
          <w:jc w:val="center"/>
        </w:trPr>
        <w:tc>
          <w:tcPr>
            <w:tcW w:w="255" w:type="pct"/>
            <w:vAlign w:val="center"/>
          </w:tcPr>
          <w:p w14:paraId="6EC45EC1" w14:textId="77777777" w:rsidR="001D3C91" w:rsidRPr="00C371B4" w:rsidRDefault="001D3C91" w:rsidP="001D3C91">
            <w:pPr>
              <w:contextualSpacing/>
            </w:pPr>
            <w:r w:rsidRPr="00C371B4">
              <w:t>34.</w:t>
            </w:r>
          </w:p>
        </w:tc>
        <w:tc>
          <w:tcPr>
            <w:tcW w:w="330" w:type="pct"/>
            <w:gridSpan w:val="2"/>
            <w:vAlign w:val="center"/>
          </w:tcPr>
          <w:p w14:paraId="7E74050D" w14:textId="77777777" w:rsidR="001D3C91" w:rsidRPr="00C371B4" w:rsidRDefault="001D3C91" w:rsidP="001D3C91">
            <w:pPr>
              <w:contextualSpacing/>
            </w:pPr>
            <w:r w:rsidRPr="00C371B4">
              <w:t>a.</w:t>
            </w:r>
          </w:p>
        </w:tc>
        <w:tc>
          <w:tcPr>
            <w:tcW w:w="3410" w:type="pct"/>
            <w:vAlign w:val="bottom"/>
          </w:tcPr>
          <w:p w14:paraId="43F2B623" w14:textId="77777777" w:rsidR="001D3C91" w:rsidRPr="00C371B4" w:rsidRDefault="001D3C91" w:rsidP="001D3C91">
            <w:pPr>
              <w:pStyle w:val="TableParagraph"/>
              <w:tabs>
                <w:tab w:val="left" w:pos="986"/>
                <w:tab w:val="left" w:pos="1077"/>
                <w:tab w:val="left" w:pos="1648"/>
                <w:tab w:val="left" w:pos="2008"/>
                <w:tab w:val="left" w:pos="2620"/>
                <w:tab w:val="left" w:pos="3000"/>
                <w:tab w:val="left" w:pos="3528"/>
                <w:tab w:val="left" w:pos="3923"/>
              </w:tabs>
              <w:ind w:left="0" w:right="92"/>
              <w:rPr>
                <w:sz w:val="24"/>
                <w:szCs w:val="24"/>
              </w:rPr>
            </w:pPr>
            <w:r w:rsidRPr="00C371B4">
              <w:rPr>
                <w:sz w:val="24"/>
                <w:szCs w:val="24"/>
              </w:rPr>
              <w:t xml:space="preserve">Elaborate the various concepts of National </w:t>
            </w:r>
            <w:r w:rsidRPr="00C371B4">
              <w:rPr>
                <w:spacing w:val="-3"/>
                <w:sz w:val="24"/>
                <w:szCs w:val="24"/>
              </w:rPr>
              <w:t xml:space="preserve">income </w:t>
            </w:r>
            <w:r w:rsidRPr="00C371B4">
              <w:rPr>
                <w:sz w:val="24"/>
                <w:szCs w:val="24"/>
              </w:rPr>
              <w:t>accounting.</w:t>
            </w:r>
          </w:p>
        </w:tc>
        <w:tc>
          <w:tcPr>
            <w:tcW w:w="328" w:type="pct"/>
            <w:gridSpan w:val="2"/>
            <w:vAlign w:val="center"/>
          </w:tcPr>
          <w:p w14:paraId="514244A4" w14:textId="77777777" w:rsidR="001D3C91" w:rsidRPr="00C371B4" w:rsidRDefault="001D3C91" w:rsidP="001D3C91">
            <w:pPr>
              <w:contextualSpacing/>
              <w:jc w:val="center"/>
            </w:pPr>
            <w:r w:rsidRPr="00C371B4">
              <w:t>CO6</w:t>
            </w:r>
          </w:p>
        </w:tc>
        <w:tc>
          <w:tcPr>
            <w:tcW w:w="270" w:type="pct"/>
            <w:gridSpan w:val="2"/>
            <w:vAlign w:val="center"/>
          </w:tcPr>
          <w:p w14:paraId="76501EF1" w14:textId="77777777" w:rsidR="001D3C91" w:rsidRPr="00C371B4" w:rsidRDefault="001D3C91" w:rsidP="001D3C91">
            <w:pPr>
              <w:contextualSpacing/>
              <w:jc w:val="center"/>
            </w:pPr>
            <w:r w:rsidRPr="00C371B4">
              <w:t>C</w:t>
            </w:r>
          </w:p>
        </w:tc>
        <w:tc>
          <w:tcPr>
            <w:tcW w:w="407" w:type="pct"/>
            <w:vAlign w:val="center"/>
          </w:tcPr>
          <w:p w14:paraId="7ABFFBCF" w14:textId="77777777" w:rsidR="001D3C91" w:rsidRPr="00C371B4" w:rsidRDefault="001D3C91" w:rsidP="001D3C91">
            <w:pPr>
              <w:contextualSpacing/>
              <w:jc w:val="center"/>
            </w:pPr>
            <w:r w:rsidRPr="00C371B4">
              <w:t>7.5</w:t>
            </w:r>
          </w:p>
        </w:tc>
      </w:tr>
      <w:tr w:rsidR="001D3C91" w:rsidRPr="00C371B4" w14:paraId="040A8F85" w14:textId="77777777" w:rsidTr="001D3C91">
        <w:trPr>
          <w:trHeight w:val="395"/>
          <w:jc w:val="center"/>
        </w:trPr>
        <w:tc>
          <w:tcPr>
            <w:tcW w:w="255" w:type="pct"/>
            <w:vAlign w:val="center"/>
          </w:tcPr>
          <w:p w14:paraId="623703F1" w14:textId="77777777" w:rsidR="001D3C91" w:rsidRPr="00C371B4" w:rsidRDefault="001D3C91" w:rsidP="001D3C91">
            <w:pPr>
              <w:contextualSpacing/>
            </w:pPr>
          </w:p>
        </w:tc>
        <w:tc>
          <w:tcPr>
            <w:tcW w:w="330" w:type="pct"/>
            <w:gridSpan w:val="2"/>
            <w:vAlign w:val="center"/>
          </w:tcPr>
          <w:p w14:paraId="739F2AA3" w14:textId="77777777" w:rsidR="001D3C91" w:rsidRPr="00C371B4" w:rsidRDefault="001D3C91" w:rsidP="001D3C91">
            <w:pPr>
              <w:contextualSpacing/>
            </w:pPr>
            <w:r w:rsidRPr="00C371B4">
              <w:t>b.</w:t>
            </w:r>
          </w:p>
        </w:tc>
        <w:tc>
          <w:tcPr>
            <w:tcW w:w="3410" w:type="pct"/>
            <w:vAlign w:val="bottom"/>
          </w:tcPr>
          <w:p w14:paraId="3C33933F" w14:textId="77777777" w:rsidR="001D3C91" w:rsidRPr="00C371B4" w:rsidRDefault="001D3C91" w:rsidP="001D3C91">
            <w:pPr>
              <w:pStyle w:val="TableParagraph"/>
              <w:spacing w:line="249" w:lineRule="exact"/>
              <w:ind w:left="0"/>
              <w:rPr>
                <w:sz w:val="24"/>
                <w:szCs w:val="24"/>
              </w:rPr>
            </w:pPr>
            <w:r w:rsidRPr="00C371B4">
              <w:rPr>
                <w:sz w:val="24"/>
                <w:szCs w:val="24"/>
              </w:rPr>
              <w:t>Criticize the Barter system of exchange and explain the evolution, meaning and functions of money.</w:t>
            </w:r>
          </w:p>
        </w:tc>
        <w:tc>
          <w:tcPr>
            <w:tcW w:w="328" w:type="pct"/>
            <w:gridSpan w:val="2"/>
            <w:vAlign w:val="center"/>
          </w:tcPr>
          <w:p w14:paraId="21A49E3F" w14:textId="77777777" w:rsidR="001D3C91" w:rsidRPr="00C371B4" w:rsidRDefault="001D3C91" w:rsidP="001D3C91">
            <w:pPr>
              <w:contextualSpacing/>
              <w:jc w:val="center"/>
            </w:pPr>
            <w:r w:rsidRPr="00C371B4">
              <w:t>CO4</w:t>
            </w:r>
          </w:p>
        </w:tc>
        <w:tc>
          <w:tcPr>
            <w:tcW w:w="270" w:type="pct"/>
            <w:gridSpan w:val="2"/>
            <w:vAlign w:val="center"/>
          </w:tcPr>
          <w:p w14:paraId="43579FDE" w14:textId="77777777" w:rsidR="001D3C91" w:rsidRPr="00C371B4" w:rsidRDefault="001D3C91" w:rsidP="001D3C91">
            <w:pPr>
              <w:contextualSpacing/>
              <w:jc w:val="center"/>
            </w:pPr>
            <w:r w:rsidRPr="00C371B4">
              <w:t>E</w:t>
            </w:r>
          </w:p>
        </w:tc>
        <w:tc>
          <w:tcPr>
            <w:tcW w:w="407" w:type="pct"/>
            <w:vAlign w:val="center"/>
          </w:tcPr>
          <w:p w14:paraId="139CDE58" w14:textId="77777777" w:rsidR="001D3C91" w:rsidRPr="00C371B4" w:rsidRDefault="001D3C91" w:rsidP="001D3C91">
            <w:pPr>
              <w:contextualSpacing/>
              <w:jc w:val="center"/>
            </w:pPr>
            <w:r w:rsidRPr="00C371B4">
              <w:t>7.5</w:t>
            </w:r>
          </w:p>
        </w:tc>
      </w:tr>
      <w:tr w:rsidR="001D3C91" w:rsidRPr="00C371B4" w14:paraId="2D79A8BC" w14:textId="77777777" w:rsidTr="001D3C91">
        <w:trPr>
          <w:trHeight w:val="70"/>
          <w:jc w:val="center"/>
        </w:trPr>
        <w:tc>
          <w:tcPr>
            <w:tcW w:w="255" w:type="pct"/>
            <w:vAlign w:val="center"/>
          </w:tcPr>
          <w:p w14:paraId="2430819D" w14:textId="77777777" w:rsidR="001D3C91" w:rsidRPr="00C371B4" w:rsidRDefault="001D3C91" w:rsidP="001D3C91">
            <w:pPr>
              <w:contextualSpacing/>
            </w:pPr>
          </w:p>
        </w:tc>
        <w:tc>
          <w:tcPr>
            <w:tcW w:w="330" w:type="pct"/>
            <w:gridSpan w:val="2"/>
            <w:vAlign w:val="center"/>
          </w:tcPr>
          <w:p w14:paraId="73E92286" w14:textId="77777777" w:rsidR="001D3C91" w:rsidRPr="00C371B4" w:rsidRDefault="001D3C91" w:rsidP="001D3C91">
            <w:pPr>
              <w:contextualSpacing/>
            </w:pPr>
          </w:p>
        </w:tc>
        <w:tc>
          <w:tcPr>
            <w:tcW w:w="3410" w:type="pct"/>
            <w:vAlign w:val="bottom"/>
          </w:tcPr>
          <w:p w14:paraId="51DE5B40" w14:textId="77777777" w:rsidR="001D3C91" w:rsidRPr="00C371B4" w:rsidRDefault="001D3C91" w:rsidP="001D3C91">
            <w:pPr>
              <w:contextualSpacing/>
              <w:jc w:val="both"/>
            </w:pPr>
          </w:p>
        </w:tc>
        <w:tc>
          <w:tcPr>
            <w:tcW w:w="328" w:type="pct"/>
            <w:gridSpan w:val="2"/>
            <w:vAlign w:val="center"/>
          </w:tcPr>
          <w:p w14:paraId="5A5F87BB" w14:textId="77777777" w:rsidR="001D3C91" w:rsidRPr="00C371B4" w:rsidRDefault="001D3C91" w:rsidP="001D3C91">
            <w:pPr>
              <w:contextualSpacing/>
              <w:jc w:val="center"/>
            </w:pPr>
          </w:p>
        </w:tc>
        <w:tc>
          <w:tcPr>
            <w:tcW w:w="270" w:type="pct"/>
            <w:gridSpan w:val="2"/>
            <w:vAlign w:val="center"/>
          </w:tcPr>
          <w:p w14:paraId="1DE6F6D7" w14:textId="77777777" w:rsidR="001D3C91" w:rsidRPr="00C371B4" w:rsidRDefault="001D3C91" w:rsidP="001D3C91">
            <w:pPr>
              <w:contextualSpacing/>
              <w:jc w:val="center"/>
            </w:pPr>
          </w:p>
        </w:tc>
        <w:tc>
          <w:tcPr>
            <w:tcW w:w="407" w:type="pct"/>
            <w:vAlign w:val="center"/>
          </w:tcPr>
          <w:p w14:paraId="40984AC8" w14:textId="77777777" w:rsidR="001D3C91" w:rsidRPr="00C371B4" w:rsidRDefault="001D3C91" w:rsidP="001D3C91">
            <w:pPr>
              <w:contextualSpacing/>
              <w:jc w:val="center"/>
            </w:pPr>
          </w:p>
        </w:tc>
      </w:tr>
      <w:tr w:rsidR="001D3C91" w:rsidRPr="00C371B4" w14:paraId="3339EC1C" w14:textId="77777777" w:rsidTr="001D3C91">
        <w:trPr>
          <w:trHeight w:val="395"/>
          <w:jc w:val="center"/>
        </w:trPr>
        <w:tc>
          <w:tcPr>
            <w:tcW w:w="255" w:type="pct"/>
            <w:vAlign w:val="center"/>
          </w:tcPr>
          <w:p w14:paraId="2F4AF21D" w14:textId="77777777" w:rsidR="001D3C91" w:rsidRPr="00C371B4" w:rsidRDefault="001D3C91" w:rsidP="001D3C91">
            <w:pPr>
              <w:contextualSpacing/>
            </w:pPr>
            <w:r w:rsidRPr="00C371B4">
              <w:t>35.</w:t>
            </w:r>
          </w:p>
        </w:tc>
        <w:tc>
          <w:tcPr>
            <w:tcW w:w="330" w:type="pct"/>
            <w:gridSpan w:val="2"/>
            <w:vAlign w:val="center"/>
          </w:tcPr>
          <w:p w14:paraId="693716C1" w14:textId="77777777" w:rsidR="001D3C91" w:rsidRPr="00C371B4" w:rsidRDefault="001D3C91" w:rsidP="001D3C91">
            <w:pPr>
              <w:contextualSpacing/>
            </w:pPr>
            <w:r w:rsidRPr="00C371B4">
              <w:t>a.</w:t>
            </w:r>
          </w:p>
        </w:tc>
        <w:tc>
          <w:tcPr>
            <w:tcW w:w="3410" w:type="pct"/>
            <w:vAlign w:val="bottom"/>
          </w:tcPr>
          <w:p w14:paraId="0170CA40" w14:textId="77777777" w:rsidR="001D3C91" w:rsidRPr="00C371B4" w:rsidRDefault="001D3C91" w:rsidP="001D3C91">
            <w:pPr>
              <w:pStyle w:val="TableParagraph"/>
              <w:ind w:left="0"/>
              <w:rPr>
                <w:sz w:val="24"/>
                <w:szCs w:val="24"/>
              </w:rPr>
            </w:pPr>
            <w:r w:rsidRPr="00C371B4">
              <w:rPr>
                <w:sz w:val="24"/>
                <w:szCs w:val="24"/>
              </w:rPr>
              <w:t>List the important features of capitalistic, socialistic, and mixed economy.</w:t>
            </w:r>
          </w:p>
        </w:tc>
        <w:tc>
          <w:tcPr>
            <w:tcW w:w="328" w:type="pct"/>
            <w:gridSpan w:val="2"/>
            <w:vAlign w:val="center"/>
          </w:tcPr>
          <w:p w14:paraId="5F0BAE73" w14:textId="77777777" w:rsidR="001D3C91" w:rsidRPr="00C371B4" w:rsidRDefault="001D3C91" w:rsidP="001D3C91">
            <w:pPr>
              <w:contextualSpacing/>
              <w:jc w:val="center"/>
            </w:pPr>
            <w:r w:rsidRPr="00C371B4">
              <w:t>CO1</w:t>
            </w:r>
          </w:p>
        </w:tc>
        <w:tc>
          <w:tcPr>
            <w:tcW w:w="270" w:type="pct"/>
            <w:gridSpan w:val="2"/>
            <w:vAlign w:val="center"/>
          </w:tcPr>
          <w:p w14:paraId="5E304A44" w14:textId="77777777" w:rsidR="001D3C91" w:rsidRPr="00C371B4" w:rsidRDefault="001D3C91" w:rsidP="001D3C91">
            <w:pPr>
              <w:contextualSpacing/>
              <w:jc w:val="center"/>
            </w:pPr>
            <w:r w:rsidRPr="00C371B4">
              <w:t>An</w:t>
            </w:r>
          </w:p>
        </w:tc>
        <w:tc>
          <w:tcPr>
            <w:tcW w:w="407" w:type="pct"/>
            <w:vAlign w:val="center"/>
          </w:tcPr>
          <w:p w14:paraId="7D9E0BDC" w14:textId="77777777" w:rsidR="001D3C91" w:rsidRPr="00C371B4" w:rsidRDefault="001D3C91" w:rsidP="001D3C91">
            <w:pPr>
              <w:contextualSpacing/>
              <w:jc w:val="center"/>
            </w:pPr>
            <w:r w:rsidRPr="00C371B4">
              <w:t>7.5</w:t>
            </w:r>
          </w:p>
        </w:tc>
      </w:tr>
      <w:tr w:rsidR="001D3C91" w:rsidRPr="00C371B4" w14:paraId="06F40757" w14:textId="77777777" w:rsidTr="001D3C91">
        <w:trPr>
          <w:trHeight w:val="395"/>
          <w:jc w:val="center"/>
        </w:trPr>
        <w:tc>
          <w:tcPr>
            <w:tcW w:w="255" w:type="pct"/>
            <w:vAlign w:val="center"/>
          </w:tcPr>
          <w:p w14:paraId="5023CB4F" w14:textId="77777777" w:rsidR="001D3C91" w:rsidRPr="00C371B4" w:rsidRDefault="001D3C91" w:rsidP="001D3C91">
            <w:pPr>
              <w:contextualSpacing/>
            </w:pPr>
          </w:p>
        </w:tc>
        <w:tc>
          <w:tcPr>
            <w:tcW w:w="330" w:type="pct"/>
            <w:gridSpan w:val="2"/>
            <w:vAlign w:val="center"/>
          </w:tcPr>
          <w:p w14:paraId="083B6713" w14:textId="77777777" w:rsidR="001D3C91" w:rsidRPr="00C371B4" w:rsidRDefault="001D3C91" w:rsidP="001D3C91">
            <w:pPr>
              <w:contextualSpacing/>
            </w:pPr>
            <w:r w:rsidRPr="00C371B4">
              <w:t>b.</w:t>
            </w:r>
          </w:p>
        </w:tc>
        <w:tc>
          <w:tcPr>
            <w:tcW w:w="3410" w:type="pct"/>
            <w:vAlign w:val="bottom"/>
          </w:tcPr>
          <w:p w14:paraId="69EE016B" w14:textId="77777777" w:rsidR="001D3C91" w:rsidRPr="00C371B4" w:rsidRDefault="001D3C91" w:rsidP="001D3C91">
            <w:pPr>
              <w:pStyle w:val="TableParagraph"/>
              <w:ind w:left="0" w:right="8"/>
              <w:rPr>
                <w:sz w:val="24"/>
                <w:szCs w:val="24"/>
              </w:rPr>
            </w:pPr>
            <w:r w:rsidRPr="00C371B4">
              <w:rPr>
                <w:sz w:val="24"/>
                <w:szCs w:val="24"/>
              </w:rPr>
              <w:t>Apply the law of variable proportions and explain it with three stages of production function.</w:t>
            </w:r>
          </w:p>
        </w:tc>
        <w:tc>
          <w:tcPr>
            <w:tcW w:w="328" w:type="pct"/>
            <w:gridSpan w:val="2"/>
            <w:vAlign w:val="center"/>
          </w:tcPr>
          <w:p w14:paraId="6AB94494" w14:textId="77777777" w:rsidR="001D3C91" w:rsidRPr="00C371B4" w:rsidRDefault="001D3C91" w:rsidP="001D3C91">
            <w:pPr>
              <w:contextualSpacing/>
              <w:jc w:val="center"/>
            </w:pPr>
            <w:r w:rsidRPr="00C371B4">
              <w:t>CO3</w:t>
            </w:r>
          </w:p>
        </w:tc>
        <w:tc>
          <w:tcPr>
            <w:tcW w:w="270" w:type="pct"/>
            <w:gridSpan w:val="2"/>
            <w:vAlign w:val="center"/>
          </w:tcPr>
          <w:p w14:paraId="6088D262" w14:textId="77777777" w:rsidR="001D3C91" w:rsidRPr="00C371B4" w:rsidRDefault="001D3C91" w:rsidP="001D3C91">
            <w:pPr>
              <w:contextualSpacing/>
              <w:jc w:val="center"/>
            </w:pPr>
            <w:r w:rsidRPr="00C371B4">
              <w:t>A</w:t>
            </w:r>
          </w:p>
        </w:tc>
        <w:tc>
          <w:tcPr>
            <w:tcW w:w="407" w:type="pct"/>
            <w:vAlign w:val="center"/>
          </w:tcPr>
          <w:p w14:paraId="7BFBD3A9" w14:textId="77777777" w:rsidR="001D3C91" w:rsidRPr="00C371B4" w:rsidRDefault="001D3C91" w:rsidP="001D3C91">
            <w:pPr>
              <w:contextualSpacing/>
              <w:jc w:val="center"/>
            </w:pPr>
            <w:r w:rsidRPr="00C371B4">
              <w:t>7.5</w:t>
            </w:r>
          </w:p>
        </w:tc>
      </w:tr>
    </w:tbl>
    <w:p w14:paraId="5ACA3B58" w14:textId="77777777" w:rsidR="001D3C91" w:rsidRPr="00C371B4" w:rsidRDefault="001D3C91" w:rsidP="001D3C91">
      <w:pPr>
        <w:contextualSpacing/>
        <w:rPr>
          <w:sz w:val="23"/>
          <w:szCs w:val="23"/>
        </w:rPr>
      </w:pPr>
      <w:r w:rsidRPr="00C371B4">
        <w:rPr>
          <w:b/>
          <w:bCs/>
          <w:sz w:val="23"/>
          <w:szCs w:val="23"/>
        </w:rPr>
        <w:t>CO</w:t>
      </w:r>
      <w:r w:rsidRPr="00C371B4">
        <w:rPr>
          <w:sz w:val="23"/>
          <w:szCs w:val="23"/>
        </w:rPr>
        <w:t xml:space="preserve"> – COURSE OUTCOME</w:t>
      </w:r>
      <w:r w:rsidRPr="00C371B4">
        <w:rPr>
          <w:sz w:val="23"/>
          <w:szCs w:val="23"/>
        </w:rPr>
        <w:tab/>
      </w:r>
      <w:r w:rsidRPr="00C371B4">
        <w:rPr>
          <w:sz w:val="23"/>
          <w:szCs w:val="23"/>
        </w:rPr>
        <w:tab/>
      </w:r>
      <w:r w:rsidRPr="00C371B4">
        <w:rPr>
          <w:sz w:val="23"/>
          <w:szCs w:val="23"/>
        </w:rPr>
        <w:tab/>
      </w:r>
      <w:r w:rsidRPr="00C371B4">
        <w:rPr>
          <w:sz w:val="23"/>
          <w:szCs w:val="23"/>
        </w:rPr>
        <w:tab/>
      </w:r>
      <w:r w:rsidRPr="00C371B4">
        <w:rPr>
          <w:sz w:val="23"/>
          <w:szCs w:val="23"/>
        </w:rPr>
        <w:tab/>
      </w:r>
      <w:r w:rsidRPr="00C371B4">
        <w:rPr>
          <w:b/>
          <w:bCs/>
          <w:sz w:val="23"/>
          <w:szCs w:val="23"/>
        </w:rPr>
        <w:t>BL</w:t>
      </w:r>
      <w:r w:rsidRPr="00C371B4">
        <w:rPr>
          <w:sz w:val="23"/>
          <w:szCs w:val="23"/>
        </w:rPr>
        <w:t xml:space="preserve"> – BLOOM’S LEVEL</w:t>
      </w:r>
    </w:p>
    <w:tbl>
      <w:tblPr>
        <w:tblStyle w:val="TableGrid"/>
        <w:tblW w:w="10260" w:type="dxa"/>
        <w:tblInd w:w="-5" w:type="dxa"/>
        <w:tblLook w:val="04A0" w:firstRow="1" w:lastRow="0" w:firstColumn="1" w:lastColumn="0" w:noHBand="0" w:noVBand="1"/>
      </w:tblPr>
      <w:tblGrid>
        <w:gridCol w:w="696"/>
        <w:gridCol w:w="9564"/>
      </w:tblGrid>
      <w:tr w:rsidR="001D3C91" w:rsidRPr="00C371B4" w14:paraId="5912C98A" w14:textId="77777777" w:rsidTr="001D3C91">
        <w:tc>
          <w:tcPr>
            <w:tcW w:w="696" w:type="dxa"/>
          </w:tcPr>
          <w:p w14:paraId="1B53754A" w14:textId="77777777" w:rsidR="001D3C91" w:rsidRPr="00C371B4" w:rsidRDefault="001D3C91" w:rsidP="001D3C91">
            <w:pPr>
              <w:contextualSpacing/>
              <w:rPr>
                <w:sz w:val="23"/>
                <w:szCs w:val="23"/>
              </w:rPr>
            </w:pPr>
          </w:p>
        </w:tc>
        <w:tc>
          <w:tcPr>
            <w:tcW w:w="9564" w:type="dxa"/>
          </w:tcPr>
          <w:p w14:paraId="6BC754F2" w14:textId="77777777" w:rsidR="001D3C91" w:rsidRPr="00C371B4" w:rsidRDefault="001D3C91" w:rsidP="001D3C91">
            <w:pPr>
              <w:contextualSpacing/>
              <w:jc w:val="center"/>
              <w:rPr>
                <w:b/>
                <w:sz w:val="23"/>
                <w:szCs w:val="23"/>
              </w:rPr>
            </w:pPr>
            <w:r w:rsidRPr="00C371B4">
              <w:rPr>
                <w:b/>
                <w:sz w:val="23"/>
                <w:szCs w:val="23"/>
              </w:rPr>
              <w:t>COURSE OUTCOMES</w:t>
            </w:r>
          </w:p>
        </w:tc>
      </w:tr>
      <w:tr w:rsidR="001D3C91" w:rsidRPr="00C371B4" w14:paraId="33D35BD2" w14:textId="77777777" w:rsidTr="001D3C91">
        <w:tc>
          <w:tcPr>
            <w:tcW w:w="696" w:type="dxa"/>
          </w:tcPr>
          <w:p w14:paraId="40CA9643" w14:textId="77777777" w:rsidR="001D3C91" w:rsidRPr="00C371B4" w:rsidRDefault="001D3C91" w:rsidP="001D3C91">
            <w:pPr>
              <w:contextualSpacing/>
              <w:rPr>
                <w:bCs/>
                <w:sz w:val="23"/>
                <w:szCs w:val="23"/>
              </w:rPr>
            </w:pPr>
            <w:r w:rsidRPr="00C371B4">
              <w:rPr>
                <w:bCs/>
                <w:sz w:val="23"/>
                <w:szCs w:val="23"/>
              </w:rPr>
              <w:t>CO1</w:t>
            </w:r>
          </w:p>
        </w:tc>
        <w:tc>
          <w:tcPr>
            <w:tcW w:w="9564" w:type="dxa"/>
          </w:tcPr>
          <w:p w14:paraId="36F36E18" w14:textId="77777777" w:rsidR="001D3C91" w:rsidRPr="00C371B4" w:rsidRDefault="001D3C91" w:rsidP="001D3C91">
            <w:pPr>
              <w:contextualSpacing/>
              <w:rPr>
                <w:sz w:val="23"/>
                <w:szCs w:val="23"/>
              </w:rPr>
            </w:pPr>
            <w:r w:rsidRPr="00C371B4">
              <w:rPr>
                <w:color w:val="000000" w:themeColor="text1"/>
                <w:sz w:val="23"/>
                <w:szCs w:val="23"/>
              </w:rPr>
              <w:t>Understand the principle and theories, and its role in planning for economic development of the country</w:t>
            </w:r>
          </w:p>
        </w:tc>
      </w:tr>
      <w:tr w:rsidR="001D3C91" w:rsidRPr="00C371B4" w14:paraId="342DBBED" w14:textId="77777777" w:rsidTr="001D3C91">
        <w:tc>
          <w:tcPr>
            <w:tcW w:w="696" w:type="dxa"/>
          </w:tcPr>
          <w:p w14:paraId="4E765D9B" w14:textId="77777777" w:rsidR="001D3C91" w:rsidRPr="00C371B4" w:rsidRDefault="001D3C91" w:rsidP="001D3C91">
            <w:pPr>
              <w:contextualSpacing/>
              <w:rPr>
                <w:bCs/>
                <w:sz w:val="23"/>
                <w:szCs w:val="23"/>
              </w:rPr>
            </w:pPr>
            <w:r w:rsidRPr="00C371B4">
              <w:rPr>
                <w:bCs/>
                <w:sz w:val="23"/>
                <w:szCs w:val="23"/>
              </w:rPr>
              <w:t>CO2</w:t>
            </w:r>
          </w:p>
        </w:tc>
        <w:tc>
          <w:tcPr>
            <w:tcW w:w="9564" w:type="dxa"/>
          </w:tcPr>
          <w:p w14:paraId="2DF1E6BD" w14:textId="77777777" w:rsidR="001D3C91" w:rsidRPr="00C371B4" w:rsidRDefault="001D3C91" w:rsidP="001D3C91">
            <w:pPr>
              <w:contextualSpacing/>
              <w:rPr>
                <w:sz w:val="23"/>
                <w:szCs w:val="23"/>
              </w:rPr>
            </w:pPr>
            <w:r w:rsidRPr="00C371B4">
              <w:rPr>
                <w:color w:val="000000" w:themeColor="text1"/>
                <w:sz w:val="23"/>
                <w:szCs w:val="23"/>
              </w:rPr>
              <w:t>Remember consumer behaviour - utility maximization problem and demand theory</w:t>
            </w:r>
          </w:p>
        </w:tc>
      </w:tr>
      <w:tr w:rsidR="001D3C91" w:rsidRPr="00C371B4" w14:paraId="0AEFD3F5" w14:textId="77777777" w:rsidTr="001D3C91">
        <w:tc>
          <w:tcPr>
            <w:tcW w:w="696" w:type="dxa"/>
          </w:tcPr>
          <w:p w14:paraId="598F2FB7" w14:textId="77777777" w:rsidR="001D3C91" w:rsidRPr="00C371B4" w:rsidRDefault="001D3C91" w:rsidP="001D3C91">
            <w:pPr>
              <w:contextualSpacing/>
              <w:rPr>
                <w:bCs/>
                <w:sz w:val="23"/>
                <w:szCs w:val="23"/>
              </w:rPr>
            </w:pPr>
            <w:r w:rsidRPr="00C371B4">
              <w:rPr>
                <w:bCs/>
                <w:sz w:val="23"/>
                <w:szCs w:val="23"/>
              </w:rPr>
              <w:t>CO3</w:t>
            </w:r>
          </w:p>
        </w:tc>
        <w:tc>
          <w:tcPr>
            <w:tcW w:w="9564" w:type="dxa"/>
          </w:tcPr>
          <w:p w14:paraId="6526574B" w14:textId="77777777" w:rsidR="001D3C91" w:rsidRPr="00C371B4" w:rsidRDefault="001D3C91" w:rsidP="001D3C91">
            <w:pPr>
              <w:contextualSpacing/>
              <w:rPr>
                <w:sz w:val="23"/>
                <w:szCs w:val="23"/>
              </w:rPr>
            </w:pPr>
            <w:r w:rsidRPr="00C371B4">
              <w:rPr>
                <w:color w:val="000000" w:themeColor="text1"/>
                <w:sz w:val="23"/>
                <w:szCs w:val="23"/>
              </w:rPr>
              <w:t>Explain fundamental concepts of agricultural economics, theory of production, theory of cost and output determination across market structures</w:t>
            </w:r>
          </w:p>
        </w:tc>
      </w:tr>
      <w:tr w:rsidR="001D3C91" w:rsidRPr="00C371B4" w14:paraId="72DC81AD" w14:textId="77777777" w:rsidTr="001D3C91">
        <w:tc>
          <w:tcPr>
            <w:tcW w:w="696" w:type="dxa"/>
          </w:tcPr>
          <w:p w14:paraId="2DA30D36" w14:textId="77777777" w:rsidR="001D3C91" w:rsidRPr="00C371B4" w:rsidRDefault="001D3C91" w:rsidP="001D3C91">
            <w:pPr>
              <w:contextualSpacing/>
              <w:rPr>
                <w:bCs/>
                <w:sz w:val="23"/>
                <w:szCs w:val="23"/>
              </w:rPr>
            </w:pPr>
            <w:r w:rsidRPr="00C371B4">
              <w:rPr>
                <w:bCs/>
                <w:sz w:val="23"/>
                <w:szCs w:val="23"/>
              </w:rPr>
              <w:t>CO4</w:t>
            </w:r>
          </w:p>
        </w:tc>
        <w:tc>
          <w:tcPr>
            <w:tcW w:w="9564" w:type="dxa"/>
          </w:tcPr>
          <w:p w14:paraId="633E94BA" w14:textId="77777777" w:rsidR="001D3C91" w:rsidRPr="00C371B4" w:rsidRDefault="001D3C91" w:rsidP="001D3C91">
            <w:pPr>
              <w:contextualSpacing/>
              <w:rPr>
                <w:sz w:val="23"/>
                <w:szCs w:val="23"/>
              </w:rPr>
            </w:pPr>
            <w:r w:rsidRPr="00C371B4">
              <w:rPr>
                <w:color w:val="000000" w:themeColor="text1"/>
                <w:sz w:val="23"/>
                <w:szCs w:val="23"/>
              </w:rPr>
              <w:t>Evaluate different agricultural finance systems and their role as credit agencies</w:t>
            </w:r>
          </w:p>
        </w:tc>
      </w:tr>
      <w:tr w:rsidR="001D3C91" w:rsidRPr="00C371B4" w14:paraId="5C017214" w14:textId="77777777" w:rsidTr="001D3C91">
        <w:tc>
          <w:tcPr>
            <w:tcW w:w="696" w:type="dxa"/>
          </w:tcPr>
          <w:p w14:paraId="1067CF73" w14:textId="77777777" w:rsidR="001D3C91" w:rsidRPr="00C371B4" w:rsidRDefault="001D3C91" w:rsidP="001D3C91">
            <w:pPr>
              <w:contextualSpacing/>
              <w:rPr>
                <w:bCs/>
                <w:sz w:val="23"/>
                <w:szCs w:val="23"/>
              </w:rPr>
            </w:pPr>
            <w:r w:rsidRPr="00C371B4">
              <w:rPr>
                <w:bCs/>
                <w:sz w:val="23"/>
                <w:szCs w:val="23"/>
              </w:rPr>
              <w:t>CO5</w:t>
            </w:r>
          </w:p>
        </w:tc>
        <w:tc>
          <w:tcPr>
            <w:tcW w:w="9564" w:type="dxa"/>
          </w:tcPr>
          <w:p w14:paraId="798E1D28" w14:textId="77777777" w:rsidR="001D3C91" w:rsidRPr="00C371B4" w:rsidRDefault="001D3C91" w:rsidP="001D3C91">
            <w:pPr>
              <w:contextualSpacing/>
              <w:rPr>
                <w:sz w:val="23"/>
                <w:szCs w:val="23"/>
              </w:rPr>
            </w:pPr>
            <w:r w:rsidRPr="00C371B4">
              <w:rPr>
                <w:color w:val="000000" w:themeColor="text1"/>
                <w:sz w:val="23"/>
                <w:szCs w:val="23"/>
              </w:rPr>
              <w:t>Enumerate and discuss different taxes applicable to agriculture</w:t>
            </w:r>
          </w:p>
        </w:tc>
      </w:tr>
      <w:tr w:rsidR="001D3C91" w:rsidRPr="00C371B4" w14:paraId="279A0B75" w14:textId="77777777" w:rsidTr="001D3C91">
        <w:tc>
          <w:tcPr>
            <w:tcW w:w="696" w:type="dxa"/>
          </w:tcPr>
          <w:p w14:paraId="3E824E7F" w14:textId="77777777" w:rsidR="001D3C91" w:rsidRPr="00C371B4" w:rsidRDefault="001D3C91" w:rsidP="001D3C91">
            <w:pPr>
              <w:contextualSpacing/>
              <w:rPr>
                <w:bCs/>
                <w:sz w:val="23"/>
                <w:szCs w:val="23"/>
              </w:rPr>
            </w:pPr>
            <w:r w:rsidRPr="00C371B4">
              <w:rPr>
                <w:bCs/>
                <w:sz w:val="23"/>
                <w:szCs w:val="23"/>
              </w:rPr>
              <w:t>CO6</w:t>
            </w:r>
          </w:p>
        </w:tc>
        <w:tc>
          <w:tcPr>
            <w:tcW w:w="9564" w:type="dxa"/>
          </w:tcPr>
          <w:p w14:paraId="280A20D3" w14:textId="77777777" w:rsidR="001D3C91" w:rsidRPr="00C371B4" w:rsidRDefault="001D3C91" w:rsidP="001D3C91">
            <w:pPr>
              <w:contextualSpacing/>
              <w:rPr>
                <w:sz w:val="23"/>
                <w:szCs w:val="23"/>
              </w:rPr>
            </w:pPr>
            <w:r w:rsidRPr="00C371B4">
              <w:rPr>
                <w:color w:val="000000" w:themeColor="text1"/>
                <w:sz w:val="23"/>
                <w:szCs w:val="23"/>
              </w:rPr>
              <w:t>Analyze the theory of general equilibrium and welfare economics</w:t>
            </w:r>
          </w:p>
        </w:tc>
      </w:tr>
    </w:tbl>
    <w:p w14:paraId="5BB641F2" w14:textId="77777777" w:rsidR="001D3C91" w:rsidRPr="00C371B4" w:rsidRDefault="001D3C91" w:rsidP="001D3C91">
      <w:pPr>
        <w:contextualSpacing/>
        <w:rPr>
          <w:sz w:val="23"/>
          <w:szCs w:val="23"/>
        </w:rPr>
      </w:pPr>
    </w:p>
    <w:tbl>
      <w:tblPr>
        <w:tblStyle w:val="TableGrid"/>
        <w:tblW w:w="10348" w:type="dxa"/>
        <w:jc w:val="center"/>
        <w:tblLook w:val="04A0" w:firstRow="1" w:lastRow="0" w:firstColumn="1" w:lastColumn="0" w:noHBand="0" w:noVBand="1"/>
      </w:tblPr>
      <w:tblGrid>
        <w:gridCol w:w="1129"/>
        <w:gridCol w:w="993"/>
        <w:gridCol w:w="1417"/>
        <w:gridCol w:w="1276"/>
        <w:gridCol w:w="1417"/>
        <w:gridCol w:w="1134"/>
        <w:gridCol w:w="1134"/>
        <w:gridCol w:w="1848"/>
      </w:tblGrid>
      <w:tr w:rsidR="001D3C91" w:rsidRPr="00C371B4" w14:paraId="594DA2C7" w14:textId="77777777" w:rsidTr="001D3C91">
        <w:trPr>
          <w:trHeight w:val="271"/>
          <w:jc w:val="center"/>
        </w:trPr>
        <w:tc>
          <w:tcPr>
            <w:tcW w:w="10348" w:type="dxa"/>
            <w:gridSpan w:val="8"/>
          </w:tcPr>
          <w:p w14:paraId="7A0CD4D3" w14:textId="77777777" w:rsidR="001D3C91" w:rsidRPr="00C371B4" w:rsidRDefault="001D3C91" w:rsidP="001D3C91">
            <w:pPr>
              <w:contextualSpacing/>
              <w:jc w:val="center"/>
              <w:rPr>
                <w:b/>
                <w:sz w:val="23"/>
                <w:szCs w:val="23"/>
              </w:rPr>
            </w:pPr>
            <w:r w:rsidRPr="00C371B4">
              <w:rPr>
                <w:b/>
                <w:sz w:val="23"/>
                <w:szCs w:val="23"/>
              </w:rPr>
              <w:t>Assessment Pattern as per Bloom’s Taxonomy</w:t>
            </w:r>
          </w:p>
        </w:tc>
      </w:tr>
      <w:tr w:rsidR="001D3C91" w:rsidRPr="00C371B4" w14:paraId="553FE0BB" w14:textId="77777777" w:rsidTr="001D3C91">
        <w:trPr>
          <w:trHeight w:val="271"/>
          <w:jc w:val="center"/>
        </w:trPr>
        <w:tc>
          <w:tcPr>
            <w:tcW w:w="1129" w:type="dxa"/>
          </w:tcPr>
          <w:p w14:paraId="126A9D83" w14:textId="77777777" w:rsidR="001D3C91" w:rsidRPr="00C371B4" w:rsidRDefault="001D3C91" w:rsidP="001D3C91">
            <w:pPr>
              <w:contextualSpacing/>
              <w:jc w:val="center"/>
              <w:rPr>
                <w:b/>
                <w:bCs/>
                <w:sz w:val="23"/>
                <w:szCs w:val="23"/>
              </w:rPr>
            </w:pPr>
            <w:r w:rsidRPr="00C371B4">
              <w:rPr>
                <w:b/>
                <w:bCs/>
                <w:sz w:val="23"/>
                <w:szCs w:val="23"/>
              </w:rPr>
              <w:t>CO / P</w:t>
            </w:r>
          </w:p>
        </w:tc>
        <w:tc>
          <w:tcPr>
            <w:tcW w:w="993" w:type="dxa"/>
          </w:tcPr>
          <w:p w14:paraId="1F296FAD" w14:textId="77777777" w:rsidR="001D3C91" w:rsidRPr="00C371B4" w:rsidRDefault="001D3C91" w:rsidP="001D3C91">
            <w:pPr>
              <w:contextualSpacing/>
              <w:jc w:val="center"/>
              <w:rPr>
                <w:b/>
                <w:sz w:val="23"/>
                <w:szCs w:val="23"/>
              </w:rPr>
            </w:pPr>
            <w:r w:rsidRPr="00C371B4">
              <w:rPr>
                <w:b/>
                <w:sz w:val="23"/>
                <w:szCs w:val="23"/>
              </w:rPr>
              <w:t>R</w:t>
            </w:r>
          </w:p>
        </w:tc>
        <w:tc>
          <w:tcPr>
            <w:tcW w:w="1417" w:type="dxa"/>
          </w:tcPr>
          <w:p w14:paraId="13AE0576" w14:textId="77777777" w:rsidR="001D3C91" w:rsidRPr="00C371B4" w:rsidRDefault="001D3C91" w:rsidP="001D3C91">
            <w:pPr>
              <w:contextualSpacing/>
              <w:jc w:val="center"/>
              <w:rPr>
                <w:b/>
                <w:sz w:val="23"/>
                <w:szCs w:val="23"/>
              </w:rPr>
            </w:pPr>
            <w:r w:rsidRPr="00C371B4">
              <w:rPr>
                <w:b/>
                <w:sz w:val="23"/>
                <w:szCs w:val="23"/>
              </w:rPr>
              <w:t>U</w:t>
            </w:r>
          </w:p>
        </w:tc>
        <w:tc>
          <w:tcPr>
            <w:tcW w:w="1276" w:type="dxa"/>
          </w:tcPr>
          <w:p w14:paraId="16142988" w14:textId="77777777" w:rsidR="001D3C91" w:rsidRPr="00C371B4" w:rsidRDefault="001D3C91" w:rsidP="001D3C91">
            <w:pPr>
              <w:contextualSpacing/>
              <w:jc w:val="center"/>
              <w:rPr>
                <w:b/>
                <w:sz w:val="23"/>
                <w:szCs w:val="23"/>
              </w:rPr>
            </w:pPr>
            <w:r w:rsidRPr="00C371B4">
              <w:rPr>
                <w:b/>
                <w:sz w:val="23"/>
                <w:szCs w:val="23"/>
              </w:rPr>
              <w:t>A</w:t>
            </w:r>
          </w:p>
        </w:tc>
        <w:tc>
          <w:tcPr>
            <w:tcW w:w="1417" w:type="dxa"/>
          </w:tcPr>
          <w:p w14:paraId="1E89F996" w14:textId="77777777" w:rsidR="001D3C91" w:rsidRPr="00C371B4" w:rsidRDefault="001D3C91" w:rsidP="001D3C91">
            <w:pPr>
              <w:contextualSpacing/>
              <w:jc w:val="center"/>
              <w:rPr>
                <w:b/>
                <w:sz w:val="23"/>
                <w:szCs w:val="23"/>
              </w:rPr>
            </w:pPr>
            <w:r w:rsidRPr="00C371B4">
              <w:rPr>
                <w:b/>
                <w:sz w:val="23"/>
                <w:szCs w:val="23"/>
              </w:rPr>
              <w:t>An</w:t>
            </w:r>
          </w:p>
        </w:tc>
        <w:tc>
          <w:tcPr>
            <w:tcW w:w="1134" w:type="dxa"/>
          </w:tcPr>
          <w:p w14:paraId="2E38A54B" w14:textId="77777777" w:rsidR="001D3C91" w:rsidRPr="00C371B4" w:rsidRDefault="001D3C91" w:rsidP="001D3C91">
            <w:pPr>
              <w:contextualSpacing/>
              <w:jc w:val="center"/>
              <w:rPr>
                <w:b/>
                <w:sz w:val="23"/>
                <w:szCs w:val="23"/>
              </w:rPr>
            </w:pPr>
            <w:r w:rsidRPr="00C371B4">
              <w:rPr>
                <w:b/>
                <w:sz w:val="23"/>
                <w:szCs w:val="23"/>
              </w:rPr>
              <w:t>E</w:t>
            </w:r>
          </w:p>
        </w:tc>
        <w:tc>
          <w:tcPr>
            <w:tcW w:w="1134" w:type="dxa"/>
          </w:tcPr>
          <w:p w14:paraId="4E29F1C2" w14:textId="77777777" w:rsidR="001D3C91" w:rsidRPr="00C371B4" w:rsidRDefault="001D3C91" w:rsidP="001D3C91">
            <w:pPr>
              <w:contextualSpacing/>
              <w:jc w:val="center"/>
              <w:rPr>
                <w:b/>
                <w:sz w:val="23"/>
                <w:szCs w:val="23"/>
              </w:rPr>
            </w:pPr>
            <w:r w:rsidRPr="00C371B4">
              <w:rPr>
                <w:b/>
                <w:sz w:val="23"/>
                <w:szCs w:val="23"/>
              </w:rPr>
              <w:t>C</w:t>
            </w:r>
          </w:p>
        </w:tc>
        <w:tc>
          <w:tcPr>
            <w:tcW w:w="1848" w:type="dxa"/>
          </w:tcPr>
          <w:p w14:paraId="3A2C6C34" w14:textId="77777777" w:rsidR="001D3C91" w:rsidRPr="00C371B4" w:rsidRDefault="001D3C91" w:rsidP="001D3C91">
            <w:pPr>
              <w:contextualSpacing/>
              <w:jc w:val="center"/>
              <w:rPr>
                <w:b/>
                <w:sz w:val="23"/>
                <w:szCs w:val="23"/>
              </w:rPr>
            </w:pPr>
            <w:r w:rsidRPr="00C371B4">
              <w:rPr>
                <w:b/>
                <w:sz w:val="23"/>
                <w:szCs w:val="23"/>
              </w:rPr>
              <w:t>Total</w:t>
            </w:r>
          </w:p>
        </w:tc>
      </w:tr>
      <w:tr w:rsidR="001D3C91" w:rsidRPr="00C371B4" w14:paraId="014D81E1" w14:textId="77777777" w:rsidTr="001D3C91">
        <w:trPr>
          <w:trHeight w:val="271"/>
          <w:jc w:val="center"/>
        </w:trPr>
        <w:tc>
          <w:tcPr>
            <w:tcW w:w="1129" w:type="dxa"/>
          </w:tcPr>
          <w:p w14:paraId="0E9D379C" w14:textId="77777777" w:rsidR="001D3C91" w:rsidRPr="00C371B4" w:rsidRDefault="001D3C91" w:rsidP="001D3C91">
            <w:pPr>
              <w:contextualSpacing/>
              <w:jc w:val="center"/>
              <w:rPr>
                <w:bCs/>
                <w:sz w:val="23"/>
                <w:szCs w:val="23"/>
              </w:rPr>
            </w:pPr>
            <w:r w:rsidRPr="00C371B4">
              <w:rPr>
                <w:bCs/>
                <w:sz w:val="23"/>
                <w:szCs w:val="23"/>
              </w:rPr>
              <w:t>CO1</w:t>
            </w:r>
          </w:p>
        </w:tc>
        <w:tc>
          <w:tcPr>
            <w:tcW w:w="993" w:type="dxa"/>
          </w:tcPr>
          <w:p w14:paraId="406B0EB3" w14:textId="77777777" w:rsidR="001D3C91" w:rsidRPr="00C371B4" w:rsidRDefault="001D3C91" w:rsidP="001D3C91">
            <w:pPr>
              <w:contextualSpacing/>
              <w:jc w:val="center"/>
              <w:rPr>
                <w:sz w:val="23"/>
                <w:szCs w:val="23"/>
              </w:rPr>
            </w:pPr>
            <w:r w:rsidRPr="00C371B4">
              <w:rPr>
                <w:sz w:val="23"/>
                <w:szCs w:val="23"/>
              </w:rPr>
              <w:t>6</w:t>
            </w:r>
          </w:p>
        </w:tc>
        <w:tc>
          <w:tcPr>
            <w:tcW w:w="1417" w:type="dxa"/>
          </w:tcPr>
          <w:p w14:paraId="661FB740" w14:textId="77777777" w:rsidR="001D3C91" w:rsidRPr="00C371B4" w:rsidRDefault="001D3C91" w:rsidP="001D3C91">
            <w:pPr>
              <w:contextualSpacing/>
              <w:jc w:val="center"/>
              <w:rPr>
                <w:sz w:val="23"/>
                <w:szCs w:val="23"/>
              </w:rPr>
            </w:pPr>
            <w:r w:rsidRPr="00C371B4">
              <w:rPr>
                <w:sz w:val="23"/>
                <w:szCs w:val="23"/>
              </w:rPr>
              <w:t>10</w:t>
            </w:r>
          </w:p>
        </w:tc>
        <w:tc>
          <w:tcPr>
            <w:tcW w:w="1276" w:type="dxa"/>
          </w:tcPr>
          <w:p w14:paraId="69C6045D" w14:textId="77777777" w:rsidR="001D3C91" w:rsidRPr="00C371B4" w:rsidRDefault="001D3C91" w:rsidP="001D3C91">
            <w:pPr>
              <w:contextualSpacing/>
              <w:jc w:val="center"/>
              <w:rPr>
                <w:sz w:val="23"/>
                <w:szCs w:val="23"/>
              </w:rPr>
            </w:pPr>
            <w:r w:rsidRPr="00C371B4">
              <w:rPr>
                <w:sz w:val="23"/>
                <w:szCs w:val="23"/>
              </w:rPr>
              <w:t>-</w:t>
            </w:r>
          </w:p>
        </w:tc>
        <w:tc>
          <w:tcPr>
            <w:tcW w:w="1417" w:type="dxa"/>
          </w:tcPr>
          <w:p w14:paraId="6CA25620" w14:textId="77777777" w:rsidR="001D3C91" w:rsidRPr="00C371B4" w:rsidRDefault="001D3C91" w:rsidP="001D3C91">
            <w:pPr>
              <w:contextualSpacing/>
              <w:jc w:val="center"/>
              <w:rPr>
                <w:sz w:val="23"/>
                <w:szCs w:val="23"/>
              </w:rPr>
            </w:pPr>
            <w:r w:rsidRPr="00C371B4">
              <w:rPr>
                <w:sz w:val="23"/>
                <w:szCs w:val="23"/>
              </w:rPr>
              <w:t>12.5</w:t>
            </w:r>
          </w:p>
        </w:tc>
        <w:tc>
          <w:tcPr>
            <w:tcW w:w="1134" w:type="dxa"/>
          </w:tcPr>
          <w:p w14:paraId="2ACEEA82" w14:textId="77777777" w:rsidR="001D3C91" w:rsidRPr="00C371B4" w:rsidRDefault="001D3C91" w:rsidP="001D3C91">
            <w:pPr>
              <w:contextualSpacing/>
              <w:jc w:val="center"/>
              <w:rPr>
                <w:sz w:val="23"/>
                <w:szCs w:val="23"/>
              </w:rPr>
            </w:pPr>
            <w:r w:rsidRPr="00C371B4">
              <w:rPr>
                <w:sz w:val="23"/>
                <w:szCs w:val="23"/>
              </w:rPr>
              <w:t>-</w:t>
            </w:r>
          </w:p>
        </w:tc>
        <w:tc>
          <w:tcPr>
            <w:tcW w:w="1134" w:type="dxa"/>
          </w:tcPr>
          <w:p w14:paraId="5F0751D2" w14:textId="77777777" w:rsidR="001D3C91" w:rsidRPr="00C371B4" w:rsidRDefault="001D3C91" w:rsidP="001D3C91">
            <w:pPr>
              <w:contextualSpacing/>
              <w:jc w:val="center"/>
              <w:rPr>
                <w:sz w:val="23"/>
                <w:szCs w:val="23"/>
              </w:rPr>
            </w:pPr>
            <w:r w:rsidRPr="00C371B4">
              <w:rPr>
                <w:sz w:val="23"/>
                <w:szCs w:val="23"/>
              </w:rPr>
              <w:t>-</w:t>
            </w:r>
          </w:p>
        </w:tc>
        <w:tc>
          <w:tcPr>
            <w:tcW w:w="1848" w:type="dxa"/>
            <w:vAlign w:val="center"/>
          </w:tcPr>
          <w:p w14:paraId="36DAC1E7" w14:textId="77777777" w:rsidR="001D3C91" w:rsidRPr="00C371B4" w:rsidRDefault="001D3C91" w:rsidP="001D3C91">
            <w:pPr>
              <w:contextualSpacing/>
              <w:jc w:val="center"/>
              <w:rPr>
                <w:sz w:val="23"/>
                <w:szCs w:val="23"/>
              </w:rPr>
            </w:pPr>
            <w:r w:rsidRPr="00C371B4">
              <w:rPr>
                <w:color w:val="000000"/>
                <w:sz w:val="23"/>
                <w:szCs w:val="23"/>
              </w:rPr>
              <w:t>28.5</w:t>
            </w:r>
          </w:p>
        </w:tc>
      </w:tr>
      <w:tr w:rsidR="001D3C91" w:rsidRPr="00C371B4" w14:paraId="72CBA497" w14:textId="77777777" w:rsidTr="001D3C91">
        <w:trPr>
          <w:trHeight w:val="271"/>
          <w:jc w:val="center"/>
        </w:trPr>
        <w:tc>
          <w:tcPr>
            <w:tcW w:w="1129" w:type="dxa"/>
          </w:tcPr>
          <w:p w14:paraId="157C48BE" w14:textId="77777777" w:rsidR="001D3C91" w:rsidRPr="00C371B4" w:rsidRDefault="001D3C91" w:rsidP="001D3C91">
            <w:pPr>
              <w:contextualSpacing/>
              <w:jc w:val="center"/>
              <w:rPr>
                <w:bCs/>
                <w:sz w:val="23"/>
                <w:szCs w:val="23"/>
              </w:rPr>
            </w:pPr>
            <w:r w:rsidRPr="00C371B4">
              <w:rPr>
                <w:bCs/>
                <w:sz w:val="23"/>
                <w:szCs w:val="23"/>
              </w:rPr>
              <w:t>CO2</w:t>
            </w:r>
          </w:p>
        </w:tc>
        <w:tc>
          <w:tcPr>
            <w:tcW w:w="993" w:type="dxa"/>
          </w:tcPr>
          <w:p w14:paraId="5BFF56BF" w14:textId="77777777" w:rsidR="001D3C91" w:rsidRPr="00C371B4" w:rsidRDefault="001D3C91" w:rsidP="001D3C91">
            <w:pPr>
              <w:contextualSpacing/>
              <w:jc w:val="center"/>
              <w:rPr>
                <w:sz w:val="23"/>
                <w:szCs w:val="23"/>
              </w:rPr>
            </w:pPr>
            <w:r w:rsidRPr="00C371B4">
              <w:rPr>
                <w:sz w:val="23"/>
                <w:szCs w:val="23"/>
              </w:rPr>
              <w:t>8</w:t>
            </w:r>
          </w:p>
        </w:tc>
        <w:tc>
          <w:tcPr>
            <w:tcW w:w="1417" w:type="dxa"/>
          </w:tcPr>
          <w:p w14:paraId="6DAFCBCB" w14:textId="77777777" w:rsidR="001D3C91" w:rsidRPr="00C371B4" w:rsidRDefault="001D3C91" w:rsidP="001D3C91">
            <w:pPr>
              <w:contextualSpacing/>
              <w:jc w:val="center"/>
              <w:rPr>
                <w:sz w:val="23"/>
                <w:szCs w:val="23"/>
              </w:rPr>
            </w:pPr>
            <w:r w:rsidRPr="00C371B4">
              <w:rPr>
                <w:sz w:val="23"/>
                <w:szCs w:val="23"/>
              </w:rPr>
              <w:t>7.5</w:t>
            </w:r>
          </w:p>
        </w:tc>
        <w:tc>
          <w:tcPr>
            <w:tcW w:w="1276" w:type="dxa"/>
          </w:tcPr>
          <w:p w14:paraId="0C2A0A35" w14:textId="77777777" w:rsidR="001D3C91" w:rsidRPr="00C371B4" w:rsidRDefault="001D3C91" w:rsidP="001D3C91">
            <w:pPr>
              <w:contextualSpacing/>
              <w:jc w:val="center"/>
              <w:rPr>
                <w:sz w:val="23"/>
                <w:szCs w:val="23"/>
              </w:rPr>
            </w:pPr>
            <w:r w:rsidRPr="00C371B4">
              <w:rPr>
                <w:sz w:val="23"/>
                <w:szCs w:val="23"/>
              </w:rPr>
              <w:t>2</w:t>
            </w:r>
          </w:p>
        </w:tc>
        <w:tc>
          <w:tcPr>
            <w:tcW w:w="1417" w:type="dxa"/>
          </w:tcPr>
          <w:p w14:paraId="43D6569D" w14:textId="77777777" w:rsidR="001D3C91" w:rsidRPr="00C371B4" w:rsidRDefault="001D3C91" w:rsidP="001D3C91">
            <w:pPr>
              <w:contextualSpacing/>
              <w:jc w:val="center"/>
              <w:rPr>
                <w:sz w:val="23"/>
                <w:szCs w:val="23"/>
              </w:rPr>
            </w:pPr>
            <w:r w:rsidRPr="00C371B4">
              <w:rPr>
                <w:sz w:val="23"/>
                <w:szCs w:val="23"/>
              </w:rPr>
              <w:t>1</w:t>
            </w:r>
          </w:p>
        </w:tc>
        <w:tc>
          <w:tcPr>
            <w:tcW w:w="1134" w:type="dxa"/>
          </w:tcPr>
          <w:p w14:paraId="10C5AA31" w14:textId="77777777" w:rsidR="001D3C91" w:rsidRPr="00C371B4" w:rsidRDefault="001D3C91" w:rsidP="001D3C91">
            <w:pPr>
              <w:contextualSpacing/>
              <w:jc w:val="center"/>
              <w:rPr>
                <w:sz w:val="23"/>
                <w:szCs w:val="23"/>
              </w:rPr>
            </w:pPr>
          </w:p>
        </w:tc>
        <w:tc>
          <w:tcPr>
            <w:tcW w:w="1134" w:type="dxa"/>
          </w:tcPr>
          <w:p w14:paraId="0A1ED586" w14:textId="77777777" w:rsidR="001D3C91" w:rsidRPr="00C371B4" w:rsidRDefault="001D3C91" w:rsidP="001D3C91">
            <w:pPr>
              <w:contextualSpacing/>
              <w:jc w:val="center"/>
              <w:rPr>
                <w:sz w:val="23"/>
                <w:szCs w:val="23"/>
              </w:rPr>
            </w:pPr>
            <w:r w:rsidRPr="00C371B4">
              <w:rPr>
                <w:sz w:val="23"/>
                <w:szCs w:val="23"/>
              </w:rPr>
              <w:t>5</w:t>
            </w:r>
          </w:p>
        </w:tc>
        <w:tc>
          <w:tcPr>
            <w:tcW w:w="1848" w:type="dxa"/>
            <w:vAlign w:val="center"/>
          </w:tcPr>
          <w:p w14:paraId="5BF2203D" w14:textId="77777777" w:rsidR="001D3C91" w:rsidRPr="00C371B4" w:rsidRDefault="001D3C91" w:rsidP="001D3C91">
            <w:pPr>
              <w:contextualSpacing/>
              <w:jc w:val="center"/>
              <w:rPr>
                <w:sz w:val="23"/>
                <w:szCs w:val="23"/>
              </w:rPr>
            </w:pPr>
            <w:r w:rsidRPr="00C371B4">
              <w:rPr>
                <w:color w:val="000000"/>
                <w:sz w:val="23"/>
                <w:szCs w:val="23"/>
              </w:rPr>
              <w:t>23.5</w:t>
            </w:r>
          </w:p>
        </w:tc>
      </w:tr>
      <w:tr w:rsidR="001D3C91" w:rsidRPr="00C371B4" w14:paraId="434E8866" w14:textId="77777777" w:rsidTr="001D3C91">
        <w:trPr>
          <w:trHeight w:val="271"/>
          <w:jc w:val="center"/>
        </w:trPr>
        <w:tc>
          <w:tcPr>
            <w:tcW w:w="1129" w:type="dxa"/>
          </w:tcPr>
          <w:p w14:paraId="09762C4B" w14:textId="77777777" w:rsidR="001D3C91" w:rsidRPr="00C371B4" w:rsidRDefault="001D3C91" w:rsidP="001D3C91">
            <w:pPr>
              <w:contextualSpacing/>
              <w:jc w:val="center"/>
              <w:rPr>
                <w:bCs/>
                <w:sz w:val="23"/>
                <w:szCs w:val="23"/>
              </w:rPr>
            </w:pPr>
            <w:r w:rsidRPr="00C371B4">
              <w:rPr>
                <w:bCs/>
                <w:sz w:val="23"/>
                <w:szCs w:val="23"/>
              </w:rPr>
              <w:t>CO3</w:t>
            </w:r>
          </w:p>
        </w:tc>
        <w:tc>
          <w:tcPr>
            <w:tcW w:w="993" w:type="dxa"/>
          </w:tcPr>
          <w:p w14:paraId="158E0168" w14:textId="77777777" w:rsidR="001D3C91" w:rsidRPr="00C371B4" w:rsidRDefault="001D3C91" w:rsidP="001D3C91">
            <w:pPr>
              <w:contextualSpacing/>
              <w:jc w:val="center"/>
              <w:rPr>
                <w:sz w:val="23"/>
                <w:szCs w:val="23"/>
              </w:rPr>
            </w:pPr>
            <w:r w:rsidRPr="00C371B4">
              <w:rPr>
                <w:sz w:val="23"/>
                <w:szCs w:val="23"/>
              </w:rPr>
              <w:t>3</w:t>
            </w:r>
          </w:p>
        </w:tc>
        <w:tc>
          <w:tcPr>
            <w:tcW w:w="1417" w:type="dxa"/>
          </w:tcPr>
          <w:p w14:paraId="03D8A330" w14:textId="77777777" w:rsidR="001D3C91" w:rsidRPr="00C371B4" w:rsidRDefault="001D3C91" w:rsidP="001D3C91">
            <w:pPr>
              <w:contextualSpacing/>
              <w:jc w:val="center"/>
              <w:rPr>
                <w:sz w:val="23"/>
                <w:szCs w:val="23"/>
              </w:rPr>
            </w:pPr>
            <w:r w:rsidRPr="00C371B4">
              <w:rPr>
                <w:sz w:val="23"/>
                <w:szCs w:val="23"/>
              </w:rPr>
              <w:t>10</w:t>
            </w:r>
          </w:p>
        </w:tc>
        <w:tc>
          <w:tcPr>
            <w:tcW w:w="1276" w:type="dxa"/>
          </w:tcPr>
          <w:p w14:paraId="28F928F4" w14:textId="77777777" w:rsidR="001D3C91" w:rsidRPr="00C371B4" w:rsidRDefault="001D3C91" w:rsidP="001D3C91">
            <w:pPr>
              <w:contextualSpacing/>
              <w:jc w:val="center"/>
              <w:rPr>
                <w:sz w:val="23"/>
                <w:szCs w:val="23"/>
              </w:rPr>
            </w:pPr>
            <w:r w:rsidRPr="00C371B4">
              <w:rPr>
                <w:sz w:val="23"/>
                <w:szCs w:val="23"/>
              </w:rPr>
              <w:t>7.5</w:t>
            </w:r>
          </w:p>
        </w:tc>
        <w:tc>
          <w:tcPr>
            <w:tcW w:w="1417" w:type="dxa"/>
          </w:tcPr>
          <w:p w14:paraId="79A4DB2C" w14:textId="77777777" w:rsidR="001D3C91" w:rsidRPr="00C371B4" w:rsidRDefault="001D3C91" w:rsidP="001D3C91">
            <w:pPr>
              <w:contextualSpacing/>
              <w:jc w:val="center"/>
              <w:rPr>
                <w:sz w:val="23"/>
                <w:szCs w:val="23"/>
              </w:rPr>
            </w:pPr>
            <w:r w:rsidRPr="00C371B4">
              <w:rPr>
                <w:sz w:val="23"/>
                <w:szCs w:val="23"/>
              </w:rPr>
              <w:t>5</w:t>
            </w:r>
          </w:p>
        </w:tc>
        <w:tc>
          <w:tcPr>
            <w:tcW w:w="1134" w:type="dxa"/>
          </w:tcPr>
          <w:p w14:paraId="44793293" w14:textId="77777777" w:rsidR="001D3C91" w:rsidRPr="00C371B4" w:rsidRDefault="001D3C91" w:rsidP="001D3C91">
            <w:pPr>
              <w:contextualSpacing/>
              <w:jc w:val="center"/>
              <w:rPr>
                <w:sz w:val="23"/>
                <w:szCs w:val="23"/>
              </w:rPr>
            </w:pPr>
            <w:r w:rsidRPr="00C371B4">
              <w:rPr>
                <w:sz w:val="23"/>
                <w:szCs w:val="23"/>
              </w:rPr>
              <w:t>-</w:t>
            </w:r>
          </w:p>
        </w:tc>
        <w:tc>
          <w:tcPr>
            <w:tcW w:w="1134" w:type="dxa"/>
          </w:tcPr>
          <w:p w14:paraId="78961A86" w14:textId="77777777" w:rsidR="001D3C91" w:rsidRPr="00C371B4" w:rsidRDefault="001D3C91" w:rsidP="001D3C91">
            <w:pPr>
              <w:contextualSpacing/>
              <w:jc w:val="center"/>
              <w:rPr>
                <w:sz w:val="23"/>
                <w:szCs w:val="23"/>
              </w:rPr>
            </w:pPr>
            <w:r w:rsidRPr="00C371B4">
              <w:rPr>
                <w:sz w:val="23"/>
                <w:szCs w:val="23"/>
              </w:rPr>
              <w:t>7.5</w:t>
            </w:r>
          </w:p>
        </w:tc>
        <w:tc>
          <w:tcPr>
            <w:tcW w:w="1848" w:type="dxa"/>
            <w:vAlign w:val="center"/>
          </w:tcPr>
          <w:p w14:paraId="318480D0" w14:textId="77777777" w:rsidR="001D3C91" w:rsidRPr="00C371B4" w:rsidRDefault="001D3C91" w:rsidP="001D3C91">
            <w:pPr>
              <w:contextualSpacing/>
              <w:jc w:val="center"/>
              <w:rPr>
                <w:sz w:val="23"/>
                <w:szCs w:val="23"/>
              </w:rPr>
            </w:pPr>
            <w:r w:rsidRPr="00C371B4">
              <w:rPr>
                <w:color w:val="000000"/>
                <w:sz w:val="23"/>
                <w:szCs w:val="23"/>
              </w:rPr>
              <w:t>33</w:t>
            </w:r>
          </w:p>
        </w:tc>
      </w:tr>
      <w:tr w:rsidR="001D3C91" w:rsidRPr="00C371B4" w14:paraId="6AF5FCE0" w14:textId="77777777" w:rsidTr="001D3C91">
        <w:trPr>
          <w:trHeight w:val="271"/>
          <w:jc w:val="center"/>
        </w:trPr>
        <w:tc>
          <w:tcPr>
            <w:tcW w:w="1129" w:type="dxa"/>
          </w:tcPr>
          <w:p w14:paraId="36D38CEB" w14:textId="77777777" w:rsidR="001D3C91" w:rsidRPr="00C371B4" w:rsidRDefault="001D3C91" w:rsidP="001D3C91">
            <w:pPr>
              <w:contextualSpacing/>
              <w:jc w:val="center"/>
              <w:rPr>
                <w:bCs/>
                <w:sz w:val="23"/>
                <w:szCs w:val="23"/>
              </w:rPr>
            </w:pPr>
            <w:r w:rsidRPr="00C371B4">
              <w:rPr>
                <w:bCs/>
                <w:sz w:val="23"/>
                <w:szCs w:val="23"/>
              </w:rPr>
              <w:t>CO4</w:t>
            </w:r>
          </w:p>
        </w:tc>
        <w:tc>
          <w:tcPr>
            <w:tcW w:w="993" w:type="dxa"/>
          </w:tcPr>
          <w:p w14:paraId="6CD1E15E" w14:textId="77777777" w:rsidR="001D3C91" w:rsidRPr="00C371B4" w:rsidRDefault="001D3C91" w:rsidP="001D3C91">
            <w:pPr>
              <w:contextualSpacing/>
              <w:jc w:val="center"/>
              <w:rPr>
                <w:sz w:val="23"/>
                <w:szCs w:val="23"/>
              </w:rPr>
            </w:pPr>
            <w:r w:rsidRPr="00C371B4">
              <w:rPr>
                <w:sz w:val="23"/>
                <w:szCs w:val="23"/>
              </w:rPr>
              <w:t>1</w:t>
            </w:r>
          </w:p>
        </w:tc>
        <w:tc>
          <w:tcPr>
            <w:tcW w:w="1417" w:type="dxa"/>
          </w:tcPr>
          <w:p w14:paraId="4ABFD6B9" w14:textId="77777777" w:rsidR="001D3C91" w:rsidRPr="00C371B4" w:rsidRDefault="001D3C91" w:rsidP="001D3C91">
            <w:pPr>
              <w:contextualSpacing/>
              <w:jc w:val="center"/>
              <w:rPr>
                <w:sz w:val="23"/>
                <w:szCs w:val="23"/>
              </w:rPr>
            </w:pPr>
            <w:r w:rsidRPr="00C371B4">
              <w:rPr>
                <w:sz w:val="23"/>
                <w:szCs w:val="23"/>
              </w:rPr>
              <w:t>5</w:t>
            </w:r>
          </w:p>
        </w:tc>
        <w:tc>
          <w:tcPr>
            <w:tcW w:w="1276" w:type="dxa"/>
          </w:tcPr>
          <w:p w14:paraId="3C9D4F8C" w14:textId="77777777" w:rsidR="001D3C91" w:rsidRPr="00C371B4" w:rsidRDefault="001D3C91" w:rsidP="001D3C91">
            <w:pPr>
              <w:contextualSpacing/>
              <w:jc w:val="center"/>
              <w:rPr>
                <w:sz w:val="23"/>
                <w:szCs w:val="23"/>
              </w:rPr>
            </w:pPr>
          </w:p>
        </w:tc>
        <w:tc>
          <w:tcPr>
            <w:tcW w:w="1417" w:type="dxa"/>
          </w:tcPr>
          <w:p w14:paraId="7A018D9D" w14:textId="77777777" w:rsidR="001D3C91" w:rsidRPr="00C371B4" w:rsidRDefault="001D3C91" w:rsidP="001D3C91">
            <w:pPr>
              <w:contextualSpacing/>
              <w:jc w:val="center"/>
              <w:rPr>
                <w:sz w:val="23"/>
                <w:szCs w:val="23"/>
              </w:rPr>
            </w:pPr>
          </w:p>
        </w:tc>
        <w:tc>
          <w:tcPr>
            <w:tcW w:w="1134" w:type="dxa"/>
          </w:tcPr>
          <w:p w14:paraId="28A2C57C" w14:textId="77777777" w:rsidR="001D3C91" w:rsidRPr="00C371B4" w:rsidRDefault="001D3C91" w:rsidP="001D3C91">
            <w:pPr>
              <w:contextualSpacing/>
              <w:jc w:val="center"/>
              <w:rPr>
                <w:sz w:val="23"/>
                <w:szCs w:val="23"/>
              </w:rPr>
            </w:pPr>
            <w:r w:rsidRPr="00C371B4">
              <w:rPr>
                <w:sz w:val="23"/>
                <w:szCs w:val="23"/>
              </w:rPr>
              <w:t>7.5</w:t>
            </w:r>
          </w:p>
        </w:tc>
        <w:tc>
          <w:tcPr>
            <w:tcW w:w="1134" w:type="dxa"/>
          </w:tcPr>
          <w:p w14:paraId="077EECDC" w14:textId="77777777" w:rsidR="001D3C91" w:rsidRPr="00C371B4" w:rsidRDefault="001D3C91" w:rsidP="001D3C91">
            <w:pPr>
              <w:contextualSpacing/>
              <w:jc w:val="center"/>
              <w:rPr>
                <w:sz w:val="23"/>
                <w:szCs w:val="23"/>
              </w:rPr>
            </w:pPr>
          </w:p>
        </w:tc>
        <w:tc>
          <w:tcPr>
            <w:tcW w:w="1848" w:type="dxa"/>
            <w:vAlign w:val="center"/>
          </w:tcPr>
          <w:p w14:paraId="2B5159FD" w14:textId="77777777" w:rsidR="001D3C91" w:rsidRPr="00C371B4" w:rsidRDefault="001D3C91" w:rsidP="001D3C91">
            <w:pPr>
              <w:contextualSpacing/>
              <w:jc w:val="center"/>
              <w:rPr>
                <w:sz w:val="23"/>
                <w:szCs w:val="23"/>
              </w:rPr>
            </w:pPr>
            <w:r w:rsidRPr="00C371B4">
              <w:rPr>
                <w:color w:val="000000"/>
                <w:sz w:val="23"/>
                <w:szCs w:val="23"/>
              </w:rPr>
              <w:t>13.5</w:t>
            </w:r>
          </w:p>
        </w:tc>
      </w:tr>
      <w:tr w:rsidR="001D3C91" w:rsidRPr="00C371B4" w14:paraId="13B61060" w14:textId="77777777" w:rsidTr="001D3C91">
        <w:trPr>
          <w:trHeight w:val="271"/>
          <w:jc w:val="center"/>
        </w:trPr>
        <w:tc>
          <w:tcPr>
            <w:tcW w:w="1129" w:type="dxa"/>
          </w:tcPr>
          <w:p w14:paraId="79F2FF87" w14:textId="77777777" w:rsidR="001D3C91" w:rsidRPr="00C371B4" w:rsidRDefault="001D3C91" w:rsidP="001D3C91">
            <w:pPr>
              <w:contextualSpacing/>
              <w:jc w:val="center"/>
              <w:rPr>
                <w:bCs/>
                <w:sz w:val="23"/>
                <w:szCs w:val="23"/>
              </w:rPr>
            </w:pPr>
            <w:r w:rsidRPr="00C371B4">
              <w:rPr>
                <w:bCs/>
                <w:sz w:val="23"/>
                <w:szCs w:val="23"/>
              </w:rPr>
              <w:t>CO5</w:t>
            </w:r>
          </w:p>
        </w:tc>
        <w:tc>
          <w:tcPr>
            <w:tcW w:w="993" w:type="dxa"/>
          </w:tcPr>
          <w:p w14:paraId="7A41DC72" w14:textId="77777777" w:rsidR="001D3C91" w:rsidRPr="00C371B4" w:rsidRDefault="001D3C91" w:rsidP="001D3C91">
            <w:pPr>
              <w:contextualSpacing/>
              <w:jc w:val="center"/>
              <w:rPr>
                <w:sz w:val="23"/>
                <w:szCs w:val="23"/>
              </w:rPr>
            </w:pPr>
          </w:p>
        </w:tc>
        <w:tc>
          <w:tcPr>
            <w:tcW w:w="1417" w:type="dxa"/>
          </w:tcPr>
          <w:p w14:paraId="4BB2EBBD" w14:textId="77777777" w:rsidR="001D3C91" w:rsidRPr="00C371B4" w:rsidRDefault="001D3C91" w:rsidP="001D3C91">
            <w:pPr>
              <w:contextualSpacing/>
              <w:jc w:val="center"/>
              <w:rPr>
                <w:sz w:val="23"/>
                <w:szCs w:val="23"/>
              </w:rPr>
            </w:pPr>
          </w:p>
        </w:tc>
        <w:tc>
          <w:tcPr>
            <w:tcW w:w="1276" w:type="dxa"/>
          </w:tcPr>
          <w:p w14:paraId="2A0A81E9" w14:textId="77777777" w:rsidR="001D3C91" w:rsidRPr="00C371B4" w:rsidRDefault="001D3C91" w:rsidP="001D3C91">
            <w:pPr>
              <w:contextualSpacing/>
              <w:jc w:val="center"/>
              <w:rPr>
                <w:sz w:val="23"/>
                <w:szCs w:val="23"/>
              </w:rPr>
            </w:pPr>
          </w:p>
        </w:tc>
        <w:tc>
          <w:tcPr>
            <w:tcW w:w="1417" w:type="dxa"/>
          </w:tcPr>
          <w:p w14:paraId="70268FB9" w14:textId="77777777" w:rsidR="001D3C91" w:rsidRPr="00C371B4" w:rsidRDefault="001D3C91" w:rsidP="001D3C91">
            <w:pPr>
              <w:contextualSpacing/>
              <w:jc w:val="center"/>
              <w:rPr>
                <w:sz w:val="23"/>
                <w:szCs w:val="23"/>
              </w:rPr>
            </w:pPr>
            <w:r w:rsidRPr="00C371B4">
              <w:rPr>
                <w:sz w:val="23"/>
                <w:szCs w:val="23"/>
              </w:rPr>
              <w:t>1</w:t>
            </w:r>
          </w:p>
        </w:tc>
        <w:tc>
          <w:tcPr>
            <w:tcW w:w="1134" w:type="dxa"/>
          </w:tcPr>
          <w:p w14:paraId="1264A25F" w14:textId="77777777" w:rsidR="001D3C91" w:rsidRPr="00C371B4" w:rsidRDefault="001D3C91" w:rsidP="001D3C91">
            <w:pPr>
              <w:contextualSpacing/>
              <w:jc w:val="center"/>
              <w:rPr>
                <w:sz w:val="23"/>
                <w:szCs w:val="23"/>
              </w:rPr>
            </w:pPr>
          </w:p>
        </w:tc>
        <w:tc>
          <w:tcPr>
            <w:tcW w:w="1134" w:type="dxa"/>
          </w:tcPr>
          <w:p w14:paraId="39B5DB39" w14:textId="77777777" w:rsidR="001D3C91" w:rsidRPr="00C371B4" w:rsidRDefault="001D3C91" w:rsidP="001D3C91">
            <w:pPr>
              <w:contextualSpacing/>
              <w:jc w:val="center"/>
              <w:rPr>
                <w:sz w:val="23"/>
                <w:szCs w:val="23"/>
              </w:rPr>
            </w:pPr>
          </w:p>
        </w:tc>
        <w:tc>
          <w:tcPr>
            <w:tcW w:w="1848" w:type="dxa"/>
            <w:vAlign w:val="center"/>
          </w:tcPr>
          <w:p w14:paraId="10A7E2D7" w14:textId="77777777" w:rsidR="001D3C91" w:rsidRPr="00C371B4" w:rsidRDefault="001D3C91" w:rsidP="001D3C91">
            <w:pPr>
              <w:contextualSpacing/>
              <w:jc w:val="center"/>
              <w:rPr>
                <w:sz w:val="23"/>
                <w:szCs w:val="23"/>
              </w:rPr>
            </w:pPr>
            <w:r w:rsidRPr="00C371B4">
              <w:rPr>
                <w:color w:val="000000"/>
                <w:sz w:val="23"/>
                <w:szCs w:val="23"/>
              </w:rPr>
              <w:t>1</w:t>
            </w:r>
          </w:p>
        </w:tc>
      </w:tr>
      <w:tr w:rsidR="001D3C91" w:rsidRPr="00C371B4" w14:paraId="27198AE4" w14:textId="77777777" w:rsidTr="001D3C91">
        <w:trPr>
          <w:trHeight w:val="286"/>
          <w:jc w:val="center"/>
        </w:trPr>
        <w:tc>
          <w:tcPr>
            <w:tcW w:w="1129" w:type="dxa"/>
          </w:tcPr>
          <w:p w14:paraId="4A9EE42D" w14:textId="77777777" w:rsidR="001D3C91" w:rsidRPr="00C371B4" w:rsidRDefault="001D3C91" w:rsidP="001D3C91">
            <w:pPr>
              <w:contextualSpacing/>
              <w:jc w:val="center"/>
              <w:rPr>
                <w:bCs/>
                <w:sz w:val="23"/>
                <w:szCs w:val="23"/>
              </w:rPr>
            </w:pPr>
            <w:r w:rsidRPr="00C371B4">
              <w:rPr>
                <w:bCs/>
                <w:sz w:val="23"/>
                <w:szCs w:val="23"/>
              </w:rPr>
              <w:t>CO6</w:t>
            </w:r>
          </w:p>
        </w:tc>
        <w:tc>
          <w:tcPr>
            <w:tcW w:w="993" w:type="dxa"/>
          </w:tcPr>
          <w:p w14:paraId="4CA4801E" w14:textId="77777777" w:rsidR="001D3C91" w:rsidRPr="00C371B4" w:rsidRDefault="001D3C91" w:rsidP="001D3C91">
            <w:pPr>
              <w:contextualSpacing/>
              <w:jc w:val="center"/>
              <w:rPr>
                <w:sz w:val="23"/>
                <w:szCs w:val="23"/>
              </w:rPr>
            </w:pPr>
            <w:r w:rsidRPr="00C371B4">
              <w:rPr>
                <w:sz w:val="23"/>
                <w:szCs w:val="23"/>
              </w:rPr>
              <w:t>3</w:t>
            </w:r>
          </w:p>
        </w:tc>
        <w:tc>
          <w:tcPr>
            <w:tcW w:w="1417" w:type="dxa"/>
          </w:tcPr>
          <w:p w14:paraId="5DD3DCB5" w14:textId="77777777" w:rsidR="001D3C91" w:rsidRPr="00C371B4" w:rsidRDefault="001D3C91" w:rsidP="001D3C91">
            <w:pPr>
              <w:contextualSpacing/>
              <w:jc w:val="center"/>
              <w:rPr>
                <w:sz w:val="23"/>
                <w:szCs w:val="23"/>
              </w:rPr>
            </w:pPr>
          </w:p>
        </w:tc>
        <w:tc>
          <w:tcPr>
            <w:tcW w:w="1276" w:type="dxa"/>
          </w:tcPr>
          <w:p w14:paraId="23C6F57B" w14:textId="77777777" w:rsidR="001D3C91" w:rsidRPr="00C371B4" w:rsidRDefault="001D3C91" w:rsidP="001D3C91">
            <w:pPr>
              <w:contextualSpacing/>
              <w:jc w:val="center"/>
              <w:rPr>
                <w:sz w:val="23"/>
                <w:szCs w:val="23"/>
              </w:rPr>
            </w:pPr>
          </w:p>
        </w:tc>
        <w:tc>
          <w:tcPr>
            <w:tcW w:w="1417" w:type="dxa"/>
          </w:tcPr>
          <w:p w14:paraId="22C42E7A" w14:textId="77777777" w:rsidR="001D3C91" w:rsidRPr="00C371B4" w:rsidRDefault="001D3C91" w:rsidP="001D3C91">
            <w:pPr>
              <w:contextualSpacing/>
              <w:jc w:val="center"/>
              <w:rPr>
                <w:sz w:val="23"/>
                <w:szCs w:val="23"/>
              </w:rPr>
            </w:pPr>
          </w:p>
        </w:tc>
        <w:tc>
          <w:tcPr>
            <w:tcW w:w="1134" w:type="dxa"/>
          </w:tcPr>
          <w:p w14:paraId="5B37BA09" w14:textId="77777777" w:rsidR="001D3C91" w:rsidRPr="00C371B4" w:rsidRDefault="001D3C91" w:rsidP="001D3C91">
            <w:pPr>
              <w:contextualSpacing/>
              <w:jc w:val="center"/>
              <w:rPr>
                <w:sz w:val="23"/>
                <w:szCs w:val="23"/>
              </w:rPr>
            </w:pPr>
            <w:r w:rsidRPr="00C371B4">
              <w:rPr>
                <w:sz w:val="23"/>
                <w:szCs w:val="23"/>
              </w:rPr>
              <w:t>10</w:t>
            </w:r>
          </w:p>
        </w:tc>
        <w:tc>
          <w:tcPr>
            <w:tcW w:w="1134" w:type="dxa"/>
          </w:tcPr>
          <w:p w14:paraId="03E8E28F" w14:textId="77777777" w:rsidR="001D3C91" w:rsidRPr="00C371B4" w:rsidRDefault="001D3C91" w:rsidP="001D3C91">
            <w:pPr>
              <w:contextualSpacing/>
              <w:jc w:val="center"/>
              <w:rPr>
                <w:sz w:val="23"/>
                <w:szCs w:val="23"/>
              </w:rPr>
            </w:pPr>
            <w:r w:rsidRPr="00C371B4">
              <w:rPr>
                <w:sz w:val="23"/>
                <w:szCs w:val="23"/>
              </w:rPr>
              <w:t>12.5</w:t>
            </w:r>
          </w:p>
        </w:tc>
        <w:tc>
          <w:tcPr>
            <w:tcW w:w="1848" w:type="dxa"/>
            <w:vAlign w:val="center"/>
          </w:tcPr>
          <w:p w14:paraId="18484205" w14:textId="77777777" w:rsidR="001D3C91" w:rsidRPr="00C371B4" w:rsidRDefault="001D3C91" w:rsidP="001D3C91">
            <w:pPr>
              <w:contextualSpacing/>
              <w:jc w:val="center"/>
              <w:rPr>
                <w:sz w:val="23"/>
                <w:szCs w:val="23"/>
              </w:rPr>
            </w:pPr>
            <w:r w:rsidRPr="00C371B4">
              <w:rPr>
                <w:color w:val="000000"/>
                <w:sz w:val="23"/>
                <w:szCs w:val="23"/>
              </w:rPr>
              <w:t>25.5</w:t>
            </w:r>
          </w:p>
        </w:tc>
      </w:tr>
      <w:tr w:rsidR="001D3C91" w:rsidRPr="00C371B4" w14:paraId="5870FCFD" w14:textId="77777777" w:rsidTr="001D3C91">
        <w:trPr>
          <w:trHeight w:val="286"/>
          <w:jc w:val="center"/>
        </w:trPr>
        <w:tc>
          <w:tcPr>
            <w:tcW w:w="1129" w:type="dxa"/>
          </w:tcPr>
          <w:p w14:paraId="19F214D6" w14:textId="77777777" w:rsidR="001D3C91" w:rsidRPr="00C371B4" w:rsidRDefault="001D3C91" w:rsidP="001D3C91">
            <w:pPr>
              <w:contextualSpacing/>
              <w:jc w:val="center"/>
              <w:rPr>
                <w:bCs/>
                <w:sz w:val="23"/>
                <w:szCs w:val="23"/>
              </w:rPr>
            </w:pPr>
          </w:p>
        </w:tc>
        <w:tc>
          <w:tcPr>
            <w:tcW w:w="993" w:type="dxa"/>
            <w:vAlign w:val="center"/>
          </w:tcPr>
          <w:p w14:paraId="77161E92" w14:textId="77777777" w:rsidR="001D3C91" w:rsidRPr="00C371B4" w:rsidRDefault="001D3C91" w:rsidP="001D3C91">
            <w:pPr>
              <w:contextualSpacing/>
              <w:jc w:val="center"/>
              <w:rPr>
                <w:b/>
                <w:sz w:val="23"/>
                <w:szCs w:val="23"/>
              </w:rPr>
            </w:pPr>
            <w:r w:rsidRPr="00C371B4">
              <w:rPr>
                <w:b/>
                <w:bCs/>
                <w:color w:val="000000"/>
                <w:sz w:val="23"/>
                <w:szCs w:val="23"/>
              </w:rPr>
              <w:t>21</w:t>
            </w:r>
          </w:p>
        </w:tc>
        <w:tc>
          <w:tcPr>
            <w:tcW w:w="1417" w:type="dxa"/>
            <w:vAlign w:val="center"/>
          </w:tcPr>
          <w:p w14:paraId="269FB629" w14:textId="77777777" w:rsidR="001D3C91" w:rsidRPr="00C371B4" w:rsidRDefault="001D3C91" w:rsidP="001D3C91">
            <w:pPr>
              <w:contextualSpacing/>
              <w:jc w:val="center"/>
              <w:rPr>
                <w:b/>
                <w:sz w:val="23"/>
                <w:szCs w:val="23"/>
              </w:rPr>
            </w:pPr>
            <w:r w:rsidRPr="00C371B4">
              <w:rPr>
                <w:b/>
                <w:bCs/>
                <w:color w:val="000000"/>
                <w:sz w:val="23"/>
                <w:szCs w:val="23"/>
              </w:rPr>
              <w:t>32.5</w:t>
            </w:r>
          </w:p>
        </w:tc>
        <w:tc>
          <w:tcPr>
            <w:tcW w:w="1276" w:type="dxa"/>
            <w:vAlign w:val="center"/>
          </w:tcPr>
          <w:p w14:paraId="581C04C1" w14:textId="77777777" w:rsidR="001D3C91" w:rsidRPr="00C371B4" w:rsidRDefault="001D3C91" w:rsidP="001D3C91">
            <w:pPr>
              <w:contextualSpacing/>
              <w:jc w:val="center"/>
              <w:rPr>
                <w:b/>
                <w:sz w:val="23"/>
                <w:szCs w:val="23"/>
              </w:rPr>
            </w:pPr>
            <w:r w:rsidRPr="00C371B4">
              <w:rPr>
                <w:b/>
                <w:bCs/>
                <w:color w:val="000000"/>
                <w:sz w:val="23"/>
                <w:szCs w:val="23"/>
              </w:rPr>
              <w:t>9.5</w:t>
            </w:r>
          </w:p>
        </w:tc>
        <w:tc>
          <w:tcPr>
            <w:tcW w:w="1417" w:type="dxa"/>
            <w:vAlign w:val="center"/>
          </w:tcPr>
          <w:p w14:paraId="45EF535A" w14:textId="77777777" w:rsidR="001D3C91" w:rsidRPr="00C371B4" w:rsidRDefault="001D3C91" w:rsidP="001D3C91">
            <w:pPr>
              <w:contextualSpacing/>
              <w:jc w:val="center"/>
              <w:rPr>
                <w:b/>
                <w:sz w:val="23"/>
                <w:szCs w:val="23"/>
              </w:rPr>
            </w:pPr>
            <w:r w:rsidRPr="00C371B4">
              <w:rPr>
                <w:b/>
                <w:bCs/>
                <w:color w:val="000000"/>
                <w:sz w:val="23"/>
                <w:szCs w:val="23"/>
              </w:rPr>
              <w:t>19.5</w:t>
            </w:r>
          </w:p>
        </w:tc>
        <w:tc>
          <w:tcPr>
            <w:tcW w:w="1134" w:type="dxa"/>
            <w:vAlign w:val="center"/>
          </w:tcPr>
          <w:p w14:paraId="095D8B7A" w14:textId="77777777" w:rsidR="001D3C91" w:rsidRPr="00C371B4" w:rsidRDefault="001D3C91" w:rsidP="001D3C91">
            <w:pPr>
              <w:contextualSpacing/>
              <w:jc w:val="center"/>
              <w:rPr>
                <w:b/>
                <w:sz w:val="23"/>
                <w:szCs w:val="23"/>
              </w:rPr>
            </w:pPr>
            <w:r w:rsidRPr="00C371B4">
              <w:rPr>
                <w:b/>
                <w:bCs/>
                <w:color w:val="000000"/>
                <w:sz w:val="23"/>
                <w:szCs w:val="23"/>
              </w:rPr>
              <w:t>17.5</w:t>
            </w:r>
          </w:p>
        </w:tc>
        <w:tc>
          <w:tcPr>
            <w:tcW w:w="1134" w:type="dxa"/>
            <w:vAlign w:val="center"/>
          </w:tcPr>
          <w:p w14:paraId="64BC6A63" w14:textId="77777777" w:rsidR="001D3C91" w:rsidRPr="00C371B4" w:rsidRDefault="001D3C91" w:rsidP="001D3C91">
            <w:pPr>
              <w:contextualSpacing/>
              <w:jc w:val="center"/>
              <w:rPr>
                <w:b/>
                <w:sz w:val="23"/>
                <w:szCs w:val="23"/>
              </w:rPr>
            </w:pPr>
            <w:r w:rsidRPr="00C371B4">
              <w:rPr>
                <w:b/>
                <w:bCs/>
                <w:color w:val="000000"/>
                <w:sz w:val="23"/>
                <w:szCs w:val="23"/>
              </w:rPr>
              <w:t>25</w:t>
            </w:r>
          </w:p>
        </w:tc>
        <w:tc>
          <w:tcPr>
            <w:tcW w:w="1848" w:type="dxa"/>
            <w:vAlign w:val="center"/>
          </w:tcPr>
          <w:p w14:paraId="2B4A321B" w14:textId="77777777" w:rsidR="001D3C91" w:rsidRPr="00C371B4" w:rsidRDefault="001D3C91" w:rsidP="001D3C91">
            <w:pPr>
              <w:contextualSpacing/>
              <w:jc w:val="center"/>
              <w:rPr>
                <w:b/>
                <w:sz w:val="23"/>
                <w:szCs w:val="23"/>
              </w:rPr>
            </w:pPr>
            <w:r w:rsidRPr="00C371B4">
              <w:rPr>
                <w:b/>
                <w:bCs/>
                <w:color w:val="000000"/>
                <w:sz w:val="23"/>
                <w:szCs w:val="23"/>
              </w:rPr>
              <w:t>125</w:t>
            </w:r>
          </w:p>
        </w:tc>
      </w:tr>
    </w:tbl>
    <w:p w14:paraId="01A6652F" w14:textId="77777777" w:rsidR="001D3C91" w:rsidRPr="00C371B4" w:rsidRDefault="001D3C91" w:rsidP="001D3C91">
      <w:pPr>
        <w:contextualSpacing/>
      </w:pPr>
    </w:p>
    <w:p w14:paraId="2A05E5DE" w14:textId="77777777" w:rsidR="001D3C91" w:rsidRPr="000A5BC2" w:rsidRDefault="001D3C91" w:rsidP="00D918FF">
      <w:pPr>
        <w:jc w:val="center"/>
        <w:rPr>
          <w:bCs/>
          <w:noProof/>
        </w:rPr>
      </w:pPr>
      <w:r w:rsidRPr="000A5BC2">
        <w:rPr>
          <w:noProof/>
        </w:rPr>
        <w:lastRenderedPageBreak/>
        <w:drawing>
          <wp:inline distT="0" distB="0" distL="0" distR="0" wp14:anchorId="4BB8D3A7" wp14:editId="0C9C86C3">
            <wp:extent cx="5276850" cy="1207135"/>
            <wp:effectExtent l="0" t="0" r="0" b="0"/>
            <wp:docPr id="1831947094" name="Picture 183194709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76850" cy="120713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559"/>
        <w:gridCol w:w="784"/>
      </w:tblGrid>
      <w:tr w:rsidR="001D3C91" w:rsidRPr="000A5BC2" w14:paraId="55F5EDC2" w14:textId="77777777" w:rsidTr="001D3C91">
        <w:trPr>
          <w:trHeight w:val="397"/>
          <w:jc w:val="center"/>
        </w:trPr>
        <w:tc>
          <w:tcPr>
            <w:tcW w:w="1701" w:type="dxa"/>
            <w:vAlign w:val="center"/>
          </w:tcPr>
          <w:p w14:paraId="3F5034E3" w14:textId="77777777" w:rsidR="001D3C91" w:rsidRPr="000A5BC2" w:rsidRDefault="001D3C91" w:rsidP="00472F53">
            <w:pPr>
              <w:pStyle w:val="Title"/>
              <w:contextualSpacing/>
              <w:jc w:val="left"/>
              <w:rPr>
                <w:b/>
                <w:szCs w:val="24"/>
              </w:rPr>
            </w:pPr>
            <w:r w:rsidRPr="000A5BC2">
              <w:rPr>
                <w:b/>
                <w:szCs w:val="24"/>
              </w:rPr>
              <w:t xml:space="preserve">Course Code      </w:t>
            </w:r>
          </w:p>
        </w:tc>
        <w:tc>
          <w:tcPr>
            <w:tcW w:w="6374" w:type="dxa"/>
            <w:vAlign w:val="center"/>
          </w:tcPr>
          <w:p w14:paraId="0309CDFF" w14:textId="77777777" w:rsidR="001D3C91" w:rsidRPr="000A5BC2" w:rsidRDefault="001D3C91" w:rsidP="00472F53">
            <w:pPr>
              <w:pStyle w:val="Title"/>
              <w:contextualSpacing/>
              <w:jc w:val="left"/>
              <w:rPr>
                <w:b/>
                <w:szCs w:val="24"/>
              </w:rPr>
            </w:pPr>
            <w:r w:rsidRPr="000A5BC2">
              <w:rPr>
                <w:b/>
                <w:szCs w:val="24"/>
              </w:rPr>
              <w:t>21AG1101</w:t>
            </w:r>
          </w:p>
        </w:tc>
        <w:tc>
          <w:tcPr>
            <w:tcW w:w="1559" w:type="dxa"/>
            <w:vAlign w:val="center"/>
          </w:tcPr>
          <w:p w14:paraId="2A3067D6" w14:textId="77777777" w:rsidR="001D3C91" w:rsidRPr="000A5BC2" w:rsidRDefault="001D3C91" w:rsidP="00472F53">
            <w:pPr>
              <w:pStyle w:val="Title"/>
              <w:ind w:left="-468" w:firstLine="468"/>
              <w:contextualSpacing/>
              <w:jc w:val="left"/>
              <w:rPr>
                <w:szCs w:val="24"/>
              </w:rPr>
            </w:pPr>
            <w:r w:rsidRPr="000A5BC2">
              <w:rPr>
                <w:b/>
                <w:bCs/>
                <w:szCs w:val="24"/>
              </w:rPr>
              <w:t xml:space="preserve">Duration       </w:t>
            </w:r>
          </w:p>
        </w:tc>
        <w:tc>
          <w:tcPr>
            <w:tcW w:w="784" w:type="dxa"/>
            <w:vAlign w:val="center"/>
          </w:tcPr>
          <w:p w14:paraId="1E0C3910" w14:textId="77777777" w:rsidR="001D3C91" w:rsidRPr="000A5BC2" w:rsidRDefault="001D3C91" w:rsidP="00472F53">
            <w:pPr>
              <w:pStyle w:val="Title"/>
              <w:contextualSpacing/>
              <w:jc w:val="left"/>
              <w:rPr>
                <w:b/>
                <w:szCs w:val="24"/>
              </w:rPr>
            </w:pPr>
            <w:r w:rsidRPr="000A5BC2">
              <w:rPr>
                <w:b/>
                <w:szCs w:val="24"/>
              </w:rPr>
              <w:t>3hrs</w:t>
            </w:r>
          </w:p>
        </w:tc>
      </w:tr>
      <w:tr w:rsidR="001D3C91" w:rsidRPr="000A5BC2" w14:paraId="3D7C0C4B" w14:textId="77777777" w:rsidTr="001D3C91">
        <w:trPr>
          <w:trHeight w:val="397"/>
          <w:jc w:val="center"/>
        </w:trPr>
        <w:tc>
          <w:tcPr>
            <w:tcW w:w="1701" w:type="dxa"/>
            <w:vAlign w:val="center"/>
          </w:tcPr>
          <w:p w14:paraId="56AF083D" w14:textId="77777777" w:rsidR="001D3C91" w:rsidRPr="000A5BC2" w:rsidRDefault="001D3C91" w:rsidP="00472F53">
            <w:pPr>
              <w:pStyle w:val="Title"/>
              <w:ind w:right="-160"/>
              <w:contextualSpacing/>
              <w:jc w:val="left"/>
              <w:rPr>
                <w:b/>
                <w:szCs w:val="24"/>
              </w:rPr>
            </w:pPr>
            <w:r w:rsidRPr="000A5BC2">
              <w:rPr>
                <w:b/>
                <w:szCs w:val="24"/>
              </w:rPr>
              <w:t xml:space="preserve">Course Name     </w:t>
            </w:r>
          </w:p>
        </w:tc>
        <w:tc>
          <w:tcPr>
            <w:tcW w:w="6374" w:type="dxa"/>
            <w:shd w:val="clear" w:color="auto" w:fill="FFFFFF" w:themeFill="background1"/>
            <w:vAlign w:val="center"/>
          </w:tcPr>
          <w:p w14:paraId="13DBE10F" w14:textId="77777777" w:rsidR="001D3C91" w:rsidRPr="000A5BC2" w:rsidRDefault="001D3C91" w:rsidP="00472F53">
            <w:pPr>
              <w:pStyle w:val="Title"/>
              <w:contextualSpacing/>
              <w:jc w:val="left"/>
              <w:rPr>
                <w:b/>
                <w:szCs w:val="24"/>
              </w:rPr>
            </w:pPr>
            <w:r w:rsidRPr="000A5BC2">
              <w:rPr>
                <w:b/>
                <w:szCs w:val="24"/>
              </w:rPr>
              <w:t>COMMUNICATION SKILLS AND PERSONALITY DEVELOPMENT</w:t>
            </w:r>
          </w:p>
        </w:tc>
        <w:tc>
          <w:tcPr>
            <w:tcW w:w="1559" w:type="dxa"/>
            <w:vAlign w:val="center"/>
          </w:tcPr>
          <w:p w14:paraId="7555A834" w14:textId="77777777" w:rsidR="001D3C91" w:rsidRPr="000A5BC2" w:rsidRDefault="001D3C91" w:rsidP="00472F53">
            <w:pPr>
              <w:pStyle w:val="Title"/>
              <w:contextualSpacing/>
              <w:jc w:val="left"/>
              <w:rPr>
                <w:b/>
                <w:bCs/>
                <w:szCs w:val="24"/>
              </w:rPr>
            </w:pPr>
            <w:r w:rsidRPr="000A5BC2">
              <w:rPr>
                <w:b/>
                <w:bCs/>
                <w:szCs w:val="24"/>
              </w:rPr>
              <w:t xml:space="preserve">Max. Marks </w:t>
            </w:r>
          </w:p>
        </w:tc>
        <w:tc>
          <w:tcPr>
            <w:tcW w:w="784" w:type="dxa"/>
            <w:vAlign w:val="center"/>
          </w:tcPr>
          <w:p w14:paraId="7222D616" w14:textId="77777777" w:rsidR="001D3C91" w:rsidRPr="000A5BC2" w:rsidRDefault="001D3C91" w:rsidP="00472F53">
            <w:pPr>
              <w:pStyle w:val="Title"/>
              <w:contextualSpacing/>
              <w:jc w:val="left"/>
              <w:rPr>
                <w:b/>
                <w:szCs w:val="24"/>
              </w:rPr>
            </w:pPr>
            <w:r w:rsidRPr="000A5BC2">
              <w:rPr>
                <w:b/>
                <w:szCs w:val="24"/>
              </w:rPr>
              <w:t>100</w:t>
            </w:r>
          </w:p>
        </w:tc>
      </w:tr>
    </w:tbl>
    <w:p w14:paraId="5AF06E4A" w14:textId="77777777" w:rsidR="001D3C91" w:rsidRPr="000A5BC2"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0A5BC2" w14:paraId="780E1BA8" w14:textId="77777777" w:rsidTr="00191417">
        <w:trPr>
          <w:trHeight w:val="549"/>
          <w:jc w:val="center"/>
        </w:trPr>
        <w:tc>
          <w:tcPr>
            <w:tcW w:w="338" w:type="pct"/>
            <w:vAlign w:val="center"/>
          </w:tcPr>
          <w:p w14:paraId="54C3ECF1" w14:textId="77777777" w:rsidR="001D3C91" w:rsidRPr="000A5BC2" w:rsidRDefault="001D3C91" w:rsidP="0030423A">
            <w:pPr>
              <w:contextualSpacing/>
              <w:jc w:val="center"/>
              <w:rPr>
                <w:b/>
              </w:rPr>
            </w:pPr>
            <w:r w:rsidRPr="000A5BC2">
              <w:rPr>
                <w:b/>
              </w:rPr>
              <w:t>Q. No.</w:t>
            </w:r>
          </w:p>
        </w:tc>
        <w:tc>
          <w:tcPr>
            <w:tcW w:w="3658" w:type="pct"/>
            <w:gridSpan w:val="2"/>
            <w:vAlign w:val="center"/>
          </w:tcPr>
          <w:p w14:paraId="7B65AE24" w14:textId="77777777" w:rsidR="001D3C91" w:rsidRPr="000A5BC2" w:rsidRDefault="001D3C91" w:rsidP="0030423A">
            <w:pPr>
              <w:contextualSpacing/>
              <w:jc w:val="center"/>
              <w:rPr>
                <w:b/>
              </w:rPr>
            </w:pPr>
            <w:r w:rsidRPr="000A5BC2">
              <w:rPr>
                <w:b/>
              </w:rPr>
              <w:t>Questions</w:t>
            </w:r>
          </w:p>
        </w:tc>
        <w:tc>
          <w:tcPr>
            <w:tcW w:w="319" w:type="pct"/>
            <w:vAlign w:val="center"/>
          </w:tcPr>
          <w:p w14:paraId="06D69E0E" w14:textId="77777777" w:rsidR="001D3C91" w:rsidRPr="000A5BC2" w:rsidRDefault="001D3C91" w:rsidP="0030423A">
            <w:pPr>
              <w:contextualSpacing/>
              <w:jc w:val="center"/>
              <w:rPr>
                <w:b/>
              </w:rPr>
            </w:pPr>
            <w:r w:rsidRPr="000A5BC2">
              <w:rPr>
                <w:b/>
              </w:rPr>
              <w:t>CO</w:t>
            </w:r>
          </w:p>
        </w:tc>
        <w:tc>
          <w:tcPr>
            <w:tcW w:w="256" w:type="pct"/>
            <w:vAlign w:val="center"/>
          </w:tcPr>
          <w:p w14:paraId="727A460A" w14:textId="77777777" w:rsidR="001D3C91" w:rsidRPr="000A5BC2" w:rsidRDefault="001D3C91" w:rsidP="0030423A">
            <w:pPr>
              <w:contextualSpacing/>
              <w:jc w:val="center"/>
              <w:rPr>
                <w:b/>
              </w:rPr>
            </w:pPr>
            <w:r w:rsidRPr="000A5BC2">
              <w:rPr>
                <w:b/>
              </w:rPr>
              <w:t>BL</w:t>
            </w:r>
          </w:p>
        </w:tc>
        <w:tc>
          <w:tcPr>
            <w:tcW w:w="429" w:type="pct"/>
            <w:vAlign w:val="center"/>
          </w:tcPr>
          <w:p w14:paraId="57DDEE5C" w14:textId="77777777" w:rsidR="001D3C91" w:rsidRPr="000A5BC2" w:rsidRDefault="001D3C91" w:rsidP="0030423A">
            <w:pPr>
              <w:contextualSpacing/>
              <w:jc w:val="center"/>
              <w:rPr>
                <w:b/>
              </w:rPr>
            </w:pPr>
            <w:r w:rsidRPr="000A5BC2">
              <w:rPr>
                <w:b/>
              </w:rPr>
              <w:t>Marks</w:t>
            </w:r>
          </w:p>
        </w:tc>
      </w:tr>
      <w:tr w:rsidR="001D3C91" w:rsidRPr="000A5BC2" w14:paraId="72571621" w14:textId="77777777" w:rsidTr="00191417">
        <w:trPr>
          <w:trHeight w:val="549"/>
          <w:jc w:val="center"/>
        </w:trPr>
        <w:tc>
          <w:tcPr>
            <w:tcW w:w="5000" w:type="pct"/>
            <w:gridSpan w:val="6"/>
            <w:vAlign w:val="center"/>
          </w:tcPr>
          <w:p w14:paraId="5047ECDF" w14:textId="77777777" w:rsidR="001D3C91" w:rsidRPr="000A5BC2" w:rsidRDefault="001D3C91" w:rsidP="0030423A">
            <w:pPr>
              <w:contextualSpacing/>
              <w:jc w:val="center"/>
              <w:rPr>
                <w:b/>
                <w:u w:val="single"/>
              </w:rPr>
            </w:pPr>
            <w:r w:rsidRPr="000A5BC2">
              <w:rPr>
                <w:b/>
                <w:u w:val="single"/>
              </w:rPr>
              <w:t>PART – A (20 X 1 = 20 MARKS)</w:t>
            </w:r>
          </w:p>
        </w:tc>
      </w:tr>
      <w:tr w:rsidR="001D3C91" w:rsidRPr="000A5BC2" w14:paraId="488C1823" w14:textId="77777777" w:rsidTr="001D3C91">
        <w:trPr>
          <w:trHeight w:val="395"/>
          <w:jc w:val="center"/>
        </w:trPr>
        <w:tc>
          <w:tcPr>
            <w:tcW w:w="338" w:type="pct"/>
            <w:vAlign w:val="center"/>
          </w:tcPr>
          <w:p w14:paraId="11F8D824" w14:textId="77777777" w:rsidR="001D3C91" w:rsidRPr="000A5BC2" w:rsidRDefault="001D3C91" w:rsidP="0030423A">
            <w:pPr>
              <w:contextualSpacing/>
              <w:jc w:val="center"/>
            </w:pPr>
            <w:r w:rsidRPr="000A5BC2">
              <w:t>1.</w:t>
            </w:r>
          </w:p>
        </w:tc>
        <w:tc>
          <w:tcPr>
            <w:tcW w:w="3658" w:type="pct"/>
            <w:gridSpan w:val="2"/>
            <w:vAlign w:val="center"/>
          </w:tcPr>
          <w:p w14:paraId="1288A324" w14:textId="77777777" w:rsidR="001D3C91" w:rsidRPr="000A5BC2" w:rsidRDefault="001D3C91" w:rsidP="0030423A">
            <w:pPr>
              <w:contextualSpacing/>
              <w:jc w:val="both"/>
            </w:pPr>
            <w:r w:rsidRPr="000A5BC2">
              <w:t>The word communication is derived from which Latin word.</w:t>
            </w:r>
          </w:p>
        </w:tc>
        <w:tc>
          <w:tcPr>
            <w:tcW w:w="319" w:type="pct"/>
          </w:tcPr>
          <w:p w14:paraId="1EE74930" w14:textId="77777777" w:rsidR="001D3C91" w:rsidRPr="000A5BC2" w:rsidRDefault="001D3C91" w:rsidP="001D3C91">
            <w:pPr>
              <w:contextualSpacing/>
              <w:jc w:val="center"/>
            </w:pPr>
            <w:r w:rsidRPr="000A5BC2">
              <w:t>CO1</w:t>
            </w:r>
          </w:p>
        </w:tc>
        <w:tc>
          <w:tcPr>
            <w:tcW w:w="256" w:type="pct"/>
          </w:tcPr>
          <w:p w14:paraId="29EF7741" w14:textId="77777777" w:rsidR="001D3C91" w:rsidRPr="000A5BC2" w:rsidRDefault="001D3C91" w:rsidP="001D3C91">
            <w:pPr>
              <w:contextualSpacing/>
              <w:jc w:val="center"/>
            </w:pPr>
            <w:r w:rsidRPr="000A5BC2">
              <w:t>R</w:t>
            </w:r>
          </w:p>
        </w:tc>
        <w:tc>
          <w:tcPr>
            <w:tcW w:w="429" w:type="pct"/>
          </w:tcPr>
          <w:p w14:paraId="62BEB0A8" w14:textId="77777777" w:rsidR="001D3C91" w:rsidRPr="000A5BC2" w:rsidRDefault="001D3C91" w:rsidP="001D3C91">
            <w:pPr>
              <w:contextualSpacing/>
              <w:jc w:val="center"/>
            </w:pPr>
            <w:r w:rsidRPr="000A5BC2">
              <w:t>1</w:t>
            </w:r>
          </w:p>
        </w:tc>
      </w:tr>
      <w:tr w:rsidR="001D3C91" w:rsidRPr="000A5BC2" w14:paraId="67EB989A" w14:textId="77777777" w:rsidTr="001D3C91">
        <w:trPr>
          <w:trHeight w:val="395"/>
          <w:jc w:val="center"/>
        </w:trPr>
        <w:tc>
          <w:tcPr>
            <w:tcW w:w="338" w:type="pct"/>
            <w:vAlign w:val="center"/>
          </w:tcPr>
          <w:p w14:paraId="4186E143" w14:textId="77777777" w:rsidR="001D3C91" w:rsidRPr="000A5BC2" w:rsidRDefault="001D3C91" w:rsidP="0030423A">
            <w:pPr>
              <w:contextualSpacing/>
              <w:jc w:val="center"/>
            </w:pPr>
            <w:r w:rsidRPr="000A5BC2">
              <w:t>2.</w:t>
            </w:r>
          </w:p>
        </w:tc>
        <w:tc>
          <w:tcPr>
            <w:tcW w:w="3658" w:type="pct"/>
            <w:gridSpan w:val="2"/>
            <w:vAlign w:val="bottom"/>
          </w:tcPr>
          <w:p w14:paraId="6E7CAC6A" w14:textId="77777777" w:rsidR="001D3C91" w:rsidRPr="000A5BC2" w:rsidRDefault="001D3C91" w:rsidP="0030423A">
            <w:pPr>
              <w:contextualSpacing/>
              <w:jc w:val="both"/>
            </w:pPr>
            <w:r w:rsidRPr="000A5BC2">
              <w:t>What does W in SWOT analysis stands for?</w:t>
            </w:r>
          </w:p>
        </w:tc>
        <w:tc>
          <w:tcPr>
            <w:tcW w:w="319" w:type="pct"/>
          </w:tcPr>
          <w:p w14:paraId="3FEF5FFC" w14:textId="77777777" w:rsidR="001D3C91" w:rsidRPr="000A5BC2" w:rsidRDefault="001D3C91" w:rsidP="001D3C91">
            <w:pPr>
              <w:contextualSpacing/>
              <w:jc w:val="center"/>
            </w:pPr>
            <w:r w:rsidRPr="000A5BC2">
              <w:t>CO5</w:t>
            </w:r>
          </w:p>
        </w:tc>
        <w:tc>
          <w:tcPr>
            <w:tcW w:w="256" w:type="pct"/>
          </w:tcPr>
          <w:p w14:paraId="5D421B97" w14:textId="77777777" w:rsidR="001D3C91" w:rsidRPr="000A5BC2" w:rsidRDefault="001D3C91" w:rsidP="001D3C91">
            <w:pPr>
              <w:contextualSpacing/>
              <w:jc w:val="center"/>
            </w:pPr>
            <w:r w:rsidRPr="000A5BC2">
              <w:t>U</w:t>
            </w:r>
          </w:p>
        </w:tc>
        <w:tc>
          <w:tcPr>
            <w:tcW w:w="429" w:type="pct"/>
          </w:tcPr>
          <w:p w14:paraId="4C294FEA" w14:textId="77777777" w:rsidR="001D3C91" w:rsidRPr="000A5BC2" w:rsidRDefault="001D3C91" w:rsidP="001D3C91">
            <w:pPr>
              <w:contextualSpacing/>
              <w:jc w:val="center"/>
            </w:pPr>
            <w:r w:rsidRPr="000A5BC2">
              <w:t>1</w:t>
            </w:r>
          </w:p>
        </w:tc>
      </w:tr>
      <w:tr w:rsidR="001D3C91" w:rsidRPr="000A5BC2" w14:paraId="082637A1" w14:textId="77777777" w:rsidTr="001D3C91">
        <w:trPr>
          <w:trHeight w:val="395"/>
          <w:jc w:val="center"/>
        </w:trPr>
        <w:tc>
          <w:tcPr>
            <w:tcW w:w="338" w:type="pct"/>
            <w:vAlign w:val="center"/>
          </w:tcPr>
          <w:p w14:paraId="544A288E" w14:textId="77777777" w:rsidR="001D3C91" w:rsidRPr="000A5BC2" w:rsidRDefault="001D3C91" w:rsidP="0030423A">
            <w:pPr>
              <w:contextualSpacing/>
              <w:jc w:val="center"/>
            </w:pPr>
            <w:r w:rsidRPr="000A5BC2">
              <w:t>3.</w:t>
            </w:r>
          </w:p>
        </w:tc>
        <w:tc>
          <w:tcPr>
            <w:tcW w:w="3658" w:type="pct"/>
            <w:gridSpan w:val="2"/>
            <w:vAlign w:val="bottom"/>
          </w:tcPr>
          <w:p w14:paraId="3C02BCE8" w14:textId="77777777" w:rsidR="001D3C91" w:rsidRPr="000A5BC2" w:rsidRDefault="001D3C91" w:rsidP="0030423A">
            <w:pPr>
              <w:contextualSpacing/>
              <w:jc w:val="both"/>
            </w:pPr>
            <w:r w:rsidRPr="000A5BC2">
              <w:t>Searching for a specific word in an article uses ………………….method of reading.</w:t>
            </w:r>
          </w:p>
        </w:tc>
        <w:tc>
          <w:tcPr>
            <w:tcW w:w="319" w:type="pct"/>
          </w:tcPr>
          <w:p w14:paraId="5015EAA5" w14:textId="77777777" w:rsidR="001D3C91" w:rsidRPr="000A5BC2" w:rsidRDefault="001D3C91" w:rsidP="001D3C91">
            <w:pPr>
              <w:contextualSpacing/>
              <w:jc w:val="center"/>
            </w:pPr>
            <w:r w:rsidRPr="000A5BC2">
              <w:t>CO2</w:t>
            </w:r>
          </w:p>
        </w:tc>
        <w:tc>
          <w:tcPr>
            <w:tcW w:w="256" w:type="pct"/>
          </w:tcPr>
          <w:p w14:paraId="73D79807" w14:textId="77777777" w:rsidR="001D3C91" w:rsidRPr="000A5BC2" w:rsidRDefault="001D3C91" w:rsidP="001D3C91">
            <w:pPr>
              <w:contextualSpacing/>
              <w:jc w:val="center"/>
            </w:pPr>
            <w:r w:rsidRPr="000A5BC2">
              <w:t>A</w:t>
            </w:r>
          </w:p>
        </w:tc>
        <w:tc>
          <w:tcPr>
            <w:tcW w:w="429" w:type="pct"/>
          </w:tcPr>
          <w:p w14:paraId="30F02773" w14:textId="77777777" w:rsidR="001D3C91" w:rsidRPr="000A5BC2" w:rsidRDefault="001D3C91" w:rsidP="001D3C91">
            <w:pPr>
              <w:contextualSpacing/>
              <w:jc w:val="center"/>
            </w:pPr>
            <w:r w:rsidRPr="000A5BC2">
              <w:t>1</w:t>
            </w:r>
          </w:p>
        </w:tc>
      </w:tr>
      <w:tr w:rsidR="001D3C91" w:rsidRPr="000A5BC2" w14:paraId="546E8503" w14:textId="77777777" w:rsidTr="001D3C91">
        <w:trPr>
          <w:trHeight w:val="395"/>
          <w:jc w:val="center"/>
        </w:trPr>
        <w:tc>
          <w:tcPr>
            <w:tcW w:w="338" w:type="pct"/>
            <w:vAlign w:val="center"/>
          </w:tcPr>
          <w:p w14:paraId="3D30CE97" w14:textId="77777777" w:rsidR="001D3C91" w:rsidRPr="000A5BC2" w:rsidRDefault="001D3C91" w:rsidP="0030423A">
            <w:pPr>
              <w:contextualSpacing/>
              <w:jc w:val="center"/>
            </w:pPr>
            <w:r w:rsidRPr="000A5BC2">
              <w:t>4.</w:t>
            </w:r>
          </w:p>
        </w:tc>
        <w:tc>
          <w:tcPr>
            <w:tcW w:w="3658" w:type="pct"/>
            <w:gridSpan w:val="2"/>
            <w:vAlign w:val="bottom"/>
          </w:tcPr>
          <w:p w14:paraId="14724C0D" w14:textId="77777777" w:rsidR="001D3C91" w:rsidRPr="000A5BC2" w:rsidRDefault="001D3C91" w:rsidP="0030423A">
            <w:pPr>
              <w:contextualSpacing/>
              <w:jc w:val="both"/>
            </w:pPr>
            <w:r w:rsidRPr="000A5BC2">
              <w:t>Name any two methods of note taking.</w:t>
            </w:r>
          </w:p>
        </w:tc>
        <w:tc>
          <w:tcPr>
            <w:tcW w:w="319" w:type="pct"/>
          </w:tcPr>
          <w:p w14:paraId="7FDC565A" w14:textId="77777777" w:rsidR="001D3C91" w:rsidRPr="000A5BC2" w:rsidRDefault="001D3C91" w:rsidP="001D3C91">
            <w:pPr>
              <w:contextualSpacing/>
              <w:jc w:val="center"/>
            </w:pPr>
            <w:r w:rsidRPr="000A5BC2">
              <w:t>CO3</w:t>
            </w:r>
          </w:p>
        </w:tc>
        <w:tc>
          <w:tcPr>
            <w:tcW w:w="256" w:type="pct"/>
          </w:tcPr>
          <w:p w14:paraId="42E9AD69" w14:textId="77777777" w:rsidR="001D3C91" w:rsidRPr="000A5BC2" w:rsidRDefault="001D3C91" w:rsidP="001D3C91">
            <w:pPr>
              <w:contextualSpacing/>
              <w:jc w:val="center"/>
            </w:pPr>
            <w:r w:rsidRPr="000A5BC2">
              <w:t>R</w:t>
            </w:r>
          </w:p>
        </w:tc>
        <w:tc>
          <w:tcPr>
            <w:tcW w:w="429" w:type="pct"/>
          </w:tcPr>
          <w:p w14:paraId="19AE7295" w14:textId="77777777" w:rsidR="001D3C91" w:rsidRPr="000A5BC2" w:rsidRDefault="001D3C91" w:rsidP="001D3C91">
            <w:pPr>
              <w:contextualSpacing/>
              <w:jc w:val="center"/>
            </w:pPr>
            <w:r w:rsidRPr="000A5BC2">
              <w:t>1</w:t>
            </w:r>
          </w:p>
        </w:tc>
      </w:tr>
      <w:tr w:rsidR="001D3C91" w:rsidRPr="000A5BC2" w14:paraId="366F8F64" w14:textId="77777777" w:rsidTr="001D3C91">
        <w:trPr>
          <w:trHeight w:val="395"/>
          <w:jc w:val="center"/>
        </w:trPr>
        <w:tc>
          <w:tcPr>
            <w:tcW w:w="338" w:type="pct"/>
            <w:vAlign w:val="center"/>
          </w:tcPr>
          <w:p w14:paraId="2EF1977D" w14:textId="77777777" w:rsidR="001D3C91" w:rsidRPr="000A5BC2" w:rsidRDefault="001D3C91" w:rsidP="0030423A">
            <w:pPr>
              <w:contextualSpacing/>
              <w:jc w:val="center"/>
            </w:pPr>
            <w:r w:rsidRPr="000A5BC2">
              <w:t>5.</w:t>
            </w:r>
          </w:p>
        </w:tc>
        <w:tc>
          <w:tcPr>
            <w:tcW w:w="3658" w:type="pct"/>
            <w:gridSpan w:val="2"/>
            <w:vAlign w:val="bottom"/>
          </w:tcPr>
          <w:p w14:paraId="054D5042" w14:textId="77777777" w:rsidR="001D3C91" w:rsidRPr="000A5BC2" w:rsidRDefault="001D3C91" w:rsidP="0030423A">
            <w:pPr>
              <w:contextualSpacing/>
              <w:jc w:val="both"/>
            </w:pPr>
            <w:r w:rsidRPr="000A5BC2">
              <w:t>What is the meaning of the word precise?</w:t>
            </w:r>
          </w:p>
        </w:tc>
        <w:tc>
          <w:tcPr>
            <w:tcW w:w="319" w:type="pct"/>
          </w:tcPr>
          <w:p w14:paraId="020CB026" w14:textId="77777777" w:rsidR="001D3C91" w:rsidRPr="000A5BC2" w:rsidRDefault="001D3C91" w:rsidP="001D3C91">
            <w:pPr>
              <w:contextualSpacing/>
              <w:jc w:val="center"/>
            </w:pPr>
            <w:r w:rsidRPr="000A5BC2">
              <w:t>CO3</w:t>
            </w:r>
          </w:p>
        </w:tc>
        <w:tc>
          <w:tcPr>
            <w:tcW w:w="256" w:type="pct"/>
          </w:tcPr>
          <w:p w14:paraId="3BCE4FD0" w14:textId="77777777" w:rsidR="001D3C91" w:rsidRPr="000A5BC2" w:rsidRDefault="001D3C91" w:rsidP="001D3C91">
            <w:pPr>
              <w:contextualSpacing/>
              <w:jc w:val="center"/>
            </w:pPr>
            <w:r w:rsidRPr="000A5BC2">
              <w:t>R</w:t>
            </w:r>
          </w:p>
        </w:tc>
        <w:tc>
          <w:tcPr>
            <w:tcW w:w="429" w:type="pct"/>
          </w:tcPr>
          <w:p w14:paraId="74D8A645" w14:textId="77777777" w:rsidR="001D3C91" w:rsidRPr="000A5BC2" w:rsidRDefault="001D3C91" w:rsidP="001D3C91">
            <w:pPr>
              <w:contextualSpacing/>
              <w:jc w:val="center"/>
            </w:pPr>
            <w:r w:rsidRPr="000A5BC2">
              <w:t>1</w:t>
            </w:r>
          </w:p>
        </w:tc>
      </w:tr>
      <w:tr w:rsidR="001D3C91" w:rsidRPr="000A5BC2" w14:paraId="772EF231" w14:textId="77777777" w:rsidTr="001D3C91">
        <w:trPr>
          <w:trHeight w:val="395"/>
          <w:jc w:val="center"/>
        </w:trPr>
        <w:tc>
          <w:tcPr>
            <w:tcW w:w="338" w:type="pct"/>
            <w:vAlign w:val="center"/>
          </w:tcPr>
          <w:p w14:paraId="70DCBF93" w14:textId="77777777" w:rsidR="001D3C91" w:rsidRPr="000A5BC2" w:rsidRDefault="001D3C91" w:rsidP="001D3C91">
            <w:pPr>
              <w:contextualSpacing/>
              <w:jc w:val="center"/>
            </w:pPr>
            <w:r w:rsidRPr="000A5BC2">
              <w:t>6.</w:t>
            </w:r>
          </w:p>
        </w:tc>
        <w:tc>
          <w:tcPr>
            <w:tcW w:w="3658" w:type="pct"/>
            <w:gridSpan w:val="2"/>
          </w:tcPr>
          <w:p w14:paraId="5FAE58D8" w14:textId="77777777" w:rsidR="001D3C91" w:rsidRPr="000A5BC2" w:rsidRDefault="001D3C91" w:rsidP="001D3C91">
            <w:pPr>
              <w:contextualSpacing/>
              <w:jc w:val="both"/>
            </w:pPr>
            <w:r w:rsidRPr="000A5BC2">
              <w:t>A way of feeling or acting towards a person, thing or situation is called as ………………. .</w:t>
            </w:r>
          </w:p>
        </w:tc>
        <w:tc>
          <w:tcPr>
            <w:tcW w:w="319" w:type="pct"/>
          </w:tcPr>
          <w:p w14:paraId="3E934CC8" w14:textId="77777777" w:rsidR="001D3C91" w:rsidRPr="000A5BC2" w:rsidRDefault="001D3C91" w:rsidP="001D3C91">
            <w:pPr>
              <w:contextualSpacing/>
              <w:jc w:val="center"/>
            </w:pPr>
            <w:r w:rsidRPr="000A5BC2">
              <w:t>CO4</w:t>
            </w:r>
          </w:p>
        </w:tc>
        <w:tc>
          <w:tcPr>
            <w:tcW w:w="256" w:type="pct"/>
          </w:tcPr>
          <w:p w14:paraId="33F5673A" w14:textId="77777777" w:rsidR="001D3C91" w:rsidRPr="000A5BC2" w:rsidRDefault="001D3C91" w:rsidP="001D3C91">
            <w:pPr>
              <w:contextualSpacing/>
              <w:jc w:val="center"/>
            </w:pPr>
            <w:r w:rsidRPr="000A5BC2">
              <w:t>R</w:t>
            </w:r>
          </w:p>
        </w:tc>
        <w:tc>
          <w:tcPr>
            <w:tcW w:w="429" w:type="pct"/>
          </w:tcPr>
          <w:p w14:paraId="6885FC5A" w14:textId="77777777" w:rsidR="001D3C91" w:rsidRPr="000A5BC2" w:rsidRDefault="001D3C91" w:rsidP="001D3C91">
            <w:pPr>
              <w:contextualSpacing/>
              <w:jc w:val="center"/>
            </w:pPr>
            <w:r w:rsidRPr="000A5BC2">
              <w:t>1</w:t>
            </w:r>
          </w:p>
        </w:tc>
      </w:tr>
      <w:tr w:rsidR="001D3C91" w:rsidRPr="000A5BC2" w14:paraId="47352F46" w14:textId="77777777" w:rsidTr="001D3C91">
        <w:trPr>
          <w:trHeight w:val="395"/>
          <w:jc w:val="center"/>
        </w:trPr>
        <w:tc>
          <w:tcPr>
            <w:tcW w:w="338" w:type="pct"/>
            <w:vAlign w:val="center"/>
          </w:tcPr>
          <w:p w14:paraId="5F0E3869" w14:textId="77777777" w:rsidR="001D3C91" w:rsidRPr="000A5BC2" w:rsidRDefault="001D3C91" w:rsidP="0030423A">
            <w:pPr>
              <w:contextualSpacing/>
              <w:jc w:val="center"/>
            </w:pPr>
            <w:r w:rsidRPr="000A5BC2">
              <w:t>7.</w:t>
            </w:r>
          </w:p>
        </w:tc>
        <w:tc>
          <w:tcPr>
            <w:tcW w:w="3658" w:type="pct"/>
            <w:gridSpan w:val="2"/>
            <w:vAlign w:val="bottom"/>
          </w:tcPr>
          <w:p w14:paraId="3F9702AA" w14:textId="77777777" w:rsidR="001D3C91" w:rsidRPr="000A5BC2" w:rsidRDefault="001D3C91" w:rsidP="0030423A">
            <w:pPr>
              <w:contextualSpacing/>
              <w:jc w:val="both"/>
              <w:rPr>
                <w:noProof/>
                <w:lang w:eastAsia="zh-TW"/>
              </w:rPr>
            </w:pPr>
            <w:r w:rsidRPr="000A5BC2">
              <w:rPr>
                <w:noProof/>
                <w:lang w:eastAsia="zh-TW"/>
              </w:rPr>
              <w:t>--------------------------type of stress have a postive effect o</w:t>
            </w:r>
            <w:r w:rsidRPr="000A5BC2">
              <w:t>n health.</w:t>
            </w:r>
          </w:p>
        </w:tc>
        <w:tc>
          <w:tcPr>
            <w:tcW w:w="319" w:type="pct"/>
          </w:tcPr>
          <w:p w14:paraId="1F4E0A87" w14:textId="77777777" w:rsidR="001D3C91" w:rsidRPr="000A5BC2" w:rsidRDefault="001D3C91" w:rsidP="001D3C91">
            <w:pPr>
              <w:contextualSpacing/>
              <w:jc w:val="center"/>
            </w:pPr>
            <w:r w:rsidRPr="000A5BC2">
              <w:t>CO5</w:t>
            </w:r>
          </w:p>
        </w:tc>
        <w:tc>
          <w:tcPr>
            <w:tcW w:w="256" w:type="pct"/>
          </w:tcPr>
          <w:p w14:paraId="0FF69D8F" w14:textId="77777777" w:rsidR="001D3C91" w:rsidRPr="000A5BC2" w:rsidRDefault="001D3C91" w:rsidP="001D3C91">
            <w:pPr>
              <w:contextualSpacing/>
              <w:jc w:val="center"/>
            </w:pPr>
            <w:r w:rsidRPr="000A5BC2">
              <w:t>U</w:t>
            </w:r>
          </w:p>
        </w:tc>
        <w:tc>
          <w:tcPr>
            <w:tcW w:w="429" w:type="pct"/>
          </w:tcPr>
          <w:p w14:paraId="0307397D" w14:textId="77777777" w:rsidR="001D3C91" w:rsidRPr="000A5BC2" w:rsidRDefault="001D3C91" w:rsidP="001D3C91">
            <w:pPr>
              <w:contextualSpacing/>
              <w:jc w:val="center"/>
            </w:pPr>
            <w:r w:rsidRPr="000A5BC2">
              <w:t>1</w:t>
            </w:r>
          </w:p>
        </w:tc>
      </w:tr>
      <w:tr w:rsidR="001D3C91" w:rsidRPr="000A5BC2" w14:paraId="5D5516EA" w14:textId="77777777" w:rsidTr="001D3C91">
        <w:trPr>
          <w:trHeight w:val="395"/>
          <w:jc w:val="center"/>
        </w:trPr>
        <w:tc>
          <w:tcPr>
            <w:tcW w:w="338" w:type="pct"/>
            <w:vAlign w:val="center"/>
          </w:tcPr>
          <w:p w14:paraId="5E63797B" w14:textId="77777777" w:rsidR="001D3C91" w:rsidRPr="000A5BC2" w:rsidRDefault="001D3C91" w:rsidP="0030423A">
            <w:pPr>
              <w:contextualSpacing/>
              <w:jc w:val="center"/>
            </w:pPr>
            <w:r w:rsidRPr="000A5BC2">
              <w:t>8.</w:t>
            </w:r>
          </w:p>
        </w:tc>
        <w:tc>
          <w:tcPr>
            <w:tcW w:w="3658" w:type="pct"/>
            <w:gridSpan w:val="2"/>
            <w:vAlign w:val="bottom"/>
          </w:tcPr>
          <w:p w14:paraId="2938477D" w14:textId="77777777" w:rsidR="001D3C91" w:rsidRPr="000A5BC2" w:rsidRDefault="001D3C91" w:rsidP="0030423A">
            <w:pPr>
              <w:contextualSpacing/>
              <w:jc w:val="both"/>
              <w:rPr>
                <w:bCs/>
              </w:rPr>
            </w:pPr>
            <w:r w:rsidRPr="000A5BC2">
              <w:rPr>
                <w:bCs/>
              </w:rPr>
              <w:t>Commu</w:t>
            </w:r>
            <w:r w:rsidRPr="000A5BC2">
              <w:t>nication with the help of eye movements is also called as …………….</w:t>
            </w:r>
          </w:p>
        </w:tc>
        <w:tc>
          <w:tcPr>
            <w:tcW w:w="319" w:type="pct"/>
          </w:tcPr>
          <w:p w14:paraId="6F1B5E26" w14:textId="77777777" w:rsidR="001D3C91" w:rsidRPr="000A5BC2" w:rsidRDefault="001D3C91" w:rsidP="001D3C91">
            <w:pPr>
              <w:contextualSpacing/>
              <w:jc w:val="center"/>
            </w:pPr>
            <w:r w:rsidRPr="000A5BC2">
              <w:t>CO1</w:t>
            </w:r>
          </w:p>
        </w:tc>
        <w:tc>
          <w:tcPr>
            <w:tcW w:w="256" w:type="pct"/>
          </w:tcPr>
          <w:p w14:paraId="07F7CC8C" w14:textId="77777777" w:rsidR="001D3C91" w:rsidRPr="000A5BC2" w:rsidRDefault="001D3C91" w:rsidP="001D3C91">
            <w:pPr>
              <w:contextualSpacing/>
              <w:jc w:val="center"/>
            </w:pPr>
            <w:r w:rsidRPr="000A5BC2">
              <w:t>U</w:t>
            </w:r>
          </w:p>
        </w:tc>
        <w:tc>
          <w:tcPr>
            <w:tcW w:w="429" w:type="pct"/>
          </w:tcPr>
          <w:p w14:paraId="486ECA56" w14:textId="77777777" w:rsidR="001D3C91" w:rsidRPr="000A5BC2" w:rsidRDefault="001D3C91" w:rsidP="001D3C91">
            <w:pPr>
              <w:contextualSpacing/>
              <w:jc w:val="center"/>
            </w:pPr>
            <w:r w:rsidRPr="000A5BC2">
              <w:t>1</w:t>
            </w:r>
          </w:p>
        </w:tc>
      </w:tr>
      <w:tr w:rsidR="001D3C91" w:rsidRPr="000A5BC2" w14:paraId="6C775075" w14:textId="77777777" w:rsidTr="001D3C91">
        <w:trPr>
          <w:trHeight w:val="395"/>
          <w:jc w:val="center"/>
        </w:trPr>
        <w:tc>
          <w:tcPr>
            <w:tcW w:w="338" w:type="pct"/>
            <w:vAlign w:val="center"/>
          </w:tcPr>
          <w:p w14:paraId="245CE866" w14:textId="77777777" w:rsidR="001D3C91" w:rsidRPr="000A5BC2" w:rsidRDefault="001D3C91" w:rsidP="0030423A">
            <w:pPr>
              <w:contextualSpacing/>
              <w:jc w:val="center"/>
            </w:pPr>
            <w:r w:rsidRPr="000A5BC2">
              <w:t>9.</w:t>
            </w:r>
          </w:p>
        </w:tc>
        <w:tc>
          <w:tcPr>
            <w:tcW w:w="3658" w:type="pct"/>
            <w:gridSpan w:val="2"/>
            <w:vAlign w:val="bottom"/>
          </w:tcPr>
          <w:p w14:paraId="1B4C5F48" w14:textId="77777777" w:rsidR="001D3C91" w:rsidRPr="000A5BC2" w:rsidRDefault="001D3C91" w:rsidP="0030423A">
            <w:pPr>
              <w:contextualSpacing/>
              <w:jc w:val="both"/>
              <w:rPr>
                <w:noProof/>
                <w:lang w:eastAsia="zh-TW"/>
              </w:rPr>
            </w:pPr>
            <w:r w:rsidRPr="000A5BC2">
              <w:rPr>
                <w:noProof/>
                <w:lang w:eastAsia="zh-TW"/>
              </w:rPr>
              <w:t>Correct the se</w:t>
            </w:r>
            <w:r w:rsidRPr="000A5BC2">
              <w:rPr>
                <w:bCs/>
                <w:noProof/>
                <w:lang w:eastAsia="zh-TW"/>
              </w:rPr>
              <w:t>ntence:</w:t>
            </w:r>
            <w:r w:rsidRPr="000A5BC2">
              <w:rPr>
                <w:noProof/>
                <w:lang w:eastAsia="zh-TW"/>
              </w:rPr>
              <w:t xml:space="preserve"> The small child does whatever his father </w:t>
            </w:r>
            <w:r w:rsidRPr="000A5BC2">
              <w:rPr>
                <w:b/>
                <w:bCs/>
                <w:noProof/>
                <w:lang w:eastAsia="zh-TW"/>
              </w:rPr>
              <w:t>was done</w:t>
            </w:r>
            <w:r w:rsidRPr="000A5BC2">
              <w:rPr>
                <w:noProof/>
                <w:lang w:eastAsia="zh-TW"/>
              </w:rPr>
              <w:t xml:space="preserve"> </w:t>
            </w:r>
          </w:p>
        </w:tc>
        <w:tc>
          <w:tcPr>
            <w:tcW w:w="319" w:type="pct"/>
          </w:tcPr>
          <w:p w14:paraId="5BF018E8" w14:textId="77777777" w:rsidR="001D3C91" w:rsidRPr="000A5BC2" w:rsidRDefault="001D3C91" w:rsidP="001D3C91">
            <w:pPr>
              <w:contextualSpacing/>
              <w:jc w:val="center"/>
            </w:pPr>
            <w:r w:rsidRPr="000A5BC2">
              <w:t>CO2</w:t>
            </w:r>
          </w:p>
        </w:tc>
        <w:tc>
          <w:tcPr>
            <w:tcW w:w="256" w:type="pct"/>
          </w:tcPr>
          <w:p w14:paraId="24F86EA0" w14:textId="77777777" w:rsidR="001D3C91" w:rsidRPr="000A5BC2" w:rsidRDefault="001D3C91" w:rsidP="001D3C91">
            <w:pPr>
              <w:contextualSpacing/>
              <w:jc w:val="center"/>
            </w:pPr>
            <w:r w:rsidRPr="000A5BC2">
              <w:t>A</w:t>
            </w:r>
          </w:p>
        </w:tc>
        <w:tc>
          <w:tcPr>
            <w:tcW w:w="429" w:type="pct"/>
          </w:tcPr>
          <w:p w14:paraId="69B8AAA4" w14:textId="77777777" w:rsidR="001D3C91" w:rsidRPr="000A5BC2" w:rsidRDefault="001D3C91" w:rsidP="001D3C91">
            <w:pPr>
              <w:contextualSpacing/>
              <w:jc w:val="center"/>
            </w:pPr>
            <w:r w:rsidRPr="000A5BC2">
              <w:t>1</w:t>
            </w:r>
          </w:p>
        </w:tc>
      </w:tr>
      <w:tr w:rsidR="001D3C91" w:rsidRPr="000A5BC2" w14:paraId="6A8148F5" w14:textId="77777777" w:rsidTr="001D3C91">
        <w:trPr>
          <w:trHeight w:val="395"/>
          <w:jc w:val="center"/>
        </w:trPr>
        <w:tc>
          <w:tcPr>
            <w:tcW w:w="338" w:type="pct"/>
            <w:vAlign w:val="center"/>
          </w:tcPr>
          <w:p w14:paraId="38569483" w14:textId="77777777" w:rsidR="001D3C91" w:rsidRPr="000A5BC2" w:rsidRDefault="001D3C91" w:rsidP="0030423A">
            <w:pPr>
              <w:contextualSpacing/>
              <w:jc w:val="center"/>
            </w:pPr>
            <w:r w:rsidRPr="000A5BC2">
              <w:t>10.</w:t>
            </w:r>
          </w:p>
        </w:tc>
        <w:tc>
          <w:tcPr>
            <w:tcW w:w="3658" w:type="pct"/>
            <w:gridSpan w:val="2"/>
            <w:vAlign w:val="bottom"/>
          </w:tcPr>
          <w:p w14:paraId="6C8C30BE" w14:textId="77777777" w:rsidR="001D3C91" w:rsidRPr="000A5BC2" w:rsidRDefault="001D3C91" w:rsidP="001D3C91">
            <w:pPr>
              <w:contextualSpacing/>
              <w:jc w:val="both"/>
            </w:pPr>
            <w:r w:rsidRPr="000A5BC2">
              <w:t>The distance between two individuals in close space is more than social space (True/ False).</w:t>
            </w:r>
          </w:p>
        </w:tc>
        <w:tc>
          <w:tcPr>
            <w:tcW w:w="319" w:type="pct"/>
          </w:tcPr>
          <w:p w14:paraId="5936C9FB" w14:textId="77777777" w:rsidR="001D3C91" w:rsidRPr="000A5BC2" w:rsidRDefault="001D3C91" w:rsidP="001D3C91">
            <w:pPr>
              <w:contextualSpacing/>
              <w:jc w:val="center"/>
            </w:pPr>
            <w:r w:rsidRPr="000A5BC2">
              <w:t>CO1</w:t>
            </w:r>
          </w:p>
        </w:tc>
        <w:tc>
          <w:tcPr>
            <w:tcW w:w="256" w:type="pct"/>
          </w:tcPr>
          <w:p w14:paraId="25EF7DD3" w14:textId="77777777" w:rsidR="001D3C91" w:rsidRPr="000A5BC2" w:rsidRDefault="001D3C91" w:rsidP="001D3C91">
            <w:pPr>
              <w:contextualSpacing/>
              <w:jc w:val="center"/>
            </w:pPr>
            <w:r w:rsidRPr="000A5BC2">
              <w:t>A</w:t>
            </w:r>
          </w:p>
        </w:tc>
        <w:tc>
          <w:tcPr>
            <w:tcW w:w="429" w:type="pct"/>
          </w:tcPr>
          <w:p w14:paraId="6FBAC0BF" w14:textId="77777777" w:rsidR="001D3C91" w:rsidRPr="000A5BC2" w:rsidRDefault="001D3C91" w:rsidP="001D3C91">
            <w:pPr>
              <w:contextualSpacing/>
              <w:jc w:val="center"/>
            </w:pPr>
            <w:r w:rsidRPr="000A5BC2">
              <w:t>1</w:t>
            </w:r>
          </w:p>
        </w:tc>
      </w:tr>
      <w:tr w:rsidR="001D3C91" w:rsidRPr="000A5BC2" w14:paraId="437EA241" w14:textId="77777777" w:rsidTr="001D3C91">
        <w:trPr>
          <w:trHeight w:val="395"/>
          <w:jc w:val="center"/>
        </w:trPr>
        <w:tc>
          <w:tcPr>
            <w:tcW w:w="338" w:type="pct"/>
            <w:vAlign w:val="center"/>
          </w:tcPr>
          <w:p w14:paraId="7CD8DCA8" w14:textId="77777777" w:rsidR="001D3C91" w:rsidRPr="000A5BC2" w:rsidRDefault="001D3C91" w:rsidP="0030423A">
            <w:pPr>
              <w:contextualSpacing/>
              <w:jc w:val="center"/>
            </w:pPr>
            <w:r w:rsidRPr="000A5BC2">
              <w:t>11.</w:t>
            </w:r>
          </w:p>
        </w:tc>
        <w:tc>
          <w:tcPr>
            <w:tcW w:w="3658" w:type="pct"/>
            <w:gridSpan w:val="2"/>
            <w:vAlign w:val="bottom"/>
          </w:tcPr>
          <w:p w14:paraId="26960A53" w14:textId="77777777" w:rsidR="001D3C91" w:rsidRPr="000A5BC2" w:rsidRDefault="001D3C91" w:rsidP="0030423A">
            <w:pPr>
              <w:contextualSpacing/>
              <w:jc w:val="both"/>
            </w:pPr>
            <w:r w:rsidRPr="000A5BC2">
              <w:t>Communication through space is called as ……………………..</w:t>
            </w:r>
          </w:p>
        </w:tc>
        <w:tc>
          <w:tcPr>
            <w:tcW w:w="319" w:type="pct"/>
          </w:tcPr>
          <w:p w14:paraId="6516DE34" w14:textId="77777777" w:rsidR="001D3C91" w:rsidRPr="000A5BC2" w:rsidRDefault="001D3C91" w:rsidP="001D3C91">
            <w:pPr>
              <w:contextualSpacing/>
              <w:jc w:val="center"/>
            </w:pPr>
            <w:r w:rsidRPr="000A5BC2">
              <w:t>CO1</w:t>
            </w:r>
          </w:p>
        </w:tc>
        <w:tc>
          <w:tcPr>
            <w:tcW w:w="256" w:type="pct"/>
          </w:tcPr>
          <w:p w14:paraId="395758BE" w14:textId="77777777" w:rsidR="001D3C91" w:rsidRPr="000A5BC2" w:rsidRDefault="001D3C91" w:rsidP="001D3C91">
            <w:pPr>
              <w:contextualSpacing/>
              <w:jc w:val="center"/>
            </w:pPr>
            <w:r w:rsidRPr="000A5BC2">
              <w:t>U</w:t>
            </w:r>
          </w:p>
        </w:tc>
        <w:tc>
          <w:tcPr>
            <w:tcW w:w="429" w:type="pct"/>
          </w:tcPr>
          <w:p w14:paraId="66F4416B" w14:textId="77777777" w:rsidR="001D3C91" w:rsidRPr="000A5BC2" w:rsidRDefault="001D3C91" w:rsidP="001D3C91">
            <w:pPr>
              <w:contextualSpacing/>
              <w:jc w:val="center"/>
            </w:pPr>
            <w:r w:rsidRPr="000A5BC2">
              <w:t>1</w:t>
            </w:r>
          </w:p>
        </w:tc>
      </w:tr>
      <w:tr w:rsidR="001D3C91" w:rsidRPr="000A5BC2" w14:paraId="177608B5" w14:textId="77777777" w:rsidTr="001D3C91">
        <w:trPr>
          <w:trHeight w:val="395"/>
          <w:jc w:val="center"/>
        </w:trPr>
        <w:tc>
          <w:tcPr>
            <w:tcW w:w="338" w:type="pct"/>
            <w:vAlign w:val="center"/>
          </w:tcPr>
          <w:p w14:paraId="6C235F2B" w14:textId="77777777" w:rsidR="001D3C91" w:rsidRPr="000A5BC2" w:rsidRDefault="001D3C91" w:rsidP="0030423A">
            <w:pPr>
              <w:contextualSpacing/>
              <w:jc w:val="center"/>
            </w:pPr>
            <w:r w:rsidRPr="000A5BC2">
              <w:t>12.</w:t>
            </w:r>
          </w:p>
        </w:tc>
        <w:tc>
          <w:tcPr>
            <w:tcW w:w="3658" w:type="pct"/>
            <w:gridSpan w:val="2"/>
            <w:vAlign w:val="bottom"/>
          </w:tcPr>
          <w:p w14:paraId="2406E05F" w14:textId="77777777" w:rsidR="001D3C91" w:rsidRPr="000A5BC2" w:rsidRDefault="001D3C91" w:rsidP="001D3C91">
            <w:pPr>
              <w:contextualSpacing/>
              <w:jc w:val="both"/>
            </w:pPr>
            <w:r w:rsidRPr="000A5BC2">
              <w:t>----------------------is the leadership style that values the input of team members and peers.</w:t>
            </w:r>
          </w:p>
        </w:tc>
        <w:tc>
          <w:tcPr>
            <w:tcW w:w="319" w:type="pct"/>
          </w:tcPr>
          <w:p w14:paraId="36DA57C8" w14:textId="77777777" w:rsidR="001D3C91" w:rsidRPr="000A5BC2" w:rsidRDefault="001D3C91" w:rsidP="001D3C91">
            <w:pPr>
              <w:contextualSpacing/>
              <w:jc w:val="center"/>
            </w:pPr>
            <w:r w:rsidRPr="000A5BC2">
              <w:t>CO5</w:t>
            </w:r>
          </w:p>
        </w:tc>
        <w:tc>
          <w:tcPr>
            <w:tcW w:w="256" w:type="pct"/>
          </w:tcPr>
          <w:p w14:paraId="71666121" w14:textId="77777777" w:rsidR="001D3C91" w:rsidRPr="000A5BC2" w:rsidRDefault="001D3C91" w:rsidP="001D3C91">
            <w:pPr>
              <w:contextualSpacing/>
              <w:jc w:val="center"/>
            </w:pPr>
            <w:r w:rsidRPr="000A5BC2">
              <w:t>U</w:t>
            </w:r>
          </w:p>
        </w:tc>
        <w:tc>
          <w:tcPr>
            <w:tcW w:w="429" w:type="pct"/>
          </w:tcPr>
          <w:p w14:paraId="7FA92825" w14:textId="77777777" w:rsidR="001D3C91" w:rsidRPr="000A5BC2" w:rsidRDefault="001D3C91" w:rsidP="001D3C91">
            <w:pPr>
              <w:contextualSpacing/>
              <w:jc w:val="center"/>
            </w:pPr>
            <w:r w:rsidRPr="000A5BC2">
              <w:t>1</w:t>
            </w:r>
          </w:p>
        </w:tc>
      </w:tr>
      <w:tr w:rsidR="001D3C91" w:rsidRPr="000A5BC2" w14:paraId="1BE1199C" w14:textId="77777777" w:rsidTr="001D3C91">
        <w:trPr>
          <w:trHeight w:val="395"/>
          <w:jc w:val="center"/>
        </w:trPr>
        <w:tc>
          <w:tcPr>
            <w:tcW w:w="338" w:type="pct"/>
            <w:vAlign w:val="center"/>
          </w:tcPr>
          <w:p w14:paraId="2638C592" w14:textId="77777777" w:rsidR="001D3C91" w:rsidRPr="000A5BC2" w:rsidRDefault="001D3C91" w:rsidP="0030423A">
            <w:pPr>
              <w:contextualSpacing/>
              <w:jc w:val="center"/>
            </w:pPr>
            <w:r w:rsidRPr="000A5BC2">
              <w:t>13.</w:t>
            </w:r>
          </w:p>
        </w:tc>
        <w:tc>
          <w:tcPr>
            <w:tcW w:w="3658" w:type="pct"/>
            <w:gridSpan w:val="2"/>
            <w:vAlign w:val="bottom"/>
          </w:tcPr>
          <w:p w14:paraId="6B004642" w14:textId="77777777" w:rsidR="001D3C91" w:rsidRPr="000A5BC2" w:rsidRDefault="001D3C91" w:rsidP="001D3C91">
            <w:pPr>
              <w:contextualSpacing/>
              <w:jc w:val="both"/>
            </w:pPr>
            <w:r w:rsidRPr="000A5BC2">
              <w:t>What is communication happening through body language called?</w:t>
            </w:r>
          </w:p>
        </w:tc>
        <w:tc>
          <w:tcPr>
            <w:tcW w:w="319" w:type="pct"/>
          </w:tcPr>
          <w:p w14:paraId="0494321D" w14:textId="77777777" w:rsidR="001D3C91" w:rsidRPr="000A5BC2" w:rsidRDefault="001D3C91" w:rsidP="001D3C91">
            <w:pPr>
              <w:contextualSpacing/>
              <w:jc w:val="center"/>
            </w:pPr>
            <w:r w:rsidRPr="000A5BC2">
              <w:t>CO1</w:t>
            </w:r>
          </w:p>
        </w:tc>
        <w:tc>
          <w:tcPr>
            <w:tcW w:w="256" w:type="pct"/>
          </w:tcPr>
          <w:p w14:paraId="445337CF" w14:textId="77777777" w:rsidR="001D3C91" w:rsidRPr="000A5BC2" w:rsidRDefault="001D3C91" w:rsidP="001D3C91">
            <w:pPr>
              <w:contextualSpacing/>
              <w:jc w:val="center"/>
            </w:pPr>
            <w:r w:rsidRPr="000A5BC2">
              <w:t>U</w:t>
            </w:r>
          </w:p>
        </w:tc>
        <w:tc>
          <w:tcPr>
            <w:tcW w:w="429" w:type="pct"/>
          </w:tcPr>
          <w:p w14:paraId="4790DFA8" w14:textId="77777777" w:rsidR="001D3C91" w:rsidRPr="000A5BC2" w:rsidRDefault="001D3C91" w:rsidP="001D3C91">
            <w:pPr>
              <w:contextualSpacing/>
              <w:jc w:val="center"/>
            </w:pPr>
            <w:r w:rsidRPr="000A5BC2">
              <w:t>1</w:t>
            </w:r>
          </w:p>
        </w:tc>
      </w:tr>
      <w:tr w:rsidR="001D3C91" w:rsidRPr="000A5BC2" w14:paraId="08B5AF68" w14:textId="77777777" w:rsidTr="001D3C91">
        <w:trPr>
          <w:trHeight w:val="395"/>
          <w:jc w:val="center"/>
        </w:trPr>
        <w:tc>
          <w:tcPr>
            <w:tcW w:w="338" w:type="pct"/>
            <w:vAlign w:val="center"/>
          </w:tcPr>
          <w:p w14:paraId="25A02687" w14:textId="77777777" w:rsidR="001D3C91" w:rsidRPr="000A5BC2" w:rsidRDefault="001D3C91" w:rsidP="0030423A">
            <w:pPr>
              <w:contextualSpacing/>
              <w:jc w:val="center"/>
            </w:pPr>
            <w:r w:rsidRPr="000A5BC2">
              <w:t>14.</w:t>
            </w:r>
          </w:p>
        </w:tc>
        <w:tc>
          <w:tcPr>
            <w:tcW w:w="3658" w:type="pct"/>
            <w:gridSpan w:val="2"/>
            <w:vAlign w:val="bottom"/>
          </w:tcPr>
          <w:p w14:paraId="0BF2CD02" w14:textId="77777777" w:rsidR="001D3C91" w:rsidRPr="000A5BC2" w:rsidRDefault="001D3C91" w:rsidP="0030423A">
            <w:pPr>
              <w:contextualSpacing/>
              <w:jc w:val="both"/>
            </w:pPr>
            <w:r w:rsidRPr="000A5BC2">
              <w:t>---------- Ice-cream. Complete the word with a suitable vowel.</w:t>
            </w:r>
          </w:p>
        </w:tc>
        <w:tc>
          <w:tcPr>
            <w:tcW w:w="319" w:type="pct"/>
          </w:tcPr>
          <w:p w14:paraId="7CAF6F88" w14:textId="77777777" w:rsidR="001D3C91" w:rsidRPr="000A5BC2" w:rsidRDefault="001D3C91" w:rsidP="001D3C91">
            <w:pPr>
              <w:contextualSpacing/>
              <w:jc w:val="center"/>
            </w:pPr>
            <w:r w:rsidRPr="000A5BC2">
              <w:t>CO2</w:t>
            </w:r>
          </w:p>
        </w:tc>
        <w:tc>
          <w:tcPr>
            <w:tcW w:w="256" w:type="pct"/>
          </w:tcPr>
          <w:p w14:paraId="7156C23E" w14:textId="77777777" w:rsidR="001D3C91" w:rsidRPr="000A5BC2" w:rsidRDefault="001D3C91" w:rsidP="001D3C91">
            <w:pPr>
              <w:contextualSpacing/>
              <w:jc w:val="center"/>
            </w:pPr>
            <w:r w:rsidRPr="000A5BC2">
              <w:t>A</w:t>
            </w:r>
          </w:p>
        </w:tc>
        <w:tc>
          <w:tcPr>
            <w:tcW w:w="429" w:type="pct"/>
          </w:tcPr>
          <w:p w14:paraId="2866BEE2" w14:textId="77777777" w:rsidR="001D3C91" w:rsidRPr="000A5BC2" w:rsidRDefault="001D3C91" w:rsidP="001D3C91">
            <w:pPr>
              <w:contextualSpacing/>
              <w:jc w:val="center"/>
            </w:pPr>
            <w:r w:rsidRPr="000A5BC2">
              <w:t>1</w:t>
            </w:r>
          </w:p>
        </w:tc>
      </w:tr>
      <w:tr w:rsidR="001D3C91" w:rsidRPr="000A5BC2" w14:paraId="2461C6D1" w14:textId="77777777" w:rsidTr="001D3C91">
        <w:trPr>
          <w:trHeight w:val="395"/>
          <w:jc w:val="center"/>
        </w:trPr>
        <w:tc>
          <w:tcPr>
            <w:tcW w:w="338" w:type="pct"/>
            <w:vAlign w:val="center"/>
          </w:tcPr>
          <w:p w14:paraId="3D16F150" w14:textId="77777777" w:rsidR="001D3C91" w:rsidRPr="000A5BC2" w:rsidRDefault="001D3C91" w:rsidP="0030423A">
            <w:pPr>
              <w:contextualSpacing/>
              <w:jc w:val="center"/>
            </w:pPr>
            <w:r w:rsidRPr="000A5BC2">
              <w:t>15.</w:t>
            </w:r>
          </w:p>
        </w:tc>
        <w:tc>
          <w:tcPr>
            <w:tcW w:w="3658" w:type="pct"/>
            <w:gridSpan w:val="2"/>
            <w:vAlign w:val="bottom"/>
          </w:tcPr>
          <w:p w14:paraId="34345D4F" w14:textId="77777777" w:rsidR="001D3C91" w:rsidRPr="000A5BC2" w:rsidRDefault="001D3C91" w:rsidP="0030423A">
            <w:pPr>
              <w:contextualSpacing/>
              <w:jc w:val="both"/>
            </w:pPr>
            <w:r w:rsidRPr="000A5BC2">
              <w:t>Name a technique used in summarizing.</w:t>
            </w:r>
          </w:p>
        </w:tc>
        <w:tc>
          <w:tcPr>
            <w:tcW w:w="319" w:type="pct"/>
          </w:tcPr>
          <w:p w14:paraId="57EC71F8" w14:textId="77777777" w:rsidR="001D3C91" w:rsidRPr="000A5BC2" w:rsidRDefault="001D3C91" w:rsidP="001D3C91">
            <w:pPr>
              <w:contextualSpacing/>
              <w:jc w:val="center"/>
            </w:pPr>
            <w:r w:rsidRPr="000A5BC2">
              <w:t>CO3</w:t>
            </w:r>
          </w:p>
        </w:tc>
        <w:tc>
          <w:tcPr>
            <w:tcW w:w="256" w:type="pct"/>
          </w:tcPr>
          <w:p w14:paraId="24DD21DE" w14:textId="77777777" w:rsidR="001D3C91" w:rsidRPr="000A5BC2" w:rsidRDefault="001D3C91" w:rsidP="001D3C91">
            <w:pPr>
              <w:contextualSpacing/>
              <w:jc w:val="center"/>
            </w:pPr>
            <w:r w:rsidRPr="000A5BC2">
              <w:t>R</w:t>
            </w:r>
          </w:p>
        </w:tc>
        <w:tc>
          <w:tcPr>
            <w:tcW w:w="429" w:type="pct"/>
          </w:tcPr>
          <w:p w14:paraId="52691545" w14:textId="77777777" w:rsidR="001D3C91" w:rsidRPr="000A5BC2" w:rsidRDefault="001D3C91" w:rsidP="001D3C91">
            <w:pPr>
              <w:contextualSpacing/>
              <w:jc w:val="center"/>
            </w:pPr>
            <w:r w:rsidRPr="000A5BC2">
              <w:t>1</w:t>
            </w:r>
          </w:p>
        </w:tc>
      </w:tr>
      <w:tr w:rsidR="001D3C91" w:rsidRPr="000A5BC2" w14:paraId="7CE86956" w14:textId="77777777" w:rsidTr="001D3C91">
        <w:trPr>
          <w:trHeight w:val="395"/>
          <w:jc w:val="center"/>
        </w:trPr>
        <w:tc>
          <w:tcPr>
            <w:tcW w:w="338" w:type="pct"/>
            <w:vAlign w:val="center"/>
          </w:tcPr>
          <w:p w14:paraId="56151618" w14:textId="77777777" w:rsidR="001D3C91" w:rsidRPr="000A5BC2" w:rsidRDefault="001D3C91" w:rsidP="0030423A">
            <w:pPr>
              <w:contextualSpacing/>
              <w:jc w:val="center"/>
            </w:pPr>
            <w:r w:rsidRPr="000A5BC2">
              <w:t>16.</w:t>
            </w:r>
          </w:p>
        </w:tc>
        <w:tc>
          <w:tcPr>
            <w:tcW w:w="3658" w:type="pct"/>
            <w:gridSpan w:val="2"/>
            <w:vAlign w:val="bottom"/>
          </w:tcPr>
          <w:p w14:paraId="01FD6C37" w14:textId="77777777" w:rsidR="001D3C91" w:rsidRPr="000A5BC2" w:rsidRDefault="001D3C91" w:rsidP="001D3C91">
            <w:pPr>
              <w:contextualSpacing/>
              <w:jc w:val="both"/>
            </w:pPr>
            <w:r w:rsidRPr="000A5BC2">
              <w:t>……….. is the process whereby one individual influences other group members towards the attainment of defined group or organizational goals.</w:t>
            </w:r>
          </w:p>
        </w:tc>
        <w:tc>
          <w:tcPr>
            <w:tcW w:w="319" w:type="pct"/>
          </w:tcPr>
          <w:p w14:paraId="722D371F" w14:textId="77777777" w:rsidR="001D3C91" w:rsidRPr="000A5BC2" w:rsidRDefault="001D3C91" w:rsidP="001D3C91">
            <w:pPr>
              <w:contextualSpacing/>
              <w:jc w:val="center"/>
            </w:pPr>
            <w:r w:rsidRPr="000A5BC2">
              <w:t>CO5</w:t>
            </w:r>
          </w:p>
        </w:tc>
        <w:tc>
          <w:tcPr>
            <w:tcW w:w="256" w:type="pct"/>
          </w:tcPr>
          <w:p w14:paraId="4BA8827F" w14:textId="77777777" w:rsidR="001D3C91" w:rsidRPr="000A5BC2" w:rsidRDefault="001D3C91" w:rsidP="001D3C91">
            <w:pPr>
              <w:contextualSpacing/>
              <w:jc w:val="center"/>
            </w:pPr>
            <w:r w:rsidRPr="000A5BC2">
              <w:t>U</w:t>
            </w:r>
          </w:p>
        </w:tc>
        <w:tc>
          <w:tcPr>
            <w:tcW w:w="429" w:type="pct"/>
          </w:tcPr>
          <w:p w14:paraId="1AA311A3" w14:textId="77777777" w:rsidR="001D3C91" w:rsidRPr="000A5BC2" w:rsidRDefault="001D3C91" w:rsidP="001D3C91">
            <w:pPr>
              <w:contextualSpacing/>
              <w:jc w:val="center"/>
            </w:pPr>
            <w:r w:rsidRPr="000A5BC2">
              <w:t>1</w:t>
            </w:r>
          </w:p>
        </w:tc>
      </w:tr>
      <w:tr w:rsidR="001D3C91" w:rsidRPr="000A5BC2" w14:paraId="796D8F18" w14:textId="77777777" w:rsidTr="001D3C91">
        <w:trPr>
          <w:trHeight w:val="395"/>
          <w:jc w:val="center"/>
        </w:trPr>
        <w:tc>
          <w:tcPr>
            <w:tcW w:w="338" w:type="pct"/>
            <w:vAlign w:val="center"/>
          </w:tcPr>
          <w:p w14:paraId="7B1E0140" w14:textId="77777777" w:rsidR="001D3C91" w:rsidRPr="000A5BC2" w:rsidRDefault="001D3C91" w:rsidP="0030423A">
            <w:pPr>
              <w:contextualSpacing/>
              <w:jc w:val="center"/>
            </w:pPr>
            <w:r w:rsidRPr="000A5BC2">
              <w:t>17.</w:t>
            </w:r>
          </w:p>
        </w:tc>
        <w:tc>
          <w:tcPr>
            <w:tcW w:w="3658" w:type="pct"/>
            <w:gridSpan w:val="2"/>
            <w:vAlign w:val="bottom"/>
          </w:tcPr>
          <w:p w14:paraId="4922DB93" w14:textId="77777777" w:rsidR="001D3C91" w:rsidRPr="000A5BC2" w:rsidRDefault="001D3C91" w:rsidP="001D3C91">
            <w:pPr>
              <w:contextualSpacing/>
              <w:jc w:val="both"/>
            </w:pPr>
            <w:r w:rsidRPr="000A5BC2">
              <w:t>Which is the most common element that prevents people from public speaking</w:t>
            </w:r>
          </w:p>
        </w:tc>
        <w:tc>
          <w:tcPr>
            <w:tcW w:w="319" w:type="pct"/>
          </w:tcPr>
          <w:p w14:paraId="594E82D3" w14:textId="77777777" w:rsidR="001D3C91" w:rsidRPr="000A5BC2" w:rsidRDefault="001D3C91" w:rsidP="001D3C91">
            <w:pPr>
              <w:contextualSpacing/>
              <w:jc w:val="center"/>
            </w:pPr>
            <w:r w:rsidRPr="000A5BC2">
              <w:t>CO3</w:t>
            </w:r>
          </w:p>
        </w:tc>
        <w:tc>
          <w:tcPr>
            <w:tcW w:w="256" w:type="pct"/>
          </w:tcPr>
          <w:p w14:paraId="33FDAC20" w14:textId="77777777" w:rsidR="001D3C91" w:rsidRPr="000A5BC2" w:rsidRDefault="001D3C91" w:rsidP="001D3C91">
            <w:pPr>
              <w:contextualSpacing/>
              <w:jc w:val="center"/>
            </w:pPr>
            <w:r w:rsidRPr="000A5BC2">
              <w:t>U</w:t>
            </w:r>
          </w:p>
        </w:tc>
        <w:tc>
          <w:tcPr>
            <w:tcW w:w="429" w:type="pct"/>
          </w:tcPr>
          <w:p w14:paraId="25C10871" w14:textId="77777777" w:rsidR="001D3C91" w:rsidRPr="000A5BC2" w:rsidRDefault="001D3C91" w:rsidP="001D3C91">
            <w:pPr>
              <w:contextualSpacing/>
              <w:jc w:val="center"/>
            </w:pPr>
            <w:r w:rsidRPr="000A5BC2">
              <w:t>1</w:t>
            </w:r>
          </w:p>
        </w:tc>
      </w:tr>
      <w:tr w:rsidR="001D3C91" w:rsidRPr="000A5BC2" w14:paraId="7215306C" w14:textId="77777777" w:rsidTr="001D3C91">
        <w:trPr>
          <w:trHeight w:val="395"/>
          <w:jc w:val="center"/>
        </w:trPr>
        <w:tc>
          <w:tcPr>
            <w:tcW w:w="338" w:type="pct"/>
            <w:vAlign w:val="center"/>
          </w:tcPr>
          <w:p w14:paraId="7B1786D3" w14:textId="77777777" w:rsidR="001D3C91" w:rsidRPr="000A5BC2" w:rsidRDefault="001D3C91" w:rsidP="0030423A">
            <w:pPr>
              <w:contextualSpacing/>
              <w:jc w:val="center"/>
            </w:pPr>
            <w:r w:rsidRPr="000A5BC2">
              <w:t>18.</w:t>
            </w:r>
          </w:p>
        </w:tc>
        <w:tc>
          <w:tcPr>
            <w:tcW w:w="3658" w:type="pct"/>
            <w:gridSpan w:val="2"/>
            <w:vAlign w:val="bottom"/>
          </w:tcPr>
          <w:p w14:paraId="509C3746" w14:textId="77777777" w:rsidR="001D3C91" w:rsidRPr="000A5BC2" w:rsidRDefault="001D3C91" w:rsidP="0030423A">
            <w:pPr>
              <w:contextualSpacing/>
              <w:jc w:val="both"/>
            </w:pPr>
            <w:r w:rsidRPr="000A5BC2">
              <w:t>Define personality.</w:t>
            </w:r>
          </w:p>
        </w:tc>
        <w:tc>
          <w:tcPr>
            <w:tcW w:w="319" w:type="pct"/>
          </w:tcPr>
          <w:p w14:paraId="1401648E" w14:textId="77777777" w:rsidR="001D3C91" w:rsidRPr="000A5BC2" w:rsidRDefault="001D3C91" w:rsidP="001D3C91">
            <w:pPr>
              <w:contextualSpacing/>
              <w:jc w:val="center"/>
            </w:pPr>
            <w:r w:rsidRPr="000A5BC2">
              <w:t>CO5</w:t>
            </w:r>
          </w:p>
        </w:tc>
        <w:tc>
          <w:tcPr>
            <w:tcW w:w="256" w:type="pct"/>
          </w:tcPr>
          <w:p w14:paraId="147B5330" w14:textId="77777777" w:rsidR="001D3C91" w:rsidRPr="000A5BC2" w:rsidRDefault="001D3C91" w:rsidP="001D3C91">
            <w:pPr>
              <w:contextualSpacing/>
              <w:jc w:val="center"/>
            </w:pPr>
            <w:r w:rsidRPr="000A5BC2">
              <w:t>R</w:t>
            </w:r>
          </w:p>
        </w:tc>
        <w:tc>
          <w:tcPr>
            <w:tcW w:w="429" w:type="pct"/>
          </w:tcPr>
          <w:p w14:paraId="5A33035F" w14:textId="77777777" w:rsidR="001D3C91" w:rsidRPr="000A5BC2" w:rsidRDefault="001D3C91" w:rsidP="001D3C91">
            <w:pPr>
              <w:contextualSpacing/>
              <w:jc w:val="center"/>
            </w:pPr>
            <w:r w:rsidRPr="000A5BC2">
              <w:t>1</w:t>
            </w:r>
          </w:p>
        </w:tc>
      </w:tr>
      <w:tr w:rsidR="001D3C91" w:rsidRPr="000A5BC2" w14:paraId="097333BD" w14:textId="77777777" w:rsidTr="001D3C91">
        <w:trPr>
          <w:trHeight w:val="395"/>
          <w:jc w:val="center"/>
        </w:trPr>
        <w:tc>
          <w:tcPr>
            <w:tcW w:w="338" w:type="pct"/>
            <w:vAlign w:val="center"/>
          </w:tcPr>
          <w:p w14:paraId="31EF8211" w14:textId="77777777" w:rsidR="001D3C91" w:rsidRPr="000A5BC2" w:rsidRDefault="001D3C91" w:rsidP="0030423A">
            <w:pPr>
              <w:contextualSpacing/>
              <w:jc w:val="center"/>
            </w:pPr>
            <w:r w:rsidRPr="000A5BC2">
              <w:t>19.</w:t>
            </w:r>
          </w:p>
        </w:tc>
        <w:tc>
          <w:tcPr>
            <w:tcW w:w="3658" w:type="pct"/>
            <w:gridSpan w:val="2"/>
            <w:vAlign w:val="bottom"/>
          </w:tcPr>
          <w:p w14:paraId="4C5D9021" w14:textId="77777777" w:rsidR="001D3C91" w:rsidRPr="000A5BC2" w:rsidRDefault="001D3C91" w:rsidP="001D3C91">
            <w:pPr>
              <w:contextualSpacing/>
              <w:jc w:val="both"/>
            </w:pPr>
            <w:r w:rsidRPr="000A5BC2">
              <w:t>Who is an endomorph?</w:t>
            </w:r>
          </w:p>
        </w:tc>
        <w:tc>
          <w:tcPr>
            <w:tcW w:w="319" w:type="pct"/>
          </w:tcPr>
          <w:p w14:paraId="3C6F268B" w14:textId="77777777" w:rsidR="001D3C91" w:rsidRPr="000A5BC2" w:rsidRDefault="001D3C91" w:rsidP="001D3C91">
            <w:pPr>
              <w:contextualSpacing/>
              <w:jc w:val="center"/>
            </w:pPr>
            <w:r w:rsidRPr="000A5BC2">
              <w:t>CO5</w:t>
            </w:r>
          </w:p>
        </w:tc>
        <w:tc>
          <w:tcPr>
            <w:tcW w:w="256" w:type="pct"/>
          </w:tcPr>
          <w:p w14:paraId="0F267332" w14:textId="77777777" w:rsidR="001D3C91" w:rsidRPr="000A5BC2" w:rsidRDefault="001D3C91" w:rsidP="001D3C91">
            <w:pPr>
              <w:contextualSpacing/>
              <w:jc w:val="center"/>
            </w:pPr>
            <w:r w:rsidRPr="000A5BC2">
              <w:t>R</w:t>
            </w:r>
          </w:p>
        </w:tc>
        <w:tc>
          <w:tcPr>
            <w:tcW w:w="429" w:type="pct"/>
          </w:tcPr>
          <w:p w14:paraId="511E10B1" w14:textId="77777777" w:rsidR="001D3C91" w:rsidRPr="000A5BC2" w:rsidRDefault="001D3C91" w:rsidP="001D3C91">
            <w:pPr>
              <w:contextualSpacing/>
              <w:jc w:val="center"/>
            </w:pPr>
            <w:r w:rsidRPr="000A5BC2">
              <w:t>1</w:t>
            </w:r>
          </w:p>
        </w:tc>
      </w:tr>
      <w:tr w:rsidR="001D3C91" w:rsidRPr="000A5BC2" w14:paraId="75CAE30B" w14:textId="77777777" w:rsidTr="001D3C91">
        <w:trPr>
          <w:trHeight w:val="395"/>
          <w:jc w:val="center"/>
        </w:trPr>
        <w:tc>
          <w:tcPr>
            <w:tcW w:w="338" w:type="pct"/>
            <w:vAlign w:val="center"/>
          </w:tcPr>
          <w:p w14:paraId="2394A08B" w14:textId="77777777" w:rsidR="001D3C91" w:rsidRPr="000A5BC2" w:rsidRDefault="001D3C91" w:rsidP="0030423A">
            <w:pPr>
              <w:contextualSpacing/>
              <w:jc w:val="center"/>
            </w:pPr>
            <w:r w:rsidRPr="000A5BC2">
              <w:t>20.</w:t>
            </w:r>
          </w:p>
        </w:tc>
        <w:tc>
          <w:tcPr>
            <w:tcW w:w="3658" w:type="pct"/>
            <w:gridSpan w:val="2"/>
            <w:vAlign w:val="bottom"/>
          </w:tcPr>
          <w:p w14:paraId="17DFC7E5" w14:textId="77777777" w:rsidR="001D3C91" w:rsidRPr="000A5BC2" w:rsidRDefault="001D3C91" w:rsidP="0030423A">
            <w:pPr>
              <w:contextualSpacing/>
              <w:jc w:val="both"/>
            </w:pPr>
            <w:r w:rsidRPr="000A5BC2">
              <w:t>Communication with the help of letters and words is called as …………. communication.</w:t>
            </w:r>
          </w:p>
        </w:tc>
        <w:tc>
          <w:tcPr>
            <w:tcW w:w="319" w:type="pct"/>
          </w:tcPr>
          <w:p w14:paraId="7F045608" w14:textId="77777777" w:rsidR="001D3C91" w:rsidRPr="000A5BC2" w:rsidRDefault="001D3C91" w:rsidP="001D3C91">
            <w:pPr>
              <w:contextualSpacing/>
              <w:jc w:val="center"/>
            </w:pPr>
            <w:r w:rsidRPr="000A5BC2">
              <w:t>CO1</w:t>
            </w:r>
          </w:p>
        </w:tc>
        <w:tc>
          <w:tcPr>
            <w:tcW w:w="256" w:type="pct"/>
          </w:tcPr>
          <w:p w14:paraId="646579CC" w14:textId="77777777" w:rsidR="001D3C91" w:rsidRPr="000A5BC2" w:rsidRDefault="001D3C91" w:rsidP="001D3C91">
            <w:pPr>
              <w:contextualSpacing/>
              <w:jc w:val="center"/>
            </w:pPr>
            <w:r w:rsidRPr="000A5BC2">
              <w:t>R</w:t>
            </w:r>
          </w:p>
        </w:tc>
        <w:tc>
          <w:tcPr>
            <w:tcW w:w="429" w:type="pct"/>
          </w:tcPr>
          <w:p w14:paraId="23FE81EB" w14:textId="77777777" w:rsidR="001D3C91" w:rsidRPr="000A5BC2" w:rsidRDefault="001D3C91" w:rsidP="001D3C91">
            <w:pPr>
              <w:contextualSpacing/>
              <w:jc w:val="center"/>
            </w:pPr>
            <w:r w:rsidRPr="000A5BC2">
              <w:t>1</w:t>
            </w:r>
          </w:p>
        </w:tc>
      </w:tr>
      <w:tr w:rsidR="001D3C91" w:rsidRPr="000A5BC2" w14:paraId="20584451" w14:textId="77777777" w:rsidTr="001D3C91">
        <w:trPr>
          <w:trHeight w:val="286"/>
          <w:jc w:val="center"/>
        </w:trPr>
        <w:tc>
          <w:tcPr>
            <w:tcW w:w="5000" w:type="pct"/>
            <w:gridSpan w:val="6"/>
          </w:tcPr>
          <w:p w14:paraId="03751290" w14:textId="77777777" w:rsidR="001D3C91" w:rsidRPr="000A5BC2" w:rsidRDefault="001D3C91" w:rsidP="001D3C91">
            <w:pPr>
              <w:contextualSpacing/>
              <w:jc w:val="center"/>
              <w:rPr>
                <w:b/>
                <w:u w:val="single"/>
              </w:rPr>
            </w:pPr>
            <w:r w:rsidRPr="000A5BC2">
              <w:rPr>
                <w:b/>
                <w:u w:val="single"/>
              </w:rPr>
              <w:t>PART – B (10 X 5 = 50 MARKS)</w:t>
            </w:r>
          </w:p>
          <w:p w14:paraId="3D55D1A4" w14:textId="77777777" w:rsidR="001D3C91" w:rsidRPr="000A5BC2" w:rsidRDefault="001D3C91" w:rsidP="001D3C91">
            <w:pPr>
              <w:contextualSpacing/>
              <w:jc w:val="center"/>
              <w:rPr>
                <w:b/>
                <w:u w:val="single"/>
              </w:rPr>
            </w:pPr>
            <w:r w:rsidRPr="000A5BC2">
              <w:rPr>
                <w:b/>
              </w:rPr>
              <w:t>(Answer any 10 from the following)</w:t>
            </w:r>
          </w:p>
        </w:tc>
      </w:tr>
      <w:tr w:rsidR="001D3C91" w:rsidRPr="000A5BC2" w14:paraId="7B776993" w14:textId="77777777" w:rsidTr="001D3C91">
        <w:trPr>
          <w:trHeight w:val="395"/>
          <w:jc w:val="center"/>
        </w:trPr>
        <w:tc>
          <w:tcPr>
            <w:tcW w:w="338" w:type="pct"/>
            <w:vAlign w:val="center"/>
          </w:tcPr>
          <w:p w14:paraId="754192B1" w14:textId="77777777" w:rsidR="001D3C91" w:rsidRPr="000A5BC2" w:rsidRDefault="001D3C91" w:rsidP="0030423A">
            <w:pPr>
              <w:contextualSpacing/>
            </w:pPr>
            <w:r w:rsidRPr="000A5BC2">
              <w:t>21.</w:t>
            </w:r>
          </w:p>
        </w:tc>
        <w:tc>
          <w:tcPr>
            <w:tcW w:w="3658" w:type="pct"/>
            <w:gridSpan w:val="2"/>
            <w:vAlign w:val="center"/>
          </w:tcPr>
          <w:p w14:paraId="6FA58423" w14:textId="77777777" w:rsidR="001D3C91" w:rsidRPr="000A5BC2" w:rsidRDefault="001D3C91" w:rsidP="001D3C91">
            <w:pPr>
              <w:contextualSpacing/>
            </w:pPr>
            <w:r w:rsidRPr="000A5BC2">
              <w:t>Explain the elements of communication.</w:t>
            </w:r>
          </w:p>
        </w:tc>
        <w:tc>
          <w:tcPr>
            <w:tcW w:w="319" w:type="pct"/>
          </w:tcPr>
          <w:p w14:paraId="3BCB2C06" w14:textId="77777777" w:rsidR="001D3C91" w:rsidRPr="000A5BC2" w:rsidRDefault="001D3C91" w:rsidP="001D3C91">
            <w:pPr>
              <w:contextualSpacing/>
              <w:jc w:val="center"/>
            </w:pPr>
            <w:r w:rsidRPr="000A5BC2">
              <w:t>CO1</w:t>
            </w:r>
          </w:p>
        </w:tc>
        <w:tc>
          <w:tcPr>
            <w:tcW w:w="256" w:type="pct"/>
          </w:tcPr>
          <w:p w14:paraId="7C64BF03" w14:textId="77777777" w:rsidR="001D3C91" w:rsidRPr="000A5BC2" w:rsidRDefault="001D3C91" w:rsidP="001D3C91">
            <w:pPr>
              <w:contextualSpacing/>
              <w:jc w:val="center"/>
            </w:pPr>
            <w:r w:rsidRPr="000A5BC2">
              <w:t>R</w:t>
            </w:r>
          </w:p>
        </w:tc>
        <w:tc>
          <w:tcPr>
            <w:tcW w:w="429" w:type="pct"/>
          </w:tcPr>
          <w:p w14:paraId="4000D851" w14:textId="77777777" w:rsidR="001D3C91" w:rsidRPr="000A5BC2" w:rsidRDefault="001D3C91" w:rsidP="001D3C91">
            <w:pPr>
              <w:contextualSpacing/>
              <w:jc w:val="center"/>
            </w:pPr>
            <w:r w:rsidRPr="000A5BC2">
              <w:t>5</w:t>
            </w:r>
          </w:p>
        </w:tc>
      </w:tr>
      <w:tr w:rsidR="001D3C91" w:rsidRPr="000A5BC2" w14:paraId="72B55287" w14:textId="77777777" w:rsidTr="001D3C91">
        <w:trPr>
          <w:trHeight w:val="395"/>
          <w:jc w:val="center"/>
        </w:trPr>
        <w:tc>
          <w:tcPr>
            <w:tcW w:w="338" w:type="pct"/>
            <w:vAlign w:val="center"/>
          </w:tcPr>
          <w:p w14:paraId="2F1A178D" w14:textId="77777777" w:rsidR="001D3C91" w:rsidRPr="000A5BC2" w:rsidRDefault="001D3C91" w:rsidP="0030423A">
            <w:pPr>
              <w:contextualSpacing/>
            </w:pPr>
            <w:r w:rsidRPr="000A5BC2">
              <w:t>22.</w:t>
            </w:r>
          </w:p>
        </w:tc>
        <w:tc>
          <w:tcPr>
            <w:tcW w:w="3658" w:type="pct"/>
            <w:gridSpan w:val="2"/>
            <w:vAlign w:val="center"/>
          </w:tcPr>
          <w:p w14:paraId="17064C79" w14:textId="77777777" w:rsidR="001D3C91" w:rsidRPr="000A5BC2" w:rsidRDefault="001D3C91" w:rsidP="001D3C91">
            <w:pPr>
              <w:contextualSpacing/>
            </w:pPr>
            <w:r w:rsidRPr="000A5BC2">
              <w:t xml:space="preserve">Which are the different forms of non- verbal communication? </w:t>
            </w:r>
          </w:p>
        </w:tc>
        <w:tc>
          <w:tcPr>
            <w:tcW w:w="319" w:type="pct"/>
          </w:tcPr>
          <w:p w14:paraId="67B08609" w14:textId="77777777" w:rsidR="001D3C91" w:rsidRPr="000A5BC2" w:rsidRDefault="001D3C91" w:rsidP="001D3C91">
            <w:pPr>
              <w:contextualSpacing/>
              <w:jc w:val="center"/>
            </w:pPr>
            <w:r w:rsidRPr="000A5BC2">
              <w:t>CO1</w:t>
            </w:r>
          </w:p>
        </w:tc>
        <w:tc>
          <w:tcPr>
            <w:tcW w:w="256" w:type="pct"/>
          </w:tcPr>
          <w:p w14:paraId="7A12FD6E" w14:textId="77777777" w:rsidR="001D3C91" w:rsidRPr="000A5BC2" w:rsidRDefault="001D3C91" w:rsidP="001D3C91">
            <w:pPr>
              <w:contextualSpacing/>
              <w:jc w:val="center"/>
            </w:pPr>
            <w:r w:rsidRPr="000A5BC2">
              <w:t>R</w:t>
            </w:r>
          </w:p>
        </w:tc>
        <w:tc>
          <w:tcPr>
            <w:tcW w:w="429" w:type="pct"/>
          </w:tcPr>
          <w:p w14:paraId="45914FF5" w14:textId="77777777" w:rsidR="001D3C91" w:rsidRPr="000A5BC2" w:rsidRDefault="001D3C91" w:rsidP="001D3C91">
            <w:pPr>
              <w:contextualSpacing/>
              <w:jc w:val="center"/>
            </w:pPr>
            <w:r w:rsidRPr="000A5BC2">
              <w:t>5</w:t>
            </w:r>
          </w:p>
        </w:tc>
      </w:tr>
      <w:tr w:rsidR="001D3C91" w:rsidRPr="000A5BC2" w14:paraId="2B8FC922" w14:textId="77777777" w:rsidTr="001D3C91">
        <w:trPr>
          <w:trHeight w:val="395"/>
          <w:jc w:val="center"/>
        </w:trPr>
        <w:tc>
          <w:tcPr>
            <w:tcW w:w="338" w:type="pct"/>
            <w:vAlign w:val="center"/>
          </w:tcPr>
          <w:p w14:paraId="312BEDCB" w14:textId="77777777" w:rsidR="001D3C91" w:rsidRPr="000A5BC2" w:rsidRDefault="001D3C91" w:rsidP="0030423A">
            <w:pPr>
              <w:contextualSpacing/>
            </w:pPr>
            <w:r w:rsidRPr="000A5BC2">
              <w:lastRenderedPageBreak/>
              <w:t>23.</w:t>
            </w:r>
          </w:p>
        </w:tc>
        <w:tc>
          <w:tcPr>
            <w:tcW w:w="3658" w:type="pct"/>
            <w:gridSpan w:val="2"/>
            <w:vAlign w:val="bottom"/>
          </w:tcPr>
          <w:p w14:paraId="7D4E5C2F" w14:textId="77777777" w:rsidR="001D3C91" w:rsidRPr="000A5BC2" w:rsidRDefault="001D3C91" w:rsidP="0030423A">
            <w:pPr>
              <w:contextualSpacing/>
              <w:jc w:val="both"/>
            </w:pPr>
            <w:r w:rsidRPr="000A5BC2">
              <w:t xml:space="preserve">Differentiate between eustress and distress with examples.  </w:t>
            </w:r>
          </w:p>
        </w:tc>
        <w:tc>
          <w:tcPr>
            <w:tcW w:w="319" w:type="pct"/>
          </w:tcPr>
          <w:p w14:paraId="4233764D" w14:textId="77777777" w:rsidR="001D3C91" w:rsidRPr="000A5BC2" w:rsidRDefault="001D3C91" w:rsidP="001D3C91">
            <w:pPr>
              <w:contextualSpacing/>
              <w:jc w:val="center"/>
            </w:pPr>
            <w:r w:rsidRPr="000A5BC2">
              <w:t>CO5</w:t>
            </w:r>
          </w:p>
        </w:tc>
        <w:tc>
          <w:tcPr>
            <w:tcW w:w="256" w:type="pct"/>
          </w:tcPr>
          <w:p w14:paraId="4B4E524C" w14:textId="77777777" w:rsidR="001D3C91" w:rsidRPr="000A5BC2" w:rsidRDefault="001D3C91" w:rsidP="001D3C91">
            <w:pPr>
              <w:contextualSpacing/>
              <w:jc w:val="center"/>
            </w:pPr>
            <w:r w:rsidRPr="000A5BC2">
              <w:t>A</w:t>
            </w:r>
          </w:p>
        </w:tc>
        <w:tc>
          <w:tcPr>
            <w:tcW w:w="429" w:type="pct"/>
          </w:tcPr>
          <w:p w14:paraId="16B7FDC9" w14:textId="77777777" w:rsidR="001D3C91" w:rsidRPr="000A5BC2" w:rsidRDefault="001D3C91" w:rsidP="001D3C91">
            <w:pPr>
              <w:contextualSpacing/>
              <w:jc w:val="center"/>
            </w:pPr>
            <w:r w:rsidRPr="000A5BC2">
              <w:t>5</w:t>
            </w:r>
          </w:p>
        </w:tc>
      </w:tr>
      <w:tr w:rsidR="001D3C91" w:rsidRPr="000A5BC2" w14:paraId="2F7BF78B" w14:textId="77777777" w:rsidTr="001D3C91">
        <w:trPr>
          <w:trHeight w:val="395"/>
          <w:jc w:val="center"/>
        </w:trPr>
        <w:tc>
          <w:tcPr>
            <w:tcW w:w="338" w:type="pct"/>
            <w:vAlign w:val="center"/>
          </w:tcPr>
          <w:p w14:paraId="4623F145" w14:textId="77777777" w:rsidR="001D3C91" w:rsidRPr="000A5BC2" w:rsidRDefault="001D3C91" w:rsidP="0030423A">
            <w:pPr>
              <w:contextualSpacing/>
            </w:pPr>
            <w:r w:rsidRPr="000A5BC2">
              <w:t>24.</w:t>
            </w:r>
          </w:p>
        </w:tc>
        <w:tc>
          <w:tcPr>
            <w:tcW w:w="3658" w:type="pct"/>
            <w:gridSpan w:val="2"/>
            <w:vAlign w:val="bottom"/>
          </w:tcPr>
          <w:p w14:paraId="6BEBCEB0" w14:textId="77777777" w:rsidR="001D3C91" w:rsidRPr="000A5BC2" w:rsidRDefault="001D3C91" w:rsidP="0030423A">
            <w:pPr>
              <w:contextualSpacing/>
              <w:jc w:val="both"/>
            </w:pPr>
            <w:r w:rsidRPr="000A5BC2">
              <w:t>Explain any two methods of note taking.</w:t>
            </w:r>
          </w:p>
        </w:tc>
        <w:tc>
          <w:tcPr>
            <w:tcW w:w="319" w:type="pct"/>
          </w:tcPr>
          <w:p w14:paraId="506521FC" w14:textId="77777777" w:rsidR="001D3C91" w:rsidRPr="000A5BC2" w:rsidRDefault="001D3C91" w:rsidP="001D3C91">
            <w:pPr>
              <w:contextualSpacing/>
              <w:jc w:val="center"/>
            </w:pPr>
            <w:r w:rsidRPr="000A5BC2">
              <w:t>CO3</w:t>
            </w:r>
          </w:p>
        </w:tc>
        <w:tc>
          <w:tcPr>
            <w:tcW w:w="256" w:type="pct"/>
          </w:tcPr>
          <w:p w14:paraId="52D597B0" w14:textId="77777777" w:rsidR="001D3C91" w:rsidRPr="000A5BC2" w:rsidRDefault="001D3C91" w:rsidP="001D3C91">
            <w:pPr>
              <w:contextualSpacing/>
              <w:jc w:val="center"/>
            </w:pPr>
            <w:r w:rsidRPr="000A5BC2">
              <w:t>A</w:t>
            </w:r>
          </w:p>
        </w:tc>
        <w:tc>
          <w:tcPr>
            <w:tcW w:w="429" w:type="pct"/>
          </w:tcPr>
          <w:p w14:paraId="67291E4A" w14:textId="77777777" w:rsidR="001D3C91" w:rsidRPr="000A5BC2" w:rsidRDefault="001D3C91" w:rsidP="001D3C91">
            <w:pPr>
              <w:contextualSpacing/>
              <w:jc w:val="center"/>
            </w:pPr>
            <w:r w:rsidRPr="000A5BC2">
              <w:t>5</w:t>
            </w:r>
          </w:p>
        </w:tc>
      </w:tr>
      <w:tr w:rsidR="001D3C91" w:rsidRPr="000A5BC2" w14:paraId="7CFF13F6" w14:textId="77777777" w:rsidTr="001D3C91">
        <w:trPr>
          <w:trHeight w:val="395"/>
          <w:jc w:val="center"/>
        </w:trPr>
        <w:tc>
          <w:tcPr>
            <w:tcW w:w="338" w:type="pct"/>
            <w:vAlign w:val="center"/>
          </w:tcPr>
          <w:p w14:paraId="41D4503C" w14:textId="77777777" w:rsidR="001D3C91" w:rsidRPr="000A5BC2" w:rsidRDefault="001D3C91" w:rsidP="0030423A">
            <w:pPr>
              <w:contextualSpacing/>
            </w:pPr>
            <w:r w:rsidRPr="000A5BC2">
              <w:t>25.</w:t>
            </w:r>
          </w:p>
        </w:tc>
        <w:tc>
          <w:tcPr>
            <w:tcW w:w="3658" w:type="pct"/>
            <w:gridSpan w:val="2"/>
            <w:vAlign w:val="bottom"/>
          </w:tcPr>
          <w:p w14:paraId="0916E53E" w14:textId="77777777" w:rsidR="001D3C91" w:rsidRPr="000A5BC2" w:rsidRDefault="001D3C91" w:rsidP="0030423A">
            <w:pPr>
              <w:contextualSpacing/>
              <w:jc w:val="both"/>
            </w:pPr>
            <w:r w:rsidRPr="000A5BC2">
              <w:t xml:space="preserve">Explain the types of communication based on directions. </w:t>
            </w:r>
          </w:p>
        </w:tc>
        <w:tc>
          <w:tcPr>
            <w:tcW w:w="319" w:type="pct"/>
          </w:tcPr>
          <w:p w14:paraId="4E652E06" w14:textId="77777777" w:rsidR="001D3C91" w:rsidRPr="000A5BC2" w:rsidRDefault="001D3C91" w:rsidP="001D3C91">
            <w:pPr>
              <w:contextualSpacing/>
              <w:jc w:val="center"/>
            </w:pPr>
            <w:r w:rsidRPr="000A5BC2">
              <w:t>CO1</w:t>
            </w:r>
          </w:p>
        </w:tc>
        <w:tc>
          <w:tcPr>
            <w:tcW w:w="256" w:type="pct"/>
          </w:tcPr>
          <w:p w14:paraId="1AA3865B" w14:textId="77777777" w:rsidR="001D3C91" w:rsidRPr="000A5BC2" w:rsidRDefault="001D3C91" w:rsidP="001D3C91">
            <w:pPr>
              <w:contextualSpacing/>
              <w:jc w:val="center"/>
            </w:pPr>
            <w:r w:rsidRPr="000A5BC2">
              <w:t>U</w:t>
            </w:r>
          </w:p>
        </w:tc>
        <w:tc>
          <w:tcPr>
            <w:tcW w:w="429" w:type="pct"/>
          </w:tcPr>
          <w:p w14:paraId="0E66134C" w14:textId="77777777" w:rsidR="001D3C91" w:rsidRPr="000A5BC2" w:rsidRDefault="001D3C91" w:rsidP="001D3C91">
            <w:pPr>
              <w:contextualSpacing/>
              <w:jc w:val="center"/>
            </w:pPr>
            <w:r w:rsidRPr="000A5BC2">
              <w:t>5</w:t>
            </w:r>
          </w:p>
        </w:tc>
      </w:tr>
      <w:tr w:rsidR="001D3C91" w:rsidRPr="000A5BC2" w14:paraId="0986943D" w14:textId="77777777" w:rsidTr="001D3C91">
        <w:trPr>
          <w:trHeight w:val="395"/>
          <w:jc w:val="center"/>
        </w:trPr>
        <w:tc>
          <w:tcPr>
            <w:tcW w:w="338" w:type="pct"/>
            <w:vAlign w:val="center"/>
          </w:tcPr>
          <w:p w14:paraId="60ADBDE6" w14:textId="77777777" w:rsidR="001D3C91" w:rsidRPr="000A5BC2" w:rsidRDefault="001D3C91" w:rsidP="0030423A">
            <w:pPr>
              <w:contextualSpacing/>
            </w:pPr>
            <w:r w:rsidRPr="000A5BC2">
              <w:t>26.</w:t>
            </w:r>
          </w:p>
        </w:tc>
        <w:tc>
          <w:tcPr>
            <w:tcW w:w="3658" w:type="pct"/>
            <w:gridSpan w:val="2"/>
            <w:vAlign w:val="bottom"/>
          </w:tcPr>
          <w:p w14:paraId="045B1260" w14:textId="77777777" w:rsidR="001D3C91" w:rsidRPr="000A5BC2" w:rsidRDefault="001D3C91" w:rsidP="0030423A">
            <w:pPr>
              <w:contextualSpacing/>
              <w:jc w:val="both"/>
            </w:pPr>
            <w:r w:rsidRPr="000A5BC2">
              <w:t>What do you mean by abstracting? Which are the different abstracting techniques?</w:t>
            </w:r>
          </w:p>
        </w:tc>
        <w:tc>
          <w:tcPr>
            <w:tcW w:w="319" w:type="pct"/>
          </w:tcPr>
          <w:p w14:paraId="34DC9CFB" w14:textId="77777777" w:rsidR="001D3C91" w:rsidRPr="000A5BC2" w:rsidRDefault="001D3C91" w:rsidP="001D3C91">
            <w:pPr>
              <w:contextualSpacing/>
              <w:jc w:val="center"/>
            </w:pPr>
            <w:r w:rsidRPr="000A5BC2">
              <w:t>CO3</w:t>
            </w:r>
          </w:p>
        </w:tc>
        <w:tc>
          <w:tcPr>
            <w:tcW w:w="256" w:type="pct"/>
          </w:tcPr>
          <w:p w14:paraId="0E7F1431" w14:textId="77777777" w:rsidR="001D3C91" w:rsidRPr="000A5BC2" w:rsidRDefault="001D3C91" w:rsidP="001D3C91">
            <w:pPr>
              <w:contextualSpacing/>
              <w:jc w:val="center"/>
            </w:pPr>
            <w:r w:rsidRPr="000A5BC2">
              <w:t>R</w:t>
            </w:r>
          </w:p>
        </w:tc>
        <w:tc>
          <w:tcPr>
            <w:tcW w:w="429" w:type="pct"/>
          </w:tcPr>
          <w:p w14:paraId="3C364875" w14:textId="77777777" w:rsidR="001D3C91" w:rsidRPr="000A5BC2" w:rsidRDefault="001D3C91" w:rsidP="001D3C91">
            <w:pPr>
              <w:contextualSpacing/>
              <w:jc w:val="center"/>
            </w:pPr>
            <w:r w:rsidRPr="000A5BC2">
              <w:t>5</w:t>
            </w:r>
          </w:p>
        </w:tc>
      </w:tr>
      <w:tr w:rsidR="001D3C91" w:rsidRPr="000A5BC2" w14:paraId="60CBFF19" w14:textId="77777777" w:rsidTr="001D3C91">
        <w:trPr>
          <w:trHeight w:val="395"/>
          <w:jc w:val="center"/>
        </w:trPr>
        <w:tc>
          <w:tcPr>
            <w:tcW w:w="338" w:type="pct"/>
            <w:vAlign w:val="center"/>
          </w:tcPr>
          <w:p w14:paraId="0AF19293" w14:textId="77777777" w:rsidR="001D3C91" w:rsidRPr="000A5BC2" w:rsidRDefault="001D3C91" w:rsidP="0030423A">
            <w:pPr>
              <w:contextualSpacing/>
            </w:pPr>
            <w:r w:rsidRPr="000A5BC2">
              <w:t>27.</w:t>
            </w:r>
          </w:p>
        </w:tc>
        <w:tc>
          <w:tcPr>
            <w:tcW w:w="3658" w:type="pct"/>
            <w:gridSpan w:val="2"/>
            <w:vAlign w:val="bottom"/>
          </w:tcPr>
          <w:p w14:paraId="7090BD88" w14:textId="77777777" w:rsidR="001D3C91" w:rsidRPr="000A5BC2" w:rsidRDefault="001D3C91" w:rsidP="0030423A">
            <w:pPr>
              <w:contextualSpacing/>
              <w:jc w:val="both"/>
            </w:pPr>
            <w:r w:rsidRPr="000A5BC2">
              <w:t xml:space="preserve">Elaborate on some methods to reduce stress in our day to day lives. </w:t>
            </w:r>
          </w:p>
        </w:tc>
        <w:tc>
          <w:tcPr>
            <w:tcW w:w="319" w:type="pct"/>
          </w:tcPr>
          <w:p w14:paraId="7BC40A15" w14:textId="77777777" w:rsidR="001D3C91" w:rsidRPr="000A5BC2" w:rsidRDefault="001D3C91" w:rsidP="001D3C91">
            <w:pPr>
              <w:contextualSpacing/>
              <w:jc w:val="center"/>
            </w:pPr>
            <w:r w:rsidRPr="000A5BC2">
              <w:t>CO5</w:t>
            </w:r>
          </w:p>
        </w:tc>
        <w:tc>
          <w:tcPr>
            <w:tcW w:w="256" w:type="pct"/>
          </w:tcPr>
          <w:p w14:paraId="2AC3B540" w14:textId="77777777" w:rsidR="001D3C91" w:rsidRPr="000A5BC2" w:rsidRDefault="001D3C91" w:rsidP="001D3C91">
            <w:pPr>
              <w:contextualSpacing/>
              <w:jc w:val="center"/>
            </w:pPr>
            <w:r w:rsidRPr="000A5BC2">
              <w:t>A</w:t>
            </w:r>
          </w:p>
        </w:tc>
        <w:tc>
          <w:tcPr>
            <w:tcW w:w="429" w:type="pct"/>
          </w:tcPr>
          <w:p w14:paraId="310D2833" w14:textId="77777777" w:rsidR="001D3C91" w:rsidRPr="000A5BC2" w:rsidRDefault="001D3C91" w:rsidP="001D3C91">
            <w:pPr>
              <w:contextualSpacing/>
              <w:jc w:val="center"/>
            </w:pPr>
            <w:r w:rsidRPr="000A5BC2">
              <w:t>5</w:t>
            </w:r>
          </w:p>
        </w:tc>
      </w:tr>
      <w:tr w:rsidR="001D3C91" w:rsidRPr="000A5BC2" w14:paraId="78E53871" w14:textId="77777777" w:rsidTr="001D3C91">
        <w:trPr>
          <w:trHeight w:val="395"/>
          <w:jc w:val="center"/>
        </w:trPr>
        <w:tc>
          <w:tcPr>
            <w:tcW w:w="338" w:type="pct"/>
            <w:vAlign w:val="center"/>
          </w:tcPr>
          <w:p w14:paraId="0D06425E" w14:textId="77777777" w:rsidR="001D3C91" w:rsidRPr="000A5BC2" w:rsidRDefault="001D3C91" w:rsidP="0030423A">
            <w:pPr>
              <w:contextualSpacing/>
            </w:pPr>
            <w:r w:rsidRPr="000A5BC2">
              <w:t>28.</w:t>
            </w:r>
          </w:p>
        </w:tc>
        <w:tc>
          <w:tcPr>
            <w:tcW w:w="3658" w:type="pct"/>
            <w:gridSpan w:val="2"/>
            <w:vAlign w:val="bottom"/>
          </w:tcPr>
          <w:p w14:paraId="442CD349" w14:textId="77777777" w:rsidR="001D3C91" w:rsidRPr="000A5BC2" w:rsidRDefault="001D3C91" w:rsidP="001D3C91">
            <w:pPr>
              <w:contextualSpacing/>
              <w:jc w:val="both"/>
            </w:pPr>
            <w:r w:rsidRPr="000A5BC2">
              <w:t xml:space="preserve">Differentiate between indexing and bibliography.  </w:t>
            </w:r>
          </w:p>
        </w:tc>
        <w:tc>
          <w:tcPr>
            <w:tcW w:w="319" w:type="pct"/>
          </w:tcPr>
          <w:p w14:paraId="06B267C6" w14:textId="77777777" w:rsidR="001D3C91" w:rsidRPr="000A5BC2" w:rsidRDefault="001D3C91" w:rsidP="001D3C91">
            <w:pPr>
              <w:contextualSpacing/>
              <w:jc w:val="center"/>
            </w:pPr>
            <w:r w:rsidRPr="000A5BC2">
              <w:t>CO3</w:t>
            </w:r>
          </w:p>
        </w:tc>
        <w:tc>
          <w:tcPr>
            <w:tcW w:w="256" w:type="pct"/>
          </w:tcPr>
          <w:p w14:paraId="0543B8A7" w14:textId="77777777" w:rsidR="001D3C91" w:rsidRPr="000A5BC2" w:rsidRDefault="001D3C91" w:rsidP="001D3C91">
            <w:pPr>
              <w:contextualSpacing/>
              <w:jc w:val="center"/>
            </w:pPr>
            <w:r w:rsidRPr="000A5BC2">
              <w:t>An</w:t>
            </w:r>
          </w:p>
        </w:tc>
        <w:tc>
          <w:tcPr>
            <w:tcW w:w="429" w:type="pct"/>
          </w:tcPr>
          <w:p w14:paraId="120F881B" w14:textId="77777777" w:rsidR="001D3C91" w:rsidRPr="000A5BC2" w:rsidRDefault="001D3C91" w:rsidP="001D3C91">
            <w:pPr>
              <w:contextualSpacing/>
              <w:jc w:val="center"/>
            </w:pPr>
            <w:r w:rsidRPr="000A5BC2">
              <w:t>5</w:t>
            </w:r>
          </w:p>
        </w:tc>
      </w:tr>
      <w:tr w:rsidR="001D3C91" w:rsidRPr="000A5BC2" w14:paraId="5F3FC8FC" w14:textId="77777777" w:rsidTr="001D3C91">
        <w:trPr>
          <w:trHeight w:val="395"/>
          <w:jc w:val="center"/>
        </w:trPr>
        <w:tc>
          <w:tcPr>
            <w:tcW w:w="338" w:type="pct"/>
            <w:vAlign w:val="center"/>
          </w:tcPr>
          <w:p w14:paraId="0CB32F94" w14:textId="77777777" w:rsidR="001D3C91" w:rsidRPr="000A5BC2" w:rsidRDefault="001D3C91" w:rsidP="0030423A">
            <w:pPr>
              <w:contextualSpacing/>
            </w:pPr>
            <w:r w:rsidRPr="000A5BC2">
              <w:t>29.</w:t>
            </w:r>
          </w:p>
        </w:tc>
        <w:tc>
          <w:tcPr>
            <w:tcW w:w="3658" w:type="pct"/>
            <w:gridSpan w:val="2"/>
            <w:vAlign w:val="bottom"/>
          </w:tcPr>
          <w:p w14:paraId="5135033A" w14:textId="77777777" w:rsidR="001D3C91" w:rsidRPr="000A5BC2" w:rsidRDefault="001D3C91" w:rsidP="0030423A">
            <w:pPr>
              <w:contextualSpacing/>
              <w:jc w:val="both"/>
            </w:pPr>
            <w:r w:rsidRPr="000A5BC2">
              <w:t>Explain the Do’s and Don’ts in an individual presentation.</w:t>
            </w:r>
          </w:p>
        </w:tc>
        <w:tc>
          <w:tcPr>
            <w:tcW w:w="319" w:type="pct"/>
          </w:tcPr>
          <w:p w14:paraId="79C9A654" w14:textId="77777777" w:rsidR="001D3C91" w:rsidRPr="000A5BC2" w:rsidRDefault="001D3C91" w:rsidP="001D3C91">
            <w:pPr>
              <w:contextualSpacing/>
              <w:jc w:val="center"/>
            </w:pPr>
            <w:r w:rsidRPr="000A5BC2">
              <w:t>CO3</w:t>
            </w:r>
          </w:p>
        </w:tc>
        <w:tc>
          <w:tcPr>
            <w:tcW w:w="256" w:type="pct"/>
          </w:tcPr>
          <w:p w14:paraId="47FED1B0" w14:textId="77777777" w:rsidR="001D3C91" w:rsidRPr="000A5BC2" w:rsidRDefault="001D3C91" w:rsidP="001D3C91">
            <w:pPr>
              <w:contextualSpacing/>
              <w:jc w:val="center"/>
            </w:pPr>
            <w:r w:rsidRPr="000A5BC2">
              <w:t>A</w:t>
            </w:r>
          </w:p>
        </w:tc>
        <w:tc>
          <w:tcPr>
            <w:tcW w:w="429" w:type="pct"/>
          </w:tcPr>
          <w:p w14:paraId="15BF1971" w14:textId="77777777" w:rsidR="001D3C91" w:rsidRPr="000A5BC2" w:rsidRDefault="001D3C91" w:rsidP="001D3C91">
            <w:pPr>
              <w:contextualSpacing/>
              <w:jc w:val="center"/>
            </w:pPr>
            <w:r w:rsidRPr="000A5BC2">
              <w:t>5</w:t>
            </w:r>
          </w:p>
        </w:tc>
      </w:tr>
      <w:tr w:rsidR="001D3C91" w:rsidRPr="000A5BC2" w14:paraId="312F887E" w14:textId="77777777" w:rsidTr="001D3C91">
        <w:trPr>
          <w:trHeight w:val="395"/>
          <w:jc w:val="center"/>
        </w:trPr>
        <w:tc>
          <w:tcPr>
            <w:tcW w:w="338" w:type="pct"/>
            <w:vAlign w:val="center"/>
          </w:tcPr>
          <w:p w14:paraId="2D0E4995" w14:textId="77777777" w:rsidR="001D3C91" w:rsidRPr="000A5BC2" w:rsidRDefault="001D3C91" w:rsidP="0030423A">
            <w:pPr>
              <w:contextualSpacing/>
            </w:pPr>
            <w:r w:rsidRPr="000A5BC2">
              <w:t>30.</w:t>
            </w:r>
          </w:p>
        </w:tc>
        <w:tc>
          <w:tcPr>
            <w:tcW w:w="3658" w:type="pct"/>
            <w:gridSpan w:val="2"/>
            <w:vAlign w:val="bottom"/>
          </w:tcPr>
          <w:p w14:paraId="1829B166" w14:textId="77777777" w:rsidR="001D3C91" w:rsidRPr="000A5BC2" w:rsidRDefault="001D3C91" w:rsidP="0030423A">
            <w:pPr>
              <w:contextualSpacing/>
              <w:jc w:val="both"/>
            </w:pPr>
            <w:r w:rsidRPr="000A5BC2">
              <w:t>Differentiate between intensive and extensive reading.</w:t>
            </w:r>
          </w:p>
        </w:tc>
        <w:tc>
          <w:tcPr>
            <w:tcW w:w="319" w:type="pct"/>
          </w:tcPr>
          <w:p w14:paraId="1287487C" w14:textId="77777777" w:rsidR="001D3C91" w:rsidRPr="000A5BC2" w:rsidRDefault="001D3C91" w:rsidP="001D3C91">
            <w:pPr>
              <w:contextualSpacing/>
              <w:jc w:val="center"/>
            </w:pPr>
            <w:r w:rsidRPr="000A5BC2">
              <w:t>CO2</w:t>
            </w:r>
          </w:p>
        </w:tc>
        <w:tc>
          <w:tcPr>
            <w:tcW w:w="256" w:type="pct"/>
          </w:tcPr>
          <w:p w14:paraId="6AF479E3" w14:textId="77777777" w:rsidR="001D3C91" w:rsidRPr="000A5BC2" w:rsidRDefault="001D3C91" w:rsidP="001D3C91">
            <w:pPr>
              <w:contextualSpacing/>
              <w:jc w:val="center"/>
            </w:pPr>
            <w:r w:rsidRPr="000A5BC2">
              <w:t>A</w:t>
            </w:r>
          </w:p>
        </w:tc>
        <w:tc>
          <w:tcPr>
            <w:tcW w:w="429" w:type="pct"/>
          </w:tcPr>
          <w:p w14:paraId="3FF4E630" w14:textId="77777777" w:rsidR="001D3C91" w:rsidRPr="000A5BC2" w:rsidRDefault="001D3C91" w:rsidP="001D3C91">
            <w:pPr>
              <w:contextualSpacing/>
              <w:jc w:val="center"/>
            </w:pPr>
            <w:r w:rsidRPr="000A5BC2">
              <w:t>5</w:t>
            </w:r>
          </w:p>
        </w:tc>
      </w:tr>
      <w:tr w:rsidR="001D3C91" w:rsidRPr="000A5BC2" w14:paraId="29BD8D95" w14:textId="77777777" w:rsidTr="001D3C91">
        <w:trPr>
          <w:trHeight w:val="395"/>
          <w:jc w:val="center"/>
        </w:trPr>
        <w:tc>
          <w:tcPr>
            <w:tcW w:w="338" w:type="pct"/>
            <w:vAlign w:val="center"/>
          </w:tcPr>
          <w:p w14:paraId="07942770" w14:textId="77777777" w:rsidR="001D3C91" w:rsidRPr="000A5BC2" w:rsidRDefault="001D3C91" w:rsidP="0030423A">
            <w:pPr>
              <w:contextualSpacing/>
            </w:pPr>
            <w:r w:rsidRPr="000A5BC2">
              <w:t>31.</w:t>
            </w:r>
          </w:p>
        </w:tc>
        <w:tc>
          <w:tcPr>
            <w:tcW w:w="3658" w:type="pct"/>
            <w:gridSpan w:val="2"/>
            <w:vAlign w:val="bottom"/>
          </w:tcPr>
          <w:p w14:paraId="59B9A91C" w14:textId="77777777" w:rsidR="001D3C91" w:rsidRPr="000A5BC2" w:rsidRDefault="001D3C91" w:rsidP="0030423A">
            <w:pPr>
              <w:contextualSpacing/>
              <w:jc w:val="both"/>
            </w:pPr>
            <w:r w:rsidRPr="000A5BC2">
              <w:t>What do you understand by the process of interview?</w:t>
            </w:r>
          </w:p>
        </w:tc>
        <w:tc>
          <w:tcPr>
            <w:tcW w:w="319" w:type="pct"/>
          </w:tcPr>
          <w:p w14:paraId="42998491" w14:textId="77777777" w:rsidR="001D3C91" w:rsidRPr="000A5BC2" w:rsidRDefault="001D3C91" w:rsidP="001D3C91">
            <w:pPr>
              <w:contextualSpacing/>
              <w:jc w:val="center"/>
            </w:pPr>
            <w:r w:rsidRPr="000A5BC2">
              <w:t>CO5</w:t>
            </w:r>
          </w:p>
        </w:tc>
        <w:tc>
          <w:tcPr>
            <w:tcW w:w="256" w:type="pct"/>
          </w:tcPr>
          <w:p w14:paraId="167F9003" w14:textId="77777777" w:rsidR="001D3C91" w:rsidRPr="000A5BC2" w:rsidRDefault="001D3C91" w:rsidP="001D3C91">
            <w:pPr>
              <w:contextualSpacing/>
              <w:jc w:val="center"/>
            </w:pPr>
            <w:r w:rsidRPr="000A5BC2">
              <w:t>U</w:t>
            </w:r>
          </w:p>
        </w:tc>
        <w:tc>
          <w:tcPr>
            <w:tcW w:w="429" w:type="pct"/>
          </w:tcPr>
          <w:p w14:paraId="36C474B1" w14:textId="77777777" w:rsidR="001D3C91" w:rsidRPr="000A5BC2" w:rsidRDefault="001D3C91" w:rsidP="001D3C91">
            <w:pPr>
              <w:contextualSpacing/>
              <w:jc w:val="center"/>
            </w:pPr>
            <w:r w:rsidRPr="000A5BC2">
              <w:t>5</w:t>
            </w:r>
          </w:p>
        </w:tc>
      </w:tr>
      <w:tr w:rsidR="001D3C91" w:rsidRPr="000A5BC2" w14:paraId="259FA318" w14:textId="77777777" w:rsidTr="001D3C91">
        <w:trPr>
          <w:trHeight w:val="395"/>
          <w:jc w:val="center"/>
        </w:trPr>
        <w:tc>
          <w:tcPr>
            <w:tcW w:w="338" w:type="pct"/>
            <w:vAlign w:val="center"/>
          </w:tcPr>
          <w:p w14:paraId="67ED5A74" w14:textId="77777777" w:rsidR="001D3C91" w:rsidRPr="000A5BC2" w:rsidRDefault="001D3C91" w:rsidP="0030423A">
            <w:pPr>
              <w:contextualSpacing/>
            </w:pPr>
            <w:r w:rsidRPr="000A5BC2">
              <w:t>32.</w:t>
            </w:r>
          </w:p>
        </w:tc>
        <w:tc>
          <w:tcPr>
            <w:tcW w:w="3658" w:type="pct"/>
            <w:gridSpan w:val="2"/>
            <w:vAlign w:val="bottom"/>
          </w:tcPr>
          <w:p w14:paraId="17B3FF5E" w14:textId="77777777" w:rsidR="001D3C91" w:rsidRPr="000A5BC2" w:rsidRDefault="001D3C91" w:rsidP="0030423A">
            <w:pPr>
              <w:contextualSpacing/>
              <w:jc w:val="both"/>
            </w:pPr>
            <w:r w:rsidRPr="000A5BC2">
              <w:t xml:space="preserve">Explain any three types of leadership. </w:t>
            </w:r>
          </w:p>
        </w:tc>
        <w:tc>
          <w:tcPr>
            <w:tcW w:w="319" w:type="pct"/>
          </w:tcPr>
          <w:p w14:paraId="6F5869D9" w14:textId="77777777" w:rsidR="001D3C91" w:rsidRPr="000A5BC2" w:rsidRDefault="001D3C91" w:rsidP="001D3C91">
            <w:pPr>
              <w:contextualSpacing/>
              <w:jc w:val="center"/>
            </w:pPr>
            <w:r w:rsidRPr="000A5BC2">
              <w:t>CO2</w:t>
            </w:r>
          </w:p>
        </w:tc>
        <w:tc>
          <w:tcPr>
            <w:tcW w:w="256" w:type="pct"/>
          </w:tcPr>
          <w:p w14:paraId="2DE1AC95" w14:textId="77777777" w:rsidR="001D3C91" w:rsidRPr="000A5BC2" w:rsidRDefault="001D3C91" w:rsidP="001D3C91">
            <w:pPr>
              <w:contextualSpacing/>
              <w:jc w:val="center"/>
            </w:pPr>
            <w:r w:rsidRPr="000A5BC2">
              <w:t>R</w:t>
            </w:r>
          </w:p>
        </w:tc>
        <w:tc>
          <w:tcPr>
            <w:tcW w:w="429" w:type="pct"/>
          </w:tcPr>
          <w:p w14:paraId="45A6A89F" w14:textId="77777777" w:rsidR="001D3C91" w:rsidRPr="000A5BC2" w:rsidRDefault="001D3C91" w:rsidP="001D3C91">
            <w:pPr>
              <w:contextualSpacing/>
              <w:jc w:val="center"/>
            </w:pPr>
            <w:r w:rsidRPr="000A5BC2">
              <w:t>5</w:t>
            </w:r>
          </w:p>
        </w:tc>
      </w:tr>
      <w:tr w:rsidR="001D3C91" w:rsidRPr="000A5BC2" w14:paraId="0F78B5AE" w14:textId="77777777" w:rsidTr="001D3C91">
        <w:trPr>
          <w:trHeight w:val="549"/>
          <w:jc w:val="center"/>
        </w:trPr>
        <w:tc>
          <w:tcPr>
            <w:tcW w:w="5000" w:type="pct"/>
            <w:gridSpan w:val="6"/>
          </w:tcPr>
          <w:p w14:paraId="7840A68F" w14:textId="77777777" w:rsidR="001D3C91" w:rsidRPr="000A5BC2" w:rsidRDefault="001D3C91" w:rsidP="001D3C91">
            <w:pPr>
              <w:contextualSpacing/>
              <w:jc w:val="center"/>
              <w:rPr>
                <w:b/>
                <w:u w:val="single"/>
              </w:rPr>
            </w:pPr>
            <w:r w:rsidRPr="000A5BC2">
              <w:rPr>
                <w:b/>
                <w:u w:val="single"/>
              </w:rPr>
              <w:t>PART – C (2 X 15 = 30 MARKS)</w:t>
            </w:r>
          </w:p>
          <w:p w14:paraId="6342A9CB" w14:textId="77777777" w:rsidR="001D3C91" w:rsidRPr="000A5BC2" w:rsidRDefault="001D3C91" w:rsidP="001D3C91">
            <w:pPr>
              <w:contextualSpacing/>
              <w:jc w:val="center"/>
              <w:rPr>
                <w:b/>
              </w:rPr>
            </w:pPr>
            <w:r w:rsidRPr="000A5BC2">
              <w:rPr>
                <w:b/>
              </w:rPr>
              <w:t>(Answer any 2 from the following)</w:t>
            </w:r>
          </w:p>
        </w:tc>
      </w:tr>
      <w:tr w:rsidR="001D3C91" w:rsidRPr="000A5BC2" w14:paraId="7FD0D838" w14:textId="77777777" w:rsidTr="001D3C91">
        <w:trPr>
          <w:trHeight w:val="395"/>
          <w:jc w:val="center"/>
        </w:trPr>
        <w:tc>
          <w:tcPr>
            <w:tcW w:w="338" w:type="pct"/>
            <w:vAlign w:val="center"/>
          </w:tcPr>
          <w:p w14:paraId="24DE7B07" w14:textId="77777777" w:rsidR="001D3C91" w:rsidRPr="000A5BC2" w:rsidRDefault="001D3C91" w:rsidP="0030423A">
            <w:pPr>
              <w:contextualSpacing/>
            </w:pPr>
            <w:r w:rsidRPr="000A5BC2">
              <w:t>33.</w:t>
            </w:r>
          </w:p>
        </w:tc>
        <w:tc>
          <w:tcPr>
            <w:tcW w:w="250" w:type="pct"/>
            <w:vAlign w:val="center"/>
          </w:tcPr>
          <w:p w14:paraId="06227278" w14:textId="77777777" w:rsidR="001D3C91" w:rsidRPr="000A5BC2" w:rsidRDefault="001D3C91" w:rsidP="0030423A">
            <w:pPr>
              <w:contextualSpacing/>
            </w:pPr>
            <w:r w:rsidRPr="000A5BC2">
              <w:t>a.</w:t>
            </w:r>
          </w:p>
        </w:tc>
        <w:tc>
          <w:tcPr>
            <w:tcW w:w="3408" w:type="pct"/>
            <w:vAlign w:val="bottom"/>
          </w:tcPr>
          <w:p w14:paraId="728E1E89" w14:textId="77777777" w:rsidR="001D3C91" w:rsidRPr="000A5BC2" w:rsidRDefault="001D3C91" w:rsidP="0030423A">
            <w:pPr>
              <w:contextualSpacing/>
              <w:jc w:val="both"/>
            </w:pPr>
            <w:r w:rsidRPr="000A5BC2">
              <w:t xml:space="preserve">Explain the factors influencing attitude formation. </w:t>
            </w:r>
          </w:p>
        </w:tc>
        <w:tc>
          <w:tcPr>
            <w:tcW w:w="319" w:type="pct"/>
          </w:tcPr>
          <w:p w14:paraId="51366FC5" w14:textId="77777777" w:rsidR="001D3C91" w:rsidRPr="000A5BC2" w:rsidRDefault="001D3C91" w:rsidP="001D3C91">
            <w:pPr>
              <w:contextualSpacing/>
              <w:jc w:val="center"/>
            </w:pPr>
            <w:r w:rsidRPr="000A5BC2">
              <w:t>CO3</w:t>
            </w:r>
          </w:p>
        </w:tc>
        <w:tc>
          <w:tcPr>
            <w:tcW w:w="256" w:type="pct"/>
          </w:tcPr>
          <w:p w14:paraId="306AB81A" w14:textId="77777777" w:rsidR="001D3C91" w:rsidRPr="000A5BC2" w:rsidRDefault="001D3C91" w:rsidP="001D3C91">
            <w:pPr>
              <w:contextualSpacing/>
              <w:jc w:val="center"/>
            </w:pPr>
            <w:r w:rsidRPr="000A5BC2">
              <w:t>A</w:t>
            </w:r>
          </w:p>
        </w:tc>
        <w:tc>
          <w:tcPr>
            <w:tcW w:w="429" w:type="pct"/>
          </w:tcPr>
          <w:p w14:paraId="092587A1" w14:textId="77777777" w:rsidR="001D3C91" w:rsidRPr="000A5BC2" w:rsidRDefault="001D3C91" w:rsidP="001D3C91">
            <w:pPr>
              <w:contextualSpacing/>
              <w:jc w:val="center"/>
            </w:pPr>
            <w:r w:rsidRPr="000A5BC2">
              <w:t>8</w:t>
            </w:r>
          </w:p>
        </w:tc>
      </w:tr>
      <w:tr w:rsidR="001D3C91" w:rsidRPr="000A5BC2" w14:paraId="71DDE596" w14:textId="77777777" w:rsidTr="001D3C91">
        <w:trPr>
          <w:trHeight w:val="395"/>
          <w:jc w:val="center"/>
        </w:trPr>
        <w:tc>
          <w:tcPr>
            <w:tcW w:w="338" w:type="pct"/>
            <w:vAlign w:val="center"/>
          </w:tcPr>
          <w:p w14:paraId="0A03C70C" w14:textId="77777777" w:rsidR="001D3C91" w:rsidRPr="000A5BC2" w:rsidRDefault="001D3C91" w:rsidP="0030423A">
            <w:pPr>
              <w:contextualSpacing/>
            </w:pPr>
          </w:p>
        </w:tc>
        <w:tc>
          <w:tcPr>
            <w:tcW w:w="250" w:type="pct"/>
            <w:vAlign w:val="center"/>
          </w:tcPr>
          <w:p w14:paraId="4DF7BDA6" w14:textId="77777777" w:rsidR="001D3C91" w:rsidRPr="000A5BC2" w:rsidRDefault="001D3C91" w:rsidP="0030423A">
            <w:pPr>
              <w:contextualSpacing/>
            </w:pPr>
            <w:r w:rsidRPr="000A5BC2">
              <w:t>b.</w:t>
            </w:r>
          </w:p>
        </w:tc>
        <w:tc>
          <w:tcPr>
            <w:tcW w:w="3408" w:type="pct"/>
            <w:vAlign w:val="bottom"/>
          </w:tcPr>
          <w:p w14:paraId="34335C2D" w14:textId="77777777" w:rsidR="001D3C91" w:rsidRPr="000A5BC2" w:rsidRDefault="001D3C91" w:rsidP="0030423A">
            <w:pPr>
              <w:contextualSpacing/>
              <w:jc w:val="both"/>
              <w:rPr>
                <w:bCs/>
              </w:rPr>
            </w:pPr>
            <w:r w:rsidRPr="000A5BC2">
              <w:rPr>
                <w:bCs/>
              </w:rPr>
              <w:t>Explain the different factors which causes stress.</w:t>
            </w:r>
          </w:p>
        </w:tc>
        <w:tc>
          <w:tcPr>
            <w:tcW w:w="319" w:type="pct"/>
          </w:tcPr>
          <w:p w14:paraId="31640024" w14:textId="77777777" w:rsidR="001D3C91" w:rsidRPr="000A5BC2" w:rsidRDefault="001D3C91" w:rsidP="001D3C91">
            <w:pPr>
              <w:contextualSpacing/>
              <w:jc w:val="center"/>
            </w:pPr>
            <w:r w:rsidRPr="000A5BC2">
              <w:t>CO5</w:t>
            </w:r>
          </w:p>
        </w:tc>
        <w:tc>
          <w:tcPr>
            <w:tcW w:w="256" w:type="pct"/>
          </w:tcPr>
          <w:p w14:paraId="64663E17" w14:textId="77777777" w:rsidR="001D3C91" w:rsidRPr="000A5BC2" w:rsidRDefault="001D3C91" w:rsidP="001D3C91">
            <w:pPr>
              <w:contextualSpacing/>
              <w:jc w:val="center"/>
            </w:pPr>
            <w:r w:rsidRPr="000A5BC2">
              <w:t>An</w:t>
            </w:r>
          </w:p>
        </w:tc>
        <w:tc>
          <w:tcPr>
            <w:tcW w:w="429" w:type="pct"/>
          </w:tcPr>
          <w:p w14:paraId="4168F077" w14:textId="77777777" w:rsidR="001D3C91" w:rsidRPr="000A5BC2" w:rsidRDefault="001D3C91" w:rsidP="001D3C91">
            <w:pPr>
              <w:contextualSpacing/>
              <w:jc w:val="center"/>
            </w:pPr>
            <w:r w:rsidRPr="000A5BC2">
              <w:t>7</w:t>
            </w:r>
          </w:p>
        </w:tc>
      </w:tr>
      <w:tr w:rsidR="001D3C91" w:rsidRPr="000A5BC2" w14:paraId="5EB40F19" w14:textId="77777777" w:rsidTr="001D3C91">
        <w:trPr>
          <w:trHeight w:val="395"/>
          <w:jc w:val="center"/>
        </w:trPr>
        <w:tc>
          <w:tcPr>
            <w:tcW w:w="338" w:type="pct"/>
            <w:vAlign w:val="center"/>
          </w:tcPr>
          <w:p w14:paraId="68BD9BF5" w14:textId="77777777" w:rsidR="001D3C91" w:rsidRPr="000A5BC2" w:rsidRDefault="001D3C91" w:rsidP="0030423A">
            <w:pPr>
              <w:contextualSpacing/>
            </w:pPr>
          </w:p>
        </w:tc>
        <w:tc>
          <w:tcPr>
            <w:tcW w:w="250" w:type="pct"/>
            <w:vAlign w:val="center"/>
          </w:tcPr>
          <w:p w14:paraId="4D14F892" w14:textId="77777777" w:rsidR="001D3C91" w:rsidRPr="000A5BC2" w:rsidRDefault="001D3C91" w:rsidP="0030423A">
            <w:pPr>
              <w:contextualSpacing/>
            </w:pPr>
          </w:p>
        </w:tc>
        <w:tc>
          <w:tcPr>
            <w:tcW w:w="3408" w:type="pct"/>
            <w:vAlign w:val="bottom"/>
          </w:tcPr>
          <w:p w14:paraId="3890C877" w14:textId="77777777" w:rsidR="001D3C91" w:rsidRPr="000A5BC2" w:rsidRDefault="001D3C91" w:rsidP="0030423A">
            <w:pPr>
              <w:contextualSpacing/>
              <w:jc w:val="both"/>
            </w:pPr>
          </w:p>
        </w:tc>
        <w:tc>
          <w:tcPr>
            <w:tcW w:w="319" w:type="pct"/>
          </w:tcPr>
          <w:p w14:paraId="25674563" w14:textId="77777777" w:rsidR="001D3C91" w:rsidRPr="000A5BC2" w:rsidRDefault="001D3C91" w:rsidP="001D3C91">
            <w:pPr>
              <w:contextualSpacing/>
              <w:jc w:val="center"/>
            </w:pPr>
          </w:p>
        </w:tc>
        <w:tc>
          <w:tcPr>
            <w:tcW w:w="256" w:type="pct"/>
          </w:tcPr>
          <w:p w14:paraId="05DDBDBC" w14:textId="77777777" w:rsidR="001D3C91" w:rsidRPr="000A5BC2" w:rsidRDefault="001D3C91" w:rsidP="001D3C91">
            <w:pPr>
              <w:contextualSpacing/>
              <w:jc w:val="center"/>
            </w:pPr>
          </w:p>
        </w:tc>
        <w:tc>
          <w:tcPr>
            <w:tcW w:w="429" w:type="pct"/>
          </w:tcPr>
          <w:p w14:paraId="26C495D0" w14:textId="77777777" w:rsidR="001D3C91" w:rsidRPr="000A5BC2" w:rsidRDefault="001D3C91" w:rsidP="001D3C91">
            <w:pPr>
              <w:contextualSpacing/>
              <w:jc w:val="center"/>
            </w:pPr>
          </w:p>
        </w:tc>
      </w:tr>
      <w:tr w:rsidR="001D3C91" w:rsidRPr="000A5BC2" w14:paraId="390609C5" w14:textId="77777777" w:rsidTr="001D3C91">
        <w:trPr>
          <w:trHeight w:val="395"/>
          <w:jc w:val="center"/>
        </w:trPr>
        <w:tc>
          <w:tcPr>
            <w:tcW w:w="338" w:type="pct"/>
            <w:vAlign w:val="center"/>
          </w:tcPr>
          <w:p w14:paraId="3CB41750" w14:textId="77777777" w:rsidR="001D3C91" w:rsidRPr="000A5BC2" w:rsidRDefault="001D3C91" w:rsidP="0030423A">
            <w:pPr>
              <w:contextualSpacing/>
            </w:pPr>
            <w:r w:rsidRPr="000A5BC2">
              <w:t>34.</w:t>
            </w:r>
          </w:p>
        </w:tc>
        <w:tc>
          <w:tcPr>
            <w:tcW w:w="250" w:type="pct"/>
            <w:vAlign w:val="center"/>
          </w:tcPr>
          <w:p w14:paraId="63EF1ABF" w14:textId="77777777" w:rsidR="001D3C91" w:rsidRPr="000A5BC2" w:rsidRDefault="001D3C91" w:rsidP="0030423A">
            <w:pPr>
              <w:contextualSpacing/>
            </w:pPr>
            <w:r w:rsidRPr="000A5BC2">
              <w:t>a.</w:t>
            </w:r>
          </w:p>
        </w:tc>
        <w:tc>
          <w:tcPr>
            <w:tcW w:w="3408" w:type="pct"/>
            <w:vAlign w:val="bottom"/>
          </w:tcPr>
          <w:p w14:paraId="66E2048D" w14:textId="77777777" w:rsidR="001D3C91" w:rsidRPr="000A5BC2" w:rsidRDefault="001D3C91" w:rsidP="0030423A">
            <w:pPr>
              <w:contextualSpacing/>
              <w:jc w:val="both"/>
            </w:pPr>
            <w:r w:rsidRPr="000A5BC2">
              <w:t>Explain the personality types given by Sheldon.</w:t>
            </w:r>
          </w:p>
        </w:tc>
        <w:tc>
          <w:tcPr>
            <w:tcW w:w="319" w:type="pct"/>
          </w:tcPr>
          <w:p w14:paraId="07D57609" w14:textId="77777777" w:rsidR="001D3C91" w:rsidRPr="000A5BC2" w:rsidRDefault="001D3C91" w:rsidP="001D3C91">
            <w:pPr>
              <w:contextualSpacing/>
              <w:jc w:val="center"/>
            </w:pPr>
            <w:r w:rsidRPr="000A5BC2">
              <w:t>CO5</w:t>
            </w:r>
          </w:p>
        </w:tc>
        <w:tc>
          <w:tcPr>
            <w:tcW w:w="256" w:type="pct"/>
          </w:tcPr>
          <w:p w14:paraId="231DDE76" w14:textId="77777777" w:rsidR="001D3C91" w:rsidRPr="000A5BC2" w:rsidRDefault="001D3C91" w:rsidP="001D3C91">
            <w:pPr>
              <w:contextualSpacing/>
              <w:jc w:val="center"/>
            </w:pPr>
            <w:r w:rsidRPr="000A5BC2">
              <w:t>An</w:t>
            </w:r>
          </w:p>
        </w:tc>
        <w:tc>
          <w:tcPr>
            <w:tcW w:w="429" w:type="pct"/>
          </w:tcPr>
          <w:p w14:paraId="4BEC0845" w14:textId="77777777" w:rsidR="001D3C91" w:rsidRPr="000A5BC2" w:rsidRDefault="001D3C91" w:rsidP="001D3C91">
            <w:pPr>
              <w:contextualSpacing/>
              <w:jc w:val="center"/>
            </w:pPr>
            <w:r w:rsidRPr="000A5BC2">
              <w:t>8</w:t>
            </w:r>
          </w:p>
        </w:tc>
      </w:tr>
      <w:tr w:rsidR="001D3C91" w:rsidRPr="000A5BC2" w14:paraId="4AC15DF8" w14:textId="77777777" w:rsidTr="001D3C91">
        <w:trPr>
          <w:trHeight w:val="395"/>
          <w:jc w:val="center"/>
        </w:trPr>
        <w:tc>
          <w:tcPr>
            <w:tcW w:w="338" w:type="pct"/>
            <w:vAlign w:val="center"/>
          </w:tcPr>
          <w:p w14:paraId="37B1A814" w14:textId="77777777" w:rsidR="001D3C91" w:rsidRPr="000A5BC2" w:rsidRDefault="001D3C91" w:rsidP="0030423A">
            <w:pPr>
              <w:contextualSpacing/>
            </w:pPr>
          </w:p>
        </w:tc>
        <w:tc>
          <w:tcPr>
            <w:tcW w:w="250" w:type="pct"/>
            <w:vAlign w:val="center"/>
          </w:tcPr>
          <w:p w14:paraId="3589D51E" w14:textId="77777777" w:rsidR="001D3C91" w:rsidRPr="000A5BC2" w:rsidRDefault="001D3C91" w:rsidP="0030423A">
            <w:pPr>
              <w:contextualSpacing/>
            </w:pPr>
            <w:r w:rsidRPr="000A5BC2">
              <w:t>b.</w:t>
            </w:r>
          </w:p>
        </w:tc>
        <w:tc>
          <w:tcPr>
            <w:tcW w:w="3408" w:type="pct"/>
            <w:vAlign w:val="bottom"/>
          </w:tcPr>
          <w:p w14:paraId="03C1AF2D" w14:textId="77777777" w:rsidR="001D3C91" w:rsidRPr="000A5BC2" w:rsidRDefault="001D3C91" w:rsidP="0030423A">
            <w:pPr>
              <w:contextualSpacing/>
              <w:jc w:val="both"/>
            </w:pPr>
            <w:r w:rsidRPr="000A5BC2">
              <w:t xml:space="preserve">Explain the importance of SWOT analysis in an organization. </w:t>
            </w:r>
          </w:p>
        </w:tc>
        <w:tc>
          <w:tcPr>
            <w:tcW w:w="319" w:type="pct"/>
          </w:tcPr>
          <w:p w14:paraId="386A0B91" w14:textId="77777777" w:rsidR="001D3C91" w:rsidRPr="000A5BC2" w:rsidRDefault="001D3C91" w:rsidP="001D3C91">
            <w:pPr>
              <w:contextualSpacing/>
              <w:jc w:val="center"/>
            </w:pPr>
            <w:r w:rsidRPr="000A5BC2">
              <w:t>CO5</w:t>
            </w:r>
          </w:p>
        </w:tc>
        <w:tc>
          <w:tcPr>
            <w:tcW w:w="256" w:type="pct"/>
          </w:tcPr>
          <w:p w14:paraId="574A98AF" w14:textId="77777777" w:rsidR="001D3C91" w:rsidRPr="000A5BC2" w:rsidRDefault="001D3C91" w:rsidP="001D3C91">
            <w:pPr>
              <w:contextualSpacing/>
              <w:jc w:val="center"/>
            </w:pPr>
            <w:r w:rsidRPr="000A5BC2">
              <w:t>A</w:t>
            </w:r>
          </w:p>
        </w:tc>
        <w:tc>
          <w:tcPr>
            <w:tcW w:w="429" w:type="pct"/>
          </w:tcPr>
          <w:p w14:paraId="63D057B3" w14:textId="77777777" w:rsidR="001D3C91" w:rsidRPr="000A5BC2" w:rsidRDefault="001D3C91" w:rsidP="001D3C91">
            <w:pPr>
              <w:contextualSpacing/>
              <w:jc w:val="center"/>
            </w:pPr>
            <w:r w:rsidRPr="000A5BC2">
              <w:t>7</w:t>
            </w:r>
          </w:p>
        </w:tc>
      </w:tr>
      <w:tr w:rsidR="001D3C91" w:rsidRPr="000A5BC2" w14:paraId="1D08D8EF" w14:textId="77777777" w:rsidTr="001D3C91">
        <w:trPr>
          <w:trHeight w:val="395"/>
          <w:jc w:val="center"/>
        </w:trPr>
        <w:tc>
          <w:tcPr>
            <w:tcW w:w="338" w:type="pct"/>
            <w:vAlign w:val="center"/>
          </w:tcPr>
          <w:p w14:paraId="773EDB2B" w14:textId="77777777" w:rsidR="001D3C91" w:rsidRPr="000A5BC2" w:rsidRDefault="001D3C91" w:rsidP="0030423A">
            <w:pPr>
              <w:contextualSpacing/>
            </w:pPr>
          </w:p>
        </w:tc>
        <w:tc>
          <w:tcPr>
            <w:tcW w:w="250" w:type="pct"/>
            <w:vAlign w:val="center"/>
          </w:tcPr>
          <w:p w14:paraId="416AE5ED" w14:textId="77777777" w:rsidR="001D3C91" w:rsidRPr="000A5BC2" w:rsidRDefault="001D3C91" w:rsidP="0030423A">
            <w:pPr>
              <w:contextualSpacing/>
            </w:pPr>
          </w:p>
        </w:tc>
        <w:tc>
          <w:tcPr>
            <w:tcW w:w="3408" w:type="pct"/>
            <w:vAlign w:val="bottom"/>
          </w:tcPr>
          <w:p w14:paraId="3D037EC1" w14:textId="77777777" w:rsidR="001D3C91" w:rsidRPr="000A5BC2" w:rsidRDefault="001D3C91" w:rsidP="0030423A">
            <w:pPr>
              <w:contextualSpacing/>
              <w:jc w:val="both"/>
            </w:pPr>
          </w:p>
        </w:tc>
        <w:tc>
          <w:tcPr>
            <w:tcW w:w="319" w:type="pct"/>
          </w:tcPr>
          <w:p w14:paraId="4A227ACB" w14:textId="77777777" w:rsidR="001D3C91" w:rsidRPr="000A5BC2" w:rsidRDefault="001D3C91" w:rsidP="001D3C91">
            <w:pPr>
              <w:contextualSpacing/>
              <w:jc w:val="center"/>
            </w:pPr>
          </w:p>
        </w:tc>
        <w:tc>
          <w:tcPr>
            <w:tcW w:w="256" w:type="pct"/>
          </w:tcPr>
          <w:p w14:paraId="27CD9EEE" w14:textId="77777777" w:rsidR="001D3C91" w:rsidRPr="000A5BC2" w:rsidRDefault="001D3C91" w:rsidP="001D3C91">
            <w:pPr>
              <w:contextualSpacing/>
              <w:jc w:val="center"/>
            </w:pPr>
          </w:p>
        </w:tc>
        <w:tc>
          <w:tcPr>
            <w:tcW w:w="429" w:type="pct"/>
          </w:tcPr>
          <w:p w14:paraId="1656DA7E" w14:textId="77777777" w:rsidR="001D3C91" w:rsidRPr="000A5BC2" w:rsidRDefault="001D3C91" w:rsidP="001D3C91">
            <w:pPr>
              <w:contextualSpacing/>
              <w:jc w:val="center"/>
            </w:pPr>
          </w:p>
        </w:tc>
      </w:tr>
      <w:tr w:rsidR="001D3C91" w:rsidRPr="000A5BC2" w14:paraId="04A6CF81" w14:textId="77777777" w:rsidTr="001D3C91">
        <w:trPr>
          <w:trHeight w:val="395"/>
          <w:jc w:val="center"/>
        </w:trPr>
        <w:tc>
          <w:tcPr>
            <w:tcW w:w="338" w:type="pct"/>
          </w:tcPr>
          <w:p w14:paraId="77771566" w14:textId="77777777" w:rsidR="001D3C91" w:rsidRPr="000A5BC2" w:rsidRDefault="001D3C91" w:rsidP="001D3C91">
            <w:pPr>
              <w:contextualSpacing/>
              <w:jc w:val="center"/>
            </w:pPr>
            <w:r w:rsidRPr="000A5BC2">
              <w:t>35.</w:t>
            </w:r>
          </w:p>
        </w:tc>
        <w:tc>
          <w:tcPr>
            <w:tcW w:w="250" w:type="pct"/>
          </w:tcPr>
          <w:p w14:paraId="2E7CDC52" w14:textId="77777777" w:rsidR="001D3C91" w:rsidRPr="000A5BC2" w:rsidRDefault="001D3C91" w:rsidP="001D3C91">
            <w:pPr>
              <w:contextualSpacing/>
              <w:jc w:val="center"/>
            </w:pPr>
            <w:r w:rsidRPr="000A5BC2">
              <w:t>a.</w:t>
            </w:r>
          </w:p>
        </w:tc>
        <w:tc>
          <w:tcPr>
            <w:tcW w:w="3408" w:type="pct"/>
            <w:vAlign w:val="bottom"/>
          </w:tcPr>
          <w:p w14:paraId="071D0FC8" w14:textId="77777777" w:rsidR="001D3C91" w:rsidRPr="000A5BC2" w:rsidRDefault="001D3C91" w:rsidP="0030423A">
            <w:pPr>
              <w:contextualSpacing/>
              <w:jc w:val="both"/>
            </w:pPr>
            <w:r w:rsidRPr="000A5BC2">
              <w:t>Summarize the article on ‘importance of education in less than 100 words’</w:t>
            </w:r>
          </w:p>
          <w:p w14:paraId="00F324E8" w14:textId="77777777" w:rsidR="001D3C91" w:rsidRPr="000A5BC2" w:rsidRDefault="001D3C91" w:rsidP="0030423A">
            <w:pPr>
              <w:contextualSpacing/>
              <w:jc w:val="both"/>
            </w:pPr>
          </w:p>
          <w:p w14:paraId="0ADB8312" w14:textId="77777777" w:rsidR="001D3C91" w:rsidRPr="000A5BC2" w:rsidRDefault="001D3C91" w:rsidP="001D3C91">
            <w:pPr>
              <w:contextualSpacing/>
              <w:jc w:val="both"/>
              <w:rPr>
                <w:lang w:val="en-IN"/>
              </w:rPr>
            </w:pPr>
            <w:r w:rsidRPr="000A5BC2">
              <w:rPr>
                <w:lang w:val="en-IN"/>
              </w:rPr>
              <w:t>To put it in simple terms, education is the process of acquiring knowledge and skills, building morals, values, and developing habits. Education does not just consist of these. The process of education can be said to be complete only if you are able to put the knowledge you acquire to good use. So, education is not just gaining knowledge and gathering information but developing the ability to apply what you have learned to daily life scenarios.</w:t>
            </w:r>
          </w:p>
          <w:p w14:paraId="223FF227" w14:textId="77777777" w:rsidR="001D3C91" w:rsidRPr="000A5BC2" w:rsidRDefault="001D3C91" w:rsidP="001D3C91">
            <w:pPr>
              <w:contextualSpacing/>
              <w:jc w:val="both"/>
              <w:rPr>
                <w:lang w:val="en-IN"/>
              </w:rPr>
            </w:pPr>
            <w:r w:rsidRPr="000A5BC2">
              <w:rPr>
                <w:lang w:val="en-IN"/>
              </w:rPr>
              <w:t>Is there good education and bad education? This is a question that has been asked for years now. Good education works towards the goal of preparing and empowering individuals to lead a productive life that definitely impacts the economic growth of the society and country they are a part of. Good education is meant to stimulate logical and critical thinking in individuals. Good education does not mean scoring high marks in your assessments. People usually perceive the notion that schooling and scoring good marks in examinations is education. Education is beyond all that. Schooling alone does not lead to learning. Getting a good education depends on a lot of factors, including the environment or society you are in, the social and economic background and the ability of the individual to understand, analyse and act according to the need of the hour.</w:t>
            </w:r>
          </w:p>
          <w:p w14:paraId="0A399262" w14:textId="77777777" w:rsidR="001D3C91" w:rsidRPr="000A5BC2" w:rsidRDefault="001D3C91" w:rsidP="0030423A">
            <w:pPr>
              <w:contextualSpacing/>
              <w:jc w:val="both"/>
              <w:rPr>
                <w:lang w:val="en-IN"/>
              </w:rPr>
            </w:pPr>
            <w:r w:rsidRPr="000A5BC2">
              <w:rPr>
                <w:lang w:val="en-IN"/>
              </w:rPr>
              <w:t>It is a fact that quality education and skill development comes from strong education systems. Having trained and empathetic teachers is one of the prerequisites to availing good education. Education includes learning about different cultures, religions, communities, economic and social standards and grooming oneself to become a socially responsible individual. With the advancement of technology, teachers have been taken for granted because most children nowadays have their own mobile phones and internet access with which they can find answers to any questions, sometimes questions their parents, siblings, or teachers cannot explain. This is a huge drawback in the process of building a healthy society.</w:t>
            </w:r>
          </w:p>
        </w:tc>
        <w:tc>
          <w:tcPr>
            <w:tcW w:w="319" w:type="pct"/>
          </w:tcPr>
          <w:p w14:paraId="5DB16B04" w14:textId="77777777" w:rsidR="001D3C91" w:rsidRPr="000A5BC2" w:rsidRDefault="001D3C91" w:rsidP="001D3C91">
            <w:pPr>
              <w:contextualSpacing/>
              <w:jc w:val="center"/>
            </w:pPr>
            <w:r w:rsidRPr="000A5BC2">
              <w:t>CO3</w:t>
            </w:r>
          </w:p>
        </w:tc>
        <w:tc>
          <w:tcPr>
            <w:tcW w:w="256" w:type="pct"/>
          </w:tcPr>
          <w:p w14:paraId="7A635D7E" w14:textId="77777777" w:rsidR="001D3C91" w:rsidRPr="000A5BC2" w:rsidRDefault="001D3C91" w:rsidP="001D3C91">
            <w:pPr>
              <w:contextualSpacing/>
              <w:jc w:val="center"/>
            </w:pPr>
            <w:r w:rsidRPr="000A5BC2">
              <w:t>A</w:t>
            </w:r>
          </w:p>
        </w:tc>
        <w:tc>
          <w:tcPr>
            <w:tcW w:w="429" w:type="pct"/>
          </w:tcPr>
          <w:p w14:paraId="5106959F" w14:textId="77777777" w:rsidR="001D3C91" w:rsidRPr="000A5BC2" w:rsidRDefault="001D3C91" w:rsidP="001D3C91">
            <w:pPr>
              <w:contextualSpacing/>
              <w:jc w:val="center"/>
            </w:pPr>
            <w:r w:rsidRPr="000A5BC2">
              <w:t>8</w:t>
            </w:r>
          </w:p>
        </w:tc>
      </w:tr>
      <w:tr w:rsidR="001D3C91" w:rsidRPr="000A5BC2" w14:paraId="311CC11E" w14:textId="77777777" w:rsidTr="001D3C91">
        <w:trPr>
          <w:trHeight w:val="395"/>
          <w:jc w:val="center"/>
        </w:trPr>
        <w:tc>
          <w:tcPr>
            <w:tcW w:w="338" w:type="pct"/>
          </w:tcPr>
          <w:p w14:paraId="0E733A12" w14:textId="77777777" w:rsidR="001D3C91" w:rsidRPr="000A5BC2" w:rsidRDefault="001D3C91" w:rsidP="001D3C91">
            <w:pPr>
              <w:contextualSpacing/>
              <w:jc w:val="center"/>
            </w:pPr>
          </w:p>
        </w:tc>
        <w:tc>
          <w:tcPr>
            <w:tcW w:w="250" w:type="pct"/>
          </w:tcPr>
          <w:p w14:paraId="75876C79" w14:textId="77777777" w:rsidR="001D3C91" w:rsidRPr="000A5BC2" w:rsidRDefault="001D3C91" w:rsidP="001D3C91">
            <w:pPr>
              <w:contextualSpacing/>
              <w:jc w:val="center"/>
            </w:pPr>
            <w:r w:rsidRPr="000A5BC2">
              <w:t>b.</w:t>
            </w:r>
          </w:p>
        </w:tc>
        <w:tc>
          <w:tcPr>
            <w:tcW w:w="3408" w:type="pct"/>
            <w:vAlign w:val="bottom"/>
          </w:tcPr>
          <w:p w14:paraId="6759570A" w14:textId="77777777" w:rsidR="001D3C91" w:rsidRPr="000A5BC2" w:rsidRDefault="001D3C91" w:rsidP="001D3C91">
            <w:pPr>
              <w:contextualSpacing/>
              <w:jc w:val="both"/>
              <w:rPr>
                <w:bCs/>
              </w:rPr>
            </w:pPr>
            <w:r w:rsidRPr="000A5BC2">
              <w:t>Imagine you are Ro</w:t>
            </w:r>
            <w:r w:rsidRPr="000A5BC2">
              <w:rPr>
                <w:lang w:val="en-IN"/>
              </w:rPr>
              <w:t>bi</w:t>
            </w:r>
            <w:r w:rsidRPr="000A5BC2">
              <w:t xml:space="preserve">n, a BSc. Agri graduate from Karunya University. You are applying for jobs in various companies. Prepare a one-page resume indicating your contact details (imaginary), educational information, internship experience, skills, extracurricular activities, language proficiency and achievements.      </w:t>
            </w:r>
          </w:p>
        </w:tc>
        <w:tc>
          <w:tcPr>
            <w:tcW w:w="319" w:type="pct"/>
          </w:tcPr>
          <w:p w14:paraId="696D08DA" w14:textId="77777777" w:rsidR="001D3C91" w:rsidRPr="000A5BC2" w:rsidRDefault="001D3C91" w:rsidP="001D3C91">
            <w:pPr>
              <w:contextualSpacing/>
              <w:jc w:val="center"/>
            </w:pPr>
            <w:r w:rsidRPr="000A5BC2">
              <w:t>CO6</w:t>
            </w:r>
          </w:p>
        </w:tc>
        <w:tc>
          <w:tcPr>
            <w:tcW w:w="256" w:type="pct"/>
          </w:tcPr>
          <w:p w14:paraId="16F97474" w14:textId="77777777" w:rsidR="001D3C91" w:rsidRPr="000A5BC2" w:rsidRDefault="001D3C91" w:rsidP="001D3C91">
            <w:pPr>
              <w:contextualSpacing/>
              <w:jc w:val="center"/>
            </w:pPr>
            <w:r w:rsidRPr="000A5BC2">
              <w:t>A</w:t>
            </w:r>
          </w:p>
        </w:tc>
        <w:tc>
          <w:tcPr>
            <w:tcW w:w="429" w:type="pct"/>
          </w:tcPr>
          <w:p w14:paraId="7AF55723" w14:textId="77777777" w:rsidR="001D3C91" w:rsidRPr="000A5BC2" w:rsidRDefault="001D3C91" w:rsidP="001D3C91">
            <w:pPr>
              <w:contextualSpacing/>
              <w:jc w:val="center"/>
            </w:pPr>
            <w:r w:rsidRPr="000A5BC2">
              <w:t>7</w:t>
            </w:r>
          </w:p>
        </w:tc>
      </w:tr>
    </w:tbl>
    <w:p w14:paraId="372968DA" w14:textId="77777777" w:rsidR="001D3C91" w:rsidRPr="000A5BC2" w:rsidRDefault="001D3C91" w:rsidP="0030423A">
      <w:pPr>
        <w:contextualSpacing/>
      </w:pPr>
      <w:r w:rsidRPr="000A5BC2">
        <w:rPr>
          <w:b/>
          <w:bCs/>
        </w:rPr>
        <w:t>CO</w:t>
      </w:r>
      <w:r w:rsidRPr="000A5BC2">
        <w:t xml:space="preserve"> – COURSE OUTCOME</w:t>
      </w:r>
      <w:r w:rsidRPr="000A5BC2">
        <w:tab/>
      </w:r>
      <w:r w:rsidRPr="000A5BC2">
        <w:tab/>
      </w:r>
      <w:r w:rsidRPr="000A5BC2">
        <w:tab/>
      </w:r>
      <w:r w:rsidRPr="000A5BC2">
        <w:tab/>
      </w:r>
      <w:r w:rsidRPr="000A5BC2">
        <w:tab/>
      </w:r>
      <w:r w:rsidRPr="000A5BC2">
        <w:rPr>
          <w:b/>
          <w:bCs/>
        </w:rPr>
        <w:t>BL</w:t>
      </w:r>
      <w:r w:rsidRPr="000A5BC2">
        <w:t xml:space="preserve"> – BLOOM’S LEVEL</w:t>
      </w:r>
    </w:p>
    <w:p w14:paraId="4AA83B93" w14:textId="77777777" w:rsidR="001D3C91" w:rsidRPr="000A5BC2"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0A5BC2" w14:paraId="319BC588" w14:textId="77777777" w:rsidTr="00511FC5">
        <w:tc>
          <w:tcPr>
            <w:tcW w:w="838" w:type="dxa"/>
          </w:tcPr>
          <w:p w14:paraId="33026213" w14:textId="77777777" w:rsidR="001D3C91" w:rsidRPr="000A5BC2" w:rsidRDefault="001D3C91" w:rsidP="0030423A">
            <w:pPr>
              <w:contextualSpacing/>
            </w:pPr>
          </w:p>
        </w:tc>
        <w:tc>
          <w:tcPr>
            <w:tcW w:w="9652" w:type="dxa"/>
          </w:tcPr>
          <w:p w14:paraId="7D794D6A" w14:textId="77777777" w:rsidR="001D3C91" w:rsidRPr="000A5BC2" w:rsidRDefault="001D3C91" w:rsidP="0030423A">
            <w:pPr>
              <w:contextualSpacing/>
              <w:jc w:val="center"/>
              <w:rPr>
                <w:b/>
              </w:rPr>
            </w:pPr>
            <w:r w:rsidRPr="000A5BC2">
              <w:rPr>
                <w:b/>
              </w:rPr>
              <w:t>COURSE OUTCOMES</w:t>
            </w:r>
          </w:p>
        </w:tc>
      </w:tr>
      <w:tr w:rsidR="001D3C91" w:rsidRPr="000A5BC2" w14:paraId="4EEA6407" w14:textId="77777777" w:rsidTr="001D3C91">
        <w:tc>
          <w:tcPr>
            <w:tcW w:w="838" w:type="dxa"/>
          </w:tcPr>
          <w:p w14:paraId="3FF5CD25" w14:textId="77777777" w:rsidR="001D3C91" w:rsidRPr="000A5BC2" w:rsidRDefault="001D3C91" w:rsidP="001D3C91">
            <w:pPr>
              <w:contextualSpacing/>
              <w:rPr>
                <w:bCs/>
              </w:rPr>
            </w:pPr>
            <w:r w:rsidRPr="000A5BC2">
              <w:rPr>
                <w:bCs/>
              </w:rPr>
              <w:t>CO1</w:t>
            </w:r>
          </w:p>
        </w:tc>
        <w:tc>
          <w:tcPr>
            <w:tcW w:w="9652" w:type="dxa"/>
          </w:tcPr>
          <w:p w14:paraId="53CBDD01" w14:textId="77777777" w:rsidR="001D3C91" w:rsidRPr="000A5BC2" w:rsidRDefault="001D3C91" w:rsidP="001D3C91">
            <w:pPr>
              <w:contextualSpacing/>
            </w:pPr>
            <w:r w:rsidRPr="000A5BC2">
              <w:t>Apply indexing, footnote and  bibliographic procedures</w:t>
            </w:r>
          </w:p>
        </w:tc>
      </w:tr>
      <w:tr w:rsidR="001D3C91" w:rsidRPr="000A5BC2" w14:paraId="4C857235" w14:textId="77777777" w:rsidTr="001D3C91">
        <w:tc>
          <w:tcPr>
            <w:tcW w:w="838" w:type="dxa"/>
          </w:tcPr>
          <w:p w14:paraId="110C3344" w14:textId="77777777" w:rsidR="001D3C91" w:rsidRPr="000A5BC2" w:rsidRDefault="001D3C91" w:rsidP="001D3C91">
            <w:pPr>
              <w:contextualSpacing/>
              <w:rPr>
                <w:bCs/>
              </w:rPr>
            </w:pPr>
            <w:r w:rsidRPr="000A5BC2">
              <w:rPr>
                <w:bCs/>
              </w:rPr>
              <w:t>CO2</w:t>
            </w:r>
          </w:p>
        </w:tc>
        <w:tc>
          <w:tcPr>
            <w:tcW w:w="9652" w:type="dxa"/>
          </w:tcPr>
          <w:p w14:paraId="1C177F90" w14:textId="77777777" w:rsidR="001D3C91" w:rsidRPr="000A5BC2" w:rsidRDefault="001D3C91" w:rsidP="001D3C91">
            <w:pPr>
              <w:contextualSpacing/>
            </w:pPr>
            <w:r w:rsidRPr="000A5BC2">
              <w:t>Understand the comprehension of articles.</w:t>
            </w:r>
          </w:p>
        </w:tc>
      </w:tr>
      <w:tr w:rsidR="001D3C91" w:rsidRPr="000A5BC2" w14:paraId="5337259E" w14:textId="77777777" w:rsidTr="001D3C91">
        <w:tc>
          <w:tcPr>
            <w:tcW w:w="838" w:type="dxa"/>
          </w:tcPr>
          <w:p w14:paraId="367B2C41" w14:textId="77777777" w:rsidR="001D3C91" w:rsidRPr="000A5BC2" w:rsidRDefault="001D3C91" w:rsidP="001D3C91">
            <w:pPr>
              <w:contextualSpacing/>
              <w:rPr>
                <w:bCs/>
              </w:rPr>
            </w:pPr>
            <w:r w:rsidRPr="000A5BC2">
              <w:rPr>
                <w:bCs/>
              </w:rPr>
              <w:t>CO3</w:t>
            </w:r>
          </w:p>
        </w:tc>
        <w:tc>
          <w:tcPr>
            <w:tcW w:w="9652" w:type="dxa"/>
          </w:tcPr>
          <w:p w14:paraId="2E5D7AA7" w14:textId="77777777" w:rsidR="001D3C91" w:rsidRPr="000A5BC2" w:rsidRDefault="001D3C91" w:rsidP="001D3C91">
            <w:pPr>
              <w:contextualSpacing/>
            </w:pPr>
            <w:r w:rsidRPr="000A5BC2">
              <w:t>Summarize and abstract.</w:t>
            </w:r>
          </w:p>
        </w:tc>
      </w:tr>
      <w:tr w:rsidR="001D3C91" w:rsidRPr="000A5BC2" w14:paraId="1796E544" w14:textId="77777777" w:rsidTr="001D3C91">
        <w:tc>
          <w:tcPr>
            <w:tcW w:w="838" w:type="dxa"/>
          </w:tcPr>
          <w:p w14:paraId="05AB0D25" w14:textId="77777777" w:rsidR="001D3C91" w:rsidRPr="000A5BC2" w:rsidRDefault="001D3C91" w:rsidP="001D3C91">
            <w:pPr>
              <w:contextualSpacing/>
              <w:rPr>
                <w:bCs/>
              </w:rPr>
            </w:pPr>
            <w:r w:rsidRPr="000A5BC2">
              <w:rPr>
                <w:bCs/>
              </w:rPr>
              <w:t>CO4</w:t>
            </w:r>
          </w:p>
        </w:tc>
        <w:tc>
          <w:tcPr>
            <w:tcW w:w="9652" w:type="dxa"/>
          </w:tcPr>
          <w:p w14:paraId="0E2409C1" w14:textId="77777777" w:rsidR="001D3C91" w:rsidRPr="000A5BC2" w:rsidRDefault="001D3C91" w:rsidP="001D3C91">
            <w:pPr>
              <w:contextualSpacing/>
            </w:pPr>
            <w:r w:rsidRPr="000A5BC2">
              <w:t>Participate and organize group discussions and seminars</w:t>
            </w:r>
          </w:p>
        </w:tc>
      </w:tr>
      <w:tr w:rsidR="001D3C91" w:rsidRPr="000A5BC2" w14:paraId="48D97C60" w14:textId="77777777" w:rsidTr="001D3C91">
        <w:tc>
          <w:tcPr>
            <w:tcW w:w="838" w:type="dxa"/>
          </w:tcPr>
          <w:p w14:paraId="12E6255E" w14:textId="77777777" w:rsidR="001D3C91" w:rsidRPr="000A5BC2" w:rsidRDefault="001D3C91" w:rsidP="001D3C91">
            <w:pPr>
              <w:contextualSpacing/>
              <w:rPr>
                <w:bCs/>
              </w:rPr>
            </w:pPr>
            <w:r w:rsidRPr="000A5BC2">
              <w:rPr>
                <w:bCs/>
              </w:rPr>
              <w:t>CO5</w:t>
            </w:r>
          </w:p>
        </w:tc>
        <w:tc>
          <w:tcPr>
            <w:tcW w:w="9652" w:type="dxa"/>
          </w:tcPr>
          <w:p w14:paraId="22343B73" w14:textId="77777777" w:rsidR="001D3C91" w:rsidRPr="000A5BC2" w:rsidRDefault="001D3C91" w:rsidP="001D3C91">
            <w:pPr>
              <w:contextualSpacing/>
            </w:pPr>
            <w:r w:rsidRPr="000A5BC2">
              <w:t>Develop listening, writing and oral presentation skills</w:t>
            </w:r>
          </w:p>
        </w:tc>
      </w:tr>
      <w:tr w:rsidR="001D3C91" w:rsidRPr="000A5BC2" w14:paraId="7D77CC61" w14:textId="77777777" w:rsidTr="001D3C91">
        <w:tc>
          <w:tcPr>
            <w:tcW w:w="838" w:type="dxa"/>
          </w:tcPr>
          <w:p w14:paraId="5A85414B" w14:textId="77777777" w:rsidR="001D3C91" w:rsidRPr="000A5BC2" w:rsidRDefault="001D3C91" w:rsidP="001D3C91">
            <w:pPr>
              <w:contextualSpacing/>
              <w:rPr>
                <w:bCs/>
              </w:rPr>
            </w:pPr>
            <w:r w:rsidRPr="000A5BC2">
              <w:rPr>
                <w:bCs/>
              </w:rPr>
              <w:t>CO6</w:t>
            </w:r>
          </w:p>
        </w:tc>
        <w:tc>
          <w:tcPr>
            <w:tcW w:w="9652" w:type="dxa"/>
          </w:tcPr>
          <w:p w14:paraId="4526D2F5" w14:textId="77777777" w:rsidR="001D3C91" w:rsidRPr="000A5BC2" w:rsidRDefault="001D3C91" w:rsidP="001D3C91">
            <w:pPr>
              <w:contextualSpacing/>
            </w:pPr>
            <w:r w:rsidRPr="000A5BC2">
              <w:t>Maintain field diary and lab record</w:t>
            </w:r>
          </w:p>
        </w:tc>
      </w:tr>
    </w:tbl>
    <w:p w14:paraId="77E89B19" w14:textId="77777777" w:rsidR="001D3C91" w:rsidRPr="000A5BC2"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0A5BC2" w14:paraId="6FFFAAA1" w14:textId="77777777" w:rsidTr="00511FC5">
        <w:trPr>
          <w:trHeight w:val="271"/>
          <w:jc w:val="center"/>
        </w:trPr>
        <w:tc>
          <w:tcPr>
            <w:tcW w:w="10485" w:type="dxa"/>
            <w:gridSpan w:val="8"/>
          </w:tcPr>
          <w:p w14:paraId="319303A5" w14:textId="77777777" w:rsidR="001D3C91" w:rsidRPr="000A5BC2" w:rsidRDefault="001D3C91" w:rsidP="0030423A">
            <w:pPr>
              <w:contextualSpacing/>
              <w:jc w:val="center"/>
              <w:rPr>
                <w:b/>
              </w:rPr>
            </w:pPr>
            <w:r w:rsidRPr="000A5BC2">
              <w:rPr>
                <w:b/>
              </w:rPr>
              <w:t>Assessment Pattern as per Bloom’s Taxonomy</w:t>
            </w:r>
          </w:p>
        </w:tc>
      </w:tr>
      <w:tr w:rsidR="001D3C91" w:rsidRPr="000A5BC2" w14:paraId="69086531" w14:textId="77777777" w:rsidTr="00511FC5">
        <w:trPr>
          <w:trHeight w:val="271"/>
          <w:jc w:val="center"/>
        </w:trPr>
        <w:tc>
          <w:tcPr>
            <w:tcW w:w="954" w:type="dxa"/>
          </w:tcPr>
          <w:p w14:paraId="3E41CC96" w14:textId="77777777" w:rsidR="001D3C91" w:rsidRPr="000A5BC2" w:rsidRDefault="001D3C91" w:rsidP="0030423A">
            <w:pPr>
              <w:contextualSpacing/>
              <w:jc w:val="center"/>
              <w:rPr>
                <w:b/>
                <w:bCs/>
              </w:rPr>
            </w:pPr>
            <w:r w:rsidRPr="000A5BC2">
              <w:rPr>
                <w:b/>
                <w:bCs/>
              </w:rPr>
              <w:t>CO / P</w:t>
            </w:r>
          </w:p>
        </w:tc>
        <w:tc>
          <w:tcPr>
            <w:tcW w:w="2296" w:type="dxa"/>
          </w:tcPr>
          <w:p w14:paraId="7D52781F" w14:textId="77777777" w:rsidR="001D3C91" w:rsidRPr="000A5BC2" w:rsidRDefault="001D3C91" w:rsidP="0030423A">
            <w:pPr>
              <w:contextualSpacing/>
              <w:jc w:val="center"/>
              <w:rPr>
                <w:b/>
              </w:rPr>
            </w:pPr>
            <w:r w:rsidRPr="000A5BC2">
              <w:rPr>
                <w:b/>
              </w:rPr>
              <w:t>R</w:t>
            </w:r>
          </w:p>
        </w:tc>
        <w:tc>
          <w:tcPr>
            <w:tcW w:w="1476" w:type="dxa"/>
          </w:tcPr>
          <w:p w14:paraId="5FD73119" w14:textId="77777777" w:rsidR="001D3C91" w:rsidRPr="000A5BC2" w:rsidRDefault="001D3C91" w:rsidP="0030423A">
            <w:pPr>
              <w:contextualSpacing/>
              <w:jc w:val="center"/>
              <w:rPr>
                <w:b/>
              </w:rPr>
            </w:pPr>
            <w:r w:rsidRPr="000A5BC2">
              <w:rPr>
                <w:b/>
              </w:rPr>
              <w:t>U</w:t>
            </w:r>
          </w:p>
        </w:tc>
        <w:tc>
          <w:tcPr>
            <w:tcW w:w="1035" w:type="dxa"/>
          </w:tcPr>
          <w:p w14:paraId="5D838564" w14:textId="77777777" w:rsidR="001D3C91" w:rsidRPr="000A5BC2" w:rsidRDefault="001D3C91" w:rsidP="0030423A">
            <w:pPr>
              <w:contextualSpacing/>
              <w:jc w:val="center"/>
              <w:rPr>
                <w:b/>
              </w:rPr>
            </w:pPr>
            <w:r w:rsidRPr="000A5BC2">
              <w:rPr>
                <w:b/>
              </w:rPr>
              <w:t>A</w:t>
            </w:r>
          </w:p>
        </w:tc>
        <w:tc>
          <w:tcPr>
            <w:tcW w:w="1479" w:type="dxa"/>
          </w:tcPr>
          <w:p w14:paraId="19A12A18" w14:textId="77777777" w:rsidR="001D3C91" w:rsidRPr="000A5BC2" w:rsidRDefault="001D3C91" w:rsidP="0030423A">
            <w:pPr>
              <w:contextualSpacing/>
              <w:jc w:val="center"/>
              <w:rPr>
                <w:b/>
              </w:rPr>
            </w:pPr>
            <w:r w:rsidRPr="000A5BC2">
              <w:rPr>
                <w:b/>
              </w:rPr>
              <w:t>An</w:t>
            </w:r>
          </w:p>
        </w:tc>
        <w:tc>
          <w:tcPr>
            <w:tcW w:w="1329" w:type="dxa"/>
          </w:tcPr>
          <w:p w14:paraId="56D88940" w14:textId="77777777" w:rsidR="001D3C91" w:rsidRPr="000A5BC2" w:rsidRDefault="001D3C91" w:rsidP="0030423A">
            <w:pPr>
              <w:contextualSpacing/>
              <w:jc w:val="center"/>
              <w:rPr>
                <w:b/>
              </w:rPr>
            </w:pPr>
            <w:r w:rsidRPr="000A5BC2">
              <w:rPr>
                <w:b/>
              </w:rPr>
              <w:t>E</w:t>
            </w:r>
          </w:p>
        </w:tc>
        <w:tc>
          <w:tcPr>
            <w:tcW w:w="879" w:type="dxa"/>
          </w:tcPr>
          <w:p w14:paraId="4C162E5F" w14:textId="77777777" w:rsidR="001D3C91" w:rsidRPr="000A5BC2" w:rsidRDefault="001D3C91" w:rsidP="0030423A">
            <w:pPr>
              <w:contextualSpacing/>
              <w:jc w:val="center"/>
              <w:rPr>
                <w:b/>
              </w:rPr>
            </w:pPr>
            <w:r w:rsidRPr="000A5BC2">
              <w:rPr>
                <w:b/>
              </w:rPr>
              <w:t>C</w:t>
            </w:r>
          </w:p>
        </w:tc>
        <w:tc>
          <w:tcPr>
            <w:tcW w:w="1037" w:type="dxa"/>
          </w:tcPr>
          <w:p w14:paraId="09FDCF5A" w14:textId="77777777" w:rsidR="001D3C91" w:rsidRPr="000A5BC2" w:rsidRDefault="001D3C91" w:rsidP="0030423A">
            <w:pPr>
              <w:contextualSpacing/>
              <w:jc w:val="center"/>
              <w:rPr>
                <w:b/>
              </w:rPr>
            </w:pPr>
            <w:r w:rsidRPr="000A5BC2">
              <w:rPr>
                <w:b/>
              </w:rPr>
              <w:t>Total</w:t>
            </w:r>
          </w:p>
        </w:tc>
      </w:tr>
      <w:tr w:rsidR="001D3C91" w:rsidRPr="000A5BC2" w14:paraId="6B141829" w14:textId="77777777" w:rsidTr="00511FC5">
        <w:trPr>
          <w:trHeight w:val="271"/>
          <w:jc w:val="center"/>
        </w:trPr>
        <w:tc>
          <w:tcPr>
            <w:tcW w:w="954" w:type="dxa"/>
          </w:tcPr>
          <w:p w14:paraId="021EFD2B" w14:textId="77777777" w:rsidR="001D3C91" w:rsidRPr="000A5BC2" w:rsidRDefault="001D3C91" w:rsidP="0030423A">
            <w:pPr>
              <w:contextualSpacing/>
              <w:jc w:val="center"/>
              <w:rPr>
                <w:bCs/>
              </w:rPr>
            </w:pPr>
            <w:r w:rsidRPr="000A5BC2">
              <w:rPr>
                <w:bCs/>
              </w:rPr>
              <w:t>CO1</w:t>
            </w:r>
          </w:p>
        </w:tc>
        <w:tc>
          <w:tcPr>
            <w:tcW w:w="2296" w:type="dxa"/>
          </w:tcPr>
          <w:p w14:paraId="79E31177" w14:textId="77777777" w:rsidR="001D3C91" w:rsidRPr="000A5BC2" w:rsidRDefault="001D3C91" w:rsidP="0030423A">
            <w:pPr>
              <w:contextualSpacing/>
              <w:jc w:val="center"/>
            </w:pPr>
            <w:r w:rsidRPr="000A5BC2">
              <w:t>12</w:t>
            </w:r>
          </w:p>
        </w:tc>
        <w:tc>
          <w:tcPr>
            <w:tcW w:w="1476" w:type="dxa"/>
          </w:tcPr>
          <w:p w14:paraId="172200F0" w14:textId="77777777" w:rsidR="001D3C91" w:rsidRPr="000A5BC2" w:rsidRDefault="001D3C91" w:rsidP="0030423A">
            <w:pPr>
              <w:contextualSpacing/>
              <w:jc w:val="center"/>
            </w:pPr>
            <w:r w:rsidRPr="000A5BC2">
              <w:t>8</w:t>
            </w:r>
          </w:p>
        </w:tc>
        <w:tc>
          <w:tcPr>
            <w:tcW w:w="1035" w:type="dxa"/>
          </w:tcPr>
          <w:p w14:paraId="0E8AC797" w14:textId="77777777" w:rsidR="001D3C91" w:rsidRPr="000A5BC2" w:rsidRDefault="001D3C91" w:rsidP="0030423A">
            <w:pPr>
              <w:contextualSpacing/>
              <w:jc w:val="center"/>
            </w:pPr>
            <w:r w:rsidRPr="000A5BC2">
              <w:t>1</w:t>
            </w:r>
          </w:p>
        </w:tc>
        <w:tc>
          <w:tcPr>
            <w:tcW w:w="1479" w:type="dxa"/>
          </w:tcPr>
          <w:p w14:paraId="7D179B82" w14:textId="77777777" w:rsidR="001D3C91" w:rsidRPr="000A5BC2" w:rsidRDefault="001D3C91" w:rsidP="0030423A">
            <w:pPr>
              <w:contextualSpacing/>
              <w:jc w:val="center"/>
            </w:pPr>
            <w:r w:rsidRPr="000A5BC2">
              <w:t>-</w:t>
            </w:r>
          </w:p>
        </w:tc>
        <w:tc>
          <w:tcPr>
            <w:tcW w:w="1329" w:type="dxa"/>
          </w:tcPr>
          <w:p w14:paraId="0DB5B826" w14:textId="77777777" w:rsidR="001D3C91" w:rsidRPr="000A5BC2" w:rsidRDefault="001D3C91" w:rsidP="0030423A">
            <w:pPr>
              <w:contextualSpacing/>
              <w:jc w:val="center"/>
            </w:pPr>
            <w:r w:rsidRPr="000A5BC2">
              <w:t>-</w:t>
            </w:r>
          </w:p>
        </w:tc>
        <w:tc>
          <w:tcPr>
            <w:tcW w:w="879" w:type="dxa"/>
          </w:tcPr>
          <w:p w14:paraId="0F664F44" w14:textId="77777777" w:rsidR="001D3C91" w:rsidRPr="000A5BC2" w:rsidRDefault="001D3C91" w:rsidP="0030423A">
            <w:pPr>
              <w:contextualSpacing/>
              <w:jc w:val="center"/>
            </w:pPr>
            <w:r w:rsidRPr="000A5BC2">
              <w:t>-</w:t>
            </w:r>
          </w:p>
        </w:tc>
        <w:tc>
          <w:tcPr>
            <w:tcW w:w="1037" w:type="dxa"/>
          </w:tcPr>
          <w:p w14:paraId="62FBA5CA" w14:textId="77777777" w:rsidR="001D3C91" w:rsidRPr="000A5BC2" w:rsidRDefault="001D3C91" w:rsidP="0030423A">
            <w:pPr>
              <w:contextualSpacing/>
              <w:jc w:val="center"/>
            </w:pPr>
            <w:r w:rsidRPr="000A5BC2">
              <w:t>21</w:t>
            </w:r>
          </w:p>
        </w:tc>
      </w:tr>
      <w:tr w:rsidR="001D3C91" w:rsidRPr="000A5BC2" w14:paraId="375AB14E" w14:textId="77777777" w:rsidTr="00511FC5">
        <w:trPr>
          <w:trHeight w:val="271"/>
          <w:jc w:val="center"/>
        </w:trPr>
        <w:tc>
          <w:tcPr>
            <w:tcW w:w="954" w:type="dxa"/>
          </w:tcPr>
          <w:p w14:paraId="7CEFDEAB" w14:textId="77777777" w:rsidR="001D3C91" w:rsidRPr="000A5BC2" w:rsidRDefault="001D3C91" w:rsidP="0030423A">
            <w:pPr>
              <w:contextualSpacing/>
              <w:jc w:val="center"/>
              <w:rPr>
                <w:bCs/>
              </w:rPr>
            </w:pPr>
            <w:r w:rsidRPr="000A5BC2">
              <w:rPr>
                <w:bCs/>
              </w:rPr>
              <w:t>CO2</w:t>
            </w:r>
          </w:p>
        </w:tc>
        <w:tc>
          <w:tcPr>
            <w:tcW w:w="2296" w:type="dxa"/>
          </w:tcPr>
          <w:p w14:paraId="193E370A" w14:textId="77777777" w:rsidR="001D3C91" w:rsidRPr="000A5BC2" w:rsidRDefault="001D3C91" w:rsidP="0030423A">
            <w:pPr>
              <w:contextualSpacing/>
              <w:jc w:val="center"/>
            </w:pPr>
            <w:r w:rsidRPr="000A5BC2">
              <w:t>5</w:t>
            </w:r>
          </w:p>
        </w:tc>
        <w:tc>
          <w:tcPr>
            <w:tcW w:w="1476" w:type="dxa"/>
          </w:tcPr>
          <w:p w14:paraId="02D24A49" w14:textId="77777777" w:rsidR="001D3C91" w:rsidRPr="000A5BC2" w:rsidRDefault="001D3C91" w:rsidP="0030423A">
            <w:pPr>
              <w:contextualSpacing/>
              <w:jc w:val="center"/>
            </w:pPr>
            <w:r w:rsidRPr="000A5BC2">
              <w:t>-</w:t>
            </w:r>
          </w:p>
        </w:tc>
        <w:tc>
          <w:tcPr>
            <w:tcW w:w="1035" w:type="dxa"/>
          </w:tcPr>
          <w:p w14:paraId="58788937" w14:textId="77777777" w:rsidR="001D3C91" w:rsidRPr="000A5BC2" w:rsidRDefault="001D3C91" w:rsidP="0030423A">
            <w:pPr>
              <w:contextualSpacing/>
              <w:jc w:val="center"/>
            </w:pPr>
            <w:r w:rsidRPr="000A5BC2">
              <w:t>13</w:t>
            </w:r>
          </w:p>
        </w:tc>
        <w:tc>
          <w:tcPr>
            <w:tcW w:w="1479" w:type="dxa"/>
          </w:tcPr>
          <w:p w14:paraId="2334F3C1" w14:textId="77777777" w:rsidR="001D3C91" w:rsidRPr="000A5BC2" w:rsidRDefault="001D3C91" w:rsidP="0030423A">
            <w:pPr>
              <w:contextualSpacing/>
              <w:jc w:val="center"/>
            </w:pPr>
            <w:r w:rsidRPr="000A5BC2">
              <w:t>-</w:t>
            </w:r>
          </w:p>
        </w:tc>
        <w:tc>
          <w:tcPr>
            <w:tcW w:w="1329" w:type="dxa"/>
          </w:tcPr>
          <w:p w14:paraId="4177E564" w14:textId="77777777" w:rsidR="001D3C91" w:rsidRPr="000A5BC2" w:rsidRDefault="001D3C91" w:rsidP="0030423A">
            <w:pPr>
              <w:contextualSpacing/>
              <w:jc w:val="center"/>
            </w:pPr>
            <w:r w:rsidRPr="000A5BC2">
              <w:t>-</w:t>
            </w:r>
          </w:p>
        </w:tc>
        <w:tc>
          <w:tcPr>
            <w:tcW w:w="879" w:type="dxa"/>
          </w:tcPr>
          <w:p w14:paraId="2FA80299" w14:textId="77777777" w:rsidR="001D3C91" w:rsidRPr="000A5BC2" w:rsidRDefault="001D3C91" w:rsidP="0030423A">
            <w:pPr>
              <w:contextualSpacing/>
              <w:jc w:val="center"/>
            </w:pPr>
            <w:r w:rsidRPr="000A5BC2">
              <w:t>-</w:t>
            </w:r>
          </w:p>
        </w:tc>
        <w:tc>
          <w:tcPr>
            <w:tcW w:w="1037" w:type="dxa"/>
          </w:tcPr>
          <w:p w14:paraId="5B78762E" w14:textId="77777777" w:rsidR="001D3C91" w:rsidRPr="000A5BC2" w:rsidRDefault="001D3C91" w:rsidP="0030423A">
            <w:pPr>
              <w:contextualSpacing/>
              <w:jc w:val="center"/>
            </w:pPr>
            <w:r w:rsidRPr="000A5BC2">
              <w:t>18</w:t>
            </w:r>
          </w:p>
        </w:tc>
      </w:tr>
      <w:tr w:rsidR="001D3C91" w:rsidRPr="000A5BC2" w14:paraId="1664B9B9" w14:textId="77777777" w:rsidTr="00511FC5">
        <w:trPr>
          <w:trHeight w:val="271"/>
          <w:jc w:val="center"/>
        </w:trPr>
        <w:tc>
          <w:tcPr>
            <w:tcW w:w="954" w:type="dxa"/>
          </w:tcPr>
          <w:p w14:paraId="2D50DB13" w14:textId="77777777" w:rsidR="001D3C91" w:rsidRPr="000A5BC2" w:rsidRDefault="001D3C91" w:rsidP="0030423A">
            <w:pPr>
              <w:contextualSpacing/>
              <w:jc w:val="center"/>
              <w:rPr>
                <w:bCs/>
              </w:rPr>
            </w:pPr>
            <w:r w:rsidRPr="000A5BC2">
              <w:rPr>
                <w:bCs/>
              </w:rPr>
              <w:t>CO3</w:t>
            </w:r>
          </w:p>
        </w:tc>
        <w:tc>
          <w:tcPr>
            <w:tcW w:w="2296" w:type="dxa"/>
          </w:tcPr>
          <w:p w14:paraId="11F1244C" w14:textId="77777777" w:rsidR="001D3C91" w:rsidRPr="000A5BC2" w:rsidRDefault="001D3C91" w:rsidP="0030423A">
            <w:pPr>
              <w:contextualSpacing/>
              <w:jc w:val="center"/>
            </w:pPr>
            <w:r w:rsidRPr="000A5BC2">
              <w:t>8</w:t>
            </w:r>
          </w:p>
        </w:tc>
        <w:tc>
          <w:tcPr>
            <w:tcW w:w="1476" w:type="dxa"/>
          </w:tcPr>
          <w:p w14:paraId="6B0A3A85" w14:textId="77777777" w:rsidR="001D3C91" w:rsidRPr="000A5BC2" w:rsidRDefault="001D3C91" w:rsidP="0030423A">
            <w:pPr>
              <w:contextualSpacing/>
              <w:jc w:val="center"/>
            </w:pPr>
            <w:r w:rsidRPr="000A5BC2">
              <w:t>1</w:t>
            </w:r>
          </w:p>
        </w:tc>
        <w:tc>
          <w:tcPr>
            <w:tcW w:w="1035" w:type="dxa"/>
          </w:tcPr>
          <w:p w14:paraId="0273E207" w14:textId="77777777" w:rsidR="001D3C91" w:rsidRPr="000A5BC2" w:rsidRDefault="001D3C91" w:rsidP="0030423A">
            <w:pPr>
              <w:contextualSpacing/>
              <w:jc w:val="center"/>
            </w:pPr>
            <w:r w:rsidRPr="000A5BC2">
              <w:t>26</w:t>
            </w:r>
          </w:p>
        </w:tc>
        <w:tc>
          <w:tcPr>
            <w:tcW w:w="1479" w:type="dxa"/>
          </w:tcPr>
          <w:p w14:paraId="32B2D4A0" w14:textId="77777777" w:rsidR="001D3C91" w:rsidRPr="000A5BC2" w:rsidRDefault="001D3C91" w:rsidP="0030423A">
            <w:pPr>
              <w:contextualSpacing/>
              <w:jc w:val="center"/>
            </w:pPr>
            <w:r w:rsidRPr="000A5BC2">
              <w:t>5</w:t>
            </w:r>
          </w:p>
        </w:tc>
        <w:tc>
          <w:tcPr>
            <w:tcW w:w="1329" w:type="dxa"/>
          </w:tcPr>
          <w:p w14:paraId="1193CCCE" w14:textId="77777777" w:rsidR="001D3C91" w:rsidRPr="000A5BC2" w:rsidRDefault="001D3C91" w:rsidP="0030423A">
            <w:pPr>
              <w:contextualSpacing/>
              <w:jc w:val="center"/>
            </w:pPr>
            <w:r w:rsidRPr="000A5BC2">
              <w:t>-</w:t>
            </w:r>
          </w:p>
        </w:tc>
        <w:tc>
          <w:tcPr>
            <w:tcW w:w="879" w:type="dxa"/>
          </w:tcPr>
          <w:p w14:paraId="6E24BAAC" w14:textId="77777777" w:rsidR="001D3C91" w:rsidRPr="000A5BC2" w:rsidRDefault="001D3C91" w:rsidP="0030423A">
            <w:pPr>
              <w:contextualSpacing/>
              <w:jc w:val="center"/>
            </w:pPr>
            <w:r w:rsidRPr="000A5BC2">
              <w:t>-</w:t>
            </w:r>
          </w:p>
        </w:tc>
        <w:tc>
          <w:tcPr>
            <w:tcW w:w="1037" w:type="dxa"/>
          </w:tcPr>
          <w:p w14:paraId="121A4F66" w14:textId="77777777" w:rsidR="001D3C91" w:rsidRPr="000A5BC2" w:rsidRDefault="001D3C91" w:rsidP="0030423A">
            <w:pPr>
              <w:contextualSpacing/>
              <w:jc w:val="center"/>
            </w:pPr>
            <w:r w:rsidRPr="000A5BC2">
              <w:t>40</w:t>
            </w:r>
          </w:p>
        </w:tc>
      </w:tr>
      <w:tr w:rsidR="001D3C91" w:rsidRPr="000A5BC2" w14:paraId="6B1D6ABC" w14:textId="77777777" w:rsidTr="00511FC5">
        <w:trPr>
          <w:trHeight w:val="271"/>
          <w:jc w:val="center"/>
        </w:trPr>
        <w:tc>
          <w:tcPr>
            <w:tcW w:w="954" w:type="dxa"/>
          </w:tcPr>
          <w:p w14:paraId="3135B47E" w14:textId="77777777" w:rsidR="001D3C91" w:rsidRPr="000A5BC2" w:rsidRDefault="001D3C91" w:rsidP="0030423A">
            <w:pPr>
              <w:contextualSpacing/>
              <w:jc w:val="center"/>
              <w:rPr>
                <w:bCs/>
              </w:rPr>
            </w:pPr>
            <w:r w:rsidRPr="000A5BC2">
              <w:rPr>
                <w:bCs/>
              </w:rPr>
              <w:t>CO4</w:t>
            </w:r>
          </w:p>
        </w:tc>
        <w:tc>
          <w:tcPr>
            <w:tcW w:w="2296" w:type="dxa"/>
          </w:tcPr>
          <w:p w14:paraId="745A07C8" w14:textId="77777777" w:rsidR="001D3C91" w:rsidRPr="000A5BC2" w:rsidRDefault="001D3C91" w:rsidP="0030423A">
            <w:pPr>
              <w:contextualSpacing/>
              <w:jc w:val="center"/>
            </w:pPr>
            <w:r w:rsidRPr="000A5BC2">
              <w:t>1</w:t>
            </w:r>
          </w:p>
        </w:tc>
        <w:tc>
          <w:tcPr>
            <w:tcW w:w="1476" w:type="dxa"/>
          </w:tcPr>
          <w:p w14:paraId="3CE984D5" w14:textId="77777777" w:rsidR="001D3C91" w:rsidRPr="000A5BC2" w:rsidRDefault="001D3C91" w:rsidP="0030423A">
            <w:pPr>
              <w:contextualSpacing/>
              <w:jc w:val="center"/>
            </w:pPr>
            <w:r w:rsidRPr="000A5BC2">
              <w:t>-</w:t>
            </w:r>
          </w:p>
        </w:tc>
        <w:tc>
          <w:tcPr>
            <w:tcW w:w="1035" w:type="dxa"/>
          </w:tcPr>
          <w:p w14:paraId="6599BEE9" w14:textId="77777777" w:rsidR="001D3C91" w:rsidRPr="000A5BC2" w:rsidRDefault="001D3C91" w:rsidP="0030423A">
            <w:pPr>
              <w:contextualSpacing/>
              <w:jc w:val="center"/>
            </w:pPr>
            <w:r w:rsidRPr="000A5BC2">
              <w:t>-</w:t>
            </w:r>
          </w:p>
        </w:tc>
        <w:tc>
          <w:tcPr>
            <w:tcW w:w="1479" w:type="dxa"/>
          </w:tcPr>
          <w:p w14:paraId="563DE130" w14:textId="77777777" w:rsidR="001D3C91" w:rsidRPr="000A5BC2" w:rsidRDefault="001D3C91" w:rsidP="0030423A">
            <w:pPr>
              <w:contextualSpacing/>
              <w:jc w:val="center"/>
            </w:pPr>
            <w:r w:rsidRPr="000A5BC2">
              <w:t>-</w:t>
            </w:r>
          </w:p>
        </w:tc>
        <w:tc>
          <w:tcPr>
            <w:tcW w:w="1329" w:type="dxa"/>
          </w:tcPr>
          <w:p w14:paraId="1EF4C189" w14:textId="77777777" w:rsidR="001D3C91" w:rsidRPr="000A5BC2" w:rsidRDefault="001D3C91" w:rsidP="0030423A">
            <w:pPr>
              <w:contextualSpacing/>
              <w:jc w:val="center"/>
            </w:pPr>
            <w:r w:rsidRPr="000A5BC2">
              <w:t>-</w:t>
            </w:r>
          </w:p>
        </w:tc>
        <w:tc>
          <w:tcPr>
            <w:tcW w:w="879" w:type="dxa"/>
          </w:tcPr>
          <w:p w14:paraId="2EB1691B" w14:textId="77777777" w:rsidR="001D3C91" w:rsidRPr="000A5BC2" w:rsidRDefault="001D3C91" w:rsidP="0030423A">
            <w:pPr>
              <w:contextualSpacing/>
              <w:jc w:val="center"/>
            </w:pPr>
            <w:r w:rsidRPr="000A5BC2">
              <w:t>-</w:t>
            </w:r>
          </w:p>
        </w:tc>
        <w:tc>
          <w:tcPr>
            <w:tcW w:w="1037" w:type="dxa"/>
          </w:tcPr>
          <w:p w14:paraId="6719FD75" w14:textId="77777777" w:rsidR="001D3C91" w:rsidRPr="000A5BC2" w:rsidRDefault="001D3C91" w:rsidP="0030423A">
            <w:pPr>
              <w:contextualSpacing/>
              <w:jc w:val="center"/>
            </w:pPr>
            <w:r w:rsidRPr="000A5BC2">
              <w:t>1</w:t>
            </w:r>
          </w:p>
        </w:tc>
      </w:tr>
      <w:tr w:rsidR="001D3C91" w:rsidRPr="000A5BC2" w14:paraId="3CACDE57" w14:textId="77777777" w:rsidTr="00511FC5">
        <w:trPr>
          <w:trHeight w:val="271"/>
          <w:jc w:val="center"/>
        </w:trPr>
        <w:tc>
          <w:tcPr>
            <w:tcW w:w="954" w:type="dxa"/>
          </w:tcPr>
          <w:p w14:paraId="6294AA74" w14:textId="77777777" w:rsidR="001D3C91" w:rsidRPr="000A5BC2" w:rsidRDefault="001D3C91" w:rsidP="0030423A">
            <w:pPr>
              <w:contextualSpacing/>
              <w:jc w:val="center"/>
              <w:rPr>
                <w:bCs/>
              </w:rPr>
            </w:pPr>
            <w:r w:rsidRPr="000A5BC2">
              <w:rPr>
                <w:bCs/>
              </w:rPr>
              <w:t>CO5</w:t>
            </w:r>
          </w:p>
        </w:tc>
        <w:tc>
          <w:tcPr>
            <w:tcW w:w="2296" w:type="dxa"/>
          </w:tcPr>
          <w:p w14:paraId="7C5BFD3A" w14:textId="77777777" w:rsidR="001D3C91" w:rsidRPr="000A5BC2" w:rsidRDefault="001D3C91" w:rsidP="0030423A">
            <w:pPr>
              <w:contextualSpacing/>
              <w:jc w:val="center"/>
            </w:pPr>
            <w:r w:rsidRPr="000A5BC2">
              <w:t>2</w:t>
            </w:r>
          </w:p>
        </w:tc>
        <w:tc>
          <w:tcPr>
            <w:tcW w:w="1476" w:type="dxa"/>
          </w:tcPr>
          <w:p w14:paraId="700E9925" w14:textId="77777777" w:rsidR="001D3C91" w:rsidRPr="000A5BC2" w:rsidRDefault="001D3C91" w:rsidP="0030423A">
            <w:pPr>
              <w:contextualSpacing/>
              <w:jc w:val="center"/>
            </w:pPr>
            <w:r w:rsidRPr="000A5BC2">
              <w:t>9</w:t>
            </w:r>
          </w:p>
        </w:tc>
        <w:tc>
          <w:tcPr>
            <w:tcW w:w="1035" w:type="dxa"/>
          </w:tcPr>
          <w:p w14:paraId="7B16230A" w14:textId="77777777" w:rsidR="001D3C91" w:rsidRPr="000A5BC2" w:rsidRDefault="001D3C91" w:rsidP="0030423A">
            <w:pPr>
              <w:contextualSpacing/>
              <w:jc w:val="center"/>
            </w:pPr>
            <w:r w:rsidRPr="000A5BC2">
              <w:t>17</w:t>
            </w:r>
          </w:p>
        </w:tc>
        <w:tc>
          <w:tcPr>
            <w:tcW w:w="1479" w:type="dxa"/>
          </w:tcPr>
          <w:p w14:paraId="1B4B278D" w14:textId="77777777" w:rsidR="001D3C91" w:rsidRPr="000A5BC2" w:rsidRDefault="001D3C91" w:rsidP="0030423A">
            <w:pPr>
              <w:contextualSpacing/>
              <w:jc w:val="center"/>
            </w:pPr>
            <w:r w:rsidRPr="000A5BC2">
              <w:t>10</w:t>
            </w:r>
          </w:p>
        </w:tc>
        <w:tc>
          <w:tcPr>
            <w:tcW w:w="1329" w:type="dxa"/>
          </w:tcPr>
          <w:p w14:paraId="2D391BDF" w14:textId="77777777" w:rsidR="001D3C91" w:rsidRPr="000A5BC2" w:rsidRDefault="001D3C91" w:rsidP="0030423A">
            <w:pPr>
              <w:contextualSpacing/>
              <w:jc w:val="center"/>
            </w:pPr>
            <w:r w:rsidRPr="000A5BC2">
              <w:t>-</w:t>
            </w:r>
          </w:p>
        </w:tc>
        <w:tc>
          <w:tcPr>
            <w:tcW w:w="879" w:type="dxa"/>
          </w:tcPr>
          <w:p w14:paraId="02EF1714" w14:textId="77777777" w:rsidR="001D3C91" w:rsidRPr="000A5BC2" w:rsidRDefault="001D3C91" w:rsidP="0030423A">
            <w:pPr>
              <w:contextualSpacing/>
              <w:jc w:val="center"/>
            </w:pPr>
            <w:r w:rsidRPr="000A5BC2">
              <w:t>-</w:t>
            </w:r>
          </w:p>
        </w:tc>
        <w:tc>
          <w:tcPr>
            <w:tcW w:w="1037" w:type="dxa"/>
          </w:tcPr>
          <w:p w14:paraId="2954FE4F" w14:textId="77777777" w:rsidR="001D3C91" w:rsidRPr="000A5BC2" w:rsidRDefault="001D3C91" w:rsidP="0030423A">
            <w:pPr>
              <w:contextualSpacing/>
              <w:jc w:val="center"/>
            </w:pPr>
            <w:r w:rsidRPr="000A5BC2">
              <w:t>38</w:t>
            </w:r>
          </w:p>
        </w:tc>
      </w:tr>
      <w:tr w:rsidR="001D3C91" w:rsidRPr="000A5BC2" w14:paraId="33773C83" w14:textId="77777777" w:rsidTr="00511FC5">
        <w:trPr>
          <w:trHeight w:val="286"/>
          <w:jc w:val="center"/>
        </w:trPr>
        <w:tc>
          <w:tcPr>
            <w:tcW w:w="954" w:type="dxa"/>
          </w:tcPr>
          <w:p w14:paraId="4EDA7E94" w14:textId="77777777" w:rsidR="001D3C91" w:rsidRPr="000A5BC2" w:rsidRDefault="001D3C91" w:rsidP="0030423A">
            <w:pPr>
              <w:contextualSpacing/>
              <w:jc w:val="center"/>
              <w:rPr>
                <w:bCs/>
              </w:rPr>
            </w:pPr>
            <w:r w:rsidRPr="000A5BC2">
              <w:rPr>
                <w:bCs/>
              </w:rPr>
              <w:t>CO6</w:t>
            </w:r>
          </w:p>
        </w:tc>
        <w:tc>
          <w:tcPr>
            <w:tcW w:w="2296" w:type="dxa"/>
          </w:tcPr>
          <w:p w14:paraId="2F36DED7" w14:textId="77777777" w:rsidR="001D3C91" w:rsidRPr="000A5BC2" w:rsidRDefault="001D3C91" w:rsidP="0030423A">
            <w:pPr>
              <w:contextualSpacing/>
              <w:jc w:val="center"/>
            </w:pPr>
            <w:r w:rsidRPr="000A5BC2">
              <w:t>-</w:t>
            </w:r>
          </w:p>
        </w:tc>
        <w:tc>
          <w:tcPr>
            <w:tcW w:w="1476" w:type="dxa"/>
          </w:tcPr>
          <w:p w14:paraId="670FA73C" w14:textId="77777777" w:rsidR="001D3C91" w:rsidRPr="000A5BC2" w:rsidRDefault="001D3C91" w:rsidP="0030423A">
            <w:pPr>
              <w:contextualSpacing/>
              <w:jc w:val="center"/>
            </w:pPr>
            <w:r w:rsidRPr="000A5BC2">
              <w:t>-</w:t>
            </w:r>
          </w:p>
        </w:tc>
        <w:tc>
          <w:tcPr>
            <w:tcW w:w="1035" w:type="dxa"/>
          </w:tcPr>
          <w:p w14:paraId="5E8F8D6D" w14:textId="77777777" w:rsidR="001D3C91" w:rsidRPr="000A5BC2" w:rsidRDefault="001D3C91" w:rsidP="0030423A">
            <w:pPr>
              <w:contextualSpacing/>
              <w:jc w:val="center"/>
            </w:pPr>
            <w:r w:rsidRPr="000A5BC2">
              <w:t>7</w:t>
            </w:r>
          </w:p>
        </w:tc>
        <w:tc>
          <w:tcPr>
            <w:tcW w:w="1479" w:type="dxa"/>
          </w:tcPr>
          <w:p w14:paraId="44316644" w14:textId="77777777" w:rsidR="001D3C91" w:rsidRPr="000A5BC2" w:rsidRDefault="001D3C91" w:rsidP="0030423A">
            <w:pPr>
              <w:contextualSpacing/>
              <w:jc w:val="center"/>
            </w:pPr>
            <w:r w:rsidRPr="000A5BC2">
              <w:t>-</w:t>
            </w:r>
          </w:p>
        </w:tc>
        <w:tc>
          <w:tcPr>
            <w:tcW w:w="1329" w:type="dxa"/>
          </w:tcPr>
          <w:p w14:paraId="362D061C" w14:textId="77777777" w:rsidR="001D3C91" w:rsidRPr="000A5BC2" w:rsidRDefault="001D3C91" w:rsidP="0030423A">
            <w:pPr>
              <w:contextualSpacing/>
              <w:jc w:val="center"/>
            </w:pPr>
            <w:r w:rsidRPr="000A5BC2">
              <w:t>-</w:t>
            </w:r>
          </w:p>
        </w:tc>
        <w:tc>
          <w:tcPr>
            <w:tcW w:w="879" w:type="dxa"/>
          </w:tcPr>
          <w:p w14:paraId="78503DFB" w14:textId="77777777" w:rsidR="001D3C91" w:rsidRPr="000A5BC2" w:rsidRDefault="001D3C91" w:rsidP="0030423A">
            <w:pPr>
              <w:contextualSpacing/>
              <w:jc w:val="center"/>
            </w:pPr>
            <w:r w:rsidRPr="000A5BC2">
              <w:t>-</w:t>
            </w:r>
          </w:p>
        </w:tc>
        <w:tc>
          <w:tcPr>
            <w:tcW w:w="1037" w:type="dxa"/>
          </w:tcPr>
          <w:p w14:paraId="3966AFE8" w14:textId="77777777" w:rsidR="001D3C91" w:rsidRPr="000A5BC2" w:rsidRDefault="001D3C91" w:rsidP="0030423A">
            <w:pPr>
              <w:contextualSpacing/>
              <w:jc w:val="center"/>
            </w:pPr>
            <w:r w:rsidRPr="000A5BC2">
              <w:t>7</w:t>
            </w:r>
          </w:p>
        </w:tc>
      </w:tr>
      <w:tr w:rsidR="001D3C91" w:rsidRPr="000A5BC2" w14:paraId="5BBE0807" w14:textId="77777777" w:rsidTr="00511FC5">
        <w:trPr>
          <w:trHeight w:val="256"/>
          <w:jc w:val="center"/>
        </w:trPr>
        <w:tc>
          <w:tcPr>
            <w:tcW w:w="9448" w:type="dxa"/>
            <w:gridSpan w:val="7"/>
          </w:tcPr>
          <w:p w14:paraId="00593048" w14:textId="77777777" w:rsidR="001D3C91" w:rsidRPr="000A5BC2" w:rsidRDefault="001D3C91" w:rsidP="0030423A">
            <w:pPr>
              <w:contextualSpacing/>
            </w:pPr>
          </w:p>
        </w:tc>
        <w:tc>
          <w:tcPr>
            <w:tcW w:w="1037" w:type="dxa"/>
          </w:tcPr>
          <w:p w14:paraId="789DE097" w14:textId="77777777" w:rsidR="001D3C91" w:rsidRPr="000A5BC2" w:rsidRDefault="001D3C91" w:rsidP="0030423A">
            <w:pPr>
              <w:contextualSpacing/>
              <w:jc w:val="center"/>
              <w:rPr>
                <w:b/>
              </w:rPr>
            </w:pPr>
            <w:r w:rsidRPr="000A5BC2">
              <w:rPr>
                <w:b/>
              </w:rPr>
              <w:t>125</w:t>
            </w:r>
          </w:p>
        </w:tc>
      </w:tr>
    </w:tbl>
    <w:p w14:paraId="2446D07B" w14:textId="4781ABBC" w:rsidR="00EF2B02" w:rsidRDefault="00EF2B02" w:rsidP="0030423A">
      <w:pPr>
        <w:contextualSpacing/>
      </w:pPr>
    </w:p>
    <w:p w14:paraId="54A635EB" w14:textId="77777777" w:rsidR="00EF2B02" w:rsidRDefault="00EF2B02">
      <w:pPr>
        <w:spacing w:after="200" w:line="276" w:lineRule="auto"/>
      </w:pPr>
      <w:r>
        <w:br w:type="page"/>
      </w:r>
    </w:p>
    <w:p w14:paraId="59498887" w14:textId="77777777" w:rsidR="001D3C91" w:rsidRPr="002A0D51" w:rsidRDefault="001D3C91" w:rsidP="00D918FF">
      <w:pPr>
        <w:jc w:val="center"/>
        <w:rPr>
          <w:bCs/>
          <w:noProof/>
        </w:rPr>
      </w:pPr>
      <w:r w:rsidRPr="002A0D51">
        <w:rPr>
          <w:noProof/>
        </w:rPr>
        <w:lastRenderedPageBreak/>
        <w:drawing>
          <wp:inline distT="0" distB="0" distL="0" distR="0" wp14:anchorId="7A993E41" wp14:editId="63F64B4E">
            <wp:extent cx="5362575" cy="1207135"/>
            <wp:effectExtent l="0" t="0" r="9525" b="0"/>
            <wp:docPr id="1831947095" name="Picture 183194709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362575" cy="1207135"/>
                    </a:xfrm>
                    <a:prstGeom prst="rect">
                      <a:avLst/>
                    </a:prstGeom>
                  </pic:spPr>
                </pic:pic>
              </a:graphicData>
            </a:graphic>
          </wp:inline>
        </w:drawing>
      </w:r>
    </w:p>
    <w:p w14:paraId="75079887" w14:textId="77777777" w:rsidR="001D3C91" w:rsidRPr="002A0D51"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2A0D51" w14:paraId="574F4AE9" w14:textId="77777777" w:rsidTr="00511FC5">
        <w:trPr>
          <w:trHeight w:val="397"/>
          <w:jc w:val="center"/>
        </w:trPr>
        <w:tc>
          <w:tcPr>
            <w:tcW w:w="1701" w:type="dxa"/>
            <w:vAlign w:val="center"/>
          </w:tcPr>
          <w:p w14:paraId="3F736C0D" w14:textId="77777777" w:rsidR="001D3C91" w:rsidRPr="002A0D51" w:rsidRDefault="001D3C91" w:rsidP="00472F53">
            <w:pPr>
              <w:pStyle w:val="Title"/>
              <w:contextualSpacing/>
              <w:jc w:val="left"/>
              <w:rPr>
                <w:b/>
                <w:szCs w:val="24"/>
              </w:rPr>
            </w:pPr>
            <w:r w:rsidRPr="002A0D51">
              <w:rPr>
                <w:b/>
                <w:szCs w:val="24"/>
              </w:rPr>
              <w:t xml:space="preserve">Course Code      </w:t>
            </w:r>
          </w:p>
        </w:tc>
        <w:tc>
          <w:tcPr>
            <w:tcW w:w="6374" w:type="dxa"/>
            <w:vAlign w:val="center"/>
          </w:tcPr>
          <w:p w14:paraId="4A05160C" w14:textId="77777777" w:rsidR="001D3C91" w:rsidRPr="002A0D51" w:rsidRDefault="001D3C91" w:rsidP="001D3C91">
            <w:pPr>
              <w:pStyle w:val="Title"/>
              <w:contextualSpacing/>
              <w:jc w:val="left"/>
              <w:rPr>
                <w:b/>
                <w:szCs w:val="24"/>
              </w:rPr>
            </w:pPr>
            <w:r w:rsidRPr="002A0D51">
              <w:rPr>
                <w:b/>
                <w:szCs w:val="24"/>
              </w:rPr>
              <w:t>21AG1151</w:t>
            </w:r>
          </w:p>
        </w:tc>
        <w:tc>
          <w:tcPr>
            <w:tcW w:w="1673" w:type="dxa"/>
            <w:vAlign w:val="center"/>
          </w:tcPr>
          <w:p w14:paraId="402BB6B5" w14:textId="77777777" w:rsidR="001D3C91" w:rsidRPr="002A0D51" w:rsidRDefault="001D3C91" w:rsidP="00472F53">
            <w:pPr>
              <w:pStyle w:val="Title"/>
              <w:ind w:left="-468" w:firstLine="468"/>
              <w:contextualSpacing/>
              <w:jc w:val="left"/>
              <w:rPr>
                <w:szCs w:val="24"/>
              </w:rPr>
            </w:pPr>
            <w:r w:rsidRPr="002A0D51">
              <w:rPr>
                <w:b/>
                <w:bCs/>
                <w:szCs w:val="24"/>
              </w:rPr>
              <w:t xml:space="preserve">Duration       </w:t>
            </w:r>
          </w:p>
        </w:tc>
        <w:tc>
          <w:tcPr>
            <w:tcW w:w="670" w:type="dxa"/>
            <w:vAlign w:val="center"/>
          </w:tcPr>
          <w:p w14:paraId="680D0A41" w14:textId="77777777" w:rsidR="001D3C91" w:rsidRPr="002A0D51" w:rsidRDefault="001D3C91" w:rsidP="00472F53">
            <w:pPr>
              <w:pStyle w:val="Title"/>
              <w:contextualSpacing/>
              <w:jc w:val="left"/>
              <w:rPr>
                <w:b/>
                <w:szCs w:val="24"/>
              </w:rPr>
            </w:pPr>
            <w:r w:rsidRPr="002A0D51">
              <w:rPr>
                <w:b/>
                <w:szCs w:val="24"/>
              </w:rPr>
              <w:t>3hrs</w:t>
            </w:r>
          </w:p>
        </w:tc>
      </w:tr>
      <w:tr w:rsidR="001D3C91" w:rsidRPr="002A0D51" w14:paraId="45D03A99" w14:textId="77777777" w:rsidTr="00511FC5">
        <w:trPr>
          <w:trHeight w:val="397"/>
          <w:jc w:val="center"/>
        </w:trPr>
        <w:tc>
          <w:tcPr>
            <w:tcW w:w="1701" w:type="dxa"/>
            <w:vAlign w:val="center"/>
          </w:tcPr>
          <w:p w14:paraId="17F9AAAF" w14:textId="77777777" w:rsidR="001D3C91" w:rsidRPr="002A0D51" w:rsidRDefault="001D3C91" w:rsidP="00472F53">
            <w:pPr>
              <w:pStyle w:val="Title"/>
              <w:ind w:right="-160"/>
              <w:contextualSpacing/>
              <w:jc w:val="left"/>
              <w:rPr>
                <w:b/>
                <w:szCs w:val="24"/>
              </w:rPr>
            </w:pPr>
            <w:r w:rsidRPr="002A0D51">
              <w:rPr>
                <w:b/>
                <w:szCs w:val="24"/>
              </w:rPr>
              <w:t xml:space="preserve">Course Name     </w:t>
            </w:r>
          </w:p>
        </w:tc>
        <w:tc>
          <w:tcPr>
            <w:tcW w:w="6374" w:type="dxa"/>
            <w:vAlign w:val="center"/>
          </w:tcPr>
          <w:p w14:paraId="6015AD7A" w14:textId="77777777" w:rsidR="001D3C91" w:rsidRPr="002A0D51" w:rsidRDefault="001D3C91" w:rsidP="00472F53">
            <w:pPr>
              <w:pStyle w:val="Title"/>
              <w:contextualSpacing/>
              <w:jc w:val="left"/>
              <w:rPr>
                <w:b/>
                <w:szCs w:val="24"/>
              </w:rPr>
            </w:pPr>
            <w:r w:rsidRPr="002A0D51">
              <w:rPr>
                <w:b/>
                <w:szCs w:val="24"/>
              </w:rPr>
              <w:t>FUNDAMENTALS OF ENTOMOLOGY</w:t>
            </w:r>
          </w:p>
        </w:tc>
        <w:tc>
          <w:tcPr>
            <w:tcW w:w="1673" w:type="dxa"/>
            <w:vAlign w:val="center"/>
          </w:tcPr>
          <w:p w14:paraId="3AACFA1C" w14:textId="77777777" w:rsidR="001D3C91" w:rsidRPr="002A0D51" w:rsidRDefault="001D3C91" w:rsidP="00472F53">
            <w:pPr>
              <w:pStyle w:val="Title"/>
              <w:contextualSpacing/>
              <w:jc w:val="left"/>
              <w:rPr>
                <w:b/>
                <w:bCs/>
                <w:szCs w:val="24"/>
              </w:rPr>
            </w:pPr>
            <w:r w:rsidRPr="002A0D51">
              <w:rPr>
                <w:b/>
                <w:bCs/>
                <w:szCs w:val="24"/>
              </w:rPr>
              <w:t xml:space="preserve">Max. Marks </w:t>
            </w:r>
          </w:p>
        </w:tc>
        <w:tc>
          <w:tcPr>
            <w:tcW w:w="670" w:type="dxa"/>
            <w:vAlign w:val="center"/>
          </w:tcPr>
          <w:p w14:paraId="1903E761" w14:textId="77777777" w:rsidR="001D3C91" w:rsidRPr="002A0D51" w:rsidRDefault="001D3C91" w:rsidP="00472F53">
            <w:pPr>
              <w:pStyle w:val="Title"/>
              <w:contextualSpacing/>
              <w:jc w:val="left"/>
              <w:rPr>
                <w:b/>
                <w:szCs w:val="24"/>
              </w:rPr>
            </w:pPr>
            <w:r w:rsidRPr="002A0D51">
              <w:rPr>
                <w:b/>
                <w:szCs w:val="24"/>
              </w:rPr>
              <w:t>100</w:t>
            </w:r>
          </w:p>
        </w:tc>
      </w:tr>
    </w:tbl>
    <w:p w14:paraId="6064C88F" w14:textId="77777777" w:rsidR="001D3C91" w:rsidRPr="002A0D51"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17"/>
        <w:gridCol w:w="527"/>
        <w:gridCol w:w="7301"/>
        <w:gridCol w:w="669"/>
        <w:gridCol w:w="594"/>
        <w:gridCol w:w="913"/>
      </w:tblGrid>
      <w:tr w:rsidR="001D3C91" w:rsidRPr="002A0D51" w14:paraId="5E33210A" w14:textId="77777777" w:rsidTr="001D3C91">
        <w:trPr>
          <w:trHeight w:val="549"/>
          <w:jc w:val="center"/>
        </w:trPr>
        <w:tc>
          <w:tcPr>
            <w:tcW w:w="334" w:type="pct"/>
            <w:vAlign w:val="center"/>
          </w:tcPr>
          <w:p w14:paraId="156F1302" w14:textId="77777777" w:rsidR="001D3C91" w:rsidRPr="002A0D51" w:rsidRDefault="001D3C91" w:rsidP="001D3C91">
            <w:pPr>
              <w:contextualSpacing/>
              <w:jc w:val="center"/>
              <w:rPr>
                <w:b/>
              </w:rPr>
            </w:pPr>
            <w:r w:rsidRPr="002A0D51">
              <w:rPr>
                <w:b/>
              </w:rPr>
              <w:t>Q. No.</w:t>
            </w:r>
          </w:p>
        </w:tc>
        <w:tc>
          <w:tcPr>
            <w:tcW w:w="3651" w:type="pct"/>
            <w:gridSpan w:val="2"/>
            <w:vAlign w:val="center"/>
          </w:tcPr>
          <w:p w14:paraId="6138ED45" w14:textId="77777777" w:rsidR="001D3C91" w:rsidRPr="002A0D51" w:rsidRDefault="001D3C91" w:rsidP="001D3C91">
            <w:pPr>
              <w:contextualSpacing/>
              <w:jc w:val="center"/>
              <w:rPr>
                <w:b/>
              </w:rPr>
            </w:pPr>
            <w:r w:rsidRPr="002A0D51">
              <w:rPr>
                <w:b/>
              </w:rPr>
              <w:t>Questions</w:t>
            </w:r>
          </w:p>
        </w:tc>
        <w:tc>
          <w:tcPr>
            <w:tcW w:w="312" w:type="pct"/>
            <w:vAlign w:val="center"/>
          </w:tcPr>
          <w:p w14:paraId="5FF35D16" w14:textId="77777777" w:rsidR="001D3C91" w:rsidRPr="002A0D51" w:rsidRDefault="001D3C91" w:rsidP="001D3C91">
            <w:pPr>
              <w:contextualSpacing/>
              <w:jc w:val="center"/>
              <w:rPr>
                <w:b/>
              </w:rPr>
            </w:pPr>
            <w:r w:rsidRPr="002A0D51">
              <w:rPr>
                <w:b/>
              </w:rPr>
              <w:t>CO</w:t>
            </w:r>
          </w:p>
        </w:tc>
        <w:tc>
          <w:tcPr>
            <w:tcW w:w="277" w:type="pct"/>
            <w:vAlign w:val="center"/>
          </w:tcPr>
          <w:p w14:paraId="1646F9D9" w14:textId="77777777" w:rsidR="001D3C91" w:rsidRPr="002A0D51" w:rsidRDefault="001D3C91" w:rsidP="001D3C91">
            <w:pPr>
              <w:contextualSpacing/>
              <w:jc w:val="center"/>
              <w:rPr>
                <w:b/>
              </w:rPr>
            </w:pPr>
            <w:r w:rsidRPr="002A0D51">
              <w:rPr>
                <w:b/>
              </w:rPr>
              <w:t>BL</w:t>
            </w:r>
          </w:p>
        </w:tc>
        <w:tc>
          <w:tcPr>
            <w:tcW w:w="426" w:type="pct"/>
            <w:vAlign w:val="center"/>
          </w:tcPr>
          <w:p w14:paraId="3BEBC00A" w14:textId="77777777" w:rsidR="001D3C91" w:rsidRPr="002A0D51" w:rsidRDefault="001D3C91" w:rsidP="001D3C91">
            <w:pPr>
              <w:contextualSpacing/>
              <w:jc w:val="center"/>
              <w:rPr>
                <w:b/>
              </w:rPr>
            </w:pPr>
            <w:r w:rsidRPr="002A0D51">
              <w:rPr>
                <w:b/>
              </w:rPr>
              <w:t>Marks</w:t>
            </w:r>
          </w:p>
        </w:tc>
      </w:tr>
      <w:tr w:rsidR="001D3C91" w:rsidRPr="002A0D51" w14:paraId="65D0A8D5" w14:textId="77777777" w:rsidTr="00191417">
        <w:trPr>
          <w:trHeight w:val="549"/>
          <w:jc w:val="center"/>
        </w:trPr>
        <w:tc>
          <w:tcPr>
            <w:tcW w:w="5000" w:type="pct"/>
            <w:gridSpan w:val="6"/>
            <w:vAlign w:val="center"/>
          </w:tcPr>
          <w:p w14:paraId="6A875B91" w14:textId="77777777" w:rsidR="001D3C91" w:rsidRPr="002A0D51" w:rsidRDefault="001D3C91" w:rsidP="001D3C91">
            <w:pPr>
              <w:contextualSpacing/>
              <w:jc w:val="center"/>
              <w:rPr>
                <w:b/>
                <w:u w:val="single"/>
              </w:rPr>
            </w:pPr>
            <w:r w:rsidRPr="002A0D51">
              <w:rPr>
                <w:b/>
                <w:u w:val="single"/>
              </w:rPr>
              <w:t>PART – A (20 X 1 = 20 MARKS)</w:t>
            </w:r>
          </w:p>
        </w:tc>
      </w:tr>
      <w:tr w:rsidR="001D3C91" w:rsidRPr="002A0D51" w14:paraId="56A9F4FE" w14:textId="77777777" w:rsidTr="001D3C91">
        <w:trPr>
          <w:trHeight w:val="395"/>
          <w:jc w:val="center"/>
        </w:trPr>
        <w:tc>
          <w:tcPr>
            <w:tcW w:w="334" w:type="pct"/>
            <w:vAlign w:val="center"/>
          </w:tcPr>
          <w:p w14:paraId="10E9E772" w14:textId="77777777" w:rsidR="001D3C91" w:rsidRPr="002A0D51" w:rsidRDefault="001D3C91" w:rsidP="001D3C91">
            <w:pPr>
              <w:contextualSpacing/>
              <w:jc w:val="center"/>
            </w:pPr>
            <w:r w:rsidRPr="002A0D51">
              <w:t>1.</w:t>
            </w:r>
          </w:p>
        </w:tc>
        <w:tc>
          <w:tcPr>
            <w:tcW w:w="3651" w:type="pct"/>
            <w:gridSpan w:val="2"/>
          </w:tcPr>
          <w:p w14:paraId="7860C1C0" w14:textId="77777777" w:rsidR="001D3C91" w:rsidRPr="002A0D51" w:rsidRDefault="001D3C91" w:rsidP="001D3C91">
            <w:pPr>
              <w:contextualSpacing/>
              <w:jc w:val="both"/>
            </w:pPr>
            <w:r w:rsidRPr="002A0D51">
              <w:t>Name the pinning region for true bugs ……………………..</w:t>
            </w:r>
          </w:p>
        </w:tc>
        <w:tc>
          <w:tcPr>
            <w:tcW w:w="312" w:type="pct"/>
            <w:vAlign w:val="center"/>
          </w:tcPr>
          <w:p w14:paraId="32F5CB93" w14:textId="77777777" w:rsidR="001D3C91" w:rsidRPr="002A0D51" w:rsidRDefault="001D3C91" w:rsidP="001D3C91">
            <w:pPr>
              <w:contextualSpacing/>
              <w:jc w:val="center"/>
            </w:pPr>
            <w:r w:rsidRPr="002A0D51">
              <w:t>CO1</w:t>
            </w:r>
          </w:p>
        </w:tc>
        <w:tc>
          <w:tcPr>
            <w:tcW w:w="277" w:type="pct"/>
            <w:vAlign w:val="center"/>
          </w:tcPr>
          <w:p w14:paraId="1A8FA4BD" w14:textId="77777777" w:rsidR="001D3C91" w:rsidRPr="002A0D51" w:rsidRDefault="001D3C91" w:rsidP="001D3C91">
            <w:pPr>
              <w:contextualSpacing/>
              <w:jc w:val="center"/>
            </w:pPr>
            <w:r w:rsidRPr="002A0D51">
              <w:t>R</w:t>
            </w:r>
          </w:p>
        </w:tc>
        <w:tc>
          <w:tcPr>
            <w:tcW w:w="426" w:type="pct"/>
            <w:vAlign w:val="center"/>
          </w:tcPr>
          <w:p w14:paraId="13AFB470" w14:textId="77777777" w:rsidR="001D3C91" w:rsidRPr="002A0D51" w:rsidRDefault="001D3C91" w:rsidP="001D3C91">
            <w:pPr>
              <w:contextualSpacing/>
              <w:jc w:val="center"/>
            </w:pPr>
            <w:r w:rsidRPr="002A0D51">
              <w:t>1</w:t>
            </w:r>
          </w:p>
        </w:tc>
      </w:tr>
      <w:tr w:rsidR="001D3C91" w:rsidRPr="002A0D51" w14:paraId="3EE6B749" w14:textId="77777777" w:rsidTr="001D3C91">
        <w:trPr>
          <w:trHeight w:val="395"/>
          <w:jc w:val="center"/>
        </w:trPr>
        <w:tc>
          <w:tcPr>
            <w:tcW w:w="334" w:type="pct"/>
            <w:vAlign w:val="center"/>
          </w:tcPr>
          <w:p w14:paraId="512898FA" w14:textId="77777777" w:rsidR="001D3C91" w:rsidRPr="002A0D51" w:rsidRDefault="001D3C91" w:rsidP="001D3C91">
            <w:pPr>
              <w:contextualSpacing/>
              <w:jc w:val="center"/>
            </w:pPr>
            <w:r w:rsidRPr="002A0D51">
              <w:t>2.</w:t>
            </w:r>
          </w:p>
        </w:tc>
        <w:tc>
          <w:tcPr>
            <w:tcW w:w="3651" w:type="pct"/>
            <w:gridSpan w:val="2"/>
          </w:tcPr>
          <w:p w14:paraId="1D818D75" w14:textId="77777777" w:rsidR="001D3C91" w:rsidRPr="002A0D51" w:rsidRDefault="001D3C91" w:rsidP="001D3C91">
            <w:pPr>
              <w:contextualSpacing/>
              <w:jc w:val="both"/>
            </w:pPr>
            <w:r w:rsidRPr="002A0D51">
              <w:t>Define: Moulting.</w:t>
            </w:r>
          </w:p>
        </w:tc>
        <w:tc>
          <w:tcPr>
            <w:tcW w:w="312" w:type="pct"/>
            <w:vAlign w:val="center"/>
          </w:tcPr>
          <w:p w14:paraId="0E1C84CB" w14:textId="77777777" w:rsidR="001D3C91" w:rsidRPr="002A0D51" w:rsidRDefault="001D3C91" w:rsidP="001D3C91">
            <w:pPr>
              <w:contextualSpacing/>
              <w:jc w:val="center"/>
            </w:pPr>
            <w:r w:rsidRPr="002A0D51">
              <w:t>CO1</w:t>
            </w:r>
          </w:p>
        </w:tc>
        <w:tc>
          <w:tcPr>
            <w:tcW w:w="277" w:type="pct"/>
            <w:vAlign w:val="center"/>
          </w:tcPr>
          <w:p w14:paraId="771F1791" w14:textId="77777777" w:rsidR="001D3C91" w:rsidRPr="002A0D51" w:rsidRDefault="001D3C91" w:rsidP="001D3C91">
            <w:pPr>
              <w:contextualSpacing/>
              <w:jc w:val="center"/>
            </w:pPr>
            <w:r w:rsidRPr="002A0D51">
              <w:t>U</w:t>
            </w:r>
          </w:p>
        </w:tc>
        <w:tc>
          <w:tcPr>
            <w:tcW w:w="426" w:type="pct"/>
            <w:vAlign w:val="center"/>
          </w:tcPr>
          <w:p w14:paraId="7ED7FBE0" w14:textId="77777777" w:rsidR="001D3C91" w:rsidRPr="002A0D51" w:rsidRDefault="001D3C91" w:rsidP="001D3C91">
            <w:pPr>
              <w:contextualSpacing/>
              <w:jc w:val="center"/>
            </w:pPr>
            <w:r w:rsidRPr="002A0D51">
              <w:t>1</w:t>
            </w:r>
          </w:p>
        </w:tc>
      </w:tr>
      <w:tr w:rsidR="001D3C91" w:rsidRPr="002A0D51" w14:paraId="74114673" w14:textId="77777777" w:rsidTr="001D3C91">
        <w:trPr>
          <w:trHeight w:val="395"/>
          <w:jc w:val="center"/>
        </w:trPr>
        <w:tc>
          <w:tcPr>
            <w:tcW w:w="334" w:type="pct"/>
            <w:vAlign w:val="center"/>
          </w:tcPr>
          <w:p w14:paraId="34124F8D" w14:textId="77777777" w:rsidR="001D3C91" w:rsidRPr="002A0D51" w:rsidRDefault="001D3C91" w:rsidP="001D3C91">
            <w:pPr>
              <w:contextualSpacing/>
              <w:jc w:val="center"/>
            </w:pPr>
            <w:r w:rsidRPr="002A0D51">
              <w:t>3.</w:t>
            </w:r>
          </w:p>
        </w:tc>
        <w:tc>
          <w:tcPr>
            <w:tcW w:w="3651" w:type="pct"/>
            <w:gridSpan w:val="2"/>
          </w:tcPr>
          <w:p w14:paraId="3D829A82" w14:textId="77777777" w:rsidR="001D3C91" w:rsidRPr="002A0D51" w:rsidRDefault="001D3C91" w:rsidP="001D3C91">
            <w:pPr>
              <w:contextualSpacing/>
              <w:jc w:val="both"/>
            </w:pPr>
            <w:r w:rsidRPr="002A0D51">
              <w:t>Name the type of antenna present in house fly …………….</w:t>
            </w:r>
          </w:p>
        </w:tc>
        <w:tc>
          <w:tcPr>
            <w:tcW w:w="312" w:type="pct"/>
            <w:vAlign w:val="center"/>
          </w:tcPr>
          <w:p w14:paraId="566E2F3D" w14:textId="77777777" w:rsidR="001D3C91" w:rsidRPr="002A0D51" w:rsidRDefault="001D3C91" w:rsidP="001D3C91">
            <w:pPr>
              <w:contextualSpacing/>
              <w:jc w:val="center"/>
            </w:pPr>
            <w:r w:rsidRPr="002A0D51">
              <w:t>CO1</w:t>
            </w:r>
          </w:p>
        </w:tc>
        <w:tc>
          <w:tcPr>
            <w:tcW w:w="277" w:type="pct"/>
            <w:vAlign w:val="center"/>
          </w:tcPr>
          <w:p w14:paraId="5C1711F9" w14:textId="77777777" w:rsidR="001D3C91" w:rsidRPr="002A0D51" w:rsidRDefault="001D3C91" w:rsidP="001D3C91">
            <w:pPr>
              <w:contextualSpacing/>
              <w:jc w:val="center"/>
            </w:pPr>
            <w:r w:rsidRPr="002A0D51">
              <w:t>R</w:t>
            </w:r>
          </w:p>
        </w:tc>
        <w:tc>
          <w:tcPr>
            <w:tcW w:w="426" w:type="pct"/>
            <w:vAlign w:val="center"/>
          </w:tcPr>
          <w:p w14:paraId="7C195CFD" w14:textId="77777777" w:rsidR="001D3C91" w:rsidRPr="002A0D51" w:rsidRDefault="001D3C91" w:rsidP="001D3C91">
            <w:pPr>
              <w:contextualSpacing/>
              <w:jc w:val="center"/>
            </w:pPr>
            <w:r w:rsidRPr="002A0D51">
              <w:t>1</w:t>
            </w:r>
          </w:p>
        </w:tc>
      </w:tr>
      <w:tr w:rsidR="001D3C91" w:rsidRPr="002A0D51" w14:paraId="0C097DFB" w14:textId="77777777" w:rsidTr="001D3C91">
        <w:trPr>
          <w:trHeight w:val="395"/>
          <w:jc w:val="center"/>
        </w:trPr>
        <w:tc>
          <w:tcPr>
            <w:tcW w:w="334" w:type="pct"/>
            <w:vAlign w:val="center"/>
          </w:tcPr>
          <w:p w14:paraId="55C8A363" w14:textId="77777777" w:rsidR="001D3C91" w:rsidRPr="002A0D51" w:rsidRDefault="001D3C91" w:rsidP="001D3C91">
            <w:pPr>
              <w:contextualSpacing/>
              <w:jc w:val="center"/>
            </w:pPr>
            <w:r w:rsidRPr="002A0D51">
              <w:t>4.</w:t>
            </w:r>
          </w:p>
        </w:tc>
        <w:tc>
          <w:tcPr>
            <w:tcW w:w="3651" w:type="pct"/>
            <w:gridSpan w:val="2"/>
          </w:tcPr>
          <w:p w14:paraId="0D30DF51" w14:textId="77777777" w:rsidR="001D3C91" w:rsidRPr="002A0D51" w:rsidRDefault="001D3C91" w:rsidP="001D3C91">
            <w:pPr>
              <w:contextualSpacing/>
              <w:jc w:val="both"/>
            </w:pPr>
            <w:r w:rsidRPr="002A0D51">
              <w:t>The major constituent of insect cuticle is…………………..</w:t>
            </w:r>
          </w:p>
        </w:tc>
        <w:tc>
          <w:tcPr>
            <w:tcW w:w="312" w:type="pct"/>
            <w:vAlign w:val="center"/>
          </w:tcPr>
          <w:p w14:paraId="26F3CB71" w14:textId="77777777" w:rsidR="001D3C91" w:rsidRPr="002A0D51" w:rsidRDefault="001D3C91" w:rsidP="001D3C91">
            <w:pPr>
              <w:contextualSpacing/>
              <w:jc w:val="center"/>
            </w:pPr>
            <w:r w:rsidRPr="002A0D51">
              <w:t>CO1</w:t>
            </w:r>
          </w:p>
        </w:tc>
        <w:tc>
          <w:tcPr>
            <w:tcW w:w="277" w:type="pct"/>
            <w:vAlign w:val="center"/>
          </w:tcPr>
          <w:p w14:paraId="71D07D8C" w14:textId="77777777" w:rsidR="001D3C91" w:rsidRPr="002A0D51" w:rsidRDefault="001D3C91" w:rsidP="001D3C91">
            <w:pPr>
              <w:contextualSpacing/>
              <w:jc w:val="center"/>
            </w:pPr>
            <w:r w:rsidRPr="002A0D51">
              <w:t>R</w:t>
            </w:r>
          </w:p>
        </w:tc>
        <w:tc>
          <w:tcPr>
            <w:tcW w:w="426" w:type="pct"/>
            <w:vAlign w:val="center"/>
          </w:tcPr>
          <w:p w14:paraId="666D5958" w14:textId="77777777" w:rsidR="001D3C91" w:rsidRPr="002A0D51" w:rsidRDefault="001D3C91" w:rsidP="001D3C91">
            <w:pPr>
              <w:contextualSpacing/>
              <w:jc w:val="center"/>
            </w:pPr>
            <w:r w:rsidRPr="002A0D51">
              <w:t>1</w:t>
            </w:r>
          </w:p>
        </w:tc>
      </w:tr>
      <w:tr w:rsidR="001D3C91" w:rsidRPr="002A0D51" w14:paraId="2D08BAB7" w14:textId="77777777" w:rsidTr="001D3C91">
        <w:trPr>
          <w:trHeight w:val="395"/>
          <w:jc w:val="center"/>
        </w:trPr>
        <w:tc>
          <w:tcPr>
            <w:tcW w:w="334" w:type="pct"/>
            <w:vAlign w:val="center"/>
          </w:tcPr>
          <w:p w14:paraId="6332C712" w14:textId="77777777" w:rsidR="001D3C91" w:rsidRPr="002A0D51" w:rsidRDefault="001D3C91" w:rsidP="001D3C91">
            <w:pPr>
              <w:contextualSpacing/>
              <w:jc w:val="center"/>
            </w:pPr>
            <w:r w:rsidRPr="002A0D51">
              <w:t>5.</w:t>
            </w:r>
          </w:p>
        </w:tc>
        <w:tc>
          <w:tcPr>
            <w:tcW w:w="3651" w:type="pct"/>
            <w:gridSpan w:val="2"/>
          </w:tcPr>
          <w:p w14:paraId="2E0BE2EB" w14:textId="77777777" w:rsidR="001D3C91" w:rsidRPr="002A0D51" w:rsidRDefault="001D3C91" w:rsidP="001D3C91">
            <w:pPr>
              <w:contextualSpacing/>
              <w:jc w:val="both"/>
            </w:pPr>
            <w:r w:rsidRPr="002A0D51">
              <w:t>Chemicals used to kill the insects are called as ……………….</w:t>
            </w:r>
          </w:p>
        </w:tc>
        <w:tc>
          <w:tcPr>
            <w:tcW w:w="312" w:type="pct"/>
            <w:vAlign w:val="center"/>
          </w:tcPr>
          <w:p w14:paraId="190D21FF" w14:textId="77777777" w:rsidR="001D3C91" w:rsidRPr="002A0D51" w:rsidRDefault="001D3C91" w:rsidP="001D3C91">
            <w:pPr>
              <w:contextualSpacing/>
              <w:jc w:val="center"/>
            </w:pPr>
            <w:r w:rsidRPr="002A0D51">
              <w:t>CO4</w:t>
            </w:r>
          </w:p>
        </w:tc>
        <w:tc>
          <w:tcPr>
            <w:tcW w:w="277" w:type="pct"/>
            <w:vAlign w:val="center"/>
          </w:tcPr>
          <w:p w14:paraId="27DDF833" w14:textId="77777777" w:rsidR="001D3C91" w:rsidRPr="002A0D51" w:rsidRDefault="001D3C91" w:rsidP="001D3C91">
            <w:pPr>
              <w:contextualSpacing/>
              <w:jc w:val="center"/>
            </w:pPr>
            <w:r w:rsidRPr="002A0D51">
              <w:t>R</w:t>
            </w:r>
          </w:p>
        </w:tc>
        <w:tc>
          <w:tcPr>
            <w:tcW w:w="426" w:type="pct"/>
            <w:vAlign w:val="center"/>
          </w:tcPr>
          <w:p w14:paraId="098777B9" w14:textId="77777777" w:rsidR="001D3C91" w:rsidRPr="002A0D51" w:rsidRDefault="001D3C91" w:rsidP="001D3C91">
            <w:pPr>
              <w:contextualSpacing/>
              <w:jc w:val="center"/>
            </w:pPr>
            <w:r w:rsidRPr="002A0D51">
              <w:t>1</w:t>
            </w:r>
          </w:p>
        </w:tc>
      </w:tr>
      <w:tr w:rsidR="001D3C91" w:rsidRPr="002A0D51" w14:paraId="4A6B3F91" w14:textId="77777777" w:rsidTr="001D3C91">
        <w:trPr>
          <w:trHeight w:val="395"/>
          <w:jc w:val="center"/>
        </w:trPr>
        <w:tc>
          <w:tcPr>
            <w:tcW w:w="334" w:type="pct"/>
            <w:vAlign w:val="center"/>
          </w:tcPr>
          <w:p w14:paraId="42EFD566" w14:textId="77777777" w:rsidR="001D3C91" w:rsidRPr="002A0D51" w:rsidRDefault="001D3C91" w:rsidP="001D3C91">
            <w:pPr>
              <w:contextualSpacing/>
              <w:jc w:val="center"/>
            </w:pPr>
            <w:r w:rsidRPr="002A0D51">
              <w:t>6.</w:t>
            </w:r>
          </w:p>
        </w:tc>
        <w:tc>
          <w:tcPr>
            <w:tcW w:w="3651" w:type="pct"/>
            <w:gridSpan w:val="2"/>
          </w:tcPr>
          <w:p w14:paraId="05DA7882" w14:textId="77777777" w:rsidR="001D3C91" w:rsidRPr="002A0D51" w:rsidRDefault="001D3C91" w:rsidP="001D3C91">
            <w:pPr>
              <w:contextualSpacing/>
              <w:jc w:val="both"/>
            </w:pPr>
            <w:r w:rsidRPr="002A0D51">
              <w:t>Name the type of forewing in grasshopper …………………</w:t>
            </w:r>
          </w:p>
        </w:tc>
        <w:tc>
          <w:tcPr>
            <w:tcW w:w="312" w:type="pct"/>
            <w:vAlign w:val="center"/>
          </w:tcPr>
          <w:p w14:paraId="294DCD86" w14:textId="77777777" w:rsidR="001D3C91" w:rsidRPr="002A0D51" w:rsidRDefault="001D3C91" w:rsidP="001D3C91">
            <w:pPr>
              <w:contextualSpacing/>
              <w:jc w:val="center"/>
            </w:pPr>
            <w:r w:rsidRPr="002A0D51">
              <w:t>CO1</w:t>
            </w:r>
          </w:p>
        </w:tc>
        <w:tc>
          <w:tcPr>
            <w:tcW w:w="277" w:type="pct"/>
            <w:vAlign w:val="center"/>
          </w:tcPr>
          <w:p w14:paraId="28D24D4C" w14:textId="77777777" w:rsidR="001D3C91" w:rsidRPr="002A0D51" w:rsidRDefault="001D3C91" w:rsidP="001D3C91">
            <w:pPr>
              <w:contextualSpacing/>
              <w:jc w:val="center"/>
            </w:pPr>
            <w:r w:rsidRPr="002A0D51">
              <w:t>R</w:t>
            </w:r>
          </w:p>
        </w:tc>
        <w:tc>
          <w:tcPr>
            <w:tcW w:w="426" w:type="pct"/>
            <w:vAlign w:val="center"/>
          </w:tcPr>
          <w:p w14:paraId="26EC1841" w14:textId="77777777" w:rsidR="001D3C91" w:rsidRPr="002A0D51" w:rsidRDefault="001D3C91" w:rsidP="001D3C91">
            <w:pPr>
              <w:contextualSpacing/>
              <w:jc w:val="center"/>
            </w:pPr>
            <w:r w:rsidRPr="002A0D51">
              <w:t>1</w:t>
            </w:r>
          </w:p>
        </w:tc>
      </w:tr>
      <w:tr w:rsidR="001D3C91" w:rsidRPr="002A0D51" w14:paraId="6AF0E9D4" w14:textId="77777777" w:rsidTr="001D3C91">
        <w:trPr>
          <w:trHeight w:val="395"/>
          <w:jc w:val="center"/>
        </w:trPr>
        <w:tc>
          <w:tcPr>
            <w:tcW w:w="334" w:type="pct"/>
            <w:vAlign w:val="center"/>
          </w:tcPr>
          <w:p w14:paraId="0F72823C" w14:textId="77777777" w:rsidR="001D3C91" w:rsidRPr="002A0D51" w:rsidRDefault="001D3C91" w:rsidP="001D3C91">
            <w:pPr>
              <w:contextualSpacing/>
              <w:jc w:val="center"/>
            </w:pPr>
            <w:r w:rsidRPr="002A0D51">
              <w:t>7.</w:t>
            </w:r>
          </w:p>
        </w:tc>
        <w:tc>
          <w:tcPr>
            <w:tcW w:w="3651" w:type="pct"/>
            <w:gridSpan w:val="2"/>
          </w:tcPr>
          <w:p w14:paraId="36FAE222" w14:textId="77777777" w:rsidR="001D3C91" w:rsidRPr="002A0D51" w:rsidRDefault="001D3C91" w:rsidP="001D3C91">
            <w:pPr>
              <w:contextualSpacing/>
              <w:jc w:val="both"/>
              <w:rPr>
                <w:noProof/>
                <w:lang w:eastAsia="zh-TW"/>
              </w:rPr>
            </w:pPr>
            <w:r w:rsidRPr="002A0D51">
              <w:t>Mosquito pupa is called as …………………</w:t>
            </w:r>
          </w:p>
        </w:tc>
        <w:tc>
          <w:tcPr>
            <w:tcW w:w="312" w:type="pct"/>
            <w:vAlign w:val="center"/>
          </w:tcPr>
          <w:p w14:paraId="51C1FDE1" w14:textId="77777777" w:rsidR="001D3C91" w:rsidRPr="002A0D51" w:rsidRDefault="001D3C91" w:rsidP="001D3C91">
            <w:pPr>
              <w:contextualSpacing/>
              <w:jc w:val="center"/>
            </w:pPr>
            <w:r w:rsidRPr="002A0D51">
              <w:t>CO1</w:t>
            </w:r>
          </w:p>
        </w:tc>
        <w:tc>
          <w:tcPr>
            <w:tcW w:w="277" w:type="pct"/>
            <w:vAlign w:val="center"/>
          </w:tcPr>
          <w:p w14:paraId="1A357E2D" w14:textId="77777777" w:rsidR="001D3C91" w:rsidRPr="002A0D51" w:rsidRDefault="001D3C91" w:rsidP="001D3C91">
            <w:pPr>
              <w:contextualSpacing/>
              <w:jc w:val="center"/>
            </w:pPr>
            <w:r w:rsidRPr="002A0D51">
              <w:t>R</w:t>
            </w:r>
          </w:p>
        </w:tc>
        <w:tc>
          <w:tcPr>
            <w:tcW w:w="426" w:type="pct"/>
            <w:vAlign w:val="center"/>
          </w:tcPr>
          <w:p w14:paraId="11364B3C" w14:textId="77777777" w:rsidR="001D3C91" w:rsidRPr="002A0D51" w:rsidRDefault="001D3C91" w:rsidP="001D3C91">
            <w:pPr>
              <w:contextualSpacing/>
              <w:jc w:val="center"/>
            </w:pPr>
            <w:r w:rsidRPr="002A0D51">
              <w:t>1</w:t>
            </w:r>
          </w:p>
        </w:tc>
      </w:tr>
      <w:tr w:rsidR="001D3C91" w:rsidRPr="002A0D51" w14:paraId="23F8D1CD" w14:textId="77777777" w:rsidTr="001D3C91">
        <w:trPr>
          <w:trHeight w:val="395"/>
          <w:jc w:val="center"/>
        </w:trPr>
        <w:tc>
          <w:tcPr>
            <w:tcW w:w="334" w:type="pct"/>
            <w:vAlign w:val="center"/>
          </w:tcPr>
          <w:p w14:paraId="37474A39" w14:textId="77777777" w:rsidR="001D3C91" w:rsidRPr="002A0D51" w:rsidRDefault="001D3C91" w:rsidP="001D3C91">
            <w:pPr>
              <w:contextualSpacing/>
              <w:jc w:val="center"/>
            </w:pPr>
            <w:r w:rsidRPr="002A0D51">
              <w:t>8.</w:t>
            </w:r>
          </w:p>
        </w:tc>
        <w:tc>
          <w:tcPr>
            <w:tcW w:w="3651" w:type="pct"/>
            <w:gridSpan w:val="2"/>
          </w:tcPr>
          <w:p w14:paraId="44F74F3D" w14:textId="77777777" w:rsidR="001D3C91" w:rsidRPr="002A0D51" w:rsidRDefault="001D3C91" w:rsidP="001D3C91">
            <w:pPr>
              <w:contextualSpacing/>
              <w:jc w:val="both"/>
              <w:rPr>
                <w:bCs/>
              </w:rPr>
            </w:pPr>
            <w:r w:rsidRPr="002A0D51">
              <w:rPr>
                <w:color w:val="000000"/>
              </w:rPr>
              <w:t>Name the type of wing coupling present in honey bees……………….</w:t>
            </w:r>
          </w:p>
        </w:tc>
        <w:tc>
          <w:tcPr>
            <w:tcW w:w="312" w:type="pct"/>
            <w:vAlign w:val="center"/>
          </w:tcPr>
          <w:p w14:paraId="5EA7AB87" w14:textId="77777777" w:rsidR="001D3C91" w:rsidRPr="002A0D51" w:rsidRDefault="001D3C91" w:rsidP="001D3C91">
            <w:pPr>
              <w:contextualSpacing/>
              <w:jc w:val="center"/>
            </w:pPr>
            <w:r w:rsidRPr="002A0D51">
              <w:t>CO1</w:t>
            </w:r>
          </w:p>
        </w:tc>
        <w:tc>
          <w:tcPr>
            <w:tcW w:w="277" w:type="pct"/>
            <w:vAlign w:val="center"/>
          </w:tcPr>
          <w:p w14:paraId="616C481C" w14:textId="77777777" w:rsidR="001D3C91" w:rsidRPr="002A0D51" w:rsidRDefault="001D3C91" w:rsidP="001D3C91">
            <w:pPr>
              <w:contextualSpacing/>
              <w:jc w:val="center"/>
            </w:pPr>
            <w:r w:rsidRPr="002A0D51">
              <w:t>R</w:t>
            </w:r>
          </w:p>
        </w:tc>
        <w:tc>
          <w:tcPr>
            <w:tcW w:w="426" w:type="pct"/>
            <w:vAlign w:val="center"/>
          </w:tcPr>
          <w:p w14:paraId="121753DC" w14:textId="77777777" w:rsidR="001D3C91" w:rsidRPr="002A0D51" w:rsidRDefault="001D3C91" w:rsidP="001D3C91">
            <w:pPr>
              <w:contextualSpacing/>
              <w:jc w:val="center"/>
            </w:pPr>
            <w:r w:rsidRPr="002A0D51">
              <w:t>1</w:t>
            </w:r>
          </w:p>
        </w:tc>
      </w:tr>
      <w:tr w:rsidR="001D3C91" w:rsidRPr="002A0D51" w14:paraId="186A7320" w14:textId="77777777" w:rsidTr="001D3C91">
        <w:trPr>
          <w:trHeight w:val="395"/>
          <w:jc w:val="center"/>
        </w:trPr>
        <w:tc>
          <w:tcPr>
            <w:tcW w:w="334" w:type="pct"/>
            <w:vAlign w:val="center"/>
          </w:tcPr>
          <w:p w14:paraId="1B9565C4" w14:textId="77777777" w:rsidR="001D3C91" w:rsidRPr="002A0D51" w:rsidRDefault="001D3C91" w:rsidP="001D3C91">
            <w:pPr>
              <w:contextualSpacing/>
              <w:jc w:val="center"/>
            </w:pPr>
            <w:r w:rsidRPr="002A0D51">
              <w:t>9.</w:t>
            </w:r>
          </w:p>
        </w:tc>
        <w:tc>
          <w:tcPr>
            <w:tcW w:w="3651" w:type="pct"/>
            <w:gridSpan w:val="2"/>
          </w:tcPr>
          <w:p w14:paraId="4D6DBDD5" w14:textId="77777777" w:rsidR="001D3C91" w:rsidRPr="002A0D51" w:rsidRDefault="001D3C91" w:rsidP="001D3C91">
            <w:pPr>
              <w:contextualSpacing/>
              <w:jc w:val="both"/>
              <w:rPr>
                <w:noProof/>
                <w:lang w:eastAsia="zh-TW"/>
              </w:rPr>
            </w:pPr>
            <w:r w:rsidRPr="002A0D51">
              <w:t>An opaque spot present on the costal margin of wings of Odonata is ………..</w:t>
            </w:r>
          </w:p>
        </w:tc>
        <w:tc>
          <w:tcPr>
            <w:tcW w:w="312" w:type="pct"/>
            <w:vAlign w:val="center"/>
          </w:tcPr>
          <w:p w14:paraId="061885F9" w14:textId="77777777" w:rsidR="001D3C91" w:rsidRPr="002A0D51" w:rsidRDefault="001D3C91" w:rsidP="001D3C91">
            <w:pPr>
              <w:contextualSpacing/>
              <w:jc w:val="center"/>
            </w:pPr>
            <w:r w:rsidRPr="002A0D51">
              <w:t>CO1</w:t>
            </w:r>
          </w:p>
        </w:tc>
        <w:tc>
          <w:tcPr>
            <w:tcW w:w="277" w:type="pct"/>
            <w:vAlign w:val="center"/>
          </w:tcPr>
          <w:p w14:paraId="75D86304" w14:textId="77777777" w:rsidR="001D3C91" w:rsidRPr="002A0D51" w:rsidRDefault="001D3C91" w:rsidP="001D3C91">
            <w:pPr>
              <w:contextualSpacing/>
              <w:jc w:val="center"/>
            </w:pPr>
            <w:r w:rsidRPr="002A0D51">
              <w:t>U</w:t>
            </w:r>
          </w:p>
        </w:tc>
        <w:tc>
          <w:tcPr>
            <w:tcW w:w="426" w:type="pct"/>
            <w:vAlign w:val="center"/>
          </w:tcPr>
          <w:p w14:paraId="095B8E30" w14:textId="77777777" w:rsidR="001D3C91" w:rsidRPr="002A0D51" w:rsidRDefault="001D3C91" w:rsidP="001D3C91">
            <w:pPr>
              <w:contextualSpacing/>
              <w:jc w:val="center"/>
            </w:pPr>
            <w:r w:rsidRPr="002A0D51">
              <w:t>1</w:t>
            </w:r>
          </w:p>
        </w:tc>
      </w:tr>
      <w:tr w:rsidR="001D3C91" w:rsidRPr="002A0D51" w14:paraId="653DF8FA" w14:textId="77777777" w:rsidTr="001D3C91">
        <w:trPr>
          <w:trHeight w:val="395"/>
          <w:jc w:val="center"/>
        </w:trPr>
        <w:tc>
          <w:tcPr>
            <w:tcW w:w="334" w:type="pct"/>
            <w:vAlign w:val="center"/>
          </w:tcPr>
          <w:p w14:paraId="46CF4221" w14:textId="77777777" w:rsidR="001D3C91" w:rsidRPr="002A0D51" w:rsidRDefault="001D3C91" w:rsidP="001D3C91">
            <w:pPr>
              <w:contextualSpacing/>
              <w:jc w:val="center"/>
            </w:pPr>
            <w:r w:rsidRPr="002A0D51">
              <w:t>10.</w:t>
            </w:r>
          </w:p>
        </w:tc>
        <w:tc>
          <w:tcPr>
            <w:tcW w:w="3651" w:type="pct"/>
            <w:gridSpan w:val="2"/>
          </w:tcPr>
          <w:p w14:paraId="1828CBF9" w14:textId="77777777" w:rsidR="001D3C91" w:rsidRPr="002A0D51" w:rsidRDefault="001D3C91" w:rsidP="001D3C91">
            <w:pPr>
              <w:contextualSpacing/>
              <w:jc w:val="both"/>
            </w:pPr>
            <w:r w:rsidRPr="002A0D51">
              <w:t>Give an example for seasonal pest …………………….</w:t>
            </w:r>
          </w:p>
        </w:tc>
        <w:tc>
          <w:tcPr>
            <w:tcW w:w="312" w:type="pct"/>
            <w:vAlign w:val="center"/>
          </w:tcPr>
          <w:p w14:paraId="7025DD15" w14:textId="77777777" w:rsidR="001D3C91" w:rsidRPr="002A0D51" w:rsidRDefault="001D3C91" w:rsidP="001D3C91">
            <w:pPr>
              <w:contextualSpacing/>
              <w:jc w:val="center"/>
            </w:pPr>
            <w:r w:rsidRPr="002A0D51">
              <w:t>CO3</w:t>
            </w:r>
          </w:p>
        </w:tc>
        <w:tc>
          <w:tcPr>
            <w:tcW w:w="277" w:type="pct"/>
            <w:vAlign w:val="center"/>
          </w:tcPr>
          <w:p w14:paraId="779F4F5C" w14:textId="77777777" w:rsidR="001D3C91" w:rsidRPr="002A0D51" w:rsidRDefault="001D3C91" w:rsidP="001D3C91">
            <w:pPr>
              <w:contextualSpacing/>
              <w:jc w:val="center"/>
            </w:pPr>
            <w:r w:rsidRPr="002A0D51">
              <w:t>R</w:t>
            </w:r>
          </w:p>
        </w:tc>
        <w:tc>
          <w:tcPr>
            <w:tcW w:w="426" w:type="pct"/>
            <w:vAlign w:val="center"/>
          </w:tcPr>
          <w:p w14:paraId="35B46972" w14:textId="77777777" w:rsidR="001D3C91" w:rsidRPr="002A0D51" w:rsidRDefault="001D3C91" w:rsidP="001D3C91">
            <w:pPr>
              <w:contextualSpacing/>
              <w:jc w:val="center"/>
            </w:pPr>
            <w:r w:rsidRPr="002A0D51">
              <w:t>1</w:t>
            </w:r>
          </w:p>
        </w:tc>
      </w:tr>
      <w:tr w:rsidR="001D3C91" w:rsidRPr="002A0D51" w14:paraId="4F9B9A5F" w14:textId="77777777" w:rsidTr="001D3C91">
        <w:trPr>
          <w:trHeight w:val="395"/>
          <w:jc w:val="center"/>
        </w:trPr>
        <w:tc>
          <w:tcPr>
            <w:tcW w:w="334" w:type="pct"/>
            <w:vAlign w:val="center"/>
          </w:tcPr>
          <w:p w14:paraId="1585825D" w14:textId="77777777" w:rsidR="001D3C91" w:rsidRPr="002A0D51" w:rsidRDefault="001D3C91" w:rsidP="001D3C91">
            <w:pPr>
              <w:contextualSpacing/>
              <w:jc w:val="center"/>
            </w:pPr>
            <w:r w:rsidRPr="002A0D51">
              <w:t>11.</w:t>
            </w:r>
          </w:p>
        </w:tc>
        <w:tc>
          <w:tcPr>
            <w:tcW w:w="3651" w:type="pct"/>
            <w:gridSpan w:val="2"/>
          </w:tcPr>
          <w:p w14:paraId="3DE6E0B5" w14:textId="77777777" w:rsidR="001D3C91" w:rsidRPr="002A0D51" w:rsidRDefault="001D3C91" w:rsidP="001D3C91">
            <w:pPr>
              <w:contextualSpacing/>
              <w:jc w:val="both"/>
            </w:pPr>
            <w:r w:rsidRPr="002A0D51">
              <w:t>Name the type of reproduction that occurs without fertilization …………….</w:t>
            </w:r>
          </w:p>
        </w:tc>
        <w:tc>
          <w:tcPr>
            <w:tcW w:w="312" w:type="pct"/>
            <w:vAlign w:val="center"/>
          </w:tcPr>
          <w:p w14:paraId="5D475F10" w14:textId="77777777" w:rsidR="001D3C91" w:rsidRPr="002A0D51" w:rsidRDefault="001D3C91" w:rsidP="001D3C91">
            <w:pPr>
              <w:contextualSpacing/>
              <w:jc w:val="center"/>
            </w:pPr>
            <w:r w:rsidRPr="002A0D51">
              <w:t>CO2</w:t>
            </w:r>
          </w:p>
        </w:tc>
        <w:tc>
          <w:tcPr>
            <w:tcW w:w="277" w:type="pct"/>
            <w:vAlign w:val="center"/>
          </w:tcPr>
          <w:p w14:paraId="1616C474" w14:textId="77777777" w:rsidR="001D3C91" w:rsidRPr="002A0D51" w:rsidRDefault="001D3C91" w:rsidP="001D3C91">
            <w:pPr>
              <w:contextualSpacing/>
              <w:jc w:val="center"/>
            </w:pPr>
            <w:r w:rsidRPr="002A0D51">
              <w:t>R</w:t>
            </w:r>
          </w:p>
        </w:tc>
        <w:tc>
          <w:tcPr>
            <w:tcW w:w="426" w:type="pct"/>
            <w:vAlign w:val="center"/>
          </w:tcPr>
          <w:p w14:paraId="027B4F3D" w14:textId="77777777" w:rsidR="001D3C91" w:rsidRPr="002A0D51" w:rsidRDefault="001D3C91" w:rsidP="001D3C91">
            <w:pPr>
              <w:contextualSpacing/>
              <w:jc w:val="center"/>
            </w:pPr>
            <w:r w:rsidRPr="002A0D51">
              <w:t>1</w:t>
            </w:r>
          </w:p>
        </w:tc>
      </w:tr>
      <w:tr w:rsidR="001D3C91" w:rsidRPr="002A0D51" w14:paraId="273EE8E2" w14:textId="77777777" w:rsidTr="001D3C91">
        <w:trPr>
          <w:trHeight w:val="395"/>
          <w:jc w:val="center"/>
        </w:trPr>
        <w:tc>
          <w:tcPr>
            <w:tcW w:w="334" w:type="pct"/>
            <w:vAlign w:val="center"/>
          </w:tcPr>
          <w:p w14:paraId="1F7E05BC" w14:textId="77777777" w:rsidR="001D3C91" w:rsidRPr="002A0D51" w:rsidRDefault="001D3C91" w:rsidP="001D3C91">
            <w:pPr>
              <w:contextualSpacing/>
              <w:jc w:val="center"/>
            </w:pPr>
            <w:r w:rsidRPr="002A0D51">
              <w:t>12.</w:t>
            </w:r>
          </w:p>
        </w:tc>
        <w:tc>
          <w:tcPr>
            <w:tcW w:w="3651" w:type="pct"/>
            <w:gridSpan w:val="2"/>
          </w:tcPr>
          <w:p w14:paraId="40AEB1E6" w14:textId="77777777" w:rsidR="001D3C91" w:rsidRPr="002A0D51" w:rsidRDefault="001D3C91" w:rsidP="001D3C91">
            <w:pPr>
              <w:contextualSpacing/>
              <w:jc w:val="both"/>
            </w:pPr>
            <w:r w:rsidRPr="002A0D51">
              <w:t>Hypermetamorphism is seen in ………………</w:t>
            </w:r>
          </w:p>
        </w:tc>
        <w:tc>
          <w:tcPr>
            <w:tcW w:w="312" w:type="pct"/>
            <w:vAlign w:val="center"/>
          </w:tcPr>
          <w:p w14:paraId="08EB8BAA" w14:textId="77777777" w:rsidR="001D3C91" w:rsidRPr="002A0D51" w:rsidRDefault="001D3C91" w:rsidP="001D3C91">
            <w:pPr>
              <w:contextualSpacing/>
              <w:jc w:val="center"/>
            </w:pPr>
            <w:r w:rsidRPr="002A0D51">
              <w:t>CO1</w:t>
            </w:r>
          </w:p>
        </w:tc>
        <w:tc>
          <w:tcPr>
            <w:tcW w:w="277" w:type="pct"/>
            <w:vAlign w:val="center"/>
          </w:tcPr>
          <w:p w14:paraId="4F59BAB2" w14:textId="77777777" w:rsidR="001D3C91" w:rsidRPr="002A0D51" w:rsidRDefault="001D3C91" w:rsidP="001D3C91">
            <w:pPr>
              <w:contextualSpacing/>
              <w:jc w:val="center"/>
            </w:pPr>
            <w:r w:rsidRPr="002A0D51">
              <w:t>R</w:t>
            </w:r>
          </w:p>
        </w:tc>
        <w:tc>
          <w:tcPr>
            <w:tcW w:w="426" w:type="pct"/>
            <w:vAlign w:val="center"/>
          </w:tcPr>
          <w:p w14:paraId="405C1282" w14:textId="77777777" w:rsidR="001D3C91" w:rsidRPr="002A0D51" w:rsidRDefault="001D3C91" w:rsidP="001D3C91">
            <w:pPr>
              <w:contextualSpacing/>
              <w:jc w:val="center"/>
            </w:pPr>
            <w:r w:rsidRPr="002A0D51">
              <w:t>1</w:t>
            </w:r>
          </w:p>
        </w:tc>
      </w:tr>
      <w:tr w:rsidR="001D3C91" w:rsidRPr="002A0D51" w14:paraId="01A7F525" w14:textId="77777777" w:rsidTr="001D3C91">
        <w:trPr>
          <w:trHeight w:val="395"/>
          <w:jc w:val="center"/>
        </w:trPr>
        <w:tc>
          <w:tcPr>
            <w:tcW w:w="334" w:type="pct"/>
            <w:vAlign w:val="center"/>
          </w:tcPr>
          <w:p w14:paraId="3378EFE8" w14:textId="77777777" w:rsidR="001D3C91" w:rsidRPr="002A0D51" w:rsidRDefault="001D3C91" w:rsidP="001D3C91">
            <w:pPr>
              <w:contextualSpacing/>
              <w:jc w:val="center"/>
            </w:pPr>
            <w:r w:rsidRPr="002A0D51">
              <w:t>13.</w:t>
            </w:r>
          </w:p>
        </w:tc>
        <w:tc>
          <w:tcPr>
            <w:tcW w:w="3651" w:type="pct"/>
            <w:gridSpan w:val="2"/>
          </w:tcPr>
          <w:p w14:paraId="41986DE6" w14:textId="77777777" w:rsidR="001D3C91" w:rsidRPr="002A0D51" w:rsidRDefault="001D3C91" w:rsidP="001D3C91">
            <w:pPr>
              <w:contextualSpacing/>
              <w:jc w:val="both"/>
            </w:pPr>
            <w:r w:rsidRPr="002A0D51">
              <w:t>True flies are classified under the order ………………………</w:t>
            </w:r>
          </w:p>
        </w:tc>
        <w:tc>
          <w:tcPr>
            <w:tcW w:w="312" w:type="pct"/>
            <w:vAlign w:val="center"/>
          </w:tcPr>
          <w:p w14:paraId="0FBCE97F" w14:textId="77777777" w:rsidR="001D3C91" w:rsidRPr="002A0D51" w:rsidRDefault="001D3C91" w:rsidP="001D3C91">
            <w:pPr>
              <w:contextualSpacing/>
              <w:jc w:val="center"/>
            </w:pPr>
            <w:r w:rsidRPr="002A0D51">
              <w:t>CO5</w:t>
            </w:r>
          </w:p>
        </w:tc>
        <w:tc>
          <w:tcPr>
            <w:tcW w:w="277" w:type="pct"/>
            <w:vAlign w:val="center"/>
          </w:tcPr>
          <w:p w14:paraId="5D5677EA" w14:textId="77777777" w:rsidR="001D3C91" w:rsidRPr="002A0D51" w:rsidRDefault="001D3C91" w:rsidP="001D3C91">
            <w:pPr>
              <w:contextualSpacing/>
              <w:jc w:val="center"/>
            </w:pPr>
            <w:r w:rsidRPr="002A0D51">
              <w:t>R</w:t>
            </w:r>
          </w:p>
        </w:tc>
        <w:tc>
          <w:tcPr>
            <w:tcW w:w="426" w:type="pct"/>
            <w:vAlign w:val="center"/>
          </w:tcPr>
          <w:p w14:paraId="5943307C" w14:textId="77777777" w:rsidR="001D3C91" w:rsidRPr="002A0D51" w:rsidRDefault="001D3C91" w:rsidP="001D3C91">
            <w:pPr>
              <w:contextualSpacing/>
              <w:jc w:val="center"/>
            </w:pPr>
            <w:r w:rsidRPr="002A0D51">
              <w:t>1</w:t>
            </w:r>
          </w:p>
        </w:tc>
      </w:tr>
      <w:tr w:rsidR="001D3C91" w:rsidRPr="002A0D51" w14:paraId="26B7765C" w14:textId="77777777" w:rsidTr="001D3C91">
        <w:trPr>
          <w:trHeight w:val="395"/>
          <w:jc w:val="center"/>
        </w:trPr>
        <w:tc>
          <w:tcPr>
            <w:tcW w:w="334" w:type="pct"/>
            <w:vAlign w:val="center"/>
          </w:tcPr>
          <w:p w14:paraId="237435BB" w14:textId="77777777" w:rsidR="001D3C91" w:rsidRPr="002A0D51" w:rsidRDefault="001D3C91" w:rsidP="001D3C91">
            <w:pPr>
              <w:contextualSpacing/>
              <w:jc w:val="center"/>
            </w:pPr>
            <w:r w:rsidRPr="002A0D51">
              <w:t>14.</w:t>
            </w:r>
          </w:p>
        </w:tc>
        <w:tc>
          <w:tcPr>
            <w:tcW w:w="3651" w:type="pct"/>
            <w:gridSpan w:val="2"/>
          </w:tcPr>
          <w:p w14:paraId="3C3DFDA2" w14:textId="77777777" w:rsidR="001D3C91" w:rsidRPr="002A0D51" w:rsidRDefault="001D3C91" w:rsidP="001D3C91">
            <w:pPr>
              <w:contextualSpacing/>
              <w:jc w:val="both"/>
            </w:pPr>
            <w:r w:rsidRPr="002A0D51">
              <w:rPr>
                <w:color w:val="000000"/>
              </w:rPr>
              <w:t>Ants are classified under the family………………</w:t>
            </w:r>
          </w:p>
        </w:tc>
        <w:tc>
          <w:tcPr>
            <w:tcW w:w="312" w:type="pct"/>
            <w:vAlign w:val="center"/>
          </w:tcPr>
          <w:p w14:paraId="313805C2" w14:textId="77777777" w:rsidR="001D3C91" w:rsidRPr="002A0D51" w:rsidRDefault="001D3C91" w:rsidP="001D3C91">
            <w:pPr>
              <w:contextualSpacing/>
              <w:jc w:val="center"/>
            </w:pPr>
            <w:r w:rsidRPr="002A0D51">
              <w:t>CO5</w:t>
            </w:r>
          </w:p>
        </w:tc>
        <w:tc>
          <w:tcPr>
            <w:tcW w:w="277" w:type="pct"/>
            <w:vAlign w:val="center"/>
          </w:tcPr>
          <w:p w14:paraId="4D41B3CD" w14:textId="77777777" w:rsidR="001D3C91" w:rsidRPr="002A0D51" w:rsidRDefault="001D3C91" w:rsidP="001D3C91">
            <w:pPr>
              <w:contextualSpacing/>
              <w:jc w:val="center"/>
            </w:pPr>
            <w:r w:rsidRPr="002A0D51">
              <w:t>R</w:t>
            </w:r>
          </w:p>
        </w:tc>
        <w:tc>
          <w:tcPr>
            <w:tcW w:w="426" w:type="pct"/>
            <w:vAlign w:val="center"/>
          </w:tcPr>
          <w:p w14:paraId="6C9B8E85" w14:textId="77777777" w:rsidR="001D3C91" w:rsidRPr="002A0D51" w:rsidRDefault="001D3C91" w:rsidP="001D3C91">
            <w:pPr>
              <w:contextualSpacing/>
              <w:jc w:val="center"/>
            </w:pPr>
            <w:r w:rsidRPr="002A0D51">
              <w:t>1</w:t>
            </w:r>
          </w:p>
        </w:tc>
      </w:tr>
      <w:tr w:rsidR="001D3C91" w:rsidRPr="002A0D51" w14:paraId="16FEB1EF" w14:textId="77777777" w:rsidTr="001D3C91">
        <w:trPr>
          <w:trHeight w:val="395"/>
          <w:jc w:val="center"/>
        </w:trPr>
        <w:tc>
          <w:tcPr>
            <w:tcW w:w="334" w:type="pct"/>
            <w:vAlign w:val="center"/>
          </w:tcPr>
          <w:p w14:paraId="67446C94" w14:textId="77777777" w:rsidR="001D3C91" w:rsidRPr="002A0D51" w:rsidRDefault="001D3C91" w:rsidP="001D3C91">
            <w:pPr>
              <w:contextualSpacing/>
              <w:jc w:val="center"/>
            </w:pPr>
            <w:r w:rsidRPr="002A0D51">
              <w:t>15.</w:t>
            </w:r>
          </w:p>
        </w:tc>
        <w:tc>
          <w:tcPr>
            <w:tcW w:w="3651" w:type="pct"/>
            <w:gridSpan w:val="2"/>
          </w:tcPr>
          <w:p w14:paraId="47065CB5" w14:textId="77777777" w:rsidR="001D3C91" w:rsidRPr="002A0D51" w:rsidRDefault="001D3C91" w:rsidP="001D3C91">
            <w:pPr>
              <w:contextualSpacing/>
              <w:jc w:val="both"/>
            </w:pPr>
            <w:r w:rsidRPr="002A0D51">
              <w:t>The major excretory organ in insects ………………………….</w:t>
            </w:r>
          </w:p>
        </w:tc>
        <w:tc>
          <w:tcPr>
            <w:tcW w:w="312" w:type="pct"/>
            <w:vAlign w:val="center"/>
          </w:tcPr>
          <w:p w14:paraId="5A1F57A8" w14:textId="77777777" w:rsidR="001D3C91" w:rsidRPr="002A0D51" w:rsidRDefault="001D3C91" w:rsidP="001D3C91">
            <w:pPr>
              <w:contextualSpacing/>
              <w:jc w:val="center"/>
            </w:pPr>
            <w:r w:rsidRPr="002A0D51">
              <w:t>CO2</w:t>
            </w:r>
          </w:p>
        </w:tc>
        <w:tc>
          <w:tcPr>
            <w:tcW w:w="277" w:type="pct"/>
            <w:vAlign w:val="center"/>
          </w:tcPr>
          <w:p w14:paraId="7F72A1F1" w14:textId="77777777" w:rsidR="001D3C91" w:rsidRPr="002A0D51" w:rsidRDefault="001D3C91" w:rsidP="001D3C91">
            <w:pPr>
              <w:contextualSpacing/>
              <w:jc w:val="center"/>
            </w:pPr>
            <w:r w:rsidRPr="002A0D51">
              <w:t>U</w:t>
            </w:r>
          </w:p>
        </w:tc>
        <w:tc>
          <w:tcPr>
            <w:tcW w:w="426" w:type="pct"/>
            <w:vAlign w:val="center"/>
          </w:tcPr>
          <w:p w14:paraId="6BBB998D" w14:textId="77777777" w:rsidR="001D3C91" w:rsidRPr="002A0D51" w:rsidRDefault="001D3C91" w:rsidP="001D3C91">
            <w:pPr>
              <w:contextualSpacing/>
              <w:jc w:val="center"/>
            </w:pPr>
            <w:r w:rsidRPr="002A0D51">
              <w:t>1</w:t>
            </w:r>
          </w:p>
        </w:tc>
      </w:tr>
      <w:tr w:rsidR="001D3C91" w:rsidRPr="002A0D51" w14:paraId="7115A287" w14:textId="77777777" w:rsidTr="001D3C91">
        <w:trPr>
          <w:trHeight w:val="395"/>
          <w:jc w:val="center"/>
        </w:trPr>
        <w:tc>
          <w:tcPr>
            <w:tcW w:w="334" w:type="pct"/>
            <w:vAlign w:val="center"/>
          </w:tcPr>
          <w:p w14:paraId="43FCCD1B" w14:textId="77777777" w:rsidR="001D3C91" w:rsidRPr="002A0D51" w:rsidRDefault="001D3C91" w:rsidP="001D3C91">
            <w:pPr>
              <w:contextualSpacing/>
              <w:jc w:val="center"/>
            </w:pPr>
            <w:r w:rsidRPr="002A0D51">
              <w:t>16.</w:t>
            </w:r>
          </w:p>
        </w:tc>
        <w:tc>
          <w:tcPr>
            <w:tcW w:w="3651" w:type="pct"/>
            <w:gridSpan w:val="2"/>
          </w:tcPr>
          <w:p w14:paraId="54554FE3" w14:textId="77777777" w:rsidR="001D3C91" w:rsidRPr="002A0D51" w:rsidRDefault="001D3C91" w:rsidP="001D3C91">
            <w:pPr>
              <w:contextualSpacing/>
              <w:jc w:val="both"/>
            </w:pPr>
            <w:r w:rsidRPr="002A0D51">
              <w:t>……………… is the basic unit of classification.</w:t>
            </w:r>
          </w:p>
        </w:tc>
        <w:tc>
          <w:tcPr>
            <w:tcW w:w="312" w:type="pct"/>
            <w:vAlign w:val="center"/>
          </w:tcPr>
          <w:p w14:paraId="67E69174" w14:textId="77777777" w:rsidR="001D3C91" w:rsidRPr="002A0D51" w:rsidRDefault="001D3C91" w:rsidP="001D3C91">
            <w:pPr>
              <w:contextualSpacing/>
              <w:jc w:val="center"/>
            </w:pPr>
            <w:r w:rsidRPr="002A0D51">
              <w:t>CO5</w:t>
            </w:r>
          </w:p>
        </w:tc>
        <w:tc>
          <w:tcPr>
            <w:tcW w:w="277" w:type="pct"/>
            <w:vAlign w:val="center"/>
          </w:tcPr>
          <w:p w14:paraId="1366EEC1" w14:textId="77777777" w:rsidR="001D3C91" w:rsidRPr="002A0D51" w:rsidRDefault="001D3C91" w:rsidP="001D3C91">
            <w:pPr>
              <w:contextualSpacing/>
              <w:jc w:val="center"/>
            </w:pPr>
            <w:r w:rsidRPr="002A0D51">
              <w:t>R</w:t>
            </w:r>
          </w:p>
        </w:tc>
        <w:tc>
          <w:tcPr>
            <w:tcW w:w="426" w:type="pct"/>
            <w:vAlign w:val="center"/>
          </w:tcPr>
          <w:p w14:paraId="6EE20CE5" w14:textId="77777777" w:rsidR="001D3C91" w:rsidRPr="002A0D51" w:rsidRDefault="001D3C91" w:rsidP="001D3C91">
            <w:pPr>
              <w:contextualSpacing/>
              <w:jc w:val="center"/>
            </w:pPr>
            <w:r w:rsidRPr="002A0D51">
              <w:t>1</w:t>
            </w:r>
          </w:p>
        </w:tc>
      </w:tr>
      <w:tr w:rsidR="001D3C91" w:rsidRPr="002A0D51" w14:paraId="496B0631" w14:textId="77777777" w:rsidTr="001D3C91">
        <w:trPr>
          <w:trHeight w:val="395"/>
          <w:jc w:val="center"/>
        </w:trPr>
        <w:tc>
          <w:tcPr>
            <w:tcW w:w="334" w:type="pct"/>
            <w:vAlign w:val="center"/>
          </w:tcPr>
          <w:p w14:paraId="66090043" w14:textId="77777777" w:rsidR="001D3C91" w:rsidRPr="002A0D51" w:rsidRDefault="001D3C91" w:rsidP="001D3C91">
            <w:pPr>
              <w:contextualSpacing/>
              <w:jc w:val="center"/>
            </w:pPr>
            <w:r w:rsidRPr="002A0D51">
              <w:t>17.</w:t>
            </w:r>
          </w:p>
        </w:tc>
        <w:tc>
          <w:tcPr>
            <w:tcW w:w="3651" w:type="pct"/>
            <w:gridSpan w:val="2"/>
          </w:tcPr>
          <w:p w14:paraId="025C07D9" w14:textId="77777777" w:rsidR="001D3C91" w:rsidRPr="002A0D51" w:rsidRDefault="001D3C91" w:rsidP="001D3C91">
            <w:pPr>
              <w:spacing w:line="276" w:lineRule="auto"/>
            </w:pPr>
            <w:r w:rsidRPr="002A0D51">
              <w:t>Butterflies are classified under the order ……………………..</w:t>
            </w:r>
          </w:p>
        </w:tc>
        <w:tc>
          <w:tcPr>
            <w:tcW w:w="312" w:type="pct"/>
            <w:vAlign w:val="center"/>
          </w:tcPr>
          <w:p w14:paraId="1FA5CCD3" w14:textId="77777777" w:rsidR="001D3C91" w:rsidRPr="002A0D51" w:rsidRDefault="001D3C91" w:rsidP="001D3C91">
            <w:pPr>
              <w:contextualSpacing/>
              <w:jc w:val="center"/>
            </w:pPr>
            <w:r w:rsidRPr="002A0D51">
              <w:t>CO5</w:t>
            </w:r>
          </w:p>
        </w:tc>
        <w:tc>
          <w:tcPr>
            <w:tcW w:w="277" w:type="pct"/>
            <w:vAlign w:val="center"/>
          </w:tcPr>
          <w:p w14:paraId="36AF8EF3" w14:textId="77777777" w:rsidR="001D3C91" w:rsidRPr="002A0D51" w:rsidRDefault="001D3C91" w:rsidP="001D3C91">
            <w:pPr>
              <w:contextualSpacing/>
              <w:jc w:val="center"/>
            </w:pPr>
            <w:r w:rsidRPr="002A0D51">
              <w:t>R</w:t>
            </w:r>
          </w:p>
        </w:tc>
        <w:tc>
          <w:tcPr>
            <w:tcW w:w="426" w:type="pct"/>
            <w:vAlign w:val="center"/>
          </w:tcPr>
          <w:p w14:paraId="080BD806" w14:textId="77777777" w:rsidR="001D3C91" w:rsidRPr="002A0D51" w:rsidRDefault="001D3C91" w:rsidP="001D3C91">
            <w:pPr>
              <w:contextualSpacing/>
              <w:jc w:val="center"/>
            </w:pPr>
            <w:r w:rsidRPr="002A0D51">
              <w:t>1</w:t>
            </w:r>
          </w:p>
        </w:tc>
      </w:tr>
      <w:tr w:rsidR="001D3C91" w:rsidRPr="002A0D51" w14:paraId="52816A18" w14:textId="77777777" w:rsidTr="001D3C91">
        <w:trPr>
          <w:trHeight w:val="395"/>
          <w:jc w:val="center"/>
        </w:trPr>
        <w:tc>
          <w:tcPr>
            <w:tcW w:w="334" w:type="pct"/>
            <w:vAlign w:val="center"/>
          </w:tcPr>
          <w:p w14:paraId="29D95F7E" w14:textId="77777777" w:rsidR="001D3C91" w:rsidRPr="002A0D51" w:rsidRDefault="001D3C91" w:rsidP="001D3C91">
            <w:pPr>
              <w:contextualSpacing/>
              <w:jc w:val="center"/>
            </w:pPr>
            <w:r w:rsidRPr="002A0D51">
              <w:t>18.</w:t>
            </w:r>
          </w:p>
        </w:tc>
        <w:tc>
          <w:tcPr>
            <w:tcW w:w="3651" w:type="pct"/>
            <w:gridSpan w:val="2"/>
          </w:tcPr>
          <w:p w14:paraId="13312883" w14:textId="77777777" w:rsidR="001D3C91" w:rsidRPr="002A0D51" w:rsidRDefault="001D3C91" w:rsidP="001D3C91">
            <w:pPr>
              <w:contextualSpacing/>
              <w:jc w:val="both"/>
            </w:pPr>
            <w:r w:rsidRPr="002A0D51">
              <w:t>Expand: ETL</w:t>
            </w:r>
          </w:p>
        </w:tc>
        <w:tc>
          <w:tcPr>
            <w:tcW w:w="312" w:type="pct"/>
            <w:vAlign w:val="center"/>
          </w:tcPr>
          <w:p w14:paraId="5FEBE4DB" w14:textId="77777777" w:rsidR="001D3C91" w:rsidRPr="002A0D51" w:rsidRDefault="001D3C91" w:rsidP="001D3C91">
            <w:pPr>
              <w:contextualSpacing/>
              <w:jc w:val="center"/>
            </w:pPr>
            <w:r w:rsidRPr="002A0D51">
              <w:t>CO4</w:t>
            </w:r>
          </w:p>
        </w:tc>
        <w:tc>
          <w:tcPr>
            <w:tcW w:w="277" w:type="pct"/>
            <w:vAlign w:val="center"/>
          </w:tcPr>
          <w:p w14:paraId="77B79965" w14:textId="77777777" w:rsidR="001D3C91" w:rsidRPr="002A0D51" w:rsidRDefault="001D3C91" w:rsidP="001D3C91">
            <w:pPr>
              <w:contextualSpacing/>
              <w:jc w:val="center"/>
            </w:pPr>
            <w:r w:rsidRPr="002A0D51">
              <w:t>R</w:t>
            </w:r>
          </w:p>
        </w:tc>
        <w:tc>
          <w:tcPr>
            <w:tcW w:w="426" w:type="pct"/>
            <w:vAlign w:val="center"/>
          </w:tcPr>
          <w:p w14:paraId="5984B0D9" w14:textId="77777777" w:rsidR="001D3C91" w:rsidRPr="002A0D51" w:rsidRDefault="001D3C91" w:rsidP="001D3C91">
            <w:pPr>
              <w:contextualSpacing/>
              <w:jc w:val="center"/>
            </w:pPr>
            <w:r w:rsidRPr="002A0D51">
              <w:t>1</w:t>
            </w:r>
          </w:p>
        </w:tc>
      </w:tr>
      <w:tr w:rsidR="001D3C91" w:rsidRPr="002A0D51" w14:paraId="31662F93" w14:textId="77777777" w:rsidTr="001D3C91">
        <w:trPr>
          <w:trHeight w:val="395"/>
          <w:jc w:val="center"/>
        </w:trPr>
        <w:tc>
          <w:tcPr>
            <w:tcW w:w="334" w:type="pct"/>
            <w:vAlign w:val="center"/>
          </w:tcPr>
          <w:p w14:paraId="49CFFED3" w14:textId="77777777" w:rsidR="001D3C91" w:rsidRPr="002A0D51" w:rsidRDefault="001D3C91" w:rsidP="001D3C91">
            <w:pPr>
              <w:contextualSpacing/>
              <w:jc w:val="center"/>
            </w:pPr>
            <w:r w:rsidRPr="002A0D51">
              <w:t>19.</w:t>
            </w:r>
          </w:p>
        </w:tc>
        <w:tc>
          <w:tcPr>
            <w:tcW w:w="3651" w:type="pct"/>
            <w:gridSpan w:val="2"/>
          </w:tcPr>
          <w:p w14:paraId="4B6FB1E7" w14:textId="77777777" w:rsidR="001D3C91" w:rsidRPr="002A0D51" w:rsidRDefault="001D3C91" w:rsidP="001D3C91">
            <w:pPr>
              <w:contextualSpacing/>
              <w:jc w:val="both"/>
            </w:pPr>
            <w:r w:rsidRPr="002A0D51">
              <w:t>……………….. is the basic unit of nervous system</w:t>
            </w:r>
          </w:p>
        </w:tc>
        <w:tc>
          <w:tcPr>
            <w:tcW w:w="312" w:type="pct"/>
            <w:vAlign w:val="center"/>
          </w:tcPr>
          <w:p w14:paraId="1708CF2D" w14:textId="77777777" w:rsidR="001D3C91" w:rsidRPr="002A0D51" w:rsidRDefault="001D3C91" w:rsidP="001D3C91">
            <w:pPr>
              <w:contextualSpacing/>
              <w:jc w:val="center"/>
            </w:pPr>
            <w:r w:rsidRPr="002A0D51">
              <w:t>CO2</w:t>
            </w:r>
          </w:p>
        </w:tc>
        <w:tc>
          <w:tcPr>
            <w:tcW w:w="277" w:type="pct"/>
            <w:vAlign w:val="center"/>
          </w:tcPr>
          <w:p w14:paraId="4800A62C" w14:textId="77777777" w:rsidR="001D3C91" w:rsidRPr="002A0D51" w:rsidRDefault="001D3C91" w:rsidP="001D3C91">
            <w:pPr>
              <w:contextualSpacing/>
              <w:jc w:val="center"/>
            </w:pPr>
            <w:r w:rsidRPr="002A0D51">
              <w:t>U</w:t>
            </w:r>
          </w:p>
        </w:tc>
        <w:tc>
          <w:tcPr>
            <w:tcW w:w="426" w:type="pct"/>
            <w:vAlign w:val="center"/>
          </w:tcPr>
          <w:p w14:paraId="5BF3C1FF" w14:textId="77777777" w:rsidR="001D3C91" w:rsidRPr="002A0D51" w:rsidRDefault="001D3C91" w:rsidP="001D3C91">
            <w:pPr>
              <w:contextualSpacing/>
              <w:jc w:val="center"/>
            </w:pPr>
            <w:r w:rsidRPr="002A0D51">
              <w:t>1</w:t>
            </w:r>
          </w:p>
        </w:tc>
      </w:tr>
      <w:tr w:rsidR="001D3C91" w:rsidRPr="002A0D51" w14:paraId="52679D7C" w14:textId="77777777" w:rsidTr="001D3C91">
        <w:trPr>
          <w:trHeight w:val="395"/>
          <w:jc w:val="center"/>
        </w:trPr>
        <w:tc>
          <w:tcPr>
            <w:tcW w:w="334" w:type="pct"/>
            <w:vAlign w:val="center"/>
          </w:tcPr>
          <w:p w14:paraId="383BEF5F" w14:textId="77777777" w:rsidR="001D3C91" w:rsidRPr="002A0D51" w:rsidRDefault="001D3C91" w:rsidP="001D3C91">
            <w:pPr>
              <w:contextualSpacing/>
              <w:jc w:val="center"/>
            </w:pPr>
            <w:r w:rsidRPr="002A0D51">
              <w:t>20.</w:t>
            </w:r>
          </w:p>
        </w:tc>
        <w:tc>
          <w:tcPr>
            <w:tcW w:w="3651" w:type="pct"/>
            <w:gridSpan w:val="2"/>
          </w:tcPr>
          <w:p w14:paraId="6E5AE899" w14:textId="77777777" w:rsidR="001D3C91" w:rsidRPr="002A0D51" w:rsidRDefault="001D3C91" w:rsidP="001D3C91">
            <w:pPr>
              <w:contextualSpacing/>
            </w:pPr>
            <w:r w:rsidRPr="002A0D51">
              <w:t>The time interval between subsequent moulting is called ………………….</w:t>
            </w:r>
          </w:p>
        </w:tc>
        <w:tc>
          <w:tcPr>
            <w:tcW w:w="312" w:type="pct"/>
            <w:vAlign w:val="center"/>
          </w:tcPr>
          <w:p w14:paraId="309A34A9" w14:textId="77777777" w:rsidR="001D3C91" w:rsidRPr="002A0D51" w:rsidRDefault="001D3C91" w:rsidP="001D3C91">
            <w:pPr>
              <w:contextualSpacing/>
              <w:jc w:val="center"/>
            </w:pPr>
            <w:r w:rsidRPr="002A0D51">
              <w:t>CO1</w:t>
            </w:r>
          </w:p>
        </w:tc>
        <w:tc>
          <w:tcPr>
            <w:tcW w:w="277" w:type="pct"/>
            <w:vAlign w:val="center"/>
          </w:tcPr>
          <w:p w14:paraId="26E313A2" w14:textId="77777777" w:rsidR="001D3C91" w:rsidRPr="002A0D51" w:rsidRDefault="001D3C91" w:rsidP="001D3C91">
            <w:pPr>
              <w:contextualSpacing/>
              <w:jc w:val="center"/>
            </w:pPr>
            <w:r w:rsidRPr="002A0D51">
              <w:t>R</w:t>
            </w:r>
          </w:p>
        </w:tc>
        <w:tc>
          <w:tcPr>
            <w:tcW w:w="426" w:type="pct"/>
            <w:vAlign w:val="center"/>
          </w:tcPr>
          <w:p w14:paraId="7074F854" w14:textId="77777777" w:rsidR="001D3C91" w:rsidRPr="002A0D51" w:rsidRDefault="001D3C91" w:rsidP="001D3C91">
            <w:pPr>
              <w:contextualSpacing/>
              <w:jc w:val="center"/>
            </w:pPr>
            <w:r w:rsidRPr="002A0D51">
              <w:t>1</w:t>
            </w:r>
          </w:p>
        </w:tc>
      </w:tr>
      <w:tr w:rsidR="001D3C91" w:rsidRPr="002A0D51" w14:paraId="0C11C074" w14:textId="77777777" w:rsidTr="00CD225C">
        <w:trPr>
          <w:trHeight w:val="286"/>
          <w:jc w:val="center"/>
        </w:trPr>
        <w:tc>
          <w:tcPr>
            <w:tcW w:w="5000" w:type="pct"/>
            <w:gridSpan w:val="6"/>
            <w:vAlign w:val="center"/>
          </w:tcPr>
          <w:p w14:paraId="6C117855" w14:textId="77777777" w:rsidR="001D3C91" w:rsidRPr="002A0D51" w:rsidRDefault="001D3C91" w:rsidP="001D3C91">
            <w:pPr>
              <w:contextualSpacing/>
              <w:jc w:val="center"/>
              <w:rPr>
                <w:b/>
                <w:u w:val="single"/>
              </w:rPr>
            </w:pPr>
            <w:r w:rsidRPr="002A0D51">
              <w:rPr>
                <w:b/>
                <w:u w:val="single"/>
              </w:rPr>
              <w:t xml:space="preserve">PART – B (10 X 5 = 50 MARKS) </w:t>
            </w:r>
          </w:p>
          <w:p w14:paraId="7542505C" w14:textId="77777777" w:rsidR="001D3C91" w:rsidRPr="002A0D51" w:rsidRDefault="001D3C91" w:rsidP="001D3C91">
            <w:pPr>
              <w:contextualSpacing/>
              <w:jc w:val="center"/>
              <w:rPr>
                <w:b/>
                <w:u w:val="single"/>
              </w:rPr>
            </w:pPr>
            <w:r w:rsidRPr="002A0D51">
              <w:rPr>
                <w:b/>
              </w:rPr>
              <w:t>(Answer any 10 from the following)</w:t>
            </w:r>
          </w:p>
        </w:tc>
      </w:tr>
      <w:tr w:rsidR="001D3C91" w:rsidRPr="002A0D51" w14:paraId="27AD57F5" w14:textId="77777777" w:rsidTr="001D3C91">
        <w:trPr>
          <w:trHeight w:val="395"/>
          <w:jc w:val="center"/>
        </w:trPr>
        <w:tc>
          <w:tcPr>
            <w:tcW w:w="334" w:type="pct"/>
            <w:vAlign w:val="center"/>
          </w:tcPr>
          <w:p w14:paraId="2010CC54" w14:textId="77777777" w:rsidR="001D3C91" w:rsidRPr="002A0D51" w:rsidRDefault="001D3C91" w:rsidP="001D3C91">
            <w:pPr>
              <w:contextualSpacing/>
            </w:pPr>
            <w:r w:rsidRPr="002A0D51">
              <w:t>21.</w:t>
            </w:r>
          </w:p>
        </w:tc>
        <w:tc>
          <w:tcPr>
            <w:tcW w:w="3651" w:type="pct"/>
            <w:gridSpan w:val="2"/>
          </w:tcPr>
          <w:p w14:paraId="3F7B701B" w14:textId="77777777" w:rsidR="001D3C91" w:rsidRPr="002A0D51" w:rsidRDefault="001D3C91" w:rsidP="001D3C91">
            <w:pPr>
              <w:contextualSpacing/>
              <w:jc w:val="both"/>
            </w:pPr>
            <w:r w:rsidRPr="002A0D51">
              <w:t>Describe the characters of class Insecta.</w:t>
            </w:r>
          </w:p>
        </w:tc>
        <w:tc>
          <w:tcPr>
            <w:tcW w:w="312" w:type="pct"/>
            <w:vAlign w:val="center"/>
          </w:tcPr>
          <w:p w14:paraId="7D88A17C" w14:textId="77777777" w:rsidR="001D3C91" w:rsidRPr="002A0D51" w:rsidRDefault="001D3C91" w:rsidP="001D3C91">
            <w:pPr>
              <w:contextualSpacing/>
              <w:jc w:val="center"/>
            </w:pPr>
            <w:r w:rsidRPr="002A0D51">
              <w:t>CO1</w:t>
            </w:r>
          </w:p>
        </w:tc>
        <w:tc>
          <w:tcPr>
            <w:tcW w:w="277" w:type="pct"/>
            <w:vAlign w:val="center"/>
          </w:tcPr>
          <w:p w14:paraId="7DA7FE8A" w14:textId="77777777" w:rsidR="001D3C91" w:rsidRPr="002A0D51" w:rsidRDefault="001D3C91" w:rsidP="001D3C91">
            <w:pPr>
              <w:contextualSpacing/>
              <w:jc w:val="center"/>
            </w:pPr>
            <w:r w:rsidRPr="002A0D51">
              <w:t>R</w:t>
            </w:r>
          </w:p>
        </w:tc>
        <w:tc>
          <w:tcPr>
            <w:tcW w:w="426" w:type="pct"/>
            <w:vAlign w:val="center"/>
          </w:tcPr>
          <w:p w14:paraId="30DCF4F0" w14:textId="77777777" w:rsidR="001D3C91" w:rsidRPr="002A0D51" w:rsidRDefault="001D3C91" w:rsidP="001D3C91">
            <w:pPr>
              <w:contextualSpacing/>
              <w:jc w:val="center"/>
            </w:pPr>
            <w:r w:rsidRPr="002A0D51">
              <w:t>5</w:t>
            </w:r>
          </w:p>
        </w:tc>
      </w:tr>
      <w:tr w:rsidR="001D3C91" w:rsidRPr="002A0D51" w14:paraId="5008EA00" w14:textId="77777777" w:rsidTr="001D3C91">
        <w:trPr>
          <w:trHeight w:val="395"/>
          <w:jc w:val="center"/>
        </w:trPr>
        <w:tc>
          <w:tcPr>
            <w:tcW w:w="334" w:type="pct"/>
            <w:vAlign w:val="center"/>
          </w:tcPr>
          <w:p w14:paraId="40141165" w14:textId="77777777" w:rsidR="001D3C91" w:rsidRPr="002A0D51" w:rsidRDefault="001D3C91" w:rsidP="001D3C91">
            <w:pPr>
              <w:contextualSpacing/>
            </w:pPr>
            <w:r w:rsidRPr="002A0D51">
              <w:t>22.</w:t>
            </w:r>
          </w:p>
        </w:tc>
        <w:tc>
          <w:tcPr>
            <w:tcW w:w="3651" w:type="pct"/>
            <w:gridSpan w:val="2"/>
          </w:tcPr>
          <w:p w14:paraId="5CEC1CCB" w14:textId="77777777" w:rsidR="001D3C91" w:rsidRPr="002A0D51" w:rsidRDefault="001D3C91" w:rsidP="001D3C91">
            <w:pPr>
              <w:contextualSpacing/>
            </w:pPr>
            <w:r w:rsidRPr="002A0D51">
              <w:t>Illustrate the structure of insect body wall and explain their functions.</w:t>
            </w:r>
          </w:p>
        </w:tc>
        <w:tc>
          <w:tcPr>
            <w:tcW w:w="312" w:type="pct"/>
            <w:vAlign w:val="center"/>
          </w:tcPr>
          <w:p w14:paraId="69196E10" w14:textId="77777777" w:rsidR="001D3C91" w:rsidRPr="002A0D51" w:rsidRDefault="001D3C91" w:rsidP="001D3C91">
            <w:pPr>
              <w:contextualSpacing/>
              <w:jc w:val="center"/>
            </w:pPr>
            <w:r w:rsidRPr="002A0D51">
              <w:t>CO1</w:t>
            </w:r>
          </w:p>
        </w:tc>
        <w:tc>
          <w:tcPr>
            <w:tcW w:w="277" w:type="pct"/>
            <w:vAlign w:val="center"/>
          </w:tcPr>
          <w:p w14:paraId="0FA03F3F" w14:textId="77777777" w:rsidR="001D3C91" w:rsidRPr="002A0D51" w:rsidRDefault="001D3C91" w:rsidP="001D3C91">
            <w:pPr>
              <w:contextualSpacing/>
              <w:jc w:val="center"/>
            </w:pPr>
            <w:r w:rsidRPr="002A0D51">
              <w:t>U</w:t>
            </w:r>
          </w:p>
        </w:tc>
        <w:tc>
          <w:tcPr>
            <w:tcW w:w="426" w:type="pct"/>
            <w:vAlign w:val="center"/>
          </w:tcPr>
          <w:p w14:paraId="11A708CA" w14:textId="77777777" w:rsidR="001D3C91" w:rsidRPr="002A0D51" w:rsidRDefault="001D3C91" w:rsidP="001D3C91">
            <w:pPr>
              <w:contextualSpacing/>
              <w:jc w:val="center"/>
            </w:pPr>
            <w:r w:rsidRPr="002A0D51">
              <w:t>5</w:t>
            </w:r>
          </w:p>
        </w:tc>
      </w:tr>
      <w:tr w:rsidR="001D3C91" w:rsidRPr="002A0D51" w14:paraId="65A899D8" w14:textId="77777777" w:rsidTr="001D3C91">
        <w:trPr>
          <w:trHeight w:val="395"/>
          <w:jc w:val="center"/>
        </w:trPr>
        <w:tc>
          <w:tcPr>
            <w:tcW w:w="334" w:type="pct"/>
            <w:vAlign w:val="center"/>
          </w:tcPr>
          <w:p w14:paraId="0105D9D2" w14:textId="77777777" w:rsidR="001D3C91" w:rsidRPr="002A0D51" w:rsidRDefault="001D3C91" w:rsidP="001D3C91">
            <w:pPr>
              <w:contextualSpacing/>
            </w:pPr>
            <w:r w:rsidRPr="002A0D51">
              <w:t>23.</w:t>
            </w:r>
          </w:p>
        </w:tc>
        <w:tc>
          <w:tcPr>
            <w:tcW w:w="3651" w:type="pct"/>
            <w:gridSpan w:val="2"/>
          </w:tcPr>
          <w:p w14:paraId="5881FC45" w14:textId="77777777" w:rsidR="001D3C91" w:rsidRPr="002A0D51" w:rsidRDefault="001D3C91" w:rsidP="001D3C91">
            <w:pPr>
              <w:contextualSpacing/>
            </w:pPr>
            <w:r w:rsidRPr="002A0D51">
              <w:t>Define metamorphism and enumerate the types of metamorphism with suitable example.</w:t>
            </w:r>
          </w:p>
        </w:tc>
        <w:tc>
          <w:tcPr>
            <w:tcW w:w="312" w:type="pct"/>
            <w:vAlign w:val="center"/>
          </w:tcPr>
          <w:p w14:paraId="0DB7B8A4" w14:textId="77777777" w:rsidR="001D3C91" w:rsidRPr="002A0D51" w:rsidRDefault="001D3C91" w:rsidP="001D3C91">
            <w:pPr>
              <w:contextualSpacing/>
              <w:jc w:val="center"/>
            </w:pPr>
            <w:r w:rsidRPr="002A0D51">
              <w:t>CO1</w:t>
            </w:r>
          </w:p>
        </w:tc>
        <w:tc>
          <w:tcPr>
            <w:tcW w:w="277" w:type="pct"/>
            <w:vAlign w:val="center"/>
          </w:tcPr>
          <w:p w14:paraId="5C3314CA" w14:textId="77777777" w:rsidR="001D3C91" w:rsidRPr="002A0D51" w:rsidRDefault="001D3C91" w:rsidP="001D3C91">
            <w:pPr>
              <w:contextualSpacing/>
              <w:jc w:val="center"/>
            </w:pPr>
            <w:r w:rsidRPr="002A0D51">
              <w:t>R</w:t>
            </w:r>
          </w:p>
        </w:tc>
        <w:tc>
          <w:tcPr>
            <w:tcW w:w="426" w:type="pct"/>
            <w:vAlign w:val="center"/>
          </w:tcPr>
          <w:p w14:paraId="2EB15F7A" w14:textId="77777777" w:rsidR="001D3C91" w:rsidRPr="002A0D51" w:rsidRDefault="001D3C91" w:rsidP="001D3C91">
            <w:pPr>
              <w:contextualSpacing/>
              <w:jc w:val="center"/>
            </w:pPr>
            <w:r w:rsidRPr="002A0D51">
              <w:t>5</w:t>
            </w:r>
          </w:p>
        </w:tc>
      </w:tr>
      <w:tr w:rsidR="001D3C91" w:rsidRPr="002A0D51" w14:paraId="008C21EE" w14:textId="77777777" w:rsidTr="001D3C91">
        <w:trPr>
          <w:trHeight w:val="395"/>
          <w:jc w:val="center"/>
        </w:trPr>
        <w:tc>
          <w:tcPr>
            <w:tcW w:w="334" w:type="pct"/>
            <w:vAlign w:val="center"/>
          </w:tcPr>
          <w:p w14:paraId="1022DB19" w14:textId="77777777" w:rsidR="001D3C91" w:rsidRPr="002A0D51" w:rsidRDefault="001D3C91" w:rsidP="001D3C91">
            <w:pPr>
              <w:contextualSpacing/>
            </w:pPr>
            <w:r w:rsidRPr="002A0D51">
              <w:lastRenderedPageBreak/>
              <w:t>24.</w:t>
            </w:r>
          </w:p>
        </w:tc>
        <w:tc>
          <w:tcPr>
            <w:tcW w:w="3651" w:type="pct"/>
            <w:gridSpan w:val="2"/>
          </w:tcPr>
          <w:p w14:paraId="243C0994" w14:textId="77777777" w:rsidR="001D3C91" w:rsidRPr="002A0D51" w:rsidRDefault="001D3C91" w:rsidP="001D3C91">
            <w:pPr>
              <w:contextualSpacing/>
            </w:pPr>
            <w:r w:rsidRPr="002A0D51">
              <w:t>Define IPM and enumerate the practices followed under IPM.</w:t>
            </w:r>
          </w:p>
        </w:tc>
        <w:tc>
          <w:tcPr>
            <w:tcW w:w="312" w:type="pct"/>
            <w:vAlign w:val="center"/>
          </w:tcPr>
          <w:p w14:paraId="2E482EC9" w14:textId="77777777" w:rsidR="001D3C91" w:rsidRPr="002A0D51" w:rsidRDefault="001D3C91" w:rsidP="001D3C91">
            <w:pPr>
              <w:contextualSpacing/>
              <w:jc w:val="center"/>
            </w:pPr>
            <w:r w:rsidRPr="002A0D51">
              <w:t>CO4</w:t>
            </w:r>
          </w:p>
        </w:tc>
        <w:tc>
          <w:tcPr>
            <w:tcW w:w="277" w:type="pct"/>
            <w:vAlign w:val="center"/>
          </w:tcPr>
          <w:p w14:paraId="22379B74" w14:textId="77777777" w:rsidR="001D3C91" w:rsidRPr="002A0D51" w:rsidRDefault="001D3C91" w:rsidP="001D3C91">
            <w:pPr>
              <w:contextualSpacing/>
              <w:jc w:val="center"/>
            </w:pPr>
            <w:r w:rsidRPr="002A0D51">
              <w:t>R</w:t>
            </w:r>
          </w:p>
        </w:tc>
        <w:tc>
          <w:tcPr>
            <w:tcW w:w="426" w:type="pct"/>
            <w:vAlign w:val="center"/>
          </w:tcPr>
          <w:p w14:paraId="4A538117" w14:textId="77777777" w:rsidR="001D3C91" w:rsidRPr="002A0D51" w:rsidRDefault="001D3C91" w:rsidP="001D3C91">
            <w:pPr>
              <w:contextualSpacing/>
              <w:jc w:val="center"/>
            </w:pPr>
            <w:r w:rsidRPr="002A0D51">
              <w:t>5</w:t>
            </w:r>
          </w:p>
        </w:tc>
      </w:tr>
      <w:tr w:rsidR="001D3C91" w:rsidRPr="002A0D51" w14:paraId="71598655" w14:textId="77777777" w:rsidTr="001D3C91">
        <w:trPr>
          <w:trHeight w:val="395"/>
          <w:jc w:val="center"/>
        </w:trPr>
        <w:tc>
          <w:tcPr>
            <w:tcW w:w="334" w:type="pct"/>
            <w:vAlign w:val="center"/>
          </w:tcPr>
          <w:p w14:paraId="1AFE6162" w14:textId="77777777" w:rsidR="001D3C91" w:rsidRPr="002A0D51" w:rsidRDefault="001D3C91" w:rsidP="001D3C91">
            <w:pPr>
              <w:contextualSpacing/>
            </w:pPr>
            <w:r w:rsidRPr="002A0D51">
              <w:t>25.</w:t>
            </w:r>
          </w:p>
        </w:tc>
        <w:tc>
          <w:tcPr>
            <w:tcW w:w="3651" w:type="pct"/>
            <w:gridSpan w:val="2"/>
          </w:tcPr>
          <w:p w14:paraId="2BEAAFBD" w14:textId="77777777" w:rsidR="001D3C91" w:rsidRPr="002A0D51" w:rsidRDefault="001D3C91" w:rsidP="001D3C91">
            <w:pPr>
              <w:contextualSpacing/>
            </w:pPr>
            <w:r w:rsidRPr="002A0D51">
              <w:t>Discuss the modifications of insect antenna with examples.</w:t>
            </w:r>
          </w:p>
        </w:tc>
        <w:tc>
          <w:tcPr>
            <w:tcW w:w="312" w:type="pct"/>
            <w:vAlign w:val="center"/>
          </w:tcPr>
          <w:p w14:paraId="6564C168" w14:textId="77777777" w:rsidR="001D3C91" w:rsidRPr="002A0D51" w:rsidRDefault="001D3C91" w:rsidP="001D3C91">
            <w:pPr>
              <w:contextualSpacing/>
              <w:jc w:val="center"/>
            </w:pPr>
            <w:r w:rsidRPr="002A0D51">
              <w:t>CO1</w:t>
            </w:r>
          </w:p>
        </w:tc>
        <w:tc>
          <w:tcPr>
            <w:tcW w:w="277" w:type="pct"/>
            <w:vAlign w:val="center"/>
          </w:tcPr>
          <w:p w14:paraId="655CAFDF" w14:textId="77777777" w:rsidR="001D3C91" w:rsidRPr="002A0D51" w:rsidRDefault="001D3C91" w:rsidP="001D3C91">
            <w:pPr>
              <w:contextualSpacing/>
              <w:jc w:val="center"/>
            </w:pPr>
            <w:r w:rsidRPr="002A0D51">
              <w:t>U</w:t>
            </w:r>
          </w:p>
        </w:tc>
        <w:tc>
          <w:tcPr>
            <w:tcW w:w="426" w:type="pct"/>
            <w:vAlign w:val="center"/>
          </w:tcPr>
          <w:p w14:paraId="2FD3F48D" w14:textId="77777777" w:rsidR="001D3C91" w:rsidRPr="002A0D51" w:rsidRDefault="001D3C91" w:rsidP="001D3C91">
            <w:pPr>
              <w:contextualSpacing/>
              <w:jc w:val="center"/>
            </w:pPr>
            <w:r w:rsidRPr="002A0D51">
              <w:t>5</w:t>
            </w:r>
          </w:p>
        </w:tc>
      </w:tr>
      <w:tr w:rsidR="001D3C91" w:rsidRPr="002A0D51" w14:paraId="4960DDD6" w14:textId="77777777" w:rsidTr="001D3C91">
        <w:trPr>
          <w:trHeight w:val="395"/>
          <w:jc w:val="center"/>
        </w:trPr>
        <w:tc>
          <w:tcPr>
            <w:tcW w:w="334" w:type="pct"/>
            <w:vAlign w:val="center"/>
          </w:tcPr>
          <w:p w14:paraId="1283652A" w14:textId="77777777" w:rsidR="001D3C91" w:rsidRPr="002A0D51" w:rsidRDefault="001D3C91" w:rsidP="001D3C91">
            <w:pPr>
              <w:contextualSpacing/>
            </w:pPr>
            <w:r w:rsidRPr="002A0D51">
              <w:t>26.</w:t>
            </w:r>
          </w:p>
        </w:tc>
        <w:tc>
          <w:tcPr>
            <w:tcW w:w="3651" w:type="pct"/>
            <w:gridSpan w:val="2"/>
          </w:tcPr>
          <w:p w14:paraId="55CCC084" w14:textId="77777777" w:rsidR="001D3C91" w:rsidRPr="002A0D51" w:rsidRDefault="001D3C91" w:rsidP="001D3C91">
            <w:pPr>
              <w:contextualSpacing/>
            </w:pPr>
            <w:r w:rsidRPr="002A0D51">
              <w:t>Discuss the different types of wings in insects.</w:t>
            </w:r>
          </w:p>
        </w:tc>
        <w:tc>
          <w:tcPr>
            <w:tcW w:w="312" w:type="pct"/>
            <w:vAlign w:val="center"/>
          </w:tcPr>
          <w:p w14:paraId="2B027400" w14:textId="77777777" w:rsidR="001D3C91" w:rsidRPr="002A0D51" w:rsidRDefault="001D3C91" w:rsidP="001D3C91">
            <w:pPr>
              <w:contextualSpacing/>
              <w:jc w:val="center"/>
            </w:pPr>
            <w:r w:rsidRPr="002A0D51">
              <w:t>CO1</w:t>
            </w:r>
          </w:p>
        </w:tc>
        <w:tc>
          <w:tcPr>
            <w:tcW w:w="277" w:type="pct"/>
            <w:vAlign w:val="center"/>
          </w:tcPr>
          <w:p w14:paraId="1828FAFF" w14:textId="77777777" w:rsidR="001D3C91" w:rsidRPr="002A0D51" w:rsidRDefault="001D3C91" w:rsidP="001D3C91">
            <w:pPr>
              <w:contextualSpacing/>
              <w:jc w:val="center"/>
            </w:pPr>
            <w:r w:rsidRPr="002A0D51">
              <w:t>U</w:t>
            </w:r>
          </w:p>
        </w:tc>
        <w:tc>
          <w:tcPr>
            <w:tcW w:w="426" w:type="pct"/>
            <w:vAlign w:val="center"/>
          </w:tcPr>
          <w:p w14:paraId="7731B7B0" w14:textId="77777777" w:rsidR="001D3C91" w:rsidRPr="002A0D51" w:rsidRDefault="001D3C91" w:rsidP="001D3C91">
            <w:pPr>
              <w:contextualSpacing/>
              <w:jc w:val="center"/>
            </w:pPr>
            <w:r w:rsidRPr="002A0D51">
              <w:t>5</w:t>
            </w:r>
          </w:p>
        </w:tc>
      </w:tr>
      <w:tr w:rsidR="001D3C91" w:rsidRPr="002A0D51" w14:paraId="295AF73B" w14:textId="77777777" w:rsidTr="001D3C91">
        <w:trPr>
          <w:trHeight w:val="395"/>
          <w:jc w:val="center"/>
        </w:trPr>
        <w:tc>
          <w:tcPr>
            <w:tcW w:w="334" w:type="pct"/>
            <w:vAlign w:val="center"/>
          </w:tcPr>
          <w:p w14:paraId="242B412C" w14:textId="77777777" w:rsidR="001D3C91" w:rsidRPr="002A0D51" w:rsidRDefault="001D3C91" w:rsidP="001D3C91">
            <w:pPr>
              <w:contextualSpacing/>
            </w:pPr>
            <w:r w:rsidRPr="002A0D51">
              <w:t>27.</w:t>
            </w:r>
          </w:p>
        </w:tc>
        <w:tc>
          <w:tcPr>
            <w:tcW w:w="3651" w:type="pct"/>
            <w:gridSpan w:val="2"/>
          </w:tcPr>
          <w:p w14:paraId="2A6FF413" w14:textId="77777777" w:rsidR="001D3C91" w:rsidRPr="002A0D51" w:rsidRDefault="001D3C91" w:rsidP="001D3C91">
            <w:pPr>
              <w:contextualSpacing/>
            </w:pPr>
            <w:r w:rsidRPr="002A0D51">
              <w:t>Extend the respiration in aquatic insects.</w:t>
            </w:r>
          </w:p>
        </w:tc>
        <w:tc>
          <w:tcPr>
            <w:tcW w:w="312" w:type="pct"/>
            <w:vAlign w:val="center"/>
          </w:tcPr>
          <w:p w14:paraId="23F3547F" w14:textId="77777777" w:rsidR="001D3C91" w:rsidRPr="002A0D51" w:rsidRDefault="001D3C91" w:rsidP="001D3C91">
            <w:pPr>
              <w:contextualSpacing/>
              <w:jc w:val="center"/>
            </w:pPr>
            <w:r w:rsidRPr="002A0D51">
              <w:t>CO2</w:t>
            </w:r>
          </w:p>
        </w:tc>
        <w:tc>
          <w:tcPr>
            <w:tcW w:w="277" w:type="pct"/>
            <w:vAlign w:val="center"/>
          </w:tcPr>
          <w:p w14:paraId="48FD4C93" w14:textId="77777777" w:rsidR="001D3C91" w:rsidRPr="002A0D51" w:rsidRDefault="001D3C91" w:rsidP="001D3C91">
            <w:pPr>
              <w:contextualSpacing/>
              <w:jc w:val="center"/>
            </w:pPr>
            <w:r w:rsidRPr="002A0D51">
              <w:t>U</w:t>
            </w:r>
          </w:p>
        </w:tc>
        <w:tc>
          <w:tcPr>
            <w:tcW w:w="426" w:type="pct"/>
            <w:vAlign w:val="center"/>
          </w:tcPr>
          <w:p w14:paraId="386F8556" w14:textId="77777777" w:rsidR="001D3C91" w:rsidRPr="002A0D51" w:rsidRDefault="001D3C91" w:rsidP="001D3C91">
            <w:pPr>
              <w:contextualSpacing/>
              <w:jc w:val="center"/>
            </w:pPr>
            <w:r w:rsidRPr="002A0D51">
              <w:t>5</w:t>
            </w:r>
          </w:p>
        </w:tc>
      </w:tr>
      <w:tr w:rsidR="001D3C91" w:rsidRPr="002A0D51" w14:paraId="1A5E48EE" w14:textId="77777777" w:rsidTr="001D3C91">
        <w:trPr>
          <w:trHeight w:val="395"/>
          <w:jc w:val="center"/>
        </w:trPr>
        <w:tc>
          <w:tcPr>
            <w:tcW w:w="334" w:type="pct"/>
            <w:vAlign w:val="center"/>
          </w:tcPr>
          <w:p w14:paraId="21CB54BF" w14:textId="77777777" w:rsidR="001D3C91" w:rsidRPr="002A0D51" w:rsidRDefault="001D3C91" w:rsidP="001D3C91">
            <w:pPr>
              <w:contextualSpacing/>
            </w:pPr>
            <w:r w:rsidRPr="002A0D51">
              <w:t>28.</w:t>
            </w:r>
          </w:p>
        </w:tc>
        <w:tc>
          <w:tcPr>
            <w:tcW w:w="3651" w:type="pct"/>
            <w:gridSpan w:val="2"/>
          </w:tcPr>
          <w:p w14:paraId="107EF3B7" w14:textId="77777777" w:rsidR="001D3C91" w:rsidRPr="002A0D51" w:rsidRDefault="001D3C91" w:rsidP="001D3C91">
            <w:pPr>
              <w:contextualSpacing/>
            </w:pPr>
            <w:r w:rsidRPr="002A0D51">
              <w:t>Evaluate the advantages and limitations of chemical control.</w:t>
            </w:r>
          </w:p>
        </w:tc>
        <w:tc>
          <w:tcPr>
            <w:tcW w:w="312" w:type="pct"/>
            <w:vAlign w:val="center"/>
          </w:tcPr>
          <w:p w14:paraId="71585C2A" w14:textId="77777777" w:rsidR="001D3C91" w:rsidRPr="002A0D51" w:rsidRDefault="001D3C91" w:rsidP="001D3C91">
            <w:pPr>
              <w:contextualSpacing/>
              <w:jc w:val="center"/>
            </w:pPr>
            <w:r w:rsidRPr="002A0D51">
              <w:t>CO4</w:t>
            </w:r>
          </w:p>
        </w:tc>
        <w:tc>
          <w:tcPr>
            <w:tcW w:w="277" w:type="pct"/>
            <w:vAlign w:val="center"/>
          </w:tcPr>
          <w:p w14:paraId="65D4A94C" w14:textId="77777777" w:rsidR="001D3C91" w:rsidRPr="002A0D51" w:rsidRDefault="001D3C91" w:rsidP="001D3C91">
            <w:pPr>
              <w:contextualSpacing/>
              <w:jc w:val="center"/>
            </w:pPr>
            <w:r w:rsidRPr="002A0D51">
              <w:t>An</w:t>
            </w:r>
          </w:p>
        </w:tc>
        <w:tc>
          <w:tcPr>
            <w:tcW w:w="426" w:type="pct"/>
            <w:vAlign w:val="center"/>
          </w:tcPr>
          <w:p w14:paraId="2A6FB422" w14:textId="77777777" w:rsidR="001D3C91" w:rsidRPr="002A0D51" w:rsidRDefault="001D3C91" w:rsidP="001D3C91">
            <w:pPr>
              <w:contextualSpacing/>
              <w:jc w:val="center"/>
            </w:pPr>
            <w:r w:rsidRPr="002A0D51">
              <w:t>5</w:t>
            </w:r>
          </w:p>
        </w:tc>
      </w:tr>
      <w:tr w:rsidR="001D3C91" w:rsidRPr="002A0D51" w14:paraId="1F2D67C5" w14:textId="77777777" w:rsidTr="001D3C91">
        <w:trPr>
          <w:trHeight w:val="395"/>
          <w:jc w:val="center"/>
        </w:trPr>
        <w:tc>
          <w:tcPr>
            <w:tcW w:w="334" w:type="pct"/>
            <w:vAlign w:val="center"/>
          </w:tcPr>
          <w:p w14:paraId="2E209E5D" w14:textId="77777777" w:rsidR="001D3C91" w:rsidRPr="002A0D51" w:rsidRDefault="001D3C91" w:rsidP="001D3C91">
            <w:pPr>
              <w:contextualSpacing/>
            </w:pPr>
            <w:r w:rsidRPr="002A0D51">
              <w:t>29.</w:t>
            </w:r>
          </w:p>
        </w:tc>
        <w:tc>
          <w:tcPr>
            <w:tcW w:w="3651" w:type="pct"/>
            <w:gridSpan w:val="2"/>
          </w:tcPr>
          <w:p w14:paraId="34682FB3" w14:textId="77777777" w:rsidR="001D3C91" w:rsidRPr="002A0D51" w:rsidRDefault="001D3C91" w:rsidP="001D3C91">
            <w:pPr>
              <w:contextualSpacing/>
            </w:pPr>
            <w:r w:rsidRPr="002A0D51">
              <w:t>Illustrate the structure of insect neuron and discuss the types on neuron in insects.</w:t>
            </w:r>
          </w:p>
        </w:tc>
        <w:tc>
          <w:tcPr>
            <w:tcW w:w="312" w:type="pct"/>
            <w:vAlign w:val="center"/>
          </w:tcPr>
          <w:p w14:paraId="1BFABEAC" w14:textId="77777777" w:rsidR="001D3C91" w:rsidRPr="002A0D51" w:rsidRDefault="001D3C91" w:rsidP="001D3C91">
            <w:pPr>
              <w:contextualSpacing/>
              <w:jc w:val="center"/>
            </w:pPr>
            <w:r w:rsidRPr="002A0D51">
              <w:t>CO2</w:t>
            </w:r>
          </w:p>
        </w:tc>
        <w:tc>
          <w:tcPr>
            <w:tcW w:w="277" w:type="pct"/>
            <w:vAlign w:val="center"/>
          </w:tcPr>
          <w:p w14:paraId="7D717B63" w14:textId="77777777" w:rsidR="001D3C91" w:rsidRPr="002A0D51" w:rsidRDefault="001D3C91" w:rsidP="001D3C91">
            <w:pPr>
              <w:contextualSpacing/>
              <w:jc w:val="center"/>
            </w:pPr>
            <w:r w:rsidRPr="002A0D51">
              <w:t>U</w:t>
            </w:r>
          </w:p>
        </w:tc>
        <w:tc>
          <w:tcPr>
            <w:tcW w:w="426" w:type="pct"/>
            <w:vAlign w:val="center"/>
          </w:tcPr>
          <w:p w14:paraId="059779EF" w14:textId="77777777" w:rsidR="001D3C91" w:rsidRPr="002A0D51" w:rsidRDefault="001D3C91" w:rsidP="001D3C91">
            <w:pPr>
              <w:contextualSpacing/>
              <w:jc w:val="center"/>
            </w:pPr>
            <w:r w:rsidRPr="002A0D51">
              <w:t>5</w:t>
            </w:r>
          </w:p>
        </w:tc>
      </w:tr>
      <w:tr w:rsidR="001D3C91" w:rsidRPr="002A0D51" w14:paraId="09DBCCA0" w14:textId="77777777" w:rsidTr="001D3C91">
        <w:trPr>
          <w:trHeight w:val="395"/>
          <w:jc w:val="center"/>
        </w:trPr>
        <w:tc>
          <w:tcPr>
            <w:tcW w:w="334" w:type="pct"/>
            <w:vAlign w:val="center"/>
          </w:tcPr>
          <w:p w14:paraId="2BF2AEE9" w14:textId="77777777" w:rsidR="001D3C91" w:rsidRPr="002A0D51" w:rsidRDefault="001D3C91" w:rsidP="001D3C91">
            <w:pPr>
              <w:contextualSpacing/>
            </w:pPr>
            <w:r w:rsidRPr="002A0D51">
              <w:t>30.</w:t>
            </w:r>
          </w:p>
        </w:tc>
        <w:tc>
          <w:tcPr>
            <w:tcW w:w="3651" w:type="pct"/>
            <w:gridSpan w:val="2"/>
          </w:tcPr>
          <w:p w14:paraId="182CD8EB" w14:textId="77777777" w:rsidR="001D3C91" w:rsidRPr="002A0D51" w:rsidRDefault="001D3C91" w:rsidP="001D3C91">
            <w:pPr>
              <w:contextualSpacing/>
            </w:pPr>
            <w:r w:rsidRPr="002A0D51">
              <w:t>Differentiate the suborder: Anisoptera and Zygoptera.</w:t>
            </w:r>
          </w:p>
        </w:tc>
        <w:tc>
          <w:tcPr>
            <w:tcW w:w="312" w:type="pct"/>
            <w:vAlign w:val="center"/>
          </w:tcPr>
          <w:p w14:paraId="0B8A72A9" w14:textId="77777777" w:rsidR="001D3C91" w:rsidRPr="002A0D51" w:rsidRDefault="001D3C91" w:rsidP="001D3C91">
            <w:pPr>
              <w:contextualSpacing/>
              <w:jc w:val="center"/>
            </w:pPr>
            <w:r w:rsidRPr="002A0D51">
              <w:t>CO5</w:t>
            </w:r>
          </w:p>
        </w:tc>
        <w:tc>
          <w:tcPr>
            <w:tcW w:w="277" w:type="pct"/>
            <w:vAlign w:val="center"/>
          </w:tcPr>
          <w:p w14:paraId="595D7537" w14:textId="77777777" w:rsidR="001D3C91" w:rsidRPr="002A0D51" w:rsidRDefault="001D3C91" w:rsidP="001D3C91">
            <w:pPr>
              <w:contextualSpacing/>
              <w:jc w:val="center"/>
            </w:pPr>
            <w:r w:rsidRPr="002A0D51">
              <w:t>U</w:t>
            </w:r>
          </w:p>
        </w:tc>
        <w:tc>
          <w:tcPr>
            <w:tcW w:w="426" w:type="pct"/>
            <w:vAlign w:val="center"/>
          </w:tcPr>
          <w:p w14:paraId="7166A52E" w14:textId="77777777" w:rsidR="001D3C91" w:rsidRPr="002A0D51" w:rsidRDefault="001D3C91" w:rsidP="001D3C91">
            <w:pPr>
              <w:contextualSpacing/>
              <w:jc w:val="center"/>
            </w:pPr>
            <w:r w:rsidRPr="002A0D51">
              <w:t>5</w:t>
            </w:r>
          </w:p>
        </w:tc>
      </w:tr>
      <w:tr w:rsidR="001D3C91" w:rsidRPr="002A0D51" w14:paraId="05043BDB" w14:textId="77777777" w:rsidTr="001D3C91">
        <w:trPr>
          <w:trHeight w:val="395"/>
          <w:jc w:val="center"/>
        </w:trPr>
        <w:tc>
          <w:tcPr>
            <w:tcW w:w="334" w:type="pct"/>
            <w:vAlign w:val="center"/>
          </w:tcPr>
          <w:p w14:paraId="5045D3CA" w14:textId="77777777" w:rsidR="001D3C91" w:rsidRPr="002A0D51" w:rsidRDefault="001D3C91" w:rsidP="001D3C91">
            <w:pPr>
              <w:contextualSpacing/>
            </w:pPr>
            <w:r w:rsidRPr="002A0D51">
              <w:t>31.</w:t>
            </w:r>
          </w:p>
        </w:tc>
        <w:tc>
          <w:tcPr>
            <w:tcW w:w="3651" w:type="pct"/>
            <w:gridSpan w:val="2"/>
          </w:tcPr>
          <w:p w14:paraId="21DAD908" w14:textId="77777777" w:rsidR="001D3C91" w:rsidRPr="002A0D51" w:rsidRDefault="001D3C91" w:rsidP="001D3C91">
            <w:pPr>
              <w:contextualSpacing/>
            </w:pPr>
            <w:r w:rsidRPr="002A0D51">
              <w:t>Differentiate the suborder: Caelifera and Ensifera.</w:t>
            </w:r>
          </w:p>
        </w:tc>
        <w:tc>
          <w:tcPr>
            <w:tcW w:w="312" w:type="pct"/>
            <w:vAlign w:val="center"/>
          </w:tcPr>
          <w:p w14:paraId="63C4C9EB" w14:textId="77777777" w:rsidR="001D3C91" w:rsidRPr="002A0D51" w:rsidRDefault="001D3C91" w:rsidP="001D3C91">
            <w:pPr>
              <w:contextualSpacing/>
              <w:jc w:val="center"/>
            </w:pPr>
            <w:r w:rsidRPr="002A0D51">
              <w:t>CO5</w:t>
            </w:r>
          </w:p>
        </w:tc>
        <w:tc>
          <w:tcPr>
            <w:tcW w:w="277" w:type="pct"/>
            <w:vAlign w:val="center"/>
          </w:tcPr>
          <w:p w14:paraId="0F831730" w14:textId="77777777" w:rsidR="001D3C91" w:rsidRPr="002A0D51" w:rsidRDefault="001D3C91" w:rsidP="001D3C91">
            <w:pPr>
              <w:contextualSpacing/>
              <w:jc w:val="center"/>
            </w:pPr>
            <w:r w:rsidRPr="002A0D51">
              <w:t>U</w:t>
            </w:r>
          </w:p>
        </w:tc>
        <w:tc>
          <w:tcPr>
            <w:tcW w:w="426" w:type="pct"/>
            <w:vAlign w:val="center"/>
          </w:tcPr>
          <w:p w14:paraId="331D459C" w14:textId="77777777" w:rsidR="001D3C91" w:rsidRPr="002A0D51" w:rsidRDefault="001D3C91" w:rsidP="001D3C91">
            <w:pPr>
              <w:contextualSpacing/>
              <w:jc w:val="center"/>
            </w:pPr>
            <w:r w:rsidRPr="002A0D51">
              <w:t>5</w:t>
            </w:r>
          </w:p>
        </w:tc>
      </w:tr>
      <w:tr w:rsidR="001D3C91" w:rsidRPr="002A0D51" w14:paraId="49BCB780" w14:textId="77777777" w:rsidTr="001D3C91">
        <w:trPr>
          <w:trHeight w:val="395"/>
          <w:jc w:val="center"/>
        </w:trPr>
        <w:tc>
          <w:tcPr>
            <w:tcW w:w="334" w:type="pct"/>
            <w:vAlign w:val="center"/>
          </w:tcPr>
          <w:p w14:paraId="0E78ED4B" w14:textId="77777777" w:rsidR="001D3C91" w:rsidRPr="002A0D51" w:rsidRDefault="001D3C91" w:rsidP="001D3C91">
            <w:pPr>
              <w:contextualSpacing/>
            </w:pPr>
            <w:r w:rsidRPr="002A0D51">
              <w:t>32.</w:t>
            </w:r>
          </w:p>
        </w:tc>
        <w:tc>
          <w:tcPr>
            <w:tcW w:w="3651" w:type="pct"/>
            <w:gridSpan w:val="2"/>
          </w:tcPr>
          <w:p w14:paraId="50341A94" w14:textId="77777777" w:rsidR="001D3C91" w:rsidRPr="002A0D51" w:rsidRDefault="001D3C91" w:rsidP="001D3C91">
            <w:pPr>
              <w:contextualSpacing/>
            </w:pPr>
            <w:r w:rsidRPr="002A0D51">
              <w:t>Enumerate the characters of Order Lepidoptera.</w:t>
            </w:r>
          </w:p>
        </w:tc>
        <w:tc>
          <w:tcPr>
            <w:tcW w:w="312" w:type="pct"/>
            <w:vAlign w:val="center"/>
          </w:tcPr>
          <w:p w14:paraId="79EC92C7" w14:textId="77777777" w:rsidR="001D3C91" w:rsidRPr="002A0D51" w:rsidRDefault="001D3C91" w:rsidP="001D3C91">
            <w:pPr>
              <w:contextualSpacing/>
              <w:jc w:val="center"/>
            </w:pPr>
            <w:r w:rsidRPr="002A0D51">
              <w:t>CO5</w:t>
            </w:r>
          </w:p>
        </w:tc>
        <w:tc>
          <w:tcPr>
            <w:tcW w:w="277" w:type="pct"/>
            <w:vAlign w:val="center"/>
          </w:tcPr>
          <w:p w14:paraId="03C7D588" w14:textId="77777777" w:rsidR="001D3C91" w:rsidRPr="002A0D51" w:rsidRDefault="001D3C91" w:rsidP="001D3C91">
            <w:pPr>
              <w:contextualSpacing/>
              <w:jc w:val="center"/>
            </w:pPr>
            <w:r w:rsidRPr="002A0D51">
              <w:t>R</w:t>
            </w:r>
          </w:p>
        </w:tc>
        <w:tc>
          <w:tcPr>
            <w:tcW w:w="426" w:type="pct"/>
            <w:vAlign w:val="center"/>
          </w:tcPr>
          <w:p w14:paraId="245771FD" w14:textId="77777777" w:rsidR="001D3C91" w:rsidRPr="002A0D51" w:rsidRDefault="001D3C91" w:rsidP="001D3C91">
            <w:pPr>
              <w:contextualSpacing/>
              <w:jc w:val="center"/>
            </w:pPr>
            <w:r w:rsidRPr="002A0D51">
              <w:t>5</w:t>
            </w:r>
          </w:p>
        </w:tc>
      </w:tr>
      <w:tr w:rsidR="001D3C91" w:rsidRPr="002A0D51" w14:paraId="00BDBB06" w14:textId="77777777" w:rsidTr="00191417">
        <w:trPr>
          <w:trHeight w:val="549"/>
          <w:jc w:val="center"/>
        </w:trPr>
        <w:tc>
          <w:tcPr>
            <w:tcW w:w="5000" w:type="pct"/>
            <w:gridSpan w:val="6"/>
          </w:tcPr>
          <w:p w14:paraId="67D87301" w14:textId="77777777" w:rsidR="001D3C91" w:rsidRPr="002A0D51" w:rsidRDefault="001D3C91" w:rsidP="001D3C91">
            <w:pPr>
              <w:contextualSpacing/>
              <w:jc w:val="center"/>
              <w:rPr>
                <w:b/>
                <w:u w:val="single"/>
              </w:rPr>
            </w:pPr>
            <w:r w:rsidRPr="002A0D51">
              <w:rPr>
                <w:b/>
                <w:u w:val="single"/>
              </w:rPr>
              <w:t>PART – C (2 X 15 = 30 MARKS)</w:t>
            </w:r>
          </w:p>
          <w:p w14:paraId="75C0CE78" w14:textId="77777777" w:rsidR="001D3C91" w:rsidRPr="002A0D51" w:rsidRDefault="001D3C91" w:rsidP="001D3C91">
            <w:pPr>
              <w:contextualSpacing/>
              <w:jc w:val="center"/>
              <w:rPr>
                <w:b/>
              </w:rPr>
            </w:pPr>
            <w:r w:rsidRPr="002A0D51">
              <w:rPr>
                <w:b/>
              </w:rPr>
              <w:t>(Answer any 2 from the following)</w:t>
            </w:r>
          </w:p>
        </w:tc>
      </w:tr>
      <w:tr w:rsidR="001D3C91" w:rsidRPr="002A0D51" w14:paraId="7A931B6E" w14:textId="77777777" w:rsidTr="001D3C91">
        <w:trPr>
          <w:trHeight w:val="395"/>
          <w:jc w:val="center"/>
        </w:trPr>
        <w:tc>
          <w:tcPr>
            <w:tcW w:w="334" w:type="pct"/>
            <w:vAlign w:val="center"/>
          </w:tcPr>
          <w:p w14:paraId="09BC782D" w14:textId="77777777" w:rsidR="001D3C91" w:rsidRPr="002A0D51" w:rsidRDefault="001D3C91" w:rsidP="001D3C91">
            <w:pPr>
              <w:contextualSpacing/>
            </w:pPr>
            <w:r w:rsidRPr="002A0D51">
              <w:t>33.</w:t>
            </w:r>
          </w:p>
        </w:tc>
        <w:tc>
          <w:tcPr>
            <w:tcW w:w="246" w:type="pct"/>
            <w:vAlign w:val="center"/>
          </w:tcPr>
          <w:p w14:paraId="1E5B0329" w14:textId="77777777" w:rsidR="001D3C91" w:rsidRPr="002A0D51" w:rsidRDefault="001D3C91" w:rsidP="001D3C91">
            <w:pPr>
              <w:contextualSpacing/>
            </w:pPr>
            <w:r w:rsidRPr="002A0D51">
              <w:t>a.</w:t>
            </w:r>
          </w:p>
        </w:tc>
        <w:tc>
          <w:tcPr>
            <w:tcW w:w="3405" w:type="pct"/>
          </w:tcPr>
          <w:p w14:paraId="2494EC56" w14:textId="77777777" w:rsidR="001D3C91" w:rsidRPr="002A0D51" w:rsidRDefault="001D3C91" w:rsidP="001D3C91">
            <w:pPr>
              <w:contextualSpacing/>
            </w:pPr>
            <w:r w:rsidRPr="002A0D51">
              <w:t>Describe the structure of insect leg and enumerate the various modifications in insect legs with suitable example.</w:t>
            </w:r>
          </w:p>
        </w:tc>
        <w:tc>
          <w:tcPr>
            <w:tcW w:w="312" w:type="pct"/>
            <w:vAlign w:val="center"/>
          </w:tcPr>
          <w:p w14:paraId="003B766D" w14:textId="77777777" w:rsidR="001D3C91" w:rsidRPr="002A0D51" w:rsidRDefault="001D3C91" w:rsidP="001D3C91">
            <w:pPr>
              <w:contextualSpacing/>
              <w:jc w:val="center"/>
            </w:pPr>
            <w:r w:rsidRPr="002A0D51">
              <w:t>CO1</w:t>
            </w:r>
          </w:p>
        </w:tc>
        <w:tc>
          <w:tcPr>
            <w:tcW w:w="277" w:type="pct"/>
            <w:vAlign w:val="center"/>
          </w:tcPr>
          <w:p w14:paraId="043AE0E5" w14:textId="77777777" w:rsidR="001D3C91" w:rsidRPr="002A0D51" w:rsidRDefault="001D3C91" w:rsidP="001D3C91">
            <w:pPr>
              <w:contextualSpacing/>
              <w:jc w:val="center"/>
            </w:pPr>
            <w:r w:rsidRPr="002A0D51">
              <w:t>R</w:t>
            </w:r>
          </w:p>
          <w:p w14:paraId="61D2703E" w14:textId="77777777" w:rsidR="001D3C91" w:rsidRPr="002A0D51" w:rsidRDefault="001D3C91" w:rsidP="001D3C91">
            <w:pPr>
              <w:contextualSpacing/>
              <w:jc w:val="center"/>
            </w:pPr>
          </w:p>
        </w:tc>
        <w:tc>
          <w:tcPr>
            <w:tcW w:w="426" w:type="pct"/>
            <w:vAlign w:val="center"/>
          </w:tcPr>
          <w:p w14:paraId="6128F02F" w14:textId="77777777" w:rsidR="001D3C91" w:rsidRPr="002A0D51" w:rsidRDefault="001D3C91" w:rsidP="001D3C91">
            <w:pPr>
              <w:contextualSpacing/>
              <w:jc w:val="center"/>
            </w:pPr>
            <w:r w:rsidRPr="002A0D51">
              <w:t>8</w:t>
            </w:r>
          </w:p>
        </w:tc>
      </w:tr>
      <w:tr w:rsidR="001D3C91" w:rsidRPr="002A0D51" w14:paraId="0BCFF931" w14:textId="77777777" w:rsidTr="001D3C91">
        <w:trPr>
          <w:trHeight w:val="395"/>
          <w:jc w:val="center"/>
        </w:trPr>
        <w:tc>
          <w:tcPr>
            <w:tcW w:w="334" w:type="pct"/>
            <w:vAlign w:val="center"/>
          </w:tcPr>
          <w:p w14:paraId="78903B6D" w14:textId="77777777" w:rsidR="001D3C91" w:rsidRPr="002A0D51" w:rsidRDefault="001D3C91" w:rsidP="001D3C91">
            <w:pPr>
              <w:contextualSpacing/>
            </w:pPr>
          </w:p>
        </w:tc>
        <w:tc>
          <w:tcPr>
            <w:tcW w:w="246" w:type="pct"/>
            <w:vAlign w:val="center"/>
          </w:tcPr>
          <w:p w14:paraId="5044B72A" w14:textId="77777777" w:rsidR="001D3C91" w:rsidRPr="002A0D51" w:rsidRDefault="001D3C91" w:rsidP="001D3C91">
            <w:pPr>
              <w:contextualSpacing/>
            </w:pPr>
            <w:r w:rsidRPr="002A0D51">
              <w:t>b.</w:t>
            </w:r>
          </w:p>
        </w:tc>
        <w:tc>
          <w:tcPr>
            <w:tcW w:w="3405" w:type="pct"/>
          </w:tcPr>
          <w:p w14:paraId="773395C1" w14:textId="77777777" w:rsidR="001D3C91" w:rsidRPr="002A0D51" w:rsidRDefault="001D3C91" w:rsidP="001D3C91">
            <w:pPr>
              <w:contextualSpacing/>
              <w:rPr>
                <w:bCs/>
              </w:rPr>
            </w:pPr>
            <w:r w:rsidRPr="002A0D51">
              <w:t>Briefly discuss the reasons for dominance of insects.</w:t>
            </w:r>
          </w:p>
        </w:tc>
        <w:tc>
          <w:tcPr>
            <w:tcW w:w="312" w:type="pct"/>
            <w:vAlign w:val="center"/>
          </w:tcPr>
          <w:p w14:paraId="1105029B" w14:textId="77777777" w:rsidR="001D3C91" w:rsidRPr="002A0D51" w:rsidRDefault="001D3C91" w:rsidP="001D3C91">
            <w:pPr>
              <w:contextualSpacing/>
              <w:jc w:val="center"/>
            </w:pPr>
            <w:r w:rsidRPr="002A0D51">
              <w:t>CO1</w:t>
            </w:r>
          </w:p>
        </w:tc>
        <w:tc>
          <w:tcPr>
            <w:tcW w:w="277" w:type="pct"/>
            <w:vAlign w:val="center"/>
          </w:tcPr>
          <w:p w14:paraId="0841A098" w14:textId="77777777" w:rsidR="001D3C91" w:rsidRPr="002A0D51" w:rsidRDefault="001D3C91" w:rsidP="001D3C91">
            <w:pPr>
              <w:contextualSpacing/>
              <w:jc w:val="center"/>
            </w:pPr>
            <w:r w:rsidRPr="002A0D51">
              <w:t>U</w:t>
            </w:r>
          </w:p>
        </w:tc>
        <w:tc>
          <w:tcPr>
            <w:tcW w:w="426" w:type="pct"/>
            <w:vAlign w:val="center"/>
          </w:tcPr>
          <w:p w14:paraId="58BAA81B" w14:textId="77777777" w:rsidR="001D3C91" w:rsidRPr="002A0D51" w:rsidRDefault="001D3C91" w:rsidP="001D3C91">
            <w:pPr>
              <w:contextualSpacing/>
              <w:jc w:val="center"/>
            </w:pPr>
            <w:r w:rsidRPr="002A0D51">
              <w:t>7</w:t>
            </w:r>
          </w:p>
        </w:tc>
      </w:tr>
      <w:tr w:rsidR="001D3C91" w:rsidRPr="002A0D51" w14:paraId="4B33FF9E" w14:textId="77777777" w:rsidTr="001D3C91">
        <w:trPr>
          <w:trHeight w:val="395"/>
          <w:jc w:val="center"/>
        </w:trPr>
        <w:tc>
          <w:tcPr>
            <w:tcW w:w="334" w:type="pct"/>
            <w:vAlign w:val="center"/>
          </w:tcPr>
          <w:p w14:paraId="4497770F" w14:textId="77777777" w:rsidR="001D3C91" w:rsidRPr="002A0D51" w:rsidRDefault="001D3C91" w:rsidP="001D3C91">
            <w:pPr>
              <w:contextualSpacing/>
            </w:pPr>
          </w:p>
        </w:tc>
        <w:tc>
          <w:tcPr>
            <w:tcW w:w="246" w:type="pct"/>
            <w:vAlign w:val="center"/>
          </w:tcPr>
          <w:p w14:paraId="01BF6560" w14:textId="77777777" w:rsidR="001D3C91" w:rsidRPr="002A0D51" w:rsidRDefault="001D3C91" w:rsidP="001D3C91">
            <w:pPr>
              <w:contextualSpacing/>
            </w:pPr>
          </w:p>
        </w:tc>
        <w:tc>
          <w:tcPr>
            <w:tcW w:w="3405" w:type="pct"/>
          </w:tcPr>
          <w:p w14:paraId="26A0CF12" w14:textId="77777777" w:rsidR="001D3C91" w:rsidRPr="002A0D51" w:rsidRDefault="001D3C91" w:rsidP="001D3C91">
            <w:pPr>
              <w:contextualSpacing/>
            </w:pPr>
          </w:p>
        </w:tc>
        <w:tc>
          <w:tcPr>
            <w:tcW w:w="312" w:type="pct"/>
            <w:vAlign w:val="center"/>
          </w:tcPr>
          <w:p w14:paraId="0234AC0E" w14:textId="77777777" w:rsidR="001D3C91" w:rsidRPr="002A0D51" w:rsidRDefault="001D3C91" w:rsidP="001D3C91">
            <w:pPr>
              <w:contextualSpacing/>
              <w:jc w:val="center"/>
            </w:pPr>
          </w:p>
        </w:tc>
        <w:tc>
          <w:tcPr>
            <w:tcW w:w="277" w:type="pct"/>
            <w:vAlign w:val="center"/>
          </w:tcPr>
          <w:p w14:paraId="39B93648" w14:textId="77777777" w:rsidR="001D3C91" w:rsidRPr="002A0D51" w:rsidRDefault="001D3C91" w:rsidP="001D3C91">
            <w:pPr>
              <w:contextualSpacing/>
              <w:jc w:val="center"/>
            </w:pPr>
          </w:p>
        </w:tc>
        <w:tc>
          <w:tcPr>
            <w:tcW w:w="426" w:type="pct"/>
            <w:vAlign w:val="center"/>
          </w:tcPr>
          <w:p w14:paraId="11642D8C" w14:textId="77777777" w:rsidR="001D3C91" w:rsidRPr="002A0D51" w:rsidRDefault="001D3C91" w:rsidP="001D3C91">
            <w:pPr>
              <w:contextualSpacing/>
              <w:jc w:val="center"/>
            </w:pPr>
          </w:p>
        </w:tc>
      </w:tr>
      <w:tr w:rsidR="001D3C91" w:rsidRPr="002A0D51" w14:paraId="512C9E40" w14:textId="77777777" w:rsidTr="001D3C91">
        <w:trPr>
          <w:trHeight w:val="395"/>
          <w:jc w:val="center"/>
        </w:trPr>
        <w:tc>
          <w:tcPr>
            <w:tcW w:w="334" w:type="pct"/>
            <w:vAlign w:val="center"/>
          </w:tcPr>
          <w:p w14:paraId="24E22D3D" w14:textId="77777777" w:rsidR="001D3C91" w:rsidRPr="002A0D51" w:rsidRDefault="001D3C91" w:rsidP="001D3C91">
            <w:pPr>
              <w:contextualSpacing/>
            </w:pPr>
            <w:r w:rsidRPr="002A0D51">
              <w:t>34.</w:t>
            </w:r>
          </w:p>
        </w:tc>
        <w:tc>
          <w:tcPr>
            <w:tcW w:w="246" w:type="pct"/>
            <w:vAlign w:val="center"/>
          </w:tcPr>
          <w:p w14:paraId="13EE32A9" w14:textId="77777777" w:rsidR="001D3C91" w:rsidRPr="002A0D51" w:rsidRDefault="001D3C91" w:rsidP="001D3C91">
            <w:pPr>
              <w:contextualSpacing/>
            </w:pPr>
            <w:r w:rsidRPr="002A0D51">
              <w:t>a.</w:t>
            </w:r>
          </w:p>
        </w:tc>
        <w:tc>
          <w:tcPr>
            <w:tcW w:w="3405" w:type="pct"/>
          </w:tcPr>
          <w:p w14:paraId="341A4B65" w14:textId="77777777" w:rsidR="001D3C91" w:rsidRPr="002A0D51" w:rsidRDefault="001D3C91" w:rsidP="001D3C91">
            <w:pPr>
              <w:contextualSpacing/>
            </w:pPr>
            <w:r w:rsidRPr="002A0D51">
              <w:t>Explain the structure of male and female reproductive system with neat sketch.</w:t>
            </w:r>
          </w:p>
        </w:tc>
        <w:tc>
          <w:tcPr>
            <w:tcW w:w="312" w:type="pct"/>
            <w:vAlign w:val="center"/>
          </w:tcPr>
          <w:p w14:paraId="6FCB3EE6" w14:textId="77777777" w:rsidR="001D3C91" w:rsidRPr="002A0D51" w:rsidRDefault="001D3C91" w:rsidP="001D3C91">
            <w:pPr>
              <w:contextualSpacing/>
              <w:jc w:val="center"/>
            </w:pPr>
            <w:r w:rsidRPr="002A0D51">
              <w:t>CO2</w:t>
            </w:r>
          </w:p>
        </w:tc>
        <w:tc>
          <w:tcPr>
            <w:tcW w:w="277" w:type="pct"/>
            <w:vAlign w:val="center"/>
          </w:tcPr>
          <w:p w14:paraId="6338FC42" w14:textId="77777777" w:rsidR="001D3C91" w:rsidRPr="002A0D51" w:rsidRDefault="001D3C91" w:rsidP="001D3C91">
            <w:pPr>
              <w:contextualSpacing/>
              <w:jc w:val="center"/>
            </w:pPr>
            <w:r w:rsidRPr="002A0D51">
              <w:t>U</w:t>
            </w:r>
          </w:p>
        </w:tc>
        <w:tc>
          <w:tcPr>
            <w:tcW w:w="426" w:type="pct"/>
            <w:vAlign w:val="center"/>
          </w:tcPr>
          <w:p w14:paraId="1C324FD0" w14:textId="77777777" w:rsidR="001D3C91" w:rsidRPr="002A0D51" w:rsidRDefault="001D3C91" w:rsidP="001D3C91">
            <w:pPr>
              <w:contextualSpacing/>
              <w:jc w:val="center"/>
            </w:pPr>
            <w:r w:rsidRPr="002A0D51">
              <w:t>8</w:t>
            </w:r>
          </w:p>
        </w:tc>
      </w:tr>
      <w:tr w:rsidR="001D3C91" w:rsidRPr="002A0D51" w14:paraId="2DA458B2" w14:textId="77777777" w:rsidTr="001D3C91">
        <w:trPr>
          <w:trHeight w:val="395"/>
          <w:jc w:val="center"/>
        </w:trPr>
        <w:tc>
          <w:tcPr>
            <w:tcW w:w="334" w:type="pct"/>
            <w:vAlign w:val="center"/>
          </w:tcPr>
          <w:p w14:paraId="37BFE63A" w14:textId="77777777" w:rsidR="001D3C91" w:rsidRPr="002A0D51" w:rsidRDefault="001D3C91" w:rsidP="001D3C91">
            <w:pPr>
              <w:contextualSpacing/>
            </w:pPr>
          </w:p>
        </w:tc>
        <w:tc>
          <w:tcPr>
            <w:tcW w:w="246" w:type="pct"/>
            <w:vAlign w:val="center"/>
          </w:tcPr>
          <w:p w14:paraId="57F004E7" w14:textId="77777777" w:rsidR="001D3C91" w:rsidRPr="002A0D51" w:rsidRDefault="001D3C91" w:rsidP="001D3C91">
            <w:pPr>
              <w:contextualSpacing/>
            </w:pPr>
            <w:r w:rsidRPr="002A0D51">
              <w:t>b.</w:t>
            </w:r>
          </w:p>
        </w:tc>
        <w:tc>
          <w:tcPr>
            <w:tcW w:w="3405" w:type="pct"/>
          </w:tcPr>
          <w:p w14:paraId="2DF8F6D9" w14:textId="77777777" w:rsidR="001D3C91" w:rsidRPr="002A0D51" w:rsidRDefault="001D3C91" w:rsidP="001D3C91">
            <w:pPr>
              <w:contextualSpacing/>
            </w:pPr>
            <w:r w:rsidRPr="002A0D51">
              <w:t>Describe the structure and function of insect circulatory system with neat sketch.</w:t>
            </w:r>
          </w:p>
        </w:tc>
        <w:tc>
          <w:tcPr>
            <w:tcW w:w="312" w:type="pct"/>
            <w:vAlign w:val="center"/>
          </w:tcPr>
          <w:p w14:paraId="4322B002" w14:textId="77777777" w:rsidR="001D3C91" w:rsidRPr="002A0D51" w:rsidRDefault="001D3C91" w:rsidP="001D3C91">
            <w:pPr>
              <w:contextualSpacing/>
              <w:jc w:val="center"/>
            </w:pPr>
            <w:r w:rsidRPr="002A0D51">
              <w:t>CO2</w:t>
            </w:r>
          </w:p>
        </w:tc>
        <w:tc>
          <w:tcPr>
            <w:tcW w:w="277" w:type="pct"/>
            <w:vAlign w:val="center"/>
          </w:tcPr>
          <w:p w14:paraId="24C71A04" w14:textId="77777777" w:rsidR="001D3C91" w:rsidRPr="002A0D51" w:rsidRDefault="001D3C91" w:rsidP="001D3C91">
            <w:pPr>
              <w:contextualSpacing/>
              <w:jc w:val="center"/>
            </w:pPr>
            <w:r w:rsidRPr="002A0D51">
              <w:t>U</w:t>
            </w:r>
          </w:p>
        </w:tc>
        <w:tc>
          <w:tcPr>
            <w:tcW w:w="426" w:type="pct"/>
            <w:vAlign w:val="center"/>
          </w:tcPr>
          <w:p w14:paraId="053DC467" w14:textId="77777777" w:rsidR="001D3C91" w:rsidRPr="002A0D51" w:rsidRDefault="001D3C91" w:rsidP="001D3C91">
            <w:pPr>
              <w:contextualSpacing/>
              <w:jc w:val="center"/>
            </w:pPr>
            <w:r w:rsidRPr="002A0D51">
              <w:t>7</w:t>
            </w:r>
          </w:p>
        </w:tc>
      </w:tr>
      <w:tr w:rsidR="001D3C91" w:rsidRPr="002A0D51" w14:paraId="78342F58" w14:textId="77777777" w:rsidTr="001D3C91">
        <w:trPr>
          <w:trHeight w:val="395"/>
          <w:jc w:val="center"/>
        </w:trPr>
        <w:tc>
          <w:tcPr>
            <w:tcW w:w="334" w:type="pct"/>
            <w:vAlign w:val="center"/>
          </w:tcPr>
          <w:p w14:paraId="14EB5DC3" w14:textId="77777777" w:rsidR="001D3C91" w:rsidRPr="002A0D51" w:rsidRDefault="001D3C91" w:rsidP="001D3C91">
            <w:pPr>
              <w:contextualSpacing/>
            </w:pPr>
          </w:p>
        </w:tc>
        <w:tc>
          <w:tcPr>
            <w:tcW w:w="246" w:type="pct"/>
            <w:vAlign w:val="center"/>
          </w:tcPr>
          <w:p w14:paraId="2478C50D" w14:textId="77777777" w:rsidR="001D3C91" w:rsidRPr="002A0D51" w:rsidRDefault="001D3C91" w:rsidP="001D3C91">
            <w:pPr>
              <w:contextualSpacing/>
            </w:pPr>
          </w:p>
        </w:tc>
        <w:tc>
          <w:tcPr>
            <w:tcW w:w="3405" w:type="pct"/>
          </w:tcPr>
          <w:p w14:paraId="482C5AF0" w14:textId="77777777" w:rsidR="001D3C91" w:rsidRPr="002A0D51" w:rsidRDefault="001D3C91" w:rsidP="001D3C91">
            <w:pPr>
              <w:contextualSpacing/>
            </w:pPr>
          </w:p>
        </w:tc>
        <w:tc>
          <w:tcPr>
            <w:tcW w:w="312" w:type="pct"/>
            <w:vAlign w:val="center"/>
          </w:tcPr>
          <w:p w14:paraId="68A99382" w14:textId="77777777" w:rsidR="001D3C91" w:rsidRPr="002A0D51" w:rsidRDefault="001D3C91" w:rsidP="001D3C91">
            <w:pPr>
              <w:contextualSpacing/>
              <w:jc w:val="center"/>
            </w:pPr>
          </w:p>
        </w:tc>
        <w:tc>
          <w:tcPr>
            <w:tcW w:w="277" w:type="pct"/>
            <w:vAlign w:val="center"/>
          </w:tcPr>
          <w:p w14:paraId="4C8CD8C3" w14:textId="77777777" w:rsidR="001D3C91" w:rsidRPr="002A0D51" w:rsidRDefault="001D3C91" w:rsidP="001D3C91">
            <w:pPr>
              <w:contextualSpacing/>
              <w:jc w:val="center"/>
            </w:pPr>
          </w:p>
        </w:tc>
        <w:tc>
          <w:tcPr>
            <w:tcW w:w="426" w:type="pct"/>
            <w:vAlign w:val="center"/>
          </w:tcPr>
          <w:p w14:paraId="52649851" w14:textId="77777777" w:rsidR="001D3C91" w:rsidRPr="002A0D51" w:rsidRDefault="001D3C91" w:rsidP="001D3C91">
            <w:pPr>
              <w:contextualSpacing/>
              <w:jc w:val="center"/>
            </w:pPr>
          </w:p>
        </w:tc>
      </w:tr>
      <w:tr w:rsidR="001D3C91" w:rsidRPr="002A0D51" w14:paraId="4ADF7A51" w14:textId="77777777" w:rsidTr="001D3C91">
        <w:trPr>
          <w:trHeight w:val="395"/>
          <w:jc w:val="center"/>
        </w:trPr>
        <w:tc>
          <w:tcPr>
            <w:tcW w:w="334" w:type="pct"/>
            <w:vAlign w:val="center"/>
          </w:tcPr>
          <w:p w14:paraId="05092D98" w14:textId="77777777" w:rsidR="001D3C91" w:rsidRPr="002A0D51" w:rsidRDefault="001D3C91" w:rsidP="001D3C91">
            <w:pPr>
              <w:contextualSpacing/>
            </w:pPr>
            <w:r w:rsidRPr="002A0D51">
              <w:t>35.</w:t>
            </w:r>
          </w:p>
        </w:tc>
        <w:tc>
          <w:tcPr>
            <w:tcW w:w="246" w:type="pct"/>
            <w:vAlign w:val="center"/>
          </w:tcPr>
          <w:p w14:paraId="4C26E5FA" w14:textId="77777777" w:rsidR="001D3C91" w:rsidRPr="002A0D51" w:rsidRDefault="001D3C91" w:rsidP="001D3C91">
            <w:pPr>
              <w:contextualSpacing/>
            </w:pPr>
            <w:r w:rsidRPr="002A0D51">
              <w:t>a.</w:t>
            </w:r>
          </w:p>
        </w:tc>
        <w:tc>
          <w:tcPr>
            <w:tcW w:w="3405" w:type="pct"/>
          </w:tcPr>
          <w:p w14:paraId="0B5185C9" w14:textId="77777777" w:rsidR="001D3C91" w:rsidRPr="002A0D51" w:rsidRDefault="001D3C91" w:rsidP="001D3C91">
            <w:pPr>
              <w:contextualSpacing/>
            </w:pPr>
            <w:r w:rsidRPr="002A0D51">
              <w:t>Enumerate the general characters of Coleoptera along with five agriculturally important families.</w:t>
            </w:r>
          </w:p>
        </w:tc>
        <w:tc>
          <w:tcPr>
            <w:tcW w:w="312" w:type="pct"/>
            <w:vAlign w:val="center"/>
          </w:tcPr>
          <w:p w14:paraId="51861AF4" w14:textId="77777777" w:rsidR="001D3C91" w:rsidRPr="002A0D51" w:rsidRDefault="001D3C91" w:rsidP="001D3C91">
            <w:pPr>
              <w:contextualSpacing/>
              <w:jc w:val="center"/>
            </w:pPr>
            <w:r w:rsidRPr="002A0D51">
              <w:t>CO5</w:t>
            </w:r>
          </w:p>
        </w:tc>
        <w:tc>
          <w:tcPr>
            <w:tcW w:w="277" w:type="pct"/>
            <w:vAlign w:val="center"/>
          </w:tcPr>
          <w:p w14:paraId="20C4DF8E" w14:textId="77777777" w:rsidR="001D3C91" w:rsidRPr="002A0D51" w:rsidRDefault="001D3C91" w:rsidP="001D3C91">
            <w:pPr>
              <w:contextualSpacing/>
              <w:jc w:val="center"/>
            </w:pPr>
            <w:r w:rsidRPr="002A0D51">
              <w:t>R</w:t>
            </w:r>
          </w:p>
          <w:p w14:paraId="3BC1070E" w14:textId="77777777" w:rsidR="001D3C91" w:rsidRPr="002A0D51" w:rsidRDefault="001D3C91" w:rsidP="001D3C91">
            <w:pPr>
              <w:contextualSpacing/>
              <w:jc w:val="center"/>
            </w:pPr>
          </w:p>
        </w:tc>
        <w:tc>
          <w:tcPr>
            <w:tcW w:w="426" w:type="pct"/>
            <w:vAlign w:val="center"/>
          </w:tcPr>
          <w:p w14:paraId="77386DF6" w14:textId="77777777" w:rsidR="001D3C91" w:rsidRPr="002A0D51" w:rsidRDefault="001D3C91" w:rsidP="001D3C91">
            <w:pPr>
              <w:contextualSpacing/>
              <w:jc w:val="center"/>
            </w:pPr>
            <w:r w:rsidRPr="002A0D51">
              <w:t>8</w:t>
            </w:r>
          </w:p>
        </w:tc>
      </w:tr>
      <w:tr w:rsidR="001D3C91" w:rsidRPr="002A0D51" w14:paraId="3B7F71A8" w14:textId="77777777" w:rsidTr="001D3C91">
        <w:trPr>
          <w:trHeight w:val="395"/>
          <w:jc w:val="center"/>
        </w:trPr>
        <w:tc>
          <w:tcPr>
            <w:tcW w:w="334" w:type="pct"/>
            <w:vAlign w:val="center"/>
          </w:tcPr>
          <w:p w14:paraId="7A644A51" w14:textId="77777777" w:rsidR="001D3C91" w:rsidRPr="002A0D51" w:rsidRDefault="001D3C91" w:rsidP="001D3C91">
            <w:pPr>
              <w:contextualSpacing/>
            </w:pPr>
          </w:p>
        </w:tc>
        <w:tc>
          <w:tcPr>
            <w:tcW w:w="246" w:type="pct"/>
            <w:vAlign w:val="center"/>
          </w:tcPr>
          <w:p w14:paraId="7483FDE8" w14:textId="77777777" w:rsidR="001D3C91" w:rsidRPr="002A0D51" w:rsidRDefault="001D3C91" w:rsidP="001D3C91">
            <w:pPr>
              <w:contextualSpacing/>
            </w:pPr>
            <w:r w:rsidRPr="002A0D51">
              <w:t>b.</w:t>
            </w:r>
          </w:p>
        </w:tc>
        <w:tc>
          <w:tcPr>
            <w:tcW w:w="3405" w:type="pct"/>
          </w:tcPr>
          <w:p w14:paraId="06B0B07C" w14:textId="77777777" w:rsidR="001D3C91" w:rsidRPr="002A0D51" w:rsidRDefault="001D3C91" w:rsidP="001D3C91">
            <w:r w:rsidRPr="002A0D51">
              <w:t xml:space="preserve">i. Differentiate the suborder Heteroptera and Homoptera </w:t>
            </w:r>
          </w:p>
          <w:p w14:paraId="436F3A9F" w14:textId="77777777" w:rsidR="001D3C91" w:rsidRPr="002A0D51" w:rsidRDefault="001D3C91" w:rsidP="001D3C91">
            <w:pPr>
              <w:contextualSpacing/>
              <w:rPr>
                <w:bCs/>
              </w:rPr>
            </w:pPr>
            <w:r w:rsidRPr="002A0D51">
              <w:t>ii. Discuss the characters of five agriculturally important families of Hemiptera.</w:t>
            </w:r>
          </w:p>
        </w:tc>
        <w:tc>
          <w:tcPr>
            <w:tcW w:w="312" w:type="pct"/>
            <w:vAlign w:val="center"/>
          </w:tcPr>
          <w:p w14:paraId="1D28BABC" w14:textId="77777777" w:rsidR="001D3C91" w:rsidRPr="002A0D51" w:rsidRDefault="001D3C91" w:rsidP="001D3C91">
            <w:pPr>
              <w:contextualSpacing/>
              <w:jc w:val="center"/>
            </w:pPr>
            <w:r w:rsidRPr="002A0D51">
              <w:t>CO5</w:t>
            </w:r>
          </w:p>
        </w:tc>
        <w:tc>
          <w:tcPr>
            <w:tcW w:w="277" w:type="pct"/>
            <w:vAlign w:val="center"/>
          </w:tcPr>
          <w:p w14:paraId="3E907106" w14:textId="77777777" w:rsidR="001D3C91" w:rsidRPr="002A0D51" w:rsidRDefault="001D3C91" w:rsidP="001D3C91">
            <w:pPr>
              <w:contextualSpacing/>
              <w:jc w:val="center"/>
            </w:pPr>
            <w:r w:rsidRPr="002A0D51">
              <w:t>R</w:t>
            </w:r>
          </w:p>
          <w:p w14:paraId="464CCBE5" w14:textId="77777777" w:rsidR="001D3C91" w:rsidRPr="002A0D51" w:rsidRDefault="001D3C91" w:rsidP="001D3C91">
            <w:pPr>
              <w:contextualSpacing/>
              <w:jc w:val="center"/>
            </w:pPr>
            <w:r w:rsidRPr="002A0D51">
              <w:t>U</w:t>
            </w:r>
          </w:p>
        </w:tc>
        <w:tc>
          <w:tcPr>
            <w:tcW w:w="426" w:type="pct"/>
            <w:vAlign w:val="center"/>
          </w:tcPr>
          <w:p w14:paraId="0B36EC6F" w14:textId="77777777" w:rsidR="001D3C91" w:rsidRPr="002A0D51" w:rsidRDefault="001D3C91" w:rsidP="001D3C91">
            <w:pPr>
              <w:contextualSpacing/>
              <w:jc w:val="center"/>
            </w:pPr>
            <w:r w:rsidRPr="002A0D51">
              <w:t>4</w:t>
            </w:r>
          </w:p>
          <w:p w14:paraId="55190270" w14:textId="77777777" w:rsidR="001D3C91" w:rsidRPr="002A0D51" w:rsidRDefault="001D3C91" w:rsidP="001D3C91">
            <w:pPr>
              <w:contextualSpacing/>
              <w:jc w:val="center"/>
            </w:pPr>
            <w:r w:rsidRPr="002A0D51">
              <w:t>3</w:t>
            </w:r>
          </w:p>
        </w:tc>
      </w:tr>
    </w:tbl>
    <w:p w14:paraId="2338143F" w14:textId="77777777" w:rsidR="001D3C91" w:rsidRPr="002A0D51" w:rsidRDefault="001D3C91" w:rsidP="0030423A">
      <w:pPr>
        <w:contextualSpacing/>
      </w:pPr>
      <w:r w:rsidRPr="002A0D51">
        <w:rPr>
          <w:b/>
          <w:bCs/>
        </w:rPr>
        <w:t>CO</w:t>
      </w:r>
      <w:r w:rsidRPr="002A0D51">
        <w:t xml:space="preserve"> – COURSE OUTCOME</w:t>
      </w:r>
      <w:r w:rsidRPr="002A0D51">
        <w:tab/>
      </w:r>
      <w:r w:rsidRPr="002A0D51">
        <w:tab/>
      </w:r>
      <w:r w:rsidRPr="002A0D51">
        <w:tab/>
      </w:r>
      <w:r w:rsidRPr="002A0D51">
        <w:tab/>
      </w:r>
      <w:r w:rsidRPr="002A0D51">
        <w:tab/>
      </w:r>
      <w:r w:rsidRPr="002A0D51">
        <w:rPr>
          <w:b/>
          <w:bCs/>
        </w:rPr>
        <w:t>BL</w:t>
      </w:r>
      <w:r w:rsidRPr="002A0D51">
        <w:t xml:space="preserve"> – BLOOM’S LEVEL</w:t>
      </w:r>
    </w:p>
    <w:p w14:paraId="396D830A" w14:textId="77777777" w:rsidR="001D3C91" w:rsidRPr="002A0D51"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2A0D51" w14:paraId="659F7599" w14:textId="77777777" w:rsidTr="00511FC5">
        <w:tc>
          <w:tcPr>
            <w:tcW w:w="838" w:type="dxa"/>
          </w:tcPr>
          <w:p w14:paraId="3948DB6B" w14:textId="77777777" w:rsidR="001D3C91" w:rsidRPr="002A0D51" w:rsidRDefault="001D3C91" w:rsidP="0030423A">
            <w:pPr>
              <w:contextualSpacing/>
            </w:pPr>
          </w:p>
        </w:tc>
        <w:tc>
          <w:tcPr>
            <w:tcW w:w="9652" w:type="dxa"/>
          </w:tcPr>
          <w:p w14:paraId="3B1667F8" w14:textId="77777777" w:rsidR="001D3C91" w:rsidRPr="002A0D51" w:rsidRDefault="001D3C91" w:rsidP="0030423A">
            <w:pPr>
              <w:contextualSpacing/>
              <w:jc w:val="center"/>
              <w:rPr>
                <w:b/>
              </w:rPr>
            </w:pPr>
            <w:r w:rsidRPr="002A0D51">
              <w:rPr>
                <w:b/>
              </w:rPr>
              <w:t>COURSE OUTCOMES</w:t>
            </w:r>
          </w:p>
        </w:tc>
      </w:tr>
      <w:tr w:rsidR="001D3C91" w:rsidRPr="002A0D51" w14:paraId="297A0051" w14:textId="77777777" w:rsidTr="001D3C91">
        <w:tc>
          <w:tcPr>
            <w:tcW w:w="838" w:type="dxa"/>
          </w:tcPr>
          <w:p w14:paraId="316F6CFD" w14:textId="77777777" w:rsidR="001D3C91" w:rsidRPr="002A0D51" w:rsidRDefault="001D3C91" w:rsidP="0030423A">
            <w:pPr>
              <w:contextualSpacing/>
              <w:rPr>
                <w:bCs/>
              </w:rPr>
            </w:pPr>
            <w:r w:rsidRPr="002A0D51">
              <w:rPr>
                <w:bCs/>
              </w:rPr>
              <w:t>CO1</w:t>
            </w:r>
          </w:p>
        </w:tc>
        <w:tc>
          <w:tcPr>
            <w:tcW w:w="9652" w:type="dxa"/>
          </w:tcPr>
          <w:p w14:paraId="1AB4E9CC" w14:textId="77777777" w:rsidR="001D3C91" w:rsidRPr="002A0D51" w:rsidRDefault="001D3C91" w:rsidP="0030423A">
            <w:pPr>
              <w:contextualSpacing/>
            </w:pPr>
            <w:r w:rsidRPr="002A0D51">
              <w:rPr>
                <w:color w:val="000000"/>
              </w:rPr>
              <w:t>Understand the insect external body parts and their modifications</w:t>
            </w:r>
          </w:p>
        </w:tc>
      </w:tr>
      <w:tr w:rsidR="001D3C91" w:rsidRPr="002A0D51" w14:paraId="02E8DB56" w14:textId="77777777" w:rsidTr="001D3C91">
        <w:tc>
          <w:tcPr>
            <w:tcW w:w="838" w:type="dxa"/>
          </w:tcPr>
          <w:p w14:paraId="486AE8A9" w14:textId="77777777" w:rsidR="001D3C91" w:rsidRPr="002A0D51" w:rsidRDefault="001D3C91" w:rsidP="0030423A">
            <w:pPr>
              <w:contextualSpacing/>
              <w:rPr>
                <w:bCs/>
              </w:rPr>
            </w:pPr>
            <w:r w:rsidRPr="002A0D51">
              <w:rPr>
                <w:bCs/>
              </w:rPr>
              <w:t>CO2</w:t>
            </w:r>
          </w:p>
        </w:tc>
        <w:tc>
          <w:tcPr>
            <w:tcW w:w="9652" w:type="dxa"/>
          </w:tcPr>
          <w:p w14:paraId="486C6EF0" w14:textId="77777777" w:rsidR="001D3C91" w:rsidRPr="002A0D51" w:rsidRDefault="001D3C91" w:rsidP="0030423A">
            <w:pPr>
              <w:contextualSpacing/>
            </w:pPr>
            <w:r w:rsidRPr="002A0D51">
              <w:rPr>
                <w:color w:val="000000"/>
              </w:rPr>
              <w:t>Acquire knowledge on structure of various organ systems and their functions</w:t>
            </w:r>
          </w:p>
        </w:tc>
      </w:tr>
      <w:tr w:rsidR="001D3C91" w:rsidRPr="002A0D51" w14:paraId="1CC494B1" w14:textId="77777777" w:rsidTr="001D3C91">
        <w:tc>
          <w:tcPr>
            <w:tcW w:w="838" w:type="dxa"/>
          </w:tcPr>
          <w:p w14:paraId="3A33262B" w14:textId="77777777" w:rsidR="001D3C91" w:rsidRPr="002A0D51" w:rsidRDefault="001D3C91" w:rsidP="0030423A">
            <w:pPr>
              <w:contextualSpacing/>
              <w:rPr>
                <w:bCs/>
              </w:rPr>
            </w:pPr>
            <w:r w:rsidRPr="002A0D51">
              <w:rPr>
                <w:bCs/>
              </w:rPr>
              <w:t>CO3</w:t>
            </w:r>
          </w:p>
        </w:tc>
        <w:tc>
          <w:tcPr>
            <w:tcW w:w="9652" w:type="dxa"/>
          </w:tcPr>
          <w:p w14:paraId="574C14BE" w14:textId="77777777" w:rsidR="001D3C91" w:rsidRPr="002A0D51" w:rsidRDefault="001D3C91" w:rsidP="0030423A">
            <w:pPr>
              <w:contextualSpacing/>
            </w:pPr>
            <w:r w:rsidRPr="002A0D51">
              <w:rPr>
                <w:color w:val="000000"/>
              </w:rPr>
              <w:t>Analyze the factors influencing pest occurrence</w:t>
            </w:r>
          </w:p>
        </w:tc>
      </w:tr>
      <w:tr w:rsidR="001D3C91" w:rsidRPr="002A0D51" w14:paraId="5062C009" w14:textId="77777777" w:rsidTr="001D3C91">
        <w:tc>
          <w:tcPr>
            <w:tcW w:w="838" w:type="dxa"/>
          </w:tcPr>
          <w:p w14:paraId="3C8911B5" w14:textId="77777777" w:rsidR="001D3C91" w:rsidRPr="002A0D51" w:rsidRDefault="001D3C91" w:rsidP="0030423A">
            <w:pPr>
              <w:contextualSpacing/>
              <w:rPr>
                <w:bCs/>
              </w:rPr>
            </w:pPr>
            <w:r w:rsidRPr="002A0D51">
              <w:rPr>
                <w:bCs/>
              </w:rPr>
              <w:t>CO4</w:t>
            </w:r>
          </w:p>
        </w:tc>
        <w:tc>
          <w:tcPr>
            <w:tcW w:w="9652" w:type="dxa"/>
          </w:tcPr>
          <w:p w14:paraId="71792A90" w14:textId="77777777" w:rsidR="001D3C91" w:rsidRPr="002A0D51" w:rsidRDefault="001D3C91" w:rsidP="0030423A">
            <w:pPr>
              <w:contextualSpacing/>
            </w:pPr>
            <w:r w:rsidRPr="002A0D51">
              <w:rPr>
                <w:color w:val="000000"/>
              </w:rPr>
              <w:t>Understand the concept of different pest management techniques</w:t>
            </w:r>
          </w:p>
        </w:tc>
      </w:tr>
      <w:tr w:rsidR="001D3C91" w:rsidRPr="002A0D51" w14:paraId="2F56F964" w14:textId="77777777" w:rsidTr="001D3C91">
        <w:tc>
          <w:tcPr>
            <w:tcW w:w="838" w:type="dxa"/>
          </w:tcPr>
          <w:p w14:paraId="776DFE7F" w14:textId="77777777" w:rsidR="001D3C91" w:rsidRPr="002A0D51" w:rsidRDefault="001D3C91" w:rsidP="0030423A">
            <w:pPr>
              <w:contextualSpacing/>
              <w:rPr>
                <w:bCs/>
              </w:rPr>
            </w:pPr>
            <w:r w:rsidRPr="002A0D51">
              <w:rPr>
                <w:bCs/>
              </w:rPr>
              <w:t>CO5</w:t>
            </w:r>
          </w:p>
        </w:tc>
        <w:tc>
          <w:tcPr>
            <w:tcW w:w="9652" w:type="dxa"/>
          </w:tcPr>
          <w:p w14:paraId="51C9372F" w14:textId="77777777" w:rsidR="001D3C91" w:rsidRPr="002A0D51" w:rsidRDefault="001D3C91" w:rsidP="0030423A">
            <w:pPr>
              <w:contextualSpacing/>
            </w:pPr>
            <w:r w:rsidRPr="002A0D51">
              <w:rPr>
                <w:color w:val="000000"/>
              </w:rPr>
              <w:t>Develop knowledge on different orders and families of agriculturally important pests</w:t>
            </w:r>
          </w:p>
        </w:tc>
      </w:tr>
      <w:tr w:rsidR="001D3C91" w:rsidRPr="002A0D51" w14:paraId="0906F01D" w14:textId="77777777" w:rsidTr="001D3C91">
        <w:tc>
          <w:tcPr>
            <w:tcW w:w="838" w:type="dxa"/>
          </w:tcPr>
          <w:p w14:paraId="36AA39B6" w14:textId="77777777" w:rsidR="001D3C91" w:rsidRPr="002A0D51" w:rsidRDefault="001D3C91" w:rsidP="0030423A">
            <w:pPr>
              <w:contextualSpacing/>
              <w:rPr>
                <w:bCs/>
              </w:rPr>
            </w:pPr>
            <w:r w:rsidRPr="002A0D51">
              <w:rPr>
                <w:bCs/>
              </w:rPr>
              <w:t>CO6</w:t>
            </w:r>
          </w:p>
        </w:tc>
        <w:tc>
          <w:tcPr>
            <w:tcW w:w="9652" w:type="dxa"/>
          </w:tcPr>
          <w:p w14:paraId="3B74C06D" w14:textId="77777777" w:rsidR="001D3C91" w:rsidRPr="002A0D51" w:rsidRDefault="001D3C91" w:rsidP="0030423A">
            <w:pPr>
              <w:contextualSpacing/>
            </w:pPr>
            <w:r w:rsidRPr="002A0D51">
              <w:rPr>
                <w:color w:val="000000"/>
              </w:rPr>
              <w:t>Analyze the pest management strategies</w:t>
            </w:r>
          </w:p>
        </w:tc>
      </w:tr>
    </w:tbl>
    <w:p w14:paraId="6A364C31" w14:textId="77777777" w:rsidR="001D3C91" w:rsidRPr="002A0D51" w:rsidRDefault="001D3C91" w:rsidP="0030423A">
      <w:pPr>
        <w:contextualSpacing/>
      </w:pPr>
    </w:p>
    <w:tbl>
      <w:tblPr>
        <w:tblStyle w:val="TableGrid"/>
        <w:tblW w:w="10485" w:type="dxa"/>
        <w:jc w:val="center"/>
        <w:tblLook w:val="04A0" w:firstRow="1" w:lastRow="0" w:firstColumn="1" w:lastColumn="0" w:noHBand="0" w:noVBand="1"/>
      </w:tblPr>
      <w:tblGrid>
        <w:gridCol w:w="954"/>
        <w:gridCol w:w="1891"/>
        <w:gridCol w:w="1881"/>
        <w:gridCol w:w="1035"/>
        <w:gridCol w:w="1479"/>
        <w:gridCol w:w="1329"/>
        <w:gridCol w:w="879"/>
        <w:gridCol w:w="1037"/>
      </w:tblGrid>
      <w:tr w:rsidR="001D3C91" w:rsidRPr="002A0D51" w14:paraId="255E3A9D" w14:textId="77777777" w:rsidTr="00511FC5">
        <w:trPr>
          <w:trHeight w:val="271"/>
          <w:jc w:val="center"/>
        </w:trPr>
        <w:tc>
          <w:tcPr>
            <w:tcW w:w="10485" w:type="dxa"/>
            <w:gridSpan w:val="8"/>
          </w:tcPr>
          <w:p w14:paraId="4015F4D4" w14:textId="77777777" w:rsidR="001D3C91" w:rsidRPr="002A0D51" w:rsidRDefault="001D3C91" w:rsidP="0030423A">
            <w:pPr>
              <w:contextualSpacing/>
              <w:jc w:val="center"/>
              <w:rPr>
                <w:b/>
              </w:rPr>
            </w:pPr>
            <w:r w:rsidRPr="002A0D51">
              <w:rPr>
                <w:b/>
              </w:rPr>
              <w:t>Assessment Pattern as per Bloom’s Taxonomy</w:t>
            </w:r>
          </w:p>
        </w:tc>
      </w:tr>
      <w:tr w:rsidR="001D3C91" w:rsidRPr="002A0D51" w14:paraId="430E2550" w14:textId="77777777" w:rsidTr="001D3C91">
        <w:trPr>
          <w:trHeight w:val="271"/>
          <w:jc w:val="center"/>
        </w:trPr>
        <w:tc>
          <w:tcPr>
            <w:tcW w:w="954" w:type="dxa"/>
          </w:tcPr>
          <w:p w14:paraId="2AFB6B75" w14:textId="77777777" w:rsidR="001D3C91" w:rsidRPr="002A0D51" w:rsidRDefault="001D3C91" w:rsidP="0030423A">
            <w:pPr>
              <w:contextualSpacing/>
              <w:jc w:val="center"/>
              <w:rPr>
                <w:b/>
                <w:bCs/>
              </w:rPr>
            </w:pPr>
            <w:r w:rsidRPr="002A0D51">
              <w:rPr>
                <w:b/>
                <w:bCs/>
              </w:rPr>
              <w:t>CO / P</w:t>
            </w:r>
          </w:p>
        </w:tc>
        <w:tc>
          <w:tcPr>
            <w:tcW w:w="1891" w:type="dxa"/>
          </w:tcPr>
          <w:p w14:paraId="0A5639DB" w14:textId="77777777" w:rsidR="001D3C91" w:rsidRPr="002A0D51" w:rsidRDefault="001D3C91" w:rsidP="0030423A">
            <w:pPr>
              <w:contextualSpacing/>
              <w:jc w:val="center"/>
              <w:rPr>
                <w:b/>
              </w:rPr>
            </w:pPr>
            <w:r w:rsidRPr="002A0D51">
              <w:rPr>
                <w:b/>
              </w:rPr>
              <w:t>R</w:t>
            </w:r>
          </w:p>
        </w:tc>
        <w:tc>
          <w:tcPr>
            <w:tcW w:w="1881" w:type="dxa"/>
          </w:tcPr>
          <w:p w14:paraId="28F62B93" w14:textId="77777777" w:rsidR="001D3C91" w:rsidRPr="002A0D51" w:rsidRDefault="001D3C91" w:rsidP="0030423A">
            <w:pPr>
              <w:contextualSpacing/>
              <w:jc w:val="center"/>
              <w:rPr>
                <w:b/>
              </w:rPr>
            </w:pPr>
            <w:r w:rsidRPr="002A0D51">
              <w:rPr>
                <w:b/>
              </w:rPr>
              <w:t>U</w:t>
            </w:r>
          </w:p>
        </w:tc>
        <w:tc>
          <w:tcPr>
            <w:tcW w:w="1035" w:type="dxa"/>
          </w:tcPr>
          <w:p w14:paraId="06F275E8" w14:textId="77777777" w:rsidR="001D3C91" w:rsidRPr="002A0D51" w:rsidRDefault="001D3C91" w:rsidP="0030423A">
            <w:pPr>
              <w:contextualSpacing/>
              <w:jc w:val="center"/>
              <w:rPr>
                <w:b/>
              </w:rPr>
            </w:pPr>
            <w:r w:rsidRPr="002A0D51">
              <w:rPr>
                <w:b/>
              </w:rPr>
              <w:t>A</w:t>
            </w:r>
          </w:p>
        </w:tc>
        <w:tc>
          <w:tcPr>
            <w:tcW w:w="1479" w:type="dxa"/>
          </w:tcPr>
          <w:p w14:paraId="1EA1EE0B" w14:textId="77777777" w:rsidR="001D3C91" w:rsidRPr="002A0D51" w:rsidRDefault="001D3C91" w:rsidP="0030423A">
            <w:pPr>
              <w:contextualSpacing/>
              <w:jc w:val="center"/>
              <w:rPr>
                <w:b/>
              </w:rPr>
            </w:pPr>
            <w:r w:rsidRPr="002A0D51">
              <w:rPr>
                <w:b/>
              </w:rPr>
              <w:t>An</w:t>
            </w:r>
          </w:p>
        </w:tc>
        <w:tc>
          <w:tcPr>
            <w:tcW w:w="1329" w:type="dxa"/>
          </w:tcPr>
          <w:p w14:paraId="4535EEA4" w14:textId="77777777" w:rsidR="001D3C91" w:rsidRPr="002A0D51" w:rsidRDefault="001D3C91" w:rsidP="0030423A">
            <w:pPr>
              <w:contextualSpacing/>
              <w:jc w:val="center"/>
              <w:rPr>
                <w:b/>
              </w:rPr>
            </w:pPr>
            <w:r w:rsidRPr="002A0D51">
              <w:rPr>
                <w:b/>
              </w:rPr>
              <w:t>E</w:t>
            </w:r>
          </w:p>
        </w:tc>
        <w:tc>
          <w:tcPr>
            <w:tcW w:w="879" w:type="dxa"/>
          </w:tcPr>
          <w:p w14:paraId="4110F0D4" w14:textId="77777777" w:rsidR="001D3C91" w:rsidRPr="002A0D51" w:rsidRDefault="001D3C91" w:rsidP="0030423A">
            <w:pPr>
              <w:contextualSpacing/>
              <w:jc w:val="center"/>
              <w:rPr>
                <w:b/>
              </w:rPr>
            </w:pPr>
            <w:r w:rsidRPr="002A0D51">
              <w:rPr>
                <w:b/>
              </w:rPr>
              <w:t>C</w:t>
            </w:r>
          </w:p>
        </w:tc>
        <w:tc>
          <w:tcPr>
            <w:tcW w:w="1037" w:type="dxa"/>
          </w:tcPr>
          <w:p w14:paraId="41F3DA65" w14:textId="77777777" w:rsidR="001D3C91" w:rsidRPr="002A0D51" w:rsidRDefault="001D3C91" w:rsidP="0030423A">
            <w:pPr>
              <w:contextualSpacing/>
              <w:jc w:val="center"/>
              <w:rPr>
                <w:b/>
              </w:rPr>
            </w:pPr>
            <w:r w:rsidRPr="002A0D51">
              <w:rPr>
                <w:b/>
              </w:rPr>
              <w:t>Total</w:t>
            </w:r>
          </w:p>
        </w:tc>
      </w:tr>
      <w:tr w:rsidR="001D3C91" w:rsidRPr="002A0D51" w14:paraId="4AE88E9B" w14:textId="77777777" w:rsidTr="001D3C91">
        <w:trPr>
          <w:trHeight w:val="271"/>
          <w:jc w:val="center"/>
        </w:trPr>
        <w:tc>
          <w:tcPr>
            <w:tcW w:w="954" w:type="dxa"/>
          </w:tcPr>
          <w:p w14:paraId="10BA58FD" w14:textId="77777777" w:rsidR="001D3C91" w:rsidRPr="002A0D51" w:rsidRDefault="001D3C91" w:rsidP="0030423A">
            <w:pPr>
              <w:contextualSpacing/>
              <w:jc w:val="center"/>
              <w:rPr>
                <w:bCs/>
              </w:rPr>
            </w:pPr>
            <w:r w:rsidRPr="002A0D51">
              <w:rPr>
                <w:bCs/>
              </w:rPr>
              <w:t>CO1</w:t>
            </w:r>
          </w:p>
        </w:tc>
        <w:tc>
          <w:tcPr>
            <w:tcW w:w="1891" w:type="dxa"/>
          </w:tcPr>
          <w:p w14:paraId="57F49D1A" w14:textId="77777777" w:rsidR="001D3C91" w:rsidRPr="002A0D51" w:rsidRDefault="001D3C91" w:rsidP="001D3C91">
            <w:pPr>
              <w:contextualSpacing/>
              <w:jc w:val="center"/>
            </w:pPr>
            <w:r w:rsidRPr="002A0D51">
              <w:t>26</w:t>
            </w:r>
          </w:p>
        </w:tc>
        <w:tc>
          <w:tcPr>
            <w:tcW w:w="1881" w:type="dxa"/>
          </w:tcPr>
          <w:p w14:paraId="5E3BDB51" w14:textId="77777777" w:rsidR="001D3C91" w:rsidRPr="002A0D51" w:rsidRDefault="001D3C91" w:rsidP="001D3C91">
            <w:pPr>
              <w:contextualSpacing/>
              <w:jc w:val="center"/>
            </w:pPr>
            <w:r w:rsidRPr="002A0D51">
              <w:t>24</w:t>
            </w:r>
          </w:p>
        </w:tc>
        <w:tc>
          <w:tcPr>
            <w:tcW w:w="1035" w:type="dxa"/>
          </w:tcPr>
          <w:p w14:paraId="39598958" w14:textId="77777777" w:rsidR="001D3C91" w:rsidRPr="002A0D51" w:rsidRDefault="001D3C91" w:rsidP="001D3C91">
            <w:pPr>
              <w:contextualSpacing/>
              <w:jc w:val="center"/>
            </w:pPr>
            <w:r w:rsidRPr="002A0D51">
              <w:t>-</w:t>
            </w:r>
          </w:p>
        </w:tc>
        <w:tc>
          <w:tcPr>
            <w:tcW w:w="1479" w:type="dxa"/>
          </w:tcPr>
          <w:p w14:paraId="3AF6C36B" w14:textId="77777777" w:rsidR="001D3C91" w:rsidRPr="002A0D51" w:rsidRDefault="001D3C91" w:rsidP="001D3C91">
            <w:pPr>
              <w:contextualSpacing/>
              <w:jc w:val="center"/>
            </w:pPr>
            <w:r w:rsidRPr="002A0D51">
              <w:t>-</w:t>
            </w:r>
          </w:p>
        </w:tc>
        <w:tc>
          <w:tcPr>
            <w:tcW w:w="1329" w:type="dxa"/>
          </w:tcPr>
          <w:p w14:paraId="27B3C088" w14:textId="77777777" w:rsidR="001D3C91" w:rsidRPr="002A0D51" w:rsidRDefault="001D3C91" w:rsidP="001D3C91">
            <w:pPr>
              <w:contextualSpacing/>
              <w:jc w:val="center"/>
            </w:pPr>
            <w:r w:rsidRPr="002A0D51">
              <w:t>-</w:t>
            </w:r>
          </w:p>
        </w:tc>
        <w:tc>
          <w:tcPr>
            <w:tcW w:w="879" w:type="dxa"/>
          </w:tcPr>
          <w:p w14:paraId="35EDE105" w14:textId="77777777" w:rsidR="001D3C91" w:rsidRPr="002A0D51" w:rsidRDefault="001D3C91" w:rsidP="001D3C91">
            <w:pPr>
              <w:contextualSpacing/>
              <w:jc w:val="center"/>
            </w:pPr>
            <w:r w:rsidRPr="002A0D51">
              <w:t>-</w:t>
            </w:r>
          </w:p>
        </w:tc>
        <w:tc>
          <w:tcPr>
            <w:tcW w:w="1037" w:type="dxa"/>
            <w:vAlign w:val="bottom"/>
          </w:tcPr>
          <w:p w14:paraId="01DE5ED4" w14:textId="77777777" w:rsidR="001D3C91" w:rsidRPr="002A0D51" w:rsidRDefault="001D3C91" w:rsidP="001D3C91">
            <w:pPr>
              <w:contextualSpacing/>
              <w:jc w:val="center"/>
            </w:pPr>
            <w:r w:rsidRPr="002A0D51">
              <w:t>50</w:t>
            </w:r>
          </w:p>
        </w:tc>
      </w:tr>
      <w:tr w:rsidR="001D3C91" w:rsidRPr="002A0D51" w14:paraId="1E621894" w14:textId="77777777" w:rsidTr="001D3C91">
        <w:trPr>
          <w:trHeight w:val="271"/>
          <w:jc w:val="center"/>
        </w:trPr>
        <w:tc>
          <w:tcPr>
            <w:tcW w:w="954" w:type="dxa"/>
          </w:tcPr>
          <w:p w14:paraId="56B3B4DD" w14:textId="77777777" w:rsidR="001D3C91" w:rsidRPr="002A0D51" w:rsidRDefault="001D3C91" w:rsidP="0030423A">
            <w:pPr>
              <w:contextualSpacing/>
              <w:jc w:val="center"/>
              <w:rPr>
                <w:bCs/>
              </w:rPr>
            </w:pPr>
            <w:r w:rsidRPr="002A0D51">
              <w:rPr>
                <w:bCs/>
              </w:rPr>
              <w:t>CO2</w:t>
            </w:r>
          </w:p>
        </w:tc>
        <w:tc>
          <w:tcPr>
            <w:tcW w:w="1891" w:type="dxa"/>
          </w:tcPr>
          <w:p w14:paraId="472E69FC" w14:textId="77777777" w:rsidR="001D3C91" w:rsidRPr="002A0D51" w:rsidRDefault="001D3C91" w:rsidP="001D3C91">
            <w:pPr>
              <w:contextualSpacing/>
              <w:jc w:val="center"/>
            </w:pPr>
            <w:r w:rsidRPr="002A0D51">
              <w:t>1</w:t>
            </w:r>
          </w:p>
        </w:tc>
        <w:tc>
          <w:tcPr>
            <w:tcW w:w="1881" w:type="dxa"/>
          </w:tcPr>
          <w:p w14:paraId="5AA4D15F" w14:textId="77777777" w:rsidR="001D3C91" w:rsidRPr="002A0D51" w:rsidRDefault="001D3C91" w:rsidP="001D3C91">
            <w:pPr>
              <w:contextualSpacing/>
              <w:jc w:val="center"/>
            </w:pPr>
            <w:r w:rsidRPr="002A0D51">
              <w:t>27</w:t>
            </w:r>
          </w:p>
        </w:tc>
        <w:tc>
          <w:tcPr>
            <w:tcW w:w="1035" w:type="dxa"/>
          </w:tcPr>
          <w:p w14:paraId="000107C7" w14:textId="77777777" w:rsidR="001D3C91" w:rsidRPr="002A0D51" w:rsidRDefault="001D3C91" w:rsidP="001D3C91">
            <w:pPr>
              <w:contextualSpacing/>
              <w:jc w:val="center"/>
            </w:pPr>
            <w:r w:rsidRPr="002A0D51">
              <w:t>-</w:t>
            </w:r>
          </w:p>
        </w:tc>
        <w:tc>
          <w:tcPr>
            <w:tcW w:w="1479" w:type="dxa"/>
          </w:tcPr>
          <w:p w14:paraId="4293FDBD" w14:textId="77777777" w:rsidR="001D3C91" w:rsidRPr="002A0D51" w:rsidRDefault="001D3C91" w:rsidP="001D3C91">
            <w:pPr>
              <w:contextualSpacing/>
              <w:jc w:val="center"/>
            </w:pPr>
            <w:r w:rsidRPr="002A0D51">
              <w:t>-</w:t>
            </w:r>
          </w:p>
        </w:tc>
        <w:tc>
          <w:tcPr>
            <w:tcW w:w="1329" w:type="dxa"/>
          </w:tcPr>
          <w:p w14:paraId="427A0817" w14:textId="77777777" w:rsidR="001D3C91" w:rsidRPr="002A0D51" w:rsidRDefault="001D3C91" w:rsidP="001D3C91">
            <w:pPr>
              <w:contextualSpacing/>
              <w:jc w:val="center"/>
            </w:pPr>
            <w:r w:rsidRPr="002A0D51">
              <w:t>-</w:t>
            </w:r>
          </w:p>
        </w:tc>
        <w:tc>
          <w:tcPr>
            <w:tcW w:w="879" w:type="dxa"/>
          </w:tcPr>
          <w:p w14:paraId="5E95262E" w14:textId="77777777" w:rsidR="001D3C91" w:rsidRPr="002A0D51" w:rsidRDefault="001D3C91" w:rsidP="001D3C91">
            <w:pPr>
              <w:contextualSpacing/>
              <w:jc w:val="center"/>
            </w:pPr>
            <w:r w:rsidRPr="002A0D51">
              <w:t>-</w:t>
            </w:r>
          </w:p>
        </w:tc>
        <w:tc>
          <w:tcPr>
            <w:tcW w:w="1037" w:type="dxa"/>
            <w:vAlign w:val="bottom"/>
          </w:tcPr>
          <w:p w14:paraId="1AE6AC06" w14:textId="77777777" w:rsidR="001D3C91" w:rsidRPr="002A0D51" w:rsidRDefault="001D3C91" w:rsidP="001D3C91">
            <w:pPr>
              <w:contextualSpacing/>
              <w:jc w:val="center"/>
            </w:pPr>
            <w:r w:rsidRPr="002A0D51">
              <w:t>28</w:t>
            </w:r>
          </w:p>
        </w:tc>
      </w:tr>
      <w:tr w:rsidR="001D3C91" w:rsidRPr="002A0D51" w14:paraId="4B92CE3F" w14:textId="77777777" w:rsidTr="001D3C91">
        <w:trPr>
          <w:trHeight w:val="271"/>
          <w:jc w:val="center"/>
        </w:trPr>
        <w:tc>
          <w:tcPr>
            <w:tcW w:w="954" w:type="dxa"/>
          </w:tcPr>
          <w:p w14:paraId="3455BAA9" w14:textId="77777777" w:rsidR="001D3C91" w:rsidRPr="002A0D51" w:rsidRDefault="001D3C91" w:rsidP="0030423A">
            <w:pPr>
              <w:contextualSpacing/>
              <w:jc w:val="center"/>
              <w:rPr>
                <w:bCs/>
              </w:rPr>
            </w:pPr>
            <w:r w:rsidRPr="002A0D51">
              <w:rPr>
                <w:bCs/>
              </w:rPr>
              <w:t>CO3</w:t>
            </w:r>
          </w:p>
        </w:tc>
        <w:tc>
          <w:tcPr>
            <w:tcW w:w="1891" w:type="dxa"/>
          </w:tcPr>
          <w:p w14:paraId="57E6B784" w14:textId="77777777" w:rsidR="001D3C91" w:rsidRPr="002A0D51" w:rsidRDefault="001D3C91" w:rsidP="001D3C91">
            <w:pPr>
              <w:contextualSpacing/>
              <w:jc w:val="center"/>
            </w:pPr>
            <w:r w:rsidRPr="002A0D51">
              <w:t>1</w:t>
            </w:r>
          </w:p>
        </w:tc>
        <w:tc>
          <w:tcPr>
            <w:tcW w:w="1881" w:type="dxa"/>
          </w:tcPr>
          <w:p w14:paraId="491B1FCA" w14:textId="77777777" w:rsidR="001D3C91" w:rsidRPr="002A0D51" w:rsidRDefault="001D3C91" w:rsidP="001D3C91">
            <w:pPr>
              <w:contextualSpacing/>
              <w:jc w:val="center"/>
            </w:pPr>
            <w:r w:rsidRPr="002A0D51">
              <w:t>-</w:t>
            </w:r>
          </w:p>
        </w:tc>
        <w:tc>
          <w:tcPr>
            <w:tcW w:w="1035" w:type="dxa"/>
          </w:tcPr>
          <w:p w14:paraId="309F643F" w14:textId="77777777" w:rsidR="001D3C91" w:rsidRPr="002A0D51" w:rsidRDefault="001D3C91" w:rsidP="001D3C91">
            <w:pPr>
              <w:contextualSpacing/>
              <w:jc w:val="center"/>
            </w:pPr>
            <w:r w:rsidRPr="002A0D51">
              <w:t>-</w:t>
            </w:r>
          </w:p>
        </w:tc>
        <w:tc>
          <w:tcPr>
            <w:tcW w:w="1479" w:type="dxa"/>
          </w:tcPr>
          <w:p w14:paraId="6DD592E2" w14:textId="77777777" w:rsidR="001D3C91" w:rsidRPr="002A0D51" w:rsidRDefault="001D3C91" w:rsidP="001D3C91">
            <w:pPr>
              <w:contextualSpacing/>
              <w:jc w:val="center"/>
            </w:pPr>
            <w:r w:rsidRPr="002A0D51">
              <w:t>-</w:t>
            </w:r>
          </w:p>
        </w:tc>
        <w:tc>
          <w:tcPr>
            <w:tcW w:w="1329" w:type="dxa"/>
          </w:tcPr>
          <w:p w14:paraId="3570EBAD" w14:textId="77777777" w:rsidR="001D3C91" w:rsidRPr="002A0D51" w:rsidRDefault="001D3C91" w:rsidP="001D3C91">
            <w:pPr>
              <w:contextualSpacing/>
              <w:jc w:val="center"/>
            </w:pPr>
            <w:r w:rsidRPr="002A0D51">
              <w:t>-</w:t>
            </w:r>
          </w:p>
        </w:tc>
        <w:tc>
          <w:tcPr>
            <w:tcW w:w="879" w:type="dxa"/>
          </w:tcPr>
          <w:p w14:paraId="480E2430" w14:textId="77777777" w:rsidR="001D3C91" w:rsidRPr="002A0D51" w:rsidRDefault="001D3C91" w:rsidP="001D3C91">
            <w:pPr>
              <w:contextualSpacing/>
              <w:jc w:val="center"/>
            </w:pPr>
            <w:r w:rsidRPr="002A0D51">
              <w:t>-</w:t>
            </w:r>
          </w:p>
        </w:tc>
        <w:tc>
          <w:tcPr>
            <w:tcW w:w="1037" w:type="dxa"/>
            <w:vAlign w:val="bottom"/>
          </w:tcPr>
          <w:p w14:paraId="618F2532" w14:textId="77777777" w:rsidR="001D3C91" w:rsidRPr="002A0D51" w:rsidRDefault="001D3C91" w:rsidP="001D3C91">
            <w:pPr>
              <w:contextualSpacing/>
              <w:jc w:val="center"/>
            </w:pPr>
            <w:r w:rsidRPr="002A0D51">
              <w:t>1</w:t>
            </w:r>
          </w:p>
        </w:tc>
      </w:tr>
      <w:tr w:rsidR="001D3C91" w:rsidRPr="002A0D51" w14:paraId="2707FB72" w14:textId="77777777" w:rsidTr="001D3C91">
        <w:trPr>
          <w:trHeight w:val="271"/>
          <w:jc w:val="center"/>
        </w:trPr>
        <w:tc>
          <w:tcPr>
            <w:tcW w:w="954" w:type="dxa"/>
          </w:tcPr>
          <w:p w14:paraId="59FF33FB" w14:textId="77777777" w:rsidR="001D3C91" w:rsidRPr="002A0D51" w:rsidRDefault="001D3C91" w:rsidP="0030423A">
            <w:pPr>
              <w:contextualSpacing/>
              <w:jc w:val="center"/>
              <w:rPr>
                <w:bCs/>
              </w:rPr>
            </w:pPr>
            <w:r w:rsidRPr="002A0D51">
              <w:rPr>
                <w:bCs/>
              </w:rPr>
              <w:t>CO4</w:t>
            </w:r>
          </w:p>
        </w:tc>
        <w:tc>
          <w:tcPr>
            <w:tcW w:w="1891" w:type="dxa"/>
          </w:tcPr>
          <w:p w14:paraId="2E7A1002" w14:textId="77777777" w:rsidR="001D3C91" w:rsidRPr="002A0D51" w:rsidRDefault="001D3C91" w:rsidP="001D3C91">
            <w:pPr>
              <w:contextualSpacing/>
              <w:jc w:val="center"/>
            </w:pPr>
            <w:r w:rsidRPr="002A0D51">
              <w:t>7</w:t>
            </w:r>
          </w:p>
        </w:tc>
        <w:tc>
          <w:tcPr>
            <w:tcW w:w="1881" w:type="dxa"/>
          </w:tcPr>
          <w:p w14:paraId="1BC4DED1" w14:textId="77777777" w:rsidR="001D3C91" w:rsidRPr="002A0D51" w:rsidRDefault="001D3C91" w:rsidP="001D3C91">
            <w:pPr>
              <w:contextualSpacing/>
              <w:jc w:val="center"/>
            </w:pPr>
            <w:r w:rsidRPr="002A0D51">
              <w:t>-</w:t>
            </w:r>
          </w:p>
        </w:tc>
        <w:tc>
          <w:tcPr>
            <w:tcW w:w="1035" w:type="dxa"/>
          </w:tcPr>
          <w:p w14:paraId="6AA4B357" w14:textId="77777777" w:rsidR="001D3C91" w:rsidRPr="002A0D51" w:rsidRDefault="001D3C91" w:rsidP="001D3C91">
            <w:pPr>
              <w:contextualSpacing/>
              <w:jc w:val="center"/>
            </w:pPr>
            <w:r w:rsidRPr="002A0D51">
              <w:t>-</w:t>
            </w:r>
          </w:p>
        </w:tc>
        <w:tc>
          <w:tcPr>
            <w:tcW w:w="1479" w:type="dxa"/>
          </w:tcPr>
          <w:p w14:paraId="4B811262" w14:textId="77777777" w:rsidR="001D3C91" w:rsidRPr="002A0D51" w:rsidRDefault="001D3C91" w:rsidP="001D3C91">
            <w:pPr>
              <w:contextualSpacing/>
              <w:jc w:val="center"/>
            </w:pPr>
            <w:r w:rsidRPr="002A0D51">
              <w:t>5</w:t>
            </w:r>
          </w:p>
        </w:tc>
        <w:tc>
          <w:tcPr>
            <w:tcW w:w="1329" w:type="dxa"/>
          </w:tcPr>
          <w:p w14:paraId="31AB0428" w14:textId="77777777" w:rsidR="001D3C91" w:rsidRPr="002A0D51" w:rsidRDefault="001D3C91" w:rsidP="001D3C91">
            <w:pPr>
              <w:contextualSpacing/>
              <w:jc w:val="center"/>
            </w:pPr>
            <w:r w:rsidRPr="002A0D51">
              <w:t>-</w:t>
            </w:r>
          </w:p>
        </w:tc>
        <w:tc>
          <w:tcPr>
            <w:tcW w:w="879" w:type="dxa"/>
          </w:tcPr>
          <w:p w14:paraId="08CB421C" w14:textId="77777777" w:rsidR="001D3C91" w:rsidRPr="002A0D51" w:rsidRDefault="001D3C91" w:rsidP="001D3C91">
            <w:pPr>
              <w:contextualSpacing/>
              <w:jc w:val="center"/>
            </w:pPr>
            <w:r w:rsidRPr="002A0D51">
              <w:t>-</w:t>
            </w:r>
          </w:p>
        </w:tc>
        <w:tc>
          <w:tcPr>
            <w:tcW w:w="1037" w:type="dxa"/>
            <w:vAlign w:val="bottom"/>
          </w:tcPr>
          <w:p w14:paraId="78B3DBE6" w14:textId="77777777" w:rsidR="001D3C91" w:rsidRPr="002A0D51" w:rsidRDefault="001D3C91" w:rsidP="001D3C91">
            <w:pPr>
              <w:contextualSpacing/>
              <w:jc w:val="center"/>
            </w:pPr>
            <w:r w:rsidRPr="002A0D51">
              <w:t>12</w:t>
            </w:r>
          </w:p>
        </w:tc>
      </w:tr>
      <w:tr w:rsidR="001D3C91" w:rsidRPr="002A0D51" w14:paraId="5E66B5EC" w14:textId="77777777" w:rsidTr="001D3C91">
        <w:trPr>
          <w:trHeight w:val="271"/>
          <w:jc w:val="center"/>
        </w:trPr>
        <w:tc>
          <w:tcPr>
            <w:tcW w:w="954" w:type="dxa"/>
          </w:tcPr>
          <w:p w14:paraId="784605AC" w14:textId="77777777" w:rsidR="001D3C91" w:rsidRPr="002A0D51" w:rsidRDefault="001D3C91" w:rsidP="0030423A">
            <w:pPr>
              <w:contextualSpacing/>
              <w:jc w:val="center"/>
              <w:rPr>
                <w:bCs/>
              </w:rPr>
            </w:pPr>
            <w:r w:rsidRPr="002A0D51">
              <w:rPr>
                <w:bCs/>
              </w:rPr>
              <w:t>CO5</w:t>
            </w:r>
          </w:p>
        </w:tc>
        <w:tc>
          <w:tcPr>
            <w:tcW w:w="1891" w:type="dxa"/>
          </w:tcPr>
          <w:p w14:paraId="31549FB5" w14:textId="77777777" w:rsidR="001D3C91" w:rsidRPr="002A0D51" w:rsidRDefault="001D3C91" w:rsidP="001D3C91">
            <w:pPr>
              <w:contextualSpacing/>
              <w:jc w:val="center"/>
            </w:pPr>
            <w:r w:rsidRPr="002A0D51">
              <w:t>21</w:t>
            </w:r>
          </w:p>
        </w:tc>
        <w:tc>
          <w:tcPr>
            <w:tcW w:w="1881" w:type="dxa"/>
          </w:tcPr>
          <w:p w14:paraId="167F9EED" w14:textId="77777777" w:rsidR="001D3C91" w:rsidRPr="002A0D51" w:rsidRDefault="001D3C91" w:rsidP="001D3C91">
            <w:pPr>
              <w:contextualSpacing/>
              <w:jc w:val="center"/>
            </w:pPr>
            <w:r w:rsidRPr="002A0D51">
              <w:t>13</w:t>
            </w:r>
          </w:p>
        </w:tc>
        <w:tc>
          <w:tcPr>
            <w:tcW w:w="1035" w:type="dxa"/>
          </w:tcPr>
          <w:p w14:paraId="3900981B" w14:textId="77777777" w:rsidR="001D3C91" w:rsidRPr="002A0D51" w:rsidRDefault="001D3C91" w:rsidP="001D3C91">
            <w:pPr>
              <w:contextualSpacing/>
              <w:jc w:val="center"/>
            </w:pPr>
            <w:r w:rsidRPr="002A0D51">
              <w:t>-</w:t>
            </w:r>
          </w:p>
        </w:tc>
        <w:tc>
          <w:tcPr>
            <w:tcW w:w="1479" w:type="dxa"/>
          </w:tcPr>
          <w:p w14:paraId="66D80B83" w14:textId="77777777" w:rsidR="001D3C91" w:rsidRPr="002A0D51" w:rsidRDefault="001D3C91" w:rsidP="001D3C91">
            <w:pPr>
              <w:contextualSpacing/>
              <w:jc w:val="center"/>
            </w:pPr>
            <w:r w:rsidRPr="002A0D51">
              <w:t>-</w:t>
            </w:r>
          </w:p>
        </w:tc>
        <w:tc>
          <w:tcPr>
            <w:tcW w:w="1329" w:type="dxa"/>
          </w:tcPr>
          <w:p w14:paraId="093E9A47" w14:textId="77777777" w:rsidR="001D3C91" w:rsidRPr="002A0D51" w:rsidRDefault="001D3C91" w:rsidP="001D3C91">
            <w:pPr>
              <w:contextualSpacing/>
              <w:jc w:val="center"/>
            </w:pPr>
            <w:r w:rsidRPr="002A0D51">
              <w:t>-</w:t>
            </w:r>
          </w:p>
        </w:tc>
        <w:tc>
          <w:tcPr>
            <w:tcW w:w="879" w:type="dxa"/>
          </w:tcPr>
          <w:p w14:paraId="41B148AB" w14:textId="77777777" w:rsidR="001D3C91" w:rsidRPr="002A0D51" w:rsidRDefault="001D3C91" w:rsidP="001D3C91">
            <w:pPr>
              <w:contextualSpacing/>
              <w:jc w:val="center"/>
            </w:pPr>
            <w:r w:rsidRPr="002A0D51">
              <w:t>-</w:t>
            </w:r>
          </w:p>
        </w:tc>
        <w:tc>
          <w:tcPr>
            <w:tcW w:w="1037" w:type="dxa"/>
            <w:vAlign w:val="bottom"/>
          </w:tcPr>
          <w:p w14:paraId="493DAEC6" w14:textId="77777777" w:rsidR="001D3C91" w:rsidRPr="002A0D51" w:rsidRDefault="001D3C91" w:rsidP="001D3C91">
            <w:pPr>
              <w:contextualSpacing/>
              <w:jc w:val="center"/>
            </w:pPr>
            <w:r w:rsidRPr="002A0D51">
              <w:t>34</w:t>
            </w:r>
          </w:p>
        </w:tc>
      </w:tr>
      <w:tr w:rsidR="001D3C91" w:rsidRPr="002A0D51" w14:paraId="21A48628" w14:textId="77777777" w:rsidTr="001D3C91">
        <w:trPr>
          <w:trHeight w:val="286"/>
          <w:jc w:val="center"/>
        </w:trPr>
        <w:tc>
          <w:tcPr>
            <w:tcW w:w="954" w:type="dxa"/>
          </w:tcPr>
          <w:p w14:paraId="255E1054" w14:textId="77777777" w:rsidR="001D3C91" w:rsidRPr="002A0D51" w:rsidRDefault="001D3C91" w:rsidP="0030423A">
            <w:pPr>
              <w:contextualSpacing/>
              <w:jc w:val="center"/>
              <w:rPr>
                <w:bCs/>
              </w:rPr>
            </w:pPr>
            <w:r w:rsidRPr="002A0D51">
              <w:rPr>
                <w:bCs/>
              </w:rPr>
              <w:t>CO6</w:t>
            </w:r>
          </w:p>
        </w:tc>
        <w:tc>
          <w:tcPr>
            <w:tcW w:w="1891" w:type="dxa"/>
          </w:tcPr>
          <w:p w14:paraId="24A52814" w14:textId="77777777" w:rsidR="001D3C91" w:rsidRPr="002A0D51" w:rsidRDefault="001D3C91" w:rsidP="001D3C91">
            <w:pPr>
              <w:contextualSpacing/>
              <w:jc w:val="center"/>
            </w:pPr>
            <w:r w:rsidRPr="002A0D51">
              <w:t>-</w:t>
            </w:r>
          </w:p>
        </w:tc>
        <w:tc>
          <w:tcPr>
            <w:tcW w:w="1881" w:type="dxa"/>
          </w:tcPr>
          <w:p w14:paraId="6EFF5EA1" w14:textId="77777777" w:rsidR="001D3C91" w:rsidRPr="002A0D51" w:rsidRDefault="001D3C91" w:rsidP="001D3C91">
            <w:pPr>
              <w:contextualSpacing/>
              <w:jc w:val="center"/>
            </w:pPr>
            <w:r w:rsidRPr="002A0D51">
              <w:t>-</w:t>
            </w:r>
          </w:p>
        </w:tc>
        <w:tc>
          <w:tcPr>
            <w:tcW w:w="1035" w:type="dxa"/>
          </w:tcPr>
          <w:p w14:paraId="55DE3EBF" w14:textId="77777777" w:rsidR="001D3C91" w:rsidRPr="002A0D51" w:rsidRDefault="001D3C91" w:rsidP="001D3C91">
            <w:pPr>
              <w:contextualSpacing/>
              <w:jc w:val="center"/>
            </w:pPr>
            <w:r w:rsidRPr="002A0D51">
              <w:t>-</w:t>
            </w:r>
          </w:p>
        </w:tc>
        <w:tc>
          <w:tcPr>
            <w:tcW w:w="1479" w:type="dxa"/>
          </w:tcPr>
          <w:p w14:paraId="4A1A13C1" w14:textId="77777777" w:rsidR="001D3C91" w:rsidRPr="002A0D51" w:rsidRDefault="001D3C91" w:rsidP="001D3C91">
            <w:pPr>
              <w:contextualSpacing/>
              <w:jc w:val="center"/>
            </w:pPr>
            <w:r w:rsidRPr="002A0D51">
              <w:t>-</w:t>
            </w:r>
          </w:p>
        </w:tc>
        <w:tc>
          <w:tcPr>
            <w:tcW w:w="1329" w:type="dxa"/>
          </w:tcPr>
          <w:p w14:paraId="6574C24E" w14:textId="77777777" w:rsidR="001D3C91" w:rsidRPr="002A0D51" w:rsidRDefault="001D3C91" w:rsidP="001D3C91">
            <w:pPr>
              <w:contextualSpacing/>
              <w:jc w:val="center"/>
            </w:pPr>
            <w:r w:rsidRPr="002A0D51">
              <w:t>-</w:t>
            </w:r>
          </w:p>
        </w:tc>
        <w:tc>
          <w:tcPr>
            <w:tcW w:w="879" w:type="dxa"/>
          </w:tcPr>
          <w:p w14:paraId="4B4F1974" w14:textId="77777777" w:rsidR="001D3C91" w:rsidRPr="002A0D51" w:rsidRDefault="001D3C91" w:rsidP="001D3C91">
            <w:pPr>
              <w:contextualSpacing/>
              <w:jc w:val="center"/>
            </w:pPr>
            <w:r w:rsidRPr="002A0D51">
              <w:t>-</w:t>
            </w:r>
          </w:p>
        </w:tc>
        <w:tc>
          <w:tcPr>
            <w:tcW w:w="1037" w:type="dxa"/>
            <w:vAlign w:val="bottom"/>
          </w:tcPr>
          <w:p w14:paraId="34905F4B" w14:textId="77777777" w:rsidR="001D3C91" w:rsidRPr="002A0D51" w:rsidRDefault="001D3C91" w:rsidP="001D3C91">
            <w:pPr>
              <w:contextualSpacing/>
              <w:jc w:val="center"/>
            </w:pPr>
            <w:r w:rsidRPr="002A0D51">
              <w:t>-</w:t>
            </w:r>
          </w:p>
        </w:tc>
      </w:tr>
      <w:tr w:rsidR="001D3C91" w:rsidRPr="002A0D51" w14:paraId="319C1818" w14:textId="77777777" w:rsidTr="00511FC5">
        <w:trPr>
          <w:trHeight w:val="256"/>
          <w:jc w:val="center"/>
        </w:trPr>
        <w:tc>
          <w:tcPr>
            <w:tcW w:w="9448" w:type="dxa"/>
            <w:gridSpan w:val="7"/>
          </w:tcPr>
          <w:p w14:paraId="3FBB7211" w14:textId="77777777" w:rsidR="001D3C91" w:rsidRPr="002A0D51" w:rsidRDefault="001D3C91" w:rsidP="0030423A">
            <w:pPr>
              <w:contextualSpacing/>
            </w:pPr>
          </w:p>
        </w:tc>
        <w:tc>
          <w:tcPr>
            <w:tcW w:w="1037" w:type="dxa"/>
          </w:tcPr>
          <w:p w14:paraId="1513BF3C" w14:textId="77777777" w:rsidR="001D3C91" w:rsidRPr="002A0D51" w:rsidRDefault="001D3C91" w:rsidP="0030423A">
            <w:pPr>
              <w:contextualSpacing/>
              <w:jc w:val="center"/>
              <w:rPr>
                <w:b/>
              </w:rPr>
            </w:pPr>
            <w:r w:rsidRPr="002A0D51">
              <w:rPr>
                <w:b/>
              </w:rPr>
              <w:t>125</w:t>
            </w:r>
          </w:p>
        </w:tc>
      </w:tr>
    </w:tbl>
    <w:p w14:paraId="4C552C81" w14:textId="77777777" w:rsidR="001D3C91" w:rsidRPr="002A0D51" w:rsidRDefault="001D3C91" w:rsidP="0030423A">
      <w:pPr>
        <w:contextualSpacing/>
      </w:pPr>
    </w:p>
    <w:p w14:paraId="50EA9D97" w14:textId="77777777" w:rsidR="001D3C91" w:rsidRPr="00D064BA" w:rsidRDefault="001D3C91" w:rsidP="00D918FF">
      <w:pPr>
        <w:jc w:val="center"/>
        <w:rPr>
          <w:bCs/>
          <w:noProof/>
        </w:rPr>
      </w:pPr>
      <w:r w:rsidRPr="00D064BA">
        <w:rPr>
          <w:noProof/>
        </w:rPr>
        <w:lastRenderedPageBreak/>
        <w:drawing>
          <wp:inline distT="0" distB="0" distL="0" distR="0" wp14:anchorId="4DBE538C" wp14:editId="1997F0B0">
            <wp:extent cx="5267325" cy="1207135"/>
            <wp:effectExtent l="0" t="0" r="9525" b="0"/>
            <wp:docPr id="1831947097" name="Picture 183194709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67325" cy="1207135"/>
                    </a:xfrm>
                    <a:prstGeom prst="rect">
                      <a:avLst/>
                    </a:prstGeom>
                  </pic:spPr>
                </pic:pic>
              </a:graphicData>
            </a:graphic>
          </wp:inline>
        </w:drawing>
      </w:r>
    </w:p>
    <w:p w14:paraId="53AC9D18" w14:textId="77777777" w:rsidR="001D3C91" w:rsidRPr="00D064BA"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D064BA" w14:paraId="192F3215" w14:textId="77777777" w:rsidTr="00511FC5">
        <w:trPr>
          <w:trHeight w:val="397"/>
          <w:jc w:val="center"/>
        </w:trPr>
        <w:tc>
          <w:tcPr>
            <w:tcW w:w="1701" w:type="dxa"/>
            <w:vAlign w:val="center"/>
          </w:tcPr>
          <w:p w14:paraId="2013897F" w14:textId="77777777" w:rsidR="001D3C91" w:rsidRPr="00D064BA" w:rsidRDefault="001D3C91" w:rsidP="00472F53">
            <w:pPr>
              <w:pStyle w:val="Title"/>
              <w:contextualSpacing/>
              <w:jc w:val="left"/>
              <w:rPr>
                <w:b/>
                <w:szCs w:val="24"/>
              </w:rPr>
            </w:pPr>
            <w:r w:rsidRPr="00D064BA">
              <w:rPr>
                <w:b/>
                <w:szCs w:val="24"/>
              </w:rPr>
              <w:t xml:space="preserve">Course Code      </w:t>
            </w:r>
          </w:p>
        </w:tc>
        <w:tc>
          <w:tcPr>
            <w:tcW w:w="6374" w:type="dxa"/>
            <w:vAlign w:val="center"/>
          </w:tcPr>
          <w:p w14:paraId="288E9691" w14:textId="77777777" w:rsidR="001D3C91" w:rsidRPr="00D064BA" w:rsidRDefault="001D3C91" w:rsidP="001D3C91">
            <w:pPr>
              <w:pStyle w:val="Title"/>
              <w:contextualSpacing/>
              <w:jc w:val="left"/>
              <w:rPr>
                <w:b/>
                <w:szCs w:val="24"/>
              </w:rPr>
            </w:pPr>
            <w:r w:rsidRPr="00D064BA">
              <w:rPr>
                <w:b/>
                <w:szCs w:val="24"/>
              </w:rPr>
              <w:t>21AG1201</w:t>
            </w:r>
          </w:p>
        </w:tc>
        <w:tc>
          <w:tcPr>
            <w:tcW w:w="1673" w:type="dxa"/>
            <w:vAlign w:val="center"/>
          </w:tcPr>
          <w:p w14:paraId="013312D2" w14:textId="77777777" w:rsidR="001D3C91" w:rsidRPr="00D064BA" w:rsidRDefault="001D3C91" w:rsidP="00472F53">
            <w:pPr>
              <w:pStyle w:val="Title"/>
              <w:ind w:left="-468" w:firstLine="468"/>
              <w:contextualSpacing/>
              <w:jc w:val="left"/>
              <w:rPr>
                <w:szCs w:val="24"/>
              </w:rPr>
            </w:pPr>
            <w:r w:rsidRPr="00D064BA">
              <w:rPr>
                <w:b/>
                <w:bCs/>
                <w:szCs w:val="24"/>
              </w:rPr>
              <w:t xml:space="preserve">Duration       </w:t>
            </w:r>
          </w:p>
        </w:tc>
        <w:tc>
          <w:tcPr>
            <w:tcW w:w="670" w:type="dxa"/>
            <w:vAlign w:val="center"/>
          </w:tcPr>
          <w:p w14:paraId="1F65A31C" w14:textId="77777777" w:rsidR="001D3C91" w:rsidRPr="00D064BA" w:rsidRDefault="001D3C91" w:rsidP="00472F53">
            <w:pPr>
              <w:pStyle w:val="Title"/>
              <w:contextualSpacing/>
              <w:jc w:val="left"/>
              <w:rPr>
                <w:b/>
                <w:szCs w:val="24"/>
              </w:rPr>
            </w:pPr>
            <w:r w:rsidRPr="00D064BA">
              <w:rPr>
                <w:b/>
                <w:szCs w:val="24"/>
              </w:rPr>
              <w:t>3hrs</w:t>
            </w:r>
          </w:p>
        </w:tc>
      </w:tr>
      <w:tr w:rsidR="001D3C91" w:rsidRPr="00D064BA" w14:paraId="78AA7A02" w14:textId="77777777" w:rsidTr="00511FC5">
        <w:trPr>
          <w:trHeight w:val="397"/>
          <w:jc w:val="center"/>
        </w:trPr>
        <w:tc>
          <w:tcPr>
            <w:tcW w:w="1701" w:type="dxa"/>
            <w:vAlign w:val="center"/>
          </w:tcPr>
          <w:p w14:paraId="42A1047E" w14:textId="77777777" w:rsidR="001D3C91" w:rsidRPr="00D064BA" w:rsidRDefault="001D3C91" w:rsidP="00472F53">
            <w:pPr>
              <w:pStyle w:val="Title"/>
              <w:ind w:right="-160"/>
              <w:contextualSpacing/>
              <w:jc w:val="left"/>
              <w:rPr>
                <w:b/>
                <w:szCs w:val="24"/>
              </w:rPr>
            </w:pPr>
            <w:r w:rsidRPr="00D064BA">
              <w:rPr>
                <w:b/>
                <w:szCs w:val="24"/>
              </w:rPr>
              <w:t xml:space="preserve">Course Name     </w:t>
            </w:r>
          </w:p>
        </w:tc>
        <w:tc>
          <w:tcPr>
            <w:tcW w:w="6374" w:type="dxa"/>
            <w:vAlign w:val="center"/>
          </w:tcPr>
          <w:p w14:paraId="36362217" w14:textId="77777777" w:rsidR="001D3C91" w:rsidRPr="00D064BA" w:rsidRDefault="001D3C91" w:rsidP="001D3C91">
            <w:pPr>
              <w:pStyle w:val="Title"/>
              <w:contextualSpacing/>
              <w:jc w:val="left"/>
              <w:rPr>
                <w:b/>
                <w:szCs w:val="24"/>
              </w:rPr>
            </w:pPr>
            <w:r w:rsidRPr="00D064BA">
              <w:rPr>
                <w:b/>
                <w:szCs w:val="24"/>
              </w:rPr>
              <w:t xml:space="preserve">FUNDAMENTALS OF GENETICS </w:t>
            </w:r>
          </w:p>
        </w:tc>
        <w:tc>
          <w:tcPr>
            <w:tcW w:w="1673" w:type="dxa"/>
            <w:vAlign w:val="center"/>
          </w:tcPr>
          <w:p w14:paraId="55C69316" w14:textId="77777777" w:rsidR="001D3C91" w:rsidRPr="00D064BA" w:rsidRDefault="001D3C91" w:rsidP="00472F53">
            <w:pPr>
              <w:pStyle w:val="Title"/>
              <w:contextualSpacing/>
              <w:jc w:val="left"/>
              <w:rPr>
                <w:b/>
                <w:bCs/>
                <w:szCs w:val="24"/>
              </w:rPr>
            </w:pPr>
            <w:r w:rsidRPr="00D064BA">
              <w:rPr>
                <w:b/>
                <w:bCs/>
                <w:szCs w:val="24"/>
              </w:rPr>
              <w:t xml:space="preserve">Max. Marks </w:t>
            </w:r>
          </w:p>
        </w:tc>
        <w:tc>
          <w:tcPr>
            <w:tcW w:w="670" w:type="dxa"/>
            <w:vAlign w:val="center"/>
          </w:tcPr>
          <w:p w14:paraId="3E059ED0" w14:textId="77777777" w:rsidR="001D3C91" w:rsidRPr="00D064BA" w:rsidRDefault="001D3C91" w:rsidP="00472F53">
            <w:pPr>
              <w:pStyle w:val="Title"/>
              <w:contextualSpacing/>
              <w:jc w:val="left"/>
              <w:rPr>
                <w:b/>
                <w:szCs w:val="24"/>
              </w:rPr>
            </w:pPr>
            <w:r w:rsidRPr="00D064BA">
              <w:rPr>
                <w:b/>
                <w:szCs w:val="24"/>
              </w:rPr>
              <w:t>100</w:t>
            </w:r>
          </w:p>
        </w:tc>
      </w:tr>
    </w:tbl>
    <w:p w14:paraId="3F17A6DF" w14:textId="77777777" w:rsidR="001D3C91" w:rsidRPr="00D064BA"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D064BA" w14:paraId="7EEC8081" w14:textId="77777777" w:rsidTr="00191417">
        <w:trPr>
          <w:trHeight w:val="549"/>
          <w:jc w:val="center"/>
        </w:trPr>
        <w:tc>
          <w:tcPr>
            <w:tcW w:w="338" w:type="pct"/>
            <w:vAlign w:val="center"/>
          </w:tcPr>
          <w:p w14:paraId="09699481" w14:textId="77777777" w:rsidR="001D3C91" w:rsidRPr="00D064BA" w:rsidRDefault="001D3C91" w:rsidP="0030423A">
            <w:pPr>
              <w:contextualSpacing/>
              <w:jc w:val="center"/>
              <w:rPr>
                <w:b/>
              </w:rPr>
            </w:pPr>
            <w:r w:rsidRPr="00D064BA">
              <w:rPr>
                <w:b/>
              </w:rPr>
              <w:t>Q. No.</w:t>
            </w:r>
          </w:p>
        </w:tc>
        <w:tc>
          <w:tcPr>
            <w:tcW w:w="3658" w:type="pct"/>
            <w:gridSpan w:val="2"/>
            <w:vAlign w:val="center"/>
          </w:tcPr>
          <w:p w14:paraId="3272C406" w14:textId="77777777" w:rsidR="001D3C91" w:rsidRPr="00D064BA" w:rsidRDefault="001D3C91" w:rsidP="0030423A">
            <w:pPr>
              <w:contextualSpacing/>
              <w:jc w:val="center"/>
              <w:rPr>
                <w:b/>
              </w:rPr>
            </w:pPr>
            <w:r w:rsidRPr="00D064BA">
              <w:rPr>
                <w:b/>
              </w:rPr>
              <w:t>Questions</w:t>
            </w:r>
          </w:p>
        </w:tc>
        <w:tc>
          <w:tcPr>
            <w:tcW w:w="319" w:type="pct"/>
            <w:vAlign w:val="center"/>
          </w:tcPr>
          <w:p w14:paraId="77D6E5A1" w14:textId="77777777" w:rsidR="001D3C91" w:rsidRPr="00D064BA" w:rsidRDefault="001D3C91" w:rsidP="0030423A">
            <w:pPr>
              <w:contextualSpacing/>
              <w:jc w:val="center"/>
              <w:rPr>
                <w:b/>
              </w:rPr>
            </w:pPr>
            <w:r w:rsidRPr="00D064BA">
              <w:rPr>
                <w:b/>
              </w:rPr>
              <w:t>CO</w:t>
            </w:r>
          </w:p>
        </w:tc>
        <w:tc>
          <w:tcPr>
            <w:tcW w:w="256" w:type="pct"/>
            <w:vAlign w:val="center"/>
          </w:tcPr>
          <w:p w14:paraId="0A344E53" w14:textId="77777777" w:rsidR="001D3C91" w:rsidRPr="00D064BA" w:rsidRDefault="001D3C91" w:rsidP="0030423A">
            <w:pPr>
              <w:contextualSpacing/>
              <w:jc w:val="center"/>
              <w:rPr>
                <w:b/>
              </w:rPr>
            </w:pPr>
            <w:r w:rsidRPr="00D064BA">
              <w:rPr>
                <w:b/>
              </w:rPr>
              <w:t>BL</w:t>
            </w:r>
          </w:p>
        </w:tc>
        <w:tc>
          <w:tcPr>
            <w:tcW w:w="429" w:type="pct"/>
            <w:vAlign w:val="center"/>
          </w:tcPr>
          <w:p w14:paraId="13AD6AF2" w14:textId="77777777" w:rsidR="001D3C91" w:rsidRPr="00D064BA" w:rsidRDefault="001D3C91" w:rsidP="0030423A">
            <w:pPr>
              <w:contextualSpacing/>
              <w:jc w:val="center"/>
              <w:rPr>
                <w:b/>
              </w:rPr>
            </w:pPr>
            <w:r w:rsidRPr="00D064BA">
              <w:rPr>
                <w:b/>
              </w:rPr>
              <w:t>Marks</w:t>
            </w:r>
          </w:p>
        </w:tc>
      </w:tr>
      <w:tr w:rsidR="001D3C91" w:rsidRPr="00D064BA" w14:paraId="04DBFC15" w14:textId="77777777" w:rsidTr="00191417">
        <w:trPr>
          <w:trHeight w:val="549"/>
          <w:jc w:val="center"/>
        </w:trPr>
        <w:tc>
          <w:tcPr>
            <w:tcW w:w="5000" w:type="pct"/>
            <w:gridSpan w:val="6"/>
            <w:vAlign w:val="center"/>
          </w:tcPr>
          <w:p w14:paraId="520AD6B7" w14:textId="77777777" w:rsidR="001D3C91" w:rsidRPr="00D064BA" w:rsidRDefault="001D3C91" w:rsidP="0030423A">
            <w:pPr>
              <w:contextualSpacing/>
              <w:jc w:val="center"/>
              <w:rPr>
                <w:b/>
                <w:u w:val="single"/>
              </w:rPr>
            </w:pPr>
            <w:r w:rsidRPr="00D064BA">
              <w:rPr>
                <w:b/>
                <w:u w:val="single"/>
              </w:rPr>
              <w:t>PART – A (20 X 1 = 20 MARKS)</w:t>
            </w:r>
          </w:p>
        </w:tc>
      </w:tr>
      <w:tr w:rsidR="001D3C91" w:rsidRPr="00D064BA" w14:paraId="1C818344" w14:textId="77777777" w:rsidTr="001D3C91">
        <w:trPr>
          <w:trHeight w:val="395"/>
          <w:jc w:val="center"/>
        </w:trPr>
        <w:tc>
          <w:tcPr>
            <w:tcW w:w="338" w:type="pct"/>
            <w:vAlign w:val="center"/>
          </w:tcPr>
          <w:p w14:paraId="06625DB1" w14:textId="77777777" w:rsidR="001D3C91" w:rsidRPr="00D064BA" w:rsidRDefault="001D3C91" w:rsidP="001D3C91">
            <w:pPr>
              <w:contextualSpacing/>
              <w:jc w:val="center"/>
            </w:pPr>
            <w:r w:rsidRPr="00D064BA">
              <w:t>1.</w:t>
            </w:r>
          </w:p>
        </w:tc>
        <w:tc>
          <w:tcPr>
            <w:tcW w:w="3658" w:type="pct"/>
            <w:gridSpan w:val="2"/>
          </w:tcPr>
          <w:p w14:paraId="06B0FB4A" w14:textId="77777777" w:rsidR="001D3C91" w:rsidRPr="00D064BA" w:rsidRDefault="001D3C91" w:rsidP="001D3C91">
            <w:pPr>
              <w:contextualSpacing/>
              <w:jc w:val="both"/>
            </w:pPr>
            <w:r w:rsidRPr="00D064BA">
              <w:t>What is telomere?</w:t>
            </w:r>
          </w:p>
        </w:tc>
        <w:tc>
          <w:tcPr>
            <w:tcW w:w="319" w:type="pct"/>
            <w:vAlign w:val="center"/>
          </w:tcPr>
          <w:p w14:paraId="4EA4EAE6" w14:textId="77777777" w:rsidR="001D3C91" w:rsidRPr="00D064BA" w:rsidRDefault="001D3C91" w:rsidP="001D3C91">
            <w:pPr>
              <w:contextualSpacing/>
              <w:jc w:val="center"/>
            </w:pPr>
            <w:r w:rsidRPr="00D064BA">
              <w:t>CO1</w:t>
            </w:r>
          </w:p>
        </w:tc>
        <w:tc>
          <w:tcPr>
            <w:tcW w:w="256" w:type="pct"/>
            <w:vAlign w:val="center"/>
          </w:tcPr>
          <w:p w14:paraId="27D4490E" w14:textId="77777777" w:rsidR="001D3C91" w:rsidRPr="00D064BA" w:rsidRDefault="001D3C91" w:rsidP="001D3C91">
            <w:pPr>
              <w:contextualSpacing/>
              <w:jc w:val="center"/>
            </w:pPr>
            <w:r w:rsidRPr="00D064BA">
              <w:t>R</w:t>
            </w:r>
          </w:p>
        </w:tc>
        <w:tc>
          <w:tcPr>
            <w:tcW w:w="429" w:type="pct"/>
            <w:vAlign w:val="center"/>
          </w:tcPr>
          <w:p w14:paraId="16036D37" w14:textId="77777777" w:rsidR="001D3C91" w:rsidRPr="00D064BA" w:rsidRDefault="001D3C91" w:rsidP="001D3C91">
            <w:pPr>
              <w:contextualSpacing/>
              <w:jc w:val="center"/>
            </w:pPr>
            <w:r w:rsidRPr="00D064BA">
              <w:t>1</w:t>
            </w:r>
          </w:p>
        </w:tc>
      </w:tr>
      <w:tr w:rsidR="001D3C91" w:rsidRPr="00D064BA" w14:paraId="37FC6EB7" w14:textId="77777777" w:rsidTr="001D3C91">
        <w:trPr>
          <w:trHeight w:val="395"/>
          <w:jc w:val="center"/>
        </w:trPr>
        <w:tc>
          <w:tcPr>
            <w:tcW w:w="338" w:type="pct"/>
            <w:vAlign w:val="center"/>
          </w:tcPr>
          <w:p w14:paraId="2F958898" w14:textId="77777777" w:rsidR="001D3C91" w:rsidRPr="00D064BA" w:rsidRDefault="001D3C91" w:rsidP="001D3C91">
            <w:pPr>
              <w:contextualSpacing/>
              <w:jc w:val="center"/>
            </w:pPr>
            <w:r w:rsidRPr="00D064BA">
              <w:t>2.</w:t>
            </w:r>
          </w:p>
        </w:tc>
        <w:tc>
          <w:tcPr>
            <w:tcW w:w="3658" w:type="pct"/>
            <w:gridSpan w:val="2"/>
          </w:tcPr>
          <w:p w14:paraId="16A5EE3C" w14:textId="77777777" w:rsidR="001D3C91" w:rsidRPr="00D064BA" w:rsidRDefault="001D3C91" w:rsidP="001D3C91">
            <w:pPr>
              <w:contextualSpacing/>
              <w:jc w:val="both"/>
            </w:pPr>
            <w:r w:rsidRPr="00D064BA">
              <w:t>Test cross ratio of a monohybrid cross is ------------------------</w:t>
            </w:r>
          </w:p>
        </w:tc>
        <w:tc>
          <w:tcPr>
            <w:tcW w:w="319" w:type="pct"/>
            <w:vAlign w:val="center"/>
          </w:tcPr>
          <w:p w14:paraId="76B1446B" w14:textId="77777777" w:rsidR="001D3C91" w:rsidRPr="00D064BA" w:rsidRDefault="001D3C91" w:rsidP="001D3C91">
            <w:pPr>
              <w:contextualSpacing/>
              <w:jc w:val="center"/>
            </w:pPr>
            <w:r w:rsidRPr="00D064BA">
              <w:t>CO1</w:t>
            </w:r>
          </w:p>
        </w:tc>
        <w:tc>
          <w:tcPr>
            <w:tcW w:w="256" w:type="pct"/>
            <w:vAlign w:val="center"/>
          </w:tcPr>
          <w:p w14:paraId="099AA7CC" w14:textId="77777777" w:rsidR="001D3C91" w:rsidRPr="00D064BA" w:rsidRDefault="001D3C91" w:rsidP="001D3C91">
            <w:pPr>
              <w:contextualSpacing/>
              <w:jc w:val="center"/>
            </w:pPr>
            <w:r w:rsidRPr="00D064BA">
              <w:t>R</w:t>
            </w:r>
          </w:p>
        </w:tc>
        <w:tc>
          <w:tcPr>
            <w:tcW w:w="429" w:type="pct"/>
            <w:vAlign w:val="center"/>
          </w:tcPr>
          <w:p w14:paraId="0D23F862" w14:textId="77777777" w:rsidR="001D3C91" w:rsidRPr="00D064BA" w:rsidRDefault="001D3C91" w:rsidP="001D3C91">
            <w:pPr>
              <w:contextualSpacing/>
              <w:jc w:val="center"/>
            </w:pPr>
            <w:r w:rsidRPr="00D064BA">
              <w:t>1</w:t>
            </w:r>
          </w:p>
        </w:tc>
      </w:tr>
      <w:tr w:rsidR="001D3C91" w:rsidRPr="00D064BA" w14:paraId="54853387" w14:textId="77777777" w:rsidTr="001D3C91">
        <w:trPr>
          <w:trHeight w:val="395"/>
          <w:jc w:val="center"/>
        </w:trPr>
        <w:tc>
          <w:tcPr>
            <w:tcW w:w="338" w:type="pct"/>
            <w:vAlign w:val="center"/>
          </w:tcPr>
          <w:p w14:paraId="6A303546" w14:textId="77777777" w:rsidR="001D3C91" w:rsidRPr="00D064BA" w:rsidRDefault="001D3C91" w:rsidP="001D3C91">
            <w:pPr>
              <w:contextualSpacing/>
              <w:jc w:val="center"/>
            </w:pPr>
            <w:r w:rsidRPr="00D064BA">
              <w:t>3.</w:t>
            </w:r>
          </w:p>
        </w:tc>
        <w:tc>
          <w:tcPr>
            <w:tcW w:w="3658" w:type="pct"/>
            <w:gridSpan w:val="2"/>
          </w:tcPr>
          <w:p w14:paraId="5678B39E" w14:textId="77777777" w:rsidR="001D3C91" w:rsidRPr="00D064BA" w:rsidRDefault="001D3C91" w:rsidP="001D3C91">
            <w:pPr>
              <w:contextualSpacing/>
              <w:jc w:val="both"/>
            </w:pPr>
            <w:r w:rsidRPr="00D064BA">
              <w:t>The number of chromosomes present in somatic cells of Drosophila ……</w:t>
            </w:r>
          </w:p>
        </w:tc>
        <w:tc>
          <w:tcPr>
            <w:tcW w:w="319" w:type="pct"/>
            <w:vAlign w:val="center"/>
          </w:tcPr>
          <w:p w14:paraId="6F8F9188" w14:textId="77777777" w:rsidR="001D3C91" w:rsidRPr="00D064BA" w:rsidRDefault="001D3C91" w:rsidP="001D3C91">
            <w:pPr>
              <w:contextualSpacing/>
              <w:jc w:val="center"/>
            </w:pPr>
            <w:r w:rsidRPr="00D064BA">
              <w:t>CO2</w:t>
            </w:r>
          </w:p>
        </w:tc>
        <w:tc>
          <w:tcPr>
            <w:tcW w:w="256" w:type="pct"/>
            <w:vAlign w:val="center"/>
          </w:tcPr>
          <w:p w14:paraId="71CF0624" w14:textId="77777777" w:rsidR="001D3C91" w:rsidRPr="00D064BA" w:rsidRDefault="001D3C91" w:rsidP="001D3C91">
            <w:pPr>
              <w:contextualSpacing/>
              <w:jc w:val="center"/>
            </w:pPr>
            <w:r w:rsidRPr="00D064BA">
              <w:t>R</w:t>
            </w:r>
          </w:p>
        </w:tc>
        <w:tc>
          <w:tcPr>
            <w:tcW w:w="429" w:type="pct"/>
            <w:vAlign w:val="center"/>
          </w:tcPr>
          <w:p w14:paraId="2E2B771C" w14:textId="77777777" w:rsidR="001D3C91" w:rsidRPr="00D064BA" w:rsidRDefault="001D3C91" w:rsidP="001D3C91">
            <w:pPr>
              <w:contextualSpacing/>
              <w:jc w:val="center"/>
            </w:pPr>
            <w:r w:rsidRPr="00D064BA">
              <w:t>1</w:t>
            </w:r>
          </w:p>
        </w:tc>
      </w:tr>
      <w:tr w:rsidR="001D3C91" w:rsidRPr="00D064BA" w14:paraId="7E081F3F" w14:textId="77777777" w:rsidTr="001D3C91">
        <w:trPr>
          <w:trHeight w:val="395"/>
          <w:jc w:val="center"/>
        </w:trPr>
        <w:tc>
          <w:tcPr>
            <w:tcW w:w="338" w:type="pct"/>
            <w:vAlign w:val="center"/>
          </w:tcPr>
          <w:p w14:paraId="1516B164" w14:textId="77777777" w:rsidR="001D3C91" w:rsidRPr="00D064BA" w:rsidRDefault="001D3C91" w:rsidP="001D3C91">
            <w:pPr>
              <w:contextualSpacing/>
              <w:jc w:val="center"/>
            </w:pPr>
            <w:r w:rsidRPr="00D064BA">
              <w:t>4.</w:t>
            </w:r>
          </w:p>
        </w:tc>
        <w:tc>
          <w:tcPr>
            <w:tcW w:w="3658" w:type="pct"/>
            <w:gridSpan w:val="2"/>
          </w:tcPr>
          <w:p w14:paraId="229FF9A9" w14:textId="77777777" w:rsidR="001D3C91" w:rsidRPr="00D064BA" w:rsidRDefault="001D3C91" w:rsidP="001D3C91">
            <w:pPr>
              <w:contextualSpacing/>
              <w:jc w:val="both"/>
            </w:pPr>
            <w:r w:rsidRPr="00D064BA">
              <w:t>The pairing of homologous chromosome during meiosis is known as ….</w:t>
            </w:r>
          </w:p>
        </w:tc>
        <w:tc>
          <w:tcPr>
            <w:tcW w:w="319" w:type="pct"/>
            <w:vAlign w:val="center"/>
          </w:tcPr>
          <w:p w14:paraId="6E3981F0" w14:textId="77777777" w:rsidR="001D3C91" w:rsidRPr="00D064BA" w:rsidRDefault="001D3C91" w:rsidP="001D3C91">
            <w:pPr>
              <w:contextualSpacing/>
              <w:jc w:val="center"/>
            </w:pPr>
            <w:r w:rsidRPr="00D064BA">
              <w:t>CO3</w:t>
            </w:r>
          </w:p>
        </w:tc>
        <w:tc>
          <w:tcPr>
            <w:tcW w:w="256" w:type="pct"/>
            <w:vAlign w:val="center"/>
          </w:tcPr>
          <w:p w14:paraId="2F3AC136" w14:textId="77777777" w:rsidR="001D3C91" w:rsidRPr="00D064BA" w:rsidRDefault="001D3C91" w:rsidP="001D3C91">
            <w:pPr>
              <w:contextualSpacing/>
              <w:jc w:val="center"/>
            </w:pPr>
            <w:r w:rsidRPr="00D064BA">
              <w:t>R</w:t>
            </w:r>
          </w:p>
        </w:tc>
        <w:tc>
          <w:tcPr>
            <w:tcW w:w="429" w:type="pct"/>
            <w:vAlign w:val="center"/>
          </w:tcPr>
          <w:p w14:paraId="7C12F32E" w14:textId="77777777" w:rsidR="001D3C91" w:rsidRPr="00D064BA" w:rsidRDefault="001D3C91" w:rsidP="001D3C91">
            <w:pPr>
              <w:contextualSpacing/>
              <w:jc w:val="center"/>
            </w:pPr>
            <w:r w:rsidRPr="00D064BA">
              <w:t>1</w:t>
            </w:r>
          </w:p>
        </w:tc>
      </w:tr>
      <w:tr w:rsidR="001D3C91" w:rsidRPr="00D064BA" w14:paraId="3D99F52D" w14:textId="77777777" w:rsidTr="001D3C91">
        <w:trPr>
          <w:trHeight w:val="395"/>
          <w:jc w:val="center"/>
        </w:trPr>
        <w:tc>
          <w:tcPr>
            <w:tcW w:w="338" w:type="pct"/>
            <w:vAlign w:val="center"/>
          </w:tcPr>
          <w:p w14:paraId="18A3B7B0" w14:textId="77777777" w:rsidR="001D3C91" w:rsidRPr="00D064BA" w:rsidRDefault="001D3C91" w:rsidP="001D3C91">
            <w:pPr>
              <w:contextualSpacing/>
              <w:jc w:val="center"/>
            </w:pPr>
            <w:r w:rsidRPr="00D064BA">
              <w:t>5.</w:t>
            </w:r>
          </w:p>
        </w:tc>
        <w:tc>
          <w:tcPr>
            <w:tcW w:w="3658" w:type="pct"/>
            <w:gridSpan w:val="2"/>
          </w:tcPr>
          <w:p w14:paraId="5BCAA1E5" w14:textId="77777777" w:rsidR="001D3C91" w:rsidRPr="00D064BA" w:rsidRDefault="001D3C91" w:rsidP="001D3C91">
            <w:pPr>
              <w:contextualSpacing/>
              <w:jc w:val="both"/>
            </w:pPr>
            <w:r w:rsidRPr="00D064BA">
              <w:t>Define crossing over.</w:t>
            </w:r>
          </w:p>
        </w:tc>
        <w:tc>
          <w:tcPr>
            <w:tcW w:w="319" w:type="pct"/>
            <w:vAlign w:val="center"/>
          </w:tcPr>
          <w:p w14:paraId="07B1A88F" w14:textId="77777777" w:rsidR="001D3C91" w:rsidRPr="00D064BA" w:rsidRDefault="001D3C91" w:rsidP="001D3C91">
            <w:pPr>
              <w:contextualSpacing/>
              <w:jc w:val="center"/>
            </w:pPr>
            <w:r w:rsidRPr="00D064BA">
              <w:t>CO5</w:t>
            </w:r>
          </w:p>
        </w:tc>
        <w:tc>
          <w:tcPr>
            <w:tcW w:w="256" w:type="pct"/>
            <w:vAlign w:val="center"/>
          </w:tcPr>
          <w:p w14:paraId="459C2BAC" w14:textId="77777777" w:rsidR="001D3C91" w:rsidRPr="00D064BA" w:rsidRDefault="001D3C91" w:rsidP="001D3C91">
            <w:pPr>
              <w:contextualSpacing/>
              <w:jc w:val="center"/>
            </w:pPr>
            <w:r w:rsidRPr="00D064BA">
              <w:t>U</w:t>
            </w:r>
          </w:p>
        </w:tc>
        <w:tc>
          <w:tcPr>
            <w:tcW w:w="429" w:type="pct"/>
            <w:vAlign w:val="center"/>
          </w:tcPr>
          <w:p w14:paraId="13444865" w14:textId="77777777" w:rsidR="001D3C91" w:rsidRPr="00D064BA" w:rsidRDefault="001D3C91" w:rsidP="001D3C91">
            <w:pPr>
              <w:contextualSpacing/>
              <w:jc w:val="center"/>
            </w:pPr>
            <w:r w:rsidRPr="00D064BA">
              <w:t>1</w:t>
            </w:r>
          </w:p>
        </w:tc>
      </w:tr>
      <w:tr w:rsidR="001D3C91" w:rsidRPr="00D064BA" w14:paraId="6CFCB7E8" w14:textId="77777777" w:rsidTr="001D3C91">
        <w:trPr>
          <w:trHeight w:val="395"/>
          <w:jc w:val="center"/>
        </w:trPr>
        <w:tc>
          <w:tcPr>
            <w:tcW w:w="338" w:type="pct"/>
            <w:vAlign w:val="center"/>
          </w:tcPr>
          <w:p w14:paraId="565F98D0" w14:textId="77777777" w:rsidR="001D3C91" w:rsidRPr="00D064BA" w:rsidRDefault="001D3C91" w:rsidP="001D3C91">
            <w:pPr>
              <w:contextualSpacing/>
              <w:jc w:val="center"/>
            </w:pPr>
            <w:r w:rsidRPr="00D064BA">
              <w:t>6.</w:t>
            </w:r>
          </w:p>
        </w:tc>
        <w:tc>
          <w:tcPr>
            <w:tcW w:w="3658" w:type="pct"/>
            <w:gridSpan w:val="2"/>
          </w:tcPr>
          <w:p w14:paraId="2C7638C2" w14:textId="77777777" w:rsidR="001D3C91" w:rsidRPr="00D064BA" w:rsidRDefault="001D3C91" w:rsidP="001D3C91">
            <w:pPr>
              <w:contextualSpacing/>
              <w:jc w:val="both"/>
            </w:pPr>
            <w:r w:rsidRPr="00D064BA">
              <w:t>The gametic chromosome number is represented as………….</w:t>
            </w:r>
          </w:p>
        </w:tc>
        <w:tc>
          <w:tcPr>
            <w:tcW w:w="319" w:type="pct"/>
            <w:vAlign w:val="center"/>
          </w:tcPr>
          <w:p w14:paraId="4E6C321C" w14:textId="77777777" w:rsidR="001D3C91" w:rsidRPr="00D064BA" w:rsidRDefault="001D3C91" w:rsidP="001D3C91">
            <w:pPr>
              <w:contextualSpacing/>
              <w:jc w:val="center"/>
            </w:pPr>
            <w:r w:rsidRPr="00D064BA">
              <w:t>CO4</w:t>
            </w:r>
          </w:p>
        </w:tc>
        <w:tc>
          <w:tcPr>
            <w:tcW w:w="256" w:type="pct"/>
            <w:vAlign w:val="center"/>
          </w:tcPr>
          <w:p w14:paraId="27CB2887" w14:textId="77777777" w:rsidR="001D3C91" w:rsidRPr="00D064BA" w:rsidRDefault="001D3C91" w:rsidP="001D3C91">
            <w:pPr>
              <w:contextualSpacing/>
              <w:jc w:val="center"/>
            </w:pPr>
            <w:r w:rsidRPr="00D064BA">
              <w:t>U</w:t>
            </w:r>
          </w:p>
        </w:tc>
        <w:tc>
          <w:tcPr>
            <w:tcW w:w="429" w:type="pct"/>
            <w:vAlign w:val="center"/>
          </w:tcPr>
          <w:p w14:paraId="37DE7A0B" w14:textId="77777777" w:rsidR="001D3C91" w:rsidRPr="00D064BA" w:rsidRDefault="001D3C91" w:rsidP="001D3C91">
            <w:pPr>
              <w:contextualSpacing/>
              <w:jc w:val="center"/>
            </w:pPr>
            <w:r w:rsidRPr="00D064BA">
              <w:t>1</w:t>
            </w:r>
          </w:p>
        </w:tc>
      </w:tr>
      <w:tr w:rsidR="001D3C91" w:rsidRPr="00D064BA" w14:paraId="6D23BC33" w14:textId="77777777" w:rsidTr="001D3C91">
        <w:trPr>
          <w:trHeight w:val="395"/>
          <w:jc w:val="center"/>
        </w:trPr>
        <w:tc>
          <w:tcPr>
            <w:tcW w:w="338" w:type="pct"/>
            <w:vAlign w:val="center"/>
          </w:tcPr>
          <w:p w14:paraId="36283D29" w14:textId="77777777" w:rsidR="001D3C91" w:rsidRPr="00D064BA" w:rsidRDefault="001D3C91" w:rsidP="001D3C91">
            <w:pPr>
              <w:contextualSpacing/>
              <w:jc w:val="center"/>
            </w:pPr>
            <w:r w:rsidRPr="00D064BA">
              <w:t>7.</w:t>
            </w:r>
          </w:p>
        </w:tc>
        <w:tc>
          <w:tcPr>
            <w:tcW w:w="3658" w:type="pct"/>
            <w:gridSpan w:val="2"/>
          </w:tcPr>
          <w:p w14:paraId="40BF2DBA" w14:textId="77777777" w:rsidR="001D3C91" w:rsidRPr="00D064BA" w:rsidRDefault="001D3C91" w:rsidP="001D3C91">
            <w:pPr>
              <w:contextualSpacing/>
              <w:jc w:val="both"/>
              <w:rPr>
                <w:noProof/>
                <w:lang w:eastAsia="zh-TW"/>
              </w:rPr>
            </w:pPr>
            <w:r w:rsidRPr="00D064BA">
              <w:t>Another name for mitotic division</w:t>
            </w:r>
            <w:r>
              <w:t>.</w:t>
            </w:r>
          </w:p>
        </w:tc>
        <w:tc>
          <w:tcPr>
            <w:tcW w:w="319" w:type="pct"/>
            <w:vAlign w:val="center"/>
          </w:tcPr>
          <w:p w14:paraId="014A1EA0" w14:textId="77777777" w:rsidR="001D3C91" w:rsidRPr="00D064BA" w:rsidRDefault="001D3C91" w:rsidP="001D3C91">
            <w:pPr>
              <w:contextualSpacing/>
              <w:jc w:val="center"/>
            </w:pPr>
            <w:r w:rsidRPr="00D064BA">
              <w:t>CO3</w:t>
            </w:r>
          </w:p>
        </w:tc>
        <w:tc>
          <w:tcPr>
            <w:tcW w:w="256" w:type="pct"/>
            <w:vAlign w:val="center"/>
          </w:tcPr>
          <w:p w14:paraId="1385A2BD" w14:textId="77777777" w:rsidR="001D3C91" w:rsidRPr="00D064BA" w:rsidRDefault="001D3C91" w:rsidP="001D3C91">
            <w:pPr>
              <w:contextualSpacing/>
              <w:jc w:val="center"/>
            </w:pPr>
            <w:r w:rsidRPr="00D064BA">
              <w:t>U</w:t>
            </w:r>
          </w:p>
        </w:tc>
        <w:tc>
          <w:tcPr>
            <w:tcW w:w="429" w:type="pct"/>
            <w:vAlign w:val="center"/>
          </w:tcPr>
          <w:p w14:paraId="08C0F280" w14:textId="77777777" w:rsidR="001D3C91" w:rsidRPr="00D064BA" w:rsidRDefault="001D3C91" w:rsidP="001D3C91">
            <w:pPr>
              <w:contextualSpacing/>
              <w:jc w:val="center"/>
            </w:pPr>
            <w:r w:rsidRPr="00D064BA">
              <w:t>1</w:t>
            </w:r>
          </w:p>
        </w:tc>
      </w:tr>
      <w:tr w:rsidR="001D3C91" w:rsidRPr="00D064BA" w14:paraId="69AF7ED4" w14:textId="77777777" w:rsidTr="001D3C91">
        <w:trPr>
          <w:trHeight w:val="395"/>
          <w:jc w:val="center"/>
        </w:trPr>
        <w:tc>
          <w:tcPr>
            <w:tcW w:w="338" w:type="pct"/>
            <w:vAlign w:val="center"/>
          </w:tcPr>
          <w:p w14:paraId="0EF7F2B8" w14:textId="77777777" w:rsidR="001D3C91" w:rsidRPr="00D064BA" w:rsidRDefault="001D3C91" w:rsidP="001D3C91">
            <w:pPr>
              <w:contextualSpacing/>
              <w:jc w:val="center"/>
            </w:pPr>
            <w:r w:rsidRPr="00D064BA">
              <w:t>8.</w:t>
            </w:r>
          </w:p>
        </w:tc>
        <w:tc>
          <w:tcPr>
            <w:tcW w:w="3658" w:type="pct"/>
            <w:gridSpan w:val="2"/>
          </w:tcPr>
          <w:p w14:paraId="59273437" w14:textId="77777777" w:rsidR="001D3C91" w:rsidRPr="00D064BA" w:rsidRDefault="001D3C91" w:rsidP="001D3C91">
            <w:pPr>
              <w:contextualSpacing/>
              <w:jc w:val="both"/>
              <w:rPr>
                <w:b/>
                <w:bCs/>
              </w:rPr>
            </w:pPr>
            <w:r w:rsidRPr="00D064BA">
              <w:t>Define</w:t>
            </w:r>
            <w:r>
              <w:t xml:space="preserve"> the term, ‘Translocation’.</w:t>
            </w:r>
          </w:p>
        </w:tc>
        <w:tc>
          <w:tcPr>
            <w:tcW w:w="319" w:type="pct"/>
            <w:vAlign w:val="center"/>
          </w:tcPr>
          <w:p w14:paraId="500B04BC" w14:textId="77777777" w:rsidR="001D3C91" w:rsidRPr="00D064BA" w:rsidRDefault="001D3C91" w:rsidP="001D3C91">
            <w:pPr>
              <w:contextualSpacing/>
              <w:jc w:val="center"/>
            </w:pPr>
            <w:r w:rsidRPr="00D064BA">
              <w:t>CO1</w:t>
            </w:r>
          </w:p>
        </w:tc>
        <w:tc>
          <w:tcPr>
            <w:tcW w:w="256" w:type="pct"/>
            <w:vAlign w:val="center"/>
          </w:tcPr>
          <w:p w14:paraId="51C18992" w14:textId="77777777" w:rsidR="001D3C91" w:rsidRPr="00D064BA" w:rsidRDefault="001D3C91" w:rsidP="001D3C91">
            <w:pPr>
              <w:contextualSpacing/>
              <w:jc w:val="center"/>
            </w:pPr>
            <w:r w:rsidRPr="00D064BA">
              <w:t>R</w:t>
            </w:r>
          </w:p>
        </w:tc>
        <w:tc>
          <w:tcPr>
            <w:tcW w:w="429" w:type="pct"/>
            <w:vAlign w:val="center"/>
          </w:tcPr>
          <w:p w14:paraId="08C787C0" w14:textId="77777777" w:rsidR="001D3C91" w:rsidRPr="00D064BA" w:rsidRDefault="001D3C91" w:rsidP="001D3C91">
            <w:pPr>
              <w:contextualSpacing/>
              <w:jc w:val="center"/>
            </w:pPr>
            <w:r w:rsidRPr="00D064BA">
              <w:t>1</w:t>
            </w:r>
          </w:p>
        </w:tc>
      </w:tr>
      <w:tr w:rsidR="001D3C91" w:rsidRPr="00D064BA" w14:paraId="65B206C9" w14:textId="77777777" w:rsidTr="001D3C91">
        <w:trPr>
          <w:trHeight w:val="395"/>
          <w:jc w:val="center"/>
        </w:trPr>
        <w:tc>
          <w:tcPr>
            <w:tcW w:w="338" w:type="pct"/>
            <w:vAlign w:val="center"/>
          </w:tcPr>
          <w:p w14:paraId="0CA1800F" w14:textId="77777777" w:rsidR="001D3C91" w:rsidRPr="00D064BA" w:rsidRDefault="001D3C91" w:rsidP="001D3C91">
            <w:pPr>
              <w:contextualSpacing/>
              <w:jc w:val="center"/>
            </w:pPr>
            <w:r w:rsidRPr="00D064BA">
              <w:t>9.</w:t>
            </w:r>
          </w:p>
        </w:tc>
        <w:tc>
          <w:tcPr>
            <w:tcW w:w="3658" w:type="pct"/>
            <w:gridSpan w:val="2"/>
          </w:tcPr>
          <w:p w14:paraId="2ABA6849" w14:textId="77777777" w:rsidR="001D3C91" w:rsidRPr="00D064BA" w:rsidRDefault="001D3C91" w:rsidP="001D3C91">
            <w:pPr>
              <w:contextualSpacing/>
              <w:jc w:val="both"/>
              <w:rPr>
                <w:noProof/>
                <w:lang w:eastAsia="zh-TW"/>
              </w:rPr>
            </w:pPr>
            <w:r w:rsidRPr="00D064BA">
              <w:t>An organism having an extra chromosome along with its diploid number is known as …………</w:t>
            </w:r>
          </w:p>
        </w:tc>
        <w:tc>
          <w:tcPr>
            <w:tcW w:w="319" w:type="pct"/>
            <w:vAlign w:val="center"/>
          </w:tcPr>
          <w:p w14:paraId="4C3F9222" w14:textId="77777777" w:rsidR="001D3C91" w:rsidRPr="00D064BA" w:rsidRDefault="001D3C91" w:rsidP="001D3C91">
            <w:pPr>
              <w:contextualSpacing/>
              <w:jc w:val="center"/>
            </w:pPr>
            <w:r w:rsidRPr="00D064BA">
              <w:t>CO1</w:t>
            </w:r>
          </w:p>
        </w:tc>
        <w:tc>
          <w:tcPr>
            <w:tcW w:w="256" w:type="pct"/>
            <w:vAlign w:val="center"/>
          </w:tcPr>
          <w:p w14:paraId="3DD6057B" w14:textId="77777777" w:rsidR="001D3C91" w:rsidRPr="00D064BA" w:rsidRDefault="001D3C91" w:rsidP="001D3C91">
            <w:pPr>
              <w:contextualSpacing/>
              <w:jc w:val="center"/>
            </w:pPr>
            <w:r w:rsidRPr="00D064BA">
              <w:t>An</w:t>
            </w:r>
          </w:p>
        </w:tc>
        <w:tc>
          <w:tcPr>
            <w:tcW w:w="429" w:type="pct"/>
            <w:vAlign w:val="center"/>
          </w:tcPr>
          <w:p w14:paraId="569D256F" w14:textId="77777777" w:rsidR="001D3C91" w:rsidRPr="00D064BA" w:rsidRDefault="001D3C91" w:rsidP="001D3C91">
            <w:pPr>
              <w:contextualSpacing/>
              <w:jc w:val="center"/>
            </w:pPr>
            <w:r w:rsidRPr="00D064BA">
              <w:t>1</w:t>
            </w:r>
          </w:p>
        </w:tc>
      </w:tr>
      <w:tr w:rsidR="001D3C91" w:rsidRPr="00D064BA" w14:paraId="4ABC5660" w14:textId="77777777" w:rsidTr="001D3C91">
        <w:trPr>
          <w:trHeight w:val="395"/>
          <w:jc w:val="center"/>
        </w:trPr>
        <w:tc>
          <w:tcPr>
            <w:tcW w:w="338" w:type="pct"/>
            <w:vAlign w:val="center"/>
          </w:tcPr>
          <w:p w14:paraId="79BB49B2" w14:textId="77777777" w:rsidR="001D3C91" w:rsidRPr="00D064BA" w:rsidRDefault="001D3C91" w:rsidP="001D3C91">
            <w:pPr>
              <w:contextualSpacing/>
              <w:jc w:val="center"/>
            </w:pPr>
            <w:r w:rsidRPr="00D064BA">
              <w:t>10.</w:t>
            </w:r>
          </w:p>
        </w:tc>
        <w:tc>
          <w:tcPr>
            <w:tcW w:w="3658" w:type="pct"/>
            <w:gridSpan w:val="2"/>
          </w:tcPr>
          <w:p w14:paraId="21073B76" w14:textId="77777777" w:rsidR="001D3C91" w:rsidRPr="00D064BA" w:rsidRDefault="001D3C91" w:rsidP="001D3C91">
            <w:pPr>
              <w:contextualSpacing/>
              <w:jc w:val="both"/>
            </w:pPr>
            <w:r>
              <w:t>Define pleiotropic.</w:t>
            </w:r>
          </w:p>
        </w:tc>
        <w:tc>
          <w:tcPr>
            <w:tcW w:w="319" w:type="pct"/>
            <w:vAlign w:val="center"/>
          </w:tcPr>
          <w:p w14:paraId="2D80D2D8" w14:textId="77777777" w:rsidR="001D3C91" w:rsidRPr="00D064BA" w:rsidRDefault="001D3C91" w:rsidP="001D3C91">
            <w:pPr>
              <w:contextualSpacing/>
              <w:jc w:val="center"/>
            </w:pPr>
            <w:r w:rsidRPr="00D064BA">
              <w:t>CO2</w:t>
            </w:r>
          </w:p>
        </w:tc>
        <w:tc>
          <w:tcPr>
            <w:tcW w:w="256" w:type="pct"/>
            <w:vAlign w:val="center"/>
          </w:tcPr>
          <w:p w14:paraId="42256C0E" w14:textId="77777777" w:rsidR="001D3C91" w:rsidRPr="00D064BA" w:rsidRDefault="001D3C91" w:rsidP="001D3C91">
            <w:pPr>
              <w:contextualSpacing/>
              <w:jc w:val="center"/>
            </w:pPr>
            <w:r w:rsidRPr="00D064BA">
              <w:t>An</w:t>
            </w:r>
          </w:p>
        </w:tc>
        <w:tc>
          <w:tcPr>
            <w:tcW w:w="429" w:type="pct"/>
            <w:vAlign w:val="center"/>
          </w:tcPr>
          <w:p w14:paraId="30AF28C8" w14:textId="77777777" w:rsidR="001D3C91" w:rsidRPr="00D064BA" w:rsidRDefault="001D3C91" w:rsidP="001D3C91">
            <w:pPr>
              <w:contextualSpacing/>
              <w:jc w:val="center"/>
            </w:pPr>
            <w:r w:rsidRPr="00D064BA">
              <w:t>1</w:t>
            </w:r>
          </w:p>
        </w:tc>
      </w:tr>
      <w:tr w:rsidR="001D3C91" w:rsidRPr="00D064BA" w14:paraId="4844C63A" w14:textId="77777777" w:rsidTr="001D3C91">
        <w:trPr>
          <w:trHeight w:val="395"/>
          <w:jc w:val="center"/>
        </w:trPr>
        <w:tc>
          <w:tcPr>
            <w:tcW w:w="338" w:type="pct"/>
            <w:vAlign w:val="center"/>
          </w:tcPr>
          <w:p w14:paraId="364A72EC" w14:textId="77777777" w:rsidR="001D3C91" w:rsidRPr="00D064BA" w:rsidRDefault="001D3C91" w:rsidP="001D3C91">
            <w:pPr>
              <w:contextualSpacing/>
              <w:jc w:val="center"/>
            </w:pPr>
            <w:r w:rsidRPr="00D064BA">
              <w:t>11.</w:t>
            </w:r>
          </w:p>
        </w:tc>
        <w:tc>
          <w:tcPr>
            <w:tcW w:w="3658" w:type="pct"/>
            <w:gridSpan w:val="2"/>
          </w:tcPr>
          <w:p w14:paraId="61279D9A" w14:textId="77777777" w:rsidR="001D3C91" w:rsidRPr="00D064BA" w:rsidRDefault="001D3C91" w:rsidP="001D3C91">
            <w:pPr>
              <w:contextualSpacing/>
              <w:jc w:val="both"/>
            </w:pPr>
            <w:r w:rsidRPr="00D064BA">
              <w:t>What is point mutation?</w:t>
            </w:r>
          </w:p>
        </w:tc>
        <w:tc>
          <w:tcPr>
            <w:tcW w:w="319" w:type="pct"/>
            <w:vAlign w:val="center"/>
          </w:tcPr>
          <w:p w14:paraId="47D5FCEE" w14:textId="77777777" w:rsidR="001D3C91" w:rsidRPr="00D064BA" w:rsidRDefault="001D3C91" w:rsidP="001D3C91">
            <w:pPr>
              <w:contextualSpacing/>
              <w:jc w:val="center"/>
            </w:pPr>
            <w:r w:rsidRPr="00D064BA">
              <w:t>CO3</w:t>
            </w:r>
          </w:p>
        </w:tc>
        <w:tc>
          <w:tcPr>
            <w:tcW w:w="256" w:type="pct"/>
            <w:vAlign w:val="center"/>
          </w:tcPr>
          <w:p w14:paraId="77550415" w14:textId="77777777" w:rsidR="001D3C91" w:rsidRPr="00D064BA" w:rsidRDefault="001D3C91" w:rsidP="001D3C91">
            <w:pPr>
              <w:contextualSpacing/>
              <w:jc w:val="center"/>
            </w:pPr>
            <w:r w:rsidRPr="00D064BA">
              <w:t>E</w:t>
            </w:r>
          </w:p>
        </w:tc>
        <w:tc>
          <w:tcPr>
            <w:tcW w:w="429" w:type="pct"/>
            <w:vAlign w:val="center"/>
          </w:tcPr>
          <w:p w14:paraId="138AA0BA" w14:textId="77777777" w:rsidR="001D3C91" w:rsidRPr="00D064BA" w:rsidRDefault="001D3C91" w:rsidP="001D3C91">
            <w:pPr>
              <w:contextualSpacing/>
              <w:jc w:val="center"/>
            </w:pPr>
            <w:r w:rsidRPr="00D064BA">
              <w:t>1</w:t>
            </w:r>
          </w:p>
        </w:tc>
      </w:tr>
      <w:tr w:rsidR="001D3C91" w:rsidRPr="00D064BA" w14:paraId="35FE6C1C" w14:textId="77777777" w:rsidTr="001D3C91">
        <w:trPr>
          <w:trHeight w:val="395"/>
          <w:jc w:val="center"/>
        </w:trPr>
        <w:tc>
          <w:tcPr>
            <w:tcW w:w="338" w:type="pct"/>
            <w:vAlign w:val="center"/>
          </w:tcPr>
          <w:p w14:paraId="117583ED" w14:textId="77777777" w:rsidR="001D3C91" w:rsidRPr="00D064BA" w:rsidRDefault="001D3C91" w:rsidP="001D3C91">
            <w:pPr>
              <w:contextualSpacing/>
              <w:jc w:val="center"/>
            </w:pPr>
            <w:r w:rsidRPr="00D064BA">
              <w:t>12.</w:t>
            </w:r>
          </w:p>
        </w:tc>
        <w:tc>
          <w:tcPr>
            <w:tcW w:w="3658" w:type="pct"/>
            <w:gridSpan w:val="2"/>
          </w:tcPr>
          <w:p w14:paraId="6452E14E" w14:textId="77777777" w:rsidR="001D3C91" w:rsidRPr="00D064BA" w:rsidRDefault="001D3C91" w:rsidP="001D3C91">
            <w:pPr>
              <w:contextualSpacing/>
              <w:jc w:val="both"/>
            </w:pPr>
            <w:r w:rsidRPr="00D064BA">
              <w:t>What is Allelomorph?</w:t>
            </w:r>
          </w:p>
        </w:tc>
        <w:tc>
          <w:tcPr>
            <w:tcW w:w="319" w:type="pct"/>
            <w:vAlign w:val="center"/>
          </w:tcPr>
          <w:p w14:paraId="5A9A4EBE" w14:textId="77777777" w:rsidR="001D3C91" w:rsidRPr="00D064BA" w:rsidRDefault="001D3C91" w:rsidP="001D3C91">
            <w:pPr>
              <w:contextualSpacing/>
              <w:jc w:val="center"/>
            </w:pPr>
            <w:r w:rsidRPr="00D064BA">
              <w:t>CO1</w:t>
            </w:r>
          </w:p>
        </w:tc>
        <w:tc>
          <w:tcPr>
            <w:tcW w:w="256" w:type="pct"/>
            <w:vAlign w:val="center"/>
          </w:tcPr>
          <w:p w14:paraId="6CCBADF5" w14:textId="77777777" w:rsidR="001D3C91" w:rsidRPr="00D064BA" w:rsidRDefault="001D3C91" w:rsidP="001D3C91">
            <w:pPr>
              <w:contextualSpacing/>
              <w:jc w:val="center"/>
            </w:pPr>
            <w:r w:rsidRPr="00D064BA">
              <w:t>E</w:t>
            </w:r>
          </w:p>
        </w:tc>
        <w:tc>
          <w:tcPr>
            <w:tcW w:w="429" w:type="pct"/>
            <w:vAlign w:val="center"/>
          </w:tcPr>
          <w:p w14:paraId="5CDD6F29" w14:textId="77777777" w:rsidR="001D3C91" w:rsidRPr="00D064BA" w:rsidRDefault="001D3C91" w:rsidP="001D3C91">
            <w:pPr>
              <w:contextualSpacing/>
              <w:jc w:val="center"/>
            </w:pPr>
            <w:r w:rsidRPr="00D064BA">
              <w:t>1</w:t>
            </w:r>
          </w:p>
        </w:tc>
      </w:tr>
      <w:tr w:rsidR="001D3C91" w:rsidRPr="00D064BA" w14:paraId="1A924A2E" w14:textId="77777777" w:rsidTr="001D3C91">
        <w:trPr>
          <w:trHeight w:val="395"/>
          <w:jc w:val="center"/>
        </w:trPr>
        <w:tc>
          <w:tcPr>
            <w:tcW w:w="338" w:type="pct"/>
            <w:vAlign w:val="center"/>
          </w:tcPr>
          <w:p w14:paraId="7C863D71" w14:textId="77777777" w:rsidR="001D3C91" w:rsidRPr="00D064BA" w:rsidRDefault="001D3C91" w:rsidP="001D3C91">
            <w:pPr>
              <w:contextualSpacing/>
              <w:jc w:val="center"/>
            </w:pPr>
            <w:r w:rsidRPr="00D064BA">
              <w:t>13.</w:t>
            </w:r>
          </w:p>
        </w:tc>
        <w:tc>
          <w:tcPr>
            <w:tcW w:w="3658" w:type="pct"/>
            <w:gridSpan w:val="2"/>
          </w:tcPr>
          <w:p w14:paraId="44F01EFF" w14:textId="77777777" w:rsidR="001D3C91" w:rsidRPr="00D064BA" w:rsidRDefault="001D3C91" w:rsidP="001D3C91">
            <w:pPr>
              <w:contextualSpacing/>
              <w:jc w:val="both"/>
            </w:pPr>
            <w:r w:rsidRPr="00D064BA">
              <w:t>What are polygenes?</w:t>
            </w:r>
          </w:p>
        </w:tc>
        <w:tc>
          <w:tcPr>
            <w:tcW w:w="319" w:type="pct"/>
            <w:vAlign w:val="center"/>
          </w:tcPr>
          <w:p w14:paraId="4AE1FBB8" w14:textId="77777777" w:rsidR="001D3C91" w:rsidRPr="00D064BA" w:rsidRDefault="001D3C91" w:rsidP="001D3C91">
            <w:pPr>
              <w:contextualSpacing/>
              <w:jc w:val="center"/>
            </w:pPr>
            <w:r w:rsidRPr="00D064BA">
              <w:t>CO3</w:t>
            </w:r>
          </w:p>
        </w:tc>
        <w:tc>
          <w:tcPr>
            <w:tcW w:w="256" w:type="pct"/>
            <w:vAlign w:val="center"/>
          </w:tcPr>
          <w:p w14:paraId="5A82AEF0" w14:textId="77777777" w:rsidR="001D3C91" w:rsidRPr="00D064BA" w:rsidRDefault="001D3C91" w:rsidP="001D3C91">
            <w:pPr>
              <w:contextualSpacing/>
              <w:jc w:val="center"/>
            </w:pPr>
            <w:r w:rsidRPr="00D064BA">
              <w:t>U</w:t>
            </w:r>
          </w:p>
        </w:tc>
        <w:tc>
          <w:tcPr>
            <w:tcW w:w="429" w:type="pct"/>
            <w:vAlign w:val="center"/>
          </w:tcPr>
          <w:p w14:paraId="627E1902" w14:textId="77777777" w:rsidR="001D3C91" w:rsidRPr="00D064BA" w:rsidRDefault="001D3C91" w:rsidP="001D3C91">
            <w:pPr>
              <w:contextualSpacing/>
              <w:jc w:val="center"/>
            </w:pPr>
            <w:r w:rsidRPr="00D064BA">
              <w:t>1</w:t>
            </w:r>
          </w:p>
        </w:tc>
      </w:tr>
      <w:tr w:rsidR="001D3C91" w:rsidRPr="00D064BA" w14:paraId="41EA7CEB" w14:textId="77777777" w:rsidTr="001D3C91">
        <w:trPr>
          <w:trHeight w:val="395"/>
          <w:jc w:val="center"/>
        </w:trPr>
        <w:tc>
          <w:tcPr>
            <w:tcW w:w="338" w:type="pct"/>
            <w:vAlign w:val="center"/>
          </w:tcPr>
          <w:p w14:paraId="79348220" w14:textId="77777777" w:rsidR="001D3C91" w:rsidRPr="00D064BA" w:rsidRDefault="001D3C91" w:rsidP="001D3C91">
            <w:pPr>
              <w:contextualSpacing/>
              <w:jc w:val="center"/>
            </w:pPr>
            <w:r w:rsidRPr="00D064BA">
              <w:t>14.</w:t>
            </w:r>
          </w:p>
        </w:tc>
        <w:tc>
          <w:tcPr>
            <w:tcW w:w="3658" w:type="pct"/>
            <w:gridSpan w:val="2"/>
          </w:tcPr>
          <w:p w14:paraId="6E710766" w14:textId="77777777" w:rsidR="001D3C91" w:rsidRPr="00D064BA" w:rsidRDefault="001D3C91" w:rsidP="001D3C91">
            <w:pPr>
              <w:contextualSpacing/>
              <w:jc w:val="both"/>
            </w:pPr>
            <w:r w:rsidRPr="00D064BA">
              <w:t>Define transition</w:t>
            </w:r>
            <w:r>
              <w:t>.</w:t>
            </w:r>
          </w:p>
        </w:tc>
        <w:tc>
          <w:tcPr>
            <w:tcW w:w="319" w:type="pct"/>
            <w:vAlign w:val="center"/>
          </w:tcPr>
          <w:p w14:paraId="0135C4FA" w14:textId="77777777" w:rsidR="001D3C91" w:rsidRPr="00D064BA" w:rsidRDefault="001D3C91" w:rsidP="001D3C91">
            <w:pPr>
              <w:contextualSpacing/>
              <w:jc w:val="center"/>
            </w:pPr>
            <w:r w:rsidRPr="00D064BA">
              <w:t>CO1</w:t>
            </w:r>
          </w:p>
        </w:tc>
        <w:tc>
          <w:tcPr>
            <w:tcW w:w="256" w:type="pct"/>
            <w:vAlign w:val="center"/>
          </w:tcPr>
          <w:p w14:paraId="06D2541C" w14:textId="77777777" w:rsidR="001D3C91" w:rsidRPr="00D064BA" w:rsidRDefault="001D3C91" w:rsidP="001D3C91">
            <w:pPr>
              <w:contextualSpacing/>
              <w:jc w:val="center"/>
            </w:pPr>
            <w:r w:rsidRPr="00D064BA">
              <w:t>R</w:t>
            </w:r>
          </w:p>
        </w:tc>
        <w:tc>
          <w:tcPr>
            <w:tcW w:w="429" w:type="pct"/>
            <w:vAlign w:val="center"/>
          </w:tcPr>
          <w:p w14:paraId="4DF16CDF" w14:textId="77777777" w:rsidR="001D3C91" w:rsidRPr="00D064BA" w:rsidRDefault="001D3C91" w:rsidP="001D3C91">
            <w:pPr>
              <w:contextualSpacing/>
              <w:jc w:val="center"/>
            </w:pPr>
            <w:r w:rsidRPr="00D064BA">
              <w:t>1</w:t>
            </w:r>
          </w:p>
        </w:tc>
      </w:tr>
      <w:tr w:rsidR="001D3C91" w:rsidRPr="00D064BA" w14:paraId="10AB4AAA" w14:textId="77777777" w:rsidTr="001D3C91">
        <w:trPr>
          <w:trHeight w:val="395"/>
          <w:jc w:val="center"/>
        </w:trPr>
        <w:tc>
          <w:tcPr>
            <w:tcW w:w="338" w:type="pct"/>
            <w:vAlign w:val="center"/>
          </w:tcPr>
          <w:p w14:paraId="5BC713B1" w14:textId="77777777" w:rsidR="001D3C91" w:rsidRPr="00D064BA" w:rsidRDefault="001D3C91" w:rsidP="001D3C91">
            <w:pPr>
              <w:contextualSpacing/>
              <w:jc w:val="center"/>
            </w:pPr>
            <w:r w:rsidRPr="00D064BA">
              <w:t>15.</w:t>
            </w:r>
          </w:p>
        </w:tc>
        <w:tc>
          <w:tcPr>
            <w:tcW w:w="3658" w:type="pct"/>
            <w:gridSpan w:val="2"/>
          </w:tcPr>
          <w:p w14:paraId="7F4B62B6" w14:textId="77777777" w:rsidR="001D3C91" w:rsidRPr="00D064BA" w:rsidRDefault="001D3C91" w:rsidP="001D3C91">
            <w:pPr>
              <w:contextualSpacing/>
              <w:jc w:val="both"/>
            </w:pPr>
            <w:r w:rsidRPr="00D064BA">
              <w:t>What is ‘sex linkage’?</w:t>
            </w:r>
          </w:p>
        </w:tc>
        <w:tc>
          <w:tcPr>
            <w:tcW w:w="319" w:type="pct"/>
            <w:vAlign w:val="center"/>
          </w:tcPr>
          <w:p w14:paraId="0A16D229" w14:textId="77777777" w:rsidR="001D3C91" w:rsidRPr="00D064BA" w:rsidRDefault="001D3C91" w:rsidP="001D3C91">
            <w:pPr>
              <w:contextualSpacing/>
              <w:jc w:val="center"/>
            </w:pPr>
            <w:r w:rsidRPr="00D064BA">
              <w:t>CO1</w:t>
            </w:r>
          </w:p>
        </w:tc>
        <w:tc>
          <w:tcPr>
            <w:tcW w:w="256" w:type="pct"/>
            <w:vAlign w:val="center"/>
          </w:tcPr>
          <w:p w14:paraId="2889340E" w14:textId="77777777" w:rsidR="001D3C91" w:rsidRPr="00D064BA" w:rsidRDefault="001D3C91" w:rsidP="001D3C91">
            <w:pPr>
              <w:contextualSpacing/>
              <w:jc w:val="center"/>
            </w:pPr>
            <w:r w:rsidRPr="00D064BA">
              <w:t>An</w:t>
            </w:r>
          </w:p>
        </w:tc>
        <w:tc>
          <w:tcPr>
            <w:tcW w:w="429" w:type="pct"/>
            <w:vAlign w:val="center"/>
          </w:tcPr>
          <w:p w14:paraId="329EC9AA" w14:textId="77777777" w:rsidR="001D3C91" w:rsidRPr="00D064BA" w:rsidRDefault="001D3C91" w:rsidP="001D3C91">
            <w:pPr>
              <w:contextualSpacing/>
              <w:jc w:val="center"/>
            </w:pPr>
            <w:r w:rsidRPr="00D064BA">
              <w:t>1</w:t>
            </w:r>
          </w:p>
        </w:tc>
      </w:tr>
      <w:tr w:rsidR="001D3C91" w:rsidRPr="00D064BA" w14:paraId="0AF46276" w14:textId="77777777" w:rsidTr="001D3C91">
        <w:trPr>
          <w:trHeight w:val="395"/>
          <w:jc w:val="center"/>
        </w:trPr>
        <w:tc>
          <w:tcPr>
            <w:tcW w:w="338" w:type="pct"/>
            <w:vAlign w:val="center"/>
          </w:tcPr>
          <w:p w14:paraId="165C0F50" w14:textId="77777777" w:rsidR="001D3C91" w:rsidRPr="00D064BA" w:rsidRDefault="001D3C91" w:rsidP="001D3C91">
            <w:pPr>
              <w:contextualSpacing/>
              <w:jc w:val="center"/>
            </w:pPr>
            <w:r w:rsidRPr="00D064BA">
              <w:t>16.</w:t>
            </w:r>
          </w:p>
        </w:tc>
        <w:tc>
          <w:tcPr>
            <w:tcW w:w="3658" w:type="pct"/>
            <w:gridSpan w:val="2"/>
          </w:tcPr>
          <w:p w14:paraId="64C42256" w14:textId="77777777" w:rsidR="001D3C91" w:rsidRPr="00D064BA" w:rsidRDefault="001D3C91" w:rsidP="001D3C91">
            <w:pPr>
              <w:contextualSpacing/>
              <w:jc w:val="both"/>
            </w:pPr>
            <w:r w:rsidRPr="00D064BA">
              <w:t>Cytoplasmic organelle</w:t>
            </w:r>
            <w:r>
              <w:t xml:space="preserve"> involved in protein synthesis is __________.</w:t>
            </w:r>
          </w:p>
        </w:tc>
        <w:tc>
          <w:tcPr>
            <w:tcW w:w="319" w:type="pct"/>
            <w:vAlign w:val="center"/>
          </w:tcPr>
          <w:p w14:paraId="536638DF" w14:textId="77777777" w:rsidR="001D3C91" w:rsidRPr="00D064BA" w:rsidRDefault="001D3C91" w:rsidP="001D3C91">
            <w:pPr>
              <w:contextualSpacing/>
              <w:jc w:val="center"/>
            </w:pPr>
            <w:r w:rsidRPr="00D064BA">
              <w:t>CO2</w:t>
            </w:r>
          </w:p>
        </w:tc>
        <w:tc>
          <w:tcPr>
            <w:tcW w:w="256" w:type="pct"/>
            <w:vAlign w:val="center"/>
          </w:tcPr>
          <w:p w14:paraId="13A0B7FA" w14:textId="77777777" w:rsidR="001D3C91" w:rsidRPr="00D064BA" w:rsidRDefault="001D3C91" w:rsidP="001D3C91">
            <w:pPr>
              <w:contextualSpacing/>
              <w:jc w:val="center"/>
            </w:pPr>
            <w:r w:rsidRPr="00D064BA">
              <w:t>R</w:t>
            </w:r>
          </w:p>
        </w:tc>
        <w:tc>
          <w:tcPr>
            <w:tcW w:w="429" w:type="pct"/>
            <w:vAlign w:val="center"/>
          </w:tcPr>
          <w:p w14:paraId="17BEBA0E" w14:textId="77777777" w:rsidR="001D3C91" w:rsidRPr="00D064BA" w:rsidRDefault="001D3C91" w:rsidP="001D3C91">
            <w:pPr>
              <w:contextualSpacing/>
              <w:jc w:val="center"/>
            </w:pPr>
            <w:r w:rsidRPr="00D064BA">
              <w:t>1</w:t>
            </w:r>
          </w:p>
        </w:tc>
      </w:tr>
      <w:tr w:rsidR="001D3C91" w:rsidRPr="00D064BA" w14:paraId="2B8C4C57" w14:textId="77777777" w:rsidTr="001D3C91">
        <w:trPr>
          <w:trHeight w:val="395"/>
          <w:jc w:val="center"/>
        </w:trPr>
        <w:tc>
          <w:tcPr>
            <w:tcW w:w="338" w:type="pct"/>
            <w:vAlign w:val="center"/>
          </w:tcPr>
          <w:p w14:paraId="5C720542" w14:textId="77777777" w:rsidR="001D3C91" w:rsidRPr="00D064BA" w:rsidRDefault="001D3C91" w:rsidP="001D3C91">
            <w:pPr>
              <w:contextualSpacing/>
              <w:jc w:val="center"/>
            </w:pPr>
            <w:r w:rsidRPr="00D064BA">
              <w:t>17.</w:t>
            </w:r>
          </w:p>
        </w:tc>
        <w:tc>
          <w:tcPr>
            <w:tcW w:w="3658" w:type="pct"/>
            <w:gridSpan w:val="2"/>
          </w:tcPr>
          <w:p w14:paraId="1D409E41" w14:textId="77777777" w:rsidR="001D3C91" w:rsidRPr="00D064BA" w:rsidRDefault="001D3C91" w:rsidP="001D3C91">
            <w:pPr>
              <w:contextualSpacing/>
              <w:jc w:val="both"/>
            </w:pPr>
            <w:r w:rsidRPr="00D064BA">
              <w:t>The main function of chlorophyll in plants</w:t>
            </w:r>
            <w:r>
              <w:t xml:space="preserve"> is _______________.</w:t>
            </w:r>
          </w:p>
        </w:tc>
        <w:tc>
          <w:tcPr>
            <w:tcW w:w="319" w:type="pct"/>
            <w:vAlign w:val="center"/>
          </w:tcPr>
          <w:p w14:paraId="5303DEF5" w14:textId="77777777" w:rsidR="001D3C91" w:rsidRPr="00D064BA" w:rsidRDefault="001D3C91" w:rsidP="001D3C91">
            <w:pPr>
              <w:contextualSpacing/>
              <w:jc w:val="center"/>
            </w:pPr>
            <w:r w:rsidRPr="00D064BA">
              <w:t>CO5</w:t>
            </w:r>
          </w:p>
        </w:tc>
        <w:tc>
          <w:tcPr>
            <w:tcW w:w="256" w:type="pct"/>
            <w:vAlign w:val="center"/>
          </w:tcPr>
          <w:p w14:paraId="568D3172" w14:textId="77777777" w:rsidR="001D3C91" w:rsidRPr="00D064BA" w:rsidRDefault="001D3C91" w:rsidP="001D3C91">
            <w:pPr>
              <w:contextualSpacing/>
              <w:jc w:val="center"/>
            </w:pPr>
            <w:r w:rsidRPr="00D064BA">
              <w:t>U</w:t>
            </w:r>
          </w:p>
        </w:tc>
        <w:tc>
          <w:tcPr>
            <w:tcW w:w="429" w:type="pct"/>
            <w:vAlign w:val="center"/>
          </w:tcPr>
          <w:p w14:paraId="01AED775" w14:textId="77777777" w:rsidR="001D3C91" w:rsidRPr="00D064BA" w:rsidRDefault="001D3C91" w:rsidP="001D3C91">
            <w:pPr>
              <w:contextualSpacing/>
              <w:jc w:val="center"/>
            </w:pPr>
            <w:r w:rsidRPr="00D064BA">
              <w:t>1</w:t>
            </w:r>
          </w:p>
        </w:tc>
      </w:tr>
      <w:tr w:rsidR="001D3C91" w:rsidRPr="00D064BA" w14:paraId="54FA271B" w14:textId="77777777" w:rsidTr="001D3C91">
        <w:trPr>
          <w:trHeight w:val="395"/>
          <w:jc w:val="center"/>
        </w:trPr>
        <w:tc>
          <w:tcPr>
            <w:tcW w:w="338" w:type="pct"/>
            <w:vAlign w:val="center"/>
          </w:tcPr>
          <w:p w14:paraId="40597F39" w14:textId="77777777" w:rsidR="001D3C91" w:rsidRPr="00D064BA" w:rsidRDefault="001D3C91" w:rsidP="001D3C91">
            <w:pPr>
              <w:contextualSpacing/>
              <w:jc w:val="center"/>
            </w:pPr>
            <w:r w:rsidRPr="00D064BA">
              <w:t>18.</w:t>
            </w:r>
          </w:p>
        </w:tc>
        <w:tc>
          <w:tcPr>
            <w:tcW w:w="3658" w:type="pct"/>
            <w:gridSpan w:val="2"/>
          </w:tcPr>
          <w:p w14:paraId="4472817A" w14:textId="77777777" w:rsidR="001D3C91" w:rsidRPr="00D064BA" w:rsidRDefault="001D3C91" w:rsidP="001D3C91">
            <w:pPr>
              <w:contextualSpacing/>
              <w:jc w:val="both"/>
            </w:pPr>
            <w:r w:rsidRPr="00D064BA">
              <w:t>What is holandric gene?</w:t>
            </w:r>
          </w:p>
        </w:tc>
        <w:tc>
          <w:tcPr>
            <w:tcW w:w="319" w:type="pct"/>
            <w:vAlign w:val="center"/>
          </w:tcPr>
          <w:p w14:paraId="77DE0201" w14:textId="77777777" w:rsidR="001D3C91" w:rsidRPr="00D064BA" w:rsidRDefault="001D3C91" w:rsidP="001D3C91">
            <w:pPr>
              <w:contextualSpacing/>
              <w:jc w:val="center"/>
            </w:pPr>
            <w:r w:rsidRPr="00D064BA">
              <w:t>CO5</w:t>
            </w:r>
          </w:p>
        </w:tc>
        <w:tc>
          <w:tcPr>
            <w:tcW w:w="256" w:type="pct"/>
            <w:vAlign w:val="center"/>
          </w:tcPr>
          <w:p w14:paraId="1AFFD4A8" w14:textId="77777777" w:rsidR="001D3C91" w:rsidRPr="00D064BA" w:rsidRDefault="001D3C91" w:rsidP="001D3C91">
            <w:pPr>
              <w:contextualSpacing/>
              <w:jc w:val="center"/>
            </w:pPr>
            <w:r w:rsidRPr="00D064BA">
              <w:t>An</w:t>
            </w:r>
          </w:p>
        </w:tc>
        <w:tc>
          <w:tcPr>
            <w:tcW w:w="429" w:type="pct"/>
            <w:vAlign w:val="center"/>
          </w:tcPr>
          <w:p w14:paraId="638DE0E9" w14:textId="77777777" w:rsidR="001D3C91" w:rsidRPr="00D064BA" w:rsidRDefault="001D3C91" w:rsidP="001D3C91">
            <w:pPr>
              <w:contextualSpacing/>
              <w:jc w:val="center"/>
            </w:pPr>
            <w:r w:rsidRPr="00D064BA">
              <w:t>1</w:t>
            </w:r>
          </w:p>
        </w:tc>
      </w:tr>
      <w:tr w:rsidR="001D3C91" w:rsidRPr="00D064BA" w14:paraId="3C6E07CD" w14:textId="77777777" w:rsidTr="001D3C91">
        <w:trPr>
          <w:trHeight w:val="395"/>
          <w:jc w:val="center"/>
        </w:trPr>
        <w:tc>
          <w:tcPr>
            <w:tcW w:w="338" w:type="pct"/>
            <w:vAlign w:val="center"/>
          </w:tcPr>
          <w:p w14:paraId="1BBB1632" w14:textId="77777777" w:rsidR="001D3C91" w:rsidRPr="00D064BA" w:rsidRDefault="001D3C91" w:rsidP="001D3C91">
            <w:pPr>
              <w:contextualSpacing/>
              <w:jc w:val="center"/>
            </w:pPr>
            <w:r w:rsidRPr="00D064BA">
              <w:t>19.</w:t>
            </w:r>
          </w:p>
        </w:tc>
        <w:tc>
          <w:tcPr>
            <w:tcW w:w="3658" w:type="pct"/>
            <w:gridSpan w:val="2"/>
          </w:tcPr>
          <w:p w14:paraId="734F3867" w14:textId="77777777" w:rsidR="001D3C91" w:rsidRPr="00D064BA" w:rsidRDefault="001D3C91" w:rsidP="001D3C91">
            <w:pPr>
              <w:contextualSpacing/>
              <w:jc w:val="both"/>
            </w:pPr>
            <w:r w:rsidRPr="00D064BA">
              <w:t>Name the scientist who proposed the double helical structure DNA.</w:t>
            </w:r>
          </w:p>
        </w:tc>
        <w:tc>
          <w:tcPr>
            <w:tcW w:w="319" w:type="pct"/>
            <w:vAlign w:val="center"/>
          </w:tcPr>
          <w:p w14:paraId="4133C91E" w14:textId="77777777" w:rsidR="001D3C91" w:rsidRPr="00D064BA" w:rsidRDefault="001D3C91" w:rsidP="001D3C91">
            <w:pPr>
              <w:contextualSpacing/>
              <w:jc w:val="center"/>
            </w:pPr>
            <w:r w:rsidRPr="00D064BA">
              <w:t>CO5</w:t>
            </w:r>
          </w:p>
        </w:tc>
        <w:tc>
          <w:tcPr>
            <w:tcW w:w="256" w:type="pct"/>
            <w:vAlign w:val="center"/>
          </w:tcPr>
          <w:p w14:paraId="7AB76DEB" w14:textId="77777777" w:rsidR="001D3C91" w:rsidRPr="00D064BA" w:rsidRDefault="001D3C91" w:rsidP="001D3C91">
            <w:pPr>
              <w:contextualSpacing/>
              <w:jc w:val="center"/>
            </w:pPr>
            <w:r w:rsidRPr="00D064BA">
              <w:t>R</w:t>
            </w:r>
          </w:p>
        </w:tc>
        <w:tc>
          <w:tcPr>
            <w:tcW w:w="429" w:type="pct"/>
            <w:vAlign w:val="center"/>
          </w:tcPr>
          <w:p w14:paraId="6A00D165" w14:textId="77777777" w:rsidR="001D3C91" w:rsidRPr="00D064BA" w:rsidRDefault="001D3C91" w:rsidP="001D3C91">
            <w:pPr>
              <w:contextualSpacing/>
              <w:jc w:val="center"/>
            </w:pPr>
            <w:r w:rsidRPr="00D064BA">
              <w:t>1</w:t>
            </w:r>
          </w:p>
        </w:tc>
      </w:tr>
      <w:tr w:rsidR="001D3C91" w:rsidRPr="00D064BA" w14:paraId="50B774CC" w14:textId="77777777" w:rsidTr="001D3C91">
        <w:trPr>
          <w:trHeight w:val="395"/>
          <w:jc w:val="center"/>
        </w:trPr>
        <w:tc>
          <w:tcPr>
            <w:tcW w:w="338" w:type="pct"/>
            <w:vAlign w:val="center"/>
          </w:tcPr>
          <w:p w14:paraId="642E23D4" w14:textId="77777777" w:rsidR="001D3C91" w:rsidRPr="00D064BA" w:rsidRDefault="001D3C91" w:rsidP="001D3C91">
            <w:pPr>
              <w:contextualSpacing/>
              <w:jc w:val="center"/>
            </w:pPr>
            <w:r w:rsidRPr="00D064BA">
              <w:t>20.</w:t>
            </w:r>
          </w:p>
        </w:tc>
        <w:tc>
          <w:tcPr>
            <w:tcW w:w="3658" w:type="pct"/>
            <w:gridSpan w:val="2"/>
          </w:tcPr>
          <w:p w14:paraId="59216C7B" w14:textId="77777777" w:rsidR="001D3C91" w:rsidRPr="00D064BA" w:rsidRDefault="001D3C91" w:rsidP="001D3C91">
            <w:pPr>
              <w:contextualSpacing/>
              <w:jc w:val="both"/>
            </w:pPr>
            <w:r w:rsidRPr="00D064BA">
              <w:t>Name the nitrogen bases present in DNA.</w:t>
            </w:r>
          </w:p>
        </w:tc>
        <w:tc>
          <w:tcPr>
            <w:tcW w:w="319" w:type="pct"/>
            <w:vAlign w:val="center"/>
          </w:tcPr>
          <w:p w14:paraId="724B9D2C" w14:textId="77777777" w:rsidR="001D3C91" w:rsidRPr="00D064BA" w:rsidRDefault="001D3C91" w:rsidP="001D3C91">
            <w:pPr>
              <w:contextualSpacing/>
              <w:jc w:val="center"/>
            </w:pPr>
            <w:r w:rsidRPr="00D064BA">
              <w:t>CO1</w:t>
            </w:r>
          </w:p>
        </w:tc>
        <w:tc>
          <w:tcPr>
            <w:tcW w:w="256" w:type="pct"/>
            <w:vAlign w:val="center"/>
          </w:tcPr>
          <w:p w14:paraId="59D98FCD" w14:textId="77777777" w:rsidR="001D3C91" w:rsidRPr="00D064BA" w:rsidRDefault="001D3C91" w:rsidP="001D3C91">
            <w:pPr>
              <w:contextualSpacing/>
              <w:jc w:val="center"/>
            </w:pPr>
            <w:r w:rsidRPr="00D064BA">
              <w:t>R</w:t>
            </w:r>
          </w:p>
        </w:tc>
        <w:tc>
          <w:tcPr>
            <w:tcW w:w="429" w:type="pct"/>
            <w:vAlign w:val="center"/>
          </w:tcPr>
          <w:p w14:paraId="0A6E9E31" w14:textId="77777777" w:rsidR="001D3C91" w:rsidRPr="00D064BA" w:rsidRDefault="001D3C91" w:rsidP="001D3C91">
            <w:pPr>
              <w:contextualSpacing/>
              <w:jc w:val="center"/>
            </w:pPr>
            <w:r w:rsidRPr="00D064BA">
              <w:t>1</w:t>
            </w:r>
          </w:p>
        </w:tc>
      </w:tr>
      <w:tr w:rsidR="001D3C91" w:rsidRPr="00D064BA" w14:paraId="06C9A385" w14:textId="77777777" w:rsidTr="00CD225C">
        <w:trPr>
          <w:trHeight w:val="286"/>
          <w:jc w:val="center"/>
        </w:trPr>
        <w:tc>
          <w:tcPr>
            <w:tcW w:w="5000" w:type="pct"/>
            <w:gridSpan w:val="6"/>
            <w:vAlign w:val="center"/>
          </w:tcPr>
          <w:p w14:paraId="29089C63" w14:textId="77777777" w:rsidR="001D3C91" w:rsidRPr="00D064BA" w:rsidRDefault="001D3C91" w:rsidP="0030423A">
            <w:pPr>
              <w:contextualSpacing/>
              <w:jc w:val="center"/>
              <w:rPr>
                <w:b/>
                <w:u w:val="single"/>
              </w:rPr>
            </w:pPr>
            <w:r w:rsidRPr="00D064BA">
              <w:rPr>
                <w:b/>
                <w:u w:val="single"/>
              </w:rPr>
              <w:t xml:space="preserve">PART – B (10 X 5 = 50 MARKS) </w:t>
            </w:r>
          </w:p>
          <w:p w14:paraId="4A64597B" w14:textId="77777777" w:rsidR="001D3C91" w:rsidRPr="00D064BA" w:rsidRDefault="001D3C91" w:rsidP="0030423A">
            <w:pPr>
              <w:contextualSpacing/>
              <w:jc w:val="center"/>
              <w:rPr>
                <w:b/>
                <w:u w:val="single"/>
              </w:rPr>
            </w:pPr>
            <w:r w:rsidRPr="00D064BA">
              <w:rPr>
                <w:b/>
              </w:rPr>
              <w:t>(Answer any 10 from the following)</w:t>
            </w:r>
          </w:p>
        </w:tc>
      </w:tr>
      <w:tr w:rsidR="001D3C91" w:rsidRPr="00D064BA" w14:paraId="59D2D4DE" w14:textId="77777777" w:rsidTr="001D3C91">
        <w:trPr>
          <w:trHeight w:val="395"/>
          <w:jc w:val="center"/>
        </w:trPr>
        <w:tc>
          <w:tcPr>
            <w:tcW w:w="338" w:type="pct"/>
            <w:vAlign w:val="center"/>
          </w:tcPr>
          <w:p w14:paraId="0092E502" w14:textId="77777777" w:rsidR="001D3C91" w:rsidRPr="00D064BA" w:rsidRDefault="001D3C91" w:rsidP="001D3C91">
            <w:pPr>
              <w:contextualSpacing/>
            </w:pPr>
            <w:r w:rsidRPr="00D064BA">
              <w:t>21.</w:t>
            </w:r>
          </w:p>
        </w:tc>
        <w:tc>
          <w:tcPr>
            <w:tcW w:w="3658" w:type="pct"/>
            <w:gridSpan w:val="2"/>
          </w:tcPr>
          <w:p w14:paraId="1E684057" w14:textId="77777777" w:rsidR="001D3C91" w:rsidRPr="00D064BA" w:rsidRDefault="001D3C91" w:rsidP="001D3C91">
            <w:pPr>
              <w:contextualSpacing/>
              <w:jc w:val="both"/>
            </w:pPr>
            <w:r w:rsidRPr="00D064BA">
              <w:t>Explain the genic balance theory</w:t>
            </w:r>
            <w:r>
              <w:t>.</w:t>
            </w:r>
          </w:p>
        </w:tc>
        <w:tc>
          <w:tcPr>
            <w:tcW w:w="319" w:type="pct"/>
            <w:vAlign w:val="center"/>
          </w:tcPr>
          <w:p w14:paraId="20790F71" w14:textId="77777777" w:rsidR="001D3C91" w:rsidRPr="00D064BA" w:rsidRDefault="001D3C91" w:rsidP="001D3C91">
            <w:pPr>
              <w:contextualSpacing/>
              <w:jc w:val="center"/>
            </w:pPr>
            <w:r w:rsidRPr="00D064BA">
              <w:t>CO1</w:t>
            </w:r>
          </w:p>
        </w:tc>
        <w:tc>
          <w:tcPr>
            <w:tcW w:w="256" w:type="pct"/>
            <w:vAlign w:val="center"/>
          </w:tcPr>
          <w:p w14:paraId="5F522C1E" w14:textId="77777777" w:rsidR="001D3C91" w:rsidRPr="00D064BA" w:rsidRDefault="001D3C91" w:rsidP="001D3C91">
            <w:pPr>
              <w:contextualSpacing/>
              <w:jc w:val="center"/>
            </w:pPr>
            <w:r w:rsidRPr="00D064BA">
              <w:t>An</w:t>
            </w:r>
          </w:p>
        </w:tc>
        <w:tc>
          <w:tcPr>
            <w:tcW w:w="429" w:type="pct"/>
            <w:vAlign w:val="center"/>
          </w:tcPr>
          <w:p w14:paraId="6E7356B8" w14:textId="77777777" w:rsidR="001D3C91" w:rsidRPr="00D064BA" w:rsidRDefault="001D3C91" w:rsidP="001D3C91">
            <w:pPr>
              <w:contextualSpacing/>
              <w:jc w:val="center"/>
            </w:pPr>
            <w:r w:rsidRPr="00D064BA">
              <w:t>5</w:t>
            </w:r>
          </w:p>
        </w:tc>
      </w:tr>
      <w:tr w:rsidR="001D3C91" w:rsidRPr="00D064BA" w14:paraId="7C6E001B" w14:textId="77777777" w:rsidTr="001D3C91">
        <w:trPr>
          <w:trHeight w:val="395"/>
          <w:jc w:val="center"/>
        </w:trPr>
        <w:tc>
          <w:tcPr>
            <w:tcW w:w="338" w:type="pct"/>
            <w:vAlign w:val="center"/>
          </w:tcPr>
          <w:p w14:paraId="083D2497" w14:textId="77777777" w:rsidR="001D3C91" w:rsidRPr="00D064BA" w:rsidRDefault="001D3C91" w:rsidP="001D3C91">
            <w:pPr>
              <w:contextualSpacing/>
            </w:pPr>
            <w:r w:rsidRPr="00D064BA">
              <w:t>22.</w:t>
            </w:r>
          </w:p>
        </w:tc>
        <w:tc>
          <w:tcPr>
            <w:tcW w:w="3658" w:type="pct"/>
            <w:gridSpan w:val="2"/>
          </w:tcPr>
          <w:p w14:paraId="2CB16376" w14:textId="77777777" w:rsidR="001D3C91" w:rsidRPr="00D064BA" w:rsidRDefault="001D3C91" w:rsidP="001D3C91">
            <w:pPr>
              <w:contextualSpacing/>
              <w:jc w:val="both"/>
            </w:pPr>
            <w:r w:rsidRPr="00D064BA">
              <w:t>Describe the   structure of chromosome with a neat diagram</w:t>
            </w:r>
            <w:r>
              <w:t>.</w:t>
            </w:r>
          </w:p>
        </w:tc>
        <w:tc>
          <w:tcPr>
            <w:tcW w:w="319" w:type="pct"/>
            <w:vAlign w:val="center"/>
          </w:tcPr>
          <w:p w14:paraId="2C417EF5" w14:textId="77777777" w:rsidR="001D3C91" w:rsidRPr="00D064BA" w:rsidRDefault="001D3C91" w:rsidP="001D3C91">
            <w:pPr>
              <w:contextualSpacing/>
              <w:jc w:val="center"/>
            </w:pPr>
            <w:r w:rsidRPr="00D064BA">
              <w:t>CO1</w:t>
            </w:r>
          </w:p>
        </w:tc>
        <w:tc>
          <w:tcPr>
            <w:tcW w:w="256" w:type="pct"/>
            <w:vAlign w:val="center"/>
          </w:tcPr>
          <w:p w14:paraId="67B055B8" w14:textId="77777777" w:rsidR="001D3C91" w:rsidRPr="00D064BA" w:rsidRDefault="001D3C91" w:rsidP="001D3C91">
            <w:pPr>
              <w:contextualSpacing/>
              <w:jc w:val="center"/>
            </w:pPr>
            <w:r w:rsidRPr="00D064BA">
              <w:t>U</w:t>
            </w:r>
          </w:p>
        </w:tc>
        <w:tc>
          <w:tcPr>
            <w:tcW w:w="429" w:type="pct"/>
            <w:vAlign w:val="center"/>
          </w:tcPr>
          <w:p w14:paraId="72D55014" w14:textId="77777777" w:rsidR="001D3C91" w:rsidRPr="00D064BA" w:rsidRDefault="001D3C91" w:rsidP="001D3C91">
            <w:pPr>
              <w:contextualSpacing/>
              <w:jc w:val="center"/>
            </w:pPr>
            <w:r w:rsidRPr="00D064BA">
              <w:t>5</w:t>
            </w:r>
          </w:p>
        </w:tc>
      </w:tr>
      <w:tr w:rsidR="001D3C91" w:rsidRPr="00D064BA" w14:paraId="704B887B" w14:textId="77777777" w:rsidTr="001D3C91">
        <w:trPr>
          <w:trHeight w:val="395"/>
          <w:jc w:val="center"/>
        </w:trPr>
        <w:tc>
          <w:tcPr>
            <w:tcW w:w="338" w:type="pct"/>
            <w:vAlign w:val="center"/>
          </w:tcPr>
          <w:p w14:paraId="2306FAEE" w14:textId="77777777" w:rsidR="001D3C91" w:rsidRPr="00D064BA" w:rsidRDefault="001D3C91" w:rsidP="001D3C91">
            <w:pPr>
              <w:contextualSpacing/>
            </w:pPr>
            <w:r w:rsidRPr="00D064BA">
              <w:t>23.</w:t>
            </w:r>
          </w:p>
        </w:tc>
        <w:tc>
          <w:tcPr>
            <w:tcW w:w="3658" w:type="pct"/>
            <w:gridSpan w:val="2"/>
          </w:tcPr>
          <w:p w14:paraId="5DD53E52" w14:textId="77777777" w:rsidR="001D3C91" w:rsidRPr="00D064BA" w:rsidRDefault="001D3C91" w:rsidP="001D3C91">
            <w:pPr>
              <w:contextualSpacing/>
              <w:jc w:val="both"/>
            </w:pPr>
            <w:r w:rsidRPr="00D064BA">
              <w:t>Explain the inheritance of qualitative and quantitative characters</w:t>
            </w:r>
            <w:r>
              <w:t>.</w:t>
            </w:r>
          </w:p>
        </w:tc>
        <w:tc>
          <w:tcPr>
            <w:tcW w:w="319" w:type="pct"/>
            <w:vAlign w:val="center"/>
          </w:tcPr>
          <w:p w14:paraId="58C4C307" w14:textId="77777777" w:rsidR="001D3C91" w:rsidRPr="00D064BA" w:rsidRDefault="001D3C91" w:rsidP="001D3C91">
            <w:pPr>
              <w:contextualSpacing/>
              <w:jc w:val="center"/>
            </w:pPr>
            <w:r w:rsidRPr="00D064BA">
              <w:t>CO4</w:t>
            </w:r>
          </w:p>
        </w:tc>
        <w:tc>
          <w:tcPr>
            <w:tcW w:w="256" w:type="pct"/>
            <w:vAlign w:val="center"/>
          </w:tcPr>
          <w:p w14:paraId="0F7ACB52" w14:textId="77777777" w:rsidR="001D3C91" w:rsidRPr="00D064BA" w:rsidRDefault="001D3C91" w:rsidP="001D3C91">
            <w:pPr>
              <w:contextualSpacing/>
              <w:jc w:val="center"/>
            </w:pPr>
            <w:r w:rsidRPr="00D064BA">
              <w:t>E</w:t>
            </w:r>
          </w:p>
        </w:tc>
        <w:tc>
          <w:tcPr>
            <w:tcW w:w="429" w:type="pct"/>
            <w:vAlign w:val="center"/>
          </w:tcPr>
          <w:p w14:paraId="74D6D237" w14:textId="77777777" w:rsidR="001D3C91" w:rsidRPr="00D064BA" w:rsidRDefault="001D3C91" w:rsidP="001D3C91">
            <w:pPr>
              <w:contextualSpacing/>
              <w:jc w:val="center"/>
            </w:pPr>
            <w:r w:rsidRPr="00D064BA">
              <w:t>5</w:t>
            </w:r>
          </w:p>
        </w:tc>
      </w:tr>
      <w:tr w:rsidR="001D3C91" w:rsidRPr="00D064BA" w14:paraId="71A17F99" w14:textId="77777777" w:rsidTr="001D3C91">
        <w:trPr>
          <w:trHeight w:val="395"/>
          <w:jc w:val="center"/>
        </w:trPr>
        <w:tc>
          <w:tcPr>
            <w:tcW w:w="338" w:type="pct"/>
            <w:vAlign w:val="center"/>
          </w:tcPr>
          <w:p w14:paraId="1CBFC44E" w14:textId="77777777" w:rsidR="001D3C91" w:rsidRPr="00D064BA" w:rsidRDefault="001D3C91" w:rsidP="001D3C91">
            <w:pPr>
              <w:contextualSpacing/>
            </w:pPr>
            <w:r w:rsidRPr="00D064BA">
              <w:lastRenderedPageBreak/>
              <w:t>24.</w:t>
            </w:r>
          </w:p>
        </w:tc>
        <w:tc>
          <w:tcPr>
            <w:tcW w:w="3658" w:type="pct"/>
            <w:gridSpan w:val="2"/>
          </w:tcPr>
          <w:p w14:paraId="03DAB44A" w14:textId="77777777" w:rsidR="001D3C91" w:rsidRPr="00D064BA" w:rsidRDefault="001D3C91" w:rsidP="001D3C91">
            <w:pPr>
              <w:contextualSpacing/>
              <w:jc w:val="both"/>
            </w:pPr>
            <w:r w:rsidRPr="00D064BA">
              <w:t>What are laws of inheritance proposed</w:t>
            </w:r>
            <w:r>
              <w:t xml:space="preserve"> by Mendel?</w:t>
            </w:r>
          </w:p>
        </w:tc>
        <w:tc>
          <w:tcPr>
            <w:tcW w:w="319" w:type="pct"/>
            <w:vAlign w:val="center"/>
          </w:tcPr>
          <w:p w14:paraId="78432716" w14:textId="77777777" w:rsidR="001D3C91" w:rsidRPr="00D064BA" w:rsidRDefault="001D3C91" w:rsidP="001D3C91">
            <w:pPr>
              <w:contextualSpacing/>
              <w:jc w:val="center"/>
            </w:pPr>
            <w:r w:rsidRPr="00D064BA">
              <w:t>CO5</w:t>
            </w:r>
          </w:p>
        </w:tc>
        <w:tc>
          <w:tcPr>
            <w:tcW w:w="256" w:type="pct"/>
            <w:vAlign w:val="center"/>
          </w:tcPr>
          <w:p w14:paraId="433F7DA3" w14:textId="77777777" w:rsidR="001D3C91" w:rsidRPr="00D064BA" w:rsidRDefault="001D3C91" w:rsidP="001D3C91">
            <w:pPr>
              <w:contextualSpacing/>
              <w:jc w:val="center"/>
            </w:pPr>
            <w:r w:rsidRPr="00D064BA">
              <w:t>C</w:t>
            </w:r>
          </w:p>
        </w:tc>
        <w:tc>
          <w:tcPr>
            <w:tcW w:w="429" w:type="pct"/>
            <w:vAlign w:val="center"/>
          </w:tcPr>
          <w:p w14:paraId="75C3BFC9" w14:textId="77777777" w:rsidR="001D3C91" w:rsidRPr="00D064BA" w:rsidRDefault="001D3C91" w:rsidP="001D3C91">
            <w:pPr>
              <w:contextualSpacing/>
              <w:jc w:val="center"/>
            </w:pPr>
            <w:r w:rsidRPr="00D064BA">
              <w:t>5</w:t>
            </w:r>
          </w:p>
        </w:tc>
      </w:tr>
      <w:tr w:rsidR="001D3C91" w:rsidRPr="00D064BA" w14:paraId="215B758F" w14:textId="77777777" w:rsidTr="001D3C91">
        <w:trPr>
          <w:trHeight w:val="395"/>
          <w:jc w:val="center"/>
        </w:trPr>
        <w:tc>
          <w:tcPr>
            <w:tcW w:w="338" w:type="pct"/>
            <w:vAlign w:val="center"/>
          </w:tcPr>
          <w:p w14:paraId="5BA8FAE7" w14:textId="77777777" w:rsidR="001D3C91" w:rsidRPr="00D064BA" w:rsidRDefault="001D3C91" w:rsidP="001D3C91">
            <w:pPr>
              <w:contextualSpacing/>
            </w:pPr>
            <w:r w:rsidRPr="00D064BA">
              <w:t>25.</w:t>
            </w:r>
          </w:p>
        </w:tc>
        <w:tc>
          <w:tcPr>
            <w:tcW w:w="3658" w:type="pct"/>
            <w:gridSpan w:val="2"/>
          </w:tcPr>
          <w:p w14:paraId="7CAE6687" w14:textId="77777777" w:rsidR="001D3C91" w:rsidRPr="00D064BA" w:rsidRDefault="001D3C91" w:rsidP="001D3C91">
            <w:pPr>
              <w:contextualSpacing/>
              <w:jc w:val="both"/>
            </w:pPr>
            <w:r w:rsidRPr="00D064BA">
              <w:t>What are the different mechanisms of chromosomal sex determination?</w:t>
            </w:r>
          </w:p>
        </w:tc>
        <w:tc>
          <w:tcPr>
            <w:tcW w:w="319" w:type="pct"/>
            <w:vAlign w:val="center"/>
          </w:tcPr>
          <w:p w14:paraId="49A0377D" w14:textId="77777777" w:rsidR="001D3C91" w:rsidRPr="00D064BA" w:rsidRDefault="001D3C91" w:rsidP="001D3C91">
            <w:pPr>
              <w:contextualSpacing/>
              <w:jc w:val="center"/>
            </w:pPr>
            <w:r w:rsidRPr="00D064BA">
              <w:t>CO3</w:t>
            </w:r>
          </w:p>
        </w:tc>
        <w:tc>
          <w:tcPr>
            <w:tcW w:w="256" w:type="pct"/>
            <w:vAlign w:val="center"/>
          </w:tcPr>
          <w:p w14:paraId="227D865C" w14:textId="77777777" w:rsidR="001D3C91" w:rsidRPr="00D064BA" w:rsidRDefault="001D3C91" w:rsidP="001D3C91">
            <w:pPr>
              <w:contextualSpacing/>
              <w:jc w:val="center"/>
            </w:pPr>
            <w:r w:rsidRPr="00D064BA">
              <w:t>U</w:t>
            </w:r>
          </w:p>
        </w:tc>
        <w:tc>
          <w:tcPr>
            <w:tcW w:w="429" w:type="pct"/>
            <w:vAlign w:val="center"/>
          </w:tcPr>
          <w:p w14:paraId="449849FE" w14:textId="77777777" w:rsidR="001D3C91" w:rsidRPr="00D064BA" w:rsidRDefault="001D3C91" w:rsidP="001D3C91">
            <w:pPr>
              <w:contextualSpacing/>
              <w:jc w:val="center"/>
            </w:pPr>
            <w:r w:rsidRPr="00D064BA">
              <w:t>5</w:t>
            </w:r>
          </w:p>
        </w:tc>
      </w:tr>
      <w:tr w:rsidR="001D3C91" w:rsidRPr="00D064BA" w14:paraId="6714DF3B" w14:textId="77777777" w:rsidTr="001D3C91">
        <w:trPr>
          <w:trHeight w:val="395"/>
          <w:jc w:val="center"/>
        </w:trPr>
        <w:tc>
          <w:tcPr>
            <w:tcW w:w="338" w:type="pct"/>
            <w:vAlign w:val="center"/>
          </w:tcPr>
          <w:p w14:paraId="4CB9B216" w14:textId="77777777" w:rsidR="001D3C91" w:rsidRPr="00D064BA" w:rsidRDefault="001D3C91" w:rsidP="001D3C91">
            <w:pPr>
              <w:contextualSpacing/>
            </w:pPr>
            <w:r w:rsidRPr="00D064BA">
              <w:t>26.</w:t>
            </w:r>
          </w:p>
        </w:tc>
        <w:tc>
          <w:tcPr>
            <w:tcW w:w="3658" w:type="pct"/>
            <w:gridSpan w:val="2"/>
          </w:tcPr>
          <w:p w14:paraId="0AF1C63E" w14:textId="77777777" w:rsidR="001D3C91" w:rsidRPr="00D064BA" w:rsidRDefault="001D3C91" w:rsidP="001D3C91">
            <w:pPr>
              <w:contextualSpacing/>
              <w:jc w:val="both"/>
            </w:pPr>
            <w:r w:rsidRPr="00D064BA">
              <w:t>Why did Mendel choose garden pea plants for his experiments?</w:t>
            </w:r>
          </w:p>
        </w:tc>
        <w:tc>
          <w:tcPr>
            <w:tcW w:w="319" w:type="pct"/>
            <w:vAlign w:val="center"/>
          </w:tcPr>
          <w:p w14:paraId="784F009A" w14:textId="77777777" w:rsidR="001D3C91" w:rsidRPr="00D064BA" w:rsidRDefault="001D3C91" w:rsidP="001D3C91">
            <w:pPr>
              <w:contextualSpacing/>
              <w:jc w:val="center"/>
            </w:pPr>
            <w:r w:rsidRPr="00D064BA">
              <w:t>CO4</w:t>
            </w:r>
          </w:p>
        </w:tc>
        <w:tc>
          <w:tcPr>
            <w:tcW w:w="256" w:type="pct"/>
            <w:vAlign w:val="center"/>
          </w:tcPr>
          <w:p w14:paraId="09D70A1C" w14:textId="77777777" w:rsidR="001D3C91" w:rsidRPr="00D064BA" w:rsidRDefault="001D3C91" w:rsidP="001D3C91">
            <w:pPr>
              <w:contextualSpacing/>
              <w:jc w:val="center"/>
            </w:pPr>
            <w:r w:rsidRPr="00D064BA">
              <w:t>U</w:t>
            </w:r>
          </w:p>
        </w:tc>
        <w:tc>
          <w:tcPr>
            <w:tcW w:w="429" w:type="pct"/>
            <w:vAlign w:val="center"/>
          </w:tcPr>
          <w:p w14:paraId="19AB98E2" w14:textId="77777777" w:rsidR="001D3C91" w:rsidRPr="00D064BA" w:rsidRDefault="001D3C91" w:rsidP="001D3C91">
            <w:pPr>
              <w:contextualSpacing/>
              <w:jc w:val="center"/>
            </w:pPr>
            <w:r w:rsidRPr="00D064BA">
              <w:t>5</w:t>
            </w:r>
          </w:p>
        </w:tc>
      </w:tr>
      <w:tr w:rsidR="001D3C91" w:rsidRPr="00D064BA" w14:paraId="3CF3E46A" w14:textId="77777777" w:rsidTr="001D3C91">
        <w:trPr>
          <w:trHeight w:val="395"/>
          <w:jc w:val="center"/>
        </w:trPr>
        <w:tc>
          <w:tcPr>
            <w:tcW w:w="338" w:type="pct"/>
            <w:vAlign w:val="center"/>
          </w:tcPr>
          <w:p w14:paraId="26C4BF10" w14:textId="77777777" w:rsidR="001D3C91" w:rsidRPr="00D064BA" w:rsidRDefault="001D3C91" w:rsidP="001D3C91">
            <w:pPr>
              <w:contextualSpacing/>
            </w:pPr>
            <w:r w:rsidRPr="00D064BA">
              <w:t>27.</w:t>
            </w:r>
          </w:p>
        </w:tc>
        <w:tc>
          <w:tcPr>
            <w:tcW w:w="3658" w:type="pct"/>
            <w:gridSpan w:val="2"/>
          </w:tcPr>
          <w:p w14:paraId="64E2A07A" w14:textId="77777777" w:rsidR="001D3C91" w:rsidRPr="00D064BA" w:rsidRDefault="001D3C91" w:rsidP="001D3C91">
            <w:pPr>
              <w:contextualSpacing/>
              <w:jc w:val="both"/>
            </w:pPr>
            <w:r w:rsidRPr="00D064BA">
              <w:t>Describe the salient features of genetic code.</w:t>
            </w:r>
          </w:p>
        </w:tc>
        <w:tc>
          <w:tcPr>
            <w:tcW w:w="319" w:type="pct"/>
            <w:vAlign w:val="center"/>
          </w:tcPr>
          <w:p w14:paraId="65335617" w14:textId="77777777" w:rsidR="001D3C91" w:rsidRPr="00D064BA" w:rsidRDefault="001D3C91" w:rsidP="001D3C91">
            <w:pPr>
              <w:contextualSpacing/>
              <w:jc w:val="center"/>
            </w:pPr>
            <w:r w:rsidRPr="00D064BA">
              <w:t>CO2</w:t>
            </w:r>
          </w:p>
        </w:tc>
        <w:tc>
          <w:tcPr>
            <w:tcW w:w="256" w:type="pct"/>
            <w:vAlign w:val="center"/>
          </w:tcPr>
          <w:p w14:paraId="7D7A8E2A" w14:textId="77777777" w:rsidR="001D3C91" w:rsidRPr="00D064BA" w:rsidRDefault="001D3C91" w:rsidP="001D3C91">
            <w:pPr>
              <w:contextualSpacing/>
              <w:jc w:val="center"/>
            </w:pPr>
            <w:r w:rsidRPr="00D064BA">
              <w:t>An</w:t>
            </w:r>
          </w:p>
        </w:tc>
        <w:tc>
          <w:tcPr>
            <w:tcW w:w="429" w:type="pct"/>
            <w:vAlign w:val="center"/>
          </w:tcPr>
          <w:p w14:paraId="61ACCAFB" w14:textId="77777777" w:rsidR="001D3C91" w:rsidRPr="00D064BA" w:rsidRDefault="001D3C91" w:rsidP="001D3C91">
            <w:pPr>
              <w:contextualSpacing/>
              <w:jc w:val="center"/>
            </w:pPr>
            <w:r w:rsidRPr="00D064BA">
              <w:t>5</w:t>
            </w:r>
          </w:p>
        </w:tc>
      </w:tr>
      <w:tr w:rsidR="001D3C91" w:rsidRPr="00D064BA" w14:paraId="5FB48183" w14:textId="77777777" w:rsidTr="001D3C91">
        <w:trPr>
          <w:trHeight w:val="395"/>
          <w:jc w:val="center"/>
        </w:trPr>
        <w:tc>
          <w:tcPr>
            <w:tcW w:w="338" w:type="pct"/>
            <w:vAlign w:val="center"/>
          </w:tcPr>
          <w:p w14:paraId="738E7931" w14:textId="77777777" w:rsidR="001D3C91" w:rsidRPr="00D064BA" w:rsidRDefault="001D3C91" w:rsidP="001D3C91">
            <w:pPr>
              <w:contextualSpacing/>
            </w:pPr>
            <w:r w:rsidRPr="00D064BA">
              <w:t>28.</w:t>
            </w:r>
          </w:p>
        </w:tc>
        <w:tc>
          <w:tcPr>
            <w:tcW w:w="3658" w:type="pct"/>
            <w:gridSpan w:val="2"/>
          </w:tcPr>
          <w:p w14:paraId="3BCC3FF7" w14:textId="77777777" w:rsidR="001D3C91" w:rsidRPr="00D064BA" w:rsidRDefault="001D3C91" w:rsidP="001D3C91">
            <w:pPr>
              <w:contextualSpacing/>
              <w:jc w:val="both"/>
            </w:pPr>
            <w:r w:rsidRPr="00D064BA">
              <w:t>What is cytoplasmic inheritance?</w:t>
            </w:r>
          </w:p>
        </w:tc>
        <w:tc>
          <w:tcPr>
            <w:tcW w:w="319" w:type="pct"/>
            <w:vAlign w:val="center"/>
          </w:tcPr>
          <w:p w14:paraId="25BEC79D" w14:textId="77777777" w:rsidR="001D3C91" w:rsidRPr="00D064BA" w:rsidRDefault="001D3C91" w:rsidP="001D3C91">
            <w:pPr>
              <w:contextualSpacing/>
              <w:jc w:val="center"/>
            </w:pPr>
            <w:r w:rsidRPr="00D064BA">
              <w:t>CO3</w:t>
            </w:r>
          </w:p>
        </w:tc>
        <w:tc>
          <w:tcPr>
            <w:tcW w:w="256" w:type="pct"/>
            <w:vAlign w:val="center"/>
          </w:tcPr>
          <w:p w14:paraId="22FCA68E" w14:textId="77777777" w:rsidR="001D3C91" w:rsidRPr="00D064BA" w:rsidRDefault="001D3C91" w:rsidP="001D3C91">
            <w:pPr>
              <w:contextualSpacing/>
              <w:jc w:val="center"/>
            </w:pPr>
            <w:r w:rsidRPr="00D064BA">
              <w:t>An</w:t>
            </w:r>
          </w:p>
        </w:tc>
        <w:tc>
          <w:tcPr>
            <w:tcW w:w="429" w:type="pct"/>
            <w:vAlign w:val="center"/>
          </w:tcPr>
          <w:p w14:paraId="518E6B3A" w14:textId="77777777" w:rsidR="001D3C91" w:rsidRPr="00D064BA" w:rsidRDefault="001D3C91" w:rsidP="001D3C91">
            <w:pPr>
              <w:contextualSpacing/>
              <w:jc w:val="center"/>
            </w:pPr>
            <w:r w:rsidRPr="00D064BA">
              <w:t>5</w:t>
            </w:r>
          </w:p>
        </w:tc>
      </w:tr>
      <w:tr w:rsidR="001D3C91" w:rsidRPr="00D064BA" w14:paraId="2D5D6A6B" w14:textId="77777777" w:rsidTr="001D3C91">
        <w:trPr>
          <w:trHeight w:val="395"/>
          <w:jc w:val="center"/>
        </w:trPr>
        <w:tc>
          <w:tcPr>
            <w:tcW w:w="338" w:type="pct"/>
            <w:vAlign w:val="center"/>
          </w:tcPr>
          <w:p w14:paraId="2AD95895" w14:textId="77777777" w:rsidR="001D3C91" w:rsidRPr="00D064BA" w:rsidRDefault="001D3C91" w:rsidP="001D3C91">
            <w:pPr>
              <w:contextualSpacing/>
            </w:pPr>
            <w:r w:rsidRPr="00D064BA">
              <w:t>29.</w:t>
            </w:r>
          </w:p>
        </w:tc>
        <w:tc>
          <w:tcPr>
            <w:tcW w:w="3658" w:type="pct"/>
            <w:gridSpan w:val="2"/>
          </w:tcPr>
          <w:p w14:paraId="6F28055F" w14:textId="77777777" w:rsidR="001D3C91" w:rsidRPr="00D064BA" w:rsidRDefault="001D3C91" w:rsidP="001D3C91">
            <w:pPr>
              <w:contextualSpacing/>
              <w:jc w:val="both"/>
            </w:pPr>
            <w:r w:rsidRPr="00D064BA">
              <w:t>Differentiate between transcription and translation</w:t>
            </w:r>
            <w:r>
              <w:t>.</w:t>
            </w:r>
          </w:p>
        </w:tc>
        <w:tc>
          <w:tcPr>
            <w:tcW w:w="319" w:type="pct"/>
            <w:vAlign w:val="center"/>
          </w:tcPr>
          <w:p w14:paraId="6D630505" w14:textId="77777777" w:rsidR="001D3C91" w:rsidRPr="00D064BA" w:rsidRDefault="001D3C91" w:rsidP="001D3C91">
            <w:pPr>
              <w:contextualSpacing/>
              <w:jc w:val="center"/>
            </w:pPr>
            <w:r w:rsidRPr="00D064BA">
              <w:t>CO5</w:t>
            </w:r>
          </w:p>
        </w:tc>
        <w:tc>
          <w:tcPr>
            <w:tcW w:w="256" w:type="pct"/>
            <w:vAlign w:val="center"/>
          </w:tcPr>
          <w:p w14:paraId="0AC4863C" w14:textId="77777777" w:rsidR="001D3C91" w:rsidRPr="00D064BA" w:rsidRDefault="001D3C91" w:rsidP="001D3C91">
            <w:pPr>
              <w:contextualSpacing/>
              <w:jc w:val="center"/>
            </w:pPr>
            <w:r w:rsidRPr="00D064BA">
              <w:t>An</w:t>
            </w:r>
          </w:p>
        </w:tc>
        <w:tc>
          <w:tcPr>
            <w:tcW w:w="429" w:type="pct"/>
            <w:vAlign w:val="center"/>
          </w:tcPr>
          <w:p w14:paraId="305E5130" w14:textId="77777777" w:rsidR="001D3C91" w:rsidRPr="00D064BA" w:rsidRDefault="001D3C91" w:rsidP="001D3C91">
            <w:pPr>
              <w:contextualSpacing/>
              <w:jc w:val="center"/>
            </w:pPr>
            <w:r w:rsidRPr="00D064BA">
              <w:t>5</w:t>
            </w:r>
          </w:p>
        </w:tc>
      </w:tr>
      <w:tr w:rsidR="001D3C91" w:rsidRPr="00D064BA" w14:paraId="2A919A9B" w14:textId="77777777" w:rsidTr="001D3C91">
        <w:trPr>
          <w:trHeight w:val="395"/>
          <w:jc w:val="center"/>
        </w:trPr>
        <w:tc>
          <w:tcPr>
            <w:tcW w:w="338" w:type="pct"/>
            <w:vAlign w:val="center"/>
          </w:tcPr>
          <w:p w14:paraId="73C84563" w14:textId="77777777" w:rsidR="001D3C91" w:rsidRPr="00D064BA" w:rsidRDefault="001D3C91" w:rsidP="001D3C91">
            <w:pPr>
              <w:contextualSpacing/>
            </w:pPr>
            <w:r w:rsidRPr="00D064BA">
              <w:t>30.</w:t>
            </w:r>
          </w:p>
        </w:tc>
        <w:tc>
          <w:tcPr>
            <w:tcW w:w="3658" w:type="pct"/>
            <w:gridSpan w:val="2"/>
          </w:tcPr>
          <w:p w14:paraId="651AE1D8" w14:textId="77777777" w:rsidR="001D3C91" w:rsidRPr="00D064BA" w:rsidRDefault="001D3C91" w:rsidP="001D3C91">
            <w:pPr>
              <w:contextualSpacing/>
              <w:jc w:val="both"/>
            </w:pPr>
            <w:r w:rsidRPr="00D064BA">
              <w:t>Differentiate between monohybrid and dihybrid with examples.</w:t>
            </w:r>
          </w:p>
        </w:tc>
        <w:tc>
          <w:tcPr>
            <w:tcW w:w="319" w:type="pct"/>
            <w:vAlign w:val="center"/>
          </w:tcPr>
          <w:p w14:paraId="53571779" w14:textId="77777777" w:rsidR="001D3C91" w:rsidRPr="00D064BA" w:rsidRDefault="001D3C91" w:rsidP="001D3C91">
            <w:pPr>
              <w:contextualSpacing/>
              <w:jc w:val="center"/>
            </w:pPr>
            <w:r w:rsidRPr="00D064BA">
              <w:t>CO4</w:t>
            </w:r>
          </w:p>
        </w:tc>
        <w:tc>
          <w:tcPr>
            <w:tcW w:w="256" w:type="pct"/>
            <w:vAlign w:val="center"/>
          </w:tcPr>
          <w:p w14:paraId="4F2C6E66" w14:textId="77777777" w:rsidR="001D3C91" w:rsidRPr="00D064BA" w:rsidRDefault="001D3C91" w:rsidP="001D3C91">
            <w:pPr>
              <w:contextualSpacing/>
              <w:jc w:val="center"/>
            </w:pPr>
            <w:r w:rsidRPr="00D064BA">
              <w:t>U</w:t>
            </w:r>
          </w:p>
        </w:tc>
        <w:tc>
          <w:tcPr>
            <w:tcW w:w="429" w:type="pct"/>
            <w:vAlign w:val="center"/>
          </w:tcPr>
          <w:p w14:paraId="7694190A" w14:textId="77777777" w:rsidR="001D3C91" w:rsidRPr="00D064BA" w:rsidRDefault="001D3C91" w:rsidP="001D3C91">
            <w:pPr>
              <w:contextualSpacing/>
              <w:jc w:val="center"/>
            </w:pPr>
            <w:r w:rsidRPr="00D064BA">
              <w:t>5</w:t>
            </w:r>
          </w:p>
        </w:tc>
      </w:tr>
      <w:tr w:rsidR="001D3C91" w:rsidRPr="00D064BA" w14:paraId="7D643D09" w14:textId="77777777" w:rsidTr="001D3C91">
        <w:trPr>
          <w:trHeight w:val="395"/>
          <w:jc w:val="center"/>
        </w:trPr>
        <w:tc>
          <w:tcPr>
            <w:tcW w:w="338" w:type="pct"/>
            <w:vAlign w:val="center"/>
          </w:tcPr>
          <w:p w14:paraId="2EE4FD75" w14:textId="77777777" w:rsidR="001D3C91" w:rsidRPr="00D064BA" w:rsidRDefault="001D3C91" w:rsidP="001D3C91">
            <w:pPr>
              <w:contextualSpacing/>
            </w:pPr>
            <w:r w:rsidRPr="00D064BA">
              <w:t>31.</w:t>
            </w:r>
          </w:p>
        </w:tc>
        <w:tc>
          <w:tcPr>
            <w:tcW w:w="3658" w:type="pct"/>
            <w:gridSpan w:val="2"/>
          </w:tcPr>
          <w:p w14:paraId="21DC407B" w14:textId="77777777" w:rsidR="001D3C91" w:rsidRPr="00D064BA" w:rsidRDefault="001D3C91" w:rsidP="001D3C91">
            <w:pPr>
              <w:contextualSpacing/>
              <w:jc w:val="both"/>
            </w:pPr>
            <w:r w:rsidRPr="00D064BA">
              <w:t>What is structural chromosomal aberration? List out its types and subtypes</w:t>
            </w:r>
            <w:r>
              <w:t>.</w:t>
            </w:r>
          </w:p>
        </w:tc>
        <w:tc>
          <w:tcPr>
            <w:tcW w:w="319" w:type="pct"/>
            <w:vAlign w:val="center"/>
          </w:tcPr>
          <w:p w14:paraId="19A27365" w14:textId="77777777" w:rsidR="001D3C91" w:rsidRPr="00D064BA" w:rsidRDefault="001D3C91" w:rsidP="001D3C91">
            <w:pPr>
              <w:contextualSpacing/>
              <w:jc w:val="center"/>
            </w:pPr>
            <w:r w:rsidRPr="00D064BA">
              <w:t>CO6</w:t>
            </w:r>
          </w:p>
        </w:tc>
        <w:tc>
          <w:tcPr>
            <w:tcW w:w="256" w:type="pct"/>
            <w:vAlign w:val="center"/>
          </w:tcPr>
          <w:p w14:paraId="0831B2D3" w14:textId="77777777" w:rsidR="001D3C91" w:rsidRPr="00D064BA" w:rsidRDefault="001D3C91" w:rsidP="001D3C91">
            <w:pPr>
              <w:contextualSpacing/>
              <w:jc w:val="center"/>
            </w:pPr>
            <w:r w:rsidRPr="00D064BA">
              <w:t>A</w:t>
            </w:r>
          </w:p>
        </w:tc>
        <w:tc>
          <w:tcPr>
            <w:tcW w:w="429" w:type="pct"/>
            <w:vAlign w:val="center"/>
          </w:tcPr>
          <w:p w14:paraId="75A606EA" w14:textId="77777777" w:rsidR="001D3C91" w:rsidRPr="00D064BA" w:rsidRDefault="001D3C91" w:rsidP="001D3C91">
            <w:pPr>
              <w:contextualSpacing/>
              <w:jc w:val="center"/>
            </w:pPr>
            <w:r w:rsidRPr="00D064BA">
              <w:t>5</w:t>
            </w:r>
          </w:p>
        </w:tc>
      </w:tr>
      <w:tr w:rsidR="001D3C91" w:rsidRPr="00D064BA" w14:paraId="631AAD38" w14:textId="77777777" w:rsidTr="001D3C91">
        <w:trPr>
          <w:trHeight w:val="395"/>
          <w:jc w:val="center"/>
        </w:trPr>
        <w:tc>
          <w:tcPr>
            <w:tcW w:w="338" w:type="pct"/>
            <w:vAlign w:val="center"/>
          </w:tcPr>
          <w:p w14:paraId="09867031" w14:textId="77777777" w:rsidR="001D3C91" w:rsidRPr="00D064BA" w:rsidRDefault="001D3C91" w:rsidP="001D3C91">
            <w:pPr>
              <w:contextualSpacing/>
            </w:pPr>
            <w:r w:rsidRPr="00D064BA">
              <w:t>32.</w:t>
            </w:r>
          </w:p>
        </w:tc>
        <w:tc>
          <w:tcPr>
            <w:tcW w:w="3658" w:type="pct"/>
            <w:gridSpan w:val="2"/>
          </w:tcPr>
          <w:p w14:paraId="058ACD43" w14:textId="77777777" w:rsidR="001D3C91" w:rsidRPr="00D064BA" w:rsidRDefault="001D3C91" w:rsidP="001D3C91">
            <w:pPr>
              <w:contextualSpacing/>
              <w:jc w:val="both"/>
            </w:pPr>
            <w:r w:rsidRPr="00D064BA">
              <w:t>Explain the chromosome theory of linkage. Suggest the methods to detect linkage</w:t>
            </w:r>
            <w:r>
              <w:t>.</w:t>
            </w:r>
          </w:p>
        </w:tc>
        <w:tc>
          <w:tcPr>
            <w:tcW w:w="319" w:type="pct"/>
            <w:vAlign w:val="center"/>
          </w:tcPr>
          <w:p w14:paraId="38F1456D" w14:textId="77777777" w:rsidR="001D3C91" w:rsidRPr="00D064BA" w:rsidRDefault="001D3C91" w:rsidP="001D3C91">
            <w:pPr>
              <w:contextualSpacing/>
              <w:jc w:val="center"/>
            </w:pPr>
            <w:r w:rsidRPr="00D064BA">
              <w:t>CO1</w:t>
            </w:r>
          </w:p>
        </w:tc>
        <w:tc>
          <w:tcPr>
            <w:tcW w:w="256" w:type="pct"/>
            <w:vAlign w:val="center"/>
          </w:tcPr>
          <w:p w14:paraId="1B014862" w14:textId="77777777" w:rsidR="001D3C91" w:rsidRPr="00D064BA" w:rsidRDefault="001D3C91" w:rsidP="001D3C91">
            <w:pPr>
              <w:contextualSpacing/>
              <w:jc w:val="center"/>
            </w:pPr>
            <w:r w:rsidRPr="00D064BA">
              <w:t>U</w:t>
            </w:r>
          </w:p>
        </w:tc>
        <w:tc>
          <w:tcPr>
            <w:tcW w:w="429" w:type="pct"/>
            <w:vAlign w:val="center"/>
          </w:tcPr>
          <w:p w14:paraId="1B428CA7" w14:textId="77777777" w:rsidR="001D3C91" w:rsidRPr="00D064BA" w:rsidRDefault="001D3C91" w:rsidP="001D3C91">
            <w:pPr>
              <w:contextualSpacing/>
              <w:jc w:val="center"/>
            </w:pPr>
            <w:r w:rsidRPr="00D064BA">
              <w:t>5</w:t>
            </w:r>
          </w:p>
        </w:tc>
      </w:tr>
      <w:tr w:rsidR="001D3C91" w:rsidRPr="00D064BA" w14:paraId="7F4E90C5" w14:textId="77777777" w:rsidTr="00191417">
        <w:trPr>
          <w:trHeight w:val="549"/>
          <w:jc w:val="center"/>
        </w:trPr>
        <w:tc>
          <w:tcPr>
            <w:tcW w:w="5000" w:type="pct"/>
            <w:gridSpan w:val="6"/>
          </w:tcPr>
          <w:p w14:paraId="11743349" w14:textId="77777777" w:rsidR="001D3C91" w:rsidRPr="00D064BA" w:rsidRDefault="001D3C91" w:rsidP="0030423A">
            <w:pPr>
              <w:contextualSpacing/>
              <w:jc w:val="center"/>
              <w:rPr>
                <w:b/>
                <w:u w:val="single"/>
              </w:rPr>
            </w:pPr>
            <w:r w:rsidRPr="00D064BA">
              <w:rPr>
                <w:b/>
                <w:u w:val="single"/>
              </w:rPr>
              <w:t>PART – C (2 X 15 = 30 MARKS)</w:t>
            </w:r>
          </w:p>
          <w:p w14:paraId="31E02740" w14:textId="77777777" w:rsidR="001D3C91" w:rsidRPr="00D064BA" w:rsidRDefault="001D3C91" w:rsidP="0030423A">
            <w:pPr>
              <w:contextualSpacing/>
              <w:jc w:val="center"/>
              <w:rPr>
                <w:b/>
              </w:rPr>
            </w:pPr>
            <w:r w:rsidRPr="00D064BA">
              <w:rPr>
                <w:b/>
              </w:rPr>
              <w:t>(Answer any 2 from the following)</w:t>
            </w:r>
          </w:p>
        </w:tc>
      </w:tr>
      <w:tr w:rsidR="001D3C91" w:rsidRPr="00D064BA" w14:paraId="4A3557CF" w14:textId="77777777" w:rsidTr="001D3C91">
        <w:trPr>
          <w:trHeight w:val="395"/>
          <w:jc w:val="center"/>
        </w:trPr>
        <w:tc>
          <w:tcPr>
            <w:tcW w:w="338" w:type="pct"/>
            <w:vAlign w:val="center"/>
          </w:tcPr>
          <w:p w14:paraId="0414E38F" w14:textId="77777777" w:rsidR="001D3C91" w:rsidRPr="00D064BA" w:rsidRDefault="001D3C91" w:rsidP="001D3C91">
            <w:pPr>
              <w:contextualSpacing/>
            </w:pPr>
            <w:r w:rsidRPr="00D064BA">
              <w:t>33.</w:t>
            </w:r>
          </w:p>
        </w:tc>
        <w:tc>
          <w:tcPr>
            <w:tcW w:w="250" w:type="pct"/>
            <w:vAlign w:val="center"/>
          </w:tcPr>
          <w:p w14:paraId="306AA085" w14:textId="77777777" w:rsidR="001D3C91" w:rsidRPr="00D064BA" w:rsidRDefault="001D3C91" w:rsidP="001D3C91">
            <w:pPr>
              <w:contextualSpacing/>
            </w:pPr>
            <w:r w:rsidRPr="00D064BA">
              <w:t>a.</w:t>
            </w:r>
          </w:p>
        </w:tc>
        <w:tc>
          <w:tcPr>
            <w:tcW w:w="3408" w:type="pct"/>
          </w:tcPr>
          <w:p w14:paraId="059CD14E" w14:textId="77777777" w:rsidR="001D3C91" w:rsidRPr="00D064BA" w:rsidRDefault="001D3C91" w:rsidP="001D3C91">
            <w:pPr>
              <w:contextualSpacing/>
              <w:jc w:val="both"/>
            </w:pPr>
            <w:r w:rsidRPr="00D064BA">
              <w:t>Describe the gene regulation and expression in prokaryotes</w:t>
            </w:r>
            <w:r>
              <w:t>.</w:t>
            </w:r>
          </w:p>
        </w:tc>
        <w:tc>
          <w:tcPr>
            <w:tcW w:w="319" w:type="pct"/>
            <w:vAlign w:val="center"/>
          </w:tcPr>
          <w:p w14:paraId="6C165FA5" w14:textId="77777777" w:rsidR="001D3C91" w:rsidRPr="00D064BA" w:rsidRDefault="001D3C91" w:rsidP="001D3C91">
            <w:pPr>
              <w:contextualSpacing/>
              <w:jc w:val="center"/>
            </w:pPr>
            <w:r w:rsidRPr="00D064BA">
              <w:t>CO2</w:t>
            </w:r>
          </w:p>
        </w:tc>
        <w:tc>
          <w:tcPr>
            <w:tcW w:w="256" w:type="pct"/>
            <w:vAlign w:val="center"/>
          </w:tcPr>
          <w:p w14:paraId="316033A1" w14:textId="77777777" w:rsidR="001D3C91" w:rsidRPr="00D064BA" w:rsidRDefault="001D3C91" w:rsidP="001D3C91">
            <w:pPr>
              <w:contextualSpacing/>
              <w:jc w:val="center"/>
            </w:pPr>
            <w:r w:rsidRPr="00D064BA">
              <w:t>E</w:t>
            </w:r>
          </w:p>
        </w:tc>
        <w:tc>
          <w:tcPr>
            <w:tcW w:w="429" w:type="pct"/>
            <w:vAlign w:val="center"/>
          </w:tcPr>
          <w:p w14:paraId="52A97689" w14:textId="77777777" w:rsidR="001D3C91" w:rsidRPr="00D064BA" w:rsidRDefault="001D3C91" w:rsidP="001D3C91">
            <w:pPr>
              <w:contextualSpacing/>
              <w:jc w:val="center"/>
            </w:pPr>
            <w:r w:rsidRPr="00D064BA">
              <w:t>7</w:t>
            </w:r>
          </w:p>
        </w:tc>
      </w:tr>
      <w:tr w:rsidR="001D3C91" w:rsidRPr="00D064BA" w14:paraId="5DB6B75D" w14:textId="77777777" w:rsidTr="001D3C91">
        <w:trPr>
          <w:trHeight w:val="395"/>
          <w:jc w:val="center"/>
        </w:trPr>
        <w:tc>
          <w:tcPr>
            <w:tcW w:w="338" w:type="pct"/>
            <w:vAlign w:val="center"/>
          </w:tcPr>
          <w:p w14:paraId="7B768B91" w14:textId="77777777" w:rsidR="001D3C91" w:rsidRPr="00D064BA" w:rsidRDefault="001D3C91" w:rsidP="001D3C91">
            <w:pPr>
              <w:contextualSpacing/>
            </w:pPr>
          </w:p>
        </w:tc>
        <w:tc>
          <w:tcPr>
            <w:tcW w:w="250" w:type="pct"/>
            <w:vAlign w:val="center"/>
          </w:tcPr>
          <w:p w14:paraId="0DD5450C" w14:textId="77777777" w:rsidR="001D3C91" w:rsidRPr="00D064BA" w:rsidRDefault="001D3C91" w:rsidP="001D3C91">
            <w:pPr>
              <w:contextualSpacing/>
            </w:pPr>
            <w:r w:rsidRPr="00D064BA">
              <w:t>b.</w:t>
            </w:r>
          </w:p>
        </w:tc>
        <w:tc>
          <w:tcPr>
            <w:tcW w:w="3408" w:type="pct"/>
          </w:tcPr>
          <w:p w14:paraId="49C68B24" w14:textId="77777777" w:rsidR="001D3C91" w:rsidRPr="00D064BA" w:rsidRDefault="001D3C91" w:rsidP="001D3C91">
            <w:pPr>
              <w:contextualSpacing/>
              <w:jc w:val="both"/>
              <w:rPr>
                <w:bCs/>
              </w:rPr>
            </w:pPr>
            <w:r w:rsidRPr="00D064BA">
              <w:t>Explain the different stages of Mitosis with nea</w:t>
            </w:r>
            <w:r>
              <w:t>t diagram and its significance.</w:t>
            </w:r>
          </w:p>
        </w:tc>
        <w:tc>
          <w:tcPr>
            <w:tcW w:w="319" w:type="pct"/>
            <w:vAlign w:val="center"/>
          </w:tcPr>
          <w:p w14:paraId="60D4BD3E" w14:textId="77777777" w:rsidR="001D3C91" w:rsidRPr="00D064BA" w:rsidRDefault="001D3C91" w:rsidP="001D3C91">
            <w:pPr>
              <w:contextualSpacing/>
              <w:jc w:val="center"/>
            </w:pPr>
            <w:r w:rsidRPr="00D064BA">
              <w:t>CO5</w:t>
            </w:r>
          </w:p>
        </w:tc>
        <w:tc>
          <w:tcPr>
            <w:tcW w:w="256" w:type="pct"/>
            <w:vAlign w:val="center"/>
          </w:tcPr>
          <w:p w14:paraId="5C6CD335" w14:textId="77777777" w:rsidR="001D3C91" w:rsidRPr="00D064BA" w:rsidRDefault="001D3C91" w:rsidP="001D3C91">
            <w:pPr>
              <w:contextualSpacing/>
              <w:jc w:val="center"/>
            </w:pPr>
            <w:r w:rsidRPr="00D064BA">
              <w:t>U</w:t>
            </w:r>
          </w:p>
        </w:tc>
        <w:tc>
          <w:tcPr>
            <w:tcW w:w="429" w:type="pct"/>
            <w:vAlign w:val="center"/>
          </w:tcPr>
          <w:p w14:paraId="55EF705E" w14:textId="77777777" w:rsidR="001D3C91" w:rsidRPr="00D064BA" w:rsidRDefault="001D3C91" w:rsidP="001D3C91">
            <w:pPr>
              <w:contextualSpacing/>
              <w:jc w:val="center"/>
            </w:pPr>
            <w:r w:rsidRPr="00D064BA">
              <w:t>8</w:t>
            </w:r>
          </w:p>
        </w:tc>
      </w:tr>
      <w:tr w:rsidR="001D3C91" w:rsidRPr="00D064BA" w14:paraId="63E5203E" w14:textId="77777777" w:rsidTr="001D3C91">
        <w:trPr>
          <w:trHeight w:val="395"/>
          <w:jc w:val="center"/>
        </w:trPr>
        <w:tc>
          <w:tcPr>
            <w:tcW w:w="338" w:type="pct"/>
            <w:vAlign w:val="center"/>
          </w:tcPr>
          <w:p w14:paraId="45A5563B" w14:textId="77777777" w:rsidR="001D3C91" w:rsidRPr="00D064BA" w:rsidRDefault="001D3C91" w:rsidP="001D3C91">
            <w:pPr>
              <w:contextualSpacing/>
            </w:pPr>
          </w:p>
        </w:tc>
        <w:tc>
          <w:tcPr>
            <w:tcW w:w="250" w:type="pct"/>
            <w:vAlign w:val="center"/>
          </w:tcPr>
          <w:p w14:paraId="72EA0167" w14:textId="77777777" w:rsidR="001D3C91" w:rsidRPr="00D064BA" w:rsidRDefault="001D3C91" w:rsidP="001D3C91">
            <w:pPr>
              <w:contextualSpacing/>
            </w:pPr>
          </w:p>
        </w:tc>
        <w:tc>
          <w:tcPr>
            <w:tcW w:w="3408" w:type="pct"/>
          </w:tcPr>
          <w:p w14:paraId="1644C2CF" w14:textId="77777777" w:rsidR="001D3C91" w:rsidRPr="00D064BA" w:rsidRDefault="001D3C91" w:rsidP="001D3C91">
            <w:pPr>
              <w:contextualSpacing/>
              <w:jc w:val="both"/>
            </w:pPr>
          </w:p>
        </w:tc>
        <w:tc>
          <w:tcPr>
            <w:tcW w:w="319" w:type="pct"/>
            <w:vAlign w:val="center"/>
          </w:tcPr>
          <w:p w14:paraId="66F23260" w14:textId="77777777" w:rsidR="001D3C91" w:rsidRPr="00D064BA" w:rsidRDefault="001D3C91" w:rsidP="001D3C91">
            <w:pPr>
              <w:contextualSpacing/>
              <w:jc w:val="center"/>
            </w:pPr>
          </w:p>
        </w:tc>
        <w:tc>
          <w:tcPr>
            <w:tcW w:w="256" w:type="pct"/>
            <w:vAlign w:val="center"/>
          </w:tcPr>
          <w:p w14:paraId="74836909" w14:textId="77777777" w:rsidR="001D3C91" w:rsidRPr="00D064BA" w:rsidRDefault="001D3C91" w:rsidP="001D3C91">
            <w:pPr>
              <w:contextualSpacing/>
              <w:jc w:val="center"/>
            </w:pPr>
          </w:p>
        </w:tc>
        <w:tc>
          <w:tcPr>
            <w:tcW w:w="429" w:type="pct"/>
            <w:vAlign w:val="center"/>
          </w:tcPr>
          <w:p w14:paraId="70616824" w14:textId="77777777" w:rsidR="001D3C91" w:rsidRPr="00D064BA" w:rsidRDefault="001D3C91" w:rsidP="001D3C91">
            <w:pPr>
              <w:contextualSpacing/>
              <w:jc w:val="center"/>
            </w:pPr>
          </w:p>
        </w:tc>
      </w:tr>
      <w:tr w:rsidR="001D3C91" w:rsidRPr="00D064BA" w14:paraId="672633B7" w14:textId="77777777" w:rsidTr="001D3C91">
        <w:trPr>
          <w:trHeight w:val="395"/>
          <w:jc w:val="center"/>
        </w:trPr>
        <w:tc>
          <w:tcPr>
            <w:tcW w:w="338" w:type="pct"/>
            <w:vAlign w:val="center"/>
          </w:tcPr>
          <w:p w14:paraId="6812CB67" w14:textId="77777777" w:rsidR="001D3C91" w:rsidRPr="00D064BA" w:rsidRDefault="001D3C91" w:rsidP="001D3C91">
            <w:pPr>
              <w:contextualSpacing/>
            </w:pPr>
            <w:r w:rsidRPr="00D064BA">
              <w:t>34.</w:t>
            </w:r>
          </w:p>
        </w:tc>
        <w:tc>
          <w:tcPr>
            <w:tcW w:w="250" w:type="pct"/>
            <w:vAlign w:val="center"/>
          </w:tcPr>
          <w:p w14:paraId="3412294D" w14:textId="77777777" w:rsidR="001D3C91" w:rsidRPr="00D064BA" w:rsidRDefault="001D3C91" w:rsidP="001D3C91">
            <w:pPr>
              <w:contextualSpacing/>
            </w:pPr>
            <w:r w:rsidRPr="00D064BA">
              <w:t>a.</w:t>
            </w:r>
          </w:p>
        </w:tc>
        <w:tc>
          <w:tcPr>
            <w:tcW w:w="3408" w:type="pct"/>
          </w:tcPr>
          <w:p w14:paraId="37C7449E" w14:textId="77777777" w:rsidR="001D3C91" w:rsidRPr="00D064BA" w:rsidRDefault="001D3C91" w:rsidP="001D3C91">
            <w:pPr>
              <w:contextualSpacing/>
              <w:jc w:val="both"/>
            </w:pPr>
            <w:r w:rsidRPr="00D064BA">
              <w:t>What is mutation? Explain the different types.</w:t>
            </w:r>
          </w:p>
        </w:tc>
        <w:tc>
          <w:tcPr>
            <w:tcW w:w="319" w:type="pct"/>
            <w:vAlign w:val="center"/>
          </w:tcPr>
          <w:p w14:paraId="72A02C79" w14:textId="77777777" w:rsidR="001D3C91" w:rsidRPr="00D064BA" w:rsidRDefault="001D3C91" w:rsidP="001D3C91">
            <w:pPr>
              <w:contextualSpacing/>
              <w:jc w:val="center"/>
            </w:pPr>
            <w:r w:rsidRPr="00D064BA">
              <w:t>CO6</w:t>
            </w:r>
          </w:p>
        </w:tc>
        <w:tc>
          <w:tcPr>
            <w:tcW w:w="256" w:type="pct"/>
            <w:vAlign w:val="center"/>
          </w:tcPr>
          <w:p w14:paraId="05D71E50" w14:textId="77777777" w:rsidR="001D3C91" w:rsidRPr="00D064BA" w:rsidRDefault="001D3C91" w:rsidP="001D3C91">
            <w:pPr>
              <w:contextualSpacing/>
              <w:jc w:val="center"/>
            </w:pPr>
            <w:r w:rsidRPr="00D064BA">
              <w:t>E</w:t>
            </w:r>
          </w:p>
        </w:tc>
        <w:tc>
          <w:tcPr>
            <w:tcW w:w="429" w:type="pct"/>
            <w:vAlign w:val="center"/>
          </w:tcPr>
          <w:p w14:paraId="28B29C62" w14:textId="77777777" w:rsidR="001D3C91" w:rsidRPr="00D064BA" w:rsidRDefault="001D3C91" w:rsidP="001D3C91">
            <w:pPr>
              <w:contextualSpacing/>
              <w:jc w:val="center"/>
            </w:pPr>
            <w:r w:rsidRPr="00D064BA">
              <w:t>7</w:t>
            </w:r>
          </w:p>
        </w:tc>
      </w:tr>
      <w:tr w:rsidR="001D3C91" w:rsidRPr="00D064BA" w14:paraId="2DA7E598" w14:textId="77777777" w:rsidTr="001D3C91">
        <w:trPr>
          <w:trHeight w:val="395"/>
          <w:jc w:val="center"/>
        </w:trPr>
        <w:tc>
          <w:tcPr>
            <w:tcW w:w="338" w:type="pct"/>
            <w:vAlign w:val="center"/>
          </w:tcPr>
          <w:p w14:paraId="3F9AE4B3" w14:textId="77777777" w:rsidR="001D3C91" w:rsidRPr="00D064BA" w:rsidRDefault="001D3C91" w:rsidP="001D3C91">
            <w:pPr>
              <w:contextualSpacing/>
            </w:pPr>
          </w:p>
        </w:tc>
        <w:tc>
          <w:tcPr>
            <w:tcW w:w="250" w:type="pct"/>
            <w:vAlign w:val="center"/>
          </w:tcPr>
          <w:p w14:paraId="34446C1D" w14:textId="77777777" w:rsidR="001D3C91" w:rsidRPr="00D064BA" w:rsidRDefault="001D3C91" w:rsidP="001D3C91">
            <w:pPr>
              <w:contextualSpacing/>
            </w:pPr>
            <w:r w:rsidRPr="00D064BA">
              <w:t>b.</w:t>
            </w:r>
          </w:p>
        </w:tc>
        <w:tc>
          <w:tcPr>
            <w:tcW w:w="3408" w:type="pct"/>
          </w:tcPr>
          <w:p w14:paraId="3FF45A25" w14:textId="77777777" w:rsidR="001D3C91" w:rsidRPr="00D064BA" w:rsidRDefault="001D3C91" w:rsidP="001D3C91">
            <w:pPr>
              <w:contextualSpacing/>
              <w:jc w:val="both"/>
            </w:pPr>
            <w:r w:rsidRPr="00D064BA">
              <w:t>Give the classification of different types of mutagens.</w:t>
            </w:r>
          </w:p>
        </w:tc>
        <w:tc>
          <w:tcPr>
            <w:tcW w:w="319" w:type="pct"/>
            <w:vAlign w:val="center"/>
          </w:tcPr>
          <w:p w14:paraId="1C330D78" w14:textId="77777777" w:rsidR="001D3C91" w:rsidRPr="00D064BA" w:rsidRDefault="001D3C91" w:rsidP="001D3C91">
            <w:pPr>
              <w:contextualSpacing/>
              <w:jc w:val="center"/>
            </w:pPr>
            <w:r w:rsidRPr="00D064BA">
              <w:t>CO4</w:t>
            </w:r>
          </w:p>
        </w:tc>
        <w:tc>
          <w:tcPr>
            <w:tcW w:w="256" w:type="pct"/>
            <w:vAlign w:val="center"/>
          </w:tcPr>
          <w:p w14:paraId="6D9867C4" w14:textId="77777777" w:rsidR="001D3C91" w:rsidRPr="00D064BA" w:rsidRDefault="001D3C91" w:rsidP="001D3C91">
            <w:pPr>
              <w:contextualSpacing/>
              <w:jc w:val="center"/>
            </w:pPr>
            <w:r w:rsidRPr="00D064BA">
              <w:t>U</w:t>
            </w:r>
          </w:p>
        </w:tc>
        <w:tc>
          <w:tcPr>
            <w:tcW w:w="429" w:type="pct"/>
            <w:vAlign w:val="center"/>
          </w:tcPr>
          <w:p w14:paraId="0AD1CCBB" w14:textId="77777777" w:rsidR="001D3C91" w:rsidRPr="00D064BA" w:rsidRDefault="001D3C91" w:rsidP="001D3C91">
            <w:pPr>
              <w:contextualSpacing/>
              <w:jc w:val="center"/>
            </w:pPr>
            <w:r w:rsidRPr="00D064BA">
              <w:t>8</w:t>
            </w:r>
          </w:p>
        </w:tc>
      </w:tr>
      <w:tr w:rsidR="001D3C91" w:rsidRPr="00D064BA" w14:paraId="2C90674D" w14:textId="77777777" w:rsidTr="001D3C91">
        <w:trPr>
          <w:trHeight w:val="395"/>
          <w:jc w:val="center"/>
        </w:trPr>
        <w:tc>
          <w:tcPr>
            <w:tcW w:w="338" w:type="pct"/>
            <w:vAlign w:val="center"/>
          </w:tcPr>
          <w:p w14:paraId="1D1FD2E2" w14:textId="77777777" w:rsidR="001D3C91" w:rsidRPr="00D064BA" w:rsidRDefault="001D3C91" w:rsidP="001D3C91">
            <w:pPr>
              <w:contextualSpacing/>
            </w:pPr>
          </w:p>
        </w:tc>
        <w:tc>
          <w:tcPr>
            <w:tcW w:w="250" w:type="pct"/>
            <w:vAlign w:val="center"/>
          </w:tcPr>
          <w:p w14:paraId="68E9F9B2" w14:textId="77777777" w:rsidR="001D3C91" w:rsidRPr="00D064BA" w:rsidRDefault="001D3C91" w:rsidP="001D3C91">
            <w:pPr>
              <w:contextualSpacing/>
            </w:pPr>
          </w:p>
        </w:tc>
        <w:tc>
          <w:tcPr>
            <w:tcW w:w="3408" w:type="pct"/>
          </w:tcPr>
          <w:p w14:paraId="731D1A72" w14:textId="77777777" w:rsidR="001D3C91" w:rsidRPr="00D064BA" w:rsidRDefault="001D3C91" w:rsidP="001D3C91">
            <w:pPr>
              <w:contextualSpacing/>
              <w:jc w:val="both"/>
            </w:pPr>
          </w:p>
        </w:tc>
        <w:tc>
          <w:tcPr>
            <w:tcW w:w="319" w:type="pct"/>
            <w:vAlign w:val="center"/>
          </w:tcPr>
          <w:p w14:paraId="3E8C8020" w14:textId="77777777" w:rsidR="001D3C91" w:rsidRPr="00D064BA" w:rsidRDefault="001D3C91" w:rsidP="001D3C91">
            <w:pPr>
              <w:contextualSpacing/>
              <w:jc w:val="center"/>
            </w:pPr>
          </w:p>
        </w:tc>
        <w:tc>
          <w:tcPr>
            <w:tcW w:w="256" w:type="pct"/>
            <w:vAlign w:val="center"/>
          </w:tcPr>
          <w:p w14:paraId="2F1C1714" w14:textId="77777777" w:rsidR="001D3C91" w:rsidRPr="00D064BA" w:rsidRDefault="001D3C91" w:rsidP="001D3C91">
            <w:pPr>
              <w:contextualSpacing/>
              <w:jc w:val="center"/>
            </w:pPr>
          </w:p>
        </w:tc>
        <w:tc>
          <w:tcPr>
            <w:tcW w:w="429" w:type="pct"/>
            <w:vAlign w:val="center"/>
          </w:tcPr>
          <w:p w14:paraId="63AE30BB" w14:textId="77777777" w:rsidR="001D3C91" w:rsidRPr="00D064BA" w:rsidRDefault="001D3C91" w:rsidP="001D3C91">
            <w:pPr>
              <w:contextualSpacing/>
              <w:jc w:val="center"/>
            </w:pPr>
          </w:p>
        </w:tc>
      </w:tr>
      <w:tr w:rsidR="001D3C91" w:rsidRPr="00D064BA" w14:paraId="654777B8" w14:textId="77777777" w:rsidTr="001D3C91">
        <w:trPr>
          <w:trHeight w:val="395"/>
          <w:jc w:val="center"/>
        </w:trPr>
        <w:tc>
          <w:tcPr>
            <w:tcW w:w="338" w:type="pct"/>
            <w:vAlign w:val="center"/>
          </w:tcPr>
          <w:p w14:paraId="3AD7C7FE" w14:textId="77777777" w:rsidR="001D3C91" w:rsidRPr="00D064BA" w:rsidRDefault="001D3C91" w:rsidP="001D3C91">
            <w:pPr>
              <w:contextualSpacing/>
            </w:pPr>
            <w:r w:rsidRPr="00D064BA">
              <w:t>35.</w:t>
            </w:r>
          </w:p>
        </w:tc>
        <w:tc>
          <w:tcPr>
            <w:tcW w:w="250" w:type="pct"/>
            <w:vAlign w:val="center"/>
          </w:tcPr>
          <w:p w14:paraId="03203F02" w14:textId="77777777" w:rsidR="001D3C91" w:rsidRPr="00D064BA" w:rsidRDefault="001D3C91" w:rsidP="001D3C91">
            <w:pPr>
              <w:contextualSpacing/>
            </w:pPr>
            <w:r w:rsidRPr="00D064BA">
              <w:t>a.</w:t>
            </w:r>
          </w:p>
        </w:tc>
        <w:tc>
          <w:tcPr>
            <w:tcW w:w="3408" w:type="pct"/>
          </w:tcPr>
          <w:p w14:paraId="071DDA24" w14:textId="77777777" w:rsidR="001D3C91" w:rsidRPr="00D064BA" w:rsidRDefault="001D3C91" w:rsidP="001D3C91">
            <w:pPr>
              <w:contextualSpacing/>
              <w:jc w:val="both"/>
            </w:pPr>
            <w:r w:rsidRPr="00D064BA">
              <w:t>Explain the different type of aneuploids and its significance</w:t>
            </w:r>
            <w:r>
              <w:t>.</w:t>
            </w:r>
          </w:p>
        </w:tc>
        <w:tc>
          <w:tcPr>
            <w:tcW w:w="319" w:type="pct"/>
            <w:vAlign w:val="center"/>
          </w:tcPr>
          <w:p w14:paraId="1F464337" w14:textId="77777777" w:rsidR="001D3C91" w:rsidRPr="00D064BA" w:rsidRDefault="001D3C91" w:rsidP="001D3C91">
            <w:pPr>
              <w:contextualSpacing/>
              <w:jc w:val="center"/>
            </w:pPr>
            <w:r w:rsidRPr="00D064BA">
              <w:t>CO2</w:t>
            </w:r>
          </w:p>
        </w:tc>
        <w:tc>
          <w:tcPr>
            <w:tcW w:w="256" w:type="pct"/>
            <w:vAlign w:val="center"/>
          </w:tcPr>
          <w:p w14:paraId="658D5EEC" w14:textId="77777777" w:rsidR="001D3C91" w:rsidRPr="00D064BA" w:rsidRDefault="001D3C91" w:rsidP="001D3C91">
            <w:pPr>
              <w:contextualSpacing/>
              <w:jc w:val="center"/>
            </w:pPr>
            <w:r w:rsidRPr="00D064BA">
              <w:t>U</w:t>
            </w:r>
          </w:p>
        </w:tc>
        <w:tc>
          <w:tcPr>
            <w:tcW w:w="429" w:type="pct"/>
            <w:vAlign w:val="center"/>
          </w:tcPr>
          <w:p w14:paraId="7B7F7F66" w14:textId="77777777" w:rsidR="001D3C91" w:rsidRPr="00D064BA" w:rsidRDefault="001D3C91" w:rsidP="001D3C91">
            <w:pPr>
              <w:contextualSpacing/>
              <w:jc w:val="center"/>
            </w:pPr>
            <w:r w:rsidRPr="00D064BA">
              <w:t>7</w:t>
            </w:r>
          </w:p>
        </w:tc>
      </w:tr>
      <w:tr w:rsidR="001D3C91" w:rsidRPr="00D064BA" w14:paraId="3D530292" w14:textId="77777777" w:rsidTr="001D3C91">
        <w:trPr>
          <w:trHeight w:val="395"/>
          <w:jc w:val="center"/>
        </w:trPr>
        <w:tc>
          <w:tcPr>
            <w:tcW w:w="338" w:type="pct"/>
            <w:vAlign w:val="center"/>
          </w:tcPr>
          <w:p w14:paraId="01C8BDDE" w14:textId="77777777" w:rsidR="001D3C91" w:rsidRPr="00D064BA" w:rsidRDefault="001D3C91" w:rsidP="001D3C91">
            <w:pPr>
              <w:contextualSpacing/>
            </w:pPr>
          </w:p>
        </w:tc>
        <w:tc>
          <w:tcPr>
            <w:tcW w:w="250" w:type="pct"/>
            <w:vAlign w:val="center"/>
          </w:tcPr>
          <w:p w14:paraId="0D288FF8" w14:textId="77777777" w:rsidR="001D3C91" w:rsidRPr="00D064BA" w:rsidRDefault="001D3C91" w:rsidP="001D3C91">
            <w:pPr>
              <w:contextualSpacing/>
            </w:pPr>
            <w:r w:rsidRPr="00D064BA">
              <w:t>b.</w:t>
            </w:r>
          </w:p>
        </w:tc>
        <w:tc>
          <w:tcPr>
            <w:tcW w:w="3408" w:type="pct"/>
          </w:tcPr>
          <w:p w14:paraId="6827D7EA" w14:textId="77777777" w:rsidR="001D3C91" w:rsidRPr="00D064BA" w:rsidRDefault="001D3C91" w:rsidP="001D3C91">
            <w:pPr>
              <w:contextualSpacing/>
              <w:jc w:val="both"/>
              <w:rPr>
                <w:bCs/>
              </w:rPr>
            </w:pPr>
            <w:r w:rsidRPr="00D064BA">
              <w:t>Organize the stages of Meiosis with a neat diagram and its significance.</w:t>
            </w:r>
          </w:p>
        </w:tc>
        <w:tc>
          <w:tcPr>
            <w:tcW w:w="319" w:type="pct"/>
            <w:vAlign w:val="center"/>
          </w:tcPr>
          <w:p w14:paraId="5B930D07" w14:textId="77777777" w:rsidR="001D3C91" w:rsidRPr="00D064BA" w:rsidRDefault="001D3C91" w:rsidP="001D3C91">
            <w:pPr>
              <w:contextualSpacing/>
              <w:jc w:val="center"/>
            </w:pPr>
            <w:r w:rsidRPr="00D064BA">
              <w:t>CO3</w:t>
            </w:r>
          </w:p>
        </w:tc>
        <w:tc>
          <w:tcPr>
            <w:tcW w:w="256" w:type="pct"/>
            <w:vAlign w:val="center"/>
          </w:tcPr>
          <w:p w14:paraId="3367BF14" w14:textId="77777777" w:rsidR="001D3C91" w:rsidRPr="00D064BA" w:rsidRDefault="001D3C91" w:rsidP="001D3C91">
            <w:pPr>
              <w:contextualSpacing/>
              <w:jc w:val="center"/>
            </w:pPr>
            <w:r w:rsidRPr="00D064BA">
              <w:t>An</w:t>
            </w:r>
          </w:p>
        </w:tc>
        <w:tc>
          <w:tcPr>
            <w:tcW w:w="429" w:type="pct"/>
            <w:vAlign w:val="center"/>
          </w:tcPr>
          <w:p w14:paraId="2E1A2D92" w14:textId="77777777" w:rsidR="001D3C91" w:rsidRPr="00D064BA" w:rsidRDefault="001D3C91" w:rsidP="001D3C91">
            <w:pPr>
              <w:contextualSpacing/>
              <w:jc w:val="center"/>
            </w:pPr>
            <w:r w:rsidRPr="00D064BA">
              <w:t>8</w:t>
            </w:r>
          </w:p>
        </w:tc>
      </w:tr>
    </w:tbl>
    <w:p w14:paraId="34966E49" w14:textId="77777777" w:rsidR="001D3C91" w:rsidRPr="00D064BA" w:rsidRDefault="001D3C91" w:rsidP="0030423A">
      <w:pPr>
        <w:contextualSpacing/>
      </w:pPr>
      <w:r w:rsidRPr="00D064BA">
        <w:rPr>
          <w:b/>
          <w:bCs/>
        </w:rPr>
        <w:t>CO</w:t>
      </w:r>
      <w:r w:rsidRPr="00D064BA">
        <w:t xml:space="preserve"> – COURSE OUTCOME</w:t>
      </w:r>
      <w:r w:rsidRPr="00D064BA">
        <w:tab/>
      </w:r>
      <w:r w:rsidRPr="00D064BA">
        <w:tab/>
      </w:r>
      <w:r w:rsidRPr="00D064BA">
        <w:tab/>
      </w:r>
      <w:r w:rsidRPr="00D064BA">
        <w:tab/>
      </w:r>
      <w:r w:rsidRPr="00D064BA">
        <w:tab/>
      </w:r>
      <w:r w:rsidRPr="00D064BA">
        <w:rPr>
          <w:b/>
          <w:bCs/>
        </w:rPr>
        <w:t>BL</w:t>
      </w:r>
      <w:r w:rsidRPr="00D064BA">
        <w:t xml:space="preserve"> – BLOOM’S LEVEL</w:t>
      </w:r>
    </w:p>
    <w:p w14:paraId="0A11B8CB" w14:textId="77777777" w:rsidR="001D3C91" w:rsidRPr="00D064BA"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D064BA" w14:paraId="758638EA" w14:textId="77777777" w:rsidTr="00511FC5">
        <w:tc>
          <w:tcPr>
            <w:tcW w:w="838" w:type="dxa"/>
          </w:tcPr>
          <w:p w14:paraId="64EB0827" w14:textId="77777777" w:rsidR="001D3C91" w:rsidRPr="00D064BA" w:rsidRDefault="001D3C91" w:rsidP="0030423A">
            <w:pPr>
              <w:contextualSpacing/>
            </w:pPr>
          </w:p>
        </w:tc>
        <w:tc>
          <w:tcPr>
            <w:tcW w:w="9652" w:type="dxa"/>
          </w:tcPr>
          <w:p w14:paraId="27A4BA27" w14:textId="77777777" w:rsidR="001D3C91" w:rsidRPr="00D064BA" w:rsidRDefault="001D3C91" w:rsidP="0030423A">
            <w:pPr>
              <w:contextualSpacing/>
              <w:jc w:val="center"/>
              <w:rPr>
                <w:b/>
              </w:rPr>
            </w:pPr>
            <w:r w:rsidRPr="00D064BA">
              <w:rPr>
                <w:b/>
              </w:rPr>
              <w:t>COURSE OUTCOMES</w:t>
            </w:r>
          </w:p>
        </w:tc>
      </w:tr>
      <w:tr w:rsidR="001D3C91" w:rsidRPr="00D064BA" w14:paraId="447B815F" w14:textId="77777777" w:rsidTr="001D3C91">
        <w:tc>
          <w:tcPr>
            <w:tcW w:w="838" w:type="dxa"/>
          </w:tcPr>
          <w:p w14:paraId="3942658A" w14:textId="77777777" w:rsidR="001D3C91" w:rsidRPr="00D064BA" w:rsidRDefault="001D3C91" w:rsidP="001D3C91">
            <w:pPr>
              <w:contextualSpacing/>
              <w:rPr>
                <w:bCs/>
              </w:rPr>
            </w:pPr>
            <w:r w:rsidRPr="00D064BA">
              <w:rPr>
                <w:bCs/>
              </w:rPr>
              <w:t>CO1</w:t>
            </w:r>
          </w:p>
        </w:tc>
        <w:tc>
          <w:tcPr>
            <w:tcW w:w="9652" w:type="dxa"/>
          </w:tcPr>
          <w:p w14:paraId="433E34C7" w14:textId="77777777" w:rsidR="001D3C91" w:rsidRPr="00D064BA" w:rsidRDefault="001D3C91" w:rsidP="001D3C91">
            <w:pPr>
              <w:contextualSpacing/>
            </w:pPr>
            <w:r w:rsidRPr="00D064BA">
              <w:t xml:space="preserve">Solve problems on Mendelian genetics. </w:t>
            </w:r>
          </w:p>
        </w:tc>
      </w:tr>
      <w:tr w:rsidR="001D3C91" w:rsidRPr="00D064BA" w14:paraId="0F7DE453" w14:textId="77777777" w:rsidTr="001D3C91">
        <w:tc>
          <w:tcPr>
            <w:tcW w:w="838" w:type="dxa"/>
          </w:tcPr>
          <w:p w14:paraId="511EF380" w14:textId="77777777" w:rsidR="001D3C91" w:rsidRPr="00D064BA" w:rsidRDefault="001D3C91" w:rsidP="001D3C91">
            <w:pPr>
              <w:contextualSpacing/>
              <w:rPr>
                <w:bCs/>
              </w:rPr>
            </w:pPr>
            <w:r w:rsidRPr="00D064BA">
              <w:rPr>
                <w:bCs/>
              </w:rPr>
              <w:t>CO2</w:t>
            </w:r>
          </w:p>
        </w:tc>
        <w:tc>
          <w:tcPr>
            <w:tcW w:w="9652" w:type="dxa"/>
          </w:tcPr>
          <w:p w14:paraId="2B70551C" w14:textId="77777777" w:rsidR="001D3C91" w:rsidRPr="00D064BA" w:rsidRDefault="001D3C91" w:rsidP="001D3C91">
            <w:pPr>
              <w:contextualSpacing/>
            </w:pPr>
            <w:r w:rsidRPr="00D064BA">
              <w:t>Construct gene map using linkage</w:t>
            </w:r>
          </w:p>
        </w:tc>
      </w:tr>
      <w:tr w:rsidR="001D3C91" w:rsidRPr="00D064BA" w14:paraId="03B1DD37" w14:textId="77777777" w:rsidTr="001D3C91">
        <w:tc>
          <w:tcPr>
            <w:tcW w:w="838" w:type="dxa"/>
          </w:tcPr>
          <w:p w14:paraId="6BACECC3" w14:textId="77777777" w:rsidR="001D3C91" w:rsidRPr="00D064BA" w:rsidRDefault="001D3C91" w:rsidP="001D3C91">
            <w:pPr>
              <w:contextualSpacing/>
              <w:rPr>
                <w:bCs/>
              </w:rPr>
            </w:pPr>
            <w:r w:rsidRPr="00D064BA">
              <w:rPr>
                <w:bCs/>
              </w:rPr>
              <w:t>CO3</w:t>
            </w:r>
          </w:p>
        </w:tc>
        <w:tc>
          <w:tcPr>
            <w:tcW w:w="9652" w:type="dxa"/>
          </w:tcPr>
          <w:p w14:paraId="6403DFE9" w14:textId="77777777" w:rsidR="001D3C91" w:rsidRPr="00D064BA" w:rsidRDefault="001D3C91" w:rsidP="001D3C91">
            <w:pPr>
              <w:contextualSpacing/>
            </w:pPr>
            <w:r w:rsidRPr="00D064BA">
              <w:t>Identify the type of aberrations and its usage in agriculture.</w:t>
            </w:r>
          </w:p>
        </w:tc>
      </w:tr>
      <w:tr w:rsidR="001D3C91" w:rsidRPr="00D064BA" w14:paraId="4425DBD3" w14:textId="77777777" w:rsidTr="001D3C91">
        <w:tc>
          <w:tcPr>
            <w:tcW w:w="838" w:type="dxa"/>
          </w:tcPr>
          <w:p w14:paraId="59804C37" w14:textId="77777777" w:rsidR="001D3C91" w:rsidRPr="00D064BA" w:rsidRDefault="001D3C91" w:rsidP="001D3C91">
            <w:pPr>
              <w:contextualSpacing/>
              <w:rPr>
                <w:bCs/>
              </w:rPr>
            </w:pPr>
            <w:r w:rsidRPr="00D064BA">
              <w:rPr>
                <w:bCs/>
              </w:rPr>
              <w:t>CO4</w:t>
            </w:r>
          </w:p>
        </w:tc>
        <w:tc>
          <w:tcPr>
            <w:tcW w:w="9652" w:type="dxa"/>
          </w:tcPr>
          <w:p w14:paraId="29F8AD87" w14:textId="77777777" w:rsidR="001D3C91" w:rsidRPr="00D064BA" w:rsidRDefault="001D3C91" w:rsidP="001D3C91">
            <w:pPr>
              <w:contextualSpacing/>
            </w:pPr>
            <w:r w:rsidRPr="00D064BA">
              <w:t>Understand inducing mutation by artificial methods.</w:t>
            </w:r>
          </w:p>
        </w:tc>
      </w:tr>
      <w:tr w:rsidR="001D3C91" w:rsidRPr="00D064BA" w14:paraId="5B31F025" w14:textId="77777777" w:rsidTr="001D3C91">
        <w:tc>
          <w:tcPr>
            <w:tcW w:w="838" w:type="dxa"/>
          </w:tcPr>
          <w:p w14:paraId="7B6F07F0" w14:textId="77777777" w:rsidR="001D3C91" w:rsidRPr="00D064BA" w:rsidRDefault="001D3C91" w:rsidP="001D3C91">
            <w:pPr>
              <w:contextualSpacing/>
              <w:rPr>
                <w:bCs/>
              </w:rPr>
            </w:pPr>
            <w:r w:rsidRPr="00D064BA">
              <w:rPr>
                <w:bCs/>
              </w:rPr>
              <w:t>CO5</w:t>
            </w:r>
          </w:p>
        </w:tc>
        <w:tc>
          <w:tcPr>
            <w:tcW w:w="9652" w:type="dxa"/>
          </w:tcPr>
          <w:p w14:paraId="6D907DAB" w14:textId="77777777" w:rsidR="001D3C91" w:rsidRPr="00D064BA" w:rsidRDefault="001D3C91" w:rsidP="001D3C91">
            <w:pPr>
              <w:contextualSpacing/>
            </w:pPr>
            <w:r w:rsidRPr="00D064BA">
              <w:t>Explain the central dogma of life.</w:t>
            </w:r>
          </w:p>
        </w:tc>
      </w:tr>
      <w:tr w:rsidR="001D3C91" w:rsidRPr="00D064BA" w14:paraId="62F667FB" w14:textId="77777777" w:rsidTr="001D3C91">
        <w:tc>
          <w:tcPr>
            <w:tcW w:w="838" w:type="dxa"/>
          </w:tcPr>
          <w:p w14:paraId="25D6B25B" w14:textId="77777777" w:rsidR="001D3C91" w:rsidRPr="00D064BA" w:rsidRDefault="001D3C91" w:rsidP="001D3C91">
            <w:pPr>
              <w:contextualSpacing/>
              <w:rPr>
                <w:bCs/>
              </w:rPr>
            </w:pPr>
            <w:r w:rsidRPr="00D064BA">
              <w:rPr>
                <w:bCs/>
              </w:rPr>
              <w:t>CO6</w:t>
            </w:r>
          </w:p>
        </w:tc>
        <w:tc>
          <w:tcPr>
            <w:tcW w:w="9652" w:type="dxa"/>
          </w:tcPr>
          <w:p w14:paraId="38850AA7" w14:textId="77777777" w:rsidR="001D3C91" w:rsidRPr="00D064BA" w:rsidRDefault="001D3C91" w:rsidP="001D3C91">
            <w:pPr>
              <w:contextualSpacing/>
            </w:pPr>
            <w:r w:rsidRPr="00D064BA">
              <w:t>Adopt the knowledge of cytoplasmic inheritance in plant breeding.</w:t>
            </w:r>
          </w:p>
        </w:tc>
      </w:tr>
    </w:tbl>
    <w:p w14:paraId="21FFF4AF" w14:textId="77777777" w:rsidR="001D3C91" w:rsidRPr="00D064BA" w:rsidRDefault="001D3C91" w:rsidP="0030423A">
      <w:pPr>
        <w:contextualSpacing/>
      </w:pPr>
    </w:p>
    <w:tbl>
      <w:tblPr>
        <w:tblStyle w:val="TableGrid"/>
        <w:tblW w:w="10485" w:type="dxa"/>
        <w:jc w:val="center"/>
        <w:tblLook w:val="04A0" w:firstRow="1" w:lastRow="0" w:firstColumn="1" w:lastColumn="0" w:noHBand="0" w:noVBand="1"/>
      </w:tblPr>
      <w:tblGrid>
        <w:gridCol w:w="954"/>
        <w:gridCol w:w="1451"/>
        <w:gridCol w:w="1559"/>
        <w:gridCol w:w="1560"/>
        <w:gridCol w:w="1559"/>
        <w:gridCol w:w="1276"/>
        <w:gridCol w:w="1089"/>
        <w:gridCol w:w="1037"/>
      </w:tblGrid>
      <w:tr w:rsidR="001D3C91" w:rsidRPr="00D064BA" w14:paraId="7492705B" w14:textId="77777777" w:rsidTr="00511FC5">
        <w:trPr>
          <w:trHeight w:val="271"/>
          <w:jc w:val="center"/>
        </w:trPr>
        <w:tc>
          <w:tcPr>
            <w:tcW w:w="10485" w:type="dxa"/>
            <w:gridSpan w:val="8"/>
          </w:tcPr>
          <w:p w14:paraId="735A91A6" w14:textId="77777777" w:rsidR="001D3C91" w:rsidRPr="00D064BA" w:rsidRDefault="001D3C91" w:rsidP="0030423A">
            <w:pPr>
              <w:contextualSpacing/>
              <w:jc w:val="center"/>
              <w:rPr>
                <w:b/>
              </w:rPr>
            </w:pPr>
            <w:r w:rsidRPr="00D064BA">
              <w:rPr>
                <w:b/>
              </w:rPr>
              <w:t>Assessment Pattern as per Bloom’s Taxonomy</w:t>
            </w:r>
          </w:p>
        </w:tc>
      </w:tr>
      <w:tr w:rsidR="001D3C91" w:rsidRPr="00D064BA" w14:paraId="449460BD" w14:textId="77777777" w:rsidTr="001D3C91">
        <w:trPr>
          <w:trHeight w:val="271"/>
          <w:jc w:val="center"/>
        </w:trPr>
        <w:tc>
          <w:tcPr>
            <w:tcW w:w="954" w:type="dxa"/>
          </w:tcPr>
          <w:p w14:paraId="30ED585B" w14:textId="77777777" w:rsidR="001D3C91" w:rsidRPr="00D064BA" w:rsidRDefault="001D3C91" w:rsidP="0030423A">
            <w:pPr>
              <w:contextualSpacing/>
              <w:jc w:val="center"/>
              <w:rPr>
                <w:b/>
                <w:bCs/>
              </w:rPr>
            </w:pPr>
            <w:r w:rsidRPr="00D064BA">
              <w:rPr>
                <w:b/>
                <w:bCs/>
              </w:rPr>
              <w:t>CO / P</w:t>
            </w:r>
          </w:p>
        </w:tc>
        <w:tc>
          <w:tcPr>
            <w:tcW w:w="1451" w:type="dxa"/>
          </w:tcPr>
          <w:p w14:paraId="1C637A4C" w14:textId="77777777" w:rsidR="001D3C91" w:rsidRPr="00D064BA" w:rsidRDefault="001D3C91" w:rsidP="0030423A">
            <w:pPr>
              <w:contextualSpacing/>
              <w:jc w:val="center"/>
              <w:rPr>
                <w:b/>
              </w:rPr>
            </w:pPr>
            <w:r w:rsidRPr="00D064BA">
              <w:rPr>
                <w:b/>
              </w:rPr>
              <w:t>R</w:t>
            </w:r>
          </w:p>
        </w:tc>
        <w:tc>
          <w:tcPr>
            <w:tcW w:w="1559" w:type="dxa"/>
          </w:tcPr>
          <w:p w14:paraId="2F5763EB" w14:textId="77777777" w:rsidR="001D3C91" w:rsidRPr="00D064BA" w:rsidRDefault="001D3C91" w:rsidP="0030423A">
            <w:pPr>
              <w:contextualSpacing/>
              <w:jc w:val="center"/>
              <w:rPr>
                <w:b/>
              </w:rPr>
            </w:pPr>
            <w:r w:rsidRPr="00D064BA">
              <w:rPr>
                <w:b/>
              </w:rPr>
              <w:t>U</w:t>
            </w:r>
          </w:p>
        </w:tc>
        <w:tc>
          <w:tcPr>
            <w:tcW w:w="1560" w:type="dxa"/>
          </w:tcPr>
          <w:p w14:paraId="46A0EB96" w14:textId="77777777" w:rsidR="001D3C91" w:rsidRPr="00D064BA" w:rsidRDefault="001D3C91" w:rsidP="0030423A">
            <w:pPr>
              <w:contextualSpacing/>
              <w:jc w:val="center"/>
              <w:rPr>
                <w:b/>
              </w:rPr>
            </w:pPr>
            <w:r w:rsidRPr="00D064BA">
              <w:rPr>
                <w:b/>
              </w:rPr>
              <w:t>A</w:t>
            </w:r>
          </w:p>
        </w:tc>
        <w:tc>
          <w:tcPr>
            <w:tcW w:w="1559" w:type="dxa"/>
          </w:tcPr>
          <w:p w14:paraId="267AC2B2" w14:textId="77777777" w:rsidR="001D3C91" w:rsidRPr="00D064BA" w:rsidRDefault="001D3C91" w:rsidP="0030423A">
            <w:pPr>
              <w:contextualSpacing/>
              <w:jc w:val="center"/>
              <w:rPr>
                <w:b/>
              </w:rPr>
            </w:pPr>
            <w:r w:rsidRPr="00D064BA">
              <w:rPr>
                <w:b/>
              </w:rPr>
              <w:t>An</w:t>
            </w:r>
          </w:p>
        </w:tc>
        <w:tc>
          <w:tcPr>
            <w:tcW w:w="1276" w:type="dxa"/>
          </w:tcPr>
          <w:p w14:paraId="4E8BDB0A" w14:textId="77777777" w:rsidR="001D3C91" w:rsidRPr="00D064BA" w:rsidRDefault="001D3C91" w:rsidP="0030423A">
            <w:pPr>
              <w:contextualSpacing/>
              <w:jc w:val="center"/>
              <w:rPr>
                <w:b/>
              </w:rPr>
            </w:pPr>
            <w:r w:rsidRPr="00D064BA">
              <w:rPr>
                <w:b/>
              </w:rPr>
              <w:t>E</w:t>
            </w:r>
          </w:p>
        </w:tc>
        <w:tc>
          <w:tcPr>
            <w:tcW w:w="1089" w:type="dxa"/>
          </w:tcPr>
          <w:p w14:paraId="665EE732" w14:textId="77777777" w:rsidR="001D3C91" w:rsidRPr="00D064BA" w:rsidRDefault="001D3C91" w:rsidP="0030423A">
            <w:pPr>
              <w:contextualSpacing/>
              <w:jc w:val="center"/>
              <w:rPr>
                <w:b/>
              </w:rPr>
            </w:pPr>
            <w:r w:rsidRPr="00D064BA">
              <w:rPr>
                <w:b/>
              </w:rPr>
              <w:t>C</w:t>
            </w:r>
          </w:p>
        </w:tc>
        <w:tc>
          <w:tcPr>
            <w:tcW w:w="1037" w:type="dxa"/>
          </w:tcPr>
          <w:p w14:paraId="61D85DD3" w14:textId="77777777" w:rsidR="001D3C91" w:rsidRPr="00D064BA" w:rsidRDefault="001D3C91" w:rsidP="0030423A">
            <w:pPr>
              <w:contextualSpacing/>
              <w:jc w:val="center"/>
              <w:rPr>
                <w:b/>
              </w:rPr>
            </w:pPr>
            <w:r w:rsidRPr="00D064BA">
              <w:rPr>
                <w:b/>
              </w:rPr>
              <w:t>Total</w:t>
            </w:r>
          </w:p>
        </w:tc>
      </w:tr>
      <w:tr w:rsidR="001D3C91" w:rsidRPr="00D064BA" w14:paraId="17573173" w14:textId="77777777" w:rsidTr="001D3C91">
        <w:trPr>
          <w:trHeight w:val="271"/>
          <w:jc w:val="center"/>
        </w:trPr>
        <w:tc>
          <w:tcPr>
            <w:tcW w:w="954" w:type="dxa"/>
          </w:tcPr>
          <w:p w14:paraId="0B4FFA85" w14:textId="77777777" w:rsidR="001D3C91" w:rsidRPr="00D064BA" w:rsidRDefault="001D3C91" w:rsidP="0030423A">
            <w:pPr>
              <w:contextualSpacing/>
              <w:jc w:val="center"/>
              <w:rPr>
                <w:bCs/>
              </w:rPr>
            </w:pPr>
            <w:r w:rsidRPr="00D064BA">
              <w:rPr>
                <w:bCs/>
              </w:rPr>
              <w:t>CO1</w:t>
            </w:r>
          </w:p>
        </w:tc>
        <w:tc>
          <w:tcPr>
            <w:tcW w:w="1451" w:type="dxa"/>
          </w:tcPr>
          <w:p w14:paraId="164A7B37" w14:textId="77777777" w:rsidR="001D3C91" w:rsidRPr="00D064BA" w:rsidRDefault="001D3C91" w:rsidP="0030423A">
            <w:pPr>
              <w:contextualSpacing/>
              <w:jc w:val="center"/>
            </w:pPr>
            <w:r w:rsidRPr="00D064BA">
              <w:t>5</w:t>
            </w:r>
          </w:p>
        </w:tc>
        <w:tc>
          <w:tcPr>
            <w:tcW w:w="1559" w:type="dxa"/>
          </w:tcPr>
          <w:p w14:paraId="4265979D" w14:textId="77777777" w:rsidR="001D3C91" w:rsidRPr="00D064BA" w:rsidRDefault="001D3C91" w:rsidP="0030423A">
            <w:pPr>
              <w:contextualSpacing/>
              <w:jc w:val="center"/>
            </w:pPr>
            <w:r w:rsidRPr="00D064BA">
              <w:t>10</w:t>
            </w:r>
          </w:p>
        </w:tc>
        <w:tc>
          <w:tcPr>
            <w:tcW w:w="1560" w:type="dxa"/>
          </w:tcPr>
          <w:p w14:paraId="4E764970" w14:textId="77777777" w:rsidR="001D3C91" w:rsidRPr="00D064BA" w:rsidRDefault="001D3C91" w:rsidP="0030423A">
            <w:pPr>
              <w:contextualSpacing/>
              <w:jc w:val="center"/>
            </w:pPr>
            <w:r w:rsidRPr="00D064BA">
              <w:t>1</w:t>
            </w:r>
          </w:p>
        </w:tc>
        <w:tc>
          <w:tcPr>
            <w:tcW w:w="1559" w:type="dxa"/>
          </w:tcPr>
          <w:p w14:paraId="2AEC1AA4" w14:textId="77777777" w:rsidR="001D3C91" w:rsidRPr="00D064BA" w:rsidRDefault="001D3C91" w:rsidP="0030423A">
            <w:pPr>
              <w:contextualSpacing/>
              <w:jc w:val="center"/>
            </w:pPr>
            <w:r w:rsidRPr="00D064BA">
              <w:t>7</w:t>
            </w:r>
          </w:p>
        </w:tc>
        <w:tc>
          <w:tcPr>
            <w:tcW w:w="1276" w:type="dxa"/>
          </w:tcPr>
          <w:p w14:paraId="3EC6CDF6" w14:textId="77777777" w:rsidR="001D3C91" w:rsidRPr="00D064BA" w:rsidRDefault="001D3C91" w:rsidP="0030423A">
            <w:pPr>
              <w:contextualSpacing/>
              <w:jc w:val="center"/>
            </w:pPr>
            <w:r w:rsidRPr="00D064BA">
              <w:t>-</w:t>
            </w:r>
          </w:p>
        </w:tc>
        <w:tc>
          <w:tcPr>
            <w:tcW w:w="1089" w:type="dxa"/>
          </w:tcPr>
          <w:p w14:paraId="6BD81BAC" w14:textId="77777777" w:rsidR="001D3C91" w:rsidRPr="00D064BA" w:rsidRDefault="001D3C91" w:rsidP="0030423A">
            <w:pPr>
              <w:contextualSpacing/>
              <w:jc w:val="center"/>
            </w:pPr>
            <w:r w:rsidRPr="00D064BA">
              <w:t>1</w:t>
            </w:r>
          </w:p>
        </w:tc>
        <w:tc>
          <w:tcPr>
            <w:tcW w:w="1037" w:type="dxa"/>
          </w:tcPr>
          <w:p w14:paraId="5CAA965C" w14:textId="77777777" w:rsidR="001D3C91" w:rsidRPr="00D064BA" w:rsidRDefault="001D3C91" w:rsidP="0030423A">
            <w:pPr>
              <w:contextualSpacing/>
              <w:jc w:val="center"/>
            </w:pPr>
            <w:r w:rsidRPr="00D064BA">
              <w:t>24</w:t>
            </w:r>
          </w:p>
        </w:tc>
      </w:tr>
      <w:tr w:rsidR="001D3C91" w:rsidRPr="00D064BA" w14:paraId="5BFEE114" w14:textId="77777777" w:rsidTr="001D3C91">
        <w:trPr>
          <w:trHeight w:val="271"/>
          <w:jc w:val="center"/>
        </w:trPr>
        <w:tc>
          <w:tcPr>
            <w:tcW w:w="954" w:type="dxa"/>
          </w:tcPr>
          <w:p w14:paraId="0710BD15" w14:textId="77777777" w:rsidR="001D3C91" w:rsidRPr="00D064BA" w:rsidRDefault="001D3C91" w:rsidP="0030423A">
            <w:pPr>
              <w:contextualSpacing/>
              <w:jc w:val="center"/>
              <w:rPr>
                <w:bCs/>
              </w:rPr>
            </w:pPr>
            <w:r w:rsidRPr="00D064BA">
              <w:rPr>
                <w:bCs/>
              </w:rPr>
              <w:t>CO2</w:t>
            </w:r>
          </w:p>
        </w:tc>
        <w:tc>
          <w:tcPr>
            <w:tcW w:w="1451" w:type="dxa"/>
          </w:tcPr>
          <w:p w14:paraId="283279DD" w14:textId="77777777" w:rsidR="001D3C91" w:rsidRPr="00D064BA" w:rsidRDefault="001D3C91" w:rsidP="0030423A">
            <w:pPr>
              <w:contextualSpacing/>
              <w:jc w:val="center"/>
            </w:pPr>
            <w:r w:rsidRPr="00D064BA">
              <w:t>2</w:t>
            </w:r>
          </w:p>
        </w:tc>
        <w:tc>
          <w:tcPr>
            <w:tcW w:w="1559" w:type="dxa"/>
          </w:tcPr>
          <w:p w14:paraId="3379E5B5" w14:textId="77777777" w:rsidR="001D3C91" w:rsidRPr="00D064BA" w:rsidRDefault="001D3C91" w:rsidP="0030423A">
            <w:pPr>
              <w:contextualSpacing/>
              <w:jc w:val="center"/>
            </w:pPr>
            <w:r w:rsidRPr="00D064BA">
              <w:t>7</w:t>
            </w:r>
          </w:p>
        </w:tc>
        <w:tc>
          <w:tcPr>
            <w:tcW w:w="1560" w:type="dxa"/>
          </w:tcPr>
          <w:p w14:paraId="666E2319" w14:textId="77777777" w:rsidR="001D3C91" w:rsidRPr="00D064BA" w:rsidRDefault="001D3C91" w:rsidP="0030423A">
            <w:pPr>
              <w:contextualSpacing/>
              <w:jc w:val="center"/>
            </w:pPr>
            <w:r w:rsidRPr="00D064BA">
              <w:t>1</w:t>
            </w:r>
          </w:p>
        </w:tc>
        <w:tc>
          <w:tcPr>
            <w:tcW w:w="1559" w:type="dxa"/>
          </w:tcPr>
          <w:p w14:paraId="2A4567D3" w14:textId="77777777" w:rsidR="001D3C91" w:rsidRPr="00D064BA" w:rsidRDefault="001D3C91" w:rsidP="0030423A">
            <w:pPr>
              <w:contextualSpacing/>
              <w:jc w:val="center"/>
            </w:pPr>
            <w:r w:rsidRPr="00D064BA">
              <w:t>6</w:t>
            </w:r>
          </w:p>
        </w:tc>
        <w:tc>
          <w:tcPr>
            <w:tcW w:w="1276" w:type="dxa"/>
          </w:tcPr>
          <w:p w14:paraId="43ACD927" w14:textId="77777777" w:rsidR="001D3C91" w:rsidRPr="00D064BA" w:rsidRDefault="001D3C91" w:rsidP="0030423A">
            <w:pPr>
              <w:contextualSpacing/>
              <w:jc w:val="center"/>
            </w:pPr>
            <w:r w:rsidRPr="00D064BA">
              <w:t>7</w:t>
            </w:r>
          </w:p>
        </w:tc>
        <w:tc>
          <w:tcPr>
            <w:tcW w:w="1089" w:type="dxa"/>
          </w:tcPr>
          <w:p w14:paraId="59137C4B" w14:textId="77777777" w:rsidR="001D3C91" w:rsidRPr="00D064BA" w:rsidRDefault="001D3C91" w:rsidP="0030423A">
            <w:pPr>
              <w:contextualSpacing/>
              <w:jc w:val="center"/>
            </w:pPr>
            <w:r w:rsidRPr="00D064BA">
              <w:t>-</w:t>
            </w:r>
          </w:p>
        </w:tc>
        <w:tc>
          <w:tcPr>
            <w:tcW w:w="1037" w:type="dxa"/>
          </w:tcPr>
          <w:p w14:paraId="5B941BE4" w14:textId="77777777" w:rsidR="001D3C91" w:rsidRPr="00D064BA" w:rsidRDefault="001D3C91" w:rsidP="0030423A">
            <w:pPr>
              <w:contextualSpacing/>
              <w:jc w:val="center"/>
            </w:pPr>
            <w:r w:rsidRPr="00D064BA">
              <w:t>23</w:t>
            </w:r>
          </w:p>
        </w:tc>
      </w:tr>
      <w:tr w:rsidR="001D3C91" w:rsidRPr="00D064BA" w14:paraId="72C6BEE0" w14:textId="77777777" w:rsidTr="001D3C91">
        <w:trPr>
          <w:trHeight w:val="271"/>
          <w:jc w:val="center"/>
        </w:trPr>
        <w:tc>
          <w:tcPr>
            <w:tcW w:w="954" w:type="dxa"/>
          </w:tcPr>
          <w:p w14:paraId="5C0DA1A4" w14:textId="77777777" w:rsidR="001D3C91" w:rsidRPr="00D064BA" w:rsidRDefault="001D3C91" w:rsidP="0030423A">
            <w:pPr>
              <w:contextualSpacing/>
              <w:jc w:val="center"/>
              <w:rPr>
                <w:bCs/>
              </w:rPr>
            </w:pPr>
            <w:r w:rsidRPr="00D064BA">
              <w:rPr>
                <w:bCs/>
              </w:rPr>
              <w:t>CO3</w:t>
            </w:r>
          </w:p>
        </w:tc>
        <w:tc>
          <w:tcPr>
            <w:tcW w:w="1451" w:type="dxa"/>
          </w:tcPr>
          <w:p w14:paraId="11FF0791" w14:textId="77777777" w:rsidR="001D3C91" w:rsidRPr="00D064BA" w:rsidRDefault="001D3C91" w:rsidP="0030423A">
            <w:pPr>
              <w:contextualSpacing/>
              <w:jc w:val="center"/>
            </w:pPr>
            <w:r w:rsidRPr="00D064BA">
              <w:t>1</w:t>
            </w:r>
          </w:p>
        </w:tc>
        <w:tc>
          <w:tcPr>
            <w:tcW w:w="1559" w:type="dxa"/>
          </w:tcPr>
          <w:p w14:paraId="7FD20A3B" w14:textId="77777777" w:rsidR="001D3C91" w:rsidRPr="00D064BA" w:rsidRDefault="001D3C91" w:rsidP="0030423A">
            <w:pPr>
              <w:contextualSpacing/>
              <w:jc w:val="center"/>
            </w:pPr>
            <w:r w:rsidRPr="00D064BA">
              <w:t>7</w:t>
            </w:r>
          </w:p>
        </w:tc>
        <w:tc>
          <w:tcPr>
            <w:tcW w:w="1560" w:type="dxa"/>
          </w:tcPr>
          <w:p w14:paraId="37DF815B" w14:textId="77777777" w:rsidR="001D3C91" w:rsidRPr="00D064BA" w:rsidRDefault="001D3C91" w:rsidP="0030423A">
            <w:pPr>
              <w:contextualSpacing/>
              <w:jc w:val="center"/>
            </w:pPr>
            <w:r w:rsidRPr="00D064BA">
              <w:t>-</w:t>
            </w:r>
          </w:p>
        </w:tc>
        <w:tc>
          <w:tcPr>
            <w:tcW w:w="1559" w:type="dxa"/>
          </w:tcPr>
          <w:p w14:paraId="147246B8" w14:textId="77777777" w:rsidR="001D3C91" w:rsidRPr="00D064BA" w:rsidRDefault="001D3C91" w:rsidP="0030423A">
            <w:pPr>
              <w:contextualSpacing/>
              <w:jc w:val="center"/>
            </w:pPr>
            <w:r w:rsidRPr="00D064BA">
              <w:t>13</w:t>
            </w:r>
          </w:p>
        </w:tc>
        <w:tc>
          <w:tcPr>
            <w:tcW w:w="1276" w:type="dxa"/>
          </w:tcPr>
          <w:p w14:paraId="7F0FBF55" w14:textId="77777777" w:rsidR="001D3C91" w:rsidRPr="00D064BA" w:rsidRDefault="001D3C91" w:rsidP="0030423A">
            <w:pPr>
              <w:contextualSpacing/>
              <w:jc w:val="center"/>
            </w:pPr>
            <w:r w:rsidRPr="00D064BA">
              <w:t>-</w:t>
            </w:r>
          </w:p>
        </w:tc>
        <w:tc>
          <w:tcPr>
            <w:tcW w:w="1089" w:type="dxa"/>
          </w:tcPr>
          <w:p w14:paraId="1A2C0C74" w14:textId="77777777" w:rsidR="001D3C91" w:rsidRPr="00D064BA" w:rsidRDefault="001D3C91" w:rsidP="0030423A">
            <w:pPr>
              <w:contextualSpacing/>
              <w:jc w:val="center"/>
            </w:pPr>
            <w:r w:rsidRPr="00D064BA">
              <w:t>1</w:t>
            </w:r>
          </w:p>
        </w:tc>
        <w:tc>
          <w:tcPr>
            <w:tcW w:w="1037" w:type="dxa"/>
          </w:tcPr>
          <w:p w14:paraId="26E67943" w14:textId="77777777" w:rsidR="001D3C91" w:rsidRPr="00D064BA" w:rsidRDefault="001D3C91" w:rsidP="0030423A">
            <w:pPr>
              <w:contextualSpacing/>
              <w:jc w:val="center"/>
            </w:pPr>
            <w:r w:rsidRPr="00D064BA">
              <w:t>22</w:t>
            </w:r>
          </w:p>
        </w:tc>
      </w:tr>
      <w:tr w:rsidR="001D3C91" w:rsidRPr="00D064BA" w14:paraId="71228813" w14:textId="77777777" w:rsidTr="001D3C91">
        <w:trPr>
          <w:trHeight w:val="271"/>
          <w:jc w:val="center"/>
        </w:trPr>
        <w:tc>
          <w:tcPr>
            <w:tcW w:w="954" w:type="dxa"/>
          </w:tcPr>
          <w:p w14:paraId="4D9598C7" w14:textId="77777777" w:rsidR="001D3C91" w:rsidRPr="00D064BA" w:rsidRDefault="001D3C91" w:rsidP="0030423A">
            <w:pPr>
              <w:contextualSpacing/>
              <w:jc w:val="center"/>
              <w:rPr>
                <w:bCs/>
              </w:rPr>
            </w:pPr>
            <w:r w:rsidRPr="00D064BA">
              <w:rPr>
                <w:bCs/>
              </w:rPr>
              <w:t>CO4</w:t>
            </w:r>
          </w:p>
        </w:tc>
        <w:tc>
          <w:tcPr>
            <w:tcW w:w="1451" w:type="dxa"/>
          </w:tcPr>
          <w:p w14:paraId="7F12D871" w14:textId="77777777" w:rsidR="001D3C91" w:rsidRPr="00D064BA" w:rsidRDefault="001D3C91" w:rsidP="0030423A">
            <w:pPr>
              <w:contextualSpacing/>
              <w:jc w:val="center"/>
            </w:pPr>
            <w:r w:rsidRPr="00D064BA">
              <w:t>-</w:t>
            </w:r>
          </w:p>
        </w:tc>
        <w:tc>
          <w:tcPr>
            <w:tcW w:w="1559" w:type="dxa"/>
          </w:tcPr>
          <w:p w14:paraId="11065234" w14:textId="77777777" w:rsidR="001D3C91" w:rsidRPr="00D064BA" w:rsidRDefault="001D3C91" w:rsidP="0030423A">
            <w:pPr>
              <w:contextualSpacing/>
              <w:jc w:val="center"/>
            </w:pPr>
            <w:r w:rsidRPr="00D064BA">
              <w:t>19</w:t>
            </w:r>
          </w:p>
        </w:tc>
        <w:tc>
          <w:tcPr>
            <w:tcW w:w="1560" w:type="dxa"/>
          </w:tcPr>
          <w:p w14:paraId="3A8C3EC7" w14:textId="77777777" w:rsidR="001D3C91" w:rsidRPr="00D064BA" w:rsidRDefault="001D3C91" w:rsidP="0030423A">
            <w:pPr>
              <w:contextualSpacing/>
              <w:jc w:val="center"/>
            </w:pPr>
            <w:r w:rsidRPr="00D064BA">
              <w:t>-</w:t>
            </w:r>
          </w:p>
        </w:tc>
        <w:tc>
          <w:tcPr>
            <w:tcW w:w="1559" w:type="dxa"/>
          </w:tcPr>
          <w:p w14:paraId="31512060" w14:textId="77777777" w:rsidR="001D3C91" w:rsidRPr="00D064BA" w:rsidRDefault="001D3C91" w:rsidP="0030423A">
            <w:pPr>
              <w:contextualSpacing/>
              <w:jc w:val="center"/>
            </w:pPr>
            <w:r w:rsidRPr="00D064BA">
              <w:t>-</w:t>
            </w:r>
          </w:p>
        </w:tc>
        <w:tc>
          <w:tcPr>
            <w:tcW w:w="1276" w:type="dxa"/>
          </w:tcPr>
          <w:p w14:paraId="1053D2AD" w14:textId="77777777" w:rsidR="001D3C91" w:rsidRPr="00D064BA" w:rsidRDefault="001D3C91" w:rsidP="0030423A">
            <w:pPr>
              <w:contextualSpacing/>
              <w:jc w:val="center"/>
            </w:pPr>
            <w:r w:rsidRPr="00D064BA">
              <w:t>5</w:t>
            </w:r>
          </w:p>
        </w:tc>
        <w:tc>
          <w:tcPr>
            <w:tcW w:w="1089" w:type="dxa"/>
          </w:tcPr>
          <w:p w14:paraId="7AC5FB7B" w14:textId="77777777" w:rsidR="001D3C91" w:rsidRPr="00D064BA" w:rsidRDefault="001D3C91" w:rsidP="0030423A">
            <w:pPr>
              <w:contextualSpacing/>
              <w:jc w:val="center"/>
            </w:pPr>
            <w:r w:rsidRPr="00D064BA">
              <w:t>-</w:t>
            </w:r>
          </w:p>
        </w:tc>
        <w:tc>
          <w:tcPr>
            <w:tcW w:w="1037" w:type="dxa"/>
          </w:tcPr>
          <w:p w14:paraId="184D8636" w14:textId="77777777" w:rsidR="001D3C91" w:rsidRPr="00D064BA" w:rsidRDefault="001D3C91" w:rsidP="0030423A">
            <w:pPr>
              <w:contextualSpacing/>
              <w:jc w:val="center"/>
            </w:pPr>
            <w:r w:rsidRPr="00D064BA">
              <w:t>24</w:t>
            </w:r>
          </w:p>
        </w:tc>
      </w:tr>
      <w:tr w:rsidR="001D3C91" w:rsidRPr="00D064BA" w14:paraId="625C8590" w14:textId="77777777" w:rsidTr="001D3C91">
        <w:trPr>
          <w:trHeight w:val="284"/>
          <w:jc w:val="center"/>
        </w:trPr>
        <w:tc>
          <w:tcPr>
            <w:tcW w:w="954" w:type="dxa"/>
          </w:tcPr>
          <w:p w14:paraId="54CB4586" w14:textId="77777777" w:rsidR="001D3C91" w:rsidRPr="00D064BA" w:rsidRDefault="001D3C91" w:rsidP="0030423A">
            <w:pPr>
              <w:contextualSpacing/>
              <w:jc w:val="center"/>
              <w:rPr>
                <w:bCs/>
              </w:rPr>
            </w:pPr>
            <w:r w:rsidRPr="00D064BA">
              <w:rPr>
                <w:bCs/>
              </w:rPr>
              <w:t>CO5</w:t>
            </w:r>
          </w:p>
        </w:tc>
        <w:tc>
          <w:tcPr>
            <w:tcW w:w="1451" w:type="dxa"/>
          </w:tcPr>
          <w:p w14:paraId="15371301" w14:textId="77777777" w:rsidR="001D3C91" w:rsidRPr="00D064BA" w:rsidRDefault="001D3C91" w:rsidP="0030423A">
            <w:pPr>
              <w:contextualSpacing/>
              <w:jc w:val="center"/>
            </w:pPr>
            <w:r w:rsidRPr="00D064BA">
              <w:t>-</w:t>
            </w:r>
          </w:p>
        </w:tc>
        <w:tc>
          <w:tcPr>
            <w:tcW w:w="1559" w:type="dxa"/>
          </w:tcPr>
          <w:p w14:paraId="7CE0C15C" w14:textId="77777777" w:rsidR="001D3C91" w:rsidRPr="00D064BA" w:rsidRDefault="001D3C91" w:rsidP="001D3C91">
            <w:pPr>
              <w:contextualSpacing/>
            </w:pPr>
            <w:r w:rsidRPr="00D064BA">
              <w:t xml:space="preserve">          9</w:t>
            </w:r>
          </w:p>
        </w:tc>
        <w:tc>
          <w:tcPr>
            <w:tcW w:w="1560" w:type="dxa"/>
          </w:tcPr>
          <w:p w14:paraId="5566E8DF" w14:textId="77777777" w:rsidR="001D3C91" w:rsidRPr="00D064BA" w:rsidRDefault="001D3C91" w:rsidP="0030423A">
            <w:pPr>
              <w:contextualSpacing/>
              <w:jc w:val="center"/>
            </w:pPr>
            <w:r w:rsidRPr="00D064BA">
              <w:t>-</w:t>
            </w:r>
          </w:p>
        </w:tc>
        <w:tc>
          <w:tcPr>
            <w:tcW w:w="1559" w:type="dxa"/>
          </w:tcPr>
          <w:p w14:paraId="680095FD" w14:textId="77777777" w:rsidR="001D3C91" w:rsidRPr="00D064BA" w:rsidRDefault="001D3C91" w:rsidP="0030423A">
            <w:pPr>
              <w:contextualSpacing/>
              <w:jc w:val="center"/>
            </w:pPr>
            <w:r w:rsidRPr="00D064BA">
              <w:t>6</w:t>
            </w:r>
          </w:p>
        </w:tc>
        <w:tc>
          <w:tcPr>
            <w:tcW w:w="1276" w:type="dxa"/>
          </w:tcPr>
          <w:p w14:paraId="79870916" w14:textId="77777777" w:rsidR="001D3C91" w:rsidRPr="00D064BA" w:rsidRDefault="001D3C91" w:rsidP="0030423A">
            <w:pPr>
              <w:contextualSpacing/>
              <w:jc w:val="center"/>
            </w:pPr>
            <w:r w:rsidRPr="00D064BA">
              <w:t>-</w:t>
            </w:r>
          </w:p>
        </w:tc>
        <w:tc>
          <w:tcPr>
            <w:tcW w:w="1089" w:type="dxa"/>
          </w:tcPr>
          <w:p w14:paraId="4C748CB3" w14:textId="77777777" w:rsidR="001D3C91" w:rsidRPr="00D064BA" w:rsidRDefault="001D3C91" w:rsidP="0030423A">
            <w:pPr>
              <w:contextualSpacing/>
              <w:jc w:val="center"/>
            </w:pPr>
            <w:r w:rsidRPr="00D064BA">
              <w:t>5</w:t>
            </w:r>
          </w:p>
        </w:tc>
        <w:tc>
          <w:tcPr>
            <w:tcW w:w="1037" w:type="dxa"/>
          </w:tcPr>
          <w:p w14:paraId="2E4684AC" w14:textId="77777777" w:rsidR="001D3C91" w:rsidRPr="00D064BA" w:rsidRDefault="001D3C91" w:rsidP="0030423A">
            <w:pPr>
              <w:contextualSpacing/>
              <w:jc w:val="center"/>
            </w:pPr>
            <w:r w:rsidRPr="00D064BA">
              <w:t>20</w:t>
            </w:r>
          </w:p>
        </w:tc>
      </w:tr>
      <w:tr w:rsidR="001D3C91" w:rsidRPr="00D064BA" w14:paraId="2E138F6B" w14:textId="77777777" w:rsidTr="001D3C91">
        <w:trPr>
          <w:trHeight w:val="286"/>
          <w:jc w:val="center"/>
        </w:trPr>
        <w:tc>
          <w:tcPr>
            <w:tcW w:w="954" w:type="dxa"/>
          </w:tcPr>
          <w:p w14:paraId="127CBF4E" w14:textId="77777777" w:rsidR="001D3C91" w:rsidRPr="00D064BA" w:rsidRDefault="001D3C91" w:rsidP="0030423A">
            <w:pPr>
              <w:contextualSpacing/>
              <w:jc w:val="center"/>
              <w:rPr>
                <w:bCs/>
              </w:rPr>
            </w:pPr>
            <w:r w:rsidRPr="00D064BA">
              <w:rPr>
                <w:bCs/>
              </w:rPr>
              <w:t>CO6</w:t>
            </w:r>
          </w:p>
        </w:tc>
        <w:tc>
          <w:tcPr>
            <w:tcW w:w="1451" w:type="dxa"/>
          </w:tcPr>
          <w:p w14:paraId="56C3CC95" w14:textId="77777777" w:rsidR="001D3C91" w:rsidRPr="00D064BA" w:rsidRDefault="001D3C91" w:rsidP="0030423A">
            <w:pPr>
              <w:contextualSpacing/>
              <w:jc w:val="center"/>
            </w:pPr>
            <w:r w:rsidRPr="00D064BA">
              <w:t>-</w:t>
            </w:r>
          </w:p>
        </w:tc>
        <w:tc>
          <w:tcPr>
            <w:tcW w:w="1559" w:type="dxa"/>
          </w:tcPr>
          <w:p w14:paraId="308C4147" w14:textId="77777777" w:rsidR="001D3C91" w:rsidRPr="00D064BA" w:rsidRDefault="001D3C91" w:rsidP="0030423A">
            <w:pPr>
              <w:contextualSpacing/>
              <w:jc w:val="center"/>
            </w:pPr>
            <w:r w:rsidRPr="00D064BA">
              <w:t>-</w:t>
            </w:r>
          </w:p>
        </w:tc>
        <w:tc>
          <w:tcPr>
            <w:tcW w:w="1560" w:type="dxa"/>
          </w:tcPr>
          <w:p w14:paraId="0FB10FC5" w14:textId="77777777" w:rsidR="001D3C91" w:rsidRPr="00D064BA" w:rsidRDefault="001D3C91" w:rsidP="0030423A">
            <w:pPr>
              <w:contextualSpacing/>
              <w:jc w:val="center"/>
            </w:pPr>
            <w:r w:rsidRPr="00D064BA">
              <w:t>5</w:t>
            </w:r>
          </w:p>
        </w:tc>
        <w:tc>
          <w:tcPr>
            <w:tcW w:w="1559" w:type="dxa"/>
          </w:tcPr>
          <w:p w14:paraId="16B6BD47" w14:textId="77777777" w:rsidR="001D3C91" w:rsidRPr="00D064BA" w:rsidRDefault="001D3C91" w:rsidP="0030423A">
            <w:pPr>
              <w:contextualSpacing/>
              <w:jc w:val="center"/>
            </w:pPr>
            <w:r w:rsidRPr="00D064BA">
              <w:t>-</w:t>
            </w:r>
          </w:p>
        </w:tc>
        <w:tc>
          <w:tcPr>
            <w:tcW w:w="1276" w:type="dxa"/>
          </w:tcPr>
          <w:p w14:paraId="7B8815EB" w14:textId="77777777" w:rsidR="001D3C91" w:rsidRPr="00D064BA" w:rsidRDefault="001D3C91" w:rsidP="0030423A">
            <w:pPr>
              <w:contextualSpacing/>
              <w:jc w:val="center"/>
            </w:pPr>
            <w:r w:rsidRPr="00D064BA">
              <w:t>-</w:t>
            </w:r>
          </w:p>
        </w:tc>
        <w:tc>
          <w:tcPr>
            <w:tcW w:w="1089" w:type="dxa"/>
          </w:tcPr>
          <w:p w14:paraId="2EBDE35D" w14:textId="77777777" w:rsidR="001D3C91" w:rsidRPr="00D064BA" w:rsidRDefault="001D3C91" w:rsidP="0030423A">
            <w:pPr>
              <w:contextualSpacing/>
              <w:jc w:val="center"/>
            </w:pPr>
            <w:r w:rsidRPr="00D064BA">
              <w:t>7</w:t>
            </w:r>
          </w:p>
        </w:tc>
        <w:tc>
          <w:tcPr>
            <w:tcW w:w="1037" w:type="dxa"/>
          </w:tcPr>
          <w:p w14:paraId="45C83E87" w14:textId="77777777" w:rsidR="001D3C91" w:rsidRPr="00D064BA" w:rsidRDefault="001D3C91" w:rsidP="0030423A">
            <w:pPr>
              <w:contextualSpacing/>
              <w:jc w:val="center"/>
            </w:pPr>
            <w:r w:rsidRPr="00D064BA">
              <w:t>12</w:t>
            </w:r>
          </w:p>
        </w:tc>
      </w:tr>
      <w:tr w:rsidR="001D3C91" w:rsidRPr="00D064BA" w14:paraId="5539E2FD" w14:textId="77777777" w:rsidTr="00511FC5">
        <w:trPr>
          <w:trHeight w:val="256"/>
          <w:jc w:val="center"/>
        </w:trPr>
        <w:tc>
          <w:tcPr>
            <w:tcW w:w="9448" w:type="dxa"/>
            <w:gridSpan w:val="7"/>
          </w:tcPr>
          <w:p w14:paraId="3F71D590" w14:textId="77777777" w:rsidR="001D3C91" w:rsidRPr="00D064BA" w:rsidRDefault="001D3C91" w:rsidP="0030423A">
            <w:pPr>
              <w:contextualSpacing/>
            </w:pPr>
          </w:p>
        </w:tc>
        <w:tc>
          <w:tcPr>
            <w:tcW w:w="1037" w:type="dxa"/>
          </w:tcPr>
          <w:p w14:paraId="0D1AB90D" w14:textId="77777777" w:rsidR="001D3C91" w:rsidRPr="00D064BA" w:rsidRDefault="001D3C91" w:rsidP="0030423A">
            <w:pPr>
              <w:contextualSpacing/>
              <w:jc w:val="center"/>
              <w:rPr>
                <w:b/>
              </w:rPr>
            </w:pPr>
            <w:r w:rsidRPr="00D064BA">
              <w:rPr>
                <w:b/>
              </w:rPr>
              <w:t>125</w:t>
            </w:r>
          </w:p>
        </w:tc>
      </w:tr>
    </w:tbl>
    <w:p w14:paraId="28C5F7C0" w14:textId="77777777" w:rsidR="001D3C91" w:rsidRPr="00D064BA" w:rsidRDefault="001D3C91" w:rsidP="0030423A">
      <w:pPr>
        <w:contextualSpacing/>
      </w:pPr>
    </w:p>
    <w:p w14:paraId="5BC38506" w14:textId="77777777" w:rsidR="001D3C91" w:rsidRDefault="001D3C91" w:rsidP="00472F53">
      <w:pPr>
        <w:contextualSpacing/>
        <w:jc w:val="center"/>
        <w:rPr>
          <w:bCs/>
          <w:noProof/>
        </w:rPr>
      </w:pPr>
      <w:r w:rsidRPr="00D467F1">
        <w:rPr>
          <w:noProof/>
        </w:rPr>
        <w:lastRenderedPageBreak/>
        <w:drawing>
          <wp:inline distT="0" distB="0" distL="0" distR="0" wp14:anchorId="29738425" wp14:editId="4FA13889">
            <wp:extent cx="5731510" cy="1400175"/>
            <wp:effectExtent l="0" t="0" r="2540" b="9525"/>
            <wp:docPr id="1831947098"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400175"/>
                    </a:xfrm>
                    <a:prstGeom prst="rect">
                      <a:avLst/>
                    </a:prstGeom>
                  </pic:spPr>
                </pic:pic>
              </a:graphicData>
            </a:graphic>
          </wp:inline>
        </w:drawing>
      </w:r>
    </w:p>
    <w:p w14:paraId="76D318A9" w14:textId="77777777" w:rsidR="001D3C91" w:rsidRDefault="001D3C91" w:rsidP="00472F53">
      <w:pPr>
        <w:contextualSpacing/>
        <w:jc w:val="center"/>
        <w:rPr>
          <w:bCs/>
          <w:noProof/>
        </w:rPr>
      </w:pPr>
    </w:p>
    <w:p w14:paraId="1B65F14D" w14:textId="77777777" w:rsidR="001D3C91" w:rsidRPr="00D467F1"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D467F1" w14:paraId="2221517E" w14:textId="77777777" w:rsidTr="00511FC5">
        <w:trPr>
          <w:trHeight w:val="397"/>
          <w:jc w:val="center"/>
        </w:trPr>
        <w:tc>
          <w:tcPr>
            <w:tcW w:w="1701" w:type="dxa"/>
            <w:vAlign w:val="center"/>
          </w:tcPr>
          <w:p w14:paraId="30E6CBA6" w14:textId="77777777" w:rsidR="001D3C91" w:rsidRPr="00D467F1" w:rsidRDefault="001D3C91" w:rsidP="00472F53">
            <w:pPr>
              <w:pStyle w:val="Title"/>
              <w:contextualSpacing/>
              <w:jc w:val="left"/>
              <w:rPr>
                <w:b/>
                <w:szCs w:val="24"/>
              </w:rPr>
            </w:pPr>
            <w:r w:rsidRPr="00D467F1">
              <w:rPr>
                <w:b/>
                <w:szCs w:val="24"/>
              </w:rPr>
              <w:t xml:space="preserve">Course Code      </w:t>
            </w:r>
          </w:p>
        </w:tc>
        <w:tc>
          <w:tcPr>
            <w:tcW w:w="6374" w:type="dxa"/>
            <w:vAlign w:val="center"/>
          </w:tcPr>
          <w:p w14:paraId="211F6D62" w14:textId="77777777" w:rsidR="001D3C91" w:rsidRPr="00D467F1" w:rsidRDefault="001D3C91" w:rsidP="00472F53">
            <w:pPr>
              <w:pStyle w:val="Title"/>
              <w:contextualSpacing/>
              <w:jc w:val="left"/>
              <w:rPr>
                <w:b/>
                <w:szCs w:val="24"/>
              </w:rPr>
            </w:pPr>
            <w:r w:rsidRPr="00D467F1">
              <w:rPr>
                <w:b/>
                <w:szCs w:val="24"/>
              </w:rPr>
              <w:t>21AG1301</w:t>
            </w:r>
          </w:p>
        </w:tc>
        <w:tc>
          <w:tcPr>
            <w:tcW w:w="1673" w:type="dxa"/>
            <w:vAlign w:val="center"/>
          </w:tcPr>
          <w:p w14:paraId="4DB4066B" w14:textId="77777777" w:rsidR="001D3C91" w:rsidRPr="00D467F1" w:rsidRDefault="001D3C91" w:rsidP="00472F53">
            <w:pPr>
              <w:pStyle w:val="Title"/>
              <w:ind w:left="-468" w:firstLine="468"/>
              <w:contextualSpacing/>
              <w:jc w:val="left"/>
              <w:rPr>
                <w:szCs w:val="24"/>
              </w:rPr>
            </w:pPr>
            <w:r w:rsidRPr="00D467F1">
              <w:rPr>
                <w:b/>
                <w:bCs/>
                <w:szCs w:val="24"/>
              </w:rPr>
              <w:t xml:space="preserve">Duration       </w:t>
            </w:r>
          </w:p>
        </w:tc>
        <w:tc>
          <w:tcPr>
            <w:tcW w:w="670" w:type="dxa"/>
            <w:vAlign w:val="center"/>
          </w:tcPr>
          <w:p w14:paraId="0E670B18" w14:textId="77777777" w:rsidR="001D3C91" w:rsidRPr="00D467F1" w:rsidRDefault="001D3C91" w:rsidP="00472F53">
            <w:pPr>
              <w:pStyle w:val="Title"/>
              <w:contextualSpacing/>
              <w:jc w:val="left"/>
              <w:rPr>
                <w:b/>
                <w:szCs w:val="24"/>
              </w:rPr>
            </w:pPr>
            <w:r w:rsidRPr="00D467F1">
              <w:rPr>
                <w:b/>
                <w:szCs w:val="24"/>
              </w:rPr>
              <w:t>3hrs</w:t>
            </w:r>
          </w:p>
        </w:tc>
      </w:tr>
      <w:tr w:rsidR="001D3C91" w:rsidRPr="00D467F1" w14:paraId="673A8845" w14:textId="77777777" w:rsidTr="00511FC5">
        <w:trPr>
          <w:trHeight w:val="397"/>
          <w:jc w:val="center"/>
        </w:trPr>
        <w:tc>
          <w:tcPr>
            <w:tcW w:w="1701" w:type="dxa"/>
            <w:vAlign w:val="center"/>
          </w:tcPr>
          <w:p w14:paraId="734003F8" w14:textId="77777777" w:rsidR="001D3C91" w:rsidRPr="00D467F1" w:rsidRDefault="001D3C91" w:rsidP="00472F53">
            <w:pPr>
              <w:pStyle w:val="Title"/>
              <w:ind w:right="-160"/>
              <w:contextualSpacing/>
              <w:jc w:val="left"/>
              <w:rPr>
                <w:b/>
                <w:szCs w:val="24"/>
              </w:rPr>
            </w:pPr>
            <w:r w:rsidRPr="00D467F1">
              <w:rPr>
                <w:b/>
                <w:szCs w:val="24"/>
              </w:rPr>
              <w:t xml:space="preserve">Course Name     </w:t>
            </w:r>
          </w:p>
        </w:tc>
        <w:tc>
          <w:tcPr>
            <w:tcW w:w="6374" w:type="dxa"/>
            <w:vAlign w:val="center"/>
          </w:tcPr>
          <w:p w14:paraId="79E53FF2" w14:textId="77777777" w:rsidR="001D3C91" w:rsidRPr="00D467F1" w:rsidRDefault="001D3C91" w:rsidP="00472F53">
            <w:pPr>
              <w:pStyle w:val="Title"/>
              <w:contextualSpacing/>
              <w:jc w:val="left"/>
              <w:rPr>
                <w:b/>
                <w:szCs w:val="24"/>
              </w:rPr>
            </w:pPr>
            <w:r w:rsidRPr="00D467F1">
              <w:rPr>
                <w:b/>
                <w:szCs w:val="24"/>
              </w:rPr>
              <w:t>FUNDAMENTALS OF SOIL SCIENCE</w:t>
            </w:r>
          </w:p>
        </w:tc>
        <w:tc>
          <w:tcPr>
            <w:tcW w:w="1673" w:type="dxa"/>
            <w:vAlign w:val="center"/>
          </w:tcPr>
          <w:p w14:paraId="6AD314AF" w14:textId="77777777" w:rsidR="001D3C91" w:rsidRPr="00D467F1" w:rsidRDefault="001D3C91" w:rsidP="00472F53">
            <w:pPr>
              <w:pStyle w:val="Title"/>
              <w:contextualSpacing/>
              <w:jc w:val="left"/>
              <w:rPr>
                <w:b/>
                <w:bCs/>
                <w:szCs w:val="24"/>
              </w:rPr>
            </w:pPr>
            <w:r w:rsidRPr="00D467F1">
              <w:rPr>
                <w:b/>
                <w:bCs/>
                <w:szCs w:val="24"/>
              </w:rPr>
              <w:t xml:space="preserve">Max. Marks </w:t>
            </w:r>
          </w:p>
        </w:tc>
        <w:tc>
          <w:tcPr>
            <w:tcW w:w="670" w:type="dxa"/>
            <w:vAlign w:val="center"/>
          </w:tcPr>
          <w:p w14:paraId="3ECD5B76" w14:textId="77777777" w:rsidR="001D3C91" w:rsidRPr="00D467F1" w:rsidRDefault="001D3C91" w:rsidP="00472F53">
            <w:pPr>
              <w:pStyle w:val="Title"/>
              <w:contextualSpacing/>
              <w:jc w:val="left"/>
              <w:rPr>
                <w:b/>
                <w:szCs w:val="24"/>
              </w:rPr>
            </w:pPr>
            <w:r w:rsidRPr="00D467F1">
              <w:rPr>
                <w:b/>
                <w:szCs w:val="24"/>
              </w:rPr>
              <w:t>100</w:t>
            </w:r>
          </w:p>
        </w:tc>
      </w:tr>
    </w:tbl>
    <w:p w14:paraId="4B8AA711" w14:textId="77777777" w:rsidR="001D3C91" w:rsidRPr="00D467F1"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D467F1" w14:paraId="45BB9DDB" w14:textId="77777777" w:rsidTr="00191417">
        <w:trPr>
          <w:trHeight w:val="549"/>
          <w:jc w:val="center"/>
        </w:trPr>
        <w:tc>
          <w:tcPr>
            <w:tcW w:w="338" w:type="pct"/>
            <w:vAlign w:val="center"/>
          </w:tcPr>
          <w:p w14:paraId="21381583" w14:textId="77777777" w:rsidR="001D3C91" w:rsidRPr="00D467F1" w:rsidRDefault="001D3C91" w:rsidP="0030423A">
            <w:pPr>
              <w:contextualSpacing/>
              <w:jc w:val="center"/>
              <w:rPr>
                <w:b/>
              </w:rPr>
            </w:pPr>
            <w:r w:rsidRPr="00D467F1">
              <w:rPr>
                <w:b/>
              </w:rPr>
              <w:t>Q. No.</w:t>
            </w:r>
          </w:p>
        </w:tc>
        <w:tc>
          <w:tcPr>
            <w:tcW w:w="3658" w:type="pct"/>
            <w:gridSpan w:val="2"/>
            <w:vAlign w:val="center"/>
          </w:tcPr>
          <w:p w14:paraId="7F9E105D" w14:textId="77777777" w:rsidR="001D3C91" w:rsidRPr="00D467F1" w:rsidRDefault="001D3C91" w:rsidP="0030423A">
            <w:pPr>
              <w:contextualSpacing/>
              <w:jc w:val="center"/>
              <w:rPr>
                <w:b/>
              </w:rPr>
            </w:pPr>
            <w:r w:rsidRPr="00D467F1">
              <w:rPr>
                <w:b/>
              </w:rPr>
              <w:t>Questions</w:t>
            </w:r>
          </w:p>
        </w:tc>
        <w:tc>
          <w:tcPr>
            <w:tcW w:w="319" w:type="pct"/>
            <w:vAlign w:val="center"/>
          </w:tcPr>
          <w:p w14:paraId="6DE6AE74" w14:textId="77777777" w:rsidR="001D3C91" w:rsidRPr="00D467F1" w:rsidRDefault="001D3C91" w:rsidP="0030423A">
            <w:pPr>
              <w:contextualSpacing/>
              <w:jc w:val="center"/>
              <w:rPr>
                <w:b/>
              </w:rPr>
            </w:pPr>
            <w:r w:rsidRPr="00D467F1">
              <w:rPr>
                <w:b/>
              </w:rPr>
              <w:t>CO</w:t>
            </w:r>
          </w:p>
        </w:tc>
        <w:tc>
          <w:tcPr>
            <w:tcW w:w="256" w:type="pct"/>
            <w:vAlign w:val="center"/>
          </w:tcPr>
          <w:p w14:paraId="45BF7CEB" w14:textId="77777777" w:rsidR="001D3C91" w:rsidRPr="00D467F1" w:rsidRDefault="001D3C91" w:rsidP="0030423A">
            <w:pPr>
              <w:contextualSpacing/>
              <w:jc w:val="center"/>
              <w:rPr>
                <w:b/>
              </w:rPr>
            </w:pPr>
            <w:r w:rsidRPr="00D467F1">
              <w:rPr>
                <w:b/>
              </w:rPr>
              <w:t>BL</w:t>
            </w:r>
          </w:p>
        </w:tc>
        <w:tc>
          <w:tcPr>
            <w:tcW w:w="429" w:type="pct"/>
            <w:vAlign w:val="center"/>
          </w:tcPr>
          <w:p w14:paraId="5E28290C" w14:textId="77777777" w:rsidR="001D3C91" w:rsidRPr="00D467F1" w:rsidRDefault="001D3C91" w:rsidP="0030423A">
            <w:pPr>
              <w:contextualSpacing/>
              <w:jc w:val="center"/>
              <w:rPr>
                <w:b/>
              </w:rPr>
            </w:pPr>
            <w:r w:rsidRPr="00D467F1">
              <w:rPr>
                <w:b/>
              </w:rPr>
              <w:t>Marks</w:t>
            </w:r>
          </w:p>
        </w:tc>
      </w:tr>
      <w:tr w:rsidR="001D3C91" w:rsidRPr="00D467F1" w14:paraId="28637DB2" w14:textId="77777777" w:rsidTr="00191417">
        <w:trPr>
          <w:trHeight w:val="549"/>
          <w:jc w:val="center"/>
        </w:trPr>
        <w:tc>
          <w:tcPr>
            <w:tcW w:w="5000" w:type="pct"/>
            <w:gridSpan w:val="6"/>
            <w:vAlign w:val="center"/>
          </w:tcPr>
          <w:p w14:paraId="49A3B4FF" w14:textId="77777777" w:rsidR="001D3C91" w:rsidRPr="00D467F1" w:rsidRDefault="001D3C91" w:rsidP="0030423A">
            <w:pPr>
              <w:contextualSpacing/>
              <w:jc w:val="center"/>
              <w:rPr>
                <w:b/>
                <w:u w:val="single"/>
              </w:rPr>
            </w:pPr>
            <w:r w:rsidRPr="00D467F1">
              <w:rPr>
                <w:b/>
                <w:u w:val="single"/>
              </w:rPr>
              <w:t>PART – A (20 X 1 = 20 MARKS)</w:t>
            </w:r>
          </w:p>
        </w:tc>
      </w:tr>
      <w:tr w:rsidR="001D3C91" w:rsidRPr="00D467F1" w14:paraId="37EA5E49" w14:textId="77777777" w:rsidTr="00191417">
        <w:trPr>
          <w:trHeight w:val="395"/>
          <w:jc w:val="center"/>
        </w:trPr>
        <w:tc>
          <w:tcPr>
            <w:tcW w:w="338" w:type="pct"/>
            <w:vAlign w:val="center"/>
          </w:tcPr>
          <w:p w14:paraId="0BD9CE17" w14:textId="77777777" w:rsidR="001D3C91" w:rsidRPr="00D467F1" w:rsidRDefault="001D3C91" w:rsidP="0030423A">
            <w:pPr>
              <w:contextualSpacing/>
              <w:jc w:val="center"/>
            </w:pPr>
            <w:r w:rsidRPr="00D467F1">
              <w:t>1.</w:t>
            </w:r>
          </w:p>
        </w:tc>
        <w:tc>
          <w:tcPr>
            <w:tcW w:w="3658" w:type="pct"/>
            <w:gridSpan w:val="2"/>
            <w:vAlign w:val="center"/>
          </w:tcPr>
          <w:p w14:paraId="3DC3F337" w14:textId="77777777" w:rsidR="001D3C91" w:rsidRPr="00D467F1" w:rsidRDefault="001D3C91" w:rsidP="0030423A">
            <w:pPr>
              <w:contextualSpacing/>
              <w:jc w:val="both"/>
            </w:pPr>
            <w:r w:rsidRPr="00D467F1">
              <w:t>Soil is a _______</w:t>
            </w:r>
          </w:p>
          <w:p w14:paraId="21565AED" w14:textId="77777777" w:rsidR="001D3C91" w:rsidRPr="00D467F1" w:rsidRDefault="001D3C91" w:rsidP="001D3C91">
            <w:pPr>
              <w:contextualSpacing/>
              <w:jc w:val="both"/>
            </w:pPr>
            <w:r w:rsidRPr="00D467F1">
              <w:t xml:space="preserve">a. Natural body                    b. Three-dimensional body </w:t>
            </w:r>
          </w:p>
          <w:p w14:paraId="08EAF6B1" w14:textId="77777777" w:rsidR="001D3C91" w:rsidRPr="00D467F1" w:rsidRDefault="001D3C91" w:rsidP="001D3C91">
            <w:pPr>
              <w:contextualSpacing/>
              <w:jc w:val="both"/>
            </w:pPr>
            <w:r w:rsidRPr="00D467F1">
              <w:t xml:space="preserve">c. Living body                     d. All the above </w:t>
            </w:r>
          </w:p>
        </w:tc>
        <w:tc>
          <w:tcPr>
            <w:tcW w:w="319" w:type="pct"/>
            <w:vAlign w:val="center"/>
          </w:tcPr>
          <w:p w14:paraId="39068771" w14:textId="77777777" w:rsidR="001D3C91" w:rsidRPr="00D467F1" w:rsidRDefault="001D3C91" w:rsidP="0030423A">
            <w:pPr>
              <w:contextualSpacing/>
              <w:jc w:val="center"/>
            </w:pPr>
            <w:r w:rsidRPr="00D467F1">
              <w:t>CO1</w:t>
            </w:r>
          </w:p>
        </w:tc>
        <w:tc>
          <w:tcPr>
            <w:tcW w:w="256" w:type="pct"/>
            <w:vAlign w:val="center"/>
          </w:tcPr>
          <w:p w14:paraId="4A86DB28" w14:textId="77777777" w:rsidR="001D3C91" w:rsidRPr="00D467F1" w:rsidRDefault="001D3C91" w:rsidP="0030423A">
            <w:pPr>
              <w:contextualSpacing/>
              <w:jc w:val="center"/>
            </w:pPr>
            <w:r w:rsidRPr="00D467F1">
              <w:t>R</w:t>
            </w:r>
          </w:p>
        </w:tc>
        <w:tc>
          <w:tcPr>
            <w:tcW w:w="429" w:type="pct"/>
            <w:vAlign w:val="center"/>
          </w:tcPr>
          <w:p w14:paraId="329276F5" w14:textId="77777777" w:rsidR="001D3C91" w:rsidRPr="00D467F1" w:rsidRDefault="001D3C91" w:rsidP="0030423A">
            <w:pPr>
              <w:contextualSpacing/>
              <w:jc w:val="center"/>
            </w:pPr>
            <w:r w:rsidRPr="00D467F1">
              <w:t>1</w:t>
            </w:r>
          </w:p>
        </w:tc>
      </w:tr>
      <w:tr w:rsidR="001D3C91" w:rsidRPr="00D467F1" w14:paraId="7FD7A51D" w14:textId="77777777" w:rsidTr="00191417">
        <w:trPr>
          <w:trHeight w:val="395"/>
          <w:jc w:val="center"/>
        </w:trPr>
        <w:tc>
          <w:tcPr>
            <w:tcW w:w="338" w:type="pct"/>
            <w:vAlign w:val="center"/>
          </w:tcPr>
          <w:p w14:paraId="352FE2B9" w14:textId="77777777" w:rsidR="001D3C91" w:rsidRPr="00D467F1" w:rsidRDefault="001D3C91" w:rsidP="0030423A">
            <w:pPr>
              <w:contextualSpacing/>
              <w:jc w:val="center"/>
            </w:pPr>
            <w:r w:rsidRPr="00D467F1">
              <w:t>2.</w:t>
            </w:r>
          </w:p>
        </w:tc>
        <w:tc>
          <w:tcPr>
            <w:tcW w:w="3658" w:type="pct"/>
            <w:gridSpan w:val="2"/>
            <w:vAlign w:val="bottom"/>
          </w:tcPr>
          <w:p w14:paraId="0919A2A2" w14:textId="77777777" w:rsidR="001D3C91" w:rsidRPr="00D467F1" w:rsidRDefault="001D3C91" w:rsidP="001D3C91">
            <w:pPr>
              <w:contextualSpacing/>
              <w:jc w:val="both"/>
            </w:pPr>
            <w:r w:rsidRPr="00D467F1">
              <w:t>The study of soil in relation to higher plants is known as____________</w:t>
            </w:r>
          </w:p>
          <w:p w14:paraId="3780E902" w14:textId="77777777" w:rsidR="001D3C91" w:rsidRPr="00D467F1" w:rsidRDefault="001D3C91" w:rsidP="001D3C91">
            <w:pPr>
              <w:contextualSpacing/>
              <w:jc w:val="both"/>
            </w:pPr>
            <w:r w:rsidRPr="00D467F1">
              <w:t>a. Petrology      b. Pedology          c. Edaphology      d. Pedogenesis</w:t>
            </w:r>
          </w:p>
        </w:tc>
        <w:tc>
          <w:tcPr>
            <w:tcW w:w="319" w:type="pct"/>
            <w:vAlign w:val="center"/>
          </w:tcPr>
          <w:p w14:paraId="6777C87E" w14:textId="77777777" w:rsidR="001D3C91" w:rsidRPr="00D467F1" w:rsidRDefault="001D3C91" w:rsidP="0030423A">
            <w:pPr>
              <w:contextualSpacing/>
              <w:jc w:val="center"/>
            </w:pPr>
            <w:r w:rsidRPr="00D467F1">
              <w:t>CO1</w:t>
            </w:r>
          </w:p>
        </w:tc>
        <w:tc>
          <w:tcPr>
            <w:tcW w:w="256" w:type="pct"/>
            <w:vAlign w:val="center"/>
          </w:tcPr>
          <w:p w14:paraId="795370A6" w14:textId="77777777" w:rsidR="001D3C91" w:rsidRPr="00D467F1" w:rsidRDefault="001D3C91" w:rsidP="0030423A">
            <w:pPr>
              <w:contextualSpacing/>
              <w:jc w:val="center"/>
            </w:pPr>
            <w:r w:rsidRPr="00D467F1">
              <w:t>U</w:t>
            </w:r>
          </w:p>
        </w:tc>
        <w:tc>
          <w:tcPr>
            <w:tcW w:w="429" w:type="pct"/>
            <w:vAlign w:val="center"/>
          </w:tcPr>
          <w:p w14:paraId="11157935" w14:textId="77777777" w:rsidR="001D3C91" w:rsidRPr="00D467F1" w:rsidRDefault="001D3C91" w:rsidP="0030423A">
            <w:pPr>
              <w:contextualSpacing/>
              <w:jc w:val="center"/>
            </w:pPr>
            <w:r w:rsidRPr="00D467F1">
              <w:t>1</w:t>
            </w:r>
          </w:p>
        </w:tc>
      </w:tr>
      <w:tr w:rsidR="001D3C91" w:rsidRPr="00D467F1" w14:paraId="51ABB0DF" w14:textId="77777777" w:rsidTr="00191417">
        <w:trPr>
          <w:trHeight w:val="395"/>
          <w:jc w:val="center"/>
        </w:trPr>
        <w:tc>
          <w:tcPr>
            <w:tcW w:w="338" w:type="pct"/>
            <w:vAlign w:val="center"/>
          </w:tcPr>
          <w:p w14:paraId="0EE658F4" w14:textId="77777777" w:rsidR="001D3C91" w:rsidRPr="00D467F1" w:rsidRDefault="001D3C91" w:rsidP="0030423A">
            <w:pPr>
              <w:contextualSpacing/>
              <w:jc w:val="center"/>
            </w:pPr>
            <w:r w:rsidRPr="00D467F1">
              <w:t>3.</w:t>
            </w:r>
          </w:p>
        </w:tc>
        <w:tc>
          <w:tcPr>
            <w:tcW w:w="3658" w:type="pct"/>
            <w:gridSpan w:val="2"/>
            <w:vAlign w:val="bottom"/>
          </w:tcPr>
          <w:p w14:paraId="35EF2F3B" w14:textId="77777777" w:rsidR="001D3C91" w:rsidRPr="00D467F1" w:rsidRDefault="001D3C91" w:rsidP="0030423A">
            <w:pPr>
              <w:contextualSpacing/>
              <w:jc w:val="both"/>
            </w:pPr>
            <w:r w:rsidRPr="00D467F1">
              <w:t>The most resistant mineral to weathering is</w:t>
            </w:r>
          </w:p>
          <w:p w14:paraId="33F3B2D1" w14:textId="77777777" w:rsidR="001D3C91" w:rsidRPr="00D467F1" w:rsidRDefault="001D3C91" w:rsidP="001D3C91">
            <w:pPr>
              <w:contextualSpacing/>
              <w:jc w:val="both"/>
            </w:pPr>
            <w:r w:rsidRPr="00D467F1">
              <w:t>a. Quartz      b. Olivine           c. Geothite           d. Anorthite</w:t>
            </w:r>
          </w:p>
        </w:tc>
        <w:tc>
          <w:tcPr>
            <w:tcW w:w="319" w:type="pct"/>
            <w:vAlign w:val="center"/>
          </w:tcPr>
          <w:p w14:paraId="271FC13C" w14:textId="77777777" w:rsidR="001D3C91" w:rsidRPr="00D467F1" w:rsidRDefault="001D3C91" w:rsidP="0030423A">
            <w:pPr>
              <w:contextualSpacing/>
              <w:jc w:val="center"/>
            </w:pPr>
            <w:r w:rsidRPr="00D467F1">
              <w:t>CO2</w:t>
            </w:r>
          </w:p>
        </w:tc>
        <w:tc>
          <w:tcPr>
            <w:tcW w:w="256" w:type="pct"/>
            <w:vAlign w:val="center"/>
          </w:tcPr>
          <w:p w14:paraId="0844F550" w14:textId="77777777" w:rsidR="001D3C91" w:rsidRPr="00D467F1" w:rsidRDefault="001D3C91" w:rsidP="0030423A">
            <w:pPr>
              <w:contextualSpacing/>
              <w:jc w:val="center"/>
            </w:pPr>
            <w:r w:rsidRPr="00D467F1">
              <w:t>A</w:t>
            </w:r>
          </w:p>
        </w:tc>
        <w:tc>
          <w:tcPr>
            <w:tcW w:w="429" w:type="pct"/>
            <w:vAlign w:val="center"/>
          </w:tcPr>
          <w:p w14:paraId="5883C1B9" w14:textId="77777777" w:rsidR="001D3C91" w:rsidRPr="00D467F1" w:rsidRDefault="001D3C91" w:rsidP="0030423A">
            <w:pPr>
              <w:contextualSpacing/>
              <w:jc w:val="center"/>
            </w:pPr>
            <w:r w:rsidRPr="00D467F1">
              <w:t>1</w:t>
            </w:r>
          </w:p>
        </w:tc>
      </w:tr>
      <w:tr w:rsidR="001D3C91" w:rsidRPr="00D467F1" w14:paraId="3405C08C" w14:textId="77777777" w:rsidTr="00191417">
        <w:trPr>
          <w:trHeight w:val="395"/>
          <w:jc w:val="center"/>
        </w:trPr>
        <w:tc>
          <w:tcPr>
            <w:tcW w:w="338" w:type="pct"/>
            <w:vAlign w:val="center"/>
          </w:tcPr>
          <w:p w14:paraId="42AD2C9C" w14:textId="77777777" w:rsidR="001D3C91" w:rsidRPr="00D467F1" w:rsidRDefault="001D3C91" w:rsidP="0030423A">
            <w:pPr>
              <w:contextualSpacing/>
              <w:jc w:val="center"/>
            </w:pPr>
            <w:r w:rsidRPr="00D467F1">
              <w:t>4.</w:t>
            </w:r>
          </w:p>
        </w:tc>
        <w:tc>
          <w:tcPr>
            <w:tcW w:w="3658" w:type="pct"/>
            <w:gridSpan w:val="2"/>
            <w:vAlign w:val="bottom"/>
          </w:tcPr>
          <w:p w14:paraId="08952F19" w14:textId="77777777" w:rsidR="001D3C91" w:rsidRPr="00D467F1" w:rsidRDefault="001D3C91" w:rsidP="001D3C91">
            <w:pPr>
              <w:contextualSpacing/>
              <w:jc w:val="both"/>
            </w:pPr>
            <w:r w:rsidRPr="00D467F1">
              <w:t xml:space="preserve">The mineral containing Boron is </w:t>
            </w:r>
          </w:p>
          <w:p w14:paraId="5E3C7E10" w14:textId="77777777" w:rsidR="001D3C91" w:rsidRPr="00D467F1" w:rsidRDefault="001D3C91" w:rsidP="001D3C91">
            <w:pPr>
              <w:contextualSpacing/>
              <w:jc w:val="both"/>
            </w:pPr>
            <w:r w:rsidRPr="00D467F1">
              <w:t>a. Gypsum      b. Tourmaline        c. Dolomite        d. Haematite</w:t>
            </w:r>
          </w:p>
        </w:tc>
        <w:tc>
          <w:tcPr>
            <w:tcW w:w="319" w:type="pct"/>
            <w:vAlign w:val="center"/>
          </w:tcPr>
          <w:p w14:paraId="51BD1D8E" w14:textId="77777777" w:rsidR="001D3C91" w:rsidRPr="00D467F1" w:rsidRDefault="001D3C91" w:rsidP="0030423A">
            <w:pPr>
              <w:contextualSpacing/>
              <w:jc w:val="center"/>
            </w:pPr>
            <w:r w:rsidRPr="00D467F1">
              <w:t>CO2</w:t>
            </w:r>
          </w:p>
        </w:tc>
        <w:tc>
          <w:tcPr>
            <w:tcW w:w="256" w:type="pct"/>
            <w:vAlign w:val="center"/>
          </w:tcPr>
          <w:p w14:paraId="5F23A015" w14:textId="77777777" w:rsidR="001D3C91" w:rsidRPr="00D467F1" w:rsidRDefault="001D3C91" w:rsidP="0030423A">
            <w:pPr>
              <w:contextualSpacing/>
              <w:jc w:val="center"/>
            </w:pPr>
            <w:r w:rsidRPr="00D467F1">
              <w:t>A</w:t>
            </w:r>
          </w:p>
        </w:tc>
        <w:tc>
          <w:tcPr>
            <w:tcW w:w="429" w:type="pct"/>
            <w:vAlign w:val="center"/>
          </w:tcPr>
          <w:p w14:paraId="74C13B1D" w14:textId="77777777" w:rsidR="001D3C91" w:rsidRPr="00D467F1" w:rsidRDefault="001D3C91" w:rsidP="0030423A">
            <w:pPr>
              <w:contextualSpacing/>
              <w:jc w:val="center"/>
            </w:pPr>
            <w:r w:rsidRPr="00D467F1">
              <w:t>1</w:t>
            </w:r>
          </w:p>
        </w:tc>
      </w:tr>
      <w:tr w:rsidR="001D3C91" w:rsidRPr="00D467F1" w14:paraId="5FC0D5E9" w14:textId="77777777" w:rsidTr="00191417">
        <w:trPr>
          <w:trHeight w:val="395"/>
          <w:jc w:val="center"/>
        </w:trPr>
        <w:tc>
          <w:tcPr>
            <w:tcW w:w="338" w:type="pct"/>
            <w:vAlign w:val="center"/>
          </w:tcPr>
          <w:p w14:paraId="5BB87BD2" w14:textId="77777777" w:rsidR="001D3C91" w:rsidRPr="00D467F1" w:rsidRDefault="001D3C91" w:rsidP="0030423A">
            <w:pPr>
              <w:contextualSpacing/>
              <w:jc w:val="center"/>
            </w:pPr>
            <w:r w:rsidRPr="00D467F1">
              <w:t>5.</w:t>
            </w:r>
          </w:p>
        </w:tc>
        <w:tc>
          <w:tcPr>
            <w:tcW w:w="3658" w:type="pct"/>
            <w:gridSpan w:val="2"/>
            <w:vAlign w:val="bottom"/>
          </w:tcPr>
          <w:p w14:paraId="4F7313A2" w14:textId="77777777" w:rsidR="001D3C91" w:rsidRPr="00D467F1" w:rsidRDefault="001D3C91" w:rsidP="0030423A">
            <w:pPr>
              <w:contextualSpacing/>
              <w:jc w:val="both"/>
            </w:pPr>
            <w:r w:rsidRPr="00D467F1">
              <w:t>Soil structural type with a longer horizontal axis than vertical axis is</w:t>
            </w:r>
            <w:r>
              <w:t xml:space="preserve"> _____</w:t>
            </w:r>
          </w:p>
          <w:p w14:paraId="0CC520B8" w14:textId="77777777" w:rsidR="001D3C91" w:rsidRPr="00D467F1" w:rsidRDefault="001D3C91" w:rsidP="001D3C91">
            <w:pPr>
              <w:contextualSpacing/>
              <w:jc w:val="both"/>
            </w:pPr>
            <w:r w:rsidRPr="00D467F1">
              <w:t>a. Platy        b. Prismatic       c. Blocky        d. Columnar</w:t>
            </w:r>
          </w:p>
        </w:tc>
        <w:tc>
          <w:tcPr>
            <w:tcW w:w="319" w:type="pct"/>
            <w:vAlign w:val="center"/>
          </w:tcPr>
          <w:p w14:paraId="0184F7C8" w14:textId="77777777" w:rsidR="001D3C91" w:rsidRPr="00D467F1" w:rsidRDefault="001D3C91" w:rsidP="0030423A">
            <w:pPr>
              <w:contextualSpacing/>
              <w:jc w:val="center"/>
            </w:pPr>
            <w:r w:rsidRPr="00D467F1">
              <w:t>CO3</w:t>
            </w:r>
          </w:p>
        </w:tc>
        <w:tc>
          <w:tcPr>
            <w:tcW w:w="256" w:type="pct"/>
            <w:vAlign w:val="center"/>
          </w:tcPr>
          <w:p w14:paraId="65226B53" w14:textId="77777777" w:rsidR="001D3C91" w:rsidRPr="00D467F1" w:rsidRDefault="001D3C91" w:rsidP="0030423A">
            <w:pPr>
              <w:contextualSpacing/>
              <w:jc w:val="center"/>
            </w:pPr>
            <w:r w:rsidRPr="00D467F1">
              <w:t>An</w:t>
            </w:r>
          </w:p>
        </w:tc>
        <w:tc>
          <w:tcPr>
            <w:tcW w:w="429" w:type="pct"/>
            <w:vAlign w:val="center"/>
          </w:tcPr>
          <w:p w14:paraId="747C4DC8" w14:textId="77777777" w:rsidR="001D3C91" w:rsidRPr="00D467F1" w:rsidRDefault="001D3C91" w:rsidP="0030423A">
            <w:pPr>
              <w:contextualSpacing/>
              <w:jc w:val="center"/>
            </w:pPr>
            <w:r w:rsidRPr="00D467F1">
              <w:t>1</w:t>
            </w:r>
          </w:p>
        </w:tc>
      </w:tr>
      <w:tr w:rsidR="001D3C91" w:rsidRPr="00D467F1" w14:paraId="01B97473" w14:textId="77777777" w:rsidTr="00191417">
        <w:trPr>
          <w:trHeight w:val="395"/>
          <w:jc w:val="center"/>
        </w:trPr>
        <w:tc>
          <w:tcPr>
            <w:tcW w:w="338" w:type="pct"/>
            <w:vAlign w:val="center"/>
          </w:tcPr>
          <w:p w14:paraId="03DB26FC" w14:textId="77777777" w:rsidR="001D3C91" w:rsidRPr="00D467F1" w:rsidRDefault="001D3C91" w:rsidP="0030423A">
            <w:pPr>
              <w:contextualSpacing/>
              <w:jc w:val="center"/>
            </w:pPr>
            <w:r w:rsidRPr="00D467F1">
              <w:t>6.</w:t>
            </w:r>
          </w:p>
        </w:tc>
        <w:tc>
          <w:tcPr>
            <w:tcW w:w="3658" w:type="pct"/>
            <w:gridSpan w:val="2"/>
            <w:vAlign w:val="bottom"/>
          </w:tcPr>
          <w:p w14:paraId="09735523" w14:textId="77777777" w:rsidR="001D3C91" w:rsidRPr="00D467F1" w:rsidRDefault="001D3C91" w:rsidP="0030423A">
            <w:pPr>
              <w:contextualSpacing/>
              <w:jc w:val="both"/>
            </w:pPr>
            <w:r w:rsidRPr="00D467F1">
              <w:t>The ratio between incident energy and reflected energy radiation is called ____</w:t>
            </w:r>
          </w:p>
          <w:p w14:paraId="2895CD0C" w14:textId="77777777" w:rsidR="001D3C91" w:rsidRPr="00D467F1" w:rsidRDefault="001D3C91" w:rsidP="001D3C91">
            <w:pPr>
              <w:contextualSpacing/>
              <w:jc w:val="both"/>
            </w:pPr>
            <w:r w:rsidRPr="00D467F1">
              <w:t>a. Conduction     b. Albedo        c. Radiation           d. Convection</w:t>
            </w:r>
          </w:p>
        </w:tc>
        <w:tc>
          <w:tcPr>
            <w:tcW w:w="319" w:type="pct"/>
            <w:vAlign w:val="center"/>
          </w:tcPr>
          <w:p w14:paraId="15E81B15" w14:textId="77777777" w:rsidR="001D3C91" w:rsidRPr="00D467F1" w:rsidRDefault="001D3C91" w:rsidP="0030423A">
            <w:pPr>
              <w:contextualSpacing/>
              <w:jc w:val="center"/>
            </w:pPr>
            <w:r w:rsidRPr="00D467F1">
              <w:t>CO3</w:t>
            </w:r>
          </w:p>
        </w:tc>
        <w:tc>
          <w:tcPr>
            <w:tcW w:w="256" w:type="pct"/>
            <w:vAlign w:val="center"/>
          </w:tcPr>
          <w:p w14:paraId="0463A051" w14:textId="77777777" w:rsidR="001D3C91" w:rsidRPr="00D467F1" w:rsidRDefault="001D3C91" w:rsidP="0030423A">
            <w:pPr>
              <w:contextualSpacing/>
              <w:jc w:val="center"/>
            </w:pPr>
            <w:r w:rsidRPr="00D467F1">
              <w:t>An</w:t>
            </w:r>
          </w:p>
        </w:tc>
        <w:tc>
          <w:tcPr>
            <w:tcW w:w="429" w:type="pct"/>
            <w:vAlign w:val="center"/>
          </w:tcPr>
          <w:p w14:paraId="7D09F2ED" w14:textId="77777777" w:rsidR="001D3C91" w:rsidRPr="00D467F1" w:rsidRDefault="001D3C91" w:rsidP="0030423A">
            <w:pPr>
              <w:contextualSpacing/>
              <w:jc w:val="center"/>
            </w:pPr>
            <w:r w:rsidRPr="00D467F1">
              <w:t>1</w:t>
            </w:r>
          </w:p>
        </w:tc>
      </w:tr>
      <w:tr w:rsidR="001D3C91" w:rsidRPr="00D467F1" w14:paraId="2BAC66DB" w14:textId="77777777" w:rsidTr="00191417">
        <w:trPr>
          <w:trHeight w:val="395"/>
          <w:jc w:val="center"/>
        </w:trPr>
        <w:tc>
          <w:tcPr>
            <w:tcW w:w="338" w:type="pct"/>
            <w:vAlign w:val="center"/>
          </w:tcPr>
          <w:p w14:paraId="42B5071D" w14:textId="77777777" w:rsidR="001D3C91" w:rsidRPr="00D467F1" w:rsidRDefault="001D3C91" w:rsidP="0030423A">
            <w:pPr>
              <w:contextualSpacing/>
              <w:jc w:val="center"/>
            </w:pPr>
            <w:r w:rsidRPr="00D467F1">
              <w:t>7.</w:t>
            </w:r>
          </w:p>
        </w:tc>
        <w:tc>
          <w:tcPr>
            <w:tcW w:w="3658" w:type="pct"/>
            <w:gridSpan w:val="2"/>
            <w:vAlign w:val="bottom"/>
          </w:tcPr>
          <w:p w14:paraId="35DECB3D" w14:textId="77777777" w:rsidR="001D3C91" w:rsidRPr="00D467F1" w:rsidRDefault="001D3C91" w:rsidP="0030423A">
            <w:pPr>
              <w:contextualSpacing/>
              <w:jc w:val="both"/>
              <w:rPr>
                <w:noProof/>
                <w:lang w:eastAsia="zh-TW"/>
              </w:rPr>
            </w:pPr>
            <w:r w:rsidRPr="00D467F1">
              <w:rPr>
                <w:noProof/>
                <w:lang w:eastAsia="zh-TW"/>
              </w:rPr>
              <w:t>Buffering capacity is _________ in clay soils than in sandy soils.</w:t>
            </w:r>
          </w:p>
          <w:p w14:paraId="3F27BCA0" w14:textId="77777777" w:rsidR="001D3C91" w:rsidRPr="00D467F1" w:rsidRDefault="001D3C91" w:rsidP="001D3C91">
            <w:pPr>
              <w:contextualSpacing/>
              <w:jc w:val="both"/>
              <w:rPr>
                <w:noProof/>
                <w:lang w:eastAsia="zh-TW"/>
              </w:rPr>
            </w:pPr>
            <w:r w:rsidRPr="00D467F1">
              <w:rPr>
                <w:noProof/>
                <w:lang w:eastAsia="zh-TW"/>
              </w:rPr>
              <w:t>a. Less        b. More         c. Equal           d. Medium</w:t>
            </w:r>
          </w:p>
        </w:tc>
        <w:tc>
          <w:tcPr>
            <w:tcW w:w="319" w:type="pct"/>
            <w:vAlign w:val="center"/>
          </w:tcPr>
          <w:p w14:paraId="727C1B51" w14:textId="77777777" w:rsidR="001D3C91" w:rsidRPr="00D467F1" w:rsidRDefault="001D3C91" w:rsidP="0030423A">
            <w:pPr>
              <w:contextualSpacing/>
              <w:jc w:val="center"/>
            </w:pPr>
            <w:r w:rsidRPr="00D467F1">
              <w:t>CO4</w:t>
            </w:r>
          </w:p>
        </w:tc>
        <w:tc>
          <w:tcPr>
            <w:tcW w:w="256" w:type="pct"/>
            <w:vAlign w:val="center"/>
          </w:tcPr>
          <w:p w14:paraId="1E30E06C" w14:textId="77777777" w:rsidR="001D3C91" w:rsidRPr="00D467F1" w:rsidRDefault="001D3C91" w:rsidP="0030423A">
            <w:pPr>
              <w:contextualSpacing/>
              <w:jc w:val="center"/>
            </w:pPr>
            <w:r w:rsidRPr="00D467F1">
              <w:t>E</w:t>
            </w:r>
          </w:p>
        </w:tc>
        <w:tc>
          <w:tcPr>
            <w:tcW w:w="429" w:type="pct"/>
            <w:vAlign w:val="center"/>
          </w:tcPr>
          <w:p w14:paraId="541E5B96" w14:textId="77777777" w:rsidR="001D3C91" w:rsidRPr="00D467F1" w:rsidRDefault="001D3C91" w:rsidP="0030423A">
            <w:pPr>
              <w:contextualSpacing/>
              <w:jc w:val="center"/>
            </w:pPr>
            <w:r w:rsidRPr="00D467F1">
              <w:t>1</w:t>
            </w:r>
          </w:p>
        </w:tc>
      </w:tr>
      <w:tr w:rsidR="001D3C91" w:rsidRPr="00D467F1" w14:paraId="311C4DC4" w14:textId="77777777" w:rsidTr="00191417">
        <w:trPr>
          <w:trHeight w:val="395"/>
          <w:jc w:val="center"/>
        </w:trPr>
        <w:tc>
          <w:tcPr>
            <w:tcW w:w="338" w:type="pct"/>
            <w:vAlign w:val="center"/>
          </w:tcPr>
          <w:p w14:paraId="0FF29F7A" w14:textId="77777777" w:rsidR="001D3C91" w:rsidRPr="00D467F1" w:rsidRDefault="001D3C91" w:rsidP="0030423A">
            <w:pPr>
              <w:contextualSpacing/>
              <w:jc w:val="center"/>
            </w:pPr>
            <w:r w:rsidRPr="00D467F1">
              <w:t>8.</w:t>
            </w:r>
          </w:p>
        </w:tc>
        <w:tc>
          <w:tcPr>
            <w:tcW w:w="3658" w:type="pct"/>
            <w:gridSpan w:val="2"/>
            <w:vAlign w:val="bottom"/>
          </w:tcPr>
          <w:p w14:paraId="69DCBC79" w14:textId="77777777" w:rsidR="001D3C91" w:rsidRPr="00D467F1" w:rsidRDefault="001D3C91" w:rsidP="001D3C91">
            <w:pPr>
              <w:contextualSpacing/>
              <w:jc w:val="both"/>
              <w:rPr>
                <w:noProof/>
                <w:lang w:eastAsia="zh-TW"/>
              </w:rPr>
            </w:pPr>
            <w:r w:rsidRPr="00D467F1">
              <w:rPr>
                <w:noProof/>
                <w:lang w:eastAsia="zh-TW"/>
              </w:rPr>
              <w:t>Example for 2:1 expanding type clay mineral</w:t>
            </w:r>
          </w:p>
          <w:p w14:paraId="54374DCA" w14:textId="77777777" w:rsidR="001D3C91" w:rsidRPr="00D467F1" w:rsidRDefault="001D3C91" w:rsidP="001D3C91">
            <w:pPr>
              <w:contextualSpacing/>
              <w:jc w:val="both"/>
              <w:rPr>
                <w:noProof/>
                <w:lang w:eastAsia="zh-TW"/>
              </w:rPr>
            </w:pPr>
            <w:r w:rsidRPr="00D467F1">
              <w:rPr>
                <w:noProof/>
                <w:lang w:eastAsia="zh-TW"/>
              </w:rPr>
              <w:t>a. Montmorillonite clay         b. Kaolinite clay      c. Illite clay  d. Chloriteclay</w:t>
            </w:r>
          </w:p>
        </w:tc>
        <w:tc>
          <w:tcPr>
            <w:tcW w:w="319" w:type="pct"/>
            <w:vAlign w:val="center"/>
          </w:tcPr>
          <w:p w14:paraId="68B0246F" w14:textId="77777777" w:rsidR="001D3C91" w:rsidRPr="00D467F1" w:rsidRDefault="001D3C91" w:rsidP="0030423A">
            <w:pPr>
              <w:contextualSpacing/>
              <w:jc w:val="center"/>
            </w:pPr>
            <w:r w:rsidRPr="00D467F1">
              <w:t>CO4</w:t>
            </w:r>
          </w:p>
        </w:tc>
        <w:tc>
          <w:tcPr>
            <w:tcW w:w="256" w:type="pct"/>
            <w:vAlign w:val="center"/>
          </w:tcPr>
          <w:p w14:paraId="48729F4C" w14:textId="77777777" w:rsidR="001D3C91" w:rsidRPr="00D467F1" w:rsidRDefault="001D3C91" w:rsidP="0030423A">
            <w:pPr>
              <w:contextualSpacing/>
              <w:jc w:val="center"/>
            </w:pPr>
            <w:r w:rsidRPr="00D467F1">
              <w:t>U</w:t>
            </w:r>
          </w:p>
        </w:tc>
        <w:tc>
          <w:tcPr>
            <w:tcW w:w="429" w:type="pct"/>
            <w:vAlign w:val="center"/>
          </w:tcPr>
          <w:p w14:paraId="705612CE" w14:textId="77777777" w:rsidR="001D3C91" w:rsidRPr="00D467F1" w:rsidRDefault="001D3C91" w:rsidP="0030423A">
            <w:pPr>
              <w:contextualSpacing/>
              <w:jc w:val="center"/>
            </w:pPr>
            <w:r w:rsidRPr="00D467F1">
              <w:t>1</w:t>
            </w:r>
          </w:p>
        </w:tc>
      </w:tr>
      <w:tr w:rsidR="001D3C91" w:rsidRPr="00D467F1" w14:paraId="0579C160" w14:textId="77777777" w:rsidTr="00191417">
        <w:trPr>
          <w:trHeight w:val="395"/>
          <w:jc w:val="center"/>
        </w:trPr>
        <w:tc>
          <w:tcPr>
            <w:tcW w:w="338" w:type="pct"/>
            <w:vAlign w:val="center"/>
          </w:tcPr>
          <w:p w14:paraId="25E02575" w14:textId="77777777" w:rsidR="001D3C91" w:rsidRPr="00D467F1" w:rsidRDefault="001D3C91" w:rsidP="0030423A">
            <w:pPr>
              <w:contextualSpacing/>
              <w:jc w:val="center"/>
            </w:pPr>
            <w:r w:rsidRPr="00D467F1">
              <w:t>9.</w:t>
            </w:r>
          </w:p>
        </w:tc>
        <w:tc>
          <w:tcPr>
            <w:tcW w:w="3658" w:type="pct"/>
            <w:gridSpan w:val="2"/>
            <w:vAlign w:val="bottom"/>
          </w:tcPr>
          <w:p w14:paraId="2309B766" w14:textId="77777777" w:rsidR="001D3C91" w:rsidRPr="00D467F1" w:rsidRDefault="001D3C91" w:rsidP="001D3C91">
            <w:pPr>
              <w:contextualSpacing/>
              <w:jc w:val="both"/>
              <w:rPr>
                <w:noProof/>
                <w:lang w:eastAsia="zh-TW"/>
              </w:rPr>
            </w:pPr>
            <w:r w:rsidRPr="00D467F1">
              <w:rPr>
                <w:noProof/>
                <w:lang w:eastAsia="zh-TW"/>
              </w:rPr>
              <w:t>The process of conversion of proteins into amino acids is______</w:t>
            </w:r>
          </w:p>
          <w:p w14:paraId="46CD78E1" w14:textId="77777777" w:rsidR="001D3C91" w:rsidRPr="00D467F1" w:rsidRDefault="001D3C91" w:rsidP="001D3C91">
            <w:pPr>
              <w:contextualSpacing/>
              <w:jc w:val="both"/>
              <w:rPr>
                <w:noProof/>
                <w:lang w:eastAsia="zh-TW"/>
              </w:rPr>
            </w:pPr>
            <w:r w:rsidRPr="00D467F1">
              <w:rPr>
                <w:noProof/>
                <w:lang w:eastAsia="zh-TW"/>
              </w:rPr>
              <w:t>a. Nitrification    b. Ammonification     c. Aminization             d. Denitrification</w:t>
            </w:r>
          </w:p>
        </w:tc>
        <w:tc>
          <w:tcPr>
            <w:tcW w:w="319" w:type="pct"/>
            <w:vAlign w:val="center"/>
          </w:tcPr>
          <w:p w14:paraId="53A32BC0" w14:textId="77777777" w:rsidR="001D3C91" w:rsidRPr="00D467F1" w:rsidRDefault="001D3C91" w:rsidP="0030423A">
            <w:pPr>
              <w:contextualSpacing/>
              <w:jc w:val="center"/>
            </w:pPr>
            <w:r w:rsidRPr="00D467F1">
              <w:t>CO5</w:t>
            </w:r>
          </w:p>
        </w:tc>
        <w:tc>
          <w:tcPr>
            <w:tcW w:w="256" w:type="pct"/>
            <w:vAlign w:val="center"/>
          </w:tcPr>
          <w:p w14:paraId="35D240B0" w14:textId="77777777" w:rsidR="001D3C91" w:rsidRPr="00D467F1" w:rsidRDefault="001D3C91" w:rsidP="0030423A">
            <w:pPr>
              <w:contextualSpacing/>
              <w:jc w:val="center"/>
            </w:pPr>
            <w:r w:rsidRPr="00D467F1">
              <w:t>U</w:t>
            </w:r>
          </w:p>
        </w:tc>
        <w:tc>
          <w:tcPr>
            <w:tcW w:w="429" w:type="pct"/>
            <w:vAlign w:val="center"/>
          </w:tcPr>
          <w:p w14:paraId="5E0874E8" w14:textId="77777777" w:rsidR="001D3C91" w:rsidRPr="00D467F1" w:rsidRDefault="001D3C91" w:rsidP="0030423A">
            <w:pPr>
              <w:contextualSpacing/>
              <w:jc w:val="center"/>
            </w:pPr>
            <w:r w:rsidRPr="00D467F1">
              <w:t>1</w:t>
            </w:r>
          </w:p>
        </w:tc>
      </w:tr>
      <w:tr w:rsidR="001D3C91" w:rsidRPr="00D467F1" w14:paraId="77B7E9B7" w14:textId="77777777" w:rsidTr="00191417">
        <w:trPr>
          <w:trHeight w:val="395"/>
          <w:jc w:val="center"/>
        </w:trPr>
        <w:tc>
          <w:tcPr>
            <w:tcW w:w="338" w:type="pct"/>
            <w:vAlign w:val="center"/>
          </w:tcPr>
          <w:p w14:paraId="2AFC323A" w14:textId="77777777" w:rsidR="001D3C91" w:rsidRPr="00D467F1" w:rsidRDefault="001D3C91" w:rsidP="0030423A">
            <w:pPr>
              <w:contextualSpacing/>
              <w:jc w:val="center"/>
            </w:pPr>
            <w:r w:rsidRPr="00D467F1">
              <w:t>10.</w:t>
            </w:r>
          </w:p>
        </w:tc>
        <w:tc>
          <w:tcPr>
            <w:tcW w:w="3658" w:type="pct"/>
            <w:gridSpan w:val="2"/>
            <w:vAlign w:val="bottom"/>
          </w:tcPr>
          <w:p w14:paraId="281FB74F" w14:textId="77777777" w:rsidR="001D3C91" w:rsidRPr="00D467F1" w:rsidRDefault="001D3C91" w:rsidP="001D3C91">
            <w:pPr>
              <w:contextualSpacing/>
              <w:jc w:val="both"/>
            </w:pPr>
            <w:r w:rsidRPr="00D467F1">
              <w:t>The C:N ratio of Humus</w:t>
            </w:r>
          </w:p>
          <w:p w14:paraId="63C81C2D" w14:textId="77777777" w:rsidR="001D3C91" w:rsidRPr="00D467F1" w:rsidRDefault="001D3C91" w:rsidP="001D3C91">
            <w:pPr>
              <w:contextualSpacing/>
              <w:jc w:val="both"/>
            </w:pPr>
            <w:r w:rsidRPr="00D467F1">
              <w:t>a. 10:1             b. 20:1           c. 30:1             d. 40:1</w:t>
            </w:r>
          </w:p>
        </w:tc>
        <w:tc>
          <w:tcPr>
            <w:tcW w:w="319" w:type="pct"/>
            <w:vAlign w:val="center"/>
          </w:tcPr>
          <w:p w14:paraId="0EEDD952" w14:textId="77777777" w:rsidR="001D3C91" w:rsidRPr="00D467F1" w:rsidRDefault="001D3C91" w:rsidP="0030423A">
            <w:pPr>
              <w:contextualSpacing/>
              <w:jc w:val="center"/>
            </w:pPr>
            <w:r w:rsidRPr="00D467F1">
              <w:t>CO5</w:t>
            </w:r>
          </w:p>
        </w:tc>
        <w:tc>
          <w:tcPr>
            <w:tcW w:w="256" w:type="pct"/>
            <w:vAlign w:val="center"/>
          </w:tcPr>
          <w:p w14:paraId="55B6D2A3" w14:textId="77777777" w:rsidR="001D3C91" w:rsidRPr="00D467F1" w:rsidRDefault="001D3C91" w:rsidP="0030423A">
            <w:pPr>
              <w:contextualSpacing/>
              <w:jc w:val="center"/>
            </w:pPr>
            <w:r w:rsidRPr="00D467F1">
              <w:t>R</w:t>
            </w:r>
          </w:p>
        </w:tc>
        <w:tc>
          <w:tcPr>
            <w:tcW w:w="429" w:type="pct"/>
            <w:vAlign w:val="center"/>
          </w:tcPr>
          <w:p w14:paraId="61BBABBA" w14:textId="77777777" w:rsidR="001D3C91" w:rsidRPr="00D467F1" w:rsidRDefault="001D3C91" w:rsidP="0030423A">
            <w:pPr>
              <w:contextualSpacing/>
              <w:jc w:val="center"/>
            </w:pPr>
            <w:r w:rsidRPr="00D467F1">
              <w:t>1</w:t>
            </w:r>
          </w:p>
        </w:tc>
      </w:tr>
      <w:tr w:rsidR="001D3C91" w:rsidRPr="00D467F1" w14:paraId="70D8A129" w14:textId="77777777" w:rsidTr="00191417">
        <w:trPr>
          <w:trHeight w:val="395"/>
          <w:jc w:val="center"/>
        </w:trPr>
        <w:tc>
          <w:tcPr>
            <w:tcW w:w="338" w:type="pct"/>
            <w:vAlign w:val="center"/>
          </w:tcPr>
          <w:p w14:paraId="658E07F1" w14:textId="77777777" w:rsidR="001D3C91" w:rsidRPr="00D467F1" w:rsidRDefault="001D3C91" w:rsidP="0030423A">
            <w:pPr>
              <w:contextualSpacing/>
              <w:jc w:val="center"/>
            </w:pPr>
            <w:r w:rsidRPr="00D467F1">
              <w:t>11.</w:t>
            </w:r>
          </w:p>
        </w:tc>
        <w:tc>
          <w:tcPr>
            <w:tcW w:w="3658" w:type="pct"/>
            <w:gridSpan w:val="2"/>
            <w:vAlign w:val="bottom"/>
          </w:tcPr>
          <w:p w14:paraId="14D38923" w14:textId="77777777" w:rsidR="001D3C91" w:rsidRPr="00D467F1" w:rsidRDefault="001D3C91" w:rsidP="001D3C91">
            <w:pPr>
              <w:contextualSpacing/>
              <w:jc w:val="both"/>
            </w:pPr>
            <w:r w:rsidRPr="00D467F1">
              <w:t>The process of destruction of solid waste at high temperatures is</w:t>
            </w:r>
          </w:p>
          <w:p w14:paraId="1240BC5D" w14:textId="77777777" w:rsidR="001D3C91" w:rsidRPr="00D467F1" w:rsidRDefault="001D3C91" w:rsidP="001D3C91">
            <w:pPr>
              <w:contextualSpacing/>
              <w:jc w:val="both"/>
            </w:pPr>
            <w:r w:rsidRPr="00D467F1">
              <w:t>a. Burning      b. Pyrolysis           c. Incineration      d. Biomethanation</w:t>
            </w:r>
          </w:p>
        </w:tc>
        <w:tc>
          <w:tcPr>
            <w:tcW w:w="319" w:type="pct"/>
            <w:vAlign w:val="center"/>
          </w:tcPr>
          <w:p w14:paraId="5886FB8C" w14:textId="77777777" w:rsidR="001D3C91" w:rsidRPr="00D467F1" w:rsidRDefault="001D3C91" w:rsidP="0030423A">
            <w:pPr>
              <w:contextualSpacing/>
              <w:jc w:val="center"/>
            </w:pPr>
            <w:r w:rsidRPr="00D467F1">
              <w:t>CO6</w:t>
            </w:r>
          </w:p>
        </w:tc>
        <w:tc>
          <w:tcPr>
            <w:tcW w:w="256" w:type="pct"/>
            <w:vAlign w:val="center"/>
          </w:tcPr>
          <w:p w14:paraId="4D6D19CD" w14:textId="77777777" w:rsidR="001D3C91" w:rsidRPr="00D467F1" w:rsidRDefault="001D3C91" w:rsidP="0030423A">
            <w:pPr>
              <w:contextualSpacing/>
              <w:jc w:val="center"/>
            </w:pPr>
            <w:r w:rsidRPr="00D467F1">
              <w:t>U</w:t>
            </w:r>
          </w:p>
        </w:tc>
        <w:tc>
          <w:tcPr>
            <w:tcW w:w="429" w:type="pct"/>
            <w:vAlign w:val="center"/>
          </w:tcPr>
          <w:p w14:paraId="6D83B58C" w14:textId="77777777" w:rsidR="001D3C91" w:rsidRPr="00D467F1" w:rsidRDefault="001D3C91" w:rsidP="0030423A">
            <w:pPr>
              <w:contextualSpacing/>
              <w:jc w:val="center"/>
            </w:pPr>
            <w:r w:rsidRPr="00D467F1">
              <w:t>1</w:t>
            </w:r>
          </w:p>
        </w:tc>
      </w:tr>
      <w:tr w:rsidR="001D3C91" w:rsidRPr="00D467F1" w14:paraId="77F30829" w14:textId="77777777" w:rsidTr="001D3C91">
        <w:trPr>
          <w:trHeight w:val="730"/>
          <w:jc w:val="center"/>
        </w:trPr>
        <w:tc>
          <w:tcPr>
            <w:tcW w:w="338" w:type="pct"/>
            <w:vAlign w:val="center"/>
          </w:tcPr>
          <w:p w14:paraId="41AB91EA" w14:textId="77777777" w:rsidR="001D3C91" w:rsidRPr="00D467F1" w:rsidRDefault="001D3C91" w:rsidP="0030423A">
            <w:pPr>
              <w:contextualSpacing/>
              <w:jc w:val="center"/>
            </w:pPr>
            <w:r w:rsidRPr="00D467F1">
              <w:t>12.</w:t>
            </w:r>
          </w:p>
        </w:tc>
        <w:tc>
          <w:tcPr>
            <w:tcW w:w="3658" w:type="pct"/>
            <w:gridSpan w:val="2"/>
            <w:vAlign w:val="bottom"/>
          </w:tcPr>
          <w:p w14:paraId="6E0986C3" w14:textId="77777777" w:rsidR="001D3C91" w:rsidRPr="00D467F1" w:rsidRDefault="001D3C91" w:rsidP="001D3C91">
            <w:pPr>
              <w:contextualSpacing/>
              <w:jc w:val="both"/>
            </w:pPr>
            <w:r w:rsidRPr="00D467F1">
              <w:t>An approach that does not pollute the soil, groundwater and quality food for consumption is</w:t>
            </w:r>
          </w:p>
          <w:p w14:paraId="7E83CEFD" w14:textId="77777777" w:rsidR="001D3C91" w:rsidRPr="00D467F1" w:rsidRDefault="001D3C91" w:rsidP="001D3C91">
            <w:pPr>
              <w:contextualSpacing/>
              <w:jc w:val="both"/>
            </w:pPr>
            <w:r w:rsidRPr="00D467F1">
              <w:t>a. Jhum cultivation   b. industrial agriculture    c. organic farming</w:t>
            </w:r>
          </w:p>
          <w:p w14:paraId="21A8AC55" w14:textId="77777777" w:rsidR="001D3C91" w:rsidRPr="00D467F1" w:rsidRDefault="001D3C91" w:rsidP="001D3C91">
            <w:pPr>
              <w:contextualSpacing/>
              <w:jc w:val="both"/>
            </w:pPr>
            <w:r w:rsidRPr="00D467F1">
              <w:t>d. all the above</w:t>
            </w:r>
          </w:p>
        </w:tc>
        <w:tc>
          <w:tcPr>
            <w:tcW w:w="319" w:type="pct"/>
            <w:vAlign w:val="center"/>
          </w:tcPr>
          <w:p w14:paraId="5EE80C6C" w14:textId="77777777" w:rsidR="001D3C91" w:rsidRPr="00D467F1" w:rsidRDefault="001D3C91" w:rsidP="0030423A">
            <w:pPr>
              <w:contextualSpacing/>
              <w:jc w:val="center"/>
            </w:pPr>
            <w:r w:rsidRPr="00D467F1">
              <w:t>CO6</w:t>
            </w:r>
          </w:p>
        </w:tc>
        <w:tc>
          <w:tcPr>
            <w:tcW w:w="256" w:type="pct"/>
            <w:vAlign w:val="center"/>
          </w:tcPr>
          <w:p w14:paraId="07317962" w14:textId="77777777" w:rsidR="001D3C91" w:rsidRPr="00D467F1" w:rsidRDefault="001D3C91" w:rsidP="0030423A">
            <w:pPr>
              <w:contextualSpacing/>
              <w:jc w:val="center"/>
            </w:pPr>
            <w:r w:rsidRPr="00D467F1">
              <w:t>U</w:t>
            </w:r>
          </w:p>
        </w:tc>
        <w:tc>
          <w:tcPr>
            <w:tcW w:w="429" w:type="pct"/>
            <w:vAlign w:val="center"/>
          </w:tcPr>
          <w:p w14:paraId="100A5888" w14:textId="77777777" w:rsidR="001D3C91" w:rsidRPr="00D467F1" w:rsidRDefault="001D3C91" w:rsidP="0030423A">
            <w:pPr>
              <w:contextualSpacing/>
              <w:jc w:val="center"/>
            </w:pPr>
            <w:r w:rsidRPr="00D467F1">
              <w:t>1</w:t>
            </w:r>
          </w:p>
        </w:tc>
      </w:tr>
      <w:tr w:rsidR="001D3C91" w:rsidRPr="00D467F1" w14:paraId="62F957D3" w14:textId="77777777" w:rsidTr="001D3C91">
        <w:trPr>
          <w:trHeight w:val="113"/>
          <w:jc w:val="center"/>
        </w:trPr>
        <w:tc>
          <w:tcPr>
            <w:tcW w:w="338" w:type="pct"/>
            <w:vAlign w:val="center"/>
          </w:tcPr>
          <w:p w14:paraId="418CF3EC" w14:textId="77777777" w:rsidR="001D3C91" w:rsidRPr="00D467F1" w:rsidRDefault="001D3C91" w:rsidP="0030423A">
            <w:pPr>
              <w:contextualSpacing/>
              <w:jc w:val="center"/>
            </w:pPr>
            <w:r w:rsidRPr="00D467F1">
              <w:t>13.</w:t>
            </w:r>
          </w:p>
        </w:tc>
        <w:tc>
          <w:tcPr>
            <w:tcW w:w="3658" w:type="pct"/>
            <w:gridSpan w:val="2"/>
            <w:vAlign w:val="bottom"/>
          </w:tcPr>
          <w:p w14:paraId="57767548" w14:textId="77777777" w:rsidR="001D3C91" w:rsidRPr="00D467F1" w:rsidRDefault="001D3C91" w:rsidP="0030423A">
            <w:pPr>
              <w:contextualSpacing/>
              <w:jc w:val="both"/>
            </w:pPr>
            <w:r w:rsidRPr="00D467F1">
              <w:t>Define soil</w:t>
            </w:r>
            <w:r>
              <w:t>.</w:t>
            </w:r>
            <w:r w:rsidRPr="00D467F1">
              <w:t xml:space="preserve"> </w:t>
            </w:r>
          </w:p>
        </w:tc>
        <w:tc>
          <w:tcPr>
            <w:tcW w:w="319" w:type="pct"/>
            <w:vAlign w:val="center"/>
          </w:tcPr>
          <w:p w14:paraId="767E2F1C" w14:textId="77777777" w:rsidR="001D3C91" w:rsidRPr="00D467F1" w:rsidRDefault="001D3C91" w:rsidP="0030423A">
            <w:pPr>
              <w:contextualSpacing/>
              <w:jc w:val="center"/>
            </w:pPr>
            <w:r w:rsidRPr="00D467F1">
              <w:t>CO1</w:t>
            </w:r>
          </w:p>
        </w:tc>
        <w:tc>
          <w:tcPr>
            <w:tcW w:w="256" w:type="pct"/>
            <w:vAlign w:val="center"/>
          </w:tcPr>
          <w:p w14:paraId="61E22AD9" w14:textId="77777777" w:rsidR="001D3C91" w:rsidRPr="00D467F1" w:rsidRDefault="001D3C91" w:rsidP="0030423A">
            <w:pPr>
              <w:contextualSpacing/>
              <w:jc w:val="center"/>
            </w:pPr>
            <w:r w:rsidRPr="00D467F1">
              <w:t>U</w:t>
            </w:r>
          </w:p>
        </w:tc>
        <w:tc>
          <w:tcPr>
            <w:tcW w:w="429" w:type="pct"/>
            <w:vAlign w:val="center"/>
          </w:tcPr>
          <w:p w14:paraId="3C92B367" w14:textId="77777777" w:rsidR="001D3C91" w:rsidRPr="00D467F1" w:rsidRDefault="001D3C91" w:rsidP="0030423A">
            <w:pPr>
              <w:contextualSpacing/>
              <w:jc w:val="center"/>
            </w:pPr>
            <w:r w:rsidRPr="00D467F1">
              <w:t>1</w:t>
            </w:r>
          </w:p>
        </w:tc>
      </w:tr>
      <w:tr w:rsidR="001D3C91" w:rsidRPr="00D467F1" w14:paraId="40DB4E4B" w14:textId="77777777" w:rsidTr="001D3C91">
        <w:trPr>
          <w:trHeight w:val="102"/>
          <w:jc w:val="center"/>
        </w:trPr>
        <w:tc>
          <w:tcPr>
            <w:tcW w:w="338" w:type="pct"/>
            <w:vAlign w:val="center"/>
          </w:tcPr>
          <w:p w14:paraId="12AB1897" w14:textId="77777777" w:rsidR="001D3C91" w:rsidRPr="00D467F1" w:rsidRDefault="001D3C91" w:rsidP="0030423A">
            <w:pPr>
              <w:contextualSpacing/>
              <w:jc w:val="center"/>
            </w:pPr>
            <w:r w:rsidRPr="00D467F1">
              <w:t>14.</w:t>
            </w:r>
          </w:p>
        </w:tc>
        <w:tc>
          <w:tcPr>
            <w:tcW w:w="3658" w:type="pct"/>
            <w:gridSpan w:val="2"/>
            <w:vAlign w:val="bottom"/>
          </w:tcPr>
          <w:p w14:paraId="48DB11A7" w14:textId="77777777" w:rsidR="001D3C91" w:rsidRPr="00D467F1" w:rsidRDefault="001D3C91" w:rsidP="0030423A">
            <w:pPr>
              <w:contextualSpacing/>
              <w:jc w:val="both"/>
            </w:pPr>
            <w:r>
              <w:t>Define Eluviation and Illuviation.</w:t>
            </w:r>
          </w:p>
        </w:tc>
        <w:tc>
          <w:tcPr>
            <w:tcW w:w="319" w:type="pct"/>
            <w:vAlign w:val="center"/>
          </w:tcPr>
          <w:p w14:paraId="1741015F" w14:textId="77777777" w:rsidR="001D3C91" w:rsidRPr="00D467F1" w:rsidRDefault="001D3C91" w:rsidP="0030423A">
            <w:pPr>
              <w:contextualSpacing/>
              <w:jc w:val="center"/>
            </w:pPr>
            <w:r w:rsidRPr="00D467F1">
              <w:t>CO2</w:t>
            </w:r>
          </w:p>
        </w:tc>
        <w:tc>
          <w:tcPr>
            <w:tcW w:w="256" w:type="pct"/>
            <w:vAlign w:val="center"/>
          </w:tcPr>
          <w:p w14:paraId="33DE5ADA" w14:textId="77777777" w:rsidR="001D3C91" w:rsidRPr="00D467F1" w:rsidRDefault="001D3C91" w:rsidP="0030423A">
            <w:pPr>
              <w:contextualSpacing/>
              <w:jc w:val="center"/>
            </w:pPr>
            <w:r w:rsidRPr="00D467F1">
              <w:t>A</w:t>
            </w:r>
          </w:p>
        </w:tc>
        <w:tc>
          <w:tcPr>
            <w:tcW w:w="429" w:type="pct"/>
            <w:vAlign w:val="center"/>
          </w:tcPr>
          <w:p w14:paraId="74501FA7" w14:textId="77777777" w:rsidR="001D3C91" w:rsidRPr="00D467F1" w:rsidRDefault="001D3C91" w:rsidP="0030423A">
            <w:pPr>
              <w:contextualSpacing/>
              <w:jc w:val="center"/>
            </w:pPr>
            <w:r w:rsidRPr="00D467F1">
              <w:t>1</w:t>
            </w:r>
          </w:p>
        </w:tc>
      </w:tr>
      <w:tr w:rsidR="001D3C91" w:rsidRPr="00D467F1" w14:paraId="30B23E06" w14:textId="77777777" w:rsidTr="001D3C91">
        <w:trPr>
          <w:trHeight w:val="107"/>
          <w:jc w:val="center"/>
        </w:trPr>
        <w:tc>
          <w:tcPr>
            <w:tcW w:w="338" w:type="pct"/>
            <w:vAlign w:val="center"/>
          </w:tcPr>
          <w:p w14:paraId="38575A34" w14:textId="77777777" w:rsidR="001D3C91" w:rsidRPr="00D467F1" w:rsidRDefault="001D3C91" w:rsidP="0030423A">
            <w:pPr>
              <w:contextualSpacing/>
              <w:jc w:val="center"/>
            </w:pPr>
            <w:r w:rsidRPr="00D467F1">
              <w:t>15.</w:t>
            </w:r>
          </w:p>
        </w:tc>
        <w:tc>
          <w:tcPr>
            <w:tcW w:w="3658" w:type="pct"/>
            <w:gridSpan w:val="2"/>
            <w:vAlign w:val="bottom"/>
          </w:tcPr>
          <w:p w14:paraId="0A2C5742" w14:textId="77777777" w:rsidR="001D3C91" w:rsidRPr="00D467F1" w:rsidRDefault="001D3C91" w:rsidP="0030423A">
            <w:pPr>
              <w:contextualSpacing/>
              <w:jc w:val="both"/>
            </w:pPr>
            <w:r w:rsidRPr="00D467F1">
              <w:t>Define soil texture</w:t>
            </w:r>
            <w:r>
              <w:t>.</w:t>
            </w:r>
          </w:p>
        </w:tc>
        <w:tc>
          <w:tcPr>
            <w:tcW w:w="319" w:type="pct"/>
            <w:vAlign w:val="center"/>
          </w:tcPr>
          <w:p w14:paraId="621C34B3" w14:textId="77777777" w:rsidR="001D3C91" w:rsidRPr="00D467F1" w:rsidRDefault="001D3C91" w:rsidP="0030423A">
            <w:pPr>
              <w:contextualSpacing/>
              <w:jc w:val="center"/>
            </w:pPr>
            <w:r w:rsidRPr="00D467F1">
              <w:t>CO3</w:t>
            </w:r>
          </w:p>
        </w:tc>
        <w:tc>
          <w:tcPr>
            <w:tcW w:w="256" w:type="pct"/>
            <w:vAlign w:val="center"/>
          </w:tcPr>
          <w:p w14:paraId="6F1E99EE" w14:textId="77777777" w:rsidR="001D3C91" w:rsidRPr="00D467F1" w:rsidRDefault="001D3C91" w:rsidP="0030423A">
            <w:pPr>
              <w:contextualSpacing/>
              <w:jc w:val="center"/>
            </w:pPr>
            <w:r w:rsidRPr="00D467F1">
              <w:t>R</w:t>
            </w:r>
          </w:p>
        </w:tc>
        <w:tc>
          <w:tcPr>
            <w:tcW w:w="429" w:type="pct"/>
            <w:vAlign w:val="center"/>
          </w:tcPr>
          <w:p w14:paraId="040436AD" w14:textId="77777777" w:rsidR="001D3C91" w:rsidRPr="00D467F1" w:rsidRDefault="001D3C91" w:rsidP="0030423A">
            <w:pPr>
              <w:contextualSpacing/>
              <w:jc w:val="center"/>
            </w:pPr>
            <w:r w:rsidRPr="00D467F1">
              <w:t>1</w:t>
            </w:r>
          </w:p>
        </w:tc>
      </w:tr>
      <w:tr w:rsidR="001D3C91" w:rsidRPr="00D467F1" w14:paraId="58AA8DBB" w14:textId="77777777" w:rsidTr="001D3C91">
        <w:trPr>
          <w:trHeight w:val="70"/>
          <w:jc w:val="center"/>
        </w:trPr>
        <w:tc>
          <w:tcPr>
            <w:tcW w:w="338" w:type="pct"/>
            <w:vAlign w:val="center"/>
          </w:tcPr>
          <w:p w14:paraId="41024857" w14:textId="77777777" w:rsidR="001D3C91" w:rsidRPr="00D467F1" w:rsidRDefault="001D3C91" w:rsidP="0030423A">
            <w:pPr>
              <w:contextualSpacing/>
              <w:jc w:val="center"/>
            </w:pPr>
            <w:r w:rsidRPr="00D467F1">
              <w:t>16.</w:t>
            </w:r>
          </w:p>
        </w:tc>
        <w:tc>
          <w:tcPr>
            <w:tcW w:w="3658" w:type="pct"/>
            <w:gridSpan w:val="2"/>
            <w:vAlign w:val="bottom"/>
          </w:tcPr>
          <w:p w14:paraId="0F9E1B7C" w14:textId="77777777" w:rsidR="001D3C91" w:rsidRPr="00D467F1" w:rsidRDefault="001D3C91" w:rsidP="001D3C91">
            <w:pPr>
              <w:contextualSpacing/>
              <w:jc w:val="both"/>
            </w:pPr>
            <w:r>
              <w:rPr>
                <w:bCs/>
              </w:rPr>
              <w:t>List a</w:t>
            </w:r>
            <w:r w:rsidRPr="00D467F1">
              <w:rPr>
                <w:bCs/>
              </w:rPr>
              <w:t>ny four properties of soil colloids</w:t>
            </w:r>
            <w:r>
              <w:rPr>
                <w:bCs/>
              </w:rPr>
              <w:t>.</w:t>
            </w:r>
          </w:p>
        </w:tc>
        <w:tc>
          <w:tcPr>
            <w:tcW w:w="319" w:type="pct"/>
            <w:vAlign w:val="center"/>
          </w:tcPr>
          <w:p w14:paraId="3F910A69" w14:textId="77777777" w:rsidR="001D3C91" w:rsidRPr="00D467F1" w:rsidRDefault="001D3C91" w:rsidP="0030423A">
            <w:pPr>
              <w:contextualSpacing/>
              <w:jc w:val="center"/>
            </w:pPr>
            <w:r w:rsidRPr="00D467F1">
              <w:t>CO4</w:t>
            </w:r>
          </w:p>
        </w:tc>
        <w:tc>
          <w:tcPr>
            <w:tcW w:w="256" w:type="pct"/>
            <w:vAlign w:val="center"/>
          </w:tcPr>
          <w:p w14:paraId="3A4937FC" w14:textId="77777777" w:rsidR="001D3C91" w:rsidRPr="00D467F1" w:rsidRDefault="001D3C91" w:rsidP="0030423A">
            <w:pPr>
              <w:contextualSpacing/>
              <w:jc w:val="center"/>
            </w:pPr>
            <w:r w:rsidRPr="00D467F1">
              <w:t>A</w:t>
            </w:r>
          </w:p>
        </w:tc>
        <w:tc>
          <w:tcPr>
            <w:tcW w:w="429" w:type="pct"/>
            <w:vAlign w:val="center"/>
          </w:tcPr>
          <w:p w14:paraId="25F59038" w14:textId="77777777" w:rsidR="001D3C91" w:rsidRPr="00D467F1" w:rsidRDefault="001D3C91" w:rsidP="0030423A">
            <w:pPr>
              <w:contextualSpacing/>
              <w:jc w:val="center"/>
            </w:pPr>
            <w:r w:rsidRPr="00D467F1">
              <w:t>1</w:t>
            </w:r>
          </w:p>
        </w:tc>
      </w:tr>
      <w:tr w:rsidR="001D3C91" w:rsidRPr="00D467F1" w14:paraId="57EF99E8" w14:textId="77777777" w:rsidTr="001D3C91">
        <w:trPr>
          <w:trHeight w:val="101"/>
          <w:jc w:val="center"/>
        </w:trPr>
        <w:tc>
          <w:tcPr>
            <w:tcW w:w="338" w:type="pct"/>
            <w:vAlign w:val="center"/>
          </w:tcPr>
          <w:p w14:paraId="220C3386" w14:textId="77777777" w:rsidR="001D3C91" w:rsidRPr="00D467F1" w:rsidRDefault="001D3C91" w:rsidP="0030423A">
            <w:pPr>
              <w:contextualSpacing/>
              <w:jc w:val="center"/>
            </w:pPr>
            <w:r w:rsidRPr="00D467F1">
              <w:t>17.</w:t>
            </w:r>
          </w:p>
        </w:tc>
        <w:tc>
          <w:tcPr>
            <w:tcW w:w="3658" w:type="pct"/>
            <w:gridSpan w:val="2"/>
            <w:vAlign w:val="bottom"/>
          </w:tcPr>
          <w:p w14:paraId="4921676F" w14:textId="77777777" w:rsidR="001D3C91" w:rsidRPr="00D467F1" w:rsidRDefault="001D3C91" w:rsidP="0030423A">
            <w:pPr>
              <w:contextualSpacing/>
              <w:jc w:val="both"/>
            </w:pPr>
            <w:r>
              <w:t>Mention any two soil enzymes.</w:t>
            </w:r>
          </w:p>
        </w:tc>
        <w:tc>
          <w:tcPr>
            <w:tcW w:w="319" w:type="pct"/>
            <w:vAlign w:val="center"/>
          </w:tcPr>
          <w:p w14:paraId="2189D94E" w14:textId="77777777" w:rsidR="001D3C91" w:rsidRPr="00D467F1" w:rsidRDefault="001D3C91" w:rsidP="0030423A">
            <w:pPr>
              <w:contextualSpacing/>
              <w:jc w:val="center"/>
            </w:pPr>
            <w:r w:rsidRPr="00D467F1">
              <w:t>CO5</w:t>
            </w:r>
          </w:p>
        </w:tc>
        <w:tc>
          <w:tcPr>
            <w:tcW w:w="256" w:type="pct"/>
            <w:vAlign w:val="center"/>
          </w:tcPr>
          <w:p w14:paraId="40623FDB" w14:textId="77777777" w:rsidR="001D3C91" w:rsidRPr="00D467F1" w:rsidRDefault="001D3C91" w:rsidP="0030423A">
            <w:pPr>
              <w:contextualSpacing/>
              <w:jc w:val="center"/>
            </w:pPr>
            <w:r w:rsidRPr="00D467F1">
              <w:t>R</w:t>
            </w:r>
          </w:p>
        </w:tc>
        <w:tc>
          <w:tcPr>
            <w:tcW w:w="429" w:type="pct"/>
            <w:vAlign w:val="center"/>
          </w:tcPr>
          <w:p w14:paraId="14388915" w14:textId="77777777" w:rsidR="001D3C91" w:rsidRPr="00D467F1" w:rsidRDefault="001D3C91" w:rsidP="0030423A">
            <w:pPr>
              <w:contextualSpacing/>
              <w:jc w:val="center"/>
            </w:pPr>
            <w:r w:rsidRPr="00D467F1">
              <w:t>1</w:t>
            </w:r>
          </w:p>
        </w:tc>
      </w:tr>
      <w:tr w:rsidR="001D3C91" w:rsidRPr="00D467F1" w14:paraId="2E2C603C" w14:textId="77777777" w:rsidTr="001D3C91">
        <w:trPr>
          <w:trHeight w:val="70"/>
          <w:jc w:val="center"/>
        </w:trPr>
        <w:tc>
          <w:tcPr>
            <w:tcW w:w="338" w:type="pct"/>
            <w:vAlign w:val="center"/>
          </w:tcPr>
          <w:p w14:paraId="1DF04ABA" w14:textId="77777777" w:rsidR="001D3C91" w:rsidRPr="00D467F1" w:rsidRDefault="001D3C91" w:rsidP="0030423A">
            <w:pPr>
              <w:contextualSpacing/>
              <w:jc w:val="center"/>
            </w:pPr>
            <w:r w:rsidRPr="00D467F1">
              <w:t>18.</w:t>
            </w:r>
          </w:p>
        </w:tc>
        <w:tc>
          <w:tcPr>
            <w:tcW w:w="3658" w:type="pct"/>
            <w:gridSpan w:val="2"/>
            <w:vAlign w:val="bottom"/>
          </w:tcPr>
          <w:p w14:paraId="266F7533" w14:textId="77777777" w:rsidR="001D3C91" w:rsidRPr="00D467F1" w:rsidRDefault="001D3C91" w:rsidP="0030423A">
            <w:pPr>
              <w:contextualSpacing/>
              <w:jc w:val="both"/>
            </w:pPr>
            <w:r w:rsidRPr="00D467F1">
              <w:t xml:space="preserve">List the amendments used in soil management. </w:t>
            </w:r>
          </w:p>
        </w:tc>
        <w:tc>
          <w:tcPr>
            <w:tcW w:w="319" w:type="pct"/>
            <w:vAlign w:val="center"/>
          </w:tcPr>
          <w:p w14:paraId="1CEFDEC6" w14:textId="77777777" w:rsidR="001D3C91" w:rsidRPr="00D467F1" w:rsidRDefault="001D3C91" w:rsidP="0030423A">
            <w:pPr>
              <w:contextualSpacing/>
              <w:jc w:val="center"/>
            </w:pPr>
            <w:r w:rsidRPr="00D467F1">
              <w:t>CO6</w:t>
            </w:r>
          </w:p>
        </w:tc>
        <w:tc>
          <w:tcPr>
            <w:tcW w:w="256" w:type="pct"/>
            <w:vAlign w:val="center"/>
          </w:tcPr>
          <w:p w14:paraId="39422314" w14:textId="77777777" w:rsidR="001D3C91" w:rsidRPr="00D467F1" w:rsidRDefault="001D3C91" w:rsidP="0030423A">
            <w:pPr>
              <w:contextualSpacing/>
              <w:jc w:val="center"/>
            </w:pPr>
            <w:r w:rsidRPr="00D467F1">
              <w:t>C</w:t>
            </w:r>
          </w:p>
        </w:tc>
        <w:tc>
          <w:tcPr>
            <w:tcW w:w="429" w:type="pct"/>
            <w:vAlign w:val="center"/>
          </w:tcPr>
          <w:p w14:paraId="3948853E" w14:textId="77777777" w:rsidR="001D3C91" w:rsidRPr="00D467F1" w:rsidRDefault="001D3C91" w:rsidP="0030423A">
            <w:pPr>
              <w:contextualSpacing/>
              <w:jc w:val="center"/>
            </w:pPr>
            <w:r w:rsidRPr="00D467F1">
              <w:t>1</w:t>
            </w:r>
          </w:p>
        </w:tc>
      </w:tr>
      <w:tr w:rsidR="001D3C91" w:rsidRPr="00D467F1" w14:paraId="514D72CA" w14:textId="77777777" w:rsidTr="001D3C91">
        <w:trPr>
          <w:trHeight w:val="395"/>
          <w:jc w:val="center"/>
        </w:trPr>
        <w:tc>
          <w:tcPr>
            <w:tcW w:w="338" w:type="pct"/>
            <w:vAlign w:val="center"/>
          </w:tcPr>
          <w:p w14:paraId="7774A6ED" w14:textId="77777777" w:rsidR="001D3C91" w:rsidRPr="00D467F1" w:rsidRDefault="001D3C91" w:rsidP="0030423A">
            <w:pPr>
              <w:contextualSpacing/>
              <w:jc w:val="center"/>
            </w:pPr>
            <w:r w:rsidRPr="00D467F1">
              <w:t>19.</w:t>
            </w:r>
          </w:p>
        </w:tc>
        <w:tc>
          <w:tcPr>
            <w:tcW w:w="3658" w:type="pct"/>
            <w:gridSpan w:val="2"/>
            <w:vAlign w:val="center"/>
          </w:tcPr>
          <w:p w14:paraId="5134B6BA" w14:textId="77777777" w:rsidR="001D3C91" w:rsidRPr="00D467F1" w:rsidRDefault="001D3C91" w:rsidP="001D3C91">
            <w:pPr>
              <w:contextualSpacing/>
            </w:pPr>
            <w:r w:rsidRPr="00D467F1">
              <w:rPr>
                <w:bCs/>
              </w:rPr>
              <w:t xml:space="preserve">Write three variables in the Munsell color chart.  </w:t>
            </w:r>
          </w:p>
        </w:tc>
        <w:tc>
          <w:tcPr>
            <w:tcW w:w="319" w:type="pct"/>
            <w:vAlign w:val="center"/>
          </w:tcPr>
          <w:p w14:paraId="6E52D54F" w14:textId="77777777" w:rsidR="001D3C91" w:rsidRPr="00D467F1" w:rsidRDefault="001D3C91" w:rsidP="0030423A">
            <w:pPr>
              <w:contextualSpacing/>
              <w:jc w:val="center"/>
            </w:pPr>
            <w:r w:rsidRPr="00D467F1">
              <w:t>CO3</w:t>
            </w:r>
          </w:p>
        </w:tc>
        <w:tc>
          <w:tcPr>
            <w:tcW w:w="256" w:type="pct"/>
            <w:vAlign w:val="center"/>
          </w:tcPr>
          <w:p w14:paraId="7ACE2C6F" w14:textId="77777777" w:rsidR="001D3C91" w:rsidRPr="00D467F1" w:rsidRDefault="001D3C91" w:rsidP="0030423A">
            <w:pPr>
              <w:contextualSpacing/>
              <w:jc w:val="center"/>
            </w:pPr>
            <w:r w:rsidRPr="00D467F1">
              <w:t>U</w:t>
            </w:r>
          </w:p>
        </w:tc>
        <w:tc>
          <w:tcPr>
            <w:tcW w:w="429" w:type="pct"/>
            <w:vAlign w:val="center"/>
          </w:tcPr>
          <w:p w14:paraId="528B9E87" w14:textId="77777777" w:rsidR="001D3C91" w:rsidRPr="00D467F1" w:rsidRDefault="001D3C91" w:rsidP="0030423A">
            <w:pPr>
              <w:contextualSpacing/>
              <w:jc w:val="center"/>
            </w:pPr>
            <w:r w:rsidRPr="00D467F1">
              <w:t>1</w:t>
            </w:r>
          </w:p>
        </w:tc>
      </w:tr>
      <w:tr w:rsidR="001D3C91" w:rsidRPr="00D467F1" w14:paraId="12E77782" w14:textId="77777777" w:rsidTr="001D3C91">
        <w:trPr>
          <w:trHeight w:val="70"/>
          <w:jc w:val="center"/>
        </w:trPr>
        <w:tc>
          <w:tcPr>
            <w:tcW w:w="338" w:type="pct"/>
            <w:vAlign w:val="center"/>
          </w:tcPr>
          <w:p w14:paraId="23398FBE" w14:textId="77777777" w:rsidR="001D3C91" w:rsidRPr="00D467F1" w:rsidRDefault="001D3C91" w:rsidP="0030423A">
            <w:pPr>
              <w:contextualSpacing/>
              <w:jc w:val="center"/>
            </w:pPr>
            <w:r w:rsidRPr="00D467F1">
              <w:t>20.</w:t>
            </w:r>
          </w:p>
        </w:tc>
        <w:tc>
          <w:tcPr>
            <w:tcW w:w="3658" w:type="pct"/>
            <w:gridSpan w:val="2"/>
            <w:vAlign w:val="bottom"/>
          </w:tcPr>
          <w:p w14:paraId="724C3620" w14:textId="77777777" w:rsidR="001D3C91" w:rsidRPr="00D467F1" w:rsidRDefault="001D3C91" w:rsidP="001D3C91">
            <w:pPr>
              <w:contextualSpacing/>
              <w:jc w:val="both"/>
            </w:pPr>
            <w:r w:rsidRPr="00D467F1">
              <w:t xml:space="preserve">What is electrical conductivity? </w:t>
            </w:r>
          </w:p>
        </w:tc>
        <w:tc>
          <w:tcPr>
            <w:tcW w:w="319" w:type="pct"/>
            <w:vAlign w:val="center"/>
          </w:tcPr>
          <w:p w14:paraId="70C55C1D" w14:textId="77777777" w:rsidR="001D3C91" w:rsidRPr="00D467F1" w:rsidRDefault="001D3C91" w:rsidP="0030423A">
            <w:pPr>
              <w:contextualSpacing/>
              <w:jc w:val="center"/>
            </w:pPr>
            <w:r w:rsidRPr="00D467F1">
              <w:t>CO4</w:t>
            </w:r>
          </w:p>
        </w:tc>
        <w:tc>
          <w:tcPr>
            <w:tcW w:w="256" w:type="pct"/>
            <w:vAlign w:val="center"/>
          </w:tcPr>
          <w:p w14:paraId="5E6BB35A" w14:textId="77777777" w:rsidR="001D3C91" w:rsidRPr="00D467F1" w:rsidRDefault="001D3C91" w:rsidP="0030423A">
            <w:pPr>
              <w:contextualSpacing/>
              <w:jc w:val="center"/>
            </w:pPr>
            <w:r w:rsidRPr="00D467F1">
              <w:t>U</w:t>
            </w:r>
          </w:p>
        </w:tc>
        <w:tc>
          <w:tcPr>
            <w:tcW w:w="429" w:type="pct"/>
            <w:vAlign w:val="center"/>
          </w:tcPr>
          <w:p w14:paraId="64CC7669" w14:textId="77777777" w:rsidR="001D3C91" w:rsidRPr="00D467F1" w:rsidRDefault="001D3C91" w:rsidP="0030423A">
            <w:pPr>
              <w:contextualSpacing/>
              <w:jc w:val="center"/>
            </w:pPr>
            <w:r w:rsidRPr="00D467F1">
              <w:t>1</w:t>
            </w:r>
          </w:p>
        </w:tc>
      </w:tr>
      <w:tr w:rsidR="001D3C91" w:rsidRPr="00D467F1" w14:paraId="0B06190E" w14:textId="77777777" w:rsidTr="00CD225C">
        <w:trPr>
          <w:trHeight w:val="286"/>
          <w:jc w:val="center"/>
        </w:trPr>
        <w:tc>
          <w:tcPr>
            <w:tcW w:w="5000" w:type="pct"/>
            <w:gridSpan w:val="6"/>
            <w:vAlign w:val="center"/>
          </w:tcPr>
          <w:p w14:paraId="54E07624" w14:textId="77777777" w:rsidR="001D3C91" w:rsidRPr="00D467F1" w:rsidRDefault="001D3C91" w:rsidP="0030423A">
            <w:pPr>
              <w:contextualSpacing/>
              <w:jc w:val="center"/>
              <w:rPr>
                <w:b/>
                <w:u w:val="single"/>
              </w:rPr>
            </w:pPr>
            <w:r w:rsidRPr="00D467F1">
              <w:rPr>
                <w:b/>
                <w:u w:val="single"/>
              </w:rPr>
              <w:t xml:space="preserve">PART – B (10 X 5 = 50 MARKS) </w:t>
            </w:r>
          </w:p>
          <w:p w14:paraId="42211A98" w14:textId="77777777" w:rsidR="001D3C91" w:rsidRPr="00D467F1" w:rsidRDefault="001D3C91" w:rsidP="0030423A">
            <w:pPr>
              <w:contextualSpacing/>
              <w:jc w:val="center"/>
              <w:rPr>
                <w:b/>
                <w:u w:val="single"/>
              </w:rPr>
            </w:pPr>
            <w:r w:rsidRPr="00D467F1">
              <w:rPr>
                <w:b/>
              </w:rPr>
              <w:lastRenderedPageBreak/>
              <w:t>(Answer any 10 from the following)</w:t>
            </w:r>
          </w:p>
        </w:tc>
      </w:tr>
      <w:tr w:rsidR="001D3C91" w:rsidRPr="00D467F1" w14:paraId="002E2139" w14:textId="77777777" w:rsidTr="001D3C91">
        <w:trPr>
          <w:trHeight w:val="70"/>
          <w:jc w:val="center"/>
        </w:trPr>
        <w:tc>
          <w:tcPr>
            <w:tcW w:w="338" w:type="pct"/>
            <w:vAlign w:val="center"/>
          </w:tcPr>
          <w:p w14:paraId="03FBEDC7" w14:textId="77777777" w:rsidR="001D3C91" w:rsidRPr="00D467F1" w:rsidRDefault="001D3C91" w:rsidP="001D3C91">
            <w:pPr>
              <w:contextualSpacing/>
              <w:jc w:val="center"/>
            </w:pPr>
            <w:r w:rsidRPr="00D467F1">
              <w:lastRenderedPageBreak/>
              <w:t>21.</w:t>
            </w:r>
          </w:p>
        </w:tc>
        <w:tc>
          <w:tcPr>
            <w:tcW w:w="3658" w:type="pct"/>
            <w:gridSpan w:val="2"/>
            <w:vAlign w:val="bottom"/>
          </w:tcPr>
          <w:p w14:paraId="72DDADE7" w14:textId="77777777" w:rsidR="001D3C91" w:rsidRPr="00D467F1" w:rsidRDefault="001D3C91" w:rsidP="001D3C91">
            <w:pPr>
              <w:contextualSpacing/>
              <w:jc w:val="both"/>
            </w:pPr>
            <w:r w:rsidRPr="00D467F1">
              <w:rPr>
                <w:bCs/>
              </w:rPr>
              <w:t>Define mineral. Give their detailed classification with examples.</w:t>
            </w:r>
          </w:p>
        </w:tc>
        <w:tc>
          <w:tcPr>
            <w:tcW w:w="319" w:type="pct"/>
            <w:vAlign w:val="center"/>
          </w:tcPr>
          <w:p w14:paraId="3D65631D" w14:textId="77777777" w:rsidR="001D3C91" w:rsidRPr="00D467F1" w:rsidRDefault="001D3C91" w:rsidP="0030423A">
            <w:pPr>
              <w:contextualSpacing/>
              <w:jc w:val="center"/>
            </w:pPr>
            <w:r w:rsidRPr="00D467F1">
              <w:t>CO1</w:t>
            </w:r>
          </w:p>
        </w:tc>
        <w:tc>
          <w:tcPr>
            <w:tcW w:w="256" w:type="pct"/>
            <w:vAlign w:val="center"/>
          </w:tcPr>
          <w:p w14:paraId="75983476" w14:textId="77777777" w:rsidR="001D3C91" w:rsidRPr="00D467F1" w:rsidRDefault="001D3C91" w:rsidP="0030423A">
            <w:pPr>
              <w:contextualSpacing/>
              <w:jc w:val="center"/>
            </w:pPr>
            <w:r w:rsidRPr="00D467F1">
              <w:t>U</w:t>
            </w:r>
          </w:p>
        </w:tc>
        <w:tc>
          <w:tcPr>
            <w:tcW w:w="429" w:type="pct"/>
            <w:vAlign w:val="center"/>
          </w:tcPr>
          <w:p w14:paraId="6B218668" w14:textId="77777777" w:rsidR="001D3C91" w:rsidRPr="00D467F1" w:rsidRDefault="001D3C91" w:rsidP="0030423A">
            <w:pPr>
              <w:contextualSpacing/>
              <w:jc w:val="center"/>
            </w:pPr>
            <w:r w:rsidRPr="00D467F1">
              <w:t>5</w:t>
            </w:r>
          </w:p>
        </w:tc>
      </w:tr>
      <w:tr w:rsidR="001D3C91" w:rsidRPr="00D467F1" w14:paraId="0D270D52" w14:textId="77777777" w:rsidTr="001D3C91">
        <w:trPr>
          <w:trHeight w:val="70"/>
          <w:jc w:val="center"/>
        </w:trPr>
        <w:tc>
          <w:tcPr>
            <w:tcW w:w="338" w:type="pct"/>
            <w:vAlign w:val="center"/>
          </w:tcPr>
          <w:p w14:paraId="04BD284E" w14:textId="77777777" w:rsidR="001D3C91" w:rsidRPr="00D467F1" w:rsidRDefault="001D3C91" w:rsidP="001D3C91">
            <w:pPr>
              <w:contextualSpacing/>
              <w:jc w:val="center"/>
            </w:pPr>
            <w:r w:rsidRPr="00D467F1">
              <w:t>22.</w:t>
            </w:r>
          </w:p>
        </w:tc>
        <w:tc>
          <w:tcPr>
            <w:tcW w:w="3658" w:type="pct"/>
            <w:gridSpan w:val="2"/>
            <w:vAlign w:val="bottom"/>
          </w:tcPr>
          <w:p w14:paraId="67BFEC56" w14:textId="77777777" w:rsidR="001D3C91" w:rsidRPr="00D467F1" w:rsidRDefault="001D3C91" w:rsidP="001D3C91">
            <w:pPr>
              <w:contextualSpacing/>
              <w:jc w:val="both"/>
            </w:pPr>
            <w:r w:rsidRPr="00D467F1">
              <w:t xml:space="preserve">Explain soil-forming factors. </w:t>
            </w:r>
          </w:p>
        </w:tc>
        <w:tc>
          <w:tcPr>
            <w:tcW w:w="319" w:type="pct"/>
            <w:vAlign w:val="center"/>
          </w:tcPr>
          <w:p w14:paraId="48DA89B3" w14:textId="77777777" w:rsidR="001D3C91" w:rsidRPr="00D467F1" w:rsidRDefault="001D3C91" w:rsidP="0030423A">
            <w:pPr>
              <w:contextualSpacing/>
              <w:jc w:val="center"/>
            </w:pPr>
            <w:r w:rsidRPr="00D467F1">
              <w:t>CO1</w:t>
            </w:r>
          </w:p>
        </w:tc>
        <w:tc>
          <w:tcPr>
            <w:tcW w:w="256" w:type="pct"/>
            <w:vAlign w:val="center"/>
          </w:tcPr>
          <w:p w14:paraId="02E185A7" w14:textId="77777777" w:rsidR="001D3C91" w:rsidRPr="00D467F1" w:rsidRDefault="001D3C91" w:rsidP="0030423A">
            <w:pPr>
              <w:contextualSpacing/>
              <w:jc w:val="center"/>
            </w:pPr>
            <w:r w:rsidRPr="00D467F1">
              <w:t>E</w:t>
            </w:r>
          </w:p>
        </w:tc>
        <w:tc>
          <w:tcPr>
            <w:tcW w:w="429" w:type="pct"/>
            <w:vAlign w:val="center"/>
          </w:tcPr>
          <w:p w14:paraId="20D1012E" w14:textId="77777777" w:rsidR="001D3C91" w:rsidRPr="00D467F1" w:rsidRDefault="001D3C91" w:rsidP="0030423A">
            <w:pPr>
              <w:contextualSpacing/>
              <w:jc w:val="center"/>
            </w:pPr>
            <w:r w:rsidRPr="00D467F1">
              <w:t>5</w:t>
            </w:r>
          </w:p>
        </w:tc>
      </w:tr>
      <w:tr w:rsidR="001D3C91" w:rsidRPr="00D467F1" w14:paraId="63F6603E" w14:textId="77777777" w:rsidTr="001D3C91">
        <w:trPr>
          <w:trHeight w:val="70"/>
          <w:jc w:val="center"/>
        </w:trPr>
        <w:tc>
          <w:tcPr>
            <w:tcW w:w="338" w:type="pct"/>
            <w:vAlign w:val="center"/>
          </w:tcPr>
          <w:p w14:paraId="2E36B179" w14:textId="77777777" w:rsidR="001D3C91" w:rsidRPr="00D467F1" w:rsidRDefault="001D3C91" w:rsidP="001D3C91">
            <w:pPr>
              <w:contextualSpacing/>
              <w:jc w:val="center"/>
            </w:pPr>
            <w:r w:rsidRPr="00D467F1">
              <w:t>23.</w:t>
            </w:r>
          </w:p>
        </w:tc>
        <w:tc>
          <w:tcPr>
            <w:tcW w:w="3658" w:type="pct"/>
            <w:gridSpan w:val="2"/>
            <w:vAlign w:val="bottom"/>
          </w:tcPr>
          <w:p w14:paraId="034328A8" w14:textId="77777777" w:rsidR="001D3C91" w:rsidRPr="00D467F1" w:rsidRDefault="001D3C91" w:rsidP="001D3C91">
            <w:pPr>
              <w:contextualSpacing/>
              <w:jc w:val="both"/>
            </w:pPr>
            <w:r w:rsidRPr="00D467F1">
              <w:t>Enumerate the soil orders and their characteristics as per USDA.</w:t>
            </w:r>
          </w:p>
        </w:tc>
        <w:tc>
          <w:tcPr>
            <w:tcW w:w="319" w:type="pct"/>
            <w:vAlign w:val="center"/>
          </w:tcPr>
          <w:p w14:paraId="427B6343" w14:textId="77777777" w:rsidR="001D3C91" w:rsidRPr="00D467F1" w:rsidRDefault="001D3C91" w:rsidP="0030423A">
            <w:pPr>
              <w:contextualSpacing/>
              <w:jc w:val="center"/>
            </w:pPr>
            <w:r w:rsidRPr="00D467F1">
              <w:t>CO2</w:t>
            </w:r>
          </w:p>
        </w:tc>
        <w:tc>
          <w:tcPr>
            <w:tcW w:w="256" w:type="pct"/>
            <w:vAlign w:val="center"/>
          </w:tcPr>
          <w:p w14:paraId="129BDDF5" w14:textId="77777777" w:rsidR="001D3C91" w:rsidRPr="00D467F1" w:rsidRDefault="001D3C91" w:rsidP="0030423A">
            <w:pPr>
              <w:contextualSpacing/>
              <w:jc w:val="center"/>
            </w:pPr>
            <w:r w:rsidRPr="00D467F1">
              <w:t>A</w:t>
            </w:r>
          </w:p>
        </w:tc>
        <w:tc>
          <w:tcPr>
            <w:tcW w:w="429" w:type="pct"/>
            <w:vAlign w:val="center"/>
          </w:tcPr>
          <w:p w14:paraId="009EB79B" w14:textId="77777777" w:rsidR="001D3C91" w:rsidRPr="00D467F1" w:rsidRDefault="001D3C91" w:rsidP="0030423A">
            <w:pPr>
              <w:contextualSpacing/>
              <w:jc w:val="center"/>
            </w:pPr>
            <w:r w:rsidRPr="00D467F1">
              <w:t>5</w:t>
            </w:r>
          </w:p>
        </w:tc>
      </w:tr>
      <w:tr w:rsidR="001D3C91" w:rsidRPr="00D467F1" w14:paraId="6756B9B8" w14:textId="77777777" w:rsidTr="001D3C91">
        <w:trPr>
          <w:trHeight w:val="70"/>
          <w:jc w:val="center"/>
        </w:trPr>
        <w:tc>
          <w:tcPr>
            <w:tcW w:w="338" w:type="pct"/>
            <w:vAlign w:val="center"/>
          </w:tcPr>
          <w:p w14:paraId="7DD7076F" w14:textId="77777777" w:rsidR="001D3C91" w:rsidRPr="00D467F1" w:rsidRDefault="001D3C91" w:rsidP="001D3C91">
            <w:pPr>
              <w:contextualSpacing/>
              <w:jc w:val="center"/>
            </w:pPr>
            <w:r w:rsidRPr="00D467F1">
              <w:t>24.</w:t>
            </w:r>
          </w:p>
        </w:tc>
        <w:tc>
          <w:tcPr>
            <w:tcW w:w="3658" w:type="pct"/>
            <w:gridSpan w:val="2"/>
            <w:vAlign w:val="bottom"/>
          </w:tcPr>
          <w:p w14:paraId="3D451B9F" w14:textId="77777777" w:rsidR="001D3C91" w:rsidRPr="00D467F1" w:rsidRDefault="001D3C91" w:rsidP="001D3C91">
            <w:pPr>
              <w:contextualSpacing/>
              <w:jc w:val="both"/>
            </w:pPr>
            <w:r>
              <w:t>What are the m</w:t>
            </w:r>
            <w:r w:rsidRPr="00D467F1">
              <w:t>ajor types of soils present in India</w:t>
            </w:r>
            <w:r>
              <w:t>?</w:t>
            </w:r>
          </w:p>
        </w:tc>
        <w:tc>
          <w:tcPr>
            <w:tcW w:w="319" w:type="pct"/>
            <w:vAlign w:val="center"/>
          </w:tcPr>
          <w:p w14:paraId="1F4164A0" w14:textId="77777777" w:rsidR="001D3C91" w:rsidRPr="00D467F1" w:rsidRDefault="001D3C91" w:rsidP="0030423A">
            <w:pPr>
              <w:contextualSpacing/>
              <w:jc w:val="center"/>
            </w:pPr>
            <w:r w:rsidRPr="00D467F1">
              <w:t>CO2</w:t>
            </w:r>
          </w:p>
        </w:tc>
        <w:tc>
          <w:tcPr>
            <w:tcW w:w="256" w:type="pct"/>
            <w:vAlign w:val="center"/>
          </w:tcPr>
          <w:p w14:paraId="2ABE1B01" w14:textId="77777777" w:rsidR="001D3C91" w:rsidRPr="00D467F1" w:rsidRDefault="001D3C91" w:rsidP="0030423A">
            <w:pPr>
              <w:contextualSpacing/>
              <w:jc w:val="center"/>
            </w:pPr>
            <w:r>
              <w:t>U</w:t>
            </w:r>
          </w:p>
        </w:tc>
        <w:tc>
          <w:tcPr>
            <w:tcW w:w="429" w:type="pct"/>
            <w:vAlign w:val="center"/>
          </w:tcPr>
          <w:p w14:paraId="5A1EB6C6" w14:textId="77777777" w:rsidR="001D3C91" w:rsidRPr="00D467F1" w:rsidRDefault="001D3C91" w:rsidP="0030423A">
            <w:pPr>
              <w:contextualSpacing/>
              <w:jc w:val="center"/>
            </w:pPr>
            <w:r w:rsidRPr="00D467F1">
              <w:t>5</w:t>
            </w:r>
          </w:p>
        </w:tc>
      </w:tr>
      <w:tr w:rsidR="001D3C91" w:rsidRPr="00D467F1" w14:paraId="187203BE" w14:textId="77777777" w:rsidTr="001D3C91">
        <w:trPr>
          <w:trHeight w:val="70"/>
          <w:jc w:val="center"/>
        </w:trPr>
        <w:tc>
          <w:tcPr>
            <w:tcW w:w="338" w:type="pct"/>
            <w:vAlign w:val="center"/>
          </w:tcPr>
          <w:p w14:paraId="051FC85A" w14:textId="77777777" w:rsidR="001D3C91" w:rsidRPr="00D467F1" w:rsidRDefault="001D3C91" w:rsidP="001D3C91">
            <w:pPr>
              <w:contextualSpacing/>
              <w:jc w:val="center"/>
            </w:pPr>
            <w:r w:rsidRPr="00D467F1">
              <w:t>25.</w:t>
            </w:r>
          </w:p>
        </w:tc>
        <w:tc>
          <w:tcPr>
            <w:tcW w:w="3658" w:type="pct"/>
            <w:gridSpan w:val="2"/>
            <w:vAlign w:val="bottom"/>
          </w:tcPr>
          <w:p w14:paraId="2F55C584" w14:textId="77777777" w:rsidR="001D3C91" w:rsidRPr="00D467F1" w:rsidRDefault="001D3C91" w:rsidP="001D3C91">
            <w:pPr>
              <w:contextualSpacing/>
              <w:jc w:val="both"/>
            </w:pPr>
            <w:r w:rsidRPr="00D467F1">
              <w:rPr>
                <w:bCs/>
              </w:rPr>
              <w:t>a. Define bulk density &amp; particle density.</w:t>
            </w:r>
          </w:p>
        </w:tc>
        <w:tc>
          <w:tcPr>
            <w:tcW w:w="319" w:type="pct"/>
            <w:vAlign w:val="center"/>
          </w:tcPr>
          <w:p w14:paraId="088721DD" w14:textId="77777777" w:rsidR="001D3C91" w:rsidRPr="00D467F1" w:rsidRDefault="001D3C91" w:rsidP="0030423A">
            <w:pPr>
              <w:contextualSpacing/>
              <w:jc w:val="center"/>
            </w:pPr>
            <w:r w:rsidRPr="00D467F1">
              <w:t>CO3</w:t>
            </w:r>
          </w:p>
        </w:tc>
        <w:tc>
          <w:tcPr>
            <w:tcW w:w="256" w:type="pct"/>
            <w:vAlign w:val="center"/>
          </w:tcPr>
          <w:p w14:paraId="432AC4A5" w14:textId="77777777" w:rsidR="001D3C91" w:rsidRPr="00D467F1" w:rsidRDefault="001D3C91" w:rsidP="0030423A">
            <w:pPr>
              <w:contextualSpacing/>
              <w:jc w:val="center"/>
            </w:pPr>
            <w:r w:rsidRPr="00D467F1">
              <w:t>U</w:t>
            </w:r>
          </w:p>
        </w:tc>
        <w:tc>
          <w:tcPr>
            <w:tcW w:w="429" w:type="pct"/>
            <w:vAlign w:val="center"/>
          </w:tcPr>
          <w:p w14:paraId="5AC6D1F8" w14:textId="77777777" w:rsidR="001D3C91" w:rsidRPr="00D467F1" w:rsidRDefault="001D3C91" w:rsidP="0030423A">
            <w:pPr>
              <w:contextualSpacing/>
              <w:jc w:val="center"/>
            </w:pPr>
            <w:r w:rsidRPr="00D467F1">
              <w:t>2</w:t>
            </w:r>
          </w:p>
        </w:tc>
      </w:tr>
      <w:tr w:rsidR="001D3C91" w:rsidRPr="00D467F1" w14:paraId="7039265A" w14:textId="77777777" w:rsidTr="001D3C91">
        <w:trPr>
          <w:trHeight w:val="395"/>
          <w:jc w:val="center"/>
        </w:trPr>
        <w:tc>
          <w:tcPr>
            <w:tcW w:w="338" w:type="pct"/>
            <w:vAlign w:val="center"/>
          </w:tcPr>
          <w:p w14:paraId="69065208" w14:textId="77777777" w:rsidR="001D3C91" w:rsidRPr="00D467F1" w:rsidRDefault="001D3C91" w:rsidP="001D3C91">
            <w:pPr>
              <w:contextualSpacing/>
              <w:jc w:val="center"/>
            </w:pPr>
          </w:p>
        </w:tc>
        <w:tc>
          <w:tcPr>
            <w:tcW w:w="3658" w:type="pct"/>
            <w:gridSpan w:val="2"/>
            <w:vAlign w:val="bottom"/>
          </w:tcPr>
          <w:p w14:paraId="3285FE15" w14:textId="77777777" w:rsidR="001D3C91" w:rsidRPr="00D467F1" w:rsidRDefault="001D3C91" w:rsidP="001D3C91">
            <w:pPr>
              <w:contextualSpacing/>
              <w:jc w:val="both"/>
              <w:rPr>
                <w:bCs/>
              </w:rPr>
            </w:pPr>
            <w:r w:rsidRPr="00D467F1">
              <w:rPr>
                <w:bCs/>
              </w:rPr>
              <w:t>b. Calculate the bulk density of the given soil. Height of core- 8 cm, radius of core – 3.5 &amp; weight of oven dry soil is 450 gm.</w:t>
            </w:r>
          </w:p>
        </w:tc>
        <w:tc>
          <w:tcPr>
            <w:tcW w:w="319" w:type="pct"/>
            <w:vAlign w:val="center"/>
          </w:tcPr>
          <w:p w14:paraId="59714B29" w14:textId="77777777" w:rsidR="001D3C91" w:rsidRPr="00D467F1" w:rsidRDefault="001D3C91" w:rsidP="0030423A">
            <w:pPr>
              <w:contextualSpacing/>
              <w:jc w:val="center"/>
            </w:pPr>
            <w:r w:rsidRPr="00D467F1">
              <w:t>CO3</w:t>
            </w:r>
          </w:p>
        </w:tc>
        <w:tc>
          <w:tcPr>
            <w:tcW w:w="256" w:type="pct"/>
            <w:vAlign w:val="center"/>
          </w:tcPr>
          <w:p w14:paraId="6A5D546F" w14:textId="77777777" w:rsidR="001D3C91" w:rsidRPr="00D467F1" w:rsidRDefault="001D3C91" w:rsidP="0030423A">
            <w:pPr>
              <w:contextualSpacing/>
              <w:jc w:val="center"/>
            </w:pPr>
            <w:r w:rsidRPr="00D467F1">
              <w:t>E</w:t>
            </w:r>
          </w:p>
        </w:tc>
        <w:tc>
          <w:tcPr>
            <w:tcW w:w="429" w:type="pct"/>
            <w:vAlign w:val="center"/>
          </w:tcPr>
          <w:p w14:paraId="197D1FC9" w14:textId="77777777" w:rsidR="001D3C91" w:rsidRPr="00D467F1" w:rsidRDefault="001D3C91" w:rsidP="0030423A">
            <w:pPr>
              <w:contextualSpacing/>
              <w:jc w:val="center"/>
            </w:pPr>
            <w:r w:rsidRPr="00D467F1">
              <w:t>3</w:t>
            </w:r>
          </w:p>
        </w:tc>
      </w:tr>
      <w:tr w:rsidR="001D3C91" w:rsidRPr="00D467F1" w14:paraId="15B60BC6" w14:textId="77777777" w:rsidTr="001D3C91">
        <w:trPr>
          <w:trHeight w:val="395"/>
          <w:jc w:val="center"/>
        </w:trPr>
        <w:tc>
          <w:tcPr>
            <w:tcW w:w="338" w:type="pct"/>
            <w:vAlign w:val="center"/>
          </w:tcPr>
          <w:p w14:paraId="5B813DB5" w14:textId="77777777" w:rsidR="001D3C91" w:rsidRPr="00D467F1" w:rsidRDefault="001D3C91" w:rsidP="001D3C91">
            <w:pPr>
              <w:contextualSpacing/>
              <w:jc w:val="center"/>
            </w:pPr>
            <w:r w:rsidRPr="00D467F1">
              <w:t>26.</w:t>
            </w:r>
          </w:p>
        </w:tc>
        <w:tc>
          <w:tcPr>
            <w:tcW w:w="3658" w:type="pct"/>
            <w:gridSpan w:val="2"/>
            <w:vAlign w:val="bottom"/>
          </w:tcPr>
          <w:p w14:paraId="08294211" w14:textId="77777777" w:rsidR="001D3C91" w:rsidRPr="00D467F1" w:rsidRDefault="001D3C91" w:rsidP="0030423A">
            <w:pPr>
              <w:contextualSpacing/>
              <w:jc w:val="both"/>
            </w:pPr>
            <w:r>
              <w:t>Write</w:t>
            </w:r>
            <w:r w:rsidRPr="00D467F1">
              <w:t xml:space="preserve"> the composition of soil air. Explain the gaseous exchange in soil and narrate the significance of soil air.</w:t>
            </w:r>
          </w:p>
        </w:tc>
        <w:tc>
          <w:tcPr>
            <w:tcW w:w="319" w:type="pct"/>
            <w:vAlign w:val="center"/>
          </w:tcPr>
          <w:p w14:paraId="31D83C93" w14:textId="77777777" w:rsidR="001D3C91" w:rsidRPr="00D467F1" w:rsidRDefault="001D3C91" w:rsidP="0030423A">
            <w:pPr>
              <w:contextualSpacing/>
              <w:jc w:val="center"/>
            </w:pPr>
            <w:r w:rsidRPr="00D467F1">
              <w:t>CO3</w:t>
            </w:r>
          </w:p>
        </w:tc>
        <w:tc>
          <w:tcPr>
            <w:tcW w:w="256" w:type="pct"/>
            <w:vAlign w:val="center"/>
          </w:tcPr>
          <w:p w14:paraId="4F98A84C" w14:textId="77777777" w:rsidR="001D3C91" w:rsidRPr="00D467F1" w:rsidRDefault="001D3C91" w:rsidP="0030423A">
            <w:pPr>
              <w:contextualSpacing/>
              <w:jc w:val="center"/>
            </w:pPr>
            <w:r w:rsidRPr="00D467F1">
              <w:t>U</w:t>
            </w:r>
          </w:p>
        </w:tc>
        <w:tc>
          <w:tcPr>
            <w:tcW w:w="429" w:type="pct"/>
            <w:vAlign w:val="center"/>
          </w:tcPr>
          <w:p w14:paraId="2E7D3DBB" w14:textId="77777777" w:rsidR="001D3C91" w:rsidRPr="00D467F1" w:rsidRDefault="001D3C91" w:rsidP="0030423A">
            <w:pPr>
              <w:contextualSpacing/>
              <w:jc w:val="center"/>
            </w:pPr>
            <w:r w:rsidRPr="00D467F1">
              <w:t>5</w:t>
            </w:r>
          </w:p>
        </w:tc>
      </w:tr>
      <w:tr w:rsidR="001D3C91" w:rsidRPr="00D467F1" w14:paraId="43D6D543" w14:textId="77777777" w:rsidTr="001D3C91">
        <w:trPr>
          <w:trHeight w:val="70"/>
          <w:jc w:val="center"/>
        </w:trPr>
        <w:tc>
          <w:tcPr>
            <w:tcW w:w="338" w:type="pct"/>
            <w:vAlign w:val="center"/>
          </w:tcPr>
          <w:p w14:paraId="03EE606F" w14:textId="77777777" w:rsidR="001D3C91" w:rsidRPr="00D467F1" w:rsidRDefault="001D3C91" w:rsidP="001D3C91">
            <w:pPr>
              <w:contextualSpacing/>
              <w:jc w:val="center"/>
            </w:pPr>
            <w:r w:rsidRPr="00D467F1">
              <w:t>27.</w:t>
            </w:r>
          </w:p>
        </w:tc>
        <w:tc>
          <w:tcPr>
            <w:tcW w:w="3658" w:type="pct"/>
            <w:gridSpan w:val="2"/>
            <w:vAlign w:val="bottom"/>
          </w:tcPr>
          <w:p w14:paraId="6AF629F6" w14:textId="77777777" w:rsidR="001D3C91" w:rsidRPr="00D467F1" w:rsidRDefault="001D3C91" w:rsidP="001D3C91">
            <w:pPr>
              <w:contextualSpacing/>
              <w:jc w:val="both"/>
            </w:pPr>
            <w:r>
              <w:t>Write the s</w:t>
            </w:r>
            <w:r w:rsidRPr="00D467F1">
              <w:t xml:space="preserve">ource of charges in soil colloids. </w:t>
            </w:r>
          </w:p>
        </w:tc>
        <w:tc>
          <w:tcPr>
            <w:tcW w:w="319" w:type="pct"/>
            <w:vAlign w:val="center"/>
          </w:tcPr>
          <w:p w14:paraId="00B49F95" w14:textId="77777777" w:rsidR="001D3C91" w:rsidRPr="00D467F1" w:rsidRDefault="001D3C91" w:rsidP="0030423A">
            <w:pPr>
              <w:contextualSpacing/>
              <w:jc w:val="center"/>
            </w:pPr>
            <w:r w:rsidRPr="00D467F1">
              <w:t>CO4</w:t>
            </w:r>
          </w:p>
        </w:tc>
        <w:tc>
          <w:tcPr>
            <w:tcW w:w="256" w:type="pct"/>
            <w:vAlign w:val="center"/>
          </w:tcPr>
          <w:p w14:paraId="2C5AC91C" w14:textId="77777777" w:rsidR="001D3C91" w:rsidRPr="00D467F1" w:rsidRDefault="001D3C91" w:rsidP="0030423A">
            <w:pPr>
              <w:contextualSpacing/>
              <w:jc w:val="center"/>
            </w:pPr>
            <w:r w:rsidRPr="00D467F1">
              <w:t>E</w:t>
            </w:r>
          </w:p>
        </w:tc>
        <w:tc>
          <w:tcPr>
            <w:tcW w:w="429" w:type="pct"/>
            <w:vAlign w:val="center"/>
          </w:tcPr>
          <w:p w14:paraId="31E1F092" w14:textId="77777777" w:rsidR="001D3C91" w:rsidRPr="00D467F1" w:rsidRDefault="001D3C91" w:rsidP="0030423A">
            <w:pPr>
              <w:contextualSpacing/>
              <w:jc w:val="center"/>
            </w:pPr>
            <w:r w:rsidRPr="00D467F1">
              <w:t>5</w:t>
            </w:r>
          </w:p>
        </w:tc>
      </w:tr>
      <w:tr w:rsidR="001D3C91" w:rsidRPr="00D467F1" w14:paraId="0558CFFA" w14:textId="77777777" w:rsidTr="001D3C91">
        <w:trPr>
          <w:trHeight w:val="70"/>
          <w:jc w:val="center"/>
        </w:trPr>
        <w:tc>
          <w:tcPr>
            <w:tcW w:w="338" w:type="pct"/>
            <w:vAlign w:val="center"/>
          </w:tcPr>
          <w:p w14:paraId="23C040B9" w14:textId="77777777" w:rsidR="001D3C91" w:rsidRPr="00D467F1" w:rsidRDefault="001D3C91" w:rsidP="001D3C91">
            <w:pPr>
              <w:contextualSpacing/>
              <w:jc w:val="center"/>
            </w:pPr>
            <w:r w:rsidRPr="00D467F1">
              <w:t>28.</w:t>
            </w:r>
          </w:p>
        </w:tc>
        <w:tc>
          <w:tcPr>
            <w:tcW w:w="3658" w:type="pct"/>
            <w:gridSpan w:val="2"/>
            <w:vAlign w:val="bottom"/>
          </w:tcPr>
          <w:p w14:paraId="217FBF0B" w14:textId="77777777" w:rsidR="001D3C91" w:rsidRPr="00D467F1" w:rsidRDefault="001D3C91" w:rsidP="001D3C91">
            <w:pPr>
              <w:contextualSpacing/>
              <w:jc w:val="both"/>
            </w:pPr>
            <w:r>
              <w:t>List the f</w:t>
            </w:r>
            <w:r w:rsidRPr="00D467F1">
              <w:t>actors affecting ion exchange in soil colloids.</w:t>
            </w:r>
          </w:p>
        </w:tc>
        <w:tc>
          <w:tcPr>
            <w:tcW w:w="319" w:type="pct"/>
            <w:vAlign w:val="center"/>
          </w:tcPr>
          <w:p w14:paraId="3CD0C790" w14:textId="77777777" w:rsidR="001D3C91" w:rsidRPr="00D467F1" w:rsidRDefault="001D3C91" w:rsidP="0030423A">
            <w:pPr>
              <w:contextualSpacing/>
              <w:jc w:val="center"/>
            </w:pPr>
            <w:r w:rsidRPr="00D467F1">
              <w:t>CO4</w:t>
            </w:r>
          </w:p>
        </w:tc>
        <w:tc>
          <w:tcPr>
            <w:tcW w:w="256" w:type="pct"/>
            <w:vAlign w:val="center"/>
          </w:tcPr>
          <w:p w14:paraId="3084AC7D" w14:textId="77777777" w:rsidR="001D3C91" w:rsidRPr="00D467F1" w:rsidRDefault="001D3C91" w:rsidP="0030423A">
            <w:pPr>
              <w:contextualSpacing/>
              <w:jc w:val="center"/>
            </w:pPr>
            <w:r w:rsidRPr="00D467F1">
              <w:t>An</w:t>
            </w:r>
          </w:p>
        </w:tc>
        <w:tc>
          <w:tcPr>
            <w:tcW w:w="429" w:type="pct"/>
            <w:vAlign w:val="center"/>
          </w:tcPr>
          <w:p w14:paraId="6CDA14B2" w14:textId="77777777" w:rsidR="001D3C91" w:rsidRPr="00D467F1" w:rsidRDefault="001D3C91" w:rsidP="0030423A">
            <w:pPr>
              <w:contextualSpacing/>
              <w:jc w:val="center"/>
            </w:pPr>
            <w:r w:rsidRPr="00D467F1">
              <w:t>5</w:t>
            </w:r>
          </w:p>
        </w:tc>
      </w:tr>
      <w:tr w:rsidR="001D3C91" w:rsidRPr="00D467F1" w14:paraId="6FF76A1E" w14:textId="77777777" w:rsidTr="001D3C91">
        <w:trPr>
          <w:trHeight w:val="70"/>
          <w:jc w:val="center"/>
        </w:trPr>
        <w:tc>
          <w:tcPr>
            <w:tcW w:w="338" w:type="pct"/>
            <w:vAlign w:val="center"/>
          </w:tcPr>
          <w:p w14:paraId="3B2F5F18" w14:textId="77777777" w:rsidR="001D3C91" w:rsidRPr="00D467F1" w:rsidRDefault="001D3C91" w:rsidP="001D3C91">
            <w:pPr>
              <w:contextualSpacing/>
              <w:jc w:val="center"/>
            </w:pPr>
            <w:r w:rsidRPr="00D467F1">
              <w:t>29.</w:t>
            </w:r>
          </w:p>
        </w:tc>
        <w:tc>
          <w:tcPr>
            <w:tcW w:w="3658" w:type="pct"/>
            <w:gridSpan w:val="2"/>
            <w:vAlign w:val="bottom"/>
          </w:tcPr>
          <w:p w14:paraId="235FFB2E" w14:textId="77777777" w:rsidR="001D3C91" w:rsidRPr="00D467F1" w:rsidRDefault="001D3C91" w:rsidP="001D3C91">
            <w:pPr>
              <w:contextualSpacing/>
              <w:jc w:val="both"/>
            </w:pPr>
            <w:r>
              <w:t>What are the m</w:t>
            </w:r>
            <w:r w:rsidRPr="00D467F1">
              <w:t>ajor fractions of organic matter</w:t>
            </w:r>
            <w:r>
              <w:t>?</w:t>
            </w:r>
          </w:p>
        </w:tc>
        <w:tc>
          <w:tcPr>
            <w:tcW w:w="319" w:type="pct"/>
            <w:vAlign w:val="center"/>
          </w:tcPr>
          <w:p w14:paraId="3433D6EC" w14:textId="77777777" w:rsidR="001D3C91" w:rsidRPr="00D467F1" w:rsidRDefault="001D3C91" w:rsidP="0030423A">
            <w:pPr>
              <w:contextualSpacing/>
              <w:jc w:val="center"/>
            </w:pPr>
            <w:r w:rsidRPr="00D467F1">
              <w:t>CO5</w:t>
            </w:r>
          </w:p>
        </w:tc>
        <w:tc>
          <w:tcPr>
            <w:tcW w:w="256" w:type="pct"/>
            <w:vAlign w:val="center"/>
          </w:tcPr>
          <w:p w14:paraId="43C8F2F3" w14:textId="77777777" w:rsidR="001D3C91" w:rsidRPr="00D467F1" w:rsidRDefault="001D3C91" w:rsidP="0030423A">
            <w:pPr>
              <w:contextualSpacing/>
              <w:jc w:val="center"/>
            </w:pPr>
            <w:r w:rsidRPr="00D467F1">
              <w:t>E</w:t>
            </w:r>
          </w:p>
        </w:tc>
        <w:tc>
          <w:tcPr>
            <w:tcW w:w="429" w:type="pct"/>
            <w:vAlign w:val="center"/>
          </w:tcPr>
          <w:p w14:paraId="0F1D3E9B" w14:textId="77777777" w:rsidR="001D3C91" w:rsidRPr="00D467F1" w:rsidRDefault="001D3C91" w:rsidP="0030423A">
            <w:pPr>
              <w:contextualSpacing/>
              <w:jc w:val="center"/>
            </w:pPr>
            <w:r w:rsidRPr="00D467F1">
              <w:t>5</w:t>
            </w:r>
          </w:p>
        </w:tc>
      </w:tr>
      <w:tr w:rsidR="001D3C91" w:rsidRPr="00D467F1" w14:paraId="3C1AA6C1" w14:textId="77777777" w:rsidTr="001D3C91">
        <w:trPr>
          <w:trHeight w:val="70"/>
          <w:jc w:val="center"/>
        </w:trPr>
        <w:tc>
          <w:tcPr>
            <w:tcW w:w="338" w:type="pct"/>
            <w:vAlign w:val="center"/>
          </w:tcPr>
          <w:p w14:paraId="01AEE861" w14:textId="77777777" w:rsidR="001D3C91" w:rsidRPr="00D467F1" w:rsidRDefault="001D3C91" w:rsidP="001D3C91">
            <w:pPr>
              <w:contextualSpacing/>
              <w:jc w:val="center"/>
            </w:pPr>
            <w:r w:rsidRPr="00D467F1">
              <w:t>30.</w:t>
            </w:r>
          </w:p>
        </w:tc>
        <w:tc>
          <w:tcPr>
            <w:tcW w:w="3658" w:type="pct"/>
            <w:gridSpan w:val="2"/>
            <w:vAlign w:val="bottom"/>
          </w:tcPr>
          <w:p w14:paraId="2E157EDF" w14:textId="77777777" w:rsidR="001D3C91" w:rsidRPr="00D467F1" w:rsidRDefault="001D3C91" w:rsidP="001D3C91">
            <w:pPr>
              <w:contextualSpacing/>
              <w:jc w:val="both"/>
            </w:pPr>
            <w:r w:rsidRPr="00D467F1">
              <w:t xml:space="preserve">Define humus. </w:t>
            </w:r>
            <w:r>
              <w:t>Describe the t</w:t>
            </w:r>
            <w:r w:rsidRPr="00D467F1">
              <w:t>heories of humus formation.</w:t>
            </w:r>
          </w:p>
        </w:tc>
        <w:tc>
          <w:tcPr>
            <w:tcW w:w="319" w:type="pct"/>
            <w:vAlign w:val="center"/>
          </w:tcPr>
          <w:p w14:paraId="09B0FC3F" w14:textId="77777777" w:rsidR="001D3C91" w:rsidRPr="00D467F1" w:rsidRDefault="001D3C91" w:rsidP="0030423A">
            <w:pPr>
              <w:contextualSpacing/>
              <w:jc w:val="center"/>
            </w:pPr>
            <w:r w:rsidRPr="00D467F1">
              <w:t>CO5</w:t>
            </w:r>
          </w:p>
        </w:tc>
        <w:tc>
          <w:tcPr>
            <w:tcW w:w="256" w:type="pct"/>
            <w:vAlign w:val="center"/>
          </w:tcPr>
          <w:p w14:paraId="65C9AF16" w14:textId="77777777" w:rsidR="001D3C91" w:rsidRPr="00D467F1" w:rsidRDefault="001D3C91" w:rsidP="0030423A">
            <w:pPr>
              <w:contextualSpacing/>
              <w:jc w:val="center"/>
            </w:pPr>
            <w:r w:rsidRPr="00D467F1">
              <w:t>A</w:t>
            </w:r>
          </w:p>
        </w:tc>
        <w:tc>
          <w:tcPr>
            <w:tcW w:w="429" w:type="pct"/>
            <w:vAlign w:val="center"/>
          </w:tcPr>
          <w:p w14:paraId="054ED3A9" w14:textId="77777777" w:rsidR="001D3C91" w:rsidRPr="00D467F1" w:rsidRDefault="001D3C91" w:rsidP="0030423A">
            <w:pPr>
              <w:contextualSpacing/>
              <w:jc w:val="center"/>
            </w:pPr>
            <w:r w:rsidRPr="00D467F1">
              <w:t>5</w:t>
            </w:r>
          </w:p>
        </w:tc>
      </w:tr>
      <w:tr w:rsidR="001D3C91" w:rsidRPr="00D467F1" w14:paraId="13DAE45A" w14:textId="77777777" w:rsidTr="001D3C91">
        <w:trPr>
          <w:trHeight w:val="70"/>
          <w:jc w:val="center"/>
        </w:trPr>
        <w:tc>
          <w:tcPr>
            <w:tcW w:w="338" w:type="pct"/>
            <w:vAlign w:val="center"/>
          </w:tcPr>
          <w:p w14:paraId="657C01F8" w14:textId="77777777" w:rsidR="001D3C91" w:rsidRPr="00D467F1" w:rsidRDefault="001D3C91" w:rsidP="001D3C91">
            <w:pPr>
              <w:contextualSpacing/>
              <w:jc w:val="center"/>
            </w:pPr>
            <w:r w:rsidRPr="00D467F1">
              <w:t>31.</w:t>
            </w:r>
          </w:p>
        </w:tc>
        <w:tc>
          <w:tcPr>
            <w:tcW w:w="3658" w:type="pct"/>
            <w:gridSpan w:val="2"/>
            <w:vAlign w:val="bottom"/>
          </w:tcPr>
          <w:p w14:paraId="61646859" w14:textId="77777777" w:rsidR="001D3C91" w:rsidRPr="00D467F1" w:rsidRDefault="001D3C91" w:rsidP="0030423A">
            <w:pPr>
              <w:contextualSpacing/>
              <w:jc w:val="both"/>
            </w:pPr>
            <w:r>
              <w:t>Explain the t</w:t>
            </w:r>
            <w:r w:rsidRPr="00D467F1">
              <w:t>echniques involved in pollution management.</w:t>
            </w:r>
          </w:p>
        </w:tc>
        <w:tc>
          <w:tcPr>
            <w:tcW w:w="319" w:type="pct"/>
            <w:vAlign w:val="center"/>
          </w:tcPr>
          <w:p w14:paraId="640415B1" w14:textId="77777777" w:rsidR="001D3C91" w:rsidRPr="00D467F1" w:rsidRDefault="001D3C91" w:rsidP="0030423A">
            <w:pPr>
              <w:contextualSpacing/>
              <w:jc w:val="center"/>
            </w:pPr>
            <w:r w:rsidRPr="00D467F1">
              <w:t>CO6</w:t>
            </w:r>
          </w:p>
        </w:tc>
        <w:tc>
          <w:tcPr>
            <w:tcW w:w="256" w:type="pct"/>
            <w:vAlign w:val="center"/>
          </w:tcPr>
          <w:p w14:paraId="0BC10EB5" w14:textId="77777777" w:rsidR="001D3C91" w:rsidRPr="00D467F1" w:rsidRDefault="001D3C91" w:rsidP="0030423A">
            <w:pPr>
              <w:contextualSpacing/>
              <w:jc w:val="center"/>
            </w:pPr>
            <w:r w:rsidRPr="00D467F1">
              <w:t>E</w:t>
            </w:r>
          </w:p>
        </w:tc>
        <w:tc>
          <w:tcPr>
            <w:tcW w:w="429" w:type="pct"/>
            <w:vAlign w:val="center"/>
          </w:tcPr>
          <w:p w14:paraId="085DDC59" w14:textId="77777777" w:rsidR="001D3C91" w:rsidRPr="00D467F1" w:rsidRDefault="001D3C91" w:rsidP="0030423A">
            <w:pPr>
              <w:contextualSpacing/>
              <w:jc w:val="center"/>
            </w:pPr>
            <w:r w:rsidRPr="00D467F1">
              <w:t>5</w:t>
            </w:r>
          </w:p>
        </w:tc>
      </w:tr>
      <w:tr w:rsidR="001D3C91" w:rsidRPr="00D467F1" w14:paraId="2695558C" w14:textId="77777777" w:rsidTr="001D3C91">
        <w:trPr>
          <w:trHeight w:val="70"/>
          <w:jc w:val="center"/>
        </w:trPr>
        <w:tc>
          <w:tcPr>
            <w:tcW w:w="338" w:type="pct"/>
            <w:vAlign w:val="center"/>
          </w:tcPr>
          <w:p w14:paraId="4F771601" w14:textId="77777777" w:rsidR="001D3C91" w:rsidRPr="00D467F1" w:rsidRDefault="001D3C91" w:rsidP="001D3C91">
            <w:pPr>
              <w:contextualSpacing/>
              <w:jc w:val="center"/>
            </w:pPr>
            <w:r w:rsidRPr="00D467F1">
              <w:t>32.</w:t>
            </w:r>
          </w:p>
        </w:tc>
        <w:tc>
          <w:tcPr>
            <w:tcW w:w="3658" w:type="pct"/>
            <w:gridSpan w:val="2"/>
            <w:vAlign w:val="bottom"/>
          </w:tcPr>
          <w:p w14:paraId="2693FEE1" w14:textId="77777777" w:rsidR="001D3C91" w:rsidRPr="00D467F1" w:rsidRDefault="001D3C91" w:rsidP="0030423A">
            <w:pPr>
              <w:contextualSpacing/>
              <w:jc w:val="both"/>
            </w:pPr>
            <w:r w:rsidRPr="00D467F1">
              <w:t xml:space="preserve">Write about the major source of soil pollution. </w:t>
            </w:r>
          </w:p>
        </w:tc>
        <w:tc>
          <w:tcPr>
            <w:tcW w:w="319" w:type="pct"/>
            <w:vAlign w:val="center"/>
          </w:tcPr>
          <w:p w14:paraId="16A5C167" w14:textId="77777777" w:rsidR="001D3C91" w:rsidRPr="00D467F1" w:rsidRDefault="001D3C91" w:rsidP="0030423A">
            <w:pPr>
              <w:contextualSpacing/>
              <w:jc w:val="center"/>
            </w:pPr>
            <w:r w:rsidRPr="00D467F1">
              <w:t>CO6</w:t>
            </w:r>
          </w:p>
        </w:tc>
        <w:tc>
          <w:tcPr>
            <w:tcW w:w="256" w:type="pct"/>
            <w:vAlign w:val="center"/>
          </w:tcPr>
          <w:p w14:paraId="6FF940B7" w14:textId="77777777" w:rsidR="001D3C91" w:rsidRPr="00D467F1" w:rsidRDefault="001D3C91" w:rsidP="0030423A">
            <w:pPr>
              <w:contextualSpacing/>
              <w:jc w:val="center"/>
            </w:pPr>
            <w:r w:rsidRPr="00D467F1">
              <w:t>An</w:t>
            </w:r>
          </w:p>
        </w:tc>
        <w:tc>
          <w:tcPr>
            <w:tcW w:w="429" w:type="pct"/>
            <w:vAlign w:val="center"/>
          </w:tcPr>
          <w:p w14:paraId="4834A471" w14:textId="77777777" w:rsidR="001D3C91" w:rsidRPr="00D467F1" w:rsidRDefault="001D3C91" w:rsidP="0030423A">
            <w:pPr>
              <w:contextualSpacing/>
              <w:jc w:val="center"/>
            </w:pPr>
            <w:r w:rsidRPr="00D467F1">
              <w:t>5</w:t>
            </w:r>
          </w:p>
        </w:tc>
      </w:tr>
      <w:tr w:rsidR="001D3C91" w:rsidRPr="00D467F1" w14:paraId="445F782F" w14:textId="77777777" w:rsidTr="001D3C91">
        <w:trPr>
          <w:trHeight w:val="549"/>
          <w:jc w:val="center"/>
        </w:trPr>
        <w:tc>
          <w:tcPr>
            <w:tcW w:w="5000" w:type="pct"/>
            <w:gridSpan w:val="6"/>
            <w:vAlign w:val="center"/>
          </w:tcPr>
          <w:p w14:paraId="49FFB52C" w14:textId="77777777" w:rsidR="001D3C91" w:rsidRPr="00D467F1" w:rsidRDefault="001D3C91" w:rsidP="001D3C91">
            <w:pPr>
              <w:contextualSpacing/>
              <w:jc w:val="center"/>
              <w:rPr>
                <w:b/>
                <w:u w:val="single"/>
              </w:rPr>
            </w:pPr>
            <w:r w:rsidRPr="00D467F1">
              <w:rPr>
                <w:b/>
                <w:u w:val="single"/>
              </w:rPr>
              <w:t>PART – C (2 X 15 = 30 MARKS)</w:t>
            </w:r>
          </w:p>
          <w:p w14:paraId="71D6469A" w14:textId="77777777" w:rsidR="001D3C91" w:rsidRPr="00D467F1" w:rsidRDefault="001D3C91" w:rsidP="001D3C91">
            <w:pPr>
              <w:contextualSpacing/>
              <w:jc w:val="center"/>
              <w:rPr>
                <w:b/>
              </w:rPr>
            </w:pPr>
            <w:r w:rsidRPr="00D467F1">
              <w:rPr>
                <w:b/>
              </w:rPr>
              <w:t>(Answer any 2 from the following)</w:t>
            </w:r>
          </w:p>
        </w:tc>
      </w:tr>
      <w:tr w:rsidR="001D3C91" w:rsidRPr="00D467F1" w14:paraId="0EF43E10" w14:textId="77777777" w:rsidTr="001D3C91">
        <w:trPr>
          <w:trHeight w:val="70"/>
          <w:jc w:val="center"/>
        </w:trPr>
        <w:tc>
          <w:tcPr>
            <w:tcW w:w="338" w:type="pct"/>
            <w:vAlign w:val="center"/>
          </w:tcPr>
          <w:p w14:paraId="1D926ED4" w14:textId="77777777" w:rsidR="001D3C91" w:rsidRPr="00D467F1" w:rsidRDefault="001D3C91" w:rsidP="001D3C91">
            <w:pPr>
              <w:contextualSpacing/>
              <w:jc w:val="center"/>
            </w:pPr>
            <w:r w:rsidRPr="00D467F1">
              <w:t>33.</w:t>
            </w:r>
          </w:p>
        </w:tc>
        <w:tc>
          <w:tcPr>
            <w:tcW w:w="250" w:type="pct"/>
            <w:vAlign w:val="center"/>
          </w:tcPr>
          <w:p w14:paraId="15B286FF" w14:textId="77777777" w:rsidR="001D3C91" w:rsidRPr="00D467F1" w:rsidRDefault="001D3C91" w:rsidP="001D3C91">
            <w:pPr>
              <w:contextualSpacing/>
              <w:jc w:val="center"/>
            </w:pPr>
            <w:r w:rsidRPr="00D467F1">
              <w:t>a.</w:t>
            </w:r>
          </w:p>
        </w:tc>
        <w:tc>
          <w:tcPr>
            <w:tcW w:w="3408" w:type="pct"/>
            <w:vAlign w:val="bottom"/>
          </w:tcPr>
          <w:p w14:paraId="7CF19F27" w14:textId="77777777" w:rsidR="001D3C91" w:rsidRPr="00D467F1" w:rsidRDefault="001D3C91" w:rsidP="001D3C91">
            <w:pPr>
              <w:contextualSpacing/>
              <w:jc w:val="both"/>
            </w:pPr>
            <w:r w:rsidRPr="00D467F1">
              <w:t>Discuss the fundamental soil-forming process with a neat diagram</w:t>
            </w:r>
            <w:r>
              <w:t>.</w:t>
            </w:r>
          </w:p>
        </w:tc>
        <w:tc>
          <w:tcPr>
            <w:tcW w:w="319" w:type="pct"/>
            <w:vAlign w:val="center"/>
          </w:tcPr>
          <w:p w14:paraId="5C73960D" w14:textId="77777777" w:rsidR="001D3C91" w:rsidRPr="00D467F1" w:rsidRDefault="001D3C91" w:rsidP="0030423A">
            <w:pPr>
              <w:contextualSpacing/>
              <w:jc w:val="center"/>
            </w:pPr>
            <w:r w:rsidRPr="00D467F1">
              <w:t>CO1</w:t>
            </w:r>
          </w:p>
        </w:tc>
        <w:tc>
          <w:tcPr>
            <w:tcW w:w="256" w:type="pct"/>
            <w:vAlign w:val="center"/>
          </w:tcPr>
          <w:p w14:paraId="5950465D" w14:textId="77777777" w:rsidR="001D3C91" w:rsidRPr="00D467F1" w:rsidRDefault="001D3C91" w:rsidP="0030423A">
            <w:pPr>
              <w:contextualSpacing/>
              <w:jc w:val="center"/>
            </w:pPr>
            <w:r w:rsidRPr="00D467F1">
              <w:t>A</w:t>
            </w:r>
          </w:p>
        </w:tc>
        <w:tc>
          <w:tcPr>
            <w:tcW w:w="429" w:type="pct"/>
            <w:vAlign w:val="center"/>
          </w:tcPr>
          <w:p w14:paraId="77A84F39" w14:textId="77777777" w:rsidR="001D3C91" w:rsidRPr="00D467F1" w:rsidRDefault="001D3C91" w:rsidP="0030423A">
            <w:pPr>
              <w:contextualSpacing/>
              <w:jc w:val="center"/>
            </w:pPr>
            <w:r w:rsidRPr="00D467F1">
              <w:t>7.5</w:t>
            </w:r>
          </w:p>
        </w:tc>
      </w:tr>
      <w:tr w:rsidR="001D3C91" w:rsidRPr="00D467F1" w14:paraId="4D1492B9" w14:textId="77777777" w:rsidTr="001D3C91">
        <w:trPr>
          <w:trHeight w:val="138"/>
          <w:jc w:val="center"/>
        </w:trPr>
        <w:tc>
          <w:tcPr>
            <w:tcW w:w="338" w:type="pct"/>
            <w:vAlign w:val="center"/>
          </w:tcPr>
          <w:p w14:paraId="4AFDA522" w14:textId="77777777" w:rsidR="001D3C91" w:rsidRPr="00D467F1" w:rsidRDefault="001D3C91" w:rsidP="001D3C91">
            <w:pPr>
              <w:contextualSpacing/>
              <w:jc w:val="center"/>
            </w:pPr>
          </w:p>
        </w:tc>
        <w:tc>
          <w:tcPr>
            <w:tcW w:w="250" w:type="pct"/>
            <w:vAlign w:val="center"/>
          </w:tcPr>
          <w:p w14:paraId="7FB4E177" w14:textId="77777777" w:rsidR="001D3C91" w:rsidRPr="00D467F1" w:rsidRDefault="001D3C91" w:rsidP="001D3C91">
            <w:pPr>
              <w:contextualSpacing/>
              <w:jc w:val="center"/>
            </w:pPr>
            <w:r w:rsidRPr="00D467F1">
              <w:t>b.</w:t>
            </w:r>
          </w:p>
        </w:tc>
        <w:tc>
          <w:tcPr>
            <w:tcW w:w="3408" w:type="pct"/>
            <w:vAlign w:val="bottom"/>
          </w:tcPr>
          <w:p w14:paraId="593A8372" w14:textId="77777777" w:rsidR="001D3C91" w:rsidRPr="00D467F1" w:rsidRDefault="001D3C91" w:rsidP="001D3C91">
            <w:pPr>
              <w:contextualSpacing/>
              <w:jc w:val="both"/>
              <w:rPr>
                <w:bCs/>
              </w:rPr>
            </w:pPr>
            <w:r w:rsidRPr="00D467F1">
              <w:rPr>
                <w:bCs/>
              </w:rPr>
              <w:t>List out specific soil-forming processes and explain</w:t>
            </w:r>
            <w:r>
              <w:rPr>
                <w:bCs/>
              </w:rPr>
              <w:t xml:space="preserve"> any two process.</w:t>
            </w:r>
          </w:p>
        </w:tc>
        <w:tc>
          <w:tcPr>
            <w:tcW w:w="319" w:type="pct"/>
            <w:vAlign w:val="center"/>
          </w:tcPr>
          <w:p w14:paraId="34D197F0" w14:textId="77777777" w:rsidR="001D3C91" w:rsidRPr="00D467F1" w:rsidRDefault="001D3C91" w:rsidP="0030423A">
            <w:pPr>
              <w:contextualSpacing/>
              <w:jc w:val="center"/>
            </w:pPr>
            <w:r w:rsidRPr="00D467F1">
              <w:t>CO1</w:t>
            </w:r>
          </w:p>
        </w:tc>
        <w:tc>
          <w:tcPr>
            <w:tcW w:w="256" w:type="pct"/>
            <w:vAlign w:val="center"/>
          </w:tcPr>
          <w:p w14:paraId="67BE9EC3" w14:textId="77777777" w:rsidR="001D3C91" w:rsidRPr="00D467F1" w:rsidRDefault="001D3C91" w:rsidP="0030423A">
            <w:pPr>
              <w:contextualSpacing/>
              <w:jc w:val="center"/>
            </w:pPr>
            <w:r w:rsidRPr="00D467F1">
              <w:t>An</w:t>
            </w:r>
          </w:p>
        </w:tc>
        <w:tc>
          <w:tcPr>
            <w:tcW w:w="429" w:type="pct"/>
            <w:vAlign w:val="center"/>
          </w:tcPr>
          <w:p w14:paraId="16DD911C" w14:textId="77777777" w:rsidR="001D3C91" w:rsidRPr="00D467F1" w:rsidRDefault="001D3C91" w:rsidP="0030423A">
            <w:pPr>
              <w:contextualSpacing/>
              <w:jc w:val="center"/>
            </w:pPr>
            <w:r w:rsidRPr="00D467F1">
              <w:t>7.5</w:t>
            </w:r>
          </w:p>
        </w:tc>
      </w:tr>
      <w:tr w:rsidR="001D3C91" w:rsidRPr="00D467F1" w14:paraId="39F11C19" w14:textId="77777777" w:rsidTr="001D3C91">
        <w:trPr>
          <w:trHeight w:val="70"/>
          <w:jc w:val="center"/>
        </w:trPr>
        <w:tc>
          <w:tcPr>
            <w:tcW w:w="338" w:type="pct"/>
            <w:vAlign w:val="center"/>
          </w:tcPr>
          <w:p w14:paraId="294D9BD9" w14:textId="77777777" w:rsidR="001D3C91" w:rsidRPr="00D467F1" w:rsidRDefault="001D3C91" w:rsidP="001D3C91">
            <w:pPr>
              <w:contextualSpacing/>
              <w:jc w:val="center"/>
            </w:pPr>
          </w:p>
        </w:tc>
        <w:tc>
          <w:tcPr>
            <w:tcW w:w="250" w:type="pct"/>
            <w:vAlign w:val="center"/>
          </w:tcPr>
          <w:p w14:paraId="2160A91A" w14:textId="77777777" w:rsidR="001D3C91" w:rsidRPr="00D467F1" w:rsidRDefault="001D3C91" w:rsidP="001D3C91">
            <w:pPr>
              <w:contextualSpacing/>
              <w:jc w:val="center"/>
            </w:pPr>
          </w:p>
        </w:tc>
        <w:tc>
          <w:tcPr>
            <w:tcW w:w="3408" w:type="pct"/>
            <w:vAlign w:val="bottom"/>
          </w:tcPr>
          <w:p w14:paraId="1444190C" w14:textId="77777777" w:rsidR="001D3C91" w:rsidRPr="00D467F1" w:rsidRDefault="001D3C91" w:rsidP="0030423A">
            <w:pPr>
              <w:contextualSpacing/>
              <w:jc w:val="both"/>
            </w:pPr>
          </w:p>
        </w:tc>
        <w:tc>
          <w:tcPr>
            <w:tcW w:w="319" w:type="pct"/>
            <w:vAlign w:val="center"/>
          </w:tcPr>
          <w:p w14:paraId="1381A998" w14:textId="77777777" w:rsidR="001D3C91" w:rsidRPr="00D467F1" w:rsidRDefault="001D3C91" w:rsidP="0030423A">
            <w:pPr>
              <w:contextualSpacing/>
              <w:jc w:val="center"/>
            </w:pPr>
          </w:p>
        </w:tc>
        <w:tc>
          <w:tcPr>
            <w:tcW w:w="256" w:type="pct"/>
            <w:vAlign w:val="center"/>
          </w:tcPr>
          <w:p w14:paraId="7053E397" w14:textId="77777777" w:rsidR="001D3C91" w:rsidRPr="00D467F1" w:rsidRDefault="001D3C91" w:rsidP="0030423A">
            <w:pPr>
              <w:contextualSpacing/>
              <w:jc w:val="center"/>
            </w:pPr>
          </w:p>
        </w:tc>
        <w:tc>
          <w:tcPr>
            <w:tcW w:w="429" w:type="pct"/>
            <w:vAlign w:val="center"/>
          </w:tcPr>
          <w:p w14:paraId="5D4EFA9C" w14:textId="77777777" w:rsidR="001D3C91" w:rsidRPr="00D467F1" w:rsidRDefault="001D3C91" w:rsidP="0030423A">
            <w:pPr>
              <w:contextualSpacing/>
              <w:jc w:val="center"/>
            </w:pPr>
          </w:p>
        </w:tc>
      </w:tr>
      <w:tr w:rsidR="001D3C91" w:rsidRPr="00D467F1" w14:paraId="3D6FF887" w14:textId="77777777" w:rsidTr="001D3C91">
        <w:trPr>
          <w:trHeight w:val="70"/>
          <w:jc w:val="center"/>
        </w:trPr>
        <w:tc>
          <w:tcPr>
            <w:tcW w:w="338" w:type="pct"/>
            <w:vAlign w:val="center"/>
          </w:tcPr>
          <w:p w14:paraId="71CFB45C" w14:textId="77777777" w:rsidR="001D3C91" w:rsidRPr="00D467F1" w:rsidRDefault="001D3C91" w:rsidP="001D3C91">
            <w:pPr>
              <w:contextualSpacing/>
              <w:jc w:val="center"/>
            </w:pPr>
            <w:r w:rsidRPr="00D467F1">
              <w:t>34.</w:t>
            </w:r>
          </w:p>
        </w:tc>
        <w:tc>
          <w:tcPr>
            <w:tcW w:w="250" w:type="pct"/>
            <w:vAlign w:val="center"/>
          </w:tcPr>
          <w:p w14:paraId="48471FFD" w14:textId="77777777" w:rsidR="001D3C91" w:rsidRPr="00D467F1" w:rsidRDefault="001D3C91" w:rsidP="001D3C91">
            <w:pPr>
              <w:contextualSpacing/>
              <w:jc w:val="center"/>
            </w:pPr>
            <w:r w:rsidRPr="00D467F1">
              <w:t>a.</w:t>
            </w:r>
          </w:p>
        </w:tc>
        <w:tc>
          <w:tcPr>
            <w:tcW w:w="3408" w:type="pct"/>
            <w:vAlign w:val="bottom"/>
          </w:tcPr>
          <w:p w14:paraId="6BA2FC68" w14:textId="77777777" w:rsidR="001D3C91" w:rsidRPr="00D467F1" w:rsidRDefault="001D3C91" w:rsidP="0030423A">
            <w:pPr>
              <w:contextualSpacing/>
              <w:jc w:val="both"/>
            </w:pPr>
            <w:r w:rsidRPr="00D467F1">
              <w:t>Explain in detail about the mode of heat transformation in soil</w:t>
            </w:r>
            <w:r>
              <w:t>.</w:t>
            </w:r>
            <w:r w:rsidRPr="00D467F1">
              <w:t xml:space="preserve"> </w:t>
            </w:r>
          </w:p>
        </w:tc>
        <w:tc>
          <w:tcPr>
            <w:tcW w:w="319" w:type="pct"/>
            <w:vAlign w:val="center"/>
          </w:tcPr>
          <w:p w14:paraId="66BA1744" w14:textId="77777777" w:rsidR="001D3C91" w:rsidRPr="00D467F1" w:rsidRDefault="001D3C91" w:rsidP="0030423A">
            <w:pPr>
              <w:contextualSpacing/>
              <w:jc w:val="center"/>
            </w:pPr>
            <w:r w:rsidRPr="00D467F1">
              <w:t>CO3</w:t>
            </w:r>
          </w:p>
        </w:tc>
        <w:tc>
          <w:tcPr>
            <w:tcW w:w="256" w:type="pct"/>
            <w:vAlign w:val="center"/>
          </w:tcPr>
          <w:p w14:paraId="0C1B84B7" w14:textId="77777777" w:rsidR="001D3C91" w:rsidRPr="00D467F1" w:rsidRDefault="001D3C91" w:rsidP="0030423A">
            <w:pPr>
              <w:contextualSpacing/>
              <w:jc w:val="center"/>
            </w:pPr>
            <w:r w:rsidRPr="00D467F1">
              <w:t>A</w:t>
            </w:r>
          </w:p>
        </w:tc>
        <w:tc>
          <w:tcPr>
            <w:tcW w:w="429" w:type="pct"/>
            <w:vAlign w:val="center"/>
          </w:tcPr>
          <w:p w14:paraId="16BF215F" w14:textId="77777777" w:rsidR="001D3C91" w:rsidRPr="00D467F1" w:rsidRDefault="001D3C91" w:rsidP="0030423A">
            <w:pPr>
              <w:contextualSpacing/>
              <w:jc w:val="center"/>
            </w:pPr>
            <w:r w:rsidRPr="00D467F1">
              <w:t>7.5</w:t>
            </w:r>
          </w:p>
        </w:tc>
      </w:tr>
      <w:tr w:rsidR="001D3C91" w:rsidRPr="00D467F1" w14:paraId="192EB752" w14:textId="77777777" w:rsidTr="001D3C91">
        <w:trPr>
          <w:trHeight w:val="120"/>
          <w:jc w:val="center"/>
        </w:trPr>
        <w:tc>
          <w:tcPr>
            <w:tcW w:w="338" w:type="pct"/>
            <w:vAlign w:val="center"/>
          </w:tcPr>
          <w:p w14:paraId="0B9E23AB" w14:textId="77777777" w:rsidR="001D3C91" w:rsidRPr="00D467F1" w:rsidRDefault="001D3C91" w:rsidP="001D3C91">
            <w:pPr>
              <w:contextualSpacing/>
              <w:jc w:val="center"/>
            </w:pPr>
          </w:p>
        </w:tc>
        <w:tc>
          <w:tcPr>
            <w:tcW w:w="250" w:type="pct"/>
            <w:vAlign w:val="center"/>
          </w:tcPr>
          <w:p w14:paraId="4CCB1BAE" w14:textId="77777777" w:rsidR="001D3C91" w:rsidRPr="00D467F1" w:rsidRDefault="001D3C91" w:rsidP="001D3C91">
            <w:pPr>
              <w:contextualSpacing/>
              <w:jc w:val="center"/>
            </w:pPr>
            <w:r w:rsidRPr="00D467F1">
              <w:t>b.</w:t>
            </w:r>
          </w:p>
        </w:tc>
        <w:tc>
          <w:tcPr>
            <w:tcW w:w="3408" w:type="pct"/>
            <w:vAlign w:val="bottom"/>
          </w:tcPr>
          <w:p w14:paraId="26F1C3C5" w14:textId="77777777" w:rsidR="001D3C91" w:rsidRPr="00D467F1" w:rsidRDefault="001D3C91" w:rsidP="001D3C91">
            <w:pPr>
              <w:contextualSpacing/>
              <w:jc w:val="both"/>
            </w:pPr>
            <w:r>
              <w:t>Elaborate the e</w:t>
            </w:r>
            <w:r w:rsidRPr="00D467F1">
              <w:t>ffect of temperature on plant growth</w:t>
            </w:r>
            <w:r>
              <w:t>.</w:t>
            </w:r>
            <w:r w:rsidRPr="00D467F1">
              <w:t xml:space="preserve"> </w:t>
            </w:r>
          </w:p>
        </w:tc>
        <w:tc>
          <w:tcPr>
            <w:tcW w:w="319" w:type="pct"/>
            <w:vAlign w:val="center"/>
          </w:tcPr>
          <w:p w14:paraId="23F02313" w14:textId="77777777" w:rsidR="001D3C91" w:rsidRPr="00D467F1" w:rsidRDefault="001D3C91" w:rsidP="0030423A">
            <w:pPr>
              <w:contextualSpacing/>
              <w:jc w:val="center"/>
            </w:pPr>
            <w:r w:rsidRPr="00D467F1">
              <w:t>CO3</w:t>
            </w:r>
          </w:p>
        </w:tc>
        <w:tc>
          <w:tcPr>
            <w:tcW w:w="256" w:type="pct"/>
            <w:vAlign w:val="center"/>
          </w:tcPr>
          <w:p w14:paraId="4E7E66D2" w14:textId="77777777" w:rsidR="001D3C91" w:rsidRPr="00D467F1" w:rsidRDefault="001D3C91" w:rsidP="0030423A">
            <w:pPr>
              <w:contextualSpacing/>
              <w:jc w:val="center"/>
            </w:pPr>
            <w:r w:rsidRPr="00D467F1">
              <w:t>An</w:t>
            </w:r>
          </w:p>
        </w:tc>
        <w:tc>
          <w:tcPr>
            <w:tcW w:w="429" w:type="pct"/>
            <w:vAlign w:val="center"/>
          </w:tcPr>
          <w:p w14:paraId="623B54BD" w14:textId="77777777" w:rsidR="001D3C91" w:rsidRPr="00D467F1" w:rsidRDefault="001D3C91" w:rsidP="0030423A">
            <w:pPr>
              <w:contextualSpacing/>
              <w:jc w:val="center"/>
            </w:pPr>
            <w:r w:rsidRPr="00D467F1">
              <w:t>7.5</w:t>
            </w:r>
          </w:p>
        </w:tc>
      </w:tr>
      <w:tr w:rsidR="001D3C91" w:rsidRPr="00D467F1" w14:paraId="33615A01" w14:textId="77777777" w:rsidTr="001D3C91">
        <w:trPr>
          <w:trHeight w:val="70"/>
          <w:jc w:val="center"/>
        </w:trPr>
        <w:tc>
          <w:tcPr>
            <w:tcW w:w="338" w:type="pct"/>
            <w:vAlign w:val="center"/>
          </w:tcPr>
          <w:p w14:paraId="303B8468" w14:textId="77777777" w:rsidR="001D3C91" w:rsidRPr="00D467F1" w:rsidRDefault="001D3C91" w:rsidP="001D3C91">
            <w:pPr>
              <w:contextualSpacing/>
              <w:jc w:val="center"/>
            </w:pPr>
          </w:p>
        </w:tc>
        <w:tc>
          <w:tcPr>
            <w:tcW w:w="250" w:type="pct"/>
            <w:vAlign w:val="center"/>
          </w:tcPr>
          <w:p w14:paraId="7653456C" w14:textId="77777777" w:rsidR="001D3C91" w:rsidRPr="00D467F1" w:rsidRDefault="001D3C91" w:rsidP="001D3C91">
            <w:pPr>
              <w:contextualSpacing/>
              <w:jc w:val="center"/>
            </w:pPr>
          </w:p>
        </w:tc>
        <w:tc>
          <w:tcPr>
            <w:tcW w:w="3408" w:type="pct"/>
            <w:vAlign w:val="bottom"/>
          </w:tcPr>
          <w:p w14:paraId="739B308D" w14:textId="77777777" w:rsidR="001D3C91" w:rsidRPr="00D467F1" w:rsidRDefault="001D3C91" w:rsidP="0030423A">
            <w:pPr>
              <w:contextualSpacing/>
              <w:jc w:val="both"/>
            </w:pPr>
          </w:p>
        </w:tc>
        <w:tc>
          <w:tcPr>
            <w:tcW w:w="319" w:type="pct"/>
            <w:vAlign w:val="center"/>
          </w:tcPr>
          <w:p w14:paraId="23A275DA" w14:textId="77777777" w:rsidR="001D3C91" w:rsidRPr="00D467F1" w:rsidRDefault="001D3C91" w:rsidP="0030423A">
            <w:pPr>
              <w:contextualSpacing/>
              <w:jc w:val="center"/>
            </w:pPr>
          </w:p>
        </w:tc>
        <w:tc>
          <w:tcPr>
            <w:tcW w:w="256" w:type="pct"/>
            <w:vAlign w:val="center"/>
          </w:tcPr>
          <w:p w14:paraId="2A9003F0" w14:textId="77777777" w:rsidR="001D3C91" w:rsidRPr="00D467F1" w:rsidRDefault="001D3C91" w:rsidP="0030423A">
            <w:pPr>
              <w:contextualSpacing/>
              <w:jc w:val="center"/>
            </w:pPr>
          </w:p>
        </w:tc>
        <w:tc>
          <w:tcPr>
            <w:tcW w:w="429" w:type="pct"/>
            <w:vAlign w:val="center"/>
          </w:tcPr>
          <w:p w14:paraId="71F3DC8F" w14:textId="77777777" w:rsidR="001D3C91" w:rsidRPr="00D467F1" w:rsidRDefault="001D3C91" w:rsidP="0030423A">
            <w:pPr>
              <w:contextualSpacing/>
              <w:jc w:val="center"/>
            </w:pPr>
          </w:p>
        </w:tc>
      </w:tr>
      <w:tr w:rsidR="001D3C91" w:rsidRPr="00D467F1" w14:paraId="2FC0D5B2" w14:textId="77777777" w:rsidTr="001D3C91">
        <w:trPr>
          <w:trHeight w:val="395"/>
          <w:jc w:val="center"/>
        </w:trPr>
        <w:tc>
          <w:tcPr>
            <w:tcW w:w="338" w:type="pct"/>
            <w:vAlign w:val="center"/>
          </w:tcPr>
          <w:p w14:paraId="38C69C2D" w14:textId="77777777" w:rsidR="001D3C91" w:rsidRPr="00D467F1" w:rsidRDefault="001D3C91" w:rsidP="001D3C91">
            <w:pPr>
              <w:contextualSpacing/>
              <w:jc w:val="center"/>
            </w:pPr>
            <w:r w:rsidRPr="00D467F1">
              <w:t>35.</w:t>
            </w:r>
          </w:p>
        </w:tc>
        <w:tc>
          <w:tcPr>
            <w:tcW w:w="250" w:type="pct"/>
            <w:vAlign w:val="center"/>
          </w:tcPr>
          <w:p w14:paraId="36622C96" w14:textId="77777777" w:rsidR="001D3C91" w:rsidRPr="00D467F1" w:rsidRDefault="001D3C91" w:rsidP="001D3C91">
            <w:pPr>
              <w:contextualSpacing/>
              <w:jc w:val="center"/>
            </w:pPr>
            <w:r w:rsidRPr="00D467F1">
              <w:t>a.</w:t>
            </w:r>
          </w:p>
        </w:tc>
        <w:tc>
          <w:tcPr>
            <w:tcW w:w="3408" w:type="pct"/>
            <w:vAlign w:val="bottom"/>
          </w:tcPr>
          <w:p w14:paraId="6F553FD8" w14:textId="77777777" w:rsidR="001D3C91" w:rsidRPr="00D467F1" w:rsidRDefault="001D3C91" w:rsidP="001D3C91">
            <w:pPr>
              <w:contextualSpacing/>
              <w:jc w:val="both"/>
            </w:pPr>
            <w:r w:rsidRPr="00D467F1">
              <w:t>Define the pH of soil. Furnish the significance of pH on the availability of nutrients</w:t>
            </w:r>
            <w:r>
              <w:t>.</w:t>
            </w:r>
            <w:r w:rsidRPr="00D467F1">
              <w:t xml:space="preserve"> </w:t>
            </w:r>
          </w:p>
        </w:tc>
        <w:tc>
          <w:tcPr>
            <w:tcW w:w="319" w:type="pct"/>
            <w:vAlign w:val="center"/>
          </w:tcPr>
          <w:p w14:paraId="347F3B01" w14:textId="77777777" w:rsidR="001D3C91" w:rsidRPr="00D467F1" w:rsidRDefault="001D3C91" w:rsidP="0030423A">
            <w:pPr>
              <w:contextualSpacing/>
              <w:jc w:val="center"/>
            </w:pPr>
            <w:r w:rsidRPr="00D467F1">
              <w:t>CO4</w:t>
            </w:r>
          </w:p>
        </w:tc>
        <w:tc>
          <w:tcPr>
            <w:tcW w:w="256" w:type="pct"/>
            <w:vAlign w:val="center"/>
          </w:tcPr>
          <w:p w14:paraId="100760D2" w14:textId="77777777" w:rsidR="001D3C91" w:rsidRPr="00D467F1" w:rsidRDefault="001D3C91" w:rsidP="0030423A">
            <w:pPr>
              <w:contextualSpacing/>
              <w:jc w:val="center"/>
            </w:pPr>
            <w:r w:rsidRPr="00D467F1">
              <w:t>An</w:t>
            </w:r>
          </w:p>
        </w:tc>
        <w:tc>
          <w:tcPr>
            <w:tcW w:w="429" w:type="pct"/>
            <w:vAlign w:val="center"/>
          </w:tcPr>
          <w:p w14:paraId="061A0866" w14:textId="77777777" w:rsidR="001D3C91" w:rsidRPr="00D467F1" w:rsidRDefault="001D3C91" w:rsidP="0030423A">
            <w:pPr>
              <w:contextualSpacing/>
              <w:jc w:val="center"/>
            </w:pPr>
            <w:r w:rsidRPr="00D467F1">
              <w:t>7.5</w:t>
            </w:r>
          </w:p>
        </w:tc>
      </w:tr>
      <w:tr w:rsidR="001D3C91" w:rsidRPr="00D467F1" w14:paraId="492925CA" w14:textId="77777777" w:rsidTr="001D3C91">
        <w:trPr>
          <w:trHeight w:val="70"/>
          <w:jc w:val="center"/>
        </w:trPr>
        <w:tc>
          <w:tcPr>
            <w:tcW w:w="338" w:type="pct"/>
            <w:vAlign w:val="center"/>
          </w:tcPr>
          <w:p w14:paraId="13D2E0B0" w14:textId="77777777" w:rsidR="001D3C91" w:rsidRPr="00D467F1" w:rsidRDefault="001D3C91" w:rsidP="0030423A">
            <w:pPr>
              <w:contextualSpacing/>
            </w:pPr>
          </w:p>
        </w:tc>
        <w:tc>
          <w:tcPr>
            <w:tcW w:w="250" w:type="pct"/>
            <w:vAlign w:val="center"/>
          </w:tcPr>
          <w:p w14:paraId="1C027D4E" w14:textId="77777777" w:rsidR="001D3C91" w:rsidRPr="00D467F1" w:rsidRDefault="001D3C91" w:rsidP="001D3C91">
            <w:pPr>
              <w:contextualSpacing/>
              <w:jc w:val="center"/>
            </w:pPr>
            <w:r w:rsidRPr="00D467F1">
              <w:t>b.</w:t>
            </w:r>
          </w:p>
        </w:tc>
        <w:tc>
          <w:tcPr>
            <w:tcW w:w="3408" w:type="pct"/>
            <w:vAlign w:val="bottom"/>
          </w:tcPr>
          <w:p w14:paraId="268DEA1C" w14:textId="77777777" w:rsidR="001D3C91" w:rsidRPr="00D467F1" w:rsidRDefault="001D3C91" w:rsidP="0030423A">
            <w:pPr>
              <w:contextualSpacing/>
              <w:jc w:val="both"/>
              <w:rPr>
                <w:bCs/>
              </w:rPr>
            </w:pPr>
            <w:r w:rsidRPr="00D467F1">
              <w:t>Explain the various factors affecting soil pH</w:t>
            </w:r>
            <w:r>
              <w:t>.</w:t>
            </w:r>
          </w:p>
        </w:tc>
        <w:tc>
          <w:tcPr>
            <w:tcW w:w="319" w:type="pct"/>
            <w:vAlign w:val="center"/>
          </w:tcPr>
          <w:p w14:paraId="2D5B06AB" w14:textId="77777777" w:rsidR="001D3C91" w:rsidRPr="00D467F1" w:rsidRDefault="001D3C91" w:rsidP="0030423A">
            <w:pPr>
              <w:contextualSpacing/>
              <w:jc w:val="center"/>
            </w:pPr>
            <w:r w:rsidRPr="00D467F1">
              <w:t>CO4</w:t>
            </w:r>
          </w:p>
        </w:tc>
        <w:tc>
          <w:tcPr>
            <w:tcW w:w="256" w:type="pct"/>
            <w:vAlign w:val="center"/>
          </w:tcPr>
          <w:p w14:paraId="181BA770" w14:textId="77777777" w:rsidR="001D3C91" w:rsidRPr="00D467F1" w:rsidRDefault="001D3C91" w:rsidP="0030423A">
            <w:pPr>
              <w:contextualSpacing/>
              <w:jc w:val="center"/>
            </w:pPr>
            <w:r w:rsidRPr="00D467F1">
              <w:t>A</w:t>
            </w:r>
          </w:p>
        </w:tc>
        <w:tc>
          <w:tcPr>
            <w:tcW w:w="429" w:type="pct"/>
            <w:vAlign w:val="center"/>
          </w:tcPr>
          <w:p w14:paraId="77F33AF1" w14:textId="77777777" w:rsidR="001D3C91" w:rsidRPr="00D467F1" w:rsidRDefault="001D3C91" w:rsidP="0030423A">
            <w:pPr>
              <w:contextualSpacing/>
              <w:jc w:val="center"/>
            </w:pPr>
            <w:r w:rsidRPr="00D467F1">
              <w:t>7.5</w:t>
            </w:r>
          </w:p>
        </w:tc>
      </w:tr>
    </w:tbl>
    <w:p w14:paraId="4A9B8223" w14:textId="77777777" w:rsidR="001D3C91" w:rsidRPr="00D467F1" w:rsidRDefault="001D3C91" w:rsidP="0030423A">
      <w:pPr>
        <w:contextualSpacing/>
      </w:pPr>
      <w:r w:rsidRPr="00D467F1">
        <w:rPr>
          <w:b/>
          <w:bCs/>
        </w:rPr>
        <w:t>CO</w:t>
      </w:r>
      <w:r w:rsidRPr="00D467F1">
        <w:t xml:space="preserve"> – COURSE OUTCOME</w:t>
      </w:r>
      <w:r w:rsidRPr="00D467F1">
        <w:tab/>
      </w:r>
      <w:r w:rsidRPr="00D467F1">
        <w:tab/>
      </w:r>
      <w:r w:rsidRPr="00D467F1">
        <w:tab/>
      </w:r>
      <w:r w:rsidRPr="00D467F1">
        <w:tab/>
      </w:r>
      <w:r w:rsidRPr="00D467F1">
        <w:tab/>
      </w:r>
      <w:r w:rsidRPr="00D467F1">
        <w:rPr>
          <w:b/>
          <w:bCs/>
        </w:rPr>
        <w:t>BL</w:t>
      </w:r>
      <w:r w:rsidRPr="00D467F1">
        <w:t xml:space="preserve"> – BLOOM’S LEVEL</w:t>
      </w:r>
    </w:p>
    <w:p w14:paraId="4ADC44B1" w14:textId="77777777" w:rsidR="001D3C91" w:rsidRPr="00D467F1"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D467F1" w14:paraId="3DDDD2DD" w14:textId="77777777" w:rsidTr="00511FC5">
        <w:tc>
          <w:tcPr>
            <w:tcW w:w="838" w:type="dxa"/>
          </w:tcPr>
          <w:p w14:paraId="7F441B2E" w14:textId="77777777" w:rsidR="001D3C91" w:rsidRPr="00D467F1" w:rsidRDefault="001D3C91" w:rsidP="0030423A">
            <w:pPr>
              <w:contextualSpacing/>
            </w:pPr>
          </w:p>
        </w:tc>
        <w:tc>
          <w:tcPr>
            <w:tcW w:w="9652" w:type="dxa"/>
          </w:tcPr>
          <w:p w14:paraId="72D3AE97" w14:textId="77777777" w:rsidR="001D3C91" w:rsidRPr="00D467F1" w:rsidRDefault="001D3C91" w:rsidP="0030423A">
            <w:pPr>
              <w:contextualSpacing/>
              <w:jc w:val="center"/>
              <w:rPr>
                <w:b/>
              </w:rPr>
            </w:pPr>
            <w:r w:rsidRPr="00D467F1">
              <w:rPr>
                <w:b/>
              </w:rPr>
              <w:t>COURSE OUTCOMES</w:t>
            </w:r>
          </w:p>
        </w:tc>
      </w:tr>
      <w:tr w:rsidR="001D3C91" w:rsidRPr="00D467F1" w14:paraId="0678056F" w14:textId="77777777" w:rsidTr="001D3C91">
        <w:tc>
          <w:tcPr>
            <w:tcW w:w="838" w:type="dxa"/>
          </w:tcPr>
          <w:p w14:paraId="01EF3371" w14:textId="77777777" w:rsidR="001D3C91" w:rsidRPr="00D467F1" w:rsidRDefault="001D3C91" w:rsidP="001D3C91">
            <w:pPr>
              <w:contextualSpacing/>
              <w:rPr>
                <w:bCs/>
              </w:rPr>
            </w:pPr>
            <w:r w:rsidRPr="00D467F1">
              <w:rPr>
                <w:bCs/>
              </w:rPr>
              <w:t>CO1</w:t>
            </w:r>
          </w:p>
        </w:tc>
        <w:tc>
          <w:tcPr>
            <w:tcW w:w="9652" w:type="dxa"/>
          </w:tcPr>
          <w:p w14:paraId="509530A5" w14:textId="77777777" w:rsidR="001D3C91" w:rsidRPr="00D467F1" w:rsidRDefault="001D3C91" w:rsidP="001D3C91">
            <w:pPr>
              <w:contextualSpacing/>
            </w:pPr>
            <w:r w:rsidRPr="00D467F1">
              <w:t>Knowledge gained about the soil forming process.</w:t>
            </w:r>
          </w:p>
        </w:tc>
      </w:tr>
      <w:tr w:rsidR="001D3C91" w:rsidRPr="00D467F1" w14:paraId="3E516F67" w14:textId="77777777" w:rsidTr="001D3C91">
        <w:tc>
          <w:tcPr>
            <w:tcW w:w="838" w:type="dxa"/>
          </w:tcPr>
          <w:p w14:paraId="4575357C" w14:textId="77777777" w:rsidR="001D3C91" w:rsidRPr="00D467F1" w:rsidRDefault="001D3C91" w:rsidP="001D3C91">
            <w:pPr>
              <w:contextualSpacing/>
              <w:rPr>
                <w:bCs/>
              </w:rPr>
            </w:pPr>
            <w:r w:rsidRPr="00D467F1">
              <w:rPr>
                <w:bCs/>
              </w:rPr>
              <w:t>CO2</w:t>
            </w:r>
          </w:p>
        </w:tc>
        <w:tc>
          <w:tcPr>
            <w:tcW w:w="9652" w:type="dxa"/>
          </w:tcPr>
          <w:p w14:paraId="3C91BECC" w14:textId="77777777" w:rsidR="001D3C91" w:rsidRPr="00D467F1" w:rsidRDefault="001D3C91" w:rsidP="001D3C91">
            <w:pPr>
              <w:contextualSpacing/>
            </w:pPr>
            <w:r w:rsidRPr="00D467F1">
              <w:t xml:space="preserve">Soil taxonomy &amp; soil classification </w:t>
            </w:r>
          </w:p>
        </w:tc>
      </w:tr>
      <w:tr w:rsidR="001D3C91" w:rsidRPr="00D467F1" w14:paraId="0DF0A675" w14:textId="77777777" w:rsidTr="001D3C91">
        <w:tc>
          <w:tcPr>
            <w:tcW w:w="838" w:type="dxa"/>
          </w:tcPr>
          <w:p w14:paraId="552B8D58" w14:textId="77777777" w:rsidR="001D3C91" w:rsidRPr="00D467F1" w:rsidRDefault="001D3C91" w:rsidP="001D3C91">
            <w:pPr>
              <w:contextualSpacing/>
              <w:rPr>
                <w:bCs/>
              </w:rPr>
            </w:pPr>
            <w:r w:rsidRPr="00D467F1">
              <w:rPr>
                <w:bCs/>
              </w:rPr>
              <w:t>CO3</w:t>
            </w:r>
          </w:p>
        </w:tc>
        <w:tc>
          <w:tcPr>
            <w:tcW w:w="9652" w:type="dxa"/>
          </w:tcPr>
          <w:p w14:paraId="02DA5B63" w14:textId="77777777" w:rsidR="001D3C91" w:rsidRPr="00D467F1" w:rsidRDefault="001D3C91" w:rsidP="001D3C91">
            <w:pPr>
              <w:contextualSpacing/>
            </w:pPr>
            <w:r w:rsidRPr="00D467F1">
              <w:t>Physical properties of soil studied</w:t>
            </w:r>
          </w:p>
        </w:tc>
      </w:tr>
      <w:tr w:rsidR="001D3C91" w:rsidRPr="00D467F1" w14:paraId="704C8C05" w14:textId="77777777" w:rsidTr="001D3C91">
        <w:tc>
          <w:tcPr>
            <w:tcW w:w="838" w:type="dxa"/>
          </w:tcPr>
          <w:p w14:paraId="642E808A" w14:textId="77777777" w:rsidR="001D3C91" w:rsidRPr="00D467F1" w:rsidRDefault="001D3C91" w:rsidP="001D3C91">
            <w:pPr>
              <w:contextualSpacing/>
              <w:rPr>
                <w:bCs/>
              </w:rPr>
            </w:pPr>
            <w:r w:rsidRPr="00D467F1">
              <w:rPr>
                <w:bCs/>
              </w:rPr>
              <w:t>CO4</w:t>
            </w:r>
          </w:p>
        </w:tc>
        <w:tc>
          <w:tcPr>
            <w:tcW w:w="9652" w:type="dxa"/>
          </w:tcPr>
          <w:p w14:paraId="67061B27" w14:textId="77777777" w:rsidR="001D3C91" w:rsidRPr="00D467F1" w:rsidRDefault="001D3C91" w:rsidP="001D3C91">
            <w:pPr>
              <w:contextualSpacing/>
            </w:pPr>
            <w:r w:rsidRPr="00D467F1">
              <w:t>Various soil chemical properties and reactions are understood.</w:t>
            </w:r>
          </w:p>
        </w:tc>
      </w:tr>
      <w:tr w:rsidR="001D3C91" w:rsidRPr="00D467F1" w14:paraId="1DF03E52" w14:textId="77777777" w:rsidTr="001D3C91">
        <w:tc>
          <w:tcPr>
            <w:tcW w:w="838" w:type="dxa"/>
          </w:tcPr>
          <w:p w14:paraId="43A48863" w14:textId="77777777" w:rsidR="001D3C91" w:rsidRPr="00D467F1" w:rsidRDefault="001D3C91" w:rsidP="001D3C91">
            <w:pPr>
              <w:contextualSpacing/>
              <w:rPr>
                <w:bCs/>
              </w:rPr>
            </w:pPr>
            <w:r w:rsidRPr="00D467F1">
              <w:rPr>
                <w:bCs/>
              </w:rPr>
              <w:t>CO5</w:t>
            </w:r>
          </w:p>
        </w:tc>
        <w:tc>
          <w:tcPr>
            <w:tcW w:w="9652" w:type="dxa"/>
          </w:tcPr>
          <w:p w14:paraId="1A111F73" w14:textId="77777777" w:rsidR="001D3C91" w:rsidRPr="00D467F1" w:rsidRDefault="001D3C91" w:rsidP="001D3C91">
            <w:pPr>
              <w:contextualSpacing/>
            </w:pPr>
            <w:r w:rsidRPr="00D467F1">
              <w:t xml:space="preserve">Soil organic matter and soil organisms </w:t>
            </w:r>
          </w:p>
        </w:tc>
      </w:tr>
      <w:tr w:rsidR="001D3C91" w:rsidRPr="00D467F1" w14:paraId="1DB26F84" w14:textId="77777777" w:rsidTr="001D3C91">
        <w:tc>
          <w:tcPr>
            <w:tcW w:w="838" w:type="dxa"/>
          </w:tcPr>
          <w:p w14:paraId="24938477" w14:textId="77777777" w:rsidR="001D3C91" w:rsidRPr="00D467F1" w:rsidRDefault="001D3C91" w:rsidP="001D3C91">
            <w:pPr>
              <w:contextualSpacing/>
              <w:rPr>
                <w:bCs/>
              </w:rPr>
            </w:pPr>
            <w:r w:rsidRPr="00D467F1">
              <w:rPr>
                <w:bCs/>
              </w:rPr>
              <w:t>CO6</w:t>
            </w:r>
          </w:p>
        </w:tc>
        <w:tc>
          <w:tcPr>
            <w:tcW w:w="9652" w:type="dxa"/>
          </w:tcPr>
          <w:p w14:paraId="4A4D974E" w14:textId="77777777" w:rsidR="001D3C91" w:rsidRPr="00D467F1" w:rsidRDefault="001D3C91" w:rsidP="001D3C91">
            <w:pPr>
              <w:contextualSpacing/>
            </w:pPr>
            <w:r w:rsidRPr="00D467F1">
              <w:t>Impact of soil pollution and remediation measures learned</w:t>
            </w:r>
          </w:p>
        </w:tc>
      </w:tr>
    </w:tbl>
    <w:p w14:paraId="616CEF2C" w14:textId="77777777" w:rsidR="001D3C91" w:rsidRPr="00D467F1"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D467F1" w14:paraId="10EE9977" w14:textId="77777777" w:rsidTr="001D3C91">
        <w:trPr>
          <w:trHeight w:val="271"/>
          <w:jc w:val="center"/>
        </w:trPr>
        <w:tc>
          <w:tcPr>
            <w:tcW w:w="10485" w:type="dxa"/>
            <w:gridSpan w:val="8"/>
          </w:tcPr>
          <w:p w14:paraId="2B204B1E" w14:textId="77777777" w:rsidR="001D3C91" w:rsidRPr="00D467F1" w:rsidRDefault="001D3C91" w:rsidP="001D3C91">
            <w:pPr>
              <w:contextualSpacing/>
              <w:jc w:val="center"/>
              <w:rPr>
                <w:b/>
              </w:rPr>
            </w:pPr>
            <w:r w:rsidRPr="00D467F1">
              <w:rPr>
                <w:b/>
              </w:rPr>
              <w:t>Assessment Pattern as per Bloom’s Taxonomy</w:t>
            </w:r>
          </w:p>
        </w:tc>
      </w:tr>
      <w:tr w:rsidR="001D3C91" w:rsidRPr="00D467F1" w14:paraId="3D5502E5" w14:textId="77777777" w:rsidTr="001D3C91">
        <w:trPr>
          <w:trHeight w:val="271"/>
          <w:jc w:val="center"/>
        </w:trPr>
        <w:tc>
          <w:tcPr>
            <w:tcW w:w="954" w:type="dxa"/>
          </w:tcPr>
          <w:p w14:paraId="2C821C5C" w14:textId="77777777" w:rsidR="001D3C91" w:rsidRPr="00D467F1" w:rsidRDefault="001D3C91" w:rsidP="001D3C91">
            <w:pPr>
              <w:contextualSpacing/>
              <w:jc w:val="center"/>
              <w:rPr>
                <w:b/>
                <w:bCs/>
              </w:rPr>
            </w:pPr>
            <w:r w:rsidRPr="00D467F1">
              <w:rPr>
                <w:b/>
                <w:bCs/>
              </w:rPr>
              <w:t>CO / P</w:t>
            </w:r>
          </w:p>
        </w:tc>
        <w:tc>
          <w:tcPr>
            <w:tcW w:w="2296" w:type="dxa"/>
          </w:tcPr>
          <w:p w14:paraId="1686BCC2" w14:textId="77777777" w:rsidR="001D3C91" w:rsidRPr="00D467F1" w:rsidRDefault="001D3C91" w:rsidP="001D3C91">
            <w:pPr>
              <w:contextualSpacing/>
              <w:jc w:val="center"/>
              <w:rPr>
                <w:b/>
              </w:rPr>
            </w:pPr>
            <w:r w:rsidRPr="00D467F1">
              <w:rPr>
                <w:b/>
              </w:rPr>
              <w:t>R</w:t>
            </w:r>
          </w:p>
        </w:tc>
        <w:tc>
          <w:tcPr>
            <w:tcW w:w="1476" w:type="dxa"/>
          </w:tcPr>
          <w:p w14:paraId="4A040EF4" w14:textId="77777777" w:rsidR="001D3C91" w:rsidRPr="00D467F1" w:rsidRDefault="001D3C91" w:rsidP="001D3C91">
            <w:pPr>
              <w:contextualSpacing/>
              <w:jc w:val="center"/>
              <w:rPr>
                <w:b/>
              </w:rPr>
            </w:pPr>
            <w:r w:rsidRPr="00D467F1">
              <w:rPr>
                <w:b/>
              </w:rPr>
              <w:t>U</w:t>
            </w:r>
          </w:p>
        </w:tc>
        <w:tc>
          <w:tcPr>
            <w:tcW w:w="1035" w:type="dxa"/>
          </w:tcPr>
          <w:p w14:paraId="18BE947D" w14:textId="77777777" w:rsidR="001D3C91" w:rsidRPr="00D467F1" w:rsidRDefault="001D3C91" w:rsidP="001D3C91">
            <w:pPr>
              <w:contextualSpacing/>
              <w:jc w:val="center"/>
              <w:rPr>
                <w:b/>
              </w:rPr>
            </w:pPr>
            <w:r w:rsidRPr="00D467F1">
              <w:rPr>
                <w:b/>
              </w:rPr>
              <w:t>A</w:t>
            </w:r>
          </w:p>
        </w:tc>
        <w:tc>
          <w:tcPr>
            <w:tcW w:w="1479" w:type="dxa"/>
          </w:tcPr>
          <w:p w14:paraId="62533DD3" w14:textId="77777777" w:rsidR="001D3C91" w:rsidRPr="00D467F1" w:rsidRDefault="001D3C91" w:rsidP="001D3C91">
            <w:pPr>
              <w:contextualSpacing/>
              <w:jc w:val="center"/>
              <w:rPr>
                <w:b/>
              </w:rPr>
            </w:pPr>
            <w:r w:rsidRPr="00D467F1">
              <w:rPr>
                <w:b/>
              </w:rPr>
              <w:t>An</w:t>
            </w:r>
          </w:p>
        </w:tc>
        <w:tc>
          <w:tcPr>
            <w:tcW w:w="1329" w:type="dxa"/>
          </w:tcPr>
          <w:p w14:paraId="2E77AD42" w14:textId="77777777" w:rsidR="001D3C91" w:rsidRPr="00D467F1" w:rsidRDefault="001D3C91" w:rsidP="001D3C91">
            <w:pPr>
              <w:contextualSpacing/>
              <w:jc w:val="center"/>
              <w:rPr>
                <w:b/>
              </w:rPr>
            </w:pPr>
            <w:r w:rsidRPr="00D467F1">
              <w:rPr>
                <w:b/>
              </w:rPr>
              <w:t>E</w:t>
            </w:r>
          </w:p>
        </w:tc>
        <w:tc>
          <w:tcPr>
            <w:tcW w:w="879" w:type="dxa"/>
          </w:tcPr>
          <w:p w14:paraId="403E7C24" w14:textId="77777777" w:rsidR="001D3C91" w:rsidRPr="00D467F1" w:rsidRDefault="001D3C91" w:rsidP="001D3C91">
            <w:pPr>
              <w:contextualSpacing/>
              <w:jc w:val="center"/>
              <w:rPr>
                <w:b/>
              </w:rPr>
            </w:pPr>
            <w:r w:rsidRPr="00D467F1">
              <w:rPr>
                <w:b/>
              </w:rPr>
              <w:t>C</w:t>
            </w:r>
          </w:p>
        </w:tc>
        <w:tc>
          <w:tcPr>
            <w:tcW w:w="1037" w:type="dxa"/>
          </w:tcPr>
          <w:p w14:paraId="382D4FA3" w14:textId="77777777" w:rsidR="001D3C91" w:rsidRPr="00D467F1" w:rsidRDefault="001D3C91" w:rsidP="001D3C91">
            <w:pPr>
              <w:contextualSpacing/>
              <w:jc w:val="center"/>
              <w:rPr>
                <w:b/>
              </w:rPr>
            </w:pPr>
            <w:r w:rsidRPr="00D467F1">
              <w:rPr>
                <w:b/>
              </w:rPr>
              <w:t>Total</w:t>
            </w:r>
          </w:p>
        </w:tc>
      </w:tr>
      <w:tr w:rsidR="001D3C91" w:rsidRPr="00D467F1" w14:paraId="489CFA72" w14:textId="77777777" w:rsidTr="001D3C91">
        <w:trPr>
          <w:trHeight w:val="271"/>
          <w:jc w:val="center"/>
        </w:trPr>
        <w:tc>
          <w:tcPr>
            <w:tcW w:w="954" w:type="dxa"/>
          </w:tcPr>
          <w:p w14:paraId="015CED80" w14:textId="77777777" w:rsidR="001D3C91" w:rsidRPr="00D467F1" w:rsidRDefault="001D3C91" w:rsidP="001D3C91">
            <w:pPr>
              <w:contextualSpacing/>
              <w:jc w:val="center"/>
              <w:rPr>
                <w:bCs/>
              </w:rPr>
            </w:pPr>
            <w:r w:rsidRPr="00D467F1">
              <w:rPr>
                <w:bCs/>
              </w:rPr>
              <w:t>CO1</w:t>
            </w:r>
          </w:p>
        </w:tc>
        <w:tc>
          <w:tcPr>
            <w:tcW w:w="2296" w:type="dxa"/>
            <w:vAlign w:val="bottom"/>
          </w:tcPr>
          <w:p w14:paraId="651006F6" w14:textId="77777777" w:rsidR="001D3C91" w:rsidRPr="00D467F1" w:rsidRDefault="001D3C91" w:rsidP="001D3C91">
            <w:pPr>
              <w:contextualSpacing/>
              <w:jc w:val="center"/>
              <w:rPr>
                <w:b/>
              </w:rPr>
            </w:pPr>
            <w:r w:rsidRPr="00D467F1">
              <w:rPr>
                <w:color w:val="000000"/>
              </w:rPr>
              <w:t>1</w:t>
            </w:r>
          </w:p>
        </w:tc>
        <w:tc>
          <w:tcPr>
            <w:tcW w:w="1476" w:type="dxa"/>
            <w:vAlign w:val="bottom"/>
          </w:tcPr>
          <w:p w14:paraId="32E805CD" w14:textId="77777777" w:rsidR="001D3C91" w:rsidRPr="00D467F1" w:rsidRDefault="001D3C91" w:rsidP="001D3C91">
            <w:pPr>
              <w:contextualSpacing/>
              <w:jc w:val="center"/>
              <w:rPr>
                <w:b/>
              </w:rPr>
            </w:pPr>
            <w:r w:rsidRPr="00D467F1">
              <w:rPr>
                <w:color w:val="000000"/>
              </w:rPr>
              <w:t>7</w:t>
            </w:r>
          </w:p>
        </w:tc>
        <w:tc>
          <w:tcPr>
            <w:tcW w:w="1035" w:type="dxa"/>
            <w:vAlign w:val="bottom"/>
          </w:tcPr>
          <w:p w14:paraId="0A336723" w14:textId="77777777" w:rsidR="001D3C91" w:rsidRPr="00D467F1" w:rsidRDefault="001D3C91" w:rsidP="001D3C91">
            <w:pPr>
              <w:contextualSpacing/>
              <w:jc w:val="center"/>
              <w:rPr>
                <w:b/>
              </w:rPr>
            </w:pPr>
            <w:r w:rsidRPr="00D467F1">
              <w:rPr>
                <w:color w:val="000000"/>
              </w:rPr>
              <w:t>7.5</w:t>
            </w:r>
          </w:p>
        </w:tc>
        <w:tc>
          <w:tcPr>
            <w:tcW w:w="1479" w:type="dxa"/>
            <w:vAlign w:val="bottom"/>
          </w:tcPr>
          <w:p w14:paraId="71085F23" w14:textId="77777777" w:rsidR="001D3C91" w:rsidRPr="00D467F1" w:rsidRDefault="001D3C91" w:rsidP="001D3C91">
            <w:pPr>
              <w:contextualSpacing/>
              <w:jc w:val="center"/>
              <w:rPr>
                <w:b/>
              </w:rPr>
            </w:pPr>
            <w:r w:rsidRPr="00D467F1">
              <w:rPr>
                <w:color w:val="000000"/>
              </w:rPr>
              <w:t>7.5</w:t>
            </w:r>
          </w:p>
        </w:tc>
        <w:tc>
          <w:tcPr>
            <w:tcW w:w="1329" w:type="dxa"/>
            <w:vAlign w:val="bottom"/>
          </w:tcPr>
          <w:p w14:paraId="6936AF1C" w14:textId="77777777" w:rsidR="001D3C91" w:rsidRPr="00D467F1" w:rsidRDefault="001D3C91" w:rsidP="001D3C91">
            <w:pPr>
              <w:contextualSpacing/>
              <w:jc w:val="center"/>
              <w:rPr>
                <w:b/>
              </w:rPr>
            </w:pPr>
            <w:r w:rsidRPr="00D467F1">
              <w:rPr>
                <w:color w:val="000000"/>
              </w:rPr>
              <w:t>5</w:t>
            </w:r>
          </w:p>
        </w:tc>
        <w:tc>
          <w:tcPr>
            <w:tcW w:w="879" w:type="dxa"/>
            <w:vAlign w:val="bottom"/>
          </w:tcPr>
          <w:p w14:paraId="71E8A680" w14:textId="77777777" w:rsidR="001D3C91" w:rsidRPr="00D467F1" w:rsidRDefault="001D3C91" w:rsidP="001D3C91">
            <w:pPr>
              <w:contextualSpacing/>
              <w:jc w:val="center"/>
              <w:rPr>
                <w:b/>
              </w:rPr>
            </w:pPr>
          </w:p>
        </w:tc>
        <w:tc>
          <w:tcPr>
            <w:tcW w:w="1037" w:type="dxa"/>
            <w:vAlign w:val="bottom"/>
          </w:tcPr>
          <w:p w14:paraId="05487AD5" w14:textId="77777777" w:rsidR="001D3C91" w:rsidRPr="00D467F1" w:rsidRDefault="001D3C91" w:rsidP="001D3C91">
            <w:pPr>
              <w:contextualSpacing/>
              <w:jc w:val="center"/>
              <w:rPr>
                <w:b/>
              </w:rPr>
            </w:pPr>
            <w:r w:rsidRPr="00D467F1">
              <w:rPr>
                <w:color w:val="000000"/>
              </w:rPr>
              <w:t>28</w:t>
            </w:r>
          </w:p>
        </w:tc>
      </w:tr>
      <w:tr w:rsidR="001D3C91" w:rsidRPr="00D467F1" w14:paraId="06EF949D" w14:textId="77777777" w:rsidTr="001D3C91">
        <w:trPr>
          <w:trHeight w:val="271"/>
          <w:jc w:val="center"/>
        </w:trPr>
        <w:tc>
          <w:tcPr>
            <w:tcW w:w="954" w:type="dxa"/>
          </w:tcPr>
          <w:p w14:paraId="4940C2AD" w14:textId="77777777" w:rsidR="001D3C91" w:rsidRPr="00D467F1" w:rsidRDefault="001D3C91" w:rsidP="001D3C91">
            <w:pPr>
              <w:contextualSpacing/>
              <w:jc w:val="center"/>
              <w:rPr>
                <w:bCs/>
              </w:rPr>
            </w:pPr>
            <w:r w:rsidRPr="00D467F1">
              <w:rPr>
                <w:bCs/>
              </w:rPr>
              <w:t>CO2</w:t>
            </w:r>
          </w:p>
        </w:tc>
        <w:tc>
          <w:tcPr>
            <w:tcW w:w="2296" w:type="dxa"/>
            <w:vAlign w:val="bottom"/>
          </w:tcPr>
          <w:p w14:paraId="547949D4" w14:textId="77777777" w:rsidR="001D3C91" w:rsidRPr="00D467F1" w:rsidRDefault="001D3C91" w:rsidP="001D3C91">
            <w:pPr>
              <w:contextualSpacing/>
              <w:jc w:val="center"/>
              <w:rPr>
                <w:b/>
              </w:rPr>
            </w:pPr>
          </w:p>
        </w:tc>
        <w:tc>
          <w:tcPr>
            <w:tcW w:w="1476" w:type="dxa"/>
            <w:vAlign w:val="bottom"/>
          </w:tcPr>
          <w:p w14:paraId="4C1221D5" w14:textId="77777777" w:rsidR="001D3C91" w:rsidRPr="00D467F1" w:rsidRDefault="001D3C91" w:rsidP="001D3C91">
            <w:pPr>
              <w:contextualSpacing/>
              <w:jc w:val="center"/>
              <w:rPr>
                <w:b/>
              </w:rPr>
            </w:pPr>
          </w:p>
        </w:tc>
        <w:tc>
          <w:tcPr>
            <w:tcW w:w="1035" w:type="dxa"/>
            <w:vAlign w:val="bottom"/>
          </w:tcPr>
          <w:p w14:paraId="6EA8BDB8" w14:textId="77777777" w:rsidR="001D3C91" w:rsidRPr="00D467F1" w:rsidRDefault="001D3C91" w:rsidP="001D3C91">
            <w:pPr>
              <w:contextualSpacing/>
              <w:jc w:val="center"/>
              <w:rPr>
                <w:b/>
              </w:rPr>
            </w:pPr>
            <w:r w:rsidRPr="00D467F1">
              <w:rPr>
                <w:color w:val="000000"/>
              </w:rPr>
              <w:t>8</w:t>
            </w:r>
          </w:p>
        </w:tc>
        <w:tc>
          <w:tcPr>
            <w:tcW w:w="1479" w:type="dxa"/>
            <w:vAlign w:val="bottom"/>
          </w:tcPr>
          <w:p w14:paraId="5A8337C6" w14:textId="77777777" w:rsidR="001D3C91" w:rsidRPr="00D467F1" w:rsidRDefault="001D3C91" w:rsidP="001D3C91">
            <w:pPr>
              <w:contextualSpacing/>
              <w:jc w:val="center"/>
              <w:rPr>
                <w:b/>
              </w:rPr>
            </w:pPr>
            <w:r w:rsidRPr="00D467F1">
              <w:rPr>
                <w:color w:val="000000"/>
              </w:rPr>
              <w:t>5</w:t>
            </w:r>
          </w:p>
        </w:tc>
        <w:tc>
          <w:tcPr>
            <w:tcW w:w="1329" w:type="dxa"/>
            <w:vAlign w:val="bottom"/>
          </w:tcPr>
          <w:p w14:paraId="76FF918D" w14:textId="77777777" w:rsidR="001D3C91" w:rsidRPr="00D467F1" w:rsidRDefault="001D3C91" w:rsidP="001D3C91">
            <w:pPr>
              <w:contextualSpacing/>
              <w:jc w:val="center"/>
              <w:rPr>
                <w:b/>
              </w:rPr>
            </w:pPr>
          </w:p>
        </w:tc>
        <w:tc>
          <w:tcPr>
            <w:tcW w:w="879" w:type="dxa"/>
            <w:vAlign w:val="bottom"/>
          </w:tcPr>
          <w:p w14:paraId="457FBA45" w14:textId="77777777" w:rsidR="001D3C91" w:rsidRPr="00D467F1" w:rsidRDefault="001D3C91" w:rsidP="001D3C91">
            <w:pPr>
              <w:contextualSpacing/>
              <w:jc w:val="center"/>
              <w:rPr>
                <w:b/>
              </w:rPr>
            </w:pPr>
          </w:p>
        </w:tc>
        <w:tc>
          <w:tcPr>
            <w:tcW w:w="1037" w:type="dxa"/>
            <w:vAlign w:val="bottom"/>
          </w:tcPr>
          <w:p w14:paraId="5019C035" w14:textId="77777777" w:rsidR="001D3C91" w:rsidRPr="00D467F1" w:rsidRDefault="001D3C91" w:rsidP="001D3C91">
            <w:pPr>
              <w:contextualSpacing/>
              <w:jc w:val="center"/>
              <w:rPr>
                <w:b/>
              </w:rPr>
            </w:pPr>
            <w:r w:rsidRPr="00D467F1">
              <w:rPr>
                <w:color w:val="000000"/>
              </w:rPr>
              <w:t>13</w:t>
            </w:r>
          </w:p>
        </w:tc>
      </w:tr>
      <w:tr w:rsidR="001D3C91" w:rsidRPr="00D467F1" w14:paraId="39C0CFB8" w14:textId="77777777" w:rsidTr="001D3C91">
        <w:trPr>
          <w:trHeight w:val="271"/>
          <w:jc w:val="center"/>
        </w:trPr>
        <w:tc>
          <w:tcPr>
            <w:tcW w:w="954" w:type="dxa"/>
          </w:tcPr>
          <w:p w14:paraId="3024F8F8" w14:textId="77777777" w:rsidR="001D3C91" w:rsidRPr="00D467F1" w:rsidRDefault="001D3C91" w:rsidP="001D3C91">
            <w:pPr>
              <w:contextualSpacing/>
              <w:jc w:val="center"/>
              <w:rPr>
                <w:bCs/>
              </w:rPr>
            </w:pPr>
            <w:r w:rsidRPr="00D467F1">
              <w:rPr>
                <w:bCs/>
              </w:rPr>
              <w:t>CO3</w:t>
            </w:r>
          </w:p>
        </w:tc>
        <w:tc>
          <w:tcPr>
            <w:tcW w:w="2296" w:type="dxa"/>
            <w:vAlign w:val="bottom"/>
          </w:tcPr>
          <w:p w14:paraId="157002D6" w14:textId="77777777" w:rsidR="001D3C91" w:rsidRPr="00D467F1" w:rsidRDefault="001D3C91" w:rsidP="001D3C91">
            <w:pPr>
              <w:contextualSpacing/>
              <w:jc w:val="center"/>
              <w:rPr>
                <w:b/>
              </w:rPr>
            </w:pPr>
            <w:r w:rsidRPr="00D467F1">
              <w:rPr>
                <w:color w:val="000000"/>
              </w:rPr>
              <w:t>1</w:t>
            </w:r>
          </w:p>
        </w:tc>
        <w:tc>
          <w:tcPr>
            <w:tcW w:w="1476" w:type="dxa"/>
            <w:vAlign w:val="bottom"/>
          </w:tcPr>
          <w:p w14:paraId="05297CD3" w14:textId="77777777" w:rsidR="001D3C91" w:rsidRPr="00D467F1" w:rsidRDefault="001D3C91" w:rsidP="001D3C91">
            <w:pPr>
              <w:contextualSpacing/>
              <w:jc w:val="center"/>
              <w:rPr>
                <w:b/>
              </w:rPr>
            </w:pPr>
            <w:r w:rsidRPr="00D467F1">
              <w:rPr>
                <w:color w:val="000000"/>
              </w:rPr>
              <w:t>8</w:t>
            </w:r>
          </w:p>
        </w:tc>
        <w:tc>
          <w:tcPr>
            <w:tcW w:w="1035" w:type="dxa"/>
            <w:vAlign w:val="bottom"/>
          </w:tcPr>
          <w:p w14:paraId="23A65D28" w14:textId="77777777" w:rsidR="001D3C91" w:rsidRPr="00D467F1" w:rsidRDefault="001D3C91" w:rsidP="001D3C91">
            <w:pPr>
              <w:contextualSpacing/>
              <w:jc w:val="center"/>
              <w:rPr>
                <w:b/>
              </w:rPr>
            </w:pPr>
            <w:r w:rsidRPr="00D467F1">
              <w:rPr>
                <w:color w:val="000000"/>
              </w:rPr>
              <w:t>7.5</w:t>
            </w:r>
          </w:p>
        </w:tc>
        <w:tc>
          <w:tcPr>
            <w:tcW w:w="1479" w:type="dxa"/>
            <w:vAlign w:val="bottom"/>
          </w:tcPr>
          <w:p w14:paraId="40508B57" w14:textId="77777777" w:rsidR="001D3C91" w:rsidRPr="00D467F1" w:rsidRDefault="001D3C91" w:rsidP="001D3C91">
            <w:pPr>
              <w:contextualSpacing/>
              <w:jc w:val="center"/>
              <w:rPr>
                <w:b/>
              </w:rPr>
            </w:pPr>
            <w:r w:rsidRPr="00D467F1">
              <w:rPr>
                <w:color w:val="000000"/>
              </w:rPr>
              <w:t>9.5</w:t>
            </w:r>
          </w:p>
        </w:tc>
        <w:tc>
          <w:tcPr>
            <w:tcW w:w="1329" w:type="dxa"/>
            <w:vAlign w:val="bottom"/>
          </w:tcPr>
          <w:p w14:paraId="6CFE7134" w14:textId="77777777" w:rsidR="001D3C91" w:rsidRPr="00D467F1" w:rsidRDefault="001D3C91" w:rsidP="001D3C91">
            <w:pPr>
              <w:contextualSpacing/>
              <w:jc w:val="center"/>
              <w:rPr>
                <w:b/>
              </w:rPr>
            </w:pPr>
            <w:r w:rsidRPr="00D467F1">
              <w:rPr>
                <w:color w:val="000000"/>
              </w:rPr>
              <w:t>3</w:t>
            </w:r>
          </w:p>
        </w:tc>
        <w:tc>
          <w:tcPr>
            <w:tcW w:w="879" w:type="dxa"/>
            <w:vAlign w:val="bottom"/>
          </w:tcPr>
          <w:p w14:paraId="7849C79B" w14:textId="77777777" w:rsidR="001D3C91" w:rsidRPr="00D467F1" w:rsidRDefault="001D3C91" w:rsidP="001D3C91">
            <w:pPr>
              <w:contextualSpacing/>
              <w:jc w:val="center"/>
              <w:rPr>
                <w:b/>
              </w:rPr>
            </w:pPr>
          </w:p>
        </w:tc>
        <w:tc>
          <w:tcPr>
            <w:tcW w:w="1037" w:type="dxa"/>
            <w:vAlign w:val="bottom"/>
          </w:tcPr>
          <w:p w14:paraId="417B7EEB" w14:textId="77777777" w:rsidR="001D3C91" w:rsidRPr="00D467F1" w:rsidRDefault="001D3C91" w:rsidP="001D3C91">
            <w:pPr>
              <w:contextualSpacing/>
              <w:jc w:val="center"/>
              <w:rPr>
                <w:b/>
              </w:rPr>
            </w:pPr>
            <w:r w:rsidRPr="00D467F1">
              <w:rPr>
                <w:color w:val="000000"/>
              </w:rPr>
              <w:t>29</w:t>
            </w:r>
          </w:p>
        </w:tc>
      </w:tr>
      <w:tr w:rsidR="001D3C91" w:rsidRPr="00D467F1" w14:paraId="0D059A81" w14:textId="77777777" w:rsidTr="001D3C91">
        <w:trPr>
          <w:trHeight w:val="271"/>
          <w:jc w:val="center"/>
        </w:trPr>
        <w:tc>
          <w:tcPr>
            <w:tcW w:w="954" w:type="dxa"/>
          </w:tcPr>
          <w:p w14:paraId="34ED9139" w14:textId="77777777" w:rsidR="001D3C91" w:rsidRPr="00D467F1" w:rsidRDefault="001D3C91" w:rsidP="001D3C91">
            <w:pPr>
              <w:contextualSpacing/>
              <w:jc w:val="center"/>
              <w:rPr>
                <w:bCs/>
              </w:rPr>
            </w:pPr>
            <w:r w:rsidRPr="00D467F1">
              <w:rPr>
                <w:bCs/>
              </w:rPr>
              <w:t>CO4</w:t>
            </w:r>
          </w:p>
        </w:tc>
        <w:tc>
          <w:tcPr>
            <w:tcW w:w="2296" w:type="dxa"/>
            <w:vAlign w:val="bottom"/>
          </w:tcPr>
          <w:p w14:paraId="18E90735" w14:textId="77777777" w:rsidR="001D3C91" w:rsidRPr="00D467F1" w:rsidRDefault="001D3C91" w:rsidP="001D3C91">
            <w:pPr>
              <w:contextualSpacing/>
              <w:jc w:val="center"/>
              <w:rPr>
                <w:b/>
              </w:rPr>
            </w:pPr>
            <w:r w:rsidRPr="00D467F1">
              <w:rPr>
                <w:color w:val="000000"/>
              </w:rPr>
              <w:t>1</w:t>
            </w:r>
          </w:p>
        </w:tc>
        <w:tc>
          <w:tcPr>
            <w:tcW w:w="1476" w:type="dxa"/>
            <w:vAlign w:val="bottom"/>
          </w:tcPr>
          <w:p w14:paraId="3EC64B61" w14:textId="77777777" w:rsidR="001D3C91" w:rsidRPr="00D467F1" w:rsidRDefault="001D3C91" w:rsidP="001D3C91">
            <w:pPr>
              <w:contextualSpacing/>
              <w:jc w:val="center"/>
              <w:rPr>
                <w:b/>
              </w:rPr>
            </w:pPr>
            <w:r w:rsidRPr="00D467F1">
              <w:rPr>
                <w:color w:val="000000"/>
              </w:rPr>
              <w:t>1</w:t>
            </w:r>
          </w:p>
        </w:tc>
        <w:tc>
          <w:tcPr>
            <w:tcW w:w="1035" w:type="dxa"/>
            <w:vAlign w:val="bottom"/>
          </w:tcPr>
          <w:p w14:paraId="58469AE2" w14:textId="77777777" w:rsidR="001D3C91" w:rsidRPr="00D467F1" w:rsidRDefault="001D3C91" w:rsidP="001D3C91">
            <w:pPr>
              <w:contextualSpacing/>
              <w:jc w:val="center"/>
              <w:rPr>
                <w:b/>
              </w:rPr>
            </w:pPr>
            <w:r w:rsidRPr="00D467F1">
              <w:rPr>
                <w:color w:val="000000"/>
              </w:rPr>
              <w:t>8.5</w:t>
            </w:r>
          </w:p>
        </w:tc>
        <w:tc>
          <w:tcPr>
            <w:tcW w:w="1479" w:type="dxa"/>
            <w:vAlign w:val="bottom"/>
          </w:tcPr>
          <w:p w14:paraId="27B0B75B" w14:textId="77777777" w:rsidR="001D3C91" w:rsidRPr="00D467F1" w:rsidRDefault="001D3C91" w:rsidP="001D3C91">
            <w:pPr>
              <w:contextualSpacing/>
              <w:jc w:val="center"/>
              <w:rPr>
                <w:b/>
              </w:rPr>
            </w:pPr>
            <w:r w:rsidRPr="00D467F1">
              <w:rPr>
                <w:color w:val="000000"/>
              </w:rPr>
              <w:t>12.5</w:t>
            </w:r>
          </w:p>
        </w:tc>
        <w:tc>
          <w:tcPr>
            <w:tcW w:w="1329" w:type="dxa"/>
            <w:vAlign w:val="bottom"/>
          </w:tcPr>
          <w:p w14:paraId="4176DD13" w14:textId="77777777" w:rsidR="001D3C91" w:rsidRPr="00D467F1" w:rsidRDefault="001D3C91" w:rsidP="001D3C91">
            <w:pPr>
              <w:contextualSpacing/>
              <w:jc w:val="center"/>
              <w:rPr>
                <w:b/>
              </w:rPr>
            </w:pPr>
            <w:r w:rsidRPr="00D467F1">
              <w:rPr>
                <w:color w:val="000000"/>
              </w:rPr>
              <w:t>6</w:t>
            </w:r>
          </w:p>
        </w:tc>
        <w:tc>
          <w:tcPr>
            <w:tcW w:w="879" w:type="dxa"/>
            <w:vAlign w:val="bottom"/>
          </w:tcPr>
          <w:p w14:paraId="080BF287" w14:textId="77777777" w:rsidR="001D3C91" w:rsidRPr="00D467F1" w:rsidRDefault="001D3C91" w:rsidP="001D3C91">
            <w:pPr>
              <w:contextualSpacing/>
              <w:jc w:val="center"/>
              <w:rPr>
                <w:b/>
              </w:rPr>
            </w:pPr>
          </w:p>
        </w:tc>
        <w:tc>
          <w:tcPr>
            <w:tcW w:w="1037" w:type="dxa"/>
            <w:vAlign w:val="bottom"/>
          </w:tcPr>
          <w:p w14:paraId="4D63E99A" w14:textId="77777777" w:rsidR="001D3C91" w:rsidRPr="00D467F1" w:rsidRDefault="001D3C91" w:rsidP="001D3C91">
            <w:pPr>
              <w:contextualSpacing/>
              <w:jc w:val="center"/>
              <w:rPr>
                <w:b/>
              </w:rPr>
            </w:pPr>
            <w:r w:rsidRPr="00D467F1">
              <w:rPr>
                <w:color w:val="000000"/>
              </w:rPr>
              <w:t>29</w:t>
            </w:r>
          </w:p>
        </w:tc>
      </w:tr>
      <w:tr w:rsidR="001D3C91" w:rsidRPr="00D467F1" w14:paraId="237D4A96" w14:textId="77777777" w:rsidTr="001D3C91">
        <w:trPr>
          <w:trHeight w:val="271"/>
          <w:jc w:val="center"/>
        </w:trPr>
        <w:tc>
          <w:tcPr>
            <w:tcW w:w="954" w:type="dxa"/>
          </w:tcPr>
          <w:p w14:paraId="2B050D5F" w14:textId="77777777" w:rsidR="001D3C91" w:rsidRPr="00D467F1" w:rsidRDefault="001D3C91" w:rsidP="001D3C91">
            <w:pPr>
              <w:contextualSpacing/>
              <w:jc w:val="center"/>
              <w:rPr>
                <w:bCs/>
              </w:rPr>
            </w:pPr>
            <w:r w:rsidRPr="00D467F1">
              <w:rPr>
                <w:bCs/>
              </w:rPr>
              <w:t>CO5</w:t>
            </w:r>
          </w:p>
        </w:tc>
        <w:tc>
          <w:tcPr>
            <w:tcW w:w="2296" w:type="dxa"/>
            <w:vAlign w:val="bottom"/>
          </w:tcPr>
          <w:p w14:paraId="7BDECC6D" w14:textId="77777777" w:rsidR="001D3C91" w:rsidRPr="00D467F1" w:rsidRDefault="001D3C91" w:rsidP="001D3C91">
            <w:pPr>
              <w:contextualSpacing/>
              <w:jc w:val="center"/>
              <w:rPr>
                <w:b/>
              </w:rPr>
            </w:pPr>
            <w:r w:rsidRPr="00D467F1">
              <w:rPr>
                <w:color w:val="000000"/>
              </w:rPr>
              <w:t>2</w:t>
            </w:r>
          </w:p>
        </w:tc>
        <w:tc>
          <w:tcPr>
            <w:tcW w:w="1476" w:type="dxa"/>
            <w:vAlign w:val="bottom"/>
          </w:tcPr>
          <w:p w14:paraId="2D55666A" w14:textId="77777777" w:rsidR="001D3C91" w:rsidRPr="00D467F1" w:rsidRDefault="001D3C91" w:rsidP="001D3C91">
            <w:pPr>
              <w:contextualSpacing/>
              <w:jc w:val="center"/>
              <w:rPr>
                <w:b/>
              </w:rPr>
            </w:pPr>
            <w:r w:rsidRPr="00D467F1">
              <w:rPr>
                <w:color w:val="000000"/>
              </w:rPr>
              <w:t>1</w:t>
            </w:r>
          </w:p>
        </w:tc>
        <w:tc>
          <w:tcPr>
            <w:tcW w:w="1035" w:type="dxa"/>
            <w:vAlign w:val="bottom"/>
          </w:tcPr>
          <w:p w14:paraId="4046AAE1" w14:textId="77777777" w:rsidR="001D3C91" w:rsidRPr="00D467F1" w:rsidRDefault="001D3C91" w:rsidP="001D3C91">
            <w:pPr>
              <w:contextualSpacing/>
              <w:jc w:val="center"/>
              <w:rPr>
                <w:b/>
              </w:rPr>
            </w:pPr>
            <w:r w:rsidRPr="00D467F1">
              <w:rPr>
                <w:color w:val="000000"/>
              </w:rPr>
              <w:t>5</w:t>
            </w:r>
          </w:p>
        </w:tc>
        <w:tc>
          <w:tcPr>
            <w:tcW w:w="1479" w:type="dxa"/>
            <w:vAlign w:val="bottom"/>
          </w:tcPr>
          <w:p w14:paraId="72164051" w14:textId="77777777" w:rsidR="001D3C91" w:rsidRPr="00D467F1" w:rsidRDefault="001D3C91" w:rsidP="001D3C91">
            <w:pPr>
              <w:contextualSpacing/>
              <w:jc w:val="center"/>
              <w:rPr>
                <w:b/>
              </w:rPr>
            </w:pPr>
          </w:p>
        </w:tc>
        <w:tc>
          <w:tcPr>
            <w:tcW w:w="1329" w:type="dxa"/>
            <w:vAlign w:val="bottom"/>
          </w:tcPr>
          <w:p w14:paraId="5AAE67AC" w14:textId="77777777" w:rsidR="001D3C91" w:rsidRPr="00D467F1" w:rsidRDefault="001D3C91" w:rsidP="001D3C91">
            <w:pPr>
              <w:contextualSpacing/>
              <w:jc w:val="center"/>
              <w:rPr>
                <w:b/>
              </w:rPr>
            </w:pPr>
            <w:r w:rsidRPr="00D467F1">
              <w:rPr>
                <w:color w:val="000000"/>
              </w:rPr>
              <w:t>5</w:t>
            </w:r>
          </w:p>
        </w:tc>
        <w:tc>
          <w:tcPr>
            <w:tcW w:w="879" w:type="dxa"/>
            <w:vAlign w:val="bottom"/>
          </w:tcPr>
          <w:p w14:paraId="6FCC2240" w14:textId="77777777" w:rsidR="001D3C91" w:rsidRPr="00D467F1" w:rsidRDefault="001D3C91" w:rsidP="001D3C91">
            <w:pPr>
              <w:contextualSpacing/>
              <w:jc w:val="center"/>
              <w:rPr>
                <w:b/>
              </w:rPr>
            </w:pPr>
          </w:p>
        </w:tc>
        <w:tc>
          <w:tcPr>
            <w:tcW w:w="1037" w:type="dxa"/>
            <w:vAlign w:val="bottom"/>
          </w:tcPr>
          <w:p w14:paraId="054AD941" w14:textId="77777777" w:rsidR="001D3C91" w:rsidRPr="00D467F1" w:rsidRDefault="001D3C91" w:rsidP="001D3C91">
            <w:pPr>
              <w:contextualSpacing/>
              <w:jc w:val="center"/>
              <w:rPr>
                <w:b/>
              </w:rPr>
            </w:pPr>
            <w:r w:rsidRPr="00D467F1">
              <w:rPr>
                <w:color w:val="000000"/>
              </w:rPr>
              <w:t>13</w:t>
            </w:r>
          </w:p>
        </w:tc>
      </w:tr>
      <w:tr w:rsidR="001D3C91" w:rsidRPr="00D467F1" w14:paraId="7EA8396E" w14:textId="77777777" w:rsidTr="001D3C91">
        <w:trPr>
          <w:trHeight w:val="286"/>
          <w:jc w:val="center"/>
        </w:trPr>
        <w:tc>
          <w:tcPr>
            <w:tcW w:w="954" w:type="dxa"/>
          </w:tcPr>
          <w:p w14:paraId="18A32A45" w14:textId="77777777" w:rsidR="001D3C91" w:rsidRPr="00D467F1" w:rsidRDefault="001D3C91" w:rsidP="001D3C91">
            <w:pPr>
              <w:contextualSpacing/>
              <w:jc w:val="center"/>
              <w:rPr>
                <w:bCs/>
              </w:rPr>
            </w:pPr>
            <w:r w:rsidRPr="00D467F1">
              <w:rPr>
                <w:bCs/>
              </w:rPr>
              <w:t>CO6</w:t>
            </w:r>
          </w:p>
        </w:tc>
        <w:tc>
          <w:tcPr>
            <w:tcW w:w="2296" w:type="dxa"/>
            <w:vAlign w:val="bottom"/>
          </w:tcPr>
          <w:p w14:paraId="4699615F" w14:textId="77777777" w:rsidR="001D3C91" w:rsidRPr="00D467F1" w:rsidRDefault="001D3C91" w:rsidP="001D3C91">
            <w:pPr>
              <w:contextualSpacing/>
              <w:jc w:val="center"/>
              <w:rPr>
                <w:b/>
              </w:rPr>
            </w:pPr>
          </w:p>
        </w:tc>
        <w:tc>
          <w:tcPr>
            <w:tcW w:w="1476" w:type="dxa"/>
            <w:vAlign w:val="bottom"/>
          </w:tcPr>
          <w:p w14:paraId="05395E38" w14:textId="77777777" w:rsidR="001D3C91" w:rsidRPr="00D467F1" w:rsidRDefault="001D3C91" w:rsidP="001D3C91">
            <w:pPr>
              <w:contextualSpacing/>
              <w:jc w:val="center"/>
              <w:rPr>
                <w:b/>
              </w:rPr>
            </w:pPr>
            <w:r w:rsidRPr="00D467F1">
              <w:rPr>
                <w:color w:val="000000"/>
              </w:rPr>
              <w:t>2</w:t>
            </w:r>
          </w:p>
        </w:tc>
        <w:tc>
          <w:tcPr>
            <w:tcW w:w="1035" w:type="dxa"/>
            <w:vAlign w:val="bottom"/>
          </w:tcPr>
          <w:p w14:paraId="04E0429E" w14:textId="77777777" w:rsidR="001D3C91" w:rsidRPr="00D467F1" w:rsidRDefault="001D3C91" w:rsidP="001D3C91">
            <w:pPr>
              <w:contextualSpacing/>
              <w:jc w:val="center"/>
              <w:rPr>
                <w:b/>
              </w:rPr>
            </w:pPr>
          </w:p>
        </w:tc>
        <w:tc>
          <w:tcPr>
            <w:tcW w:w="1479" w:type="dxa"/>
            <w:vAlign w:val="bottom"/>
          </w:tcPr>
          <w:p w14:paraId="2A686AB0" w14:textId="77777777" w:rsidR="001D3C91" w:rsidRPr="00D467F1" w:rsidRDefault="001D3C91" w:rsidP="001D3C91">
            <w:pPr>
              <w:contextualSpacing/>
              <w:jc w:val="center"/>
              <w:rPr>
                <w:b/>
              </w:rPr>
            </w:pPr>
            <w:r w:rsidRPr="00D467F1">
              <w:rPr>
                <w:color w:val="000000"/>
              </w:rPr>
              <w:t>5</w:t>
            </w:r>
          </w:p>
        </w:tc>
        <w:tc>
          <w:tcPr>
            <w:tcW w:w="1329" w:type="dxa"/>
            <w:vAlign w:val="bottom"/>
          </w:tcPr>
          <w:p w14:paraId="02D199C3" w14:textId="77777777" w:rsidR="001D3C91" w:rsidRPr="00D467F1" w:rsidRDefault="001D3C91" w:rsidP="001D3C91">
            <w:pPr>
              <w:contextualSpacing/>
              <w:jc w:val="center"/>
              <w:rPr>
                <w:b/>
              </w:rPr>
            </w:pPr>
            <w:r w:rsidRPr="00D467F1">
              <w:rPr>
                <w:color w:val="000000"/>
              </w:rPr>
              <w:t>5</w:t>
            </w:r>
          </w:p>
        </w:tc>
        <w:tc>
          <w:tcPr>
            <w:tcW w:w="879" w:type="dxa"/>
            <w:vAlign w:val="bottom"/>
          </w:tcPr>
          <w:p w14:paraId="3E048DAE" w14:textId="77777777" w:rsidR="001D3C91" w:rsidRPr="00D467F1" w:rsidRDefault="001D3C91" w:rsidP="001D3C91">
            <w:pPr>
              <w:contextualSpacing/>
              <w:jc w:val="center"/>
              <w:rPr>
                <w:b/>
              </w:rPr>
            </w:pPr>
            <w:r w:rsidRPr="00D467F1">
              <w:rPr>
                <w:color w:val="000000"/>
              </w:rPr>
              <w:t>1</w:t>
            </w:r>
          </w:p>
        </w:tc>
        <w:tc>
          <w:tcPr>
            <w:tcW w:w="1037" w:type="dxa"/>
            <w:vAlign w:val="bottom"/>
          </w:tcPr>
          <w:p w14:paraId="4FBC1CC3" w14:textId="77777777" w:rsidR="001D3C91" w:rsidRPr="00D467F1" w:rsidRDefault="001D3C91" w:rsidP="001D3C91">
            <w:pPr>
              <w:contextualSpacing/>
              <w:jc w:val="center"/>
              <w:rPr>
                <w:b/>
              </w:rPr>
            </w:pPr>
            <w:r w:rsidRPr="00D467F1">
              <w:rPr>
                <w:color w:val="000000"/>
              </w:rPr>
              <w:t>13</w:t>
            </w:r>
          </w:p>
        </w:tc>
      </w:tr>
      <w:tr w:rsidR="001D3C91" w:rsidRPr="00D467F1" w14:paraId="2AFA76CE" w14:textId="77777777" w:rsidTr="001D3C91">
        <w:trPr>
          <w:trHeight w:val="256"/>
          <w:jc w:val="center"/>
        </w:trPr>
        <w:tc>
          <w:tcPr>
            <w:tcW w:w="9448" w:type="dxa"/>
            <w:gridSpan w:val="7"/>
          </w:tcPr>
          <w:p w14:paraId="16B033F0" w14:textId="77777777" w:rsidR="001D3C91" w:rsidRPr="00D467F1" w:rsidRDefault="001D3C91" w:rsidP="001D3C91">
            <w:pPr>
              <w:contextualSpacing/>
            </w:pPr>
          </w:p>
        </w:tc>
        <w:tc>
          <w:tcPr>
            <w:tcW w:w="1037" w:type="dxa"/>
          </w:tcPr>
          <w:p w14:paraId="00C54526" w14:textId="77777777" w:rsidR="001D3C91" w:rsidRPr="00D467F1" w:rsidRDefault="001D3C91" w:rsidP="001D3C91">
            <w:pPr>
              <w:contextualSpacing/>
              <w:jc w:val="center"/>
              <w:rPr>
                <w:b/>
              </w:rPr>
            </w:pPr>
            <w:r w:rsidRPr="00D467F1">
              <w:rPr>
                <w:b/>
              </w:rPr>
              <w:t>125</w:t>
            </w:r>
          </w:p>
        </w:tc>
      </w:tr>
    </w:tbl>
    <w:p w14:paraId="65AC98EC" w14:textId="77777777" w:rsidR="001D3C91" w:rsidRPr="00D467F1" w:rsidRDefault="001D3C91" w:rsidP="0030423A">
      <w:pPr>
        <w:contextualSpacing/>
      </w:pPr>
    </w:p>
    <w:p w14:paraId="27BED8B4" w14:textId="77777777" w:rsidR="001D3C91" w:rsidRPr="00684989" w:rsidRDefault="001D3C91" w:rsidP="00D918FF">
      <w:pPr>
        <w:jc w:val="center"/>
        <w:rPr>
          <w:bCs/>
          <w:noProof/>
        </w:rPr>
      </w:pPr>
      <w:r w:rsidRPr="00684989">
        <w:rPr>
          <w:noProof/>
        </w:rPr>
        <w:lastRenderedPageBreak/>
        <w:drawing>
          <wp:inline distT="0" distB="0" distL="0" distR="0" wp14:anchorId="12D7E265" wp14:editId="7F150285">
            <wp:extent cx="5731510" cy="1285875"/>
            <wp:effectExtent l="0" t="0" r="2540" b="9525"/>
            <wp:docPr id="1831947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85875"/>
                    </a:xfrm>
                    <a:prstGeom prst="rect">
                      <a:avLst/>
                    </a:prstGeom>
                  </pic:spPr>
                </pic:pic>
              </a:graphicData>
            </a:graphic>
          </wp:inline>
        </w:drawing>
      </w:r>
    </w:p>
    <w:p w14:paraId="5F8C3F9D" w14:textId="77777777" w:rsidR="001D3C91" w:rsidRPr="00684989"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684989" w14:paraId="20AF4C00" w14:textId="77777777" w:rsidTr="00511FC5">
        <w:trPr>
          <w:trHeight w:val="397"/>
          <w:jc w:val="center"/>
        </w:trPr>
        <w:tc>
          <w:tcPr>
            <w:tcW w:w="1701" w:type="dxa"/>
            <w:vAlign w:val="center"/>
          </w:tcPr>
          <w:p w14:paraId="22715C27" w14:textId="77777777" w:rsidR="001D3C91" w:rsidRPr="00684989" w:rsidRDefault="001D3C91" w:rsidP="00472F53">
            <w:pPr>
              <w:pStyle w:val="Title"/>
              <w:contextualSpacing/>
              <w:jc w:val="left"/>
              <w:rPr>
                <w:b/>
                <w:szCs w:val="24"/>
              </w:rPr>
            </w:pPr>
            <w:r w:rsidRPr="00684989">
              <w:rPr>
                <w:b/>
                <w:szCs w:val="24"/>
              </w:rPr>
              <w:t xml:space="preserve">Course Code      </w:t>
            </w:r>
          </w:p>
        </w:tc>
        <w:tc>
          <w:tcPr>
            <w:tcW w:w="6374" w:type="dxa"/>
            <w:vAlign w:val="center"/>
          </w:tcPr>
          <w:p w14:paraId="71E91024" w14:textId="77777777" w:rsidR="001D3C91" w:rsidRPr="00684989" w:rsidRDefault="001D3C91" w:rsidP="00472F53">
            <w:pPr>
              <w:pStyle w:val="Title"/>
              <w:contextualSpacing/>
              <w:jc w:val="left"/>
              <w:rPr>
                <w:b/>
                <w:szCs w:val="24"/>
              </w:rPr>
            </w:pPr>
            <w:r w:rsidRPr="00684989">
              <w:rPr>
                <w:b/>
                <w:szCs w:val="24"/>
              </w:rPr>
              <w:t>21AG1301</w:t>
            </w:r>
          </w:p>
        </w:tc>
        <w:tc>
          <w:tcPr>
            <w:tcW w:w="1673" w:type="dxa"/>
            <w:vAlign w:val="center"/>
          </w:tcPr>
          <w:p w14:paraId="151D3C54" w14:textId="77777777" w:rsidR="001D3C91" w:rsidRPr="00684989" w:rsidRDefault="001D3C91" w:rsidP="00472F53">
            <w:pPr>
              <w:pStyle w:val="Title"/>
              <w:ind w:left="-468" w:firstLine="468"/>
              <w:contextualSpacing/>
              <w:jc w:val="left"/>
              <w:rPr>
                <w:szCs w:val="24"/>
              </w:rPr>
            </w:pPr>
            <w:r w:rsidRPr="00684989">
              <w:rPr>
                <w:b/>
                <w:bCs/>
                <w:szCs w:val="24"/>
              </w:rPr>
              <w:t xml:space="preserve">Duration       </w:t>
            </w:r>
          </w:p>
        </w:tc>
        <w:tc>
          <w:tcPr>
            <w:tcW w:w="670" w:type="dxa"/>
            <w:vAlign w:val="center"/>
          </w:tcPr>
          <w:p w14:paraId="1DA010C0" w14:textId="77777777" w:rsidR="001D3C91" w:rsidRPr="00684989" w:rsidRDefault="001D3C91" w:rsidP="00472F53">
            <w:pPr>
              <w:pStyle w:val="Title"/>
              <w:contextualSpacing/>
              <w:jc w:val="left"/>
              <w:rPr>
                <w:b/>
                <w:szCs w:val="24"/>
              </w:rPr>
            </w:pPr>
            <w:r w:rsidRPr="00684989">
              <w:rPr>
                <w:b/>
                <w:szCs w:val="24"/>
              </w:rPr>
              <w:t>3hrs</w:t>
            </w:r>
          </w:p>
        </w:tc>
      </w:tr>
      <w:tr w:rsidR="001D3C91" w:rsidRPr="00684989" w14:paraId="51AF5B7D" w14:textId="77777777" w:rsidTr="00511FC5">
        <w:trPr>
          <w:trHeight w:val="397"/>
          <w:jc w:val="center"/>
        </w:trPr>
        <w:tc>
          <w:tcPr>
            <w:tcW w:w="1701" w:type="dxa"/>
            <w:vAlign w:val="center"/>
          </w:tcPr>
          <w:p w14:paraId="000362F6" w14:textId="77777777" w:rsidR="001D3C91" w:rsidRPr="00684989" w:rsidRDefault="001D3C91" w:rsidP="00472F53">
            <w:pPr>
              <w:pStyle w:val="Title"/>
              <w:ind w:right="-160"/>
              <w:contextualSpacing/>
              <w:jc w:val="left"/>
              <w:rPr>
                <w:b/>
                <w:szCs w:val="24"/>
              </w:rPr>
            </w:pPr>
            <w:r w:rsidRPr="00684989">
              <w:rPr>
                <w:b/>
                <w:szCs w:val="24"/>
              </w:rPr>
              <w:t xml:space="preserve">Course Name     </w:t>
            </w:r>
          </w:p>
        </w:tc>
        <w:tc>
          <w:tcPr>
            <w:tcW w:w="6374" w:type="dxa"/>
            <w:vAlign w:val="center"/>
          </w:tcPr>
          <w:p w14:paraId="1CF82B5F" w14:textId="77777777" w:rsidR="001D3C91" w:rsidRPr="00684989" w:rsidRDefault="001D3C91" w:rsidP="001D3C91">
            <w:pPr>
              <w:pStyle w:val="Title"/>
              <w:contextualSpacing/>
              <w:jc w:val="both"/>
              <w:rPr>
                <w:b/>
                <w:szCs w:val="24"/>
              </w:rPr>
            </w:pPr>
            <w:r w:rsidRPr="00684989">
              <w:rPr>
                <w:b/>
                <w:szCs w:val="24"/>
              </w:rPr>
              <w:t>FUNDAMENTALS OF SOIL SCIENCE</w:t>
            </w:r>
          </w:p>
        </w:tc>
        <w:tc>
          <w:tcPr>
            <w:tcW w:w="1673" w:type="dxa"/>
            <w:vAlign w:val="center"/>
          </w:tcPr>
          <w:p w14:paraId="77A4913C" w14:textId="77777777" w:rsidR="001D3C91" w:rsidRPr="00684989" w:rsidRDefault="001D3C91" w:rsidP="00472F53">
            <w:pPr>
              <w:pStyle w:val="Title"/>
              <w:contextualSpacing/>
              <w:jc w:val="left"/>
              <w:rPr>
                <w:b/>
                <w:bCs/>
                <w:szCs w:val="24"/>
              </w:rPr>
            </w:pPr>
            <w:r w:rsidRPr="00684989">
              <w:rPr>
                <w:b/>
                <w:bCs/>
                <w:szCs w:val="24"/>
              </w:rPr>
              <w:t xml:space="preserve">Max. Marks </w:t>
            </w:r>
          </w:p>
        </w:tc>
        <w:tc>
          <w:tcPr>
            <w:tcW w:w="670" w:type="dxa"/>
            <w:vAlign w:val="center"/>
          </w:tcPr>
          <w:p w14:paraId="7F649B86" w14:textId="77777777" w:rsidR="001D3C91" w:rsidRPr="00684989" w:rsidRDefault="001D3C91" w:rsidP="00472F53">
            <w:pPr>
              <w:pStyle w:val="Title"/>
              <w:contextualSpacing/>
              <w:jc w:val="left"/>
              <w:rPr>
                <w:b/>
                <w:szCs w:val="24"/>
              </w:rPr>
            </w:pPr>
            <w:r w:rsidRPr="00684989">
              <w:rPr>
                <w:b/>
                <w:szCs w:val="24"/>
              </w:rPr>
              <w:t>100</w:t>
            </w:r>
          </w:p>
        </w:tc>
      </w:tr>
    </w:tbl>
    <w:p w14:paraId="4F55B555" w14:textId="77777777" w:rsidR="001D3C91" w:rsidRPr="00684989"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684989" w14:paraId="745F35B5" w14:textId="77777777" w:rsidTr="00191417">
        <w:trPr>
          <w:trHeight w:val="549"/>
          <w:jc w:val="center"/>
        </w:trPr>
        <w:tc>
          <w:tcPr>
            <w:tcW w:w="338" w:type="pct"/>
            <w:vAlign w:val="center"/>
          </w:tcPr>
          <w:p w14:paraId="261A5F70" w14:textId="77777777" w:rsidR="001D3C91" w:rsidRPr="00684989" w:rsidRDefault="001D3C91" w:rsidP="0030423A">
            <w:pPr>
              <w:contextualSpacing/>
              <w:jc w:val="center"/>
              <w:rPr>
                <w:b/>
              </w:rPr>
            </w:pPr>
            <w:r w:rsidRPr="00684989">
              <w:rPr>
                <w:b/>
              </w:rPr>
              <w:t>Q. No.</w:t>
            </w:r>
          </w:p>
        </w:tc>
        <w:tc>
          <w:tcPr>
            <w:tcW w:w="3658" w:type="pct"/>
            <w:gridSpan w:val="2"/>
            <w:vAlign w:val="center"/>
          </w:tcPr>
          <w:p w14:paraId="5CCC1232" w14:textId="77777777" w:rsidR="001D3C91" w:rsidRPr="00684989" w:rsidRDefault="001D3C91" w:rsidP="0030423A">
            <w:pPr>
              <w:contextualSpacing/>
              <w:jc w:val="center"/>
              <w:rPr>
                <w:b/>
              </w:rPr>
            </w:pPr>
            <w:r w:rsidRPr="00684989">
              <w:rPr>
                <w:b/>
              </w:rPr>
              <w:t>Questions</w:t>
            </w:r>
          </w:p>
        </w:tc>
        <w:tc>
          <w:tcPr>
            <w:tcW w:w="319" w:type="pct"/>
            <w:vAlign w:val="center"/>
          </w:tcPr>
          <w:p w14:paraId="1BE2DF15" w14:textId="77777777" w:rsidR="001D3C91" w:rsidRPr="00684989" w:rsidRDefault="001D3C91" w:rsidP="0030423A">
            <w:pPr>
              <w:contextualSpacing/>
              <w:jc w:val="center"/>
              <w:rPr>
                <w:b/>
              </w:rPr>
            </w:pPr>
            <w:r w:rsidRPr="00684989">
              <w:rPr>
                <w:b/>
              </w:rPr>
              <w:t>CO</w:t>
            </w:r>
          </w:p>
        </w:tc>
        <w:tc>
          <w:tcPr>
            <w:tcW w:w="256" w:type="pct"/>
            <w:vAlign w:val="center"/>
          </w:tcPr>
          <w:p w14:paraId="6994F714" w14:textId="77777777" w:rsidR="001D3C91" w:rsidRPr="00684989" w:rsidRDefault="001D3C91" w:rsidP="0030423A">
            <w:pPr>
              <w:contextualSpacing/>
              <w:jc w:val="center"/>
              <w:rPr>
                <w:b/>
              </w:rPr>
            </w:pPr>
            <w:r w:rsidRPr="00684989">
              <w:rPr>
                <w:b/>
              </w:rPr>
              <w:t>BL</w:t>
            </w:r>
          </w:p>
        </w:tc>
        <w:tc>
          <w:tcPr>
            <w:tcW w:w="429" w:type="pct"/>
            <w:vAlign w:val="center"/>
          </w:tcPr>
          <w:p w14:paraId="12D79AED" w14:textId="77777777" w:rsidR="001D3C91" w:rsidRPr="00684989" w:rsidRDefault="001D3C91" w:rsidP="0030423A">
            <w:pPr>
              <w:contextualSpacing/>
              <w:jc w:val="center"/>
              <w:rPr>
                <w:b/>
              </w:rPr>
            </w:pPr>
            <w:r w:rsidRPr="00684989">
              <w:rPr>
                <w:b/>
              </w:rPr>
              <w:t>Marks</w:t>
            </w:r>
          </w:p>
        </w:tc>
      </w:tr>
      <w:tr w:rsidR="001D3C91" w:rsidRPr="00684989" w14:paraId="2279BA95" w14:textId="77777777" w:rsidTr="00191417">
        <w:trPr>
          <w:trHeight w:val="549"/>
          <w:jc w:val="center"/>
        </w:trPr>
        <w:tc>
          <w:tcPr>
            <w:tcW w:w="5000" w:type="pct"/>
            <w:gridSpan w:val="6"/>
            <w:vAlign w:val="center"/>
          </w:tcPr>
          <w:p w14:paraId="039C6921" w14:textId="77777777" w:rsidR="001D3C91" w:rsidRPr="00684989" w:rsidRDefault="001D3C91" w:rsidP="0030423A">
            <w:pPr>
              <w:contextualSpacing/>
              <w:jc w:val="center"/>
              <w:rPr>
                <w:b/>
                <w:u w:val="single"/>
              </w:rPr>
            </w:pPr>
            <w:r w:rsidRPr="00684989">
              <w:rPr>
                <w:b/>
                <w:u w:val="single"/>
              </w:rPr>
              <w:t>PART – A (20 X 1 = 20 MARKS)</w:t>
            </w:r>
          </w:p>
        </w:tc>
      </w:tr>
      <w:tr w:rsidR="001D3C91" w:rsidRPr="00684989" w14:paraId="14DC5D46" w14:textId="77777777" w:rsidTr="001D3C91">
        <w:trPr>
          <w:trHeight w:val="395"/>
          <w:jc w:val="center"/>
        </w:trPr>
        <w:tc>
          <w:tcPr>
            <w:tcW w:w="338" w:type="pct"/>
            <w:vAlign w:val="center"/>
          </w:tcPr>
          <w:p w14:paraId="32F7A452" w14:textId="77777777" w:rsidR="001D3C91" w:rsidRPr="00684989" w:rsidRDefault="001D3C91" w:rsidP="0030423A">
            <w:pPr>
              <w:contextualSpacing/>
              <w:jc w:val="center"/>
            </w:pPr>
            <w:r w:rsidRPr="00684989">
              <w:t>1.</w:t>
            </w:r>
          </w:p>
        </w:tc>
        <w:tc>
          <w:tcPr>
            <w:tcW w:w="3658" w:type="pct"/>
            <w:gridSpan w:val="2"/>
            <w:vAlign w:val="bottom"/>
          </w:tcPr>
          <w:p w14:paraId="6167AE7C" w14:textId="77777777" w:rsidR="001D3C91" w:rsidRPr="00684989" w:rsidRDefault="001D3C91">
            <w:pPr>
              <w:autoSpaceDE w:val="0"/>
              <w:autoSpaceDN w:val="0"/>
              <w:adjustRightInd w:val="0"/>
            </w:pPr>
            <w:r w:rsidRPr="00684989">
              <w:t>Differentiate between laterization and podzolisation</w:t>
            </w:r>
            <w:r>
              <w:t>.</w:t>
            </w:r>
            <w:r w:rsidRPr="00684989">
              <w:t xml:space="preserve"> </w:t>
            </w:r>
          </w:p>
        </w:tc>
        <w:tc>
          <w:tcPr>
            <w:tcW w:w="319" w:type="pct"/>
            <w:vAlign w:val="center"/>
          </w:tcPr>
          <w:p w14:paraId="619DBCF0" w14:textId="77777777" w:rsidR="001D3C91" w:rsidRPr="00684989" w:rsidRDefault="001D3C91">
            <w:pPr>
              <w:jc w:val="center"/>
            </w:pPr>
            <w:r w:rsidRPr="00684989">
              <w:t>CO4</w:t>
            </w:r>
          </w:p>
        </w:tc>
        <w:tc>
          <w:tcPr>
            <w:tcW w:w="256" w:type="pct"/>
            <w:vAlign w:val="bottom"/>
          </w:tcPr>
          <w:p w14:paraId="7B66209F" w14:textId="77777777" w:rsidR="001D3C91" w:rsidRPr="00684989" w:rsidRDefault="001D3C91">
            <w:pPr>
              <w:jc w:val="center"/>
            </w:pPr>
            <w:r w:rsidRPr="00684989">
              <w:t>R</w:t>
            </w:r>
          </w:p>
        </w:tc>
        <w:tc>
          <w:tcPr>
            <w:tcW w:w="429" w:type="pct"/>
            <w:vAlign w:val="bottom"/>
          </w:tcPr>
          <w:p w14:paraId="17FE6103" w14:textId="77777777" w:rsidR="001D3C91" w:rsidRPr="00684989" w:rsidRDefault="001D3C91">
            <w:pPr>
              <w:jc w:val="center"/>
            </w:pPr>
            <w:r w:rsidRPr="00684989">
              <w:t>1</w:t>
            </w:r>
          </w:p>
        </w:tc>
      </w:tr>
      <w:tr w:rsidR="001D3C91" w:rsidRPr="00684989" w14:paraId="29C48495" w14:textId="77777777" w:rsidTr="001D3C91">
        <w:trPr>
          <w:trHeight w:val="395"/>
          <w:jc w:val="center"/>
        </w:trPr>
        <w:tc>
          <w:tcPr>
            <w:tcW w:w="338" w:type="pct"/>
            <w:vAlign w:val="center"/>
          </w:tcPr>
          <w:p w14:paraId="64F30E36" w14:textId="77777777" w:rsidR="001D3C91" w:rsidRPr="00684989" w:rsidRDefault="001D3C91" w:rsidP="0030423A">
            <w:pPr>
              <w:contextualSpacing/>
              <w:jc w:val="center"/>
            </w:pPr>
            <w:r w:rsidRPr="00684989">
              <w:t>2.</w:t>
            </w:r>
          </w:p>
        </w:tc>
        <w:tc>
          <w:tcPr>
            <w:tcW w:w="3658" w:type="pct"/>
            <w:gridSpan w:val="2"/>
            <w:vAlign w:val="bottom"/>
          </w:tcPr>
          <w:p w14:paraId="5B7507E8" w14:textId="77777777" w:rsidR="001D3C91" w:rsidRPr="00684989" w:rsidRDefault="001D3C91">
            <w:r w:rsidRPr="00684989">
              <w:t>Who has given the term “Soul of Infinite Life”?</w:t>
            </w:r>
          </w:p>
        </w:tc>
        <w:tc>
          <w:tcPr>
            <w:tcW w:w="319" w:type="pct"/>
            <w:vAlign w:val="center"/>
          </w:tcPr>
          <w:p w14:paraId="33BD2467" w14:textId="77777777" w:rsidR="001D3C91" w:rsidRPr="00684989" w:rsidRDefault="001D3C91">
            <w:pPr>
              <w:jc w:val="center"/>
            </w:pPr>
            <w:r w:rsidRPr="00684989">
              <w:t>CO1</w:t>
            </w:r>
          </w:p>
        </w:tc>
        <w:tc>
          <w:tcPr>
            <w:tcW w:w="256" w:type="pct"/>
            <w:vAlign w:val="bottom"/>
          </w:tcPr>
          <w:p w14:paraId="7A2A4414" w14:textId="77777777" w:rsidR="001D3C91" w:rsidRPr="00684989" w:rsidRDefault="001D3C91">
            <w:pPr>
              <w:jc w:val="center"/>
            </w:pPr>
            <w:r w:rsidRPr="00684989">
              <w:t>R</w:t>
            </w:r>
          </w:p>
        </w:tc>
        <w:tc>
          <w:tcPr>
            <w:tcW w:w="429" w:type="pct"/>
            <w:vAlign w:val="bottom"/>
          </w:tcPr>
          <w:p w14:paraId="4282AA1A" w14:textId="77777777" w:rsidR="001D3C91" w:rsidRPr="00684989" w:rsidRDefault="001D3C91">
            <w:pPr>
              <w:jc w:val="center"/>
            </w:pPr>
            <w:r w:rsidRPr="00684989">
              <w:t>1</w:t>
            </w:r>
          </w:p>
        </w:tc>
      </w:tr>
      <w:tr w:rsidR="001D3C91" w:rsidRPr="00684989" w14:paraId="6AD94F5F" w14:textId="77777777" w:rsidTr="001D3C91">
        <w:trPr>
          <w:trHeight w:val="395"/>
          <w:jc w:val="center"/>
        </w:trPr>
        <w:tc>
          <w:tcPr>
            <w:tcW w:w="338" w:type="pct"/>
            <w:vAlign w:val="center"/>
          </w:tcPr>
          <w:p w14:paraId="731F1980" w14:textId="77777777" w:rsidR="001D3C91" w:rsidRPr="00684989" w:rsidRDefault="001D3C91" w:rsidP="0030423A">
            <w:pPr>
              <w:contextualSpacing/>
              <w:jc w:val="center"/>
            </w:pPr>
            <w:r w:rsidRPr="00684989">
              <w:t>3.</w:t>
            </w:r>
          </w:p>
        </w:tc>
        <w:tc>
          <w:tcPr>
            <w:tcW w:w="3658" w:type="pct"/>
            <w:gridSpan w:val="2"/>
            <w:vAlign w:val="bottom"/>
          </w:tcPr>
          <w:p w14:paraId="0B222762" w14:textId="77777777" w:rsidR="001D3C91" w:rsidRPr="00684989" w:rsidRDefault="001D3C91">
            <w:r w:rsidRPr="00684989">
              <w:t>Define pedoturbation</w:t>
            </w:r>
            <w:r>
              <w:t>.</w:t>
            </w:r>
            <w:r w:rsidRPr="00684989">
              <w:t xml:space="preserve"> </w:t>
            </w:r>
          </w:p>
        </w:tc>
        <w:tc>
          <w:tcPr>
            <w:tcW w:w="319" w:type="pct"/>
            <w:vAlign w:val="center"/>
          </w:tcPr>
          <w:p w14:paraId="384D9306" w14:textId="77777777" w:rsidR="001D3C91" w:rsidRPr="00684989" w:rsidRDefault="001D3C91">
            <w:pPr>
              <w:jc w:val="center"/>
            </w:pPr>
            <w:r w:rsidRPr="00684989">
              <w:t>CO3</w:t>
            </w:r>
          </w:p>
        </w:tc>
        <w:tc>
          <w:tcPr>
            <w:tcW w:w="256" w:type="pct"/>
            <w:vAlign w:val="bottom"/>
          </w:tcPr>
          <w:p w14:paraId="130E1E68" w14:textId="77777777" w:rsidR="001D3C91" w:rsidRPr="00684989" w:rsidRDefault="001D3C91">
            <w:pPr>
              <w:jc w:val="center"/>
            </w:pPr>
            <w:r w:rsidRPr="00684989">
              <w:t>U</w:t>
            </w:r>
          </w:p>
        </w:tc>
        <w:tc>
          <w:tcPr>
            <w:tcW w:w="429" w:type="pct"/>
            <w:vAlign w:val="bottom"/>
          </w:tcPr>
          <w:p w14:paraId="1FB12B5D" w14:textId="77777777" w:rsidR="001D3C91" w:rsidRPr="00684989" w:rsidRDefault="001D3C91">
            <w:pPr>
              <w:jc w:val="center"/>
            </w:pPr>
            <w:r w:rsidRPr="00684989">
              <w:t>1</w:t>
            </w:r>
          </w:p>
        </w:tc>
      </w:tr>
      <w:tr w:rsidR="001D3C91" w:rsidRPr="00684989" w14:paraId="1B802357" w14:textId="77777777" w:rsidTr="001D3C91">
        <w:trPr>
          <w:trHeight w:val="395"/>
          <w:jc w:val="center"/>
        </w:trPr>
        <w:tc>
          <w:tcPr>
            <w:tcW w:w="338" w:type="pct"/>
            <w:vAlign w:val="center"/>
          </w:tcPr>
          <w:p w14:paraId="2DC6DF62" w14:textId="77777777" w:rsidR="001D3C91" w:rsidRPr="00684989" w:rsidRDefault="001D3C91" w:rsidP="0030423A">
            <w:pPr>
              <w:contextualSpacing/>
              <w:jc w:val="center"/>
            </w:pPr>
            <w:r w:rsidRPr="00684989">
              <w:t>4.</w:t>
            </w:r>
          </w:p>
        </w:tc>
        <w:tc>
          <w:tcPr>
            <w:tcW w:w="3658" w:type="pct"/>
            <w:gridSpan w:val="2"/>
            <w:vAlign w:val="bottom"/>
          </w:tcPr>
          <w:p w14:paraId="41746D6C" w14:textId="77777777" w:rsidR="001D3C91" w:rsidRPr="00684989" w:rsidRDefault="001D3C91">
            <w:r w:rsidRPr="00684989">
              <w:t>What are all the components of ideal soil?</w:t>
            </w:r>
          </w:p>
        </w:tc>
        <w:tc>
          <w:tcPr>
            <w:tcW w:w="319" w:type="pct"/>
            <w:vAlign w:val="center"/>
          </w:tcPr>
          <w:p w14:paraId="2A969244" w14:textId="77777777" w:rsidR="001D3C91" w:rsidRPr="00684989" w:rsidRDefault="001D3C91">
            <w:pPr>
              <w:jc w:val="center"/>
            </w:pPr>
            <w:r w:rsidRPr="00684989">
              <w:t>CO1</w:t>
            </w:r>
          </w:p>
        </w:tc>
        <w:tc>
          <w:tcPr>
            <w:tcW w:w="256" w:type="pct"/>
            <w:vAlign w:val="bottom"/>
          </w:tcPr>
          <w:p w14:paraId="6D75FFDC" w14:textId="77777777" w:rsidR="001D3C91" w:rsidRPr="00684989" w:rsidRDefault="001D3C91">
            <w:pPr>
              <w:jc w:val="center"/>
            </w:pPr>
            <w:r w:rsidRPr="00684989">
              <w:t>R</w:t>
            </w:r>
          </w:p>
        </w:tc>
        <w:tc>
          <w:tcPr>
            <w:tcW w:w="429" w:type="pct"/>
            <w:vAlign w:val="bottom"/>
          </w:tcPr>
          <w:p w14:paraId="62E58DDC" w14:textId="77777777" w:rsidR="001D3C91" w:rsidRPr="00684989" w:rsidRDefault="001D3C91">
            <w:pPr>
              <w:jc w:val="center"/>
            </w:pPr>
            <w:r w:rsidRPr="00684989">
              <w:t>1</w:t>
            </w:r>
          </w:p>
        </w:tc>
      </w:tr>
      <w:tr w:rsidR="001D3C91" w:rsidRPr="00684989" w14:paraId="11F7B7F4" w14:textId="77777777" w:rsidTr="001D3C91">
        <w:trPr>
          <w:trHeight w:val="395"/>
          <w:jc w:val="center"/>
        </w:trPr>
        <w:tc>
          <w:tcPr>
            <w:tcW w:w="338" w:type="pct"/>
            <w:vAlign w:val="center"/>
          </w:tcPr>
          <w:p w14:paraId="1DD88218" w14:textId="77777777" w:rsidR="001D3C91" w:rsidRPr="00684989" w:rsidRDefault="001D3C91" w:rsidP="0030423A">
            <w:pPr>
              <w:contextualSpacing/>
              <w:jc w:val="center"/>
            </w:pPr>
            <w:r w:rsidRPr="00684989">
              <w:t>5.</w:t>
            </w:r>
          </w:p>
        </w:tc>
        <w:tc>
          <w:tcPr>
            <w:tcW w:w="3658" w:type="pct"/>
            <w:gridSpan w:val="2"/>
            <w:vAlign w:val="bottom"/>
          </w:tcPr>
          <w:p w14:paraId="1603A31F" w14:textId="77777777" w:rsidR="001D3C91" w:rsidRPr="00684989" w:rsidRDefault="001D3C91">
            <w:pPr>
              <w:pStyle w:val="Default"/>
            </w:pPr>
            <w:r w:rsidRPr="00684989">
              <w:t>__________ soil order is dominant in India</w:t>
            </w:r>
            <w:r>
              <w:t>.</w:t>
            </w:r>
            <w:r w:rsidRPr="00684989">
              <w:t xml:space="preserve"> </w:t>
            </w:r>
          </w:p>
        </w:tc>
        <w:tc>
          <w:tcPr>
            <w:tcW w:w="319" w:type="pct"/>
            <w:vAlign w:val="center"/>
          </w:tcPr>
          <w:p w14:paraId="24958BEB" w14:textId="77777777" w:rsidR="001D3C91" w:rsidRPr="00684989" w:rsidRDefault="001D3C91">
            <w:pPr>
              <w:jc w:val="center"/>
            </w:pPr>
            <w:r w:rsidRPr="00684989">
              <w:t>CO4</w:t>
            </w:r>
          </w:p>
        </w:tc>
        <w:tc>
          <w:tcPr>
            <w:tcW w:w="256" w:type="pct"/>
            <w:vAlign w:val="bottom"/>
          </w:tcPr>
          <w:p w14:paraId="18257DEE" w14:textId="77777777" w:rsidR="001D3C91" w:rsidRPr="00684989" w:rsidRDefault="001D3C91">
            <w:pPr>
              <w:jc w:val="center"/>
            </w:pPr>
            <w:r w:rsidRPr="00684989">
              <w:t>R</w:t>
            </w:r>
          </w:p>
        </w:tc>
        <w:tc>
          <w:tcPr>
            <w:tcW w:w="429" w:type="pct"/>
            <w:vAlign w:val="bottom"/>
          </w:tcPr>
          <w:p w14:paraId="715CD8D8" w14:textId="77777777" w:rsidR="001D3C91" w:rsidRPr="00684989" w:rsidRDefault="001D3C91">
            <w:pPr>
              <w:jc w:val="center"/>
            </w:pPr>
            <w:r w:rsidRPr="00684989">
              <w:t>1</w:t>
            </w:r>
          </w:p>
        </w:tc>
      </w:tr>
      <w:tr w:rsidR="001D3C91" w:rsidRPr="00684989" w14:paraId="0BFF025E" w14:textId="77777777" w:rsidTr="001D3C91">
        <w:trPr>
          <w:trHeight w:val="395"/>
          <w:jc w:val="center"/>
        </w:trPr>
        <w:tc>
          <w:tcPr>
            <w:tcW w:w="338" w:type="pct"/>
            <w:vAlign w:val="center"/>
          </w:tcPr>
          <w:p w14:paraId="6758CB41" w14:textId="77777777" w:rsidR="001D3C91" w:rsidRPr="00684989" w:rsidRDefault="001D3C91" w:rsidP="0030423A">
            <w:pPr>
              <w:contextualSpacing/>
              <w:jc w:val="center"/>
            </w:pPr>
            <w:r w:rsidRPr="00684989">
              <w:t>6.</w:t>
            </w:r>
          </w:p>
        </w:tc>
        <w:tc>
          <w:tcPr>
            <w:tcW w:w="3658" w:type="pct"/>
            <w:gridSpan w:val="2"/>
            <w:vAlign w:val="bottom"/>
          </w:tcPr>
          <w:p w14:paraId="547A5E9E" w14:textId="77777777" w:rsidR="001D3C91" w:rsidRPr="00684989" w:rsidRDefault="001D3C91" w:rsidP="001D3C91">
            <w:pPr>
              <w:jc w:val="both"/>
            </w:pPr>
            <w:r w:rsidRPr="00684989">
              <w:t>Best suited soil texture and structure for agriculture is ___________ and ________</w:t>
            </w:r>
            <w:r>
              <w:t>.</w:t>
            </w:r>
          </w:p>
        </w:tc>
        <w:tc>
          <w:tcPr>
            <w:tcW w:w="319" w:type="pct"/>
            <w:vAlign w:val="center"/>
          </w:tcPr>
          <w:p w14:paraId="758CC3B7" w14:textId="77777777" w:rsidR="001D3C91" w:rsidRPr="00684989" w:rsidRDefault="001D3C91">
            <w:pPr>
              <w:jc w:val="center"/>
            </w:pPr>
            <w:r w:rsidRPr="00684989">
              <w:t>CO3</w:t>
            </w:r>
          </w:p>
        </w:tc>
        <w:tc>
          <w:tcPr>
            <w:tcW w:w="256" w:type="pct"/>
            <w:vAlign w:val="bottom"/>
          </w:tcPr>
          <w:p w14:paraId="343D2809" w14:textId="77777777" w:rsidR="001D3C91" w:rsidRPr="00684989" w:rsidRDefault="001D3C91">
            <w:pPr>
              <w:jc w:val="center"/>
            </w:pPr>
            <w:r w:rsidRPr="00684989">
              <w:t>A</w:t>
            </w:r>
          </w:p>
        </w:tc>
        <w:tc>
          <w:tcPr>
            <w:tcW w:w="429" w:type="pct"/>
            <w:vAlign w:val="bottom"/>
          </w:tcPr>
          <w:p w14:paraId="2935B21E" w14:textId="77777777" w:rsidR="001D3C91" w:rsidRPr="00684989" w:rsidRDefault="001D3C91">
            <w:pPr>
              <w:jc w:val="center"/>
            </w:pPr>
            <w:r w:rsidRPr="00684989">
              <w:t>1</w:t>
            </w:r>
          </w:p>
        </w:tc>
      </w:tr>
      <w:tr w:rsidR="001D3C91" w:rsidRPr="00684989" w14:paraId="2ABD1BEF" w14:textId="77777777" w:rsidTr="001D3C91">
        <w:trPr>
          <w:trHeight w:val="395"/>
          <w:jc w:val="center"/>
        </w:trPr>
        <w:tc>
          <w:tcPr>
            <w:tcW w:w="338" w:type="pct"/>
            <w:vAlign w:val="center"/>
          </w:tcPr>
          <w:p w14:paraId="510A7EFA" w14:textId="77777777" w:rsidR="001D3C91" w:rsidRPr="00684989" w:rsidRDefault="001D3C91" w:rsidP="0030423A">
            <w:pPr>
              <w:contextualSpacing/>
              <w:jc w:val="center"/>
            </w:pPr>
            <w:r w:rsidRPr="00684989">
              <w:t>7.</w:t>
            </w:r>
          </w:p>
        </w:tc>
        <w:tc>
          <w:tcPr>
            <w:tcW w:w="3658" w:type="pct"/>
            <w:gridSpan w:val="2"/>
            <w:vAlign w:val="bottom"/>
          </w:tcPr>
          <w:p w14:paraId="1AB62AD1" w14:textId="77777777" w:rsidR="001D3C91" w:rsidRPr="00684989" w:rsidRDefault="001D3C91">
            <w:pPr>
              <w:pStyle w:val="ListParagraph"/>
              <w:ind w:left="0"/>
              <w:rPr>
                <w:noProof/>
                <w:lang w:eastAsia="zh-TW"/>
              </w:rPr>
            </w:pPr>
            <w:r w:rsidRPr="00684989">
              <w:rPr>
                <w:noProof/>
                <w:lang w:eastAsia="zh-TW"/>
              </w:rPr>
              <w:t xml:space="preserve">What </w:t>
            </w:r>
            <w:r>
              <w:rPr>
                <w:noProof/>
                <w:lang w:eastAsia="zh-TW"/>
              </w:rPr>
              <w:t xml:space="preserve">do </w:t>
            </w:r>
            <w:r w:rsidRPr="00684989">
              <w:rPr>
                <w:noProof/>
                <w:lang w:eastAsia="zh-TW"/>
              </w:rPr>
              <w:t>you mean by electrical conductivity ?</w:t>
            </w:r>
          </w:p>
        </w:tc>
        <w:tc>
          <w:tcPr>
            <w:tcW w:w="319" w:type="pct"/>
            <w:vAlign w:val="center"/>
          </w:tcPr>
          <w:p w14:paraId="59956047" w14:textId="77777777" w:rsidR="001D3C91" w:rsidRPr="00684989" w:rsidRDefault="001D3C91">
            <w:pPr>
              <w:jc w:val="center"/>
            </w:pPr>
            <w:r w:rsidRPr="00684989">
              <w:t>CO5</w:t>
            </w:r>
          </w:p>
        </w:tc>
        <w:tc>
          <w:tcPr>
            <w:tcW w:w="256" w:type="pct"/>
            <w:vAlign w:val="bottom"/>
          </w:tcPr>
          <w:p w14:paraId="529B6127" w14:textId="77777777" w:rsidR="001D3C91" w:rsidRPr="00684989" w:rsidRDefault="001D3C91">
            <w:pPr>
              <w:jc w:val="center"/>
            </w:pPr>
            <w:r w:rsidRPr="00684989">
              <w:t>R</w:t>
            </w:r>
          </w:p>
        </w:tc>
        <w:tc>
          <w:tcPr>
            <w:tcW w:w="429" w:type="pct"/>
            <w:vAlign w:val="bottom"/>
          </w:tcPr>
          <w:p w14:paraId="2DEAFB72" w14:textId="77777777" w:rsidR="001D3C91" w:rsidRPr="00684989" w:rsidRDefault="001D3C91">
            <w:pPr>
              <w:jc w:val="center"/>
            </w:pPr>
            <w:r w:rsidRPr="00684989">
              <w:t>1</w:t>
            </w:r>
          </w:p>
        </w:tc>
      </w:tr>
      <w:tr w:rsidR="001D3C91" w:rsidRPr="00684989" w14:paraId="1EDAACFE" w14:textId="77777777" w:rsidTr="001D3C91">
        <w:trPr>
          <w:trHeight w:val="395"/>
          <w:jc w:val="center"/>
        </w:trPr>
        <w:tc>
          <w:tcPr>
            <w:tcW w:w="338" w:type="pct"/>
            <w:vAlign w:val="center"/>
          </w:tcPr>
          <w:p w14:paraId="33E5594C" w14:textId="77777777" w:rsidR="001D3C91" w:rsidRPr="00684989" w:rsidRDefault="001D3C91" w:rsidP="0030423A">
            <w:pPr>
              <w:contextualSpacing/>
              <w:jc w:val="center"/>
            </w:pPr>
            <w:r w:rsidRPr="00684989">
              <w:t>8.</w:t>
            </w:r>
          </w:p>
        </w:tc>
        <w:tc>
          <w:tcPr>
            <w:tcW w:w="3658" w:type="pct"/>
            <w:gridSpan w:val="2"/>
            <w:vAlign w:val="bottom"/>
          </w:tcPr>
          <w:p w14:paraId="009F784D" w14:textId="77777777" w:rsidR="001D3C91" w:rsidRPr="00684989" w:rsidRDefault="001D3C91">
            <w:pPr>
              <w:spacing w:line="276" w:lineRule="auto"/>
            </w:pPr>
            <w:r>
              <w:t>Define total water potential.</w:t>
            </w:r>
          </w:p>
        </w:tc>
        <w:tc>
          <w:tcPr>
            <w:tcW w:w="319" w:type="pct"/>
            <w:vAlign w:val="center"/>
          </w:tcPr>
          <w:p w14:paraId="00D6E497" w14:textId="77777777" w:rsidR="001D3C91" w:rsidRPr="00684989" w:rsidRDefault="001D3C91">
            <w:pPr>
              <w:jc w:val="center"/>
            </w:pPr>
            <w:r w:rsidRPr="00684989">
              <w:t>CO3</w:t>
            </w:r>
          </w:p>
        </w:tc>
        <w:tc>
          <w:tcPr>
            <w:tcW w:w="256" w:type="pct"/>
            <w:vAlign w:val="bottom"/>
          </w:tcPr>
          <w:p w14:paraId="4F0C1453" w14:textId="77777777" w:rsidR="001D3C91" w:rsidRPr="00684989" w:rsidRDefault="001D3C91">
            <w:pPr>
              <w:jc w:val="center"/>
            </w:pPr>
            <w:r w:rsidRPr="00684989">
              <w:t>U</w:t>
            </w:r>
          </w:p>
        </w:tc>
        <w:tc>
          <w:tcPr>
            <w:tcW w:w="429" w:type="pct"/>
            <w:vAlign w:val="bottom"/>
          </w:tcPr>
          <w:p w14:paraId="1D74A495" w14:textId="77777777" w:rsidR="001D3C91" w:rsidRPr="00684989" w:rsidRDefault="001D3C91">
            <w:pPr>
              <w:jc w:val="center"/>
            </w:pPr>
            <w:r w:rsidRPr="00684989">
              <w:t>1</w:t>
            </w:r>
          </w:p>
        </w:tc>
      </w:tr>
      <w:tr w:rsidR="001D3C91" w:rsidRPr="00684989" w14:paraId="33EF4E38" w14:textId="77777777" w:rsidTr="001D3C91">
        <w:trPr>
          <w:trHeight w:val="395"/>
          <w:jc w:val="center"/>
        </w:trPr>
        <w:tc>
          <w:tcPr>
            <w:tcW w:w="338" w:type="pct"/>
            <w:vAlign w:val="center"/>
          </w:tcPr>
          <w:p w14:paraId="462B3CFA" w14:textId="77777777" w:rsidR="001D3C91" w:rsidRPr="00684989" w:rsidRDefault="001D3C91" w:rsidP="0030423A">
            <w:pPr>
              <w:contextualSpacing/>
              <w:jc w:val="center"/>
            </w:pPr>
            <w:r w:rsidRPr="00684989">
              <w:t>9.</w:t>
            </w:r>
          </w:p>
        </w:tc>
        <w:tc>
          <w:tcPr>
            <w:tcW w:w="3658" w:type="pct"/>
            <w:gridSpan w:val="2"/>
            <w:vAlign w:val="bottom"/>
          </w:tcPr>
          <w:p w14:paraId="03CF1F36" w14:textId="77777777" w:rsidR="001D3C91" w:rsidRPr="00684989" w:rsidRDefault="001D3C91">
            <w:pPr>
              <w:pStyle w:val="ListParagraph"/>
              <w:ind w:left="0"/>
              <w:rPr>
                <w:noProof/>
                <w:lang w:eastAsia="zh-TW"/>
              </w:rPr>
            </w:pPr>
            <w:r w:rsidRPr="00684989">
              <w:rPr>
                <w:noProof/>
                <w:lang w:eastAsia="zh-TW"/>
              </w:rPr>
              <w:t>What is heterotrophic organism?</w:t>
            </w:r>
          </w:p>
        </w:tc>
        <w:tc>
          <w:tcPr>
            <w:tcW w:w="319" w:type="pct"/>
            <w:vAlign w:val="center"/>
          </w:tcPr>
          <w:p w14:paraId="3BED0CAB" w14:textId="77777777" w:rsidR="001D3C91" w:rsidRPr="00684989" w:rsidRDefault="001D3C91">
            <w:pPr>
              <w:jc w:val="center"/>
            </w:pPr>
            <w:r w:rsidRPr="00684989">
              <w:t>CO5</w:t>
            </w:r>
          </w:p>
        </w:tc>
        <w:tc>
          <w:tcPr>
            <w:tcW w:w="256" w:type="pct"/>
            <w:vAlign w:val="bottom"/>
          </w:tcPr>
          <w:p w14:paraId="100BE2DA" w14:textId="77777777" w:rsidR="001D3C91" w:rsidRPr="00684989" w:rsidRDefault="001D3C91">
            <w:pPr>
              <w:jc w:val="center"/>
            </w:pPr>
            <w:r w:rsidRPr="00684989">
              <w:t>An</w:t>
            </w:r>
          </w:p>
        </w:tc>
        <w:tc>
          <w:tcPr>
            <w:tcW w:w="429" w:type="pct"/>
            <w:vAlign w:val="bottom"/>
          </w:tcPr>
          <w:p w14:paraId="330A79CC" w14:textId="77777777" w:rsidR="001D3C91" w:rsidRPr="00684989" w:rsidRDefault="001D3C91">
            <w:pPr>
              <w:jc w:val="center"/>
            </w:pPr>
            <w:r w:rsidRPr="00684989">
              <w:t>1</w:t>
            </w:r>
          </w:p>
        </w:tc>
      </w:tr>
      <w:tr w:rsidR="001D3C91" w:rsidRPr="00684989" w14:paraId="1046594F" w14:textId="77777777" w:rsidTr="001D3C91">
        <w:trPr>
          <w:trHeight w:val="395"/>
          <w:jc w:val="center"/>
        </w:trPr>
        <w:tc>
          <w:tcPr>
            <w:tcW w:w="338" w:type="pct"/>
            <w:vAlign w:val="center"/>
          </w:tcPr>
          <w:p w14:paraId="7E987C47" w14:textId="77777777" w:rsidR="001D3C91" w:rsidRPr="00684989" w:rsidRDefault="001D3C91" w:rsidP="0030423A">
            <w:pPr>
              <w:contextualSpacing/>
              <w:jc w:val="center"/>
            </w:pPr>
            <w:r w:rsidRPr="00684989">
              <w:t>10.</w:t>
            </w:r>
          </w:p>
        </w:tc>
        <w:tc>
          <w:tcPr>
            <w:tcW w:w="3658" w:type="pct"/>
            <w:gridSpan w:val="2"/>
            <w:vAlign w:val="bottom"/>
          </w:tcPr>
          <w:p w14:paraId="3AE4AA00" w14:textId="77777777" w:rsidR="001D3C91" w:rsidRPr="00684989" w:rsidRDefault="001D3C91">
            <w:r w:rsidRPr="00684989">
              <w:t>Give an Example for 1:1 non – expanding clay mineral</w:t>
            </w:r>
            <w:r>
              <w:t>.</w:t>
            </w:r>
          </w:p>
        </w:tc>
        <w:tc>
          <w:tcPr>
            <w:tcW w:w="319" w:type="pct"/>
            <w:vAlign w:val="center"/>
          </w:tcPr>
          <w:p w14:paraId="715AA5BA" w14:textId="77777777" w:rsidR="001D3C91" w:rsidRPr="00684989" w:rsidRDefault="001D3C91">
            <w:pPr>
              <w:jc w:val="center"/>
            </w:pPr>
            <w:r w:rsidRPr="00684989">
              <w:t>CO4</w:t>
            </w:r>
          </w:p>
        </w:tc>
        <w:tc>
          <w:tcPr>
            <w:tcW w:w="256" w:type="pct"/>
            <w:vAlign w:val="bottom"/>
          </w:tcPr>
          <w:p w14:paraId="3D94C7B5" w14:textId="77777777" w:rsidR="001D3C91" w:rsidRPr="00684989" w:rsidRDefault="001D3C91">
            <w:pPr>
              <w:jc w:val="center"/>
            </w:pPr>
            <w:r w:rsidRPr="00684989">
              <w:t>R</w:t>
            </w:r>
          </w:p>
        </w:tc>
        <w:tc>
          <w:tcPr>
            <w:tcW w:w="429" w:type="pct"/>
            <w:vAlign w:val="bottom"/>
          </w:tcPr>
          <w:p w14:paraId="0FBE3D67" w14:textId="77777777" w:rsidR="001D3C91" w:rsidRPr="00684989" w:rsidRDefault="001D3C91">
            <w:pPr>
              <w:jc w:val="center"/>
            </w:pPr>
            <w:r w:rsidRPr="00684989">
              <w:t>1</w:t>
            </w:r>
          </w:p>
        </w:tc>
      </w:tr>
      <w:tr w:rsidR="001D3C91" w:rsidRPr="00684989" w14:paraId="59D5DD41" w14:textId="77777777" w:rsidTr="001D3C91">
        <w:trPr>
          <w:trHeight w:val="395"/>
          <w:jc w:val="center"/>
        </w:trPr>
        <w:tc>
          <w:tcPr>
            <w:tcW w:w="338" w:type="pct"/>
            <w:vAlign w:val="center"/>
          </w:tcPr>
          <w:p w14:paraId="75DCEAB6" w14:textId="77777777" w:rsidR="001D3C91" w:rsidRPr="00684989" w:rsidRDefault="001D3C91" w:rsidP="0030423A">
            <w:pPr>
              <w:contextualSpacing/>
              <w:jc w:val="center"/>
            </w:pPr>
            <w:r w:rsidRPr="00684989">
              <w:t>11.</w:t>
            </w:r>
          </w:p>
        </w:tc>
        <w:tc>
          <w:tcPr>
            <w:tcW w:w="3658" w:type="pct"/>
            <w:gridSpan w:val="2"/>
            <w:vAlign w:val="bottom"/>
          </w:tcPr>
          <w:p w14:paraId="37253F1B" w14:textId="77777777" w:rsidR="001D3C91" w:rsidRPr="00684989" w:rsidRDefault="001D3C91" w:rsidP="001D3C91">
            <w:r w:rsidRPr="00684989">
              <w:t>Marble is formed from ___________</w:t>
            </w:r>
            <w:r>
              <w:t>.</w:t>
            </w:r>
          </w:p>
        </w:tc>
        <w:tc>
          <w:tcPr>
            <w:tcW w:w="319" w:type="pct"/>
            <w:vAlign w:val="center"/>
          </w:tcPr>
          <w:p w14:paraId="2AF2B35F" w14:textId="77777777" w:rsidR="001D3C91" w:rsidRPr="00684989" w:rsidRDefault="001D3C91">
            <w:pPr>
              <w:jc w:val="center"/>
            </w:pPr>
            <w:r w:rsidRPr="00684989">
              <w:t>CO1</w:t>
            </w:r>
          </w:p>
        </w:tc>
        <w:tc>
          <w:tcPr>
            <w:tcW w:w="256" w:type="pct"/>
            <w:vAlign w:val="bottom"/>
          </w:tcPr>
          <w:p w14:paraId="3BD7FEB5" w14:textId="77777777" w:rsidR="001D3C91" w:rsidRPr="00684989" w:rsidRDefault="001D3C91">
            <w:pPr>
              <w:jc w:val="center"/>
            </w:pPr>
            <w:r w:rsidRPr="00684989">
              <w:t>An</w:t>
            </w:r>
          </w:p>
        </w:tc>
        <w:tc>
          <w:tcPr>
            <w:tcW w:w="429" w:type="pct"/>
            <w:vAlign w:val="bottom"/>
          </w:tcPr>
          <w:p w14:paraId="68532C42" w14:textId="77777777" w:rsidR="001D3C91" w:rsidRPr="00684989" w:rsidRDefault="001D3C91">
            <w:pPr>
              <w:jc w:val="center"/>
            </w:pPr>
            <w:r w:rsidRPr="00684989">
              <w:t>1</w:t>
            </w:r>
          </w:p>
        </w:tc>
      </w:tr>
      <w:tr w:rsidR="001D3C91" w:rsidRPr="00684989" w14:paraId="1E30A732" w14:textId="77777777" w:rsidTr="001D3C91">
        <w:trPr>
          <w:trHeight w:val="395"/>
          <w:jc w:val="center"/>
        </w:trPr>
        <w:tc>
          <w:tcPr>
            <w:tcW w:w="338" w:type="pct"/>
            <w:vAlign w:val="center"/>
          </w:tcPr>
          <w:p w14:paraId="7C95FB6C" w14:textId="77777777" w:rsidR="001D3C91" w:rsidRPr="00684989" w:rsidRDefault="001D3C91" w:rsidP="0030423A">
            <w:pPr>
              <w:contextualSpacing/>
              <w:jc w:val="center"/>
            </w:pPr>
            <w:r w:rsidRPr="00684989">
              <w:t>12.</w:t>
            </w:r>
          </w:p>
        </w:tc>
        <w:tc>
          <w:tcPr>
            <w:tcW w:w="3658" w:type="pct"/>
            <w:gridSpan w:val="2"/>
            <w:vAlign w:val="bottom"/>
          </w:tcPr>
          <w:p w14:paraId="20DB6542" w14:textId="77777777" w:rsidR="001D3C91" w:rsidRPr="00684989" w:rsidRDefault="001D3C91">
            <w:r w:rsidRPr="00684989">
              <w:t>Fertilizer responsible for development of good structures of soil</w:t>
            </w:r>
            <w:r>
              <w:t xml:space="preserve"> is_______.</w:t>
            </w:r>
          </w:p>
        </w:tc>
        <w:tc>
          <w:tcPr>
            <w:tcW w:w="319" w:type="pct"/>
            <w:vAlign w:val="center"/>
          </w:tcPr>
          <w:p w14:paraId="1BC854BE" w14:textId="77777777" w:rsidR="001D3C91" w:rsidRPr="00684989" w:rsidRDefault="001D3C91">
            <w:pPr>
              <w:jc w:val="center"/>
            </w:pPr>
            <w:r w:rsidRPr="00684989">
              <w:t>CO3</w:t>
            </w:r>
          </w:p>
        </w:tc>
        <w:tc>
          <w:tcPr>
            <w:tcW w:w="256" w:type="pct"/>
            <w:vAlign w:val="bottom"/>
          </w:tcPr>
          <w:p w14:paraId="6F67C69A" w14:textId="77777777" w:rsidR="001D3C91" w:rsidRPr="00684989" w:rsidRDefault="001D3C91">
            <w:pPr>
              <w:jc w:val="center"/>
            </w:pPr>
            <w:r w:rsidRPr="00684989">
              <w:t>U</w:t>
            </w:r>
          </w:p>
        </w:tc>
        <w:tc>
          <w:tcPr>
            <w:tcW w:w="429" w:type="pct"/>
            <w:vAlign w:val="bottom"/>
          </w:tcPr>
          <w:p w14:paraId="7B3AEA04" w14:textId="77777777" w:rsidR="001D3C91" w:rsidRPr="00684989" w:rsidRDefault="001D3C91">
            <w:pPr>
              <w:jc w:val="center"/>
            </w:pPr>
            <w:r w:rsidRPr="00684989">
              <w:t>1</w:t>
            </w:r>
          </w:p>
        </w:tc>
      </w:tr>
      <w:tr w:rsidR="001D3C91" w:rsidRPr="00684989" w14:paraId="2E3A5616" w14:textId="77777777" w:rsidTr="001D3C91">
        <w:trPr>
          <w:trHeight w:val="395"/>
          <w:jc w:val="center"/>
        </w:trPr>
        <w:tc>
          <w:tcPr>
            <w:tcW w:w="338" w:type="pct"/>
            <w:vAlign w:val="center"/>
          </w:tcPr>
          <w:p w14:paraId="4B8AF9DD" w14:textId="77777777" w:rsidR="001D3C91" w:rsidRPr="00684989" w:rsidRDefault="001D3C91" w:rsidP="0030423A">
            <w:pPr>
              <w:contextualSpacing/>
              <w:jc w:val="center"/>
            </w:pPr>
            <w:r w:rsidRPr="00684989">
              <w:t>13.</w:t>
            </w:r>
          </w:p>
        </w:tc>
        <w:tc>
          <w:tcPr>
            <w:tcW w:w="3658" w:type="pct"/>
            <w:gridSpan w:val="2"/>
            <w:vAlign w:val="bottom"/>
          </w:tcPr>
          <w:p w14:paraId="2DA05ED0" w14:textId="77777777" w:rsidR="001D3C91" w:rsidRPr="00684989" w:rsidRDefault="001D3C91">
            <w:r w:rsidRPr="00684989">
              <w:rPr>
                <w:bCs/>
              </w:rPr>
              <w:t>Carbon di oxide is dissolved in water to form __________</w:t>
            </w:r>
            <w:r>
              <w:rPr>
                <w:bCs/>
              </w:rPr>
              <w:t>.</w:t>
            </w:r>
          </w:p>
        </w:tc>
        <w:tc>
          <w:tcPr>
            <w:tcW w:w="319" w:type="pct"/>
            <w:vAlign w:val="center"/>
          </w:tcPr>
          <w:p w14:paraId="7C622EFF" w14:textId="77777777" w:rsidR="001D3C91" w:rsidRPr="00684989" w:rsidRDefault="001D3C91">
            <w:pPr>
              <w:jc w:val="center"/>
            </w:pPr>
            <w:r w:rsidRPr="00684989">
              <w:t>CO4</w:t>
            </w:r>
          </w:p>
        </w:tc>
        <w:tc>
          <w:tcPr>
            <w:tcW w:w="256" w:type="pct"/>
            <w:vAlign w:val="bottom"/>
          </w:tcPr>
          <w:p w14:paraId="5DB1D9E1" w14:textId="77777777" w:rsidR="001D3C91" w:rsidRPr="00684989" w:rsidRDefault="001D3C91">
            <w:pPr>
              <w:jc w:val="center"/>
            </w:pPr>
            <w:r w:rsidRPr="00684989">
              <w:t>U</w:t>
            </w:r>
          </w:p>
        </w:tc>
        <w:tc>
          <w:tcPr>
            <w:tcW w:w="429" w:type="pct"/>
            <w:vAlign w:val="bottom"/>
          </w:tcPr>
          <w:p w14:paraId="0B0086A6" w14:textId="77777777" w:rsidR="001D3C91" w:rsidRPr="00684989" w:rsidRDefault="001D3C91">
            <w:pPr>
              <w:jc w:val="center"/>
            </w:pPr>
            <w:r w:rsidRPr="00684989">
              <w:t>1</w:t>
            </w:r>
          </w:p>
        </w:tc>
      </w:tr>
      <w:tr w:rsidR="001D3C91" w:rsidRPr="00684989" w14:paraId="5CD55EA2" w14:textId="77777777" w:rsidTr="001D3C91">
        <w:trPr>
          <w:trHeight w:val="395"/>
          <w:jc w:val="center"/>
        </w:trPr>
        <w:tc>
          <w:tcPr>
            <w:tcW w:w="338" w:type="pct"/>
            <w:vAlign w:val="center"/>
          </w:tcPr>
          <w:p w14:paraId="0F056449" w14:textId="77777777" w:rsidR="001D3C91" w:rsidRPr="00684989" w:rsidRDefault="001D3C91" w:rsidP="0030423A">
            <w:pPr>
              <w:contextualSpacing/>
              <w:jc w:val="center"/>
            </w:pPr>
            <w:r w:rsidRPr="00684989">
              <w:t>14.</w:t>
            </w:r>
          </w:p>
        </w:tc>
        <w:tc>
          <w:tcPr>
            <w:tcW w:w="3658" w:type="pct"/>
            <w:gridSpan w:val="2"/>
            <w:vAlign w:val="bottom"/>
          </w:tcPr>
          <w:p w14:paraId="5CE4F346" w14:textId="77777777" w:rsidR="001D3C91" w:rsidRPr="00684989" w:rsidRDefault="001D3C91">
            <w:r w:rsidRPr="00684989">
              <w:rPr>
                <w:bCs/>
              </w:rPr>
              <w:t>Name the process of transformation of raw organic into humus</w:t>
            </w:r>
            <w:r>
              <w:rPr>
                <w:bCs/>
              </w:rPr>
              <w:t>.</w:t>
            </w:r>
          </w:p>
        </w:tc>
        <w:tc>
          <w:tcPr>
            <w:tcW w:w="319" w:type="pct"/>
            <w:vAlign w:val="center"/>
          </w:tcPr>
          <w:p w14:paraId="5655AB74" w14:textId="77777777" w:rsidR="001D3C91" w:rsidRPr="00684989" w:rsidRDefault="001D3C91">
            <w:pPr>
              <w:jc w:val="center"/>
            </w:pPr>
            <w:r w:rsidRPr="00684989">
              <w:t>CO5</w:t>
            </w:r>
          </w:p>
        </w:tc>
        <w:tc>
          <w:tcPr>
            <w:tcW w:w="256" w:type="pct"/>
            <w:vAlign w:val="bottom"/>
          </w:tcPr>
          <w:p w14:paraId="2F9F77FA" w14:textId="77777777" w:rsidR="001D3C91" w:rsidRPr="00684989" w:rsidRDefault="001D3C91">
            <w:pPr>
              <w:jc w:val="center"/>
            </w:pPr>
            <w:r w:rsidRPr="00684989">
              <w:t>U</w:t>
            </w:r>
          </w:p>
        </w:tc>
        <w:tc>
          <w:tcPr>
            <w:tcW w:w="429" w:type="pct"/>
            <w:vAlign w:val="bottom"/>
          </w:tcPr>
          <w:p w14:paraId="13CA8ECF" w14:textId="77777777" w:rsidR="001D3C91" w:rsidRPr="00684989" w:rsidRDefault="001D3C91">
            <w:pPr>
              <w:jc w:val="center"/>
            </w:pPr>
            <w:r w:rsidRPr="00684989">
              <w:t>1</w:t>
            </w:r>
          </w:p>
        </w:tc>
      </w:tr>
      <w:tr w:rsidR="001D3C91" w:rsidRPr="00684989" w14:paraId="4FF31631" w14:textId="77777777" w:rsidTr="001D3C91">
        <w:trPr>
          <w:trHeight w:val="395"/>
          <w:jc w:val="center"/>
        </w:trPr>
        <w:tc>
          <w:tcPr>
            <w:tcW w:w="338" w:type="pct"/>
            <w:vAlign w:val="center"/>
          </w:tcPr>
          <w:p w14:paraId="009C58FA" w14:textId="77777777" w:rsidR="001D3C91" w:rsidRPr="00684989" w:rsidRDefault="001D3C91" w:rsidP="0030423A">
            <w:pPr>
              <w:contextualSpacing/>
              <w:jc w:val="center"/>
            </w:pPr>
            <w:r w:rsidRPr="00684989">
              <w:t>15.</w:t>
            </w:r>
          </w:p>
        </w:tc>
        <w:tc>
          <w:tcPr>
            <w:tcW w:w="3658" w:type="pct"/>
            <w:gridSpan w:val="2"/>
            <w:vAlign w:val="bottom"/>
          </w:tcPr>
          <w:p w14:paraId="090E266C" w14:textId="77777777" w:rsidR="001D3C91" w:rsidRPr="00684989" w:rsidRDefault="001D3C91">
            <w:r w:rsidRPr="00684989">
              <w:t>The consistency of dry soil is __________</w:t>
            </w:r>
            <w:r>
              <w:t>.</w:t>
            </w:r>
          </w:p>
        </w:tc>
        <w:tc>
          <w:tcPr>
            <w:tcW w:w="319" w:type="pct"/>
            <w:vAlign w:val="center"/>
          </w:tcPr>
          <w:p w14:paraId="7EE4A82A" w14:textId="77777777" w:rsidR="001D3C91" w:rsidRPr="00684989" w:rsidRDefault="001D3C91">
            <w:pPr>
              <w:jc w:val="center"/>
            </w:pPr>
            <w:r w:rsidRPr="00684989">
              <w:t>CO2</w:t>
            </w:r>
          </w:p>
        </w:tc>
        <w:tc>
          <w:tcPr>
            <w:tcW w:w="256" w:type="pct"/>
            <w:vAlign w:val="bottom"/>
          </w:tcPr>
          <w:p w14:paraId="25146209" w14:textId="77777777" w:rsidR="001D3C91" w:rsidRPr="00684989" w:rsidRDefault="001D3C91">
            <w:pPr>
              <w:jc w:val="center"/>
            </w:pPr>
            <w:r w:rsidRPr="00684989">
              <w:t>R</w:t>
            </w:r>
          </w:p>
        </w:tc>
        <w:tc>
          <w:tcPr>
            <w:tcW w:w="429" w:type="pct"/>
            <w:vAlign w:val="bottom"/>
          </w:tcPr>
          <w:p w14:paraId="1A01BE6D" w14:textId="77777777" w:rsidR="001D3C91" w:rsidRPr="00684989" w:rsidRDefault="001D3C91">
            <w:pPr>
              <w:jc w:val="center"/>
            </w:pPr>
            <w:r w:rsidRPr="00684989">
              <w:t>1</w:t>
            </w:r>
          </w:p>
        </w:tc>
      </w:tr>
      <w:tr w:rsidR="001D3C91" w:rsidRPr="00684989" w14:paraId="1C613FC7" w14:textId="77777777" w:rsidTr="001D3C91">
        <w:trPr>
          <w:trHeight w:val="395"/>
          <w:jc w:val="center"/>
        </w:trPr>
        <w:tc>
          <w:tcPr>
            <w:tcW w:w="338" w:type="pct"/>
            <w:vAlign w:val="center"/>
          </w:tcPr>
          <w:p w14:paraId="3BA7314A" w14:textId="77777777" w:rsidR="001D3C91" w:rsidRPr="00684989" w:rsidRDefault="001D3C91" w:rsidP="0030423A">
            <w:pPr>
              <w:contextualSpacing/>
              <w:jc w:val="center"/>
            </w:pPr>
            <w:r w:rsidRPr="00684989">
              <w:t>16.</w:t>
            </w:r>
          </w:p>
        </w:tc>
        <w:tc>
          <w:tcPr>
            <w:tcW w:w="3658" w:type="pct"/>
            <w:gridSpan w:val="2"/>
            <w:vAlign w:val="bottom"/>
          </w:tcPr>
          <w:p w14:paraId="181AB568" w14:textId="77777777" w:rsidR="001D3C91" w:rsidRPr="00684989" w:rsidRDefault="001D3C91">
            <w:r w:rsidRPr="00684989">
              <w:t>What is infiltration?</w:t>
            </w:r>
          </w:p>
        </w:tc>
        <w:tc>
          <w:tcPr>
            <w:tcW w:w="319" w:type="pct"/>
            <w:vAlign w:val="center"/>
          </w:tcPr>
          <w:p w14:paraId="53AE223C" w14:textId="77777777" w:rsidR="001D3C91" w:rsidRPr="00684989" w:rsidRDefault="001D3C91">
            <w:pPr>
              <w:jc w:val="center"/>
            </w:pPr>
            <w:r w:rsidRPr="00684989">
              <w:t>CO3</w:t>
            </w:r>
          </w:p>
        </w:tc>
        <w:tc>
          <w:tcPr>
            <w:tcW w:w="256" w:type="pct"/>
            <w:vAlign w:val="bottom"/>
          </w:tcPr>
          <w:p w14:paraId="5A642E43" w14:textId="77777777" w:rsidR="001D3C91" w:rsidRPr="00684989" w:rsidRDefault="001D3C91">
            <w:pPr>
              <w:jc w:val="center"/>
            </w:pPr>
            <w:r w:rsidRPr="00684989">
              <w:t>An</w:t>
            </w:r>
          </w:p>
        </w:tc>
        <w:tc>
          <w:tcPr>
            <w:tcW w:w="429" w:type="pct"/>
            <w:vAlign w:val="bottom"/>
          </w:tcPr>
          <w:p w14:paraId="504FB1B5" w14:textId="77777777" w:rsidR="001D3C91" w:rsidRPr="00684989" w:rsidRDefault="001D3C91">
            <w:pPr>
              <w:jc w:val="center"/>
            </w:pPr>
            <w:r w:rsidRPr="00684989">
              <w:t>1</w:t>
            </w:r>
          </w:p>
        </w:tc>
      </w:tr>
      <w:tr w:rsidR="001D3C91" w:rsidRPr="00684989" w14:paraId="07461F1D" w14:textId="77777777" w:rsidTr="001D3C91">
        <w:trPr>
          <w:trHeight w:val="395"/>
          <w:jc w:val="center"/>
        </w:trPr>
        <w:tc>
          <w:tcPr>
            <w:tcW w:w="338" w:type="pct"/>
            <w:vAlign w:val="center"/>
          </w:tcPr>
          <w:p w14:paraId="59D872A8" w14:textId="77777777" w:rsidR="001D3C91" w:rsidRPr="00684989" w:rsidRDefault="001D3C91" w:rsidP="0030423A">
            <w:pPr>
              <w:contextualSpacing/>
              <w:jc w:val="center"/>
            </w:pPr>
            <w:r w:rsidRPr="00684989">
              <w:t>17.</w:t>
            </w:r>
          </w:p>
        </w:tc>
        <w:tc>
          <w:tcPr>
            <w:tcW w:w="3658" w:type="pct"/>
            <w:gridSpan w:val="2"/>
            <w:vAlign w:val="bottom"/>
          </w:tcPr>
          <w:p w14:paraId="5FB38E2A" w14:textId="77777777" w:rsidR="001D3C91" w:rsidRPr="00684989" w:rsidRDefault="001D3C91">
            <w:r w:rsidRPr="00684989">
              <w:t>Define soil pH</w:t>
            </w:r>
            <w:r>
              <w:t>.</w:t>
            </w:r>
          </w:p>
        </w:tc>
        <w:tc>
          <w:tcPr>
            <w:tcW w:w="319" w:type="pct"/>
            <w:vAlign w:val="center"/>
          </w:tcPr>
          <w:p w14:paraId="0661DA1F" w14:textId="77777777" w:rsidR="001D3C91" w:rsidRPr="00684989" w:rsidRDefault="001D3C91">
            <w:pPr>
              <w:jc w:val="center"/>
            </w:pPr>
            <w:r w:rsidRPr="00684989">
              <w:t>CO4</w:t>
            </w:r>
          </w:p>
        </w:tc>
        <w:tc>
          <w:tcPr>
            <w:tcW w:w="256" w:type="pct"/>
            <w:vAlign w:val="bottom"/>
          </w:tcPr>
          <w:p w14:paraId="72F98A36" w14:textId="77777777" w:rsidR="001D3C91" w:rsidRPr="00684989" w:rsidRDefault="001D3C91">
            <w:pPr>
              <w:jc w:val="center"/>
            </w:pPr>
            <w:r w:rsidRPr="00684989">
              <w:t>R</w:t>
            </w:r>
          </w:p>
        </w:tc>
        <w:tc>
          <w:tcPr>
            <w:tcW w:w="429" w:type="pct"/>
            <w:vAlign w:val="bottom"/>
          </w:tcPr>
          <w:p w14:paraId="6A38273C" w14:textId="77777777" w:rsidR="001D3C91" w:rsidRPr="00684989" w:rsidRDefault="001D3C91">
            <w:pPr>
              <w:jc w:val="center"/>
            </w:pPr>
            <w:r w:rsidRPr="00684989">
              <w:t>1</w:t>
            </w:r>
          </w:p>
        </w:tc>
      </w:tr>
      <w:tr w:rsidR="001D3C91" w:rsidRPr="00684989" w14:paraId="3949F4DC" w14:textId="77777777" w:rsidTr="001D3C91">
        <w:trPr>
          <w:trHeight w:val="395"/>
          <w:jc w:val="center"/>
        </w:trPr>
        <w:tc>
          <w:tcPr>
            <w:tcW w:w="338" w:type="pct"/>
            <w:vAlign w:val="center"/>
          </w:tcPr>
          <w:p w14:paraId="282447BF" w14:textId="77777777" w:rsidR="001D3C91" w:rsidRPr="00684989" w:rsidRDefault="001D3C91" w:rsidP="0030423A">
            <w:pPr>
              <w:contextualSpacing/>
              <w:jc w:val="center"/>
            </w:pPr>
            <w:r w:rsidRPr="00684989">
              <w:t>18.</w:t>
            </w:r>
          </w:p>
        </w:tc>
        <w:tc>
          <w:tcPr>
            <w:tcW w:w="3658" w:type="pct"/>
            <w:gridSpan w:val="2"/>
            <w:vAlign w:val="bottom"/>
          </w:tcPr>
          <w:p w14:paraId="12E1244F" w14:textId="77777777" w:rsidR="001D3C91" w:rsidRPr="00684989" w:rsidRDefault="001D3C91">
            <w:r w:rsidRPr="00684989">
              <w:t>List the humic substances</w:t>
            </w:r>
            <w:r>
              <w:t>.</w:t>
            </w:r>
          </w:p>
        </w:tc>
        <w:tc>
          <w:tcPr>
            <w:tcW w:w="319" w:type="pct"/>
            <w:vAlign w:val="center"/>
          </w:tcPr>
          <w:p w14:paraId="623AADD5" w14:textId="77777777" w:rsidR="001D3C91" w:rsidRPr="00684989" w:rsidRDefault="001D3C91">
            <w:pPr>
              <w:jc w:val="center"/>
            </w:pPr>
            <w:r w:rsidRPr="00684989">
              <w:t>CO5</w:t>
            </w:r>
          </w:p>
        </w:tc>
        <w:tc>
          <w:tcPr>
            <w:tcW w:w="256" w:type="pct"/>
            <w:vAlign w:val="bottom"/>
          </w:tcPr>
          <w:p w14:paraId="002BBAFF" w14:textId="77777777" w:rsidR="001D3C91" w:rsidRPr="00684989" w:rsidRDefault="001D3C91">
            <w:pPr>
              <w:jc w:val="center"/>
            </w:pPr>
            <w:r w:rsidRPr="00684989">
              <w:t>R</w:t>
            </w:r>
          </w:p>
        </w:tc>
        <w:tc>
          <w:tcPr>
            <w:tcW w:w="429" w:type="pct"/>
            <w:vAlign w:val="bottom"/>
          </w:tcPr>
          <w:p w14:paraId="28B16A5B" w14:textId="77777777" w:rsidR="001D3C91" w:rsidRPr="00684989" w:rsidRDefault="001D3C91">
            <w:pPr>
              <w:jc w:val="center"/>
            </w:pPr>
            <w:r w:rsidRPr="00684989">
              <w:t>1</w:t>
            </w:r>
          </w:p>
        </w:tc>
      </w:tr>
      <w:tr w:rsidR="001D3C91" w:rsidRPr="00684989" w14:paraId="787B660B" w14:textId="77777777" w:rsidTr="001D3C91">
        <w:trPr>
          <w:trHeight w:val="395"/>
          <w:jc w:val="center"/>
        </w:trPr>
        <w:tc>
          <w:tcPr>
            <w:tcW w:w="338" w:type="pct"/>
            <w:vAlign w:val="center"/>
          </w:tcPr>
          <w:p w14:paraId="65436EF1" w14:textId="77777777" w:rsidR="001D3C91" w:rsidRPr="00684989" w:rsidRDefault="001D3C91" w:rsidP="0030423A">
            <w:pPr>
              <w:contextualSpacing/>
              <w:jc w:val="center"/>
            </w:pPr>
            <w:r w:rsidRPr="00684989">
              <w:t>19.</w:t>
            </w:r>
          </w:p>
        </w:tc>
        <w:tc>
          <w:tcPr>
            <w:tcW w:w="3658" w:type="pct"/>
            <w:gridSpan w:val="2"/>
            <w:vAlign w:val="bottom"/>
          </w:tcPr>
          <w:p w14:paraId="6703F747" w14:textId="77777777" w:rsidR="001D3C91" w:rsidRPr="00684989" w:rsidRDefault="001D3C91">
            <w:r w:rsidRPr="00684989">
              <w:t>Explain the process of ammonification</w:t>
            </w:r>
            <w:r>
              <w:t>.</w:t>
            </w:r>
          </w:p>
        </w:tc>
        <w:tc>
          <w:tcPr>
            <w:tcW w:w="319" w:type="pct"/>
            <w:vAlign w:val="center"/>
          </w:tcPr>
          <w:p w14:paraId="1E3255EE" w14:textId="77777777" w:rsidR="001D3C91" w:rsidRPr="00684989" w:rsidRDefault="001D3C91">
            <w:pPr>
              <w:jc w:val="center"/>
            </w:pPr>
            <w:r w:rsidRPr="00684989">
              <w:t>CO5</w:t>
            </w:r>
          </w:p>
        </w:tc>
        <w:tc>
          <w:tcPr>
            <w:tcW w:w="256" w:type="pct"/>
            <w:vAlign w:val="bottom"/>
          </w:tcPr>
          <w:p w14:paraId="0C175DF6" w14:textId="77777777" w:rsidR="001D3C91" w:rsidRPr="00684989" w:rsidRDefault="001D3C91">
            <w:pPr>
              <w:jc w:val="center"/>
            </w:pPr>
            <w:r w:rsidRPr="00684989">
              <w:t>U</w:t>
            </w:r>
          </w:p>
        </w:tc>
        <w:tc>
          <w:tcPr>
            <w:tcW w:w="429" w:type="pct"/>
            <w:vAlign w:val="bottom"/>
          </w:tcPr>
          <w:p w14:paraId="777C5951" w14:textId="77777777" w:rsidR="001D3C91" w:rsidRPr="00684989" w:rsidRDefault="001D3C91">
            <w:pPr>
              <w:jc w:val="center"/>
            </w:pPr>
            <w:r w:rsidRPr="00684989">
              <w:t>1</w:t>
            </w:r>
          </w:p>
        </w:tc>
      </w:tr>
      <w:tr w:rsidR="001D3C91" w:rsidRPr="00684989" w14:paraId="4C7693F0" w14:textId="77777777" w:rsidTr="001D3C91">
        <w:trPr>
          <w:trHeight w:val="395"/>
          <w:jc w:val="center"/>
        </w:trPr>
        <w:tc>
          <w:tcPr>
            <w:tcW w:w="338" w:type="pct"/>
            <w:vAlign w:val="center"/>
          </w:tcPr>
          <w:p w14:paraId="3106AA4F" w14:textId="77777777" w:rsidR="001D3C91" w:rsidRPr="00684989" w:rsidRDefault="001D3C91" w:rsidP="0030423A">
            <w:pPr>
              <w:contextualSpacing/>
              <w:jc w:val="center"/>
            </w:pPr>
            <w:r w:rsidRPr="00684989">
              <w:t>20.</w:t>
            </w:r>
          </w:p>
        </w:tc>
        <w:tc>
          <w:tcPr>
            <w:tcW w:w="3658" w:type="pct"/>
            <w:gridSpan w:val="2"/>
            <w:vAlign w:val="bottom"/>
          </w:tcPr>
          <w:p w14:paraId="67C06B58" w14:textId="77777777" w:rsidR="001D3C91" w:rsidRPr="00684989" w:rsidRDefault="001D3C91">
            <w:r w:rsidRPr="00684989">
              <w:t>Name the enzyme that breaks cellulose into simple sugars</w:t>
            </w:r>
            <w:r>
              <w:t>.</w:t>
            </w:r>
          </w:p>
        </w:tc>
        <w:tc>
          <w:tcPr>
            <w:tcW w:w="319" w:type="pct"/>
            <w:vAlign w:val="center"/>
          </w:tcPr>
          <w:p w14:paraId="5BE2F638" w14:textId="77777777" w:rsidR="001D3C91" w:rsidRPr="00684989" w:rsidRDefault="001D3C91">
            <w:pPr>
              <w:jc w:val="center"/>
            </w:pPr>
            <w:r w:rsidRPr="00684989">
              <w:t>CO5</w:t>
            </w:r>
          </w:p>
        </w:tc>
        <w:tc>
          <w:tcPr>
            <w:tcW w:w="256" w:type="pct"/>
            <w:vAlign w:val="bottom"/>
          </w:tcPr>
          <w:p w14:paraId="2D0CA7B9" w14:textId="77777777" w:rsidR="001D3C91" w:rsidRPr="00684989" w:rsidRDefault="001D3C91">
            <w:pPr>
              <w:jc w:val="center"/>
            </w:pPr>
            <w:r w:rsidRPr="00684989">
              <w:t>An</w:t>
            </w:r>
          </w:p>
        </w:tc>
        <w:tc>
          <w:tcPr>
            <w:tcW w:w="429" w:type="pct"/>
            <w:vAlign w:val="bottom"/>
          </w:tcPr>
          <w:p w14:paraId="598B34D4" w14:textId="77777777" w:rsidR="001D3C91" w:rsidRPr="00684989" w:rsidRDefault="001D3C91">
            <w:pPr>
              <w:jc w:val="center"/>
            </w:pPr>
            <w:r w:rsidRPr="00684989">
              <w:t>1</w:t>
            </w:r>
          </w:p>
        </w:tc>
      </w:tr>
      <w:tr w:rsidR="001D3C91" w:rsidRPr="00684989" w14:paraId="7931502E" w14:textId="77777777" w:rsidTr="00CD225C">
        <w:trPr>
          <w:trHeight w:val="286"/>
          <w:jc w:val="center"/>
        </w:trPr>
        <w:tc>
          <w:tcPr>
            <w:tcW w:w="5000" w:type="pct"/>
            <w:gridSpan w:val="6"/>
            <w:vAlign w:val="center"/>
          </w:tcPr>
          <w:p w14:paraId="7C163FBE" w14:textId="77777777" w:rsidR="001D3C91" w:rsidRPr="00684989" w:rsidRDefault="001D3C91" w:rsidP="0030423A">
            <w:pPr>
              <w:contextualSpacing/>
              <w:jc w:val="center"/>
              <w:rPr>
                <w:b/>
                <w:u w:val="single"/>
              </w:rPr>
            </w:pPr>
            <w:r w:rsidRPr="00684989">
              <w:rPr>
                <w:b/>
                <w:u w:val="single"/>
              </w:rPr>
              <w:t xml:space="preserve">PART – B (10 X 5 = 50 MARKS) </w:t>
            </w:r>
          </w:p>
          <w:p w14:paraId="7C9848E4" w14:textId="77777777" w:rsidR="001D3C91" w:rsidRPr="00684989" w:rsidRDefault="001D3C91" w:rsidP="0030423A">
            <w:pPr>
              <w:contextualSpacing/>
              <w:jc w:val="center"/>
              <w:rPr>
                <w:b/>
                <w:u w:val="single"/>
              </w:rPr>
            </w:pPr>
            <w:r w:rsidRPr="00684989">
              <w:rPr>
                <w:b/>
              </w:rPr>
              <w:t>(Answer any 10 from the following)</w:t>
            </w:r>
          </w:p>
        </w:tc>
      </w:tr>
      <w:tr w:rsidR="001D3C91" w:rsidRPr="00684989" w14:paraId="258188A3" w14:textId="77777777" w:rsidTr="001D3C91">
        <w:trPr>
          <w:trHeight w:val="242"/>
          <w:jc w:val="center"/>
        </w:trPr>
        <w:tc>
          <w:tcPr>
            <w:tcW w:w="338" w:type="pct"/>
            <w:vAlign w:val="center"/>
          </w:tcPr>
          <w:p w14:paraId="73DDF091" w14:textId="77777777" w:rsidR="001D3C91" w:rsidRPr="00684989" w:rsidRDefault="001D3C91" w:rsidP="001D3C91">
            <w:pPr>
              <w:contextualSpacing/>
              <w:jc w:val="center"/>
            </w:pPr>
            <w:r w:rsidRPr="00684989">
              <w:t>21.</w:t>
            </w:r>
          </w:p>
        </w:tc>
        <w:tc>
          <w:tcPr>
            <w:tcW w:w="3658" w:type="pct"/>
            <w:gridSpan w:val="2"/>
            <w:vAlign w:val="center"/>
          </w:tcPr>
          <w:p w14:paraId="2462CE42" w14:textId="77777777" w:rsidR="001D3C91" w:rsidRPr="00684989" w:rsidRDefault="001D3C91" w:rsidP="001D3C91">
            <w:pPr>
              <w:spacing w:line="276" w:lineRule="auto"/>
            </w:pPr>
            <w:r w:rsidRPr="00684989">
              <w:t>List out any five endopedons and explain them</w:t>
            </w:r>
            <w:r>
              <w:t>.</w:t>
            </w:r>
          </w:p>
        </w:tc>
        <w:tc>
          <w:tcPr>
            <w:tcW w:w="319" w:type="pct"/>
          </w:tcPr>
          <w:p w14:paraId="7D8F7CE2" w14:textId="77777777" w:rsidR="001D3C91" w:rsidRPr="00684989" w:rsidRDefault="001D3C91">
            <w:pPr>
              <w:jc w:val="center"/>
            </w:pPr>
            <w:r w:rsidRPr="00684989">
              <w:t>CO2</w:t>
            </w:r>
          </w:p>
        </w:tc>
        <w:tc>
          <w:tcPr>
            <w:tcW w:w="256" w:type="pct"/>
          </w:tcPr>
          <w:p w14:paraId="04B6F22D" w14:textId="77777777" w:rsidR="001D3C91" w:rsidRPr="00684989" w:rsidRDefault="001D3C91">
            <w:pPr>
              <w:jc w:val="center"/>
            </w:pPr>
            <w:r w:rsidRPr="00684989">
              <w:t>R</w:t>
            </w:r>
          </w:p>
        </w:tc>
        <w:tc>
          <w:tcPr>
            <w:tcW w:w="429" w:type="pct"/>
          </w:tcPr>
          <w:p w14:paraId="7975566D" w14:textId="77777777" w:rsidR="001D3C91" w:rsidRPr="00684989" w:rsidRDefault="001D3C91">
            <w:pPr>
              <w:jc w:val="center"/>
            </w:pPr>
            <w:r w:rsidRPr="00684989">
              <w:t>5</w:t>
            </w:r>
          </w:p>
        </w:tc>
      </w:tr>
      <w:tr w:rsidR="001D3C91" w:rsidRPr="00684989" w14:paraId="37635678" w14:textId="77777777" w:rsidTr="001D3C91">
        <w:trPr>
          <w:trHeight w:val="395"/>
          <w:jc w:val="center"/>
        </w:trPr>
        <w:tc>
          <w:tcPr>
            <w:tcW w:w="338" w:type="pct"/>
            <w:vAlign w:val="center"/>
          </w:tcPr>
          <w:p w14:paraId="7563A490" w14:textId="77777777" w:rsidR="001D3C91" w:rsidRPr="00684989" w:rsidRDefault="001D3C91" w:rsidP="001D3C91">
            <w:pPr>
              <w:contextualSpacing/>
              <w:jc w:val="center"/>
            </w:pPr>
            <w:r w:rsidRPr="00684989">
              <w:t>22.</w:t>
            </w:r>
          </w:p>
        </w:tc>
        <w:tc>
          <w:tcPr>
            <w:tcW w:w="3658" w:type="pct"/>
            <w:gridSpan w:val="2"/>
            <w:vAlign w:val="center"/>
          </w:tcPr>
          <w:p w14:paraId="0AAD0FDE" w14:textId="77777777" w:rsidR="001D3C91" w:rsidRPr="00684989" w:rsidRDefault="001D3C91" w:rsidP="001D3C91">
            <w:r>
              <w:t xml:space="preserve">Describe </w:t>
            </w:r>
            <w:r w:rsidRPr="00684989">
              <w:t>Physical and biological classification of water</w:t>
            </w:r>
            <w:r>
              <w:t>.</w:t>
            </w:r>
          </w:p>
        </w:tc>
        <w:tc>
          <w:tcPr>
            <w:tcW w:w="319" w:type="pct"/>
          </w:tcPr>
          <w:p w14:paraId="2C466C53" w14:textId="77777777" w:rsidR="001D3C91" w:rsidRPr="00684989" w:rsidRDefault="001D3C91">
            <w:pPr>
              <w:jc w:val="center"/>
            </w:pPr>
            <w:r w:rsidRPr="00684989">
              <w:t>CO3</w:t>
            </w:r>
          </w:p>
        </w:tc>
        <w:tc>
          <w:tcPr>
            <w:tcW w:w="256" w:type="pct"/>
          </w:tcPr>
          <w:p w14:paraId="24B67A3B" w14:textId="77777777" w:rsidR="001D3C91" w:rsidRPr="00684989" w:rsidRDefault="001D3C91">
            <w:pPr>
              <w:jc w:val="center"/>
            </w:pPr>
            <w:r w:rsidRPr="00684989">
              <w:t>An</w:t>
            </w:r>
          </w:p>
        </w:tc>
        <w:tc>
          <w:tcPr>
            <w:tcW w:w="429" w:type="pct"/>
          </w:tcPr>
          <w:p w14:paraId="077BE741" w14:textId="77777777" w:rsidR="001D3C91" w:rsidRPr="00684989" w:rsidRDefault="001D3C91">
            <w:pPr>
              <w:jc w:val="center"/>
            </w:pPr>
            <w:r w:rsidRPr="00684989">
              <w:t>5</w:t>
            </w:r>
          </w:p>
        </w:tc>
      </w:tr>
      <w:tr w:rsidR="001D3C91" w:rsidRPr="00684989" w14:paraId="72D10B4F" w14:textId="77777777" w:rsidTr="001D3C91">
        <w:trPr>
          <w:trHeight w:val="395"/>
          <w:jc w:val="center"/>
        </w:trPr>
        <w:tc>
          <w:tcPr>
            <w:tcW w:w="338" w:type="pct"/>
            <w:vAlign w:val="center"/>
          </w:tcPr>
          <w:p w14:paraId="78F919B9" w14:textId="77777777" w:rsidR="001D3C91" w:rsidRPr="00684989" w:rsidRDefault="001D3C91" w:rsidP="001D3C91">
            <w:pPr>
              <w:contextualSpacing/>
              <w:jc w:val="center"/>
            </w:pPr>
            <w:r w:rsidRPr="00684989">
              <w:t>23.</w:t>
            </w:r>
          </w:p>
        </w:tc>
        <w:tc>
          <w:tcPr>
            <w:tcW w:w="3658" w:type="pct"/>
            <w:gridSpan w:val="2"/>
            <w:vAlign w:val="center"/>
          </w:tcPr>
          <w:p w14:paraId="075CD023" w14:textId="77777777" w:rsidR="001D3C91" w:rsidRPr="00684989" w:rsidRDefault="001D3C91" w:rsidP="001D3C91">
            <w:pPr>
              <w:spacing w:line="276" w:lineRule="auto"/>
            </w:pPr>
            <w:r w:rsidRPr="00684989">
              <w:t>Explain the gaseous exchange phenomenon of soil and their importance</w:t>
            </w:r>
            <w:r>
              <w:t>.</w:t>
            </w:r>
          </w:p>
        </w:tc>
        <w:tc>
          <w:tcPr>
            <w:tcW w:w="319" w:type="pct"/>
          </w:tcPr>
          <w:p w14:paraId="0EA980FF" w14:textId="77777777" w:rsidR="001D3C91" w:rsidRPr="00684989" w:rsidRDefault="001D3C91">
            <w:pPr>
              <w:jc w:val="center"/>
            </w:pPr>
            <w:r w:rsidRPr="00684989">
              <w:t>CO3</w:t>
            </w:r>
          </w:p>
        </w:tc>
        <w:tc>
          <w:tcPr>
            <w:tcW w:w="256" w:type="pct"/>
          </w:tcPr>
          <w:p w14:paraId="17C6658B" w14:textId="77777777" w:rsidR="001D3C91" w:rsidRPr="00684989" w:rsidRDefault="001D3C91">
            <w:pPr>
              <w:jc w:val="center"/>
            </w:pPr>
            <w:r w:rsidRPr="00684989">
              <w:t>U</w:t>
            </w:r>
          </w:p>
        </w:tc>
        <w:tc>
          <w:tcPr>
            <w:tcW w:w="429" w:type="pct"/>
          </w:tcPr>
          <w:p w14:paraId="31325419" w14:textId="77777777" w:rsidR="001D3C91" w:rsidRPr="00684989" w:rsidRDefault="001D3C91">
            <w:pPr>
              <w:jc w:val="center"/>
            </w:pPr>
            <w:r w:rsidRPr="00684989">
              <w:t>5</w:t>
            </w:r>
          </w:p>
        </w:tc>
      </w:tr>
      <w:tr w:rsidR="001D3C91" w:rsidRPr="00684989" w14:paraId="6AEF0E5D" w14:textId="77777777" w:rsidTr="001D3C91">
        <w:trPr>
          <w:trHeight w:val="395"/>
          <w:jc w:val="center"/>
        </w:trPr>
        <w:tc>
          <w:tcPr>
            <w:tcW w:w="338" w:type="pct"/>
            <w:vAlign w:val="center"/>
          </w:tcPr>
          <w:p w14:paraId="58ABD9CC" w14:textId="77777777" w:rsidR="001D3C91" w:rsidRPr="00684989" w:rsidRDefault="001D3C91" w:rsidP="001D3C91">
            <w:pPr>
              <w:contextualSpacing/>
              <w:jc w:val="center"/>
            </w:pPr>
            <w:r w:rsidRPr="00684989">
              <w:lastRenderedPageBreak/>
              <w:t>24.</w:t>
            </w:r>
          </w:p>
        </w:tc>
        <w:tc>
          <w:tcPr>
            <w:tcW w:w="3658" w:type="pct"/>
            <w:gridSpan w:val="2"/>
            <w:vAlign w:val="center"/>
          </w:tcPr>
          <w:p w14:paraId="53CF49F0" w14:textId="77777777" w:rsidR="001D3C91" w:rsidRPr="00684989" w:rsidRDefault="001D3C91" w:rsidP="001D3C91">
            <w:pPr>
              <w:spacing w:line="276" w:lineRule="auto"/>
            </w:pPr>
            <w:r>
              <w:t xml:space="preserve">Write about </w:t>
            </w:r>
            <w:r w:rsidRPr="00684989">
              <w:t>Buffering capacity of soil and their importance</w:t>
            </w:r>
            <w:r>
              <w:t>.</w:t>
            </w:r>
          </w:p>
        </w:tc>
        <w:tc>
          <w:tcPr>
            <w:tcW w:w="319" w:type="pct"/>
          </w:tcPr>
          <w:p w14:paraId="52546C6E" w14:textId="77777777" w:rsidR="001D3C91" w:rsidRPr="00684989" w:rsidRDefault="001D3C91">
            <w:pPr>
              <w:jc w:val="center"/>
            </w:pPr>
            <w:r w:rsidRPr="00684989">
              <w:t>CO4</w:t>
            </w:r>
          </w:p>
        </w:tc>
        <w:tc>
          <w:tcPr>
            <w:tcW w:w="256" w:type="pct"/>
          </w:tcPr>
          <w:p w14:paraId="0BD0958D" w14:textId="77777777" w:rsidR="001D3C91" w:rsidRPr="00684989" w:rsidRDefault="001D3C91">
            <w:pPr>
              <w:jc w:val="center"/>
            </w:pPr>
            <w:r w:rsidRPr="00684989">
              <w:t>R</w:t>
            </w:r>
          </w:p>
        </w:tc>
        <w:tc>
          <w:tcPr>
            <w:tcW w:w="429" w:type="pct"/>
          </w:tcPr>
          <w:p w14:paraId="5C05F0AD" w14:textId="77777777" w:rsidR="001D3C91" w:rsidRPr="00684989" w:rsidRDefault="001D3C91">
            <w:pPr>
              <w:jc w:val="center"/>
            </w:pPr>
            <w:r w:rsidRPr="00684989">
              <w:t>5</w:t>
            </w:r>
          </w:p>
        </w:tc>
      </w:tr>
      <w:tr w:rsidR="001D3C91" w:rsidRPr="00684989" w14:paraId="2D334F2F" w14:textId="77777777" w:rsidTr="001D3C91">
        <w:trPr>
          <w:trHeight w:val="395"/>
          <w:jc w:val="center"/>
        </w:trPr>
        <w:tc>
          <w:tcPr>
            <w:tcW w:w="338" w:type="pct"/>
            <w:vAlign w:val="center"/>
          </w:tcPr>
          <w:p w14:paraId="7006E6BD" w14:textId="77777777" w:rsidR="001D3C91" w:rsidRPr="00684989" w:rsidRDefault="001D3C91" w:rsidP="001D3C91">
            <w:pPr>
              <w:contextualSpacing/>
              <w:jc w:val="center"/>
            </w:pPr>
            <w:r w:rsidRPr="00684989">
              <w:t>25.</w:t>
            </w:r>
          </w:p>
        </w:tc>
        <w:tc>
          <w:tcPr>
            <w:tcW w:w="3658" w:type="pct"/>
            <w:gridSpan w:val="2"/>
            <w:vAlign w:val="center"/>
          </w:tcPr>
          <w:p w14:paraId="53CEE2A9" w14:textId="77777777" w:rsidR="001D3C91" w:rsidRPr="00684989" w:rsidRDefault="001D3C91" w:rsidP="001D3C91">
            <w:pPr>
              <w:spacing w:line="276" w:lineRule="auto"/>
            </w:pPr>
            <w:r>
              <w:t>Explain the h</w:t>
            </w:r>
            <w:r w:rsidRPr="00684989">
              <w:t>ierarchical classification of soil taxonomy</w:t>
            </w:r>
            <w:r>
              <w:t>.</w:t>
            </w:r>
          </w:p>
        </w:tc>
        <w:tc>
          <w:tcPr>
            <w:tcW w:w="319" w:type="pct"/>
          </w:tcPr>
          <w:p w14:paraId="42DA4CEE" w14:textId="77777777" w:rsidR="001D3C91" w:rsidRPr="00684989" w:rsidRDefault="001D3C91">
            <w:pPr>
              <w:jc w:val="center"/>
            </w:pPr>
            <w:r w:rsidRPr="00684989">
              <w:t>CO2</w:t>
            </w:r>
          </w:p>
        </w:tc>
        <w:tc>
          <w:tcPr>
            <w:tcW w:w="256" w:type="pct"/>
          </w:tcPr>
          <w:p w14:paraId="4BC610A4" w14:textId="77777777" w:rsidR="001D3C91" w:rsidRPr="00684989" w:rsidRDefault="001D3C91">
            <w:pPr>
              <w:jc w:val="center"/>
            </w:pPr>
            <w:r w:rsidRPr="00684989">
              <w:t>U</w:t>
            </w:r>
          </w:p>
        </w:tc>
        <w:tc>
          <w:tcPr>
            <w:tcW w:w="429" w:type="pct"/>
          </w:tcPr>
          <w:p w14:paraId="087936AD" w14:textId="77777777" w:rsidR="001D3C91" w:rsidRPr="00684989" w:rsidRDefault="001D3C91">
            <w:pPr>
              <w:jc w:val="center"/>
            </w:pPr>
            <w:r w:rsidRPr="00684989">
              <w:t>5</w:t>
            </w:r>
          </w:p>
        </w:tc>
      </w:tr>
      <w:tr w:rsidR="001D3C91" w:rsidRPr="00684989" w14:paraId="6AD3711A" w14:textId="77777777" w:rsidTr="001D3C91">
        <w:trPr>
          <w:trHeight w:val="395"/>
          <w:jc w:val="center"/>
        </w:trPr>
        <w:tc>
          <w:tcPr>
            <w:tcW w:w="338" w:type="pct"/>
            <w:vAlign w:val="center"/>
          </w:tcPr>
          <w:p w14:paraId="24718ABA" w14:textId="77777777" w:rsidR="001D3C91" w:rsidRPr="00684989" w:rsidRDefault="001D3C91" w:rsidP="001D3C91">
            <w:pPr>
              <w:contextualSpacing/>
              <w:jc w:val="center"/>
            </w:pPr>
            <w:r w:rsidRPr="00684989">
              <w:t>26.</w:t>
            </w:r>
          </w:p>
        </w:tc>
        <w:tc>
          <w:tcPr>
            <w:tcW w:w="3658" w:type="pct"/>
            <w:gridSpan w:val="2"/>
            <w:vAlign w:val="center"/>
          </w:tcPr>
          <w:p w14:paraId="32E3D471" w14:textId="77777777" w:rsidR="001D3C91" w:rsidRPr="00684989" w:rsidRDefault="001D3C91" w:rsidP="001D3C91">
            <w:pPr>
              <w:spacing w:line="276" w:lineRule="auto"/>
            </w:pPr>
            <w:r>
              <w:t>What is m</w:t>
            </w:r>
            <w:r w:rsidRPr="00684989">
              <w:t>odified lignin theory</w:t>
            </w:r>
            <w:r>
              <w:t>?</w:t>
            </w:r>
          </w:p>
        </w:tc>
        <w:tc>
          <w:tcPr>
            <w:tcW w:w="319" w:type="pct"/>
          </w:tcPr>
          <w:p w14:paraId="6959C8D7" w14:textId="77777777" w:rsidR="001D3C91" w:rsidRPr="00684989" w:rsidRDefault="001D3C91">
            <w:pPr>
              <w:jc w:val="center"/>
            </w:pPr>
            <w:r w:rsidRPr="00684989">
              <w:t>CO5</w:t>
            </w:r>
          </w:p>
        </w:tc>
        <w:tc>
          <w:tcPr>
            <w:tcW w:w="256" w:type="pct"/>
          </w:tcPr>
          <w:p w14:paraId="347ADF7C" w14:textId="77777777" w:rsidR="001D3C91" w:rsidRPr="00684989" w:rsidRDefault="001D3C91">
            <w:pPr>
              <w:jc w:val="center"/>
            </w:pPr>
            <w:r w:rsidRPr="00684989">
              <w:t>U</w:t>
            </w:r>
          </w:p>
        </w:tc>
        <w:tc>
          <w:tcPr>
            <w:tcW w:w="429" w:type="pct"/>
          </w:tcPr>
          <w:p w14:paraId="68DC69CB" w14:textId="77777777" w:rsidR="001D3C91" w:rsidRPr="00684989" w:rsidRDefault="001D3C91">
            <w:pPr>
              <w:jc w:val="center"/>
            </w:pPr>
            <w:r w:rsidRPr="00684989">
              <w:t>5</w:t>
            </w:r>
          </w:p>
        </w:tc>
      </w:tr>
      <w:tr w:rsidR="001D3C91" w:rsidRPr="00684989" w14:paraId="23AE75B4" w14:textId="77777777" w:rsidTr="001D3C91">
        <w:trPr>
          <w:trHeight w:val="395"/>
          <w:jc w:val="center"/>
        </w:trPr>
        <w:tc>
          <w:tcPr>
            <w:tcW w:w="338" w:type="pct"/>
            <w:vAlign w:val="center"/>
          </w:tcPr>
          <w:p w14:paraId="4CA6E2EA" w14:textId="77777777" w:rsidR="001D3C91" w:rsidRPr="00684989" w:rsidRDefault="001D3C91" w:rsidP="001D3C91">
            <w:pPr>
              <w:contextualSpacing/>
              <w:jc w:val="center"/>
            </w:pPr>
            <w:r w:rsidRPr="00684989">
              <w:t>27.</w:t>
            </w:r>
          </w:p>
        </w:tc>
        <w:tc>
          <w:tcPr>
            <w:tcW w:w="3658" w:type="pct"/>
            <w:gridSpan w:val="2"/>
            <w:vAlign w:val="center"/>
          </w:tcPr>
          <w:p w14:paraId="395BF736" w14:textId="77777777" w:rsidR="001D3C91" w:rsidRPr="00684989" w:rsidRDefault="001D3C91" w:rsidP="001D3C91">
            <w:pPr>
              <w:spacing w:line="276" w:lineRule="auto"/>
            </w:pPr>
            <w:r>
              <w:t xml:space="preserve">Explain </w:t>
            </w:r>
            <w:r w:rsidRPr="00684989">
              <w:t>Atterberg’s constants</w:t>
            </w:r>
            <w:r>
              <w:t>.</w:t>
            </w:r>
          </w:p>
        </w:tc>
        <w:tc>
          <w:tcPr>
            <w:tcW w:w="319" w:type="pct"/>
          </w:tcPr>
          <w:p w14:paraId="1827A20B" w14:textId="77777777" w:rsidR="001D3C91" w:rsidRPr="00684989" w:rsidRDefault="001D3C91">
            <w:pPr>
              <w:jc w:val="center"/>
            </w:pPr>
            <w:r w:rsidRPr="00684989">
              <w:t>CO3</w:t>
            </w:r>
          </w:p>
        </w:tc>
        <w:tc>
          <w:tcPr>
            <w:tcW w:w="256" w:type="pct"/>
          </w:tcPr>
          <w:p w14:paraId="43804827" w14:textId="77777777" w:rsidR="001D3C91" w:rsidRPr="00684989" w:rsidRDefault="001D3C91">
            <w:pPr>
              <w:jc w:val="center"/>
            </w:pPr>
            <w:r w:rsidRPr="00684989">
              <w:t>U</w:t>
            </w:r>
          </w:p>
        </w:tc>
        <w:tc>
          <w:tcPr>
            <w:tcW w:w="429" w:type="pct"/>
          </w:tcPr>
          <w:p w14:paraId="2B5CD6F0" w14:textId="77777777" w:rsidR="001D3C91" w:rsidRPr="00684989" w:rsidRDefault="001D3C91">
            <w:pPr>
              <w:jc w:val="center"/>
            </w:pPr>
            <w:r w:rsidRPr="00684989">
              <w:t>5</w:t>
            </w:r>
          </w:p>
        </w:tc>
      </w:tr>
      <w:tr w:rsidR="001D3C91" w:rsidRPr="00684989" w14:paraId="4EE4B5D1" w14:textId="77777777" w:rsidTr="001D3C91">
        <w:trPr>
          <w:trHeight w:val="395"/>
          <w:jc w:val="center"/>
        </w:trPr>
        <w:tc>
          <w:tcPr>
            <w:tcW w:w="338" w:type="pct"/>
            <w:vAlign w:val="center"/>
          </w:tcPr>
          <w:p w14:paraId="76E63CED" w14:textId="77777777" w:rsidR="001D3C91" w:rsidRPr="00684989" w:rsidRDefault="001D3C91" w:rsidP="001D3C91">
            <w:pPr>
              <w:contextualSpacing/>
              <w:jc w:val="center"/>
            </w:pPr>
            <w:r w:rsidRPr="00684989">
              <w:t>28.</w:t>
            </w:r>
          </w:p>
        </w:tc>
        <w:tc>
          <w:tcPr>
            <w:tcW w:w="3658" w:type="pct"/>
            <w:gridSpan w:val="2"/>
            <w:vAlign w:val="center"/>
          </w:tcPr>
          <w:p w14:paraId="79BC3553" w14:textId="77777777" w:rsidR="001D3C91" w:rsidRPr="00684989" w:rsidRDefault="001D3C91" w:rsidP="001D3C91">
            <w:pPr>
              <w:spacing w:line="276" w:lineRule="auto"/>
            </w:pPr>
            <w:r w:rsidRPr="00684989">
              <w:t>Explain the soil densities and the factors influencing it</w:t>
            </w:r>
            <w:r>
              <w:t>.</w:t>
            </w:r>
          </w:p>
        </w:tc>
        <w:tc>
          <w:tcPr>
            <w:tcW w:w="319" w:type="pct"/>
          </w:tcPr>
          <w:p w14:paraId="44569A47" w14:textId="77777777" w:rsidR="001D3C91" w:rsidRPr="00684989" w:rsidRDefault="001D3C91">
            <w:pPr>
              <w:jc w:val="center"/>
            </w:pPr>
            <w:r w:rsidRPr="00684989">
              <w:t>CO3</w:t>
            </w:r>
          </w:p>
        </w:tc>
        <w:tc>
          <w:tcPr>
            <w:tcW w:w="256" w:type="pct"/>
          </w:tcPr>
          <w:p w14:paraId="496969A3" w14:textId="77777777" w:rsidR="001D3C91" w:rsidRPr="00684989" w:rsidRDefault="001D3C91">
            <w:pPr>
              <w:jc w:val="center"/>
            </w:pPr>
            <w:r w:rsidRPr="00684989">
              <w:t>R</w:t>
            </w:r>
          </w:p>
        </w:tc>
        <w:tc>
          <w:tcPr>
            <w:tcW w:w="429" w:type="pct"/>
          </w:tcPr>
          <w:p w14:paraId="6C0675DE" w14:textId="77777777" w:rsidR="001D3C91" w:rsidRPr="00684989" w:rsidRDefault="001D3C91">
            <w:pPr>
              <w:jc w:val="center"/>
            </w:pPr>
            <w:r w:rsidRPr="00684989">
              <w:t>5</w:t>
            </w:r>
          </w:p>
        </w:tc>
      </w:tr>
      <w:tr w:rsidR="001D3C91" w:rsidRPr="00684989" w14:paraId="283B1C64" w14:textId="77777777" w:rsidTr="001D3C91">
        <w:trPr>
          <w:trHeight w:val="395"/>
          <w:jc w:val="center"/>
        </w:trPr>
        <w:tc>
          <w:tcPr>
            <w:tcW w:w="338" w:type="pct"/>
            <w:vAlign w:val="center"/>
          </w:tcPr>
          <w:p w14:paraId="371FE99E" w14:textId="77777777" w:rsidR="001D3C91" w:rsidRPr="00684989" w:rsidRDefault="001D3C91" w:rsidP="001D3C91">
            <w:pPr>
              <w:contextualSpacing/>
              <w:jc w:val="center"/>
            </w:pPr>
            <w:r w:rsidRPr="00684989">
              <w:t>29.</w:t>
            </w:r>
          </w:p>
        </w:tc>
        <w:tc>
          <w:tcPr>
            <w:tcW w:w="3658" w:type="pct"/>
            <w:gridSpan w:val="2"/>
            <w:vAlign w:val="center"/>
          </w:tcPr>
          <w:p w14:paraId="5E52324E" w14:textId="77777777" w:rsidR="001D3C91" w:rsidRPr="00684989" w:rsidRDefault="001D3C91" w:rsidP="001D3C91">
            <w:pPr>
              <w:spacing w:line="276" w:lineRule="auto"/>
            </w:pPr>
            <w:r>
              <w:t>What are the f</w:t>
            </w:r>
            <w:r w:rsidRPr="00684989">
              <w:t>actors affecting soil structure</w:t>
            </w:r>
            <w:r>
              <w:t>?</w:t>
            </w:r>
          </w:p>
        </w:tc>
        <w:tc>
          <w:tcPr>
            <w:tcW w:w="319" w:type="pct"/>
          </w:tcPr>
          <w:p w14:paraId="1260C75C" w14:textId="77777777" w:rsidR="001D3C91" w:rsidRPr="00684989" w:rsidRDefault="001D3C91">
            <w:pPr>
              <w:jc w:val="center"/>
            </w:pPr>
            <w:r w:rsidRPr="00684989">
              <w:t>CO3</w:t>
            </w:r>
          </w:p>
        </w:tc>
        <w:tc>
          <w:tcPr>
            <w:tcW w:w="256" w:type="pct"/>
          </w:tcPr>
          <w:p w14:paraId="25CCD2EA" w14:textId="77777777" w:rsidR="001D3C91" w:rsidRPr="00684989" w:rsidRDefault="001D3C91">
            <w:pPr>
              <w:jc w:val="center"/>
            </w:pPr>
            <w:r w:rsidRPr="00684989">
              <w:t>U</w:t>
            </w:r>
          </w:p>
        </w:tc>
        <w:tc>
          <w:tcPr>
            <w:tcW w:w="429" w:type="pct"/>
          </w:tcPr>
          <w:p w14:paraId="3DC42137" w14:textId="77777777" w:rsidR="001D3C91" w:rsidRPr="00684989" w:rsidRDefault="001D3C91">
            <w:pPr>
              <w:jc w:val="center"/>
            </w:pPr>
            <w:r w:rsidRPr="00684989">
              <w:t>5</w:t>
            </w:r>
          </w:p>
        </w:tc>
      </w:tr>
      <w:tr w:rsidR="001D3C91" w:rsidRPr="00684989" w14:paraId="596520C2" w14:textId="77777777" w:rsidTr="001D3C91">
        <w:trPr>
          <w:trHeight w:val="395"/>
          <w:jc w:val="center"/>
        </w:trPr>
        <w:tc>
          <w:tcPr>
            <w:tcW w:w="338" w:type="pct"/>
            <w:vAlign w:val="center"/>
          </w:tcPr>
          <w:p w14:paraId="7EBCE0E5" w14:textId="77777777" w:rsidR="001D3C91" w:rsidRPr="00684989" w:rsidRDefault="001D3C91" w:rsidP="001D3C91">
            <w:pPr>
              <w:contextualSpacing/>
              <w:jc w:val="center"/>
            </w:pPr>
            <w:r w:rsidRPr="00684989">
              <w:t>30.</w:t>
            </w:r>
          </w:p>
        </w:tc>
        <w:tc>
          <w:tcPr>
            <w:tcW w:w="3658" w:type="pct"/>
            <w:gridSpan w:val="2"/>
            <w:vAlign w:val="center"/>
          </w:tcPr>
          <w:p w14:paraId="2F0CB6B7" w14:textId="77777777" w:rsidR="001D3C91" w:rsidRPr="00684989" w:rsidRDefault="001D3C91" w:rsidP="001D3C91">
            <w:pPr>
              <w:spacing w:line="276" w:lineRule="auto"/>
            </w:pPr>
            <w:r>
              <w:t>Explain s</w:t>
            </w:r>
            <w:r w:rsidRPr="00684989">
              <w:t>oil forming factors</w:t>
            </w:r>
            <w:r>
              <w:t>.</w:t>
            </w:r>
          </w:p>
        </w:tc>
        <w:tc>
          <w:tcPr>
            <w:tcW w:w="319" w:type="pct"/>
          </w:tcPr>
          <w:p w14:paraId="15CA5855" w14:textId="77777777" w:rsidR="001D3C91" w:rsidRPr="00684989" w:rsidRDefault="001D3C91">
            <w:pPr>
              <w:jc w:val="center"/>
            </w:pPr>
            <w:r w:rsidRPr="00684989">
              <w:t>CO1</w:t>
            </w:r>
          </w:p>
        </w:tc>
        <w:tc>
          <w:tcPr>
            <w:tcW w:w="256" w:type="pct"/>
          </w:tcPr>
          <w:p w14:paraId="0EAB8428" w14:textId="77777777" w:rsidR="001D3C91" w:rsidRPr="00684989" w:rsidRDefault="001D3C91">
            <w:pPr>
              <w:jc w:val="center"/>
            </w:pPr>
            <w:r w:rsidRPr="00684989">
              <w:t>R</w:t>
            </w:r>
          </w:p>
        </w:tc>
        <w:tc>
          <w:tcPr>
            <w:tcW w:w="429" w:type="pct"/>
          </w:tcPr>
          <w:p w14:paraId="64F9ACC0" w14:textId="77777777" w:rsidR="001D3C91" w:rsidRPr="00684989" w:rsidRDefault="001D3C91">
            <w:pPr>
              <w:jc w:val="center"/>
            </w:pPr>
            <w:r w:rsidRPr="00684989">
              <w:t>5</w:t>
            </w:r>
          </w:p>
        </w:tc>
      </w:tr>
      <w:tr w:rsidR="001D3C91" w:rsidRPr="00684989" w14:paraId="516E9E8A" w14:textId="77777777" w:rsidTr="001D3C91">
        <w:trPr>
          <w:trHeight w:val="395"/>
          <w:jc w:val="center"/>
        </w:trPr>
        <w:tc>
          <w:tcPr>
            <w:tcW w:w="338" w:type="pct"/>
            <w:vAlign w:val="center"/>
          </w:tcPr>
          <w:p w14:paraId="17A6989B" w14:textId="77777777" w:rsidR="001D3C91" w:rsidRPr="00684989" w:rsidRDefault="001D3C91" w:rsidP="001D3C91">
            <w:pPr>
              <w:contextualSpacing/>
              <w:jc w:val="center"/>
            </w:pPr>
            <w:r w:rsidRPr="00684989">
              <w:t>31.</w:t>
            </w:r>
          </w:p>
        </w:tc>
        <w:tc>
          <w:tcPr>
            <w:tcW w:w="3658" w:type="pct"/>
            <w:gridSpan w:val="2"/>
            <w:vAlign w:val="center"/>
          </w:tcPr>
          <w:p w14:paraId="6D393BE3" w14:textId="77777777" w:rsidR="001D3C91" w:rsidRPr="00684989" w:rsidRDefault="001D3C91" w:rsidP="001D3C91">
            <w:pPr>
              <w:spacing w:line="276" w:lineRule="auto"/>
            </w:pPr>
            <w:r>
              <w:t>Describe b</w:t>
            </w:r>
            <w:r w:rsidRPr="00684989">
              <w:t>iological weathering of soil</w:t>
            </w:r>
            <w:r>
              <w:t>.</w:t>
            </w:r>
          </w:p>
        </w:tc>
        <w:tc>
          <w:tcPr>
            <w:tcW w:w="319" w:type="pct"/>
          </w:tcPr>
          <w:p w14:paraId="47BB5B8A" w14:textId="77777777" w:rsidR="001D3C91" w:rsidRPr="00684989" w:rsidRDefault="001D3C91">
            <w:pPr>
              <w:jc w:val="center"/>
            </w:pPr>
            <w:r w:rsidRPr="00684989">
              <w:t>CO1</w:t>
            </w:r>
          </w:p>
        </w:tc>
        <w:tc>
          <w:tcPr>
            <w:tcW w:w="256" w:type="pct"/>
          </w:tcPr>
          <w:p w14:paraId="79B3A282" w14:textId="77777777" w:rsidR="001D3C91" w:rsidRPr="00684989" w:rsidRDefault="001D3C91">
            <w:pPr>
              <w:jc w:val="center"/>
            </w:pPr>
            <w:r w:rsidRPr="00684989">
              <w:t>A</w:t>
            </w:r>
          </w:p>
        </w:tc>
        <w:tc>
          <w:tcPr>
            <w:tcW w:w="429" w:type="pct"/>
          </w:tcPr>
          <w:p w14:paraId="7B6E4C36" w14:textId="77777777" w:rsidR="001D3C91" w:rsidRPr="00684989" w:rsidRDefault="001D3C91">
            <w:pPr>
              <w:jc w:val="center"/>
            </w:pPr>
            <w:r w:rsidRPr="00684989">
              <w:t>5</w:t>
            </w:r>
          </w:p>
        </w:tc>
      </w:tr>
      <w:tr w:rsidR="001D3C91" w:rsidRPr="00684989" w14:paraId="017EB8B0" w14:textId="77777777" w:rsidTr="001D3C91">
        <w:trPr>
          <w:trHeight w:val="395"/>
          <w:jc w:val="center"/>
        </w:trPr>
        <w:tc>
          <w:tcPr>
            <w:tcW w:w="338" w:type="pct"/>
            <w:vAlign w:val="center"/>
          </w:tcPr>
          <w:p w14:paraId="1BC4F5C4" w14:textId="77777777" w:rsidR="001D3C91" w:rsidRPr="00684989" w:rsidRDefault="001D3C91" w:rsidP="001D3C91">
            <w:pPr>
              <w:contextualSpacing/>
              <w:jc w:val="center"/>
            </w:pPr>
            <w:r w:rsidRPr="00684989">
              <w:t>32.</w:t>
            </w:r>
          </w:p>
        </w:tc>
        <w:tc>
          <w:tcPr>
            <w:tcW w:w="3658" w:type="pct"/>
            <w:gridSpan w:val="2"/>
            <w:vAlign w:val="center"/>
          </w:tcPr>
          <w:p w14:paraId="6E152DAD" w14:textId="77777777" w:rsidR="001D3C91" w:rsidRPr="00684989" w:rsidRDefault="001D3C91" w:rsidP="001D3C91">
            <w:pPr>
              <w:spacing w:line="276" w:lineRule="auto"/>
            </w:pPr>
            <w:r>
              <w:t>Write the c</w:t>
            </w:r>
            <w:r w:rsidRPr="00684989">
              <w:t>lassification of silicate minerals</w:t>
            </w:r>
            <w:r>
              <w:t>.</w:t>
            </w:r>
          </w:p>
        </w:tc>
        <w:tc>
          <w:tcPr>
            <w:tcW w:w="319" w:type="pct"/>
          </w:tcPr>
          <w:p w14:paraId="3D863F02" w14:textId="77777777" w:rsidR="001D3C91" w:rsidRPr="00684989" w:rsidRDefault="001D3C91">
            <w:pPr>
              <w:jc w:val="center"/>
            </w:pPr>
            <w:r w:rsidRPr="00684989">
              <w:t>CO1</w:t>
            </w:r>
          </w:p>
        </w:tc>
        <w:tc>
          <w:tcPr>
            <w:tcW w:w="256" w:type="pct"/>
          </w:tcPr>
          <w:p w14:paraId="622BFEA0" w14:textId="77777777" w:rsidR="001D3C91" w:rsidRPr="00684989" w:rsidRDefault="001D3C91">
            <w:pPr>
              <w:jc w:val="center"/>
            </w:pPr>
            <w:r w:rsidRPr="00684989">
              <w:t>U</w:t>
            </w:r>
          </w:p>
        </w:tc>
        <w:tc>
          <w:tcPr>
            <w:tcW w:w="429" w:type="pct"/>
          </w:tcPr>
          <w:p w14:paraId="4CD4243B" w14:textId="77777777" w:rsidR="001D3C91" w:rsidRPr="00684989" w:rsidRDefault="001D3C91">
            <w:pPr>
              <w:jc w:val="center"/>
            </w:pPr>
            <w:r w:rsidRPr="00684989">
              <w:t>5</w:t>
            </w:r>
          </w:p>
        </w:tc>
      </w:tr>
      <w:tr w:rsidR="001D3C91" w:rsidRPr="00684989" w14:paraId="1E632F85" w14:textId="77777777" w:rsidTr="00191417">
        <w:trPr>
          <w:trHeight w:val="549"/>
          <w:jc w:val="center"/>
        </w:trPr>
        <w:tc>
          <w:tcPr>
            <w:tcW w:w="5000" w:type="pct"/>
            <w:gridSpan w:val="6"/>
          </w:tcPr>
          <w:p w14:paraId="757FF5D3" w14:textId="77777777" w:rsidR="001D3C91" w:rsidRPr="00684989" w:rsidRDefault="001D3C91" w:rsidP="001D3C91">
            <w:pPr>
              <w:contextualSpacing/>
              <w:jc w:val="center"/>
              <w:rPr>
                <w:b/>
                <w:u w:val="single"/>
              </w:rPr>
            </w:pPr>
            <w:r w:rsidRPr="00684989">
              <w:rPr>
                <w:b/>
                <w:u w:val="single"/>
              </w:rPr>
              <w:t>PART – C (2 X 15 = 30 MARKS)</w:t>
            </w:r>
          </w:p>
          <w:p w14:paraId="4906A134" w14:textId="77777777" w:rsidR="001D3C91" w:rsidRPr="00684989" w:rsidRDefault="001D3C91" w:rsidP="001D3C91">
            <w:pPr>
              <w:contextualSpacing/>
              <w:jc w:val="center"/>
              <w:rPr>
                <w:b/>
              </w:rPr>
            </w:pPr>
            <w:r w:rsidRPr="00684989">
              <w:rPr>
                <w:b/>
              </w:rPr>
              <w:t>(Answer any 2 from the following)</w:t>
            </w:r>
          </w:p>
        </w:tc>
      </w:tr>
      <w:tr w:rsidR="001D3C91" w:rsidRPr="00684989" w14:paraId="333EF099" w14:textId="77777777" w:rsidTr="001D3C91">
        <w:trPr>
          <w:trHeight w:val="395"/>
          <w:jc w:val="center"/>
        </w:trPr>
        <w:tc>
          <w:tcPr>
            <w:tcW w:w="338" w:type="pct"/>
            <w:vAlign w:val="center"/>
          </w:tcPr>
          <w:p w14:paraId="5E22BCCF" w14:textId="77777777" w:rsidR="001D3C91" w:rsidRPr="00684989" w:rsidRDefault="001D3C91" w:rsidP="001D3C91">
            <w:pPr>
              <w:contextualSpacing/>
              <w:jc w:val="center"/>
            </w:pPr>
            <w:r w:rsidRPr="00684989">
              <w:t>33.</w:t>
            </w:r>
          </w:p>
        </w:tc>
        <w:tc>
          <w:tcPr>
            <w:tcW w:w="250" w:type="pct"/>
          </w:tcPr>
          <w:p w14:paraId="75B23394" w14:textId="77777777" w:rsidR="001D3C91" w:rsidRPr="00684989" w:rsidRDefault="001D3C91" w:rsidP="001D3C91">
            <w:pPr>
              <w:jc w:val="center"/>
            </w:pPr>
            <w:r w:rsidRPr="00684989">
              <w:t>a.</w:t>
            </w:r>
          </w:p>
        </w:tc>
        <w:tc>
          <w:tcPr>
            <w:tcW w:w="3408" w:type="pct"/>
            <w:vAlign w:val="center"/>
          </w:tcPr>
          <w:p w14:paraId="5071A190" w14:textId="77777777" w:rsidR="001D3C91" w:rsidRPr="00684989" w:rsidRDefault="001D3C91" w:rsidP="001D3C91">
            <w:r w:rsidRPr="00684989">
              <w:t>Exp</w:t>
            </w:r>
            <w:r>
              <w:t>lain the types of soil in India.</w:t>
            </w:r>
          </w:p>
        </w:tc>
        <w:tc>
          <w:tcPr>
            <w:tcW w:w="319" w:type="pct"/>
          </w:tcPr>
          <w:p w14:paraId="324FE143" w14:textId="77777777" w:rsidR="001D3C91" w:rsidRPr="00684989" w:rsidRDefault="001D3C91">
            <w:pPr>
              <w:jc w:val="center"/>
            </w:pPr>
            <w:r w:rsidRPr="00684989">
              <w:t>CO2</w:t>
            </w:r>
          </w:p>
        </w:tc>
        <w:tc>
          <w:tcPr>
            <w:tcW w:w="256" w:type="pct"/>
          </w:tcPr>
          <w:p w14:paraId="3D8199E9" w14:textId="77777777" w:rsidR="001D3C91" w:rsidRPr="00684989" w:rsidRDefault="001D3C91">
            <w:pPr>
              <w:jc w:val="center"/>
            </w:pPr>
            <w:r w:rsidRPr="00684989">
              <w:t>R</w:t>
            </w:r>
          </w:p>
        </w:tc>
        <w:tc>
          <w:tcPr>
            <w:tcW w:w="429" w:type="pct"/>
          </w:tcPr>
          <w:p w14:paraId="2FFA5FEE" w14:textId="77777777" w:rsidR="001D3C91" w:rsidRPr="00684989" w:rsidRDefault="001D3C91">
            <w:pPr>
              <w:jc w:val="center"/>
            </w:pPr>
            <w:r w:rsidRPr="00684989">
              <w:t>8</w:t>
            </w:r>
          </w:p>
        </w:tc>
      </w:tr>
      <w:tr w:rsidR="001D3C91" w:rsidRPr="00684989" w14:paraId="254EDE06" w14:textId="77777777" w:rsidTr="001D3C91">
        <w:trPr>
          <w:trHeight w:val="395"/>
          <w:jc w:val="center"/>
        </w:trPr>
        <w:tc>
          <w:tcPr>
            <w:tcW w:w="338" w:type="pct"/>
            <w:vAlign w:val="center"/>
          </w:tcPr>
          <w:p w14:paraId="10A0EDD5" w14:textId="77777777" w:rsidR="001D3C91" w:rsidRPr="00684989" w:rsidRDefault="001D3C91" w:rsidP="001D3C91">
            <w:pPr>
              <w:contextualSpacing/>
              <w:jc w:val="center"/>
            </w:pPr>
          </w:p>
        </w:tc>
        <w:tc>
          <w:tcPr>
            <w:tcW w:w="250" w:type="pct"/>
          </w:tcPr>
          <w:p w14:paraId="08D0CC77" w14:textId="77777777" w:rsidR="001D3C91" w:rsidRPr="00684989" w:rsidRDefault="001D3C91" w:rsidP="001D3C91">
            <w:pPr>
              <w:jc w:val="center"/>
            </w:pPr>
            <w:r w:rsidRPr="00684989">
              <w:t>b.</w:t>
            </w:r>
          </w:p>
        </w:tc>
        <w:tc>
          <w:tcPr>
            <w:tcW w:w="3408" w:type="pct"/>
            <w:vAlign w:val="center"/>
          </w:tcPr>
          <w:p w14:paraId="4D409AAA" w14:textId="77777777" w:rsidR="001D3C91" w:rsidRPr="00684989" w:rsidRDefault="001D3C91" w:rsidP="001D3C91">
            <w:pPr>
              <w:rPr>
                <w:bCs/>
              </w:rPr>
            </w:pPr>
            <w:r w:rsidRPr="00684989">
              <w:rPr>
                <w:bCs/>
              </w:rPr>
              <w:t>Discuss the specific soil forming processes in detail</w:t>
            </w:r>
            <w:r>
              <w:rPr>
                <w:bCs/>
              </w:rPr>
              <w:t>.</w:t>
            </w:r>
          </w:p>
        </w:tc>
        <w:tc>
          <w:tcPr>
            <w:tcW w:w="319" w:type="pct"/>
          </w:tcPr>
          <w:p w14:paraId="427A56C1" w14:textId="77777777" w:rsidR="001D3C91" w:rsidRPr="00684989" w:rsidRDefault="001D3C91">
            <w:pPr>
              <w:jc w:val="center"/>
            </w:pPr>
            <w:r w:rsidRPr="00684989">
              <w:t>CO1</w:t>
            </w:r>
          </w:p>
        </w:tc>
        <w:tc>
          <w:tcPr>
            <w:tcW w:w="256" w:type="pct"/>
          </w:tcPr>
          <w:p w14:paraId="6A5F12A3" w14:textId="77777777" w:rsidR="001D3C91" w:rsidRPr="00684989" w:rsidRDefault="001D3C91">
            <w:pPr>
              <w:jc w:val="center"/>
            </w:pPr>
            <w:r w:rsidRPr="00684989">
              <w:t>An</w:t>
            </w:r>
          </w:p>
        </w:tc>
        <w:tc>
          <w:tcPr>
            <w:tcW w:w="429" w:type="pct"/>
          </w:tcPr>
          <w:p w14:paraId="5C5ADFF7" w14:textId="77777777" w:rsidR="001D3C91" w:rsidRPr="00684989" w:rsidRDefault="001D3C91">
            <w:pPr>
              <w:jc w:val="center"/>
            </w:pPr>
            <w:r w:rsidRPr="00684989">
              <w:t>7</w:t>
            </w:r>
          </w:p>
        </w:tc>
      </w:tr>
      <w:tr w:rsidR="001D3C91" w:rsidRPr="00684989" w14:paraId="73A0B012" w14:textId="77777777" w:rsidTr="001D3C91">
        <w:trPr>
          <w:trHeight w:val="395"/>
          <w:jc w:val="center"/>
        </w:trPr>
        <w:tc>
          <w:tcPr>
            <w:tcW w:w="338" w:type="pct"/>
            <w:vAlign w:val="center"/>
          </w:tcPr>
          <w:p w14:paraId="5DA8571B" w14:textId="77777777" w:rsidR="001D3C91" w:rsidRPr="00684989" w:rsidRDefault="001D3C91" w:rsidP="001D3C91">
            <w:pPr>
              <w:contextualSpacing/>
              <w:jc w:val="center"/>
            </w:pPr>
          </w:p>
        </w:tc>
        <w:tc>
          <w:tcPr>
            <w:tcW w:w="250" w:type="pct"/>
          </w:tcPr>
          <w:p w14:paraId="1E22993A" w14:textId="77777777" w:rsidR="001D3C91" w:rsidRPr="00684989" w:rsidRDefault="001D3C91" w:rsidP="001D3C91">
            <w:pPr>
              <w:jc w:val="center"/>
            </w:pPr>
          </w:p>
        </w:tc>
        <w:tc>
          <w:tcPr>
            <w:tcW w:w="3408" w:type="pct"/>
            <w:vAlign w:val="center"/>
          </w:tcPr>
          <w:p w14:paraId="305D078F" w14:textId="77777777" w:rsidR="001D3C91" w:rsidRPr="00684989" w:rsidRDefault="001D3C91" w:rsidP="001D3C91"/>
        </w:tc>
        <w:tc>
          <w:tcPr>
            <w:tcW w:w="319" w:type="pct"/>
          </w:tcPr>
          <w:p w14:paraId="7BF7C958" w14:textId="77777777" w:rsidR="001D3C91" w:rsidRPr="00684989" w:rsidRDefault="001D3C91">
            <w:pPr>
              <w:jc w:val="center"/>
            </w:pPr>
          </w:p>
        </w:tc>
        <w:tc>
          <w:tcPr>
            <w:tcW w:w="256" w:type="pct"/>
          </w:tcPr>
          <w:p w14:paraId="6BF43159" w14:textId="77777777" w:rsidR="001D3C91" w:rsidRPr="00684989" w:rsidRDefault="001D3C91">
            <w:pPr>
              <w:jc w:val="center"/>
            </w:pPr>
          </w:p>
        </w:tc>
        <w:tc>
          <w:tcPr>
            <w:tcW w:w="429" w:type="pct"/>
          </w:tcPr>
          <w:p w14:paraId="12161141" w14:textId="77777777" w:rsidR="001D3C91" w:rsidRPr="00684989" w:rsidRDefault="001D3C91">
            <w:pPr>
              <w:jc w:val="center"/>
            </w:pPr>
          </w:p>
        </w:tc>
      </w:tr>
      <w:tr w:rsidR="001D3C91" w:rsidRPr="00684989" w14:paraId="1AD2094D" w14:textId="77777777" w:rsidTr="001D3C91">
        <w:trPr>
          <w:trHeight w:val="395"/>
          <w:jc w:val="center"/>
        </w:trPr>
        <w:tc>
          <w:tcPr>
            <w:tcW w:w="338" w:type="pct"/>
            <w:vAlign w:val="center"/>
          </w:tcPr>
          <w:p w14:paraId="768F8AFC" w14:textId="77777777" w:rsidR="001D3C91" w:rsidRPr="00684989" w:rsidRDefault="001D3C91" w:rsidP="001D3C91">
            <w:pPr>
              <w:contextualSpacing/>
              <w:jc w:val="center"/>
            </w:pPr>
            <w:r w:rsidRPr="00684989">
              <w:t>34.</w:t>
            </w:r>
          </w:p>
        </w:tc>
        <w:tc>
          <w:tcPr>
            <w:tcW w:w="250" w:type="pct"/>
          </w:tcPr>
          <w:p w14:paraId="7BD3EDD7" w14:textId="77777777" w:rsidR="001D3C91" w:rsidRPr="00684989" w:rsidRDefault="001D3C91" w:rsidP="001D3C91">
            <w:pPr>
              <w:jc w:val="center"/>
            </w:pPr>
            <w:r w:rsidRPr="00684989">
              <w:t>a.</w:t>
            </w:r>
          </w:p>
        </w:tc>
        <w:tc>
          <w:tcPr>
            <w:tcW w:w="3408" w:type="pct"/>
            <w:vAlign w:val="center"/>
          </w:tcPr>
          <w:p w14:paraId="0C583A88" w14:textId="77777777" w:rsidR="001D3C91" w:rsidRPr="00684989" w:rsidRDefault="001D3C91" w:rsidP="001D3C91">
            <w:r w:rsidRPr="00684989">
              <w:t>Classify the physical weathering of soil</w:t>
            </w:r>
            <w:r>
              <w:t xml:space="preserve"> in a brief manner.</w:t>
            </w:r>
          </w:p>
        </w:tc>
        <w:tc>
          <w:tcPr>
            <w:tcW w:w="319" w:type="pct"/>
          </w:tcPr>
          <w:p w14:paraId="2FCA3CC3" w14:textId="77777777" w:rsidR="001D3C91" w:rsidRPr="00684989" w:rsidRDefault="001D3C91">
            <w:pPr>
              <w:jc w:val="center"/>
            </w:pPr>
            <w:r w:rsidRPr="00684989">
              <w:t>CO1</w:t>
            </w:r>
          </w:p>
        </w:tc>
        <w:tc>
          <w:tcPr>
            <w:tcW w:w="256" w:type="pct"/>
          </w:tcPr>
          <w:p w14:paraId="7C89D802" w14:textId="77777777" w:rsidR="001D3C91" w:rsidRPr="00684989" w:rsidRDefault="001D3C91">
            <w:pPr>
              <w:jc w:val="center"/>
            </w:pPr>
            <w:r w:rsidRPr="00684989">
              <w:t>U</w:t>
            </w:r>
          </w:p>
        </w:tc>
        <w:tc>
          <w:tcPr>
            <w:tcW w:w="429" w:type="pct"/>
          </w:tcPr>
          <w:p w14:paraId="4F30B664" w14:textId="77777777" w:rsidR="001D3C91" w:rsidRPr="00684989" w:rsidRDefault="001D3C91">
            <w:pPr>
              <w:jc w:val="center"/>
            </w:pPr>
            <w:r w:rsidRPr="00684989">
              <w:t>8</w:t>
            </w:r>
          </w:p>
        </w:tc>
      </w:tr>
      <w:tr w:rsidR="001D3C91" w:rsidRPr="00684989" w14:paraId="7F46F63F" w14:textId="77777777" w:rsidTr="001D3C91">
        <w:trPr>
          <w:trHeight w:val="395"/>
          <w:jc w:val="center"/>
        </w:trPr>
        <w:tc>
          <w:tcPr>
            <w:tcW w:w="338" w:type="pct"/>
            <w:vAlign w:val="center"/>
          </w:tcPr>
          <w:p w14:paraId="06BB82D4" w14:textId="77777777" w:rsidR="001D3C91" w:rsidRPr="00684989" w:rsidRDefault="001D3C91" w:rsidP="001D3C91">
            <w:pPr>
              <w:contextualSpacing/>
              <w:jc w:val="center"/>
            </w:pPr>
          </w:p>
        </w:tc>
        <w:tc>
          <w:tcPr>
            <w:tcW w:w="250" w:type="pct"/>
          </w:tcPr>
          <w:p w14:paraId="6296A6CD" w14:textId="77777777" w:rsidR="001D3C91" w:rsidRPr="00684989" w:rsidRDefault="001D3C91" w:rsidP="001D3C91">
            <w:pPr>
              <w:jc w:val="center"/>
            </w:pPr>
            <w:r w:rsidRPr="00684989">
              <w:t>b.</w:t>
            </w:r>
          </w:p>
        </w:tc>
        <w:tc>
          <w:tcPr>
            <w:tcW w:w="3408" w:type="pct"/>
            <w:vAlign w:val="center"/>
          </w:tcPr>
          <w:p w14:paraId="4889F19F" w14:textId="77777777" w:rsidR="001D3C91" w:rsidRPr="00684989" w:rsidRDefault="001D3C91" w:rsidP="001D3C91">
            <w:r w:rsidRPr="00684989">
              <w:t>Explain soil colloids and their types</w:t>
            </w:r>
            <w:r>
              <w:t>.</w:t>
            </w:r>
          </w:p>
        </w:tc>
        <w:tc>
          <w:tcPr>
            <w:tcW w:w="319" w:type="pct"/>
          </w:tcPr>
          <w:p w14:paraId="6F0730DC" w14:textId="77777777" w:rsidR="001D3C91" w:rsidRPr="00684989" w:rsidRDefault="001D3C91">
            <w:pPr>
              <w:jc w:val="center"/>
            </w:pPr>
            <w:r w:rsidRPr="00684989">
              <w:t>CO4</w:t>
            </w:r>
          </w:p>
        </w:tc>
        <w:tc>
          <w:tcPr>
            <w:tcW w:w="256" w:type="pct"/>
          </w:tcPr>
          <w:p w14:paraId="01EA486F" w14:textId="77777777" w:rsidR="001D3C91" w:rsidRPr="00684989" w:rsidRDefault="001D3C91">
            <w:pPr>
              <w:jc w:val="center"/>
            </w:pPr>
            <w:r w:rsidRPr="00684989">
              <w:t>R</w:t>
            </w:r>
          </w:p>
        </w:tc>
        <w:tc>
          <w:tcPr>
            <w:tcW w:w="429" w:type="pct"/>
          </w:tcPr>
          <w:p w14:paraId="13E97C01" w14:textId="77777777" w:rsidR="001D3C91" w:rsidRPr="00684989" w:rsidRDefault="001D3C91">
            <w:pPr>
              <w:jc w:val="center"/>
            </w:pPr>
            <w:r w:rsidRPr="00684989">
              <w:t>7</w:t>
            </w:r>
          </w:p>
        </w:tc>
      </w:tr>
      <w:tr w:rsidR="001D3C91" w:rsidRPr="00684989" w14:paraId="5679BEB2" w14:textId="77777777" w:rsidTr="001D3C91">
        <w:trPr>
          <w:trHeight w:val="395"/>
          <w:jc w:val="center"/>
        </w:trPr>
        <w:tc>
          <w:tcPr>
            <w:tcW w:w="338" w:type="pct"/>
            <w:vAlign w:val="center"/>
          </w:tcPr>
          <w:p w14:paraId="6061D575" w14:textId="77777777" w:rsidR="001D3C91" w:rsidRPr="00684989" w:rsidRDefault="001D3C91" w:rsidP="001D3C91">
            <w:pPr>
              <w:contextualSpacing/>
              <w:jc w:val="center"/>
            </w:pPr>
          </w:p>
        </w:tc>
        <w:tc>
          <w:tcPr>
            <w:tcW w:w="250" w:type="pct"/>
          </w:tcPr>
          <w:p w14:paraId="2446CC09" w14:textId="77777777" w:rsidR="001D3C91" w:rsidRPr="00684989" w:rsidRDefault="001D3C91" w:rsidP="001D3C91">
            <w:pPr>
              <w:jc w:val="center"/>
            </w:pPr>
          </w:p>
        </w:tc>
        <w:tc>
          <w:tcPr>
            <w:tcW w:w="3408" w:type="pct"/>
            <w:vAlign w:val="center"/>
          </w:tcPr>
          <w:p w14:paraId="4B0E49A3" w14:textId="77777777" w:rsidR="001D3C91" w:rsidRPr="00684989" w:rsidRDefault="001D3C91" w:rsidP="001D3C91"/>
        </w:tc>
        <w:tc>
          <w:tcPr>
            <w:tcW w:w="319" w:type="pct"/>
          </w:tcPr>
          <w:p w14:paraId="7E2BE048" w14:textId="77777777" w:rsidR="001D3C91" w:rsidRPr="00684989" w:rsidRDefault="001D3C91">
            <w:pPr>
              <w:jc w:val="center"/>
            </w:pPr>
          </w:p>
        </w:tc>
        <w:tc>
          <w:tcPr>
            <w:tcW w:w="256" w:type="pct"/>
          </w:tcPr>
          <w:p w14:paraId="744823D6" w14:textId="77777777" w:rsidR="001D3C91" w:rsidRPr="00684989" w:rsidRDefault="001D3C91">
            <w:pPr>
              <w:jc w:val="center"/>
            </w:pPr>
          </w:p>
        </w:tc>
        <w:tc>
          <w:tcPr>
            <w:tcW w:w="429" w:type="pct"/>
          </w:tcPr>
          <w:p w14:paraId="0E93C859" w14:textId="77777777" w:rsidR="001D3C91" w:rsidRPr="00684989" w:rsidRDefault="001D3C91">
            <w:pPr>
              <w:jc w:val="center"/>
            </w:pPr>
          </w:p>
        </w:tc>
      </w:tr>
      <w:tr w:rsidR="001D3C91" w:rsidRPr="00684989" w14:paraId="7CD2D328" w14:textId="77777777" w:rsidTr="001D3C91">
        <w:trPr>
          <w:trHeight w:val="395"/>
          <w:jc w:val="center"/>
        </w:trPr>
        <w:tc>
          <w:tcPr>
            <w:tcW w:w="338" w:type="pct"/>
            <w:vAlign w:val="center"/>
          </w:tcPr>
          <w:p w14:paraId="17958DA1" w14:textId="77777777" w:rsidR="001D3C91" w:rsidRPr="00684989" w:rsidRDefault="001D3C91" w:rsidP="001D3C91">
            <w:pPr>
              <w:contextualSpacing/>
              <w:jc w:val="center"/>
            </w:pPr>
            <w:r w:rsidRPr="00684989">
              <w:t>35.</w:t>
            </w:r>
          </w:p>
        </w:tc>
        <w:tc>
          <w:tcPr>
            <w:tcW w:w="250" w:type="pct"/>
          </w:tcPr>
          <w:p w14:paraId="5F672098" w14:textId="77777777" w:rsidR="001D3C91" w:rsidRPr="00684989" w:rsidRDefault="001D3C91" w:rsidP="001D3C91">
            <w:pPr>
              <w:jc w:val="center"/>
            </w:pPr>
            <w:r w:rsidRPr="00684989">
              <w:t>a.</w:t>
            </w:r>
          </w:p>
        </w:tc>
        <w:tc>
          <w:tcPr>
            <w:tcW w:w="3408" w:type="pct"/>
            <w:vAlign w:val="center"/>
          </w:tcPr>
          <w:p w14:paraId="125A4F86" w14:textId="77777777" w:rsidR="001D3C91" w:rsidRPr="00684989" w:rsidRDefault="001D3C91" w:rsidP="001D3C91">
            <w:r w:rsidRPr="00684989">
              <w:t>Determine the sources of charges and ion exchange reactions in soil</w:t>
            </w:r>
            <w:r>
              <w:t>.</w:t>
            </w:r>
            <w:r w:rsidRPr="00684989">
              <w:t xml:space="preserve"> </w:t>
            </w:r>
          </w:p>
        </w:tc>
        <w:tc>
          <w:tcPr>
            <w:tcW w:w="319" w:type="pct"/>
          </w:tcPr>
          <w:p w14:paraId="2DA9752A" w14:textId="77777777" w:rsidR="001D3C91" w:rsidRPr="00684989" w:rsidRDefault="001D3C91">
            <w:pPr>
              <w:jc w:val="center"/>
            </w:pPr>
            <w:r w:rsidRPr="00684989">
              <w:t>CO4</w:t>
            </w:r>
          </w:p>
        </w:tc>
        <w:tc>
          <w:tcPr>
            <w:tcW w:w="256" w:type="pct"/>
          </w:tcPr>
          <w:p w14:paraId="5900898C" w14:textId="77777777" w:rsidR="001D3C91" w:rsidRPr="00684989" w:rsidRDefault="001D3C91">
            <w:pPr>
              <w:jc w:val="center"/>
            </w:pPr>
            <w:r w:rsidRPr="00684989">
              <w:t>U</w:t>
            </w:r>
          </w:p>
        </w:tc>
        <w:tc>
          <w:tcPr>
            <w:tcW w:w="429" w:type="pct"/>
          </w:tcPr>
          <w:p w14:paraId="04A9B008" w14:textId="77777777" w:rsidR="001D3C91" w:rsidRPr="00684989" w:rsidRDefault="001D3C91">
            <w:pPr>
              <w:jc w:val="center"/>
            </w:pPr>
            <w:r w:rsidRPr="00684989">
              <w:t>8</w:t>
            </w:r>
          </w:p>
        </w:tc>
      </w:tr>
      <w:tr w:rsidR="001D3C91" w:rsidRPr="00684989" w14:paraId="372838A9" w14:textId="77777777" w:rsidTr="001D3C91">
        <w:trPr>
          <w:trHeight w:val="395"/>
          <w:jc w:val="center"/>
        </w:trPr>
        <w:tc>
          <w:tcPr>
            <w:tcW w:w="338" w:type="pct"/>
            <w:vAlign w:val="center"/>
          </w:tcPr>
          <w:p w14:paraId="3EFBA4D6" w14:textId="77777777" w:rsidR="001D3C91" w:rsidRPr="00684989" w:rsidRDefault="001D3C91" w:rsidP="001D3C91">
            <w:pPr>
              <w:contextualSpacing/>
              <w:jc w:val="center"/>
            </w:pPr>
          </w:p>
        </w:tc>
        <w:tc>
          <w:tcPr>
            <w:tcW w:w="250" w:type="pct"/>
          </w:tcPr>
          <w:p w14:paraId="56EF7098" w14:textId="77777777" w:rsidR="001D3C91" w:rsidRPr="00684989" w:rsidRDefault="001D3C91" w:rsidP="001D3C91">
            <w:pPr>
              <w:jc w:val="center"/>
            </w:pPr>
            <w:r w:rsidRPr="00684989">
              <w:t>b.</w:t>
            </w:r>
          </w:p>
        </w:tc>
        <w:tc>
          <w:tcPr>
            <w:tcW w:w="3408" w:type="pct"/>
            <w:vAlign w:val="center"/>
          </w:tcPr>
          <w:p w14:paraId="3ABF62AB" w14:textId="77777777" w:rsidR="001D3C91" w:rsidRPr="00684989" w:rsidRDefault="001D3C91" w:rsidP="001D3C91">
            <w:pPr>
              <w:jc w:val="both"/>
              <w:rPr>
                <w:bCs/>
              </w:rPr>
            </w:pPr>
            <w:r w:rsidRPr="00684989">
              <w:t>What is soil pollution? Explain the behavior of organic and inorganic contaminants of soil</w:t>
            </w:r>
            <w:r>
              <w:t>.</w:t>
            </w:r>
          </w:p>
        </w:tc>
        <w:tc>
          <w:tcPr>
            <w:tcW w:w="319" w:type="pct"/>
          </w:tcPr>
          <w:p w14:paraId="5B38FFBA" w14:textId="77777777" w:rsidR="001D3C91" w:rsidRPr="00684989" w:rsidRDefault="001D3C91">
            <w:pPr>
              <w:jc w:val="center"/>
            </w:pPr>
            <w:r w:rsidRPr="00684989">
              <w:t>CO6</w:t>
            </w:r>
          </w:p>
        </w:tc>
        <w:tc>
          <w:tcPr>
            <w:tcW w:w="256" w:type="pct"/>
          </w:tcPr>
          <w:p w14:paraId="34B778F5" w14:textId="77777777" w:rsidR="001D3C91" w:rsidRPr="00684989" w:rsidRDefault="001D3C91">
            <w:pPr>
              <w:jc w:val="center"/>
            </w:pPr>
            <w:r w:rsidRPr="00684989">
              <w:t>An</w:t>
            </w:r>
          </w:p>
        </w:tc>
        <w:tc>
          <w:tcPr>
            <w:tcW w:w="429" w:type="pct"/>
          </w:tcPr>
          <w:p w14:paraId="7DA8288A" w14:textId="77777777" w:rsidR="001D3C91" w:rsidRPr="00684989" w:rsidRDefault="001D3C91">
            <w:pPr>
              <w:jc w:val="center"/>
            </w:pPr>
            <w:r w:rsidRPr="00684989">
              <w:t>7</w:t>
            </w:r>
          </w:p>
        </w:tc>
      </w:tr>
    </w:tbl>
    <w:p w14:paraId="1D126F0F" w14:textId="77777777" w:rsidR="001D3C91" w:rsidRPr="00684989" w:rsidRDefault="001D3C91" w:rsidP="0030423A">
      <w:pPr>
        <w:contextualSpacing/>
      </w:pPr>
      <w:r w:rsidRPr="00684989">
        <w:rPr>
          <w:b/>
          <w:bCs/>
        </w:rPr>
        <w:t>CO</w:t>
      </w:r>
      <w:r w:rsidRPr="00684989">
        <w:t xml:space="preserve"> – COURSE OUTCOME</w:t>
      </w:r>
      <w:r w:rsidRPr="00684989">
        <w:tab/>
      </w:r>
      <w:r w:rsidRPr="00684989">
        <w:tab/>
      </w:r>
      <w:r w:rsidRPr="00684989">
        <w:tab/>
      </w:r>
      <w:r w:rsidRPr="00684989">
        <w:tab/>
      </w:r>
      <w:r w:rsidRPr="00684989">
        <w:tab/>
      </w:r>
      <w:r w:rsidRPr="00684989">
        <w:rPr>
          <w:b/>
          <w:bCs/>
        </w:rPr>
        <w:t>BL</w:t>
      </w:r>
      <w:r w:rsidRPr="00684989">
        <w:t xml:space="preserve"> – BLOOM’S LEVEL</w:t>
      </w:r>
    </w:p>
    <w:p w14:paraId="673B46BF" w14:textId="77777777" w:rsidR="001D3C91" w:rsidRPr="00684989"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684989" w14:paraId="0B953377" w14:textId="77777777" w:rsidTr="00511FC5">
        <w:tc>
          <w:tcPr>
            <w:tcW w:w="838" w:type="dxa"/>
          </w:tcPr>
          <w:p w14:paraId="68160558" w14:textId="77777777" w:rsidR="001D3C91" w:rsidRPr="00684989" w:rsidRDefault="001D3C91" w:rsidP="0030423A">
            <w:pPr>
              <w:contextualSpacing/>
            </w:pPr>
          </w:p>
        </w:tc>
        <w:tc>
          <w:tcPr>
            <w:tcW w:w="9652" w:type="dxa"/>
          </w:tcPr>
          <w:p w14:paraId="2FD7F9C1" w14:textId="77777777" w:rsidR="001D3C91" w:rsidRPr="00684989" w:rsidRDefault="001D3C91" w:rsidP="0030423A">
            <w:pPr>
              <w:contextualSpacing/>
              <w:jc w:val="center"/>
              <w:rPr>
                <w:b/>
              </w:rPr>
            </w:pPr>
            <w:r w:rsidRPr="00684989">
              <w:rPr>
                <w:b/>
              </w:rPr>
              <w:t>COURSE OUTCOMES</w:t>
            </w:r>
          </w:p>
        </w:tc>
      </w:tr>
      <w:tr w:rsidR="001D3C91" w:rsidRPr="00684989" w14:paraId="6372AE2A" w14:textId="77777777" w:rsidTr="00511FC5">
        <w:tc>
          <w:tcPr>
            <w:tcW w:w="838" w:type="dxa"/>
          </w:tcPr>
          <w:p w14:paraId="75E4013E" w14:textId="77777777" w:rsidR="001D3C91" w:rsidRPr="00684989" w:rsidRDefault="001D3C91" w:rsidP="0030423A">
            <w:pPr>
              <w:contextualSpacing/>
              <w:rPr>
                <w:bCs/>
              </w:rPr>
            </w:pPr>
            <w:r w:rsidRPr="00684989">
              <w:rPr>
                <w:bCs/>
              </w:rPr>
              <w:t>CO1</w:t>
            </w:r>
          </w:p>
        </w:tc>
        <w:tc>
          <w:tcPr>
            <w:tcW w:w="9652" w:type="dxa"/>
            <w:vAlign w:val="center"/>
          </w:tcPr>
          <w:p w14:paraId="47109D63" w14:textId="77777777" w:rsidR="001D3C91" w:rsidRPr="00684989" w:rsidRDefault="001D3C91" w:rsidP="001D3C91">
            <w:r w:rsidRPr="00684989">
              <w:t>Understand the genesis, pedological and edaphological concepts of soil</w:t>
            </w:r>
          </w:p>
        </w:tc>
      </w:tr>
      <w:tr w:rsidR="001D3C91" w:rsidRPr="00684989" w14:paraId="0D414AD6" w14:textId="77777777" w:rsidTr="00511FC5">
        <w:tc>
          <w:tcPr>
            <w:tcW w:w="838" w:type="dxa"/>
          </w:tcPr>
          <w:p w14:paraId="41905ADF" w14:textId="77777777" w:rsidR="001D3C91" w:rsidRPr="00684989" w:rsidRDefault="001D3C91" w:rsidP="0030423A">
            <w:pPr>
              <w:contextualSpacing/>
              <w:rPr>
                <w:bCs/>
              </w:rPr>
            </w:pPr>
            <w:r w:rsidRPr="00684989">
              <w:rPr>
                <w:bCs/>
              </w:rPr>
              <w:t>CO2</w:t>
            </w:r>
          </w:p>
        </w:tc>
        <w:tc>
          <w:tcPr>
            <w:tcW w:w="9652" w:type="dxa"/>
            <w:vAlign w:val="center"/>
          </w:tcPr>
          <w:p w14:paraId="59FB0024" w14:textId="77777777" w:rsidR="001D3C91" w:rsidRPr="00684989" w:rsidRDefault="001D3C91" w:rsidP="001D3C91">
            <w:r w:rsidRPr="00684989">
              <w:t>Remember different system of soil classification</w:t>
            </w:r>
          </w:p>
        </w:tc>
      </w:tr>
      <w:tr w:rsidR="001D3C91" w:rsidRPr="00684989" w14:paraId="7DB1DE6D" w14:textId="77777777" w:rsidTr="00511FC5">
        <w:tc>
          <w:tcPr>
            <w:tcW w:w="838" w:type="dxa"/>
          </w:tcPr>
          <w:p w14:paraId="1CE09A7C" w14:textId="77777777" w:rsidR="001D3C91" w:rsidRPr="00684989" w:rsidRDefault="001D3C91" w:rsidP="0030423A">
            <w:pPr>
              <w:contextualSpacing/>
              <w:rPr>
                <w:bCs/>
              </w:rPr>
            </w:pPr>
            <w:r w:rsidRPr="00684989">
              <w:rPr>
                <w:bCs/>
              </w:rPr>
              <w:t>CO3</w:t>
            </w:r>
          </w:p>
        </w:tc>
        <w:tc>
          <w:tcPr>
            <w:tcW w:w="9652" w:type="dxa"/>
            <w:vAlign w:val="center"/>
          </w:tcPr>
          <w:p w14:paraId="6F933700" w14:textId="77777777" w:rsidR="001D3C91" w:rsidRPr="00684989" w:rsidRDefault="001D3C91" w:rsidP="001D3C91">
            <w:r w:rsidRPr="00684989">
              <w:t>Explain and evaluate the physical properties of soil</w:t>
            </w:r>
          </w:p>
        </w:tc>
      </w:tr>
      <w:tr w:rsidR="001D3C91" w:rsidRPr="00684989" w14:paraId="4E94BF84" w14:textId="77777777" w:rsidTr="00511FC5">
        <w:tc>
          <w:tcPr>
            <w:tcW w:w="838" w:type="dxa"/>
          </w:tcPr>
          <w:p w14:paraId="2BAEFD4D" w14:textId="77777777" w:rsidR="001D3C91" w:rsidRPr="00684989" w:rsidRDefault="001D3C91" w:rsidP="0030423A">
            <w:pPr>
              <w:contextualSpacing/>
              <w:rPr>
                <w:bCs/>
              </w:rPr>
            </w:pPr>
            <w:r w:rsidRPr="00684989">
              <w:rPr>
                <w:bCs/>
              </w:rPr>
              <w:t>CO4</w:t>
            </w:r>
          </w:p>
        </w:tc>
        <w:tc>
          <w:tcPr>
            <w:tcW w:w="9652" w:type="dxa"/>
            <w:vAlign w:val="center"/>
          </w:tcPr>
          <w:p w14:paraId="733836A1" w14:textId="77777777" w:rsidR="001D3C91" w:rsidRPr="00684989" w:rsidRDefault="001D3C91" w:rsidP="001D3C91">
            <w:r w:rsidRPr="00684989">
              <w:t>Explain and estimate the physico-chemical properties of soil</w:t>
            </w:r>
          </w:p>
        </w:tc>
      </w:tr>
      <w:tr w:rsidR="001D3C91" w:rsidRPr="00684989" w14:paraId="0CC68313" w14:textId="77777777" w:rsidTr="00511FC5">
        <w:tc>
          <w:tcPr>
            <w:tcW w:w="838" w:type="dxa"/>
          </w:tcPr>
          <w:p w14:paraId="3B83FCB3" w14:textId="77777777" w:rsidR="001D3C91" w:rsidRPr="00684989" w:rsidRDefault="001D3C91" w:rsidP="0030423A">
            <w:pPr>
              <w:contextualSpacing/>
              <w:rPr>
                <w:bCs/>
              </w:rPr>
            </w:pPr>
            <w:r w:rsidRPr="00684989">
              <w:rPr>
                <w:bCs/>
              </w:rPr>
              <w:t>CO5</w:t>
            </w:r>
          </w:p>
        </w:tc>
        <w:tc>
          <w:tcPr>
            <w:tcW w:w="9652" w:type="dxa"/>
            <w:vAlign w:val="center"/>
          </w:tcPr>
          <w:p w14:paraId="51823F62" w14:textId="77777777" w:rsidR="001D3C91" w:rsidRPr="00684989" w:rsidRDefault="001D3C91" w:rsidP="001D3C91">
            <w:r w:rsidRPr="00684989">
              <w:t>Describe the biological properties of soil and its influence</w:t>
            </w:r>
          </w:p>
        </w:tc>
      </w:tr>
      <w:tr w:rsidR="001D3C91" w:rsidRPr="00684989" w14:paraId="2BEF3F0B" w14:textId="77777777" w:rsidTr="00511FC5">
        <w:tc>
          <w:tcPr>
            <w:tcW w:w="838" w:type="dxa"/>
          </w:tcPr>
          <w:p w14:paraId="369F15AB" w14:textId="77777777" w:rsidR="001D3C91" w:rsidRPr="00684989" w:rsidRDefault="001D3C91" w:rsidP="0030423A">
            <w:pPr>
              <w:contextualSpacing/>
              <w:rPr>
                <w:bCs/>
              </w:rPr>
            </w:pPr>
            <w:r w:rsidRPr="00684989">
              <w:rPr>
                <w:bCs/>
              </w:rPr>
              <w:t>CO6</w:t>
            </w:r>
          </w:p>
        </w:tc>
        <w:tc>
          <w:tcPr>
            <w:tcW w:w="9652" w:type="dxa"/>
            <w:vAlign w:val="bottom"/>
          </w:tcPr>
          <w:p w14:paraId="100F0994" w14:textId="77777777" w:rsidR="001D3C91" w:rsidRPr="00684989" w:rsidRDefault="001D3C91" w:rsidP="001D3C91">
            <w:r w:rsidRPr="00684989">
              <w:t>Analyze the soil pollutant factors and recommend suitable remedial measures for soil improvement</w:t>
            </w:r>
          </w:p>
        </w:tc>
      </w:tr>
    </w:tbl>
    <w:p w14:paraId="14525F64" w14:textId="77777777" w:rsidR="001D3C91" w:rsidRPr="00684989"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684989" w14:paraId="387F1DED" w14:textId="77777777" w:rsidTr="00511FC5">
        <w:trPr>
          <w:trHeight w:val="271"/>
          <w:jc w:val="center"/>
        </w:trPr>
        <w:tc>
          <w:tcPr>
            <w:tcW w:w="10485" w:type="dxa"/>
            <w:gridSpan w:val="8"/>
          </w:tcPr>
          <w:p w14:paraId="3722435D" w14:textId="77777777" w:rsidR="001D3C91" w:rsidRPr="00684989" w:rsidRDefault="001D3C91" w:rsidP="0030423A">
            <w:pPr>
              <w:contextualSpacing/>
              <w:jc w:val="center"/>
              <w:rPr>
                <w:b/>
              </w:rPr>
            </w:pPr>
            <w:r w:rsidRPr="00684989">
              <w:rPr>
                <w:b/>
              </w:rPr>
              <w:t>Assessment Pattern as per Bloom’s Taxonomy</w:t>
            </w:r>
          </w:p>
        </w:tc>
      </w:tr>
      <w:tr w:rsidR="001D3C91" w:rsidRPr="00684989" w14:paraId="217E8820" w14:textId="77777777" w:rsidTr="00511FC5">
        <w:trPr>
          <w:trHeight w:val="271"/>
          <w:jc w:val="center"/>
        </w:trPr>
        <w:tc>
          <w:tcPr>
            <w:tcW w:w="954" w:type="dxa"/>
          </w:tcPr>
          <w:p w14:paraId="7FABF073" w14:textId="77777777" w:rsidR="001D3C91" w:rsidRPr="00684989" w:rsidRDefault="001D3C91" w:rsidP="0030423A">
            <w:pPr>
              <w:contextualSpacing/>
              <w:jc w:val="center"/>
              <w:rPr>
                <w:b/>
                <w:bCs/>
              </w:rPr>
            </w:pPr>
            <w:r w:rsidRPr="00684989">
              <w:rPr>
                <w:b/>
                <w:bCs/>
              </w:rPr>
              <w:t>CO / P</w:t>
            </w:r>
          </w:p>
        </w:tc>
        <w:tc>
          <w:tcPr>
            <w:tcW w:w="2296" w:type="dxa"/>
          </w:tcPr>
          <w:p w14:paraId="02346670" w14:textId="77777777" w:rsidR="001D3C91" w:rsidRPr="00684989" w:rsidRDefault="001D3C91" w:rsidP="0030423A">
            <w:pPr>
              <w:contextualSpacing/>
              <w:jc w:val="center"/>
              <w:rPr>
                <w:b/>
              </w:rPr>
            </w:pPr>
            <w:r w:rsidRPr="00684989">
              <w:rPr>
                <w:b/>
              </w:rPr>
              <w:t>R</w:t>
            </w:r>
          </w:p>
        </w:tc>
        <w:tc>
          <w:tcPr>
            <w:tcW w:w="1476" w:type="dxa"/>
          </w:tcPr>
          <w:p w14:paraId="2F4A9780" w14:textId="77777777" w:rsidR="001D3C91" w:rsidRPr="00684989" w:rsidRDefault="001D3C91" w:rsidP="0030423A">
            <w:pPr>
              <w:contextualSpacing/>
              <w:jc w:val="center"/>
              <w:rPr>
                <w:b/>
              </w:rPr>
            </w:pPr>
            <w:r w:rsidRPr="00684989">
              <w:rPr>
                <w:b/>
              </w:rPr>
              <w:t>U</w:t>
            </w:r>
          </w:p>
        </w:tc>
        <w:tc>
          <w:tcPr>
            <w:tcW w:w="1035" w:type="dxa"/>
          </w:tcPr>
          <w:p w14:paraId="5BA2E7E9" w14:textId="77777777" w:rsidR="001D3C91" w:rsidRPr="00684989" w:rsidRDefault="001D3C91" w:rsidP="0030423A">
            <w:pPr>
              <w:contextualSpacing/>
              <w:jc w:val="center"/>
              <w:rPr>
                <w:b/>
              </w:rPr>
            </w:pPr>
            <w:r w:rsidRPr="00684989">
              <w:rPr>
                <w:b/>
              </w:rPr>
              <w:t>A</w:t>
            </w:r>
          </w:p>
        </w:tc>
        <w:tc>
          <w:tcPr>
            <w:tcW w:w="1479" w:type="dxa"/>
          </w:tcPr>
          <w:p w14:paraId="13A7C165" w14:textId="77777777" w:rsidR="001D3C91" w:rsidRPr="00684989" w:rsidRDefault="001D3C91" w:rsidP="0030423A">
            <w:pPr>
              <w:contextualSpacing/>
              <w:jc w:val="center"/>
              <w:rPr>
                <w:b/>
              </w:rPr>
            </w:pPr>
            <w:r w:rsidRPr="00684989">
              <w:rPr>
                <w:b/>
              </w:rPr>
              <w:t>An</w:t>
            </w:r>
          </w:p>
        </w:tc>
        <w:tc>
          <w:tcPr>
            <w:tcW w:w="1329" w:type="dxa"/>
          </w:tcPr>
          <w:p w14:paraId="25B2FAD0" w14:textId="77777777" w:rsidR="001D3C91" w:rsidRPr="00684989" w:rsidRDefault="001D3C91" w:rsidP="0030423A">
            <w:pPr>
              <w:contextualSpacing/>
              <w:jc w:val="center"/>
              <w:rPr>
                <w:b/>
              </w:rPr>
            </w:pPr>
            <w:r w:rsidRPr="00684989">
              <w:rPr>
                <w:b/>
              </w:rPr>
              <w:t>E</w:t>
            </w:r>
          </w:p>
        </w:tc>
        <w:tc>
          <w:tcPr>
            <w:tcW w:w="879" w:type="dxa"/>
          </w:tcPr>
          <w:p w14:paraId="5E4CBD1A" w14:textId="77777777" w:rsidR="001D3C91" w:rsidRPr="00684989" w:rsidRDefault="001D3C91" w:rsidP="0030423A">
            <w:pPr>
              <w:contextualSpacing/>
              <w:jc w:val="center"/>
              <w:rPr>
                <w:b/>
              </w:rPr>
            </w:pPr>
            <w:r w:rsidRPr="00684989">
              <w:rPr>
                <w:b/>
              </w:rPr>
              <w:t>C</w:t>
            </w:r>
          </w:p>
        </w:tc>
        <w:tc>
          <w:tcPr>
            <w:tcW w:w="1037" w:type="dxa"/>
          </w:tcPr>
          <w:p w14:paraId="40FF697C" w14:textId="77777777" w:rsidR="001D3C91" w:rsidRPr="00684989" w:rsidRDefault="001D3C91" w:rsidP="0030423A">
            <w:pPr>
              <w:contextualSpacing/>
              <w:jc w:val="center"/>
              <w:rPr>
                <w:b/>
              </w:rPr>
            </w:pPr>
            <w:r w:rsidRPr="00684989">
              <w:rPr>
                <w:b/>
              </w:rPr>
              <w:t>Total</w:t>
            </w:r>
          </w:p>
        </w:tc>
      </w:tr>
      <w:tr w:rsidR="001D3C91" w:rsidRPr="00684989" w14:paraId="02EFEC08" w14:textId="77777777" w:rsidTr="00511FC5">
        <w:trPr>
          <w:trHeight w:val="271"/>
          <w:jc w:val="center"/>
        </w:trPr>
        <w:tc>
          <w:tcPr>
            <w:tcW w:w="954" w:type="dxa"/>
          </w:tcPr>
          <w:p w14:paraId="0E38F172" w14:textId="77777777" w:rsidR="001D3C91" w:rsidRPr="00684989" w:rsidRDefault="001D3C91" w:rsidP="0030423A">
            <w:pPr>
              <w:contextualSpacing/>
              <w:jc w:val="center"/>
              <w:rPr>
                <w:bCs/>
              </w:rPr>
            </w:pPr>
            <w:r w:rsidRPr="00684989">
              <w:rPr>
                <w:bCs/>
              </w:rPr>
              <w:t>CO1</w:t>
            </w:r>
          </w:p>
        </w:tc>
        <w:tc>
          <w:tcPr>
            <w:tcW w:w="2296" w:type="dxa"/>
          </w:tcPr>
          <w:p w14:paraId="39935045" w14:textId="77777777" w:rsidR="001D3C91" w:rsidRPr="00684989" w:rsidRDefault="001D3C91" w:rsidP="0030423A">
            <w:pPr>
              <w:contextualSpacing/>
              <w:jc w:val="center"/>
            </w:pPr>
            <w:r w:rsidRPr="00684989">
              <w:t>7</w:t>
            </w:r>
          </w:p>
        </w:tc>
        <w:tc>
          <w:tcPr>
            <w:tcW w:w="1476" w:type="dxa"/>
          </w:tcPr>
          <w:p w14:paraId="637B4733" w14:textId="77777777" w:rsidR="001D3C91" w:rsidRPr="00684989" w:rsidRDefault="001D3C91" w:rsidP="0030423A">
            <w:pPr>
              <w:contextualSpacing/>
              <w:jc w:val="center"/>
            </w:pPr>
            <w:r w:rsidRPr="00684989">
              <w:t>13</w:t>
            </w:r>
          </w:p>
        </w:tc>
        <w:tc>
          <w:tcPr>
            <w:tcW w:w="1035" w:type="dxa"/>
          </w:tcPr>
          <w:p w14:paraId="0B674B18" w14:textId="77777777" w:rsidR="001D3C91" w:rsidRPr="00684989" w:rsidRDefault="001D3C91" w:rsidP="0030423A">
            <w:pPr>
              <w:contextualSpacing/>
              <w:jc w:val="center"/>
            </w:pPr>
            <w:r w:rsidRPr="00684989">
              <w:t>5</w:t>
            </w:r>
          </w:p>
        </w:tc>
        <w:tc>
          <w:tcPr>
            <w:tcW w:w="1479" w:type="dxa"/>
          </w:tcPr>
          <w:p w14:paraId="14B889D9" w14:textId="77777777" w:rsidR="001D3C91" w:rsidRPr="00684989" w:rsidRDefault="001D3C91" w:rsidP="0030423A">
            <w:pPr>
              <w:contextualSpacing/>
              <w:jc w:val="center"/>
            </w:pPr>
            <w:r w:rsidRPr="00684989">
              <w:t>8</w:t>
            </w:r>
          </w:p>
        </w:tc>
        <w:tc>
          <w:tcPr>
            <w:tcW w:w="1329" w:type="dxa"/>
          </w:tcPr>
          <w:p w14:paraId="068D112B" w14:textId="77777777" w:rsidR="001D3C91" w:rsidRPr="00684989" w:rsidRDefault="001D3C91" w:rsidP="0030423A">
            <w:pPr>
              <w:contextualSpacing/>
              <w:jc w:val="center"/>
            </w:pPr>
            <w:r w:rsidRPr="00684989">
              <w:t>-</w:t>
            </w:r>
          </w:p>
        </w:tc>
        <w:tc>
          <w:tcPr>
            <w:tcW w:w="879" w:type="dxa"/>
          </w:tcPr>
          <w:p w14:paraId="6CD84F19" w14:textId="77777777" w:rsidR="001D3C91" w:rsidRPr="00684989" w:rsidRDefault="001D3C91" w:rsidP="0030423A">
            <w:pPr>
              <w:contextualSpacing/>
              <w:jc w:val="center"/>
            </w:pPr>
            <w:r w:rsidRPr="00684989">
              <w:t>-</w:t>
            </w:r>
          </w:p>
        </w:tc>
        <w:tc>
          <w:tcPr>
            <w:tcW w:w="1037" w:type="dxa"/>
          </w:tcPr>
          <w:p w14:paraId="415F5FED" w14:textId="77777777" w:rsidR="001D3C91" w:rsidRPr="00684989" w:rsidRDefault="001D3C91" w:rsidP="0030423A">
            <w:pPr>
              <w:contextualSpacing/>
              <w:jc w:val="center"/>
            </w:pPr>
            <w:r w:rsidRPr="00684989">
              <w:t>33</w:t>
            </w:r>
          </w:p>
        </w:tc>
      </w:tr>
      <w:tr w:rsidR="001D3C91" w:rsidRPr="00684989" w14:paraId="2ACBA782" w14:textId="77777777" w:rsidTr="00511FC5">
        <w:trPr>
          <w:trHeight w:val="271"/>
          <w:jc w:val="center"/>
        </w:trPr>
        <w:tc>
          <w:tcPr>
            <w:tcW w:w="954" w:type="dxa"/>
          </w:tcPr>
          <w:p w14:paraId="493E95B8" w14:textId="77777777" w:rsidR="001D3C91" w:rsidRPr="00684989" w:rsidRDefault="001D3C91" w:rsidP="0030423A">
            <w:pPr>
              <w:contextualSpacing/>
              <w:jc w:val="center"/>
              <w:rPr>
                <w:bCs/>
              </w:rPr>
            </w:pPr>
            <w:r w:rsidRPr="00684989">
              <w:rPr>
                <w:bCs/>
              </w:rPr>
              <w:t>CO2</w:t>
            </w:r>
          </w:p>
        </w:tc>
        <w:tc>
          <w:tcPr>
            <w:tcW w:w="2296" w:type="dxa"/>
          </w:tcPr>
          <w:p w14:paraId="01029123" w14:textId="77777777" w:rsidR="001D3C91" w:rsidRPr="00684989" w:rsidRDefault="001D3C91" w:rsidP="0030423A">
            <w:pPr>
              <w:contextualSpacing/>
              <w:jc w:val="center"/>
            </w:pPr>
            <w:r w:rsidRPr="00684989">
              <w:t>14</w:t>
            </w:r>
          </w:p>
        </w:tc>
        <w:tc>
          <w:tcPr>
            <w:tcW w:w="1476" w:type="dxa"/>
          </w:tcPr>
          <w:p w14:paraId="5A86954C" w14:textId="77777777" w:rsidR="001D3C91" w:rsidRPr="00684989" w:rsidRDefault="001D3C91" w:rsidP="0030423A">
            <w:pPr>
              <w:contextualSpacing/>
              <w:jc w:val="center"/>
            </w:pPr>
            <w:r w:rsidRPr="00684989">
              <w:t>5</w:t>
            </w:r>
          </w:p>
        </w:tc>
        <w:tc>
          <w:tcPr>
            <w:tcW w:w="1035" w:type="dxa"/>
          </w:tcPr>
          <w:p w14:paraId="781A7D8B" w14:textId="77777777" w:rsidR="001D3C91" w:rsidRPr="00684989" w:rsidRDefault="001D3C91" w:rsidP="0030423A">
            <w:pPr>
              <w:contextualSpacing/>
              <w:jc w:val="center"/>
            </w:pPr>
            <w:r w:rsidRPr="00684989">
              <w:t>-</w:t>
            </w:r>
          </w:p>
        </w:tc>
        <w:tc>
          <w:tcPr>
            <w:tcW w:w="1479" w:type="dxa"/>
          </w:tcPr>
          <w:p w14:paraId="2B4F293F" w14:textId="77777777" w:rsidR="001D3C91" w:rsidRPr="00684989" w:rsidRDefault="001D3C91" w:rsidP="0030423A">
            <w:pPr>
              <w:contextualSpacing/>
              <w:jc w:val="center"/>
            </w:pPr>
            <w:r w:rsidRPr="00684989">
              <w:t>-</w:t>
            </w:r>
          </w:p>
        </w:tc>
        <w:tc>
          <w:tcPr>
            <w:tcW w:w="1329" w:type="dxa"/>
          </w:tcPr>
          <w:p w14:paraId="16EE1128" w14:textId="77777777" w:rsidR="001D3C91" w:rsidRPr="00684989" w:rsidRDefault="001D3C91" w:rsidP="0030423A">
            <w:pPr>
              <w:contextualSpacing/>
              <w:jc w:val="center"/>
            </w:pPr>
            <w:r w:rsidRPr="00684989">
              <w:t>-</w:t>
            </w:r>
          </w:p>
        </w:tc>
        <w:tc>
          <w:tcPr>
            <w:tcW w:w="879" w:type="dxa"/>
          </w:tcPr>
          <w:p w14:paraId="4614F902" w14:textId="77777777" w:rsidR="001D3C91" w:rsidRPr="00684989" w:rsidRDefault="001D3C91" w:rsidP="0030423A">
            <w:pPr>
              <w:contextualSpacing/>
              <w:jc w:val="center"/>
            </w:pPr>
            <w:r w:rsidRPr="00684989">
              <w:t>-</w:t>
            </w:r>
          </w:p>
        </w:tc>
        <w:tc>
          <w:tcPr>
            <w:tcW w:w="1037" w:type="dxa"/>
          </w:tcPr>
          <w:p w14:paraId="2DA19486" w14:textId="77777777" w:rsidR="001D3C91" w:rsidRPr="00684989" w:rsidRDefault="001D3C91" w:rsidP="0030423A">
            <w:pPr>
              <w:contextualSpacing/>
              <w:jc w:val="center"/>
            </w:pPr>
            <w:r w:rsidRPr="00684989">
              <w:t>19</w:t>
            </w:r>
          </w:p>
        </w:tc>
      </w:tr>
      <w:tr w:rsidR="001D3C91" w:rsidRPr="00684989" w14:paraId="1AD40DBC" w14:textId="77777777" w:rsidTr="00511FC5">
        <w:trPr>
          <w:trHeight w:val="271"/>
          <w:jc w:val="center"/>
        </w:trPr>
        <w:tc>
          <w:tcPr>
            <w:tcW w:w="954" w:type="dxa"/>
          </w:tcPr>
          <w:p w14:paraId="61E5DCFF" w14:textId="77777777" w:rsidR="001D3C91" w:rsidRPr="00684989" w:rsidRDefault="001D3C91" w:rsidP="0030423A">
            <w:pPr>
              <w:contextualSpacing/>
              <w:jc w:val="center"/>
              <w:rPr>
                <w:bCs/>
              </w:rPr>
            </w:pPr>
            <w:r w:rsidRPr="00684989">
              <w:rPr>
                <w:bCs/>
              </w:rPr>
              <w:t>CO3</w:t>
            </w:r>
          </w:p>
        </w:tc>
        <w:tc>
          <w:tcPr>
            <w:tcW w:w="2296" w:type="dxa"/>
          </w:tcPr>
          <w:p w14:paraId="4A5C1A5F" w14:textId="77777777" w:rsidR="001D3C91" w:rsidRPr="00684989" w:rsidRDefault="001D3C91" w:rsidP="0030423A">
            <w:pPr>
              <w:contextualSpacing/>
              <w:jc w:val="center"/>
            </w:pPr>
            <w:r w:rsidRPr="00684989">
              <w:t>5</w:t>
            </w:r>
          </w:p>
        </w:tc>
        <w:tc>
          <w:tcPr>
            <w:tcW w:w="1476" w:type="dxa"/>
          </w:tcPr>
          <w:p w14:paraId="4A6C9264" w14:textId="77777777" w:rsidR="001D3C91" w:rsidRPr="00684989" w:rsidRDefault="001D3C91" w:rsidP="0030423A">
            <w:pPr>
              <w:contextualSpacing/>
              <w:jc w:val="center"/>
            </w:pPr>
            <w:r w:rsidRPr="00684989">
              <w:t>18</w:t>
            </w:r>
          </w:p>
        </w:tc>
        <w:tc>
          <w:tcPr>
            <w:tcW w:w="1035" w:type="dxa"/>
          </w:tcPr>
          <w:p w14:paraId="4238E50A" w14:textId="77777777" w:rsidR="001D3C91" w:rsidRPr="00684989" w:rsidRDefault="001D3C91" w:rsidP="0030423A">
            <w:pPr>
              <w:contextualSpacing/>
              <w:jc w:val="center"/>
            </w:pPr>
            <w:r w:rsidRPr="00684989">
              <w:t>1</w:t>
            </w:r>
          </w:p>
        </w:tc>
        <w:tc>
          <w:tcPr>
            <w:tcW w:w="1479" w:type="dxa"/>
          </w:tcPr>
          <w:p w14:paraId="1BB77AE4" w14:textId="77777777" w:rsidR="001D3C91" w:rsidRPr="00684989" w:rsidRDefault="001D3C91" w:rsidP="0030423A">
            <w:pPr>
              <w:contextualSpacing/>
              <w:jc w:val="center"/>
            </w:pPr>
            <w:r w:rsidRPr="00684989">
              <w:t>1</w:t>
            </w:r>
          </w:p>
        </w:tc>
        <w:tc>
          <w:tcPr>
            <w:tcW w:w="1329" w:type="dxa"/>
          </w:tcPr>
          <w:p w14:paraId="68F23087" w14:textId="77777777" w:rsidR="001D3C91" w:rsidRPr="00684989" w:rsidRDefault="001D3C91" w:rsidP="0030423A">
            <w:pPr>
              <w:contextualSpacing/>
              <w:jc w:val="center"/>
            </w:pPr>
            <w:r w:rsidRPr="00684989">
              <w:t>5</w:t>
            </w:r>
          </w:p>
        </w:tc>
        <w:tc>
          <w:tcPr>
            <w:tcW w:w="879" w:type="dxa"/>
          </w:tcPr>
          <w:p w14:paraId="2E3C919F" w14:textId="77777777" w:rsidR="001D3C91" w:rsidRPr="00684989" w:rsidRDefault="001D3C91" w:rsidP="0030423A">
            <w:pPr>
              <w:contextualSpacing/>
              <w:jc w:val="center"/>
            </w:pPr>
            <w:r w:rsidRPr="00684989">
              <w:t>-</w:t>
            </w:r>
          </w:p>
        </w:tc>
        <w:tc>
          <w:tcPr>
            <w:tcW w:w="1037" w:type="dxa"/>
          </w:tcPr>
          <w:p w14:paraId="64AB4DC9" w14:textId="77777777" w:rsidR="001D3C91" w:rsidRPr="00684989" w:rsidRDefault="001D3C91" w:rsidP="0030423A">
            <w:pPr>
              <w:contextualSpacing/>
              <w:jc w:val="center"/>
            </w:pPr>
            <w:r w:rsidRPr="00684989">
              <w:t>30</w:t>
            </w:r>
          </w:p>
        </w:tc>
      </w:tr>
      <w:tr w:rsidR="001D3C91" w:rsidRPr="00684989" w14:paraId="000F2DF4" w14:textId="77777777" w:rsidTr="00511FC5">
        <w:trPr>
          <w:trHeight w:val="271"/>
          <w:jc w:val="center"/>
        </w:trPr>
        <w:tc>
          <w:tcPr>
            <w:tcW w:w="954" w:type="dxa"/>
          </w:tcPr>
          <w:p w14:paraId="541FA67C" w14:textId="77777777" w:rsidR="001D3C91" w:rsidRPr="00684989" w:rsidRDefault="001D3C91" w:rsidP="0030423A">
            <w:pPr>
              <w:contextualSpacing/>
              <w:jc w:val="center"/>
              <w:rPr>
                <w:bCs/>
              </w:rPr>
            </w:pPr>
            <w:r w:rsidRPr="00684989">
              <w:rPr>
                <w:bCs/>
              </w:rPr>
              <w:t>CO4</w:t>
            </w:r>
          </w:p>
        </w:tc>
        <w:tc>
          <w:tcPr>
            <w:tcW w:w="2296" w:type="dxa"/>
          </w:tcPr>
          <w:p w14:paraId="5D42BDEF" w14:textId="77777777" w:rsidR="001D3C91" w:rsidRPr="00684989" w:rsidRDefault="001D3C91" w:rsidP="0030423A">
            <w:pPr>
              <w:contextualSpacing/>
              <w:jc w:val="center"/>
            </w:pPr>
            <w:r w:rsidRPr="00684989">
              <w:t>16</w:t>
            </w:r>
          </w:p>
        </w:tc>
        <w:tc>
          <w:tcPr>
            <w:tcW w:w="1476" w:type="dxa"/>
          </w:tcPr>
          <w:p w14:paraId="647D6053" w14:textId="77777777" w:rsidR="001D3C91" w:rsidRPr="00684989" w:rsidRDefault="001D3C91" w:rsidP="0030423A">
            <w:pPr>
              <w:contextualSpacing/>
              <w:jc w:val="center"/>
            </w:pPr>
            <w:r w:rsidRPr="00684989">
              <w:t>9</w:t>
            </w:r>
          </w:p>
        </w:tc>
        <w:tc>
          <w:tcPr>
            <w:tcW w:w="1035" w:type="dxa"/>
          </w:tcPr>
          <w:p w14:paraId="38E53C93" w14:textId="77777777" w:rsidR="001D3C91" w:rsidRPr="00684989" w:rsidRDefault="001D3C91" w:rsidP="0030423A">
            <w:pPr>
              <w:contextualSpacing/>
              <w:jc w:val="center"/>
            </w:pPr>
            <w:r w:rsidRPr="00684989">
              <w:t>-</w:t>
            </w:r>
          </w:p>
        </w:tc>
        <w:tc>
          <w:tcPr>
            <w:tcW w:w="1479" w:type="dxa"/>
          </w:tcPr>
          <w:p w14:paraId="4D51A6DF" w14:textId="77777777" w:rsidR="001D3C91" w:rsidRPr="00684989" w:rsidRDefault="001D3C91" w:rsidP="0030423A">
            <w:pPr>
              <w:contextualSpacing/>
              <w:jc w:val="center"/>
            </w:pPr>
            <w:r w:rsidRPr="00684989">
              <w:t>-</w:t>
            </w:r>
          </w:p>
        </w:tc>
        <w:tc>
          <w:tcPr>
            <w:tcW w:w="1329" w:type="dxa"/>
          </w:tcPr>
          <w:p w14:paraId="507BA030" w14:textId="77777777" w:rsidR="001D3C91" w:rsidRPr="00684989" w:rsidRDefault="001D3C91" w:rsidP="0030423A">
            <w:pPr>
              <w:contextualSpacing/>
              <w:jc w:val="center"/>
            </w:pPr>
            <w:r w:rsidRPr="00684989">
              <w:t>-</w:t>
            </w:r>
          </w:p>
        </w:tc>
        <w:tc>
          <w:tcPr>
            <w:tcW w:w="879" w:type="dxa"/>
          </w:tcPr>
          <w:p w14:paraId="31BD2FD9" w14:textId="77777777" w:rsidR="001D3C91" w:rsidRPr="00684989" w:rsidRDefault="001D3C91" w:rsidP="0030423A">
            <w:pPr>
              <w:contextualSpacing/>
              <w:jc w:val="center"/>
            </w:pPr>
            <w:r w:rsidRPr="00684989">
              <w:t>-</w:t>
            </w:r>
          </w:p>
        </w:tc>
        <w:tc>
          <w:tcPr>
            <w:tcW w:w="1037" w:type="dxa"/>
          </w:tcPr>
          <w:p w14:paraId="41E16C93" w14:textId="77777777" w:rsidR="001D3C91" w:rsidRPr="00684989" w:rsidRDefault="001D3C91" w:rsidP="0030423A">
            <w:pPr>
              <w:contextualSpacing/>
              <w:jc w:val="center"/>
            </w:pPr>
            <w:r w:rsidRPr="00684989">
              <w:t>25</w:t>
            </w:r>
          </w:p>
        </w:tc>
      </w:tr>
      <w:tr w:rsidR="001D3C91" w:rsidRPr="00684989" w14:paraId="6A3E2613" w14:textId="77777777" w:rsidTr="00511FC5">
        <w:trPr>
          <w:trHeight w:val="271"/>
          <w:jc w:val="center"/>
        </w:trPr>
        <w:tc>
          <w:tcPr>
            <w:tcW w:w="954" w:type="dxa"/>
          </w:tcPr>
          <w:p w14:paraId="6162A85B" w14:textId="77777777" w:rsidR="001D3C91" w:rsidRPr="00684989" w:rsidRDefault="001D3C91" w:rsidP="0030423A">
            <w:pPr>
              <w:contextualSpacing/>
              <w:jc w:val="center"/>
              <w:rPr>
                <w:bCs/>
              </w:rPr>
            </w:pPr>
            <w:r w:rsidRPr="00684989">
              <w:rPr>
                <w:bCs/>
              </w:rPr>
              <w:t>CO5</w:t>
            </w:r>
          </w:p>
        </w:tc>
        <w:tc>
          <w:tcPr>
            <w:tcW w:w="2296" w:type="dxa"/>
          </w:tcPr>
          <w:p w14:paraId="20E1862D" w14:textId="77777777" w:rsidR="001D3C91" w:rsidRPr="00684989" w:rsidRDefault="001D3C91" w:rsidP="0030423A">
            <w:pPr>
              <w:contextualSpacing/>
              <w:jc w:val="center"/>
            </w:pPr>
            <w:r w:rsidRPr="00684989">
              <w:t>2</w:t>
            </w:r>
          </w:p>
        </w:tc>
        <w:tc>
          <w:tcPr>
            <w:tcW w:w="1476" w:type="dxa"/>
          </w:tcPr>
          <w:p w14:paraId="06E528AB" w14:textId="77777777" w:rsidR="001D3C91" w:rsidRPr="00684989" w:rsidRDefault="001D3C91" w:rsidP="0030423A">
            <w:pPr>
              <w:contextualSpacing/>
              <w:jc w:val="center"/>
            </w:pPr>
            <w:r w:rsidRPr="00684989">
              <w:t>7</w:t>
            </w:r>
          </w:p>
        </w:tc>
        <w:tc>
          <w:tcPr>
            <w:tcW w:w="1035" w:type="dxa"/>
          </w:tcPr>
          <w:p w14:paraId="2055E411" w14:textId="77777777" w:rsidR="001D3C91" w:rsidRPr="00684989" w:rsidRDefault="001D3C91" w:rsidP="0030423A">
            <w:pPr>
              <w:contextualSpacing/>
              <w:jc w:val="center"/>
            </w:pPr>
            <w:r w:rsidRPr="00684989">
              <w:t>-</w:t>
            </w:r>
          </w:p>
        </w:tc>
        <w:tc>
          <w:tcPr>
            <w:tcW w:w="1479" w:type="dxa"/>
          </w:tcPr>
          <w:p w14:paraId="1A1B1FA5" w14:textId="77777777" w:rsidR="001D3C91" w:rsidRPr="00684989" w:rsidRDefault="001D3C91" w:rsidP="0030423A">
            <w:pPr>
              <w:contextualSpacing/>
              <w:jc w:val="center"/>
            </w:pPr>
            <w:r w:rsidRPr="00684989">
              <w:t>2</w:t>
            </w:r>
          </w:p>
        </w:tc>
        <w:tc>
          <w:tcPr>
            <w:tcW w:w="1329" w:type="dxa"/>
          </w:tcPr>
          <w:p w14:paraId="1D99AAA6" w14:textId="77777777" w:rsidR="001D3C91" w:rsidRPr="00684989" w:rsidRDefault="001D3C91" w:rsidP="0030423A">
            <w:pPr>
              <w:contextualSpacing/>
              <w:jc w:val="center"/>
            </w:pPr>
            <w:r w:rsidRPr="00684989">
              <w:t>-</w:t>
            </w:r>
          </w:p>
        </w:tc>
        <w:tc>
          <w:tcPr>
            <w:tcW w:w="879" w:type="dxa"/>
          </w:tcPr>
          <w:p w14:paraId="2B347481" w14:textId="77777777" w:rsidR="001D3C91" w:rsidRPr="00684989" w:rsidRDefault="001D3C91" w:rsidP="0030423A">
            <w:pPr>
              <w:contextualSpacing/>
              <w:jc w:val="center"/>
            </w:pPr>
            <w:r w:rsidRPr="00684989">
              <w:t>-</w:t>
            </w:r>
          </w:p>
        </w:tc>
        <w:tc>
          <w:tcPr>
            <w:tcW w:w="1037" w:type="dxa"/>
          </w:tcPr>
          <w:p w14:paraId="1666364F" w14:textId="77777777" w:rsidR="001D3C91" w:rsidRPr="00684989" w:rsidRDefault="001D3C91" w:rsidP="0030423A">
            <w:pPr>
              <w:contextualSpacing/>
              <w:jc w:val="center"/>
            </w:pPr>
            <w:r w:rsidRPr="00684989">
              <w:t>11</w:t>
            </w:r>
          </w:p>
        </w:tc>
      </w:tr>
      <w:tr w:rsidR="001D3C91" w:rsidRPr="00684989" w14:paraId="2E725066" w14:textId="77777777" w:rsidTr="00511FC5">
        <w:trPr>
          <w:trHeight w:val="286"/>
          <w:jc w:val="center"/>
        </w:trPr>
        <w:tc>
          <w:tcPr>
            <w:tcW w:w="954" w:type="dxa"/>
          </w:tcPr>
          <w:p w14:paraId="6D479BA3" w14:textId="77777777" w:rsidR="001D3C91" w:rsidRPr="00684989" w:rsidRDefault="001D3C91" w:rsidP="0030423A">
            <w:pPr>
              <w:contextualSpacing/>
              <w:jc w:val="center"/>
              <w:rPr>
                <w:bCs/>
              </w:rPr>
            </w:pPr>
            <w:r w:rsidRPr="00684989">
              <w:rPr>
                <w:bCs/>
              </w:rPr>
              <w:t>CO6</w:t>
            </w:r>
          </w:p>
        </w:tc>
        <w:tc>
          <w:tcPr>
            <w:tcW w:w="2296" w:type="dxa"/>
          </w:tcPr>
          <w:p w14:paraId="6F2ABC44" w14:textId="77777777" w:rsidR="001D3C91" w:rsidRPr="00684989" w:rsidRDefault="001D3C91" w:rsidP="0030423A">
            <w:pPr>
              <w:contextualSpacing/>
              <w:jc w:val="center"/>
            </w:pPr>
            <w:r w:rsidRPr="00684989">
              <w:t>-</w:t>
            </w:r>
          </w:p>
        </w:tc>
        <w:tc>
          <w:tcPr>
            <w:tcW w:w="1476" w:type="dxa"/>
          </w:tcPr>
          <w:p w14:paraId="558566E0" w14:textId="77777777" w:rsidR="001D3C91" w:rsidRPr="00684989" w:rsidRDefault="001D3C91" w:rsidP="0030423A">
            <w:pPr>
              <w:contextualSpacing/>
              <w:jc w:val="center"/>
            </w:pPr>
            <w:r w:rsidRPr="00684989">
              <w:t>-</w:t>
            </w:r>
          </w:p>
        </w:tc>
        <w:tc>
          <w:tcPr>
            <w:tcW w:w="1035" w:type="dxa"/>
          </w:tcPr>
          <w:p w14:paraId="79C8880C" w14:textId="77777777" w:rsidR="001D3C91" w:rsidRPr="00684989" w:rsidRDefault="001D3C91" w:rsidP="0030423A">
            <w:pPr>
              <w:contextualSpacing/>
              <w:jc w:val="center"/>
            </w:pPr>
            <w:r w:rsidRPr="00684989">
              <w:t>-</w:t>
            </w:r>
          </w:p>
        </w:tc>
        <w:tc>
          <w:tcPr>
            <w:tcW w:w="1479" w:type="dxa"/>
          </w:tcPr>
          <w:p w14:paraId="1D182B0C" w14:textId="77777777" w:rsidR="001D3C91" w:rsidRPr="00684989" w:rsidRDefault="001D3C91" w:rsidP="0030423A">
            <w:pPr>
              <w:contextualSpacing/>
              <w:jc w:val="center"/>
            </w:pPr>
            <w:r w:rsidRPr="00684989">
              <w:t>7</w:t>
            </w:r>
          </w:p>
        </w:tc>
        <w:tc>
          <w:tcPr>
            <w:tcW w:w="1329" w:type="dxa"/>
          </w:tcPr>
          <w:p w14:paraId="43383A69" w14:textId="77777777" w:rsidR="001D3C91" w:rsidRPr="00684989" w:rsidRDefault="001D3C91" w:rsidP="0030423A">
            <w:pPr>
              <w:contextualSpacing/>
              <w:jc w:val="center"/>
            </w:pPr>
            <w:r w:rsidRPr="00684989">
              <w:t>-</w:t>
            </w:r>
          </w:p>
        </w:tc>
        <w:tc>
          <w:tcPr>
            <w:tcW w:w="879" w:type="dxa"/>
          </w:tcPr>
          <w:p w14:paraId="5F2599D2" w14:textId="77777777" w:rsidR="001D3C91" w:rsidRPr="00684989" w:rsidRDefault="001D3C91" w:rsidP="0030423A">
            <w:pPr>
              <w:contextualSpacing/>
              <w:jc w:val="center"/>
            </w:pPr>
            <w:r w:rsidRPr="00684989">
              <w:t>-</w:t>
            </w:r>
          </w:p>
        </w:tc>
        <w:tc>
          <w:tcPr>
            <w:tcW w:w="1037" w:type="dxa"/>
          </w:tcPr>
          <w:p w14:paraId="408AF8A9" w14:textId="77777777" w:rsidR="001D3C91" w:rsidRPr="00684989" w:rsidRDefault="001D3C91" w:rsidP="0030423A">
            <w:pPr>
              <w:contextualSpacing/>
              <w:jc w:val="center"/>
            </w:pPr>
            <w:r w:rsidRPr="00684989">
              <w:t>07</w:t>
            </w:r>
          </w:p>
        </w:tc>
      </w:tr>
      <w:tr w:rsidR="001D3C91" w:rsidRPr="00684989" w14:paraId="505E2422" w14:textId="77777777" w:rsidTr="00511FC5">
        <w:trPr>
          <w:trHeight w:val="256"/>
          <w:jc w:val="center"/>
        </w:trPr>
        <w:tc>
          <w:tcPr>
            <w:tcW w:w="9448" w:type="dxa"/>
            <w:gridSpan w:val="7"/>
          </w:tcPr>
          <w:p w14:paraId="72832D32" w14:textId="77777777" w:rsidR="001D3C91" w:rsidRPr="00684989" w:rsidRDefault="001D3C91" w:rsidP="0030423A">
            <w:pPr>
              <w:contextualSpacing/>
            </w:pPr>
          </w:p>
        </w:tc>
        <w:tc>
          <w:tcPr>
            <w:tcW w:w="1037" w:type="dxa"/>
          </w:tcPr>
          <w:p w14:paraId="2D69D6B2" w14:textId="77777777" w:rsidR="001D3C91" w:rsidRPr="00684989" w:rsidRDefault="001D3C91" w:rsidP="0030423A">
            <w:pPr>
              <w:contextualSpacing/>
              <w:jc w:val="center"/>
              <w:rPr>
                <w:b/>
              </w:rPr>
            </w:pPr>
            <w:r w:rsidRPr="00684989">
              <w:rPr>
                <w:b/>
              </w:rPr>
              <w:t>125</w:t>
            </w:r>
          </w:p>
        </w:tc>
      </w:tr>
    </w:tbl>
    <w:p w14:paraId="469D1267" w14:textId="77777777" w:rsidR="001D3C91" w:rsidRPr="00684989" w:rsidRDefault="001D3C91" w:rsidP="0030423A">
      <w:pPr>
        <w:contextualSpacing/>
      </w:pPr>
    </w:p>
    <w:p w14:paraId="4F092E12" w14:textId="77777777" w:rsidR="001D3C91" w:rsidRPr="00EE66FE" w:rsidRDefault="001D3C91" w:rsidP="00D918FF">
      <w:pPr>
        <w:jc w:val="center"/>
        <w:rPr>
          <w:bCs/>
          <w:noProof/>
        </w:rPr>
      </w:pPr>
      <w:r w:rsidRPr="00EE66FE">
        <w:rPr>
          <w:noProof/>
        </w:rPr>
        <w:lastRenderedPageBreak/>
        <w:drawing>
          <wp:inline distT="0" distB="0" distL="0" distR="0" wp14:anchorId="3DC75A80" wp14:editId="23E7C37B">
            <wp:extent cx="5731510" cy="1257300"/>
            <wp:effectExtent l="0" t="0" r="2540" b="0"/>
            <wp:docPr id="1831947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57300"/>
                    </a:xfrm>
                    <a:prstGeom prst="rect">
                      <a:avLst/>
                    </a:prstGeom>
                  </pic:spPr>
                </pic:pic>
              </a:graphicData>
            </a:graphic>
          </wp:inline>
        </w:drawing>
      </w:r>
    </w:p>
    <w:p w14:paraId="2E394B98" w14:textId="77777777" w:rsidR="001D3C91" w:rsidRPr="00EE66FE"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EE66FE" w14:paraId="3D2DCA4C" w14:textId="77777777" w:rsidTr="001D3C91">
        <w:trPr>
          <w:trHeight w:val="397"/>
          <w:jc w:val="center"/>
        </w:trPr>
        <w:tc>
          <w:tcPr>
            <w:tcW w:w="1701" w:type="dxa"/>
            <w:vAlign w:val="center"/>
          </w:tcPr>
          <w:p w14:paraId="6715E500" w14:textId="77777777" w:rsidR="001D3C91" w:rsidRPr="00EE66FE" w:rsidRDefault="001D3C91" w:rsidP="001D3C91">
            <w:pPr>
              <w:pStyle w:val="Title"/>
              <w:contextualSpacing/>
              <w:jc w:val="left"/>
              <w:rPr>
                <w:b/>
                <w:szCs w:val="24"/>
              </w:rPr>
            </w:pPr>
            <w:r w:rsidRPr="00EE66FE">
              <w:rPr>
                <w:b/>
                <w:szCs w:val="24"/>
              </w:rPr>
              <w:t xml:space="preserve">Course Code      </w:t>
            </w:r>
          </w:p>
        </w:tc>
        <w:tc>
          <w:tcPr>
            <w:tcW w:w="6374" w:type="dxa"/>
          </w:tcPr>
          <w:p w14:paraId="4DFF2896" w14:textId="77777777" w:rsidR="001D3C91" w:rsidRPr="00EE66FE" w:rsidRDefault="001D3C91" w:rsidP="001D3C91">
            <w:pPr>
              <w:pStyle w:val="Title"/>
              <w:contextualSpacing/>
              <w:jc w:val="left"/>
              <w:rPr>
                <w:b/>
                <w:szCs w:val="24"/>
              </w:rPr>
            </w:pPr>
            <w:r w:rsidRPr="00EE66FE">
              <w:rPr>
                <w:b/>
                <w:szCs w:val="24"/>
                <w:shd w:val="clear" w:color="auto" w:fill="FFFFFF"/>
              </w:rPr>
              <w:t>21AG1302</w:t>
            </w:r>
          </w:p>
        </w:tc>
        <w:tc>
          <w:tcPr>
            <w:tcW w:w="1673" w:type="dxa"/>
            <w:vAlign w:val="center"/>
          </w:tcPr>
          <w:p w14:paraId="50C4D86F" w14:textId="77777777" w:rsidR="001D3C91" w:rsidRPr="00EE66FE" w:rsidRDefault="001D3C91" w:rsidP="001D3C91">
            <w:pPr>
              <w:pStyle w:val="Title"/>
              <w:ind w:left="-468" w:firstLine="468"/>
              <w:contextualSpacing/>
              <w:jc w:val="left"/>
              <w:rPr>
                <w:szCs w:val="24"/>
              </w:rPr>
            </w:pPr>
            <w:r w:rsidRPr="00EE66FE">
              <w:rPr>
                <w:b/>
                <w:bCs/>
                <w:szCs w:val="24"/>
              </w:rPr>
              <w:t xml:space="preserve">Duration       </w:t>
            </w:r>
          </w:p>
        </w:tc>
        <w:tc>
          <w:tcPr>
            <w:tcW w:w="670" w:type="dxa"/>
            <w:vAlign w:val="center"/>
          </w:tcPr>
          <w:p w14:paraId="2AB00147" w14:textId="77777777" w:rsidR="001D3C91" w:rsidRPr="00EE66FE" w:rsidRDefault="001D3C91" w:rsidP="001D3C91">
            <w:pPr>
              <w:pStyle w:val="Title"/>
              <w:contextualSpacing/>
              <w:jc w:val="left"/>
              <w:rPr>
                <w:b/>
                <w:szCs w:val="24"/>
              </w:rPr>
            </w:pPr>
            <w:r w:rsidRPr="00EE66FE">
              <w:rPr>
                <w:b/>
                <w:szCs w:val="24"/>
              </w:rPr>
              <w:t>3hrs</w:t>
            </w:r>
          </w:p>
        </w:tc>
      </w:tr>
      <w:tr w:rsidR="001D3C91" w:rsidRPr="00EE66FE" w14:paraId="42655B61" w14:textId="77777777" w:rsidTr="001D3C91">
        <w:trPr>
          <w:trHeight w:val="397"/>
          <w:jc w:val="center"/>
        </w:trPr>
        <w:tc>
          <w:tcPr>
            <w:tcW w:w="1701" w:type="dxa"/>
            <w:vAlign w:val="center"/>
          </w:tcPr>
          <w:p w14:paraId="20B6A6B8" w14:textId="77777777" w:rsidR="001D3C91" w:rsidRPr="00EE66FE" w:rsidRDefault="001D3C91" w:rsidP="001D3C91">
            <w:pPr>
              <w:pStyle w:val="Title"/>
              <w:ind w:right="-160"/>
              <w:contextualSpacing/>
              <w:jc w:val="left"/>
              <w:rPr>
                <w:b/>
                <w:szCs w:val="24"/>
              </w:rPr>
            </w:pPr>
            <w:r w:rsidRPr="00EE66FE">
              <w:rPr>
                <w:b/>
                <w:szCs w:val="24"/>
              </w:rPr>
              <w:t xml:space="preserve">Course Name     </w:t>
            </w:r>
          </w:p>
        </w:tc>
        <w:tc>
          <w:tcPr>
            <w:tcW w:w="6374" w:type="dxa"/>
          </w:tcPr>
          <w:p w14:paraId="1A26A3E8" w14:textId="77777777" w:rsidR="001D3C91" w:rsidRPr="00EE66FE" w:rsidRDefault="001D3C91" w:rsidP="001D3C91">
            <w:pPr>
              <w:pStyle w:val="Title"/>
              <w:contextualSpacing/>
              <w:jc w:val="left"/>
              <w:rPr>
                <w:b/>
                <w:szCs w:val="24"/>
              </w:rPr>
            </w:pPr>
            <w:r w:rsidRPr="00EE66FE">
              <w:rPr>
                <w:b/>
                <w:szCs w:val="24"/>
                <w:shd w:val="clear" w:color="auto" w:fill="FFFFFF"/>
              </w:rPr>
              <w:t>INTRODUCTORY AGRO-METEOROLOGY &amp; CLIMATE CHANGE</w:t>
            </w:r>
          </w:p>
        </w:tc>
        <w:tc>
          <w:tcPr>
            <w:tcW w:w="1673" w:type="dxa"/>
            <w:vAlign w:val="center"/>
          </w:tcPr>
          <w:p w14:paraId="576AC48F" w14:textId="77777777" w:rsidR="001D3C91" w:rsidRPr="00EE66FE" w:rsidRDefault="001D3C91" w:rsidP="001D3C91">
            <w:pPr>
              <w:pStyle w:val="Title"/>
              <w:contextualSpacing/>
              <w:jc w:val="left"/>
              <w:rPr>
                <w:b/>
                <w:bCs/>
                <w:szCs w:val="24"/>
              </w:rPr>
            </w:pPr>
            <w:r w:rsidRPr="00EE66FE">
              <w:rPr>
                <w:b/>
                <w:bCs/>
                <w:szCs w:val="24"/>
              </w:rPr>
              <w:t xml:space="preserve">Max. Marks </w:t>
            </w:r>
          </w:p>
        </w:tc>
        <w:tc>
          <w:tcPr>
            <w:tcW w:w="670" w:type="dxa"/>
            <w:vAlign w:val="center"/>
          </w:tcPr>
          <w:p w14:paraId="36039484" w14:textId="77777777" w:rsidR="001D3C91" w:rsidRPr="00EE66FE" w:rsidRDefault="001D3C91" w:rsidP="001D3C91">
            <w:pPr>
              <w:pStyle w:val="Title"/>
              <w:contextualSpacing/>
              <w:jc w:val="left"/>
              <w:rPr>
                <w:b/>
                <w:szCs w:val="24"/>
              </w:rPr>
            </w:pPr>
            <w:r w:rsidRPr="00EE66FE">
              <w:rPr>
                <w:b/>
                <w:szCs w:val="24"/>
              </w:rPr>
              <w:t>100</w:t>
            </w:r>
          </w:p>
        </w:tc>
      </w:tr>
    </w:tbl>
    <w:p w14:paraId="456F6065" w14:textId="77777777" w:rsidR="001D3C91" w:rsidRPr="00EE66FE"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EE66FE" w14:paraId="3DA847BF" w14:textId="77777777" w:rsidTr="00191417">
        <w:trPr>
          <w:trHeight w:val="549"/>
          <w:jc w:val="center"/>
        </w:trPr>
        <w:tc>
          <w:tcPr>
            <w:tcW w:w="338" w:type="pct"/>
            <w:vAlign w:val="center"/>
          </w:tcPr>
          <w:p w14:paraId="5CD1D975" w14:textId="77777777" w:rsidR="001D3C91" w:rsidRPr="00EE66FE" w:rsidRDefault="001D3C91" w:rsidP="0030423A">
            <w:pPr>
              <w:contextualSpacing/>
              <w:jc w:val="center"/>
              <w:rPr>
                <w:b/>
              </w:rPr>
            </w:pPr>
            <w:r w:rsidRPr="00EE66FE">
              <w:rPr>
                <w:b/>
              </w:rPr>
              <w:t>Q. No.</w:t>
            </w:r>
          </w:p>
        </w:tc>
        <w:tc>
          <w:tcPr>
            <w:tcW w:w="3658" w:type="pct"/>
            <w:gridSpan w:val="2"/>
            <w:vAlign w:val="center"/>
          </w:tcPr>
          <w:p w14:paraId="79904461" w14:textId="77777777" w:rsidR="001D3C91" w:rsidRPr="00EE66FE" w:rsidRDefault="001D3C91" w:rsidP="0030423A">
            <w:pPr>
              <w:contextualSpacing/>
              <w:jc w:val="center"/>
              <w:rPr>
                <w:b/>
              </w:rPr>
            </w:pPr>
            <w:r w:rsidRPr="00EE66FE">
              <w:rPr>
                <w:b/>
              </w:rPr>
              <w:t>Questions</w:t>
            </w:r>
          </w:p>
        </w:tc>
        <w:tc>
          <w:tcPr>
            <w:tcW w:w="319" w:type="pct"/>
            <w:vAlign w:val="center"/>
          </w:tcPr>
          <w:p w14:paraId="2E9C2624" w14:textId="77777777" w:rsidR="001D3C91" w:rsidRPr="00EE66FE" w:rsidRDefault="001D3C91" w:rsidP="0030423A">
            <w:pPr>
              <w:contextualSpacing/>
              <w:jc w:val="center"/>
              <w:rPr>
                <w:b/>
              </w:rPr>
            </w:pPr>
            <w:r w:rsidRPr="00EE66FE">
              <w:rPr>
                <w:b/>
              </w:rPr>
              <w:t>CO</w:t>
            </w:r>
          </w:p>
        </w:tc>
        <w:tc>
          <w:tcPr>
            <w:tcW w:w="256" w:type="pct"/>
            <w:vAlign w:val="center"/>
          </w:tcPr>
          <w:p w14:paraId="376FF1F2" w14:textId="77777777" w:rsidR="001D3C91" w:rsidRPr="00EE66FE" w:rsidRDefault="001D3C91" w:rsidP="0030423A">
            <w:pPr>
              <w:contextualSpacing/>
              <w:jc w:val="center"/>
              <w:rPr>
                <w:b/>
              </w:rPr>
            </w:pPr>
            <w:r w:rsidRPr="00EE66FE">
              <w:rPr>
                <w:b/>
              </w:rPr>
              <w:t>BL</w:t>
            </w:r>
          </w:p>
        </w:tc>
        <w:tc>
          <w:tcPr>
            <w:tcW w:w="429" w:type="pct"/>
            <w:vAlign w:val="center"/>
          </w:tcPr>
          <w:p w14:paraId="5CA19399" w14:textId="77777777" w:rsidR="001D3C91" w:rsidRPr="00EE66FE" w:rsidRDefault="001D3C91" w:rsidP="0030423A">
            <w:pPr>
              <w:contextualSpacing/>
              <w:jc w:val="center"/>
              <w:rPr>
                <w:b/>
              </w:rPr>
            </w:pPr>
            <w:r w:rsidRPr="00EE66FE">
              <w:rPr>
                <w:b/>
              </w:rPr>
              <w:t>Marks</w:t>
            </w:r>
          </w:p>
        </w:tc>
      </w:tr>
      <w:tr w:rsidR="001D3C91" w:rsidRPr="00EE66FE" w14:paraId="40B28AB7" w14:textId="77777777" w:rsidTr="00191417">
        <w:trPr>
          <w:trHeight w:val="549"/>
          <w:jc w:val="center"/>
        </w:trPr>
        <w:tc>
          <w:tcPr>
            <w:tcW w:w="5000" w:type="pct"/>
            <w:gridSpan w:val="6"/>
            <w:vAlign w:val="center"/>
          </w:tcPr>
          <w:p w14:paraId="7BD54B31" w14:textId="77777777" w:rsidR="001D3C91" w:rsidRPr="00EE66FE" w:rsidRDefault="001D3C91" w:rsidP="0030423A">
            <w:pPr>
              <w:contextualSpacing/>
              <w:jc w:val="center"/>
              <w:rPr>
                <w:b/>
                <w:u w:val="single"/>
              </w:rPr>
            </w:pPr>
            <w:r w:rsidRPr="00EE66FE">
              <w:rPr>
                <w:b/>
                <w:u w:val="single"/>
              </w:rPr>
              <w:t>PART – A (20 X 1 = 20 MARKS)</w:t>
            </w:r>
          </w:p>
        </w:tc>
      </w:tr>
      <w:tr w:rsidR="001D3C91" w:rsidRPr="00EE66FE" w14:paraId="4694C0EB" w14:textId="77777777" w:rsidTr="001D3C91">
        <w:trPr>
          <w:trHeight w:val="395"/>
          <w:jc w:val="center"/>
        </w:trPr>
        <w:tc>
          <w:tcPr>
            <w:tcW w:w="338" w:type="pct"/>
            <w:vAlign w:val="center"/>
          </w:tcPr>
          <w:p w14:paraId="1C806852" w14:textId="77777777" w:rsidR="001D3C91" w:rsidRPr="00EE66FE" w:rsidRDefault="001D3C91" w:rsidP="001D3C91">
            <w:pPr>
              <w:contextualSpacing/>
              <w:jc w:val="center"/>
            </w:pPr>
            <w:r w:rsidRPr="00EE66FE">
              <w:t>1.</w:t>
            </w:r>
          </w:p>
        </w:tc>
        <w:tc>
          <w:tcPr>
            <w:tcW w:w="3658" w:type="pct"/>
            <w:gridSpan w:val="2"/>
            <w:vAlign w:val="center"/>
          </w:tcPr>
          <w:p w14:paraId="052EE377" w14:textId="77777777" w:rsidR="001D3C91" w:rsidRPr="00EE66FE" w:rsidRDefault="001D3C91" w:rsidP="001D3C91">
            <w:pPr>
              <w:contextualSpacing/>
            </w:pPr>
            <w:r w:rsidRPr="00EE66FE">
              <w:t>Expand WMO</w:t>
            </w:r>
            <w:r>
              <w:t>.</w:t>
            </w:r>
          </w:p>
        </w:tc>
        <w:tc>
          <w:tcPr>
            <w:tcW w:w="319" w:type="pct"/>
            <w:vAlign w:val="center"/>
          </w:tcPr>
          <w:p w14:paraId="72D8FF41" w14:textId="77777777" w:rsidR="001D3C91" w:rsidRPr="00EE66FE" w:rsidRDefault="001D3C91" w:rsidP="001D3C91">
            <w:pPr>
              <w:contextualSpacing/>
              <w:jc w:val="center"/>
            </w:pPr>
            <w:r w:rsidRPr="00EE66FE">
              <w:t>CO2</w:t>
            </w:r>
          </w:p>
        </w:tc>
        <w:tc>
          <w:tcPr>
            <w:tcW w:w="256" w:type="pct"/>
            <w:vAlign w:val="center"/>
          </w:tcPr>
          <w:p w14:paraId="09C55535" w14:textId="77777777" w:rsidR="001D3C91" w:rsidRPr="00EE66FE" w:rsidRDefault="001D3C91" w:rsidP="001D3C91">
            <w:pPr>
              <w:contextualSpacing/>
              <w:jc w:val="center"/>
            </w:pPr>
            <w:r w:rsidRPr="00EE66FE">
              <w:t>U</w:t>
            </w:r>
          </w:p>
        </w:tc>
        <w:tc>
          <w:tcPr>
            <w:tcW w:w="429" w:type="pct"/>
            <w:vAlign w:val="center"/>
          </w:tcPr>
          <w:p w14:paraId="726277A4" w14:textId="77777777" w:rsidR="001D3C91" w:rsidRPr="00EE66FE" w:rsidRDefault="001D3C91" w:rsidP="001D3C91">
            <w:pPr>
              <w:contextualSpacing/>
              <w:jc w:val="center"/>
            </w:pPr>
            <w:r w:rsidRPr="00EE66FE">
              <w:t>1</w:t>
            </w:r>
          </w:p>
        </w:tc>
      </w:tr>
      <w:tr w:rsidR="001D3C91" w:rsidRPr="00EE66FE" w14:paraId="65136303" w14:textId="77777777" w:rsidTr="001D3C91">
        <w:trPr>
          <w:trHeight w:val="395"/>
          <w:jc w:val="center"/>
        </w:trPr>
        <w:tc>
          <w:tcPr>
            <w:tcW w:w="338" w:type="pct"/>
            <w:vAlign w:val="center"/>
          </w:tcPr>
          <w:p w14:paraId="53B9D867" w14:textId="77777777" w:rsidR="001D3C91" w:rsidRPr="00EE66FE" w:rsidRDefault="001D3C91" w:rsidP="001D3C91">
            <w:pPr>
              <w:contextualSpacing/>
              <w:jc w:val="center"/>
            </w:pPr>
            <w:r w:rsidRPr="00EE66FE">
              <w:t>2.</w:t>
            </w:r>
          </w:p>
        </w:tc>
        <w:tc>
          <w:tcPr>
            <w:tcW w:w="3658" w:type="pct"/>
            <w:gridSpan w:val="2"/>
            <w:vAlign w:val="center"/>
          </w:tcPr>
          <w:p w14:paraId="1BAFC9E0" w14:textId="77777777" w:rsidR="001D3C91" w:rsidRPr="00EE66FE" w:rsidRDefault="001D3C91" w:rsidP="001D3C91">
            <w:pPr>
              <w:contextualSpacing/>
            </w:pPr>
            <w:r>
              <w:t>List out the Weather hazards.</w:t>
            </w:r>
          </w:p>
        </w:tc>
        <w:tc>
          <w:tcPr>
            <w:tcW w:w="319" w:type="pct"/>
            <w:vAlign w:val="center"/>
          </w:tcPr>
          <w:p w14:paraId="41E063C7" w14:textId="77777777" w:rsidR="001D3C91" w:rsidRPr="00EE66FE" w:rsidRDefault="001D3C91" w:rsidP="001D3C91">
            <w:pPr>
              <w:contextualSpacing/>
              <w:jc w:val="center"/>
            </w:pPr>
            <w:r w:rsidRPr="00EE66FE">
              <w:t>CO5</w:t>
            </w:r>
          </w:p>
        </w:tc>
        <w:tc>
          <w:tcPr>
            <w:tcW w:w="256" w:type="pct"/>
            <w:vAlign w:val="center"/>
          </w:tcPr>
          <w:p w14:paraId="5860951F" w14:textId="77777777" w:rsidR="001D3C91" w:rsidRPr="00EE66FE" w:rsidRDefault="001D3C91" w:rsidP="001D3C91">
            <w:pPr>
              <w:contextualSpacing/>
              <w:jc w:val="center"/>
            </w:pPr>
            <w:r w:rsidRPr="00EE66FE">
              <w:t>R</w:t>
            </w:r>
          </w:p>
        </w:tc>
        <w:tc>
          <w:tcPr>
            <w:tcW w:w="429" w:type="pct"/>
            <w:vAlign w:val="center"/>
          </w:tcPr>
          <w:p w14:paraId="0C459936" w14:textId="77777777" w:rsidR="001D3C91" w:rsidRPr="00EE66FE" w:rsidRDefault="001D3C91" w:rsidP="001D3C91">
            <w:pPr>
              <w:contextualSpacing/>
              <w:jc w:val="center"/>
            </w:pPr>
            <w:r w:rsidRPr="00EE66FE">
              <w:t>1</w:t>
            </w:r>
          </w:p>
        </w:tc>
      </w:tr>
      <w:tr w:rsidR="001D3C91" w:rsidRPr="00EE66FE" w14:paraId="03B29A82" w14:textId="77777777" w:rsidTr="001D3C91">
        <w:trPr>
          <w:trHeight w:val="395"/>
          <w:jc w:val="center"/>
        </w:trPr>
        <w:tc>
          <w:tcPr>
            <w:tcW w:w="338" w:type="pct"/>
            <w:vAlign w:val="center"/>
          </w:tcPr>
          <w:p w14:paraId="33CA6559" w14:textId="77777777" w:rsidR="001D3C91" w:rsidRPr="00EE66FE" w:rsidRDefault="001D3C91" w:rsidP="001D3C91">
            <w:pPr>
              <w:contextualSpacing/>
              <w:jc w:val="center"/>
            </w:pPr>
            <w:r w:rsidRPr="00EE66FE">
              <w:t>3.</w:t>
            </w:r>
          </w:p>
        </w:tc>
        <w:tc>
          <w:tcPr>
            <w:tcW w:w="3658" w:type="pct"/>
            <w:gridSpan w:val="2"/>
            <w:vAlign w:val="center"/>
          </w:tcPr>
          <w:p w14:paraId="769ED973" w14:textId="77777777" w:rsidR="001D3C91" w:rsidRPr="00EE66FE" w:rsidRDefault="001D3C91" w:rsidP="001D3C91">
            <w:pPr>
              <w:contextualSpacing/>
            </w:pPr>
            <w:r>
              <w:t>_______________</w:t>
            </w:r>
            <w:r w:rsidRPr="00EE66FE">
              <w:t>is a line on a map or chart that connects points with the same temperature.</w:t>
            </w:r>
          </w:p>
        </w:tc>
        <w:tc>
          <w:tcPr>
            <w:tcW w:w="319" w:type="pct"/>
            <w:vAlign w:val="center"/>
          </w:tcPr>
          <w:p w14:paraId="470913FA" w14:textId="77777777" w:rsidR="001D3C91" w:rsidRPr="00EE66FE" w:rsidRDefault="001D3C91" w:rsidP="001D3C91">
            <w:pPr>
              <w:contextualSpacing/>
              <w:jc w:val="center"/>
            </w:pPr>
            <w:r w:rsidRPr="00EE66FE">
              <w:t>CO3</w:t>
            </w:r>
          </w:p>
        </w:tc>
        <w:tc>
          <w:tcPr>
            <w:tcW w:w="256" w:type="pct"/>
            <w:vAlign w:val="center"/>
          </w:tcPr>
          <w:p w14:paraId="425039C2" w14:textId="77777777" w:rsidR="001D3C91" w:rsidRPr="00EE66FE" w:rsidRDefault="001D3C91" w:rsidP="001D3C91">
            <w:pPr>
              <w:contextualSpacing/>
              <w:jc w:val="center"/>
            </w:pPr>
            <w:r w:rsidRPr="00EE66FE">
              <w:t>R</w:t>
            </w:r>
          </w:p>
        </w:tc>
        <w:tc>
          <w:tcPr>
            <w:tcW w:w="429" w:type="pct"/>
            <w:vAlign w:val="center"/>
          </w:tcPr>
          <w:p w14:paraId="1AC49C73" w14:textId="77777777" w:rsidR="001D3C91" w:rsidRPr="00EE66FE" w:rsidRDefault="001D3C91" w:rsidP="001D3C91">
            <w:pPr>
              <w:contextualSpacing/>
              <w:jc w:val="center"/>
            </w:pPr>
            <w:r w:rsidRPr="00EE66FE">
              <w:t>1</w:t>
            </w:r>
          </w:p>
        </w:tc>
      </w:tr>
      <w:tr w:rsidR="001D3C91" w:rsidRPr="00EE66FE" w14:paraId="4FAAD040" w14:textId="77777777" w:rsidTr="001D3C91">
        <w:trPr>
          <w:trHeight w:val="395"/>
          <w:jc w:val="center"/>
        </w:trPr>
        <w:tc>
          <w:tcPr>
            <w:tcW w:w="338" w:type="pct"/>
            <w:vAlign w:val="center"/>
          </w:tcPr>
          <w:p w14:paraId="75DE1F93" w14:textId="77777777" w:rsidR="001D3C91" w:rsidRPr="00EE66FE" w:rsidRDefault="001D3C91" w:rsidP="001D3C91">
            <w:pPr>
              <w:contextualSpacing/>
              <w:jc w:val="center"/>
            </w:pPr>
            <w:r w:rsidRPr="00EE66FE">
              <w:t>4.</w:t>
            </w:r>
          </w:p>
        </w:tc>
        <w:tc>
          <w:tcPr>
            <w:tcW w:w="3658" w:type="pct"/>
            <w:gridSpan w:val="2"/>
            <w:vAlign w:val="center"/>
          </w:tcPr>
          <w:p w14:paraId="656E4D00" w14:textId="77777777" w:rsidR="001D3C91" w:rsidRPr="00EE66FE" w:rsidRDefault="001D3C91" w:rsidP="001D3C91">
            <w:pPr>
              <w:contextualSpacing/>
            </w:pPr>
            <w:r w:rsidRPr="00EE66FE">
              <w:t>The kharif foodgrains production is dependent on</w:t>
            </w:r>
            <w:r w:rsidRPr="00EE66FE">
              <w:rPr>
                <w:u w:val="single"/>
              </w:rPr>
              <w:t xml:space="preserve">                 </w:t>
            </w:r>
            <w:r w:rsidRPr="00EE66FE">
              <w:t>monsoon.</w:t>
            </w:r>
          </w:p>
        </w:tc>
        <w:tc>
          <w:tcPr>
            <w:tcW w:w="319" w:type="pct"/>
            <w:vAlign w:val="center"/>
          </w:tcPr>
          <w:p w14:paraId="538CE9EB" w14:textId="77777777" w:rsidR="001D3C91" w:rsidRPr="00EE66FE" w:rsidRDefault="001D3C91" w:rsidP="001D3C91">
            <w:pPr>
              <w:contextualSpacing/>
              <w:jc w:val="center"/>
            </w:pPr>
            <w:r w:rsidRPr="00EE66FE">
              <w:t>CO5</w:t>
            </w:r>
          </w:p>
        </w:tc>
        <w:tc>
          <w:tcPr>
            <w:tcW w:w="256" w:type="pct"/>
            <w:vAlign w:val="center"/>
          </w:tcPr>
          <w:p w14:paraId="5FF6ABF1" w14:textId="77777777" w:rsidR="001D3C91" w:rsidRPr="00EE66FE" w:rsidRDefault="001D3C91" w:rsidP="001D3C91">
            <w:pPr>
              <w:contextualSpacing/>
              <w:jc w:val="center"/>
            </w:pPr>
            <w:r w:rsidRPr="00EE66FE">
              <w:t>U</w:t>
            </w:r>
          </w:p>
        </w:tc>
        <w:tc>
          <w:tcPr>
            <w:tcW w:w="429" w:type="pct"/>
            <w:vAlign w:val="center"/>
          </w:tcPr>
          <w:p w14:paraId="152F3902" w14:textId="77777777" w:rsidR="001D3C91" w:rsidRPr="00EE66FE" w:rsidRDefault="001D3C91" w:rsidP="001D3C91">
            <w:pPr>
              <w:contextualSpacing/>
              <w:jc w:val="center"/>
            </w:pPr>
            <w:r w:rsidRPr="00EE66FE">
              <w:t>1</w:t>
            </w:r>
          </w:p>
        </w:tc>
      </w:tr>
      <w:tr w:rsidR="001D3C91" w:rsidRPr="00EE66FE" w14:paraId="4AFFF215" w14:textId="77777777" w:rsidTr="001D3C91">
        <w:trPr>
          <w:trHeight w:val="395"/>
          <w:jc w:val="center"/>
        </w:trPr>
        <w:tc>
          <w:tcPr>
            <w:tcW w:w="338" w:type="pct"/>
            <w:vAlign w:val="center"/>
          </w:tcPr>
          <w:p w14:paraId="67040EE0" w14:textId="77777777" w:rsidR="001D3C91" w:rsidRPr="00EE66FE" w:rsidRDefault="001D3C91" w:rsidP="001D3C91">
            <w:pPr>
              <w:contextualSpacing/>
              <w:jc w:val="center"/>
            </w:pPr>
            <w:r w:rsidRPr="00EE66FE">
              <w:t>5.</w:t>
            </w:r>
          </w:p>
        </w:tc>
        <w:tc>
          <w:tcPr>
            <w:tcW w:w="3658" w:type="pct"/>
            <w:gridSpan w:val="2"/>
            <w:vAlign w:val="center"/>
          </w:tcPr>
          <w:p w14:paraId="21BB893C" w14:textId="77777777" w:rsidR="001D3C91" w:rsidRPr="00EE66FE" w:rsidRDefault="001D3C91" w:rsidP="001D3C91">
            <w:pPr>
              <w:contextualSpacing/>
            </w:pPr>
            <w:r w:rsidRPr="00EE66FE">
              <w:t>The ________ is the primary source of energy on earth.</w:t>
            </w:r>
          </w:p>
        </w:tc>
        <w:tc>
          <w:tcPr>
            <w:tcW w:w="319" w:type="pct"/>
            <w:vAlign w:val="center"/>
          </w:tcPr>
          <w:p w14:paraId="328C7ED1" w14:textId="77777777" w:rsidR="001D3C91" w:rsidRPr="00EE66FE" w:rsidRDefault="001D3C91" w:rsidP="001D3C91">
            <w:pPr>
              <w:contextualSpacing/>
              <w:jc w:val="center"/>
            </w:pPr>
            <w:r w:rsidRPr="00EE66FE">
              <w:t>CO5</w:t>
            </w:r>
          </w:p>
        </w:tc>
        <w:tc>
          <w:tcPr>
            <w:tcW w:w="256" w:type="pct"/>
            <w:vAlign w:val="center"/>
          </w:tcPr>
          <w:p w14:paraId="52E9DE5C" w14:textId="77777777" w:rsidR="001D3C91" w:rsidRPr="00EE66FE" w:rsidRDefault="001D3C91" w:rsidP="001D3C91">
            <w:pPr>
              <w:contextualSpacing/>
              <w:jc w:val="center"/>
            </w:pPr>
            <w:r w:rsidRPr="00EE66FE">
              <w:t>U</w:t>
            </w:r>
          </w:p>
        </w:tc>
        <w:tc>
          <w:tcPr>
            <w:tcW w:w="429" w:type="pct"/>
            <w:vAlign w:val="center"/>
          </w:tcPr>
          <w:p w14:paraId="71043F5E" w14:textId="77777777" w:rsidR="001D3C91" w:rsidRPr="00EE66FE" w:rsidRDefault="001D3C91" w:rsidP="001D3C91">
            <w:pPr>
              <w:contextualSpacing/>
              <w:jc w:val="center"/>
            </w:pPr>
            <w:r w:rsidRPr="00EE66FE">
              <w:t>1</w:t>
            </w:r>
          </w:p>
        </w:tc>
      </w:tr>
      <w:tr w:rsidR="001D3C91" w:rsidRPr="00EE66FE" w14:paraId="2B1D38DE" w14:textId="77777777" w:rsidTr="001D3C91">
        <w:trPr>
          <w:trHeight w:val="395"/>
          <w:jc w:val="center"/>
        </w:trPr>
        <w:tc>
          <w:tcPr>
            <w:tcW w:w="338" w:type="pct"/>
            <w:vAlign w:val="center"/>
          </w:tcPr>
          <w:p w14:paraId="57F6F00F" w14:textId="77777777" w:rsidR="001D3C91" w:rsidRPr="00EE66FE" w:rsidRDefault="001D3C91" w:rsidP="001D3C91">
            <w:pPr>
              <w:contextualSpacing/>
              <w:jc w:val="center"/>
            </w:pPr>
            <w:r w:rsidRPr="00EE66FE">
              <w:t>6.</w:t>
            </w:r>
          </w:p>
        </w:tc>
        <w:tc>
          <w:tcPr>
            <w:tcW w:w="3658" w:type="pct"/>
            <w:gridSpan w:val="2"/>
            <w:vAlign w:val="center"/>
          </w:tcPr>
          <w:p w14:paraId="376466E3" w14:textId="77777777" w:rsidR="001D3C91" w:rsidRPr="00EE66FE" w:rsidRDefault="001D3C91" w:rsidP="001D3C91">
            <w:pPr>
              <w:contextualSpacing/>
            </w:pPr>
            <w:r w:rsidRPr="00EE66FE">
              <w:t>Solar constant is _______ cal/cm</w:t>
            </w:r>
            <w:r w:rsidRPr="00EE66FE">
              <w:rPr>
                <w:vertAlign w:val="superscript"/>
              </w:rPr>
              <w:t>2</w:t>
            </w:r>
            <w:r w:rsidRPr="00EE66FE">
              <w:t>/min.</w:t>
            </w:r>
          </w:p>
        </w:tc>
        <w:tc>
          <w:tcPr>
            <w:tcW w:w="319" w:type="pct"/>
            <w:vAlign w:val="center"/>
          </w:tcPr>
          <w:p w14:paraId="21CBDA79" w14:textId="77777777" w:rsidR="001D3C91" w:rsidRPr="00EE66FE" w:rsidRDefault="001D3C91" w:rsidP="001D3C91">
            <w:pPr>
              <w:contextualSpacing/>
              <w:jc w:val="center"/>
            </w:pPr>
            <w:r w:rsidRPr="00EE66FE">
              <w:t>CO1</w:t>
            </w:r>
          </w:p>
        </w:tc>
        <w:tc>
          <w:tcPr>
            <w:tcW w:w="256" w:type="pct"/>
            <w:vAlign w:val="center"/>
          </w:tcPr>
          <w:p w14:paraId="24891CCA" w14:textId="77777777" w:rsidR="001D3C91" w:rsidRPr="00EE66FE" w:rsidRDefault="001D3C91" w:rsidP="001D3C91">
            <w:pPr>
              <w:contextualSpacing/>
              <w:jc w:val="center"/>
            </w:pPr>
            <w:r w:rsidRPr="00EE66FE">
              <w:t>R</w:t>
            </w:r>
          </w:p>
        </w:tc>
        <w:tc>
          <w:tcPr>
            <w:tcW w:w="429" w:type="pct"/>
            <w:vAlign w:val="center"/>
          </w:tcPr>
          <w:p w14:paraId="3B223A24" w14:textId="77777777" w:rsidR="001D3C91" w:rsidRPr="00EE66FE" w:rsidRDefault="001D3C91" w:rsidP="001D3C91">
            <w:pPr>
              <w:contextualSpacing/>
              <w:jc w:val="center"/>
            </w:pPr>
            <w:r w:rsidRPr="00EE66FE">
              <w:t>1</w:t>
            </w:r>
          </w:p>
        </w:tc>
      </w:tr>
      <w:tr w:rsidR="001D3C91" w:rsidRPr="00EE66FE" w14:paraId="2C80ED9E" w14:textId="77777777" w:rsidTr="001D3C91">
        <w:trPr>
          <w:trHeight w:val="395"/>
          <w:jc w:val="center"/>
        </w:trPr>
        <w:tc>
          <w:tcPr>
            <w:tcW w:w="338" w:type="pct"/>
            <w:vAlign w:val="center"/>
          </w:tcPr>
          <w:p w14:paraId="1B1B628F" w14:textId="77777777" w:rsidR="001D3C91" w:rsidRPr="00EE66FE" w:rsidRDefault="001D3C91" w:rsidP="001D3C91">
            <w:pPr>
              <w:contextualSpacing/>
              <w:jc w:val="center"/>
            </w:pPr>
            <w:r w:rsidRPr="00EE66FE">
              <w:t>7.</w:t>
            </w:r>
          </w:p>
        </w:tc>
        <w:tc>
          <w:tcPr>
            <w:tcW w:w="3658" w:type="pct"/>
            <w:gridSpan w:val="2"/>
            <w:vAlign w:val="center"/>
          </w:tcPr>
          <w:p w14:paraId="04A0CD7D" w14:textId="77777777" w:rsidR="001D3C91" w:rsidRPr="00EE66FE" w:rsidRDefault="001D3C91" w:rsidP="001D3C91">
            <w:pPr>
              <w:contextualSpacing/>
              <w:rPr>
                <w:noProof/>
                <w:lang w:eastAsia="zh-TW"/>
              </w:rPr>
            </w:pPr>
            <w:r w:rsidRPr="00EE66FE">
              <w:t>Normal lapse rate is ______</w:t>
            </w:r>
            <w:r w:rsidRPr="00EE66FE">
              <w:rPr>
                <w:vertAlign w:val="superscript"/>
              </w:rPr>
              <w:t>0</w:t>
            </w:r>
            <w:r w:rsidRPr="00EE66FE">
              <w:t>C/km.</w:t>
            </w:r>
          </w:p>
        </w:tc>
        <w:tc>
          <w:tcPr>
            <w:tcW w:w="319" w:type="pct"/>
            <w:vAlign w:val="center"/>
          </w:tcPr>
          <w:p w14:paraId="27F7D71B" w14:textId="77777777" w:rsidR="001D3C91" w:rsidRPr="00EE66FE" w:rsidRDefault="001D3C91" w:rsidP="001D3C91">
            <w:pPr>
              <w:contextualSpacing/>
              <w:jc w:val="center"/>
            </w:pPr>
            <w:r w:rsidRPr="00EE66FE">
              <w:t>CO2</w:t>
            </w:r>
          </w:p>
        </w:tc>
        <w:tc>
          <w:tcPr>
            <w:tcW w:w="256" w:type="pct"/>
            <w:vAlign w:val="center"/>
          </w:tcPr>
          <w:p w14:paraId="6A03DE1A" w14:textId="77777777" w:rsidR="001D3C91" w:rsidRPr="00EE66FE" w:rsidRDefault="001D3C91" w:rsidP="001D3C91">
            <w:pPr>
              <w:contextualSpacing/>
              <w:jc w:val="center"/>
            </w:pPr>
            <w:r w:rsidRPr="00EE66FE">
              <w:t>R</w:t>
            </w:r>
          </w:p>
        </w:tc>
        <w:tc>
          <w:tcPr>
            <w:tcW w:w="429" w:type="pct"/>
            <w:vAlign w:val="center"/>
          </w:tcPr>
          <w:p w14:paraId="316C8D99" w14:textId="77777777" w:rsidR="001D3C91" w:rsidRPr="00EE66FE" w:rsidRDefault="001D3C91" w:rsidP="001D3C91">
            <w:pPr>
              <w:contextualSpacing/>
              <w:jc w:val="center"/>
            </w:pPr>
            <w:r w:rsidRPr="00EE66FE">
              <w:t>1</w:t>
            </w:r>
          </w:p>
        </w:tc>
      </w:tr>
      <w:tr w:rsidR="001D3C91" w:rsidRPr="00EE66FE" w14:paraId="6F876C05" w14:textId="77777777" w:rsidTr="001D3C91">
        <w:trPr>
          <w:trHeight w:val="395"/>
          <w:jc w:val="center"/>
        </w:trPr>
        <w:tc>
          <w:tcPr>
            <w:tcW w:w="338" w:type="pct"/>
            <w:vAlign w:val="center"/>
          </w:tcPr>
          <w:p w14:paraId="6928815D" w14:textId="77777777" w:rsidR="001D3C91" w:rsidRPr="00EE66FE" w:rsidRDefault="001D3C91" w:rsidP="001D3C91">
            <w:pPr>
              <w:contextualSpacing/>
              <w:jc w:val="center"/>
            </w:pPr>
            <w:r w:rsidRPr="00EE66FE">
              <w:t>8.</w:t>
            </w:r>
          </w:p>
        </w:tc>
        <w:tc>
          <w:tcPr>
            <w:tcW w:w="3658" w:type="pct"/>
            <w:gridSpan w:val="2"/>
            <w:vAlign w:val="center"/>
          </w:tcPr>
          <w:p w14:paraId="51F7CB1D" w14:textId="77777777" w:rsidR="001D3C91" w:rsidRPr="00EE66FE" w:rsidRDefault="001D3C91" w:rsidP="001D3C91">
            <w:pPr>
              <w:contextualSpacing/>
            </w:pPr>
            <w:r w:rsidRPr="00EE66FE">
              <w:t>Give the different types of precipitation.</w:t>
            </w:r>
          </w:p>
        </w:tc>
        <w:tc>
          <w:tcPr>
            <w:tcW w:w="319" w:type="pct"/>
            <w:vAlign w:val="center"/>
          </w:tcPr>
          <w:p w14:paraId="2A37FAD1" w14:textId="77777777" w:rsidR="001D3C91" w:rsidRPr="00EE66FE" w:rsidRDefault="001D3C91" w:rsidP="001D3C91">
            <w:pPr>
              <w:contextualSpacing/>
              <w:jc w:val="center"/>
            </w:pPr>
            <w:r w:rsidRPr="00EE66FE">
              <w:t>CO4</w:t>
            </w:r>
          </w:p>
        </w:tc>
        <w:tc>
          <w:tcPr>
            <w:tcW w:w="256" w:type="pct"/>
            <w:vAlign w:val="center"/>
          </w:tcPr>
          <w:p w14:paraId="409DF141" w14:textId="77777777" w:rsidR="001D3C91" w:rsidRPr="00EE66FE" w:rsidRDefault="001D3C91" w:rsidP="001D3C91">
            <w:pPr>
              <w:contextualSpacing/>
              <w:jc w:val="center"/>
            </w:pPr>
            <w:r w:rsidRPr="00EE66FE">
              <w:t>U</w:t>
            </w:r>
          </w:p>
        </w:tc>
        <w:tc>
          <w:tcPr>
            <w:tcW w:w="429" w:type="pct"/>
            <w:vAlign w:val="center"/>
          </w:tcPr>
          <w:p w14:paraId="063D0F7A" w14:textId="77777777" w:rsidR="001D3C91" w:rsidRPr="00EE66FE" w:rsidRDefault="001D3C91" w:rsidP="001D3C91">
            <w:pPr>
              <w:contextualSpacing/>
              <w:jc w:val="center"/>
            </w:pPr>
            <w:r w:rsidRPr="00EE66FE">
              <w:t>1</w:t>
            </w:r>
          </w:p>
        </w:tc>
      </w:tr>
      <w:tr w:rsidR="001D3C91" w:rsidRPr="00EE66FE" w14:paraId="76AFABD2" w14:textId="77777777" w:rsidTr="001D3C91">
        <w:trPr>
          <w:trHeight w:val="395"/>
          <w:jc w:val="center"/>
        </w:trPr>
        <w:tc>
          <w:tcPr>
            <w:tcW w:w="338" w:type="pct"/>
            <w:vAlign w:val="center"/>
          </w:tcPr>
          <w:p w14:paraId="3947FE91" w14:textId="77777777" w:rsidR="001D3C91" w:rsidRPr="00EE66FE" w:rsidRDefault="001D3C91" w:rsidP="001D3C91">
            <w:pPr>
              <w:contextualSpacing/>
              <w:jc w:val="center"/>
            </w:pPr>
            <w:r w:rsidRPr="00EE66FE">
              <w:t>9.</w:t>
            </w:r>
          </w:p>
        </w:tc>
        <w:tc>
          <w:tcPr>
            <w:tcW w:w="3658" w:type="pct"/>
            <w:gridSpan w:val="2"/>
            <w:vAlign w:val="center"/>
          </w:tcPr>
          <w:p w14:paraId="19FDD92B" w14:textId="77777777" w:rsidR="001D3C91" w:rsidRPr="00EE66FE" w:rsidRDefault="001D3C91" w:rsidP="001D3C91">
            <w:pPr>
              <w:contextualSpacing/>
              <w:rPr>
                <w:noProof/>
                <w:lang w:eastAsia="zh-TW"/>
              </w:rPr>
            </w:pPr>
            <w:r w:rsidRPr="00EE66FE">
              <w:t>Headquarters of IMD is located at _______.</w:t>
            </w:r>
          </w:p>
        </w:tc>
        <w:tc>
          <w:tcPr>
            <w:tcW w:w="319" w:type="pct"/>
            <w:vAlign w:val="center"/>
          </w:tcPr>
          <w:p w14:paraId="3A810DF4" w14:textId="77777777" w:rsidR="001D3C91" w:rsidRPr="00EE66FE" w:rsidRDefault="001D3C91" w:rsidP="001D3C91">
            <w:pPr>
              <w:contextualSpacing/>
              <w:jc w:val="center"/>
            </w:pPr>
            <w:r w:rsidRPr="00EE66FE">
              <w:t>CO1</w:t>
            </w:r>
          </w:p>
        </w:tc>
        <w:tc>
          <w:tcPr>
            <w:tcW w:w="256" w:type="pct"/>
            <w:vAlign w:val="center"/>
          </w:tcPr>
          <w:p w14:paraId="0401207D" w14:textId="77777777" w:rsidR="001D3C91" w:rsidRPr="00EE66FE" w:rsidRDefault="001D3C91" w:rsidP="001D3C91">
            <w:pPr>
              <w:contextualSpacing/>
              <w:jc w:val="center"/>
            </w:pPr>
            <w:r w:rsidRPr="00EE66FE">
              <w:t>R</w:t>
            </w:r>
          </w:p>
        </w:tc>
        <w:tc>
          <w:tcPr>
            <w:tcW w:w="429" w:type="pct"/>
            <w:vAlign w:val="center"/>
          </w:tcPr>
          <w:p w14:paraId="3A47FC87" w14:textId="77777777" w:rsidR="001D3C91" w:rsidRPr="00EE66FE" w:rsidRDefault="001D3C91" w:rsidP="001D3C91">
            <w:pPr>
              <w:contextualSpacing/>
              <w:jc w:val="center"/>
            </w:pPr>
            <w:r w:rsidRPr="00EE66FE">
              <w:t>1</w:t>
            </w:r>
          </w:p>
        </w:tc>
      </w:tr>
      <w:tr w:rsidR="001D3C91" w:rsidRPr="00EE66FE" w14:paraId="54F3D4BD" w14:textId="77777777" w:rsidTr="001D3C91">
        <w:trPr>
          <w:trHeight w:val="395"/>
          <w:jc w:val="center"/>
        </w:trPr>
        <w:tc>
          <w:tcPr>
            <w:tcW w:w="338" w:type="pct"/>
            <w:vAlign w:val="center"/>
          </w:tcPr>
          <w:p w14:paraId="4C5F7CE4" w14:textId="77777777" w:rsidR="001D3C91" w:rsidRPr="00EE66FE" w:rsidRDefault="001D3C91" w:rsidP="001D3C91">
            <w:pPr>
              <w:contextualSpacing/>
              <w:jc w:val="center"/>
            </w:pPr>
            <w:r w:rsidRPr="00EE66FE">
              <w:t>10.</w:t>
            </w:r>
          </w:p>
        </w:tc>
        <w:tc>
          <w:tcPr>
            <w:tcW w:w="3658" w:type="pct"/>
            <w:gridSpan w:val="2"/>
            <w:vAlign w:val="center"/>
          </w:tcPr>
          <w:p w14:paraId="06471C5C" w14:textId="77777777" w:rsidR="001D3C91" w:rsidRPr="00EE66FE" w:rsidRDefault="001D3C91" w:rsidP="001D3C91">
            <w:pPr>
              <w:contextualSpacing/>
              <w:jc w:val="both"/>
            </w:pPr>
            <w:r w:rsidRPr="00EE66FE">
              <w:t>According to planning commission, India is divided into _______ agroclimatic zones.</w:t>
            </w:r>
          </w:p>
        </w:tc>
        <w:tc>
          <w:tcPr>
            <w:tcW w:w="319" w:type="pct"/>
            <w:vAlign w:val="center"/>
          </w:tcPr>
          <w:p w14:paraId="7117AD9E" w14:textId="77777777" w:rsidR="001D3C91" w:rsidRPr="00EE66FE" w:rsidRDefault="001D3C91" w:rsidP="001D3C91">
            <w:pPr>
              <w:contextualSpacing/>
              <w:jc w:val="center"/>
            </w:pPr>
            <w:r w:rsidRPr="00EE66FE">
              <w:t>CO5</w:t>
            </w:r>
          </w:p>
        </w:tc>
        <w:tc>
          <w:tcPr>
            <w:tcW w:w="256" w:type="pct"/>
            <w:vAlign w:val="center"/>
          </w:tcPr>
          <w:p w14:paraId="346C6914" w14:textId="77777777" w:rsidR="001D3C91" w:rsidRPr="00EE66FE" w:rsidRDefault="001D3C91" w:rsidP="001D3C91">
            <w:pPr>
              <w:contextualSpacing/>
              <w:jc w:val="center"/>
            </w:pPr>
            <w:r w:rsidRPr="00EE66FE">
              <w:t>U</w:t>
            </w:r>
          </w:p>
        </w:tc>
        <w:tc>
          <w:tcPr>
            <w:tcW w:w="429" w:type="pct"/>
            <w:vAlign w:val="center"/>
          </w:tcPr>
          <w:p w14:paraId="3E0806A6" w14:textId="77777777" w:rsidR="001D3C91" w:rsidRPr="00EE66FE" w:rsidRDefault="001D3C91" w:rsidP="001D3C91">
            <w:pPr>
              <w:contextualSpacing/>
              <w:jc w:val="center"/>
            </w:pPr>
            <w:r w:rsidRPr="00EE66FE">
              <w:t>1</w:t>
            </w:r>
          </w:p>
        </w:tc>
      </w:tr>
      <w:tr w:rsidR="001D3C91" w:rsidRPr="00EE66FE" w14:paraId="23C3C5BF" w14:textId="77777777" w:rsidTr="001D3C91">
        <w:trPr>
          <w:trHeight w:val="395"/>
          <w:jc w:val="center"/>
        </w:trPr>
        <w:tc>
          <w:tcPr>
            <w:tcW w:w="338" w:type="pct"/>
            <w:vAlign w:val="center"/>
          </w:tcPr>
          <w:p w14:paraId="2935269C" w14:textId="77777777" w:rsidR="001D3C91" w:rsidRPr="00EE66FE" w:rsidRDefault="001D3C91" w:rsidP="001D3C91">
            <w:pPr>
              <w:contextualSpacing/>
              <w:jc w:val="center"/>
            </w:pPr>
            <w:r w:rsidRPr="00EE66FE">
              <w:t>11.</w:t>
            </w:r>
          </w:p>
        </w:tc>
        <w:tc>
          <w:tcPr>
            <w:tcW w:w="3658" w:type="pct"/>
            <w:gridSpan w:val="2"/>
            <w:vAlign w:val="center"/>
          </w:tcPr>
          <w:p w14:paraId="7717013D" w14:textId="77777777" w:rsidR="001D3C91" w:rsidRPr="00EE66FE" w:rsidRDefault="001D3C91" w:rsidP="001D3C91">
            <w:pPr>
              <w:contextualSpacing/>
            </w:pPr>
            <w:r w:rsidRPr="00EE66FE">
              <w:t>Expand IITM</w:t>
            </w:r>
            <w:r>
              <w:t>.</w:t>
            </w:r>
          </w:p>
        </w:tc>
        <w:tc>
          <w:tcPr>
            <w:tcW w:w="319" w:type="pct"/>
            <w:vAlign w:val="center"/>
          </w:tcPr>
          <w:p w14:paraId="489787CE" w14:textId="77777777" w:rsidR="001D3C91" w:rsidRPr="00EE66FE" w:rsidRDefault="001D3C91" w:rsidP="001D3C91">
            <w:pPr>
              <w:contextualSpacing/>
              <w:jc w:val="center"/>
            </w:pPr>
            <w:r w:rsidRPr="00EE66FE">
              <w:t>CO5</w:t>
            </w:r>
          </w:p>
        </w:tc>
        <w:tc>
          <w:tcPr>
            <w:tcW w:w="256" w:type="pct"/>
            <w:vAlign w:val="center"/>
          </w:tcPr>
          <w:p w14:paraId="7841D368" w14:textId="77777777" w:rsidR="001D3C91" w:rsidRPr="00EE66FE" w:rsidRDefault="001D3C91" w:rsidP="001D3C91">
            <w:pPr>
              <w:contextualSpacing/>
              <w:jc w:val="center"/>
            </w:pPr>
            <w:r w:rsidRPr="00EE66FE">
              <w:t>R</w:t>
            </w:r>
          </w:p>
        </w:tc>
        <w:tc>
          <w:tcPr>
            <w:tcW w:w="429" w:type="pct"/>
            <w:vAlign w:val="center"/>
          </w:tcPr>
          <w:p w14:paraId="10583A5D" w14:textId="77777777" w:rsidR="001D3C91" w:rsidRPr="00EE66FE" w:rsidRDefault="001D3C91" w:rsidP="001D3C91">
            <w:pPr>
              <w:contextualSpacing/>
              <w:jc w:val="center"/>
            </w:pPr>
            <w:r w:rsidRPr="00EE66FE">
              <w:t>1</w:t>
            </w:r>
          </w:p>
        </w:tc>
      </w:tr>
      <w:tr w:rsidR="001D3C91" w:rsidRPr="00EE66FE" w14:paraId="02DA4DC6" w14:textId="77777777" w:rsidTr="001D3C91">
        <w:trPr>
          <w:trHeight w:val="395"/>
          <w:jc w:val="center"/>
        </w:trPr>
        <w:tc>
          <w:tcPr>
            <w:tcW w:w="338" w:type="pct"/>
            <w:vAlign w:val="center"/>
          </w:tcPr>
          <w:p w14:paraId="28860090" w14:textId="77777777" w:rsidR="001D3C91" w:rsidRPr="00EE66FE" w:rsidRDefault="001D3C91" w:rsidP="001D3C91">
            <w:pPr>
              <w:contextualSpacing/>
              <w:jc w:val="center"/>
            </w:pPr>
            <w:r w:rsidRPr="00EE66FE">
              <w:t>12.</w:t>
            </w:r>
          </w:p>
        </w:tc>
        <w:tc>
          <w:tcPr>
            <w:tcW w:w="3658" w:type="pct"/>
            <w:gridSpan w:val="2"/>
            <w:vAlign w:val="center"/>
          </w:tcPr>
          <w:p w14:paraId="37D0556D" w14:textId="77777777" w:rsidR="001D3C91" w:rsidRPr="00EE66FE" w:rsidRDefault="001D3C91" w:rsidP="001D3C91">
            <w:pPr>
              <w:contextualSpacing/>
            </w:pPr>
            <w:r w:rsidRPr="00EE66FE">
              <w:t>Which atmospheric layer is known as ‘seat of weather phenomenon</w:t>
            </w:r>
            <w:r>
              <w:t>’</w:t>
            </w:r>
            <w:r w:rsidRPr="00EE66FE">
              <w:t>?</w:t>
            </w:r>
          </w:p>
        </w:tc>
        <w:tc>
          <w:tcPr>
            <w:tcW w:w="319" w:type="pct"/>
            <w:vAlign w:val="center"/>
          </w:tcPr>
          <w:p w14:paraId="4E6A0A84" w14:textId="77777777" w:rsidR="001D3C91" w:rsidRPr="00EE66FE" w:rsidRDefault="001D3C91" w:rsidP="001D3C91">
            <w:pPr>
              <w:contextualSpacing/>
              <w:jc w:val="center"/>
            </w:pPr>
            <w:r w:rsidRPr="00EE66FE">
              <w:t>CO1</w:t>
            </w:r>
          </w:p>
        </w:tc>
        <w:tc>
          <w:tcPr>
            <w:tcW w:w="256" w:type="pct"/>
            <w:vAlign w:val="center"/>
          </w:tcPr>
          <w:p w14:paraId="55225493" w14:textId="77777777" w:rsidR="001D3C91" w:rsidRPr="00EE66FE" w:rsidRDefault="001D3C91" w:rsidP="001D3C91">
            <w:pPr>
              <w:contextualSpacing/>
              <w:jc w:val="center"/>
            </w:pPr>
            <w:r w:rsidRPr="00EE66FE">
              <w:t>R</w:t>
            </w:r>
          </w:p>
        </w:tc>
        <w:tc>
          <w:tcPr>
            <w:tcW w:w="429" w:type="pct"/>
            <w:vAlign w:val="center"/>
          </w:tcPr>
          <w:p w14:paraId="21137773" w14:textId="77777777" w:rsidR="001D3C91" w:rsidRPr="00EE66FE" w:rsidRDefault="001D3C91" w:rsidP="001D3C91">
            <w:pPr>
              <w:contextualSpacing/>
              <w:jc w:val="center"/>
            </w:pPr>
            <w:r w:rsidRPr="00EE66FE">
              <w:t>1</w:t>
            </w:r>
          </w:p>
        </w:tc>
      </w:tr>
      <w:tr w:rsidR="001D3C91" w:rsidRPr="00EE66FE" w14:paraId="0B8BA334" w14:textId="77777777" w:rsidTr="001D3C91">
        <w:trPr>
          <w:trHeight w:val="395"/>
          <w:jc w:val="center"/>
        </w:trPr>
        <w:tc>
          <w:tcPr>
            <w:tcW w:w="338" w:type="pct"/>
            <w:vAlign w:val="center"/>
          </w:tcPr>
          <w:p w14:paraId="0BE653FD" w14:textId="77777777" w:rsidR="001D3C91" w:rsidRPr="00EE66FE" w:rsidRDefault="001D3C91" w:rsidP="001D3C91">
            <w:pPr>
              <w:contextualSpacing/>
              <w:jc w:val="center"/>
            </w:pPr>
            <w:r w:rsidRPr="00EE66FE">
              <w:t>13.</w:t>
            </w:r>
          </w:p>
        </w:tc>
        <w:tc>
          <w:tcPr>
            <w:tcW w:w="3658" w:type="pct"/>
            <w:gridSpan w:val="2"/>
            <w:vAlign w:val="center"/>
          </w:tcPr>
          <w:p w14:paraId="1E30C717" w14:textId="77777777" w:rsidR="001D3C91" w:rsidRPr="00EE66FE" w:rsidRDefault="001D3C91" w:rsidP="001D3C91">
            <w:pPr>
              <w:contextualSpacing/>
            </w:pPr>
            <w:r w:rsidRPr="00EE66FE">
              <w:t xml:space="preserve">In </w:t>
            </w:r>
            <w:r w:rsidRPr="00EE66FE">
              <w:rPr>
                <w:u w:val="thick"/>
              </w:rPr>
              <w:t xml:space="preserve">                    </w:t>
            </w:r>
            <w:r w:rsidRPr="00EE66FE">
              <w:t>, composition of gases in atmosphere is not uniform.</w:t>
            </w:r>
          </w:p>
        </w:tc>
        <w:tc>
          <w:tcPr>
            <w:tcW w:w="319" w:type="pct"/>
            <w:vAlign w:val="center"/>
          </w:tcPr>
          <w:p w14:paraId="50526DF9" w14:textId="77777777" w:rsidR="001D3C91" w:rsidRPr="00EE66FE" w:rsidRDefault="001D3C91" w:rsidP="001D3C91">
            <w:pPr>
              <w:contextualSpacing/>
              <w:jc w:val="center"/>
            </w:pPr>
            <w:r w:rsidRPr="00EE66FE">
              <w:t>CO1</w:t>
            </w:r>
          </w:p>
        </w:tc>
        <w:tc>
          <w:tcPr>
            <w:tcW w:w="256" w:type="pct"/>
            <w:vAlign w:val="center"/>
          </w:tcPr>
          <w:p w14:paraId="0551D5FF" w14:textId="77777777" w:rsidR="001D3C91" w:rsidRPr="00EE66FE" w:rsidRDefault="001D3C91" w:rsidP="001D3C91">
            <w:pPr>
              <w:contextualSpacing/>
              <w:jc w:val="center"/>
            </w:pPr>
            <w:r w:rsidRPr="00EE66FE">
              <w:t>R</w:t>
            </w:r>
          </w:p>
        </w:tc>
        <w:tc>
          <w:tcPr>
            <w:tcW w:w="429" w:type="pct"/>
            <w:vAlign w:val="center"/>
          </w:tcPr>
          <w:p w14:paraId="2F8B3C0E" w14:textId="77777777" w:rsidR="001D3C91" w:rsidRPr="00EE66FE" w:rsidRDefault="001D3C91" w:rsidP="001D3C91">
            <w:pPr>
              <w:contextualSpacing/>
              <w:jc w:val="center"/>
            </w:pPr>
            <w:r w:rsidRPr="00EE66FE">
              <w:t>1</w:t>
            </w:r>
          </w:p>
        </w:tc>
      </w:tr>
      <w:tr w:rsidR="001D3C91" w:rsidRPr="00EE66FE" w14:paraId="00BF641E" w14:textId="77777777" w:rsidTr="001D3C91">
        <w:trPr>
          <w:trHeight w:val="395"/>
          <w:jc w:val="center"/>
        </w:trPr>
        <w:tc>
          <w:tcPr>
            <w:tcW w:w="338" w:type="pct"/>
            <w:vAlign w:val="center"/>
          </w:tcPr>
          <w:p w14:paraId="0700CBA0" w14:textId="77777777" w:rsidR="001D3C91" w:rsidRPr="00EE66FE" w:rsidRDefault="001D3C91" w:rsidP="001D3C91">
            <w:pPr>
              <w:contextualSpacing/>
              <w:jc w:val="center"/>
            </w:pPr>
            <w:r w:rsidRPr="00EE66FE">
              <w:t>14.</w:t>
            </w:r>
          </w:p>
        </w:tc>
        <w:tc>
          <w:tcPr>
            <w:tcW w:w="3658" w:type="pct"/>
            <w:gridSpan w:val="2"/>
            <w:vAlign w:val="center"/>
          </w:tcPr>
          <w:p w14:paraId="44906269" w14:textId="77777777" w:rsidR="001D3C91" w:rsidRPr="00EE66FE" w:rsidRDefault="001D3C91" w:rsidP="001D3C91">
            <w:pPr>
              <w:contextualSpacing/>
            </w:pPr>
            <w:r w:rsidRPr="00EE66FE">
              <w:t>Relative humidity is less at high temperature. (True/False)</w:t>
            </w:r>
          </w:p>
        </w:tc>
        <w:tc>
          <w:tcPr>
            <w:tcW w:w="319" w:type="pct"/>
            <w:vAlign w:val="center"/>
          </w:tcPr>
          <w:p w14:paraId="721C3334" w14:textId="77777777" w:rsidR="001D3C91" w:rsidRPr="00EE66FE" w:rsidRDefault="001D3C91" w:rsidP="001D3C91">
            <w:pPr>
              <w:contextualSpacing/>
              <w:jc w:val="center"/>
            </w:pPr>
            <w:r w:rsidRPr="00EE66FE">
              <w:t>CO2</w:t>
            </w:r>
          </w:p>
        </w:tc>
        <w:tc>
          <w:tcPr>
            <w:tcW w:w="256" w:type="pct"/>
            <w:vAlign w:val="center"/>
          </w:tcPr>
          <w:p w14:paraId="3EE542A8" w14:textId="77777777" w:rsidR="001D3C91" w:rsidRPr="00EE66FE" w:rsidRDefault="001D3C91" w:rsidP="001D3C91">
            <w:pPr>
              <w:contextualSpacing/>
              <w:jc w:val="center"/>
            </w:pPr>
            <w:r w:rsidRPr="00EE66FE">
              <w:t>A</w:t>
            </w:r>
          </w:p>
        </w:tc>
        <w:tc>
          <w:tcPr>
            <w:tcW w:w="429" w:type="pct"/>
            <w:vAlign w:val="center"/>
          </w:tcPr>
          <w:p w14:paraId="7C3B0F1A" w14:textId="77777777" w:rsidR="001D3C91" w:rsidRPr="00EE66FE" w:rsidRDefault="001D3C91" w:rsidP="001D3C91">
            <w:pPr>
              <w:contextualSpacing/>
              <w:jc w:val="center"/>
            </w:pPr>
            <w:r w:rsidRPr="00EE66FE">
              <w:t>1</w:t>
            </w:r>
          </w:p>
        </w:tc>
      </w:tr>
      <w:tr w:rsidR="001D3C91" w:rsidRPr="00EE66FE" w14:paraId="71572AE4" w14:textId="77777777" w:rsidTr="001D3C91">
        <w:trPr>
          <w:trHeight w:val="395"/>
          <w:jc w:val="center"/>
        </w:trPr>
        <w:tc>
          <w:tcPr>
            <w:tcW w:w="338" w:type="pct"/>
            <w:vAlign w:val="center"/>
          </w:tcPr>
          <w:p w14:paraId="49707630" w14:textId="77777777" w:rsidR="001D3C91" w:rsidRPr="00EE66FE" w:rsidRDefault="001D3C91" w:rsidP="001D3C91">
            <w:pPr>
              <w:contextualSpacing/>
              <w:jc w:val="center"/>
            </w:pPr>
            <w:r w:rsidRPr="00EE66FE">
              <w:t>15.</w:t>
            </w:r>
          </w:p>
        </w:tc>
        <w:tc>
          <w:tcPr>
            <w:tcW w:w="3658" w:type="pct"/>
            <w:gridSpan w:val="2"/>
            <w:vAlign w:val="center"/>
          </w:tcPr>
          <w:p w14:paraId="7A72FE7B" w14:textId="77777777" w:rsidR="001D3C91" w:rsidRPr="00EE66FE" w:rsidRDefault="001D3C91" w:rsidP="001D3C91">
            <w:pPr>
              <w:contextualSpacing/>
            </w:pPr>
            <w:r w:rsidRPr="00EE66FE">
              <w:t>List out the types</w:t>
            </w:r>
            <w:r>
              <w:t xml:space="preserve"> of</w:t>
            </w:r>
            <w:r w:rsidRPr="00EE66FE">
              <w:t xml:space="preserve"> breeze.</w:t>
            </w:r>
          </w:p>
        </w:tc>
        <w:tc>
          <w:tcPr>
            <w:tcW w:w="319" w:type="pct"/>
            <w:vAlign w:val="center"/>
          </w:tcPr>
          <w:p w14:paraId="2899A155" w14:textId="77777777" w:rsidR="001D3C91" w:rsidRPr="00EE66FE" w:rsidRDefault="001D3C91" w:rsidP="001D3C91">
            <w:pPr>
              <w:contextualSpacing/>
              <w:jc w:val="center"/>
            </w:pPr>
            <w:r w:rsidRPr="00EE66FE">
              <w:t>CO3</w:t>
            </w:r>
          </w:p>
        </w:tc>
        <w:tc>
          <w:tcPr>
            <w:tcW w:w="256" w:type="pct"/>
            <w:vAlign w:val="center"/>
          </w:tcPr>
          <w:p w14:paraId="28CEFC0B" w14:textId="77777777" w:rsidR="001D3C91" w:rsidRPr="00EE66FE" w:rsidRDefault="001D3C91" w:rsidP="001D3C91">
            <w:pPr>
              <w:contextualSpacing/>
              <w:jc w:val="center"/>
            </w:pPr>
            <w:r w:rsidRPr="00EE66FE">
              <w:t>U</w:t>
            </w:r>
          </w:p>
        </w:tc>
        <w:tc>
          <w:tcPr>
            <w:tcW w:w="429" w:type="pct"/>
            <w:vAlign w:val="center"/>
          </w:tcPr>
          <w:p w14:paraId="27A7F462" w14:textId="77777777" w:rsidR="001D3C91" w:rsidRPr="00EE66FE" w:rsidRDefault="001D3C91" w:rsidP="001D3C91">
            <w:pPr>
              <w:contextualSpacing/>
              <w:jc w:val="center"/>
            </w:pPr>
            <w:r w:rsidRPr="00EE66FE">
              <w:t>1</w:t>
            </w:r>
          </w:p>
        </w:tc>
      </w:tr>
      <w:tr w:rsidR="001D3C91" w:rsidRPr="00EE66FE" w14:paraId="6138A2E6" w14:textId="77777777" w:rsidTr="001D3C91">
        <w:trPr>
          <w:trHeight w:val="395"/>
          <w:jc w:val="center"/>
        </w:trPr>
        <w:tc>
          <w:tcPr>
            <w:tcW w:w="338" w:type="pct"/>
            <w:vAlign w:val="center"/>
          </w:tcPr>
          <w:p w14:paraId="38155E1F" w14:textId="77777777" w:rsidR="001D3C91" w:rsidRPr="00EE66FE" w:rsidRDefault="001D3C91" w:rsidP="001D3C91">
            <w:pPr>
              <w:contextualSpacing/>
              <w:jc w:val="center"/>
            </w:pPr>
            <w:r w:rsidRPr="00EE66FE">
              <w:t>16.</w:t>
            </w:r>
          </w:p>
        </w:tc>
        <w:tc>
          <w:tcPr>
            <w:tcW w:w="3658" w:type="pct"/>
            <w:gridSpan w:val="2"/>
            <w:vAlign w:val="center"/>
          </w:tcPr>
          <w:p w14:paraId="26C89751" w14:textId="77777777" w:rsidR="001D3C91" w:rsidRPr="00EE66FE" w:rsidRDefault="001D3C91" w:rsidP="001D3C91">
            <w:pPr>
              <w:contextualSpacing/>
            </w:pPr>
            <w:r w:rsidRPr="00EE66FE">
              <w:t>India foodgrains production is related to all India drought (True/False)</w:t>
            </w:r>
          </w:p>
        </w:tc>
        <w:tc>
          <w:tcPr>
            <w:tcW w:w="319" w:type="pct"/>
            <w:vAlign w:val="center"/>
          </w:tcPr>
          <w:p w14:paraId="7861BFE9" w14:textId="77777777" w:rsidR="001D3C91" w:rsidRPr="00EE66FE" w:rsidRDefault="001D3C91" w:rsidP="001D3C91">
            <w:pPr>
              <w:contextualSpacing/>
              <w:jc w:val="center"/>
            </w:pPr>
            <w:r w:rsidRPr="00EE66FE">
              <w:t>CO6</w:t>
            </w:r>
          </w:p>
        </w:tc>
        <w:tc>
          <w:tcPr>
            <w:tcW w:w="256" w:type="pct"/>
            <w:vAlign w:val="center"/>
          </w:tcPr>
          <w:p w14:paraId="590C4468" w14:textId="77777777" w:rsidR="001D3C91" w:rsidRPr="00EE66FE" w:rsidRDefault="001D3C91" w:rsidP="001D3C91">
            <w:pPr>
              <w:contextualSpacing/>
              <w:jc w:val="center"/>
            </w:pPr>
            <w:r w:rsidRPr="00EE66FE">
              <w:t>R</w:t>
            </w:r>
          </w:p>
        </w:tc>
        <w:tc>
          <w:tcPr>
            <w:tcW w:w="429" w:type="pct"/>
            <w:vAlign w:val="center"/>
          </w:tcPr>
          <w:p w14:paraId="46A91FE0" w14:textId="77777777" w:rsidR="001D3C91" w:rsidRPr="00EE66FE" w:rsidRDefault="001D3C91" w:rsidP="001D3C91">
            <w:pPr>
              <w:contextualSpacing/>
              <w:jc w:val="center"/>
            </w:pPr>
            <w:r w:rsidRPr="00EE66FE">
              <w:t>1</w:t>
            </w:r>
          </w:p>
        </w:tc>
      </w:tr>
      <w:tr w:rsidR="001D3C91" w:rsidRPr="00EE66FE" w14:paraId="753E645E" w14:textId="77777777" w:rsidTr="001D3C91">
        <w:trPr>
          <w:trHeight w:val="395"/>
          <w:jc w:val="center"/>
        </w:trPr>
        <w:tc>
          <w:tcPr>
            <w:tcW w:w="338" w:type="pct"/>
            <w:vAlign w:val="center"/>
          </w:tcPr>
          <w:p w14:paraId="54CE392E" w14:textId="77777777" w:rsidR="001D3C91" w:rsidRPr="00EE66FE" w:rsidRDefault="001D3C91" w:rsidP="001D3C91">
            <w:pPr>
              <w:contextualSpacing/>
              <w:jc w:val="center"/>
            </w:pPr>
            <w:r w:rsidRPr="00EE66FE">
              <w:t>17.</w:t>
            </w:r>
          </w:p>
        </w:tc>
        <w:tc>
          <w:tcPr>
            <w:tcW w:w="3658" w:type="pct"/>
            <w:gridSpan w:val="2"/>
            <w:vAlign w:val="center"/>
          </w:tcPr>
          <w:p w14:paraId="06747B92" w14:textId="77777777" w:rsidR="001D3C91" w:rsidRPr="00EE66FE" w:rsidRDefault="001D3C91" w:rsidP="001D3C91">
            <w:pPr>
              <w:contextualSpacing/>
            </w:pPr>
            <w:r>
              <w:t>________</w:t>
            </w:r>
            <w:r w:rsidRPr="00EE66FE">
              <w:t>is the main crop season in India.</w:t>
            </w:r>
          </w:p>
        </w:tc>
        <w:tc>
          <w:tcPr>
            <w:tcW w:w="319" w:type="pct"/>
            <w:vAlign w:val="center"/>
          </w:tcPr>
          <w:p w14:paraId="3DB54C0F" w14:textId="77777777" w:rsidR="001D3C91" w:rsidRPr="00EE66FE" w:rsidRDefault="001D3C91" w:rsidP="001D3C91">
            <w:pPr>
              <w:contextualSpacing/>
              <w:jc w:val="center"/>
            </w:pPr>
            <w:r w:rsidRPr="00EE66FE">
              <w:t>CO4</w:t>
            </w:r>
          </w:p>
        </w:tc>
        <w:tc>
          <w:tcPr>
            <w:tcW w:w="256" w:type="pct"/>
            <w:vAlign w:val="center"/>
          </w:tcPr>
          <w:p w14:paraId="6F33A1E1" w14:textId="77777777" w:rsidR="001D3C91" w:rsidRPr="00EE66FE" w:rsidRDefault="001D3C91" w:rsidP="001D3C91">
            <w:pPr>
              <w:contextualSpacing/>
              <w:jc w:val="center"/>
            </w:pPr>
            <w:r w:rsidRPr="00EE66FE">
              <w:t>A</w:t>
            </w:r>
          </w:p>
        </w:tc>
        <w:tc>
          <w:tcPr>
            <w:tcW w:w="429" w:type="pct"/>
            <w:vAlign w:val="center"/>
          </w:tcPr>
          <w:p w14:paraId="2AD62B0D" w14:textId="77777777" w:rsidR="001D3C91" w:rsidRPr="00EE66FE" w:rsidRDefault="001D3C91" w:rsidP="001D3C91">
            <w:pPr>
              <w:contextualSpacing/>
              <w:jc w:val="center"/>
            </w:pPr>
            <w:r w:rsidRPr="00EE66FE">
              <w:t>1</w:t>
            </w:r>
          </w:p>
        </w:tc>
      </w:tr>
      <w:tr w:rsidR="001D3C91" w:rsidRPr="00EE66FE" w14:paraId="60E6796B" w14:textId="77777777" w:rsidTr="001D3C91">
        <w:trPr>
          <w:trHeight w:val="395"/>
          <w:jc w:val="center"/>
        </w:trPr>
        <w:tc>
          <w:tcPr>
            <w:tcW w:w="338" w:type="pct"/>
            <w:vAlign w:val="center"/>
          </w:tcPr>
          <w:p w14:paraId="759D5166" w14:textId="77777777" w:rsidR="001D3C91" w:rsidRPr="00EE66FE" w:rsidRDefault="001D3C91" w:rsidP="001D3C91">
            <w:pPr>
              <w:contextualSpacing/>
              <w:jc w:val="center"/>
            </w:pPr>
            <w:r w:rsidRPr="00EE66FE">
              <w:t>18.</w:t>
            </w:r>
          </w:p>
        </w:tc>
        <w:tc>
          <w:tcPr>
            <w:tcW w:w="3658" w:type="pct"/>
            <w:gridSpan w:val="2"/>
            <w:vAlign w:val="center"/>
          </w:tcPr>
          <w:p w14:paraId="2F489B95" w14:textId="77777777" w:rsidR="001D3C91" w:rsidRPr="00EE66FE" w:rsidRDefault="001D3C91" w:rsidP="001D3C91">
            <w:pPr>
              <w:contextualSpacing/>
            </w:pPr>
            <w:r w:rsidRPr="00EE66FE">
              <w:t>The role of ozone layer is________</w:t>
            </w:r>
          </w:p>
        </w:tc>
        <w:tc>
          <w:tcPr>
            <w:tcW w:w="319" w:type="pct"/>
            <w:vAlign w:val="center"/>
          </w:tcPr>
          <w:p w14:paraId="0F8581C4" w14:textId="77777777" w:rsidR="001D3C91" w:rsidRPr="00EE66FE" w:rsidRDefault="001D3C91" w:rsidP="001D3C91">
            <w:pPr>
              <w:contextualSpacing/>
              <w:jc w:val="center"/>
            </w:pPr>
            <w:r w:rsidRPr="00EE66FE">
              <w:t>CO1</w:t>
            </w:r>
          </w:p>
        </w:tc>
        <w:tc>
          <w:tcPr>
            <w:tcW w:w="256" w:type="pct"/>
            <w:vAlign w:val="center"/>
          </w:tcPr>
          <w:p w14:paraId="0FCFFF7E" w14:textId="77777777" w:rsidR="001D3C91" w:rsidRPr="00EE66FE" w:rsidRDefault="001D3C91" w:rsidP="001D3C91">
            <w:pPr>
              <w:contextualSpacing/>
              <w:jc w:val="center"/>
            </w:pPr>
            <w:r w:rsidRPr="00EE66FE">
              <w:t>A</w:t>
            </w:r>
          </w:p>
        </w:tc>
        <w:tc>
          <w:tcPr>
            <w:tcW w:w="429" w:type="pct"/>
            <w:vAlign w:val="center"/>
          </w:tcPr>
          <w:p w14:paraId="39893C99" w14:textId="77777777" w:rsidR="001D3C91" w:rsidRPr="00EE66FE" w:rsidRDefault="001D3C91" w:rsidP="001D3C91">
            <w:pPr>
              <w:contextualSpacing/>
              <w:jc w:val="center"/>
            </w:pPr>
            <w:r w:rsidRPr="00EE66FE">
              <w:t>1</w:t>
            </w:r>
          </w:p>
        </w:tc>
      </w:tr>
      <w:tr w:rsidR="001D3C91" w:rsidRPr="00EE66FE" w14:paraId="4C1AB832" w14:textId="77777777" w:rsidTr="001D3C91">
        <w:trPr>
          <w:trHeight w:val="395"/>
          <w:jc w:val="center"/>
        </w:trPr>
        <w:tc>
          <w:tcPr>
            <w:tcW w:w="338" w:type="pct"/>
            <w:vAlign w:val="center"/>
          </w:tcPr>
          <w:p w14:paraId="04CCF4C9" w14:textId="77777777" w:rsidR="001D3C91" w:rsidRPr="00EE66FE" w:rsidRDefault="001D3C91" w:rsidP="001D3C91">
            <w:pPr>
              <w:contextualSpacing/>
              <w:jc w:val="center"/>
            </w:pPr>
            <w:r w:rsidRPr="00EE66FE">
              <w:t>19.</w:t>
            </w:r>
          </w:p>
        </w:tc>
        <w:tc>
          <w:tcPr>
            <w:tcW w:w="3658" w:type="pct"/>
            <w:gridSpan w:val="2"/>
            <w:vAlign w:val="center"/>
          </w:tcPr>
          <w:p w14:paraId="45D7809C" w14:textId="77777777" w:rsidR="001D3C91" w:rsidRPr="00EE66FE" w:rsidRDefault="001D3C91" w:rsidP="001D3C91">
            <w:pPr>
              <w:contextualSpacing/>
            </w:pPr>
            <w:r w:rsidRPr="00EE66FE">
              <w:t>Biotic stress is the major component in environmental stress. (True/False)</w:t>
            </w:r>
          </w:p>
        </w:tc>
        <w:tc>
          <w:tcPr>
            <w:tcW w:w="319" w:type="pct"/>
            <w:vAlign w:val="center"/>
          </w:tcPr>
          <w:p w14:paraId="776DC659" w14:textId="77777777" w:rsidR="001D3C91" w:rsidRPr="00EE66FE" w:rsidRDefault="001D3C91" w:rsidP="001D3C91">
            <w:pPr>
              <w:contextualSpacing/>
              <w:jc w:val="center"/>
            </w:pPr>
            <w:r w:rsidRPr="00EE66FE">
              <w:t>CO6</w:t>
            </w:r>
          </w:p>
        </w:tc>
        <w:tc>
          <w:tcPr>
            <w:tcW w:w="256" w:type="pct"/>
            <w:vAlign w:val="center"/>
          </w:tcPr>
          <w:p w14:paraId="495F30D4" w14:textId="77777777" w:rsidR="001D3C91" w:rsidRPr="00EE66FE" w:rsidRDefault="001D3C91" w:rsidP="001D3C91">
            <w:pPr>
              <w:contextualSpacing/>
              <w:jc w:val="center"/>
            </w:pPr>
            <w:r w:rsidRPr="00EE66FE">
              <w:t>R</w:t>
            </w:r>
          </w:p>
        </w:tc>
        <w:tc>
          <w:tcPr>
            <w:tcW w:w="429" w:type="pct"/>
            <w:vAlign w:val="center"/>
          </w:tcPr>
          <w:p w14:paraId="63E10F74" w14:textId="77777777" w:rsidR="001D3C91" w:rsidRPr="00EE66FE" w:rsidRDefault="001D3C91" w:rsidP="001D3C91">
            <w:pPr>
              <w:contextualSpacing/>
              <w:jc w:val="center"/>
            </w:pPr>
            <w:r w:rsidRPr="00EE66FE">
              <w:t>1</w:t>
            </w:r>
          </w:p>
        </w:tc>
      </w:tr>
      <w:tr w:rsidR="001D3C91" w:rsidRPr="00EE66FE" w14:paraId="57F961C1" w14:textId="77777777" w:rsidTr="001D3C91">
        <w:trPr>
          <w:trHeight w:val="395"/>
          <w:jc w:val="center"/>
        </w:trPr>
        <w:tc>
          <w:tcPr>
            <w:tcW w:w="338" w:type="pct"/>
            <w:vAlign w:val="center"/>
          </w:tcPr>
          <w:p w14:paraId="381934F3" w14:textId="77777777" w:rsidR="001D3C91" w:rsidRPr="00EE66FE" w:rsidRDefault="001D3C91" w:rsidP="001D3C91">
            <w:pPr>
              <w:contextualSpacing/>
              <w:jc w:val="center"/>
            </w:pPr>
            <w:r w:rsidRPr="00EE66FE">
              <w:t>20.</w:t>
            </w:r>
          </w:p>
        </w:tc>
        <w:tc>
          <w:tcPr>
            <w:tcW w:w="3658" w:type="pct"/>
            <w:gridSpan w:val="2"/>
            <w:vAlign w:val="center"/>
          </w:tcPr>
          <w:p w14:paraId="3A111F80" w14:textId="77777777" w:rsidR="001D3C91" w:rsidRPr="00EE66FE" w:rsidRDefault="001D3C91" w:rsidP="001D3C91">
            <w:pPr>
              <w:contextualSpacing/>
            </w:pPr>
            <w:r w:rsidRPr="00EE66FE">
              <w:t>CO</w:t>
            </w:r>
            <w:r w:rsidRPr="00EE66FE">
              <w:rPr>
                <w:vertAlign w:val="subscript"/>
              </w:rPr>
              <w:t>2</w:t>
            </w:r>
            <w:r w:rsidRPr="00EE66FE">
              <w:t xml:space="preserve"> increase is not responsible for global warming. (True/False)</w:t>
            </w:r>
          </w:p>
        </w:tc>
        <w:tc>
          <w:tcPr>
            <w:tcW w:w="319" w:type="pct"/>
            <w:vAlign w:val="center"/>
          </w:tcPr>
          <w:p w14:paraId="3DF24771" w14:textId="77777777" w:rsidR="001D3C91" w:rsidRPr="00EE66FE" w:rsidRDefault="001D3C91" w:rsidP="001D3C91">
            <w:pPr>
              <w:contextualSpacing/>
              <w:jc w:val="center"/>
            </w:pPr>
            <w:r w:rsidRPr="00EE66FE">
              <w:t>CO4</w:t>
            </w:r>
          </w:p>
        </w:tc>
        <w:tc>
          <w:tcPr>
            <w:tcW w:w="256" w:type="pct"/>
            <w:vAlign w:val="center"/>
          </w:tcPr>
          <w:p w14:paraId="12ABA101" w14:textId="77777777" w:rsidR="001D3C91" w:rsidRPr="00EE66FE" w:rsidRDefault="001D3C91" w:rsidP="001D3C91">
            <w:pPr>
              <w:contextualSpacing/>
              <w:jc w:val="center"/>
            </w:pPr>
            <w:r w:rsidRPr="00EE66FE">
              <w:t>R</w:t>
            </w:r>
          </w:p>
        </w:tc>
        <w:tc>
          <w:tcPr>
            <w:tcW w:w="429" w:type="pct"/>
            <w:vAlign w:val="center"/>
          </w:tcPr>
          <w:p w14:paraId="5D4C6CDE" w14:textId="77777777" w:rsidR="001D3C91" w:rsidRPr="00EE66FE" w:rsidRDefault="001D3C91" w:rsidP="001D3C91">
            <w:pPr>
              <w:contextualSpacing/>
              <w:jc w:val="center"/>
            </w:pPr>
            <w:r w:rsidRPr="00EE66FE">
              <w:t>1</w:t>
            </w:r>
          </w:p>
        </w:tc>
      </w:tr>
      <w:tr w:rsidR="001D3C91" w:rsidRPr="00EE66FE" w14:paraId="0DAF0BB7" w14:textId="77777777" w:rsidTr="00CD225C">
        <w:trPr>
          <w:trHeight w:val="286"/>
          <w:jc w:val="center"/>
        </w:trPr>
        <w:tc>
          <w:tcPr>
            <w:tcW w:w="5000" w:type="pct"/>
            <w:gridSpan w:val="6"/>
            <w:vAlign w:val="center"/>
          </w:tcPr>
          <w:p w14:paraId="1528128A" w14:textId="77777777" w:rsidR="001D3C91" w:rsidRPr="00EE66FE" w:rsidRDefault="001D3C91" w:rsidP="0030423A">
            <w:pPr>
              <w:contextualSpacing/>
              <w:jc w:val="center"/>
              <w:rPr>
                <w:b/>
                <w:u w:val="single"/>
              </w:rPr>
            </w:pPr>
            <w:r w:rsidRPr="00EE66FE">
              <w:rPr>
                <w:b/>
                <w:u w:val="single"/>
              </w:rPr>
              <w:t xml:space="preserve">PART – B (10 X 5 = 50 MARKS) </w:t>
            </w:r>
          </w:p>
          <w:p w14:paraId="3D5C016A" w14:textId="77777777" w:rsidR="001D3C91" w:rsidRPr="00EE66FE" w:rsidRDefault="001D3C91" w:rsidP="0030423A">
            <w:pPr>
              <w:contextualSpacing/>
              <w:jc w:val="center"/>
              <w:rPr>
                <w:b/>
                <w:u w:val="single"/>
              </w:rPr>
            </w:pPr>
            <w:r w:rsidRPr="00EE66FE">
              <w:rPr>
                <w:b/>
              </w:rPr>
              <w:t>(Answer any 10 from the following)</w:t>
            </w:r>
          </w:p>
        </w:tc>
      </w:tr>
      <w:tr w:rsidR="001D3C91" w:rsidRPr="00EE66FE" w14:paraId="5D0135D3" w14:textId="77777777" w:rsidTr="001D3C91">
        <w:trPr>
          <w:trHeight w:val="395"/>
          <w:jc w:val="center"/>
        </w:trPr>
        <w:tc>
          <w:tcPr>
            <w:tcW w:w="338" w:type="pct"/>
            <w:vAlign w:val="center"/>
          </w:tcPr>
          <w:p w14:paraId="0F61148B" w14:textId="77777777" w:rsidR="001D3C91" w:rsidRPr="00EE66FE" w:rsidRDefault="001D3C91" w:rsidP="001D3C91">
            <w:pPr>
              <w:contextualSpacing/>
            </w:pPr>
            <w:r w:rsidRPr="00EE66FE">
              <w:t>21.</w:t>
            </w:r>
          </w:p>
        </w:tc>
        <w:tc>
          <w:tcPr>
            <w:tcW w:w="3658" w:type="pct"/>
            <w:gridSpan w:val="2"/>
            <w:vAlign w:val="center"/>
          </w:tcPr>
          <w:p w14:paraId="1A5DE0A8" w14:textId="77777777" w:rsidR="001D3C91" w:rsidRPr="00EE66FE" w:rsidRDefault="001D3C91" w:rsidP="001D3C91">
            <w:pPr>
              <w:contextualSpacing/>
            </w:pPr>
            <w:r w:rsidRPr="00EE66FE">
              <w:t>Distinguish between weather and climate?</w:t>
            </w:r>
          </w:p>
        </w:tc>
        <w:tc>
          <w:tcPr>
            <w:tcW w:w="319" w:type="pct"/>
            <w:vAlign w:val="center"/>
          </w:tcPr>
          <w:p w14:paraId="1E803D70" w14:textId="77777777" w:rsidR="001D3C91" w:rsidRPr="00EE66FE" w:rsidRDefault="001D3C91" w:rsidP="001D3C91">
            <w:pPr>
              <w:contextualSpacing/>
              <w:jc w:val="center"/>
            </w:pPr>
            <w:r w:rsidRPr="00EE66FE">
              <w:t>CO1</w:t>
            </w:r>
          </w:p>
        </w:tc>
        <w:tc>
          <w:tcPr>
            <w:tcW w:w="256" w:type="pct"/>
            <w:vAlign w:val="center"/>
          </w:tcPr>
          <w:p w14:paraId="38C1B234" w14:textId="77777777" w:rsidR="001D3C91" w:rsidRPr="00EE66FE" w:rsidRDefault="001D3C91" w:rsidP="001D3C91">
            <w:pPr>
              <w:contextualSpacing/>
              <w:jc w:val="center"/>
            </w:pPr>
            <w:r w:rsidRPr="00EE66FE">
              <w:t>U</w:t>
            </w:r>
          </w:p>
        </w:tc>
        <w:tc>
          <w:tcPr>
            <w:tcW w:w="429" w:type="pct"/>
            <w:vAlign w:val="center"/>
          </w:tcPr>
          <w:p w14:paraId="79DE376C" w14:textId="77777777" w:rsidR="001D3C91" w:rsidRPr="00EE66FE" w:rsidRDefault="001D3C91" w:rsidP="001D3C91">
            <w:pPr>
              <w:contextualSpacing/>
              <w:jc w:val="center"/>
            </w:pPr>
            <w:r w:rsidRPr="00EE66FE">
              <w:t>5</w:t>
            </w:r>
          </w:p>
        </w:tc>
      </w:tr>
      <w:tr w:rsidR="001D3C91" w:rsidRPr="00EE66FE" w14:paraId="5C5387A4" w14:textId="77777777" w:rsidTr="001D3C91">
        <w:trPr>
          <w:trHeight w:val="395"/>
          <w:jc w:val="center"/>
        </w:trPr>
        <w:tc>
          <w:tcPr>
            <w:tcW w:w="338" w:type="pct"/>
            <w:vAlign w:val="center"/>
          </w:tcPr>
          <w:p w14:paraId="127AC8C8" w14:textId="77777777" w:rsidR="001D3C91" w:rsidRPr="00EE66FE" w:rsidRDefault="001D3C91" w:rsidP="001D3C91">
            <w:pPr>
              <w:contextualSpacing/>
            </w:pPr>
            <w:r w:rsidRPr="00EE66FE">
              <w:t>22.</w:t>
            </w:r>
          </w:p>
        </w:tc>
        <w:tc>
          <w:tcPr>
            <w:tcW w:w="3658" w:type="pct"/>
            <w:gridSpan w:val="2"/>
            <w:vAlign w:val="center"/>
          </w:tcPr>
          <w:p w14:paraId="0B754E11" w14:textId="77777777" w:rsidR="001D3C91" w:rsidRPr="00EE66FE" w:rsidRDefault="001D3C91" w:rsidP="001D3C91">
            <w:pPr>
              <w:contextualSpacing/>
            </w:pPr>
            <w:r w:rsidRPr="00EE66FE">
              <w:t>Describe (i) Drought, (ii) Floods, and (iii) Frost</w:t>
            </w:r>
          </w:p>
        </w:tc>
        <w:tc>
          <w:tcPr>
            <w:tcW w:w="319" w:type="pct"/>
            <w:vAlign w:val="center"/>
          </w:tcPr>
          <w:p w14:paraId="2E409880" w14:textId="77777777" w:rsidR="001D3C91" w:rsidRPr="00EE66FE" w:rsidRDefault="001D3C91" w:rsidP="001D3C91">
            <w:pPr>
              <w:contextualSpacing/>
              <w:jc w:val="center"/>
            </w:pPr>
            <w:r w:rsidRPr="00EE66FE">
              <w:t>CO5</w:t>
            </w:r>
          </w:p>
        </w:tc>
        <w:tc>
          <w:tcPr>
            <w:tcW w:w="256" w:type="pct"/>
            <w:vAlign w:val="center"/>
          </w:tcPr>
          <w:p w14:paraId="7F27346C" w14:textId="77777777" w:rsidR="001D3C91" w:rsidRPr="00EE66FE" w:rsidRDefault="001D3C91" w:rsidP="001D3C91">
            <w:pPr>
              <w:contextualSpacing/>
              <w:jc w:val="center"/>
            </w:pPr>
            <w:r w:rsidRPr="00EE66FE">
              <w:t>R</w:t>
            </w:r>
          </w:p>
        </w:tc>
        <w:tc>
          <w:tcPr>
            <w:tcW w:w="429" w:type="pct"/>
            <w:vAlign w:val="center"/>
          </w:tcPr>
          <w:p w14:paraId="1E130FD8" w14:textId="77777777" w:rsidR="001D3C91" w:rsidRPr="00EE66FE" w:rsidRDefault="001D3C91" w:rsidP="001D3C91">
            <w:pPr>
              <w:contextualSpacing/>
              <w:jc w:val="center"/>
            </w:pPr>
            <w:r w:rsidRPr="00EE66FE">
              <w:t>5</w:t>
            </w:r>
          </w:p>
        </w:tc>
      </w:tr>
      <w:tr w:rsidR="001D3C91" w:rsidRPr="00EE66FE" w14:paraId="44A4A970" w14:textId="77777777" w:rsidTr="001D3C91">
        <w:trPr>
          <w:trHeight w:val="395"/>
          <w:jc w:val="center"/>
        </w:trPr>
        <w:tc>
          <w:tcPr>
            <w:tcW w:w="338" w:type="pct"/>
            <w:vAlign w:val="center"/>
          </w:tcPr>
          <w:p w14:paraId="0B8784EF" w14:textId="77777777" w:rsidR="001D3C91" w:rsidRPr="00EE66FE" w:rsidRDefault="001D3C91" w:rsidP="001D3C91">
            <w:pPr>
              <w:contextualSpacing/>
            </w:pPr>
            <w:r w:rsidRPr="00EE66FE">
              <w:lastRenderedPageBreak/>
              <w:t>23.</w:t>
            </w:r>
          </w:p>
        </w:tc>
        <w:tc>
          <w:tcPr>
            <w:tcW w:w="3658" w:type="pct"/>
            <w:gridSpan w:val="2"/>
            <w:vAlign w:val="center"/>
          </w:tcPr>
          <w:p w14:paraId="69037CF1" w14:textId="77777777" w:rsidR="001D3C91" w:rsidRPr="00EE66FE" w:rsidRDefault="001D3C91" w:rsidP="001D3C91">
            <w:pPr>
              <w:contextualSpacing/>
            </w:pPr>
            <w:r w:rsidRPr="00EE66FE">
              <w:t>Define (i) Sea breeze and (ii</w:t>
            </w:r>
            <w:r>
              <w:t>) Land breeze with neat diagram.</w:t>
            </w:r>
          </w:p>
        </w:tc>
        <w:tc>
          <w:tcPr>
            <w:tcW w:w="319" w:type="pct"/>
            <w:vAlign w:val="center"/>
          </w:tcPr>
          <w:p w14:paraId="45DD2BA0" w14:textId="77777777" w:rsidR="001D3C91" w:rsidRPr="00EE66FE" w:rsidRDefault="001D3C91" w:rsidP="001D3C91">
            <w:pPr>
              <w:contextualSpacing/>
              <w:jc w:val="center"/>
            </w:pPr>
            <w:r w:rsidRPr="00EE66FE">
              <w:t>CO2</w:t>
            </w:r>
          </w:p>
        </w:tc>
        <w:tc>
          <w:tcPr>
            <w:tcW w:w="256" w:type="pct"/>
            <w:vAlign w:val="center"/>
          </w:tcPr>
          <w:p w14:paraId="50DF7F8D" w14:textId="77777777" w:rsidR="001D3C91" w:rsidRPr="00EE66FE" w:rsidRDefault="001D3C91" w:rsidP="001D3C91">
            <w:pPr>
              <w:contextualSpacing/>
              <w:jc w:val="center"/>
            </w:pPr>
            <w:r w:rsidRPr="00EE66FE">
              <w:t>U</w:t>
            </w:r>
          </w:p>
        </w:tc>
        <w:tc>
          <w:tcPr>
            <w:tcW w:w="429" w:type="pct"/>
            <w:vAlign w:val="center"/>
          </w:tcPr>
          <w:p w14:paraId="292D29AD" w14:textId="77777777" w:rsidR="001D3C91" w:rsidRPr="00EE66FE" w:rsidRDefault="001D3C91" w:rsidP="001D3C91">
            <w:pPr>
              <w:contextualSpacing/>
              <w:jc w:val="center"/>
            </w:pPr>
            <w:r w:rsidRPr="00EE66FE">
              <w:t>5</w:t>
            </w:r>
          </w:p>
        </w:tc>
      </w:tr>
      <w:tr w:rsidR="001D3C91" w:rsidRPr="00EE66FE" w14:paraId="34B49814" w14:textId="77777777" w:rsidTr="001D3C91">
        <w:trPr>
          <w:trHeight w:val="395"/>
          <w:jc w:val="center"/>
        </w:trPr>
        <w:tc>
          <w:tcPr>
            <w:tcW w:w="338" w:type="pct"/>
            <w:vAlign w:val="center"/>
          </w:tcPr>
          <w:p w14:paraId="7C05147C" w14:textId="77777777" w:rsidR="001D3C91" w:rsidRPr="00EE66FE" w:rsidRDefault="001D3C91" w:rsidP="001D3C91">
            <w:pPr>
              <w:contextualSpacing/>
            </w:pPr>
            <w:r w:rsidRPr="00EE66FE">
              <w:t>24.</w:t>
            </w:r>
          </w:p>
        </w:tc>
        <w:tc>
          <w:tcPr>
            <w:tcW w:w="3658" w:type="pct"/>
            <w:gridSpan w:val="2"/>
            <w:vAlign w:val="center"/>
          </w:tcPr>
          <w:p w14:paraId="69EFE157" w14:textId="77777777" w:rsidR="001D3C91" w:rsidRPr="00EE66FE" w:rsidRDefault="001D3C91" w:rsidP="001D3C91">
            <w:pPr>
              <w:contextualSpacing/>
            </w:pPr>
            <w:r w:rsidRPr="00EE66FE">
              <w:t>Explain about global warming.</w:t>
            </w:r>
          </w:p>
        </w:tc>
        <w:tc>
          <w:tcPr>
            <w:tcW w:w="319" w:type="pct"/>
            <w:vAlign w:val="center"/>
          </w:tcPr>
          <w:p w14:paraId="32A4B008" w14:textId="77777777" w:rsidR="001D3C91" w:rsidRPr="00EE66FE" w:rsidRDefault="001D3C91" w:rsidP="001D3C91">
            <w:pPr>
              <w:contextualSpacing/>
              <w:jc w:val="center"/>
            </w:pPr>
            <w:r w:rsidRPr="00EE66FE">
              <w:t>CO6</w:t>
            </w:r>
          </w:p>
        </w:tc>
        <w:tc>
          <w:tcPr>
            <w:tcW w:w="256" w:type="pct"/>
            <w:vAlign w:val="center"/>
          </w:tcPr>
          <w:p w14:paraId="7301EC2F" w14:textId="77777777" w:rsidR="001D3C91" w:rsidRPr="00EE66FE" w:rsidRDefault="001D3C91" w:rsidP="001D3C91">
            <w:pPr>
              <w:contextualSpacing/>
              <w:jc w:val="center"/>
            </w:pPr>
            <w:r w:rsidRPr="00EE66FE">
              <w:t>A</w:t>
            </w:r>
          </w:p>
        </w:tc>
        <w:tc>
          <w:tcPr>
            <w:tcW w:w="429" w:type="pct"/>
            <w:vAlign w:val="center"/>
          </w:tcPr>
          <w:p w14:paraId="2BCEB9A4" w14:textId="77777777" w:rsidR="001D3C91" w:rsidRPr="00EE66FE" w:rsidRDefault="001D3C91" w:rsidP="001D3C91">
            <w:pPr>
              <w:contextualSpacing/>
              <w:jc w:val="center"/>
            </w:pPr>
            <w:r w:rsidRPr="00EE66FE">
              <w:t>5</w:t>
            </w:r>
          </w:p>
        </w:tc>
      </w:tr>
      <w:tr w:rsidR="001D3C91" w:rsidRPr="00EE66FE" w14:paraId="61D53F61" w14:textId="77777777" w:rsidTr="001D3C91">
        <w:trPr>
          <w:trHeight w:val="395"/>
          <w:jc w:val="center"/>
        </w:trPr>
        <w:tc>
          <w:tcPr>
            <w:tcW w:w="338" w:type="pct"/>
            <w:vAlign w:val="center"/>
          </w:tcPr>
          <w:p w14:paraId="0F3B0665" w14:textId="77777777" w:rsidR="001D3C91" w:rsidRPr="00EE66FE" w:rsidRDefault="001D3C91" w:rsidP="001D3C91">
            <w:pPr>
              <w:contextualSpacing/>
            </w:pPr>
            <w:r w:rsidRPr="00EE66FE">
              <w:t>25.</w:t>
            </w:r>
          </w:p>
        </w:tc>
        <w:tc>
          <w:tcPr>
            <w:tcW w:w="3658" w:type="pct"/>
            <w:gridSpan w:val="2"/>
            <w:vAlign w:val="center"/>
          </w:tcPr>
          <w:p w14:paraId="6670FCF9" w14:textId="77777777" w:rsidR="001D3C91" w:rsidRPr="00EE66FE" w:rsidRDefault="001D3C91" w:rsidP="001D3C91">
            <w:pPr>
              <w:contextualSpacing/>
            </w:pPr>
            <w:r w:rsidRPr="00EE66FE">
              <w:t xml:space="preserve">Elucidate the </w:t>
            </w:r>
            <w:r>
              <w:t>different layers of atmosphere.</w:t>
            </w:r>
          </w:p>
        </w:tc>
        <w:tc>
          <w:tcPr>
            <w:tcW w:w="319" w:type="pct"/>
            <w:vAlign w:val="center"/>
          </w:tcPr>
          <w:p w14:paraId="17A5C3B6" w14:textId="77777777" w:rsidR="001D3C91" w:rsidRPr="00EE66FE" w:rsidRDefault="001D3C91" w:rsidP="001D3C91">
            <w:pPr>
              <w:contextualSpacing/>
              <w:jc w:val="center"/>
            </w:pPr>
            <w:r w:rsidRPr="00EE66FE">
              <w:t>CO1</w:t>
            </w:r>
          </w:p>
        </w:tc>
        <w:tc>
          <w:tcPr>
            <w:tcW w:w="256" w:type="pct"/>
            <w:vAlign w:val="center"/>
          </w:tcPr>
          <w:p w14:paraId="4D51DC22" w14:textId="77777777" w:rsidR="001D3C91" w:rsidRPr="00EE66FE" w:rsidRDefault="001D3C91" w:rsidP="001D3C91">
            <w:pPr>
              <w:contextualSpacing/>
              <w:jc w:val="center"/>
            </w:pPr>
            <w:r w:rsidRPr="00EE66FE">
              <w:t>U</w:t>
            </w:r>
          </w:p>
        </w:tc>
        <w:tc>
          <w:tcPr>
            <w:tcW w:w="429" w:type="pct"/>
            <w:vAlign w:val="center"/>
          </w:tcPr>
          <w:p w14:paraId="5876D4F9" w14:textId="77777777" w:rsidR="001D3C91" w:rsidRPr="00EE66FE" w:rsidRDefault="001D3C91" w:rsidP="001D3C91">
            <w:pPr>
              <w:contextualSpacing/>
              <w:jc w:val="center"/>
            </w:pPr>
            <w:r w:rsidRPr="00EE66FE">
              <w:t>5</w:t>
            </w:r>
          </w:p>
        </w:tc>
      </w:tr>
      <w:tr w:rsidR="001D3C91" w:rsidRPr="00EE66FE" w14:paraId="2B3C50C2" w14:textId="77777777" w:rsidTr="001D3C91">
        <w:trPr>
          <w:trHeight w:val="395"/>
          <w:jc w:val="center"/>
        </w:trPr>
        <w:tc>
          <w:tcPr>
            <w:tcW w:w="338" w:type="pct"/>
            <w:vAlign w:val="center"/>
          </w:tcPr>
          <w:p w14:paraId="4CED4DCB" w14:textId="77777777" w:rsidR="001D3C91" w:rsidRPr="00EE66FE" w:rsidRDefault="001D3C91" w:rsidP="001D3C91">
            <w:pPr>
              <w:contextualSpacing/>
            </w:pPr>
            <w:r w:rsidRPr="00EE66FE">
              <w:t>26.</w:t>
            </w:r>
          </w:p>
        </w:tc>
        <w:tc>
          <w:tcPr>
            <w:tcW w:w="3658" w:type="pct"/>
            <w:gridSpan w:val="2"/>
            <w:vAlign w:val="center"/>
          </w:tcPr>
          <w:p w14:paraId="46CE519E" w14:textId="77777777" w:rsidR="001D3C91" w:rsidRPr="00EE66FE" w:rsidRDefault="001D3C91" w:rsidP="001D3C91">
            <w:pPr>
              <w:contextualSpacing/>
            </w:pPr>
            <w:r w:rsidRPr="00EE66FE">
              <w:t>Define (i) Rain and (ii) Snow</w:t>
            </w:r>
          </w:p>
        </w:tc>
        <w:tc>
          <w:tcPr>
            <w:tcW w:w="319" w:type="pct"/>
            <w:vAlign w:val="center"/>
          </w:tcPr>
          <w:p w14:paraId="741DF150" w14:textId="77777777" w:rsidR="001D3C91" w:rsidRPr="00EE66FE" w:rsidRDefault="001D3C91" w:rsidP="001D3C91">
            <w:pPr>
              <w:contextualSpacing/>
              <w:jc w:val="center"/>
            </w:pPr>
            <w:r w:rsidRPr="00EE66FE">
              <w:t>CO2</w:t>
            </w:r>
          </w:p>
        </w:tc>
        <w:tc>
          <w:tcPr>
            <w:tcW w:w="256" w:type="pct"/>
            <w:vAlign w:val="center"/>
          </w:tcPr>
          <w:p w14:paraId="3BBF7EE0" w14:textId="77777777" w:rsidR="001D3C91" w:rsidRPr="00EE66FE" w:rsidRDefault="001D3C91" w:rsidP="001D3C91">
            <w:pPr>
              <w:contextualSpacing/>
              <w:jc w:val="center"/>
            </w:pPr>
            <w:r w:rsidRPr="00EE66FE">
              <w:t>U</w:t>
            </w:r>
          </w:p>
        </w:tc>
        <w:tc>
          <w:tcPr>
            <w:tcW w:w="429" w:type="pct"/>
            <w:vAlign w:val="center"/>
          </w:tcPr>
          <w:p w14:paraId="3C73381C" w14:textId="77777777" w:rsidR="001D3C91" w:rsidRPr="00EE66FE" w:rsidRDefault="001D3C91" w:rsidP="001D3C91">
            <w:pPr>
              <w:contextualSpacing/>
              <w:jc w:val="center"/>
            </w:pPr>
            <w:r w:rsidRPr="00EE66FE">
              <w:t>5</w:t>
            </w:r>
          </w:p>
        </w:tc>
      </w:tr>
      <w:tr w:rsidR="001D3C91" w:rsidRPr="00EE66FE" w14:paraId="3FB554D8" w14:textId="77777777" w:rsidTr="001D3C91">
        <w:trPr>
          <w:trHeight w:val="395"/>
          <w:jc w:val="center"/>
        </w:trPr>
        <w:tc>
          <w:tcPr>
            <w:tcW w:w="338" w:type="pct"/>
            <w:vAlign w:val="center"/>
          </w:tcPr>
          <w:p w14:paraId="43F2DA00" w14:textId="77777777" w:rsidR="001D3C91" w:rsidRPr="00EE66FE" w:rsidRDefault="001D3C91" w:rsidP="001D3C91">
            <w:pPr>
              <w:contextualSpacing/>
            </w:pPr>
            <w:r w:rsidRPr="00EE66FE">
              <w:t>27.</w:t>
            </w:r>
          </w:p>
        </w:tc>
        <w:tc>
          <w:tcPr>
            <w:tcW w:w="3658" w:type="pct"/>
            <w:gridSpan w:val="2"/>
            <w:vAlign w:val="center"/>
          </w:tcPr>
          <w:p w14:paraId="56A1FC54" w14:textId="77777777" w:rsidR="001D3C91" w:rsidRPr="00EE66FE" w:rsidRDefault="001D3C91" w:rsidP="001D3C91">
            <w:pPr>
              <w:contextualSpacing/>
            </w:pPr>
            <w:r w:rsidRPr="00EE66FE">
              <w:t>Define Ozone layer and its importance.</w:t>
            </w:r>
          </w:p>
        </w:tc>
        <w:tc>
          <w:tcPr>
            <w:tcW w:w="319" w:type="pct"/>
            <w:vAlign w:val="center"/>
          </w:tcPr>
          <w:p w14:paraId="1F5A038D" w14:textId="77777777" w:rsidR="001D3C91" w:rsidRPr="00EE66FE" w:rsidRDefault="001D3C91" w:rsidP="001D3C91">
            <w:pPr>
              <w:contextualSpacing/>
              <w:jc w:val="center"/>
            </w:pPr>
            <w:r w:rsidRPr="00EE66FE">
              <w:t>CO4</w:t>
            </w:r>
          </w:p>
        </w:tc>
        <w:tc>
          <w:tcPr>
            <w:tcW w:w="256" w:type="pct"/>
            <w:vAlign w:val="center"/>
          </w:tcPr>
          <w:p w14:paraId="5B46F450" w14:textId="77777777" w:rsidR="001D3C91" w:rsidRPr="00EE66FE" w:rsidRDefault="001D3C91" w:rsidP="001D3C91">
            <w:pPr>
              <w:contextualSpacing/>
              <w:jc w:val="center"/>
            </w:pPr>
            <w:r w:rsidRPr="00EE66FE">
              <w:t>R</w:t>
            </w:r>
          </w:p>
        </w:tc>
        <w:tc>
          <w:tcPr>
            <w:tcW w:w="429" w:type="pct"/>
            <w:vAlign w:val="center"/>
          </w:tcPr>
          <w:p w14:paraId="4C1794D4" w14:textId="77777777" w:rsidR="001D3C91" w:rsidRPr="00EE66FE" w:rsidRDefault="001D3C91" w:rsidP="001D3C91">
            <w:pPr>
              <w:contextualSpacing/>
              <w:jc w:val="center"/>
            </w:pPr>
            <w:r w:rsidRPr="00EE66FE">
              <w:t>5</w:t>
            </w:r>
          </w:p>
        </w:tc>
      </w:tr>
      <w:tr w:rsidR="001D3C91" w:rsidRPr="00EE66FE" w14:paraId="3C7A42C0" w14:textId="77777777" w:rsidTr="001D3C91">
        <w:trPr>
          <w:trHeight w:val="395"/>
          <w:jc w:val="center"/>
        </w:trPr>
        <w:tc>
          <w:tcPr>
            <w:tcW w:w="338" w:type="pct"/>
            <w:vAlign w:val="center"/>
          </w:tcPr>
          <w:p w14:paraId="2A84B56A" w14:textId="77777777" w:rsidR="001D3C91" w:rsidRPr="00EE66FE" w:rsidRDefault="001D3C91" w:rsidP="001D3C91">
            <w:pPr>
              <w:contextualSpacing/>
            </w:pPr>
            <w:r w:rsidRPr="00EE66FE">
              <w:t>28.</w:t>
            </w:r>
          </w:p>
        </w:tc>
        <w:tc>
          <w:tcPr>
            <w:tcW w:w="3658" w:type="pct"/>
            <w:gridSpan w:val="2"/>
            <w:vAlign w:val="center"/>
          </w:tcPr>
          <w:p w14:paraId="40308045" w14:textId="77777777" w:rsidR="001D3C91" w:rsidRPr="00EE66FE" w:rsidRDefault="001D3C91" w:rsidP="001D3C91">
            <w:pPr>
              <w:contextualSpacing/>
            </w:pPr>
            <w:r w:rsidRPr="00EE66FE">
              <w:t>Write down the scope an</w:t>
            </w:r>
            <w:r>
              <w:t>d importance of agrometeorology.</w:t>
            </w:r>
          </w:p>
        </w:tc>
        <w:tc>
          <w:tcPr>
            <w:tcW w:w="319" w:type="pct"/>
            <w:vAlign w:val="center"/>
          </w:tcPr>
          <w:p w14:paraId="1FB5ABF6" w14:textId="77777777" w:rsidR="001D3C91" w:rsidRPr="00EE66FE" w:rsidRDefault="001D3C91" w:rsidP="001D3C91">
            <w:pPr>
              <w:contextualSpacing/>
              <w:jc w:val="center"/>
            </w:pPr>
            <w:r w:rsidRPr="00EE66FE">
              <w:t>CO3</w:t>
            </w:r>
          </w:p>
        </w:tc>
        <w:tc>
          <w:tcPr>
            <w:tcW w:w="256" w:type="pct"/>
            <w:vAlign w:val="center"/>
          </w:tcPr>
          <w:p w14:paraId="1792CE7E" w14:textId="77777777" w:rsidR="001D3C91" w:rsidRPr="00EE66FE" w:rsidRDefault="001D3C91" w:rsidP="001D3C91">
            <w:pPr>
              <w:contextualSpacing/>
              <w:jc w:val="center"/>
            </w:pPr>
            <w:r w:rsidRPr="00EE66FE">
              <w:t>R</w:t>
            </w:r>
          </w:p>
        </w:tc>
        <w:tc>
          <w:tcPr>
            <w:tcW w:w="429" w:type="pct"/>
            <w:vAlign w:val="center"/>
          </w:tcPr>
          <w:p w14:paraId="76086E3E" w14:textId="77777777" w:rsidR="001D3C91" w:rsidRPr="00EE66FE" w:rsidRDefault="001D3C91" w:rsidP="001D3C91">
            <w:pPr>
              <w:contextualSpacing/>
              <w:jc w:val="center"/>
            </w:pPr>
            <w:r w:rsidRPr="00EE66FE">
              <w:t>5</w:t>
            </w:r>
          </w:p>
        </w:tc>
      </w:tr>
      <w:tr w:rsidR="001D3C91" w:rsidRPr="00EE66FE" w14:paraId="4CF94464" w14:textId="77777777" w:rsidTr="001D3C91">
        <w:trPr>
          <w:trHeight w:val="395"/>
          <w:jc w:val="center"/>
        </w:trPr>
        <w:tc>
          <w:tcPr>
            <w:tcW w:w="338" w:type="pct"/>
            <w:vAlign w:val="center"/>
          </w:tcPr>
          <w:p w14:paraId="395F8DE7" w14:textId="77777777" w:rsidR="001D3C91" w:rsidRPr="00EE66FE" w:rsidRDefault="001D3C91" w:rsidP="001D3C91">
            <w:pPr>
              <w:contextualSpacing/>
            </w:pPr>
            <w:r w:rsidRPr="00EE66FE">
              <w:t>29.</w:t>
            </w:r>
          </w:p>
        </w:tc>
        <w:tc>
          <w:tcPr>
            <w:tcW w:w="3658" w:type="pct"/>
            <w:gridSpan w:val="2"/>
            <w:vAlign w:val="center"/>
          </w:tcPr>
          <w:p w14:paraId="21D39BB4" w14:textId="77777777" w:rsidR="001D3C91" w:rsidRPr="00EE66FE" w:rsidRDefault="001D3C91" w:rsidP="001D3C91">
            <w:pPr>
              <w:contextualSpacing/>
            </w:pPr>
            <w:r w:rsidRPr="00EE66FE">
              <w:t>Draw a diagram of the distribution of atmospheric pressure over the globe.</w:t>
            </w:r>
          </w:p>
        </w:tc>
        <w:tc>
          <w:tcPr>
            <w:tcW w:w="319" w:type="pct"/>
            <w:vAlign w:val="center"/>
          </w:tcPr>
          <w:p w14:paraId="4E09187D" w14:textId="77777777" w:rsidR="001D3C91" w:rsidRPr="00EE66FE" w:rsidRDefault="001D3C91" w:rsidP="001D3C91">
            <w:pPr>
              <w:contextualSpacing/>
              <w:jc w:val="center"/>
            </w:pPr>
            <w:r w:rsidRPr="00EE66FE">
              <w:t>CO5</w:t>
            </w:r>
          </w:p>
        </w:tc>
        <w:tc>
          <w:tcPr>
            <w:tcW w:w="256" w:type="pct"/>
            <w:vAlign w:val="center"/>
          </w:tcPr>
          <w:p w14:paraId="4DFD53EB" w14:textId="77777777" w:rsidR="001D3C91" w:rsidRPr="00EE66FE" w:rsidRDefault="001D3C91" w:rsidP="001D3C91">
            <w:pPr>
              <w:contextualSpacing/>
              <w:jc w:val="center"/>
            </w:pPr>
            <w:r w:rsidRPr="00EE66FE">
              <w:t>U</w:t>
            </w:r>
          </w:p>
        </w:tc>
        <w:tc>
          <w:tcPr>
            <w:tcW w:w="429" w:type="pct"/>
            <w:vAlign w:val="center"/>
          </w:tcPr>
          <w:p w14:paraId="0A89366A" w14:textId="77777777" w:rsidR="001D3C91" w:rsidRPr="00EE66FE" w:rsidRDefault="001D3C91" w:rsidP="001D3C91">
            <w:pPr>
              <w:contextualSpacing/>
              <w:jc w:val="center"/>
            </w:pPr>
            <w:r w:rsidRPr="00EE66FE">
              <w:t>5</w:t>
            </w:r>
          </w:p>
        </w:tc>
      </w:tr>
      <w:tr w:rsidR="001D3C91" w:rsidRPr="00EE66FE" w14:paraId="471254AD" w14:textId="77777777" w:rsidTr="001D3C91">
        <w:trPr>
          <w:trHeight w:val="395"/>
          <w:jc w:val="center"/>
        </w:trPr>
        <w:tc>
          <w:tcPr>
            <w:tcW w:w="338" w:type="pct"/>
            <w:vAlign w:val="center"/>
          </w:tcPr>
          <w:p w14:paraId="11C19FE6" w14:textId="77777777" w:rsidR="001D3C91" w:rsidRPr="00EE66FE" w:rsidRDefault="001D3C91" w:rsidP="001D3C91">
            <w:pPr>
              <w:contextualSpacing/>
            </w:pPr>
            <w:r w:rsidRPr="00EE66FE">
              <w:t>30.</w:t>
            </w:r>
          </w:p>
        </w:tc>
        <w:tc>
          <w:tcPr>
            <w:tcW w:w="3658" w:type="pct"/>
            <w:gridSpan w:val="2"/>
            <w:vAlign w:val="center"/>
          </w:tcPr>
          <w:p w14:paraId="4C1FFFCA" w14:textId="77777777" w:rsidR="001D3C91" w:rsidRPr="00EE66FE" w:rsidRDefault="001D3C91" w:rsidP="001D3C91">
            <w:pPr>
              <w:contextualSpacing/>
            </w:pPr>
            <w:r>
              <w:t xml:space="preserve">Explain </w:t>
            </w:r>
            <w:r w:rsidRPr="00EE66FE">
              <w:t>the different agroclimatic zones of Tamil Nadu.</w:t>
            </w:r>
          </w:p>
        </w:tc>
        <w:tc>
          <w:tcPr>
            <w:tcW w:w="319" w:type="pct"/>
            <w:vAlign w:val="center"/>
          </w:tcPr>
          <w:p w14:paraId="02A4BBEF" w14:textId="77777777" w:rsidR="001D3C91" w:rsidRPr="00EE66FE" w:rsidRDefault="001D3C91" w:rsidP="001D3C91">
            <w:pPr>
              <w:contextualSpacing/>
              <w:jc w:val="center"/>
            </w:pPr>
            <w:r w:rsidRPr="00EE66FE">
              <w:t>CO1</w:t>
            </w:r>
          </w:p>
        </w:tc>
        <w:tc>
          <w:tcPr>
            <w:tcW w:w="256" w:type="pct"/>
            <w:vAlign w:val="center"/>
          </w:tcPr>
          <w:p w14:paraId="04CA613F" w14:textId="77777777" w:rsidR="001D3C91" w:rsidRPr="00EE66FE" w:rsidRDefault="001D3C91" w:rsidP="001D3C91">
            <w:pPr>
              <w:contextualSpacing/>
              <w:jc w:val="center"/>
            </w:pPr>
            <w:r w:rsidRPr="00EE66FE">
              <w:t>U</w:t>
            </w:r>
          </w:p>
        </w:tc>
        <w:tc>
          <w:tcPr>
            <w:tcW w:w="429" w:type="pct"/>
            <w:vAlign w:val="center"/>
          </w:tcPr>
          <w:p w14:paraId="630161D0" w14:textId="77777777" w:rsidR="001D3C91" w:rsidRPr="00EE66FE" w:rsidRDefault="001D3C91" w:rsidP="001D3C91">
            <w:pPr>
              <w:contextualSpacing/>
              <w:jc w:val="center"/>
            </w:pPr>
            <w:r w:rsidRPr="00EE66FE">
              <w:t>5</w:t>
            </w:r>
          </w:p>
        </w:tc>
      </w:tr>
      <w:tr w:rsidR="001D3C91" w:rsidRPr="00EE66FE" w14:paraId="0B5068E3" w14:textId="77777777" w:rsidTr="001D3C91">
        <w:trPr>
          <w:trHeight w:val="395"/>
          <w:jc w:val="center"/>
        </w:trPr>
        <w:tc>
          <w:tcPr>
            <w:tcW w:w="338" w:type="pct"/>
            <w:vAlign w:val="center"/>
          </w:tcPr>
          <w:p w14:paraId="25473F86" w14:textId="77777777" w:rsidR="001D3C91" w:rsidRPr="00EE66FE" w:rsidRDefault="001D3C91" w:rsidP="001D3C91">
            <w:pPr>
              <w:contextualSpacing/>
            </w:pPr>
            <w:r w:rsidRPr="00EE66FE">
              <w:t>31.</w:t>
            </w:r>
          </w:p>
        </w:tc>
        <w:tc>
          <w:tcPr>
            <w:tcW w:w="3658" w:type="pct"/>
            <w:gridSpan w:val="2"/>
            <w:vAlign w:val="center"/>
          </w:tcPr>
          <w:p w14:paraId="395CC6E1" w14:textId="77777777" w:rsidR="001D3C91" w:rsidRPr="00EE66FE" w:rsidRDefault="001D3C91" w:rsidP="001D3C91">
            <w:pPr>
              <w:contextualSpacing/>
              <w:jc w:val="both"/>
            </w:pPr>
            <w:r w:rsidRPr="00EE66FE">
              <w:t>List down the different types of weather forecasting and write down their validity period.</w:t>
            </w:r>
          </w:p>
        </w:tc>
        <w:tc>
          <w:tcPr>
            <w:tcW w:w="319" w:type="pct"/>
            <w:vAlign w:val="center"/>
          </w:tcPr>
          <w:p w14:paraId="37467F5A" w14:textId="77777777" w:rsidR="001D3C91" w:rsidRPr="00EE66FE" w:rsidRDefault="001D3C91" w:rsidP="001D3C91">
            <w:pPr>
              <w:contextualSpacing/>
              <w:jc w:val="center"/>
            </w:pPr>
            <w:r w:rsidRPr="00EE66FE">
              <w:t>CO3</w:t>
            </w:r>
          </w:p>
        </w:tc>
        <w:tc>
          <w:tcPr>
            <w:tcW w:w="256" w:type="pct"/>
            <w:vAlign w:val="center"/>
          </w:tcPr>
          <w:p w14:paraId="269082D4" w14:textId="77777777" w:rsidR="001D3C91" w:rsidRPr="00EE66FE" w:rsidRDefault="001D3C91" w:rsidP="001D3C91">
            <w:pPr>
              <w:contextualSpacing/>
              <w:jc w:val="center"/>
            </w:pPr>
            <w:r w:rsidRPr="00EE66FE">
              <w:t>A</w:t>
            </w:r>
          </w:p>
        </w:tc>
        <w:tc>
          <w:tcPr>
            <w:tcW w:w="429" w:type="pct"/>
            <w:vAlign w:val="center"/>
          </w:tcPr>
          <w:p w14:paraId="10F7BE68" w14:textId="77777777" w:rsidR="001D3C91" w:rsidRPr="00EE66FE" w:rsidRDefault="001D3C91" w:rsidP="001D3C91">
            <w:pPr>
              <w:contextualSpacing/>
              <w:jc w:val="center"/>
            </w:pPr>
            <w:r w:rsidRPr="00EE66FE">
              <w:t>5</w:t>
            </w:r>
          </w:p>
        </w:tc>
      </w:tr>
      <w:tr w:rsidR="001D3C91" w:rsidRPr="00EE66FE" w14:paraId="3A131A84" w14:textId="77777777" w:rsidTr="001D3C91">
        <w:trPr>
          <w:trHeight w:val="395"/>
          <w:jc w:val="center"/>
        </w:trPr>
        <w:tc>
          <w:tcPr>
            <w:tcW w:w="338" w:type="pct"/>
            <w:vAlign w:val="center"/>
          </w:tcPr>
          <w:p w14:paraId="26D47C6C" w14:textId="77777777" w:rsidR="001D3C91" w:rsidRPr="00EE66FE" w:rsidRDefault="001D3C91" w:rsidP="001D3C91">
            <w:pPr>
              <w:contextualSpacing/>
            </w:pPr>
            <w:r w:rsidRPr="00EE66FE">
              <w:t>32.</w:t>
            </w:r>
          </w:p>
        </w:tc>
        <w:tc>
          <w:tcPr>
            <w:tcW w:w="3658" w:type="pct"/>
            <w:gridSpan w:val="2"/>
            <w:vAlign w:val="center"/>
          </w:tcPr>
          <w:p w14:paraId="40B5F84D" w14:textId="77777777" w:rsidR="001D3C91" w:rsidRPr="00EE66FE" w:rsidRDefault="001D3C91" w:rsidP="001D3C91">
            <w:pPr>
              <w:contextualSpacing/>
            </w:pPr>
            <w:r w:rsidRPr="00EE66FE">
              <w:t>Write about the cloud seeding and its types.</w:t>
            </w:r>
          </w:p>
        </w:tc>
        <w:tc>
          <w:tcPr>
            <w:tcW w:w="319" w:type="pct"/>
            <w:vAlign w:val="center"/>
          </w:tcPr>
          <w:p w14:paraId="20037D3D" w14:textId="77777777" w:rsidR="001D3C91" w:rsidRPr="00EE66FE" w:rsidRDefault="001D3C91" w:rsidP="001D3C91">
            <w:pPr>
              <w:contextualSpacing/>
              <w:jc w:val="center"/>
            </w:pPr>
            <w:r w:rsidRPr="00EE66FE">
              <w:t>CO4</w:t>
            </w:r>
          </w:p>
        </w:tc>
        <w:tc>
          <w:tcPr>
            <w:tcW w:w="256" w:type="pct"/>
            <w:vAlign w:val="center"/>
          </w:tcPr>
          <w:p w14:paraId="40E849C7" w14:textId="77777777" w:rsidR="001D3C91" w:rsidRPr="00EE66FE" w:rsidRDefault="001D3C91" w:rsidP="001D3C91">
            <w:pPr>
              <w:contextualSpacing/>
              <w:jc w:val="center"/>
            </w:pPr>
            <w:r w:rsidRPr="00EE66FE">
              <w:t>A</w:t>
            </w:r>
          </w:p>
        </w:tc>
        <w:tc>
          <w:tcPr>
            <w:tcW w:w="429" w:type="pct"/>
            <w:vAlign w:val="center"/>
          </w:tcPr>
          <w:p w14:paraId="2A632F1C" w14:textId="77777777" w:rsidR="001D3C91" w:rsidRPr="00EE66FE" w:rsidRDefault="001D3C91" w:rsidP="001D3C91">
            <w:pPr>
              <w:contextualSpacing/>
              <w:jc w:val="center"/>
            </w:pPr>
            <w:r w:rsidRPr="00EE66FE">
              <w:t>5</w:t>
            </w:r>
          </w:p>
        </w:tc>
      </w:tr>
      <w:tr w:rsidR="001D3C91" w:rsidRPr="00EE66FE" w14:paraId="565D627E" w14:textId="77777777" w:rsidTr="00191417">
        <w:trPr>
          <w:trHeight w:val="549"/>
          <w:jc w:val="center"/>
        </w:trPr>
        <w:tc>
          <w:tcPr>
            <w:tcW w:w="5000" w:type="pct"/>
            <w:gridSpan w:val="6"/>
          </w:tcPr>
          <w:p w14:paraId="09ED0F86" w14:textId="77777777" w:rsidR="001D3C91" w:rsidRPr="00EE66FE" w:rsidRDefault="001D3C91" w:rsidP="001D3C91">
            <w:pPr>
              <w:contextualSpacing/>
              <w:jc w:val="center"/>
              <w:rPr>
                <w:b/>
                <w:u w:val="single"/>
              </w:rPr>
            </w:pPr>
            <w:r w:rsidRPr="00EE66FE">
              <w:rPr>
                <w:b/>
                <w:u w:val="single"/>
              </w:rPr>
              <w:t>PART – C (2 X 15 = 30 MARKS)</w:t>
            </w:r>
          </w:p>
          <w:p w14:paraId="66794BCA" w14:textId="77777777" w:rsidR="001D3C91" w:rsidRPr="00EE66FE" w:rsidRDefault="001D3C91" w:rsidP="001D3C91">
            <w:pPr>
              <w:contextualSpacing/>
              <w:jc w:val="center"/>
              <w:rPr>
                <w:b/>
              </w:rPr>
            </w:pPr>
            <w:r w:rsidRPr="00EE66FE">
              <w:rPr>
                <w:b/>
              </w:rPr>
              <w:t>(Answer any 2 from the following)</w:t>
            </w:r>
          </w:p>
        </w:tc>
      </w:tr>
      <w:tr w:rsidR="001D3C91" w:rsidRPr="00EE66FE" w14:paraId="33A9FFB3" w14:textId="77777777" w:rsidTr="001D3C91">
        <w:trPr>
          <w:trHeight w:val="395"/>
          <w:jc w:val="center"/>
        </w:trPr>
        <w:tc>
          <w:tcPr>
            <w:tcW w:w="338" w:type="pct"/>
            <w:vAlign w:val="center"/>
          </w:tcPr>
          <w:p w14:paraId="57985B02" w14:textId="77777777" w:rsidR="001D3C91" w:rsidRPr="00EE66FE" w:rsidRDefault="001D3C91" w:rsidP="001D3C91">
            <w:pPr>
              <w:contextualSpacing/>
            </w:pPr>
            <w:r w:rsidRPr="00EE66FE">
              <w:t>33.</w:t>
            </w:r>
          </w:p>
        </w:tc>
        <w:tc>
          <w:tcPr>
            <w:tcW w:w="250" w:type="pct"/>
            <w:vAlign w:val="center"/>
          </w:tcPr>
          <w:p w14:paraId="0AE83066" w14:textId="77777777" w:rsidR="001D3C91" w:rsidRPr="00EE66FE" w:rsidRDefault="001D3C91" w:rsidP="001D3C91">
            <w:pPr>
              <w:contextualSpacing/>
            </w:pPr>
            <w:r w:rsidRPr="00EE66FE">
              <w:t>a.</w:t>
            </w:r>
          </w:p>
        </w:tc>
        <w:tc>
          <w:tcPr>
            <w:tcW w:w="3408" w:type="pct"/>
            <w:vAlign w:val="center"/>
          </w:tcPr>
          <w:p w14:paraId="08957646" w14:textId="77777777" w:rsidR="001D3C91" w:rsidRPr="00EE66FE" w:rsidRDefault="001D3C91" w:rsidP="001D3C91">
            <w:pPr>
              <w:contextualSpacing/>
            </w:pPr>
            <w:r w:rsidRPr="00EE66FE">
              <w:t xml:space="preserve">Write in </w:t>
            </w:r>
            <w:r>
              <w:t>detail about different droughts.</w:t>
            </w:r>
          </w:p>
        </w:tc>
        <w:tc>
          <w:tcPr>
            <w:tcW w:w="319" w:type="pct"/>
            <w:vAlign w:val="center"/>
          </w:tcPr>
          <w:p w14:paraId="68E71E43" w14:textId="77777777" w:rsidR="001D3C91" w:rsidRPr="00EE66FE" w:rsidRDefault="001D3C91" w:rsidP="001D3C91">
            <w:pPr>
              <w:contextualSpacing/>
              <w:jc w:val="center"/>
            </w:pPr>
            <w:r w:rsidRPr="00EE66FE">
              <w:t>CO4</w:t>
            </w:r>
          </w:p>
        </w:tc>
        <w:tc>
          <w:tcPr>
            <w:tcW w:w="256" w:type="pct"/>
            <w:vAlign w:val="center"/>
          </w:tcPr>
          <w:p w14:paraId="0580F172" w14:textId="77777777" w:rsidR="001D3C91" w:rsidRPr="00EE66FE" w:rsidRDefault="001D3C91" w:rsidP="001D3C91">
            <w:pPr>
              <w:contextualSpacing/>
              <w:jc w:val="center"/>
            </w:pPr>
            <w:r w:rsidRPr="00EE66FE">
              <w:t>R</w:t>
            </w:r>
          </w:p>
        </w:tc>
        <w:tc>
          <w:tcPr>
            <w:tcW w:w="429" w:type="pct"/>
            <w:vAlign w:val="center"/>
          </w:tcPr>
          <w:p w14:paraId="3EBB549E" w14:textId="77777777" w:rsidR="001D3C91" w:rsidRPr="00EE66FE" w:rsidRDefault="001D3C91" w:rsidP="001D3C91">
            <w:pPr>
              <w:contextualSpacing/>
              <w:jc w:val="center"/>
            </w:pPr>
            <w:r w:rsidRPr="00EE66FE">
              <w:t>8</w:t>
            </w:r>
          </w:p>
        </w:tc>
      </w:tr>
      <w:tr w:rsidR="001D3C91" w:rsidRPr="00EE66FE" w14:paraId="4C6CE640" w14:textId="77777777" w:rsidTr="001D3C91">
        <w:trPr>
          <w:trHeight w:val="395"/>
          <w:jc w:val="center"/>
        </w:trPr>
        <w:tc>
          <w:tcPr>
            <w:tcW w:w="338" w:type="pct"/>
            <w:vAlign w:val="center"/>
          </w:tcPr>
          <w:p w14:paraId="1BC348C0" w14:textId="77777777" w:rsidR="001D3C91" w:rsidRPr="00EE66FE" w:rsidRDefault="001D3C91" w:rsidP="001D3C91">
            <w:pPr>
              <w:contextualSpacing/>
            </w:pPr>
          </w:p>
        </w:tc>
        <w:tc>
          <w:tcPr>
            <w:tcW w:w="250" w:type="pct"/>
            <w:vAlign w:val="center"/>
          </w:tcPr>
          <w:p w14:paraId="2DCAB59C" w14:textId="77777777" w:rsidR="001D3C91" w:rsidRPr="00EE66FE" w:rsidRDefault="001D3C91" w:rsidP="001D3C91">
            <w:pPr>
              <w:contextualSpacing/>
            </w:pPr>
            <w:r w:rsidRPr="00EE66FE">
              <w:t>b.</w:t>
            </w:r>
          </w:p>
        </w:tc>
        <w:tc>
          <w:tcPr>
            <w:tcW w:w="3408" w:type="pct"/>
            <w:vAlign w:val="center"/>
          </w:tcPr>
          <w:p w14:paraId="54A5DC91" w14:textId="77777777" w:rsidR="001D3C91" w:rsidRPr="00EE66FE" w:rsidRDefault="001D3C91" w:rsidP="001D3C91">
            <w:pPr>
              <w:contextualSpacing/>
              <w:rPr>
                <w:bCs/>
              </w:rPr>
            </w:pPr>
            <w:r w:rsidRPr="00EE66FE">
              <w:rPr>
                <w:bCs/>
              </w:rPr>
              <w:t>List the different forms of precipitation and explain any two in detail.</w:t>
            </w:r>
          </w:p>
        </w:tc>
        <w:tc>
          <w:tcPr>
            <w:tcW w:w="319" w:type="pct"/>
            <w:vAlign w:val="center"/>
          </w:tcPr>
          <w:p w14:paraId="7A0B77AC" w14:textId="77777777" w:rsidR="001D3C91" w:rsidRPr="00EE66FE" w:rsidRDefault="001D3C91" w:rsidP="001D3C91">
            <w:pPr>
              <w:contextualSpacing/>
              <w:jc w:val="center"/>
            </w:pPr>
            <w:r w:rsidRPr="00EE66FE">
              <w:t>CO3</w:t>
            </w:r>
          </w:p>
        </w:tc>
        <w:tc>
          <w:tcPr>
            <w:tcW w:w="256" w:type="pct"/>
            <w:vAlign w:val="center"/>
          </w:tcPr>
          <w:p w14:paraId="24FAE8E3" w14:textId="77777777" w:rsidR="001D3C91" w:rsidRPr="00EE66FE" w:rsidRDefault="001D3C91" w:rsidP="001D3C91">
            <w:pPr>
              <w:contextualSpacing/>
              <w:jc w:val="center"/>
            </w:pPr>
            <w:r w:rsidRPr="00EE66FE">
              <w:t>U</w:t>
            </w:r>
          </w:p>
        </w:tc>
        <w:tc>
          <w:tcPr>
            <w:tcW w:w="429" w:type="pct"/>
            <w:vAlign w:val="center"/>
          </w:tcPr>
          <w:p w14:paraId="48C5196A" w14:textId="77777777" w:rsidR="001D3C91" w:rsidRPr="00EE66FE" w:rsidRDefault="001D3C91" w:rsidP="001D3C91">
            <w:pPr>
              <w:contextualSpacing/>
              <w:jc w:val="center"/>
            </w:pPr>
            <w:r w:rsidRPr="00EE66FE">
              <w:t>7</w:t>
            </w:r>
          </w:p>
        </w:tc>
      </w:tr>
      <w:tr w:rsidR="001D3C91" w:rsidRPr="00EE66FE" w14:paraId="6F0D4640" w14:textId="77777777" w:rsidTr="001D3C91">
        <w:trPr>
          <w:trHeight w:val="395"/>
          <w:jc w:val="center"/>
        </w:trPr>
        <w:tc>
          <w:tcPr>
            <w:tcW w:w="338" w:type="pct"/>
            <w:vAlign w:val="center"/>
          </w:tcPr>
          <w:p w14:paraId="08CA10ED" w14:textId="77777777" w:rsidR="001D3C91" w:rsidRPr="00EE66FE" w:rsidRDefault="001D3C91" w:rsidP="001D3C91">
            <w:pPr>
              <w:contextualSpacing/>
            </w:pPr>
          </w:p>
        </w:tc>
        <w:tc>
          <w:tcPr>
            <w:tcW w:w="250" w:type="pct"/>
            <w:vAlign w:val="center"/>
          </w:tcPr>
          <w:p w14:paraId="4AF8083F" w14:textId="77777777" w:rsidR="001D3C91" w:rsidRPr="00EE66FE" w:rsidRDefault="001D3C91" w:rsidP="001D3C91">
            <w:pPr>
              <w:contextualSpacing/>
            </w:pPr>
          </w:p>
        </w:tc>
        <w:tc>
          <w:tcPr>
            <w:tcW w:w="3408" w:type="pct"/>
            <w:vAlign w:val="center"/>
          </w:tcPr>
          <w:p w14:paraId="286142E9" w14:textId="77777777" w:rsidR="001D3C91" w:rsidRPr="00EE66FE" w:rsidRDefault="001D3C91" w:rsidP="001D3C91">
            <w:pPr>
              <w:contextualSpacing/>
            </w:pPr>
          </w:p>
        </w:tc>
        <w:tc>
          <w:tcPr>
            <w:tcW w:w="319" w:type="pct"/>
            <w:vAlign w:val="center"/>
          </w:tcPr>
          <w:p w14:paraId="3650BF4F" w14:textId="77777777" w:rsidR="001D3C91" w:rsidRPr="00EE66FE" w:rsidRDefault="001D3C91" w:rsidP="001D3C91">
            <w:pPr>
              <w:contextualSpacing/>
              <w:jc w:val="center"/>
            </w:pPr>
          </w:p>
        </w:tc>
        <w:tc>
          <w:tcPr>
            <w:tcW w:w="256" w:type="pct"/>
            <w:vAlign w:val="center"/>
          </w:tcPr>
          <w:p w14:paraId="52C80B4C" w14:textId="77777777" w:rsidR="001D3C91" w:rsidRPr="00EE66FE" w:rsidRDefault="001D3C91" w:rsidP="001D3C91">
            <w:pPr>
              <w:contextualSpacing/>
              <w:jc w:val="center"/>
            </w:pPr>
          </w:p>
        </w:tc>
        <w:tc>
          <w:tcPr>
            <w:tcW w:w="429" w:type="pct"/>
            <w:vAlign w:val="center"/>
          </w:tcPr>
          <w:p w14:paraId="5F663507" w14:textId="77777777" w:rsidR="001D3C91" w:rsidRPr="00EE66FE" w:rsidRDefault="001D3C91" w:rsidP="001D3C91">
            <w:pPr>
              <w:contextualSpacing/>
              <w:jc w:val="center"/>
            </w:pPr>
          </w:p>
        </w:tc>
      </w:tr>
      <w:tr w:rsidR="001D3C91" w:rsidRPr="00EE66FE" w14:paraId="0B444C75" w14:textId="77777777" w:rsidTr="001D3C91">
        <w:trPr>
          <w:trHeight w:val="395"/>
          <w:jc w:val="center"/>
        </w:trPr>
        <w:tc>
          <w:tcPr>
            <w:tcW w:w="338" w:type="pct"/>
            <w:vAlign w:val="center"/>
          </w:tcPr>
          <w:p w14:paraId="6B4CF6FD" w14:textId="77777777" w:rsidR="001D3C91" w:rsidRPr="00EE66FE" w:rsidRDefault="001D3C91" w:rsidP="001D3C91">
            <w:pPr>
              <w:contextualSpacing/>
            </w:pPr>
            <w:r w:rsidRPr="00EE66FE">
              <w:t>34.</w:t>
            </w:r>
          </w:p>
        </w:tc>
        <w:tc>
          <w:tcPr>
            <w:tcW w:w="250" w:type="pct"/>
            <w:vAlign w:val="center"/>
          </w:tcPr>
          <w:p w14:paraId="02AC3DED" w14:textId="77777777" w:rsidR="001D3C91" w:rsidRPr="00EE66FE" w:rsidRDefault="001D3C91" w:rsidP="001D3C91">
            <w:pPr>
              <w:contextualSpacing/>
            </w:pPr>
            <w:r w:rsidRPr="00EE66FE">
              <w:t>a.</w:t>
            </w:r>
          </w:p>
        </w:tc>
        <w:tc>
          <w:tcPr>
            <w:tcW w:w="3408" w:type="pct"/>
            <w:vAlign w:val="center"/>
          </w:tcPr>
          <w:p w14:paraId="24D063DF" w14:textId="77777777" w:rsidR="001D3C91" w:rsidRPr="00EE66FE" w:rsidRDefault="001D3C91" w:rsidP="001D3C91">
            <w:pPr>
              <w:contextualSpacing/>
            </w:pPr>
            <w:r w:rsidRPr="00EE66FE">
              <w:t>Explain about the global wind</w:t>
            </w:r>
            <w:r>
              <w:t xml:space="preserve"> distribution with neat diagram.</w:t>
            </w:r>
          </w:p>
        </w:tc>
        <w:tc>
          <w:tcPr>
            <w:tcW w:w="319" w:type="pct"/>
            <w:vAlign w:val="center"/>
          </w:tcPr>
          <w:p w14:paraId="69943362" w14:textId="77777777" w:rsidR="001D3C91" w:rsidRPr="00EE66FE" w:rsidRDefault="001D3C91" w:rsidP="001D3C91">
            <w:pPr>
              <w:contextualSpacing/>
              <w:jc w:val="center"/>
            </w:pPr>
            <w:r w:rsidRPr="00EE66FE">
              <w:t>CO5</w:t>
            </w:r>
          </w:p>
        </w:tc>
        <w:tc>
          <w:tcPr>
            <w:tcW w:w="256" w:type="pct"/>
            <w:vAlign w:val="center"/>
          </w:tcPr>
          <w:p w14:paraId="7584317B" w14:textId="77777777" w:rsidR="001D3C91" w:rsidRPr="00EE66FE" w:rsidRDefault="001D3C91" w:rsidP="001D3C91">
            <w:pPr>
              <w:contextualSpacing/>
              <w:jc w:val="center"/>
            </w:pPr>
            <w:r w:rsidRPr="00EE66FE">
              <w:t>U</w:t>
            </w:r>
          </w:p>
        </w:tc>
        <w:tc>
          <w:tcPr>
            <w:tcW w:w="429" w:type="pct"/>
            <w:vAlign w:val="center"/>
          </w:tcPr>
          <w:p w14:paraId="6B6B37B0" w14:textId="77777777" w:rsidR="001D3C91" w:rsidRPr="00EE66FE" w:rsidRDefault="001D3C91" w:rsidP="001D3C91">
            <w:pPr>
              <w:contextualSpacing/>
              <w:jc w:val="center"/>
            </w:pPr>
            <w:r w:rsidRPr="00EE66FE">
              <w:t>8</w:t>
            </w:r>
          </w:p>
        </w:tc>
      </w:tr>
      <w:tr w:rsidR="001D3C91" w:rsidRPr="00EE66FE" w14:paraId="3B0C6ECA" w14:textId="77777777" w:rsidTr="001D3C91">
        <w:trPr>
          <w:trHeight w:val="395"/>
          <w:jc w:val="center"/>
        </w:trPr>
        <w:tc>
          <w:tcPr>
            <w:tcW w:w="338" w:type="pct"/>
            <w:vAlign w:val="center"/>
          </w:tcPr>
          <w:p w14:paraId="5635DF2C" w14:textId="77777777" w:rsidR="001D3C91" w:rsidRPr="00EE66FE" w:rsidRDefault="001D3C91" w:rsidP="001D3C91">
            <w:pPr>
              <w:contextualSpacing/>
            </w:pPr>
          </w:p>
        </w:tc>
        <w:tc>
          <w:tcPr>
            <w:tcW w:w="250" w:type="pct"/>
            <w:vAlign w:val="center"/>
          </w:tcPr>
          <w:p w14:paraId="6BBF7D70" w14:textId="77777777" w:rsidR="001D3C91" w:rsidRPr="00EE66FE" w:rsidRDefault="001D3C91" w:rsidP="001D3C91">
            <w:pPr>
              <w:contextualSpacing/>
            </w:pPr>
            <w:r w:rsidRPr="00EE66FE">
              <w:t>b.</w:t>
            </w:r>
          </w:p>
        </w:tc>
        <w:tc>
          <w:tcPr>
            <w:tcW w:w="3408" w:type="pct"/>
            <w:vAlign w:val="center"/>
          </w:tcPr>
          <w:p w14:paraId="2C3C2574" w14:textId="77777777" w:rsidR="001D3C91" w:rsidRPr="00EE66FE" w:rsidRDefault="001D3C91" w:rsidP="001D3C91">
            <w:pPr>
              <w:contextualSpacing/>
              <w:jc w:val="both"/>
            </w:pPr>
            <w:r w:rsidRPr="00EE66FE">
              <w:t>Define (i) Agricultural meteorology (ii) Bimodal rainfall (iii) Ozone depletion.</w:t>
            </w:r>
          </w:p>
        </w:tc>
        <w:tc>
          <w:tcPr>
            <w:tcW w:w="319" w:type="pct"/>
            <w:vAlign w:val="center"/>
          </w:tcPr>
          <w:p w14:paraId="1A759F0C" w14:textId="77777777" w:rsidR="001D3C91" w:rsidRPr="00EE66FE" w:rsidRDefault="001D3C91" w:rsidP="001D3C91">
            <w:pPr>
              <w:contextualSpacing/>
              <w:jc w:val="center"/>
            </w:pPr>
            <w:r w:rsidRPr="00EE66FE">
              <w:t>CO3</w:t>
            </w:r>
          </w:p>
        </w:tc>
        <w:tc>
          <w:tcPr>
            <w:tcW w:w="256" w:type="pct"/>
            <w:vAlign w:val="center"/>
          </w:tcPr>
          <w:p w14:paraId="2D6342E9" w14:textId="77777777" w:rsidR="001D3C91" w:rsidRPr="00EE66FE" w:rsidRDefault="001D3C91" w:rsidP="001D3C91">
            <w:pPr>
              <w:contextualSpacing/>
              <w:jc w:val="center"/>
            </w:pPr>
            <w:r w:rsidRPr="00EE66FE">
              <w:t>U</w:t>
            </w:r>
          </w:p>
        </w:tc>
        <w:tc>
          <w:tcPr>
            <w:tcW w:w="429" w:type="pct"/>
            <w:vAlign w:val="center"/>
          </w:tcPr>
          <w:p w14:paraId="540ABD49" w14:textId="77777777" w:rsidR="001D3C91" w:rsidRPr="00EE66FE" w:rsidRDefault="001D3C91" w:rsidP="001D3C91">
            <w:pPr>
              <w:contextualSpacing/>
              <w:jc w:val="center"/>
            </w:pPr>
            <w:r w:rsidRPr="00EE66FE">
              <w:t>7</w:t>
            </w:r>
          </w:p>
        </w:tc>
      </w:tr>
      <w:tr w:rsidR="001D3C91" w:rsidRPr="00EE66FE" w14:paraId="1424E397" w14:textId="77777777" w:rsidTr="001D3C91">
        <w:trPr>
          <w:trHeight w:val="395"/>
          <w:jc w:val="center"/>
        </w:trPr>
        <w:tc>
          <w:tcPr>
            <w:tcW w:w="338" w:type="pct"/>
            <w:vAlign w:val="center"/>
          </w:tcPr>
          <w:p w14:paraId="670309FB" w14:textId="77777777" w:rsidR="001D3C91" w:rsidRPr="00EE66FE" w:rsidRDefault="001D3C91" w:rsidP="001D3C91">
            <w:pPr>
              <w:contextualSpacing/>
            </w:pPr>
          </w:p>
        </w:tc>
        <w:tc>
          <w:tcPr>
            <w:tcW w:w="250" w:type="pct"/>
            <w:vAlign w:val="center"/>
          </w:tcPr>
          <w:p w14:paraId="7AA2D0C6" w14:textId="77777777" w:rsidR="001D3C91" w:rsidRPr="00EE66FE" w:rsidRDefault="001D3C91" w:rsidP="001D3C91">
            <w:pPr>
              <w:contextualSpacing/>
            </w:pPr>
          </w:p>
        </w:tc>
        <w:tc>
          <w:tcPr>
            <w:tcW w:w="3408" w:type="pct"/>
            <w:vAlign w:val="center"/>
          </w:tcPr>
          <w:p w14:paraId="53304007" w14:textId="77777777" w:rsidR="001D3C91" w:rsidRPr="00EE66FE" w:rsidRDefault="001D3C91" w:rsidP="001D3C91">
            <w:pPr>
              <w:contextualSpacing/>
            </w:pPr>
          </w:p>
        </w:tc>
        <w:tc>
          <w:tcPr>
            <w:tcW w:w="319" w:type="pct"/>
            <w:vAlign w:val="center"/>
          </w:tcPr>
          <w:p w14:paraId="7D152F5F" w14:textId="77777777" w:rsidR="001D3C91" w:rsidRPr="00EE66FE" w:rsidRDefault="001D3C91" w:rsidP="001D3C91">
            <w:pPr>
              <w:contextualSpacing/>
              <w:jc w:val="center"/>
            </w:pPr>
          </w:p>
        </w:tc>
        <w:tc>
          <w:tcPr>
            <w:tcW w:w="256" w:type="pct"/>
            <w:vAlign w:val="center"/>
          </w:tcPr>
          <w:p w14:paraId="30C73FC1" w14:textId="77777777" w:rsidR="001D3C91" w:rsidRPr="00EE66FE" w:rsidRDefault="001D3C91" w:rsidP="001D3C91">
            <w:pPr>
              <w:contextualSpacing/>
              <w:jc w:val="center"/>
            </w:pPr>
          </w:p>
        </w:tc>
        <w:tc>
          <w:tcPr>
            <w:tcW w:w="429" w:type="pct"/>
            <w:vAlign w:val="center"/>
          </w:tcPr>
          <w:p w14:paraId="66E5ACD9" w14:textId="77777777" w:rsidR="001D3C91" w:rsidRPr="00EE66FE" w:rsidRDefault="001D3C91" w:rsidP="001D3C91">
            <w:pPr>
              <w:contextualSpacing/>
              <w:jc w:val="center"/>
            </w:pPr>
          </w:p>
        </w:tc>
      </w:tr>
      <w:tr w:rsidR="001D3C91" w:rsidRPr="00EE66FE" w14:paraId="26BA935E" w14:textId="77777777" w:rsidTr="001D3C91">
        <w:trPr>
          <w:trHeight w:val="395"/>
          <w:jc w:val="center"/>
        </w:trPr>
        <w:tc>
          <w:tcPr>
            <w:tcW w:w="338" w:type="pct"/>
            <w:vAlign w:val="center"/>
          </w:tcPr>
          <w:p w14:paraId="663BDAC4" w14:textId="77777777" w:rsidR="001D3C91" w:rsidRPr="00EE66FE" w:rsidRDefault="001D3C91" w:rsidP="001D3C91">
            <w:pPr>
              <w:contextualSpacing/>
            </w:pPr>
            <w:r w:rsidRPr="00EE66FE">
              <w:t>35.</w:t>
            </w:r>
          </w:p>
        </w:tc>
        <w:tc>
          <w:tcPr>
            <w:tcW w:w="250" w:type="pct"/>
            <w:vAlign w:val="center"/>
          </w:tcPr>
          <w:p w14:paraId="214472E9" w14:textId="77777777" w:rsidR="001D3C91" w:rsidRPr="00EE66FE" w:rsidRDefault="001D3C91" w:rsidP="001D3C91">
            <w:pPr>
              <w:contextualSpacing/>
            </w:pPr>
            <w:r w:rsidRPr="00EE66FE">
              <w:t>a.</w:t>
            </w:r>
          </w:p>
        </w:tc>
        <w:tc>
          <w:tcPr>
            <w:tcW w:w="3408" w:type="pct"/>
            <w:vAlign w:val="center"/>
          </w:tcPr>
          <w:p w14:paraId="59F92916" w14:textId="77777777" w:rsidR="001D3C91" w:rsidRPr="00EE66FE" w:rsidRDefault="001D3C91" w:rsidP="001D3C91">
            <w:pPr>
              <w:contextualSpacing/>
            </w:pPr>
            <w:r w:rsidRPr="00EE66FE">
              <w:t xml:space="preserve">Enumerate </w:t>
            </w:r>
            <w:r>
              <w:t>in detail the northeast monsoon.</w:t>
            </w:r>
          </w:p>
        </w:tc>
        <w:tc>
          <w:tcPr>
            <w:tcW w:w="319" w:type="pct"/>
            <w:vAlign w:val="center"/>
          </w:tcPr>
          <w:p w14:paraId="46AA2608" w14:textId="77777777" w:rsidR="001D3C91" w:rsidRPr="00EE66FE" w:rsidRDefault="001D3C91" w:rsidP="001D3C91">
            <w:pPr>
              <w:contextualSpacing/>
              <w:jc w:val="center"/>
            </w:pPr>
            <w:r w:rsidRPr="00EE66FE">
              <w:t>CO2</w:t>
            </w:r>
          </w:p>
        </w:tc>
        <w:tc>
          <w:tcPr>
            <w:tcW w:w="256" w:type="pct"/>
            <w:vAlign w:val="center"/>
          </w:tcPr>
          <w:p w14:paraId="0881D01C" w14:textId="77777777" w:rsidR="001D3C91" w:rsidRPr="00EE66FE" w:rsidRDefault="001D3C91" w:rsidP="001D3C91">
            <w:pPr>
              <w:contextualSpacing/>
              <w:jc w:val="center"/>
            </w:pPr>
            <w:r w:rsidRPr="00EE66FE">
              <w:t>A</w:t>
            </w:r>
          </w:p>
        </w:tc>
        <w:tc>
          <w:tcPr>
            <w:tcW w:w="429" w:type="pct"/>
            <w:vAlign w:val="center"/>
          </w:tcPr>
          <w:p w14:paraId="7719756B" w14:textId="77777777" w:rsidR="001D3C91" w:rsidRPr="00EE66FE" w:rsidRDefault="001D3C91" w:rsidP="001D3C91">
            <w:pPr>
              <w:contextualSpacing/>
              <w:jc w:val="center"/>
            </w:pPr>
            <w:r w:rsidRPr="00EE66FE">
              <w:t>8</w:t>
            </w:r>
          </w:p>
        </w:tc>
      </w:tr>
      <w:tr w:rsidR="001D3C91" w:rsidRPr="00EE66FE" w14:paraId="0305E0BD" w14:textId="77777777" w:rsidTr="001D3C91">
        <w:trPr>
          <w:trHeight w:val="395"/>
          <w:jc w:val="center"/>
        </w:trPr>
        <w:tc>
          <w:tcPr>
            <w:tcW w:w="338" w:type="pct"/>
            <w:vAlign w:val="center"/>
          </w:tcPr>
          <w:p w14:paraId="5EB43C9C" w14:textId="77777777" w:rsidR="001D3C91" w:rsidRPr="00EE66FE" w:rsidRDefault="001D3C91" w:rsidP="001D3C91">
            <w:pPr>
              <w:contextualSpacing/>
            </w:pPr>
          </w:p>
        </w:tc>
        <w:tc>
          <w:tcPr>
            <w:tcW w:w="250" w:type="pct"/>
            <w:vAlign w:val="center"/>
          </w:tcPr>
          <w:p w14:paraId="4386271B" w14:textId="77777777" w:rsidR="001D3C91" w:rsidRPr="00EE66FE" w:rsidRDefault="001D3C91" w:rsidP="001D3C91">
            <w:pPr>
              <w:contextualSpacing/>
            </w:pPr>
            <w:r w:rsidRPr="00EE66FE">
              <w:t>b.</w:t>
            </w:r>
          </w:p>
        </w:tc>
        <w:tc>
          <w:tcPr>
            <w:tcW w:w="3408" w:type="pct"/>
            <w:vAlign w:val="center"/>
          </w:tcPr>
          <w:p w14:paraId="0C970902" w14:textId="77777777" w:rsidR="001D3C91" w:rsidRPr="00EE66FE" w:rsidRDefault="001D3C91" w:rsidP="001D3C91">
            <w:pPr>
              <w:contextualSpacing/>
              <w:rPr>
                <w:bCs/>
              </w:rPr>
            </w:pPr>
            <w:r w:rsidRPr="00EE66FE">
              <w:t>Explain about Aphelion and Perihelion with a neat diagram.</w:t>
            </w:r>
          </w:p>
        </w:tc>
        <w:tc>
          <w:tcPr>
            <w:tcW w:w="319" w:type="pct"/>
            <w:vAlign w:val="center"/>
          </w:tcPr>
          <w:p w14:paraId="19414F2C" w14:textId="77777777" w:rsidR="001D3C91" w:rsidRPr="00EE66FE" w:rsidRDefault="001D3C91" w:rsidP="001D3C91">
            <w:pPr>
              <w:contextualSpacing/>
              <w:jc w:val="center"/>
            </w:pPr>
            <w:r w:rsidRPr="00EE66FE">
              <w:t>CO1</w:t>
            </w:r>
          </w:p>
        </w:tc>
        <w:tc>
          <w:tcPr>
            <w:tcW w:w="256" w:type="pct"/>
            <w:vAlign w:val="center"/>
          </w:tcPr>
          <w:p w14:paraId="7986FC5C" w14:textId="77777777" w:rsidR="001D3C91" w:rsidRPr="00EE66FE" w:rsidRDefault="001D3C91" w:rsidP="001D3C91">
            <w:pPr>
              <w:contextualSpacing/>
              <w:jc w:val="center"/>
            </w:pPr>
            <w:r w:rsidRPr="00EE66FE">
              <w:t>U</w:t>
            </w:r>
          </w:p>
        </w:tc>
        <w:tc>
          <w:tcPr>
            <w:tcW w:w="429" w:type="pct"/>
            <w:vAlign w:val="center"/>
          </w:tcPr>
          <w:p w14:paraId="4A8C4A29" w14:textId="77777777" w:rsidR="001D3C91" w:rsidRPr="00EE66FE" w:rsidRDefault="001D3C91" w:rsidP="001D3C91">
            <w:pPr>
              <w:contextualSpacing/>
              <w:jc w:val="center"/>
            </w:pPr>
            <w:r w:rsidRPr="00EE66FE">
              <w:t>7</w:t>
            </w:r>
          </w:p>
        </w:tc>
      </w:tr>
    </w:tbl>
    <w:p w14:paraId="138B5DF9" w14:textId="77777777" w:rsidR="001D3C91" w:rsidRPr="00EE66FE" w:rsidRDefault="001D3C91" w:rsidP="0030423A">
      <w:pPr>
        <w:contextualSpacing/>
      </w:pPr>
      <w:r w:rsidRPr="00EE66FE">
        <w:rPr>
          <w:b/>
          <w:bCs/>
        </w:rPr>
        <w:t>CO</w:t>
      </w:r>
      <w:r w:rsidRPr="00EE66FE">
        <w:t xml:space="preserve"> – COURSE OUTCOME</w:t>
      </w:r>
      <w:r w:rsidRPr="00EE66FE">
        <w:tab/>
      </w:r>
      <w:r w:rsidRPr="00EE66FE">
        <w:tab/>
      </w:r>
      <w:r w:rsidRPr="00EE66FE">
        <w:tab/>
      </w:r>
      <w:r w:rsidRPr="00EE66FE">
        <w:tab/>
      </w:r>
      <w:r w:rsidRPr="00EE66FE">
        <w:tab/>
      </w:r>
      <w:r w:rsidRPr="00EE66FE">
        <w:rPr>
          <w:b/>
          <w:bCs/>
        </w:rPr>
        <w:t>BL</w:t>
      </w:r>
      <w:r w:rsidRPr="00EE66FE">
        <w:t xml:space="preserve"> – BLOOM’S LEVEL</w:t>
      </w:r>
    </w:p>
    <w:p w14:paraId="64A0CC7C" w14:textId="77777777" w:rsidR="001D3C91" w:rsidRPr="00EE66FE"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EE66FE" w14:paraId="35100F7C" w14:textId="77777777" w:rsidTr="00511FC5">
        <w:tc>
          <w:tcPr>
            <w:tcW w:w="838" w:type="dxa"/>
          </w:tcPr>
          <w:p w14:paraId="07D19647" w14:textId="77777777" w:rsidR="001D3C91" w:rsidRPr="00EE66FE" w:rsidRDefault="001D3C91" w:rsidP="0030423A">
            <w:pPr>
              <w:contextualSpacing/>
            </w:pPr>
          </w:p>
        </w:tc>
        <w:tc>
          <w:tcPr>
            <w:tcW w:w="9652" w:type="dxa"/>
          </w:tcPr>
          <w:p w14:paraId="0E7EE47C" w14:textId="77777777" w:rsidR="001D3C91" w:rsidRPr="00EE66FE" w:rsidRDefault="001D3C91" w:rsidP="0030423A">
            <w:pPr>
              <w:contextualSpacing/>
              <w:jc w:val="center"/>
              <w:rPr>
                <w:b/>
              </w:rPr>
            </w:pPr>
            <w:r w:rsidRPr="00EE66FE">
              <w:rPr>
                <w:b/>
              </w:rPr>
              <w:t>COURSE OUTCOMES</w:t>
            </w:r>
          </w:p>
        </w:tc>
      </w:tr>
      <w:tr w:rsidR="001D3C91" w:rsidRPr="00EE66FE" w14:paraId="0259F6F1" w14:textId="77777777" w:rsidTr="00511FC5">
        <w:tc>
          <w:tcPr>
            <w:tcW w:w="838" w:type="dxa"/>
          </w:tcPr>
          <w:p w14:paraId="442EE8DB" w14:textId="77777777" w:rsidR="001D3C91" w:rsidRPr="00EE66FE" w:rsidRDefault="001D3C91" w:rsidP="0030423A">
            <w:pPr>
              <w:contextualSpacing/>
              <w:rPr>
                <w:bCs/>
              </w:rPr>
            </w:pPr>
            <w:r w:rsidRPr="00EE66FE">
              <w:rPr>
                <w:bCs/>
              </w:rPr>
              <w:t>CO1</w:t>
            </w:r>
          </w:p>
        </w:tc>
        <w:tc>
          <w:tcPr>
            <w:tcW w:w="9652" w:type="dxa"/>
            <w:vAlign w:val="center"/>
          </w:tcPr>
          <w:p w14:paraId="56A7E71C" w14:textId="77777777" w:rsidR="001D3C91" w:rsidRPr="00EE66FE" w:rsidRDefault="001D3C91" w:rsidP="0030423A">
            <w:pPr>
              <w:contextualSpacing/>
            </w:pPr>
            <w:r w:rsidRPr="00EE66FE">
              <w:t>Understand the significance of agricultural meteorology, climate and weather.</w:t>
            </w:r>
          </w:p>
        </w:tc>
      </w:tr>
      <w:tr w:rsidR="001D3C91" w:rsidRPr="00EE66FE" w14:paraId="63162D75" w14:textId="77777777" w:rsidTr="00511FC5">
        <w:tc>
          <w:tcPr>
            <w:tcW w:w="838" w:type="dxa"/>
          </w:tcPr>
          <w:p w14:paraId="50631FE4" w14:textId="77777777" w:rsidR="001D3C91" w:rsidRPr="00EE66FE" w:rsidRDefault="001D3C91" w:rsidP="0030423A">
            <w:pPr>
              <w:contextualSpacing/>
              <w:rPr>
                <w:bCs/>
              </w:rPr>
            </w:pPr>
            <w:r w:rsidRPr="00EE66FE">
              <w:rPr>
                <w:bCs/>
              </w:rPr>
              <w:t>CO2</w:t>
            </w:r>
          </w:p>
        </w:tc>
        <w:tc>
          <w:tcPr>
            <w:tcW w:w="9652" w:type="dxa"/>
            <w:vAlign w:val="center"/>
          </w:tcPr>
          <w:p w14:paraId="05CB4B58" w14:textId="77777777" w:rsidR="001D3C91" w:rsidRPr="00EE66FE" w:rsidRDefault="001D3C91" w:rsidP="0030423A">
            <w:pPr>
              <w:contextualSpacing/>
            </w:pPr>
            <w:r w:rsidRPr="00EE66FE">
              <w:t>Know the various atmospheric weather variables and its significance in crop production</w:t>
            </w:r>
          </w:p>
        </w:tc>
      </w:tr>
      <w:tr w:rsidR="001D3C91" w:rsidRPr="00EE66FE" w14:paraId="314D05A2" w14:textId="77777777" w:rsidTr="00511FC5">
        <w:tc>
          <w:tcPr>
            <w:tcW w:w="838" w:type="dxa"/>
          </w:tcPr>
          <w:p w14:paraId="64DACE13" w14:textId="77777777" w:rsidR="001D3C91" w:rsidRPr="00EE66FE" w:rsidRDefault="001D3C91" w:rsidP="0030423A">
            <w:pPr>
              <w:contextualSpacing/>
              <w:rPr>
                <w:bCs/>
              </w:rPr>
            </w:pPr>
            <w:r w:rsidRPr="00EE66FE">
              <w:rPr>
                <w:bCs/>
              </w:rPr>
              <w:t>CO3</w:t>
            </w:r>
          </w:p>
        </w:tc>
        <w:tc>
          <w:tcPr>
            <w:tcW w:w="9652" w:type="dxa"/>
            <w:vAlign w:val="center"/>
          </w:tcPr>
          <w:p w14:paraId="3920904F" w14:textId="77777777" w:rsidR="001D3C91" w:rsidRPr="00EE66FE" w:rsidRDefault="001D3C91" w:rsidP="0030423A">
            <w:pPr>
              <w:contextualSpacing/>
            </w:pPr>
            <w:r w:rsidRPr="00EE66FE">
              <w:t>Perceive crop weather relationships for efficient crop production</w:t>
            </w:r>
          </w:p>
        </w:tc>
      </w:tr>
      <w:tr w:rsidR="001D3C91" w:rsidRPr="00EE66FE" w14:paraId="3F1D5C29" w14:textId="77777777" w:rsidTr="00511FC5">
        <w:tc>
          <w:tcPr>
            <w:tcW w:w="838" w:type="dxa"/>
          </w:tcPr>
          <w:p w14:paraId="72DDF702" w14:textId="77777777" w:rsidR="001D3C91" w:rsidRPr="00EE66FE" w:rsidRDefault="001D3C91" w:rsidP="0030423A">
            <w:pPr>
              <w:contextualSpacing/>
              <w:rPr>
                <w:bCs/>
              </w:rPr>
            </w:pPr>
            <w:r w:rsidRPr="00EE66FE">
              <w:rPr>
                <w:bCs/>
              </w:rPr>
              <w:t>CO4</w:t>
            </w:r>
          </w:p>
        </w:tc>
        <w:tc>
          <w:tcPr>
            <w:tcW w:w="9652" w:type="dxa"/>
            <w:vAlign w:val="center"/>
          </w:tcPr>
          <w:p w14:paraId="4859FBCA" w14:textId="77777777" w:rsidR="001D3C91" w:rsidRPr="00EE66FE" w:rsidRDefault="001D3C91" w:rsidP="0030423A">
            <w:pPr>
              <w:contextualSpacing/>
            </w:pPr>
            <w:r w:rsidRPr="00EE66FE">
              <w:t>Acquire knowledge on weather forecasting techniques</w:t>
            </w:r>
          </w:p>
        </w:tc>
      </w:tr>
      <w:tr w:rsidR="001D3C91" w:rsidRPr="00EE66FE" w14:paraId="0149906F" w14:textId="77777777" w:rsidTr="00511FC5">
        <w:tc>
          <w:tcPr>
            <w:tcW w:w="838" w:type="dxa"/>
          </w:tcPr>
          <w:p w14:paraId="64655A53" w14:textId="77777777" w:rsidR="001D3C91" w:rsidRPr="00EE66FE" w:rsidRDefault="001D3C91" w:rsidP="0030423A">
            <w:pPr>
              <w:contextualSpacing/>
              <w:rPr>
                <w:bCs/>
              </w:rPr>
            </w:pPr>
            <w:r w:rsidRPr="00EE66FE">
              <w:rPr>
                <w:bCs/>
              </w:rPr>
              <w:t>CO5</w:t>
            </w:r>
          </w:p>
        </w:tc>
        <w:tc>
          <w:tcPr>
            <w:tcW w:w="9652" w:type="dxa"/>
            <w:vAlign w:val="center"/>
          </w:tcPr>
          <w:p w14:paraId="1F46FC4B" w14:textId="77777777" w:rsidR="001D3C91" w:rsidRPr="00EE66FE" w:rsidRDefault="001D3C91" w:rsidP="0030423A">
            <w:pPr>
              <w:contextualSpacing/>
            </w:pPr>
            <w:r w:rsidRPr="00EE66FE">
              <w:t>Gains hands-on knowledge on the functioning of agro-meteorological observatory</w:t>
            </w:r>
          </w:p>
        </w:tc>
      </w:tr>
      <w:tr w:rsidR="001D3C91" w:rsidRPr="00EE66FE" w14:paraId="21EEA415" w14:textId="77777777" w:rsidTr="00511FC5">
        <w:tc>
          <w:tcPr>
            <w:tcW w:w="838" w:type="dxa"/>
          </w:tcPr>
          <w:p w14:paraId="7E3694DD" w14:textId="77777777" w:rsidR="001D3C91" w:rsidRPr="00EE66FE" w:rsidRDefault="001D3C91" w:rsidP="0030423A">
            <w:pPr>
              <w:contextualSpacing/>
              <w:rPr>
                <w:bCs/>
              </w:rPr>
            </w:pPr>
            <w:r w:rsidRPr="00EE66FE">
              <w:rPr>
                <w:bCs/>
              </w:rPr>
              <w:t>CO6</w:t>
            </w:r>
          </w:p>
        </w:tc>
        <w:tc>
          <w:tcPr>
            <w:tcW w:w="9652" w:type="dxa"/>
            <w:vAlign w:val="bottom"/>
          </w:tcPr>
          <w:p w14:paraId="0EF9D860" w14:textId="77777777" w:rsidR="001D3C91" w:rsidRPr="00EE66FE" w:rsidRDefault="001D3C91" w:rsidP="0030423A">
            <w:pPr>
              <w:contextualSpacing/>
            </w:pPr>
            <w:r w:rsidRPr="00EE66FE">
              <w:t>Address the effect of climate change on crop production</w:t>
            </w:r>
          </w:p>
        </w:tc>
      </w:tr>
    </w:tbl>
    <w:p w14:paraId="5B197EDC" w14:textId="77777777" w:rsidR="001D3C91" w:rsidRPr="00EE66FE"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EE66FE" w14:paraId="27AD2E29" w14:textId="77777777" w:rsidTr="00511FC5">
        <w:trPr>
          <w:trHeight w:val="271"/>
          <w:jc w:val="center"/>
        </w:trPr>
        <w:tc>
          <w:tcPr>
            <w:tcW w:w="10485" w:type="dxa"/>
            <w:gridSpan w:val="8"/>
          </w:tcPr>
          <w:p w14:paraId="7C24B7D4" w14:textId="77777777" w:rsidR="001D3C91" w:rsidRPr="00EE66FE" w:rsidRDefault="001D3C91" w:rsidP="0030423A">
            <w:pPr>
              <w:contextualSpacing/>
              <w:jc w:val="center"/>
              <w:rPr>
                <w:b/>
              </w:rPr>
            </w:pPr>
            <w:r w:rsidRPr="00EE66FE">
              <w:rPr>
                <w:b/>
              </w:rPr>
              <w:t>Assessment Pattern as per Bloom’s Taxonomy</w:t>
            </w:r>
          </w:p>
        </w:tc>
      </w:tr>
      <w:tr w:rsidR="001D3C91" w:rsidRPr="00EE66FE" w14:paraId="3F111CFD" w14:textId="77777777" w:rsidTr="00511FC5">
        <w:trPr>
          <w:trHeight w:val="271"/>
          <w:jc w:val="center"/>
        </w:trPr>
        <w:tc>
          <w:tcPr>
            <w:tcW w:w="954" w:type="dxa"/>
          </w:tcPr>
          <w:p w14:paraId="39D0B555" w14:textId="77777777" w:rsidR="001D3C91" w:rsidRPr="00EE66FE" w:rsidRDefault="001D3C91" w:rsidP="0030423A">
            <w:pPr>
              <w:contextualSpacing/>
              <w:jc w:val="center"/>
              <w:rPr>
                <w:b/>
                <w:bCs/>
              </w:rPr>
            </w:pPr>
            <w:r w:rsidRPr="00EE66FE">
              <w:rPr>
                <w:b/>
                <w:bCs/>
              </w:rPr>
              <w:t>CO / P</w:t>
            </w:r>
          </w:p>
        </w:tc>
        <w:tc>
          <w:tcPr>
            <w:tcW w:w="2296" w:type="dxa"/>
          </w:tcPr>
          <w:p w14:paraId="16C960F0" w14:textId="77777777" w:rsidR="001D3C91" w:rsidRPr="00EE66FE" w:rsidRDefault="001D3C91" w:rsidP="0030423A">
            <w:pPr>
              <w:contextualSpacing/>
              <w:jc w:val="center"/>
              <w:rPr>
                <w:b/>
              </w:rPr>
            </w:pPr>
            <w:r w:rsidRPr="00EE66FE">
              <w:rPr>
                <w:b/>
              </w:rPr>
              <w:t>R</w:t>
            </w:r>
          </w:p>
        </w:tc>
        <w:tc>
          <w:tcPr>
            <w:tcW w:w="1476" w:type="dxa"/>
          </w:tcPr>
          <w:p w14:paraId="46988F9C" w14:textId="77777777" w:rsidR="001D3C91" w:rsidRPr="00EE66FE" w:rsidRDefault="001D3C91" w:rsidP="0030423A">
            <w:pPr>
              <w:contextualSpacing/>
              <w:jc w:val="center"/>
              <w:rPr>
                <w:b/>
              </w:rPr>
            </w:pPr>
            <w:r w:rsidRPr="00EE66FE">
              <w:rPr>
                <w:b/>
              </w:rPr>
              <w:t>U</w:t>
            </w:r>
          </w:p>
        </w:tc>
        <w:tc>
          <w:tcPr>
            <w:tcW w:w="1035" w:type="dxa"/>
          </w:tcPr>
          <w:p w14:paraId="65CA24E4" w14:textId="77777777" w:rsidR="001D3C91" w:rsidRPr="00EE66FE" w:rsidRDefault="001D3C91" w:rsidP="0030423A">
            <w:pPr>
              <w:contextualSpacing/>
              <w:jc w:val="center"/>
              <w:rPr>
                <w:b/>
              </w:rPr>
            </w:pPr>
            <w:r w:rsidRPr="00EE66FE">
              <w:rPr>
                <w:b/>
              </w:rPr>
              <w:t>A</w:t>
            </w:r>
          </w:p>
        </w:tc>
        <w:tc>
          <w:tcPr>
            <w:tcW w:w="1479" w:type="dxa"/>
          </w:tcPr>
          <w:p w14:paraId="16F63B23" w14:textId="77777777" w:rsidR="001D3C91" w:rsidRPr="00EE66FE" w:rsidRDefault="001D3C91" w:rsidP="0030423A">
            <w:pPr>
              <w:contextualSpacing/>
              <w:jc w:val="center"/>
              <w:rPr>
                <w:b/>
              </w:rPr>
            </w:pPr>
            <w:r w:rsidRPr="00EE66FE">
              <w:rPr>
                <w:b/>
              </w:rPr>
              <w:t>An</w:t>
            </w:r>
          </w:p>
        </w:tc>
        <w:tc>
          <w:tcPr>
            <w:tcW w:w="1329" w:type="dxa"/>
          </w:tcPr>
          <w:p w14:paraId="7F476E4D" w14:textId="77777777" w:rsidR="001D3C91" w:rsidRPr="00EE66FE" w:rsidRDefault="001D3C91" w:rsidP="0030423A">
            <w:pPr>
              <w:contextualSpacing/>
              <w:jc w:val="center"/>
              <w:rPr>
                <w:b/>
              </w:rPr>
            </w:pPr>
            <w:r w:rsidRPr="00EE66FE">
              <w:rPr>
                <w:b/>
              </w:rPr>
              <w:t>E</w:t>
            </w:r>
          </w:p>
        </w:tc>
        <w:tc>
          <w:tcPr>
            <w:tcW w:w="879" w:type="dxa"/>
          </w:tcPr>
          <w:p w14:paraId="725F6FD6" w14:textId="77777777" w:rsidR="001D3C91" w:rsidRPr="00EE66FE" w:rsidRDefault="001D3C91" w:rsidP="0030423A">
            <w:pPr>
              <w:contextualSpacing/>
              <w:jc w:val="center"/>
              <w:rPr>
                <w:b/>
              </w:rPr>
            </w:pPr>
            <w:r w:rsidRPr="00EE66FE">
              <w:rPr>
                <w:b/>
              </w:rPr>
              <w:t>C</w:t>
            </w:r>
          </w:p>
        </w:tc>
        <w:tc>
          <w:tcPr>
            <w:tcW w:w="1037" w:type="dxa"/>
          </w:tcPr>
          <w:p w14:paraId="52526C49" w14:textId="77777777" w:rsidR="001D3C91" w:rsidRPr="00EE66FE" w:rsidRDefault="001D3C91" w:rsidP="0030423A">
            <w:pPr>
              <w:contextualSpacing/>
              <w:jc w:val="center"/>
              <w:rPr>
                <w:b/>
              </w:rPr>
            </w:pPr>
            <w:r w:rsidRPr="00EE66FE">
              <w:rPr>
                <w:b/>
              </w:rPr>
              <w:t>Total</w:t>
            </w:r>
          </w:p>
        </w:tc>
      </w:tr>
      <w:tr w:rsidR="001D3C91" w:rsidRPr="00EE66FE" w14:paraId="697A06E9" w14:textId="77777777" w:rsidTr="001D3C91">
        <w:trPr>
          <w:trHeight w:val="271"/>
          <w:jc w:val="center"/>
        </w:trPr>
        <w:tc>
          <w:tcPr>
            <w:tcW w:w="954" w:type="dxa"/>
          </w:tcPr>
          <w:p w14:paraId="0E91E20A" w14:textId="77777777" w:rsidR="001D3C91" w:rsidRPr="00EE66FE" w:rsidRDefault="001D3C91" w:rsidP="001D3C91">
            <w:pPr>
              <w:contextualSpacing/>
              <w:jc w:val="center"/>
              <w:rPr>
                <w:bCs/>
              </w:rPr>
            </w:pPr>
            <w:r w:rsidRPr="00EE66FE">
              <w:rPr>
                <w:bCs/>
              </w:rPr>
              <w:t>CO1</w:t>
            </w:r>
          </w:p>
        </w:tc>
        <w:tc>
          <w:tcPr>
            <w:tcW w:w="2296" w:type="dxa"/>
          </w:tcPr>
          <w:p w14:paraId="0D996218" w14:textId="77777777" w:rsidR="001D3C91" w:rsidRPr="00EE66FE" w:rsidRDefault="001D3C91" w:rsidP="001D3C91">
            <w:pPr>
              <w:contextualSpacing/>
              <w:jc w:val="center"/>
            </w:pPr>
            <w:r w:rsidRPr="00EE66FE">
              <w:t>4</w:t>
            </w:r>
          </w:p>
        </w:tc>
        <w:tc>
          <w:tcPr>
            <w:tcW w:w="1476" w:type="dxa"/>
          </w:tcPr>
          <w:p w14:paraId="5054D8A2" w14:textId="77777777" w:rsidR="001D3C91" w:rsidRPr="00EE66FE" w:rsidRDefault="001D3C91" w:rsidP="001D3C91">
            <w:pPr>
              <w:contextualSpacing/>
              <w:jc w:val="center"/>
            </w:pPr>
            <w:r w:rsidRPr="00EE66FE">
              <w:t>22</w:t>
            </w:r>
          </w:p>
        </w:tc>
        <w:tc>
          <w:tcPr>
            <w:tcW w:w="1035" w:type="dxa"/>
          </w:tcPr>
          <w:p w14:paraId="6207953E" w14:textId="77777777" w:rsidR="001D3C91" w:rsidRPr="00EE66FE" w:rsidRDefault="001D3C91" w:rsidP="001D3C91">
            <w:pPr>
              <w:contextualSpacing/>
              <w:jc w:val="center"/>
            </w:pPr>
            <w:r w:rsidRPr="00EE66FE">
              <w:t>1</w:t>
            </w:r>
          </w:p>
        </w:tc>
        <w:tc>
          <w:tcPr>
            <w:tcW w:w="1479" w:type="dxa"/>
          </w:tcPr>
          <w:p w14:paraId="57F555EC" w14:textId="77777777" w:rsidR="001D3C91" w:rsidRPr="00EE66FE" w:rsidRDefault="001D3C91" w:rsidP="001D3C91">
            <w:pPr>
              <w:contextualSpacing/>
              <w:jc w:val="center"/>
            </w:pPr>
            <w:r w:rsidRPr="00EE66FE">
              <w:t>-</w:t>
            </w:r>
          </w:p>
        </w:tc>
        <w:tc>
          <w:tcPr>
            <w:tcW w:w="1329" w:type="dxa"/>
          </w:tcPr>
          <w:p w14:paraId="79EE15DF" w14:textId="77777777" w:rsidR="001D3C91" w:rsidRPr="00EE66FE" w:rsidRDefault="001D3C91" w:rsidP="001D3C91">
            <w:pPr>
              <w:contextualSpacing/>
              <w:jc w:val="center"/>
            </w:pPr>
            <w:r w:rsidRPr="00EE66FE">
              <w:t>-</w:t>
            </w:r>
          </w:p>
        </w:tc>
        <w:tc>
          <w:tcPr>
            <w:tcW w:w="879" w:type="dxa"/>
          </w:tcPr>
          <w:p w14:paraId="3DCA15BB" w14:textId="77777777" w:rsidR="001D3C91" w:rsidRPr="00EE66FE" w:rsidRDefault="001D3C91" w:rsidP="001D3C91">
            <w:pPr>
              <w:contextualSpacing/>
              <w:jc w:val="center"/>
            </w:pPr>
            <w:r w:rsidRPr="00EE66FE">
              <w:t>-</w:t>
            </w:r>
          </w:p>
        </w:tc>
        <w:tc>
          <w:tcPr>
            <w:tcW w:w="1037" w:type="dxa"/>
            <w:vAlign w:val="center"/>
          </w:tcPr>
          <w:p w14:paraId="0CB07B62" w14:textId="77777777" w:rsidR="001D3C91" w:rsidRPr="00EE66FE" w:rsidRDefault="001D3C91" w:rsidP="001D3C91">
            <w:pPr>
              <w:contextualSpacing/>
              <w:jc w:val="center"/>
            </w:pPr>
            <w:r w:rsidRPr="00EE66FE">
              <w:rPr>
                <w:color w:val="000000"/>
              </w:rPr>
              <w:t>27</w:t>
            </w:r>
          </w:p>
        </w:tc>
      </w:tr>
      <w:tr w:rsidR="001D3C91" w:rsidRPr="00EE66FE" w14:paraId="5CC94883" w14:textId="77777777" w:rsidTr="001D3C91">
        <w:trPr>
          <w:trHeight w:val="271"/>
          <w:jc w:val="center"/>
        </w:trPr>
        <w:tc>
          <w:tcPr>
            <w:tcW w:w="954" w:type="dxa"/>
          </w:tcPr>
          <w:p w14:paraId="09680E36" w14:textId="77777777" w:rsidR="001D3C91" w:rsidRPr="00EE66FE" w:rsidRDefault="001D3C91" w:rsidP="001D3C91">
            <w:pPr>
              <w:contextualSpacing/>
              <w:jc w:val="center"/>
              <w:rPr>
                <w:bCs/>
              </w:rPr>
            </w:pPr>
            <w:r w:rsidRPr="00EE66FE">
              <w:rPr>
                <w:bCs/>
              </w:rPr>
              <w:t>CO2</w:t>
            </w:r>
          </w:p>
        </w:tc>
        <w:tc>
          <w:tcPr>
            <w:tcW w:w="2296" w:type="dxa"/>
          </w:tcPr>
          <w:p w14:paraId="77F5E0DD" w14:textId="77777777" w:rsidR="001D3C91" w:rsidRPr="00EE66FE" w:rsidRDefault="001D3C91" w:rsidP="001D3C91">
            <w:pPr>
              <w:contextualSpacing/>
              <w:jc w:val="center"/>
            </w:pPr>
            <w:r w:rsidRPr="00EE66FE">
              <w:t>1</w:t>
            </w:r>
          </w:p>
        </w:tc>
        <w:tc>
          <w:tcPr>
            <w:tcW w:w="1476" w:type="dxa"/>
          </w:tcPr>
          <w:p w14:paraId="2EC087C8" w14:textId="77777777" w:rsidR="001D3C91" w:rsidRPr="00EE66FE" w:rsidRDefault="001D3C91" w:rsidP="001D3C91">
            <w:pPr>
              <w:contextualSpacing/>
              <w:jc w:val="center"/>
            </w:pPr>
            <w:r w:rsidRPr="00EE66FE">
              <w:t>11</w:t>
            </w:r>
          </w:p>
        </w:tc>
        <w:tc>
          <w:tcPr>
            <w:tcW w:w="1035" w:type="dxa"/>
          </w:tcPr>
          <w:p w14:paraId="2B25C31F" w14:textId="77777777" w:rsidR="001D3C91" w:rsidRPr="00EE66FE" w:rsidRDefault="001D3C91" w:rsidP="001D3C91">
            <w:pPr>
              <w:contextualSpacing/>
              <w:jc w:val="center"/>
            </w:pPr>
            <w:r w:rsidRPr="00EE66FE">
              <w:t>9</w:t>
            </w:r>
          </w:p>
        </w:tc>
        <w:tc>
          <w:tcPr>
            <w:tcW w:w="1479" w:type="dxa"/>
          </w:tcPr>
          <w:p w14:paraId="62BB5054" w14:textId="77777777" w:rsidR="001D3C91" w:rsidRPr="00EE66FE" w:rsidRDefault="001D3C91" w:rsidP="001D3C91">
            <w:pPr>
              <w:contextualSpacing/>
              <w:jc w:val="center"/>
            </w:pPr>
            <w:r w:rsidRPr="00EE66FE">
              <w:t>-</w:t>
            </w:r>
          </w:p>
        </w:tc>
        <w:tc>
          <w:tcPr>
            <w:tcW w:w="1329" w:type="dxa"/>
          </w:tcPr>
          <w:p w14:paraId="47059F13" w14:textId="77777777" w:rsidR="001D3C91" w:rsidRPr="00EE66FE" w:rsidRDefault="001D3C91" w:rsidP="001D3C91">
            <w:pPr>
              <w:contextualSpacing/>
              <w:jc w:val="center"/>
            </w:pPr>
            <w:r w:rsidRPr="00EE66FE">
              <w:t>-</w:t>
            </w:r>
          </w:p>
        </w:tc>
        <w:tc>
          <w:tcPr>
            <w:tcW w:w="879" w:type="dxa"/>
          </w:tcPr>
          <w:p w14:paraId="3DB47FB5" w14:textId="77777777" w:rsidR="001D3C91" w:rsidRPr="00EE66FE" w:rsidRDefault="001D3C91" w:rsidP="001D3C91">
            <w:pPr>
              <w:contextualSpacing/>
              <w:jc w:val="center"/>
            </w:pPr>
            <w:r w:rsidRPr="00EE66FE">
              <w:t>-</w:t>
            </w:r>
          </w:p>
        </w:tc>
        <w:tc>
          <w:tcPr>
            <w:tcW w:w="1037" w:type="dxa"/>
            <w:vAlign w:val="center"/>
          </w:tcPr>
          <w:p w14:paraId="50941A7F" w14:textId="77777777" w:rsidR="001D3C91" w:rsidRPr="00EE66FE" w:rsidRDefault="001D3C91" w:rsidP="001D3C91">
            <w:pPr>
              <w:contextualSpacing/>
              <w:jc w:val="center"/>
            </w:pPr>
            <w:r w:rsidRPr="00EE66FE">
              <w:rPr>
                <w:color w:val="000000"/>
              </w:rPr>
              <w:t>21</w:t>
            </w:r>
          </w:p>
        </w:tc>
      </w:tr>
      <w:tr w:rsidR="001D3C91" w:rsidRPr="00EE66FE" w14:paraId="218FD3EB" w14:textId="77777777" w:rsidTr="001D3C91">
        <w:trPr>
          <w:trHeight w:val="271"/>
          <w:jc w:val="center"/>
        </w:trPr>
        <w:tc>
          <w:tcPr>
            <w:tcW w:w="954" w:type="dxa"/>
          </w:tcPr>
          <w:p w14:paraId="30EFA348" w14:textId="77777777" w:rsidR="001D3C91" w:rsidRPr="00EE66FE" w:rsidRDefault="001D3C91" w:rsidP="001D3C91">
            <w:pPr>
              <w:contextualSpacing/>
              <w:jc w:val="center"/>
              <w:rPr>
                <w:bCs/>
              </w:rPr>
            </w:pPr>
            <w:r w:rsidRPr="00EE66FE">
              <w:rPr>
                <w:bCs/>
              </w:rPr>
              <w:t>CO3</w:t>
            </w:r>
          </w:p>
        </w:tc>
        <w:tc>
          <w:tcPr>
            <w:tcW w:w="2296" w:type="dxa"/>
          </w:tcPr>
          <w:p w14:paraId="7457C4E3" w14:textId="77777777" w:rsidR="001D3C91" w:rsidRPr="00EE66FE" w:rsidRDefault="001D3C91" w:rsidP="001D3C91">
            <w:pPr>
              <w:contextualSpacing/>
              <w:jc w:val="center"/>
            </w:pPr>
            <w:r w:rsidRPr="00EE66FE">
              <w:t>6</w:t>
            </w:r>
          </w:p>
        </w:tc>
        <w:tc>
          <w:tcPr>
            <w:tcW w:w="1476" w:type="dxa"/>
          </w:tcPr>
          <w:p w14:paraId="66294075" w14:textId="77777777" w:rsidR="001D3C91" w:rsidRPr="00EE66FE" w:rsidRDefault="001D3C91" w:rsidP="001D3C91">
            <w:pPr>
              <w:contextualSpacing/>
              <w:jc w:val="center"/>
            </w:pPr>
            <w:r w:rsidRPr="00EE66FE">
              <w:t>15</w:t>
            </w:r>
          </w:p>
        </w:tc>
        <w:tc>
          <w:tcPr>
            <w:tcW w:w="1035" w:type="dxa"/>
          </w:tcPr>
          <w:p w14:paraId="579ABC6B" w14:textId="77777777" w:rsidR="001D3C91" w:rsidRPr="00EE66FE" w:rsidRDefault="001D3C91" w:rsidP="001D3C91">
            <w:pPr>
              <w:contextualSpacing/>
              <w:jc w:val="center"/>
            </w:pPr>
            <w:r w:rsidRPr="00EE66FE">
              <w:t>5</w:t>
            </w:r>
          </w:p>
        </w:tc>
        <w:tc>
          <w:tcPr>
            <w:tcW w:w="1479" w:type="dxa"/>
          </w:tcPr>
          <w:p w14:paraId="663B2EA2" w14:textId="77777777" w:rsidR="001D3C91" w:rsidRPr="00EE66FE" w:rsidRDefault="001D3C91" w:rsidP="001D3C91">
            <w:pPr>
              <w:contextualSpacing/>
              <w:jc w:val="center"/>
            </w:pPr>
            <w:r w:rsidRPr="00EE66FE">
              <w:t>-</w:t>
            </w:r>
          </w:p>
        </w:tc>
        <w:tc>
          <w:tcPr>
            <w:tcW w:w="1329" w:type="dxa"/>
          </w:tcPr>
          <w:p w14:paraId="0778EDEC" w14:textId="77777777" w:rsidR="001D3C91" w:rsidRPr="00EE66FE" w:rsidRDefault="001D3C91" w:rsidP="001D3C91">
            <w:pPr>
              <w:contextualSpacing/>
              <w:jc w:val="center"/>
            </w:pPr>
            <w:r w:rsidRPr="00EE66FE">
              <w:t>-</w:t>
            </w:r>
          </w:p>
        </w:tc>
        <w:tc>
          <w:tcPr>
            <w:tcW w:w="879" w:type="dxa"/>
          </w:tcPr>
          <w:p w14:paraId="454C2DE2" w14:textId="77777777" w:rsidR="001D3C91" w:rsidRPr="00EE66FE" w:rsidRDefault="001D3C91" w:rsidP="001D3C91">
            <w:pPr>
              <w:contextualSpacing/>
              <w:jc w:val="center"/>
            </w:pPr>
            <w:r w:rsidRPr="00EE66FE">
              <w:t>-</w:t>
            </w:r>
          </w:p>
        </w:tc>
        <w:tc>
          <w:tcPr>
            <w:tcW w:w="1037" w:type="dxa"/>
            <w:vAlign w:val="center"/>
          </w:tcPr>
          <w:p w14:paraId="168904F4" w14:textId="77777777" w:rsidR="001D3C91" w:rsidRPr="00EE66FE" w:rsidRDefault="001D3C91" w:rsidP="001D3C91">
            <w:pPr>
              <w:contextualSpacing/>
              <w:jc w:val="center"/>
            </w:pPr>
            <w:r w:rsidRPr="00EE66FE">
              <w:rPr>
                <w:color w:val="000000"/>
              </w:rPr>
              <w:t>26</w:t>
            </w:r>
          </w:p>
        </w:tc>
      </w:tr>
      <w:tr w:rsidR="001D3C91" w:rsidRPr="00EE66FE" w14:paraId="0BF05FB4" w14:textId="77777777" w:rsidTr="001D3C91">
        <w:trPr>
          <w:trHeight w:val="271"/>
          <w:jc w:val="center"/>
        </w:trPr>
        <w:tc>
          <w:tcPr>
            <w:tcW w:w="954" w:type="dxa"/>
          </w:tcPr>
          <w:p w14:paraId="25C19898" w14:textId="77777777" w:rsidR="001D3C91" w:rsidRPr="00EE66FE" w:rsidRDefault="001D3C91" w:rsidP="001D3C91">
            <w:pPr>
              <w:contextualSpacing/>
              <w:jc w:val="center"/>
              <w:rPr>
                <w:bCs/>
              </w:rPr>
            </w:pPr>
            <w:r w:rsidRPr="00EE66FE">
              <w:rPr>
                <w:bCs/>
              </w:rPr>
              <w:t>CO4</w:t>
            </w:r>
          </w:p>
        </w:tc>
        <w:tc>
          <w:tcPr>
            <w:tcW w:w="2296" w:type="dxa"/>
          </w:tcPr>
          <w:p w14:paraId="0F07B7DE" w14:textId="77777777" w:rsidR="001D3C91" w:rsidRPr="00EE66FE" w:rsidRDefault="001D3C91" w:rsidP="001D3C91">
            <w:pPr>
              <w:contextualSpacing/>
              <w:jc w:val="center"/>
            </w:pPr>
            <w:r w:rsidRPr="00EE66FE">
              <w:t>14</w:t>
            </w:r>
          </w:p>
        </w:tc>
        <w:tc>
          <w:tcPr>
            <w:tcW w:w="1476" w:type="dxa"/>
          </w:tcPr>
          <w:p w14:paraId="36257F6A" w14:textId="77777777" w:rsidR="001D3C91" w:rsidRPr="00EE66FE" w:rsidRDefault="001D3C91" w:rsidP="001D3C91">
            <w:pPr>
              <w:contextualSpacing/>
              <w:jc w:val="center"/>
            </w:pPr>
            <w:r w:rsidRPr="00EE66FE">
              <w:t>1</w:t>
            </w:r>
          </w:p>
        </w:tc>
        <w:tc>
          <w:tcPr>
            <w:tcW w:w="1035" w:type="dxa"/>
          </w:tcPr>
          <w:p w14:paraId="5795CF16" w14:textId="77777777" w:rsidR="001D3C91" w:rsidRPr="00EE66FE" w:rsidRDefault="001D3C91" w:rsidP="001D3C91">
            <w:pPr>
              <w:contextualSpacing/>
              <w:jc w:val="center"/>
            </w:pPr>
            <w:r w:rsidRPr="00EE66FE">
              <w:t>6</w:t>
            </w:r>
          </w:p>
        </w:tc>
        <w:tc>
          <w:tcPr>
            <w:tcW w:w="1479" w:type="dxa"/>
          </w:tcPr>
          <w:p w14:paraId="29366712" w14:textId="77777777" w:rsidR="001D3C91" w:rsidRPr="00EE66FE" w:rsidRDefault="001D3C91" w:rsidP="001D3C91">
            <w:pPr>
              <w:contextualSpacing/>
              <w:jc w:val="center"/>
            </w:pPr>
            <w:r w:rsidRPr="00EE66FE">
              <w:t>-</w:t>
            </w:r>
          </w:p>
        </w:tc>
        <w:tc>
          <w:tcPr>
            <w:tcW w:w="1329" w:type="dxa"/>
          </w:tcPr>
          <w:p w14:paraId="271CDC7B" w14:textId="77777777" w:rsidR="001D3C91" w:rsidRPr="00EE66FE" w:rsidRDefault="001D3C91" w:rsidP="001D3C91">
            <w:pPr>
              <w:contextualSpacing/>
              <w:jc w:val="center"/>
            </w:pPr>
            <w:r w:rsidRPr="00EE66FE">
              <w:t>-</w:t>
            </w:r>
          </w:p>
        </w:tc>
        <w:tc>
          <w:tcPr>
            <w:tcW w:w="879" w:type="dxa"/>
          </w:tcPr>
          <w:p w14:paraId="19432457" w14:textId="77777777" w:rsidR="001D3C91" w:rsidRPr="00EE66FE" w:rsidRDefault="001D3C91" w:rsidP="001D3C91">
            <w:pPr>
              <w:contextualSpacing/>
              <w:jc w:val="center"/>
            </w:pPr>
            <w:r w:rsidRPr="00EE66FE">
              <w:t>-</w:t>
            </w:r>
          </w:p>
        </w:tc>
        <w:tc>
          <w:tcPr>
            <w:tcW w:w="1037" w:type="dxa"/>
            <w:vAlign w:val="center"/>
          </w:tcPr>
          <w:p w14:paraId="3FD5E649" w14:textId="77777777" w:rsidR="001D3C91" w:rsidRPr="00EE66FE" w:rsidRDefault="001D3C91" w:rsidP="001D3C91">
            <w:pPr>
              <w:contextualSpacing/>
              <w:jc w:val="center"/>
            </w:pPr>
            <w:r w:rsidRPr="00EE66FE">
              <w:rPr>
                <w:color w:val="000000"/>
              </w:rPr>
              <w:t>21</w:t>
            </w:r>
          </w:p>
        </w:tc>
      </w:tr>
      <w:tr w:rsidR="001D3C91" w:rsidRPr="00EE66FE" w14:paraId="7E0E1FED" w14:textId="77777777" w:rsidTr="001D3C91">
        <w:trPr>
          <w:trHeight w:val="271"/>
          <w:jc w:val="center"/>
        </w:trPr>
        <w:tc>
          <w:tcPr>
            <w:tcW w:w="954" w:type="dxa"/>
          </w:tcPr>
          <w:p w14:paraId="1F94466C" w14:textId="77777777" w:rsidR="001D3C91" w:rsidRPr="00EE66FE" w:rsidRDefault="001D3C91" w:rsidP="001D3C91">
            <w:pPr>
              <w:contextualSpacing/>
              <w:jc w:val="center"/>
              <w:rPr>
                <w:bCs/>
              </w:rPr>
            </w:pPr>
            <w:r w:rsidRPr="00EE66FE">
              <w:rPr>
                <w:bCs/>
              </w:rPr>
              <w:t>CO5</w:t>
            </w:r>
          </w:p>
        </w:tc>
        <w:tc>
          <w:tcPr>
            <w:tcW w:w="2296" w:type="dxa"/>
          </w:tcPr>
          <w:p w14:paraId="165E6265" w14:textId="77777777" w:rsidR="001D3C91" w:rsidRPr="00EE66FE" w:rsidRDefault="001D3C91" w:rsidP="001D3C91">
            <w:pPr>
              <w:contextualSpacing/>
              <w:jc w:val="center"/>
            </w:pPr>
            <w:r w:rsidRPr="00EE66FE">
              <w:t>7</w:t>
            </w:r>
          </w:p>
        </w:tc>
        <w:tc>
          <w:tcPr>
            <w:tcW w:w="1476" w:type="dxa"/>
          </w:tcPr>
          <w:p w14:paraId="3DF18945" w14:textId="77777777" w:rsidR="001D3C91" w:rsidRPr="00EE66FE" w:rsidRDefault="001D3C91" w:rsidP="001D3C91">
            <w:pPr>
              <w:contextualSpacing/>
              <w:jc w:val="center"/>
            </w:pPr>
            <w:r w:rsidRPr="00EE66FE">
              <w:t>16</w:t>
            </w:r>
          </w:p>
        </w:tc>
        <w:tc>
          <w:tcPr>
            <w:tcW w:w="1035" w:type="dxa"/>
          </w:tcPr>
          <w:p w14:paraId="762BE7F7" w14:textId="77777777" w:rsidR="001D3C91" w:rsidRPr="00EE66FE" w:rsidRDefault="001D3C91" w:rsidP="001D3C91">
            <w:pPr>
              <w:contextualSpacing/>
              <w:jc w:val="center"/>
            </w:pPr>
            <w:r w:rsidRPr="00EE66FE">
              <w:t>-</w:t>
            </w:r>
          </w:p>
        </w:tc>
        <w:tc>
          <w:tcPr>
            <w:tcW w:w="1479" w:type="dxa"/>
          </w:tcPr>
          <w:p w14:paraId="0D6EEF03" w14:textId="77777777" w:rsidR="001D3C91" w:rsidRPr="00EE66FE" w:rsidRDefault="001D3C91" w:rsidP="001D3C91">
            <w:pPr>
              <w:contextualSpacing/>
              <w:jc w:val="center"/>
            </w:pPr>
            <w:r w:rsidRPr="00EE66FE">
              <w:t>-</w:t>
            </w:r>
          </w:p>
        </w:tc>
        <w:tc>
          <w:tcPr>
            <w:tcW w:w="1329" w:type="dxa"/>
          </w:tcPr>
          <w:p w14:paraId="73D3F85D" w14:textId="77777777" w:rsidR="001D3C91" w:rsidRPr="00EE66FE" w:rsidRDefault="001D3C91" w:rsidP="001D3C91">
            <w:pPr>
              <w:contextualSpacing/>
              <w:jc w:val="center"/>
            </w:pPr>
            <w:r w:rsidRPr="00EE66FE">
              <w:t>-</w:t>
            </w:r>
          </w:p>
        </w:tc>
        <w:tc>
          <w:tcPr>
            <w:tcW w:w="879" w:type="dxa"/>
          </w:tcPr>
          <w:p w14:paraId="25EC036B" w14:textId="77777777" w:rsidR="001D3C91" w:rsidRPr="00EE66FE" w:rsidRDefault="001D3C91" w:rsidP="001D3C91">
            <w:pPr>
              <w:contextualSpacing/>
              <w:jc w:val="center"/>
            </w:pPr>
            <w:r w:rsidRPr="00EE66FE">
              <w:t>-</w:t>
            </w:r>
          </w:p>
        </w:tc>
        <w:tc>
          <w:tcPr>
            <w:tcW w:w="1037" w:type="dxa"/>
            <w:vAlign w:val="center"/>
          </w:tcPr>
          <w:p w14:paraId="6A4BEE9E" w14:textId="77777777" w:rsidR="001D3C91" w:rsidRPr="00EE66FE" w:rsidRDefault="001D3C91" w:rsidP="001D3C91">
            <w:pPr>
              <w:contextualSpacing/>
              <w:jc w:val="center"/>
            </w:pPr>
            <w:r w:rsidRPr="00EE66FE">
              <w:rPr>
                <w:color w:val="000000"/>
              </w:rPr>
              <w:t>23</w:t>
            </w:r>
          </w:p>
        </w:tc>
      </w:tr>
      <w:tr w:rsidR="001D3C91" w:rsidRPr="00EE66FE" w14:paraId="0E5970A8" w14:textId="77777777" w:rsidTr="001D3C91">
        <w:trPr>
          <w:trHeight w:val="286"/>
          <w:jc w:val="center"/>
        </w:trPr>
        <w:tc>
          <w:tcPr>
            <w:tcW w:w="954" w:type="dxa"/>
          </w:tcPr>
          <w:p w14:paraId="7EEBC2F3" w14:textId="77777777" w:rsidR="001D3C91" w:rsidRPr="00EE66FE" w:rsidRDefault="001D3C91" w:rsidP="001D3C91">
            <w:pPr>
              <w:contextualSpacing/>
              <w:jc w:val="center"/>
              <w:rPr>
                <w:bCs/>
              </w:rPr>
            </w:pPr>
            <w:r w:rsidRPr="00EE66FE">
              <w:rPr>
                <w:bCs/>
              </w:rPr>
              <w:t>CO6</w:t>
            </w:r>
          </w:p>
        </w:tc>
        <w:tc>
          <w:tcPr>
            <w:tcW w:w="2296" w:type="dxa"/>
          </w:tcPr>
          <w:p w14:paraId="35A2EE39" w14:textId="77777777" w:rsidR="001D3C91" w:rsidRPr="00EE66FE" w:rsidRDefault="001D3C91" w:rsidP="001D3C91">
            <w:pPr>
              <w:contextualSpacing/>
              <w:jc w:val="center"/>
            </w:pPr>
            <w:r w:rsidRPr="00EE66FE">
              <w:t>2</w:t>
            </w:r>
          </w:p>
        </w:tc>
        <w:tc>
          <w:tcPr>
            <w:tcW w:w="1476" w:type="dxa"/>
          </w:tcPr>
          <w:p w14:paraId="4699C39E" w14:textId="77777777" w:rsidR="001D3C91" w:rsidRPr="00EE66FE" w:rsidRDefault="001D3C91" w:rsidP="001D3C91">
            <w:pPr>
              <w:contextualSpacing/>
              <w:jc w:val="center"/>
            </w:pPr>
            <w:r w:rsidRPr="00EE66FE">
              <w:t>-</w:t>
            </w:r>
          </w:p>
        </w:tc>
        <w:tc>
          <w:tcPr>
            <w:tcW w:w="1035" w:type="dxa"/>
          </w:tcPr>
          <w:p w14:paraId="13F2661C" w14:textId="77777777" w:rsidR="001D3C91" w:rsidRPr="00EE66FE" w:rsidRDefault="001D3C91" w:rsidP="001D3C91">
            <w:pPr>
              <w:contextualSpacing/>
              <w:jc w:val="center"/>
            </w:pPr>
            <w:r w:rsidRPr="00EE66FE">
              <w:t>5</w:t>
            </w:r>
          </w:p>
        </w:tc>
        <w:tc>
          <w:tcPr>
            <w:tcW w:w="1479" w:type="dxa"/>
          </w:tcPr>
          <w:p w14:paraId="5543EE40" w14:textId="77777777" w:rsidR="001D3C91" w:rsidRPr="00EE66FE" w:rsidRDefault="001D3C91" w:rsidP="001D3C91">
            <w:pPr>
              <w:contextualSpacing/>
              <w:jc w:val="center"/>
            </w:pPr>
            <w:r w:rsidRPr="00EE66FE">
              <w:t>-</w:t>
            </w:r>
          </w:p>
        </w:tc>
        <w:tc>
          <w:tcPr>
            <w:tcW w:w="1329" w:type="dxa"/>
          </w:tcPr>
          <w:p w14:paraId="2A18024A" w14:textId="77777777" w:rsidR="001D3C91" w:rsidRPr="00EE66FE" w:rsidRDefault="001D3C91" w:rsidP="001D3C91">
            <w:pPr>
              <w:contextualSpacing/>
              <w:jc w:val="center"/>
            </w:pPr>
            <w:r w:rsidRPr="00EE66FE">
              <w:t>-</w:t>
            </w:r>
          </w:p>
        </w:tc>
        <w:tc>
          <w:tcPr>
            <w:tcW w:w="879" w:type="dxa"/>
          </w:tcPr>
          <w:p w14:paraId="761CA014" w14:textId="77777777" w:rsidR="001D3C91" w:rsidRPr="00EE66FE" w:rsidRDefault="001D3C91" w:rsidP="001D3C91">
            <w:pPr>
              <w:contextualSpacing/>
              <w:jc w:val="center"/>
            </w:pPr>
            <w:r w:rsidRPr="00EE66FE">
              <w:t>-</w:t>
            </w:r>
          </w:p>
        </w:tc>
        <w:tc>
          <w:tcPr>
            <w:tcW w:w="1037" w:type="dxa"/>
            <w:vAlign w:val="center"/>
          </w:tcPr>
          <w:p w14:paraId="43361F3E" w14:textId="77777777" w:rsidR="001D3C91" w:rsidRPr="00EE66FE" w:rsidRDefault="001D3C91" w:rsidP="001D3C91">
            <w:pPr>
              <w:contextualSpacing/>
              <w:jc w:val="center"/>
            </w:pPr>
            <w:r w:rsidRPr="00EE66FE">
              <w:rPr>
                <w:color w:val="000000"/>
              </w:rPr>
              <w:t>7</w:t>
            </w:r>
          </w:p>
        </w:tc>
      </w:tr>
      <w:tr w:rsidR="001D3C91" w:rsidRPr="00EE66FE" w14:paraId="1D4AC190" w14:textId="77777777" w:rsidTr="00511FC5">
        <w:trPr>
          <w:trHeight w:val="256"/>
          <w:jc w:val="center"/>
        </w:trPr>
        <w:tc>
          <w:tcPr>
            <w:tcW w:w="9448" w:type="dxa"/>
            <w:gridSpan w:val="7"/>
          </w:tcPr>
          <w:p w14:paraId="18439C6C" w14:textId="77777777" w:rsidR="001D3C91" w:rsidRPr="00EE66FE" w:rsidRDefault="001D3C91" w:rsidP="0030423A">
            <w:pPr>
              <w:contextualSpacing/>
            </w:pPr>
          </w:p>
        </w:tc>
        <w:tc>
          <w:tcPr>
            <w:tcW w:w="1037" w:type="dxa"/>
          </w:tcPr>
          <w:p w14:paraId="74D4A855" w14:textId="77777777" w:rsidR="001D3C91" w:rsidRPr="00EE66FE" w:rsidRDefault="001D3C91" w:rsidP="0030423A">
            <w:pPr>
              <w:contextualSpacing/>
              <w:jc w:val="center"/>
              <w:rPr>
                <w:b/>
              </w:rPr>
            </w:pPr>
            <w:r w:rsidRPr="00EE66FE">
              <w:rPr>
                <w:b/>
              </w:rPr>
              <w:t>125</w:t>
            </w:r>
          </w:p>
        </w:tc>
      </w:tr>
    </w:tbl>
    <w:p w14:paraId="57F06E61" w14:textId="77777777" w:rsidR="001D3C91" w:rsidRPr="00EE66FE" w:rsidRDefault="001D3C91" w:rsidP="0030423A">
      <w:pPr>
        <w:contextualSpacing/>
      </w:pPr>
    </w:p>
    <w:p w14:paraId="7BA0B95E" w14:textId="77777777" w:rsidR="001D3C91" w:rsidRPr="009A3E72" w:rsidRDefault="001D3C91" w:rsidP="00D918FF">
      <w:pPr>
        <w:jc w:val="center"/>
        <w:rPr>
          <w:bCs/>
          <w:noProof/>
        </w:rPr>
      </w:pPr>
      <w:r w:rsidRPr="009A3E72">
        <w:rPr>
          <w:noProof/>
        </w:rPr>
        <w:lastRenderedPageBreak/>
        <w:drawing>
          <wp:inline distT="0" distB="0" distL="0" distR="0" wp14:anchorId="6BEB891E" wp14:editId="45F83C4F">
            <wp:extent cx="5486400" cy="1207135"/>
            <wp:effectExtent l="0" t="0" r="0" b="0"/>
            <wp:docPr id="1831947101" name="Picture 183194710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86400" cy="1207135"/>
                    </a:xfrm>
                    <a:prstGeom prst="rect">
                      <a:avLst/>
                    </a:prstGeom>
                  </pic:spPr>
                </pic:pic>
              </a:graphicData>
            </a:graphic>
          </wp:inline>
        </w:drawing>
      </w:r>
    </w:p>
    <w:p w14:paraId="5FF454F1" w14:textId="77777777" w:rsidR="001D3C91" w:rsidRPr="009A3E72"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9A3E72" w14:paraId="64CA1AB7" w14:textId="77777777" w:rsidTr="00511FC5">
        <w:trPr>
          <w:trHeight w:val="397"/>
          <w:jc w:val="center"/>
        </w:trPr>
        <w:tc>
          <w:tcPr>
            <w:tcW w:w="1701" w:type="dxa"/>
            <w:vAlign w:val="center"/>
          </w:tcPr>
          <w:p w14:paraId="3B6B7CE4" w14:textId="77777777" w:rsidR="001D3C91" w:rsidRPr="009A3E72" w:rsidRDefault="001D3C91" w:rsidP="001D3C91">
            <w:pPr>
              <w:pStyle w:val="Title"/>
              <w:contextualSpacing/>
              <w:jc w:val="left"/>
              <w:rPr>
                <w:b/>
                <w:szCs w:val="24"/>
              </w:rPr>
            </w:pPr>
            <w:r w:rsidRPr="009A3E72">
              <w:rPr>
                <w:b/>
                <w:szCs w:val="24"/>
              </w:rPr>
              <w:t xml:space="preserve">Course Code </w:t>
            </w:r>
          </w:p>
        </w:tc>
        <w:tc>
          <w:tcPr>
            <w:tcW w:w="6374" w:type="dxa"/>
            <w:vAlign w:val="center"/>
          </w:tcPr>
          <w:p w14:paraId="25A2FA6A" w14:textId="77777777" w:rsidR="001D3C91" w:rsidRPr="009A3E72" w:rsidRDefault="001D3C91" w:rsidP="00472F53">
            <w:pPr>
              <w:pStyle w:val="Title"/>
              <w:contextualSpacing/>
              <w:jc w:val="left"/>
              <w:rPr>
                <w:b/>
                <w:szCs w:val="24"/>
              </w:rPr>
            </w:pPr>
            <w:r w:rsidRPr="009A3E72">
              <w:rPr>
                <w:b/>
                <w:szCs w:val="24"/>
              </w:rPr>
              <w:t xml:space="preserve">21AG1303 </w:t>
            </w:r>
          </w:p>
        </w:tc>
        <w:tc>
          <w:tcPr>
            <w:tcW w:w="1673" w:type="dxa"/>
            <w:vAlign w:val="center"/>
          </w:tcPr>
          <w:p w14:paraId="786D8833" w14:textId="77777777" w:rsidR="001D3C91" w:rsidRPr="009A3E72" w:rsidRDefault="001D3C91" w:rsidP="00472F53">
            <w:pPr>
              <w:pStyle w:val="Title"/>
              <w:ind w:left="-468" w:firstLine="468"/>
              <w:contextualSpacing/>
              <w:jc w:val="left"/>
              <w:rPr>
                <w:szCs w:val="24"/>
              </w:rPr>
            </w:pPr>
            <w:r w:rsidRPr="009A3E72">
              <w:rPr>
                <w:b/>
                <w:bCs/>
                <w:szCs w:val="24"/>
              </w:rPr>
              <w:t xml:space="preserve">Duration </w:t>
            </w:r>
          </w:p>
        </w:tc>
        <w:tc>
          <w:tcPr>
            <w:tcW w:w="670" w:type="dxa"/>
            <w:vAlign w:val="center"/>
          </w:tcPr>
          <w:p w14:paraId="1D0F089C" w14:textId="77777777" w:rsidR="001D3C91" w:rsidRPr="009A3E72" w:rsidRDefault="001D3C91" w:rsidP="00472F53">
            <w:pPr>
              <w:pStyle w:val="Title"/>
              <w:contextualSpacing/>
              <w:jc w:val="left"/>
              <w:rPr>
                <w:b/>
                <w:szCs w:val="24"/>
              </w:rPr>
            </w:pPr>
            <w:r w:rsidRPr="009A3E72">
              <w:rPr>
                <w:b/>
                <w:szCs w:val="24"/>
              </w:rPr>
              <w:t>3hrs</w:t>
            </w:r>
          </w:p>
        </w:tc>
      </w:tr>
      <w:tr w:rsidR="001D3C91" w:rsidRPr="009A3E72" w14:paraId="6C54EE16" w14:textId="77777777" w:rsidTr="00511FC5">
        <w:trPr>
          <w:trHeight w:val="397"/>
          <w:jc w:val="center"/>
        </w:trPr>
        <w:tc>
          <w:tcPr>
            <w:tcW w:w="1701" w:type="dxa"/>
            <w:vAlign w:val="center"/>
          </w:tcPr>
          <w:p w14:paraId="386FDAB6" w14:textId="77777777" w:rsidR="001D3C91" w:rsidRPr="009A3E72" w:rsidRDefault="001D3C91" w:rsidP="001D3C91">
            <w:pPr>
              <w:pStyle w:val="Title"/>
              <w:ind w:right="-160"/>
              <w:contextualSpacing/>
              <w:jc w:val="left"/>
              <w:rPr>
                <w:b/>
                <w:szCs w:val="24"/>
              </w:rPr>
            </w:pPr>
            <w:r w:rsidRPr="009A3E72">
              <w:rPr>
                <w:b/>
                <w:szCs w:val="24"/>
              </w:rPr>
              <w:t xml:space="preserve">Course Name </w:t>
            </w:r>
          </w:p>
        </w:tc>
        <w:tc>
          <w:tcPr>
            <w:tcW w:w="6374" w:type="dxa"/>
            <w:vAlign w:val="center"/>
          </w:tcPr>
          <w:p w14:paraId="3626581A" w14:textId="77777777" w:rsidR="001D3C91" w:rsidRPr="009A3E72" w:rsidRDefault="001D3C91" w:rsidP="00472F53">
            <w:pPr>
              <w:pStyle w:val="Title"/>
              <w:contextualSpacing/>
              <w:jc w:val="left"/>
              <w:rPr>
                <w:b/>
                <w:szCs w:val="24"/>
              </w:rPr>
            </w:pPr>
            <w:r w:rsidRPr="009A3E72">
              <w:rPr>
                <w:b/>
                <w:szCs w:val="24"/>
              </w:rPr>
              <w:t>AGRICULTURAL MICROBIOLOGY</w:t>
            </w:r>
          </w:p>
        </w:tc>
        <w:tc>
          <w:tcPr>
            <w:tcW w:w="1673" w:type="dxa"/>
            <w:vAlign w:val="center"/>
          </w:tcPr>
          <w:p w14:paraId="780EAB11" w14:textId="77777777" w:rsidR="001D3C91" w:rsidRPr="009A3E72" w:rsidRDefault="001D3C91" w:rsidP="00472F53">
            <w:pPr>
              <w:pStyle w:val="Title"/>
              <w:contextualSpacing/>
              <w:jc w:val="left"/>
              <w:rPr>
                <w:b/>
                <w:bCs/>
                <w:szCs w:val="24"/>
              </w:rPr>
            </w:pPr>
            <w:r w:rsidRPr="009A3E72">
              <w:rPr>
                <w:b/>
                <w:bCs/>
                <w:szCs w:val="24"/>
              </w:rPr>
              <w:t xml:space="preserve">Max. Marks </w:t>
            </w:r>
          </w:p>
        </w:tc>
        <w:tc>
          <w:tcPr>
            <w:tcW w:w="670" w:type="dxa"/>
            <w:vAlign w:val="center"/>
          </w:tcPr>
          <w:p w14:paraId="65C5B245" w14:textId="77777777" w:rsidR="001D3C91" w:rsidRPr="009A3E72" w:rsidRDefault="001D3C91" w:rsidP="00472F53">
            <w:pPr>
              <w:pStyle w:val="Title"/>
              <w:contextualSpacing/>
              <w:jc w:val="left"/>
              <w:rPr>
                <w:b/>
                <w:szCs w:val="24"/>
              </w:rPr>
            </w:pPr>
            <w:r w:rsidRPr="009A3E72">
              <w:rPr>
                <w:b/>
                <w:szCs w:val="24"/>
              </w:rPr>
              <w:t>100</w:t>
            </w:r>
          </w:p>
        </w:tc>
      </w:tr>
    </w:tbl>
    <w:p w14:paraId="113EA6D9" w14:textId="77777777" w:rsidR="001D3C91" w:rsidRPr="009A3E72"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7843"/>
        <w:gridCol w:w="684"/>
        <w:gridCol w:w="549"/>
        <w:gridCol w:w="920"/>
      </w:tblGrid>
      <w:tr w:rsidR="001D3C91" w:rsidRPr="009A3E72" w14:paraId="28ED2C91" w14:textId="77777777" w:rsidTr="00191417">
        <w:trPr>
          <w:trHeight w:val="549"/>
          <w:jc w:val="center"/>
        </w:trPr>
        <w:tc>
          <w:tcPr>
            <w:tcW w:w="338" w:type="pct"/>
            <w:vAlign w:val="center"/>
          </w:tcPr>
          <w:p w14:paraId="2B939931" w14:textId="77777777" w:rsidR="001D3C91" w:rsidRPr="009A3E72" w:rsidRDefault="001D3C91" w:rsidP="0030423A">
            <w:pPr>
              <w:contextualSpacing/>
              <w:jc w:val="center"/>
              <w:rPr>
                <w:b/>
              </w:rPr>
            </w:pPr>
            <w:r w:rsidRPr="009A3E72">
              <w:rPr>
                <w:b/>
              </w:rPr>
              <w:t>Q. No.</w:t>
            </w:r>
          </w:p>
        </w:tc>
        <w:tc>
          <w:tcPr>
            <w:tcW w:w="3658" w:type="pct"/>
            <w:vAlign w:val="center"/>
          </w:tcPr>
          <w:p w14:paraId="5868B5C8" w14:textId="77777777" w:rsidR="001D3C91" w:rsidRPr="009A3E72" w:rsidRDefault="001D3C91" w:rsidP="0030423A">
            <w:pPr>
              <w:contextualSpacing/>
              <w:jc w:val="center"/>
              <w:rPr>
                <w:b/>
              </w:rPr>
            </w:pPr>
            <w:r w:rsidRPr="009A3E72">
              <w:rPr>
                <w:b/>
              </w:rPr>
              <w:t>Questions</w:t>
            </w:r>
          </w:p>
        </w:tc>
        <w:tc>
          <w:tcPr>
            <w:tcW w:w="319" w:type="pct"/>
            <w:vAlign w:val="center"/>
          </w:tcPr>
          <w:p w14:paraId="44129059" w14:textId="77777777" w:rsidR="001D3C91" w:rsidRPr="009A3E72" w:rsidRDefault="001D3C91" w:rsidP="0030423A">
            <w:pPr>
              <w:contextualSpacing/>
              <w:jc w:val="center"/>
              <w:rPr>
                <w:b/>
              </w:rPr>
            </w:pPr>
            <w:r w:rsidRPr="009A3E72">
              <w:rPr>
                <w:b/>
              </w:rPr>
              <w:t>COs</w:t>
            </w:r>
          </w:p>
        </w:tc>
        <w:tc>
          <w:tcPr>
            <w:tcW w:w="256" w:type="pct"/>
            <w:vAlign w:val="center"/>
          </w:tcPr>
          <w:p w14:paraId="1738863E" w14:textId="77777777" w:rsidR="001D3C91" w:rsidRPr="009A3E72" w:rsidRDefault="001D3C91" w:rsidP="0030423A">
            <w:pPr>
              <w:contextualSpacing/>
              <w:jc w:val="center"/>
              <w:rPr>
                <w:b/>
              </w:rPr>
            </w:pPr>
            <w:r w:rsidRPr="009A3E72">
              <w:rPr>
                <w:b/>
              </w:rPr>
              <w:t>BL</w:t>
            </w:r>
          </w:p>
        </w:tc>
        <w:tc>
          <w:tcPr>
            <w:tcW w:w="429" w:type="pct"/>
            <w:vAlign w:val="center"/>
          </w:tcPr>
          <w:p w14:paraId="6E82BF2E" w14:textId="77777777" w:rsidR="001D3C91" w:rsidRPr="009A3E72" w:rsidRDefault="001D3C91" w:rsidP="0030423A">
            <w:pPr>
              <w:contextualSpacing/>
              <w:jc w:val="center"/>
              <w:rPr>
                <w:b/>
              </w:rPr>
            </w:pPr>
            <w:r w:rsidRPr="009A3E72">
              <w:rPr>
                <w:b/>
              </w:rPr>
              <w:t>Marks</w:t>
            </w:r>
          </w:p>
        </w:tc>
      </w:tr>
      <w:tr w:rsidR="001D3C91" w:rsidRPr="009A3E72" w14:paraId="25708B40" w14:textId="77777777" w:rsidTr="00191417">
        <w:trPr>
          <w:trHeight w:val="549"/>
          <w:jc w:val="center"/>
        </w:trPr>
        <w:tc>
          <w:tcPr>
            <w:tcW w:w="5000" w:type="pct"/>
            <w:gridSpan w:val="5"/>
            <w:vAlign w:val="center"/>
          </w:tcPr>
          <w:p w14:paraId="2DD37D09" w14:textId="77777777" w:rsidR="001D3C91" w:rsidRPr="009A3E72" w:rsidRDefault="001D3C91" w:rsidP="0030423A">
            <w:pPr>
              <w:contextualSpacing/>
              <w:jc w:val="center"/>
              <w:rPr>
                <w:b/>
                <w:u w:val="single"/>
              </w:rPr>
            </w:pPr>
            <w:r w:rsidRPr="009A3E72">
              <w:rPr>
                <w:b/>
                <w:u w:val="single"/>
              </w:rPr>
              <w:t>PART – A (20 X 1 = 20 MARKS)</w:t>
            </w:r>
          </w:p>
        </w:tc>
      </w:tr>
      <w:tr w:rsidR="001D3C91" w:rsidRPr="009A3E72" w14:paraId="7E3E8E1D" w14:textId="77777777" w:rsidTr="00191417">
        <w:trPr>
          <w:trHeight w:val="395"/>
          <w:jc w:val="center"/>
        </w:trPr>
        <w:tc>
          <w:tcPr>
            <w:tcW w:w="338" w:type="pct"/>
            <w:vAlign w:val="center"/>
          </w:tcPr>
          <w:p w14:paraId="699AECF1" w14:textId="77777777" w:rsidR="001D3C91" w:rsidRPr="009A3E72" w:rsidRDefault="001D3C91" w:rsidP="0030423A">
            <w:pPr>
              <w:contextualSpacing/>
              <w:jc w:val="center"/>
            </w:pPr>
            <w:r w:rsidRPr="009A3E72">
              <w:t>1.</w:t>
            </w:r>
          </w:p>
        </w:tc>
        <w:tc>
          <w:tcPr>
            <w:tcW w:w="3658" w:type="pct"/>
            <w:vAlign w:val="center"/>
          </w:tcPr>
          <w:p w14:paraId="7780B975" w14:textId="77777777" w:rsidR="001D3C91" w:rsidRPr="009A3E72" w:rsidRDefault="001D3C91" w:rsidP="0030423A">
            <w:pPr>
              <w:contextualSpacing/>
              <w:jc w:val="both"/>
            </w:pPr>
            <w:r w:rsidRPr="009A3E72">
              <w:t>Who disproved abiogenesis?</w:t>
            </w:r>
          </w:p>
        </w:tc>
        <w:tc>
          <w:tcPr>
            <w:tcW w:w="319" w:type="pct"/>
            <w:vAlign w:val="center"/>
          </w:tcPr>
          <w:p w14:paraId="2057AA87" w14:textId="77777777" w:rsidR="001D3C91" w:rsidRPr="009A3E72" w:rsidRDefault="001D3C91" w:rsidP="0030423A">
            <w:pPr>
              <w:contextualSpacing/>
              <w:jc w:val="center"/>
            </w:pPr>
            <w:r w:rsidRPr="009A3E72">
              <w:t>CO1</w:t>
            </w:r>
          </w:p>
        </w:tc>
        <w:tc>
          <w:tcPr>
            <w:tcW w:w="256" w:type="pct"/>
            <w:vAlign w:val="center"/>
          </w:tcPr>
          <w:p w14:paraId="5E35BB9B" w14:textId="77777777" w:rsidR="001D3C91" w:rsidRPr="009A3E72" w:rsidRDefault="001D3C91" w:rsidP="0030423A">
            <w:pPr>
              <w:contextualSpacing/>
              <w:jc w:val="center"/>
            </w:pPr>
            <w:r w:rsidRPr="009A3E72">
              <w:t>R</w:t>
            </w:r>
          </w:p>
        </w:tc>
        <w:tc>
          <w:tcPr>
            <w:tcW w:w="429" w:type="pct"/>
            <w:vAlign w:val="center"/>
          </w:tcPr>
          <w:p w14:paraId="4E6B1CD9" w14:textId="77777777" w:rsidR="001D3C91" w:rsidRPr="009A3E72" w:rsidRDefault="001D3C91" w:rsidP="0030423A">
            <w:pPr>
              <w:contextualSpacing/>
              <w:jc w:val="center"/>
            </w:pPr>
            <w:r w:rsidRPr="009A3E72">
              <w:t>1</w:t>
            </w:r>
          </w:p>
        </w:tc>
      </w:tr>
      <w:tr w:rsidR="001D3C91" w:rsidRPr="009A3E72" w14:paraId="09B0DA27" w14:textId="77777777" w:rsidTr="00191417">
        <w:trPr>
          <w:trHeight w:val="395"/>
          <w:jc w:val="center"/>
        </w:trPr>
        <w:tc>
          <w:tcPr>
            <w:tcW w:w="338" w:type="pct"/>
            <w:vAlign w:val="center"/>
          </w:tcPr>
          <w:p w14:paraId="40DEF435" w14:textId="77777777" w:rsidR="001D3C91" w:rsidRPr="009A3E72" w:rsidRDefault="001D3C91" w:rsidP="0030423A">
            <w:pPr>
              <w:contextualSpacing/>
              <w:jc w:val="center"/>
            </w:pPr>
            <w:r w:rsidRPr="009A3E72">
              <w:t>2.</w:t>
            </w:r>
          </w:p>
        </w:tc>
        <w:tc>
          <w:tcPr>
            <w:tcW w:w="3658" w:type="pct"/>
            <w:vAlign w:val="bottom"/>
          </w:tcPr>
          <w:p w14:paraId="444B70E4" w14:textId="77777777" w:rsidR="001D3C91" w:rsidRPr="009A3E72" w:rsidRDefault="001D3C91" w:rsidP="0030423A">
            <w:pPr>
              <w:contextualSpacing/>
              <w:jc w:val="both"/>
            </w:pPr>
            <w:r w:rsidRPr="009A3E72">
              <w:t>What are the inventions of Louis Pasteur?</w:t>
            </w:r>
          </w:p>
        </w:tc>
        <w:tc>
          <w:tcPr>
            <w:tcW w:w="319" w:type="pct"/>
            <w:vAlign w:val="center"/>
          </w:tcPr>
          <w:p w14:paraId="1D36BA4A" w14:textId="77777777" w:rsidR="001D3C91" w:rsidRPr="009A3E72" w:rsidRDefault="001D3C91" w:rsidP="0030423A">
            <w:pPr>
              <w:contextualSpacing/>
              <w:jc w:val="center"/>
            </w:pPr>
            <w:r w:rsidRPr="009A3E72">
              <w:t>CO1</w:t>
            </w:r>
          </w:p>
        </w:tc>
        <w:tc>
          <w:tcPr>
            <w:tcW w:w="256" w:type="pct"/>
            <w:vAlign w:val="center"/>
          </w:tcPr>
          <w:p w14:paraId="57956C18" w14:textId="77777777" w:rsidR="001D3C91" w:rsidRPr="009A3E72" w:rsidRDefault="001D3C91" w:rsidP="0030423A">
            <w:pPr>
              <w:contextualSpacing/>
              <w:jc w:val="center"/>
            </w:pPr>
            <w:r w:rsidRPr="009A3E72">
              <w:t>U</w:t>
            </w:r>
          </w:p>
        </w:tc>
        <w:tc>
          <w:tcPr>
            <w:tcW w:w="429" w:type="pct"/>
            <w:vAlign w:val="center"/>
          </w:tcPr>
          <w:p w14:paraId="1A60ABF0" w14:textId="77777777" w:rsidR="001D3C91" w:rsidRPr="009A3E72" w:rsidRDefault="001D3C91" w:rsidP="0030423A">
            <w:pPr>
              <w:contextualSpacing/>
              <w:jc w:val="center"/>
            </w:pPr>
            <w:r w:rsidRPr="009A3E72">
              <w:t>1</w:t>
            </w:r>
          </w:p>
        </w:tc>
      </w:tr>
      <w:tr w:rsidR="001D3C91" w:rsidRPr="009A3E72" w14:paraId="488A7420" w14:textId="77777777" w:rsidTr="00191417">
        <w:trPr>
          <w:trHeight w:val="395"/>
          <w:jc w:val="center"/>
        </w:trPr>
        <w:tc>
          <w:tcPr>
            <w:tcW w:w="338" w:type="pct"/>
            <w:vAlign w:val="center"/>
          </w:tcPr>
          <w:p w14:paraId="60ADB3FA" w14:textId="77777777" w:rsidR="001D3C91" w:rsidRPr="009A3E72" w:rsidRDefault="001D3C91" w:rsidP="0030423A">
            <w:pPr>
              <w:contextualSpacing/>
              <w:jc w:val="center"/>
            </w:pPr>
            <w:r w:rsidRPr="009A3E72">
              <w:t>3.</w:t>
            </w:r>
          </w:p>
        </w:tc>
        <w:tc>
          <w:tcPr>
            <w:tcW w:w="3658" w:type="pct"/>
            <w:vAlign w:val="bottom"/>
          </w:tcPr>
          <w:p w14:paraId="02DE654D" w14:textId="77777777" w:rsidR="001D3C91" w:rsidRPr="009A3E72" w:rsidRDefault="001D3C91" w:rsidP="0030423A">
            <w:pPr>
              <w:contextualSpacing/>
              <w:jc w:val="both"/>
            </w:pPr>
            <w:r w:rsidRPr="009A3E72">
              <w:t>Study of algae is known as…………</w:t>
            </w:r>
          </w:p>
        </w:tc>
        <w:tc>
          <w:tcPr>
            <w:tcW w:w="319" w:type="pct"/>
            <w:vAlign w:val="center"/>
          </w:tcPr>
          <w:p w14:paraId="28E0E888" w14:textId="77777777" w:rsidR="001D3C91" w:rsidRPr="009A3E72" w:rsidRDefault="001D3C91" w:rsidP="0030423A">
            <w:pPr>
              <w:contextualSpacing/>
              <w:jc w:val="center"/>
            </w:pPr>
            <w:r w:rsidRPr="009A3E72">
              <w:t>CO4</w:t>
            </w:r>
          </w:p>
        </w:tc>
        <w:tc>
          <w:tcPr>
            <w:tcW w:w="256" w:type="pct"/>
            <w:vAlign w:val="center"/>
          </w:tcPr>
          <w:p w14:paraId="57456DAB" w14:textId="77777777" w:rsidR="001D3C91" w:rsidRPr="009A3E72" w:rsidRDefault="001D3C91" w:rsidP="0030423A">
            <w:pPr>
              <w:contextualSpacing/>
              <w:jc w:val="center"/>
            </w:pPr>
            <w:r w:rsidRPr="009A3E72">
              <w:t>R</w:t>
            </w:r>
          </w:p>
        </w:tc>
        <w:tc>
          <w:tcPr>
            <w:tcW w:w="429" w:type="pct"/>
            <w:vAlign w:val="center"/>
          </w:tcPr>
          <w:p w14:paraId="1D8D15CF" w14:textId="77777777" w:rsidR="001D3C91" w:rsidRPr="009A3E72" w:rsidRDefault="001D3C91" w:rsidP="0030423A">
            <w:pPr>
              <w:contextualSpacing/>
              <w:jc w:val="center"/>
            </w:pPr>
            <w:r w:rsidRPr="009A3E72">
              <w:t>1</w:t>
            </w:r>
          </w:p>
        </w:tc>
      </w:tr>
      <w:tr w:rsidR="001D3C91" w:rsidRPr="009A3E72" w14:paraId="13214D40" w14:textId="77777777" w:rsidTr="00191417">
        <w:trPr>
          <w:trHeight w:val="395"/>
          <w:jc w:val="center"/>
        </w:trPr>
        <w:tc>
          <w:tcPr>
            <w:tcW w:w="338" w:type="pct"/>
            <w:vAlign w:val="center"/>
          </w:tcPr>
          <w:p w14:paraId="0295C5DF" w14:textId="77777777" w:rsidR="001D3C91" w:rsidRPr="009A3E72" w:rsidRDefault="001D3C91" w:rsidP="0030423A">
            <w:pPr>
              <w:contextualSpacing/>
              <w:jc w:val="center"/>
            </w:pPr>
            <w:r w:rsidRPr="009A3E72">
              <w:t>4.</w:t>
            </w:r>
          </w:p>
        </w:tc>
        <w:tc>
          <w:tcPr>
            <w:tcW w:w="3658" w:type="pct"/>
            <w:vAlign w:val="bottom"/>
          </w:tcPr>
          <w:p w14:paraId="46D4B21C" w14:textId="77777777" w:rsidR="001D3C91" w:rsidRPr="009A3E72" w:rsidRDefault="001D3C91" w:rsidP="0030423A">
            <w:pPr>
              <w:contextualSpacing/>
              <w:jc w:val="both"/>
            </w:pPr>
            <w:r w:rsidRPr="009A3E72">
              <w:t>Define thermophiles. Give an example</w:t>
            </w:r>
          </w:p>
        </w:tc>
        <w:tc>
          <w:tcPr>
            <w:tcW w:w="319" w:type="pct"/>
            <w:vAlign w:val="center"/>
          </w:tcPr>
          <w:p w14:paraId="68C1BB8E" w14:textId="77777777" w:rsidR="001D3C91" w:rsidRPr="009A3E72" w:rsidRDefault="001D3C91" w:rsidP="0030423A">
            <w:pPr>
              <w:contextualSpacing/>
              <w:jc w:val="center"/>
            </w:pPr>
            <w:r w:rsidRPr="009A3E72">
              <w:t>CO2</w:t>
            </w:r>
          </w:p>
        </w:tc>
        <w:tc>
          <w:tcPr>
            <w:tcW w:w="256" w:type="pct"/>
            <w:vAlign w:val="center"/>
          </w:tcPr>
          <w:p w14:paraId="6B453031" w14:textId="77777777" w:rsidR="001D3C91" w:rsidRPr="009A3E72" w:rsidRDefault="001D3C91" w:rsidP="0030423A">
            <w:pPr>
              <w:contextualSpacing/>
              <w:jc w:val="center"/>
            </w:pPr>
            <w:r w:rsidRPr="009A3E72">
              <w:t>A</w:t>
            </w:r>
          </w:p>
        </w:tc>
        <w:tc>
          <w:tcPr>
            <w:tcW w:w="429" w:type="pct"/>
            <w:vAlign w:val="center"/>
          </w:tcPr>
          <w:p w14:paraId="5856C06F" w14:textId="77777777" w:rsidR="001D3C91" w:rsidRPr="009A3E72" w:rsidRDefault="001D3C91" w:rsidP="0030423A">
            <w:pPr>
              <w:contextualSpacing/>
              <w:jc w:val="center"/>
            </w:pPr>
            <w:r w:rsidRPr="009A3E72">
              <w:t>1</w:t>
            </w:r>
          </w:p>
        </w:tc>
      </w:tr>
      <w:tr w:rsidR="001D3C91" w:rsidRPr="009A3E72" w14:paraId="668D7BC4" w14:textId="77777777" w:rsidTr="00191417">
        <w:trPr>
          <w:trHeight w:val="395"/>
          <w:jc w:val="center"/>
        </w:trPr>
        <w:tc>
          <w:tcPr>
            <w:tcW w:w="338" w:type="pct"/>
            <w:vAlign w:val="center"/>
          </w:tcPr>
          <w:p w14:paraId="7F9D4B71" w14:textId="77777777" w:rsidR="001D3C91" w:rsidRPr="009A3E72" w:rsidRDefault="001D3C91" w:rsidP="0030423A">
            <w:pPr>
              <w:contextualSpacing/>
              <w:jc w:val="center"/>
            </w:pPr>
            <w:r w:rsidRPr="009A3E72">
              <w:t>5.</w:t>
            </w:r>
          </w:p>
        </w:tc>
        <w:tc>
          <w:tcPr>
            <w:tcW w:w="3658" w:type="pct"/>
            <w:vAlign w:val="bottom"/>
          </w:tcPr>
          <w:p w14:paraId="50641AEC" w14:textId="77777777" w:rsidR="001D3C91" w:rsidRPr="009A3E72" w:rsidRDefault="001D3C91" w:rsidP="0030423A">
            <w:pPr>
              <w:contextualSpacing/>
              <w:jc w:val="both"/>
            </w:pPr>
            <w:r w:rsidRPr="009A3E72">
              <w:t xml:space="preserve">The symbiont harboured in the dorsal leaves of </w:t>
            </w:r>
            <w:r w:rsidRPr="009A3E72">
              <w:rPr>
                <w:i/>
              </w:rPr>
              <w:t>Azolla</w:t>
            </w:r>
            <w:r w:rsidRPr="009A3E72">
              <w:t xml:space="preserve"> species, which aids in N fixation is………….</w:t>
            </w:r>
          </w:p>
        </w:tc>
        <w:tc>
          <w:tcPr>
            <w:tcW w:w="319" w:type="pct"/>
            <w:vAlign w:val="center"/>
          </w:tcPr>
          <w:p w14:paraId="2B69A6BA" w14:textId="77777777" w:rsidR="001D3C91" w:rsidRPr="009A3E72" w:rsidRDefault="001D3C91" w:rsidP="0030423A">
            <w:pPr>
              <w:contextualSpacing/>
              <w:jc w:val="center"/>
            </w:pPr>
            <w:r w:rsidRPr="009A3E72">
              <w:t>CO3</w:t>
            </w:r>
          </w:p>
        </w:tc>
        <w:tc>
          <w:tcPr>
            <w:tcW w:w="256" w:type="pct"/>
            <w:vAlign w:val="center"/>
          </w:tcPr>
          <w:p w14:paraId="0F2E02FE" w14:textId="77777777" w:rsidR="001D3C91" w:rsidRPr="009A3E72" w:rsidRDefault="001D3C91" w:rsidP="0030423A">
            <w:pPr>
              <w:contextualSpacing/>
              <w:jc w:val="center"/>
            </w:pPr>
            <w:r w:rsidRPr="009A3E72">
              <w:t>U</w:t>
            </w:r>
          </w:p>
        </w:tc>
        <w:tc>
          <w:tcPr>
            <w:tcW w:w="429" w:type="pct"/>
            <w:vAlign w:val="center"/>
          </w:tcPr>
          <w:p w14:paraId="73358072" w14:textId="77777777" w:rsidR="001D3C91" w:rsidRPr="009A3E72" w:rsidRDefault="001D3C91" w:rsidP="0030423A">
            <w:pPr>
              <w:contextualSpacing/>
              <w:jc w:val="center"/>
            </w:pPr>
            <w:r w:rsidRPr="009A3E72">
              <w:t>1</w:t>
            </w:r>
          </w:p>
        </w:tc>
      </w:tr>
      <w:tr w:rsidR="001D3C91" w:rsidRPr="009A3E72" w14:paraId="7C68FF16" w14:textId="77777777" w:rsidTr="00191417">
        <w:trPr>
          <w:trHeight w:val="395"/>
          <w:jc w:val="center"/>
        </w:trPr>
        <w:tc>
          <w:tcPr>
            <w:tcW w:w="338" w:type="pct"/>
            <w:vAlign w:val="center"/>
          </w:tcPr>
          <w:p w14:paraId="5CD1ECD6" w14:textId="77777777" w:rsidR="001D3C91" w:rsidRPr="009A3E72" w:rsidRDefault="001D3C91" w:rsidP="0030423A">
            <w:pPr>
              <w:contextualSpacing/>
              <w:jc w:val="center"/>
            </w:pPr>
            <w:r w:rsidRPr="009A3E72">
              <w:t>6.</w:t>
            </w:r>
          </w:p>
        </w:tc>
        <w:tc>
          <w:tcPr>
            <w:tcW w:w="3658" w:type="pct"/>
            <w:vAlign w:val="bottom"/>
          </w:tcPr>
          <w:p w14:paraId="7C77B763" w14:textId="77777777" w:rsidR="001D3C91" w:rsidRPr="009A3E72" w:rsidRDefault="001D3C91" w:rsidP="0030423A">
            <w:pPr>
              <w:contextualSpacing/>
              <w:jc w:val="both"/>
            </w:pPr>
            <w:r w:rsidRPr="009A3E72">
              <w:t>What are mycoplasmas?</w:t>
            </w:r>
          </w:p>
        </w:tc>
        <w:tc>
          <w:tcPr>
            <w:tcW w:w="319" w:type="pct"/>
            <w:vAlign w:val="center"/>
          </w:tcPr>
          <w:p w14:paraId="17C35584" w14:textId="77777777" w:rsidR="001D3C91" w:rsidRPr="009A3E72" w:rsidRDefault="001D3C91" w:rsidP="0030423A">
            <w:pPr>
              <w:contextualSpacing/>
              <w:jc w:val="center"/>
            </w:pPr>
            <w:r w:rsidRPr="009A3E72">
              <w:t>CO2</w:t>
            </w:r>
          </w:p>
        </w:tc>
        <w:tc>
          <w:tcPr>
            <w:tcW w:w="256" w:type="pct"/>
            <w:vAlign w:val="center"/>
          </w:tcPr>
          <w:p w14:paraId="3BB468DE" w14:textId="77777777" w:rsidR="001D3C91" w:rsidRPr="009A3E72" w:rsidRDefault="001D3C91" w:rsidP="0030423A">
            <w:pPr>
              <w:contextualSpacing/>
              <w:jc w:val="center"/>
            </w:pPr>
            <w:r w:rsidRPr="009A3E72">
              <w:t>R</w:t>
            </w:r>
          </w:p>
        </w:tc>
        <w:tc>
          <w:tcPr>
            <w:tcW w:w="429" w:type="pct"/>
            <w:vAlign w:val="center"/>
          </w:tcPr>
          <w:p w14:paraId="1327E42B" w14:textId="77777777" w:rsidR="001D3C91" w:rsidRPr="009A3E72" w:rsidRDefault="001D3C91" w:rsidP="0030423A">
            <w:pPr>
              <w:contextualSpacing/>
              <w:jc w:val="center"/>
            </w:pPr>
            <w:r w:rsidRPr="009A3E72">
              <w:t>1</w:t>
            </w:r>
          </w:p>
        </w:tc>
      </w:tr>
      <w:tr w:rsidR="001D3C91" w:rsidRPr="009A3E72" w14:paraId="763266C7" w14:textId="77777777" w:rsidTr="00191417">
        <w:trPr>
          <w:trHeight w:val="395"/>
          <w:jc w:val="center"/>
        </w:trPr>
        <w:tc>
          <w:tcPr>
            <w:tcW w:w="338" w:type="pct"/>
            <w:vAlign w:val="center"/>
          </w:tcPr>
          <w:p w14:paraId="630EFB68" w14:textId="77777777" w:rsidR="001D3C91" w:rsidRPr="009A3E72" w:rsidRDefault="001D3C91" w:rsidP="0030423A">
            <w:pPr>
              <w:contextualSpacing/>
              <w:jc w:val="center"/>
            </w:pPr>
            <w:r w:rsidRPr="009A3E72">
              <w:t>7.</w:t>
            </w:r>
          </w:p>
        </w:tc>
        <w:tc>
          <w:tcPr>
            <w:tcW w:w="3658" w:type="pct"/>
            <w:vAlign w:val="bottom"/>
          </w:tcPr>
          <w:p w14:paraId="50CFADE8" w14:textId="77777777" w:rsidR="001D3C91" w:rsidRPr="009A3E72" w:rsidRDefault="001D3C91" w:rsidP="0030423A">
            <w:pPr>
              <w:contextualSpacing/>
              <w:jc w:val="both"/>
              <w:rPr>
                <w:noProof/>
                <w:lang w:eastAsia="zh-TW"/>
              </w:rPr>
            </w:pPr>
            <w:r w:rsidRPr="009A3E72">
              <w:rPr>
                <w:noProof/>
                <w:lang w:eastAsia="zh-TW"/>
              </w:rPr>
              <w:t>Define fermentation</w:t>
            </w:r>
            <w:r>
              <w:rPr>
                <w:noProof/>
                <w:lang w:eastAsia="zh-TW"/>
              </w:rPr>
              <w:t>.</w:t>
            </w:r>
          </w:p>
        </w:tc>
        <w:tc>
          <w:tcPr>
            <w:tcW w:w="319" w:type="pct"/>
            <w:vAlign w:val="center"/>
          </w:tcPr>
          <w:p w14:paraId="4A4F710D" w14:textId="77777777" w:rsidR="001D3C91" w:rsidRPr="009A3E72" w:rsidRDefault="001D3C91" w:rsidP="0030423A">
            <w:pPr>
              <w:contextualSpacing/>
              <w:jc w:val="center"/>
            </w:pPr>
            <w:r w:rsidRPr="009A3E72">
              <w:t>CO5</w:t>
            </w:r>
          </w:p>
        </w:tc>
        <w:tc>
          <w:tcPr>
            <w:tcW w:w="256" w:type="pct"/>
            <w:vAlign w:val="center"/>
          </w:tcPr>
          <w:p w14:paraId="64B0DC68" w14:textId="77777777" w:rsidR="001D3C91" w:rsidRPr="009A3E72" w:rsidRDefault="001D3C91" w:rsidP="0030423A">
            <w:pPr>
              <w:contextualSpacing/>
              <w:jc w:val="center"/>
            </w:pPr>
            <w:r w:rsidRPr="009A3E72">
              <w:t>A</w:t>
            </w:r>
          </w:p>
        </w:tc>
        <w:tc>
          <w:tcPr>
            <w:tcW w:w="429" w:type="pct"/>
            <w:vAlign w:val="center"/>
          </w:tcPr>
          <w:p w14:paraId="70047611" w14:textId="77777777" w:rsidR="001D3C91" w:rsidRPr="009A3E72" w:rsidRDefault="001D3C91" w:rsidP="0030423A">
            <w:pPr>
              <w:contextualSpacing/>
              <w:jc w:val="center"/>
            </w:pPr>
            <w:r w:rsidRPr="009A3E72">
              <w:t>1</w:t>
            </w:r>
          </w:p>
        </w:tc>
      </w:tr>
      <w:tr w:rsidR="001D3C91" w:rsidRPr="009A3E72" w14:paraId="5543225C" w14:textId="77777777" w:rsidTr="00191417">
        <w:trPr>
          <w:trHeight w:val="395"/>
          <w:jc w:val="center"/>
        </w:trPr>
        <w:tc>
          <w:tcPr>
            <w:tcW w:w="338" w:type="pct"/>
            <w:vAlign w:val="center"/>
          </w:tcPr>
          <w:p w14:paraId="069DE332" w14:textId="77777777" w:rsidR="001D3C91" w:rsidRPr="009A3E72" w:rsidRDefault="001D3C91" w:rsidP="0030423A">
            <w:pPr>
              <w:contextualSpacing/>
              <w:jc w:val="center"/>
            </w:pPr>
            <w:r w:rsidRPr="009A3E72">
              <w:t>8.</w:t>
            </w:r>
          </w:p>
        </w:tc>
        <w:tc>
          <w:tcPr>
            <w:tcW w:w="3658" w:type="pct"/>
            <w:vAlign w:val="bottom"/>
          </w:tcPr>
          <w:p w14:paraId="7221B53A" w14:textId="77777777" w:rsidR="001D3C91" w:rsidRPr="009A3E72" w:rsidRDefault="001D3C91" w:rsidP="0030423A">
            <w:pPr>
              <w:contextualSpacing/>
              <w:jc w:val="both"/>
              <w:rPr>
                <w:bCs/>
              </w:rPr>
            </w:pPr>
            <w:r w:rsidRPr="009A3E72">
              <w:rPr>
                <w:bCs/>
              </w:rPr>
              <w:t>Define oxidative phosphorylation</w:t>
            </w:r>
            <w:r>
              <w:rPr>
                <w:bCs/>
              </w:rPr>
              <w:t>.</w:t>
            </w:r>
          </w:p>
        </w:tc>
        <w:tc>
          <w:tcPr>
            <w:tcW w:w="319" w:type="pct"/>
            <w:vAlign w:val="center"/>
          </w:tcPr>
          <w:p w14:paraId="12325787" w14:textId="77777777" w:rsidR="001D3C91" w:rsidRPr="009A3E72" w:rsidRDefault="001D3C91" w:rsidP="0030423A">
            <w:pPr>
              <w:contextualSpacing/>
              <w:jc w:val="center"/>
            </w:pPr>
            <w:r w:rsidRPr="009A3E72">
              <w:t>CO2</w:t>
            </w:r>
          </w:p>
        </w:tc>
        <w:tc>
          <w:tcPr>
            <w:tcW w:w="256" w:type="pct"/>
            <w:vAlign w:val="center"/>
          </w:tcPr>
          <w:p w14:paraId="3054876C" w14:textId="77777777" w:rsidR="001D3C91" w:rsidRPr="009A3E72" w:rsidRDefault="001D3C91" w:rsidP="0030423A">
            <w:pPr>
              <w:contextualSpacing/>
              <w:jc w:val="center"/>
            </w:pPr>
            <w:r w:rsidRPr="009A3E72">
              <w:t>An</w:t>
            </w:r>
          </w:p>
        </w:tc>
        <w:tc>
          <w:tcPr>
            <w:tcW w:w="429" w:type="pct"/>
            <w:vAlign w:val="center"/>
          </w:tcPr>
          <w:p w14:paraId="35DC089C" w14:textId="77777777" w:rsidR="001D3C91" w:rsidRPr="009A3E72" w:rsidRDefault="001D3C91" w:rsidP="0030423A">
            <w:pPr>
              <w:contextualSpacing/>
              <w:jc w:val="center"/>
            </w:pPr>
            <w:r w:rsidRPr="009A3E72">
              <w:t>1</w:t>
            </w:r>
          </w:p>
        </w:tc>
      </w:tr>
      <w:tr w:rsidR="001D3C91" w:rsidRPr="009A3E72" w14:paraId="67516DB9" w14:textId="77777777" w:rsidTr="00191417">
        <w:trPr>
          <w:trHeight w:val="395"/>
          <w:jc w:val="center"/>
        </w:trPr>
        <w:tc>
          <w:tcPr>
            <w:tcW w:w="338" w:type="pct"/>
            <w:vAlign w:val="center"/>
          </w:tcPr>
          <w:p w14:paraId="0B8A0D86" w14:textId="77777777" w:rsidR="001D3C91" w:rsidRPr="009A3E72" w:rsidRDefault="001D3C91" w:rsidP="0030423A">
            <w:pPr>
              <w:contextualSpacing/>
              <w:jc w:val="center"/>
            </w:pPr>
            <w:r w:rsidRPr="009A3E72">
              <w:t>9.</w:t>
            </w:r>
          </w:p>
        </w:tc>
        <w:tc>
          <w:tcPr>
            <w:tcW w:w="3658" w:type="pct"/>
            <w:vAlign w:val="bottom"/>
          </w:tcPr>
          <w:p w14:paraId="4A3588F3" w14:textId="77777777" w:rsidR="001D3C91" w:rsidRPr="009A3E72" w:rsidRDefault="001D3C91" w:rsidP="0030423A">
            <w:pPr>
              <w:contextualSpacing/>
              <w:jc w:val="both"/>
              <w:rPr>
                <w:noProof/>
                <w:lang w:eastAsia="zh-TW"/>
              </w:rPr>
            </w:pPr>
            <w:r w:rsidRPr="009A3E72">
              <w:rPr>
                <w:noProof/>
                <w:lang w:eastAsia="zh-TW"/>
              </w:rPr>
              <w:t xml:space="preserve">Who is the father of soil microbiology? </w:t>
            </w:r>
          </w:p>
        </w:tc>
        <w:tc>
          <w:tcPr>
            <w:tcW w:w="319" w:type="pct"/>
            <w:vAlign w:val="center"/>
          </w:tcPr>
          <w:p w14:paraId="02D39FC2" w14:textId="77777777" w:rsidR="001D3C91" w:rsidRPr="009A3E72" w:rsidRDefault="001D3C91" w:rsidP="0030423A">
            <w:pPr>
              <w:contextualSpacing/>
              <w:jc w:val="center"/>
            </w:pPr>
            <w:r w:rsidRPr="009A3E72">
              <w:t>CO1</w:t>
            </w:r>
          </w:p>
        </w:tc>
        <w:tc>
          <w:tcPr>
            <w:tcW w:w="256" w:type="pct"/>
            <w:vAlign w:val="center"/>
          </w:tcPr>
          <w:p w14:paraId="0BA481EA" w14:textId="77777777" w:rsidR="001D3C91" w:rsidRPr="009A3E72" w:rsidRDefault="001D3C91" w:rsidP="0030423A">
            <w:pPr>
              <w:contextualSpacing/>
              <w:jc w:val="center"/>
            </w:pPr>
            <w:r w:rsidRPr="009A3E72">
              <w:t>R</w:t>
            </w:r>
          </w:p>
        </w:tc>
        <w:tc>
          <w:tcPr>
            <w:tcW w:w="429" w:type="pct"/>
            <w:vAlign w:val="center"/>
          </w:tcPr>
          <w:p w14:paraId="41189679" w14:textId="77777777" w:rsidR="001D3C91" w:rsidRPr="009A3E72" w:rsidRDefault="001D3C91" w:rsidP="0030423A">
            <w:pPr>
              <w:contextualSpacing/>
              <w:jc w:val="center"/>
            </w:pPr>
            <w:r w:rsidRPr="009A3E72">
              <w:t>1</w:t>
            </w:r>
          </w:p>
        </w:tc>
      </w:tr>
      <w:tr w:rsidR="001D3C91" w:rsidRPr="009A3E72" w14:paraId="1A23E331" w14:textId="77777777" w:rsidTr="00191417">
        <w:trPr>
          <w:trHeight w:val="395"/>
          <w:jc w:val="center"/>
        </w:trPr>
        <w:tc>
          <w:tcPr>
            <w:tcW w:w="338" w:type="pct"/>
            <w:vAlign w:val="center"/>
          </w:tcPr>
          <w:p w14:paraId="39EB3197" w14:textId="77777777" w:rsidR="001D3C91" w:rsidRPr="009A3E72" w:rsidRDefault="001D3C91" w:rsidP="0030423A">
            <w:pPr>
              <w:contextualSpacing/>
              <w:jc w:val="center"/>
            </w:pPr>
            <w:r w:rsidRPr="009A3E72">
              <w:t>10.</w:t>
            </w:r>
          </w:p>
        </w:tc>
        <w:tc>
          <w:tcPr>
            <w:tcW w:w="3658" w:type="pct"/>
            <w:vAlign w:val="bottom"/>
          </w:tcPr>
          <w:p w14:paraId="0EDA5077" w14:textId="77777777" w:rsidR="001D3C91" w:rsidRPr="009A3E72" w:rsidRDefault="001D3C91" w:rsidP="0030423A">
            <w:pPr>
              <w:contextualSpacing/>
              <w:jc w:val="both"/>
            </w:pPr>
            <w:r w:rsidRPr="009A3E72">
              <w:t>Entner-Doudoroff pathway is most common in ……………bacteria</w:t>
            </w:r>
            <w:r>
              <w:t>.</w:t>
            </w:r>
          </w:p>
        </w:tc>
        <w:tc>
          <w:tcPr>
            <w:tcW w:w="319" w:type="pct"/>
            <w:vAlign w:val="center"/>
          </w:tcPr>
          <w:p w14:paraId="684D9A34" w14:textId="77777777" w:rsidR="001D3C91" w:rsidRPr="009A3E72" w:rsidRDefault="001D3C91" w:rsidP="0030423A">
            <w:pPr>
              <w:contextualSpacing/>
              <w:jc w:val="center"/>
            </w:pPr>
            <w:r w:rsidRPr="009A3E72">
              <w:t>CO3</w:t>
            </w:r>
          </w:p>
        </w:tc>
        <w:tc>
          <w:tcPr>
            <w:tcW w:w="256" w:type="pct"/>
            <w:vAlign w:val="center"/>
          </w:tcPr>
          <w:p w14:paraId="0421A6D8" w14:textId="77777777" w:rsidR="001D3C91" w:rsidRPr="009A3E72" w:rsidRDefault="001D3C91" w:rsidP="0030423A">
            <w:pPr>
              <w:contextualSpacing/>
              <w:jc w:val="center"/>
            </w:pPr>
            <w:r w:rsidRPr="009A3E72">
              <w:t>U</w:t>
            </w:r>
          </w:p>
        </w:tc>
        <w:tc>
          <w:tcPr>
            <w:tcW w:w="429" w:type="pct"/>
            <w:vAlign w:val="center"/>
          </w:tcPr>
          <w:p w14:paraId="1A0A59CE" w14:textId="77777777" w:rsidR="001D3C91" w:rsidRPr="009A3E72" w:rsidRDefault="001D3C91" w:rsidP="0030423A">
            <w:pPr>
              <w:contextualSpacing/>
              <w:jc w:val="center"/>
            </w:pPr>
            <w:r w:rsidRPr="009A3E72">
              <w:t>1</w:t>
            </w:r>
          </w:p>
        </w:tc>
      </w:tr>
      <w:tr w:rsidR="001D3C91" w:rsidRPr="009A3E72" w14:paraId="66F8F6F7" w14:textId="77777777" w:rsidTr="00191417">
        <w:trPr>
          <w:trHeight w:val="395"/>
          <w:jc w:val="center"/>
        </w:trPr>
        <w:tc>
          <w:tcPr>
            <w:tcW w:w="338" w:type="pct"/>
            <w:vAlign w:val="center"/>
          </w:tcPr>
          <w:p w14:paraId="6DCFA0D8" w14:textId="77777777" w:rsidR="001D3C91" w:rsidRPr="009A3E72" w:rsidRDefault="001D3C91" w:rsidP="0030423A">
            <w:pPr>
              <w:contextualSpacing/>
              <w:jc w:val="center"/>
            </w:pPr>
            <w:r w:rsidRPr="009A3E72">
              <w:t>11.</w:t>
            </w:r>
          </w:p>
        </w:tc>
        <w:tc>
          <w:tcPr>
            <w:tcW w:w="3658" w:type="pct"/>
            <w:vAlign w:val="bottom"/>
          </w:tcPr>
          <w:p w14:paraId="515A7AB3" w14:textId="77777777" w:rsidR="001D3C91" w:rsidRPr="009A3E72" w:rsidRDefault="001D3C91" w:rsidP="0030423A">
            <w:pPr>
              <w:contextualSpacing/>
              <w:jc w:val="both"/>
            </w:pPr>
            <w:r w:rsidRPr="009A3E72">
              <w:t>List out the factors affecting bacterial growth</w:t>
            </w:r>
            <w:r>
              <w:t>.</w:t>
            </w:r>
          </w:p>
        </w:tc>
        <w:tc>
          <w:tcPr>
            <w:tcW w:w="319" w:type="pct"/>
            <w:vAlign w:val="center"/>
          </w:tcPr>
          <w:p w14:paraId="1722052A" w14:textId="77777777" w:rsidR="001D3C91" w:rsidRPr="009A3E72" w:rsidRDefault="001D3C91" w:rsidP="0030423A">
            <w:pPr>
              <w:contextualSpacing/>
              <w:jc w:val="center"/>
            </w:pPr>
            <w:r w:rsidRPr="009A3E72">
              <w:t>CO4</w:t>
            </w:r>
          </w:p>
        </w:tc>
        <w:tc>
          <w:tcPr>
            <w:tcW w:w="256" w:type="pct"/>
            <w:vAlign w:val="center"/>
          </w:tcPr>
          <w:p w14:paraId="0F2CD176" w14:textId="77777777" w:rsidR="001D3C91" w:rsidRPr="009A3E72" w:rsidRDefault="001D3C91" w:rsidP="0030423A">
            <w:pPr>
              <w:contextualSpacing/>
              <w:jc w:val="center"/>
            </w:pPr>
            <w:r w:rsidRPr="009A3E72">
              <w:t>U</w:t>
            </w:r>
          </w:p>
        </w:tc>
        <w:tc>
          <w:tcPr>
            <w:tcW w:w="429" w:type="pct"/>
            <w:vAlign w:val="center"/>
          </w:tcPr>
          <w:p w14:paraId="456C4DFF" w14:textId="77777777" w:rsidR="001D3C91" w:rsidRPr="009A3E72" w:rsidRDefault="001D3C91" w:rsidP="0030423A">
            <w:pPr>
              <w:contextualSpacing/>
              <w:jc w:val="center"/>
            </w:pPr>
            <w:r w:rsidRPr="009A3E72">
              <w:t>1</w:t>
            </w:r>
          </w:p>
        </w:tc>
      </w:tr>
      <w:tr w:rsidR="001D3C91" w:rsidRPr="009A3E72" w14:paraId="7BCD4F69" w14:textId="77777777" w:rsidTr="00191417">
        <w:trPr>
          <w:trHeight w:val="395"/>
          <w:jc w:val="center"/>
        </w:trPr>
        <w:tc>
          <w:tcPr>
            <w:tcW w:w="338" w:type="pct"/>
            <w:vAlign w:val="center"/>
          </w:tcPr>
          <w:p w14:paraId="78275EEF" w14:textId="77777777" w:rsidR="001D3C91" w:rsidRPr="009A3E72" w:rsidRDefault="001D3C91" w:rsidP="0030423A">
            <w:pPr>
              <w:contextualSpacing/>
              <w:jc w:val="center"/>
            </w:pPr>
            <w:r w:rsidRPr="009A3E72">
              <w:t>12.</w:t>
            </w:r>
          </w:p>
        </w:tc>
        <w:tc>
          <w:tcPr>
            <w:tcW w:w="3658" w:type="pct"/>
            <w:vAlign w:val="bottom"/>
          </w:tcPr>
          <w:p w14:paraId="1971E4AC" w14:textId="77777777" w:rsidR="001D3C91" w:rsidRPr="009A3E72" w:rsidRDefault="001D3C91" w:rsidP="0030423A">
            <w:pPr>
              <w:contextualSpacing/>
              <w:jc w:val="both"/>
            </w:pPr>
            <w:r w:rsidRPr="009A3E72">
              <w:t xml:space="preserve">What is the generation time of bacteria? </w:t>
            </w:r>
          </w:p>
        </w:tc>
        <w:tc>
          <w:tcPr>
            <w:tcW w:w="319" w:type="pct"/>
            <w:vAlign w:val="center"/>
          </w:tcPr>
          <w:p w14:paraId="415E590D" w14:textId="77777777" w:rsidR="001D3C91" w:rsidRPr="009A3E72" w:rsidRDefault="001D3C91" w:rsidP="0030423A">
            <w:pPr>
              <w:contextualSpacing/>
              <w:jc w:val="center"/>
            </w:pPr>
            <w:r w:rsidRPr="009A3E72">
              <w:t>CO1</w:t>
            </w:r>
          </w:p>
        </w:tc>
        <w:tc>
          <w:tcPr>
            <w:tcW w:w="256" w:type="pct"/>
            <w:vAlign w:val="center"/>
          </w:tcPr>
          <w:p w14:paraId="5B8B14E6" w14:textId="77777777" w:rsidR="001D3C91" w:rsidRPr="009A3E72" w:rsidRDefault="001D3C91" w:rsidP="0030423A">
            <w:pPr>
              <w:contextualSpacing/>
              <w:jc w:val="center"/>
            </w:pPr>
            <w:r w:rsidRPr="009A3E72">
              <w:t>R</w:t>
            </w:r>
          </w:p>
        </w:tc>
        <w:tc>
          <w:tcPr>
            <w:tcW w:w="429" w:type="pct"/>
            <w:vAlign w:val="center"/>
          </w:tcPr>
          <w:p w14:paraId="01AD98D8" w14:textId="77777777" w:rsidR="001D3C91" w:rsidRPr="009A3E72" w:rsidRDefault="001D3C91" w:rsidP="0030423A">
            <w:pPr>
              <w:contextualSpacing/>
              <w:jc w:val="center"/>
            </w:pPr>
            <w:r w:rsidRPr="009A3E72">
              <w:t>1</w:t>
            </w:r>
          </w:p>
        </w:tc>
      </w:tr>
      <w:tr w:rsidR="001D3C91" w:rsidRPr="009A3E72" w14:paraId="5D7AF26F" w14:textId="77777777" w:rsidTr="00191417">
        <w:trPr>
          <w:trHeight w:val="395"/>
          <w:jc w:val="center"/>
        </w:trPr>
        <w:tc>
          <w:tcPr>
            <w:tcW w:w="338" w:type="pct"/>
            <w:vAlign w:val="center"/>
          </w:tcPr>
          <w:p w14:paraId="0E6C7127" w14:textId="77777777" w:rsidR="001D3C91" w:rsidRPr="009A3E72" w:rsidRDefault="001D3C91" w:rsidP="0030423A">
            <w:pPr>
              <w:contextualSpacing/>
              <w:jc w:val="center"/>
            </w:pPr>
            <w:r w:rsidRPr="009A3E72">
              <w:t>13.</w:t>
            </w:r>
          </w:p>
        </w:tc>
        <w:tc>
          <w:tcPr>
            <w:tcW w:w="3658" w:type="pct"/>
            <w:vAlign w:val="bottom"/>
          </w:tcPr>
          <w:p w14:paraId="713D8EE6" w14:textId="77777777" w:rsidR="001D3C91" w:rsidRPr="009A3E72" w:rsidRDefault="001D3C91" w:rsidP="0030423A">
            <w:pPr>
              <w:contextualSpacing/>
              <w:jc w:val="both"/>
            </w:pPr>
            <w:r w:rsidRPr="009A3E72">
              <w:t>Define recombinant DNA</w:t>
            </w:r>
            <w:r>
              <w:t>.</w:t>
            </w:r>
          </w:p>
        </w:tc>
        <w:tc>
          <w:tcPr>
            <w:tcW w:w="319" w:type="pct"/>
            <w:vAlign w:val="center"/>
          </w:tcPr>
          <w:p w14:paraId="61A0146D" w14:textId="77777777" w:rsidR="001D3C91" w:rsidRPr="009A3E72" w:rsidRDefault="001D3C91" w:rsidP="0030423A">
            <w:pPr>
              <w:contextualSpacing/>
              <w:jc w:val="center"/>
            </w:pPr>
            <w:r w:rsidRPr="009A3E72">
              <w:t>CO4</w:t>
            </w:r>
          </w:p>
        </w:tc>
        <w:tc>
          <w:tcPr>
            <w:tcW w:w="256" w:type="pct"/>
            <w:vAlign w:val="center"/>
          </w:tcPr>
          <w:p w14:paraId="553C71A3" w14:textId="77777777" w:rsidR="001D3C91" w:rsidRPr="009A3E72" w:rsidRDefault="001D3C91" w:rsidP="0030423A">
            <w:pPr>
              <w:contextualSpacing/>
              <w:jc w:val="center"/>
            </w:pPr>
            <w:r w:rsidRPr="009A3E72">
              <w:t>R</w:t>
            </w:r>
          </w:p>
        </w:tc>
        <w:tc>
          <w:tcPr>
            <w:tcW w:w="429" w:type="pct"/>
            <w:vAlign w:val="center"/>
          </w:tcPr>
          <w:p w14:paraId="0AE06477" w14:textId="77777777" w:rsidR="001D3C91" w:rsidRPr="009A3E72" w:rsidRDefault="001D3C91" w:rsidP="0030423A">
            <w:pPr>
              <w:contextualSpacing/>
              <w:jc w:val="center"/>
            </w:pPr>
            <w:r w:rsidRPr="009A3E72">
              <w:t>1</w:t>
            </w:r>
          </w:p>
        </w:tc>
      </w:tr>
      <w:tr w:rsidR="001D3C91" w:rsidRPr="009A3E72" w14:paraId="73B052B6" w14:textId="77777777" w:rsidTr="00191417">
        <w:trPr>
          <w:trHeight w:val="395"/>
          <w:jc w:val="center"/>
        </w:trPr>
        <w:tc>
          <w:tcPr>
            <w:tcW w:w="338" w:type="pct"/>
            <w:vAlign w:val="center"/>
          </w:tcPr>
          <w:p w14:paraId="50B377EC" w14:textId="77777777" w:rsidR="001D3C91" w:rsidRPr="009A3E72" w:rsidRDefault="001D3C91" w:rsidP="0030423A">
            <w:pPr>
              <w:contextualSpacing/>
              <w:jc w:val="center"/>
            </w:pPr>
            <w:r w:rsidRPr="009A3E72">
              <w:t>14.</w:t>
            </w:r>
          </w:p>
        </w:tc>
        <w:tc>
          <w:tcPr>
            <w:tcW w:w="3658" w:type="pct"/>
            <w:vAlign w:val="bottom"/>
          </w:tcPr>
          <w:p w14:paraId="100C6C48" w14:textId="77777777" w:rsidR="001D3C91" w:rsidRPr="009A3E72" w:rsidRDefault="001D3C91" w:rsidP="0030423A">
            <w:pPr>
              <w:contextualSpacing/>
              <w:jc w:val="both"/>
            </w:pPr>
            <w:r w:rsidRPr="009A3E72">
              <w:t>Define transposons</w:t>
            </w:r>
            <w:r>
              <w:t>.</w:t>
            </w:r>
          </w:p>
        </w:tc>
        <w:tc>
          <w:tcPr>
            <w:tcW w:w="319" w:type="pct"/>
            <w:vAlign w:val="center"/>
          </w:tcPr>
          <w:p w14:paraId="47A2CDF0" w14:textId="77777777" w:rsidR="001D3C91" w:rsidRPr="009A3E72" w:rsidRDefault="001D3C91" w:rsidP="001D3C91">
            <w:pPr>
              <w:contextualSpacing/>
              <w:jc w:val="center"/>
            </w:pPr>
            <w:r w:rsidRPr="009A3E72">
              <w:t>CO5</w:t>
            </w:r>
          </w:p>
        </w:tc>
        <w:tc>
          <w:tcPr>
            <w:tcW w:w="256" w:type="pct"/>
            <w:vAlign w:val="center"/>
          </w:tcPr>
          <w:p w14:paraId="4BC34A7A" w14:textId="77777777" w:rsidR="001D3C91" w:rsidRPr="009A3E72" w:rsidRDefault="001D3C91" w:rsidP="0030423A">
            <w:pPr>
              <w:contextualSpacing/>
              <w:jc w:val="center"/>
            </w:pPr>
            <w:r w:rsidRPr="009A3E72">
              <w:t>U</w:t>
            </w:r>
          </w:p>
        </w:tc>
        <w:tc>
          <w:tcPr>
            <w:tcW w:w="429" w:type="pct"/>
            <w:vAlign w:val="center"/>
          </w:tcPr>
          <w:p w14:paraId="1E0CFF71" w14:textId="77777777" w:rsidR="001D3C91" w:rsidRPr="009A3E72" w:rsidRDefault="001D3C91" w:rsidP="0030423A">
            <w:pPr>
              <w:contextualSpacing/>
              <w:jc w:val="center"/>
            </w:pPr>
            <w:r w:rsidRPr="009A3E72">
              <w:t>1</w:t>
            </w:r>
          </w:p>
        </w:tc>
      </w:tr>
      <w:tr w:rsidR="001D3C91" w:rsidRPr="009A3E72" w14:paraId="0F304C5B" w14:textId="77777777" w:rsidTr="00191417">
        <w:trPr>
          <w:trHeight w:val="395"/>
          <w:jc w:val="center"/>
        </w:trPr>
        <w:tc>
          <w:tcPr>
            <w:tcW w:w="338" w:type="pct"/>
            <w:vAlign w:val="center"/>
          </w:tcPr>
          <w:p w14:paraId="4E6206F4" w14:textId="77777777" w:rsidR="001D3C91" w:rsidRPr="009A3E72" w:rsidRDefault="001D3C91" w:rsidP="0030423A">
            <w:pPr>
              <w:contextualSpacing/>
              <w:jc w:val="center"/>
            </w:pPr>
            <w:r w:rsidRPr="009A3E72">
              <w:t>15.</w:t>
            </w:r>
          </w:p>
        </w:tc>
        <w:tc>
          <w:tcPr>
            <w:tcW w:w="3658" w:type="pct"/>
            <w:vAlign w:val="bottom"/>
          </w:tcPr>
          <w:p w14:paraId="21B19BC7" w14:textId="77777777" w:rsidR="001D3C91" w:rsidRPr="009A3E72" w:rsidRDefault="001D3C91" w:rsidP="0030423A">
            <w:pPr>
              <w:contextualSpacing/>
              <w:jc w:val="both"/>
            </w:pPr>
            <w:r w:rsidRPr="009A3E72">
              <w:t>What is mycorrhiza?</w:t>
            </w:r>
          </w:p>
        </w:tc>
        <w:tc>
          <w:tcPr>
            <w:tcW w:w="319" w:type="pct"/>
            <w:vAlign w:val="center"/>
          </w:tcPr>
          <w:p w14:paraId="35B1F2AB" w14:textId="77777777" w:rsidR="001D3C91" w:rsidRPr="009A3E72" w:rsidRDefault="001D3C91" w:rsidP="0030423A">
            <w:pPr>
              <w:contextualSpacing/>
              <w:jc w:val="center"/>
            </w:pPr>
            <w:r w:rsidRPr="009A3E72">
              <w:t>CO4</w:t>
            </w:r>
          </w:p>
        </w:tc>
        <w:tc>
          <w:tcPr>
            <w:tcW w:w="256" w:type="pct"/>
            <w:vAlign w:val="center"/>
          </w:tcPr>
          <w:p w14:paraId="06B747A4" w14:textId="77777777" w:rsidR="001D3C91" w:rsidRPr="009A3E72" w:rsidRDefault="001D3C91" w:rsidP="0030423A">
            <w:pPr>
              <w:contextualSpacing/>
              <w:jc w:val="center"/>
            </w:pPr>
            <w:r w:rsidRPr="009A3E72">
              <w:t>R</w:t>
            </w:r>
          </w:p>
        </w:tc>
        <w:tc>
          <w:tcPr>
            <w:tcW w:w="429" w:type="pct"/>
            <w:vAlign w:val="center"/>
          </w:tcPr>
          <w:p w14:paraId="404416ED" w14:textId="77777777" w:rsidR="001D3C91" w:rsidRPr="009A3E72" w:rsidRDefault="001D3C91" w:rsidP="0030423A">
            <w:pPr>
              <w:contextualSpacing/>
              <w:jc w:val="center"/>
            </w:pPr>
            <w:r w:rsidRPr="009A3E72">
              <w:t>1</w:t>
            </w:r>
          </w:p>
        </w:tc>
      </w:tr>
      <w:tr w:rsidR="001D3C91" w:rsidRPr="009A3E72" w14:paraId="7512E28E" w14:textId="77777777" w:rsidTr="00191417">
        <w:trPr>
          <w:trHeight w:val="395"/>
          <w:jc w:val="center"/>
        </w:trPr>
        <w:tc>
          <w:tcPr>
            <w:tcW w:w="338" w:type="pct"/>
            <w:vAlign w:val="center"/>
          </w:tcPr>
          <w:p w14:paraId="4AEDF2C2" w14:textId="77777777" w:rsidR="001D3C91" w:rsidRPr="009A3E72" w:rsidRDefault="001D3C91" w:rsidP="0030423A">
            <w:pPr>
              <w:contextualSpacing/>
              <w:jc w:val="center"/>
            </w:pPr>
            <w:r w:rsidRPr="009A3E72">
              <w:t>16.</w:t>
            </w:r>
          </w:p>
        </w:tc>
        <w:tc>
          <w:tcPr>
            <w:tcW w:w="3658" w:type="pct"/>
            <w:vAlign w:val="bottom"/>
          </w:tcPr>
          <w:p w14:paraId="2586E30E" w14:textId="77777777" w:rsidR="001D3C91" w:rsidRPr="009A3E72" w:rsidRDefault="001D3C91" w:rsidP="0030423A">
            <w:pPr>
              <w:contextualSpacing/>
              <w:jc w:val="both"/>
            </w:pPr>
            <w:r w:rsidRPr="009A3E72">
              <w:t>Name the key enzyme for biological nitrogen fixation</w:t>
            </w:r>
            <w:r>
              <w:t>.</w:t>
            </w:r>
          </w:p>
        </w:tc>
        <w:tc>
          <w:tcPr>
            <w:tcW w:w="319" w:type="pct"/>
            <w:vAlign w:val="center"/>
          </w:tcPr>
          <w:p w14:paraId="42C15D1D" w14:textId="77777777" w:rsidR="001D3C91" w:rsidRPr="009A3E72" w:rsidRDefault="001D3C91" w:rsidP="0030423A">
            <w:pPr>
              <w:contextualSpacing/>
              <w:jc w:val="center"/>
            </w:pPr>
            <w:r w:rsidRPr="009A3E72">
              <w:t>CO4</w:t>
            </w:r>
          </w:p>
        </w:tc>
        <w:tc>
          <w:tcPr>
            <w:tcW w:w="256" w:type="pct"/>
            <w:vAlign w:val="center"/>
          </w:tcPr>
          <w:p w14:paraId="0F1DF0E3" w14:textId="77777777" w:rsidR="001D3C91" w:rsidRPr="009A3E72" w:rsidRDefault="001D3C91" w:rsidP="0030423A">
            <w:pPr>
              <w:contextualSpacing/>
              <w:jc w:val="center"/>
            </w:pPr>
            <w:r w:rsidRPr="009A3E72">
              <w:t>E</w:t>
            </w:r>
          </w:p>
        </w:tc>
        <w:tc>
          <w:tcPr>
            <w:tcW w:w="429" w:type="pct"/>
            <w:vAlign w:val="center"/>
          </w:tcPr>
          <w:p w14:paraId="0AAEF5A8" w14:textId="77777777" w:rsidR="001D3C91" w:rsidRPr="009A3E72" w:rsidRDefault="001D3C91" w:rsidP="0030423A">
            <w:pPr>
              <w:contextualSpacing/>
              <w:jc w:val="center"/>
            </w:pPr>
            <w:r w:rsidRPr="009A3E72">
              <w:t>1</w:t>
            </w:r>
          </w:p>
        </w:tc>
      </w:tr>
      <w:tr w:rsidR="001D3C91" w:rsidRPr="009A3E72" w14:paraId="70DD804E" w14:textId="77777777" w:rsidTr="00191417">
        <w:trPr>
          <w:trHeight w:val="395"/>
          <w:jc w:val="center"/>
        </w:trPr>
        <w:tc>
          <w:tcPr>
            <w:tcW w:w="338" w:type="pct"/>
            <w:vAlign w:val="center"/>
          </w:tcPr>
          <w:p w14:paraId="708A4816" w14:textId="77777777" w:rsidR="001D3C91" w:rsidRPr="009A3E72" w:rsidRDefault="001D3C91" w:rsidP="0030423A">
            <w:pPr>
              <w:contextualSpacing/>
              <w:jc w:val="center"/>
            </w:pPr>
            <w:r w:rsidRPr="009A3E72">
              <w:t>17.</w:t>
            </w:r>
          </w:p>
        </w:tc>
        <w:tc>
          <w:tcPr>
            <w:tcW w:w="3658" w:type="pct"/>
            <w:vAlign w:val="bottom"/>
          </w:tcPr>
          <w:p w14:paraId="03FC606B" w14:textId="77777777" w:rsidR="001D3C91" w:rsidRPr="009A3E72" w:rsidRDefault="001D3C91" w:rsidP="0030423A">
            <w:pPr>
              <w:contextualSpacing/>
              <w:jc w:val="both"/>
            </w:pPr>
            <w:r w:rsidRPr="009A3E72">
              <w:t>Define disinfectant with an example</w:t>
            </w:r>
            <w:r>
              <w:t>.</w:t>
            </w:r>
          </w:p>
        </w:tc>
        <w:tc>
          <w:tcPr>
            <w:tcW w:w="319" w:type="pct"/>
            <w:vAlign w:val="center"/>
          </w:tcPr>
          <w:p w14:paraId="040B960F" w14:textId="77777777" w:rsidR="001D3C91" w:rsidRPr="009A3E72" w:rsidRDefault="001D3C91" w:rsidP="0030423A">
            <w:pPr>
              <w:contextualSpacing/>
              <w:jc w:val="center"/>
            </w:pPr>
            <w:r w:rsidRPr="009A3E72">
              <w:t>CO6</w:t>
            </w:r>
          </w:p>
        </w:tc>
        <w:tc>
          <w:tcPr>
            <w:tcW w:w="256" w:type="pct"/>
            <w:vAlign w:val="center"/>
          </w:tcPr>
          <w:p w14:paraId="4B885EDE" w14:textId="77777777" w:rsidR="001D3C91" w:rsidRPr="009A3E72" w:rsidRDefault="001D3C91" w:rsidP="0030423A">
            <w:pPr>
              <w:contextualSpacing/>
              <w:jc w:val="center"/>
            </w:pPr>
            <w:r w:rsidRPr="009A3E72">
              <w:t>R</w:t>
            </w:r>
          </w:p>
        </w:tc>
        <w:tc>
          <w:tcPr>
            <w:tcW w:w="429" w:type="pct"/>
            <w:vAlign w:val="center"/>
          </w:tcPr>
          <w:p w14:paraId="49AC44F0" w14:textId="77777777" w:rsidR="001D3C91" w:rsidRPr="009A3E72" w:rsidRDefault="001D3C91" w:rsidP="0030423A">
            <w:pPr>
              <w:contextualSpacing/>
              <w:jc w:val="center"/>
            </w:pPr>
            <w:r w:rsidRPr="009A3E72">
              <w:t>1</w:t>
            </w:r>
          </w:p>
        </w:tc>
      </w:tr>
      <w:tr w:rsidR="001D3C91" w:rsidRPr="009A3E72" w14:paraId="1DFF93D9" w14:textId="77777777" w:rsidTr="00191417">
        <w:trPr>
          <w:trHeight w:val="395"/>
          <w:jc w:val="center"/>
        </w:trPr>
        <w:tc>
          <w:tcPr>
            <w:tcW w:w="338" w:type="pct"/>
            <w:vAlign w:val="center"/>
          </w:tcPr>
          <w:p w14:paraId="7C90175C" w14:textId="77777777" w:rsidR="001D3C91" w:rsidRPr="009A3E72" w:rsidRDefault="001D3C91" w:rsidP="0030423A">
            <w:pPr>
              <w:contextualSpacing/>
              <w:jc w:val="center"/>
            </w:pPr>
            <w:r w:rsidRPr="009A3E72">
              <w:t>18.</w:t>
            </w:r>
          </w:p>
        </w:tc>
        <w:tc>
          <w:tcPr>
            <w:tcW w:w="3658" w:type="pct"/>
            <w:vAlign w:val="bottom"/>
          </w:tcPr>
          <w:p w14:paraId="3EDD1B55" w14:textId="77777777" w:rsidR="001D3C91" w:rsidRPr="009A3E72" w:rsidRDefault="001D3C91" w:rsidP="001D3C91">
            <w:pPr>
              <w:contextualSpacing/>
              <w:jc w:val="both"/>
            </w:pPr>
            <w:r w:rsidRPr="009A3E72">
              <w:t>What is the effect of PSB on plant growth?</w:t>
            </w:r>
          </w:p>
        </w:tc>
        <w:tc>
          <w:tcPr>
            <w:tcW w:w="319" w:type="pct"/>
            <w:vAlign w:val="center"/>
          </w:tcPr>
          <w:p w14:paraId="436E6FE9" w14:textId="77777777" w:rsidR="001D3C91" w:rsidRPr="009A3E72" w:rsidRDefault="001D3C91" w:rsidP="0030423A">
            <w:pPr>
              <w:contextualSpacing/>
              <w:jc w:val="center"/>
            </w:pPr>
            <w:r w:rsidRPr="009A3E72">
              <w:t>CO5</w:t>
            </w:r>
          </w:p>
        </w:tc>
        <w:tc>
          <w:tcPr>
            <w:tcW w:w="256" w:type="pct"/>
            <w:vAlign w:val="center"/>
          </w:tcPr>
          <w:p w14:paraId="7EC803EC" w14:textId="77777777" w:rsidR="001D3C91" w:rsidRPr="009A3E72" w:rsidRDefault="001D3C91" w:rsidP="0030423A">
            <w:pPr>
              <w:contextualSpacing/>
              <w:jc w:val="center"/>
            </w:pPr>
            <w:r w:rsidRPr="009A3E72">
              <w:t>R</w:t>
            </w:r>
          </w:p>
        </w:tc>
        <w:tc>
          <w:tcPr>
            <w:tcW w:w="429" w:type="pct"/>
            <w:vAlign w:val="center"/>
          </w:tcPr>
          <w:p w14:paraId="5A4B8379" w14:textId="77777777" w:rsidR="001D3C91" w:rsidRPr="009A3E72" w:rsidRDefault="001D3C91" w:rsidP="0030423A">
            <w:pPr>
              <w:contextualSpacing/>
              <w:jc w:val="center"/>
            </w:pPr>
            <w:r w:rsidRPr="009A3E72">
              <w:t>1</w:t>
            </w:r>
          </w:p>
        </w:tc>
      </w:tr>
      <w:tr w:rsidR="001D3C91" w:rsidRPr="009A3E72" w14:paraId="5378F088" w14:textId="77777777" w:rsidTr="00191417">
        <w:trPr>
          <w:trHeight w:val="395"/>
          <w:jc w:val="center"/>
        </w:trPr>
        <w:tc>
          <w:tcPr>
            <w:tcW w:w="338" w:type="pct"/>
            <w:vAlign w:val="center"/>
          </w:tcPr>
          <w:p w14:paraId="70D7ABF8" w14:textId="77777777" w:rsidR="001D3C91" w:rsidRPr="009A3E72" w:rsidRDefault="001D3C91" w:rsidP="0030423A">
            <w:pPr>
              <w:contextualSpacing/>
              <w:jc w:val="center"/>
            </w:pPr>
            <w:r w:rsidRPr="009A3E72">
              <w:t>19.</w:t>
            </w:r>
          </w:p>
        </w:tc>
        <w:tc>
          <w:tcPr>
            <w:tcW w:w="3658" w:type="pct"/>
            <w:vAlign w:val="bottom"/>
          </w:tcPr>
          <w:p w14:paraId="1CED3584" w14:textId="77777777" w:rsidR="001D3C91" w:rsidRPr="009A3E72" w:rsidRDefault="001D3C91" w:rsidP="0030423A">
            <w:pPr>
              <w:contextualSpacing/>
              <w:jc w:val="both"/>
            </w:pPr>
            <w:r w:rsidRPr="009A3E72">
              <w:t>Define antibiosis</w:t>
            </w:r>
            <w:r>
              <w:t>.</w:t>
            </w:r>
          </w:p>
        </w:tc>
        <w:tc>
          <w:tcPr>
            <w:tcW w:w="319" w:type="pct"/>
            <w:vAlign w:val="center"/>
          </w:tcPr>
          <w:p w14:paraId="532ADC7F" w14:textId="77777777" w:rsidR="001D3C91" w:rsidRPr="009A3E72" w:rsidRDefault="001D3C91" w:rsidP="0030423A">
            <w:pPr>
              <w:contextualSpacing/>
              <w:jc w:val="center"/>
            </w:pPr>
            <w:r w:rsidRPr="009A3E72">
              <w:t>CO4</w:t>
            </w:r>
          </w:p>
        </w:tc>
        <w:tc>
          <w:tcPr>
            <w:tcW w:w="256" w:type="pct"/>
            <w:vAlign w:val="center"/>
          </w:tcPr>
          <w:p w14:paraId="2E59E248" w14:textId="77777777" w:rsidR="001D3C91" w:rsidRPr="009A3E72" w:rsidRDefault="001D3C91" w:rsidP="0030423A">
            <w:pPr>
              <w:contextualSpacing/>
              <w:jc w:val="center"/>
            </w:pPr>
            <w:r w:rsidRPr="009A3E72">
              <w:t>U</w:t>
            </w:r>
          </w:p>
        </w:tc>
        <w:tc>
          <w:tcPr>
            <w:tcW w:w="429" w:type="pct"/>
            <w:vAlign w:val="center"/>
          </w:tcPr>
          <w:p w14:paraId="494ABE72" w14:textId="77777777" w:rsidR="001D3C91" w:rsidRPr="009A3E72" w:rsidRDefault="001D3C91" w:rsidP="0030423A">
            <w:pPr>
              <w:contextualSpacing/>
              <w:jc w:val="center"/>
            </w:pPr>
            <w:r w:rsidRPr="009A3E72">
              <w:t>1</w:t>
            </w:r>
          </w:p>
        </w:tc>
      </w:tr>
      <w:tr w:rsidR="001D3C91" w:rsidRPr="009A3E72" w14:paraId="069181DE" w14:textId="77777777" w:rsidTr="00191417">
        <w:trPr>
          <w:trHeight w:val="395"/>
          <w:jc w:val="center"/>
        </w:trPr>
        <w:tc>
          <w:tcPr>
            <w:tcW w:w="338" w:type="pct"/>
            <w:vAlign w:val="center"/>
          </w:tcPr>
          <w:p w14:paraId="61B0786E" w14:textId="77777777" w:rsidR="001D3C91" w:rsidRPr="009A3E72" w:rsidRDefault="001D3C91" w:rsidP="0030423A">
            <w:pPr>
              <w:contextualSpacing/>
              <w:jc w:val="center"/>
            </w:pPr>
            <w:r w:rsidRPr="009A3E72">
              <w:t>20.</w:t>
            </w:r>
          </w:p>
        </w:tc>
        <w:tc>
          <w:tcPr>
            <w:tcW w:w="3658" w:type="pct"/>
            <w:vAlign w:val="bottom"/>
          </w:tcPr>
          <w:p w14:paraId="4A090ACC" w14:textId="77777777" w:rsidR="001D3C91" w:rsidRPr="009A3E72" w:rsidRDefault="001D3C91" w:rsidP="001D3C91">
            <w:pPr>
              <w:contextualSpacing/>
              <w:jc w:val="both"/>
            </w:pPr>
            <w:r w:rsidRPr="009A3E72">
              <w:t>Legume plants fix and utilize N by working symbiotically with…………..</w:t>
            </w:r>
          </w:p>
        </w:tc>
        <w:tc>
          <w:tcPr>
            <w:tcW w:w="319" w:type="pct"/>
            <w:vAlign w:val="center"/>
          </w:tcPr>
          <w:p w14:paraId="57F01118" w14:textId="77777777" w:rsidR="001D3C91" w:rsidRPr="009A3E72" w:rsidRDefault="001D3C91" w:rsidP="0030423A">
            <w:pPr>
              <w:contextualSpacing/>
              <w:jc w:val="center"/>
            </w:pPr>
            <w:r w:rsidRPr="009A3E72">
              <w:t>CO4</w:t>
            </w:r>
          </w:p>
        </w:tc>
        <w:tc>
          <w:tcPr>
            <w:tcW w:w="256" w:type="pct"/>
            <w:vAlign w:val="center"/>
          </w:tcPr>
          <w:p w14:paraId="2FCCAF85" w14:textId="77777777" w:rsidR="001D3C91" w:rsidRPr="009A3E72" w:rsidRDefault="001D3C91" w:rsidP="0030423A">
            <w:pPr>
              <w:contextualSpacing/>
              <w:jc w:val="center"/>
            </w:pPr>
            <w:r w:rsidRPr="009A3E72">
              <w:t>A</w:t>
            </w:r>
          </w:p>
        </w:tc>
        <w:tc>
          <w:tcPr>
            <w:tcW w:w="429" w:type="pct"/>
            <w:vAlign w:val="center"/>
          </w:tcPr>
          <w:p w14:paraId="5A764713" w14:textId="77777777" w:rsidR="001D3C91" w:rsidRPr="009A3E72" w:rsidRDefault="001D3C91" w:rsidP="0030423A">
            <w:pPr>
              <w:contextualSpacing/>
              <w:jc w:val="center"/>
            </w:pPr>
            <w:r w:rsidRPr="009A3E72">
              <w:t>1</w:t>
            </w:r>
          </w:p>
        </w:tc>
      </w:tr>
      <w:tr w:rsidR="001D3C91" w:rsidRPr="009A3E72" w14:paraId="62405B76" w14:textId="77777777" w:rsidTr="00CD225C">
        <w:trPr>
          <w:trHeight w:val="286"/>
          <w:jc w:val="center"/>
        </w:trPr>
        <w:tc>
          <w:tcPr>
            <w:tcW w:w="5000" w:type="pct"/>
            <w:gridSpan w:val="5"/>
            <w:vAlign w:val="center"/>
          </w:tcPr>
          <w:p w14:paraId="172FCC96" w14:textId="77777777" w:rsidR="001D3C91" w:rsidRPr="009A3E72" w:rsidRDefault="001D3C91" w:rsidP="0030423A">
            <w:pPr>
              <w:contextualSpacing/>
              <w:jc w:val="center"/>
              <w:rPr>
                <w:b/>
                <w:u w:val="single"/>
              </w:rPr>
            </w:pPr>
            <w:r w:rsidRPr="009A3E72">
              <w:rPr>
                <w:b/>
                <w:u w:val="single"/>
              </w:rPr>
              <w:t xml:space="preserve">PART – B (10 X 5 = 50 MARKS) </w:t>
            </w:r>
          </w:p>
          <w:p w14:paraId="1FC84D0B" w14:textId="77777777" w:rsidR="001D3C91" w:rsidRPr="009A3E72" w:rsidRDefault="001D3C91" w:rsidP="0030423A">
            <w:pPr>
              <w:contextualSpacing/>
              <w:jc w:val="center"/>
              <w:rPr>
                <w:b/>
                <w:u w:val="single"/>
              </w:rPr>
            </w:pPr>
            <w:r w:rsidRPr="009A3E72">
              <w:rPr>
                <w:b/>
              </w:rPr>
              <w:t>(Answer any 10 from the following)</w:t>
            </w:r>
          </w:p>
        </w:tc>
      </w:tr>
      <w:tr w:rsidR="001D3C91" w:rsidRPr="009A3E72" w14:paraId="7DB47898" w14:textId="77777777" w:rsidTr="001D3C91">
        <w:trPr>
          <w:trHeight w:val="395"/>
          <w:jc w:val="center"/>
        </w:trPr>
        <w:tc>
          <w:tcPr>
            <w:tcW w:w="338" w:type="pct"/>
            <w:vAlign w:val="center"/>
          </w:tcPr>
          <w:p w14:paraId="5A01AE1C" w14:textId="77777777" w:rsidR="001D3C91" w:rsidRPr="009A3E72" w:rsidRDefault="001D3C91" w:rsidP="001D3C91">
            <w:pPr>
              <w:contextualSpacing/>
              <w:jc w:val="center"/>
            </w:pPr>
            <w:r w:rsidRPr="009A3E72">
              <w:t>21.</w:t>
            </w:r>
          </w:p>
        </w:tc>
        <w:tc>
          <w:tcPr>
            <w:tcW w:w="3658" w:type="pct"/>
            <w:vAlign w:val="bottom"/>
          </w:tcPr>
          <w:p w14:paraId="0D8145C3" w14:textId="77777777" w:rsidR="001D3C91" w:rsidRPr="009A3E72" w:rsidRDefault="001D3C91" w:rsidP="0030423A">
            <w:pPr>
              <w:contextualSpacing/>
              <w:jc w:val="both"/>
            </w:pPr>
            <w:r w:rsidRPr="009A3E72">
              <w:t>Describe the bacterial growth curve with illustrations</w:t>
            </w:r>
            <w:r>
              <w:t>.</w:t>
            </w:r>
          </w:p>
        </w:tc>
        <w:tc>
          <w:tcPr>
            <w:tcW w:w="319" w:type="pct"/>
            <w:vAlign w:val="center"/>
          </w:tcPr>
          <w:p w14:paraId="335DF84C" w14:textId="77777777" w:rsidR="001D3C91" w:rsidRPr="009A3E72" w:rsidRDefault="001D3C91" w:rsidP="0030423A">
            <w:pPr>
              <w:contextualSpacing/>
              <w:jc w:val="center"/>
            </w:pPr>
            <w:r w:rsidRPr="009A3E72">
              <w:t>CO1</w:t>
            </w:r>
          </w:p>
        </w:tc>
        <w:tc>
          <w:tcPr>
            <w:tcW w:w="256" w:type="pct"/>
            <w:vAlign w:val="center"/>
          </w:tcPr>
          <w:p w14:paraId="370B46C3" w14:textId="77777777" w:rsidR="001D3C91" w:rsidRPr="009A3E72" w:rsidRDefault="001D3C91" w:rsidP="0030423A">
            <w:pPr>
              <w:contextualSpacing/>
              <w:jc w:val="center"/>
            </w:pPr>
            <w:r w:rsidRPr="009A3E72">
              <w:t>An</w:t>
            </w:r>
          </w:p>
        </w:tc>
        <w:tc>
          <w:tcPr>
            <w:tcW w:w="429" w:type="pct"/>
            <w:vAlign w:val="center"/>
          </w:tcPr>
          <w:p w14:paraId="46A687CC" w14:textId="77777777" w:rsidR="001D3C91" w:rsidRPr="009A3E72" w:rsidRDefault="001D3C91" w:rsidP="0030423A">
            <w:pPr>
              <w:contextualSpacing/>
              <w:jc w:val="center"/>
            </w:pPr>
            <w:r w:rsidRPr="009A3E72">
              <w:t>5</w:t>
            </w:r>
          </w:p>
        </w:tc>
      </w:tr>
      <w:tr w:rsidR="001D3C91" w:rsidRPr="009A3E72" w14:paraId="1722793F" w14:textId="77777777" w:rsidTr="001D3C91">
        <w:trPr>
          <w:trHeight w:val="395"/>
          <w:jc w:val="center"/>
        </w:trPr>
        <w:tc>
          <w:tcPr>
            <w:tcW w:w="338" w:type="pct"/>
            <w:vAlign w:val="center"/>
          </w:tcPr>
          <w:p w14:paraId="0F83571B" w14:textId="77777777" w:rsidR="001D3C91" w:rsidRPr="009A3E72" w:rsidRDefault="001D3C91" w:rsidP="001D3C91">
            <w:pPr>
              <w:contextualSpacing/>
              <w:jc w:val="center"/>
            </w:pPr>
            <w:r w:rsidRPr="009A3E72">
              <w:t>22.</w:t>
            </w:r>
          </w:p>
        </w:tc>
        <w:tc>
          <w:tcPr>
            <w:tcW w:w="3658" w:type="pct"/>
            <w:vAlign w:val="bottom"/>
          </w:tcPr>
          <w:p w14:paraId="3CB17243" w14:textId="77777777" w:rsidR="001D3C91" w:rsidRPr="009A3E72" w:rsidRDefault="001D3C91" w:rsidP="001D3C91">
            <w:pPr>
              <w:contextualSpacing/>
              <w:jc w:val="both"/>
            </w:pPr>
            <w:r w:rsidRPr="009A3E72">
              <w:t>Differentiate bacteria and archaeabacteria</w:t>
            </w:r>
            <w:r>
              <w:t>.</w:t>
            </w:r>
          </w:p>
        </w:tc>
        <w:tc>
          <w:tcPr>
            <w:tcW w:w="319" w:type="pct"/>
            <w:vAlign w:val="center"/>
          </w:tcPr>
          <w:p w14:paraId="7E794ACE" w14:textId="77777777" w:rsidR="001D3C91" w:rsidRPr="009A3E72" w:rsidRDefault="001D3C91" w:rsidP="0030423A">
            <w:pPr>
              <w:contextualSpacing/>
              <w:jc w:val="center"/>
            </w:pPr>
            <w:r w:rsidRPr="009A3E72">
              <w:t>CO2</w:t>
            </w:r>
          </w:p>
        </w:tc>
        <w:tc>
          <w:tcPr>
            <w:tcW w:w="256" w:type="pct"/>
            <w:vAlign w:val="center"/>
          </w:tcPr>
          <w:p w14:paraId="0E37B235" w14:textId="77777777" w:rsidR="001D3C91" w:rsidRPr="009A3E72" w:rsidRDefault="001D3C91" w:rsidP="0030423A">
            <w:pPr>
              <w:contextualSpacing/>
              <w:jc w:val="center"/>
            </w:pPr>
            <w:r w:rsidRPr="009A3E72">
              <w:t>E</w:t>
            </w:r>
          </w:p>
        </w:tc>
        <w:tc>
          <w:tcPr>
            <w:tcW w:w="429" w:type="pct"/>
            <w:vAlign w:val="center"/>
          </w:tcPr>
          <w:p w14:paraId="09BC47FD" w14:textId="77777777" w:rsidR="001D3C91" w:rsidRPr="009A3E72" w:rsidRDefault="001D3C91" w:rsidP="0030423A">
            <w:pPr>
              <w:contextualSpacing/>
              <w:jc w:val="center"/>
            </w:pPr>
            <w:r w:rsidRPr="009A3E72">
              <w:t>5</w:t>
            </w:r>
          </w:p>
        </w:tc>
      </w:tr>
      <w:tr w:rsidR="001D3C91" w:rsidRPr="009A3E72" w14:paraId="2FAB8CAB" w14:textId="77777777" w:rsidTr="001D3C91">
        <w:trPr>
          <w:trHeight w:val="395"/>
          <w:jc w:val="center"/>
        </w:trPr>
        <w:tc>
          <w:tcPr>
            <w:tcW w:w="338" w:type="pct"/>
            <w:vAlign w:val="center"/>
          </w:tcPr>
          <w:p w14:paraId="2092328A" w14:textId="77777777" w:rsidR="001D3C91" w:rsidRPr="009A3E72" w:rsidRDefault="001D3C91" w:rsidP="001D3C91">
            <w:pPr>
              <w:contextualSpacing/>
              <w:jc w:val="center"/>
            </w:pPr>
            <w:r w:rsidRPr="009A3E72">
              <w:t>23.</w:t>
            </w:r>
          </w:p>
        </w:tc>
        <w:tc>
          <w:tcPr>
            <w:tcW w:w="3658" w:type="pct"/>
            <w:vAlign w:val="bottom"/>
          </w:tcPr>
          <w:p w14:paraId="23A9AB01" w14:textId="77777777" w:rsidR="001D3C91" w:rsidRPr="009A3E72" w:rsidRDefault="001D3C91" w:rsidP="001D3C91">
            <w:pPr>
              <w:contextualSpacing/>
              <w:jc w:val="both"/>
            </w:pPr>
            <w:r w:rsidRPr="009A3E72">
              <w:t>How can we distinguish gram negative and gram positive bacteria</w:t>
            </w:r>
            <w:r>
              <w:t>?</w:t>
            </w:r>
          </w:p>
        </w:tc>
        <w:tc>
          <w:tcPr>
            <w:tcW w:w="319" w:type="pct"/>
            <w:vAlign w:val="center"/>
          </w:tcPr>
          <w:p w14:paraId="3F121B28" w14:textId="77777777" w:rsidR="001D3C91" w:rsidRPr="009A3E72" w:rsidRDefault="001D3C91" w:rsidP="0030423A">
            <w:pPr>
              <w:contextualSpacing/>
              <w:jc w:val="center"/>
            </w:pPr>
            <w:r w:rsidRPr="009A3E72">
              <w:t>CO1</w:t>
            </w:r>
          </w:p>
        </w:tc>
        <w:tc>
          <w:tcPr>
            <w:tcW w:w="256" w:type="pct"/>
            <w:vAlign w:val="center"/>
          </w:tcPr>
          <w:p w14:paraId="34A8A68C" w14:textId="77777777" w:rsidR="001D3C91" w:rsidRPr="009A3E72" w:rsidRDefault="001D3C91" w:rsidP="0030423A">
            <w:pPr>
              <w:contextualSpacing/>
              <w:jc w:val="center"/>
            </w:pPr>
            <w:r w:rsidRPr="009A3E72">
              <w:t>E</w:t>
            </w:r>
          </w:p>
        </w:tc>
        <w:tc>
          <w:tcPr>
            <w:tcW w:w="429" w:type="pct"/>
            <w:vAlign w:val="center"/>
          </w:tcPr>
          <w:p w14:paraId="450A1A9B" w14:textId="77777777" w:rsidR="001D3C91" w:rsidRPr="009A3E72" w:rsidRDefault="001D3C91" w:rsidP="0030423A">
            <w:pPr>
              <w:contextualSpacing/>
              <w:jc w:val="center"/>
            </w:pPr>
            <w:r w:rsidRPr="009A3E72">
              <w:t>5</w:t>
            </w:r>
          </w:p>
        </w:tc>
      </w:tr>
      <w:tr w:rsidR="001D3C91" w:rsidRPr="009A3E72" w14:paraId="7E5D4F64" w14:textId="77777777" w:rsidTr="001D3C91">
        <w:trPr>
          <w:trHeight w:val="395"/>
          <w:jc w:val="center"/>
        </w:trPr>
        <w:tc>
          <w:tcPr>
            <w:tcW w:w="338" w:type="pct"/>
            <w:vAlign w:val="center"/>
          </w:tcPr>
          <w:p w14:paraId="63404639" w14:textId="77777777" w:rsidR="001D3C91" w:rsidRPr="009A3E72" w:rsidRDefault="001D3C91" w:rsidP="001D3C91">
            <w:pPr>
              <w:contextualSpacing/>
              <w:jc w:val="center"/>
            </w:pPr>
            <w:r w:rsidRPr="009A3E72">
              <w:lastRenderedPageBreak/>
              <w:t>24.</w:t>
            </w:r>
          </w:p>
        </w:tc>
        <w:tc>
          <w:tcPr>
            <w:tcW w:w="3658" w:type="pct"/>
            <w:vAlign w:val="bottom"/>
          </w:tcPr>
          <w:p w14:paraId="33D2EB33" w14:textId="77777777" w:rsidR="001D3C91" w:rsidRPr="009A3E72" w:rsidRDefault="001D3C91" w:rsidP="0030423A">
            <w:pPr>
              <w:contextualSpacing/>
              <w:jc w:val="both"/>
            </w:pPr>
            <w:r w:rsidRPr="009A3E72">
              <w:t xml:space="preserve">Explain the types of bacteria classified based on oxygen </w:t>
            </w:r>
            <w:r>
              <w:t>requirement.</w:t>
            </w:r>
          </w:p>
        </w:tc>
        <w:tc>
          <w:tcPr>
            <w:tcW w:w="319" w:type="pct"/>
            <w:vAlign w:val="center"/>
          </w:tcPr>
          <w:p w14:paraId="3D95CBFC" w14:textId="77777777" w:rsidR="001D3C91" w:rsidRPr="009A3E72" w:rsidRDefault="001D3C91" w:rsidP="0030423A">
            <w:pPr>
              <w:contextualSpacing/>
              <w:jc w:val="center"/>
            </w:pPr>
            <w:r w:rsidRPr="009A3E72">
              <w:t>CO2</w:t>
            </w:r>
          </w:p>
        </w:tc>
        <w:tc>
          <w:tcPr>
            <w:tcW w:w="256" w:type="pct"/>
            <w:vAlign w:val="center"/>
          </w:tcPr>
          <w:p w14:paraId="36BF4ED3" w14:textId="77777777" w:rsidR="001D3C91" w:rsidRPr="009A3E72" w:rsidRDefault="001D3C91" w:rsidP="0030423A">
            <w:pPr>
              <w:contextualSpacing/>
              <w:jc w:val="center"/>
            </w:pPr>
            <w:r w:rsidRPr="009A3E72">
              <w:t>A</w:t>
            </w:r>
          </w:p>
        </w:tc>
        <w:tc>
          <w:tcPr>
            <w:tcW w:w="429" w:type="pct"/>
            <w:vAlign w:val="center"/>
          </w:tcPr>
          <w:p w14:paraId="643FCB0B" w14:textId="77777777" w:rsidR="001D3C91" w:rsidRPr="009A3E72" w:rsidRDefault="001D3C91" w:rsidP="0030423A">
            <w:pPr>
              <w:contextualSpacing/>
              <w:jc w:val="center"/>
            </w:pPr>
            <w:r w:rsidRPr="009A3E72">
              <w:t>5</w:t>
            </w:r>
          </w:p>
        </w:tc>
      </w:tr>
      <w:tr w:rsidR="001D3C91" w:rsidRPr="009A3E72" w14:paraId="3AB4C4A6" w14:textId="77777777" w:rsidTr="001D3C91">
        <w:trPr>
          <w:trHeight w:val="395"/>
          <w:jc w:val="center"/>
        </w:trPr>
        <w:tc>
          <w:tcPr>
            <w:tcW w:w="338" w:type="pct"/>
            <w:vAlign w:val="center"/>
          </w:tcPr>
          <w:p w14:paraId="5CBBACD5" w14:textId="77777777" w:rsidR="001D3C91" w:rsidRPr="009A3E72" w:rsidRDefault="001D3C91" w:rsidP="001D3C91">
            <w:pPr>
              <w:contextualSpacing/>
              <w:jc w:val="center"/>
            </w:pPr>
            <w:r w:rsidRPr="009A3E72">
              <w:t>25.</w:t>
            </w:r>
          </w:p>
        </w:tc>
        <w:tc>
          <w:tcPr>
            <w:tcW w:w="3658" w:type="pct"/>
            <w:vAlign w:val="bottom"/>
          </w:tcPr>
          <w:p w14:paraId="26E24AD0" w14:textId="77777777" w:rsidR="001D3C91" w:rsidRPr="009A3E72" w:rsidRDefault="001D3C91" w:rsidP="0030423A">
            <w:pPr>
              <w:contextualSpacing/>
              <w:jc w:val="both"/>
            </w:pPr>
            <w:r w:rsidRPr="009A3E72">
              <w:t>Describe lac operon concept with suitable diagram.</w:t>
            </w:r>
          </w:p>
        </w:tc>
        <w:tc>
          <w:tcPr>
            <w:tcW w:w="319" w:type="pct"/>
            <w:vAlign w:val="center"/>
          </w:tcPr>
          <w:p w14:paraId="525CC276" w14:textId="77777777" w:rsidR="001D3C91" w:rsidRPr="009A3E72" w:rsidRDefault="001D3C91" w:rsidP="0030423A">
            <w:pPr>
              <w:contextualSpacing/>
              <w:jc w:val="center"/>
            </w:pPr>
            <w:r w:rsidRPr="009A3E72">
              <w:t>CO5</w:t>
            </w:r>
          </w:p>
        </w:tc>
        <w:tc>
          <w:tcPr>
            <w:tcW w:w="256" w:type="pct"/>
            <w:vAlign w:val="center"/>
          </w:tcPr>
          <w:p w14:paraId="4B9D0BD9" w14:textId="77777777" w:rsidR="001D3C91" w:rsidRPr="009A3E72" w:rsidRDefault="001D3C91" w:rsidP="0030423A">
            <w:pPr>
              <w:contextualSpacing/>
              <w:jc w:val="center"/>
            </w:pPr>
            <w:r w:rsidRPr="009A3E72">
              <w:t>E</w:t>
            </w:r>
          </w:p>
        </w:tc>
        <w:tc>
          <w:tcPr>
            <w:tcW w:w="429" w:type="pct"/>
            <w:vAlign w:val="center"/>
          </w:tcPr>
          <w:p w14:paraId="62DC5BA5" w14:textId="77777777" w:rsidR="001D3C91" w:rsidRPr="009A3E72" w:rsidRDefault="001D3C91" w:rsidP="0030423A">
            <w:pPr>
              <w:contextualSpacing/>
              <w:jc w:val="center"/>
            </w:pPr>
            <w:r w:rsidRPr="009A3E72">
              <w:t>5</w:t>
            </w:r>
          </w:p>
        </w:tc>
      </w:tr>
      <w:tr w:rsidR="001D3C91" w:rsidRPr="009A3E72" w14:paraId="6E479389" w14:textId="77777777" w:rsidTr="001D3C91">
        <w:trPr>
          <w:trHeight w:val="395"/>
          <w:jc w:val="center"/>
        </w:trPr>
        <w:tc>
          <w:tcPr>
            <w:tcW w:w="338" w:type="pct"/>
            <w:vAlign w:val="center"/>
          </w:tcPr>
          <w:p w14:paraId="43E8E9DF" w14:textId="77777777" w:rsidR="001D3C91" w:rsidRPr="009A3E72" w:rsidRDefault="001D3C91" w:rsidP="001D3C91">
            <w:pPr>
              <w:contextualSpacing/>
              <w:jc w:val="center"/>
            </w:pPr>
            <w:r w:rsidRPr="009A3E72">
              <w:t>26.</w:t>
            </w:r>
          </w:p>
        </w:tc>
        <w:tc>
          <w:tcPr>
            <w:tcW w:w="3658" w:type="pct"/>
            <w:vAlign w:val="bottom"/>
          </w:tcPr>
          <w:p w14:paraId="5960FA7C" w14:textId="77777777" w:rsidR="001D3C91" w:rsidRPr="009A3E72" w:rsidRDefault="001D3C91" w:rsidP="001D3C91">
            <w:pPr>
              <w:contextualSpacing/>
              <w:jc w:val="both"/>
            </w:pPr>
            <w:r w:rsidRPr="009A3E72">
              <w:t>What are the contributions of Robert Koch in the field of microbiology</w:t>
            </w:r>
            <w:r>
              <w:t>?</w:t>
            </w:r>
          </w:p>
        </w:tc>
        <w:tc>
          <w:tcPr>
            <w:tcW w:w="319" w:type="pct"/>
            <w:vAlign w:val="center"/>
          </w:tcPr>
          <w:p w14:paraId="78764527" w14:textId="77777777" w:rsidR="001D3C91" w:rsidRPr="009A3E72" w:rsidRDefault="001D3C91" w:rsidP="001D3C91">
            <w:pPr>
              <w:contextualSpacing/>
              <w:jc w:val="center"/>
            </w:pPr>
            <w:r w:rsidRPr="009A3E72">
              <w:t>CO1</w:t>
            </w:r>
          </w:p>
        </w:tc>
        <w:tc>
          <w:tcPr>
            <w:tcW w:w="256" w:type="pct"/>
            <w:vAlign w:val="center"/>
          </w:tcPr>
          <w:p w14:paraId="6C47EEC3" w14:textId="77777777" w:rsidR="001D3C91" w:rsidRPr="009A3E72" w:rsidRDefault="001D3C91" w:rsidP="0030423A">
            <w:pPr>
              <w:contextualSpacing/>
              <w:jc w:val="center"/>
            </w:pPr>
            <w:r w:rsidRPr="009A3E72">
              <w:t>U</w:t>
            </w:r>
          </w:p>
        </w:tc>
        <w:tc>
          <w:tcPr>
            <w:tcW w:w="429" w:type="pct"/>
            <w:vAlign w:val="center"/>
          </w:tcPr>
          <w:p w14:paraId="1E9FA9F3" w14:textId="77777777" w:rsidR="001D3C91" w:rsidRPr="009A3E72" w:rsidRDefault="001D3C91" w:rsidP="0030423A">
            <w:pPr>
              <w:contextualSpacing/>
              <w:jc w:val="center"/>
            </w:pPr>
            <w:r w:rsidRPr="009A3E72">
              <w:t>5</w:t>
            </w:r>
          </w:p>
        </w:tc>
      </w:tr>
      <w:tr w:rsidR="001D3C91" w:rsidRPr="009A3E72" w14:paraId="04BA6E6F" w14:textId="77777777" w:rsidTr="001D3C91">
        <w:trPr>
          <w:trHeight w:val="395"/>
          <w:jc w:val="center"/>
        </w:trPr>
        <w:tc>
          <w:tcPr>
            <w:tcW w:w="338" w:type="pct"/>
            <w:vAlign w:val="center"/>
          </w:tcPr>
          <w:p w14:paraId="4AF3DAD1" w14:textId="77777777" w:rsidR="001D3C91" w:rsidRPr="009A3E72" w:rsidRDefault="001D3C91" w:rsidP="001D3C91">
            <w:pPr>
              <w:contextualSpacing/>
              <w:jc w:val="center"/>
            </w:pPr>
            <w:r w:rsidRPr="009A3E72">
              <w:t>27.</w:t>
            </w:r>
          </w:p>
        </w:tc>
        <w:tc>
          <w:tcPr>
            <w:tcW w:w="3658" w:type="pct"/>
            <w:vAlign w:val="bottom"/>
          </w:tcPr>
          <w:p w14:paraId="081E5B12" w14:textId="77777777" w:rsidR="001D3C91" w:rsidRPr="009A3E72" w:rsidRDefault="001D3C91" w:rsidP="0030423A">
            <w:pPr>
              <w:contextualSpacing/>
              <w:jc w:val="both"/>
            </w:pPr>
            <w:r w:rsidRPr="009A3E72">
              <w:t>Explain the production and uses of biogas</w:t>
            </w:r>
            <w:r>
              <w:t>.</w:t>
            </w:r>
          </w:p>
        </w:tc>
        <w:tc>
          <w:tcPr>
            <w:tcW w:w="319" w:type="pct"/>
            <w:vAlign w:val="center"/>
          </w:tcPr>
          <w:p w14:paraId="0F987E89" w14:textId="77777777" w:rsidR="001D3C91" w:rsidRPr="009A3E72" w:rsidRDefault="001D3C91" w:rsidP="0030423A">
            <w:pPr>
              <w:contextualSpacing/>
              <w:jc w:val="center"/>
            </w:pPr>
            <w:r w:rsidRPr="009A3E72">
              <w:t>CO6</w:t>
            </w:r>
          </w:p>
        </w:tc>
        <w:tc>
          <w:tcPr>
            <w:tcW w:w="256" w:type="pct"/>
            <w:vAlign w:val="center"/>
          </w:tcPr>
          <w:p w14:paraId="683AFBB3" w14:textId="77777777" w:rsidR="001D3C91" w:rsidRPr="009A3E72" w:rsidRDefault="001D3C91" w:rsidP="0030423A">
            <w:pPr>
              <w:contextualSpacing/>
              <w:jc w:val="center"/>
            </w:pPr>
            <w:r w:rsidRPr="009A3E72">
              <w:t>E</w:t>
            </w:r>
          </w:p>
        </w:tc>
        <w:tc>
          <w:tcPr>
            <w:tcW w:w="429" w:type="pct"/>
            <w:vAlign w:val="center"/>
          </w:tcPr>
          <w:p w14:paraId="39D6E921" w14:textId="77777777" w:rsidR="001D3C91" w:rsidRPr="009A3E72" w:rsidRDefault="001D3C91" w:rsidP="0030423A">
            <w:pPr>
              <w:contextualSpacing/>
              <w:jc w:val="center"/>
            </w:pPr>
            <w:r w:rsidRPr="009A3E72">
              <w:t>5</w:t>
            </w:r>
          </w:p>
        </w:tc>
      </w:tr>
      <w:tr w:rsidR="001D3C91" w:rsidRPr="009A3E72" w14:paraId="4C8C9835" w14:textId="77777777" w:rsidTr="001D3C91">
        <w:trPr>
          <w:trHeight w:val="395"/>
          <w:jc w:val="center"/>
        </w:trPr>
        <w:tc>
          <w:tcPr>
            <w:tcW w:w="338" w:type="pct"/>
            <w:vAlign w:val="center"/>
          </w:tcPr>
          <w:p w14:paraId="7F2B4AD3" w14:textId="77777777" w:rsidR="001D3C91" w:rsidRPr="009A3E72" w:rsidRDefault="001D3C91" w:rsidP="001D3C91">
            <w:pPr>
              <w:contextualSpacing/>
              <w:jc w:val="center"/>
            </w:pPr>
            <w:r w:rsidRPr="009A3E72">
              <w:t>28.</w:t>
            </w:r>
          </w:p>
        </w:tc>
        <w:tc>
          <w:tcPr>
            <w:tcW w:w="3658" w:type="pct"/>
            <w:vAlign w:val="bottom"/>
          </w:tcPr>
          <w:p w14:paraId="3AE26AD4" w14:textId="77777777" w:rsidR="001D3C91" w:rsidRPr="009A3E72" w:rsidRDefault="001D3C91" w:rsidP="0030423A">
            <w:pPr>
              <w:contextualSpacing/>
              <w:jc w:val="both"/>
            </w:pPr>
            <w:r w:rsidRPr="009A3E72">
              <w:t>Summarize the nutritional requirements of bacteria</w:t>
            </w:r>
            <w:r>
              <w:t>.</w:t>
            </w:r>
          </w:p>
        </w:tc>
        <w:tc>
          <w:tcPr>
            <w:tcW w:w="319" w:type="pct"/>
            <w:vAlign w:val="center"/>
          </w:tcPr>
          <w:p w14:paraId="1B290954" w14:textId="77777777" w:rsidR="001D3C91" w:rsidRPr="009A3E72" w:rsidRDefault="001D3C91" w:rsidP="0030423A">
            <w:pPr>
              <w:contextualSpacing/>
              <w:jc w:val="center"/>
            </w:pPr>
            <w:r w:rsidRPr="009A3E72">
              <w:t>CO3</w:t>
            </w:r>
          </w:p>
        </w:tc>
        <w:tc>
          <w:tcPr>
            <w:tcW w:w="256" w:type="pct"/>
            <w:vAlign w:val="center"/>
          </w:tcPr>
          <w:p w14:paraId="1057ABD8" w14:textId="77777777" w:rsidR="001D3C91" w:rsidRPr="009A3E72" w:rsidRDefault="001D3C91" w:rsidP="0030423A">
            <w:pPr>
              <w:contextualSpacing/>
              <w:jc w:val="center"/>
            </w:pPr>
            <w:r w:rsidRPr="009A3E72">
              <w:t>E</w:t>
            </w:r>
          </w:p>
        </w:tc>
        <w:tc>
          <w:tcPr>
            <w:tcW w:w="429" w:type="pct"/>
            <w:vAlign w:val="center"/>
          </w:tcPr>
          <w:p w14:paraId="0E682628" w14:textId="77777777" w:rsidR="001D3C91" w:rsidRPr="009A3E72" w:rsidRDefault="001D3C91" w:rsidP="0030423A">
            <w:pPr>
              <w:contextualSpacing/>
              <w:jc w:val="center"/>
            </w:pPr>
            <w:r w:rsidRPr="009A3E72">
              <w:t>5</w:t>
            </w:r>
          </w:p>
        </w:tc>
      </w:tr>
      <w:tr w:rsidR="001D3C91" w:rsidRPr="009A3E72" w14:paraId="31C59A55" w14:textId="77777777" w:rsidTr="001D3C91">
        <w:trPr>
          <w:trHeight w:val="395"/>
          <w:jc w:val="center"/>
        </w:trPr>
        <w:tc>
          <w:tcPr>
            <w:tcW w:w="338" w:type="pct"/>
            <w:vAlign w:val="center"/>
          </w:tcPr>
          <w:p w14:paraId="48B814A0" w14:textId="77777777" w:rsidR="001D3C91" w:rsidRPr="009A3E72" w:rsidRDefault="001D3C91" w:rsidP="001D3C91">
            <w:pPr>
              <w:contextualSpacing/>
              <w:jc w:val="center"/>
            </w:pPr>
            <w:r w:rsidRPr="009A3E72">
              <w:t>29.</w:t>
            </w:r>
          </w:p>
        </w:tc>
        <w:tc>
          <w:tcPr>
            <w:tcW w:w="3658" w:type="pct"/>
            <w:vAlign w:val="bottom"/>
          </w:tcPr>
          <w:p w14:paraId="58FC2321" w14:textId="77777777" w:rsidR="001D3C91" w:rsidRPr="009A3E72" w:rsidRDefault="001D3C91" w:rsidP="0030423A">
            <w:pPr>
              <w:contextualSpacing/>
              <w:jc w:val="both"/>
            </w:pPr>
            <w:r w:rsidRPr="009A3E72">
              <w:t>Briefly explain the different phases of silage making</w:t>
            </w:r>
            <w:r>
              <w:t>.</w:t>
            </w:r>
          </w:p>
        </w:tc>
        <w:tc>
          <w:tcPr>
            <w:tcW w:w="319" w:type="pct"/>
            <w:vAlign w:val="center"/>
          </w:tcPr>
          <w:p w14:paraId="5BDC7D22" w14:textId="77777777" w:rsidR="001D3C91" w:rsidRPr="009A3E72" w:rsidRDefault="001D3C91" w:rsidP="0030423A">
            <w:pPr>
              <w:contextualSpacing/>
              <w:jc w:val="center"/>
            </w:pPr>
            <w:r w:rsidRPr="009A3E72">
              <w:t>CO6</w:t>
            </w:r>
          </w:p>
        </w:tc>
        <w:tc>
          <w:tcPr>
            <w:tcW w:w="256" w:type="pct"/>
            <w:vAlign w:val="center"/>
          </w:tcPr>
          <w:p w14:paraId="34B95A84" w14:textId="77777777" w:rsidR="001D3C91" w:rsidRPr="009A3E72" w:rsidRDefault="001D3C91" w:rsidP="0030423A">
            <w:pPr>
              <w:contextualSpacing/>
              <w:jc w:val="center"/>
            </w:pPr>
            <w:r w:rsidRPr="009A3E72">
              <w:t>A</w:t>
            </w:r>
          </w:p>
        </w:tc>
        <w:tc>
          <w:tcPr>
            <w:tcW w:w="429" w:type="pct"/>
            <w:vAlign w:val="center"/>
          </w:tcPr>
          <w:p w14:paraId="45D259A3" w14:textId="77777777" w:rsidR="001D3C91" w:rsidRPr="009A3E72" w:rsidRDefault="001D3C91" w:rsidP="0030423A">
            <w:pPr>
              <w:contextualSpacing/>
              <w:jc w:val="center"/>
            </w:pPr>
            <w:r w:rsidRPr="009A3E72">
              <w:t>5</w:t>
            </w:r>
          </w:p>
        </w:tc>
      </w:tr>
      <w:tr w:rsidR="001D3C91" w:rsidRPr="009A3E72" w14:paraId="4353620F" w14:textId="77777777" w:rsidTr="001D3C91">
        <w:trPr>
          <w:trHeight w:val="395"/>
          <w:jc w:val="center"/>
        </w:trPr>
        <w:tc>
          <w:tcPr>
            <w:tcW w:w="338" w:type="pct"/>
            <w:vAlign w:val="center"/>
          </w:tcPr>
          <w:p w14:paraId="04BE79BC" w14:textId="77777777" w:rsidR="001D3C91" w:rsidRPr="009A3E72" w:rsidRDefault="001D3C91" w:rsidP="001D3C91">
            <w:pPr>
              <w:contextualSpacing/>
              <w:jc w:val="center"/>
            </w:pPr>
            <w:r w:rsidRPr="009A3E72">
              <w:t>30.</w:t>
            </w:r>
          </w:p>
        </w:tc>
        <w:tc>
          <w:tcPr>
            <w:tcW w:w="3658" w:type="pct"/>
            <w:vAlign w:val="bottom"/>
          </w:tcPr>
          <w:p w14:paraId="1A50E662" w14:textId="77777777" w:rsidR="001D3C91" w:rsidRPr="009A3E72" w:rsidRDefault="001D3C91" w:rsidP="0030423A">
            <w:pPr>
              <w:contextualSpacing/>
              <w:jc w:val="both"/>
            </w:pPr>
            <w:r w:rsidRPr="009A3E72">
              <w:t>Give the major examples of biofertilizers and their target crops</w:t>
            </w:r>
            <w:r>
              <w:t>.</w:t>
            </w:r>
          </w:p>
        </w:tc>
        <w:tc>
          <w:tcPr>
            <w:tcW w:w="319" w:type="pct"/>
            <w:vAlign w:val="center"/>
          </w:tcPr>
          <w:p w14:paraId="2CA30336" w14:textId="77777777" w:rsidR="001D3C91" w:rsidRPr="009A3E72" w:rsidRDefault="001D3C91" w:rsidP="0030423A">
            <w:pPr>
              <w:contextualSpacing/>
              <w:jc w:val="center"/>
            </w:pPr>
            <w:r w:rsidRPr="009A3E72">
              <w:t>CO4</w:t>
            </w:r>
          </w:p>
        </w:tc>
        <w:tc>
          <w:tcPr>
            <w:tcW w:w="256" w:type="pct"/>
            <w:vAlign w:val="center"/>
          </w:tcPr>
          <w:p w14:paraId="04BEFEA5" w14:textId="77777777" w:rsidR="001D3C91" w:rsidRPr="009A3E72" w:rsidRDefault="001D3C91" w:rsidP="0030423A">
            <w:pPr>
              <w:contextualSpacing/>
              <w:jc w:val="center"/>
            </w:pPr>
            <w:r w:rsidRPr="009A3E72">
              <w:t>U</w:t>
            </w:r>
          </w:p>
        </w:tc>
        <w:tc>
          <w:tcPr>
            <w:tcW w:w="429" w:type="pct"/>
            <w:vAlign w:val="center"/>
          </w:tcPr>
          <w:p w14:paraId="2E3BB31E" w14:textId="77777777" w:rsidR="001D3C91" w:rsidRPr="009A3E72" w:rsidRDefault="001D3C91" w:rsidP="0030423A">
            <w:pPr>
              <w:contextualSpacing/>
              <w:jc w:val="center"/>
            </w:pPr>
            <w:r w:rsidRPr="009A3E72">
              <w:t>5</w:t>
            </w:r>
          </w:p>
        </w:tc>
      </w:tr>
      <w:tr w:rsidR="001D3C91" w:rsidRPr="009A3E72" w14:paraId="3D7AF64F" w14:textId="77777777" w:rsidTr="001D3C91">
        <w:trPr>
          <w:trHeight w:val="395"/>
          <w:jc w:val="center"/>
        </w:trPr>
        <w:tc>
          <w:tcPr>
            <w:tcW w:w="338" w:type="pct"/>
            <w:vAlign w:val="center"/>
          </w:tcPr>
          <w:p w14:paraId="70E5C352" w14:textId="77777777" w:rsidR="001D3C91" w:rsidRPr="009A3E72" w:rsidRDefault="001D3C91" w:rsidP="001D3C91">
            <w:pPr>
              <w:contextualSpacing/>
              <w:jc w:val="center"/>
            </w:pPr>
            <w:r w:rsidRPr="009A3E72">
              <w:t>31.</w:t>
            </w:r>
          </w:p>
        </w:tc>
        <w:tc>
          <w:tcPr>
            <w:tcW w:w="3658" w:type="pct"/>
            <w:vAlign w:val="bottom"/>
          </w:tcPr>
          <w:p w14:paraId="398313E1" w14:textId="77777777" w:rsidR="001D3C91" w:rsidRPr="009A3E72" w:rsidRDefault="001D3C91" w:rsidP="001D3C91">
            <w:pPr>
              <w:contextualSpacing/>
              <w:jc w:val="both"/>
            </w:pPr>
            <w:r w:rsidRPr="009A3E72">
              <w:t xml:space="preserve">Explain the mechanism of action of the biopesticides </w:t>
            </w:r>
            <w:r w:rsidRPr="009A3E72">
              <w:rPr>
                <w:i/>
              </w:rPr>
              <w:t>Bacillus thuringiensis</w:t>
            </w:r>
          </w:p>
        </w:tc>
        <w:tc>
          <w:tcPr>
            <w:tcW w:w="319" w:type="pct"/>
            <w:vAlign w:val="center"/>
          </w:tcPr>
          <w:p w14:paraId="749E7893" w14:textId="77777777" w:rsidR="001D3C91" w:rsidRPr="009A3E72" w:rsidRDefault="001D3C91" w:rsidP="0030423A">
            <w:pPr>
              <w:contextualSpacing/>
              <w:jc w:val="center"/>
            </w:pPr>
            <w:r w:rsidRPr="009A3E72">
              <w:t>CO5</w:t>
            </w:r>
          </w:p>
        </w:tc>
        <w:tc>
          <w:tcPr>
            <w:tcW w:w="256" w:type="pct"/>
            <w:vAlign w:val="center"/>
          </w:tcPr>
          <w:p w14:paraId="7E84976F" w14:textId="77777777" w:rsidR="001D3C91" w:rsidRPr="009A3E72" w:rsidRDefault="001D3C91" w:rsidP="0030423A">
            <w:pPr>
              <w:contextualSpacing/>
              <w:jc w:val="center"/>
            </w:pPr>
            <w:r w:rsidRPr="009A3E72">
              <w:t>U</w:t>
            </w:r>
          </w:p>
        </w:tc>
        <w:tc>
          <w:tcPr>
            <w:tcW w:w="429" w:type="pct"/>
            <w:vAlign w:val="center"/>
          </w:tcPr>
          <w:p w14:paraId="3FB27D3A" w14:textId="77777777" w:rsidR="001D3C91" w:rsidRPr="009A3E72" w:rsidRDefault="001D3C91" w:rsidP="0030423A">
            <w:pPr>
              <w:contextualSpacing/>
              <w:jc w:val="center"/>
            </w:pPr>
            <w:r w:rsidRPr="009A3E72">
              <w:t>5</w:t>
            </w:r>
          </w:p>
        </w:tc>
      </w:tr>
      <w:tr w:rsidR="001D3C91" w:rsidRPr="009A3E72" w14:paraId="59AA0ED0" w14:textId="77777777" w:rsidTr="001D3C91">
        <w:trPr>
          <w:trHeight w:val="395"/>
          <w:jc w:val="center"/>
        </w:trPr>
        <w:tc>
          <w:tcPr>
            <w:tcW w:w="338" w:type="pct"/>
            <w:vAlign w:val="center"/>
          </w:tcPr>
          <w:p w14:paraId="3147FF2E" w14:textId="77777777" w:rsidR="001D3C91" w:rsidRPr="009A3E72" w:rsidRDefault="001D3C91" w:rsidP="001D3C91">
            <w:pPr>
              <w:contextualSpacing/>
              <w:jc w:val="center"/>
            </w:pPr>
            <w:r w:rsidRPr="009A3E72">
              <w:t>32.</w:t>
            </w:r>
          </w:p>
        </w:tc>
        <w:tc>
          <w:tcPr>
            <w:tcW w:w="3658" w:type="pct"/>
            <w:vAlign w:val="bottom"/>
          </w:tcPr>
          <w:p w14:paraId="32155051" w14:textId="77777777" w:rsidR="001D3C91" w:rsidRPr="009A3E72" w:rsidRDefault="001D3C91" w:rsidP="001D3C91">
            <w:pPr>
              <w:contextualSpacing/>
              <w:jc w:val="both"/>
            </w:pPr>
            <w:r w:rsidRPr="009A3E72">
              <w:t>Substantiate the need of biofertilizers in agriculture</w:t>
            </w:r>
            <w:r>
              <w:t>.</w:t>
            </w:r>
          </w:p>
        </w:tc>
        <w:tc>
          <w:tcPr>
            <w:tcW w:w="319" w:type="pct"/>
            <w:vAlign w:val="center"/>
          </w:tcPr>
          <w:p w14:paraId="76B70DA3" w14:textId="77777777" w:rsidR="001D3C91" w:rsidRPr="009A3E72" w:rsidRDefault="001D3C91" w:rsidP="0030423A">
            <w:pPr>
              <w:contextualSpacing/>
              <w:jc w:val="center"/>
            </w:pPr>
            <w:r w:rsidRPr="009A3E72">
              <w:t>CO6</w:t>
            </w:r>
          </w:p>
        </w:tc>
        <w:tc>
          <w:tcPr>
            <w:tcW w:w="256" w:type="pct"/>
            <w:vAlign w:val="center"/>
          </w:tcPr>
          <w:p w14:paraId="67931ABA" w14:textId="77777777" w:rsidR="001D3C91" w:rsidRPr="009A3E72" w:rsidRDefault="001D3C91" w:rsidP="0030423A">
            <w:pPr>
              <w:contextualSpacing/>
              <w:jc w:val="center"/>
            </w:pPr>
            <w:r w:rsidRPr="009A3E72">
              <w:t>An</w:t>
            </w:r>
          </w:p>
        </w:tc>
        <w:tc>
          <w:tcPr>
            <w:tcW w:w="429" w:type="pct"/>
            <w:vAlign w:val="center"/>
          </w:tcPr>
          <w:p w14:paraId="11753CCC" w14:textId="77777777" w:rsidR="001D3C91" w:rsidRPr="009A3E72" w:rsidRDefault="001D3C91" w:rsidP="0030423A">
            <w:pPr>
              <w:contextualSpacing/>
              <w:jc w:val="center"/>
            </w:pPr>
            <w:r w:rsidRPr="009A3E72">
              <w:t>5</w:t>
            </w:r>
          </w:p>
        </w:tc>
      </w:tr>
      <w:tr w:rsidR="001D3C91" w:rsidRPr="009A3E72" w14:paraId="00D72C08" w14:textId="77777777" w:rsidTr="001D3C91">
        <w:trPr>
          <w:trHeight w:val="549"/>
          <w:jc w:val="center"/>
        </w:trPr>
        <w:tc>
          <w:tcPr>
            <w:tcW w:w="5000" w:type="pct"/>
            <w:gridSpan w:val="5"/>
            <w:vAlign w:val="center"/>
          </w:tcPr>
          <w:p w14:paraId="6C071DF2" w14:textId="77777777" w:rsidR="001D3C91" w:rsidRPr="009A3E72" w:rsidRDefault="001D3C91" w:rsidP="001D3C91">
            <w:pPr>
              <w:contextualSpacing/>
              <w:jc w:val="center"/>
              <w:rPr>
                <w:b/>
                <w:u w:val="single"/>
              </w:rPr>
            </w:pPr>
            <w:r w:rsidRPr="009A3E72">
              <w:rPr>
                <w:b/>
                <w:u w:val="single"/>
              </w:rPr>
              <w:t>PART – C (2 X 15 = 30 MARKS)</w:t>
            </w:r>
          </w:p>
          <w:p w14:paraId="6814CBB1" w14:textId="77777777" w:rsidR="001D3C91" w:rsidRPr="009A3E72" w:rsidRDefault="001D3C91" w:rsidP="001D3C91">
            <w:pPr>
              <w:contextualSpacing/>
              <w:jc w:val="center"/>
              <w:rPr>
                <w:b/>
              </w:rPr>
            </w:pPr>
            <w:r w:rsidRPr="009A3E72">
              <w:rPr>
                <w:b/>
              </w:rPr>
              <w:t>(Answer any 2 from the following)</w:t>
            </w:r>
          </w:p>
        </w:tc>
      </w:tr>
      <w:tr w:rsidR="001D3C91" w:rsidRPr="009A3E72" w14:paraId="12635C5B" w14:textId="77777777" w:rsidTr="001D3C91">
        <w:trPr>
          <w:trHeight w:val="395"/>
          <w:jc w:val="center"/>
        </w:trPr>
        <w:tc>
          <w:tcPr>
            <w:tcW w:w="338" w:type="pct"/>
            <w:vAlign w:val="center"/>
          </w:tcPr>
          <w:p w14:paraId="59C0E381" w14:textId="77777777" w:rsidR="001D3C91" w:rsidRPr="009A3E72" w:rsidRDefault="001D3C91" w:rsidP="001D3C91">
            <w:pPr>
              <w:contextualSpacing/>
              <w:jc w:val="center"/>
            </w:pPr>
            <w:r w:rsidRPr="009A3E72">
              <w:t>33.</w:t>
            </w:r>
          </w:p>
        </w:tc>
        <w:tc>
          <w:tcPr>
            <w:tcW w:w="3658" w:type="pct"/>
            <w:vAlign w:val="center"/>
          </w:tcPr>
          <w:p w14:paraId="57E4B955" w14:textId="77777777" w:rsidR="001D3C91" w:rsidRPr="009A3E72" w:rsidRDefault="001D3C91" w:rsidP="0030423A">
            <w:pPr>
              <w:contextualSpacing/>
              <w:jc w:val="both"/>
            </w:pPr>
            <w:r w:rsidRPr="009A3E72">
              <w:t>Explain generalized and specialized transduction</w:t>
            </w:r>
            <w:r>
              <w:t>.</w:t>
            </w:r>
          </w:p>
        </w:tc>
        <w:tc>
          <w:tcPr>
            <w:tcW w:w="319" w:type="pct"/>
            <w:vAlign w:val="center"/>
          </w:tcPr>
          <w:p w14:paraId="7CA6E5A4" w14:textId="77777777" w:rsidR="001D3C91" w:rsidRPr="009A3E72" w:rsidRDefault="001D3C91" w:rsidP="0030423A">
            <w:pPr>
              <w:contextualSpacing/>
              <w:jc w:val="center"/>
            </w:pPr>
            <w:r w:rsidRPr="009A3E72">
              <w:t>CO5</w:t>
            </w:r>
          </w:p>
        </w:tc>
        <w:tc>
          <w:tcPr>
            <w:tcW w:w="256" w:type="pct"/>
            <w:vAlign w:val="center"/>
          </w:tcPr>
          <w:p w14:paraId="29C4B6C5" w14:textId="77777777" w:rsidR="001D3C91" w:rsidRPr="009A3E72" w:rsidRDefault="001D3C91" w:rsidP="0030423A">
            <w:pPr>
              <w:contextualSpacing/>
              <w:jc w:val="center"/>
            </w:pPr>
            <w:r w:rsidRPr="009A3E72">
              <w:t>An</w:t>
            </w:r>
          </w:p>
        </w:tc>
        <w:tc>
          <w:tcPr>
            <w:tcW w:w="429" w:type="pct"/>
            <w:vAlign w:val="center"/>
          </w:tcPr>
          <w:p w14:paraId="7AA47682" w14:textId="77777777" w:rsidR="001D3C91" w:rsidRPr="009A3E72" w:rsidRDefault="001D3C91" w:rsidP="0030423A">
            <w:pPr>
              <w:contextualSpacing/>
              <w:jc w:val="center"/>
            </w:pPr>
            <w:r w:rsidRPr="009A3E72">
              <w:t>15</w:t>
            </w:r>
          </w:p>
        </w:tc>
      </w:tr>
      <w:tr w:rsidR="001D3C91" w:rsidRPr="009A3E72" w14:paraId="1F4BEFD4" w14:textId="77777777" w:rsidTr="001D3C91">
        <w:trPr>
          <w:trHeight w:val="395"/>
          <w:jc w:val="center"/>
        </w:trPr>
        <w:tc>
          <w:tcPr>
            <w:tcW w:w="338" w:type="pct"/>
            <w:vAlign w:val="center"/>
          </w:tcPr>
          <w:p w14:paraId="08DABDBE" w14:textId="77777777" w:rsidR="001D3C91" w:rsidRPr="009A3E72" w:rsidRDefault="001D3C91" w:rsidP="001D3C91">
            <w:pPr>
              <w:contextualSpacing/>
              <w:jc w:val="center"/>
            </w:pPr>
            <w:r w:rsidRPr="009A3E72">
              <w:t>34.</w:t>
            </w:r>
          </w:p>
        </w:tc>
        <w:tc>
          <w:tcPr>
            <w:tcW w:w="3658" w:type="pct"/>
            <w:vAlign w:val="center"/>
          </w:tcPr>
          <w:p w14:paraId="4AADDBB8" w14:textId="77777777" w:rsidR="001D3C91" w:rsidRPr="009A3E72" w:rsidRDefault="001D3C91" w:rsidP="0030423A">
            <w:pPr>
              <w:contextualSpacing/>
              <w:jc w:val="both"/>
            </w:pPr>
            <w:r w:rsidRPr="009A3E72">
              <w:t>Describe the genetics of nodulation and nitrogen fixation in leguminous plants</w:t>
            </w:r>
            <w:r>
              <w:t>.</w:t>
            </w:r>
          </w:p>
        </w:tc>
        <w:tc>
          <w:tcPr>
            <w:tcW w:w="319" w:type="pct"/>
            <w:vAlign w:val="center"/>
          </w:tcPr>
          <w:p w14:paraId="0AD2F671" w14:textId="77777777" w:rsidR="001D3C91" w:rsidRPr="009A3E72" w:rsidRDefault="001D3C91" w:rsidP="0030423A">
            <w:pPr>
              <w:contextualSpacing/>
              <w:jc w:val="center"/>
            </w:pPr>
            <w:r w:rsidRPr="009A3E72">
              <w:t>CO4</w:t>
            </w:r>
          </w:p>
        </w:tc>
        <w:tc>
          <w:tcPr>
            <w:tcW w:w="256" w:type="pct"/>
            <w:vAlign w:val="center"/>
          </w:tcPr>
          <w:p w14:paraId="5A45034C" w14:textId="77777777" w:rsidR="001D3C91" w:rsidRPr="009A3E72" w:rsidRDefault="001D3C91" w:rsidP="001D3C91">
            <w:pPr>
              <w:contextualSpacing/>
              <w:jc w:val="center"/>
            </w:pPr>
            <w:r w:rsidRPr="009A3E72">
              <w:t>An</w:t>
            </w:r>
          </w:p>
        </w:tc>
        <w:tc>
          <w:tcPr>
            <w:tcW w:w="429" w:type="pct"/>
            <w:vAlign w:val="center"/>
          </w:tcPr>
          <w:p w14:paraId="249C67EF" w14:textId="77777777" w:rsidR="001D3C91" w:rsidRPr="009A3E72" w:rsidRDefault="001D3C91" w:rsidP="0030423A">
            <w:pPr>
              <w:contextualSpacing/>
              <w:jc w:val="center"/>
            </w:pPr>
            <w:r w:rsidRPr="009A3E72">
              <w:t>15</w:t>
            </w:r>
          </w:p>
        </w:tc>
      </w:tr>
      <w:tr w:rsidR="001D3C91" w:rsidRPr="009A3E72" w14:paraId="793E37D8" w14:textId="77777777" w:rsidTr="001D3C91">
        <w:trPr>
          <w:trHeight w:val="395"/>
          <w:jc w:val="center"/>
        </w:trPr>
        <w:tc>
          <w:tcPr>
            <w:tcW w:w="338" w:type="pct"/>
            <w:vAlign w:val="center"/>
          </w:tcPr>
          <w:p w14:paraId="3F3C4DBD" w14:textId="77777777" w:rsidR="001D3C91" w:rsidRPr="009A3E72" w:rsidRDefault="001D3C91" w:rsidP="001D3C91">
            <w:pPr>
              <w:contextualSpacing/>
              <w:jc w:val="center"/>
            </w:pPr>
            <w:r w:rsidRPr="009A3E72">
              <w:t>35.</w:t>
            </w:r>
          </w:p>
        </w:tc>
        <w:tc>
          <w:tcPr>
            <w:tcW w:w="3658" w:type="pct"/>
            <w:vAlign w:val="center"/>
          </w:tcPr>
          <w:p w14:paraId="077F2E92" w14:textId="77777777" w:rsidR="001D3C91" w:rsidRPr="009A3E72" w:rsidRDefault="001D3C91" w:rsidP="0030423A">
            <w:pPr>
              <w:contextualSpacing/>
              <w:jc w:val="both"/>
            </w:pPr>
            <w:r w:rsidRPr="009A3E72">
              <w:t xml:space="preserve">Describe the different types of biofertilizers and its uses. </w:t>
            </w:r>
          </w:p>
        </w:tc>
        <w:tc>
          <w:tcPr>
            <w:tcW w:w="319" w:type="pct"/>
            <w:vAlign w:val="center"/>
          </w:tcPr>
          <w:p w14:paraId="352A4186" w14:textId="77777777" w:rsidR="001D3C91" w:rsidRPr="009A3E72" w:rsidRDefault="001D3C91" w:rsidP="0030423A">
            <w:pPr>
              <w:contextualSpacing/>
              <w:jc w:val="center"/>
            </w:pPr>
            <w:r w:rsidRPr="009A3E72">
              <w:t>CO4</w:t>
            </w:r>
          </w:p>
        </w:tc>
        <w:tc>
          <w:tcPr>
            <w:tcW w:w="256" w:type="pct"/>
            <w:vAlign w:val="center"/>
          </w:tcPr>
          <w:p w14:paraId="31208B25" w14:textId="77777777" w:rsidR="001D3C91" w:rsidRPr="009A3E72" w:rsidRDefault="001D3C91" w:rsidP="0030423A">
            <w:pPr>
              <w:contextualSpacing/>
              <w:jc w:val="center"/>
            </w:pPr>
            <w:r w:rsidRPr="009A3E72">
              <w:t>E</w:t>
            </w:r>
          </w:p>
        </w:tc>
        <w:tc>
          <w:tcPr>
            <w:tcW w:w="429" w:type="pct"/>
            <w:vAlign w:val="center"/>
          </w:tcPr>
          <w:p w14:paraId="4886DFA2" w14:textId="77777777" w:rsidR="001D3C91" w:rsidRPr="009A3E72" w:rsidRDefault="001D3C91" w:rsidP="0030423A">
            <w:pPr>
              <w:contextualSpacing/>
              <w:jc w:val="center"/>
            </w:pPr>
            <w:r w:rsidRPr="009A3E72">
              <w:t>15</w:t>
            </w:r>
          </w:p>
        </w:tc>
      </w:tr>
    </w:tbl>
    <w:p w14:paraId="62F14C2F" w14:textId="77777777" w:rsidR="001D3C91" w:rsidRPr="009A3E72" w:rsidRDefault="001D3C91" w:rsidP="0030423A">
      <w:pPr>
        <w:contextualSpacing/>
      </w:pPr>
      <w:r w:rsidRPr="009A3E72">
        <w:rPr>
          <w:b/>
          <w:bCs/>
        </w:rPr>
        <w:t>CO</w:t>
      </w:r>
      <w:r w:rsidRPr="009A3E72">
        <w:t xml:space="preserve"> – COURSE OUTCOME</w:t>
      </w:r>
      <w:r w:rsidRPr="009A3E72">
        <w:tab/>
      </w:r>
      <w:r w:rsidRPr="009A3E72">
        <w:tab/>
      </w:r>
      <w:r w:rsidRPr="009A3E72">
        <w:tab/>
      </w:r>
      <w:r w:rsidRPr="009A3E72">
        <w:tab/>
      </w:r>
      <w:r w:rsidRPr="009A3E72">
        <w:tab/>
      </w:r>
      <w:r w:rsidRPr="009A3E72">
        <w:rPr>
          <w:b/>
          <w:bCs/>
        </w:rPr>
        <w:t>BL</w:t>
      </w:r>
      <w:r w:rsidRPr="009A3E72">
        <w:t xml:space="preserve"> – BLOOM’S LEVEL</w:t>
      </w:r>
    </w:p>
    <w:p w14:paraId="5E048482" w14:textId="77777777" w:rsidR="001D3C91" w:rsidRPr="009A3E72" w:rsidRDefault="001D3C91" w:rsidP="0030423A">
      <w:pPr>
        <w:contextualSpacing/>
      </w:pPr>
    </w:p>
    <w:tbl>
      <w:tblPr>
        <w:tblStyle w:val="TableGrid"/>
        <w:tblW w:w="10603" w:type="dxa"/>
        <w:tblInd w:w="-147" w:type="dxa"/>
        <w:tblLook w:val="04A0" w:firstRow="1" w:lastRow="0" w:firstColumn="1" w:lastColumn="0" w:noHBand="0" w:noVBand="1"/>
      </w:tblPr>
      <w:tblGrid>
        <w:gridCol w:w="681"/>
        <w:gridCol w:w="9922"/>
      </w:tblGrid>
      <w:tr w:rsidR="001D3C91" w:rsidRPr="009A3E72" w14:paraId="082799FB" w14:textId="77777777" w:rsidTr="001D3C91">
        <w:tc>
          <w:tcPr>
            <w:tcW w:w="681" w:type="dxa"/>
          </w:tcPr>
          <w:p w14:paraId="6E5C5C78" w14:textId="77777777" w:rsidR="001D3C91" w:rsidRPr="009A3E72" w:rsidRDefault="001D3C91" w:rsidP="0030423A">
            <w:pPr>
              <w:contextualSpacing/>
            </w:pPr>
          </w:p>
        </w:tc>
        <w:tc>
          <w:tcPr>
            <w:tcW w:w="9922" w:type="dxa"/>
          </w:tcPr>
          <w:p w14:paraId="6854615A" w14:textId="77777777" w:rsidR="001D3C91" w:rsidRPr="009A3E72" w:rsidRDefault="001D3C91" w:rsidP="0030423A">
            <w:pPr>
              <w:contextualSpacing/>
              <w:jc w:val="center"/>
              <w:rPr>
                <w:b/>
              </w:rPr>
            </w:pPr>
            <w:r w:rsidRPr="009A3E72">
              <w:rPr>
                <w:b/>
              </w:rPr>
              <w:t>COURSE OUTCOMES</w:t>
            </w:r>
          </w:p>
        </w:tc>
      </w:tr>
      <w:tr w:rsidR="001D3C91" w:rsidRPr="009A3E72" w14:paraId="0BC416CB" w14:textId="77777777" w:rsidTr="001D3C91">
        <w:tc>
          <w:tcPr>
            <w:tcW w:w="681" w:type="dxa"/>
          </w:tcPr>
          <w:p w14:paraId="724AF551" w14:textId="77777777" w:rsidR="001D3C91" w:rsidRPr="009A3E72" w:rsidRDefault="001D3C91" w:rsidP="0030423A">
            <w:pPr>
              <w:contextualSpacing/>
              <w:rPr>
                <w:bCs/>
              </w:rPr>
            </w:pPr>
            <w:r w:rsidRPr="009A3E72">
              <w:rPr>
                <w:bCs/>
              </w:rPr>
              <w:t>CO1</w:t>
            </w:r>
          </w:p>
        </w:tc>
        <w:tc>
          <w:tcPr>
            <w:tcW w:w="9922" w:type="dxa"/>
            <w:vAlign w:val="center"/>
          </w:tcPr>
          <w:p w14:paraId="40B21B0A" w14:textId="77777777" w:rsidR="001D3C91" w:rsidRPr="009A3E72" w:rsidRDefault="001D3C91" w:rsidP="0030423A">
            <w:pPr>
              <w:contextualSpacing/>
            </w:pPr>
            <w:r w:rsidRPr="009A3E72">
              <w:t>Comprehend the importance and role of microbes in agricultural production</w:t>
            </w:r>
          </w:p>
        </w:tc>
      </w:tr>
      <w:tr w:rsidR="001D3C91" w:rsidRPr="009A3E72" w14:paraId="2F1E5D46" w14:textId="77777777" w:rsidTr="001D3C91">
        <w:tc>
          <w:tcPr>
            <w:tcW w:w="681" w:type="dxa"/>
          </w:tcPr>
          <w:p w14:paraId="7CAB1A25" w14:textId="77777777" w:rsidR="001D3C91" w:rsidRPr="009A3E72" w:rsidRDefault="001D3C91" w:rsidP="0030423A">
            <w:pPr>
              <w:contextualSpacing/>
              <w:rPr>
                <w:bCs/>
              </w:rPr>
            </w:pPr>
            <w:r w:rsidRPr="009A3E72">
              <w:rPr>
                <w:bCs/>
              </w:rPr>
              <w:t>CO2</w:t>
            </w:r>
          </w:p>
        </w:tc>
        <w:tc>
          <w:tcPr>
            <w:tcW w:w="9922" w:type="dxa"/>
            <w:vAlign w:val="center"/>
          </w:tcPr>
          <w:p w14:paraId="4B170AAE" w14:textId="77777777" w:rsidR="001D3C91" w:rsidRPr="009A3E72" w:rsidRDefault="001D3C91" w:rsidP="001D3C91">
            <w:pPr>
              <w:contextualSpacing/>
            </w:pPr>
            <w:r w:rsidRPr="009A3E72">
              <w:t>Understand principles of microscopy, sterilization techniques and nutrient media</w:t>
            </w:r>
          </w:p>
          <w:p w14:paraId="4E019E2F" w14:textId="77777777" w:rsidR="001D3C91" w:rsidRPr="009A3E72" w:rsidRDefault="001D3C91" w:rsidP="001D3C91">
            <w:pPr>
              <w:contextualSpacing/>
            </w:pPr>
            <w:r w:rsidRPr="009A3E72">
              <w:t>preparation</w:t>
            </w:r>
          </w:p>
        </w:tc>
      </w:tr>
      <w:tr w:rsidR="001D3C91" w:rsidRPr="009A3E72" w14:paraId="6261BB24" w14:textId="77777777" w:rsidTr="001D3C91">
        <w:tc>
          <w:tcPr>
            <w:tcW w:w="681" w:type="dxa"/>
          </w:tcPr>
          <w:p w14:paraId="3AED04FF" w14:textId="77777777" w:rsidR="001D3C91" w:rsidRPr="009A3E72" w:rsidRDefault="001D3C91" w:rsidP="0030423A">
            <w:pPr>
              <w:contextualSpacing/>
              <w:rPr>
                <w:bCs/>
              </w:rPr>
            </w:pPr>
            <w:r w:rsidRPr="009A3E72">
              <w:rPr>
                <w:bCs/>
              </w:rPr>
              <w:t>CO3</w:t>
            </w:r>
          </w:p>
        </w:tc>
        <w:tc>
          <w:tcPr>
            <w:tcW w:w="9922" w:type="dxa"/>
            <w:vAlign w:val="center"/>
          </w:tcPr>
          <w:p w14:paraId="31E577D0" w14:textId="77777777" w:rsidR="001D3C91" w:rsidRPr="009A3E72" w:rsidRDefault="001D3C91" w:rsidP="001D3C91">
            <w:pPr>
              <w:contextualSpacing/>
            </w:pPr>
            <w:r w:rsidRPr="009A3E72">
              <w:t>Enumerate microbial load in soil and perform isolation, culturing and purification of</w:t>
            </w:r>
          </w:p>
          <w:p w14:paraId="4B3243D9" w14:textId="77777777" w:rsidR="001D3C91" w:rsidRPr="009A3E72" w:rsidRDefault="001D3C91" w:rsidP="001D3C91">
            <w:pPr>
              <w:contextualSpacing/>
            </w:pPr>
            <w:r w:rsidRPr="009A3E72">
              <w:t>microbes</w:t>
            </w:r>
          </w:p>
        </w:tc>
      </w:tr>
      <w:tr w:rsidR="001D3C91" w:rsidRPr="009A3E72" w14:paraId="558B06C3" w14:textId="77777777" w:rsidTr="001D3C91">
        <w:tc>
          <w:tcPr>
            <w:tcW w:w="681" w:type="dxa"/>
          </w:tcPr>
          <w:p w14:paraId="5A552FB7" w14:textId="77777777" w:rsidR="001D3C91" w:rsidRPr="009A3E72" w:rsidRDefault="001D3C91" w:rsidP="0030423A">
            <w:pPr>
              <w:contextualSpacing/>
              <w:rPr>
                <w:bCs/>
              </w:rPr>
            </w:pPr>
            <w:r w:rsidRPr="009A3E72">
              <w:rPr>
                <w:bCs/>
              </w:rPr>
              <w:t>CO4</w:t>
            </w:r>
          </w:p>
        </w:tc>
        <w:tc>
          <w:tcPr>
            <w:tcW w:w="9922" w:type="dxa"/>
            <w:vAlign w:val="center"/>
          </w:tcPr>
          <w:p w14:paraId="11145EF1" w14:textId="77777777" w:rsidR="001D3C91" w:rsidRPr="009A3E72" w:rsidRDefault="001D3C91" w:rsidP="0030423A">
            <w:pPr>
              <w:contextualSpacing/>
            </w:pPr>
            <w:r w:rsidRPr="009A3E72">
              <w:t>Explain the role of microbes in enhancing soil fertility</w:t>
            </w:r>
          </w:p>
        </w:tc>
      </w:tr>
      <w:tr w:rsidR="001D3C91" w:rsidRPr="009A3E72" w14:paraId="36405152" w14:textId="77777777" w:rsidTr="001D3C91">
        <w:tc>
          <w:tcPr>
            <w:tcW w:w="681" w:type="dxa"/>
          </w:tcPr>
          <w:p w14:paraId="518F3E0E" w14:textId="77777777" w:rsidR="001D3C91" w:rsidRPr="009A3E72" w:rsidRDefault="001D3C91" w:rsidP="0030423A">
            <w:pPr>
              <w:contextualSpacing/>
              <w:rPr>
                <w:bCs/>
              </w:rPr>
            </w:pPr>
            <w:r w:rsidRPr="009A3E72">
              <w:rPr>
                <w:bCs/>
              </w:rPr>
              <w:t>CO5</w:t>
            </w:r>
          </w:p>
        </w:tc>
        <w:tc>
          <w:tcPr>
            <w:tcW w:w="9922" w:type="dxa"/>
            <w:vAlign w:val="center"/>
          </w:tcPr>
          <w:p w14:paraId="7F4C8968" w14:textId="77777777" w:rsidR="001D3C91" w:rsidRPr="009A3E72" w:rsidRDefault="001D3C91" w:rsidP="0030423A">
            <w:pPr>
              <w:contextualSpacing/>
            </w:pPr>
            <w:r w:rsidRPr="009A3E72">
              <w:t>Employ genetic transformation methods using microbes in crop improvement</w:t>
            </w:r>
          </w:p>
        </w:tc>
      </w:tr>
      <w:tr w:rsidR="001D3C91" w:rsidRPr="009A3E72" w14:paraId="2D504C26" w14:textId="77777777" w:rsidTr="001D3C91">
        <w:tc>
          <w:tcPr>
            <w:tcW w:w="681" w:type="dxa"/>
          </w:tcPr>
          <w:p w14:paraId="5C7C780D" w14:textId="77777777" w:rsidR="001D3C91" w:rsidRPr="009A3E72" w:rsidRDefault="001D3C91" w:rsidP="0030423A">
            <w:pPr>
              <w:contextualSpacing/>
              <w:rPr>
                <w:bCs/>
              </w:rPr>
            </w:pPr>
            <w:r w:rsidRPr="009A3E72">
              <w:rPr>
                <w:bCs/>
              </w:rPr>
              <w:t>CO6</w:t>
            </w:r>
          </w:p>
        </w:tc>
        <w:tc>
          <w:tcPr>
            <w:tcW w:w="9922" w:type="dxa"/>
            <w:vAlign w:val="bottom"/>
          </w:tcPr>
          <w:p w14:paraId="2E166C95" w14:textId="77777777" w:rsidR="001D3C91" w:rsidRPr="009A3E72" w:rsidRDefault="001D3C91" w:rsidP="0030423A">
            <w:pPr>
              <w:contextualSpacing/>
            </w:pPr>
            <w:r w:rsidRPr="009A3E72">
              <w:t>Explore and develop biofertilizers, biopesticides and biofuels</w:t>
            </w:r>
          </w:p>
        </w:tc>
      </w:tr>
    </w:tbl>
    <w:p w14:paraId="7C86143C" w14:textId="77777777" w:rsidR="001D3C91" w:rsidRPr="009A3E72"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9A3E72" w14:paraId="624C5CD1" w14:textId="77777777" w:rsidTr="00511FC5">
        <w:trPr>
          <w:trHeight w:val="271"/>
          <w:jc w:val="center"/>
        </w:trPr>
        <w:tc>
          <w:tcPr>
            <w:tcW w:w="10485" w:type="dxa"/>
            <w:gridSpan w:val="8"/>
          </w:tcPr>
          <w:p w14:paraId="3EC3381C" w14:textId="77777777" w:rsidR="001D3C91" w:rsidRPr="009A3E72" w:rsidRDefault="001D3C91" w:rsidP="0030423A">
            <w:pPr>
              <w:contextualSpacing/>
              <w:jc w:val="center"/>
              <w:rPr>
                <w:b/>
              </w:rPr>
            </w:pPr>
            <w:r w:rsidRPr="009A3E72">
              <w:rPr>
                <w:b/>
              </w:rPr>
              <w:t>Assessment Pattern as per Bloom’s Taxonomy</w:t>
            </w:r>
          </w:p>
        </w:tc>
      </w:tr>
      <w:tr w:rsidR="001D3C91" w:rsidRPr="009A3E72" w14:paraId="0FC14481" w14:textId="77777777" w:rsidTr="00511FC5">
        <w:trPr>
          <w:trHeight w:val="271"/>
          <w:jc w:val="center"/>
        </w:trPr>
        <w:tc>
          <w:tcPr>
            <w:tcW w:w="954" w:type="dxa"/>
          </w:tcPr>
          <w:p w14:paraId="2691A52E" w14:textId="77777777" w:rsidR="001D3C91" w:rsidRPr="009A3E72" w:rsidRDefault="001D3C91" w:rsidP="0030423A">
            <w:pPr>
              <w:contextualSpacing/>
              <w:jc w:val="center"/>
              <w:rPr>
                <w:b/>
                <w:bCs/>
              </w:rPr>
            </w:pPr>
            <w:r w:rsidRPr="009A3E72">
              <w:rPr>
                <w:b/>
                <w:bCs/>
              </w:rPr>
              <w:t>CO / P</w:t>
            </w:r>
          </w:p>
        </w:tc>
        <w:tc>
          <w:tcPr>
            <w:tcW w:w="2296" w:type="dxa"/>
          </w:tcPr>
          <w:p w14:paraId="3C7A94BA" w14:textId="77777777" w:rsidR="001D3C91" w:rsidRPr="009A3E72" w:rsidRDefault="001D3C91" w:rsidP="0030423A">
            <w:pPr>
              <w:contextualSpacing/>
              <w:jc w:val="center"/>
              <w:rPr>
                <w:b/>
              </w:rPr>
            </w:pPr>
            <w:r w:rsidRPr="009A3E72">
              <w:rPr>
                <w:b/>
              </w:rPr>
              <w:t>R</w:t>
            </w:r>
          </w:p>
        </w:tc>
        <w:tc>
          <w:tcPr>
            <w:tcW w:w="1476" w:type="dxa"/>
          </w:tcPr>
          <w:p w14:paraId="45A87431" w14:textId="77777777" w:rsidR="001D3C91" w:rsidRPr="009A3E72" w:rsidRDefault="001D3C91" w:rsidP="0030423A">
            <w:pPr>
              <w:contextualSpacing/>
              <w:jc w:val="center"/>
              <w:rPr>
                <w:b/>
              </w:rPr>
            </w:pPr>
            <w:r w:rsidRPr="009A3E72">
              <w:rPr>
                <w:b/>
              </w:rPr>
              <w:t>U</w:t>
            </w:r>
          </w:p>
        </w:tc>
        <w:tc>
          <w:tcPr>
            <w:tcW w:w="1035" w:type="dxa"/>
          </w:tcPr>
          <w:p w14:paraId="6A7E66B9" w14:textId="77777777" w:rsidR="001D3C91" w:rsidRPr="009A3E72" w:rsidRDefault="001D3C91" w:rsidP="0030423A">
            <w:pPr>
              <w:contextualSpacing/>
              <w:jc w:val="center"/>
              <w:rPr>
                <w:b/>
              </w:rPr>
            </w:pPr>
            <w:r w:rsidRPr="009A3E72">
              <w:rPr>
                <w:b/>
              </w:rPr>
              <w:t>A</w:t>
            </w:r>
          </w:p>
        </w:tc>
        <w:tc>
          <w:tcPr>
            <w:tcW w:w="1479" w:type="dxa"/>
          </w:tcPr>
          <w:p w14:paraId="0E37A8C4" w14:textId="77777777" w:rsidR="001D3C91" w:rsidRPr="009A3E72" w:rsidRDefault="001D3C91" w:rsidP="0030423A">
            <w:pPr>
              <w:contextualSpacing/>
              <w:jc w:val="center"/>
              <w:rPr>
                <w:b/>
              </w:rPr>
            </w:pPr>
            <w:r w:rsidRPr="009A3E72">
              <w:rPr>
                <w:b/>
              </w:rPr>
              <w:t>An</w:t>
            </w:r>
          </w:p>
        </w:tc>
        <w:tc>
          <w:tcPr>
            <w:tcW w:w="1329" w:type="dxa"/>
          </w:tcPr>
          <w:p w14:paraId="08522DB7" w14:textId="77777777" w:rsidR="001D3C91" w:rsidRPr="009A3E72" w:rsidRDefault="001D3C91" w:rsidP="0030423A">
            <w:pPr>
              <w:contextualSpacing/>
              <w:jc w:val="center"/>
              <w:rPr>
                <w:b/>
              </w:rPr>
            </w:pPr>
            <w:r w:rsidRPr="009A3E72">
              <w:rPr>
                <w:b/>
              </w:rPr>
              <w:t>E</w:t>
            </w:r>
          </w:p>
        </w:tc>
        <w:tc>
          <w:tcPr>
            <w:tcW w:w="879" w:type="dxa"/>
          </w:tcPr>
          <w:p w14:paraId="53B07608" w14:textId="77777777" w:rsidR="001D3C91" w:rsidRPr="009A3E72" w:rsidRDefault="001D3C91" w:rsidP="0030423A">
            <w:pPr>
              <w:contextualSpacing/>
              <w:jc w:val="center"/>
              <w:rPr>
                <w:b/>
              </w:rPr>
            </w:pPr>
            <w:r w:rsidRPr="009A3E72">
              <w:rPr>
                <w:b/>
              </w:rPr>
              <w:t>C</w:t>
            </w:r>
          </w:p>
        </w:tc>
        <w:tc>
          <w:tcPr>
            <w:tcW w:w="1037" w:type="dxa"/>
          </w:tcPr>
          <w:p w14:paraId="33AD05B8" w14:textId="77777777" w:rsidR="001D3C91" w:rsidRPr="009A3E72" w:rsidRDefault="001D3C91" w:rsidP="0030423A">
            <w:pPr>
              <w:contextualSpacing/>
              <w:jc w:val="center"/>
              <w:rPr>
                <w:b/>
              </w:rPr>
            </w:pPr>
            <w:r w:rsidRPr="009A3E72">
              <w:rPr>
                <w:b/>
              </w:rPr>
              <w:t>Total</w:t>
            </w:r>
          </w:p>
        </w:tc>
      </w:tr>
      <w:tr w:rsidR="001D3C91" w:rsidRPr="009A3E72" w14:paraId="1D2B9A6F" w14:textId="77777777" w:rsidTr="00511FC5">
        <w:trPr>
          <w:trHeight w:val="271"/>
          <w:jc w:val="center"/>
        </w:trPr>
        <w:tc>
          <w:tcPr>
            <w:tcW w:w="954" w:type="dxa"/>
          </w:tcPr>
          <w:p w14:paraId="046DC87B" w14:textId="77777777" w:rsidR="001D3C91" w:rsidRPr="009A3E72" w:rsidRDefault="001D3C91" w:rsidP="0030423A">
            <w:pPr>
              <w:contextualSpacing/>
              <w:jc w:val="center"/>
              <w:rPr>
                <w:bCs/>
              </w:rPr>
            </w:pPr>
            <w:r w:rsidRPr="009A3E72">
              <w:rPr>
                <w:bCs/>
              </w:rPr>
              <w:t>CO1</w:t>
            </w:r>
          </w:p>
        </w:tc>
        <w:tc>
          <w:tcPr>
            <w:tcW w:w="2296" w:type="dxa"/>
          </w:tcPr>
          <w:p w14:paraId="02B0D255" w14:textId="77777777" w:rsidR="001D3C91" w:rsidRPr="009A3E72" w:rsidRDefault="001D3C91" w:rsidP="0030423A">
            <w:pPr>
              <w:contextualSpacing/>
              <w:jc w:val="center"/>
            </w:pPr>
            <w:r w:rsidRPr="009A3E72">
              <w:t>3</w:t>
            </w:r>
          </w:p>
        </w:tc>
        <w:tc>
          <w:tcPr>
            <w:tcW w:w="1476" w:type="dxa"/>
          </w:tcPr>
          <w:p w14:paraId="5481AA78" w14:textId="77777777" w:rsidR="001D3C91" w:rsidRPr="009A3E72" w:rsidRDefault="001D3C91" w:rsidP="0030423A">
            <w:pPr>
              <w:contextualSpacing/>
              <w:jc w:val="center"/>
            </w:pPr>
            <w:r w:rsidRPr="009A3E72">
              <w:t>6</w:t>
            </w:r>
          </w:p>
        </w:tc>
        <w:tc>
          <w:tcPr>
            <w:tcW w:w="1035" w:type="dxa"/>
          </w:tcPr>
          <w:p w14:paraId="0D75A227" w14:textId="77777777" w:rsidR="001D3C91" w:rsidRPr="009A3E72" w:rsidRDefault="001D3C91" w:rsidP="0030423A">
            <w:pPr>
              <w:contextualSpacing/>
              <w:jc w:val="center"/>
            </w:pPr>
          </w:p>
        </w:tc>
        <w:tc>
          <w:tcPr>
            <w:tcW w:w="1479" w:type="dxa"/>
          </w:tcPr>
          <w:p w14:paraId="74DA7381" w14:textId="77777777" w:rsidR="001D3C91" w:rsidRPr="009A3E72" w:rsidRDefault="001D3C91" w:rsidP="0030423A">
            <w:pPr>
              <w:contextualSpacing/>
              <w:jc w:val="center"/>
            </w:pPr>
            <w:r w:rsidRPr="009A3E72">
              <w:t>5</w:t>
            </w:r>
          </w:p>
        </w:tc>
        <w:tc>
          <w:tcPr>
            <w:tcW w:w="1329" w:type="dxa"/>
          </w:tcPr>
          <w:p w14:paraId="7B8E04AF" w14:textId="77777777" w:rsidR="001D3C91" w:rsidRPr="009A3E72" w:rsidRDefault="001D3C91" w:rsidP="0030423A">
            <w:pPr>
              <w:contextualSpacing/>
              <w:jc w:val="center"/>
            </w:pPr>
            <w:r w:rsidRPr="009A3E72">
              <w:t>5</w:t>
            </w:r>
          </w:p>
        </w:tc>
        <w:tc>
          <w:tcPr>
            <w:tcW w:w="879" w:type="dxa"/>
          </w:tcPr>
          <w:p w14:paraId="1256B246" w14:textId="77777777" w:rsidR="001D3C91" w:rsidRPr="009A3E72" w:rsidRDefault="001D3C91" w:rsidP="0030423A">
            <w:pPr>
              <w:contextualSpacing/>
              <w:jc w:val="center"/>
            </w:pPr>
          </w:p>
        </w:tc>
        <w:tc>
          <w:tcPr>
            <w:tcW w:w="1037" w:type="dxa"/>
          </w:tcPr>
          <w:p w14:paraId="2301F548" w14:textId="77777777" w:rsidR="001D3C91" w:rsidRPr="009A3E72" w:rsidRDefault="001D3C91" w:rsidP="001D3C91">
            <w:pPr>
              <w:contextualSpacing/>
              <w:jc w:val="center"/>
            </w:pPr>
            <w:r w:rsidRPr="009A3E72">
              <w:t>19</w:t>
            </w:r>
          </w:p>
        </w:tc>
      </w:tr>
      <w:tr w:rsidR="001D3C91" w:rsidRPr="009A3E72" w14:paraId="338AAE28" w14:textId="77777777" w:rsidTr="00511FC5">
        <w:trPr>
          <w:trHeight w:val="271"/>
          <w:jc w:val="center"/>
        </w:trPr>
        <w:tc>
          <w:tcPr>
            <w:tcW w:w="954" w:type="dxa"/>
          </w:tcPr>
          <w:p w14:paraId="2CD04E8C" w14:textId="77777777" w:rsidR="001D3C91" w:rsidRPr="009A3E72" w:rsidRDefault="001D3C91" w:rsidP="0030423A">
            <w:pPr>
              <w:contextualSpacing/>
              <w:jc w:val="center"/>
              <w:rPr>
                <w:bCs/>
              </w:rPr>
            </w:pPr>
            <w:r w:rsidRPr="009A3E72">
              <w:rPr>
                <w:bCs/>
              </w:rPr>
              <w:t>CO2</w:t>
            </w:r>
          </w:p>
        </w:tc>
        <w:tc>
          <w:tcPr>
            <w:tcW w:w="2296" w:type="dxa"/>
          </w:tcPr>
          <w:p w14:paraId="4E620981" w14:textId="77777777" w:rsidR="001D3C91" w:rsidRPr="009A3E72" w:rsidRDefault="001D3C91" w:rsidP="0030423A">
            <w:pPr>
              <w:contextualSpacing/>
              <w:jc w:val="center"/>
            </w:pPr>
            <w:r w:rsidRPr="009A3E72">
              <w:t>1</w:t>
            </w:r>
          </w:p>
        </w:tc>
        <w:tc>
          <w:tcPr>
            <w:tcW w:w="1476" w:type="dxa"/>
          </w:tcPr>
          <w:p w14:paraId="22137FFE" w14:textId="77777777" w:rsidR="001D3C91" w:rsidRPr="009A3E72" w:rsidRDefault="001D3C91" w:rsidP="0030423A">
            <w:pPr>
              <w:contextualSpacing/>
              <w:jc w:val="center"/>
            </w:pPr>
          </w:p>
        </w:tc>
        <w:tc>
          <w:tcPr>
            <w:tcW w:w="1035" w:type="dxa"/>
          </w:tcPr>
          <w:p w14:paraId="6121FCDA" w14:textId="77777777" w:rsidR="001D3C91" w:rsidRPr="009A3E72" w:rsidRDefault="001D3C91" w:rsidP="0030423A">
            <w:pPr>
              <w:contextualSpacing/>
              <w:jc w:val="center"/>
            </w:pPr>
            <w:r w:rsidRPr="009A3E72">
              <w:t>6</w:t>
            </w:r>
          </w:p>
        </w:tc>
        <w:tc>
          <w:tcPr>
            <w:tcW w:w="1479" w:type="dxa"/>
          </w:tcPr>
          <w:p w14:paraId="6FEE1F45" w14:textId="77777777" w:rsidR="001D3C91" w:rsidRPr="009A3E72" w:rsidRDefault="001D3C91" w:rsidP="0030423A">
            <w:pPr>
              <w:contextualSpacing/>
              <w:jc w:val="center"/>
            </w:pPr>
            <w:r w:rsidRPr="009A3E72">
              <w:t>1</w:t>
            </w:r>
          </w:p>
        </w:tc>
        <w:tc>
          <w:tcPr>
            <w:tcW w:w="1329" w:type="dxa"/>
          </w:tcPr>
          <w:p w14:paraId="1D327F5F" w14:textId="77777777" w:rsidR="001D3C91" w:rsidRPr="009A3E72" w:rsidRDefault="001D3C91" w:rsidP="0030423A">
            <w:pPr>
              <w:contextualSpacing/>
              <w:jc w:val="center"/>
            </w:pPr>
            <w:r w:rsidRPr="009A3E72">
              <w:t>5</w:t>
            </w:r>
          </w:p>
        </w:tc>
        <w:tc>
          <w:tcPr>
            <w:tcW w:w="879" w:type="dxa"/>
          </w:tcPr>
          <w:p w14:paraId="354D292B" w14:textId="77777777" w:rsidR="001D3C91" w:rsidRPr="009A3E72" w:rsidRDefault="001D3C91" w:rsidP="0030423A">
            <w:pPr>
              <w:contextualSpacing/>
              <w:jc w:val="center"/>
            </w:pPr>
          </w:p>
        </w:tc>
        <w:tc>
          <w:tcPr>
            <w:tcW w:w="1037" w:type="dxa"/>
          </w:tcPr>
          <w:p w14:paraId="6C311F4D" w14:textId="77777777" w:rsidR="001D3C91" w:rsidRPr="009A3E72" w:rsidRDefault="001D3C91" w:rsidP="0030423A">
            <w:pPr>
              <w:contextualSpacing/>
              <w:jc w:val="center"/>
            </w:pPr>
            <w:r w:rsidRPr="009A3E72">
              <w:t>13</w:t>
            </w:r>
          </w:p>
        </w:tc>
      </w:tr>
      <w:tr w:rsidR="001D3C91" w:rsidRPr="009A3E72" w14:paraId="154E74A1" w14:textId="77777777" w:rsidTr="00511FC5">
        <w:trPr>
          <w:trHeight w:val="271"/>
          <w:jc w:val="center"/>
        </w:trPr>
        <w:tc>
          <w:tcPr>
            <w:tcW w:w="954" w:type="dxa"/>
          </w:tcPr>
          <w:p w14:paraId="6A47FEA2" w14:textId="77777777" w:rsidR="001D3C91" w:rsidRPr="009A3E72" w:rsidRDefault="001D3C91" w:rsidP="0030423A">
            <w:pPr>
              <w:contextualSpacing/>
              <w:jc w:val="center"/>
              <w:rPr>
                <w:bCs/>
              </w:rPr>
            </w:pPr>
            <w:r w:rsidRPr="009A3E72">
              <w:rPr>
                <w:bCs/>
              </w:rPr>
              <w:t>CO3</w:t>
            </w:r>
          </w:p>
        </w:tc>
        <w:tc>
          <w:tcPr>
            <w:tcW w:w="2296" w:type="dxa"/>
          </w:tcPr>
          <w:p w14:paraId="67007F57" w14:textId="77777777" w:rsidR="001D3C91" w:rsidRPr="009A3E72" w:rsidRDefault="001D3C91" w:rsidP="0030423A">
            <w:pPr>
              <w:contextualSpacing/>
              <w:jc w:val="center"/>
            </w:pPr>
          </w:p>
        </w:tc>
        <w:tc>
          <w:tcPr>
            <w:tcW w:w="1476" w:type="dxa"/>
          </w:tcPr>
          <w:p w14:paraId="19221B6D" w14:textId="77777777" w:rsidR="001D3C91" w:rsidRPr="009A3E72" w:rsidRDefault="001D3C91" w:rsidP="0030423A">
            <w:pPr>
              <w:contextualSpacing/>
              <w:jc w:val="center"/>
            </w:pPr>
            <w:r w:rsidRPr="009A3E72">
              <w:t>2</w:t>
            </w:r>
          </w:p>
        </w:tc>
        <w:tc>
          <w:tcPr>
            <w:tcW w:w="1035" w:type="dxa"/>
          </w:tcPr>
          <w:p w14:paraId="4C82F0E0" w14:textId="77777777" w:rsidR="001D3C91" w:rsidRPr="009A3E72" w:rsidRDefault="001D3C91" w:rsidP="0030423A">
            <w:pPr>
              <w:contextualSpacing/>
              <w:jc w:val="center"/>
            </w:pPr>
          </w:p>
        </w:tc>
        <w:tc>
          <w:tcPr>
            <w:tcW w:w="1479" w:type="dxa"/>
          </w:tcPr>
          <w:p w14:paraId="565F97C4" w14:textId="77777777" w:rsidR="001D3C91" w:rsidRPr="009A3E72" w:rsidRDefault="001D3C91" w:rsidP="0030423A">
            <w:pPr>
              <w:contextualSpacing/>
              <w:jc w:val="center"/>
            </w:pPr>
          </w:p>
        </w:tc>
        <w:tc>
          <w:tcPr>
            <w:tcW w:w="1329" w:type="dxa"/>
          </w:tcPr>
          <w:p w14:paraId="2C4E249A" w14:textId="77777777" w:rsidR="001D3C91" w:rsidRPr="009A3E72" w:rsidRDefault="001D3C91" w:rsidP="0030423A">
            <w:pPr>
              <w:contextualSpacing/>
              <w:jc w:val="center"/>
            </w:pPr>
            <w:r w:rsidRPr="009A3E72">
              <w:t>5</w:t>
            </w:r>
          </w:p>
        </w:tc>
        <w:tc>
          <w:tcPr>
            <w:tcW w:w="879" w:type="dxa"/>
          </w:tcPr>
          <w:p w14:paraId="4CDEFF16" w14:textId="77777777" w:rsidR="001D3C91" w:rsidRPr="009A3E72" w:rsidRDefault="001D3C91" w:rsidP="0030423A">
            <w:pPr>
              <w:contextualSpacing/>
              <w:jc w:val="center"/>
            </w:pPr>
          </w:p>
        </w:tc>
        <w:tc>
          <w:tcPr>
            <w:tcW w:w="1037" w:type="dxa"/>
          </w:tcPr>
          <w:p w14:paraId="21ECD259" w14:textId="77777777" w:rsidR="001D3C91" w:rsidRPr="009A3E72" w:rsidRDefault="001D3C91" w:rsidP="0030423A">
            <w:pPr>
              <w:contextualSpacing/>
              <w:jc w:val="center"/>
            </w:pPr>
            <w:r w:rsidRPr="009A3E72">
              <w:t>7</w:t>
            </w:r>
          </w:p>
        </w:tc>
      </w:tr>
      <w:tr w:rsidR="001D3C91" w:rsidRPr="009A3E72" w14:paraId="786CA100" w14:textId="77777777" w:rsidTr="00511FC5">
        <w:trPr>
          <w:trHeight w:val="271"/>
          <w:jc w:val="center"/>
        </w:trPr>
        <w:tc>
          <w:tcPr>
            <w:tcW w:w="954" w:type="dxa"/>
          </w:tcPr>
          <w:p w14:paraId="7DDD0539" w14:textId="77777777" w:rsidR="001D3C91" w:rsidRPr="009A3E72" w:rsidRDefault="001D3C91" w:rsidP="0030423A">
            <w:pPr>
              <w:contextualSpacing/>
              <w:jc w:val="center"/>
              <w:rPr>
                <w:bCs/>
              </w:rPr>
            </w:pPr>
            <w:r w:rsidRPr="009A3E72">
              <w:rPr>
                <w:bCs/>
              </w:rPr>
              <w:t>CO4</w:t>
            </w:r>
          </w:p>
        </w:tc>
        <w:tc>
          <w:tcPr>
            <w:tcW w:w="2296" w:type="dxa"/>
          </w:tcPr>
          <w:p w14:paraId="231E5984" w14:textId="77777777" w:rsidR="001D3C91" w:rsidRPr="009A3E72" w:rsidRDefault="001D3C91" w:rsidP="0030423A">
            <w:pPr>
              <w:contextualSpacing/>
              <w:jc w:val="center"/>
            </w:pPr>
            <w:r w:rsidRPr="009A3E72">
              <w:t>3</w:t>
            </w:r>
          </w:p>
        </w:tc>
        <w:tc>
          <w:tcPr>
            <w:tcW w:w="1476" w:type="dxa"/>
          </w:tcPr>
          <w:p w14:paraId="5E5CCF87" w14:textId="77777777" w:rsidR="001D3C91" w:rsidRPr="009A3E72" w:rsidRDefault="001D3C91" w:rsidP="0030423A">
            <w:pPr>
              <w:contextualSpacing/>
              <w:jc w:val="center"/>
            </w:pPr>
            <w:r w:rsidRPr="009A3E72">
              <w:t>7</w:t>
            </w:r>
          </w:p>
        </w:tc>
        <w:tc>
          <w:tcPr>
            <w:tcW w:w="1035" w:type="dxa"/>
          </w:tcPr>
          <w:p w14:paraId="29925F30" w14:textId="77777777" w:rsidR="001D3C91" w:rsidRPr="009A3E72" w:rsidRDefault="001D3C91" w:rsidP="0030423A">
            <w:pPr>
              <w:contextualSpacing/>
              <w:jc w:val="center"/>
            </w:pPr>
            <w:r w:rsidRPr="009A3E72">
              <w:t>1</w:t>
            </w:r>
          </w:p>
        </w:tc>
        <w:tc>
          <w:tcPr>
            <w:tcW w:w="1479" w:type="dxa"/>
          </w:tcPr>
          <w:p w14:paraId="6F5A728D" w14:textId="77777777" w:rsidR="001D3C91" w:rsidRPr="009A3E72" w:rsidRDefault="001D3C91" w:rsidP="0030423A">
            <w:pPr>
              <w:contextualSpacing/>
              <w:jc w:val="center"/>
            </w:pPr>
            <w:r w:rsidRPr="009A3E72">
              <w:t>15</w:t>
            </w:r>
          </w:p>
        </w:tc>
        <w:tc>
          <w:tcPr>
            <w:tcW w:w="1329" w:type="dxa"/>
          </w:tcPr>
          <w:p w14:paraId="7BE97B50" w14:textId="77777777" w:rsidR="001D3C91" w:rsidRPr="009A3E72" w:rsidRDefault="001D3C91" w:rsidP="0030423A">
            <w:pPr>
              <w:contextualSpacing/>
              <w:jc w:val="center"/>
            </w:pPr>
            <w:r w:rsidRPr="009A3E72">
              <w:t>16</w:t>
            </w:r>
          </w:p>
        </w:tc>
        <w:tc>
          <w:tcPr>
            <w:tcW w:w="879" w:type="dxa"/>
          </w:tcPr>
          <w:p w14:paraId="472CA213" w14:textId="77777777" w:rsidR="001D3C91" w:rsidRPr="009A3E72" w:rsidRDefault="001D3C91" w:rsidP="0030423A">
            <w:pPr>
              <w:contextualSpacing/>
              <w:jc w:val="center"/>
            </w:pPr>
          </w:p>
        </w:tc>
        <w:tc>
          <w:tcPr>
            <w:tcW w:w="1037" w:type="dxa"/>
          </w:tcPr>
          <w:p w14:paraId="1652900B" w14:textId="77777777" w:rsidR="001D3C91" w:rsidRPr="009A3E72" w:rsidRDefault="001D3C91" w:rsidP="0030423A">
            <w:pPr>
              <w:contextualSpacing/>
              <w:jc w:val="center"/>
            </w:pPr>
            <w:r w:rsidRPr="009A3E72">
              <w:t>42</w:t>
            </w:r>
          </w:p>
        </w:tc>
      </w:tr>
      <w:tr w:rsidR="001D3C91" w:rsidRPr="009A3E72" w14:paraId="492B6851" w14:textId="77777777" w:rsidTr="00511FC5">
        <w:trPr>
          <w:trHeight w:val="271"/>
          <w:jc w:val="center"/>
        </w:trPr>
        <w:tc>
          <w:tcPr>
            <w:tcW w:w="954" w:type="dxa"/>
          </w:tcPr>
          <w:p w14:paraId="7A69873D" w14:textId="77777777" w:rsidR="001D3C91" w:rsidRPr="009A3E72" w:rsidRDefault="001D3C91" w:rsidP="0030423A">
            <w:pPr>
              <w:contextualSpacing/>
              <w:jc w:val="center"/>
              <w:rPr>
                <w:bCs/>
              </w:rPr>
            </w:pPr>
            <w:r w:rsidRPr="009A3E72">
              <w:rPr>
                <w:bCs/>
              </w:rPr>
              <w:t>CO5</w:t>
            </w:r>
          </w:p>
        </w:tc>
        <w:tc>
          <w:tcPr>
            <w:tcW w:w="2296" w:type="dxa"/>
          </w:tcPr>
          <w:p w14:paraId="3D76344F" w14:textId="77777777" w:rsidR="001D3C91" w:rsidRPr="009A3E72" w:rsidRDefault="001D3C91" w:rsidP="0030423A">
            <w:pPr>
              <w:contextualSpacing/>
              <w:jc w:val="center"/>
            </w:pPr>
            <w:r w:rsidRPr="009A3E72">
              <w:t>1</w:t>
            </w:r>
          </w:p>
        </w:tc>
        <w:tc>
          <w:tcPr>
            <w:tcW w:w="1476" w:type="dxa"/>
          </w:tcPr>
          <w:p w14:paraId="7AC18BFE" w14:textId="77777777" w:rsidR="001D3C91" w:rsidRPr="009A3E72" w:rsidRDefault="001D3C91" w:rsidP="0030423A">
            <w:pPr>
              <w:contextualSpacing/>
              <w:jc w:val="center"/>
            </w:pPr>
            <w:r w:rsidRPr="009A3E72">
              <w:t>6</w:t>
            </w:r>
          </w:p>
        </w:tc>
        <w:tc>
          <w:tcPr>
            <w:tcW w:w="1035" w:type="dxa"/>
          </w:tcPr>
          <w:p w14:paraId="6E24928C" w14:textId="77777777" w:rsidR="001D3C91" w:rsidRPr="009A3E72" w:rsidRDefault="001D3C91" w:rsidP="0030423A">
            <w:pPr>
              <w:contextualSpacing/>
              <w:jc w:val="center"/>
            </w:pPr>
            <w:r w:rsidRPr="009A3E72">
              <w:t>1</w:t>
            </w:r>
          </w:p>
        </w:tc>
        <w:tc>
          <w:tcPr>
            <w:tcW w:w="1479" w:type="dxa"/>
          </w:tcPr>
          <w:p w14:paraId="0C16E7B1" w14:textId="77777777" w:rsidR="001D3C91" w:rsidRPr="009A3E72" w:rsidRDefault="001D3C91" w:rsidP="0030423A">
            <w:pPr>
              <w:contextualSpacing/>
              <w:jc w:val="center"/>
            </w:pPr>
            <w:r w:rsidRPr="009A3E72">
              <w:t>15</w:t>
            </w:r>
          </w:p>
        </w:tc>
        <w:tc>
          <w:tcPr>
            <w:tcW w:w="1329" w:type="dxa"/>
          </w:tcPr>
          <w:p w14:paraId="65C33B41" w14:textId="77777777" w:rsidR="001D3C91" w:rsidRPr="009A3E72" w:rsidRDefault="001D3C91" w:rsidP="0030423A">
            <w:pPr>
              <w:contextualSpacing/>
              <w:jc w:val="center"/>
            </w:pPr>
            <w:r w:rsidRPr="009A3E72">
              <w:t>5</w:t>
            </w:r>
          </w:p>
        </w:tc>
        <w:tc>
          <w:tcPr>
            <w:tcW w:w="879" w:type="dxa"/>
          </w:tcPr>
          <w:p w14:paraId="0DC5112C" w14:textId="77777777" w:rsidR="001D3C91" w:rsidRPr="009A3E72" w:rsidRDefault="001D3C91" w:rsidP="0030423A">
            <w:pPr>
              <w:contextualSpacing/>
              <w:jc w:val="center"/>
            </w:pPr>
          </w:p>
        </w:tc>
        <w:tc>
          <w:tcPr>
            <w:tcW w:w="1037" w:type="dxa"/>
          </w:tcPr>
          <w:p w14:paraId="5C306F51" w14:textId="77777777" w:rsidR="001D3C91" w:rsidRPr="009A3E72" w:rsidRDefault="001D3C91" w:rsidP="0030423A">
            <w:pPr>
              <w:contextualSpacing/>
              <w:jc w:val="center"/>
            </w:pPr>
            <w:r w:rsidRPr="009A3E72">
              <w:t>28</w:t>
            </w:r>
          </w:p>
        </w:tc>
      </w:tr>
      <w:tr w:rsidR="001D3C91" w:rsidRPr="009A3E72" w14:paraId="60744A7C" w14:textId="77777777" w:rsidTr="00511FC5">
        <w:trPr>
          <w:trHeight w:val="286"/>
          <w:jc w:val="center"/>
        </w:trPr>
        <w:tc>
          <w:tcPr>
            <w:tcW w:w="954" w:type="dxa"/>
          </w:tcPr>
          <w:p w14:paraId="214DC8DD" w14:textId="77777777" w:rsidR="001D3C91" w:rsidRPr="009A3E72" w:rsidRDefault="001D3C91" w:rsidP="0030423A">
            <w:pPr>
              <w:contextualSpacing/>
              <w:jc w:val="center"/>
              <w:rPr>
                <w:bCs/>
              </w:rPr>
            </w:pPr>
            <w:r w:rsidRPr="009A3E72">
              <w:rPr>
                <w:bCs/>
              </w:rPr>
              <w:t>CO6</w:t>
            </w:r>
          </w:p>
        </w:tc>
        <w:tc>
          <w:tcPr>
            <w:tcW w:w="2296" w:type="dxa"/>
          </w:tcPr>
          <w:p w14:paraId="401F8D2B" w14:textId="77777777" w:rsidR="001D3C91" w:rsidRPr="009A3E72" w:rsidRDefault="001D3C91" w:rsidP="0030423A">
            <w:pPr>
              <w:contextualSpacing/>
              <w:jc w:val="center"/>
            </w:pPr>
            <w:r w:rsidRPr="009A3E72">
              <w:t>1</w:t>
            </w:r>
          </w:p>
        </w:tc>
        <w:tc>
          <w:tcPr>
            <w:tcW w:w="1476" w:type="dxa"/>
          </w:tcPr>
          <w:p w14:paraId="15777E05" w14:textId="77777777" w:rsidR="001D3C91" w:rsidRPr="009A3E72" w:rsidRDefault="001D3C91" w:rsidP="0030423A">
            <w:pPr>
              <w:contextualSpacing/>
              <w:jc w:val="center"/>
            </w:pPr>
          </w:p>
        </w:tc>
        <w:tc>
          <w:tcPr>
            <w:tcW w:w="1035" w:type="dxa"/>
          </w:tcPr>
          <w:p w14:paraId="242A3FAA" w14:textId="77777777" w:rsidR="001D3C91" w:rsidRPr="009A3E72" w:rsidRDefault="001D3C91" w:rsidP="0030423A">
            <w:pPr>
              <w:contextualSpacing/>
              <w:jc w:val="center"/>
            </w:pPr>
            <w:r w:rsidRPr="009A3E72">
              <w:t>5</w:t>
            </w:r>
          </w:p>
        </w:tc>
        <w:tc>
          <w:tcPr>
            <w:tcW w:w="1479" w:type="dxa"/>
          </w:tcPr>
          <w:p w14:paraId="03D918EE" w14:textId="77777777" w:rsidR="001D3C91" w:rsidRPr="009A3E72" w:rsidRDefault="001D3C91" w:rsidP="0030423A">
            <w:pPr>
              <w:contextualSpacing/>
              <w:jc w:val="center"/>
            </w:pPr>
            <w:r w:rsidRPr="009A3E72">
              <w:t>5</w:t>
            </w:r>
          </w:p>
        </w:tc>
        <w:tc>
          <w:tcPr>
            <w:tcW w:w="1329" w:type="dxa"/>
          </w:tcPr>
          <w:p w14:paraId="3A9E1078" w14:textId="77777777" w:rsidR="001D3C91" w:rsidRPr="009A3E72" w:rsidRDefault="001D3C91" w:rsidP="0030423A">
            <w:pPr>
              <w:contextualSpacing/>
              <w:jc w:val="center"/>
            </w:pPr>
            <w:r w:rsidRPr="009A3E72">
              <w:t>5</w:t>
            </w:r>
          </w:p>
        </w:tc>
        <w:tc>
          <w:tcPr>
            <w:tcW w:w="879" w:type="dxa"/>
          </w:tcPr>
          <w:p w14:paraId="5CEA934C" w14:textId="77777777" w:rsidR="001D3C91" w:rsidRPr="009A3E72" w:rsidRDefault="001D3C91" w:rsidP="0030423A">
            <w:pPr>
              <w:contextualSpacing/>
              <w:jc w:val="center"/>
            </w:pPr>
          </w:p>
        </w:tc>
        <w:tc>
          <w:tcPr>
            <w:tcW w:w="1037" w:type="dxa"/>
          </w:tcPr>
          <w:p w14:paraId="2E21C44B" w14:textId="77777777" w:rsidR="001D3C91" w:rsidRPr="009A3E72" w:rsidRDefault="001D3C91" w:rsidP="0030423A">
            <w:pPr>
              <w:contextualSpacing/>
              <w:jc w:val="center"/>
            </w:pPr>
            <w:r w:rsidRPr="009A3E72">
              <w:t>16</w:t>
            </w:r>
          </w:p>
        </w:tc>
      </w:tr>
      <w:tr w:rsidR="001D3C91" w:rsidRPr="009A3E72" w14:paraId="63DB6168" w14:textId="77777777" w:rsidTr="00511FC5">
        <w:trPr>
          <w:trHeight w:val="256"/>
          <w:jc w:val="center"/>
        </w:trPr>
        <w:tc>
          <w:tcPr>
            <w:tcW w:w="9448" w:type="dxa"/>
            <w:gridSpan w:val="7"/>
          </w:tcPr>
          <w:p w14:paraId="685A5DB2" w14:textId="77777777" w:rsidR="001D3C91" w:rsidRPr="009A3E72" w:rsidRDefault="001D3C91" w:rsidP="0030423A">
            <w:pPr>
              <w:contextualSpacing/>
            </w:pPr>
          </w:p>
        </w:tc>
        <w:tc>
          <w:tcPr>
            <w:tcW w:w="1037" w:type="dxa"/>
          </w:tcPr>
          <w:p w14:paraId="6DC97005" w14:textId="77777777" w:rsidR="001D3C91" w:rsidRPr="009A3E72" w:rsidRDefault="001D3C91" w:rsidP="0030423A">
            <w:pPr>
              <w:contextualSpacing/>
              <w:jc w:val="center"/>
              <w:rPr>
                <w:b/>
              </w:rPr>
            </w:pPr>
            <w:r w:rsidRPr="009A3E72">
              <w:rPr>
                <w:b/>
              </w:rPr>
              <w:t>125</w:t>
            </w:r>
          </w:p>
        </w:tc>
      </w:tr>
    </w:tbl>
    <w:p w14:paraId="7234BAB4" w14:textId="6D0E7AB3" w:rsidR="00EF2B02" w:rsidRDefault="00EF2B02" w:rsidP="0030423A">
      <w:pPr>
        <w:contextualSpacing/>
      </w:pPr>
    </w:p>
    <w:p w14:paraId="5F8627ED" w14:textId="77777777" w:rsidR="00EF2B02" w:rsidRDefault="00EF2B02">
      <w:pPr>
        <w:spacing w:after="200" w:line="276" w:lineRule="auto"/>
      </w:pPr>
      <w:r>
        <w:br w:type="page"/>
      </w:r>
    </w:p>
    <w:p w14:paraId="3276CD23" w14:textId="77777777" w:rsidR="001D3C91" w:rsidRDefault="001D3C91" w:rsidP="00D918FF">
      <w:pPr>
        <w:jc w:val="center"/>
        <w:rPr>
          <w:rFonts w:ascii="Arial" w:hAnsi="Arial" w:cs="Arial"/>
          <w:bCs/>
          <w:noProof/>
        </w:rPr>
      </w:pPr>
      <w:r>
        <w:rPr>
          <w:rFonts w:ascii="Arial" w:hAnsi="Arial" w:cs="Arial"/>
          <w:bCs/>
          <w:noProof/>
        </w:rPr>
        <w:lastRenderedPageBreak/>
        <w:t xml:space="preserve"> </w:t>
      </w:r>
      <w:r>
        <w:rPr>
          <w:noProof/>
        </w:rPr>
        <w:drawing>
          <wp:inline distT="0" distB="0" distL="0" distR="0" wp14:anchorId="40BBA712" wp14:editId="7A053713">
            <wp:extent cx="4762500" cy="1207135"/>
            <wp:effectExtent l="0" t="0" r="0" b="0"/>
            <wp:docPr id="1831947102" name="Picture 183194710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12A886D8" w14:textId="77777777" w:rsidR="001D3C91" w:rsidRPr="00511FC5"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511FC5" w14:paraId="79B39DD7" w14:textId="77777777" w:rsidTr="00511FC5">
        <w:trPr>
          <w:trHeight w:val="397"/>
          <w:jc w:val="center"/>
        </w:trPr>
        <w:tc>
          <w:tcPr>
            <w:tcW w:w="1701" w:type="dxa"/>
            <w:vAlign w:val="center"/>
          </w:tcPr>
          <w:p w14:paraId="6649B8C0" w14:textId="77777777" w:rsidR="001D3C91" w:rsidRPr="00511FC5" w:rsidRDefault="001D3C91" w:rsidP="00472F53">
            <w:pPr>
              <w:pStyle w:val="Title"/>
              <w:contextualSpacing/>
              <w:jc w:val="left"/>
              <w:rPr>
                <w:b/>
                <w:szCs w:val="24"/>
              </w:rPr>
            </w:pPr>
            <w:r w:rsidRPr="00511FC5">
              <w:rPr>
                <w:b/>
                <w:szCs w:val="24"/>
              </w:rPr>
              <w:t xml:space="preserve">Course Code      </w:t>
            </w:r>
          </w:p>
        </w:tc>
        <w:tc>
          <w:tcPr>
            <w:tcW w:w="6374" w:type="dxa"/>
            <w:vAlign w:val="center"/>
          </w:tcPr>
          <w:p w14:paraId="35418501" w14:textId="77777777" w:rsidR="001D3C91" w:rsidRPr="00511FC5" w:rsidRDefault="001D3C91" w:rsidP="001D3C91">
            <w:pPr>
              <w:pStyle w:val="Title"/>
              <w:contextualSpacing/>
              <w:jc w:val="left"/>
              <w:rPr>
                <w:b/>
                <w:szCs w:val="24"/>
              </w:rPr>
            </w:pPr>
            <w:r>
              <w:rPr>
                <w:b/>
                <w:szCs w:val="24"/>
              </w:rPr>
              <w:t>21AG1351</w:t>
            </w:r>
          </w:p>
        </w:tc>
        <w:tc>
          <w:tcPr>
            <w:tcW w:w="1673" w:type="dxa"/>
            <w:vAlign w:val="center"/>
          </w:tcPr>
          <w:p w14:paraId="2D983661" w14:textId="77777777" w:rsidR="001D3C91" w:rsidRPr="00511FC5" w:rsidRDefault="001D3C91"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436AF7DC" w14:textId="77777777" w:rsidR="001D3C91" w:rsidRPr="00511FC5" w:rsidRDefault="001D3C91" w:rsidP="00472F53">
            <w:pPr>
              <w:pStyle w:val="Title"/>
              <w:contextualSpacing/>
              <w:jc w:val="left"/>
              <w:rPr>
                <w:b/>
                <w:szCs w:val="24"/>
              </w:rPr>
            </w:pPr>
            <w:r w:rsidRPr="00511FC5">
              <w:rPr>
                <w:b/>
                <w:szCs w:val="24"/>
              </w:rPr>
              <w:t>3hrs</w:t>
            </w:r>
          </w:p>
        </w:tc>
      </w:tr>
      <w:tr w:rsidR="001D3C91" w:rsidRPr="00511FC5" w14:paraId="0373FA5F" w14:textId="77777777" w:rsidTr="00511FC5">
        <w:trPr>
          <w:trHeight w:val="397"/>
          <w:jc w:val="center"/>
        </w:trPr>
        <w:tc>
          <w:tcPr>
            <w:tcW w:w="1701" w:type="dxa"/>
            <w:vAlign w:val="center"/>
          </w:tcPr>
          <w:p w14:paraId="7ABB4906" w14:textId="77777777" w:rsidR="001D3C91" w:rsidRPr="00511FC5" w:rsidRDefault="001D3C91" w:rsidP="00472F53">
            <w:pPr>
              <w:pStyle w:val="Title"/>
              <w:ind w:right="-160"/>
              <w:contextualSpacing/>
              <w:jc w:val="left"/>
              <w:rPr>
                <w:b/>
                <w:szCs w:val="24"/>
              </w:rPr>
            </w:pPr>
            <w:r w:rsidRPr="00511FC5">
              <w:rPr>
                <w:b/>
                <w:szCs w:val="24"/>
              </w:rPr>
              <w:t xml:space="preserve">Course Name     </w:t>
            </w:r>
          </w:p>
        </w:tc>
        <w:tc>
          <w:tcPr>
            <w:tcW w:w="6374" w:type="dxa"/>
            <w:vAlign w:val="center"/>
          </w:tcPr>
          <w:p w14:paraId="7DED5832" w14:textId="77777777" w:rsidR="001D3C91" w:rsidRPr="00511FC5" w:rsidRDefault="001D3C91" w:rsidP="00472F53">
            <w:pPr>
              <w:pStyle w:val="Title"/>
              <w:contextualSpacing/>
              <w:jc w:val="left"/>
              <w:rPr>
                <w:b/>
                <w:szCs w:val="24"/>
              </w:rPr>
            </w:pPr>
            <w:r>
              <w:rPr>
                <w:b/>
                <w:szCs w:val="24"/>
              </w:rPr>
              <w:t>FUNDAMENTALS OF PLANT PATHOLOGY</w:t>
            </w:r>
          </w:p>
        </w:tc>
        <w:tc>
          <w:tcPr>
            <w:tcW w:w="1673" w:type="dxa"/>
            <w:vAlign w:val="center"/>
          </w:tcPr>
          <w:p w14:paraId="155D8175" w14:textId="77777777" w:rsidR="001D3C91" w:rsidRPr="00511FC5" w:rsidRDefault="001D3C91" w:rsidP="00472F53">
            <w:pPr>
              <w:pStyle w:val="Title"/>
              <w:contextualSpacing/>
              <w:jc w:val="left"/>
              <w:rPr>
                <w:b/>
                <w:bCs/>
                <w:szCs w:val="24"/>
              </w:rPr>
            </w:pPr>
            <w:r w:rsidRPr="00511FC5">
              <w:rPr>
                <w:b/>
                <w:bCs/>
                <w:szCs w:val="24"/>
              </w:rPr>
              <w:t xml:space="preserve">Max. Marks </w:t>
            </w:r>
          </w:p>
        </w:tc>
        <w:tc>
          <w:tcPr>
            <w:tcW w:w="670" w:type="dxa"/>
            <w:vAlign w:val="center"/>
          </w:tcPr>
          <w:p w14:paraId="3F3C32C1" w14:textId="77777777" w:rsidR="001D3C91" w:rsidRPr="00511FC5" w:rsidRDefault="001D3C91" w:rsidP="00472F53">
            <w:pPr>
              <w:pStyle w:val="Title"/>
              <w:contextualSpacing/>
              <w:jc w:val="left"/>
              <w:rPr>
                <w:b/>
                <w:szCs w:val="24"/>
              </w:rPr>
            </w:pPr>
            <w:r w:rsidRPr="00511FC5">
              <w:rPr>
                <w:b/>
                <w:szCs w:val="24"/>
              </w:rPr>
              <w:t>100</w:t>
            </w:r>
          </w:p>
        </w:tc>
      </w:tr>
    </w:tbl>
    <w:p w14:paraId="1358C357" w14:textId="77777777" w:rsidR="001D3C91" w:rsidRPr="00511FC5"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511FC5" w14:paraId="158EE084" w14:textId="77777777" w:rsidTr="00191417">
        <w:trPr>
          <w:trHeight w:val="549"/>
          <w:jc w:val="center"/>
        </w:trPr>
        <w:tc>
          <w:tcPr>
            <w:tcW w:w="338" w:type="pct"/>
            <w:vAlign w:val="center"/>
          </w:tcPr>
          <w:p w14:paraId="4F4A9641" w14:textId="77777777" w:rsidR="001D3C91" w:rsidRPr="00511FC5" w:rsidRDefault="001D3C91" w:rsidP="0030423A">
            <w:pPr>
              <w:contextualSpacing/>
              <w:jc w:val="center"/>
              <w:rPr>
                <w:b/>
              </w:rPr>
            </w:pPr>
            <w:r w:rsidRPr="00511FC5">
              <w:rPr>
                <w:b/>
              </w:rPr>
              <w:t>Q. No.</w:t>
            </w:r>
          </w:p>
        </w:tc>
        <w:tc>
          <w:tcPr>
            <w:tcW w:w="3658" w:type="pct"/>
            <w:gridSpan w:val="2"/>
            <w:vAlign w:val="center"/>
          </w:tcPr>
          <w:p w14:paraId="7B73178C" w14:textId="77777777" w:rsidR="001D3C91" w:rsidRPr="00511FC5" w:rsidRDefault="001D3C91" w:rsidP="0030423A">
            <w:pPr>
              <w:contextualSpacing/>
              <w:jc w:val="center"/>
              <w:rPr>
                <w:b/>
              </w:rPr>
            </w:pPr>
            <w:r w:rsidRPr="00511FC5">
              <w:rPr>
                <w:b/>
              </w:rPr>
              <w:t>Questions</w:t>
            </w:r>
          </w:p>
        </w:tc>
        <w:tc>
          <w:tcPr>
            <w:tcW w:w="319" w:type="pct"/>
            <w:vAlign w:val="center"/>
          </w:tcPr>
          <w:p w14:paraId="095B5132" w14:textId="77777777" w:rsidR="001D3C91" w:rsidRPr="00511FC5" w:rsidRDefault="001D3C91" w:rsidP="0030423A">
            <w:pPr>
              <w:contextualSpacing/>
              <w:jc w:val="center"/>
              <w:rPr>
                <w:b/>
              </w:rPr>
            </w:pPr>
            <w:r w:rsidRPr="00511FC5">
              <w:rPr>
                <w:b/>
              </w:rPr>
              <w:t>CO</w:t>
            </w:r>
          </w:p>
        </w:tc>
        <w:tc>
          <w:tcPr>
            <w:tcW w:w="256" w:type="pct"/>
            <w:vAlign w:val="center"/>
          </w:tcPr>
          <w:p w14:paraId="0F469E0B" w14:textId="77777777" w:rsidR="001D3C91" w:rsidRPr="00511FC5" w:rsidRDefault="001D3C91" w:rsidP="0030423A">
            <w:pPr>
              <w:contextualSpacing/>
              <w:jc w:val="center"/>
              <w:rPr>
                <w:b/>
              </w:rPr>
            </w:pPr>
            <w:r w:rsidRPr="00511FC5">
              <w:rPr>
                <w:b/>
              </w:rPr>
              <w:t>BL</w:t>
            </w:r>
          </w:p>
        </w:tc>
        <w:tc>
          <w:tcPr>
            <w:tcW w:w="429" w:type="pct"/>
            <w:vAlign w:val="center"/>
          </w:tcPr>
          <w:p w14:paraId="2329CC49" w14:textId="77777777" w:rsidR="001D3C91" w:rsidRPr="00511FC5" w:rsidRDefault="001D3C91" w:rsidP="0030423A">
            <w:pPr>
              <w:contextualSpacing/>
              <w:jc w:val="center"/>
              <w:rPr>
                <w:b/>
              </w:rPr>
            </w:pPr>
            <w:r w:rsidRPr="00511FC5">
              <w:rPr>
                <w:b/>
              </w:rPr>
              <w:t>Marks</w:t>
            </w:r>
          </w:p>
        </w:tc>
      </w:tr>
      <w:tr w:rsidR="001D3C91" w:rsidRPr="00511FC5" w14:paraId="544913A3" w14:textId="77777777" w:rsidTr="00191417">
        <w:trPr>
          <w:trHeight w:val="549"/>
          <w:jc w:val="center"/>
        </w:trPr>
        <w:tc>
          <w:tcPr>
            <w:tcW w:w="5000" w:type="pct"/>
            <w:gridSpan w:val="6"/>
            <w:vAlign w:val="center"/>
          </w:tcPr>
          <w:p w14:paraId="2547F32F" w14:textId="77777777" w:rsidR="001D3C91" w:rsidRPr="00511FC5" w:rsidRDefault="001D3C91" w:rsidP="0030423A">
            <w:pPr>
              <w:contextualSpacing/>
              <w:jc w:val="center"/>
              <w:rPr>
                <w:b/>
                <w:u w:val="single"/>
              </w:rPr>
            </w:pPr>
            <w:r w:rsidRPr="00511FC5">
              <w:rPr>
                <w:b/>
                <w:u w:val="single"/>
              </w:rPr>
              <w:t>PART – A (20 X 1 = 20 MARKS)</w:t>
            </w:r>
          </w:p>
        </w:tc>
      </w:tr>
      <w:tr w:rsidR="001D3C91" w:rsidRPr="00511FC5" w14:paraId="5CF5400D" w14:textId="77777777" w:rsidTr="00191417">
        <w:trPr>
          <w:trHeight w:val="395"/>
          <w:jc w:val="center"/>
        </w:trPr>
        <w:tc>
          <w:tcPr>
            <w:tcW w:w="338" w:type="pct"/>
            <w:vAlign w:val="center"/>
          </w:tcPr>
          <w:p w14:paraId="12832B96" w14:textId="77777777" w:rsidR="001D3C91" w:rsidRPr="00511FC5" w:rsidRDefault="001D3C91" w:rsidP="0030423A">
            <w:pPr>
              <w:contextualSpacing/>
              <w:jc w:val="center"/>
            </w:pPr>
            <w:r w:rsidRPr="00511FC5">
              <w:t>1.</w:t>
            </w:r>
          </w:p>
        </w:tc>
        <w:tc>
          <w:tcPr>
            <w:tcW w:w="3658" w:type="pct"/>
            <w:gridSpan w:val="2"/>
            <w:vAlign w:val="center"/>
          </w:tcPr>
          <w:p w14:paraId="4D2BC506" w14:textId="77777777" w:rsidR="001D3C91" w:rsidRPr="00511FC5" w:rsidRDefault="001D3C91" w:rsidP="0030423A">
            <w:pPr>
              <w:contextualSpacing/>
              <w:jc w:val="both"/>
            </w:pPr>
            <w:r>
              <w:t>Give an example of myceliogenous sclerotia.</w:t>
            </w:r>
          </w:p>
        </w:tc>
        <w:tc>
          <w:tcPr>
            <w:tcW w:w="319" w:type="pct"/>
            <w:vAlign w:val="center"/>
          </w:tcPr>
          <w:p w14:paraId="2332657A" w14:textId="77777777" w:rsidR="001D3C91" w:rsidRPr="00511FC5" w:rsidRDefault="001D3C91" w:rsidP="0030423A">
            <w:pPr>
              <w:contextualSpacing/>
              <w:jc w:val="center"/>
            </w:pPr>
            <w:r w:rsidRPr="00511FC5">
              <w:t>CO</w:t>
            </w:r>
            <w:r>
              <w:t>3</w:t>
            </w:r>
          </w:p>
        </w:tc>
        <w:tc>
          <w:tcPr>
            <w:tcW w:w="256" w:type="pct"/>
            <w:vAlign w:val="center"/>
          </w:tcPr>
          <w:p w14:paraId="5F6BBB2E" w14:textId="77777777" w:rsidR="001D3C91" w:rsidRPr="00511FC5" w:rsidRDefault="001D3C91" w:rsidP="0030423A">
            <w:pPr>
              <w:contextualSpacing/>
              <w:jc w:val="center"/>
            </w:pPr>
            <w:r>
              <w:t>U</w:t>
            </w:r>
          </w:p>
        </w:tc>
        <w:tc>
          <w:tcPr>
            <w:tcW w:w="429" w:type="pct"/>
            <w:vAlign w:val="center"/>
          </w:tcPr>
          <w:p w14:paraId="42F8C6F3" w14:textId="77777777" w:rsidR="001D3C91" w:rsidRPr="00511FC5" w:rsidRDefault="001D3C91" w:rsidP="0030423A">
            <w:pPr>
              <w:contextualSpacing/>
              <w:jc w:val="center"/>
            </w:pPr>
            <w:r w:rsidRPr="00511FC5">
              <w:t>1</w:t>
            </w:r>
          </w:p>
        </w:tc>
      </w:tr>
      <w:tr w:rsidR="001D3C91" w:rsidRPr="00511FC5" w14:paraId="33B3BDB0" w14:textId="77777777" w:rsidTr="00191417">
        <w:trPr>
          <w:trHeight w:val="395"/>
          <w:jc w:val="center"/>
        </w:trPr>
        <w:tc>
          <w:tcPr>
            <w:tcW w:w="338" w:type="pct"/>
            <w:vAlign w:val="center"/>
          </w:tcPr>
          <w:p w14:paraId="47A72284" w14:textId="77777777" w:rsidR="001D3C91" w:rsidRPr="00511FC5" w:rsidRDefault="001D3C91" w:rsidP="0030423A">
            <w:pPr>
              <w:contextualSpacing/>
              <w:jc w:val="center"/>
            </w:pPr>
            <w:r w:rsidRPr="00511FC5">
              <w:t>2.</w:t>
            </w:r>
          </w:p>
        </w:tc>
        <w:tc>
          <w:tcPr>
            <w:tcW w:w="3658" w:type="pct"/>
            <w:gridSpan w:val="2"/>
            <w:vAlign w:val="bottom"/>
          </w:tcPr>
          <w:p w14:paraId="71E3FC17" w14:textId="77777777" w:rsidR="001D3C91" w:rsidRPr="00511FC5" w:rsidRDefault="001D3C91" w:rsidP="0030423A">
            <w:pPr>
              <w:contextualSpacing/>
              <w:jc w:val="both"/>
            </w:pPr>
            <w:r>
              <w:t>Non motile spores are termed as --------------------.</w:t>
            </w:r>
          </w:p>
        </w:tc>
        <w:tc>
          <w:tcPr>
            <w:tcW w:w="319" w:type="pct"/>
            <w:vAlign w:val="center"/>
          </w:tcPr>
          <w:p w14:paraId="524AEBE6" w14:textId="77777777" w:rsidR="001D3C91" w:rsidRPr="00511FC5" w:rsidRDefault="001D3C91" w:rsidP="0030423A">
            <w:pPr>
              <w:contextualSpacing/>
              <w:jc w:val="center"/>
            </w:pPr>
            <w:r w:rsidRPr="00511FC5">
              <w:t>CO</w:t>
            </w:r>
            <w:r>
              <w:t>3</w:t>
            </w:r>
          </w:p>
        </w:tc>
        <w:tc>
          <w:tcPr>
            <w:tcW w:w="256" w:type="pct"/>
            <w:vAlign w:val="center"/>
          </w:tcPr>
          <w:p w14:paraId="1F48C5FA" w14:textId="77777777" w:rsidR="001D3C91" w:rsidRPr="00511FC5" w:rsidRDefault="001D3C91" w:rsidP="0030423A">
            <w:pPr>
              <w:contextualSpacing/>
              <w:jc w:val="center"/>
            </w:pPr>
            <w:r>
              <w:t>R</w:t>
            </w:r>
          </w:p>
        </w:tc>
        <w:tc>
          <w:tcPr>
            <w:tcW w:w="429" w:type="pct"/>
            <w:vAlign w:val="center"/>
          </w:tcPr>
          <w:p w14:paraId="45DFBF1E" w14:textId="77777777" w:rsidR="001D3C91" w:rsidRPr="00511FC5" w:rsidRDefault="001D3C91" w:rsidP="0030423A">
            <w:pPr>
              <w:contextualSpacing/>
              <w:jc w:val="center"/>
            </w:pPr>
            <w:r w:rsidRPr="00511FC5">
              <w:t>1</w:t>
            </w:r>
          </w:p>
        </w:tc>
      </w:tr>
      <w:tr w:rsidR="001D3C91" w:rsidRPr="00511FC5" w14:paraId="663671B7" w14:textId="77777777" w:rsidTr="00191417">
        <w:trPr>
          <w:trHeight w:val="395"/>
          <w:jc w:val="center"/>
        </w:trPr>
        <w:tc>
          <w:tcPr>
            <w:tcW w:w="338" w:type="pct"/>
            <w:vAlign w:val="center"/>
          </w:tcPr>
          <w:p w14:paraId="1180CFF9" w14:textId="77777777" w:rsidR="001D3C91" w:rsidRPr="00511FC5" w:rsidRDefault="001D3C91" w:rsidP="0030423A">
            <w:pPr>
              <w:contextualSpacing/>
              <w:jc w:val="center"/>
            </w:pPr>
            <w:r w:rsidRPr="00511FC5">
              <w:t>3.</w:t>
            </w:r>
          </w:p>
        </w:tc>
        <w:tc>
          <w:tcPr>
            <w:tcW w:w="3658" w:type="pct"/>
            <w:gridSpan w:val="2"/>
            <w:vAlign w:val="bottom"/>
          </w:tcPr>
          <w:p w14:paraId="15B73E6E" w14:textId="77777777" w:rsidR="001D3C91" w:rsidRPr="00511FC5" w:rsidRDefault="001D3C91" w:rsidP="0030423A">
            <w:pPr>
              <w:contextualSpacing/>
              <w:jc w:val="both"/>
            </w:pPr>
            <w:r>
              <w:t>Name the organ of absorbtion of fungal pathogen.</w:t>
            </w:r>
          </w:p>
        </w:tc>
        <w:tc>
          <w:tcPr>
            <w:tcW w:w="319" w:type="pct"/>
            <w:vAlign w:val="center"/>
          </w:tcPr>
          <w:p w14:paraId="31E2B391" w14:textId="77777777" w:rsidR="001D3C91" w:rsidRPr="00511FC5" w:rsidRDefault="001D3C91" w:rsidP="0030423A">
            <w:pPr>
              <w:contextualSpacing/>
              <w:jc w:val="center"/>
            </w:pPr>
            <w:r w:rsidRPr="00511FC5">
              <w:t>CO</w:t>
            </w:r>
            <w:r>
              <w:t>3</w:t>
            </w:r>
          </w:p>
        </w:tc>
        <w:tc>
          <w:tcPr>
            <w:tcW w:w="256" w:type="pct"/>
            <w:vAlign w:val="center"/>
          </w:tcPr>
          <w:p w14:paraId="610F7E97" w14:textId="77777777" w:rsidR="001D3C91" w:rsidRPr="00511FC5" w:rsidRDefault="001D3C91" w:rsidP="0030423A">
            <w:pPr>
              <w:contextualSpacing/>
              <w:jc w:val="center"/>
            </w:pPr>
            <w:r>
              <w:t>An</w:t>
            </w:r>
          </w:p>
        </w:tc>
        <w:tc>
          <w:tcPr>
            <w:tcW w:w="429" w:type="pct"/>
            <w:vAlign w:val="center"/>
          </w:tcPr>
          <w:p w14:paraId="2A785A8C" w14:textId="77777777" w:rsidR="001D3C91" w:rsidRPr="00511FC5" w:rsidRDefault="001D3C91" w:rsidP="0030423A">
            <w:pPr>
              <w:contextualSpacing/>
              <w:jc w:val="center"/>
            </w:pPr>
            <w:r w:rsidRPr="00511FC5">
              <w:t>1</w:t>
            </w:r>
          </w:p>
        </w:tc>
      </w:tr>
      <w:tr w:rsidR="001D3C91" w:rsidRPr="00511FC5" w14:paraId="74E4747A" w14:textId="77777777" w:rsidTr="00191417">
        <w:trPr>
          <w:trHeight w:val="395"/>
          <w:jc w:val="center"/>
        </w:trPr>
        <w:tc>
          <w:tcPr>
            <w:tcW w:w="338" w:type="pct"/>
            <w:vAlign w:val="center"/>
          </w:tcPr>
          <w:p w14:paraId="51B576E9" w14:textId="77777777" w:rsidR="001D3C91" w:rsidRPr="00511FC5" w:rsidRDefault="001D3C91" w:rsidP="0030423A">
            <w:pPr>
              <w:contextualSpacing/>
              <w:jc w:val="center"/>
            </w:pPr>
            <w:r w:rsidRPr="00511FC5">
              <w:t>4.</w:t>
            </w:r>
          </w:p>
        </w:tc>
        <w:tc>
          <w:tcPr>
            <w:tcW w:w="3658" w:type="pct"/>
            <w:gridSpan w:val="2"/>
            <w:vAlign w:val="bottom"/>
          </w:tcPr>
          <w:p w14:paraId="399FA508" w14:textId="77777777" w:rsidR="001D3C91" w:rsidRPr="00511FC5" w:rsidRDefault="001D3C91" w:rsidP="0030423A">
            <w:pPr>
              <w:contextualSpacing/>
              <w:jc w:val="both"/>
            </w:pPr>
            <w:r>
              <w:t>Write the sexual fruiting body of powdery mildew pathogen.</w:t>
            </w:r>
          </w:p>
        </w:tc>
        <w:tc>
          <w:tcPr>
            <w:tcW w:w="319" w:type="pct"/>
            <w:vAlign w:val="center"/>
          </w:tcPr>
          <w:p w14:paraId="3C8AFC52" w14:textId="77777777" w:rsidR="001D3C91" w:rsidRPr="00511FC5" w:rsidRDefault="001D3C91" w:rsidP="0030423A">
            <w:pPr>
              <w:contextualSpacing/>
              <w:jc w:val="center"/>
            </w:pPr>
            <w:r w:rsidRPr="00511FC5">
              <w:t>CO</w:t>
            </w:r>
            <w:r>
              <w:t>3</w:t>
            </w:r>
          </w:p>
        </w:tc>
        <w:tc>
          <w:tcPr>
            <w:tcW w:w="256" w:type="pct"/>
            <w:vAlign w:val="center"/>
          </w:tcPr>
          <w:p w14:paraId="3AFEBC84" w14:textId="77777777" w:rsidR="001D3C91" w:rsidRPr="00511FC5" w:rsidRDefault="001D3C91" w:rsidP="0030423A">
            <w:pPr>
              <w:contextualSpacing/>
              <w:jc w:val="center"/>
            </w:pPr>
            <w:r>
              <w:t>A</w:t>
            </w:r>
          </w:p>
        </w:tc>
        <w:tc>
          <w:tcPr>
            <w:tcW w:w="429" w:type="pct"/>
            <w:vAlign w:val="center"/>
          </w:tcPr>
          <w:p w14:paraId="5992EEEA" w14:textId="77777777" w:rsidR="001D3C91" w:rsidRPr="00511FC5" w:rsidRDefault="001D3C91" w:rsidP="0030423A">
            <w:pPr>
              <w:contextualSpacing/>
              <w:jc w:val="center"/>
            </w:pPr>
            <w:r w:rsidRPr="00511FC5">
              <w:t>1</w:t>
            </w:r>
          </w:p>
        </w:tc>
      </w:tr>
      <w:tr w:rsidR="001D3C91" w:rsidRPr="00511FC5" w14:paraId="5C16C61B" w14:textId="77777777" w:rsidTr="00191417">
        <w:trPr>
          <w:trHeight w:val="395"/>
          <w:jc w:val="center"/>
        </w:trPr>
        <w:tc>
          <w:tcPr>
            <w:tcW w:w="338" w:type="pct"/>
            <w:vAlign w:val="center"/>
          </w:tcPr>
          <w:p w14:paraId="7B55549E" w14:textId="77777777" w:rsidR="001D3C91" w:rsidRPr="00511FC5" w:rsidRDefault="001D3C91" w:rsidP="0030423A">
            <w:pPr>
              <w:contextualSpacing/>
              <w:jc w:val="center"/>
            </w:pPr>
            <w:r w:rsidRPr="00511FC5">
              <w:t>5.</w:t>
            </w:r>
          </w:p>
        </w:tc>
        <w:tc>
          <w:tcPr>
            <w:tcW w:w="3658" w:type="pct"/>
            <w:gridSpan w:val="2"/>
            <w:vAlign w:val="bottom"/>
          </w:tcPr>
          <w:p w14:paraId="139C2B9C" w14:textId="77777777" w:rsidR="001D3C91" w:rsidRPr="00511FC5" w:rsidRDefault="001D3C91" w:rsidP="0030423A">
            <w:pPr>
              <w:contextualSpacing/>
              <w:jc w:val="both"/>
            </w:pPr>
            <w:r>
              <w:t>Zinc deficiency in rice causes ---------------disease.</w:t>
            </w:r>
          </w:p>
        </w:tc>
        <w:tc>
          <w:tcPr>
            <w:tcW w:w="319" w:type="pct"/>
            <w:vAlign w:val="center"/>
          </w:tcPr>
          <w:p w14:paraId="6941BD09" w14:textId="77777777" w:rsidR="001D3C91" w:rsidRPr="00511FC5" w:rsidRDefault="001D3C91" w:rsidP="0030423A">
            <w:pPr>
              <w:contextualSpacing/>
              <w:jc w:val="center"/>
            </w:pPr>
            <w:r w:rsidRPr="00511FC5">
              <w:t>CO</w:t>
            </w:r>
            <w:r>
              <w:t>1</w:t>
            </w:r>
          </w:p>
        </w:tc>
        <w:tc>
          <w:tcPr>
            <w:tcW w:w="256" w:type="pct"/>
            <w:vAlign w:val="center"/>
          </w:tcPr>
          <w:p w14:paraId="19FDF968" w14:textId="77777777" w:rsidR="001D3C91" w:rsidRPr="00511FC5" w:rsidRDefault="001D3C91" w:rsidP="0030423A">
            <w:pPr>
              <w:contextualSpacing/>
              <w:jc w:val="center"/>
            </w:pPr>
            <w:r>
              <w:t>R</w:t>
            </w:r>
          </w:p>
        </w:tc>
        <w:tc>
          <w:tcPr>
            <w:tcW w:w="429" w:type="pct"/>
            <w:vAlign w:val="center"/>
          </w:tcPr>
          <w:p w14:paraId="3F55DD47" w14:textId="77777777" w:rsidR="001D3C91" w:rsidRPr="00511FC5" w:rsidRDefault="001D3C91" w:rsidP="0030423A">
            <w:pPr>
              <w:contextualSpacing/>
              <w:jc w:val="center"/>
            </w:pPr>
            <w:r w:rsidRPr="00511FC5">
              <w:t>1</w:t>
            </w:r>
          </w:p>
        </w:tc>
      </w:tr>
      <w:tr w:rsidR="001D3C91" w:rsidRPr="00511FC5" w14:paraId="1EA16D64" w14:textId="77777777" w:rsidTr="00191417">
        <w:trPr>
          <w:trHeight w:val="395"/>
          <w:jc w:val="center"/>
        </w:trPr>
        <w:tc>
          <w:tcPr>
            <w:tcW w:w="338" w:type="pct"/>
            <w:vAlign w:val="center"/>
          </w:tcPr>
          <w:p w14:paraId="70BAE76D" w14:textId="77777777" w:rsidR="001D3C91" w:rsidRPr="00511FC5" w:rsidRDefault="001D3C91" w:rsidP="0030423A">
            <w:pPr>
              <w:contextualSpacing/>
              <w:jc w:val="center"/>
            </w:pPr>
            <w:r w:rsidRPr="00511FC5">
              <w:t>6.</w:t>
            </w:r>
          </w:p>
        </w:tc>
        <w:tc>
          <w:tcPr>
            <w:tcW w:w="3658" w:type="pct"/>
            <w:gridSpan w:val="2"/>
            <w:vAlign w:val="bottom"/>
          </w:tcPr>
          <w:p w14:paraId="4D4D36D6" w14:textId="77777777" w:rsidR="001D3C91" w:rsidRPr="00511FC5" w:rsidRDefault="001D3C91" w:rsidP="0030423A">
            <w:pPr>
              <w:contextualSpacing/>
              <w:jc w:val="both"/>
            </w:pPr>
            <w:r>
              <w:t xml:space="preserve">The sporangia of </w:t>
            </w:r>
            <w:r w:rsidRPr="00AE755B">
              <w:rPr>
                <w:i/>
              </w:rPr>
              <w:t>Albugo</w:t>
            </w:r>
            <w:r>
              <w:t xml:space="preserve"> is attached with each other by -----------------.</w:t>
            </w:r>
          </w:p>
        </w:tc>
        <w:tc>
          <w:tcPr>
            <w:tcW w:w="319" w:type="pct"/>
            <w:vAlign w:val="center"/>
          </w:tcPr>
          <w:p w14:paraId="263D7B7F" w14:textId="77777777" w:rsidR="001D3C91" w:rsidRPr="00511FC5" w:rsidRDefault="001D3C91" w:rsidP="0030423A">
            <w:pPr>
              <w:contextualSpacing/>
              <w:jc w:val="center"/>
            </w:pPr>
            <w:r w:rsidRPr="00511FC5">
              <w:t>CO</w:t>
            </w:r>
            <w:r>
              <w:t>3</w:t>
            </w:r>
          </w:p>
        </w:tc>
        <w:tc>
          <w:tcPr>
            <w:tcW w:w="256" w:type="pct"/>
            <w:vAlign w:val="center"/>
          </w:tcPr>
          <w:p w14:paraId="1FB7831E" w14:textId="77777777" w:rsidR="001D3C91" w:rsidRPr="00511FC5" w:rsidRDefault="001D3C91" w:rsidP="0030423A">
            <w:pPr>
              <w:contextualSpacing/>
              <w:jc w:val="center"/>
            </w:pPr>
            <w:r>
              <w:t>R</w:t>
            </w:r>
          </w:p>
        </w:tc>
        <w:tc>
          <w:tcPr>
            <w:tcW w:w="429" w:type="pct"/>
            <w:vAlign w:val="center"/>
          </w:tcPr>
          <w:p w14:paraId="5E2DD06A" w14:textId="77777777" w:rsidR="001D3C91" w:rsidRPr="00511FC5" w:rsidRDefault="001D3C91" w:rsidP="0030423A">
            <w:pPr>
              <w:contextualSpacing/>
              <w:jc w:val="center"/>
            </w:pPr>
            <w:r w:rsidRPr="00511FC5">
              <w:t>1</w:t>
            </w:r>
          </w:p>
        </w:tc>
      </w:tr>
      <w:tr w:rsidR="001D3C91" w:rsidRPr="00511FC5" w14:paraId="5497D10E" w14:textId="77777777" w:rsidTr="00191417">
        <w:trPr>
          <w:trHeight w:val="395"/>
          <w:jc w:val="center"/>
        </w:trPr>
        <w:tc>
          <w:tcPr>
            <w:tcW w:w="338" w:type="pct"/>
            <w:vAlign w:val="center"/>
          </w:tcPr>
          <w:p w14:paraId="31EE6AF9" w14:textId="77777777" w:rsidR="001D3C91" w:rsidRPr="00511FC5" w:rsidRDefault="001D3C91" w:rsidP="0030423A">
            <w:pPr>
              <w:contextualSpacing/>
              <w:jc w:val="center"/>
            </w:pPr>
            <w:r w:rsidRPr="00511FC5">
              <w:t>7.</w:t>
            </w:r>
          </w:p>
        </w:tc>
        <w:tc>
          <w:tcPr>
            <w:tcW w:w="3658" w:type="pct"/>
            <w:gridSpan w:val="2"/>
            <w:vAlign w:val="bottom"/>
          </w:tcPr>
          <w:p w14:paraId="228A9D8A" w14:textId="77777777" w:rsidR="001D3C91" w:rsidRPr="00511FC5" w:rsidRDefault="001D3C91" w:rsidP="0030423A">
            <w:pPr>
              <w:contextualSpacing/>
              <w:jc w:val="both"/>
              <w:rPr>
                <w:noProof/>
                <w:lang w:eastAsia="zh-TW"/>
              </w:rPr>
            </w:pPr>
            <w:r>
              <w:rPr>
                <w:noProof/>
                <w:lang w:eastAsia="zh-TW"/>
              </w:rPr>
              <w:t>The flagellum of zoospores are attached to the basal granule called----------.</w:t>
            </w:r>
          </w:p>
        </w:tc>
        <w:tc>
          <w:tcPr>
            <w:tcW w:w="319" w:type="pct"/>
            <w:vAlign w:val="center"/>
          </w:tcPr>
          <w:p w14:paraId="3ACA6AC2" w14:textId="77777777" w:rsidR="001D3C91" w:rsidRPr="00511FC5" w:rsidRDefault="001D3C91" w:rsidP="0030423A">
            <w:pPr>
              <w:contextualSpacing/>
              <w:jc w:val="center"/>
            </w:pPr>
            <w:r w:rsidRPr="00511FC5">
              <w:t>CO</w:t>
            </w:r>
            <w:r>
              <w:t>3</w:t>
            </w:r>
          </w:p>
        </w:tc>
        <w:tc>
          <w:tcPr>
            <w:tcW w:w="256" w:type="pct"/>
            <w:vAlign w:val="center"/>
          </w:tcPr>
          <w:p w14:paraId="026E7417" w14:textId="77777777" w:rsidR="001D3C91" w:rsidRPr="00511FC5" w:rsidRDefault="001D3C91" w:rsidP="0030423A">
            <w:pPr>
              <w:contextualSpacing/>
              <w:jc w:val="center"/>
            </w:pPr>
            <w:r>
              <w:t>R</w:t>
            </w:r>
          </w:p>
        </w:tc>
        <w:tc>
          <w:tcPr>
            <w:tcW w:w="429" w:type="pct"/>
            <w:vAlign w:val="center"/>
          </w:tcPr>
          <w:p w14:paraId="62684123" w14:textId="77777777" w:rsidR="001D3C91" w:rsidRPr="00511FC5" w:rsidRDefault="001D3C91" w:rsidP="0030423A">
            <w:pPr>
              <w:contextualSpacing/>
              <w:jc w:val="center"/>
            </w:pPr>
            <w:r w:rsidRPr="00511FC5">
              <w:t>1</w:t>
            </w:r>
          </w:p>
        </w:tc>
      </w:tr>
      <w:tr w:rsidR="001D3C91" w:rsidRPr="00511FC5" w14:paraId="724ED813" w14:textId="77777777" w:rsidTr="00191417">
        <w:trPr>
          <w:trHeight w:val="395"/>
          <w:jc w:val="center"/>
        </w:trPr>
        <w:tc>
          <w:tcPr>
            <w:tcW w:w="338" w:type="pct"/>
            <w:vAlign w:val="center"/>
          </w:tcPr>
          <w:p w14:paraId="5F3BE1CC" w14:textId="77777777" w:rsidR="001D3C91" w:rsidRPr="00511FC5" w:rsidRDefault="001D3C91" w:rsidP="0030423A">
            <w:pPr>
              <w:contextualSpacing/>
              <w:jc w:val="center"/>
            </w:pPr>
            <w:r w:rsidRPr="00511FC5">
              <w:t>8.</w:t>
            </w:r>
          </w:p>
        </w:tc>
        <w:tc>
          <w:tcPr>
            <w:tcW w:w="3658" w:type="pct"/>
            <w:gridSpan w:val="2"/>
            <w:vAlign w:val="bottom"/>
          </w:tcPr>
          <w:p w14:paraId="1752358A" w14:textId="77777777" w:rsidR="001D3C91" w:rsidRPr="00AE755B" w:rsidRDefault="001D3C91" w:rsidP="0030423A">
            <w:pPr>
              <w:contextualSpacing/>
              <w:jc w:val="both"/>
              <w:rPr>
                <w:bCs/>
              </w:rPr>
            </w:pPr>
            <w:r w:rsidRPr="00AE755B">
              <w:rPr>
                <w:bCs/>
              </w:rPr>
              <w:t xml:space="preserve">Example of </w:t>
            </w:r>
            <w:r>
              <w:rPr>
                <w:bCs/>
              </w:rPr>
              <w:t>naked asci producing plant pathogen----------------.</w:t>
            </w:r>
          </w:p>
        </w:tc>
        <w:tc>
          <w:tcPr>
            <w:tcW w:w="319" w:type="pct"/>
            <w:vAlign w:val="center"/>
          </w:tcPr>
          <w:p w14:paraId="47DCAE39" w14:textId="77777777" w:rsidR="001D3C91" w:rsidRPr="00511FC5" w:rsidRDefault="001D3C91" w:rsidP="0030423A">
            <w:pPr>
              <w:contextualSpacing/>
              <w:jc w:val="center"/>
            </w:pPr>
            <w:r w:rsidRPr="00511FC5">
              <w:t>CO</w:t>
            </w:r>
            <w:r>
              <w:t>3</w:t>
            </w:r>
          </w:p>
        </w:tc>
        <w:tc>
          <w:tcPr>
            <w:tcW w:w="256" w:type="pct"/>
            <w:vAlign w:val="center"/>
          </w:tcPr>
          <w:p w14:paraId="7814984C" w14:textId="77777777" w:rsidR="001D3C91" w:rsidRPr="00511FC5" w:rsidRDefault="001D3C91" w:rsidP="0030423A">
            <w:pPr>
              <w:contextualSpacing/>
              <w:jc w:val="center"/>
            </w:pPr>
            <w:r>
              <w:t>U</w:t>
            </w:r>
          </w:p>
        </w:tc>
        <w:tc>
          <w:tcPr>
            <w:tcW w:w="429" w:type="pct"/>
            <w:vAlign w:val="center"/>
          </w:tcPr>
          <w:p w14:paraId="49238269" w14:textId="77777777" w:rsidR="001D3C91" w:rsidRPr="00511FC5" w:rsidRDefault="001D3C91" w:rsidP="0030423A">
            <w:pPr>
              <w:contextualSpacing/>
              <w:jc w:val="center"/>
            </w:pPr>
            <w:r w:rsidRPr="00511FC5">
              <w:t>1</w:t>
            </w:r>
          </w:p>
        </w:tc>
      </w:tr>
      <w:tr w:rsidR="001D3C91" w:rsidRPr="00511FC5" w14:paraId="3670D746" w14:textId="77777777" w:rsidTr="00191417">
        <w:trPr>
          <w:trHeight w:val="395"/>
          <w:jc w:val="center"/>
        </w:trPr>
        <w:tc>
          <w:tcPr>
            <w:tcW w:w="338" w:type="pct"/>
            <w:vAlign w:val="center"/>
          </w:tcPr>
          <w:p w14:paraId="55C43A40" w14:textId="77777777" w:rsidR="001D3C91" w:rsidRPr="00511FC5" w:rsidRDefault="001D3C91" w:rsidP="0030423A">
            <w:pPr>
              <w:contextualSpacing/>
              <w:jc w:val="center"/>
            </w:pPr>
            <w:r w:rsidRPr="00511FC5">
              <w:t>9.</w:t>
            </w:r>
          </w:p>
        </w:tc>
        <w:tc>
          <w:tcPr>
            <w:tcW w:w="3658" w:type="pct"/>
            <w:gridSpan w:val="2"/>
            <w:vAlign w:val="bottom"/>
          </w:tcPr>
          <w:p w14:paraId="63FB9213" w14:textId="77777777" w:rsidR="001D3C91" w:rsidRPr="00511FC5" w:rsidRDefault="001D3C91" w:rsidP="0030423A">
            <w:pPr>
              <w:contextualSpacing/>
              <w:jc w:val="both"/>
              <w:rPr>
                <w:noProof/>
                <w:lang w:eastAsia="zh-TW"/>
              </w:rPr>
            </w:pPr>
            <w:r>
              <w:rPr>
                <w:noProof/>
                <w:lang w:eastAsia="zh-TW"/>
              </w:rPr>
              <w:t>Name any two phanerogamic parasites.</w:t>
            </w:r>
          </w:p>
        </w:tc>
        <w:tc>
          <w:tcPr>
            <w:tcW w:w="319" w:type="pct"/>
            <w:vAlign w:val="center"/>
          </w:tcPr>
          <w:p w14:paraId="451FC12A" w14:textId="77777777" w:rsidR="001D3C91" w:rsidRPr="00511FC5" w:rsidRDefault="001D3C91" w:rsidP="0030423A">
            <w:pPr>
              <w:contextualSpacing/>
              <w:jc w:val="center"/>
            </w:pPr>
            <w:r w:rsidRPr="00511FC5">
              <w:t>CO</w:t>
            </w:r>
            <w:r>
              <w:t>2</w:t>
            </w:r>
          </w:p>
        </w:tc>
        <w:tc>
          <w:tcPr>
            <w:tcW w:w="256" w:type="pct"/>
            <w:vAlign w:val="center"/>
          </w:tcPr>
          <w:p w14:paraId="6E422F10" w14:textId="77777777" w:rsidR="001D3C91" w:rsidRPr="00511FC5" w:rsidRDefault="001D3C91" w:rsidP="0030423A">
            <w:pPr>
              <w:contextualSpacing/>
              <w:jc w:val="center"/>
            </w:pPr>
            <w:r>
              <w:t>R</w:t>
            </w:r>
          </w:p>
        </w:tc>
        <w:tc>
          <w:tcPr>
            <w:tcW w:w="429" w:type="pct"/>
            <w:vAlign w:val="center"/>
          </w:tcPr>
          <w:p w14:paraId="7C146B99" w14:textId="77777777" w:rsidR="001D3C91" w:rsidRPr="00511FC5" w:rsidRDefault="001D3C91" w:rsidP="0030423A">
            <w:pPr>
              <w:contextualSpacing/>
              <w:jc w:val="center"/>
            </w:pPr>
            <w:r w:rsidRPr="00511FC5">
              <w:t>1</w:t>
            </w:r>
          </w:p>
        </w:tc>
      </w:tr>
      <w:tr w:rsidR="001D3C91" w:rsidRPr="00511FC5" w14:paraId="4B66B07B" w14:textId="77777777" w:rsidTr="00191417">
        <w:trPr>
          <w:trHeight w:val="395"/>
          <w:jc w:val="center"/>
        </w:trPr>
        <w:tc>
          <w:tcPr>
            <w:tcW w:w="338" w:type="pct"/>
            <w:vAlign w:val="center"/>
          </w:tcPr>
          <w:p w14:paraId="21FF7AAA" w14:textId="77777777" w:rsidR="001D3C91" w:rsidRPr="00511FC5" w:rsidRDefault="001D3C91" w:rsidP="0030423A">
            <w:pPr>
              <w:contextualSpacing/>
              <w:jc w:val="center"/>
            </w:pPr>
            <w:r w:rsidRPr="00511FC5">
              <w:t>10.</w:t>
            </w:r>
          </w:p>
        </w:tc>
        <w:tc>
          <w:tcPr>
            <w:tcW w:w="3658" w:type="pct"/>
            <w:gridSpan w:val="2"/>
            <w:vAlign w:val="bottom"/>
          </w:tcPr>
          <w:p w14:paraId="61118441" w14:textId="77777777" w:rsidR="001D3C91" w:rsidRPr="00511FC5" w:rsidRDefault="001D3C91" w:rsidP="0030423A">
            <w:pPr>
              <w:contextualSpacing/>
              <w:jc w:val="both"/>
            </w:pPr>
            <w:r>
              <w:t>Cite an example of a pathogen with paragynous anthredia.</w:t>
            </w:r>
          </w:p>
        </w:tc>
        <w:tc>
          <w:tcPr>
            <w:tcW w:w="319" w:type="pct"/>
            <w:vAlign w:val="center"/>
          </w:tcPr>
          <w:p w14:paraId="780B89CD" w14:textId="77777777" w:rsidR="001D3C91" w:rsidRPr="00511FC5" w:rsidRDefault="001D3C91" w:rsidP="0030423A">
            <w:pPr>
              <w:contextualSpacing/>
              <w:jc w:val="center"/>
            </w:pPr>
            <w:r w:rsidRPr="00511FC5">
              <w:t>CO</w:t>
            </w:r>
            <w:r>
              <w:t>3</w:t>
            </w:r>
          </w:p>
        </w:tc>
        <w:tc>
          <w:tcPr>
            <w:tcW w:w="256" w:type="pct"/>
            <w:vAlign w:val="center"/>
          </w:tcPr>
          <w:p w14:paraId="6DB275A8" w14:textId="77777777" w:rsidR="001D3C91" w:rsidRPr="00511FC5" w:rsidRDefault="001D3C91" w:rsidP="0030423A">
            <w:pPr>
              <w:contextualSpacing/>
              <w:jc w:val="center"/>
            </w:pPr>
            <w:r>
              <w:t>U</w:t>
            </w:r>
          </w:p>
        </w:tc>
        <w:tc>
          <w:tcPr>
            <w:tcW w:w="429" w:type="pct"/>
            <w:vAlign w:val="center"/>
          </w:tcPr>
          <w:p w14:paraId="7258955B" w14:textId="77777777" w:rsidR="001D3C91" w:rsidRPr="00511FC5" w:rsidRDefault="001D3C91" w:rsidP="0030423A">
            <w:pPr>
              <w:contextualSpacing/>
              <w:jc w:val="center"/>
            </w:pPr>
            <w:r w:rsidRPr="00511FC5">
              <w:t>1</w:t>
            </w:r>
          </w:p>
        </w:tc>
      </w:tr>
      <w:tr w:rsidR="001D3C91" w:rsidRPr="00511FC5" w14:paraId="2C6826CF" w14:textId="77777777" w:rsidTr="00191417">
        <w:trPr>
          <w:trHeight w:val="395"/>
          <w:jc w:val="center"/>
        </w:trPr>
        <w:tc>
          <w:tcPr>
            <w:tcW w:w="338" w:type="pct"/>
            <w:vAlign w:val="center"/>
          </w:tcPr>
          <w:p w14:paraId="3D8D323B" w14:textId="77777777" w:rsidR="001D3C91" w:rsidRPr="00511FC5" w:rsidRDefault="001D3C91" w:rsidP="0030423A">
            <w:pPr>
              <w:contextualSpacing/>
              <w:jc w:val="center"/>
            </w:pPr>
            <w:r w:rsidRPr="00511FC5">
              <w:t>11.</w:t>
            </w:r>
          </w:p>
        </w:tc>
        <w:tc>
          <w:tcPr>
            <w:tcW w:w="3658" w:type="pct"/>
            <w:gridSpan w:val="2"/>
            <w:vAlign w:val="bottom"/>
          </w:tcPr>
          <w:p w14:paraId="6CCCC936" w14:textId="77777777" w:rsidR="001D3C91" w:rsidRPr="00511FC5" w:rsidRDefault="001D3C91" w:rsidP="0030423A">
            <w:pPr>
              <w:contextualSpacing/>
              <w:jc w:val="both"/>
            </w:pPr>
            <w:r>
              <w:t>Who is considered as Father of Virology?</w:t>
            </w:r>
          </w:p>
        </w:tc>
        <w:tc>
          <w:tcPr>
            <w:tcW w:w="319" w:type="pct"/>
            <w:vAlign w:val="center"/>
          </w:tcPr>
          <w:p w14:paraId="07501D46" w14:textId="77777777" w:rsidR="001D3C91" w:rsidRPr="00511FC5" w:rsidRDefault="001D3C91" w:rsidP="0030423A">
            <w:pPr>
              <w:contextualSpacing/>
              <w:jc w:val="center"/>
            </w:pPr>
            <w:r w:rsidRPr="00511FC5">
              <w:t>CO</w:t>
            </w:r>
            <w:r>
              <w:t>1</w:t>
            </w:r>
          </w:p>
        </w:tc>
        <w:tc>
          <w:tcPr>
            <w:tcW w:w="256" w:type="pct"/>
            <w:vAlign w:val="center"/>
          </w:tcPr>
          <w:p w14:paraId="277FB543" w14:textId="77777777" w:rsidR="001D3C91" w:rsidRPr="00511FC5" w:rsidRDefault="001D3C91" w:rsidP="0030423A">
            <w:pPr>
              <w:contextualSpacing/>
              <w:jc w:val="center"/>
            </w:pPr>
            <w:r>
              <w:t>R</w:t>
            </w:r>
          </w:p>
        </w:tc>
        <w:tc>
          <w:tcPr>
            <w:tcW w:w="429" w:type="pct"/>
            <w:vAlign w:val="center"/>
          </w:tcPr>
          <w:p w14:paraId="695992F8" w14:textId="77777777" w:rsidR="001D3C91" w:rsidRPr="00511FC5" w:rsidRDefault="001D3C91" w:rsidP="0030423A">
            <w:pPr>
              <w:contextualSpacing/>
              <w:jc w:val="center"/>
            </w:pPr>
            <w:r w:rsidRPr="00511FC5">
              <w:t>1</w:t>
            </w:r>
          </w:p>
        </w:tc>
      </w:tr>
      <w:tr w:rsidR="001D3C91" w:rsidRPr="00511FC5" w14:paraId="5D65A7CF" w14:textId="77777777" w:rsidTr="00191417">
        <w:trPr>
          <w:trHeight w:val="395"/>
          <w:jc w:val="center"/>
        </w:trPr>
        <w:tc>
          <w:tcPr>
            <w:tcW w:w="338" w:type="pct"/>
            <w:vAlign w:val="center"/>
          </w:tcPr>
          <w:p w14:paraId="32A5B090" w14:textId="77777777" w:rsidR="001D3C91" w:rsidRPr="00511FC5" w:rsidRDefault="001D3C91" w:rsidP="0030423A">
            <w:pPr>
              <w:contextualSpacing/>
              <w:jc w:val="center"/>
            </w:pPr>
            <w:r w:rsidRPr="00511FC5">
              <w:t>12.</w:t>
            </w:r>
          </w:p>
        </w:tc>
        <w:tc>
          <w:tcPr>
            <w:tcW w:w="3658" w:type="pct"/>
            <w:gridSpan w:val="2"/>
            <w:vAlign w:val="bottom"/>
          </w:tcPr>
          <w:p w14:paraId="1973443B" w14:textId="77777777" w:rsidR="001D3C91" w:rsidRPr="00511FC5" w:rsidRDefault="001D3C91" w:rsidP="0030423A">
            <w:pPr>
              <w:contextualSpacing/>
              <w:jc w:val="both"/>
            </w:pPr>
            <w:r>
              <w:t>Gene for gene hypothesis was put forth by----------------</w:t>
            </w:r>
          </w:p>
        </w:tc>
        <w:tc>
          <w:tcPr>
            <w:tcW w:w="319" w:type="pct"/>
            <w:vAlign w:val="center"/>
          </w:tcPr>
          <w:p w14:paraId="760D3C95" w14:textId="77777777" w:rsidR="001D3C91" w:rsidRPr="00511FC5" w:rsidRDefault="001D3C91" w:rsidP="0030423A">
            <w:pPr>
              <w:contextualSpacing/>
              <w:jc w:val="center"/>
            </w:pPr>
            <w:r w:rsidRPr="00511FC5">
              <w:t>CO</w:t>
            </w:r>
            <w:r>
              <w:t>1</w:t>
            </w:r>
          </w:p>
        </w:tc>
        <w:tc>
          <w:tcPr>
            <w:tcW w:w="256" w:type="pct"/>
            <w:vAlign w:val="center"/>
          </w:tcPr>
          <w:p w14:paraId="74DA2653" w14:textId="77777777" w:rsidR="001D3C91" w:rsidRPr="00511FC5" w:rsidRDefault="001D3C91" w:rsidP="0030423A">
            <w:pPr>
              <w:contextualSpacing/>
              <w:jc w:val="center"/>
            </w:pPr>
            <w:r>
              <w:t>R</w:t>
            </w:r>
          </w:p>
        </w:tc>
        <w:tc>
          <w:tcPr>
            <w:tcW w:w="429" w:type="pct"/>
            <w:vAlign w:val="center"/>
          </w:tcPr>
          <w:p w14:paraId="6FFD2447" w14:textId="77777777" w:rsidR="001D3C91" w:rsidRPr="00511FC5" w:rsidRDefault="001D3C91" w:rsidP="0030423A">
            <w:pPr>
              <w:contextualSpacing/>
              <w:jc w:val="center"/>
            </w:pPr>
            <w:r w:rsidRPr="00511FC5">
              <w:t>1</w:t>
            </w:r>
          </w:p>
        </w:tc>
      </w:tr>
      <w:tr w:rsidR="001D3C91" w:rsidRPr="00511FC5" w14:paraId="18E6BB96" w14:textId="77777777" w:rsidTr="00191417">
        <w:trPr>
          <w:trHeight w:val="395"/>
          <w:jc w:val="center"/>
        </w:trPr>
        <w:tc>
          <w:tcPr>
            <w:tcW w:w="338" w:type="pct"/>
            <w:vAlign w:val="center"/>
          </w:tcPr>
          <w:p w14:paraId="1FE39F52" w14:textId="77777777" w:rsidR="001D3C91" w:rsidRPr="00511FC5" w:rsidRDefault="001D3C91" w:rsidP="0030423A">
            <w:pPr>
              <w:contextualSpacing/>
              <w:jc w:val="center"/>
            </w:pPr>
            <w:r w:rsidRPr="00511FC5">
              <w:t>13.</w:t>
            </w:r>
          </w:p>
        </w:tc>
        <w:tc>
          <w:tcPr>
            <w:tcW w:w="3658" w:type="pct"/>
            <w:gridSpan w:val="2"/>
            <w:vAlign w:val="bottom"/>
          </w:tcPr>
          <w:p w14:paraId="7A63CE93" w14:textId="77777777" w:rsidR="001D3C91" w:rsidRPr="00511FC5" w:rsidRDefault="001D3C91" w:rsidP="0030423A">
            <w:pPr>
              <w:contextualSpacing/>
              <w:jc w:val="both"/>
            </w:pPr>
            <w:r>
              <w:t>How do plant pathogenic bacteria reproduce?</w:t>
            </w:r>
          </w:p>
        </w:tc>
        <w:tc>
          <w:tcPr>
            <w:tcW w:w="319" w:type="pct"/>
            <w:vAlign w:val="center"/>
          </w:tcPr>
          <w:p w14:paraId="61F8C9AC" w14:textId="77777777" w:rsidR="001D3C91" w:rsidRPr="00511FC5" w:rsidRDefault="001D3C91" w:rsidP="0030423A">
            <w:pPr>
              <w:contextualSpacing/>
              <w:jc w:val="center"/>
            </w:pPr>
            <w:r w:rsidRPr="00511FC5">
              <w:t>CO</w:t>
            </w:r>
            <w:r>
              <w:t>3</w:t>
            </w:r>
          </w:p>
        </w:tc>
        <w:tc>
          <w:tcPr>
            <w:tcW w:w="256" w:type="pct"/>
            <w:vAlign w:val="center"/>
          </w:tcPr>
          <w:p w14:paraId="205DB775" w14:textId="77777777" w:rsidR="001D3C91" w:rsidRPr="00511FC5" w:rsidRDefault="001D3C91" w:rsidP="0030423A">
            <w:pPr>
              <w:contextualSpacing/>
              <w:jc w:val="center"/>
            </w:pPr>
            <w:r>
              <w:t>U</w:t>
            </w:r>
          </w:p>
        </w:tc>
        <w:tc>
          <w:tcPr>
            <w:tcW w:w="429" w:type="pct"/>
            <w:vAlign w:val="center"/>
          </w:tcPr>
          <w:p w14:paraId="4653D387" w14:textId="77777777" w:rsidR="001D3C91" w:rsidRPr="00511FC5" w:rsidRDefault="001D3C91" w:rsidP="0030423A">
            <w:pPr>
              <w:contextualSpacing/>
              <w:jc w:val="center"/>
            </w:pPr>
            <w:r w:rsidRPr="00511FC5">
              <w:t>1</w:t>
            </w:r>
          </w:p>
        </w:tc>
      </w:tr>
      <w:tr w:rsidR="001D3C91" w:rsidRPr="00511FC5" w14:paraId="5B1CE091" w14:textId="77777777" w:rsidTr="00191417">
        <w:trPr>
          <w:trHeight w:val="395"/>
          <w:jc w:val="center"/>
        </w:trPr>
        <w:tc>
          <w:tcPr>
            <w:tcW w:w="338" w:type="pct"/>
            <w:vAlign w:val="center"/>
          </w:tcPr>
          <w:p w14:paraId="66B71F4A" w14:textId="77777777" w:rsidR="001D3C91" w:rsidRPr="00511FC5" w:rsidRDefault="001D3C91" w:rsidP="0030423A">
            <w:pPr>
              <w:contextualSpacing/>
              <w:jc w:val="center"/>
            </w:pPr>
            <w:r w:rsidRPr="00511FC5">
              <w:t>14.</w:t>
            </w:r>
          </w:p>
        </w:tc>
        <w:tc>
          <w:tcPr>
            <w:tcW w:w="3658" w:type="pct"/>
            <w:gridSpan w:val="2"/>
            <w:vAlign w:val="bottom"/>
          </w:tcPr>
          <w:p w14:paraId="1A3843C2" w14:textId="77777777" w:rsidR="001D3C91" w:rsidRPr="00511FC5" w:rsidRDefault="001D3C91" w:rsidP="0030423A">
            <w:pPr>
              <w:contextualSpacing/>
              <w:jc w:val="both"/>
            </w:pPr>
            <w:r>
              <w:t>Report any two bacterial diseases affecting crops.</w:t>
            </w:r>
          </w:p>
        </w:tc>
        <w:tc>
          <w:tcPr>
            <w:tcW w:w="319" w:type="pct"/>
            <w:vAlign w:val="center"/>
          </w:tcPr>
          <w:p w14:paraId="7B8C3633" w14:textId="77777777" w:rsidR="001D3C91" w:rsidRPr="00511FC5" w:rsidRDefault="001D3C91" w:rsidP="0030423A">
            <w:pPr>
              <w:contextualSpacing/>
              <w:jc w:val="center"/>
            </w:pPr>
            <w:r w:rsidRPr="00511FC5">
              <w:t>CO</w:t>
            </w:r>
            <w:r>
              <w:t>1</w:t>
            </w:r>
          </w:p>
        </w:tc>
        <w:tc>
          <w:tcPr>
            <w:tcW w:w="256" w:type="pct"/>
            <w:vAlign w:val="center"/>
          </w:tcPr>
          <w:p w14:paraId="4D0842BB" w14:textId="77777777" w:rsidR="001D3C91" w:rsidRPr="00511FC5" w:rsidRDefault="001D3C91" w:rsidP="0030423A">
            <w:pPr>
              <w:contextualSpacing/>
              <w:jc w:val="center"/>
            </w:pPr>
            <w:r>
              <w:t>A</w:t>
            </w:r>
          </w:p>
        </w:tc>
        <w:tc>
          <w:tcPr>
            <w:tcW w:w="429" w:type="pct"/>
            <w:vAlign w:val="center"/>
          </w:tcPr>
          <w:p w14:paraId="50F4D1AE" w14:textId="77777777" w:rsidR="001D3C91" w:rsidRPr="00511FC5" w:rsidRDefault="001D3C91" w:rsidP="0030423A">
            <w:pPr>
              <w:contextualSpacing/>
              <w:jc w:val="center"/>
            </w:pPr>
            <w:r w:rsidRPr="00511FC5">
              <w:t>1</w:t>
            </w:r>
          </w:p>
        </w:tc>
      </w:tr>
      <w:tr w:rsidR="001D3C91" w:rsidRPr="00511FC5" w14:paraId="7B9D30F3" w14:textId="77777777" w:rsidTr="00191417">
        <w:trPr>
          <w:trHeight w:val="395"/>
          <w:jc w:val="center"/>
        </w:trPr>
        <w:tc>
          <w:tcPr>
            <w:tcW w:w="338" w:type="pct"/>
            <w:vAlign w:val="center"/>
          </w:tcPr>
          <w:p w14:paraId="7DE00B24" w14:textId="77777777" w:rsidR="001D3C91" w:rsidRPr="00511FC5" w:rsidRDefault="001D3C91" w:rsidP="0030423A">
            <w:pPr>
              <w:contextualSpacing/>
              <w:jc w:val="center"/>
            </w:pPr>
            <w:r w:rsidRPr="00511FC5">
              <w:t>15.</w:t>
            </w:r>
          </w:p>
        </w:tc>
        <w:tc>
          <w:tcPr>
            <w:tcW w:w="3658" w:type="pct"/>
            <w:gridSpan w:val="2"/>
            <w:vAlign w:val="bottom"/>
          </w:tcPr>
          <w:p w14:paraId="17185692" w14:textId="77777777" w:rsidR="001D3C91" w:rsidRPr="00511FC5" w:rsidRDefault="001D3C91" w:rsidP="0030423A">
            <w:pPr>
              <w:contextualSpacing/>
              <w:jc w:val="both"/>
            </w:pPr>
            <w:r>
              <w:t>Cite two examples of virus diseases with their transmitting vector.</w:t>
            </w:r>
          </w:p>
        </w:tc>
        <w:tc>
          <w:tcPr>
            <w:tcW w:w="319" w:type="pct"/>
            <w:vAlign w:val="center"/>
          </w:tcPr>
          <w:p w14:paraId="1BBDE77F" w14:textId="77777777" w:rsidR="001D3C91" w:rsidRPr="00511FC5" w:rsidRDefault="001D3C91" w:rsidP="0030423A">
            <w:pPr>
              <w:contextualSpacing/>
              <w:jc w:val="center"/>
            </w:pPr>
            <w:r w:rsidRPr="00511FC5">
              <w:t>CO</w:t>
            </w:r>
            <w:r>
              <w:t>2</w:t>
            </w:r>
          </w:p>
        </w:tc>
        <w:tc>
          <w:tcPr>
            <w:tcW w:w="256" w:type="pct"/>
            <w:vAlign w:val="center"/>
          </w:tcPr>
          <w:p w14:paraId="5F66BF6A" w14:textId="77777777" w:rsidR="001D3C91" w:rsidRPr="00511FC5" w:rsidRDefault="001D3C91" w:rsidP="0030423A">
            <w:pPr>
              <w:contextualSpacing/>
              <w:jc w:val="center"/>
            </w:pPr>
            <w:r>
              <w:t>R</w:t>
            </w:r>
          </w:p>
        </w:tc>
        <w:tc>
          <w:tcPr>
            <w:tcW w:w="429" w:type="pct"/>
            <w:vAlign w:val="center"/>
          </w:tcPr>
          <w:p w14:paraId="03CA1BE7" w14:textId="77777777" w:rsidR="001D3C91" w:rsidRPr="00511FC5" w:rsidRDefault="001D3C91" w:rsidP="0030423A">
            <w:pPr>
              <w:contextualSpacing/>
              <w:jc w:val="center"/>
            </w:pPr>
            <w:r w:rsidRPr="00511FC5">
              <w:t>1</w:t>
            </w:r>
          </w:p>
        </w:tc>
      </w:tr>
      <w:tr w:rsidR="001D3C91" w:rsidRPr="00511FC5" w14:paraId="0080FB9E" w14:textId="77777777" w:rsidTr="00191417">
        <w:trPr>
          <w:trHeight w:val="395"/>
          <w:jc w:val="center"/>
        </w:trPr>
        <w:tc>
          <w:tcPr>
            <w:tcW w:w="338" w:type="pct"/>
            <w:vAlign w:val="center"/>
          </w:tcPr>
          <w:p w14:paraId="586BD7C8" w14:textId="77777777" w:rsidR="001D3C91" w:rsidRPr="00511FC5" w:rsidRDefault="001D3C91" w:rsidP="0030423A">
            <w:pPr>
              <w:contextualSpacing/>
              <w:jc w:val="center"/>
            </w:pPr>
            <w:r w:rsidRPr="00511FC5">
              <w:t>16.</w:t>
            </w:r>
          </w:p>
        </w:tc>
        <w:tc>
          <w:tcPr>
            <w:tcW w:w="3658" w:type="pct"/>
            <w:gridSpan w:val="2"/>
            <w:vAlign w:val="bottom"/>
          </w:tcPr>
          <w:p w14:paraId="3C41F716" w14:textId="77777777" w:rsidR="001D3C91" w:rsidRPr="00511FC5" w:rsidRDefault="001D3C91" w:rsidP="0030423A">
            <w:pPr>
              <w:contextualSpacing/>
              <w:jc w:val="both"/>
            </w:pPr>
            <w:r>
              <w:t>Explain the dispersal of plant pathogens.</w:t>
            </w:r>
          </w:p>
        </w:tc>
        <w:tc>
          <w:tcPr>
            <w:tcW w:w="319" w:type="pct"/>
            <w:vAlign w:val="center"/>
          </w:tcPr>
          <w:p w14:paraId="49B0E241" w14:textId="77777777" w:rsidR="001D3C91" w:rsidRPr="00511FC5" w:rsidRDefault="001D3C91" w:rsidP="0030423A">
            <w:pPr>
              <w:contextualSpacing/>
              <w:jc w:val="center"/>
            </w:pPr>
            <w:r w:rsidRPr="00511FC5">
              <w:t>CO</w:t>
            </w:r>
            <w:r>
              <w:t>4</w:t>
            </w:r>
          </w:p>
        </w:tc>
        <w:tc>
          <w:tcPr>
            <w:tcW w:w="256" w:type="pct"/>
            <w:vAlign w:val="center"/>
          </w:tcPr>
          <w:p w14:paraId="21E4BA99" w14:textId="77777777" w:rsidR="001D3C91" w:rsidRPr="00511FC5" w:rsidRDefault="001D3C91" w:rsidP="0030423A">
            <w:pPr>
              <w:contextualSpacing/>
              <w:jc w:val="center"/>
            </w:pPr>
            <w:r>
              <w:t>U</w:t>
            </w:r>
          </w:p>
        </w:tc>
        <w:tc>
          <w:tcPr>
            <w:tcW w:w="429" w:type="pct"/>
            <w:vAlign w:val="center"/>
          </w:tcPr>
          <w:p w14:paraId="5ED73108" w14:textId="77777777" w:rsidR="001D3C91" w:rsidRPr="00511FC5" w:rsidRDefault="001D3C91" w:rsidP="0030423A">
            <w:pPr>
              <w:contextualSpacing/>
              <w:jc w:val="center"/>
            </w:pPr>
            <w:r w:rsidRPr="00511FC5">
              <w:t>1</w:t>
            </w:r>
          </w:p>
        </w:tc>
      </w:tr>
      <w:tr w:rsidR="001D3C91" w:rsidRPr="00511FC5" w14:paraId="0D665125" w14:textId="77777777" w:rsidTr="00191417">
        <w:trPr>
          <w:trHeight w:val="395"/>
          <w:jc w:val="center"/>
        </w:trPr>
        <w:tc>
          <w:tcPr>
            <w:tcW w:w="338" w:type="pct"/>
            <w:vAlign w:val="center"/>
          </w:tcPr>
          <w:p w14:paraId="6F418B9A" w14:textId="77777777" w:rsidR="001D3C91" w:rsidRPr="00511FC5" w:rsidRDefault="001D3C91" w:rsidP="0030423A">
            <w:pPr>
              <w:contextualSpacing/>
              <w:jc w:val="center"/>
            </w:pPr>
            <w:r w:rsidRPr="00511FC5">
              <w:t>17.</w:t>
            </w:r>
          </w:p>
        </w:tc>
        <w:tc>
          <w:tcPr>
            <w:tcW w:w="3658" w:type="pct"/>
            <w:gridSpan w:val="2"/>
            <w:vAlign w:val="bottom"/>
          </w:tcPr>
          <w:p w14:paraId="40957D6B" w14:textId="77777777" w:rsidR="001D3C91" w:rsidRPr="00511FC5" w:rsidRDefault="001D3C91" w:rsidP="0030423A">
            <w:pPr>
              <w:contextualSpacing/>
              <w:jc w:val="both"/>
            </w:pPr>
            <w:r>
              <w:t xml:space="preserve">Recall any one phytoharmone along with the disease name which causes deformities. </w:t>
            </w:r>
          </w:p>
        </w:tc>
        <w:tc>
          <w:tcPr>
            <w:tcW w:w="319" w:type="pct"/>
            <w:vAlign w:val="center"/>
          </w:tcPr>
          <w:p w14:paraId="41F95B98" w14:textId="77777777" w:rsidR="001D3C91" w:rsidRPr="00511FC5" w:rsidRDefault="001D3C91" w:rsidP="0030423A">
            <w:pPr>
              <w:contextualSpacing/>
              <w:jc w:val="center"/>
            </w:pPr>
            <w:r w:rsidRPr="00511FC5">
              <w:t>CO</w:t>
            </w:r>
            <w:r>
              <w:t>1</w:t>
            </w:r>
          </w:p>
        </w:tc>
        <w:tc>
          <w:tcPr>
            <w:tcW w:w="256" w:type="pct"/>
            <w:vAlign w:val="center"/>
          </w:tcPr>
          <w:p w14:paraId="163BBB60" w14:textId="77777777" w:rsidR="001D3C91" w:rsidRPr="00511FC5" w:rsidRDefault="001D3C91" w:rsidP="0030423A">
            <w:pPr>
              <w:contextualSpacing/>
              <w:jc w:val="center"/>
            </w:pPr>
            <w:r>
              <w:t>R</w:t>
            </w:r>
          </w:p>
        </w:tc>
        <w:tc>
          <w:tcPr>
            <w:tcW w:w="429" w:type="pct"/>
            <w:vAlign w:val="center"/>
          </w:tcPr>
          <w:p w14:paraId="0C900D99" w14:textId="77777777" w:rsidR="001D3C91" w:rsidRPr="00511FC5" w:rsidRDefault="001D3C91" w:rsidP="0030423A">
            <w:pPr>
              <w:contextualSpacing/>
              <w:jc w:val="center"/>
            </w:pPr>
            <w:r w:rsidRPr="00511FC5">
              <w:t>1</w:t>
            </w:r>
          </w:p>
        </w:tc>
      </w:tr>
      <w:tr w:rsidR="001D3C91" w:rsidRPr="00511FC5" w14:paraId="2B23B155" w14:textId="77777777" w:rsidTr="00191417">
        <w:trPr>
          <w:trHeight w:val="395"/>
          <w:jc w:val="center"/>
        </w:trPr>
        <w:tc>
          <w:tcPr>
            <w:tcW w:w="338" w:type="pct"/>
            <w:vAlign w:val="center"/>
          </w:tcPr>
          <w:p w14:paraId="2943B283" w14:textId="77777777" w:rsidR="001D3C91" w:rsidRPr="00511FC5" w:rsidRDefault="001D3C91" w:rsidP="0030423A">
            <w:pPr>
              <w:contextualSpacing/>
              <w:jc w:val="center"/>
            </w:pPr>
            <w:r w:rsidRPr="00511FC5">
              <w:t>18.</w:t>
            </w:r>
          </w:p>
        </w:tc>
        <w:tc>
          <w:tcPr>
            <w:tcW w:w="3658" w:type="pct"/>
            <w:gridSpan w:val="2"/>
            <w:vAlign w:val="bottom"/>
          </w:tcPr>
          <w:p w14:paraId="25241CAA" w14:textId="77777777" w:rsidR="001D3C91" w:rsidRPr="00511FC5" w:rsidRDefault="001D3C91" w:rsidP="0030423A">
            <w:pPr>
              <w:contextualSpacing/>
              <w:jc w:val="both"/>
            </w:pPr>
            <w:r>
              <w:t xml:space="preserve">The toxins produced by </w:t>
            </w:r>
            <w:r w:rsidRPr="008C0CC7">
              <w:rPr>
                <w:i/>
              </w:rPr>
              <w:t>Alternaria</w:t>
            </w:r>
            <w:r>
              <w:t xml:space="preserve"> and </w:t>
            </w:r>
            <w:r w:rsidRPr="008C0CC7">
              <w:rPr>
                <w:i/>
              </w:rPr>
              <w:t>Fusarium</w:t>
            </w:r>
            <w:r>
              <w:t xml:space="preserve"> are respectively ----- and ----.</w:t>
            </w:r>
          </w:p>
        </w:tc>
        <w:tc>
          <w:tcPr>
            <w:tcW w:w="319" w:type="pct"/>
            <w:vAlign w:val="center"/>
          </w:tcPr>
          <w:p w14:paraId="756C6DC3" w14:textId="77777777" w:rsidR="001D3C91" w:rsidRPr="00511FC5" w:rsidRDefault="001D3C91" w:rsidP="0030423A">
            <w:pPr>
              <w:contextualSpacing/>
              <w:jc w:val="center"/>
            </w:pPr>
            <w:r w:rsidRPr="00511FC5">
              <w:t>CO</w:t>
            </w:r>
            <w:r>
              <w:t>4</w:t>
            </w:r>
          </w:p>
        </w:tc>
        <w:tc>
          <w:tcPr>
            <w:tcW w:w="256" w:type="pct"/>
            <w:vAlign w:val="center"/>
          </w:tcPr>
          <w:p w14:paraId="5BBBC108" w14:textId="77777777" w:rsidR="001D3C91" w:rsidRPr="00511FC5" w:rsidRDefault="001D3C91" w:rsidP="0030423A">
            <w:pPr>
              <w:contextualSpacing/>
              <w:jc w:val="center"/>
            </w:pPr>
            <w:r>
              <w:t>R</w:t>
            </w:r>
          </w:p>
        </w:tc>
        <w:tc>
          <w:tcPr>
            <w:tcW w:w="429" w:type="pct"/>
            <w:vAlign w:val="center"/>
          </w:tcPr>
          <w:p w14:paraId="4CE93F06" w14:textId="77777777" w:rsidR="001D3C91" w:rsidRPr="00511FC5" w:rsidRDefault="001D3C91" w:rsidP="0030423A">
            <w:pPr>
              <w:contextualSpacing/>
              <w:jc w:val="center"/>
            </w:pPr>
            <w:r w:rsidRPr="00511FC5">
              <w:t>1</w:t>
            </w:r>
          </w:p>
        </w:tc>
      </w:tr>
      <w:tr w:rsidR="001D3C91" w:rsidRPr="00511FC5" w14:paraId="58D6614F" w14:textId="77777777" w:rsidTr="00191417">
        <w:trPr>
          <w:trHeight w:val="395"/>
          <w:jc w:val="center"/>
        </w:trPr>
        <w:tc>
          <w:tcPr>
            <w:tcW w:w="338" w:type="pct"/>
            <w:vAlign w:val="center"/>
          </w:tcPr>
          <w:p w14:paraId="1356CFCA" w14:textId="77777777" w:rsidR="001D3C91" w:rsidRPr="00511FC5" w:rsidRDefault="001D3C91" w:rsidP="0030423A">
            <w:pPr>
              <w:contextualSpacing/>
              <w:jc w:val="center"/>
            </w:pPr>
            <w:r w:rsidRPr="00511FC5">
              <w:t>19.</w:t>
            </w:r>
          </w:p>
        </w:tc>
        <w:tc>
          <w:tcPr>
            <w:tcW w:w="3658" w:type="pct"/>
            <w:gridSpan w:val="2"/>
            <w:vAlign w:val="bottom"/>
          </w:tcPr>
          <w:p w14:paraId="046E3DEC" w14:textId="77777777" w:rsidR="001D3C91" w:rsidRPr="00511FC5" w:rsidRDefault="001D3C91" w:rsidP="0030423A">
            <w:pPr>
              <w:contextualSpacing/>
              <w:jc w:val="both"/>
            </w:pPr>
            <w:r>
              <w:t>Classify antibiotics and cite examples.</w:t>
            </w:r>
          </w:p>
        </w:tc>
        <w:tc>
          <w:tcPr>
            <w:tcW w:w="319" w:type="pct"/>
            <w:vAlign w:val="center"/>
          </w:tcPr>
          <w:p w14:paraId="144A296E" w14:textId="77777777" w:rsidR="001D3C91" w:rsidRPr="00511FC5" w:rsidRDefault="001D3C91" w:rsidP="0030423A">
            <w:pPr>
              <w:contextualSpacing/>
              <w:jc w:val="center"/>
            </w:pPr>
            <w:r w:rsidRPr="00511FC5">
              <w:t>CO</w:t>
            </w:r>
            <w:r>
              <w:t>6</w:t>
            </w:r>
          </w:p>
        </w:tc>
        <w:tc>
          <w:tcPr>
            <w:tcW w:w="256" w:type="pct"/>
            <w:vAlign w:val="center"/>
          </w:tcPr>
          <w:p w14:paraId="7C241841" w14:textId="77777777" w:rsidR="001D3C91" w:rsidRPr="00511FC5" w:rsidRDefault="001D3C91" w:rsidP="0030423A">
            <w:pPr>
              <w:contextualSpacing/>
              <w:jc w:val="center"/>
            </w:pPr>
            <w:r>
              <w:t>An</w:t>
            </w:r>
          </w:p>
        </w:tc>
        <w:tc>
          <w:tcPr>
            <w:tcW w:w="429" w:type="pct"/>
            <w:vAlign w:val="center"/>
          </w:tcPr>
          <w:p w14:paraId="0FC377C4" w14:textId="77777777" w:rsidR="001D3C91" w:rsidRPr="00511FC5" w:rsidRDefault="001D3C91" w:rsidP="0030423A">
            <w:pPr>
              <w:contextualSpacing/>
              <w:jc w:val="center"/>
            </w:pPr>
            <w:r w:rsidRPr="00511FC5">
              <w:t>1</w:t>
            </w:r>
          </w:p>
        </w:tc>
      </w:tr>
      <w:tr w:rsidR="001D3C91" w:rsidRPr="00511FC5" w14:paraId="7280A6B4" w14:textId="77777777" w:rsidTr="00191417">
        <w:trPr>
          <w:trHeight w:val="395"/>
          <w:jc w:val="center"/>
        </w:trPr>
        <w:tc>
          <w:tcPr>
            <w:tcW w:w="338" w:type="pct"/>
            <w:vAlign w:val="center"/>
          </w:tcPr>
          <w:p w14:paraId="335FFC00" w14:textId="77777777" w:rsidR="001D3C91" w:rsidRPr="00511FC5" w:rsidRDefault="001D3C91" w:rsidP="0030423A">
            <w:pPr>
              <w:contextualSpacing/>
              <w:jc w:val="center"/>
            </w:pPr>
            <w:r w:rsidRPr="00511FC5">
              <w:t>20.</w:t>
            </w:r>
          </w:p>
        </w:tc>
        <w:tc>
          <w:tcPr>
            <w:tcW w:w="3658" w:type="pct"/>
            <w:gridSpan w:val="2"/>
            <w:vAlign w:val="bottom"/>
          </w:tcPr>
          <w:p w14:paraId="04535FD9" w14:textId="77777777" w:rsidR="001D3C91" w:rsidRPr="00511FC5" w:rsidRDefault="001D3C91" w:rsidP="0030423A">
            <w:pPr>
              <w:contextualSpacing/>
              <w:jc w:val="both"/>
            </w:pPr>
            <w:r>
              <w:t>Recommend a fungal and bacterial antagonist against plant diseases.</w:t>
            </w:r>
          </w:p>
        </w:tc>
        <w:tc>
          <w:tcPr>
            <w:tcW w:w="319" w:type="pct"/>
            <w:vAlign w:val="center"/>
          </w:tcPr>
          <w:p w14:paraId="0D90C520" w14:textId="77777777" w:rsidR="001D3C91" w:rsidRPr="00511FC5" w:rsidRDefault="001D3C91" w:rsidP="0030423A">
            <w:pPr>
              <w:contextualSpacing/>
              <w:jc w:val="center"/>
            </w:pPr>
            <w:r w:rsidRPr="00511FC5">
              <w:t>CO</w:t>
            </w:r>
            <w:r>
              <w:t>6</w:t>
            </w:r>
          </w:p>
        </w:tc>
        <w:tc>
          <w:tcPr>
            <w:tcW w:w="256" w:type="pct"/>
            <w:vAlign w:val="center"/>
          </w:tcPr>
          <w:p w14:paraId="05E7266F" w14:textId="77777777" w:rsidR="001D3C91" w:rsidRPr="00511FC5" w:rsidRDefault="001D3C91" w:rsidP="0030423A">
            <w:pPr>
              <w:contextualSpacing/>
              <w:jc w:val="center"/>
            </w:pPr>
            <w:r>
              <w:t>R</w:t>
            </w:r>
          </w:p>
        </w:tc>
        <w:tc>
          <w:tcPr>
            <w:tcW w:w="429" w:type="pct"/>
            <w:vAlign w:val="center"/>
          </w:tcPr>
          <w:p w14:paraId="0FBA2095" w14:textId="77777777" w:rsidR="001D3C91" w:rsidRPr="00511FC5" w:rsidRDefault="001D3C91" w:rsidP="0030423A">
            <w:pPr>
              <w:contextualSpacing/>
              <w:jc w:val="center"/>
            </w:pPr>
            <w:r w:rsidRPr="00511FC5">
              <w:t>1</w:t>
            </w:r>
          </w:p>
        </w:tc>
      </w:tr>
      <w:tr w:rsidR="001D3C91" w:rsidRPr="00511FC5" w14:paraId="56D496EF" w14:textId="77777777" w:rsidTr="00CD225C">
        <w:trPr>
          <w:trHeight w:val="286"/>
          <w:jc w:val="center"/>
        </w:trPr>
        <w:tc>
          <w:tcPr>
            <w:tcW w:w="5000" w:type="pct"/>
            <w:gridSpan w:val="6"/>
            <w:vAlign w:val="center"/>
          </w:tcPr>
          <w:p w14:paraId="4C883888" w14:textId="77777777" w:rsidR="001D3C91" w:rsidRPr="00511FC5" w:rsidRDefault="001D3C91" w:rsidP="0030423A">
            <w:pPr>
              <w:contextualSpacing/>
              <w:jc w:val="center"/>
              <w:rPr>
                <w:b/>
                <w:u w:val="single"/>
              </w:rPr>
            </w:pPr>
            <w:r w:rsidRPr="00511FC5">
              <w:rPr>
                <w:b/>
                <w:u w:val="single"/>
              </w:rPr>
              <w:t xml:space="preserve">PART – B (10 X 5 = 50 MARKS) </w:t>
            </w:r>
          </w:p>
          <w:p w14:paraId="20ED9E0A" w14:textId="77777777" w:rsidR="001D3C91" w:rsidRPr="00511FC5" w:rsidRDefault="001D3C91" w:rsidP="0030423A">
            <w:pPr>
              <w:contextualSpacing/>
              <w:jc w:val="center"/>
              <w:rPr>
                <w:b/>
                <w:u w:val="single"/>
              </w:rPr>
            </w:pPr>
            <w:r w:rsidRPr="00511FC5">
              <w:rPr>
                <w:b/>
              </w:rPr>
              <w:t>(Answer any 10 from the following)</w:t>
            </w:r>
          </w:p>
        </w:tc>
      </w:tr>
      <w:tr w:rsidR="001D3C91" w:rsidRPr="00511FC5" w14:paraId="4D2EF780" w14:textId="77777777" w:rsidTr="00191417">
        <w:trPr>
          <w:trHeight w:val="395"/>
          <w:jc w:val="center"/>
        </w:trPr>
        <w:tc>
          <w:tcPr>
            <w:tcW w:w="338" w:type="pct"/>
            <w:vAlign w:val="center"/>
          </w:tcPr>
          <w:p w14:paraId="34AF3C98" w14:textId="77777777" w:rsidR="001D3C91" w:rsidRPr="00511FC5" w:rsidRDefault="001D3C91" w:rsidP="0030423A">
            <w:pPr>
              <w:contextualSpacing/>
            </w:pPr>
            <w:r w:rsidRPr="00511FC5">
              <w:t>21.</w:t>
            </w:r>
          </w:p>
        </w:tc>
        <w:tc>
          <w:tcPr>
            <w:tcW w:w="3658" w:type="pct"/>
            <w:gridSpan w:val="2"/>
            <w:vAlign w:val="bottom"/>
          </w:tcPr>
          <w:p w14:paraId="41B47107" w14:textId="77777777" w:rsidR="001D3C91" w:rsidRPr="00511FC5" w:rsidRDefault="001D3C91" w:rsidP="0030423A">
            <w:pPr>
              <w:contextualSpacing/>
              <w:jc w:val="both"/>
            </w:pPr>
            <w:r>
              <w:t>How do the fungal pathogens infecting crops reproduce asexually?</w:t>
            </w:r>
          </w:p>
        </w:tc>
        <w:tc>
          <w:tcPr>
            <w:tcW w:w="319" w:type="pct"/>
            <w:vAlign w:val="center"/>
          </w:tcPr>
          <w:p w14:paraId="42610344" w14:textId="77777777" w:rsidR="001D3C91" w:rsidRPr="00511FC5" w:rsidRDefault="001D3C91" w:rsidP="0030423A">
            <w:pPr>
              <w:contextualSpacing/>
              <w:jc w:val="center"/>
            </w:pPr>
            <w:r w:rsidRPr="00511FC5">
              <w:t>CO</w:t>
            </w:r>
            <w:r>
              <w:t>3</w:t>
            </w:r>
          </w:p>
        </w:tc>
        <w:tc>
          <w:tcPr>
            <w:tcW w:w="256" w:type="pct"/>
            <w:vAlign w:val="center"/>
          </w:tcPr>
          <w:p w14:paraId="1EC72CDC" w14:textId="77777777" w:rsidR="001D3C91" w:rsidRPr="00511FC5" w:rsidRDefault="001D3C91" w:rsidP="0030423A">
            <w:pPr>
              <w:contextualSpacing/>
              <w:jc w:val="center"/>
            </w:pPr>
            <w:r>
              <w:t>U</w:t>
            </w:r>
          </w:p>
        </w:tc>
        <w:tc>
          <w:tcPr>
            <w:tcW w:w="429" w:type="pct"/>
            <w:vAlign w:val="center"/>
          </w:tcPr>
          <w:p w14:paraId="5A10AFA3" w14:textId="77777777" w:rsidR="001D3C91" w:rsidRPr="00511FC5" w:rsidRDefault="001D3C91" w:rsidP="0030423A">
            <w:pPr>
              <w:contextualSpacing/>
              <w:jc w:val="center"/>
            </w:pPr>
            <w:r w:rsidRPr="00511FC5">
              <w:t>5</w:t>
            </w:r>
          </w:p>
        </w:tc>
      </w:tr>
      <w:tr w:rsidR="001D3C91" w:rsidRPr="00511FC5" w14:paraId="2AB2B051" w14:textId="77777777" w:rsidTr="00191417">
        <w:trPr>
          <w:trHeight w:val="395"/>
          <w:jc w:val="center"/>
        </w:trPr>
        <w:tc>
          <w:tcPr>
            <w:tcW w:w="338" w:type="pct"/>
            <w:vAlign w:val="center"/>
          </w:tcPr>
          <w:p w14:paraId="1DD9C9EF" w14:textId="77777777" w:rsidR="001D3C91" w:rsidRPr="00511FC5" w:rsidRDefault="001D3C91" w:rsidP="0030423A">
            <w:pPr>
              <w:contextualSpacing/>
            </w:pPr>
            <w:r w:rsidRPr="00511FC5">
              <w:t>22.</w:t>
            </w:r>
          </w:p>
        </w:tc>
        <w:tc>
          <w:tcPr>
            <w:tcW w:w="3658" w:type="pct"/>
            <w:gridSpan w:val="2"/>
            <w:vAlign w:val="bottom"/>
          </w:tcPr>
          <w:p w14:paraId="4724A6E6" w14:textId="77777777" w:rsidR="001D3C91" w:rsidRPr="0007752A" w:rsidRDefault="001D3C91" w:rsidP="0030423A">
            <w:pPr>
              <w:contextualSpacing/>
              <w:jc w:val="both"/>
            </w:pPr>
            <w:r>
              <w:t>Sketch the sporangial branching of downy mildew pathogens.</w:t>
            </w:r>
          </w:p>
        </w:tc>
        <w:tc>
          <w:tcPr>
            <w:tcW w:w="319" w:type="pct"/>
            <w:vAlign w:val="center"/>
          </w:tcPr>
          <w:p w14:paraId="64238D8F" w14:textId="77777777" w:rsidR="001D3C91" w:rsidRPr="00511FC5" w:rsidRDefault="001D3C91" w:rsidP="0030423A">
            <w:pPr>
              <w:contextualSpacing/>
              <w:jc w:val="center"/>
            </w:pPr>
            <w:r w:rsidRPr="00511FC5">
              <w:t>CO</w:t>
            </w:r>
            <w:r>
              <w:t>3</w:t>
            </w:r>
          </w:p>
        </w:tc>
        <w:tc>
          <w:tcPr>
            <w:tcW w:w="256" w:type="pct"/>
            <w:vAlign w:val="center"/>
          </w:tcPr>
          <w:p w14:paraId="42FA9625" w14:textId="77777777" w:rsidR="001D3C91" w:rsidRPr="00511FC5" w:rsidRDefault="001D3C91" w:rsidP="0030423A">
            <w:pPr>
              <w:contextualSpacing/>
              <w:jc w:val="center"/>
            </w:pPr>
            <w:r>
              <w:t>A</w:t>
            </w:r>
          </w:p>
        </w:tc>
        <w:tc>
          <w:tcPr>
            <w:tcW w:w="429" w:type="pct"/>
            <w:vAlign w:val="center"/>
          </w:tcPr>
          <w:p w14:paraId="225ED233" w14:textId="77777777" w:rsidR="001D3C91" w:rsidRPr="00511FC5" w:rsidRDefault="001D3C91" w:rsidP="0030423A">
            <w:pPr>
              <w:contextualSpacing/>
              <w:jc w:val="center"/>
            </w:pPr>
            <w:r w:rsidRPr="00511FC5">
              <w:t>5</w:t>
            </w:r>
          </w:p>
        </w:tc>
      </w:tr>
      <w:tr w:rsidR="001D3C91" w:rsidRPr="00511FC5" w14:paraId="45E607D8" w14:textId="77777777" w:rsidTr="00191417">
        <w:trPr>
          <w:trHeight w:val="395"/>
          <w:jc w:val="center"/>
        </w:trPr>
        <w:tc>
          <w:tcPr>
            <w:tcW w:w="338" w:type="pct"/>
            <w:vAlign w:val="center"/>
          </w:tcPr>
          <w:p w14:paraId="2422D956" w14:textId="77777777" w:rsidR="001D3C91" w:rsidRPr="00511FC5" w:rsidRDefault="001D3C91" w:rsidP="0030423A">
            <w:pPr>
              <w:contextualSpacing/>
            </w:pPr>
            <w:r w:rsidRPr="00511FC5">
              <w:t>23.</w:t>
            </w:r>
          </w:p>
        </w:tc>
        <w:tc>
          <w:tcPr>
            <w:tcW w:w="3658" w:type="pct"/>
            <w:gridSpan w:val="2"/>
            <w:vAlign w:val="bottom"/>
          </w:tcPr>
          <w:p w14:paraId="67F87DC6" w14:textId="77777777" w:rsidR="001D3C91" w:rsidRPr="00511FC5" w:rsidRDefault="001D3C91" w:rsidP="0030423A">
            <w:pPr>
              <w:contextualSpacing/>
              <w:jc w:val="both"/>
            </w:pPr>
            <w:r>
              <w:t xml:space="preserve">Write the general characters of </w:t>
            </w:r>
            <w:r w:rsidRPr="00D111BC">
              <w:rPr>
                <w:i/>
              </w:rPr>
              <w:t>Oomycota</w:t>
            </w:r>
            <w:r>
              <w:t xml:space="preserve"> citing examples</w:t>
            </w:r>
          </w:p>
        </w:tc>
        <w:tc>
          <w:tcPr>
            <w:tcW w:w="319" w:type="pct"/>
            <w:vAlign w:val="center"/>
          </w:tcPr>
          <w:p w14:paraId="42FE0459" w14:textId="77777777" w:rsidR="001D3C91" w:rsidRPr="00511FC5" w:rsidRDefault="001D3C91" w:rsidP="0030423A">
            <w:pPr>
              <w:contextualSpacing/>
              <w:jc w:val="center"/>
            </w:pPr>
            <w:r w:rsidRPr="00511FC5">
              <w:t>CO</w:t>
            </w:r>
            <w:r>
              <w:t>2</w:t>
            </w:r>
          </w:p>
        </w:tc>
        <w:tc>
          <w:tcPr>
            <w:tcW w:w="256" w:type="pct"/>
            <w:vAlign w:val="center"/>
          </w:tcPr>
          <w:p w14:paraId="25F9A7FF" w14:textId="77777777" w:rsidR="001D3C91" w:rsidRPr="00511FC5" w:rsidRDefault="001D3C91" w:rsidP="0030423A">
            <w:pPr>
              <w:contextualSpacing/>
              <w:jc w:val="center"/>
            </w:pPr>
            <w:r>
              <w:t>A</w:t>
            </w:r>
          </w:p>
        </w:tc>
        <w:tc>
          <w:tcPr>
            <w:tcW w:w="429" w:type="pct"/>
            <w:vAlign w:val="center"/>
          </w:tcPr>
          <w:p w14:paraId="75AE970F" w14:textId="77777777" w:rsidR="001D3C91" w:rsidRPr="00511FC5" w:rsidRDefault="001D3C91" w:rsidP="0030423A">
            <w:pPr>
              <w:contextualSpacing/>
              <w:jc w:val="center"/>
            </w:pPr>
            <w:r w:rsidRPr="00511FC5">
              <w:t>5</w:t>
            </w:r>
          </w:p>
        </w:tc>
      </w:tr>
      <w:tr w:rsidR="001D3C91" w:rsidRPr="00511FC5" w14:paraId="345DEBC9" w14:textId="77777777" w:rsidTr="00191417">
        <w:trPr>
          <w:trHeight w:val="395"/>
          <w:jc w:val="center"/>
        </w:trPr>
        <w:tc>
          <w:tcPr>
            <w:tcW w:w="338" w:type="pct"/>
            <w:vAlign w:val="center"/>
          </w:tcPr>
          <w:p w14:paraId="24C7CACD" w14:textId="77777777" w:rsidR="001D3C91" w:rsidRPr="00511FC5" w:rsidRDefault="001D3C91" w:rsidP="0030423A">
            <w:pPr>
              <w:contextualSpacing/>
            </w:pPr>
            <w:r w:rsidRPr="00511FC5">
              <w:lastRenderedPageBreak/>
              <w:t>24.</w:t>
            </w:r>
          </w:p>
        </w:tc>
        <w:tc>
          <w:tcPr>
            <w:tcW w:w="3658" w:type="pct"/>
            <w:gridSpan w:val="2"/>
            <w:vAlign w:val="bottom"/>
          </w:tcPr>
          <w:p w14:paraId="1FBBF271" w14:textId="77777777" w:rsidR="001D3C91" w:rsidRPr="00511FC5" w:rsidRDefault="001D3C91" w:rsidP="0030423A">
            <w:pPr>
              <w:contextualSpacing/>
              <w:jc w:val="both"/>
            </w:pPr>
            <w:r>
              <w:t>Explain the formation of ascospores by crozier formation.</w:t>
            </w:r>
          </w:p>
        </w:tc>
        <w:tc>
          <w:tcPr>
            <w:tcW w:w="319" w:type="pct"/>
            <w:vAlign w:val="center"/>
          </w:tcPr>
          <w:p w14:paraId="085095F9" w14:textId="77777777" w:rsidR="001D3C91" w:rsidRPr="00511FC5" w:rsidRDefault="001D3C91" w:rsidP="0030423A">
            <w:pPr>
              <w:contextualSpacing/>
              <w:jc w:val="center"/>
            </w:pPr>
            <w:r w:rsidRPr="00511FC5">
              <w:t>CO</w:t>
            </w:r>
            <w:r>
              <w:t>3</w:t>
            </w:r>
          </w:p>
        </w:tc>
        <w:tc>
          <w:tcPr>
            <w:tcW w:w="256" w:type="pct"/>
            <w:vAlign w:val="center"/>
          </w:tcPr>
          <w:p w14:paraId="1696186C" w14:textId="77777777" w:rsidR="001D3C91" w:rsidRPr="00511FC5" w:rsidRDefault="001D3C91" w:rsidP="0030423A">
            <w:pPr>
              <w:contextualSpacing/>
              <w:jc w:val="center"/>
            </w:pPr>
            <w:r>
              <w:t>U</w:t>
            </w:r>
          </w:p>
        </w:tc>
        <w:tc>
          <w:tcPr>
            <w:tcW w:w="429" w:type="pct"/>
            <w:vAlign w:val="center"/>
          </w:tcPr>
          <w:p w14:paraId="1733AC19" w14:textId="77777777" w:rsidR="001D3C91" w:rsidRPr="00511FC5" w:rsidRDefault="001D3C91" w:rsidP="0030423A">
            <w:pPr>
              <w:contextualSpacing/>
              <w:jc w:val="center"/>
            </w:pPr>
            <w:r w:rsidRPr="00511FC5">
              <w:t>5</w:t>
            </w:r>
          </w:p>
        </w:tc>
      </w:tr>
      <w:tr w:rsidR="001D3C91" w:rsidRPr="00511FC5" w14:paraId="351EBE7F" w14:textId="77777777" w:rsidTr="00191417">
        <w:trPr>
          <w:trHeight w:val="395"/>
          <w:jc w:val="center"/>
        </w:trPr>
        <w:tc>
          <w:tcPr>
            <w:tcW w:w="338" w:type="pct"/>
            <w:vAlign w:val="center"/>
          </w:tcPr>
          <w:p w14:paraId="122B5A69" w14:textId="77777777" w:rsidR="001D3C91" w:rsidRPr="00511FC5" w:rsidRDefault="001D3C91" w:rsidP="0030423A">
            <w:pPr>
              <w:contextualSpacing/>
            </w:pPr>
            <w:r w:rsidRPr="00511FC5">
              <w:t>25.</w:t>
            </w:r>
          </w:p>
        </w:tc>
        <w:tc>
          <w:tcPr>
            <w:tcW w:w="3658" w:type="pct"/>
            <w:gridSpan w:val="2"/>
            <w:vAlign w:val="bottom"/>
          </w:tcPr>
          <w:p w14:paraId="24382033" w14:textId="77777777" w:rsidR="001D3C91" w:rsidRPr="00511FC5" w:rsidRDefault="001D3C91" w:rsidP="0030423A">
            <w:pPr>
              <w:contextualSpacing/>
              <w:jc w:val="both"/>
            </w:pPr>
            <w:r>
              <w:t xml:space="preserve">Differentiate  the characters of </w:t>
            </w:r>
            <w:r w:rsidRPr="00D111BC">
              <w:rPr>
                <w:i/>
              </w:rPr>
              <w:t>Rhizopus</w:t>
            </w:r>
            <w:r>
              <w:t xml:space="preserve"> and </w:t>
            </w:r>
            <w:r w:rsidRPr="00D111BC">
              <w:rPr>
                <w:i/>
              </w:rPr>
              <w:t>Mucor</w:t>
            </w:r>
          </w:p>
        </w:tc>
        <w:tc>
          <w:tcPr>
            <w:tcW w:w="319" w:type="pct"/>
            <w:vAlign w:val="center"/>
          </w:tcPr>
          <w:p w14:paraId="183804E5" w14:textId="77777777" w:rsidR="001D3C91" w:rsidRPr="00511FC5" w:rsidRDefault="001D3C91" w:rsidP="0030423A">
            <w:pPr>
              <w:contextualSpacing/>
              <w:jc w:val="center"/>
            </w:pPr>
            <w:r w:rsidRPr="00511FC5">
              <w:t>CO</w:t>
            </w:r>
            <w:r>
              <w:t>2</w:t>
            </w:r>
          </w:p>
        </w:tc>
        <w:tc>
          <w:tcPr>
            <w:tcW w:w="256" w:type="pct"/>
            <w:vAlign w:val="center"/>
          </w:tcPr>
          <w:p w14:paraId="382079CB" w14:textId="77777777" w:rsidR="001D3C91" w:rsidRPr="00511FC5" w:rsidRDefault="001D3C91" w:rsidP="0030423A">
            <w:pPr>
              <w:contextualSpacing/>
              <w:jc w:val="center"/>
            </w:pPr>
            <w:r>
              <w:t>An</w:t>
            </w:r>
          </w:p>
        </w:tc>
        <w:tc>
          <w:tcPr>
            <w:tcW w:w="429" w:type="pct"/>
            <w:vAlign w:val="center"/>
          </w:tcPr>
          <w:p w14:paraId="50ED27DA" w14:textId="77777777" w:rsidR="001D3C91" w:rsidRPr="00511FC5" w:rsidRDefault="001D3C91" w:rsidP="0030423A">
            <w:pPr>
              <w:contextualSpacing/>
              <w:jc w:val="center"/>
            </w:pPr>
            <w:r w:rsidRPr="00511FC5">
              <w:t>5</w:t>
            </w:r>
          </w:p>
        </w:tc>
      </w:tr>
      <w:tr w:rsidR="001D3C91" w:rsidRPr="00511FC5" w14:paraId="3CC40757" w14:textId="77777777" w:rsidTr="00191417">
        <w:trPr>
          <w:trHeight w:val="395"/>
          <w:jc w:val="center"/>
        </w:trPr>
        <w:tc>
          <w:tcPr>
            <w:tcW w:w="338" w:type="pct"/>
            <w:vAlign w:val="center"/>
          </w:tcPr>
          <w:p w14:paraId="777EE1FA" w14:textId="77777777" w:rsidR="001D3C91" w:rsidRPr="00511FC5" w:rsidRDefault="001D3C91" w:rsidP="0030423A">
            <w:pPr>
              <w:contextualSpacing/>
            </w:pPr>
            <w:r w:rsidRPr="00511FC5">
              <w:t>26.</w:t>
            </w:r>
          </w:p>
        </w:tc>
        <w:tc>
          <w:tcPr>
            <w:tcW w:w="3658" w:type="pct"/>
            <w:gridSpan w:val="2"/>
            <w:vAlign w:val="bottom"/>
          </w:tcPr>
          <w:p w14:paraId="59B03DD6" w14:textId="77777777" w:rsidR="001D3C91" w:rsidRPr="00511FC5" w:rsidRDefault="001D3C91" w:rsidP="0030423A">
            <w:pPr>
              <w:contextualSpacing/>
              <w:jc w:val="both"/>
            </w:pPr>
            <w:r>
              <w:t>Explain primary, secondary and tertiary mycelium.</w:t>
            </w:r>
          </w:p>
        </w:tc>
        <w:tc>
          <w:tcPr>
            <w:tcW w:w="319" w:type="pct"/>
            <w:vAlign w:val="center"/>
          </w:tcPr>
          <w:p w14:paraId="59412B0F" w14:textId="77777777" w:rsidR="001D3C91" w:rsidRPr="00511FC5" w:rsidRDefault="001D3C91" w:rsidP="0030423A">
            <w:pPr>
              <w:contextualSpacing/>
              <w:jc w:val="center"/>
            </w:pPr>
            <w:r w:rsidRPr="00511FC5">
              <w:t>CO</w:t>
            </w:r>
            <w:r>
              <w:t>3</w:t>
            </w:r>
          </w:p>
        </w:tc>
        <w:tc>
          <w:tcPr>
            <w:tcW w:w="256" w:type="pct"/>
            <w:vAlign w:val="center"/>
          </w:tcPr>
          <w:p w14:paraId="341DC301" w14:textId="77777777" w:rsidR="001D3C91" w:rsidRPr="00511FC5" w:rsidRDefault="001D3C91" w:rsidP="0030423A">
            <w:pPr>
              <w:contextualSpacing/>
              <w:jc w:val="center"/>
            </w:pPr>
            <w:r>
              <w:t>A</w:t>
            </w:r>
          </w:p>
        </w:tc>
        <w:tc>
          <w:tcPr>
            <w:tcW w:w="429" w:type="pct"/>
            <w:vAlign w:val="center"/>
          </w:tcPr>
          <w:p w14:paraId="74CECE0F" w14:textId="77777777" w:rsidR="001D3C91" w:rsidRPr="00511FC5" w:rsidRDefault="001D3C91" w:rsidP="0030423A">
            <w:pPr>
              <w:contextualSpacing/>
              <w:jc w:val="center"/>
            </w:pPr>
            <w:r w:rsidRPr="00511FC5">
              <w:t>5</w:t>
            </w:r>
          </w:p>
        </w:tc>
      </w:tr>
      <w:tr w:rsidR="001D3C91" w:rsidRPr="00511FC5" w14:paraId="5C1532E2" w14:textId="77777777" w:rsidTr="00191417">
        <w:trPr>
          <w:trHeight w:val="395"/>
          <w:jc w:val="center"/>
        </w:trPr>
        <w:tc>
          <w:tcPr>
            <w:tcW w:w="338" w:type="pct"/>
            <w:vAlign w:val="center"/>
          </w:tcPr>
          <w:p w14:paraId="475A720A" w14:textId="77777777" w:rsidR="001D3C91" w:rsidRPr="00511FC5" w:rsidRDefault="001D3C91" w:rsidP="0030423A">
            <w:pPr>
              <w:contextualSpacing/>
            </w:pPr>
            <w:r w:rsidRPr="00511FC5">
              <w:t>27.</w:t>
            </w:r>
          </w:p>
        </w:tc>
        <w:tc>
          <w:tcPr>
            <w:tcW w:w="3658" w:type="pct"/>
            <w:gridSpan w:val="2"/>
            <w:vAlign w:val="bottom"/>
          </w:tcPr>
          <w:p w14:paraId="73D5D6E0" w14:textId="77777777" w:rsidR="001D3C91" w:rsidRDefault="001D3C91" w:rsidP="0030423A">
            <w:pPr>
              <w:contextualSpacing/>
              <w:jc w:val="both"/>
            </w:pPr>
            <w:r>
              <w:t>Write the taxonomy for the following five plant pathogens</w:t>
            </w:r>
          </w:p>
          <w:p w14:paraId="6DA14922" w14:textId="77777777" w:rsidR="001D3C91" w:rsidRPr="00511FC5" w:rsidRDefault="001D3C91" w:rsidP="0030423A">
            <w:pPr>
              <w:contextualSpacing/>
              <w:jc w:val="both"/>
            </w:pPr>
            <w:r w:rsidRPr="00FC7A29">
              <w:rPr>
                <w:i/>
              </w:rPr>
              <w:t>Pythium</w:t>
            </w:r>
            <w:r>
              <w:t>,</w:t>
            </w:r>
            <w:r w:rsidRPr="00FC7A29">
              <w:rPr>
                <w:i/>
              </w:rPr>
              <w:t>Sclerospora</w:t>
            </w:r>
            <w:r>
              <w:t xml:space="preserve"> ,</w:t>
            </w:r>
            <w:r w:rsidRPr="00FC7A29">
              <w:rPr>
                <w:i/>
              </w:rPr>
              <w:t>Taphrina</w:t>
            </w:r>
            <w:r>
              <w:t xml:space="preserve"> ,</w:t>
            </w:r>
            <w:r w:rsidRPr="00FC7A29">
              <w:rPr>
                <w:i/>
              </w:rPr>
              <w:t>Erysiphe</w:t>
            </w:r>
            <w:r>
              <w:t xml:space="preserve"> and </w:t>
            </w:r>
            <w:r w:rsidRPr="00FC7A29">
              <w:rPr>
                <w:i/>
              </w:rPr>
              <w:t>Claviceps</w:t>
            </w:r>
          </w:p>
        </w:tc>
        <w:tc>
          <w:tcPr>
            <w:tcW w:w="319" w:type="pct"/>
            <w:vAlign w:val="center"/>
          </w:tcPr>
          <w:p w14:paraId="5F7F7DA2" w14:textId="77777777" w:rsidR="001D3C91" w:rsidRPr="00511FC5" w:rsidRDefault="001D3C91" w:rsidP="0030423A">
            <w:pPr>
              <w:contextualSpacing/>
              <w:jc w:val="center"/>
            </w:pPr>
            <w:r w:rsidRPr="00511FC5">
              <w:t>CO</w:t>
            </w:r>
            <w:r>
              <w:t>2</w:t>
            </w:r>
          </w:p>
        </w:tc>
        <w:tc>
          <w:tcPr>
            <w:tcW w:w="256" w:type="pct"/>
            <w:vAlign w:val="center"/>
          </w:tcPr>
          <w:p w14:paraId="3903996D" w14:textId="77777777" w:rsidR="001D3C91" w:rsidRPr="00511FC5" w:rsidRDefault="001D3C91" w:rsidP="0030423A">
            <w:pPr>
              <w:contextualSpacing/>
              <w:jc w:val="center"/>
            </w:pPr>
            <w:r>
              <w:t>R</w:t>
            </w:r>
          </w:p>
        </w:tc>
        <w:tc>
          <w:tcPr>
            <w:tcW w:w="429" w:type="pct"/>
            <w:vAlign w:val="center"/>
          </w:tcPr>
          <w:p w14:paraId="5A21C1D0" w14:textId="77777777" w:rsidR="001D3C91" w:rsidRPr="00511FC5" w:rsidRDefault="001D3C91" w:rsidP="0030423A">
            <w:pPr>
              <w:contextualSpacing/>
              <w:jc w:val="center"/>
            </w:pPr>
            <w:r w:rsidRPr="00511FC5">
              <w:t>5</w:t>
            </w:r>
          </w:p>
        </w:tc>
      </w:tr>
      <w:tr w:rsidR="001D3C91" w:rsidRPr="00511FC5" w14:paraId="0F2F364A" w14:textId="77777777" w:rsidTr="00191417">
        <w:trPr>
          <w:trHeight w:val="395"/>
          <w:jc w:val="center"/>
        </w:trPr>
        <w:tc>
          <w:tcPr>
            <w:tcW w:w="338" w:type="pct"/>
            <w:vAlign w:val="center"/>
          </w:tcPr>
          <w:p w14:paraId="344DFEA4" w14:textId="77777777" w:rsidR="001D3C91" w:rsidRPr="00511FC5" w:rsidRDefault="001D3C91" w:rsidP="0030423A">
            <w:pPr>
              <w:contextualSpacing/>
            </w:pPr>
            <w:r w:rsidRPr="00511FC5">
              <w:t>28.</w:t>
            </w:r>
          </w:p>
        </w:tc>
        <w:tc>
          <w:tcPr>
            <w:tcW w:w="3658" w:type="pct"/>
            <w:gridSpan w:val="2"/>
            <w:vAlign w:val="bottom"/>
          </w:tcPr>
          <w:p w14:paraId="2F2E9AB1" w14:textId="77777777" w:rsidR="001D3C91" w:rsidRPr="00511FC5" w:rsidRDefault="001D3C91" w:rsidP="0030423A">
            <w:pPr>
              <w:contextualSpacing/>
              <w:jc w:val="both"/>
            </w:pPr>
            <w:r>
              <w:t>List down any 5 type of  symptoms produced by the plant viruses citing examples.</w:t>
            </w:r>
          </w:p>
        </w:tc>
        <w:tc>
          <w:tcPr>
            <w:tcW w:w="319" w:type="pct"/>
            <w:vAlign w:val="center"/>
          </w:tcPr>
          <w:p w14:paraId="29F14C39" w14:textId="77777777" w:rsidR="001D3C91" w:rsidRPr="00511FC5" w:rsidRDefault="001D3C91" w:rsidP="0030423A">
            <w:pPr>
              <w:contextualSpacing/>
              <w:jc w:val="center"/>
            </w:pPr>
            <w:r w:rsidRPr="00511FC5">
              <w:t>CO</w:t>
            </w:r>
            <w:r>
              <w:t>2</w:t>
            </w:r>
          </w:p>
        </w:tc>
        <w:tc>
          <w:tcPr>
            <w:tcW w:w="256" w:type="pct"/>
            <w:vAlign w:val="center"/>
          </w:tcPr>
          <w:p w14:paraId="2905EAF8" w14:textId="77777777" w:rsidR="001D3C91" w:rsidRPr="00511FC5" w:rsidRDefault="001D3C91" w:rsidP="0030423A">
            <w:pPr>
              <w:contextualSpacing/>
              <w:jc w:val="center"/>
            </w:pPr>
            <w:r>
              <w:t>R</w:t>
            </w:r>
          </w:p>
        </w:tc>
        <w:tc>
          <w:tcPr>
            <w:tcW w:w="429" w:type="pct"/>
            <w:vAlign w:val="center"/>
          </w:tcPr>
          <w:p w14:paraId="6313F1C6" w14:textId="77777777" w:rsidR="001D3C91" w:rsidRPr="00511FC5" w:rsidRDefault="001D3C91" w:rsidP="0030423A">
            <w:pPr>
              <w:contextualSpacing/>
              <w:jc w:val="center"/>
            </w:pPr>
            <w:r w:rsidRPr="00511FC5">
              <w:t>5</w:t>
            </w:r>
          </w:p>
        </w:tc>
      </w:tr>
      <w:tr w:rsidR="001D3C91" w:rsidRPr="00511FC5" w14:paraId="0770B6B3" w14:textId="77777777" w:rsidTr="00191417">
        <w:trPr>
          <w:trHeight w:val="395"/>
          <w:jc w:val="center"/>
        </w:trPr>
        <w:tc>
          <w:tcPr>
            <w:tcW w:w="338" w:type="pct"/>
            <w:vAlign w:val="center"/>
          </w:tcPr>
          <w:p w14:paraId="214263F1" w14:textId="77777777" w:rsidR="001D3C91" w:rsidRPr="00511FC5" w:rsidRDefault="001D3C91" w:rsidP="0030423A">
            <w:pPr>
              <w:contextualSpacing/>
            </w:pPr>
            <w:r w:rsidRPr="00511FC5">
              <w:t>29.</w:t>
            </w:r>
          </w:p>
        </w:tc>
        <w:tc>
          <w:tcPr>
            <w:tcW w:w="3658" w:type="pct"/>
            <w:gridSpan w:val="2"/>
            <w:vAlign w:val="bottom"/>
          </w:tcPr>
          <w:p w14:paraId="0B00CABA" w14:textId="77777777" w:rsidR="001D3C91" w:rsidRPr="00511FC5" w:rsidRDefault="001D3C91" w:rsidP="0030423A">
            <w:pPr>
              <w:contextualSpacing/>
              <w:jc w:val="both"/>
            </w:pPr>
            <w:r>
              <w:t>How do the plants defend themselves against diseases?</w:t>
            </w:r>
          </w:p>
        </w:tc>
        <w:tc>
          <w:tcPr>
            <w:tcW w:w="319" w:type="pct"/>
            <w:vAlign w:val="center"/>
          </w:tcPr>
          <w:p w14:paraId="386E018F" w14:textId="77777777" w:rsidR="001D3C91" w:rsidRPr="00511FC5" w:rsidRDefault="001D3C91" w:rsidP="0030423A">
            <w:pPr>
              <w:contextualSpacing/>
              <w:jc w:val="center"/>
            </w:pPr>
            <w:r w:rsidRPr="00511FC5">
              <w:t>CO</w:t>
            </w:r>
            <w:r>
              <w:t>5</w:t>
            </w:r>
          </w:p>
        </w:tc>
        <w:tc>
          <w:tcPr>
            <w:tcW w:w="256" w:type="pct"/>
            <w:vAlign w:val="center"/>
          </w:tcPr>
          <w:p w14:paraId="6F3EA96E" w14:textId="77777777" w:rsidR="001D3C91" w:rsidRPr="00511FC5" w:rsidRDefault="001D3C91" w:rsidP="0030423A">
            <w:pPr>
              <w:contextualSpacing/>
              <w:jc w:val="center"/>
            </w:pPr>
            <w:r>
              <w:t>U</w:t>
            </w:r>
          </w:p>
        </w:tc>
        <w:tc>
          <w:tcPr>
            <w:tcW w:w="429" w:type="pct"/>
            <w:vAlign w:val="center"/>
          </w:tcPr>
          <w:p w14:paraId="51F6E309" w14:textId="77777777" w:rsidR="001D3C91" w:rsidRPr="00511FC5" w:rsidRDefault="001D3C91" w:rsidP="0030423A">
            <w:pPr>
              <w:contextualSpacing/>
              <w:jc w:val="center"/>
            </w:pPr>
            <w:r w:rsidRPr="00511FC5">
              <w:t>5</w:t>
            </w:r>
          </w:p>
        </w:tc>
      </w:tr>
      <w:tr w:rsidR="001D3C91" w:rsidRPr="00511FC5" w14:paraId="66347EED" w14:textId="77777777" w:rsidTr="00191417">
        <w:trPr>
          <w:trHeight w:val="395"/>
          <w:jc w:val="center"/>
        </w:trPr>
        <w:tc>
          <w:tcPr>
            <w:tcW w:w="338" w:type="pct"/>
            <w:vAlign w:val="center"/>
          </w:tcPr>
          <w:p w14:paraId="0A1DB01F" w14:textId="77777777" w:rsidR="001D3C91" w:rsidRPr="00511FC5" w:rsidRDefault="001D3C91" w:rsidP="0030423A">
            <w:pPr>
              <w:contextualSpacing/>
            </w:pPr>
            <w:r w:rsidRPr="00511FC5">
              <w:t>30.</w:t>
            </w:r>
          </w:p>
        </w:tc>
        <w:tc>
          <w:tcPr>
            <w:tcW w:w="3658" w:type="pct"/>
            <w:gridSpan w:val="2"/>
            <w:vAlign w:val="bottom"/>
          </w:tcPr>
          <w:p w14:paraId="2FFA467E" w14:textId="77777777" w:rsidR="001D3C91" w:rsidRPr="00511FC5" w:rsidRDefault="001D3C91" w:rsidP="0030423A">
            <w:pPr>
              <w:contextualSpacing/>
              <w:jc w:val="both"/>
            </w:pPr>
            <w:r>
              <w:t>Classify plant diseases as per the geographic distribution.</w:t>
            </w:r>
          </w:p>
        </w:tc>
        <w:tc>
          <w:tcPr>
            <w:tcW w:w="319" w:type="pct"/>
            <w:vAlign w:val="center"/>
          </w:tcPr>
          <w:p w14:paraId="2F6F1037" w14:textId="77777777" w:rsidR="001D3C91" w:rsidRPr="00511FC5" w:rsidRDefault="001D3C91" w:rsidP="0030423A">
            <w:pPr>
              <w:contextualSpacing/>
              <w:jc w:val="center"/>
            </w:pPr>
            <w:r w:rsidRPr="00511FC5">
              <w:t>CO</w:t>
            </w:r>
            <w:r>
              <w:t>1</w:t>
            </w:r>
          </w:p>
        </w:tc>
        <w:tc>
          <w:tcPr>
            <w:tcW w:w="256" w:type="pct"/>
            <w:vAlign w:val="center"/>
          </w:tcPr>
          <w:p w14:paraId="52CDC98C" w14:textId="77777777" w:rsidR="001D3C91" w:rsidRPr="00511FC5" w:rsidRDefault="001D3C91" w:rsidP="0030423A">
            <w:pPr>
              <w:contextualSpacing/>
              <w:jc w:val="center"/>
            </w:pPr>
            <w:r>
              <w:t>An</w:t>
            </w:r>
          </w:p>
        </w:tc>
        <w:tc>
          <w:tcPr>
            <w:tcW w:w="429" w:type="pct"/>
            <w:vAlign w:val="center"/>
          </w:tcPr>
          <w:p w14:paraId="3BB9E936" w14:textId="77777777" w:rsidR="001D3C91" w:rsidRPr="00511FC5" w:rsidRDefault="001D3C91" w:rsidP="0030423A">
            <w:pPr>
              <w:contextualSpacing/>
              <w:jc w:val="center"/>
            </w:pPr>
            <w:r w:rsidRPr="00511FC5">
              <w:t>5</w:t>
            </w:r>
          </w:p>
        </w:tc>
      </w:tr>
      <w:tr w:rsidR="001D3C91" w:rsidRPr="00511FC5" w14:paraId="508A192C" w14:textId="77777777" w:rsidTr="00191417">
        <w:trPr>
          <w:trHeight w:val="395"/>
          <w:jc w:val="center"/>
        </w:trPr>
        <w:tc>
          <w:tcPr>
            <w:tcW w:w="338" w:type="pct"/>
            <w:vAlign w:val="center"/>
          </w:tcPr>
          <w:p w14:paraId="06F640CA" w14:textId="77777777" w:rsidR="001D3C91" w:rsidRPr="00511FC5" w:rsidRDefault="001D3C91" w:rsidP="0030423A">
            <w:pPr>
              <w:contextualSpacing/>
            </w:pPr>
            <w:r w:rsidRPr="00511FC5">
              <w:t>31.</w:t>
            </w:r>
          </w:p>
        </w:tc>
        <w:tc>
          <w:tcPr>
            <w:tcW w:w="3658" w:type="pct"/>
            <w:gridSpan w:val="2"/>
            <w:vAlign w:val="bottom"/>
          </w:tcPr>
          <w:p w14:paraId="30202E12" w14:textId="77777777" w:rsidR="001D3C91" w:rsidRPr="00511FC5" w:rsidRDefault="001D3C91" w:rsidP="0030423A">
            <w:pPr>
              <w:contextualSpacing/>
              <w:jc w:val="both"/>
            </w:pPr>
            <w:r>
              <w:t>Explain the mode of action of fungal biocontrol agent against plant pathogens.</w:t>
            </w:r>
          </w:p>
        </w:tc>
        <w:tc>
          <w:tcPr>
            <w:tcW w:w="319" w:type="pct"/>
            <w:vAlign w:val="center"/>
          </w:tcPr>
          <w:p w14:paraId="5D943437" w14:textId="77777777" w:rsidR="001D3C91" w:rsidRPr="00511FC5" w:rsidRDefault="001D3C91" w:rsidP="0030423A">
            <w:pPr>
              <w:contextualSpacing/>
              <w:jc w:val="center"/>
            </w:pPr>
            <w:r w:rsidRPr="00511FC5">
              <w:t>CO</w:t>
            </w:r>
            <w:r>
              <w:t>6</w:t>
            </w:r>
          </w:p>
        </w:tc>
        <w:tc>
          <w:tcPr>
            <w:tcW w:w="256" w:type="pct"/>
            <w:vAlign w:val="center"/>
          </w:tcPr>
          <w:p w14:paraId="19A40D5B" w14:textId="77777777" w:rsidR="001D3C91" w:rsidRPr="00511FC5" w:rsidRDefault="001D3C91" w:rsidP="0030423A">
            <w:pPr>
              <w:contextualSpacing/>
              <w:jc w:val="center"/>
            </w:pPr>
            <w:r>
              <w:t>An</w:t>
            </w:r>
          </w:p>
        </w:tc>
        <w:tc>
          <w:tcPr>
            <w:tcW w:w="429" w:type="pct"/>
            <w:vAlign w:val="center"/>
          </w:tcPr>
          <w:p w14:paraId="45A11AB3" w14:textId="77777777" w:rsidR="001D3C91" w:rsidRPr="00511FC5" w:rsidRDefault="001D3C91" w:rsidP="0030423A">
            <w:pPr>
              <w:contextualSpacing/>
              <w:jc w:val="center"/>
            </w:pPr>
            <w:r w:rsidRPr="00511FC5">
              <w:t>5</w:t>
            </w:r>
          </w:p>
        </w:tc>
      </w:tr>
      <w:tr w:rsidR="001D3C91" w:rsidRPr="00511FC5" w14:paraId="46AC82F1" w14:textId="77777777" w:rsidTr="00191417">
        <w:trPr>
          <w:trHeight w:val="395"/>
          <w:jc w:val="center"/>
        </w:trPr>
        <w:tc>
          <w:tcPr>
            <w:tcW w:w="338" w:type="pct"/>
            <w:vAlign w:val="center"/>
          </w:tcPr>
          <w:p w14:paraId="5CF48626" w14:textId="77777777" w:rsidR="001D3C91" w:rsidRPr="00511FC5" w:rsidRDefault="001D3C91" w:rsidP="0030423A">
            <w:pPr>
              <w:contextualSpacing/>
            </w:pPr>
            <w:r w:rsidRPr="00511FC5">
              <w:t>32.</w:t>
            </w:r>
          </w:p>
        </w:tc>
        <w:tc>
          <w:tcPr>
            <w:tcW w:w="3658" w:type="pct"/>
            <w:gridSpan w:val="2"/>
            <w:vAlign w:val="bottom"/>
          </w:tcPr>
          <w:p w14:paraId="2BCB3F7D" w14:textId="77777777" w:rsidR="001D3C91" w:rsidRDefault="001D3C91" w:rsidP="0030423A">
            <w:pPr>
              <w:contextualSpacing/>
              <w:jc w:val="both"/>
            </w:pPr>
            <w:r>
              <w:t>Define the following</w:t>
            </w:r>
          </w:p>
          <w:p w14:paraId="2F4F7687" w14:textId="77777777" w:rsidR="001D3C91" w:rsidRDefault="001D3C91" w:rsidP="0030423A">
            <w:pPr>
              <w:contextualSpacing/>
              <w:jc w:val="both"/>
            </w:pPr>
            <w:r>
              <w:t>Rhizoids,Rhizomorph, Heterothallism ,Acervuli and Pycndia.</w:t>
            </w:r>
          </w:p>
          <w:p w14:paraId="1682E3E6" w14:textId="77777777" w:rsidR="001D3C91" w:rsidRDefault="001D3C91" w:rsidP="0030423A">
            <w:pPr>
              <w:contextualSpacing/>
              <w:jc w:val="both"/>
            </w:pPr>
          </w:p>
          <w:p w14:paraId="366DB3A4" w14:textId="77777777" w:rsidR="001D3C91" w:rsidRPr="00511FC5" w:rsidRDefault="001D3C91" w:rsidP="0030423A">
            <w:pPr>
              <w:contextualSpacing/>
              <w:jc w:val="both"/>
            </w:pPr>
          </w:p>
        </w:tc>
        <w:tc>
          <w:tcPr>
            <w:tcW w:w="319" w:type="pct"/>
            <w:vAlign w:val="center"/>
          </w:tcPr>
          <w:p w14:paraId="29916030" w14:textId="77777777" w:rsidR="001D3C91" w:rsidRPr="00511FC5" w:rsidRDefault="001D3C91" w:rsidP="0030423A">
            <w:pPr>
              <w:contextualSpacing/>
              <w:jc w:val="center"/>
            </w:pPr>
            <w:r w:rsidRPr="00511FC5">
              <w:t>CO</w:t>
            </w:r>
            <w:r>
              <w:t>3</w:t>
            </w:r>
          </w:p>
        </w:tc>
        <w:tc>
          <w:tcPr>
            <w:tcW w:w="256" w:type="pct"/>
            <w:vAlign w:val="center"/>
          </w:tcPr>
          <w:p w14:paraId="4923E176" w14:textId="77777777" w:rsidR="001D3C91" w:rsidRPr="00511FC5" w:rsidRDefault="001D3C91" w:rsidP="0030423A">
            <w:pPr>
              <w:contextualSpacing/>
              <w:jc w:val="center"/>
            </w:pPr>
            <w:r>
              <w:t>R</w:t>
            </w:r>
          </w:p>
        </w:tc>
        <w:tc>
          <w:tcPr>
            <w:tcW w:w="429" w:type="pct"/>
            <w:vAlign w:val="center"/>
          </w:tcPr>
          <w:p w14:paraId="008D4569" w14:textId="77777777" w:rsidR="001D3C91" w:rsidRPr="00511FC5" w:rsidRDefault="001D3C91" w:rsidP="0030423A">
            <w:pPr>
              <w:contextualSpacing/>
              <w:jc w:val="center"/>
            </w:pPr>
            <w:r w:rsidRPr="00511FC5">
              <w:t>5</w:t>
            </w:r>
          </w:p>
        </w:tc>
      </w:tr>
      <w:tr w:rsidR="001D3C91" w:rsidRPr="00511FC5" w14:paraId="5B0A7934" w14:textId="77777777" w:rsidTr="00191417">
        <w:trPr>
          <w:trHeight w:val="549"/>
          <w:jc w:val="center"/>
        </w:trPr>
        <w:tc>
          <w:tcPr>
            <w:tcW w:w="5000" w:type="pct"/>
            <w:gridSpan w:val="6"/>
          </w:tcPr>
          <w:p w14:paraId="6328416C" w14:textId="77777777" w:rsidR="001D3C91" w:rsidRPr="00511FC5" w:rsidRDefault="001D3C91" w:rsidP="0030423A">
            <w:pPr>
              <w:contextualSpacing/>
              <w:jc w:val="center"/>
              <w:rPr>
                <w:b/>
                <w:u w:val="single"/>
              </w:rPr>
            </w:pPr>
            <w:r w:rsidRPr="00511FC5">
              <w:rPr>
                <w:b/>
                <w:u w:val="single"/>
              </w:rPr>
              <w:t>PART – C (2 X 15 = 30 MARKS)</w:t>
            </w:r>
          </w:p>
          <w:p w14:paraId="1A62CACA" w14:textId="77777777" w:rsidR="001D3C91" w:rsidRPr="00511FC5" w:rsidRDefault="001D3C91" w:rsidP="0030423A">
            <w:pPr>
              <w:contextualSpacing/>
              <w:jc w:val="center"/>
              <w:rPr>
                <w:b/>
              </w:rPr>
            </w:pPr>
            <w:r w:rsidRPr="00511FC5">
              <w:rPr>
                <w:b/>
              </w:rPr>
              <w:t>(Answer any 2 from the following)</w:t>
            </w:r>
          </w:p>
        </w:tc>
      </w:tr>
      <w:tr w:rsidR="001D3C91" w:rsidRPr="00511FC5" w14:paraId="0CD8957E" w14:textId="77777777" w:rsidTr="00191417">
        <w:trPr>
          <w:trHeight w:val="395"/>
          <w:jc w:val="center"/>
        </w:trPr>
        <w:tc>
          <w:tcPr>
            <w:tcW w:w="338" w:type="pct"/>
            <w:vAlign w:val="center"/>
          </w:tcPr>
          <w:p w14:paraId="3BD8A738" w14:textId="77777777" w:rsidR="001D3C91" w:rsidRPr="00511FC5" w:rsidRDefault="001D3C91" w:rsidP="0030423A">
            <w:pPr>
              <w:contextualSpacing/>
            </w:pPr>
            <w:r w:rsidRPr="00511FC5">
              <w:t>33.</w:t>
            </w:r>
          </w:p>
        </w:tc>
        <w:tc>
          <w:tcPr>
            <w:tcW w:w="250" w:type="pct"/>
            <w:vAlign w:val="center"/>
          </w:tcPr>
          <w:p w14:paraId="0193D555" w14:textId="77777777" w:rsidR="001D3C91" w:rsidRPr="00511FC5" w:rsidRDefault="001D3C91" w:rsidP="0030423A">
            <w:pPr>
              <w:contextualSpacing/>
            </w:pPr>
            <w:r w:rsidRPr="00511FC5">
              <w:t>a</w:t>
            </w:r>
            <w:r>
              <w:t>.</w:t>
            </w:r>
          </w:p>
        </w:tc>
        <w:tc>
          <w:tcPr>
            <w:tcW w:w="3408" w:type="pct"/>
            <w:vAlign w:val="bottom"/>
          </w:tcPr>
          <w:p w14:paraId="1F6BC405" w14:textId="77777777" w:rsidR="001D3C91" w:rsidRPr="00511FC5" w:rsidRDefault="001D3C91" w:rsidP="0030423A">
            <w:pPr>
              <w:contextualSpacing/>
              <w:jc w:val="both"/>
            </w:pPr>
            <w:r>
              <w:t>Explain the diagnostic symptoms produced by club root of cabbage and draw the life cycle.</w:t>
            </w:r>
          </w:p>
        </w:tc>
        <w:tc>
          <w:tcPr>
            <w:tcW w:w="319" w:type="pct"/>
            <w:vAlign w:val="center"/>
          </w:tcPr>
          <w:p w14:paraId="044BB8C1" w14:textId="77777777" w:rsidR="001D3C91" w:rsidRPr="00511FC5" w:rsidRDefault="001D3C91" w:rsidP="0030423A">
            <w:pPr>
              <w:contextualSpacing/>
              <w:jc w:val="center"/>
            </w:pPr>
            <w:r w:rsidRPr="00511FC5">
              <w:t>CO</w:t>
            </w:r>
            <w:r>
              <w:t>2</w:t>
            </w:r>
          </w:p>
        </w:tc>
        <w:tc>
          <w:tcPr>
            <w:tcW w:w="256" w:type="pct"/>
            <w:vAlign w:val="center"/>
          </w:tcPr>
          <w:p w14:paraId="67FB8749" w14:textId="77777777" w:rsidR="001D3C91" w:rsidRPr="00511FC5" w:rsidRDefault="001D3C91" w:rsidP="0030423A">
            <w:pPr>
              <w:contextualSpacing/>
              <w:jc w:val="center"/>
            </w:pPr>
            <w:r>
              <w:t>An</w:t>
            </w:r>
          </w:p>
        </w:tc>
        <w:tc>
          <w:tcPr>
            <w:tcW w:w="429" w:type="pct"/>
            <w:vAlign w:val="center"/>
          </w:tcPr>
          <w:p w14:paraId="3781E26F" w14:textId="77777777" w:rsidR="001D3C91" w:rsidRPr="00511FC5" w:rsidRDefault="001D3C91" w:rsidP="0030423A">
            <w:pPr>
              <w:contextualSpacing/>
              <w:jc w:val="center"/>
            </w:pPr>
            <w:r>
              <w:t>7</w:t>
            </w:r>
          </w:p>
        </w:tc>
      </w:tr>
      <w:tr w:rsidR="001D3C91" w:rsidRPr="00511FC5" w14:paraId="697E608A" w14:textId="77777777" w:rsidTr="00191417">
        <w:trPr>
          <w:trHeight w:val="395"/>
          <w:jc w:val="center"/>
        </w:trPr>
        <w:tc>
          <w:tcPr>
            <w:tcW w:w="338" w:type="pct"/>
            <w:vAlign w:val="center"/>
          </w:tcPr>
          <w:p w14:paraId="6BEBBC17" w14:textId="77777777" w:rsidR="001D3C91" w:rsidRPr="00511FC5" w:rsidRDefault="001D3C91" w:rsidP="0030423A">
            <w:pPr>
              <w:contextualSpacing/>
            </w:pPr>
          </w:p>
        </w:tc>
        <w:tc>
          <w:tcPr>
            <w:tcW w:w="250" w:type="pct"/>
            <w:vAlign w:val="center"/>
          </w:tcPr>
          <w:p w14:paraId="4D9BBCD5" w14:textId="77777777" w:rsidR="001D3C91" w:rsidRPr="00511FC5" w:rsidRDefault="001D3C91" w:rsidP="0030423A">
            <w:pPr>
              <w:contextualSpacing/>
            </w:pPr>
            <w:r w:rsidRPr="00511FC5">
              <w:t>b</w:t>
            </w:r>
            <w:r>
              <w:t>.</w:t>
            </w:r>
          </w:p>
        </w:tc>
        <w:tc>
          <w:tcPr>
            <w:tcW w:w="3408" w:type="pct"/>
            <w:vAlign w:val="bottom"/>
          </w:tcPr>
          <w:p w14:paraId="6AA82898" w14:textId="77777777" w:rsidR="001D3C91" w:rsidRPr="00511FC5" w:rsidRDefault="001D3C91" w:rsidP="0030423A">
            <w:pPr>
              <w:contextualSpacing/>
              <w:jc w:val="both"/>
              <w:rPr>
                <w:bCs/>
              </w:rPr>
            </w:pPr>
            <w:r>
              <w:rPr>
                <w:bCs/>
              </w:rPr>
              <w:t>Indicate the five types of spores produced by rust pathogen. Draw the life cycle of wheat rust bringing out its heteroecious nature.</w:t>
            </w:r>
          </w:p>
        </w:tc>
        <w:tc>
          <w:tcPr>
            <w:tcW w:w="319" w:type="pct"/>
            <w:vAlign w:val="center"/>
          </w:tcPr>
          <w:p w14:paraId="502A3AAA" w14:textId="77777777" w:rsidR="001D3C91" w:rsidRPr="00511FC5" w:rsidRDefault="001D3C91" w:rsidP="0030423A">
            <w:pPr>
              <w:contextualSpacing/>
              <w:jc w:val="center"/>
            </w:pPr>
            <w:r w:rsidRPr="00511FC5">
              <w:t>CO</w:t>
            </w:r>
            <w:r>
              <w:t>3</w:t>
            </w:r>
          </w:p>
        </w:tc>
        <w:tc>
          <w:tcPr>
            <w:tcW w:w="256" w:type="pct"/>
            <w:vAlign w:val="center"/>
          </w:tcPr>
          <w:p w14:paraId="7F1977BA" w14:textId="77777777" w:rsidR="001D3C91" w:rsidRPr="00511FC5" w:rsidRDefault="001D3C91" w:rsidP="0030423A">
            <w:pPr>
              <w:contextualSpacing/>
              <w:jc w:val="center"/>
            </w:pPr>
            <w:r>
              <w:t>U</w:t>
            </w:r>
          </w:p>
        </w:tc>
        <w:tc>
          <w:tcPr>
            <w:tcW w:w="429" w:type="pct"/>
            <w:vAlign w:val="center"/>
          </w:tcPr>
          <w:p w14:paraId="0F1310F6" w14:textId="77777777" w:rsidR="001D3C91" w:rsidRPr="00511FC5" w:rsidRDefault="001D3C91" w:rsidP="0030423A">
            <w:pPr>
              <w:contextualSpacing/>
              <w:jc w:val="center"/>
            </w:pPr>
            <w:r>
              <w:t>8</w:t>
            </w:r>
          </w:p>
        </w:tc>
      </w:tr>
      <w:tr w:rsidR="001D3C91" w:rsidRPr="00511FC5" w14:paraId="58F2136E" w14:textId="77777777" w:rsidTr="00191417">
        <w:trPr>
          <w:trHeight w:val="395"/>
          <w:jc w:val="center"/>
        </w:trPr>
        <w:tc>
          <w:tcPr>
            <w:tcW w:w="338" w:type="pct"/>
            <w:vAlign w:val="center"/>
          </w:tcPr>
          <w:p w14:paraId="304A90A9" w14:textId="77777777" w:rsidR="001D3C91" w:rsidRPr="00511FC5" w:rsidRDefault="001D3C91" w:rsidP="0030423A">
            <w:pPr>
              <w:contextualSpacing/>
            </w:pPr>
          </w:p>
        </w:tc>
        <w:tc>
          <w:tcPr>
            <w:tcW w:w="250" w:type="pct"/>
            <w:vAlign w:val="center"/>
          </w:tcPr>
          <w:p w14:paraId="379C66E8" w14:textId="77777777" w:rsidR="001D3C91" w:rsidRPr="00511FC5" w:rsidRDefault="001D3C91" w:rsidP="0030423A">
            <w:pPr>
              <w:contextualSpacing/>
            </w:pPr>
          </w:p>
        </w:tc>
        <w:tc>
          <w:tcPr>
            <w:tcW w:w="3408" w:type="pct"/>
            <w:vAlign w:val="bottom"/>
          </w:tcPr>
          <w:p w14:paraId="06249F03" w14:textId="77777777" w:rsidR="001D3C91" w:rsidRPr="00511FC5" w:rsidRDefault="001D3C91" w:rsidP="0030423A">
            <w:pPr>
              <w:contextualSpacing/>
              <w:jc w:val="both"/>
            </w:pPr>
          </w:p>
        </w:tc>
        <w:tc>
          <w:tcPr>
            <w:tcW w:w="319" w:type="pct"/>
            <w:vAlign w:val="center"/>
          </w:tcPr>
          <w:p w14:paraId="45F4E991" w14:textId="77777777" w:rsidR="001D3C91" w:rsidRPr="00511FC5" w:rsidRDefault="001D3C91" w:rsidP="0030423A">
            <w:pPr>
              <w:contextualSpacing/>
              <w:jc w:val="center"/>
            </w:pPr>
          </w:p>
        </w:tc>
        <w:tc>
          <w:tcPr>
            <w:tcW w:w="256" w:type="pct"/>
            <w:vAlign w:val="center"/>
          </w:tcPr>
          <w:p w14:paraId="5FB13159" w14:textId="77777777" w:rsidR="001D3C91" w:rsidRPr="00511FC5" w:rsidRDefault="001D3C91" w:rsidP="0030423A">
            <w:pPr>
              <w:contextualSpacing/>
              <w:jc w:val="center"/>
            </w:pPr>
          </w:p>
        </w:tc>
        <w:tc>
          <w:tcPr>
            <w:tcW w:w="429" w:type="pct"/>
            <w:vAlign w:val="center"/>
          </w:tcPr>
          <w:p w14:paraId="2BBEFCB9" w14:textId="77777777" w:rsidR="001D3C91" w:rsidRPr="00511FC5" w:rsidRDefault="001D3C91" w:rsidP="0030423A">
            <w:pPr>
              <w:contextualSpacing/>
              <w:jc w:val="center"/>
            </w:pPr>
          </w:p>
        </w:tc>
      </w:tr>
      <w:tr w:rsidR="001D3C91" w:rsidRPr="00511FC5" w14:paraId="5CE3BA4F" w14:textId="77777777" w:rsidTr="00191417">
        <w:trPr>
          <w:trHeight w:val="395"/>
          <w:jc w:val="center"/>
        </w:trPr>
        <w:tc>
          <w:tcPr>
            <w:tcW w:w="338" w:type="pct"/>
            <w:vAlign w:val="center"/>
          </w:tcPr>
          <w:p w14:paraId="59E05513" w14:textId="77777777" w:rsidR="001D3C91" w:rsidRPr="00511FC5" w:rsidRDefault="001D3C91" w:rsidP="0030423A">
            <w:pPr>
              <w:contextualSpacing/>
            </w:pPr>
            <w:r w:rsidRPr="00511FC5">
              <w:t>34.</w:t>
            </w:r>
          </w:p>
        </w:tc>
        <w:tc>
          <w:tcPr>
            <w:tcW w:w="250" w:type="pct"/>
            <w:vAlign w:val="center"/>
          </w:tcPr>
          <w:p w14:paraId="0E2CAC3F" w14:textId="77777777" w:rsidR="001D3C91" w:rsidRPr="00511FC5" w:rsidRDefault="001D3C91" w:rsidP="0030423A">
            <w:pPr>
              <w:contextualSpacing/>
            </w:pPr>
            <w:r w:rsidRPr="00511FC5">
              <w:t>a</w:t>
            </w:r>
            <w:r>
              <w:t>.</w:t>
            </w:r>
          </w:p>
        </w:tc>
        <w:tc>
          <w:tcPr>
            <w:tcW w:w="3408" w:type="pct"/>
            <w:vAlign w:val="bottom"/>
          </w:tcPr>
          <w:p w14:paraId="62D8A767" w14:textId="77777777" w:rsidR="001D3C91" w:rsidRPr="00511FC5" w:rsidRDefault="001D3C91" w:rsidP="0030423A">
            <w:pPr>
              <w:contextualSpacing/>
              <w:jc w:val="both"/>
            </w:pPr>
            <w:r>
              <w:t xml:space="preserve">Indicate the general characters of </w:t>
            </w:r>
            <w:r w:rsidRPr="00780010">
              <w:rPr>
                <w:i/>
              </w:rPr>
              <w:t>Erysiphaceae</w:t>
            </w:r>
            <w:r>
              <w:t xml:space="preserve"> and bring out the difference between the three types of powdery mildews.</w:t>
            </w:r>
          </w:p>
        </w:tc>
        <w:tc>
          <w:tcPr>
            <w:tcW w:w="319" w:type="pct"/>
            <w:vAlign w:val="center"/>
          </w:tcPr>
          <w:p w14:paraId="2C9B154D" w14:textId="77777777" w:rsidR="001D3C91" w:rsidRPr="00511FC5" w:rsidRDefault="001D3C91" w:rsidP="0030423A">
            <w:pPr>
              <w:contextualSpacing/>
              <w:jc w:val="center"/>
            </w:pPr>
            <w:r w:rsidRPr="00511FC5">
              <w:t>CO</w:t>
            </w:r>
            <w:r>
              <w:t>2</w:t>
            </w:r>
          </w:p>
        </w:tc>
        <w:tc>
          <w:tcPr>
            <w:tcW w:w="256" w:type="pct"/>
            <w:vAlign w:val="center"/>
          </w:tcPr>
          <w:p w14:paraId="548D009D" w14:textId="77777777" w:rsidR="001D3C91" w:rsidRPr="00511FC5" w:rsidRDefault="001D3C91" w:rsidP="0030423A">
            <w:pPr>
              <w:contextualSpacing/>
              <w:jc w:val="center"/>
            </w:pPr>
            <w:r>
              <w:t>U</w:t>
            </w:r>
          </w:p>
        </w:tc>
        <w:tc>
          <w:tcPr>
            <w:tcW w:w="429" w:type="pct"/>
            <w:vAlign w:val="center"/>
          </w:tcPr>
          <w:p w14:paraId="405D787A" w14:textId="77777777" w:rsidR="001D3C91" w:rsidRPr="00511FC5" w:rsidRDefault="001D3C91" w:rsidP="0030423A">
            <w:pPr>
              <w:contextualSpacing/>
              <w:jc w:val="center"/>
            </w:pPr>
            <w:r>
              <w:t>7</w:t>
            </w:r>
          </w:p>
        </w:tc>
      </w:tr>
      <w:tr w:rsidR="001D3C91" w:rsidRPr="00511FC5" w14:paraId="6F8F7DE9" w14:textId="77777777" w:rsidTr="00191417">
        <w:trPr>
          <w:trHeight w:val="395"/>
          <w:jc w:val="center"/>
        </w:trPr>
        <w:tc>
          <w:tcPr>
            <w:tcW w:w="338" w:type="pct"/>
            <w:vAlign w:val="center"/>
          </w:tcPr>
          <w:p w14:paraId="276F484F" w14:textId="77777777" w:rsidR="001D3C91" w:rsidRPr="00511FC5" w:rsidRDefault="001D3C91" w:rsidP="0030423A">
            <w:pPr>
              <w:contextualSpacing/>
            </w:pPr>
          </w:p>
        </w:tc>
        <w:tc>
          <w:tcPr>
            <w:tcW w:w="250" w:type="pct"/>
            <w:vAlign w:val="center"/>
          </w:tcPr>
          <w:p w14:paraId="7335CFD8" w14:textId="77777777" w:rsidR="001D3C91" w:rsidRPr="00511FC5" w:rsidRDefault="001D3C91" w:rsidP="0030423A">
            <w:pPr>
              <w:contextualSpacing/>
            </w:pPr>
            <w:r w:rsidRPr="00511FC5">
              <w:t>b</w:t>
            </w:r>
            <w:r>
              <w:t>.</w:t>
            </w:r>
          </w:p>
        </w:tc>
        <w:tc>
          <w:tcPr>
            <w:tcW w:w="3408" w:type="pct"/>
            <w:vAlign w:val="bottom"/>
          </w:tcPr>
          <w:p w14:paraId="727386CE" w14:textId="77777777" w:rsidR="001D3C91" w:rsidRPr="00511FC5" w:rsidRDefault="001D3C91" w:rsidP="0030423A">
            <w:pPr>
              <w:contextualSpacing/>
              <w:jc w:val="both"/>
            </w:pPr>
            <w:r>
              <w:t>How can the plant diseases managed through physical and cultural methods?</w:t>
            </w:r>
          </w:p>
        </w:tc>
        <w:tc>
          <w:tcPr>
            <w:tcW w:w="319" w:type="pct"/>
            <w:vAlign w:val="center"/>
          </w:tcPr>
          <w:p w14:paraId="5507780F" w14:textId="77777777" w:rsidR="001D3C91" w:rsidRPr="00511FC5" w:rsidRDefault="001D3C91" w:rsidP="0030423A">
            <w:pPr>
              <w:contextualSpacing/>
              <w:jc w:val="center"/>
            </w:pPr>
            <w:r w:rsidRPr="00511FC5">
              <w:t>CO</w:t>
            </w:r>
            <w:r>
              <w:t>6</w:t>
            </w:r>
          </w:p>
        </w:tc>
        <w:tc>
          <w:tcPr>
            <w:tcW w:w="256" w:type="pct"/>
            <w:vAlign w:val="center"/>
          </w:tcPr>
          <w:p w14:paraId="1A95AE98" w14:textId="77777777" w:rsidR="001D3C91" w:rsidRPr="00511FC5" w:rsidRDefault="001D3C91" w:rsidP="0030423A">
            <w:pPr>
              <w:contextualSpacing/>
              <w:jc w:val="center"/>
            </w:pPr>
            <w:r>
              <w:t>A</w:t>
            </w:r>
          </w:p>
        </w:tc>
        <w:tc>
          <w:tcPr>
            <w:tcW w:w="429" w:type="pct"/>
            <w:vAlign w:val="center"/>
          </w:tcPr>
          <w:p w14:paraId="7B57BA35" w14:textId="77777777" w:rsidR="001D3C91" w:rsidRPr="00511FC5" w:rsidRDefault="001D3C91" w:rsidP="0030423A">
            <w:pPr>
              <w:contextualSpacing/>
              <w:jc w:val="center"/>
            </w:pPr>
            <w:r>
              <w:t>8</w:t>
            </w:r>
          </w:p>
        </w:tc>
      </w:tr>
      <w:tr w:rsidR="001D3C91" w:rsidRPr="00511FC5" w14:paraId="595AEF1F" w14:textId="77777777" w:rsidTr="00191417">
        <w:trPr>
          <w:trHeight w:val="395"/>
          <w:jc w:val="center"/>
        </w:trPr>
        <w:tc>
          <w:tcPr>
            <w:tcW w:w="338" w:type="pct"/>
            <w:vAlign w:val="center"/>
          </w:tcPr>
          <w:p w14:paraId="6EDE3AD1" w14:textId="77777777" w:rsidR="001D3C91" w:rsidRPr="00511FC5" w:rsidRDefault="001D3C91" w:rsidP="0030423A">
            <w:pPr>
              <w:contextualSpacing/>
            </w:pPr>
          </w:p>
        </w:tc>
        <w:tc>
          <w:tcPr>
            <w:tcW w:w="250" w:type="pct"/>
            <w:vAlign w:val="center"/>
          </w:tcPr>
          <w:p w14:paraId="5E8368C6" w14:textId="77777777" w:rsidR="001D3C91" w:rsidRPr="00511FC5" w:rsidRDefault="001D3C91" w:rsidP="0030423A">
            <w:pPr>
              <w:contextualSpacing/>
            </w:pPr>
          </w:p>
        </w:tc>
        <w:tc>
          <w:tcPr>
            <w:tcW w:w="3408" w:type="pct"/>
            <w:vAlign w:val="bottom"/>
          </w:tcPr>
          <w:p w14:paraId="72574FB7" w14:textId="77777777" w:rsidR="001D3C91" w:rsidRPr="00511FC5" w:rsidRDefault="001D3C91" w:rsidP="0030423A">
            <w:pPr>
              <w:contextualSpacing/>
              <w:jc w:val="both"/>
            </w:pPr>
          </w:p>
        </w:tc>
        <w:tc>
          <w:tcPr>
            <w:tcW w:w="319" w:type="pct"/>
            <w:vAlign w:val="center"/>
          </w:tcPr>
          <w:p w14:paraId="1A9A0CE1" w14:textId="77777777" w:rsidR="001D3C91" w:rsidRPr="00511FC5" w:rsidRDefault="001D3C91" w:rsidP="0030423A">
            <w:pPr>
              <w:contextualSpacing/>
              <w:jc w:val="center"/>
            </w:pPr>
          </w:p>
        </w:tc>
        <w:tc>
          <w:tcPr>
            <w:tcW w:w="256" w:type="pct"/>
            <w:vAlign w:val="center"/>
          </w:tcPr>
          <w:p w14:paraId="22ECCEB5" w14:textId="77777777" w:rsidR="001D3C91" w:rsidRPr="00511FC5" w:rsidRDefault="001D3C91" w:rsidP="0030423A">
            <w:pPr>
              <w:contextualSpacing/>
              <w:jc w:val="center"/>
            </w:pPr>
          </w:p>
        </w:tc>
        <w:tc>
          <w:tcPr>
            <w:tcW w:w="429" w:type="pct"/>
            <w:vAlign w:val="center"/>
          </w:tcPr>
          <w:p w14:paraId="71C2CDB8" w14:textId="77777777" w:rsidR="001D3C91" w:rsidRPr="00511FC5" w:rsidRDefault="001D3C91" w:rsidP="0030423A">
            <w:pPr>
              <w:contextualSpacing/>
              <w:jc w:val="center"/>
            </w:pPr>
          </w:p>
        </w:tc>
      </w:tr>
      <w:tr w:rsidR="001D3C91" w:rsidRPr="00511FC5" w14:paraId="0691E23B" w14:textId="77777777" w:rsidTr="00191417">
        <w:trPr>
          <w:trHeight w:val="395"/>
          <w:jc w:val="center"/>
        </w:trPr>
        <w:tc>
          <w:tcPr>
            <w:tcW w:w="338" w:type="pct"/>
            <w:vAlign w:val="center"/>
          </w:tcPr>
          <w:p w14:paraId="10946C07" w14:textId="77777777" w:rsidR="001D3C91" w:rsidRPr="00511FC5" w:rsidRDefault="001D3C91" w:rsidP="0030423A">
            <w:pPr>
              <w:contextualSpacing/>
            </w:pPr>
            <w:r w:rsidRPr="00511FC5">
              <w:t>35.</w:t>
            </w:r>
          </w:p>
        </w:tc>
        <w:tc>
          <w:tcPr>
            <w:tcW w:w="250" w:type="pct"/>
            <w:vAlign w:val="center"/>
          </w:tcPr>
          <w:p w14:paraId="2901145F" w14:textId="77777777" w:rsidR="001D3C91" w:rsidRPr="00511FC5" w:rsidRDefault="001D3C91" w:rsidP="0030423A">
            <w:pPr>
              <w:contextualSpacing/>
            </w:pPr>
            <w:r w:rsidRPr="00511FC5">
              <w:t>a</w:t>
            </w:r>
            <w:r>
              <w:t>.</w:t>
            </w:r>
          </w:p>
        </w:tc>
        <w:tc>
          <w:tcPr>
            <w:tcW w:w="3408" w:type="pct"/>
            <w:vAlign w:val="bottom"/>
          </w:tcPr>
          <w:p w14:paraId="29775376" w14:textId="77777777" w:rsidR="001D3C91" w:rsidRPr="00511FC5" w:rsidRDefault="001D3C91" w:rsidP="0030423A">
            <w:pPr>
              <w:contextualSpacing/>
              <w:jc w:val="both"/>
            </w:pPr>
            <w:r>
              <w:t>Where is the Directorate of Plant Protection ,Quarantine and Storage located. Summarize Plant Quarantine and its importance.</w:t>
            </w:r>
          </w:p>
        </w:tc>
        <w:tc>
          <w:tcPr>
            <w:tcW w:w="319" w:type="pct"/>
            <w:vAlign w:val="center"/>
          </w:tcPr>
          <w:p w14:paraId="61C98C43" w14:textId="77777777" w:rsidR="001D3C91" w:rsidRPr="00511FC5" w:rsidRDefault="001D3C91" w:rsidP="0030423A">
            <w:pPr>
              <w:contextualSpacing/>
              <w:jc w:val="center"/>
            </w:pPr>
            <w:r w:rsidRPr="00511FC5">
              <w:t>CO</w:t>
            </w:r>
            <w:r>
              <w:t>6</w:t>
            </w:r>
          </w:p>
        </w:tc>
        <w:tc>
          <w:tcPr>
            <w:tcW w:w="256" w:type="pct"/>
            <w:vAlign w:val="center"/>
          </w:tcPr>
          <w:p w14:paraId="0C16E19A" w14:textId="77777777" w:rsidR="001D3C91" w:rsidRPr="00511FC5" w:rsidRDefault="001D3C91" w:rsidP="0030423A">
            <w:pPr>
              <w:contextualSpacing/>
              <w:jc w:val="center"/>
            </w:pPr>
            <w:r>
              <w:t>R</w:t>
            </w:r>
          </w:p>
        </w:tc>
        <w:tc>
          <w:tcPr>
            <w:tcW w:w="429" w:type="pct"/>
            <w:vAlign w:val="center"/>
          </w:tcPr>
          <w:p w14:paraId="64D97CB4" w14:textId="77777777" w:rsidR="001D3C91" w:rsidRPr="00511FC5" w:rsidRDefault="001D3C91" w:rsidP="0030423A">
            <w:pPr>
              <w:contextualSpacing/>
              <w:jc w:val="center"/>
            </w:pPr>
            <w:r>
              <w:t>7</w:t>
            </w:r>
          </w:p>
        </w:tc>
      </w:tr>
      <w:tr w:rsidR="001D3C91" w:rsidRPr="00511FC5" w14:paraId="32BDB72C" w14:textId="77777777" w:rsidTr="00191417">
        <w:trPr>
          <w:trHeight w:val="395"/>
          <w:jc w:val="center"/>
        </w:trPr>
        <w:tc>
          <w:tcPr>
            <w:tcW w:w="338" w:type="pct"/>
            <w:vAlign w:val="center"/>
          </w:tcPr>
          <w:p w14:paraId="25A0A6EF" w14:textId="77777777" w:rsidR="001D3C91" w:rsidRPr="00511FC5" w:rsidRDefault="001D3C91" w:rsidP="0030423A">
            <w:pPr>
              <w:contextualSpacing/>
            </w:pPr>
          </w:p>
        </w:tc>
        <w:tc>
          <w:tcPr>
            <w:tcW w:w="250" w:type="pct"/>
            <w:vAlign w:val="center"/>
          </w:tcPr>
          <w:p w14:paraId="1F30ECD4" w14:textId="77777777" w:rsidR="001D3C91" w:rsidRPr="00511FC5" w:rsidRDefault="001D3C91" w:rsidP="0030423A">
            <w:pPr>
              <w:contextualSpacing/>
            </w:pPr>
            <w:r w:rsidRPr="00511FC5">
              <w:t>b</w:t>
            </w:r>
            <w:r>
              <w:t>.</w:t>
            </w:r>
          </w:p>
        </w:tc>
        <w:tc>
          <w:tcPr>
            <w:tcW w:w="3408" w:type="pct"/>
            <w:vAlign w:val="bottom"/>
          </w:tcPr>
          <w:p w14:paraId="32FA37DD" w14:textId="77777777" w:rsidR="001D3C91" w:rsidRPr="00511FC5" w:rsidRDefault="001D3C91" w:rsidP="0030423A">
            <w:pPr>
              <w:contextualSpacing/>
              <w:jc w:val="both"/>
              <w:rPr>
                <w:bCs/>
              </w:rPr>
            </w:pPr>
            <w:r>
              <w:t>Classify the fungicides as per the translocation in the plants and elaborate copper and sulphur fungicides.</w:t>
            </w:r>
          </w:p>
        </w:tc>
        <w:tc>
          <w:tcPr>
            <w:tcW w:w="319" w:type="pct"/>
            <w:vAlign w:val="center"/>
          </w:tcPr>
          <w:p w14:paraId="443DF1A0" w14:textId="77777777" w:rsidR="001D3C91" w:rsidRPr="00511FC5" w:rsidRDefault="001D3C91" w:rsidP="0030423A">
            <w:pPr>
              <w:contextualSpacing/>
              <w:jc w:val="center"/>
            </w:pPr>
            <w:r w:rsidRPr="00511FC5">
              <w:t>CO</w:t>
            </w:r>
            <w:r>
              <w:t>6</w:t>
            </w:r>
          </w:p>
        </w:tc>
        <w:tc>
          <w:tcPr>
            <w:tcW w:w="256" w:type="pct"/>
            <w:vAlign w:val="center"/>
          </w:tcPr>
          <w:p w14:paraId="176B66E3" w14:textId="77777777" w:rsidR="001D3C91" w:rsidRPr="00511FC5" w:rsidRDefault="001D3C91" w:rsidP="0030423A">
            <w:pPr>
              <w:contextualSpacing/>
              <w:jc w:val="center"/>
            </w:pPr>
            <w:r>
              <w:t>An</w:t>
            </w:r>
          </w:p>
        </w:tc>
        <w:tc>
          <w:tcPr>
            <w:tcW w:w="429" w:type="pct"/>
            <w:vAlign w:val="center"/>
          </w:tcPr>
          <w:p w14:paraId="0E56CB30" w14:textId="77777777" w:rsidR="001D3C91" w:rsidRPr="00511FC5" w:rsidRDefault="001D3C91" w:rsidP="0030423A">
            <w:pPr>
              <w:contextualSpacing/>
              <w:jc w:val="center"/>
            </w:pPr>
            <w:r>
              <w:t>8</w:t>
            </w:r>
          </w:p>
        </w:tc>
      </w:tr>
    </w:tbl>
    <w:p w14:paraId="3328D872" w14:textId="77777777" w:rsidR="001D3C91" w:rsidRDefault="001D3C91"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41044F80" w14:textId="77777777" w:rsidR="001D3C91" w:rsidRPr="00511FC5"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511FC5" w14:paraId="1D01B798" w14:textId="77777777" w:rsidTr="00511FC5">
        <w:tc>
          <w:tcPr>
            <w:tcW w:w="838" w:type="dxa"/>
          </w:tcPr>
          <w:p w14:paraId="5D6AC348" w14:textId="77777777" w:rsidR="001D3C91" w:rsidRPr="00511FC5" w:rsidRDefault="001D3C91" w:rsidP="0030423A">
            <w:pPr>
              <w:contextualSpacing/>
            </w:pPr>
          </w:p>
        </w:tc>
        <w:tc>
          <w:tcPr>
            <w:tcW w:w="9652" w:type="dxa"/>
          </w:tcPr>
          <w:p w14:paraId="63D27C91" w14:textId="77777777" w:rsidR="001D3C91" w:rsidRPr="00511FC5" w:rsidRDefault="001D3C91" w:rsidP="0030423A">
            <w:pPr>
              <w:contextualSpacing/>
              <w:jc w:val="center"/>
              <w:rPr>
                <w:b/>
              </w:rPr>
            </w:pPr>
            <w:r w:rsidRPr="00511FC5">
              <w:rPr>
                <w:b/>
              </w:rPr>
              <w:t>COURSE OUTCOMES</w:t>
            </w:r>
          </w:p>
        </w:tc>
      </w:tr>
      <w:tr w:rsidR="001D3C91" w:rsidRPr="00511FC5" w14:paraId="2138FCA2" w14:textId="77777777" w:rsidTr="001D3C91">
        <w:tc>
          <w:tcPr>
            <w:tcW w:w="838" w:type="dxa"/>
          </w:tcPr>
          <w:p w14:paraId="65ED11CA" w14:textId="77777777" w:rsidR="001D3C91" w:rsidRPr="008305A7" w:rsidRDefault="001D3C91" w:rsidP="001D3C91">
            <w:pPr>
              <w:contextualSpacing/>
              <w:rPr>
                <w:bCs/>
              </w:rPr>
            </w:pPr>
            <w:r w:rsidRPr="008305A7">
              <w:rPr>
                <w:bCs/>
              </w:rPr>
              <w:t>CO1</w:t>
            </w:r>
          </w:p>
        </w:tc>
        <w:tc>
          <w:tcPr>
            <w:tcW w:w="9652" w:type="dxa"/>
          </w:tcPr>
          <w:p w14:paraId="52D06ED6" w14:textId="77777777" w:rsidR="001D3C91" w:rsidRPr="00511FC5" w:rsidRDefault="001D3C91" w:rsidP="001D3C91">
            <w:pPr>
              <w:contextualSpacing/>
            </w:pPr>
            <w:r w:rsidRPr="00A46237">
              <w:rPr>
                <w:lang w:eastAsia="en-IN"/>
              </w:rPr>
              <w:t>Remember the factors responsible for disease development</w:t>
            </w:r>
          </w:p>
        </w:tc>
      </w:tr>
      <w:tr w:rsidR="001D3C91" w:rsidRPr="00511FC5" w14:paraId="7CF224B5" w14:textId="77777777" w:rsidTr="001D3C91">
        <w:tc>
          <w:tcPr>
            <w:tcW w:w="838" w:type="dxa"/>
          </w:tcPr>
          <w:p w14:paraId="2240941E" w14:textId="77777777" w:rsidR="001D3C91" w:rsidRPr="008305A7" w:rsidRDefault="001D3C91" w:rsidP="001D3C91">
            <w:pPr>
              <w:contextualSpacing/>
              <w:rPr>
                <w:bCs/>
              </w:rPr>
            </w:pPr>
            <w:r w:rsidRPr="008305A7">
              <w:rPr>
                <w:bCs/>
              </w:rPr>
              <w:t>CO2</w:t>
            </w:r>
          </w:p>
        </w:tc>
        <w:tc>
          <w:tcPr>
            <w:tcW w:w="9652" w:type="dxa"/>
          </w:tcPr>
          <w:p w14:paraId="227EFE65" w14:textId="77777777" w:rsidR="001D3C91" w:rsidRPr="00511FC5" w:rsidRDefault="001D3C91" w:rsidP="001D3C91">
            <w:pPr>
              <w:contextualSpacing/>
            </w:pPr>
            <w:r w:rsidRPr="00A46237">
              <w:rPr>
                <w:lang w:eastAsia="en-IN"/>
              </w:rPr>
              <w:t xml:space="preserve">Understand the importance of different plant pathogens with their characteristics and classification  </w:t>
            </w:r>
          </w:p>
        </w:tc>
      </w:tr>
      <w:tr w:rsidR="001D3C91" w:rsidRPr="00511FC5" w14:paraId="205617A2" w14:textId="77777777" w:rsidTr="001D3C91">
        <w:tc>
          <w:tcPr>
            <w:tcW w:w="838" w:type="dxa"/>
          </w:tcPr>
          <w:p w14:paraId="7077208C" w14:textId="77777777" w:rsidR="001D3C91" w:rsidRPr="008305A7" w:rsidRDefault="001D3C91" w:rsidP="001D3C91">
            <w:pPr>
              <w:contextualSpacing/>
              <w:rPr>
                <w:bCs/>
              </w:rPr>
            </w:pPr>
            <w:r w:rsidRPr="008305A7">
              <w:rPr>
                <w:bCs/>
              </w:rPr>
              <w:t>CO3</w:t>
            </w:r>
          </w:p>
        </w:tc>
        <w:tc>
          <w:tcPr>
            <w:tcW w:w="9652" w:type="dxa"/>
          </w:tcPr>
          <w:p w14:paraId="2528912C" w14:textId="77777777" w:rsidR="001D3C91" w:rsidRPr="00511FC5" w:rsidRDefault="001D3C91" w:rsidP="001D3C91">
            <w:pPr>
              <w:contextualSpacing/>
            </w:pPr>
            <w:r w:rsidRPr="00A46237">
              <w:rPr>
                <w:lang w:eastAsia="en-IN"/>
              </w:rPr>
              <w:t>Recall the reproduction, survival and transmission of plant pathogens</w:t>
            </w:r>
          </w:p>
        </w:tc>
      </w:tr>
      <w:tr w:rsidR="001D3C91" w:rsidRPr="00511FC5" w14:paraId="4F3B9A41" w14:textId="77777777" w:rsidTr="001D3C91">
        <w:tc>
          <w:tcPr>
            <w:tcW w:w="838" w:type="dxa"/>
          </w:tcPr>
          <w:p w14:paraId="21D562BE" w14:textId="77777777" w:rsidR="001D3C91" w:rsidRPr="008305A7" w:rsidRDefault="001D3C91" w:rsidP="001D3C91">
            <w:pPr>
              <w:contextualSpacing/>
              <w:rPr>
                <w:bCs/>
              </w:rPr>
            </w:pPr>
            <w:r w:rsidRPr="008305A7">
              <w:rPr>
                <w:bCs/>
              </w:rPr>
              <w:t>CO4</w:t>
            </w:r>
          </w:p>
        </w:tc>
        <w:tc>
          <w:tcPr>
            <w:tcW w:w="9652" w:type="dxa"/>
          </w:tcPr>
          <w:p w14:paraId="1239D20B" w14:textId="77777777" w:rsidR="001D3C91" w:rsidRPr="00511FC5" w:rsidRDefault="001D3C91" w:rsidP="001D3C91">
            <w:pPr>
              <w:contextualSpacing/>
            </w:pPr>
            <w:r w:rsidRPr="00A46237">
              <w:rPr>
                <w:lang w:eastAsia="en-IN"/>
              </w:rPr>
              <w:t>Outline the mode of dispersal, role of enzymes and toxins in disease development</w:t>
            </w:r>
          </w:p>
        </w:tc>
      </w:tr>
      <w:tr w:rsidR="001D3C91" w:rsidRPr="00511FC5" w14:paraId="4D1E6C06" w14:textId="77777777" w:rsidTr="001D3C91">
        <w:tc>
          <w:tcPr>
            <w:tcW w:w="838" w:type="dxa"/>
          </w:tcPr>
          <w:p w14:paraId="3C999A89" w14:textId="77777777" w:rsidR="001D3C91" w:rsidRPr="008305A7" w:rsidRDefault="001D3C91" w:rsidP="001D3C91">
            <w:pPr>
              <w:contextualSpacing/>
              <w:rPr>
                <w:bCs/>
              </w:rPr>
            </w:pPr>
            <w:r w:rsidRPr="008305A7">
              <w:rPr>
                <w:bCs/>
              </w:rPr>
              <w:t>CO5</w:t>
            </w:r>
          </w:p>
        </w:tc>
        <w:tc>
          <w:tcPr>
            <w:tcW w:w="9652" w:type="dxa"/>
          </w:tcPr>
          <w:p w14:paraId="6BCA5B53" w14:textId="77777777" w:rsidR="001D3C91" w:rsidRPr="00511FC5" w:rsidRDefault="001D3C91" w:rsidP="001D3C91">
            <w:pPr>
              <w:contextualSpacing/>
            </w:pPr>
            <w:r w:rsidRPr="00A46237">
              <w:rPr>
                <w:lang w:eastAsia="en-IN"/>
              </w:rPr>
              <w:t>Analyze defense mechanism in plants and the epidemiological factors</w:t>
            </w:r>
          </w:p>
        </w:tc>
      </w:tr>
      <w:tr w:rsidR="001D3C91" w:rsidRPr="00511FC5" w14:paraId="02A365F5" w14:textId="77777777" w:rsidTr="001D3C91">
        <w:tc>
          <w:tcPr>
            <w:tcW w:w="838" w:type="dxa"/>
          </w:tcPr>
          <w:p w14:paraId="2322F92C" w14:textId="77777777" w:rsidR="001D3C91" w:rsidRPr="008305A7" w:rsidRDefault="001D3C91" w:rsidP="001D3C91">
            <w:pPr>
              <w:contextualSpacing/>
              <w:rPr>
                <w:bCs/>
              </w:rPr>
            </w:pPr>
            <w:r w:rsidRPr="008305A7">
              <w:rPr>
                <w:bCs/>
              </w:rPr>
              <w:t>CO6</w:t>
            </w:r>
          </w:p>
        </w:tc>
        <w:tc>
          <w:tcPr>
            <w:tcW w:w="9652" w:type="dxa"/>
          </w:tcPr>
          <w:p w14:paraId="0FBDE268" w14:textId="77777777" w:rsidR="001D3C91" w:rsidRPr="00511FC5" w:rsidRDefault="001D3C91" w:rsidP="001D3C91">
            <w:pPr>
              <w:contextualSpacing/>
            </w:pPr>
            <w:r w:rsidRPr="00A46237">
              <w:rPr>
                <w:lang w:eastAsia="en-IN"/>
              </w:rPr>
              <w:t>Apply knowledge on plant disease management</w:t>
            </w:r>
          </w:p>
        </w:tc>
      </w:tr>
    </w:tbl>
    <w:p w14:paraId="518B27FE" w14:textId="77777777" w:rsidR="001D3C91" w:rsidRPr="00511FC5"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511FC5" w14:paraId="670B1A31" w14:textId="77777777" w:rsidTr="00511FC5">
        <w:trPr>
          <w:trHeight w:val="271"/>
          <w:jc w:val="center"/>
        </w:trPr>
        <w:tc>
          <w:tcPr>
            <w:tcW w:w="10485" w:type="dxa"/>
            <w:gridSpan w:val="8"/>
          </w:tcPr>
          <w:p w14:paraId="628A19C2" w14:textId="77777777" w:rsidR="001D3C91" w:rsidRPr="00511FC5" w:rsidRDefault="001D3C91" w:rsidP="0030423A">
            <w:pPr>
              <w:contextualSpacing/>
              <w:jc w:val="center"/>
              <w:rPr>
                <w:b/>
              </w:rPr>
            </w:pPr>
            <w:r w:rsidRPr="00511FC5">
              <w:rPr>
                <w:b/>
              </w:rPr>
              <w:t>Assessment Pattern as per Bloom’s Taxonomy</w:t>
            </w:r>
          </w:p>
        </w:tc>
      </w:tr>
      <w:tr w:rsidR="001D3C91" w:rsidRPr="00511FC5" w14:paraId="1C8E3F11" w14:textId="77777777" w:rsidTr="00511FC5">
        <w:trPr>
          <w:trHeight w:val="271"/>
          <w:jc w:val="center"/>
        </w:trPr>
        <w:tc>
          <w:tcPr>
            <w:tcW w:w="954" w:type="dxa"/>
          </w:tcPr>
          <w:p w14:paraId="2FF8A72A" w14:textId="77777777" w:rsidR="001D3C91" w:rsidRPr="00511FC5" w:rsidRDefault="001D3C91" w:rsidP="0030423A">
            <w:pPr>
              <w:contextualSpacing/>
              <w:jc w:val="center"/>
              <w:rPr>
                <w:b/>
                <w:bCs/>
              </w:rPr>
            </w:pPr>
            <w:r w:rsidRPr="00511FC5">
              <w:rPr>
                <w:b/>
                <w:bCs/>
              </w:rPr>
              <w:t>CO / P</w:t>
            </w:r>
          </w:p>
        </w:tc>
        <w:tc>
          <w:tcPr>
            <w:tcW w:w="2296" w:type="dxa"/>
          </w:tcPr>
          <w:p w14:paraId="7131B62B" w14:textId="77777777" w:rsidR="001D3C91" w:rsidRPr="00511FC5" w:rsidRDefault="001D3C91" w:rsidP="0030423A">
            <w:pPr>
              <w:contextualSpacing/>
              <w:jc w:val="center"/>
              <w:rPr>
                <w:b/>
              </w:rPr>
            </w:pPr>
            <w:r w:rsidRPr="00511FC5">
              <w:rPr>
                <w:b/>
              </w:rPr>
              <w:t>R</w:t>
            </w:r>
          </w:p>
        </w:tc>
        <w:tc>
          <w:tcPr>
            <w:tcW w:w="1476" w:type="dxa"/>
          </w:tcPr>
          <w:p w14:paraId="1B268D81" w14:textId="77777777" w:rsidR="001D3C91" w:rsidRPr="00511FC5" w:rsidRDefault="001D3C91" w:rsidP="0030423A">
            <w:pPr>
              <w:contextualSpacing/>
              <w:jc w:val="center"/>
              <w:rPr>
                <w:b/>
              </w:rPr>
            </w:pPr>
            <w:r w:rsidRPr="00511FC5">
              <w:rPr>
                <w:b/>
              </w:rPr>
              <w:t>U</w:t>
            </w:r>
          </w:p>
        </w:tc>
        <w:tc>
          <w:tcPr>
            <w:tcW w:w="1035" w:type="dxa"/>
          </w:tcPr>
          <w:p w14:paraId="310F4756" w14:textId="77777777" w:rsidR="001D3C91" w:rsidRPr="00511FC5" w:rsidRDefault="001D3C91" w:rsidP="0030423A">
            <w:pPr>
              <w:contextualSpacing/>
              <w:jc w:val="center"/>
              <w:rPr>
                <w:b/>
              </w:rPr>
            </w:pPr>
            <w:r w:rsidRPr="00511FC5">
              <w:rPr>
                <w:b/>
              </w:rPr>
              <w:t>A</w:t>
            </w:r>
          </w:p>
        </w:tc>
        <w:tc>
          <w:tcPr>
            <w:tcW w:w="1479" w:type="dxa"/>
          </w:tcPr>
          <w:p w14:paraId="32306DEF" w14:textId="77777777" w:rsidR="001D3C91" w:rsidRPr="00511FC5" w:rsidRDefault="001D3C91" w:rsidP="0030423A">
            <w:pPr>
              <w:contextualSpacing/>
              <w:jc w:val="center"/>
              <w:rPr>
                <w:b/>
              </w:rPr>
            </w:pPr>
            <w:r w:rsidRPr="00511FC5">
              <w:rPr>
                <w:b/>
              </w:rPr>
              <w:t>An</w:t>
            </w:r>
          </w:p>
        </w:tc>
        <w:tc>
          <w:tcPr>
            <w:tcW w:w="1329" w:type="dxa"/>
          </w:tcPr>
          <w:p w14:paraId="06F62C70" w14:textId="77777777" w:rsidR="001D3C91" w:rsidRPr="00511FC5" w:rsidRDefault="001D3C91" w:rsidP="0030423A">
            <w:pPr>
              <w:contextualSpacing/>
              <w:jc w:val="center"/>
              <w:rPr>
                <w:b/>
              </w:rPr>
            </w:pPr>
            <w:r w:rsidRPr="00511FC5">
              <w:rPr>
                <w:b/>
              </w:rPr>
              <w:t>E</w:t>
            </w:r>
          </w:p>
        </w:tc>
        <w:tc>
          <w:tcPr>
            <w:tcW w:w="879" w:type="dxa"/>
          </w:tcPr>
          <w:p w14:paraId="2D138A86" w14:textId="77777777" w:rsidR="001D3C91" w:rsidRPr="00511FC5" w:rsidRDefault="001D3C91" w:rsidP="0030423A">
            <w:pPr>
              <w:contextualSpacing/>
              <w:jc w:val="center"/>
              <w:rPr>
                <w:b/>
              </w:rPr>
            </w:pPr>
            <w:r w:rsidRPr="00511FC5">
              <w:rPr>
                <w:b/>
              </w:rPr>
              <w:t>C</w:t>
            </w:r>
          </w:p>
        </w:tc>
        <w:tc>
          <w:tcPr>
            <w:tcW w:w="1037" w:type="dxa"/>
          </w:tcPr>
          <w:p w14:paraId="61B5F53E" w14:textId="77777777" w:rsidR="001D3C91" w:rsidRPr="00511FC5" w:rsidRDefault="001D3C91" w:rsidP="0030423A">
            <w:pPr>
              <w:contextualSpacing/>
              <w:jc w:val="center"/>
              <w:rPr>
                <w:b/>
              </w:rPr>
            </w:pPr>
            <w:r w:rsidRPr="00511FC5">
              <w:rPr>
                <w:b/>
              </w:rPr>
              <w:t>Total</w:t>
            </w:r>
          </w:p>
        </w:tc>
      </w:tr>
      <w:tr w:rsidR="001D3C91" w:rsidRPr="00511FC5" w14:paraId="66F3C226" w14:textId="77777777" w:rsidTr="00511FC5">
        <w:trPr>
          <w:trHeight w:val="271"/>
          <w:jc w:val="center"/>
        </w:trPr>
        <w:tc>
          <w:tcPr>
            <w:tcW w:w="954" w:type="dxa"/>
          </w:tcPr>
          <w:p w14:paraId="1816261A" w14:textId="77777777" w:rsidR="001D3C91" w:rsidRPr="008305A7" w:rsidRDefault="001D3C91" w:rsidP="0030423A">
            <w:pPr>
              <w:contextualSpacing/>
              <w:jc w:val="center"/>
              <w:rPr>
                <w:bCs/>
              </w:rPr>
            </w:pPr>
            <w:r w:rsidRPr="008305A7">
              <w:rPr>
                <w:bCs/>
              </w:rPr>
              <w:t>CO1</w:t>
            </w:r>
          </w:p>
        </w:tc>
        <w:tc>
          <w:tcPr>
            <w:tcW w:w="2296" w:type="dxa"/>
          </w:tcPr>
          <w:p w14:paraId="24C06C65" w14:textId="77777777" w:rsidR="001D3C91" w:rsidRPr="00511FC5" w:rsidRDefault="001D3C91" w:rsidP="0030423A">
            <w:pPr>
              <w:contextualSpacing/>
              <w:jc w:val="center"/>
            </w:pPr>
            <w:r>
              <w:t>4</w:t>
            </w:r>
          </w:p>
        </w:tc>
        <w:tc>
          <w:tcPr>
            <w:tcW w:w="1476" w:type="dxa"/>
          </w:tcPr>
          <w:p w14:paraId="050B13F8" w14:textId="77777777" w:rsidR="001D3C91" w:rsidRPr="00511FC5" w:rsidRDefault="001D3C91" w:rsidP="0030423A">
            <w:pPr>
              <w:contextualSpacing/>
              <w:jc w:val="center"/>
            </w:pPr>
            <w:r>
              <w:t>-</w:t>
            </w:r>
          </w:p>
        </w:tc>
        <w:tc>
          <w:tcPr>
            <w:tcW w:w="1035" w:type="dxa"/>
          </w:tcPr>
          <w:p w14:paraId="1509CA31" w14:textId="77777777" w:rsidR="001D3C91" w:rsidRPr="00511FC5" w:rsidRDefault="001D3C91" w:rsidP="0030423A">
            <w:pPr>
              <w:contextualSpacing/>
              <w:jc w:val="center"/>
            </w:pPr>
            <w:r>
              <w:t>1</w:t>
            </w:r>
          </w:p>
        </w:tc>
        <w:tc>
          <w:tcPr>
            <w:tcW w:w="1479" w:type="dxa"/>
          </w:tcPr>
          <w:p w14:paraId="339E7D03" w14:textId="77777777" w:rsidR="001D3C91" w:rsidRPr="00511FC5" w:rsidRDefault="001D3C91" w:rsidP="0030423A">
            <w:pPr>
              <w:contextualSpacing/>
              <w:jc w:val="center"/>
            </w:pPr>
            <w:r>
              <w:t>5</w:t>
            </w:r>
          </w:p>
        </w:tc>
        <w:tc>
          <w:tcPr>
            <w:tcW w:w="1329" w:type="dxa"/>
          </w:tcPr>
          <w:p w14:paraId="622EB34E" w14:textId="77777777" w:rsidR="001D3C91" w:rsidRPr="00511FC5" w:rsidRDefault="001D3C91" w:rsidP="0030423A">
            <w:pPr>
              <w:contextualSpacing/>
              <w:jc w:val="center"/>
            </w:pPr>
            <w:r>
              <w:t>-</w:t>
            </w:r>
          </w:p>
        </w:tc>
        <w:tc>
          <w:tcPr>
            <w:tcW w:w="879" w:type="dxa"/>
          </w:tcPr>
          <w:p w14:paraId="34A1A1A9" w14:textId="77777777" w:rsidR="001D3C91" w:rsidRPr="00511FC5" w:rsidRDefault="001D3C91" w:rsidP="0030423A">
            <w:pPr>
              <w:contextualSpacing/>
              <w:jc w:val="center"/>
            </w:pPr>
            <w:r>
              <w:t>-</w:t>
            </w:r>
          </w:p>
        </w:tc>
        <w:tc>
          <w:tcPr>
            <w:tcW w:w="1037" w:type="dxa"/>
          </w:tcPr>
          <w:p w14:paraId="37C3A092" w14:textId="77777777" w:rsidR="001D3C91" w:rsidRPr="00511FC5" w:rsidRDefault="001D3C91" w:rsidP="0030423A">
            <w:pPr>
              <w:contextualSpacing/>
              <w:jc w:val="center"/>
            </w:pPr>
            <w:r>
              <w:t>10</w:t>
            </w:r>
          </w:p>
        </w:tc>
      </w:tr>
      <w:tr w:rsidR="001D3C91" w:rsidRPr="00511FC5" w14:paraId="2D3B37A8" w14:textId="77777777" w:rsidTr="00511FC5">
        <w:trPr>
          <w:trHeight w:val="271"/>
          <w:jc w:val="center"/>
        </w:trPr>
        <w:tc>
          <w:tcPr>
            <w:tcW w:w="954" w:type="dxa"/>
          </w:tcPr>
          <w:p w14:paraId="306C2617" w14:textId="77777777" w:rsidR="001D3C91" w:rsidRPr="008305A7" w:rsidRDefault="001D3C91" w:rsidP="0030423A">
            <w:pPr>
              <w:contextualSpacing/>
              <w:jc w:val="center"/>
              <w:rPr>
                <w:bCs/>
              </w:rPr>
            </w:pPr>
            <w:r w:rsidRPr="008305A7">
              <w:rPr>
                <w:bCs/>
              </w:rPr>
              <w:t>CO2</w:t>
            </w:r>
          </w:p>
        </w:tc>
        <w:tc>
          <w:tcPr>
            <w:tcW w:w="2296" w:type="dxa"/>
          </w:tcPr>
          <w:p w14:paraId="3FFE049E" w14:textId="77777777" w:rsidR="001D3C91" w:rsidRPr="00511FC5" w:rsidRDefault="001D3C91" w:rsidP="0030423A">
            <w:pPr>
              <w:contextualSpacing/>
              <w:jc w:val="center"/>
            </w:pPr>
            <w:r>
              <w:t>12</w:t>
            </w:r>
          </w:p>
        </w:tc>
        <w:tc>
          <w:tcPr>
            <w:tcW w:w="1476" w:type="dxa"/>
          </w:tcPr>
          <w:p w14:paraId="0F03E716" w14:textId="77777777" w:rsidR="001D3C91" w:rsidRPr="00511FC5" w:rsidRDefault="001D3C91" w:rsidP="0030423A">
            <w:pPr>
              <w:contextualSpacing/>
              <w:jc w:val="center"/>
            </w:pPr>
            <w:r>
              <w:t>7</w:t>
            </w:r>
          </w:p>
        </w:tc>
        <w:tc>
          <w:tcPr>
            <w:tcW w:w="1035" w:type="dxa"/>
          </w:tcPr>
          <w:p w14:paraId="23C4E79F" w14:textId="77777777" w:rsidR="001D3C91" w:rsidRPr="00511FC5" w:rsidRDefault="001D3C91" w:rsidP="0030423A">
            <w:pPr>
              <w:contextualSpacing/>
              <w:jc w:val="center"/>
            </w:pPr>
            <w:r>
              <w:t>5</w:t>
            </w:r>
          </w:p>
        </w:tc>
        <w:tc>
          <w:tcPr>
            <w:tcW w:w="1479" w:type="dxa"/>
          </w:tcPr>
          <w:p w14:paraId="53F6942E" w14:textId="77777777" w:rsidR="001D3C91" w:rsidRPr="00511FC5" w:rsidRDefault="001D3C91" w:rsidP="0030423A">
            <w:pPr>
              <w:contextualSpacing/>
              <w:jc w:val="center"/>
            </w:pPr>
            <w:r>
              <w:t>12</w:t>
            </w:r>
          </w:p>
        </w:tc>
        <w:tc>
          <w:tcPr>
            <w:tcW w:w="1329" w:type="dxa"/>
          </w:tcPr>
          <w:p w14:paraId="359F8540" w14:textId="77777777" w:rsidR="001D3C91" w:rsidRPr="00511FC5" w:rsidRDefault="001D3C91" w:rsidP="0030423A">
            <w:pPr>
              <w:contextualSpacing/>
              <w:jc w:val="center"/>
            </w:pPr>
            <w:r>
              <w:t>-</w:t>
            </w:r>
          </w:p>
        </w:tc>
        <w:tc>
          <w:tcPr>
            <w:tcW w:w="879" w:type="dxa"/>
          </w:tcPr>
          <w:p w14:paraId="43C7A83D" w14:textId="77777777" w:rsidR="001D3C91" w:rsidRPr="00511FC5" w:rsidRDefault="001D3C91" w:rsidP="0030423A">
            <w:pPr>
              <w:contextualSpacing/>
              <w:jc w:val="center"/>
            </w:pPr>
            <w:r>
              <w:t>-</w:t>
            </w:r>
          </w:p>
        </w:tc>
        <w:tc>
          <w:tcPr>
            <w:tcW w:w="1037" w:type="dxa"/>
          </w:tcPr>
          <w:p w14:paraId="5D8E0AA5" w14:textId="77777777" w:rsidR="001D3C91" w:rsidRPr="00511FC5" w:rsidRDefault="001D3C91" w:rsidP="0030423A">
            <w:pPr>
              <w:contextualSpacing/>
              <w:jc w:val="center"/>
            </w:pPr>
            <w:r>
              <w:t>36</w:t>
            </w:r>
          </w:p>
        </w:tc>
      </w:tr>
      <w:tr w:rsidR="001D3C91" w:rsidRPr="00511FC5" w14:paraId="12A13E3E" w14:textId="77777777" w:rsidTr="00511FC5">
        <w:trPr>
          <w:trHeight w:val="271"/>
          <w:jc w:val="center"/>
        </w:trPr>
        <w:tc>
          <w:tcPr>
            <w:tcW w:w="954" w:type="dxa"/>
          </w:tcPr>
          <w:p w14:paraId="53D2E818" w14:textId="77777777" w:rsidR="001D3C91" w:rsidRPr="008305A7" w:rsidRDefault="001D3C91" w:rsidP="001D3C91">
            <w:pPr>
              <w:contextualSpacing/>
              <w:jc w:val="center"/>
              <w:rPr>
                <w:bCs/>
              </w:rPr>
            </w:pPr>
            <w:r w:rsidRPr="008305A7">
              <w:rPr>
                <w:bCs/>
              </w:rPr>
              <w:t>CO3</w:t>
            </w:r>
          </w:p>
        </w:tc>
        <w:tc>
          <w:tcPr>
            <w:tcW w:w="2296" w:type="dxa"/>
          </w:tcPr>
          <w:p w14:paraId="5D1EC62C" w14:textId="77777777" w:rsidR="001D3C91" w:rsidRPr="00511FC5" w:rsidRDefault="001D3C91" w:rsidP="001D3C91">
            <w:pPr>
              <w:contextualSpacing/>
              <w:jc w:val="center"/>
            </w:pPr>
            <w:r>
              <w:t>3</w:t>
            </w:r>
          </w:p>
        </w:tc>
        <w:tc>
          <w:tcPr>
            <w:tcW w:w="1476" w:type="dxa"/>
          </w:tcPr>
          <w:p w14:paraId="00A55D94" w14:textId="77777777" w:rsidR="001D3C91" w:rsidRPr="00511FC5" w:rsidRDefault="001D3C91" w:rsidP="001D3C91">
            <w:pPr>
              <w:contextualSpacing/>
              <w:jc w:val="center"/>
            </w:pPr>
            <w:r>
              <w:t>27</w:t>
            </w:r>
          </w:p>
        </w:tc>
        <w:tc>
          <w:tcPr>
            <w:tcW w:w="1035" w:type="dxa"/>
          </w:tcPr>
          <w:p w14:paraId="6303B734" w14:textId="77777777" w:rsidR="001D3C91" w:rsidRPr="00511FC5" w:rsidRDefault="001D3C91" w:rsidP="001D3C91">
            <w:pPr>
              <w:contextualSpacing/>
              <w:jc w:val="center"/>
            </w:pPr>
            <w:r>
              <w:t>11</w:t>
            </w:r>
          </w:p>
        </w:tc>
        <w:tc>
          <w:tcPr>
            <w:tcW w:w="1479" w:type="dxa"/>
          </w:tcPr>
          <w:p w14:paraId="209827D3" w14:textId="77777777" w:rsidR="001D3C91" w:rsidRPr="00511FC5" w:rsidRDefault="001D3C91" w:rsidP="001D3C91">
            <w:pPr>
              <w:contextualSpacing/>
              <w:jc w:val="center"/>
            </w:pPr>
            <w:r>
              <w:t>1</w:t>
            </w:r>
          </w:p>
        </w:tc>
        <w:tc>
          <w:tcPr>
            <w:tcW w:w="1329" w:type="dxa"/>
          </w:tcPr>
          <w:p w14:paraId="083C981B" w14:textId="77777777" w:rsidR="001D3C91" w:rsidRPr="00511FC5" w:rsidRDefault="001D3C91" w:rsidP="001D3C91">
            <w:pPr>
              <w:contextualSpacing/>
              <w:jc w:val="center"/>
            </w:pPr>
            <w:r>
              <w:t>-</w:t>
            </w:r>
          </w:p>
        </w:tc>
        <w:tc>
          <w:tcPr>
            <w:tcW w:w="879" w:type="dxa"/>
          </w:tcPr>
          <w:p w14:paraId="17A3FE1B" w14:textId="77777777" w:rsidR="001D3C91" w:rsidRPr="00511FC5" w:rsidRDefault="001D3C91" w:rsidP="001D3C91">
            <w:pPr>
              <w:contextualSpacing/>
              <w:jc w:val="center"/>
            </w:pPr>
            <w:r>
              <w:t>-</w:t>
            </w:r>
          </w:p>
        </w:tc>
        <w:tc>
          <w:tcPr>
            <w:tcW w:w="1037" w:type="dxa"/>
          </w:tcPr>
          <w:p w14:paraId="0958116D" w14:textId="77777777" w:rsidR="001D3C91" w:rsidRPr="00511FC5" w:rsidRDefault="001D3C91" w:rsidP="001D3C91">
            <w:pPr>
              <w:contextualSpacing/>
              <w:jc w:val="center"/>
            </w:pPr>
            <w:r>
              <w:t>42</w:t>
            </w:r>
          </w:p>
        </w:tc>
      </w:tr>
      <w:tr w:rsidR="001D3C91" w:rsidRPr="00511FC5" w14:paraId="541C4205" w14:textId="77777777" w:rsidTr="00511FC5">
        <w:trPr>
          <w:trHeight w:val="271"/>
          <w:jc w:val="center"/>
        </w:trPr>
        <w:tc>
          <w:tcPr>
            <w:tcW w:w="954" w:type="dxa"/>
          </w:tcPr>
          <w:p w14:paraId="4EDD9A7A" w14:textId="77777777" w:rsidR="001D3C91" w:rsidRPr="008305A7" w:rsidRDefault="001D3C91" w:rsidP="001D3C91">
            <w:pPr>
              <w:contextualSpacing/>
              <w:jc w:val="center"/>
              <w:rPr>
                <w:bCs/>
              </w:rPr>
            </w:pPr>
            <w:r w:rsidRPr="008305A7">
              <w:rPr>
                <w:bCs/>
              </w:rPr>
              <w:t>CO4</w:t>
            </w:r>
          </w:p>
        </w:tc>
        <w:tc>
          <w:tcPr>
            <w:tcW w:w="2296" w:type="dxa"/>
          </w:tcPr>
          <w:p w14:paraId="267C1EE0" w14:textId="77777777" w:rsidR="001D3C91" w:rsidRPr="00511FC5" w:rsidRDefault="001D3C91" w:rsidP="001D3C91">
            <w:pPr>
              <w:contextualSpacing/>
              <w:jc w:val="center"/>
            </w:pPr>
            <w:r>
              <w:t>1</w:t>
            </w:r>
          </w:p>
        </w:tc>
        <w:tc>
          <w:tcPr>
            <w:tcW w:w="1476" w:type="dxa"/>
          </w:tcPr>
          <w:p w14:paraId="02B94814" w14:textId="77777777" w:rsidR="001D3C91" w:rsidRPr="00511FC5" w:rsidRDefault="001D3C91" w:rsidP="001D3C91">
            <w:pPr>
              <w:contextualSpacing/>
              <w:jc w:val="center"/>
            </w:pPr>
            <w:r>
              <w:t>1</w:t>
            </w:r>
          </w:p>
        </w:tc>
        <w:tc>
          <w:tcPr>
            <w:tcW w:w="1035" w:type="dxa"/>
          </w:tcPr>
          <w:p w14:paraId="190ECC6F" w14:textId="77777777" w:rsidR="001D3C91" w:rsidRPr="00511FC5" w:rsidRDefault="001D3C91" w:rsidP="001D3C91">
            <w:pPr>
              <w:contextualSpacing/>
              <w:jc w:val="center"/>
            </w:pPr>
            <w:r w:rsidRPr="00237281">
              <w:t>-</w:t>
            </w:r>
          </w:p>
        </w:tc>
        <w:tc>
          <w:tcPr>
            <w:tcW w:w="1479" w:type="dxa"/>
          </w:tcPr>
          <w:p w14:paraId="67C57566" w14:textId="77777777" w:rsidR="001D3C91" w:rsidRPr="00511FC5" w:rsidRDefault="001D3C91" w:rsidP="001D3C91">
            <w:pPr>
              <w:contextualSpacing/>
              <w:jc w:val="center"/>
            </w:pPr>
            <w:r w:rsidRPr="00237281">
              <w:t>-</w:t>
            </w:r>
          </w:p>
        </w:tc>
        <w:tc>
          <w:tcPr>
            <w:tcW w:w="1329" w:type="dxa"/>
          </w:tcPr>
          <w:p w14:paraId="1D35A7F1" w14:textId="77777777" w:rsidR="001D3C91" w:rsidRPr="00511FC5" w:rsidRDefault="001D3C91" w:rsidP="001D3C91">
            <w:pPr>
              <w:contextualSpacing/>
              <w:jc w:val="center"/>
            </w:pPr>
            <w:r w:rsidRPr="00237281">
              <w:t>-</w:t>
            </w:r>
          </w:p>
        </w:tc>
        <w:tc>
          <w:tcPr>
            <w:tcW w:w="879" w:type="dxa"/>
          </w:tcPr>
          <w:p w14:paraId="2E7892E2" w14:textId="77777777" w:rsidR="001D3C91" w:rsidRPr="00511FC5" w:rsidRDefault="001D3C91" w:rsidP="001D3C91">
            <w:pPr>
              <w:contextualSpacing/>
              <w:jc w:val="center"/>
            </w:pPr>
            <w:r w:rsidRPr="00237281">
              <w:t>-</w:t>
            </w:r>
          </w:p>
        </w:tc>
        <w:tc>
          <w:tcPr>
            <w:tcW w:w="1037" w:type="dxa"/>
          </w:tcPr>
          <w:p w14:paraId="62A7A2C5" w14:textId="77777777" w:rsidR="001D3C91" w:rsidRPr="00511FC5" w:rsidRDefault="001D3C91" w:rsidP="001D3C91">
            <w:pPr>
              <w:contextualSpacing/>
              <w:jc w:val="center"/>
            </w:pPr>
            <w:r>
              <w:t>2</w:t>
            </w:r>
          </w:p>
        </w:tc>
      </w:tr>
      <w:tr w:rsidR="001D3C91" w:rsidRPr="00511FC5" w14:paraId="4B30F721" w14:textId="77777777" w:rsidTr="00511FC5">
        <w:trPr>
          <w:trHeight w:val="271"/>
          <w:jc w:val="center"/>
        </w:trPr>
        <w:tc>
          <w:tcPr>
            <w:tcW w:w="954" w:type="dxa"/>
          </w:tcPr>
          <w:p w14:paraId="5B1DAD94" w14:textId="77777777" w:rsidR="001D3C91" w:rsidRPr="008305A7" w:rsidRDefault="001D3C91" w:rsidP="001D3C91">
            <w:pPr>
              <w:contextualSpacing/>
              <w:jc w:val="center"/>
              <w:rPr>
                <w:bCs/>
              </w:rPr>
            </w:pPr>
            <w:r w:rsidRPr="008305A7">
              <w:rPr>
                <w:bCs/>
              </w:rPr>
              <w:t>CO5</w:t>
            </w:r>
          </w:p>
        </w:tc>
        <w:tc>
          <w:tcPr>
            <w:tcW w:w="2296" w:type="dxa"/>
          </w:tcPr>
          <w:p w14:paraId="1C98F8F5" w14:textId="77777777" w:rsidR="001D3C91" w:rsidRPr="00511FC5" w:rsidRDefault="001D3C91" w:rsidP="001D3C91">
            <w:pPr>
              <w:contextualSpacing/>
              <w:jc w:val="center"/>
            </w:pPr>
            <w:r>
              <w:t>5</w:t>
            </w:r>
          </w:p>
        </w:tc>
        <w:tc>
          <w:tcPr>
            <w:tcW w:w="1476" w:type="dxa"/>
          </w:tcPr>
          <w:p w14:paraId="3393A1F3" w14:textId="77777777" w:rsidR="001D3C91" w:rsidRPr="00511FC5" w:rsidRDefault="001D3C91" w:rsidP="001D3C91">
            <w:pPr>
              <w:contextualSpacing/>
              <w:jc w:val="center"/>
            </w:pPr>
            <w:r w:rsidRPr="00050597">
              <w:t>-</w:t>
            </w:r>
          </w:p>
        </w:tc>
        <w:tc>
          <w:tcPr>
            <w:tcW w:w="1035" w:type="dxa"/>
          </w:tcPr>
          <w:p w14:paraId="41B8C40A" w14:textId="77777777" w:rsidR="001D3C91" w:rsidRPr="00511FC5" w:rsidRDefault="001D3C91" w:rsidP="001D3C91">
            <w:pPr>
              <w:contextualSpacing/>
              <w:jc w:val="center"/>
            </w:pPr>
            <w:r w:rsidRPr="00050597">
              <w:t>-</w:t>
            </w:r>
          </w:p>
        </w:tc>
        <w:tc>
          <w:tcPr>
            <w:tcW w:w="1479" w:type="dxa"/>
          </w:tcPr>
          <w:p w14:paraId="68458886" w14:textId="77777777" w:rsidR="001D3C91" w:rsidRPr="00511FC5" w:rsidRDefault="001D3C91" w:rsidP="001D3C91">
            <w:pPr>
              <w:contextualSpacing/>
              <w:jc w:val="center"/>
            </w:pPr>
            <w:r w:rsidRPr="00050597">
              <w:t>-</w:t>
            </w:r>
          </w:p>
        </w:tc>
        <w:tc>
          <w:tcPr>
            <w:tcW w:w="1329" w:type="dxa"/>
          </w:tcPr>
          <w:p w14:paraId="4E93752A" w14:textId="77777777" w:rsidR="001D3C91" w:rsidRPr="00511FC5" w:rsidRDefault="001D3C91" w:rsidP="001D3C91">
            <w:pPr>
              <w:contextualSpacing/>
              <w:jc w:val="center"/>
            </w:pPr>
            <w:r w:rsidRPr="00050597">
              <w:t>-</w:t>
            </w:r>
          </w:p>
        </w:tc>
        <w:tc>
          <w:tcPr>
            <w:tcW w:w="879" w:type="dxa"/>
          </w:tcPr>
          <w:p w14:paraId="0A02A919" w14:textId="77777777" w:rsidR="001D3C91" w:rsidRPr="00511FC5" w:rsidRDefault="001D3C91" w:rsidP="001D3C91">
            <w:pPr>
              <w:contextualSpacing/>
              <w:jc w:val="center"/>
            </w:pPr>
            <w:r w:rsidRPr="00050597">
              <w:t>-</w:t>
            </w:r>
          </w:p>
        </w:tc>
        <w:tc>
          <w:tcPr>
            <w:tcW w:w="1037" w:type="dxa"/>
          </w:tcPr>
          <w:p w14:paraId="231DD995" w14:textId="77777777" w:rsidR="001D3C91" w:rsidRPr="00511FC5" w:rsidRDefault="001D3C91" w:rsidP="001D3C91">
            <w:pPr>
              <w:contextualSpacing/>
              <w:jc w:val="center"/>
            </w:pPr>
            <w:r>
              <w:t>5</w:t>
            </w:r>
          </w:p>
        </w:tc>
      </w:tr>
      <w:tr w:rsidR="001D3C91" w:rsidRPr="00511FC5" w14:paraId="6FCFD4A7" w14:textId="77777777" w:rsidTr="00511FC5">
        <w:trPr>
          <w:trHeight w:val="286"/>
          <w:jc w:val="center"/>
        </w:trPr>
        <w:tc>
          <w:tcPr>
            <w:tcW w:w="954" w:type="dxa"/>
          </w:tcPr>
          <w:p w14:paraId="30858A33" w14:textId="77777777" w:rsidR="001D3C91" w:rsidRPr="008305A7" w:rsidRDefault="001D3C91" w:rsidP="001D3C91">
            <w:pPr>
              <w:contextualSpacing/>
              <w:jc w:val="center"/>
              <w:rPr>
                <w:bCs/>
              </w:rPr>
            </w:pPr>
            <w:r w:rsidRPr="008305A7">
              <w:rPr>
                <w:bCs/>
              </w:rPr>
              <w:t>CO6</w:t>
            </w:r>
          </w:p>
        </w:tc>
        <w:tc>
          <w:tcPr>
            <w:tcW w:w="2296" w:type="dxa"/>
          </w:tcPr>
          <w:p w14:paraId="0E139EDF" w14:textId="77777777" w:rsidR="001D3C91" w:rsidRPr="00511FC5" w:rsidRDefault="001D3C91" w:rsidP="001D3C91">
            <w:pPr>
              <w:contextualSpacing/>
              <w:jc w:val="center"/>
            </w:pPr>
            <w:r>
              <w:t>8</w:t>
            </w:r>
          </w:p>
        </w:tc>
        <w:tc>
          <w:tcPr>
            <w:tcW w:w="1476" w:type="dxa"/>
          </w:tcPr>
          <w:p w14:paraId="21C28A69" w14:textId="77777777" w:rsidR="001D3C91" w:rsidRPr="00511FC5" w:rsidRDefault="001D3C91" w:rsidP="001D3C91">
            <w:pPr>
              <w:contextualSpacing/>
              <w:jc w:val="center"/>
            </w:pPr>
            <w:r>
              <w:t>-</w:t>
            </w:r>
          </w:p>
        </w:tc>
        <w:tc>
          <w:tcPr>
            <w:tcW w:w="1035" w:type="dxa"/>
          </w:tcPr>
          <w:p w14:paraId="3F4496DE" w14:textId="77777777" w:rsidR="001D3C91" w:rsidRPr="00511FC5" w:rsidRDefault="001D3C91" w:rsidP="001D3C91">
            <w:pPr>
              <w:contextualSpacing/>
              <w:jc w:val="center"/>
            </w:pPr>
            <w:r>
              <w:t>8</w:t>
            </w:r>
          </w:p>
        </w:tc>
        <w:tc>
          <w:tcPr>
            <w:tcW w:w="1479" w:type="dxa"/>
          </w:tcPr>
          <w:p w14:paraId="455C8961" w14:textId="77777777" w:rsidR="001D3C91" w:rsidRPr="00511FC5" w:rsidRDefault="001D3C91" w:rsidP="001D3C91">
            <w:pPr>
              <w:contextualSpacing/>
              <w:jc w:val="center"/>
            </w:pPr>
            <w:r>
              <w:t>14</w:t>
            </w:r>
          </w:p>
        </w:tc>
        <w:tc>
          <w:tcPr>
            <w:tcW w:w="1329" w:type="dxa"/>
          </w:tcPr>
          <w:p w14:paraId="0A0F3A10" w14:textId="77777777" w:rsidR="001D3C91" w:rsidRPr="00511FC5" w:rsidRDefault="001D3C91" w:rsidP="001D3C91">
            <w:pPr>
              <w:contextualSpacing/>
              <w:jc w:val="center"/>
            </w:pPr>
            <w:r>
              <w:t>-</w:t>
            </w:r>
          </w:p>
        </w:tc>
        <w:tc>
          <w:tcPr>
            <w:tcW w:w="879" w:type="dxa"/>
          </w:tcPr>
          <w:p w14:paraId="053339E7" w14:textId="77777777" w:rsidR="001D3C91" w:rsidRPr="00511FC5" w:rsidRDefault="001D3C91" w:rsidP="001D3C91">
            <w:pPr>
              <w:contextualSpacing/>
              <w:jc w:val="center"/>
            </w:pPr>
            <w:r>
              <w:t>-</w:t>
            </w:r>
          </w:p>
        </w:tc>
        <w:tc>
          <w:tcPr>
            <w:tcW w:w="1037" w:type="dxa"/>
          </w:tcPr>
          <w:p w14:paraId="19410E57" w14:textId="77777777" w:rsidR="001D3C91" w:rsidRPr="00511FC5" w:rsidRDefault="001D3C91" w:rsidP="001D3C91">
            <w:pPr>
              <w:contextualSpacing/>
              <w:jc w:val="center"/>
            </w:pPr>
            <w:r>
              <w:t>30</w:t>
            </w:r>
          </w:p>
        </w:tc>
      </w:tr>
      <w:tr w:rsidR="001D3C91" w:rsidRPr="00511FC5" w14:paraId="1DB93724" w14:textId="77777777" w:rsidTr="00511FC5">
        <w:trPr>
          <w:trHeight w:val="256"/>
          <w:jc w:val="center"/>
        </w:trPr>
        <w:tc>
          <w:tcPr>
            <w:tcW w:w="9448" w:type="dxa"/>
            <w:gridSpan w:val="7"/>
          </w:tcPr>
          <w:p w14:paraId="131DFB97" w14:textId="77777777" w:rsidR="001D3C91" w:rsidRPr="00511FC5" w:rsidRDefault="001D3C91" w:rsidP="001D3C91">
            <w:pPr>
              <w:contextualSpacing/>
            </w:pPr>
          </w:p>
        </w:tc>
        <w:tc>
          <w:tcPr>
            <w:tcW w:w="1037" w:type="dxa"/>
          </w:tcPr>
          <w:p w14:paraId="00497925" w14:textId="77777777" w:rsidR="001D3C91" w:rsidRPr="00511FC5" w:rsidRDefault="001D3C91" w:rsidP="001D3C91">
            <w:pPr>
              <w:contextualSpacing/>
              <w:jc w:val="center"/>
              <w:rPr>
                <w:b/>
              </w:rPr>
            </w:pPr>
            <w:r w:rsidRPr="00511FC5">
              <w:rPr>
                <w:b/>
              </w:rPr>
              <w:t>125</w:t>
            </w:r>
          </w:p>
        </w:tc>
      </w:tr>
    </w:tbl>
    <w:p w14:paraId="65852A7B" w14:textId="77777777" w:rsidR="001D3C91" w:rsidRPr="00511FC5" w:rsidRDefault="001D3C91" w:rsidP="0030423A">
      <w:pPr>
        <w:contextualSpacing/>
      </w:pPr>
    </w:p>
    <w:p w14:paraId="2A5A570A" w14:textId="77777777" w:rsidR="001D3C91" w:rsidRPr="00E21725" w:rsidRDefault="001D3C91">
      <w:pPr>
        <w:jc w:val="center"/>
        <w:rPr>
          <w:bCs/>
        </w:rPr>
      </w:pPr>
      <w:bookmarkStart w:id="16" w:name="_Hlk131598227"/>
      <w:r w:rsidRPr="00E21725">
        <w:rPr>
          <w:noProof/>
        </w:rPr>
        <w:lastRenderedPageBreak/>
        <w:drawing>
          <wp:inline distT="0" distB="0" distL="0" distR="0" wp14:anchorId="27C6CECC" wp14:editId="10F82A47">
            <wp:extent cx="5229225" cy="1207135"/>
            <wp:effectExtent l="0" t="0" r="9525" b="0"/>
            <wp:docPr id="1831947103" name="Picture 183194710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29225" cy="120713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6516"/>
        <w:gridCol w:w="1531"/>
        <w:gridCol w:w="670"/>
      </w:tblGrid>
      <w:tr w:rsidR="001D3C91" w:rsidRPr="00E21725" w14:paraId="516A3A15" w14:textId="77777777" w:rsidTr="001D3C91">
        <w:trPr>
          <w:trHeight w:val="397"/>
          <w:jc w:val="center"/>
        </w:trPr>
        <w:tc>
          <w:tcPr>
            <w:tcW w:w="1701" w:type="dxa"/>
            <w:vAlign w:val="center"/>
          </w:tcPr>
          <w:p w14:paraId="66C9DFDD" w14:textId="77777777" w:rsidR="001D3C91" w:rsidRPr="00E21725" w:rsidRDefault="001D3C91">
            <w:pPr>
              <w:pStyle w:val="Title"/>
              <w:contextualSpacing/>
              <w:jc w:val="left"/>
              <w:rPr>
                <w:b/>
                <w:szCs w:val="24"/>
              </w:rPr>
            </w:pPr>
            <w:r w:rsidRPr="00E21725">
              <w:rPr>
                <w:b/>
                <w:szCs w:val="24"/>
              </w:rPr>
              <w:t xml:space="preserve">Course Code      </w:t>
            </w:r>
          </w:p>
        </w:tc>
        <w:tc>
          <w:tcPr>
            <w:tcW w:w="6516" w:type="dxa"/>
            <w:vAlign w:val="center"/>
          </w:tcPr>
          <w:p w14:paraId="699E1B31" w14:textId="77777777" w:rsidR="001D3C91" w:rsidRPr="00E21725" w:rsidRDefault="001D3C91">
            <w:pPr>
              <w:pStyle w:val="Title"/>
              <w:contextualSpacing/>
              <w:jc w:val="left"/>
              <w:rPr>
                <w:b/>
                <w:szCs w:val="24"/>
              </w:rPr>
            </w:pPr>
            <w:r w:rsidRPr="00E21725">
              <w:rPr>
                <w:b/>
                <w:szCs w:val="24"/>
                <w:lang w:val="en-IN"/>
              </w:rPr>
              <w:t>21AG1451</w:t>
            </w:r>
          </w:p>
        </w:tc>
        <w:tc>
          <w:tcPr>
            <w:tcW w:w="1531" w:type="dxa"/>
            <w:vAlign w:val="center"/>
          </w:tcPr>
          <w:p w14:paraId="718614F1" w14:textId="77777777" w:rsidR="001D3C91" w:rsidRPr="00E21725" w:rsidRDefault="001D3C91">
            <w:pPr>
              <w:pStyle w:val="Title"/>
              <w:ind w:left="-468" w:firstLine="468"/>
              <w:contextualSpacing/>
              <w:jc w:val="left"/>
              <w:rPr>
                <w:szCs w:val="24"/>
              </w:rPr>
            </w:pPr>
            <w:r w:rsidRPr="00E21725">
              <w:rPr>
                <w:b/>
                <w:bCs/>
                <w:szCs w:val="24"/>
              </w:rPr>
              <w:t xml:space="preserve">Duration       </w:t>
            </w:r>
          </w:p>
        </w:tc>
        <w:tc>
          <w:tcPr>
            <w:tcW w:w="670" w:type="dxa"/>
            <w:vAlign w:val="center"/>
          </w:tcPr>
          <w:p w14:paraId="3FDE6234" w14:textId="77777777" w:rsidR="001D3C91" w:rsidRPr="00E21725" w:rsidRDefault="001D3C91">
            <w:pPr>
              <w:pStyle w:val="Title"/>
              <w:contextualSpacing/>
              <w:jc w:val="left"/>
              <w:rPr>
                <w:b/>
                <w:szCs w:val="24"/>
              </w:rPr>
            </w:pPr>
            <w:r w:rsidRPr="00E21725">
              <w:rPr>
                <w:b/>
                <w:szCs w:val="24"/>
              </w:rPr>
              <w:t>3hrs</w:t>
            </w:r>
          </w:p>
        </w:tc>
      </w:tr>
      <w:tr w:rsidR="001D3C91" w:rsidRPr="00E21725" w14:paraId="466871B0" w14:textId="77777777" w:rsidTr="001D3C91">
        <w:trPr>
          <w:trHeight w:val="397"/>
          <w:jc w:val="center"/>
        </w:trPr>
        <w:tc>
          <w:tcPr>
            <w:tcW w:w="1701" w:type="dxa"/>
            <w:vAlign w:val="center"/>
          </w:tcPr>
          <w:p w14:paraId="7343259F" w14:textId="77777777" w:rsidR="001D3C91" w:rsidRPr="00E21725" w:rsidRDefault="001D3C91">
            <w:pPr>
              <w:pStyle w:val="Title"/>
              <w:ind w:right="-160"/>
              <w:contextualSpacing/>
              <w:jc w:val="left"/>
              <w:rPr>
                <w:b/>
                <w:szCs w:val="24"/>
              </w:rPr>
            </w:pPr>
            <w:r w:rsidRPr="00E21725">
              <w:rPr>
                <w:b/>
                <w:szCs w:val="24"/>
              </w:rPr>
              <w:t xml:space="preserve">Course Name     </w:t>
            </w:r>
          </w:p>
        </w:tc>
        <w:tc>
          <w:tcPr>
            <w:tcW w:w="6516" w:type="dxa"/>
            <w:vAlign w:val="center"/>
          </w:tcPr>
          <w:p w14:paraId="72073779" w14:textId="77777777" w:rsidR="001D3C91" w:rsidRPr="00E21725" w:rsidRDefault="001D3C91">
            <w:pPr>
              <w:pStyle w:val="Title"/>
              <w:contextualSpacing/>
              <w:jc w:val="left"/>
              <w:rPr>
                <w:b/>
                <w:szCs w:val="24"/>
              </w:rPr>
            </w:pPr>
            <w:r w:rsidRPr="00E21725">
              <w:rPr>
                <w:b/>
                <w:szCs w:val="24"/>
                <w:lang w:val="en-IN"/>
              </w:rPr>
              <w:t>INTRODUCTORY SOIL AND WATER CONSERVATION ENGINEERING</w:t>
            </w:r>
          </w:p>
        </w:tc>
        <w:tc>
          <w:tcPr>
            <w:tcW w:w="1531" w:type="dxa"/>
            <w:vAlign w:val="center"/>
          </w:tcPr>
          <w:p w14:paraId="19E820C2" w14:textId="77777777" w:rsidR="001D3C91" w:rsidRPr="00E21725" w:rsidRDefault="001D3C91">
            <w:pPr>
              <w:pStyle w:val="Title"/>
              <w:contextualSpacing/>
              <w:jc w:val="left"/>
              <w:rPr>
                <w:b/>
                <w:bCs/>
                <w:szCs w:val="24"/>
              </w:rPr>
            </w:pPr>
            <w:r w:rsidRPr="00E21725">
              <w:rPr>
                <w:b/>
                <w:bCs/>
                <w:szCs w:val="24"/>
              </w:rPr>
              <w:t xml:space="preserve">Max. Marks </w:t>
            </w:r>
          </w:p>
        </w:tc>
        <w:tc>
          <w:tcPr>
            <w:tcW w:w="670" w:type="dxa"/>
            <w:vAlign w:val="center"/>
          </w:tcPr>
          <w:p w14:paraId="793D796E" w14:textId="77777777" w:rsidR="001D3C91" w:rsidRPr="00E21725" w:rsidRDefault="001D3C91">
            <w:pPr>
              <w:pStyle w:val="Title"/>
              <w:contextualSpacing/>
              <w:jc w:val="left"/>
              <w:rPr>
                <w:b/>
                <w:szCs w:val="24"/>
              </w:rPr>
            </w:pPr>
            <w:r w:rsidRPr="00E21725">
              <w:rPr>
                <w:b/>
                <w:szCs w:val="24"/>
              </w:rPr>
              <w:t>100</w:t>
            </w:r>
          </w:p>
        </w:tc>
      </w:tr>
    </w:tbl>
    <w:p w14:paraId="2FDE492D" w14:textId="77777777" w:rsidR="001D3C91" w:rsidRPr="00E21725" w:rsidRDefault="001D3C91">
      <w:pPr>
        <w:ind w:left="720"/>
        <w:contextualSpacing/>
        <w:rPr>
          <w:highlight w:val="yellow"/>
        </w:rPr>
      </w:pPr>
    </w:p>
    <w:tbl>
      <w:tblPr>
        <w:tblStyle w:val="TableGrid"/>
        <w:tblW w:w="5151"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12"/>
        <w:gridCol w:w="534"/>
        <w:gridCol w:w="7302"/>
        <w:gridCol w:w="686"/>
        <w:gridCol w:w="549"/>
        <w:gridCol w:w="930"/>
      </w:tblGrid>
      <w:tr w:rsidR="001D3C91" w:rsidRPr="00E21725" w14:paraId="1F976F1B" w14:textId="77777777" w:rsidTr="001D3C91">
        <w:trPr>
          <w:trHeight w:val="549"/>
          <w:jc w:val="center"/>
        </w:trPr>
        <w:tc>
          <w:tcPr>
            <w:tcW w:w="333" w:type="pct"/>
            <w:vAlign w:val="center"/>
          </w:tcPr>
          <w:p w14:paraId="7DAA0DD3" w14:textId="77777777" w:rsidR="001D3C91" w:rsidRPr="00E21725" w:rsidRDefault="001D3C91" w:rsidP="001D3C91">
            <w:pPr>
              <w:contextualSpacing/>
              <w:jc w:val="center"/>
              <w:rPr>
                <w:b/>
              </w:rPr>
            </w:pPr>
            <w:r w:rsidRPr="00E21725">
              <w:rPr>
                <w:b/>
              </w:rPr>
              <w:t>Q. No.</w:t>
            </w:r>
          </w:p>
        </w:tc>
        <w:tc>
          <w:tcPr>
            <w:tcW w:w="3657" w:type="pct"/>
            <w:gridSpan w:val="2"/>
            <w:vAlign w:val="center"/>
          </w:tcPr>
          <w:p w14:paraId="7FE1469E" w14:textId="77777777" w:rsidR="001D3C91" w:rsidRPr="00E21725" w:rsidRDefault="001D3C91" w:rsidP="001D3C91">
            <w:pPr>
              <w:contextualSpacing/>
              <w:jc w:val="center"/>
              <w:rPr>
                <w:b/>
              </w:rPr>
            </w:pPr>
            <w:r w:rsidRPr="00E21725">
              <w:rPr>
                <w:b/>
              </w:rPr>
              <w:t>Questions</w:t>
            </w:r>
          </w:p>
        </w:tc>
        <w:tc>
          <w:tcPr>
            <w:tcW w:w="320" w:type="pct"/>
            <w:vAlign w:val="center"/>
          </w:tcPr>
          <w:p w14:paraId="005F1C0E" w14:textId="77777777" w:rsidR="001D3C91" w:rsidRPr="00E21725" w:rsidRDefault="001D3C91" w:rsidP="001D3C91">
            <w:pPr>
              <w:contextualSpacing/>
              <w:jc w:val="center"/>
              <w:rPr>
                <w:b/>
              </w:rPr>
            </w:pPr>
            <w:r w:rsidRPr="00E21725">
              <w:rPr>
                <w:b/>
              </w:rPr>
              <w:t>CO</w:t>
            </w:r>
          </w:p>
        </w:tc>
        <w:tc>
          <w:tcPr>
            <w:tcW w:w="256" w:type="pct"/>
            <w:vAlign w:val="center"/>
          </w:tcPr>
          <w:p w14:paraId="5BC3F3EA" w14:textId="77777777" w:rsidR="001D3C91" w:rsidRPr="00E21725" w:rsidRDefault="001D3C91" w:rsidP="001D3C91">
            <w:pPr>
              <w:contextualSpacing/>
              <w:jc w:val="center"/>
              <w:rPr>
                <w:b/>
              </w:rPr>
            </w:pPr>
            <w:r w:rsidRPr="00E21725">
              <w:rPr>
                <w:b/>
              </w:rPr>
              <w:t>BL</w:t>
            </w:r>
          </w:p>
        </w:tc>
        <w:tc>
          <w:tcPr>
            <w:tcW w:w="433" w:type="pct"/>
            <w:vAlign w:val="center"/>
          </w:tcPr>
          <w:p w14:paraId="07714602" w14:textId="77777777" w:rsidR="001D3C91" w:rsidRPr="00E21725" w:rsidRDefault="001D3C91" w:rsidP="001D3C91">
            <w:pPr>
              <w:contextualSpacing/>
              <w:jc w:val="center"/>
              <w:rPr>
                <w:b/>
              </w:rPr>
            </w:pPr>
            <w:r w:rsidRPr="00E21725">
              <w:rPr>
                <w:b/>
              </w:rPr>
              <w:t>Marks</w:t>
            </w:r>
          </w:p>
        </w:tc>
      </w:tr>
      <w:tr w:rsidR="001D3C91" w:rsidRPr="00E21725" w14:paraId="582F6E64" w14:textId="77777777">
        <w:trPr>
          <w:trHeight w:val="549"/>
          <w:jc w:val="center"/>
        </w:trPr>
        <w:tc>
          <w:tcPr>
            <w:tcW w:w="5000" w:type="pct"/>
            <w:gridSpan w:val="6"/>
            <w:vAlign w:val="center"/>
          </w:tcPr>
          <w:p w14:paraId="0F8E1104" w14:textId="77777777" w:rsidR="001D3C91" w:rsidRPr="00E21725" w:rsidRDefault="001D3C91" w:rsidP="001D3C91">
            <w:pPr>
              <w:contextualSpacing/>
              <w:jc w:val="center"/>
              <w:rPr>
                <w:b/>
                <w:u w:val="single"/>
              </w:rPr>
            </w:pPr>
            <w:r w:rsidRPr="00E21725">
              <w:rPr>
                <w:b/>
                <w:u w:val="single"/>
              </w:rPr>
              <w:t>PART – A (20 X 1 = 20 MARKS)</w:t>
            </w:r>
          </w:p>
        </w:tc>
      </w:tr>
      <w:tr w:rsidR="001D3C91" w:rsidRPr="00E21725" w14:paraId="51B1B8B3" w14:textId="77777777" w:rsidTr="001D3C91">
        <w:trPr>
          <w:trHeight w:val="308"/>
          <w:jc w:val="center"/>
        </w:trPr>
        <w:tc>
          <w:tcPr>
            <w:tcW w:w="333" w:type="pct"/>
            <w:vAlign w:val="center"/>
          </w:tcPr>
          <w:p w14:paraId="2EAAC50D" w14:textId="77777777" w:rsidR="001D3C91" w:rsidRPr="00E21725" w:rsidRDefault="001D3C91" w:rsidP="001D3C91">
            <w:pPr>
              <w:contextualSpacing/>
              <w:jc w:val="center"/>
            </w:pPr>
            <w:r w:rsidRPr="00E21725">
              <w:t>1.</w:t>
            </w:r>
          </w:p>
        </w:tc>
        <w:tc>
          <w:tcPr>
            <w:tcW w:w="3657" w:type="pct"/>
            <w:gridSpan w:val="2"/>
          </w:tcPr>
          <w:p w14:paraId="68564B94" w14:textId="77777777" w:rsidR="001D3C91" w:rsidRPr="00E21725" w:rsidRDefault="001D3C91" w:rsidP="001D3C91">
            <w:pPr>
              <w:jc w:val="both"/>
            </w:pPr>
            <w:r w:rsidRPr="00E21725">
              <w:t>What is Geological erosion?</w:t>
            </w:r>
          </w:p>
        </w:tc>
        <w:tc>
          <w:tcPr>
            <w:tcW w:w="320" w:type="pct"/>
            <w:vAlign w:val="center"/>
          </w:tcPr>
          <w:p w14:paraId="519E4E06" w14:textId="77777777" w:rsidR="001D3C91" w:rsidRPr="00E21725" w:rsidRDefault="001D3C91" w:rsidP="001D3C91">
            <w:pPr>
              <w:contextualSpacing/>
              <w:jc w:val="center"/>
              <w:rPr>
                <w:lang w:val="en-IN"/>
              </w:rPr>
            </w:pPr>
            <w:r w:rsidRPr="00E21725">
              <w:t>CO</w:t>
            </w:r>
            <w:r w:rsidRPr="00E21725">
              <w:rPr>
                <w:lang w:val="en-IN"/>
              </w:rPr>
              <w:t>1</w:t>
            </w:r>
          </w:p>
        </w:tc>
        <w:tc>
          <w:tcPr>
            <w:tcW w:w="256" w:type="pct"/>
            <w:vAlign w:val="center"/>
          </w:tcPr>
          <w:p w14:paraId="41240D2D" w14:textId="77777777" w:rsidR="001D3C91" w:rsidRPr="00E21725" w:rsidRDefault="001D3C91" w:rsidP="001D3C91">
            <w:pPr>
              <w:contextualSpacing/>
              <w:jc w:val="center"/>
            </w:pPr>
            <w:r w:rsidRPr="00E21725">
              <w:t>U</w:t>
            </w:r>
          </w:p>
        </w:tc>
        <w:tc>
          <w:tcPr>
            <w:tcW w:w="433" w:type="pct"/>
            <w:vAlign w:val="center"/>
          </w:tcPr>
          <w:p w14:paraId="1F1A5EC0" w14:textId="77777777" w:rsidR="001D3C91" w:rsidRPr="00E21725" w:rsidRDefault="001D3C91" w:rsidP="001D3C91">
            <w:pPr>
              <w:contextualSpacing/>
              <w:jc w:val="center"/>
            </w:pPr>
            <w:r w:rsidRPr="00E21725">
              <w:t>1</w:t>
            </w:r>
          </w:p>
        </w:tc>
      </w:tr>
      <w:tr w:rsidR="001D3C91" w:rsidRPr="00E21725" w14:paraId="61F52592" w14:textId="77777777" w:rsidTr="001D3C91">
        <w:trPr>
          <w:trHeight w:val="270"/>
          <w:jc w:val="center"/>
        </w:trPr>
        <w:tc>
          <w:tcPr>
            <w:tcW w:w="333" w:type="pct"/>
            <w:vAlign w:val="center"/>
          </w:tcPr>
          <w:p w14:paraId="2A0799C6" w14:textId="77777777" w:rsidR="001D3C91" w:rsidRPr="00E21725" w:rsidRDefault="001D3C91" w:rsidP="001D3C91">
            <w:pPr>
              <w:contextualSpacing/>
              <w:jc w:val="center"/>
            </w:pPr>
            <w:r w:rsidRPr="00E21725">
              <w:t>2.</w:t>
            </w:r>
          </w:p>
        </w:tc>
        <w:tc>
          <w:tcPr>
            <w:tcW w:w="3657" w:type="pct"/>
            <w:gridSpan w:val="2"/>
          </w:tcPr>
          <w:p w14:paraId="00A3063E" w14:textId="77777777" w:rsidR="001D3C91" w:rsidRPr="00E21725" w:rsidRDefault="001D3C91" w:rsidP="001D3C91">
            <w:pPr>
              <w:jc w:val="both"/>
            </w:pPr>
            <w:r w:rsidRPr="00E21725">
              <w:t>Write total area affected by erosion in India.</w:t>
            </w:r>
          </w:p>
        </w:tc>
        <w:tc>
          <w:tcPr>
            <w:tcW w:w="320" w:type="pct"/>
            <w:vAlign w:val="center"/>
          </w:tcPr>
          <w:p w14:paraId="09332CAD" w14:textId="77777777" w:rsidR="001D3C91" w:rsidRPr="00E21725" w:rsidRDefault="001D3C91" w:rsidP="001D3C91">
            <w:pPr>
              <w:contextualSpacing/>
              <w:jc w:val="center"/>
              <w:rPr>
                <w:lang w:val="en-IN"/>
              </w:rPr>
            </w:pPr>
            <w:r w:rsidRPr="00E21725">
              <w:t>CO</w:t>
            </w:r>
            <w:r w:rsidRPr="00E21725">
              <w:rPr>
                <w:lang w:val="en-IN"/>
              </w:rPr>
              <w:t>1</w:t>
            </w:r>
          </w:p>
        </w:tc>
        <w:tc>
          <w:tcPr>
            <w:tcW w:w="256" w:type="pct"/>
            <w:vAlign w:val="center"/>
          </w:tcPr>
          <w:p w14:paraId="0B45AC83" w14:textId="77777777" w:rsidR="001D3C91" w:rsidRPr="00E21725" w:rsidRDefault="001D3C91" w:rsidP="001D3C91">
            <w:pPr>
              <w:contextualSpacing/>
              <w:jc w:val="center"/>
            </w:pPr>
            <w:r w:rsidRPr="00E21725">
              <w:t>R</w:t>
            </w:r>
          </w:p>
        </w:tc>
        <w:tc>
          <w:tcPr>
            <w:tcW w:w="433" w:type="pct"/>
            <w:vAlign w:val="center"/>
          </w:tcPr>
          <w:p w14:paraId="0AF7DD65" w14:textId="77777777" w:rsidR="001D3C91" w:rsidRPr="00E21725" w:rsidRDefault="001D3C91" w:rsidP="001D3C91">
            <w:pPr>
              <w:contextualSpacing/>
              <w:jc w:val="center"/>
            </w:pPr>
            <w:r w:rsidRPr="00E21725">
              <w:t>1</w:t>
            </w:r>
          </w:p>
        </w:tc>
      </w:tr>
      <w:tr w:rsidR="001D3C91" w:rsidRPr="00E21725" w14:paraId="738AC4F7" w14:textId="77777777" w:rsidTr="001D3C91">
        <w:trPr>
          <w:trHeight w:val="206"/>
          <w:jc w:val="center"/>
        </w:trPr>
        <w:tc>
          <w:tcPr>
            <w:tcW w:w="333" w:type="pct"/>
            <w:vAlign w:val="center"/>
          </w:tcPr>
          <w:p w14:paraId="14AF4B3D" w14:textId="77777777" w:rsidR="001D3C91" w:rsidRPr="00E21725" w:rsidRDefault="001D3C91" w:rsidP="001D3C91">
            <w:pPr>
              <w:contextualSpacing/>
              <w:jc w:val="center"/>
            </w:pPr>
            <w:r w:rsidRPr="00E21725">
              <w:t>3.</w:t>
            </w:r>
          </w:p>
        </w:tc>
        <w:tc>
          <w:tcPr>
            <w:tcW w:w="3657" w:type="pct"/>
            <w:gridSpan w:val="2"/>
          </w:tcPr>
          <w:p w14:paraId="23E62240" w14:textId="77777777" w:rsidR="001D3C91" w:rsidRPr="00E21725" w:rsidRDefault="001D3C91" w:rsidP="001D3C91">
            <w:pPr>
              <w:jc w:val="both"/>
            </w:pPr>
            <w:r w:rsidRPr="00E21725">
              <w:t>Define rill erosion.</w:t>
            </w:r>
          </w:p>
        </w:tc>
        <w:tc>
          <w:tcPr>
            <w:tcW w:w="320" w:type="pct"/>
            <w:vAlign w:val="center"/>
          </w:tcPr>
          <w:p w14:paraId="4EBCC8D7"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3B71C6E8" w14:textId="77777777" w:rsidR="001D3C91" w:rsidRPr="00E21725" w:rsidRDefault="001D3C91" w:rsidP="001D3C91">
            <w:pPr>
              <w:contextualSpacing/>
              <w:jc w:val="center"/>
            </w:pPr>
            <w:r w:rsidRPr="00E21725">
              <w:t>An</w:t>
            </w:r>
          </w:p>
        </w:tc>
        <w:tc>
          <w:tcPr>
            <w:tcW w:w="433" w:type="pct"/>
            <w:vAlign w:val="center"/>
          </w:tcPr>
          <w:p w14:paraId="16E89437" w14:textId="77777777" w:rsidR="001D3C91" w:rsidRPr="00E21725" w:rsidRDefault="001D3C91" w:rsidP="001D3C91">
            <w:pPr>
              <w:contextualSpacing/>
              <w:jc w:val="center"/>
            </w:pPr>
            <w:r w:rsidRPr="00E21725">
              <w:t>1</w:t>
            </w:r>
          </w:p>
        </w:tc>
      </w:tr>
      <w:tr w:rsidR="001D3C91" w:rsidRPr="00E21725" w14:paraId="35FF082A" w14:textId="77777777" w:rsidTr="001D3C91">
        <w:trPr>
          <w:trHeight w:val="352"/>
          <w:jc w:val="center"/>
        </w:trPr>
        <w:tc>
          <w:tcPr>
            <w:tcW w:w="333" w:type="pct"/>
            <w:vAlign w:val="center"/>
          </w:tcPr>
          <w:p w14:paraId="2DB32068" w14:textId="77777777" w:rsidR="001D3C91" w:rsidRPr="00E21725" w:rsidRDefault="001D3C91" w:rsidP="001D3C91">
            <w:pPr>
              <w:contextualSpacing/>
              <w:jc w:val="center"/>
            </w:pPr>
            <w:r w:rsidRPr="00E21725">
              <w:t>4.</w:t>
            </w:r>
          </w:p>
        </w:tc>
        <w:tc>
          <w:tcPr>
            <w:tcW w:w="3657" w:type="pct"/>
            <w:gridSpan w:val="2"/>
          </w:tcPr>
          <w:p w14:paraId="4BEF062E" w14:textId="77777777" w:rsidR="001D3C91" w:rsidRPr="00E21725" w:rsidRDefault="001D3C91" w:rsidP="001D3C91">
            <w:pPr>
              <w:jc w:val="both"/>
            </w:pPr>
            <w:r w:rsidRPr="00E21725">
              <w:rPr>
                <w:lang w:val="en-IN"/>
              </w:rPr>
              <w:t>What is a Standard USLE plot?</w:t>
            </w:r>
          </w:p>
        </w:tc>
        <w:tc>
          <w:tcPr>
            <w:tcW w:w="320" w:type="pct"/>
            <w:vAlign w:val="center"/>
          </w:tcPr>
          <w:p w14:paraId="2BCCE8BB"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6F09157D" w14:textId="77777777" w:rsidR="001D3C91" w:rsidRPr="00E21725" w:rsidRDefault="001D3C91" w:rsidP="001D3C91">
            <w:pPr>
              <w:contextualSpacing/>
              <w:jc w:val="center"/>
            </w:pPr>
            <w:r w:rsidRPr="00E21725">
              <w:t>A</w:t>
            </w:r>
          </w:p>
        </w:tc>
        <w:tc>
          <w:tcPr>
            <w:tcW w:w="433" w:type="pct"/>
            <w:vAlign w:val="center"/>
          </w:tcPr>
          <w:p w14:paraId="4A8A4828" w14:textId="77777777" w:rsidR="001D3C91" w:rsidRPr="00E21725" w:rsidRDefault="001D3C91" w:rsidP="001D3C91">
            <w:pPr>
              <w:contextualSpacing/>
              <w:jc w:val="center"/>
            </w:pPr>
            <w:r w:rsidRPr="00E21725">
              <w:t>1</w:t>
            </w:r>
          </w:p>
        </w:tc>
      </w:tr>
      <w:tr w:rsidR="001D3C91" w:rsidRPr="00E21725" w14:paraId="07D05197" w14:textId="77777777" w:rsidTr="001D3C91">
        <w:trPr>
          <w:trHeight w:val="395"/>
          <w:jc w:val="center"/>
        </w:trPr>
        <w:tc>
          <w:tcPr>
            <w:tcW w:w="333" w:type="pct"/>
            <w:vAlign w:val="center"/>
          </w:tcPr>
          <w:p w14:paraId="13E900BD" w14:textId="77777777" w:rsidR="001D3C91" w:rsidRPr="00E21725" w:rsidRDefault="001D3C91" w:rsidP="001D3C91">
            <w:pPr>
              <w:contextualSpacing/>
              <w:jc w:val="center"/>
            </w:pPr>
            <w:r w:rsidRPr="00E21725">
              <w:t>5.</w:t>
            </w:r>
          </w:p>
        </w:tc>
        <w:tc>
          <w:tcPr>
            <w:tcW w:w="3657" w:type="pct"/>
            <w:gridSpan w:val="2"/>
          </w:tcPr>
          <w:p w14:paraId="6CCDFF17" w14:textId="77777777" w:rsidR="001D3C91" w:rsidRPr="00E21725" w:rsidRDefault="001D3C91" w:rsidP="001D3C91">
            <w:r w:rsidRPr="00E21725">
              <w:t>What are the major rainfall characteristics influencing runoff from watersheds?</w:t>
            </w:r>
          </w:p>
        </w:tc>
        <w:tc>
          <w:tcPr>
            <w:tcW w:w="320" w:type="pct"/>
            <w:vAlign w:val="center"/>
          </w:tcPr>
          <w:p w14:paraId="35C00A8B"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236153A2" w14:textId="77777777" w:rsidR="001D3C91" w:rsidRPr="00E21725" w:rsidRDefault="001D3C91" w:rsidP="001D3C91">
            <w:pPr>
              <w:contextualSpacing/>
              <w:jc w:val="center"/>
              <w:rPr>
                <w:lang w:val="en-IN"/>
              </w:rPr>
            </w:pPr>
            <w:r w:rsidRPr="00E21725">
              <w:rPr>
                <w:lang w:val="en-IN"/>
              </w:rPr>
              <w:t>E</w:t>
            </w:r>
          </w:p>
        </w:tc>
        <w:tc>
          <w:tcPr>
            <w:tcW w:w="433" w:type="pct"/>
            <w:vAlign w:val="center"/>
          </w:tcPr>
          <w:p w14:paraId="67D23F39" w14:textId="77777777" w:rsidR="001D3C91" w:rsidRPr="00E21725" w:rsidRDefault="001D3C91" w:rsidP="001D3C91">
            <w:pPr>
              <w:contextualSpacing/>
              <w:jc w:val="center"/>
            </w:pPr>
            <w:r w:rsidRPr="00E21725">
              <w:t>1</w:t>
            </w:r>
          </w:p>
        </w:tc>
      </w:tr>
      <w:tr w:rsidR="001D3C91" w:rsidRPr="00E21725" w14:paraId="51E7397C" w14:textId="77777777" w:rsidTr="001D3C91">
        <w:trPr>
          <w:trHeight w:val="395"/>
          <w:jc w:val="center"/>
        </w:trPr>
        <w:tc>
          <w:tcPr>
            <w:tcW w:w="333" w:type="pct"/>
            <w:vAlign w:val="center"/>
          </w:tcPr>
          <w:p w14:paraId="5DD6C633" w14:textId="77777777" w:rsidR="001D3C91" w:rsidRPr="00E21725" w:rsidRDefault="001D3C91" w:rsidP="001D3C91">
            <w:pPr>
              <w:contextualSpacing/>
              <w:jc w:val="center"/>
            </w:pPr>
            <w:r w:rsidRPr="00E21725">
              <w:t>6.</w:t>
            </w:r>
          </w:p>
        </w:tc>
        <w:tc>
          <w:tcPr>
            <w:tcW w:w="3657" w:type="pct"/>
            <w:gridSpan w:val="2"/>
          </w:tcPr>
          <w:p w14:paraId="137E8326" w14:textId="77777777" w:rsidR="001D3C91" w:rsidRPr="00E21725" w:rsidRDefault="001D3C91" w:rsidP="001D3C91">
            <w:r w:rsidRPr="00E21725">
              <w:t>Compute the kinetic energy of a rainstorm for an rainfall intensity of 1.25 cm/hr.</w:t>
            </w:r>
          </w:p>
        </w:tc>
        <w:tc>
          <w:tcPr>
            <w:tcW w:w="320" w:type="pct"/>
            <w:vAlign w:val="center"/>
          </w:tcPr>
          <w:p w14:paraId="7779FC81"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1DD8C771" w14:textId="77777777" w:rsidR="001D3C91" w:rsidRPr="00E21725" w:rsidRDefault="001D3C91" w:rsidP="001D3C91">
            <w:pPr>
              <w:contextualSpacing/>
              <w:jc w:val="center"/>
              <w:rPr>
                <w:lang w:val="en-IN"/>
              </w:rPr>
            </w:pPr>
            <w:r w:rsidRPr="00E21725">
              <w:rPr>
                <w:lang w:val="en-IN"/>
              </w:rPr>
              <w:t>C</w:t>
            </w:r>
          </w:p>
        </w:tc>
        <w:tc>
          <w:tcPr>
            <w:tcW w:w="433" w:type="pct"/>
            <w:vAlign w:val="center"/>
          </w:tcPr>
          <w:p w14:paraId="20680727" w14:textId="77777777" w:rsidR="001D3C91" w:rsidRPr="00E21725" w:rsidRDefault="001D3C91" w:rsidP="001D3C91">
            <w:pPr>
              <w:contextualSpacing/>
              <w:jc w:val="center"/>
            </w:pPr>
            <w:r w:rsidRPr="00E21725">
              <w:t>1</w:t>
            </w:r>
          </w:p>
        </w:tc>
      </w:tr>
      <w:tr w:rsidR="001D3C91" w:rsidRPr="00E21725" w14:paraId="3E34562F" w14:textId="77777777" w:rsidTr="001D3C91">
        <w:trPr>
          <w:trHeight w:val="288"/>
          <w:jc w:val="center"/>
        </w:trPr>
        <w:tc>
          <w:tcPr>
            <w:tcW w:w="333" w:type="pct"/>
            <w:vAlign w:val="center"/>
          </w:tcPr>
          <w:p w14:paraId="2E952D7A" w14:textId="77777777" w:rsidR="001D3C91" w:rsidRPr="00E21725" w:rsidRDefault="001D3C91" w:rsidP="001D3C91">
            <w:pPr>
              <w:contextualSpacing/>
              <w:jc w:val="center"/>
            </w:pPr>
            <w:r w:rsidRPr="00E21725">
              <w:t>7.</w:t>
            </w:r>
          </w:p>
        </w:tc>
        <w:tc>
          <w:tcPr>
            <w:tcW w:w="3657" w:type="pct"/>
            <w:gridSpan w:val="2"/>
          </w:tcPr>
          <w:p w14:paraId="2BFE7C96" w14:textId="77777777" w:rsidR="001D3C91" w:rsidRPr="00E21725" w:rsidRDefault="001D3C91" w:rsidP="001D3C91">
            <w:pPr>
              <w:rPr>
                <w:lang w:eastAsia="zh-TW"/>
              </w:rPr>
            </w:pPr>
            <w:r w:rsidRPr="00E21725">
              <w:t>Define RUSLE.</w:t>
            </w:r>
          </w:p>
        </w:tc>
        <w:tc>
          <w:tcPr>
            <w:tcW w:w="320" w:type="pct"/>
            <w:vAlign w:val="center"/>
          </w:tcPr>
          <w:p w14:paraId="5CFE431C"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216160FD" w14:textId="77777777" w:rsidR="001D3C91" w:rsidRPr="00E21725" w:rsidRDefault="001D3C91" w:rsidP="001D3C91">
            <w:pPr>
              <w:contextualSpacing/>
              <w:jc w:val="center"/>
              <w:rPr>
                <w:lang w:val="en-IN"/>
              </w:rPr>
            </w:pPr>
            <w:r w:rsidRPr="00E21725">
              <w:rPr>
                <w:lang w:val="en-IN"/>
              </w:rPr>
              <w:t>U</w:t>
            </w:r>
          </w:p>
        </w:tc>
        <w:tc>
          <w:tcPr>
            <w:tcW w:w="433" w:type="pct"/>
            <w:vAlign w:val="center"/>
          </w:tcPr>
          <w:p w14:paraId="2FD29F41" w14:textId="77777777" w:rsidR="001D3C91" w:rsidRPr="00E21725" w:rsidRDefault="001D3C91" w:rsidP="001D3C91">
            <w:pPr>
              <w:contextualSpacing/>
              <w:jc w:val="center"/>
            </w:pPr>
            <w:r w:rsidRPr="00E21725">
              <w:t>1</w:t>
            </w:r>
          </w:p>
        </w:tc>
      </w:tr>
      <w:tr w:rsidR="001D3C91" w:rsidRPr="00E21725" w14:paraId="4F1354C5" w14:textId="77777777" w:rsidTr="001D3C91">
        <w:trPr>
          <w:trHeight w:val="122"/>
          <w:jc w:val="center"/>
        </w:trPr>
        <w:tc>
          <w:tcPr>
            <w:tcW w:w="333" w:type="pct"/>
            <w:vAlign w:val="center"/>
          </w:tcPr>
          <w:p w14:paraId="78DB0D2E" w14:textId="77777777" w:rsidR="001D3C91" w:rsidRPr="00E21725" w:rsidRDefault="001D3C91" w:rsidP="001D3C91">
            <w:pPr>
              <w:contextualSpacing/>
              <w:jc w:val="center"/>
            </w:pPr>
            <w:r w:rsidRPr="00E21725">
              <w:t>8.</w:t>
            </w:r>
          </w:p>
        </w:tc>
        <w:tc>
          <w:tcPr>
            <w:tcW w:w="3657" w:type="pct"/>
            <w:gridSpan w:val="2"/>
          </w:tcPr>
          <w:p w14:paraId="0695A230" w14:textId="77777777" w:rsidR="001D3C91" w:rsidRPr="00E21725" w:rsidRDefault="001D3C91" w:rsidP="001D3C91">
            <w:r w:rsidRPr="00E21725">
              <w:t>Distinguish between active gully and inactive gully.</w:t>
            </w:r>
          </w:p>
        </w:tc>
        <w:tc>
          <w:tcPr>
            <w:tcW w:w="320" w:type="pct"/>
            <w:vAlign w:val="center"/>
          </w:tcPr>
          <w:p w14:paraId="357BC44F"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6826DF5E" w14:textId="77777777" w:rsidR="001D3C91" w:rsidRPr="00E21725" w:rsidRDefault="001D3C91" w:rsidP="001D3C91">
            <w:pPr>
              <w:contextualSpacing/>
              <w:jc w:val="center"/>
              <w:rPr>
                <w:lang w:val="en-IN"/>
              </w:rPr>
            </w:pPr>
            <w:r w:rsidRPr="00E21725">
              <w:rPr>
                <w:lang w:val="en-IN"/>
              </w:rPr>
              <w:t>R</w:t>
            </w:r>
          </w:p>
        </w:tc>
        <w:tc>
          <w:tcPr>
            <w:tcW w:w="433" w:type="pct"/>
            <w:vAlign w:val="center"/>
          </w:tcPr>
          <w:p w14:paraId="3653FCBB" w14:textId="77777777" w:rsidR="001D3C91" w:rsidRPr="00E21725" w:rsidRDefault="001D3C91" w:rsidP="001D3C91">
            <w:pPr>
              <w:contextualSpacing/>
              <w:jc w:val="center"/>
            </w:pPr>
            <w:r w:rsidRPr="00E21725">
              <w:t>1</w:t>
            </w:r>
          </w:p>
        </w:tc>
      </w:tr>
      <w:tr w:rsidR="001D3C91" w:rsidRPr="00E21725" w14:paraId="5844FF3D" w14:textId="77777777" w:rsidTr="001D3C91">
        <w:trPr>
          <w:trHeight w:val="268"/>
          <w:jc w:val="center"/>
        </w:trPr>
        <w:tc>
          <w:tcPr>
            <w:tcW w:w="333" w:type="pct"/>
            <w:vAlign w:val="center"/>
          </w:tcPr>
          <w:p w14:paraId="33A7E44E" w14:textId="77777777" w:rsidR="001D3C91" w:rsidRPr="00E21725" w:rsidRDefault="001D3C91" w:rsidP="001D3C91">
            <w:pPr>
              <w:contextualSpacing/>
              <w:jc w:val="center"/>
            </w:pPr>
            <w:r w:rsidRPr="00E21725">
              <w:t>9.</w:t>
            </w:r>
          </w:p>
        </w:tc>
        <w:tc>
          <w:tcPr>
            <w:tcW w:w="3657" w:type="pct"/>
            <w:gridSpan w:val="2"/>
          </w:tcPr>
          <w:p w14:paraId="4AEE5CE7" w14:textId="77777777" w:rsidR="001D3C91" w:rsidRPr="00E21725" w:rsidRDefault="001D3C91" w:rsidP="001D3C91">
            <w:pPr>
              <w:rPr>
                <w:lang w:eastAsia="zh-TW"/>
              </w:rPr>
            </w:pPr>
            <w:r w:rsidRPr="00E21725">
              <w:t>Define threshold velocity of wind.</w:t>
            </w:r>
          </w:p>
        </w:tc>
        <w:tc>
          <w:tcPr>
            <w:tcW w:w="320" w:type="pct"/>
            <w:vAlign w:val="center"/>
          </w:tcPr>
          <w:p w14:paraId="356ED838" w14:textId="77777777" w:rsidR="001D3C91" w:rsidRPr="00E21725" w:rsidRDefault="001D3C91" w:rsidP="001D3C91">
            <w:pPr>
              <w:contextualSpacing/>
              <w:jc w:val="center"/>
              <w:rPr>
                <w:lang w:val="en-IN"/>
              </w:rPr>
            </w:pPr>
            <w:r w:rsidRPr="00E21725">
              <w:t>CO</w:t>
            </w:r>
            <w:r w:rsidRPr="00E21725">
              <w:rPr>
                <w:lang w:val="en-IN"/>
              </w:rPr>
              <w:t>5</w:t>
            </w:r>
          </w:p>
        </w:tc>
        <w:tc>
          <w:tcPr>
            <w:tcW w:w="256" w:type="pct"/>
            <w:vAlign w:val="center"/>
          </w:tcPr>
          <w:p w14:paraId="7869AF10" w14:textId="77777777" w:rsidR="001D3C91" w:rsidRPr="00E21725" w:rsidRDefault="001D3C91" w:rsidP="001D3C91">
            <w:pPr>
              <w:contextualSpacing/>
              <w:jc w:val="center"/>
              <w:rPr>
                <w:lang w:val="en-IN"/>
              </w:rPr>
            </w:pPr>
            <w:r w:rsidRPr="00E21725">
              <w:rPr>
                <w:lang w:val="en-IN"/>
              </w:rPr>
              <w:t>A</w:t>
            </w:r>
          </w:p>
        </w:tc>
        <w:tc>
          <w:tcPr>
            <w:tcW w:w="433" w:type="pct"/>
            <w:vAlign w:val="center"/>
          </w:tcPr>
          <w:p w14:paraId="096DE709" w14:textId="77777777" w:rsidR="001D3C91" w:rsidRPr="00E21725" w:rsidRDefault="001D3C91" w:rsidP="001D3C91">
            <w:pPr>
              <w:contextualSpacing/>
              <w:jc w:val="center"/>
            </w:pPr>
            <w:r w:rsidRPr="00E21725">
              <w:t>1</w:t>
            </w:r>
          </w:p>
        </w:tc>
      </w:tr>
      <w:tr w:rsidR="001D3C91" w:rsidRPr="00E21725" w14:paraId="52307958" w14:textId="77777777" w:rsidTr="001D3C91">
        <w:trPr>
          <w:trHeight w:val="258"/>
          <w:jc w:val="center"/>
        </w:trPr>
        <w:tc>
          <w:tcPr>
            <w:tcW w:w="333" w:type="pct"/>
            <w:vAlign w:val="center"/>
          </w:tcPr>
          <w:p w14:paraId="6A009F20" w14:textId="77777777" w:rsidR="001D3C91" w:rsidRPr="00E21725" w:rsidRDefault="001D3C91" w:rsidP="001D3C91">
            <w:pPr>
              <w:contextualSpacing/>
              <w:jc w:val="center"/>
            </w:pPr>
            <w:r w:rsidRPr="00E21725">
              <w:t>10.</w:t>
            </w:r>
          </w:p>
        </w:tc>
        <w:tc>
          <w:tcPr>
            <w:tcW w:w="3657" w:type="pct"/>
            <w:gridSpan w:val="2"/>
          </w:tcPr>
          <w:p w14:paraId="34E571E8" w14:textId="77777777" w:rsidR="001D3C91" w:rsidRPr="00E21725" w:rsidRDefault="001D3C91" w:rsidP="001D3C91">
            <w:r w:rsidRPr="00E21725">
              <w:t>Define surface creep in wind erosion.</w:t>
            </w:r>
          </w:p>
        </w:tc>
        <w:tc>
          <w:tcPr>
            <w:tcW w:w="320" w:type="pct"/>
            <w:vAlign w:val="center"/>
          </w:tcPr>
          <w:p w14:paraId="614F9E9B" w14:textId="77777777" w:rsidR="001D3C91" w:rsidRPr="00E21725" w:rsidRDefault="001D3C91" w:rsidP="001D3C91">
            <w:pPr>
              <w:contextualSpacing/>
              <w:jc w:val="center"/>
              <w:rPr>
                <w:lang w:val="en-IN"/>
              </w:rPr>
            </w:pPr>
            <w:r w:rsidRPr="00E21725">
              <w:t>CO</w:t>
            </w:r>
            <w:r w:rsidRPr="00E21725">
              <w:rPr>
                <w:lang w:val="en-IN"/>
              </w:rPr>
              <w:t>5</w:t>
            </w:r>
          </w:p>
        </w:tc>
        <w:tc>
          <w:tcPr>
            <w:tcW w:w="256" w:type="pct"/>
            <w:vAlign w:val="center"/>
          </w:tcPr>
          <w:p w14:paraId="46848B88" w14:textId="77777777" w:rsidR="001D3C91" w:rsidRPr="00E21725" w:rsidRDefault="001D3C91" w:rsidP="001D3C91">
            <w:pPr>
              <w:contextualSpacing/>
              <w:jc w:val="center"/>
              <w:rPr>
                <w:lang w:val="en-IN"/>
              </w:rPr>
            </w:pPr>
            <w:r w:rsidRPr="00E21725">
              <w:rPr>
                <w:lang w:val="en-IN"/>
              </w:rPr>
              <w:t>An</w:t>
            </w:r>
          </w:p>
        </w:tc>
        <w:tc>
          <w:tcPr>
            <w:tcW w:w="433" w:type="pct"/>
            <w:vAlign w:val="center"/>
          </w:tcPr>
          <w:p w14:paraId="65E9B779" w14:textId="77777777" w:rsidR="001D3C91" w:rsidRPr="00E21725" w:rsidRDefault="001D3C91" w:rsidP="001D3C91">
            <w:pPr>
              <w:contextualSpacing/>
              <w:jc w:val="center"/>
            </w:pPr>
            <w:r w:rsidRPr="00E21725">
              <w:t>1</w:t>
            </w:r>
          </w:p>
        </w:tc>
      </w:tr>
      <w:tr w:rsidR="001D3C91" w:rsidRPr="00E21725" w14:paraId="33D1E76C" w14:textId="77777777" w:rsidTr="001D3C91">
        <w:trPr>
          <w:trHeight w:val="262"/>
          <w:jc w:val="center"/>
        </w:trPr>
        <w:tc>
          <w:tcPr>
            <w:tcW w:w="333" w:type="pct"/>
            <w:vAlign w:val="center"/>
          </w:tcPr>
          <w:p w14:paraId="28ABFD63" w14:textId="77777777" w:rsidR="001D3C91" w:rsidRPr="00E21725" w:rsidRDefault="001D3C91" w:rsidP="001D3C91">
            <w:pPr>
              <w:contextualSpacing/>
              <w:jc w:val="center"/>
            </w:pPr>
            <w:r w:rsidRPr="00E21725">
              <w:t>11.</w:t>
            </w:r>
          </w:p>
        </w:tc>
        <w:tc>
          <w:tcPr>
            <w:tcW w:w="3657" w:type="pct"/>
            <w:gridSpan w:val="2"/>
          </w:tcPr>
          <w:p w14:paraId="69247F53" w14:textId="77777777" w:rsidR="001D3C91" w:rsidRPr="00E21725" w:rsidRDefault="001D3C91" w:rsidP="001D3C91">
            <w:r w:rsidRPr="00E21725">
              <w:t>What are the major tree species introduced to control wind erosion?</w:t>
            </w:r>
          </w:p>
        </w:tc>
        <w:tc>
          <w:tcPr>
            <w:tcW w:w="320" w:type="pct"/>
            <w:vAlign w:val="center"/>
          </w:tcPr>
          <w:p w14:paraId="3835947B" w14:textId="77777777" w:rsidR="001D3C91" w:rsidRPr="00E21725" w:rsidRDefault="001D3C91" w:rsidP="001D3C91">
            <w:pPr>
              <w:contextualSpacing/>
              <w:jc w:val="center"/>
              <w:rPr>
                <w:lang w:val="en-IN"/>
              </w:rPr>
            </w:pPr>
            <w:r w:rsidRPr="00E21725">
              <w:t>CO</w:t>
            </w:r>
            <w:r w:rsidRPr="00E21725">
              <w:rPr>
                <w:lang w:val="en-IN"/>
              </w:rPr>
              <w:t>6</w:t>
            </w:r>
          </w:p>
        </w:tc>
        <w:tc>
          <w:tcPr>
            <w:tcW w:w="256" w:type="pct"/>
            <w:vAlign w:val="center"/>
          </w:tcPr>
          <w:p w14:paraId="7A8DF9CA" w14:textId="77777777" w:rsidR="001D3C91" w:rsidRPr="00E21725" w:rsidRDefault="001D3C91" w:rsidP="001D3C91">
            <w:pPr>
              <w:contextualSpacing/>
              <w:jc w:val="center"/>
              <w:rPr>
                <w:lang w:val="en-IN"/>
              </w:rPr>
            </w:pPr>
            <w:r w:rsidRPr="00E21725">
              <w:rPr>
                <w:lang w:val="en-IN"/>
              </w:rPr>
              <w:t>A</w:t>
            </w:r>
          </w:p>
        </w:tc>
        <w:tc>
          <w:tcPr>
            <w:tcW w:w="433" w:type="pct"/>
            <w:vAlign w:val="center"/>
          </w:tcPr>
          <w:p w14:paraId="33B4A2AF" w14:textId="77777777" w:rsidR="001D3C91" w:rsidRPr="00E21725" w:rsidRDefault="001D3C91" w:rsidP="001D3C91">
            <w:pPr>
              <w:contextualSpacing/>
              <w:jc w:val="center"/>
            </w:pPr>
            <w:r w:rsidRPr="00E21725">
              <w:t>1</w:t>
            </w:r>
          </w:p>
        </w:tc>
      </w:tr>
      <w:tr w:rsidR="001D3C91" w:rsidRPr="00E21725" w14:paraId="25D22B1D" w14:textId="77777777" w:rsidTr="001D3C91">
        <w:trPr>
          <w:trHeight w:val="124"/>
          <w:jc w:val="center"/>
        </w:trPr>
        <w:tc>
          <w:tcPr>
            <w:tcW w:w="333" w:type="pct"/>
            <w:vAlign w:val="center"/>
          </w:tcPr>
          <w:p w14:paraId="16A7D787" w14:textId="77777777" w:rsidR="001D3C91" w:rsidRPr="00E21725" w:rsidRDefault="001D3C91" w:rsidP="001D3C91">
            <w:pPr>
              <w:contextualSpacing/>
              <w:jc w:val="center"/>
            </w:pPr>
            <w:r w:rsidRPr="00E21725">
              <w:t>12.</w:t>
            </w:r>
          </w:p>
        </w:tc>
        <w:tc>
          <w:tcPr>
            <w:tcW w:w="3657" w:type="pct"/>
            <w:gridSpan w:val="2"/>
          </w:tcPr>
          <w:p w14:paraId="40041FD9" w14:textId="77777777" w:rsidR="001D3C91" w:rsidRPr="00E21725" w:rsidRDefault="001D3C91" w:rsidP="001D3C91">
            <w:r w:rsidRPr="00E21725">
              <w:t>Distinguish between suspended load and Bed load movements.</w:t>
            </w:r>
          </w:p>
        </w:tc>
        <w:tc>
          <w:tcPr>
            <w:tcW w:w="320" w:type="pct"/>
            <w:vAlign w:val="center"/>
          </w:tcPr>
          <w:p w14:paraId="79469E72"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25397AB8" w14:textId="77777777" w:rsidR="001D3C91" w:rsidRPr="00E21725" w:rsidRDefault="001D3C91" w:rsidP="001D3C91">
            <w:pPr>
              <w:contextualSpacing/>
              <w:jc w:val="center"/>
              <w:rPr>
                <w:lang w:val="en-IN"/>
              </w:rPr>
            </w:pPr>
            <w:r w:rsidRPr="00E21725">
              <w:rPr>
                <w:lang w:val="en-IN"/>
              </w:rPr>
              <w:t>U</w:t>
            </w:r>
          </w:p>
        </w:tc>
        <w:tc>
          <w:tcPr>
            <w:tcW w:w="433" w:type="pct"/>
            <w:vAlign w:val="center"/>
          </w:tcPr>
          <w:p w14:paraId="2925AFB3" w14:textId="77777777" w:rsidR="001D3C91" w:rsidRPr="00E21725" w:rsidRDefault="001D3C91" w:rsidP="001D3C91">
            <w:pPr>
              <w:contextualSpacing/>
              <w:jc w:val="center"/>
            </w:pPr>
            <w:r w:rsidRPr="00E21725">
              <w:t>1</w:t>
            </w:r>
          </w:p>
        </w:tc>
      </w:tr>
      <w:tr w:rsidR="001D3C91" w:rsidRPr="00E21725" w14:paraId="08682409" w14:textId="77777777" w:rsidTr="001D3C91">
        <w:trPr>
          <w:trHeight w:val="256"/>
          <w:jc w:val="center"/>
        </w:trPr>
        <w:tc>
          <w:tcPr>
            <w:tcW w:w="333" w:type="pct"/>
            <w:vAlign w:val="center"/>
          </w:tcPr>
          <w:p w14:paraId="0ACCBD26" w14:textId="77777777" w:rsidR="001D3C91" w:rsidRPr="00E21725" w:rsidRDefault="001D3C91" w:rsidP="001D3C91">
            <w:pPr>
              <w:contextualSpacing/>
              <w:jc w:val="center"/>
            </w:pPr>
            <w:r w:rsidRPr="00E21725">
              <w:t>13.</w:t>
            </w:r>
          </w:p>
        </w:tc>
        <w:tc>
          <w:tcPr>
            <w:tcW w:w="3657" w:type="pct"/>
            <w:gridSpan w:val="2"/>
          </w:tcPr>
          <w:p w14:paraId="6B810476" w14:textId="77777777" w:rsidR="001D3C91" w:rsidRPr="00E21725" w:rsidRDefault="001D3C91" w:rsidP="001D3C91">
            <w:r w:rsidRPr="00E21725">
              <w:t>Differentiate between wind breaks and shelter belts.</w:t>
            </w:r>
          </w:p>
        </w:tc>
        <w:tc>
          <w:tcPr>
            <w:tcW w:w="320" w:type="pct"/>
            <w:vAlign w:val="center"/>
          </w:tcPr>
          <w:p w14:paraId="4F9522C5" w14:textId="77777777" w:rsidR="001D3C91" w:rsidRPr="00E21725" w:rsidRDefault="001D3C91" w:rsidP="001D3C91">
            <w:pPr>
              <w:contextualSpacing/>
              <w:jc w:val="center"/>
              <w:rPr>
                <w:lang w:val="en-IN"/>
              </w:rPr>
            </w:pPr>
            <w:r w:rsidRPr="00E21725">
              <w:t>CO</w:t>
            </w:r>
            <w:r w:rsidRPr="00E21725">
              <w:rPr>
                <w:lang w:val="en-IN"/>
              </w:rPr>
              <w:t>6</w:t>
            </w:r>
          </w:p>
        </w:tc>
        <w:tc>
          <w:tcPr>
            <w:tcW w:w="256" w:type="pct"/>
            <w:vAlign w:val="center"/>
          </w:tcPr>
          <w:p w14:paraId="2763BBCE" w14:textId="77777777" w:rsidR="001D3C91" w:rsidRPr="00E21725" w:rsidRDefault="001D3C91" w:rsidP="001D3C91">
            <w:pPr>
              <w:contextualSpacing/>
              <w:jc w:val="center"/>
              <w:rPr>
                <w:lang w:val="en-IN"/>
              </w:rPr>
            </w:pPr>
            <w:r w:rsidRPr="00E21725">
              <w:rPr>
                <w:lang w:val="en-IN"/>
              </w:rPr>
              <w:t>R</w:t>
            </w:r>
          </w:p>
        </w:tc>
        <w:tc>
          <w:tcPr>
            <w:tcW w:w="433" w:type="pct"/>
            <w:vAlign w:val="center"/>
          </w:tcPr>
          <w:p w14:paraId="38289851" w14:textId="77777777" w:rsidR="001D3C91" w:rsidRPr="00E21725" w:rsidRDefault="001D3C91" w:rsidP="001D3C91">
            <w:pPr>
              <w:contextualSpacing/>
              <w:jc w:val="center"/>
            </w:pPr>
            <w:r w:rsidRPr="00E21725">
              <w:t>1</w:t>
            </w:r>
          </w:p>
        </w:tc>
      </w:tr>
      <w:tr w:rsidR="001D3C91" w:rsidRPr="00E21725" w14:paraId="70F6D85C" w14:textId="77777777" w:rsidTr="001D3C91">
        <w:trPr>
          <w:trHeight w:val="260"/>
          <w:jc w:val="center"/>
        </w:trPr>
        <w:tc>
          <w:tcPr>
            <w:tcW w:w="333" w:type="pct"/>
            <w:vAlign w:val="center"/>
          </w:tcPr>
          <w:p w14:paraId="1E3B211F" w14:textId="77777777" w:rsidR="001D3C91" w:rsidRPr="00E21725" w:rsidRDefault="001D3C91" w:rsidP="001D3C91">
            <w:pPr>
              <w:contextualSpacing/>
              <w:jc w:val="center"/>
            </w:pPr>
            <w:r w:rsidRPr="00E21725">
              <w:t>14.</w:t>
            </w:r>
          </w:p>
        </w:tc>
        <w:tc>
          <w:tcPr>
            <w:tcW w:w="3657" w:type="pct"/>
            <w:gridSpan w:val="2"/>
          </w:tcPr>
          <w:p w14:paraId="5D727069" w14:textId="77777777" w:rsidR="001D3C91" w:rsidRPr="00E21725" w:rsidRDefault="001D3C91" w:rsidP="001D3C91">
            <w:r w:rsidRPr="00E21725">
              <w:t>What are the surface roughness factors influencing soil erosion by wind?</w:t>
            </w:r>
          </w:p>
        </w:tc>
        <w:tc>
          <w:tcPr>
            <w:tcW w:w="320" w:type="pct"/>
            <w:vAlign w:val="center"/>
          </w:tcPr>
          <w:p w14:paraId="0A4F574C" w14:textId="77777777" w:rsidR="001D3C91" w:rsidRPr="00E21725" w:rsidRDefault="001D3C91" w:rsidP="001D3C91">
            <w:pPr>
              <w:contextualSpacing/>
              <w:jc w:val="center"/>
              <w:rPr>
                <w:lang w:val="en-IN"/>
              </w:rPr>
            </w:pPr>
            <w:r w:rsidRPr="00E21725">
              <w:t>CO</w:t>
            </w:r>
            <w:r w:rsidRPr="00E21725">
              <w:rPr>
                <w:lang w:val="en-IN"/>
              </w:rPr>
              <w:t>5</w:t>
            </w:r>
          </w:p>
        </w:tc>
        <w:tc>
          <w:tcPr>
            <w:tcW w:w="256" w:type="pct"/>
            <w:vAlign w:val="center"/>
          </w:tcPr>
          <w:p w14:paraId="20D4A859" w14:textId="77777777" w:rsidR="001D3C91" w:rsidRPr="00E21725" w:rsidRDefault="001D3C91" w:rsidP="001D3C91">
            <w:pPr>
              <w:contextualSpacing/>
              <w:jc w:val="center"/>
              <w:rPr>
                <w:lang w:val="en-IN"/>
              </w:rPr>
            </w:pPr>
            <w:r w:rsidRPr="00E21725">
              <w:rPr>
                <w:lang w:val="en-IN"/>
              </w:rPr>
              <w:t>An</w:t>
            </w:r>
          </w:p>
        </w:tc>
        <w:tc>
          <w:tcPr>
            <w:tcW w:w="433" w:type="pct"/>
            <w:vAlign w:val="center"/>
          </w:tcPr>
          <w:p w14:paraId="194B187B" w14:textId="77777777" w:rsidR="001D3C91" w:rsidRPr="00E21725" w:rsidRDefault="001D3C91" w:rsidP="001D3C91">
            <w:pPr>
              <w:contextualSpacing/>
              <w:jc w:val="center"/>
            </w:pPr>
            <w:r w:rsidRPr="00E21725">
              <w:t>1</w:t>
            </w:r>
          </w:p>
        </w:tc>
      </w:tr>
      <w:tr w:rsidR="001D3C91" w:rsidRPr="00E21725" w14:paraId="4F3EC994" w14:textId="77777777" w:rsidTr="001D3C91">
        <w:trPr>
          <w:trHeight w:val="250"/>
          <w:jc w:val="center"/>
        </w:trPr>
        <w:tc>
          <w:tcPr>
            <w:tcW w:w="333" w:type="pct"/>
            <w:vAlign w:val="center"/>
          </w:tcPr>
          <w:p w14:paraId="48D72BAC" w14:textId="77777777" w:rsidR="001D3C91" w:rsidRPr="00E21725" w:rsidRDefault="001D3C91" w:rsidP="001D3C91">
            <w:pPr>
              <w:contextualSpacing/>
              <w:jc w:val="center"/>
            </w:pPr>
            <w:r w:rsidRPr="00E21725">
              <w:t>15.</w:t>
            </w:r>
          </w:p>
        </w:tc>
        <w:tc>
          <w:tcPr>
            <w:tcW w:w="3657" w:type="pct"/>
            <w:gridSpan w:val="2"/>
          </w:tcPr>
          <w:p w14:paraId="01B32ED8" w14:textId="77777777" w:rsidR="001D3C91" w:rsidRPr="00E21725" w:rsidRDefault="001D3C91" w:rsidP="001D3C91">
            <w:r w:rsidRPr="00E21725">
              <w:t>What are the various causes of soil degradation?</w:t>
            </w:r>
          </w:p>
        </w:tc>
        <w:tc>
          <w:tcPr>
            <w:tcW w:w="320" w:type="pct"/>
            <w:vAlign w:val="center"/>
          </w:tcPr>
          <w:p w14:paraId="5218C146"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1ABB8C1A" w14:textId="77777777" w:rsidR="001D3C91" w:rsidRPr="00E21725" w:rsidRDefault="001D3C91" w:rsidP="001D3C91">
            <w:pPr>
              <w:contextualSpacing/>
              <w:jc w:val="center"/>
              <w:rPr>
                <w:lang w:val="en-IN"/>
              </w:rPr>
            </w:pPr>
            <w:r w:rsidRPr="00E21725">
              <w:rPr>
                <w:lang w:val="en-IN"/>
              </w:rPr>
              <w:t>A</w:t>
            </w:r>
          </w:p>
        </w:tc>
        <w:tc>
          <w:tcPr>
            <w:tcW w:w="433" w:type="pct"/>
            <w:vAlign w:val="center"/>
          </w:tcPr>
          <w:p w14:paraId="27FA7A9E" w14:textId="77777777" w:rsidR="001D3C91" w:rsidRPr="00E21725" w:rsidRDefault="001D3C91" w:rsidP="001D3C91">
            <w:pPr>
              <w:contextualSpacing/>
              <w:jc w:val="center"/>
            </w:pPr>
            <w:r w:rsidRPr="00E21725">
              <w:t>1</w:t>
            </w:r>
          </w:p>
        </w:tc>
      </w:tr>
      <w:tr w:rsidR="001D3C91" w:rsidRPr="00E21725" w14:paraId="7637EEEB" w14:textId="77777777" w:rsidTr="001D3C91">
        <w:trPr>
          <w:trHeight w:val="395"/>
          <w:jc w:val="center"/>
        </w:trPr>
        <w:tc>
          <w:tcPr>
            <w:tcW w:w="333" w:type="pct"/>
            <w:vAlign w:val="center"/>
          </w:tcPr>
          <w:p w14:paraId="36C805DD" w14:textId="77777777" w:rsidR="001D3C91" w:rsidRPr="00E21725" w:rsidRDefault="001D3C91" w:rsidP="001D3C91">
            <w:pPr>
              <w:contextualSpacing/>
              <w:jc w:val="center"/>
            </w:pPr>
            <w:r w:rsidRPr="00E21725">
              <w:t>16.</w:t>
            </w:r>
          </w:p>
        </w:tc>
        <w:tc>
          <w:tcPr>
            <w:tcW w:w="3657" w:type="pct"/>
            <w:gridSpan w:val="2"/>
            <w:vAlign w:val="center"/>
          </w:tcPr>
          <w:p w14:paraId="3295B39F" w14:textId="77777777" w:rsidR="001D3C91" w:rsidRPr="00E21725" w:rsidRDefault="001D3C91" w:rsidP="001D3C91">
            <w:r w:rsidRPr="00E21725">
              <w:t>Distinguish between contour strip cropping and buffer strip cropping systems.</w:t>
            </w:r>
          </w:p>
        </w:tc>
        <w:tc>
          <w:tcPr>
            <w:tcW w:w="320" w:type="pct"/>
            <w:vAlign w:val="center"/>
          </w:tcPr>
          <w:p w14:paraId="3418A76A"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30DB6061" w14:textId="77777777" w:rsidR="001D3C91" w:rsidRPr="00E21725" w:rsidRDefault="001D3C91" w:rsidP="001D3C91">
            <w:pPr>
              <w:contextualSpacing/>
              <w:jc w:val="center"/>
              <w:rPr>
                <w:lang w:val="en-IN"/>
              </w:rPr>
            </w:pPr>
            <w:r w:rsidRPr="00E21725">
              <w:rPr>
                <w:lang w:val="en-IN"/>
              </w:rPr>
              <w:t>U</w:t>
            </w:r>
          </w:p>
        </w:tc>
        <w:tc>
          <w:tcPr>
            <w:tcW w:w="433" w:type="pct"/>
            <w:vAlign w:val="center"/>
          </w:tcPr>
          <w:p w14:paraId="6B0D3F07" w14:textId="77777777" w:rsidR="001D3C91" w:rsidRPr="00E21725" w:rsidRDefault="001D3C91" w:rsidP="001D3C91">
            <w:pPr>
              <w:contextualSpacing/>
              <w:jc w:val="center"/>
            </w:pPr>
            <w:r w:rsidRPr="00E21725">
              <w:t>1</w:t>
            </w:r>
          </w:p>
        </w:tc>
      </w:tr>
      <w:tr w:rsidR="001D3C91" w:rsidRPr="00E21725" w14:paraId="290C3792" w14:textId="77777777" w:rsidTr="001D3C91">
        <w:trPr>
          <w:trHeight w:val="248"/>
          <w:jc w:val="center"/>
        </w:trPr>
        <w:tc>
          <w:tcPr>
            <w:tcW w:w="333" w:type="pct"/>
            <w:vAlign w:val="center"/>
          </w:tcPr>
          <w:p w14:paraId="5AD5A57B" w14:textId="77777777" w:rsidR="001D3C91" w:rsidRPr="00E21725" w:rsidRDefault="001D3C91" w:rsidP="001D3C91">
            <w:pPr>
              <w:contextualSpacing/>
              <w:jc w:val="center"/>
            </w:pPr>
            <w:r w:rsidRPr="00E21725">
              <w:t>17.</w:t>
            </w:r>
          </w:p>
        </w:tc>
        <w:tc>
          <w:tcPr>
            <w:tcW w:w="3657" w:type="pct"/>
            <w:gridSpan w:val="2"/>
          </w:tcPr>
          <w:p w14:paraId="513A401E" w14:textId="77777777" w:rsidR="001D3C91" w:rsidRPr="00E21725" w:rsidRDefault="001D3C91" w:rsidP="001D3C91">
            <w:r w:rsidRPr="00E21725">
              <w:t>What is mulch tillage? How does it influence soil erosion?</w:t>
            </w:r>
          </w:p>
        </w:tc>
        <w:tc>
          <w:tcPr>
            <w:tcW w:w="320" w:type="pct"/>
            <w:vAlign w:val="center"/>
          </w:tcPr>
          <w:p w14:paraId="42BA8FF9"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0A320B77" w14:textId="77777777" w:rsidR="001D3C91" w:rsidRPr="00E21725" w:rsidRDefault="001D3C91" w:rsidP="001D3C91">
            <w:pPr>
              <w:contextualSpacing/>
              <w:jc w:val="center"/>
              <w:rPr>
                <w:lang w:val="en-IN"/>
              </w:rPr>
            </w:pPr>
            <w:r w:rsidRPr="00E21725">
              <w:rPr>
                <w:lang w:val="en-IN"/>
              </w:rPr>
              <w:t>C</w:t>
            </w:r>
          </w:p>
        </w:tc>
        <w:tc>
          <w:tcPr>
            <w:tcW w:w="433" w:type="pct"/>
            <w:vAlign w:val="center"/>
          </w:tcPr>
          <w:p w14:paraId="3CEE9D10" w14:textId="77777777" w:rsidR="001D3C91" w:rsidRPr="00E21725" w:rsidRDefault="001D3C91" w:rsidP="001D3C91">
            <w:pPr>
              <w:contextualSpacing/>
              <w:jc w:val="center"/>
            </w:pPr>
            <w:r w:rsidRPr="00E21725">
              <w:t>1</w:t>
            </w:r>
          </w:p>
        </w:tc>
      </w:tr>
      <w:tr w:rsidR="001D3C91" w:rsidRPr="00E21725" w14:paraId="5D55C457" w14:textId="77777777" w:rsidTr="001D3C91">
        <w:trPr>
          <w:trHeight w:val="252"/>
          <w:jc w:val="center"/>
        </w:trPr>
        <w:tc>
          <w:tcPr>
            <w:tcW w:w="333" w:type="pct"/>
            <w:vAlign w:val="center"/>
          </w:tcPr>
          <w:p w14:paraId="54BC9DD3" w14:textId="77777777" w:rsidR="001D3C91" w:rsidRPr="00E21725" w:rsidRDefault="001D3C91" w:rsidP="001D3C91">
            <w:pPr>
              <w:contextualSpacing/>
              <w:jc w:val="center"/>
            </w:pPr>
            <w:r w:rsidRPr="00E21725">
              <w:t>18.</w:t>
            </w:r>
          </w:p>
        </w:tc>
        <w:tc>
          <w:tcPr>
            <w:tcW w:w="3657" w:type="pct"/>
            <w:gridSpan w:val="2"/>
          </w:tcPr>
          <w:p w14:paraId="62FF93EC" w14:textId="77777777" w:rsidR="001D3C91" w:rsidRPr="00E21725" w:rsidRDefault="001D3C91" w:rsidP="001D3C91">
            <w:r w:rsidRPr="00E21725">
              <w:t>What are the common types of bench terraces?</w:t>
            </w:r>
          </w:p>
        </w:tc>
        <w:tc>
          <w:tcPr>
            <w:tcW w:w="320" w:type="pct"/>
            <w:vAlign w:val="center"/>
          </w:tcPr>
          <w:p w14:paraId="01DAB0A3"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3DB6FFE8" w14:textId="77777777" w:rsidR="001D3C91" w:rsidRPr="00E21725" w:rsidRDefault="001D3C91" w:rsidP="001D3C91">
            <w:pPr>
              <w:contextualSpacing/>
              <w:jc w:val="center"/>
              <w:rPr>
                <w:lang w:val="en-IN"/>
              </w:rPr>
            </w:pPr>
            <w:r w:rsidRPr="00E21725">
              <w:rPr>
                <w:lang w:val="en-IN"/>
              </w:rPr>
              <w:t>R</w:t>
            </w:r>
          </w:p>
        </w:tc>
        <w:tc>
          <w:tcPr>
            <w:tcW w:w="433" w:type="pct"/>
            <w:vAlign w:val="center"/>
          </w:tcPr>
          <w:p w14:paraId="308444F2" w14:textId="77777777" w:rsidR="001D3C91" w:rsidRPr="00E21725" w:rsidRDefault="001D3C91" w:rsidP="001D3C91">
            <w:pPr>
              <w:contextualSpacing/>
              <w:jc w:val="center"/>
            </w:pPr>
            <w:r w:rsidRPr="00E21725">
              <w:t>1</w:t>
            </w:r>
          </w:p>
        </w:tc>
      </w:tr>
      <w:tr w:rsidR="001D3C91" w:rsidRPr="00E21725" w14:paraId="3963F872" w14:textId="77777777" w:rsidTr="001D3C91">
        <w:trPr>
          <w:trHeight w:val="242"/>
          <w:jc w:val="center"/>
        </w:trPr>
        <w:tc>
          <w:tcPr>
            <w:tcW w:w="333" w:type="pct"/>
            <w:vAlign w:val="center"/>
          </w:tcPr>
          <w:p w14:paraId="3E5A21EF" w14:textId="77777777" w:rsidR="001D3C91" w:rsidRPr="00E21725" w:rsidRDefault="001D3C91" w:rsidP="001D3C91">
            <w:pPr>
              <w:contextualSpacing/>
              <w:jc w:val="center"/>
            </w:pPr>
            <w:r w:rsidRPr="00E21725">
              <w:t>19.</w:t>
            </w:r>
          </w:p>
        </w:tc>
        <w:tc>
          <w:tcPr>
            <w:tcW w:w="3657" w:type="pct"/>
            <w:gridSpan w:val="2"/>
          </w:tcPr>
          <w:p w14:paraId="22D4AFFB" w14:textId="77777777" w:rsidR="001D3C91" w:rsidRPr="00E21725" w:rsidRDefault="001D3C91" w:rsidP="001D3C91">
            <w:r w:rsidRPr="00E21725">
              <w:t>Differentiate between contour bund and graded bund.</w:t>
            </w:r>
          </w:p>
        </w:tc>
        <w:tc>
          <w:tcPr>
            <w:tcW w:w="320" w:type="pct"/>
            <w:vAlign w:val="center"/>
          </w:tcPr>
          <w:p w14:paraId="54700813" w14:textId="77777777" w:rsidR="001D3C91" w:rsidRPr="00E21725" w:rsidRDefault="001D3C91" w:rsidP="001D3C91">
            <w:pPr>
              <w:contextualSpacing/>
              <w:jc w:val="center"/>
              <w:rPr>
                <w:lang w:val="en-IN"/>
              </w:rPr>
            </w:pPr>
            <w:r w:rsidRPr="00E21725">
              <w:t>CO</w:t>
            </w:r>
            <w:r w:rsidRPr="00E21725">
              <w:rPr>
                <w:lang w:val="en-IN"/>
              </w:rPr>
              <w:t>4</w:t>
            </w:r>
          </w:p>
        </w:tc>
        <w:tc>
          <w:tcPr>
            <w:tcW w:w="256" w:type="pct"/>
            <w:vAlign w:val="center"/>
          </w:tcPr>
          <w:p w14:paraId="68F29D36" w14:textId="77777777" w:rsidR="001D3C91" w:rsidRPr="00E21725" w:rsidRDefault="001D3C91" w:rsidP="001D3C91">
            <w:pPr>
              <w:contextualSpacing/>
              <w:jc w:val="center"/>
              <w:rPr>
                <w:lang w:val="en-IN"/>
              </w:rPr>
            </w:pPr>
            <w:r w:rsidRPr="00E21725">
              <w:rPr>
                <w:lang w:val="en-IN"/>
              </w:rPr>
              <w:t>U</w:t>
            </w:r>
          </w:p>
        </w:tc>
        <w:tc>
          <w:tcPr>
            <w:tcW w:w="433" w:type="pct"/>
            <w:vAlign w:val="center"/>
          </w:tcPr>
          <w:p w14:paraId="3E86186E" w14:textId="77777777" w:rsidR="001D3C91" w:rsidRPr="00E21725" w:rsidRDefault="001D3C91" w:rsidP="001D3C91">
            <w:pPr>
              <w:contextualSpacing/>
              <w:jc w:val="center"/>
            </w:pPr>
            <w:r w:rsidRPr="00E21725">
              <w:t>1</w:t>
            </w:r>
          </w:p>
        </w:tc>
      </w:tr>
      <w:tr w:rsidR="001D3C91" w:rsidRPr="00E21725" w14:paraId="133BC4FD" w14:textId="77777777" w:rsidTr="001D3C91">
        <w:trPr>
          <w:trHeight w:val="246"/>
          <w:jc w:val="center"/>
        </w:trPr>
        <w:tc>
          <w:tcPr>
            <w:tcW w:w="333" w:type="pct"/>
            <w:vAlign w:val="center"/>
          </w:tcPr>
          <w:p w14:paraId="4B3F0801" w14:textId="77777777" w:rsidR="001D3C91" w:rsidRPr="00E21725" w:rsidRDefault="001D3C91" w:rsidP="001D3C91">
            <w:pPr>
              <w:contextualSpacing/>
              <w:jc w:val="center"/>
            </w:pPr>
            <w:r w:rsidRPr="00E21725">
              <w:t>20.</w:t>
            </w:r>
          </w:p>
        </w:tc>
        <w:tc>
          <w:tcPr>
            <w:tcW w:w="3657" w:type="pct"/>
            <w:gridSpan w:val="2"/>
          </w:tcPr>
          <w:p w14:paraId="4C22D8FE" w14:textId="77777777" w:rsidR="001D3C91" w:rsidRPr="00E21725" w:rsidRDefault="001D3C91" w:rsidP="001D3C91">
            <w:r w:rsidRPr="00E21725">
              <w:t>Where is contour stone wall construction adopted?</w:t>
            </w:r>
          </w:p>
        </w:tc>
        <w:tc>
          <w:tcPr>
            <w:tcW w:w="320" w:type="pct"/>
            <w:vAlign w:val="center"/>
          </w:tcPr>
          <w:p w14:paraId="6FEB5ED0"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33A149E6" w14:textId="77777777" w:rsidR="001D3C91" w:rsidRPr="00E21725" w:rsidRDefault="001D3C91" w:rsidP="001D3C91">
            <w:pPr>
              <w:contextualSpacing/>
              <w:jc w:val="center"/>
              <w:rPr>
                <w:lang w:val="en-IN"/>
              </w:rPr>
            </w:pPr>
            <w:r w:rsidRPr="00E21725">
              <w:rPr>
                <w:lang w:val="en-IN"/>
              </w:rPr>
              <w:t>A</w:t>
            </w:r>
          </w:p>
        </w:tc>
        <w:tc>
          <w:tcPr>
            <w:tcW w:w="433" w:type="pct"/>
            <w:vAlign w:val="center"/>
          </w:tcPr>
          <w:p w14:paraId="4D9CCB9B" w14:textId="77777777" w:rsidR="001D3C91" w:rsidRPr="00E21725" w:rsidRDefault="001D3C91" w:rsidP="001D3C91">
            <w:pPr>
              <w:contextualSpacing/>
              <w:jc w:val="center"/>
            </w:pPr>
            <w:r w:rsidRPr="00E21725">
              <w:t>1</w:t>
            </w:r>
          </w:p>
        </w:tc>
      </w:tr>
      <w:tr w:rsidR="001D3C91" w:rsidRPr="00E21725" w14:paraId="5448D505" w14:textId="77777777">
        <w:trPr>
          <w:trHeight w:val="286"/>
          <w:jc w:val="center"/>
        </w:trPr>
        <w:tc>
          <w:tcPr>
            <w:tcW w:w="5000" w:type="pct"/>
            <w:gridSpan w:val="6"/>
            <w:vAlign w:val="center"/>
          </w:tcPr>
          <w:p w14:paraId="7700E2EB" w14:textId="77777777" w:rsidR="001D3C91" w:rsidRPr="00E21725" w:rsidRDefault="001D3C91" w:rsidP="001D3C91">
            <w:pPr>
              <w:contextualSpacing/>
              <w:jc w:val="center"/>
              <w:rPr>
                <w:b/>
                <w:u w:val="single"/>
              </w:rPr>
            </w:pPr>
            <w:r w:rsidRPr="00E21725">
              <w:rPr>
                <w:b/>
                <w:u w:val="single"/>
              </w:rPr>
              <w:t xml:space="preserve">PART – B (10 X 5 = 50 MARKS) </w:t>
            </w:r>
          </w:p>
          <w:p w14:paraId="780E365F" w14:textId="77777777" w:rsidR="001D3C91" w:rsidRPr="00E21725" w:rsidRDefault="001D3C91" w:rsidP="001D3C91">
            <w:pPr>
              <w:contextualSpacing/>
              <w:jc w:val="center"/>
              <w:rPr>
                <w:b/>
                <w:u w:val="single"/>
              </w:rPr>
            </w:pPr>
            <w:r w:rsidRPr="00E21725">
              <w:rPr>
                <w:b/>
              </w:rPr>
              <w:t>(Answer any 10 from the following)</w:t>
            </w:r>
          </w:p>
        </w:tc>
      </w:tr>
      <w:tr w:rsidR="001D3C91" w:rsidRPr="00E21725" w14:paraId="4BF54B49" w14:textId="77777777" w:rsidTr="001D3C91">
        <w:trPr>
          <w:trHeight w:val="395"/>
          <w:jc w:val="center"/>
        </w:trPr>
        <w:tc>
          <w:tcPr>
            <w:tcW w:w="333" w:type="pct"/>
            <w:vAlign w:val="center"/>
          </w:tcPr>
          <w:p w14:paraId="0920FA0F" w14:textId="77777777" w:rsidR="001D3C91" w:rsidRPr="00E21725" w:rsidRDefault="001D3C91" w:rsidP="001D3C91">
            <w:pPr>
              <w:contextualSpacing/>
              <w:jc w:val="center"/>
            </w:pPr>
            <w:r w:rsidRPr="00E21725">
              <w:t>21.</w:t>
            </w:r>
          </w:p>
        </w:tc>
        <w:tc>
          <w:tcPr>
            <w:tcW w:w="3657" w:type="pct"/>
            <w:gridSpan w:val="2"/>
          </w:tcPr>
          <w:p w14:paraId="5125D1BD" w14:textId="77777777" w:rsidR="001D3C91" w:rsidRPr="00E21725" w:rsidRDefault="001D3C91" w:rsidP="001D3C91">
            <w:pPr>
              <w:jc w:val="both"/>
            </w:pPr>
            <w:r w:rsidRPr="00E21725">
              <w:rPr>
                <w:lang w:val="en-IN"/>
              </w:rPr>
              <w:t>Discuss various stages of gully development with neat sketches.</w:t>
            </w:r>
            <w:r w:rsidRPr="00E21725">
              <w:t xml:space="preserve"> </w:t>
            </w:r>
          </w:p>
        </w:tc>
        <w:tc>
          <w:tcPr>
            <w:tcW w:w="320" w:type="pct"/>
            <w:vAlign w:val="center"/>
          </w:tcPr>
          <w:p w14:paraId="32EC13A8"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25BADF43" w14:textId="77777777" w:rsidR="001D3C91" w:rsidRPr="00E21725" w:rsidRDefault="001D3C91" w:rsidP="001D3C91">
            <w:pPr>
              <w:contextualSpacing/>
              <w:jc w:val="center"/>
              <w:rPr>
                <w:lang w:val="en-IN"/>
              </w:rPr>
            </w:pPr>
            <w:r w:rsidRPr="00E21725">
              <w:rPr>
                <w:lang w:val="en-IN"/>
              </w:rPr>
              <w:t>An</w:t>
            </w:r>
          </w:p>
        </w:tc>
        <w:tc>
          <w:tcPr>
            <w:tcW w:w="433" w:type="pct"/>
            <w:vAlign w:val="center"/>
          </w:tcPr>
          <w:p w14:paraId="0D13CEE8" w14:textId="77777777" w:rsidR="001D3C91" w:rsidRPr="00E21725" w:rsidRDefault="001D3C91" w:rsidP="001D3C91">
            <w:pPr>
              <w:contextualSpacing/>
              <w:jc w:val="center"/>
            </w:pPr>
            <w:r w:rsidRPr="00E21725">
              <w:t>5</w:t>
            </w:r>
          </w:p>
        </w:tc>
      </w:tr>
      <w:tr w:rsidR="001D3C91" w:rsidRPr="00E21725" w14:paraId="0E0921DC" w14:textId="77777777" w:rsidTr="001D3C91">
        <w:trPr>
          <w:trHeight w:val="395"/>
          <w:jc w:val="center"/>
        </w:trPr>
        <w:tc>
          <w:tcPr>
            <w:tcW w:w="333" w:type="pct"/>
            <w:vAlign w:val="center"/>
          </w:tcPr>
          <w:p w14:paraId="1C56016B" w14:textId="77777777" w:rsidR="001D3C91" w:rsidRPr="00E21725" w:rsidRDefault="001D3C91" w:rsidP="001D3C91">
            <w:pPr>
              <w:contextualSpacing/>
              <w:jc w:val="center"/>
            </w:pPr>
            <w:r w:rsidRPr="00E21725">
              <w:t>22.</w:t>
            </w:r>
          </w:p>
        </w:tc>
        <w:tc>
          <w:tcPr>
            <w:tcW w:w="3657" w:type="pct"/>
            <w:gridSpan w:val="2"/>
          </w:tcPr>
          <w:p w14:paraId="2A812DCE" w14:textId="77777777" w:rsidR="001D3C91" w:rsidRPr="00E21725" w:rsidRDefault="001D3C91" w:rsidP="001D3C91">
            <w:pPr>
              <w:jc w:val="both"/>
            </w:pPr>
            <w:r w:rsidRPr="00E21725">
              <w:t xml:space="preserve">Compute the annual soil loss by using USLE for the following data: </w:t>
            </w:r>
          </w:p>
          <w:p w14:paraId="38C6F9B3" w14:textId="77777777" w:rsidR="001D3C91" w:rsidRPr="00E21725" w:rsidRDefault="001D3C91" w:rsidP="001D3C91">
            <w:pPr>
              <w:jc w:val="both"/>
            </w:pPr>
            <w:r w:rsidRPr="00E21725">
              <w:t>Erosion index =</w:t>
            </w:r>
            <w:r w:rsidRPr="00E21725">
              <w:rPr>
                <w:lang w:val="en-IN"/>
              </w:rPr>
              <w:t>250</w:t>
            </w:r>
            <w:r w:rsidRPr="00E21725">
              <w:t>J/ha; contour cultivated area; Length of the field = 1</w:t>
            </w:r>
            <w:r w:rsidRPr="00E21725">
              <w:rPr>
                <w:lang w:val="en-IN"/>
              </w:rPr>
              <w:t>1</w:t>
            </w:r>
            <w:r w:rsidRPr="00E21725">
              <w:t>0 metres; Slope of the field = 5%; 65% silt + very fine stand; 5% sand; 3% organic matter; very fine granular structure; moderate permeability; Crop management factor = 0.35 and Conservation practice factor =0.5.</w:t>
            </w:r>
          </w:p>
        </w:tc>
        <w:tc>
          <w:tcPr>
            <w:tcW w:w="320" w:type="pct"/>
            <w:vAlign w:val="center"/>
          </w:tcPr>
          <w:p w14:paraId="446614E7"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1B3CC9B2" w14:textId="77777777" w:rsidR="001D3C91" w:rsidRPr="00E21725" w:rsidRDefault="001D3C91" w:rsidP="001D3C91">
            <w:pPr>
              <w:contextualSpacing/>
              <w:jc w:val="center"/>
              <w:rPr>
                <w:lang w:val="en-IN"/>
              </w:rPr>
            </w:pPr>
            <w:r w:rsidRPr="00E21725">
              <w:rPr>
                <w:lang w:val="en-IN"/>
              </w:rPr>
              <w:t>E</w:t>
            </w:r>
          </w:p>
        </w:tc>
        <w:tc>
          <w:tcPr>
            <w:tcW w:w="433" w:type="pct"/>
            <w:vAlign w:val="center"/>
          </w:tcPr>
          <w:p w14:paraId="06127B19" w14:textId="77777777" w:rsidR="001D3C91" w:rsidRPr="00E21725" w:rsidRDefault="001D3C91" w:rsidP="001D3C91">
            <w:pPr>
              <w:contextualSpacing/>
              <w:jc w:val="center"/>
            </w:pPr>
            <w:r w:rsidRPr="00E21725">
              <w:t>5</w:t>
            </w:r>
          </w:p>
        </w:tc>
      </w:tr>
      <w:tr w:rsidR="001D3C91" w:rsidRPr="00E21725" w14:paraId="45997FD4" w14:textId="77777777" w:rsidTr="001D3C91">
        <w:trPr>
          <w:trHeight w:val="395"/>
          <w:jc w:val="center"/>
        </w:trPr>
        <w:tc>
          <w:tcPr>
            <w:tcW w:w="333" w:type="pct"/>
            <w:vAlign w:val="center"/>
          </w:tcPr>
          <w:p w14:paraId="0F64BC1B" w14:textId="77777777" w:rsidR="001D3C91" w:rsidRPr="00E21725" w:rsidRDefault="001D3C91" w:rsidP="001D3C91">
            <w:pPr>
              <w:contextualSpacing/>
              <w:jc w:val="center"/>
            </w:pPr>
            <w:r w:rsidRPr="00E21725">
              <w:t>23.</w:t>
            </w:r>
          </w:p>
        </w:tc>
        <w:tc>
          <w:tcPr>
            <w:tcW w:w="3657" w:type="pct"/>
            <w:gridSpan w:val="2"/>
          </w:tcPr>
          <w:p w14:paraId="269120B7" w14:textId="77777777" w:rsidR="001D3C91" w:rsidRPr="00E21725" w:rsidRDefault="001D3C91" w:rsidP="001D3C91">
            <w:pPr>
              <w:jc w:val="both"/>
              <w:rPr>
                <w:lang w:val="en-IN"/>
              </w:rPr>
            </w:pPr>
            <w:r w:rsidRPr="00E21725">
              <w:rPr>
                <w:lang w:val="en-IN"/>
              </w:rPr>
              <w:t>How are gullies classified? Discuss.</w:t>
            </w:r>
          </w:p>
        </w:tc>
        <w:tc>
          <w:tcPr>
            <w:tcW w:w="320" w:type="pct"/>
            <w:vAlign w:val="center"/>
          </w:tcPr>
          <w:p w14:paraId="28A0DC35" w14:textId="77777777" w:rsidR="001D3C91" w:rsidRPr="00E21725" w:rsidRDefault="001D3C91" w:rsidP="001D3C91">
            <w:pPr>
              <w:contextualSpacing/>
              <w:jc w:val="center"/>
              <w:rPr>
                <w:lang w:val="en-IN"/>
              </w:rPr>
            </w:pPr>
            <w:r w:rsidRPr="00E21725">
              <w:rPr>
                <w:lang w:val="en-IN"/>
              </w:rPr>
              <w:t>CO2</w:t>
            </w:r>
          </w:p>
        </w:tc>
        <w:tc>
          <w:tcPr>
            <w:tcW w:w="256" w:type="pct"/>
            <w:vAlign w:val="center"/>
          </w:tcPr>
          <w:p w14:paraId="3E2C9AEC" w14:textId="77777777" w:rsidR="001D3C91" w:rsidRPr="00E21725" w:rsidRDefault="001D3C91" w:rsidP="001D3C91">
            <w:pPr>
              <w:contextualSpacing/>
              <w:jc w:val="center"/>
            </w:pPr>
            <w:r w:rsidRPr="00E21725">
              <w:rPr>
                <w:lang w:val="en-IN"/>
              </w:rPr>
              <w:t>U</w:t>
            </w:r>
          </w:p>
        </w:tc>
        <w:tc>
          <w:tcPr>
            <w:tcW w:w="433" w:type="pct"/>
            <w:vAlign w:val="center"/>
          </w:tcPr>
          <w:p w14:paraId="50401604" w14:textId="77777777" w:rsidR="001D3C91" w:rsidRPr="00E21725" w:rsidRDefault="001D3C91" w:rsidP="001D3C91">
            <w:pPr>
              <w:contextualSpacing/>
              <w:jc w:val="center"/>
            </w:pPr>
            <w:r w:rsidRPr="00E21725">
              <w:t>5</w:t>
            </w:r>
          </w:p>
        </w:tc>
      </w:tr>
      <w:tr w:rsidR="001D3C91" w:rsidRPr="00E21725" w14:paraId="098F8669" w14:textId="77777777" w:rsidTr="001D3C91">
        <w:trPr>
          <w:trHeight w:val="395"/>
          <w:jc w:val="center"/>
        </w:trPr>
        <w:tc>
          <w:tcPr>
            <w:tcW w:w="333" w:type="pct"/>
            <w:vAlign w:val="center"/>
          </w:tcPr>
          <w:p w14:paraId="2CC9C2D5" w14:textId="77777777" w:rsidR="001D3C91" w:rsidRPr="00E21725" w:rsidRDefault="001D3C91" w:rsidP="001D3C91">
            <w:pPr>
              <w:contextualSpacing/>
              <w:jc w:val="center"/>
            </w:pPr>
            <w:r w:rsidRPr="00E21725">
              <w:t>24.</w:t>
            </w:r>
          </w:p>
        </w:tc>
        <w:tc>
          <w:tcPr>
            <w:tcW w:w="3657" w:type="pct"/>
            <w:gridSpan w:val="2"/>
          </w:tcPr>
          <w:p w14:paraId="53441E8C" w14:textId="77777777" w:rsidR="001D3C91" w:rsidRPr="00E21725" w:rsidRDefault="001D3C91" w:rsidP="001D3C91">
            <w:pPr>
              <w:jc w:val="both"/>
            </w:pPr>
            <w:r w:rsidRPr="00E21725">
              <w:t>What are the permanent gully control structures? Explain anyone with a neat sketch</w:t>
            </w:r>
            <w:r>
              <w:t>.</w:t>
            </w:r>
          </w:p>
        </w:tc>
        <w:tc>
          <w:tcPr>
            <w:tcW w:w="320" w:type="pct"/>
            <w:vAlign w:val="center"/>
          </w:tcPr>
          <w:p w14:paraId="7754D166" w14:textId="77777777" w:rsidR="001D3C91" w:rsidRPr="00E21725" w:rsidRDefault="001D3C91" w:rsidP="001D3C91">
            <w:pPr>
              <w:contextualSpacing/>
              <w:jc w:val="center"/>
              <w:rPr>
                <w:lang w:val="en-IN"/>
              </w:rPr>
            </w:pPr>
            <w:r w:rsidRPr="00E21725">
              <w:rPr>
                <w:lang w:val="en-IN"/>
              </w:rPr>
              <w:t>CO4</w:t>
            </w:r>
          </w:p>
        </w:tc>
        <w:tc>
          <w:tcPr>
            <w:tcW w:w="256" w:type="pct"/>
            <w:vAlign w:val="center"/>
          </w:tcPr>
          <w:p w14:paraId="0BF22F84" w14:textId="77777777" w:rsidR="001D3C91" w:rsidRPr="00E21725" w:rsidRDefault="001D3C91" w:rsidP="001D3C91">
            <w:pPr>
              <w:contextualSpacing/>
              <w:jc w:val="center"/>
            </w:pPr>
            <w:r w:rsidRPr="00E21725">
              <w:rPr>
                <w:lang w:val="en-IN"/>
              </w:rPr>
              <w:t>R</w:t>
            </w:r>
          </w:p>
        </w:tc>
        <w:tc>
          <w:tcPr>
            <w:tcW w:w="433" w:type="pct"/>
            <w:vAlign w:val="center"/>
          </w:tcPr>
          <w:p w14:paraId="65159F5C" w14:textId="77777777" w:rsidR="001D3C91" w:rsidRPr="00E21725" w:rsidRDefault="001D3C91" w:rsidP="001D3C91">
            <w:pPr>
              <w:contextualSpacing/>
              <w:jc w:val="center"/>
            </w:pPr>
            <w:r w:rsidRPr="00E21725">
              <w:t>5</w:t>
            </w:r>
          </w:p>
        </w:tc>
      </w:tr>
      <w:tr w:rsidR="001D3C91" w:rsidRPr="00E21725" w14:paraId="647F8E0D" w14:textId="77777777" w:rsidTr="001D3C91">
        <w:trPr>
          <w:trHeight w:val="395"/>
          <w:jc w:val="center"/>
        </w:trPr>
        <w:tc>
          <w:tcPr>
            <w:tcW w:w="333" w:type="pct"/>
            <w:vAlign w:val="center"/>
          </w:tcPr>
          <w:p w14:paraId="62241287" w14:textId="77777777" w:rsidR="001D3C91" w:rsidRPr="00E21725" w:rsidRDefault="001D3C91" w:rsidP="001D3C91">
            <w:pPr>
              <w:contextualSpacing/>
              <w:jc w:val="center"/>
            </w:pPr>
            <w:r w:rsidRPr="00E21725">
              <w:t>25.</w:t>
            </w:r>
          </w:p>
        </w:tc>
        <w:tc>
          <w:tcPr>
            <w:tcW w:w="3657" w:type="pct"/>
            <w:gridSpan w:val="2"/>
          </w:tcPr>
          <w:p w14:paraId="1CE7C194" w14:textId="77777777" w:rsidR="001D3C91" w:rsidRPr="00E21725" w:rsidRDefault="001D3C91" w:rsidP="001D3C91">
            <w:r w:rsidRPr="00E21725">
              <w:t>Discuss about ill effects of soil erosion.</w:t>
            </w:r>
          </w:p>
        </w:tc>
        <w:tc>
          <w:tcPr>
            <w:tcW w:w="320" w:type="pct"/>
            <w:vAlign w:val="center"/>
          </w:tcPr>
          <w:p w14:paraId="01F9F9E6" w14:textId="77777777" w:rsidR="001D3C91" w:rsidRPr="00E21725" w:rsidRDefault="001D3C91" w:rsidP="001D3C91">
            <w:pPr>
              <w:contextualSpacing/>
              <w:jc w:val="center"/>
              <w:rPr>
                <w:lang w:val="en-IN"/>
              </w:rPr>
            </w:pPr>
            <w:r w:rsidRPr="00E21725">
              <w:rPr>
                <w:lang w:val="en-IN"/>
              </w:rPr>
              <w:t>CO2</w:t>
            </w:r>
          </w:p>
        </w:tc>
        <w:tc>
          <w:tcPr>
            <w:tcW w:w="256" w:type="pct"/>
            <w:vAlign w:val="center"/>
          </w:tcPr>
          <w:p w14:paraId="6DF4A9B2" w14:textId="77777777" w:rsidR="001D3C91" w:rsidRPr="00E21725" w:rsidRDefault="001D3C91" w:rsidP="001D3C91">
            <w:pPr>
              <w:contextualSpacing/>
              <w:jc w:val="center"/>
            </w:pPr>
            <w:r w:rsidRPr="00E21725">
              <w:rPr>
                <w:lang w:val="en-IN"/>
              </w:rPr>
              <w:t>A</w:t>
            </w:r>
          </w:p>
        </w:tc>
        <w:tc>
          <w:tcPr>
            <w:tcW w:w="433" w:type="pct"/>
            <w:vAlign w:val="center"/>
          </w:tcPr>
          <w:p w14:paraId="5E1EF3E5" w14:textId="77777777" w:rsidR="001D3C91" w:rsidRPr="00E21725" w:rsidRDefault="001D3C91" w:rsidP="001D3C91">
            <w:pPr>
              <w:contextualSpacing/>
              <w:jc w:val="center"/>
            </w:pPr>
            <w:r w:rsidRPr="00E21725">
              <w:t>5</w:t>
            </w:r>
          </w:p>
        </w:tc>
      </w:tr>
      <w:tr w:rsidR="001D3C91" w:rsidRPr="00E21725" w14:paraId="776464CA" w14:textId="77777777" w:rsidTr="001D3C91">
        <w:trPr>
          <w:trHeight w:val="395"/>
          <w:jc w:val="center"/>
        </w:trPr>
        <w:tc>
          <w:tcPr>
            <w:tcW w:w="333" w:type="pct"/>
            <w:vAlign w:val="center"/>
          </w:tcPr>
          <w:p w14:paraId="0C797E37" w14:textId="77777777" w:rsidR="001D3C91" w:rsidRPr="00E21725" w:rsidRDefault="001D3C91" w:rsidP="001D3C91">
            <w:pPr>
              <w:contextualSpacing/>
              <w:jc w:val="center"/>
            </w:pPr>
            <w:r w:rsidRPr="00E21725">
              <w:t>26.</w:t>
            </w:r>
          </w:p>
        </w:tc>
        <w:tc>
          <w:tcPr>
            <w:tcW w:w="3657" w:type="pct"/>
            <w:gridSpan w:val="2"/>
          </w:tcPr>
          <w:p w14:paraId="2BEBB044" w14:textId="77777777" w:rsidR="001D3C91" w:rsidRPr="00E21725" w:rsidRDefault="001D3C91" w:rsidP="001D3C91">
            <w:r w:rsidRPr="00E21725">
              <w:t>Brief about agronomical measures to control soil erosion.</w:t>
            </w:r>
          </w:p>
        </w:tc>
        <w:tc>
          <w:tcPr>
            <w:tcW w:w="320" w:type="pct"/>
            <w:vAlign w:val="center"/>
          </w:tcPr>
          <w:p w14:paraId="0BD5E198" w14:textId="77777777" w:rsidR="001D3C91" w:rsidRPr="00E21725" w:rsidRDefault="001D3C91" w:rsidP="001D3C91">
            <w:pPr>
              <w:contextualSpacing/>
              <w:jc w:val="center"/>
              <w:rPr>
                <w:lang w:val="en-IN"/>
              </w:rPr>
            </w:pPr>
            <w:r w:rsidRPr="00E21725">
              <w:t>CO</w:t>
            </w:r>
            <w:r w:rsidRPr="00E21725">
              <w:rPr>
                <w:lang w:val="en-IN"/>
              </w:rPr>
              <w:t>1</w:t>
            </w:r>
          </w:p>
        </w:tc>
        <w:tc>
          <w:tcPr>
            <w:tcW w:w="256" w:type="pct"/>
            <w:vAlign w:val="center"/>
          </w:tcPr>
          <w:p w14:paraId="273C433C" w14:textId="77777777" w:rsidR="001D3C91" w:rsidRPr="00E21725" w:rsidRDefault="001D3C91" w:rsidP="001D3C91">
            <w:pPr>
              <w:contextualSpacing/>
              <w:jc w:val="center"/>
              <w:rPr>
                <w:lang w:val="en-IN"/>
              </w:rPr>
            </w:pPr>
            <w:r w:rsidRPr="00E21725">
              <w:rPr>
                <w:lang w:val="en-IN"/>
              </w:rPr>
              <w:t>C</w:t>
            </w:r>
          </w:p>
        </w:tc>
        <w:tc>
          <w:tcPr>
            <w:tcW w:w="433" w:type="pct"/>
            <w:vAlign w:val="center"/>
          </w:tcPr>
          <w:p w14:paraId="4DEC256B" w14:textId="77777777" w:rsidR="001D3C91" w:rsidRPr="00E21725" w:rsidRDefault="001D3C91" w:rsidP="001D3C91">
            <w:pPr>
              <w:contextualSpacing/>
              <w:jc w:val="center"/>
            </w:pPr>
            <w:r w:rsidRPr="00E21725">
              <w:t>5</w:t>
            </w:r>
          </w:p>
        </w:tc>
      </w:tr>
      <w:tr w:rsidR="001D3C91" w:rsidRPr="00E21725" w14:paraId="09EDE6FA" w14:textId="77777777" w:rsidTr="001D3C91">
        <w:trPr>
          <w:trHeight w:val="395"/>
          <w:jc w:val="center"/>
        </w:trPr>
        <w:tc>
          <w:tcPr>
            <w:tcW w:w="333" w:type="pct"/>
            <w:vAlign w:val="center"/>
          </w:tcPr>
          <w:p w14:paraId="617BA14D" w14:textId="77777777" w:rsidR="001D3C91" w:rsidRPr="00E21725" w:rsidRDefault="001D3C91" w:rsidP="001D3C91">
            <w:pPr>
              <w:contextualSpacing/>
              <w:jc w:val="center"/>
            </w:pPr>
            <w:r w:rsidRPr="00E21725">
              <w:t>27.</w:t>
            </w:r>
          </w:p>
        </w:tc>
        <w:tc>
          <w:tcPr>
            <w:tcW w:w="3657" w:type="pct"/>
            <w:gridSpan w:val="2"/>
          </w:tcPr>
          <w:p w14:paraId="5EE7F3FE" w14:textId="77777777" w:rsidR="001D3C91" w:rsidRPr="00E21725" w:rsidRDefault="001D3C91" w:rsidP="001D3C91">
            <w:r w:rsidRPr="00E21725">
              <w:t>Explain the step wise procedure to be followed in the design of contour bunds.</w:t>
            </w:r>
          </w:p>
        </w:tc>
        <w:tc>
          <w:tcPr>
            <w:tcW w:w="320" w:type="pct"/>
            <w:vAlign w:val="center"/>
          </w:tcPr>
          <w:p w14:paraId="03883C22" w14:textId="77777777" w:rsidR="001D3C91" w:rsidRPr="00E21725" w:rsidRDefault="001D3C91" w:rsidP="001D3C91">
            <w:pPr>
              <w:contextualSpacing/>
              <w:jc w:val="center"/>
              <w:rPr>
                <w:lang w:val="en-IN"/>
              </w:rPr>
            </w:pPr>
            <w:r w:rsidRPr="00E21725">
              <w:t>CO</w:t>
            </w:r>
            <w:r w:rsidRPr="00E21725">
              <w:rPr>
                <w:lang w:val="en-IN"/>
              </w:rPr>
              <w:t>4</w:t>
            </w:r>
          </w:p>
        </w:tc>
        <w:tc>
          <w:tcPr>
            <w:tcW w:w="256" w:type="pct"/>
            <w:vAlign w:val="center"/>
          </w:tcPr>
          <w:p w14:paraId="1C778433" w14:textId="77777777" w:rsidR="001D3C91" w:rsidRPr="00E21725" w:rsidRDefault="001D3C91" w:rsidP="001D3C91">
            <w:pPr>
              <w:contextualSpacing/>
              <w:jc w:val="center"/>
              <w:rPr>
                <w:lang w:val="en-IN"/>
              </w:rPr>
            </w:pPr>
            <w:r w:rsidRPr="00E21725">
              <w:rPr>
                <w:lang w:val="en-IN"/>
              </w:rPr>
              <w:t>E</w:t>
            </w:r>
          </w:p>
        </w:tc>
        <w:tc>
          <w:tcPr>
            <w:tcW w:w="433" w:type="pct"/>
            <w:vAlign w:val="center"/>
          </w:tcPr>
          <w:p w14:paraId="30175392" w14:textId="77777777" w:rsidR="001D3C91" w:rsidRPr="00E21725" w:rsidRDefault="001D3C91" w:rsidP="001D3C91">
            <w:pPr>
              <w:contextualSpacing/>
              <w:jc w:val="center"/>
            </w:pPr>
            <w:r w:rsidRPr="00E21725">
              <w:t>5</w:t>
            </w:r>
          </w:p>
        </w:tc>
      </w:tr>
      <w:tr w:rsidR="001D3C91" w:rsidRPr="00E21725" w14:paraId="42FFD1AB" w14:textId="77777777" w:rsidTr="001D3C91">
        <w:trPr>
          <w:trHeight w:val="395"/>
          <w:jc w:val="center"/>
        </w:trPr>
        <w:tc>
          <w:tcPr>
            <w:tcW w:w="333" w:type="pct"/>
            <w:vAlign w:val="center"/>
          </w:tcPr>
          <w:p w14:paraId="06C2BD9F" w14:textId="77777777" w:rsidR="001D3C91" w:rsidRPr="00E21725" w:rsidRDefault="001D3C91" w:rsidP="001D3C91">
            <w:pPr>
              <w:contextualSpacing/>
              <w:jc w:val="center"/>
            </w:pPr>
            <w:r w:rsidRPr="00E21725">
              <w:lastRenderedPageBreak/>
              <w:t>28.</w:t>
            </w:r>
          </w:p>
        </w:tc>
        <w:tc>
          <w:tcPr>
            <w:tcW w:w="3657" w:type="pct"/>
            <w:gridSpan w:val="2"/>
          </w:tcPr>
          <w:p w14:paraId="77F12419" w14:textId="77777777" w:rsidR="001D3C91" w:rsidRPr="00E21725" w:rsidRDefault="001D3C91" w:rsidP="001D3C91">
            <w:r w:rsidRPr="00E21725">
              <w:t>Briefly explain the mechanics of soil erosion by water.</w:t>
            </w:r>
          </w:p>
        </w:tc>
        <w:tc>
          <w:tcPr>
            <w:tcW w:w="320" w:type="pct"/>
            <w:vAlign w:val="center"/>
          </w:tcPr>
          <w:p w14:paraId="7902BAC8"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78C4737A" w14:textId="77777777" w:rsidR="001D3C91" w:rsidRPr="00E21725" w:rsidRDefault="001D3C91" w:rsidP="001D3C91">
            <w:pPr>
              <w:contextualSpacing/>
              <w:jc w:val="center"/>
              <w:rPr>
                <w:lang w:val="en-IN"/>
              </w:rPr>
            </w:pPr>
            <w:r w:rsidRPr="00E21725">
              <w:rPr>
                <w:lang w:val="en-IN"/>
              </w:rPr>
              <w:t>C</w:t>
            </w:r>
          </w:p>
        </w:tc>
        <w:tc>
          <w:tcPr>
            <w:tcW w:w="433" w:type="pct"/>
            <w:vAlign w:val="center"/>
          </w:tcPr>
          <w:p w14:paraId="238F1405" w14:textId="77777777" w:rsidR="001D3C91" w:rsidRPr="00E21725" w:rsidRDefault="001D3C91" w:rsidP="001D3C91">
            <w:pPr>
              <w:contextualSpacing/>
              <w:jc w:val="center"/>
            </w:pPr>
            <w:r w:rsidRPr="00E21725">
              <w:t>5</w:t>
            </w:r>
          </w:p>
        </w:tc>
      </w:tr>
      <w:tr w:rsidR="001D3C91" w:rsidRPr="00E21725" w14:paraId="39846524" w14:textId="77777777" w:rsidTr="001D3C91">
        <w:trPr>
          <w:trHeight w:val="395"/>
          <w:jc w:val="center"/>
        </w:trPr>
        <w:tc>
          <w:tcPr>
            <w:tcW w:w="333" w:type="pct"/>
            <w:vAlign w:val="center"/>
          </w:tcPr>
          <w:p w14:paraId="6B1B5C65" w14:textId="77777777" w:rsidR="001D3C91" w:rsidRPr="00E21725" w:rsidRDefault="001D3C91" w:rsidP="001D3C91">
            <w:pPr>
              <w:contextualSpacing/>
              <w:jc w:val="center"/>
            </w:pPr>
            <w:r w:rsidRPr="00E21725">
              <w:t>29.</w:t>
            </w:r>
          </w:p>
        </w:tc>
        <w:tc>
          <w:tcPr>
            <w:tcW w:w="3657" w:type="pct"/>
            <w:gridSpan w:val="2"/>
          </w:tcPr>
          <w:p w14:paraId="13B46F47" w14:textId="77777777" w:rsidR="001D3C91" w:rsidRPr="00E21725" w:rsidRDefault="001D3C91" w:rsidP="001D3C91">
            <w:r w:rsidRPr="00E21725">
              <w:t>Explain the stepwise procedure for estimating soil erosion by wind.</w:t>
            </w:r>
          </w:p>
        </w:tc>
        <w:tc>
          <w:tcPr>
            <w:tcW w:w="320" w:type="pct"/>
            <w:vAlign w:val="center"/>
          </w:tcPr>
          <w:p w14:paraId="0C1DAF84" w14:textId="77777777" w:rsidR="001D3C91" w:rsidRPr="00E21725" w:rsidRDefault="001D3C91" w:rsidP="001D3C91">
            <w:pPr>
              <w:contextualSpacing/>
              <w:jc w:val="center"/>
              <w:rPr>
                <w:lang w:val="en-IN"/>
              </w:rPr>
            </w:pPr>
            <w:r w:rsidRPr="00E21725">
              <w:t>CO</w:t>
            </w:r>
            <w:r w:rsidRPr="00E21725">
              <w:rPr>
                <w:lang w:val="en-IN"/>
              </w:rPr>
              <w:t>5</w:t>
            </w:r>
          </w:p>
        </w:tc>
        <w:tc>
          <w:tcPr>
            <w:tcW w:w="256" w:type="pct"/>
            <w:vAlign w:val="center"/>
          </w:tcPr>
          <w:p w14:paraId="69E321AF" w14:textId="77777777" w:rsidR="001D3C91" w:rsidRPr="00E21725" w:rsidRDefault="001D3C91" w:rsidP="001D3C91">
            <w:pPr>
              <w:contextualSpacing/>
              <w:jc w:val="center"/>
              <w:rPr>
                <w:lang w:val="en-IN"/>
              </w:rPr>
            </w:pPr>
            <w:r w:rsidRPr="00E21725">
              <w:rPr>
                <w:lang w:val="en-IN"/>
              </w:rPr>
              <w:t>E</w:t>
            </w:r>
          </w:p>
        </w:tc>
        <w:tc>
          <w:tcPr>
            <w:tcW w:w="433" w:type="pct"/>
            <w:vAlign w:val="center"/>
          </w:tcPr>
          <w:p w14:paraId="49902265" w14:textId="77777777" w:rsidR="001D3C91" w:rsidRPr="00E21725" w:rsidRDefault="001D3C91" w:rsidP="001D3C91">
            <w:pPr>
              <w:contextualSpacing/>
              <w:jc w:val="center"/>
            </w:pPr>
            <w:r w:rsidRPr="00E21725">
              <w:t>5</w:t>
            </w:r>
          </w:p>
        </w:tc>
      </w:tr>
      <w:tr w:rsidR="001D3C91" w:rsidRPr="00E21725" w14:paraId="658459A5" w14:textId="77777777" w:rsidTr="001D3C91">
        <w:trPr>
          <w:trHeight w:val="395"/>
          <w:jc w:val="center"/>
        </w:trPr>
        <w:tc>
          <w:tcPr>
            <w:tcW w:w="333" w:type="pct"/>
            <w:vAlign w:val="center"/>
          </w:tcPr>
          <w:p w14:paraId="2728F7DD" w14:textId="77777777" w:rsidR="001D3C91" w:rsidRPr="00E21725" w:rsidRDefault="001D3C91" w:rsidP="001D3C91">
            <w:pPr>
              <w:contextualSpacing/>
              <w:jc w:val="center"/>
            </w:pPr>
            <w:r w:rsidRPr="00E21725">
              <w:t>30.</w:t>
            </w:r>
          </w:p>
        </w:tc>
        <w:tc>
          <w:tcPr>
            <w:tcW w:w="3657" w:type="pct"/>
            <w:gridSpan w:val="2"/>
          </w:tcPr>
          <w:p w14:paraId="69B98E55" w14:textId="77777777" w:rsidR="001D3C91" w:rsidRPr="00E21725" w:rsidRDefault="001D3C91" w:rsidP="001D3C91">
            <w:r w:rsidRPr="00E21725">
              <w:t>Discuss about wind erosion measures with neat sketches.</w:t>
            </w:r>
          </w:p>
        </w:tc>
        <w:tc>
          <w:tcPr>
            <w:tcW w:w="320" w:type="pct"/>
            <w:vAlign w:val="center"/>
          </w:tcPr>
          <w:p w14:paraId="0E9643CD" w14:textId="77777777" w:rsidR="001D3C91" w:rsidRPr="00E21725" w:rsidRDefault="001D3C91" w:rsidP="001D3C91">
            <w:pPr>
              <w:contextualSpacing/>
              <w:jc w:val="center"/>
              <w:rPr>
                <w:lang w:val="en-IN"/>
              </w:rPr>
            </w:pPr>
            <w:r w:rsidRPr="00E21725">
              <w:t>CO</w:t>
            </w:r>
            <w:r w:rsidRPr="00E21725">
              <w:rPr>
                <w:lang w:val="en-IN"/>
              </w:rPr>
              <w:t>6</w:t>
            </w:r>
          </w:p>
        </w:tc>
        <w:tc>
          <w:tcPr>
            <w:tcW w:w="256" w:type="pct"/>
            <w:vAlign w:val="center"/>
          </w:tcPr>
          <w:p w14:paraId="35B3B8AF" w14:textId="77777777" w:rsidR="001D3C91" w:rsidRPr="00E21725" w:rsidRDefault="001D3C91" w:rsidP="001D3C91">
            <w:pPr>
              <w:contextualSpacing/>
              <w:jc w:val="center"/>
              <w:rPr>
                <w:lang w:val="en-IN"/>
              </w:rPr>
            </w:pPr>
            <w:r w:rsidRPr="00E21725">
              <w:rPr>
                <w:lang w:val="en-IN"/>
              </w:rPr>
              <w:t>An</w:t>
            </w:r>
          </w:p>
        </w:tc>
        <w:tc>
          <w:tcPr>
            <w:tcW w:w="433" w:type="pct"/>
            <w:vAlign w:val="center"/>
          </w:tcPr>
          <w:p w14:paraId="4AC0E7AB" w14:textId="77777777" w:rsidR="001D3C91" w:rsidRPr="00E21725" w:rsidRDefault="001D3C91" w:rsidP="001D3C91">
            <w:pPr>
              <w:contextualSpacing/>
              <w:jc w:val="center"/>
            </w:pPr>
            <w:r w:rsidRPr="00E21725">
              <w:t>5</w:t>
            </w:r>
          </w:p>
        </w:tc>
      </w:tr>
      <w:tr w:rsidR="001D3C91" w:rsidRPr="00E21725" w14:paraId="0A596CF3" w14:textId="77777777" w:rsidTr="001D3C91">
        <w:trPr>
          <w:trHeight w:val="395"/>
          <w:jc w:val="center"/>
        </w:trPr>
        <w:tc>
          <w:tcPr>
            <w:tcW w:w="333" w:type="pct"/>
            <w:vAlign w:val="center"/>
          </w:tcPr>
          <w:p w14:paraId="216FF692" w14:textId="77777777" w:rsidR="001D3C91" w:rsidRPr="00E21725" w:rsidRDefault="001D3C91" w:rsidP="001D3C91">
            <w:pPr>
              <w:contextualSpacing/>
              <w:jc w:val="center"/>
            </w:pPr>
            <w:r w:rsidRPr="00E21725">
              <w:t>31.</w:t>
            </w:r>
          </w:p>
        </w:tc>
        <w:tc>
          <w:tcPr>
            <w:tcW w:w="3657" w:type="pct"/>
            <w:gridSpan w:val="2"/>
          </w:tcPr>
          <w:p w14:paraId="5F52FA88" w14:textId="77777777" w:rsidR="001D3C91" w:rsidRPr="00E21725" w:rsidRDefault="001D3C91" w:rsidP="001D3C91">
            <w:pPr>
              <w:rPr>
                <w:lang w:val="en-IN"/>
              </w:rPr>
            </w:pPr>
            <w:r w:rsidRPr="00E21725">
              <w:rPr>
                <w:lang w:val="en-IN"/>
              </w:rPr>
              <w:t>Explain the various water harvesting techniques with neat sketches.</w:t>
            </w:r>
          </w:p>
        </w:tc>
        <w:tc>
          <w:tcPr>
            <w:tcW w:w="320" w:type="pct"/>
            <w:vAlign w:val="center"/>
          </w:tcPr>
          <w:p w14:paraId="0D6215CA" w14:textId="77777777" w:rsidR="001D3C91" w:rsidRPr="00E21725" w:rsidRDefault="001D3C91" w:rsidP="001D3C91">
            <w:pPr>
              <w:contextualSpacing/>
              <w:jc w:val="center"/>
              <w:rPr>
                <w:lang w:val="en-IN"/>
              </w:rPr>
            </w:pPr>
            <w:r w:rsidRPr="00E21725">
              <w:t>CO</w:t>
            </w:r>
            <w:r w:rsidRPr="00E21725">
              <w:rPr>
                <w:lang w:val="en-IN"/>
              </w:rPr>
              <w:t>4</w:t>
            </w:r>
          </w:p>
        </w:tc>
        <w:tc>
          <w:tcPr>
            <w:tcW w:w="256" w:type="pct"/>
            <w:vAlign w:val="center"/>
          </w:tcPr>
          <w:p w14:paraId="06EAACD2" w14:textId="77777777" w:rsidR="001D3C91" w:rsidRPr="00E21725" w:rsidRDefault="001D3C91" w:rsidP="001D3C91">
            <w:pPr>
              <w:contextualSpacing/>
              <w:jc w:val="center"/>
              <w:rPr>
                <w:lang w:val="en-IN"/>
              </w:rPr>
            </w:pPr>
            <w:r w:rsidRPr="00E21725">
              <w:rPr>
                <w:lang w:val="en-IN"/>
              </w:rPr>
              <w:t>A</w:t>
            </w:r>
          </w:p>
        </w:tc>
        <w:tc>
          <w:tcPr>
            <w:tcW w:w="433" w:type="pct"/>
            <w:vAlign w:val="center"/>
          </w:tcPr>
          <w:p w14:paraId="73F49DDF" w14:textId="77777777" w:rsidR="001D3C91" w:rsidRPr="00E21725" w:rsidRDefault="001D3C91" w:rsidP="001D3C91">
            <w:pPr>
              <w:contextualSpacing/>
              <w:jc w:val="center"/>
            </w:pPr>
            <w:r w:rsidRPr="00E21725">
              <w:t>5</w:t>
            </w:r>
          </w:p>
        </w:tc>
      </w:tr>
      <w:tr w:rsidR="001D3C91" w:rsidRPr="00E21725" w14:paraId="01A6AF9F" w14:textId="77777777" w:rsidTr="001D3C91">
        <w:trPr>
          <w:trHeight w:val="395"/>
          <w:jc w:val="center"/>
        </w:trPr>
        <w:tc>
          <w:tcPr>
            <w:tcW w:w="333" w:type="pct"/>
            <w:vAlign w:val="center"/>
          </w:tcPr>
          <w:p w14:paraId="23B56059" w14:textId="77777777" w:rsidR="001D3C91" w:rsidRPr="00E21725" w:rsidRDefault="001D3C91" w:rsidP="001D3C91">
            <w:pPr>
              <w:contextualSpacing/>
              <w:jc w:val="center"/>
            </w:pPr>
            <w:r w:rsidRPr="00E21725">
              <w:t>32.</w:t>
            </w:r>
          </w:p>
        </w:tc>
        <w:tc>
          <w:tcPr>
            <w:tcW w:w="3657" w:type="pct"/>
            <w:gridSpan w:val="2"/>
          </w:tcPr>
          <w:p w14:paraId="003E0769" w14:textId="77777777" w:rsidR="001D3C91" w:rsidRPr="00E21725" w:rsidRDefault="001D3C91" w:rsidP="001D3C91">
            <w:pPr>
              <w:rPr>
                <w:lang w:val="en-IN"/>
              </w:rPr>
            </w:pPr>
            <w:r w:rsidRPr="00E21725">
              <w:t xml:space="preserve">Explain the step wise procedure to be followed in the design of </w:t>
            </w:r>
            <w:r w:rsidRPr="00E21725">
              <w:rPr>
                <w:lang w:val="en-IN"/>
              </w:rPr>
              <w:t>grassed waterways</w:t>
            </w:r>
            <w:r w:rsidRPr="00E21725">
              <w:t>.</w:t>
            </w:r>
          </w:p>
        </w:tc>
        <w:tc>
          <w:tcPr>
            <w:tcW w:w="320" w:type="pct"/>
            <w:vAlign w:val="center"/>
          </w:tcPr>
          <w:p w14:paraId="66AEE8C9" w14:textId="77777777" w:rsidR="001D3C91" w:rsidRPr="00E21725" w:rsidRDefault="001D3C91" w:rsidP="001D3C91">
            <w:pPr>
              <w:contextualSpacing/>
              <w:jc w:val="center"/>
            </w:pPr>
            <w:r w:rsidRPr="00E21725">
              <w:t>CO</w:t>
            </w:r>
            <w:r w:rsidRPr="00E21725">
              <w:rPr>
                <w:lang w:val="en-IN"/>
              </w:rPr>
              <w:t>4</w:t>
            </w:r>
          </w:p>
        </w:tc>
        <w:tc>
          <w:tcPr>
            <w:tcW w:w="256" w:type="pct"/>
            <w:vAlign w:val="center"/>
          </w:tcPr>
          <w:p w14:paraId="5F255637" w14:textId="77777777" w:rsidR="001D3C91" w:rsidRPr="00E21725" w:rsidRDefault="001D3C91" w:rsidP="001D3C91">
            <w:pPr>
              <w:contextualSpacing/>
              <w:jc w:val="center"/>
              <w:rPr>
                <w:lang w:val="en-IN"/>
              </w:rPr>
            </w:pPr>
            <w:r w:rsidRPr="00E21725">
              <w:rPr>
                <w:lang w:val="en-IN"/>
              </w:rPr>
              <w:t>E</w:t>
            </w:r>
          </w:p>
        </w:tc>
        <w:tc>
          <w:tcPr>
            <w:tcW w:w="433" w:type="pct"/>
            <w:vAlign w:val="center"/>
          </w:tcPr>
          <w:p w14:paraId="3669531F" w14:textId="77777777" w:rsidR="001D3C91" w:rsidRPr="00E21725" w:rsidRDefault="001D3C91" w:rsidP="001D3C91">
            <w:pPr>
              <w:contextualSpacing/>
              <w:jc w:val="center"/>
            </w:pPr>
            <w:r w:rsidRPr="00E21725">
              <w:t>5</w:t>
            </w:r>
          </w:p>
        </w:tc>
      </w:tr>
      <w:tr w:rsidR="001D3C91" w:rsidRPr="00E21725" w14:paraId="527C9F66" w14:textId="77777777" w:rsidTr="001D3C91">
        <w:trPr>
          <w:trHeight w:val="549"/>
          <w:jc w:val="center"/>
        </w:trPr>
        <w:tc>
          <w:tcPr>
            <w:tcW w:w="5000" w:type="pct"/>
            <w:gridSpan w:val="6"/>
            <w:vAlign w:val="center"/>
          </w:tcPr>
          <w:p w14:paraId="72AC14B1" w14:textId="77777777" w:rsidR="001D3C91" w:rsidRPr="00E21725" w:rsidRDefault="001D3C91" w:rsidP="001D3C91">
            <w:pPr>
              <w:contextualSpacing/>
              <w:jc w:val="center"/>
              <w:rPr>
                <w:b/>
                <w:u w:val="single"/>
              </w:rPr>
            </w:pPr>
            <w:r w:rsidRPr="00E21725">
              <w:rPr>
                <w:b/>
                <w:u w:val="single"/>
              </w:rPr>
              <w:t>PART – C (2 X 15 = 30 MARKS)</w:t>
            </w:r>
          </w:p>
          <w:p w14:paraId="4EA2B167" w14:textId="77777777" w:rsidR="001D3C91" w:rsidRPr="00E21725" w:rsidRDefault="001D3C91" w:rsidP="001D3C91">
            <w:pPr>
              <w:contextualSpacing/>
              <w:jc w:val="center"/>
              <w:rPr>
                <w:b/>
              </w:rPr>
            </w:pPr>
            <w:r w:rsidRPr="00E21725">
              <w:rPr>
                <w:b/>
              </w:rPr>
              <w:t>(Answer any 2 from the following)</w:t>
            </w:r>
          </w:p>
        </w:tc>
      </w:tr>
      <w:tr w:rsidR="001D3C91" w:rsidRPr="00E21725" w14:paraId="08FF4771" w14:textId="77777777" w:rsidTr="001D3C91">
        <w:trPr>
          <w:trHeight w:val="395"/>
          <w:jc w:val="center"/>
        </w:trPr>
        <w:tc>
          <w:tcPr>
            <w:tcW w:w="333" w:type="pct"/>
            <w:vAlign w:val="center"/>
          </w:tcPr>
          <w:p w14:paraId="11FBE3E0" w14:textId="77777777" w:rsidR="001D3C91" w:rsidRPr="00E21725" w:rsidRDefault="001D3C91" w:rsidP="001D3C91">
            <w:pPr>
              <w:contextualSpacing/>
              <w:jc w:val="center"/>
            </w:pPr>
            <w:r w:rsidRPr="00E21725">
              <w:t>33.</w:t>
            </w:r>
          </w:p>
        </w:tc>
        <w:tc>
          <w:tcPr>
            <w:tcW w:w="249" w:type="pct"/>
            <w:vAlign w:val="center"/>
          </w:tcPr>
          <w:p w14:paraId="0761B75C" w14:textId="77777777" w:rsidR="001D3C91" w:rsidRPr="00E21725" w:rsidRDefault="001D3C91" w:rsidP="001D3C91">
            <w:pPr>
              <w:contextualSpacing/>
            </w:pPr>
            <w:r w:rsidRPr="00E21725">
              <w:t>a.</w:t>
            </w:r>
          </w:p>
        </w:tc>
        <w:tc>
          <w:tcPr>
            <w:tcW w:w="3408" w:type="pct"/>
          </w:tcPr>
          <w:p w14:paraId="4AC3F3A0" w14:textId="77777777" w:rsidR="001D3C91" w:rsidRPr="00E21725" w:rsidRDefault="001D3C91" w:rsidP="001D3C91">
            <w:pPr>
              <w:jc w:val="both"/>
            </w:pPr>
            <w:r w:rsidRPr="00E21725">
              <w:t>Discuss in detail the temporary gully control measures with neat sketch.</w:t>
            </w:r>
          </w:p>
        </w:tc>
        <w:tc>
          <w:tcPr>
            <w:tcW w:w="320" w:type="pct"/>
            <w:vAlign w:val="center"/>
          </w:tcPr>
          <w:p w14:paraId="5A662B99" w14:textId="77777777" w:rsidR="001D3C91" w:rsidRPr="00E21725" w:rsidRDefault="001D3C91" w:rsidP="001D3C91">
            <w:pPr>
              <w:contextualSpacing/>
              <w:jc w:val="center"/>
              <w:rPr>
                <w:lang w:val="en-IN"/>
              </w:rPr>
            </w:pPr>
            <w:r w:rsidRPr="00E21725">
              <w:t>CO</w:t>
            </w:r>
            <w:r w:rsidRPr="00E21725">
              <w:rPr>
                <w:lang w:val="en-IN"/>
              </w:rPr>
              <w:t>2</w:t>
            </w:r>
          </w:p>
        </w:tc>
        <w:tc>
          <w:tcPr>
            <w:tcW w:w="256" w:type="pct"/>
            <w:vAlign w:val="center"/>
          </w:tcPr>
          <w:p w14:paraId="1CA36AB2" w14:textId="77777777" w:rsidR="001D3C91" w:rsidRPr="00E21725" w:rsidRDefault="001D3C91" w:rsidP="001D3C91">
            <w:pPr>
              <w:contextualSpacing/>
              <w:jc w:val="center"/>
              <w:rPr>
                <w:lang w:val="en-IN"/>
              </w:rPr>
            </w:pPr>
            <w:r w:rsidRPr="00E21725">
              <w:rPr>
                <w:lang w:val="en-IN"/>
              </w:rPr>
              <w:t>E</w:t>
            </w:r>
          </w:p>
        </w:tc>
        <w:tc>
          <w:tcPr>
            <w:tcW w:w="433" w:type="pct"/>
            <w:vAlign w:val="center"/>
          </w:tcPr>
          <w:p w14:paraId="4440E789" w14:textId="77777777" w:rsidR="001D3C91" w:rsidRPr="00E21725" w:rsidRDefault="001D3C91" w:rsidP="001D3C91">
            <w:pPr>
              <w:contextualSpacing/>
              <w:jc w:val="center"/>
              <w:rPr>
                <w:lang w:val="en-IN"/>
              </w:rPr>
            </w:pPr>
            <w:r w:rsidRPr="00E21725">
              <w:rPr>
                <w:lang w:val="en-IN"/>
              </w:rPr>
              <w:t>8</w:t>
            </w:r>
          </w:p>
        </w:tc>
      </w:tr>
      <w:tr w:rsidR="001D3C91" w:rsidRPr="00E21725" w14:paraId="6E4BFE82" w14:textId="77777777" w:rsidTr="001D3C91">
        <w:trPr>
          <w:trHeight w:val="395"/>
          <w:jc w:val="center"/>
        </w:trPr>
        <w:tc>
          <w:tcPr>
            <w:tcW w:w="333" w:type="pct"/>
            <w:vAlign w:val="center"/>
          </w:tcPr>
          <w:p w14:paraId="44647744" w14:textId="77777777" w:rsidR="001D3C91" w:rsidRPr="00E21725" w:rsidRDefault="001D3C91" w:rsidP="001D3C91">
            <w:pPr>
              <w:contextualSpacing/>
              <w:jc w:val="center"/>
            </w:pPr>
          </w:p>
        </w:tc>
        <w:tc>
          <w:tcPr>
            <w:tcW w:w="249" w:type="pct"/>
            <w:vAlign w:val="center"/>
          </w:tcPr>
          <w:p w14:paraId="5D4054E7" w14:textId="77777777" w:rsidR="001D3C91" w:rsidRPr="00E21725" w:rsidRDefault="001D3C91" w:rsidP="001D3C91">
            <w:pPr>
              <w:contextualSpacing/>
            </w:pPr>
            <w:r w:rsidRPr="00E21725">
              <w:t>b.</w:t>
            </w:r>
          </w:p>
        </w:tc>
        <w:tc>
          <w:tcPr>
            <w:tcW w:w="3408" w:type="pct"/>
          </w:tcPr>
          <w:p w14:paraId="0805FCA9" w14:textId="77777777" w:rsidR="001D3C91" w:rsidRPr="00E21725" w:rsidRDefault="001D3C91" w:rsidP="001D3C91">
            <w:r w:rsidRPr="00E21725">
              <w:t>Explain the various factors affecting soil erosion by wind.</w:t>
            </w:r>
          </w:p>
        </w:tc>
        <w:tc>
          <w:tcPr>
            <w:tcW w:w="320" w:type="pct"/>
            <w:vAlign w:val="center"/>
          </w:tcPr>
          <w:p w14:paraId="68BA9198" w14:textId="77777777" w:rsidR="001D3C91" w:rsidRPr="00E21725" w:rsidRDefault="001D3C91" w:rsidP="001D3C91">
            <w:pPr>
              <w:contextualSpacing/>
              <w:jc w:val="center"/>
              <w:rPr>
                <w:lang w:val="en-IN"/>
              </w:rPr>
            </w:pPr>
            <w:r w:rsidRPr="00E21725">
              <w:t>CO</w:t>
            </w:r>
            <w:r w:rsidRPr="00E21725">
              <w:rPr>
                <w:lang w:val="en-IN"/>
              </w:rPr>
              <w:t>5</w:t>
            </w:r>
          </w:p>
        </w:tc>
        <w:tc>
          <w:tcPr>
            <w:tcW w:w="256" w:type="pct"/>
            <w:vAlign w:val="center"/>
          </w:tcPr>
          <w:p w14:paraId="587068E2" w14:textId="77777777" w:rsidR="001D3C91" w:rsidRPr="00E21725" w:rsidRDefault="001D3C91" w:rsidP="001D3C91">
            <w:pPr>
              <w:contextualSpacing/>
              <w:jc w:val="center"/>
              <w:rPr>
                <w:lang w:val="en-IN"/>
              </w:rPr>
            </w:pPr>
            <w:r w:rsidRPr="00E21725">
              <w:rPr>
                <w:lang w:val="en-IN"/>
              </w:rPr>
              <w:t>C</w:t>
            </w:r>
          </w:p>
        </w:tc>
        <w:tc>
          <w:tcPr>
            <w:tcW w:w="433" w:type="pct"/>
            <w:vAlign w:val="center"/>
          </w:tcPr>
          <w:p w14:paraId="6B7478D2" w14:textId="77777777" w:rsidR="001D3C91" w:rsidRPr="00E21725" w:rsidRDefault="001D3C91" w:rsidP="001D3C91">
            <w:pPr>
              <w:contextualSpacing/>
              <w:jc w:val="center"/>
              <w:rPr>
                <w:lang w:val="en-IN"/>
              </w:rPr>
            </w:pPr>
            <w:r w:rsidRPr="00E21725">
              <w:rPr>
                <w:lang w:val="en-IN"/>
              </w:rPr>
              <w:t>7</w:t>
            </w:r>
          </w:p>
        </w:tc>
      </w:tr>
      <w:tr w:rsidR="001D3C91" w:rsidRPr="00E21725" w14:paraId="3AFA76D5" w14:textId="77777777" w:rsidTr="001D3C91">
        <w:trPr>
          <w:trHeight w:val="395"/>
          <w:jc w:val="center"/>
        </w:trPr>
        <w:tc>
          <w:tcPr>
            <w:tcW w:w="333" w:type="pct"/>
            <w:vAlign w:val="center"/>
          </w:tcPr>
          <w:p w14:paraId="746FA28E" w14:textId="77777777" w:rsidR="001D3C91" w:rsidRPr="00E21725" w:rsidRDefault="001D3C91" w:rsidP="001D3C91">
            <w:pPr>
              <w:contextualSpacing/>
              <w:jc w:val="center"/>
            </w:pPr>
            <w:r w:rsidRPr="00E21725">
              <w:t>34</w:t>
            </w:r>
            <w:r>
              <w:t>.</w:t>
            </w:r>
          </w:p>
        </w:tc>
        <w:tc>
          <w:tcPr>
            <w:tcW w:w="249" w:type="pct"/>
            <w:vAlign w:val="center"/>
          </w:tcPr>
          <w:p w14:paraId="79BC1FFD" w14:textId="77777777" w:rsidR="001D3C91" w:rsidRPr="00E21725" w:rsidRDefault="001D3C91" w:rsidP="001D3C91">
            <w:pPr>
              <w:contextualSpacing/>
            </w:pPr>
            <w:r w:rsidRPr="00E21725">
              <w:t>a.</w:t>
            </w:r>
          </w:p>
        </w:tc>
        <w:tc>
          <w:tcPr>
            <w:tcW w:w="3408" w:type="pct"/>
          </w:tcPr>
          <w:p w14:paraId="4124173C" w14:textId="77777777" w:rsidR="001D3C91" w:rsidRPr="00E21725" w:rsidRDefault="001D3C91" w:rsidP="001D3C91">
            <w:r w:rsidRPr="00E21725">
              <w:t>Describe with neat sketches of bench terraces adopted in the hilly regions.</w:t>
            </w:r>
          </w:p>
        </w:tc>
        <w:tc>
          <w:tcPr>
            <w:tcW w:w="320" w:type="pct"/>
            <w:vAlign w:val="center"/>
          </w:tcPr>
          <w:p w14:paraId="209C290C" w14:textId="77777777" w:rsidR="001D3C91" w:rsidRPr="00E21725" w:rsidRDefault="001D3C91" w:rsidP="001D3C91">
            <w:pPr>
              <w:contextualSpacing/>
              <w:jc w:val="center"/>
              <w:rPr>
                <w:lang w:val="en-IN"/>
              </w:rPr>
            </w:pPr>
            <w:r w:rsidRPr="00E21725">
              <w:rPr>
                <w:lang w:val="en-IN"/>
              </w:rPr>
              <w:t>CO1</w:t>
            </w:r>
          </w:p>
        </w:tc>
        <w:tc>
          <w:tcPr>
            <w:tcW w:w="256" w:type="pct"/>
            <w:vAlign w:val="center"/>
          </w:tcPr>
          <w:p w14:paraId="21DF7971" w14:textId="77777777" w:rsidR="001D3C91" w:rsidRPr="00E21725" w:rsidRDefault="001D3C91" w:rsidP="001D3C91">
            <w:pPr>
              <w:contextualSpacing/>
              <w:jc w:val="center"/>
              <w:rPr>
                <w:lang w:val="en-IN"/>
              </w:rPr>
            </w:pPr>
            <w:r w:rsidRPr="00E21725">
              <w:rPr>
                <w:lang w:val="en-IN"/>
              </w:rPr>
              <w:t>R</w:t>
            </w:r>
          </w:p>
        </w:tc>
        <w:tc>
          <w:tcPr>
            <w:tcW w:w="433" w:type="pct"/>
            <w:vAlign w:val="center"/>
          </w:tcPr>
          <w:p w14:paraId="1542B3DA" w14:textId="77777777" w:rsidR="001D3C91" w:rsidRPr="00E21725" w:rsidRDefault="001D3C91" w:rsidP="001D3C91">
            <w:pPr>
              <w:contextualSpacing/>
              <w:jc w:val="center"/>
              <w:rPr>
                <w:lang w:val="en-IN"/>
              </w:rPr>
            </w:pPr>
            <w:r w:rsidRPr="00E21725">
              <w:rPr>
                <w:lang w:val="en-IN"/>
              </w:rPr>
              <w:t>8</w:t>
            </w:r>
          </w:p>
        </w:tc>
      </w:tr>
      <w:tr w:rsidR="001D3C91" w:rsidRPr="00E21725" w14:paraId="7CE047E7" w14:textId="77777777" w:rsidTr="001D3C91">
        <w:trPr>
          <w:trHeight w:val="395"/>
          <w:jc w:val="center"/>
        </w:trPr>
        <w:tc>
          <w:tcPr>
            <w:tcW w:w="333" w:type="pct"/>
            <w:vAlign w:val="center"/>
          </w:tcPr>
          <w:p w14:paraId="35AD8B8B" w14:textId="77777777" w:rsidR="001D3C91" w:rsidRPr="00E21725" w:rsidRDefault="001D3C91" w:rsidP="001D3C91">
            <w:pPr>
              <w:contextualSpacing/>
              <w:jc w:val="center"/>
            </w:pPr>
          </w:p>
        </w:tc>
        <w:tc>
          <w:tcPr>
            <w:tcW w:w="249" w:type="pct"/>
            <w:vAlign w:val="center"/>
          </w:tcPr>
          <w:p w14:paraId="5DCF15E2" w14:textId="77777777" w:rsidR="001D3C91" w:rsidRPr="00E21725" w:rsidRDefault="001D3C91" w:rsidP="001D3C91">
            <w:pPr>
              <w:contextualSpacing/>
            </w:pPr>
            <w:r w:rsidRPr="00E21725">
              <w:t>b.</w:t>
            </w:r>
          </w:p>
        </w:tc>
        <w:tc>
          <w:tcPr>
            <w:tcW w:w="3408" w:type="pct"/>
          </w:tcPr>
          <w:p w14:paraId="6C875664" w14:textId="77777777" w:rsidR="001D3C91" w:rsidRPr="00E21725" w:rsidRDefault="001D3C91" w:rsidP="001D3C91">
            <w:pPr>
              <w:jc w:val="both"/>
            </w:pPr>
            <w:r w:rsidRPr="00E21725">
              <w:t xml:space="preserve">Design a 150 m long bench terrace for a land having an average slope of 20%. The soil is clay loam. The terrace channel has a uniform grade of 0.5%. Maximum intensity of rainfall expected during the 10 year recurrence interval is 10cm/hr.  </w:t>
            </w:r>
          </w:p>
        </w:tc>
        <w:tc>
          <w:tcPr>
            <w:tcW w:w="320" w:type="pct"/>
            <w:vAlign w:val="center"/>
          </w:tcPr>
          <w:p w14:paraId="1F0A2B9F" w14:textId="77777777" w:rsidR="001D3C91" w:rsidRPr="00E21725" w:rsidRDefault="001D3C91" w:rsidP="001D3C91">
            <w:pPr>
              <w:contextualSpacing/>
              <w:jc w:val="center"/>
              <w:rPr>
                <w:lang w:val="en-IN"/>
              </w:rPr>
            </w:pPr>
            <w:r w:rsidRPr="00E21725">
              <w:t>CO</w:t>
            </w:r>
            <w:r w:rsidRPr="00E21725">
              <w:rPr>
                <w:lang w:val="en-IN"/>
              </w:rPr>
              <w:t>1</w:t>
            </w:r>
          </w:p>
        </w:tc>
        <w:tc>
          <w:tcPr>
            <w:tcW w:w="256" w:type="pct"/>
            <w:vAlign w:val="center"/>
          </w:tcPr>
          <w:p w14:paraId="64383ED0" w14:textId="77777777" w:rsidR="001D3C91" w:rsidRPr="00E21725" w:rsidRDefault="001D3C91" w:rsidP="001D3C91">
            <w:pPr>
              <w:contextualSpacing/>
              <w:jc w:val="center"/>
              <w:rPr>
                <w:lang w:val="en-IN"/>
              </w:rPr>
            </w:pPr>
            <w:r w:rsidRPr="00E21725">
              <w:rPr>
                <w:lang w:val="en-IN"/>
              </w:rPr>
              <w:t>U</w:t>
            </w:r>
          </w:p>
        </w:tc>
        <w:tc>
          <w:tcPr>
            <w:tcW w:w="433" w:type="pct"/>
            <w:vAlign w:val="center"/>
          </w:tcPr>
          <w:p w14:paraId="5CCE9969" w14:textId="77777777" w:rsidR="001D3C91" w:rsidRPr="00E21725" w:rsidRDefault="001D3C91" w:rsidP="001D3C91">
            <w:pPr>
              <w:contextualSpacing/>
              <w:jc w:val="center"/>
              <w:rPr>
                <w:lang w:val="en-IN"/>
              </w:rPr>
            </w:pPr>
            <w:r w:rsidRPr="00E21725">
              <w:rPr>
                <w:lang w:val="en-IN"/>
              </w:rPr>
              <w:t>7</w:t>
            </w:r>
          </w:p>
        </w:tc>
      </w:tr>
      <w:tr w:rsidR="001D3C91" w:rsidRPr="00E21725" w14:paraId="4D3A3478" w14:textId="77777777" w:rsidTr="001D3C91">
        <w:trPr>
          <w:trHeight w:val="395"/>
          <w:jc w:val="center"/>
        </w:trPr>
        <w:tc>
          <w:tcPr>
            <w:tcW w:w="333" w:type="pct"/>
            <w:vAlign w:val="center"/>
          </w:tcPr>
          <w:p w14:paraId="4333654D" w14:textId="77777777" w:rsidR="001D3C91" w:rsidRPr="00E21725" w:rsidRDefault="001D3C91" w:rsidP="001D3C91">
            <w:pPr>
              <w:contextualSpacing/>
              <w:jc w:val="center"/>
            </w:pPr>
            <w:r w:rsidRPr="00E21725">
              <w:t>35</w:t>
            </w:r>
            <w:r>
              <w:t>.</w:t>
            </w:r>
          </w:p>
        </w:tc>
        <w:tc>
          <w:tcPr>
            <w:tcW w:w="249" w:type="pct"/>
            <w:vAlign w:val="center"/>
          </w:tcPr>
          <w:p w14:paraId="25C20288" w14:textId="77777777" w:rsidR="001D3C91" w:rsidRPr="00E21725" w:rsidRDefault="001D3C91" w:rsidP="001D3C91">
            <w:pPr>
              <w:contextualSpacing/>
            </w:pPr>
            <w:r w:rsidRPr="00E21725">
              <w:t>a.</w:t>
            </w:r>
          </w:p>
        </w:tc>
        <w:tc>
          <w:tcPr>
            <w:tcW w:w="3408" w:type="pct"/>
          </w:tcPr>
          <w:p w14:paraId="1EE7E0CB" w14:textId="77777777" w:rsidR="001D3C91" w:rsidRPr="00E21725" w:rsidRDefault="001D3C91" w:rsidP="001D3C91">
            <w:pPr>
              <w:jc w:val="both"/>
            </w:pPr>
            <w:r w:rsidRPr="00E21725">
              <w:t>Explain with neat sketches about sediment samplers used for measuring soil loss.</w:t>
            </w:r>
          </w:p>
        </w:tc>
        <w:tc>
          <w:tcPr>
            <w:tcW w:w="320" w:type="pct"/>
            <w:vAlign w:val="center"/>
          </w:tcPr>
          <w:p w14:paraId="40A786DD" w14:textId="77777777" w:rsidR="001D3C91" w:rsidRPr="00E21725" w:rsidRDefault="001D3C91" w:rsidP="001D3C91">
            <w:pPr>
              <w:contextualSpacing/>
              <w:jc w:val="center"/>
              <w:rPr>
                <w:lang w:val="en-IN"/>
              </w:rPr>
            </w:pPr>
            <w:r w:rsidRPr="00E21725">
              <w:t>CO</w:t>
            </w:r>
            <w:r w:rsidRPr="00E21725">
              <w:rPr>
                <w:lang w:val="en-IN"/>
              </w:rPr>
              <w:t>3</w:t>
            </w:r>
          </w:p>
        </w:tc>
        <w:tc>
          <w:tcPr>
            <w:tcW w:w="256" w:type="pct"/>
            <w:vAlign w:val="center"/>
          </w:tcPr>
          <w:p w14:paraId="75EDB22F" w14:textId="77777777" w:rsidR="001D3C91" w:rsidRPr="00E21725" w:rsidRDefault="001D3C91" w:rsidP="001D3C91">
            <w:pPr>
              <w:contextualSpacing/>
              <w:jc w:val="center"/>
              <w:rPr>
                <w:lang w:val="en-IN"/>
              </w:rPr>
            </w:pPr>
            <w:r w:rsidRPr="00E21725">
              <w:rPr>
                <w:lang w:val="en-IN"/>
              </w:rPr>
              <w:t>A</w:t>
            </w:r>
          </w:p>
        </w:tc>
        <w:tc>
          <w:tcPr>
            <w:tcW w:w="433" w:type="pct"/>
            <w:vAlign w:val="center"/>
          </w:tcPr>
          <w:p w14:paraId="3AD9B67A" w14:textId="77777777" w:rsidR="001D3C91" w:rsidRPr="00E21725" w:rsidRDefault="001D3C91" w:rsidP="001D3C91">
            <w:pPr>
              <w:contextualSpacing/>
              <w:jc w:val="center"/>
              <w:rPr>
                <w:lang w:val="en-IN"/>
              </w:rPr>
            </w:pPr>
            <w:r w:rsidRPr="00E21725">
              <w:rPr>
                <w:lang w:val="en-IN"/>
              </w:rPr>
              <w:t>8</w:t>
            </w:r>
          </w:p>
        </w:tc>
      </w:tr>
      <w:tr w:rsidR="001D3C91" w:rsidRPr="00E21725" w14:paraId="1176B7C5" w14:textId="77777777" w:rsidTr="001D3C91">
        <w:trPr>
          <w:trHeight w:val="395"/>
          <w:jc w:val="center"/>
        </w:trPr>
        <w:tc>
          <w:tcPr>
            <w:tcW w:w="333" w:type="pct"/>
            <w:vAlign w:val="center"/>
          </w:tcPr>
          <w:p w14:paraId="4CFBCABE" w14:textId="77777777" w:rsidR="001D3C91" w:rsidRPr="00E21725" w:rsidRDefault="001D3C91" w:rsidP="001D3C91">
            <w:pPr>
              <w:contextualSpacing/>
            </w:pPr>
          </w:p>
        </w:tc>
        <w:tc>
          <w:tcPr>
            <w:tcW w:w="249" w:type="pct"/>
            <w:vAlign w:val="center"/>
          </w:tcPr>
          <w:p w14:paraId="729DAB1E" w14:textId="77777777" w:rsidR="001D3C91" w:rsidRPr="00E21725" w:rsidRDefault="001D3C91" w:rsidP="001D3C91">
            <w:pPr>
              <w:contextualSpacing/>
            </w:pPr>
            <w:r w:rsidRPr="00E21725">
              <w:t>b.</w:t>
            </w:r>
          </w:p>
        </w:tc>
        <w:tc>
          <w:tcPr>
            <w:tcW w:w="3408" w:type="pct"/>
          </w:tcPr>
          <w:p w14:paraId="25BAA4C5" w14:textId="77777777" w:rsidR="001D3C91" w:rsidRPr="00E21725" w:rsidRDefault="001D3C91" w:rsidP="001D3C91">
            <w:pPr>
              <w:jc w:val="both"/>
              <w:rPr>
                <w:lang w:val="en-IN"/>
              </w:rPr>
            </w:pPr>
            <w:r w:rsidRPr="00E21725">
              <w:rPr>
                <w:lang w:val="en-IN"/>
              </w:rPr>
              <w:t>Discuss about the different forms of water erosion with neat sketches.</w:t>
            </w:r>
          </w:p>
        </w:tc>
        <w:tc>
          <w:tcPr>
            <w:tcW w:w="320" w:type="pct"/>
            <w:vAlign w:val="center"/>
          </w:tcPr>
          <w:p w14:paraId="044FF19C" w14:textId="77777777" w:rsidR="001D3C91" w:rsidRPr="00E21725" w:rsidRDefault="001D3C91" w:rsidP="001D3C91">
            <w:pPr>
              <w:contextualSpacing/>
              <w:jc w:val="center"/>
              <w:rPr>
                <w:lang w:val="en-IN"/>
              </w:rPr>
            </w:pPr>
            <w:r w:rsidRPr="00E21725">
              <w:rPr>
                <w:lang w:val="en-IN"/>
              </w:rPr>
              <w:t>CO1</w:t>
            </w:r>
          </w:p>
        </w:tc>
        <w:tc>
          <w:tcPr>
            <w:tcW w:w="256" w:type="pct"/>
            <w:vAlign w:val="center"/>
          </w:tcPr>
          <w:p w14:paraId="09F4B18F" w14:textId="77777777" w:rsidR="001D3C91" w:rsidRPr="00E21725" w:rsidRDefault="001D3C91" w:rsidP="001D3C91">
            <w:pPr>
              <w:contextualSpacing/>
              <w:jc w:val="center"/>
              <w:rPr>
                <w:lang w:val="en-IN"/>
              </w:rPr>
            </w:pPr>
            <w:r w:rsidRPr="00E21725">
              <w:rPr>
                <w:lang w:val="en-IN"/>
              </w:rPr>
              <w:t>An</w:t>
            </w:r>
          </w:p>
        </w:tc>
        <w:tc>
          <w:tcPr>
            <w:tcW w:w="433" w:type="pct"/>
            <w:vAlign w:val="center"/>
          </w:tcPr>
          <w:p w14:paraId="0B4C8428" w14:textId="77777777" w:rsidR="001D3C91" w:rsidRPr="00E21725" w:rsidRDefault="001D3C91" w:rsidP="001D3C91">
            <w:pPr>
              <w:contextualSpacing/>
              <w:jc w:val="center"/>
              <w:rPr>
                <w:lang w:val="en-IN"/>
              </w:rPr>
            </w:pPr>
            <w:r w:rsidRPr="00E21725">
              <w:rPr>
                <w:lang w:val="en-IN"/>
              </w:rPr>
              <w:t>7</w:t>
            </w:r>
          </w:p>
        </w:tc>
      </w:tr>
    </w:tbl>
    <w:p w14:paraId="1274ADC0" w14:textId="77777777" w:rsidR="001D3C91" w:rsidRPr="00E21725" w:rsidRDefault="001D3C91">
      <w:pPr>
        <w:contextualSpacing/>
        <w:rPr>
          <w:b/>
          <w:bCs/>
        </w:rPr>
      </w:pPr>
      <w:bookmarkStart w:id="17" w:name="_Hlk131594178"/>
    </w:p>
    <w:p w14:paraId="213A6689" w14:textId="77777777" w:rsidR="001D3C91" w:rsidRPr="00E21725" w:rsidRDefault="001D3C91">
      <w:pPr>
        <w:contextualSpacing/>
      </w:pPr>
      <w:r w:rsidRPr="00E21725">
        <w:rPr>
          <w:b/>
          <w:bCs/>
        </w:rPr>
        <w:t>CO</w:t>
      </w:r>
      <w:r w:rsidRPr="00E21725">
        <w:t xml:space="preserve"> – COURSE OUTCOME</w:t>
      </w:r>
      <w:r w:rsidRPr="00E21725">
        <w:tab/>
      </w:r>
      <w:r w:rsidRPr="00E21725">
        <w:tab/>
      </w:r>
      <w:r w:rsidRPr="00E21725">
        <w:tab/>
      </w:r>
      <w:r w:rsidRPr="00E21725">
        <w:tab/>
      </w:r>
      <w:r w:rsidRPr="00E21725">
        <w:tab/>
      </w:r>
      <w:r w:rsidRPr="00E21725">
        <w:rPr>
          <w:b/>
          <w:bCs/>
        </w:rPr>
        <w:t>BL</w:t>
      </w:r>
      <w:r w:rsidRPr="00E21725">
        <w:t xml:space="preserve"> – BLOOM’S LEVEL</w:t>
      </w:r>
    </w:p>
    <w:p w14:paraId="587C49B2" w14:textId="77777777" w:rsidR="001D3C91" w:rsidRPr="00E21725" w:rsidRDefault="001D3C91">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E21725" w14:paraId="108AC30D" w14:textId="77777777">
        <w:tc>
          <w:tcPr>
            <w:tcW w:w="838" w:type="dxa"/>
          </w:tcPr>
          <w:p w14:paraId="332406C9" w14:textId="77777777" w:rsidR="001D3C91" w:rsidRPr="00E21725" w:rsidRDefault="001D3C91">
            <w:pPr>
              <w:contextualSpacing/>
            </w:pPr>
          </w:p>
        </w:tc>
        <w:tc>
          <w:tcPr>
            <w:tcW w:w="9652" w:type="dxa"/>
          </w:tcPr>
          <w:p w14:paraId="08250DB0" w14:textId="77777777" w:rsidR="001D3C91" w:rsidRPr="00E21725" w:rsidRDefault="001D3C91">
            <w:pPr>
              <w:contextualSpacing/>
              <w:jc w:val="center"/>
              <w:rPr>
                <w:b/>
              </w:rPr>
            </w:pPr>
            <w:r w:rsidRPr="00E21725">
              <w:rPr>
                <w:b/>
              </w:rPr>
              <w:t>COURSE OUTCOMES</w:t>
            </w:r>
          </w:p>
        </w:tc>
      </w:tr>
      <w:tr w:rsidR="001D3C91" w:rsidRPr="00E21725" w14:paraId="6FB0E052" w14:textId="77777777">
        <w:tc>
          <w:tcPr>
            <w:tcW w:w="838" w:type="dxa"/>
          </w:tcPr>
          <w:p w14:paraId="36698059" w14:textId="77777777" w:rsidR="001D3C91" w:rsidRPr="00E21725" w:rsidRDefault="001D3C91">
            <w:pPr>
              <w:contextualSpacing/>
              <w:rPr>
                <w:bCs/>
              </w:rPr>
            </w:pPr>
            <w:r w:rsidRPr="00E21725">
              <w:rPr>
                <w:bCs/>
              </w:rPr>
              <w:t>CO1</w:t>
            </w:r>
          </w:p>
        </w:tc>
        <w:tc>
          <w:tcPr>
            <w:tcW w:w="9652" w:type="dxa"/>
            <w:vAlign w:val="center"/>
          </w:tcPr>
          <w:p w14:paraId="086D99C5" w14:textId="77777777" w:rsidR="001D3C91" w:rsidRPr="00E21725" w:rsidRDefault="001D3C91" w:rsidP="001D3C91">
            <w:pPr>
              <w:widowControl w:val="0"/>
              <w:numPr>
                <w:ilvl w:val="0"/>
                <w:numId w:val="17"/>
              </w:numPr>
              <w:autoSpaceDE w:val="0"/>
              <w:autoSpaceDN w:val="0"/>
              <w:ind w:left="0" w:hanging="270"/>
              <w:contextualSpacing/>
              <w:jc w:val="both"/>
            </w:pPr>
            <w:r w:rsidRPr="00E21725">
              <w:rPr>
                <w:rFonts w:eastAsia="Calibri"/>
                <w:lang w:eastAsia="en-IN"/>
              </w:rPr>
              <w:t>Understand basic concepts of soil and water conservation</w:t>
            </w:r>
          </w:p>
        </w:tc>
      </w:tr>
      <w:tr w:rsidR="001D3C91" w:rsidRPr="00E21725" w14:paraId="216D0B1C" w14:textId="77777777">
        <w:tc>
          <w:tcPr>
            <w:tcW w:w="838" w:type="dxa"/>
          </w:tcPr>
          <w:p w14:paraId="6F9AAE1C" w14:textId="77777777" w:rsidR="001D3C91" w:rsidRPr="00E21725" w:rsidRDefault="001D3C91">
            <w:pPr>
              <w:contextualSpacing/>
              <w:rPr>
                <w:bCs/>
              </w:rPr>
            </w:pPr>
            <w:r w:rsidRPr="00E21725">
              <w:rPr>
                <w:bCs/>
              </w:rPr>
              <w:t>CO2</w:t>
            </w:r>
          </w:p>
        </w:tc>
        <w:tc>
          <w:tcPr>
            <w:tcW w:w="9652" w:type="dxa"/>
            <w:vAlign w:val="center"/>
          </w:tcPr>
          <w:p w14:paraId="1C165FFC" w14:textId="77777777" w:rsidR="001D3C91" w:rsidRPr="00E21725" w:rsidRDefault="001D3C91" w:rsidP="001D3C91">
            <w:pPr>
              <w:widowControl w:val="0"/>
              <w:numPr>
                <w:ilvl w:val="0"/>
                <w:numId w:val="17"/>
              </w:numPr>
              <w:autoSpaceDE w:val="0"/>
              <w:autoSpaceDN w:val="0"/>
              <w:ind w:left="0" w:hanging="270"/>
              <w:contextualSpacing/>
              <w:jc w:val="both"/>
            </w:pPr>
            <w:r w:rsidRPr="00E21725">
              <w:rPr>
                <w:rFonts w:eastAsia="Calibri"/>
                <w:lang w:eastAsia="en-IN"/>
              </w:rPr>
              <w:t>Explain the gully erosion control measures</w:t>
            </w:r>
          </w:p>
        </w:tc>
      </w:tr>
      <w:tr w:rsidR="001D3C91" w:rsidRPr="00E21725" w14:paraId="6B8C3C05" w14:textId="77777777">
        <w:tc>
          <w:tcPr>
            <w:tcW w:w="838" w:type="dxa"/>
          </w:tcPr>
          <w:p w14:paraId="6F4FEC5D" w14:textId="77777777" w:rsidR="001D3C91" w:rsidRPr="00E21725" w:rsidRDefault="001D3C91">
            <w:pPr>
              <w:contextualSpacing/>
              <w:rPr>
                <w:bCs/>
              </w:rPr>
            </w:pPr>
            <w:r w:rsidRPr="00E21725">
              <w:rPr>
                <w:bCs/>
              </w:rPr>
              <w:t>CO3</w:t>
            </w:r>
          </w:p>
        </w:tc>
        <w:tc>
          <w:tcPr>
            <w:tcW w:w="9652" w:type="dxa"/>
            <w:vAlign w:val="center"/>
          </w:tcPr>
          <w:p w14:paraId="682B98A7" w14:textId="77777777" w:rsidR="001D3C91" w:rsidRPr="00E21725" w:rsidRDefault="001D3C91" w:rsidP="001D3C91">
            <w:pPr>
              <w:widowControl w:val="0"/>
              <w:numPr>
                <w:ilvl w:val="0"/>
                <w:numId w:val="17"/>
              </w:numPr>
              <w:autoSpaceDE w:val="0"/>
              <w:autoSpaceDN w:val="0"/>
              <w:ind w:left="0" w:hanging="270"/>
              <w:contextualSpacing/>
              <w:jc w:val="both"/>
            </w:pPr>
            <w:r w:rsidRPr="00E21725">
              <w:rPr>
                <w:rFonts w:eastAsia="Calibri"/>
                <w:lang w:eastAsia="en-IN"/>
              </w:rPr>
              <w:t>Measure the soil loss using different techniques</w:t>
            </w:r>
          </w:p>
        </w:tc>
      </w:tr>
      <w:tr w:rsidR="001D3C91" w:rsidRPr="00E21725" w14:paraId="4981C653" w14:textId="77777777">
        <w:tc>
          <w:tcPr>
            <w:tcW w:w="838" w:type="dxa"/>
          </w:tcPr>
          <w:p w14:paraId="7DE78798" w14:textId="77777777" w:rsidR="001D3C91" w:rsidRPr="00E21725" w:rsidRDefault="001D3C91">
            <w:pPr>
              <w:contextualSpacing/>
              <w:rPr>
                <w:bCs/>
              </w:rPr>
            </w:pPr>
            <w:r w:rsidRPr="00E21725">
              <w:rPr>
                <w:bCs/>
              </w:rPr>
              <w:t>CO4</w:t>
            </w:r>
          </w:p>
        </w:tc>
        <w:tc>
          <w:tcPr>
            <w:tcW w:w="9652" w:type="dxa"/>
            <w:vAlign w:val="center"/>
          </w:tcPr>
          <w:p w14:paraId="3649D51F" w14:textId="77777777" w:rsidR="001D3C91" w:rsidRPr="00E21725" w:rsidRDefault="001D3C91" w:rsidP="001D3C91">
            <w:pPr>
              <w:widowControl w:val="0"/>
              <w:numPr>
                <w:ilvl w:val="0"/>
                <w:numId w:val="17"/>
              </w:numPr>
              <w:autoSpaceDE w:val="0"/>
              <w:autoSpaceDN w:val="0"/>
              <w:ind w:left="0" w:hanging="270"/>
              <w:contextualSpacing/>
              <w:jc w:val="both"/>
            </w:pPr>
            <w:r w:rsidRPr="00E21725">
              <w:rPr>
                <w:rFonts w:eastAsia="Calibri"/>
                <w:lang w:eastAsia="en-IN"/>
              </w:rPr>
              <w:t>Explain the water harvesting techniques</w:t>
            </w:r>
          </w:p>
        </w:tc>
      </w:tr>
      <w:tr w:rsidR="001D3C91" w:rsidRPr="00E21725" w14:paraId="3BAD265B" w14:textId="77777777">
        <w:tc>
          <w:tcPr>
            <w:tcW w:w="838" w:type="dxa"/>
          </w:tcPr>
          <w:p w14:paraId="12A2439C" w14:textId="77777777" w:rsidR="001D3C91" w:rsidRPr="00E21725" w:rsidRDefault="001D3C91">
            <w:pPr>
              <w:contextualSpacing/>
              <w:rPr>
                <w:bCs/>
              </w:rPr>
            </w:pPr>
            <w:r w:rsidRPr="00E21725">
              <w:rPr>
                <w:bCs/>
              </w:rPr>
              <w:t>CO5</w:t>
            </w:r>
          </w:p>
        </w:tc>
        <w:tc>
          <w:tcPr>
            <w:tcW w:w="9652" w:type="dxa"/>
            <w:vAlign w:val="center"/>
          </w:tcPr>
          <w:p w14:paraId="760868E6" w14:textId="77777777" w:rsidR="001D3C91" w:rsidRPr="00E21725" w:rsidRDefault="001D3C91" w:rsidP="001D3C91">
            <w:pPr>
              <w:widowControl w:val="0"/>
              <w:numPr>
                <w:ilvl w:val="0"/>
                <w:numId w:val="17"/>
              </w:numPr>
              <w:autoSpaceDE w:val="0"/>
              <w:autoSpaceDN w:val="0"/>
              <w:ind w:left="0" w:hanging="270"/>
              <w:contextualSpacing/>
              <w:jc w:val="both"/>
            </w:pPr>
            <w:r w:rsidRPr="00E21725">
              <w:rPr>
                <w:rFonts w:eastAsia="Calibri"/>
                <w:lang w:eastAsia="en-IN"/>
              </w:rPr>
              <w:t>Understand the mechanics of wind erosion</w:t>
            </w:r>
          </w:p>
        </w:tc>
      </w:tr>
      <w:tr w:rsidR="001D3C91" w:rsidRPr="00E21725" w14:paraId="2136D5CE" w14:textId="77777777">
        <w:tc>
          <w:tcPr>
            <w:tcW w:w="838" w:type="dxa"/>
          </w:tcPr>
          <w:p w14:paraId="7CA552FD" w14:textId="77777777" w:rsidR="001D3C91" w:rsidRPr="00E21725" w:rsidRDefault="001D3C91">
            <w:pPr>
              <w:contextualSpacing/>
              <w:rPr>
                <w:bCs/>
              </w:rPr>
            </w:pPr>
            <w:r w:rsidRPr="00E21725">
              <w:rPr>
                <w:bCs/>
              </w:rPr>
              <w:t>CO6</w:t>
            </w:r>
          </w:p>
        </w:tc>
        <w:tc>
          <w:tcPr>
            <w:tcW w:w="9652" w:type="dxa"/>
            <w:vAlign w:val="bottom"/>
          </w:tcPr>
          <w:p w14:paraId="6D6D9D42" w14:textId="77777777" w:rsidR="001D3C91" w:rsidRPr="00E21725" w:rsidRDefault="001D3C91" w:rsidP="001D3C91">
            <w:pPr>
              <w:widowControl w:val="0"/>
              <w:numPr>
                <w:ilvl w:val="0"/>
                <w:numId w:val="17"/>
              </w:numPr>
              <w:autoSpaceDE w:val="0"/>
              <w:autoSpaceDN w:val="0"/>
              <w:ind w:left="0" w:hanging="270"/>
              <w:contextualSpacing/>
              <w:jc w:val="both"/>
            </w:pPr>
            <w:r w:rsidRPr="00E21725">
              <w:rPr>
                <w:rFonts w:eastAsia="Calibri"/>
                <w:lang w:eastAsia="en-IN"/>
              </w:rPr>
              <w:t>Explain the different control measures of wind erosion</w:t>
            </w:r>
          </w:p>
        </w:tc>
      </w:tr>
    </w:tbl>
    <w:p w14:paraId="4FB4F7CF" w14:textId="77777777" w:rsidR="001D3C91" w:rsidRPr="00E21725" w:rsidRDefault="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E21725" w14:paraId="73BA7820" w14:textId="77777777">
        <w:trPr>
          <w:trHeight w:val="271"/>
          <w:jc w:val="center"/>
        </w:trPr>
        <w:tc>
          <w:tcPr>
            <w:tcW w:w="10485" w:type="dxa"/>
            <w:gridSpan w:val="8"/>
          </w:tcPr>
          <w:p w14:paraId="6C938DF9" w14:textId="77777777" w:rsidR="001D3C91" w:rsidRPr="00E21725" w:rsidRDefault="001D3C91">
            <w:pPr>
              <w:contextualSpacing/>
              <w:jc w:val="center"/>
              <w:rPr>
                <w:b/>
              </w:rPr>
            </w:pPr>
            <w:r w:rsidRPr="00E21725">
              <w:rPr>
                <w:b/>
              </w:rPr>
              <w:t>Assessment Pattern as per Bloom’s Taxonomy</w:t>
            </w:r>
          </w:p>
        </w:tc>
      </w:tr>
      <w:tr w:rsidR="001D3C91" w:rsidRPr="00E21725" w14:paraId="5F0F3026" w14:textId="77777777">
        <w:trPr>
          <w:trHeight w:val="271"/>
          <w:jc w:val="center"/>
        </w:trPr>
        <w:tc>
          <w:tcPr>
            <w:tcW w:w="954" w:type="dxa"/>
          </w:tcPr>
          <w:p w14:paraId="539F4867" w14:textId="77777777" w:rsidR="001D3C91" w:rsidRPr="00E21725" w:rsidRDefault="001D3C91">
            <w:pPr>
              <w:contextualSpacing/>
              <w:jc w:val="center"/>
              <w:rPr>
                <w:b/>
                <w:bCs/>
              </w:rPr>
            </w:pPr>
            <w:r w:rsidRPr="00E21725">
              <w:rPr>
                <w:b/>
                <w:bCs/>
              </w:rPr>
              <w:t>CO / P</w:t>
            </w:r>
          </w:p>
        </w:tc>
        <w:tc>
          <w:tcPr>
            <w:tcW w:w="2296" w:type="dxa"/>
          </w:tcPr>
          <w:p w14:paraId="20A97D19" w14:textId="77777777" w:rsidR="001D3C91" w:rsidRPr="00E21725" w:rsidRDefault="001D3C91">
            <w:pPr>
              <w:contextualSpacing/>
              <w:jc w:val="center"/>
              <w:rPr>
                <w:b/>
              </w:rPr>
            </w:pPr>
            <w:r w:rsidRPr="00E21725">
              <w:rPr>
                <w:b/>
              </w:rPr>
              <w:t>R</w:t>
            </w:r>
          </w:p>
        </w:tc>
        <w:tc>
          <w:tcPr>
            <w:tcW w:w="1476" w:type="dxa"/>
          </w:tcPr>
          <w:p w14:paraId="2130EE38" w14:textId="77777777" w:rsidR="001D3C91" w:rsidRPr="00E21725" w:rsidRDefault="001D3C91">
            <w:pPr>
              <w:contextualSpacing/>
              <w:jc w:val="center"/>
              <w:rPr>
                <w:b/>
              </w:rPr>
            </w:pPr>
            <w:r w:rsidRPr="00E21725">
              <w:rPr>
                <w:b/>
              </w:rPr>
              <w:t>U</w:t>
            </w:r>
          </w:p>
        </w:tc>
        <w:tc>
          <w:tcPr>
            <w:tcW w:w="1035" w:type="dxa"/>
          </w:tcPr>
          <w:p w14:paraId="6D2F8E6B" w14:textId="77777777" w:rsidR="001D3C91" w:rsidRPr="00E21725" w:rsidRDefault="001D3C91">
            <w:pPr>
              <w:contextualSpacing/>
              <w:jc w:val="center"/>
              <w:rPr>
                <w:b/>
              </w:rPr>
            </w:pPr>
            <w:r w:rsidRPr="00E21725">
              <w:rPr>
                <w:b/>
              </w:rPr>
              <w:t>A</w:t>
            </w:r>
          </w:p>
        </w:tc>
        <w:tc>
          <w:tcPr>
            <w:tcW w:w="1479" w:type="dxa"/>
          </w:tcPr>
          <w:p w14:paraId="547781ED" w14:textId="77777777" w:rsidR="001D3C91" w:rsidRPr="00E21725" w:rsidRDefault="001D3C91">
            <w:pPr>
              <w:contextualSpacing/>
              <w:jc w:val="center"/>
              <w:rPr>
                <w:b/>
              </w:rPr>
            </w:pPr>
            <w:r w:rsidRPr="00E21725">
              <w:rPr>
                <w:b/>
              </w:rPr>
              <w:t>An</w:t>
            </w:r>
          </w:p>
        </w:tc>
        <w:tc>
          <w:tcPr>
            <w:tcW w:w="1329" w:type="dxa"/>
          </w:tcPr>
          <w:p w14:paraId="07C04009" w14:textId="77777777" w:rsidR="001D3C91" w:rsidRPr="00E21725" w:rsidRDefault="001D3C91">
            <w:pPr>
              <w:contextualSpacing/>
              <w:jc w:val="center"/>
              <w:rPr>
                <w:b/>
              </w:rPr>
            </w:pPr>
            <w:r w:rsidRPr="00E21725">
              <w:rPr>
                <w:b/>
              </w:rPr>
              <w:t>E</w:t>
            </w:r>
          </w:p>
        </w:tc>
        <w:tc>
          <w:tcPr>
            <w:tcW w:w="879" w:type="dxa"/>
          </w:tcPr>
          <w:p w14:paraId="75655210" w14:textId="77777777" w:rsidR="001D3C91" w:rsidRPr="00E21725" w:rsidRDefault="001D3C91">
            <w:pPr>
              <w:contextualSpacing/>
              <w:jc w:val="center"/>
              <w:rPr>
                <w:b/>
              </w:rPr>
            </w:pPr>
            <w:r w:rsidRPr="00E21725">
              <w:rPr>
                <w:b/>
              </w:rPr>
              <w:t>C</w:t>
            </w:r>
          </w:p>
        </w:tc>
        <w:tc>
          <w:tcPr>
            <w:tcW w:w="1037" w:type="dxa"/>
          </w:tcPr>
          <w:p w14:paraId="4B0A23E0" w14:textId="77777777" w:rsidR="001D3C91" w:rsidRPr="00E21725" w:rsidRDefault="001D3C91">
            <w:pPr>
              <w:contextualSpacing/>
              <w:jc w:val="center"/>
              <w:rPr>
                <w:b/>
              </w:rPr>
            </w:pPr>
            <w:r w:rsidRPr="00E21725">
              <w:rPr>
                <w:b/>
              </w:rPr>
              <w:t>Total</w:t>
            </w:r>
          </w:p>
        </w:tc>
      </w:tr>
      <w:tr w:rsidR="001D3C91" w:rsidRPr="00E21725" w14:paraId="032241F6" w14:textId="77777777">
        <w:trPr>
          <w:trHeight w:val="271"/>
          <w:jc w:val="center"/>
        </w:trPr>
        <w:tc>
          <w:tcPr>
            <w:tcW w:w="954" w:type="dxa"/>
          </w:tcPr>
          <w:p w14:paraId="64B71199" w14:textId="77777777" w:rsidR="001D3C91" w:rsidRPr="00E21725" w:rsidRDefault="001D3C91">
            <w:pPr>
              <w:contextualSpacing/>
              <w:jc w:val="center"/>
              <w:rPr>
                <w:bCs/>
              </w:rPr>
            </w:pPr>
            <w:r w:rsidRPr="00E21725">
              <w:rPr>
                <w:bCs/>
              </w:rPr>
              <w:t>CO1</w:t>
            </w:r>
          </w:p>
        </w:tc>
        <w:tc>
          <w:tcPr>
            <w:tcW w:w="2296" w:type="dxa"/>
          </w:tcPr>
          <w:p w14:paraId="5E2AF4B8" w14:textId="77777777" w:rsidR="001D3C91" w:rsidRPr="00E21725" w:rsidRDefault="001D3C91">
            <w:pPr>
              <w:contextualSpacing/>
              <w:jc w:val="center"/>
              <w:rPr>
                <w:lang w:val="en-IN"/>
              </w:rPr>
            </w:pPr>
            <w:r w:rsidRPr="00E21725">
              <w:rPr>
                <w:lang w:val="en-IN"/>
              </w:rPr>
              <w:t>9</w:t>
            </w:r>
          </w:p>
        </w:tc>
        <w:tc>
          <w:tcPr>
            <w:tcW w:w="1476" w:type="dxa"/>
          </w:tcPr>
          <w:p w14:paraId="30FB2464" w14:textId="77777777" w:rsidR="001D3C91" w:rsidRPr="00E21725" w:rsidRDefault="001D3C91">
            <w:pPr>
              <w:contextualSpacing/>
              <w:jc w:val="center"/>
              <w:rPr>
                <w:lang w:val="en-IN"/>
              </w:rPr>
            </w:pPr>
            <w:r w:rsidRPr="00E21725">
              <w:rPr>
                <w:lang w:val="en-IN"/>
              </w:rPr>
              <w:t>8</w:t>
            </w:r>
          </w:p>
        </w:tc>
        <w:tc>
          <w:tcPr>
            <w:tcW w:w="1035" w:type="dxa"/>
          </w:tcPr>
          <w:p w14:paraId="2DAFD93C" w14:textId="77777777" w:rsidR="001D3C91" w:rsidRPr="00E21725" w:rsidRDefault="001D3C91">
            <w:pPr>
              <w:contextualSpacing/>
              <w:jc w:val="center"/>
              <w:rPr>
                <w:lang w:val="en-IN"/>
              </w:rPr>
            </w:pPr>
            <w:r w:rsidRPr="00E21725">
              <w:rPr>
                <w:lang w:val="en-IN"/>
              </w:rPr>
              <w:t>0</w:t>
            </w:r>
          </w:p>
        </w:tc>
        <w:tc>
          <w:tcPr>
            <w:tcW w:w="1479" w:type="dxa"/>
          </w:tcPr>
          <w:p w14:paraId="4E2DA285" w14:textId="77777777" w:rsidR="001D3C91" w:rsidRPr="00E21725" w:rsidRDefault="001D3C91">
            <w:pPr>
              <w:contextualSpacing/>
              <w:jc w:val="center"/>
              <w:rPr>
                <w:lang w:val="en-IN"/>
              </w:rPr>
            </w:pPr>
            <w:r w:rsidRPr="00E21725">
              <w:rPr>
                <w:lang w:val="en-IN"/>
              </w:rPr>
              <w:t>7</w:t>
            </w:r>
          </w:p>
        </w:tc>
        <w:tc>
          <w:tcPr>
            <w:tcW w:w="1329" w:type="dxa"/>
          </w:tcPr>
          <w:p w14:paraId="47C0AC58" w14:textId="77777777" w:rsidR="001D3C91" w:rsidRPr="00E21725" w:rsidRDefault="001D3C91">
            <w:pPr>
              <w:contextualSpacing/>
              <w:jc w:val="center"/>
              <w:rPr>
                <w:lang w:val="en-IN"/>
              </w:rPr>
            </w:pPr>
            <w:r w:rsidRPr="00E21725">
              <w:rPr>
                <w:lang w:val="en-IN"/>
              </w:rPr>
              <w:t>0</w:t>
            </w:r>
          </w:p>
        </w:tc>
        <w:tc>
          <w:tcPr>
            <w:tcW w:w="879" w:type="dxa"/>
          </w:tcPr>
          <w:p w14:paraId="45A0989D" w14:textId="77777777" w:rsidR="001D3C91" w:rsidRPr="00E21725" w:rsidRDefault="001D3C91">
            <w:pPr>
              <w:contextualSpacing/>
              <w:jc w:val="center"/>
              <w:rPr>
                <w:lang w:val="en-IN"/>
              </w:rPr>
            </w:pPr>
            <w:r w:rsidRPr="00E21725">
              <w:rPr>
                <w:lang w:val="en-IN"/>
              </w:rPr>
              <w:t>5</w:t>
            </w:r>
          </w:p>
        </w:tc>
        <w:tc>
          <w:tcPr>
            <w:tcW w:w="1037" w:type="dxa"/>
          </w:tcPr>
          <w:p w14:paraId="3D0BA769" w14:textId="77777777" w:rsidR="001D3C91" w:rsidRPr="00E21725" w:rsidRDefault="001D3C91">
            <w:pPr>
              <w:contextualSpacing/>
              <w:jc w:val="center"/>
              <w:rPr>
                <w:lang w:val="en-IN"/>
              </w:rPr>
            </w:pPr>
            <w:r w:rsidRPr="00E21725">
              <w:rPr>
                <w:lang w:val="en-IN"/>
              </w:rPr>
              <w:t xml:space="preserve"> 29</w:t>
            </w:r>
          </w:p>
        </w:tc>
      </w:tr>
      <w:tr w:rsidR="001D3C91" w:rsidRPr="00E21725" w14:paraId="0A93EB37" w14:textId="77777777">
        <w:trPr>
          <w:trHeight w:val="271"/>
          <w:jc w:val="center"/>
        </w:trPr>
        <w:tc>
          <w:tcPr>
            <w:tcW w:w="954" w:type="dxa"/>
          </w:tcPr>
          <w:p w14:paraId="54493389" w14:textId="77777777" w:rsidR="001D3C91" w:rsidRPr="00E21725" w:rsidRDefault="001D3C91">
            <w:pPr>
              <w:contextualSpacing/>
              <w:jc w:val="center"/>
              <w:rPr>
                <w:bCs/>
              </w:rPr>
            </w:pPr>
            <w:r w:rsidRPr="00E21725">
              <w:rPr>
                <w:bCs/>
              </w:rPr>
              <w:t>CO2</w:t>
            </w:r>
          </w:p>
        </w:tc>
        <w:tc>
          <w:tcPr>
            <w:tcW w:w="2296" w:type="dxa"/>
          </w:tcPr>
          <w:p w14:paraId="174AFF51" w14:textId="77777777" w:rsidR="001D3C91" w:rsidRPr="00E21725" w:rsidRDefault="001D3C91">
            <w:pPr>
              <w:contextualSpacing/>
              <w:jc w:val="center"/>
              <w:rPr>
                <w:lang w:val="en-IN"/>
              </w:rPr>
            </w:pPr>
            <w:r w:rsidRPr="00E21725">
              <w:rPr>
                <w:lang w:val="en-IN"/>
              </w:rPr>
              <w:t>1</w:t>
            </w:r>
          </w:p>
        </w:tc>
        <w:tc>
          <w:tcPr>
            <w:tcW w:w="1476" w:type="dxa"/>
          </w:tcPr>
          <w:p w14:paraId="33318A29" w14:textId="77777777" w:rsidR="001D3C91" w:rsidRPr="00E21725" w:rsidRDefault="001D3C91">
            <w:pPr>
              <w:contextualSpacing/>
              <w:jc w:val="center"/>
            </w:pPr>
            <w:r w:rsidRPr="00E21725">
              <w:rPr>
                <w:lang w:val="en-IN"/>
              </w:rPr>
              <w:t>7</w:t>
            </w:r>
          </w:p>
        </w:tc>
        <w:tc>
          <w:tcPr>
            <w:tcW w:w="1035" w:type="dxa"/>
          </w:tcPr>
          <w:p w14:paraId="0E8E2888" w14:textId="77777777" w:rsidR="001D3C91" w:rsidRPr="00E21725" w:rsidRDefault="001D3C91">
            <w:pPr>
              <w:contextualSpacing/>
              <w:jc w:val="center"/>
              <w:rPr>
                <w:lang w:val="en-IN"/>
              </w:rPr>
            </w:pPr>
            <w:r w:rsidRPr="00E21725">
              <w:rPr>
                <w:lang w:val="en-IN"/>
              </w:rPr>
              <w:t>7</w:t>
            </w:r>
          </w:p>
        </w:tc>
        <w:tc>
          <w:tcPr>
            <w:tcW w:w="1479" w:type="dxa"/>
          </w:tcPr>
          <w:p w14:paraId="7EB59084" w14:textId="77777777" w:rsidR="001D3C91" w:rsidRPr="00E21725" w:rsidRDefault="001D3C91">
            <w:pPr>
              <w:contextualSpacing/>
              <w:jc w:val="center"/>
              <w:rPr>
                <w:lang w:val="en-IN"/>
              </w:rPr>
            </w:pPr>
            <w:r w:rsidRPr="00E21725">
              <w:rPr>
                <w:lang w:val="en-IN"/>
              </w:rPr>
              <w:t>6</w:t>
            </w:r>
          </w:p>
        </w:tc>
        <w:tc>
          <w:tcPr>
            <w:tcW w:w="1329" w:type="dxa"/>
          </w:tcPr>
          <w:p w14:paraId="1676111D" w14:textId="77777777" w:rsidR="001D3C91" w:rsidRPr="00E21725" w:rsidRDefault="001D3C91">
            <w:pPr>
              <w:contextualSpacing/>
              <w:jc w:val="center"/>
              <w:rPr>
                <w:lang w:val="en-IN"/>
              </w:rPr>
            </w:pPr>
            <w:r w:rsidRPr="00E21725">
              <w:rPr>
                <w:lang w:val="en-IN"/>
              </w:rPr>
              <w:t>8</w:t>
            </w:r>
          </w:p>
        </w:tc>
        <w:tc>
          <w:tcPr>
            <w:tcW w:w="879" w:type="dxa"/>
          </w:tcPr>
          <w:p w14:paraId="4A7B546F" w14:textId="77777777" w:rsidR="001D3C91" w:rsidRPr="00E21725" w:rsidRDefault="001D3C91">
            <w:pPr>
              <w:contextualSpacing/>
              <w:jc w:val="center"/>
              <w:rPr>
                <w:lang w:val="en-IN"/>
              </w:rPr>
            </w:pPr>
            <w:r w:rsidRPr="00E21725">
              <w:rPr>
                <w:lang w:val="en-IN"/>
              </w:rPr>
              <w:t>1</w:t>
            </w:r>
          </w:p>
        </w:tc>
        <w:tc>
          <w:tcPr>
            <w:tcW w:w="1037" w:type="dxa"/>
          </w:tcPr>
          <w:p w14:paraId="78630A6D" w14:textId="77777777" w:rsidR="001D3C91" w:rsidRPr="00E21725" w:rsidRDefault="001D3C91">
            <w:pPr>
              <w:contextualSpacing/>
              <w:jc w:val="center"/>
              <w:rPr>
                <w:lang w:val="en-IN"/>
              </w:rPr>
            </w:pPr>
            <w:r w:rsidRPr="00E21725">
              <w:rPr>
                <w:lang w:val="en-IN"/>
              </w:rPr>
              <w:t xml:space="preserve"> 30</w:t>
            </w:r>
          </w:p>
        </w:tc>
      </w:tr>
      <w:tr w:rsidR="001D3C91" w:rsidRPr="00E21725" w14:paraId="682DC1B3" w14:textId="77777777">
        <w:trPr>
          <w:trHeight w:val="271"/>
          <w:jc w:val="center"/>
        </w:trPr>
        <w:tc>
          <w:tcPr>
            <w:tcW w:w="954" w:type="dxa"/>
          </w:tcPr>
          <w:p w14:paraId="67B35AF2" w14:textId="77777777" w:rsidR="001D3C91" w:rsidRPr="00E21725" w:rsidRDefault="001D3C91">
            <w:pPr>
              <w:contextualSpacing/>
              <w:jc w:val="center"/>
              <w:rPr>
                <w:bCs/>
              </w:rPr>
            </w:pPr>
            <w:r w:rsidRPr="00E21725">
              <w:rPr>
                <w:bCs/>
              </w:rPr>
              <w:t>CO3</w:t>
            </w:r>
          </w:p>
        </w:tc>
        <w:tc>
          <w:tcPr>
            <w:tcW w:w="2296" w:type="dxa"/>
          </w:tcPr>
          <w:p w14:paraId="66B4D811" w14:textId="77777777" w:rsidR="001D3C91" w:rsidRPr="00E21725" w:rsidRDefault="001D3C91">
            <w:pPr>
              <w:contextualSpacing/>
              <w:jc w:val="center"/>
              <w:rPr>
                <w:lang w:val="en-IN"/>
              </w:rPr>
            </w:pPr>
            <w:r w:rsidRPr="00E21725">
              <w:rPr>
                <w:lang w:val="en-IN"/>
              </w:rPr>
              <w:t>1</w:t>
            </w:r>
          </w:p>
        </w:tc>
        <w:tc>
          <w:tcPr>
            <w:tcW w:w="1476" w:type="dxa"/>
          </w:tcPr>
          <w:p w14:paraId="42D2026E" w14:textId="77777777" w:rsidR="001D3C91" w:rsidRPr="00E21725" w:rsidRDefault="001D3C91">
            <w:pPr>
              <w:contextualSpacing/>
              <w:jc w:val="center"/>
              <w:rPr>
                <w:lang w:val="en-IN"/>
              </w:rPr>
            </w:pPr>
            <w:r w:rsidRPr="00E21725">
              <w:rPr>
                <w:lang w:val="en-IN"/>
              </w:rPr>
              <w:t>1</w:t>
            </w:r>
          </w:p>
        </w:tc>
        <w:tc>
          <w:tcPr>
            <w:tcW w:w="1035" w:type="dxa"/>
          </w:tcPr>
          <w:p w14:paraId="0DB41247" w14:textId="77777777" w:rsidR="001D3C91" w:rsidRPr="00E21725" w:rsidRDefault="001D3C91">
            <w:pPr>
              <w:contextualSpacing/>
              <w:jc w:val="center"/>
              <w:rPr>
                <w:lang w:val="en-IN"/>
              </w:rPr>
            </w:pPr>
            <w:r w:rsidRPr="00E21725">
              <w:rPr>
                <w:lang w:val="en-IN"/>
              </w:rPr>
              <w:t>9</w:t>
            </w:r>
          </w:p>
        </w:tc>
        <w:tc>
          <w:tcPr>
            <w:tcW w:w="1479" w:type="dxa"/>
          </w:tcPr>
          <w:p w14:paraId="502DD8E0" w14:textId="77777777" w:rsidR="001D3C91" w:rsidRPr="00E21725" w:rsidRDefault="001D3C91">
            <w:pPr>
              <w:contextualSpacing/>
              <w:jc w:val="center"/>
              <w:rPr>
                <w:lang w:val="en-IN"/>
              </w:rPr>
            </w:pPr>
            <w:r w:rsidRPr="00E21725">
              <w:rPr>
                <w:lang w:val="en-IN"/>
              </w:rPr>
              <w:t>0</w:t>
            </w:r>
          </w:p>
        </w:tc>
        <w:tc>
          <w:tcPr>
            <w:tcW w:w="1329" w:type="dxa"/>
          </w:tcPr>
          <w:p w14:paraId="09E5F43A" w14:textId="77777777" w:rsidR="001D3C91" w:rsidRPr="00E21725" w:rsidRDefault="001D3C91">
            <w:pPr>
              <w:contextualSpacing/>
              <w:jc w:val="center"/>
              <w:rPr>
                <w:lang w:val="en-IN"/>
              </w:rPr>
            </w:pPr>
            <w:r w:rsidRPr="00E21725">
              <w:rPr>
                <w:lang w:val="en-IN"/>
              </w:rPr>
              <w:t>11</w:t>
            </w:r>
          </w:p>
        </w:tc>
        <w:tc>
          <w:tcPr>
            <w:tcW w:w="879" w:type="dxa"/>
          </w:tcPr>
          <w:p w14:paraId="55D7094B" w14:textId="77777777" w:rsidR="001D3C91" w:rsidRPr="00E21725" w:rsidRDefault="001D3C91">
            <w:pPr>
              <w:contextualSpacing/>
              <w:jc w:val="center"/>
              <w:rPr>
                <w:lang w:val="en-IN"/>
              </w:rPr>
            </w:pPr>
            <w:r w:rsidRPr="00E21725">
              <w:rPr>
                <w:lang w:val="en-IN"/>
              </w:rPr>
              <w:t>1</w:t>
            </w:r>
          </w:p>
        </w:tc>
        <w:tc>
          <w:tcPr>
            <w:tcW w:w="1037" w:type="dxa"/>
          </w:tcPr>
          <w:p w14:paraId="358C733D" w14:textId="77777777" w:rsidR="001D3C91" w:rsidRPr="00E21725" w:rsidRDefault="001D3C91">
            <w:pPr>
              <w:contextualSpacing/>
              <w:jc w:val="center"/>
              <w:rPr>
                <w:lang w:val="en-IN"/>
              </w:rPr>
            </w:pPr>
            <w:r w:rsidRPr="00E21725">
              <w:rPr>
                <w:lang w:val="en-IN"/>
              </w:rPr>
              <w:t xml:space="preserve"> 23</w:t>
            </w:r>
          </w:p>
        </w:tc>
      </w:tr>
      <w:tr w:rsidR="001D3C91" w:rsidRPr="00E21725" w14:paraId="4D493820" w14:textId="77777777">
        <w:trPr>
          <w:trHeight w:val="271"/>
          <w:jc w:val="center"/>
        </w:trPr>
        <w:tc>
          <w:tcPr>
            <w:tcW w:w="954" w:type="dxa"/>
          </w:tcPr>
          <w:p w14:paraId="3E6CE85D" w14:textId="77777777" w:rsidR="001D3C91" w:rsidRPr="00E21725" w:rsidRDefault="001D3C91">
            <w:pPr>
              <w:contextualSpacing/>
              <w:jc w:val="center"/>
              <w:rPr>
                <w:bCs/>
              </w:rPr>
            </w:pPr>
            <w:r w:rsidRPr="00E21725">
              <w:rPr>
                <w:bCs/>
              </w:rPr>
              <w:t>CO4</w:t>
            </w:r>
          </w:p>
        </w:tc>
        <w:tc>
          <w:tcPr>
            <w:tcW w:w="2296" w:type="dxa"/>
          </w:tcPr>
          <w:p w14:paraId="731B06AF" w14:textId="77777777" w:rsidR="001D3C91" w:rsidRPr="00E21725" w:rsidRDefault="001D3C91">
            <w:pPr>
              <w:contextualSpacing/>
              <w:jc w:val="center"/>
              <w:rPr>
                <w:lang w:val="en-IN"/>
              </w:rPr>
            </w:pPr>
            <w:r w:rsidRPr="00E21725">
              <w:rPr>
                <w:lang w:val="en-IN"/>
              </w:rPr>
              <w:t>5</w:t>
            </w:r>
          </w:p>
        </w:tc>
        <w:tc>
          <w:tcPr>
            <w:tcW w:w="1476" w:type="dxa"/>
          </w:tcPr>
          <w:p w14:paraId="6EDC4BAD" w14:textId="77777777" w:rsidR="001D3C91" w:rsidRPr="00E21725" w:rsidRDefault="001D3C91">
            <w:pPr>
              <w:contextualSpacing/>
              <w:jc w:val="center"/>
              <w:rPr>
                <w:lang w:val="en-IN"/>
              </w:rPr>
            </w:pPr>
            <w:r w:rsidRPr="00E21725">
              <w:rPr>
                <w:lang w:val="en-IN"/>
              </w:rPr>
              <w:t>1</w:t>
            </w:r>
          </w:p>
        </w:tc>
        <w:tc>
          <w:tcPr>
            <w:tcW w:w="1035" w:type="dxa"/>
          </w:tcPr>
          <w:p w14:paraId="14501F77" w14:textId="77777777" w:rsidR="001D3C91" w:rsidRPr="00E21725" w:rsidRDefault="001D3C91">
            <w:pPr>
              <w:contextualSpacing/>
              <w:jc w:val="center"/>
              <w:rPr>
                <w:lang w:val="en-IN"/>
              </w:rPr>
            </w:pPr>
            <w:r w:rsidRPr="00E21725">
              <w:rPr>
                <w:lang w:val="en-IN"/>
              </w:rPr>
              <w:t>5</w:t>
            </w:r>
          </w:p>
        </w:tc>
        <w:tc>
          <w:tcPr>
            <w:tcW w:w="1479" w:type="dxa"/>
          </w:tcPr>
          <w:p w14:paraId="60D3D632" w14:textId="77777777" w:rsidR="001D3C91" w:rsidRPr="00E21725" w:rsidRDefault="001D3C91">
            <w:pPr>
              <w:contextualSpacing/>
              <w:jc w:val="center"/>
              <w:rPr>
                <w:lang w:val="en-IN"/>
              </w:rPr>
            </w:pPr>
            <w:r w:rsidRPr="00E21725">
              <w:rPr>
                <w:lang w:val="en-IN"/>
              </w:rPr>
              <w:t>0</w:t>
            </w:r>
          </w:p>
        </w:tc>
        <w:tc>
          <w:tcPr>
            <w:tcW w:w="1329" w:type="dxa"/>
          </w:tcPr>
          <w:p w14:paraId="39CD1E52" w14:textId="77777777" w:rsidR="001D3C91" w:rsidRPr="00E21725" w:rsidRDefault="001D3C91">
            <w:pPr>
              <w:contextualSpacing/>
              <w:jc w:val="center"/>
              <w:rPr>
                <w:lang w:val="en-IN"/>
              </w:rPr>
            </w:pPr>
            <w:r w:rsidRPr="00E21725">
              <w:rPr>
                <w:lang w:val="en-IN"/>
              </w:rPr>
              <w:t>10</w:t>
            </w:r>
          </w:p>
        </w:tc>
        <w:tc>
          <w:tcPr>
            <w:tcW w:w="879" w:type="dxa"/>
          </w:tcPr>
          <w:p w14:paraId="0D1107AF" w14:textId="77777777" w:rsidR="001D3C91" w:rsidRPr="00E21725" w:rsidRDefault="001D3C91">
            <w:pPr>
              <w:contextualSpacing/>
              <w:jc w:val="center"/>
              <w:rPr>
                <w:lang w:val="en-IN"/>
              </w:rPr>
            </w:pPr>
            <w:r w:rsidRPr="00E21725">
              <w:rPr>
                <w:lang w:val="en-IN"/>
              </w:rPr>
              <w:t>0</w:t>
            </w:r>
          </w:p>
        </w:tc>
        <w:tc>
          <w:tcPr>
            <w:tcW w:w="1037" w:type="dxa"/>
          </w:tcPr>
          <w:p w14:paraId="61607A85" w14:textId="77777777" w:rsidR="001D3C91" w:rsidRPr="00E21725" w:rsidRDefault="001D3C91">
            <w:pPr>
              <w:contextualSpacing/>
              <w:jc w:val="center"/>
              <w:rPr>
                <w:lang w:val="en-IN"/>
              </w:rPr>
            </w:pPr>
            <w:r w:rsidRPr="00E21725">
              <w:rPr>
                <w:lang w:val="en-IN"/>
              </w:rPr>
              <w:t xml:space="preserve"> 21</w:t>
            </w:r>
          </w:p>
        </w:tc>
      </w:tr>
      <w:tr w:rsidR="001D3C91" w:rsidRPr="00E21725" w14:paraId="7F7F585E" w14:textId="77777777">
        <w:trPr>
          <w:trHeight w:val="271"/>
          <w:jc w:val="center"/>
        </w:trPr>
        <w:tc>
          <w:tcPr>
            <w:tcW w:w="954" w:type="dxa"/>
          </w:tcPr>
          <w:p w14:paraId="0CFB0E7A" w14:textId="77777777" w:rsidR="001D3C91" w:rsidRPr="00E21725" w:rsidRDefault="001D3C91">
            <w:pPr>
              <w:contextualSpacing/>
              <w:jc w:val="center"/>
              <w:rPr>
                <w:bCs/>
              </w:rPr>
            </w:pPr>
            <w:r w:rsidRPr="00E21725">
              <w:rPr>
                <w:bCs/>
              </w:rPr>
              <w:t>CO5</w:t>
            </w:r>
          </w:p>
        </w:tc>
        <w:tc>
          <w:tcPr>
            <w:tcW w:w="2296" w:type="dxa"/>
          </w:tcPr>
          <w:p w14:paraId="1667128C" w14:textId="77777777" w:rsidR="001D3C91" w:rsidRPr="00E21725" w:rsidRDefault="001D3C91">
            <w:pPr>
              <w:contextualSpacing/>
              <w:jc w:val="center"/>
              <w:rPr>
                <w:lang w:val="en-IN"/>
              </w:rPr>
            </w:pPr>
            <w:r w:rsidRPr="00E21725">
              <w:rPr>
                <w:lang w:val="en-IN"/>
              </w:rPr>
              <w:t>0</w:t>
            </w:r>
          </w:p>
        </w:tc>
        <w:tc>
          <w:tcPr>
            <w:tcW w:w="1476" w:type="dxa"/>
          </w:tcPr>
          <w:p w14:paraId="0B3F4F7E" w14:textId="77777777" w:rsidR="001D3C91" w:rsidRPr="00E21725" w:rsidRDefault="001D3C91">
            <w:pPr>
              <w:contextualSpacing/>
              <w:jc w:val="center"/>
              <w:rPr>
                <w:lang w:val="en-IN"/>
              </w:rPr>
            </w:pPr>
            <w:r w:rsidRPr="00E21725">
              <w:rPr>
                <w:lang w:val="en-IN"/>
              </w:rPr>
              <w:t>0</w:t>
            </w:r>
          </w:p>
        </w:tc>
        <w:tc>
          <w:tcPr>
            <w:tcW w:w="1035" w:type="dxa"/>
          </w:tcPr>
          <w:p w14:paraId="16D944F5" w14:textId="77777777" w:rsidR="001D3C91" w:rsidRPr="00E21725" w:rsidRDefault="001D3C91">
            <w:pPr>
              <w:contextualSpacing/>
              <w:jc w:val="center"/>
              <w:rPr>
                <w:lang w:val="en-IN"/>
              </w:rPr>
            </w:pPr>
            <w:r w:rsidRPr="00E21725">
              <w:rPr>
                <w:lang w:val="en-IN"/>
              </w:rPr>
              <w:t>1</w:t>
            </w:r>
          </w:p>
        </w:tc>
        <w:tc>
          <w:tcPr>
            <w:tcW w:w="1479" w:type="dxa"/>
          </w:tcPr>
          <w:p w14:paraId="2837169D" w14:textId="77777777" w:rsidR="001D3C91" w:rsidRPr="00E21725" w:rsidRDefault="001D3C91">
            <w:pPr>
              <w:contextualSpacing/>
              <w:jc w:val="center"/>
              <w:rPr>
                <w:lang w:val="en-IN"/>
              </w:rPr>
            </w:pPr>
            <w:r w:rsidRPr="00E21725">
              <w:rPr>
                <w:lang w:val="en-IN"/>
              </w:rPr>
              <w:t>2</w:t>
            </w:r>
          </w:p>
        </w:tc>
        <w:tc>
          <w:tcPr>
            <w:tcW w:w="1329" w:type="dxa"/>
          </w:tcPr>
          <w:p w14:paraId="646B53EF" w14:textId="77777777" w:rsidR="001D3C91" w:rsidRPr="00E21725" w:rsidRDefault="001D3C91">
            <w:pPr>
              <w:contextualSpacing/>
              <w:jc w:val="center"/>
              <w:rPr>
                <w:lang w:val="en-IN"/>
              </w:rPr>
            </w:pPr>
            <w:r w:rsidRPr="00E21725">
              <w:rPr>
                <w:lang w:val="en-IN"/>
              </w:rPr>
              <w:t>5</w:t>
            </w:r>
          </w:p>
        </w:tc>
        <w:tc>
          <w:tcPr>
            <w:tcW w:w="879" w:type="dxa"/>
          </w:tcPr>
          <w:p w14:paraId="047FDBEF" w14:textId="77777777" w:rsidR="001D3C91" w:rsidRPr="00E21725" w:rsidRDefault="001D3C91">
            <w:pPr>
              <w:contextualSpacing/>
              <w:jc w:val="center"/>
              <w:rPr>
                <w:lang w:val="en-IN"/>
              </w:rPr>
            </w:pPr>
            <w:r w:rsidRPr="00E21725">
              <w:rPr>
                <w:lang w:val="en-IN"/>
              </w:rPr>
              <w:t>7</w:t>
            </w:r>
          </w:p>
        </w:tc>
        <w:tc>
          <w:tcPr>
            <w:tcW w:w="1037" w:type="dxa"/>
          </w:tcPr>
          <w:p w14:paraId="382506B6" w14:textId="77777777" w:rsidR="001D3C91" w:rsidRPr="00E21725" w:rsidRDefault="001D3C91">
            <w:pPr>
              <w:contextualSpacing/>
              <w:jc w:val="center"/>
              <w:rPr>
                <w:lang w:val="en-IN"/>
              </w:rPr>
            </w:pPr>
            <w:r w:rsidRPr="00E21725">
              <w:rPr>
                <w:lang w:val="en-IN"/>
              </w:rPr>
              <w:t xml:space="preserve"> 15</w:t>
            </w:r>
          </w:p>
        </w:tc>
      </w:tr>
      <w:tr w:rsidR="001D3C91" w:rsidRPr="00E21725" w14:paraId="273F9050" w14:textId="77777777">
        <w:trPr>
          <w:trHeight w:val="286"/>
          <w:jc w:val="center"/>
        </w:trPr>
        <w:tc>
          <w:tcPr>
            <w:tcW w:w="954" w:type="dxa"/>
          </w:tcPr>
          <w:p w14:paraId="536E0FB3" w14:textId="77777777" w:rsidR="001D3C91" w:rsidRPr="00E21725" w:rsidRDefault="001D3C91">
            <w:pPr>
              <w:contextualSpacing/>
              <w:jc w:val="center"/>
              <w:rPr>
                <w:bCs/>
              </w:rPr>
            </w:pPr>
            <w:r w:rsidRPr="00E21725">
              <w:rPr>
                <w:bCs/>
              </w:rPr>
              <w:t>CO6</w:t>
            </w:r>
          </w:p>
        </w:tc>
        <w:tc>
          <w:tcPr>
            <w:tcW w:w="2296" w:type="dxa"/>
          </w:tcPr>
          <w:p w14:paraId="405D221D" w14:textId="77777777" w:rsidR="001D3C91" w:rsidRPr="00E21725" w:rsidRDefault="001D3C91">
            <w:pPr>
              <w:contextualSpacing/>
              <w:jc w:val="center"/>
              <w:rPr>
                <w:lang w:val="en-IN"/>
              </w:rPr>
            </w:pPr>
            <w:r w:rsidRPr="00E21725">
              <w:rPr>
                <w:lang w:val="en-IN"/>
              </w:rPr>
              <w:t>1</w:t>
            </w:r>
          </w:p>
        </w:tc>
        <w:tc>
          <w:tcPr>
            <w:tcW w:w="1476" w:type="dxa"/>
          </w:tcPr>
          <w:p w14:paraId="4FF29571" w14:textId="77777777" w:rsidR="001D3C91" w:rsidRPr="00E21725" w:rsidRDefault="001D3C91">
            <w:pPr>
              <w:contextualSpacing/>
              <w:jc w:val="center"/>
              <w:rPr>
                <w:lang w:val="en-IN"/>
              </w:rPr>
            </w:pPr>
            <w:r w:rsidRPr="00E21725">
              <w:rPr>
                <w:lang w:val="en-IN"/>
              </w:rPr>
              <w:t>0</w:t>
            </w:r>
          </w:p>
        </w:tc>
        <w:tc>
          <w:tcPr>
            <w:tcW w:w="1035" w:type="dxa"/>
          </w:tcPr>
          <w:p w14:paraId="285BE0E6" w14:textId="77777777" w:rsidR="001D3C91" w:rsidRPr="00E21725" w:rsidRDefault="001D3C91">
            <w:pPr>
              <w:contextualSpacing/>
              <w:jc w:val="center"/>
              <w:rPr>
                <w:lang w:val="en-IN"/>
              </w:rPr>
            </w:pPr>
            <w:r w:rsidRPr="00E21725">
              <w:rPr>
                <w:lang w:val="en-IN"/>
              </w:rPr>
              <w:t>1</w:t>
            </w:r>
          </w:p>
        </w:tc>
        <w:tc>
          <w:tcPr>
            <w:tcW w:w="1479" w:type="dxa"/>
          </w:tcPr>
          <w:p w14:paraId="67CFB104" w14:textId="77777777" w:rsidR="001D3C91" w:rsidRPr="00E21725" w:rsidRDefault="001D3C91">
            <w:pPr>
              <w:contextualSpacing/>
              <w:jc w:val="center"/>
              <w:rPr>
                <w:lang w:val="en-IN"/>
              </w:rPr>
            </w:pPr>
            <w:r w:rsidRPr="00E21725">
              <w:rPr>
                <w:lang w:val="en-IN"/>
              </w:rPr>
              <w:t>5</w:t>
            </w:r>
          </w:p>
        </w:tc>
        <w:tc>
          <w:tcPr>
            <w:tcW w:w="1329" w:type="dxa"/>
          </w:tcPr>
          <w:p w14:paraId="25C6E203" w14:textId="77777777" w:rsidR="001D3C91" w:rsidRPr="00E21725" w:rsidRDefault="001D3C91">
            <w:pPr>
              <w:contextualSpacing/>
              <w:jc w:val="center"/>
              <w:rPr>
                <w:lang w:val="en-IN"/>
              </w:rPr>
            </w:pPr>
            <w:r w:rsidRPr="00E21725">
              <w:rPr>
                <w:lang w:val="en-IN"/>
              </w:rPr>
              <w:t>0</w:t>
            </w:r>
          </w:p>
        </w:tc>
        <w:tc>
          <w:tcPr>
            <w:tcW w:w="879" w:type="dxa"/>
          </w:tcPr>
          <w:p w14:paraId="59D954B8" w14:textId="77777777" w:rsidR="001D3C91" w:rsidRPr="00E21725" w:rsidRDefault="001D3C91">
            <w:pPr>
              <w:contextualSpacing/>
              <w:jc w:val="center"/>
              <w:rPr>
                <w:lang w:val="en-IN"/>
              </w:rPr>
            </w:pPr>
            <w:r w:rsidRPr="00E21725">
              <w:rPr>
                <w:lang w:val="en-IN"/>
              </w:rPr>
              <w:t>0</w:t>
            </w:r>
          </w:p>
        </w:tc>
        <w:tc>
          <w:tcPr>
            <w:tcW w:w="1037" w:type="dxa"/>
          </w:tcPr>
          <w:p w14:paraId="01940990" w14:textId="77777777" w:rsidR="001D3C91" w:rsidRPr="00E21725" w:rsidRDefault="001D3C91">
            <w:pPr>
              <w:contextualSpacing/>
              <w:jc w:val="center"/>
              <w:rPr>
                <w:lang w:val="en-IN"/>
              </w:rPr>
            </w:pPr>
            <w:r w:rsidRPr="00E21725">
              <w:rPr>
                <w:lang w:val="en-IN"/>
              </w:rPr>
              <w:t xml:space="preserve"> 07</w:t>
            </w:r>
          </w:p>
        </w:tc>
      </w:tr>
      <w:tr w:rsidR="001D3C91" w:rsidRPr="00E21725" w14:paraId="5FA2C12F" w14:textId="77777777">
        <w:trPr>
          <w:trHeight w:val="256"/>
          <w:jc w:val="center"/>
        </w:trPr>
        <w:tc>
          <w:tcPr>
            <w:tcW w:w="9448" w:type="dxa"/>
            <w:gridSpan w:val="7"/>
          </w:tcPr>
          <w:p w14:paraId="4C900CFA" w14:textId="77777777" w:rsidR="001D3C91" w:rsidRPr="00E21725" w:rsidRDefault="001D3C91">
            <w:pPr>
              <w:contextualSpacing/>
              <w:rPr>
                <w:lang w:val="en-IN"/>
              </w:rPr>
            </w:pPr>
          </w:p>
        </w:tc>
        <w:tc>
          <w:tcPr>
            <w:tcW w:w="1037" w:type="dxa"/>
          </w:tcPr>
          <w:p w14:paraId="4D4EB5D6" w14:textId="77777777" w:rsidR="001D3C91" w:rsidRPr="00E21725" w:rsidRDefault="001D3C91">
            <w:pPr>
              <w:contextualSpacing/>
              <w:jc w:val="center"/>
              <w:rPr>
                <w:b/>
              </w:rPr>
            </w:pPr>
            <w:r w:rsidRPr="00E21725">
              <w:rPr>
                <w:b/>
              </w:rPr>
              <w:t>125</w:t>
            </w:r>
          </w:p>
        </w:tc>
      </w:tr>
      <w:bookmarkEnd w:id="16"/>
      <w:bookmarkEnd w:id="17"/>
    </w:tbl>
    <w:p w14:paraId="01DA1E3E" w14:textId="5984BEF1" w:rsidR="00EF2B02" w:rsidRDefault="00EF2B02" w:rsidP="001D3C91">
      <w:pPr>
        <w:contextualSpacing/>
      </w:pPr>
    </w:p>
    <w:p w14:paraId="549E0A5A" w14:textId="77777777" w:rsidR="00EF2B02" w:rsidRDefault="00EF2B02">
      <w:pPr>
        <w:spacing w:after="200" w:line="276" w:lineRule="auto"/>
      </w:pPr>
      <w:r>
        <w:br w:type="page"/>
      </w:r>
    </w:p>
    <w:p w14:paraId="33EDF132" w14:textId="77777777" w:rsidR="001D3C91" w:rsidRDefault="001D3C91" w:rsidP="00472F53">
      <w:pPr>
        <w:contextualSpacing/>
        <w:jc w:val="center"/>
        <w:rPr>
          <w:bCs/>
          <w:noProof/>
        </w:rPr>
      </w:pPr>
      <w:r w:rsidRPr="0054206C">
        <w:rPr>
          <w:noProof/>
        </w:rPr>
        <w:lastRenderedPageBreak/>
        <w:drawing>
          <wp:inline distT="0" distB="0" distL="0" distR="0" wp14:anchorId="79797883" wp14:editId="44113EE3">
            <wp:extent cx="5729942" cy="1285875"/>
            <wp:effectExtent l="0" t="0" r="4445" b="0"/>
            <wp:docPr id="18319471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4467" cy="1291379"/>
                    </a:xfrm>
                    <a:prstGeom prst="rect">
                      <a:avLst/>
                    </a:prstGeom>
                  </pic:spPr>
                </pic:pic>
              </a:graphicData>
            </a:graphic>
          </wp:inline>
        </w:drawing>
      </w:r>
    </w:p>
    <w:p w14:paraId="4A4ACBAD" w14:textId="77777777" w:rsidR="001D3C91" w:rsidRDefault="001D3C91" w:rsidP="00472F53">
      <w:pPr>
        <w:contextualSpacing/>
        <w:jc w:val="center"/>
        <w:rPr>
          <w:bCs/>
          <w:noProof/>
        </w:rPr>
      </w:pPr>
    </w:p>
    <w:p w14:paraId="327494C0" w14:textId="77777777" w:rsidR="001D3C91" w:rsidRPr="0054206C"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54206C" w14:paraId="0B538124" w14:textId="77777777" w:rsidTr="00511FC5">
        <w:trPr>
          <w:trHeight w:val="397"/>
          <w:jc w:val="center"/>
        </w:trPr>
        <w:tc>
          <w:tcPr>
            <w:tcW w:w="1701" w:type="dxa"/>
            <w:vAlign w:val="center"/>
          </w:tcPr>
          <w:p w14:paraId="3D7B489E" w14:textId="77777777" w:rsidR="001D3C91" w:rsidRPr="0054206C" w:rsidRDefault="001D3C91" w:rsidP="00472F53">
            <w:pPr>
              <w:pStyle w:val="Title"/>
              <w:contextualSpacing/>
              <w:jc w:val="left"/>
              <w:rPr>
                <w:b/>
                <w:szCs w:val="24"/>
              </w:rPr>
            </w:pPr>
            <w:r w:rsidRPr="0054206C">
              <w:rPr>
                <w:b/>
                <w:szCs w:val="24"/>
              </w:rPr>
              <w:t xml:space="preserve">Course Code      </w:t>
            </w:r>
          </w:p>
        </w:tc>
        <w:tc>
          <w:tcPr>
            <w:tcW w:w="6374" w:type="dxa"/>
            <w:vAlign w:val="center"/>
          </w:tcPr>
          <w:p w14:paraId="3D9D9816" w14:textId="77777777" w:rsidR="001D3C91" w:rsidRPr="0054206C" w:rsidRDefault="001D3C91" w:rsidP="00472F53">
            <w:pPr>
              <w:pStyle w:val="Title"/>
              <w:contextualSpacing/>
              <w:jc w:val="left"/>
              <w:rPr>
                <w:b/>
                <w:szCs w:val="24"/>
              </w:rPr>
            </w:pPr>
            <w:r w:rsidRPr="0054206C">
              <w:rPr>
                <w:b/>
                <w:szCs w:val="24"/>
              </w:rPr>
              <w:t>21AG1501</w:t>
            </w:r>
          </w:p>
        </w:tc>
        <w:tc>
          <w:tcPr>
            <w:tcW w:w="1673" w:type="dxa"/>
            <w:vAlign w:val="center"/>
          </w:tcPr>
          <w:p w14:paraId="61E050CB" w14:textId="77777777" w:rsidR="001D3C91" w:rsidRPr="0054206C" w:rsidRDefault="001D3C91" w:rsidP="00472F53">
            <w:pPr>
              <w:pStyle w:val="Title"/>
              <w:ind w:left="-468" w:firstLine="468"/>
              <w:contextualSpacing/>
              <w:jc w:val="left"/>
              <w:rPr>
                <w:szCs w:val="24"/>
              </w:rPr>
            </w:pPr>
            <w:r w:rsidRPr="0054206C">
              <w:rPr>
                <w:b/>
                <w:bCs/>
                <w:szCs w:val="24"/>
              </w:rPr>
              <w:t xml:space="preserve">Duration       </w:t>
            </w:r>
          </w:p>
        </w:tc>
        <w:tc>
          <w:tcPr>
            <w:tcW w:w="670" w:type="dxa"/>
            <w:vAlign w:val="center"/>
          </w:tcPr>
          <w:p w14:paraId="75885C8D" w14:textId="77777777" w:rsidR="001D3C91" w:rsidRPr="0054206C" w:rsidRDefault="001D3C91" w:rsidP="00472F53">
            <w:pPr>
              <w:pStyle w:val="Title"/>
              <w:contextualSpacing/>
              <w:jc w:val="left"/>
              <w:rPr>
                <w:b/>
                <w:szCs w:val="24"/>
              </w:rPr>
            </w:pPr>
            <w:r w:rsidRPr="0054206C">
              <w:rPr>
                <w:b/>
                <w:szCs w:val="24"/>
              </w:rPr>
              <w:t>3hrs</w:t>
            </w:r>
          </w:p>
        </w:tc>
      </w:tr>
      <w:tr w:rsidR="001D3C91" w:rsidRPr="0054206C" w14:paraId="27C5E9A1" w14:textId="77777777" w:rsidTr="00511FC5">
        <w:trPr>
          <w:trHeight w:val="397"/>
          <w:jc w:val="center"/>
        </w:trPr>
        <w:tc>
          <w:tcPr>
            <w:tcW w:w="1701" w:type="dxa"/>
            <w:vAlign w:val="center"/>
          </w:tcPr>
          <w:p w14:paraId="1D8DF58E" w14:textId="77777777" w:rsidR="001D3C91" w:rsidRPr="0054206C" w:rsidRDefault="001D3C91" w:rsidP="00472F53">
            <w:pPr>
              <w:pStyle w:val="Title"/>
              <w:ind w:right="-160"/>
              <w:contextualSpacing/>
              <w:jc w:val="left"/>
              <w:rPr>
                <w:b/>
                <w:szCs w:val="24"/>
              </w:rPr>
            </w:pPr>
            <w:r w:rsidRPr="0054206C">
              <w:rPr>
                <w:b/>
                <w:szCs w:val="24"/>
              </w:rPr>
              <w:t xml:space="preserve">Course Name     </w:t>
            </w:r>
          </w:p>
        </w:tc>
        <w:tc>
          <w:tcPr>
            <w:tcW w:w="6374" w:type="dxa"/>
            <w:vAlign w:val="center"/>
          </w:tcPr>
          <w:p w14:paraId="6A121A41" w14:textId="77777777" w:rsidR="001D3C91" w:rsidRPr="0054206C" w:rsidRDefault="001D3C91" w:rsidP="00472F53">
            <w:pPr>
              <w:pStyle w:val="Title"/>
              <w:contextualSpacing/>
              <w:jc w:val="left"/>
              <w:rPr>
                <w:b/>
                <w:szCs w:val="24"/>
              </w:rPr>
            </w:pPr>
            <w:r w:rsidRPr="0054206C">
              <w:rPr>
                <w:b/>
                <w:bCs/>
                <w:szCs w:val="24"/>
              </w:rPr>
              <w:t>FUNDAMENTALS OF PLANT BIOCHEMISTRY AND BIOTECHNOLOGY</w:t>
            </w:r>
          </w:p>
        </w:tc>
        <w:tc>
          <w:tcPr>
            <w:tcW w:w="1673" w:type="dxa"/>
            <w:vAlign w:val="center"/>
          </w:tcPr>
          <w:p w14:paraId="53862F5D" w14:textId="77777777" w:rsidR="001D3C91" w:rsidRPr="0054206C" w:rsidRDefault="001D3C91" w:rsidP="00472F53">
            <w:pPr>
              <w:pStyle w:val="Title"/>
              <w:contextualSpacing/>
              <w:jc w:val="left"/>
              <w:rPr>
                <w:b/>
                <w:bCs/>
                <w:szCs w:val="24"/>
              </w:rPr>
            </w:pPr>
            <w:r w:rsidRPr="0054206C">
              <w:rPr>
                <w:b/>
                <w:bCs/>
                <w:szCs w:val="24"/>
              </w:rPr>
              <w:t xml:space="preserve">Max. Marks </w:t>
            </w:r>
          </w:p>
        </w:tc>
        <w:tc>
          <w:tcPr>
            <w:tcW w:w="670" w:type="dxa"/>
            <w:vAlign w:val="center"/>
          </w:tcPr>
          <w:p w14:paraId="5DD3F75F" w14:textId="77777777" w:rsidR="001D3C91" w:rsidRPr="0054206C" w:rsidRDefault="001D3C91" w:rsidP="00472F53">
            <w:pPr>
              <w:pStyle w:val="Title"/>
              <w:contextualSpacing/>
              <w:jc w:val="left"/>
              <w:rPr>
                <w:b/>
                <w:szCs w:val="24"/>
              </w:rPr>
            </w:pPr>
            <w:r w:rsidRPr="0054206C">
              <w:rPr>
                <w:b/>
                <w:szCs w:val="24"/>
              </w:rPr>
              <w:t>100</w:t>
            </w:r>
          </w:p>
        </w:tc>
      </w:tr>
    </w:tbl>
    <w:p w14:paraId="6EA09177" w14:textId="77777777" w:rsidR="001D3C91" w:rsidRPr="0054206C"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54206C" w14:paraId="463CD23E" w14:textId="77777777" w:rsidTr="00191417">
        <w:trPr>
          <w:trHeight w:val="549"/>
          <w:jc w:val="center"/>
        </w:trPr>
        <w:tc>
          <w:tcPr>
            <w:tcW w:w="338" w:type="pct"/>
            <w:vAlign w:val="center"/>
          </w:tcPr>
          <w:p w14:paraId="20F9631D" w14:textId="77777777" w:rsidR="001D3C91" w:rsidRPr="0054206C" w:rsidRDefault="001D3C91" w:rsidP="0030423A">
            <w:pPr>
              <w:contextualSpacing/>
              <w:jc w:val="center"/>
              <w:rPr>
                <w:b/>
              </w:rPr>
            </w:pPr>
            <w:r w:rsidRPr="0054206C">
              <w:rPr>
                <w:b/>
              </w:rPr>
              <w:t>Q. No.</w:t>
            </w:r>
          </w:p>
        </w:tc>
        <w:tc>
          <w:tcPr>
            <w:tcW w:w="3658" w:type="pct"/>
            <w:gridSpan w:val="2"/>
            <w:vAlign w:val="center"/>
          </w:tcPr>
          <w:p w14:paraId="1A5C2422" w14:textId="77777777" w:rsidR="001D3C91" w:rsidRPr="0054206C" w:rsidRDefault="001D3C91" w:rsidP="0030423A">
            <w:pPr>
              <w:contextualSpacing/>
              <w:jc w:val="center"/>
              <w:rPr>
                <w:b/>
              </w:rPr>
            </w:pPr>
            <w:r w:rsidRPr="0054206C">
              <w:rPr>
                <w:b/>
              </w:rPr>
              <w:t>Questions</w:t>
            </w:r>
          </w:p>
        </w:tc>
        <w:tc>
          <w:tcPr>
            <w:tcW w:w="319" w:type="pct"/>
            <w:vAlign w:val="center"/>
          </w:tcPr>
          <w:p w14:paraId="5BE2E299" w14:textId="77777777" w:rsidR="001D3C91" w:rsidRPr="0054206C" w:rsidRDefault="001D3C91" w:rsidP="0030423A">
            <w:pPr>
              <w:contextualSpacing/>
              <w:jc w:val="center"/>
              <w:rPr>
                <w:b/>
              </w:rPr>
            </w:pPr>
            <w:r w:rsidRPr="0054206C">
              <w:rPr>
                <w:b/>
              </w:rPr>
              <w:t>CO</w:t>
            </w:r>
          </w:p>
        </w:tc>
        <w:tc>
          <w:tcPr>
            <w:tcW w:w="256" w:type="pct"/>
            <w:vAlign w:val="center"/>
          </w:tcPr>
          <w:p w14:paraId="2A1BF4E7" w14:textId="77777777" w:rsidR="001D3C91" w:rsidRPr="0054206C" w:rsidRDefault="001D3C91" w:rsidP="0030423A">
            <w:pPr>
              <w:contextualSpacing/>
              <w:jc w:val="center"/>
              <w:rPr>
                <w:b/>
              </w:rPr>
            </w:pPr>
            <w:r w:rsidRPr="0054206C">
              <w:rPr>
                <w:b/>
              </w:rPr>
              <w:t>BL</w:t>
            </w:r>
          </w:p>
        </w:tc>
        <w:tc>
          <w:tcPr>
            <w:tcW w:w="429" w:type="pct"/>
            <w:vAlign w:val="center"/>
          </w:tcPr>
          <w:p w14:paraId="0D8F1C49" w14:textId="77777777" w:rsidR="001D3C91" w:rsidRPr="0054206C" w:rsidRDefault="001D3C91" w:rsidP="0030423A">
            <w:pPr>
              <w:contextualSpacing/>
              <w:jc w:val="center"/>
              <w:rPr>
                <w:b/>
              </w:rPr>
            </w:pPr>
            <w:r w:rsidRPr="0054206C">
              <w:rPr>
                <w:b/>
              </w:rPr>
              <w:t>Marks</w:t>
            </w:r>
          </w:p>
        </w:tc>
      </w:tr>
      <w:tr w:rsidR="001D3C91" w:rsidRPr="0054206C" w14:paraId="77A487CE" w14:textId="77777777" w:rsidTr="00191417">
        <w:trPr>
          <w:trHeight w:val="549"/>
          <w:jc w:val="center"/>
        </w:trPr>
        <w:tc>
          <w:tcPr>
            <w:tcW w:w="5000" w:type="pct"/>
            <w:gridSpan w:val="6"/>
            <w:vAlign w:val="center"/>
          </w:tcPr>
          <w:p w14:paraId="265A776E" w14:textId="77777777" w:rsidR="001D3C91" w:rsidRPr="0054206C" w:rsidRDefault="001D3C91" w:rsidP="0030423A">
            <w:pPr>
              <w:contextualSpacing/>
              <w:jc w:val="center"/>
              <w:rPr>
                <w:b/>
                <w:u w:val="single"/>
              </w:rPr>
            </w:pPr>
            <w:r w:rsidRPr="0054206C">
              <w:rPr>
                <w:b/>
                <w:u w:val="single"/>
              </w:rPr>
              <w:t>PART – A (20 X 1 = 20 MARKS)</w:t>
            </w:r>
          </w:p>
        </w:tc>
      </w:tr>
      <w:tr w:rsidR="001D3C91" w:rsidRPr="0054206C" w14:paraId="05E0A8C0" w14:textId="77777777" w:rsidTr="00191417">
        <w:trPr>
          <w:trHeight w:val="395"/>
          <w:jc w:val="center"/>
        </w:trPr>
        <w:tc>
          <w:tcPr>
            <w:tcW w:w="338" w:type="pct"/>
            <w:vAlign w:val="center"/>
          </w:tcPr>
          <w:p w14:paraId="7DFAE9A9" w14:textId="77777777" w:rsidR="001D3C91" w:rsidRPr="0054206C" w:rsidRDefault="001D3C91" w:rsidP="0030423A">
            <w:pPr>
              <w:contextualSpacing/>
              <w:jc w:val="center"/>
            </w:pPr>
            <w:r w:rsidRPr="0054206C">
              <w:t>1.</w:t>
            </w:r>
          </w:p>
        </w:tc>
        <w:tc>
          <w:tcPr>
            <w:tcW w:w="3658" w:type="pct"/>
            <w:gridSpan w:val="2"/>
            <w:vAlign w:val="center"/>
          </w:tcPr>
          <w:p w14:paraId="1DE2F41B" w14:textId="77777777" w:rsidR="001D3C91" w:rsidRPr="0054206C" w:rsidRDefault="001D3C91" w:rsidP="0030423A">
            <w:pPr>
              <w:contextualSpacing/>
              <w:jc w:val="both"/>
            </w:pPr>
            <w:r w:rsidRPr="0054206C">
              <w:t>What is a transgenic Plant?</w:t>
            </w:r>
          </w:p>
        </w:tc>
        <w:tc>
          <w:tcPr>
            <w:tcW w:w="319" w:type="pct"/>
            <w:vAlign w:val="center"/>
          </w:tcPr>
          <w:p w14:paraId="26BB5F17" w14:textId="77777777" w:rsidR="001D3C91" w:rsidRPr="0054206C" w:rsidRDefault="001D3C91" w:rsidP="0030423A">
            <w:pPr>
              <w:contextualSpacing/>
              <w:jc w:val="center"/>
            </w:pPr>
            <w:r w:rsidRPr="0054206C">
              <w:t>CO6</w:t>
            </w:r>
          </w:p>
        </w:tc>
        <w:tc>
          <w:tcPr>
            <w:tcW w:w="256" w:type="pct"/>
            <w:vAlign w:val="center"/>
          </w:tcPr>
          <w:p w14:paraId="7D3BC06E" w14:textId="77777777" w:rsidR="001D3C91" w:rsidRPr="0054206C" w:rsidRDefault="001D3C91" w:rsidP="0030423A">
            <w:pPr>
              <w:contextualSpacing/>
              <w:jc w:val="center"/>
            </w:pPr>
            <w:r w:rsidRPr="0054206C">
              <w:t>R</w:t>
            </w:r>
          </w:p>
        </w:tc>
        <w:tc>
          <w:tcPr>
            <w:tcW w:w="429" w:type="pct"/>
            <w:vAlign w:val="center"/>
          </w:tcPr>
          <w:p w14:paraId="78523C4F" w14:textId="77777777" w:rsidR="001D3C91" w:rsidRPr="0054206C" w:rsidRDefault="001D3C91" w:rsidP="0030423A">
            <w:pPr>
              <w:contextualSpacing/>
              <w:jc w:val="center"/>
            </w:pPr>
            <w:r w:rsidRPr="0054206C">
              <w:t>1</w:t>
            </w:r>
          </w:p>
        </w:tc>
      </w:tr>
      <w:tr w:rsidR="001D3C91" w:rsidRPr="0054206C" w14:paraId="3023B985" w14:textId="77777777" w:rsidTr="00191417">
        <w:trPr>
          <w:trHeight w:val="395"/>
          <w:jc w:val="center"/>
        </w:trPr>
        <w:tc>
          <w:tcPr>
            <w:tcW w:w="338" w:type="pct"/>
            <w:vAlign w:val="center"/>
          </w:tcPr>
          <w:p w14:paraId="16B67F95" w14:textId="77777777" w:rsidR="001D3C91" w:rsidRPr="0054206C" w:rsidRDefault="001D3C91" w:rsidP="0030423A">
            <w:pPr>
              <w:contextualSpacing/>
              <w:jc w:val="center"/>
            </w:pPr>
            <w:r w:rsidRPr="0054206C">
              <w:t>2.</w:t>
            </w:r>
          </w:p>
        </w:tc>
        <w:tc>
          <w:tcPr>
            <w:tcW w:w="3658" w:type="pct"/>
            <w:gridSpan w:val="2"/>
            <w:vAlign w:val="bottom"/>
          </w:tcPr>
          <w:p w14:paraId="72492296" w14:textId="77777777" w:rsidR="001D3C91" w:rsidRPr="0054206C" w:rsidRDefault="001D3C91" w:rsidP="0030423A">
            <w:pPr>
              <w:contextualSpacing/>
              <w:jc w:val="both"/>
            </w:pPr>
            <w:r w:rsidRPr="0054206C">
              <w:t>Define meristem.</w:t>
            </w:r>
          </w:p>
        </w:tc>
        <w:tc>
          <w:tcPr>
            <w:tcW w:w="319" w:type="pct"/>
            <w:vAlign w:val="center"/>
          </w:tcPr>
          <w:p w14:paraId="7AC0BBD1" w14:textId="77777777" w:rsidR="001D3C91" w:rsidRPr="0054206C" w:rsidRDefault="001D3C91" w:rsidP="0030423A">
            <w:pPr>
              <w:contextualSpacing/>
              <w:jc w:val="center"/>
            </w:pPr>
            <w:r w:rsidRPr="0054206C">
              <w:t>CO4</w:t>
            </w:r>
          </w:p>
        </w:tc>
        <w:tc>
          <w:tcPr>
            <w:tcW w:w="256" w:type="pct"/>
            <w:vAlign w:val="center"/>
          </w:tcPr>
          <w:p w14:paraId="4EF22D59" w14:textId="77777777" w:rsidR="001D3C91" w:rsidRPr="0054206C" w:rsidRDefault="001D3C91" w:rsidP="0030423A">
            <w:pPr>
              <w:contextualSpacing/>
              <w:jc w:val="center"/>
            </w:pPr>
            <w:r w:rsidRPr="0054206C">
              <w:t>R</w:t>
            </w:r>
          </w:p>
        </w:tc>
        <w:tc>
          <w:tcPr>
            <w:tcW w:w="429" w:type="pct"/>
            <w:vAlign w:val="center"/>
          </w:tcPr>
          <w:p w14:paraId="3BC282E1" w14:textId="77777777" w:rsidR="001D3C91" w:rsidRPr="0054206C" w:rsidRDefault="001D3C91" w:rsidP="0030423A">
            <w:pPr>
              <w:contextualSpacing/>
              <w:jc w:val="center"/>
            </w:pPr>
            <w:r w:rsidRPr="0054206C">
              <w:t>1</w:t>
            </w:r>
          </w:p>
        </w:tc>
      </w:tr>
      <w:tr w:rsidR="001D3C91" w:rsidRPr="0054206C" w14:paraId="4A154479" w14:textId="77777777" w:rsidTr="00191417">
        <w:trPr>
          <w:trHeight w:val="395"/>
          <w:jc w:val="center"/>
        </w:trPr>
        <w:tc>
          <w:tcPr>
            <w:tcW w:w="338" w:type="pct"/>
            <w:vAlign w:val="center"/>
          </w:tcPr>
          <w:p w14:paraId="6590FD9A" w14:textId="77777777" w:rsidR="001D3C91" w:rsidRPr="0054206C" w:rsidRDefault="001D3C91" w:rsidP="0030423A">
            <w:pPr>
              <w:contextualSpacing/>
              <w:jc w:val="center"/>
            </w:pPr>
            <w:r w:rsidRPr="0054206C">
              <w:t>3.</w:t>
            </w:r>
          </w:p>
        </w:tc>
        <w:tc>
          <w:tcPr>
            <w:tcW w:w="3658" w:type="pct"/>
            <w:gridSpan w:val="2"/>
            <w:vAlign w:val="bottom"/>
          </w:tcPr>
          <w:p w14:paraId="065DF86E" w14:textId="77777777" w:rsidR="001D3C91" w:rsidRPr="0054206C" w:rsidRDefault="001D3C91" w:rsidP="0030423A">
            <w:pPr>
              <w:contextualSpacing/>
              <w:jc w:val="both"/>
            </w:pPr>
            <w:r w:rsidRPr="0054206C">
              <w:t>Classification of protein amino acids.</w:t>
            </w:r>
          </w:p>
        </w:tc>
        <w:tc>
          <w:tcPr>
            <w:tcW w:w="319" w:type="pct"/>
            <w:vAlign w:val="center"/>
          </w:tcPr>
          <w:p w14:paraId="5E10549F" w14:textId="77777777" w:rsidR="001D3C91" w:rsidRPr="0054206C" w:rsidRDefault="001D3C91" w:rsidP="0030423A">
            <w:pPr>
              <w:contextualSpacing/>
              <w:jc w:val="center"/>
            </w:pPr>
            <w:r w:rsidRPr="0054206C">
              <w:t>CO1</w:t>
            </w:r>
          </w:p>
        </w:tc>
        <w:tc>
          <w:tcPr>
            <w:tcW w:w="256" w:type="pct"/>
            <w:vAlign w:val="center"/>
          </w:tcPr>
          <w:p w14:paraId="338B4E99" w14:textId="77777777" w:rsidR="001D3C91" w:rsidRPr="0054206C" w:rsidRDefault="001D3C91" w:rsidP="0030423A">
            <w:pPr>
              <w:contextualSpacing/>
              <w:jc w:val="center"/>
            </w:pPr>
            <w:r w:rsidRPr="0054206C">
              <w:t>U</w:t>
            </w:r>
          </w:p>
        </w:tc>
        <w:tc>
          <w:tcPr>
            <w:tcW w:w="429" w:type="pct"/>
            <w:vAlign w:val="center"/>
          </w:tcPr>
          <w:p w14:paraId="02532092" w14:textId="77777777" w:rsidR="001D3C91" w:rsidRPr="0054206C" w:rsidRDefault="001D3C91" w:rsidP="0030423A">
            <w:pPr>
              <w:contextualSpacing/>
              <w:jc w:val="center"/>
            </w:pPr>
            <w:r w:rsidRPr="0054206C">
              <w:t>1</w:t>
            </w:r>
          </w:p>
        </w:tc>
      </w:tr>
      <w:tr w:rsidR="001D3C91" w:rsidRPr="0054206C" w14:paraId="764A9050" w14:textId="77777777" w:rsidTr="00191417">
        <w:trPr>
          <w:trHeight w:val="395"/>
          <w:jc w:val="center"/>
        </w:trPr>
        <w:tc>
          <w:tcPr>
            <w:tcW w:w="338" w:type="pct"/>
            <w:vAlign w:val="center"/>
          </w:tcPr>
          <w:p w14:paraId="2CF0C215" w14:textId="77777777" w:rsidR="001D3C91" w:rsidRPr="0054206C" w:rsidRDefault="001D3C91" w:rsidP="0030423A">
            <w:pPr>
              <w:contextualSpacing/>
              <w:jc w:val="center"/>
            </w:pPr>
            <w:r w:rsidRPr="0054206C">
              <w:t>4.</w:t>
            </w:r>
          </w:p>
        </w:tc>
        <w:tc>
          <w:tcPr>
            <w:tcW w:w="3658" w:type="pct"/>
            <w:gridSpan w:val="2"/>
            <w:vAlign w:val="bottom"/>
          </w:tcPr>
          <w:p w14:paraId="2B526E3B" w14:textId="77777777" w:rsidR="001D3C91" w:rsidRPr="0054206C" w:rsidRDefault="001D3C91" w:rsidP="0030423A">
            <w:pPr>
              <w:contextualSpacing/>
              <w:jc w:val="both"/>
            </w:pPr>
            <w:r w:rsidRPr="0054206C">
              <w:t>Define Carbohydrate.</w:t>
            </w:r>
          </w:p>
        </w:tc>
        <w:tc>
          <w:tcPr>
            <w:tcW w:w="319" w:type="pct"/>
            <w:vAlign w:val="center"/>
          </w:tcPr>
          <w:p w14:paraId="145B95AB" w14:textId="77777777" w:rsidR="001D3C91" w:rsidRPr="0054206C" w:rsidRDefault="001D3C91" w:rsidP="0030423A">
            <w:pPr>
              <w:contextualSpacing/>
              <w:jc w:val="center"/>
            </w:pPr>
            <w:r w:rsidRPr="0054206C">
              <w:t>CO1</w:t>
            </w:r>
          </w:p>
        </w:tc>
        <w:tc>
          <w:tcPr>
            <w:tcW w:w="256" w:type="pct"/>
            <w:vAlign w:val="center"/>
          </w:tcPr>
          <w:p w14:paraId="1889787F" w14:textId="77777777" w:rsidR="001D3C91" w:rsidRPr="0054206C" w:rsidRDefault="001D3C91" w:rsidP="0030423A">
            <w:pPr>
              <w:contextualSpacing/>
              <w:jc w:val="center"/>
            </w:pPr>
            <w:r w:rsidRPr="0054206C">
              <w:t>R</w:t>
            </w:r>
          </w:p>
        </w:tc>
        <w:tc>
          <w:tcPr>
            <w:tcW w:w="429" w:type="pct"/>
            <w:vAlign w:val="center"/>
          </w:tcPr>
          <w:p w14:paraId="6CE05C87" w14:textId="77777777" w:rsidR="001D3C91" w:rsidRPr="0054206C" w:rsidRDefault="001D3C91" w:rsidP="0030423A">
            <w:pPr>
              <w:contextualSpacing/>
              <w:jc w:val="center"/>
            </w:pPr>
            <w:r w:rsidRPr="0054206C">
              <w:t>1</w:t>
            </w:r>
          </w:p>
        </w:tc>
      </w:tr>
      <w:tr w:rsidR="001D3C91" w:rsidRPr="0054206C" w14:paraId="28F4F869" w14:textId="77777777" w:rsidTr="00191417">
        <w:trPr>
          <w:trHeight w:val="395"/>
          <w:jc w:val="center"/>
        </w:trPr>
        <w:tc>
          <w:tcPr>
            <w:tcW w:w="338" w:type="pct"/>
            <w:vAlign w:val="center"/>
          </w:tcPr>
          <w:p w14:paraId="258F5536" w14:textId="77777777" w:rsidR="001D3C91" w:rsidRPr="0054206C" w:rsidRDefault="001D3C91" w:rsidP="0030423A">
            <w:pPr>
              <w:contextualSpacing/>
              <w:jc w:val="center"/>
            </w:pPr>
            <w:r w:rsidRPr="0054206C">
              <w:t>5.</w:t>
            </w:r>
          </w:p>
        </w:tc>
        <w:tc>
          <w:tcPr>
            <w:tcW w:w="3658" w:type="pct"/>
            <w:gridSpan w:val="2"/>
            <w:vAlign w:val="bottom"/>
          </w:tcPr>
          <w:p w14:paraId="06C4ADBF" w14:textId="77777777" w:rsidR="001D3C91" w:rsidRPr="0054206C" w:rsidRDefault="001D3C91" w:rsidP="0030423A">
            <w:pPr>
              <w:contextualSpacing/>
              <w:jc w:val="both"/>
            </w:pPr>
            <w:r w:rsidRPr="0054206C">
              <w:t>List the mechanism of ATP formation.</w:t>
            </w:r>
          </w:p>
        </w:tc>
        <w:tc>
          <w:tcPr>
            <w:tcW w:w="319" w:type="pct"/>
            <w:vAlign w:val="center"/>
          </w:tcPr>
          <w:p w14:paraId="424A238C" w14:textId="77777777" w:rsidR="001D3C91" w:rsidRPr="0054206C" w:rsidRDefault="001D3C91" w:rsidP="0030423A">
            <w:pPr>
              <w:contextualSpacing/>
              <w:jc w:val="center"/>
            </w:pPr>
            <w:r w:rsidRPr="0054206C">
              <w:t>CO3</w:t>
            </w:r>
          </w:p>
        </w:tc>
        <w:tc>
          <w:tcPr>
            <w:tcW w:w="256" w:type="pct"/>
            <w:vAlign w:val="center"/>
          </w:tcPr>
          <w:p w14:paraId="31427D50" w14:textId="77777777" w:rsidR="001D3C91" w:rsidRPr="0054206C" w:rsidRDefault="001D3C91" w:rsidP="0030423A">
            <w:pPr>
              <w:contextualSpacing/>
              <w:jc w:val="center"/>
            </w:pPr>
            <w:r w:rsidRPr="0054206C">
              <w:t>U</w:t>
            </w:r>
          </w:p>
        </w:tc>
        <w:tc>
          <w:tcPr>
            <w:tcW w:w="429" w:type="pct"/>
            <w:vAlign w:val="center"/>
          </w:tcPr>
          <w:p w14:paraId="5ECE3C87" w14:textId="77777777" w:rsidR="001D3C91" w:rsidRPr="0054206C" w:rsidRDefault="001D3C91" w:rsidP="0030423A">
            <w:pPr>
              <w:contextualSpacing/>
              <w:jc w:val="center"/>
            </w:pPr>
            <w:r w:rsidRPr="0054206C">
              <w:t>1</w:t>
            </w:r>
          </w:p>
        </w:tc>
      </w:tr>
      <w:tr w:rsidR="001D3C91" w:rsidRPr="0054206C" w14:paraId="07552EC4" w14:textId="77777777" w:rsidTr="00191417">
        <w:trPr>
          <w:trHeight w:val="395"/>
          <w:jc w:val="center"/>
        </w:trPr>
        <w:tc>
          <w:tcPr>
            <w:tcW w:w="338" w:type="pct"/>
            <w:vAlign w:val="center"/>
          </w:tcPr>
          <w:p w14:paraId="58EAA72A" w14:textId="77777777" w:rsidR="001D3C91" w:rsidRPr="0054206C" w:rsidRDefault="001D3C91" w:rsidP="0030423A">
            <w:pPr>
              <w:contextualSpacing/>
              <w:jc w:val="center"/>
            </w:pPr>
            <w:r w:rsidRPr="0054206C">
              <w:t>6.</w:t>
            </w:r>
          </w:p>
        </w:tc>
        <w:tc>
          <w:tcPr>
            <w:tcW w:w="3658" w:type="pct"/>
            <w:gridSpan w:val="2"/>
            <w:vAlign w:val="bottom"/>
          </w:tcPr>
          <w:p w14:paraId="3D1BD9FD" w14:textId="77777777" w:rsidR="001D3C91" w:rsidRPr="0054206C" w:rsidRDefault="001D3C91" w:rsidP="0030423A">
            <w:pPr>
              <w:contextualSpacing/>
              <w:jc w:val="both"/>
            </w:pPr>
            <w:r w:rsidRPr="0054206C">
              <w:t>Define Biochemistry.</w:t>
            </w:r>
          </w:p>
        </w:tc>
        <w:tc>
          <w:tcPr>
            <w:tcW w:w="319" w:type="pct"/>
            <w:vAlign w:val="center"/>
          </w:tcPr>
          <w:p w14:paraId="70868FAE" w14:textId="77777777" w:rsidR="001D3C91" w:rsidRPr="0054206C" w:rsidRDefault="001D3C91" w:rsidP="0030423A">
            <w:pPr>
              <w:contextualSpacing/>
              <w:jc w:val="center"/>
            </w:pPr>
            <w:r w:rsidRPr="0054206C">
              <w:t>CO5</w:t>
            </w:r>
          </w:p>
        </w:tc>
        <w:tc>
          <w:tcPr>
            <w:tcW w:w="256" w:type="pct"/>
            <w:vAlign w:val="center"/>
          </w:tcPr>
          <w:p w14:paraId="7542FF11" w14:textId="77777777" w:rsidR="001D3C91" w:rsidRPr="0054206C" w:rsidRDefault="001D3C91" w:rsidP="0030423A">
            <w:pPr>
              <w:contextualSpacing/>
              <w:jc w:val="center"/>
            </w:pPr>
            <w:r w:rsidRPr="0054206C">
              <w:t>R</w:t>
            </w:r>
          </w:p>
        </w:tc>
        <w:tc>
          <w:tcPr>
            <w:tcW w:w="429" w:type="pct"/>
            <w:vAlign w:val="center"/>
          </w:tcPr>
          <w:p w14:paraId="26402EEE" w14:textId="77777777" w:rsidR="001D3C91" w:rsidRPr="0054206C" w:rsidRDefault="001D3C91" w:rsidP="0030423A">
            <w:pPr>
              <w:contextualSpacing/>
              <w:jc w:val="center"/>
            </w:pPr>
            <w:r w:rsidRPr="0054206C">
              <w:t>1</w:t>
            </w:r>
          </w:p>
        </w:tc>
      </w:tr>
      <w:tr w:rsidR="001D3C91" w:rsidRPr="0054206C" w14:paraId="3E09B1FB" w14:textId="77777777" w:rsidTr="00191417">
        <w:trPr>
          <w:trHeight w:val="395"/>
          <w:jc w:val="center"/>
        </w:trPr>
        <w:tc>
          <w:tcPr>
            <w:tcW w:w="338" w:type="pct"/>
            <w:vAlign w:val="center"/>
          </w:tcPr>
          <w:p w14:paraId="69EFC18F" w14:textId="77777777" w:rsidR="001D3C91" w:rsidRPr="0054206C" w:rsidRDefault="001D3C91" w:rsidP="0030423A">
            <w:pPr>
              <w:contextualSpacing/>
              <w:jc w:val="center"/>
            </w:pPr>
            <w:r w:rsidRPr="0054206C">
              <w:t>7.</w:t>
            </w:r>
          </w:p>
        </w:tc>
        <w:tc>
          <w:tcPr>
            <w:tcW w:w="3658" w:type="pct"/>
            <w:gridSpan w:val="2"/>
            <w:vAlign w:val="bottom"/>
          </w:tcPr>
          <w:p w14:paraId="2DE1792C" w14:textId="77777777" w:rsidR="001D3C91" w:rsidRPr="0054206C" w:rsidRDefault="001D3C91" w:rsidP="0030423A">
            <w:pPr>
              <w:contextualSpacing/>
              <w:jc w:val="both"/>
              <w:rPr>
                <w:noProof/>
                <w:lang w:eastAsia="zh-TW"/>
              </w:rPr>
            </w:pPr>
            <w:r w:rsidRPr="0054206C">
              <w:rPr>
                <w:noProof/>
                <w:lang w:eastAsia="zh-TW"/>
              </w:rPr>
              <w:t>Define cybrids.</w:t>
            </w:r>
          </w:p>
        </w:tc>
        <w:tc>
          <w:tcPr>
            <w:tcW w:w="319" w:type="pct"/>
            <w:vAlign w:val="center"/>
          </w:tcPr>
          <w:p w14:paraId="3DF247E1" w14:textId="77777777" w:rsidR="001D3C91" w:rsidRPr="0054206C" w:rsidRDefault="001D3C91" w:rsidP="0030423A">
            <w:pPr>
              <w:contextualSpacing/>
              <w:jc w:val="center"/>
            </w:pPr>
            <w:r w:rsidRPr="0054206C">
              <w:t>CO5</w:t>
            </w:r>
          </w:p>
        </w:tc>
        <w:tc>
          <w:tcPr>
            <w:tcW w:w="256" w:type="pct"/>
            <w:vAlign w:val="center"/>
          </w:tcPr>
          <w:p w14:paraId="12BC53BD" w14:textId="77777777" w:rsidR="001D3C91" w:rsidRPr="0054206C" w:rsidRDefault="001D3C91" w:rsidP="0030423A">
            <w:pPr>
              <w:contextualSpacing/>
              <w:jc w:val="center"/>
            </w:pPr>
            <w:r w:rsidRPr="0054206C">
              <w:t>R</w:t>
            </w:r>
          </w:p>
        </w:tc>
        <w:tc>
          <w:tcPr>
            <w:tcW w:w="429" w:type="pct"/>
            <w:vAlign w:val="center"/>
          </w:tcPr>
          <w:p w14:paraId="5DE53AB2" w14:textId="77777777" w:rsidR="001D3C91" w:rsidRPr="0054206C" w:rsidRDefault="001D3C91" w:rsidP="0030423A">
            <w:pPr>
              <w:contextualSpacing/>
              <w:jc w:val="center"/>
            </w:pPr>
            <w:r w:rsidRPr="0054206C">
              <w:t>1</w:t>
            </w:r>
          </w:p>
        </w:tc>
      </w:tr>
      <w:tr w:rsidR="001D3C91" w:rsidRPr="0054206C" w14:paraId="053FF15D" w14:textId="77777777" w:rsidTr="00191417">
        <w:trPr>
          <w:trHeight w:val="395"/>
          <w:jc w:val="center"/>
        </w:trPr>
        <w:tc>
          <w:tcPr>
            <w:tcW w:w="338" w:type="pct"/>
            <w:vAlign w:val="center"/>
          </w:tcPr>
          <w:p w14:paraId="14FDB291" w14:textId="77777777" w:rsidR="001D3C91" w:rsidRPr="0054206C" w:rsidRDefault="001D3C91" w:rsidP="0030423A">
            <w:pPr>
              <w:contextualSpacing/>
              <w:jc w:val="center"/>
            </w:pPr>
            <w:r w:rsidRPr="0054206C">
              <w:t>8.</w:t>
            </w:r>
          </w:p>
        </w:tc>
        <w:tc>
          <w:tcPr>
            <w:tcW w:w="3658" w:type="pct"/>
            <w:gridSpan w:val="2"/>
            <w:vAlign w:val="bottom"/>
          </w:tcPr>
          <w:p w14:paraId="63B829FC" w14:textId="77777777" w:rsidR="001D3C91" w:rsidRPr="0054206C" w:rsidRDefault="001D3C91" w:rsidP="0030423A">
            <w:pPr>
              <w:contextualSpacing/>
              <w:jc w:val="both"/>
            </w:pPr>
            <w:r w:rsidRPr="0054206C">
              <w:t>Expand PUFA.</w:t>
            </w:r>
          </w:p>
        </w:tc>
        <w:tc>
          <w:tcPr>
            <w:tcW w:w="319" w:type="pct"/>
            <w:vAlign w:val="center"/>
          </w:tcPr>
          <w:p w14:paraId="2B2F8310" w14:textId="77777777" w:rsidR="001D3C91" w:rsidRPr="0054206C" w:rsidRDefault="001D3C91" w:rsidP="0030423A">
            <w:pPr>
              <w:contextualSpacing/>
              <w:jc w:val="center"/>
            </w:pPr>
            <w:r w:rsidRPr="0054206C">
              <w:t>CO1</w:t>
            </w:r>
          </w:p>
        </w:tc>
        <w:tc>
          <w:tcPr>
            <w:tcW w:w="256" w:type="pct"/>
            <w:vAlign w:val="center"/>
          </w:tcPr>
          <w:p w14:paraId="58C3C079" w14:textId="77777777" w:rsidR="001D3C91" w:rsidRPr="0054206C" w:rsidRDefault="001D3C91" w:rsidP="0030423A">
            <w:pPr>
              <w:contextualSpacing/>
              <w:jc w:val="center"/>
            </w:pPr>
            <w:r w:rsidRPr="0054206C">
              <w:t>U</w:t>
            </w:r>
          </w:p>
        </w:tc>
        <w:tc>
          <w:tcPr>
            <w:tcW w:w="429" w:type="pct"/>
            <w:vAlign w:val="center"/>
          </w:tcPr>
          <w:p w14:paraId="68BBBC9E" w14:textId="77777777" w:rsidR="001D3C91" w:rsidRPr="0054206C" w:rsidRDefault="001D3C91" w:rsidP="0030423A">
            <w:pPr>
              <w:contextualSpacing/>
              <w:jc w:val="center"/>
            </w:pPr>
            <w:r w:rsidRPr="0054206C">
              <w:t>1</w:t>
            </w:r>
          </w:p>
        </w:tc>
      </w:tr>
      <w:tr w:rsidR="001D3C91" w:rsidRPr="0054206C" w14:paraId="4B33C551" w14:textId="77777777" w:rsidTr="00191417">
        <w:trPr>
          <w:trHeight w:val="395"/>
          <w:jc w:val="center"/>
        </w:trPr>
        <w:tc>
          <w:tcPr>
            <w:tcW w:w="338" w:type="pct"/>
            <w:vAlign w:val="center"/>
          </w:tcPr>
          <w:p w14:paraId="011B28D9" w14:textId="77777777" w:rsidR="001D3C91" w:rsidRPr="0054206C" w:rsidRDefault="001D3C91" w:rsidP="0030423A">
            <w:pPr>
              <w:contextualSpacing/>
              <w:jc w:val="center"/>
            </w:pPr>
            <w:r w:rsidRPr="0054206C">
              <w:t>9.</w:t>
            </w:r>
          </w:p>
        </w:tc>
        <w:tc>
          <w:tcPr>
            <w:tcW w:w="3658" w:type="pct"/>
            <w:gridSpan w:val="2"/>
            <w:vAlign w:val="bottom"/>
          </w:tcPr>
          <w:p w14:paraId="09FAB8D2" w14:textId="77777777" w:rsidR="001D3C91" w:rsidRPr="0054206C" w:rsidRDefault="001D3C91" w:rsidP="0030423A">
            <w:pPr>
              <w:contextualSpacing/>
              <w:jc w:val="both"/>
              <w:rPr>
                <w:noProof/>
                <w:lang w:eastAsia="zh-TW"/>
              </w:rPr>
            </w:pPr>
            <w:r w:rsidRPr="0054206C">
              <w:t>What is Reichert-Meisel number (R.H.Number)</w:t>
            </w:r>
            <w:r>
              <w:t>?</w:t>
            </w:r>
          </w:p>
        </w:tc>
        <w:tc>
          <w:tcPr>
            <w:tcW w:w="319" w:type="pct"/>
            <w:vAlign w:val="center"/>
          </w:tcPr>
          <w:p w14:paraId="7290F54D" w14:textId="77777777" w:rsidR="001D3C91" w:rsidRPr="0054206C" w:rsidRDefault="001D3C91" w:rsidP="0030423A">
            <w:pPr>
              <w:contextualSpacing/>
              <w:jc w:val="center"/>
            </w:pPr>
            <w:r w:rsidRPr="0054206C">
              <w:t>CO5</w:t>
            </w:r>
          </w:p>
        </w:tc>
        <w:tc>
          <w:tcPr>
            <w:tcW w:w="256" w:type="pct"/>
            <w:vAlign w:val="center"/>
          </w:tcPr>
          <w:p w14:paraId="3E1F8C56" w14:textId="77777777" w:rsidR="001D3C91" w:rsidRPr="0054206C" w:rsidRDefault="001D3C91" w:rsidP="0030423A">
            <w:pPr>
              <w:contextualSpacing/>
              <w:jc w:val="center"/>
            </w:pPr>
            <w:r w:rsidRPr="0054206C">
              <w:t>U</w:t>
            </w:r>
          </w:p>
        </w:tc>
        <w:tc>
          <w:tcPr>
            <w:tcW w:w="429" w:type="pct"/>
            <w:vAlign w:val="center"/>
          </w:tcPr>
          <w:p w14:paraId="5B579D20" w14:textId="77777777" w:rsidR="001D3C91" w:rsidRPr="0054206C" w:rsidRDefault="001D3C91" w:rsidP="0030423A">
            <w:pPr>
              <w:contextualSpacing/>
              <w:jc w:val="center"/>
            </w:pPr>
            <w:r w:rsidRPr="0054206C">
              <w:t>1</w:t>
            </w:r>
          </w:p>
        </w:tc>
      </w:tr>
      <w:tr w:rsidR="001D3C91" w:rsidRPr="0054206C" w14:paraId="1D2BB0FB" w14:textId="77777777" w:rsidTr="00191417">
        <w:trPr>
          <w:trHeight w:val="395"/>
          <w:jc w:val="center"/>
        </w:trPr>
        <w:tc>
          <w:tcPr>
            <w:tcW w:w="338" w:type="pct"/>
            <w:vAlign w:val="center"/>
          </w:tcPr>
          <w:p w14:paraId="1C259576" w14:textId="77777777" w:rsidR="001D3C91" w:rsidRPr="0054206C" w:rsidRDefault="001D3C91" w:rsidP="0030423A">
            <w:pPr>
              <w:contextualSpacing/>
              <w:jc w:val="center"/>
            </w:pPr>
            <w:r w:rsidRPr="0054206C">
              <w:t>10.</w:t>
            </w:r>
          </w:p>
        </w:tc>
        <w:tc>
          <w:tcPr>
            <w:tcW w:w="3658" w:type="pct"/>
            <w:gridSpan w:val="2"/>
            <w:vAlign w:val="bottom"/>
          </w:tcPr>
          <w:p w14:paraId="68E38BF5" w14:textId="77777777" w:rsidR="001D3C91" w:rsidRPr="0054206C" w:rsidRDefault="001D3C91" w:rsidP="0030423A">
            <w:pPr>
              <w:contextualSpacing/>
              <w:jc w:val="both"/>
            </w:pPr>
            <w:r w:rsidRPr="0054206C">
              <w:t>Define totipotency.</w:t>
            </w:r>
          </w:p>
        </w:tc>
        <w:tc>
          <w:tcPr>
            <w:tcW w:w="319" w:type="pct"/>
            <w:vAlign w:val="center"/>
          </w:tcPr>
          <w:p w14:paraId="7C7D29C4" w14:textId="77777777" w:rsidR="001D3C91" w:rsidRPr="0054206C" w:rsidRDefault="001D3C91" w:rsidP="0030423A">
            <w:pPr>
              <w:contextualSpacing/>
              <w:jc w:val="center"/>
            </w:pPr>
            <w:r w:rsidRPr="0054206C">
              <w:t>CO3</w:t>
            </w:r>
          </w:p>
        </w:tc>
        <w:tc>
          <w:tcPr>
            <w:tcW w:w="256" w:type="pct"/>
            <w:vAlign w:val="center"/>
          </w:tcPr>
          <w:p w14:paraId="68B83664" w14:textId="77777777" w:rsidR="001D3C91" w:rsidRPr="0054206C" w:rsidRDefault="001D3C91" w:rsidP="0030423A">
            <w:pPr>
              <w:contextualSpacing/>
              <w:jc w:val="center"/>
            </w:pPr>
            <w:r w:rsidRPr="0054206C">
              <w:t>R</w:t>
            </w:r>
          </w:p>
        </w:tc>
        <w:tc>
          <w:tcPr>
            <w:tcW w:w="429" w:type="pct"/>
            <w:vAlign w:val="center"/>
          </w:tcPr>
          <w:p w14:paraId="7E0B93A2" w14:textId="77777777" w:rsidR="001D3C91" w:rsidRPr="0054206C" w:rsidRDefault="001D3C91" w:rsidP="0030423A">
            <w:pPr>
              <w:contextualSpacing/>
              <w:jc w:val="center"/>
            </w:pPr>
            <w:r w:rsidRPr="0054206C">
              <w:t>1</w:t>
            </w:r>
          </w:p>
        </w:tc>
      </w:tr>
      <w:tr w:rsidR="001D3C91" w:rsidRPr="0054206C" w14:paraId="5704B458" w14:textId="77777777" w:rsidTr="00191417">
        <w:trPr>
          <w:trHeight w:val="395"/>
          <w:jc w:val="center"/>
        </w:trPr>
        <w:tc>
          <w:tcPr>
            <w:tcW w:w="338" w:type="pct"/>
            <w:vAlign w:val="center"/>
          </w:tcPr>
          <w:p w14:paraId="30313BDD" w14:textId="77777777" w:rsidR="001D3C91" w:rsidRPr="0054206C" w:rsidRDefault="001D3C91" w:rsidP="0030423A">
            <w:pPr>
              <w:contextualSpacing/>
              <w:jc w:val="center"/>
            </w:pPr>
            <w:r w:rsidRPr="0054206C">
              <w:t>11.</w:t>
            </w:r>
          </w:p>
        </w:tc>
        <w:tc>
          <w:tcPr>
            <w:tcW w:w="3658" w:type="pct"/>
            <w:gridSpan w:val="2"/>
            <w:vAlign w:val="bottom"/>
          </w:tcPr>
          <w:p w14:paraId="6BD26D57" w14:textId="77777777" w:rsidR="001D3C91" w:rsidRPr="0054206C" w:rsidRDefault="001D3C91" w:rsidP="0030423A">
            <w:pPr>
              <w:contextualSpacing/>
              <w:jc w:val="both"/>
            </w:pPr>
            <w:r w:rsidRPr="0054206C">
              <w:t>Define Enzymes</w:t>
            </w:r>
            <w:r>
              <w:t>.</w:t>
            </w:r>
          </w:p>
        </w:tc>
        <w:tc>
          <w:tcPr>
            <w:tcW w:w="319" w:type="pct"/>
            <w:vAlign w:val="center"/>
          </w:tcPr>
          <w:p w14:paraId="02B99D91" w14:textId="77777777" w:rsidR="001D3C91" w:rsidRPr="0054206C" w:rsidRDefault="001D3C91" w:rsidP="0030423A">
            <w:pPr>
              <w:contextualSpacing/>
              <w:jc w:val="center"/>
            </w:pPr>
            <w:r w:rsidRPr="0054206C">
              <w:t>CO1</w:t>
            </w:r>
          </w:p>
        </w:tc>
        <w:tc>
          <w:tcPr>
            <w:tcW w:w="256" w:type="pct"/>
            <w:vAlign w:val="center"/>
          </w:tcPr>
          <w:p w14:paraId="25DE7A00" w14:textId="77777777" w:rsidR="001D3C91" w:rsidRPr="0054206C" w:rsidRDefault="001D3C91" w:rsidP="0030423A">
            <w:pPr>
              <w:contextualSpacing/>
              <w:jc w:val="center"/>
            </w:pPr>
            <w:r w:rsidRPr="0054206C">
              <w:t>R</w:t>
            </w:r>
          </w:p>
        </w:tc>
        <w:tc>
          <w:tcPr>
            <w:tcW w:w="429" w:type="pct"/>
            <w:vAlign w:val="center"/>
          </w:tcPr>
          <w:p w14:paraId="62FB1FED" w14:textId="77777777" w:rsidR="001D3C91" w:rsidRPr="0054206C" w:rsidRDefault="001D3C91" w:rsidP="0030423A">
            <w:pPr>
              <w:contextualSpacing/>
              <w:jc w:val="center"/>
            </w:pPr>
            <w:r w:rsidRPr="0054206C">
              <w:t>1</w:t>
            </w:r>
          </w:p>
        </w:tc>
      </w:tr>
      <w:tr w:rsidR="001D3C91" w:rsidRPr="0054206C" w14:paraId="50B827B0" w14:textId="77777777" w:rsidTr="00191417">
        <w:trPr>
          <w:trHeight w:val="395"/>
          <w:jc w:val="center"/>
        </w:trPr>
        <w:tc>
          <w:tcPr>
            <w:tcW w:w="338" w:type="pct"/>
            <w:vAlign w:val="center"/>
          </w:tcPr>
          <w:p w14:paraId="6A87675D" w14:textId="77777777" w:rsidR="001D3C91" w:rsidRPr="0054206C" w:rsidRDefault="001D3C91" w:rsidP="0030423A">
            <w:pPr>
              <w:contextualSpacing/>
              <w:jc w:val="center"/>
            </w:pPr>
            <w:r w:rsidRPr="0054206C">
              <w:t>12.</w:t>
            </w:r>
          </w:p>
        </w:tc>
        <w:tc>
          <w:tcPr>
            <w:tcW w:w="3658" w:type="pct"/>
            <w:gridSpan w:val="2"/>
            <w:vAlign w:val="bottom"/>
          </w:tcPr>
          <w:p w14:paraId="67953AFE" w14:textId="77777777" w:rsidR="001D3C91" w:rsidRPr="0054206C" w:rsidRDefault="001D3C91" w:rsidP="001D3C91">
            <w:pPr>
              <w:contextualSpacing/>
              <w:jc w:val="both"/>
            </w:pPr>
            <w:r w:rsidRPr="0054206C">
              <w:t>Write the Factors affecting the success of embryo culture.</w:t>
            </w:r>
          </w:p>
        </w:tc>
        <w:tc>
          <w:tcPr>
            <w:tcW w:w="319" w:type="pct"/>
            <w:vAlign w:val="center"/>
          </w:tcPr>
          <w:p w14:paraId="630504CD" w14:textId="77777777" w:rsidR="001D3C91" w:rsidRPr="0054206C" w:rsidRDefault="001D3C91" w:rsidP="0030423A">
            <w:pPr>
              <w:contextualSpacing/>
              <w:jc w:val="center"/>
            </w:pPr>
            <w:r w:rsidRPr="0054206C">
              <w:t>CO3</w:t>
            </w:r>
          </w:p>
        </w:tc>
        <w:tc>
          <w:tcPr>
            <w:tcW w:w="256" w:type="pct"/>
            <w:vAlign w:val="center"/>
          </w:tcPr>
          <w:p w14:paraId="52962734" w14:textId="77777777" w:rsidR="001D3C91" w:rsidRPr="0054206C" w:rsidRDefault="001D3C91" w:rsidP="0030423A">
            <w:pPr>
              <w:contextualSpacing/>
              <w:jc w:val="center"/>
            </w:pPr>
            <w:r w:rsidRPr="0054206C">
              <w:t>R</w:t>
            </w:r>
          </w:p>
        </w:tc>
        <w:tc>
          <w:tcPr>
            <w:tcW w:w="429" w:type="pct"/>
            <w:vAlign w:val="center"/>
          </w:tcPr>
          <w:p w14:paraId="656AE3F5" w14:textId="77777777" w:rsidR="001D3C91" w:rsidRPr="0054206C" w:rsidRDefault="001D3C91" w:rsidP="0030423A">
            <w:pPr>
              <w:contextualSpacing/>
              <w:jc w:val="center"/>
            </w:pPr>
            <w:r w:rsidRPr="0054206C">
              <w:t>1</w:t>
            </w:r>
          </w:p>
        </w:tc>
      </w:tr>
      <w:tr w:rsidR="001D3C91" w:rsidRPr="0054206C" w14:paraId="1CD64DFC" w14:textId="77777777" w:rsidTr="00191417">
        <w:trPr>
          <w:trHeight w:val="395"/>
          <w:jc w:val="center"/>
        </w:trPr>
        <w:tc>
          <w:tcPr>
            <w:tcW w:w="338" w:type="pct"/>
            <w:vAlign w:val="center"/>
          </w:tcPr>
          <w:p w14:paraId="43D7642D" w14:textId="77777777" w:rsidR="001D3C91" w:rsidRPr="0054206C" w:rsidRDefault="001D3C91" w:rsidP="0030423A">
            <w:pPr>
              <w:contextualSpacing/>
              <w:jc w:val="center"/>
            </w:pPr>
            <w:r w:rsidRPr="0054206C">
              <w:t>13.</w:t>
            </w:r>
          </w:p>
        </w:tc>
        <w:tc>
          <w:tcPr>
            <w:tcW w:w="3658" w:type="pct"/>
            <w:gridSpan w:val="2"/>
            <w:vAlign w:val="bottom"/>
          </w:tcPr>
          <w:p w14:paraId="392AF900" w14:textId="77777777" w:rsidR="001D3C91" w:rsidRPr="0054206C" w:rsidRDefault="001D3C91" w:rsidP="0030423A">
            <w:pPr>
              <w:contextualSpacing/>
              <w:jc w:val="both"/>
            </w:pPr>
            <w:r w:rsidRPr="0054206C">
              <w:t>What are Inhibitors?</w:t>
            </w:r>
          </w:p>
        </w:tc>
        <w:tc>
          <w:tcPr>
            <w:tcW w:w="319" w:type="pct"/>
            <w:vAlign w:val="center"/>
          </w:tcPr>
          <w:p w14:paraId="409F48FF" w14:textId="77777777" w:rsidR="001D3C91" w:rsidRPr="0054206C" w:rsidRDefault="001D3C91" w:rsidP="0030423A">
            <w:pPr>
              <w:contextualSpacing/>
              <w:jc w:val="center"/>
            </w:pPr>
            <w:r w:rsidRPr="0054206C">
              <w:t>CO2</w:t>
            </w:r>
          </w:p>
        </w:tc>
        <w:tc>
          <w:tcPr>
            <w:tcW w:w="256" w:type="pct"/>
            <w:vAlign w:val="center"/>
          </w:tcPr>
          <w:p w14:paraId="39C029DE" w14:textId="77777777" w:rsidR="001D3C91" w:rsidRPr="0054206C" w:rsidRDefault="001D3C91" w:rsidP="0030423A">
            <w:pPr>
              <w:contextualSpacing/>
              <w:jc w:val="center"/>
            </w:pPr>
            <w:r w:rsidRPr="0054206C">
              <w:t>R</w:t>
            </w:r>
          </w:p>
        </w:tc>
        <w:tc>
          <w:tcPr>
            <w:tcW w:w="429" w:type="pct"/>
            <w:vAlign w:val="center"/>
          </w:tcPr>
          <w:p w14:paraId="1C12EB37" w14:textId="77777777" w:rsidR="001D3C91" w:rsidRPr="0054206C" w:rsidRDefault="001D3C91" w:rsidP="0030423A">
            <w:pPr>
              <w:contextualSpacing/>
              <w:jc w:val="center"/>
            </w:pPr>
            <w:r w:rsidRPr="0054206C">
              <w:t>1</w:t>
            </w:r>
          </w:p>
        </w:tc>
      </w:tr>
      <w:tr w:rsidR="001D3C91" w:rsidRPr="0054206C" w14:paraId="493C2E93" w14:textId="77777777" w:rsidTr="00191417">
        <w:trPr>
          <w:trHeight w:val="395"/>
          <w:jc w:val="center"/>
        </w:trPr>
        <w:tc>
          <w:tcPr>
            <w:tcW w:w="338" w:type="pct"/>
            <w:vAlign w:val="center"/>
          </w:tcPr>
          <w:p w14:paraId="647A8E71" w14:textId="77777777" w:rsidR="001D3C91" w:rsidRPr="0054206C" w:rsidRDefault="001D3C91" w:rsidP="0030423A">
            <w:pPr>
              <w:contextualSpacing/>
              <w:jc w:val="center"/>
            </w:pPr>
            <w:r w:rsidRPr="0054206C">
              <w:t>14.</w:t>
            </w:r>
          </w:p>
        </w:tc>
        <w:tc>
          <w:tcPr>
            <w:tcW w:w="3658" w:type="pct"/>
            <w:gridSpan w:val="2"/>
            <w:vAlign w:val="bottom"/>
          </w:tcPr>
          <w:p w14:paraId="4CB77358" w14:textId="77777777" w:rsidR="001D3C91" w:rsidRPr="0054206C" w:rsidRDefault="001D3C91" w:rsidP="001D3C91">
            <w:pPr>
              <w:contextualSpacing/>
              <w:jc w:val="both"/>
            </w:pPr>
            <w:r w:rsidRPr="0054206C">
              <w:t>Expand PCR and DNA.</w:t>
            </w:r>
          </w:p>
        </w:tc>
        <w:tc>
          <w:tcPr>
            <w:tcW w:w="319" w:type="pct"/>
            <w:vAlign w:val="center"/>
          </w:tcPr>
          <w:p w14:paraId="34D0DF32" w14:textId="77777777" w:rsidR="001D3C91" w:rsidRPr="0054206C" w:rsidRDefault="001D3C91" w:rsidP="0030423A">
            <w:pPr>
              <w:contextualSpacing/>
              <w:jc w:val="center"/>
            </w:pPr>
            <w:r w:rsidRPr="0054206C">
              <w:t>CO4</w:t>
            </w:r>
          </w:p>
        </w:tc>
        <w:tc>
          <w:tcPr>
            <w:tcW w:w="256" w:type="pct"/>
            <w:vAlign w:val="center"/>
          </w:tcPr>
          <w:p w14:paraId="4C0F4E0A" w14:textId="77777777" w:rsidR="001D3C91" w:rsidRPr="0054206C" w:rsidRDefault="001D3C91" w:rsidP="0030423A">
            <w:pPr>
              <w:contextualSpacing/>
              <w:jc w:val="center"/>
            </w:pPr>
            <w:r w:rsidRPr="0054206C">
              <w:t>U</w:t>
            </w:r>
          </w:p>
        </w:tc>
        <w:tc>
          <w:tcPr>
            <w:tcW w:w="429" w:type="pct"/>
            <w:vAlign w:val="center"/>
          </w:tcPr>
          <w:p w14:paraId="0231BD6A" w14:textId="77777777" w:rsidR="001D3C91" w:rsidRPr="0054206C" w:rsidRDefault="001D3C91" w:rsidP="0030423A">
            <w:pPr>
              <w:contextualSpacing/>
              <w:jc w:val="center"/>
            </w:pPr>
            <w:r w:rsidRPr="0054206C">
              <w:t>1</w:t>
            </w:r>
          </w:p>
        </w:tc>
      </w:tr>
      <w:tr w:rsidR="001D3C91" w:rsidRPr="0054206C" w14:paraId="76EFD34F" w14:textId="77777777" w:rsidTr="00191417">
        <w:trPr>
          <w:trHeight w:val="395"/>
          <w:jc w:val="center"/>
        </w:trPr>
        <w:tc>
          <w:tcPr>
            <w:tcW w:w="338" w:type="pct"/>
            <w:vAlign w:val="center"/>
          </w:tcPr>
          <w:p w14:paraId="24D3978C" w14:textId="77777777" w:rsidR="001D3C91" w:rsidRPr="0054206C" w:rsidRDefault="001D3C91" w:rsidP="0030423A">
            <w:pPr>
              <w:contextualSpacing/>
              <w:jc w:val="center"/>
            </w:pPr>
            <w:r w:rsidRPr="0054206C">
              <w:t>15.</w:t>
            </w:r>
          </w:p>
        </w:tc>
        <w:tc>
          <w:tcPr>
            <w:tcW w:w="3658" w:type="pct"/>
            <w:gridSpan w:val="2"/>
            <w:vAlign w:val="bottom"/>
          </w:tcPr>
          <w:p w14:paraId="64698DAE" w14:textId="77777777" w:rsidR="001D3C91" w:rsidRPr="0054206C" w:rsidRDefault="001D3C91" w:rsidP="0030423A">
            <w:pPr>
              <w:contextualSpacing/>
              <w:jc w:val="both"/>
            </w:pPr>
            <w:r w:rsidRPr="0054206C">
              <w:t>What are the enzymes involved in DNA replication?</w:t>
            </w:r>
          </w:p>
        </w:tc>
        <w:tc>
          <w:tcPr>
            <w:tcW w:w="319" w:type="pct"/>
            <w:vAlign w:val="center"/>
          </w:tcPr>
          <w:p w14:paraId="406D326A" w14:textId="77777777" w:rsidR="001D3C91" w:rsidRPr="0054206C" w:rsidRDefault="001D3C91" w:rsidP="0030423A">
            <w:pPr>
              <w:contextualSpacing/>
              <w:jc w:val="center"/>
            </w:pPr>
            <w:r w:rsidRPr="0054206C">
              <w:t>CO6</w:t>
            </w:r>
          </w:p>
        </w:tc>
        <w:tc>
          <w:tcPr>
            <w:tcW w:w="256" w:type="pct"/>
            <w:vAlign w:val="center"/>
          </w:tcPr>
          <w:p w14:paraId="3833DD0E" w14:textId="77777777" w:rsidR="001D3C91" w:rsidRPr="0054206C" w:rsidRDefault="001D3C91" w:rsidP="0030423A">
            <w:pPr>
              <w:contextualSpacing/>
              <w:jc w:val="center"/>
            </w:pPr>
            <w:r w:rsidRPr="0054206C">
              <w:t>R</w:t>
            </w:r>
          </w:p>
        </w:tc>
        <w:tc>
          <w:tcPr>
            <w:tcW w:w="429" w:type="pct"/>
            <w:vAlign w:val="center"/>
          </w:tcPr>
          <w:p w14:paraId="38B4460B" w14:textId="77777777" w:rsidR="001D3C91" w:rsidRPr="0054206C" w:rsidRDefault="001D3C91" w:rsidP="0030423A">
            <w:pPr>
              <w:contextualSpacing/>
              <w:jc w:val="center"/>
            </w:pPr>
            <w:r w:rsidRPr="0054206C">
              <w:t>1</w:t>
            </w:r>
          </w:p>
        </w:tc>
      </w:tr>
      <w:tr w:rsidR="001D3C91" w:rsidRPr="0054206C" w14:paraId="7C883F3F" w14:textId="77777777" w:rsidTr="00191417">
        <w:trPr>
          <w:trHeight w:val="395"/>
          <w:jc w:val="center"/>
        </w:trPr>
        <w:tc>
          <w:tcPr>
            <w:tcW w:w="338" w:type="pct"/>
            <w:vAlign w:val="center"/>
          </w:tcPr>
          <w:p w14:paraId="698A6A31" w14:textId="77777777" w:rsidR="001D3C91" w:rsidRPr="0054206C" w:rsidRDefault="001D3C91" w:rsidP="0030423A">
            <w:pPr>
              <w:contextualSpacing/>
              <w:jc w:val="center"/>
            </w:pPr>
            <w:r w:rsidRPr="0054206C">
              <w:t>16.</w:t>
            </w:r>
          </w:p>
        </w:tc>
        <w:tc>
          <w:tcPr>
            <w:tcW w:w="3658" w:type="pct"/>
            <w:gridSpan w:val="2"/>
            <w:vAlign w:val="bottom"/>
          </w:tcPr>
          <w:p w14:paraId="7E18DA99" w14:textId="77777777" w:rsidR="001D3C91" w:rsidRPr="0054206C" w:rsidRDefault="001D3C91" w:rsidP="0030423A">
            <w:pPr>
              <w:contextualSpacing/>
              <w:jc w:val="both"/>
            </w:pPr>
            <w:r w:rsidRPr="0054206C">
              <w:t>What is cryopreservation?</w:t>
            </w:r>
          </w:p>
        </w:tc>
        <w:tc>
          <w:tcPr>
            <w:tcW w:w="319" w:type="pct"/>
            <w:vAlign w:val="center"/>
          </w:tcPr>
          <w:p w14:paraId="1A872901" w14:textId="77777777" w:rsidR="001D3C91" w:rsidRPr="0054206C" w:rsidRDefault="001D3C91" w:rsidP="0030423A">
            <w:pPr>
              <w:contextualSpacing/>
              <w:jc w:val="center"/>
            </w:pPr>
            <w:r w:rsidRPr="0054206C">
              <w:t>CO4</w:t>
            </w:r>
          </w:p>
        </w:tc>
        <w:tc>
          <w:tcPr>
            <w:tcW w:w="256" w:type="pct"/>
            <w:vAlign w:val="center"/>
          </w:tcPr>
          <w:p w14:paraId="4E3CC3EF" w14:textId="77777777" w:rsidR="001D3C91" w:rsidRPr="0054206C" w:rsidRDefault="001D3C91" w:rsidP="0030423A">
            <w:pPr>
              <w:contextualSpacing/>
              <w:jc w:val="center"/>
            </w:pPr>
            <w:r w:rsidRPr="0054206C">
              <w:t>R</w:t>
            </w:r>
          </w:p>
        </w:tc>
        <w:tc>
          <w:tcPr>
            <w:tcW w:w="429" w:type="pct"/>
            <w:vAlign w:val="center"/>
          </w:tcPr>
          <w:p w14:paraId="0C3586FD" w14:textId="77777777" w:rsidR="001D3C91" w:rsidRPr="0054206C" w:rsidRDefault="001D3C91" w:rsidP="0030423A">
            <w:pPr>
              <w:contextualSpacing/>
              <w:jc w:val="center"/>
            </w:pPr>
            <w:r w:rsidRPr="0054206C">
              <w:t>1</w:t>
            </w:r>
          </w:p>
        </w:tc>
      </w:tr>
      <w:tr w:rsidR="001D3C91" w:rsidRPr="0054206C" w14:paraId="3DB31BC3" w14:textId="77777777" w:rsidTr="00191417">
        <w:trPr>
          <w:trHeight w:val="395"/>
          <w:jc w:val="center"/>
        </w:trPr>
        <w:tc>
          <w:tcPr>
            <w:tcW w:w="338" w:type="pct"/>
            <w:vAlign w:val="center"/>
          </w:tcPr>
          <w:p w14:paraId="11EF3B97" w14:textId="77777777" w:rsidR="001D3C91" w:rsidRPr="0054206C" w:rsidRDefault="001D3C91" w:rsidP="0030423A">
            <w:pPr>
              <w:contextualSpacing/>
              <w:jc w:val="center"/>
            </w:pPr>
            <w:r w:rsidRPr="0054206C">
              <w:t>17.</w:t>
            </w:r>
          </w:p>
        </w:tc>
        <w:tc>
          <w:tcPr>
            <w:tcW w:w="3658" w:type="pct"/>
            <w:gridSpan w:val="2"/>
            <w:vAlign w:val="bottom"/>
          </w:tcPr>
          <w:p w14:paraId="21CDD252" w14:textId="77777777" w:rsidR="001D3C91" w:rsidRPr="0054206C" w:rsidRDefault="001D3C91" w:rsidP="0030423A">
            <w:pPr>
              <w:contextualSpacing/>
              <w:jc w:val="both"/>
            </w:pPr>
            <w:r w:rsidRPr="0054206C">
              <w:t>What is lipid?</w:t>
            </w:r>
          </w:p>
        </w:tc>
        <w:tc>
          <w:tcPr>
            <w:tcW w:w="319" w:type="pct"/>
            <w:vAlign w:val="center"/>
          </w:tcPr>
          <w:p w14:paraId="700A4BAF" w14:textId="77777777" w:rsidR="001D3C91" w:rsidRPr="0054206C" w:rsidRDefault="001D3C91" w:rsidP="0030423A">
            <w:pPr>
              <w:contextualSpacing/>
              <w:jc w:val="center"/>
            </w:pPr>
            <w:r w:rsidRPr="0054206C">
              <w:t>CO2</w:t>
            </w:r>
          </w:p>
        </w:tc>
        <w:tc>
          <w:tcPr>
            <w:tcW w:w="256" w:type="pct"/>
            <w:vAlign w:val="center"/>
          </w:tcPr>
          <w:p w14:paraId="560665BE" w14:textId="77777777" w:rsidR="001D3C91" w:rsidRPr="0054206C" w:rsidRDefault="001D3C91" w:rsidP="0030423A">
            <w:pPr>
              <w:contextualSpacing/>
              <w:jc w:val="center"/>
            </w:pPr>
            <w:r w:rsidRPr="0054206C">
              <w:t>R</w:t>
            </w:r>
          </w:p>
        </w:tc>
        <w:tc>
          <w:tcPr>
            <w:tcW w:w="429" w:type="pct"/>
            <w:vAlign w:val="center"/>
          </w:tcPr>
          <w:p w14:paraId="4E7A1CE3" w14:textId="77777777" w:rsidR="001D3C91" w:rsidRPr="0054206C" w:rsidRDefault="001D3C91" w:rsidP="0030423A">
            <w:pPr>
              <w:contextualSpacing/>
              <w:jc w:val="center"/>
            </w:pPr>
            <w:r w:rsidRPr="0054206C">
              <w:t>1</w:t>
            </w:r>
          </w:p>
        </w:tc>
      </w:tr>
      <w:tr w:rsidR="001D3C91" w:rsidRPr="0054206C" w14:paraId="33174DDA" w14:textId="77777777" w:rsidTr="001D3C91">
        <w:trPr>
          <w:trHeight w:val="361"/>
          <w:jc w:val="center"/>
        </w:trPr>
        <w:tc>
          <w:tcPr>
            <w:tcW w:w="338" w:type="pct"/>
            <w:vAlign w:val="center"/>
          </w:tcPr>
          <w:p w14:paraId="1B3CE5E1" w14:textId="77777777" w:rsidR="001D3C91" w:rsidRPr="0054206C" w:rsidRDefault="001D3C91" w:rsidP="001D3C91">
            <w:pPr>
              <w:contextualSpacing/>
              <w:jc w:val="center"/>
            </w:pPr>
            <w:r w:rsidRPr="0054206C">
              <w:t>18.</w:t>
            </w:r>
          </w:p>
        </w:tc>
        <w:tc>
          <w:tcPr>
            <w:tcW w:w="3658" w:type="pct"/>
            <w:gridSpan w:val="2"/>
            <w:vAlign w:val="bottom"/>
          </w:tcPr>
          <w:p w14:paraId="0A4B9AA5" w14:textId="77777777" w:rsidR="001D3C91" w:rsidRPr="0054206C" w:rsidRDefault="001D3C91" w:rsidP="001D3C91">
            <w:pPr>
              <w:contextualSpacing/>
              <w:jc w:val="both"/>
            </w:pPr>
            <w:r w:rsidRPr="0054206C">
              <w:t xml:space="preserve">Who is the father of micropropagation? </w:t>
            </w:r>
          </w:p>
        </w:tc>
        <w:tc>
          <w:tcPr>
            <w:tcW w:w="319" w:type="pct"/>
            <w:vAlign w:val="center"/>
          </w:tcPr>
          <w:p w14:paraId="11785E5F" w14:textId="77777777" w:rsidR="001D3C91" w:rsidRPr="0054206C" w:rsidRDefault="001D3C91" w:rsidP="001D3C91">
            <w:pPr>
              <w:contextualSpacing/>
              <w:jc w:val="center"/>
            </w:pPr>
            <w:r w:rsidRPr="0054206C">
              <w:t>CO1</w:t>
            </w:r>
          </w:p>
        </w:tc>
        <w:tc>
          <w:tcPr>
            <w:tcW w:w="256" w:type="pct"/>
            <w:vAlign w:val="center"/>
          </w:tcPr>
          <w:p w14:paraId="51C91F5A" w14:textId="77777777" w:rsidR="001D3C91" w:rsidRPr="0054206C" w:rsidRDefault="001D3C91" w:rsidP="001D3C91">
            <w:pPr>
              <w:contextualSpacing/>
              <w:jc w:val="center"/>
            </w:pPr>
            <w:r w:rsidRPr="0054206C">
              <w:t>A</w:t>
            </w:r>
          </w:p>
        </w:tc>
        <w:tc>
          <w:tcPr>
            <w:tcW w:w="429" w:type="pct"/>
            <w:vAlign w:val="center"/>
          </w:tcPr>
          <w:p w14:paraId="2BC4AC6B" w14:textId="77777777" w:rsidR="001D3C91" w:rsidRPr="0054206C" w:rsidRDefault="001D3C91" w:rsidP="001D3C91">
            <w:pPr>
              <w:contextualSpacing/>
              <w:jc w:val="center"/>
            </w:pPr>
            <w:r w:rsidRPr="0054206C">
              <w:t>1</w:t>
            </w:r>
          </w:p>
        </w:tc>
      </w:tr>
      <w:tr w:rsidR="001D3C91" w:rsidRPr="0054206C" w14:paraId="37740D57" w14:textId="77777777" w:rsidTr="00191417">
        <w:trPr>
          <w:trHeight w:val="395"/>
          <w:jc w:val="center"/>
        </w:trPr>
        <w:tc>
          <w:tcPr>
            <w:tcW w:w="338" w:type="pct"/>
            <w:vAlign w:val="center"/>
          </w:tcPr>
          <w:p w14:paraId="20127AE4" w14:textId="77777777" w:rsidR="001D3C91" w:rsidRPr="0054206C" w:rsidRDefault="001D3C91" w:rsidP="001D3C91">
            <w:pPr>
              <w:contextualSpacing/>
              <w:jc w:val="center"/>
            </w:pPr>
            <w:r w:rsidRPr="0054206C">
              <w:t>19.</w:t>
            </w:r>
          </w:p>
        </w:tc>
        <w:tc>
          <w:tcPr>
            <w:tcW w:w="3658" w:type="pct"/>
            <w:gridSpan w:val="2"/>
            <w:vAlign w:val="bottom"/>
          </w:tcPr>
          <w:p w14:paraId="00013661" w14:textId="77777777" w:rsidR="001D3C91" w:rsidRPr="0054206C" w:rsidRDefault="001D3C91" w:rsidP="001D3C91">
            <w:pPr>
              <w:contextualSpacing/>
              <w:jc w:val="both"/>
            </w:pPr>
            <w:r w:rsidRPr="0054206C">
              <w:t>What is recombinant DNA?</w:t>
            </w:r>
          </w:p>
        </w:tc>
        <w:tc>
          <w:tcPr>
            <w:tcW w:w="319" w:type="pct"/>
            <w:vAlign w:val="center"/>
          </w:tcPr>
          <w:p w14:paraId="498FC788" w14:textId="77777777" w:rsidR="001D3C91" w:rsidRPr="0054206C" w:rsidRDefault="001D3C91" w:rsidP="001D3C91">
            <w:pPr>
              <w:contextualSpacing/>
              <w:jc w:val="center"/>
            </w:pPr>
            <w:r w:rsidRPr="0054206C">
              <w:t>CO2</w:t>
            </w:r>
          </w:p>
        </w:tc>
        <w:tc>
          <w:tcPr>
            <w:tcW w:w="256" w:type="pct"/>
            <w:vAlign w:val="center"/>
          </w:tcPr>
          <w:p w14:paraId="2BE69143" w14:textId="77777777" w:rsidR="001D3C91" w:rsidRPr="0054206C" w:rsidRDefault="001D3C91" w:rsidP="001D3C91">
            <w:pPr>
              <w:contextualSpacing/>
              <w:jc w:val="center"/>
            </w:pPr>
            <w:r w:rsidRPr="0054206C">
              <w:t>R</w:t>
            </w:r>
          </w:p>
        </w:tc>
        <w:tc>
          <w:tcPr>
            <w:tcW w:w="429" w:type="pct"/>
            <w:vAlign w:val="center"/>
          </w:tcPr>
          <w:p w14:paraId="475F8B69" w14:textId="77777777" w:rsidR="001D3C91" w:rsidRPr="0054206C" w:rsidRDefault="001D3C91" w:rsidP="001D3C91">
            <w:pPr>
              <w:contextualSpacing/>
              <w:jc w:val="center"/>
            </w:pPr>
            <w:r w:rsidRPr="0054206C">
              <w:t>1</w:t>
            </w:r>
          </w:p>
        </w:tc>
      </w:tr>
      <w:tr w:rsidR="001D3C91" w:rsidRPr="0054206C" w14:paraId="1729954E" w14:textId="77777777" w:rsidTr="00191417">
        <w:trPr>
          <w:trHeight w:val="395"/>
          <w:jc w:val="center"/>
        </w:trPr>
        <w:tc>
          <w:tcPr>
            <w:tcW w:w="338" w:type="pct"/>
            <w:vAlign w:val="center"/>
          </w:tcPr>
          <w:p w14:paraId="7A30A668" w14:textId="77777777" w:rsidR="001D3C91" w:rsidRPr="0054206C" w:rsidRDefault="001D3C91" w:rsidP="001D3C91">
            <w:pPr>
              <w:contextualSpacing/>
              <w:jc w:val="center"/>
            </w:pPr>
            <w:r w:rsidRPr="0054206C">
              <w:t>20.</w:t>
            </w:r>
          </w:p>
        </w:tc>
        <w:tc>
          <w:tcPr>
            <w:tcW w:w="3658" w:type="pct"/>
            <w:gridSpan w:val="2"/>
            <w:vAlign w:val="bottom"/>
          </w:tcPr>
          <w:p w14:paraId="376CE1E3" w14:textId="77777777" w:rsidR="001D3C91" w:rsidRPr="0054206C" w:rsidRDefault="001D3C91" w:rsidP="001D3C91">
            <w:pPr>
              <w:contextualSpacing/>
              <w:jc w:val="both"/>
            </w:pPr>
            <w:r w:rsidRPr="0054206C">
              <w:t>What is Marker Assisted Breeding?</w:t>
            </w:r>
          </w:p>
        </w:tc>
        <w:tc>
          <w:tcPr>
            <w:tcW w:w="319" w:type="pct"/>
            <w:vAlign w:val="center"/>
          </w:tcPr>
          <w:p w14:paraId="67228FEA" w14:textId="77777777" w:rsidR="001D3C91" w:rsidRPr="0054206C" w:rsidRDefault="001D3C91" w:rsidP="001D3C91">
            <w:pPr>
              <w:contextualSpacing/>
              <w:jc w:val="center"/>
            </w:pPr>
            <w:r w:rsidRPr="0054206C">
              <w:t>CO2</w:t>
            </w:r>
          </w:p>
        </w:tc>
        <w:tc>
          <w:tcPr>
            <w:tcW w:w="256" w:type="pct"/>
            <w:vAlign w:val="center"/>
          </w:tcPr>
          <w:p w14:paraId="33F7E4AB" w14:textId="77777777" w:rsidR="001D3C91" w:rsidRPr="0054206C" w:rsidRDefault="001D3C91" w:rsidP="001D3C91">
            <w:pPr>
              <w:contextualSpacing/>
              <w:jc w:val="center"/>
            </w:pPr>
            <w:r w:rsidRPr="0054206C">
              <w:t>R</w:t>
            </w:r>
          </w:p>
        </w:tc>
        <w:tc>
          <w:tcPr>
            <w:tcW w:w="429" w:type="pct"/>
            <w:vAlign w:val="center"/>
          </w:tcPr>
          <w:p w14:paraId="480C33BC" w14:textId="77777777" w:rsidR="001D3C91" w:rsidRPr="0054206C" w:rsidRDefault="001D3C91" w:rsidP="001D3C91">
            <w:pPr>
              <w:contextualSpacing/>
              <w:jc w:val="center"/>
            </w:pPr>
            <w:r w:rsidRPr="0054206C">
              <w:t>1</w:t>
            </w:r>
          </w:p>
        </w:tc>
      </w:tr>
      <w:tr w:rsidR="001D3C91" w:rsidRPr="0054206C" w14:paraId="1F977B63" w14:textId="77777777" w:rsidTr="00CD225C">
        <w:trPr>
          <w:trHeight w:val="286"/>
          <w:jc w:val="center"/>
        </w:trPr>
        <w:tc>
          <w:tcPr>
            <w:tcW w:w="5000" w:type="pct"/>
            <w:gridSpan w:val="6"/>
            <w:vAlign w:val="center"/>
          </w:tcPr>
          <w:p w14:paraId="31519B4B" w14:textId="77777777" w:rsidR="001D3C91" w:rsidRPr="0054206C" w:rsidRDefault="001D3C91" w:rsidP="001D3C91">
            <w:pPr>
              <w:contextualSpacing/>
              <w:jc w:val="center"/>
              <w:rPr>
                <w:b/>
                <w:u w:val="single"/>
              </w:rPr>
            </w:pPr>
            <w:r w:rsidRPr="0054206C">
              <w:rPr>
                <w:b/>
                <w:u w:val="single"/>
              </w:rPr>
              <w:t xml:space="preserve">PART – B (10 X 5 = 50 MARKS) </w:t>
            </w:r>
          </w:p>
          <w:p w14:paraId="22BF4A70" w14:textId="77777777" w:rsidR="001D3C91" w:rsidRPr="0054206C" w:rsidRDefault="001D3C91" w:rsidP="001D3C91">
            <w:pPr>
              <w:contextualSpacing/>
              <w:jc w:val="center"/>
              <w:rPr>
                <w:b/>
                <w:u w:val="single"/>
              </w:rPr>
            </w:pPr>
            <w:r w:rsidRPr="0054206C">
              <w:rPr>
                <w:b/>
              </w:rPr>
              <w:t>(Answer any 10 from the following)</w:t>
            </w:r>
          </w:p>
        </w:tc>
      </w:tr>
      <w:tr w:rsidR="001D3C91" w:rsidRPr="0054206C" w14:paraId="0018EA5F" w14:textId="77777777" w:rsidTr="001D3C91">
        <w:trPr>
          <w:trHeight w:val="334"/>
          <w:jc w:val="center"/>
        </w:trPr>
        <w:tc>
          <w:tcPr>
            <w:tcW w:w="338" w:type="pct"/>
            <w:vAlign w:val="center"/>
          </w:tcPr>
          <w:p w14:paraId="1165507F" w14:textId="77777777" w:rsidR="001D3C91" w:rsidRPr="0054206C" w:rsidRDefault="001D3C91" w:rsidP="001D3C91">
            <w:pPr>
              <w:contextualSpacing/>
            </w:pPr>
            <w:r w:rsidRPr="0054206C">
              <w:t>21.</w:t>
            </w:r>
          </w:p>
        </w:tc>
        <w:tc>
          <w:tcPr>
            <w:tcW w:w="3658" w:type="pct"/>
            <w:gridSpan w:val="2"/>
            <w:vAlign w:val="bottom"/>
          </w:tcPr>
          <w:p w14:paraId="76CDCF35" w14:textId="77777777" w:rsidR="001D3C91" w:rsidRPr="0054206C" w:rsidRDefault="001D3C91" w:rsidP="001D3C91">
            <w:pPr>
              <w:contextualSpacing/>
              <w:jc w:val="both"/>
            </w:pPr>
            <w:r w:rsidRPr="0054206C">
              <w:t>Write the application in another culture. </w:t>
            </w:r>
          </w:p>
        </w:tc>
        <w:tc>
          <w:tcPr>
            <w:tcW w:w="319" w:type="pct"/>
            <w:vAlign w:val="center"/>
          </w:tcPr>
          <w:p w14:paraId="50931180" w14:textId="77777777" w:rsidR="001D3C91" w:rsidRPr="0054206C" w:rsidRDefault="001D3C91" w:rsidP="001D3C91">
            <w:pPr>
              <w:contextualSpacing/>
              <w:jc w:val="center"/>
            </w:pPr>
            <w:r w:rsidRPr="0054206C">
              <w:t>CO1</w:t>
            </w:r>
          </w:p>
        </w:tc>
        <w:tc>
          <w:tcPr>
            <w:tcW w:w="256" w:type="pct"/>
            <w:vAlign w:val="center"/>
          </w:tcPr>
          <w:p w14:paraId="35132F0C" w14:textId="77777777" w:rsidR="001D3C91" w:rsidRPr="0054206C" w:rsidRDefault="001D3C91" w:rsidP="001D3C91">
            <w:pPr>
              <w:contextualSpacing/>
              <w:jc w:val="center"/>
            </w:pPr>
            <w:r w:rsidRPr="0054206C">
              <w:t>R</w:t>
            </w:r>
          </w:p>
        </w:tc>
        <w:tc>
          <w:tcPr>
            <w:tcW w:w="429" w:type="pct"/>
            <w:vAlign w:val="center"/>
          </w:tcPr>
          <w:p w14:paraId="3C00A724" w14:textId="77777777" w:rsidR="001D3C91" w:rsidRPr="0054206C" w:rsidRDefault="001D3C91" w:rsidP="001D3C91">
            <w:pPr>
              <w:contextualSpacing/>
              <w:jc w:val="center"/>
            </w:pPr>
            <w:r w:rsidRPr="0054206C">
              <w:t>5</w:t>
            </w:r>
          </w:p>
        </w:tc>
      </w:tr>
      <w:tr w:rsidR="001D3C91" w:rsidRPr="0054206C" w14:paraId="73DE922C" w14:textId="77777777" w:rsidTr="00191417">
        <w:trPr>
          <w:trHeight w:val="395"/>
          <w:jc w:val="center"/>
        </w:trPr>
        <w:tc>
          <w:tcPr>
            <w:tcW w:w="338" w:type="pct"/>
            <w:vAlign w:val="center"/>
          </w:tcPr>
          <w:p w14:paraId="56E3ED44" w14:textId="77777777" w:rsidR="001D3C91" w:rsidRPr="0054206C" w:rsidRDefault="001D3C91" w:rsidP="001D3C91">
            <w:pPr>
              <w:contextualSpacing/>
            </w:pPr>
            <w:r w:rsidRPr="0054206C">
              <w:t>22.</w:t>
            </w:r>
          </w:p>
        </w:tc>
        <w:tc>
          <w:tcPr>
            <w:tcW w:w="3658" w:type="pct"/>
            <w:gridSpan w:val="2"/>
            <w:vAlign w:val="bottom"/>
          </w:tcPr>
          <w:p w14:paraId="011230BC" w14:textId="77777777" w:rsidR="001D3C91" w:rsidRPr="0054206C" w:rsidRDefault="001D3C91" w:rsidP="001D3C91">
            <w:pPr>
              <w:contextualSpacing/>
              <w:jc w:val="both"/>
            </w:pPr>
            <w:r>
              <w:rPr>
                <w:rFonts w:eastAsia="Book Antiqua"/>
              </w:rPr>
              <w:t>Classify Enzymes.</w:t>
            </w:r>
          </w:p>
        </w:tc>
        <w:tc>
          <w:tcPr>
            <w:tcW w:w="319" w:type="pct"/>
            <w:vAlign w:val="center"/>
          </w:tcPr>
          <w:p w14:paraId="31E4540B" w14:textId="77777777" w:rsidR="001D3C91" w:rsidRPr="0054206C" w:rsidRDefault="001D3C91" w:rsidP="001D3C91">
            <w:pPr>
              <w:contextualSpacing/>
              <w:jc w:val="center"/>
            </w:pPr>
            <w:r w:rsidRPr="0054206C">
              <w:t>CO4</w:t>
            </w:r>
          </w:p>
        </w:tc>
        <w:tc>
          <w:tcPr>
            <w:tcW w:w="256" w:type="pct"/>
            <w:vAlign w:val="center"/>
          </w:tcPr>
          <w:p w14:paraId="1F79093C" w14:textId="77777777" w:rsidR="001D3C91" w:rsidRPr="0054206C" w:rsidRDefault="001D3C91" w:rsidP="001D3C91">
            <w:pPr>
              <w:contextualSpacing/>
              <w:jc w:val="center"/>
            </w:pPr>
            <w:r w:rsidRPr="0054206C">
              <w:t>U</w:t>
            </w:r>
          </w:p>
        </w:tc>
        <w:tc>
          <w:tcPr>
            <w:tcW w:w="429" w:type="pct"/>
            <w:vAlign w:val="center"/>
          </w:tcPr>
          <w:p w14:paraId="0163FC9C" w14:textId="77777777" w:rsidR="001D3C91" w:rsidRPr="0054206C" w:rsidRDefault="001D3C91" w:rsidP="001D3C91">
            <w:pPr>
              <w:contextualSpacing/>
              <w:jc w:val="center"/>
            </w:pPr>
            <w:r w:rsidRPr="0054206C">
              <w:t>5</w:t>
            </w:r>
          </w:p>
        </w:tc>
      </w:tr>
      <w:tr w:rsidR="001D3C91" w:rsidRPr="0054206C" w14:paraId="2FE189A9" w14:textId="77777777" w:rsidTr="00191417">
        <w:trPr>
          <w:trHeight w:val="395"/>
          <w:jc w:val="center"/>
        </w:trPr>
        <w:tc>
          <w:tcPr>
            <w:tcW w:w="338" w:type="pct"/>
            <w:vAlign w:val="center"/>
          </w:tcPr>
          <w:p w14:paraId="3C9A8B99" w14:textId="77777777" w:rsidR="001D3C91" w:rsidRPr="0054206C" w:rsidRDefault="001D3C91" w:rsidP="001D3C91">
            <w:pPr>
              <w:contextualSpacing/>
            </w:pPr>
            <w:r w:rsidRPr="0054206C">
              <w:lastRenderedPageBreak/>
              <w:t>23.</w:t>
            </w:r>
          </w:p>
        </w:tc>
        <w:tc>
          <w:tcPr>
            <w:tcW w:w="3658" w:type="pct"/>
            <w:gridSpan w:val="2"/>
            <w:vAlign w:val="bottom"/>
          </w:tcPr>
          <w:p w14:paraId="0FEA3FAE" w14:textId="77777777" w:rsidR="001D3C91" w:rsidRPr="0054206C" w:rsidRDefault="001D3C91" w:rsidP="001D3C91">
            <w:pPr>
              <w:contextualSpacing/>
              <w:jc w:val="both"/>
            </w:pPr>
            <w:r w:rsidRPr="0054206C">
              <w:t>Write briefly about the Significance of glycolysis</w:t>
            </w:r>
            <w:r>
              <w:t>.</w:t>
            </w:r>
          </w:p>
        </w:tc>
        <w:tc>
          <w:tcPr>
            <w:tcW w:w="319" w:type="pct"/>
            <w:vAlign w:val="center"/>
          </w:tcPr>
          <w:p w14:paraId="2899BA8C" w14:textId="77777777" w:rsidR="001D3C91" w:rsidRPr="0054206C" w:rsidRDefault="001D3C91" w:rsidP="001D3C91">
            <w:pPr>
              <w:contextualSpacing/>
              <w:jc w:val="center"/>
            </w:pPr>
            <w:r w:rsidRPr="0054206C">
              <w:t>CO3</w:t>
            </w:r>
          </w:p>
        </w:tc>
        <w:tc>
          <w:tcPr>
            <w:tcW w:w="256" w:type="pct"/>
            <w:vAlign w:val="center"/>
          </w:tcPr>
          <w:p w14:paraId="2C965983" w14:textId="77777777" w:rsidR="001D3C91" w:rsidRPr="0054206C" w:rsidRDefault="001D3C91" w:rsidP="001D3C91">
            <w:pPr>
              <w:contextualSpacing/>
              <w:jc w:val="center"/>
            </w:pPr>
            <w:r w:rsidRPr="0054206C">
              <w:t>R</w:t>
            </w:r>
          </w:p>
        </w:tc>
        <w:tc>
          <w:tcPr>
            <w:tcW w:w="429" w:type="pct"/>
            <w:vAlign w:val="center"/>
          </w:tcPr>
          <w:p w14:paraId="1EF4C976" w14:textId="77777777" w:rsidR="001D3C91" w:rsidRPr="0054206C" w:rsidRDefault="001D3C91" w:rsidP="001D3C91">
            <w:pPr>
              <w:contextualSpacing/>
              <w:jc w:val="center"/>
            </w:pPr>
            <w:r w:rsidRPr="0054206C">
              <w:t>5</w:t>
            </w:r>
          </w:p>
        </w:tc>
      </w:tr>
      <w:tr w:rsidR="001D3C91" w:rsidRPr="0054206C" w14:paraId="723820AC" w14:textId="77777777" w:rsidTr="00191417">
        <w:trPr>
          <w:trHeight w:val="395"/>
          <w:jc w:val="center"/>
        </w:trPr>
        <w:tc>
          <w:tcPr>
            <w:tcW w:w="338" w:type="pct"/>
            <w:vAlign w:val="center"/>
          </w:tcPr>
          <w:p w14:paraId="7A6AF168" w14:textId="77777777" w:rsidR="001D3C91" w:rsidRPr="0054206C" w:rsidRDefault="001D3C91" w:rsidP="001D3C91">
            <w:pPr>
              <w:contextualSpacing/>
            </w:pPr>
            <w:r w:rsidRPr="0054206C">
              <w:t>24.</w:t>
            </w:r>
          </w:p>
        </w:tc>
        <w:tc>
          <w:tcPr>
            <w:tcW w:w="3658" w:type="pct"/>
            <w:gridSpan w:val="2"/>
            <w:vAlign w:val="bottom"/>
          </w:tcPr>
          <w:p w14:paraId="73BC1AE3" w14:textId="77777777" w:rsidR="001D3C91" w:rsidRPr="0054206C" w:rsidRDefault="001D3C91" w:rsidP="001D3C91">
            <w:pPr>
              <w:contextualSpacing/>
              <w:jc w:val="both"/>
            </w:pPr>
            <w:r w:rsidRPr="0054206C">
              <w:t>Explain the three types of lipid aggregates in water.</w:t>
            </w:r>
          </w:p>
        </w:tc>
        <w:tc>
          <w:tcPr>
            <w:tcW w:w="319" w:type="pct"/>
            <w:vAlign w:val="center"/>
          </w:tcPr>
          <w:p w14:paraId="12607D44" w14:textId="77777777" w:rsidR="001D3C91" w:rsidRPr="0054206C" w:rsidRDefault="001D3C91" w:rsidP="001D3C91">
            <w:pPr>
              <w:contextualSpacing/>
              <w:jc w:val="center"/>
            </w:pPr>
            <w:r w:rsidRPr="0054206C">
              <w:t>CO6</w:t>
            </w:r>
          </w:p>
        </w:tc>
        <w:tc>
          <w:tcPr>
            <w:tcW w:w="256" w:type="pct"/>
            <w:vAlign w:val="center"/>
          </w:tcPr>
          <w:p w14:paraId="1AB2447D" w14:textId="77777777" w:rsidR="001D3C91" w:rsidRPr="0054206C" w:rsidRDefault="001D3C91" w:rsidP="001D3C91">
            <w:pPr>
              <w:contextualSpacing/>
              <w:jc w:val="center"/>
            </w:pPr>
            <w:r w:rsidRPr="0054206C">
              <w:t>U</w:t>
            </w:r>
          </w:p>
        </w:tc>
        <w:tc>
          <w:tcPr>
            <w:tcW w:w="429" w:type="pct"/>
            <w:vAlign w:val="center"/>
          </w:tcPr>
          <w:p w14:paraId="43FA3E62" w14:textId="77777777" w:rsidR="001D3C91" w:rsidRPr="0054206C" w:rsidRDefault="001D3C91" w:rsidP="001D3C91">
            <w:pPr>
              <w:contextualSpacing/>
              <w:jc w:val="center"/>
            </w:pPr>
            <w:r w:rsidRPr="0054206C">
              <w:t>5</w:t>
            </w:r>
          </w:p>
        </w:tc>
      </w:tr>
      <w:tr w:rsidR="001D3C91" w:rsidRPr="0054206C" w14:paraId="097E4E03" w14:textId="77777777" w:rsidTr="00191417">
        <w:trPr>
          <w:trHeight w:val="395"/>
          <w:jc w:val="center"/>
        </w:trPr>
        <w:tc>
          <w:tcPr>
            <w:tcW w:w="338" w:type="pct"/>
            <w:vAlign w:val="center"/>
          </w:tcPr>
          <w:p w14:paraId="6E4A55FA" w14:textId="77777777" w:rsidR="001D3C91" w:rsidRPr="0054206C" w:rsidRDefault="001D3C91" w:rsidP="001D3C91">
            <w:pPr>
              <w:contextualSpacing/>
            </w:pPr>
            <w:r w:rsidRPr="0054206C">
              <w:t>25.</w:t>
            </w:r>
          </w:p>
        </w:tc>
        <w:tc>
          <w:tcPr>
            <w:tcW w:w="3658" w:type="pct"/>
            <w:gridSpan w:val="2"/>
            <w:vAlign w:val="bottom"/>
          </w:tcPr>
          <w:p w14:paraId="34D13C73" w14:textId="77777777" w:rsidR="001D3C91" w:rsidRPr="0054206C" w:rsidRDefault="001D3C91" w:rsidP="001D3C91">
            <w:pPr>
              <w:contextualSpacing/>
              <w:jc w:val="both"/>
            </w:pPr>
            <w:r w:rsidRPr="0054206C">
              <w:rPr>
                <w:rFonts w:eastAsia="Book Antiqua"/>
              </w:rPr>
              <w:t xml:space="preserve">Discuss </w:t>
            </w:r>
            <w:r>
              <w:rPr>
                <w:rFonts w:eastAsia="Book Antiqua"/>
              </w:rPr>
              <w:t>d</w:t>
            </w:r>
            <w:r w:rsidRPr="0054206C">
              <w:rPr>
                <w:rFonts w:eastAsia="Book Antiqua"/>
              </w:rPr>
              <w:t>ifferent types of DNA.</w:t>
            </w:r>
          </w:p>
        </w:tc>
        <w:tc>
          <w:tcPr>
            <w:tcW w:w="319" w:type="pct"/>
            <w:vAlign w:val="center"/>
          </w:tcPr>
          <w:p w14:paraId="5A08DF84" w14:textId="77777777" w:rsidR="001D3C91" w:rsidRPr="0054206C" w:rsidRDefault="001D3C91" w:rsidP="001D3C91">
            <w:pPr>
              <w:contextualSpacing/>
              <w:jc w:val="center"/>
            </w:pPr>
            <w:r w:rsidRPr="0054206C">
              <w:t>CO6</w:t>
            </w:r>
          </w:p>
        </w:tc>
        <w:tc>
          <w:tcPr>
            <w:tcW w:w="256" w:type="pct"/>
            <w:vAlign w:val="center"/>
          </w:tcPr>
          <w:p w14:paraId="2173BFB2" w14:textId="77777777" w:rsidR="001D3C91" w:rsidRPr="0054206C" w:rsidRDefault="001D3C91" w:rsidP="001D3C91">
            <w:pPr>
              <w:contextualSpacing/>
              <w:jc w:val="center"/>
            </w:pPr>
            <w:r w:rsidRPr="0054206C">
              <w:t>U</w:t>
            </w:r>
          </w:p>
        </w:tc>
        <w:tc>
          <w:tcPr>
            <w:tcW w:w="429" w:type="pct"/>
            <w:vAlign w:val="center"/>
          </w:tcPr>
          <w:p w14:paraId="708DC2FD" w14:textId="77777777" w:rsidR="001D3C91" w:rsidRPr="0054206C" w:rsidRDefault="001D3C91" w:rsidP="001D3C91">
            <w:pPr>
              <w:contextualSpacing/>
              <w:jc w:val="center"/>
            </w:pPr>
            <w:r w:rsidRPr="0054206C">
              <w:t>5</w:t>
            </w:r>
          </w:p>
        </w:tc>
      </w:tr>
      <w:tr w:rsidR="001D3C91" w:rsidRPr="0054206C" w14:paraId="14A9F184" w14:textId="77777777" w:rsidTr="00191417">
        <w:trPr>
          <w:trHeight w:val="395"/>
          <w:jc w:val="center"/>
        </w:trPr>
        <w:tc>
          <w:tcPr>
            <w:tcW w:w="338" w:type="pct"/>
            <w:vAlign w:val="center"/>
          </w:tcPr>
          <w:p w14:paraId="4D83845C" w14:textId="77777777" w:rsidR="001D3C91" w:rsidRPr="0054206C" w:rsidRDefault="001D3C91" w:rsidP="001D3C91">
            <w:pPr>
              <w:contextualSpacing/>
            </w:pPr>
            <w:r w:rsidRPr="0054206C">
              <w:t>26.</w:t>
            </w:r>
          </w:p>
        </w:tc>
        <w:tc>
          <w:tcPr>
            <w:tcW w:w="3658" w:type="pct"/>
            <w:gridSpan w:val="2"/>
            <w:vAlign w:val="bottom"/>
          </w:tcPr>
          <w:p w14:paraId="49798AE6" w14:textId="77777777" w:rsidR="001D3C91" w:rsidRPr="0054206C" w:rsidRDefault="001D3C91" w:rsidP="001D3C91">
            <w:pPr>
              <w:contextualSpacing/>
              <w:jc w:val="both"/>
            </w:pPr>
            <w:r w:rsidRPr="0054206C">
              <w:t>Explain the Procedure for the meristem culture</w:t>
            </w:r>
            <w:r>
              <w:t>.</w:t>
            </w:r>
          </w:p>
        </w:tc>
        <w:tc>
          <w:tcPr>
            <w:tcW w:w="319" w:type="pct"/>
            <w:vAlign w:val="center"/>
          </w:tcPr>
          <w:p w14:paraId="56D26C59" w14:textId="77777777" w:rsidR="001D3C91" w:rsidRPr="0054206C" w:rsidRDefault="001D3C91" w:rsidP="001D3C91">
            <w:pPr>
              <w:contextualSpacing/>
              <w:jc w:val="center"/>
            </w:pPr>
            <w:r w:rsidRPr="0054206C">
              <w:t>CO4</w:t>
            </w:r>
          </w:p>
        </w:tc>
        <w:tc>
          <w:tcPr>
            <w:tcW w:w="256" w:type="pct"/>
            <w:vAlign w:val="center"/>
          </w:tcPr>
          <w:p w14:paraId="61938785" w14:textId="77777777" w:rsidR="001D3C91" w:rsidRPr="0054206C" w:rsidRDefault="001D3C91" w:rsidP="001D3C91">
            <w:pPr>
              <w:contextualSpacing/>
              <w:jc w:val="center"/>
            </w:pPr>
            <w:r w:rsidRPr="0054206C">
              <w:t>A</w:t>
            </w:r>
          </w:p>
        </w:tc>
        <w:tc>
          <w:tcPr>
            <w:tcW w:w="429" w:type="pct"/>
            <w:vAlign w:val="center"/>
          </w:tcPr>
          <w:p w14:paraId="73C2D673" w14:textId="77777777" w:rsidR="001D3C91" w:rsidRPr="0054206C" w:rsidRDefault="001D3C91" w:rsidP="001D3C91">
            <w:pPr>
              <w:contextualSpacing/>
              <w:jc w:val="center"/>
            </w:pPr>
            <w:r w:rsidRPr="0054206C">
              <w:t>5</w:t>
            </w:r>
          </w:p>
        </w:tc>
      </w:tr>
      <w:tr w:rsidR="001D3C91" w:rsidRPr="0054206C" w14:paraId="6B93161D" w14:textId="77777777" w:rsidTr="00191417">
        <w:trPr>
          <w:trHeight w:val="395"/>
          <w:jc w:val="center"/>
        </w:trPr>
        <w:tc>
          <w:tcPr>
            <w:tcW w:w="338" w:type="pct"/>
            <w:vAlign w:val="center"/>
          </w:tcPr>
          <w:p w14:paraId="56A3129E" w14:textId="77777777" w:rsidR="001D3C91" w:rsidRPr="0054206C" w:rsidRDefault="001D3C91" w:rsidP="001D3C91">
            <w:pPr>
              <w:contextualSpacing/>
            </w:pPr>
            <w:r w:rsidRPr="0054206C">
              <w:t>27.</w:t>
            </w:r>
          </w:p>
        </w:tc>
        <w:tc>
          <w:tcPr>
            <w:tcW w:w="3658" w:type="pct"/>
            <w:gridSpan w:val="2"/>
            <w:vAlign w:val="bottom"/>
          </w:tcPr>
          <w:p w14:paraId="490E240B" w14:textId="77777777" w:rsidR="001D3C91" w:rsidRPr="0054206C" w:rsidRDefault="001D3C91" w:rsidP="001D3C91">
            <w:pPr>
              <w:contextualSpacing/>
              <w:jc w:val="both"/>
            </w:pPr>
            <w:r w:rsidRPr="0054206C">
              <w:t>What is Michaelis - Menten constant</w:t>
            </w:r>
            <w:r>
              <w:t>? W</w:t>
            </w:r>
            <w:r w:rsidRPr="0054206C">
              <w:t xml:space="preserve">rite </w:t>
            </w:r>
            <w:r>
              <w:t xml:space="preserve">its </w:t>
            </w:r>
            <w:r w:rsidRPr="0054206C">
              <w:t>significance</w:t>
            </w:r>
            <w:r>
              <w:t>.</w:t>
            </w:r>
          </w:p>
        </w:tc>
        <w:tc>
          <w:tcPr>
            <w:tcW w:w="319" w:type="pct"/>
            <w:vAlign w:val="center"/>
          </w:tcPr>
          <w:p w14:paraId="3E89A25F" w14:textId="77777777" w:rsidR="001D3C91" w:rsidRPr="0054206C" w:rsidRDefault="001D3C91" w:rsidP="001D3C91">
            <w:pPr>
              <w:contextualSpacing/>
              <w:jc w:val="center"/>
            </w:pPr>
            <w:r w:rsidRPr="0054206C">
              <w:t>CO2</w:t>
            </w:r>
          </w:p>
        </w:tc>
        <w:tc>
          <w:tcPr>
            <w:tcW w:w="256" w:type="pct"/>
            <w:vAlign w:val="center"/>
          </w:tcPr>
          <w:p w14:paraId="4126F153" w14:textId="77777777" w:rsidR="001D3C91" w:rsidRPr="0054206C" w:rsidRDefault="001D3C91" w:rsidP="001D3C91">
            <w:pPr>
              <w:contextualSpacing/>
              <w:jc w:val="center"/>
            </w:pPr>
            <w:r w:rsidRPr="0054206C">
              <w:t>A</w:t>
            </w:r>
          </w:p>
        </w:tc>
        <w:tc>
          <w:tcPr>
            <w:tcW w:w="429" w:type="pct"/>
            <w:vAlign w:val="center"/>
          </w:tcPr>
          <w:p w14:paraId="0E04DCB0" w14:textId="77777777" w:rsidR="001D3C91" w:rsidRPr="0054206C" w:rsidRDefault="001D3C91" w:rsidP="001D3C91">
            <w:pPr>
              <w:contextualSpacing/>
              <w:jc w:val="center"/>
            </w:pPr>
            <w:r w:rsidRPr="0054206C">
              <w:t>5</w:t>
            </w:r>
          </w:p>
        </w:tc>
      </w:tr>
      <w:tr w:rsidR="001D3C91" w:rsidRPr="0054206C" w14:paraId="7AF65FEA" w14:textId="77777777" w:rsidTr="00191417">
        <w:trPr>
          <w:trHeight w:val="395"/>
          <w:jc w:val="center"/>
        </w:trPr>
        <w:tc>
          <w:tcPr>
            <w:tcW w:w="338" w:type="pct"/>
            <w:vAlign w:val="center"/>
          </w:tcPr>
          <w:p w14:paraId="04C44FFF" w14:textId="77777777" w:rsidR="001D3C91" w:rsidRPr="0054206C" w:rsidRDefault="001D3C91" w:rsidP="001D3C91">
            <w:pPr>
              <w:contextualSpacing/>
            </w:pPr>
            <w:r w:rsidRPr="0054206C">
              <w:t>28.</w:t>
            </w:r>
          </w:p>
        </w:tc>
        <w:tc>
          <w:tcPr>
            <w:tcW w:w="3658" w:type="pct"/>
            <w:gridSpan w:val="2"/>
            <w:vAlign w:val="bottom"/>
          </w:tcPr>
          <w:p w14:paraId="7A3DAE0B" w14:textId="77777777" w:rsidR="001D3C91" w:rsidRPr="0054206C" w:rsidRDefault="001D3C91" w:rsidP="001D3C91">
            <w:pPr>
              <w:contextualSpacing/>
              <w:jc w:val="both"/>
            </w:pPr>
            <w:r w:rsidRPr="0054206C">
              <w:t>What is protoplast fusion? Explain the different methods of protoplast fusion.</w:t>
            </w:r>
          </w:p>
        </w:tc>
        <w:tc>
          <w:tcPr>
            <w:tcW w:w="319" w:type="pct"/>
            <w:vAlign w:val="center"/>
          </w:tcPr>
          <w:p w14:paraId="2B4AD5FB" w14:textId="77777777" w:rsidR="001D3C91" w:rsidRPr="0054206C" w:rsidRDefault="001D3C91" w:rsidP="001D3C91">
            <w:pPr>
              <w:contextualSpacing/>
              <w:jc w:val="center"/>
            </w:pPr>
            <w:r w:rsidRPr="0054206C">
              <w:t>CO2</w:t>
            </w:r>
          </w:p>
        </w:tc>
        <w:tc>
          <w:tcPr>
            <w:tcW w:w="256" w:type="pct"/>
            <w:vAlign w:val="center"/>
          </w:tcPr>
          <w:p w14:paraId="70FFCCEE" w14:textId="77777777" w:rsidR="001D3C91" w:rsidRPr="0054206C" w:rsidRDefault="001D3C91" w:rsidP="001D3C91">
            <w:pPr>
              <w:contextualSpacing/>
              <w:jc w:val="center"/>
            </w:pPr>
            <w:r w:rsidRPr="0054206C">
              <w:t>A</w:t>
            </w:r>
          </w:p>
        </w:tc>
        <w:tc>
          <w:tcPr>
            <w:tcW w:w="429" w:type="pct"/>
            <w:vAlign w:val="center"/>
          </w:tcPr>
          <w:p w14:paraId="2065C2FE" w14:textId="77777777" w:rsidR="001D3C91" w:rsidRPr="0054206C" w:rsidRDefault="001D3C91" w:rsidP="001D3C91">
            <w:pPr>
              <w:contextualSpacing/>
              <w:jc w:val="center"/>
            </w:pPr>
            <w:r w:rsidRPr="0054206C">
              <w:t>5</w:t>
            </w:r>
          </w:p>
        </w:tc>
      </w:tr>
      <w:tr w:rsidR="001D3C91" w:rsidRPr="0054206C" w14:paraId="7B8FD8F2" w14:textId="77777777" w:rsidTr="00191417">
        <w:trPr>
          <w:trHeight w:val="395"/>
          <w:jc w:val="center"/>
        </w:trPr>
        <w:tc>
          <w:tcPr>
            <w:tcW w:w="338" w:type="pct"/>
            <w:vAlign w:val="center"/>
          </w:tcPr>
          <w:p w14:paraId="58CA8573" w14:textId="77777777" w:rsidR="001D3C91" w:rsidRPr="0054206C" w:rsidRDefault="001D3C91" w:rsidP="001D3C91">
            <w:pPr>
              <w:contextualSpacing/>
            </w:pPr>
            <w:r w:rsidRPr="0054206C">
              <w:t>29.</w:t>
            </w:r>
          </w:p>
        </w:tc>
        <w:tc>
          <w:tcPr>
            <w:tcW w:w="3658" w:type="pct"/>
            <w:gridSpan w:val="2"/>
            <w:vAlign w:val="bottom"/>
          </w:tcPr>
          <w:p w14:paraId="6C6E66EA" w14:textId="77777777" w:rsidR="001D3C91" w:rsidRPr="0054206C" w:rsidRDefault="001D3C91" w:rsidP="001D3C91">
            <w:pPr>
              <w:contextualSpacing/>
              <w:jc w:val="both"/>
            </w:pPr>
            <w:r w:rsidRPr="0054206C">
              <w:t>Explain the chemical Properties of Fat.</w:t>
            </w:r>
          </w:p>
        </w:tc>
        <w:tc>
          <w:tcPr>
            <w:tcW w:w="319" w:type="pct"/>
            <w:vAlign w:val="center"/>
          </w:tcPr>
          <w:p w14:paraId="626F0C8D" w14:textId="77777777" w:rsidR="001D3C91" w:rsidRPr="0054206C" w:rsidRDefault="001D3C91" w:rsidP="001D3C91">
            <w:pPr>
              <w:contextualSpacing/>
              <w:jc w:val="center"/>
            </w:pPr>
            <w:r w:rsidRPr="0054206C">
              <w:t>CO5</w:t>
            </w:r>
          </w:p>
        </w:tc>
        <w:tc>
          <w:tcPr>
            <w:tcW w:w="256" w:type="pct"/>
            <w:vAlign w:val="center"/>
          </w:tcPr>
          <w:p w14:paraId="59416CA4" w14:textId="77777777" w:rsidR="001D3C91" w:rsidRPr="0054206C" w:rsidRDefault="001D3C91" w:rsidP="001D3C91">
            <w:pPr>
              <w:contextualSpacing/>
              <w:jc w:val="center"/>
            </w:pPr>
            <w:r w:rsidRPr="0054206C">
              <w:t>U</w:t>
            </w:r>
          </w:p>
        </w:tc>
        <w:tc>
          <w:tcPr>
            <w:tcW w:w="429" w:type="pct"/>
            <w:vAlign w:val="center"/>
          </w:tcPr>
          <w:p w14:paraId="3DF1AD3D" w14:textId="77777777" w:rsidR="001D3C91" w:rsidRPr="0054206C" w:rsidRDefault="001D3C91" w:rsidP="001D3C91">
            <w:pPr>
              <w:contextualSpacing/>
              <w:jc w:val="center"/>
            </w:pPr>
            <w:r w:rsidRPr="0054206C">
              <w:t>5</w:t>
            </w:r>
          </w:p>
        </w:tc>
      </w:tr>
      <w:tr w:rsidR="001D3C91" w:rsidRPr="0054206C" w14:paraId="4EAA8B43" w14:textId="77777777" w:rsidTr="001D3C91">
        <w:trPr>
          <w:trHeight w:val="395"/>
          <w:jc w:val="center"/>
        </w:trPr>
        <w:tc>
          <w:tcPr>
            <w:tcW w:w="338" w:type="pct"/>
            <w:vAlign w:val="center"/>
          </w:tcPr>
          <w:p w14:paraId="5882A94F" w14:textId="77777777" w:rsidR="001D3C91" w:rsidRPr="0054206C" w:rsidRDefault="001D3C91" w:rsidP="001D3C91">
            <w:pPr>
              <w:contextualSpacing/>
            </w:pPr>
            <w:r w:rsidRPr="0054206C">
              <w:t>30.</w:t>
            </w:r>
          </w:p>
        </w:tc>
        <w:tc>
          <w:tcPr>
            <w:tcW w:w="3658" w:type="pct"/>
            <w:gridSpan w:val="2"/>
            <w:vAlign w:val="center"/>
          </w:tcPr>
          <w:p w14:paraId="27A61D08" w14:textId="77777777" w:rsidR="001D3C91" w:rsidRPr="0054206C" w:rsidRDefault="001D3C91" w:rsidP="001D3C91">
            <w:pPr>
              <w:pStyle w:val="NormalWeb"/>
              <w:spacing w:before="0" w:beforeAutospacing="0" w:after="0" w:afterAutospacing="0"/>
            </w:pPr>
            <w:r w:rsidRPr="0054206C">
              <w:t>Write the Stages of Micropropagation.</w:t>
            </w:r>
          </w:p>
        </w:tc>
        <w:tc>
          <w:tcPr>
            <w:tcW w:w="319" w:type="pct"/>
            <w:vAlign w:val="center"/>
          </w:tcPr>
          <w:p w14:paraId="2AB493E0" w14:textId="77777777" w:rsidR="001D3C91" w:rsidRPr="0054206C" w:rsidRDefault="001D3C91" w:rsidP="001D3C91">
            <w:pPr>
              <w:contextualSpacing/>
              <w:jc w:val="center"/>
            </w:pPr>
            <w:r w:rsidRPr="0054206C">
              <w:t>CO6</w:t>
            </w:r>
          </w:p>
        </w:tc>
        <w:tc>
          <w:tcPr>
            <w:tcW w:w="256" w:type="pct"/>
            <w:vAlign w:val="center"/>
          </w:tcPr>
          <w:p w14:paraId="6C99B54A" w14:textId="77777777" w:rsidR="001D3C91" w:rsidRPr="0054206C" w:rsidRDefault="001D3C91" w:rsidP="001D3C91">
            <w:pPr>
              <w:contextualSpacing/>
              <w:jc w:val="center"/>
            </w:pPr>
            <w:r w:rsidRPr="0054206C">
              <w:t>R</w:t>
            </w:r>
          </w:p>
        </w:tc>
        <w:tc>
          <w:tcPr>
            <w:tcW w:w="429" w:type="pct"/>
            <w:vAlign w:val="center"/>
          </w:tcPr>
          <w:p w14:paraId="5FCCCB92" w14:textId="77777777" w:rsidR="001D3C91" w:rsidRPr="0054206C" w:rsidRDefault="001D3C91" w:rsidP="001D3C91">
            <w:pPr>
              <w:contextualSpacing/>
              <w:jc w:val="center"/>
            </w:pPr>
            <w:r w:rsidRPr="0054206C">
              <w:t>5</w:t>
            </w:r>
          </w:p>
        </w:tc>
      </w:tr>
      <w:tr w:rsidR="001D3C91" w:rsidRPr="0054206C" w14:paraId="097F3342" w14:textId="77777777" w:rsidTr="00191417">
        <w:trPr>
          <w:trHeight w:val="395"/>
          <w:jc w:val="center"/>
        </w:trPr>
        <w:tc>
          <w:tcPr>
            <w:tcW w:w="338" w:type="pct"/>
            <w:vAlign w:val="center"/>
          </w:tcPr>
          <w:p w14:paraId="7FAD6067" w14:textId="77777777" w:rsidR="001D3C91" w:rsidRPr="0054206C" w:rsidRDefault="001D3C91" w:rsidP="001D3C91">
            <w:pPr>
              <w:contextualSpacing/>
            </w:pPr>
            <w:r w:rsidRPr="0054206C">
              <w:t>31.</w:t>
            </w:r>
          </w:p>
        </w:tc>
        <w:tc>
          <w:tcPr>
            <w:tcW w:w="3658" w:type="pct"/>
            <w:gridSpan w:val="2"/>
            <w:vAlign w:val="bottom"/>
          </w:tcPr>
          <w:p w14:paraId="3958522B" w14:textId="77777777" w:rsidR="001D3C91" w:rsidRPr="0054206C" w:rsidRDefault="001D3C91" w:rsidP="001D3C91">
            <w:pPr>
              <w:contextualSpacing/>
              <w:jc w:val="both"/>
            </w:pPr>
            <w:r w:rsidRPr="0054206C">
              <w:t xml:space="preserve">Discuss </w:t>
            </w:r>
            <w:r>
              <w:t xml:space="preserve">the </w:t>
            </w:r>
            <w:r w:rsidRPr="0054206C">
              <w:t>Metabolic processes in carbohydrates.</w:t>
            </w:r>
          </w:p>
        </w:tc>
        <w:tc>
          <w:tcPr>
            <w:tcW w:w="319" w:type="pct"/>
            <w:vAlign w:val="center"/>
          </w:tcPr>
          <w:p w14:paraId="0C55141D" w14:textId="77777777" w:rsidR="001D3C91" w:rsidRPr="0054206C" w:rsidRDefault="001D3C91" w:rsidP="001D3C91">
            <w:pPr>
              <w:contextualSpacing/>
              <w:jc w:val="center"/>
            </w:pPr>
            <w:r w:rsidRPr="0054206C">
              <w:t>CO3</w:t>
            </w:r>
          </w:p>
        </w:tc>
        <w:tc>
          <w:tcPr>
            <w:tcW w:w="256" w:type="pct"/>
            <w:vAlign w:val="center"/>
          </w:tcPr>
          <w:p w14:paraId="36F163DE" w14:textId="77777777" w:rsidR="001D3C91" w:rsidRPr="0054206C" w:rsidRDefault="001D3C91" w:rsidP="001D3C91">
            <w:pPr>
              <w:contextualSpacing/>
              <w:jc w:val="center"/>
            </w:pPr>
            <w:r w:rsidRPr="0054206C">
              <w:t>U</w:t>
            </w:r>
          </w:p>
        </w:tc>
        <w:tc>
          <w:tcPr>
            <w:tcW w:w="429" w:type="pct"/>
            <w:vAlign w:val="center"/>
          </w:tcPr>
          <w:p w14:paraId="6591127D" w14:textId="77777777" w:rsidR="001D3C91" w:rsidRPr="0054206C" w:rsidRDefault="001D3C91" w:rsidP="001D3C91">
            <w:pPr>
              <w:contextualSpacing/>
              <w:jc w:val="center"/>
            </w:pPr>
            <w:r w:rsidRPr="0054206C">
              <w:t>5</w:t>
            </w:r>
          </w:p>
        </w:tc>
      </w:tr>
      <w:tr w:rsidR="001D3C91" w:rsidRPr="0054206C" w14:paraId="7D857ECF" w14:textId="77777777" w:rsidTr="00191417">
        <w:trPr>
          <w:trHeight w:val="395"/>
          <w:jc w:val="center"/>
        </w:trPr>
        <w:tc>
          <w:tcPr>
            <w:tcW w:w="338" w:type="pct"/>
            <w:vAlign w:val="center"/>
          </w:tcPr>
          <w:p w14:paraId="6FDE2964" w14:textId="77777777" w:rsidR="001D3C91" w:rsidRPr="0054206C" w:rsidRDefault="001D3C91" w:rsidP="001D3C91">
            <w:pPr>
              <w:contextualSpacing/>
            </w:pPr>
            <w:r w:rsidRPr="0054206C">
              <w:t>32.</w:t>
            </w:r>
          </w:p>
        </w:tc>
        <w:tc>
          <w:tcPr>
            <w:tcW w:w="3658" w:type="pct"/>
            <w:gridSpan w:val="2"/>
            <w:vAlign w:val="bottom"/>
          </w:tcPr>
          <w:p w14:paraId="38E6C6EF" w14:textId="77777777" w:rsidR="001D3C91" w:rsidRPr="0054206C" w:rsidRDefault="001D3C91" w:rsidP="001D3C91">
            <w:pPr>
              <w:contextualSpacing/>
              <w:jc w:val="both"/>
            </w:pPr>
            <w:r w:rsidRPr="0054206C">
              <w:t>Explain the different types of RNA.</w:t>
            </w:r>
          </w:p>
        </w:tc>
        <w:tc>
          <w:tcPr>
            <w:tcW w:w="319" w:type="pct"/>
            <w:vAlign w:val="center"/>
          </w:tcPr>
          <w:p w14:paraId="086A7DFE" w14:textId="77777777" w:rsidR="001D3C91" w:rsidRPr="0054206C" w:rsidRDefault="001D3C91" w:rsidP="001D3C91">
            <w:pPr>
              <w:contextualSpacing/>
              <w:jc w:val="center"/>
            </w:pPr>
            <w:r w:rsidRPr="0054206C">
              <w:t>CO3</w:t>
            </w:r>
          </w:p>
        </w:tc>
        <w:tc>
          <w:tcPr>
            <w:tcW w:w="256" w:type="pct"/>
            <w:vAlign w:val="center"/>
          </w:tcPr>
          <w:p w14:paraId="78703177" w14:textId="77777777" w:rsidR="001D3C91" w:rsidRPr="0054206C" w:rsidRDefault="001D3C91" w:rsidP="001D3C91">
            <w:pPr>
              <w:contextualSpacing/>
              <w:jc w:val="center"/>
            </w:pPr>
            <w:r w:rsidRPr="0054206C">
              <w:t>U</w:t>
            </w:r>
          </w:p>
        </w:tc>
        <w:tc>
          <w:tcPr>
            <w:tcW w:w="429" w:type="pct"/>
            <w:vAlign w:val="center"/>
          </w:tcPr>
          <w:p w14:paraId="0326AB47" w14:textId="77777777" w:rsidR="001D3C91" w:rsidRPr="0054206C" w:rsidRDefault="001D3C91" w:rsidP="001D3C91">
            <w:pPr>
              <w:contextualSpacing/>
              <w:jc w:val="center"/>
            </w:pPr>
            <w:r w:rsidRPr="0054206C">
              <w:t>5</w:t>
            </w:r>
          </w:p>
        </w:tc>
      </w:tr>
      <w:tr w:rsidR="001D3C91" w:rsidRPr="0054206C" w14:paraId="407E823B" w14:textId="77777777" w:rsidTr="00191417">
        <w:trPr>
          <w:trHeight w:val="549"/>
          <w:jc w:val="center"/>
        </w:trPr>
        <w:tc>
          <w:tcPr>
            <w:tcW w:w="5000" w:type="pct"/>
            <w:gridSpan w:val="6"/>
          </w:tcPr>
          <w:p w14:paraId="055EB800" w14:textId="77777777" w:rsidR="001D3C91" w:rsidRPr="0054206C" w:rsidRDefault="001D3C91" w:rsidP="001D3C91">
            <w:pPr>
              <w:contextualSpacing/>
              <w:jc w:val="center"/>
              <w:rPr>
                <w:b/>
                <w:u w:val="single"/>
              </w:rPr>
            </w:pPr>
            <w:r w:rsidRPr="0054206C">
              <w:rPr>
                <w:b/>
                <w:u w:val="single"/>
              </w:rPr>
              <w:t>PART – C (2 X 15 = 30 MARKS)</w:t>
            </w:r>
          </w:p>
          <w:p w14:paraId="1DC598AA" w14:textId="77777777" w:rsidR="001D3C91" w:rsidRPr="0054206C" w:rsidRDefault="001D3C91" w:rsidP="001D3C91">
            <w:pPr>
              <w:contextualSpacing/>
              <w:jc w:val="center"/>
              <w:rPr>
                <w:b/>
              </w:rPr>
            </w:pPr>
            <w:r w:rsidRPr="0054206C">
              <w:rPr>
                <w:b/>
              </w:rPr>
              <w:t>(Answer any 2 from the following)</w:t>
            </w:r>
          </w:p>
        </w:tc>
      </w:tr>
      <w:tr w:rsidR="001D3C91" w:rsidRPr="0054206C" w14:paraId="583E6891" w14:textId="77777777" w:rsidTr="00191417">
        <w:trPr>
          <w:trHeight w:val="395"/>
          <w:jc w:val="center"/>
        </w:trPr>
        <w:tc>
          <w:tcPr>
            <w:tcW w:w="338" w:type="pct"/>
            <w:vAlign w:val="center"/>
          </w:tcPr>
          <w:p w14:paraId="5056EE6B" w14:textId="77777777" w:rsidR="001D3C91" w:rsidRPr="0054206C" w:rsidRDefault="001D3C91" w:rsidP="001D3C91">
            <w:pPr>
              <w:contextualSpacing/>
            </w:pPr>
            <w:r w:rsidRPr="0054206C">
              <w:t>33.</w:t>
            </w:r>
          </w:p>
        </w:tc>
        <w:tc>
          <w:tcPr>
            <w:tcW w:w="250" w:type="pct"/>
            <w:vAlign w:val="center"/>
          </w:tcPr>
          <w:p w14:paraId="320568AC" w14:textId="77777777" w:rsidR="001D3C91" w:rsidRPr="0054206C" w:rsidRDefault="001D3C91" w:rsidP="001D3C91">
            <w:pPr>
              <w:contextualSpacing/>
            </w:pPr>
            <w:r w:rsidRPr="0054206C">
              <w:t>a.</w:t>
            </w:r>
          </w:p>
        </w:tc>
        <w:tc>
          <w:tcPr>
            <w:tcW w:w="3408" w:type="pct"/>
            <w:vAlign w:val="bottom"/>
          </w:tcPr>
          <w:p w14:paraId="148D543F" w14:textId="77777777" w:rsidR="001D3C91" w:rsidRPr="0054206C" w:rsidRDefault="001D3C91" w:rsidP="001D3C91">
            <w:pPr>
              <w:contextualSpacing/>
              <w:jc w:val="both"/>
            </w:pPr>
            <w:r w:rsidRPr="0054206C">
              <w:t>Give a detailed account of the Agrobacterium-mediated gene transfer method</w:t>
            </w:r>
            <w:r>
              <w:t>.</w:t>
            </w:r>
          </w:p>
        </w:tc>
        <w:tc>
          <w:tcPr>
            <w:tcW w:w="319" w:type="pct"/>
            <w:vAlign w:val="center"/>
          </w:tcPr>
          <w:p w14:paraId="0CE5AC7D" w14:textId="77777777" w:rsidR="001D3C91" w:rsidRPr="0054206C" w:rsidRDefault="001D3C91" w:rsidP="001D3C91">
            <w:pPr>
              <w:contextualSpacing/>
              <w:jc w:val="center"/>
            </w:pPr>
            <w:r w:rsidRPr="0054206C">
              <w:t>CO5</w:t>
            </w:r>
          </w:p>
        </w:tc>
        <w:tc>
          <w:tcPr>
            <w:tcW w:w="256" w:type="pct"/>
            <w:vAlign w:val="center"/>
          </w:tcPr>
          <w:p w14:paraId="6216E258" w14:textId="77777777" w:rsidR="001D3C91" w:rsidRPr="0054206C" w:rsidRDefault="001D3C91" w:rsidP="001D3C91">
            <w:pPr>
              <w:contextualSpacing/>
              <w:jc w:val="center"/>
            </w:pPr>
            <w:r w:rsidRPr="0054206C">
              <w:t>A</w:t>
            </w:r>
          </w:p>
        </w:tc>
        <w:tc>
          <w:tcPr>
            <w:tcW w:w="429" w:type="pct"/>
            <w:vAlign w:val="center"/>
          </w:tcPr>
          <w:p w14:paraId="22F626E2" w14:textId="77777777" w:rsidR="001D3C91" w:rsidRPr="0054206C" w:rsidRDefault="001D3C91" w:rsidP="001D3C91">
            <w:pPr>
              <w:contextualSpacing/>
              <w:jc w:val="center"/>
            </w:pPr>
            <w:r w:rsidRPr="0054206C">
              <w:t>7.5</w:t>
            </w:r>
          </w:p>
        </w:tc>
      </w:tr>
      <w:tr w:rsidR="001D3C91" w:rsidRPr="0054206C" w14:paraId="0A897690" w14:textId="77777777" w:rsidTr="00191417">
        <w:trPr>
          <w:trHeight w:val="395"/>
          <w:jc w:val="center"/>
        </w:trPr>
        <w:tc>
          <w:tcPr>
            <w:tcW w:w="338" w:type="pct"/>
            <w:vAlign w:val="center"/>
          </w:tcPr>
          <w:p w14:paraId="6D3E72EA" w14:textId="77777777" w:rsidR="001D3C91" w:rsidRPr="0054206C" w:rsidRDefault="001D3C91" w:rsidP="001D3C91">
            <w:pPr>
              <w:contextualSpacing/>
            </w:pPr>
          </w:p>
        </w:tc>
        <w:tc>
          <w:tcPr>
            <w:tcW w:w="250" w:type="pct"/>
            <w:vAlign w:val="center"/>
          </w:tcPr>
          <w:p w14:paraId="0FCB7EF6" w14:textId="77777777" w:rsidR="001D3C91" w:rsidRPr="0054206C" w:rsidRDefault="001D3C91" w:rsidP="001D3C91">
            <w:pPr>
              <w:contextualSpacing/>
            </w:pPr>
            <w:r w:rsidRPr="0054206C">
              <w:t>b.</w:t>
            </w:r>
          </w:p>
        </w:tc>
        <w:tc>
          <w:tcPr>
            <w:tcW w:w="3408" w:type="pct"/>
            <w:vAlign w:val="bottom"/>
          </w:tcPr>
          <w:p w14:paraId="0CD251E7" w14:textId="77777777" w:rsidR="001D3C91" w:rsidRPr="0054206C" w:rsidRDefault="001D3C91" w:rsidP="001D3C91">
            <w:pPr>
              <w:contextualSpacing/>
              <w:jc w:val="both"/>
              <w:rPr>
                <w:bCs/>
              </w:rPr>
            </w:pPr>
            <w:r w:rsidRPr="0054206C">
              <w:t>Explain the steps involved in the ovule culture technique &amp; its applications</w:t>
            </w:r>
            <w:r>
              <w:t>.</w:t>
            </w:r>
          </w:p>
        </w:tc>
        <w:tc>
          <w:tcPr>
            <w:tcW w:w="319" w:type="pct"/>
            <w:vAlign w:val="center"/>
          </w:tcPr>
          <w:p w14:paraId="7B9CB6AC" w14:textId="77777777" w:rsidR="001D3C91" w:rsidRPr="0054206C" w:rsidRDefault="001D3C91" w:rsidP="001D3C91">
            <w:pPr>
              <w:contextualSpacing/>
              <w:jc w:val="center"/>
            </w:pPr>
            <w:r w:rsidRPr="0054206C">
              <w:t>CO1</w:t>
            </w:r>
          </w:p>
        </w:tc>
        <w:tc>
          <w:tcPr>
            <w:tcW w:w="256" w:type="pct"/>
            <w:vAlign w:val="center"/>
          </w:tcPr>
          <w:p w14:paraId="4618E7AF" w14:textId="77777777" w:rsidR="001D3C91" w:rsidRPr="0054206C" w:rsidRDefault="001D3C91" w:rsidP="001D3C91">
            <w:pPr>
              <w:contextualSpacing/>
              <w:jc w:val="center"/>
            </w:pPr>
            <w:r w:rsidRPr="0054206C">
              <w:t>A</w:t>
            </w:r>
          </w:p>
        </w:tc>
        <w:tc>
          <w:tcPr>
            <w:tcW w:w="429" w:type="pct"/>
            <w:vAlign w:val="center"/>
          </w:tcPr>
          <w:p w14:paraId="447D0083" w14:textId="77777777" w:rsidR="001D3C91" w:rsidRPr="0054206C" w:rsidRDefault="001D3C91" w:rsidP="001D3C91">
            <w:pPr>
              <w:contextualSpacing/>
              <w:jc w:val="center"/>
            </w:pPr>
            <w:r w:rsidRPr="0054206C">
              <w:t>7.5</w:t>
            </w:r>
          </w:p>
        </w:tc>
      </w:tr>
      <w:tr w:rsidR="001D3C91" w:rsidRPr="0054206C" w14:paraId="6C0B23A3" w14:textId="77777777" w:rsidTr="00191417">
        <w:trPr>
          <w:trHeight w:val="395"/>
          <w:jc w:val="center"/>
        </w:trPr>
        <w:tc>
          <w:tcPr>
            <w:tcW w:w="338" w:type="pct"/>
            <w:vAlign w:val="center"/>
          </w:tcPr>
          <w:p w14:paraId="5696250A" w14:textId="77777777" w:rsidR="001D3C91" w:rsidRPr="0054206C" w:rsidRDefault="001D3C91" w:rsidP="001D3C91">
            <w:pPr>
              <w:contextualSpacing/>
            </w:pPr>
          </w:p>
        </w:tc>
        <w:tc>
          <w:tcPr>
            <w:tcW w:w="250" w:type="pct"/>
            <w:vAlign w:val="center"/>
          </w:tcPr>
          <w:p w14:paraId="5917C959" w14:textId="77777777" w:rsidR="001D3C91" w:rsidRPr="0054206C" w:rsidRDefault="001D3C91" w:rsidP="001D3C91">
            <w:pPr>
              <w:contextualSpacing/>
            </w:pPr>
          </w:p>
        </w:tc>
        <w:tc>
          <w:tcPr>
            <w:tcW w:w="3408" w:type="pct"/>
            <w:vAlign w:val="bottom"/>
          </w:tcPr>
          <w:p w14:paraId="00943793" w14:textId="77777777" w:rsidR="001D3C91" w:rsidRPr="0054206C" w:rsidRDefault="001D3C91" w:rsidP="001D3C91">
            <w:pPr>
              <w:contextualSpacing/>
              <w:jc w:val="both"/>
            </w:pPr>
          </w:p>
        </w:tc>
        <w:tc>
          <w:tcPr>
            <w:tcW w:w="319" w:type="pct"/>
            <w:vAlign w:val="center"/>
          </w:tcPr>
          <w:p w14:paraId="5124A684" w14:textId="77777777" w:rsidR="001D3C91" w:rsidRPr="0054206C" w:rsidRDefault="001D3C91" w:rsidP="001D3C91">
            <w:pPr>
              <w:contextualSpacing/>
              <w:jc w:val="center"/>
            </w:pPr>
          </w:p>
        </w:tc>
        <w:tc>
          <w:tcPr>
            <w:tcW w:w="256" w:type="pct"/>
            <w:vAlign w:val="center"/>
          </w:tcPr>
          <w:p w14:paraId="061504ED" w14:textId="77777777" w:rsidR="001D3C91" w:rsidRPr="0054206C" w:rsidRDefault="001D3C91" w:rsidP="001D3C91">
            <w:pPr>
              <w:contextualSpacing/>
              <w:jc w:val="center"/>
            </w:pPr>
          </w:p>
        </w:tc>
        <w:tc>
          <w:tcPr>
            <w:tcW w:w="429" w:type="pct"/>
            <w:vAlign w:val="center"/>
          </w:tcPr>
          <w:p w14:paraId="6F6AB769" w14:textId="77777777" w:rsidR="001D3C91" w:rsidRPr="0054206C" w:rsidRDefault="001D3C91" w:rsidP="001D3C91">
            <w:pPr>
              <w:contextualSpacing/>
              <w:jc w:val="center"/>
            </w:pPr>
          </w:p>
        </w:tc>
      </w:tr>
      <w:tr w:rsidR="001D3C91" w:rsidRPr="0054206C" w14:paraId="3A3FF93D" w14:textId="77777777" w:rsidTr="00191417">
        <w:trPr>
          <w:trHeight w:val="395"/>
          <w:jc w:val="center"/>
        </w:trPr>
        <w:tc>
          <w:tcPr>
            <w:tcW w:w="338" w:type="pct"/>
            <w:vAlign w:val="center"/>
          </w:tcPr>
          <w:p w14:paraId="02632505" w14:textId="77777777" w:rsidR="001D3C91" w:rsidRPr="0054206C" w:rsidRDefault="001D3C91" w:rsidP="001D3C91">
            <w:pPr>
              <w:contextualSpacing/>
            </w:pPr>
            <w:r w:rsidRPr="0054206C">
              <w:t>34.</w:t>
            </w:r>
          </w:p>
        </w:tc>
        <w:tc>
          <w:tcPr>
            <w:tcW w:w="250" w:type="pct"/>
            <w:vAlign w:val="center"/>
          </w:tcPr>
          <w:p w14:paraId="308FED96" w14:textId="77777777" w:rsidR="001D3C91" w:rsidRPr="0054206C" w:rsidRDefault="001D3C91" w:rsidP="001D3C91">
            <w:pPr>
              <w:contextualSpacing/>
            </w:pPr>
            <w:r w:rsidRPr="0054206C">
              <w:t>a.</w:t>
            </w:r>
          </w:p>
        </w:tc>
        <w:tc>
          <w:tcPr>
            <w:tcW w:w="3408" w:type="pct"/>
            <w:vAlign w:val="bottom"/>
          </w:tcPr>
          <w:p w14:paraId="1C9A52E3" w14:textId="77777777" w:rsidR="001D3C91" w:rsidRPr="0054206C" w:rsidRDefault="001D3C91" w:rsidP="001D3C91">
            <w:pPr>
              <w:contextualSpacing/>
              <w:jc w:val="both"/>
            </w:pPr>
            <w:r w:rsidRPr="0054206C">
              <w:t>What is a DNA Marker? Describe the procedure of the RFLP marker</w:t>
            </w:r>
            <w:r>
              <w:t>.</w:t>
            </w:r>
          </w:p>
        </w:tc>
        <w:tc>
          <w:tcPr>
            <w:tcW w:w="319" w:type="pct"/>
            <w:vAlign w:val="center"/>
          </w:tcPr>
          <w:p w14:paraId="676A8C34" w14:textId="77777777" w:rsidR="001D3C91" w:rsidRPr="0054206C" w:rsidRDefault="001D3C91" w:rsidP="001D3C91">
            <w:pPr>
              <w:contextualSpacing/>
              <w:jc w:val="center"/>
            </w:pPr>
            <w:r w:rsidRPr="0054206C">
              <w:t>CO3</w:t>
            </w:r>
          </w:p>
        </w:tc>
        <w:tc>
          <w:tcPr>
            <w:tcW w:w="256" w:type="pct"/>
            <w:vAlign w:val="center"/>
          </w:tcPr>
          <w:p w14:paraId="7D919A80" w14:textId="77777777" w:rsidR="001D3C91" w:rsidRPr="0054206C" w:rsidRDefault="001D3C91" w:rsidP="001D3C91">
            <w:pPr>
              <w:contextualSpacing/>
              <w:jc w:val="center"/>
            </w:pPr>
            <w:r w:rsidRPr="0054206C">
              <w:t>R</w:t>
            </w:r>
          </w:p>
        </w:tc>
        <w:tc>
          <w:tcPr>
            <w:tcW w:w="429" w:type="pct"/>
            <w:vAlign w:val="center"/>
          </w:tcPr>
          <w:p w14:paraId="55E12B1E" w14:textId="77777777" w:rsidR="001D3C91" w:rsidRPr="0054206C" w:rsidRDefault="001D3C91" w:rsidP="001D3C91">
            <w:pPr>
              <w:contextualSpacing/>
              <w:jc w:val="center"/>
            </w:pPr>
            <w:r w:rsidRPr="0054206C">
              <w:t>7.5</w:t>
            </w:r>
          </w:p>
        </w:tc>
      </w:tr>
      <w:tr w:rsidR="001D3C91" w:rsidRPr="0054206C" w14:paraId="5F62151D" w14:textId="77777777" w:rsidTr="00191417">
        <w:trPr>
          <w:trHeight w:val="395"/>
          <w:jc w:val="center"/>
        </w:trPr>
        <w:tc>
          <w:tcPr>
            <w:tcW w:w="338" w:type="pct"/>
            <w:vAlign w:val="center"/>
          </w:tcPr>
          <w:p w14:paraId="43495CBF" w14:textId="77777777" w:rsidR="001D3C91" w:rsidRPr="0054206C" w:rsidRDefault="001D3C91" w:rsidP="001D3C91">
            <w:pPr>
              <w:contextualSpacing/>
            </w:pPr>
          </w:p>
        </w:tc>
        <w:tc>
          <w:tcPr>
            <w:tcW w:w="250" w:type="pct"/>
            <w:vAlign w:val="center"/>
          </w:tcPr>
          <w:p w14:paraId="7077DF14" w14:textId="77777777" w:rsidR="001D3C91" w:rsidRPr="0054206C" w:rsidRDefault="001D3C91" w:rsidP="001D3C91">
            <w:pPr>
              <w:contextualSpacing/>
            </w:pPr>
            <w:r w:rsidRPr="0054206C">
              <w:t>b.</w:t>
            </w:r>
          </w:p>
        </w:tc>
        <w:tc>
          <w:tcPr>
            <w:tcW w:w="3408" w:type="pct"/>
            <w:vAlign w:val="bottom"/>
          </w:tcPr>
          <w:p w14:paraId="41B5FE59" w14:textId="77777777" w:rsidR="001D3C91" w:rsidRPr="0054206C" w:rsidRDefault="001D3C91" w:rsidP="001D3C91">
            <w:pPr>
              <w:contextualSpacing/>
              <w:jc w:val="both"/>
            </w:pPr>
            <w:r w:rsidRPr="0054206C">
              <w:t>Explain the steps involved in tricarboxylic acid (TCA)</w:t>
            </w:r>
            <w:r>
              <w:t>.</w:t>
            </w:r>
          </w:p>
        </w:tc>
        <w:tc>
          <w:tcPr>
            <w:tcW w:w="319" w:type="pct"/>
            <w:vAlign w:val="center"/>
          </w:tcPr>
          <w:p w14:paraId="7DEB6E60" w14:textId="77777777" w:rsidR="001D3C91" w:rsidRPr="0054206C" w:rsidRDefault="001D3C91" w:rsidP="001D3C91">
            <w:pPr>
              <w:contextualSpacing/>
              <w:jc w:val="center"/>
            </w:pPr>
            <w:r w:rsidRPr="0054206C">
              <w:t>CO4</w:t>
            </w:r>
          </w:p>
        </w:tc>
        <w:tc>
          <w:tcPr>
            <w:tcW w:w="256" w:type="pct"/>
            <w:vAlign w:val="center"/>
          </w:tcPr>
          <w:p w14:paraId="4BF6551B" w14:textId="77777777" w:rsidR="001D3C91" w:rsidRPr="0054206C" w:rsidRDefault="001D3C91" w:rsidP="001D3C91">
            <w:pPr>
              <w:contextualSpacing/>
              <w:jc w:val="center"/>
            </w:pPr>
            <w:r w:rsidRPr="0054206C">
              <w:t>U</w:t>
            </w:r>
          </w:p>
        </w:tc>
        <w:tc>
          <w:tcPr>
            <w:tcW w:w="429" w:type="pct"/>
            <w:vAlign w:val="center"/>
          </w:tcPr>
          <w:p w14:paraId="442BCCF1" w14:textId="77777777" w:rsidR="001D3C91" w:rsidRPr="0054206C" w:rsidRDefault="001D3C91" w:rsidP="001D3C91">
            <w:pPr>
              <w:contextualSpacing/>
              <w:jc w:val="center"/>
            </w:pPr>
            <w:r w:rsidRPr="0054206C">
              <w:t xml:space="preserve">7.5 </w:t>
            </w:r>
          </w:p>
        </w:tc>
      </w:tr>
      <w:tr w:rsidR="001D3C91" w:rsidRPr="0054206C" w14:paraId="68AC7A0A" w14:textId="77777777" w:rsidTr="00191417">
        <w:trPr>
          <w:trHeight w:val="395"/>
          <w:jc w:val="center"/>
        </w:trPr>
        <w:tc>
          <w:tcPr>
            <w:tcW w:w="338" w:type="pct"/>
            <w:vAlign w:val="center"/>
          </w:tcPr>
          <w:p w14:paraId="50D0D206" w14:textId="77777777" w:rsidR="001D3C91" w:rsidRPr="0054206C" w:rsidRDefault="001D3C91" w:rsidP="001D3C91">
            <w:pPr>
              <w:contextualSpacing/>
            </w:pPr>
          </w:p>
        </w:tc>
        <w:tc>
          <w:tcPr>
            <w:tcW w:w="250" w:type="pct"/>
            <w:vAlign w:val="center"/>
          </w:tcPr>
          <w:p w14:paraId="76161DDF" w14:textId="77777777" w:rsidR="001D3C91" w:rsidRPr="0054206C" w:rsidRDefault="001D3C91" w:rsidP="001D3C91">
            <w:pPr>
              <w:contextualSpacing/>
            </w:pPr>
          </w:p>
        </w:tc>
        <w:tc>
          <w:tcPr>
            <w:tcW w:w="3408" w:type="pct"/>
            <w:vAlign w:val="bottom"/>
          </w:tcPr>
          <w:p w14:paraId="4984F137" w14:textId="77777777" w:rsidR="001D3C91" w:rsidRPr="0054206C" w:rsidRDefault="001D3C91" w:rsidP="001D3C91">
            <w:pPr>
              <w:contextualSpacing/>
              <w:jc w:val="both"/>
            </w:pPr>
          </w:p>
        </w:tc>
        <w:tc>
          <w:tcPr>
            <w:tcW w:w="319" w:type="pct"/>
            <w:vAlign w:val="center"/>
          </w:tcPr>
          <w:p w14:paraId="0C26B8E7" w14:textId="77777777" w:rsidR="001D3C91" w:rsidRPr="0054206C" w:rsidRDefault="001D3C91" w:rsidP="001D3C91">
            <w:pPr>
              <w:contextualSpacing/>
              <w:jc w:val="center"/>
            </w:pPr>
          </w:p>
        </w:tc>
        <w:tc>
          <w:tcPr>
            <w:tcW w:w="256" w:type="pct"/>
            <w:vAlign w:val="center"/>
          </w:tcPr>
          <w:p w14:paraId="44903B4D" w14:textId="77777777" w:rsidR="001D3C91" w:rsidRPr="0054206C" w:rsidRDefault="001D3C91" w:rsidP="001D3C91">
            <w:pPr>
              <w:contextualSpacing/>
              <w:jc w:val="center"/>
            </w:pPr>
          </w:p>
        </w:tc>
        <w:tc>
          <w:tcPr>
            <w:tcW w:w="429" w:type="pct"/>
            <w:vAlign w:val="center"/>
          </w:tcPr>
          <w:p w14:paraId="6C3FDA74" w14:textId="77777777" w:rsidR="001D3C91" w:rsidRPr="0054206C" w:rsidRDefault="001D3C91" w:rsidP="001D3C91">
            <w:pPr>
              <w:contextualSpacing/>
              <w:jc w:val="center"/>
            </w:pPr>
          </w:p>
        </w:tc>
      </w:tr>
      <w:tr w:rsidR="001D3C91" w:rsidRPr="0054206C" w14:paraId="0B61689E" w14:textId="77777777" w:rsidTr="00191417">
        <w:trPr>
          <w:trHeight w:val="395"/>
          <w:jc w:val="center"/>
        </w:trPr>
        <w:tc>
          <w:tcPr>
            <w:tcW w:w="338" w:type="pct"/>
            <w:vAlign w:val="center"/>
          </w:tcPr>
          <w:p w14:paraId="3BD2D309" w14:textId="77777777" w:rsidR="001D3C91" w:rsidRPr="0054206C" w:rsidRDefault="001D3C91" w:rsidP="001D3C91">
            <w:pPr>
              <w:contextualSpacing/>
            </w:pPr>
            <w:r w:rsidRPr="0054206C">
              <w:t>35.</w:t>
            </w:r>
          </w:p>
        </w:tc>
        <w:tc>
          <w:tcPr>
            <w:tcW w:w="250" w:type="pct"/>
            <w:vAlign w:val="center"/>
          </w:tcPr>
          <w:p w14:paraId="21F6CE59" w14:textId="77777777" w:rsidR="001D3C91" w:rsidRPr="0054206C" w:rsidRDefault="001D3C91" w:rsidP="001D3C91">
            <w:pPr>
              <w:contextualSpacing/>
            </w:pPr>
            <w:r w:rsidRPr="0054206C">
              <w:t>a.</w:t>
            </w:r>
          </w:p>
        </w:tc>
        <w:tc>
          <w:tcPr>
            <w:tcW w:w="3408" w:type="pct"/>
            <w:vAlign w:val="bottom"/>
          </w:tcPr>
          <w:p w14:paraId="1456EA27" w14:textId="77777777" w:rsidR="001D3C91" w:rsidRPr="0054206C" w:rsidRDefault="001D3C91" w:rsidP="001D3C91">
            <w:pPr>
              <w:contextualSpacing/>
              <w:jc w:val="both"/>
            </w:pPr>
            <w:r w:rsidRPr="0054206C">
              <w:t>Classif</w:t>
            </w:r>
            <w:r>
              <w:t xml:space="preserve">y </w:t>
            </w:r>
            <w:r w:rsidRPr="0054206C">
              <w:t>Phospholipases</w:t>
            </w:r>
            <w:r>
              <w:t>.</w:t>
            </w:r>
          </w:p>
        </w:tc>
        <w:tc>
          <w:tcPr>
            <w:tcW w:w="319" w:type="pct"/>
            <w:vAlign w:val="center"/>
          </w:tcPr>
          <w:p w14:paraId="65618806" w14:textId="77777777" w:rsidR="001D3C91" w:rsidRPr="0054206C" w:rsidRDefault="001D3C91" w:rsidP="001D3C91">
            <w:pPr>
              <w:contextualSpacing/>
              <w:jc w:val="center"/>
            </w:pPr>
            <w:r w:rsidRPr="0054206C">
              <w:t>CO6</w:t>
            </w:r>
          </w:p>
        </w:tc>
        <w:tc>
          <w:tcPr>
            <w:tcW w:w="256" w:type="pct"/>
            <w:vAlign w:val="center"/>
          </w:tcPr>
          <w:p w14:paraId="69AC2E4F" w14:textId="77777777" w:rsidR="001D3C91" w:rsidRPr="0054206C" w:rsidRDefault="001D3C91" w:rsidP="001D3C91">
            <w:pPr>
              <w:contextualSpacing/>
              <w:jc w:val="center"/>
            </w:pPr>
            <w:r w:rsidRPr="0054206C">
              <w:t>U</w:t>
            </w:r>
          </w:p>
        </w:tc>
        <w:tc>
          <w:tcPr>
            <w:tcW w:w="429" w:type="pct"/>
            <w:vAlign w:val="center"/>
          </w:tcPr>
          <w:p w14:paraId="0D798EA1" w14:textId="77777777" w:rsidR="001D3C91" w:rsidRPr="0054206C" w:rsidRDefault="001D3C91" w:rsidP="001D3C91">
            <w:pPr>
              <w:contextualSpacing/>
              <w:jc w:val="center"/>
            </w:pPr>
            <w:r w:rsidRPr="0054206C">
              <w:t>7.5</w:t>
            </w:r>
          </w:p>
        </w:tc>
      </w:tr>
      <w:tr w:rsidR="001D3C91" w:rsidRPr="0054206C" w14:paraId="1C06EF0E" w14:textId="77777777" w:rsidTr="00191417">
        <w:trPr>
          <w:trHeight w:val="395"/>
          <w:jc w:val="center"/>
        </w:trPr>
        <w:tc>
          <w:tcPr>
            <w:tcW w:w="338" w:type="pct"/>
            <w:vAlign w:val="center"/>
          </w:tcPr>
          <w:p w14:paraId="32F73CBB" w14:textId="77777777" w:rsidR="001D3C91" w:rsidRPr="0054206C" w:rsidRDefault="001D3C91" w:rsidP="001D3C91">
            <w:pPr>
              <w:contextualSpacing/>
            </w:pPr>
          </w:p>
        </w:tc>
        <w:tc>
          <w:tcPr>
            <w:tcW w:w="250" w:type="pct"/>
            <w:vAlign w:val="center"/>
          </w:tcPr>
          <w:p w14:paraId="51E1A8C6" w14:textId="77777777" w:rsidR="001D3C91" w:rsidRPr="0054206C" w:rsidRDefault="001D3C91" w:rsidP="001D3C91">
            <w:pPr>
              <w:contextualSpacing/>
            </w:pPr>
            <w:r w:rsidRPr="0054206C">
              <w:t>b.</w:t>
            </w:r>
          </w:p>
        </w:tc>
        <w:tc>
          <w:tcPr>
            <w:tcW w:w="3408" w:type="pct"/>
            <w:vAlign w:val="bottom"/>
          </w:tcPr>
          <w:p w14:paraId="5914A1C6" w14:textId="77777777" w:rsidR="001D3C91" w:rsidRPr="0054206C" w:rsidRDefault="001D3C91" w:rsidP="001D3C91">
            <w:pPr>
              <w:contextualSpacing/>
              <w:jc w:val="both"/>
              <w:rPr>
                <w:bCs/>
              </w:rPr>
            </w:pPr>
            <w:r w:rsidRPr="0054206C">
              <w:t>Give a detailed account of the mechanism of DNA in DNA replication</w:t>
            </w:r>
            <w:r>
              <w:t>.</w:t>
            </w:r>
          </w:p>
        </w:tc>
        <w:tc>
          <w:tcPr>
            <w:tcW w:w="319" w:type="pct"/>
            <w:vAlign w:val="center"/>
          </w:tcPr>
          <w:p w14:paraId="078F0DB6" w14:textId="77777777" w:rsidR="001D3C91" w:rsidRPr="0054206C" w:rsidRDefault="001D3C91" w:rsidP="001D3C91">
            <w:pPr>
              <w:contextualSpacing/>
              <w:jc w:val="center"/>
            </w:pPr>
            <w:r w:rsidRPr="0054206C">
              <w:t>CO3</w:t>
            </w:r>
          </w:p>
        </w:tc>
        <w:tc>
          <w:tcPr>
            <w:tcW w:w="256" w:type="pct"/>
            <w:vAlign w:val="center"/>
          </w:tcPr>
          <w:p w14:paraId="160DBE5C" w14:textId="77777777" w:rsidR="001D3C91" w:rsidRPr="0054206C" w:rsidRDefault="001D3C91" w:rsidP="001D3C91">
            <w:pPr>
              <w:contextualSpacing/>
              <w:jc w:val="center"/>
            </w:pPr>
            <w:r w:rsidRPr="0054206C">
              <w:t>R</w:t>
            </w:r>
          </w:p>
        </w:tc>
        <w:tc>
          <w:tcPr>
            <w:tcW w:w="429" w:type="pct"/>
            <w:vAlign w:val="center"/>
          </w:tcPr>
          <w:p w14:paraId="284C8E97" w14:textId="77777777" w:rsidR="001D3C91" w:rsidRPr="0054206C" w:rsidRDefault="001D3C91" w:rsidP="001D3C91">
            <w:pPr>
              <w:contextualSpacing/>
              <w:jc w:val="center"/>
            </w:pPr>
            <w:r w:rsidRPr="0054206C">
              <w:t>7.5</w:t>
            </w:r>
          </w:p>
        </w:tc>
      </w:tr>
    </w:tbl>
    <w:p w14:paraId="510DA867" w14:textId="77777777" w:rsidR="001D3C91" w:rsidRDefault="001D3C91" w:rsidP="0030423A">
      <w:pPr>
        <w:contextualSpacing/>
        <w:rPr>
          <w:b/>
          <w:bCs/>
        </w:rPr>
      </w:pPr>
    </w:p>
    <w:p w14:paraId="140259BA" w14:textId="77777777" w:rsidR="001D3C91" w:rsidRPr="0054206C" w:rsidRDefault="001D3C91" w:rsidP="0030423A">
      <w:pPr>
        <w:contextualSpacing/>
      </w:pPr>
      <w:r w:rsidRPr="0054206C">
        <w:rPr>
          <w:b/>
          <w:bCs/>
        </w:rPr>
        <w:t>CO</w:t>
      </w:r>
      <w:r w:rsidRPr="0054206C">
        <w:t xml:space="preserve"> – COURSE OUTCOME</w:t>
      </w:r>
      <w:r w:rsidRPr="0054206C">
        <w:tab/>
      </w:r>
      <w:r w:rsidRPr="0054206C">
        <w:tab/>
      </w:r>
      <w:r w:rsidRPr="0054206C">
        <w:tab/>
      </w:r>
      <w:r w:rsidRPr="0054206C">
        <w:tab/>
      </w:r>
      <w:r w:rsidRPr="0054206C">
        <w:tab/>
      </w:r>
      <w:r w:rsidRPr="0054206C">
        <w:rPr>
          <w:b/>
          <w:bCs/>
        </w:rPr>
        <w:t>BL</w:t>
      </w:r>
      <w:r w:rsidRPr="0054206C">
        <w:t xml:space="preserve"> – BLOOM’S LEVEL</w:t>
      </w:r>
    </w:p>
    <w:p w14:paraId="3938F409" w14:textId="77777777" w:rsidR="001D3C91" w:rsidRPr="0054206C"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54206C" w14:paraId="4B294447" w14:textId="77777777" w:rsidTr="00511FC5">
        <w:tc>
          <w:tcPr>
            <w:tcW w:w="838" w:type="dxa"/>
          </w:tcPr>
          <w:p w14:paraId="58F6D156" w14:textId="77777777" w:rsidR="001D3C91" w:rsidRPr="0054206C" w:rsidRDefault="001D3C91" w:rsidP="0030423A">
            <w:pPr>
              <w:contextualSpacing/>
            </w:pPr>
          </w:p>
        </w:tc>
        <w:tc>
          <w:tcPr>
            <w:tcW w:w="9652" w:type="dxa"/>
          </w:tcPr>
          <w:p w14:paraId="0FC9C8CE" w14:textId="77777777" w:rsidR="001D3C91" w:rsidRPr="0054206C" w:rsidRDefault="001D3C91" w:rsidP="0030423A">
            <w:pPr>
              <w:contextualSpacing/>
              <w:jc w:val="center"/>
              <w:rPr>
                <w:b/>
              </w:rPr>
            </w:pPr>
            <w:r w:rsidRPr="0054206C">
              <w:rPr>
                <w:b/>
              </w:rPr>
              <w:t>COURSE OUTCOMES</w:t>
            </w:r>
          </w:p>
        </w:tc>
      </w:tr>
      <w:tr w:rsidR="001D3C91" w:rsidRPr="0054206C" w14:paraId="0A1F8A22" w14:textId="77777777" w:rsidTr="001D3C91">
        <w:tc>
          <w:tcPr>
            <w:tcW w:w="838" w:type="dxa"/>
          </w:tcPr>
          <w:p w14:paraId="092D2F8A" w14:textId="77777777" w:rsidR="001D3C91" w:rsidRPr="0054206C" w:rsidRDefault="001D3C91" w:rsidP="001D3C91">
            <w:pPr>
              <w:contextualSpacing/>
              <w:rPr>
                <w:bCs/>
              </w:rPr>
            </w:pPr>
            <w:r w:rsidRPr="0054206C">
              <w:rPr>
                <w:bCs/>
              </w:rPr>
              <w:t>CO1</w:t>
            </w:r>
          </w:p>
        </w:tc>
        <w:tc>
          <w:tcPr>
            <w:tcW w:w="9652" w:type="dxa"/>
          </w:tcPr>
          <w:p w14:paraId="25856925" w14:textId="77777777" w:rsidR="001D3C91" w:rsidRPr="0054206C" w:rsidRDefault="001D3C91" w:rsidP="001D3C91">
            <w:pPr>
              <w:contextualSpacing/>
            </w:pPr>
            <w:r w:rsidRPr="0054206C">
              <w:t>Understand the importance of biomolecules in medicine, agriculture, pharmaceuticals, and ethics</w:t>
            </w:r>
          </w:p>
        </w:tc>
      </w:tr>
      <w:tr w:rsidR="001D3C91" w:rsidRPr="0054206C" w14:paraId="7F928EAC" w14:textId="77777777" w:rsidTr="001D3C91">
        <w:tc>
          <w:tcPr>
            <w:tcW w:w="838" w:type="dxa"/>
          </w:tcPr>
          <w:p w14:paraId="7702FE15" w14:textId="77777777" w:rsidR="001D3C91" w:rsidRPr="0054206C" w:rsidRDefault="001D3C91" w:rsidP="001D3C91">
            <w:pPr>
              <w:contextualSpacing/>
              <w:rPr>
                <w:bCs/>
              </w:rPr>
            </w:pPr>
            <w:r w:rsidRPr="0054206C">
              <w:rPr>
                <w:bCs/>
              </w:rPr>
              <w:t>CO2</w:t>
            </w:r>
          </w:p>
        </w:tc>
        <w:tc>
          <w:tcPr>
            <w:tcW w:w="9652" w:type="dxa"/>
          </w:tcPr>
          <w:p w14:paraId="48DA73A0" w14:textId="77777777" w:rsidR="001D3C91" w:rsidRPr="0054206C" w:rsidRDefault="001D3C91" w:rsidP="001D3C91">
            <w:pPr>
              <w:contextualSpacing/>
            </w:pPr>
            <w:r w:rsidRPr="0054206C">
              <w:t>Remember the structure and classification of biomolecules</w:t>
            </w:r>
          </w:p>
        </w:tc>
      </w:tr>
      <w:tr w:rsidR="001D3C91" w:rsidRPr="0054206C" w14:paraId="0DD298EA" w14:textId="77777777" w:rsidTr="001D3C91">
        <w:tc>
          <w:tcPr>
            <w:tcW w:w="838" w:type="dxa"/>
          </w:tcPr>
          <w:p w14:paraId="34785C9D" w14:textId="77777777" w:rsidR="001D3C91" w:rsidRPr="0054206C" w:rsidRDefault="001D3C91" w:rsidP="001D3C91">
            <w:pPr>
              <w:contextualSpacing/>
              <w:rPr>
                <w:bCs/>
              </w:rPr>
            </w:pPr>
            <w:r w:rsidRPr="0054206C">
              <w:rPr>
                <w:bCs/>
              </w:rPr>
              <w:t>CO3</w:t>
            </w:r>
          </w:p>
        </w:tc>
        <w:tc>
          <w:tcPr>
            <w:tcW w:w="9652" w:type="dxa"/>
          </w:tcPr>
          <w:p w14:paraId="0885BDE4" w14:textId="77777777" w:rsidR="001D3C91" w:rsidRPr="0054206C" w:rsidRDefault="001D3C91" w:rsidP="001D3C91">
            <w:pPr>
              <w:contextualSpacing/>
              <w:rPr>
                <w:bCs/>
              </w:rPr>
            </w:pPr>
            <w:r w:rsidRPr="0054206C">
              <w:t>Recall the role of biomolecules in photosynthesis, protein synthesis, and DNA synthesis</w:t>
            </w:r>
          </w:p>
        </w:tc>
      </w:tr>
      <w:tr w:rsidR="001D3C91" w:rsidRPr="0054206C" w14:paraId="49566FC6" w14:textId="77777777" w:rsidTr="001D3C91">
        <w:tc>
          <w:tcPr>
            <w:tcW w:w="838" w:type="dxa"/>
          </w:tcPr>
          <w:p w14:paraId="63410E9D" w14:textId="77777777" w:rsidR="001D3C91" w:rsidRPr="0054206C" w:rsidRDefault="001D3C91" w:rsidP="001D3C91">
            <w:pPr>
              <w:contextualSpacing/>
              <w:rPr>
                <w:bCs/>
              </w:rPr>
            </w:pPr>
            <w:r w:rsidRPr="0054206C">
              <w:rPr>
                <w:bCs/>
              </w:rPr>
              <w:t>CO4</w:t>
            </w:r>
          </w:p>
        </w:tc>
        <w:tc>
          <w:tcPr>
            <w:tcW w:w="9652" w:type="dxa"/>
          </w:tcPr>
          <w:p w14:paraId="51DA936C" w14:textId="77777777" w:rsidR="001D3C91" w:rsidRPr="0054206C" w:rsidRDefault="001D3C91" w:rsidP="001D3C91">
            <w:pPr>
              <w:contextualSpacing/>
            </w:pPr>
            <w:r w:rsidRPr="0054206C">
              <w:t>Remember the developments in biochemistry</w:t>
            </w:r>
          </w:p>
        </w:tc>
      </w:tr>
      <w:tr w:rsidR="001D3C91" w:rsidRPr="0054206C" w14:paraId="02E4032A" w14:textId="77777777" w:rsidTr="001D3C91">
        <w:tc>
          <w:tcPr>
            <w:tcW w:w="838" w:type="dxa"/>
          </w:tcPr>
          <w:p w14:paraId="140ADB18" w14:textId="77777777" w:rsidR="001D3C91" w:rsidRPr="0054206C" w:rsidRDefault="001D3C91" w:rsidP="001D3C91">
            <w:pPr>
              <w:contextualSpacing/>
              <w:rPr>
                <w:bCs/>
              </w:rPr>
            </w:pPr>
            <w:r w:rsidRPr="0054206C">
              <w:rPr>
                <w:bCs/>
              </w:rPr>
              <w:t>CO5</w:t>
            </w:r>
          </w:p>
        </w:tc>
        <w:tc>
          <w:tcPr>
            <w:tcW w:w="9652" w:type="dxa"/>
          </w:tcPr>
          <w:p w14:paraId="7F83EB3A" w14:textId="77777777" w:rsidR="001D3C91" w:rsidRPr="0054206C" w:rsidRDefault="001D3C91" w:rsidP="001D3C91">
            <w:pPr>
              <w:contextualSpacing/>
            </w:pPr>
            <w:r w:rsidRPr="0054206C">
              <w:t>Explain the overall aspects of the integration of metabolic processes</w:t>
            </w:r>
          </w:p>
        </w:tc>
      </w:tr>
      <w:tr w:rsidR="001D3C91" w:rsidRPr="0054206C" w14:paraId="01DF807C" w14:textId="77777777" w:rsidTr="001D3C91">
        <w:tc>
          <w:tcPr>
            <w:tcW w:w="838" w:type="dxa"/>
          </w:tcPr>
          <w:p w14:paraId="005A15BD" w14:textId="77777777" w:rsidR="001D3C91" w:rsidRPr="0054206C" w:rsidRDefault="001D3C91" w:rsidP="001D3C91">
            <w:pPr>
              <w:contextualSpacing/>
              <w:rPr>
                <w:bCs/>
              </w:rPr>
            </w:pPr>
            <w:r w:rsidRPr="0054206C">
              <w:rPr>
                <w:bCs/>
              </w:rPr>
              <w:t>CO6</w:t>
            </w:r>
          </w:p>
        </w:tc>
        <w:tc>
          <w:tcPr>
            <w:tcW w:w="9652" w:type="dxa"/>
          </w:tcPr>
          <w:p w14:paraId="1B009EF9" w14:textId="77777777" w:rsidR="001D3C91" w:rsidRPr="0054206C" w:rsidRDefault="001D3C91" w:rsidP="001D3C91">
            <w:pPr>
              <w:contextualSpacing/>
            </w:pPr>
            <w:r w:rsidRPr="0054206C">
              <w:t xml:space="preserve">Apply the knowledge on the structure of carbohydrates, proteins, vitamins, nucleic acids, and lipids in          drug discovery </w:t>
            </w:r>
          </w:p>
        </w:tc>
      </w:tr>
    </w:tbl>
    <w:p w14:paraId="7650C9F1" w14:textId="77777777" w:rsidR="001D3C91" w:rsidRPr="0054206C"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54206C" w14:paraId="4880DF03" w14:textId="77777777" w:rsidTr="00511FC5">
        <w:trPr>
          <w:trHeight w:val="271"/>
          <w:jc w:val="center"/>
        </w:trPr>
        <w:tc>
          <w:tcPr>
            <w:tcW w:w="10485" w:type="dxa"/>
            <w:gridSpan w:val="8"/>
          </w:tcPr>
          <w:p w14:paraId="14602BE6" w14:textId="77777777" w:rsidR="001D3C91" w:rsidRPr="0054206C" w:rsidRDefault="001D3C91" w:rsidP="0030423A">
            <w:pPr>
              <w:contextualSpacing/>
              <w:jc w:val="center"/>
              <w:rPr>
                <w:b/>
              </w:rPr>
            </w:pPr>
            <w:r w:rsidRPr="0054206C">
              <w:rPr>
                <w:b/>
              </w:rPr>
              <w:t>Assessment Pattern as per Bloom’s Taxonomy</w:t>
            </w:r>
          </w:p>
        </w:tc>
      </w:tr>
      <w:tr w:rsidR="001D3C91" w:rsidRPr="0054206C" w14:paraId="41B55FC6" w14:textId="77777777" w:rsidTr="00511FC5">
        <w:trPr>
          <w:trHeight w:val="271"/>
          <w:jc w:val="center"/>
        </w:trPr>
        <w:tc>
          <w:tcPr>
            <w:tcW w:w="954" w:type="dxa"/>
          </w:tcPr>
          <w:p w14:paraId="12F8425F" w14:textId="77777777" w:rsidR="001D3C91" w:rsidRPr="0054206C" w:rsidRDefault="001D3C91" w:rsidP="0030423A">
            <w:pPr>
              <w:contextualSpacing/>
              <w:jc w:val="center"/>
              <w:rPr>
                <w:b/>
                <w:bCs/>
              </w:rPr>
            </w:pPr>
            <w:r w:rsidRPr="0054206C">
              <w:rPr>
                <w:b/>
                <w:bCs/>
              </w:rPr>
              <w:t>CO / P</w:t>
            </w:r>
          </w:p>
        </w:tc>
        <w:tc>
          <w:tcPr>
            <w:tcW w:w="2296" w:type="dxa"/>
          </w:tcPr>
          <w:p w14:paraId="5916E68A" w14:textId="77777777" w:rsidR="001D3C91" w:rsidRPr="0054206C" w:rsidRDefault="001D3C91" w:rsidP="0030423A">
            <w:pPr>
              <w:contextualSpacing/>
              <w:jc w:val="center"/>
              <w:rPr>
                <w:b/>
              </w:rPr>
            </w:pPr>
            <w:r w:rsidRPr="0054206C">
              <w:rPr>
                <w:b/>
              </w:rPr>
              <w:t>R</w:t>
            </w:r>
          </w:p>
        </w:tc>
        <w:tc>
          <w:tcPr>
            <w:tcW w:w="1476" w:type="dxa"/>
          </w:tcPr>
          <w:p w14:paraId="5E972688" w14:textId="77777777" w:rsidR="001D3C91" w:rsidRPr="0054206C" w:rsidRDefault="001D3C91" w:rsidP="0030423A">
            <w:pPr>
              <w:contextualSpacing/>
              <w:jc w:val="center"/>
              <w:rPr>
                <w:b/>
              </w:rPr>
            </w:pPr>
            <w:r w:rsidRPr="0054206C">
              <w:rPr>
                <w:b/>
              </w:rPr>
              <w:t>U</w:t>
            </w:r>
          </w:p>
        </w:tc>
        <w:tc>
          <w:tcPr>
            <w:tcW w:w="1035" w:type="dxa"/>
          </w:tcPr>
          <w:p w14:paraId="67AE068C" w14:textId="77777777" w:rsidR="001D3C91" w:rsidRPr="0054206C" w:rsidRDefault="001D3C91" w:rsidP="0030423A">
            <w:pPr>
              <w:contextualSpacing/>
              <w:jc w:val="center"/>
              <w:rPr>
                <w:b/>
              </w:rPr>
            </w:pPr>
            <w:r w:rsidRPr="0054206C">
              <w:rPr>
                <w:b/>
              </w:rPr>
              <w:t>A</w:t>
            </w:r>
          </w:p>
        </w:tc>
        <w:tc>
          <w:tcPr>
            <w:tcW w:w="1479" w:type="dxa"/>
          </w:tcPr>
          <w:p w14:paraId="1A3E0C38" w14:textId="77777777" w:rsidR="001D3C91" w:rsidRPr="0054206C" w:rsidRDefault="001D3C91" w:rsidP="0030423A">
            <w:pPr>
              <w:contextualSpacing/>
              <w:jc w:val="center"/>
              <w:rPr>
                <w:b/>
              </w:rPr>
            </w:pPr>
            <w:r w:rsidRPr="0054206C">
              <w:rPr>
                <w:b/>
              </w:rPr>
              <w:t>An</w:t>
            </w:r>
          </w:p>
        </w:tc>
        <w:tc>
          <w:tcPr>
            <w:tcW w:w="1329" w:type="dxa"/>
          </w:tcPr>
          <w:p w14:paraId="59676E46" w14:textId="77777777" w:rsidR="001D3C91" w:rsidRPr="0054206C" w:rsidRDefault="001D3C91" w:rsidP="0030423A">
            <w:pPr>
              <w:contextualSpacing/>
              <w:jc w:val="center"/>
              <w:rPr>
                <w:b/>
              </w:rPr>
            </w:pPr>
            <w:r w:rsidRPr="0054206C">
              <w:rPr>
                <w:b/>
              </w:rPr>
              <w:t>E</w:t>
            </w:r>
          </w:p>
        </w:tc>
        <w:tc>
          <w:tcPr>
            <w:tcW w:w="879" w:type="dxa"/>
          </w:tcPr>
          <w:p w14:paraId="6FFE5A87" w14:textId="77777777" w:rsidR="001D3C91" w:rsidRPr="0054206C" w:rsidRDefault="001D3C91" w:rsidP="0030423A">
            <w:pPr>
              <w:contextualSpacing/>
              <w:jc w:val="center"/>
              <w:rPr>
                <w:b/>
              </w:rPr>
            </w:pPr>
            <w:r w:rsidRPr="0054206C">
              <w:rPr>
                <w:b/>
              </w:rPr>
              <w:t>C</w:t>
            </w:r>
          </w:p>
        </w:tc>
        <w:tc>
          <w:tcPr>
            <w:tcW w:w="1037" w:type="dxa"/>
          </w:tcPr>
          <w:p w14:paraId="0BE3EADA" w14:textId="77777777" w:rsidR="001D3C91" w:rsidRPr="0054206C" w:rsidRDefault="001D3C91" w:rsidP="0030423A">
            <w:pPr>
              <w:contextualSpacing/>
              <w:jc w:val="center"/>
              <w:rPr>
                <w:b/>
              </w:rPr>
            </w:pPr>
            <w:r w:rsidRPr="0054206C">
              <w:rPr>
                <w:b/>
              </w:rPr>
              <w:t>Total</w:t>
            </w:r>
          </w:p>
        </w:tc>
      </w:tr>
      <w:tr w:rsidR="001D3C91" w:rsidRPr="0054206C" w14:paraId="41C9731A" w14:textId="77777777" w:rsidTr="00511FC5">
        <w:trPr>
          <w:trHeight w:val="271"/>
          <w:jc w:val="center"/>
        </w:trPr>
        <w:tc>
          <w:tcPr>
            <w:tcW w:w="954" w:type="dxa"/>
          </w:tcPr>
          <w:p w14:paraId="6627F9B5" w14:textId="77777777" w:rsidR="001D3C91" w:rsidRPr="0054206C" w:rsidRDefault="001D3C91" w:rsidP="001D3C91">
            <w:pPr>
              <w:contextualSpacing/>
              <w:jc w:val="center"/>
              <w:rPr>
                <w:bCs/>
              </w:rPr>
            </w:pPr>
            <w:r w:rsidRPr="0054206C">
              <w:rPr>
                <w:bCs/>
              </w:rPr>
              <w:t>CO1</w:t>
            </w:r>
          </w:p>
        </w:tc>
        <w:tc>
          <w:tcPr>
            <w:tcW w:w="2296" w:type="dxa"/>
          </w:tcPr>
          <w:p w14:paraId="26A3793C" w14:textId="77777777" w:rsidR="001D3C91" w:rsidRPr="0054206C" w:rsidRDefault="001D3C91" w:rsidP="001D3C91">
            <w:pPr>
              <w:contextualSpacing/>
              <w:jc w:val="center"/>
            </w:pPr>
            <w:r w:rsidRPr="0054206C">
              <w:t>7</w:t>
            </w:r>
          </w:p>
        </w:tc>
        <w:tc>
          <w:tcPr>
            <w:tcW w:w="1476" w:type="dxa"/>
          </w:tcPr>
          <w:p w14:paraId="686EBC86" w14:textId="77777777" w:rsidR="001D3C91" w:rsidRPr="0054206C" w:rsidRDefault="001D3C91" w:rsidP="001D3C91">
            <w:pPr>
              <w:contextualSpacing/>
              <w:jc w:val="center"/>
            </w:pPr>
            <w:r w:rsidRPr="0054206C">
              <w:t>3</w:t>
            </w:r>
          </w:p>
        </w:tc>
        <w:tc>
          <w:tcPr>
            <w:tcW w:w="1035" w:type="dxa"/>
          </w:tcPr>
          <w:p w14:paraId="7B4356B0" w14:textId="77777777" w:rsidR="001D3C91" w:rsidRPr="0054206C" w:rsidRDefault="001D3C91" w:rsidP="001D3C91">
            <w:pPr>
              <w:contextualSpacing/>
              <w:jc w:val="center"/>
            </w:pPr>
            <w:r w:rsidRPr="0054206C">
              <w:t>8.5</w:t>
            </w:r>
          </w:p>
        </w:tc>
        <w:tc>
          <w:tcPr>
            <w:tcW w:w="1479" w:type="dxa"/>
          </w:tcPr>
          <w:p w14:paraId="6161A15C" w14:textId="77777777" w:rsidR="001D3C91" w:rsidRPr="0054206C" w:rsidRDefault="001D3C91" w:rsidP="001D3C91">
            <w:pPr>
              <w:contextualSpacing/>
              <w:jc w:val="center"/>
            </w:pPr>
            <w:r w:rsidRPr="0054206C">
              <w:t>-</w:t>
            </w:r>
          </w:p>
        </w:tc>
        <w:tc>
          <w:tcPr>
            <w:tcW w:w="1329" w:type="dxa"/>
          </w:tcPr>
          <w:p w14:paraId="79783756" w14:textId="77777777" w:rsidR="001D3C91" w:rsidRPr="0054206C" w:rsidRDefault="001D3C91" w:rsidP="001D3C91">
            <w:pPr>
              <w:contextualSpacing/>
              <w:jc w:val="center"/>
            </w:pPr>
            <w:r w:rsidRPr="0054206C">
              <w:t>-</w:t>
            </w:r>
          </w:p>
        </w:tc>
        <w:tc>
          <w:tcPr>
            <w:tcW w:w="879" w:type="dxa"/>
          </w:tcPr>
          <w:p w14:paraId="13EFD42F" w14:textId="77777777" w:rsidR="001D3C91" w:rsidRPr="0054206C" w:rsidRDefault="001D3C91" w:rsidP="001D3C91">
            <w:pPr>
              <w:contextualSpacing/>
              <w:jc w:val="center"/>
            </w:pPr>
            <w:r w:rsidRPr="0054206C">
              <w:t>-</w:t>
            </w:r>
          </w:p>
        </w:tc>
        <w:tc>
          <w:tcPr>
            <w:tcW w:w="1037" w:type="dxa"/>
          </w:tcPr>
          <w:p w14:paraId="72ABBEF3" w14:textId="77777777" w:rsidR="001D3C91" w:rsidRPr="0054206C" w:rsidRDefault="001D3C91" w:rsidP="001D3C91">
            <w:pPr>
              <w:contextualSpacing/>
              <w:jc w:val="center"/>
            </w:pPr>
            <w:r w:rsidRPr="0054206C">
              <w:t>18.5</w:t>
            </w:r>
          </w:p>
        </w:tc>
      </w:tr>
      <w:tr w:rsidR="001D3C91" w:rsidRPr="0054206C" w14:paraId="149308F9" w14:textId="77777777" w:rsidTr="00511FC5">
        <w:trPr>
          <w:trHeight w:val="271"/>
          <w:jc w:val="center"/>
        </w:trPr>
        <w:tc>
          <w:tcPr>
            <w:tcW w:w="954" w:type="dxa"/>
          </w:tcPr>
          <w:p w14:paraId="68518BFA" w14:textId="77777777" w:rsidR="001D3C91" w:rsidRPr="0054206C" w:rsidRDefault="001D3C91" w:rsidP="001D3C91">
            <w:pPr>
              <w:contextualSpacing/>
              <w:jc w:val="center"/>
              <w:rPr>
                <w:bCs/>
              </w:rPr>
            </w:pPr>
            <w:r w:rsidRPr="0054206C">
              <w:rPr>
                <w:bCs/>
              </w:rPr>
              <w:t>CO2</w:t>
            </w:r>
          </w:p>
        </w:tc>
        <w:tc>
          <w:tcPr>
            <w:tcW w:w="2296" w:type="dxa"/>
          </w:tcPr>
          <w:p w14:paraId="1B73E65D" w14:textId="77777777" w:rsidR="001D3C91" w:rsidRPr="0054206C" w:rsidRDefault="001D3C91" w:rsidP="001D3C91">
            <w:pPr>
              <w:contextualSpacing/>
              <w:jc w:val="center"/>
            </w:pPr>
            <w:r w:rsidRPr="0054206C">
              <w:t>4</w:t>
            </w:r>
          </w:p>
        </w:tc>
        <w:tc>
          <w:tcPr>
            <w:tcW w:w="1476" w:type="dxa"/>
          </w:tcPr>
          <w:p w14:paraId="485950E1" w14:textId="77777777" w:rsidR="001D3C91" w:rsidRPr="0054206C" w:rsidRDefault="001D3C91" w:rsidP="001D3C91">
            <w:pPr>
              <w:contextualSpacing/>
              <w:jc w:val="center"/>
            </w:pPr>
          </w:p>
        </w:tc>
        <w:tc>
          <w:tcPr>
            <w:tcW w:w="1035" w:type="dxa"/>
          </w:tcPr>
          <w:p w14:paraId="2580B270" w14:textId="77777777" w:rsidR="001D3C91" w:rsidRPr="0054206C" w:rsidRDefault="001D3C91" w:rsidP="001D3C91">
            <w:pPr>
              <w:contextualSpacing/>
              <w:jc w:val="center"/>
            </w:pPr>
            <w:r w:rsidRPr="0054206C">
              <w:t>10</w:t>
            </w:r>
          </w:p>
        </w:tc>
        <w:tc>
          <w:tcPr>
            <w:tcW w:w="1479" w:type="dxa"/>
          </w:tcPr>
          <w:p w14:paraId="554A3F57" w14:textId="77777777" w:rsidR="001D3C91" w:rsidRPr="0054206C" w:rsidRDefault="001D3C91" w:rsidP="001D3C91">
            <w:pPr>
              <w:contextualSpacing/>
              <w:jc w:val="center"/>
            </w:pPr>
            <w:r w:rsidRPr="0054206C">
              <w:t>-</w:t>
            </w:r>
          </w:p>
        </w:tc>
        <w:tc>
          <w:tcPr>
            <w:tcW w:w="1329" w:type="dxa"/>
          </w:tcPr>
          <w:p w14:paraId="1C6CBF7B" w14:textId="77777777" w:rsidR="001D3C91" w:rsidRPr="0054206C" w:rsidRDefault="001D3C91" w:rsidP="001D3C91">
            <w:pPr>
              <w:contextualSpacing/>
              <w:jc w:val="center"/>
            </w:pPr>
            <w:r w:rsidRPr="0054206C">
              <w:t>-</w:t>
            </w:r>
          </w:p>
        </w:tc>
        <w:tc>
          <w:tcPr>
            <w:tcW w:w="879" w:type="dxa"/>
          </w:tcPr>
          <w:p w14:paraId="12FA811E" w14:textId="77777777" w:rsidR="001D3C91" w:rsidRPr="0054206C" w:rsidRDefault="001D3C91" w:rsidP="001D3C91">
            <w:pPr>
              <w:contextualSpacing/>
              <w:jc w:val="center"/>
            </w:pPr>
            <w:r w:rsidRPr="0054206C">
              <w:t>-</w:t>
            </w:r>
          </w:p>
        </w:tc>
        <w:tc>
          <w:tcPr>
            <w:tcW w:w="1037" w:type="dxa"/>
          </w:tcPr>
          <w:p w14:paraId="2F380E8D" w14:textId="77777777" w:rsidR="001D3C91" w:rsidRPr="0054206C" w:rsidRDefault="001D3C91" w:rsidP="001D3C91">
            <w:pPr>
              <w:contextualSpacing/>
              <w:jc w:val="center"/>
            </w:pPr>
            <w:r w:rsidRPr="0054206C">
              <w:t>14</w:t>
            </w:r>
          </w:p>
        </w:tc>
      </w:tr>
      <w:tr w:rsidR="001D3C91" w:rsidRPr="0054206C" w14:paraId="099D868E" w14:textId="77777777" w:rsidTr="00511FC5">
        <w:trPr>
          <w:trHeight w:val="271"/>
          <w:jc w:val="center"/>
        </w:trPr>
        <w:tc>
          <w:tcPr>
            <w:tcW w:w="954" w:type="dxa"/>
          </w:tcPr>
          <w:p w14:paraId="67CBF273" w14:textId="77777777" w:rsidR="001D3C91" w:rsidRPr="0054206C" w:rsidRDefault="001D3C91" w:rsidP="001D3C91">
            <w:pPr>
              <w:contextualSpacing/>
              <w:jc w:val="center"/>
              <w:rPr>
                <w:bCs/>
              </w:rPr>
            </w:pPr>
            <w:r w:rsidRPr="0054206C">
              <w:rPr>
                <w:bCs/>
              </w:rPr>
              <w:t>CO3</w:t>
            </w:r>
          </w:p>
        </w:tc>
        <w:tc>
          <w:tcPr>
            <w:tcW w:w="2296" w:type="dxa"/>
          </w:tcPr>
          <w:p w14:paraId="1621163F" w14:textId="77777777" w:rsidR="001D3C91" w:rsidRPr="0054206C" w:rsidRDefault="001D3C91" w:rsidP="001D3C91">
            <w:pPr>
              <w:contextualSpacing/>
              <w:jc w:val="center"/>
            </w:pPr>
            <w:r w:rsidRPr="0054206C">
              <w:t>22</w:t>
            </w:r>
          </w:p>
        </w:tc>
        <w:tc>
          <w:tcPr>
            <w:tcW w:w="1476" w:type="dxa"/>
          </w:tcPr>
          <w:p w14:paraId="0E5F3B04" w14:textId="77777777" w:rsidR="001D3C91" w:rsidRPr="0054206C" w:rsidRDefault="001D3C91" w:rsidP="001D3C91">
            <w:pPr>
              <w:contextualSpacing/>
              <w:jc w:val="center"/>
            </w:pPr>
            <w:r w:rsidRPr="0054206C">
              <w:t>11</w:t>
            </w:r>
          </w:p>
        </w:tc>
        <w:tc>
          <w:tcPr>
            <w:tcW w:w="1035" w:type="dxa"/>
          </w:tcPr>
          <w:p w14:paraId="7667D0E8" w14:textId="77777777" w:rsidR="001D3C91" w:rsidRPr="0054206C" w:rsidRDefault="001D3C91" w:rsidP="001D3C91">
            <w:pPr>
              <w:contextualSpacing/>
              <w:jc w:val="center"/>
            </w:pPr>
          </w:p>
        </w:tc>
        <w:tc>
          <w:tcPr>
            <w:tcW w:w="1479" w:type="dxa"/>
          </w:tcPr>
          <w:p w14:paraId="07C646ED" w14:textId="77777777" w:rsidR="001D3C91" w:rsidRPr="0054206C" w:rsidRDefault="001D3C91" w:rsidP="001D3C91">
            <w:pPr>
              <w:contextualSpacing/>
              <w:jc w:val="center"/>
            </w:pPr>
            <w:r w:rsidRPr="0054206C">
              <w:t>-</w:t>
            </w:r>
          </w:p>
        </w:tc>
        <w:tc>
          <w:tcPr>
            <w:tcW w:w="1329" w:type="dxa"/>
          </w:tcPr>
          <w:p w14:paraId="5C9BA246" w14:textId="77777777" w:rsidR="001D3C91" w:rsidRPr="0054206C" w:rsidRDefault="001D3C91" w:rsidP="001D3C91">
            <w:pPr>
              <w:contextualSpacing/>
              <w:jc w:val="center"/>
            </w:pPr>
            <w:r w:rsidRPr="0054206C">
              <w:t>-</w:t>
            </w:r>
          </w:p>
        </w:tc>
        <w:tc>
          <w:tcPr>
            <w:tcW w:w="879" w:type="dxa"/>
          </w:tcPr>
          <w:p w14:paraId="59AD4FC3" w14:textId="77777777" w:rsidR="001D3C91" w:rsidRPr="0054206C" w:rsidRDefault="001D3C91" w:rsidP="001D3C91">
            <w:pPr>
              <w:contextualSpacing/>
              <w:jc w:val="center"/>
            </w:pPr>
            <w:r w:rsidRPr="0054206C">
              <w:t>-</w:t>
            </w:r>
          </w:p>
        </w:tc>
        <w:tc>
          <w:tcPr>
            <w:tcW w:w="1037" w:type="dxa"/>
          </w:tcPr>
          <w:p w14:paraId="68D9E11A" w14:textId="77777777" w:rsidR="001D3C91" w:rsidRPr="0054206C" w:rsidRDefault="001D3C91" w:rsidP="001D3C91">
            <w:pPr>
              <w:contextualSpacing/>
              <w:jc w:val="center"/>
            </w:pPr>
            <w:r w:rsidRPr="0054206C">
              <w:t>33</w:t>
            </w:r>
          </w:p>
        </w:tc>
      </w:tr>
      <w:tr w:rsidR="001D3C91" w:rsidRPr="0054206C" w14:paraId="577C49C2" w14:textId="77777777" w:rsidTr="00511FC5">
        <w:trPr>
          <w:trHeight w:val="271"/>
          <w:jc w:val="center"/>
        </w:trPr>
        <w:tc>
          <w:tcPr>
            <w:tcW w:w="954" w:type="dxa"/>
          </w:tcPr>
          <w:p w14:paraId="7B3F9C78" w14:textId="77777777" w:rsidR="001D3C91" w:rsidRPr="0054206C" w:rsidRDefault="001D3C91" w:rsidP="001D3C91">
            <w:pPr>
              <w:contextualSpacing/>
              <w:jc w:val="center"/>
              <w:rPr>
                <w:bCs/>
              </w:rPr>
            </w:pPr>
            <w:r w:rsidRPr="0054206C">
              <w:rPr>
                <w:bCs/>
              </w:rPr>
              <w:t>CO4</w:t>
            </w:r>
          </w:p>
        </w:tc>
        <w:tc>
          <w:tcPr>
            <w:tcW w:w="2296" w:type="dxa"/>
          </w:tcPr>
          <w:p w14:paraId="5262B236" w14:textId="77777777" w:rsidR="001D3C91" w:rsidRPr="0054206C" w:rsidRDefault="001D3C91" w:rsidP="001D3C91">
            <w:pPr>
              <w:contextualSpacing/>
              <w:jc w:val="center"/>
            </w:pPr>
            <w:r w:rsidRPr="0054206C">
              <w:t>2</w:t>
            </w:r>
          </w:p>
        </w:tc>
        <w:tc>
          <w:tcPr>
            <w:tcW w:w="1476" w:type="dxa"/>
          </w:tcPr>
          <w:p w14:paraId="2F5B9CF5" w14:textId="77777777" w:rsidR="001D3C91" w:rsidRPr="0054206C" w:rsidRDefault="001D3C91" w:rsidP="001D3C91">
            <w:pPr>
              <w:contextualSpacing/>
              <w:jc w:val="center"/>
            </w:pPr>
            <w:r w:rsidRPr="0054206C">
              <w:t>13.5</w:t>
            </w:r>
          </w:p>
        </w:tc>
        <w:tc>
          <w:tcPr>
            <w:tcW w:w="1035" w:type="dxa"/>
          </w:tcPr>
          <w:p w14:paraId="68A12696" w14:textId="77777777" w:rsidR="001D3C91" w:rsidRPr="0054206C" w:rsidRDefault="001D3C91" w:rsidP="001D3C91">
            <w:pPr>
              <w:contextualSpacing/>
              <w:jc w:val="center"/>
            </w:pPr>
            <w:r w:rsidRPr="0054206C">
              <w:t>5</w:t>
            </w:r>
          </w:p>
        </w:tc>
        <w:tc>
          <w:tcPr>
            <w:tcW w:w="1479" w:type="dxa"/>
          </w:tcPr>
          <w:p w14:paraId="0952428E" w14:textId="77777777" w:rsidR="001D3C91" w:rsidRPr="0054206C" w:rsidRDefault="001D3C91" w:rsidP="001D3C91">
            <w:pPr>
              <w:contextualSpacing/>
              <w:jc w:val="center"/>
            </w:pPr>
            <w:r w:rsidRPr="0054206C">
              <w:t>-</w:t>
            </w:r>
          </w:p>
        </w:tc>
        <w:tc>
          <w:tcPr>
            <w:tcW w:w="1329" w:type="dxa"/>
          </w:tcPr>
          <w:p w14:paraId="33CFF0F1" w14:textId="77777777" w:rsidR="001D3C91" w:rsidRPr="0054206C" w:rsidRDefault="001D3C91" w:rsidP="001D3C91">
            <w:pPr>
              <w:contextualSpacing/>
              <w:jc w:val="center"/>
            </w:pPr>
            <w:r w:rsidRPr="0054206C">
              <w:t>-</w:t>
            </w:r>
          </w:p>
        </w:tc>
        <w:tc>
          <w:tcPr>
            <w:tcW w:w="879" w:type="dxa"/>
          </w:tcPr>
          <w:p w14:paraId="4B5B1F99" w14:textId="77777777" w:rsidR="001D3C91" w:rsidRPr="0054206C" w:rsidRDefault="001D3C91" w:rsidP="001D3C91">
            <w:pPr>
              <w:contextualSpacing/>
              <w:jc w:val="center"/>
            </w:pPr>
            <w:r w:rsidRPr="0054206C">
              <w:t>-</w:t>
            </w:r>
          </w:p>
        </w:tc>
        <w:tc>
          <w:tcPr>
            <w:tcW w:w="1037" w:type="dxa"/>
          </w:tcPr>
          <w:p w14:paraId="01D80674" w14:textId="77777777" w:rsidR="001D3C91" w:rsidRPr="0054206C" w:rsidRDefault="001D3C91" w:rsidP="001D3C91">
            <w:pPr>
              <w:contextualSpacing/>
              <w:jc w:val="center"/>
            </w:pPr>
            <w:r w:rsidRPr="0054206C">
              <w:t>20.5</w:t>
            </w:r>
          </w:p>
        </w:tc>
      </w:tr>
      <w:tr w:rsidR="001D3C91" w:rsidRPr="0054206C" w14:paraId="7DBB5766" w14:textId="77777777" w:rsidTr="00511FC5">
        <w:trPr>
          <w:trHeight w:val="271"/>
          <w:jc w:val="center"/>
        </w:trPr>
        <w:tc>
          <w:tcPr>
            <w:tcW w:w="954" w:type="dxa"/>
          </w:tcPr>
          <w:p w14:paraId="56268B78" w14:textId="77777777" w:rsidR="001D3C91" w:rsidRPr="0054206C" w:rsidRDefault="001D3C91" w:rsidP="001D3C91">
            <w:pPr>
              <w:contextualSpacing/>
              <w:jc w:val="center"/>
              <w:rPr>
                <w:bCs/>
              </w:rPr>
            </w:pPr>
            <w:r w:rsidRPr="0054206C">
              <w:rPr>
                <w:bCs/>
              </w:rPr>
              <w:t>CO5</w:t>
            </w:r>
          </w:p>
        </w:tc>
        <w:tc>
          <w:tcPr>
            <w:tcW w:w="2296" w:type="dxa"/>
          </w:tcPr>
          <w:p w14:paraId="1FC14BF8" w14:textId="77777777" w:rsidR="001D3C91" w:rsidRPr="0054206C" w:rsidRDefault="001D3C91" w:rsidP="001D3C91">
            <w:pPr>
              <w:contextualSpacing/>
              <w:jc w:val="center"/>
            </w:pPr>
            <w:r w:rsidRPr="0054206C">
              <w:t>2</w:t>
            </w:r>
          </w:p>
        </w:tc>
        <w:tc>
          <w:tcPr>
            <w:tcW w:w="1476" w:type="dxa"/>
          </w:tcPr>
          <w:p w14:paraId="558C269C" w14:textId="77777777" w:rsidR="001D3C91" w:rsidRPr="0054206C" w:rsidRDefault="001D3C91" w:rsidP="001D3C91">
            <w:pPr>
              <w:contextualSpacing/>
              <w:jc w:val="center"/>
            </w:pPr>
            <w:r w:rsidRPr="0054206C">
              <w:t>5</w:t>
            </w:r>
          </w:p>
        </w:tc>
        <w:tc>
          <w:tcPr>
            <w:tcW w:w="1035" w:type="dxa"/>
          </w:tcPr>
          <w:p w14:paraId="7CB20D61" w14:textId="77777777" w:rsidR="001D3C91" w:rsidRPr="0054206C" w:rsidRDefault="001D3C91" w:rsidP="001D3C91">
            <w:pPr>
              <w:contextualSpacing/>
              <w:jc w:val="center"/>
            </w:pPr>
            <w:r w:rsidRPr="0054206C">
              <w:t>7.5</w:t>
            </w:r>
          </w:p>
        </w:tc>
        <w:tc>
          <w:tcPr>
            <w:tcW w:w="1479" w:type="dxa"/>
          </w:tcPr>
          <w:p w14:paraId="55B832DB" w14:textId="77777777" w:rsidR="001D3C91" w:rsidRPr="0054206C" w:rsidRDefault="001D3C91" w:rsidP="001D3C91">
            <w:pPr>
              <w:contextualSpacing/>
              <w:jc w:val="center"/>
            </w:pPr>
            <w:r w:rsidRPr="0054206C">
              <w:t>-</w:t>
            </w:r>
          </w:p>
        </w:tc>
        <w:tc>
          <w:tcPr>
            <w:tcW w:w="1329" w:type="dxa"/>
          </w:tcPr>
          <w:p w14:paraId="1683D5B3" w14:textId="77777777" w:rsidR="001D3C91" w:rsidRPr="0054206C" w:rsidRDefault="001D3C91" w:rsidP="001D3C91">
            <w:pPr>
              <w:contextualSpacing/>
              <w:jc w:val="center"/>
            </w:pPr>
            <w:r w:rsidRPr="0054206C">
              <w:t>-</w:t>
            </w:r>
          </w:p>
        </w:tc>
        <w:tc>
          <w:tcPr>
            <w:tcW w:w="879" w:type="dxa"/>
          </w:tcPr>
          <w:p w14:paraId="5AA9FB35" w14:textId="77777777" w:rsidR="001D3C91" w:rsidRPr="0054206C" w:rsidRDefault="001D3C91" w:rsidP="001D3C91">
            <w:pPr>
              <w:contextualSpacing/>
              <w:jc w:val="center"/>
            </w:pPr>
            <w:r w:rsidRPr="0054206C">
              <w:t>-</w:t>
            </w:r>
          </w:p>
        </w:tc>
        <w:tc>
          <w:tcPr>
            <w:tcW w:w="1037" w:type="dxa"/>
          </w:tcPr>
          <w:p w14:paraId="46170F86" w14:textId="77777777" w:rsidR="001D3C91" w:rsidRPr="0054206C" w:rsidRDefault="001D3C91" w:rsidP="001D3C91">
            <w:pPr>
              <w:contextualSpacing/>
              <w:jc w:val="center"/>
            </w:pPr>
            <w:r w:rsidRPr="0054206C">
              <w:t>14.5</w:t>
            </w:r>
          </w:p>
        </w:tc>
      </w:tr>
      <w:tr w:rsidR="001D3C91" w:rsidRPr="0054206C" w14:paraId="2827831A" w14:textId="77777777" w:rsidTr="00511FC5">
        <w:trPr>
          <w:trHeight w:val="286"/>
          <w:jc w:val="center"/>
        </w:trPr>
        <w:tc>
          <w:tcPr>
            <w:tcW w:w="954" w:type="dxa"/>
          </w:tcPr>
          <w:p w14:paraId="1714EE73" w14:textId="77777777" w:rsidR="001D3C91" w:rsidRPr="0054206C" w:rsidRDefault="001D3C91" w:rsidP="001D3C91">
            <w:pPr>
              <w:contextualSpacing/>
              <w:jc w:val="center"/>
              <w:rPr>
                <w:bCs/>
              </w:rPr>
            </w:pPr>
            <w:r w:rsidRPr="0054206C">
              <w:rPr>
                <w:bCs/>
              </w:rPr>
              <w:t>CO6</w:t>
            </w:r>
          </w:p>
        </w:tc>
        <w:tc>
          <w:tcPr>
            <w:tcW w:w="2296" w:type="dxa"/>
          </w:tcPr>
          <w:p w14:paraId="190C7823" w14:textId="77777777" w:rsidR="001D3C91" w:rsidRPr="0054206C" w:rsidRDefault="001D3C91" w:rsidP="001D3C91">
            <w:pPr>
              <w:contextualSpacing/>
              <w:jc w:val="center"/>
            </w:pPr>
            <w:r w:rsidRPr="0054206C">
              <w:t>7</w:t>
            </w:r>
          </w:p>
        </w:tc>
        <w:tc>
          <w:tcPr>
            <w:tcW w:w="1476" w:type="dxa"/>
          </w:tcPr>
          <w:p w14:paraId="0E699FB3" w14:textId="77777777" w:rsidR="001D3C91" w:rsidRPr="0054206C" w:rsidRDefault="001D3C91" w:rsidP="001D3C91">
            <w:pPr>
              <w:contextualSpacing/>
              <w:jc w:val="center"/>
            </w:pPr>
            <w:r w:rsidRPr="0054206C">
              <w:t>17.5</w:t>
            </w:r>
          </w:p>
        </w:tc>
        <w:tc>
          <w:tcPr>
            <w:tcW w:w="1035" w:type="dxa"/>
          </w:tcPr>
          <w:p w14:paraId="0520465C" w14:textId="77777777" w:rsidR="001D3C91" w:rsidRPr="0054206C" w:rsidRDefault="001D3C91" w:rsidP="001D3C91">
            <w:pPr>
              <w:contextualSpacing/>
              <w:jc w:val="center"/>
            </w:pPr>
          </w:p>
        </w:tc>
        <w:tc>
          <w:tcPr>
            <w:tcW w:w="1479" w:type="dxa"/>
          </w:tcPr>
          <w:p w14:paraId="4237F0F8" w14:textId="77777777" w:rsidR="001D3C91" w:rsidRPr="0054206C" w:rsidRDefault="001D3C91" w:rsidP="001D3C91">
            <w:pPr>
              <w:contextualSpacing/>
              <w:jc w:val="center"/>
            </w:pPr>
            <w:r w:rsidRPr="0054206C">
              <w:t>-</w:t>
            </w:r>
          </w:p>
        </w:tc>
        <w:tc>
          <w:tcPr>
            <w:tcW w:w="1329" w:type="dxa"/>
          </w:tcPr>
          <w:p w14:paraId="772420C0" w14:textId="77777777" w:rsidR="001D3C91" w:rsidRPr="0054206C" w:rsidRDefault="001D3C91" w:rsidP="001D3C91">
            <w:pPr>
              <w:contextualSpacing/>
              <w:jc w:val="center"/>
            </w:pPr>
            <w:r w:rsidRPr="0054206C">
              <w:t>-</w:t>
            </w:r>
          </w:p>
        </w:tc>
        <w:tc>
          <w:tcPr>
            <w:tcW w:w="879" w:type="dxa"/>
          </w:tcPr>
          <w:p w14:paraId="40094A9B" w14:textId="77777777" w:rsidR="001D3C91" w:rsidRPr="0054206C" w:rsidRDefault="001D3C91" w:rsidP="001D3C91">
            <w:pPr>
              <w:contextualSpacing/>
              <w:jc w:val="center"/>
            </w:pPr>
            <w:r w:rsidRPr="0054206C">
              <w:t>-</w:t>
            </w:r>
          </w:p>
        </w:tc>
        <w:tc>
          <w:tcPr>
            <w:tcW w:w="1037" w:type="dxa"/>
          </w:tcPr>
          <w:p w14:paraId="3F7FE2AB" w14:textId="77777777" w:rsidR="001D3C91" w:rsidRPr="0054206C" w:rsidRDefault="001D3C91" w:rsidP="001D3C91">
            <w:pPr>
              <w:contextualSpacing/>
              <w:jc w:val="center"/>
            </w:pPr>
            <w:r w:rsidRPr="0054206C">
              <w:t>24.5</w:t>
            </w:r>
          </w:p>
        </w:tc>
      </w:tr>
      <w:tr w:rsidR="001D3C91" w:rsidRPr="0054206C" w14:paraId="203AD1C9" w14:textId="77777777" w:rsidTr="00511FC5">
        <w:trPr>
          <w:trHeight w:val="256"/>
          <w:jc w:val="center"/>
        </w:trPr>
        <w:tc>
          <w:tcPr>
            <w:tcW w:w="9448" w:type="dxa"/>
            <w:gridSpan w:val="7"/>
          </w:tcPr>
          <w:p w14:paraId="0EDD5324" w14:textId="77777777" w:rsidR="001D3C91" w:rsidRPr="0054206C" w:rsidRDefault="001D3C91" w:rsidP="0030423A">
            <w:pPr>
              <w:contextualSpacing/>
            </w:pPr>
          </w:p>
        </w:tc>
        <w:tc>
          <w:tcPr>
            <w:tcW w:w="1037" w:type="dxa"/>
          </w:tcPr>
          <w:p w14:paraId="5BCB459F" w14:textId="77777777" w:rsidR="001D3C91" w:rsidRPr="0054206C" w:rsidRDefault="001D3C91" w:rsidP="0030423A">
            <w:pPr>
              <w:contextualSpacing/>
              <w:jc w:val="center"/>
              <w:rPr>
                <w:b/>
              </w:rPr>
            </w:pPr>
            <w:r w:rsidRPr="0054206C">
              <w:rPr>
                <w:b/>
              </w:rPr>
              <w:t>125</w:t>
            </w:r>
          </w:p>
        </w:tc>
      </w:tr>
    </w:tbl>
    <w:p w14:paraId="0B8ECA83" w14:textId="77777777" w:rsidR="001D3C91" w:rsidRPr="0054206C" w:rsidRDefault="001D3C91" w:rsidP="0030423A">
      <w:pPr>
        <w:contextualSpacing/>
      </w:pPr>
    </w:p>
    <w:p w14:paraId="7FFBC9CB" w14:textId="77777777" w:rsidR="001D3C91" w:rsidRPr="0054206C" w:rsidRDefault="001D3C91" w:rsidP="0030423A">
      <w:pPr>
        <w:contextualSpacing/>
      </w:pPr>
    </w:p>
    <w:p w14:paraId="486E21FB" w14:textId="77777777" w:rsidR="001D3C91" w:rsidRPr="004300EF" w:rsidRDefault="001D3C91" w:rsidP="00D918FF">
      <w:pPr>
        <w:jc w:val="center"/>
        <w:rPr>
          <w:bCs/>
          <w:noProof/>
        </w:rPr>
      </w:pPr>
      <w:r w:rsidRPr="004300EF">
        <w:rPr>
          <w:noProof/>
        </w:rPr>
        <w:lastRenderedPageBreak/>
        <w:drawing>
          <wp:inline distT="0" distB="0" distL="0" distR="0" wp14:anchorId="41209152" wp14:editId="1973D6B3">
            <wp:extent cx="5619750" cy="1207135"/>
            <wp:effectExtent l="0" t="0" r="0" b="0"/>
            <wp:docPr id="1831947105" name="Picture 1831947105"/>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19750" cy="1207135"/>
                    </a:xfrm>
                    <a:prstGeom prst="rect">
                      <a:avLst/>
                    </a:prstGeom>
                  </pic:spPr>
                </pic:pic>
              </a:graphicData>
            </a:graphic>
          </wp:inline>
        </w:drawing>
      </w:r>
    </w:p>
    <w:p w14:paraId="441A8362" w14:textId="77777777" w:rsidR="001D3C91" w:rsidRPr="004300EF"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4300EF" w14:paraId="33055A61" w14:textId="77777777" w:rsidTr="00511FC5">
        <w:trPr>
          <w:trHeight w:val="397"/>
          <w:jc w:val="center"/>
        </w:trPr>
        <w:tc>
          <w:tcPr>
            <w:tcW w:w="1701" w:type="dxa"/>
            <w:vAlign w:val="center"/>
          </w:tcPr>
          <w:p w14:paraId="482F2157" w14:textId="77777777" w:rsidR="001D3C91" w:rsidRPr="004300EF" w:rsidRDefault="001D3C91" w:rsidP="00472F53">
            <w:pPr>
              <w:pStyle w:val="Title"/>
              <w:contextualSpacing/>
              <w:jc w:val="left"/>
              <w:rPr>
                <w:b/>
                <w:szCs w:val="24"/>
              </w:rPr>
            </w:pPr>
            <w:r w:rsidRPr="004300EF">
              <w:rPr>
                <w:b/>
                <w:szCs w:val="24"/>
              </w:rPr>
              <w:t xml:space="preserve">Course Code      </w:t>
            </w:r>
          </w:p>
        </w:tc>
        <w:tc>
          <w:tcPr>
            <w:tcW w:w="6374" w:type="dxa"/>
            <w:vAlign w:val="center"/>
          </w:tcPr>
          <w:p w14:paraId="531EDF2B" w14:textId="77777777" w:rsidR="001D3C91" w:rsidRPr="004300EF" w:rsidRDefault="001D3C91" w:rsidP="00472F53">
            <w:pPr>
              <w:pStyle w:val="Title"/>
              <w:contextualSpacing/>
              <w:jc w:val="left"/>
              <w:rPr>
                <w:b/>
                <w:szCs w:val="24"/>
              </w:rPr>
            </w:pPr>
            <w:r w:rsidRPr="004300EF">
              <w:rPr>
                <w:b/>
                <w:bCs/>
                <w:color w:val="000000" w:themeColor="text1"/>
                <w:szCs w:val="24"/>
              </w:rPr>
              <w:t>FUNDAMENTALS</w:t>
            </w:r>
            <w:r w:rsidRPr="004300EF">
              <w:rPr>
                <w:b/>
                <w:bCs/>
                <w:color w:val="000000" w:themeColor="text1"/>
                <w:spacing w:val="-1"/>
                <w:szCs w:val="24"/>
              </w:rPr>
              <w:t xml:space="preserve"> </w:t>
            </w:r>
            <w:r w:rsidRPr="004300EF">
              <w:rPr>
                <w:b/>
                <w:bCs/>
                <w:color w:val="000000" w:themeColor="text1"/>
                <w:szCs w:val="24"/>
              </w:rPr>
              <w:t>OF CROP</w:t>
            </w:r>
            <w:r w:rsidRPr="004300EF">
              <w:rPr>
                <w:b/>
                <w:bCs/>
                <w:color w:val="000000" w:themeColor="text1"/>
                <w:spacing w:val="-3"/>
                <w:szCs w:val="24"/>
              </w:rPr>
              <w:t xml:space="preserve"> </w:t>
            </w:r>
            <w:r w:rsidRPr="004300EF">
              <w:rPr>
                <w:b/>
                <w:bCs/>
                <w:color w:val="000000" w:themeColor="text1"/>
                <w:szCs w:val="24"/>
              </w:rPr>
              <w:t>PHYSIOLOGY</w:t>
            </w:r>
          </w:p>
        </w:tc>
        <w:tc>
          <w:tcPr>
            <w:tcW w:w="1673" w:type="dxa"/>
            <w:vAlign w:val="center"/>
          </w:tcPr>
          <w:p w14:paraId="62646948" w14:textId="77777777" w:rsidR="001D3C91" w:rsidRPr="004300EF" w:rsidRDefault="001D3C91" w:rsidP="00472F53">
            <w:pPr>
              <w:pStyle w:val="Title"/>
              <w:ind w:left="-468" w:firstLine="468"/>
              <w:contextualSpacing/>
              <w:jc w:val="left"/>
              <w:rPr>
                <w:szCs w:val="24"/>
              </w:rPr>
            </w:pPr>
            <w:r w:rsidRPr="004300EF">
              <w:rPr>
                <w:b/>
                <w:bCs/>
                <w:szCs w:val="24"/>
              </w:rPr>
              <w:t xml:space="preserve">Duration       </w:t>
            </w:r>
          </w:p>
        </w:tc>
        <w:tc>
          <w:tcPr>
            <w:tcW w:w="670" w:type="dxa"/>
            <w:vAlign w:val="center"/>
          </w:tcPr>
          <w:p w14:paraId="4127E83E" w14:textId="77777777" w:rsidR="001D3C91" w:rsidRPr="004300EF" w:rsidRDefault="001D3C91" w:rsidP="00472F53">
            <w:pPr>
              <w:pStyle w:val="Title"/>
              <w:contextualSpacing/>
              <w:jc w:val="left"/>
              <w:rPr>
                <w:b/>
                <w:szCs w:val="24"/>
              </w:rPr>
            </w:pPr>
            <w:r w:rsidRPr="004300EF">
              <w:rPr>
                <w:b/>
                <w:szCs w:val="24"/>
              </w:rPr>
              <w:t>3hrs</w:t>
            </w:r>
          </w:p>
        </w:tc>
      </w:tr>
      <w:tr w:rsidR="001D3C91" w:rsidRPr="004300EF" w14:paraId="67934372" w14:textId="77777777" w:rsidTr="00511FC5">
        <w:trPr>
          <w:trHeight w:val="397"/>
          <w:jc w:val="center"/>
        </w:trPr>
        <w:tc>
          <w:tcPr>
            <w:tcW w:w="1701" w:type="dxa"/>
            <w:vAlign w:val="center"/>
          </w:tcPr>
          <w:p w14:paraId="6F691C7E" w14:textId="77777777" w:rsidR="001D3C91" w:rsidRPr="004300EF" w:rsidRDefault="001D3C91" w:rsidP="00472F53">
            <w:pPr>
              <w:pStyle w:val="Title"/>
              <w:ind w:right="-160"/>
              <w:contextualSpacing/>
              <w:jc w:val="left"/>
              <w:rPr>
                <w:b/>
                <w:szCs w:val="24"/>
              </w:rPr>
            </w:pPr>
            <w:r w:rsidRPr="004300EF">
              <w:rPr>
                <w:b/>
                <w:szCs w:val="24"/>
              </w:rPr>
              <w:t xml:space="preserve">Course Name     </w:t>
            </w:r>
          </w:p>
        </w:tc>
        <w:tc>
          <w:tcPr>
            <w:tcW w:w="6374" w:type="dxa"/>
            <w:vAlign w:val="center"/>
          </w:tcPr>
          <w:p w14:paraId="2E770523" w14:textId="77777777" w:rsidR="001D3C91" w:rsidRPr="004300EF" w:rsidRDefault="001D3C91" w:rsidP="00472F53">
            <w:pPr>
              <w:pStyle w:val="Title"/>
              <w:contextualSpacing/>
              <w:jc w:val="left"/>
              <w:rPr>
                <w:b/>
                <w:szCs w:val="24"/>
              </w:rPr>
            </w:pPr>
            <w:r>
              <w:rPr>
                <w:b/>
                <w:bCs/>
                <w:color w:val="000000" w:themeColor="text1"/>
                <w:szCs w:val="24"/>
              </w:rPr>
              <w:t>21AG150</w:t>
            </w:r>
            <w:r w:rsidRPr="004300EF">
              <w:rPr>
                <w:b/>
                <w:bCs/>
                <w:color w:val="000000" w:themeColor="text1"/>
                <w:szCs w:val="24"/>
              </w:rPr>
              <w:t>3</w:t>
            </w:r>
          </w:p>
        </w:tc>
        <w:tc>
          <w:tcPr>
            <w:tcW w:w="1673" w:type="dxa"/>
            <w:vAlign w:val="center"/>
          </w:tcPr>
          <w:p w14:paraId="270CD0D4" w14:textId="77777777" w:rsidR="001D3C91" w:rsidRPr="004300EF" w:rsidRDefault="001D3C91" w:rsidP="00472F53">
            <w:pPr>
              <w:pStyle w:val="Title"/>
              <w:contextualSpacing/>
              <w:jc w:val="left"/>
              <w:rPr>
                <w:b/>
                <w:bCs/>
                <w:szCs w:val="24"/>
              </w:rPr>
            </w:pPr>
            <w:r w:rsidRPr="004300EF">
              <w:rPr>
                <w:b/>
                <w:bCs/>
                <w:szCs w:val="24"/>
              </w:rPr>
              <w:t xml:space="preserve">Max. Marks </w:t>
            </w:r>
          </w:p>
        </w:tc>
        <w:tc>
          <w:tcPr>
            <w:tcW w:w="670" w:type="dxa"/>
            <w:vAlign w:val="center"/>
          </w:tcPr>
          <w:p w14:paraId="31B428F0" w14:textId="77777777" w:rsidR="001D3C91" w:rsidRPr="004300EF" w:rsidRDefault="001D3C91" w:rsidP="00472F53">
            <w:pPr>
              <w:pStyle w:val="Title"/>
              <w:contextualSpacing/>
              <w:jc w:val="left"/>
              <w:rPr>
                <w:b/>
                <w:szCs w:val="24"/>
              </w:rPr>
            </w:pPr>
            <w:r w:rsidRPr="004300EF">
              <w:rPr>
                <w:b/>
                <w:szCs w:val="24"/>
              </w:rPr>
              <w:t>100</w:t>
            </w:r>
          </w:p>
        </w:tc>
      </w:tr>
    </w:tbl>
    <w:p w14:paraId="178F5877" w14:textId="77777777" w:rsidR="001D3C91" w:rsidRPr="004300EF"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4300EF" w14:paraId="70A38404" w14:textId="77777777" w:rsidTr="00191417">
        <w:trPr>
          <w:trHeight w:val="549"/>
          <w:jc w:val="center"/>
        </w:trPr>
        <w:tc>
          <w:tcPr>
            <w:tcW w:w="338" w:type="pct"/>
            <w:vAlign w:val="center"/>
          </w:tcPr>
          <w:p w14:paraId="71417DDB" w14:textId="77777777" w:rsidR="001D3C91" w:rsidRPr="004300EF" w:rsidRDefault="001D3C91" w:rsidP="0030423A">
            <w:pPr>
              <w:contextualSpacing/>
              <w:jc w:val="center"/>
              <w:rPr>
                <w:b/>
              </w:rPr>
            </w:pPr>
            <w:r w:rsidRPr="004300EF">
              <w:rPr>
                <w:b/>
              </w:rPr>
              <w:t>Q. No.</w:t>
            </w:r>
          </w:p>
        </w:tc>
        <w:tc>
          <w:tcPr>
            <w:tcW w:w="3658" w:type="pct"/>
            <w:gridSpan w:val="2"/>
            <w:vAlign w:val="center"/>
          </w:tcPr>
          <w:p w14:paraId="78863656" w14:textId="77777777" w:rsidR="001D3C91" w:rsidRPr="004300EF" w:rsidRDefault="001D3C91" w:rsidP="0030423A">
            <w:pPr>
              <w:contextualSpacing/>
              <w:jc w:val="center"/>
              <w:rPr>
                <w:b/>
              </w:rPr>
            </w:pPr>
            <w:r w:rsidRPr="004300EF">
              <w:rPr>
                <w:b/>
              </w:rPr>
              <w:t>Questions</w:t>
            </w:r>
          </w:p>
        </w:tc>
        <w:tc>
          <w:tcPr>
            <w:tcW w:w="319" w:type="pct"/>
            <w:vAlign w:val="center"/>
          </w:tcPr>
          <w:p w14:paraId="4FDF8424" w14:textId="77777777" w:rsidR="001D3C91" w:rsidRPr="004300EF" w:rsidRDefault="001D3C91" w:rsidP="0030423A">
            <w:pPr>
              <w:contextualSpacing/>
              <w:jc w:val="center"/>
              <w:rPr>
                <w:b/>
              </w:rPr>
            </w:pPr>
            <w:r w:rsidRPr="004300EF">
              <w:rPr>
                <w:b/>
              </w:rPr>
              <w:t>CO</w:t>
            </w:r>
          </w:p>
        </w:tc>
        <w:tc>
          <w:tcPr>
            <w:tcW w:w="256" w:type="pct"/>
            <w:vAlign w:val="center"/>
          </w:tcPr>
          <w:p w14:paraId="4CDD3F81" w14:textId="77777777" w:rsidR="001D3C91" w:rsidRPr="004300EF" w:rsidRDefault="001D3C91" w:rsidP="0030423A">
            <w:pPr>
              <w:contextualSpacing/>
              <w:jc w:val="center"/>
              <w:rPr>
                <w:b/>
              </w:rPr>
            </w:pPr>
            <w:r w:rsidRPr="004300EF">
              <w:rPr>
                <w:b/>
              </w:rPr>
              <w:t>BL</w:t>
            </w:r>
          </w:p>
        </w:tc>
        <w:tc>
          <w:tcPr>
            <w:tcW w:w="429" w:type="pct"/>
            <w:vAlign w:val="center"/>
          </w:tcPr>
          <w:p w14:paraId="5EDA1D51" w14:textId="77777777" w:rsidR="001D3C91" w:rsidRPr="004300EF" w:rsidRDefault="001D3C91" w:rsidP="0030423A">
            <w:pPr>
              <w:contextualSpacing/>
              <w:jc w:val="center"/>
              <w:rPr>
                <w:b/>
              </w:rPr>
            </w:pPr>
            <w:r w:rsidRPr="004300EF">
              <w:rPr>
                <w:b/>
              </w:rPr>
              <w:t>Marks</w:t>
            </w:r>
          </w:p>
        </w:tc>
      </w:tr>
      <w:tr w:rsidR="001D3C91" w:rsidRPr="004300EF" w14:paraId="14D4C38C" w14:textId="77777777" w:rsidTr="00191417">
        <w:trPr>
          <w:trHeight w:val="549"/>
          <w:jc w:val="center"/>
        </w:trPr>
        <w:tc>
          <w:tcPr>
            <w:tcW w:w="5000" w:type="pct"/>
            <w:gridSpan w:val="6"/>
            <w:vAlign w:val="center"/>
          </w:tcPr>
          <w:p w14:paraId="4C0C7441" w14:textId="77777777" w:rsidR="001D3C91" w:rsidRPr="004300EF" w:rsidRDefault="001D3C91" w:rsidP="0030423A">
            <w:pPr>
              <w:contextualSpacing/>
              <w:jc w:val="center"/>
              <w:rPr>
                <w:b/>
                <w:u w:val="single"/>
              </w:rPr>
            </w:pPr>
            <w:r w:rsidRPr="004300EF">
              <w:rPr>
                <w:b/>
                <w:u w:val="single"/>
              </w:rPr>
              <w:t>PART – A (20 X 1 = 20 MARKS)</w:t>
            </w:r>
          </w:p>
        </w:tc>
      </w:tr>
      <w:tr w:rsidR="001D3C91" w:rsidRPr="004300EF" w14:paraId="4CECA741" w14:textId="77777777" w:rsidTr="001D3C91">
        <w:trPr>
          <w:trHeight w:val="395"/>
          <w:jc w:val="center"/>
        </w:trPr>
        <w:tc>
          <w:tcPr>
            <w:tcW w:w="338" w:type="pct"/>
            <w:vAlign w:val="center"/>
          </w:tcPr>
          <w:p w14:paraId="415E94D8" w14:textId="77777777" w:rsidR="001D3C91" w:rsidRPr="004300EF" w:rsidRDefault="001D3C91" w:rsidP="001D3C91">
            <w:pPr>
              <w:contextualSpacing/>
              <w:jc w:val="center"/>
            </w:pPr>
            <w:r w:rsidRPr="004300EF">
              <w:t>1.</w:t>
            </w:r>
          </w:p>
        </w:tc>
        <w:tc>
          <w:tcPr>
            <w:tcW w:w="3658" w:type="pct"/>
            <w:gridSpan w:val="2"/>
          </w:tcPr>
          <w:p w14:paraId="64810B24" w14:textId="77777777" w:rsidR="001D3C91" w:rsidRPr="004300EF" w:rsidRDefault="001D3C91" w:rsidP="001D3C91">
            <w:pPr>
              <w:contextualSpacing/>
              <w:jc w:val="both"/>
            </w:pPr>
            <w:r w:rsidRPr="004300EF">
              <w:t>Hen and chicken disorder in grapes is caused due to ……………. deficiency</w:t>
            </w:r>
          </w:p>
        </w:tc>
        <w:tc>
          <w:tcPr>
            <w:tcW w:w="319" w:type="pct"/>
            <w:vAlign w:val="center"/>
          </w:tcPr>
          <w:p w14:paraId="45955AC4" w14:textId="77777777" w:rsidR="001D3C91" w:rsidRPr="004300EF" w:rsidRDefault="001D3C91" w:rsidP="001D3C91">
            <w:pPr>
              <w:contextualSpacing/>
              <w:jc w:val="center"/>
            </w:pPr>
            <w:r w:rsidRPr="004300EF">
              <w:t>CO3</w:t>
            </w:r>
          </w:p>
        </w:tc>
        <w:tc>
          <w:tcPr>
            <w:tcW w:w="256" w:type="pct"/>
            <w:vAlign w:val="center"/>
          </w:tcPr>
          <w:p w14:paraId="0DC7E042" w14:textId="77777777" w:rsidR="001D3C91" w:rsidRPr="004300EF" w:rsidRDefault="001D3C91" w:rsidP="001D3C91">
            <w:pPr>
              <w:contextualSpacing/>
              <w:jc w:val="center"/>
            </w:pPr>
            <w:r w:rsidRPr="004300EF">
              <w:t>R</w:t>
            </w:r>
          </w:p>
        </w:tc>
        <w:tc>
          <w:tcPr>
            <w:tcW w:w="429" w:type="pct"/>
            <w:vAlign w:val="center"/>
          </w:tcPr>
          <w:p w14:paraId="47F2E94A" w14:textId="77777777" w:rsidR="001D3C91" w:rsidRPr="004300EF" w:rsidRDefault="001D3C91" w:rsidP="001D3C91">
            <w:pPr>
              <w:contextualSpacing/>
              <w:jc w:val="center"/>
            </w:pPr>
            <w:r w:rsidRPr="004300EF">
              <w:t>1</w:t>
            </w:r>
          </w:p>
        </w:tc>
      </w:tr>
      <w:tr w:rsidR="001D3C91" w:rsidRPr="004300EF" w14:paraId="1EA89B75" w14:textId="77777777" w:rsidTr="001D3C91">
        <w:trPr>
          <w:trHeight w:val="395"/>
          <w:jc w:val="center"/>
        </w:trPr>
        <w:tc>
          <w:tcPr>
            <w:tcW w:w="338" w:type="pct"/>
            <w:vAlign w:val="center"/>
          </w:tcPr>
          <w:p w14:paraId="2DD94D9E" w14:textId="77777777" w:rsidR="001D3C91" w:rsidRPr="004300EF" w:rsidRDefault="001D3C91" w:rsidP="001D3C91">
            <w:pPr>
              <w:contextualSpacing/>
              <w:jc w:val="center"/>
            </w:pPr>
            <w:r w:rsidRPr="004300EF">
              <w:t>2.</w:t>
            </w:r>
          </w:p>
        </w:tc>
        <w:tc>
          <w:tcPr>
            <w:tcW w:w="3658" w:type="pct"/>
            <w:gridSpan w:val="2"/>
          </w:tcPr>
          <w:p w14:paraId="04837A8C" w14:textId="77777777" w:rsidR="001D3C91" w:rsidRPr="004300EF" w:rsidRDefault="001D3C91" w:rsidP="001D3C91">
            <w:pPr>
              <w:contextualSpacing/>
              <w:jc w:val="both"/>
            </w:pPr>
            <w:r w:rsidRPr="004300EF">
              <w:t>………………. Helps in post translational modification of proteins</w:t>
            </w:r>
          </w:p>
        </w:tc>
        <w:tc>
          <w:tcPr>
            <w:tcW w:w="319" w:type="pct"/>
            <w:vAlign w:val="center"/>
          </w:tcPr>
          <w:p w14:paraId="4300FFA9" w14:textId="77777777" w:rsidR="001D3C91" w:rsidRPr="004300EF" w:rsidRDefault="001D3C91" w:rsidP="001D3C91">
            <w:pPr>
              <w:contextualSpacing/>
              <w:jc w:val="center"/>
            </w:pPr>
            <w:r w:rsidRPr="004300EF">
              <w:t>CO1</w:t>
            </w:r>
          </w:p>
        </w:tc>
        <w:tc>
          <w:tcPr>
            <w:tcW w:w="256" w:type="pct"/>
            <w:vAlign w:val="center"/>
          </w:tcPr>
          <w:p w14:paraId="185CD615" w14:textId="77777777" w:rsidR="001D3C91" w:rsidRPr="004300EF" w:rsidRDefault="001D3C91" w:rsidP="001D3C91">
            <w:pPr>
              <w:contextualSpacing/>
              <w:jc w:val="center"/>
            </w:pPr>
            <w:r w:rsidRPr="004300EF">
              <w:t>R</w:t>
            </w:r>
          </w:p>
        </w:tc>
        <w:tc>
          <w:tcPr>
            <w:tcW w:w="429" w:type="pct"/>
            <w:vAlign w:val="center"/>
          </w:tcPr>
          <w:p w14:paraId="3C8D9562" w14:textId="77777777" w:rsidR="001D3C91" w:rsidRPr="004300EF" w:rsidRDefault="001D3C91" w:rsidP="001D3C91">
            <w:pPr>
              <w:contextualSpacing/>
              <w:jc w:val="center"/>
            </w:pPr>
            <w:r w:rsidRPr="004300EF">
              <w:t>1</w:t>
            </w:r>
          </w:p>
        </w:tc>
      </w:tr>
      <w:tr w:rsidR="001D3C91" w:rsidRPr="004300EF" w14:paraId="25465E8B" w14:textId="77777777" w:rsidTr="001D3C91">
        <w:trPr>
          <w:trHeight w:val="395"/>
          <w:jc w:val="center"/>
        </w:trPr>
        <w:tc>
          <w:tcPr>
            <w:tcW w:w="338" w:type="pct"/>
            <w:vAlign w:val="center"/>
          </w:tcPr>
          <w:p w14:paraId="45609C96" w14:textId="77777777" w:rsidR="001D3C91" w:rsidRPr="004300EF" w:rsidRDefault="001D3C91" w:rsidP="001D3C91">
            <w:pPr>
              <w:contextualSpacing/>
              <w:jc w:val="center"/>
            </w:pPr>
            <w:r w:rsidRPr="004300EF">
              <w:t>3.</w:t>
            </w:r>
          </w:p>
        </w:tc>
        <w:tc>
          <w:tcPr>
            <w:tcW w:w="3658" w:type="pct"/>
            <w:gridSpan w:val="2"/>
          </w:tcPr>
          <w:p w14:paraId="26641277" w14:textId="77777777" w:rsidR="001D3C91" w:rsidRPr="004300EF" w:rsidRDefault="001D3C91" w:rsidP="001D3C91">
            <w:pPr>
              <w:contextualSpacing/>
              <w:jc w:val="both"/>
            </w:pPr>
            <w:r w:rsidRPr="004300EF">
              <w:t>Unit layer of vacuole is called as…………………..</w:t>
            </w:r>
          </w:p>
        </w:tc>
        <w:tc>
          <w:tcPr>
            <w:tcW w:w="319" w:type="pct"/>
            <w:vAlign w:val="center"/>
          </w:tcPr>
          <w:p w14:paraId="68252F40" w14:textId="77777777" w:rsidR="001D3C91" w:rsidRPr="004300EF" w:rsidRDefault="001D3C91" w:rsidP="001D3C91">
            <w:pPr>
              <w:contextualSpacing/>
              <w:jc w:val="center"/>
            </w:pPr>
            <w:r w:rsidRPr="004300EF">
              <w:t>CO1</w:t>
            </w:r>
          </w:p>
        </w:tc>
        <w:tc>
          <w:tcPr>
            <w:tcW w:w="256" w:type="pct"/>
            <w:vAlign w:val="center"/>
          </w:tcPr>
          <w:p w14:paraId="7592AA26" w14:textId="77777777" w:rsidR="001D3C91" w:rsidRPr="004300EF" w:rsidRDefault="001D3C91" w:rsidP="001D3C91">
            <w:pPr>
              <w:contextualSpacing/>
              <w:jc w:val="center"/>
            </w:pPr>
            <w:r w:rsidRPr="004300EF">
              <w:t>R</w:t>
            </w:r>
          </w:p>
        </w:tc>
        <w:tc>
          <w:tcPr>
            <w:tcW w:w="429" w:type="pct"/>
            <w:vAlign w:val="center"/>
          </w:tcPr>
          <w:p w14:paraId="16967655" w14:textId="77777777" w:rsidR="001D3C91" w:rsidRPr="004300EF" w:rsidRDefault="001D3C91" w:rsidP="001D3C91">
            <w:pPr>
              <w:contextualSpacing/>
              <w:jc w:val="center"/>
            </w:pPr>
            <w:r w:rsidRPr="004300EF">
              <w:t>1</w:t>
            </w:r>
          </w:p>
        </w:tc>
      </w:tr>
      <w:tr w:rsidR="001D3C91" w:rsidRPr="004300EF" w14:paraId="30A25714" w14:textId="77777777" w:rsidTr="001D3C91">
        <w:trPr>
          <w:trHeight w:val="395"/>
          <w:jc w:val="center"/>
        </w:trPr>
        <w:tc>
          <w:tcPr>
            <w:tcW w:w="338" w:type="pct"/>
            <w:vAlign w:val="center"/>
          </w:tcPr>
          <w:p w14:paraId="17A5AECD" w14:textId="77777777" w:rsidR="001D3C91" w:rsidRPr="004300EF" w:rsidRDefault="001D3C91" w:rsidP="001D3C91">
            <w:pPr>
              <w:contextualSpacing/>
              <w:jc w:val="center"/>
            </w:pPr>
            <w:r w:rsidRPr="004300EF">
              <w:t>4.</w:t>
            </w:r>
          </w:p>
        </w:tc>
        <w:tc>
          <w:tcPr>
            <w:tcW w:w="3658" w:type="pct"/>
            <w:gridSpan w:val="2"/>
          </w:tcPr>
          <w:p w14:paraId="4A2F99B5" w14:textId="77777777" w:rsidR="001D3C91" w:rsidRPr="004300EF" w:rsidRDefault="001D3C91" w:rsidP="001D3C91">
            <w:r w:rsidRPr="004300EF">
              <w:t>………is the measure of available photosynthetic surface per unit land area.</w:t>
            </w:r>
          </w:p>
          <w:p w14:paraId="1F28872D" w14:textId="77777777" w:rsidR="001D3C91" w:rsidRPr="004300EF" w:rsidRDefault="001D3C91" w:rsidP="001D3C91">
            <w:pPr>
              <w:contextualSpacing/>
              <w:jc w:val="both"/>
            </w:pPr>
          </w:p>
        </w:tc>
        <w:tc>
          <w:tcPr>
            <w:tcW w:w="319" w:type="pct"/>
            <w:vAlign w:val="center"/>
          </w:tcPr>
          <w:p w14:paraId="70D69BB1" w14:textId="77777777" w:rsidR="001D3C91" w:rsidRPr="004300EF" w:rsidRDefault="001D3C91" w:rsidP="001D3C91">
            <w:pPr>
              <w:contextualSpacing/>
              <w:jc w:val="center"/>
            </w:pPr>
            <w:r w:rsidRPr="004300EF">
              <w:t>CO5</w:t>
            </w:r>
          </w:p>
        </w:tc>
        <w:tc>
          <w:tcPr>
            <w:tcW w:w="256" w:type="pct"/>
            <w:vAlign w:val="center"/>
          </w:tcPr>
          <w:p w14:paraId="741FC70A" w14:textId="77777777" w:rsidR="001D3C91" w:rsidRPr="004300EF" w:rsidRDefault="001D3C91" w:rsidP="001D3C91">
            <w:pPr>
              <w:contextualSpacing/>
              <w:jc w:val="center"/>
            </w:pPr>
            <w:r w:rsidRPr="004300EF">
              <w:t>R</w:t>
            </w:r>
          </w:p>
        </w:tc>
        <w:tc>
          <w:tcPr>
            <w:tcW w:w="429" w:type="pct"/>
            <w:vAlign w:val="center"/>
          </w:tcPr>
          <w:p w14:paraId="0223C0A6" w14:textId="77777777" w:rsidR="001D3C91" w:rsidRPr="004300EF" w:rsidRDefault="001D3C91" w:rsidP="001D3C91">
            <w:pPr>
              <w:contextualSpacing/>
              <w:jc w:val="center"/>
            </w:pPr>
            <w:r w:rsidRPr="004300EF">
              <w:t>1</w:t>
            </w:r>
          </w:p>
        </w:tc>
      </w:tr>
      <w:tr w:rsidR="001D3C91" w:rsidRPr="004300EF" w14:paraId="511B03DB" w14:textId="77777777" w:rsidTr="00191417">
        <w:trPr>
          <w:trHeight w:val="395"/>
          <w:jc w:val="center"/>
        </w:trPr>
        <w:tc>
          <w:tcPr>
            <w:tcW w:w="338" w:type="pct"/>
            <w:vAlign w:val="center"/>
          </w:tcPr>
          <w:p w14:paraId="5EF36BA3" w14:textId="77777777" w:rsidR="001D3C91" w:rsidRPr="004300EF" w:rsidRDefault="001D3C91" w:rsidP="001D3C91">
            <w:pPr>
              <w:contextualSpacing/>
              <w:jc w:val="center"/>
            </w:pPr>
            <w:r w:rsidRPr="004300EF">
              <w:t>5.</w:t>
            </w:r>
          </w:p>
        </w:tc>
        <w:tc>
          <w:tcPr>
            <w:tcW w:w="3658" w:type="pct"/>
            <w:gridSpan w:val="2"/>
            <w:vAlign w:val="bottom"/>
          </w:tcPr>
          <w:p w14:paraId="3B754719" w14:textId="77777777" w:rsidR="001D3C91" w:rsidRPr="004300EF" w:rsidRDefault="001D3C91" w:rsidP="001D3C91">
            <w:pPr>
              <w:contextualSpacing/>
              <w:jc w:val="both"/>
            </w:pPr>
            <w:r w:rsidRPr="004300EF">
              <w:t>The upward movement of water is called ………………….</w:t>
            </w:r>
          </w:p>
        </w:tc>
        <w:tc>
          <w:tcPr>
            <w:tcW w:w="319" w:type="pct"/>
            <w:vAlign w:val="center"/>
          </w:tcPr>
          <w:p w14:paraId="1D355FBA" w14:textId="77777777" w:rsidR="001D3C91" w:rsidRPr="004300EF" w:rsidRDefault="001D3C91" w:rsidP="001D3C91">
            <w:pPr>
              <w:contextualSpacing/>
              <w:jc w:val="center"/>
            </w:pPr>
            <w:r w:rsidRPr="004300EF">
              <w:t>CO2</w:t>
            </w:r>
          </w:p>
        </w:tc>
        <w:tc>
          <w:tcPr>
            <w:tcW w:w="256" w:type="pct"/>
            <w:vAlign w:val="center"/>
          </w:tcPr>
          <w:p w14:paraId="23A62DA7" w14:textId="77777777" w:rsidR="001D3C91" w:rsidRPr="004300EF" w:rsidRDefault="001D3C91" w:rsidP="001D3C91">
            <w:pPr>
              <w:contextualSpacing/>
              <w:jc w:val="center"/>
            </w:pPr>
            <w:r w:rsidRPr="004300EF">
              <w:t>R</w:t>
            </w:r>
          </w:p>
        </w:tc>
        <w:tc>
          <w:tcPr>
            <w:tcW w:w="429" w:type="pct"/>
            <w:vAlign w:val="center"/>
          </w:tcPr>
          <w:p w14:paraId="3932134B" w14:textId="77777777" w:rsidR="001D3C91" w:rsidRPr="004300EF" w:rsidRDefault="001D3C91" w:rsidP="001D3C91">
            <w:pPr>
              <w:contextualSpacing/>
              <w:jc w:val="center"/>
            </w:pPr>
            <w:r w:rsidRPr="004300EF">
              <w:t>1</w:t>
            </w:r>
          </w:p>
        </w:tc>
      </w:tr>
      <w:tr w:rsidR="001D3C91" w:rsidRPr="004300EF" w14:paraId="1493844A" w14:textId="77777777" w:rsidTr="00191417">
        <w:trPr>
          <w:trHeight w:val="395"/>
          <w:jc w:val="center"/>
        </w:trPr>
        <w:tc>
          <w:tcPr>
            <w:tcW w:w="338" w:type="pct"/>
            <w:vAlign w:val="center"/>
          </w:tcPr>
          <w:p w14:paraId="146FB9B5" w14:textId="77777777" w:rsidR="001D3C91" w:rsidRPr="004300EF" w:rsidRDefault="001D3C91" w:rsidP="001D3C91">
            <w:pPr>
              <w:contextualSpacing/>
              <w:jc w:val="center"/>
            </w:pPr>
            <w:r w:rsidRPr="004300EF">
              <w:t>6.</w:t>
            </w:r>
          </w:p>
        </w:tc>
        <w:tc>
          <w:tcPr>
            <w:tcW w:w="3658" w:type="pct"/>
            <w:gridSpan w:val="2"/>
            <w:vAlign w:val="bottom"/>
          </w:tcPr>
          <w:p w14:paraId="1D3423BB" w14:textId="77777777" w:rsidR="001D3C91" w:rsidRPr="004300EF" w:rsidRDefault="001D3C91" w:rsidP="001D3C91">
            <w:pPr>
              <w:contextualSpacing/>
              <w:jc w:val="both"/>
            </w:pPr>
            <w:r w:rsidRPr="004300EF">
              <w:t>…………….. is called the stress hormone</w:t>
            </w:r>
          </w:p>
        </w:tc>
        <w:tc>
          <w:tcPr>
            <w:tcW w:w="319" w:type="pct"/>
            <w:vAlign w:val="center"/>
          </w:tcPr>
          <w:p w14:paraId="744B81A4" w14:textId="77777777" w:rsidR="001D3C91" w:rsidRPr="004300EF" w:rsidRDefault="001D3C91" w:rsidP="001D3C91">
            <w:pPr>
              <w:contextualSpacing/>
              <w:jc w:val="center"/>
            </w:pPr>
            <w:r w:rsidRPr="004300EF">
              <w:t>CO6</w:t>
            </w:r>
          </w:p>
        </w:tc>
        <w:tc>
          <w:tcPr>
            <w:tcW w:w="256" w:type="pct"/>
            <w:vAlign w:val="center"/>
          </w:tcPr>
          <w:p w14:paraId="0FB96013" w14:textId="77777777" w:rsidR="001D3C91" w:rsidRPr="004300EF" w:rsidRDefault="001D3C91" w:rsidP="001D3C91">
            <w:pPr>
              <w:contextualSpacing/>
              <w:jc w:val="center"/>
            </w:pPr>
            <w:r w:rsidRPr="004300EF">
              <w:t>R</w:t>
            </w:r>
          </w:p>
        </w:tc>
        <w:tc>
          <w:tcPr>
            <w:tcW w:w="429" w:type="pct"/>
            <w:vAlign w:val="center"/>
          </w:tcPr>
          <w:p w14:paraId="55A7772B" w14:textId="77777777" w:rsidR="001D3C91" w:rsidRPr="004300EF" w:rsidRDefault="001D3C91" w:rsidP="001D3C91">
            <w:pPr>
              <w:contextualSpacing/>
              <w:jc w:val="center"/>
            </w:pPr>
            <w:r w:rsidRPr="004300EF">
              <w:t>1</w:t>
            </w:r>
          </w:p>
        </w:tc>
      </w:tr>
      <w:tr w:rsidR="001D3C91" w:rsidRPr="004300EF" w14:paraId="7D750507" w14:textId="77777777" w:rsidTr="00191417">
        <w:trPr>
          <w:trHeight w:val="395"/>
          <w:jc w:val="center"/>
        </w:trPr>
        <w:tc>
          <w:tcPr>
            <w:tcW w:w="338" w:type="pct"/>
            <w:vAlign w:val="center"/>
          </w:tcPr>
          <w:p w14:paraId="7A46D249" w14:textId="77777777" w:rsidR="001D3C91" w:rsidRPr="004300EF" w:rsidRDefault="001D3C91" w:rsidP="001D3C91">
            <w:pPr>
              <w:contextualSpacing/>
              <w:jc w:val="center"/>
            </w:pPr>
            <w:r w:rsidRPr="004300EF">
              <w:t>7.</w:t>
            </w:r>
          </w:p>
        </w:tc>
        <w:tc>
          <w:tcPr>
            <w:tcW w:w="3658" w:type="pct"/>
            <w:gridSpan w:val="2"/>
            <w:vAlign w:val="bottom"/>
          </w:tcPr>
          <w:p w14:paraId="09FE3EB2" w14:textId="77777777" w:rsidR="001D3C91" w:rsidRPr="004300EF" w:rsidRDefault="001D3C91" w:rsidP="001D3C91">
            <w:pPr>
              <w:contextualSpacing/>
              <w:jc w:val="both"/>
              <w:rPr>
                <w:noProof/>
                <w:lang w:eastAsia="zh-TW"/>
              </w:rPr>
            </w:pPr>
            <w:r w:rsidRPr="004300EF">
              <w:rPr>
                <w:noProof/>
                <w:lang w:eastAsia="zh-TW"/>
              </w:rPr>
              <w:t>The available water potential range is …………..</w:t>
            </w:r>
          </w:p>
        </w:tc>
        <w:tc>
          <w:tcPr>
            <w:tcW w:w="319" w:type="pct"/>
            <w:vAlign w:val="center"/>
          </w:tcPr>
          <w:p w14:paraId="79B7F605" w14:textId="77777777" w:rsidR="001D3C91" w:rsidRPr="004300EF" w:rsidRDefault="001D3C91" w:rsidP="001D3C91">
            <w:pPr>
              <w:contextualSpacing/>
              <w:jc w:val="center"/>
            </w:pPr>
            <w:r w:rsidRPr="004300EF">
              <w:t>CO2</w:t>
            </w:r>
          </w:p>
        </w:tc>
        <w:tc>
          <w:tcPr>
            <w:tcW w:w="256" w:type="pct"/>
            <w:vAlign w:val="center"/>
          </w:tcPr>
          <w:p w14:paraId="21662956" w14:textId="77777777" w:rsidR="001D3C91" w:rsidRPr="004300EF" w:rsidRDefault="001D3C91" w:rsidP="001D3C91">
            <w:pPr>
              <w:contextualSpacing/>
              <w:jc w:val="center"/>
            </w:pPr>
            <w:r w:rsidRPr="004300EF">
              <w:t>R</w:t>
            </w:r>
          </w:p>
        </w:tc>
        <w:tc>
          <w:tcPr>
            <w:tcW w:w="429" w:type="pct"/>
            <w:vAlign w:val="center"/>
          </w:tcPr>
          <w:p w14:paraId="674C841C" w14:textId="77777777" w:rsidR="001D3C91" w:rsidRPr="004300EF" w:rsidRDefault="001D3C91" w:rsidP="001D3C91">
            <w:pPr>
              <w:contextualSpacing/>
              <w:jc w:val="center"/>
            </w:pPr>
            <w:r w:rsidRPr="004300EF">
              <w:t>1</w:t>
            </w:r>
          </w:p>
        </w:tc>
      </w:tr>
      <w:tr w:rsidR="001D3C91" w:rsidRPr="004300EF" w14:paraId="1EE09A42" w14:textId="77777777" w:rsidTr="00191417">
        <w:trPr>
          <w:trHeight w:val="395"/>
          <w:jc w:val="center"/>
        </w:trPr>
        <w:tc>
          <w:tcPr>
            <w:tcW w:w="338" w:type="pct"/>
            <w:vAlign w:val="center"/>
          </w:tcPr>
          <w:p w14:paraId="0D4EDC1A" w14:textId="77777777" w:rsidR="001D3C91" w:rsidRPr="004300EF" w:rsidRDefault="001D3C91" w:rsidP="001D3C91">
            <w:pPr>
              <w:contextualSpacing/>
              <w:jc w:val="center"/>
            </w:pPr>
            <w:r w:rsidRPr="004300EF">
              <w:t>8.</w:t>
            </w:r>
          </w:p>
        </w:tc>
        <w:tc>
          <w:tcPr>
            <w:tcW w:w="3658" w:type="pct"/>
            <w:gridSpan w:val="2"/>
            <w:vAlign w:val="bottom"/>
          </w:tcPr>
          <w:p w14:paraId="255E7CFB" w14:textId="77777777" w:rsidR="001D3C91" w:rsidRPr="00562315" w:rsidRDefault="001D3C91" w:rsidP="001D3C91">
            <w:pPr>
              <w:contextualSpacing/>
              <w:jc w:val="both"/>
              <w:rPr>
                <w:bCs/>
              </w:rPr>
            </w:pPr>
            <w:r w:rsidRPr="00562315">
              <w:rPr>
                <w:bCs/>
              </w:rPr>
              <w:t>The formula for Crop Growth rate is ……………..</w:t>
            </w:r>
          </w:p>
        </w:tc>
        <w:tc>
          <w:tcPr>
            <w:tcW w:w="319" w:type="pct"/>
            <w:vAlign w:val="center"/>
          </w:tcPr>
          <w:p w14:paraId="34ED711E" w14:textId="77777777" w:rsidR="001D3C91" w:rsidRPr="004300EF" w:rsidRDefault="001D3C91" w:rsidP="001D3C91">
            <w:pPr>
              <w:contextualSpacing/>
              <w:jc w:val="center"/>
            </w:pPr>
            <w:r w:rsidRPr="004300EF">
              <w:t>CO5</w:t>
            </w:r>
          </w:p>
        </w:tc>
        <w:tc>
          <w:tcPr>
            <w:tcW w:w="256" w:type="pct"/>
            <w:vAlign w:val="center"/>
          </w:tcPr>
          <w:p w14:paraId="14194DC3" w14:textId="77777777" w:rsidR="001D3C91" w:rsidRPr="004300EF" w:rsidRDefault="001D3C91" w:rsidP="001D3C91">
            <w:pPr>
              <w:contextualSpacing/>
              <w:jc w:val="center"/>
            </w:pPr>
            <w:r w:rsidRPr="004300EF">
              <w:t>R</w:t>
            </w:r>
          </w:p>
        </w:tc>
        <w:tc>
          <w:tcPr>
            <w:tcW w:w="429" w:type="pct"/>
            <w:vAlign w:val="center"/>
          </w:tcPr>
          <w:p w14:paraId="29C8FEB8" w14:textId="77777777" w:rsidR="001D3C91" w:rsidRPr="004300EF" w:rsidRDefault="001D3C91" w:rsidP="001D3C91">
            <w:pPr>
              <w:contextualSpacing/>
              <w:jc w:val="center"/>
            </w:pPr>
            <w:r w:rsidRPr="004300EF">
              <w:t>1</w:t>
            </w:r>
          </w:p>
        </w:tc>
      </w:tr>
      <w:tr w:rsidR="001D3C91" w:rsidRPr="004300EF" w14:paraId="4D70F8FB" w14:textId="77777777" w:rsidTr="00191417">
        <w:trPr>
          <w:trHeight w:val="395"/>
          <w:jc w:val="center"/>
        </w:trPr>
        <w:tc>
          <w:tcPr>
            <w:tcW w:w="338" w:type="pct"/>
            <w:vAlign w:val="center"/>
          </w:tcPr>
          <w:p w14:paraId="298A9F68" w14:textId="77777777" w:rsidR="001D3C91" w:rsidRPr="004300EF" w:rsidRDefault="001D3C91" w:rsidP="001D3C91">
            <w:pPr>
              <w:contextualSpacing/>
              <w:jc w:val="center"/>
            </w:pPr>
            <w:r w:rsidRPr="004300EF">
              <w:t>9.</w:t>
            </w:r>
          </w:p>
        </w:tc>
        <w:tc>
          <w:tcPr>
            <w:tcW w:w="3658" w:type="pct"/>
            <w:gridSpan w:val="2"/>
            <w:vAlign w:val="bottom"/>
          </w:tcPr>
          <w:p w14:paraId="461232EC" w14:textId="77777777" w:rsidR="001D3C91" w:rsidRPr="004300EF" w:rsidRDefault="001D3C91" w:rsidP="001D3C91">
            <w:pPr>
              <w:contextualSpacing/>
              <w:jc w:val="both"/>
              <w:rPr>
                <w:noProof/>
                <w:lang w:eastAsia="zh-TW"/>
              </w:rPr>
            </w:pPr>
            <w:r w:rsidRPr="004300EF">
              <w:rPr>
                <w:noProof/>
                <w:lang w:eastAsia="zh-TW"/>
              </w:rPr>
              <w:t>The enzyme that carboxylates RuBP is ……………….</w:t>
            </w:r>
          </w:p>
        </w:tc>
        <w:tc>
          <w:tcPr>
            <w:tcW w:w="319" w:type="pct"/>
            <w:vAlign w:val="center"/>
          </w:tcPr>
          <w:p w14:paraId="43384EEB" w14:textId="77777777" w:rsidR="001D3C91" w:rsidRPr="004300EF" w:rsidRDefault="001D3C91" w:rsidP="001D3C91">
            <w:pPr>
              <w:contextualSpacing/>
              <w:jc w:val="center"/>
            </w:pPr>
            <w:r w:rsidRPr="004300EF">
              <w:t>CO4</w:t>
            </w:r>
          </w:p>
        </w:tc>
        <w:tc>
          <w:tcPr>
            <w:tcW w:w="256" w:type="pct"/>
            <w:vAlign w:val="center"/>
          </w:tcPr>
          <w:p w14:paraId="62385646" w14:textId="77777777" w:rsidR="001D3C91" w:rsidRPr="004300EF" w:rsidRDefault="001D3C91" w:rsidP="001D3C91">
            <w:pPr>
              <w:contextualSpacing/>
              <w:jc w:val="center"/>
            </w:pPr>
            <w:r w:rsidRPr="004300EF">
              <w:t>R</w:t>
            </w:r>
          </w:p>
        </w:tc>
        <w:tc>
          <w:tcPr>
            <w:tcW w:w="429" w:type="pct"/>
            <w:vAlign w:val="center"/>
          </w:tcPr>
          <w:p w14:paraId="2652B185" w14:textId="77777777" w:rsidR="001D3C91" w:rsidRPr="004300EF" w:rsidRDefault="001D3C91" w:rsidP="001D3C91">
            <w:pPr>
              <w:contextualSpacing/>
              <w:jc w:val="center"/>
            </w:pPr>
            <w:r w:rsidRPr="004300EF">
              <w:t>1</w:t>
            </w:r>
          </w:p>
        </w:tc>
      </w:tr>
      <w:tr w:rsidR="001D3C91" w:rsidRPr="004300EF" w14:paraId="72CD5B82" w14:textId="77777777" w:rsidTr="00191417">
        <w:trPr>
          <w:trHeight w:val="395"/>
          <w:jc w:val="center"/>
        </w:trPr>
        <w:tc>
          <w:tcPr>
            <w:tcW w:w="338" w:type="pct"/>
            <w:vAlign w:val="center"/>
          </w:tcPr>
          <w:p w14:paraId="020CA1D5" w14:textId="77777777" w:rsidR="001D3C91" w:rsidRPr="004300EF" w:rsidRDefault="001D3C91" w:rsidP="001D3C91">
            <w:pPr>
              <w:contextualSpacing/>
              <w:jc w:val="center"/>
            </w:pPr>
            <w:r w:rsidRPr="004300EF">
              <w:t>10.</w:t>
            </w:r>
          </w:p>
        </w:tc>
        <w:tc>
          <w:tcPr>
            <w:tcW w:w="3658" w:type="pct"/>
            <w:gridSpan w:val="2"/>
            <w:vAlign w:val="bottom"/>
          </w:tcPr>
          <w:p w14:paraId="39A92A64" w14:textId="77777777" w:rsidR="001D3C91" w:rsidRPr="004300EF" w:rsidRDefault="001D3C91" w:rsidP="001D3C91">
            <w:pPr>
              <w:contextualSpacing/>
              <w:jc w:val="both"/>
            </w:pPr>
            <w:r w:rsidRPr="004300EF">
              <w:t>Whiptail in cauliflower is caused due to………….. deficiency</w:t>
            </w:r>
          </w:p>
        </w:tc>
        <w:tc>
          <w:tcPr>
            <w:tcW w:w="319" w:type="pct"/>
            <w:vAlign w:val="center"/>
          </w:tcPr>
          <w:p w14:paraId="29CC1925" w14:textId="77777777" w:rsidR="001D3C91" w:rsidRPr="004300EF" w:rsidRDefault="001D3C91" w:rsidP="001D3C91">
            <w:pPr>
              <w:contextualSpacing/>
              <w:jc w:val="center"/>
            </w:pPr>
            <w:r w:rsidRPr="004300EF">
              <w:t>CO3</w:t>
            </w:r>
          </w:p>
        </w:tc>
        <w:tc>
          <w:tcPr>
            <w:tcW w:w="256" w:type="pct"/>
            <w:vAlign w:val="center"/>
          </w:tcPr>
          <w:p w14:paraId="15ED709E" w14:textId="77777777" w:rsidR="001D3C91" w:rsidRPr="004300EF" w:rsidRDefault="001D3C91" w:rsidP="001D3C91">
            <w:pPr>
              <w:contextualSpacing/>
              <w:jc w:val="center"/>
            </w:pPr>
            <w:r w:rsidRPr="004300EF">
              <w:t>R</w:t>
            </w:r>
          </w:p>
        </w:tc>
        <w:tc>
          <w:tcPr>
            <w:tcW w:w="429" w:type="pct"/>
            <w:vAlign w:val="center"/>
          </w:tcPr>
          <w:p w14:paraId="51061E83" w14:textId="77777777" w:rsidR="001D3C91" w:rsidRPr="004300EF" w:rsidRDefault="001D3C91" w:rsidP="001D3C91">
            <w:pPr>
              <w:contextualSpacing/>
              <w:jc w:val="center"/>
            </w:pPr>
            <w:r w:rsidRPr="004300EF">
              <w:t>1</w:t>
            </w:r>
          </w:p>
        </w:tc>
      </w:tr>
      <w:tr w:rsidR="001D3C91" w:rsidRPr="004300EF" w14:paraId="126D5707" w14:textId="77777777" w:rsidTr="00191417">
        <w:trPr>
          <w:trHeight w:val="395"/>
          <w:jc w:val="center"/>
        </w:trPr>
        <w:tc>
          <w:tcPr>
            <w:tcW w:w="338" w:type="pct"/>
            <w:vAlign w:val="center"/>
          </w:tcPr>
          <w:p w14:paraId="4B3C74D9" w14:textId="77777777" w:rsidR="001D3C91" w:rsidRPr="004300EF" w:rsidRDefault="001D3C91" w:rsidP="001D3C91">
            <w:pPr>
              <w:contextualSpacing/>
              <w:jc w:val="center"/>
            </w:pPr>
            <w:r w:rsidRPr="004300EF">
              <w:t>11.</w:t>
            </w:r>
          </w:p>
        </w:tc>
        <w:tc>
          <w:tcPr>
            <w:tcW w:w="3658" w:type="pct"/>
            <w:gridSpan w:val="2"/>
            <w:vAlign w:val="bottom"/>
          </w:tcPr>
          <w:p w14:paraId="695B94F4" w14:textId="77777777" w:rsidR="001D3C91" w:rsidRPr="004300EF" w:rsidRDefault="001D3C91" w:rsidP="001D3C91">
            <w:pPr>
              <w:contextualSpacing/>
              <w:jc w:val="both"/>
            </w:pPr>
            <w:r w:rsidRPr="004300EF">
              <w:t>Guttation occurs through…………….</w:t>
            </w:r>
          </w:p>
        </w:tc>
        <w:tc>
          <w:tcPr>
            <w:tcW w:w="319" w:type="pct"/>
            <w:vAlign w:val="center"/>
          </w:tcPr>
          <w:p w14:paraId="796E3299" w14:textId="77777777" w:rsidR="001D3C91" w:rsidRPr="004300EF" w:rsidRDefault="001D3C91" w:rsidP="001D3C91">
            <w:pPr>
              <w:contextualSpacing/>
              <w:jc w:val="center"/>
            </w:pPr>
            <w:r w:rsidRPr="004300EF">
              <w:t>CO2</w:t>
            </w:r>
          </w:p>
        </w:tc>
        <w:tc>
          <w:tcPr>
            <w:tcW w:w="256" w:type="pct"/>
            <w:vAlign w:val="center"/>
          </w:tcPr>
          <w:p w14:paraId="13980F3F" w14:textId="77777777" w:rsidR="001D3C91" w:rsidRPr="004300EF" w:rsidRDefault="001D3C91" w:rsidP="001D3C91">
            <w:pPr>
              <w:contextualSpacing/>
              <w:jc w:val="center"/>
            </w:pPr>
            <w:r w:rsidRPr="004300EF">
              <w:t>R</w:t>
            </w:r>
          </w:p>
        </w:tc>
        <w:tc>
          <w:tcPr>
            <w:tcW w:w="429" w:type="pct"/>
            <w:vAlign w:val="center"/>
          </w:tcPr>
          <w:p w14:paraId="4B8D9A82" w14:textId="77777777" w:rsidR="001D3C91" w:rsidRPr="004300EF" w:rsidRDefault="001D3C91" w:rsidP="001D3C91">
            <w:pPr>
              <w:contextualSpacing/>
              <w:jc w:val="center"/>
            </w:pPr>
            <w:r w:rsidRPr="004300EF">
              <w:t>1</w:t>
            </w:r>
          </w:p>
        </w:tc>
      </w:tr>
      <w:tr w:rsidR="001D3C91" w:rsidRPr="004300EF" w14:paraId="2255A9CF" w14:textId="77777777" w:rsidTr="00191417">
        <w:trPr>
          <w:trHeight w:val="395"/>
          <w:jc w:val="center"/>
        </w:trPr>
        <w:tc>
          <w:tcPr>
            <w:tcW w:w="338" w:type="pct"/>
            <w:vAlign w:val="center"/>
          </w:tcPr>
          <w:p w14:paraId="07B06D4E" w14:textId="77777777" w:rsidR="001D3C91" w:rsidRPr="004300EF" w:rsidRDefault="001D3C91" w:rsidP="001D3C91">
            <w:pPr>
              <w:contextualSpacing/>
              <w:jc w:val="center"/>
            </w:pPr>
            <w:r w:rsidRPr="004300EF">
              <w:t>12.</w:t>
            </w:r>
          </w:p>
        </w:tc>
        <w:tc>
          <w:tcPr>
            <w:tcW w:w="3658" w:type="pct"/>
            <w:gridSpan w:val="2"/>
            <w:vAlign w:val="bottom"/>
          </w:tcPr>
          <w:p w14:paraId="165E00F0" w14:textId="77777777" w:rsidR="001D3C91" w:rsidRPr="004300EF" w:rsidRDefault="001D3C91" w:rsidP="001D3C91">
            <w:pPr>
              <w:contextualSpacing/>
              <w:jc w:val="both"/>
            </w:pPr>
            <w:r w:rsidRPr="004300EF">
              <w:t>The first CO2 acceptor in C3 plants is……………</w:t>
            </w:r>
          </w:p>
        </w:tc>
        <w:tc>
          <w:tcPr>
            <w:tcW w:w="319" w:type="pct"/>
            <w:vAlign w:val="center"/>
          </w:tcPr>
          <w:p w14:paraId="2F56A21F" w14:textId="77777777" w:rsidR="001D3C91" w:rsidRPr="004300EF" w:rsidRDefault="001D3C91" w:rsidP="001D3C91">
            <w:pPr>
              <w:contextualSpacing/>
              <w:jc w:val="center"/>
            </w:pPr>
            <w:r w:rsidRPr="004300EF">
              <w:t>CO4</w:t>
            </w:r>
          </w:p>
        </w:tc>
        <w:tc>
          <w:tcPr>
            <w:tcW w:w="256" w:type="pct"/>
            <w:vAlign w:val="center"/>
          </w:tcPr>
          <w:p w14:paraId="29965C2D" w14:textId="77777777" w:rsidR="001D3C91" w:rsidRPr="004300EF" w:rsidRDefault="001D3C91" w:rsidP="001D3C91">
            <w:pPr>
              <w:contextualSpacing/>
              <w:jc w:val="center"/>
            </w:pPr>
            <w:r w:rsidRPr="004300EF">
              <w:t>R</w:t>
            </w:r>
          </w:p>
        </w:tc>
        <w:tc>
          <w:tcPr>
            <w:tcW w:w="429" w:type="pct"/>
            <w:vAlign w:val="center"/>
          </w:tcPr>
          <w:p w14:paraId="085AE6D2" w14:textId="77777777" w:rsidR="001D3C91" w:rsidRPr="004300EF" w:rsidRDefault="001D3C91" w:rsidP="001D3C91">
            <w:pPr>
              <w:contextualSpacing/>
              <w:jc w:val="center"/>
            </w:pPr>
            <w:r w:rsidRPr="004300EF">
              <w:t>1</w:t>
            </w:r>
          </w:p>
        </w:tc>
      </w:tr>
      <w:tr w:rsidR="001D3C91" w:rsidRPr="004300EF" w14:paraId="77B18B7C" w14:textId="77777777" w:rsidTr="00191417">
        <w:trPr>
          <w:trHeight w:val="395"/>
          <w:jc w:val="center"/>
        </w:trPr>
        <w:tc>
          <w:tcPr>
            <w:tcW w:w="338" w:type="pct"/>
            <w:vAlign w:val="center"/>
          </w:tcPr>
          <w:p w14:paraId="4B60216C" w14:textId="77777777" w:rsidR="001D3C91" w:rsidRPr="004300EF" w:rsidRDefault="001D3C91" w:rsidP="001D3C91">
            <w:pPr>
              <w:contextualSpacing/>
              <w:jc w:val="center"/>
            </w:pPr>
            <w:r w:rsidRPr="004300EF">
              <w:t>13.</w:t>
            </w:r>
          </w:p>
        </w:tc>
        <w:tc>
          <w:tcPr>
            <w:tcW w:w="3658" w:type="pct"/>
            <w:gridSpan w:val="2"/>
            <w:vAlign w:val="bottom"/>
          </w:tcPr>
          <w:p w14:paraId="41EF010E" w14:textId="77777777" w:rsidR="001D3C91" w:rsidRPr="004300EF" w:rsidRDefault="001D3C91" w:rsidP="001D3C91">
            <w:pPr>
              <w:contextualSpacing/>
              <w:jc w:val="both"/>
            </w:pPr>
            <w:r w:rsidRPr="004300EF">
              <w:t>Phosphorylation during cellular respiration is called as……………….</w:t>
            </w:r>
          </w:p>
        </w:tc>
        <w:tc>
          <w:tcPr>
            <w:tcW w:w="319" w:type="pct"/>
            <w:vAlign w:val="center"/>
          </w:tcPr>
          <w:p w14:paraId="0908413E" w14:textId="77777777" w:rsidR="001D3C91" w:rsidRPr="004300EF" w:rsidRDefault="001D3C91" w:rsidP="001D3C91">
            <w:pPr>
              <w:contextualSpacing/>
              <w:jc w:val="center"/>
            </w:pPr>
            <w:r w:rsidRPr="004300EF">
              <w:t>CO4</w:t>
            </w:r>
          </w:p>
        </w:tc>
        <w:tc>
          <w:tcPr>
            <w:tcW w:w="256" w:type="pct"/>
            <w:vAlign w:val="center"/>
          </w:tcPr>
          <w:p w14:paraId="1CBBA21F" w14:textId="77777777" w:rsidR="001D3C91" w:rsidRPr="004300EF" w:rsidRDefault="001D3C91" w:rsidP="001D3C91">
            <w:pPr>
              <w:contextualSpacing/>
              <w:jc w:val="center"/>
            </w:pPr>
            <w:r w:rsidRPr="004300EF">
              <w:t>R</w:t>
            </w:r>
          </w:p>
        </w:tc>
        <w:tc>
          <w:tcPr>
            <w:tcW w:w="429" w:type="pct"/>
            <w:vAlign w:val="center"/>
          </w:tcPr>
          <w:p w14:paraId="65473462" w14:textId="77777777" w:rsidR="001D3C91" w:rsidRPr="004300EF" w:rsidRDefault="001D3C91" w:rsidP="001D3C91">
            <w:pPr>
              <w:contextualSpacing/>
              <w:jc w:val="center"/>
            </w:pPr>
            <w:r w:rsidRPr="004300EF">
              <w:t>1</w:t>
            </w:r>
          </w:p>
        </w:tc>
      </w:tr>
      <w:tr w:rsidR="001D3C91" w:rsidRPr="004300EF" w14:paraId="423B6D88" w14:textId="77777777" w:rsidTr="00191417">
        <w:trPr>
          <w:trHeight w:val="395"/>
          <w:jc w:val="center"/>
        </w:trPr>
        <w:tc>
          <w:tcPr>
            <w:tcW w:w="338" w:type="pct"/>
            <w:vAlign w:val="center"/>
          </w:tcPr>
          <w:p w14:paraId="714105DC" w14:textId="77777777" w:rsidR="001D3C91" w:rsidRPr="004300EF" w:rsidRDefault="001D3C91" w:rsidP="001D3C91">
            <w:pPr>
              <w:contextualSpacing/>
              <w:jc w:val="center"/>
            </w:pPr>
            <w:r w:rsidRPr="004300EF">
              <w:t>14.</w:t>
            </w:r>
          </w:p>
        </w:tc>
        <w:tc>
          <w:tcPr>
            <w:tcW w:w="3658" w:type="pct"/>
            <w:gridSpan w:val="2"/>
            <w:vAlign w:val="bottom"/>
          </w:tcPr>
          <w:p w14:paraId="668AC5D3" w14:textId="77777777" w:rsidR="001D3C91" w:rsidRPr="004300EF" w:rsidRDefault="001D3C91" w:rsidP="001D3C91">
            <w:pPr>
              <w:contextualSpacing/>
              <w:jc w:val="both"/>
            </w:pPr>
            <w:r w:rsidRPr="004300EF">
              <w:t>…………………. discovered auxin</w:t>
            </w:r>
          </w:p>
        </w:tc>
        <w:tc>
          <w:tcPr>
            <w:tcW w:w="319" w:type="pct"/>
            <w:vAlign w:val="center"/>
          </w:tcPr>
          <w:p w14:paraId="74D4280F" w14:textId="77777777" w:rsidR="001D3C91" w:rsidRPr="004300EF" w:rsidRDefault="001D3C91" w:rsidP="001D3C91">
            <w:pPr>
              <w:contextualSpacing/>
              <w:jc w:val="center"/>
            </w:pPr>
            <w:r w:rsidRPr="004300EF">
              <w:t>CO6</w:t>
            </w:r>
          </w:p>
        </w:tc>
        <w:tc>
          <w:tcPr>
            <w:tcW w:w="256" w:type="pct"/>
            <w:vAlign w:val="center"/>
          </w:tcPr>
          <w:p w14:paraId="0A11C3AF" w14:textId="77777777" w:rsidR="001D3C91" w:rsidRPr="004300EF" w:rsidRDefault="001D3C91" w:rsidP="001D3C91">
            <w:pPr>
              <w:contextualSpacing/>
              <w:jc w:val="center"/>
            </w:pPr>
            <w:r w:rsidRPr="004300EF">
              <w:t>R</w:t>
            </w:r>
          </w:p>
        </w:tc>
        <w:tc>
          <w:tcPr>
            <w:tcW w:w="429" w:type="pct"/>
            <w:vAlign w:val="center"/>
          </w:tcPr>
          <w:p w14:paraId="668CCA58" w14:textId="77777777" w:rsidR="001D3C91" w:rsidRPr="004300EF" w:rsidRDefault="001D3C91" w:rsidP="001D3C91">
            <w:pPr>
              <w:contextualSpacing/>
              <w:jc w:val="center"/>
            </w:pPr>
            <w:r w:rsidRPr="004300EF">
              <w:t>1</w:t>
            </w:r>
          </w:p>
        </w:tc>
      </w:tr>
      <w:tr w:rsidR="001D3C91" w:rsidRPr="004300EF" w14:paraId="70A10316" w14:textId="77777777" w:rsidTr="00191417">
        <w:trPr>
          <w:trHeight w:val="395"/>
          <w:jc w:val="center"/>
        </w:trPr>
        <w:tc>
          <w:tcPr>
            <w:tcW w:w="338" w:type="pct"/>
            <w:vAlign w:val="center"/>
          </w:tcPr>
          <w:p w14:paraId="7CE5D2E5" w14:textId="77777777" w:rsidR="001D3C91" w:rsidRPr="004300EF" w:rsidRDefault="001D3C91" w:rsidP="001D3C91">
            <w:pPr>
              <w:contextualSpacing/>
              <w:jc w:val="center"/>
            </w:pPr>
            <w:r w:rsidRPr="004300EF">
              <w:t>15.</w:t>
            </w:r>
          </w:p>
        </w:tc>
        <w:tc>
          <w:tcPr>
            <w:tcW w:w="3658" w:type="pct"/>
            <w:gridSpan w:val="2"/>
            <w:vAlign w:val="bottom"/>
          </w:tcPr>
          <w:p w14:paraId="17D888E4" w14:textId="77777777" w:rsidR="001D3C91" w:rsidRPr="004300EF" w:rsidRDefault="001D3C91" w:rsidP="001D3C91">
            <w:pPr>
              <w:contextualSpacing/>
              <w:jc w:val="both"/>
            </w:pPr>
            <w:r w:rsidRPr="004300EF">
              <w:t>Delay in senescence by cytokinin is called as …………….. effect</w:t>
            </w:r>
          </w:p>
        </w:tc>
        <w:tc>
          <w:tcPr>
            <w:tcW w:w="319" w:type="pct"/>
            <w:vAlign w:val="center"/>
          </w:tcPr>
          <w:p w14:paraId="6908434E" w14:textId="77777777" w:rsidR="001D3C91" w:rsidRPr="004300EF" w:rsidRDefault="001D3C91" w:rsidP="001D3C91">
            <w:pPr>
              <w:contextualSpacing/>
              <w:jc w:val="center"/>
            </w:pPr>
            <w:r w:rsidRPr="004300EF">
              <w:t>CO6</w:t>
            </w:r>
          </w:p>
        </w:tc>
        <w:tc>
          <w:tcPr>
            <w:tcW w:w="256" w:type="pct"/>
            <w:vAlign w:val="center"/>
          </w:tcPr>
          <w:p w14:paraId="7D0AF52D" w14:textId="77777777" w:rsidR="001D3C91" w:rsidRPr="004300EF" w:rsidRDefault="001D3C91" w:rsidP="001D3C91">
            <w:pPr>
              <w:contextualSpacing/>
              <w:jc w:val="center"/>
            </w:pPr>
            <w:r w:rsidRPr="004300EF">
              <w:t>R</w:t>
            </w:r>
          </w:p>
        </w:tc>
        <w:tc>
          <w:tcPr>
            <w:tcW w:w="429" w:type="pct"/>
            <w:vAlign w:val="center"/>
          </w:tcPr>
          <w:p w14:paraId="286CCA7E" w14:textId="77777777" w:rsidR="001D3C91" w:rsidRPr="004300EF" w:rsidRDefault="001D3C91" w:rsidP="001D3C91">
            <w:pPr>
              <w:contextualSpacing/>
              <w:jc w:val="center"/>
            </w:pPr>
            <w:r w:rsidRPr="004300EF">
              <w:t>1</w:t>
            </w:r>
          </w:p>
        </w:tc>
      </w:tr>
      <w:tr w:rsidR="001D3C91" w:rsidRPr="004300EF" w14:paraId="62CA162D" w14:textId="77777777" w:rsidTr="00191417">
        <w:trPr>
          <w:trHeight w:val="395"/>
          <w:jc w:val="center"/>
        </w:trPr>
        <w:tc>
          <w:tcPr>
            <w:tcW w:w="338" w:type="pct"/>
            <w:vAlign w:val="center"/>
          </w:tcPr>
          <w:p w14:paraId="6C004F7C" w14:textId="77777777" w:rsidR="001D3C91" w:rsidRPr="004300EF" w:rsidRDefault="001D3C91" w:rsidP="001D3C91">
            <w:pPr>
              <w:contextualSpacing/>
              <w:jc w:val="center"/>
            </w:pPr>
            <w:r w:rsidRPr="004300EF">
              <w:t>16.</w:t>
            </w:r>
          </w:p>
        </w:tc>
        <w:tc>
          <w:tcPr>
            <w:tcW w:w="3658" w:type="pct"/>
            <w:gridSpan w:val="2"/>
            <w:vAlign w:val="bottom"/>
          </w:tcPr>
          <w:p w14:paraId="62F648D9" w14:textId="77777777" w:rsidR="001D3C91" w:rsidRPr="004300EF" w:rsidRDefault="001D3C91" w:rsidP="001D3C91">
            <w:pPr>
              <w:contextualSpacing/>
              <w:jc w:val="both"/>
            </w:pPr>
            <w:r w:rsidRPr="004300EF">
              <w:t>The biosynthetic inhibitor of ethylene is ……………….</w:t>
            </w:r>
          </w:p>
        </w:tc>
        <w:tc>
          <w:tcPr>
            <w:tcW w:w="319" w:type="pct"/>
            <w:vAlign w:val="center"/>
          </w:tcPr>
          <w:p w14:paraId="1D558FF7" w14:textId="77777777" w:rsidR="001D3C91" w:rsidRPr="004300EF" w:rsidRDefault="001D3C91" w:rsidP="001D3C91">
            <w:pPr>
              <w:contextualSpacing/>
              <w:jc w:val="center"/>
            </w:pPr>
            <w:r w:rsidRPr="004300EF">
              <w:t>CO6</w:t>
            </w:r>
          </w:p>
        </w:tc>
        <w:tc>
          <w:tcPr>
            <w:tcW w:w="256" w:type="pct"/>
            <w:vAlign w:val="center"/>
          </w:tcPr>
          <w:p w14:paraId="7680B61E" w14:textId="77777777" w:rsidR="001D3C91" w:rsidRPr="004300EF" w:rsidRDefault="001D3C91" w:rsidP="001D3C91">
            <w:pPr>
              <w:contextualSpacing/>
              <w:jc w:val="center"/>
            </w:pPr>
            <w:r w:rsidRPr="004300EF">
              <w:t>R</w:t>
            </w:r>
          </w:p>
        </w:tc>
        <w:tc>
          <w:tcPr>
            <w:tcW w:w="429" w:type="pct"/>
            <w:vAlign w:val="center"/>
          </w:tcPr>
          <w:p w14:paraId="42D7905D" w14:textId="77777777" w:rsidR="001D3C91" w:rsidRPr="004300EF" w:rsidRDefault="001D3C91" w:rsidP="001D3C91">
            <w:pPr>
              <w:contextualSpacing/>
              <w:jc w:val="center"/>
            </w:pPr>
            <w:r w:rsidRPr="004300EF">
              <w:t>1</w:t>
            </w:r>
          </w:p>
        </w:tc>
      </w:tr>
      <w:tr w:rsidR="001D3C91" w:rsidRPr="004300EF" w14:paraId="3C1351F8" w14:textId="77777777" w:rsidTr="00191417">
        <w:trPr>
          <w:trHeight w:val="395"/>
          <w:jc w:val="center"/>
        </w:trPr>
        <w:tc>
          <w:tcPr>
            <w:tcW w:w="338" w:type="pct"/>
            <w:vAlign w:val="center"/>
          </w:tcPr>
          <w:p w14:paraId="7DC1A6BE" w14:textId="77777777" w:rsidR="001D3C91" w:rsidRPr="004300EF" w:rsidRDefault="001D3C91" w:rsidP="001D3C91">
            <w:pPr>
              <w:contextualSpacing/>
              <w:jc w:val="center"/>
            </w:pPr>
            <w:r w:rsidRPr="004300EF">
              <w:t>17.</w:t>
            </w:r>
          </w:p>
        </w:tc>
        <w:tc>
          <w:tcPr>
            <w:tcW w:w="3658" w:type="pct"/>
            <w:gridSpan w:val="2"/>
            <w:vAlign w:val="bottom"/>
          </w:tcPr>
          <w:p w14:paraId="0926C488" w14:textId="77777777" w:rsidR="001D3C91" w:rsidRPr="004300EF" w:rsidRDefault="001D3C91" w:rsidP="001D3C91">
            <w:pPr>
              <w:contextualSpacing/>
              <w:jc w:val="both"/>
            </w:pPr>
            <w:r w:rsidRPr="004300EF">
              <w:t>Give one anti transpirants</w:t>
            </w:r>
          </w:p>
        </w:tc>
        <w:tc>
          <w:tcPr>
            <w:tcW w:w="319" w:type="pct"/>
            <w:vAlign w:val="center"/>
          </w:tcPr>
          <w:p w14:paraId="2F4E5279" w14:textId="77777777" w:rsidR="001D3C91" w:rsidRPr="004300EF" w:rsidRDefault="001D3C91" w:rsidP="001D3C91">
            <w:pPr>
              <w:contextualSpacing/>
              <w:jc w:val="center"/>
            </w:pPr>
            <w:r w:rsidRPr="004300EF">
              <w:t>CO2</w:t>
            </w:r>
          </w:p>
        </w:tc>
        <w:tc>
          <w:tcPr>
            <w:tcW w:w="256" w:type="pct"/>
            <w:vAlign w:val="center"/>
          </w:tcPr>
          <w:p w14:paraId="6ABEC738" w14:textId="77777777" w:rsidR="001D3C91" w:rsidRPr="004300EF" w:rsidRDefault="001D3C91" w:rsidP="001D3C91">
            <w:pPr>
              <w:contextualSpacing/>
              <w:jc w:val="center"/>
            </w:pPr>
            <w:r w:rsidRPr="004300EF">
              <w:t>R</w:t>
            </w:r>
          </w:p>
        </w:tc>
        <w:tc>
          <w:tcPr>
            <w:tcW w:w="429" w:type="pct"/>
            <w:vAlign w:val="center"/>
          </w:tcPr>
          <w:p w14:paraId="33ED9253" w14:textId="77777777" w:rsidR="001D3C91" w:rsidRPr="004300EF" w:rsidRDefault="001D3C91" w:rsidP="001D3C91">
            <w:pPr>
              <w:contextualSpacing/>
              <w:jc w:val="center"/>
            </w:pPr>
            <w:r w:rsidRPr="004300EF">
              <w:t>1</w:t>
            </w:r>
          </w:p>
        </w:tc>
      </w:tr>
      <w:tr w:rsidR="001D3C91" w:rsidRPr="004300EF" w14:paraId="4DBA57E1" w14:textId="77777777" w:rsidTr="00191417">
        <w:trPr>
          <w:trHeight w:val="395"/>
          <w:jc w:val="center"/>
        </w:trPr>
        <w:tc>
          <w:tcPr>
            <w:tcW w:w="338" w:type="pct"/>
            <w:vAlign w:val="center"/>
          </w:tcPr>
          <w:p w14:paraId="4C3C6C70" w14:textId="77777777" w:rsidR="001D3C91" w:rsidRPr="004300EF" w:rsidRDefault="001D3C91" w:rsidP="001D3C91">
            <w:pPr>
              <w:contextualSpacing/>
              <w:jc w:val="center"/>
            </w:pPr>
            <w:r w:rsidRPr="004300EF">
              <w:t>18.</w:t>
            </w:r>
          </w:p>
        </w:tc>
        <w:tc>
          <w:tcPr>
            <w:tcW w:w="3658" w:type="pct"/>
            <w:gridSpan w:val="2"/>
            <w:vAlign w:val="bottom"/>
          </w:tcPr>
          <w:p w14:paraId="4518DA41" w14:textId="77777777" w:rsidR="001D3C91" w:rsidRPr="004300EF" w:rsidRDefault="001D3C91" w:rsidP="001D3C91">
            <w:pPr>
              <w:contextualSpacing/>
              <w:jc w:val="both"/>
            </w:pPr>
            <w:r w:rsidRPr="004300EF">
              <w:t>The breakdown of fatty acid is called as………..</w:t>
            </w:r>
          </w:p>
        </w:tc>
        <w:tc>
          <w:tcPr>
            <w:tcW w:w="319" w:type="pct"/>
            <w:vAlign w:val="center"/>
          </w:tcPr>
          <w:p w14:paraId="6579DA16" w14:textId="77777777" w:rsidR="001D3C91" w:rsidRPr="004300EF" w:rsidRDefault="001D3C91" w:rsidP="001D3C91">
            <w:pPr>
              <w:contextualSpacing/>
              <w:jc w:val="center"/>
            </w:pPr>
            <w:r w:rsidRPr="004300EF">
              <w:t>CO4</w:t>
            </w:r>
          </w:p>
        </w:tc>
        <w:tc>
          <w:tcPr>
            <w:tcW w:w="256" w:type="pct"/>
            <w:vAlign w:val="center"/>
          </w:tcPr>
          <w:p w14:paraId="0EB05C1B" w14:textId="77777777" w:rsidR="001D3C91" w:rsidRPr="004300EF" w:rsidRDefault="001D3C91" w:rsidP="001D3C91">
            <w:pPr>
              <w:contextualSpacing/>
              <w:jc w:val="center"/>
            </w:pPr>
            <w:r w:rsidRPr="004300EF">
              <w:t>R</w:t>
            </w:r>
          </w:p>
        </w:tc>
        <w:tc>
          <w:tcPr>
            <w:tcW w:w="429" w:type="pct"/>
            <w:vAlign w:val="center"/>
          </w:tcPr>
          <w:p w14:paraId="1ECA30AE" w14:textId="77777777" w:rsidR="001D3C91" w:rsidRPr="004300EF" w:rsidRDefault="001D3C91" w:rsidP="001D3C91">
            <w:pPr>
              <w:contextualSpacing/>
              <w:jc w:val="center"/>
            </w:pPr>
            <w:r w:rsidRPr="004300EF">
              <w:t>1</w:t>
            </w:r>
          </w:p>
        </w:tc>
      </w:tr>
      <w:tr w:rsidR="001D3C91" w:rsidRPr="004300EF" w14:paraId="1DDF2D22" w14:textId="77777777" w:rsidTr="00191417">
        <w:trPr>
          <w:trHeight w:val="395"/>
          <w:jc w:val="center"/>
        </w:trPr>
        <w:tc>
          <w:tcPr>
            <w:tcW w:w="338" w:type="pct"/>
            <w:vAlign w:val="center"/>
          </w:tcPr>
          <w:p w14:paraId="00CA3652" w14:textId="77777777" w:rsidR="001D3C91" w:rsidRPr="004300EF" w:rsidRDefault="001D3C91" w:rsidP="001D3C91">
            <w:pPr>
              <w:contextualSpacing/>
              <w:jc w:val="center"/>
            </w:pPr>
            <w:r w:rsidRPr="004300EF">
              <w:t>19.</w:t>
            </w:r>
          </w:p>
        </w:tc>
        <w:tc>
          <w:tcPr>
            <w:tcW w:w="3658" w:type="pct"/>
            <w:gridSpan w:val="2"/>
            <w:vAlign w:val="bottom"/>
          </w:tcPr>
          <w:p w14:paraId="6892AA9F" w14:textId="77777777" w:rsidR="001D3C91" w:rsidRPr="004300EF" w:rsidRDefault="001D3C91" w:rsidP="001D3C91">
            <w:pPr>
              <w:contextualSpacing/>
              <w:jc w:val="both"/>
            </w:pPr>
            <w:r w:rsidRPr="004300EF">
              <w:t>TCA cycle is also called as……………….</w:t>
            </w:r>
          </w:p>
        </w:tc>
        <w:tc>
          <w:tcPr>
            <w:tcW w:w="319" w:type="pct"/>
            <w:vAlign w:val="center"/>
          </w:tcPr>
          <w:p w14:paraId="5DA896DD" w14:textId="77777777" w:rsidR="001D3C91" w:rsidRPr="004300EF" w:rsidRDefault="001D3C91" w:rsidP="001D3C91">
            <w:pPr>
              <w:contextualSpacing/>
              <w:jc w:val="center"/>
            </w:pPr>
            <w:r w:rsidRPr="004300EF">
              <w:t>CO4</w:t>
            </w:r>
          </w:p>
        </w:tc>
        <w:tc>
          <w:tcPr>
            <w:tcW w:w="256" w:type="pct"/>
            <w:vAlign w:val="center"/>
          </w:tcPr>
          <w:p w14:paraId="27B08051" w14:textId="77777777" w:rsidR="001D3C91" w:rsidRPr="004300EF" w:rsidRDefault="001D3C91" w:rsidP="001D3C91">
            <w:pPr>
              <w:contextualSpacing/>
              <w:jc w:val="center"/>
            </w:pPr>
            <w:r w:rsidRPr="004300EF">
              <w:t>R</w:t>
            </w:r>
          </w:p>
        </w:tc>
        <w:tc>
          <w:tcPr>
            <w:tcW w:w="429" w:type="pct"/>
            <w:vAlign w:val="center"/>
          </w:tcPr>
          <w:p w14:paraId="393769B6" w14:textId="77777777" w:rsidR="001D3C91" w:rsidRPr="004300EF" w:rsidRDefault="001D3C91" w:rsidP="001D3C91">
            <w:pPr>
              <w:contextualSpacing/>
              <w:jc w:val="center"/>
            </w:pPr>
            <w:r w:rsidRPr="004300EF">
              <w:t>1</w:t>
            </w:r>
          </w:p>
        </w:tc>
      </w:tr>
      <w:tr w:rsidR="001D3C91" w:rsidRPr="004300EF" w14:paraId="2A2A230E" w14:textId="77777777" w:rsidTr="00191417">
        <w:trPr>
          <w:trHeight w:val="395"/>
          <w:jc w:val="center"/>
        </w:trPr>
        <w:tc>
          <w:tcPr>
            <w:tcW w:w="338" w:type="pct"/>
            <w:vAlign w:val="center"/>
          </w:tcPr>
          <w:p w14:paraId="15D325CE" w14:textId="77777777" w:rsidR="001D3C91" w:rsidRPr="004300EF" w:rsidRDefault="001D3C91" w:rsidP="001D3C91">
            <w:pPr>
              <w:contextualSpacing/>
              <w:jc w:val="center"/>
            </w:pPr>
            <w:r w:rsidRPr="004300EF">
              <w:t>20.</w:t>
            </w:r>
          </w:p>
        </w:tc>
        <w:tc>
          <w:tcPr>
            <w:tcW w:w="3658" w:type="pct"/>
            <w:gridSpan w:val="2"/>
            <w:vAlign w:val="bottom"/>
          </w:tcPr>
          <w:p w14:paraId="605E0901" w14:textId="77777777" w:rsidR="001D3C91" w:rsidRPr="004300EF" w:rsidRDefault="001D3C91" w:rsidP="001D3C91">
            <w:pPr>
              <w:contextualSpacing/>
              <w:jc w:val="both"/>
            </w:pPr>
            <w:r w:rsidRPr="004300EF">
              <w:t>Movement of water from higher concentration to lower concentration through semi permeable membrane is called as………….</w:t>
            </w:r>
          </w:p>
        </w:tc>
        <w:tc>
          <w:tcPr>
            <w:tcW w:w="319" w:type="pct"/>
            <w:vAlign w:val="center"/>
          </w:tcPr>
          <w:p w14:paraId="128C5BE9" w14:textId="77777777" w:rsidR="001D3C91" w:rsidRPr="004300EF" w:rsidRDefault="001D3C91" w:rsidP="001D3C91">
            <w:pPr>
              <w:contextualSpacing/>
              <w:jc w:val="center"/>
            </w:pPr>
            <w:r w:rsidRPr="004300EF">
              <w:t>CO2</w:t>
            </w:r>
          </w:p>
        </w:tc>
        <w:tc>
          <w:tcPr>
            <w:tcW w:w="256" w:type="pct"/>
            <w:vAlign w:val="center"/>
          </w:tcPr>
          <w:p w14:paraId="2DAEA661" w14:textId="77777777" w:rsidR="001D3C91" w:rsidRPr="004300EF" w:rsidRDefault="001D3C91" w:rsidP="001D3C91">
            <w:pPr>
              <w:contextualSpacing/>
              <w:jc w:val="center"/>
            </w:pPr>
            <w:r w:rsidRPr="004300EF">
              <w:t>R</w:t>
            </w:r>
          </w:p>
        </w:tc>
        <w:tc>
          <w:tcPr>
            <w:tcW w:w="429" w:type="pct"/>
            <w:vAlign w:val="center"/>
          </w:tcPr>
          <w:p w14:paraId="20319B93" w14:textId="77777777" w:rsidR="001D3C91" w:rsidRPr="004300EF" w:rsidRDefault="001D3C91" w:rsidP="001D3C91">
            <w:pPr>
              <w:contextualSpacing/>
              <w:jc w:val="center"/>
            </w:pPr>
            <w:r w:rsidRPr="004300EF">
              <w:t>1</w:t>
            </w:r>
          </w:p>
        </w:tc>
      </w:tr>
      <w:tr w:rsidR="001D3C91" w:rsidRPr="004300EF" w14:paraId="05537921" w14:textId="77777777" w:rsidTr="00CD225C">
        <w:trPr>
          <w:trHeight w:val="286"/>
          <w:jc w:val="center"/>
        </w:trPr>
        <w:tc>
          <w:tcPr>
            <w:tcW w:w="5000" w:type="pct"/>
            <w:gridSpan w:val="6"/>
            <w:vAlign w:val="center"/>
          </w:tcPr>
          <w:p w14:paraId="2D8FA2F5" w14:textId="77777777" w:rsidR="001D3C91" w:rsidRPr="004300EF" w:rsidRDefault="001D3C91" w:rsidP="001D3C91">
            <w:pPr>
              <w:contextualSpacing/>
              <w:jc w:val="center"/>
              <w:rPr>
                <w:b/>
                <w:u w:val="single"/>
              </w:rPr>
            </w:pPr>
            <w:r w:rsidRPr="004300EF">
              <w:rPr>
                <w:b/>
                <w:u w:val="single"/>
              </w:rPr>
              <w:t xml:space="preserve">PART – B (10 X 5 = 50 MARKS) </w:t>
            </w:r>
          </w:p>
          <w:p w14:paraId="7A6B66CB" w14:textId="77777777" w:rsidR="001D3C91" w:rsidRPr="004300EF" w:rsidRDefault="001D3C91" w:rsidP="001D3C91">
            <w:pPr>
              <w:contextualSpacing/>
              <w:jc w:val="center"/>
              <w:rPr>
                <w:b/>
                <w:u w:val="single"/>
              </w:rPr>
            </w:pPr>
            <w:r w:rsidRPr="004300EF">
              <w:rPr>
                <w:b/>
              </w:rPr>
              <w:t>(Answer any 10 from the following)</w:t>
            </w:r>
          </w:p>
        </w:tc>
      </w:tr>
      <w:tr w:rsidR="001D3C91" w:rsidRPr="004300EF" w14:paraId="40087F6D" w14:textId="77777777" w:rsidTr="001D3C91">
        <w:trPr>
          <w:trHeight w:val="395"/>
          <w:jc w:val="center"/>
        </w:trPr>
        <w:tc>
          <w:tcPr>
            <w:tcW w:w="338" w:type="pct"/>
            <w:vAlign w:val="center"/>
          </w:tcPr>
          <w:p w14:paraId="6E5A925F" w14:textId="77777777" w:rsidR="001D3C91" w:rsidRPr="004300EF" w:rsidRDefault="001D3C91" w:rsidP="001D3C91">
            <w:pPr>
              <w:contextualSpacing/>
            </w:pPr>
            <w:r w:rsidRPr="004300EF">
              <w:t>21.</w:t>
            </w:r>
          </w:p>
        </w:tc>
        <w:tc>
          <w:tcPr>
            <w:tcW w:w="3658" w:type="pct"/>
            <w:gridSpan w:val="2"/>
            <w:vAlign w:val="center"/>
          </w:tcPr>
          <w:p w14:paraId="23AE26DF" w14:textId="77777777" w:rsidR="001D3C91" w:rsidRPr="004300EF" w:rsidRDefault="001D3C91" w:rsidP="001D3C91">
            <w:pPr>
              <w:contextualSpacing/>
            </w:pPr>
            <w:r w:rsidRPr="004300EF">
              <w:t>Describe the structure and function of nucleus</w:t>
            </w:r>
            <w:r>
              <w:t>.</w:t>
            </w:r>
          </w:p>
        </w:tc>
        <w:tc>
          <w:tcPr>
            <w:tcW w:w="319" w:type="pct"/>
            <w:vAlign w:val="center"/>
          </w:tcPr>
          <w:p w14:paraId="6B160343" w14:textId="77777777" w:rsidR="001D3C91" w:rsidRPr="004300EF" w:rsidRDefault="001D3C91" w:rsidP="001D3C91">
            <w:pPr>
              <w:contextualSpacing/>
              <w:jc w:val="center"/>
            </w:pPr>
            <w:r w:rsidRPr="004300EF">
              <w:t>CO1</w:t>
            </w:r>
          </w:p>
        </w:tc>
        <w:tc>
          <w:tcPr>
            <w:tcW w:w="256" w:type="pct"/>
            <w:vAlign w:val="center"/>
          </w:tcPr>
          <w:p w14:paraId="468821C4" w14:textId="77777777" w:rsidR="001D3C91" w:rsidRPr="004300EF" w:rsidRDefault="001D3C91" w:rsidP="001D3C91">
            <w:pPr>
              <w:contextualSpacing/>
              <w:jc w:val="center"/>
            </w:pPr>
            <w:r w:rsidRPr="004300EF">
              <w:t>U</w:t>
            </w:r>
          </w:p>
        </w:tc>
        <w:tc>
          <w:tcPr>
            <w:tcW w:w="429" w:type="pct"/>
            <w:vAlign w:val="center"/>
          </w:tcPr>
          <w:p w14:paraId="6F8442ED" w14:textId="77777777" w:rsidR="001D3C91" w:rsidRPr="004300EF" w:rsidRDefault="001D3C91" w:rsidP="001D3C91">
            <w:pPr>
              <w:contextualSpacing/>
              <w:jc w:val="center"/>
            </w:pPr>
            <w:r w:rsidRPr="004300EF">
              <w:t>5</w:t>
            </w:r>
          </w:p>
        </w:tc>
      </w:tr>
      <w:tr w:rsidR="001D3C91" w:rsidRPr="004300EF" w14:paraId="144AB5E6" w14:textId="77777777" w:rsidTr="001D3C91">
        <w:trPr>
          <w:trHeight w:val="395"/>
          <w:jc w:val="center"/>
        </w:trPr>
        <w:tc>
          <w:tcPr>
            <w:tcW w:w="338" w:type="pct"/>
            <w:vAlign w:val="center"/>
          </w:tcPr>
          <w:p w14:paraId="210D3FDB" w14:textId="77777777" w:rsidR="001D3C91" w:rsidRPr="004300EF" w:rsidRDefault="001D3C91" w:rsidP="001D3C91">
            <w:pPr>
              <w:contextualSpacing/>
            </w:pPr>
            <w:r w:rsidRPr="004300EF">
              <w:t>22.</w:t>
            </w:r>
          </w:p>
        </w:tc>
        <w:tc>
          <w:tcPr>
            <w:tcW w:w="3658" w:type="pct"/>
            <w:gridSpan w:val="2"/>
            <w:vAlign w:val="center"/>
          </w:tcPr>
          <w:p w14:paraId="1457846F" w14:textId="77777777" w:rsidR="001D3C91" w:rsidRPr="004300EF" w:rsidRDefault="001D3C91" w:rsidP="001D3C91">
            <w:pPr>
              <w:contextualSpacing/>
            </w:pPr>
            <w:r w:rsidRPr="004300EF">
              <w:t>Discuss the types of transporters in nutrient uptake</w:t>
            </w:r>
            <w:r>
              <w:t>.</w:t>
            </w:r>
          </w:p>
        </w:tc>
        <w:tc>
          <w:tcPr>
            <w:tcW w:w="319" w:type="pct"/>
            <w:vAlign w:val="center"/>
          </w:tcPr>
          <w:p w14:paraId="7C8061EC" w14:textId="77777777" w:rsidR="001D3C91" w:rsidRPr="004300EF" w:rsidRDefault="001D3C91" w:rsidP="001D3C91">
            <w:pPr>
              <w:contextualSpacing/>
              <w:jc w:val="center"/>
            </w:pPr>
            <w:r w:rsidRPr="004300EF">
              <w:t>CO3</w:t>
            </w:r>
          </w:p>
        </w:tc>
        <w:tc>
          <w:tcPr>
            <w:tcW w:w="256" w:type="pct"/>
            <w:vAlign w:val="center"/>
          </w:tcPr>
          <w:p w14:paraId="6439A580" w14:textId="77777777" w:rsidR="001D3C91" w:rsidRPr="004300EF" w:rsidRDefault="001D3C91" w:rsidP="001D3C91">
            <w:pPr>
              <w:contextualSpacing/>
              <w:jc w:val="center"/>
            </w:pPr>
            <w:r w:rsidRPr="004300EF">
              <w:t>U</w:t>
            </w:r>
          </w:p>
        </w:tc>
        <w:tc>
          <w:tcPr>
            <w:tcW w:w="429" w:type="pct"/>
            <w:vAlign w:val="center"/>
          </w:tcPr>
          <w:p w14:paraId="128F08A1" w14:textId="77777777" w:rsidR="001D3C91" w:rsidRPr="004300EF" w:rsidRDefault="001D3C91" w:rsidP="001D3C91">
            <w:pPr>
              <w:contextualSpacing/>
              <w:jc w:val="center"/>
            </w:pPr>
            <w:r w:rsidRPr="004300EF">
              <w:t>5</w:t>
            </w:r>
          </w:p>
        </w:tc>
      </w:tr>
      <w:tr w:rsidR="001D3C91" w:rsidRPr="004300EF" w14:paraId="699A46DA" w14:textId="77777777" w:rsidTr="001D3C91">
        <w:trPr>
          <w:trHeight w:val="395"/>
          <w:jc w:val="center"/>
        </w:trPr>
        <w:tc>
          <w:tcPr>
            <w:tcW w:w="338" w:type="pct"/>
            <w:vAlign w:val="center"/>
          </w:tcPr>
          <w:p w14:paraId="1130EEE2" w14:textId="77777777" w:rsidR="001D3C91" w:rsidRPr="004300EF" w:rsidRDefault="001D3C91" w:rsidP="001D3C91">
            <w:pPr>
              <w:contextualSpacing/>
            </w:pPr>
            <w:r w:rsidRPr="004300EF">
              <w:t>23.</w:t>
            </w:r>
          </w:p>
        </w:tc>
        <w:tc>
          <w:tcPr>
            <w:tcW w:w="3658" w:type="pct"/>
            <w:gridSpan w:val="2"/>
            <w:vAlign w:val="center"/>
          </w:tcPr>
          <w:p w14:paraId="1D48FBAB" w14:textId="77777777" w:rsidR="001D3C91" w:rsidRPr="004300EF" w:rsidRDefault="001D3C91" w:rsidP="001D3C91">
            <w:pPr>
              <w:contextualSpacing/>
            </w:pPr>
            <w:r w:rsidRPr="004300EF">
              <w:t>Distinguish primary and secondary cell wall</w:t>
            </w:r>
            <w:r>
              <w:t>.</w:t>
            </w:r>
          </w:p>
        </w:tc>
        <w:tc>
          <w:tcPr>
            <w:tcW w:w="319" w:type="pct"/>
            <w:vAlign w:val="center"/>
          </w:tcPr>
          <w:p w14:paraId="13EB7F01" w14:textId="77777777" w:rsidR="001D3C91" w:rsidRPr="004300EF" w:rsidRDefault="001D3C91" w:rsidP="001D3C91">
            <w:pPr>
              <w:contextualSpacing/>
              <w:jc w:val="center"/>
            </w:pPr>
            <w:r w:rsidRPr="004300EF">
              <w:t>CO1</w:t>
            </w:r>
          </w:p>
        </w:tc>
        <w:tc>
          <w:tcPr>
            <w:tcW w:w="256" w:type="pct"/>
            <w:vAlign w:val="center"/>
          </w:tcPr>
          <w:p w14:paraId="4C73FF76" w14:textId="77777777" w:rsidR="001D3C91" w:rsidRPr="004300EF" w:rsidRDefault="001D3C91" w:rsidP="001D3C91">
            <w:pPr>
              <w:contextualSpacing/>
              <w:jc w:val="center"/>
            </w:pPr>
            <w:r w:rsidRPr="004300EF">
              <w:t>U</w:t>
            </w:r>
          </w:p>
        </w:tc>
        <w:tc>
          <w:tcPr>
            <w:tcW w:w="429" w:type="pct"/>
            <w:vAlign w:val="center"/>
          </w:tcPr>
          <w:p w14:paraId="191C3141" w14:textId="77777777" w:rsidR="001D3C91" w:rsidRPr="004300EF" w:rsidRDefault="001D3C91" w:rsidP="001D3C91">
            <w:pPr>
              <w:contextualSpacing/>
              <w:jc w:val="center"/>
            </w:pPr>
            <w:r w:rsidRPr="004300EF">
              <w:t>5</w:t>
            </w:r>
          </w:p>
        </w:tc>
      </w:tr>
      <w:tr w:rsidR="001D3C91" w:rsidRPr="004300EF" w14:paraId="24C49A91" w14:textId="77777777" w:rsidTr="001D3C91">
        <w:trPr>
          <w:trHeight w:val="395"/>
          <w:jc w:val="center"/>
        </w:trPr>
        <w:tc>
          <w:tcPr>
            <w:tcW w:w="338" w:type="pct"/>
            <w:vAlign w:val="center"/>
          </w:tcPr>
          <w:p w14:paraId="5E9D1AE5" w14:textId="77777777" w:rsidR="001D3C91" w:rsidRPr="004300EF" w:rsidRDefault="001D3C91" w:rsidP="001D3C91">
            <w:pPr>
              <w:contextualSpacing/>
            </w:pPr>
            <w:r w:rsidRPr="004300EF">
              <w:lastRenderedPageBreak/>
              <w:t>24.</w:t>
            </w:r>
          </w:p>
        </w:tc>
        <w:tc>
          <w:tcPr>
            <w:tcW w:w="3658" w:type="pct"/>
            <w:gridSpan w:val="2"/>
            <w:vAlign w:val="center"/>
          </w:tcPr>
          <w:p w14:paraId="4C1DAD24" w14:textId="77777777" w:rsidR="001D3C91" w:rsidRPr="004300EF" w:rsidRDefault="001D3C91" w:rsidP="001D3C91">
            <w:pPr>
              <w:contextualSpacing/>
            </w:pPr>
            <w:r w:rsidRPr="004300EF">
              <w:t>Describe Ethylene biosynthetic pathway</w:t>
            </w:r>
            <w:r>
              <w:t>.</w:t>
            </w:r>
          </w:p>
        </w:tc>
        <w:tc>
          <w:tcPr>
            <w:tcW w:w="319" w:type="pct"/>
            <w:vAlign w:val="center"/>
          </w:tcPr>
          <w:p w14:paraId="298811C6" w14:textId="77777777" w:rsidR="001D3C91" w:rsidRPr="004300EF" w:rsidRDefault="001D3C91" w:rsidP="001D3C91">
            <w:pPr>
              <w:contextualSpacing/>
              <w:jc w:val="center"/>
            </w:pPr>
            <w:r w:rsidRPr="004300EF">
              <w:t>CO6</w:t>
            </w:r>
          </w:p>
        </w:tc>
        <w:tc>
          <w:tcPr>
            <w:tcW w:w="256" w:type="pct"/>
            <w:vAlign w:val="center"/>
          </w:tcPr>
          <w:p w14:paraId="641EAEA5" w14:textId="77777777" w:rsidR="001D3C91" w:rsidRPr="004300EF" w:rsidRDefault="001D3C91" w:rsidP="001D3C91">
            <w:pPr>
              <w:contextualSpacing/>
              <w:jc w:val="center"/>
            </w:pPr>
            <w:r w:rsidRPr="004300EF">
              <w:t>U</w:t>
            </w:r>
          </w:p>
        </w:tc>
        <w:tc>
          <w:tcPr>
            <w:tcW w:w="429" w:type="pct"/>
            <w:vAlign w:val="center"/>
          </w:tcPr>
          <w:p w14:paraId="081EE85B" w14:textId="77777777" w:rsidR="001D3C91" w:rsidRPr="004300EF" w:rsidRDefault="001D3C91" w:rsidP="001D3C91">
            <w:pPr>
              <w:contextualSpacing/>
              <w:jc w:val="center"/>
            </w:pPr>
            <w:r w:rsidRPr="004300EF">
              <w:t>5</w:t>
            </w:r>
          </w:p>
        </w:tc>
      </w:tr>
      <w:tr w:rsidR="001D3C91" w:rsidRPr="004300EF" w14:paraId="7FFD7553" w14:textId="77777777" w:rsidTr="001D3C91">
        <w:trPr>
          <w:trHeight w:val="395"/>
          <w:jc w:val="center"/>
        </w:trPr>
        <w:tc>
          <w:tcPr>
            <w:tcW w:w="338" w:type="pct"/>
            <w:vAlign w:val="center"/>
          </w:tcPr>
          <w:p w14:paraId="256A664C" w14:textId="77777777" w:rsidR="001D3C91" w:rsidRPr="004300EF" w:rsidRDefault="001D3C91" w:rsidP="001D3C91">
            <w:pPr>
              <w:contextualSpacing/>
            </w:pPr>
            <w:r w:rsidRPr="004300EF">
              <w:t>25.</w:t>
            </w:r>
          </w:p>
        </w:tc>
        <w:tc>
          <w:tcPr>
            <w:tcW w:w="3658" w:type="pct"/>
            <w:gridSpan w:val="2"/>
            <w:vAlign w:val="center"/>
          </w:tcPr>
          <w:p w14:paraId="7DE33F3B" w14:textId="77777777" w:rsidR="001D3C91" w:rsidRPr="004300EF" w:rsidRDefault="001D3C91" w:rsidP="001D3C91">
            <w:pPr>
              <w:contextualSpacing/>
            </w:pPr>
            <w:r w:rsidRPr="004300EF">
              <w:t>State the commercial use of Gibberelic acid</w:t>
            </w:r>
            <w:r>
              <w:t>.</w:t>
            </w:r>
          </w:p>
        </w:tc>
        <w:tc>
          <w:tcPr>
            <w:tcW w:w="319" w:type="pct"/>
            <w:vAlign w:val="center"/>
          </w:tcPr>
          <w:p w14:paraId="11FDC188" w14:textId="77777777" w:rsidR="001D3C91" w:rsidRPr="004300EF" w:rsidRDefault="001D3C91" w:rsidP="001D3C91">
            <w:pPr>
              <w:contextualSpacing/>
              <w:jc w:val="center"/>
            </w:pPr>
            <w:r w:rsidRPr="004300EF">
              <w:t>CO6</w:t>
            </w:r>
          </w:p>
        </w:tc>
        <w:tc>
          <w:tcPr>
            <w:tcW w:w="256" w:type="pct"/>
            <w:vAlign w:val="center"/>
          </w:tcPr>
          <w:p w14:paraId="4EF64510" w14:textId="77777777" w:rsidR="001D3C91" w:rsidRPr="004300EF" w:rsidRDefault="001D3C91" w:rsidP="001D3C91">
            <w:pPr>
              <w:contextualSpacing/>
              <w:jc w:val="center"/>
            </w:pPr>
            <w:r w:rsidRPr="004300EF">
              <w:t>U</w:t>
            </w:r>
          </w:p>
        </w:tc>
        <w:tc>
          <w:tcPr>
            <w:tcW w:w="429" w:type="pct"/>
            <w:vAlign w:val="center"/>
          </w:tcPr>
          <w:p w14:paraId="58C45BAA" w14:textId="77777777" w:rsidR="001D3C91" w:rsidRPr="004300EF" w:rsidRDefault="001D3C91" w:rsidP="001D3C91">
            <w:pPr>
              <w:contextualSpacing/>
              <w:jc w:val="center"/>
            </w:pPr>
            <w:r w:rsidRPr="004300EF">
              <w:t>5</w:t>
            </w:r>
          </w:p>
        </w:tc>
      </w:tr>
      <w:tr w:rsidR="001D3C91" w:rsidRPr="004300EF" w14:paraId="63717FAC" w14:textId="77777777" w:rsidTr="001D3C91">
        <w:trPr>
          <w:trHeight w:val="395"/>
          <w:jc w:val="center"/>
        </w:trPr>
        <w:tc>
          <w:tcPr>
            <w:tcW w:w="338" w:type="pct"/>
            <w:vAlign w:val="center"/>
          </w:tcPr>
          <w:p w14:paraId="398AF8EC" w14:textId="77777777" w:rsidR="001D3C91" w:rsidRPr="004300EF" w:rsidRDefault="001D3C91" w:rsidP="001D3C91">
            <w:pPr>
              <w:contextualSpacing/>
            </w:pPr>
            <w:r w:rsidRPr="004300EF">
              <w:t>26.</w:t>
            </w:r>
          </w:p>
        </w:tc>
        <w:tc>
          <w:tcPr>
            <w:tcW w:w="3658" w:type="pct"/>
            <w:gridSpan w:val="2"/>
            <w:vAlign w:val="center"/>
          </w:tcPr>
          <w:p w14:paraId="237C54AC" w14:textId="77777777" w:rsidR="001D3C91" w:rsidRPr="004300EF" w:rsidRDefault="001D3C91" w:rsidP="001D3C91">
            <w:pPr>
              <w:contextualSpacing/>
            </w:pPr>
            <w:r w:rsidRPr="004300EF">
              <w:t>Elaborate the CAM pathway</w:t>
            </w:r>
            <w:r>
              <w:t>.</w:t>
            </w:r>
          </w:p>
        </w:tc>
        <w:tc>
          <w:tcPr>
            <w:tcW w:w="319" w:type="pct"/>
            <w:vAlign w:val="center"/>
          </w:tcPr>
          <w:p w14:paraId="73C90347" w14:textId="77777777" w:rsidR="001D3C91" w:rsidRPr="004300EF" w:rsidRDefault="001D3C91" w:rsidP="001D3C91">
            <w:pPr>
              <w:contextualSpacing/>
              <w:jc w:val="center"/>
            </w:pPr>
            <w:r w:rsidRPr="004300EF">
              <w:t>CO4</w:t>
            </w:r>
          </w:p>
        </w:tc>
        <w:tc>
          <w:tcPr>
            <w:tcW w:w="256" w:type="pct"/>
            <w:vAlign w:val="center"/>
          </w:tcPr>
          <w:p w14:paraId="018FAEDC" w14:textId="77777777" w:rsidR="001D3C91" w:rsidRPr="004300EF" w:rsidRDefault="001D3C91" w:rsidP="001D3C91">
            <w:pPr>
              <w:contextualSpacing/>
              <w:jc w:val="center"/>
            </w:pPr>
            <w:r w:rsidRPr="004300EF">
              <w:t>U</w:t>
            </w:r>
          </w:p>
        </w:tc>
        <w:tc>
          <w:tcPr>
            <w:tcW w:w="429" w:type="pct"/>
            <w:vAlign w:val="center"/>
          </w:tcPr>
          <w:p w14:paraId="0033EF57" w14:textId="77777777" w:rsidR="001D3C91" w:rsidRPr="004300EF" w:rsidRDefault="001D3C91" w:rsidP="001D3C91">
            <w:pPr>
              <w:contextualSpacing/>
              <w:jc w:val="center"/>
            </w:pPr>
            <w:r w:rsidRPr="004300EF">
              <w:t>5</w:t>
            </w:r>
          </w:p>
        </w:tc>
      </w:tr>
      <w:tr w:rsidR="001D3C91" w:rsidRPr="004300EF" w14:paraId="68C3042E" w14:textId="77777777" w:rsidTr="001D3C91">
        <w:trPr>
          <w:trHeight w:val="395"/>
          <w:jc w:val="center"/>
        </w:trPr>
        <w:tc>
          <w:tcPr>
            <w:tcW w:w="338" w:type="pct"/>
            <w:vAlign w:val="center"/>
          </w:tcPr>
          <w:p w14:paraId="143BCF20" w14:textId="77777777" w:rsidR="001D3C91" w:rsidRPr="004300EF" w:rsidRDefault="001D3C91" w:rsidP="001D3C91">
            <w:pPr>
              <w:contextualSpacing/>
            </w:pPr>
            <w:r w:rsidRPr="004300EF">
              <w:t>27.</w:t>
            </w:r>
          </w:p>
        </w:tc>
        <w:tc>
          <w:tcPr>
            <w:tcW w:w="3658" w:type="pct"/>
            <w:gridSpan w:val="2"/>
            <w:vAlign w:val="center"/>
          </w:tcPr>
          <w:p w14:paraId="5585C056" w14:textId="77777777" w:rsidR="001D3C91" w:rsidRPr="004300EF" w:rsidRDefault="001D3C91" w:rsidP="001D3C91">
            <w:pPr>
              <w:contextualSpacing/>
            </w:pPr>
            <w:r w:rsidRPr="004300EF">
              <w:t>Discuss the different pathway of water movement in plants</w:t>
            </w:r>
            <w:r>
              <w:t>.</w:t>
            </w:r>
          </w:p>
        </w:tc>
        <w:tc>
          <w:tcPr>
            <w:tcW w:w="319" w:type="pct"/>
            <w:vAlign w:val="center"/>
          </w:tcPr>
          <w:p w14:paraId="0730888D" w14:textId="77777777" w:rsidR="001D3C91" w:rsidRPr="004300EF" w:rsidRDefault="001D3C91" w:rsidP="001D3C91">
            <w:pPr>
              <w:contextualSpacing/>
              <w:jc w:val="center"/>
            </w:pPr>
            <w:r w:rsidRPr="004300EF">
              <w:t>CO2</w:t>
            </w:r>
          </w:p>
        </w:tc>
        <w:tc>
          <w:tcPr>
            <w:tcW w:w="256" w:type="pct"/>
            <w:vAlign w:val="center"/>
          </w:tcPr>
          <w:p w14:paraId="6BF32C83" w14:textId="77777777" w:rsidR="001D3C91" w:rsidRPr="004300EF" w:rsidRDefault="001D3C91" w:rsidP="001D3C91">
            <w:pPr>
              <w:contextualSpacing/>
              <w:jc w:val="center"/>
            </w:pPr>
            <w:r w:rsidRPr="004300EF">
              <w:t>U</w:t>
            </w:r>
          </w:p>
        </w:tc>
        <w:tc>
          <w:tcPr>
            <w:tcW w:w="429" w:type="pct"/>
            <w:vAlign w:val="center"/>
          </w:tcPr>
          <w:p w14:paraId="6AFF8CA2" w14:textId="77777777" w:rsidR="001D3C91" w:rsidRPr="004300EF" w:rsidRDefault="001D3C91" w:rsidP="001D3C91">
            <w:pPr>
              <w:contextualSpacing/>
              <w:jc w:val="center"/>
            </w:pPr>
            <w:r w:rsidRPr="004300EF">
              <w:t>5</w:t>
            </w:r>
          </w:p>
        </w:tc>
      </w:tr>
      <w:tr w:rsidR="001D3C91" w:rsidRPr="004300EF" w14:paraId="04A3E35A" w14:textId="77777777" w:rsidTr="001D3C91">
        <w:trPr>
          <w:trHeight w:val="395"/>
          <w:jc w:val="center"/>
        </w:trPr>
        <w:tc>
          <w:tcPr>
            <w:tcW w:w="338" w:type="pct"/>
            <w:vAlign w:val="center"/>
          </w:tcPr>
          <w:p w14:paraId="1C84571E" w14:textId="77777777" w:rsidR="001D3C91" w:rsidRPr="004300EF" w:rsidRDefault="001D3C91" w:rsidP="001D3C91">
            <w:pPr>
              <w:contextualSpacing/>
            </w:pPr>
            <w:r w:rsidRPr="004300EF">
              <w:t>28.</w:t>
            </w:r>
          </w:p>
        </w:tc>
        <w:tc>
          <w:tcPr>
            <w:tcW w:w="3658" w:type="pct"/>
            <w:gridSpan w:val="2"/>
            <w:vAlign w:val="center"/>
          </w:tcPr>
          <w:p w14:paraId="1C0EDDC9" w14:textId="77777777" w:rsidR="001D3C91" w:rsidRPr="004300EF" w:rsidRDefault="001D3C91" w:rsidP="001D3C91">
            <w:pPr>
              <w:contextualSpacing/>
            </w:pPr>
            <w:r w:rsidRPr="004300EF">
              <w:t>Distinguish between oxidative and photo phosphorylation</w:t>
            </w:r>
            <w:r>
              <w:t>.</w:t>
            </w:r>
          </w:p>
        </w:tc>
        <w:tc>
          <w:tcPr>
            <w:tcW w:w="319" w:type="pct"/>
            <w:vAlign w:val="center"/>
          </w:tcPr>
          <w:p w14:paraId="015F313B" w14:textId="77777777" w:rsidR="001D3C91" w:rsidRPr="004300EF" w:rsidRDefault="001D3C91" w:rsidP="001D3C91">
            <w:pPr>
              <w:contextualSpacing/>
              <w:jc w:val="center"/>
            </w:pPr>
            <w:r w:rsidRPr="004300EF">
              <w:t>CO4</w:t>
            </w:r>
          </w:p>
        </w:tc>
        <w:tc>
          <w:tcPr>
            <w:tcW w:w="256" w:type="pct"/>
            <w:vAlign w:val="center"/>
          </w:tcPr>
          <w:p w14:paraId="3BF0434E" w14:textId="77777777" w:rsidR="001D3C91" w:rsidRPr="004300EF" w:rsidRDefault="001D3C91" w:rsidP="001D3C91">
            <w:pPr>
              <w:contextualSpacing/>
              <w:jc w:val="center"/>
            </w:pPr>
            <w:r w:rsidRPr="004300EF">
              <w:t>U</w:t>
            </w:r>
          </w:p>
        </w:tc>
        <w:tc>
          <w:tcPr>
            <w:tcW w:w="429" w:type="pct"/>
            <w:vAlign w:val="center"/>
          </w:tcPr>
          <w:p w14:paraId="0B52DAE3" w14:textId="77777777" w:rsidR="001D3C91" w:rsidRPr="004300EF" w:rsidRDefault="001D3C91" w:rsidP="001D3C91">
            <w:pPr>
              <w:contextualSpacing/>
              <w:jc w:val="center"/>
            </w:pPr>
            <w:r w:rsidRPr="004300EF">
              <w:t>5</w:t>
            </w:r>
          </w:p>
        </w:tc>
      </w:tr>
      <w:tr w:rsidR="001D3C91" w:rsidRPr="004300EF" w14:paraId="14FE8310" w14:textId="77777777" w:rsidTr="001D3C91">
        <w:trPr>
          <w:trHeight w:val="395"/>
          <w:jc w:val="center"/>
        </w:trPr>
        <w:tc>
          <w:tcPr>
            <w:tcW w:w="338" w:type="pct"/>
            <w:vAlign w:val="center"/>
          </w:tcPr>
          <w:p w14:paraId="1E559F9B" w14:textId="77777777" w:rsidR="001D3C91" w:rsidRPr="004300EF" w:rsidRDefault="001D3C91" w:rsidP="001D3C91">
            <w:pPr>
              <w:contextualSpacing/>
            </w:pPr>
            <w:r w:rsidRPr="004300EF">
              <w:t>29.</w:t>
            </w:r>
          </w:p>
        </w:tc>
        <w:tc>
          <w:tcPr>
            <w:tcW w:w="3658" w:type="pct"/>
            <w:gridSpan w:val="2"/>
            <w:vAlign w:val="center"/>
          </w:tcPr>
          <w:p w14:paraId="55D8C1B8" w14:textId="77777777" w:rsidR="001D3C91" w:rsidRPr="004300EF" w:rsidRDefault="001D3C91" w:rsidP="001D3C91">
            <w:pPr>
              <w:contextualSpacing/>
            </w:pPr>
            <w:r w:rsidRPr="004300EF">
              <w:t>Discuss Electron transport chain in mitochondria</w:t>
            </w:r>
            <w:r>
              <w:t>.</w:t>
            </w:r>
          </w:p>
        </w:tc>
        <w:tc>
          <w:tcPr>
            <w:tcW w:w="319" w:type="pct"/>
            <w:vAlign w:val="center"/>
          </w:tcPr>
          <w:p w14:paraId="778C8376" w14:textId="77777777" w:rsidR="001D3C91" w:rsidRPr="004300EF" w:rsidRDefault="001D3C91" w:rsidP="001D3C91">
            <w:pPr>
              <w:contextualSpacing/>
              <w:jc w:val="center"/>
            </w:pPr>
            <w:r w:rsidRPr="004300EF">
              <w:t>CO4</w:t>
            </w:r>
          </w:p>
        </w:tc>
        <w:tc>
          <w:tcPr>
            <w:tcW w:w="256" w:type="pct"/>
            <w:vAlign w:val="center"/>
          </w:tcPr>
          <w:p w14:paraId="649C3AFA" w14:textId="77777777" w:rsidR="001D3C91" w:rsidRPr="004300EF" w:rsidRDefault="001D3C91" w:rsidP="001D3C91">
            <w:pPr>
              <w:contextualSpacing/>
              <w:jc w:val="center"/>
            </w:pPr>
            <w:r w:rsidRPr="004300EF">
              <w:t>U</w:t>
            </w:r>
          </w:p>
        </w:tc>
        <w:tc>
          <w:tcPr>
            <w:tcW w:w="429" w:type="pct"/>
            <w:vAlign w:val="center"/>
          </w:tcPr>
          <w:p w14:paraId="588F856D" w14:textId="77777777" w:rsidR="001D3C91" w:rsidRPr="004300EF" w:rsidRDefault="001D3C91" w:rsidP="001D3C91">
            <w:pPr>
              <w:contextualSpacing/>
              <w:jc w:val="center"/>
            </w:pPr>
            <w:r w:rsidRPr="004300EF">
              <w:t>5</w:t>
            </w:r>
          </w:p>
        </w:tc>
      </w:tr>
      <w:tr w:rsidR="001D3C91" w:rsidRPr="004300EF" w14:paraId="0D7FD507" w14:textId="77777777" w:rsidTr="001D3C91">
        <w:trPr>
          <w:trHeight w:val="395"/>
          <w:jc w:val="center"/>
        </w:trPr>
        <w:tc>
          <w:tcPr>
            <w:tcW w:w="338" w:type="pct"/>
            <w:vAlign w:val="center"/>
          </w:tcPr>
          <w:p w14:paraId="02F6B5D6" w14:textId="77777777" w:rsidR="001D3C91" w:rsidRPr="004300EF" w:rsidRDefault="001D3C91" w:rsidP="001D3C91">
            <w:pPr>
              <w:contextualSpacing/>
            </w:pPr>
            <w:r w:rsidRPr="004300EF">
              <w:t>30.</w:t>
            </w:r>
          </w:p>
        </w:tc>
        <w:tc>
          <w:tcPr>
            <w:tcW w:w="3658" w:type="pct"/>
            <w:gridSpan w:val="2"/>
            <w:vAlign w:val="center"/>
          </w:tcPr>
          <w:p w14:paraId="4DAA8EFC" w14:textId="77777777" w:rsidR="001D3C91" w:rsidRPr="004300EF" w:rsidRDefault="001D3C91" w:rsidP="001D3C91">
            <w:pPr>
              <w:contextualSpacing/>
            </w:pPr>
            <w:r w:rsidRPr="004300EF">
              <w:t>Describe any two growth parameters</w:t>
            </w:r>
            <w:r>
              <w:t>.</w:t>
            </w:r>
          </w:p>
        </w:tc>
        <w:tc>
          <w:tcPr>
            <w:tcW w:w="319" w:type="pct"/>
            <w:vAlign w:val="center"/>
          </w:tcPr>
          <w:p w14:paraId="233C34E4" w14:textId="77777777" w:rsidR="001D3C91" w:rsidRPr="004300EF" w:rsidRDefault="001D3C91" w:rsidP="001D3C91">
            <w:pPr>
              <w:contextualSpacing/>
              <w:jc w:val="center"/>
            </w:pPr>
            <w:r w:rsidRPr="004300EF">
              <w:t>CO5</w:t>
            </w:r>
          </w:p>
        </w:tc>
        <w:tc>
          <w:tcPr>
            <w:tcW w:w="256" w:type="pct"/>
            <w:vAlign w:val="center"/>
          </w:tcPr>
          <w:p w14:paraId="57C5C30D" w14:textId="77777777" w:rsidR="001D3C91" w:rsidRPr="004300EF" w:rsidRDefault="001D3C91" w:rsidP="001D3C91">
            <w:pPr>
              <w:contextualSpacing/>
              <w:jc w:val="center"/>
            </w:pPr>
            <w:r w:rsidRPr="004300EF">
              <w:t>U</w:t>
            </w:r>
          </w:p>
        </w:tc>
        <w:tc>
          <w:tcPr>
            <w:tcW w:w="429" w:type="pct"/>
            <w:vAlign w:val="center"/>
          </w:tcPr>
          <w:p w14:paraId="58D8BAB7" w14:textId="77777777" w:rsidR="001D3C91" w:rsidRPr="004300EF" w:rsidRDefault="001D3C91" w:rsidP="001D3C91">
            <w:pPr>
              <w:contextualSpacing/>
              <w:jc w:val="center"/>
            </w:pPr>
            <w:r w:rsidRPr="004300EF">
              <w:t>5</w:t>
            </w:r>
          </w:p>
        </w:tc>
      </w:tr>
      <w:tr w:rsidR="001D3C91" w:rsidRPr="004300EF" w14:paraId="736711A8" w14:textId="77777777" w:rsidTr="001D3C91">
        <w:trPr>
          <w:trHeight w:val="395"/>
          <w:jc w:val="center"/>
        </w:trPr>
        <w:tc>
          <w:tcPr>
            <w:tcW w:w="338" w:type="pct"/>
            <w:vAlign w:val="center"/>
          </w:tcPr>
          <w:p w14:paraId="7C1C1926" w14:textId="77777777" w:rsidR="001D3C91" w:rsidRPr="004300EF" w:rsidRDefault="001D3C91" w:rsidP="001D3C91">
            <w:pPr>
              <w:contextualSpacing/>
            </w:pPr>
            <w:r w:rsidRPr="004300EF">
              <w:t>31.</w:t>
            </w:r>
          </w:p>
        </w:tc>
        <w:tc>
          <w:tcPr>
            <w:tcW w:w="3658" w:type="pct"/>
            <w:gridSpan w:val="2"/>
            <w:vAlign w:val="center"/>
          </w:tcPr>
          <w:p w14:paraId="5CFDBC11" w14:textId="77777777" w:rsidR="001D3C91" w:rsidRPr="004300EF" w:rsidRDefault="001D3C91" w:rsidP="001D3C91">
            <w:pPr>
              <w:contextualSpacing/>
            </w:pPr>
            <w:r w:rsidRPr="004300EF">
              <w:t>Discuss the keys to identify deficiency symptoms in plants</w:t>
            </w:r>
            <w:r>
              <w:t>.</w:t>
            </w:r>
          </w:p>
        </w:tc>
        <w:tc>
          <w:tcPr>
            <w:tcW w:w="319" w:type="pct"/>
            <w:vAlign w:val="center"/>
          </w:tcPr>
          <w:p w14:paraId="0D24BC5C" w14:textId="77777777" w:rsidR="001D3C91" w:rsidRPr="004300EF" w:rsidRDefault="001D3C91" w:rsidP="001D3C91">
            <w:pPr>
              <w:contextualSpacing/>
              <w:jc w:val="center"/>
            </w:pPr>
            <w:r w:rsidRPr="004300EF">
              <w:t>CO3</w:t>
            </w:r>
          </w:p>
        </w:tc>
        <w:tc>
          <w:tcPr>
            <w:tcW w:w="256" w:type="pct"/>
            <w:vAlign w:val="center"/>
          </w:tcPr>
          <w:p w14:paraId="555AC347" w14:textId="77777777" w:rsidR="001D3C91" w:rsidRPr="004300EF" w:rsidRDefault="001D3C91" w:rsidP="001D3C91">
            <w:pPr>
              <w:contextualSpacing/>
              <w:jc w:val="center"/>
            </w:pPr>
            <w:r w:rsidRPr="004300EF">
              <w:t>U</w:t>
            </w:r>
          </w:p>
        </w:tc>
        <w:tc>
          <w:tcPr>
            <w:tcW w:w="429" w:type="pct"/>
            <w:vAlign w:val="center"/>
          </w:tcPr>
          <w:p w14:paraId="16025AEE" w14:textId="77777777" w:rsidR="001D3C91" w:rsidRPr="004300EF" w:rsidRDefault="001D3C91" w:rsidP="001D3C91">
            <w:pPr>
              <w:contextualSpacing/>
              <w:jc w:val="center"/>
            </w:pPr>
            <w:r w:rsidRPr="004300EF">
              <w:t>5</w:t>
            </w:r>
          </w:p>
        </w:tc>
      </w:tr>
      <w:tr w:rsidR="001D3C91" w:rsidRPr="004300EF" w14:paraId="4B04B19B" w14:textId="77777777" w:rsidTr="001D3C91">
        <w:trPr>
          <w:trHeight w:val="395"/>
          <w:jc w:val="center"/>
        </w:trPr>
        <w:tc>
          <w:tcPr>
            <w:tcW w:w="338" w:type="pct"/>
            <w:vAlign w:val="center"/>
          </w:tcPr>
          <w:p w14:paraId="541D58E2" w14:textId="77777777" w:rsidR="001D3C91" w:rsidRPr="004300EF" w:rsidRDefault="001D3C91" w:rsidP="001D3C91">
            <w:pPr>
              <w:contextualSpacing/>
            </w:pPr>
            <w:r w:rsidRPr="004300EF">
              <w:t>32.</w:t>
            </w:r>
          </w:p>
        </w:tc>
        <w:tc>
          <w:tcPr>
            <w:tcW w:w="3658" w:type="pct"/>
            <w:gridSpan w:val="2"/>
            <w:vAlign w:val="center"/>
          </w:tcPr>
          <w:p w14:paraId="04E7C3E0" w14:textId="77777777" w:rsidR="001D3C91" w:rsidRPr="004300EF" w:rsidRDefault="001D3C91" w:rsidP="001D3C91">
            <w:pPr>
              <w:contextualSpacing/>
            </w:pPr>
            <w:r w:rsidRPr="004300EF">
              <w:t>Explain the starch -sugar interconversion theory of stomatal opening and closing</w:t>
            </w:r>
            <w:r>
              <w:t>.</w:t>
            </w:r>
          </w:p>
        </w:tc>
        <w:tc>
          <w:tcPr>
            <w:tcW w:w="319" w:type="pct"/>
            <w:vAlign w:val="center"/>
          </w:tcPr>
          <w:p w14:paraId="4A521FD2" w14:textId="77777777" w:rsidR="001D3C91" w:rsidRPr="004300EF" w:rsidRDefault="001D3C91" w:rsidP="001D3C91">
            <w:pPr>
              <w:contextualSpacing/>
              <w:jc w:val="center"/>
            </w:pPr>
            <w:r w:rsidRPr="004300EF">
              <w:t>CO2</w:t>
            </w:r>
          </w:p>
        </w:tc>
        <w:tc>
          <w:tcPr>
            <w:tcW w:w="256" w:type="pct"/>
            <w:vAlign w:val="center"/>
          </w:tcPr>
          <w:p w14:paraId="4B9BA503" w14:textId="77777777" w:rsidR="001D3C91" w:rsidRPr="004300EF" w:rsidRDefault="001D3C91" w:rsidP="001D3C91">
            <w:pPr>
              <w:contextualSpacing/>
              <w:jc w:val="center"/>
            </w:pPr>
            <w:r w:rsidRPr="004300EF">
              <w:t>U</w:t>
            </w:r>
          </w:p>
        </w:tc>
        <w:tc>
          <w:tcPr>
            <w:tcW w:w="429" w:type="pct"/>
            <w:vAlign w:val="center"/>
          </w:tcPr>
          <w:p w14:paraId="2D16493F" w14:textId="77777777" w:rsidR="001D3C91" w:rsidRPr="004300EF" w:rsidRDefault="001D3C91" w:rsidP="001D3C91">
            <w:pPr>
              <w:contextualSpacing/>
              <w:jc w:val="center"/>
            </w:pPr>
            <w:r w:rsidRPr="004300EF">
              <w:t>5</w:t>
            </w:r>
          </w:p>
        </w:tc>
      </w:tr>
      <w:tr w:rsidR="001D3C91" w:rsidRPr="004300EF" w14:paraId="5006A8B8" w14:textId="77777777" w:rsidTr="00191417">
        <w:trPr>
          <w:trHeight w:val="549"/>
          <w:jc w:val="center"/>
        </w:trPr>
        <w:tc>
          <w:tcPr>
            <w:tcW w:w="5000" w:type="pct"/>
            <w:gridSpan w:val="6"/>
          </w:tcPr>
          <w:p w14:paraId="0E1E583C" w14:textId="77777777" w:rsidR="001D3C91" w:rsidRPr="004300EF" w:rsidRDefault="001D3C91" w:rsidP="001D3C91">
            <w:pPr>
              <w:contextualSpacing/>
              <w:jc w:val="center"/>
              <w:rPr>
                <w:b/>
                <w:u w:val="single"/>
              </w:rPr>
            </w:pPr>
            <w:r w:rsidRPr="004300EF">
              <w:rPr>
                <w:b/>
                <w:u w:val="single"/>
              </w:rPr>
              <w:t>PART – C (2 X 15 = 30 MARKS)</w:t>
            </w:r>
          </w:p>
          <w:p w14:paraId="3D2BAFDE" w14:textId="77777777" w:rsidR="001D3C91" w:rsidRPr="004300EF" w:rsidRDefault="001D3C91" w:rsidP="001D3C91">
            <w:pPr>
              <w:contextualSpacing/>
              <w:jc w:val="center"/>
              <w:rPr>
                <w:b/>
              </w:rPr>
            </w:pPr>
            <w:r w:rsidRPr="004300EF">
              <w:rPr>
                <w:b/>
              </w:rPr>
              <w:t>(Answer any 2 from the following)</w:t>
            </w:r>
          </w:p>
        </w:tc>
      </w:tr>
      <w:tr w:rsidR="001D3C91" w:rsidRPr="004300EF" w14:paraId="709847A7" w14:textId="77777777" w:rsidTr="001D3C91">
        <w:trPr>
          <w:trHeight w:val="395"/>
          <w:jc w:val="center"/>
        </w:trPr>
        <w:tc>
          <w:tcPr>
            <w:tcW w:w="338" w:type="pct"/>
            <w:vAlign w:val="center"/>
          </w:tcPr>
          <w:p w14:paraId="2A838937" w14:textId="77777777" w:rsidR="001D3C91" w:rsidRPr="004300EF" w:rsidRDefault="001D3C91" w:rsidP="001D3C91">
            <w:pPr>
              <w:contextualSpacing/>
            </w:pPr>
            <w:r w:rsidRPr="004300EF">
              <w:t>33.</w:t>
            </w:r>
          </w:p>
        </w:tc>
        <w:tc>
          <w:tcPr>
            <w:tcW w:w="250" w:type="pct"/>
            <w:vAlign w:val="center"/>
          </w:tcPr>
          <w:p w14:paraId="1333CBD0" w14:textId="77777777" w:rsidR="001D3C91" w:rsidRPr="004300EF" w:rsidRDefault="001D3C91" w:rsidP="001D3C91">
            <w:pPr>
              <w:contextualSpacing/>
            </w:pPr>
            <w:r w:rsidRPr="004300EF">
              <w:t>a.</w:t>
            </w:r>
          </w:p>
        </w:tc>
        <w:tc>
          <w:tcPr>
            <w:tcW w:w="3408" w:type="pct"/>
            <w:vAlign w:val="center"/>
          </w:tcPr>
          <w:p w14:paraId="451EB351" w14:textId="77777777" w:rsidR="001D3C91" w:rsidRPr="004300EF" w:rsidRDefault="001D3C91" w:rsidP="001D3C91">
            <w:pPr>
              <w:contextualSpacing/>
            </w:pPr>
            <w:r w:rsidRPr="004300EF">
              <w:t>Describe the light and dark reactions of photosynthesis in C3 plants</w:t>
            </w:r>
            <w:r>
              <w:t>.</w:t>
            </w:r>
          </w:p>
        </w:tc>
        <w:tc>
          <w:tcPr>
            <w:tcW w:w="319" w:type="pct"/>
            <w:vAlign w:val="center"/>
          </w:tcPr>
          <w:p w14:paraId="45D21293" w14:textId="77777777" w:rsidR="001D3C91" w:rsidRPr="004300EF" w:rsidRDefault="001D3C91" w:rsidP="001D3C91">
            <w:pPr>
              <w:contextualSpacing/>
              <w:jc w:val="center"/>
            </w:pPr>
            <w:r w:rsidRPr="004300EF">
              <w:t>CO4</w:t>
            </w:r>
          </w:p>
        </w:tc>
        <w:tc>
          <w:tcPr>
            <w:tcW w:w="256" w:type="pct"/>
            <w:vAlign w:val="center"/>
          </w:tcPr>
          <w:p w14:paraId="271F7DAD" w14:textId="77777777" w:rsidR="001D3C91" w:rsidRPr="004300EF" w:rsidRDefault="001D3C91" w:rsidP="001D3C91">
            <w:pPr>
              <w:contextualSpacing/>
              <w:jc w:val="center"/>
            </w:pPr>
            <w:r w:rsidRPr="004300EF">
              <w:t>U</w:t>
            </w:r>
          </w:p>
        </w:tc>
        <w:tc>
          <w:tcPr>
            <w:tcW w:w="429" w:type="pct"/>
            <w:vAlign w:val="center"/>
          </w:tcPr>
          <w:p w14:paraId="7E251B61" w14:textId="77777777" w:rsidR="001D3C91" w:rsidRPr="004300EF" w:rsidRDefault="001D3C91" w:rsidP="001D3C91">
            <w:pPr>
              <w:contextualSpacing/>
              <w:jc w:val="center"/>
            </w:pPr>
            <w:r w:rsidRPr="004300EF">
              <w:t>8</w:t>
            </w:r>
          </w:p>
        </w:tc>
      </w:tr>
      <w:tr w:rsidR="001D3C91" w:rsidRPr="004300EF" w14:paraId="00FE020A" w14:textId="77777777" w:rsidTr="001D3C91">
        <w:trPr>
          <w:trHeight w:val="395"/>
          <w:jc w:val="center"/>
        </w:trPr>
        <w:tc>
          <w:tcPr>
            <w:tcW w:w="338" w:type="pct"/>
            <w:vAlign w:val="center"/>
          </w:tcPr>
          <w:p w14:paraId="1D01D5C5" w14:textId="77777777" w:rsidR="001D3C91" w:rsidRPr="004300EF" w:rsidRDefault="001D3C91" w:rsidP="001D3C91">
            <w:pPr>
              <w:contextualSpacing/>
            </w:pPr>
          </w:p>
        </w:tc>
        <w:tc>
          <w:tcPr>
            <w:tcW w:w="250" w:type="pct"/>
            <w:vAlign w:val="center"/>
          </w:tcPr>
          <w:p w14:paraId="6A72A308" w14:textId="77777777" w:rsidR="001D3C91" w:rsidRPr="004300EF" w:rsidRDefault="001D3C91" w:rsidP="001D3C91">
            <w:pPr>
              <w:contextualSpacing/>
            </w:pPr>
            <w:r w:rsidRPr="004300EF">
              <w:t>b.</w:t>
            </w:r>
          </w:p>
        </w:tc>
        <w:tc>
          <w:tcPr>
            <w:tcW w:w="3408" w:type="pct"/>
            <w:vAlign w:val="center"/>
          </w:tcPr>
          <w:p w14:paraId="4AE55A26" w14:textId="77777777" w:rsidR="001D3C91" w:rsidRPr="004300EF" w:rsidRDefault="001D3C91" w:rsidP="001D3C91">
            <w:pPr>
              <w:contextualSpacing/>
              <w:rPr>
                <w:bCs/>
              </w:rPr>
            </w:pPr>
            <w:r w:rsidRPr="004300EF">
              <w:rPr>
                <w:bCs/>
              </w:rPr>
              <w:t>Discuss the critical stages of growth in rice</w:t>
            </w:r>
            <w:r>
              <w:rPr>
                <w:bCs/>
              </w:rPr>
              <w:t>.</w:t>
            </w:r>
          </w:p>
        </w:tc>
        <w:tc>
          <w:tcPr>
            <w:tcW w:w="319" w:type="pct"/>
            <w:vAlign w:val="center"/>
          </w:tcPr>
          <w:p w14:paraId="5BC04164" w14:textId="77777777" w:rsidR="001D3C91" w:rsidRPr="004300EF" w:rsidRDefault="001D3C91" w:rsidP="001D3C91">
            <w:pPr>
              <w:contextualSpacing/>
              <w:jc w:val="center"/>
            </w:pPr>
            <w:r w:rsidRPr="004300EF">
              <w:t>CO5</w:t>
            </w:r>
          </w:p>
        </w:tc>
        <w:tc>
          <w:tcPr>
            <w:tcW w:w="256" w:type="pct"/>
            <w:vAlign w:val="center"/>
          </w:tcPr>
          <w:p w14:paraId="79996E25" w14:textId="77777777" w:rsidR="001D3C91" w:rsidRPr="004300EF" w:rsidRDefault="001D3C91" w:rsidP="001D3C91">
            <w:pPr>
              <w:contextualSpacing/>
              <w:jc w:val="center"/>
            </w:pPr>
            <w:r w:rsidRPr="004300EF">
              <w:t>U</w:t>
            </w:r>
          </w:p>
        </w:tc>
        <w:tc>
          <w:tcPr>
            <w:tcW w:w="429" w:type="pct"/>
            <w:vAlign w:val="center"/>
          </w:tcPr>
          <w:p w14:paraId="0E2372F6" w14:textId="77777777" w:rsidR="001D3C91" w:rsidRPr="004300EF" w:rsidRDefault="001D3C91" w:rsidP="001D3C91">
            <w:pPr>
              <w:contextualSpacing/>
              <w:jc w:val="center"/>
            </w:pPr>
            <w:r w:rsidRPr="004300EF">
              <w:t>7</w:t>
            </w:r>
          </w:p>
        </w:tc>
      </w:tr>
      <w:tr w:rsidR="001D3C91" w:rsidRPr="004300EF" w14:paraId="30DA3CC9" w14:textId="77777777" w:rsidTr="001D3C91">
        <w:trPr>
          <w:trHeight w:val="395"/>
          <w:jc w:val="center"/>
        </w:trPr>
        <w:tc>
          <w:tcPr>
            <w:tcW w:w="338" w:type="pct"/>
            <w:vAlign w:val="center"/>
          </w:tcPr>
          <w:p w14:paraId="2BA0F5BA" w14:textId="77777777" w:rsidR="001D3C91" w:rsidRPr="004300EF" w:rsidRDefault="001D3C91" w:rsidP="001D3C91">
            <w:pPr>
              <w:contextualSpacing/>
            </w:pPr>
          </w:p>
        </w:tc>
        <w:tc>
          <w:tcPr>
            <w:tcW w:w="250" w:type="pct"/>
            <w:vAlign w:val="center"/>
          </w:tcPr>
          <w:p w14:paraId="58FFADF9" w14:textId="77777777" w:rsidR="001D3C91" w:rsidRPr="004300EF" w:rsidRDefault="001D3C91" w:rsidP="001D3C91">
            <w:pPr>
              <w:contextualSpacing/>
            </w:pPr>
          </w:p>
        </w:tc>
        <w:tc>
          <w:tcPr>
            <w:tcW w:w="3408" w:type="pct"/>
            <w:vAlign w:val="center"/>
          </w:tcPr>
          <w:p w14:paraId="63C200C9" w14:textId="77777777" w:rsidR="001D3C91" w:rsidRPr="004300EF" w:rsidRDefault="001D3C91" w:rsidP="001D3C91">
            <w:pPr>
              <w:contextualSpacing/>
            </w:pPr>
          </w:p>
        </w:tc>
        <w:tc>
          <w:tcPr>
            <w:tcW w:w="319" w:type="pct"/>
            <w:vAlign w:val="center"/>
          </w:tcPr>
          <w:p w14:paraId="24A50094" w14:textId="77777777" w:rsidR="001D3C91" w:rsidRPr="004300EF" w:rsidRDefault="001D3C91" w:rsidP="001D3C91">
            <w:pPr>
              <w:contextualSpacing/>
              <w:jc w:val="center"/>
            </w:pPr>
          </w:p>
        </w:tc>
        <w:tc>
          <w:tcPr>
            <w:tcW w:w="256" w:type="pct"/>
            <w:vAlign w:val="center"/>
          </w:tcPr>
          <w:p w14:paraId="6913F445" w14:textId="77777777" w:rsidR="001D3C91" w:rsidRPr="004300EF" w:rsidRDefault="001D3C91" w:rsidP="001D3C91">
            <w:pPr>
              <w:contextualSpacing/>
              <w:jc w:val="center"/>
            </w:pPr>
          </w:p>
        </w:tc>
        <w:tc>
          <w:tcPr>
            <w:tcW w:w="429" w:type="pct"/>
            <w:vAlign w:val="center"/>
          </w:tcPr>
          <w:p w14:paraId="3D8EF859" w14:textId="77777777" w:rsidR="001D3C91" w:rsidRPr="004300EF" w:rsidRDefault="001D3C91" w:rsidP="001D3C91">
            <w:pPr>
              <w:contextualSpacing/>
              <w:jc w:val="center"/>
            </w:pPr>
          </w:p>
        </w:tc>
      </w:tr>
      <w:tr w:rsidR="001D3C91" w:rsidRPr="004300EF" w14:paraId="48CF00B4" w14:textId="77777777" w:rsidTr="001D3C91">
        <w:trPr>
          <w:trHeight w:val="395"/>
          <w:jc w:val="center"/>
        </w:trPr>
        <w:tc>
          <w:tcPr>
            <w:tcW w:w="338" w:type="pct"/>
            <w:vAlign w:val="center"/>
          </w:tcPr>
          <w:p w14:paraId="3F5AA550" w14:textId="77777777" w:rsidR="001D3C91" w:rsidRPr="004300EF" w:rsidRDefault="001D3C91" w:rsidP="001D3C91">
            <w:pPr>
              <w:contextualSpacing/>
            </w:pPr>
            <w:r w:rsidRPr="004300EF">
              <w:t>34.</w:t>
            </w:r>
          </w:p>
        </w:tc>
        <w:tc>
          <w:tcPr>
            <w:tcW w:w="250" w:type="pct"/>
            <w:vAlign w:val="center"/>
          </w:tcPr>
          <w:p w14:paraId="1384D40B" w14:textId="77777777" w:rsidR="001D3C91" w:rsidRPr="004300EF" w:rsidRDefault="001D3C91" w:rsidP="001D3C91">
            <w:pPr>
              <w:contextualSpacing/>
            </w:pPr>
            <w:r w:rsidRPr="004300EF">
              <w:t>a.</w:t>
            </w:r>
          </w:p>
        </w:tc>
        <w:tc>
          <w:tcPr>
            <w:tcW w:w="3408" w:type="pct"/>
            <w:vAlign w:val="center"/>
          </w:tcPr>
          <w:p w14:paraId="69C765A3" w14:textId="77777777" w:rsidR="001D3C91" w:rsidRPr="004300EF" w:rsidRDefault="001D3C91" w:rsidP="001D3C91">
            <w:pPr>
              <w:contextualSpacing/>
            </w:pPr>
            <w:r w:rsidRPr="004300EF">
              <w:t>Explain the biosynthetic pathway of cytokinin</w:t>
            </w:r>
            <w:r>
              <w:t>.</w:t>
            </w:r>
          </w:p>
        </w:tc>
        <w:tc>
          <w:tcPr>
            <w:tcW w:w="319" w:type="pct"/>
            <w:vAlign w:val="center"/>
          </w:tcPr>
          <w:p w14:paraId="21930E89" w14:textId="77777777" w:rsidR="001D3C91" w:rsidRPr="004300EF" w:rsidRDefault="001D3C91" w:rsidP="001D3C91">
            <w:pPr>
              <w:contextualSpacing/>
              <w:jc w:val="center"/>
            </w:pPr>
            <w:r w:rsidRPr="004300EF">
              <w:t>CO6</w:t>
            </w:r>
          </w:p>
        </w:tc>
        <w:tc>
          <w:tcPr>
            <w:tcW w:w="256" w:type="pct"/>
            <w:vAlign w:val="center"/>
          </w:tcPr>
          <w:p w14:paraId="21A15BF6" w14:textId="77777777" w:rsidR="001D3C91" w:rsidRPr="004300EF" w:rsidRDefault="001D3C91" w:rsidP="001D3C91">
            <w:pPr>
              <w:contextualSpacing/>
              <w:jc w:val="center"/>
            </w:pPr>
            <w:r w:rsidRPr="004300EF">
              <w:t>U</w:t>
            </w:r>
          </w:p>
        </w:tc>
        <w:tc>
          <w:tcPr>
            <w:tcW w:w="429" w:type="pct"/>
            <w:vAlign w:val="center"/>
          </w:tcPr>
          <w:p w14:paraId="4651BD11" w14:textId="77777777" w:rsidR="001D3C91" w:rsidRPr="004300EF" w:rsidRDefault="001D3C91" w:rsidP="001D3C91">
            <w:pPr>
              <w:contextualSpacing/>
              <w:jc w:val="center"/>
            </w:pPr>
            <w:r w:rsidRPr="004300EF">
              <w:t>8</w:t>
            </w:r>
          </w:p>
        </w:tc>
      </w:tr>
      <w:tr w:rsidR="001D3C91" w:rsidRPr="004300EF" w14:paraId="5DDCA06B" w14:textId="77777777" w:rsidTr="001D3C91">
        <w:trPr>
          <w:trHeight w:val="395"/>
          <w:jc w:val="center"/>
        </w:trPr>
        <w:tc>
          <w:tcPr>
            <w:tcW w:w="338" w:type="pct"/>
            <w:vAlign w:val="center"/>
          </w:tcPr>
          <w:p w14:paraId="485AD6D3" w14:textId="77777777" w:rsidR="001D3C91" w:rsidRPr="004300EF" w:rsidRDefault="001D3C91" w:rsidP="001D3C91">
            <w:pPr>
              <w:contextualSpacing/>
            </w:pPr>
          </w:p>
        </w:tc>
        <w:tc>
          <w:tcPr>
            <w:tcW w:w="250" w:type="pct"/>
            <w:vAlign w:val="center"/>
          </w:tcPr>
          <w:p w14:paraId="5FF049E5" w14:textId="77777777" w:rsidR="001D3C91" w:rsidRPr="004300EF" w:rsidRDefault="001D3C91" w:rsidP="001D3C91">
            <w:pPr>
              <w:contextualSpacing/>
            </w:pPr>
            <w:r w:rsidRPr="004300EF">
              <w:t>b.</w:t>
            </w:r>
          </w:p>
        </w:tc>
        <w:tc>
          <w:tcPr>
            <w:tcW w:w="3408" w:type="pct"/>
            <w:vAlign w:val="center"/>
          </w:tcPr>
          <w:p w14:paraId="204FCFF4" w14:textId="77777777" w:rsidR="001D3C91" w:rsidRPr="004300EF" w:rsidRDefault="001D3C91" w:rsidP="001D3C91">
            <w:pPr>
              <w:contextualSpacing/>
            </w:pPr>
            <w:r w:rsidRPr="004300EF">
              <w:t>Describe the practical application of plant growth regulators</w:t>
            </w:r>
            <w:r>
              <w:t>.</w:t>
            </w:r>
          </w:p>
        </w:tc>
        <w:tc>
          <w:tcPr>
            <w:tcW w:w="319" w:type="pct"/>
            <w:vAlign w:val="center"/>
          </w:tcPr>
          <w:p w14:paraId="30E97D7D" w14:textId="77777777" w:rsidR="001D3C91" w:rsidRPr="004300EF" w:rsidRDefault="001D3C91" w:rsidP="001D3C91">
            <w:pPr>
              <w:contextualSpacing/>
              <w:jc w:val="center"/>
            </w:pPr>
            <w:r w:rsidRPr="004300EF">
              <w:t>CO6</w:t>
            </w:r>
          </w:p>
        </w:tc>
        <w:tc>
          <w:tcPr>
            <w:tcW w:w="256" w:type="pct"/>
            <w:vAlign w:val="center"/>
          </w:tcPr>
          <w:p w14:paraId="087FE095" w14:textId="77777777" w:rsidR="001D3C91" w:rsidRPr="004300EF" w:rsidRDefault="001D3C91" w:rsidP="001D3C91">
            <w:pPr>
              <w:contextualSpacing/>
              <w:jc w:val="center"/>
            </w:pPr>
            <w:r w:rsidRPr="004300EF">
              <w:t>U</w:t>
            </w:r>
          </w:p>
        </w:tc>
        <w:tc>
          <w:tcPr>
            <w:tcW w:w="429" w:type="pct"/>
            <w:vAlign w:val="center"/>
          </w:tcPr>
          <w:p w14:paraId="2CD76223" w14:textId="77777777" w:rsidR="001D3C91" w:rsidRPr="004300EF" w:rsidRDefault="001D3C91" w:rsidP="001D3C91">
            <w:pPr>
              <w:contextualSpacing/>
              <w:jc w:val="center"/>
            </w:pPr>
            <w:r w:rsidRPr="004300EF">
              <w:t>7</w:t>
            </w:r>
          </w:p>
        </w:tc>
      </w:tr>
      <w:tr w:rsidR="001D3C91" w:rsidRPr="004300EF" w14:paraId="3EF40508" w14:textId="77777777" w:rsidTr="001D3C91">
        <w:trPr>
          <w:trHeight w:val="395"/>
          <w:jc w:val="center"/>
        </w:trPr>
        <w:tc>
          <w:tcPr>
            <w:tcW w:w="338" w:type="pct"/>
            <w:vAlign w:val="center"/>
          </w:tcPr>
          <w:p w14:paraId="7403228D" w14:textId="77777777" w:rsidR="001D3C91" w:rsidRPr="004300EF" w:rsidRDefault="001D3C91" w:rsidP="001D3C91">
            <w:pPr>
              <w:contextualSpacing/>
            </w:pPr>
          </w:p>
        </w:tc>
        <w:tc>
          <w:tcPr>
            <w:tcW w:w="250" w:type="pct"/>
            <w:vAlign w:val="center"/>
          </w:tcPr>
          <w:p w14:paraId="37517AD4" w14:textId="77777777" w:rsidR="001D3C91" w:rsidRPr="004300EF" w:rsidRDefault="001D3C91" w:rsidP="001D3C91">
            <w:pPr>
              <w:contextualSpacing/>
            </w:pPr>
          </w:p>
        </w:tc>
        <w:tc>
          <w:tcPr>
            <w:tcW w:w="3408" w:type="pct"/>
            <w:vAlign w:val="center"/>
          </w:tcPr>
          <w:p w14:paraId="4BE1D761" w14:textId="77777777" w:rsidR="001D3C91" w:rsidRPr="004300EF" w:rsidRDefault="001D3C91" w:rsidP="001D3C91">
            <w:pPr>
              <w:contextualSpacing/>
            </w:pPr>
          </w:p>
        </w:tc>
        <w:tc>
          <w:tcPr>
            <w:tcW w:w="319" w:type="pct"/>
            <w:vAlign w:val="center"/>
          </w:tcPr>
          <w:p w14:paraId="32107F34" w14:textId="77777777" w:rsidR="001D3C91" w:rsidRPr="004300EF" w:rsidRDefault="001D3C91" w:rsidP="001D3C91">
            <w:pPr>
              <w:contextualSpacing/>
              <w:jc w:val="center"/>
            </w:pPr>
          </w:p>
        </w:tc>
        <w:tc>
          <w:tcPr>
            <w:tcW w:w="256" w:type="pct"/>
            <w:vAlign w:val="center"/>
          </w:tcPr>
          <w:p w14:paraId="3DECB4FF" w14:textId="77777777" w:rsidR="001D3C91" w:rsidRPr="004300EF" w:rsidRDefault="001D3C91" w:rsidP="001D3C91">
            <w:pPr>
              <w:contextualSpacing/>
              <w:jc w:val="center"/>
            </w:pPr>
          </w:p>
        </w:tc>
        <w:tc>
          <w:tcPr>
            <w:tcW w:w="429" w:type="pct"/>
            <w:vAlign w:val="center"/>
          </w:tcPr>
          <w:p w14:paraId="3CE882F0" w14:textId="77777777" w:rsidR="001D3C91" w:rsidRPr="004300EF" w:rsidRDefault="001D3C91" w:rsidP="001D3C91">
            <w:pPr>
              <w:contextualSpacing/>
              <w:jc w:val="center"/>
            </w:pPr>
          </w:p>
        </w:tc>
      </w:tr>
      <w:tr w:rsidR="001D3C91" w:rsidRPr="004300EF" w14:paraId="00F63423" w14:textId="77777777" w:rsidTr="001D3C91">
        <w:trPr>
          <w:trHeight w:val="395"/>
          <w:jc w:val="center"/>
        </w:trPr>
        <w:tc>
          <w:tcPr>
            <w:tcW w:w="338" w:type="pct"/>
            <w:vAlign w:val="center"/>
          </w:tcPr>
          <w:p w14:paraId="3271E790" w14:textId="77777777" w:rsidR="001D3C91" w:rsidRPr="004300EF" w:rsidRDefault="001D3C91" w:rsidP="001D3C91">
            <w:pPr>
              <w:contextualSpacing/>
            </w:pPr>
            <w:r w:rsidRPr="004300EF">
              <w:t>35.</w:t>
            </w:r>
          </w:p>
        </w:tc>
        <w:tc>
          <w:tcPr>
            <w:tcW w:w="250" w:type="pct"/>
            <w:vAlign w:val="center"/>
          </w:tcPr>
          <w:p w14:paraId="56CD491E" w14:textId="77777777" w:rsidR="001D3C91" w:rsidRPr="004300EF" w:rsidRDefault="001D3C91" w:rsidP="001D3C91">
            <w:pPr>
              <w:contextualSpacing/>
            </w:pPr>
            <w:r w:rsidRPr="004300EF">
              <w:t>a.</w:t>
            </w:r>
          </w:p>
        </w:tc>
        <w:tc>
          <w:tcPr>
            <w:tcW w:w="3408" w:type="pct"/>
            <w:vAlign w:val="center"/>
          </w:tcPr>
          <w:p w14:paraId="1C7ADA85" w14:textId="77777777" w:rsidR="001D3C91" w:rsidRPr="004300EF" w:rsidRDefault="001D3C91" w:rsidP="001D3C91">
            <w:pPr>
              <w:contextualSpacing/>
            </w:pPr>
            <w:r w:rsidRPr="004300EF">
              <w:t>Discuss the role and deficiency symptoms of micro nutrients</w:t>
            </w:r>
            <w:r>
              <w:t>.</w:t>
            </w:r>
          </w:p>
        </w:tc>
        <w:tc>
          <w:tcPr>
            <w:tcW w:w="319" w:type="pct"/>
            <w:vAlign w:val="center"/>
          </w:tcPr>
          <w:p w14:paraId="301DD2E5" w14:textId="77777777" w:rsidR="001D3C91" w:rsidRPr="004300EF" w:rsidRDefault="001D3C91" w:rsidP="001D3C91">
            <w:pPr>
              <w:contextualSpacing/>
              <w:jc w:val="center"/>
            </w:pPr>
            <w:r w:rsidRPr="004300EF">
              <w:t>CO3</w:t>
            </w:r>
          </w:p>
        </w:tc>
        <w:tc>
          <w:tcPr>
            <w:tcW w:w="256" w:type="pct"/>
            <w:vAlign w:val="center"/>
          </w:tcPr>
          <w:p w14:paraId="033065F9" w14:textId="77777777" w:rsidR="001D3C91" w:rsidRPr="004300EF" w:rsidRDefault="001D3C91" w:rsidP="001D3C91">
            <w:pPr>
              <w:contextualSpacing/>
              <w:jc w:val="center"/>
            </w:pPr>
            <w:r w:rsidRPr="004300EF">
              <w:t>U</w:t>
            </w:r>
          </w:p>
        </w:tc>
        <w:tc>
          <w:tcPr>
            <w:tcW w:w="429" w:type="pct"/>
            <w:vAlign w:val="center"/>
          </w:tcPr>
          <w:p w14:paraId="72C4BF92" w14:textId="77777777" w:rsidR="001D3C91" w:rsidRPr="004300EF" w:rsidRDefault="001D3C91" w:rsidP="001D3C91">
            <w:pPr>
              <w:contextualSpacing/>
              <w:jc w:val="center"/>
            </w:pPr>
            <w:r w:rsidRPr="004300EF">
              <w:t>10</w:t>
            </w:r>
          </w:p>
        </w:tc>
      </w:tr>
      <w:tr w:rsidR="001D3C91" w:rsidRPr="004300EF" w14:paraId="48E6E24C" w14:textId="77777777" w:rsidTr="001D3C91">
        <w:trPr>
          <w:trHeight w:val="395"/>
          <w:jc w:val="center"/>
        </w:trPr>
        <w:tc>
          <w:tcPr>
            <w:tcW w:w="338" w:type="pct"/>
            <w:vAlign w:val="center"/>
          </w:tcPr>
          <w:p w14:paraId="003AE315" w14:textId="77777777" w:rsidR="001D3C91" w:rsidRPr="004300EF" w:rsidRDefault="001D3C91" w:rsidP="001D3C91">
            <w:pPr>
              <w:contextualSpacing/>
            </w:pPr>
          </w:p>
        </w:tc>
        <w:tc>
          <w:tcPr>
            <w:tcW w:w="250" w:type="pct"/>
            <w:vAlign w:val="center"/>
          </w:tcPr>
          <w:p w14:paraId="6E26513A" w14:textId="77777777" w:rsidR="001D3C91" w:rsidRPr="004300EF" w:rsidRDefault="001D3C91" w:rsidP="001D3C91">
            <w:pPr>
              <w:contextualSpacing/>
            </w:pPr>
            <w:r w:rsidRPr="004300EF">
              <w:t>b.</w:t>
            </w:r>
          </w:p>
        </w:tc>
        <w:tc>
          <w:tcPr>
            <w:tcW w:w="3408" w:type="pct"/>
            <w:vAlign w:val="center"/>
          </w:tcPr>
          <w:p w14:paraId="4F07170A" w14:textId="77777777" w:rsidR="001D3C91" w:rsidRPr="004300EF" w:rsidRDefault="001D3C91" w:rsidP="001D3C91">
            <w:pPr>
              <w:contextualSpacing/>
              <w:rPr>
                <w:bCs/>
              </w:rPr>
            </w:pPr>
            <w:r w:rsidRPr="004300EF">
              <w:rPr>
                <w:bCs/>
              </w:rPr>
              <w:t>Define Stomata, Guttation and Permanent wilting point</w:t>
            </w:r>
            <w:r>
              <w:rPr>
                <w:bCs/>
              </w:rPr>
              <w:t>.</w:t>
            </w:r>
          </w:p>
        </w:tc>
        <w:tc>
          <w:tcPr>
            <w:tcW w:w="319" w:type="pct"/>
            <w:vAlign w:val="center"/>
          </w:tcPr>
          <w:p w14:paraId="5E0BBD76" w14:textId="77777777" w:rsidR="001D3C91" w:rsidRPr="004300EF" w:rsidRDefault="001D3C91" w:rsidP="001D3C91">
            <w:pPr>
              <w:contextualSpacing/>
              <w:jc w:val="center"/>
            </w:pPr>
            <w:r w:rsidRPr="004300EF">
              <w:t>CO2</w:t>
            </w:r>
          </w:p>
        </w:tc>
        <w:tc>
          <w:tcPr>
            <w:tcW w:w="256" w:type="pct"/>
            <w:vAlign w:val="center"/>
          </w:tcPr>
          <w:p w14:paraId="0370481D" w14:textId="77777777" w:rsidR="001D3C91" w:rsidRPr="004300EF" w:rsidRDefault="001D3C91" w:rsidP="001D3C91">
            <w:pPr>
              <w:contextualSpacing/>
              <w:jc w:val="center"/>
            </w:pPr>
            <w:r w:rsidRPr="004300EF">
              <w:t>U</w:t>
            </w:r>
          </w:p>
        </w:tc>
        <w:tc>
          <w:tcPr>
            <w:tcW w:w="429" w:type="pct"/>
            <w:vAlign w:val="center"/>
          </w:tcPr>
          <w:p w14:paraId="058B37C3" w14:textId="77777777" w:rsidR="001D3C91" w:rsidRPr="004300EF" w:rsidRDefault="001D3C91" w:rsidP="001D3C91">
            <w:pPr>
              <w:contextualSpacing/>
              <w:jc w:val="center"/>
            </w:pPr>
            <w:r w:rsidRPr="004300EF">
              <w:t>6</w:t>
            </w:r>
          </w:p>
        </w:tc>
      </w:tr>
    </w:tbl>
    <w:p w14:paraId="5C8448C3" w14:textId="77777777" w:rsidR="001D3C91" w:rsidRPr="004300EF" w:rsidRDefault="001D3C91" w:rsidP="0030423A">
      <w:pPr>
        <w:contextualSpacing/>
      </w:pPr>
      <w:r w:rsidRPr="004300EF">
        <w:rPr>
          <w:b/>
          <w:bCs/>
        </w:rPr>
        <w:t>CO</w:t>
      </w:r>
      <w:r w:rsidRPr="004300EF">
        <w:t xml:space="preserve"> – COURSE OUTCOME</w:t>
      </w:r>
      <w:r w:rsidRPr="004300EF">
        <w:tab/>
      </w:r>
      <w:r w:rsidRPr="004300EF">
        <w:tab/>
      </w:r>
      <w:r w:rsidRPr="004300EF">
        <w:tab/>
      </w:r>
      <w:r w:rsidRPr="004300EF">
        <w:tab/>
      </w:r>
      <w:r w:rsidRPr="004300EF">
        <w:tab/>
      </w:r>
      <w:r w:rsidRPr="004300EF">
        <w:rPr>
          <w:b/>
          <w:bCs/>
        </w:rPr>
        <w:t>BL</w:t>
      </w:r>
      <w:r w:rsidRPr="004300EF">
        <w:t xml:space="preserve"> – BLOOM’S LEVEL</w:t>
      </w:r>
    </w:p>
    <w:p w14:paraId="59E841CC" w14:textId="77777777" w:rsidR="001D3C91" w:rsidRPr="004300EF"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4300EF" w14:paraId="444A1443" w14:textId="77777777" w:rsidTr="00511FC5">
        <w:tc>
          <w:tcPr>
            <w:tcW w:w="838" w:type="dxa"/>
          </w:tcPr>
          <w:p w14:paraId="3E310A99" w14:textId="77777777" w:rsidR="001D3C91" w:rsidRPr="004300EF" w:rsidRDefault="001D3C91" w:rsidP="0030423A">
            <w:pPr>
              <w:contextualSpacing/>
            </w:pPr>
          </w:p>
        </w:tc>
        <w:tc>
          <w:tcPr>
            <w:tcW w:w="9652" w:type="dxa"/>
          </w:tcPr>
          <w:p w14:paraId="7A70611A" w14:textId="77777777" w:rsidR="001D3C91" w:rsidRPr="004300EF" w:rsidRDefault="001D3C91" w:rsidP="0030423A">
            <w:pPr>
              <w:contextualSpacing/>
              <w:jc w:val="center"/>
              <w:rPr>
                <w:b/>
              </w:rPr>
            </w:pPr>
            <w:r w:rsidRPr="004300EF">
              <w:rPr>
                <w:b/>
              </w:rPr>
              <w:t>COURSE OUTCOMES</w:t>
            </w:r>
          </w:p>
        </w:tc>
      </w:tr>
      <w:tr w:rsidR="001D3C91" w:rsidRPr="004300EF" w14:paraId="628DDBCD" w14:textId="77777777" w:rsidTr="00511FC5">
        <w:tc>
          <w:tcPr>
            <w:tcW w:w="838" w:type="dxa"/>
          </w:tcPr>
          <w:p w14:paraId="68F824E1" w14:textId="77777777" w:rsidR="001D3C91" w:rsidRPr="004300EF" w:rsidRDefault="001D3C91" w:rsidP="0030423A">
            <w:pPr>
              <w:contextualSpacing/>
              <w:rPr>
                <w:bCs/>
              </w:rPr>
            </w:pPr>
            <w:r w:rsidRPr="004300EF">
              <w:rPr>
                <w:bCs/>
              </w:rPr>
              <w:t>CO1</w:t>
            </w:r>
          </w:p>
        </w:tc>
        <w:tc>
          <w:tcPr>
            <w:tcW w:w="9652" w:type="dxa"/>
            <w:vAlign w:val="center"/>
          </w:tcPr>
          <w:p w14:paraId="12ABC414" w14:textId="77777777" w:rsidR="001D3C91" w:rsidRPr="004300EF" w:rsidRDefault="001D3C91" w:rsidP="001D3C91">
            <w:pPr>
              <w:widowControl w:val="0"/>
              <w:tabs>
                <w:tab w:val="left" w:pos="960"/>
                <w:tab w:val="left" w:pos="961"/>
              </w:tabs>
              <w:autoSpaceDE w:val="0"/>
              <w:autoSpaceDN w:val="0"/>
              <w:spacing w:line="268" w:lineRule="exact"/>
            </w:pPr>
            <w:r w:rsidRPr="004300EF">
              <w:rPr>
                <w:color w:val="000000" w:themeColor="text1"/>
              </w:rPr>
              <w:t>Understand the physiology of plant tissues and cells</w:t>
            </w:r>
          </w:p>
        </w:tc>
      </w:tr>
      <w:tr w:rsidR="001D3C91" w:rsidRPr="004300EF" w14:paraId="544B6FC8" w14:textId="77777777" w:rsidTr="00511FC5">
        <w:tc>
          <w:tcPr>
            <w:tcW w:w="838" w:type="dxa"/>
          </w:tcPr>
          <w:p w14:paraId="77362B93" w14:textId="77777777" w:rsidR="001D3C91" w:rsidRPr="004300EF" w:rsidRDefault="001D3C91" w:rsidP="0030423A">
            <w:pPr>
              <w:contextualSpacing/>
              <w:rPr>
                <w:bCs/>
              </w:rPr>
            </w:pPr>
            <w:r w:rsidRPr="004300EF">
              <w:rPr>
                <w:bCs/>
              </w:rPr>
              <w:t>CO2</w:t>
            </w:r>
          </w:p>
        </w:tc>
        <w:tc>
          <w:tcPr>
            <w:tcW w:w="9652" w:type="dxa"/>
            <w:vAlign w:val="center"/>
          </w:tcPr>
          <w:p w14:paraId="74329A04" w14:textId="77777777" w:rsidR="001D3C91" w:rsidRPr="004300EF" w:rsidRDefault="001D3C91" w:rsidP="001D3C91">
            <w:pPr>
              <w:widowControl w:val="0"/>
              <w:tabs>
                <w:tab w:val="left" w:pos="960"/>
                <w:tab w:val="left" w:pos="961"/>
              </w:tabs>
              <w:autoSpaceDE w:val="0"/>
              <w:autoSpaceDN w:val="0"/>
              <w:spacing w:line="268" w:lineRule="exact"/>
            </w:pPr>
            <w:r w:rsidRPr="004300EF">
              <w:rPr>
                <w:color w:val="000000" w:themeColor="text1"/>
              </w:rPr>
              <w:t>Remember water movement in plant systems like diffusion and osmosis</w:t>
            </w:r>
          </w:p>
        </w:tc>
      </w:tr>
      <w:tr w:rsidR="001D3C91" w:rsidRPr="004300EF" w14:paraId="1F9C147F" w14:textId="77777777" w:rsidTr="00511FC5">
        <w:tc>
          <w:tcPr>
            <w:tcW w:w="838" w:type="dxa"/>
          </w:tcPr>
          <w:p w14:paraId="6D0C2DE3" w14:textId="77777777" w:rsidR="001D3C91" w:rsidRPr="004300EF" w:rsidRDefault="001D3C91" w:rsidP="0030423A">
            <w:pPr>
              <w:contextualSpacing/>
              <w:rPr>
                <w:bCs/>
              </w:rPr>
            </w:pPr>
            <w:r w:rsidRPr="004300EF">
              <w:rPr>
                <w:bCs/>
              </w:rPr>
              <w:t>CO3</w:t>
            </w:r>
          </w:p>
        </w:tc>
        <w:tc>
          <w:tcPr>
            <w:tcW w:w="9652" w:type="dxa"/>
            <w:vAlign w:val="center"/>
          </w:tcPr>
          <w:p w14:paraId="07493C54" w14:textId="77777777" w:rsidR="001D3C91" w:rsidRPr="004300EF" w:rsidRDefault="001D3C91" w:rsidP="001D3C91">
            <w:pPr>
              <w:widowControl w:val="0"/>
              <w:tabs>
                <w:tab w:val="left" w:pos="960"/>
                <w:tab w:val="left" w:pos="961"/>
              </w:tabs>
              <w:autoSpaceDE w:val="0"/>
              <w:autoSpaceDN w:val="0"/>
              <w:spacing w:line="268" w:lineRule="exact"/>
            </w:pPr>
            <w:r w:rsidRPr="004300EF">
              <w:rPr>
                <w:color w:val="000000" w:themeColor="text1"/>
              </w:rPr>
              <w:t>Apply the concept of water relations, mineral uptake in the field of agriculture</w:t>
            </w:r>
          </w:p>
        </w:tc>
      </w:tr>
      <w:tr w:rsidR="001D3C91" w:rsidRPr="004300EF" w14:paraId="2BCBD582" w14:textId="77777777" w:rsidTr="00511FC5">
        <w:tc>
          <w:tcPr>
            <w:tcW w:w="838" w:type="dxa"/>
          </w:tcPr>
          <w:p w14:paraId="41CB0588" w14:textId="77777777" w:rsidR="001D3C91" w:rsidRPr="004300EF" w:rsidRDefault="001D3C91" w:rsidP="0030423A">
            <w:pPr>
              <w:contextualSpacing/>
              <w:rPr>
                <w:bCs/>
              </w:rPr>
            </w:pPr>
            <w:r w:rsidRPr="004300EF">
              <w:rPr>
                <w:bCs/>
              </w:rPr>
              <w:t>CO4</w:t>
            </w:r>
          </w:p>
        </w:tc>
        <w:tc>
          <w:tcPr>
            <w:tcW w:w="9652" w:type="dxa"/>
            <w:vAlign w:val="center"/>
          </w:tcPr>
          <w:p w14:paraId="24A0117E" w14:textId="77777777" w:rsidR="001D3C91" w:rsidRPr="004300EF" w:rsidRDefault="001D3C91" w:rsidP="001D3C91">
            <w:pPr>
              <w:widowControl w:val="0"/>
              <w:tabs>
                <w:tab w:val="left" w:pos="960"/>
                <w:tab w:val="left" w:pos="961"/>
              </w:tabs>
              <w:autoSpaceDE w:val="0"/>
              <w:autoSpaceDN w:val="0"/>
              <w:spacing w:line="268" w:lineRule="exact"/>
            </w:pPr>
            <w:r w:rsidRPr="004300EF">
              <w:rPr>
                <w:color w:val="000000" w:themeColor="text1"/>
              </w:rPr>
              <w:t>Summarize the various physiological processes</w:t>
            </w:r>
          </w:p>
        </w:tc>
      </w:tr>
      <w:tr w:rsidR="001D3C91" w:rsidRPr="004300EF" w14:paraId="4B468AF6" w14:textId="77777777" w:rsidTr="00511FC5">
        <w:tc>
          <w:tcPr>
            <w:tcW w:w="838" w:type="dxa"/>
          </w:tcPr>
          <w:p w14:paraId="45CAA1AF" w14:textId="77777777" w:rsidR="001D3C91" w:rsidRPr="004300EF" w:rsidRDefault="001D3C91" w:rsidP="0030423A">
            <w:pPr>
              <w:contextualSpacing/>
              <w:rPr>
                <w:bCs/>
              </w:rPr>
            </w:pPr>
            <w:r w:rsidRPr="004300EF">
              <w:rPr>
                <w:bCs/>
              </w:rPr>
              <w:t>CO5</w:t>
            </w:r>
          </w:p>
        </w:tc>
        <w:tc>
          <w:tcPr>
            <w:tcW w:w="9652" w:type="dxa"/>
            <w:vAlign w:val="center"/>
          </w:tcPr>
          <w:p w14:paraId="09A99F07" w14:textId="77777777" w:rsidR="001D3C91" w:rsidRPr="004300EF" w:rsidRDefault="001D3C91" w:rsidP="001D3C91">
            <w:pPr>
              <w:widowControl w:val="0"/>
              <w:tabs>
                <w:tab w:val="left" w:pos="960"/>
                <w:tab w:val="left" w:pos="961"/>
              </w:tabs>
              <w:autoSpaceDE w:val="0"/>
              <w:autoSpaceDN w:val="0"/>
              <w:spacing w:line="268" w:lineRule="exact"/>
            </w:pPr>
            <w:r w:rsidRPr="004300EF">
              <w:rPr>
                <w:color w:val="000000" w:themeColor="text1"/>
              </w:rPr>
              <w:t>Measure and analyze the physiological parameters of crops</w:t>
            </w:r>
          </w:p>
        </w:tc>
      </w:tr>
      <w:tr w:rsidR="001D3C91" w:rsidRPr="004300EF" w14:paraId="7BA1E843" w14:textId="77777777" w:rsidTr="00511FC5">
        <w:tc>
          <w:tcPr>
            <w:tcW w:w="838" w:type="dxa"/>
          </w:tcPr>
          <w:p w14:paraId="6C4DDAC7" w14:textId="77777777" w:rsidR="001D3C91" w:rsidRPr="004300EF" w:rsidRDefault="001D3C91" w:rsidP="0030423A">
            <w:pPr>
              <w:contextualSpacing/>
              <w:rPr>
                <w:bCs/>
              </w:rPr>
            </w:pPr>
            <w:r w:rsidRPr="004300EF">
              <w:rPr>
                <w:bCs/>
              </w:rPr>
              <w:t>CO6</w:t>
            </w:r>
          </w:p>
        </w:tc>
        <w:tc>
          <w:tcPr>
            <w:tcW w:w="9652" w:type="dxa"/>
            <w:vAlign w:val="bottom"/>
          </w:tcPr>
          <w:p w14:paraId="01CEF537" w14:textId="77777777" w:rsidR="001D3C91" w:rsidRPr="004300EF" w:rsidRDefault="001D3C91" w:rsidP="001D3C91">
            <w:pPr>
              <w:widowControl w:val="0"/>
              <w:tabs>
                <w:tab w:val="left" w:pos="960"/>
                <w:tab w:val="left" w:pos="961"/>
              </w:tabs>
              <w:autoSpaceDE w:val="0"/>
              <w:autoSpaceDN w:val="0"/>
              <w:spacing w:line="268" w:lineRule="exact"/>
            </w:pPr>
            <w:r w:rsidRPr="004300EF">
              <w:rPr>
                <w:color w:val="000000" w:themeColor="text1"/>
              </w:rPr>
              <w:t>Practice the use of growth regulators correctly to solve physiological problems</w:t>
            </w:r>
          </w:p>
        </w:tc>
      </w:tr>
    </w:tbl>
    <w:p w14:paraId="0D5855C5" w14:textId="77777777" w:rsidR="001D3C91" w:rsidRPr="004300EF"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4300EF" w14:paraId="5B1C1C7A" w14:textId="77777777" w:rsidTr="00511FC5">
        <w:trPr>
          <w:trHeight w:val="271"/>
          <w:jc w:val="center"/>
        </w:trPr>
        <w:tc>
          <w:tcPr>
            <w:tcW w:w="10485" w:type="dxa"/>
            <w:gridSpan w:val="8"/>
          </w:tcPr>
          <w:p w14:paraId="10DF21B0" w14:textId="77777777" w:rsidR="001D3C91" w:rsidRPr="004300EF" w:rsidRDefault="001D3C91" w:rsidP="0030423A">
            <w:pPr>
              <w:contextualSpacing/>
              <w:jc w:val="center"/>
              <w:rPr>
                <w:b/>
              </w:rPr>
            </w:pPr>
            <w:r w:rsidRPr="004300EF">
              <w:rPr>
                <w:b/>
              </w:rPr>
              <w:t>Assessment Pattern as per Bloom’s Taxonomy</w:t>
            </w:r>
          </w:p>
        </w:tc>
      </w:tr>
      <w:tr w:rsidR="001D3C91" w:rsidRPr="004300EF" w14:paraId="5C67B4C1" w14:textId="77777777" w:rsidTr="00511FC5">
        <w:trPr>
          <w:trHeight w:val="271"/>
          <w:jc w:val="center"/>
        </w:trPr>
        <w:tc>
          <w:tcPr>
            <w:tcW w:w="954" w:type="dxa"/>
          </w:tcPr>
          <w:p w14:paraId="607D4F5B" w14:textId="77777777" w:rsidR="001D3C91" w:rsidRPr="004300EF" w:rsidRDefault="001D3C91" w:rsidP="0030423A">
            <w:pPr>
              <w:contextualSpacing/>
              <w:jc w:val="center"/>
              <w:rPr>
                <w:b/>
                <w:bCs/>
              </w:rPr>
            </w:pPr>
            <w:r w:rsidRPr="004300EF">
              <w:rPr>
                <w:b/>
                <w:bCs/>
              </w:rPr>
              <w:t>CO / P</w:t>
            </w:r>
          </w:p>
        </w:tc>
        <w:tc>
          <w:tcPr>
            <w:tcW w:w="2296" w:type="dxa"/>
          </w:tcPr>
          <w:p w14:paraId="425A4A7F" w14:textId="77777777" w:rsidR="001D3C91" w:rsidRPr="004300EF" w:rsidRDefault="001D3C91" w:rsidP="0030423A">
            <w:pPr>
              <w:contextualSpacing/>
              <w:jc w:val="center"/>
              <w:rPr>
                <w:b/>
              </w:rPr>
            </w:pPr>
            <w:r w:rsidRPr="004300EF">
              <w:rPr>
                <w:b/>
              </w:rPr>
              <w:t>R</w:t>
            </w:r>
          </w:p>
        </w:tc>
        <w:tc>
          <w:tcPr>
            <w:tcW w:w="1476" w:type="dxa"/>
          </w:tcPr>
          <w:p w14:paraId="1CE8CE51" w14:textId="77777777" w:rsidR="001D3C91" w:rsidRPr="004300EF" w:rsidRDefault="001D3C91" w:rsidP="0030423A">
            <w:pPr>
              <w:contextualSpacing/>
              <w:jc w:val="center"/>
              <w:rPr>
                <w:b/>
              </w:rPr>
            </w:pPr>
            <w:r w:rsidRPr="004300EF">
              <w:rPr>
                <w:b/>
              </w:rPr>
              <w:t>U</w:t>
            </w:r>
          </w:p>
        </w:tc>
        <w:tc>
          <w:tcPr>
            <w:tcW w:w="1035" w:type="dxa"/>
          </w:tcPr>
          <w:p w14:paraId="2A3FCDA6" w14:textId="77777777" w:rsidR="001D3C91" w:rsidRPr="004300EF" w:rsidRDefault="001D3C91" w:rsidP="0030423A">
            <w:pPr>
              <w:contextualSpacing/>
              <w:jc w:val="center"/>
              <w:rPr>
                <w:b/>
              </w:rPr>
            </w:pPr>
            <w:r w:rsidRPr="004300EF">
              <w:rPr>
                <w:b/>
              </w:rPr>
              <w:t>A</w:t>
            </w:r>
          </w:p>
        </w:tc>
        <w:tc>
          <w:tcPr>
            <w:tcW w:w="1479" w:type="dxa"/>
          </w:tcPr>
          <w:p w14:paraId="6CC11312" w14:textId="77777777" w:rsidR="001D3C91" w:rsidRPr="004300EF" w:rsidRDefault="001D3C91" w:rsidP="0030423A">
            <w:pPr>
              <w:contextualSpacing/>
              <w:jc w:val="center"/>
              <w:rPr>
                <w:b/>
              </w:rPr>
            </w:pPr>
            <w:r w:rsidRPr="004300EF">
              <w:rPr>
                <w:b/>
              </w:rPr>
              <w:t>An</w:t>
            </w:r>
          </w:p>
        </w:tc>
        <w:tc>
          <w:tcPr>
            <w:tcW w:w="1329" w:type="dxa"/>
          </w:tcPr>
          <w:p w14:paraId="46059B77" w14:textId="77777777" w:rsidR="001D3C91" w:rsidRPr="004300EF" w:rsidRDefault="001D3C91" w:rsidP="0030423A">
            <w:pPr>
              <w:contextualSpacing/>
              <w:jc w:val="center"/>
              <w:rPr>
                <w:b/>
              </w:rPr>
            </w:pPr>
            <w:r w:rsidRPr="004300EF">
              <w:rPr>
                <w:b/>
              </w:rPr>
              <w:t>E</w:t>
            </w:r>
          </w:p>
        </w:tc>
        <w:tc>
          <w:tcPr>
            <w:tcW w:w="879" w:type="dxa"/>
          </w:tcPr>
          <w:p w14:paraId="6029FCDE" w14:textId="77777777" w:rsidR="001D3C91" w:rsidRPr="004300EF" w:rsidRDefault="001D3C91" w:rsidP="0030423A">
            <w:pPr>
              <w:contextualSpacing/>
              <w:jc w:val="center"/>
              <w:rPr>
                <w:b/>
              </w:rPr>
            </w:pPr>
            <w:r w:rsidRPr="004300EF">
              <w:rPr>
                <w:b/>
              </w:rPr>
              <w:t>C</w:t>
            </w:r>
          </w:p>
        </w:tc>
        <w:tc>
          <w:tcPr>
            <w:tcW w:w="1037" w:type="dxa"/>
          </w:tcPr>
          <w:p w14:paraId="45D6CC48" w14:textId="77777777" w:rsidR="001D3C91" w:rsidRPr="004300EF" w:rsidRDefault="001D3C91" w:rsidP="0030423A">
            <w:pPr>
              <w:contextualSpacing/>
              <w:jc w:val="center"/>
              <w:rPr>
                <w:b/>
              </w:rPr>
            </w:pPr>
            <w:r w:rsidRPr="004300EF">
              <w:rPr>
                <w:b/>
              </w:rPr>
              <w:t>Total</w:t>
            </w:r>
          </w:p>
        </w:tc>
      </w:tr>
      <w:tr w:rsidR="001D3C91" w:rsidRPr="004300EF" w14:paraId="70D2843E" w14:textId="77777777" w:rsidTr="00511FC5">
        <w:trPr>
          <w:trHeight w:val="271"/>
          <w:jc w:val="center"/>
        </w:trPr>
        <w:tc>
          <w:tcPr>
            <w:tcW w:w="954" w:type="dxa"/>
          </w:tcPr>
          <w:p w14:paraId="118E3EB6" w14:textId="77777777" w:rsidR="001D3C91" w:rsidRPr="004300EF" w:rsidRDefault="001D3C91" w:rsidP="001D3C91">
            <w:pPr>
              <w:contextualSpacing/>
              <w:jc w:val="center"/>
              <w:rPr>
                <w:bCs/>
              </w:rPr>
            </w:pPr>
            <w:r w:rsidRPr="004300EF">
              <w:rPr>
                <w:bCs/>
              </w:rPr>
              <w:t>CO1</w:t>
            </w:r>
          </w:p>
        </w:tc>
        <w:tc>
          <w:tcPr>
            <w:tcW w:w="2296" w:type="dxa"/>
          </w:tcPr>
          <w:p w14:paraId="1908837E" w14:textId="77777777" w:rsidR="001D3C91" w:rsidRPr="004300EF" w:rsidRDefault="001D3C91" w:rsidP="001D3C91">
            <w:pPr>
              <w:contextualSpacing/>
              <w:jc w:val="center"/>
            </w:pPr>
            <w:r w:rsidRPr="004300EF">
              <w:t>2</w:t>
            </w:r>
          </w:p>
        </w:tc>
        <w:tc>
          <w:tcPr>
            <w:tcW w:w="1476" w:type="dxa"/>
          </w:tcPr>
          <w:p w14:paraId="76A9352A" w14:textId="77777777" w:rsidR="001D3C91" w:rsidRPr="004300EF" w:rsidRDefault="001D3C91" w:rsidP="001D3C91">
            <w:pPr>
              <w:contextualSpacing/>
              <w:jc w:val="center"/>
            </w:pPr>
            <w:r w:rsidRPr="004300EF">
              <w:t>10</w:t>
            </w:r>
          </w:p>
        </w:tc>
        <w:tc>
          <w:tcPr>
            <w:tcW w:w="1035" w:type="dxa"/>
          </w:tcPr>
          <w:p w14:paraId="54697588" w14:textId="77777777" w:rsidR="001D3C91" w:rsidRPr="004300EF" w:rsidRDefault="001D3C91" w:rsidP="001D3C91">
            <w:pPr>
              <w:contextualSpacing/>
              <w:jc w:val="center"/>
            </w:pPr>
            <w:r w:rsidRPr="004300EF">
              <w:t>-</w:t>
            </w:r>
          </w:p>
        </w:tc>
        <w:tc>
          <w:tcPr>
            <w:tcW w:w="1479" w:type="dxa"/>
          </w:tcPr>
          <w:p w14:paraId="6CCEC42F" w14:textId="77777777" w:rsidR="001D3C91" w:rsidRPr="004300EF" w:rsidRDefault="001D3C91" w:rsidP="001D3C91">
            <w:pPr>
              <w:contextualSpacing/>
              <w:jc w:val="center"/>
            </w:pPr>
            <w:r w:rsidRPr="004300EF">
              <w:t>-</w:t>
            </w:r>
          </w:p>
        </w:tc>
        <w:tc>
          <w:tcPr>
            <w:tcW w:w="1329" w:type="dxa"/>
          </w:tcPr>
          <w:p w14:paraId="534940D9" w14:textId="77777777" w:rsidR="001D3C91" w:rsidRPr="004300EF" w:rsidRDefault="001D3C91" w:rsidP="001D3C91">
            <w:pPr>
              <w:contextualSpacing/>
              <w:jc w:val="center"/>
            </w:pPr>
            <w:r w:rsidRPr="004300EF">
              <w:t>-</w:t>
            </w:r>
          </w:p>
        </w:tc>
        <w:tc>
          <w:tcPr>
            <w:tcW w:w="879" w:type="dxa"/>
          </w:tcPr>
          <w:p w14:paraId="3C49B5C0" w14:textId="77777777" w:rsidR="001D3C91" w:rsidRPr="004300EF" w:rsidRDefault="001D3C91" w:rsidP="001D3C91">
            <w:pPr>
              <w:contextualSpacing/>
              <w:jc w:val="center"/>
            </w:pPr>
            <w:r w:rsidRPr="004300EF">
              <w:t>-</w:t>
            </w:r>
          </w:p>
        </w:tc>
        <w:tc>
          <w:tcPr>
            <w:tcW w:w="1037" w:type="dxa"/>
          </w:tcPr>
          <w:p w14:paraId="72CE5652" w14:textId="77777777" w:rsidR="001D3C91" w:rsidRPr="004300EF" w:rsidRDefault="001D3C91" w:rsidP="001D3C91">
            <w:pPr>
              <w:contextualSpacing/>
              <w:jc w:val="center"/>
            </w:pPr>
            <w:r w:rsidRPr="004300EF">
              <w:t>12</w:t>
            </w:r>
          </w:p>
        </w:tc>
      </w:tr>
      <w:tr w:rsidR="001D3C91" w:rsidRPr="004300EF" w14:paraId="0C922EA7" w14:textId="77777777" w:rsidTr="00511FC5">
        <w:trPr>
          <w:trHeight w:val="271"/>
          <w:jc w:val="center"/>
        </w:trPr>
        <w:tc>
          <w:tcPr>
            <w:tcW w:w="954" w:type="dxa"/>
          </w:tcPr>
          <w:p w14:paraId="5728337C" w14:textId="77777777" w:rsidR="001D3C91" w:rsidRPr="004300EF" w:rsidRDefault="001D3C91" w:rsidP="001D3C91">
            <w:pPr>
              <w:contextualSpacing/>
              <w:jc w:val="center"/>
              <w:rPr>
                <w:bCs/>
              </w:rPr>
            </w:pPr>
            <w:r w:rsidRPr="004300EF">
              <w:rPr>
                <w:bCs/>
              </w:rPr>
              <w:t>CO2</w:t>
            </w:r>
          </w:p>
        </w:tc>
        <w:tc>
          <w:tcPr>
            <w:tcW w:w="2296" w:type="dxa"/>
          </w:tcPr>
          <w:p w14:paraId="3C4C0AB7" w14:textId="77777777" w:rsidR="001D3C91" w:rsidRPr="004300EF" w:rsidRDefault="001D3C91" w:rsidP="001D3C91">
            <w:pPr>
              <w:contextualSpacing/>
              <w:jc w:val="center"/>
            </w:pPr>
            <w:r w:rsidRPr="004300EF">
              <w:t>5</w:t>
            </w:r>
          </w:p>
        </w:tc>
        <w:tc>
          <w:tcPr>
            <w:tcW w:w="1476" w:type="dxa"/>
          </w:tcPr>
          <w:p w14:paraId="4C43F32F" w14:textId="77777777" w:rsidR="001D3C91" w:rsidRPr="004300EF" w:rsidRDefault="001D3C91" w:rsidP="001D3C91">
            <w:pPr>
              <w:contextualSpacing/>
              <w:jc w:val="center"/>
            </w:pPr>
            <w:r w:rsidRPr="004300EF">
              <w:t>16</w:t>
            </w:r>
          </w:p>
        </w:tc>
        <w:tc>
          <w:tcPr>
            <w:tcW w:w="1035" w:type="dxa"/>
          </w:tcPr>
          <w:p w14:paraId="65D530B5" w14:textId="77777777" w:rsidR="001D3C91" w:rsidRPr="004300EF" w:rsidRDefault="001D3C91" w:rsidP="001D3C91">
            <w:pPr>
              <w:contextualSpacing/>
              <w:jc w:val="center"/>
            </w:pPr>
            <w:r w:rsidRPr="004300EF">
              <w:t>-</w:t>
            </w:r>
          </w:p>
        </w:tc>
        <w:tc>
          <w:tcPr>
            <w:tcW w:w="1479" w:type="dxa"/>
          </w:tcPr>
          <w:p w14:paraId="3EBA7967" w14:textId="77777777" w:rsidR="001D3C91" w:rsidRPr="004300EF" w:rsidRDefault="001D3C91" w:rsidP="001D3C91">
            <w:pPr>
              <w:contextualSpacing/>
              <w:jc w:val="center"/>
            </w:pPr>
            <w:r w:rsidRPr="004300EF">
              <w:t>-</w:t>
            </w:r>
          </w:p>
        </w:tc>
        <w:tc>
          <w:tcPr>
            <w:tcW w:w="1329" w:type="dxa"/>
          </w:tcPr>
          <w:p w14:paraId="12D0429B" w14:textId="77777777" w:rsidR="001D3C91" w:rsidRPr="004300EF" w:rsidRDefault="001D3C91" w:rsidP="001D3C91">
            <w:pPr>
              <w:contextualSpacing/>
              <w:jc w:val="center"/>
            </w:pPr>
            <w:r w:rsidRPr="004300EF">
              <w:t>-</w:t>
            </w:r>
          </w:p>
        </w:tc>
        <w:tc>
          <w:tcPr>
            <w:tcW w:w="879" w:type="dxa"/>
          </w:tcPr>
          <w:p w14:paraId="5A97F425" w14:textId="77777777" w:rsidR="001D3C91" w:rsidRPr="004300EF" w:rsidRDefault="001D3C91" w:rsidP="001D3C91">
            <w:pPr>
              <w:contextualSpacing/>
              <w:jc w:val="center"/>
            </w:pPr>
            <w:r w:rsidRPr="004300EF">
              <w:t>-</w:t>
            </w:r>
          </w:p>
        </w:tc>
        <w:tc>
          <w:tcPr>
            <w:tcW w:w="1037" w:type="dxa"/>
          </w:tcPr>
          <w:p w14:paraId="127E265B" w14:textId="77777777" w:rsidR="001D3C91" w:rsidRPr="004300EF" w:rsidRDefault="001D3C91" w:rsidP="001D3C91">
            <w:pPr>
              <w:contextualSpacing/>
              <w:jc w:val="center"/>
            </w:pPr>
            <w:r w:rsidRPr="004300EF">
              <w:t>21</w:t>
            </w:r>
          </w:p>
        </w:tc>
      </w:tr>
      <w:tr w:rsidR="001D3C91" w:rsidRPr="004300EF" w14:paraId="79B757BF" w14:textId="77777777" w:rsidTr="00511FC5">
        <w:trPr>
          <w:trHeight w:val="271"/>
          <w:jc w:val="center"/>
        </w:trPr>
        <w:tc>
          <w:tcPr>
            <w:tcW w:w="954" w:type="dxa"/>
          </w:tcPr>
          <w:p w14:paraId="5F147BFB" w14:textId="77777777" w:rsidR="001D3C91" w:rsidRPr="004300EF" w:rsidRDefault="001D3C91" w:rsidP="001D3C91">
            <w:pPr>
              <w:contextualSpacing/>
              <w:jc w:val="center"/>
              <w:rPr>
                <w:bCs/>
              </w:rPr>
            </w:pPr>
            <w:r w:rsidRPr="004300EF">
              <w:rPr>
                <w:bCs/>
              </w:rPr>
              <w:t>CO3</w:t>
            </w:r>
          </w:p>
        </w:tc>
        <w:tc>
          <w:tcPr>
            <w:tcW w:w="2296" w:type="dxa"/>
          </w:tcPr>
          <w:p w14:paraId="2FE538AE" w14:textId="77777777" w:rsidR="001D3C91" w:rsidRPr="004300EF" w:rsidRDefault="001D3C91" w:rsidP="001D3C91">
            <w:pPr>
              <w:contextualSpacing/>
              <w:jc w:val="center"/>
            </w:pPr>
            <w:r w:rsidRPr="004300EF">
              <w:t>2</w:t>
            </w:r>
          </w:p>
        </w:tc>
        <w:tc>
          <w:tcPr>
            <w:tcW w:w="1476" w:type="dxa"/>
          </w:tcPr>
          <w:p w14:paraId="07BC45A7" w14:textId="77777777" w:rsidR="001D3C91" w:rsidRPr="004300EF" w:rsidRDefault="001D3C91" w:rsidP="001D3C91">
            <w:pPr>
              <w:contextualSpacing/>
              <w:jc w:val="center"/>
            </w:pPr>
            <w:r w:rsidRPr="004300EF">
              <w:t>20</w:t>
            </w:r>
          </w:p>
        </w:tc>
        <w:tc>
          <w:tcPr>
            <w:tcW w:w="1035" w:type="dxa"/>
          </w:tcPr>
          <w:p w14:paraId="5CC8D45C" w14:textId="77777777" w:rsidR="001D3C91" w:rsidRPr="004300EF" w:rsidRDefault="001D3C91" w:rsidP="001D3C91">
            <w:pPr>
              <w:contextualSpacing/>
              <w:jc w:val="center"/>
            </w:pPr>
            <w:r w:rsidRPr="004300EF">
              <w:t>-</w:t>
            </w:r>
          </w:p>
        </w:tc>
        <w:tc>
          <w:tcPr>
            <w:tcW w:w="1479" w:type="dxa"/>
          </w:tcPr>
          <w:p w14:paraId="1F87AC35" w14:textId="77777777" w:rsidR="001D3C91" w:rsidRPr="004300EF" w:rsidRDefault="001D3C91" w:rsidP="001D3C91">
            <w:pPr>
              <w:contextualSpacing/>
              <w:jc w:val="center"/>
            </w:pPr>
            <w:r w:rsidRPr="004300EF">
              <w:t>-</w:t>
            </w:r>
          </w:p>
        </w:tc>
        <w:tc>
          <w:tcPr>
            <w:tcW w:w="1329" w:type="dxa"/>
          </w:tcPr>
          <w:p w14:paraId="32E63E7A" w14:textId="77777777" w:rsidR="001D3C91" w:rsidRPr="004300EF" w:rsidRDefault="001D3C91" w:rsidP="001D3C91">
            <w:pPr>
              <w:contextualSpacing/>
              <w:jc w:val="center"/>
            </w:pPr>
            <w:r w:rsidRPr="004300EF">
              <w:t>-</w:t>
            </w:r>
          </w:p>
        </w:tc>
        <w:tc>
          <w:tcPr>
            <w:tcW w:w="879" w:type="dxa"/>
          </w:tcPr>
          <w:p w14:paraId="45F7A443" w14:textId="77777777" w:rsidR="001D3C91" w:rsidRPr="004300EF" w:rsidRDefault="001D3C91" w:rsidP="001D3C91">
            <w:pPr>
              <w:contextualSpacing/>
              <w:jc w:val="center"/>
            </w:pPr>
            <w:r w:rsidRPr="004300EF">
              <w:t>-</w:t>
            </w:r>
          </w:p>
        </w:tc>
        <w:tc>
          <w:tcPr>
            <w:tcW w:w="1037" w:type="dxa"/>
          </w:tcPr>
          <w:p w14:paraId="4865854B" w14:textId="77777777" w:rsidR="001D3C91" w:rsidRPr="004300EF" w:rsidRDefault="001D3C91" w:rsidP="001D3C91">
            <w:pPr>
              <w:contextualSpacing/>
              <w:jc w:val="center"/>
            </w:pPr>
            <w:r w:rsidRPr="004300EF">
              <w:t>22</w:t>
            </w:r>
          </w:p>
        </w:tc>
      </w:tr>
      <w:tr w:rsidR="001D3C91" w:rsidRPr="004300EF" w14:paraId="6E0FCBD7" w14:textId="77777777" w:rsidTr="00511FC5">
        <w:trPr>
          <w:trHeight w:val="271"/>
          <w:jc w:val="center"/>
        </w:trPr>
        <w:tc>
          <w:tcPr>
            <w:tcW w:w="954" w:type="dxa"/>
          </w:tcPr>
          <w:p w14:paraId="09AE41DC" w14:textId="77777777" w:rsidR="001D3C91" w:rsidRPr="004300EF" w:rsidRDefault="001D3C91" w:rsidP="001D3C91">
            <w:pPr>
              <w:contextualSpacing/>
              <w:jc w:val="center"/>
              <w:rPr>
                <w:bCs/>
              </w:rPr>
            </w:pPr>
            <w:r w:rsidRPr="004300EF">
              <w:rPr>
                <w:bCs/>
              </w:rPr>
              <w:t>CO4</w:t>
            </w:r>
          </w:p>
        </w:tc>
        <w:tc>
          <w:tcPr>
            <w:tcW w:w="2296" w:type="dxa"/>
          </w:tcPr>
          <w:p w14:paraId="7D2157FB" w14:textId="77777777" w:rsidR="001D3C91" w:rsidRPr="004300EF" w:rsidRDefault="001D3C91" w:rsidP="001D3C91">
            <w:pPr>
              <w:contextualSpacing/>
              <w:jc w:val="center"/>
            </w:pPr>
            <w:r w:rsidRPr="004300EF">
              <w:t>5</w:t>
            </w:r>
          </w:p>
        </w:tc>
        <w:tc>
          <w:tcPr>
            <w:tcW w:w="1476" w:type="dxa"/>
          </w:tcPr>
          <w:p w14:paraId="033927D5" w14:textId="77777777" w:rsidR="001D3C91" w:rsidRPr="004300EF" w:rsidRDefault="001D3C91" w:rsidP="001D3C91">
            <w:pPr>
              <w:contextualSpacing/>
              <w:jc w:val="center"/>
            </w:pPr>
            <w:r w:rsidRPr="004300EF">
              <w:t>23</w:t>
            </w:r>
          </w:p>
        </w:tc>
        <w:tc>
          <w:tcPr>
            <w:tcW w:w="1035" w:type="dxa"/>
          </w:tcPr>
          <w:p w14:paraId="42B9BC5E" w14:textId="77777777" w:rsidR="001D3C91" w:rsidRPr="004300EF" w:rsidRDefault="001D3C91" w:rsidP="001D3C91">
            <w:pPr>
              <w:contextualSpacing/>
              <w:jc w:val="center"/>
            </w:pPr>
            <w:r w:rsidRPr="004300EF">
              <w:t>-</w:t>
            </w:r>
          </w:p>
        </w:tc>
        <w:tc>
          <w:tcPr>
            <w:tcW w:w="1479" w:type="dxa"/>
          </w:tcPr>
          <w:p w14:paraId="6A7C3F82" w14:textId="77777777" w:rsidR="001D3C91" w:rsidRPr="004300EF" w:rsidRDefault="001D3C91" w:rsidP="001D3C91">
            <w:pPr>
              <w:contextualSpacing/>
              <w:jc w:val="center"/>
            </w:pPr>
            <w:r w:rsidRPr="004300EF">
              <w:t>-</w:t>
            </w:r>
          </w:p>
        </w:tc>
        <w:tc>
          <w:tcPr>
            <w:tcW w:w="1329" w:type="dxa"/>
          </w:tcPr>
          <w:p w14:paraId="3B9D5B82" w14:textId="77777777" w:rsidR="001D3C91" w:rsidRPr="004300EF" w:rsidRDefault="001D3C91" w:rsidP="001D3C91">
            <w:pPr>
              <w:contextualSpacing/>
              <w:jc w:val="center"/>
            </w:pPr>
            <w:r w:rsidRPr="004300EF">
              <w:t>-</w:t>
            </w:r>
          </w:p>
        </w:tc>
        <w:tc>
          <w:tcPr>
            <w:tcW w:w="879" w:type="dxa"/>
          </w:tcPr>
          <w:p w14:paraId="1ECC58AE" w14:textId="77777777" w:rsidR="001D3C91" w:rsidRPr="004300EF" w:rsidRDefault="001D3C91" w:rsidP="001D3C91">
            <w:pPr>
              <w:contextualSpacing/>
              <w:jc w:val="center"/>
            </w:pPr>
            <w:r w:rsidRPr="004300EF">
              <w:t>-</w:t>
            </w:r>
          </w:p>
        </w:tc>
        <w:tc>
          <w:tcPr>
            <w:tcW w:w="1037" w:type="dxa"/>
          </w:tcPr>
          <w:p w14:paraId="2072C582" w14:textId="77777777" w:rsidR="001D3C91" w:rsidRPr="004300EF" w:rsidRDefault="001D3C91" w:rsidP="001D3C91">
            <w:pPr>
              <w:contextualSpacing/>
              <w:jc w:val="center"/>
            </w:pPr>
            <w:r w:rsidRPr="004300EF">
              <w:t>28</w:t>
            </w:r>
          </w:p>
        </w:tc>
      </w:tr>
      <w:tr w:rsidR="001D3C91" w:rsidRPr="004300EF" w14:paraId="0989F4E4" w14:textId="77777777" w:rsidTr="00511FC5">
        <w:trPr>
          <w:trHeight w:val="271"/>
          <w:jc w:val="center"/>
        </w:trPr>
        <w:tc>
          <w:tcPr>
            <w:tcW w:w="954" w:type="dxa"/>
          </w:tcPr>
          <w:p w14:paraId="6F0BD91C" w14:textId="77777777" w:rsidR="001D3C91" w:rsidRPr="004300EF" w:rsidRDefault="001D3C91" w:rsidP="001D3C91">
            <w:pPr>
              <w:contextualSpacing/>
              <w:jc w:val="center"/>
              <w:rPr>
                <w:bCs/>
              </w:rPr>
            </w:pPr>
            <w:r w:rsidRPr="004300EF">
              <w:rPr>
                <w:bCs/>
              </w:rPr>
              <w:t>CO5</w:t>
            </w:r>
          </w:p>
        </w:tc>
        <w:tc>
          <w:tcPr>
            <w:tcW w:w="2296" w:type="dxa"/>
          </w:tcPr>
          <w:p w14:paraId="3494F77E" w14:textId="77777777" w:rsidR="001D3C91" w:rsidRPr="004300EF" w:rsidRDefault="001D3C91" w:rsidP="001D3C91">
            <w:pPr>
              <w:contextualSpacing/>
              <w:jc w:val="center"/>
            </w:pPr>
            <w:r w:rsidRPr="004300EF">
              <w:t>2</w:t>
            </w:r>
          </w:p>
        </w:tc>
        <w:tc>
          <w:tcPr>
            <w:tcW w:w="1476" w:type="dxa"/>
          </w:tcPr>
          <w:p w14:paraId="51E75B0A" w14:textId="77777777" w:rsidR="001D3C91" w:rsidRPr="004300EF" w:rsidRDefault="001D3C91" w:rsidP="001D3C91">
            <w:pPr>
              <w:contextualSpacing/>
              <w:jc w:val="center"/>
            </w:pPr>
            <w:r w:rsidRPr="004300EF">
              <w:t>12</w:t>
            </w:r>
          </w:p>
        </w:tc>
        <w:tc>
          <w:tcPr>
            <w:tcW w:w="1035" w:type="dxa"/>
          </w:tcPr>
          <w:p w14:paraId="339C664D" w14:textId="77777777" w:rsidR="001D3C91" w:rsidRPr="004300EF" w:rsidRDefault="001D3C91" w:rsidP="001D3C91">
            <w:pPr>
              <w:contextualSpacing/>
              <w:jc w:val="center"/>
            </w:pPr>
            <w:r w:rsidRPr="004300EF">
              <w:t>-</w:t>
            </w:r>
          </w:p>
        </w:tc>
        <w:tc>
          <w:tcPr>
            <w:tcW w:w="1479" w:type="dxa"/>
          </w:tcPr>
          <w:p w14:paraId="120D5F62" w14:textId="77777777" w:rsidR="001D3C91" w:rsidRPr="004300EF" w:rsidRDefault="001D3C91" w:rsidP="001D3C91">
            <w:pPr>
              <w:contextualSpacing/>
              <w:jc w:val="center"/>
            </w:pPr>
            <w:r w:rsidRPr="004300EF">
              <w:t>-</w:t>
            </w:r>
          </w:p>
        </w:tc>
        <w:tc>
          <w:tcPr>
            <w:tcW w:w="1329" w:type="dxa"/>
          </w:tcPr>
          <w:p w14:paraId="2610EA0D" w14:textId="77777777" w:rsidR="001D3C91" w:rsidRPr="004300EF" w:rsidRDefault="001D3C91" w:rsidP="001D3C91">
            <w:pPr>
              <w:contextualSpacing/>
              <w:jc w:val="center"/>
            </w:pPr>
            <w:r w:rsidRPr="004300EF">
              <w:t>-</w:t>
            </w:r>
          </w:p>
        </w:tc>
        <w:tc>
          <w:tcPr>
            <w:tcW w:w="879" w:type="dxa"/>
          </w:tcPr>
          <w:p w14:paraId="71EFB815" w14:textId="77777777" w:rsidR="001D3C91" w:rsidRPr="004300EF" w:rsidRDefault="001D3C91" w:rsidP="001D3C91">
            <w:pPr>
              <w:contextualSpacing/>
              <w:jc w:val="center"/>
            </w:pPr>
            <w:r w:rsidRPr="004300EF">
              <w:t>-</w:t>
            </w:r>
          </w:p>
        </w:tc>
        <w:tc>
          <w:tcPr>
            <w:tcW w:w="1037" w:type="dxa"/>
          </w:tcPr>
          <w:p w14:paraId="1475E2C9" w14:textId="77777777" w:rsidR="001D3C91" w:rsidRPr="004300EF" w:rsidRDefault="001D3C91" w:rsidP="001D3C91">
            <w:pPr>
              <w:contextualSpacing/>
              <w:jc w:val="center"/>
            </w:pPr>
            <w:r w:rsidRPr="004300EF">
              <w:t>20</w:t>
            </w:r>
          </w:p>
        </w:tc>
      </w:tr>
      <w:tr w:rsidR="001D3C91" w:rsidRPr="004300EF" w14:paraId="3AC0ABEF" w14:textId="77777777" w:rsidTr="00511FC5">
        <w:trPr>
          <w:trHeight w:val="286"/>
          <w:jc w:val="center"/>
        </w:trPr>
        <w:tc>
          <w:tcPr>
            <w:tcW w:w="954" w:type="dxa"/>
          </w:tcPr>
          <w:p w14:paraId="0C848754" w14:textId="77777777" w:rsidR="001D3C91" w:rsidRPr="004300EF" w:rsidRDefault="001D3C91" w:rsidP="001D3C91">
            <w:pPr>
              <w:contextualSpacing/>
              <w:jc w:val="center"/>
              <w:rPr>
                <w:bCs/>
              </w:rPr>
            </w:pPr>
            <w:r w:rsidRPr="004300EF">
              <w:rPr>
                <w:bCs/>
              </w:rPr>
              <w:t>CO6</w:t>
            </w:r>
          </w:p>
        </w:tc>
        <w:tc>
          <w:tcPr>
            <w:tcW w:w="2296" w:type="dxa"/>
          </w:tcPr>
          <w:p w14:paraId="53485358" w14:textId="77777777" w:rsidR="001D3C91" w:rsidRPr="004300EF" w:rsidRDefault="001D3C91" w:rsidP="001D3C91">
            <w:pPr>
              <w:contextualSpacing/>
              <w:jc w:val="center"/>
            </w:pPr>
            <w:r w:rsidRPr="004300EF">
              <w:t>4</w:t>
            </w:r>
          </w:p>
        </w:tc>
        <w:tc>
          <w:tcPr>
            <w:tcW w:w="1476" w:type="dxa"/>
          </w:tcPr>
          <w:p w14:paraId="18B228CB" w14:textId="77777777" w:rsidR="001D3C91" w:rsidRPr="004300EF" w:rsidRDefault="001D3C91" w:rsidP="001D3C91">
            <w:pPr>
              <w:contextualSpacing/>
              <w:jc w:val="center"/>
            </w:pPr>
            <w:r w:rsidRPr="004300EF">
              <w:t>20</w:t>
            </w:r>
          </w:p>
        </w:tc>
        <w:tc>
          <w:tcPr>
            <w:tcW w:w="1035" w:type="dxa"/>
          </w:tcPr>
          <w:p w14:paraId="05D3B4B6" w14:textId="77777777" w:rsidR="001D3C91" w:rsidRPr="004300EF" w:rsidRDefault="001D3C91" w:rsidP="001D3C91">
            <w:pPr>
              <w:contextualSpacing/>
              <w:jc w:val="center"/>
            </w:pPr>
            <w:r w:rsidRPr="004300EF">
              <w:t>-</w:t>
            </w:r>
          </w:p>
        </w:tc>
        <w:tc>
          <w:tcPr>
            <w:tcW w:w="1479" w:type="dxa"/>
          </w:tcPr>
          <w:p w14:paraId="25C8701A" w14:textId="77777777" w:rsidR="001D3C91" w:rsidRPr="004300EF" w:rsidRDefault="001D3C91" w:rsidP="001D3C91">
            <w:pPr>
              <w:contextualSpacing/>
              <w:jc w:val="center"/>
            </w:pPr>
            <w:r w:rsidRPr="004300EF">
              <w:t>-</w:t>
            </w:r>
          </w:p>
        </w:tc>
        <w:tc>
          <w:tcPr>
            <w:tcW w:w="1329" w:type="dxa"/>
          </w:tcPr>
          <w:p w14:paraId="158161F3" w14:textId="77777777" w:rsidR="001D3C91" w:rsidRPr="004300EF" w:rsidRDefault="001D3C91" w:rsidP="001D3C91">
            <w:pPr>
              <w:contextualSpacing/>
              <w:jc w:val="center"/>
            </w:pPr>
            <w:r w:rsidRPr="004300EF">
              <w:t>-</w:t>
            </w:r>
          </w:p>
        </w:tc>
        <w:tc>
          <w:tcPr>
            <w:tcW w:w="879" w:type="dxa"/>
          </w:tcPr>
          <w:p w14:paraId="1F976C37" w14:textId="77777777" w:rsidR="001D3C91" w:rsidRPr="004300EF" w:rsidRDefault="001D3C91" w:rsidP="001D3C91">
            <w:pPr>
              <w:contextualSpacing/>
              <w:jc w:val="center"/>
            </w:pPr>
            <w:r w:rsidRPr="004300EF">
              <w:t>-</w:t>
            </w:r>
          </w:p>
        </w:tc>
        <w:tc>
          <w:tcPr>
            <w:tcW w:w="1037" w:type="dxa"/>
          </w:tcPr>
          <w:p w14:paraId="0F1F31A8" w14:textId="77777777" w:rsidR="001D3C91" w:rsidRPr="004300EF" w:rsidRDefault="001D3C91" w:rsidP="001D3C91">
            <w:pPr>
              <w:contextualSpacing/>
              <w:jc w:val="center"/>
            </w:pPr>
            <w:r w:rsidRPr="004300EF">
              <w:t>24</w:t>
            </w:r>
          </w:p>
        </w:tc>
      </w:tr>
      <w:tr w:rsidR="001D3C91" w:rsidRPr="004300EF" w14:paraId="58619AE1" w14:textId="77777777" w:rsidTr="00511FC5">
        <w:trPr>
          <w:trHeight w:val="256"/>
          <w:jc w:val="center"/>
        </w:trPr>
        <w:tc>
          <w:tcPr>
            <w:tcW w:w="9448" w:type="dxa"/>
            <w:gridSpan w:val="7"/>
          </w:tcPr>
          <w:p w14:paraId="0C90C89E" w14:textId="77777777" w:rsidR="001D3C91" w:rsidRPr="004300EF" w:rsidRDefault="001D3C91" w:rsidP="0030423A">
            <w:pPr>
              <w:contextualSpacing/>
            </w:pPr>
          </w:p>
        </w:tc>
        <w:tc>
          <w:tcPr>
            <w:tcW w:w="1037" w:type="dxa"/>
          </w:tcPr>
          <w:p w14:paraId="296D123E" w14:textId="77777777" w:rsidR="001D3C91" w:rsidRPr="004300EF" w:rsidRDefault="001D3C91" w:rsidP="0030423A">
            <w:pPr>
              <w:contextualSpacing/>
              <w:jc w:val="center"/>
              <w:rPr>
                <w:b/>
              </w:rPr>
            </w:pPr>
            <w:r w:rsidRPr="004300EF">
              <w:rPr>
                <w:b/>
              </w:rPr>
              <w:t>125</w:t>
            </w:r>
          </w:p>
        </w:tc>
      </w:tr>
    </w:tbl>
    <w:p w14:paraId="337F9915" w14:textId="77777777" w:rsidR="001D3C91" w:rsidRPr="004300EF" w:rsidRDefault="001D3C91" w:rsidP="0030423A">
      <w:pPr>
        <w:contextualSpacing/>
      </w:pPr>
    </w:p>
    <w:p w14:paraId="64D11CA2" w14:textId="77777777" w:rsidR="001D3C91" w:rsidRPr="00357239" w:rsidRDefault="001D3C91" w:rsidP="00D918FF">
      <w:pPr>
        <w:jc w:val="center"/>
        <w:rPr>
          <w:bCs/>
          <w:noProof/>
        </w:rPr>
      </w:pPr>
      <w:r w:rsidRPr="00357239">
        <w:rPr>
          <w:noProof/>
        </w:rPr>
        <w:lastRenderedPageBreak/>
        <w:drawing>
          <wp:inline distT="0" distB="0" distL="0" distR="0" wp14:anchorId="4F7AC6B9" wp14:editId="34268757">
            <wp:extent cx="5543550" cy="1207135"/>
            <wp:effectExtent l="0" t="0" r="0" b="0"/>
            <wp:docPr id="1831947106" name="Picture 1831947106"/>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43550" cy="1207135"/>
                    </a:xfrm>
                    <a:prstGeom prst="rect">
                      <a:avLst/>
                    </a:prstGeom>
                  </pic:spPr>
                </pic:pic>
              </a:graphicData>
            </a:graphic>
          </wp:inline>
        </w:drawing>
      </w:r>
    </w:p>
    <w:p w14:paraId="4544650B" w14:textId="77777777" w:rsidR="001D3C91" w:rsidRPr="00357239"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357239" w14:paraId="7D96B53D" w14:textId="77777777" w:rsidTr="00511FC5">
        <w:trPr>
          <w:trHeight w:val="397"/>
          <w:jc w:val="center"/>
        </w:trPr>
        <w:tc>
          <w:tcPr>
            <w:tcW w:w="1701" w:type="dxa"/>
            <w:vAlign w:val="center"/>
          </w:tcPr>
          <w:p w14:paraId="6BE529F0" w14:textId="77777777" w:rsidR="001D3C91" w:rsidRPr="00357239" w:rsidRDefault="001D3C91" w:rsidP="00472F53">
            <w:pPr>
              <w:pStyle w:val="Title"/>
              <w:contextualSpacing/>
              <w:jc w:val="left"/>
              <w:rPr>
                <w:b/>
                <w:szCs w:val="24"/>
              </w:rPr>
            </w:pPr>
            <w:r w:rsidRPr="00357239">
              <w:rPr>
                <w:b/>
                <w:szCs w:val="24"/>
              </w:rPr>
              <w:t xml:space="preserve">Course Code      </w:t>
            </w:r>
          </w:p>
        </w:tc>
        <w:tc>
          <w:tcPr>
            <w:tcW w:w="6374" w:type="dxa"/>
            <w:vAlign w:val="center"/>
          </w:tcPr>
          <w:p w14:paraId="5186DF50" w14:textId="77777777" w:rsidR="001D3C91" w:rsidRPr="00357239" w:rsidRDefault="001D3C91" w:rsidP="00472F53">
            <w:pPr>
              <w:pStyle w:val="Title"/>
              <w:contextualSpacing/>
              <w:jc w:val="left"/>
              <w:rPr>
                <w:b/>
                <w:szCs w:val="24"/>
              </w:rPr>
            </w:pPr>
            <w:r w:rsidRPr="00357239">
              <w:rPr>
                <w:b/>
                <w:szCs w:val="24"/>
              </w:rPr>
              <w:t>21AG2004</w:t>
            </w:r>
          </w:p>
        </w:tc>
        <w:tc>
          <w:tcPr>
            <w:tcW w:w="1673" w:type="dxa"/>
            <w:vAlign w:val="center"/>
          </w:tcPr>
          <w:p w14:paraId="3E31D51B" w14:textId="77777777" w:rsidR="001D3C91" w:rsidRPr="00357239" w:rsidRDefault="001D3C91" w:rsidP="00472F53">
            <w:pPr>
              <w:pStyle w:val="Title"/>
              <w:ind w:left="-468" w:firstLine="468"/>
              <w:contextualSpacing/>
              <w:jc w:val="left"/>
              <w:rPr>
                <w:szCs w:val="24"/>
              </w:rPr>
            </w:pPr>
            <w:r w:rsidRPr="00357239">
              <w:rPr>
                <w:b/>
                <w:bCs/>
                <w:szCs w:val="24"/>
              </w:rPr>
              <w:t xml:space="preserve">Duration       </w:t>
            </w:r>
          </w:p>
        </w:tc>
        <w:tc>
          <w:tcPr>
            <w:tcW w:w="670" w:type="dxa"/>
            <w:vAlign w:val="center"/>
          </w:tcPr>
          <w:p w14:paraId="18C94CDF" w14:textId="77777777" w:rsidR="001D3C91" w:rsidRPr="00357239" w:rsidRDefault="001D3C91" w:rsidP="00472F53">
            <w:pPr>
              <w:pStyle w:val="Title"/>
              <w:contextualSpacing/>
              <w:jc w:val="left"/>
              <w:rPr>
                <w:b/>
                <w:szCs w:val="24"/>
              </w:rPr>
            </w:pPr>
            <w:r w:rsidRPr="00357239">
              <w:rPr>
                <w:b/>
                <w:szCs w:val="24"/>
              </w:rPr>
              <w:t>3hrs</w:t>
            </w:r>
          </w:p>
        </w:tc>
      </w:tr>
      <w:tr w:rsidR="001D3C91" w:rsidRPr="00357239" w14:paraId="04DA1B48" w14:textId="77777777" w:rsidTr="00511FC5">
        <w:trPr>
          <w:trHeight w:val="397"/>
          <w:jc w:val="center"/>
        </w:trPr>
        <w:tc>
          <w:tcPr>
            <w:tcW w:w="1701" w:type="dxa"/>
            <w:vAlign w:val="center"/>
          </w:tcPr>
          <w:p w14:paraId="19B3E823" w14:textId="77777777" w:rsidR="001D3C91" w:rsidRPr="00357239" w:rsidRDefault="001D3C91" w:rsidP="00472F53">
            <w:pPr>
              <w:pStyle w:val="Title"/>
              <w:ind w:right="-160"/>
              <w:contextualSpacing/>
              <w:jc w:val="left"/>
              <w:rPr>
                <w:b/>
                <w:szCs w:val="24"/>
              </w:rPr>
            </w:pPr>
            <w:r w:rsidRPr="00357239">
              <w:rPr>
                <w:b/>
                <w:szCs w:val="24"/>
              </w:rPr>
              <w:t xml:space="preserve">Course Name     </w:t>
            </w:r>
          </w:p>
        </w:tc>
        <w:tc>
          <w:tcPr>
            <w:tcW w:w="6374" w:type="dxa"/>
            <w:vAlign w:val="center"/>
          </w:tcPr>
          <w:p w14:paraId="25DD4DAD" w14:textId="77777777" w:rsidR="001D3C91" w:rsidRPr="00357239" w:rsidRDefault="001D3C91" w:rsidP="00472F53">
            <w:pPr>
              <w:pStyle w:val="Title"/>
              <w:contextualSpacing/>
              <w:jc w:val="left"/>
              <w:rPr>
                <w:b/>
                <w:szCs w:val="24"/>
              </w:rPr>
            </w:pPr>
            <w:r w:rsidRPr="00357239">
              <w:rPr>
                <w:b/>
                <w:bCs/>
                <w:szCs w:val="24"/>
              </w:rPr>
              <w:t>CROP PRODUCTION TECHNOLOGY - I (</w:t>
            </w:r>
            <w:r w:rsidRPr="00AE1C7F">
              <w:rPr>
                <w:b/>
                <w:bCs/>
                <w:iCs/>
                <w:szCs w:val="24"/>
              </w:rPr>
              <w:t>KHARIF</w:t>
            </w:r>
            <w:r w:rsidRPr="00AE1C7F">
              <w:rPr>
                <w:b/>
                <w:bCs/>
                <w:szCs w:val="24"/>
              </w:rPr>
              <w:t xml:space="preserve"> </w:t>
            </w:r>
            <w:r w:rsidRPr="00357239">
              <w:rPr>
                <w:b/>
                <w:bCs/>
                <w:szCs w:val="24"/>
              </w:rPr>
              <w:t>CROPS)</w:t>
            </w:r>
          </w:p>
        </w:tc>
        <w:tc>
          <w:tcPr>
            <w:tcW w:w="1673" w:type="dxa"/>
            <w:vAlign w:val="center"/>
          </w:tcPr>
          <w:p w14:paraId="35F999D9" w14:textId="77777777" w:rsidR="001D3C91" w:rsidRPr="00357239" w:rsidRDefault="001D3C91" w:rsidP="00472F53">
            <w:pPr>
              <w:pStyle w:val="Title"/>
              <w:contextualSpacing/>
              <w:jc w:val="left"/>
              <w:rPr>
                <w:b/>
                <w:bCs/>
                <w:szCs w:val="24"/>
              </w:rPr>
            </w:pPr>
            <w:r w:rsidRPr="00357239">
              <w:rPr>
                <w:b/>
                <w:bCs/>
                <w:szCs w:val="24"/>
              </w:rPr>
              <w:t xml:space="preserve">Max. Marks </w:t>
            </w:r>
          </w:p>
        </w:tc>
        <w:tc>
          <w:tcPr>
            <w:tcW w:w="670" w:type="dxa"/>
            <w:vAlign w:val="center"/>
          </w:tcPr>
          <w:p w14:paraId="438FF5EB" w14:textId="77777777" w:rsidR="001D3C91" w:rsidRPr="00357239" w:rsidRDefault="001D3C91" w:rsidP="00472F53">
            <w:pPr>
              <w:pStyle w:val="Title"/>
              <w:contextualSpacing/>
              <w:jc w:val="left"/>
              <w:rPr>
                <w:b/>
                <w:szCs w:val="24"/>
              </w:rPr>
            </w:pPr>
            <w:r w:rsidRPr="00357239">
              <w:rPr>
                <w:b/>
                <w:szCs w:val="24"/>
              </w:rPr>
              <w:t>100</w:t>
            </w:r>
          </w:p>
        </w:tc>
      </w:tr>
    </w:tbl>
    <w:p w14:paraId="3E5543A4" w14:textId="77777777" w:rsidR="001D3C91" w:rsidRPr="00357239" w:rsidRDefault="001D3C91" w:rsidP="0030423A">
      <w:pPr>
        <w:ind w:left="720"/>
        <w:contextualSpacing/>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357239" w14:paraId="46DB1188" w14:textId="77777777" w:rsidTr="00191417">
        <w:trPr>
          <w:trHeight w:val="549"/>
          <w:jc w:val="center"/>
        </w:trPr>
        <w:tc>
          <w:tcPr>
            <w:tcW w:w="338" w:type="pct"/>
            <w:vAlign w:val="center"/>
          </w:tcPr>
          <w:p w14:paraId="6810C40A" w14:textId="77777777" w:rsidR="001D3C91" w:rsidRPr="00357239" w:rsidRDefault="001D3C91" w:rsidP="0030423A">
            <w:pPr>
              <w:contextualSpacing/>
              <w:jc w:val="center"/>
              <w:rPr>
                <w:b/>
              </w:rPr>
            </w:pPr>
            <w:r w:rsidRPr="00357239">
              <w:rPr>
                <w:b/>
              </w:rPr>
              <w:t>Q. No.</w:t>
            </w:r>
          </w:p>
        </w:tc>
        <w:tc>
          <w:tcPr>
            <w:tcW w:w="3658" w:type="pct"/>
            <w:gridSpan w:val="2"/>
            <w:vAlign w:val="center"/>
          </w:tcPr>
          <w:p w14:paraId="663DAF30" w14:textId="77777777" w:rsidR="001D3C91" w:rsidRPr="00357239" w:rsidRDefault="001D3C91" w:rsidP="0030423A">
            <w:pPr>
              <w:contextualSpacing/>
              <w:jc w:val="center"/>
              <w:rPr>
                <w:b/>
              </w:rPr>
            </w:pPr>
            <w:r w:rsidRPr="00357239">
              <w:rPr>
                <w:b/>
              </w:rPr>
              <w:t>Questions</w:t>
            </w:r>
          </w:p>
        </w:tc>
        <w:tc>
          <w:tcPr>
            <w:tcW w:w="319" w:type="pct"/>
            <w:vAlign w:val="center"/>
          </w:tcPr>
          <w:p w14:paraId="6776B26E" w14:textId="77777777" w:rsidR="001D3C91" w:rsidRPr="00357239" w:rsidRDefault="001D3C91" w:rsidP="0030423A">
            <w:pPr>
              <w:contextualSpacing/>
              <w:jc w:val="center"/>
              <w:rPr>
                <w:b/>
              </w:rPr>
            </w:pPr>
            <w:r w:rsidRPr="00357239">
              <w:rPr>
                <w:b/>
              </w:rPr>
              <w:t>CO</w:t>
            </w:r>
          </w:p>
        </w:tc>
        <w:tc>
          <w:tcPr>
            <w:tcW w:w="256" w:type="pct"/>
            <w:vAlign w:val="center"/>
          </w:tcPr>
          <w:p w14:paraId="4FA818AD" w14:textId="77777777" w:rsidR="001D3C91" w:rsidRPr="00357239" w:rsidRDefault="001D3C91" w:rsidP="0030423A">
            <w:pPr>
              <w:contextualSpacing/>
              <w:jc w:val="center"/>
              <w:rPr>
                <w:b/>
              </w:rPr>
            </w:pPr>
            <w:r w:rsidRPr="00357239">
              <w:rPr>
                <w:b/>
              </w:rPr>
              <w:t>BL</w:t>
            </w:r>
          </w:p>
        </w:tc>
        <w:tc>
          <w:tcPr>
            <w:tcW w:w="429" w:type="pct"/>
            <w:vAlign w:val="center"/>
          </w:tcPr>
          <w:p w14:paraId="7EC78234" w14:textId="77777777" w:rsidR="001D3C91" w:rsidRPr="00357239" w:rsidRDefault="001D3C91" w:rsidP="0030423A">
            <w:pPr>
              <w:contextualSpacing/>
              <w:jc w:val="center"/>
              <w:rPr>
                <w:b/>
              </w:rPr>
            </w:pPr>
            <w:r w:rsidRPr="00357239">
              <w:rPr>
                <w:b/>
              </w:rPr>
              <w:t>Marks</w:t>
            </w:r>
          </w:p>
        </w:tc>
      </w:tr>
      <w:tr w:rsidR="001D3C91" w:rsidRPr="00357239" w14:paraId="7121CE70" w14:textId="77777777" w:rsidTr="00191417">
        <w:trPr>
          <w:trHeight w:val="549"/>
          <w:jc w:val="center"/>
        </w:trPr>
        <w:tc>
          <w:tcPr>
            <w:tcW w:w="5000" w:type="pct"/>
            <w:gridSpan w:val="6"/>
            <w:vAlign w:val="center"/>
          </w:tcPr>
          <w:p w14:paraId="5D3C65FF" w14:textId="77777777" w:rsidR="001D3C91" w:rsidRPr="00357239" w:rsidRDefault="001D3C91" w:rsidP="0030423A">
            <w:pPr>
              <w:contextualSpacing/>
              <w:jc w:val="center"/>
              <w:rPr>
                <w:b/>
                <w:u w:val="single"/>
              </w:rPr>
            </w:pPr>
            <w:r w:rsidRPr="00357239">
              <w:rPr>
                <w:b/>
                <w:u w:val="single"/>
              </w:rPr>
              <w:t>PART – A (20 X 1 = 20 MARKS)</w:t>
            </w:r>
          </w:p>
        </w:tc>
      </w:tr>
      <w:tr w:rsidR="001D3C91" w:rsidRPr="00357239" w14:paraId="155ABF41" w14:textId="77777777" w:rsidTr="001D3C91">
        <w:trPr>
          <w:trHeight w:val="395"/>
          <w:jc w:val="center"/>
        </w:trPr>
        <w:tc>
          <w:tcPr>
            <w:tcW w:w="338" w:type="pct"/>
            <w:vAlign w:val="center"/>
          </w:tcPr>
          <w:p w14:paraId="38F9809F" w14:textId="77777777" w:rsidR="001D3C91" w:rsidRPr="00357239" w:rsidRDefault="001D3C91" w:rsidP="001D3C91">
            <w:pPr>
              <w:contextualSpacing/>
              <w:jc w:val="center"/>
            </w:pPr>
            <w:r w:rsidRPr="00357239">
              <w:t>1.</w:t>
            </w:r>
          </w:p>
        </w:tc>
        <w:tc>
          <w:tcPr>
            <w:tcW w:w="3658" w:type="pct"/>
            <w:gridSpan w:val="2"/>
            <w:vAlign w:val="center"/>
          </w:tcPr>
          <w:p w14:paraId="56C816D2" w14:textId="77777777" w:rsidR="001D3C91" w:rsidRPr="00357239" w:rsidRDefault="001D3C91" w:rsidP="001D3C91">
            <w:pPr>
              <w:contextualSpacing/>
              <w:rPr>
                <w:bdr w:val="none" w:sz="0" w:space="0" w:color="auto" w:frame="1"/>
              </w:rPr>
            </w:pPr>
            <w:r w:rsidRPr="00357239">
              <w:t>Define aflatoxin</w:t>
            </w:r>
            <w:r>
              <w:t>.</w:t>
            </w:r>
          </w:p>
        </w:tc>
        <w:tc>
          <w:tcPr>
            <w:tcW w:w="319" w:type="pct"/>
            <w:vAlign w:val="center"/>
          </w:tcPr>
          <w:p w14:paraId="552065EE" w14:textId="77777777" w:rsidR="001D3C91" w:rsidRPr="00357239" w:rsidRDefault="001D3C91" w:rsidP="001D3C91">
            <w:pPr>
              <w:contextualSpacing/>
              <w:jc w:val="center"/>
            </w:pPr>
            <w:r w:rsidRPr="00357239">
              <w:t>CO1</w:t>
            </w:r>
          </w:p>
        </w:tc>
        <w:tc>
          <w:tcPr>
            <w:tcW w:w="256" w:type="pct"/>
            <w:vAlign w:val="center"/>
          </w:tcPr>
          <w:p w14:paraId="56F34E06" w14:textId="77777777" w:rsidR="001D3C91" w:rsidRPr="00357239" w:rsidRDefault="001D3C91" w:rsidP="001D3C91">
            <w:pPr>
              <w:contextualSpacing/>
              <w:jc w:val="center"/>
            </w:pPr>
            <w:r w:rsidRPr="00357239">
              <w:t>R</w:t>
            </w:r>
          </w:p>
        </w:tc>
        <w:tc>
          <w:tcPr>
            <w:tcW w:w="429" w:type="pct"/>
            <w:vAlign w:val="center"/>
          </w:tcPr>
          <w:p w14:paraId="4F0531F7" w14:textId="77777777" w:rsidR="001D3C91" w:rsidRPr="00357239" w:rsidRDefault="001D3C91" w:rsidP="001D3C91">
            <w:pPr>
              <w:contextualSpacing/>
              <w:jc w:val="center"/>
            </w:pPr>
            <w:r w:rsidRPr="00357239">
              <w:t>1</w:t>
            </w:r>
          </w:p>
        </w:tc>
      </w:tr>
      <w:tr w:rsidR="001D3C91" w:rsidRPr="00357239" w14:paraId="147D7B49" w14:textId="77777777" w:rsidTr="001D3C91">
        <w:trPr>
          <w:trHeight w:val="395"/>
          <w:jc w:val="center"/>
        </w:trPr>
        <w:tc>
          <w:tcPr>
            <w:tcW w:w="338" w:type="pct"/>
            <w:vAlign w:val="center"/>
          </w:tcPr>
          <w:p w14:paraId="5567D104" w14:textId="77777777" w:rsidR="001D3C91" w:rsidRPr="00357239" w:rsidRDefault="001D3C91" w:rsidP="001D3C91">
            <w:pPr>
              <w:contextualSpacing/>
              <w:jc w:val="center"/>
            </w:pPr>
            <w:r w:rsidRPr="00357239">
              <w:t>2.</w:t>
            </w:r>
          </w:p>
        </w:tc>
        <w:tc>
          <w:tcPr>
            <w:tcW w:w="3658" w:type="pct"/>
            <w:gridSpan w:val="2"/>
            <w:vAlign w:val="center"/>
          </w:tcPr>
          <w:p w14:paraId="0ACA6D55" w14:textId="77777777" w:rsidR="001D3C91" w:rsidRPr="00357239" w:rsidRDefault="001D3C91" w:rsidP="001D3C91">
            <w:pPr>
              <w:contextualSpacing/>
            </w:pPr>
            <w:r w:rsidRPr="00357239">
              <w:t>Describe Anti nutritional in millets</w:t>
            </w:r>
            <w:r>
              <w:t>.</w:t>
            </w:r>
          </w:p>
        </w:tc>
        <w:tc>
          <w:tcPr>
            <w:tcW w:w="319" w:type="pct"/>
            <w:vAlign w:val="center"/>
          </w:tcPr>
          <w:p w14:paraId="12D1186B" w14:textId="77777777" w:rsidR="001D3C91" w:rsidRPr="00357239" w:rsidRDefault="001D3C91" w:rsidP="001D3C91">
            <w:pPr>
              <w:contextualSpacing/>
              <w:jc w:val="center"/>
            </w:pPr>
            <w:r w:rsidRPr="00357239">
              <w:t>CO2</w:t>
            </w:r>
          </w:p>
        </w:tc>
        <w:tc>
          <w:tcPr>
            <w:tcW w:w="256" w:type="pct"/>
            <w:vAlign w:val="center"/>
          </w:tcPr>
          <w:p w14:paraId="7AA27FBC" w14:textId="77777777" w:rsidR="001D3C91" w:rsidRPr="00357239" w:rsidRDefault="001D3C91" w:rsidP="001D3C91">
            <w:pPr>
              <w:contextualSpacing/>
              <w:jc w:val="center"/>
            </w:pPr>
            <w:r w:rsidRPr="00357239">
              <w:t>U</w:t>
            </w:r>
          </w:p>
        </w:tc>
        <w:tc>
          <w:tcPr>
            <w:tcW w:w="429" w:type="pct"/>
            <w:vAlign w:val="center"/>
          </w:tcPr>
          <w:p w14:paraId="470B3859" w14:textId="77777777" w:rsidR="001D3C91" w:rsidRPr="00357239" w:rsidRDefault="001D3C91" w:rsidP="001D3C91">
            <w:pPr>
              <w:contextualSpacing/>
              <w:jc w:val="center"/>
            </w:pPr>
            <w:r w:rsidRPr="00357239">
              <w:t>1</w:t>
            </w:r>
          </w:p>
        </w:tc>
      </w:tr>
      <w:tr w:rsidR="001D3C91" w:rsidRPr="00357239" w14:paraId="47A3F9FA" w14:textId="77777777" w:rsidTr="001D3C91">
        <w:trPr>
          <w:trHeight w:val="395"/>
          <w:jc w:val="center"/>
        </w:trPr>
        <w:tc>
          <w:tcPr>
            <w:tcW w:w="338" w:type="pct"/>
            <w:vAlign w:val="center"/>
          </w:tcPr>
          <w:p w14:paraId="2CEF67E7" w14:textId="77777777" w:rsidR="001D3C91" w:rsidRPr="00357239" w:rsidRDefault="001D3C91" w:rsidP="001D3C91">
            <w:pPr>
              <w:contextualSpacing/>
              <w:jc w:val="center"/>
            </w:pPr>
            <w:r w:rsidRPr="00357239">
              <w:t>3.</w:t>
            </w:r>
          </w:p>
        </w:tc>
        <w:tc>
          <w:tcPr>
            <w:tcW w:w="3658" w:type="pct"/>
            <w:gridSpan w:val="2"/>
            <w:vAlign w:val="center"/>
          </w:tcPr>
          <w:p w14:paraId="7771CE39" w14:textId="77777777" w:rsidR="001D3C91" w:rsidRPr="00357239" w:rsidRDefault="001D3C91" w:rsidP="001D3C91">
            <w:pPr>
              <w:contextualSpacing/>
            </w:pPr>
            <w:r w:rsidRPr="00357239">
              <w:t>What are the growth stage of rice</w:t>
            </w:r>
            <w:r>
              <w:t>?</w:t>
            </w:r>
          </w:p>
        </w:tc>
        <w:tc>
          <w:tcPr>
            <w:tcW w:w="319" w:type="pct"/>
            <w:vAlign w:val="center"/>
          </w:tcPr>
          <w:p w14:paraId="64016195" w14:textId="77777777" w:rsidR="001D3C91" w:rsidRPr="00357239" w:rsidRDefault="001D3C91" w:rsidP="001D3C91">
            <w:pPr>
              <w:contextualSpacing/>
              <w:jc w:val="center"/>
            </w:pPr>
            <w:r w:rsidRPr="00357239">
              <w:t>CO1</w:t>
            </w:r>
          </w:p>
        </w:tc>
        <w:tc>
          <w:tcPr>
            <w:tcW w:w="256" w:type="pct"/>
            <w:vAlign w:val="center"/>
          </w:tcPr>
          <w:p w14:paraId="24097B28" w14:textId="77777777" w:rsidR="001D3C91" w:rsidRPr="00357239" w:rsidRDefault="001D3C91" w:rsidP="001D3C91">
            <w:pPr>
              <w:contextualSpacing/>
              <w:jc w:val="center"/>
            </w:pPr>
            <w:r w:rsidRPr="00357239">
              <w:t>R</w:t>
            </w:r>
          </w:p>
        </w:tc>
        <w:tc>
          <w:tcPr>
            <w:tcW w:w="429" w:type="pct"/>
            <w:vAlign w:val="center"/>
          </w:tcPr>
          <w:p w14:paraId="1AC661D5" w14:textId="77777777" w:rsidR="001D3C91" w:rsidRPr="00357239" w:rsidRDefault="001D3C91" w:rsidP="001D3C91">
            <w:pPr>
              <w:contextualSpacing/>
              <w:jc w:val="center"/>
            </w:pPr>
            <w:r w:rsidRPr="00357239">
              <w:t>1</w:t>
            </w:r>
          </w:p>
        </w:tc>
      </w:tr>
      <w:tr w:rsidR="001D3C91" w:rsidRPr="00357239" w14:paraId="541E7EED" w14:textId="77777777" w:rsidTr="001D3C91">
        <w:trPr>
          <w:trHeight w:val="395"/>
          <w:jc w:val="center"/>
        </w:trPr>
        <w:tc>
          <w:tcPr>
            <w:tcW w:w="338" w:type="pct"/>
            <w:vAlign w:val="center"/>
          </w:tcPr>
          <w:p w14:paraId="78B9BE3D" w14:textId="77777777" w:rsidR="001D3C91" w:rsidRPr="00357239" w:rsidRDefault="001D3C91" w:rsidP="001D3C91">
            <w:pPr>
              <w:contextualSpacing/>
              <w:jc w:val="center"/>
            </w:pPr>
            <w:r w:rsidRPr="00357239">
              <w:t>4.</w:t>
            </w:r>
          </w:p>
        </w:tc>
        <w:tc>
          <w:tcPr>
            <w:tcW w:w="3658" w:type="pct"/>
            <w:gridSpan w:val="2"/>
            <w:vAlign w:val="center"/>
          </w:tcPr>
          <w:p w14:paraId="08C422E0" w14:textId="77777777" w:rsidR="001D3C91" w:rsidRPr="00357239" w:rsidRDefault="001D3C91" w:rsidP="001D3C91">
            <w:pPr>
              <w:contextualSpacing/>
            </w:pPr>
            <w:r w:rsidRPr="00357239">
              <w:t>Define earthing up</w:t>
            </w:r>
            <w:r>
              <w:t>.</w:t>
            </w:r>
          </w:p>
        </w:tc>
        <w:tc>
          <w:tcPr>
            <w:tcW w:w="319" w:type="pct"/>
            <w:vAlign w:val="center"/>
          </w:tcPr>
          <w:p w14:paraId="677A9076" w14:textId="77777777" w:rsidR="001D3C91" w:rsidRPr="00357239" w:rsidRDefault="001D3C91" w:rsidP="001D3C91">
            <w:pPr>
              <w:contextualSpacing/>
              <w:jc w:val="center"/>
            </w:pPr>
            <w:r w:rsidRPr="00357239">
              <w:t>CO3</w:t>
            </w:r>
          </w:p>
        </w:tc>
        <w:tc>
          <w:tcPr>
            <w:tcW w:w="256" w:type="pct"/>
            <w:vAlign w:val="center"/>
          </w:tcPr>
          <w:p w14:paraId="6404FBB2" w14:textId="77777777" w:rsidR="001D3C91" w:rsidRPr="00357239" w:rsidRDefault="001D3C91" w:rsidP="001D3C91">
            <w:pPr>
              <w:contextualSpacing/>
              <w:jc w:val="center"/>
            </w:pPr>
            <w:r w:rsidRPr="00357239">
              <w:t xml:space="preserve">R </w:t>
            </w:r>
          </w:p>
        </w:tc>
        <w:tc>
          <w:tcPr>
            <w:tcW w:w="429" w:type="pct"/>
            <w:vAlign w:val="center"/>
          </w:tcPr>
          <w:p w14:paraId="2E38CD08" w14:textId="77777777" w:rsidR="001D3C91" w:rsidRPr="00357239" w:rsidRDefault="001D3C91" w:rsidP="001D3C91">
            <w:pPr>
              <w:contextualSpacing/>
              <w:jc w:val="center"/>
            </w:pPr>
            <w:r w:rsidRPr="00357239">
              <w:t>1</w:t>
            </w:r>
          </w:p>
        </w:tc>
      </w:tr>
      <w:tr w:rsidR="001D3C91" w:rsidRPr="00357239" w14:paraId="1F53F9D8" w14:textId="77777777" w:rsidTr="001D3C91">
        <w:trPr>
          <w:trHeight w:val="395"/>
          <w:jc w:val="center"/>
        </w:trPr>
        <w:tc>
          <w:tcPr>
            <w:tcW w:w="338" w:type="pct"/>
            <w:vAlign w:val="center"/>
          </w:tcPr>
          <w:p w14:paraId="30F82DD4" w14:textId="77777777" w:rsidR="001D3C91" w:rsidRPr="00357239" w:rsidRDefault="001D3C91" w:rsidP="001D3C91">
            <w:pPr>
              <w:contextualSpacing/>
              <w:jc w:val="center"/>
            </w:pPr>
            <w:r w:rsidRPr="00357239">
              <w:t>5.</w:t>
            </w:r>
          </w:p>
        </w:tc>
        <w:tc>
          <w:tcPr>
            <w:tcW w:w="3658" w:type="pct"/>
            <w:gridSpan w:val="2"/>
            <w:vAlign w:val="center"/>
          </w:tcPr>
          <w:p w14:paraId="3C02EECA" w14:textId="77777777" w:rsidR="001D3C91" w:rsidRPr="00357239" w:rsidRDefault="001D3C91" w:rsidP="001D3C91">
            <w:pPr>
              <w:contextualSpacing/>
            </w:pPr>
            <w:r w:rsidRPr="00357239">
              <w:rPr>
                <w:bCs/>
              </w:rPr>
              <w:t>Write about seed treatment</w:t>
            </w:r>
            <w:r>
              <w:rPr>
                <w:bCs/>
              </w:rPr>
              <w:t>.</w:t>
            </w:r>
          </w:p>
        </w:tc>
        <w:tc>
          <w:tcPr>
            <w:tcW w:w="319" w:type="pct"/>
            <w:vAlign w:val="center"/>
          </w:tcPr>
          <w:p w14:paraId="578F8DE1" w14:textId="77777777" w:rsidR="001D3C91" w:rsidRPr="00357239" w:rsidRDefault="001D3C91" w:rsidP="001D3C91">
            <w:pPr>
              <w:contextualSpacing/>
              <w:jc w:val="center"/>
            </w:pPr>
            <w:r w:rsidRPr="00357239">
              <w:t>CO2</w:t>
            </w:r>
          </w:p>
        </w:tc>
        <w:tc>
          <w:tcPr>
            <w:tcW w:w="256" w:type="pct"/>
            <w:vAlign w:val="center"/>
          </w:tcPr>
          <w:p w14:paraId="3942CA0E" w14:textId="77777777" w:rsidR="001D3C91" w:rsidRPr="00357239" w:rsidRDefault="001D3C91" w:rsidP="001D3C91">
            <w:pPr>
              <w:contextualSpacing/>
              <w:jc w:val="center"/>
            </w:pPr>
            <w:r w:rsidRPr="00357239">
              <w:t>R</w:t>
            </w:r>
          </w:p>
        </w:tc>
        <w:tc>
          <w:tcPr>
            <w:tcW w:w="429" w:type="pct"/>
            <w:vAlign w:val="center"/>
          </w:tcPr>
          <w:p w14:paraId="524E4258" w14:textId="77777777" w:rsidR="001D3C91" w:rsidRPr="00357239" w:rsidRDefault="001D3C91" w:rsidP="001D3C91">
            <w:pPr>
              <w:contextualSpacing/>
              <w:jc w:val="center"/>
            </w:pPr>
            <w:r w:rsidRPr="00357239">
              <w:t>1</w:t>
            </w:r>
          </w:p>
        </w:tc>
      </w:tr>
      <w:tr w:rsidR="001D3C91" w:rsidRPr="00357239" w14:paraId="7AE2C2EA" w14:textId="77777777" w:rsidTr="001D3C91">
        <w:trPr>
          <w:trHeight w:val="395"/>
          <w:jc w:val="center"/>
        </w:trPr>
        <w:tc>
          <w:tcPr>
            <w:tcW w:w="338" w:type="pct"/>
            <w:vAlign w:val="center"/>
          </w:tcPr>
          <w:p w14:paraId="73A49F12" w14:textId="77777777" w:rsidR="001D3C91" w:rsidRPr="00357239" w:rsidRDefault="001D3C91" w:rsidP="001D3C91">
            <w:pPr>
              <w:contextualSpacing/>
              <w:jc w:val="center"/>
            </w:pPr>
            <w:r w:rsidRPr="00357239">
              <w:t>6.</w:t>
            </w:r>
          </w:p>
        </w:tc>
        <w:tc>
          <w:tcPr>
            <w:tcW w:w="3658" w:type="pct"/>
            <w:gridSpan w:val="2"/>
            <w:vAlign w:val="center"/>
          </w:tcPr>
          <w:p w14:paraId="0D7759F2" w14:textId="77777777" w:rsidR="001D3C91" w:rsidRPr="00357239" w:rsidRDefault="001D3C91" w:rsidP="001D3C91">
            <w:pPr>
              <w:contextualSpacing/>
            </w:pPr>
            <w:r w:rsidRPr="00357239">
              <w:rPr>
                <w:shd w:val="clear" w:color="auto" w:fill="FFFFFF"/>
              </w:rPr>
              <w:t>What is the major problem in cotton</w:t>
            </w:r>
            <w:r>
              <w:rPr>
                <w:shd w:val="clear" w:color="auto" w:fill="FFFFFF"/>
              </w:rPr>
              <w:t>?</w:t>
            </w:r>
          </w:p>
        </w:tc>
        <w:tc>
          <w:tcPr>
            <w:tcW w:w="319" w:type="pct"/>
            <w:vAlign w:val="center"/>
          </w:tcPr>
          <w:p w14:paraId="36C25BAD" w14:textId="77777777" w:rsidR="001D3C91" w:rsidRPr="00357239" w:rsidRDefault="001D3C91" w:rsidP="001D3C91">
            <w:pPr>
              <w:contextualSpacing/>
              <w:jc w:val="center"/>
            </w:pPr>
            <w:r w:rsidRPr="00357239">
              <w:t>CO2</w:t>
            </w:r>
          </w:p>
        </w:tc>
        <w:tc>
          <w:tcPr>
            <w:tcW w:w="256" w:type="pct"/>
            <w:vAlign w:val="center"/>
          </w:tcPr>
          <w:p w14:paraId="5943CF9E" w14:textId="77777777" w:rsidR="001D3C91" w:rsidRPr="00357239" w:rsidRDefault="001D3C91" w:rsidP="001D3C91">
            <w:pPr>
              <w:contextualSpacing/>
              <w:jc w:val="center"/>
            </w:pPr>
            <w:r w:rsidRPr="00357239">
              <w:t>R</w:t>
            </w:r>
          </w:p>
        </w:tc>
        <w:tc>
          <w:tcPr>
            <w:tcW w:w="429" w:type="pct"/>
            <w:vAlign w:val="center"/>
          </w:tcPr>
          <w:p w14:paraId="1980BD16" w14:textId="77777777" w:rsidR="001D3C91" w:rsidRPr="00357239" w:rsidRDefault="001D3C91" w:rsidP="001D3C91">
            <w:pPr>
              <w:contextualSpacing/>
              <w:jc w:val="center"/>
            </w:pPr>
            <w:r w:rsidRPr="00357239">
              <w:t>1</w:t>
            </w:r>
          </w:p>
        </w:tc>
      </w:tr>
      <w:tr w:rsidR="001D3C91" w:rsidRPr="00357239" w14:paraId="396CC9DB" w14:textId="77777777" w:rsidTr="001D3C91">
        <w:trPr>
          <w:trHeight w:val="395"/>
          <w:jc w:val="center"/>
        </w:trPr>
        <w:tc>
          <w:tcPr>
            <w:tcW w:w="338" w:type="pct"/>
            <w:vAlign w:val="center"/>
          </w:tcPr>
          <w:p w14:paraId="685C879D" w14:textId="77777777" w:rsidR="001D3C91" w:rsidRPr="00357239" w:rsidRDefault="001D3C91" w:rsidP="001D3C91">
            <w:pPr>
              <w:contextualSpacing/>
              <w:jc w:val="center"/>
            </w:pPr>
            <w:r w:rsidRPr="00357239">
              <w:t>7.</w:t>
            </w:r>
          </w:p>
        </w:tc>
        <w:tc>
          <w:tcPr>
            <w:tcW w:w="3658" w:type="pct"/>
            <w:gridSpan w:val="2"/>
            <w:vAlign w:val="center"/>
          </w:tcPr>
          <w:p w14:paraId="40CB6E92" w14:textId="77777777" w:rsidR="001D3C91" w:rsidRPr="00357239" w:rsidRDefault="001D3C91" w:rsidP="001D3C91">
            <w:pPr>
              <w:contextualSpacing/>
              <w:rPr>
                <w:noProof/>
                <w:lang w:eastAsia="zh-TW"/>
              </w:rPr>
            </w:pPr>
            <w:r w:rsidRPr="00357239">
              <w:rPr>
                <w:noProof/>
                <w:lang w:eastAsia="zh-TW"/>
              </w:rPr>
              <w:t>Listout the suitable varieties of soybean</w:t>
            </w:r>
            <w:r>
              <w:rPr>
                <w:noProof/>
                <w:lang w:eastAsia="zh-TW"/>
              </w:rPr>
              <w:t>.</w:t>
            </w:r>
          </w:p>
        </w:tc>
        <w:tc>
          <w:tcPr>
            <w:tcW w:w="319" w:type="pct"/>
            <w:vAlign w:val="center"/>
          </w:tcPr>
          <w:p w14:paraId="575DBD64" w14:textId="77777777" w:rsidR="001D3C91" w:rsidRPr="00357239" w:rsidRDefault="001D3C91" w:rsidP="001D3C91">
            <w:pPr>
              <w:contextualSpacing/>
              <w:jc w:val="center"/>
            </w:pPr>
            <w:r w:rsidRPr="00357239">
              <w:t>CO4</w:t>
            </w:r>
          </w:p>
        </w:tc>
        <w:tc>
          <w:tcPr>
            <w:tcW w:w="256" w:type="pct"/>
            <w:vAlign w:val="center"/>
          </w:tcPr>
          <w:p w14:paraId="423783D0" w14:textId="77777777" w:rsidR="001D3C91" w:rsidRPr="00357239" w:rsidRDefault="001D3C91" w:rsidP="001D3C91">
            <w:pPr>
              <w:contextualSpacing/>
              <w:jc w:val="center"/>
            </w:pPr>
            <w:r w:rsidRPr="00357239">
              <w:t>R</w:t>
            </w:r>
          </w:p>
        </w:tc>
        <w:tc>
          <w:tcPr>
            <w:tcW w:w="429" w:type="pct"/>
            <w:vAlign w:val="center"/>
          </w:tcPr>
          <w:p w14:paraId="66C89E46" w14:textId="77777777" w:rsidR="001D3C91" w:rsidRPr="00357239" w:rsidRDefault="001D3C91" w:rsidP="001D3C91">
            <w:pPr>
              <w:contextualSpacing/>
              <w:jc w:val="center"/>
            </w:pPr>
            <w:r w:rsidRPr="00357239">
              <w:t>1</w:t>
            </w:r>
          </w:p>
        </w:tc>
      </w:tr>
      <w:tr w:rsidR="001D3C91" w:rsidRPr="00357239" w14:paraId="37B0ADEF" w14:textId="77777777" w:rsidTr="001D3C91">
        <w:trPr>
          <w:trHeight w:val="395"/>
          <w:jc w:val="center"/>
        </w:trPr>
        <w:tc>
          <w:tcPr>
            <w:tcW w:w="338" w:type="pct"/>
            <w:vAlign w:val="center"/>
          </w:tcPr>
          <w:p w14:paraId="1D88BC04" w14:textId="77777777" w:rsidR="001D3C91" w:rsidRPr="00357239" w:rsidRDefault="001D3C91" w:rsidP="001D3C91">
            <w:pPr>
              <w:contextualSpacing/>
              <w:jc w:val="center"/>
            </w:pPr>
            <w:r w:rsidRPr="00357239">
              <w:t>8.</w:t>
            </w:r>
          </w:p>
        </w:tc>
        <w:tc>
          <w:tcPr>
            <w:tcW w:w="3658" w:type="pct"/>
            <w:gridSpan w:val="2"/>
            <w:vAlign w:val="center"/>
          </w:tcPr>
          <w:p w14:paraId="21A196AF" w14:textId="77777777" w:rsidR="001D3C91" w:rsidRPr="00357239" w:rsidRDefault="001D3C91" w:rsidP="001D3C91">
            <w:pPr>
              <w:contextualSpacing/>
            </w:pPr>
            <w:r w:rsidRPr="00357239">
              <w:t>Define Seed drill</w:t>
            </w:r>
            <w:r>
              <w:t>.</w:t>
            </w:r>
            <w:r w:rsidRPr="00357239">
              <w:t xml:space="preserve"> </w:t>
            </w:r>
          </w:p>
        </w:tc>
        <w:tc>
          <w:tcPr>
            <w:tcW w:w="319" w:type="pct"/>
            <w:vAlign w:val="center"/>
          </w:tcPr>
          <w:p w14:paraId="4F1E7803" w14:textId="77777777" w:rsidR="001D3C91" w:rsidRPr="00357239" w:rsidRDefault="001D3C91" w:rsidP="001D3C91">
            <w:pPr>
              <w:contextualSpacing/>
              <w:jc w:val="center"/>
            </w:pPr>
            <w:r w:rsidRPr="00357239">
              <w:t>CO3</w:t>
            </w:r>
          </w:p>
        </w:tc>
        <w:tc>
          <w:tcPr>
            <w:tcW w:w="256" w:type="pct"/>
            <w:vAlign w:val="center"/>
          </w:tcPr>
          <w:p w14:paraId="5EEEED05" w14:textId="77777777" w:rsidR="001D3C91" w:rsidRPr="00357239" w:rsidRDefault="001D3C91" w:rsidP="001D3C91">
            <w:pPr>
              <w:contextualSpacing/>
              <w:jc w:val="center"/>
            </w:pPr>
            <w:r w:rsidRPr="00357239">
              <w:t>R</w:t>
            </w:r>
          </w:p>
        </w:tc>
        <w:tc>
          <w:tcPr>
            <w:tcW w:w="429" w:type="pct"/>
            <w:vAlign w:val="center"/>
          </w:tcPr>
          <w:p w14:paraId="0F07C22B" w14:textId="77777777" w:rsidR="001D3C91" w:rsidRPr="00357239" w:rsidRDefault="001D3C91" w:rsidP="001D3C91">
            <w:pPr>
              <w:contextualSpacing/>
              <w:jc w:val="center"/>
            </w:pPr>
            <w:r w:rsidRPr="00357239">
              <w:t>1</w:t>
            </w:r>
          </w:p>
        </w:tc>
      </w:tr>
      <w:tr w:rsidR="001D3C91" w:rsidRPr="00357239" w14:paraId="3FED540D" w14:textId="77777777" w:rsidTr="001D3C91">
        <w:trPr>
          <w:trHeight w:val="395"/>
          <w:jc w:val="center"/>
        </w:trPr>
        <w:tc>
          <w:tcPr>
            <w:tcW w:w="338" w:type="pct"/>
            <w:vAlign w:val="center"/>
          </w:tcPr>
          <w:p w14:paraId="100D7A27" w14:textId="77777777" w:rsidR="001D3C91" w:rsidRPr="00357239" w:rsidRDefault="001D3C91" w:rsidP="001D3C91">
            <w:pPr>
              <w:contextualSpacing/>
              <w:jc w:val="center"/>
            </w:pPr>
            <w:r w:rsidRPr="00357239">
              <w:t>9.</w:t>
            </w:r>
          </w:p>
        </w:tc>
        <w:tc>
          <w:tcPr>
            <w:tcW w:w="3658" w:type="pct"/>
            <w:gridSpan w:val="2"/>
            <w:vAlign w:val="center"/>
          </w:tcPr>
          <w:p w14:paraId="7013D2DA" w14:textId="77777777" w:rsidR="001D3C91" w:rsidRPr="00357239" w:rsidRDefault="001D3C91" w:rsidP="001D3C91">
            <w:pPr>
              <w:tabs>
                <w:tab w:val="left" w:pos="360"/>
              </w:tabs>
              <w:spacing w:line="0" w:lineRule="atLeast"/>
            </w:pPr>
            <w:r w:rsidRPr="00357239">
              <w:t>List</w:t>
            </w:r>
            <w:r>
              <w:t xml:space="preserve"> </w:t>
            </w:r>
            <w:r w:rsidRPr="00357239">
              <w:t>out the economic importance of pulses</w:t>
            </w:r>
            <w:r>
              <w:t>.</w:t>
            </w:r>
          </w:p>
        </w:tc>
        <w:tc>
          <w:tcPr>
            <w:tcW w:w="319" w:type="pct"/>
            <w:vAlign w:val="center"/>
          </w:tcPr>
          <w:p w14:paraId="438CE73C" w14:textId="77777777" w:rsidR="001D3C91" w:rsidRPr="00357239" w:rsidRDefault="001D3C91" w:rsidP="001D3C91">
            <w:pPr>
              <w:contextualSpacing/>
              <w:jc w:val="center"/>
            </w:pPr>
            <w:r w:rsidRPr="00357239">
              <w:t>CO3</w:t>
            </w:r>
          </w:p>
        </w:tc>
        <w:tc>
          <w:tcPr>
            <w:tcW w:w="256" w:type="pct"/>
            <w:vAlign w:val="center"/>
          </w:tcPr>
          <w:p w14:paraId="0F8FD452" w14:textId="77777777" w:rsidR="001D3C91" w:rsidRPr="00357239" w:rsidRDefault="001D3C91" w:rsidP="001D3C91">
            <w:pPr>
              <w:contextualSpacing/>
              <w:jc w:val="center"/>
            </w:pPr>
            <w:r w:rsidRPr="00357239">
              <w:t>R</w:t>
            </w:r>
          </w:p>
        </w:tc>
        <w:tc>
          <w:tcPr>
            <w:tcW w:w="429" w:type="pct"/>
            <w:vAlign w:val="center"/>
          </w:tcPr>
          <w:p w14:paraId="1BD11A5E" w14:textId="77777777" w:rsidR="001D3C91" w:rsidRPr="00357239" w:rsidRDefault="001D3C91" w:rsidP="001D3C91">
            <w:pPr>
              <w:contextualSpacing/>
              <w:jc w:val="center"/>
            </w:pPr>
            <w:r w:rsidRPr="00357239">
              <w:t>1</w:t>
            </w:r>
          </w:p>
        </w:tc>
      </w:tr>
      <w:tr w:rsidR="001D3C91" w:rsidRPr="00357239" w14:paraId="60FC8D39" w14:textId="77777777" w:rsidTr="001D3C91">
        <w:trPr>
          <w:trHeight w:val="395"/>
          <w:jc w:val="center"/>
        </w:trPr>
        <w:tc>
          <w:tcPr>
            <w:tcW w:w="338" w:type="pct"/>
            <w:vAlign w:val="center"/>
          </w:tcPr>
          <w:p w14:paraId="0EBE50A4" w14:textId="77777777" w:rsidR="001D3C91" w:rsidRPr="00357239" w:rsidRDefault="001D3C91" w:rsidP="001D3C91">
            <w:pPr>
              <w:contextualSpacing/>
              <w:jc w:val="center"/>
            </w:pPr>
            <w:r w:rsidRPr="00357239">
              <w:t>10.</w:t>
            </w:r>
          </w:p>
        </w:tc>
        <w:tc>
          <w:tcPr>
            <w:tcW w:w="3658" w:type="pct"/>
            <w:gridSpan w:val="2"/>
            <w:vAlign w:val="center"/>
          </w:tcPr>
          <w:p w14:paraId="362855DB" w14:textId="77777777" w:rsidR="001D3C91" w:rsidRPr="00357239" w:rsidRDefault="001D3C91" w:rsidP="001D3C91">
            <w:pPr>
              <w:contextualSpacing/>
            </w:pPr>
            <w:r w:rsidRPr="00357239">
              <w:t>Define nursery and its types</w:t>
            </w:r>
            <w:r>
              <w:t>.</w:t>
            </w:r>
          </w:p>
        </w:tc>
        <w:tc>
          <w:tcPr>
            <w:tcW w:w="319" w:type="pct"/>
            <w:vAlign w:val="center"/>
          </w:tcPr>
          <w:p w14:paraId="447287D4" w14:textId="77777777" w:rsidR="001D3C91" w:rsidRPr="00357239" w:rsidRDefault="001D3C91" w:rsidP="001D3C91">
            <w:pPr>
              <w:contextualSpacing/>
              <w:jc w:val="center"/>
            </w:pPr>
            <w:r w:rsidRPr="00357239">
              <w:t>CO1</w:t>
            </w:r>
          </w:p>
        </w:tc>
        <w:tc>
          <w:tcPr>
            <w:tcW w:w="256" w:type="pct"/>
            <w:vAlign w:val="center"/>
          </w:tcPr>
          <w:p w14:paraId="78D19E9D" w14:textId="77777777" w:rsidR="001D3C91" w:rsidRPr="00357239" w:rsidRDefault="001D3C91" w:rsidP="001D3C91">
            <w:pPr>
              <w:contextualSpacing/>
              <w:jc w:val="center"/>
            </w:pPr>
            <w:r w:rsidRPr="00357239">
              <w:t>R</w:t>
            </w:r>
          </w:p>
        </w:tc>
        <w:tc>
          <w:tcPr>
            <w:tcW w:w="429" w:type="pct"/>
            <w:vAlign w:val="center"/>
          </w:tcPr>
          <w:p w14:paraId="1CBEDBA2" w14:textId="77777777" w:rsidR="001D3C91" w:rsidRPr="00357239" w:rsidRDefault="001D3C91" w:rsidP="001D3C91">
            <w:pPr>
              <w:contextualSpacing/>
              <w:jc w:val="center"/>
            </w:pPr>
            <w:r w:rsidRPr="00357239">
              <w:t>1</w:t>
            </w:r>
          </w:p>
        </w:tc>
      </w:tr>
      <w:tr w:rsidR="001D3C91" w:rsidRPr="00357239" w14:paraId="1CEBB9A2" w14:textId="77777777" w:rsidTr="001D3C91">
        <w:trPr>
          <w:trHeight w:val="395"/>
          <w:jc w:val="center"/>
        </w:trPr>
        <w:tc>
          <w:tcPr>
            <w:tcW w:w="338" w:type="pct"/>
            <w:vAlign w:val="center"/>
          </w:tcPr>
          <w:p w14:paraId="53C2A676" w14:textId="77777777" w:rsidR="001D3C91" w:rsidRPr="00357239" w:rsidRDefault="001D3C91" w:rsidP="001D3C91">
            <w:pPr>
              <w:contextualSpacing/>
              <w:jc w:val="center"/>
            </w:pPr>
            <w:r w:rsidRPr="00357239">
              <w:t>11.</w:t>
            </w:r>
          </w:p>
        </w:tc>
        <w:tc>
          <w:tcPr>
            <w:tcW w:w="3658" w:type="pct"/>
            <w:gridSpan w:val="2"/>
            <w:vAlign w:val="center"/>
          </w:tcPr>
          <w:p w14:paraId="6D78E624" w14:textId="77777777" w:rsidR="001D3C91" w:rsidRPr="00357239" w:rsidRDefault="001D3C91" w:rsidP="001D3C91">
            <w:pPr>
              <w:contextualSpacing/>
            </w:pPr>
            <w:r w:rsidRPr="00357239">
              <w:t>What are the types of seed treatment</w:t>
            </w:r>
            <w:r>
              <w:t>?</w:t>
            </w:r>
          </w:p>
        </w:tc>
        <w:tc>
          <w:tcPr>
            <w:tcW w:w="319" w:type="pct"/>
            <w:vAlign w:val="center"/>
          </w:tcPr>
          <w:p w14:paraId="5221D4C9" w14:textId="77777777" w:rsidR="001D3C91" w:rsidRPr="00357239" w:rsidRDefault="001D3C91" w:rsidP="001D3C91">
            <w:pPr>
              <w:contextualSpacing/>
              <w:jc w:val="center"/>
            </w:pPr>
            <w:r w:rsidRPr="00357239">
              <w:t>CO5</w:t>
            </w:r>
          </w:p>
        </w:tc>
        <w:tc>
          <w:tcPr>
            <w:tcW w:w="256" w:type="pct"/>
            <w:vAlign w:val="center"/>
          </w:tcPr>
          <w:p w14:paraId="76ECF776" w14:textId="77777777" w:rsidR="001D3C91" w:rsidRPr="00357239" w:rsidRDefault="001D3C91" w:rsidP="001D3C91">
            <w:pPr>
              <w:contextualSpacing/>
              <w:jc w:val="center"/>
            </w:pPr>
            <w:r w:rsidRPr="00357239">
              <w:t>R</w:t>
            </w:r>
          </w:p>
        </w:tc>
        <w:tc>
          <w:tcPr>
            <w:tcW w:w="429" w:type="pct"/>
            <w:vAlign w:val="center"/>
          </w:tcPr>
          <w:p w14:paraId="7BDE5EE7" w14:textId="77777777" w:rsidR="001D3C91" w:rsidRPr="00357239" w:rsidRDefault="001D3C91" w:rsidP="001D3C91">
            <w:pPr>
              <w:contextualSpacing/>
              <w:jc w:val="center"/>
            </w:pPr>
            <w:r w:rsidRPr="00357239">
              <w:t>1</w:t>
            </w:r>
          </w:p>
        </w:tc>
      </w:tr>
      <w:tr w:rsidR="001D3C91" w:rsidRPr="00357239" w14:paraId="1F5A8CA2" w14:textId="77777777" w:rsidTr="001D3C91">
        <w:trPr>
          <w:trHeight w:val="395"/>
          <w:jc w:val="center"/>
        </w:trPr>
        <w:tc>
          <w:tcPr>
            <w:tcW w:w="338" w:type="pct"/>
            <w:vAlign w:val="center"/>
          </w:tcPr>
          <w:p w14:paraId="1A3D3D1E" w14:textId="77777777" w:rsidR="001D3C91" w:rsidRPr="00357239" w:rsidRDefault="001D3C91" w:rsidP="001D3C91">
            <w:pPr>
              <w:contextualSpacing/>
              <w:jc w:val="center"/>
            </w:pPr>
            <w:r w:rsidRPr="00357239">
              <w:t>12.</w:t>
            </w:r>
          </w:p>
        </w:tc>
        <w:tc>
          <w:tcPr>
            <w:tcW w:w="3658" w:type="pct"/>
            <w:gridSpan w:val="2"/>
            <w:vAlign w:val="center"/>
          </w:tcPr>
          <w:p w14:paraId="3A5E6364" w14:textId="77777777" w:rsidR="001D3C91" w:rsidRPr="00357239" w:rsidRDefault="001D3C91" w:rsidP="001D3C91">
            <w:pPr>
              <w:contextualSpacing/>
            </w:pPr>
            <w:r w:rsidRPr="00357239">
              <w:rPr>
                <w:shd w:val="clear" w:color="auto" w:fill="FFFFFF"/>
              </w:rPr>
              <w:t>What is the dibbling method</w:t>
            </w:r>
            <w:r>
              <w:rPr>
                <w:shd w:val="clear" w:color="auto" w:fill="FFFFFF"/>
              </w:rPr>
              <w:t>?</w:t>
            </w:r>
          </w:p>
        </w:tc>
        <w:tc>
          <w:tcPr>
            <w:tcW w:w="319" w:type="pct"/>
            <w:vAlign w:val="center"/>
          </w:tcPr>
          <w:p w14:paraId="5217D5B5" w14:textId="77777777" w:rsidR="001D3C91" w:rsidRPr="00357239" w:rsidRDefault="001D3C91" w:rsidP="001D3C91">
            <w:pPr>
              <w:contextualSpacing/>
              <w:jc w:val="center"/>
            </w:pPr>
            <w:r w:rsidRPr="00357239">
              <w:t>CO4</w:t>
            </w:r>
          </w:p>
        </w:tc>
        <w:tc>
          <w:tcPr>
            <w:tcW w:w="256" w:type="pct"/>
            <w:vAlign w:val="center"/>
          </w:tcPr>
          <w:p w14:paraId="776E6D8C" w14:textId="77777777" w:rsidR="001D3C91" w:rsidRPr="00357239" w:rsidRDefault="001D3C91" w:rsidP="001D3C91">
            <w:pPr>
              <w:contextualSpacing/>
              <w:jc w:val="center"/>
            </w:pPr>
            <w:r w:rsidRPr="00357239">
              <w:t>R</w:t>
            </w:r>
          </w:p>
        </w:tc>
        <w:tc>
          <w:tcPr>
            <w:tcW w:w="429" w:type="pct"/>
            <w:vAlign w:val="center"/>
          </w:tcPr>
          <w:p w14:paraId="626D8A2B" w14:textId="77777777" w:rsidR="001D3C91" w:rsidRPr="00357239" w:rsidRDefault="001D3C91" w:rsidP="001D3C91">
            <w:pPr>
              <w:contextualSpacing/>
              <w:jc w:val="center"/>
            </w:pPr>
            <w:r w:rsidRPr="00357239">
              <w:t>1</w:t>
            </w:r>
          </w:p>
        </w:tc>
      </w:tr>
      <w:tr w:rsidR="001D3C91" w:rsidRPr="00357239" w14:paraId="1FEA293A" w14:textId="77777777" w:rsidTr="001D3C91">
        <w:trPr>
          <w:trHeight w:val="395"/>
          <w:jc w:val="center"/>
        </w:trPr>
        <w:tc>
          <w:tcPr>
            <w:tcW w:w="338" w:type="pct"/>
            <w:vAlign w:val="center"/>
          </w:tcPr>
          <w:p w14:paraId="6FD1E3BD" w14:textId="77777777" w:rsidR="001D3C91" w:rsidRPr="00357239" w:rsidRDefault="001D3C91" w:rsidP="001D3C91">
            <w:pPr>
              <w:contextualSpacing/>
              <w:jc w:val="center"/>
            </w:pPr>
            <w:r w:rsidRPr="00357239">
              <w:t>13.</w:t>
            </w:r>
          </w:p>
        </w:tc>
        <w:tc>
          <w:tcPr>
            <w:tcW w:w="3658" w:type="pct"/>
            <w:gridSpan w:val="2"/>
            <w:vAlign w:val="center"/>
          </w:tcPr>
          <w:p w14:paraId="621AAF09" w14:textId="77777777" w:rsidR="001D3C91" w:rsidRPr="00357239" w:rsidRDefault="001D3C91" w:rsidP="001D3C91">
            <w:pPr>
              <w:contextualSpacing/>
            </w:pPr>
            <w:r w:rsidRPr="00357239">
              <w:t>Discuss about soil and climatic requirement of rice</w:t>
            </w:r>
            <w:r>
              <w:t>.</w:t>
            </w:r>
          </w:p>
        </w:tc>
        <w:tc>
          <w:tcPr>
            <w:tcW w:w="319" w:type="pct"/>
            <w:vAlign w:val="center"/>
          </w:tcPr>
          <w:p w14:paraId="34B9E355" w14:textId="77777777" w:rsidR="001D3C91" w:rsidRPr="00357239" w:rsidRDefault="001D3C91" w:rsidP="001D3C91">
            <w:pPr>
              <w:contextualSpacing/>
              <w:jc w:val="center"/>
            </w:pPr>
            <w:r w:rsidRPr="00357239">
              <w:t>CO4</w:t>
            </w:r>
          </w:p>
        </w:tc>
        <w:tc>
          <w:tcPr>
            <w:tcW w:w="256" w:type="pct"/>
            <w:vAlign w:val="center"/>
          </w:tcPr>
          <w:p w14:paraId="5A52FF68" w14:textId="77777777" w:rsidR="001D3C91" w:rsidRPr="00357239" w:rsidRDefault="001D3C91" w:rsidP="001D3C91">
            <w:pPr>
              <w:contextualSpacing/>
              <w:jc w:val="center"/>
            </w:pPr>
            <w:r w:rsidRPr="00357239">
              <w:t>R</w:t>
            </w:r>
          </w:p>
        </w:tc>
        <w:tc>
          <w:tcPr>
            <w:tcW w:w="429" w:type="pct"/>
            <w:vAlign w:val="center"/>
          </w:tcPr>
          <w:p w14:paraId="3D1D1638" w14:textId="77777777" w:rsidR="001D3C91" w:rsidRPr="00357239" w:rsidRDefault="001D3C91" w:rsidP="001D3C91">
            <w:pPr>
              <w:contextualSpacing/>
              <w:jc w:val="center"/>
            </w:pPr>
            <w:r w:rsidRPr="00357239">
              <w:t>1</w:t>
            </w:r>
          </w:p>
        </w:tc>
      </w:tr>
      <w:tr w:rsidR="001D3C91" w:rsidRPr="00357239" w14:paraId="2F823D39" w14:textId="77777777" w:rsidTr="001D3C91">
        <w:trPr>
          <w:trHeight w:val="395"/>
          <w:jc w:val="center"/>
        </w:trPr>
        <w:tc>
          <w:tcPr>
            <w:tcW w:w="338" w:type="pct"/>
            <w:vAlign w:val="center"/>
          </w:tcPr>
          <w:p w14:paraId="753C6976" w14:textId="77777777" w:rsidR="001D3C91" w:rsidRPr="00357239" w:rsidRDefault="001D3C91" w:rsidP="001D3C91">
            <w:pPr>
              <w:contextualSpacing/>
              <w:jc w:val="center"/>
            </w:pPr>
            <w:r w:rsidRPr="00357239">
              <w:t>14.</w:t>
            </w:r>
          </w:p>
        </w:tc>
        <w:tc>
          <w:tcPr>
            <w:tcW w:w="3658" w:type="pct"/>
            <w:gridSpan w:val="2"/>
            <w:vAlign w:val="center"/>
          </w:tcPr>
          <w:p w14:paraId="29A6DA71" w14:textId="77777777" w:rsidR="001D3C91" w:rsidRPr="00357239" w:rsidRDefault="001D3C91" w:rsidP="001D3C91">
            <w:pPr>
              <w:contextualSpacing/>
            </w:pPr>
            <w:r w:rsidRPr="00357239">
              <w:rPr>
                <w:shd w:val="clear" w:color="auto" w:fill="FFFFFF"/>
              </w:rPr>
              <w:t>What is the protein value of maize</w:t>
            </w:r>
            <w:r>
              <w:rPr>
                <w:shd w:val="clear" w:color="auto" w:fill="FFFFFF"/>
              </w:rPr>
              <w:t>?</w:t>
            </w:r>
          </w:p>
        </w:tc>
        <w:tc>
          <w:tcPr>
            <w:tcW w:w="319" w:type="pct"/>
            <w:vAlign w:val="center"/>
          </w:tcPr>
          <w:p w14:paraId="0116DD39" w14:textId="77777777" w:rsidR="001D3C91" w:rsidRPr="00357239" w:rsidRDefault="001D3C91" w:rsidP="001D3C91">
            <w:pPr>
              <w:contextualSpacing/>
              <w:jc w:val="center"/>
            </w:pPr>
            <w:r w:rsidRPr="00357239">
              <w:t>CO2</w:t>
            </w:r>
          </w:p>
        </w:tc>
        <w:tc>
          <w:tcPr>
            <w:tcW w:w="256" w:type="pct"/>
            <w:vAlign w:val="center"/>
          </w:tcPr>
          <w:p w14:paraId="653181B6" w14:textId="77777777" w:rsidR="001D3C91" w:rsidRPr="00357239" w:rsidRDefault="001D3C91" w:rsidP="001D3C91">
            <w:pPr>
              <w:contextualSpacing/>
              <w:jc w:val="center"/>
            </w:pPr>
            <w:r w:rsidRPr="00357239">
              <w:t>R</w:t>
            </w:r>
          </w:p>
        </w:tc>
        <w:tc>
          <w:tcPr>
            <w:tcW w:w="429" w:type="pct"/>
            <w:vAlign w:val="center"/>
          </w:tcPr>
          <w:p w14:paraId="374A1130" w14:textId="77777777" w:rsidR="001D3C91" w:rsidRPr="00357239" w:rsidRDefault="001D3C91" w:rsidP="001D3C91">
            <w:pPr>
              <w:contextualSpacing/>
              <w:jc w:val="center"/>
            </w:pPr>
            <w:r w:rsidRPr="00357239">
              <w:t>1</w:t>
            </w:r>
          </w:p>
        </w:tc>
      </w:tr>
      <w:tr w:rsidR="001D3C91" w:rsidRPr="00357239" w14:paraId="2980C160" w14:textId="77777777" w:rsidTr="001D3C91">
        <w:trPr>
          <w:trHeight w:val="395"/>
          <w:jc w:val="center"/>
        </w:trPr>
        <w:tc>
          <w:tcPr>
            <w:tcW w:w="338" w:type="pct"/>
            <w:vAlign w:val="center"/>
          </w:tcPr>
          <w:p w14:paraId="327384EE" w14:textId="77777777" w:rsidR="001D3C91" w:rsidRPr="00357239" w:rsidRDefault="001D3C91" w:rsidP="001D3C91">
            <w:pPr>
              <w:contextualSpacing/>
              <w:jc w:val="center"/>
            </w:pPr>
            <w:r w:rsidRPr="00357239">
              <w:t>15.</w:t>
            </w:r>
          </w:p>
        </w:tc>
        <w:tc>
          <w:tcPr>
            <w:tcW w:w="3658" w:type="pct"/>
            <w:gridSpan w:val="2"/>
            <w:vAlign w:val="center"/>
          </w:tcPr>
          <w:p w14:paraId="14BF7468" w14:textId="77777777" w:rsidR="001D3C91" w:rsidRPr="00357239" w:rsidRDefault="001D3C91" w:rsidP="001D3C91">
            <w:pPr>
              <w:contextualSpacing/>
              <w:rPr>
                <w:shd w:val="clear" w:color="auto" w:fill="FFFFFF"/>
              </w:rPr>
            </w:pPr>
            <w:r w:rsidRPr="00357239">
              <w:rPr>
                <w:shd w:val="clear" w:color="auto" w:fill="FFFFFF"/>
              </w:rPr>
              <w:t>Which is the most important method of rice cultivation in India</w:t>
            </w:r>
            <w:r>
              <w:rPr>
                <w:shd w:val="clear" w:color="auto" w:fill="FFFFFF"/>
              </w:rPr>
              <w:t>?</w:t>
            </w:r>
          </w:p>
        </w:tc>
        <w:tc>
          <w:tcPr>
            <w:tcW w:w="319" w:type="pct"/>
            <w:vAlign w:val="center"/>
          </w:tcPr>
          <w:p w14:paraId="0FE17A5F" w14:textId="77777777" w:rsidR="001D3C91" w:rsidRPr="00357239" w:rsidRDefault="001D3C91" w:rsidP="001D3C91">
            <w:pPr>
              <w:contextualSpacing/>
              <w:jc w:val="center"/>
            </w:pPr>
            <w:r w:rsidRPr="00357239">
              <w:t>CO3</w:t>
            </w:r>
          </w:p>
        </w:tc>
        <w:tc>
          <w:tcPr>
            <w:tcW w:w="256" w:type="pct"/>
            <w:vAlign w:val="center"/>
          </w:tcPr>
          <w:p w14:paraId="58205804" w14:textId="77777777" w:rsidR="001D3C91" w:rsidRPr="00357239" w:rsidRDefault="001D3C91" w:rsidP="001D3C91">
            <w:pPr>
              <w:contextualSpacing/>
              <w:jc w:val="center"/>
            </w:pPr>
            <w:r w:rsidRPr="00357239">
              <w:t>R</w:t>
            </w:r>
          </w:p>
        </w:tc>
        <w:tc>
          <w:tcPr>
            <w:tcW w:w="429" w:type="pct"/>
            <w:vAlign w:val="center"/>
          </w:tcPr>
          <w:p w14:paraId="6BDD728F" w14:textId="77777777" w:rsidR="001D3C91" w:rsidRPr="00357239" w:rsidRDefault="001D3C91" w:rsidP="001D3C91">
            <w:pPr>
              <w:contextualSpacing/>
              <w:jc w:val="center"/>
            </w:pPr>
            <w:r w:rsidRPr="00357239">
              <w:t>1</w:t>
            </w:r>
          </w:p>
        </w:tc>
      </w:tr>
      <w:tr w:rsidR="001D3C91" w:rsidRPr="00357239" w14:paraId="690CE801" w14:textId="77777777" w:rsidTr="001D3C91">
        <w:trPr>
          <w:trHeight w:val="395"/>
          <w:jc w:val="center"/>
        </w:trPr>
        <w:tc>
          <w:tcPr>
            <w:tcW w:w="338" w:type="pct"/>
            <w:vAlign w:val="center"/>
          </w:tcPr>
          <w:p w14:paraId="4B87493B" w14:textId="77777777" w:rsidR="001D3C91" w:rsidRPr="00357239" w:rsidRDefault="001D3C91" w:rsidP="001D3C91">
            <w:pPr>
              <w:contextualSpacing/>
              <w:jc w:val="center"/>
            </w:pPr>
            <w:r w:rsidRPr="00357239">
              <w:t>16.</w:t>
            </w:r>
          </w:p>
        </w:tc>
        <w:tc>
          <w:tcPr>
            <w:tcW w:w="3658" w:type="pct"/>
            <w:gridSpan w:val="2"/>
            <w:vAlign w:val="center"/>
          </w:tcPr>
          <w:p w14:paraId="20112F9B" w14:textId="77777777" w:rsidR="001D3C91" w:rsidRPr="00357239" w:rsidRDefault="001D3C91" w:rsidP="001D3C91">
            <w:pPr>
              <w:contextualSpacing/>
            </w:pPr>
            <w:r w:rsidRPr="00357239">
              <w:t>Show the critical steps in SRI</w:t>
            </w:r>
            <w:r>
              <w:t>.</w:t>
            </w:r>
          </w:p>
        </w:tc>
        <w:tc>
          <w:tcPr>
            <w:tcW w:w="319" w:type="pct"/>
            <w:vAlign w:val="center"/>
          </w:tcPr>
          <w:p w14:paraId="4E5C189C" w14:textId="77777777" w:rsidR="001D3C91" w:rsidRPr="00357239" w:rsidRDefault="001D3C91" w:rsidP="001D3C91">
            <w:pPr>
              <w:contextualSpacing/>
              <w:jc w:val="center"/>
            </w:pPr>
            <w:r w:rsidRPr="00357239">
              <w:t>CO3</w:t>
            </w:r>
          </w:p>
        </w:tc>
        <w:tc>
          <w:tcPr>
            <w:tcW w:w="256" w:type="pct"/>
            <w:vAlign w:val="center"/>
          </w:tcPr>
          <w:p w14:paraId="3E290791" w14:textId="77777777" w:rsidR="001D3C91" w:rsidRPr="00357239" w:rsidRDefault="001D3C91" w:rsidP="001D3C91">
            <w:pPr>
              <w:contextualSpacing/>
              <w:jc w:val="center"/>
            </w:pPr>
            <w:r w:rsidRPr="00357239">
              <w:t xml:space="preserve">U </w:t>
            </w:r>
          </w:p>
        </w:tc>
        <w:tc>
          <w:tcPr>
            <w:tcW w:w="429" w:type="pct"/>
            <w:vAlign w:val="center"/>
          </w:tcPr>
          <w:p w14:paraId="471418EC" w14:textId="77777777" w:rsidR="001D3C91" w:rsidRPr="00357239" w:rsidRDefault="001D3C91" w:rsidP="001D3C91">
            <w:pPr>
              <w:contextualSpacing/>
              <w:jc w:val="center"/>
            </w:pPr>
            <w:r w:rsidRPr="00357239">
              <w:t>1</w:t>
            </w:r>
          </w:p>
        </w:tc>
      </w:tr>
      <w:tr w:rsidR="001D3C91" w:rsidRPr="00357239" w14:paraId="6B33780A" w14:textId="77777777" w:rsidTr="001D3C91">
        <w:trPr>
          <w:trHeight w:val="395"/>
          <w:jc w:val="center"/>
        </w:trPr>
        <w:tc>
          <w:tcPr>
            <w:tcW w:w="338" w:type="pct"/>
            <w:vAlign w:val="center"/>
          </w:tcPr>
          <w:p w14:paraId="2F2D5923" w14:textId="77777777" w:rsidR="001D3C91" w:rsidRPr="00357239" w:rsidRDefault="001D3C91" w:rsidP="001D3C91">
            <w:pPr>
              <w:contextualSpacing/>
              <w:jc w:val="center"/>
            </w:pPr>
            <w:r w:rsidRPr="00357239">
              <w:t>17.</w:t>
            </w:r>
          </w:p>
        </w:tc>
        <w:tc>
          <w:tcPr>
            <w:tcW w:w="3658" w:type="pct"/>
            <w:gridSpan w:val="2"/>
            <w:vAlign w:val="center"/>
          </w:tcPr>
          <w:p w14:paraId="79C16755" w14:textId="77777777" w:rsidR="001D3C91" w:rsidRPr="00357239" w:rsidRDefault="001D3C91" w:rsidP="001D3C91">
            <w:pPr>
              <w:contextualSpacing/>
              <w:rPr>
                <w:shd w:val="clear" w:color="auto" w:fill="FFFFFF"/>
              </w:rPr>
            </w:pPr>
            <w:r w:rsidRPr="00357239">
              <w:t>Name the commercial grown species of cotton</w:t>
            </w:r>
            <w:r>
              <w:rPr>
                <w:shd w:val="clear" w:color="auto" w:fill="FFFFFF"/>
              </w:rPr>
              <w:t>.</w:t>
            </w:r>
          </w:p>
        </w:tc>
        <w:tc>
          <w:tcPr>
            <w:tcW w:w="319" w:type="pct"/>
            <w:vAlign w:val="center"/>
          </w:tcPr>
          <w:p w14:paraId="0BA61CFF" w14:textId="77777777" w:rsidR="001D3C91" w:rsidRPr="00357239" w:rsidRDefault="001D3C91" w:rsidP="001D3C91">
            <w:pPr>
              <w:contextualSpacing/>
              <w:jc w:val="center"/>
            </w:pPr>
            <w:r w:rsidRPr="00357239">
              <w:t>CO5</w:t>
            </w:r>
          </w:p>
        </w:tc>
        <w:tc>
          <w:tcPr>
            <w:tcW w:w="256" w:type="pct"/>
            <w:vAlign w:val="center"/>
          </w:tcPr>
          <w:p w14:paraId="7EB31283" w14:textId="77777777" w:rsidR="001D3C91" w:rsidRPr="00357239" w:rsidRDefault="001D3C91" w:rsidP="001D3C91">
            <w:pPr>
              <w:contextualSpacing/>
              <w:jc w:val="center"/>
            </w:pPr>
            <w:r w:rsidRPr="00357239">
              <w:t xml:space="preserve">R </w:t>
            </w:r>
          </w:p>
        </w:tc>
        <w:tc>
          <w:tcPr>
            <w:tcW w:w="429" w:type="pct"/>
            <w:vAlign w:val="center"/>
          </w:tcPr>
          <w:p w14:paraId="36DA2E6A" w14:textId="77777777" w:rsidR="001D3C91" w:rsidRPr="00357239" w:rsidRDefault="001D3C91" w:rsidP="001D3C91">
            <w:pPr>
              <w:contextualSpacing/>
              <w:jc w:val="center"/>
            </w:pPr>
            <w:r w:rsidRPr="00357239">
              <w:t>1</w:t>
            </w:r>
          </w:p>
        </w:tc>
      </w:tr>
      <w:tr w:rsidR="001D3C91" w:rsidRPr="00357239" w14:paraId="5C693D6A" w14:textId="77777777" w:rsidTr="001D3C91">
        <w:trPr>
          <w:trHeight w:val="395"/>
          <w:jc w:val="center"/>
        </w:trPr>
        <w:tc>
          <w:tcPr>
            <w:tcW w:w="338" w:type="pct"/>
            <w:vAlign w:val="center"/>
          </w:tcPr>
          <w:p w14:paraId="3091082D" w14:textId="77777777" w:rsidR="001D3C91" w:rsidRPr="00357239" w:rsidRDefault="001D3C91" w:rsidP="001D3C91">
            <w:pPr>
              <w:contextualSpacing/>
              <w:jc w:val="center"/>
            </w:pPr>
            <w:r w:rsidRPr="00357239">
              <w:t>18.</w:t>
            </w:r>
          </w:p>
        </w:tc>
        <w:tc>
          <w:tcPr>
            <w:tcW w:w="3658" w:type="pct"/>
            <w:gridSpan w:val="2"/>
            <w:vAlign w:val="center"/>
          </w:tcPr>
          <w:p w14:paraId="46F37998" w14:textId="77777777" w:rsidR="001D3C91" w:rsidRPr="00357239" w:rsidRDefault="001D3C91" w:rsidP="001D3C91">
            <w:pPr>
              <w:contextualSpacing/>
            </w:pPr>
            <w:r w:rsidRPr="00357239">
              <w:t>Wha</w:t>
            </w:r>
            <w:r>
              <w:t>t is forage crops and its types?</w:t>
            </w:r>
          </w:p>
        </w:tc>
        <w:tc>
          <w:tcPr>
            <w:tcW w:w="319" w:type="pct"/>
            <w:vAlign w:val="center"/>
          </w:tcPr>
          <w:p w14:paraId="058C8E7E" w14:textId="77777777" w:rsidR="001D3C91" w:rsidRPr="00357239" w:rsidRDefault="001D3C91" w:rsidP="001D3C91">
            <w:pPr>
              <w:contextualSpacing/>
              <w:jc w:val="center"/>
            </w:pPr>
            <w:r w:rsidRPr="00357239">
              <w:t>CO2</w:t>
            </w:r>
          </w:p>
        </w:tc>
        <w:tc>
          <w:tcPr>
            <w:tcW w:w="256" w:type="pct"/>
            <w:vAlign w:val="center"/>
          </w:tcPr>
          <w:p w14:paraId="7C433C2E" w14:textId="77777777" w:rsidR="001D3C91" w:rsidRPr="00357239" w:rsidRDefault="001D3C91" w:rsidP="001D3C91">
            <w:pPr>
              <w:contextualSpacing/>
              <w:jc w:val="center"/>
            </w:pPr>
            <w:r w:rsidRPr="00357239">
              <w:t>R</w:t>
            </w:r>
          </w:p>
        </w:tc>
        <w:tc>
          <w:tcPr>
            <w:tcW w:w="429" w:type="pct"/>
            <w:vAlign w:val="center"/>
          </w:tcPr>
          <w:p w14:paraId="3A68AAB2" w14:textId="77777777" w:rsidR="001D3C91" w:rsidRPr="00357239" w:rsidRDefault="001D3C91" w:rsidP="001D3C91">
            <w:pPr>
              <w:contextualSpacing/>
              <w:jc w:val="center"/>
            </w:pPr>
            <w:r w:rsidRPr="00357239">
              <w:t>1</w:t>
            </w:r>
          </w:p>
        </w:tc>
      </w:tr>
      <w:tr w:rsidR="001D3C91" w:rsidRPr="00357239" w14:paraId="0C09D5FD" w14:textId="77777777" w:rsidTr="001D3C91">
        <w:trPr>
          <w:trHeight w:val="395"/>
          <w:jc w:val="center"/>
        </w:trPr>
        <w:tc>
          <w:tcPr>
            <w:tcW w:w="338" w:type="pct"/>
            <w:vAlign w:val="center"/>
          </w:tcPr>
          <w:p w14:paraId="4C65E1AD" w14:textId="77777777" w:rsidR="001D3C91" w:rsidRPr="00357239" w:rsidRDefault="001D3C91" w:rsidP="001D3C91">
            <w:pPr>
              <w:contextualSpacing/>
              <w:jc w:val="center"/>
            </w:pPr>
            <w:r w:rsidRPr="00357239">
              <w:t>19.</w:t>
            </w:r>
          </w:p>
        </w:tc>
        <w:tc>
          <w:tcPr>
            <w:tcW w:w="3658" w:type="pct"/>
            <w:gridSpan w:val="2"/>
            <w:vAlign w:val="center"/>
          </w:tcPr>
          <w:p w14:paraId="7B8F7F56" w14:textId="77777777" w:rsidR="001D3C91" w:rsidRPr="00357239" w:rsidRDefault="001D3C91" w:rsidP="001D3C91">
            <w:pPr>
              <w:contextualSpacing/>
            </w:pPr>
            <w:r w:rsidRPr="00357239">
              <w:t>Define cotton ginning and its types</w:t>
            </w:r>
            <w:r>
              <w:t>.</w:t>
            </w:r>
          </w:p>
        </w:tc>
        <w:tc>
          <w:tcPr>
            <w:tcW w:w="319" w:type="pct"/>
            <w:vAlign w:val="center"/>
          </w:tcPr>
          <w:p w14:paraId="4B15101C" w14:textId="77777777" w:rsidR="001D3C91" w:rsidRPr="00357239" w:rsidRDefault="001D3C91" w:rsidP="001D3C91">
            <w:pPr>
              <w:contextualSpacing/>
              <w:jc w:val="center"/>
            </w:pPr>
            <w:r w:rsidRPr="00357239">
              <w:t>CO3</w:t>
            </w:r>
          </w:p>
        </w:tc>
        <w:tc>
          <w:tcPr>
            <w:tcW w:w="256" w:type="pct"/>
            <w:vAlign w:val="center"/>
          </w:tcPr>
          <w:p w14:paraId="0217E468" w14:textId="77777777" w:rsidR="001D3C91" w:rsidRPr="00357239" w:rsidRDefault="001D3C91" w:rsidP="001D3C91">
            <w:pPr>
              <w:contextualSpacing/>
              <w:jc w:val="center"/>
            </w:pPr>
            <w:r w:rsidRPr="00357239">
              <w:t>R</w:t>
            </w:r>
          </w:p>
        </w:tc>
        <w:tc>
          <w:tcPr>
            <w:tcW w:w="429" w:type="pct"/>
            <w:vAlign w:val="center"/>
          </w:tcPr>
          <w:p w14:paraId="69A22246" w14:textId="77777777" w:rsidR="001D3C91" w:rsidRPr="00357239" w:rsidRDefault="001D3C91" w:rsidP="001D3C91">
            <w:pPr>
              <w:contextualSpacing/>
              <w:jc w:val="center"/>
            </w:pPr>
            <w:r w:rsidRPr="00357239">
              <w:t>1</w:t>
            </w:r>
          </w:p>
        </w:tc>
      </w:tr>
      <w:tr w:rsidR="001D3C91" w:rsidRPr="00357239" w14:paraId="3C99105A" w14:textId="77777777" w:rsidTr="001D3C91">
        <w:trPr>
          <w:trHeight w:val="395"/>
          <w:jc w:val="center"/>
        </w:trPr>
        <w:tc>
          <w:tcPr>
            <w:tcW w:w="338" w:type="pct"/>
            <w:vAlign w:val="center"/>
          </w:tcPr>
          <w:p w14:paraId="70630D5E" w14:textId="77777777" w:rsidR="001D3C91" w:rsidRPr="00357239" w:rsidRDefault="001D3C91" w:rsidP="001D3C91">
            <w:pPr>
              <w:contextualSpacing/>
              <w:jc w:val="center"/>
            </w:pPr>
            <w:r w:rsidRPr="00357239">
              <w:t>20.</w:t>
            </w:r>
          </w:p>
        </w:tc>
        <w:tc>
          <w:tcPr>
            <w:tcW w:w="3658" w:type="pct"/>
            <w:gridSpan w:val="2"/>
            <w:vAlign w:val="center"/>
          </w:tcPr>
          <w:p w14:paraId="2304D3C6" w14:textId="77777777" w:rsidR="001D3C91" w:rsidRPr="00357239" w:rsidRDefault="001D3C91" w:rsidP="001D3C91">
            <w:pPr>
              <w:contextualSpacing/>
              <w:rPr>
                <w:shd w:val="clear" w:color="auto" w:fill="FFFFFF"/>
              </w:rPr>
            </w:pPr>
            <w:r>
              <w:rPr>
                <w:shd w:val="clear" w:color="auto" w:fill="FFFFFF"/>
              </w:rPr>
              <w:t>Write the soil type pigeon pea.</w:t>
            </w:r>
          </w:p>
        </w:tc>
        <w:tc>
          <w:tcPr>
            <w:tcW w:w="319" w:type="pct"/>
            <w:vAlign w:val="center"/>
          </w:tcPr>
          <w:p w14:paraId="0B3D19E4" w14:textId="77777777" w:rsidR="001D3C91" w:rsidRPr="00357239" w:rsidRDefault="001D3C91" w:rsidP="001D3C91">
            <w:pPr>
              <w:contextualSpacing/>
              <w:jc w:val="center"/>
            </w:pPr>
            <w:r w:rsidRPr="00357239">
              <w:t>CO4</w:t>
            </w:r>
          </w:p>
        </w:tc>
        <w:tc>
          <w:tcPr>
            <w:tcW w:w="256" w:type="pct"/>
            <w:vAlign w:val="center"/>
          </w:tcPr>
          <w:p w14:paraId="4216F3D4" w14:textId="77777777" w:rsidR="001D3C91" w:rsidRPr="00357239" w:rsidRDefault="001D3C91" w:rsidP="001D3C91">
            <w:pPr>
              <w:contextualSpacing/>
              <w:jc w:val="center"/>
            </w:pPr>
            <w:r w:rsidRPr="00357239">
              <w:t>R</w:t>
            </w:r>
          </w:p>
        </w:tc>
        <w:tc>
          <w:tcPr>
            <w:tcW w:w="429" w:type="pct"/>
            <w:vAlign w:val="center"/>
          </w:tcPr>
          <w:p w14:paraId="0594E81B" w14:textId="77777777" w:rsidR="001D3C91" w:rsidRPr="00357239" w:rsidRDefault="001D3C91" w:rsidP="001D3C91">
            <w:pPr>
              <w:contextualSpacing/>
              <w:jc w:val="center"/>
            </w:pPr>
            <w:r w:rsidRPr="00357239">
              <w:t>1</w:t>
            </w:r>
          </w:p>
        </w:tc>
      </w:tr>
      <w:tr w:rsidR="001D3C91" w:rsidRPr="00357239" w14:paraId="0F185090" w14:textId="77777777" w:rsidTr="00CD225C">
        <w:trPr>
          <w:trHeight w:val="286"/>
          <w:jc w:val="center"/>
        </w:trPr>
        <w:tc>
          <w:tcPr>
            <w:tcW w:w="5000" w:type="pct"/>
            <w:gridSpan w:val="6"/>
            <w:vAlign w:val="center"/>
          </w:tcPr>
          <w:p w14:paraId="57151D8B" w14:textId="77777777" w:rsidR="001D3C91" w:rsidRPr="00357239" w:rsidRDefault="001D3C91" w:rsidP="001D3C91">
            <w:pPr>
              <w:contextualSpacing/>
              <w:jc w:val="center"/>
              <w:rPr>
                <w:b/>
                <w:u w:val="single"/>
              </w:rPr>
            </w:pPr>
            <w:r w:rsidRPr="00357239">
              <w:rPr>
                <w:b/>
                <w:u w:val="single"/>
              </w:rPr>
              <w:t xml:space="preserve">PART – B (10 X 5 = 50 MARKS) </w:t>
            </w:r>
          </w:p>
          <w:p w14:paraId="601B36F5" w14:textId="77777777" w:rsidR="001D3C91" w:rsidRPr="00357239" w:rsidRDefault="001D3C91" w:rsidP="001D3C91">
            <w:pPr>
              <w:contextualSpacing/>
              <w:jc w:val="center"/>
              <w:rPr>
                <w:b/>
                <w:u w:val="single"/>
              </w:rPr>
            </w:pPr>
            <w:r w:rsidRPr="00357239">
              <w:rPr>
                <w:b/>
              </w:rPr>
              <w:t>(Answer any 10 from the following)</w:t>
            </w:r>
          </w:p>
        </w:tc>
      </w:tr>
      <w:tr w:rsidR="001D3C91" w:rsidRPr="00357239" w14:paraId="1BF0E0D9" w14:textId="77777777" w:rsidTr="001D3C91">
        <w:trPr>
          <w:trHeight w:val="395"/>
          <w:jc w:val="center"/>
        </w:trPr>
        <w:tc>
          <w:tcPr>
            <w:tcW w:w="338" w:type="pct"/>
            <w:vAlign w:val="center"/>
          </w:tcPr>
          <w:p w14:paraId="32D76BF2" w14:textId="77777777" w:rsidR="001D3C91" w:rsidRPr="00357239" w:rsidRDefault="001D3C91" w:rsidP="001D3C91">
            <w:pPr>
              <w:contextualSpacing/>
            </w:pPr>
            <w:r w:rsidRPr="00357239">
              <w:t>21.</w:t>
            </w:r>
          </w:p>
        </w:tc>
        <w:tc>
          <w:tcPr>
            <w:tcW w:w="3658" w:type="pct"/>
            <w:gridSpan w:val="2"/>
            <w:vAlign w:val="center"/>
          </w:tcPr>
          <w:p w14:paraId="0D54EF45" w14:textId="77777777" w:rsidR="001D3C91" w:rsidRPr="00357239" w:rsidRDefault="001D3C91" w:rsidP="001D3C91">
            <w:r w:rsidRPr="00357239">
              <w:t>Explain about the rice nursery preparation</w:t>
            </w:r>
            <w:r>
              <w:t>.</w:t>
            </w:r>
          </w:p>
        </w:tc>
        <w:tc>
          <w:tcPr>
            <w:tcW w:w="319" w:type="pct"/>
            <w:vAlign w:val="center"/>
          </w:tcPr>
          <w:p w14:paraId="0E6BE111" w14:textId="77777777" w:rsidR="001D3C91" w:rsidRPr="00357239" w:rsidRDefault="001D3C91" w:rsidP="001D3C91">
            <w:pPr>
              <w:contextualSpacing/>
              <w:jc w:val="center"/>
            </w:pPr>
            <w:r w:rsidRPr="00357239">
              <w:t>CO2</w:t>
            </w:r>
          </w:p>
        </w:tc>
        <w:tc>
          <w:tcPr>
            <w:tcW w:w="256" w:type="pct"/>
            <w:vAlign w:val="center"/>
          </w:tcPr>
          <w:p w14:paraId="5BA60917" w14:textId="77777777" w:rsidR="001D3C91" w:rsidRPr="00357239" w:rsidRDefault="001D3C91" w:rsidP="001D3C91">
            <w:pPr>
              <w:contextualSpacing/>
              <w:jc w:val="center"/>
            </w:pPr>
            <w:r w:rsidRPr="00357239">
              <w:t>U</w:t>
            </w:r>
          </w:p>
        </w:tc>
        <w:tc>
          <w:tcPr>
            <w:tcW w:w="429" w:type="pct"/>
            <w:vAlign w:val="center"/>
          </w:tcPr>
          <w:p w14:paraId="0BB78EE0" w14:textId="77777777" w:rsidR="001D3C91" w:rsidRPr="00357239" w:rsidRDefault="001D3C91" w:rsidP="001D3C91">
            <w:pPr>
              <w:contextualSpacing/>
              <w:jc w:val="center"/>
            </w:pPr>
            <w:r w:rsidRPr="00357239">
              <w:t>5</w:t>
            </w:r>
          </w:p>
        </w:tc>
      </w:tr>
      <w:tr w:rsidR="001D3C91" w:rsidRPr="00357239" w14:paraId="38589053" w14:textId="77777777" w:rsidTr="001D3C91">
        <w:trPr>
          <w:trHeight w:val="395"/>
          <w:jc w:val="center"/>
        </w:trPr>
        <w:tc>
          <w:tcPr>
            <w:tcW w:w="338" w:type="pct"/>
            <w:vAlign w:val="center"/>
          </w:tcPr>
          <w:p w14:paraId="02EEA486" w14:textId="77777777" w:rsidR="001D3C91" w:rsidRPr="00357239" w:rsidRDefault="001D3C91" w:rsidP="001D3C91">
            <w:pPr>
              <w:contextualSpacing/>
            </w:pPr>
            <w:r w:rsidRPr="00357239">
              <w:t>22.</w:t>
            </w:r>
          </w:p>
        </w:tc>
        <w:tc>
          <w:tcPr>
            <w:tcW w:w="3658" w:type="pct"/>
            <w:gridSpan w:val="2"/>
            <w:vAlign w:val="center"/>
          </w:tcPr>
          <w:p w14:paraId="182A6B4B" w14:textId="77777777" w:rsidR="001D3C91" w:rsidRPr="00357239" w:rsidRDefault="001D3C91" w:rsidP="001D3C91">
            <w:pPr>
              <w:contextualSpacing/>
            </w:pPr>
            <w:r w:rsidRPr="00357239">
              <w:t>Describe about the economic important and unique characters of blackgram</w:t>
            </w:r>
            <w:r>
              <w:t>.</w:t>
            </w:r>
          </w:p>
        </w:tc>
        <w:tc>
          <w:tcPr>
            <w:tcW w:w="319" w:type="pct"/>
            <w:vAlign w:val="center"/>
          </w:tcPr>
          <w:p w14:paraId="2E62E215" w14:textId="77777777" w:rsidR="001D3C91" w:rsidRPr="00357239" w:rsidRDefault="001D3C91" w:rsidP="001D3C91">
            <w:pPr>
              <w:contextualSpacing/>
              <w:jc w:val="center"/>
            </w:pPr>
            <w:r w:rsidRPr="00357239">
              <w:t>CO3</w:t>
            </w:r>
          </w:p>
        </w:tc>
        <w:tc>
          <w:tcPr>
            <w:tcW w:w="256" w:type="pct"/>
            <w:vAlign w:val="center"/>
          </w:tcPr>
          <w:p w14:paraId="22881533" w14:textId="77777777" w:rsidR="001D3C91" w:rsidRPr="00357239" w:rsidRDefault="001D3C91" w:rsidP="001D3C91">
            <w:pPr>
              <w:contextualSpacing/>
              <w:jc w:val="center"/>
            </w:pPr>
            <w:r w:rsidRPr="00357239">
              <w:t>U</w:t>
            </w:r>
          </w:p>
        </w:tc>
        <w:tc>
          <w:tcPr>
            <w:tcW w:w="429" w:type="pct"/>
            <w:vAlign w:val="center"/>
          </w:tcPr>
          <w:p w14:paraId="59A209A3" w14:textId="77777777" w:rsidR="001D3C91" w:rsidRPr="00357239" w:rsidRDefault="001D3C91" w:rsidP="001D3C91">
            <w:pPr>
              <w:contextualSpacing/>
              <w:jc w:val="center"/>
            </w:pPr>
            <w:r w:rsidRPr="00357239">
              <w:t>5</w:t>
            </w:r>
          </w:p>
        </w:tc>
      </w:tr>
      <w:tr w:rsidR="001D3C91" w:rsidRPr="00357239" w14:paraId="7128DE6A" w14:textId="77777777" w:rsidTr="001D3C91">
        <w:trPr>
          <w:trHeight w:val="395"/>
          <w:jc w:val="center"/>
        </w:trPr>
        <w:tc>
          <w:tcPr>
            <w:tcW w:w="338" w:type="pct"/>
            <w:vAlign w:val="center"/>
          </w:tcPr>
          <w:p w14:paraId="38A59F63" w14:textId="77777777" w:rsidR="001D3C91" w:rsidRPr="00357239" w:rsidRDefault="001D3C91" w:rsidP="001D3C91">
            <w:pPr>
              <w:contextualSpacing/>
            </w:pPr>
            <w:r w:rsidRPr="00357239">
              <w:t>23.</w:t>
            </w:r>
          </w:p>
        </w:tc>
        <w:tc>
          <w:tcPr>
            <w:tcW w:w="3658" w:type="pct"/>
            <w:gridSpan w:val="2"/>
            <w:vAlign w:val="center"/>
          </w:tcPr>
          <w:p w14:paraId="44E06DA2" w14:textId="77777777" w:rsidR="001D3C91" w:rsidRPr="00357239" w:rsidRDefault="001D3C91" w:rsidP="001D3C91">
            <w:pPr>
              <w:contextualSpacing/>
            </w:pPr>
            <w:r w:rsidRPr="00357239">
              <w:t>Discuss about the application fertilizer and manure on pigeonpea cultivation</w:t>
            </w:r>
            <w:r>
              <w:t>.</w:t>
            </w:r>
          </w:p>
        </w:tc>
        <w:tc>
          <w:tcPr>
            <w:tcW w:w="319" w:type="pct"/>
            <w:vAlign w:val="center"/>
          </w:tcPr>
          <w:p w14:paraId="70DAC36E" w14:textId="77777777" w:rsidR="001D3C91" w:rsidRPr="00357239" w:rsidRDefault="001D3C91" w:rsidP="001D3C91">
            <w:pPr>
              <w:contextualSpacing/>
              <w:jc w:val="center"/>
            </w:pPr>
            <w:r w:rsidRPr="00357239">
              <w:t>CO4</w:t>
            </w:r>
          </w:p>
        </w:tc>
        <w:tc>
          <w:tcPr>
            <w:tcW w:w="256" w:type="pct"/>
            <w:vAlign w:val="center"/>
          </w:tcPr>
          <w:p w14:paraId="13883C2A" w14:textId="77777777" w:rsidR="001D3C91" w:rsidRPr="00357239" w:rsidRDefault="001D3C91" w:rsidP="001D3C91">
            <w:pPr>
              <w:contextualSpacing/>
              <w:jc w:val="center"/>
            </w:pPr>
            <w:r w:rsidRPr="00357239">
              <w:t>U</w:t>
            </w:r>
          </w:p>
        </w:tc>
        <w:tc>
          <w:tcPr>
            <w:tcW w:w="429" w:type="pct"/>
            <w:vAlign w:val="center"/>
          </w:tcPr>
          <w:p w14:paraId="6C78CBA1" w14:textId="77777777" w:rsidR="001D3C91" w:rsidRPr="00357239" w:rsidRDefault="001D3C91" w:rsidP="001D3C91">
            <w:pPr>
              <w:contextualSpacing/>
              <w:jc w:val="center"/>
            </w:pPr>
            <w:r w:rsidRPr="00357239">
              <w:t>5</w:t>
            </w:r>
          </w:p>
        </w:tc>
      </w:tr>
      <w:tr w:rsidR="001D3C91" w:rsidRPr="00357239" w14:paraId="1C924B17" w14:textId="77777777" w:rsidTr="001D3C91">
        <w:trPr>
          <w:trHeight w:val="395"/>
          <w:jc w:val="center"/>
        </w:trPr>
        <w:tc>
          <w:tcPr>
            <w:tcW w:w="338" w:type="pct"/>
            <w:vAlign w:val="center"/>
          </w:tcPr>
          <w:p w14:paraId="47E97D52" w14:textId="77777777" w:rsidR="001D3C91" w:rsidRPr="00357239" w:rsidRDefault="001D3C91" w:rsidP="001D3C91">
            <w:pPr>
              <w:contextualSpacing/>
            </w:pPr>
            <w:r w:rsidRPr="00357239">
              <w:lastRenderedPageBreak/>
              <w:t>24.</w:t>
            </w:r>
          </w:p>
        </w:tc>
        <w:tc>
          <w:tcPr>
            <w:tcW w:w="3658" w:type="pct"/>
            <w:gridSpan w:val="2"/>
            <w:vAlign w:val="center"/>
          </w:tcPr>
          <w:p w14:paraId="63799385" w14:textId="77777777" w:rsidR="001D3C91" w:rsidRPr="00357239" w:rsidRDefault="001D3C91" w:rsidP="001D3C91">
            <w:pPr>
              <w:contextualSpacing/>
              <w:rPr>
                <w:bCs/>
                <w:shd w:val="clear" w:color="auto" w:fill="FFFFFF"/>
              </w:rPr>
            </w:pPr>
            <w:r w:rsidRPr="00357239">
              <w:rPr>
                <w:bCs/>
                <w:bdr w:val="none" w:sz="0" w:space="0" w:color="auto" w:frame="1"/>
              </w:rPr>
              <w:t>Write about the role and importance of pulse crops in Indian agriculture</w:t>
            </w:r>
            <w:r>
              <w:rPr>
                <w:bCs/>
                <w:bdr w:val="none" w:sz="0" w:space="0" w:color="auto" w:frame="1"/>
              </w:rPr>
              <w:t>.</w:t>
            </w:r>
          </w:p>
        </w:tc>
        <w:tc>
          <w:tcPr>
            <w:tcW w:w="319" w:type="pct"/>
            <w:vAlign w:val="center"/>
          </w:tcPr>
          <w:p w14:paraId="4A1D4243" w14:textId="77777777" w:rsidR="001D3C91" w:rsidRPr="00357239" w:rsidRDefault="001D3C91" w:rsidP="001D3C91">
            <w:pPr>
              <w:contextualSpacing/>
              <w:jc w:val="center"/>
            </w:pPr>
            <w:r w:rsidRPr="00357239">
              <w:t>CO5</w:t>
            </w:r>
          </w:p>
        </w:tc>
        <w:tc>
          <w:tcPr>
            <w:tcW w:w="256" w:type="pct"/>
            <w:vAlign w:val="center"/>
          </w:tcPr>
          <w:p w14:paraId="5F83E239" w14:textId="77777777" w:rsidR="001D3C91" w:rsidRPr="00357239" w:rsidRDefault="001D3C91" w:rsidP="001D3C91">
            <w:pPr>
              <w:contextualSpacing/>
              <w:jc w:val="center"/>
            </w:pPr>
            <w:r w:rsidRPr="00357239">
              <w:t xml:space="preserve">R </w:t>
            </w:r>
          </w:p>
        </w:tc>
        <w:tc>
          <w:tcPr>
            <w:tcW w:w="429" w:type="pct"/>
            <w:vAlign w:val="center"/>
          </w:tcPr>
          <w:p w14:paraId="618A9566" w14:textId="77777777" w:rsidR="001D3C91" w:rsidRPr="00357239" w:rsidRDefault="001D3C91" w:rsidP="001D3C91">
            <w:pPr>
              <w:contextualSpacing/>
              <w:jc w:val="center"/>
            </w:pPr>
            <w:r w:rsidRPr="00357239">
              <w:t>5</w:t>
            </w:r>
          </w:p>
        </w:tc>
      </w:tr>
      <w:tr w:rsidR="001D3C91" w:rsidRPr="00357239" w14:paraId="3706C870" w14:textId="77777777" w:rsidTr="001D3C91">
        <w:trPr>
          <w:trHeight w:val="395"/>
          <w:jc w:val="center"/>
        </w:trPr>
        <w:tc>
          <w:tcPr>
            <w:tcW w:w="338" w:type="pct"/>
            <w:vAlign w:val="center"/>
          </w:tcPr>
          <w:p w14:paraId="33576D73" w14:textId="77777777" w:rsidR="001D3C91" w:rsidRPr="00357239" w:rsidRDefault="001D3C91" w:rsidP="001D3C91">
            <w:pPr>
              <w:contextualSpacing/>
            </w:pPr>
            <w:r w:rsidRPr="00357239">
              <w:t>25.</w:t>
            </w:r>
          </w:p>
        </w:tc>
        <w:tc>
          <w:tcPr>
            <w:tcW w:w="3658" w:type="pct"/>
            <w:gridSpan w:val="2"/>
            <w:vAlign w:val="center"/>
          </w:tcPr>
          <w:p w14:paraId="3C0EA22E" w14:textId="77777777" w:rsidR="001D3C91" w:rsidRPr="00357239" w:rsidRDefault="001D3C91" w:rsidP="001D3C91">
            <w:pPr>
              <w:contextualSpacing/>
            </w:pPr>
            <w:r w:rsidRPr="00357239">
              <w:t>Describe about the cultural practices done in maize</w:t>
            </w:r>
            <w:r>
              <w:t>.</w:t>
            </w:r>
          </w:p>
        </w:tc>
        <w:tc>
          <w:tcPr>
            <w:tcW w:w="319" w:type="pct"/>
            <w:vAlign w:val="center"/>
          </w:tcPr>
          <w:p w14:paraId="18708A8B" w14:textId="77777777" w:rsidR="001D3C91" w:rsidRPr="00357239" w:rsidRDefault="001D3C91" w:rsidP="001D3C91">
            <w:pPr>
              <w:contextualSpacing/>
              <w:jc w:val="center"/>
            </w:pPr>
            <w:r w:rsidRPr="00357239">
              <w:t>CO3</w:t>
            </w:r>
          </w:p>
        </w:tc>
        <w:tc>
          <w:tcPr>
            <w:tcW w:w="256" w:type="pct"/>
            <w:vAlign w:val="center"/>
          </w:tcPr>
          <w:p w14:paraId="307FA314" w14:textId="77777777" w:rsidR="001D3C91" w:rsidRPr="00357239" w:rsidRDefault="001D3C91" w:rsidP="001D3C91">
            <w:pPr>
              <w:contextualSpacing/>
              <w:jc w:val="center"/>
            </w:pPr>
            <w:r w:rsidRPr="00357239">
              <w:t>U</w:t>
            </w:r>
          </w:p>
        </w:tc>
        <w:tc>
          <w:tcPr>
            <w:tcW w:w="429" w:type="pct"/>
            <w:vAlign w:val="center"/>
          </w:tcPr>
          <w:p w14:paraId="2BA01307" w14:textId="77777777" w:rsidR="001D3C91" w:rsidRPr="00357239" w:rsidRDefault="001D3C91" w:rsidP="001D3C91">
            <w:pPr>
              <w:contextualSpacing/>
              <w:jc w:val="center"/>
            </w:pPr>
            <w:r w:rsidRPr="00357239">
              <w:t>5</w:t>
            </w:r>
          </w:p>
        </w:tc>
      </w:tr>
      <w:tr w:rsidR="001D3C91" w:rsidRPr="00357239" w14:paraId="22ED2CA0" w14:textId="77777777" w:rsidTr="001D3C91">
        <w:trPr>
          <w:trHeight w:val="395"/>
          <w:jc w:val="center"/>
        </w:trPr>
        <w:tc>
          <w:tcPr>
            <w:tcW w:w="338" w:type="pct"/>
            <w:vAlign w:val="center"/>
          </w:tcPr>
          <w:p w14:paraId="1A4442D0" w14:textId="77777777" w:rsidR="001D3C91" w:rsidRPr="00357239" w:rsidRDefault="001D3C91" w:rsidP="001D3C91">
            <w:pPr>
              <w:contextualSpacing/>
            </w:pPr>
            <w:r w:rsidRPr="00357239">
              <w:t>26.</w:t>
            </w:r>
          </w:p>
        </w:tc>
        <w:tc>
          <w:tcPr>
            <w:tcW w:w="3658" w:type="pct"/>
            <w:gridSpan w:val="2"/>
            <w:vAlign w:val="center"/>
          </w:tcPr>
          <w:p w14:paraId="47C3DC09" w14:textId="77777777" w:rsidR="001D3C91" w:rsidRPr="00357239" w:rsidRDefault="001D3C91" w:rsidP="001D3C91">
            <w:pPr>
              <w:contextualSpacing/>
            </w:pPr>
            <w:r w:rsidRPr="00357239">
              <w:t>Explain about HCN Poisoning in Sorghum fodder</w:t>
            </w:r>
            <w:r>
              <w:t>.</w:t>
            </w:r>
            <w:r w:rsidRPr="00357239">
              <w:t xml:space="preserve"> </w:t>
            </w:r>
          </w:p>
        </w:tc>
        <w:tc>
          <w:tcPr>
            <w:tcW w:w="319" w:type="pct"/>
            <w:vAlign w:val="center"/>
          </w:tcPr>
          <w:p w14:paraId="3FDD2122" w14:textId="77777777" w:rsidR="001D3C91" w:rsidRPr="00357239" w:rsidRDefault="001D3C91" w:rsidP="001D3C91">
            <w:pPr>
              <w:contextualSpacing/>
              <w:jc w:val="center"/>
            </w:pPr>
            <w:r w:rsidRPr="00357239">
              <w:t>CO3</w:t>
            </w:r>
          </w:p>
        </w:tc>
        <w:tc>
          <w:tcPr>
            <w:tcW w:w="256" w:type="pct"/>
            <w:vAlign w:val="center"/>
          </w:tcPr>
          <w:p w14:paraId="214CE35B" w14:textId="77777777" w:rsidR="001D3C91" w:rsidRPr="00357239" w:rsidRDefault="001D3C91" w:rsidP="001D3C91">
            <w:pPr>
              <w:contextualSpacing/>
              <w:jc w:val="center"/>
            </w:pPr>
            <w:r w:rsidRPr="00357239">
              <w:t>U</w:t>
            </w:r>
          </w:p>
        </w:tc>
        <w:tc>
          <w:tcPr>
            <w:tcW w:w="429" w:type="pct"/>
            <w:vAlign w:val="center"/>
          </w:tcPr>
          <w:p w14:paraId="1DBAD0E9" w14:textId="77777777" w:rsidR="001D3C91" w:rsidRPr="00357239" w:rsidRDefault="001D3C91" w:rsidP="001D3C91">
            <w:pPr>
              <w:contextualSpacing/>
              <w:jc w:val="center"/>
            </w:pPr>
            <w:r w:rsidRPr="00357239">
              <w:t>5</w:t>
            </w:r>
          </w:p>
        </w:tc>
      </w:tr>
      <w:tr w:rsidR="001D3C91" w:rsidRPr="00357239" w14:paraId="5A3E0663" w14:textId="77777777" w:rsidTr="001D3C91">
        <w:trPr>
          <w:trHeight w:val="395"/>
          <w:jc w:val="center"/>
        </w:trPr>
        <w:tc>
          <w:tcPr>
            <w:tcW w:w="338" w:type="pct"/>
            <w:vAlign w:val="center"/>
          </w:tcPr>
          <w:p w14:paraId="7FD5AF84" w14:textId="77777777" w:rsidR="001D3C91" w:rsidRPr="00357239" w:rsidRDefault="001D3C91" w:rsidP="001D3C91">
            <w:pPr>
              <w:contextualSpacing/>
            </w:pPr>
            <w:r w:rsidRPr="00357239">
              <w:t>27.</w:t>
            </w:r>
          </w:p>
        </w:tc>
        <w:tc>
          <w:tcPr>
            <w:tcW w:w="3658" w:type="pct"/>
            <w:gridSpan w:val="2"/>
            <w:vAlign w:val="center"/>
          </w:tcPr>
          <w:p w14:paraId="43BB6067" w14:textId="77777777" w:rsidR="001D3C91" w:rsidRPr="00357239" w:rsidRDefault="001D3C91" w:rsidP="001D3C91">
            <w:pPr>
              <w:autoSpaceDE w:val="0"/>
              <w:autoSpaceDN w:val="0"/>
              <w:adjustRightInd w:val="0"/>
              <w:spacing w:line="276" w:lineRule="auto"/>
            </w:pPr>
            <w:r w:rsidRPr="00357239">
              <w:t xml:space="preserve">Identify </w:t>
            </w:r>
            <w:r>
              <w:t xml:space="preserve">how </w:t>
            </w:r>
            <w:r w:rsidRPr="00357239">
              <w:t>the sulphur fertilizer enhance oilseed productivity</w:t>
            </w:r>
            <w:r>
              <w:t>.</w:t>
            </w:r>
          </w:p>
        </w:tc>
        <w:tc>
          <w:tcPr>
            <w:tcW w:w="319" w:type="pct"/>
            <w:vAlign w:val="center"/>
          </w:tcPr>
          <w:p w14:paraId="066E163B" w14:textId="77777777" w:rsidR="001D3C91" w:rsidRPr="00357239" w:rsidRDefault="001D3C91" w:rsidP="001D3C91">
            <w:pPr>
              <w:contextualSpacing/>
              <w:jc w:val="center"/>
            </w:pPr>
            <w:r w:rsidRPr="00357239">
              <w:t>CO6</w:t>
            </w:r>
          </w:p>
        </w:tc>
        <w:tc>
          <w:tcPr>
            <w:tcW w:w="256" w:type="pct"/>
            <w:vAlign w:val="center"/>
          </w:tcPr>
          <w:p w14:paraId="48577B7F" w14:textId="77777777" w:rsidR="001D3C91" w:rsidRPr="00357239" w:rsidRDefault="001D3C91" w:rsidP="001D3C91">
            <w:pPr>
              <w:contextualSpacing/>
              <w:jc w:val="center"/>
            </w:pPr>
            <w:r w:rsidRPr="00357239">
              <w:t>A</w:t>
            </w:r>
          </w:p>
        </w:tc>
        <w:tc>
          <w:tcPr>
            <w:tcW w:w="429" w:type="pct"/>
            <w:vAlign w:val="center"/>
          </w:tcPr>
          <w:p w14:paraId="5F299B77" w14:textId="77777777" w:rsidR="001D3C91" w:rsidRPr="00357239" w:rsidRDefault="001D3C91" w:rsidP="001D3C91">
            <w:pPr>
              <w:contextualSpacing/>
              <w:jc w:val="center"/>
            </w:pPr>
            <w:r w:rsidRPr="00357239">
              <w:t>5</w:t>
            </w:r>
          </w:p>
        </w:tc>
      </w:tr>
      <w:tr w:rsidR="001D3C91" w:rsidRPr="00357239" w14:paraId="0FA8C927" w14:textId="77777777" w:rsidTr="001D3C91">
        <w:trPr>
          <w:trHeight w:val="395"/>
          <w:jc w:val="center"/>
        </w:trPr>
        <w:tc>
          <w:tcPr>
            <w:tcW w:w="338" w:type="pct"/>
            <w:vAlign w:val="center"/>
          </w:tcPr>
          <w:p w14:paraId="1887DBDC" w14:textId="77777777" w:rsidR="001D3C91" w:rsidRPr="00357239" w:rsidRDefault="001D3C91" w:rsidP="001D3C91">
            <w:pPr>
              <w:contextualSpacing/>
            </w:pPr>
            <w:r w:rsidRPr="00357239">
              <w:t>28.</w:t>
            </w:r>
          </w:p>
        </w:tc>
        <w:tc>
          <w:tcPr>
            <w:tcW w:w="3658" w:type="pct"/>
            <w:gridSpan w:val="2"/>
            <w:vAlign w:val="center"/>
          </w:tcPr>
          <w:p w14:paraId="2F0A3CDF" w14:textId="77777777" w:rsidR="001D3C91" w:rsidRPr="00357239" w:rsidRDefault="001D3C91" w:rsidP="001D3C91">
            <w:pPr>
              <w:contextualSpacing/>
            </w:pPr>
            <w:r w:rsidRPr="00357239">
              <w:t>Distinguish sowing method and spacing of groundnut cultivation</w:t>
            </w:r>
            <w:r>
              <w:t>.</w:t>
            </w:r>
          </w:p>
        </w:tc>
        <w:tc>
          <w:tcPr>
            <w:tcW w:w="319" w:type="pct"/>
            <w:vAlign w:val="center"/>
          </w:tcPr>
          <w:p w14:paraId="36CE0876" w14:textId="77777777" w:rsidR="001D3C91" w:rsidRPr="00357239" w:rsidRDefault="001D3C91" w:rsidP="001D3C91">
            <w:pPr>
              <w:contextualSpacing/>
              <w:jc w:val="center"/>
            </w:pPr>
            <w:r w:rsidRPr="00357239">
              <w:t>CO2</w:t>
            </w:r>
          </w:p>
        </w:tc>
        <w:tc>
          <w:tcPr>
            <w:tcW w:w="256" w:type="pct"/>
            <w:vAlign w:val="center"/>
          </w:tcPr>
          <w:p w14:paraId="19275B5B" w14:textId="77777777" w:rsidR="001D3C91" w:rsidRPr="00357239" w:rsidRDefault="001D3C91" w:rsidP="001D3C91">
            <w:pPr>
              <w:contextualSpacing/>
              <w:jc w:val="center"/>
            </w:pPr>
            <w:r w:rsidRPr="00357239">
              <w:t>U</w:t>
            </w:r>
          </w:p>
        </w:tc>
        <w:tc>
          <w:tcPr>
            <w:tcW w:w="429" w:type="pct"/>
            <w:vAlign w:val="center"/>
          </w:tcPr>
          <w:p w14:paraId="15E86649" w14:textId="77777777" w:rsidR="001D3C91" w:rsidRPr="00357239" w:rsidRDefault="001D3C91" w:rsidP="001D3C91">
            <w:pPr>
              <w:contextualSpacing/>
              <w:jc w:val="center"/>
            </w:pPr>
            <w:r w:rsidRPr="00357239">
              <w:t>5</w:t>
            </w:r>
          </w:p>
        </w:tc>
      </w:tr>
      <w:tr w:rsidR="001D3C91" w:rsidRPr="00357239" w14:paraId="017289F4" w14:textId="77777777" w:rsidTr="001D3C91">
        <w:trPr>
          <w:trHeight w:val="395"/>
          <w:jc w:val="center"/>
        </w:trPr>
        <w:tc>
          <w:tcPr>
            <w:tcW w:w="338" w:type="pct"/>
            <w:vAlign w:val="center"/>
          </w:tcPr>
          <w:p w14:paraId="59398D58" w14:textId="77777777" w:rsidR="001D3C91" w:rsidRPr="00357239" w:rsidRDefault="001D3C91" w:rsidP="001D3C91">
            <w:pPr>
              <w:contextualSpacing/>
            </w:pPr>
            <w:r w:rsidRPr="00357239">
              <w:t>29.</w:t>
            </w:r>
          </w:p>
        </w:tc>
        <w:tc>
          <w:tcPr>
            <w:tcW w:w="3658" w:type="pct"/>
            <w:gridSpan w:val="2"/>
            <w:vAlign w:val="center"/>
          </w:tcPr>
          <w:p w14:paraId="0FF0614F" w14:textId="77777777" w:rsidR="001D3C91" w:rsidRPr="00357239" w:rsidRDefault="001D3C91" w:rsidP="001D3C91">
            <w:pPr>
              <w:contextualSpacing/>
            </w:pPr>
            <w:r w:rsidRPr="00357239">
              <w:t>Identify the fertilizer requirement and weed management practices in jute</w:t>
            </w:r>
            <w:r>
              <w:t>.</w:t>
            </w:r>
          </w:p>
        </w:tc>
        <w:tc>
          <w:tcPr>
            <w:tcW w:w="319" w:type="pct"/>
            <w:vAlign w:val="center"/>
          </w:tcPr>
          <w:p w14:paraId="13D1BC3D" w14:textId="77777777" w:rsidR="001D3C91" w:rsidRPr="00357239" w:rsidRDefault="001D3C91" w:rsidP="001D3C91">
            <w:pPr>
              <w:contextualSpacing/>
              <w:jc w:val="center"/>
            </w:pPr>
            <w:r w:rsidRPr="00357239">
              <w:t>CO3</w:t>
            </w:r>
          </w:p>
        </w:tc>
        <w:tc>
          <w:tcPr>
            <w:tcW w:w="256" w:type="pct"/>
            <w:vAlign w:val="center"/>
          </w:tcPr>
          <w:p w14:paraId="702F2DE6" w14:textId="77777777" w:rsidR="001D3C91" w:rsidRPr="00357239" w:rsidRDefault="001D3C91" w:rsidP="001D3C91">
            <w:pPr>
              <w:contextualSpacing/>
              <w:jc w:val="center"/>
            </w:pPr>
            <w:r w:rsidRPr="00357239">
              <w:t>A</w:t>
            </w:r>
          </w:p>
        </w:tc>
        <w:tc>
          <w:tcPr>
            <w:tcW w:w="429" w:type="pct"/>
            <w:vAlign w:val="center"/>
          </w:tcPr>
          <w:p w14:paraId="5D00C42B" w14:textId="77777777" w:rsidR="001D3C91" w:rsidRPr="00357239" w:rsidRDefault="001D3C91" w:rsidP="001D3C91">
            <w:pPr>
              <w:contextualSpacing/>
              <w:jc w:val="center"/>
            </w:pPr>
            <w:r w:rsidRPr="00357239">
              <w:t>5</w:t>
            </w:r>
          </w:p>
        </w:tc>
      </w:tr>
      <w:tr w:rsidR="001D3C91" w:rsidRPr="00357239" w14:paraId="6A575292" w14:textId="77777777" w:rsidTr="001D3C91">
        <w:trPr>
          <w:trHeight w:val="395"/>
          <w:jc w:val="center"/>
        </w:trPr>
        <w:tc>
          <w:tcPr>
            <w:tcW w:w="338" w:type="pct"/>
            <w:vAlign w:val="center"/>
          </w:tcPr>
          <w:p w14:paraId="22231170" w14:textId="77777777" w:rsidR="001D3C91" w:rsidRPr="00357239" w:rsidRDefault="001D3C91" w:rsidP="001D3C91">
            <w:pPr>
              <w:contextualSpacing/>
            </w:pPr>
            <w:r w:rsidRPr="00357239">
              <w:t>30.</w:t>
            </w:r>
          </w:p>
        </w:tc>
        <w:tc>
          <w:tcPr>
            <w:tcW w:w="3658" w:type="pct"/>
            <w:gridSpan w:val="2"/>
            <w:vAlign w:val="center"/>
          </w:tcPr>
          <w:p w14:paraId="3660A738" w14:textId="77777777" w:rsidR="001D3C91" w:rsidRPr="00357239" w:rsidRDefault="001D3C91" w:rsidP="001D3C91">
            <w:pPr>
              <w:contextualSpacing/>
            </w:pPr>
            <w:r w:rsidRPr="00357239">
              <w:t>Show the reason for bad boll opening in cotton</w:t>
            </w:r>
            <w:r>
              <w:t>.</w:t>
            </w:r>
          </w:p>
        </w:tc>
        <w:tc>
          <w:tcPr>
            <w:tcW w:w="319" w:type="pct"/>
            <w:vAlign w:val="center"/>
          </w:tcPr>
          <w:p w14:paraId="34FBD0CB" w14:textId="77777777" w:rsidR="001D3C91" w:rsidRPr="00357239" w:rsidRDefault="001D3C91" w:rsidP="001D3C91">
            <w:pPr>
              <w:contextualSpacing/>
              <w:jc w:val="center"/>
            </w:pPr>
            <w:r w:rsidRPr="00357239">
              <w:t>CO6</w:t>
            </w:r>
          </w:p>
        </w:tc>
        <w:tc>
          <w:tcPr>
            <w:tcW w:w="256" w:type="pct"/>
            <w:vAlign w:val="center"/>
          </w:tcPr>
          <w:p w14:paraId="3B85DBCE" w14:textId="77777777" w:rsidR="001D3C91" w:rsidRPr="00357239" w:rsidRDefault="001D3C91" w:rsidP="001D3C91">
            <w:pPr>
              <w:contextualSpacing/>
              <w:jc w:val="center"/>
            </w:pPr>
            <w:r w:rsidRPr="00357239">
              <w:t>A</w:t>
            </w:r>
          </w:p>
        </w:tc>
        <w:tc>
          <w:tcPr>
            <w:tcW w:w="429" w:type="pct"/>
            <w:vAlign w:val="center"/>
          </w:tcPr>
          <w:p w14:paraId="194E426F" w14:textId="77777777" w:rsidR="001D3C91" w:rsidRPr="00357239" w:rsidRDefault="001D3C91" w:rsidP="001D3C91">
            <w:pPr>
              <w:contextualSpacing/>
              <w:jc w:val="center"/>
            </w:pPr>
            <w:r w:rsidRPr="00357239">
              <w:t>5</w:t>
            </w:r>
          </w:p>
        </w:tc>
      </w:tr>
      <w:tr w:rsidR="001D3C91" w:rsidRPr="00357239" w14:paraId="1AB128FC" w14:textId="77777777" w:rsidTr="001D3C91">
        <w:trPr>
          <w:trHeight w:val="395"/>
          <w:jc w:val="center"/>
        </w:trPr>
        <w:tc>
          <w:tcPr>
            <w:tcW w:w="338" w:type="pct"/>
            <w:vAlign w:val="center"/>
          </w:tcPr>
          <w:p w14:paraId="3307985C" w14:textId="77777777" w:rsidR="001D3C91" w:rsidRPr="00357239" w:rsidRDefault="001D3C91" w:rsidP="001D3C91">
            <w:pPr>
              <w:contextualSpacing/>
            </w:pPr>
            <w:r w:rsidRPr="00357239">
              <w:t>31.</w:t>
            </w:r>
          </w:p>
        </w:tc>
        <w:tc>
          <w:tcPr>
            <w:tcW w:w="3658" w:type="pct"/>
            <w:gridSpan w:val="2"/>
            <w:vAlign w:val="center"/>
          </w:tcPr>
          <w:p w14:paraId="456CDBC9" w14:textId="77777777" w:rsidR="001D3C91" w:rsidRPr="00357239" w:rsidRDefault="001D3C91" w:rsidP="001D3C91">
            <w:pPr>
              <w:contextualSpacing/>
            </w:pPr>
            <w:r w:rsidRPr="00357239">
              <w:t>What are the characteristics features of puddling</w:t>
            </w:r>
            <w:r>
              <w:t>.</w:t>
            </w:r>
          </w:p>
        </w:tc>
        <w:tc>
          <w:tcPr>
            <w:tcW w:w="319" w:type="pct"/>
            <w:vAlign w:val="center"/>
          </w:tcPr>
          <w:p w14:paraId="7C388A1A" w14:textId="77777777" w:rsidR="001D3C91" w:rsidRPr="00357239" w:rsidRDefault="001D3C91" w:rsidP="001D3C91">
            <w:pPr>
              <w:contextualSpacing/>
              <w:jc w:val="center"/>
            </w:pPr>
            <w:r w:rsidRPr="00357239">
              <w:t>CO4</w:t>
            </w:r>
          </w:p>
        </w:tc>
        <w:tc>
          <w:tcPr>
            <w:tcW w:w="256" w:type="pct"/>
            <w:vAlign w:val="center"/>
          </w:tcPr>
          <w:p w14:paraId="201710B7" w14:textId="77777777" w:rsidR="001D3C91" w:rsidRPr="00357239" w:rsidRDefault="001D3C91" w:rsidP="001D3C91">
            <w:pPr>
              <w:contextualSpacing/>
              <w:jc w:val="center"/>
            </w:pPr>
            <w:r w:rsidRPr="00357239">
              <w:t xml:space="preserve">R </w:t>
            </w:r>
          </w:p>
        </w:tc>
        <w:tc>
          <w:tcPr>
            <w:tcW w:w="429" w:type="pct"/>
            <w:vAlign w:val="center"/>
          </w:tcPr>
          <w:p w14:paraId="2FE90D54" w14:textId="77777777" w:rsidR="001D3C91" w:rsidRPr="00357239" w:rsidRDefault="001D3C91" w:rsidP="001D3C91">
            <w:pPr>
              <w:contextualSpacing/>
              <w:jc w:val="center"/>
            </w:pPr>
            <w:r w:rsidRPr="00357239">
              <w:t>5</w:t>
            </w:r>
          </w:p>
        </w:tc>
      </w:tr>
      <w:tr w:rsidR="001D3C91" w:rsidRPr="00357239" w14:paraId="5199416F" w14:textId="77777777" w:rsidTr="001D3C91">
        <w:trPr>
          <w:trHeight w:val="395"/>
          <w:jc w:val="center"/>
        </w:trPr>
        <w:tc>
          <w:tcPr>
            <w:tcW w:w="338" w:type="pct"/>
            <w:vAlign w:val="center"/>
          </w:tcPr>
          <w:p w14:paraId="197DFA61" w14:textId="77777777" w:rsidR="001D3C91" w:rsidRPr="00357239" w:rsidRDefault="001D3C91" w:rsidP="001D3C91">
            <w:pPr>
              <w:contextualSpacing/>
            </w:pPr>
            <w:r w:rsidRPr="00357239">
              <w:t>32.</w:t>
            </w:r>
          </w:p>
        </w:tc>
        <w:tc>
          <w:tcPr>
            <w:tcW w:w="3658" w:type="pct"/>
            <w:gridSpan w:val="2"/>
            <w:vAlign w:val="center"/>
          </w:tcPr>
          <w:p w14:paraId="10FB22DF" w14:textId="77777777" w:rsidR="001D3C91" w:rsidRPr="00357239" w:rsidRDefault="001D3C91" w:rsidP="001D3C91">
            <w:pPr>
              <w:contextualSpacing/>
              <w:rPr>
                <w:shd w:val="clear" w:color="auto" w:fill="FFFFFF"/>
              </w:rPr>
            </w:pPr>
            <w:r w:rsidRPr="00357239">
              <w:t xml:space="preserve">Explain about </w:t>
            </w:r>
            <w:r w:rsidRPr="00357239">
              <w:rPr>
                <w:shd w:val="clear" w:color="auto" w:fill="FFFFFF"/>
              </w:rPr>
              <w:t>transplantation and its advantages</w:t>
            </w:r>
            <w:r>
              <w:rPr>
                <w:shd w:val="clear" w:color="auto" w:fill="FFFFFF"/>
              </w:rPr>
              <w:t>.</w:t>
            </w:r>
          </w:p>
        </w:tc>
        <w:tc>
          <w:tcPr>
            <w:tcW w:w="319" w:type="pct"/>
            <w:vAlign w:val="center"/>
          </w:tcPr>
          <w:p w14:paraId="0D75915E" w14:textId="77777777" w:rsidR="001D3C91" w:rsidRPr="00357239" w:rsidRDefault="001D3C91" w:rsidP="001D3C91">
            <w:pPr>
              <w:contextualSpacing/>
              <w:jc w:val="center"/>
            </w:pPr>
            <w:r w:rsidRPr="00357239">
              <w:t>CO2</w:t>
            </w:r>
          </w:p>
        </w:tc>
        <w:tc>
          <w:tcPr>
            <w:tcW w:w="256" w:type="pct"/>
            <w:vAlign w:val="center"/>
          </w:tcPr>
          <w:p w14:paraId="72567A25" w14:textId="77777777" w:rsidR="001D3C91" w:rsidRPr="00357239" w:rsidRDefault="001D3C91" w:rsidP="001D3C91">
            <w:pPr>
              <w:contextualSpacing/>
              <w:jc w:val="center"/>
            </w:pPr>
            <w:r w:rsidRPr="00357239">
              <w:t>U</w:t>
            </w:r>
          </w:p>
        </w:tc>
        <w:tc>
          <w:tcPr>
            <w:tcW w:w="429" w:type="pct"/>
            <w:vAlign w:val="center"/>
          </w:tcPr>
          <w:p w14:paraId="7A98C3B7" w14:textId="77777777" w:rsidR="001D3C91" w:rsidRPr="00357239" w:rsidRDefault="001D3C91" w:rsidP="001D3C91">
            <w:pPr>
              <w:contextualSpacing/>
              <w:jc w:val="center"/>
            </w:pPr>
            <w:r w:rsidRPr="00357239">
              <w:t>5</w:t>
            </w:r>
          </w:p>
        </w:tc>
      </w:tr>
      <w:tr w:rsidR="001D3C91" w:rsidRPr="00357239" w14:paraId="339E49D4" w14:textId="77777777" w:rsidTr="00191417">
        <w:trPr>
          <w:trHeight w:val="549"/>
          <w:jc w:val="center"/>
        </w:trPr>
        <w:tc>
          <w:tcPr>
            <w:tcW w:w="5000" w:type="pct"/>
            <w:gridSpan w:val="6"/>
          </w:tcPr>
          <w:p w14:paraId="7F702632" w14:textId="77777777" w:rsidR="001D3C91" w:rsidRPr="00357239" w:rsidRDefault="001D3C91" w:rsidP="001D3C91">
            <w:pPr>
              <w:contextualSpacing/>
              <w:jc w:val="center"/>
              <w:rPr>
                <w:b/>
                <w:u w:val="single"/>
              </w:rPr>
            </w:pPr>
            <w:r w:rsidRPr="00357239">
              <w:rPr>
                <w:b/>
                <w:u w:val="single"/>
              </w:rPr>
              <w:t>PART – C (2 X 15 = 30 MARKS)</w:t>
            </w:r>
          </w:p>
          <w:p w14:paraId="0C765B6E" w14:textId="77777777" w:rsidR="001D3C91" w:rsidRPr="00357239" w:rsidRDefault="001D3C91" w:rsidP="001D3C91">
            <w:pPr>
              <w:contextualSpacing/>
              <w:jc w:val="center"/>
              <w:rPr>
                <w:b/>
              </w:rPr>
            </w:pPr>
            <w:r w:rsidRPr="00357239">
              <w:rPr>
                <w:b/>
              </w:rPr>
              <w:t>(Answer any 2 from the following)</w:t>
            </w:r>
          </w:p>
        </w:tc>
      </w:tr>
      <w:tr w:rsidR="001D3C91" w:rsidRPr="00357239" w14:paraId="247E88E8" w14:textId="77777777" w:rsidTr="001D3C91">
        <w:trPr>
          <w:trHeight w:val="395"/>
          <w:jc w:val="center"/>
        </w:trPr>
        <w:tc>
          <w:tcPr>
            <w:tcW w:w="338" w:type="pct"/>
            <w:vAlign w:val="center"/>
          </w:tcPr>
          <w:p w14:paraId="5A830CB3" w14:textId="77777777" w:rsidR="001D3C91" w:rsidRPr="00357239" w:rsidRDefault="001D3C91" w:rsidP="001D3C91">
            <w:pPr>
              <w:contextualSpacing/>
            </w:pPr>
            <w:r w:rsidRPr="00357239">
              <w:t>33.</w:t>
            </w:r>
          </w:p>
        </w:tc>
        <w:tc>
          <w:tcPr>
            <w:tcW w:w="250" w:type="pct"/>
            <w:vAlign w:val="center"/>
          </w:tcPr>
          <w:p w14:paraId="708B2231" w14:textId="77777777" w:rsidR="001D3C91" w:rsidRPr="00357239" w:rsidRDefault="001D3C91" w:rsidP="001D3C91">
            <w:pPr>
              <w:contextualSpacing/>
            </w:pPr>
            <w:r w:rsidRPr="00357239">
              <w:t>a.</w:t>
            </w:r>
          </w:p>
        </w:tc>
        <w:tc>
          <w:tcPr>
            <w:tcW w:w="3408" w:type="pct"/>
            <w:vAlign w:val="center"/>
          </w:tcPr>
          <w:p w14:paraId="24AB929C" w14:textId="77777777" w:rsidR="001D3C91" w:rsidRPr="00357239" w:rsidRDefault="001D3C91" w:rsidP="001D3C91">
            <w:pPr>
              <w:pStyle w:val="NormalWeb"/>
              <w:shd w:val="clear" w:color="auto" w:fill="FFFFFF"/>
              <w:spacing w:before="0" w:beforeAutospacing="0" w:after="0" w:afterAutospacing="0"/>
            </w:pPr>
            <w:r w:rsidRPr="00357239">
              <w:t xml:space="preserve">Briefly explain about </w:t>
            </w:r>
            <w:r w:rsidRPr="00357239">
              <w:rPr>
                <w:rStyle w:val="Strong"/>
                <w:b w:val="0"/>
                <w:shd w:val="clear" w:color="auto" w:fill="FFFFFF"/>
              </w:rPr>
              <w:t>manure as an organic fertilizer</w:t>
            </w:r>
            <w:r>
              <w:rPr>
                <w:rStyle w:val="Strong"/>
                <w:b w:val="0"/>
                <w:shd w:val="clear" w:color="auto" w:fill="FFFFFF"/>
              </w:rPr>
              <w:t>.</w:t>
            </w:r>
          </w:p>
        </w:tc>
        <w:tc>
          <w:tcPr>
            <w:tcW w:w="319" w:type="pct"/>
            <w:vAlign w:val="center"/>
          </w:tcPr>
          <w:p w14:paraId="65243839" w14:textId="77777777" w:rsidR="001D3C91" w:rsidRPr="00357239" w:rsidRDefault="001D3C91" w:rsidP="001D3C91">
            <w:pPr>
              <w:contextualSpacing/>
              <w:jc w:val="center"/>
            </w:pPr>
            <w:r w:rsidRPr="00357239">
              <w:t>CO5</w:t>
            </w:r>
          </w:p>
        </w:tc>
        <w:tc>
          <w:tcPr>
            <w:tcW w:w="256" w:type="pct"/>
            <w:vAlign w:val="center"/>
          </w:tcPr>
          <w:p w14:paraId="398DBC79" w14:textId="77777777" w:rsidR="001D3C91" w:rsidRPr="00357239" w:rsidRDefault="001D3C91" w:rsidP="001D3C91">
            <w:pPr>
              <w:contextualSpacing/>
              <w:jc w:val="center"/>
            </w:pPr>
            <w:r w:rsidRPr="00357239">
              <w:t>U</w:t>
            </w:r>
          </w:p>
        </w:tc>
        <w:tc>
          <w:tcPr>
            <w:tcW w:w="429" w:type="pct"/>
            <w:vAlign w:val="center"/>
          </w:tcPr>
          <w:p w14:paraId="0D8438AA" w14:textId="77777777" w:rsidR="001D3C91" w:rsidRPr="00357239" w:rsidRDefault="001D3C91" w:rsidP="001D3C91">
            <w:pPr>
              <w:contextualSpacing/>
              <w:jc w:val="center"/>
            </w:pPr>
            <w:r w:rsidRPr="00357239">
              <w:t>7.5</w:t>
            </w:r>
          </w:p>
        </w:tc>
      </w:tr>
      <w:tr w:rsidR="001D3C91" w:rsidRPr="00357239" w14:paraId="7B71986D" w14:textId="77777777" w:rsidTr="001D3C91">
        <w:trPr>
          <w:trHeight w:val="395"/>
          <w:jc w:val="center"/>
        </w:trPr>
        <w:tc>
          <w:tcPr>
            <w:tcW w:w="338" w:type="pct"/>
            <w:vAlign w:val="center"/>
          </w:tcPr>
          <w:p w14:paraId="2556FA22" w14:textId="77777777" w:rsidR="001D3C91" w:rsidRPr="00357239" w:rsidRDefault="001D3C91" w:rsidP="001D3C91">
            <w:pPr>
              <w:contextualSpacing/>
            </w:pPr>
          </w:p>
        </w:tc>
        <w:tc>
          <w:tcPr>
            <w:tcW w:w="250" w:type="pct"/>
            <w:vAlign w:val="center"/>
          </w:tcPr>
          <w:p w14:paraId="14C6B9A1" w14:textId="77777777" w:rsidR="001D3C91" w:rsidRPr="00357239" w:rsidRDefault="001D3C91" w:rsidP="001D3C91">
            <w:pPr>
              <w:contextualSpacing/>
            </w:pPr>
            <w:r w:rsidRPr="00357239">
              <w:t>b.</w:t>
            </w:r>
          </w:p>
        </w:tc>
        <w:tc>
          <w:tcPr>
            <w:tcW w:w="3408" w:type="pct"/>
            <w:vAlign w:val="center"/>
          </w:tcPr>
          <w:p w14:paraId="26CC0FB6" w14:textId="77777777" w:rsidR="001D3C91" w:rsidRPr="00357239" w:rsidRDefault="001D3C91" w:rsidP="001D3C91">
            <w:pPr>
              <w:contextualSpacing/>
            </w:pPr>
            <w:r w:rsidRPr="00357239">
              <w:t>Explain about minimize the post-harvest losses of groundnut</w:t>
            </w:r>
            <w:r>
              <w:t>.</w:t>
            </w:r>
          </w:p>
        </w:tc>
        <w:tc>
          <w:tcPr>
            <w:tcW w:w="319" w:type="pct"/>
            <w:vAlign w:val="center"/>
          </w:tcPr>
          <w:p w14:paraId="7D8371C2" w14:textId="77777777" w:rsidR="001D3C91" w:rsidRPr="00357239" w:rsidRDefault="001D3C91" w:rsidP="001D3C91">
            <w:pPr>
              <w:contextualSpacing/>
              <w:jc w:val="center"/>
            </w:pPr>
            <w:r w:rsidRPr="00357239">
              <w:t>CO6</w:t>
            </w:r>
          </w:p>
        </w:tc>
        <w:tc>
          <w:tcPr>
            <w:tcW w:w="256" w:type="pct"/>
            <w:vAlign w:val="center"/>
          </w:tcPr>
          <w:p w14:paraId="36B02BF8" w14:textId="77777777" w:rsidR="001D3C91" w:rsidRPr="00357239" w:rsidRDefault="001D3C91" w:rsidP="001D3C91">
            <w:pPr>
              <w:contextualSpacing/>
              <w:jc w:val="center"/>
            </w:pPr>
            <w:r w:rsidRPr="00357239">
              <w:t>U</w:t>
            </w:r>
          </w:p>
        </w:tc>
        <w:tc>
          <w:tcPr>
            <w:tcW w:w="429" w:type="pct"/>
            <w:vAlign w:val="center"/>
          </w:tcPr>
          <w:p w14:paraId="1F9392C0" w14:textId="77777777" w:rsidR="001D3C91" w:rsidRPr="00357239" w:rsidRDefault="001D3C91" w:rsidP="001D3C91">
            <w:pPr>
              <w:contextualSpacing/>
              <w:jc w:val="center"/>
            </w:pPr>
            <w:r w:rsidRPr="00357239">
              <w:t>7.5</w:t>
            </w:r>
          </w:p>
        </w:tc>
      </w:tr>
      <w:tr w:rsidR="001D3C91" w:rsidRPr="00357239" w14:paraId="69EA3FBD" w14:textId="77777777" w:rsidTr="001D3C91">
        <w:trPr>
          <w:trHeight w:val="395"/>
          <w:jc w:val="center"/>
        </w:trPr>
        <w:tc>
          <w:tcPr>
            <w:tcW w:w="338" w:type="pct"/>
            <w:vAlign w:val="center"/>
          </w:tcPr>
          <w:p w14:paraId="4FF19524" w14:textId="77777777" w:rsidR="001D3C91" w:rsidRPr="00357239" w:rsidRDefault="001D3C91" w:rsidP="001D3C91">
            <w:pPr>
              <w:contextualSpacing/>
            </w:pPr>
            <w:r w:rsidRPr="00357239">
              <w:t>34.</w:t>
            </w:r>
          </w:p>
        </w:tc>
        <w:tc>
          <w:tcPr>
            <w:tcW w:w="250" w:type="pct"/>
            <w:vAlign w:val="center"/>
          </w:tcPr>
          <w:p w14:paraId="01F3768D" w14:textId="77777777" w:rsidR="001D3C91" w:rsidRPr="00357239" w:rsidRDefault="001D3C91" w:rsidP="001D3C91">
            <w:pPr>
              <w:contextualSpacing/>
            </w:pPr>
            <w:r w:rsidRPr="00357239">
              <w:t>a.</w:t>
            </w:r>
          </w:p>
        </w:tc>
        <w:tc>
          <w:tcPr>
            <w:tcW w:w="3408" w:type="pct"/>
            <w:vAlign w:val="center"/>
          </w:tcPr>
          <w:p w14:paraId="7417A4FC" w14:textId="77777777" w:rsidR="001D3C91" w:rsidRPr="00357239" w:rsidRDefault="001D3C91" w:rsidP="001D3C91">
            <w:pPr>
              <w:contextualSpacing/>
            </w:pPr>
            <w:r w:rsidRPr="00357239">
              <w:t>Enlist the</w:t>
            </w:r>
            <w:bookmarkStart w:id="18" w:name="bookmark4"/>
            <w:r w:rsidRPr="00357239">
              <w:t xml:space="preserve"> reasons for low yield of </w:t>
            </w:r>
            <w:r>
              <w:t>groundnut in I</w:t>
            </w:r>
            <w:r w:rsidRPr="00357239">
              <w:t>ndia</w:t>
            </w:r>
            <w:bookmarkEnd w:id="18"/>
            <w:r>
              <w:t>.</w:t>
            </w:r>
          </w:p>
        </w:tc>
        <w:tc>
          <w:tcPr>
            <w:tcW w:w="319" w:type="pct"/>
            <w:vAlign w:val="center"/>
          </w:tcPr>
          <w:p w14:paraId="4A21465E" w14:textId="77777777" w:rsidR="001D3C91" w:rsidRPr="00357239" w:rsidRDefault="001D3C91" w:rsidP="001D3C91">
            <w:pPr>
              <w:contextualSpacing/>
              <w:jc w:val="center"/>
            </w:pPr>
            <w:r w:rsidRPr="00357239">
              <w:t>CO3</w:t>
            </w:r>
          </w:p>
        </w:tc>
        <w:tc>
          <w:tcPr>
            <w:tcW w:w="256" w:type="pct"/>
            <w:vAlign w:val="center"/>
          </w:tcPr>
          <w:p w14:paraId="7995676D" w14:textId="77777777" w:rsidR="001D3C91" w:rsidRPr="00357239" w:rsidRDefault="001D3C91" w:rsidP="001D3C91">
            <w:pPr>
              <w:contextualSpacing/>
              <w:jc w:val="center"/>
            </w:pPr>
            <w:r w:rsidRPr="00357239">
              <w:t>R</w:t>
            </w:r>
          </w:p>
        </w:tc>
        <w:tc>
          <w:tcPr>
            <w:tcW w:w="429" w:type="pct"/>
            <w:vAlign w:val="center"/>
          </w:tcPr>
          <w:p w14:paraId="73ADB449" w14:textId="77777777" w:rsidR="001D3C91" w:rsidRPr="00357239" w:rsidRDefault="001D3C91" w:rsidP="001D3C91">
            <w:pPr>
              <w:contextualSpacing/>
              <w:jc w:val="center"/>
            </w:pPr>
            <w:r w:rsidRPr="00357239">
              <w:t>7.5</w:t>
            </w:r>
          </w:p>
        </w:tc>
      </w:tr>
      <w:tr w:rsidR="001D3C91" w:rsidRPr="00357239" w14:paraId="39C0B523" w14:textId="77777777" w:rsidTr="001D3C91">
        <w:trPr>
          <w:trHeight w:val="395"/>
          <w:jc w:val="center"/>
        </w:trPr>
        <w:tc>
          <w:tcPr>
            <w:tcW w:w="338" w:type="pct"/>
            <w:vAlign w:val="center"/>
          </w:tcPr>
          <w:p w14:paraId="5A9C332A" w14:textId="77777777" w:rsidR="001D3C91" w:rsidRPr="00357239" w:rsidRDefault="001D3C91" w:rsidP="001D3C91">
            <w:pPr>
              <w:contextualSpacing/>
            </w:pPr>
          </w:p>
        </w:tc>
        <w:tc>
          <w:tcPr>
            <w:tcW w:w="250" w:type="pct"/>
            <w:vAlign w:val="center"/>
          </w:tcPr>
          <w:p w14:paraId="3563B59D" w14:textId="77777777" w:rsidR="001D3C91" w:rsidRPr="00357239" w:rsidRDefault="001D3C91" w:rsidP="001D3C91">
            <w:pPr>
              <w:contextualSpacing/>
            </w:pPr>
            <w:r w:rsidRPr="00357239">
              <w:t>b.</w:t>
            </w:r>
          </w:p>
        </w:tc>
        <w:tc>
          <w:tcPr>
            <w:tcW w:w="3408" w:type="pct"/>
            <w:vAlign w:val="center"/>
          </w:tcPr>
          <w:p w14:paraId="4D3B1C54" w14:textId="77777777" w:rsidR="001D3C91" w:rsidRPr="00357239" w:rsidRDefault="001D3C91" w:rsidP="001D3C91">
            <w:pPr>
              <w:contextualSpacing/>
            </w:pPr>
            <w:r>
              <w:t xml:space="preserve">Explain </w:t>
            </w:r>
            <w:r w:rsidRPr="00357239">
              <w:t>the types and classification of jute fiber</w:t>
            </w:r>
            <w:r>
              <w:t>.</w:t>
            </w:r>
          </w:p>
        </w:tc>
        <w:tc>
          <w:tcPr>
            <w:tcW w:w="319" w:type="pct"/>
            <w:vAlign w:val="center"/>
          </w:tcPr>
          <w:p w14:paraId="6FBAA99D" w14:textId="77777777" w:rsidR="001D3C91" w:rsidRPr="00357239" w:rsidRDefault="001D3C91" w:rsidP="001D3C91">
            <w:pPr>
              <w:contextualSpacing/>
              <w:jc w:val="center"/>
            </w:pPr>
            <w:r w:rsidRPr="00357239">
              <w:t>CO3</w:t>
            </w:r>
          </w:p>
        </w:tc>
        <w:tc>
          <w:tcPr>
            <w:tcW w:w="256" w:type="pct"/>
            <w:vAlign w:val="center"/>
          </w:tcPr>
          <w:p w14:paraId="6709E9D6" w14:textId="77777777" w:rsidR="001D3C91" w:rsidRPr="00357239" w:rsidRDefault="001D3C91" w:rsidP="001D3C91">
            <w:pPr>
              <w:contextualSpacing/>
              <w:jc w:val="center"/>
            </w:pPr>
            <w:r w:rsidRPr="00357239">
              <w:t>U</w:t>
            </w:r>
          </w:p>
        </w:tc>
        <w:tc>
          <w:tcPr>
            <w:tcW w:w="429" w:type="pct"/>
            <w:vAlign w:val="center"/>
          </w:tcPr>
          <w:p w14:paraId="025CB60D" w14:textId="77777777" w:rsidR="001D3C91" w:rsidRPr="00357239" w:rsidRDefault="001D3C91" w:rsidP="001D3C91">
            <w:pPr>
              <w:contextualSpacing/>
              <w:jc w:val="center"/>
            </w:pPr>
            <w:r w:rsidRPr="00357239">
              <w:t>7.5</w:t>
            </w:r>
          </w:p>
        </w:tc>
      </w:tr>
      <w:tr w:rsidR="001D3C91" w:rsidRPr="00357239" w14:paraId="3B1F7953" w14:textId="77777777" w:rsidTr="001D3C91">
        <w:trPr>
          <w:trHeight w:val="395"/>
          <w:jc w:val="center"/>
        </w:trPr>
        <w:tc>
          <w:tcPr>
            <w:tcW w:w="338" w:type="pct"/>
            <w:vAlign w:val="center"/>
          </w:tcPr>
          <w:p w14:paraId="30F1E433" w14:textId="77777777" w:rsidR="001D3C91" w:rsidRPr="00357239" w:rsidRDefault="001D3C91" w:rsidP="001D3C91">
            <w:pPr>
              <w:contextualSpacing/>
            </w:pPr>
            <w:r w:rsidRPr="00357239">
              <w:t>35.</w:t>
            </w:r>
          </w:p>
        </w:tc>
        <w:tc>
          <w:tcPr>
            <w:tcW w:w="250" w:type="pct"/>
            <w:vAlign w:val="center"/>
          </w:tcPr>
          <w:p w14:paraId="4ACC32E5" w14:textId="77777777" w:rsidR="001D3C91" w:rsidRPr="00357239" w:rsidRDefault="001D3C91" w:rsidP="001D3C91">
            <w:pPr>
              <w:contextualSpacing/>
            </w:pPr>
            <w:r w:rsidRPr="00357239">
              <w:t>a.</w:t>
            </w:r>
          </w:p>
        </w:tc>
        <w:tc>
          <w:tcPr>
            <w:tcW w:w="3408" w:type="pct"/>
            <w:vAlign w:val="center"/>
          </w:tcPr>
          <w:p w14:paraId="16C96824" w14:textId="77777777" w:rsidR="001D3C91" w:rsidRPr="00357239" w:rsidRDefault="001D3C91" w:rsidP="001D3C91">
            <w:pPr>
              <w:contextualSpacing/>
            </w:pPr>
            <w:r w:rsidRPr="00357239">
              <w:t>Briefly explain the practices of crop p</w:t>
            </w:r>
            <w:r>
              <w:t>roduction.</w:t>
            </w:r>
          </w:p>
        </w:tc>
        <w:tc>
          <w:tcPr>
            <w:tcW w:w="319" w:type="pct"/>
            <w:vAlign w:val="center"/>
          </w:tcPr>
          <w:p w14:paraId="47ACE49A" w14:textId="77777777" w:rsidR="001D3C91" w:rsidRPr="00357239" w:rsidRDefault="001D3C91" w:rsidP="001D3C91">
            <w:pPr>
              <w:contextualSpacing/>
              <w:jc w:val="center"/>
            </w:pPr>
            <w:r w:rsidRPr="00357239">
              <w:t>CO5</w:t>
            </w:r>
          </w:p>
        </w:tc>
        <w:tc>
          <w:tcPr>
            <w:tcW w:w="256" w:type="pct"/>
            <w:vAlign w:val="center"/>
          </w:tcPr>
          <w:p w14:paraId="4ECAB246" w14:textId="77777777" w:rsidR="001D3C91" w:rsidRPr="00357239" w:rsidRDefault="001D3C91" w:rsidP="001D3C91">
            <w:pPr>
              <w:contextualSpacing/>
              <w:jc w:val="center"/>
            </w:pPr>
            <w:r w:rsidRPr="00357239">
              <w:t xml:space="preserve">U </w:t>
            </w:r>
          </w:p>
        </w:tc>
        <w:tc>
          <w:tcPr>
            <w:tcW w:w="429" w:type="pct"/>
            <w:vAlign w:val="center"/>
          </w:tcPr>
          <w:p w14:paraId="51260876" w14:textId="77777777" w:rsidR="001D3C91" w:rsidRPr="00357239" w:rsidRDefault="001D3C91" w:rsidP="001D3C91">
            <w:pPr>
              <w:contextualSpacing/>
              <w:jc w:val="center"/>
            </w:pPr>
            <w:r w:rsidRPr="00357239">
              <w:t>7.5</w:t>
            </w:r>
          </w:p>
        </w:tc>
      </w:tr>
      <w:tr w:rsidR="001D3C91" w:rsidRPr="00357239" w14:paraId="76D9D547" w14:textId="77777777" w:rsidTr="001D3C91">
        <w:trPr>
          <w:trHeight w:val="395"/>
          <w:jc w:val="center"/>
        </w:trPr>
        <w:tc>
          <w:tcPr>
            <w:tcW w:w="338" w:type="pct"/>
            <w:vAlign w:val="center"/>
          </w:tcPr>
          <w:p w14:paraId="417E328E" w14:textId="77777777" w:rsidR="001D3C91" w:rsidRPr="00357239" w:rsidRDefault="001D3C91" w:rsidP="001D3C91">
            <w:pPr>
              <w:contextualSpacing/>
            </w:pPr>
          </w:p>
        </w:tc>
        <w:tc>
          <w:tcPr>
            <w:tcW w:w="250" w:type="pct"/>
            <w:vAlign w:val="center"/>
          </w:tcPr>
          <w:p w14:paraId="21663D6A" w14:textId="77777777" w:rsidR="001D3C91" w:rsidRPr="00357239" w:rsidRDefault="001D3C91" w:rsidP="001D3C91">
            <w:pPr>
              <w:contextualSpacing/>
            </w:pPr>
            <w:r w:rsidRPr="00357239">
              <w:t>b.</w:t>
            </w:r>
          </w:p>
        </w:tc>
        <w:tc>
          <w:tcPr>
            <w:tcW w:w="3408" w:type="pct"/>
            <w:vAlign w:val="center"/>
          </w:tcPr>
          <w:p w14:paraId="6A4EDE74" w14:textId="77777777" w:rsidR="001D3C91" w:rsidRPr="00357239" w:rsidRDefault="001D3C91" w:rsidP="001D3C91">
            <w:pPr>
              <w:contextualSpacing/>
              <w:rPr>
                <w:bCs/>
              </w:rPr>
            </w:pPr>
            <w:r w:rsidRPr="00357239">
              <w:rPr>
                <w:bCs/>
              </w:rPr>
              <w:t>What are the reason causes</w:t>
            </w:r>
            <w:r>
              <w:rPr>
                <w:bCs/>
              </w:rPr>
              <w:t xml:space="preserve"> of low pulse productivity in I</w:t>
            </w:r>
            <w:r w:rsidRPr="00357239">
              <w:rPr>
                <w:bCs/>
              </w:rPr>
              <w:t>ndia? Give the suggestion for improving pulse production</w:t>
            </w:r>
            <w:r>
              <w:rPr>
                <w:bCs/>
              </w:rPr>
              <w:t>.</w:t>
            </w:r>
          </w:p>
        </w:tc>
        <w:tc>
          <w:tcPr>
            <w:tcW w:w="319" w:type="pct"/>
            <w:vAlign w:val="center"/>
          </w:tcPr>
          <w:p w14:paraId="6EB8E4E6" w14:textId="77777777" w:rsidR="001D3C91" w:rsidRPr="00357239" w:rsidRDefault="001D3C91" w:rsidP="001D3C91">
            <w:pPr>
              <w:contextualSpacing/>
              <w:jc w:val="center"/>
            </w:pPr>
            <w:r w:rsidRPr="00357239">
              <w:t>CO6</w:t>
            </w:r>
          </w:p>
        </w:tc>
        <w:tc>
          <w:tcPr>
            <w:tcW w:w="256" w:type="pct"/>
            <w:vAlign w:val="center"/>
          </w:tcPr>
          <w:p w14:paraId="463246D0" w14:textId="77777777" w:rsidR="001D3C91" w:rsidRPr="00357239" w:rsidRDefault="001D3C91" w:rsidP="001D3C91">
            <w:pPr>
              <w:contextualSpacing/>
              <w:jc w:val="center"/>
            </w:pPr>
            <w:r w:rsidRPr="00357239">
              <w:t>R</w:t>
            </w:r>
          </w:p>
        </w:tc>
        <w:tc>
          <w:tcPr>
            <w:tcW w:w="429" w:type="pct"/>
            <w:vAlign w:val="center"/>
          </w:tcPr>
          <w:p w14:paraId="11D36BC3" w14:textId="77777777" w:rsidR="001D3C91" w:rsidRPr="00357239" w:rsidRDefault="001D3C91" w:rsidP="001D3C91">
            <w:pPr>
              <w:contextualSpacing/>
              <w:jc w:val="center"/>
            </w:pPr>
            <w:r w:rsidRPr="00357239">
              <w:t>7.5</w:t>
            </w:r>
          </w:p>
        </w:tc>
      </w:tr>
    </w:tbl>
    <w:p w14:paraId="1DD802E6" w14:textId="77777777" w:rsidR="001D3C91" w:rsidRPr="00357239" w:rsidRDefault="001D3C91" w:rsidP="0030423A">
      <w:pPr>
        <w:contextualSpacing/>
      </w:pPr>
      <w:r w:rsidRPr="00357239">
        <w:rPr>
          <w:b/>
          <w:bCs/>
        </w:rPr>
        <w:t>CO</w:t>
      </w:r>
      <w:r w:rsidRPr="00357239">
        <w:t xml:space="preserve"> – COURSE OUTCOME</w:t>
      </w:r>
      <w:r w:rsidRPr="00357239">
        <w:tab/>
      </w:r>
      <w:r w:rsidRPr="00357239">
        <w:tab/>
      </w:r>
      <w:r w:rsidRPr="00357239">
        <w:tab/>
      </w:r>
      <w:r w:rsidRPr="00357239">
        <w:tab/>
      </w:r>
      <w:r w:rsidRPr="00357239">
        <w:tab/>
      </w:r>
      <w:r w:rsidRPr="00357239">
        <w:rPr>
          <w:b/>
          <w:bCs/>
        </w:rPr>
        <w:t>BL</w:t>
      </w:r>
      <w:r w:rsidRPr="00357239">
        <w:t xml:space="preserve"> – BLOOM’S LEVEL</w:t>
      </w:r>
    </w:p>
    <w:p w14:paraId="02F40002" w14:textId="77777777" w:rsidR="001D3C91" w:rsidRPr="00357239"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357239" w14:paraId="38C7D4C2" w14:textId="77777777" w:rsidTr="00511FC5">
        <w:tc>
          <w:tcPr>
            <w:tcW w:w="838" w:type="dxa"/>
          </w:tcPr>
          <w:p w14:paraId="65B10705" w14:textId="77777777" w:rsidR="001D3C91" w:rsidRPr="00357239" w:rsidRDefault="001D3C91" w:rsidP="0030423A">
            <w:pPr>
              <w:contextualSpacing/>
            </w:pPr>
          </w:p>
        </w:tc>
        <w:tc>
          <w:tcPr>
            <w:tcW w:w="9652" w:type="dxa"/>
          </w:tcPr>
          <w:p w14:paraId="536730CC" w14:textId="77777777" w:rsidR="001D3C91" w:rsidRPr="00357239" w:rsidRDefault="001D3C91" w:rsidP="0030423A">
            <w:pPr>
              <w:contextualSpacing/>
              <w:jc w:val="center"/>
              <w:rPr>
                <w:b/>
              </w:rPr>
            </w:pPr>
            <w:r w:rsidRPr="00357239">
              <w:rPr>
                <w:b/>
              </w:rPr>
              <w:t>COURSE OUTCOMES</w:t>
            </w:r>
          </w:p>
        </w:tc>
      </w:tr>
      <w:tr w:rsidR="001D3C91" w:rsidRPr="00357239" w14:paraId="06954BE2" w14:textId="77777777" w:rsidTr="001D3C91">
        <w:tc>
          <w:tcPr>
            <w:tcW w:w="838" w:type="dxa"/>
          </w:tcPr>
          <w:p w14:paraId="6539D75D" w14:textId="77777777" w:rsidR="001D3C91" w:rsidRPr="00357239" w:rsidRDefault="001D3C91" w:rsidP="0030423A">
            <w:pPr>
              <w:contextualSpacing/>
              <w:rPr>
                <w:bCs/>
              </w:rPr>
            </w:pPr>
            <w:r w:rsidRPr="00357239">
              <w:rPr>
                <w:bCs/>
              </w:rPr>
              <w:t>CO1</w:t>
            </w:r>
          </w:p>
        </w:tc>
        <w:tc>
          <w:tcPr>
            <w:tcW w:w="9652" w:type="dxa"/>
          </w:tcPr>
          <w:p w14:paraId="7707F029" w14:textId="77777777" w:rsidR="001D3C91" w:rsidRPr="00357239" w:rsidRDefault="001D3C91" w:rsidP="0030423A">
            <w:pPr>
              <w:contextualSpacing/>
            </w:pPr>
            <w:r w:rsidRPr="00357239">
              <w:t xml:space="preserve">Understand the crop production technology for </w:t>
            </w:r>
            <w:r w:rsidRPr="00357239">
              <w:rPr>
                <w:i/>
              </w:rPr>
              <w:t>kharif</w:t>
            </w:r>
            <w:r w:rsidRPr="00357239">
              <w:t xml:space="preserve"> crops</w:t>
            </w:r>
          </w:p>
        </w:tc>
      </w:tr>
      <w:tr w:rsidR="001D3C91" w:rsidRPr="00357239" w14:paraId="5B83E426" w14:textId="77777777" w:rsidTr="001D3C91">
        <w:tc>
          <w:tcPr>
            <w:tcW w:w="838" w:type="dxa"/>
          </w:tcPr>
          <w:p w14:paraId="288CE1AA" w14:textId="77777777" w:rsidR="001D3C91" w:rsidRPr="00357239" w:rsidRDefault="001D3C91" w:rsidP="0030423A">
            <w:pPr>
              <w:contextualSpacing/>
              <w:rPr>
                <w:bCs/>
              </w:rPr>
            </w:pPr>
            <w:r w:rsidRPr="00357239">
              <w:rPr>
                <w:bCs/>
              </w:rPr>
              <w:t>CO2</w:t>
            </w:r>
          </w:p>
        </w:tc>
        <w:tc>
          <w:tcPr>
            <w:tcW w:w="9652" w:type="dxa"/>
          </w:tcPr>
          <w:p w14:paraId="3FB9F1F4" w14:textId="77777777" w:rsidR="001D3C91" w:rsidRPr="00357239" w:rsidRDefault="001D3C91" w:rsidP="0030423A">
            <w:pPr>
              <w:contextualSpacing/>
            </w:pPr>
            <w:r w:rsidRPr="00357239">
              <w:t xml:space="preserve">Gain knowledge on geographical distribution of </w:t>
            </w:r>
            <w:r w:rsidRPr="00357239">
              <w:rPr>
                <w:i/>
              </w:rPr>
              <w:t>kharif</w:t>
            </w:r>
            <w:r w:rsidRPr="00357239">
              <w:t xml:space="preserve"> crops </w:t>
            </w:r>
          </w:p>
        </w:tc>
      </w:tr>
      <w:tr w:rsidR="001D3C91" w:rsidRPr="00357239" w14:paraId="249154C4" w14:textId="77777777" w:rsidTr="001D3C91">
        <w:tc>
          <w:tcPr>
            <w:tcW w:w="838" w:type="dxa"/>
          </w:tcPr>
          <w:p w14:paraId="6DD45CB8" w14:textId="77777777" w:rsidR="001D3C91" w:rsidRPr="00357239" w:rsidRDefault="001D3C91" w:rsidP="0030423A">
            <w:pPr>
              <w:contextualSpacing/>
              <w:rPr>
                <w:bCs/>
              </w:rPr>
            </w:pPr>
            <w:r w:rsidRPr="00357239">
              <w:rPr>
                <w:bCs/>
              </w:rPr>
              <w:t>CO3</w:t>
            </w:r>
          </w:p>
        </w:tc>
        <w:tc>
          <w:tcPr>
            <w:tcW w:w="9652" w:type="dxa"/>
          </w:tcPr>
          <w:p w14:paraId="06F5F3A9" w14:textId="77777777" w:rsidR="001D3C91" w:rsidRPr="00357239" w:rsidRDefault="001D3C91" w:rsidP="001D3C91">
            <w:pPr>
              <w:contextualSpacing/>
            </w:pPr>
            <w:r w:rsidRPr="00357239">
              <w:t>Recall the morphological features and crop production requirements for kharif season crops</w:t>
            </w:r>
          </w:p>
        </w:tc>
      </w:tr>
      <w:tr w:rsidR="001D3C91" w:rsidRPr="00357239" w14:paraId="6413CBAF" w14:textId="77777777" w:rsidTr="001D3C91">
        <w:tc>
          <w:tcPr>
            <w:tcW w:w="838" w:type="dxa"/>
          </w:tcPr>
          <w:p w14:paraId="766DA9C8" w14:textId="77777777" w:rsidR="001D3C91" w:rsidRPr="00357239" w:rsidRDefault="001D3C91" w:rsidP="0030423A">
            <w:pPr>
              <w:contextualSpacing/>
              <w:rPr>
                <w:bCs/>
              </w:rPr>
            </w:pPr>
            <w:r w:rsidRPr="00357239">
              <w:rPr>
                <w:bCs/>
              </w:rPr>
              <w:t>CO4</w:t>
            </w:r>
          </w:p>
        </w:tc>
        <w:tc>
          <w:tcPr>
            <w:tcW w:w="9652" w:type="dxa"/>
          </w:tcPr>
          <w:p w14:paraId="681761E7" w14:textId="77777777" w:rsidR="001D3C91" w:rsidRPr="00357239" w:rsidRDefault="001D3C91" w:rsidP="001D3C91">
            <w:pPr>
              <w:contextualSpacing/>
            </w:pPr>
            <w:r w:rsidRPr="00357239">
              <w:t xml:space="preserve">Remember soil and climatic requirements of different </w:t>
            </w:r>
            <w:r w:rsidRPr="00357239">
              <w:rPr>
                <w:i/>
              </w:rPr>
              <w:t xml:space="preserve">kharif </w:t>
            </w:r>
            <w:r w:rsidRPr="00357239">
              <w:t>crop varieties</w:t>
            </w:r>
          </w:p>
        </w:tc>
      </w:tr>
      <w:tr w:rsidR="001D3C91" w:rsidRPr="00357239" w14:paraId="34E53170" w14:textId="77777777" w:rsidTr="001D3C91">
        <w:tc>
          <w:tcPr>
            <w:tcW w:w="838" w:type="dxa"/>
          </w:tcPr>
          <w:p w14:paraId="6679E093" w14:textId="77777777" w:rsidR="001D3C91" w:rsidRPr="00357239" w:rsidRDefault="001D3C91" w:rsidP="0030423A">
            <w:pPr>
              <w:contextualSpacing/>
              <w:rPr>
                <w:bCs/>
              </w:rPr>
            </w:pPr>
            <w:r w:rsidRPr="00357239">
              <w:rPr>
                <w:bCs/>
              </w:rPr>
              <w:t>CO5</w:t>
            </w:r>
          </w:p>
        </w:tc>
        <w:tc>
          <w:tcPr>
            <w:tcW w:w="9652" w:type="dxa"/>
          </w:tcPr>
          <w:p w14:paraId="6CA945BC" w14:textId="77777777" w:rsidR="001D3C91" w:rsidRPr="00357239" w:rsidRDefault="001D3C91" w:rsidP="001D3C91">
            <w:pPr>
              <w:contextualSpacing/>
            </w:pPr>
            <w:r w:rsidRPr="00357239">
              <w:t xml:space="preserve">Acquire the knowledge on crop management practices for </w:t>
            </w:r>
            <w:r w:rsidRPr="00357239">
              <w:rPr>
                <w:i/>
              </w:rPr>
              <w:t xml:space="preserve">kharif </w:t>
            </w:r>
            <w:r w:rsidRPr="00357239">
              <w:t>season</w:t>
            </w:r>
          </w:p>
        </w:tc>
      </w:tr>
      <w:tr w:rsidR="001D3C91" w:rsidRPr="00357239" w14:paraId="70C1D23C" w14:textId="77777777" w:rsidTr="001D3C91">
        <w:tc>
          <w:tcPr>
            <w:tcW w:w="838" w:type="dxa"/>
          </w:tcPr>
          <w:p w14:paraId="57A65E24" w14:textId="77777777" w:rsidR="001D3C91" w:rsidRPr="00357239" w:rsidRDefault="001D3C91" w:rsidP="0030423A">
            <w:pPr>
              <w:contextualSpacing/>
              <w:rPr>
                <w:bCs/>
              </w:rPr>
            </w:pPr>
            <w:r w:rsidRPr="00357239">
              <w:rPr>
                <w:bCs/>
              </w:rPr>
              <w:t>CO6</w:t>
            </w:r>
          </w:p>
        </w:tc>
        <w:tc>
          <w:tcPr>
            <w:tcW w:w="9652" w:type="dxa"/>
          </w:tcPr>
          <w:p w14:paraId="24767DB8" w14:textId="77777777" w:rsidR="001D3C91" w:rsidRPr="00357239" w:rsidRDefault="001D3C91" w:rsidP="0030423A">
            <w:pPr>
              <w:contextualSpacing/>
            </w:pPr>
            <w:r w:rsidRPr="00357239">
              <w:t xml:space="preserve">Apply the acquired knowledge to guide the farmers for cultivating </w:t>
            </w:r>
            <w:r w:rsidRPr="00357239">
              <w:rPr>
                <w:i/>
              </w:rPr>
              <w:t xml:space="preserve">kharif </w:t>
            </w:r>
            <w:r w:rsidRPr="00357239">
              <w:t>crops</w:t>
            </w:r>
          </w:p>
        </w:tc>
      </w:tr>
    </w:tbl>
    <w:p w14:paraId="56AB3232" w14:textId="77777777" w:rsidR="001D3C91" w:rsidRPr="00357239"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357239" w14:paraId="346DB6B1" w14:textId="77777777" w:rsidTr="00511FC5">
        <w:trPr>
          <w:trHeight w:val="271"/>
          <w:jc w:val="center"/>
        </w:trPr>
        <w:tc>
          <w:tcPr>
            <w:tcW w:w="10485" w:type="dxa"/>
            <w:gridSpan w:val="8"/>
          </w:tcPr>
          <w:p w14:paraId="00B17F4F" w14:textId="77777777" w:rsidR="001D3C91" w:rsidRPr="00357239" w:rsidRDefault="001D3C91" w:rsidP="0030423A">
            <w:pPr>
              <w:contextualSpacing/>
              <w:jc w:val="center"/>
              <w:rPr>
                <w:b/>
              </w:rPr>
            </w:pPr>
            <w:r w:rsidRPr="00357239">
              <w:rPr>
                <w:b/>
              </w:rPr>
              <w:t>Assessment Pattern as per Bloom’s Taxonomy</w:t>
            </w:r>
          </w:p>
        </w:tc>
      </w:tr>
      <w:tr w:rsidR="001D3C91" w:rsidRPr="00357239" w14:paraId="793B55E4" w14:textId="77777777" w:rsidTr="00511FC5">
        <w:trPr>
          <w:trHeight w:val="271"/>
          <w:jc w:val="center"/>
        </w:trPr>
        <w:tc>
          <w:tcPr>
            <w:tcW w:w="954" w:type="dxa"/>
          </w:tcPr>
          <w:p w14:paraId="70067898" w14:textId="77777777" w:rsidR="001D3C91" w:rsidRPr="00357239" w:rsidRDefault="001D3C91" w:rsidP="0030423A">
            <w:pPr>
              <w:contextualSpacing/>
              <w:jc w:val="center"/>
              <w:rPr>
                <w:b/>
                <w:bCs/>
              </w:rPr>
            </w:pPr>
            <w:r w:rsidRPr="00357239">
              <w:rPr>
                <w:b/>
                <w:bCs/>
              </w:rPr>
              <w:t>CO / P</w:t>
            </w:r>
          </w:p>
        </w:tc>
        <w:tc>
          <w:tcPr>
            <w:tcW w:w="2296" w:type="dxa"/>
          </w:tcPr>
          <w:p w14:paraId="434D51D2" w14:textId="77777777" w:rsidR="001D3C91" w:rsidRPr="00357239" w:rsidRDefault="001D3C91" w:rsidP="0030423A">
            <w:pPr>
              <w:contextualSpacing/>
              <w:jc w:val="center"/>
              <w:rPr>
                <w:b/>
              </w:rPr>
            </w:pPr>
            <w:r w:rsidRPr="00357239">
              <w:rPr>
                <w:b/>
              </w:rPr>
              <w:t>R</w:t>
            </w:r>
          </w:p>
        </w:tc>
        <w:tc>
          <w:tcPr>
            <w:tcW w:w="1476" w:type="dxa"/>
          </w:tcPr>
          <w:p w14:paraId="0848CB6C" w14:textId="77777777" w:rsidR="001D3C91" w:rsidRPr="00357239" w:rsidRDefault="001D3C91" w:rsidP="0030423A">
            <w:pPr>
              <w:contextualSpacing/>
              <w:jc w:val="center"/>
              <w:rPr>
                <w:b/>
              </w:rPr>
            </w:pPr>
            <w:r w:rsidRPr="00357239">
              <w:rPr>
                <w:b/>
              </w:rPr>
              <w:t>U</w:t>
            </w:r>
          </w:p>
        </w:tc>
        <w:tc>
          <w:tcPr>
            <w:tcW w:w="1035" w:type="dxa"/>
          </w:tcPr>
          <w:p w14:paraId="6BB09173" w14:textId="77777777" w:rsidR="001D3C91" w:rsidRPr="00357239" w:rsidRDefault="001D3C91" w:rsidP="0030423A">
            <w:pPr>
              <w:contextualSpacing/>
              <w:jc w:val="center"/>
              <w:rPr>
                <w:b/>
              </w:rPr>
            </w:pPr>
            <w:r w:rsidRPr="00357239">
              <w:rPr>
                <w:b/>
              </w:rPr>
              <w:t>A</w:t>
            </w:r>
          </w:p>
        </w:tc>
        <w:tc>
          <w:tcPr>
            <w:tcW w:w="1479" w:type="dxa"/>
          </w:tcPr>
          <w:p w14:paraId="6FC8D0DA" w14:textId="77777777" w:rsidR="001D3C91" w:rsidRPr="00357239" w:rsidRDefault="001D3C91" w:rsidP="0030423A">
            <w:pPr>
              <w:contextualSpacing/>
              <w:jc w:val="center"/>
              <w:rPr>
                <w:b/>
              </w:rPr>
            </w:pPr>
            <w:r w:rsidRPr="00357239">
              <w:rPr>
                <w:b/>
              </w:rPr>
              <w:t>An</w:t>
            </w:r>
          </w:p>
        </w:tc>
        <w:tc>
          <w:tcPr>
            <w:tcW w:w="1329" w:type="dxa"/>
          </w:tcPr>
          <w:p w14:paraId="06012094" w14:textId="77777777" w:rsidR="001D3C91" w:rsidRPr="00357239" w:rsidRDefault="001D3C91" w:rsidP="0030423A">
            <w:pPr>
              <w:contextualSpacing/>
              <w:jc w:val="center"/>
              <w:rPr>
                <w:b/>
              </w:rPr>
            </w:pPr>
            <w:r w:rsidRPr="00357239">
              <w:rPr>
                <w:b/>
              </w:rPr>
              <w:t>E</w:t>
            </w:r>
          </w:p>
        </w:tc>
        <w:tc>
          <w:tcPr>
            <w:tcW w:w="879" w:type="dxa"/>
          </w:tcPr>
          <w:p w14:paraId="744B7819" w14:textId="77777777" w:rsidR="001D3C91" w:rsidRPr="00357239" w:rsidRDefault="001D3C91" w:rsidP="0030423A">
            <w:pPr>
              <w:contextualSpacing/>
              <w:jc w:val="center"/>
              <w:rPr>
                <w:b/>
              </w:rPr>
            </w:pPr>
            <w:r w:rsidRPr="00357239">
              <w:rPr>
                <w:b/>
              </w:rPr>
              <w:t>C</w:t>
            </w:r>
          </w:p>
        </w:tc>
        <w:tc>
          <w:tcPr>
            <w:tcW w:w="1037" w:type="dxa"/>
          </w:tcPr>
          <w:p w14:paraId="0E4B48FA" w14:textId="77777777" w:rsidR="001D3C91" w:rsidRPr="00357239" w:rsidRDefault="001D3C91" w:rsidP="0030423A">
            <w:pPr>
              <w:contextualSpacing/>
              <w:jc w:val="center"/>
              <w:rPr>
                <w:b/>
              </w:rPr>
            </w:pPr>
            <w:r w:rsidRPr="00357239">
              <w:rPr>
                <w:b/>
              </w:rPr>
              <w:t>Total</w:t>
            </w:r>
          </w:p>
        </w:tc>
      </w:tr>
      <w:tr w:rsidR="001D3C91" w:rsidRPr="00357239" w14:paraId="11A1149C" w14:textId="77777777" w:rsidTr="00511FC5">
        <w:trPr>
          <w:trHeight w:val="271"/>
          <w:jc w:val="center"/>
        </w:trPr>
        <w:tc>
          <w:tcPr>
            <w:tcW w:w="954" w:type="dxa"/>
          </w:tcPr>
          <w:p w14:paraId="745AF912" w14:textId="77777777" w:rsidR="001D3C91" w:rsidRPr="00357239" w:rsidRDefault="001D3C91" w:rsidP="0030423A">
            <w:pPr>
              <w:contextualSpacing/>
              <w:jc w:val="center"/>
              <w:rPr>
                <w:bCs/>
              </w:rPr>
            </w:pPr>
            <w:r w:rsidRPr="00357239">
              <w:rPr>
                <w:bCs/>
              </w:rPr>
              <w:t>CO1</w:t>
            </w:r>
          </w:p>
        </w:tc>
        <w:tc>
          <w:tcPr>
            <w:tcW w:w="2296" w:type="dxa"/>
          </w:tcPr>
          <w:p w14:paraId="61122172" w14:textId="77777777" w:rsidR="001D3C91" w:rsidRPr="00357239" w:rsidRDefault="001D3C91" w:rsidP="0030423A">
            <w:pPr>
              <w:contextualSpacing/>
              <w:jc w:val="center"/>
              <w:rPr>
                <w:b/>
              </w:rPr>
            </w:pPr>
            <w:r w:rsidRPr="00357239">
              <w:t>3</w:t>
            </w:r>
          </w:p>
        </w:tc>
        <w:tc>
          <w:tcPr>
            <w:tcW w:w="1476" w:type="dxa"/>
          </w:tcPr>
          <w:p w14:paraId="0F9A00A3" w14:textId="77777777" w:rsidR="001D3C91" w:rsidRPr="00357239" w:rsidRDefault="001D3C91" w:rsidP="0030423A">
            <w:pPr>
              <w:contextualSpacing/>
              <w:jc w:val="center"/>
              <w:rPr>
                <w:b/>
              </w:rPr>
            </w:pPr>
            <w:r w:rsidRPr="00357239">
              <w:rPr>
                <w:b/>
              </w:rPr>
              <w:t>-</w:t>
            </w:r>
          </w:p>
        </w:tc>
        <w:tc>
          <w:tcPr>
            <w:tcW w:w="1035" w:type="dxa"/>
          </w:tcPr>
          <w:p w14:paraId="2217281C" w14:textId="77777777" w:rsidR="001D3C91" w:rsidRPr="00357239" w:rsidRDefault="001D3C91" w:rsidP="0030423A">
            <w:pPr>
              <w:contextualSpacing/>
              <w:jc w:val="center"/>
              <w:rPr>
                <w:b/>
              </w:rPr>
            </w:pPr>
            <w:r w:rsidRPr="00357239">
              <w:rPr>
                <w:b/>
              </w:rPr>
              <w:t>-</w:t>
            </w:r>
          </w:p>
        </w:tc>
        <w:tc>
          <w:tcPr>
            <w:tcW w:w="1479" w:type="dxa"/>
          </w:tcPr>
          <w:p w14:paraId="6D6A8B2B" w14:textId="77777777" w:rsidR="001D3C91" w:rsidRPr="00357239" w:rsidRDefault="001D3C91" w:rsidP="0030423A">
            <w:pPr>
              <w:contextualSpacing/>
              <w:jc w:val="center"/>
              <w:rPr>
                <w:b/>
              </w:rPr>
            </w:pPr>
            <w:r w:rsidRPr="00357239">
              <w:rPr>
                <w:b/>
              </w:rPr>
              <w:t>-</w:t>
            </w:r>
          </w:p>
        </w:tc>
        <w:tc>
          <w:tcPr>
            <w:tcW w:w="1329" w:type="dxa"/>
          </w:tcPr>
          <w:p w14:paraId="2B69D806" w14:textId="77777777" w:rsidR="001D3C91" w:rsidRPr="00357239" w:rsidRDefault="001D3C91" w:rsidP="0030423A">
            <w:pPr>
              <w:contextualSpacing/>
              <w:jc w:val="center"/>
              <w:rPr>
                <w:b/>
              </w:rPr>
            </w:pPr>
            <w:r w:rsidRPr="00357239">
              <w:rPr>
                <w:b/>
              </w:rPr>
              <w:t>-</w:t>
            </w:r>
          </w:p>
        </w:tc>
        <w:tc>
          <w:tcPr>
            <w:tcW w:w="879" w:type="dxa"/>
          </w:tcPr>
          <w:p w14:paraId="16912B22" w14:textId="77777777" w:rsidR="001D3C91" w:rsidRPr="00357239" w:rsidRDefault="001D3C91" w:rsidP="0030423A">
            <w:pPr>
              <w:contextualSpacing/>
              <w:jc w:val="center"/>
              <w:rPr>
                <w:b/>
              </w:rPr>
            </w:pPr>
            <w:r w:rsidRPr="00357239">
              <w:rPr>
                <w:b/>
              </w:rPr>
              <w:t>-</w:t>
            </w:r>
          </w:p>
        </w:tc>
        <w:tc>
          <w:tcPr>
            <w:tcW w:w="1037" w:type="dxa"/>
          </w:tcPr>
          <w:p w14:paraId="5A307FBB" w14:textId="77777777" w:rsidR="001D3C91" w:rsidRPr="00357239" w:rsidRDefault="001D3C91" w:rsidP="0030423A">
            <w:pPr>
              <w:contextualSpacing/>
              <w:jc w:val="center"/>
              <w:rPr>
                <w:b/>
              </w:rPr>
            </w:pPr>
            <w:r w:rsidRPr="00357239">
              <w:t>3</w:t>
            </w:r>
          </w:p>
        </w:tc>
      </w:tr>
      <w:tr w:rsidR="001D3C91" w:rsidRPr="00357239" w14:paraId="38E863E7" w14:textId="77777777" w:rsidTr="00511FC5">
        <w:trPr>
          <w:trHeight w:val="271"/>
          <w:jc w:val="center"/>
        </w:trPr>
        <w:tc>
          <w:tcPr>
            <w:tcW w:w="954" w:type="dxa"/>
          </w:tcPr>
          <w:p w14:paraId="6BA058D2" w14:textId="77777777" w:rsidR="001D3C91" w:rsidRPr="00357239" w:rsidRDefault="001D3C91" w:rsidP="0030423A">
            <w:pPr>
              <w:contextualSpacing/>
              <w:jc w:val="center"/>
              <w:rPr>
                <w:bCs/>
              </w:rPr>
            </w:pPr>
            <w:r w:rsidRPr="00357239">
              <w:rPr>
                <w:bCs/>
              </w:rPr>
              <w:t>CO2</w:t>
            </w:r>
          </w:p>
        </w:tc>
        <w:tc>
          <w:tcPr>
            <w:tcW w:w="2296" w:type="dxa"/>
          </w:tcPr>
          <w:p w14:paraId="017C5A51" w14:textId="77777777" w:rsidR="001D3C91" w:rsidRPr="00357239" w:rsidRDefault="001D3C91" w:rsidP="0030423A">
            <w:pPr>
              <w:contextualSpacing/>
              <w:jc w:val="center"/>
              <w:rPr>
                <w:b/>
              </w:rPr>
            </w:pPr>
            <w:r w:rsidRPr="00357239">
              <w:t>4</w:t>
            </w:r>
          </w:p>
        </w:tc>
        <w:tc>
          <w:tcPr>
            <w:tcW w:w="1476" w:type="dxa"/>
          </w:tcPr>
          <w:p w14:paraId="1AA189CE" w14:textId="77777777" w:rsidR="001D3C91" w:rsidRPr="00357239" w:rsidRDefault="001D3C91" w:rsidP="0030423A">
            <w:pPr>
              <w:contextualSpacing/>
              <w:jc w:val="center"/>
              <w:rPr>
                <w:b/>
              </w:rPr>
            </w:pPr>
            <w:r w:rsidRPr="00357239">
              <w:t>16</w:t>
            </w:r>
          </w:p>
        </w:tc>
        <w:tc>
          <w:tcPr>
            <w:tcW w:w="1035" w:type="dxa"/>
          </w:tcPr>
          <w:p w14:paraId="4230560A" w14:textId="77777777" w:rsidR="001D3C91" w:rsidRPr="00357239" w:rsidRDefault="001D3C91" w:rsidP="0030423A">
            <w:pPr>
              <w:contextualSpacing/>
              <w:jc w:val="center"/>
              <w:rPr>
                <w:b/>
              </w:rPr>
            </w:pPr>
            <w:r w:rsidRPr="00357239">
              <w:rPr>
                <w:b/>
              </w:rPr>
              <w:t>-</w:t>
            </w:r>
          </w:p>
        </w:tc>
        <w:tc>
          <w:tcPr>
            <w:tcW w:w="1479" w:type="dxa"/>
          </w:tcPr>
          <w:p w14:paraId="5361976F" w14:textId="77777777" w:rsidR="001D3C91" w:rsidRPr="00357239" w:rsidRDefault="001D3C91" w:rsidP="0030423A">
            <w:pPr>
              <w:contextualSpacing/>
              <w:jc w:val="center"/>
              <w:rPr>
                <w:b/>
              </w:rPr>
            </w:pPr>
            <w:r w:rsidRPr="00357239">
              <w:rPr>
                <w:b/>
              </w:rPr>
              <w:t>-</w:t>
            </w:r>
          </w:p>
        </w:tc>
        <w:tc>
          <w:tcPr>
            <w:tcW w:w="1329" w:type="dxa"/>
          </w:tcPr>
          <w:p w14:paraId="61FB5EBB" w14:textId="77777777" w:rsidR="001D3C91" w:rsidRPr="00357239" w:rsidRDefault="001D3C91" w:rsidP="0030423A">
            <w:pPr>
              <w:contextualSpacing/>
              <w:jc w:val="center"/>
              <w:rPr>
                <w:b/>
              </w:rPr>
            </w:pPr>
            <w:r w:rsidRPr="00357239">
              <w:rPr>
                <w:b/>
              </w:rPr>
              <w:t>-</w:t>
            </w:r>
          </w:p>
        </w:tc>
        <w:tc>
          <w:tcPr>
            <w:tcW w:w="879" w:type="dxa"/>
          </w:tcPr>
          <w:p w14:paraId="036E0ADF" w14:textId="77777777" w:rsidR="001D3C91" w:rsidRPr="00357239" w:rsidRDefault="001D3C91" w:rsidP="0030423A">
            <w:pPr>
              <w:contextualSpacing/>
              <w:jc w:val="center"/>
              <w:rPr>
                <w:b/>
              </w:rPr>
            </w:pPr>
            <w:r w:rsidRPr="00357239">
              <w:rPr>
                <w:b/>
              </w:rPr>
              <w:t>-</w:t>
            </w:r>
          </w:p>
        </w:tc>
        <w:tc>
          <w:tcPr>
            <w:tcW w:w="1037" w:type="dxa"/>
          </w:tcPr>
          <w:p w14:paraId="2FA3C5CF" w14:textId="77777777" w:rsidR="001D3C91" w:rsidRPr="00357239" w:rsidRDefault="001D3C91" w:rsidP="0030423A">
            <w:pPr>
              <w:contextualSpacing/>
              <w:jc w:val="center"/>
              <w:rPr>
                <w:b/>
              </w:rPr>
            </w:pPr>
            <w:r w:rsidRPr="00357239">
              <w:t>20</w:t>
            </w:r>
          </w:p>
        </w:tc>
      </w:tr>
      <w:tr w:rsidR="001D3C91" w:rsidRPr="00357239" w14:paraId="5AF9948A" w14:textId="77777777" w:rsidTr="00511FC5">
        <w:trPr>
          <w:trHeight w:val="271"/>
          <w:jc w:val="center"/>
        </w:trPr>
        <w:tc>
          <w:tcPr>
            <w:tcW w:w="954" w:type="dxa"/>
          </w:tcPr>
          <w:p w14:paraId="464D5641" w14:textId="77777777" w:rsidR="001D3C91" w:rsidRPr="00357239" w:rsidRDefault="001D3C91" w:rsidP="0030423A">
            <w:pPr>
              <w:contextualSpacing/>
              <w:jc w:val="center"/>
              <w:rPr>
                <w:bCs/>
              </w:rPr>
            </w:pPr>
            <w:r w:rsidRPr="00357239">
              <w:rPr>
                <w:bCs/>
              </w:rPr>
              <w:t>CO3</w:t>
            </w:r>
          </w:p>
        </w:tc>
        <w:tc>
          <w:tcPr>
            <w:tcW w:w="2296" w:type="dxa"/>
          </w:tcPr>
          <w:p w14:paraId="1FF2E471" w14:textId="77777777" w:rsidR="001D3C91" w:rsidRPr="00357239" w:rsidRDefault="001D3C91" w:rsidP="0030423A">
            <w:pPr>
              <w:contextualSpacing/>
              <w:jc w:val="center"/>
              <w:rPr>
                <w:b/>
              </w:rPr>
            </w:pPr>
            <w:r w:rsidRPr="00357239">
              <w:t>12.5</w:t>
            </w:r>
          </w:p>
        </w:tc>
        <w:tc>
          <w:tcPr>
            <w:tcW w:w="1476" w:type="dxa"/>
          </w:tcPr>
          <w:p w14:paraId="44327AF3" w14:textId="77777777" w:rsidR="001D3C91" w:rsidRPr="00357239" w:rsidRDefault="001D3C91" w:rsidP="0030423A">
            <w:pPr>
              <w:contextualSpacing/>
              <w:jc w:val="center"/>
              <w:rPr>
                <w:b/>
              </w:rPr>
            </w:pPr>
            <w:r w:rsidRPr="00357239">
              <w:t>23.5</w:t>
            </w:r>
          </w:p>
        </w:tc>
        <w:tc>
          <w:tcPr>
            <w:tcW w:w="1035" w:type="dxa"/>
          </w:tcPr>
          <w:p w14:paraId="5FA38315" w14:textId="77777777" w:rsidR="001D3C91" w:rsidRPr="00357239" w:rsidRDefault="001D3C91" w:rsidP="0030423A">
            <w:pPr>
              <w:contextualSpacing/>
              <w:jc w:val="center"/>
              <w:rPr>
                <w:b/>
              </w:rPr>
            </w:pPr>
            <w:r w:rsidRPr="00357239">
              <w:t>5</w:t>
            </w:r>
          </w:p>
        </w:tc>
        <w:tc>
          <w:tcPr>
            <w:tcW w:w="1479" w:type="dxa"/>
          </w:tcPr>
          <w:p w14:paraId="1EE8AF6C" w14:textId="77777777" w:rsidR="001D3C91" w:rsidRPr="00357239" w:rsidRDefault="001D3C91" w:rsidP="0030423A">
            <w:pPr>
              <w:contextualSpacing/>
              <w:jc w:val="center"/>
              <w:rPr>
                <w:b/>
              </w:rPr>
            </w:pPr>
            <w:r w:rsidRPr="00357239">
              <w:rPr>
                <w:b/>
              </w:rPr>
              <w:t>-</w:t>
            </w:r>
          </w:p>
        </w:tc>
        <w:tc>
          <w:tcPr>
            <w:tcW w:w="1329" w:type="dxa"/>
          </w:tcPr>
          <w:p w14:paraId="5F9E8033" w14:textId="77777777" w:rsidR="001D3C91" w:rsidRPr="00357239" w:rsidRDefault="001D3C91" w:rsidP="0030423A">
            <w:pPr>
              <w:contextualSpacing/>
              <w:jc w:val="center"/>
              <w:rPr>
                <w:b/>
              </w:rPr>
            </w:pPr>
            <w:r w:rsidRPr="00357239">
              <w:rPr>
                <w:b/>
              </w:rPr>
              <w:t>-</w:t>
            </w:r>
          </w:p>
        </w:tc>
        <w:tc>
          <w:tcPr>
            <w:tcW w:w="879" w:type="dxa"/>
          </w:tcPr>
          <w:p w14:paraId="5EA906AF" w14:textId="77777777" w:rsidR="001D3C91" w:rsidRPr="00357239" w:rsidRDefault="001D3C91" w:rsidP="0030423A">
            <w:pPr>
              <w:contextualSpacing/>
              <w:jc w:val="center"/>
              <w:rPr>
                <w:b/>
              </w:rPr>
            </w:pPr>
            <w:r w:rsidRPr="00357239">
              <w:rPr>
                <w:b/>
              </w:rPr>
              <w:t>-</w:t>
            </w:r>
          </w:p>
        </w:tc>
        <w:tc>
          <w:tcPr>
            <w:tcW w:w="1037" w:type="dxa"/>
          </w:tcPr>
          <w:p w14:paraId="15723F78" w14:textId="77777777" w:rsidR="001D3C91" w:rsidRPr="00357239" w:rsidRDefault="001D3C91" w:rsidP="0030423A">
            <w:pPr>
              <w:contextualSpacing/>
              <w:jc w:val="center"/>
              <w:rPr>
                <w:b/>
              </w:rPr>
            </w:pPr>
            <w:r w:rsidRPr="00357239">
              <w:t>41</w:t>
            </w:r>
          </w:p>
        </w:tc>
      </w:tr>
      <w:tr w:rsidR="001D3C91" w:rsidRPr="00357239" w14:paraId="3E539319" w14:textId="77777777" w:rsidTr="00511FC5">
        <w:trPr>
          <w:trHeight w:val="271"/>
          <w:jc w:val="center"/>
        </w:trPr>
        <w:tc>
          <w:tcPr>
            <w:tcW w:w="954" w:type="dxa"/>
          </w:tcPr>
          <w:p w14:paraId="33C469F2" w14:textId="77777777" w:rsidR="001D3C91" w:rsidRPr="00357239" w:rsidRDefault="001D3C91" w:rsidP="0030423A">
            <w:pPr>
              <w:contextualSpacing/>
              <w:jc w:val="center"/>
              <w:rPr>
                <w:bCs/>
              </w:rPr>
            </w:pPr>
            <w:r w:rsidRPr="00357239">
              <w:rPr>
                <w:bCs/>
              </w:rPr>
              <w:t>CO4</w:t>
            </w:r>
          </w:p>
        </w:tc>
        <w:tc>
          <w:tcPr>
            <w:tcW w:w="2296" w:type="dxa"/>
          </w:tcPr>
          <w:p w14:paraId="11212D67" w14:textId="77777777" w:rsidR="001D3C91" w:rsidRPr="00357239" w:rsidRDefault="001D3C91" w:rsidP="0030423A">
            <w:pPr>
              <w:contextualSpacing/>
              <w:jc w:val="center"/>
              <w:rPr>
                <w:b/>
              </w:rPr>
            </w:pPr>
            <w:r w:rsidRPr="00357239">
              <w:t>9</w:t>
            </w:r>
          </w:p>
        </w:tc>
        <w:tc>
          <w:tcPr>
            <w:tcW w:w="1476" w:type="dxa"/>
          </w:tcPr>
          <w:p w14:paraId="40D77CA5" w14:textId="77777777" w:rsidR="001D3C91" w:rsidRPr="00357239" w:rsidRDefault="001D3C91" w:rsidP="0030423A">
            <w:pPr>
              <w:contextualSpacing/>
              <w:jc w:val="center"/>
              <w:rPr>
                <w:b/>
              </w:rPr>
            </w:pPr>
            <w:r w:rsidRPr="00357239">
              <w:t>5</w:t>
            </w:r>
          </w:p>
        </w:tc>
        <w:tc>
          <w:tcPr>
            <w:tcW w:w="1035" w:type="dxa"/>
          </w:tcPr>
          <w:p w14:paraId="25D59092" w14:textId="77777777" w:rsidR="001D3C91" w:rsidRPr="00357239" w:rsidRDefault="001D3C91" w:rsidP="0030423A">
            <w:pPr>
              <w:contextualSpacing/>
              <w:jc w:val="center"/>
              <w:rPr>
                <w:b/>
              </w:rPr>
            </w:pPr>
            <w:r w:rsidRPr="00357239">
              <w:rPr>
                <w:b/>
              </w:rPr>
              <w:t>-</w:t>
            </w:r>
          </w:p>
        </w:tc>
        <w:tc>
          <w:tcPr>
            <w:tcW w:w="1479" w:type="dxa"/>
          </w:tcPr>
          <w:p w14:paraId="0D180796" w14:textId="77777777" w:rsidR="001D3C91" w:rsidRPr="00357239" w:rsidRDefault="001D3C91" w:rsidP="0030423A">
            <w:pPr>
              <w:contextualSpacing/>
              <w:jc w:val="center"/>
              <w:rPr>
                <w:b/>
              </w:rPr>
            </w:pPr>
            <w:r w:rsidRPr="00357239">
              <w:rPr>
                <w:b/>
              </w:rPr>
              <w:t>-</w:t>
            </w:r>
          </w:p>
        </w:tc>
        <w:tc>
          <w:tcPr>
            <w:tcW w:w="1329" w:type="dxa"/>
          </w:tcPr>
          <w:p w14:paraId="6DE7B119" w14:textId="77777777" w:rsidR="001D3C91" w:rsidRPr="00357239" w:rsidRDefault="001D3C91" w:rsidP="0030423A">
            <w:pPr>
              <w:contextualSpacing/>
              <w:jc w:val="center"/>
              <w:rPr>
                <w:b/>
              </w:rPr>
            </w:pPr>
            <w:r w:rsidRPr="00357239">
              <w:rPr>
                <w:b/>
              </w:rPr>
              <w:t>-</w:t>
            </w:r>
          </w:p>
        </w:tc>
        <w:tc>
          <w:tcPr>
            <w:tcW w:w="879" w:type="dxa"/>
          </w:tcPr>
          <w:p w14:paraId="6C820158" w14:textId="77777777" w:rsidR="001D3C91" w:rsidRPr="00357239" w:rsidRDefault="001D3C91" w:rsidP="0030423A">
            <w:pPr>
              <w:contextualSpacing/>
              <w:jc w:val="center"/>
              <w:rPr>
                <w:b/>
              </w:rPr>
            </w:pPr>
            <w:r w:rsidRPr="00357239">
              <w:rPr>
                <w:b/>
              </w:rPr>
              <w:t>-</w:t>
            </w:r>
          </w:p>
        </w:tc>
        <w:tc>
          <w:tcPr>
            <w:tcW w:w="1037" w:type="dxa"/>
          </w:tcPr>
          <w:p w14:paraId="527A7126" w14:textId="77777777" w:rsidR="001D3C91" w:rsidRPr="00357239" w:rsidRDefault="001D3C91" w:rsidP="0030423A">
            <w:pPr>
              <w:contextualSpacing/>
              <w:jc w:val="center"/>
              <w:rPr>
                <w:b/>
              </w:rPr>
            </w:pPr>
            <w:r w:rsidRPr="00357239">
              <w:t>14</w:t>
            </w:r>
          </w:p>
        </w:tc>
      </w:tr>
      <w:tr w:rsidR="001D3C91" w:rsidRPr="00357239" w14:paraId="3080916F" w14:textId="77777777" w:rsidTr="00511FC5">
        <w:trPr>
          <w:trHeight w:val="271"/>
          <w:jc w:val="center"/>
        </w:trPr>
        <w:tc>
          <w:tcPr>
            <w:tcW w:w="954" w:type="dxa"/>
          </w:tcPr>
          <w:p w14:paraId="273F0D2F" w14:textId="77777777" w:rsidR="001D3C91" w:rsidRPr="00357239" w:rsidRDefault="001D3C91" w:rsidP="0030423A">
            <w:pPr>
              <w:contextualSpacing/>
              <w:jc w:val="center"/>
              <w:rPr>
                <w:bCs/>
              </w:rPr>
            </w:pPr>
            <w:r w:rsidRPr="00357239">
              <w:rPr>
                <w:bCs/>
              </w:rPr>
              <w:t>CO5</w:t>
            </w:r>
          </w:p>
        </w:tc>
        <w:tc>
          <w:tcPr>
            <w:tcW w:w="2296" w:type="dxa"/>
          </w:tcPr>
          <w:p w14:paraId="38E99B84" w14:textId="77777777" w:rsidR="001D3C91" w:rsidRPr="00357239" w:rsidRDefault="001D3C91" w:rsidP="0030423A">
            <w:pPr>
              <w:contextualSpacing/>
              <w:jc w:val="center"/>
              <w:rPr>
                <w:b/>
              </w:rPr>
            </w:pPr>
            <w:r w:rsidRPr="00357239">
              <w:t>7</w:t>
            </w:r>
          </w:p>
        </w:tc>
        <w:tc>
          <w:tcPr>
            <w:tcW w:w="1476" w:type="dxa"/>
          </w:tcPr>
          <w:p w14:paraId="74FFEFD1" w14:textId="77777777" w:rsidR="001D3C91" w:rsidRPr="00357239" w:rsidRDefault="001D3C91" w:rsidP="0030423A">
            <w:pPr>
              <w:contextualSpacing/>
              <w:jc w:val="center"/>
              <w:rPr>
                <w:b/>
              </w:rPr>
            </w:pPr>
            <w:r w:rsidRPr="00357239">
              <w:t>15</w:t>
            </w:r>
          </w:p>
        </w:tc>
        <w:tc>
          <w:tcPr>
            <w:tcW w:w="1035" w:type="dxa"/>
          </w:tcPr>
          <w:p w14:paraId="19A00F1A" w14:textId="77777777" w:rsidR="001D3C91" w:rsidRPr="00357239" w:rsidRDefault="001D3C91" w:rsidP="0030423A">
            <w:pPr>
              <w:contextualSpacing/>
              <w:jc w:val="center"/>
              <w:rPr>
                <w:b/>
              </w:rPr>
            </w:pPr>
            <w:r w:rsidRPr="00357239">
              <w:rPr>
                <w:b/>
              </w:rPr>
              <w:t>-</w:t>
            </w:r>
          </w:p>
        </w:tc>
        <w:tc>
          <w:tcPr>
            <w:tcW w:w="1479" w:type="dxa"/>
          </w:tcPr>
          <w:p w14:paraId="2C701AC2" w14:textId="77777777" w:rsidR="001D3C91" w:rsidRPr="00357239" w:rsidRDefault="001D3C91" w:rsidP="0030423A">
            <w:pPr>
              <w:contextualSpacing/>
              <w:jc w:val="center"/>
              <w:rPr>
                <w:b/>
              </w:rPr>
            </w:pPr>
            <w:r w:rsidRPr="00357239">
              <w:rPr>
                <w:b/>
              </w:rPr>
              <w:t>-</w:t>
            </w:r>
          </w:p>
        </w:tc>
        <w:tc>
          <w:tcPr>
            <w:tcW w:w="1329" w:type="dxa"/>
          </w:tcPr>
          <w:p w14:paraId="63BF54CC" w14:textId="77777777" w:rsidR="001D3C91" w:rsidRPr="00357239" w:rsidRDefault="001D3C91" w:rsidP="0030423A">
            <w:pPr>
              <w:contextualSpacing/>
              <w:jc w:val="center"/>
              <w:rPr>
                <w:b/>
              </w:rPr>
            </w:pPr>
            <w:r w:rsidRPr="00357239">
              <w:rPr>
                <w:b/>
              </w:rPr>
              <w:t>-</w:t>
            </w:r>
          </w:p>
        </w:tc>
        <w:tc>
          <w:tcPr>
            <w:tcW w:w="879" w:type="dxa"/>
          </w:tcPr>
          <w:p w14:paraId="3E250B86" w14:textId="77777777" w:rsidR="001D3C91" w:rsidRPr="00357239" w:rsidRDefault="001D3C91" w:rsidP="0030423A">
            <w:pPr>
              <w:contextualSpacing/>
              <w:jc w:val="center"/>
              <w:rPr>
                <w:b/>
              </w:rPr>
            </w:pPr>
            <w:r w:rsidRPr="00357239">
              <w:rPr>
                <w:b/>
              </w:rPr>
              <w:t>-</w:t>
            </w:r>
          </w:p>
        </w:tc>
        <w:tc>
          <w:tcPr>
            <w:tcW w:w="1037" w:type="dxa"/>
          </w:tcPr>
          <w:p w14:paraId="2E37DF5C" w14:textId="77777777" w:rsidR="001D3C91" w:rsidRPr="00357239" w:rsidRDefault="001D3C91" w:rsidP="0030423A">
            <w:pPr>
              <w:contextualSpacing/>
              <w:jc w:val="center"/>
              <w:rPr>
                <w:b/>
              </w:rPr>
            </w:pPr>
            <w:r w:rsidRPr="00357239">
              <w:t>22</w:t>
            </w:r>
          </w:p>
        </w:tc>
      </w:tr>
      <w:tr w:rsidR="001D3C91" w:rsidRPr="00357239" w14:paraId="09B9C614" w14:textId="77777777" w:rsidTr="00511FC5">
        <w:trPr>
          <w:trHeight w:val="286"/>
          <w:jc w:val="center"/>
        </w:trPr>
        <w:tc>
          <w:tcPr>
            <w:tcW w:w="954" w:type="dxa"/>
          </w:tcPr>
          <w:p w14:paraId="4F580DF7" w14:textId="77777777" w:rsidR="001D3C91" w:rsidRPr="00357239" w:rsidRDefault="001D3C91" w:rsidP="0030423A">
            <w:pPr>
              <w:contextualSpacing/>
              <w:jc w:val="center"/>
              <w:rPr>
                <w:bCs/>
              </w:rPr>
            </w:pPr>
            <w:r w:rsidRPr="00357239">
              <w:rPr>
                <w:bCs/>
              </w:rPr>
              <w:t>CO6</w:t>
            </w:r>
          </w:p>
        </w:tc>
        <w:tc>
          <w:tcPr>
            <w:tcW w:w="2296" w:type="dxa"/>
          </w:tcPr>
          <w:p w14:paraId="001C90E1" w14:textId="77777777" w:rsidR="001D3C91" w:rsidRPr="00357239" w:rsidRDefault="001D3C91" w:rsidP="0030423A">
            <w:pPr>
              <w:contextualSpacing/>
              <w:jc w:val="center"/>
              <w:rPr>
                <w:b/>
              </w:rPr>
            </w:pPr>
            <w:r w:rsidRPr="00357239">
              <w:t>7.5</w:t>
            </w:r>
          </w:p>
        </w:tc>
        <w:tc>
          <w:tcPr>
            <w:tcW w:w="1476" w:type="dxa"/>
          </w:tcPr>
          <w:p w14:paraId="62EEBA8A" w14:textId="77777777" w:rsidR="001D3C91" w:rsidRPr="00357239" w:rsidRDefault="001D3C91" w:rsidP="0030423A">
            <w:pPr>
              <w:contextualSpacing/>
              <w:jc w:val="center"/>
              <w:rPr>
                <w:b/>
              </w:rPr>
            </w:pPr>
            <w:r w:rsidRPr="00357239">
              <w:t>7.5</w:t>
            </w:r>
          </w:p>
        </w:tc>
        <w:tc>
          <w:tcPr>
            <w:tcW w:w="1035" w:type="dxa"/>
          </w:tcPr>
          <w:p w14:paraId="7B771FD0" w14:textId="77777777" w:rsidR="001D3C91" w:rsidRPr="00357239" w:rsidRDefault="001D3C91" w:rsidP="0030423A">
            <w:pPr>
              <w:contextualSpacing/>
              <w:jc w:val="center"/>
              <w:rPr>
                <w:b/>
              </w:rPr>
            </w:pPr>
            <w:r w:rsidRPr="00357239">
              <w:t>10</w:t>
            </w:r>
          </w:p>
        </w:tc>
        <w:tc>
          <w:tcPr>
            <w:tcW w:w="1479" w:type="dxa"/>
          </w:tcPr>
          <w:p w14:paraId="240C7B6E" w14:textId="77777777" w:rsidR="001D3C91" w:rsidRPr="00357239" w:rsidRDefault="001D3C91" w:rsidP="0030423A">
            <w:pPr>
              <w:contextualSpacing/>
              <w:jc w:val="center"/>
              <w:rPr>
                <w:b/>
              </w:rPr>
            </w:pPr>
            <w:r w:rsidRPr="00357239">
              <w:rPr>
                <w:b/>
              </w:rPr>
              <w:t>-</w:t>
            </w:r>
          </w:p>
        </w:tc>
        <w:tc>
          <w:tcPr>
            <w:tcW w:w="1329" w:type="dxa"/>
          </w:tcPr>
          <w:p w14:paraId="0DE7F106" w14:textId="77777777" w:rsidR="001D3C91" w:rsidRPr="00357239" w:rsidRDefault="001D3C91" w:rsidP="0030423A">
            <w:pPr>
              <w:contextualSpacing/>
              <w:jc w:val="center"/>
              <w:rPr>
                <w:b/>
              </w:rPr>
            </w:pPr>
            <w:r w:rsidRPr="00357239">
              <w:rPr>
                <w:b/>
              </w:rPr>
              <w:t>-</w:t>
            </w:r>
          </w:p>
        </w:tc>
        <w:tc>
          <w:tcPr>
            <w:tcW w:w="879" w:type="dxa"/>
          </w:tcPr>
          <w:p w14:paraId="1616204A" w14:textId="77777777" w:rsidR="001D3C91" w:rsidRPr="00357239" w:rsidRDefault="001D3C91" w:rsidP="0030423A">
            <w:pPr>
              <w:contextualSpacing/>
              <w:jc w:val="center"/>
              <w:rPr>
                <w:b/>
              </w:rPr>
            </w:pPr>
            <w:r w:rsidRPr="00357239">
              <w:rPr>
                <w:b/>
              </w:rPr>
              <w:t>-</w:t>
            </w:r>
          </w:p>
        </w:tc>
        <w:tc>
          <w:tcPr>
            <w:tcW w:w="1037" w:type="dxa"/>
          </w:tcPr>
          <w:p w14:paraId="69E177B2" w14:textId="77777777" w:rsidR="001D3C91" w:rsidRPr="00357239" w:rsidRDefault="001D3C91" w:rsidP="0030423A">
            <w:pPr>
              <w:contextualSpacing/>
              <w:jc w:val="center"/>
              <w:rPr>
                <w:b/>
              </w:rPr>
            </w:pPr>
            <w:r w:rsidRPr="00357239">
              <w:t>25</w:t>
            </w:r>
          </w:p>
        </w:tc>
      </w:tr>
      <w:tr w:rsidR="001D3C91" w:rsidRPr="00357239" w14:paraId="787CE77C" w14:textId="77777777" w:rsidTr="00511FC5">
        <w:trPr>
          <w:trHeight w:val="256"/>
          <w:jc w:val="center"/>
        </w:trPr>
        <w:tc>
          <w:tcPr>
            <w:tcW w:w="9448" w:type="dxa"/>
            <w:gridSpan w:val="7"/>
          </w:tcPr>
          <w:p w14:paraId="36F09BA6" w14:textId="77777777" w:rsidR="001D3C91" w:rsidRPr="00357239" w:rsidRDefault="001D3C91" w:rsidP="0030423A">
            <w:pPr>
              <w:contextualSpacing/>
            </w:pPr>
          </w:p>
        </w:tc>
        <w:tc>
          <w:tcPr>
            <w:tcW w:w="1037" w:type="dxa"/>
          </w:tcPr>
          <w:p w14:paraId="478FF37D" w14:textId="77777777" w:rsidR="001D3C91" w:rsidRPr="00357239" w:rsidRDefault="001D3C91" w:rsidP="0030423A">
            <w:pPr>
              <w:contextualSpacing/>
              <w:jc w:val="center"/>
              <w:rPr>
                <w:b/>
              </w:rPr>
            </w:pPr>
            <w:r w:rsidRPr="00357239">
              <w:rPr>
                <w:b/>
              </w:rPr>
              <w:t>125</w:t>
            </w:r>
          </w:p>
        </w:tc>
      </w:tr>
    </w:tbl>
    <w:p w14:paraId="6AC98185" w14:textId="2F3781A2" w:rsidR="00EF2B02" w:rsidRDefault="00EF2B02" w:rsidP="0030423A">
      <w:pPr>
        <w:contextualSpacing/>
      </w:pPr>
    </w:p>
    <w:p w14:paraId="7F74F43F" w14:textId="77777777" w:rsidR="00EF2B02" w:rsidRDefault="00EF2B02">
      <w:pPr>
        <w:spacing w:after="200" w:line="276" w:lineRule="auto"/>
      </w:pPr>
      <w:r>
        <w:br w:type="page"/>
      </w:r>
    </w:p>
    <w:p w14:paraId="63D217EC" w14:textId="77777777" w:rsidR="001D3C91" w:rsidRDefault="001D3C91" w:rsidP="00D918FF">
      <w:pPr>
        <w:jc w:val="center"/>
        <w:rPr>
          <w:bCs/>
          <w:noProof/>
        </w:rPr>
      </w:pPr>
      <w:r w:rsidRPr="00030DCF">
        <w:rPr>
          <w:noProof/>
        </w:rPr>
        <w:lastRenderedPageBreak/>
        <w:drawing>
          <wp:inline distT="0" distB="0" distL="0" distR="0" wp14:anchorId="2B21610E" wp14:editId="3A9518FF">
            <wp:extent cx="5248275" cy="1209675"/>
            <wp:effectExtent l="0" t="0" r="9525" b="9525"/>
            <wp:docPr id="1831947107" name="Picture 183194710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48275" cy="1209675"/>
                    </a:xfrm>
                    <a:prstGeom prst="rect">
                      <a:avLst/>
                    </a:prstGeom>
                  </pic:spPr>
                </pic:pic>
              </a:graphicData>
            </a:graphic>
          </wp:inline>
        </w:drawing>
      </w:r>
    </w:p>
    <w:p w14:paraId="0DEC9E91" w14:textId="77777777" w:rsidR="001D3C91" w:rsidRPr="00030DCF" w:rsidRDefault="001D3C91" w:rsidP="00D918FF">
      <w:pPr>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31"/>
        <w:gridCol w:w="670"/>
      </w:tblGrid>
      <w:tr w:rsidR="001D3C91" w:rsidRPr="00030DCF" w14:paraId="2FD76C20" w14:textId="77777777" w:rsidTr="001D3C91">
        <w:trPr>
          <w:trHeight w:val="210"/>
          <w:jc w:val="center"/>
        </w:trPr>
        <w:tc>
          <w:tcPr>
            <w:tcW w:w="1555" w:type="dxa"/>
            <w:vAlign w:val="center"/>
          </w:tcPr>
          <w:p w14:paraId="498BCE62" w14:textId="77777777" w:rsidR="001D3C91" w:rsidRPr="00030DCF" w:rsidRDefault="001D3C91" w:rsidP="00472F53">
            <w:pPr>
              <w:pStyle w:val="Title"/>
              <w:contextualSpacing/>
              <w:jc w:val="left"/>
              <w:rPr>
                <w:b/>
                <w:szCs w:val="24"/>
              </w:rPr>
            </w:pPr>
            <w:r w:rsidRPr="00030DCF">
              <w:rPr>
                <w:b/>
                <w:szCs w:val="24"/>
              </w:rPr>
              <w:t xml:space="preserve">Course Code      </w:t>
            </w:r>
          </w:p>
        </w:tc>
        <w:tc>
          <w:tcPr>
            <w:tcW w:w="6662" w:type="dxa"/>
            <w:vAlign w:val="center"/>
          </w:tcPr>
          <w:p w14:paraId="137957CD" w14:textId="77777777" w:rsidR="001D3C91" w:rsidRPr="00030DCF" w:rsidRDefault="001D3C91" w:rsidP="00472F53">
            <w:pPr>
              <w:pStyle w:val="Title"/>
              <w:contextualSpacing/>
              <w:jc w:val="left"/>
              <w:rPr>
                <w:b/>
                <w:szCs w:val="24"/>
              </w:rPr>
            </w:pPr>
            <w:r w:rsidRPr="00030DCF">
              <w:rPr>
                <w:b/>
                <w:szCs w:val="24"/>
              </w:rPr>
              <w:t>21AG2005</w:t>
            </w:r>
          </w:p>
        </w:tc>
        <w:tc>
          <w:tcPr>
            <w:tcW w:w="1531" w:type="dxa"/>
            <w:vAlign w:val="center"/>
          </w:tcPr>
          <w:p w14:paraId="312A10EA" w14:textId="77777777" w:rsidR="001D3C91" w:rsidRPr="00030DCF" w:rsidRDefault="001D3C91" w:rsidP="00472F53">
            <w:pPr>
              <w:pStyle w:val="Title"/>
              <w:ind w:left="-468" w:firstLine="468"/>
              <w:contextualSpacing/>
              <w:jc w:val="left"/>
              <w:rPr>
                <w:szCs w:val="24"/>
              </w:rPr>
            </w:pPr>
            <w:r w:rsidRPr="00030DCF">
              <w:rPr>
                <w:b/>
                <w:bCs/>
                <w:szCs w:val="24"/>
              </w:rPr>
              <w:t xml:space="preserve">Duration       </w:t>
            </w:r>
          </w:p>
        </w:tc>
        <w:tc>
          <w:tcPr>
            <w:tcW w:w="670" w:type="dxa"/>
            <w:vAlign w:val="center"/>
          </w:tcPr>
          <w:p w14:paraId="35D7B8C0" w14:textId="77777777" w:rsidR="001D3C91" w:rsidRPr="00030DCF" w:rsidRDefault="001D3C91" w:rsidP="00472F53">
            <w:pPr>
              <w:pStyle w:val="Title"/>
              <w:contextualSpacing/>
              <w:jc w:val="left"/>
              <w:rPr>
                <w:b/>
                <w:szCs w:val="24"/>
              </w:rPr>
            </w:pPr>
            <w:r w:rsidRPr="00030DCF">
              <w:rPr>
                <w:b/>
                <w:szCs w:val="24"/>
              </w:rPr>
              <w:t>3hrs</w:t>
            </w:r>
          </w:p>
        </w:tc>
      </w:tr>
      <w:tr w:rsidR="001D3C91" w:rsidRPr="00030DCF" w14:paraId="3E2C931D" w14:textId="77777777" w:rsidTr="001D3C91">
        <w:trPr>
          <w:trHeight w:val="214"/>
          <w:jc w:val="center"/>
        </w:trPr>
        <w:tc>
          <w:tcPr>
            <w:tcW w:w="1555" w:type="dxa"/>
            <w:vAlign w:val="center"/>
          </w:tcPr>
          <w:p w14:paraId="765BE150" w14:textId="77777777" w:rsidR="001D3C91" w:rsidRPr="00030DCF" w:rsidRDefault="001D3C91" w:rsidP="00472F53">
            <w:pPr>
              <w:pStyle w:val="Title"/>
              <w:ind w:right="-160"/>
              <w:contextualSpacing/>
              <w:jc w:val="left"/>
              <w:rPr>
                <w:b/>
                <w:szCs w:val="24"/>
              </w:rPr>
            </w:pPr>
            <w:r w:rsidRPr="00030DCF">
              <w:rPr>
                <w:b/>
                <w:szCs w:val="24"/>
              </w:rPr>
              <w:t xml:space="preserve">Course Name     </w:t>
            </w:r>
          </w:p>
        </w:tc>
        <w:tc>
          <w:tcPr>
            <w:tcW w:w="6662" w:type="dxa"/>
            <w:vAlign w:val="center"/>
          </w:tcPr>
          <w:p w14:paraId="3DDFA429" w14:textId="77777777" w:rsidR="001D3C91" w:rsidRPr="00030DCF" w:rsidRDefault="001D3C91" w:rsidP="00472F53">
            <w:pPr>
              <w:pStyle w:val="Title"/>
              <w:contextualSpacing/>
              <w:jc w:val="left"/>
              <w:rPr>
                <w:b/>
                <w:szCs w:val="24"/>
              </w:rPr>
            </w:pPr>
            <w:r w:rsidRPr="00030DCF">
              <w:rPr>
                <w:b/>
                <w:szCs w:val="24"/>
              </w:rPr>
              <w:t>CROP PRODUCTION TECHNOLOGY – 1I (RABI CROPS)</w:t>
            </w:r>
          </w:p>
        </w:tc>
        <w:tc>
          <w:tcPr>
            <w:tcW w:w="1531" w:type="dxa"/>
            <w:vAlign w:val="center"/>
          </w:tcPr>
          <w:p w14:paraId="47A99A87" w14:textId="77777777" w:rsidR="001D3C91" w:rsidRPr="00030DCF" w:rsidRDefault="001D3C91" w:rsidP="00472F53">
            <w:pPr>
              <w:pStyle w:val="Title"/>
              <w:contextualSpacing/>
              <w:jc w:val="left"/>
              <w:rPr>
                <w:b/>
                <w:bCs/>
                <w:szCs w:val="24"/>
              </w:rPr>
            </w:pPr>
            <w:r w:rsidRPr="00030DCF">
              <w:rPr>
                <w:b/>
                <w:bCs/>
                <w:szCs w:val="24"/>
              </w:rPr>
              <w:t xml:space="preserve">Max. Marks </w:t>
            </w:r>
          </w:p>
        </w:tc>
        <w:tc>
          <w:tcPr>
            <w:tcW w:w="670" w:type="dxa"/>
            <w:vAlign w:val="center"/>
          </w:tcPr>
          <w:p w14:paraId="5099FA85" w14:textId="77777777" w:rsidR="001D3C91" w:rsidRPr="00030DCF" w:rsidRDefault="001D3C91" w:rsidP="00472F53">
            <w:pPr>
              <w:pStyle w:val="Title"/>
              <w:contextualSpacing/>
              <w:jc w:val="left"/>
              <w:rPr>
                <w:b/>
                <w:szCs w:val="24"/>
              </w:rPr>
            </w:pPr>
            <w:r w:rsidRPr="00030DCF">
              <w:rPr>
                <w:b/>
                <w:szCs w:val="24"/>
              </w:rPr>
              <w:t>100</w:t>
            </w:r>
          </w:p>
        </w:tc>
      </w:tr>
    </w:tbl>
    <w:p w14:paraId="4F148E5C" w14:textId="77777777" w:rsidR="001D3C91" w:rsidRPr="00030DCF" w:rsidRDefault="001D3C91" w:rsidP="0030423A">
      <w:pPr>
        <w:ind w:left="720"/>
        <w:contextualSpacing/>
        <w:rPr>
          <w:highlight w:val="yellow"/>
        </w:rPr>
      </w:pPr>
    </w:p>
    <w:tbl>
      <w:tblPr>
        <w:tblStyle w:val="TableGrid"/>
        <w:tblW w:w="529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3"/>
        <w:gridCol w:w="535"/>
        <w:gridCol w:w="7577"/>
        <w:gridCol w:w="707"/>
        <w:gridCol w:w="548"/>
        <w:gridCol w:w="916"/>
      </w:tblGrid>
      <w:tr w:rsidR="001D3C91" w:rsidRPr="00030DCF" w14:paraId="2369ABEB" w14:textId="77777777" w:rsidTr="001D3C91">
        <w:trPr>
          <w:trHeight w:val="549"/>
          <w:jc w:val="center"/>
        </w:trPr>
        <w:tc>
          <w:tcPr>
            <w:tcW w:w="329" w:type="pct"/>
            <w:vAlign w:val="center"/>
          </w:tcPr>
          <w:p w14:paraId="62A63C8E" w14:textId="77777777" w:rsidR="001D3C91" w:rsidRPr="00030DCF" w:rsidRDefault="001D3C91" w:rsidP="0030423A">
            <w:pPr>
              <w:contextualSpacing/>
              <w:jc w:val="center"/>
              <w:rPr>
                <w:b/>
              </w:rPr>
            </w:pPr>
            <w:r w:rsidRPr="00030DCF">
              <w:rPr>
                <w:b/>
              </w:rPr>
              <w:t>Q. No.</w:t>
            </w:r>
          </w:p>
        </w:tc>
        <w:tc>
          <w:tcPr>
            <w:tcW w:w="3684" w:type="pct"/>
            <w:gridSpan w:val="2"/>
            <w:vAlign w:val="center"/>
          </w:tcPr>
          <w:p w14:paraId="1E6E0B53" w14:textId="77777777" w:rsidR="001D3C91" w:rsidRPr="00030DCF" w:rsidRDefault="001D3C91" w:rsidP="0030423A">
            <w:pPr>
              <w:contextualSpacing/>
              <w:jc w:val="center"/>
              <w:rPr>
                <w:b/>
              </w:rPr>
            </w:pPr>
            <w:r w:rsidRPr="00030DCF">
              <w:rPr>
                <w:b/>
              </w:rPr>
              <w:t>Questions</w:t>
            </w:r>
          </w:p>
        </w:tc>
        <w:tc>
          <w:tcPr>
            <w:tcW w:w="321" w:type="pct"/>
            <w:vAlign w:val="center"/>
          </w:tcPr>
          <w:p w14:paraId="7EB52CAA" w14:textId="77777777" w:rsidR="001D3C91" w:rsidRPr="00030DCF" w:rsidRDefault="001D3C91" w:rsidP="0030423A">
            <w:pPr>
              <w:contextualSpacing/>
              <w:jc w:val="center"/>
              <w:rPr>
                <w:b/>
              </w:rPr>
            </w:pPr>
            <w:r w:rsidRPr="00030DCF">
              <w:rPr>
                <w:b/>
              </w:rPr>
              <w:t>CO</w:t>
            </w:r>
          </w:p>
        </w:tc>
        <w:tc>
          <w:tcPr>
            <w:tcW w:w="249" w:type="pct"/>
            <w:vAlign w:val="center"/>
          </w:tcPr>
          <w:p w14:paraId="077F7AD6" w14:textId="77777777" w:rsidR="001D3C91" w:rsidRPr="00030DCF" w:rsidRDefault="001D3C91" w:rsidP="0030423A">
            <w:pPr>
              <w:contextualSpacing/>
              <w:jc w:val="center"/>
              <w:rPr>
                <w:b/>
              </w:rPr>
            </w:pPr>
            <w:r w:rsidRPr="00030DCF">
              <w:rPr>
                <w:b/>
              </w:rPr>
              <w:t>BL</w:t>
            </w:r>
          </w:p>
        </w:tc>
        <w:tc>
          <w:tcPr>
            <w:tcW w:w="416" w:type="pct"/>
            <w:vAlign w:val="center"/>
          </w:tcPr>
          <w:p w14:paraId="409807A2" w14:textId="77777777" w:rsidR="001D3C91" w:rsidRPr="00030DCF" w:rsidRDefault="001D3C91" w:rsidP="0030423A">
            <w:pPr>
              <w:contextualSpacing/>
              <w:jc w:val="center"/>
              <w:rPr>
                <w:b/>
              </w:rPr>
            </w:pPr>
            <w:r w:rsidRPr="00030DCF">
              <w:rPr>
                <w:b/>
              </w:rPr>
              <w:t>Marks</w:t>
            </w:r>
          </w:p>
        </w:tc>
      </w:tr>
      <w:tr w:rsidR="001D3C91" w:rsidRPr="00030DCF" w14:paraId="00704586" w14:textId="77777777" w:rsidTr="001D3C91">
        <w:trPr>
          <w:trHeight w:val="368"/>
          <w:jc w:val="center"/>
        </w:trPr>
        <w:tc>
          <w:tcPr>
            <w:tcW w:w="5000" w:type="pct"/>
            <w:gridSpan w:val="6"/>
            <w:vAlign w:val="center"/>
          </w:tcPr>
          <w:p w14:paraId="27F51696" w14:textId="77777777" w:rsidR="001D3C91" w:rsidRPr="00030DCF" w:rsidRDefault="001D3C91" w:rsidP="0030423A">
            <w:pPr>
              <w:contextualSpacing/>
              <w:jc w:val="center"/>
              <w:rPr>
                <w:b/>
                <w:u w:val="single"/>
              </w:rPr>
            </w:pPr>
            <w:r w:rsidRPr="00030DCF">
              <w:rPr>
                <w:b/>
                <w:u w:val="single"/>
              </w:rPr>
              <w:t>PART – A (20 X 1 = 20 MARKS)</w:t>
            </w:r>
          </w:p>
        </w:tc>
      </w:tr>
      <w:tr w:rsidR="001D3C91" w:rsidRPr="00030DCF" w14:paraId="40E5075C" w14:textId="77777777" w:rsidTr="001D3C91">
        <w:trPr>
          <w:trHeight w:val="395"/>
          <w:jc w:val="center"/>
        </w:trPr>
        <w:tc>
          <w:tcPr>
            <w:tcW w:w="329" w:type="pct"/>
            <w:vAlign w:val="center"/>
          </w:tcPr>
          <w:p w14:paraId="6E27CEAA" w14:textId="77777777" w:rsidR="001D3C91" w:rsidRPr="00030DCF" w:rsidRDefault="001D3C91" w:rsidP="0030423A">
            <w:pPr>
              <w:contextualSpacing/>
              <w:jc w:val="center"/>
            </w:pPr>
            <w:r w:rsidRPr="00030DCF">
              <w:t>1.</w:t>
            </w:r>
          </w:p>
        </w:tc>
        <w:tc>
          <w:tcPr>
            <w:tcW w:w="3684" w:type="pct"/>
            <w:gridSpan w:val="2"/>
            <w:vAlign w:val="center"/>
          </w:tcPr>
          <w:p w14:paraId="08303750" w14:textId="77777777" w:rsidR="001D3C91" w:rsidRPr="00030DCF" w:rsidRDefault="001D3C91" w:rsidP="0030423A">
            <w:pPr>
              <w:contextualSpacing/>
              <w:jc w:val="both"/>
            </w:pPr>
            <w:r w:rsidRPr="00030DCF">
              <w:t>The first semi dwarf spring wheat developed in the world is  ------------------ .</w:t>
            </w:r>
          </w:p>
        </w:tc>
        <w:tc>
          <w:tcPr>
            <w:tcW w:w="321" w:type="pct"/>
            <w:vAlign w:val="center"/>
          </w:tcPr>
          <w:p w14:paraId="3CC6B820" w14:textId="77777777" w:rsidR="001D3C91" w:rsidRPr="00030DCF" w:rsidRDefault="001D3C91" w:rsidP="0030423A">
            <w:pPr>
              <w:contextualSpacing/>
              <w:jc w:val="center"/>
            </w:pPr>
            <w:r w:rsidRPr="00030DCF">
              <w:t>CO1</w:t>
            </w:r>
          </w:p>
        </w:tc>
        <w:tc>
          <w:tcPr>
            <w:tcW w:w="249" w:type="pct"/>
            <w:vAlign w:val="center"/>
          </w:tcPr>
          <w:p w14:paraId="2E928914" w14:textId="77777777" w:rsidR="001D3C91" w:rsidRPr="00030DCF" w:rsidRDefault="001D3C91" w:rsidP="0030423A">
            <w:pPr>
              <w:contextualSpacing/>
              <w:jc w:val="center"/>
            </w:pPr>
            <w:r w:rsidRPr="00030DCF">
              <w:t>R</w:t>
            </w:r>
          </w:p>
        </w:tc>
        <w:tc>
          <w:tcPr>
            <w:tcW w:w="416" w:type="pct"/>
            <w:vAlign w:val="center"/>
          </w:tcPr>
          <w:p w14:paraId="46A19BDB" w14:textId="77777777" w:rsidR="001D3C91" w:rsidRPr="00030DCF" w:rsidRDefault="001D3C91" w:rsidP="0030423A">
            <w:pPr>
              <w:contextualSpacing/>
              <w:jc w:val="center"/>
            </w:pPr>
            <w:r w:rsidRPr="00030DCF">
              <w:t>1</w:t>
            </w:r>
          </w:p>
        </w:tc>
      </w:tr>
      <w:tr w:rsidR="001D3C91" w:rsidRPr="00030DCF" w14:paraId="18960D79" w14:textId="77777777" w:rsidTr="001D3C91">
        <w:trPr>
          <w:trHeight w:val="421"/>
          <w:jc w:val="center"/>
        </w:trPr>
        <w:tc>
          <w:tcPr>
            <w:tcW w:w="329" w:type="pct"/>
            <w:vAlign w:val="center"/>
          </w:tcPr>
          <w:p w14:paraId="2D58365B" w14:textId="77777777" w:rsidR="001D3C91" w:rsidRPr="00030DCF" w:rsidRDefault="001D3C91" w:rsidP="0030423A">
            <w:pPr>
              <w:contextualSpacing/>
              <w:jc w:val="center"/>
            </w:pPr>
            <w:r w:rsidRPr="00030DCF">
              <w:t>2.</w:t>
            </w:r>
          </w:p>
        </w:tc>
        <w:tc>
          <w:tcPr>
            <w:tcW w:w="3684" w:type="pct"/>
            <w:gridSpan w:val="2"/>
            <w:vAlign w:val="bottom"/>
          </w:tcPr>
          <w:p w14:paraId="2C2A040C" w14:textId="77777777" w:rsidR="001D3C91" w:rsidRDefault="001D3C91" w:rsidP="001D3C91">
            <w:pPr>
              <w:contextualSpacing/>
              <w:jc w:val="both"/>
            </w:pPr>
            <w:r w:rsidRPr="00030DCF">
              <w:t xml:space="preserve">Barley type with high protein content best suited  for  human  consumption is  </w:t>
            </w:r>
          </w:p>
          <w:p w14:paraId="62EA02AB" w14:textId="77777777" w:rsidR="001D3C91" w:rsidRPr="00030DCF" w:rsidRDefault="001D3C91" w:rsidP="001D3C91">
            <w:pPr>
              <w:contextualSpacing/>
              <w:jc w:val="both"/>
            </w:pPr>
            <w:r w:rsidRPr="00030DCF">
              <w:t>---------------- .</w:t>
            </w:r>
          </w:p>
        </w:tc>
        <w:tc>
          <w:tcPr>
            <w:tcW w:w="321" w:type="pct"/>
            <w:vAlign w:val="center"/>
          </w:tcPr>
          <w:p w14:paraId="467550CF" w14:textId="77777777" w:rsidR="001D3C91" w:rsidRPr="00030DCF" w:rsidRDefault="001D3C91" w:rsidP="0030423A">
            <w:pPr>
              <w:contextualSpacing/>
              <w:jc w:val="center"/>
            </w:pPr>
            <w:r w:rsidRPr="00030DCF">
              <w:t>CO1</w:t>
            </w:r>
          </w:p>
        </w:tc>
        <w:tc>
          <w:tcPr>
            <w:tcW w:w="249" w:type="pct"/>
            <w:vAlign w:val="center"/>
          </w:tcPr>
          <w:p w14:paraId="1DA9E440" w14:textId="77777777" w:rsidR="001D3C91" w:rsidRPr="00030DCF" w:rsidRDefault="001D3C91" w:rsidP="0030423A">
            <w:pPr>
              <w:contextualSpacing/>
              <w:jc w:val="center"/>
            </w:pPr>
            <w:r w:rsidRPr="00030DCF">
              <w:t>R</w:t>
            </w:r>
          </w:p>
        </w:tc>
        <w:tc>
          <w:tcPr>
            <w:tcW w:w="416" w:type="pct"/>
            <w:vAlign w:val="center"/>
          </w:tcPr>
          <w:p w14:paraId="19A636EE" w14:textId="77777777" w:rsidR="001D3C91" w:rsidRPr="00030DCF" w:rsidRDefault="001D3C91" w:rsidP="0030423A">
            <w:pPr>
              <w:contextualSpacing/>
              <w:jc w:val="center"/>
            </w:pPr>
            <w:r w:rsidRPr="00030DCF">
              <w:t>1</w:t>
            </w:r>
          </w:p>
        </w:tc>
      </w:tr>
      <w:tr w:rsidR="001D3C91" w:rsidRPr="00030DCF" w14:paraId="13D346D4" w14:textId="77777777" w:rsidTr="001D3C91">
        <w:trPr>
          <w:trHeight w:val="395"/>
          <w:jc w:val="center"/>
        </w:trPr>
        <w:tc>
          <w:tcPr>
            <w:tcW w:w="329" w:type="pct"/>
            <w:vAlign w:val="center"/>
          </w:tcPr>
          <w:p w14:paraId="4F8F9999" w14:textId="77777777" w:rsidR="001D3C91" w:rsidRPr="00030DCF" w:rsidRDefault="001D3C91" w:rsidP="0030423A">
            <w:pPr>
              <w:contextualSpacing/>
              <w:jc w:val="center"/>
            </w:pPr>
            <w:r w:rsidRPr="00030DCF">
              <w:t>3.</w:t>
            </w:r>
          </w:p>
        </w:tc>
        <w:tc>
          <w:tcPr>
            <w:tcW w:w="3684" w:type="pct"/>
            <w:gridSpan w:val="2"/>
            <w:vAlign w:val="bottom"/>
          </w:tcPr>
          <w:p w14:paraId="530456BA" w14:textId="77777777" w:rsidR="001D3C91" w:rsidRPr="00030DCF" w:rsidRDefault="001D3C91" w:rsidP="0030423A">
            <w:pPr>
              <w:contextualSpacing/>
              <w:jc w:val="both"/>
            </w:pPr>
            <w:r w:rsidRPr="00030DCF">
              <w:t>Most important critical  growth stage for irrigation of wheat  is -----------------</w:t>
            </w:r>
          </w:p>
        </w:tc>
        <w:tc>
          <w:tcPr>
            <w:tcW w:w="321" w:type="pct"/>
            <w:vAlign w:val="center"/>
          </w:tcPr>
          <w:p w14:paraId="687FF6BC" w14:textId="77777777" w:rsidR="001D3C91" w:rsidRPr="00030DCF" w:rsidRDefault="001D3C91" w:rsidP="0030423A">
            <w:pPr>
              <w:contextualSpacing/>
              <w:jc w:val="center"/>
            </w:pPr>
            <w:r w:rsidRPr="00030DCF">
              <w:t>CO2</w:t>
            </w:r>
          </w:p>
        </w:tc>
        <w:tc>
          <w:tcPr>
            <w:tcW w:w="249" w:type="pct"/>
            <w:vAlign w:val="center"/>
          </w:tcPr>
          <w:p w14:paraId="102969FC" w14:textId="77777777" w:rsidR="001D3C91" w:rsidRPr="00030DCF" w:rsidRDefault="001D3C91" w:rsidP="0030423A">
            <w:pPr>
              <w:contextualSpacing/>
              <w:jc w:val="center"/>
            </w:pPr>
            <w:r w:rsidRPr="00030DCF">
              <w:t>U</w:t>
            </w:r>
          </w:p>
        </w:tc>
        <w:tc>
          <w:tcPr>
            <w:tcW w:w="416" w:type="pct"/>
            <w:vAlign w:val="center"/>
          </w:tcPr>
          <w:p w14:paraId="1FD39A4D" w14:textId="77777777" w:rsidR="001D3C91" w:rsidRPr="00030DCF" w:rsidRDefault="001D3C91" w:rsidP="0030423A">
            <w:pPr>
              <w:contextualSpacing/>
              <w:jc w:val="center"/>
            </w:pPr>
            <w:r w:rsidRPr="00030DCF">
              <w:t>1</w:t>
            </w:r>
          </w:p>
        </w:tc>
      </w:tr>
      <w:tr w:rsidR="001D3C91" w:rsidRPr="00030DCF" w14:paraId="45824EEC" w14:textId="77777777" w:rsidTr="001D3C91">
        <w:trPr>
          <w:trHeight w:val="395"/>
          <w:jc w:val="center"/>
        </w:trPr>
        <w:tc>
          <w:tcPr>
            <w:tcW w:w="329" w:type="pct"/>
            <w:vAlign w:val="center"/>
          </w:tcPr>
          <w:p w14:paraId="2B50F81A" w14:textId="77777777" w:rsidR="001D3C91" w:rsidRPr="00030DCF" w:rsidRDefault="001D3C91" w:rsidP="0030423A">
            <w:pPr>
              <w:contextualSpacing/>
              <w:jc w:val="center"/>
            </w:pPr>
            <w:r w:rsidRPr="00030DCF">
              <w:t>4.</w:t>
            </w:r>
          </w:p>
        </w:tc>
        <w:tc>
          <w:tcPr>
            <w:tcW w:w="3684" w:type="pct"/>
            <w:gridSpan w:val="2"/>
            <w:vAlign w:val="bottom"/>
          </w:tcPr>
          <w:p w14:paraId="5C4AC30D" w14:textId="77777777" w:rsidR="001D3C91" w:rsidRPr="00030DCF" w:rsidRDefault="001D3C91" w:rsidP="0030423A">
            <w:pPr>
              <w:contextualSpacing/>
              <w:jc w:val="both"/>
            </w:pPr>
            <w:r w:rsidRPr="00030DCF">
              <w:t xml:space="preserve">Pendimethalin commonly used  for weed control in pulse crops is a ------------ </w:t>
            </w:r>
          </w:p>
          <w:p w14:paraId="3B29C01C" w14:textId="77777777" w:rsidR="001D3C91" w:rsidRPr="00030DCF" w:rsidRDefault="001D3C91" w:rsidP="0030423A">
            <w:pPr>
              <w:contextualSpacing/>
              <w:jc w:val="both"/>
            </w:pPr>
            <w:r w:rsidRPr="00030DCF">
              <w:t>emergence herbicide.</w:t>
            </w:r>
          </w:p>
        </w:tc>
        <w:tc>
          <w:tcPr>
            <w:tcW w:w="321" w:type="pct"/>
            <w:vAlign w:val="center"/>
          </w:tcPr>
          <w:p w14:paraId="4BBBCBB6" w14:textId="77777777" w:rsidR="001D3C91" w:rsidRPr="00030DCF" w:rsidRDefault="001D3C91" w:rsidP="0030423A">
            <w:pPr>
              <w:contextualSpacing/>
              <w:jc w:val="center"/>
            </w:pPr>
            <w:r w:rsidRPr="00030DCF">
              <w:t>CO4</w:t>
            </w:r>
          </w:p>
        </w:tc>
        <w:tc>
          <w:tcPr>
            <w:tcW w:w="249" w:type="pct"/>
            <w:vAlign w:val="center"/>
          </w:tcPr>
          <w:p w14:paraId="7E82E147" w14:textId="77777777" w:rsidR="001D3C91" w:rsidRPr="00030DCF" w:rsidRDefault="001D3C91" w:rsidP="0030423A">
            <w:pPr>
              <w:contextualSpacing/>
              <w:jc w:val="center"/>
            </w:pPr>
            <w:r w:rsidRPr="00030DCF">
              <w:t>An</w:t>
            </w:r>
          </w:p>
        </w:tc>
        <w:tc>
          <w:tcPr>
            <w:tcW w:w="416" w:type="pct"/>
            <w:vAlign w:val="center"/>
          </w:tcPr>
          <w:p w14:paraId="7E094AAA" w14:textId="77777777" w:rsidR="001D3C91" w:rsidRPr="00030DCF" w:rsidRDefault="001D3C91" w:rsidP="0030423A">
            <w:pPr>
              <w:contextualSpacing/>
              <w:jc w:val="center"/>
            </w:pPr>
            <w:r w:rsidRPr="00030DCF">
              <w:t>1</w:t>
            </w:r>
          </w:p>
        </w:tc>
      </w:tr>
      <w:tr w:rsidR="001D3C91" w:rsidRPr="00030DCF" w14:paraId="4F5F8B4D" w14:textId="77777777" w:rsidTr="001D3C91">
        <w:trPr>
          <w:trHeight w:val="395"/>
          <w:jc w:val="center"/>
        </w:trPr>
        <w:tc>
          <w:tcPr>
            <w:tcW w:w="329" w:type="pct"/>
            <w:vAlign w:val="center"/>
          </w:tcPr>
          <w:p w14:paraId="331A949E" w14:textId="77777777" w:rsidR="001D3C91" w:rsidRPr="00030DCF" w:rsidRDefault="001D3C91" w:rsidP="0030423A">
            <w:pPr>
              <w:contextualSpacing/>
              <w:jc w:val="center"/>
            </w:pPr>
            <w:r w:rsidRPr="00030DCF">
              <w:t>5.</w:t>
            </w:r>
          </w:p>
        </w:tc>
        <w:tc>
          <w:tcPr>
            <w:tcW w:w="3684" w:type="pct"/>
            <w:gridSpan w:val="2"/>
            <w:vAlign w:val="bottom"/>
          </w:tcPr>
          <w:p w14:paraId="1DC445EC" w14:textId="77777777" w:rsidR="001D3C91" w:rsidRPr="00030DCF" w:rsidRDefault="001D3C91" w:rsidP="0030423A">
            <w:pPr>
              <w:contextualSpacing/>
              <w:jc w:val="both"/>
            </w:pPr>
            <w:r w:rsidRPr="00030DCF">
              <w:t>Raya, Laha, Rai are local names of  ---------------------- crop.</w:t>
            </w:r>
          </w:p>
        </w:tc>
        <w:tc>
          <w:tcPr>
            <w:tcW w:w="321" w:type="pct"/>
            <w:vAlign w:val="center"/>
          </w:tcPr>
          <w:p w14:paraId="0DBB1E04" w14:textId="77777777" w:rsidR="001D3C91" w:rsidRPr="00030DCF" w:rsidRDefault="001D3C91" w:rsidP="0030423A">
            <w:pPr>
              <w:contextualSpacing/>
              <w:jc w:val="center"/>
            </w:pPr>
            <w:r w:rsidRPr="00030DCF">
              <w:t>CO2</w:t>
            </w:r>
          </w:p>
        </w:tc>
        <w:tc>
          <w:tcPr>
            <w:tcW w:w="249" w:type="pct"/>
            <w:vAlign w:val="center"/>
          </w:tcPr>
          <w:p w14:paraId="5E7B4A88" w14:textId="77777777" w:rsidR="001D3C91" w:rsidRPr="00030DCF" w:rsidRDefault="001D3C91" w:rsidP="0030423A">
            <w:pPr>
              <w:contextualSpacing/>
              <w:jc w:val="center"/>
            </w:pPr>
            <w:r w:rsidRPr="00030DCF">
              <w:t>R</w:t>
            </w:r>
          </w:p>
        </w:tc>
        <w:tc>
          <w:tcPr>
            <w:tcW w:w="416" w:type="pct"/>
            <w:vAlign w:val="center"/>
          </w:tcPr>
          <w:p w14:paraId="3AE71D65" w14:textId="77777777" w:rsidR="001D3C91" w:rsidRPr="00030DCF" w:rsidRDefault="001D3C91" w:rsidP="0030423A">
            <w:pPr>
              <w:contextualSpacing/>
              <w:jc w:val="center"/>
            </w:pPr>
            <w:r w:rsidRPr="00030DCF">
              <w:t>1</w:t>
            </w:r>
          </w:p>
        </w:tc>
      </w:tr>
      <w:tr w:rsidR="001D3C91" w:rsidRPr="00030DCF" w14:paraId="4D8B5E6B" w14:textId="77777777" w:rsidTr="001D3C91">
        <w:trPr>
          <w:trHeight w:val="395"/>
          <w:jc w:val="center"/>
        </w:trPr>
        <w:tc>
          <w:tcPr>
            <w:tcW w:w="329" w:type="pct"/>
            <w:vAlign w:val="center"/>
          </w:tcPr>
          <w:p w14:paraId="1F6FDA1F" w14:textId="77777777" w:rsidR="001D3C91" w:rsidRPr="00030DCF" w:rsidRDefault="001D3C91" w:rsidP="0030423A">
            <w:pPr>
              <w:contextualSpacing/>
              <w:jc w:val="center"/>
            </w:pPr>
            <w:r w:rsidRPr="00030DCF">
              <w:t>6.</w:t>
            </w:r>
          </w:p>
        </w:tc>
        <w:tc>
          <w:tcPr>
            <w:tcW w:w="3684" w:type="pct"/>
            <w:gridSpan w:val="2"/>
            <w:vAlign w:val="bottom"/>
          </w:tcPr>
          <w:p w14:paraId="210FA63D" w14:textId="77777777" w:rsidR="001D3C91" w:rsidRPr="00030DCF" w:rsidRDefault="001D3C91" w:rsidP="0030423A">
            <w:pPr>
              <w:contextualSpacing/>
              <w:jc w:val="both"/>
            </w:pPr>
            <w:r w:rsidRPr="00030DCF">
              <w:t>Lentil is grown in India during ------------- season.</w:t>
            </w:r>
          </w:p>
        </w:tc>
        <w:tc>
          <w:tcPr>
            <w:tcW w:w="321" w:type="pct"/>
            <w:vAlign w:val="center"/>
          </w:tcPr>
          <w:p w14:paraId="706936DE" w14:textId="77777777" w:rsidR="001D3C91" w:rsidRPr="00030DCF" w:rsidRDefault="001D3C91" w:rsidP="0030423A">
            <w:pPr>
              <w:contextualSpacing/>
              <w:jc w:val="center"/>
            </w:pPr>
            <w:r w:rsidRPr="00030DCF">
              <w:t>CO2</w:t>
            </w:r>
          </w:p>
        </w:tc>
        <w:tc>
          <w:tcPr>
            <w:tcW w:w="249" w:type="pct"/>
            <w:vAlign w:val="center"/>
          </w:tcPr>
          <w:p w14:paraId="0F6AD225" w14:textId="77777777" w:rsidR="001D3C91" w:rsidRPr="00030DCF" w:rsidRDefault="001D3C91" w:rsidP="0030423A">
            <w:pPr>
              <w:contextualSpacing/>
              <w:jc w:val="center"/>
            </w:pPr>
            <w:r w:rsidRPr="00030DCF">
              <w:t>U</w:t>
            </w:r>
          </w:p>
        </w:tc>
        <w:tc>
          <w:tcPr>
            <w:tcW w:w="416" w:type="pct"/>
            <w:vAlign w:val="center"/>
          </w:tcPr>
          <w:p w14:paraId="100C93B6" w14:textId="77777777" w:rsidR="001D3C91" w:rsidRPr="00030DCF" w:rsidRDefault="001D3C91" w:rsidP="0030423A">
            <w:pPr>
              <w:contextualSpacing/>
              <w:jc w:val="center"/>
            </w:pPr>
            <w:r w:rsidRPr="00030DCF">
              <w:t>1</w:t>
            </w:r>
          </w:p>
        </w:tc>
      </w:tr>
      <w:tr w:rsidR="001D3C91" w:rsidRPr="00030DCF" w14:paraId="5A89329C" w14:textId="77777777" w:rsidTr="001D3C91">
        <w:trPr>
          <w:trHeight w:val="395"/>
          <w:jc w:val="center"/>
        </w:trPr>
        <w:tc>
          <w:tcPr>
            <w:tcW w:w="329" w:type="pct"/>
            <w:vAlign w:val="center"/>
          </w:tcPr>
          <w:p w14:paraId="76B21CA3" w14:textId="77777777" w:rsidR="001D3C91" w:rsidRPr="00030DCF" w:rsidRDefault="001D3C91" w:rsidP="0030423A">
            <w:pPr>
              <w:contextualSpacing/>
              <w:jc w:val="center"/>
            </w:pPr>
            <w:r w:rsidRPr="00030DCF">
              <w:t>7.</w:t>
            </w:r>
          </w:p>
        </w:tc>
        <w:tc>
          <w:tcPr>
            <w:tcW w:w="3684" w:type="pct"/>
            <w:gridSpan w:val="2"/>
            <w:vAlign w:val="bottom"/>
          </w:tcPr>
          <w:p w14:paraId="2A019D64" w14:textId="77777777" w:rsidR="001D3C91" w:rsidRPr="00030DCF" w:rsidRDefault="001D3C91" w:rsidP="0030423A">
            <w:pPr>
              <w:contextualSpacing/>
              <w:jc w:val="both"/>
              <w:rPr>
                <w:noProof/>
                <w:lang w:eastAsia="zh-TW"/>
              </w:rPr>
            </w:pPr>
            <w:r w:rsidRPr="00030DCF">
              <w:rPr>
                <w:noProof/>
                <w:lang w:eastAsia="zh-TW"/>
              </w:rPr>
              <w:t>Among rapeseed and mustard, the species cultivated in 75-80 % area in India is ---------------------- .</w:t>
            </w:r>
          </w:p>
        </w:tc>
        <w:tc>
          <w:tcPr>
            <w:tcW w:w="321" w:type="pct"/>
            <w:vAlign w:val="center"/>
          </w:tcPr>
          <w:p w14:paraId="1AFFC8B1" w14:textId="77777777" w:rsidR="001D3C91" w:rsidRPr="00030DCF" w:rsidRDefault="001D3C91" w:rsidP="0030423A">
            <w:pPr>
              <w:contextualSpacing/>
              <w:jc w:val="center"/>
            </w:pPr>
            <w:r w:rsidRPr="00030DCF">
              <w:t>CO1</w:t>
            </w:r>
          </w:p>
        </w:tc>
        <w:tc>
          <w:tcPr>
            <w:tcW w:w="249" w:type="pct"/>
            <w:vAlign w:val="center"/>
          </w:tcPr>
          <w:p w14:paraId="61C2ED17" w14:textId="77777777" w:rsidR="001D3C91" w:rsidRPr="00030DCF" w:rsidRDefault="001D3C91" w:rsidP="0030423A">
            <w:pPr>
              <w:contextualSpacing/>
              <w:jc w:val="center"/>
            </w:pPr>
            <w:r w:rsidRPr="00030DCF">
              <w:t>U</w:t>
            </w:r>
          </w:p>
        </w:tc>
        <w:tc>
          <w:tcPr>
            <w:tcW w:w="416" w:type="pct"/>
            <w:vAlign w:val="center"/>
          </w:tcPr>
          <w:p w14:paraId="0E0E6D71" w14:textId="77777777" w:rsidR="001D3C91" w:rsidRPr="00030DCF" w:rsidRDefault="001D3C91" w:rsidP="0030423A">
            <w:pPr>
              <w:contextualSpacing/>
              <w:jc w:val="center"/>
            </w:pPr>
            <w:r w:rsidRPr="00030DCF">
              <w:t>1</w:t>
            </w:r>
          </w:p>
        </w:tc>
      </w:tr>
      <w:tr w:rsidR="001D3C91" w:rsidRPr="00030DCF" w14:paraId="4E15360C" w14:textId="77777777" w:rsidTr="001D3C91">
        <w:trPr>
          <w:trHeight w:val="395"/>
          <w:jc w:val="center"/>
        </w:trPr>
        <w:tc>
          <w:tcPr>
            <w:tcW w:w="329" w:type="pct"/>
            <w:vAlign w:val="center"/>
          </w:tcPr>
          <w:p w14:paraId="5C676B1A" w14:textId="77777777" w:rsidR="001D3C91" w:rsidRPr="00030DCF" w:rsidRDefault="001D3C91" w:rsidP="0030423A">
            <w:pPr>
              <w:contextualSpacing/>
              <w:jc w:val="center"/>
            </w:pPr>
            <w:r w:rsidRPr="00030DCF">
              <w:t>8.</w:t>
            </w:r>
          </w:p>
        </w:tc>
        <w:tc>
          <w:tcPr>
            <w:tcW w:w="3684" w:type="pct"/>
            <w:gridSpan w:val="2"/>
            <w:vAlign w:val="bottom"/>
          </w:tcPr>
          <w:p w14:paraId="0684BBE3" w14:textId="77777777" w:rsidR="001D3C91" w:rsidRPr="00030DCF" w:rsidRDefault="001D3C91" w:rsidP="0030423A">
            <w:pPr>
              <w:contextualSpacing/>
              <w:jc w:val="both"/>
            </w:pPr>
            <w:r w:rsidRPr="00030DCF">
              <w:t>The seed rate recommended for rapeseed and mustard for pure crop is ------------ kg /ha.</w:t>
            </w:r>
          </w:p>
        </w:tc>
        <w:tc>
          <w:tcPr>
            <w:tcW w:w="321" w:type="pct"/>
            <w:vAlign w:val="center"/>
          </w:tcPr>
          <w:p w14:paraId="2D28951C" w14:textId="77777777" w:rsidR="001D3C91" w:rsidRPr="00030DCF" w:rsidRDefault="001D3C91" w:rsidP="0030423A">
            <w:pPr>
              <w:contextualSpacing/>
              <w:jc w:val="center"/>
            </w:pPr>
            <w:r w:rsidRPr="00030DCF">
              <w:t>CO5</w:t>
            </w:r>
          </w:p>
        </w:tc>
        <w:tc>
          <w:tcPr>
            <w:tcW w:w="249" w:type="pct"/>
            <w:vAlign w:val="center"/>
          </w:tcPr>
          <w:p w14:paraId="08ED1C02" w14:textId="77777777" w:rsidR="001D3C91" w:rsidRPr="00030DCF" w:rsidRDefault="001D3C91" w:rsidP="0030423A">
            <w:pPr>
              <w:contextualSpacing/>
              <w:jc w:val="center"/>
            </w:pPr>
            <w:r w:rsidRPr="00030DCF">
              <w:t>An</w:t>
            </w:r>
          </w:p>
        </w:tc>
        <w:tc>
          <w:tcPr>
            <w:tcW w:w="416" w:type="pct"/>
            <w:vAlign w:val="center"/>
          </w:tcPr>
          <w:p w14:paraId="0B581B1F" w14:textId="77777777" w:rsidR="001D3C91" w:rsidRPr="00030DCF" w:rsidRDefault="001D3C91" w:rsidP="0030423A">
            <w:pPr>
              <w:contextualSpacing/>
              <w:jc w:val="center"/>
            </w:pPr>
            <w:r w:rsidRPr="00030DCF">
              <w:t>1</w:t>
            </w:r>
          </w:p>
        </w:tc>
      </w:tr>
      <w:tr w:rsidR="001D3C91" w:rsidRPr="00030DCF" w14:paraId="11DF96F3" w14:textId="77777777" w:rsidTr="001D3C91">
        <w:trPr>
          <w:trHeight w:val="395"/>
          <w:jc w:val="center"/>
        </w:trPr>
        <w:tc>
          <w:tcPr>
            <w:tcW w:w="329" w:type="pct"/>
            <w:vAlign w:val="center"/>
          </w:tcPr>
          <w:p w14:paraId="1EC756A2" w14:textId="77777777" w:rsidR="001D3C91" w:rsidRPr="00030DCF" w:rsidRDefault="001D3C91" w:rsidP="0030423A">
            <w:pPr>
              <w:contextualSpacing/>
              <w:jc w:val="center"/>
            </w:pPr>
            <w:r w:rsidRPr="00030DCF">
              <w:t>9.</w:t>
            </w:r>
          </w:p>
        </w:tc>
        <w:tc>
          <w:tcPr>
            <w:tcW w:w="3684" w:type="pct"/>
            <w:gridSpan w:val="2"/>
            <w:vAlign w:val="bottom"/>
          </w:tcPr>
          <w:p w14:paraId="60534A62" w14:textId="77777777" w:rsidR="001D3C91" w:rsidRPr="00030DCF" w:rsidRDefault="001D3C91" w:rsidP="0030423A">
            <w:pPr>
              <w:contextualSpacing/>
              <w:jc w:val="both"/>
              <w:rPr>
                <w:noProof/>
                <w:lang w:eastAsia="zh-TW"/>
              </w:rPr>
            </w:pPr>
            <w:r w:rsidRPr="00030DCF">
              <w:rPr>
                <w:noProof/>
                <w:lang w:eastAsia="zh-TW"/>
              </w:rPr>
              <w:t>Oil of rapeseed and mustard contains 41 to 57 %  ------------ acid and hence not permitted for direct use in many countries.</w:t>
            </w:r>
          </w:p>
        </w:tc>
        <w:tc>
          <w:tcPr>
            <w:tcW w:w="321" w:type="pct"/>
            <w:vAlign w:val="center"/>
          </w:tcPr>
          <w:p w14:paraId="76598104" w14:textId="77777777" w:rsidR="001D3C91" w:rsidRPr="00030DCF" w:rsidRDefault="001D3C91" w:rsidP="0030423A">
            <w:pPr>
              <w:contextualSpacing/>
              <w:jc w:val="center"/>
            </w:pPr>
            <w:r w:rsidRPr="00030DCF">
              <w:t>CO1</w:t>
            </w:r>
          </w:p>
        </w:tc>
        <w:tc>
          <w:tcPr>
            <w:tcW w:w="249" w:type="pct"/>
            <w:vAlign w:val="center"/>
          </w:tcPr>
          <w:p w14:paraId="62B77A7A" w14:textId="77777777" w:rsidR="001D3C91" w:rsidRPr="00030DCF" w:rsidRDefault="001D3C91" w:rsidP="0030423A">
            <w:pPr>
              <w:contextualSpacing/>
              <w:jc w:val="center"/>
            </w:pPr>
            <w:r w:rsidRPr="00030DCF">
              <w:t>A</w:t>
            </w:r>
          </w:p>
        </w:tc>
        <w:tc>
          <w:tcPr>
            <w:tcW w:w="416" w:type="pct"/>
            <w:vAlign w:val="center"/>
          </w:tcPr>
          <w:p w14:paraId="33E27642" w14:textId="77777777" w:rsidR="001D3C91" w:rsidRPr="00030DCF" w:rsidRDefault="001D3C91" w:rsidP="0030423A">
            <w:pPr>
              <w:contextualSpacing/>
              <w:jc w:val="center"/>
            </w:pPr>
            <w:r w:rsidRPr="00030DCF">
              <w:t>1</w:t>
            </w:r>
          </w:p>
        </w:tc>
      </w:tr>
      <w:tr w:rsidR="001D3C91" w:rsidRPr="00030DCF" w14:paraId="589345B1" w14:textId="77777777" w:rsidTr="001D3C91">
        <w:trPr>
          <w:trHeight w:val="395"/>
          <w:jc w:val="center"/>
        </w:trPr>
        <w:tc>
          <w:tcPr>
            <w:tcW w:w="329" w:type="pct"/>
            <w:vAlign w:val="center"/>
          </w:tcPr>
          <w:p w14:paraId="49AE9B01" w14:textId="77777777" w:rsidR="001D3C91" w:rsidRPr="00030DCF" w:rsidRDefault="001D3C91" w:rsidP="0030423A">
            <w:pPr>
              <w:contextualSpacing/>
              <w:jc w:val="center"/>
            </w:pPr>
            <w:r w:rsidRPr="00030DCF">
              <w:t>10.</w:t>
            </w:r>
          </w:p>
        </w:tc>
        <w:tc>
          <w:tcPr>
            <w:tcW w:w="3684" w:type="pct"/>
            <w:gridSpan w:val="2"/>
            <w:vAlign w:val="bottom"/>
          </w:tcPr>
          <w:p w14:paraId="4A7D4E14" w14:textId="77777777" w:rsidR="001D3C91" w:rsidRPr="00030DCF" w:rsidRDefault="001D3C91" w:rsidP="0030423A">
            <w:pPr>
              <w:contextualSpacing/>
              <w:jc w:val="both"/>
            </w:pPr>
            <w:r w:rsidRPr="00030DCF">
              <w:t>In sunflower, the ------------------   florets mature into  seeds.</w:t>
            </w:r>
          </w:p>
        </w:tc>
        <w:tc>
          <w:tcPr>
            <w:tcW w:w="321" w:type="pct"/>
            <w:vAlign w:val="center"/>
          </w:tcPr>
          <w:p w14:paraId="44293181" w14:textId="77777777" w:rsidR="001D3C91" w:rsidRPr="00030DCF" w:rsidRDefault="001D3C91" w:rsidP="0030423A">
            <w:pPr>
              <w:contextualSpacing/>
              <w:jc w:val="center"/>
            </w:pPr>
            <w:r w:rsidRPr="00030DCF">
              <w:t>CO2</w:t>
            </w:r>
          </w:p>
        </w:tc>
        <w:tc>
          <w:tcPr>
            <w:tcW w:w="249" w:type="pct"/>
            <w:vAlign w:val="center"/>
          </w:tcPr>
          <w:p w14:paraId="7B5CEC57" w14:textId="77777777" w:rsidR="001D3C91" w:rsidRPr="00030DCF" w:rsidRDefault="001D3C91" w:rsidP="0030423A">
            <w:pPr>
              <w:contextualSpacing/>
              <w:jc w:val="center"/>
            </w:pPr>
            <w:r w:rsidRPr="00030DCF">
              <w:t>A</w:t>
            </w:r>
          </w:p>
        </w:tc>
        <w:tc>
          <w:tcPr>
            <w:tcW w:w="416" w:type="pct"/>
            <w:vAlign w:val="center"/>
          </w:tcPr>
          <w:p w14:paraId="36E3B493" w14:textId="77777777" w:rsidR="001D3C91" w:rsidRPr="00030DCF" w:rsidRDefault="001D3C91" w:rsidP="0030423A">
            <w:pPr>
              <w:contextualSpacing/>
              <w:jc w:val="center"/>
            </w:pPr>
            <w:r w:rsidRPr="00030DCF">
              <w:t>1</w:t>
            </w:r>
          </w:p>
        </w:tc>
      </w:tr>
      <w:tr w:rsidR="001D3C91" w:rsidRPr="00030DCF" w14:paraId="3E29AC3A" w14:textId="77777777" w:rsidTr="001D3C91">
        <w:trPr>
          <w:trHeight w:val="395"/>
          <w:jc w:val="center"/>
        </w:trPr>
        <w:tc>
          <w:tcPr>
            <w:tcW w:w="329" w:type="pct"/>
            <w:vAlign w:val="center"/>
          </w:tcPr>
          <w:p w14:paraId="24E56C6C" w14:textId="77777777" w:rsidR="001D3C91" w:rsidRPr="00030DCF" w:rsidRDefault="001D3C91" w:rsidP="0030423A">
            <w:pPr>
              <w:contextualSpacing/>
              <w:jc w:val="center"/>
            </w:pPr>
            <w:r w:rsidRPr="00030DCF">
              <w:t>11.</w:t>
            </w:r>
          </w:p>
        </w:tc>
        <w:tc>
          <w:tcPr>
            <w:tcW w:w="3684" w:type="pct"/>
            <w:gridSpan w:val="2"/>
            <w:vAlign w:val="bottom"/>
          </w:tcPr>
          <w:p w14:paraId="107D2BE7" w14:textId="77777777" w:rsidR="001D3C91" w:rsidRPr="00030DCF" w:rsidRDefault="001D3C91" w:rsidP="0030423A">
            <w:pPr>
              <w:contextualSpacing/>
              <w:jc w:val="both"/>
            </w:pPr>
            <w:r w:rsidRPr="00030DCF">
              <w:t>Keeping bee hives at the rate of   ------- numbers / ha improves seed setting in sunflower.</w:t>
            </w:r>
          </w:p>
        </w:tc>
        <w:tc>
          <w:tcPr>
            <w:tcW w:w="321" w:type="pct"/>
            <w:vAlign w:val="center"/>
          </w:tcPr>
          <w:p w14:paraId="2D09E707" w14:textId="77777777" w:rsidR="001D3C91" w:rsidRPr="00030DCF" w:rsidRDefault="001D3C91" w:rsidP="0030423A">
            <w:pPr>
              <w:contextualSpacing/>
              <w:jc w:val="center"/>
            </w:pPr>
            <w:r w:rsidRPr="00030DCF">
              <w:t>CO4</w:t>
            </w:r>
          </w:p>
        </w:tc>
        <w:tc>
          <w:tcPr>
            <w:tcW w:w="249" w:type="pct"/>
            <w:vAlign w:val="center"/>
          </w:tcPr>
          <w:p w14:paraId="6FF0D487" w14:textId="77777777" w:rsidR="001D3C91" w:rsidRPr="00030DCF" w:rsidRDefault="001D3C91" w:rsidP="0030423A">
            <w:pPr>
              <w:contextualSpacing/>
              <w:jc w:val="center"/>
            </w:pPr>
            <w:r w:rsidRPr="00030DCF">
              <w:t>C</w:t>
            </w:r>
          </w:p>
        </w:tc>
        <w:tc>
          <w:tcPr>
            <w:tcW w:w="416" w:type="pct"/>
            <w:vAlign w:val="center"/>
          </w:tcPr>
          <w:p w14:paraId="051628D8" w14:textId="77777777" w:rsidR="001D3C91" w:rsidRPr="00030DCF" w:rsidRDefault="001D3C91" w:rsidP="0030423A">
            <w:pPr>
              <w:contextualSpacing/>
              <w:jc w:val="center"/>
            </w:pPr>
            <w:r w:rsidRPr="00030DCF">
              <w:t>1</w:t>
            </w:r>
          </w:p>
        </w:tc>
      </w:tr>
      <w:tr w:rsidR="001D3C91" w:rsidRPr="00030DCF" w14:paraId="2D7BB670" w14:textId="77777777" w:rsidTr="001D3C91">
        <w:trPr>
          <w:trHeight w:val="395"/>
          <w:jc w:val="center"/>
        </w:trPr>
        <w:tc>
          <w:tcPr>
            <w:tcW w:w="329" w:type="pct"/>
            <w:vAlign w:val="center"/>
          </w:tcPr>
          <w:p w14:paraId="5FC10B07" w14:textId="77777777" w:rsidR="001D3C91" w:rsidRPr="00030DCF" w:rsidRDefault="001D3C91" w:rsidP="001D3C91">
            <w:pPr>
              <w:contextualSpacing/>
              <w:jc w:val="center"/>
            </w:pPr>
            <w:r w:rsidRPr="00030DCF">
              <w:t>12.</w:t>
            </w:r>
          </w:p>
        </w:tc>
        <w:tc>
          <w:tcPr>
            <w:tcW w:w="3684" w:type="pct"/>
            <w:gridSpan w:val="2"/>
            <w:vAlign w:val="bottom"/>
          </w:tcPr>
          <w:p w14:paraId="0BD10335" w14:textId="77777777" w:rsidR="001D3C91" w:rsidRPr="00030DCF" w:rsidRDefault="001D3C91" w:rsidP="001D3C91">
            <w:pPr>
              <w:contextualSpacing/>
              <w:jc w:val="both"/>
            </w:pPr>
            <w:r w:rsidRPr="00030DCF">
              <w:t>The number of two budded se</w:t>
            </w:r>
            <w:r>
              <w:t>t</w:t>
            </w:r>
            <w:r w:rsidRPr="00030DCF">
              <w:t>ts of sugarcane required for planting in one hectare is ------------------------ .</w:t>
            </w:r>
          </w:p>
        </w:tc>
        <w:tc>
          <w:tcPr>
            <w:tcW w:w="321" w:type="pct"/>
            <w:vAlign w:val="center"/>
          </w:tcPr>
          <w:p w14:paraId="6C74BECD" w14:textId="77777777" w:rsidR="001D3C91" w:rsidRPr="00030DCF" w:rsidRDefault="001D3C91" w:rsidP="001D3C91">
            <w:pPr>
              <w:contextualSpacing/>
              <w:jc w:val="center"/>
            </w:pPr>
            <w:r w:rsidRPr="00030DCF">
              <w:t>CO5</w:t>
            </w:r>
          </w:p>
        </w:tc>
        <w:tc>
          <w:tcPr>
            <w:tcW w:w="249" w:type="pct"/>
            <w:vAlign w:val="center"/>
          </w:tcPr>
          <w:p w14:paraId="55C8A14D" w14:textId="77777777" w:rsidR="001D3C91" w:rsidRPr="00030DCF" w:rsidRDefault="001D3C91" w:rsidP="001D3C91">
            <w:pPr>
              <w:contextualSpacing/>
              <w:jc w:val="center"/>
            </w:pPr>
            <w:r w:rsidRPr="00030DCF">
              <w:t>An</w:t>
            </w:r>
          </w:p>
        </w:tc>
        <w:tc>
          <w:tcPr>
            <w:tcW w:w="416" w:type="pct"/>
            <w:vAlign w:val="center"/>
          </w:tcPr>
          <w:p w14:paraId="0CE0F74B" w14:textId="77777777" w:rsidR="001D3C91" w:rsidRPr="00030DCF" w:rsidRDefault="001D3C91" w:rsidP="001D3C91">
            <w:pPr>
              <w:contextualSpacing/>
              <w:jc w:val="center"/>
            </w:pPr>
            <w:r w:rsidRPr="00030DCF">
              <w:t>1</w:t>
            </w:r>
          </w:p>
        </w:tc>
      </w:tr>
      <w:tr w:rsidR="001D3C91" w:rsidRPr="00030DCF" w14:paraId="7C217365" w14:textId="77777777" w:rsidTr="001D3C91">
        <w:trPr>
          <w:trHeight w:val="395"/>
          <w:jc w:val="center"/>
        </w:trPr>
        <w:tc>
          <w:tcPr>
            <w:tcW w:w="329" w:type="pct"/>
            <w:vAlign w:val="center"/>
          </w:tcPr>
          <w:p w14:paraId="7E12B762" w14:textId="77777777" w:rsidR="001D3C91" w:rsidRPr="00030DCF" w:rsidRDefault="001D3C91" w:rsidP="001D3C91">
            <w:pPr>
              <w:contextualSpacing/>
              <w:jc w:val="center"/>
            </w:pPr>
            <w:r w:rsidRPr="00030DCF">
              <w:t>13.</w:t>
            </w:r>
          </w:p>
        </w:tc>
        <w:tc>
          <w:tcPr>
            <w:tcW w:w="3684" w:type="pct"/>
            <w:gridSpan w:val="2"/>
            <w:vAlign w:val="bottom"/>
          </w:tcPr>
          <w:p w14:paraId="2F121C7E" w14:textId="77777777" w:rsidR="001D3C91" w:rsidRPr="00030DCF" w:rsidRDefault="001D3C91" w:rsidP="001D3C91">
            <w:pPr>
              <w:contextualSpacing/>
              <w:jc w:val="both"/>
            </w:pPr>
            <w:r w:rsidRPr="00030DCF">
              <w:t>Among the Indian states ---------------- has the highest productivity of sugarcane.</w:t>
            </w:r>
          </w:p>
        </w:tc>
        <w:tc>
          <w:tcPr>
            <w:tcW w:w="321" w:type="pct"/>
            <w:vAlign w:val="center"/>
          </w:tcPr>
          <w:p w14:paraId="64DBEB35" w14:textId="77777777" w:rsidR="001D3C91" w:rsidRPr="00030DCF" w:rsidRDefault="001D3C91" w:rsidP="001D3C91">
            <w:pPr>
              <w:contextualSpacing/>
              <w:jc w:val="center"/>
            </w:pPr>
            <w:r w:rsidRPr="00030DCF">
              <w:t>CO1</w:t>
            </w:r>
          </w:p>
        </w:tc>
        <w:tc>
          <w:tcPr>
            <w:tcW w:w="249" w:type="pct"/>
            <w:vAlign w:val="center"/>
          </w:tcPr>
          <w:p w14:paraId="63DB3D7F" w14:textId="77777777" w:rsidR="001D3C91" w:rsidRPr="00030DCF" w:rsidRDefault="001D3C91" w:rsidP="001D3C91">
            <w:pPr>
              <w:contextualSpacing/>
              <w:jc w:val="center"/>
            </w:pPr>
            <w:r w:rsidRPr="00030DCF">
              <w:t>An</w:t>
            </w:r>
          </w:p>
        </w:tc>
        <w:tc>
          <w:tcPr>
            <w:tcW w:w="416" w:type="pct"/>
            <w:vAlign w:val="center"/>
          </w:tcPr>
          <w:p w14:paraId="6CD32AE5" w14:textId="77777777" w:rsidR="001D3C91" w:rsidRPr="00030DCF" w:rsidRDefault="001D3C91" w:rsidP="001D3C91">
            <w:pPr>
              <w:contextualSpacing/>
              <w:jc w:val="center"/>
            </w:pPr>
            <w:r w:rsidRPr="00030DCF">
              <w:t>1</w:t>
            </w:r>
          </w:p>
        </w:tc>
      </w:tr>
      <w:tr w:rsidR="001D3C91" w:rsidRPr="00030DCF" w14:paraId="5D59D286" w14:textId="77777777" w:rsidTr="001D3C91">
        <w:trPr>
          <w:trHeight w:val="395"/>
          <w:jc w:val="center"/>
        </w:trPr>
        <w:tc>
          <w:tcPr>
            <w:tcW w:w="329" w:type="pct"/>
            <w:vAlign w:val="center"/>
          </w:tcPr>
          <w:p w14:paraId="2A54F296" w14:textId="77777777" w:rsidR="001D3C91" w:rsidRPr="00030DCF" w:rsidRDefault="001D3C91" w:rsidP="001D3C91">
            <w:pPr>
              <w:contextualSpacing/>
              <w:jc w:val="center"/>
            </w:pPr>
            <w:r w:rsidRPr="00030DCF">
              <w:t>14.</w:t>
            </w:r>
          </w:p>
        </w:tc>
        <w:tc>
          <w:tcPr>
            <w:tcW w:w="3684" w:type="pct"/>
            <w:gridSpan w:val="2"/>
            <w:vAlign w:val="bottom"/>
          </w:tcPr>
          <w:p w14:paraId="17EB38F0" w14:textId="77777777" w:rsidR="001D3C91" w:rsidRPr="00030DCF" w:rsidRDefault="001D3C91" w:rsidP="001D3C91">
            <w:pPr>
              <w:contextualSpacing/>
              <w:jc w:val="both"/>
            </w:pPr>
            <w:r w:rsidRPr="00030DCF">
              <w:t>------------------  number of  buds are to be planted  in one meter length when  sugarcane setts are planted end to end in furrows.</w:t>
            </w:r>
          </w:p>
        </w:tc>
        <w:tc>
          <w:tcPr>
            <w:tcW w:w="321" w:type="pct"/>
            <w:vAlign w:val="center"/>
          </w:tcPr>
          <w:p w14:paraId="35F41DDD" w14:textId="77777777" w:rsidR="001D3C91" w:rsidRPr="00030DCF" w:rsidRDefault="001D3C91" w:rsidP="001D3C91">
            <w:pPr>
              <w:contextualSpacing/>
              <w:jc w:val="center"/>
            </w:pPr>
            <w:r w:rsidRPr="00030DCF">
              <w:t>CO5</w:t>
            </w:r>
          </w:p>
        </w:tc>
        <w:tc>
          <w:tcPr>
            <w:tcW w:w="249" w:type="pct"/>
            <w:vAlign w:val="center"/>
          </w:tcPr>
          <w:p w14:paraId="712A767B" w14:textId="77777777" w:rsidR="001D3C91" w:rsidRPr="00030DCF" w:rsidRDefault="001D3C91" w:rsidP="001D3C91">
            <w:pPr>
              <w:contextualSpacing/>
              <w:jc w:val="center"/>
            </w:pPr>
            <w:r w:rsidRPr="00030DCF">
              <w:t>An</w:t>
            </w:r>
          </w:p>
        </w:tc>
        <w:tc>
          <w:tcPr>
            <w:tcW w:w="416" w:type="pct"/>
            <w:vAlign w:val="center"/>
          </w:tcPr>
          <w:p w14:paraId="05104CAA" w14:textId="77777777" w:rsidR="001D3C91" w:rsidRPr="00030DCF" w:rsidRDefault="001D3C91" w:rsidP="001D3C91">
            <w:pPr>
              <w:contextualSpacing/>
              <w:jc w:val="center"/>
            </w:pPr>
            <w:r w:rsidRPr="00030DCF">
              <w:t>1</w:t>
            </w:r>
          </w:p>
        </w:tc>
      </w:tr>
      <w:tr w:rsidR="001D3C91" w:rsidRPr="00030DCF" w14:paraId="37518242" w14:textId="77777777" w:rsidTr="001D3C91">
        <w:trPr>
          <w:trHeight w:val="395"/>
          <w:jc w:val="center"/>
        </w:trPr>
        <w:tc>
          <w:tcPr>
            <w:tcW w:w="329" w:type="pct"/>
            <w:vAlign w:val="center"/>
          </w:tcPr>
          <w:p w14:paraId="59EE446E" w14:textId="77777777" w:rsidR="001D3C91" w:rsidRPr="00030DCF" w:rsidRDefault="001D3C91" w:rsidP="001D3C91">
            <w:pPr>
              <w:contextualSpacing/>
              <w:jc w:val="center"/>
            </w:pPr>
            <w:r w:rsidRPr="00030DCF">
              <w:t>15.</w:t>
            </w:r>
          </w:p>
        </w:tc>
        <w:tc>
          <w:tcPr>
            <w:tcW w:w="3684" w:type="pct"/>
            <w:gridSpan w:val="2"/>
            <w:vAlign w:val="bottom"/>
          </w:tcPr>
          <w:p w14:paraId="24C4236D" w14:textId="77777777" w:rsidR="001D3C91" w:rsidRPr="00030DCF" w:rsidRDefault="001D3C91" w:rsidP="001D3C91">
            <w:pPr>
              <w:contextualSpacing/>
              <w:jc w:val="both"/>
            </w:pPr>
            <w:r w:rsidRPr="00030DCF">
              <w:t>The recommended spacing for planting single budded chip seedlings of sugarcane  under SSI method is ------ x --------- feet.</w:t>
            </w:r>
          </w:p>
        </w:tc>
        <w:tc>
          <w:tcPr>
            <w:tcW w:w="321" w:type="pct"/>
            <w:vAlign w:val="center"/>
          </w:tcPr>
          <w:p w14:paraId="138FE2EB" w14:textId="77777777" w:rsidR="001D3C91" w:rsidRPr="00030DCF" w:rsidRDefault="001D3C91" w:rsidP="001D3C91">
            <w:pPr>
              <w:contextualSpacing/>
              <w:jc w:val="center"/>
            </w:pPr>
            <w:r w:rsidRPr="00030DCF">
              <w:t>CO5</w:t>
            </w:r>
          </w:p>
        </w:tc>
        <w:tc>
          <w:tcPr>
            <w:tcW w:w="249" w:type="pct"/>
            <w:vAlign w:val="center"/>
          </w:tcPr>
          <w:p w14:paraId="12010E71" w14:textId="77777777" w:rsidR="001D3C91" w:rsidRPr="00030DCF" w:rsidRDefault="001D3C91" w:rsidP="001D3C91">
            <w:pPr>
              <w:contextualSpacing/>
              <w:jc w:val="center"/>
            </w:pPr>
            <w:r w:rsidRPr="00030DCF">
              <w:t>R</w:t>
            </w:r>
          </w:p>
        </w:tc>
        <w:tc>
          <w:tcPr>
            <w:tcW w:w="416" w:type="pct"/>
            <w:vAlign w:val="center"/>
          </w:tcPr>
          <w:p w14:paraId="4D93B9F3" w14:textId="77777777" w:rsidR="001D3C91" w:rsidRPr="00030DCF" w:rsidRDefault="001D3C91" w:rsidP="001D3C91">
            <w:pPr>
              <w:contextualSpacing/>
              <w:jc w:val="center"/>
            </w:pPr>
            <w:r w:rsidRPr="00030DCF">
              <w:t>1</w:t>
            </w:r>
          </w:p>
        </w:tc>
      </w:tr>
      <w:tr w:rsidR="001D3C91" w:rsidRPr="00030DCF" w14:paraId="1E36A2CD" w14:textId="77777777" w:rsidTr="001D3C91">
        <w:trPr>
          <w:trHeight w:val="395"/>
          <w:jc w:val="center"/>
        </w:trPr>
        <w:tc>
          <w:tcPr>
            <w:tcW w:w="329" w:type="pct"/>
            <w:vAlign w:val="center"/>
          </w:tcPr>
          <w:p w14:paraId="4CFEF5CB" w14:textId="77777777" w:rsidR="001D3C91" w:rsidRPr="00030DCF" w:rsidRDefault="001D3C91" w:rsidP="001D3C91">
            <w:pPr>
              <w:contextualSpacing/>
              <w:jc w:val="center"/>
            </w:pPr>
            <w:r w:rsidRPr="00030DCF">
              <w:t>16.</w:t>
            </w:r>
          </w:p>
        </w:tc>
        <w:tc>
          <w:tcPr>
            <w:tcW w:w="3684" w:type="pct"/>
            <w:gridSpan w:val="2"/>
            <w:vAlign w:val="bottom"/>
          </w:tcPr>
          <w:p w14:paraId="6C284216" w14:textId="77777777" w:rsidR="001D3C91" w:rsidRPr="00030DCF" w:rsidRDefault="001D3C91" w:rsidP="001D3C91">
            <w:pPr>
              <w:contextualSpacing/>
              <w:jc w:val="both"/>
            </w:pPr>
            <w:r w:rsidRPr="00030DCF">
              <w:t>After the harvest of plant crop of sugarcane, stubbles sprout and gives rise to a succeeding crop called ------------- crop.</w:t>
            </w:r>
          </w:p>
        </w:tc>
        <w:tc>
          <w:tcPr>
            <w:tcW w:w="321" w:type="pct"/>
            <w:vAlign w:val="center"/>
          </w:tcPr>
          <w:p w14:paraId="5F7C41EC" w14:textId="77777777" w:rsidR="001D3C91" w:rsidRPr="00030DCF" w:rsidRDefault="001D3C91" w:rsidP="001D3C91">
            <w:pPr>
              <w:contextualSpacing/>
              <w:jc w:val="center"/>
            </w:pPr>
            <w:r w:rsidRPr="00030DCF">
              <w:t>CO5</w:t>
            </w:r>
          </w:p>
        </w:tc>
        <w:tc>
          <w:tcPr>
            <w:tcW w:w="249" w:type="pct"/>
            <w:vAlign w:val="center"/>
          </w:tcPr>
          <w:p w14:paraId="3CF9E55C" w14:textId="77777777" w:rsidR="001D3C91" w:rsidRPr="00030DCF" w:rsidRDefault="001D3C91" w:rsidP="001D3C91">
            <w:pPr>
              <w:contextualSpacing/>
              <w:jc w:val="center"/>
            </w:pPr>
            <w:r w:rsidRPr="00030DCF">
              <w:t>R</w:t>
            </w:r>
          </w:p>
        </w:tc>
        <w:tc>
          <w:tcPr>
            <w:tcW w:w="416" w:type="pct"/>
            <w:vAlign w:val="center"/>
          </w:tcPr>
          <w:p w14:paraId="59E0C01B" w14:textId="77777777" w:rsidR="001D3C91" w:rsidRPr="00030DCF" w:rsidRDefault="001D3C91" w:rsidP="001D3C91">
            <w:pPr>
              <w:contextualSpacing/>
              <w:jc w:val="center"/>
            </w:pPr>
            <w:r w:rsidRPr="00030DCF">
              <w:t>1</w:t>
            </w:r>
          </w:p>
        </w:tc>
      </w:tr>
      <w:tr w:rsidR="001D3C91" w:rsidRPr="00030DCF" w14:paraId="17EC6F76" w14:textId="77777777" w:rsidTr="001D3C91">
        <w:trPr>
          <w:trHeight w:val="395"/>
          <w:jc w:val="center"/>
        </w:trPr>
        <w:tc>
          <w:tcPr>
            <w:tcW w:w="329" w:type="pct"/>
            <w:vAlign w:val="center"/>
          </w:tcPr>
          <w:p w14:paraId="311067E4" w14:textId="77777777" w:rsidR="001D3C91" w:rsidRPr="00030DCF" w:rsidRDefault="001D3C91" w:rsidP="001D3C91">
            <w:pPr>
              <w:contextualSpacing/>
              <w:jc w:val="center"/>
            </w:pPr>
            <w:r w:rsidRPr="00030DCF">
              <w:t>17.</w:t>
            </w:r>
          </w:p>
        </w:tc>
        <w:tc>
          <w:tcPr>
            <w:tcW w:w="3684" w:type="pct"/>
            <w:gridSpan w:val="2"/>
            <w:vAlign w:val="bottom"/>
          </w:tcPr>
          <w:p w14:paraId="5D6E725D" w14:textId="77777777" w:rsidR="001D3C91" w:rsidRPr="00030DCF" w:rsidRDefault="001D3C91" w:rsidP="001D3C91">
            <w:pPr>
              <w:contextualSpacing/>
              <w:jc w:val="both"/>
            </w:pPr>
            <w:r w:rsidRPr="00030DCF">
              <w:t xml:space="preserve">Lemon grass </w:t>
            </w:r>
            <w:r>
              <w:t xml:space="preserve">was </w:t>
            </w:r>
            <w:r w:rsidRPr="00030DCF">
              <w:t xml:space="preserve">originated in ---------------------  country. </w:t>
            </w:r>
          </w:p>
        </w:tc>
        <w:tc>
          <w:tcPr>
            <w:tcW w:w="321" w:type="pct"/>
            <w:vAlign w:val="center"/>
          </w:tcPr>
          <w:p w14:paraId="71264022" w14:textId="77777777" w:rsidR="001D3C91" w:rsidRPr="00030DCF" w:rsidRDefault="001D3C91" w:rsidP="001D3C91">
            <w:pPr>
              <w:contextualSpacing/>
              <w:jc w:val="center"/>
            </w:pPr>
            <w:r w:rsidRPr="00030DCF">
              <w:t>CO5</w:t>
            </w:r>
          </w:p>
        </w:tc>
        <w:tc>
          <w:tcPr>
            <w:tcW w:w="249" w:type="pct"/>
            <w:vAlign w:val="center"/>
          </w:tcPr>
          <w:p w14:paraId="63775D33" w14:textId="77777777" w:rsidR="001D3C91" w:rsidRPr="00030DCF" w:rsidRDefault="001D3C91" w:rsidP="001D3C91">
            <w:pPr>
              <w:contextualSpacing/>
              <w:jc w:val="center"/>
            </w:pPr>
            <w:r w:rsidRPr="00030DCF">
              <w:t>R</w:t>
            </w:r>
          </w:p>
        </w:tc>
        <w:tc>
          <w:tcPr>
            <w:tcW w:w="416" w:type="pct"/>
            <w:vAlign w:val="center"/>
          </w:tcPr>
          <w:p w14:paraId="753F4950" w14:textId="77777777" w:rsidR="001D3C91" w:rsidRPr="00030DCF" w:rsidRDefault="001D3C91" w:rsidP="001D3C91">
            <w:pPr>
              <w:contextualSpacing/>
              <w:jc w:val="center"/>
            </w:pPr>
            <w:r w:rsidRPr="00030DCF">
              <w:t>1</w:t>
            </w:r>
          </w:p>
        </w:tc>
      </w:tr>
      <w:tr w:rsidR="001D3C91" w:rsidRPr="00030DCF" w14:paraId="5BBE9A1E" w14:textId="77777777" w:rsidTr="001D3C91">
        <w:trPr>
          <w:trHeight w:val="395"/>
          <w:jc w:val="center"/>
        </w:trPr>
        <w:tc>
          <w:tcPr>
            <w:tcW w:w="329" w:type="pct"/>
            <w:vAlign w:val="center"/>
          </w:tcPr>
          <w:p w14:paraId="647CBCD5" w14:textId="77777777" w:rsidR="001D3C91" w:rsidRPr="00030DCF" w:rsidRDefault="001D3C91" w:rsidP="001D3C91">
            <w:pPr>
              <w:contextualSpacing/>
              <w:jc w:val="center"/>
            </w:pPr>
            <w:r w:rsidRPr="00030DCF">
              <w:t>18.</w:t>
            </w:r>
          </w:p>
        </w:tc>
        <w:tc>
          <w:tcPr>
            <w:tcW w:w="3684" w:type="pct"/>
            <w:gridSpan w:val="2"/>
            <w:vAlign w:val="bottom"/>
          </w:tcPr>
          <w:p w14:paraId="206535B6" w14:textId="77777777" w:rsidR="001D3C91" w:rsidRPr="00030DCF" w:rsidRDefault="001D3C91" w:rsidP="001D3C91">
            <w:pPr>
              <w:contextualSpacing/>
              <w:jc w:val="both"/>
            </w:pPr>
            <w:r w:rsidRPr="00030DCF">
              <w:t xml:space="preserve">Mentha is also known as -----------------. </w:t>
            </w:r>
          </w:p>
        </w:tc>
        <w:tc>
          <w:tcPr>
            <w:tcW w:w="321" w:type="pct"/>
            <w:vAlign w:val="center"/>
          </w:tcPr>
          <w:p w14:paraId="65CA4408" w14:textId="77777777" w:rsidR="001D3C91" w:rsidRPr="00030DCF" w:rsidRDefault="001D3C91" w:rsidP="001D3C91">
            <w:pPr>
              <w:contextualSpacing/>
              <w:jc w:val="center"/>
            </w:pPr>
            <w:r w:rsidRPr="00030DCF">
              <w:t>CO5</w:t>
            </w:r>
          </w:p>
        </w:tc>
        <w:tc>
          <w:tcPr>
            <w:tcW w:w="249" w:type="pct"/>
            <w:vAlign w:val="center"/>
          </w:tcPr>
          <w:p w14:paraId="1BA0DA99" w14:textId="77777777" w:rsidR="001D3C91" w:rsidRPr="00030DCF" w:rsidRDefault="001D3C91" w:rsidP="001D3C91">
            <w:pPr>
              <w:contextualSpacing/>
              <w:jc w:val="center"/>
            </w:pPr>
            <w:r w:rsidRPr="00030DCF">
              <w:t>R</w:t>
            </w:r>
          </w:p>
        </w:tc>
        <w:tc>
          <w:tcPr>
            <w:tcW w:w="416" w:type="pct"/>
            <w:vAlign w:val="center"/>
          </w:tcPr>
          <w:p w14:paraId="04EEE472" w14:textId="77777777" w:rsidR="001D3C91" w:rsidRPr="00030DCF" w:rsidRDefault="001D3C91" w:rsidP="001D3C91">
            <w:pPr>
              <w:contextualSpacing/>
              <w:jc w:val="center"/>
            </w:pPr>
            <w:r w:rsidRPr="00030DCF">
              <w:t>1</w:t>
            </w:r>
          </w:p>
        </w:tc>
      </w:tr>
      <w:tr w:rsidR="001D3C91" w:rsidRPr="00030DCF" w14:paraId="695DD4CB" w14:textId="77777777" w:rsidTr="001D3C91">
        <w:trPr>
          <w:trHeight w:val="395"/>
          <w:jc w:val="center"/>
        </w:trPr>
        <w:tc>
          <w:tcPr>
            <w:tcW w:w="329" w:type="pct"/>
            <w:vAlign w:val="center"/>
          </w:tcPr>
          <w:p w14:paraId="3A2B4D49" w14:textId="77777777" w:rsidR="001D3C91" w:rsidRPr="00030DCF" w:rsidRDefault="001D3C91" w:rsidP="001D3C91">
            <w:pPr>
              <w:contextualSpacing/>
              <w:jc w:val="center"/>
            </w:pPr>
            <w:r w:rsidRPr="00030DCF">
              <w:t>19.</w:t>
            </w:r>
          </w:p>
        </w:tc>
        <w:tc>
          <w:tcPr>
            <w:tcW w:w="3684" w:type="pct"/>
            <w:gridSpan w:val="2"/>
            <w:vAlign w:val="bottom"/>
          </w:tcPr>
          <w:p w14:paraId="2A40C1F0" w14:textId="77777777" w:rsidR="001D3C91" w:rsidRPr="00030DCF" w:rsidRDefault="001D3C91" w:rsidP="001D3C91">
            <w:pPr>
              <w:contextualSpacing/>
              <w:jc w:val="both"/>
            </w:pPr>
            <w:r w:rsidRPr="00030DCF">
              <w:t>Vegetative matter, fresh or preserved, utilized as feed for animals is known  as ----------------------------- .</w:t>
            </w:r>
          </w:p>
        </w:tc>
        <w:tc>
          <w:tcPr>
            <w:tcW w:w="321" w:type="pct"/>
            <w:vAlign w:val="center"/>
          </w:tcPr>
          <w:p w14:paraId="115CD48E" w14:textId="77777777" w:rsidR="001D3C91" w:rsidRPr="00030DCF" w:rsidRDefault="001D3C91" w:rsidP="001D3C91">
            <w:pPr>
              <w:contextualSpacing/>
              <w:jc w:val="center"/>
            </w:pPr>
            <w:r w:rsidRPr="00030DCF">
              <w:t>CO2</w:t>
            </w:r>
          </w:p>
        </w:tc>
        <w:tc>
          <w:tcPr>
            <w:tcW w:w="249" w:type="pct"/>
            <w:vAlign w:val="center"/>
          </w:tcPr>
          <w:p w14:paraId="31530030" w14:textId="77777777" w:rsidR="001D3C91" w:rsidRPr="00030DCF" w:rsidRDefault="001D3C91" w:rsidP="001D3C91">
            <w:pPr>
              <w:contextualSpacing/>
              <w:jc w:val="center"/>
            </w:pPr>
            <w:r w:rsidRPr="00030DCF">
              <w:t>U</w:t>
            </w:r>
          </w:p>
        </w:tc>
        <w:tc>
          <w:tcPr>
            <w:tcW w:w="416" w:type="pct"/>
            <w:vAlign w:val="center"/>
          </w:tcPr>
          <w:p w14:paraId="583AF88B" w14:textId="77777777" w:rsidR="001D3C91" w:rsidRPr="00030DCF" w:rsidRDefault="001D3C91" w:rsidP="001D3C91">
            <w:pPr>
              <w:contextualSpacing/>
              <w:jc w:val="center"/>
            </w:pPr>
            <w:r w:rsidRPr="00030DCF">
              <w:t>1</w:t>
            </w:r>
          </w:p>
        </w:tc>
      </w:tr>
      <w:tr w:rsidR="001D3C91" w:rsidRPr="00030DCF" w14:paraId="04742475" w14:textId="77777777" w:rsidTr="001D3C91">
        <w:trPr>
          <w:trHeight w:val="326"/>
          <w:jc w:val="center"/>
        </w:trPr>
        <w:tc>
          <w:tcPr>
            <w:tcW w:w="329" w:type="pct"/>
            <w:vAlign w:val="center"/>
          </w:tcPr>
          <w:p w14:paraId="4FB969F4" w14:textId="77777777" w:rsidR="001D3C91" w:rsidRPr="00030DCF" w:rsidRDefault="001D3C91" w:rsidP="001D3C91">
            <w:pPr>
              <w:contextualSpacing/>
              <w:jc w:val="center"/>
            </w:pPr>
            <w:r w:rsidRPr="00030DCF">
              <w:t>20.</w:t>
            </w:r>
          </w:p>
        </w:tc>
        <w:tc>
          <w:tcPr>
            <w:tcW w:w="3684" w:type="pct"/>
            <w:gridSpan w:val="2"/>
            <w:vAlign w:val="bottom"/>
          </w:tcPr>
          <w:p w14:paraId="1722994C" w14:textId="77777777" w:rsidR="001D3C91" w:rsidRPr="00030DCF" w:rsidRDefault="001D3C91" w:rsidP="001D3C91">
            <w:pPr>
              <w:contextualSpacing/>
              <w:jc w:val="both"/>
            </w:pPr>
            <w:r w:rsidRPr="00030DCF">
              <w:t>King of fodder crops is ---------------------------- .</w:t>
            </w:r>
          </w:p>
        </w:tc>
        <w:tc>
          <w:tcPr>
            <w:tcW w:w="321" w:type="pct"/>
            <w:vAlign w:val="center"/>
          </w:tcPr>
          <w:p w14:paraId="255FC26A" w14:textId="77777777" w:rsidR="001D3C91" w:rsidRPr="00030DCF" w:rsidRDefault="001D3C91" w:rsidP="001D3C91">
            <w:pPr>
              <w:contextualSpacing/>
              <w:jc w:val="center"/>
            </w:pPr>
            <w:r w:rsidRPr="00030DCF">
              <w:t>CO2</w:t>
            </w:r>
          </w:p>
        </w:tc>
        <w:tc>
          <w:tcPr>
            <w:tcW w:w="249" w:type="pct"/>
            <w:vAlign w:val="center"/>
          </w:tcPr>
          <w:p w14:paraId="65B2331F" w14:textId="77777777" w:rsidR="001D3C91" w:rsidRPr="00030DCF" w:rsidRDefault="001D3C91" w:rsidP="001D3C91">
            <w:pPr>
              <w:contextualSpacing/>
              <w:jc w:val="center"/>
            </w:pPr>
            <w:r w:rsidRPr="00030DCF">
              <w:t>R</w:t>
            </w:r>
          </w:p>
        </w:tc>
        <w:tc>
          <w:tcPr>
            <w:tcW w:w="416" w:type="pct"/>
            <w:vAlign w:val="center"/>
          </w:tcPr>
          <w:p w14:paraId="00602B92" w14:textId="77777777" w:rsidR="001D3C91" w:rsidRPr="00030DCF" w:rsidRDefault="001D3C91" w:rsidP="001D3C91">
            <w:pPr>
              <w:contextualSpacing/>
              <w:jc w:val="center"/>
            </w:pPr>
            <w:r w:rsidRPr="00030DCF">
              <w:t>1</w:t>
            </w:r>
          </w:p>
        </w:tc>
      </w:tr>
      <w:tr w:rsidR="001D3C91" w:rsidRPr="00030DCF" w14:paraId="61551E1F" w14:textId="77777777" w:rsidTr="001D3C91">
        <w:trPr>
          <w:trHeight w:val="286"/>
          <w:jc w:val="center"/>
        </w:trPr>
        <w:tc>
          <w:tcPr>
            <w:tcW w:w="5000" w:type="pct"/>
            <w:gridSpan w:val="6"/>
            <w:vAlign w:val="center"/>
          </w:tcPr>
          <w:p w14:paraId="45B9C1B9" w14:textId="77777777" w:rsidR="001D3C91" w:rsidRPr="00030DCF" w:rsidRDefault="001D3C91" w:rsidP="001D3C91">
            <w:pPr>
              <w:contextualSpacing/>
              <w:jc w:val="center"/>
              <w:rPr>
                <w:b/>
                <w:u w:val="single"/>
              </w:rPr>
            </w:pPr>
            <w:r w:rsidRPr="00030DCF">
              <w:rPr>
                <w:b/>
                <w:u w:val="single"/>
              </w:rPr>
              <w:t xml:space="preserve">PART – B (10 X 5 = 50 MARKS) </w:t>
            </w:r>
          </w:p>
          <w:p w14:paraId="0249B944" w14:textId="77777777" w:rsidR="001D3C91" w:rsidRPr="00030DCF" w:rsidRDefault="001D3C91" w:rsidP="001D3C91">
            <w:pPr>
              <w:contextualSpacing/>
              <w:jc w:val="center"/>
              <w:rPr>
                <w:b/>
                <w:u w:val="single"/>
              </w:rPr>
            </w:pPr>
            <w:r w:rsidRPr="00030DCF">
              <w:rPr>
                <w:b/>
              </w:rPr>
              <w:t>(Answer any 10 from the following)</w:t>
            </w:r>
          </w:p>
        </w:tc>
      </w:tr>
      <w:tr w:rsidR="001D3C91" w:rsidRPr="00030DCF" w14:paraId="3CB9AE37" w14:textId="77777777" w:rsidTr="001D3C91">
        <w:trPr>
          <w:trHeight w:val="145"/>
          <w:jc w:val="center"/>
        </w:trPr>
        <w:tc>
          <w:tcPr>
            <w:tcW w:w="329" w:type="pct"/>
            <w:vAlign w:val="center"/>
          </w:tcPr>
          <w:p w14:paraId="197182DA" w14:textId="77777777" w:rsidR="001D3C91" w:rsidRPr="00030DCF" w:rsidRDefault="001D3C91" w:rsidP="001D3C91">
            <w:pPr>
              <w:contextualSpacing/>
            </w:pPr>
            <w:r w:rsidRPr="00030DCF">
              <w:t>21.</w:t>
            </w:r>
          </w:p>
        </w:tc>
        <w:tc>
          <w:tcPr>
            <w:tcW w:w="3684" w:type="pct"/>
            <w:gridSpan w:val="2"/>
            <w:vAlign w:val="bottom"/>
          </w:tcPr>
          <w:p w14:paraId="32B5ABC7" w14:textId="77777777" w:rsidR="001D3C91" w:rsidRPr="00030DCF" w:rsidRDefault="001D3C91" w:rsidP="001D3C91">
            <w:pPr>
              <w:contextualSpacing/>
              <w:jc w:val="both"/>
            </w:pPr>
            <w:r w:rsidRPr="00030DCF">
              <w:t>Explain the wheat growing zones of India.</w:t>
            </w:r>
          </w:p>
        </w:tc>
        <w:tc>
          <w:tcPr>
            <w:tcW w:w="321" w:type="pct"/>
            <w:vAlign w:val="center"/>
          </w:tcPr>
          <w:p w14:paraId="7E8BCF2D" w14:textId="77777777" w:rsidR="001D3C91" w:rsidRPr="00030DCF" w:rsidRDefault="001D3C91" w:rsidP="001D3C91">
            <w:pPr>
              <w:contextualSpacing/>
              <w:jc w:val="center"/>
            </w:pPr>
            <w:r w:rsidRPr="00030DCF">
              <w:t>CO1</w:t>
            </w:r>
          </w:p>
        </w:tc>
        <w:tc>
          <w:tcPr>
            <w:tcW w:w="249" w:type="pct"/>
            <w:vAlign w:val="center"/>
          </w:tcPr>
          <w:p w14:paraId="5497E20A" w14:textId="77777777" w:rsidR="001D3C91" w:rsidRPr="00030DCF" w:rsidRDefault="001D3C91" w:rsidP="001D3C91">
            <w:pPr>
              <w:contextualSpacing/>
              <w:jc w:val="center"/>
            </w:pPr>
            <w:r w:rsidRPr="00030DCF">
              <w:t>An</w:t>
            </w:r>
          </w:p>
        </w:tc>
        <w:tc>
          <w:tcPr>
            <w:tcW w:w="416" w:type="pct"/>
            <w:vAlign w:val="center"/>
          </w:tcPr>
          <w:p w14:paraId="61C77AAA" w14:textId="77777777" w:rsidR="001D3C91" w:rsidRPr="00030DCF" w:rsidRDefault="001D3C91" w:rsidP="001D3C91">
            <w:pPr>
              <w:contextualSpacing/>
              <w:jc w:val="center"/>
            </w:pPr>
            <w:r w:rsidRPr="00030DCF">
              <w:t>5</w:t>
            </w:r>
          </w:p>
        </w:tc>
      </w:tr>
      <w:tr w:rsidR="001D3C91" w:rsidRPr="00030DCF" w14:paraId="2F4FD5F3" w14:textId="77777777" w:rsidTr="001D3C91">
        <w:trPr>
          <w:trHeight w:val="277"/>
          <w:jc w:val="center"/>
        </w:trPr>
        <w:tc>
          <w:tcPr>
            <w:tcW w:w="329" w:type="pct"/>
            <w:vAlign w:val="center"/>
          </w:tcPr>
          <w:p w14:paraId="3A5D4162" w14:textId="77777777" w:rsidR="001D3C91" w:rsidRPr="00030DCF" w:rsidRDefault="001D3C91" w:rsidP="001D3C91">
            <w:pPr>
              <w:contextualSpacing/>
            </w:pPr>
            <w:r w:rsidRPr="00030DCF">
              <w:t>22.</w:t>
            </w:r>
          </w:p>
        </w:tc>
        <w:tc>
          <w:tcPr>
            <w:tcW w:w="3684" w:type="pct"/>
            <w:gridSpan w:val="2"/>
            <w:vAlign w:val="bottom"/>
          </w:tcPr>
          <w:p w14:paraId="26A2186E" w14:textId="77777777" w:rsidR="001D3C91" w:rsidRPr="00030DCF" w:rsidRDefault="001D3C91" w:rsidP="001D3C91">
            <w:pPr>
              <w:contextualSpacing/>
              <w:jc w:val="both"/>
            </w:pPr>
            <w:r w:rsidRPr="00030DCF">
              <w:t>Explain in detail about the differences and uses of two and six row barleys.</w:t>
            </w:r>
          </w:p>
        </w:tc>
        <w:tc>
          <w:tcPr>
            <w:tcW w:w="321" w:type="pct"/>
            <w:vAlign w:val="center"/>
          </w:tcPr>
          <w:p w14:paraId="339006E8" w14:textId="77777777" w:rsidR="001D3C91" w:rsidRPr="00030DCF" w:rsidRDefault="001D3C91" w:rsidP="001D3C91">
            <w:pPr>
              <w:contextualSpacing/>
              <w:jc w:val="center"/>
            </w:pPr>
            <w:r w:rsidRPr="00030DCF">
              <w:t>CO3</w:t>
            </w:r>
          </w:p>
        </w:tc>
        <w:tc>
          <w:tcPr>
            <w:tcW w:w="249" w:type="pct"/>
            <w:vAlign w:val="center"/>
          </w:tcPr>
          <w:p w14:paraId="3765CF0B" w14:textId="77777777" w:rsidR="001D3C91" w:rsidRPr="00030DCF" w:rsidRDefault="001D3C91" w:rsidP="001D3C91">
            <w:pPr>
              <w:contextualSpacing/>
              <w:jc w:val="center"/>
            </w:pPr>
            <w:r w:rsidRPr="00030DCF">
              <w:t>A</w:t>
            </w:r>
          </w:p>
        </w:tc>
        <w:tc>
          <w:tcPr>
            <w:tcW w:w="416" w:type="pct"/>
            <w:vAlign w:val="center"/>
          </w:tcPr>
          <w:p w14:paraId="57C4ADE4" w14:textId="77777777" w:rsidR="001D3C91" w:rsidRPr="00030DCF" w:rsidRDefault="001D3C91" w:rsidP="001D3C91">
            <w:pPr>
              <w:contextualSpacing/>
              <w:jc w:val="center"/>
            </w:pPr>
            <w:r w:rsidRPr="00030DCF">
              <w:t>5</w:t>
            </w:r>
          </w:p>
        </w:tc>
      </w:tr>
      <w:tr w:rsidR="001D3C91" w:rsidRPr="00030DCF" w14:paraId="17384E0A" w14:textId="77777777" w:rsidTr="001D3C91">
        <w:trPr>
          <w:trHeight w:val="138"/>
          <w:jc w:val="center"/>
        </w:trPr>
        <w:tc>
          <w:tcPr>
            <w:tcW w:w="329" w:type="pct"/>
            <w:vAlign w:val="center"/>
          </w:tcPr>
          <w:p w14:paraId="24CFA81E" w14:textId="77777777" w:rsidR="001D3C91" w:rsidRPr="00030DCF" w:rsidRDefault="001D3C91" w:rsidP="001D3C91">
            <w:pPr>
              <w:contextualSpacing/>
            </w:pPr>
            <w:r w:rsidRPr="00030DCF">
              <w:t>23.</w:t>
            </w:r>
          </w:p>
        </w:tc>
        <w:tc>
          <w:tcPr>
            <w:tcW w:w="3684" w:type="pct"/>
            <w:gridSpan w:val="2"/>
            <w:vAlign w:val="bottom"/>
          </w:tcPr>
          <w:p w14:paraId="4D713C66" w14:textId="77777777" w:rsidR="001D3C91" w:rsidRPr="00030DCF" w:rsidRDefault="001D3C91" w:rsidP="001D3C91">
            <w:pPr>
              <w:contextualSpacing/>
              <w:jc w:val="both"/>
            </w:pPr>
            <w:r w:rsidRPr="00030DCF">
              <w:t>Distinguish between Desi and Kabuli types of Bengal gram.</w:t>
            </w:r>
          </w:p>
        </w:tc>
        <w:tc>
          <w:tcPr>
            <w:tcW w:w="321" w:type="pct"/>
            <w:vAlign w:val="center"/>
          </w:tcPr>
          <w:p w14:paraId="0C26E30F" w14:textId="77777777" w:rsidR="001D3C91" w:rsidRPr="00030DCF" w:rsidRDefault="001D3C91" w:rsidP="001D3C91">
            <w:pPr>
              <w:contextualSpacing/>
              <w:jc w:val="center"/>
            </w:pPr>
            <w:r w:rsidRPr="00030DCF">
              <w:t>CO2</w:t>
            </w:r>
          </w:p>
        </w:tc>
        <w:tc>
          <w:tcPr>
            <w:tcW w:w="249" w:type="pct"/>
            <w:vAlign w:val="center"/>
          </w:tcPr>
          <w:p w14:paraId="4AE16D4C" w14:textId="77777777" w:rsidR="001D3C91" w:rsidRPr="00030DCF" w:rsidRDefault="001D3C91" w:rsidP="001D3C91">
            <w:pPr>
              <w:contextualSpacing/>
              <w:jc w:val="center"/>
            </w:pPr>
            <w:r w:rsidRPr="00030DCF">
              <w:t>E</w:t>
            </w:r>
          </w:p>
        </w:tc>
        <w:tc>
          <w:tcPr>
            <w:tcW w:w="416" w:type="pct"/>
            <w:vAlign w:val="center"/>
          </w:tcPr>
          <w:p w14:paraId="452AD4F3" w14:textId="77777777" w:rsidR="001D3C91" w:rsidRPr="00030DCF" w:rsidRDefault="001D3C91" w:rsidP="001D3C91">
            <w:pPr>
              <w:contextualSpacing/>
              <w:jc w:val="center"/>
            </w:pPr>
            <w:r w:rsidRPr="00030DCF">
              <w:t>5</w:t>
            </w:r>
          </w:p>
        </w:tc>
      </w:tr>
      <w:tr w:rsidR="001D3C91" w:rsidRPr="00030DCF" w14:paraId="05E7BF62" w14:textId="77777777" w:rsidTr="001D3C91">
        <w:trPr>
          <w:trHeight w:val="395"/>
          <w:jc w:val="center"/>
        </w:trPr>
        <w:tc>
          <w:tcPr>
            <w:tcW w:w="329" w:type="pct"/>
            <w:vAlign w:val="center"/>
          </w:tcPr>
          <w:p w14:paraId="66168E5A" w14:textId="77777777" w:rsidR="001D3C91" w:rsidRPr="00030DCF" w:rsidRDefault="001D3C91" w:rsidP="001D3C91">
            <w:pPr>
              <w:contextualSpacing/>
            </w:pPr>
            <w:r w:rsidRPr="00030DCF">
              <w:lastRenderedPageBreak/>
              <w:t>24.</w:t>
            </w:r>
          </w:p>
        </w:tc>
        <w:tc>
          <w:tcPr>
            <w:tcW w:w="3684" w:type="pct"/>
            <w:gridSpan w:val="2"/>
            <w:vAlign w:val="bottom"/>
          </w:tcPr>
          <w:p w14:paraId="0A5FFFCB" w14:textId="77777777" w:rsidR="001D3C91" w:rsidRPr="00030DCF" w:rsidRDefault="001D3C91" w:rsidP="001D3C91">
            <w:pPr>
              <w:contextualSpacing/>
              <w:jc w:val="both"/>
            </w:pPr>
            <w:r w:rsidRPr="00030DCF">
              <w:t>Explain the soil and climatic requirements, sowing time, seed rate and method of sowing of lentil in India.</w:t>
            </w:r>
          </w:p>
        </w:tc>
        <w:tc>
          <w:tcPr>
            <w:tcW w:w="321" w:type="pct"/>
            <w:vAlign w:val="center"/>
          </w:tcPr>
          <w:p w14:paraId="1FE4D435" w14:textId="77777777" w:rsidR="001D3C91" w:rsidRPr="00030DCF" w:rsidRDefault="001D3C91" w:rsidP="001D3C91">
            <w:pPr>
              <w:contextualSpacing/>
              <w:jc w:val="center"/>
            </w:pPr>
            <w:r w:rsidRPr="00030DCF">
              <w:t>CO2</w:t>
            </w:r>
          </w:p>
        </w:tc>
        <w:tc>
          <w:tcPr>
            <w:tcW w:w="249" w:type="pct"/>
            <w:vAlign w:val="center"/>
          </w:tcPr>
          <w:p w14:paraId="28ADB758" w14:textId="77777777" w:rsidR="001D3C91" w:rsidRPr="00030DCF" w:rsidRDefault="001D3C91" w:rsidP="001D3C91">
            <w:pPr>
              <w:contextualSpacing/>
              <w:jc w:val="center"/>
            </w:pPr>
            <w:r w:rsidRPr="00030DCF">
              <w:t>An</w:t>
            </w:r>
          </w:p>
        </w:tc>
        <w:tc>
          <w:tcPr>
            <w:tcW w:w="416" w:type="pct"/>
            <w:vAlign w:val="center"/>
          </w:tcPr>
          <w:p w14:paraId="2B5F6663" w14:textId="77777777" w:rsidR="001D3C91" w:rsidRPr="00030DCF" w:rsidRDefault="001D3C91" w:rsidP="001D3C91">
            <w:pPr>
              <w:contextualSpacing/>
              <w:jc w:val="center"/>
            </w:pPr>
            <w:r w:rsidRPr="00030DCF">
              <w:t>5</w:t>
            </w:r>
          </w:p>
        </w:tc>
      </w:tr>
      <w:tr w:rsidR="001D3C91" w:rsidRPr="00030DCF" w14:paraId="6665B49B" w14:textId="77777777" w:rsidTr="001D3C91">
        <w:trPr>
          <w:trHeight w:val="150"/>
          <w:jc w:val="center"/>
        </w:trPr>
        <w:tc>
          <w:tcPr>
            <w:tcW w:w="329" w:type="pct"/>
            <w:vAlign w:val="center"/>
          </w:tcPr>
          <w:p w14:paraId="26A5B6CB" w14:textId="77777777" w:rsidR="001D3C91" w:rsidRPr="00030DCF" w:rsidRDefault="001D3C91" w:rsidP="001D3C91">
            <w:pPr>
              <w:contextualSpacing/>
            </w:pPr>
            <w:r w:rsidRPr="00030DCF">
              <w:t>25.</w:t>
            </w:r>
          </w:p>
        </w:tc>
        <w:tc>
          <w:tcPr>
            <w:tcW w:w="3684" w:type="pct"/>
            <w:gridSpan w:val="2"/>
            <w:vAlign w:val="bottom"/>
          </w:tcPr>
          <w:p w14:paraId="3E625952" w14:textId="77777777" w:rsidR="001D3C91" w:rsidRPr="00030DCF" w:rsidRDefault="001D3C91" w:rsidP="001D3C91">
            <w:pPr>
              <w:contextualSpacing/>
              <w:jc w:val="both"/>
            </w:pPr>
            <w:r w:rsidRPr="00030DCF">
              <w:t>Explain the species of rapeseeds and mustards grown in India.</w:t>
            </w:r>
          </w:p>
        </w:tc>
        <w:tc>
          <w:tcPr>
            <w:tcW w:w="321" w:type="pct"/>
            <w:vAlign w:val="center"/>
          </w:tcPr>
          <w:p w14:paraId="5E0974E1" w14:textId="77777777" w:rsidR="001D3C91" w:rsidRPr="00030DCF" w:rsidRDefault="001D3C91" w:rsidP="001D3C91">
            <w:pPr>
              <w:contextualSpacing/>
              <w:jc w:val="center"/>
            </w:pPr>
            <w:r w:rsidRPr="00030DCF">
              <w:t>CO2</w:t>
            </w:r>
          </w:p>
        </w:tc>
        <w:tc>
          <w:tcPr>
            <w:tcW w:w="249" w:type="pct"/>
            <w:vAlign w:val="center"/>
          </w:tcPr>
          <w:p w14:paraId="2BD5D0A1" w14:textId="77777777" w:rsidR="001D3C91" w:rsidRPr="00030DCF" w:rsidRDefault="001D3C91" w:rsidP="001D3C91">
            <w:pPr>
              <w:contextualSpacing/>
              <w:jc w:val="center"/>
            </w:pPr>
            <w:r w:rsidRPr="00030DCF">
              <w:t>R</w:t>
            </w:r>
          </w:p>
        </w:tc>
        <w:tc>
          <w:tcPr>
            <w:tcW w:w="416" w:type="pct"/>
            <w:vAlign w:val="center"/>
          </w:tcPr>
          <w:p w14:paraId="44B171C0" w14:textId="77777777" w:rsidR="001D3C91" w:rsidRPr="00030DCF" w:rsidRDefault="001D3C91" w:rsidP="001D3C91">
            <w:pPr>
              <w:contextualSpacing/>
              <w:jc w:val="center"/>
            </w:pPr>
            <w:r w:rsidRPr="00030DCF">
              <w:t>5</w:t>
            </w:r>
          </w:p>
        </w:tc>
      </w:tr>
      <w:tr w:rsidR="001D3C91" w:rsidRPr="00030DCF" w14:paraId="3820A356" w14:textId="77777777" w:rsidTr="001D3C91">
        <w:trPr>
          <w:trHeight w:val="70"/>
          <w:jc w:val="center"/>
        </w:trPr>
        <w:tc>
          <w:tcPr>
            <w:tcW w:w="329" w:type="pct"/>
            <w:vAlign w:val="center"/>
          </w:tcPr>
          <w:p w14:paraId="66CE80B0" w14:textId="77777777" w:rsidR="001D3C91" w:rsidRPr="00030DCF" w:rsidRDefault="001D3C91" w:rsidP="001D3C91">
            <w:pPr>
              <w:contextualSpacing/>
            </w:pPr>
            <w:r w:rsidRPr="00030DCF">
              <w:t>26.</w:t>
            </w:r>
          </w:p>
        </w:tc>
        <w:tc>
          <w:tcPr>
            <w:tcW w:w="3684" w:type="pct"/>
            <w:gridSpan w:val="2"/>
            <w:vAlign w:val="bottom"/>
          </w:tcPr>
          <w:p w14:paraId="1B2BCCBC" w14:textId="77777777" w:rsidR="001D3C91" w:rsidRPr="00030DCF" w:rsidRDefault="001D3C91" w:rsidP="001D3C91">
            <w:pPr>
              <w:contextualSpacing/>
              <w:jc w:val="both"/>
            </w:pPr>
            <w:r w:rsidRPr="00030DCF">
              <w:t>Distinguish between mustard and rapeseed.</w:t>
            </w:r>
          </w:p>
        </w:tc>
        <w:tc>
          <w:tcPr>
            <w:tcW w:w="321" w:type="pct"/>
            <w:vAlign w:val="center"/>
          </w:tcPr>
          <w:p w14:paraId="7A5A183E" w14:textId="77777777" w:rsidR="001D3C91" w:rsidRPr="00030DCF" w:rsidRDefault="001D3C91" w:rsidP="001D3C91">
            <w:pPr>
              <w:contextualSpacing/>
              <w:jc w:val="center"/>
            </w:pPr>
            <w:r w:rsidRPr="00030DCF">
              <w:t>CO4</w:t>
            </w:r>
          </w:p>
        </w:tc>
        <w:tc>
          <w:tcPr>
            <w:tcW w:w="249" w:type="pct"/>
            <w:vAlign w:val="center"/>
          </w:tcPr>
          <w:p w14:paraId="6D60FB75" w14:textId="77777777" w:rsidR="001D3C91" w:rsidRPr="00030DCF" w:rsidRDefault="001D3C91" w:rsidP="001D3C91">
            <w:pPr>
              <w:contextualSpacing/>
              <w:jc w:val="center"/>
            </w:pPr>
            <w:r w:rsidRPr="00030DCF">
              <w:t>E</w:t>
            </w:r>
          </w:p>
        </w:tc>
        <w:tc>
          <w:tcPr>
            <w:tcW w:w="416" w:type="pct"/>
            <w:vAlign w:val="center"/>
          </w:tcPr>
          <w:p w14:paraId="3C9B97F0" w14:textId="77777777" w:rsidR="001D3C91" w:rsidRPr="00030DCF" w:rsidRDefault="001D3C91" w:rsidP="001D3C91">
            <w:pPr>
              <w:contextualSpacing/>
              <w:jc w:val="center"/>
            </w:pPr>
            <w:r w:rsidRPr="00030DCF">
              <w:t>5</w:t>
            </w:r>
          </w:p>
        </w:tc>
      </w:tr>
      <w:tr w:rsidR="001D3C91" w:rsidRPr="00030DCF" w14:paraId="61057303" w14:textId="77777777" w:rsidTr="001D3C91">
        <w:trPr>
          <w:trHeight w:val="144"/>
          <w:jc w:val="center"/>
        </w:trPr>
        <w:tc>
          <w:tcPr>
            <w:tcW w:w="329" w:type="pct"/>
            <w:vAlign w:val="center"/>
          </w:tcPr>
          <w:p w14:paraId="5726E937" w14:textId="77777777" w:rsidR="001D3C91" w:rsidRPr="00030DCF" w:rsidRDefault="001D3C91" w:rsidP="001D3C91">
            <w:pPr>
              <w:contextualSpacing/>
            </w:pPr>
            <w:r w:rsidRPr="00030DCF">
              <w:t>27.</w:t>
            </w:r>
          </w:p>
        </w:tc>
        <w:tc>
          <w:tcPr>
            <w:tcW w:w="3684" w:type="pct"/>
            <w:gridSpan w:val="2"/>
            <w:vAlign w:val="bottom"/>
          </w:tcPr>
          <w:p w14:paraId="0ACDCE0E" w14:textId="77777777" w:rsidR="001D3C91" w:rsidRPr="00030DCF" w:rsidRDefault="001D3C91" w:rsidP="001D3C91">
            <w:pPr>
              <w:contextualSpacing/>
              <w:jc w:val="both"/>
            </w:pPr>
            <w:r w:rsidRPr="00030DCF">
              <w:t>Explain the various methods to improve seed set in sunflower.</w:t>
            </w:r>
          </w:p>
        </w:tc>
        <w:tc>
          <w:tcPr>
            <w:tcW w:w="321" w:type="pct"/>
            <w:vAlign w:val="center"/>
          </w:tcPr>
          <w:p w14:paraId="1466B838" w14:textId="77777777" w:rsidR="001D3C91" w:rsidRPr="00030DCF" w:rsidRDefault="001D3C91" w:rsidP="001D3C91">
            <w:pPr>
              <w:contextualSpacing/>
              <w:jc w:val="center"/>
            </w:pPr>
            <w:r w:rsidRPr="00030DCF">
              <w:t>CO4</w:t>
            </w:r>
          </w:p>
        </w:tc>
        <w:tc>
          <w:tcPr>
            <w:tcW w:w="249" w:type="pct"/>
            <w:vAlign w:val="center"/>
          </w:tcPr>
          <w:p w14:paraId="43B5FA9C" w14:textId="77777777" w:rsidR="001D3C91" w:rsidRPr="00030DCF" w:rsidRDefault="001D3C91" w:rsidP="001D3C91">
            <w:pPr>
              <w:contextualSpacing/>
              <w:jc w:val="center"/>
            </w:pPr>
            <w:r w:rsidRPr="00030DCF">
              <w:t>A</w:t>
            </w:r>
          </w:p>
        </w:tc>
        <w:tc>
          <w:tcPr>
            <w:tcW w:w="416" w:type="pct"/>
            <w:vAlign w:val="center"/>
          </w:tcPr>
          <w:p w14:paraId="375C0A57" w14:textId="77777777" w:rsidR="001D3C91" w:rsidRPr="00030DCF" w:rsidRDefault="001D3C91" w:rsidP="001D3C91">
            <w:pPr>
              <w:contextualSpacing/>
              <w:jc w:val="center"/>
            </w:pPr>
            <w:r w:rsidRPr="00030DCF">
              <w:t>5</w:t>
            </w:r>
          </w:p>
        </w:tc>
      </w:tr>
      <w:tr w:rsidR="001D3C91" w:rsidRPr="00030DCF" w14:paraId="08130A63" w14:textId="77777777" w:rsidTr="001D3C91">
        <w:trPr>
          <w:trHeight w:val="134"/>
          <w:jc w:val="center"/>
        </w:trPr>
        <w:tc>
          <w:tcPr>
            <w:tcW w:w="329" w:type="pct"/>
            <w:vAlign w:val="center"/>
          </w:tcPr>
          <w:p w14:paraId="291A17E7" w14:textId="77777777" w:rsidR="001D3C91" w:rsidRPr="00030DCF" w:rsidRDefault="001D3C91" w:rsidP="001D3C91">
            <w:pPr>
              <w:contextualSpacing/>
            </w:pPr>
            <w:r w:rsidRPr="00030DCF">
              <w:t>28.</w:t>
            </w:r>
          </w:p>
        </w:tc>
        <w:tc>
          <w:tcPr>
            <w:tcW w:w="3684" w:type="pct"/>
            <w:gridSpan w:val="2"/>
            <w:vAlign w:val="bottom"/>
          </w:tcPr>
          <w:p w14:paraId="6913BC47" w14:textId="77777777" w:rsidR="001D3C91" w:rsidRPr="00030DCF" w:rsidRDefault="001D3C91" w:rsidP="001D3C91">
            <w:pPr>
              <w:contextualSpacing/>
              <w:jc w:val="both"/>
            </w:pPr>
            <w:r w:rsidRPr="00030DCF">
              <w:t>Explain the various steps of chip bud nursery preparation of sugarcane.</w:t>
            </w:r>
          </w:p>
        </w:tc>
        <w:tc>
          <w:tcPr>
            <w:tcW w:w="321" w:type="pct"/>
            <w:vAlign w:val="center"/>
          </w:tcPr>
          <w:p w14:paraId="352AD4F2" w14:textId="77777777" w:rsidR="001D3C91" w:rsidRPr="00030DCF" w:rsidRDefault="001D3C91" w:rsidP="001D3C91">
            <w:pPr>
              <w:contextualSpacing/>
              <w:jc w:val="center"/>
            </w:pPr>
            <w:r w:rsidRPr="00030DCF">
              <w:t>CO5</w:t>
            </w:r>
          </w:p>
        </w:tc>
        <w:tc>
          <w:tcPr>
            <w:tcW w:w="249" w:type="pct"/>
            <w:vAlign w:val="center"/>
          </w:tcPr>
          <w:p w14:paraId="473829FF" w14:textId="77777777" w:rsidR="001D3C91" w:rsidRPr="00030DCF" w:rsidRDefault="001D3C91" w:rsidP="001D3C91">
            <w:pPr>
              <w:contextualSpacing/>
              <w:jc w:val="center"/>
            </w:pPr>
            <w:r w:rsidRPr="00030DCF">
              <w:t>C</w:t>
            </w:r>
          </w:p>
        </w:tc>
        <w:tc>
          <w:tcPr>
            <w:tcW w:w="416" w:type="pct"/>
            <w:vAlign w:val="center"/>
          </w:tcPr>
          <w:p w14:paraId="50AFEC8F" w14:textId="77777777" w:rsidR="001D3C91" w:rsidRPr="00030DCF" w:rsidRDefault="001D3C91" w:rsidP="001D3C91">
            <w:pPr>
              <w:contextualSpacing/>
              <w:jc w:val="center"/>
            </w:pPr>
            <w:r w:rsidRPr="00030DCF">
              <w:t>5</w:t>
            </w:r>
          </w:p>
        </w:tc>
      </w:tr>
      <w:tr w:rsidR="001D3C91" w:rsidRPr="00030DCF" w14:paraId="27D694B7" w14:textId="77777777" w:rsidTr="001D3C91">
        <w:trPr>
          <w:trHeight w:val="70"/>
          <w:jc w:val="center"/>
        </w:trPr>
        <w:tc>
          <w:tcPr>
            <w:tcW w:w="329" w:type="pct"/>
            <w:vAlign w:val="center"/>
          </w:tcPr>
          <w:p w14:paraId="5D8222AC" w14:textId="77777777" w:rsidR="001D3C91" w:rsidRPr="00030DCF" w:rsidRDefault="001D3C91" w:rsidP="001D3C91">
            <w:pPr>
              <w:contextualSpacing/>
            </w:pPr>
            <w:r w:rsidRPr="00030DCF">
              <w:t>29.</w:t>
            </w:r>
          </w:p>
        </w:tc>
        <w:tc>
          <w:tcPr>
            <w:tcW w:w="3684" w:type="pct"/>
            <w:gridSpan w:val="2"/>
            <w:vAlign w:val="bottom"/>
          </w:tcPr>
          <w:p w14:paraId="64790EDA" w14:textId="77777777" w:rsidR="001D3C91" w:rsidRPr="00030DCF" w:rsidRDefault="001D3C91" w:rsidP="001D3C91">
            <w:pPr>
              <w:contextualSpacing/>
              <w:jc w:val="both"/>
            </w:pPr>
            <w:r w:rsidRPr="00030DCF">
              <w:t>Explain the various methods of planting sugarcane.</w:t>
            </w:r>
          </w:p>
        </w:tc>
        <w:tc>
          <w:tcPr>
            <w:tcW w:w="321" w:type="pct"/>
            <w:vAlign w:val="center"/>
          </w:tcPr>
          <w:p w14:paraId="133BB064" w14:textId="77777777" w:rsidR="001D3C91" w:rsidRPr="00030DCF" w:rsidRDefault="001D3C91" w:rsidP="001D3C91">
            <w:pPr>
              <w:contextualSpacing/>
              <w:jc w:val="center"/>
            </w:pPr>
            <w:r w:rsidRPr="00030DCF">
              <w:t>CO5</w:t>
            </w:r>
          </w:p>
        </w:tc>
        <w:tc>
          <w:tcPr>
            <w:tcW w:w="249" w:type="pct"/>
            <w:vAlign w:val="center"/>
          </w:tcPr>
          <w:p w14:paraId="73EAB515" w14:textId="77777777" w:rsidR="001D3C91" w:rsidRPr="00030DCF" w:rsidRDefault="001D3C91" w:rsidP="001D3C91">
            <w:pPr>
              <w:contextualSpacing/>
              <w:jc w:val="center"/>
            </w:pPr>
            <w:r w:rsidRPr="00030DCF">
              <w:t>E</w:t>
            </w:r>
          </w:p>
        </w:tc>
        <w:tc>
          <w:tcPr>
            <w:tcW w:w="416" w:type="pct"/>
            <w:vAlign w:val="center"/>
          </w:tcPr>
          <w:p w14:paraId="0E31CEC8" w14:textId="77777777" w:rsidR="001D3C91" w:rsidRPr="00030DCF" w:rsidRDefault="001D3C91" w:rsidP="001D3C91">
            <w:pPr>
              <w:contextualSpacing/>
              <w:jc w:val="center"/>
            </w:pPr>
            <w:r w:rsidRPr="00030DCF">
              <w:t>5</w:t>
            </w:r>
          </w:p>
        </w:tc>
      </w:tr>
      <w:tr w:rsidR="001D3C91" w:rsidRPr="00030DCF" w14:paraId="4C91D413" w14:textId="77777777" w:rsidTr="001D3C91">
        <w:trPr>
          <w:trHeight w:val="395"/>
          <w:jc w:val="center"/>
        </w:trPr>
        <w:tc>
          <w:tcPr>
            <w:tcW w:w="329" w:type="pct"/>
            <w:vAlign w:val="center"/>
          </w:tcPr>
          <w:p w14:paraId="6E1403F3" w14:textId="77777777" w:rsidR="001D3C91" w:rsidRPr="00030DCF" w:rsidRDefault="001D3C91" w:rsidP="001D3C91">
            <w:pPr>
              <w:contextualSpacing/>
            </w:pPr>
            <w:r w:rsidRPr="00030DCF">
              <w:t>30.</w:t>
            </w:r>
          </w:p>
        </w:tc>
        <w:tc>
          <w:tcPr>
            <w:tcW w:w="3684" w:type="pct"/>
            <w:gridSpan w:val="2"/>
            <w:vAlign w:val="center"/>
          </w:tcPr>
          <w:p w14:paraId="10E86875" w14:textId="77777777" w:rsidR="001D3C91" w:rsidRPr="00030DCF" w:rsidRDefault="001D3C91" w:rsidP="001D3C91">
            <w:pPr>
              <w:contextualSpacing/>
            </w:pPr>
            <w:r w:rsidRPr="00030DCF">
              <w:t>Name the parasitic weed found in sugarcane fields and explain how to control it.</w:t>
            </w:r>
          </w:p>
        </w:tc>
        <w:tc>
          <w:tcPr>
            <w:tcW w:w="321" w:type="pct"/>
            <w:vAlign w:val="center"/>
          </w:tcPr>
          <w:p w14:paraId="3EFC08A0" w14:textId="77777777" w:rsidR="001D3C91" w:rsidRPr="00030DCF" w:rsidRDefault="001D3C91" w:rsidP="001D3C91">
            <w:pPr>
              <w:contextualSpacing/>
              <w:jc w:val="center"/>
            </w:pPr>
            <w:r w:rsidRPr="00030DCF">
              <w:t>CO6</w:t>
            </w:r>
          </w:p>
        </w:tc>
        <w:tc>
          <w:tcPr>
            <w:tcW w:w="249" w:type="pct"/>
            <w:vAlign w:val="center"/>
          </w:tcPr>
          <w:p w14:paraId="65E3BDD6" w14:textId="77777777" w:rsidR="001D3C91" w:rsidRPr="00030DCF" w:rsidRDefault="001D3C91" w:rsidP="001D3C91">
            <w:pPr>
              <w:contextualSpacing/>
              <w:jc w:val="center"/>
            </w:pPr>
            <w:r w:rsidRPr="00030DCF">
              <w:t>E</w:t>
            </w:r>
          </w:p>
        </w:tc>
        <w:tc>
          <w:tcPr>
            <w:tcW w:w="416" w:type="pct"/>
            <w:vAlign w:val="center"/>
          </w:tcPr>
          <w:p w14:paraId="6CF6A12B" w14:textId="77777777" w:rsidR="001D3C91" w:rsidRPr="00030DCF" w:rsidRDefault="001D3C91" w:rsidP="001D3C91">
            <w:pPr>
              <w:contextualSpacing/>
              <w:jc w:val="center"/>
            </w:pPr>
            <w:r w:rsidRPr="00030DCF">
              <w:t>5</w:t>
            </w:r>
          </w:p>
        </w:tc>
      </w:tr>
      <w:tr w:rsidR="001D3C91" w:rsidRPr="00030DCF" w14:paraId="5C9A5985" w14:textId="77777777" w:rsidTr="001D3C91">
        <w:trPr>
          <w:trHeight w:val="278"/>
          <w:jc w:val="center"/>
        </w:trPr>
        <w:tc>
          <w:tcPr>
            <w:tcW w:w="329" w:type="pct"/>
            <w:vAlign w:val="center"/>
          </w:tcPr>
          <w:p w14:paraId="1181B4A6" w14:textId="77777777" w:rsidR="001D3C91" w:rsidRPr="00030DCF" w:rsidRDefault="001D3C91" w:rsidP="001D3C91">
            <w:pPr>
              <w:contextualSpacing/>
            </w:pPr>
            <w:r w:rsidRPr="00030DCF">
              <w:t>31.</w:t>
            </w:r>
          </w:p>
        </w:tc>
        <w:tc>
          <w:tcPr>
            <w:tcW w:w="3684" w:type="pct"/>
            <w:gridSpan w:val="2"/>
            <w:vAlign w:val="bottom"/>
          </w:tcPr>
          <w:p w14:paraId="37FBEC51" w14:textId="77777777" w:rsidR="001D3C91" w:rsidRPr="00030DCF" w:rsidRDefault="001D3C91" w:rsidP="001D3C91">
            <w:pPr>
              <w:contextualSpacing/>
              <w:jc w:val="both"/>
            </w:pPr>
            <w:r w:rsidRPr="00030DCF">
              <w:t>Explain the agrotechniques of lemon grass cultivation in India.</w:t>
            </w:r>
          </w:p>
        </w:tc>
        <w:tc>
          <w:tcPr>
            <w:tcW w:w="321" w:type="pct"/>
            <w:vAlign w:val="center"/>
          </w:tcPr>
          <w:p w14:paraId="56A5B91D" w14:textId="77777777" w:rsidR="001D3C91" w:rsidRPr="00030DCF" w:rsidRDefault="001D3C91" w:rsidP="001D3C91">
            <w:pPr>
              <w:contextualSpacing/>
              <w:jc w:val="center"/>
            </w:pPr>
            <w:r w:rsidRPr="00030DCF">
              <w:t>CO5</w:t>
            </w:r>
          </w:p>
        </w:tc>
        <w:tc>
          <w:tcPr>
            <w:tcW w:w="249" w:type="pct"/>
            <w:vAlign w:val="center"/>
          </w:tcPr>
          <w:p w14:paraId="2EBB77A3" w14:textId="77777777" w:rsidR="001D3C91" w:rsidRPr="00030DCF" w:rsidRDefault="001D3C91" w:rsidP="001D3C91">
            <w:pPr>
              <w:contextualSpacing/>
              <w:jc w:val="center"/>
            </w:pPr>
            <w:r w:rsidRPr="00030DCF">
              <w:t>U</w:t>
            </w:r>
          </w:p>
        </w:tc>
        <w:tc>
          <w:tcPr>
            <w:tcW w:w="416" w:type="pct"/>
            <w:vAlign w:val="center"/>
          </w:tcPr>
          <w:p w14:paraId="68E9637B" w14:textId="77777777" w:rsidR="001D3C91" w:rsidRPr="00030DCF" w:rsidRDefault="001D3C91" w:rsidP="001D3C91">
            <w:pPr>
              <w:contextualSpacing/>
              <w:jc w:val="center"/>
            </w:pPr>
            <w:r w:rsidRPr="00030DCF">
              <w:t>5</w:t>
            </w:r>
          </w:p>
        </w:tc>
      </w:tr>
      <w:tr w:rsidR="001D3C91" w:rsidRPr="00030DCF" w14:paraId="283E91EE" w14:textId="77777777" w:rsidTr="001D3C91">
        <w:trPr>
          <w:trHeight w:val="395"/>
          <w:jc w:val="center"/>
        </w:trPr>
        <w:tc>
          <w:tcPr>
            <w:tcW w:w="329" w:type="pct"/>
            <w:vAlign w:val="center"/>
          </w:tcPr>
          <w:p w14:paraId="28693C7A" w14:textId="77777777" w:rsidR="001D3C91" w:rsidRPr="00030DCF" w:rsidRDefault="001D3C91" w:rsidP="001D3C91">
            <w:pPr>
              <w:contextualSpacing/>
            </w:pPr>
            <w:r w:rsidRPr="00030DCF">
              <w:t>32.</w:t>
            </w:r>
          </w:p>
        </w:tc>
        <w:tc>
          <w:tcPr>
            <w:tcW w:w="3684" w:type="pct"/>
            <w:gridSpan w:val="2"/>
            <w:vAlign w:val="bottom"/>
          </w:tcPr>
          <w:p w14:paraId="6841E325" w14:textId="77777777" w:rsidR="001D3C91" w:rsidRPr="00030DCF" w:rsidRDefault="001D3C91" w:rsidP="001D3C91">
            <w:pPr>
              <w:contextualSpacing/>
              <w:jc w:val="both"/>
            </w:pPr>
            <w:r w:rsidRPr="00030DCF">
              <w:t>Mention the major fodder crops cultivated during rabi season in India and the importance of fodder crops in agriculture.</w:t>
            </w:r>
          </w:p>
        </w:tc>
        <w:tc>
          <w:tcPr>
            <w:tcW w:w="321" w:type="pct"/>
            <w:vAlign w:val="center"/>
          </w:tcPr>
          <w:p w14:paraId="42B3DF94" w14:textId="77777777" w:rsidR="001D3C91" w:rsidRPr="00030DCF" w:rsidRDefault="001D3C91" w:rsidP="001D3C91">
            <w:pPr>
              <w:contextualSpacing/>
              <w:jc w:val="center"/>
            </w:pPr>
            <w:r w:rsidRPr="00030DCF">
              <w:t>CO2</w:t>
            </w:r>
          </w:p>
        </w:tc>
        <w:tc>
          <w:tcPr>
            <w:tcW w:w="249" w:type="pct"/>
            <w:vAlign w:val="center"/>
          </w:tcPr>
          <w:p w14:paraId="09950224" w14:textId="77777777" w:rsidR="001D3C91" w:rsidRPr="00030DCF" w:rsidRDefault="001D3C91" w:rsidP="001D3C91">
            <w:pPr>
              <w:contextualSpacing/>
              <w:jc w:val="center"/>
            </w:pPr>
            <w:r w:rsidRPr="00030DCF">
              <w:t>An</w:t>
            </w:r>
          </w:p>
        </w:tc>
        <w:tc>
          <w:tcPr>
            <w:tcW w:w="416" w:type="pct"/>
            <w:vAlign w:val="center"/>
          </w:tcPr>
          <w:p w14:paraId="347FDC98" w14:textId="77777777" w:rsidR="001D3C91" w:rsidRPr="00030DCF" w:rsidRDefault="001D3C91" w:rsidP="001D3C91">
            <w:pPr>
              <w:contextualSpacing/>
              <w:jc w:val="center"/>
            </w:pPr>
            <w:r w:rsidRPr="00030DCF">
              <w:t>5</w:t>
            </w:r>
          </w:p>
        </w:tc>
      </w:tr>
      <w:tr w:rsidR="001D3C91" w:rsidRPr="00030DCF" w14:paraId="4B571213" w14:textId="77777777" w:rsidTr="001D3C91">
        <w:trPr>
          <w:trHeight w:val="549"/>
          <w:jc w:val="center"/>
        </w:trPr>
        <w:tc>
          <w:tcPr>
            <w:tcW w:w="5000" w:type="pct"/>
            <w:gridSpan w:val="6"/>
          </w:tcPr>
          <w:p w14:paraId="037121B8" w14:textId="77777777" w:rsidR="001D3C91" w:rsidRPr="00030DCF" w:rsidRDefault="001D3C91" w:rsidP="001D3C91">
            <w:pPr>
              <w:contextualSpacing/>
              <w:jc w:val="center"/>
              <w:rPr>
                <w:b/>
                <w:u w:val="single"/>
              </w:rPr>
            </w:pPr>
            <w:r w:rsidRPr="00030DCF">
              <w:rPr>
                <w:b/>
                <w:u w:val="single"/>
              </w:rPr>
              <w:t>PART – C (2 X 15 = 30 MARKS)</w:t>
            </w:r>
          </w:p>
          <w:p w14:paraId="2627438C" w14:textId="77777777" w:rsidR="001D3C91" w:rsidRPr="00030DCF" w:rsidRDefault="001D3C91" w:rsidP="001D3C91">
            <w:pPr>
              <w:contextualSpacing/>
              <w:jc w:val="center"/>
              <w:rPr>
                <w:b/>
              </w:rPr>
            </w:pPr>
            <w:r w:rsidRPr="00030DCF">
              <w:rPr>
                <w:b/>
              </w:rPr>
              <w:t>(Answer any 2 from the following)</w:t>
            </w:r>
          </w:p>
        </w:tc>
      </w:tr>
      <w:tr w:rsidR="001D3C91" w:rsidRPr="00030DCF" w14:paraId="2C21FC64" w14:textId="77777777" w:rsidTr="001D3C91">
        <w:trPr>
          <w:trHeight w:val="395"/>
          <w:jc w:val="center"/>
        </w:trPr>
        <w:tc>
          <w:tcPr>
            <w:tcW w:w="329" w:type="pct"/>
            <w:vAlign w:val="center"/>
          </w:tcPr>
          <w:p w14:paraId="665D2FED" w14:textId="77777777" w:rsidR="001D3C91" w:rsidRPr="00030DCF" w:rsidRDefault="001D3C91" w:rsidP="001D3C91">
            <w:pPr>
              <w:contextualSpacing/>
            </w:pPr>
            <w:r w:rsidRPr="00030DCF">
              <w:t>33.</w:t>
            </w:r>
          </w:p>
        </w:tc>
        <w:tc>
          <w:tcPr>
            <w:tcW w:w="243" w:type="pct"/>
            <w:vAlign w:val="center"/>
          </w:tcPr>
          <w:p w14:paraId="20048CD0" w14:textId="77777777" w:rsidR="001D3C91" w:rsidRPr="00030DCF" w:rsidRDefault="001D3C91" w:rsidP="001D3C91">
            <w:pPr>
              <w:contextualSpacing/>
            </w:pPr>
            <w:r w:rsidRPr="00030DCF">
              <w:t>a.</w:t>
            </w:r>
          </w:p>
        </w:tc>
        <w:tc>
          <w:tcPr>
            <w:tcW w:w="3442" w:type="pct"/>
            <w:vAlign w:val="bottom"/>
          </w:tcPr>
          <w:p w14:paraId="699AC8BF" w14:textId="77777777" w:rsidR="001D3C91" w:rsidRPr="00030DCF" w:rsidRDefault="001D3C91" w:rsidP="001D3C91">
            <w:pPr>
              <w:contextualSpacing/>
              <w:jc w:val="both"/>
            </w:pPr>
            <w:r w:rsidRPr="00030DCF">
              <w:t>Give a brief account of various harvesting and processing methods of wheat in India.</w:t>
            </w:r>
          </w:p>
        </w:tc>
        <w:tc>
          <w:tcPr>
            <w:tcW w:w="321" w:type="pct"/>
            <w:vAlign w:val="center"/>
          </w:tcPr>
          <w:p w14:paraId="721448A3" w14:textId="77777777" w:rsidR="001D3C91" w:rsidRPr="00030DCF" w:rsidRDefault="001D3C91" w:rsidP="001D3C91">
            <w:pPr>
              <w:contextualSpacing/>
              <w:jc w:val="center"/>
            </w:pPr>
            <w:r w:rsidRPr="00030DCF">
              <w:t>CO3</w:t>
            </w:r>
          </w:p>
        </w:tc>
        <w:tc>
          <w:tcPr>
            <w:tcW w:w="249" w:type="pct"/>
            <w:vAlign w:val="center"/>
          </w:tcPr>
          <w:p w14:paraId="0F337BB8" w14:textId="77777777" w:rsidR="001D3C91" w:rsidRPr="00030DCF" w:rsidRDefault="001D3C91" w:rsidP="001D3C91">
            <w:pPr>
              <w:contextualSpacing/>
              <w:jc w:val="center"/>
            </w:pPr>
            <w:r w:rsidRPr="00030DCF">
              <w:t>E</w:t>
            </w:r>
          </w:p>
        </w:tc>
        <w:tc>
          <w:tcPr>
            <w:tcW w:w="416" w:type="pct"/>
            <w:vAlign w:val="center"/>
          </w:tcPr>
          <w:p w14:paraId="451E07E7" w14:textId="77777777" w:rsidR="001D3C91" w:rsidRPr="00030DCF" w:rsidRDefault="001D3C91" w:rsidP="001D3C91">
            <w:pPr>
              <w:contextualSpacing/>
              <w:jc w:val="center"/>
            </w:pPr>
            <w:r w:rsidRPr="00030DCF">
              <w:t>8</w:t>
            </w:r>
          </w:p>
        </w:tc>
      </w:tr>
      <w:tr w:rsidR="001D3C91" w:rsidRPr="00030DCF" w14:paraId="7E5FDADA" w14:textId="77777777" w:rsidTr="001D3C91">
        <w:trPr>
          <w:trHeight w:val="395"/>
          <w:jc w:val="center"/>
        </w:trPr>
        <w:tc>
          <w:tcPr>
            <w:tcW w:w="329" w:type="pct"/>
            <w:vAlign w:val="center"/>
          </w:tcPr>
          <w:p w14:paraId="2EDC4924" w14:textId="77777777" w:rsidR="001D3C91" w:rsidRPr="00030DCF" w:rsidRDefault="001D3C91" w:rsidP="001D3C91">
            <w:pPr>
              <w:contextualSpacing/>
            </w:pPr>
          </w:p>
        </w:tc>
        <w:tc>
          <w:tcPr>
            <w:tcW w:w="243" w:type="pct"/>
            <w:vAlign w:val="center"/>
          </w:tcPr>
          <w:p w14:paraId="53EEC87D" w14:textId="77777777" w:rsidR="001D3C91" w:rsidRPr="00030DCF" w:rsidRDefault="001D3C91" w:rsidP="001D3C91">
            <w:pPr>
              <w:contextualSpacing/>
            </w:pPr>
            <w:r w:rsidRPr="00030DCF">
              <w:t>b.</w:t>
            </w:r>
          </w:p>
        </w:tc>
        <w:tc>
          <w:tcPr>
            <w:tcW w:w="3442" w:type="pct"/>
            <w:vAlign w:val="bottom"/>
          </w:tcPr>
          <w:p w14:paraId="0A8E3828" w14:textId="77777777" w:rsidR="001D3C91" w:rsidRPr="00030DCF" w:rsidRDefault="001D3C91" w:rsidP="001D3C91">
            <w:pPr>
              <w:contextualSpacing/>
              <w:jc w:val="both"/>
              <w:rPr>
                <w:bCs/>
              </w:rPr>
            </w:pPr>
            <w:r w:rsidRPr="00030DCF">
              <w:rPr>
                <w:bCs/>
              </w:rPr>
              <w:t>What are the different value added products of wheat in India and mention the harmful effect of continuous use of maida products.</w:t>
            </w:r>
          </w:p>
        </w:tc>
        <w:tc>
          <w:tcPr>
            <w:tcW w:w="321" w:type="pct"/>
            <w:vAlign w:val="center"/>
          </w:tcPr>
          <w:p w14:paraId="0D0D1AB8" w14:textId="77777777" w:rsidR="001D3C91" w:rsidRPr="00030DCF" w:rsidRDefault="001D3C91" w:rsidP="001D3C91">
            <w:pPr>
              <w:contextualSpacing/>
              <w:jc w:val="center"/>
            </w:pPr>
            <w:r w:rsidRPr="00030DCF">
              <w:t>CO1</w:t>
            </w:r>
          </w:p>
        </w:tc>
        <w:tc>
          <w:tcPr>
            <w:tcW w:w="249" w:type="pct"/>
            <w:vAlign w:val="center"/>
          </w:tcPr>
          <w:p w14:paraId="4AC6C38F" w14:textId="77777777" w:rsidR="001D3C91" w:rsidRPr="00030DCF" w:rsidRDefault="001D3C91" w:rsidP="001D3C91">
            <w:pPr>
              <w:contextualSpacing/>
              <w:jc w:val="center"/>
            </w:pPr>
            <w:r w:rsidRPr="00030DCF">
              <w:t>U</w:t>
            </w:r>
          </w:p>
        </w:tc>
        <w:tc>
          <w:tcPr>
            <w:tcW w:w="416" w:type="pct"/>
            <w:vAlign w:val="center"/>
          </w:tcPr>
          <w:p w14:paraId="46492010" w14:textId="77777777" w:rsidR="001D3C91" w:rsidRPr="00030DCF" w:rsidRDefault="001D3C91" w:rsidP="001D3C91">
            <w:pPr>
              <w:contextualSpacing/>
              <w:jc w:val="center"/>
            </w:pPr>
            <w:r w:rsidRPr="00030DCF">
              <w:t>7</w:t>
            </w:r>
          </w:p>
        </w:tc>
      </w:tr>
      <w:tr w:rsidR="001D3C91" w:rsidRPr="00030DCF" w14:paraId="2D3359D7" w14:textId="77777777" w:rsidTr="001D3C91">
        <w:trPr>
          <w:trHeight w:val="70"/>
          <w:jc w:val="center"/>
        </w:trPr>
        <w:tc>
          <w:tcPr>
            <w:tcW w:w="329" w:type="pct"/>
            <w:vAlign w:val="center"/>
          </w:tcPr>
          <w:p w14:paraId="3E5BE39E" w14:textId="77777777" w:rsidR="001D3C91" w:rsidRPr="00030DCF" w:rsidRDefault="001D3C91" w:rsidP="001D3C91">
            <w:pPr>
              <w:contextualSpacing/>
            </w:pPr>
          </w:p>
        </w:tc>
        <w:tc>
          <w:tcPr>
            <w:tcW w:w="243" w:type="pct"/>
            <w:vAlign w:val="center"/>
          </w:tcPr>
          <w:p w14:paraId="6637F924" w14:textId="77777777" w:rsidR="001D3C91" w:rsidRPr="00030DCF" w:rsidRDefault="001D3C91" w:rsidP="001D3C91">
            <w:pPr>
              <w:contextualSpacing/>
            </w:pPr>
          </w:p>
        </w:tc>
        <w:tc>
          <w:tcPr>
            <w:tcW w:w="3442" w:type="pct"/>
            <w:vAlign w:val="bottom"/>
          </w:tcPr>
          <w:p w14:paraId="0C5DC4A1" w14:textId="77777777" w:rsidR="001D3C91" w:rsidRPr="00030DCF" w:rsidRDefault="001D3C91" w:rsidP="001D3C91">
            <w:pPr>
              <w:contextualSpacing/>
              <w:jc w:val="both"/>
            </w:pPr>
          </w:p>
        </w:tc>
        <w:tc>
          <w:tcPr>
            <w:tcW w:w="321" w:type="pct"/>
            <w:vAlign w:val="center"/>
          </w:tcPr>
          <w:p w14:paraId="044D1335" w14:textId="77777777" w:rsidR="001D3C91" w:rsidRPr="00030DCF" w:rsidRDefault="001D3C91" w:rsidP="001D3C91">
            <w:pPr>
              <w:contextualSpacing/>
              <w:jc w:val="center"/>
            </w:pPr>
          </w:p>
        </w:tc>
        <w:tc>
          <w:tcPr>
            <w:tcW w:w="249" w:type="pct"/>
            <w:vAlign w:val="center"/>
          </w:tcPr>
          <w:p w14:paraId="1BE68D02" w14:textId="77777777" w:rsidR="001D3C91" w:rsidRPr="00030DCF" w:rsidRDefault="001D3C91" w:rsidP="001D3C91">
            <w:pPr>
              <w:contextualSpacing/>
              <w:jc w:val="center"/>
            </w:pPr>
          </w:p>
        </w:tc>
        <w:tc>
          <w:tcPr>
            <w:tcW w:w="416" w:type="pct"/>
            <w:vAlign w:val="center"/>
          </w:tcPr>
          <w:p w14:paraId="76BC3467" w14:textId="77777777" w:rsidR="001D3C91" w:rsidRPr="00030DCF" w:rsidRDefault="001D3C91" w:rsidP="001D3C91">
            <w:pPr>
              <w:contextualSpacing/>
              <w:jc w:val="center"/>
            </w:pPr>
          </w:p>
        </w:tc>
      </w:tr>
      <w:tr w:rsidR="001D3C91" w:rsidRPr="00030DCF" w14:paraId="7BFEFB93" w14:textId="77777777" w:rsidTr="001D3C91">
        <w:trPr>
          <w:trHeight w:val="395"/>
          <w:jc w:val="center"/>
        </w:trPr>
        <w:tc>
          <w:tcPr>
            <w:tcW w:w="329" w:type="pct"/>
            <w:vAlign w:val="center"/>
          </w:tcPr>
          <w:p w14:paraId="260A61DA" w14:textId="77777777" w:rsidR="001D3C91" w:rsidRPr="00030DCF" w:rsidRDefault="001D3C91" w:rsidP="001D3C91">
            <w:pPr>
              <w:contextualSpacing/>
            </w:pPr>
            <w:r w:rsidRPr="00030DCF">
              <w:t>34.</w:t>
            </w:r>
          </w:p>
        </w:tc>
        <w:tc>
          <w:tcPr>
            <w:tcW w:w="243" w:type="pct"/>
            <w:vAlign w:val="center"/>
          </w:tcPr>
          <w:p w14:paraId="7758AC61" w14:textId="77777777" w:rsidR="001D3C91" w:rsidRPr="00030DCF" w:rsidRDefault="001D3C91" w:rsidP="001D3C91">
            <w:pPr>
              <w:contextualSpacing/>
            </w:pPr>
            <w:r w:rsidRPr="00030DCF">
              <w:t>a.</w:t>
            </w:r>
          </w:p>
        </w:tc>
        <w:tc>
          <w:tcPr>
            <w:tcW w:w="3442" w:type="pct"/>
            <w:vAlign w:val="bottom"/>
          </w:tcPr>
          <w:p w14:paraId="1FD9EA52" w14:textId="77777777" w:rsidR="001D3C91" w:rsidRPr="00030DCF" w:rsidRDefault="001D3C91" w:rsidP="001D3C91">
            <w:pPr>
              <w:contextualSpacing/>
              <w:jc w:val="both"/>
            </w:pPr>
            <w:r w:rsidRPr="00030DCF">
              <w:t xml:space="preserve">Explain the annual requirement, production and import of edible vegetable oil in India. Write the botanical name and importance of sunflower in India. </w:t>
            </w:r>
          </w:p>
        </w:tc>
        <w:tc>
          <w:tcPr>
            <w:tcW w:w="321" w:type="pct"/>
            <w:vAlign w:val="center"/>
          </w:tcPr>
          <w:p w14:paraId="05FF009E" w14:textId="77777777" w:rsidR="001D3C91" w:rsidRPr="00030DCF" w:rsidRDefault="001D3C91" w:rsidP="001D3C91">
            <w:pPr>
              <w:contextualSpacing/>
              <w:jc w:val="center"/>
            </w:pPr>
            <w:r w:rsidRPr="00030DCF">
              <w:t>CO1</w:t>
            </w:r>
          </w:p>
        </w:tc>
        <w:tc>
          <w:tcPr>
            <w:tcW w:w="249" w:type="pct"/>
            <w:vAlign w:val="center"/>
          </w:tcPr>
          <w:p w14:paraId="22C7630D" w14:textId="77777777" w:rsidR="001D3C91" w:rsidRPr="00030DCF" w:rsidRDefault="001D3C91" w:rsidP="001D3C91">
            <w:pPr>
              <w:contextualSpacing/>
              <w:jc w:val="center"/>
            </w:pPr>
            <w:r w:rsidRPr="00030DCF">
              <w:t>R</w:t>
            </w:r>
          </w:p>
        </w:tc>
        <w:tc>
          <w:tcPr>
            <w:tcW w:w="416" w:type="pct"/>
            <w:vAlign w:val="center"/>
          </w:tcPr>
          <w:p w14:paraId="562F9F4C" w14:textId="77777777" w:rsidR="001D3C91" w:rsidRPr="00030DCF" w:rsidRDefault="001D3C91" w:rsidP="001D3C91">
            <w:pPr>
              <w:contextualSpacing/>
              <w:jc w:val="center"/>
            </w:pPr>
            <w:r w:rsidRPr="00030DCF">
              <w:t>8</w:t>
            </w:r>
          </w:p>
        </w:tc>
      </w:tr>
      <w:tr w:rsidR="001D3C91" w:rsidRPr="00030DCF" w14:paraId="726C8D39" w14:textId="77777777" w:rsidTr="001D3C91">
        <w:trPr>
          <w:trHeight w:val="395"/>
          <w:jc w:val="center"/>
        </w:trPr>
        <w:tc>
          <w:tcPr>
            <w:tcW w:w="329" w:type="pct"/>
            <w:vAlign w:val="center"/>
          </w:tcPr>
          <w:p w14:paraId="000635DC" w14:textId="77777777" w:rsidR="001D3C91" w:rsidRPr="00030DCF" w:rsidRDefault="001D3C91" w:rsidP="001D3C91">
            <w:pPr>
              <w:contextualSpacing/>
            </w:pPr>
          </w:p>
        </w:tc>
        <w:tc>
          <w:tcPr>
            <w:tcW w:w="243" w:type="pct"/>
            <w:vAlign w:val="center"/>
          </w:tcPr>
          <w:p w14:paraId="094CEB5A" w14:textId="77777777" w:rsidR="001D3C91" w:rsidRPr="00030DCF" w:rsidRDefault="001D3C91" w:rsidP="001D3C91">
            <w:pPr>
              <w:contextualSpacing/>
            </w:pPr>
            <w:r w:rsidRPr="00030DCF">
              <w:t>b.</w:t>
            </w:r>
          </w:p>
        </w:tc>
        <w:tc>
          <w:tcPr>
            <w:tcW w:w="3442" w:type="pct"/>
            <w:vAlign w:val="bottom"/>
          </w:tcPr>
          <w:p w14:paraId="66ED9889" w14:textId="77777777" w:rsidR="001D3C91" w:rsidRPr="00030DCF" w:rsidRDefault="001D3C91" w:rsidP="001D3C91">
            <w:pPr>
              <w:contextualSpacing/>
              <w:jc w:val="both"/>
            </w:pPr>
            <w:r w:rsidRPr="00030DCF">
              <w:t>Write in detail about the  major  fodder production systems in India.</w:t>
            </w:r>
          </w:p>
        </w:tc>
        <w:tc>
          <w:tcPr>
            <w:tcW w:w="321" w:type="pct"/>
            <w:vAlign w:val="center"/>
          </w:tcPr>
          <w:p w14:paraId="4401BA25" w14:textId="77777777" w:rsidR="001D3C91" w:rsidRPr="00030DCF" w:rsidRDefault="001D3C91" w:rsidP="001D3C91">
            <w:pPr>
              <w:contextualSpacing/>
              <w:jc w:val="center"/>
            </w:pPr>
            <w:r w:rsidRPr="00030DCF">
              <w:t>CO2</w:t>
            </w:r>
          </w:p>
        </w:tc>
        <w:tc>
          <w:tcPr>
            <w:tcW w:w="249" w:type="pct"/>
            <w:vAlign w:val="center"/>
          </w:tcPr>
          <w:p w14:paraId="114F072B" w14:textId="77777777" w:rsidR="001D3C91" w:rsidRPr="00030DCF" w:rsidRDefault="001D3C91" w:rsidP="001D3C91">
            <w:pPr>
              <w:contextualSpacing/>
              <w:jc w:val="center"/>
            </w:pPr>
            <w:r w:rsidRPr="00030DCF">
              <w:t>A</w:t>
            </w:r>
          </w:p>
        </w:tc>
        <w:tc>
          <w:tcPr>
            <w:tcW w:w="416" w:type="pct"/>
            <w:vAlign w:val="center"/>
          </w:tcPr>
          <w:p w14:paraId="1FD2BB6A" w14:textId="77777777" w:rsidR="001D3C91" w:rsidRPr="00030DCF" w:rsidRDefault="001D3C91" w:rsidP="001D3C91">
            <w:pPr>
              <w:contextualSpacing/>
              <w:jc w:val="center"/>
            </w:pPr>
            <w:r w:rsidRPr="00030DCF">
              <w:t>7</w:t>
            </w:r>
          </w:p>
        </w:tc>
      </w:tr>
      <w:tr w:rsidR="001D3C91" w:rsidRPr="00030DCF" w14:paraId="549D27B1" w14:textId="77777777" w:rsidTr="001D3C91">
        <w:trPr>
          <w:trHeight w:val="70"/>
          <w:jc w:val="center"/>
        </w:trPr>
        <w:tc>
          <w:tcPr>
            <w:tcW w:w="329" w:type="pct"/>
            <w:vAlign w:val="center"/>
          </w:tcPr>
          <w:p w14:paraId="4972BAFE" w14:textId="77777777" w:rsidR="001D3C91" w:rsidRPr="00030DCF" w:rsidRDefault="001D3C91" w:rsidP="001D3C91">
            <w:pPr>
              <w:contextualSpacing/>
            </w:pPr>
          </w:p>
        </w:tc>
        <w:tc>
          <w:tcPr>
            <w:tcW w:w="243" w:type="pct"/>
            <w:vAlign w:val="center"/>
          </w:tcPr>
          <w:p w14:paraId="517C82B5" w14:textId="77777777" w:rsidR="001D3C91" w:rsidRPr="00030DCF" w:rsidRDefault="001D3C91" w:rsidP="001D3C91">
            <w:pPr>
              <w:contextualSpacing/>
            </w:pPr>
          </w:p>
        </w:tc>
        <w:tc>
          <w:tcPr>
            <w:tcW w:w="3442" w:type="pct"/>
            <w:vAlign w:val="bottom"/>
          </w:tcPr>
          <w:p w14:paraId="30AF2AD4" w14:textId="77777777" w:rsidR="001D3C91" w:rsidRPr="00030DCF" w:rsidRDefault="001D3C91" w:rsidP="001D3C91">
            <w:pPr>
              <w:contextualSpacing/>
              <w:jc w:val="both"/>
            </w:pPr>
          </w:p>
        </w:tc>
        <w:tc>
          <w:tcPr>
            <w:tcW w:w="321" w:type="pct"/>
            <w:vAlign w:val="center"/>
          </w:tcPr>
          <w:p w14:paraId="4B0ACF05" w14:textId="77777777" w:rsidR="001D3C91" w:rsidRPr="00030DCF" w:rsidRDefault="001D3C91" w:rsidP="001D3C91">
            <w:pPr>
              <w:contextualSpacing/>
              <w:jc w:val="center"/>
            </w:pPr>
          </w:p>
        </w:tc>
        <w:tc>
          <w:tcPr>
            <w:tcW w:w="249" w:type="pct"/>
            <w:vAlign w:val="center"/>
          </w:tcPr>
          <w:p w14:paraId="78B4E202" w14:textId="77777777" w:rsidR="001D3C91" w:rsidRPr="00030DCF" w:rsidRDefault="001D3C91" w:rsidP="001D3C91">
            <w:pPr>
              <w:contextualSpacing/>
              <w:jc w:val="center"/>
            </w:pPr>
          </w:p>
        </w:tc>
        <w:tc>
          <w:tcPr>
            <w:tcW w:w="416" w:type="pct"/>
            <w:vAlign w:val="center"/>
          </w:tcPr>
          <w:p w14:paraId="4E4F55D8" w14:textId="77777777" w:rsidR="001D3C91" w:rsidRPr="00030DCF" w:rsidRDefault="001D3C91" w:rsidP="001D3C91">
            <w:pPr>
              <w:contextualSpacing/>
              <w:jc w:val="center"/>
            </w:pPr>
          </w:p>
        </w:tc>
      </w:tr>
      <w:tr w:rsidR="001D3C91" w:rsidRPr="00030DCF" w14:paraId="5FE4531F" w14:textId="77777777" w:rsidTr="001D3C91">
        <w:trPr>
          <w:trHeight w:val="395"/>
          <w:jc w:val="center"/>
        </w:trPr>
        <w:tc>
          <w:tcPr>
            <w:tcW w:w="329" w:type="pct"/>
            <w:vAlign w:val="center"/>
          </w:tcPr>
          <w:p w14:paraId="2C08A48B" w14:textId="77777777" w:rsidR="001D3C91" w:rsidRPr="00030DCF" w:rsidRDefault="001D3C91" w:rsidP="001D3C91">
            <w:pPr>
              <w:contextualSpacing/>
            </w:pPr>
            <w:r w:rsidRPr="00030DCF">
              <w:t>35.</w:t>
            </w:r>
          </w:p>
        </w:tc>
        <w:tc>
          <w:tcPr>
            <w:tcW w:w="243" w:type="pct"/>
            <w:vAlign w:val="center"/>
          </w:tcPr>
          <w:p w14:paraId="629D29E8" w14:textId="77777777" w:rsidR="001D3C91" w:rsidRPr="00030DCF" w:rsidRDefault="001D3C91" w:rsidP="001D3C91">
            <w:pPr>
              <w:contextualSpacing/>
            </w:pPr>
            <w:r w:rsidRPr="00030DCF">
              <w:t>a.</w:t>
            </w:r>
          </w:p>
        </w:tc>
        <w:tc>
          <w:tcPr>
            <w:tcW w:w="3442" w:type="pct"/>
            <w:vAlign w:val="bottom"/>
          </w:tcPr>
          <w:p w14:paraId="425D9913" w14:textId="77777777" w:rsidR="001D3C91" w:rsidRPr="00030DCF" w:rsidRDefault="001D3C91" w:rsidP="001D3C91">
            <w:pPr>
              <w:contextualSpacing/>
              <w:jc w:val="both"/>
            </w:pPr>
            <w:r w:rsidRPr="00030DCF">
              <w:t>Define ratooning. Explain the management practices for ratoon sugarcane.</w:t>
            </w:r>
          </w:p>
        </w:tc>
        <w:tc>
          <w:tcPr>
            <w:tcW w:w="321" w:type="pct"/>
            <w:vAlign w:val="center"/>
          </w:tcPr>
          <w:p w14:paraId="1BC6480B" w14:textId="77777777" w:rsidR="001D3C91" w:rsidRPr="00030DCF" w:rsidRDefault="001D3C91" w:rsidP="001D3C91">
            <w:pPr>
              <w:contextualSpacing/>
              <w:jc w:val="center"/>
            </w:pPr>
            <w:r w:rsidRPr="00030DCF">
              <w:t>CO5</w:t>
            </w:r>
          </w:p>
        </w:tc>
        <w:tc>
          <w:tcPr>
            <w:tcW w:w="249" w:type="pct"/>
            <w:vAlign w:val="center"/>
          </w:tcPr>
          <w:p w14:paraId="20C6952E" w14:textId="77777777" w:rsidR="001D3C91" w:rsidRPr="00030DCF" w:rsidRDefault="001D3C91" w:rsidP="001D3C91">
            <w:pPr>
              <w:contextualSpacing/>
              <w:jc w:val="center"/>
            </w:pPr>
            <w:r w:rsidRPr="00030DCF">
              <w:t>An</w:t>
            </w:r>
          </w:p>
        </w:tc>
        <w:tc>
          <w:tcPr>
            <w:tcW w:w="416" w:type="pct"/>
            <w:vAlign w:val="center"/>
          </w:tcPr>
          <w:p w14:paraId="7D55CE9D" w14:textId="77777777" w:rsidR="001D3C91" w:rsidRPr="00030DCF" w:rsidRDefault="001D3C91" w:rsidP="001D3C91">
            <w:pPr>
              <w:contextualSpacing/>
              <w:jc w:val="center"/>
            </w:pPr>
            <w:r w:rsidRPr="00030DCF">
              <w:t>8</w:t>
            </w:r>
          </w:p>
        </w:tc>
      </w:tr>
      <w:tr w:rsidR="001D3C91" w:rsidRPr="00030DCF" w14:paraId="7EAD75CA" w14:textId="77777777" w:rsidTr="001D3C91">
        <w:trPr>
          <w:trHeight w:val="395"/>
          <w:jc w:val="center"/>
        </w:trPr>
        <w:tc>
          <w:tcPr>
            <w:tcW w:w="329" w:type="pct"/>
            <w:vAlign w:val="center"/>
          </w:tcPr>
          <w:p w14:paraId="5555B04A" w14:textId="77777777" w:rsidR="001D3C91" w:rsidRPr="00030DCF" w:rsidRDefault="001D3C91" w:rsidP="001D3C91">
            <w:pPr>
              <w:contextualSpacing/>
            </w:pPr>
          </w:p>
        </w:tc>
        <w:tc>
          <w:tcPr>
            <w:tcW w:w="243" w:type="pct"/>
            <w:vAlign w:val="center"/>
          </w:tcPr>
          <w:p w14:paraId="5358F387" w14:textId="77777777" w:rsidR="001D3C91" w:rsidRPr="00030DCF" w:rsidRDefault="001D3C91" w:rsidP="001D3C91">
            <w:pPr>
              <w:contextualSpacing/>
            </w:pPr>
            <w:r w:rsidRPr="00030DCF">
              <w:t>b.</w:t>
            </w:r>
          </w:p>
        </w:tc>
        <w:tc>
          <w:tcPr>
            <w:tcW w:w="3442" w:type="pct"/>
            <w:vAlign w:val="bottom"/>
          </w:tcPr>
          <w:p w14:paraId="16836A6C" w14:textId="77777777" w:rsidR="001D3C91" w:rsidRPr="00030DCF" w:rsidRDefault="001D3C91" w:rsidP="001D3C91">
            <w:pPr>
              <w:contextualSpacing/>
              <w:jc w:val="both"/>
              <w:rPr>
                <w:bCs/>
              </w:rPr>
            </w:pPr>
            <w:r w:rsidRPr="00030DCF">
              <w:rPr>
                <w:bCs/>
              </w:rPr>
              <w:t>Write a short note on sugarcane by products derived from sugar industry and their uses.</w:t>
            </w:r>
          </w:p>
        </w:tc>
        <w:tc>
          <w:tcPr>
            <w:tcW w:w="321" w:type="pct"/>
            <w:vAlign w:val="center"/>
          </w:tcPr>
          <w:p w14:paraId="4A9665AF" w14:textId="77777777" w:rsidR="001D3C91" w:rsidRPr="00030DCF" w:rsidRDefault="001D3C91" w:rsidP="001D3C91">
            <w:pPr>
              <w:contextualSpacing/>
              <w:jc w:val="center"/>
            </w:pPr>
            <w:r w:rsidRPr="00030DCF">
              <w:t>CO1</w:t>
            </w:r>
          </w:p>
        </w:tc>
        <w:tc>
          <w:tcPr>
            <w:tcW w:w="249" w:type="pct"/>
            <w:vAlign w:val="center"/>
          </w:tcPr>
          <w:p w14:paraId="06C7CA1D" w14:textId="77777777" w:rsidR="001D3C91" w:rsidRPr="00030DCF" w:rsidRDefault="001D3C91" w:rsidP="001D3C91">
            <w:pPr>
              <w:contextualSpacing/>
              <w:jc w:val="center"/>
            </w:pPr>
            <w:r w:rsidRPr="00030DCF">
              <w:t>C</w:t>
            </w:r>
          </w:p>
        </w:tc>
        <w:tc>
          <w:tcPr>
            <w:tcW w:w="416" w:type="pct"/>
            <w:vAlign w:val="center"/>
          </w:tcPr>
          <w:p w14:paraId="39A15E5A" w14:textId="77777777" w:rsidR="001D3C91" w:rsidRPr="00030DCF" w:rsidRDefault="001D3C91" w:rsidP="001D3C91">
            <w:pPr>
              <w:contextualSpacing/>
              <w:jc w:val="center"/>
            </w:pPr>
            <w:r w:rsidRPr="00030DCF">
              <w:t>7</w:t>
            </w:r>
          </w:p>
        </w:tc>
      </w:tr>
    </w:tbl>
    <w:p w14:paraId="5F8CB114" w14:textId="77777777" w:rsidR="001D3C91" w:rsidRPr="00030DCF" w:rsidRDefault="001D3C91" w:rsidP="0030423A">
      <w:pPr>
        <w:contextualSpacing/>
      </w:pPr>
      <w:r w:rsidRPr="00030DCF">
        <w:rPr>
          <w:b/>
          <w:bCs/>
        </w:rPr>
        <w:t>CO</w:t>
      </w:r>
      <w:r w:rsidRPr="00030DCF">
        <w:t xml:space="preserve"> – COURSE OUTCOME</w:t>
      </w:r>
      <w:r w:rsidRPr="00030DCF">
        <w:tab/>
      </w:r>
      <w:r w:rsidRPr="00030DCF">
        <w:tab/>
      </w:r>
      <w:r w:rsidRPr="00030DCF">
        <w:tab/>
      </w:r>
      <w:r w:rsidRPr="00030DCF">
        <w:tab/>
      </w:r>
      <w:r w:rsidRPr="00030DCF">
        <w:tab/>
      </w:r>
      <w:r w:rsidRPr="00030DCF">
        <w:rPr>
          <w:b/>
          <w:bCs/>
        </w:rPr>
        <w:t>BL</w:t>
      </w:r>
      <w:r w:rsidRPr="00030DCF">
        <w:t xml:space="preserve"> – BLOOM’S LEVEL</w:t>
      </w:r>
    </w:p>
    <w:p w14:paraId="33723F48" w14:textId="77777777" w:rsidR="001D3C91" w:rsidRPr="00030DCF"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263"/>
        <w:gridCol w:w="2296"/>
        <w:gridCol w:w="1476"/>
        <w:gridCol w:w="1035"/>
        <w:gridCol w:w="1479"/>
        <w:gridCol w:w="1329"/>
        <w:gridCol w:w="879"/>
        <w:gridCol w:w="895"/>
      </w:tblGrid>
      <w:tr w:rsidR="001D3C91" w:rsidRPr="00030DCF" w14:paraId="05975643" w14:textId="77777777" w:rsidTr="001D3C91">
        <w:tc>
          <w:tcPr>
            <w:tcW w:w="838" w:type="dxa"/>
          </w:tcPr>
          <w:p w14:paraId="40F28007" w14:textId="77777777" w:rsidR="001D3C91" w:rsidRPr="00030DCF" w:rsidRDefault="001D3C91" w:rsidP="0030423A">
            <w:pPr>
              <w:contextualSpacing/>
            </w:pPr>
          </w:p>
        </w:tc>
        <w:tc>
          <w:tcPr>
            <w:tcW w:w="9652" w:type="dxa"/>
            <w:gridSpan w:val="8"/>
          </w:tcPr>
          <w:p w14:paraId="32266256" w14:textId="77777777" w:rsidR="001D3C91" w:rsidRPr="00030DCF" w:rsidRDefault="001D3C91" w:rsidP="0030423A">
            <w:pPr>
              <w:contextualSpacing/>
              <w:jc w:val="center"/>
              <w:rPr>
                <w:b/>
              </w:rPr>
            </w:pPr>
            <w:r w:rsidRPr="00030DCF">
              <w:rPr>
                <w:b/>
              </w:rPr>
              <w:t>COURSE OUTCOMES</w:t>
            </w:r>
          </w:p>
        </w:tc>
      </w:tr>
      <w:tr w:rsidR="001D3C91" w:rsidRPr="00030DCF" w14:paraId="4C31E4C8" w14:textId="77777777" w:rsidTr="001D3C91">
        <w:tc>
          <w:tcPr>
            <w:tcW w:w="838" w:type="dxa"/>
          </w:tcPr>
          <w:p w14:paraId="19D4F3BA" w14:textId="77777777" w:rsidR="001D3C91" w:rsidRPr="00030DCF" w:rsidRDefault="001D3C91" w:rsidP="0030423A">
            <w:pPr>
              <w:contextualSpacing/>
              <w:rPr>
                <w:bCs/>
              </w:rPr>
            </w:pPr>
            <w:r w:rsidRPr="00030DCF">
              <w:rPr>
                <w:bCs/>
              </w:rPr>
              <w:t>CO1</w:t>
            </w:r>
          </w:p>
        </w:tc>
        <w:tc>
          <w:tcPr>
            <w:tcW w:w="9652" w:type="dxa"/>
            <w:gridSpan w:val="8"/>
            <w:vAlign w:val="center"/>
          </w:tcPr>
          <w:p w14:paraId="1996E091" w14:textId="77777777" w:rsidR="001D3C91" w:rsidRPr="00030DCF" w:rsidRDefault="001D3C91" w:rsidP="0030423A">
            <w:pPr>
              <w:contextualSpacing/>
            </w:pPr>
            <w:r w:rsidRPr="00030DCF">
              <w:t>Understand the economic importance of Rabi crops</w:t>
            </w:r>
          </w:p>
        </w:tc>
      </w:tr>
      <w:tr w:rsidR="001D3C91" w:rsidRPr="00030DCF" w14:paraId="5E605799" w14:textId="77777777" w:rsidTr="001D3C91">
        <w:tc>
          <w:tcPr>
            <w:tcW w:w="838" w:type="dxa"/>
          </w:tcPr>
          <w:p w14:paraId="312298C9" w14:textId="77777777" w:rsidR="001D3C91" w:rsidRPr="00030DCF" w:rsidRDefault="001D3C91" w:rsidP="0030423A">
            <w:pPr>
              <w:contextualSpacing/>
              <w:rPr>
                <w:bCs/>
              </w:rPr>
            </w:pPr>
            <w:r w:rsidRPr="00030DCF">
              <w:rPr>
                <w:bCs/>
              </w:rPr>
              <w:t>CO2</w:t>
            </w:r>
          </w:p>
        </w:tc>
        <w:tc>
          <w:tcPr>
            <w:tcW w:w="9652" w:type="dxa"/>
            <w:gridSpan w:val="8"/>
            <w:vAlign w:val="center"/>
          </w:tcPr>
          <w:p w14:paraId="174C1F7A" w14:textId="77777777" w:rsidR="001D3C91" w:rsidRPr="00030DCF" w:rsidRDefault="001D3C91" w:rsidP="0030423A">
            <w:pPr>
              <w:contextualSpacing/>
            </w:pPr>
            <w:r w:rsidRPr="00030DCF">
              <w:t>Know the agro-ecological requirements for Rabi crop production</w:t>
            </w:r>
          </w:p>
        </w:tc>
      </w:tr>
      <w:tr w:rsidR="001D3C91" w:rsidRPr="00030DCF" w14:paraId="74ED88B3" w14:textId="77777777" w:rsidTr="001D3C91">
        <w:tc>
          <w:tcPr>
            <w:tcW w:w="838" w:type="dxa"/>
          </w:tcPr>
          <w:p w14:paraId="310D5EFA" w14:textId="77777777" w:rsidR="001D3C91" w:rsidRPr="00030DCF" w:rsidRDefault="001D3C91" w:rsidP="0030423A">
            <w:pPr>
              <w:contextualSpacing/>
              <w:rPr>
                <w:bCs/>
              </w:rPr>
            </w:pPr>
            <w:r w:rsidRPr="00030DCF">
              <w:rPr>
                <w:bCs/>
              </w:rPr>
              <w:t>CO3</w:t>
            </w:r>
          </w:p>
        </w:tc>
        <w:tc>
          <w:tcPr>
            <w:tcW w:w="9652" w:type="dxa"/>
            <w:gridSpan w:val="8"/>
            <w:vAlign w:val="center"/>
          </w:tcPr>
          <w:p w14:paraId="690160DA" w14:textId="77777777" w:rsidR="001D3C91" w:rsidRPr="00030DCF" w:rsidRDefault="001D3C91" w:rsidP="0030423A">
            <w:pPr>
              <w:contextualSpacing/>
            </w:pPr>
            <w:r w:rsidRPr="00030DCF">
              <w:t>Apply cultural practices and post harvest  technology for Wheat and Barley</w:t>
            </w:r>
          </w:p>
        </w:tc>
      </w:tr>
      <w:tr w:rsidR="001D3C91" w:rsidRPr="00030DCF" w14:paraId="6A151D08" w14:textId="77777777" w:rsidTr="001D3C91">
        <w:tc>
          <w:tcPr>
            <w:tcW w:w="838" w:type="dxa"/>
          </w:tcPr>
          <w:p w14:paraId="57A21E62" w14:textId="77777777" w:rsidR="001D3C91" w:rsidRPr="00030DCF" w:rsidRDefault="001D3C91" w:rsidP="0030423A">
            <w:pPr>
              <w:contextualSpacing/>
              <w:rPr>
                <w:bCs/>
              </w:rPr>
            </w:pPr>
            <w:r w:rsidRPr="00030DCF">
              <w:rPr>
                <w:bCs/>
              </w:rPr>
              <w:t>CO4</w:t>
            </w:r>
          </w:p>
        </w:tc>
        <w:tc>
          <w:tcPr>
            <w:tcW w:w="9652" w:type="dxa"/>
            <w:gridSpan w:val="8"/>
            <w:vAlign w:val="center"/>
          </w:tcPr>
          <w:p w14:paraId="01746A0D" w14:textId="77777777" w:rsidR="001D3C91" w:rsidRPr="00030DCF" w:rsidRDefault="001D3C91" w:rsidP="0030423A">
            <w:pPr>
              <w:contextualSpacing/>
            </w:pPr>
            <w:r w:rsidRPr="00030DCF">
              <w:t>Apply cultural practices and post harvest  technology  for oilseeds and pulses</w:t>
            </w:r>
          </w:p>
        </w:tc>
      </w:tr>
      <w:tr w:rsidR="001D3C91" w:rsidRPr="00030DCF" w14:paraId="0C54FA9A" w14:textId="77777777" w:rsidTr="001D3C91">
        <w:tc>
          <w:tcPr>
            <w:tcW w:w="838" w:type="dxa"/>
          </w:tcPr>
          <w:p w14:paraId="4707B178" w14:textId="77777777" w:rsidR="001D3C91" w:rsidRPr="00030DCF" w:rsidRDefault="001D3C91" w:rsidP="0030423A">
            <w:pPr>
              <w:contextualSpacing/>
              <w:rPr>
                <w:bCs/>
              </w:rPr>
            </w:pPr>
            <w:r w:rsidRPr="00030DCF">
              <w:rPr>
                <w:bCs/>
              </w:rPr>
              <w:t>CO5</w:t>
            </w:r>
          </w:p>
        </w:tc>
        <w:tc>
          <w:tcPr>
            <w:tcW w:w="9652" w:type="dxa"/>
            <w:gridSpan w:val="8"/>
            <w:vAlign w:val="center"/>
          </w:tcPr>
          <w:p w14:paraId="0D302DAD" w14:textId="77777777" w:rsidR="001D3C91" w:rsidRPr="00030DCF" w:rsidRDefault="001D3C91" w:rsidP="0030423A">
            <w:pPr>
              <w:contextualSpacing/>
            </w:pPr>
            <w:r w:rsidRPr="00030DCF">
              <w:t>Apply cultural practices and post harvest  technology of sugarcane and medicinal crops</w:t>
            </w:r>
          </w:p>
        </w:tc>
      </w:tr>
      <w:tr w:rsidR="001D3C91" w:rsidRPr="00030DCF" w14:paraId="121945AC" w14:textId="77777777" w:rsidTr="001D3C91">
        <w:tc>
          <w:tcPr>
            <w:tcW w:w="838" w:type="dxa"/>
          </w:tcPr>
          <w:p w14:paraId="331E94A0" w14:textId="77777777" w:rsidR="001D3C91" w:rsidRPr="00030DCF" w:rsidRDefault="001D3C91" w:rsidP="0030423A">
            <w:pPr>
              <w:contextualSpacing/>
              <w:rPr>
                <w:bCs/>
              </w:rPr>
            </w:pPr>
            <w:r w:rsidRPr="00030DCF">
              <w:rPr>
                <w:bCs/>
              </w:rPr>
              <w:t>CO6</w:t>
            </w:r>
          </w:p>
        </w:tc>
        <w:tc>
          <w:tcPr>
            <w:tcW w:w="9652" w:type="dxa"/>
            <w:gridSpan w:val="8"/>
            <w:vAlign w:val="bottom"/>
          </w:tcPr>
          <w:p w14:paraId="37389E2F" w14:textId="77777777" w:rsidR="001D3C91" w:rsidRPr="00030DCF" w:rsidRDefault="001D3C91" w:rsidP="001D3C91">
            <w:pPr>
              <w:contextualSpacing/>
            </w:pPr>
            <w:r w:rsidRPr="00030DCF">
              <w:t xml:space="preserve">Be aware of the innovations and research advancements in Rabi crop production </w:t>
            </w:r>
          </w:p>
        </w:tc>
      </w:tr>
      <w:tr w:rsidR="001D3C91" w:rsidRPr="00030DCF" w14:paraId="07542C42" w14:textId="77777777" w:rsidTr="001D3C91">
        <w:tblPrEx>
          <w:jc w:val="center"/>
          <w:tblInd w:w="0" w:type="dxa"/>
        </w:tblPrEx>
        <w:trPr>
          <w:trHeight w:val="271"/>
          <w:jc w:val="center"/>
        </w:trPr>
        <w:tc>
          <w:tcPr>
            <w:tcW w:w="10490" w:type="dxa"/>
            <w:gridSpan w:val="9"/>
          </w:tcPr>
          <w:p w14:paraId="6E928DBB" w14:textId="77777777" w:rsidR="001D3C91" w:rsidRPr="00030DCF" w:rsidRDefault="001D3C91" w:rsidP="0030423A">
            <w:pPr>
              <w:contextualSpacing/>
              <w:jc w:val="center"/>
              <w:rPr>
                <w:b/>
              </w:rPr>
            </w:pPr>
            <w:r w:rsidRPr="00030DCF">
              <w:rPr>
                <w:b/>
              </w:rPr>
              <w:t>Assessment Pattern as per Bloom’s Taxonomy</w:t>
            </w:r>
          </w:p>
        </w:tc>
      </w:tr>
      <w:tr w:rsidR="001D3C91" w:rsidRPr="00030DCF" w14:paraId="6F7E8EC2" w14:textId="77777777" w:rsidTr="001D3C91">
        <w:tblPrEx>
          <w:jc w:val="center"/>
          <w:tblInd w:w="0" w:type="dxa"/>
        </w:tblPrEx>
        <w:trPr>
          <w:trHeight w:val="271"/>
          <w:jc w:val="center"/>
        </w:trPr>
        <w:tc>
          <w:tcPr>
            <w:tcW w:w="1101" w:type="dxa"/>
            <w:gridSpan w:val="2"/>
          </w:tcPr>
          <w:p w14:paraId="4332940D" w14:textId="77777777" w:rsidR="001D3C91" w:rsidRPr="00030DCF" w:rsidRDefault="001D3C91" w:rsidP="0030423A">
            <w:pPr>
              <w:contextualSpacing/>
              <w:jc w:val="center"/>
              <w:rPr>
                <w:b/>
                <w:bCs/>
              </w:rPr>
            </w:pPr>
            <w:r w:rsidRPr="00030DCF">
              <w:rPr>
                <w:b/>
                <w:bCs/>
              </w:rPr>
              <w:t>CO / P</w:t>
            </w:r>
          </w:p>
        </w:tc>
        <w:tc>
          <w:tcPr>
            <w:tcW w:w="2296" w:type="dxa"/>
          </w:tcPr>
          <w:p w14:paraId="066699C8" w14:textId="77777777" w:rsidR="001D3C91" w:rsidRPr="00030DCF" w:rsidRDefault="001D3C91" w:rsidP="0030423A">
            <w:pPr>
              <w:contextualSpacing/>
              <w:jc w:val="center"/>
              <w:rPr>
                <w:b/>
              </w:rPr>
            </w:pPr>
            <w:r w:rsidRPr="00030DCF">
              <w:rPr>
                <w:b/>
              </w:rPr>
              <w:t>R</w:t>
            </w:r>
          </w:p>
        </w:tc>
        <w:tc>
          <w:tcPr>
            <w:tcW w:w="1476" w:type="dxa"/>
          </w:tcPr>
          <w:p w14:paraId="29264614" w14:textId="77777777" w:rsidR="001D3C91" w:rsidRPr="00030DCF" w:rsidRDefault="001D3C91" w:rsidP="0030423A">
            <w:pPr>
              <w:contextualSpacing/>
              <w:jc w:val="center"/>
              <w:rPr>
                <w:b/>
              </w:rPr>
            </w:pPr>
            <w:r w:rsidRPr="00030DCF">
              <w:rPr>
                <w:b/>
              </w:rPr>
              <w:t>U</w:t>
            </w:r>
          </w:p>
        </w:tc>
        <w:tc>
          <w:tcPr>
            <w:tcW w:w="1035" w:type="dxa"/>
          </w:tcPr>
          <w:p w14:paraId="3C5B3E7D" w14:textId="77777777" w:rsidR="001D3C91" w:rsidRPr="00030DCF" w:rsidRDefault="001D3C91" w:rsidP="0030423A">
            <w:pPr>
              <w:contextualSpacing/>
              <w:jc w:val="center"/>
              <w:rPr>
                <w:b/>
              </w:rPr>
            </w:pPr>
            <w:r w:rsidRPr="00030DCF">
              <w:rPr>
                <w:b/>
              </w:rPr>
              <w:t>A</w:t>
            </w:r>
          </w:p>
        </w:tc>
        <w:tc>
          <w:tcPr>
            <w:tcW w:w="1479" w:type="dxa"/>
          </w:tcPr>
          <w:p w14:paraId="1379175B" w14:textId="77777777" w:rsidR="001D3C91" w:rsidRPr="00030DCF" w:rsidRDefault="001D3C91" w:rsidP="0030423A">
            <w:pPr>
              <w:contextualSpacing/>
              <w:jc w:val="center"/>
              <w:rPr>
                <w:b/>
              </w:rPr>
            </w:pPr>
            <w:r w:rsidRPr="00030DCF">
              <w:rPr>
                <w:b/>
              </w:rPr>
              <w:t>An</w:t>
            </w:r>
          </w:p>
        </w:tc>
        <w:tc>
          <w:tcPr>
            <w:tcW w:w="1329" w:type="dxa"/>
          </w:tcPr>
          <w:p w14:paraId="2781BEA6" w14:textId="77777777" w:rsidR="001D3C91" w:rsidRPr="00030DCF" w:rsidRDefault="001D3C91" w:rsidP="0030423A">
            <w:pPr>
              <w:contextualSpacing/>
              <w:jc w:val="center"/>
              <w:rPr>
                <w:b/>
              </w:rPr>
            </w:pPr>
            <w:r w:rsidRPr="00030DCF">
              <w:rPr>
                <w:b/>
              </w:rPr>
              <w:t>E</w:t>
            </w:r>
          </w:p>
        </w:tc>
        <w:tc>
          <w:tcPr>
            <w:tcW w:w="879" w:type="dxa"/>
          </w:tcPr>
          <w:p w14:paraId="377BAFCF" w14:textId="77777777" w:rsidR="001D3C91" w:rsidRPr="00030DCF" w:rsidRDefault="001D3C91" w:rsidP="0030423A">
            <w:pPr>
              <w:contextualSpacing/>
              <w:jc w:val="center"/>
              <w:rPr>
                <w:b/>
              </w:rPr>
            </w:pPr>
            <w:r w:rsidRPr="00030DCF">
              <w:rPr>
                <w:b/>
              </w:rPr>
              <w:t>C</w:t>
            </w:r>
          </w:p>
        </w:tc>
        <w:tc>
          <w:tcPr>
            <w:tcW w:w="895" w:type="dxa"/>
          </w:tcPr>
          <w:p w14:paraId="1F14794F" w14:textId="77777777" w:rsidR="001D3C91" w:rsidRPr="00030DCF" w:rsidRDefault="001D3C91" w:rsidP="0030423A">
            <w:pPr>
              <w:contextualSpacing/>
              <w:jc w:val="center"/>
              <w:rPr>
                <w:b/>
              </w:rPr>
            </w:pPr>
            <w:r w:rsidRPr="00030DCF">
              <w:rPr>
                <w:b/>
              </w:rPr>
              <w:t>Total</w:t>
            </w:r>
          </w:p>
        </w:tc>
      </w:tr>
      <w:tr w:rsidR="001D3C91" w:rsidRPr="00030DCF" w14:paraId="5AB6C9F3" w14:textId="77777777" w:rsidTr="001D3C91">
        <w:tblPrEx>
          <w:jc w:val="center"/>
          <w:tblInd w:w="0" w:type="dxa"/>
        </w:tblPrEx>
        <w:trPr>
          <w:trHeight w:val="271"/>
          <w:jc w:val="center"/>
        </w:trPr>
        <w:tc>
          <w:tcPr>
            <w:tcW w:w="1101" w:type="dxa"/>
            <w:gridSpan w:val="2"/>
          </w:tcPr>
          <w:p w14:paraId="6537981E" w14:textId="77777777" w:rsidR="001D3C91" w:rsidRPr="00030DCF" w:rsidRDefault="001D3C91" w:rsidP="0030423A">
            <w:pPr>
              <w:contextualSpacing/>
              <w:jc w:val="center"/>
              <w:rPr>
                <w:bCs/>
              </w:rPr>
            </w:pPr>
            <w:r w:rsidRPr="00030DCF">
              <w:rPr>
                <w:bCs/>
              </w:rPr>
              <w:t>CO1</w:t>
            </w:r>
          </w:p>
        </w:tc>
        <w:tc>
          <w:tcPr>
            <w:tcW w:w="2296" w:type="dxa"/>
          </w:tcPr>
          <w:p w14:paraId="20D3A99E" w14:textId="77777777" w:rsidR="001D3C91" w:rsidRPr="00030DCF" w:rsidRDefault="001D3C91" w:rsidP="0030423A">
            <w:pPr>
              <w:contextualSpacing/>
              <w:jc w:val="center"/>
            </w:pPr>
            <w:r w:rsidRPr="00030DCF">
              <w:t>10</w:t>
            </w:r>
          </w:p>
        </w:tc>
        <w:tc>
          <w:tcPr>
            <w:tcW w:w="1476" w:type="dxa"/>
          </w:tcPr>
          <w:p w14:paraId="731EC965" w14:textId="77777777" w:rsidR="001D3C91" w:rsidRPr="00030DCF" w:rsidRDefault="001D3C91" w:rsidP="0030423A">
            <w:pPr>
              <w:contextualSpacing/>
              <w:jc w:val="center"/>
            </w:pPr>
            <w:r w:rsidRPr="00030DCF">
              <w:t>8</w:t>
            </w:r>
          </w:p>
        </w:tc>
        <w:tc>
          <w:tcPr>
            <w:tcW w:w="1035" w:type="dxa"/>
          </w:tcPr>
          <w:p w14:paraId="7F210DF7" w14:textId="77777777" w:rsidR="001D3C91" w:rsidRPr="00030DCF" w:rsidRDefault="001D3C91" w:rsidP="0030423A">
            <w:pPr>
              <w:contextualSpacing/>
              <w:jc w:val="center"/>
            </w:pPr>
            <w:r w:rsidRPr="00030DCF">
              <w:t>1</w:t>
            </w:r>
          </w:p>
        </w:tc>
        <w:tc>
          <w:tcPr>
            <w:tcW w:w="1479" w:type="dxa"/>
          </w:tcPr>
          <w:p w14:paraId="3221BAB0" w14:textId="77777777" w:rsidR="001D3C91" w:rsidRPr="00030DCF" w:rsidRDefault="001D3C91" w:rsidP="0030423A">
            <w:pPr>
              <w:contextualSpacing/>
              <w:jc w:val="center"/>
            </w:pPr>
            <w:r w:rsidRPr="00030DCF">
              <w:t>6</w:t>
            </w:r>
          </w:p>
        </w:tc>
        <w:tc>
          <w:tcPr>
            <w:tcW w:w="1329" w:type="dxa"/>
          </w:tcPr>
          <w:p w14:paraId="5303B273" w14:textId="77777777" w:rsidR="001D3C91" w:rsidRPr="00030DCF" w:rsidRDefault="001D3C91" w:rsidP="0030423A">
            <w:pPr>
              <w:contextualSpacing/>
              <w:jc w:val="center"/>
            </w:pPr>
          </w:p>
        </w:tc>
        <w:tc>
          <w:tcPr>
            <w:tcW w:w="879" w:type="dxa"/>
          </w:tcPr>
          <w:p w14:paraId="4FE1CEAD" w14:textId="77777777" w:rsidR="001D3C91" w:rsidRPr="00030DCF" w:rsidRDefault="001D3C91" w:rsidP="0030423A">
            <w:pPr>
              <w:contextualSpacing/>
              <w:jc w:val="center"/>
            </w:pPr>
            <w:r w:rsidRPr="00030DCF">
              <w:t>7</w:t>
            </w:r>
          </w:p>
        </w:tc>
        <w:tc>
          <w:tcPr>
            <w:tcW w:w="895" w:type="dxa"/>
          </w:tcPr>
          <w:p w14:paraId="24C2A814" w14:textId="77777777" w:rsidR="001D3C91" w:rsidRPr="00030DCF" w:rsidRDefault="001D3C91" w:rsidP="0030423A">
            <w:pPr>
              <w:contextualSpacing/>
              <w:jc w:val="center"/>
            </w:pPr>
            <w:r w:rsidRPr="00030DCF">
              <w:t>32</w:t>
            </w:r>
          </w:p>
        </w:tc>
      </w:tr>
      <w:tr w:rsidR="001D3C91" w:rsidRPr="00030DCF" w14:paraId="19321B03" w14:textId="77777777" w:rsidTr="001D3C91">
        <w:tblPrEx>
          <w:jc w:val="center"/>
          <w:tblInd w:w="0" w:type="dxa"/>
        </w:tblPrEx>
        <w:trPr>
          <w:trHeight w:val="271"/>
          <w:jc w:val="center"/>
        </w:trPr>
        <w:tc>
          <w:tcPr>
            <w:tcW w:w="1101" w:type="dxa"/>
            <w:gridSpan w:val="2"/>
          </w:tcPr>
          <w:p w14:paraId="316E6271" w14:textId="77777777" w:rsidR="001D3C91" w:rsidRPr="00030DCF" w:rsidRDefault="001D3C91" w:rsidP="0030423A">
            <w:pPr>
              <w:contextualSpacing/>
              <w:jc w:val="center"/>
              <w:rPr>
                <w:bCs/>
              </w:rPr>
            </w:pPr>
            <w:r w:rsidRPr="00030DCF">
              <w:rPr>
                <w:bCs/>
              </w:rPr>
              <w:t>CO2</w:t>
            </w:r>
          </w:p>
        </w:tc>
        <w:tc>
          <w:tcPr>
            <w:tcW w:w="2296" w:type="dxa"/>
          </w:tcPr>
          <w:p w14:paraId="72C369DB" w14:textId="77777777" w:rsidR="001D3C91" w:rsidRPr="00030DCF" w:rsidRDefault="001D3C91" w:rsidP="0030423A">
            <w:pPr>
              <w:contextualSpacing/>
              <w:jc w:val="center"/>
            </w:pPr>
            <w:r w:rsidRPr="00030DCF">
              <w:t>7</w:t>
            </w:r>
          </w:p>
        </w:tc>
        <w:tc>
          <w:tcPr>
            <w:tcW w:w="1476" w:type="dxa"/>
          </w:tcPr>
          <w:p w14:paraId="4DC0EA79" w14:textId="77777777" w:rsidR="001D3C91" w:rsidRPr="00030DCF" w:rsidRDefault="001D3C91" w:rsidP="0030423A">
            <w:pPr>
              <w:contextualSpacing/>
              <w:jc w:val="center"/>
            </w:pPr>
            <w:r w:rsidRPr="00030DCF">
              <w:t>3</w:t>
            </w:r>
          </w:p>
        </w:tc>
        <w:tc>
          <w:tcPr>
            <w:tcW w:w="1035" w:type="dxa"/>
          </w:tcPr>
          <w:p w14:paraId="7CEFFDCB" w14:textId="77777777" w:rsidR="001D3C91" w:rsidRPr="00030DCF" w:rsidRDefault="001D3C91" w:rsidP="0030423A">
            <w:pPr>
              <w:contextualSpacing/>
              <w:jc w:val="center"/>
            </w:pPr>
            <w:r w:rsidRPr="00030DCF">
              <w:t>8</w:t>
            </w:r>
          </w:p>
        </w:tc>
        <w:tc>
          <w:tcPr>
            <w:tcW w:w="1479" w:type="dxa"/>
          </w:tcPr>
          <w:p w14:paraId="1DE84CC9" w14:textId="77777777" w:rsidR="001D3C91" w:rsidRPr="00030DCF" w:rsidRDefault="001D3C91" w:rsidP="0030423A">
            <w:pPr>
              <w:contextualSpacing/>
              <w:jc w:val="center"/>
            </w:pPr>
            <w:r w:rsidRPr="00030DCF">
              <w:t>10</w:t>
            </w:r>
          </w:p>
        </w:tc>
        <w:tc>
          <w:tcPr>
            <w:tcW w:w="1329" w:type="dxa"/>
          </w:tcPr>
          <w:p w14:paraId="73D66E31" w14:textId="77777777" w:rsidR="001D3C91" w:rsidRPr="00030DCF" w:rsidRDefault="001D3C91" w:rsidP="0030423A">
            <w:pPr>
              <w:contextualSpacing/>
              <w:jc w:val="center"/>
            </w:pPr>
            <w:r w:rsidRPr="00030DCF">
              <w:t>5</w:t>
            </w:r>
          </w:p>
        </w:tc>
        <w:tc>
          <w:tcPr>
            <w:tcW w:w="879" w:type="dxa"/>
          </w:tcPr>
          <w:p w14:paraId="044E5054" w14:textId="77777777" w:rsidR="001D3C91" w:rsidRPr="00030DCF" w:rsidRDefault="001D3C91" w:rsidP="0030423A">
            <w:pPr>
              <w:contextualSpacing/>
              <w:jc w:val="center"/>
            </w:pPr>
          </w:p>
        </w:tc>
        <w:tc>
          <w:tcPr>
            <w:tcW w:w="895" w:type="dxa"/>
          </w:tcPr>
          <w:p w14:paraId="4B6C6A2D" w14:textId="77777777" w:rsidR="001D3C91" w:rsidRPr="00030DCF" w:rsidRDefault="001D3C91" w:rsidP="0030423A">
            <w:pPr>
              <w:contextualSpacing/>
              <w:jc w:val="center"/>
            </w:pPr>
            <w:r w:rsidRPr="00030DCF">
              <w:t>33</w:t>
            </w:r>
          </w:p>
        </w:tc>
      </w:tr>
      <w:tr w:rsidR="001D3C91" w:rsidRPr="00030DCF" w14:paraId="05561285" w14:textId="77777777" w:rsidTr="001D3C91">
        <w:tblPrEx>
          <w:jc w:val="center"/>
          <w:tblInd w:w="0" w:type="dxa"/>
        </w:tblPrEx>
        <w:trPr>
          <w:trHeight w:val="271"/>
          <w:jc w:val="center"/>
        </w:trPr>
        <w:tc>
          <w:tcPr>
            <w:tcW w:w="1101" w:type="dxa"/>
            <w:gridSpan w:val="2"/>
          </w:tcPr>
          <w:p w14:paraId="324313B0" w14:textId="77777777" w:rsidR="001D3C91" w:rsidRPr="00030DCF" w:rsidRDefault="001D3C91" w:rsidP="0030423A">
            <w:pPr>
              <w:contextualSpacing/>
              <w:jc w:val="center"/>
              <w:rPr>
                <w:bCs/>
              </w:rPr>
            </w:pPr>
            <w:r w:rsidRPr="00030DCF">
              <w:rPr>
                <w:bCs/>
              </w:rPr>
              <w:t>CO3</w:t>
            </w:r>
          </w:p>
        </w:tc>
        <w:tc>
          <w:tcPr>
            <w:tcW w:w="2296" w:type="dxa"/>
          </w:tcPr>
          <w:p w14:paraId="5257195C" w14:textId="77777777" w:rsidR="001D3C91" w:rsidRPr="00030DCF" w:rsidRDefault="001D3C91" w:rsidP="0030423A">
            <w:pPr>
              <w:contextualSpacing/>
              <w:jc w:val="center"/>
            </w:pPr>
          </w:p>
        </w:tc>
        <w:tc>
          <w:tcPr>
            <w:tcW w:w="1476" w:type="dxa"/>
          </w:tcPr>
          <w:p w14:paraId="7274B0C4" w14:textId="77777777" w:rsidR="001D3C91" w:rsidRPr="00030DCF" w:rsidRDefault="001D3C91" w:rsidP="0030423A">
            <w:pPr>
              <w:contextualSpacing/>
              <w:jc w:val="center"/>
            </w:pPr>
          </w:p>
        </w:tc>
        <w:tc>
          <w:tcPr>
            <w:tcW w:w="1035" w:type="dxa"/>
          </w:tcPr>
          <w:p w14:paraId="01AE40F3" w14:textId="77777777" w:rsidR="001D3C91" w:rsidRPr="00030DCF" w:rsidRDefault="001D3C91" w:rsidP="0030423A">
            <w:pPr>
              <w:contextualSpacing/>
              <w:jc w:val="center"/>
            </w:pPr>
            <w:r w:rsidRPr="00030DCF">
              <w:t>5</w:t>
            </w:r>
          </w:p>
        </w:tc>
        <w:tc>
          <w:tcPr>
            <w:tcW w:w="1479" w:type="dxa"/>
          </w:tcPr>
          <w:p w14:paraId="14FE5391" w14:textId="77777777" w:rsidR="001D3C91" w:rsidRPr="00030DCF" w:rsidRDefault="001D3C91" w:rsidP="0030423A">
            <w:pPr>
              <w:contextualSpacing/>
              <w:jc w:val="center"/>
            </w:pPr>
          </w:p>
        </w:tc>
        <w:tc>
          <w:tcPr>
            <w:tcW w:w="1329" w:type="dxa"/>
          </w:tcPr>
          <w:p w14:paraId="7BD8985F" w14:textId="77777777" w:rsidR="001D3C91" w:rsidRPr="00030DCF" w:rsidRDefault="001D3C91" w:rsidP="0030423A">
            <w:pPr>
              <w:contextualSpacing/>
              <w:jc w:val="center"/>
            </w:pPr>
            <w:r w:rsidRPr="00030DCF">
              <w:t>8</w:t>
            </w:r>
          </w:p>
        </w:tc>
        <w:tc>
          <w:tcPr>
            <w:tcW w:w="879" w:type="dxa"/>
          </w:tcPr>
          <w:p w14:paraId="3F5A7C48" w14:textId="77777777" w:rsidR="001D3C91" w:rsidRPr="00030DCF" w:rsidRDefault="001D3C91" w:rsidP="0030423A">
            <w:pPr>
              <w:contextualSpacing/>
              <w:jc w:val="center"/>
            </w:pPr>
          </w:p>
        </w:tc>
        <w:tc>
          <w:tcPr>
            <w:tcW w:w="895" w:type="dxa"/>
          </w:tcPr>
          <w:p w14:paraId="0D5EB518" w14:textId="77777777" w:rsidR="001D3C91" w:rsidRPr="00030DCF" w:rsidRDefault="001D3C91" w:rsidP="0030423A">
            <w:pPr>
              <w:contextualSpacing/>
              <w:jc w:val="center"/>
            </w:pPr>
            <w:r w:rsidRPr="00030DCF">
              <w:t>13</w:t>
            </w:r>
          </w:p>
        </w:tc>
      </w:tr>
      <w:tr w:rsidR="001D3C91" w:rsidRPr="00030DCF" w14:paraId="33FA6EC0" w14:textId="77777777" w:rsidTr="001D3C91">
        <w:tblPrEx>
          <w:jc w:val="center"/>
          <w:tblInd w:w="0" w:type="dxa"/>
        </w:tblPrEx>
        <w:trPr>
          <w:trHeight w:val="271"/>
          <w:jc w:val="center"/>
        </w:trPr>
        <w:tc>
          <w:tcPr>
            <w:tcW w:w="1101" w:type="dxa"/>
            <w:gridSpan w:val="2"/>
          </w:tcPr>
          <w:p w14:paraId="52111FA7" w14:textId="77777777" w:rsidR="001D3C91" w:rsidRPr="00030DCF" w:rsidRDefault="001D3C91" w:rsidP="0030423A">
            <w:pPr>
              <w:contextualSpacing/>
              <w:jc w:val="center"/>
              <w:rPr>
                <w:bCs/>
              </w:rPr>
            </w:pPr>
            <w:r w:rsidRPr="00030DCF">
              <w:rPr>
                <w:bCs/>
              </w:rPr>
              <w:t>CO4</w:t>
            </w:r>
          </w:p>
        </w:tc>
        <w:tc>
          <w:tcPr>
            <w:tcW w:w="2296" w:type="dxa"/>
          </w:tcPr>
          <w:p w14:paraId="75F8315E" w14:textId="77777777" w:rsidR="001D3C91" w:rsidRPr="00030DCF" w:rsidRDefault="001D3C91" w:rsidP="0030423A">
            <w:pPr>
              <w:contextualSpacing/>
              <w:jc w:val="center"/>
            </w:pPr>
          </w:p>
        </w:tc>
        <w:tc>
          <w:tcPr>
            <w:tcW w:w="1476" w:type="dxa"/>
          </w:tcPr>
          <w:p w14:paraId="4D8ACBF9" w14:textId="77777777" w:rsidR="001D3C91" w:rsidRPr="00030DCF" w:rsidRDefault="001D3C91" w:rsidP="0030423A">
            <w:pPr>
              <w:contextualSpacing/>
              <w:jc w:val="center"/>
            </w:pPr>
          </w:p>
        </w:tc>
        <w:tc>
          <w:tcPr>
            <w:tcW w:w="1035" w:type="dxa"/>
          </w:tcPr>
          <w:p w14:paraId="60BFEDCA" w14:textId="77777777" w:rsidR="001D3C91" w:rsidRPr="00030DCF" w:rsidRDefault="001D3C91" w:rsidP="0030423A">
            <w:pPr>
              <w:contextualSpacing/>
              <w:jc w:val="center"/>
            </w:pPr>
            <w:r w:rsidRPr="00030DCF">
              <w:t>5</w:t>
            </w:r>
          </w:p>
        </w:tc>
        <w:tc>
          <w:tcPr>
            <w:tcW w:w="1479" w:type="dxa"/>
          </w:tcPr>
          <w:p w14:paraId="3E125286" w14:textId="77777777" w:rsidR="001D3C91" w:rsidRPr="00030DCF" w:rsidRDefault="001D3C91" w:rsidP="0030423A">
            <w:pPr>
              <w:contextualSpacing/>
              <w:jc w:val="center"/>
            </w:pPr>
            <w:r w:rsidRPr="00030DCF">
              <w:t>1</w:t>
            </w:r>
          </w:p>
        </w:tc>
        <w:tc>
          <w:tcPr>
            <w:tcW w:w="1329" w:type="dxa"/>
          </w:tcPr>
          <w:p w14:paraId="5FF4A6FC" w14:textId="77777777" w:rsidR="001D3C91" w:rsidRPr="00030DCF" w:rsidRDefault="001D3C91" w:rsidP="0030423A">
            <w:pPr>
              <w:contextualSpacing/>
              <w:jc w:val="center"/>
            </w:pPr>
            <w:r w:rsidRPr="00030DCF">
              <w:t>5</w:t>
            </w:r>
          </w:p>
        </w:tc>
        <w:tc>
          <w:tcPr>
            <w:tcW w:w="879" w:type="dxa"/>
          </w:tcPr>
          <w:p w14:paraId="47B6F640" w14:textId="77777777" w:rsidR="001D3C91" w:rsidRPr="00030DCF" w:rsidRDefault="001D3C91" w:rsidP="0030423A">
            <w:pPr>
              <w:contextualSpacing/>
              <w:jc w:val="center"/>
            </w:pPr>
            <w:r w:rsidRPr="00030DCF">
              <w:t>1</w:t>
            </w:r>
          </w:p>
        </w:tc>
        <w:tc>
          <w:tcPr>
            <w:tcW w:w="895" w:type="dxa"/>
          </w:tcPr>
          <w:p w14:paraId="5111D3E2" w14:textId="77777777" w:rsidR="001D3C91" w:rsidRPr="00030DCF" w:rsidRDefault="001D3C91" w:rsidP="0030423A">
            <w:pPr>
              <w:contextualSpacing/>
              <w:jc w:val="center"/>
            </w:pPr>
            <w:r w:rsidRPr="00030DCF">
              <w:t>12</w:t>
            </w:r>
          </w:p>
        </w:tc>
      </w:tr>
      <w:tr w:rsidR="001D3C91" w:rsidRPr="00030DCF" w14:paraId="00689393" w14:textId="77777777" w:rsidTr="001D3C91">
        <w:tblPrEx>
          <w:jc w:val="center"/>
          <w:tblInd w:w="0" w:type="dxa"/>
        </w:tblPrEx>
        <w:trPr>
          <w:trHeight w:val="271"/>
          <w:jc w:val="center"/>
        </w:trPr>
        <w:tc>
          <w:tcPr>
            <w:tcW w:w="1101" w:type="dxa"/>
            <w:gridSpan w:val="2"/>
          </w:tcPr>
          <w:p w14:paraId="297799F0" w14:textId="77777777" w:rsidR="001D3C91" w:rsidRPr="00030DCF" w:rsidRDefault="001D3C91" w:rsidP="0030423A">
            <w:pPr>
              <w:contextualSpacing/>
              <w:jc w:val="center"/>
              <w:rPr>
                <w:bCs/>
              </w:rPr>
            </w:pPr>
            <w:r w:rsidRPr="00030DCF">
              <w:rPr>
                <w:bCs/>
              </w:rPr>
              <w:t>CO5</w:t>
            </w:r>
          </w:p>
        </w:tc>
        <w:tc>
          <w:tcPr>
            <w:tcW w:w="2296" w:type="dxa"/>
          </w:tcPr>
          <w:p w14:paraId="6C594C06" w14:textId="77777777" w:rsidR="001D3C91" w:rsidRPr="00030DCF" w:rsidRDefault="001D3C91" w:rsidP="0030423A">
            <w:pPr>
              <w:contextualSpacing/>
              <w:jc w:val="center"/>
            </w:pPr>
            <w:r w:rsidRPr="00030DCF">
              <w:t>4</w:t>
            </w:r>
          </w:p>
        </w:tc>
        <w:tc>
          <w:tcPr>
            <w:tcW w:w="1476" w:type="dxa"/>
          </w:tcPr>
          <w:p w14:paraId="38C67917" w14:textId="77777777" w:rsidR="001D3C91" w:rsidRPr="00030DCF" w:rsidRDefault="001D3C91" w:rsidP="0030423A">
            <w:pPr>
              <w:contextualSpacing/>
              <w:jc w:val="center"/>
            </w:pPr>
            <w:r w:rsidRPr="00030DCF">
              <w:t>5</w:t>
            </w:r>
          </w:p>
        </w:tc>
        <w:tc>
          <w:tcPr>
            <w:tcW w:w="1035" w:type="dxa"/>
          </w:tcPr>
          <w:p w14:paraId="31204B63" w14:textId="77777777" w:rsidR="001D3C91" w:rsidRPr="00030DCF" w:rsidRDefault="001D3C91" w:rsidP="0030423A">
            <w:pPr>
              <w:contextualSpacing/>
              <w:jc w:val="center"/>
            </w:pPr>
          </w:p>
        </w:tc>
        <w:tc>
          <w:tcPr>
            <w:tcW w:w="1479" w:type="dxa"/>
          </w:tcPr>
          <w:p w14:paraId="3EF8DB3F" w14:textId="77777777" w:rsidR="001D3C91" w:rsidRPr="00030DCF" w:rsidRDefault="001D3C91" w:rsidP="0030423A">
            <w:pPr>
              <w:contextualSpacing/>
              <w:jc w:val="center"/>
            </w:pPr>
            <w:r w:rsidRPr="00030DCF">
              <w:t>11</w:t>
            </w:r>
          </w:p>
        </w:tc>
        <w:tc>
          <w:tcPr>
            <w:tcW w:w="1329" w:type="dxa"/>
          </w:tcPr>
          <w:p w14:paraId="6BFFE842" w14:textId="77777777" w:rsidR="001D3C91" w:rsidRPr="00030DCF" w:rsidRDefault="001D3C91" w:rsidP="0030423A">
            <w:pPr>
              <w:contextualSpacing/>
              <w:jc w:val="center"/>
            </w:pPr>
            <w:r w:rsidRPr="00030DCF">
              <w:t>5</w:t>
            </w:r>
          </w:p>
        </w:tc>
        <w:tc>
          <w:tcPr>
            <w:tcW w:w="879" w:type="dxa"/>
          </w:tcPr>
          <w:p w14:paraId="537E2D27" w14:textId="77777777" w:rsidR="001D3C91" w:rsidRPr="00030DCF" w:rsidRDefault="001D3C91" w:rsidP="0030423A">
            <w:pPr>
              <w:contextualSpacing/>
              <w:jc w:val="center"/>
            </w:pPr>
            <w:r w:rsidRPr="00030DCF">
              <w:t>5</w:t>
            </w:r>
          </w:p>
        </w:tc>
        <w:tc>
          <w:tcPr>
            <w:tcW w:w="895" w:type="dxa"/>
          </w:tcPr>
          <w:p w14:paraId="2A9710B4" w14:textId="77777777" w:rsidR="001D3C91" w:rsidRPr="00030DCF" w:rsidRDefault="001D3C91" w:rsidP="0030423A">
            <w:pPr>
              <w:contextualSpacing/>
              <w:jc w:val="center"/>
            </w:pPr>
            <w:r w:rsidRPr="00030DCF">
              <w:t>30</w:t>
            </w:r>
          </w:p>
        </w:tc>
      </w:tr>
      <w:tr w:rsidR="001D3C91" w:rsidRPr="00030DCF" w14:paraId="1E083EEE" w14:textId="77777777" w:rsidTr="001D3C91">
        <w:tblPrEx>
          <w:jc w:val="center"/>
          <w:tblInd w:w="0" w:type="dxa"/>
        </w:tblPrEx>
        <w:trPr>
          <w:trHeight w:val="286"/>
          <w:jc w:val="center"/>
        </w:trPr>
        <w:tc>
          <w:tcPr>
            <w:tcW w:w="1101" w:type="dxa"/>
            <w:gridSpan w:val="2"/>
          </w:tcPr>
          <w:p w14:paraId="46F21B22" w14:textId="77777777" w:rsidR="001D3C91" w:rsidRPr="00030DCF" w:rsidRDefault="001D3C91" w:rsidP="0030423A">
            <w:pPr>
              <w:contextualSpacing/>
              <w:jc w:val="center"/>
              <w:rPr>
                <w:bCs/>
              </w:rPr>
            </w:pPr>
            <w:r w:rsidRPr="00030DCF">
              <w:rPr>
                <w:bCs/>
              </w:rPr>
              <w:t>CO6</w:t>
            </w:r>
          </w:p>
        </w:tc>
        <w:tc>
          <w:tcPr>
            <w:tcW w:w="2296" w:type="dxa"/>
          </w:tcPr>
          <w:p w14:paraId="5107D20D" w14:textId="77777777" w:rsidR="001D3C91" w:rsidRPr="00030DCF" w:rsidRDefault="001D3C91" w:rsidP="0030423A">
            <w:pPr>
              <w:contextualSpacing/>
              <w:jc w:val="center"/>
            </w:pPr>
          </w:p>
        </w:tc>
        <w:tc>
          <w:tcPr>
            <w:tcW w:w="1476" w:type="dxa"/>
          </w:tcPr>
          <w:p w14:paraId="341217C3" w14:textId="77777777" w:rsidR="001D3C91" w:rsidRPr="00030DCF" w:rsidRDefault="001D3C91" w:rsidP="0030423A">
            <w:pPr>
              <w:contextualSpacing/>
              <w:jc w:val="center"/>
            </w:pPr>
          </w:p>
        </w:tc>
        <w:tc>
          <w:tcPr>
            <w:tcW w:w="1035" w:type="dxa"/>
          </w:tcPr>
          <w:p w14:paraId="352661EB" w14:textId="77777777" w:rsidR="001D3C91" w:rsidRPr="00030DCF" w:rsidRDefault="001D3C91" w:rsidP="0030423A">
            <w:pPr>
              <w:contextualSpacing/>
              <w:jc w:val="center"/>
            </w:pPr>
          </w:p>
        </w:tc>
        <w:tc>
          <w:tcPr>
            <w:tcW w:w="1479" w:type="dxa"/>
          </w:tcPr>
          <w:p w14:paraId="1C873230" w14:textId="77777777" w:rsidR="001D3C91" w:rsidRPr="00030DCF" w:rsidRDefault="001D3C91" w:rsidP="0030423A">
            <w:pPr>
              <w:contextualSpacing/>
              <w:jc w:val="center"/>
            </w:pPr>
          </w:p>
        </w:tc>
        <w:tc>
          <w:tcPr>
            <w:tcW w:w="1329" w:type="dxa"/>
          </w:tcPr>
          <w:p w14:paraId="099D2FA9" w14:textId="77777777" w:rsidR="001D3C91" w:rsidRPr="00030DCF" w:rsidRDefault="001D3C91" w:rsidP="0030423A">
            <w:pPr>
              <w:contextualSpacing/>
              <w:jc w:val="center"/>
            </w:pPr>
            <w:r w:rsidRPr="00030DCF">
              <w:t>5</w:t>
            </w:r>
          </w:p>
        </w:tc>
        <w:tc>
          <w:tcPr>
            <w:tcW w:w="879" w:type="dxa"/>
          </w:tcPr>
          <w:p w14:paraId="6E3A2029" w14:textId="77777777" w:rsidR="001D3C91" w:rsidRPr="00030DCF" w:rsidRDefault="001D3C91" w:rsidP="0030423A">
            <w:pPr>
              <w:contextualSpacing/>
              <w:jc w:val="center"/>
            </w:pPr>
          </w:p>
        </w:tc>
        <w:tc>
          <w:tcPr>
            <w:tcW w:w="895" w:type="dxa"/>
          </w:tcPr>
          <w:p w14:paraId="46F0C6D2" w14:textId="77777777" w:rsidR="001D3C91" w:rsidRPr="00030DCF" w:rsidRDefault="001D3C91" w:rsidP="0030423A">
            <w:pPr>
              <w:contextualSpacing/>
              <w:jc w:val="center"/>
            </w:pPr>
            <w:r w:rsidRPr="00030DCF">
              <w:t>5</w:t>
            </w:r>
          </w:p>
        </w:tc>
      </w:tr>
      <w:tr w:rsidR="001D3C91" w:rsidRPr="00030DCF" w14:paraId="10DE4101" w14:textId="77777777" w:rsidTr="001D3C91">
        <w:tblPrEx>
          <w:jc w:val="center"/>
          <w:tblInd w:w="0" w:type="dxa"/>
        </w:tblPrEx>
        <w:trPr>
          <w:trHeight w:val="256"/>
          <w:jc w:val="center"/>
        </w:trPr>
        <w:tc>
          <w:tcPr>
            <w:tcW w:w="9595" w:type="dxa"/>
            <w:gridSpan w:val="8"/>
          </w:tcPr>
          <w:p w14:paraId="3D6305BB" w14:textId="77777777" w:rsidR="001D3C91" w:rsidRPr="00030DCF" w:rsidRDefault="001D3C91" w:rsidP="0030423A">
            <w:pPr>
              <w:contextualSpacing/>
            </w:pPr>
          </w:p>
        </w:tc>
        <w:tc>
          <w:tcPr>
            <w:tcW w:w="895" w:type="dxa"/>
          </w:tcPr>
          <w:p w14:paraId="1ADFA589" w14:textId="77777777" w:rsidR="001D3C91" w:rsidRPr="00030DCF" w:rsidRDefault="001D3C91" w:rsidP="0030423A">
            <w:pPr>
              <w:contextualSpacing/>
              <w:jc w:val="center"/>
              <w:rPr>
                <w:b/>
              </w:rPr>
            </w:pPr>
            <w:r w:rsidRPr="00030DCF">
              <w:rPr>
                <w:b/>
              </w:rPr>
              <w:t>125</w:t>
            </w:r>
          </w:p>
        </w:tc>
      </w:tr>
    </w:tbl>
    <w:p w14:paraId="39707ABC" w14:textId="7EFBFE81" w:rsidR="00EF2B02" w:rsidRDefault="00EF2B02" w:rsidP="0030423A">
      <w:pPr>
        <w:contextualSpacing/>
      </w:pPr>
    </w:p>
    <w:p w14:paraId="245FA2B6" w14:textId="77777777" w:rsidR="00EF2B02" w:rsidRDefault="00EF2B02">
      <w:pPr>
        <w:spacing w:after="200" w:line="276" w:lineRule="auto"/>
      </w:pPr>
      <w:r>
        <w:br w:type="page"/>
      </w:r>
    </w:p>
    <w:p w14:paraId="04ECD059" w14:textId="77777777" w:rsidR="001D3C91" w:rsidRPr="008A654C" w:rsidRDefault="001D3C91" w:rsidP="00D918FF">
      <w:pPr>
        <w:jc w:val="center"/>
        <w:rPr>
          <w:bCs/>
          <w:noProof/>
        </w:rPr>
      </w:pPr>
      <w:r w:rsidRPr="008A654C">
        <w:rPr>
          <w:noProof/>
          <w:lang w:val="en-IN" w:eastAsia="en-IN"/>
        </w:rPr>
        <w:lastRenderedPageBreak/>
        <w:pict w14:anchorId="36F7DFE0">
          <v:shape id="_x0000_i1028" type="#_x0000_t75" style="width:449.25pt;height:95.25pt;visibility:visible">
            <v:imagedata r:id="rId9" o:title=""/>
          </v:shape>
        </w:pict>
      </w:r>
    </w:p>
    <w:p w14:paraId="0C01946B" w14:textId="77777777" w:rsidR="001D3C91" w:rsidRPr="008A654C"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497"/>
        <w:gridCol w:w="1550"/>
        <w:gridCol w:w="670"/>
      </w:tblGrid>
      <w:tr w:rsidR="001D3C91" w:rsidRPr="008A654C" w14:paraId="64BA8C60" w14:textId="77777777" w:rsidTr="001D3C91">
        <w:trPr>
          <w:trHeight w:val="397"/>
          <w:jc w:val="center"/>
        </w:trPr>
        <w:tc>
          <w:tcPr>
            <w:tcW w:w="1701" w:type="dxa"/>
            <w:vAlign w:val="center"/>
          </w:tcPr>
          <w:p w14:paraId="33A7752F" w14:textId="77777777" w:rsidR="001D3C91" w:rsidRPr="008A654C" w:rsidRDefault="001D3C91" w:rsidP="00472F53">
            <w:pPr>
              <w:pStyle w:val="Title"/>
              <w:contextualSpacing/>
              <w:jc w:val="left"/>
              <w:rPr>
                <w:b/>
                <w:szCs w:val="24"/>
              </w:rPr>
            </w:pPr>
            <w:r w:rsidRPr="008A654C">
              <w:rPr>
                <w:b/>
                <w:szCs w:val="24"/>
              </w:rPr>
              <w:t xml:space="preserve">Course Code      </w:t>
            </w:r>
          </w:p>
        </w:tc>
        <w:tc>
          <w:tcPr>
            <w:tcW w:w="6497" w:type="dxa"/>
            <w:vAlign w:val="center"/>
          </w:tcPr>
          <w:p w14:paraId="3A475B46" w14:textId="77777777" w:rsidR="001D3C91" w:rsidRPr="008A654C" w:rsidRDefault="001D3C91" w:rsidP="00472F53">
            <w:pPr>
              <w:pStyle w:val="Title"/>
              <w:contextualSpacing/>
              <w:jc w:val="left"/>
              <w:rPr>
                <w:b/>
                <w:szCs w:val="24"/>
              </w:rPr>
            </w:pPr>
            <w:r w:rsidRPr="008A654C">
              <w:rPr>
                <w:b/>
                <w:color w:val="333333"/>
                <w:szCs w:val="24"/>
                <w:shd w:val="clear" w:color="auto" w:fill="FFFFFF"/>
              </w:rPr>
              <w:t>21AG2006</w:t>
            </w:r>
          </w:p>
        </w:tc>
        <w:tc>
          <w:tcPr>
            <w:tcW w:w="1550" w:type="dxa"/>
            <w:vAlign w:val="center"/>
          </w:tcPr>
          <w:p w14:paraId="5E85660B" w14:textId="77777777" w:rsidR="001D3C91" w:rsidRPr="008A654C" w:rsidRDefault="001D3C91" w:rsidP="00472F53">
            <w:pPr>
              <w:pStyle w:val="Title"/>
              <w:ind w:left="-468" w:firstLine="468"/>
              <w:contextualSpacing/>
              <w:jc w:val="left"/>
              <w:rPr>
                <w:szCs w:val="24"/>
              </w:rPr>
            </w:pPr>
            <w:r w:rsidRPr="008A654C">
              <w:rPr>
                <w:b/>
                <w:bCs/>
                <w:szCs w:val="24"/>
              </w:rPr>
              <w:t xml:space="preserve">Duration       </w:t>
            </w:r>
          </w:p>
        </w:tc>
        <w:tc>
          <w:tcPr>
            <w:tcW w:w="670" w:type="dxa"/>
            <w:vAlign w:val="center"/>
          </w:tcPr>
          <w:p w14:paraId="3EA89720" w14:textId="77777777" w:rsidR="001D3C91" w:rsidRPr="008A654C" w:rsidRDefault="001D3C91" w:rsidP="00472F53">
            <w:pPr>
              <w:pStyle w:val="Title"/>
              <w:contextualSpacing/>
              <w:jc w:val="left"/>
              <w:rPr>
                <w:b/>
                <w:szCs w:val="24"/>
              </w:rPr>
            </w:pPr>
            <w:r w:rsidRPr="008A654C">
              <w:rPr>
                <w:b/>
                <w:szCs w:val="24"/>
              </w:rPr>
              <w:t>3hrs</w:t>
            </w:r>
          </w:p>
        </w:tc>
      </w:tr>
      <w:tr w:rsidR="001D3C91" w:rsidRPr="008A654C" w14:paraId="13C1D54D" w14:textId="77777777" w:rsidTr="001D3C91">
        <w:trPr>
          <w:trHeight w:val="397"/>
          <w:jc w:val="center"/>
        </w:trPr>
        <w:tc>
          <w:tcPr>
            <w:tcW w:w="1701" w:type="dxa"/>
            <w:vAlign w:val="center"/>
          </w:tcPr>
          <w:p w14:paraId="63A83256" w14:textId="77777777" w:rsidR="001D3C91" w:rsidRPr="008A654C" w:rsidRDefault="001D3C91" w:rsidP="00472F53">
            <w:pPr>
              <w:pStyle w:val="Title"/>
              <w:ind w:right="-160"/>
              <w:contextualSpacing/>
              <w:jc w:val="left"/>
              <w:rPr>
                <w:b/>
                <w:szCs w:val="24"/>
              </w:rPr>
            </w:pPr>
            <w:r w:rsidRPr="008A654C">
              <w:rPr>
                <w:b/>
                <w:szCs w:val="24"/>
              </w:rPr>
              <w:t xml:space="preserve">Course Name     </w:t>
            </w:r>
          </w:p>
        </w:tc>
        <w:tc>
          <w:tcPr>
            <w:tcW w:w="6497" w:type="dxa"/>
            <w:vAlign w:val="center"/>
          </w:tcPr>
          <w:p w14:paraId="46A009EC" w14:textId="77777777" w:rsidR="001D3C91" w:rsidRPr="008A654C" w:rsidRDefault="001D3C91" w:rsidP="00472F53">
            <w:pPr>
              <w:pStyle w:val="Title"/>
              <w:contextualSpacing/>
              <w:jc w:val="left"/>
              <w:rPr>
                <w:b/>
                <w:szCs w:val="24"/>
              </w:rPr>
            </w:pPr>
            <w:r w:rsidRPr="008A654C">
              <w:rPr>
                <w:b/>
                <w:color w:val="333333"/>
                <w:szCs w:val="24"/>
                <w:shd w:val="clear" w:color="auto" w:fill="FFFFFF"/>
              </w:rPr>
              <w:t>FARMING SYSTEMS &amp; SUSTAINABLE AGRICULTURE</w:t>
            </w:r>
          </w:p>
        </w:tc>
        <w:tc>
          <w:tcPr>
            <w:tcW w:w="1550" w:type="dxa"/>
            <w:vAlign w:val="center"/>
          </w:tcPr>
          <w:p w14:paraId="04A9862B" w14:textId="77777777" w:rsidR="001D3C91" w:rsidRPr="008A654C" w:rsidRDefault="001D3C91" w:rsidP="00472F53">
            <w:pPr>
              <w:pStyle w:val="Title"/>
              <w:contextualSpacing/>
              <w:jc w:val="left"/>
              <w:rPr>
                <w:b/>
                <w:bCs/>
                <w:szCs w:val="24"/>
              </w:rPr>
            </w:pPr>
            <w:r w:rsidRPr="008A654C">
              <w:rPr>
                <w:b/>
                <w:bCs/>
                <w:szCs w:val="24"/>
              </w:rPr>
              <w:t xml:space="preserve">Max. Marks </w:t>
            </w:r>
          </w:p>
        </w:tc>
        <w:tc>
          <w:tcPr>
            <w:tcW w:w="670" w:type="dxa"/>
            <w:vAlign w:val="center"/>
          </w:tcPr>
          <w:p w14:paraId="768CD484" w14:textId="77777777" w:rsidR="001D3C91" w:rsidRPr="008A654C" w:rsidRDefault="001D3C91" w:rsidP="00472F53">
            <w:pPr>
              <w:pStyle w:val="Title"/>
              <w:contextualSpacing/>
              <w:jc w:val="left"/>
              <w:rPr>
                <w:b/>
                <w:szCs w:val="24"/>
              </w:rPr>
            </w:pPr>
            <w:r w:rsidRPr="008A654C">
              <w:rPr>
                <w:b/>
                <w:szCs w:val="24"/>
              </w:rPr>
              <w:t>100</w:t>
            </w:r>
          </w:p>
        </w:tc>
      </w:tr>
    </w:tbl>
    <w:p w14:paraId="0E209C81" w14:textId="77777777" w:rsidR="001D3C91" w:rsidRPr="008A654C" w:rsidRDefault="001D3C91" w:rsidP="0030423A">
      <w:pPr>
        <w:ind w:left="720"/>
        <w:contextualSpacing/>
        <w:rPr>
          <w:highlight w:val="yellow"/>
        </w:rPr>
      </w:pPr>
    </w:p>
    <w:tbl>
      <w:tblPr>
        <w:tblW w:w="515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5"/>
        <w:gridCol w:w="536"/>
        <w:gridCol w:w="7307"/>
        <w:gridCol w:w="684"/>
        <w:gridCol w:w="549"/>
        <w:gridCol w:w="920"/>
      </w:tblGrid>
      <w:tr w:rsidR="001D3C91" w:rsidRPr="008A654C" w14:paraId="03636D77" w14:textId="77777777" w:rsidTr="001D3C91">
        <w:trPr>
          <w:trHeight w:val="549"/>
          <w:jc w:val="center"/>
        </w:trPr>
        <w:tc>
          <w:tcPr>
            <w:tcW w:w="338" w:type="pct"/>
            <w:shd w:val="clear" w:color="auto" w:fill="auto"/>
            <w:vAlign w:val="center"/>
          </w:tcPr>
          <w:p w14:paraId="1420B6D1" w14:textId="77777777" w:rsidR="001D3C91" w:rsidRPr="008A654C" w:rsidRDefault="001D3C91" w:rsidP="001D3C91">
            <w:pPr>
              <w:contextualSpacing/>
              <w:jc w:val="center"/>
              <w:rPr>
                <w:b/>
              </w:rPr>
            </w:pPr>
            <w:r w:rsidRPr="008A654C">
              <w:rPr>
                <w:b/>
              </w:rPr>
              <w:t>Q. No.</w:t>
            </w:r>
          </w:p>
        </w:tc>
        <w:tc>
          <w:tcPr>
            <w:tcW w:w="3658" w:type="pct"/>
            <w:gridSpan w:val="2"/>
            <w:shd w:val="clear" w:color="auto" w:fill="auto"/>
            <w:vAlign w:val="center"/>
          </w:tcPr>
          <w:p w14:paraId="46121B02" w14:textId="77777777" w:rsidR="001D3C91" w:rsidRPr="008A654C" w:rsidRDefault="001D3C91" w:rsidP="001D3C91">
            <w:pPr>
              <w:contextualSpacing/>
              <w:jc w:val="center"/>
              <w:rPr>
                <w:b/>
              </w:rPr>
            </w:pPr>
            <w:r w:rsidRPr="008A654C">
              <w:rPr>
                <w:b/>
              </w:rPr>
              <w:t>Questions</w:t>
            </w:r>
          </w:p>
        </w:tc>
        <w:tc>
          <w:tcPr>
            <w:tcW w:w="319" w:type="pct"/>
            <w:shd w:val="clear" w:color="auto" w:fill="auto"/>
            <w:vAlign w:val="center"/>
          </w:tcPr>
          <w:p w14:paraId="3FA30693" w14:textId="77777777" w:rsidR="001D3C91" w:rsidRPr="008A654C" w:rsidRDefault="001D3C91" w:rsidP="001D3C91">
            <w:pPr>
              <w:contextualSpacing/>
              <w:jc w:val="center"/>
              <w:rPr>
                <w:b/>
              </w:rPr>
            </w:pPr>
            <w:r w:rsidRPr="008A654C">
              <w:rPr>
                <w:b/>
              </w:rPr>
              <w:t>CO</w:t>
            </w:r>
          </w:p>
        </w:tc>
        <w:tc>
          <w:tcPr>
            <w:tcW w:w="256" w:type="pct"/>
            <w:shd w:val="clear" w:color="auto" w:fill="auto"/>
            <w:vAlign w:val="center"/>
          </w:tcPr>
          <w:p w14:paraId="6C400FFD" w14:textId="77777777" w:rsidR="001D3C91" w:rsidRPr="008A654C" w:rsidRDefault="001D3C91" w:rsidP="001D3C91">
            <w:pPr>
              <w:contextualSpacing/>
              <w:jc w:val="center"/>
              <w:rPr>
                <w:b/>
              </w:rPr>
            </w:pPr>
            <w:r w:rsidRPr="008A654C">
              <w:rPr>
                <w:b/>
              </w:rPr>
              <w:t>BL</w:t>
            </w:r>
          </w:p>
        </w:tc>
        <w:tc>
          <w:tcPr>
            <w:tcW w:w="429" w:type="pct"/>
            <w:shd w:val="clear" w:color="auto" w:fill="auto"/>
            <w:vAlign w:val="center"/>
          </w:tcPr>
          <w:p w14:paraId="70B24DE6" w14:textId="77777777" w:rsidR="001D3C91" w:rsidRPr="008A654C" w:rsidRDefault="001D3C91" w:rsidP="001D3C91">
            <w:pPr>
              <w:contextualSpacing/>
              <w:jc w:val="center"/>
              <w:rPr>
                <w:b/>
              </w:rPr>
            </w:pPr>
            <w:r w:rsidRPr="008A654C">
              <w:rPr>
                <w:b/>
              </w:rPr>
              <w:t>Marks</w:t>
            </w:r>
          </w:p>
        </w:tc>
      </w:tr>
      <w:tr w:rsidR="001D3C91" w:rsidRPr="008A654C" w14:paraId="5FCDFBE0" w14:textId="77777777" w:rsidTr="001D3C91">
        <w:trPr>
          <w:trHeight w:val="549"/>
          <w:jc w:val="center"/>
        </w:trPr>
        <w:tc>
          <w:tcPr>
            <w:tcW w:w="5000" w:type="pct"/>
            <w:gridSpan w:val="6"/>
            <w:shd w:val="clear" w:color="auto" w:fill="auto"/>
            <w:vAlign w:val="center"/>
          </w:tcPr>
          <w:p w14:paraId="186B19EB" w14:textId="77777777" w:rsidR="001D3C91" w:rsidRPr="008A654C" w:rsidRDefault="001D3C91" w:rsidP="001D3C91">
            <w:pPr>
              <w:contextualSpacing/>
              <w:jc w:val="center"/>
              <w:rPr>
                <w:b/>
                <w:u w:val="single"/>
              </w:rPr>
            </w:pPr>
            <w:r w:rsidRPr="008A654C">
              <w:rPr>
                <w:b/>
                <w:u w:val="single"/>
              </w:rPr>
              <w:t>PART – A (20 X 1 = 20 MARKS)</w:t>
            </w:r>
          </w:p>
        </w:tc>
      </w:tr>
      <w:tr w:rsidR="001D3C91" w:rsidRPr="008A654C" w14:paraId="31890D25" w14:textId="77777777" w:rsidTr="001D3C91">
        <w:trPr>
          <w:trHeight w:val="270"/>
          <w:jc w:val="center"/>
        </w:trPr>
        <w:tc>
          <w:tcPr>
            <w:tcW w:w="338" w:type="pct"/>
            <w:shd w:val="clear" w:color="auto" w:fill="auto"/>
          </w:tcPr>
          <w:p w14:paraId="7C44A05B" w14:textId="77777777" w:rsidR="001D3C91" w:rsidRPr="008A654C" w:rsidRDefault="001D3C91" w:rsidP="001D3C91">
            <w:pPr>
              <w:contextualSpacing/>
              <w:jc w:val="center"/>
            </w:pPr>
            <w:r w:rsidRPr="008A654C">
              <w:t>1.</w:t>
            </w:r>
          </w:p>
        </w:tc>
        <w:tc>
          <w:tcPr>
            <w:tcW w:w="3658" w:type="pct"/>
            <w:gridSpan w:val="2"/>
            <w:shd w:val="clear" w:color="auto" w:fill="auto"/>
          </w:tcPr>
          <w:p w14:paraId="6FC8B70C" w14:textId="77777777" w:rsidR="001D3C91" w:rsidRPr="008A654C" w:rsidRDefault="001D3C91" w:rsidP="001D3C91">
            <w:pPr>
              <w:contextualSpacing/>
              <w:jc w:val="both"/>
            </w:pPr>
            <w:r w:rsidRPr="008A654C">
              <w:t xml:space="preserve">The cultivation of trees for fruit, gums </w:t>
            </w:r>
            <w:r w:rsidRPr="008A654C">
              <w:rPr>
                <w:i/>
                <w:iCs/>
              </w:rPr>
              <w:t>etc</w:t>
            </w:r>
            <w:r w:rsidRPr="008A654C">
              <w:t>., is called as -------------</w:t>
            </w:r>
          </w:p>
        </w:tc>
        <w:tc>
          <w:tcPr>
            <w:tcW w:w="319" w:type="pct"/>
            <w:shd w:val="clear" w:color="auto" w:fill="auto"/>
          </w:tcPr>
          <w:p w14:paraId="02232819" w14:textId="77777777" w:rsidR="001D3C91" w:rsidRPr="008A654C" w:rsidRDefault="001D3C91" w:rsidP="001D3C91">
            <w:pPr>
              <w:contextualSpacing/>
              <w:jc w:val="center"/>
            </w:pPr>
            <w:r w:rsidRPr="008A654C">
              <w:t>CO1</w:t>
            </w:r>
          </w:p>
        </w:tc>
        <w:tc>
          <w:tcPr>
            <w:tcW w:w="256" w:type="pct"/>
            <w:shd w:val="clear" w:color="auto" w:fill="auto"/>
          </w:tcPr>
          <w:p w14:paraId="19C5E761" w14:textId="77777777" w:rsidR="001D3C91" w:rsidRPr="008A654C" w:rsidRDefault="001D3C91" w:rsidP="001D3C91">
            <w:pPr>
              <w:contextualSpacing/>
              <w:jc w:val="center"/>
            </w:pPr>
            <w:r w:rsidRPr="008A654C">
              <w:t>R</w:t>
            </w:r>
          </w:p>
        </w:tc>
        <w:tc>
          <w:tcPr>
            <w:tcW w:w="429" w:type="pct"/>
            <w:shd w:val="clear" w:color="auto" w:fill="auto"/>
          </w:tcPr>
          <w:p w14:paraId="584A32BB" w14:textId="77777777" w:rsidR="001D3C91" w:rsidRPr="008A654C" w:rsidRDefault="001D3C91" w:rsidP="001D3C91">
            <w:pPr>
              <w:contextualSpacing/>
              <w:jc w:val="center"/>
            </w:pPr>
            <w:r w:rsidRPr="008A654C">
              <w:t>1</w:t>
            </w:r>
          </w:p>
        </w:tc>
      </w:tr>
      <w:tr w:rsidR="001D3C91" w:rsidRPr="008A654C" w14:paraId="4D88ADD4" w14:textId="77777777" w:rsidTr="001D3C91">
        <w:trPr>
          <w:trHeight w:val="290"/>
          <w:jc w:val="center"/>
        </w:trPr>
        <w:tc>
          <w:tcPr>
            <w:tcW w:w="338" w:type="pct"/>
            <w:shd w:val="clear" w:color="auto" w:fill="auto"/>
          </w:tcPr>
          <w:p w14:paraId="71CA1CC7" w14:textId="77777777" w:rsidR="001D3C91" w:rsidRPr="008A654C" w:rsidRDefault="001D3C91" w:rsidP="001D3C91">
            <w:pPr>
              <w:contextualSpacing/>
              <w:jc w:val="center"/>
            </w:pPr>
            <w:r w:rsidRPr="008A654C">
              <w:t>2.</w:t>
            </w:r>
          </w:p>
        </w:tc>
        <w:tc>
          <w:tcPr>
            <w:tcW w:w="3658" w:type="pct"/>
            <w:gridSpan w:val="2"/>
            <w:shd w:val="clear" w:color="auto" w:fill="auto"/>
          </w:tcPr>
          <w:p w14:paraId="71BF0469" w14:textId="77777777" w:rsidR="001D3C91" w:rsidRPr="008A654C" w:rsidRDefault="001D3C91" w:rsidP="001D3C91">
            <w:pPr>
              <w:contextualSpacing/>
              <w:jc w:val="both"/>
            </w:pPr>
            <w:r w:rsidRPr="008A654C">
              <w:t>The New Zealand white is the important breed for --------.</w:t>
            </w:r>
          </w:p>
        </w:tc>
        <w:tc>
          <w:tcPr>
            <w:tcW w:w="319" w:type="pct"/>
            <w:shd w:val="clear" w:color="auto" w:fill="auto"/>
          </w:tcPr>
          <w:p w14:paraId="481935BE" w14:textId="77777777" w:rsidR="001D3C91" w:rsidRPr="008A654C" w:rsidRDefault="001D3C91" w:rsidP="001D3C91">
            <w:pPr>
              <w:contextualSpacing/>
              <w:jc w:val="center"/>
            </w:pPr>
            <w:r w:rsidRPr="008A654C">
              <w:t>CO4</w:t>
            </w:r>
          </w:p>
        </w:tc>
        <w:tc>
          <w:tcPr>
            <w:tcW w:w="256" w:type="pct"/>
            <w:shd w:val="clear" w:color="auto" w:fill="auto"/>
          </w:tcPr>
          <w:p w14:paraId="0A2F8EC5" w14:textId="77777777" w:rsidR="001D3C91" w:rsidRPr="008A654C" w:rsidRDefault="001D3C91" w:rsidP="001D3C91">
            <w:pPr>
              <w:contextualSpacing/>
              <w:jc w:val="center"/>
            </w:pPr>
            <w:r w:rsidRPr="008A654C">
              <w:t>R</w:t>
            </w:r>
          </w:p>
        </w:tc>
        <w:tc>
          <w:tcPr>
            <w:tcW w:w="429" w:type="pct"/>
            <w:shd w:val="clear" w:color="auto" w:fill="auto"/>
          </w:tcPr>
          <w:p w14:paraId="5D84DFC0" w14:textId="77777777" w:rsidR="001D3C91" w:rsidRPr="008A654C" w:rsidRDefault="001D3C91" w:rsidP="001D3C91">
            <w:pPr>
              <w:contextualSpacing/>
              <w:jc w:val="center"/>
            </w:pPr>
            <w:r w:rsidRPr="008A654C">
              <w:t>1</w:t>
            </w:r>
          </w:p>
        </w:tc>
      </w:tr>
      <w:tr w:rsidR="001D3C91" w:rsidRPr="008A654C" w14:paraId="096E03F2" w14:textId="77777777" w:rsidTr="001D3C91">
        <w:trPr>
          <w:trHeight w:val="168"/>
          <w:jc w:val="center"/>
        </w:trPr>
        <w:tc>
          <w:tcPr>
            <w:tcW w:w="338" w:type="pct"/>
            <w:shd w:val="clear" w:color="auto" w:fill="auto"/>
          </w:tcPr>
          <w:p w14:paraId="0F817922" w14:textId="77777777" w:rsidR="001D3C91" w:rsidRPr="008A654C" w:rsidRDefault="001D3C91" w:rsidP="001D3C91">
            <w:pPr>
              <w:contextualSpacing/>
              <w:jc w:val="center"/>
            </w:pPr>
            <w:r w:rsidRPr="008A654C">
              <w:t>3.</w:t>
            </w:r>
          </w:p>
        </w:tc>
        <w:tc>
          <w:tcPr>
            <w:tcW w:w="3658" w:type="pct"/>
            <w:gridSpan w:val="2"/>
            <w:shd w:val="clear" w:color="auto" w:fill="auto"/>
          </w:tcPr>
          <w:p w14:paraId="7510BC07" w14:textId="77777777" w:rsidR="001D3C91" w:rsidRPr="008A654C" w:rsidRDefault="001D3C91" w:rsidP="001D3C91">
            <w:pPr>
              <w:contextualSpacing/>
              <w:jc w:val="both"/>
            </w:pPr>
            <w:r w:rsidRPr="008A654C">
              <w:t xml:space="preserve">List out the benefits of catch crops. </w:t>
            </w:r>
          </w:p>
        </w:tc>
        <w:tc>
          <w:tcPr>
            <w:tcW w:w="319" w:type="pct"/>
            <w:shd w:val="clear" w:color="auto" w:fill="auto"/>
          </w:tcPr>
          <w:p w14:paraId="1E0A5EF7" w14:textId="77777777" w:rsidR="001D3C91" w:rsidRPr="008A654C" w:rsidRDefault="001D3C91" w:rsidP="001D3C91">
            <w:pPr>
              <w:contextualSpacing/>
              <w:jc w:val="center"/>
            </w:pPr>
            <w:r w:rsidRPr="008A654C">
              <w:t>CO1</w:t>
            </w:r>
          </w:p>
        </w:tc>
        <w:tc>
          <w:tcPr>
            <w:tcW w:w="256" w:type="pct"/>
            <w:shd w:val="clear" w:color="auto" w:fill="auto"/>
          </w:tcPr>
          <w:p w14:paraId="0EE9FE7A" w14:textId="77777777" w:rsidR="001D3C91" w:rsidRPr="008A654C" w:rsidRDefault="001D3C91" w:rsidP="001D3C91">
            <w:pPr>
              <w:contextualSpacing/>
              <w:jc w:val="center"/>
            </w:pPr>
            <w:r w:rsidRPr="008A654C">
              <w:t>U</w:t>
            </w:r>
          </w:p>
        </w:tc>
        <w:tc>
          <w:tcPr>
            <w:tcW w:w="429" w:type="pct"/>
            <w:shd w:val="clear" w:color="auto" w:fill="auto"/>
          </w:tcPr>
          <w:p w14:paraId="41D45281" w14:textId="77777777" w:rsidR="001D3C91" w:rsidRPr="008A654C" w:rsidRDefault="001D3C91" w:rsidP="001D3C91">
            <w:pPr>
              <w:contextualSpacing/>
              <w:jc w:val="center"/>
            </w:pPr>
            <w:r w:rsidRPr="008A654C">
              <w:t>1</w:t>
            </w:r>
          </w:p>
        </w:tc>
      </w:tr>
      <w:tr w:rsidR="001D3C91" w:rsidRPr="008A654C" w14:paraId="354F28FE" w14:textId="77777777" w:rsidTr="001D3C91">
        <w:trPr>
          <w:trHeight w:val="188"/>
          <w:jc w:val="center"/>
        </w:trPr>
        <w:tc>
          <w:tcPr>
            <w:tcW w:w="338" w:type="pct"/>
            <w:shd w:val="clear" w:color="auto" w:fill="auto"/>
          </w:tcPr>
          <w:p w14:paraId="5C9A0FAA" w14:textId="77777777" w:rsidR="001D3C91" w:rsidRPr="008A654C" w:rsidRDefault="001D3C91" w:rsidP="001D3C91">
            <w:pPr>
              <w:contextualSpacing/>
              <w:jc w:val="center"/>
            </w:pPr>
            <w:r w:rsidRPr="008A654C">
              <w:t>4.</w:t>
            </w:r>
          </w:p>
        </w:tc>
        <w:tc>
          <w:tcPr>
            <w:tcW w:w="3658" w:type="pct"/>
            <w:gridSpan w:val="2"/>
            <w:shd w:val="clear" w:color="auto" w:fill="auto"/>
          </w:tcPr>
          <w:p w14:paraId="1D57C1CE" w14:textId="77777777" w:rsidR="001D3C91" w:rsidRPr="008A654C" w:rsidRDefault="001D3C91" w:rsidP="001D3C91">
            <w:pPr>
              <w:contextualSpacing/>
              <w:jc w:val="both"/>
            </w:pPr>
            <w:r w:rsidRPr="008A654C">
              <w:t xml:space="preserve">Define farming system. </w:t>
            </w:r>
          </w:p>
        </w:tc>
        <w:tc>
          <w:tcPr>
            <w:tcW w:w="319" w:type="pct"/>
            <w:shd w:val="clear" w:color="auto" w:fill="auto"/>
          </w:tcPr>
          <w:p w14:paraId="4AB2B588" w14:textId="77777777" w:rsidR="001D3C91" w:rsidRPr="008A654C" w:rsidRDefault="001D3C91" w:rsidP="001D3C91">
            <w:pPr>
              <w:contextualSpacing/>
              <w:jc w:val="center"/>
            </w:pPr>
            <w:r w:rsidRPr="008A654C">
              <w:t>CO3</w:t>
            </w:r>
          </w:p>
        </w:tc>
        <w:tc>
          <w:tcPr>
            <w:tcW w:w="256" w:type="pct"/>
            <w:shd w:val="clear" w:color="auto" w:fill="auto"/>
          </w:tcPr>
          <w:p w14:paraId="44EAF700" w14:textId="77777777" w:rsidR="001D3C91" w:rsidRPr="008A654C" w:rsidRDefault="001D3C91" w:rsidP="001D3C91">
            <w:pPr>
              <w:contextualSpacing/>
              <w:jc w:val="center"/>
            </w:pPr>
            <w:r w:rsidRPr="008A654C">
              <w:t>R</w:t>
            </w:r>
          </w:p>
        </w:tc>
        <w:tc>
          <w:tcPr>
            <w:tcW w:w="429" w:type="pct"/>
            <w:shd w:val="clear" w:color="auto" w:fill="auto"/>
          </w:tcPr>
          <w:p w14:paraId="0512979E" w14:textId="77777777" w:rsidR="001D3C91" w:rsidRPr="008A654C" w:rsidRDefault="001D3C91" w:rsidP="001D3C91">
            <w:pPr>
              <w:contextualSpacing/>
              <w:jc w:val="center"/>
            </w:pPr>
            <w:r w:rsidRPr="008A654C">
              <w:t>1</w:t>
            </w:r>
          </w:p>
        </w:tc>
      </w:tr>
      <w:tr w:rsidR="001D3C91" w:rsidRPr="008A654C" w14:paraId="3428BA59" w14:textId="77777777" w:rsidTr="001D3C91">
        <w:trPr>
          <w:trHeight w:val="395"/>
          <w:jc w:val="center"/>
        </w:trPr>
        <w:tc>
          <w:tcPr>
            <w:tcW w:w="338" w:type="pct"/>
            <w:shd w:val="clear" w:color="auto" w:fill="auto"/>
          </w:tcPr>
          <w:p w14:paraId="38E472A3" w14:textId="77777777" w:rsidR="001D3C91" w:rsidRPr="008A654C" w:rsidRDefault="001D3C91" w:rsidP="001D3C91">
            <w:pPr>
              <w:contextualSpacing/>
              <w:jc w:val="center"/>
            </w:pPr>
            <w:r w:rsidRPr="008A654C">
              <w:t>5.</w:t>
            </w:r>
          </w:p>
        </w:tc>
        <w:tc>
          <w:tcPr>
            <w:tcW w:w="3658" w:type="pct"/>
            <w:gridSpan w:val="2"/>
            <w:shd w:val="clear" w:color="auto" w:fill="auto"/>
          </w:tcPr>
          <w:p w14:paraId="2F0EB34E" w14:textId="77777777" w:rsidR="001D3C91" w:rsidRPr="008A654C" w:rsidRDefault="001D3C91" w:rsidP="001D3C91">
            <w:pPr>
              <w:contextualSpacing/>
              <w:jc w:val="both"/>
            </w:pPr>
            <w:r w:rsidRPr="008A654C">
              <w:t xml:space="preserve">The goat is one of the major components in wet land IFS model. (True / False). </w:t>
            </w:r>
          </w:p>
        </w:tc>
        <w:tc>
          <w:tcPr>
            <w:tcW w:w="319" w:type="pct"/>
            <w:shd w:val="clear" w:color="auto" w:fill="auto"/>
          </w:tcPr>
          <w:p w14:paraId="620173E0" w14:textId="77777777" w:rsidR="001D3C91" w:rsidRPr="008A654C" w:rsidRDefault="001D3C91" w:rsidP="001D3C91">
            <w:pPr>
              <w:contextualSpacing/>
              <w:jc w:val="center"/>
            </w:pPr>
            <w:r w:rsidRPr="008A654C">
              <w:t>CO4</w:t>
            </w:r>
          </w:p>
        </w:tc>
        <w:tc>
          <w:tcPr>
            <w:tcW w:w="256" w:type="pct"/>
            <w:shd w:val="clear" w:color="auto" w:fill="auto"/>
          </w:tcPr>
          <w:p w14:paraId="6CC74F95" w14:textId="77777777" w:rsidR="001D3C91" w:rsidRPr="008A654C" w:rsidRDefault="001D3C91" w:rsidP="001D3C91">
            <w:pPr>
              <w:contextualSpacing/>
              <w:jc w:val="center"/>
            </w:pPr>
            <w:r w:rsidRPr="008A654C">
              <w:t>U</w:t>
            </w:r>
          </w:p>
        </w:tc>
        <w:tc>
          <w:tcPr>
            <w:tcW w:w="429" w:type="pct"/>
            <w:shd w:val="clear" w:color="auto" w:fill="auto"/>
          </w:tcPr>
          <w:p w14:paraId="354506F5" w14:textId="77777777" w:rsidR="001D3C91" w:rsidRPr="008A654C" w:rsidRDefault="001D3C91" w:rsidP="001D3C91">
            <w:pPr>
              <w:contextualSpacing/>
              <w:jc w:val="center"/>
            </w:pPr>
            <w:r w:rsidRPr="008A654C">
              <w:t>1</w:t>
            </w:r>
          </w:p>
        </w:tc>
      </w:tr>
      <w:tr w:rsidR="001D3C91" w:rsidRPr="008A654C" w14:paraId="4C382212" w14:textId="77777777" w:rsidTr="001D3C91">
        <w:trPr>
          <w:trHeight w:val="395"/>
          <w:jc w:val="center"/>
        </w:trPr>
        <w:tc>
          <w:tcPr>
            <w:tcW w:w="338" w:type="pct"/>
            <w:shd w:val="clear" w:color="auto" w:fill="auto"/>
          </w:tcPr>
          <w:p w14:paraId="1981BDE7" w14:textId="77777777" w:rsidR="001D3C91" w:rsidRPr="008A654C" w:rsidRDefault="001D3C91" w:rsidP="001D3C91">
            <w:pPr>
              <w:contextualSpacing/>
              <w:jc w:val="center"/>
            </w:pPr>
            <w:r w:rsidRPr="008A654C">
              <w:t>6.</w:t>
            </w:r>
          </w:p>
        </w:tc>
        <w:tc>
          <w:tcPr>
            <w:tcW w:w="3658" w:type="pct"/>
            <w:gridSpan w:val="2"/>
            <w:shd w:val="clear" w:color="auto" w:fill="auto"/>
          </w:tcPr>
          <w:p w14:paraId="215F0B08" w14:textId="77777777" w:rsidR="001D3C91" w:rsidRPr="008A654C" w:rsidRDefault="001D3C91" w:rsidP="001D3C91">
            <w:pPr>
              <w:contextualSpacing/>
              <w:jc w:val="both"/>
            </w:pPr>
            <w:r w:rsidRPr="008A654C">
              <w:t>Sowing of crops without any preparatory cultivation is known as -------- tillage.</w:t>
            </w:r>
          </w:p>
        </w:tc>
        <w:tc>
          <w:tcPr>
            <w:tcW w:w="319" w:type="pct"/>
            <w:shd w:val="clear" w:color="auto" w:fill="auto"/>
          </w:tcPr>
          <w:p w14:paraId="5636E9A7" w14:textId="77777777" w:rsidR="001D3C91" w:rsidRPr="008A654C" w:rsidRDefault="001D3C91" w:rsidP="001D3C91">
            <w:pPr>
              <w:contextualSpacing/>
              <w:jc w:val="center"/>
            </w:pPr>
            <w:r w:rsidRPr="008A654C">
              <w:t>CO1</w:t>
            </w:r>
          </w:p>
        </w:tc>
        <w:tc>
          <w:tcPr>
            <w:tcW w:w="256" w:type="pct"/>
            <w:shd w:val="clear" w:color="auto" w:fill="auto"/>
          </w:tcPr>
          <w:p w14:paraId="13AE8AE8" w14:textId="77777777" w:rsidR="001D3C91" w:rsidRPr="008A654C" w:rsidRDefault="001D3C91" w:rsidP="001D3C91">
            <w:pPr>
              <w:contextualSpacing/>
              <w:jc w:val="center"/>
            </w:pPr>
            <w:r w:rsidRPr="008A654C">
              <w:t>R</w:t>
            </w:r>
          </w:p>
        </w:tc>
        <w:tc>
          <w:tcPr>
            <w:tcW w:w="429" w:type="pct"/>
            <w:shd w:val="clear" w:color="auto" w:fill="auto"/>
          </w:tcPr>
          <w:p w14:paraId="2A139497" w14:textId="77777777" w:rsidR="001D3C91" w:rsidRPr="008A654C" w:rsidRDefault="001D3C91" w:rsidP="001D3C91">
            <w:pPr>
              <w:contextualSpacing/>
              <w:jc w:val="center"/>
            </w:pPr>
            <w:r w:rsidRPr="008A654C">
              <w:t>1</w:t>
            </w:r>
          </w:p>
        </w:tc>
      </w:tr>
      <w:tr w:rsidR="001D3C91" w:rsidRPr="008A654C" w14:paraId="11C50CA1" w14:textId="77777777" w:rsidTr="001D3C91">
        <w:trPr>
          <w:trHeight w:val="395"/>
          <w:jc w:val="center"/>
        </w:trPr>
        <w:tc>
          <w:tcPr>
            <w:tcW w:w="338" w:type="pct"/>
            <w:shd w:val="clear" w:color="auto" w:fill="auto"/>
          </w:tcPr>
          <w:p w14:paraId="207FF5BE" w14:textId="77777777" w:rsidR="001D3C91" w:rsidRPr="008A654C" w:rsidRDefault="001D3C91" w:rsidP="001D3C91">
            <w:pPr>
              <w:contextualSpacing/>
              <w:jc w:val="center"/>
            </w:pPr>
            <w:r w:rsidRPr="008A654C">
              <w:t>7.</w:t>
            </w:r>
          </w:p>
        </w:tc>
        <w:tc>
          <w:tcPr>
            <w:tcW w:w="3658" w:type="pct"/>
            <w:gridSpan w:val="2"/>
            <w:shd w:val="clear" w:color="auto" w:fill="auto"/>
          </w:tcPr>
          <w:p w14:paraId="68032E65" w14:textId="77777777" w:rsidR="001D3C91" w:rsidRPr="008A654C" w:rsidRDefault="001D3C91" w:rsidP="001D3C91">
            <w:pPr>
              <w:contextualSpacing/>
              <w:jc w:val="both"/>
            </w:pPr>
            <w:r w:rsidRPr="008A654C">
              <w:t>Legumes extracts insoluble P and returns as available P to the succeeding crop and hence P requirement of next crop can be reduced by ----------------- %.</w:t>
            </w:r>
          </w:p>
        </w:tc>
        <w:tc>
          <w:tcPr>
            <w:tcW w:w="319" w:type="pct"/>
            <w:shd w:val="clear" w:color="auto" w:fill="auto"/>
          </w:tcPr>
          <w:p w14:paraId="5D17D79E" w14:textId="77777777" w:rsidR="001D3C91" w:rsidRPr="008A654C" w:rsidRDefault="001D3C91" w:rsidP="001D3C91">
            <w:pPr>
              <w:contextualSpacing/>
              <w:jc w:val="center"/>
            </w:pPr>
            <w:r w:rsidRPr="008A654C">
              <w:t>CO1</w:t>
            </w:r>
          </w:p>
        </w:tc>
        <w:tc>
          <w:tcPr>
            <w:tcW w:w="256" w:type="pct"/>
            <w:shd w:val="clear" w:color="auto" w:fill="auto"/>
          </w:tcPr>
          <w:p w14:paraId="76B7BD0F" w14:textId="77777777" w:rsidR="001D3C91" w:rsidRPr="008A654C" w:rsidRDefault="001D3C91" w:rsidP="001D3C91">
            <w:pPr>
              <w:contextualSpacing/>
              <w:jc w:val="center"/>
            </w:pPr>
            <w:r w:rsidRPr="008A654C">
              <w:t>An</w:t>
            </w:r>
          </w:p>
        </w:tc>
        <w:tc>
          <w:tcPr>
            <w:tcW w:w="429" w:type="pct"/>
            <w:shd w:val="clear" w:color="auto" w:fill="auto"/>
          </w:tcPr>
          <w:p w14:paraId="01DCE18A" w14:textId="77777777" w:rsidR="001D3C91" w:rsidRPr="008A654C" w:rsidRDefault="001D3C91" w:rsidP="001D3C91">
            <w:pPr>
              <w:contextualSpacing/>
              <w:jc w:val="center"/>
            </w:pPr>
            <w:r w:rsidRPr="008A654C">
              <w:t>1</w:t>
            </w:r>
          </w:p>
        </w:tc>
      </w:tr>
      <w:tr w:rsidR="001D3C91" w:rsidRPr="008A654C" w14:paraId="576BE6B1" w14:textId="77777777" w:rsidTr="001D3C91">
        <w:trPr>
          <w:trHeight w:val="395"/>
          <w:jc w:val="center"/>
        </w:trPr>
        <w:tc>
          <w:tcPr>
            <w:tcW w:w="338" w:type="pct"/>
            <w:shd w:val="clear" w:color="auto" w:fill="auto"/>
          </w:tcPr>
          <w:p w14:paraId="4F823762" w14:textId="77777777" w:rsidR="001D3C91" w:rsidRPr="008A654C" w:rsidRDefault="001D3C91" w:rsidP="001D3C91">
            <w:pPr>
              <w:contextualSpacing/>
              <w:jc w:val="center"/>
            </w:pPr>
            <w:r w:rsidRPr="008A654C">
              <w:t>8.</w:t>
            </w:r>
          </w:p>
        </w:tc>
        <w:tc>
          <w:tcPr>
            <w:tcW w:w="3658" w:type="pct"/>
            <w:gridSpan w:val="2"/>
            <w:shd w:val="clear" w:color="auto" w:fill="auto"/>
          </w:tcPr>
          <w:p w14:paraId="5193929A" w14:textId="77777777" w:rsidR="001D3C91" w:rsidRPr="008A654C" w:rsidRDefault="001D3C91" w:rsidP="001D3C91">
            <w:pPr>
              <w:contextualSpacing/>
              <w:jc w:val="both"/>
            </w:pPr>
            <w:r w:rsidRPr="008A654C">
              <w:t>Relative land area under sole crop required to produce the same yield as obtained under a mixed or inter cropping system at the same level of management is known as -------------equivalent ratio.</w:t>
            </w:r>
          </w:p>
        </w:tc>
        <w:tc>
          <w:tcPr>
            <w:tcW w:w="319" w:type="pct"/>
            <w:shd w:val="clear" w:color="auto" w:fill="auto"/>
          </w:tcPr>
          <w:p w14:paraId="256BFC48" w14:textId="77777777" w:rsidR="001D3C91" w:rsidRPr="008A654C" w:rsidRDefault="001D3C91" w:rsidP="001D3C91">
            <w:pPr>
              <w:contextualSpacing/>
              <w:jc w:val="center"/>
            </w:pPr>
            <w:r w:rsidRPr="008A654C">
              <w:t>CO5</w:t>
            </w:r>
          </w:p>
        </w:tc>
        <w:tc>
          <w:tcPr>
            <w:tcW w:w="256" w:type="pct"/>
            <w:shd w:val="clear" w:color="auto" w:fill="auto"/>
          </w:tcPr>
          <w:p w14:paraId="3ABA23EF" w14:textId="77777777" w:rsidR="001D3C91" w:rsidRPr="008A654C" w:rsidRDefault="001D3C91" w:rsidP="001D3C91">
            <w:pPr>
              <w:contextualSpacing/>
              <w:jc w:val="center"/>
            </w:pPr>
            <w:r w:rsidRPr="008A654C">
              <w:t>U</w:t>
            </w:r>
          </w:p>
        </w:tc>
        <w:tc>
          <w:tcPr>
            <w:tcW w:w="429" w:type="pct"/>
            <w:shd w:val="clear" w:color="auto" w:fill="auto"/>
          </w:tcPr>
          <w:p w14:paraId="12015022" w14:textId="77777777" w:rsidR="001D3C91" w:rsidRPr="008A654C" w:rsidRDefault="001D3C91" w:rsidP="001D3C91">
            <w:pPr>
              <w:contextualSpacing/>
              <w:jc w:val="center"/>
            </w:pPr>
            <w:r w:rsidRPr="008A654C">
              <w:t>1</w:t>
            </w:r>
          </w:p>
        </w:tc>
      </w:tr>
      <w:tr w:rsidR="001D3C91" w:rsidRPr="008A654C" w14:paraId="33DC9659" w14:textId="77777777" w:rsidTr="001D3C91">
        <w:trPr>
          <w:trHeight w:val="395"/>
          <w:jc w:val="center"/>
        </w:trPr>
        <w:tc>
          <w:tcPr>
            <w:tcW w:w="338" w:type="pct"/>
            <w:shd w:val="clear" w:color="auto" w:fill="auto"/>
          </w:tcPr>
          <w:p w14:paraId="617DF2EF" w14:textId="77777777" w:rsidR="001D3C91" w:rsidRPr="008A654C" w:rsidRDefault="001D3C91" w:rsidP="001D3C91">
            <w:pPr>
              <w:contextualSpacing/>
              <w:jc w:val="center"/>
            </w:pPr>
            <w:r w:rsidRPr="008A654C">
              <w:t>9.</w:t>
            </w:r>
          </w:p>
        </w:tc>
        <w:tc>
          <w:tcPr>
            <w:tcW w:w="3658" w:type="pct"/>
            <w:gridSpan w:val="2"/>
            <w:shd w:val="clear" w:color="auto" w:fill="auto"/>
          </w:tcPr>
          <w:p w14:paraId="37DDA479" w14:textId="77777777" w:rsidR="001D3C91" w:rsidRPr="008A654C" w:rsidRDefault="001D3C91" w:rsidP="001D3C91">
            <w:pPr>
              <w:contextualSpacing/>
              <w:jc w:val="both"/>
            </w:pPr>
            <w:r w:rsidRPr="008A654C">
              <w:t>------------- gives a simple measure of how much the relative yield increase in component ‘a’  is greater than that for component ‘b’ in intercropping.</w:t>
            </w:r>
          </w:p>
        </w:tc>
        <w:tc>
          <w:tcPr>
            <w:tcW w:w="319" w:type="pct"/>
            <w:shd w:val="clear" w:color="auto" w:fill="auto"/>
          </w:tcPr>
          <w:p w14:paraId="4CFB9424" w14:textId="77777777" w:rsidR="001D3C91" w:rsidRPr="008A654C" w:rsidRDefault="001D3C91" w:rsidP="001D3C91">
            <w:pPr>
              <w:contextualSpacing/>
              <w:jc w:val="center"/>
            </w:pPr>
            <w:r w:rsidRPr="008A654C">
              <w:t>CO5</w:t>
            </w:r>
          </w:p>
        </w:tc>
        <w:tc>
          <w:tcPr>
            <w:tcW w:w="256" w:type="pct"/>
            <w:shd w:val="clear" w:color="auto" w:fill="auto"/>
          </w:tcPr>
          <w:p w14:paraId="6A6F0F47" w14:textId="77777777" w:rsidR="001D3C91" w:rsidRPr="008A654C" w:rsidRDefault="001D3C91" w:rsidP="001D3C91">
            <w:pPr>
              <w:contextualSpacing/>
              <w:jc w:val="center"/>
            </w:pPr>
            <w:r w:rsidRPr="008A654C">
              <w:t>C</w:t>
            </w:r>
          </w:p>
        </w:tc>
        <w:tc>
          <w:tcPr>
            <w:tcW w:w="429" w:type="pct"/>
            <w:shd w:val="clear" w:color="auto" w:fill="auto"/>
          </w:tcPr>
          <w:p w14:paraId="41AA0DB4" w14:textId="77777777" w:rsidR="001D3C91" w:rsidRPr="008A654C" w:rsidRDefault="001D3C91" w:rsidP="001D3C91">
            <w:pPr>
              <w:contextualSpacing/>
              <w:jc w:val="center"/>
            </w:pPr>
            <w:r w:rsidRPr="008A654C">
              <w:t>1</w:t>
            </w:r>
          </w:p>
        </w:tc>
      </w:tr>
      <w:tr w:rsidR="001D3C91" w:rsidRPr="008A654C" w14:paraId="34E4FEDC" w14:textId="77777777" w:rsidTr="001D3C91">
        <w:trPr>
          <w:trHeight w:val="395"/>
          <w:jc w:val="center"/>
        </w:trPr>
        <w:tc>
          <w:tcPr>
            <w:tcW w:w="338" w:type="pct"/>
            <w:shd w:val="clear" w:color="auto" w:fill="auto"/>
          </w:tcPr>
          <w:p w14:paraId="308093A6" w14:textId="77777777" w:rsidR="001D3C91" w:rsidRPr="008A654C" w:rsidRDefault="001D3C91" w:rsidP="001D3C91">
            <w:pPr>
              <w:contextualSpacing/>
              <w:jc w:val="center"/>
            </w:pPr>
            <w:r w:rsidRPr="008A654C">
              <w:t>10.</w:t>
            </w:r>
          </w:p>
        </w:tc>
        <w:tc>
          <w:tcPr>
            <w:tcW w:w="3658" w:type="pct"/>
            <w:gridSpan w:val="2"/>
            <w:shd w:val="clear" w:color="auto" w:fill="auto"/>
          </w:tcPr>
          <w:p w14:paraId="4FAD0D70" w14:textId="77777777" w:rsidR="001D3C91" w:rsidRPr="008A654C" w:rsidRDefault="001D3C91" w:rsidP="001D3C91">
            <w:pPr>
              <w:contextualSpacing/>
              <w:jc w:val="both"/>
            </w:pPr>
            <w:r w:rsidRPr="008A654C">
              <w:t xml:space="preserve">The “Crop Equivalent Yield” is one of the indices for evaluate the land use. (True / False). </w:t>
            </w:r>
          </w:p>
        </w:tc>
        <w:tc>
          <w:tcPr>
            <w:tcW w:w="319" w:type="pct"/>
            <w:shd w:val="clear" w:color="auto" w:fill="auto"/>
          </w:tcPr>
          <w:p w14:paraId="3CE95C20" w14:textId="77777777" w:rsidR="001D3C91" w:rsidRPr="008A654C" w:rsidRDefault="001D3C91" w:rsidP="001D3C91">
            <w:pPr>
              <w:contextualSpacing/>
              <w:jc w:val="center"/>
            </w:pPr>
            <w:r w:rsidRPr="008A654C">
              <w:t>CO5</w:t>
            </w:r>
          </w:p>
        </w:tc>
        <w:tc>
          <w:tcPr>
            <w:tcW w:w="256" w:type="pct"/>
            <w:shd w:val="clear" w:color="auto" w:fill="auto"/>
          </w:tcPr>
          <w:p w14:paraId="5F801AAE" w14:textId="77777777" w:rsidR="001D3C91" w:rsidRPr="008A654C" w:rsidRDefault="001D3C91" w:rsidP="001D3C91">
            <w:pPr>
              <w:contextualSpacing/>
              <w:jc w:val="center"/>
            </w:pPr>
            <w:r w:rsidRPr="008A654C">
              <w:t>An</w:t>
            </w:r>
          </w:p>
        </w:tc>
        <w:tc>
          <w:tcPr>
            <w:tcW w:w="429" w:type="pct"/>
            <w:shd w:val="clear" w:color="auto" w:fill="auto"/>
          </w:tcPr>
          <w:p w14:paraId="508C63FF" w14:textId="77777777" w:rsidR="001D3C91" w:rsidRPr="008A654C" w:rsidRDefault="001D3C91" w:rsidP="001D3C91">
            <w:pPr>
              <w:contextualSpacing/>
              <w:jc w:val="center"/>
            </w:pPr>
            <w:r w:rsidRPr="008A654C">
              <w:t>1</w:t>
            </w:r>
          </w:p>
        </w:tc>
      </w:tr>
      <w:tr w:rsidR="001D3C91" w:rsidRPr="008A654C" w14:paraId="3C539166" w14:textId="77777777" w:rsidTr="001D3C91">
        <w:trPr>
          <w:trHeight w:val="74"/>
          <w:jc w:val="center"/>
        </w:trPr>
        <w:tc>
          <w:tcPr>
            <w:tcW w:w="338" w:type="pct"/>
            <w:shd w:val="clear" w:color="auto" w:fill="auto"/>
            <w:vAlign w:val="center"/>
          </w:tcPr>
          <w:p w14:paraId="501213DD" w14:textId="77777777" w:rsidR="001D3C91" w:rsidRPr="008A654C" w:rsidRDefault="001D3C91" w:rsidP="001D3C91">
            <w:pPr>
              <w:contextualSpacing/>
              <w:jc w:val="center"/>
            </w:pPr>
            <w:r w:rsidRPr="008A654C">
              <w:t>11.</w:t>
            </w:r>
          </w:p>
        </w:tc>
        <w:tc>
          <w:tcPr>
            <w:tcW w:w="3658" w:type="pct"/>
            <w:gridSpan w:val="2"/>
            <w:shd w:val="clear" w:color="auto" w:fill="auto"/>
            <w:vAlign w:val="bottom"/>
          </w:tcPr>
          <w:p w14:paraId="6090EC3C" w14:textId="77777777" w:rsidR="001D3C91" w:rsidRPr="008A654C" w:rsidRDefault="001D3C91" w:rsidP="001D3C91">
            <w:pPr>
              <w:contextualSpacing/>
              <w:jc w:val="both"/>
            </w:pPr>
            <w:r w:rsidRPr="008A654C">
              <w:t>Define intercropping with example</w:t>
            </w:r>
            <w:r>
              <w:t>.</w:t>
            </w:r>
          </w:p>
        </w:tc>
        <w:tc>
          <w:tcPr>
            <w:tcW w:w="319" w:type="pct"/>
            <w:shd w:val="clear" w:color="auto" w:fill="auto"/>
            <w:vAlign w:val="center"/>
          </w:tcPr>
          <w:p w14:paraId="32C3A9AA" w14:textId="77777777" w:rsidR="001D3C91" w:rsidRPr="008A654C" w:rsidRDefault="001D3C91" w:rsidP="001D3C91">
            <w:pPr>
              <w:contextualSpacing/>
              <w:jc w:val="center"/>
            </w:pPr>
            <w:r w:rsidRPr="008A654C">
              <w:t>CO2</w:t>
            </w:r>
          </w:p>
        </w:tc>
        <w:tc>
          <w:tcPr>
            <w:tcW w:w="256" w:type="pct"/>
            <w:shd w:val="clear" w:color="auto" w:fill="auto"/>
            <w:vAlign w:val="center"/>
          </w:tcPr>
          <w:p w14:paraId="1750BFDE" w14:textId="77777777" w:rsidR="001D3C91" w:rsidRPr="008A654C" w:rsidRDefault="001D3C91" w:rsidP="001D3C91">
            <w:pPr>
              <w:contextualSpacing/>
              <w:jc w:val="center"/>
            </w:pPr>
            <w:r w:rsidRPr="008A654C">
              <w:t>U</w:t>
            </w:r>
          </w:p>
        </w:tc>
        <w:tc>
          <w:tcPr>
            <w:tcW w:w="429" w:type="pct"/>
            <w:shd w:val="clear" w:color="auto" w:fill="auto"/>
            <w:vAlign w:val="center"/>
          </w:tcPr>
          <w:p w14:paraId="0FDD6AB6" w14:textId="77777777" w:rsidR="001D3C91" w:rsidRPr="008A654C" w:rsidRDefault="001D3C91" w:rsidP="001D3C91">
            <w:pPr>
              <w:contextualSpacing/>
              <w:jc w:val="center"/>
            </w:pPr>
            <w:r w:rsidRPr="008A654C">
              <w:t>1</w:t>
            </w:r>
          </w:p>
        </w:tc>
      </w:tr>
      <w:tr w:rsidR="001D3C91" w:rsidRPr="008A654C" w14:paraId="22F9C6DB" w14:textId="77777777" w:rsidTr="001D3C91">
        <w:trPr>
          <w:trHeight w:val="94"/>
          <w:jc w:val="center"/>
        </w:trPr>
        <w:tc>
          <w:tcPr>
            <w:tcW w:w="338" w:type="pct"/>
            <w:shd w:val="clear" w:color="auto" w:fill="auto"/>
            <w:vAlign w:val="center"/>
          </w:tcPr>
          <w:p w14:paraId="6CFDC241" w14:textId="77777777" w:rsidR="001D3C91" w:rsidRPr="008A654C" w:rsidRDefault="001D3C91" w:rsidP="001D3C91">
            <w:pPr>
              <w:contextualSpacing/>
              <w:jc w:val="center"/>
            </w:pPr>
            <w:r w:rsidRPr="008A654C">
              <w:t>12.</w:t>
            </w:r>
          </w:p>
        </w:tc>
        <w:tc>
          <w:tcPr>
            <w:tcW w:w="3658" w:type="pct"/>
            <w:gridSpan w:val="2"/>
            <w:shd w:val="clear" w:color="auto" w:fill="auto"/>
            <w:vAlign w:val="bottom"/>
          </w:tcPr>
          <w:p w14:paraId="5E122D66" w14:textId="77777777" w:rsidR="001D3C91" w:rsidRPr="008A654C" w:rsidRDefault="001D3C91" w:rsidP="001D3C91">
            <w:pPr>
              <w:contextualSpacing/>
              <w:jc w:val="both"/>
            </w:pPr>
            <w:r>
              <w:rPr>
                <w:bCs/>
              </w:rPr>
              <w:t>Expand</w:t>
            </w:r>
            <w:r w:rsidRPr="008A654C">
              <w:rPr>
                <w:bCs/>
              </w:rPr>
              <w:t xml:space="preserve"> ICAR – IIFSR.</w:t>
            </w:r>
          </w:p>
        </w:tc>
        <w:tc>
          <w:tcPr>
            <w:tcW w:w="319" w:type="pct"/>
            <w:shd w:val="clear" w:color="auto" w:fill="auto"/>
            <w:vAlign w:val="center"/>
          </w:tcPr>
          <w:p w14:paraId="7A649092" w14:textId="77777777" w:rsidR="001D3C91" w:rsidRPr="008A654C" w:rsidRDefault="001D3C91" w:rsidP="001D3C91">
            <w:pPr>
              <w:contextualSpacing/>
              <w:jc w:val="center"/>
            </w:pPr>
            <w:r w:rsidRPr="008A654C">
              <w:t>CO1</w:t>
            </w:r>
          </w:p>
        </w:tc>
        <w:tc>
          <w:tcPr>
            <w:tcW w:w="256" w:type="pct"/>
            <w:shd w:val="clear" w:color="auto" w:fill="auto"/>
            <w:vAlign w:val="center"/>
          </w:tcPr>
          <w:p w14:paraId="7F0B2E2A" w14:textId="77777777" w:rsidR="001D3C91" w:rsidRPr="008A654C" w:rsidRDefault="001D3C91" w:rsidP="001D3C91">
            <w:pPr>
              <w:contextualSpacing/>
              <w:jc w:val="center"/>
            </w:pPr>
            <w:r w:rsidRPr="008A654C">
              <w:t>R</w:t>
            </w:r>
          </w:p>
        </w:tc>
        <w:tc>
          <w:tcPr>
            <w:tcW w:w="429" w:type="pct"/>
            <w:shd w:val="clear" w:color="auto" w:fill="auto"/>
            <w:vAlign w:val="center"/>
          </w:tcPr>
          <w:p w14:paraId="6AF70EA5" w14:textId="77777777" w:rsidR="001D3C91" w:rsidRPr="008A654C" w:rsidRDefault="001D3C91" w:rsidP="001D3C91">
            <w:pPr>
              <w:contextualSpacing/>
              <w:jc w:val="center"/>
            </w:pPr>
            <w:r w:rsidRPr="008A654C">
              <w:t>1</w:t>
            </w:r>
          </w:p>
        </w:tc>
      </w:tr>
      <w:tr w:rsidR="001D3C91" w:rsidRPr="008A654C" w14:paraId="58E89B9D" w14:textId="77777777" w:rsidTr="001D3C91">
        <w:trPr>
          <w:trHeight w:val="395"/>
          <w:jc w:val="center"/>
        </w:trPr>
        <w:tc>
          <w:tcPr>
            <w:tcW w:w="338" w:type="pct"/>
            <w:shd w:val="clear" w:color="auto" w:fill="auto"/>
            <w:vAlign w:val="center"/>
          </w:tcPr>
          <w:p w14:paraId="634E7D39" w14:textId="77777777" w:rsidR="001D3C91" w:rsidRPr="008A654C" w:rsidRDefault="001D3C91" w:rsidP="001D3C91">
            <w:pPr>
              <w:contextualSpacing/>
              <w:jc w:val="center"/>
            </w:pPr>
            <w:r w:rsidRPr="008A654C">
              <w:t>13.</w:t>
            </w:r>
          </w:p>
        </w:tc>
        <w:tc>
          <w:tcPr>
            <w:tcW w:w="3658" w:type="pct"/>
            <w:gridSpan w:val="2"/>
            <w:shd w:val="clear" w:color="auto" w:fill="auto"/>
            <w:vAlign w:val="bottom"/>
          </w:tcPr>
          <w:p w14:paraId="5526E05A" w14:textId="77777777" w:rsidR="001D3C91" w:rsidRPr="008A654C" w:rsidRDefault="001D3C91" w:rsidP="001D3C91">
            <w:pPr>
              <w:contextualSpacing/>
              <w:jc w:val="both"/>
            </w:pPr>
            <w:r w:rsidRPr="008A654C">
              <w:t xml:space="preserve">Sowing the succeeding crops in the standing previous crop may be practiced without any land preparation refers to ------------. </w:t>
            </w:r>
          </w:p>
        </w:tc>
        <w:tc>
          <w:tcPr>
            <w:tcW w:w="319" w:type="pct"/>
            <w:shd w:val="clear" w:color="auto" w:fill="auto"/>
            <w:vAlign w:val="center"/>
          </w:tcPr>
          <w:p w14:paraId="4F79C512" w14:textId="77777777" w:rsidR="001D3C91" w:rsidRPr="008A654C" w:rsidRDefault="001D3C91" w:rsidP="001D3C91">
            <w:pPr>
              <w:contextualSpacing/>
              <w:jc w:val="center"/>
            </w:pPr>
            <w:r w:rsidRPr="008A654C">
              <w:t>CO1</w:t>
            </w:r>
          </w:p>
        </w:tc>
        <w:tc>
          <w:tcPr>
            <w:tcW w:w="256" w:type="pct"/>
            <w:shd w:val="clear" w:color="auto" w:fill="auto"/>
            <w:vAlign w:val="center"/>
          </w:tcPr>
          <w:p w14:paraId="0D8A1E5B" w14:textId="77777777" w:rsidR="001D3C91" w:rsidRPr="008A654C" w:rsidRDefault="001D3C91" w:rsidP="001D3C91">
            <w:pPr>
              <w:contextualSpacing/>
              <w:jc w:val="center"/>
            </w:pPr>
            <w:r w:rsidRPr="008A654C">
              <w:t>U</w:t>
            </w:r>
          </w:p>
        </w:tc>
        <w:tc>
          <w:tcPr>
            <w:tcW w:w="429" w:type="pct"/>
            <w:shd w:val="clear" w:color="auto" w:fill="auto"/>
            <w:vAlign w:val="center"/>
          </w:tcPr>
          <w:p w14:paraId="06BB423C" w14:textId="77777777" w:rsidR="001D3C91" w:rsidRPr="008A654C" w:rsidRDefault="001D3C91" w:rsidP="001D3C91">
            <w:pPr>
              <w:contextualSpacing/>
              <w:jc w:val="center"/>
            </w:pPr>
            <w:r w:rsidRPr="008A654C">
              <w:t>1</w:t>
            </w:r>
          </w:p>
        </w:tc>
      </w:tr>
      <w:tr w:rsidR="001D3C91" w:rsidRPr="008A654C" w14:paraId="2D21C1CD" w14:textId="77777777" w:rsidTr="001D3C91">
        <w:trPr>
          <w:trHeight w:val="395"/>
          <w:jc w:val="center"/>
        </w:trPr>
        <w:tc>
          <w:tcPr>
            <w:tcW w:w="338" w:type="pct"/>
            <w:shd w:val="clear" w:color="auto" w:fill="auto"/>
            <w:vAlign w:val="center"/>
          </w:tcPr>
          <w:p w14:paraId="6EA6A921" w14:textId="77777777" w:rsidR="001D3C91" w:rsidRPr="008A654C" w:rsidRDefault="001D3C91" w:rsidP="001D3C91">
            <w:pPr>
              <w:contextualSpacing/>
              <w:jc w:val="center"/>
            </w:pPr>
            <w:r w:rsidRPr="008A654C">
              <w:t>14.</w:t>
            </w:r>
          </w:p>
        </w:tc>
        <w:tc>
          <w:tcPr>
            <w:tcW w:w="3658" w:type="pct"/>
            <w:gridSpan w:val="2"/>
            <w:shd w:val="clear" w:color="auto" w:fill="auto"/>
            <w:vAlign w:val="bottom"/>
          </w:tcPr>
          <w:p w14:paraId="0AB341B1" w14:textId="77777777" w:rsidR="001D3C91" w:rsidRPr="008A654C" w:rsidRDefault="001D3C91" w:rsidP="001D3C91">
            <w:pPr>
              <w:contextualSpacing/>
              <w:jc w:val="both"/>
            </w:pPr>
            <w:r w:rsidRPr="008A654C">
              <w:t xml:space="preserve">The selection of proper time of sowing is comes under --------- input.  </w:t>
            </w:r>
          </w:p>
        </w:tc>
        <w:tc>
          <w:tcPr>
            <w:tcW w:w="319" w:type="pct"/>
            <w:shd w:val="clear" w:color="auto" w:fill="auto"/>
            <w:vAlign w:val="center"/>
          </w:tcPr>
          <w:p w14:paraId="19EBC997" w14:textId="77777777" w:rsidR="001D3C91" w:rsidRPr="008A654C" w:rsidRDefault="001D3C91" w:rsidP="001D3C91">
            <w:pPr>
              <w:contextualSpacing/>
              <w:jc w:val="center"/>
            </w:pPr>
            <w:r w:rsidRPr="008A654C">
              <w:t>CO6</w:t>
            </w:r>
          </w:p>
        </w:tc>
        <w:tc>
          <w:tcPr>
            <w:tcW w:w="256" w:type="pct"/>
            <w:shd w:val="clear" w:color="auto" w:fill="auto"/>
            <w:vAlign w:val="center"/>
          </w:tcPr>
          <w:p w14:paraId="05A178BB" w14:textId="77777777" w:rsidR="001D3C91" w:rsidRPr="008A654C" w:rsidRDefault="001D3C91" w:rsidP="001D3C91">
            <w:pPr>
              <w:contextualSpacing/>
              <w:jc w:val="center"/>
            </w:pPr>
            <w:r w:rsidRPr="008A654C">
              <w:t>A</w:t>
            </w:r>
          </w:p>
        </w:tc>
        <w:tc>
          <w:tcPr>
            <w:tcW w:w="429" w:type="pct"/>
            <w:shd w:val="clear" w:color="auto" w:fill="auto"/>
            <w:vAlign w:val="center"/>
          </w:tcPr>
          <w:p w14:paraId="1EA14D5E" w14:textId="77777777" w:rsidR="001D3C91" w:rsidRPr="008A654C" w:rsidRDefault="001D3C91" w:rsidP="001D3C91">
            <w:pPr>
              <w:contextualSpacing/>
              <w:jc w:val="center"/>
            </w:pPr>
            <w:r w:rsidRPr="008A654C">
              <w:t>1</w:t>
            </w:r>
          </w:p>
        </w:tc>
      </w:tr>
      <w:tr w:rsidR="001D3C91" w:rsidRPr="008A654C" w14:paraId="13EDC49C" w14:textId="77777777" w:rsidTr="001D3C91">
        <w:trPr>
          <w:trHeight w:val="284"/>
          <w:jc w:val="center"/>
        </w:trPr>
        <w:tc>
          <w:tcPr>
            <w:tcW w:w="338" w:type="pct"/>
            <w:shd w:val="clear" w:color="auto" w:fill="auto"/>
            <w:vAlign w:val="center"/>
          </w:tcPr>
          <w:p w14:paraId="0314A739" w14:textId="77777777" w:rsidR="001D3C91" w:rsidRPr="008A654C" w:rsidRDefault="001D3C91" w:rsidP="001D3C91">
            <w:pPr>
              <w:contextualSpacing/>
              <w:jc w:val="center"/>
            </w:pPr>
            <w:r w:rsidRPr="008A654C">
              <w:t>15.</w:t>
            </w:r>
          </w:p>
        </w:tc>
        <w:tc>
          <w:tcPr>
            <w:tcW w:w="3658" w:type="pct"/>
            <w:gridSpan w:val="2"/>
            <w:shd w:val="clear" w:color="auto" w:fill="auto"/>
            <w:vAlign w:val="bottom"/>
          </w:tcPr>
          <w:p w14:paraId="4A5FEFB4" w14:textId="77777777" w:rsidR="001D3C91" w:rsidRPr="008A654C" w:rsidRDefault="001D3C91" w:rsidP="001D3C91">
            <w:pPr>
              <w:contextualSpacing/>
              <w:jc w:val="both"/>
            </w:pPr>
            <w:r w:rsidRPr="008A654C">
              <w:t xml:space="preserve">Define sequential cropping system. </w:t>
            </w:r>
          </w:p>
        </w:tc>
        <w:tc>
          <w:tcPr>
            <w:tcW w:w="319" w:type="pct"/>
            <w:shd w:val="clear" w:color="auto" w:fill="auto"/>
            <w:vAlign w:val="center"/>
          </w:tcPr>
          <w:p w14:paraId="5D7B967F" w14:textId="77777777" w:rsidR="001D3C91" w:rsidRPr="008A654C" w:rsidRDefault="001D3C91" w:rsidP="001D3C91">
            <w:pPr>
              <w:contextualSpacing/>
              <w:jc w:val="center"/>
            </w:pPr>
            <w:r w:rsidRPr="008A654C">
              <w:t>CO1</w:t>
            </w:r>
          </w:p>
        </w:tc>
        <w:tc>
          <w:tcPr>
            <w:tcW w:w="256" w:type="pct"/>
            <w:shd w:val="clear" w:color="auto" w:fill="auto"/>
            <w:vAlign w:val="center"/>
          </w:tcPr>
          <w:p w14:paraId="69496944" w14:textId="77777777" w:rsidR="001D3C91" w:rsidRPr="008A654C" w:rsidRDefault="001D3C91" w:rsidP="001D3C91">
            <w:pPr>
              <w:contextualSpacing/>
              <w:jc w:val="center"/>
            </w:pPr>
            <w:r w:rsidRPr="008A654C">
              <w:t>R</w:t>
            </w:r>
          </w:p>
        </w:tc>
        <w:tc>
          <w:tcPr>
            <w:tcW w:w="429" w:type="pct"/>
            <w:shd w:val="clear" w:color="auto" w:fill="auto"/>
            <w:vAlign w:val="center"/>
          </w:tcPr>
          <w:p w14:paraId="40583B75" w14:textId="77777777" w:rsidR="001D3C91" w:rsidRPr="008A654C" w:rsidRDefault="001D3C91" w:rsidP="001D3C91">
            <w:pPr>
              <w:contextualSpacing/>
              <w:jc w:val="center"/>
            </w:pPr>
            <w:r w:rsidRPr="008A654C">
              <w:t>1</w:t>
            </w:r>
          </w:p>
        </w:tc>
      </w:tr>
      <w:tr w:rsidR="001D3C91" w:rsidRPr="008A654C" w14:paraId="7F146DF7" w14:textId="77777777" w:rsidTr="001D3C91">
        <w:trPr>
          <w:trHeight w:val="132"/>
          <w:jc w:val="center"/>
        </w:trPr>
        <w:tc>
          <w:tcPr>
            <w:tcW w:w="338" w:type="pct"/>
            <w:shd w:val="clear" w:color="auto" w:fill="auto"/>
            <w:vAlign w:val="center"/>
          </w:tcPr>
          <w:p w14:paraId="239C44A1" w14:textId="77777777" w:rsidR="001D3C91" w:rsidRPr="008A654C" w:rsidRDefault="001D3C91" w:rsidP="001D3C91">
            <w:pPr>
              <w:contextualSpacing/>
              <w:jc w:val="center"/>
            </w:pPr>
            <w:r w:rsidRPr="008A654C">
              <w:t>16.</w:t>
            </w:r>
          </w:p>
        </w:tc>
        <w:tc>
          <w:tcPr>
            <w:tcW w:w="3658" w:type="pct"/>
            <w:gridSpan w:val="2"/>
            <w:shd w:val="clear" w:color="auto" w:fill="auto"/>
            <w:vAlign w:val="bottom"/>
          </w:tcPr>
          <w:p w14:paraId="3D01918E" w14:textId="77777777" w:rsidR="001D3C91" w:rsidRPr="008A654C" w:rsidRDefault="001D3C91" w:rsidP="001D3C91">
            <w:pPr>
              <w:contextualSpacing/>
              <w:jc w:val="both"/>
            </w:pPr>
            <w:r w:rsidRPr="008A654C">
              <w:t>Give the formula for calculating the Crop Equivalent Yield.</w:t>
            </w:r>
          </w:p>
        </w:tc>
        <w:tc>
          <w:tcPr>
            <w:tcW w:w="319" w:type="pct"/>
            <w:shd w:val="clear" w:color="auto" w:fill="auto"/>
            <w:vAlign w:val="center"/>
          </w:tcPr>
          <w:p w14:paraId="0039CFDA" w14:textId="77777777" w:rsidR="001D3C91" w:rsidRPr="008A654C" w:rsidRDefault="001D3C91" w:rsidP="001D3C91">
            <w:pPr>
              <w:contextualSpacing/>
              <w:jc w:val="center"/>
            </w:pPr>
            <w:r w:rsidRPr="008A654C">
              <w:t>CO5</w:t>
            </w:r>
          </w:p>
        </w:tc>
        <w:tc>
          <w:tcPr>
            <w:tcW w:w="256" w:type="pct"/>
            <w:shd w:val="clear" w:color="auto" w:fill="auto"/>
            <w:vAlign w:val="center"/>
          </w:tcPr>
          <w:p w14:paraId="44E79AD0" w14:textId="77777777" w:rsidR="001D3C91" w:rsidRPr="008A654C" w:rsidRDefault="001D3C91" w:rsidP="001D3C91">
            <w:pPr>
              <w:contextualSpacing/>
              <w:jc w:val="center"/>
            </w:pPr>
            <w:r w:rsidRPr="008A654C">
              <w:t>E</w:t>
            </w:r>
          </w:p>
        </w:tc>
        <w:tc>
          <w:tcPr>
            <w:tcW w:w="429" w:type="pct"/>
            <w:shd w:val="clear" w:color="auto" w:fill="auto"/>
            <w:vAlign w:val="center"/>
          </w:tcPr>
          <w:p w14:paraId="042AF562" w14:textId="77777777" w:rsidR="001D3C91" w:rsidRPr="008A654C" w:rsidRDefault="001D3C91" w:rsidP="001D3C91">
            <w:pPr>
              <w:contextualSpacing/>
              <w:jc w:val="center"/>
            </w:pPr>
            <w:r w:rsidRPr="008A654C">
              <w:t>1</w:t>
            </w:r>
          </w:p>
        </w:tc>
      </w:tr>
      <w:tr w:rsidR="001D3C91" w:rsidRPr="008A654C" w14:paraId="1879D154" w14:textId="77777777" w:rsidTr="001D3C91">
        <w:trPr>
          <w:trHeight w:val="122"/>
          <w:jc w:val="center"/>
        </w:trPr>
        <w:tc>
          <w:tcPr>
            <w:tcW w:w="338" w:type="pct"/>
            <w:shd w:val="clear" w:color="auto" w:fill="auto"/>
            <w:vAlign w:val="center"/>
          </w:tcPr>
          <w:p w14:paraId="4DCB93DE" w14:textId="77777777" w:rsidR="001D3C91" w:rsidRPr="008A654C" w:rsidRDefault="001D3C91" w:rsidP="001D3C91">
            <w:pPr>
              <w:contextualSpacing/>
              <w:jc w:val="center"/>
            </w:pPr>
            <w:r w:rsidRPr="008A654C">
              <w:t>17.</w:t>
            </w:r>
          </w:p>
        </w:tc>
        <w:tc>
          <w:tcPr>
            <w:tcW w:w="3658" w:type="pct"/>
            <w:gridSpan w:val="2"/>
            <w:shd w:val="clear" w:color="auto" w:fill="auto"/>
            <w:vAlign w:val="bottom"/>
          </w:tcPr>
          <w:p w14:paraId="15F47E4C" w14:textId="77777777" w:rsidR="001D3C91" w:rsidRPr="008A654C" w:rsidRDefault="001D3C91" w:rsidP="001D3C91">
            <w:pPr>
              <w:contextualSpacing/>
              <w:jc w:val="both"/>
              <w:rPr>
                <w:bCs/>
              </w:rPr>
            </w:pPr>
            <w:r w:rsidRPr="008A654C">
              <w:rPr>
                <w:bCs/>
              </w:rPr>
              <w:t xml:space="preserve">Define - Agri-silviculture. </w:t>
            </w:r>
          </w:p>
        </w:tc>
        <w:tc>
          <w:tcPr>
            <w:tcW w:w="319" w:type="pct"/>
            <w:shd w:val="clear" w:color="auto" w:fill="auto"/>
            <w:vAlign w:val="center"/>
          </w:tcPr>
          <w:p w14:paraId="5F9DEA7F" w14:textId="77777777" w:rsidR="001D3C91" w:rsidRPr="008A654C" w:rsidRDefault="001D3C91" w:rsidP="001D3C91">
            <w:pPr>
              <w:contextualSpacing/>
              <w:jc w:val="center"/>
            </w:pPr>
            <w:r w:rsidRPr="008A654C">
              <w:t>CO3</w:t>
            </w:r>
          </w:p>
        </w:tc>
        <w:tc>
          <w:tcPr>
            <w:tcW w:w="256" w:type="pct"/>
            <w:shd w:val="clear" w:color="auto" w:fill="auto"/>
            <w:vAlign w:val="center"/>
          </w:tcPr>
          <w:p w14:paraId="4839EF84" w14:textId="77777777" w:rsidR="001D3C91" w:rsidRPr="008A654C" w:rsidRDefault="001D3C91" w:rsidP="001D3C91">
            <w:pPr>
              <w:contextualSpacing/>
              <w:jc w:val="center"/>
            </w:pPr>
            <w:r w:rsidRPr="008A654C">
              <w:t>R</w:t>
            </w:r>
          </w:p>
        </w:tc>
        <w:tc>
          <w:tcPr>
            <w:tcW w:w="429" w:type="pct"/>
            <w:shd w:val="clear" w:color="auto" w:fill="auto"/>
            <w:vAlign w:val="center"/>
          </w:tcPr>
          <w:p w14:paraId="71A66B93" w14:textId="77777777" w:rsidR="001D3C91" w:rsidRPr="008A654C" w:rsidRDefault="001D3C91" w:rsidP="001D3C91">
            <w:pPr>
              <w:contextualSpacing/>
              <w:jc w:val="center"/>
            </w:pPr>
            <w:r w:rsidRPr="008A654C">
              <w:t>1</w:t>
            </w:r>
          </w:p>
        </w:tc>
      </w:tr>
      <w:tr w:rsidR="001D3C91" w:rsidRPr="008A654C" w14:paraId="2B009480" w14:textId="77777777" w:rsidTr="001D3C91">
        <w:trPr>
          <w:trHeight w:val="137"/>
          <w:jc w:val="center"/>
        </w:trPr>
        <w:tc>
          <w:tcPr>
            <w:tcW w:w="338" w:type="pct"/>
            <w:shd w:val="clear" w:color="auto" w:fill="auto"/>
            <w:vAlign w:val="center"/>
          </w:tcPr>
          <w:p w14:paraId="14603EC9" w14:textId="77777777" w:rsidR="001D3C91" w:rsidRPr="008A654C" w:rsidRDefault="001D3C91" w:rsidP="001D3C91">
            <w:pPr>
              <w:contextualSpacing/>
              <w:jc w:val="center"/>
            </w:pPr>
            <w:r w:rsidRPr="008A654C">
              <w:t>18.</w:t>
            </w:r>
          </w:p>
        </w:tc>
        <w:tc>
          <w:tcPr>
            <w:tcW w:w="3658" w:type="pct"/>
            <w:gridSpan w:val="2"/>
            <w:shd w:val="clear" w:color="auto" w:fill="auto"/>
            <w:vAlign w:val="bottom"/>
          </w:tcPr>
          <w:p w14:paraId="4B55727F" w14:textId="77777777" w:rsidR="001D3C91" w:rsidRPr="008A654C" w:rsidRDefault="001D3C91" w:rsidP="001D3C91">
            <w:pPr>
              <w:pStyle w:val="Heading4"/>
              <w:spacing w:before="2"/>
              <w:ind w:left="0"/>
              <w:rPr>
                <w:b w:val="0"/>
                <w:bCs w:val="0"/>
              </w:rPr>
            </w:pPr>
            <w:r w:rsidRPr="008A654C">
              <w:rPr>
                <w:b w:val="0"/>
                <w:bCs w:val="0"/>
              </w:rPr>
              <w:t>The ratoon</w:t>
            </w:r>
            <w:r w:rsidRPr="008A654C">
              <w:rPr>
                <w:b w:val="0"/>
                <w:bCs w:val="0"/>
                <w:spacing w:val="-1"/>
              </w:rPr>
              <w:t xml:space="preserve"> </w:t>
            </w:r>
            <w:r w:rsidRPr="008A654C">
              <w:rPr>
                <w:b w:val="0"/>
                <w:bCs w:val="0"/>
              </w:rPr>
              <w:t>cropping is otherwise called as ------------</w:t>
            </w:r>
          </w:p>
        </w:tc>
        <w:tc>
          <w:tcPr>
            <w:tcW w:w="319" w:type="pct"/>
            <w:shd w:val="clear" w:color="auto" w:fill="auto"/>
            <w:vAlign w:val="center"/>
          </w:tcPr>
          <w:p w14:paraId="281644EF" w14:textId="77777777" w:rsidR="001D3C91" w:rsidRPr="008A654C" w:rsidRDefault="001D3C91" w:rsidP="001D3C91">
            <w:pPr>
              <w:contextualSpacing/>
              <w:jc w:val="center"/>
            </w:pPr>
            <w:r w:rsidRPr="008A654C">
              <w:t>CO1</w:t>
            </w:r>
          </w:p>
        </w:tc>
        <w:tc>
          <w:tcPr>
            <w:tcW w:w="256" w:type="pct"/>
            <w:shd w:val="clear" w:color="auto" w:fill="auto"/>
            <w:vAlign w:val="center"/>
          </w:tcPr>
          <w:p w14:paraId="795F53A5" w14:textId="77777777" w:rsidR="001D3C91" w:rsidRPr="008A654C" w:rsidRDefault="001D3C91" w:rsidP="001D3C91">
            <w:pPr>
              <w:contextualSpacing/>
              <w:jc w:val="center"/>
            </w:pPr>
            <w:r w:rsidRPr="008A654C">
              <w:t>R</w:t>
            </w:r>
          </w:p>
        </w:tc>
        <w:tc>
          <w:tcPr>
            <w:tcW w:w="429" w:type="pct"/>
            <w:shd w:val="clear" w:color="auto" w:fill="auto"/>
            <w:vAlign w:val="center"/>
          </w:tcPr>
          <w:p w14:paraId="5918E470" w14:textId="77777777" w:rsidR="001D3C91" w:rsidRPr="008A654C" w:rsidRDefault="001D3C91" w:rsidP="001D3C91">
            <w:pPr>
              <w:contextualSpacing/>
              <w:jc w:val="center"/>
            </w:pPr>
            <w:r w:rsidRPr="008A654C">
              <w:t>1</w:t>
            </w:r>
          </w:p>
        </w:tc>
      </w:tr>
      <w:tr w:rsidR="001D3C91" w:rsidRPr="008A654C" w14:paraId="37BB8937" w14:textId="77777777" w:rsidTr="001D3C91">
        <w:trPr>
          <w:trHeight w:val="279"/>
          <w:jc w:val="center"/>
        </w:trPr>
        <w:tc>
          <w:tcPr>
            <w:tcW w:w="338" w:type="pct"/>
            <w:shd w:val="clear" w:color="auto" w:fill="auto"/>
            <w:vAlign w:val="center"/>
          </w:tcPr>
          <w:p w14:paraId="504DB6FC" w14:textId="77777777" w:rsidR="001D3C91" w:rsidRPr="008A654C" w:rsidRDefault="001D3C91" w:rsidP="001D3C91">
            <w:pPr>
              <w:contextualSpacing/>
              <w:jc w:val="center"/>
            </w:pPr>
            <w:r w:rsidRPr="008A654C">
              <w:t>19.</w:t>
            </w:r>
          </w:p>
        </w:tc>
        <w:tc>
          <w:tcPr>
            <w:tcW w:w="3658" w:type="pct"/>
            <w:gridSpan w:val="2"/>
            <w:shd w:val="clear" w:color="auto" w:fill="auto"/>
            <w:vAlign w:val="bottom"/>
          </w:tcPr>
          <w:p w14:paraId="5071BC22" w14:textId="77777777" w:rsidR="001D3C91" w:rsidRPr="008A654C" w:rsidRDefault="001D3C91" w:rsidP="001D3C91">
            <w:pPr>
              <w:pStyle w:val="Heading4"/>
              <w:ind w:left="0"/>
              <w:rPr>
                <w:b w:val="0"/>
                <w:bCs w:val="0"/>
              </w:rPr>
            </w:pPr>
            <w:r>
              <w:rPr>
                <w:b w:val="0"/>
                <w:bCs w:val="0"/>
              </w:rPr>
              <w:t xml:space="preserve">Define </w:t>
            </w:r>
            <w:r w:rsidRPr="008A654C">
              <w:rPr>
                <w:b w:val="0"/>
                <w:bCs w:val="0"/>
              </w:rPr>
              <w:t xml:space="preserve">row intercropping. </w:t>
            </w:r>
          </w:p>
        </w:tc>
        <w:tc>
          <w:tcPr>
            <w:tcW w:w="319" w:type="pct"/>
            <w:shd w:val="clear" w:color="auto" w:fill="auto"/>
            <w:vAlign w:val="center"/>
          </w:tcPr>
          <w:p w14:paraId="364B5558" w14:textId="77777777" w:rsidR="001D3C91" w:rsidRPr="008A654C" w:rsidRDefault="001D3C91" w:rsidP="001D3C91">
            <w:pPr>
              <w:contextualSpacing/>
              <w:jc w:val="center"/>
            </w:pPr>
            <w:r w:rsidRPr="008A654C">
              <w:t>CO1</w:t>
            </w:r>
          </w:p>
        </w:tc>
        <w:tc>
          <w:tcPr>
            <w:tcW w:w="256" w:type="pct"/>
            <w:shd w:val="clear" w:color="auto" w:fill="auto"/>
            <w:vAlign w:val="center"/>
          </w:tcPr>
          <w:p w14:paraId="0315E784" w14:textId="77777777" w:rsidR="001D3C91" w:rsidRPr="008A654C" w:rsidRDefault="001D3C91" w:rsidP="001D3C91">
            <w:pPr>
              <w:contextualSpacing/>
              <w:jc w:val="center"/>
            </w:pPr>
            <w:r w:rsidRPr="008A654C">
              <w:t>A</w:t>
            </w:r>
          </w:p>
        </w:tc>
        <w:tc>
          <w:tcPr>
            <w:tcW w:w="429" w:type="pct"/>
            <w:shd w:val="clear" w:color="auto" w:fill="auto"/>
            <w:vAlign w:val="center"/>
          </w:tcPr>
          <w:p w14:paraId="7A5F5E8F" w14:textId="77777777" w:rsidR="001D3C91" w:rsidRPr="008A654C" w:rsidRDefault="001D3C91" w:rsidP="001D3C91">
            <w:pPr>
              <w:contextualSpacing/>
              <w:jc w:val="center"/>
            </w:pPr>
            <w:r w:rsidRPr="008A654C">
              <w:t>1</w:t>
            </w:r>
          </w:p>
        </w:tc>
      </w:tr>
      <w:tr w:rsidR="001D3C91" w:rsidRPr="008A654C" w14:paraId="20DA3FAC" w14:textId="77777777" w:rsidTr="001D3C91">
        <w:trPr>
          <w:trHeight w:val="127"/>
          <w:jc w:val="center"/>
        </w:trPr>
        <w:tc>
          <w:tcPr>
            <w:tcW w:w="338" w:type="pct"/>
            <w:shd w:val="clear" w:color="auto" w:fill="auto"/>
            <w:vAlign w:val="center"/>
          </w:tcPr>
          <w:p w14:paraId="308BD7BA" w14:textId="77777777" w:rsidR="001D3C91" w:rsidRPr="008A654C" w:rsidRDefault="001D3C91" w:rsidP="001D3C91">
            <w:pPr>
              <w:contextualSpacing/>
              <w:jc w:val="center"/>
            </w:pPr>
            <w:r w:rsidRPr="008A654C">
              <w:t>20.</w:t>
            </w:r>
          </w:p>
        </w:tc>
        <w:tc>
          <w:tcPr>
            <w:tcW w:w="3658" w:type="pct"/>
            <w:gridSpan w:val="2"/>
            <w:shd w:val="clear" w:color="auto" w:fill="auto"/>
            <w:vAlign w:val="bottom"/>
          </w:tcPr>
          <w:p w14:paraId="7FDFBEC0" w14:textId="77777777" w:rsidR="001D3C91" w:rsidRPr="008A654C" w:rsidRDefault="001D3C91" w:rsidP="001D3C91">
            <w:pPr>
              <w:contextualSpacing/>
              <w:jc w:val="both"/>
            </w:pPr>
            <w:r w:rsidRPr="008A654C">
              <w:t xml:space="preserve">Differentiate the sorghum effect and cotton effect.   </w:t>
            </w:r>
          </w:p>
        </w:tc>
        <w:tc>
          <w:tcPr>
            <w:tcW w:w="319" w:type="pct"/>
            <w:shd w:val="clear" w:color="auto" w:fill="auto"/>
            <w:vAlign w:val="center"/>
          </w:tcPr>
          <w:p w14:paraId="45A5D731" w14:textId="77777777" w:rsidR="001D3C91" w:rsidRPr="008A654C" w:rsidRDefault="001D3C91" w:rsidP="001D3C91">
            <w:pPr>
              <w:contextualSpacing/>
              <w:jc w:val="center"/>
            </w:pPr>
            <w:r w:rsidRPr="008A654C">
              <w:t>CO2</w:t>
            </w:r>
          </w:p>
        </w:tc>
        <w:tc>
          <w:tcPr>
            <w:tcW w:w="256" w:type="pct"/>
            <w:shd w:val="clear" w:color="auto" w:fill="auto"/>
            <w:vAlign w:val="center"/>
          </w:tcPr>
          <w:p w14:paraId="063D4DFE" w14:textId="77777777" w:rsidR="001D3C91" w:rsidRPr="008A654C" w:rsidRDefault="001D3C91" w:rsidP="001D3C91">
            <w:pPr>
              <w:contextualSpacing/>
              <w:jc w:val="center"/>
            </w:pPr>
            <w:r w:rsidRPr="008A654C">
              <w:t>A</w:t>
            </w:r>
          </w:p>
        </w:tc>
        <w:tc>
          <w:tcPr>
            <w:tcW w:w="429" w:type="pct"/>
            <w:shd w:val="clear" w:color="auto" w:fill="auto"/>
            <w:vAlign w:val="center"/>
          </w:tcPr>
          <w:p w14:paraId="78E5BEEB" w14:textId="77777777" w:rsidR="001D3C91" w:rsidRPr="008A654C" w:rsidRDefault="001D3C91" w:rsidP="001D3C91">
            <w:pPr>
              <w:contextualSpacing/>
              <w:jc w:val="center"/>
            </w:pPr>
            <w:r w:rsidRPr="008A654C">
              <w:t>1</w:t>
            </w:r>
          </w:p>
        </w:tc>
      </w:tr>
      <w:tr w:rsidR="001D3C91" w:rsidRPr="008A654C" w14:paraId="69537730" w14:textId="77777777" w:rsidTr="001D3C91">
        <w:trPr>
          <w:trHeight w:val="286"/>
          <w:jc w:val="center"/>
        </w:trPr>
        <w:tc>
          <w:tcPr>
            <w:tcW w:w="5000" w:type="pct"/>
            <w:gridSpan w:val="6"/>
            <w:shd w:val="clear" w:color="auto" w:fill="auto"/>
            <w:vAlign w:val="center"/>
          </w:tcPr>
          <w:p w14:paraId="6FC97E87" w14:textId="77777777" w:rsidR="001D3C91" w:rsidRPr="008A654C" w:rsidRDefault="001D3C91" w:rsidP="001D3C91">
            <w:pPr>
              <w:contextualSpacing/>
              <w:jc w:val="center"/>
              <w:rPr>
                <w:b/>
                <w:u w:val="single"/>
              </w:rPr>
            </w:pPr>
            <w:r w:rsidRPr="008A654C">
              <w:rPr>
                <w:b/>
                <w:u w:val="single"/>
              </w:rPr>
              <w:t xml:space="preserve">PART – B (10 X 5 = 50 MARKS) </w:t>
            </w:r>
          </w:p>
          <w:p w14:paraId="2007E11A" w14:textId="77777777" w:rsidR="001D3C91" w:rsidRPr="008A654C" w:rsidRDefault="001D3C91" w:rsidP="001D3C91">
            <w:pPr>
              <w:contextualSpacing/>
              <w:jc w:val="center"/>
              <w:rPr>
                <w:b/>
                <w:u w:val="single"/>
              </w:rPr>
            </w:pPr>
            <w:r w:rsidRPr="008A654C">
              <w:rPr>
                <w:b/>
              </w:rPr>
              <w:t>(Answer any 10 from the following)</w:t>
            </w:r>
          </w:p>
        </w:tc>
      </w:tr>
      <w:tr w:rsidR="001D3C91" w:rsidRPr="008A654C" w14:paraId="565F7105" w14:textId="77777777" w:rsidTr="001D3C91">
        <w:trPr>
          <w:trHeight w:val="210"/>
          <w:jc w:val="center"/>
        </w:trPr>
        <w:tc>
          <w:tcPr>
            <w:tcW w:w="338" w:type="pct"/>
            <w:shd w:val="clear" w:color="auto" w:fill="auto"/>
            <w:vAlign w:val="center"/>
          </w:tcPr>
          <w:p w14:paraId="421056FC" w14:textId="77777777" w:rsidR="001D3C91" w:rsidRPr="008A654C" w:rsidRDefault="001D3C91" w:rsidP="001D3C91">
            <w:pPr>
              <w:contextualSpacing/>
              <w:jc w:val="center"/>
            </w:pPr>
            <w:r w:rsidRPr="008A654C">
              <w:t>21.</w:t>
            </w:r>
          </w:p>
        </w:tc>
        <w:tc>
          <w:tcPr>
            <w:tcW w:w="3658" w:type="pct"/>
            <w:gridSpan w:val="2"/>
            <w:shd w:val="clear" w:color="auto" w:fill="auto"/>
            <w:vAlign w:val="bottom"/>
          </w:tcPr>
          <w:p w14:paraId="07E5E6A1" w14:textId="77777777" w:rsidR="001D3C91" w:rsidRPr="008A654C" w:rsidRDefault="001D3C91" w:rsidP="001D3C91">
            <w:pPr>
              <w:contextualSpacing/>
              <w:jc w:val="both"/>
            </w:pPr>
            <w:r w:rsidRPr="008A654C">
              <w:t>Give the suitable IFS models for wet land ecosystem</w:t>
            </w:r>
            <w:r>
              <w:t>.</w:t>
            </w:r>
          </w:p>
        </w:tc>
        <w:tc>
          <w:tcPr>
            <w:tcW w:w="319" w:type="pct"/>
            <w:shd w:val="clear" w:color="auto" w:fill="auto"/>
            <w:vAlign w:val="center"/>
          </w:tcPr>
          <w:p w14:paraId="19CD633E" w14:textId="77777777" w:rsidR="001D3C91" w:rsidRPr="008A654C" w:rsidRDefault="001D3C91" w:rsidP="001D3C91">
            <w:pPr>
              <w:contextualSpacing/>
              <w:jc w:val="center"/>
            </w:pPr>
            <w:r w:rsidRPr="008A654C">
              <w:t>CO5</w:t>
            </w:r>
          </w:p>
        </w:tc>
        <w:tc>
          <w:tcPr>
            <w:tcW w:w="256" w:type="pct"/>
            <w:shd w:val="clear" w:color="auto" w:fill="auto"/>
            <w:vAlign w:val="center"/>
          </w:tcPr>
          <w:p w14:paraId="7764F033" w14:textId="77777777" w:rsidR="001D3C91" w:rsidRPr="008A654C" w:rsidRDefault="001D3C91" w:rsidP="001D3C91">
            <w:pPr>
              <w:contextualSpacing/>
              <w:jc w:val="center"/>
            </w:pPr>
            <w:r w:rsidRPr="008A654C">
              <w:t>A</w:t>
            </w:r>
          </w:p>
        </w:tc>
        <w:tc>
          <w:tcPr>
            <w:tcW w:w="429" w:type="pct"/>
            <w:shd w:val="clear" w:color="auto" w:fill="auto"/>
            <w:vAlign w:val="center"/>
          </w:tcPr>
          <w:p w14:paraId="765FDAF2" w14:textId="77777777" w:rsidR="001D3C91" w:rsidRPr="008A654C" w:rsidRDefault="001D3C91" w:rsidP="001D3C91">
            <w:pPr>
              <w:contextualSpacing/>
              <w:jc w:val="center"/>
            </w:pPr>
            <w:r w:rsidRPr="008A654C">
              <w:t>5</w:t>
            </w:r>
          </w:p>
        </w:tc>
      </w:tr>
      <w:tr w:rsidR="001D3C91" w:rsidRPr="008A654C" w14:paraId="079729A8" w14:textId="77777777" w:rsidTr="001D3C91">
        <w:trPr>
          <w:trHeight w:val="395"/>
          <w:jc w:val="center"/>
        </w:trPr>
        <w:tc>
          <w:tcPr>
            <w:tcW w:w="338" w:type="pct"/>
            <w:shd w:val="clear" w:color="auto" w:fill="auto"/>
            <w:vAlign w:val="center"/>
          </w:tcPr>
          <w:p w14:paraId="267FB771" w14:textId="77777777" w:rsidR="001D3C91" w:rsidRPr="008A654C" w:rsidRDefault="001D3C91" w:rsidP="001D3C91">
            <w:pPr>
              <w:contextualSpacing/>
              <w:jc w:val="center"/>
            </w:pPr>
            <w:r w:rsidRPr="008A654C">
              <w:t>22.</w:t>
            </w:r>
          </w:p>
        </w:tc>
        <w:tc>
          <w:tcPr>
            <w:tcW w:w="3658" w:type="pct"/>
            <w:gridSpan w:val="2"/>
            <w:shd w:val="clear" w:color="auto" w:fill="auto"/>
            <w:vAlign w:val="bottom"/>
          </w:tcPr>
          <w:p w14:paraId="0CAD2FBD" w14:textId="77777777" w:rsidR="001D3C91" w:rsidRPr="008A654C" w:rsidRDefault="001D3C91" w:rsidP="001D3C91">
            <w:pPr>
              <w:contextualSpacing/>
              <w:jc w:val="both"/>
            </w:pPr>
            <w:r w:rsidRPr="008A654C">
              <w:t xml:space="preserve">Explain the complementary and competitive interaction in different cropping system. </w:t>
            </w:r>
          </w:p>
        </w:tc>
        <w:tc>
          <w:tcPr>
            <w:tcW w:w="319" w:type="pct"/>
            <w:shd w:val="clear" w:color="auto" w:fill="auto"/>
            <w:vAlign w:val="center"/>
          </w:tcPr>
          <w:p w14:paraId="6B0D1649" w14:textId="77777777" w:rsidR="001D3C91" w:rsidRPr="008A654C" w:rsidRDefault="001D3C91" w:rsidP="001D3C91">
            <w:pPr>
              <w:contextualSpacing/>
              <w:jc w:val="center"/>
            </w:pPr>
            <w:r w:rsidRPr="008A654C">
              <w:t>CO2</w:t>
            </w:r>
          </w:p>
        </w:tc>
        <w:tc>
          <w:tcPr>
            <w:tcW w:w="256" w:type="pct"/>
            <w:shd w:val="clear" w:color="auto" w:fill="auto"/>
            <w:vAlign w:val="center"/>
          </w:tcPr>
          <w:p w14:paraId="701CEA4C" w14:textId="77777777" w:rsidR="001D3C91" w:rsidRPr="008A654C" w:rsidRDefault="001D3C91" w:rsidP="001D3C91">
            <w:pPr>
              <w:contextualSpacing/>
              <w:jc w:val="center"/>
            </w:pPr>
            <w:r w:rsidRPr="008A654C">
              <w:t>U</w:t>
            </w:r>
          </w:p>
        </w:tc>
        <w:tc>
          <w:tcPr>
            <w:tcW w:w="429" w:type="pct"/>
            <w:shd w:val="clear" w:color="auto" w:fill="auto"/>
            <w:vAlign w:val="center"/>
          </w:tcPr>
          <w:p w14:paraId="20556883" w14:textId="77777777" w:rsidR="001D3C91" w:rsidRPr="008A654C" w:rsidRDefault="001D3C91" w:rsidP="001D3C91">
            <w:pPr>
              <w:contextualSpacing/>
              <w:jc w:val="center"/>
            </w:pPr>
            <w:r w:rsidRPr="008A654C">
              <w:t>5</w:t>
            </w:r>
          </w:p>
        </w:tc>
      </w:tr>
      <w:tr w:rsidR="001D3C91" w:rsidRPr="008A654C" w14:paraId="1CA8A8BA" w14:textId="77777777" w:rsidTr="001D3C91">
        <w:trPr>
          <w:trHeight w:val="395"/>
          <w:jc w:val="center"/>
        </w:trPr>
        <w:tc>
          <w:tcPr>
            <w:tcW w:w="338" w:type="pct"/>
            <w:shd w:val="clear" w:color="auto" w:fill="auto"/>
            <w:vAlign w:val="center"/>
          </w:tcPr>
          <w:p w14:paraId="4D25D11F" w14:textId="77777777" w:rsidR="001D3C91" w:rsidRPr="008A654C" w:rsidRDefault="001D3C91" w:rsidP="001D3C91">
            <w:pPr>
              <w:contextualSpacing/>
              <w:jc w:val="center"/>
            </w:pPr>
            <w:r w:rsidRPr="008A654C">
              <w:t>23.</w:t>
            </w:r>
          </w:p>
        </w:tc>
        <w:tc>
          <w:tcPr>
            <w:tcW w:w="3658" w:type="pct"/>
            <w:gridSpan w:val="2"/>
            <w:shd w:val="clear" w:color="auto" w:fill="auto"/>
            <w:vAlign w:val="bottom"/>
          </w:tcPr>
          <w:p w14:paraId="3ED469DA" w14:textId="77777777" w:rsidR="001D3C91" w:rsidRPr="008A654C" w:rsidRDefault="001D3C91" w:rsidP="001D3C91">
            <w:pPr>
              <w:contextualSpacing/>
              <w:jc w:val="both"/>
            </w:pPr>
            <w:r w:rsidRPr="008A654C">
              <w:t xml:space="preserve">Discuss about the agronomic requirement for water management in various cropping system approach.  </w:t>
            </w:r>
          </w:p>
        </w:tc>
        <w:tc>
          <w:tcPr>
            <w:tcW w:w="319" w:type="pct"/>
            <w:shd w:val="clear" w:color="auto" w:fill="auto"/>
            <w:vAlign w:val="center"/>
          </w:tcPr>
          <w:p w14:paraId="75EDB6FE" w14:textId="77777777" w:rsidR="001D3C91" w:rsidRPr="008A654C" w:rsidRDefault="001D3C91" w:rsidP="001D3C91">
            <w:pPr>
              <w:contextualSpacing/>
              <w:jc w:val="center"/>
            </w:pPr>
            <w:r w:rsidRPr="008A654C">
              <w:t>CO3</w:t>
            </w:r>
          </w:p>
        </w:tc>
        <w:tc>
          <w:tcPr>
            <w:tcW w:w="256" w:type="pct"/>
            <w:shd w:val="clear" w:color="auto" w:fill="auto"/>
            <w:vAlign w:val="center"/>
          </w:tcPr>
          <w:p w14:paraId="3B923692" w14:textId="77777777" w:rsidR="001D3C91" w:rsidRPr="008A654C" w:rsidRDefault="001D3C91" w:rsidP="001D3C91">
            <w:pPr>
              <w:contextualSpacing/>
              <w:jc w:val="center"/>
            </w:pPr>
            <w:r w:rsidRPr="008A654C">
              <w:t>A</w:t>
            </w:r>
          </w:p>
        </w:tc>
        <w:tc>
          <w:tcPr>
            <w:tcW w:w="429" w:type="pct"/>
            <w:shd w:val="clear" w:color="auto" w:fill="auto"/>
            <w:vAlign w:val="center"/>
          </w:tcPr>
          <w:p w14:paraId="73444219" w14:textId="77777777" w:rsidR="001D3C91" w:rsidRPr="008A654C" w:rsidRDefault="001D3C91" w:rsidP="001D3C91">
            <w:pPr>
              <w:contextualSpacing/>
              <w:jc w:val="center"/>
            </w:pPr>
            <w:r w:rsidRPr="008A654C">
              <w:t>5</w:t>
            </w:r>
          </w:p>
        </w:tc>
      </w:tr>
      <w:tr w:rsidR="001D3C91" w:rsidRPr="008A654C" w14:paraId="4DA8140D" w14:textId="77777777" w:rsidTr="001D3C91">
        <w:trPr>
          <w:trHeight w:val="88"/>
          <w:jc w:val="center"/>
        </w:trPr>
        <w:tc>
          <w:tcPr>
            <w:tcW w:w="338" w:type="pct"/>
            <w:shd w:val="clear" w:color="auto" w:fill="auto"/>
            <w:vAlign w:val="center"/>
          </w:tcPr>
          <w:p w14:paraId="0D5DB3ED" w14:textId="77777777" w:rsidR="001D3C91" w:rsidRPr="008A654C" w:rsidRDefault="001D3C91" w:rsidP="001D3C91">
            <w:pPr>
              <w:contextualSpacing/>
              <w:jc w:val="center"/>
            </w:pPr>
            <w:r w:rsidRPr="008A654C">
              <w:lastRenderedPageBreak/>
              <w:t>24.</w:t>
            </w:r>
          </w:p>
        </w:tc>
        <w:tc>
          <w:tcPr>
            <w:tcW w:w="3658" w:type="pct"/>
            <w:gridSpan w:val="2"/>
            <w:shd w:val="clear" w:color="auto" w:fill="auto"/>
            <w:vAlign w:val="bottom"/>
          </w:tcPr>
          <w:p w14:paraId="5ECC4218" w14:textId="77777777" w:rsidR="001D3C91" w:rsidRPr="008A654C" w:rsidRDefault="001D3C91" w:rsidP="001D3C91">
            <w:pPr>
              <w:contextualSpacing/>
              <w:jc w:val="both"/>
            </w:pPr>
            <w:r w:rsidRPr="008A654C">
              <w:t xml:space="preserve">Give the Indices for economic evaluation for the scientific farm management. </w:t>
            </w:r>
          </w:p>
        </w:tc>
        <w:tc>
          <w:tcPr>
            <w:tcW w:w="319" w:type="pct"/>
            <w:shd w:val="clear" w:color="auto" w:fill="auto"/>
            <w:vAlign w:val="center"/>
          </w:tcPr>
          <w:p w14:paraId="5D1078FF" w14:textId="77777777" w:rsidR="001D3C91" w:rsidRPr="008A654C" w:rsidRDefault="001D3C91" w:rsidP="001D3C91">
            <w:pPr>
              <w:contextualSpacing/>
              <w:jc w:val="center"/>
            </w:pPr>
            <w:r w:rsidRPr="008A654C">
              <w:t>CO6</w:t>
            </w:r>
          </w:p>
        </w:tc>
        <w:tc>
          <w:tcPr>
            <w:tcW w:w="256" w:type="pct"/>
            <w:shd w:val="clear" w:color="auto" w:fill="auto"/>
            <w:vAlign w:val="center"/>
          </w:tcPr>
          <w:p w14:paraId="5BFEA627" w14:textId="77777777" w:rsidR="001D3C91" w:rsidRPr="008A654C" w:rsidRDefault="001D3C91" w:rsidP="001D3C91">
            <w:pPr>
              <w:contextualSpacing/>
              <w:jc w:val="center"/>
            </w:pPr>
            <w:r w:rsidRPr="008A654C">
              <w:t>E</w:t>
            </w:r>
          </w:p>
        </w:tc>
        <w:tc>
          <w:tcPr>
            <w:tcW w:w="429" w:type="pct"/>
            <w:shd w:val="clear" w:color="auto" w:fill="auto"/>
            <w:vAlign w:val="center"/>
          </w:tcPr>
          <w:p w14:paraId="53390600" w14:textId="77777777" w:rsidR="001D3C91" w:rsidRPr="008A654C" w:rsidRDefault="001D3C91" w:rsidP="001D3C91">
            <w:pPr>
              <w:contextualSpacing/>
              <w:jc w:val="center"/>
            </w:pPr>
            <w:r w:rsidRPr="008A654C">
              <w:t>5</w:t>
            </w:r>
          </w:p>
        </w:tc>
      </w:tr>
      <w:tr w:rsidR="001D3C91" w:rsidRPr="008A654C" w14:paraId="0C83D56C" w14:textId="77777777" w:rsidTr="001D3C91">
        <w:trPr>
          <w:trHeight w:val="78"/>
          <w:jc w:val="center"/>
        </w:trPr>
        <w:tc>
          <w:tcPr>
            <w:tcW w:w="338" w:type="pct"/>
            <w:shd w:val="clear" w:color="auto" w:fill="auto"/>
            <w:vAlign w:val="center"/>
          </w:tcPr>
          <w:p w14:paraId="44161FB3" w14:textId="77777777" w:rsidR="001D3C91" w:rsidRPr="008A654C" w:rsidRDefault="001D3C91" w:rsidP="001D3C91">
            <w:pPr>
              <w:contextualSpacing/>
              <w:jc w:val="center"/>
            </w:pPr>
            <w:r w:rsidRPr="008A654C">
              <w:t>25.</w:t>
            </w:r>
          </w:p>
        </w:tc>
        <w:tc>
          <w:tcPr>
            <w:tcW w:w="3658" w:type="pct"/>
            <w:gridSpan w:val="2"/>
            <w:shd w:val="clear" w:color="auto" w:fill="auto"/>
            <w:vAlign w:val="bottom"/>
          </w:tcPr>
          <w:p w14:paraId="1FCADBDD" w14:textId="77777777" w:rsidR="001D3C91" w:rsidRPr="008A654C" w:rsidRDefault="001D3C91" w:rsidP="001D3C91">
            <w:pPr>
              <w:contextualSpacing/>
              <w:jc w:val="both"/>
            </w:pPr>
            <w:r w:rsidRPr="008A654C">
              <w:t xml:space="preserve">Write about the allied enterprises for limited water available ecosystem. </w:t>
            </w:r>
          </w:p>
        </w:tc>
        <w:tc>
          <w:tcPr>
            <w:tcW w:w="319" w:type="pct"/>
            <w:shd w:val="clear" w:color="auto" w:fill="auto"/>
            <w:vAlign w:val="center"/>
          </w:tcPr>
          <w:p w14:paraId="44616BDA" w14:textId="77777777" w:rsidR="001D3C91" w:rsidRPr="008A654C" w:rsidRDefault="001D3C91" w:rsidP="001D3C91">
            <w:pPr>
              <w:contextualSpacing/>
              <w:jc w:val="center"/>
            </w:pPr>
            <w:r w:rsidRPr="008A654C">
              <w:t>CO4</w:t>
            </w:r>
          </w:p>
        </w:tc>
        <w:tc>
          <w:tcPr>
            <w:tcW w:w="256" w:type="pct"/>
            <w:shd w:val="clear" w:color="auto" w:fill="auto"/>
            <w:vAlign w:val="center"/>
          </w:tcPr>
          <w:p w14:paraId="6873575F" w14:textId="77777777" w:rsidR="001D3C91" w:rsidRPr="008A654C" w:rsidRDefault="001D3C91" w:rsidP="001D3C91">
            <w:pPr>
              <w:contextualSpacing/>
              <w:jc w:val="center"/>
            </w:pPr>
            <w:r w:rsidRPr="008A654C">
              <w:t>U</w:t>
            </w:r>
          </w:p>
        </w:tc>
        <w:tc>
          <w:tcPr>
            <w:tcW w:w="429" w:type="pct"/>
            <w:shd w:val="clear" w:color="auto" w:fill="auto"/>
            <w:vAlign w:val="center"/>
          </w:tcPr>
          <w:p w14:paraId="2BEBB4CD" w14:textId="77777777" w:rsidR="001D3C91" w:rsidRPr="008A654C" w:rsidRDefault="001D3C91" w:rsidP="001D3C91">
            <w:pPr>
              <w:contextualSpacing/>
              <w:jc w:val="center"/>
            </w:pPr>
            <w:r w:rsidRPr="008A654C">
              <w:t>5</w:t>
            </w:r>
          </w:p>
        </w:tc>
      </w:tr>
      <w:tr w:rsidR="001D3C91" w:rsidRPr="008A654C" w14:paraId="43D19240" w14:textId="77777777" w:rsidTr="001D3C91">
        <w:trPr>
          <w:trHeight w:val="395"/>
          <w:jc w:val="center"/>
        </w:trPr>
        <w:tc>
          <w:tcPr>
            <w:tcW w:w="338" w:type="pct"/>
            <w:shd w:val="clear" w:color="auto" w:fill="auto"/>
            <w:vAlign w:val="center"/>
          </w:tcPr>
          <w:p w14:paraId="389F4582" w14:textId="77777777" w:rsidR="001D3C91" w:rsidRPr="008A654C" w:rsidRDefault="001D3C91" w:rsidP="001D3C91">
            <w:pPr>
              <w:contextualSpacing/>
              <w:jc w:val="center"/>
            </w:pPr>
            <w:r w:rsidRPr="008A654C">
              <w:t>26.</w:t>
            </w:r>
          </w:p>
        </w:tc>
        <w:tc>
          <w:tcPr>
            <w:tcW w:w="3658" w:type="pct"/>
            <w:gridSpan w:val="2"/>
            <w:shd w:val="clear" w:color="auto" w:fill="auto"/>
            <w:vAlign w:val="bottom"/>
          </w:tcPr>
          <w:p w14:paraId="513A6BAF" w14:textId="77777777" w:rsidR="001D3C91" w:rsidRPr="008A654C" w:rsidRDefault="001D3C91" w:rsidP="001D3C91">
            <w:pPr>
              <w:contextualSpacing/>
              <w:jc w:val="both"/>
            </w:pPr>
            <w:r w:rsidRPr="008A654C">
              <w:t>Define multiple cropping and list out the different forms or types of multiple cropping.</w:t>
            </w:r>
          </w:p>
        </w:tc>
        <w:tc>
          <w:tcPr>
            <w:tcW w:w="319" w:type="pct"/>
            <w:shd w:val="clear" w:color="auto" w:fill="auto"/>
            <w:vAlign w:val="center"/>
          </w:tcPr>
          <w:p w14:paraId="49420226" w14:textId="77777777" w:rsidR="001D3C91" w:rsidRPr="008A654C" w:rsidRDefault="001D3C91" w:rsidP="001D3C91">
            <w:pPr>
              <w:contextualSpacing/>
              <w:jc w:val="center"/>
            </w:pPr>
            <w:r w:rsidRPr="008A654C">
              <w:t>CO3</w:t>
            </w:r>
          </w:p>
        </w:tc>
        <w:tc>
          <w:tcPr>
            <w:tcW w:w="256" w:type="pct"/>
            <w:shd w:val="clear" w:color="auto" w:fill="auto"/>
            <w:vAlign w:val="center"/>
          </w:tcPr>
          <w:p w14:paraId="04594306" w14:textId="77777777" w:rsidR="001D3C91" w:rsidRPr="008A654C" w:rsidRDefault="001D3C91" w:rsidP="001D3C91">
            <w:pPr>
              <w:contextualSpacing/>
              <w:jc w:val="center"/>
            </w:pPr>
            <w:r w:rsidRPr="008A654C">
              <w:t>U</w:t>
            </w:r>
          </w:p>
        </w:tc>
        <w:tc>
          <w:tcPr>
            <w:tcW w:w="429" w:type="pct"/>
            <w:shd w:val="clear" w:color="auto" w:fill="auto"/>
            <w:vAlign w:val="center"/>
          </w:tcPr>
          <w:p w14:paraId="6F6D0123" w14:textId="77777777" w:rsidR="001D3C91" w:rsidRPr="008A654C" w:rsidRDefault="001D3C91" w:rsidP="001D3C91">
            <w:pPr>
              <w:contextualSpacing/>
              <w:jc w:val="center"/>
            </w:pPr>
            <w:r w:rsidRPr="008A654C">
              <w:t>5</w:t>
            </w:r>
          </w:p>
        </w:tc>
      </w:tr>
      <w:tr w:rsidR="001D3C91" w:rsidRPr="008A654C" w14:paraId="6A68E428" w14:textId="77777777" w:rsidTr="001D3C91">
        <w:trPr>
          <w:trHeight w:val="76"/>
          <w:jc w:val="center"/>
        </w:trPr>
        <w:tc>
          <w:tcPr>
            <w:tcW w:w="338" w:type="pct"/>
            <w:shd w:val="clear" w:color="auto" w:fill="auto"/>
            <w:vAlign w:val="center"/>
          </w:tcPr>
          <w:p w14:paraId="59E488E0" w14:textId="77777777" w:rsidR="001D3C91" w:rsidRPr="008A654C" w:rsidRDefault="001D3C91" w:rsidP="001D3C91">
            <w:pPr>
              <w:contextualSpacing/>
              <w:jc w:val="center"/>
            </w:pPr>
            <w:r w:rsidRPr="008A654C">
              <w:t>27.</w:t>
            </w:r>
          </w:p>
        </w:tc>
        <w:tc>
          <w:tcPr>
            <w:tcW w:w="3658" w:type="pct"/>
            <w:gridSpan w:val="2"/>
            <w:shd w:val="clear" w:color="auto" w:fill="auto"/>
            <w:vAlign w:val="bottom"/>
          </w:tcPr>
          <w:p w14:paraId="2F63DB3C" w14:textId="77777777" w:rsidR="001D3C91" w:rsidRPr="008A654C" w:rsidRDefault="001D3C91" w:rsidP="001D3C91">
            <w:pPr>
              <w:jc w:val="both"/>
            </w:pPr>
            <w:r w:rsidRPr="008A654C">
              <w:t xml:space="preserve">Write about the important cropping system followed in Tamil Nadu. </w:t>
            </w:r>
          </w:p>
        </w:tc>
        <w:tc>
          <w:tcPr>
            <w:tcW w:w="319" w:type="pct"/>
            <w:shd w:val="clear" w:color="auto" w:fill="auto"/>
            <w:vAlign w:val="center"/>
          </w:tcPr>
          <w:p w14:paraId="24DE48D1" w14:textId="77777777" w:rsidR="001D3C91" w:rsidRPr="008A654C" w:rsidRDefault="001D3C91" w:rsidP="001D3C91">
            <w:pPr>
              <w:contextualSpacing/>
              <w:jc w:val="center"/>
            </w:pPr>
            <w:r w:rsidRPr="008A654C">
              <w:t>CO1</w:t>
            </w:r>
          </w:p>
        </w:tc>
        <w:tc>
          <w:tcPr>
            <w:tcW w:w="256" w:type="pct"/>
            <w:shd w:val="clear" w:color="auto" w:fill="auto"/>
            <w:vAlign w:val="center"/>
          </w:tcPr>
          <w:p w14:paraId="7E9C405B" w14:textId="77777777" w:rsidR="001D3C91" w:rsidRPr="008A654C" w:rsidRDefault="001D3C91" w:rsidP="001D3C91">
            <w:pPr>
              <w:contextualSpacing/>
              <w:jc w:val="center"/>
            </w:pPr>
            <w:r w:rsidRPr="008A654C">
              <w:t>U</w:t>
            </w:r>
          </w:p>
        </w:tc>
        <w:tc>
          <w:tcPr>
            <w:tcW w:w="429" w:type="pct"/>
            <w:shd w:val="clear" w:color="auto" w:fill="auto"/>
            <w:vAlign w:val="center"/>
          </w:tcPr>
          <w:p w14:paraId="4B5DD95F" w14:textId="77777777" w:rsidR="001D3C91" w:rsidRPr="008A654C" w:rsidRDefault="001D3C91" w:rsidP="001D3C91">
            <w:pPr>
              <w:contextualSpacing/>
              <w:jc w:val="center"/>
            </w:pPr>
            <w:r w:rsidRPr="008A654C">
              <w:t>5</w:t>
            </w:r>
          </w:p>
        </w:tc>
      </w:tr>
      <w:tr w:rsidR="001D3C91" w:rsidRPr="008A654C" w14:paraId="25451535" w14:textId="77777777" w:rsidTr="001D3C91">
        <w:trPr>
          <w:trHeight w:val="80"/>
          <w:jc w:val="center"/>
        </w:trPr>
        <w:tc>
          <w:tcPr>
            <w:tcW w:w="338" w:type="pct"/>
            <w:shd w:val="clear" w:color="auto" w:fill="auto"/>
            <w:vAlign w:val="center"/>
          </w:tcPr>
          <w:p w14:paraId="5505B9C8" w14:textId="77777777" w:rsidR="001D3C91" w:rsidRPr="008A654C" w:rsidRDefault="001D3C91" w:rsidP="001D3C91">
            <w:pPr>
              <w:contextualSpacing/>
              <w:jc w:val="center"/>
            </w:pPr>
            <w:r w:rsidRPr="008A654C">
              <w:t>28.</w:t>
            </w:r>
          </w:p>
        </w:tc>
        <w:tc>
          <w:tcPr>
            <w:tcW w:w="3658" w:type="pct"/>
            <w:gridSpan w:val="2"/>
            <w:shd w:val="clear" w:color="auto" w:fill="auto"/>
            <w:vAlign w:val="bottom"/>
          </w:tcPr>
          <w:p w14:paraId="57B51308" w14:textId="77777777" w:rsidR="001D3C91" w:rsidRPr="008A654C" w:rsidRDefault="001D3C91" w:rsidP="001D3C91">
            <w:pPr>
              <w:contextualSpacing/>
              <w:jc w:val="both"/>
            </w:pPr>
            <w:r w:rsidRPr="008A654C">
              <w:t>Differentiate between conventional agriculture and conservation agriculture.</w:t>
            </w:r>
          </w:p>
        </w:tc>
        <w:tc>
          <w:tcPr>
            <w:tcW w:w="319" w:type="pct"/>
            <w:shd w:val="clear" w:color="auto" w:fill="auto"/>
            <w:vAlign w:val="center"/>
          </w:tcPr>
          <w:p w14:paraId="58A810E4" w14:textId="77777777" w:rsidR="001D3C91" w:rsidRPr="008A654C" w:rsidRDefault="001D3C91" w:rsidP="001D3C91">
            <w:pPr>
              <w:contextualSpacing/>
              <w:jc w:val="center"/>
            </w:pPr>
            <w:r w:rsidRPr="008A654C">
              <w:t>CO3</w:t>
            </w:r>
          </w:p>
        </w:tc>
        <w:tc>
          <w:tcPr>
            <w:tcW w:w="256" w:type="pct"/>
            <w:shd w:val="clear" w:color="auto" w:fill="auto"/>
            <w:vAlign w:val="center"/>
          </w:tcPr>
          <w:p w14:paraId="429CE5C0" w14:textId="77777777" w:rsidR="001D3C91" w:rsidRPr="008A654C" w:rsidRDefault="001D3C91" w:rsidP="001D3C91">
            <w:pPr>
              <w:contextualSpacing/>
              <w:jc w:val="center"/>
            </w:pPr>
            <w:r w:rsidRPr="008A654C">
              <w:t>A</w:t>
            </w:r>
          </w:p>
        </w:tc>
        <w:tc>
          <w:tcPr>
            <w:tcW w:w="429" w:type="pct"/>
            <w:shd w:val="clear" w:color="auto" w:fill="auto"/>
            <w:vAlign w:val="center"/>
          </w:tcPr>
          <w:p w14:paraId="1826D84F" w14:textId="77777777" w:rsidR="001D3C91" w:rsidRPr="008A654C" w:rsidRDefault="001D3C91" w:rsidP="001D3C91">
            <w:pPr>
              <w:contextualSpacing/>
              <w:jc w:val="center"/>
            </w:pPr>
            <w:r w:rsidRPr="008A654C">
              <w:t>5</w:t>
            </w:r>
          </w:p>
        </w:tc>
      </w:tr>
      <w:tr w:rsidR="001D3C91" w:rsidRPr="008A654C" w14:paraId="59D949CD" w14:textId="77777777" w:rsidTr="001D3C91">
        <w:trPr>
          <w:trHeight w:val="212"/>
          <w:jc w:val="center"/>
        </w:trPr>
        <w:tc>
          <w:tcPr>
            <w:tcW w:w="338" w:type="pct"/>
            <w:shd w:val="clear" w:color="auto" w:fill="auto"/>
            <w:vAlign w:val="center"/>
          </w:tcPr>
          <w:p w14:paraId="664B692B" w14:textId="77777777" w:rsidR="001D3C91" w:rsidRPr="008A654C" w:rsidRDefault="001D3C91" w:rsidP="001D3C91">
            <w:pPr>
              <w:contextualSpacing/>
              <w:jc w:val="center"/>
            </w:pPr>
            <w:r w:rsidRPr="008A654C">
              <w:t>29.</w:t>
            </w:r>
          </w:p>
        </w:tc>
        <w:tc>
          <w:tcPr>
            <w:tcW w:w="3658" w:type="pct"/>
            <w:gridSpan w:val="2"/>
            <w:shd w:val="clear" w:color="auto" w:fill="auto"/>
            <w:vAlign w:val="bottom"/>
          </w:tcPr>
          <w:p w14:paraId="760E8B6E" w14:textId="77777777" w:rsidR="001D3C91" w:rsidRPr="008A654C" w:rsidRDefault="001D3C91" w:rsidP="001D3C91">
            <w:pPr>
              <w:contextualSpacing/>
              <w:jc w:val="both"/>
            </w:pPr>
            <w:r w:rsidRPr="008A654C">
              <w:t xml:space="preserve">Explain about modern concept of tillage.  </w:t>
            </w:r>
          </w:p>
        </w:tc>
        <w:tc>
          <w:tcPr>
            <w:tcW w:w="319" w:type="pct"/>
            <w:shd w:val="clear" w:color="auto" w:fill="auto"/>
            <w:vAlign w:val="center"/>
          </w:tcPr>
          <w:p w14:paraId="270801FC" w14:textId="77777777" w:rsidR="001D3C91" w:rsidRPr="008A654C" w:rsidRDefault="001D3C91" w:rsidP="001D3C91">
            <w:pPr>
              <w:contextualSpacing/>
              <w:jc w:val="center"/>
            </w:pPr>
            <w:r w:rsidRPr="008A654C">
              <w:t>CO2</w:t>
            </w:r>
          </w:p>
        </w:tc>
        <w:tc>
          <w:tcPr>
            <w:tcW w:w="256" w:type="pct"/>
            <w:shd w:val="clear" w:color="auto" w:fill="auto"/>
            <w:vAlign w:val="center"/>
          </w:tcPr>
          <w:p w14:paraId="7940E04F" w14:textId="77777777" w:rsidR="001D3C91" w:rsidRPr="008A654C" w:rsidRDefault="001D3C91" w:rsidP="001D3C91">
            <w:pPr>
              <w:contextualSpacing/>
              <w:jc w:val="center"/>
            </w:pPr>
            <w:r w:rsidRPr="008A654C">
              <w:t>A</w:t>
            </w:r>
          </w:p>
        </w:tc>
        <w:tc>
          <w:tcPr>
            <w:tcW w:w="429" w:type="pct"/>
            <w:shd w:val="clear" w:color="auto" w:fill="auto"/>
            <w:vAlign w:val="center"/>
          </w:tcPr>
          <w:p w14:paraId="48EA26A4" w14:textId="77777777" w:rsidR="001D3C91" w:rsidRPr="008A654C" w:rsidRDefault="001D3C91" w:rsidP="001D3C91">
            <w:pPr>
              <w:contextualSpacing/>
              <w:jc w:val="center"/>
            </w:pPr>
            <w:r w:rsidRPr="008A654C">
              <w:t>5</w:t>
            </w:r>
          </w:p>
        </w:tc>
      </w:tr>
      <w:tr w:rsidR="001D3C91" w:rsidRPr="008A654C" w14:paraId="67C4338D" w14:textId="77777777" w:rsidTr="001D3C91">
        <w:trPr>
          <w:trHeight w:val="74"/>
          <w:jc w:val="center"/>
        </w:trPr>
        <w:tc>
          <w:tcPr>
            <w:tcW w:w="338" w:type="pct"/>
            <w:shd w:val="clear" w:color="auto" w:fill="auto"/>
            <w:vAlign w:val="center"/>
          </w:tcPr>
          <w:p w14:paraId="7FF130B5" w14:textId="77777777" w:rsidR="001D3C91" w:rsidRPr="008A654C" w:rsidRDefault="001D3C91" w:rsidP="001D3C91">
            <w:pPr>
              <w:contextualSpacing/>
              <w:jc w:val="center"/>
            </w:pPr>
            <w:r w:rsidRPr="008A654C">
              <w:t>30.</w:t>
            </w:r>
          </w:p>
        </w:tc>
        <w:tc>
          <w:tcPr>
            <w:tcW w:w="3658" w:type="pct"/>
            <w:gridSpan w:val="2"/>
            <w:shd w:val="clear" w:color="auto" w:fill="auto"/>
            <w:vAlign w:val="bottom"/>
          </w:tcPr>
          <w:p w14:paraId="62E69DE4" w14:textId="77777777" w:rsidR="001D3C91" w:rsidRPr="008A654C" w:rsidRDefault="001D3C91" w:rsidP="001D3C91">
            <w:pPr>
              <w:contextualSpacing/>
              <w:jc w:val="both"/>
            </w:pPr>
            <w:r w:rsidRPr="008A654C">
              <w:t xml:space="preserve">Differentiate the cropping system and cropping pattern. </w:t>
            </w:r>
          </w:p>
        </w:tc>
        <w:tc>
          <w:tcPr>
            <w:tcW w:w="319" w:type="pct"/>
            <w:shd w:val="clear" w:color="auto" w:fill="auto"/>
            <w:vAlign w:val="center"/>
          </w:tcPr>
          <w:p w14:paraId="444423B2" w14:textId="77777777" w:rsidR="001D3C91" w:rsidRPr="008A654C" w:rsidRDefault="001D3C91" w:rsidP="001D3C91">
            <w:pPr>
              <w:contextualSpacing/>
              <w:jc w:val="center"/>
            </w:pPr>
            <w:r w:rsidRPr="008A654C">
              <w:t>CO2</w:t>
            </w:r>
          </w:p>
        </w:tc>
        <w:tc>
          <w:tcPr>
            <w:tcW w:w="256" w:type="pct"/>
            <w:shd w:val="clear" w:color="auto" w:fill="auto"/>
            <w:vAlign w:val="center"/>
          </w:tcPr>
          <w:p w14:paraId="051A44C6" w14:textId="77777777" w:rsidR="001D3C91" w:rsidRPr="008A654C" w:rsidRDefault="001D3C91" w:rsidP="001D3C91">
            <w:pPr>
              <w:contextualSpacing/>
              <w:jc w:val="center"/>
            </w:pPr>
            <w:r w:rsidRPr="008A654C">
              <w:t>U</w:t>
            </w:r>
          </w:p>
        </w:tc>
        <w:tc>
          <w:tcPr>
            <w:tcW w:w="429" w:type="pct"/>
            <w:shd w:val="clear" w:color="auto" w:fill="auto"/>
            <w:vAlign w:val="center"/>
          </w:tcPr>
          <w:p w14:paraId="5BCD22FD" w14:textId="77777777" w:rsidR="001D3C91" w:rsidRPr="008A654C" w:rsidRDefault="001D3C91" w:rsidP="001D3C91">
            <w:pPr>
              <w:contextualSpacing/>
              <w:jc w:val="center"/>
            </w:pPr>
            <w:r w:rsidRPr="008A654C">
              <w:t>5</w:t>
            </w:r>
          </w:p>
        </w:tc>
      </w:tr>
      <w:tr w:rsidR="001D3C91" w:rsidRPr="008A654C" w14:paraId="55066EC7" w14:textId="77777777" w:rsidTr="001D3C91">
        <w:trPr>
          <w:trHeight w:val="395"/>
          <w:jc w:val="center"/>
        </w:trPr>
        <w:tc>
          <w:tcPr>
            <w:tcW w:w="338" w:type="pct"/>
            <w:shd w:val="clear" w:color="auto" w:fill="auto"/>
            <w:vAlign w:val="center"/>
          </w:tcPr>
          <w:p w14:paraId="6CFA9AC9" w14:textId="77777777" w:rsidR="001D3C91" w:rsidRPr="008A654C" w:rsidRDefault="001D3C91" w:rsidP="001D3C91">
            <w:pPr>
              <w:contextualSpacing/>
              <w:jc w:val="center"/>
            </w:pPr>
            <w:r w:rsidRPr="008A654C">
              <w:t>31.</w:t>
            </w:r>
          </w:p>
        </w:tc>
        <w:tc>
          <w:tcPr>
            <w:tcW w:w="3658" w:type="pct"/>
            <w:gridSpan w:val="2"/>
            <w:shd w:val="clear" w:color="auto" w:fill="auto"/>
            <w:vAlign w:val="bottom"/>
          </w:tcPr>
          <w:p w14:paraId="651106CE" w14:textId="77777777" w:rsidR="001D3C91" w:rsidRPr="008A654C" w:rsidRDefault="001D3C91" w:rsidP="001D3C91">
            <w:pPr>
              <w:contextualSpacing/>
              <w:jc w:val="both"/>
            </w:pPr>
            <w:r w:rsidRPr="008A654C">
              <w:t>Define CII and calculate the following</w:t>
            </w:r>
          </w:p>
          <w:p w14:paraId="593EFB5B" w14:textId="77777777" w:rsidR="001D3C91" w:rsidRPr="008A654C" w:rsidRDefault="001D3C91" w:rsidP="001D3C91">
            <w:pPr>
              <w:contextualSpacing/>
              <w:jc w:val="both"/>
            </w:pPr>
            <w:r w:rsidRPr="008A654C">
              <w:t>A farm having a cultivable area of 3 ha and growing Rice-Pulse system in field 1, Rice-Rice-Pulse system in field 2 and sugarcane in field 3. Calculate the CII of the farm and give your inference</w:t>
            </w:r>
          </w:p>
        </w:tc>
        <w:tc>
          <w:tcPr>
            <w:tcW w:w="319" w:type="pct"/>
            <w:shd w:val="clear" w:color="auto" w:fill="auto"/>
            <w:vAlign w:val="center"/>
          </w:tcPr>
          <w:p w14:paraId="603DA8D3" w14:textId="77777777" w:rsidR="001D3C91" w:rsidRPr="008A654C" w:rsidRDefault="001D3C91" w:rsidP="001D3C91">
            <w:pPr>
              <w:contextualSpacing/>
              <w:jc w:val="center"/>
            </w:pPr>
            <w:r w:rsidRPr="008A654C">
              <w:t>CO5</w:t>
            </w:r>
          </w:p>
        </w:tc>
        <w:tc>
          <w:tcPr>
            <w:tcW w:w="256" w:type="pct"/>
            <w:shd w:val="clear" w:color="auto" w:fill="auto"/>
            <w:vAlign w:val="center"/>
          </w:tcPr>
          <w:p w14:paraId="38828D88" w14:textId="77777777" w:rsidR="001D3C91" w:rsidRPr="008A654C" w:rsidRDefault="001D3C91" w:rsidP="001D3C91">
            <w:pPr>
              <w:contextualSpacing/>
              <w:jc w:val="center"/>
            </w:pPr>
            <w:r w:rsidRPr="008A654C">
              <w:t>E</w:t>
            </w:r>
          </w:p>
        </w:tc>
        <w:tc>
          <w:tcPr>
            <w:tcW w:w="429" w:type="pct"/>
            <w:shd w:val="clear" w:color="auto" w:fill="auto"/>
            <w:vAlign w:val="center"/>
          </w:tcPr>
          <w:p w14:paraId="037C5CF2" w14:textId="77777777" w:rsidR="001D3C91" w:rsidRPr="008A654C" w:rsidRDefault="001D3C91" w:rsidP="001D3C91">
            <w:pPr>
              <w:contextualSpacing/>
              <w:jc w:val="center"/>
            </w:pPr>
            <w:r w:rsidRPr="008A654C">
              <w:t>5</w:t>
            </w:r>
          </w:p>
        </w:tc>
      </w:tr>
      <w:tr w:rsidR="001D3C91" w:rsidRPr="008A654C" w14:paraId="14C664B2" w14:textId="77777777" w:rsidTr="001D3C91">
        <w:trPr>
          <w:trHeight w:val="395"/>
          <w:jc w:val="center"/>
        </w:trPr>
        <w:tc>
          <w:tcPr>
            <w:tcW w:w="338" w:type="pct"/>
            <w:shd w:val="clear" w:color="auto" w:fill="auto"/>
            <w:vAlign w:val="center"/>
          </w:tcPr>
          <w:p w14:paraId="72D4B157" w14:textId="77777777" w:rsidR="001D3C91" w:rsidRPr="008A654C" w:rsidRDefault="001D3C91" w:rsidP="001D3C91">
            <w:pPr>
              <w:contextualSpacing/>
              <w:jc w:val="center"/>
            </w:pPr>
            <w:r w:rsidRPr="008A654C">
              <w:t>32.</w:t>
            </w:r>
          </w:p>
        </w:tc>
        <w:tc>
          <w:tcPr>
            <w:tcW w:w="3658" w:type="pct"/>
            <w:gridSpan w:val="2"/>
            <w:shd w:val="clear" w:color="auto" w:fill="auto"/>
            <w:vAlign w:val="bottom"/>
          </w:tcPr>
          <w:p w14:paraId="64A449C5" w14:textId="77777777" w:rsidR="001D3C91" w:rsidRPr="008A654C" w:rsidRDefault="001D3C91" w:rsidP="001D3C91">
            <w:pPr>
              <w:contextualSpacing/>
              <w:jc w:val="both"/>
            </w:pPr>
            <w:r w:rsidRPr="008A654C">
              <w:t xml:space="preserve">Write about the agronomic requirements for nutrient management in various cropping system approaches. </w:t>
            </w:r>
          </w:p>
        </w:tc>
        <w:tc>
          <w:tcPr>
            <w:tcW w:w="319" w:type="pct"/>
            <w:shd w:val="clear" w:color="auto" w:fill="auto"/>
            <w:vAlign w:val="center"/>
          </w:tcPr>
          <w:p w14:paraId="0DAEEB74" w14:textId="77777777" w:rsidR="001D3C91" w:rsidRPr="008A654C" w:rsidRDefault="001D3C91" w:rsidP="001D3C91">
            <w:pPr>
              <w:contextualSpacing/>
              <w:jc w:val="center"/>
            </w:pPr>
            <w:r w:rsidRPr="008A654C">
              <w:t>CO2</w:t>
            </w:r>
          </w:p>
        </w:tc>
        <w:tc>
          <w:tcPr>
            <w:tcW w:w="256" w:type="pct"/>
            <w:shd w:val="clear" w:color="auto" w:fill="auto"/>
            <w:vAlign w:val="center"/>
          </w:tcPr>
          <w:p w14:paraId="0A8B6F4D" w14:textId="77777777" w:rsidR="001D3C91" w:rsidRPr="008A654C" w:rsidRDefault="001D3C91" w:rsidP="001D3C91">
            <w:pPr>
              <w:contextualSpacing/>
              <w:jc w:val="center"/>
            </w:pPr>
            <w:r w:rsidRPr="008A654C">
              <w:t>U</w:t>
            </w:r>
          </w:p>
        </w:tc>
        <w:tc>
          <w:tcPr>
            <w:tcW w:w="429" w:type="pct"/>
            <w:shd w:val="clear" w:color="auto" w:fill="auto"/>
            <w:vAlign w:val="center"/>
          </w:tcPr>
          <w:p w14:paraId="22398C41" w14:textId="77777777" w:rsidR="001D3C91" w:rsidRPr="008A654C" w:rsidRDefault="001D3C91" w:rsidP="001D3C91">
            <w:pPr>
              <w:contextualSpacing/>
              <w:jc w:val="center"/>
            </w:pPr>
            <w:r w:rsidRPr="008A654C">
              <w:t>5</w:t>
            </w:r>
          </w:p>
        </w:tc>
      </w:tr>
      <w:tr w:rsidR="001D3C91" w:rsidRPr="008A654C" w14:paraId="572264EB" w14:textId="77777777" w:rsidTr="001D3C91">
        <w:trPr>
          <w:trHeight w:val="549"/>
          <w:jc w:val="center"/>
        </w:trPr>
        <w:tc>
          <w:tcPr>
            <w:tcW w:w="5000" w:type="pct"/>
            <w:gridSpan w:val="6"/>
            <w:shd w:val="clear" w:color="auto" w:fill="auto"/>
            <w:vAlign w:val="center"/>
          </w:tcPr>
          <w:p w14:paraId="1A11B44B" w14:textId="77777777" w:rsidR="001D3C91" w:rsidRPr="008A654C" w:rsidRDefault="001D3C91" w:rsidP="001D3C91">
            <w:pPr>
              <w:contextualSpacing/>
              <w:jc w:val="center"/>
              <w:rPr>
                <w:b/>
                <w:u w:val="single"/>
              </w:rPr>
            </w:pPr>
            <w:r w:rsidRPr="008A654C">
              <w:rPr>
                <w:b/>
                <w:u w:val="single"/>
              </w:rPr>
              <w:t>PART – C (2 X 15 = 30 MARKS)</w:t>
            </w:r>
          </w:p>
          <w:p w14:paraId="343E5A7E" w14:textId="77777777" w:rsidR="001D3C91" w:rsidRPr="008A654C" w:rsidRDefault="001D3C91" w:rsidP="001D3C91">
            <w:pPr>
              <w:contextualSpacing/>
              <w:jc w:val="center"/>
              <w:rPr>
                <w:b/>
              </w:rPr>
            </w:pPr>
            <w:r w:rsidRPr="008A654C">
              <w:rPr>
                <w:b/>
              </w:rPr>
              <w:t>(Answer any 2 from the following)</w:t>
            </w:r>
          </w:p>
        </w:tc>
      </w:tr>
      <w:tr w:rsidR="001D3C91" w:rsidRPr="008A654C" w14:paraId="0FFC4335" w14:textId="77777777" w:rsidTr="001D3C91">
        <w:trPr>
          <w:trHeight w:val="534"/>
          <w:jc w:val="center"/>
        </w:trPr>
        <w:tc>
          <w:tcPr>
            <w:tcW w:w="338" w:type="pct"/>
            <w:shd w:val="clear" w:color="auto" w:fill="auto"/>
            <w:vAlign w:val="center"/>
          </w:tcPr>
          <w:p w14:paraId="5D8680B5" w14:textId="77777777" w:rsidR="001D3C91" w:rsidRPr="008A654C" w:rsidRDefault="001D3C91" w:rsidP="001D3C91">
            <w:pPr>
              <w:contextualSpacing/>
              <w:jc w:val="center"/>
            </w:pPr>
            <w:r w:rsidRPr="008A654C">
              <w:t>33.</w:t>
            </w:r>
          </w:p>
        </w:tc>
        <w:tc>
          <w:tcPr>
            <w:tcW w:w="250" w:type="pct"/>
            <w:shd w:val="clear" w:color="auto" w:fill="auto"/>
            <w:vAlign w:val="center"/>
          </w:tcPr>
          <w:p w14:paraId="0C048AD4" w14:textId="77777777" w:rsidR="001D3C91" w:rsidRPr="008A654C" w:rsidRDefault="001D3C91" w:rsidP="0030423A">
            <w:pPr>
              <w:contextualSpacing/>
            </w:pPr>
          </w:p>
        </w:tc>
        <w:tc>
          <w:tcPr>
            <w:tcW w:w="3408" w:type="pct"/>
            <w:shd w:val="clear" w:color="auto" w:fill="auto"/>
            <w:vAlign w:val="bottom"/>
          </w:tcPr>
          <w:p w14:paraId="254EB026" w14:textId="77777777" w:rsidR="001D3C91" w:rsidRPr="008A654C" w:rsidRDefault="001D3C91" w:rsidP="001D3C91">
            <w:pPr>
              <w:contextualSpacing/>
              <w:jc w:val="both"/>
            </w:pPr>
            <w:r w:rsidRPr="008A654C">
              <w:t xml:space="preserve">Develop a suitable IFS model for dry land ecosystem of Tamil Nadu and indicate the economic advantages through suitable illustration. </w:t>
            </w:r>
            <w:r w:rsidRPr="008A654C">
              <w:tab/>
            </w:r>
          </w:p>
        </w:tc>
        <w:tc>
          <w:tcPr>
            <w:tcW w:w="319" w:type="pct"/>
            <w:shd w:val="clear" w:color="auto" w:fill="auto"/>
            <w:vAlign w:val="center"/>
          </w:tcPr>
          <w:p w14:paraId="56C86012" w14:textId="77777777" w:rsidR="001D3C91" w:rsidRPr="008A654C" w:rsidRDefault="001D3C91" w:rsidP="001D3C91">
            <w:pPr>
              <w:contextualSpacing/>
              <w:jc w:val="center"/>
            </w:pPr>
            <w:r w:rsidRPr="008A654C">
              <w:t>CO4</w:t>
            </w:r>
          </w:p>
        </w:tc>
        <w:tc>
          <w:tcPr>
            <w:tcW w:w="256" w:type="pct"/>
            <w:shd w:val="clear" w:color="auto" w:fill="auto"/>
            <w:vAlign w:val="center"/>
          </w:tcPr>
          <w:p w14:paraId="601A6A34" w14:textId="77777777" w:rsidR="001D3C91" w:rsidRPr="008A654C" w:rsidRDefault="001D3C91" w:rsidP="001D3C91">
            <w:pPr>
              <w:contextualSpacing/>
              <w:jc w:val="center"/>
            </w:pPr>
            <w:r w:rsidRPr="008A654C">
              <w:t>C</w:t>
            </w:r>
          </w:p>
        </w:tc>
        <w:tc>
          <w:tcPr>
            <w:tcW w:w="429" w:type="pct"/>
            <w:shd w:val="clear" w:color="auto" w:fill="auto"/>
            <w:vAlign w:val="center"/>
          </w:tcPr>
          <w:p w14:paraId="70693AA8" w14:textId="77777777" w:rsidR="001D3C91" w:rsidRPr="008A654C" w:rsidRDefault="001D3C91" w:rsidP="001D3C91">
            <w:pPr>
              <w:contextualSpacing/>
              <w:jc w:val="center"/>
            </w:pPr>
            <w:r w:rsidRPr="008A654C">
              <w:t>15</w:t>
            </w:r>
          </w:p>
        </w:tc>
      </w:tr>
      <w:tr w:rsidR="001D3C91" w:rsidRPr="008A654C" w14:paraId="4563AE41" w14:textId="77777777" w:rsidTr="001D3C91">
        <w:trPr>
          <w:trHeight w:val="395"/>
          <w:jc w:val="center"/>
        </w:trPr>
        <w:tc>
          <w:tcPr>
            <w:tcW w:w="338" w:type="pct"/>
            <w:shd w:val="clear" w:color="auto" w:fill="auto"/>
            <w:vAlign w:val="center"/>
          </w:tcPr>
          <w:p w14:paraId="5BAB0B9D" w14:textId="77777777" w:rsidR="001D3C91" w:rsidRPr="008A654C" w:rsidRDefault="001D3C91" w:rsidP="001D3C91">
            <w:pPr>
              <w:contextualSpacing/>
              <w:jc w:val="center"/>
            </w:pPr>
            <w:r w:rsidRPr="008A654C">
              <w:t>34.</w:t>
            </w:r>
          </w:p>
        </w:tc>
        <w:tc>
          <w:tcPr>
            <w:tcW w:w="250" w:type="pct"/>
            <w:shd w:val="clear" w:color="auto" w:fill="auto"/>
            <w:vAlign w:val="center"/>
          </w:tcPr>
          <w:p w14:paraId="4BE96B30" w14:textId="77777777" w:rsidR="001D3C91" w:rsidRPr="008A654C" w:rsidRDefault="001D3C91" w:rsidP="001D3C91">
            <w:pPr>
              <w:contextualSpacing/>
            </w:pPr>
            <w:r w:rsidRPr="008A654C">
              <w:t>a.</w:t>
            </w:r>
          </w:p>
        </w:tc>
        <w:tc>
          <w:tcPr>
            <w:tcW w:w="3408" w:type="pct"/>
            <w:shd w:val="clear" w:color="auto" w:fill="auto"/>
          </w:tcPr>
          <w:p w14:paraId="54C1F285" w14:textId="77777777" w:rsidR="001D3C91" w:rsidRPr="008A654C" w:rsidRDefault="001D3C91" w:rsidP="001D3C91">
            <w:pPr>
              <w:contextualSpacing/>
              <w:jc w:val="both"/>
            </w:pPr>
            <w:r w:rsidRPr="008A654C">
              <w:t xml:space="preserve">Define IFS and explain about its advantages in various ecosystems with suitable examples. </w:t>
            </w:r>
          </w:p>
        </w:tc>
        <w:tc>
          <w:tcPr>
            <w:tcW w:w="319" w:type="pct"/>
            <w:shd w:val="clear" w:color="auto" w:fill="auto"/>
            <w:vAlign w:val="center"/>
          </w:tcPr>
          <w:p w14:paraId="2F81A93E" w14:textId="77777777" w:rsidR="001D3C91" w:rsidRPr="008A654C" w:rsidRDefault="001D3C91" w:rsidP="001D3C91">
            <w:pPr>
              <w:contextualSpacing/>
              <w:jc w:val="center"/>
            </w:pPr>
            <w:r w:rsidRPr="008A654C">
              <w:t>CO5</w:t>
            </w:r>
          </w:p>
        </w:tc>
        <w:tc>
          <w:tcPr>
            <w:tcW w:w="256" w:type="pct"/>
            <w:shd w:val="clear" w:color="auto" w:fill="auto"/>
            <w:vAlign w:val="center"/>
          </w:tcPr>
          <w:p w14:paraId="1C466998" w14:textId="77777777" w:rsidR="001D3C91" w:rsidRPr="008A654C" w:rsidRDefault="001D3C91" w:rsidP="001D3C91">
            <w:pPr>
              <w:contextualSpacing/>
              <w:jc w:val="center"/>
            </w:pPr>
            <w:r w:rsidRPr="008A654C">
              <w:t>C</w:t>
            </w:r>
          </w:p>
        </w:tc>
        <w:tc>
          <w:tcPr>
            <w:tcW w:w="429" w:type="pct"/>
            <w:shd w:val="clear" w:color="auto" w:fill="auto"/>
            <w:vAlign w:val="center"/>
          </w:tcPr>
          <w:p w14:paraId="544DBD4A" w14:textId="77777777" w:rsidR="001D3C91" w:rsidRPr="008A654C" w:rsidRDefault="001D3C91" w:rsidP="001D3C91">
            <w:pPr>
              <w:contextualSpacing/>
              <w:jc w:val="center"/>
            </w:pPr>
            <w:r w:rsidRPr="008A654C">
              <w:t>7</w:t>
            </w:r>
          </w:p>
        </w:tc>
      </w:tr>
      <w:tr w:rsidR="001D3C91" w:rsidRPr="008A654C" w14:paraId="1BD2F584" w14:textId="77777777" w:rsidTr="001D3C91">
        <w:trPr>
          <w:trHeight w:val="280"/>
          <w:jc w:val="center"/>
        </w:trPr>
        <w:tc>
          <w:tcPr>
            <w:tcW w:w="338" w:type="pct"/>
            <w:shd w:val="clear" w:color="auto" w:fill="auto"/>
            <w:vAlign w:val="center"/>
          </w:tcPr>
          <w:p w14:paraId="1C20BC72" w14:textId="77777777" w:rsidR="001D3C91" w:rsidRPr="008A654C" w:rsidRDefault="001D3C91" w:rsidP="001D3C91">
            <w:pPr>
              <w:contextualSpacing/>
              <w:jc w:val="center"/>
            </w:pPr>
          </w:p>
        </w:tc>
        <w:tc>
          <w:tcPr>
            <w:tcW w:w="250" w:type="pct"/>
            <w:shd w:val="clear" w:color="auto" w:fill="auto"/>
            <w:vAlign w:val="center"/>
          </w:tcPr>
          <w:p w14:paraId="2EEA2A2C" w14:textId="77777777" w:rsidR="001D3C91" w:rsidRPr="008A654C" w:rsidRDefault="001D3C91" w:rsidP="001D3C91">
            <w:pPr>
              <w:contextualSpacing/>
            </w:pPr>
            <w:r w:rsidRPr="008A654C">
              <w:t>b.</w:t>
            </w:r>
          </w:p>
        </w:tc>
        <w:tc>
          <w:tcPr>
            <w:tcW w:w="3408" w:type="pct"/>
            <w:shd w:val="clear" w:color="auto" w:fill="auto"/>
          </w:tcPr>
          <w:p w14:paraId="68609BC5" w14:textId="77777777" w:rsidR="001D3C91" w:rsidRPr="008A654C" w:rsidRDefault="001D3C91" w:rsidP="001D3C91">
            <w:pPr>
              <w:contextualSpacing/>
              <w:jc w:val="both"/>
            </w:pPr>
            <w:r w:rsidRPr="008A654C">
              <w:t>Briefly explain about soil fertility management in cropping system</w:t>
            </w:r>
            <w:r>
              <w:t>.</w:t>
            </w:r>
          </w:p>
        </w:tc>
        <w:tc>
          <w:tcPr>
            <w:tcW w:w="319" w:type="pct"/>
            <w:shd w:val="clear" w:color="auto" w:fill="auto"/>
            <w:vAlign w:val="center"/>
          </w:tcPr>
          <w:p w14:paraId="5D44C0D6" w14:textId="77777777" w:rsidR="001D3C91" w:rsidRPr="008A654C" w:rsidRDefault="001D3C91" w:rsidP="001D3C91">
            <w:pPr>
              <w:contextualSpacing/>
              <w:jc w:val="center"/>
            </w:pPr>
            <w:r w:rsidRPr="008A654C">
              <w:t>CO6</w:t>
            </w:r>
          </w:p>
        </w:tc>
        <w:tc>
          <w:tcPr>
            <w:tcW w:w="256" w:type="pct"/>
            <w:shd w:val="clear" w:color="auto" w:fill="auto"/>
            <w:vAlign w:val="center"/>
          </w:tcPr>
          <w:p w14:paraId="31A6BDA4" w14:textId="77777777" w:rsidR="001D3C91" w:rsidRPr="008A654C" w:rsidRDefault="001D3C91" w:rsidP="001D3C91">
            <w:pPr>
              <w:contextualSpacing/>
              <w:jc w:val="center"/>
            </w:pPr>
            <w:r w:rsidRPr="008A654C">
              <w:t>An</w:t>
            </w:r>
          </w:p>
        </w:tc>
        <w:tc>
          <w:tcPr>
            <w:tcW w:w="429" w:type="pct"/>
            <w:shd w:val="clear" w:color="auto" w:fill="auto"/>
            <w:vAlign w:val="center"/>
          </w:tcPr>
          <w:p w14:paraId="64C605A2" w14:textId="77777777" w:rsidR="001D3C91" w:rsidRPr="008A654C" w:rsidRDefault="001D3C91" w:rsidP="001D3C91">
            <w:pPr>
              <w:contextualSpacing/>
              <w:jc w:val="center"/>
            </w:pPr>
            <w:r w:rsidRPr="008A654C">
              <w:t>8</w:t>
            </w:r>
          </w:p>
        </w:tc>
      </w:tr>
      <w:tr w:rsidR="001D3C91" w:rsidRPr="008A654C" w14:paraId="60731301" w14:textId="77777777" w:rsidTr="001D3C91">
        <w:trPr>
          <w:trHeight w:val="270"/>
          <w:jc w:val="center"/>
        </w:trPr>
        <w:tc>
          <w:tcPr>
            <w:tcW w:w="338" w:type="pct"/>
            <w:shd w:val="clear" w:color="auto" w:fill="auto"/>
            <w:vAlign w:val="center"/>
          </w:tcPr>
          <w:p w14:paraId="07217E61" w14:textId="77777777" w:rsidR="001D3C91" w:rsidRPr="008A654C" w:rsidRDefault="001D3C91" w:rsidP="001D3C91">
            <w:pPr>
              <w:contextualSpacing/>
              <w:jc w:val="center"/>
            </w:pPr>
            <w:r w:rsidRPr="008A654C">
              <w:t>35.</w:t>
            </w:r>
          </w:p>
        </w:tc>
        <w:tc>
          <w:tcPr>
            <w:tcW w:w="250" w:type="pct"/>
            <w:shd w:val="clear" w:color="auto" w:fill="auto"/>
            <w:vAlign w:val="center"/>
          </w:tcPr>
          <w:p w14:paraId="2AFA1646" w14:textId="77777777" w:rsidR="001D3C91" w:rsidRPr="008A654C" w:rsidRDefault="001D3C91" w:rsidP="0030423A">
            <w:pPr>
              <w:contextualSpacing/>
            </w:pPr>
            <w:r w:rsidRPr="008A654C">
              <w:t>a.</w:t>
            </w:r>
          </w:p>
        </w:tc>
        <w:tc>
          <w:tcPr>
            <w:tcW w:w="3408" w:type="pct"/>
            <w:shd w:val="clear" w:color="auto" w:fill="auto"/>
            <w:vAlign w:val="bottom"/>
          </w:tcPr>
          <w:p w14:paraId="57353666" w14:textId="77777777" w:rsidR="001D3C91" w:rsidRPr="008A654C" w:rsidRDefault="001D3C91" w:rsidP="001D3C91">
            <w:pPr>
              <w:contextualSpacing/>
              <w:jc w:val="both"/>
            </w:pPr>
            <w:r w:rsidRPr="008A654C">
              <w:t>Explain in detail about LEISA concept with suitable examples</w:t>
            </w:r>
            <w:r>
              <w:t>.</w:t>
            </w:r>
          </w:p>
        </w:tc>
        <w:tc>
          <w:tcPr>
            <w:tcW w:w="319" w:type="pct"/>
            <w:shd w:val="clear" w:color="auto" w:fill="auto"/>
            <w:vAlign w:val="center"/>
          </w:tcPr>
          <w:p w14:paraId="2F74BF06" w14:textId="77777777" w:rsidR="001D3C91" w:rsidRPr="008A654C" w:rsidRDefault="001D3C91" w:rsidP="001D3C91">
            <w:pPr>
              <w:contextualSpacing/>
              <w:jc w:val="center"/>
            </w:pPr>
            <w:r w:rsidRPr="008A654C">
              <w:t>CO2</w:t>
            </w:r>
          </w:p>
        </w:tc>
        <w:tc>
          <w:tcPr>
            <w:tcW w:w="256" w:type="pct"/>
            <w:shd w:val="clear" w:color="auto" w:fill="auto"/>
            <w:vAlign w:val="center"/>
          </w:tcPr>
          <w:p w14:paraId="2CD10619" w14:textId="77777777" w:rsidR="001D3C91" w:rsidRPr="008A654C" w:rsidRDefault="001D3C91" w:rsidP="001D3C91">
            <w:pPr>
              <w:contextualSpacing/>
              <w:jc w:val="center"/>
            </w:pPr>
            <w:r w:rsidRPr="008A654C">
              <w:t>C</w:t>
            </w:r>
          </w:p>
        </w:tc>
        <w:tc>
          <w:tcPr>
            <w:tcW w:w="429" w:type="pct"/>
            <w:shd w:val="clear" w:color="auto" w:fill="auto"/>
            <w:vAlign w:val="center"/>
          </w:tcPr>
          <w:p w14:paraId="69E3BA68" w14:textId="77777777" w:rsidR="001D3C91" w:rsidRPr="008A654C" w:rsidRDefault="001D3C91" w:rsidP="001D3C91">
            <w:pPr>
              <w:contextualSpacing/>
              <w:jc w:val="center"/>
            </w:pPr>
            <w:r w:rsidRPr="008A654C">
              <w:t>7</w:t>
            </w:r>
          </w:p>
        </w:tc>
      </w:tr>
      <w:tr w:rsidR="001D3C91" w:rsidRPr="008A654C" w14:paraId="0D94169D" w14:textId="77777777" w:rsidTr="001D3C91">
        <w:trPr>
          <w:trHeight w:val="395"/>
          <w:jc w:val="center"/>
        </w:trPr>
        <w:tc>
          <w:tcPr>
            <w:tcW w:w="338" w:type="pct"/>
            <w:shd w:val="clear" w:color="auto" w:fill="auto"/>
            <w:vAlign w:val="center"/>
          </w:tcPr>
          <w:p w14:paraId="39ACE46E" w14:textId="77777777" w:rsidR="001D3C91" w:rsidRPr="008A654C" w:rsidRDefault="001D3C91" w:rsidP="001D3C91">
            <w:pPr>
              <w:contextualSpacing/>
              <w:jc w:val="center"/>
            </w:pPr>
          </w:p>
        </w:tc>
        <w:tc>
          <w:tcPr>
            <w:tcW w:w="250" w:type="pct"/>
            <w:shd w:val="clear" w:color="auto" w:fill="auto"/>
            <w:vAlign w:val="center"/>
          </w:tcPr>
          <w:p w14:paraId="38C42C59" w14:textId="77777777" w:rsidR="001D3C91" w:rsidRPr="008A654C" w:rsidRDefault="001D3C91" w:rsidP="0030423A">
            <w:pPr>
              <w:contextualSpacing/>
            </w:pPr>
            <w:r w:rsidRPr="008A654C">
              <w:t>b.</w:t>
            </w:r>
          </w:p>
        </w:tc>
        <w:tc>
          <w:tcPr>
            <w:tcW w:w="3408" w:type="pct"/>
            <w:shd w:val="clear" w:color="auto" w:fill="auto"/>
            <w:vAlign w:val="bottom"/>
          </w:tcPr>
          <w:p w14:paraId="58E62ABF" w14:textId="77777777" w:rsidR="001D3C91" w:rsidRPr="008A654C" w:rsidRDefault="001D3C91" w:rsidP="001D3C91">
            <w:pPr>
              <w:contextualSpacing/>
              <w:jc w:val="both"/>
              <w:rPr>
                <w:bCs/>
              </w:rPr>
            </w:pPr>
            <w:r w:rsidRPr="008A654C">
              <w:rPr>
                <w:bCs/>
              </w:rPr>
              <w:t xml:space="preserve">Discuss about resource recycling and explain about resource recycling in various ecosystems.  </w:t>
            </w:r>
          </w:p>
        </w:tc>
        <w:tc>
          <w:tcPr>
            <w:tcW w:w="319" w:type="pct"/>
            <w:shd w:val="clear" w:color="auto" w:fill="auto"/>
            <w:vAlign w:val="center"/>
          </w:tcPr>
          <w:p w14:paraId="1102C81E" w14:textId="77777777" w:rsidR="001D3C91" w:rsidRPr="008A654C" w:rsidRDefault="001D3C91" w:rsidP="001D3C91">
            <w:pPr>
              <w:contextualSpacing/>
              <w:jc w:val="center"/>
            </w:pPr>
            <w:r w:rsidRPr="008A654C">
              <w:t>CO6</w:t>
            </w:r>
          </w:p>
        </w:tc>
        <w:tc>
          <w:tcPr>
            <w:tcW w:w="256" w:type="pct"/>
            <w:shd w:val="clear" w:color="auto" w:fill="auto"/>
            <w:vAlign w:val="center"/>
          </w:tcPr>
          <w:p w14:paraId="32C3DB80" w14:textId="77777777" w:rsidR="001D3C91" w:rsidRPr="008A654C" w:rsidRDefault="001D3C91" w:rsidP="001D3C91">
            <w:pPr>
              <w:contextualSpacing/>
              <w:jc w:val="center"/>
            </w:pPr>
            <w:r w:rsidRPr="008A654C">
              <w:t>U</w:t>
            </w:r>
          </w:p>
        </w:tc>
        <w:tc>
          <w:tcPr>
            <w:tcW w:w="429" w:type="pct"/>
            <w:shd w:val="clear" w:color="auto" w:fill="auto"/>
            <w:vAlign w:val="center"/>
          </w:tcPr>
          <w:p w14:paraId="1EC8849C" w14:textId="77777777" w:rsidR="001D3C91" w:rsidRPr="008A654C" w:rsidRDefault="001D3C91" w:rsidP="001D3C91">
            <w:pPr>
              <w:contextualSpacing/>
              <w:jc w:val="center"/>
            </w:pPr>
            <w:r w:rsidRPr="008A654C">
              <w:t>8</w:t>
            </w:r>
          </w:p>
        </w:tc>
      </w:tr>
    </w:tbl>
    <w:p w14:paraId="05343285" w14:textId="77777777" w:rsidR="001D3C91" w:rsidRPr="008A654C" w:rsidRDefault="001D3C91" w:rsidP="0030423A">
      <w:pPr>
        <w:contextualSpacing/>
      </w:pPr>
    </w:p>
    <w:tbl>
      <w:tblPr>
        <w:tblW w:w="10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9652"/>
      </w:tblGrid>
      <w:tr w:rsidR="001D3C91" w:rsidRPr="008A654C" w14:paraId="6C789DEF" w14:textId="77777777" w:rsidTr="001D3C91">
        <w:tc>
          <w:tcPr>
            <w:tcW w:w="838" w:type="dxa"/>
            <w:shd w:val="clear" w:color="auto" w:fill="auto"/>
          </w:tcPr>
          <w:p w14:paraId="3E82D59C" w14:textId="77777777" w:rsidR="001D3C91" w:rsidRPr="008A654C" w:rsidRDefault="001D3C91" w:rsidP="001D3C91">
            <w:pPr>
              <w:contextualSpacing/>
            </w:pPr>
          </w:p>
        </w:tc>
        <w:tc>
          <w:tcPr>
            <w:tcW w:w="9652" w:type="dxa"/>
            <w:shd w:val="clear" w:color="auto" w:fill="auto"/>
          </w:tcPr>
          <w:p w14:paraId="3C498B7A" w14:textId="77777777" w:rsidR="001D3C91" w:rsidRPr="008A654C" w:rsidRDefault="001D3C91" w:rsidP="001D3C91">
            <w:pPr>
              <w:contextualSpacing/>
              <w:jc w:val="center"/>
              <w:rPr>
                <w:b/>
              </w:rPr>
            </w:pPr>
            <w:r w:rsidRPr="008A654C">
              <w:t>COURSE OUTCOME</w:t>
            </w:r>
          </w:p>
        </w:tc>
      </w:tr>
      <w:tr w:rsidR="001D3C91" w:rsidRPr="008A654C" w14:paraId="656CD08D" w14:textId="77777777" w:rsidTr="001D3C91">
        <w:tc>
          <w:tcPr>
            <w:tcW w:w="838" w:type="dxa"/>
            <w:shd w:val="clear" w:color="auto" w:fill="auto"/>
          </w:tcPr>
          <w:p w14:paraId="6A4FD920" w14:textId="77777777" w:rsidR="001D3C91" w:rsidRPr="008A654C" w:rsidRDefault="001D3C91" w:rsidP="001D3C91">
            <w:pPr>
              <w:contextualSpacing/>
              <w:rPr>
                <w:bCs/>
              </w:rPr>
            </w:pPr>
            <w:r w:rsidRPr="008A654C">
              <w:t>CO1</w:t>
            </w:r>
          </w:p>
        </w:tc>
        <w:tc>
          <w:tcPr>
            <w:tcW w:w="9652" w:type="dxa"/>
            <w:shd w:val="clear" w:color="auto" w:fill="auto"/>
          </w:tcPr>
          <w:p w14:paraId="144991D8" w14:textId="77777777" w:rsidR="001D3C91" w:rsidRPr="008A654C" w:rsidRDefault="001D3C91" w:rsidP="001D3C91">
            <w:pPr>
              <w:contextualSpacing/>
            </w:pPr>
            <w:r w:rsidRPr="008A654C">
              <w:t>Understand the different cropping and farming systems</w:t>
            </w:r>
          </w:p>
        </w:tc>
      </w:tr>
      <w:tr w:rsidR="001D3C91" w:rsidRPr="008A654C" w14:paraId="06FDA5FB" w14:textId="77777777" w:rsidTr="001D3C91">
        <w:tc>
          <w:tcPr>
            <w:tcW w:w="838" w:type="dxa"/>
            <w:shd w:val="clear" w:color="auto" w:fill="auto"/>
          </w:tcPr>
          <w:p w14:paraId="1A899D32" w14:textId="77777777" w:rsidR="001D3C91" w:rsidRPr="008A654C" w:rsidRDefault="001D3C91" w:rsidP="001D3C91">
            <w:pPr>
              <w:contextualSpacing/>
              <w:rPr>
                <w:bCs/>
              </w:rPr>
            </w:pPr>
            <w:r w:rsidRPr="008A654C">
              <w:t>CO2</w:t>
            </w:r>
          </w:p>
        </w:tc>
        <w:tc>
          <w:tcPr>
            <w:tcW w:w="9652" w:type="dxa"/>
            <w:shd w:val="clear" w:color="auto" w:fill="auto"/>
          </w:tcPr>
          <w:p w14:paraId="2C605730" w14:textId="77777777" w:rsidR="001D3C91" w:rsidRPr="008A654C" w:rsidRDefault="001D3C91" w:rsidP="001D3C91">
            <w:pPr>
              <w:contextualSpacing/>
            </w:pPr>
            <w:r w:rsidRPr="008A654C">
              <w:t>Differentiate the different types of farming and cropping systems</w:t>
            </w:r>
          </w:p>
        </w:tc>
      </w:tr>
      <w:tr w:rsidR="001D3C91" w:rsidRPr="008A654C" w14:paraId="765CB22C" w14:textId="77777777" w:rsidTr="001D3C91">
        <w:tc>
          <w:tcPr>
            <w:tcW w:w="838" w:type="dxa"/>
            <w:shd w:val="clear" w:color="auto" w:fill="auto"/>
          </w:tcPr>
          <w:p w14:paraId="4BD543FB" w14:textId="77777777" w:rsidR="001D3C91" w:rsidRPr="008A654C" w:rsidRDefault="001D3C91" w:rsidP="001D3C91">
            <w:pPr>
              <w:contextualSpacing/>
              <w:rPr>
                <w:bCs/>
              </w:rPr>
            </w:pPr>
            <w:r w:rsidRPr="008A654C">
              <w:t>CO3</w:t>
            </w:r>
          </w:p>
        </w:tc>
        <w:tc>
          <w:tcPr>
            <w:tcW w:w="9652" w:type="dxa"/>
            <w:shd w:val="clear" w:color="auto" w:fill="auto"/>
          </w:tcPr>
          <w:p w14:paraId="4F9DDE0F" w14:textId="77777777" w:rsidR="001D3C91" w:rsidRPr="008A654C" w:rsidRDefault="001D3C91" w:rsidP="001D3C91">
            <w:pPr>
              <w:contextualSpacing/>
            </w:pPr>
            <w:r w:rsidRPr="008A654C">
              <w:t>Relate between sustainable agriculture and conventional agriculture</w:t>
            </w:r>
          </w:p>
        </w:tc>
      </w:tr>
      <w:tr w:rsidR="001D3C91" w:rsidRPr="008A654C" w14:paraId="7C44D46E" w14:textId="77777777" w:rsidTr="001D3C91">
        <w:tc>
          <w:tcPr>
            <w:tcW w:w="838" w:type="dxa"/>
            <w:shd w:val="clear" w:color="auto" w:fill="auto"/>
          </w:tcPr>
          <w:p w14:paraId="5D2C422F" w14:textId="77777777" w:rsidR="001D3C91" w:rsidRPr="008A654C" w:rsidRDefault="001D3C91" w:rsidP="001D3C91">
            <w:pPr>
              <w:contextualSpacing/>
              <w:rPr>
                <w:bCs/>
              </w:rPr>
            </w:pPr>
            <w:r w:rsidRPr="008A654C">
              <w:t>CO4</w:t>
            </w:r>
          </w:p>
        </w:tc>
        <w:tc>
          <w:tcPr>
            <w:tcW w:w="9652" w:type="dxa"/>
            <w:shd w:val="clear" w:color="auto" w:fill="auto"/>
          </w:tcPr>
          <w:p w14:paraId="05F3FD30" w14:textId="77777777" w:rsidR="001D3C91" w:rsidRPr="008A654C" w:rsidRDefault="001D3C91" w:rsidP="001D3C91">
            <w:pPr>
              <w:contextualSpacing/>
            </w:pPr>
            <w:r w:rsidRPr="008A654C">
              <w:t>Understand different concept and components of integrated farming systems management</w:t>
            </w:r>
          </w:p>
        </w:tc>
      </w:tr>
      <w:tr w:rsidR="001D3C91" w:rsidRPr="008A654C" w14:paraId="533432C2" w14:textId="77777777" w:rsidTr="001D3C91">
        <w:tc>
          <w:tcPr>
            <w:tcW w:w="838" w:type="dxa"/>
            <w:shd w:val="clear" w:color="auto" w:fill="auto"/>
          </w:tcPr>
          <w:p w14:paraId="7796706D" w14:textId="77777777" w:rsidR="001D3C91" w:rsidRPr="008A654C" w:rsidRDefault="001D3C91" w:rsidP="001D3C91">
            <w:pPr>
              <w:contextualSpacing/>
              <w:rPr>
                <w:bCs/>
              </w:rPr>
            </w:pPr>
            <w:r w:rsidRPr="008A654C">
              <w:t>CO5</w:t>
            </w:r>
          </w:p>
        </w:tc>
        <w:tc>
          <w:tcPr>
            <w:tcW w:w="9652" w:type="dxa"/>
            <w:shd w:val="clear" w:color="auto" w:fill="auto"/>
          </w:tcPr>
          <w:p w14:paraId="6163F829" w14:textId="77777777" w:rsidR="001D3C91" w:rsidRPr="008A654C" w:rsidRDefault="001D3C91" w:rsidP="001D3C91">
            <w:pPr>
              <w:contextualSpacing/>
            </w:pPr>
            <w:r w:rsidRPr="008A654C">
              <w:t>Understand the indicators in cropping, farming and integrated farming system</w:t>
            </w:r>
          </w:p>
        </w:tc>
      </w:tr>
      <w:tr w:rsidR="001D3C91" w:rsidRPr="008A654C" w14:paraId="0665B91C" w14:textId="77777777" w:rsidTr="001D3C91">
        <w:tc>
          <w:tcPr>
            <w:tcW w:w="838" w:type="dxa"/>
            <w:shd w:val="clear" w:color="auto" w:fill="auto"/>
          </w:tcPr>
          <w:p w14:paraId="148C0B9B" w14:textId="77777777" w:rsidR="001D3C91" w:rsidRPr="008A654C" w:rsidRDefault="001D3C91" w:rsidP="001D3C91">
            <w:pPr>
              <w:contextualSpacing/>
              <w:rPr>
                <w:bCs/>
              </w:rPr>
            </w:pPr>
            <w:r w:rsidRPr="008A654C">
              <w:t>CO6</w:t>
            </w:r>
          </w:p>
        </w:tc>
        <w:tc>
          <w:tcPr>
            <w:tcW w:w="9652" w:type="dxa"/>
            <w:shd w:val="clear" w:color="auto" w:fill="auto"/>
          </w:tcPr>
          <w:p w14:paraId="5BA5E597" w14:textId="77777777" w:rsidR="001D3C91" w:rsidRPr="008A654C" w:rsidRDefault="001D3C91" w:rsidP="001D3C91">
            <w:pPr>
              <w:contextualSpacing/>
            </w:pPr>
            <w:r w:rsidRPr="008A654C">
              <w:t>Evaluation of cropping, farming and integrated farming system</w:t>
            </w:r>
          </w:p>
        </w:tc>
      </w:tr>
    </w:tbl>
    <w:p w14:paraId="077B2631" w14:textId="77777777" w:rsidR="001D3C91" w:rsidRPr="008A654C" w:rsidRDefault="001D3C91" w:rsidP="0030423A">
      <w:pPr>
        <w:contextualSpacing/>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
        <w:gridCol w:w="2296"/>
        <w:gridCol w:w="1476"/>
        <w:gridCol w:w="1035"/>
        <w:gridCol w:w="1479"/>
        <w:gridCol w:w="1329"/>
        <w:gridCol w:w="879"/>
        <w:gridCol w:w="1037"/>
      </w:tblGrid>
      <w:tr w:rsidR="001D3C91" w:rsidRPr="008A654C" w14:paraId="0E5EBA60" w14:textId="77777777" w:rsidTr="001D3C91">
        <w:trPr>
          <w:trHeight w:val="271"/>
          <w:jc w:val="center"/>
        </w:trPr>
        <w:tc>
          <w:tcPr>
            <w:tcW w:w="10485" w:type="dxa"/>
            <w:gridSpan w:val="8"/>
            <w:shd w:val="clear" w:color="auto" w:fill="auto"/>
          </w:tcPr>
          <w:p w14:paraId="1A74D010" w14:textId="77777777" w:rsidR="001D3C91" w:rsidRPr="008A654C" w:rsidRDefault="001D3C91" w:rsidP="001D3C91">
            <w:pPr>
              <w:contextualSpacing/>
              <w:jc w:val="center"/>
              <w:rPr>
                <w:b/>
              </w:rPr>
            </w:pPr>
            <w:r w:rsidRPr="008A654C">
              <w:rPr>
                <w:b/>
              </w:rPr>
              <w:t>Assessment Pattern as per Bloom’s Taxonomy</w:t>
            </w:r>
          </w:p>
        </w:tc>
      </w:tr>
      <w:tr w:rsidR="001D3C91" w:rsidRPr="008A654C" w14:paraId="02CF3875" w14:textId="77777777" w:rsidTr="001D3C91">
        <w:trPr>
          <w:trHeight w:val="271"/>
          <w:jc w:val="center"/>
        </w:trPr>
        <w:tc>
          <w:tcPr>
            <w:tcW w:w="954" w:type="dxa"/>
            <w:shd w:val="clear" w:color="auto" w:fill="auto"/>
          </w:tcPr>
          <w:p w14:paraId="6320B011" w14:textId="77777777" w:rsidR="001D3C91" w:rsidRPr="008A654C" w:rsidRDefault="001D3C91" w:rsidP="001D3C91">
            <w:pPr>
              <w:contextualSpacing/>
              <w:jc w:val="center"/>
              <w:rPr>
                <w:b/>
                <w:bCs/>
              </w:rPr>
            </w:pPr>
            <w:r w:rsidRPr="008A654C">
              <w:rPr>
                <w:b/>
                <w:bCs/>
              </w:rPr>
              <w:t>CO / P</w:t>
            </w:r>
          </w:p>
        </w:tc>
        <w:tc>
          <w:tcPr>
            <w:tcW w:w="2296" w:type="dxa"/>
            <w:shd w:val="clear" w:color="auto" w:fill="auto"/>
          </w:tcPr>
          <w:p w14:paraId="780F690B" w14:textId="77777777" w:rsidR="001D3C91" w:rsidRPr="008A654C" w:rsidRDefault="001D3C91" w:rsidP="001D3C91">
            <w:pPr>
              <w:contextualSpacing/>
              <w:jc w:val="center"/>
              <w:rPr>
                <w:b/>
              </w:rPr>
            </w:pPr>
            <w:r w:rsidRPr="008A654C">
              <w:t>Remember</w:t>
            </w:r>
          </w:p>
        </w:tc>
        <w:tc>
          <w:tcPr>
            <w:tcW w:w="1476" w:type="dxa"/>
            <w:shd w:val="clear" w:color="auto" w:fill="auto"/>
          </w:tcPr>
          <w:p w14:paraId="023DC848" w14:textId="77777777" w:rsidR="001D3C91" w:rsidRPr="008A654C" w:rsidRDefault="001D3C91" w:rsidP="001D3C91">
            <w:pPr>
              <w:contextualSpacing/>
              <w:jc w:val="center"/>
              <w:rPr>
                <w:b/>
              </w:rPr>
            </w:pPr>
            <w:r w:rsidRPr="008A654C">
              <w:t>Understand</w:t>
            </w:r>
          </w:p>
        </w:tc>
        <w:tc>
          <w:tcPr>
            <w:tcW w:w="1035" w:type="dxa"/>
            <w:shd w:val="clear" w:color="auto" w:fill="auto"/>
          </w:tcPr>
          <w:p w14:paraId="17391A3F" w14:textId="77777777" w:rsidR="001D3C91" w:rsidRPr="008A654C" w:rsidRDefault="001D3C91" w:rsidP="001D3C91">
            <w:pPr>
              <w:contextualSpacing/>
              <w:jc w:val="center"/>
              <w:rPr>
                <w:b/>
              </w:rPr>
            </w:pPr>
            <w:r w:rsidRPr="008A654C">
              <w:t>Apply</w:t>
            </w:r>
          </w:p>
        </w:tc>
        <w:tc>
          <w:tcPr>
            <w:tcW w:w="1479" w:type="dxa"/>
            <w:shd w:val="clear" w:color="auto" w:fill="auto"/>
          </w:tcPr>
          <w:p w14:paraId="04B09D30" w14:textId="77777777" w:rsidR="001D3C91" w:rsidRPr="008A654C" w:rsidRDefault="001D3C91" w:rsidP="001D3C91">
            <w:pPr>
              <w:contextualSpacing/>
              <w:jc w:val="center"/>
              <w:rPr>
                <w:b/>
              </w:rPr>
            </w:pPr>
            <w:r w:rsidRPr="008A654C">
              <w:t>Analyze</w:t>
            </w:r>
          </w:p>
        </w:tc>
        <w:tc>
          <w:tcPr>
            <w:tcW w:w="1329" w:type="dxa"/>
            <w:shd w:val="clear" w:color="auto" w:fill="auto"/>
          </w:tcPr>
          <w:p w14:paraId="068AEAB2" w14:textId="77777777" w:rsidR="001D3C91" w:rsidRPr="008A654C" w:rsidRDefault="001D3C91" w:rsidP="001D3C91">
            <w:pPr>
              <w:contextualSpacing/>
              <w:jc w:val="center"/>
              <w:rPr>
                <w:b/>
              </w:rPr>
            </w:pPr>
            <w:r w:rsidRPr="008A654C">
              <w:t>Evaluate</w:t>
            </w:r>
          </w:p>
        </w:tc>
        <w:tc>
          <w:tcPr>
            <w:tcW w:w="879" w:type="dxa"/>
            <w:shd w:val="clear" w:color="auto" w:fill="auto"/>
          </w:tcPr>
          <w:p w14:paraId="1A5A613E" w14:textId="77777777" w:rsidR="001D3C91" w:rsidRPr="008A654C" w:rsidRDefault="001D3C91" w:rsidP="001D3C91">
            <w:pPr>
              <w:contextualSpacing/>
              <w:jc w:val="center"/>
              <w:rPr>
                <w:bCs/>
              </w:rPr>
            </w:pPr>
            <w:r w:rsidRPr="008A654C">
              <w:rPr>
                <w:bCs/>
              </w:rPr>
              <w:t>Create</w:t>
            </w:r>
          </w:p>
        </w:tc>
        <w:tc>
          <w:tcPr>
            <w:tcW w:w="1037" w:type="dxa"/>
            <w:shd w:val="clear" w:color="auto" w:fill="auto"/>
          </w:tcPr>
          <w:p w14:paraId="1851524E" w14:textId="77777777" w:rsidR="001D3C91" w:rsidRPr="008A654C" w:rsidRDefault="001D3C91" w:rsidP="001D3C91">
            <w:pPr>
              <w:contextualSpacing/>
              <w:jc w:val="center"/>
              <w:rPr>
                <w:bCs/>
              </w:rPr>
            </w:pPr>
            <w:r w:rsidRPr="008A654C">
              <w:rPr>
                <w:bCs/>
              </w:rPr>
              <w:t>Total</w:t>
            </w:r>
          </w:p>
        </w:tc>
      </w:tr>
      <w:tr w:rsidR="001D3C91" w:rsidRPr="008A654C" w14:paraId="0EC5E1F3" w14:textId="77777777" w:rsidTr="001D3C91">
        <w:trPr>
          <w:trHeight w:val="271"/>
          <w:jc w:val="center"/>
        </w:trPr>
        <w:tc>
          <w:tcPr>
            <w:tcW w:w="954" w:type="dxa"/>
            <w:shd w:val="clear" w:color="auto" w:fill="auto"/>
          </w:tcPr>
          <w:p w14:paraId="62B583DE" w14:textId="77777777" w:rsidR="001D3C91" w:rsidRPr="008A654C" w:rsidRDefault="001D3C91" w:rsidP="001D3C91">
            <w:pPr>
              <w:contextualSpacing/>
              <w:jc w:val="center"/>
              <w:rPr>
                <w:bCs/>
              </w:rPr>
            </w:pPr>
            <w:r w:rsidRPr="008A654C">
              <w:rPr>
                <w:bCs/>
              </w:rPr>
              <w:t>CO1</w:t>
            </w:r>
          </w:p>
        </w:tc>
        <w:tc>
          <w:tcPr>
            <w:tcW w:w="2296" w:type="dxa"/>
            <w:shd w:val="clear" w:color="auto" w:fill="auto"/>
          </w:tcPr>
          <w:p w14:paraId="6890D1A9" w14:textId="77777777" w:rsidR="001D3C91" w:rsidRPr="008A654C" w:rsidRDefault="001D3C91" w:rsidP="001D3C91">
            <w:pPr>
              <w:contextualSpacing/>
              <w:jc w:val="center"/>
            </w:pPr>
            <w:r w:rsidRPr="008A654C">
              <w:t>5</w:t>
            </w:r>
          </w:p>
        </w:tc>
        <w:tc>
          <w:tcPr>
            <w:tcW w:w="1476" w:type="dxa"/>
            <w:shd w:val="clear" w:color="auto" w:fill="auto"/>
          </w:tcPr>
          <w:p w14:paraId="16C83476" w14:textId="77777777" w:rsidR="001D3C91" w:rsidRPr="008A654C" w:rsidRDefault="001D3C91" w:rsidP="001D3C91">
            <w:pPr>
              <w:contextualSpacing/>
              <w:jc w:val="center"/>
            </w:pPr>
            <w:r w:rsidRPr="008A654C">
              <w:rPr>
                <w:color w:val="000000"/>
              </w:rPr>
              <w:t>7</w:t>
            </w:r>
          </w:p>
        </w:tc>
        <w:tc>
          <w:tcPr>
            <w:tcW w:w="1035" w:type="dxa"/>
            <w:shd w:val="clear" w:color="auto" w:fill="auto"/>
          </w:tcPr>
          <w:p w14:paraId="19915435" w14:textId="77777777" w:rsidR="001D3C91" w:rsidRPr="008A654C" w:rsidRDefault="001D3C91" w:rsidP="001D3C91">
            <w:pPr>
              <w:contextualSpacing/>
              <w:jc w:val="center"/>
            </w:pPr>
            <w:r w:rsidRPr="008A654C">
              <w:t>1</w:t>
            </w:r>
          </w:p>
        </w:tc>
        <w:tc>
          <w:tcPr>
            <w:tcW w:w="1479" w:type="dxa"/>
            <w:shd w:val="clear" w:color="auto" w:fill="auto"/>
          </w:tcPr>
          <w:p w14:paraId="775837B6" w14:textId="77777777" w:rsidR="001D3C91" w:rsidRPr="008A654C" w:rsidRDefault="001D3C91" w:rsidP="001D3C91">
            <w:pPr>
              <w:contextualSpacing/>
              <w:jc w:val="center"/>
            </w:pPr>
            <w:r w:rsidRPr="008A654C">
              <w:t>1</w:t>
            </w:r>
          </w:p>
        </w:tc>
        <w:tc>
          <w:tcPr>
            <w:tcW w:w="1329" w:type="dxa"/>
            <w:shd w:val="clear" w:color="auto" w:fill="auto"/>
          </w:tcPr>
          <w:p w14:paraId="0E5E45BE" w14:textId="77777777" w:rsidR="001D3C91" w:rsidRPr="008A654C" w:rsidRDefault="001D3C91" w:rsidP="001D3C91">
            <w:pPr>
              <w:contextualSpacing/>
              <w:jc w:val="center"/>
            </w:pPr>
            <w:r w:rsidRPr="008A654C">
              <w:t>-</w:t>
            </w:r>
          </w:p>
        </w:tc>
        <w:tc>
          <w:tcPr>
            <w:tcW w:w="879" w:type="dxa"/>
            <w:shd w:val="clear" w:color="auto" w:fill="auto"/>
          </w:tcPr>
          <w:p w14:paraId="51A650FB" w14:textId="77777777" w:rsidR="001D3C91" w:rsidRPr="008A654C" w:rsidRDefault="001D3C91" w:rsidP="001D3C91">
            <w:pPr>
              <w:contextualSpacing/>
              <w:jc w:val="center"/>
            </w:pPr>
            <w:r w:rsidRPr="008A654C">
              <w:t>-</w:t>
            </w:r>
          </w:p>
        </w:tc>
        <w:tc>
          <w:tcPr>
            <w:tcW w:w="1037" w:type="dxa"/>
            <w:shd w:val="clear" w:color="auto" w:fill="auto"/>
          </w:tcPr>
          <w:p w14:paraId="747D878B" w14:textId="77777777" w:rsidR="001D3C91" w:rsidRPr="008A654C" w:rsidRDefault="001D3C91" w:rsidP="001D3C91">
            <w:pPr>
              <w:contextualSpacing/>
              <w:jc w:val="center"/>
            </w:pPr>
            <w:r w:rsidRPr="008A654C">
              <w:t>14</w:t>
            </w:r>
          </w:p>
        </w:tc>
      </w:tr>
      <w:tr w:rsidR="001D3C91" w:rsidRPr="008A654C" w14:paraId="6BA19315" w14:textId="77777777" w:rsidTr="001D3C91">
        <w:trPr>
          <w:trHeight w:val="271"/>
          <w:jc w:val="center"/>
        </w:trPr>
        <w:tc>
          <w:tcPr>
            <w:tcW w:w="954" w:type="dxa"/>
            <w:shd w:val="clear" w:color="auto" w:fill="auto"/>
          </w:tcPr>
          <w:p w14:paraId="5879E3E5" w14:textId="77777777" w:rsidR="001D3C91" w:rsidRPr="008A654C" w:rsidRDefault="001D3C91" w:rsidP="001D3C91">
            <w:pPr>
              <w:contextualSpacing/>
              <w:jc w:val="center"/>
              <w:rPr>
                <w:bCs/>
              </w:rPr>
            </w:pPr>
            <w:r w:rsidRPr="008A654C">
              <w:rPr>
                <w:bCs/>
              </w:rPr>
              <w:t>CO2</w:t>
            </w:r>
          </w:p>
        </w:tc>
        <w:tc>
          <w:tcPr>
            <w:tcW w:w="2296" w:type="dxa"/>
            <w:shd w:val="clear" w:color="auto" w:fill="auto"/>
          </w:tcPr>
          <w:p w14:paraId="5728A002" w14:textId="77777777" w:rsidR="001D3C91" w:rsidRPr="008A654C" w:rsidRDefault="001D3C91" w:rsidP="001D3C91">
            <w:pPr>
              <w:contextualSpacing/>
              <w:jc w:val="center"/>
            </w:pPr>
            <w:r w:rsidRPr="008A654C">
              <w:t>-</w:t>
            </w:r>
          </w:p>
        </w:tc>
        <w:tc>
          <w:tcPr>
            <w:tcW w:w="1476" w:type="dxa"/>
            <w:shd w:val="clear" w:color="auto" w:fill="auto"/>
          </w:tcPr>
          <w:p w14:paraId="4C8F4212" w14:textId="77777777" w:rsidR="001D3C91" w:rsidRPr="008A654C" w:rsidRDefault="001D3C91" w:rsidP="001D3C91">
            <w:pPr>
              <w:contextualSpacing/>
              <w:jc w:val="center"/>
            </w:pPr>
            <w:r w:rsidRPr="008A654C">
              <w:t>16</w:t>
            </w:r>
          </w:p>
        </w:tc>
        <w:tc>
          <w:tcPr>
            <w:tcW w:w="1035" w:type="dxa"/>
            <w:shd w:val="clear" w:color="auto" w:fill="auto"/>
          </w:tcPr>
          <w:p w14:paraId="2EE6821C" w14:textId="77777777" w:rsidR="001D3C91" w:rsidRPr="008A654C" w:rsidRDefault="001D3C91" w:rsidP="001D3C91">
            <w:pPr>
              <w:contextualSpacing/>
              <w:jc w:val="center"/>
            </w:pPr>
            <w:r w:rsidRPr="008A654C">
              <w:t>6</w:t>
            </w:r>
          </w:p>
        </w:tc>
        <w:tc>
          <w:tcPr>
            <w:tcW w:w="1479" w:type="dxa"/>
            <w:shd w:val="clear" w:color="auto" w:fill="auto"/>
          </w:tcPr>
          <w:p w14:paraId="5C1A3048" w14:textId="77777777" w:rsidR="001D3C91" w:rsidRPr="008A654C" w:rsidRDefault="001D3C91" w:rsidP="001D3C91">
            <w:pPr>
              <w:contextualSpacing/>
              <w:jc w:val="center"/>
            </w:pPr>
            <w:r w:rsidRPr="008A654C">
              <w:t>-</w:t>
            </w:r>
          </w:p>
        </w:tc>
        <w:tc>
          <w:tcPr>
            <w:tcW w:w="1329" w:type="dxa"/>
            <w:shd w:val="clear" w:color="auto" w:fill="auto"/>
          </w:tcPr>
          <w:p w14:paraId="73BB1843" w14:textId="77777777" w:rsidR="001D3C91" w:rsidRPr="008A654C" w:rsidRDefault="001D3C91" w:rsidP="001D3C91">
            <w:pPr>
              <w:contextualSpacing/>
              <w:jc w:val="center"/>
            </w:pPr>
            <w:r w:rsidRPr="008A654C">
              <w:t>-</w:t>
            </w:r>
          </w:p>
        </w:tc>
        <w:tc>
          <w:tcPr>
            <w:tcW w:w="879" w:type="dxa"/>
            <w:shd w:val="clear" w:color="auto" w:fill="auto"/>
          </w:tcPr>
          <w:p w14:paraId="6B9EC7EF" w14:textId="77777777" w:rsidR="001D3C91" w:rsidRPr="008A654C" w:rsidRDefault="001D3C91" w:rsidP="001D3C91">
            <w:pPr>
              <w:contextualSpacing/>
              <w:jc w:val="center"/>
            </w:pPr>
            <w:r w:rsidRPr="008A654C">
              <w:t>7</w:t>
            </w:r>
          </w:p>
        </w:tc>
        <w:tc>
          <w:tcPr>
            <w:tcW w:w="1037" w:type="dxa"/>
            <w:shd w:val="clear" w:color="auto" w:fill="auto"/>
          </w:tcPr>
          <w:p w14:paraId="456916EE" w14:textId="77777777" w:rsidR="001D3C91" w:rsidRPr="008A654C" w:rsidRDefault="001D3C91" w:rsidP="001D3C91">
            <w:pPr>
              <w:contextualSpacing/>
              <w:jc w:val="center"/>
            </w:pPr>
            <w:r w:rsidRPr="008A654C">
              <w:t>29</w:t>
            </w:r>
          </w:p>
        </w:tc>
      </w:tr>
      <w:tr w:rsidR="001D3C91" w:rsidRPr="008A654C" w14:paraId="045E1EDD" w14:textId="77777777" w:rsidTr="001D3C91">
        <w:trPr>
          <w:trHeight w:val="271"/>
          <w:jc w:val="center"/>
        </w:trPr>
        <w:tc>
          <w:tcPr>
            <w:tcW w:w="954" w:type="dxa"/>
            <w:shd w:val="clear" w:color="auto" w:fill="auto"/>
          </w:tcPr>
          <w:p w14:paraId="309478AD" w14:textId="77777777" w:rsidR="001D3C91" w:rsidRPr="008A654C" w:rsidRDefault="001D3C91" w:rsidP="001D3C91">
            <w:pPr>
              <w:contextualSpacing/>
              <w:jc w:val="center"/>
              <w:rPr>
                <w:bCs/>
              </w:rPr>
            </w:pPr>
            <w:r w:rsidRPr="008A654C">
              <w:rPr>
                <w:bCs/>
              </w:rPr>
              <w:t>CO3</w:t>
            </w:r>
          </w:p>
        </w:tc>
        <w:tc>
          <w:tcPr>
            <w:tcW w:w="2296" w:type="dxa"/>
            <w:shd w:val="clear" w:color="auto" w:fill="auto"/>
          </w:tcPr>
          <w:p w14:paraId="4AE65BFD" w14:textId="77777777" w:rsidR="001D3C91" w:rsidRPr="008A654C" w:rsidRDefault="001D3C91" w:rsidP="001D3C91">
            <w:pPr>
              <w:contextualSpacing/>
              <w:jc w:val="center"/>
            </w:pPr>
            <w:r w:rsidRPr="008A654C">
              <w:t>2</w:t>
            </w:r>
          </w:p>
        </w:tc>
        <w:tc>
          <w:tcPr>
            <w:tcW w:w="1476" w:type="dxa"/>
            <w:shd w:val="clear" w:color="auto" w:fill="auto"/>
          </w:tcPr>
          <w:p w14:paraId="0263DC45" w14:textId="77777777" w:rsidR="001D3C91" w:rsidRPr="008A654C" w:rsidRDefault="001D3C91" w:rsidP="001D3C91">
            <w:pPr>
              <w:contextualSpacing/>
              <w:jc w:val="center"/>
            </w:pPr>
            <w:r w:rsidRPr="008A654C">
              <w:t>5</w:t>
            </w:r>
          </w:p>
        </w:tc>
        <w:tc>
          <w:tcPr>
            <w:tcW w:w="1035" w:type="dxa"/>
            <w:shd w:val="clear" w:color="auto" w:fill="auto"/>
          </w:tcPr>
          <w:p w14:paraId="4C05F0FF" w14:textId="77777777" w:rsidR="001D3C91" w:rsidRPr="008A654C" w:rsidRDefault="001D3C91" w:rsidP="001D3C91">
            <w:pPr>
              <w:contextualSpacing/>
              <w:jc w:val="center"/>
            </w:pPr>
            <w:r w:rsidRPr="008A654C">
              <w:t>10</w:t>
            </w:r>
          </w:p>
        </w:tc>
        <w:tc>
          <w:tcPr>
            <w:tcW w:w="1479" w:type="dxa"/>
            <w:shd w:val="clear" w:color="auto" w:fill="auto"/>
          </w:tcPr>
          <w:p w14:paraId="1AFB4DBE" w14:textId="77777777" w:rsidR="001D3C91" w:rsidRPr="008A654C" w:rsidRDefault="001D3C91" w:rsidP="001D3C91">
            <w:pPr>
              <w:contextualSpacing/>
              <w:jc w:val="center"/>
            </w:pPr>
            <w:r w:rsidRPr="008A654C">
              <w:t>-</w:t>
            </w:r>
          </w:p>
        </w:tc>
        <w:tc>
          <w:tcPr>
            <w:tcW w:w="1329" w:type="dxa"/>
            <w:shd w:val="clear" w:color="auto" w:fill="auto"/>
          </w:tcPr>
          <w:p w14:paraId="35E23A1B" w14:textId="77777777" w:rsidR="001D3C91" w:rsidRPr="008A654C" w:rsidRDefault="001D3C91" w:rsidP="001D3C91">
            <w:pPr>
              <w:contextualSpacing/>
              <w:jc w:val="center"/>
            </w:pPr>
            <w:r w:rsidRPr="008A654C">
              <w:t>-</w:t>
            </w:r>
          </w:p>
        </w:tc>
        <w:tc>
          <w:tcPr>
            <w:tcW w:w="879" w:type="dxa"/>
            <w:shd w:val="clear" w:color="auto" w:fill="auto"/>
          </w:tcPr>
          <w:p w14:paraId="42DBED9B" w14:textId="77777777" w:rsidR="001D3C91" w:rsidRPr="008A654C" w:rsidRDefault="001D3C91" w:rsidP="001D3C91">
            <w:pPr>
              <w:contextualSpacing/>
              <w:jc w:val="center"/>
            </w:pPr>
            <w:r w:rsidRPr="008A654C">
              <w:t>-</w:t>
            </w:r>
          </w:p>
        </w:tc>
        <w:tc>
          <w:tcPr>
            <w:tcW w:w="1037" w:type="dxa"/>
            <w:shd w:val="clear" w:color="auto" w:fill="auto"/>
          </w:tcPr>
          <w:p w14:paraId="0A373E4F" w14:textId="77777777" w:rsidR="001D3C91" w:rsidRPr="008A654C" w:rsidRDefault="001D3C91" w:rsidP="001D3C91">
            <w:pPr>
              <w:contextualSpacing/>
              <w:jc w:val="center"/>
            </w:pPr>
            <w:r w:rsidRPr="008A654C">
              <w:t>17</w:t>
            </w:r>
          </w:p>
        </w:tc>
      </w:tr>
      <w:tr w:rsidR="001D3C91" w:rsidRPr="008A654C" w14:paraId="7D37203C" w14:textId="77777777" w:rsidTr="001D3C91">
        <w:trPr>
          <w:trHeight w:val="271"/>
          <w:jc w:val="center"/>
        </w:trPr>
        <w:tc>
          <w:tcPr>
            <w:tcW w:w="954" w:type="dxa"/>
            <w:shd w:val="clear" w:color="auto" w:fill="auto"/>
          </w:tcPr>
          <w:p w14:paraId="29D2C6AC" w14:textId="77777777" w:rsidR="001D3C91" w:rsidRPr="008A654C" w:rsidRDefault="001D3C91" w:rsidP="001D3C91">
            <w:pPr>
              <w:contextualSpacing/>
              <w:jc w:val="center"/>
              <w:rPr>
                <w:bCs/>
              </w:rPr>
            </w:pPr>
            <w:r w:rsidRPr="008A654C">
              <w:rPr>
                <w:bCs/>
              </w:rPr>
              <w:t>CO4</w:t>
            </w:r>
          </w:p>
        </w:tc>
        <w:tc>
          <w:tcPr>
            <w:tcW w:w="2296" w:type="dxa"/>
            <w:shd w:val="clear" w:color="auto" w:fill="auto"/>
          </w:tcPr>
          <w:p w14:paraId="161C8BC7" w14:textId="77777777" w:rsidR="001D3C91" w:rsidRPr="008A654C" w:rsidRDefault="001D3C91" w:rsidP="001D3C91">
            <w:pPr>
              <w:contextualSpacing/>
              <w:jc w:val="center"/>
            </w:pPr>
            <w:r w:rsidRPr="008A654C">
              <w:t>1</w:t>
            </w:r>
          </w:p>
        </w:tc>
        <w:tc>
          <w:tcPr>
            <w:tcW w:w="1476" w:type="dxa"/>
            <w:shd w:val="clear" w:color="auto" w:fill="auto"/>
          </w:tcPr>
          <w:p w14:paraId="602B1C38" w14:textId="77777777" w:rsidR="001D3C91" w:rsidRPr="008A654C" w:rsidRDefault="001D3C91" w:rsidP="001D3C91">
            <w:pPr>
              <w:contextualSpacing/>
              <w:jc w:val="center"/>
            </w:pPr>
            <w:r w:rsidRPr="008A654C">
              <w:t>6</w:t>
            </w:r>
          </w:p>
        </w:tc>
        <w:tc>
          <w:tcPr>
            <w:tcW w:w="1035" w:type="dxa"/>
            <w:shd w:val="clear" w:color="auto" w:fill="auto"/>
          </w:tcPr>
          <w:p w14:paraId="70E682C2" w14:textId="77777777" w:rsidR="001D3C91" w:rsidRPr="008A654C" w:rsidRDefault="001D3C91" w:rsidP="001D3C91">
            <w:pPr>
              <w:contextualSpacing/>
              <w:jc w:val="center"/>
            </w:pPr>
            <w:r w:rsidRPr="008A654C">
              <w:t>-</w:t>
            </w:r>
          </w:p>
        </w:tc>
        <w:tc>
          <w:tcPr>
            <w:tcW w:w="1479" w:type="dxa"/>
            <w:shd w:val="clear" w:color="auto" w:fill="auto"/>
          </w:tcPr>
          <w:p w14:paraId="56333453" w14:textId="77777777" w:rsidR="001D3C91" w:rsidRPr="008A654C" w:rsidRDefault="001D3C91" w:rsidP="001D3C91">
            <w:pPr>
              <w:contextualSpacing/>
              <w:jc w:val="center"/>
            </w:pPr>
            <w:r w:rsidRPr="008A654C">
              <w:t>-</w:t>
            </w:r>
          </w:p>
        </w:tc>
        <w:tc>
          <w:tcPr>
            <w:tcW w:w="1329" w:type="dxa"/>
            <w:shd w:val="clear" w:color="auto" w:fill="auto"/>
          </w:tcPr>
          <w:p w14:paraId="056B4B11" w14:textId="77777777" w:rsidR="001D3C91" w:rsidRPr="008A654C" w:rsidRDefault="001D3C91" w:rsidP="001D3C91">
            <w:pPr>
              <w:contextualSpacing/>
              <w:jc w:val="center"/>
            </w:pPr>
            <w:r w:rsidRPr="008A654C">
              <w:t>-</w:t>
            </w:r>
          </w:p>
        </w:tc>
        <w:tc>
          <w:tcPr>
            <w:tcW w:w="879" w:type="dxa"/>
            <w:shd w:val="clear" w:color="auto" w:fill="auto"/>
          </w:tcPr>
          <w:p w14:paraId="002B88C5" w14:textId="77777777" w:rsidR="001D3C91" w:rsidRPr="008A654C" w:rsidRDefault="001D3C91" w:rsidP="001D3C91">
            <w:pPr>
              <w:contextualSpacing/>
              <w:jc w:val="center"/>
            </w:pPr>
            <w:r w:rsidRPr="008A654C">
              <w:t>15</w:t>
            </w:r>
          </w:p>
        </w:tc>
        <w:tc>
          <w:tcPr>
            <w:tcW w:w="1037" w:type="dxa"/>
            <w:shd w:val="clear" w:color="auto" w:fill="auto"/>
          </w:tcPr>
          <w:p w14:paraId="212AACE2" w14:textId="77777777" w:rsidR="001D3C91" w:rsidRPr="008A654C" w:rsidRDefault="001D3C91" w:rsidP="001D3C91">
            <w:pPr>
              <w:contextualSpacing/>
              <w:jc w:val="center"/>
            </w:pPr>
            <w:r w:rsidRPr="008A654C">
              <w:t>22</w:t>
            </w:r>
          </w:p>
        </w:tc>
      </w:tr>
      <w:tr w:rsidR="001D3C91" w:rsidRPr="008A654C" w14:paraId="1A382851" w14:textId="77777777" w:rsidTr="001D3C91">
        <w:trPr>
          <w:trHeight w:val="271"/>
          <w:jc w:val="center"/>
        </w:trPr>
        <w:tc>
          <w:tcPr>
            <w:tcW w:w="954" w:type="dxa"/>
            <w:shd w:val="clear" w:color="auto" w:fill="auto"/>
          </w:tcPr>
          <w:p w14:paraId="46DC869F" w14:textId="77777777" w:rsidR="001D3C91" w:rsidRPr="008A654C" w:rsidRDefault="001D3C91" w:rsidP="001D3C91">
            <w:pPr>
              <w:contextualSpacing/>
              <w:jc w:val="center"/>
              <w:rPr>
                <w:bCs/>
              </w:rPr>
            </w:pPr>
            <w:r w:rsidRPr="008A654C">
              <w:rPr>
                <w:bCs/>
              </w:rPr>
              <w:t>CO5</w:t>
            </w:r>
          </w:p>
        </w:tc>
        <w:tc>
          <w:tcPr>
            <w:tcW w:w="2296" w:type="dxa"/>
            <w:shd w:val="clear" w:color="auto" w:fill="auto"/>
          </w:tcPr>
          <w:p w14:paraId="15256019" w14:textId="77777777" w:rsidR="001D3C91" w:rsidRPr="008A654C" w:rsidRDefault="001D3C91" w:rsidP="001D3C91">
            <w:pPr>
              <w:contextualSpacing/>
              <w:jc w:val="center"/>
            </w:pPr>
            <w:r w:rsidRPr="008A654C">
              <w:t>-</w:t>
            </w:r>
          </w:p>
        </w:tc>
        <w:tc>
          <w:tcPr>
            <w:tcW w:w="1476" w:type="dxa"/>
            <w:shd w:val="clear" w:color="auto" w:fill="auto"/>
          </w:tcPr>
          <w:p w14:paraId="55E46CDB" w14:textId="77777777" w:rsidR="001D3C91" w:rsidRPr="008A654C" w:rsidRDefault="001D3C91" w:rsidP="001D3C91">
            <w:pPr>
              <w:contextualSpacing/>
              <w:jc w:val="center"/>
            </w:pPr>
            <w:r w:rsidRPr="008A654C">
              <w:t>1</w:t>
            </w:r>
          </w:p>
        </w:tc>
        <w:tc>
          <w:tcPr>
            <w:tcW w:w="1035" w:type="dxa"/>
            <w:shd w:val="clear" w:color="auto" w:fill="auto"/>
          </w:tcPr>
          <w:p w14:paraId="3730FC3B" w14:textId="77777777" w:rsidR="001D3C91" w:rsidRPr="008A654C" w:rsidRDefault="001D3C91" w:rsidP="001D3C91">
            <w:pPr>
              <w:contextualSpacing/>
              <w:jc w:val="center"/>
            </w:pPr>
            <w:r w:rsidRPr="008A654C">
              <w:t>5</w:t>
            </w:r>
          </w:p>
        </w:tc>
        <w:tc>
          <w:tcPr>
            <w:tcW w:w="1479" w:type="dxa"/>
            <w:shd w:val="clear" w:color="auto" w:fill="auto"/>
          </w:tcPr>
          <w:p w14:paraId="6D4921C6" w14:textId="77777777" w:rsidR="001D3C91" w:rsidRPr="008A654C" w:rsidRDefault="001D3C91" w:rsidP="001D3C91">
            <w:pPr>
              <w:contextualSpacing/>
              <w:jc w:val="center"/>
            </w:pPr>
            <w:r w:rsidRPr="008A654C">
              <w:t>1</w:t>
            </w:r>
          </w:p>
        </w:tc>
        <w:tc>
          <w:tcPr>
            <w:tcW w:w="1329" w:type="dxa"/>
            <w:shd w:val="clear" w:color="auto" w:fill="auto"/>
          </w:tcPr>
          <w:p w14:paraId="29A18791" w14:textId="77777777" w:rsidR="001D3C91" w:rsidRPr="008A654C" w:rsidRDefault="001D3C91" w:rsidP="001D3C91">
            <w:pPr>
              <w:contextualSpacing/>
              <w:jc w:val="center"/>
            </w:pPr>
            <w:r w:rsidRPr="008A654C">
              <w:t>6</w:t>
            </w:r>
          </w:p>
        </w:tc>
        <w:tc>
          <w:tcPr>
            <w:tcW w:w="879" w:type="dxa"/>
            <w:shd w:val="clear" w:color="auto" w:fill="auto"/>
          </w:tcPr>
          <w:p w14:paraId="34DA890A" w14:textId="77777777" w:rsidR="001D3C91" w:rsidRPr="008A654C" w:rsidRDefault="001D3C91" w:rsidP="001D3C91">
            <w:pPr>
              <w:contextualSpacing/>
              <w:jc w:val="center"/>
            </w:pPr>
            <w:r w:rsidRPr="008A654C">
              <w:t>8</w:t>
            </w:r>
          </w:p>
        </w:tc>
        <w:tc>
          <w:tcPr>
            <w:tcW w:w="1037" w:type="dxa"/>
            <w:shd w:val="clear" w:color="auto" w:fill="auto"/>
          </w:tcPr>
          <w:p w14:paraId="3EC8036C" w14:textId="77777777" w:rsidR="001D3C91" w:rsidRPr="008A654C" w:rsidRDefault="001D3C91" w:rsidP="001D3C91">
            <w:pPr>
              <w:contextualSpacing/>
              <w:jc w:val="center"/>
            </w:pPr>
            <w:r w:rsidRPr="008A654C">
              <w:t>21</w:t>
            </w:r>
          </w:p>
        </w:tc>
      </w:tr>
      <w:tr w:rsidR="001D3C91" w:rsidRPr="008A654C" w14:paraId="696A9123" w14:textId="77777777" w:rsidTr="001D3C91">
        <w:trPr>
          <w:trHeight w:val="286"/>
          <w:jc w:val="center"/>
        </w:trPr>
        <w:tc>
          <w:tcPr>
            <w:tcW w:w="954" w:type="dxa"/>
            <w:shd w:val="clear" w:color="auto" w:fill="auto"/>
          </w:tcPr>
          <w:p w14:paraId="776F7C58" w14:textId="77777777" w:rsidR="001D3C91" w:rsidRPr="008A654C" w:rsidRDefault="001D3C91" w:rsidP="001D3C91">
            <w:pPr>
              <w:contextualSpacing/>
              <w:jc w:val="center"/>
              <w:rPr>
                <w:bCs/>
              </w:rPr>
            </w:pPr>
            <w:r w:rsidRPr="008A654C">
              <w:rPr>
                <w:bCs/>
              </w:rPr>
              <w:t>CO6</w:t>
            </w:r>
          </w:p>
        </w:tc>
        <w:tc>
          <w:tcPr>
            <w:tcW w:w="2296" w:type="dxa"/>
            <w:shd w:val="clear" w:color="auto" w:fill="auto"/>
          </w:tcPr>
          <w:p w14:paraId="0B0242C5" w14:textId="77777777" w:rsidR="001D3C91" w:rsidRPr="008A654C" w:rsidRDefault="001D3C91" w:rsidP="001D3C91">
            <w:pPr>
              <w:contextualSpacing/>
              <w:jc w:val="center"/>
            </w:pPr>
            <w:r w:rsidRPr="008A654C">
              <w:t>-</w:t>
            </w:r>
          </w:p>
        </w:tc>
        <w:tc>
          <w:tcPr>
            <w:tcW w:w="1476" w:type="dxa"/>
            <w:shd w:val="clear" w:color="auto" w:fill="auto"/>
          </w:tcPr>
          <w:p w14:paraId="70C82A59" w14:textId="77777777" w:rsidR="001D3C91" w:rsidRPr="008A654C" w:rsidRDefault="001D3C91" w:rsidP="001D3C91">
            <w:pPr>
              <w:contextualSpacing/>
              <w:jc w:val="center"/>
            </w:pPr>
            <w:r w:rsidRPr="008A654C">
              <w:t>8</w:t>
            </w:r>
          </w:p>
        </w:tc>
        <w:tc>
          <w:tcPr>
            <w:tcW w:w="1035" w:type="dxa"/>
            <w:shd w:val="clear" w:color="auto" w:fill="auto"/>
          </w:tcPr>
          <w:p w14:paraId="4A0D8DAB" w14:textId="77777777" w:rsidR="001D3C91" w:rsidRPr="008A654C" w:rsidRDefault="001D3C91" w:rsidP="001D3C91">
            <w:pPr>
              <w:contextualSpacing/>
              <w:jc w:val="center"/>
            </w:pPr>
            <w:r w:rsidRPr="008A654C">
              <w:t>1</w:t>
            </w:r>
          </w:p>
        </w:tc>
        <w:tc>
          <w:tcPr>
            <w:tcW w:w="1479" w:type="dxa"/>
            <w:shd w:val="clear" w:color="auto" w:fill="auto"/>
          </w:tcPr>
          <w:p w14:paraId="0500C459" w14:textId="77777777" w:rsidR="001D3C91" w:rsidRPr="008A654C" w:rsidRDefault="001D3C91" w:rsidP="001D3C91">
            <w:pPr>
              <w:contextualSpacing/>
              <w:jc w:val="center"/>
            </w:pPr>
            <w:r w:rsidRPr="008A654C">
              <w:t>8</w:t>
            </w:r>
          </w:p>
        </w:tc>
        <w:tc>
          <w:tcPr>
            <w:tcW w:w="1329" w:type="dxa"/>
            <w:shd w:val="clear" w:color="auto" w:fill="auto"/>
          </w:tcPr>
          <w:p w14:paraId="09793B0A" w14:textId="77777777" w:rsidR="001D3C91" w:rsidRPr="008A654C" w:rsidRDefault="001D3C91" w:rsidP="001D3C91">
            <w:pPr>
              <w:contextualSpacing/>
              <w:jc w:val="center"/>
            </w:pPr>
            <w:r w:rsidRPr="008A654C">
              <w:t>5</w:t>
            </w:r>
          </w:p>
        </w:tc>
        <w:tc>
          <w:tcPr>
            <w:tcW w:w="879" w:type="dxa"/>
            <w:shd w:val="clear" w:color="auto" w:fill="auto"/>
          </w:tcPr>
          <w:p w14:paraId="0ADAA4A9" w14:textId="77777777" w:rsidR="001D3C91" w:rsidRPr="008A654C" w:rsidRDefault="001D3C91" w:rsidP="001D3C91">
            <w:pPr>
              <w:contextualSpacing/>
              <w:jc w:val="center"/>
            </w:pPr>
            <w:r w:rsidRPr="008A654C">
              <w:t>-</w:t>
            </w:r>
          </w:p>
        </w:tc>
        <w:tc>
          <w:tcPr>
            <w:tcW w:w="1037" w:type="dxa"/>
            <w:shd w:val="clear" w:color="auto" w:fill="auto"/>
          </w:tcPr>
          <w:p w14:paraId="00EB9973" w14:textId="77777777" w:rsidR="001D3C91" w:rsidRPr="008A654C" w:rsidRDefault="001D3C91" w:rsidP="001D3C91">
            <w:pPr>
              <w:contextualSpacing/>
              <w:jc w:val="center"/>
            </w:pPr>
            <w:r w:rsidRPr="008A654C">
              <w:t>22</w:t>
            </w:r>
          </w:p>
        </w:tc>
      </w:tr>
      <w:tr w:rsidR="001D3C91" w:rsidRPr="008A654C" w14:paraId="632547F5" w14:textId="77777777" w:rsidTr="001D3C91">
        <w:trPr>
          <w:trHeight w:val="256"/>
          <w:jc w:val="center"/>
        </w:trPr>
        <w:tc>
          <w:tcPr>
            <w:tcW w:w="9448" w:type="dxa"/>
            <w:gridSpan w:val="7"/>
            <w:shd w:val="clear" w:color="auto" w:fill="auto"/>
          </w:tcPr>
          <w:p w14:paraId="384EED0B" w14:textId="77777777" w:rsidR="001D3C91" w:rsidRPr="008A654C" w:rsidRDefault="001D3C91" w:rsidP="0030423A">
            <w:pPr>
              <w:contextualSpacing/>
            </w:pPr>
          </w:p>
        </w:tc>
        <w:tc>
          <w:tcPr>
            <w:tcW w:w="1037" w:type="dxa"/>
            <w:shd w:val="clear" w:color="auto" w:fill="auto"/>
          </w:tcPr>
          <w:p w14:paraId="46E89191" w14:textId="77777777" w:rsidR="001D3C91" w:rsidRPr="008A654C" w:rsidRDefault="001D3C91" w:rsidP="001D3C91">
            <w:pPr>
              <w:contextualSpacing/>
              <w:jc w:val="center"/>
              <w:rPr>
                <w:b/>
              </w:rPr>
            </w:pPr>
            <w:r w:rsidRPr="008A654C">
              <w:rPr>
                <w:b/>
              </w:rPr>
              <w:t>125</w:t>
            </w:r>
          </w:p>
        </w:tc>
      </w:tr>
    </w:tbl>
    <w:p w14:paraId="28466B81" w14:textId="16E1E982" w:rsidR="00EF2B02" w:rsidRDefault="00EF2B02" w:rsidP="0030423A">
      <w:pPr>
        <w:contextualSpacing/>
      </w:pPr>
    </w:p>
    <w:p w14:paraId="73C7DE7D" w14:textId="77777777" w:rsidR="00EF2B02" w:rsidRDefault="00EF2B02">
      <w:pPr>
        <w:spacing w:after="200" w:line="276" w:lineRule="auto"/>
      </w:pPr>
      <w:r>
        <w:br w:type="page"/>
      </w:r>
    </w:p>
    <w:p w14:paraId="271088D7" w14:textId="77777777" w:rsidR="001D3C91" w:rsidRPr="0077099A" w:rsidRDefault="001D3C91" w:rsidP="001D3C91">
      <w:pPr>
        <w:jc w:val="center"/>
        <w:rPr>
          <w:bCs/>
          <w:noProof/>
        </w:rPr>
      </w:pPr>
      <w:r w:rsidRPr="0077099A">
        <w:rPr>
          <w:noProof/>
        </w:rPr>
        <w:lastRenderedPageBreak/>
        <w:drawing>
          <wp:inline distT="0" distB="0" distL="0" distR="0" wp14:anchorId="07E2D6A1" wp14:editId="2450A140">
            <wp:extent cx="4543425" cy="1245339"/>
            <wp:effectExtent l="0" t="0" r="0" b="0"/>
            <wp:docPr id="18319471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08050" cy="1263052"/>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77099A" w14:paraId="02915E76" w14:textId="77777777" w:rsidTr="00511FC5">
        <w:trPr>
          <w:trHeight w:val="397"/>
          <w:jc w:val="center"/>
        </w:trPr>
        <w:tc>
          <w:tcPr>
            <w:tcW w:w="1701" w:type="dxa"/>
            <w:vAlign w:val="center"/>
          </w:tcPr>
          <w:p w14:paraId="405E6CAF" w14:textId="77777777" w:rsidR="001D3C91" w:rsidRPr="0077099A" w:rsidRDefault="001D3C91" w:rsidP="00472F53">
            <w:pPr>
              <w:pStyle w:val="Title"/>
              <w:contextualSpacing/>
              <w:jc w:val="left"/>
              <w:rPr>
                <w:b/>
                <w:szCs w:val="24"/>
              </w:rPr>
            </w:pPr>
            <w:r w:rsidRPr="0077099A">
              <w:rPr>
                <w:b/>
                <w:szCs w:val="24"/>
              </w:rPr>
              <w:t xml:space="preserve">Course Code      </w:t>
            </w:r>
          </w:p>
        </w:tc>
        <w:tc>
          <w:tcPr>
            <w:tcW w:w="6374" w:type="dxa"/>
            <w:vAlign w:val="center"/>
          </w:tcPr>
          <w:p w14:paraId="017C417B" w14:textId="77777777" w:rsidR="001D3C91" w:rsidRPr="0077099A" w:rsidRDefault="001D3C91" w:rsidP="00472F53">
            <w:pPr>
              <w:pStyle w:val="Title"/>
              <w:contextualSpacing/>
              <w:jc w:val="left"/>
              <w:rPr>
                <w:b/>
                <w:szCs w:val="24"/>
              </w:rPr>
            </w:pPr>
            <w:r w:rsidRPr="0077099A">
              <w:rPr>
                <w:b/>
                <w:szCs w:val="24"/>
              </w:rPr>
              <w:t>21AG2012</w:t>
            </w:r>
          </w:p>
        </w:tc>
        <w:tc>
          <w:tcPr>
            <w:tcW w:w="1673" w:type="dxa"/>
            <w:vAlign w:val="center"/>
          </w:tcPr>
          <w:p w14:paraId="16E8BF3D" w14:textId="77777777" w:rsidR="001D3C91" w:rsidRPr="0077099A" w:rsidRDefault="001D3C91" w:rsidP="00472F53">
            <w:pPr>
              <w:pStyle w:val="Title"/>
              <w:ind w:left="-468" w:firstLine="468"/>
              <w:contextualSpacing/>
              <w:jc w:val="left"/>
              <w:rPr>
                <w:szCs w:val="24"/>
              </w:rPr>
            </w:pPr>
            <w:r w:rsidRPr="0077099A">
              <w:rPr>
                <w:b/>
                <w:bCs/>
                <w:szCs w:val="24"/>
              </w:rPr>
              <w:t xml:space="preserve">Duration       </w:t>
            </w:r>
          </w:p>
        </w:tc>
        <w:tc>
          <w:tcPr>
            <w:tcW w:w="670" w:type="dxa"/>
            <w:vAlign w:val="center"/>
          </w:tcPr>
          <w:p w14:paraId="79FD396F" w14:textId="77777777" w:rsidR="001D3C91" w:rsidRPr="0077099A" w:rsidRDefault="001D3C91" w:rsidP="00472F53">
            <w:pPr>
              <w:pStyle w:val="Title"/>
              <w:contextualSpacing/>
              <w:jc w:val="left"/>
              <w:rPr>
                <w:b/>
                <w:szCs w:val="24"/>
              </w:rPr>
            </w:pPr>
            <w:r w:rsidRPr="0077099A">
              <w:rPr>
                <w:b/>
                <w:szCs w:val="24"/>
              </w:rPr>
              <w:t>3hrs</w:t>
            </w:r>
          </w:p>
        </w:tc>
      </w:tr>
      <w:tr w:rsidR="001D3C91" w:rsidRPr="0077099A" w14:paraId="29AD75B1" w14:textId="77777777" w:rsidTr="00511FC5">
        <w:trPr>
          <w:trHeight w:val="397"/>
          <w:jc w:val="center"/>
        </w:trPr>
        <w:tc>
          <w:tcPr>
            <w:tcW w:w="1701" w:type="dxa"/>
            <w:vAlign w:val="center"/>
          </w:tcPr>
          <w:p w14:paraId="1DE18BCB" w14:textId="77777777" w:rsidR="001D3C91" w:rsidRPr="0077099A" w:rsidRDefault="001D3C91" w:rsidP="00472F53">
            <w:pPr>
              <w:pStyle w:val="Title"/>
              <w:ind w:right="-160"/>
              <w:contextualSpacing/>
              <w:jc w:val="left"/>
              <w:rPr>
                <w:b/>
                <w:szCs w:val="24"/>
              </w:rPr>
            </w:pPr>
            <w:r w:rsidRPr="0077099A">
              <w:rPr>
                <w:b/>
                <w:szCs w:val="24"/>
              </w:rPr>
              <w:t xml:space="preserve">Course Name     </w:t>
            </w:r>
          </w:p>
        </w:tc>
        <w:tc>
          <w:tcPr>
            <w:tcW w:w="6374" w:type="dxa"/>
            <w:vAlign w:val="center"/>
          </w:tcPr>
          <w:p w14:paraId="70BCA3B1" w14:textId="77777777" w:rsidR="001D3C91" w:rsidRPr="0077099A" w:rsidRDefault="001D3C91" w:rsidP="001D3C91">
            <w:pPr>
              <w:pStyle w:val="Title"/>
              <w:contextualSpacing/>
              <w:jc w:val="left"/>
              <w:rPr>
                <w:b/>
                <w:szCs w:val="24"/>
              </w:rPr>
            </w:pPr>
            <w:r w:rsidRPr="0077099A">
              <w:rPr>
                <w:b/>
                <w:szCs w:val="24"/>
              </w:rPr>
              <w:t xml:space="preserve">WEED MANAGEMENT </w:t>
            </w:r>
          </w:p>
        </w:tc>
        <w:tc>
          <w:tcPr>
            <w:tcW w:w="1673" w:type="dxa"/>
            <w:vAlign w:val="center"/>
          </w:tcPr>
          <w:p w14:paraId="0FE0AFF2" w14:textId="77777777" w:rsidR="001D3C91" w:rsidRPr="0077099A" w:rsidRDefault="001D3C91" w:rsidP="00472F53">
            <w:pPr>
              <w:pStyle w:val="Title"/>
              <w:contextualSpacing/>
              <w:jc w:val="left"/>
              <w:rPr>
                <w:b/>
                <w:bCs/>
                <w:szCs w:val="24"/>
              </w:rPr>
            </w:pPr>
            <w:r w:rsidRPr="0077099A">
              <w:rPr>
                <w:b/>
                <w:bCs/>
                <w:szCs w:val="24"/>
              </w:rPr>
              <w:t xml:space="preserve">Max. Marks </w:t>
            </w:r>
          </w:p>
        </w:tc>
        <w:tc>
          <w:tcPr>
            <w:tcW w:w="670" w:type="dxa"/>
            <w:vAlign w:val="center"/>
          </w:tcPr>
          <w:p w14:paraId="39CA8718" w14:textId="77777777" w:rsidR="001D3C91" w:rsidRPr="0077099A" w:rsidRDefault="001D3C91" w:rsidP="00472F53">
            <w:pPr>
              <w:pStyle w:val="Title"/>
              <w:contextualSpacing/>
              <w:jc w:val="left"/>
              <w:rPr>
                <w:b/>
                <w:szCs w:val="24"/>
              </w:rPr>
            </w:pPr>
            <w:r w:rsidRPr="0077099A">
              <w:rPr>
                <w:b/>
                <w:szCs w:val="24"/>
              </w:rPr>
              <w:t>100</w:t>
            </w:r>
          </w:p>
        </w:tc>
      </w:tr>
    </w:tbl>
    <w:p w14:paraId="7E88D632" w14:textId="77777777" w:rsidR="001D3C91" w:rsidRPr="0077099A"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431"/>
        <w:gridCol w:w="7412"/>
        <w:gridCol w:w="684"/>
        <w:gridCol w:w="549"/>
        <w:gridCol w:w="920"/>
      </w:tblGrid>
      <w:tr w:rsidR="001D3C91" w:rsidRPr="0077099A" w14:paraId="33FCAE36" w14:textId="77777777" w:rsidTr="001D3C91">
        <w:trPr>
          <w:trHeight w:val="549"/>
          <w:jc w:val="center"/>
        </w:trPr>
        <w:tc>
          <w:tcPr>
            <w:tcW w:w="338" w:type="pct"/>
            <w:vAlign w:val="center"/>
          </w:tcPr>
          <w:p w14:paraId="628E46A1" w14:textId="77777777" w:rsidR="001D3C91" w:rsidRPr="0077099A" w:rsidRDefault="001D3C91" w:rsidP="0030423A">
            <w:pPr>
              <w:contextualSpacing/>
              <w:jc w:val="center"/>
              <w:rPr>
                <w:b/>
              </w:rPr>
            </w:pPr>
            <w:r w:rsidRPr="0077099A">
              <w:rPr>
                <w:b/>
              </w:rPr>
              <w:t>Q. No.</w:t>
            </w:r>
          </w:p>
        </w:tc>
        <w:tc>
          <w:tcPr>
            <w:tcW w:w="3658" w:type="pct"/>
            <w:gridSpan w:val="2"/>
            <w:vAlign w:val="center"/>
          </w:tcPr>
          <w:p w14:paraId="0738821B" w14:textId="77777777" w:rsidR="001D3C91" w:rsidRPr="0077099A" w:rsidRDefault="001D3C91" w:rsidP="0030423A">
            <w:pPr>
              <w:contextualSpacing/>
              <w:jc w:val="center"/>
              <w:rPr>
                <w:b/>
              </w:rPr>
            </w:pPr>
            <w:r w:rsidRPr="0077099A">
              <w:rPr>
                <w:b/>
              </w:rPr>
              <w:t>Questions</w:t>
            </w:r>
          </w:p>
        </w:tc>
        <w:tc>
          <w:tcPr>
            <w:tcW w:w="319" w:type="pct"/>
            <w:vAlign w:val="center"/>
          </w:tcPr>
          <w:p w14:paraId="1DE403B4" w14:textId="77777777" w:rsidR="001D3C91" w:rsidRPr="0077099A" w:rsidRDefault="001D3C91" w:rsidP="0030423A">
            <w:pPr>
              <w:contextualSpacing/>
              <w:jc w:val="center"/>
              <w:rPr>
                <w:b/>
              </w:rPr>
            </w:pPr>
            <w:r w:rsidRPr="0077099A">
              <w:rPr>
                <w:b/>
              </w:rPr>
              <w:t>CO</w:t>
            </w:r>
          </w:p>
        </w:tc>
        <w:tc>
          <w:tcPr>
            <w:tcW w:w="256" w:type="pct"/>
            <w:vAlign w:val="center"/>
          </w:tcPr>
          <w:p w14:paraId="4F6EC537" w14:textId="77777777" w:rsidR="001D3C91" w:rsidRPr="0077099A" w:rsidRDefault="001D3C91" w:rsidP="0030423A">
            <w:pPr>
              <w:contextualSpacing/>
              <w:jc w:val="center"/>
              <w:rPr>
                <w:b/>
              </w:rPr>
            </w:pPr>
            <w:r w:rsidRPr="0077099A">
              <w:rPr>
                <w:b/>
              </w:rPr>
              <w:t>BL</w:t>
            </w:r>
          </w:p>
        </w:tc>
        <w:tc>
          <w:tcPr>
            <w:tcW w:w="429" w:type="pct"/>
            <w:vAlign w:val="center"/>
          </w:tcPr>
          <w:p w14:paraId="6790AAFE" w14:textId="77777777" w:rsidR="001D3C91" w:rsidRPr="0077099A" w:rsidRDefault="001D3C91" w:rsidP="0030423A">
            <w:pPr>
              <w:contextualSpacing/>
              <w:jc w:val="center"/>
              <w:rPr>
                <w:b/>
              </w:rPr>
            </w:pPr>
            <w:r w:rsidRPr="0077099A">
              <w:rPr>
                <w:b/>
              </w:rPr>
              <w:t>Marks</w:t>
            </w:r>
          </w:p>
        </w:tc>
      </w:tr>
      <w:tr w:rsidR="001D3C91" w:rsidRPr="0077099A" w14:paraId="3C9FAD95" w14:textId="77777777" w:rsidTr="00191417">
        <w:trPr>
          <w:trHeight w:val="549"/>
          <w:jc w:val="center"/>
        </w:trPr>
        <w:tc>
          <w:tcPr>
            <w:tcW w:w="5000" w:type="pct"/>
            <w:gridSpan w:val="6"/>
            <w:vAlign w:val="center"/>
          </w:tcPr>
          <w:p w14:paraId="7FB42295" w14:textId="77777777" w:rsidR="001D3C91" w:rsidRPr="0077099A" w:rsidRDefault="001D3C91" w:rsidP="0030423A">
            <w:pPr>
              <w:contextualSpacing/>
              <w:jc w:val="center"/>
              <w:rPr>
                <w:b/>
                <w:u w:val="single"/>
              </w:rPr>
            </w:pPr>
            <w:r w:rsidRPr="0077099A">
              <w:rPr>
                <w:b/>
                <w:u w:val="single"/>
              </w:rPr>
              <w:t>PART – A (20 X 1 = 20 MARKS)</w:t>
            </w:r>
          </w:p>
        </w:tc>
      </w:tr>
      <w:tr w:rsidR="001D3C91" w:rsidRPr="0077099A" w14:paraId="1CCFDFE9" w14:textId="77777777" w:rsidTr="001D3C91">
        <w:trPr>
          <w:trHeight w:val="395"/>
          <w:jc w:val="center"/>
        </w:trPr>
        <w:tc>
          <w:tcPr>
            <w:tcW w:w="338" w:type="pct"/>
            <w:vAlign w:val="center"/>
          </w:tcPr>
          <w:p w14:paraId="54D305EB" w14:textId="77777777" w:rsidR="001D3C91" w:rsidRPr="0077099A" w:rsidRDefault="001D3C91" w:rsidP="0030423A">
            <w:pPr>
              <w:contextualSpacing/>
              <w:jc w:val="center"/>
            </w:pPr>
            <w:r w:rsidRPr="0077099A">
              <w:t>1.</w:t>
            </w:r>
          </w:p>
        </w:tc>
        <w:tc>
          <w:tcPr>
            <w:tcW w:w="3658" w:type="pct"/>
            <w:gridSpan w:val="2"/>
            <w:vAlign w:val="center"/>
          </w:tcPr>
          <w:p w14:paraId="3E96EB94" w14:textId="77777777" w:rsidR="001D3C91" w:rsidRPr="0077099A" w:rsidRDefault="001D3C91" w:rsidP="0030423A">
            <w:pPr>
              <w:contextualSpacing/>
              <w:jc w:val="both"/>
            </w:pPr>
            <w:r w:rsidRPr="0077099A">
              <w:t>……………………….  is the first herbicide produced in the world.</w:t>
            </w:r>
          </w:p>
        </w:tc>
        <w:tc>
          <w:tcPr>
            <w:tcW w:w="319" w:type="pct"/>
            <w:vAlign w:val="center"/>
          </w:tcPr>
          <w:p w14:paraId="3ED85320" w14:textId="77777777" w:rsidR="001D3C91" w:rsidRPr="0077099A" w:rsidRDefault="001D3C91" w:rsidP="0030423A">
            <w:pPr>
              <w:contextualSpacing/>
              <w:jc w:val="center"/>
            </w:pPr>
            <w:r w:rsidRPr="0077099A">
              <w:t>CO1</w:t>
            </w:r>
          </w:p>
        </w:tc>
        <w:tc>
          <w:tcPr>
            <w:tcW w:w="256" w:type="pct"/>
            <w:vAlign w:val="center"/>
          </w:tcPr>
          <w:p w14:paraId="0BF9BB9C" w14:textId="77777777" w:rsidR="001D3C91" w:rsidRPr="0077099A" w:rsidRDefault="001D3C91" w:rsidP="0030423A">
            <w:pPr>
              <w:contextualSpacing/>
              <w:jc w:val="center"/>
            </w:pPr>
            <w:r w:rsidRPr="0077099A">
              <w:t>R</w:t>
            </w:r>
          </w:p>
        </w:tc>
        <w:tc>
          <w:tcPr>
            <w:tcW w:w="429" w:type="pct"/>
            <w:vAlign w:val="center"/>
          </w:tcPr>
          <w:p w14:paraId="069F0001" w14:textId="77777777" w:rsidR="001D3C91" w:rsidRPr="0077099A" w:rsidRDefault="001D3C91" w:rsidP="0030423A">
            <w:pPr>
              <w:contextualSpacing/>
              <w:jc w:val="center"/>
            </w:pPr>
            <w:r w:rsidRPr="0077099A">
              <w:t>1</w:t>
            </w:r>
          </w:p>
        </w:tc>
      </w:tr>
      <w:tr w:rsidR="001D3C91" w:rsidRPr="0077099A" w14:paraId="56002AE6" w14:textId="77777777" w:rsidTr="001D3C91">
        <w:trPr>
          <w:trHeight w:val="395"/>
          <w:jc w:val="center"/>
        </w:trPr>
        <w:tc>
          <w:tcPr>
            <w:tcW w:w="338" w:type="pct"/>
            <w:vAlign w:val="center"/>
          </w:tcPr>
          <w:p w14:paraId="6DCDB44D" w14:textId="77777777" w:rsidR="001D3C91" w:rsidRPr="0077099A" w:rsidRDefault="001D3C91" w:rsidP="0030423A">
            <w:pPr>
              <w:contextualSpacing/>
              <w:jc w:val="center"/>
            </w:pPr>
            <w:r w:rsidRPr="0077099A">
              <w:t>2.</w:t>
            </w:r>
          </w:p>
        </w:tc>
        <w:tc>
          <w:tcPr>
            <w:tcW w:w="3658" w:type="pct"/>
            <w:gridSpan w:val="2"/>
            <w:vAlign w:val="bottom"/>
          </w:tcPr>
          <w:p w14:paraId="078AD2D4" w14:textId="77777777" w:rsidR="001D3C91" w:rsidRPr="0077099A" w:rsidRDefault="001D3C91" w:rsidP="0030423A">
            <w:pPr>
              <w:contextualSpacing/>
              <w:jc w:val="both"/>
            </w:pPr>
            <w:r w:rsidRPr="0077099A">
              <w:t>Scientific name of congress grass is …………………………………</w:t>
            </w:r>
          </w:p>
        </w:tc>
        <w:tc>
          <w:tcPr>
            <w:tcW w:w="319" w:type="pct"/>
            <w:vAlign w:val="center"/>
          </w:tcPr>
          <w:p w14:paraId="73C6D55F" w14:textId="77777777" w:rsidR="001D3C91" w:rsidRPr="0077099A" w:rsidRDefault="001D3C91" w:rsidP="0030423A">
            <w:pPr>
              <w:contextualSpacing/>
              <w:jc w:val="center"/>
            </w:pPr>
            <w:r w:rsidRPr="0077099A">
              <w:t>CO4</w:t>
            </w:r>
          </w:p>
        </w:tc>
        <w:tc>
          <w:tcPr>
            <w:tcW w:w="256" w:type="pct"/>
            <w:vAlign w:val="center"/>
          </w:tcPr>
          <w:p w14:paraId="2DF48CDB" w14:textId="77777777" w:rsidR="001D3C91" w:rsidRPr="0077099A" w:rsidRDefault="001D3C91" w:rsidP="0030423A">
            <w:pPr>
              <w:contextualSpacing/>
              <w:jc w:val="center"/>
            </w:pPr>
            <w:r w:rsidRPr="0077099A">
              <w:t>R</w:t>
            </w:r>
          </w:p>
        </w:tc>
        <w:tc>
          <w:tcPr>
            <w:tcW w:w="429" w:type="pct"/>
            <w:vAlign w:val="center"/>
          </w:tcPr>
          <w:p w14:paraId="19CC8467" w14:textId="77777777" w:rsidR="001D3C91" w:rsidRPr="0077099A" w:rsidRDefault="001D3C91" w:rsidP="0030423A">
            <w:pPr>
              <w:contextualSpacing/>
              <w:jc w:val="center"/>
            </w:pPr>
            <w:r w:rsidRPr="0077099A">
              <w:t>1</w:t>
            </w:r>
          </w:p>
        </w:tc>
      </w:tr>
      <w:tr w:rsidR="001D3C91" w:rsidRPr="0077099A" w14:paraId="525327BD" w14:textId="77777777" w:rsidTr="001D3C91">
        <w:trPr>
          <w:trHeight w:val="395"/>
          <w:jc w:val="center"/>
        </w:trPr>
        <w:tc>
          <w:tcPr>
            <w:tcW w:w="338" w:type="pct"/>
            <w:vAlign w:val="center"/>
          </w:tcPr>
          <w:p w14:paraId="5F7A9E55" w14:textId="77777777" w:rsidR="001D3C91" w:rsidRPr="0077099A" w:rsidRDefault="001D3C91" w:rsidP="0030423A">
            <w:pPr>
              <w:contextualSpacing/>
              <w:jc w:val="center"/>
            </w:pPr>
            <w:r w:rsidRPr="0077099A">
              <w:t>3.</w:t>
            </w:r>
          </w:p>
        </w:tc>
        <w:tc>
          <w:tcPr>
            <w:tcW w:w="3658" w:type="pct"/>
            <w:gridSpan w:val="2"/>
            <w:vAlign w:val="bottom"/>
          </w:tcPr>
          <w:p w14:paraId="7E19087A" w14:textId="77777777" w:rsidR="001D3C91" w:rsidRPr="0077099A" w:rsidRDefault="001D3C91" w:rsidP="0030423A">
            <w:pPr>
              <w:contextualSpacing/>
              <w:jc w:val="both"/>
            </w:pPr>
            <w:r w:rsidRPr="0077099A">
              <w:t>Define weed seed bank.</w:t>
            </w:r>
          </w:p>
        </w:tc>
        <w:tc>
          <w:tcPr>
            <w:tcW w:w="319" w:type="pct"/>
            <w:vAlign w:val="center"/>
          </w:tcPr>
          <w:p w14:paraId="21673C37" w14:textId="77777777" w:rsidR="001D3C91" w:rsidRPr="0077099A" w:rsidRDefault="001D3C91" w:rsidP="0030423A">
            <w:pPr>
              <w:contextualSpacing/>
              <w:jc w:val="center"/>
            </w:pPr>
            <w:r w:rsidRPr="0077099A">
              <w:t>CO2</w:t>
            </w:r>
          </w:p>
        </w:tc>
        <w:tc>
          <w:tcPr>
            <w:tcW w:w="256" w:type="pct"/>
            <w:vAlign w:val="center"/>
          </w:tcPr>
          <w:p w14:paraId="107DC241" w14:textId="77777777" w:rsidR="001D3C91" w:rsidRPr="0077099A" w:rsidRDefault="001D3C91" w:rsidP="0030423A">
            <w:pPr>
              <w:contextualSpacing/>
              <w:jc w:val="center"/>
            </w:pPr>
            <w:r w:rsidRPr="0077099A">
              <w:t>An</w:t>
            </w:r>
          </w:p>
        </w:tc>
        <w:tc>
          <w:tcPr>
            <w:tcW w:w="429" w:type="pct"/>
            <w:vAlign w:val="center"/>
          </w:tcPr>
          <w:p w14:paraId="4391FAE6" w14:textId="77777777" w:rsidR="001D3C91" w:rsidRPr="0077099A" w:rsidRDefault="001D3C91" w:rsidP="0030423A">
            <w:pPr>
              <w:contextualSpacing/>
              <w:jc w:val="center"/>
            </w:pPr>
            <w:r w:rsidRPr="0077099A">
              <w:t>1</w:t>
            </w:r>
          </w:p>
        </w:tc>
      </w:tr>
      <w:tr w:rsidR="001D3C91" w:rsidRPr="0077099A" w14:paraId="04E01612" w14:textId="77777777" w:rsidTr="001D3C91">
        <w:trPr>
          <w:trHeight w:val="395"/>
          <w:jc w:val="center"/>
        </w:trPr>
        <w:tc>
          <w:tcPr>
            <w:tcW w:w="338" w:type="pct"/>
            <w:vAlign w:val="center"/>
          </w:tcPr>
          <w:p w14:paraId="5B2863DC" w14:textId="77777777" w:rsidR="001D3C91" w:rsidRPr="0077099A" w:rsidRDefault="001D3C91" w:rsidP="0030423A">
            <w:pPr>
              <w:contextualSpacing/>
              <w:jc w:val="center"/>
            </w:pPr>
            <w:r w:rsidRPr="0077099A">
              <w:t>4.</w:t>
            </w:r>
          </w:p>
        </w:tc>
        <w:tc>
          <w:tcPr>
            <w:tcW w:w="3658" w:type="pct"/>
            <w:gridSpan w:val="2"/>
            <w:vAlign w:val="bottom"/>
          </w:tcPr>
          <w:p w14:paraId="378BE5D5" w14:textId="77777777" w:rsidR="001D3C91" w:rsidRPr="0077099A" w:rsidRDefault="001D3C91" w:rsidP="0030423A">
            <w:pPr>
              <w:contextualSpacing/>
              <w:jc w:val="both"/>
            </w:pPr>
            <w:r w:rsidRPr="0077099A">
              <w:t>……………..weeds mature and are harvested at the same time as crop seeds.</w:t>
            </w:r>
          </w:p>
        </w:tc>
        <w:tc>
          <w:tcPr>
            <w:tcW w:w="319" w:type="pct"/>
            <w:vAlign w:val="center"/>
          </w:tcPr>
          <w:p w14:paraId="0CFD0056" w14:textId="77777777" w:rsidR="001D3C91" w:rsidRPr="0077099A" w:rsidRDefault="001D3C91" w:rsidP="0030423A">
            <w:pPr>
              <w:contextualSpacing/>
              <w:jc w:val="center"/>
            </w:pPr>
            <w:r w:rsidRPr="0077099A">
              <w:t>CO1</w:t>
            </w:r>
          </w:p>
        </w:tc>
        <w:tc>
          <w:tcPr>
            <w:tcW w:w="256" w:type="pct"/>
            <w:vAlign w:val="center"/>
          </w:tcPr>
          <w:p w14:paraId="6102A28E" w14:textId="77777777" w:rsidR="001D3C91" w:rsidRPr="0077099A" w:rsidRDefault="001D3C91" w:rsidP="0030423A">
            <w:pPr>
              <w:contextualSpacing/>
              <w:jc w:val="center"/>
            </w:pPr>
            <w:r w:rsidRPr="0077099A">
              <w:t>A</w:t>
            </w:r>
          </w:p>
        </w:tc>
        <w:tc>
          <w:tcPr>
            <w:tcW w:w="429" w:type="pct"/>
            <w:vAlign w:val="center"/>
          </w:tcPr>
          <w:p w14:paraId="3D230E15" w14:textId="77777777" w:rsidR="001D3C91" w:rsidRPr="0077099A" w:rsidRDefault="001D3C91" w:rsidP="0030423A">
            <w:pPr>
              <w:contextualSpacing/>
              <w:jc w:val="center"/>
            </w:pPr>
            <w:r w:rsidRPr="0077099A">
              <w:t>1</w:t>
            </w:r>
          </w:p>
        </w:tc>
      </w:tr>
      <w:tr w:rsidR="001D3C91" w:rsidRPr="0077099A" w14:paraId="57278212" w14:textId="77777777" w:rsidTr="001D3C91">
        <w:trPr>
          <w:trHeight w:val="395"/>
          <w:jc w:val="center"/>
        </w:trPr>
        <w:tc>
          <w:tcPr>
            <w:tcW w:w="338" w:type="pct"/>
            <w:vAlign w:val="center"/>
          </w:tcPr>
          <w:p w14:paraId="23BB6D3C" w14:textId="77777777" w:rsidR="001D3C91" w:rsidRPr="0077099A" w:rsidRDefault="001D3C91" w:rsidP="0030423A">
            <w:pPr>
              <w:contextualSpacing/>
              <w:jc w:val="center"/>
            </w:pPr>
            <w:r w:rsidRPr="0077099A">
              <w:t>5.</w:t>
            </w:r>
          </w:p>
        </w:tc>
        <w:tc>
          <w:tcPr>
            <w:tcW w:w="3658" w:type="pct"/>
            <w:gridSpan w:val="2"/>
            <w:vAlign w:val="bottom"/>
          </w:tcPr>
          <w:p w14:paraId="685A4F37" w14:textId="77777777" w:rsidR="001D3C91" w:rsidRPr="0077099A" w:rsidRDefault="001D3C91" w:rsidP="0030423A">
            <w:pPr>
              <w:contextualSpacing/>
              <w:jc w:val="both"/>
            </w:pPr>
            <w:r w:rsidRPr="0077099A">
              <w:t>An example for a commercially available bioherbicde is ………….</w:t>
            </w:r>
          </w:p>
        </w:tc>
        <w:tc>
          <w:tcPr>
            <w:tcW w:w="319" w:type="pct"/>
            <w:vAlign w:val="center"/>
          </w:tcPr>
          <w:p w14:paraId="6B9DE890" w14:textId="77777777" w:rsidR="001D3C91" w:rsidRPr="0077099A" w:rsidRDefault="001D3C91" w:rsidP="0030423A">
            <w:pPr>
              <w:contextualSpacing/>
              <w:jc w:val="center"/>
            </w:pPr>
            <w:r w:rsidRPr="0077099A">
              <w:t>CO5</w:t>
            </w:r>
          </w:p>
        </w:tc>
        <w:tc>
          <w:tcPr>
            <w:tcW w:w="256" w:type="pct"/>
            <w:vAlign w:val="center"/>
          </w:tcPr>
          <w:p w14:paraId="23EFD89F" w14:textId="77777777" w:rsidR="001D3C91" w:rsidRPr="0077099A" w:rsidRDefault="001D3C91" w:rsidP="0030423A">
            <w:pPr>
              <w:contextualSpacing/>
              <w:jc w:val="center"/>
            </w:pPr>
            <w:r w:rsidRPr="0077099A">
              <w:t>U</w:t>
            </w:r>
          </w:p>
        </w:tc>
        <w:tc>
          <w:tcPr>
            <w:tcW w:w="429" w:type="pct"/>
            <w:vAlign w:val="center"/>
          </w:tcPr>
          <w:p w14:paraId="43560C6D" w14:textId="77777777" w:rsidR="001D3C91" w:rsidRPr="0077099A" w:rsidRDefault="001D3C91" w:rsidP="0030423A">
            <w:pPr>
              <w:contextualSpacing/>
              <w:jc w:val="center"/>
            </w:pPr>
            <w:r w:rsidRPr="0077099A">
              <w:t>1</w:t>
            </w:r>
          </w:p>
        </w:tc>
      </w:tr>
      <w:tr w:rsidR="001D3C91" w:rsidRPr="0077099A" w14:paraId="680E929D" w14:textId="77777777" w:rsidTr="001D3C91">
        <w:trPr>
          <w:trHeight w:val="395"/>
          <w:jc w:val="center"/>
        </w:trPr>
        <w:tc>
          <w:tcPr>
            <w:tcW w:w="338" w:type="pct"/>
            <w:vAlign w:val="center"/>
          </w:tcPr>
          <w:p w14:paraId="21B5C987" w14:textId="77777777" w:rsidR="001D3C91" w:rsidRPr="0077099A" w:rsidRDefault="001D3C91" w:rsidP="0030423A">
            <w:pPr>
              <w:contextualSpacing/>
              <w:jc w:val="center"/>
            </w:pPr>
            <w:r w:rsidRPr="0077099A">
              <w:t>6.</w:t>
            </w:r>
          </w:p>
        </w:tc>
        <w:tc>
          <w:tcPr>
            <w:tcW w:w="3658" w:type="pct"/>
            <w:gridSpan w:val="2"/>
            <w:vAlign w:val="bottom"/>
          </w:tcPr>
          <w:p w14:paraId="5601037A" w14:textId="77777777" w:rsidR="001D3C91" w:rsidRPr="0077099A" w:rsidRDefault="001D3C91" w:rsidP="0030423A">
            <w:pPr>
              <w:contextualSpacing/>
              <w:jc w:val="both"/>
            </w:pPr>
            <w:r w:rsidRPr="0077099A">
              <w:t>Herbicides are rarely used in dust formulation due to ………………hazard.</w:t>
            </w:r>
          </w:p>
        </w:tc>
        <w:tc>
          <w:tcPr>
            <w:tcW w:w="319" w:type="pct"/>
            <w:vAlign w:val="center"/>
          </w:tcPr>
          <w:p w14:paraId="7FEF4B70" w14:textId="77777777" w:rsidR="001D3C91" w:rsidRPr="0077099A" w:rsidRDefault="001D3C91" w:rsidP="0030423A">
            <w:pPr>
              <w:contextualSpacing/>
              <w:jc w:val="center"/>
            </w:pPr>
            <w:r w:rsidRPr="0077099A">
              <w:t>CO3</w:t>
            </w:r>
          </w:p>
        </w:tc>
        <w:tc>
          <w:tcPr>
            <w:tcW w:w="256" w:type="pct"/>
            <w:vAlign w:val="center"/>
          </w:tcPr>
          <w:p w14:paraId="1A2E0C03" w14:textId="77777777" w:rsidR="001D3C91" w:rsidRPr="0077099A" w:rsidRDefault="001D3C91" w:rsidP="0030423A">
            <w:pPr>
              <w:contextualSpacing/>
              <w:jc w:val="center"/>
            </w:pPr>
            <w:r w:rsidRPr="0077099A">
              <w:t>A</w:t>
            </w:r>
          </w:p>
        </w:tc>
        <w:tc>
          <w:tcPr>
            <w:tcW w:w="429" w:type="pct"/>
            <w:vAlign w:val="center"/>
          </w:tcPr>
          <w:p w14:paraId="738FA089" w14:textId="77777777" w:rsidR="001D3C91" w:rsidRPr="0077099A" w:rsidRDefault="001D3C91" w:rsidP="0030423A">
            <w:pPr>
              <w:contextualSpacing/>
              <w:jc w:val="center"/>
            </w:pPr>
            <w:r w:rsidRPr="0077099A">
              <w:t>1</w:t>
            </w:r>
          </w:p>
        </w:tc>
      </w:tr>
      <w:tr w:rsidR="001D3C91" w:rsidRPr="0077099A" w14:paraId="78CB596D" w14:textId="77777777" w:rsidTr="001D3C91">
        <w:trPr>
          <w:trHeight w:val="395"/>
          <w:jc w:val="center"/>
        </w:trPr>
        <w:tc>
          <w:tcPr>
            <w:tcW w:w="338" w:type="pct"/>
            <w:vAlign w:val="center"/>
          </w:tcPr>
          <w:p w14:paraId="121B9224" w14:textId="77777777" w:rsidR="001D3C91" w:rsidRPr="0077099A" w:rsidRDefault="001D3C91" w:rsidP="0030423A">
            <w:pPr>
              <w:contextualSpacing/>
              <w:jc w:val="center"/>
            </w:pPr>
            <w:r w:rsidRPr="0077099A">
              <w:t>7.</w:t>
            </w:r>
          </w:p>
        </w:tc>
        <w:tc>
          <w:tcPr>
            <w:tcW w:w="3658" w:type="pct"/>
            <w:gridSpan w:val="2"/>
            <w:vAlign w:val="bottom"/>
          </w:tcPr>
          <w:p w14:paraId="46C22148" w14:textId="77777777" w:rsidR="001D3C91" w:rsidRPr="0077099A" w:rsidRDefault="001D3C91" w:rsidP="0030423A">
            <w:pPr>
              <w:contextualSpacing/>
              <w:jc w:val="both"/>
              <w:rPr>
                <w:noProof/>
                <w:lang w:eastAsia="zh-TW"/>
              </w:rPr>
            </w:pPr>
            <w:r w:rsidRPr="0077099A">
              <w:t>The detrimental effect of one plant on another is known as ……………….</w:t>
            </w:r>
          </w:p>
        </w:tc>
        <w:tc>
          <w:tcPr>
            <w:tcW w:w="319" w:type="pct"/>
            <w:vAlign w:val="center"/>
          </w:tcPr>
          <w:p w14:paraId="20839575" w14:textId="77777777" w:rsidR="001D3C91" w:rsidRPr="0077099A" w:rsidRDefault="001D3C91" w:rsidP="0030423A">
            <w:pPr>
              <w:contextualSpacing/>
              <w:jc w:val="center"/>
            </w:pPr>
            <w:r w:rsidRPr="0077099A">
              <w:t>CO3</w:t>
            </w:r>
          </w:p>
        </w:tc>
        <w:tc>
          <w:tcPr>
            <w:tcW w:w="256" w:type="pct"/>
            <w:vAlign w:val="center"/>
          </w:tcPr>
          <w:p w14:paraId="73097C39" w14:textId="77777777" w:rsidR="001D3C91" w:rsidRPr="0077099A" w:rsidRDefault="001D3C91" w:rsidP="0030423A">
            <w:pPr>
              <w:contextualSpacing/>
              <w:jc w:val="center"/>
            </w:pPr>
            <w:r w:rsidRPr="0077099A">
              <w:t>A</w:t>
            </w:r>
          </w:p>
        </w:tc>
        <w:tc>
          <w:tcPr>
            <w:tcW w:w="429" w:type="pct"/>
            <w:vAlign w:val="center"/>
          </w:tcPr>
          <w:p w14:paraId="4DEF84ED" w14:textId="77777777" w:rsidR="001D3C91" w:rsidRPr="0077099A" w:rsidRDefault="001D3C91" w:rsidP="0030423A">
            <w:pPr>
              <w:contextualSpacing/>
              <w:jc w:val="center"/>
            </w:pPr>
            <w:r w:rsidRPr="0077099A">
              <w:t>1</w:t>
            </w:r>
          </w:p>
        </w:tc>
      </w:tr>
      <w:tr w:rsidR="001D3C91" w:rsidRPr="0077099A" w14:paraId="1D4DC6DF" w14:textId="77777777" w:rsidTr="001D3C91">
        <w:trPr>
          <w:trHeight w:val="395"/>
          <w:jc w:val="center"/>
        </w:trPr>
        <w:tc>
          <w:tcPr>
            <w:tcW w:w="338" w:type="pct"/>
            <w:vAlign w:val="center"/>
          </w:tcPr>
          <w:p w14:paraId="2C32A8EE" w14:textId="77777777" w:rsidR="001D3C91" w:rsidRPr="0077099A" w:rsidRDefault="001D3C91" w:rsidP="0030423A">
            <w:pPr>
              <w:contextualSpacing/>
              <w:jc w:val="center"/>
            </w:pPr>
            <w:r w:rsidRPr="0077099A">
              <w:t>8.</w:t>
            </w:r>
          </w:p>
        </w:tc>
        <w:tc>
          <w:tcPr>
            <w:tcW w:w="3658" w:type="pct"/>
            <w:gridSpan w:val="2"/>
            <w:vAlign w:val="bottom"/>
          </w:tcPr>
          <w:p w14:paraId="2E876F87" w14:textId="77777777" w:rsidR="001D3C91" w:rsidRPr="0077099A" w:rsidRDefault="001D3C91" w:rsidP="0030423A">
            <w:pPr>
              <w:contextualSpacing/>
              <w:jc w:val="both"/>
              <w:rPr>
                <w:bCs/>
              </w:rPr>
            </w:pPr>
            <w:r w:rsidRPr="0077099A">
              <w:rPr>
                <w:bCs/>
              </w:rPr>
              <w:t>A herbicide that kills some species in a mixed growth plant species are termed as ………………………</w:t>
            </w:r>
          </w:p>
        </w:tc>
        <w:tc>
          <w:tcPr>
            <w:tcW w:w="319" w:type="pct"/>
            <w:vAlign w:val="center"/>
          </w:tcPr>
          <w:p w14:paraId="1CCE694F" w14:textId="77777777" w:rsidR="001D3C91" w:rsidRPr="0077099A" w:rsidRDefault="001D3C91" w:rsidP="0030423A">
            <w:pPr>
              <w:contextualSpacing/>
              <w:jc w:val="center"/>
            </w:pPr>
            <w:r w:rsidRPr="0077099A">
              <w:t>CO3</w:t>
            </w:r>
          </w:p>
        </w:tc>
        <w:tc>
          <w:tcPr>
            <w:tcW w:w="256" w:type="pct"/>
            <w:vAlign w:val="center"/>
          </w:tcPr>
          <w:p w14:paraId="35AAB851" w14:textId="77777777" w:rsidR="001D3C91" w:rsidRPr="0077099A" w:rsidRDefault="001D3C91" w:rsidP="0030423A">
            <w:pPr>
              <w:contextualSpacing/>
              <w:jc w:val="center"/>
            </w:pPr>
            <w:r w:rsidRPr="0077099A">
              <w:t>R</w:t>
            </w:r>
          </w:p>
        </w:tc>
        <w:tc>
          <w:tcPr>
            <w:tcW w:w="429" w:type="pct"/>
            <w:vAlign w:val="center"/>
          </w:tcPr>
          <w:p w14:paraId="716DD33D" w14:textId="77777777" w:rsidR="001D3C91" w:rsidRPr="0077099A" w:rsidRDefault="001D3C91" w:rsidP="0030423A">
            <w:pPr>
              <w:contextualSpacing/>
              <w:jc w:val="center"/>
            </w:pPr>
            <w:r w:rsidRPr="0077099A">
              <w:t>1</w:t>
            </w:r>
          </w:p>
        </w:tc>
      </w:tr>
      <w:tr w:rsidR="001D3C91" w:rsidRPr="0077099A" w14:paraId="5EC817DB" w14:textId="77777777" w:rsidTr="001D3C91">
        <w:trPr>
          <w:trHeight w:val="395"/>
          <w:jc w:val="center"/>
        </w:trPr>
        <w:tc>
          <w:tcPr>
            <w:tcW w:w="338" w:type="pct"/>
            <w:vAlign w:val="center"/>
          </w:tcPr>
          <w:p w14:paraId="4BD3084B" w14:textId="77777777" w:rsidR="001D3C91" w:rsidRPr="0077099A" w:rsidRDefault="001D3C91" w:rsidP="0030423A">
            <w:pPr>
              <w:contextualSpacing/>
              <w:jc w:val="center"/>
            </w:pPr>
            <w:r w:rsidRPr="0077099A">
              <w:t>9.</w:t>
            </w:r>
          </w:p>
        </w:tc>
        <w:tc>
          <w:tcPr>
            <w:tcW w:w="3658" w:type="pct"/>
            <w:gridSpan w:val="2"/>
            <w:vAlign w:val="bottom"/>
          </w:tcPr>
          <w:p w14:paraId="79F1F052" w14:textId="77777777" w:rsidR="001D3C91" w:rsidRPr="0077099A" w:rsidRDefault="001D3C91" w:rsidP="0030423A">
            <w:pPr>
              <w:contextualSpacing/>
              <w:jc w:val="both"/>
              <w:rPr>
                <w:noProof/>
                <w:lang w:eastAsia="zh-TW"/>
              </w:rPr>
            </w:pPr>
            <w:r w:rsidRPr="0077099A">
              <w:rPr>
                <w:noProof/>
                <w:lang w:eastAsia="zh-TW"/>
              </w:rPr>
              <w:t>What is the role of antidode in herbicide usage?.</w:t>
            </w:r>
          </w:p>
        </w:tc>
        <w:tc>
          <w:tcPr>
            <w:tcW w:w="319" w:type="pct"/>
            <w:vAlign w:val="center"/>
          </w:tcPr>
          <w:p w14:paraId="519D7A24" w14:textId="77777777" w:rsidR="001D3C91" w:rsidRPr="0077099A" w:rsidRDefault="001D3C91" w:rsidP="0030423A">
            <w:pPr>
              <w:contextualSpacing/>
              <w:jc w:val="center"/>
            </w:pPr>
            <w:r w:rsidRPr="0077099A">
              <w:t>CO2</w:t>
            </w:r>
          </w:p>
        </w:tc>
        <w:tc>
          <w:tcPr>
            <w:tcW w:w="256" w:type="pct"/>
            <w:vAlign w:val="center"/>
          </w:tcPr>
          <w:p w14:paraId="216396C4" w14:textId="77777777" w:rsidR="001D3C91" w:rsidRPr="0077099A" w:rsidRDefault="001D3C91" w:rsidP="0030423A">
            <w:pPr>
              <w:contextualSpacing/>
              <w:jc w:val="center"/>
            </w:pPr>
            <w:r w:rsidRPr="0077099A">
              <w:t>U</w:t>
            </w:r>
          </w:p>
        </w:tc>
        <w:tc>
          <w:tcPr>
            <w:tcW w:w="429" w:type="pct"/>
            <w:vAlign w:val="center"/>
          </w:tcPr>
          <w:p w14:paraId="049B8EF6" w14:textId="77777777" w:rsidR="001D3C91" w:rsidRPr="0077099A" w:rsidRDefault="001D3C91" w:rsidP="0030423A">
            <w:pPr>
              <w:contextualSpacing/>
              <w:jc w:val="center"/>
            </w:pPr>
            <w:r w:rsidRPr="0077099A">
              <w:t>1</w:t>
            </w:r>
          </w:p>
        </w:tc>
      </w:tr>
      <w:tr w:rsidR="001D3C91" w:rsidRPr="0077099A" w14:paraId="32F03473" w14:textId="77777777" w:rsidTr="001D3C91">
        <w:trPr>
          <w:trHeight w:val="395"/>
          <w:jc w:val="center"/>
        </w:trPr>
        <w:tc>
          <w:tcPr>
            <w:tcW w:w="338" w:type="pct"/>
            <w:vAlign w:val="center"/>
          </w:tcPr>
          <w:p w14:paraId="3D481802" w14:textId="77777777" w:rsidR="001D3C91" w:rsidRPr="0077099A" w:rsidRDefault="001D3C91" w:rsidP="0030423A">
            <w:pPr>
              <w:contextualSpacing/>
              <w:jc w:val="center"/>
            </w:pPr>
            <w:r w:rsidRPr="0077099A">
              <w:t>10.</w:t>
            </w:r>
          </w:p>
        </w:tc>
        <w:tc>
          <w:tcPr>
            <w:tcW w:w="3658" w:type="pct"/>
            <w:gridSpan w:val="2"/>
            <w:vAlign w:val="bottom"/>
          </w:tcPr>
          <w:p w14:paraId="11CDCA57" w14:textId="77777777" w:rsidR="001D3C91" w:rsidRPr="0077099A" w:rsidRDefault="001D3C91" w:rsidP="0030423A">
            <w:pPr>
              <w:contextualSpacing/>
              <w:jc w:val="both"/>
            </w:pPr>
            <w:r w:rsidRPr="0077099A">
              <w:t>……………is a total stem parasitic weed of tobacco.</w:t>
            </w:r>
          </w:p>
        </w:tc>
        <w:tc>
          <w:tcPr>
            <w:tcW w:w="319" w:type="pct"/>
            <w:vAlign w:val="center"/>
          </w:tcPr>
          <w:p w14:paraId="1ED81545" w14:textId="77777777" w:rsidR="001D3C91" w:rsidRPr="0077099A" w:rsidRDefault="001D3C91" w:rsidP="0030423A">
            <w:pPr>
              <w:contextualSpacing/>
              <w:jc w:val="center"/>
            </w:pPr>
            <w:r w:rsidRPr="0077099A">
              <w:t>CO1</w:t>
            </w:r>
          </w:p>
        </w:tc>
        <w:tc>
          <w:tcPr>
            <w:tcW w:w="256" w:type="pct"/>
            <w:vAlign w:val="center"/>
          </w:tcPr>
          <w:p w14:paraId="62B4AB3E" w14:textId="77777777" w:rsidR="001D3C91" w:rsidRPr="0077099A" w:rsidRDefault="001D3C91" w:rsidP="0030423A">
            <w:pPr>
              <w:contextualSpacing/>
              <w:jc w:val="center"/>
            </w:pPr>
            <w:r w:rsidRPr="0077099A">
              <w:t>R</w:t>
            </w:r>
          </w:p>
        </w:tc>
        <w:tc>
          <w:tcPr>
            <w:tcW w:w="429" w:type="pct"/>
            <w:vAlign w:val="center"/>
          </w:tcPr>
          <w:p w14:paraId="481A45AF" w14:textId="77777777" w:rsidR="001D3C91" w:rsidRPr="0077099A" w:rsidRDefault="001D3C91" w:rsidP="0030423A">
            <w:pPr>
              <w:contextualSpacing/>
              <w:jc w:val="center"/>
            </w:pPr>
            <w:r w:rsidRPr="0077099A">
              <w:t>1</w:t>
            </w:r>
          </w:p>
        </w:tc>
      </w:tr>
      <w:tr w:rsidR="001D3C91" w:rsidRPr="0077099A" w14:paraId="094757A8" w14:textId="77777777" w:rsidTr="001D3C91">
        <w:trPr>
          <w:trHeight w:val="395"/>
          <w:jc w:val="center"/>
        </w:trPr>
        <w:tc>
          <w:tcPr>
            <w:tcW w:w="338" w:type="pct"/>
            <w:vAlign w:val="center"/>
          </w:tcPr>
          <w:p w14:paraId="4418EC81" w14:textId="77777777" w:rsidR="001D3C91" w:rsidRPr="0077099A" w:rsidRDefault="001D3C91" w:rsidP="0030423A">
            <w:pPr>
              <w:contextualSpacing/>
              <w:jc w:val="center"/>
            </w:pPr>
            <w:r w:rsidRPr="0077099A">
              <w:t>11.</w:t>
            </w:r>
          </w:p>
        </w:tc>
        <w:tc>
          <w:tcPr>
            <w:tcW w:w="3658" w:type="pct"/>
            <w:gridSpan w:val="2"/>
            <w:vAlign w:val="bottom"/>
          </w:tcPr>
          <w:p w14:paraId="0B35EAB5" w14:textId="77777777" w:rsidR="001D3C91" w:rsidRPr="0077099A" w:rsidRDefault="001D3C91" w:rsidP="0030423A">
            <w:pPr>
              <w:contextualSpacing/>
              <w:jc w:val="both"/>
            </w:pPr>
            <w:r w:rsidRPr="0077099A">
              <w:t>Stale seed bed technique is a ……………..method of weed control.</w:t>
            </w:r>
          </w:p>
        </w:tc>
        <w:tc>
          <w:tcPr>
            <w:tcW w:w="319" w:type="pct"/>
            <w:vAlign w:val="center"/>
          </w:tcPr>
          <w:p w14:paraId="2E79CD10" w14:textId="77777777" w:rsidR="001D3C91" w:rsidRPr="0077099A" w:rsidRDefault="001D3C91" w:rsidP="0030423A">
            <w:pPr>
              <w:contextualSpacing/>
              <w:jc w:val="center"/>
            </w:pPr>
            <w:r w:rsidRPr="0077099A">
              <w:t>CO4</w:t>
            </w:r>
          </w:p>
        </w:tc>
        <w:tc>
          <w:tcPr>
            <w:tcW w:w="256" w:type="pct"/>
            <w:vAlign w:val="center"/>
          </w:tcPr>
          <w:p w14:paraId="11BCB835" w14:textId="77777777" w:rsidR="001D3C91" w:rsidRPr="0077099A" w:rsidRDefault="001D3C91" w:rsidP="0030423A">
            <w:pPr>
              <w:contextualSpacing/>
              <w:jc w:val="center"/>
            </w:pPr>
            <w:r w:rsidRPr="0077099A">
              <w:t>A</w:t>
            </w:r>
          </w:p>
        </w:tc>
        <w:tc>
          <w:tcPr>
            <w:tcW w:w="429" w:type="pct"/>
            <w:vAlign w:val="center"/>
          </w:tcPr>
          <w:p w14:paraId="0FF3711E" w14:textId="77777777" w:rsidR="001D3C91" w:rsidRPr="0077099A" w:rsidRDefault="001D3C91" w:rsidP="0030423A">
            <w:pPr>
              <w:contextualSpacing/>
              <w:jc w:val="center"/>
            </w:pPr>
            <w:r w:rsidRPr="0077099A">
              <w:t>1</w:t>
            </w:r>
          </w:p>
        </w:tc>
      </w:tr>
      <w:tr w:rsidR="001D3C91" w:rsidRPr="0077099A" w14:paraId="2A696AAB" w14:textId="77777777" w:rsidTr="001D3C91">
        <w:trPr>
          <w:trHeight w:val="395"/>
          <w:jc w:val="center"/>
        </w:trPr>
        <w:tc>
          <w:tcPr>
            <w:tcW w:w="338" w:type="pct"/>
            <w:vAlign w:val="center"/>
          </w:tcPr>
          <w:p w14:paraId="10FA6DA6" w14:textId="77777777" w:rsidR="001D3C91" w:rsidRPr="0077099A" w:rsidRDefault="001D3C91" w:rsidP="0030423A">
            <w:pPr>
              <w:contextualSpacing/>
              <w:jc w:val="center"/>
            </w:pPr>
            <w:r w:rsidRPr="0077099A">
              <w:t>12.</w:t>
            </w:r>
          </w:p>
        </w:tc>
        <w:tc>
          <w:tcPr>
            <w:tcW w:w="3658" w:type="pct"/>
            <w:gridSpan w:val="2"/>
            <w:vAlign w:val="bottom"/>
          </w:tcPr>
          <w:p w14:paraId="724D33D2" w14:textId="77777777" w:rsidR="001D3C91" w:rsidRPr="0077099A" w:rsidRDefault="001D3C91" w:rsidP="0030423A">
            <w:pPr>
              <w:contextualSpacing/>
              <w:jc w:val="both"/>
            </w:pPr>
            <w:r w:rsidRPr="0077099A">
              <w:t>…………………………………exhibits innate, induced and enforced dormancy.</w:t>
            </w:r>
          </w:p>
        </w:tc>
        <w:tc>
          <w:tcPr>
            <w:tcW w:w="319" w:type="pct"/>
            <w:vAlign w:val="center"/>
          </w:tcPr>
          <w:p w14:paraId="16C9FA2D" w14:textId="77777777" w:rsidR="001D3C91" w:rsidRPr="0077099A" w:rsidRDefault="001D3C91" w:rsidP="0030423A">
            <w:pPr>
              <w:contextualSpacing/>
              <w:jc w:val="center"/>
            </w:pPr>
            <w:r w:rsidRPr="0077099A">
              <w:t>CO4</w:t>
            </w:r>
          </w:p>
        </w:tc>
        <w:tc>
          <w:tcPr>
            <w:tcW w:w="256" w:type="pct"/>
            <w:vAlign w:val="center"/>
          </w:tcPr>
          <w:p w14:paraId="5D8F3FA0" w14:textId="77777777" w:rsidR="001D3C91" w:rsidRPr="0077099A" w:rsidRDefault="001D3C91" w:rsidP="0030423A">
            <w:pPr>
              <w:contextualSpacing/>
              <w:jc w:val="center"/>
            </w:pPr>
            <w:r w:rsidRPr="0077099A">
              <w:t>An</w:t>
            </w:r>
          </w:p>
        </w:tc>
        <w:tc>
          <w:tcPr>
            <w:tcW w:w="429" w:type="pct"/>
            <w:vAlign w:val="center"/>
          </w:tcPr>
          <w:p w14:paraId="5B88CE91" w14:textId="77777777" w:rsidR="001D3C91" w:rsidRPr="0077099A" w:rsidRDefault="001D3C91" w:rsidP="0030423A">
            <w:pPr>
              <w:contextualSpacing/>
              <w:jc w:val="center"/>
            </w:pPr>
            <w:r w:rsidRPr="0077099A">
              <w:t>1</w:t>
            </w:r>
          </w:p>
        </w:tc>
      </w:tr>
      <w:tr w:rsidR="001D3C91" w:rsidRPr="0077099A" w14:paraId="73672F71" w14:textId="77777777" w:rsidTr="001D3C91">
        <w:trPr>
          <w:trHeight w:val="395"/>
          <w:jc w:val="center"/>
        </w:trPr>
        <w:tc>
          <w:tcPr>
            <w:tcW w:w="338" w:type="pct"/>
            <w:vAlign w:val="center"/>
          </w:tcPr>
          <w:p w14:paraId="292DDB5E" w14:textId="77777777" w:rsidR="001D3C91" w:rsidRPr="0077099A" w:rsidRDefault="001D3C91" w:rsidP="0030423A">
            <w:pPr>
              <w:contextualSpacing/>
              <w:jc w:val="center"/>
            </w:pPr>
            <w:r w:rsidRPr="0077099A">
              <w:t>13.</w:t>
            </w:r>
          </w:p>
        </w:tc>
        <w:tc>
          <w:tcPr>
            <w:tcW w:w="3658" w:type="pct"/>
            <w:gridSpan w:val="2"/>
            <w:vAlign w:val="bottom"/>
          </w:tcPr>
          <w:p w14:paraId="5F45764B" w14:textId="77777777" w:rsidR="001D3C91" w:rsidRPr="0077099A" w:rsidRDefault="001D3C91" w:rsidP="0030423A">
            <w:pPr>
              <w:contextualSpacing/>
              <w:jc w:val="both"/>
            </w:pPr>
            <w:r w:rsidRPr="0077099A">
              <w:rPr>
                <w:i/>
              </w:rPr>
              <w:t>Cynodon dactylon</w:t>
            </w:r>
            <w:r w:rsidRPr="0077099A">
              <w:t xml:space="preserve"> propagates through a) rhizomes b) runners c)stolons d) all of the above.</w:t>
            </w:r>
          </w:p>
        </w:tc>
        <w:tc>
          <w:tcPr>
            <w:tcW w:w="319" w:type="pct"/>
            <w:vAlign w:val="center"/>
          </w:tcPr>
          <w:p w14:paraId="06D81096" w14:textId="77777777" w:rsidR="001D3C91" w:rsidRPr="0077099A" w:rsidRDefault="001D3C91" w:rsidP="0030423A">
            <w:pPr>
              <w:contextualSpacing/>
              <w:jc w:val="center"/>
            </w:pPr>
            <w:r w:rsidRPr="0077099A">
              <w:t>CO3</w:t>
            </w:r>
          </w:p>
        </w:tc>
        <w:tc>
          <w:tcPr>
            <w:tcW w:w="256" w:type="pct"/>
            <w:vAlign w:val="center"/>
          </w:tcPr>
          <w:p w14:paraId="2A010F34" w14:textId="77777777" w:rsidR="001D3C91" w:rsidRPr="0077099A" w:rsidRDefault="001D3C91" w:rsidP="0030423A">
            <w:pPr>
              <w:contextualSpacing/>
              <w:jc w:val="center"/>
            </w:pPr>
            <w:r w:rsidRPr="0077099A">
              <w:t>U</w:t>
            </w:r>
          </w:p>
        </w:tc>
        <w:tc>
          <w:tcPr>
            <w:tcW w:w="429" w:type="pct"/>
            <w:vAlign w:val="center"/>
          </w:tcPr>
          <w:p w14:paraId="05B10706" w14:textId="77777777" w:rsidR="001D3C91" w:rsidRPr="0077099A" w:rsidRDefault="001D3C91" w:rsidP="0030423A">
            <w:pPr>
              <w:contextualSpacing/>
              <w:jc w:val="center"/>
            </w:pPr>
            <w:r w:rsidRPr="0077099A">
              <w:t>1</w:t>
            </w:r>
          </w:p>
        </w:tc>
      </w:tr>
      <w:tr w:rsidR="001D3C91" w:rsidRPr="0077099A" w14:paraId="72E3E1A1" w14:textId="77777777" w:rsidTr="001D3C91">
        <w:trPr>
          <w:trHeight w:val="395"/>
          <w:jc w:val="center"/>
        </w:trPr>
        <w:tc>
          <w:tcPr>
            <w:tcW w:w="338" w:type="pct"/>
            <w:vAlign w:val="center"/>
          </w:tcPr>
          <w:p w14:paraId="58940014" w14:textId="77777777" w:rsidR="001D3C91" w:rsidRPr="0077099A" w:rsidRDefault="001D3C91" w:rsidP="0030423A">
            <w:pPr>
              <w:contextualSpacing/>
              <w:jc w:val="center"/>
            </w:pPr>
            <w:r w:rsidRPr="0077099A">
              <w:t>14.</w:t>
            </w:r>
          </w:p>
        </w:tc>
        <w:tc>
          <w:tcPr>
            <w:tcW w:w="3658" w:type="pct"/>
            <w:gridSpan w:val="2"/>
            <w:vAlign w:val="bottom"/>
          </w:tcPr>
          <w:p w14:paraId="40D3ED30" w14:textId="77777777" w:rsidR="001D3C91" w:rsidRPr="0077099A" w:rsidRDefault="001D3C91" w:rsidP="001D3C91">
            <w:pPr>
              <w:contextualSpacing/>
              <w:jc w:val="both"/>
            </w:pPr>
            <w:r w:rsidRPr="0077099A">
              <w:t>Define active ingredient in herbicides.</w:t>
            </w:r>
          </w:p>
        </w:tc>
        <w:tc>
          <w:tcPr>
            <w:tcW w:w="319" w:type="pct"/>
            <w:vAlign w:val="center"/>
          </w:tcPr>
          <w:p w14:paraId="1D3F0FD3" w14:textId="77777777" w:rsidR="001D3C91" w:rsidRPr="0077099A" w:rsidRDefault="001D3C91" w:rsidP="0030423A">
            <w:pPr>
              <w:contextualSpacing/>
              <w:jc w:val="center"/>
            </w:pPr>
            <w:r w:rsidRPr="0077099A">
              <w:t>CO3</w:t>
            </w:r>
          </w:p>
        </w:tc>
        <w:tc>
          <w:tcPr>
            <w:tcW w:w="256" w:type="pct"/>
            <w:vAlign w:val="center"/>
          </w:tcPr>
          <w:p w14:paraId="174ECCC6" w14:textId="77777777" w:rsidR="001D3C91" w:rsidRPr="0077099A" w:rsidRDefault="001D3C91" w:rsidP="0030423A">
            <w:pPr>
              <w:contextualSpacing/>
              <w:jc w:val="center"/>
            </w:pPr>
            <w:r w:rsidRPr="0077099A">
              <w:t>An</w:t>
            </w:r>
          </w:p>
        </w:tc>
        <w:tc>
          <w:tcPr>
            <w:tcW w:w="429" w:type="pct"/>
            <w:vAlign w:val="center"/>
          </w:tcPr>
          <w:p w14:paraId="45128778" w14:textId="77777777" w:rsidR="001D3C91" w:rsidRPr="0077099A" w:rsidRDefault="001D3C91" w:rsidP="0030423A">
            <w:pPr>
              <w:contextualSpacing/>
              <w:jc w:val="center"/>
            </w:pPr>
            <w:r w:rsidRPr="0077099A">
              <w:t>1</w:t>
            </w:r>
          </w:p>
        </w:tc>
      </w:tr>
      <w:tr w:rsidR="001D3C91" w:rsidRPr="0077099A" w14:paraId="56A6E2A9" w14:textId="77777777" w:rsidTr="001D3C91">
        <w:trPr>
          <w:trHeight w:val="395"/>
          <w:jc w:val="center"/>
        </w:trPr>
        <w:tc>
          <w:tcPr>
            <w:tcW w:w="338" w:type="pct"/>
            <w:vAlign w:val="center"/>
          </w:tcPr>
          <w:p w14:paraId="2B53D1EE" w14:textId="77777777" w:rsidR="001D3C91" w:rsidRPr="0077099A" w:rsidRDefault="001D3C91" w:rsidP="0030423A">
            <w:pPr>
              <w:contextualSpacing/>
              <w:jc w:val="center"/>
            </w:pPr>
            <w:r w:rsidRPr="0077099A">
              <w:t>15.</w:t>
            </w:r>
          </w:p>
        </w:tc>
        <w:tc>
          <w:tcPr>
            <w:tcW w:w="3658" w:type="pct"/>
            <w:gridSpan w:val="2"/>
            <w:vAlign w:val="bottom"/>
          </w:tcPr>
          <w:p w14:paraId="49A9556D" w14:textId="77777777" w:rsidR="001D3C91" w:rsidRPr="0077099A" w:rsidRDefault="001D3C91" w:rsidP="0030423A">
            <w:pPr>
              <w:contextualSpacing/>
              <w:jc w:val="both"/>
            </w:pPr>
            <w:r w:rsidRPr="0077099A">
              <w:t>Mehyl bromide herbicide is used as a ………………………….</w:t>
            </w:r>
          </w:p>
        </w:tc>
        <w:tc>
          <w:tcPr>
            <w:tcW w:w="319" w:type="pct"/>
            <w:vAlign w:val="center"/>
          </w:tcPr>
          <w:p w14:paraId="003F18C2" w14:textId="77777777" w:rsidR="001D3C91" w:rsidRPr="0077099A" w:rsidRDefault="001D3C91" w:rsidP="0030423A">
            <w:pPr>
              <w:contextualSpacing/>
              <w:jc w:val="center"/>
            </w:pPr>
            <w:r w:rsidRPr="0077099A">
              <w:t>CO3</w:t>
            </w:r>
          </w:p>
        </w:tc>
        <w:tc>
          <w:tcPr>
            <w:tcW w:w="256" w:type="pct"/>
            <w:vAlign w:val="center"/>
          </w:tcPr>
          <w:p w14:paraId="0FA57C02" w14:textId="77777777" w:rsidR="001D3C91" w:rsidRPr="0077099A" w:rsidRDefault="001D3C91" w:rsidP="0030423A">
            <w:pPr>
              <w:contextualSpacing/>
              <w:jc w:val="center"/>
            </w:pPr>
            <w:r w:rsidRPr="0077099A">
              <w:t>A</w:t>
            </w:r>
          </w:p>
        </w:tc>
        <w:tc>
          <w:tcPr>
            <w:tcW w:w="429" w:type="pct"/>
            <w:vAlign w:val="center"/>
          </w:tcPr>
          <w:p w14:paraId="5A930EAD" w14:textId="77777777" w:rsidR="001D3C91" w:rsidRPr="0077099A" w:rsidRDefault="001D3C91" w:rsidP="0030423A">
            <w:pPr>
              <w:contextualSpacing/>
              <w:jc w:val="center"/>
            </w:pPr>
            <w:r w:rsidRPr="0077099A">
              <w:t>1</w:t>
            </w:r>
          </w:p>
        </w:tc>
      </w:tr>
      <w:tr w:rsidR="001D3C91" w:rsidRPr="0077099A" w14:paraId="48673EAA" w14:textId="77777777" w:rsidTr="001D3C91">
        <w:trPr>
          <w:trHeight w:val="395"/>
          <w:jc w:val="center"/>
        </w:trPr>
        <w:tc>
          <w:tcPr>
            <w:tcW w:w="338" w:type="pct"/>
            <w:vAlign w:val="center"/>
          </w:tcPr>
          <w:p w14:paraId="5B525B50" w14:textId="77777777" w:rsidR="001D3C91" w:rsidRPr="0077099A" w:rsidRDefault="001D3C91" w:rsidP="0030423A">
            <w:pPr>
              <w:contextualSpacing/>
              <w:jc w:val="center"/>
            </w:pPr>
            <w:r w:rsidRPr="0077099A">
              <w:t>16.</w:t>
            </w:r>
          </w:p>
        </w:tc>
        <w:tc>
          <w:tcPr>
            <w:tcW w:w="3658" w:type="pct"/>
            <w:gridSpan w:val="2"/>
            <w:vAlign w:val="bottom"/>
          </w:tcPr>
          <w:p w14:paraId="0185F7D0" w14:textId="77777777" w:rsidR="001D3C91" w:rsidRPr="0077099A" w:rsidRDefault="001D3C91" w:rsidP="0030423A">
            <w:pPr>
              <w:contextualSpacing/>
              <w:jc w:val="both"/>
            </w:pPr>
            <w:r w:rsidRPr="0077099A">
              <w:t>The herbicides applied 1-4 DAS is a ……………….type of herbicide.</w:t>
            </w:r>
          </w:p>
        </w:tc>
        <w:tc>
          <w:tcPr>
            <w:tcW w:w="319" w:type="pct"/>
            <w:vAlign w:val="center"/>
          </w:tcPr>
          <w:p w14:paraId="0B80A1AF" w14:textId="77777777" w:rsidR="001D3C91" w:rsidRPr="0077099A" w:rsidRDefault="001D3C91" w:rsidP="0030423A">
            <w:pPr>
              <w:contextualSpacing/>
              <w:jc w:val="center"/>
            </w:pPr>
            <w:r w:rsidRPr="0077099A">
              <w:t>CO5</w:t>
            </w:r>
          </w:p>
        </w:tc>
        <w:tc>
          <w:tcPr>
            <w:tcW w:w="256" w:type="pct"/>
            <w:vAlign w:val="center"/>
          </w:tcPr>
          <w:p w14:paraId="60C7761D" w14:textId="77777777" w:rsidR="001D3C91" w:rsidRPr="0077099A" w:rsidRDefault="001D3C91" w:rsidP="0030423A">
            <w:pPr>
              <w:contextualSpacing/>
              <w:jc w:val="center"/>
            </w:pPr>
            <w:r w:rsidRPr="0077099A">
              <w:t>U</w:t>
            </w:r>
          </w:p>
        </w:tc>
        <w:tc>
          <w:tcPr>
            <w:tcW w:w="429" w:type="pct"/>
            <w:vAlign w:val="center"/>
          </w:tcPr>
          <w:p w14:paraId="5F0B1D13" w14:textId="77777777" w:rsidR="001D3C91" w:rsidRPr="0077099A" w:rsidRDefault="001D3C91" w:rsidP="0030423A">
            <w:pPr>
              <w:contextualSpacing/>
              <w:jc w:val="center"/>
            </w:pPr>
            <w:r w:rsidRPr="0077099A">
              <w:t>1</w:t>
            </w:r>
          </w:p>
        </w:tc>
      </w:tr>
      <w:tr w:rsidR="001D3C91" w:rsidRPr="0077099A" w14:paraId="3E97EDDD" w14:textId="77777777" w:rsidTr="001D3C91">
        <w:trPr>
          <w:trHeight w:val="395"/>
          <w:jc w:val="center"/>
        </w:trPr>
        <w:tc>
          <w:tcPr>
            <w:tcW w:w="338" w:type="pct"/>
            <w:vAlign w:val="center"/>
          </w:tcPr>
          <w:p w14:paraId="3BDBD4A7" w14:textId="77777777" w:rsidR="001D3C91" w:rsidRPr="0077099A" w:rsidRDefault="001D3C91" w:rsidP="0030423A">
            <w:pPr>
              <w:contextualSpacing/>
              <w:jc w:val="center"/>
            </w:pPr>
            <w:r w:rsidRPr="0077099A">
              <w:t>17.</w:t>
            </w:r>
          </w:p>
        </w:tc>
        <w:tc>
          <w:tcPr>
            <w:tcW w:w="3658" w:type="pct"/>
            <w:gridSpan w:val="2"/>
            <w:vAlign w:val="bottom"/>
          </w:tcPr>
          <w:p w14:paraId="7B79DCC9" w14:textId="77777777" w:rsidR="001D3C91" w:rsidRPr="0077099A" w:rsidRDefault="001D3C91" w:rsidP="0030423A">
            <w:pPr>
              <w:contextualSpacing/>
              <w:jc w:val="both"/>
            </w:pPr>
            <w:r w:rsidRPr="0077099A">
              <w:t>Soil solarisation requires an increase of soil temperature by…………..to effectively kill weeds seeds in the surface layer.</w:t>
            </w:r>
          </w:p>
        </w:tc>
        <w:tc>
          <w:tcPr>
            <w:tcW w:w="319" w:type="pct"/>
            <w:vAlign w:val="center"/>
          </w:tcPr>
          <w:p w14:paraId="0D180E39" w14:textId="77777777" w:rsidR="001D3C91" w:rsidRPr="0077099A" w:rsidRDefault="001D3C91" w:rsidP="0030423A">
            <w:pPr>
              <w:contextualSpacing/>
              <w:jc w:val="center"/>
            </w:pPr>
            <w:r w:rsidRPr="0077099A">
              <w:t>CO4</w:t>
            </w:r>
          </w:p>
        </w:tc>
        <w:tc>
          <w:tcPr>
            <w:tcW w:w="256" w:type="pct"/>
            <w:vAlign w:val="center"/>
          </w:tcPr>
          <w:p w14:paraId="6EE65647" w14:textId="77777777" w:rsidR="001D3C91" w:rsidRPr="0077099A" w:rsidRDefault="001D3C91" w:rsidP="0030423A">
            <w:pPr>
              <w:contextualSpacing/>
              <w:jc w:val="center"/>
            </w:pPr>
            <w:r w:rsidRPr="0077099A">
              <w:t>R</w:t>
            </w:r>
          </w:p>
        </w:tc>
        <w:tc>
          <w:tcPr>
            <w:tcW w:w="429" w:type="pct"/>
            <w:vAlign w:val="center"/>
          </w:tcPr>
          <w:p w14:paraId="1588DD21" w14:textId="77777777" w:rsidR="001D3C91" w:rsidRPr="0077099A" w:rsidRDefault="001D3C91" w:rsidP="0030423A">
            <w:pPr>
              <w:contextualSpacing/>
              <w:jc w:val="center"/>
            </w:pPr>
            <w:r w:rsidRPr="0077099A">
              <w:t>1</w:t>
            </w:r>
          </w:p>
        </w:tc>
      </w:tr>
      <w:tr w:rsidR="001D3C91" w:rsidRPr="0077099A" w14:paraId="199700A2" w14:textId="77777777" w:rsidTr="001D3C91">
        <w:trPr>
          <w:trHeight w:val="395"/>
          <w:jc w:val="center"/>
        </w:trPr>
        <w:tc>
          <w:tcPr>
            <w:tcW w:w="338" w:type="pct"/>
            <w:vAlign w:val="center"/>
          </w:tcPr>
          <w:p w14:paraId="658D1DEF" w14:textId="77777777" w:rsidR="001D3C91" w:rsidRPr="0077099A" w:rsidRDefault="001D3C91" w:rsidP="0030423A">
            <w:pPr>
              <w:contextualSpacing/>
              <w:jc w:val="center"/>
            </w:pPr>
            <w:r w:rsidRPr="0077099A">
              <w:t>18.</w:t>
            </w:r>
          </w:p>
        </w:tc>
        <w:tc>
          <w:tcPr>
            <w:tcW w:w="3658" w:type="pct"/>
            <w:gridSpan w:val="2"/>
            <w:vAlign w:val="bottom"/>
          </w:tcPr>
          <w:p w14:paraId="71C2542E" w14:textId="77777777" w:rsidR="001D3C91" w:rsidRPr="0077099A" w:rsidRDefault="001D3C91" w:rsidP="0030423A">
            <w:pPr>
              <w:contextualSpacing/>
              <w:jc w:val="both"/>
            </w:pPr>
            <w:r w:rsidRPr="0077099A">
              <w:t>Dredging and chaining are used to remove…………………..weeds.</w:t>
            </w:r>
          </w:p>
        </w:tc>
        <w:tc>
          <w:tcPr>
            <w:tcW w:w="319" w:type="pct"/>
            <w:vAlign w:val="center"/>
          </w:tcPr>
          <w:p w14:paraId="47245A4D" w14:textId="77777777" w:rsidR="001D3C91" w:rsidRPr="0077099A" w:rsidRDefault="001D3C91" w:rsidP="0030423A">
            <w:pPr>
              <w:contextualSpacing/>
              <w:jc w:val="center"/>
            </w:pPr>
            <w:r w:rsidRPr="0077099A">
              <w:t>CO1</w:t>
            </w:r>
          </w:p>
        </w:tc>
        <w:tc>
          <w:tcPr>
            <w:tcW w:w="256" w:type="pct"/>
            <w:vAlign w:val="center"/>
          </w:tcPr>
          <w:p w14:paraId="58A923E6" w14:textId="77777777" w:rsidR="001D3C91" w:rsidRPr="0077099A" w:rsidRDefault="001D3C91" w:rsidP="0030423A">
            <w:pPr>
              <w:contextualSpacing/>
              <w:jc w:val="center"/>
            </w:pPr>
            <w:r w:rsidRPr="0077099A">
              <w:t>A</w:t>
            </w:r>
          </w:p>
        </w:tc>
        <w:tc>
          <w:tcPr>
            <w:tcW w:w="429" w:type="pct"/>
            <w:vAlign w:val="center"/>
          </w:tcPr>
          <w:p w14:paraId="6BD305EB" w14:textId="77777777" w:rsidR="001D3C91" w:rsidRPr="0077099A" w:rsidRDefault="001D3C91" w:rsidP="0030423A">
            <w:pPr>
              <w:contextualSpacing/>
              <w:jc w:val="center"/>
            </w:pPr>
            <w:r w:rsidRPr="0077099A">
              <w:t>1</w:t>
            </w:r>
          </w:p>
        </w:tc>
      </w:tr>
      <w:tr w:rsidR="001D3C91" w:rsidRPr="0077099A" w14:paraId="4CB80122" w14:textId="77777777" w:rsidTr="001D3C91">
        <w:trPr>
          <w:trHeight w:val="395"/>
          <w:jc w:val="center"/>
        </w:trPr>
        <w:tc>
          <w:tcPr>
            <w:tcW w:w="338" w:type="pct"/>
            <w:vAlign w:val="center"/>
          </w:tcPr>
          <w:p w14:paraId="51000EDB" w14:textId="77777777" w:rsidR="001D3C91" w:rsidRPr="0077099A" w:rsidRDefault="001D3C91" w:rsidP="0030423A">
            <w:pPr>
              <w:contextualSpacing/>
              <w:jc w:val="center"/>
            </w:pPr>
            <w:r w:rsidRPr="0077099A">
              <w:t>19.</w:t>
            </w:r>
          </w:p>
        </w:tc>
        <w:tc>
          <w:tcPr>
            <w:tcW w:w="3658" w:type="pct"/>
            <w:gridSpan w:val="2"/>
            <w:vAlign w:val="bottom"/>
          </w:tcPr>
          <w:p w14:paraId="0A46D6C1" w14:textId="77777777" w:rsidR="001D3C91" w:rsidRPr="0077099A" w:rsidRDefault="001D3C91" w:rsidP="0030423A">
            <w:pPr>
              <w:contextualSpacing/>
              <w:jc w:val="both"/>
            </w:pPr>
            <w:r w:rsidRPr="0077099A">
              <w:t>Flooding is a ………………… method of weed control.</w:t>
            </w:r>
          </w:p>
        </w:tc>
        <w:tc>
          <w:tcPr>
            <w:tcW w:w="319" w:type="pct"/>
            <w:vAlign w:val="center"/>
          </w:tcPr>
          <w:p w14:paraId="5AA972DE" w14:textId="77777777" w:rsidR="001D3C91" w:rsidRPr="0077099A" w:rsidRDefault="001D3C91" w:rsidP="0030423A">
            <w:pPr>
              <w:contextualSpacing/>
              <w:jc w:val="center"/>
            </w:pPr>
            <w:r w:rsidRPr="0077099A">
              <w:t>CO4</w:t>
            </w:r>
          </w:p>
        </w:tc>
        <w:tc>
          <w:tcPr>
            <w:tcW w:w="256" w:type="pct"/>
            <w:vAlign w:val="center"/>
          </w:tcPr>
          <w:p w14:paraId="31A896CD" w14:textId="77777777" w:rsidR="001D3C91" w:rsidRPr="0077099A" w:rsidRDefault="001D3C91" w:rsidP="0030423A">
            <w:pPr>
              <w:contextualSpacing/>
              <w:jc w:val="center"/>
            </w:pPr>
            <w:r w:rsidRPr="0077099A">
              <w:t>R</w:t>
            </w:r>
          </w:p>
        </w:tc>
        <w:tc>
          <w:tcPr>
            <w:tcW w:w="429" w:type="pct"/>
            <w:vAlign w:val="center"/>
          </w:tcPr>
          <w:p w14:paraId="2BADFC62" w14:textId="77777777" w:rsidR="001D3C91" w:rsidRPr="0077099A" w:rsidRDefault="001D3C91" w:rsidP="0030423A">
            <w:pPr>
              <w:contextualSpacing/>
              <w:jc w:val="center"/>
            </w:pPr>
            <w:r w:rsidRPr="0077099A">
              <w:t>1</w:t>
            </w:r>
          </w:p>
        </w:tc>
      </w:tr>
      <w:tr w:rsidR="001D3C91" w:rsidRPr="0077099A" w14:paraId="0E3CF051" w14:textId="77777777" w:rsidTr="001D3C91">
        <w:trPr>
          <w:trHeight w:val="395"/>
          <w:jc w:val="center"/>
        </w:trPr>
        <w:tc>
          <w:tcPr>
            <w:tcW w:w="338" w:type="pct"/>
            <w:vAlign w:val="center"/>
          </w:tcPr>
          <w:p w14:paraId="4A1064C5" w14:textId="77777777" w:rsidR="001D3C91" w:rsidRPr="0077099A" w:rsidRDefault="001D3C91" w:rsidP="0030423A">
            <w:pPr>
              <w:contextualSpacing/>
              <w:jc w:val="center"/>
            </w:pPr>
            <w:r w:rsidRPr="0077099A">
              <w:t>20.</w:t>
            </w:r>
          </w:p>
        </w:tc>
        <w:tc>
          <w:tcPr>
            <w:tcW w:w="3658" w:type="pct"/>
            <w:gridSpan w:val="2"/>
            <w:vAlign w:val="bottom"/>
          </w:tcPr>
          <w:p w14:paraId="71F6B739" w14:textId="77777777" w:rsidR="001D3C91" w:rsidRPr="0077099A" w:rsidRDefault="001D3C91" w:rsidP="0030423A">
            <w:pPr>
              <w:contextualSpacing/>
              <w:jc w:val="both"/>
            </w:pPr>
            <w:r w:rsidRPr="0077099A">
              <w:t>The trade name of Glyposhate is………………………….</w:t>
            </w:r>
          </w:p>
        </w:tc>
        <w:tc>
          <w:tcPr>
            <w:tcW w:w="319" w:type="pct"/>
            <w:vAlign w:val="center"/>
          </w:tcPr>
          <w:p w14:paraId="20E007DC" w14:textId="77777777" w:rsidR="001D3C91" w:rsidRPr="0077099A" w:rsidRDefault="001D3C91" w:rsidP="0030423A">
            <w:pPr>
              <w:contextualSpacing/>
              <w:jc w:val="center"/>
            </w:pPr>
            <w:r w:rsidRPr="0077099A">
              <w:t>CO1</w:t>
            </w:r>
          </w:p>
        </w:tc>
        <w:tc>
          <w:tcPr>
            <w:tcW w:w="256" w:type="pct"/>
            <w:vAlign w:val="center"/>
          </w:tcPr>
          <w:p w14:paraId="4D9A4A07" w14:textId="77777777" w:rsidR="001D3C91" w:rsidRPr="0077099A" w:rsidRDefault="001D3C91" w:rsidP="0030423A">
            <w:pPr>
              <w:contextualSpacing/>
              <w:jc w:val="center"/>
            </w:pPr>
            <w:r w:rsidRPr="0077099A">
              <w:t>An</w:t>
            </w:r>
          </w:p>
        </w:tc>
        <w:tc>
          <w:tcPr>
            <w:tcW w:w="429" w:type="pct"/>
            <w:vAlign w:val="center"/>
          </w:tcPr>
          <w:p w14:paraId="3316D6D8" w14:textId="77777777" w:rsidR="001D3C91" w:rsidRPr="0077099A" w:rsidRDefault="001D3C91" w:rsidP="0030423A">
            <w:pPr>
              <w:contextualSpacing/>
              <w:jc w:val="center"/>
            </w:pPr>
            <w:r w:rsidRPr="0077099A">
              <w:t>1</w:t>
            </w:r>
          </w:p>
        </w:tc>
      </w:tr>
      <w:tr w:rsidR="001D3C91" w:rsidRPr="0077099A" w14:paraId="6D0FB2EB" w14:textId="77777777" w:rsidTr="00CD225C">
        <w:trPr>
          <w:trHeight w:val="286"/>
          <w:jc w:val="center"/>
        </w:trPr>
        <w:tc>
          <w:tcPr>
            <w:tcW w:w="5000" w:type="pct"/>
            <w:gridSpan w:val="6"/>
            <w:vAlign w:val="center"/>
          </w:tcPr>
          <w:p w14:paraId="52DC10B7" w14:textId="77777777" w:rsidR="001D3C91" w:rsidRPr="0077099A" w:rsidRDefault="001D3C91" w:rsidP="0030423A">
            <w:pPr>
              <w:contextualSpacing/>
              <w:jc w:val="center"/>
              <w:rPr>
                <w:b/>
                <w:u w:val="single"/>
              </w:rPr>
            </w:pPr>
            <w:r w:rsidRPr="0077099A">
              <w:rPr>
                <w:b/>
                <w:u w:val="single"/>
              </w:rPr>
              <w:t xml:space="preserve">PART – B (10 X 5 = 50 MARKS) </w:t>
            </w:r>
          </w:p>
          <w:p w14:paraId="5F7A2CA6" w14:textId="77777777" w:rsidR="001D3C91" w:rsidRPr="0077099A" w:rsidRDefault="001D3C91" w:rsidP="0030423A">
            <w:pPr>
              <w:contextualSpacing/>
              <w:jc w:val="center"/>
              <w:rPr>
                <w:b/>
                <w:u w:val="single"/>
              </w:rPr>
            </w:pPr>
            <w:r w:rsidRPr="0077099A">
              <w:rPr>
                <w:b/>
              </w:rPr>
              <w:t>(Answer any 10 from the following)</w:t>
            </w:r>
          </w:p>
        </w:tc>
      </w:tr>
      <w:tr w:rsidR="001D3C91" w:rsidRPr="0077099A" w14:paraId="0DB77297" w14:textId="77777777" w:rsidTr="001D3C91">
        <w:trPr>
          <w:trHeight w:val="70"/>
          <w:jc w:val="center"/>
        </w:trPr>
        <w:tc>
          <w:tcPr>
            <w:tcW w:w="338" w:type="pct"/>
            <w:vAlign w:val="center"/>
          </w:tcPr>
          <w:p w14:paraId="0E4FE0AD" w14:textId="77777777" w:rsidR="001D3C91" w:rsidRPr="0077099A" w:rsidRDefault="001D3C91" w:rsidP="001D3C91">
            <w:pPr>
              <w:contextualSpacing/>
            </w:pPr>
            <w:r w:rsidRPr="0077099A">
              <w:t>21.</w:t>
            </w:r>
          </w:p>
        </w:tc>
        <w:tc>
          <w:tcPr>
            <w:tcW w:w="3658" w:type="pct"/>
            <w:gridSpan w:val="2"/>
            <w:vAlign w:val="bottom"/>
          </w:tcPr>
          <w:p w14:paraId="296B17B4" w14:textId="77777777" w:rsidR="001D3C91" w:rsidRPr="0077099A" w:rsidRDefault="001D3C91" w:rsidP="001D3C91">
            <w:pPr>
              <w:spacing w:line="276" w:lineRule="auto"/>
              <w:contextualSpacing/>
              <w:jc w:val="both"/>
            </w:pPr>
            <w:r w:rsidRPr="0077099A">
              <w:t>What are some of the common methods of dispersal in weed seed propagation?</w:t>
            </w:r>
          </w:p>
        </w:tc>
        <w:tc>
          <w:tcPr>
            <w:tcW w:w="319" w:type="pct"/>
            <w:vAlign w:val="center"/>
          </w:tcPr>
          <w:p w14:paraId="0C79197A" w14:textId="77777777" w:rsidR="001D3C91" w:rsidRPr="0077099A" w:rsidRDefault="001D3C91" w:rsidP="001D3C91">
            <w:pPr>
              <w:spacing w:line="276" w:lineRule="auto"/>
              <w:contextualSpacing/>
              <w:jc w:val="center"/>
            </w:pPr>
            <w:r w:rsidRPr="0077099A">
              <w:t>CO1</w:t>
            </w:r>
          </w:p>
        </w:tc>
        <w:tc>
          <w:tcPr>
            <w:tcW w:w="256" w:type="pct"/>
            <w:vAlign w:val="center"/>
          </w:tcPr>
          <w:p w14:paraId="1CD322EE" w14:textId="77777777" w:rsidR="001D3C91" w:rsidRPr="0077099A" w:rsidRDefault="001D3C91" w:rsidP="001D3C91">
            <w:pPr>
              <w:spacing w:line="276" w:lineRule="auto"/>
              <w:contextualSpacing/>
              <w:jc w:val="center"/>
            </w:pPr>
            <w:r w:rsidRPr="0077099A">
              <w:t>An</w:t>
            </w:r>
          </w:p>
        </w:tc>
        <w:tc>
          <w:tcPr>
            <w:tcW w:w="429" w:type="pct"/>
            <w:vAlign w:val="center"/>
          </w:tcPr>
          <w:p w14:paraId="6AEFD47B" w14:textId="77777777" w:rsidR="001D3C91" w:rsidRPr="0077099A" w:rsidRDefault="001D3C91" w:rsidP="001D3C91">
            <w:pPr>
              <w:spacing w:line="276" w:lineRule="auto"/>
              <w:contextualSpacing/>
              <w:jc w:val="center"/>
            </w:pPr>
            <w:r w:rsidRPr="0077099A">
              <w:t>5</w:t>
            </w:r>
          </w:p>
        </w:tc>
      </w:tr>
      <w:tr w:rsidR="001D3C91" w:rsidRPr="0077099A" w14:paraId="6E5E5C97" w14:textId="77777777" w:rsidTr="001D3C91">
        <w:trPr>
          <w:trHeight w:val="70"/>
          <w:jc w:val="center"/>
        </w:trPr>
        <w:tc>
          <w:tcPr>
            <w:tcW w:w="338" w:type="pct"/>
            <w:vAlign w:val="center"/>
          </w:tcPr>
          <w:p w14:paraId="51B3C0BA" w14:textId="77777777" w:rsidR="001D3C91" w:rsidRPr="0077099A" w:rsidRDefault="001D3C91" w:rsidP="001D3C91">
            <w:pPr>
              <w:contextualSpacing/>
            </w:pPr>
            <w:r w:rsidRPr="0077099A">
              <w:t>22.</w:t>
            </w:r>
          </w:p>
        </w:tc>
        <w:tc>
          <w:tcPr>
            <w:tcW w:w="3658" w:type="pct"/>
            <w:gridSpan w:val="2"/>
            <w:vAlign w:val="bottom"/>
          </w:tcPr>
          <w:p w14:paraId="77F59069" w14:textId="77777777" w:rsidR="001D3C91" w:rsidRPr="0077099A" w:rsidRDefault="001D3C91" w:rsidP="001D3C91">
            <w:pPr>
              <w:spacing w:line="276" w:lineRule="auto"/>
              <w:contextualSpacing/>
              <w:jc w:val="both"/>
            </w:pPr>
            <w:r w:rsidRPr="0077099A">
              <w:t>Classify and list the types of weeds in an aquatic environment.</w:t>
            </w:r>
          </w:p>
        </w:tc>
        <w:tc>
          <w:tcPr>
            <w:tcW w:w="319" w:type="pct"/>
            <w:vAlign w:val="center"/>
          </w:tcPr>
          <w:p w14:paraId="22B1FB1E" w14:textId="77777777" w:rsidR="001D3C91" w:rsidRPr="0077099A" w:rsidRDefault="001D3C91" w:rsidP="001D3C91">
            <w:pPr>
              <w:spacing w:line="276" w:lineRule="auto"/>
              <w:contextualSpacing/>
              <w:jc w:val="center"/>
            </w:pPr>
            <w:r w:rsidRPr="0077099A">
              <w:t>CO1</w:t>
            </w:r>
          </w:p>
        </w:tc>
        <w:tc>
          <w:tcPr>
            <w:tcW w:w="256" w:type="pct"/>
            <w:vAlign w:val="center"/>
          </w:tcPr>
          <w:p w14:paraId="20FB61D3" w14:textId="77777777" w:rsidR="001D3C91" w:rsidRPr="0077099A" w:rsidRDefault="001D3C91" w:rsidP="001D3C91">
            <w:pPr>
              <w:spacing w:line="276" w:lineRule="auto"/>
              <w:contextualSpacing/>
              <w:jc w:val="center"/>
            </w:pPr>
            <w:r w:rsidRPr="0077099A">
              <w:t>An</w:t>
            </w:r>
          </w:p>
        </w:tc>
        <w:tc>
          <w:tcPr>
            <w:tcW w:w="429" w:type="pct"/>
            <w:vAlign w:val="center"/>
          </w:tcPr>
          <w:p w14:paraId="66E4B0C5" w14:textId="77777777" w:rsidR="001D3C91" w:rsidRPr="0077099A" w:rsidRDefault="001D3C91" w:rsidP="001D3C91">
            <w:pPr>
              <w:spacing w:line="276" w:lineRule="auto"/>
              <w:contextualSpacing/>
              <w:jc w:val="center"/>
            </w:pPr>
            <w:r w:rsidRPr="0077099A">
              <w:t>5</w:t>
            </w:r>
          </w:p>
        </w:tc>
      </w:tr>
      <w:tr w:rsidR="001D3C91" w:rsidRPr="0077099A" w14:paraId="601B1353" w14:textId="77777777" w:rsidTr="001D3C91">
        <w:trPr>
          <w:trHeight w:val="70"/>
          <w:jc w:val="center"/>
        </w:trPr>
        <w:tc>
          <w:tcPr>
            <w:tcW w:w="338" w:type="pct"/>
            <w:vAlign w:val="center"/>
          </w:tcPr>
          <w:p w14:paraId="351303B1" w14:textId="77777777" w:rsidR="001D3C91" w:rsidRPr="0077099A" w:rsidRDefault="001D3C91" w:rsidP="001D3C91">
            <w:pPr>
              <w:contextualSpacing/>
            </w:pPr>
            <w:r w:rsidRPr="0077099A">
              <w:t>23.</w:t>
            </w:r>
          </w:p>
        </w:tc>
        <w:tc>
          <w:tcPr>
            <w:tcW w:w="3658" w:type="pct"/>
            <w:gridSpan w:val="2"/>
            <w:vAlign w:val="bottom"/>
          </w:tcPr>
          <w:p w14:paraId="35817A70" w14:textId="77777777" w:rsidR="001D3C91" w:rsidRPr="0077099A" w:rsidRDefault="001D3C91" w:rsidP="001D3C91">
            <w:pPr>
              <w:spacing w:line="276" w:lineRule="auto"/>
              <w:contextualSpacing/>
              <w:jc w:val="both"/>
            </w:pPr>
            <w:r w:rsidRPr="0077099A">
              <w:t>How can allelopathy be used for weed control in crop plants?</w:t>
            </w:r>
          </w:p>
        </w:tc>
        <w:tc>
          <w:tcPr>
            <w:tcW w:w="319" w:type="pct"/>
            <w:vAlign w:val="center"/>
          </w:tcPr>
          <w:p w14:paraId="4342EC0F" w14:textId="77777777" w:rsidR="001D3C91" w:rsidRPr="0077099A" w:rsidRDefault="001D3C91" w:rsidP="001D3C91">
            <w:pPr>
              <w:spacing w:line="276" w:lineRule="auto"/>
              <w:contextualSpacing/>
              <w:jc w:val="center"/>
            </w:pPr>
            <w:r w:rsidRPr="0077099A">
              <w:t>CO2</w:t>
            </w:r>
          </w:p>
        </w:tc>
        <w:tc>
          <w:tcPr>
            <w:tcW w:w="256" w:type="pct"/>
            <w:vAlign w:val="center"/>
          </w:tcPr>
          <w:p w14:paraId="7966DF53" w14:textId="77777777" w:rsidR="001D3C91" w:rsidRPr="0077099A" w:rsidRDefault="001D3C91" w:rsidP="001D3C91">
            <w:pPr>
              <w:spacing w:line="276" w:lineRule="auto"/>
              <w:contextualSpacing/>
              <w:jc w:val="center"/>
            </w:pPr>
            <w:r w:rsidRPr="0077099A">
              <w:t>E</w:t>
            </w:r>
          </w:p>
        </w:tc>
        <w:tc>
          <w:tcPr>
            <w:tcW w:w="429" w:type="pct"/>
            <w:vAlign w:val="center"/>
          </w:tcPr>
          <w:p w14:paraId="7A927839" w14:textId="77777777" w:rsidR="001D3C91" w:rsidRPr="0077099A" w:rsidRDefault="001D3C91" w:rsidP="001D3C91">
            <w:pPr>
              <w:spacing w:line="276" w:lineRule="auto"/>
              <w:contextualSpacing/>
              <w:jc w:val="center"/>
            </w:pPr>
            <w:r w:rsidRPr="0077099A">
              <w:t>5</w:t>
            </w:r>
          </w:p>
        </w:tc>
      </w:tr>
      <w:tr w:rsidR="001D3C91" w:rsidRPr="0077099A" w14:paraId="316DE3C8" w14:textId="77777777" w:rsidTr="001D3C91">
        <w:trPr>
          <w:trHeight w:val="395"/>
          <w:jc w:val="center"/>
        </w:trPr>
        <w:tc>
          <w:tcPr>
            <w:tcW w:w="338" w:type="pct"/>
            <w:vAlign w:val="center"/>
          </w:tcPr>
          <w:p w14:paraId="09C1314B" w14:textId="77777777" w:rsidR="001D3C91" w:rsidRPr="0077099A" w:rsidRDefault="001D3C91" w:rsidP="001D3C91">
            <w:pPr>
              <w:contextualSpacing/>
            </w:pPr>
            <w:r w:rsidRPr="0077099A">
              <w:t>24.</w:t>
            </w:r>
          </w:p>
        </w:tc>
        <w:tc>
          <w:tcPr>
            <w:tcW w:w="3658" w:type="pct"/>
            <w:gridSpan w:val="2"/>
            <w:vAlign w:val="bottom"/>
          </w:tcPr>
          <w:p w14:paraId="538CD16D" w14:textId="77777777" w:rsidR="001D3C91" w:rsidRPr="0077099A" w:rsidRDefault="001D3C91" w:rsidP="001D3C91">
            <w:pPr>
              <w:spacing w:line="276" w:lineRule="auto"/>
              <w:contextualSpacing/>
              <w:jc w:val="both"/>
            </w:pPr>
            <w:r w:rsidRPr="0077099A">
              <w:t>What are adjuvants? Discuss the types of adjuvants found commonly in herbicides.</w:t>
            </w:r>
          </w:p>
        </w:tc>
        <w:tc>
          <w:tcPr>
            <w:tcW w:w="319" w:type="pct"/>
            <w:vAlign w:val="center"/>
          </w:tcPr>
          <w:p w14:paraId="5C4B31DD" w14:textId="77777777" w:rsidR="001D3C91" w:rsidRPr="0077099A" w:rsidRDefault="001D3C91" w:rsidP="001D3C91">
            <w:pPr>
              <w:spacing w:line="276" w:lineRule="auto"/>
              <w:contextualSpacing/>
              <w:jc w:val="center"/>
            </w:pPr>
            <w:r w:rsidRPr="0077099A">
              <w:t>CO3</w:t>
            </w:r>
          </w:p>
        </w:tc>
        <w:tc>
          <w:tcPr>
            <w:tcW w:w="256" w:type="pct"/>
            <w:vAlign w:val="center"/>
          </w:tcPr>
          <w:p w14:paraId="4BC4E15F" w14:textId="77777777" w:rsidR="001D3C91" w:rsidRPr="0077099A" w:rsidRDefault="001D3C91" w:rsidP="001D3C91">
            <w:pPr>
              <w:spacing w:line="276" w:lineRule="auto"/>
              <w:contextualSpacing/>
              <w:jc w:val="center"/>
            </w:pPr>
            <w:r w:rsidRPr="0077099A">
              <w:t>U</w:t>
            </w:r>
          </w:p>
        </w:tc>
        <w:tc>
          <w:tcPr>
            <w:tcW w:w="429" w:type="pct"/>
            <w:vAlign w:val="center"/>
          </w:tcPr>
          <w:p w14:paraId="5B06DD8A" w14:textId="77777777" w:rsidR="001D3C91" w:rsidRPr="0077099A" w:rsidRDefault="001D3C91" w:rsidP="001D3C91">
            <w:pPr>
              <w:spacing w:line="276" w:lineRule="auto"/>
              <w:contextualSpacing/>
              <w:jc w:val="center"/>
            </w:pPr>
            <w:r w:rsidRPr="0077099A">
              <w:t>5</w:t>
            </w:r>
          </w:p>
        </w:tc>
      </w:tr>
      <w:tr w:rsidR="001D3C91" w:rsidRPr="0077099A" w14:paraId="640C2754" w14:textId="77777777" w:rsidTr="001D3C91">
        <w:trPr>
          <w:trHeight w:val="395"/>
          <w:jc w:val="center"/>
        </w:trPr>
        <w:tc>
          <w:tcPr>
            <w:tcW w:w="338" w:type="pct"/>
            <w:vAlign w:val="center"/>
          </w:tcPr>
          <w:p w14:paraId="5FC831AB" w14:textId="77777777" w:rsidR="001D3C91" w:rsidRPr="0077099A" w:rsidRDefault="001D3C91" w:rsidP="001D3C91">
            <w:pPr>
              <w:contextualSpacing/>
            </w:pPr>
            <w:r w:rsidRPr="0077099A">
              <w:lastRenderedPageBreak/>
              <w:t>25.</w:t>
            </w:r>
          </w:p>
        </w:tc>
        <w:tc>
          <w:tcPr>
            <w:tcW w:w="3658" w:type="pct"/>
            <w:gridSpan w:val="2"/>
            <w:vAlign w:val="bottom"/>
          </w:tcPr>
          <w:p w14:paraId="1E2647F0" w14:textId="77777777" w:rsidR="001D3C91" w:rsidRPr="0077099A" w:rsidRDefault="001D3C91" w:rsidP="001D3C91">
            <w:pPr>
              <w:spacing w:line="276" w:lineRule="auto"/>
              <w:contextualSpacing/>
              <w:jc w:val="both"/>
            </w:pPr>
            <w:r w:rsidRPr="0077099A">
              <w:t>What are the mechanical/physical measures of weed control to be followed by a farmer?</w:t>
            </w:r>
          </w:p>
        </w:tc>
        <w:tc>
          <w:tcPr>
            <w:tcW w:w="319" w:type="pct"/>
            <w:vAlign w:val="center"/>
          </w:tcPr>
          <w:p w14:paraId="3DA27B5C" w14:textId="77777777" w:rsidR="001D3C91" w:rsidRPr="0077099A" w:rsidRDefault="001D3C91" w:rsidP="001D3C91">
            <w:pPr>
              <w:spacing w:line="276" w:lineRule="auto"/>
              <w:contextualSpacing/>
              <w:jc w:val="center"/>
            </w:pPr>
            <w:r w:rsidRPr="0077099A">
              <w:t>CO5</w:t>
            </w:r>
          </w:p>
        </w:tc>
        <w:tc>
          <w:tcPr>
            <w:tcW w:w="256" w:type="pct"/>
            <w:vAlign w:val="center"/>
          </w:tcPr>
          <w:p w14:paraId="1D63429A" w14:textId="77777777" w:rsidR="001D3C91" w:rsidRPr="0077099A" w:rsidRDefault="001D3C91" w:rsidP="001D3C91">
            <w:pPr>
              <w:spacing w:line="276" w:lineRule="auto"/>
              <w:contextualSpacing/>
              <w:jc w:val="center"/>
            </w:pPr>
            <w:r w:rsidRPr="0077099A">
              <w:t>A</w:t>
            </w:r>
          </w:p>
        </w:tc>
        <w:tc>
          <w:tcPr>
            <w:tcW w:w="429" w:type="pct"/>
            <w:vAlign w:val="center"/>
          </w:tcPr>
          <w:p w14:paraId="03FEE10B" w14:textId="77777777" w:rsidR="001D3C91" w:rsidRPr="0077099A" w:rsidRDefault="001D3C91" w:rsidP="001D3C91">
            <w:pPr>
              <w:spacing w:line="276" w:lineRule="auto"/>
              <w:contextualSpacing/>
              <w:jc w:val="center"/>
            </w:pPr>
            <w:r w:rsidRPr="0077099A">
              <w:t>5</w:t>
            </w:r>
          </w:p>
        </w:tc>
      </w:tr>
      <w:tr w:rsidR="001D3C91" w:rsidRPr="0077099A" w14:paraId="095D6CD2" w14:textId="77777777" w:rsidTr="001D3C91">
        <w:trPr>
          <w:trHeight w:val="70"/>
          <w:jc w:val="center"/>
        </w:trPr>
        <w:tc>
          <w:tcPr>
            <w:tcW w:w="338" w:type="pct"/>
            <w:vAlign w:val="center"/>
          </w:tcPr>
          <w:p w14:paraId="414DB488" w14:textId="77777777" w:rsidR="001D3C91" w:rsidRPr="0077099A" w:rsidRDefault="001D3C91" w:rsidP="001D3C91">
            <w:pPr>
              <w:contextualSpacing/>
            </w:pPr>
            <w:r w:rsidRPr="0077099A">
              <w:t>26.</w:t>
            </w:r>
          </w:p>
        </w:tc>
        <w:tc>
          <w:tcPr>
            <w:tcW w:w="3658" w:type="pct"/>
            <w:gridSpan w:val="2"/>
            <w:vAlign w:val="bottom"/>
          </w:tcPr>
          <w:p w14:paraId="5D139847" w14:textId="77777777" w:rsidR="001D3C91" w:rsidRPr="0077099A" w:rsidRDefault="001D3C91" w:rsidP="001D3C91">
            <w:pPr>
              <w:spacing w:line="276" w:lineRule="auto"/>
              <w:contextualSpacing/>
              <w:jc w:val="both"/>
            </w:pPr>
            <w:r w:rsidRPr="0077099A">
              <w:t>Suggest ways to manage herbicide residues in soil.</w:t>
            </w:r>
          </w:p>
        </w:tc>
        <w:tc>
          <w:tcPr>
            <w:tcW w:w="319" w:type="pct"/>
            <w:vAlign w:val="center"/>
          </w:tcPr>
          <w:p w14:paraId="53C5B196" w14:textId="77777777" w:rsidR="001D3C91" w:rsidRPr="0077099A" w:rsidRDefault="001D3C91" w:rsidP="001D3C91">
            <w:pPr>
              <w:spacing w:line="276" w:lineRule="auto"/>
              <w:contextualSpacing/>
              <w:jc w:val="center"/>
            </w:pPr>
            <w:r w:rsidRPr="0077099A">
              <w:t>CO3</w:t>
            </w:r>
          </w:p>
        </w:tc>
        <w:tc>
          <w:tcPr>
            <w:tcW w:w="256" w:type="pct"/>
            <w:vAlign w:val="center"/>
          </w:tcPr>
          <w:p w14:paraId="623AA081" w14:textId="77777777" w:rsidR="001D3C91" w:rsidRPr="0077099A" w:rsidRDefault="001D3C91" w:rsidP="001D3C91">
            <w:pPr>
              <w:spacing w:line="276" w:lineRule="auto"/>
              <w:contextualSpacing/>
              <w:jc w:val="center"/>
            </w:pPr>
            <w:r w:rsidRPr="0077099A">
              <w:t>An</w:t>
            </w:r>
          </w:p>
        </w:tc>
        <w:tc>
          <w:tcPr>
            <w:tcW w:w="429" w:type="pct"/>
            <w:vAlign w:val="center"/>
          </w:tcPr>
          <w:p w14:paraId="7E2C6CF8" w14:textId="77777777" w:rsidR="001D3C91" w:rsidRPr="0077099A" w:rsidRDefault="001D3C91" w:rsidP="001D3C91">
            <w:pPr>
              <w:spacing w:line="276" w:lineRule="auto"/>
              <w:contextualSpacing/>
              <w:jc w:val="center"/>
            </w:pPr>
            <w:r w:rsidRPr="0077099A">
              <w:t>5</w:t>
            </w:r>
          </w:p>
        </w:tc>
      </w:tr>
      <w:tr w:rsidR="001D3C91" w:rsidRPr="0077099A" w14:paraId="01AC02D0" w14:textId="77777777" w:rsidTr="001D3C91">
        <w:trPr>
          <w:trHeight w:val="70"/>
          <w:jc w:val="center"/>
        </w:trPr>
        <w:tc>
          <w:tcPr>
            <w:tcW w:w="338" w:type="pct"/>
            <w:vAlign w:val="center"/>
          </w:tcPr>
          <w:p w14:paraId="6024582E" w14:textId="77777777" w:rsidR="001D3C91" w:rsidRPr="0077099A" w:rsidRDefault="001D3C91" w:rsidP="001D3C91">
            <w:pPr>
              <w:contextualSpacing/>
            </w:pPr>
            <w:r w:rsidRPr="0077099A">
              <w:t>27.</w:t>
            </w:r>
          </w:p>
        </w:tc>
        <w:tc>
          <w:tcPr>
            <w:tcW w:w="3658" w:type="pct"/>
            <w:gridSpan w:val="2"/>
            <w:vAlign w:val="bottom"/>
          </w:tcPr>
          <w:p w14:paraId="6D57B6C6" w14:textId="77777777" w:rsidR="001D3C91" w:rsidRPr="0077099A" w:rsidRDefault="001D3C91" w:rsidP="001D3C91">
            <w:pPr>
              <w:spacing w:line="276" w:lineRule="auto"/>
              <w:contextualSpacing/>
              <w:jc w:val="both"/>
            </w:pPr>
            <w:r w:rsidRPr="0077099A">
              <w:t>Differentiate between selective and non-selective herbicides.</w:t>
            </w:r>
          </w:p>
        </w:tc>
        <w:tc>
          <w:tcPr>
            <w:tcW w:w="319" w:type="pct"/>
            <w:vAlign w:val="center"/>
          </w:tcPr>
          <w:p w14:paraId="590BB081" w14:textId="77777777" w:rsidR="001D3C91" w:rsidRPr="0077099A" w:rsidRDefault="001D3C91" w:rsidP="001D3C91">
            <w:pPr>
              <w:spacing w:line="276" w:lineRule="auto"/>
              <w:contextualSpacing/>
              <w:jc w:val="center"/>
            </w:pPr>
            <w:r w:rsidRPr="0077099A">
              <w:t>CO3</w:t>
            </w:r>
          </w:p>
        </w:tc>
        <w:tc>
          <w:tcPr>
            <w:tcW w:w="256" w:type="pct"/>
            <w:vAlign w:val="center"/>
          </w:tcPr>
          <w:p w14:paraId="307F3854" w14:textId="77777777" w:rsidR="001D3C91" w:rsidRPr="0077099A" w:rsidRDefault="001D3C91" w:rsidP="001D3C91">
            <w:pPr>
              <w:spacing w:line="276" w:lineRule="auto"/>
              <w:contextualSpacing/>
              <w:jc w:val="center"/>
            </w:pPr>
            <w:r w:rsidRPr="0077099A">
              <w:t>E</w:t>
            </w:r>
          </w:p>
        </w:tc>
        <w:tc>
          <w:tcPr>
            <w:tcW w:w="429" w:type="pct"/>
            <w:vAlign w:val="center"/>
          </w:tcPr>
          <w:p w14:paraId="1BA0C4D6" w14:textId="77777777" w:rsidR="001D3C91" w:rsidRPr="0077099A" w:rsidRDefault="001D3C91" w:rsidP="001D3C91">
            <w:pPr>
              <w:spacing w:line="276" w:lineRule="auto"/>
              <w:contextualSpacing/>
              <w:jc w:val="center"/>
            </w:pPr>
            <w:r w:rsidRPr="0077099A">
              <w:t>5</w:t>
            </w:r>
          </w:p>
        </w:tc>
      </w:tr>
      <w:tr w:rsidR="001D3C91" w:rsidRPr="0077099A" w14:paraId="291820BC" w14:textId="77777777" w:rsidTr="001D3C91">
        <w:trPr>
          <w:trHeight w:val="70"/>
          <w:jc w:val="center"/>
        </w:trPr>
        <w:tc>
          <w:tcPr>
            <w:tcW w:w="338" w:type="pct"/>
            <w:vAlign w:val="center"/>
          </w:tcPr>
          <w:p w14:paraId="3EF49A76" w14:textId="77777777" w:rsidR="001D3C91" w:rsidRPr="0077099A" w:rsidRDefault="001D3C91" w:rsidP="001D3C91">
            <w:pPr>
              <w:contextualSpacing/>
            </w:pPr>
            <w:r w:rsidRPr="0077099A">
              <w:t>28.</w:t>
            </w:r>
          </w:p>
        </w:tc>
        <w:tc>
          <w:tcPr>
            <w:tcW w:w="3658" w:type="pct"/>
            <w:gridSpan w:val="2"/>
            <w:vAlign w:val="bottom"/>
          </w:tcPr>
          <w:p w14:paraId="48D683D9" w14:textId="77777777" w:rsidR="001D3C91" w:rsidRPr="0077099A" w:rsidRDefault="001D3C91" w:rsidP="001D3C91">
            <w:pPr>
              <w:spacing w:line="276" w:lineRule="auto"/>
              <w:contextualSpacing/>
              <w:jc w:val="both"/>
            </w:pPr>
            <w:r w:rsidRPr="0077099A">
              <w:t>Classify herbicides by their method of application.</w:t>
            </w:r>
          </w:p>
        </w:tc>
        <w:tc>
          <w:tcPr>
            <w:tcW w:w="319" w:type="pct"/>
            <w:vAlign w:val="center"/>
          </w:tcPr>
          <w:p w14:paraId="688D0AA6" w14:textId="77777777" w:rsidR="001D3C91" w:rsidRPr="0077099A" w:rsidRDefault="001D3C91" w:rsidP="001D3C91">
            <w:pPr>
              <w:spacing w:line="276" w:lineRule="auto"/>
              <w:contextualSpacing/>
              <w:jc w:val="center"/>
            </w:pPr>
            <w:r w:rsidRPr="0077099A">
              <w:t>CO3</w:t>
            </w:r>
          </w:p>
        </w:tc>
        <w:tc>
          <w:tcPr>
            <w:tcW w:w="256" w:type="pct"/>
            <w:vAlign w:val="center"/>
          </w:tcPr>
          <w:p w14:paraId="05DE74F3" w14:textId="77777777" w:rsidR="001D3C91" w:rsidRPr="0077099A" w:rsidRDefault="001D3C91" w:rsidP="001D3C91">
            <w:pPr>
              <w:spacing w:line="276" w:lineRule="auto"/>
              <w:contextualSpacing/>
              <w:jc w:val="center"/>
            </w:pPr>
            <w:r w:rsidRPr="0077099A">
              <w:t>U</w:t>
            </w:r>
          </w:p>
        </w:tc>
        <w:tc>
          <w:tcPr>
            <w:tcW w:w="429" w:type="pct"/>
            <w:vAlign w:val="center"/>
          </w:tcPr>
          <w:p w14:paraId="42393E4E" w14:textId="77777777" w:rsidR="001D3C91" w:rsidRPr="0077099A" w:rsidRDefault="001D3C91" w:rsidP="001D3C91">
            <w:pPr>
              <w:spacing w:line="276" w:lineRule="auto"/>
              <w:contextualSpacing/>
              <w:jc w:val="center"/>
            </w:pPr>
            <w:r w:rsidRPr="0077099A">
              <w:t>5</w:t>
            </w:r>
          </w:p>
        </w:tc>
      </w:tr>
      <w:tr w:rsidR="001D3C91" w:rsidRPr="0077099A" w14:paraId="440E8712" w14:textId="77777777" w:rsidTr="001D3C91">
        <w:trPr>
          <w:trHeight w:val="70"/>
          <w:jc w:val="center"/>
        </w:trPr>
        <w:tc>
          <w:tcPr>
            <w:tcW w:w="338" w:type="pct"/>
            <w:vAlign w:val="center"/>
          </w:tcPr>
          <w:p w14:paraId="1DACA371" w14:textId="77777777" w:rsidR="001D3C91" w:rsidRPr="0077099A" w:rsidRDefault="001D3C91" w:rsidP="001D3C91">
            <w:pPr>
              <w:contextualSpacing/>
            </w:pPr>
            <w:r w:rsidRPr="0077099A">
              <w:t>29.</w:t>
            </w:r>
          </w:p>
        </w:tc>
        <w:tc>
          <w:tcPr>
            <w:tcW w:w="3658" w:type="pct"/>
            <w:gridSpan w:val="2"/>
            <w:vAlign w:val="bottom"/>
          </w:tcPr>
          <w:p w14:paraId="0306E30C" w14:textId="77777777" w:rsidR="001D3C91" w:rsidRPr="0077099A" w:rsidRDefault="001D3C91" w:rsidP="001D3C91">
            <w:pPr>
              <w:spacing w:line="276" w:lineRule="auto"/>
              <w:contextualSpacing/>
              <w:jc w:val="both"/>
            </w:pPr>
            <w:r w:rsidRPr="0077099A">
              <w:t>Differentiate between emulsifiable concentrate and granule formulations.</w:t>
            </w:r>
          </w:p>
        </w:tc>
        <w:tc>
          <w:tcPr>
            <w:tcW w:w="319" w:type="pct"/>
            <w:vAlign w:val="center"/>
          </w:tcPr>
          <w:p w14:paraId="3A40F14B" w14:textId="77777777" w:rsidR="001D3C91" w:rsidRPr="0077099A" w:rsidRDefault="001D3C91" w:rsidP="001D3C91">
            <w:pPr>
              <w:spacing w:line="276" w:lineRule="auto"/>
              <w:contextualSpacing/>
              <w:jc w:val="center"/>
            </w:pPr>
            <w:r w:rsidRPr="0077099A">
              <w:t>CO3</w:t>
            </w:r>
          </w:p>
        </w:tc>
        <w:tc>
          <w:tcPr>
            <w:tcW w:w="256" w:type="pct"/>
            <w:vAlign w:val="center"/>
          </w:tcPr>
          <w:p w14:paraId="68758AFC" w14:textId="77777777" w:rsidR="001D3C91" w:rsidRPr="0077099A" w:rsidRDefault="001D3C91" w:rsidP="001D3C91">
            <w:pPr>
              <w:spacing w:line="276" w:lineRule="auto"/>
              <w:contextualSpacing/>
              <w:jc w:val="center"/>
            </w:pPr>
            <w:r w:rsidRPr="0077099A">
              <w:t>E</w:t>
            </w:r>
          </w:p>
        </w:tc>
        <w:tc>
          <w:tcPr>
            <w:tcW w:w="429" w:type="pct"/>
            <w:vAlign w:val="center"/>
          </w:tcPr>
          <w:p w14:paraId="0061D3FF" w14:textId="77777777" w:rsidR="001D3C91" w:rsidRPr="0077099A" w:rsidRDefault="001D3C91" w:rsidP="001D3C91">
            <w:pPr>
              <w:spacing w:line="276" w:lineRule="auto"/>
              <w:contextualSpacing/>
              <w:jc w:val="center"/>
            </w:pPr>
            <w:r w:rsidRPr="0077099A">
              <w:t>5</w:t>
            </w:r>
          </w:p>
        </w:tc>
      </w:tr>
      <w:tr w:rsidR="001D3C91" w:rsidRPr="0077099A" w14:paraId="3649066E" w14:textId="77777777" w:rsidTr="001D3C91">
        <w:trPr>
          <w:trHeight w:val="70"/>
          <w:jc w:val="center"/>
        </w:trPr>
        <w:tc>
          <w:tcPr>
            <w:tcW w:w="338" w:type="pct"/>
            <w:vAlign w:val="center"/>
          </w:tcPr>
          <w:p w14:paraId="7C60A889" w14:textId="77777777" w:rsidR="001D3C91" w:rsidRPr="0077099A" w:rsidRDefault="001D3C91" w:rsidP="001D3C91">
            <w:pPr>
              <w:contextualSpacing/>
            </w:pPr>
            <w:r w:rsidRPr="0077099A">
              <w:t>30.</w:t>
            </w:r>
          </w:p>
        </w:tc>
        <w:tc>
          <w:tcPr>
            <w:tcW w:w="3658" w:type="pct"/>
            <w:gridSpan w:val="2"/>
            <w:vAlign w:val="bottom"/>
          </w:tcPr>
          <w:p w14:paraId="232E86AF" w14:textId="77777777" w:rsidR="001D3C91" w:rsidRPr="0077099A" w:rsidRDefault="001D3C91" w:rsidP="001D3C91">
            <w:pPr>
              <w:spacing w:line="276" w:lineRule="auto"/>
              <w:contextualSpacing/>
              <w:jc w:val="both"/>
            </w:pPr>
            <w:r w:rsidRPr="0077099A">
              <w:t>What is the purpose of : i) emulsifying agents and ii) surfactants.</w:t>
            </w:r>
          </w:p>
        </w:tc>
        <w:tc>
          <w:tcPr>
            <w:tcW w:w="319" w:type="pct"/>
            <w:vAlign w:val="center"/>
          </w:tcPr>
          <w:p w14:paraId="4AF1A53D" w14:textId="77777777" w:rsidR="001D3C91" w:rsidRPr="0077099A" w:rsidRDefault="001D3C91" w:rsidP="001D3C91">
            <w:pPr>
              <w:spacing w:line="276" w:lineRule="auto"/>
              <w:contextualSpacing/>
              <w:jc w:val="center"/>
            </w:pPr>
            <w:r w:rsidRPr="0077099A">
              <w:t>CO3</w:t>
            </w:r>
          </w:p>
        </w:tc>
        <w:tc>
          <w:tcPr>
            <w:tcW w:w="256" w:type="pct"/>
            <w:vAlign w:val="center"/>
          </w:tcPr>
          <w:p w14:paraId="335D01CF" w14:textId="77777777" w:rsidR="001D3C91" w:rsidRPr="0077099A" w:rsidRDefault="001D3C91" w:rsidP="001D3C91">
            <w:pPr>
              <w:spacing w:line="276" w:lineRule="auto"/>
              <w:contextualSpacing/>
              <w:jc w:val="center"/>
            </w:pPr>
            <w:r w:rsidRPr="0077099A">
              <w:t>A</w:t>
            </w:r>
          </w:p>
        </w:tc>
        <w:tc>
          <w:tcPr>
            <w:tcW w:w="429" w:type="pct"/>
            <w:vAlign w:val="center"/>
          </w:tcPr>
          <w:p w14:paraId="121B2437" w14:textId="77777777" w:rsidR="001D3C91" w:rsidRPr="0077099A" w:rsidRDefault="001D3C91" w:rsidP="001D3C91">
            <w:pPr>
              <w:spacing w:line="276" w:lineRule="auto"/>
              <w:contextualSpacing/>
              <w:jc w:val="center"/>
            </w:pPr>
            <w:r w:rsidRPr="0077099A">
              <w:t>5</w:t>
            </w:r>
          </w:p>
        </w:tc>
      </w:tr>
      <w:tr w:rsidR="001D3C91" w:rsidRPr="0077099A" w14:paraId="1F3A62AE" w14:textId="77777777" w:rsidTr="001D3C91">
        <w:trPr>
          <w:trHeight w:val="70"/>
          <w:jc w:val="center"/>
        </w:trPr>
        <w:tc>
          <w:tcPr>
            <w:tcW w:w="338" w:type="pct"/>
            <w:vAlign w:val="center"/>
          </w:tcPr>
          <w:p w14:paraId="2A88897F" w14:textId="77777777" w:rsidR="001D3C91" w:rsidRPr="0077099A" w:rsidRDefault="001D3C91" w:rsidP="001D3C91">
            <w:pPr>
              <w:contextualSpacing/>
            </w:pPr>
            <w:r w:rsidRPr="0077099A">
              <w:t>31.</w:t>
            </w:r>
          </w:p>
        </w:tc>
        <w:tc>
          <w:tcPr>
            <w:tcW w:w="3658" w:type="pct"/>
            <w:gridSpan w:val="2"/>
            <w:vAlign w:val="bottom"/>
          </w:tcPr>
          <w:p w14:paraId="530F9751" w14:textId="77777777" w:rsidR="001D3C91" w:rsidRPr="0077099A" w:rsidRDefault="001D3C91" w:rsidP="001D3C91">
            <w:pPr>
              <w:spacing w:line="276" w:lineRule="auto"/>
              <w:contextualSpacing/>
              <w:jc w:val="both"/>
            </w:pPr>
            <w:r w:rsidRPr="0077099A">
              <w:t>Briefly explain the stale seed bed technique and soil solarization.</w:t>
            </w:r>
          </w:p>
        </w:tc>
        <w:tc>
          <w:tcPr>
            <w:tcW w:w="319" w:type="pct"/>
            <w:vAlign w:val="center"/>
          </w:tcPr>
          <w:p w14:paraId="182CD186" w14:textId="77777777" w:rsidR="001D3C91" w:rsidRPr="0077099A" w:rsidRDefault="001D3C91" w:rsidP="001D3C91">
            <w:pPr>
              <w:spacing w:line="276" w:lineRule="auto"/>
              <w:contextualSpacing/>
              <w:jc w:val="center"/>
            </w:pPr>
            <w:r w:rsidRPr="0077099A">
              <w:t>CO5</w:t>
            </w:r>
          </w:p>
        </w:tc>
        <w:tc>
          <w:tcPr>
            <w:tcW w:w="256" w:type="pct"/>
            <w:vAlign w:val="center"/>
          </w:tcPr>
          <w:p w14:paraId="0A6EC605" w14:textId="77777777" w:rsidR="001D3C91" w:rsidRPr="0077099A" w:rsidRDefault="001D3C91" w:rsidP="001D3C91">
            <w:pPr>
              <w:spacing w:line="276" w:lineRule="auto"/>
              <w:contextualSpacing/>
              <w:jc w:val="center"/>
            </w:pPr>
            <w:r w:rsidRPr="0077099A">
              <w:t>An</w:t>
            </w:r>
          </w:p>
        </w:tc>
        <w:tc>
          <w:tcPr>
            <w:tcW w:w="429" w:type="pct"/>
            <w:vAlign w:val="center"/>
          </w:tcPr>
          <w:p w14:paraId="56AF541B" w14:textId="77777777" w:rsidR="001D3C91" w:rsidRPr="0077099A" w:rsidRDefault="001D3C91" w:rsidP="001D3C91">
            <w:pPr>
              <w:spacing w:line="276" w:lineRule="auto"/>
              <w:contextualSpacing/>
              <w:jc w:val="center"/>
            </w:pPr>
            <w:r w:rsidRPr="0077099A">
              <w:t>5</w:t>
            </w:r>
          </w:p>
        </w:tc>
      </w:tr>
      <w:tr w:rsidR="001D3C91" w:rsidRPr="0077099A" w14:paraId="1158D4FC" w14:textId="77777777" w:rsidTr="001D3C91">
        <w:trPr>
          <w:trHeight w:val="70"/>
          <w:jc w:val="center"/>
        </w:trPr>
        <w:tc>
          <w:tcPr>
            <w:tcW w:w="338" w:type="pct"/>
            <w:vAlign w:val="center"/>
          </w:tcPr>
          <w:p w14:paraId="1DE88302" w14:textId="77777777" w:rsidR="001D3C91" w:rsidRPr="0077099A" w:rsidRDefault="001D3C91" w:rsidP="001D3C91">
            <w:pPr>
              <w:contextualSpacing/>
            </w:pPr>
            <w:r w:rsidRPr="0077099A">
              <w:t>32.</w:t>
            </w:r>
          </w:p>
        </w:tc>
        <w:tc>
          <w:tcPr>
            <w:tcW w:w="3658" w:type="pct"/>
            <w:gridSpan w:val="2"/>
            <w:vAlign w:val="bottom"/>
          </w:tcPr>
          <w:p w14:paraId="7BF69660" w14:textId="77777777" w:rsidR="001D3C91" w:rsidRPr="0077099A" w:rsidRDefault="001D3C91" w:rsidP="001D3C91">
            <w:pPr>
              <w:spacing w:line="276" w:lineRule="auto"/>
              <w:contextualSpacing/>
              <w:jc w:val="both"/>
            </w:pPr>
            <w:r w:rsidRPr="0077099A">
              <w:t>List the advantages of biological methods of weed control.</w:t>
            </w:r>
          </w:p>
        </w:tc>
        <w:tc>
          <w:tcPr>
            <w:tcW w:w="319" w:type="pct"/>
            <w:vAlign w:val="center"/>
          </w:tcPr>
          <w:p w14:paraId="3DF3D8FC" w14:textId="77777777" w:rsidR="001D3C91" w:rsidRPr="0077099A" w:rsidRDefault="001D3C91" w:rsidP="001D3C91">
            <w:pPr>
              <w:spacing w:line="276" w:lineRule="auto"/>
              <w:contextualSpacing/>
              <w:jc w:val="center"/>
            </w:pPr>
            <w:r w:rsidRPr="0077099A">
              <w:t>CO5</w:t>
            </w:r>
          </w:p>
        </w:tc>
        <w:tc>
          <w:tcPr>
            <w:tcW w:w="256" w:type="pct"/>
            <w:vAlign w:val="center"/>
          </w:tcPr>
          <w:p w14:paraId="4ED81BFB" w14:textId="77777777" w:rsidR="001D3C91" w:rsidRPr="0077099A" w:rsidRDefault="001D3C91" w:rsidP="001D3C91">
            <w:pPr>
              <w:spacing w:line="276" w:lineRule="auto"/>
              <w:contextualSpacing/>
              <w:jc w:val="center"/>
            </w:pPr>
            <w:r w:rsidRPr="0077099A">
              <w:t>R</w:t>
            </w:r>
          </w:p>
        </w:tc>
        <w:tc>
          <w:tcPr>
            <w:tcW w:w="429" w:type="pct"/>
            <w:vAlign w:val="center"/>
          </w:tcPr>
          <w:p w14:paraId="53B63D41" w14:textId="77777777" w:rsidR="001D3C91" w:rsidRPr="0077099A" w:rsidRDefault="001D3C91" w:rsidP="001D3C91">
            <w:pPr>
              <w:spacing w:line="276" w:lineRule="auto"/>
              <w:contextualSpacing/>
              <w:jc w:val="center"/>
            </w:pPr>
            <w:r w:rsidRPr="0077099A">
              <w:t>5</w:t>
            </w:r>
          </w:p>
        </w:tc>
      </w:tr>
      <w:tr w:rsidR="001D3C91" w:rsidRPr="0077099A" w14:paraId="1A8D756D" w14:textId="77777777" w:rsidTr="00191417">
        <w:trPr>
          <w:trHeight w:val="549"/>
          <w:jc w:val="center"/>
        </w:trPr>
        <w:tc>
          <w:tcPr>
            <w:tcW w:w="5000" w:type="pct"/>
            <w:gridSpan w:val="6"/>
          </w:tcPr>
          <w:p w14:paraId="17EF9061" w14:textId="77777777" w:rsidR="001D3C91" w:rsidRPr="0077099A" w:rsidRDefault="001D3C91" w:rsidP="001D3C91">
            <w:pPr>
              <w:spacing w:line="276" w:lineRule="auto"/>
              <w:contextualSpacing/>
              <w:jc w:val="center"/>
              <w:rPr>
                <w:b/>
                <w:u w:val="single"/>
              </w:rPr>
            </w:pPr>
            <w:r w:rsidRPr="0077099A">
              <w:rPr>
                <w:b/>
                <w:u w:val="single"/>
              </w:rPr>
              <w:t>PART – C (2 X 15 = 30 MARKS)</w:t>
            </w:r>
          </w:p>
          <w:p w14:paraId="5C82A1FE" w14:textId="77777777" w:rsidR="001D3C91" w:rsidRPr="0077099A" w:rsidRDefault="001D3C91" w:rsidP="001D3C91">
            <w:pPr>
              <w:spacing w:line="276" w:lineRule="auto"/>
              <w:contextualSpacing/>
              <w:jc w:val="center"/>
              <w:rPr>
                <w:b/>
              </w:rPr>
            </w:pPr>
            <w:r w:rsidRPr="0077099A">
              <w:rPr>
                <w:b/>
              </w:rPr>
              <w:t>(Answer any 2 from the following)</w:t>
            </w:r>
          </w:p>
        </w:tc>
      </w:tr>
      <w:tr w:rsidR="001D3C91" w:rsidRPr="0077099A" w14:paraId="5E8D9A19" w14:textId="77777777" w:rsidTr="001D3C91">
        <w:trPr>
          <w:trHeight w:val="395"/>
          <w:jc w:val="center"/>
        </w:trPr>
        <w:tc>
          <w:tcPr>
            <w:tcW w:w="338" w:type="pct"/>
            <w:vAlign w:val="center"/>
          </w:tcPr>
          <w:p w14:paraId="3FDE9C82" w14:textId="77777777" w:rsidR="001D3C91" w:rsidRPr="0077099A" w:rsidRDefault="001D3C91" w:rsidP="001D3C91">
            <w:pPr>
              <w:contextualSpacing/>
            </w:pPr>
            <w:r w:rsidRPr="0077099A">
              <w:t>33.</w:t>
            </w:r>
          </w:p>
        </w:tc>
        <w:tc>
          <w:tcPr>
            <w:tcW w:w="201" w:type="pct"/>
            <w:vAlign w:val="center"/>
          </w:tcPr>
          <w:p w14:paraId="5A26ECC2" w14:textId="77777777" w:rsidR="001D3C91" w:rsidRPr="0077099A" w:rsidRDefault="001D3C91" w:rsidP="001D3C91">
            <w:pPr>
              <w:spacing w:line="276" w:lineRule="auto"/>
              <w:contextualSpacing/>
              <w:jc w:val="center"/>
            </w:pPr>
            <w:r w:rsidRPr="0077099A">
              <w:t>a.</w:t>
            </w:r>
          </w:p>
        </w:tc>
        <w:tc>
          <w:tcPr>
            <w:tcW w:w="3457" w:type="pct"/>
            <w:vAlign w:val="bottom"/>
          </w:tcPr>
          <w:p w14:paraId="2255BDE6" w14:textId="77777777" w:rsidR="001D3C91" w:rsidRPr="0077099A" w:rsidRDefault="001D3C91" w:rsidP="001D3C91">
            <w:pPr>
              <w:spacing w:line="276" w:lineRule="auto"/>
              <w:contextualSpacing/>
              <w:jc w:val="both"/>
            </w:pPr>
            <w:r w:rsidRPr="0077099A">
              <w:rPr>
                <w:bCs/>
              </w:rPr>
              <w:t>Discuss about the Integrated Weed management approach for dealing with weeds in pulse crop.</w:t>
            </w:r>
          </w:p>
        </w:tc>
        <w:tc>
          <w:tcPr>
            <w:tcW w:w="319" w:type="pct"/>
            <w:vAlign w:val="center"/>
          </w:tcPr>
          <w:p w14:paraId="4E62D7DA" w14:textId="77777777" w:rsidR="001D3C91" w:rsidRPr="0077099A" w:rsidRDefault="001D3C91" w:rsidP="001D3C91">
            <w:pPr>
              <w:spacing w:line="276" w:lineRule="auto"/>
              <w:contextualSpacing/>
              <w:jc w:val="center"/>
            </w:pPr>
            <w:r w:rsidRPr="0077099A">
              <w:t>CO1</w:t>
            </w:r>
          </w:p>
        </w:tc>
        <w:tc>
          <w:tcPr>
            <w:tcW w:w="256" w:type="pct"/>
            <w:vAlign w:val="center"/>
          </w:tcPr>
          <w:p w14:paraId="40FFA1FC" w14:textId="77777777" w:rsidR="001D3C91" w:rsidRPr="0077099A" w:rsidRDefault="001D3C91" w:rsidP="001D3C91">
            <w:pPr>
              <w:spacing w:line="276" w:lineRule="auto"/>
              <w:contextualSpacing/>
              <w:jc w:val="center"/>
            </w:pPr>
            <w:r w:rsidRPr="0077099A">
              <w:t>C</w:t>
            </w:r>
          </w:p>
        </w:tc>
        <w:tc>
          <w:tcPr>
            <w:tcW w:w="429" w:type="pct"/>
            <w:vAlign w:val="center"/>
          </w:tcPr>
          <w:p w14:paraId="29F60795" w14:textId="77777777" w:rsidR="001D3C91" w:rsidRPr="0077099A" w:rsidRDefault="001D3C91" w:rsidP="001D3C91">
            <w:pPr>
              <w:spacing w:line="276" w:lineRule="auto"/>
              <w:contextualSpacing/>
              <w:jc w:val="center"/>
            </w:pPr>
            <w:r w:rsidRPr="0077099A">
              <w:t>7</w:t>
            </w:r>
          </w:p>
        </w:tc>
      </w:tr>
      <w:tr w:rsidR="001D3C91" w:rsidRPr="0077099A" w14:paraId="450B6CCD" w14:textId="77777777" w:rsidTr="001D3C91">
        <w:trPr>
          <w:trHeight w:val="395"/>
          <w:jc w:val="center"/>
        </w:trPr>
        <w:tc>
          <w:tcPr>
            <w:tcW w:w="338" w:type="pct"/>
            <w:vAlign w:val="center"/>
          </w:tcPr>
          <w:p w14:paraId="795D890B" w14:textId="77777777" w:rsidR="001D3C91" w:rsidRPr="0077099A" w:rsidRDefault="001D3C91" w:rsidP="001D3C91">
            <w:pPr>
              <w:contextualSpacing/>
            </w:pPr>
          </w:p>
        </w:tc>
        <w:tc>
          <w:tcPr>
            <w:tcW w:w="201" w:type="pct"/>
            <w:vAlign w:val="center"/>
          </w:tcPr>
          <w:p w14:paraId="145F74A4" w14:textId="77777777" w:rsidR="001D3C91" w:rsidRPr="0077099A" w:rsidRDefault="001D3C91" w:rsidP="001D3C91">
            <w:pPr>
              <w:spacing w:line="276" w:lineRule="auto"/>
              <w:contextualSpacing/>
              <w:jc w:val="center"/>
            </w:pPr>
            <w:r w:rsidRPr="0077099A">
              <w:t>b.</w:t>
            </w:r>
          </w:p>
        </w:tc>
        <w:tc>
          <w:tcPr>
            <w:tcW w:w="3457" w:type="pct"/>
            <w:vAlign w:val="bottom"/>
          </w:tcPr>
          <w:p w14:paraId="2D0A84FB" w14:textId="77777777" w:rsidR="001D3C91" w:rsidRPr="0077099A" w:rsidRDefault="001D3C91" w:rsidP="001D3C91">
            <w:pPr>
              <w:spacing w:line="276" w:lineRule="auto"/>
              <w:contextualSpacing/>
              <w:jc w:val="both"/>
              <w:rPr>
                <w:bCs/>
              </w:rPr>
            </w:pPr>
            <w:r w:rsidRPr="0077099A">
              <w:rPr>
                <w:bCs/>
              </w:rPr>
              <w:t>What are some of the common herbicide formulations available in the market?</w:t>
            </w:r>
          </w:p>
        </w:tc>
        <w:tc>
          <w:tcPr>
            <w:tcW w:w="319" w:type="pct"/>
            <w:vAlign w:val="center"/>
          </w:tcPr>
          <w:p w14:paraId="079C5D04" w14:textId="77777777" w:rsidR="001D3C91" w:rsidRPr="0077099A" w:rsidRDefault="001D3C91" w:rsidP="001D3C91">
            <w:pPr>
              <w:spacing w:line="276" w:lineRule="auto"/>
              <w:contextualSpacing/>
              <w:jc w:val="center"/>
            </w:pPr>
            <w:r w:rsidRPr="0077099A">
              <w:t>CO3</w:t>
            </w:r>
          </w:p>
        </w:tc>
        <w:tc>
          <w:tcPr>
            <w:tcW w:w="256" w:type="pct"/>
            <w:vAlign w:val="center"/>
          </w:tcPr>
          <w:p w14:paraId="14A90F0A" w14:textId="77777777" w:rsidR="001D3C91" w:rsidRPr="0077099A" w:rsidRDefault="001D3C91" w:rsidP="001D3C91">
            <w:pPr>
              <w:spacing w:line="276" w:lineRule="auto"/>
              <w:contextualSpacing/>
              <w:jc w:val="center"/>
            </w:pPr>
            <w:r w:rsidRPr="0077099A">
              <w:t>E</w:t>
            </w:r>
          </w:p>
        </w:tc>
        <w:tc>
          <w:tcPr>
            <w:tcW w:w="429" w:type="pct"/>
            <w:vAlign w:val="center"/>
          </w:tcPr>
          <w:p w14:paraId="34B2A908" w14:textId="77777777" w:rsidR="001D3C91" w:rsidRPr="0077099A" w:rsidRDefault="001D3C91" w:rsidP="001D3C91">
            <w:pPr>
              <w:spacing w:line="276" w:lineRule="auto"/>
              <w:contextualSpacing/>
              <w:jc w:val="center"/>
            </w:pPr>
            <w:r w:rsidRPr="0077099A">
              <w:t>8</w:t>
            </w:r>
          </w:p>
        </w:tc>
      </w:tr>
      <w:tr w:rsidR="001D3C91" w:rsidRPr="0077099A" w14:paraId="16B6480B" w14:textId="77777777" w:rsidTr="001D3C91">
        <w:trPr>
          <w:trHeight w:val="238"/>
          <w:jc w:val="center"/>
        </w:trPr>
        <w:tc>
          <w:tcPr>
            <w:tcW w:w="338" w:type="pct"/>
            <w:vAlign w:val="center"/>
          </w:tcPr>
          <w:p w14:paraId="6259C698" w14:textId="77777777" w:rsidR="001D3C91" w:rsidRPr="0077099A" w:rsidRDefault="001D3C91" w:rsidP="001D3C91">
            <w:pPr>
              <w:contextualSpacing/>
            </w:pPr>
          </w:p>
        </w:tc>
        <w:tc>
          <w:tcPr>
            <w:tcW w:w="201" w:type="pct"/>
            <w:vAlign w:val="center"/>
          </w:tcPr>
          <w:p w14:paraId="2924920E" w14:textId="77777777" w:rsidR="001D3C91" w:rsidRPr="0077099A" w:rsidRDefault="001D3C91" w:rsidP="001D3C91">
            <w:pPr>
              <w:spacing w:line="276" w:lineRule="auto"/>
              <w:contextualSpacing/>
              <w:jc w:val="center"/>
            </w:pPr>
          </w:p>
        </w:tc>
        <w:tc>
          <w:tcPr>
            <w:tcW w:w="3457" w:type="pct"/>
            <w:vAlign w:val="bottom"/>
          </w:tcPr>
          <w:p w14:paraId="7B03FEF2" w14:textId="77777777" w:rsidR="001D3C91" w:rsidRPr="0077099A" w:rsidRDefault="001D3C91" w:rsidP="001D3C91">
            <w:pPr>
              <w:spacing w:line="276" w:lineRule="auto"/>
              <w:contextualSpacing/>
              <w:jc w:val="both"/>
            </w:pPr>
          </w:p>
        </w:tc>
        <w:tc>
          <w:tcPr>
            <w:tcW w:w="319" w:type="pct"/>
            <w:vAlign w:val="center"/>
          </w:tcPr>
          <w:p w14:paraId="63587E47" w14:textId="77777777" w:rsidR="001D3C91" w:rsidRPr="0077099A" w:rsidRDefault="001D3C91" w:rsidP="001D3C91">
            <w:pPr>
              <w:spacing w:line="276" w:lineRule="auto"/>
              <w:contextualSpacing/>
              <w:jc w:val="center"/>
            </w:pPr>
          </w:p>
        </w:tc>
        <w:tc>
          <w:tcPr>
            <w:tcW w:w="256" w:type="pct"/>
            <w:vAlign w:val="center"/>
          </w:tcPr>
          <w:p w14:paraId="54F14714" w14:textId="77777777" w:rsidR="001D3C91" w:rsidRPr="0077099A" w:rsidRDefault="001D3C91" w:rsidP="001D3C91">
            <w:pPr>
              <w:spacing w:line="276" w:lineRule="auto"/>
              <w:contextualSpacing/>
              <w:jc w:val="center"/>
            </w:pPr>
          </w:p>
        </w:tc>
        <w:tc>
          <w:tcPr>
            <w:tcW w:w="429" w:type="pct"/>
            <w:vAlign w:val="center"/>
          </w:tcPr>
          <w:p w14:paraId="4740A993" w14:textId="77777777" w:rsidR="001D3C91" w:rsidRPr="0077099A" w:rsidRDefault="001D3C91" w:rsidP="001D3C91">
            <w:pPr>
              <w:spacing w:line="276" w:lineRule="auto"/>
              <w:contextualSpacing/>
              <w:jc w:val="center"/>
            </w:pPr>
          </w:p>
        </w:tc>
      </w:tr>
      <w:tr w:rsidR="001D3C91" w:rsidRPr="0077099A" w14:paraId="0D0948A6" w14:textId="77777777" w:rsidTr="001D3C91">
        <w:trPr>
          <w:trHeight w:val="395"/>
          <w:jc w:val="center"/>
        </w:trPr>
        <w:tc>
          <w:tcPr>
            <w:tcW w:w="338" w:type="pct"/>
            <w:vAlign w:val="center"/>
          </w:tcPr>
          <w:p w14:paraId="69F68717" w14:textId="77777777" w:rsidR="001D3C91" w:rsidRPr="0077099A" w:rsidRDefault="001D3C91" w:rsidP="001D3C91">
            <w:pPr>
              <w:contextualSpacing/>
            </w:pPr>
            <w:r w:rsidRPr="0077099A">
              <w:t>34.</w:t>
            </w:r>
          </w:p>
        </w:tc>
        <w:tc>
          <w:tcPr>
            <w:tcW w:w="201" w:type="pct"/>
            <w:vAlign w:val="center"/>
          </w:tcPr>
          <w:p w14:paraId="31A966EE" w14:textId="77777777" w:rsidR="001D3C91" w:rsidRPr="0077099A" w:rsidRDefault="001D3C91" w:rsidP="001D3C91">
            <w:pPr>
              <w:spacing w:line="276" w:lineRule="auto"/>
              <w:contextualSpacing/>
              <w:jc w:val="center"/>
            </w:pPr>
            <w:r w:rsidRPr="0077099A">
              <w:t>a.</w:t>
            </w:r>
          </w:p>
        </w:tc>
        <w:tc>
          <w:tcPr>
            <w:tcW w:w="3457" w:type="pct"/>
            <w:vAlign w:val="bottom"/>
          </w:tcPr>
          <w:p w14:paraId="4ADE8FAD" w14:textId="77777777" w:rsidR="001D3C91" w:rsidRPr="0077099A" w:rsidRDefault="001D3C91" w:rsidP="001D3C91">
            <w:pPr>
              <w:spacing w:line="276" w:lineRule="auto"/>
              <w:contextualSpacing/>
              <w:jc w:val="both"/>
            </w:pPr>
            <w:r w:rsidRPr="0077099A">
              <w:t>What is weed dormancy? List the types of dormancies and explain how each type help weeds survive and compete with crop plants.</w:t>
            </w:r>
          </w:p>
        </w:tc>
        <w:tc>
          <w:tcPr>
            <w:tcW w:w="319" w:type="pct"/>
            <w:vAlign w:val="center"/>
          </w:tcPr>
          <w:p w14:paraId="573ACA2B" w14:textId="77777777" w:rsidR="001D3C91" w:rsidRPr="0077099A" w:rsidRDefault="001D3C91" w:rsidP="001D3C91">
            <w:pPr>
              <w:spacing w:line="276" w:lineRule="auto"/>
              <w:contextualSpacing/>
              <w:jc w:val="center"/>
            </w:pPr>
            <w:r w:rsidRPr="0077099A">
              <w:t>CO2</w:t>
            </w:r>
          </w:p>
        </w:tc>
        <w:tc>
          <w:tcPr>
            <w:tcW w:w="256" w:type="pct"/>
            <w:vAlign w:val="center"/>
          </w:tcPr>
          <w:p w14:paraId="056ACA29" w14:textId="77777777" w:rsidR="001D3C91" w:rsidRPr="0077099A" w:rsidRDefault="001D3C91" w:rsidP="001D3C91">
            <w:pPr>
              <w:spacing w:line="276" w:lineRule="auto"/>
              <w:contextualSpacing/>
              <w:jc w:val="center"/>
            </w:pPr>
            <w:r w:rsidRPr="0077099A">
              <w:t>An</w:t>
            </w:r>
          </w:p>
        </w:tc>
        <w:tc>
          <w:tcPr>
            <w:tcW w:w="429" w:type="pct"/>
            <w:vAlign w:val="center"/>
          </w:tcPr>
          <w:p w14:paraId="6CDA4801" w14:textId="77777777" w:rsidR="001D3C91" w:rsidRPr="0077099A" w:rsidRDefault="001D3C91" w:rsidP="001D3C91">
            <w:pPr>
              <w:spacing w:line="276" w:lineRule="auto"/>
              <w:contextualSpacing/>
              <w:jc w:val="center"/>
            </w:pPr>
            <w:r w:rsidRPr="0077099A">
              <w:t>8</w:t>
            </w:r>
          </w:p>
        </w:tc>
      </w:tr>
      <w:tr w:rsidR="001D3C91" w:rsidRPr="0077099A" w14:paraId="229C0161" w14:textId="77777777" w:rsidTr="001D3C91">
        <w:trPr>
          <w:trHeight w:val="395"/>
          <w:jc w:val="center"/>
        </w:trPr>
        <w:tc>
          <w:tcPr>
            <w:tcW w:w="338" w:type="pct"/>
            <w:vAlign w:val="center"/>
          </w:tcPr>
          <w:p w14:paraId="3834CC91" w14:textId="77777777" w:rsidR="001D3C91" w:rsidRPr="0077099A" w:rsidRDefault="001D3C91" w:rsidP="001D3C91">
            <w:pPr>
              <w:contextualSpacing/>
            </w:pPr>
          </w:p>
        </w:tc>
        <w:tc>
          <w:tcPr>
            <w:tcW w:w="201" w:type="pct"/>
            <w:vAlign w:val="center"/>
          </w:tcPr>
          <w:p w14:paraId="5C989C5C" w14:textId="77777777" w:rsidR="001D3C91" w:rsidRPr="0077099A" w:rsidRDefault="001D3C91" w:rsidP="001D3C91">
            <w:pPr>
              <w:spacing w:line="276" w:lineRule="auto"/>
              <w:contextualSpacing/>
              <w:jc w:val="center"/>
            </w:pPr>
            <w:r w:rsidRPr="0077099A">
              <w:t>b.</w:t>
            </w:r>
          </w:p>
        </w:tc>
        <w:tc>
          <w:tcPr>
            <w:tcW w:w="3457" w:type="pct"/>
            <w:vAlign w:val="bottom"/>
          </w:tcPr>
          <w:p w14:paraId="65B34C69" w14:textId="77777777" w:rsidR="001D3C91" w:rsidRPr="0077099A" w:rsidRDefault="001D3C91" w:rsidP="001D3C91">
            <w:pPr>
              <w:spacing w:line="276" w:lineRule="auto"/>
              <w:contextualSpacing/>
              <w:jc w:val="both"/>
            </w:pPr>
            <w:r w:rsidRPr="0077099A">
              <w:t>What strategies would you follow to manage herbicide resistant weeds in your farm?</w:t>
            </w:r>
          </w:p>
        </w:tc>
        <w:tc>
          <w:tcPr>
            <w:tcW w:w="319" w:type="pct"/>
            <w:vAlign w:val="center"/>
          </w:tcPr>
          <w:p w14:paraId="2A8753ED" w14:textId="77777777" w:rsidR="001D3C91" w:rsidRPr="0077099A" w:rsidRDefault="001D3C91" w:rsidP="001D3C91">
            <w:pPr>
              <w:spacing w:line="276" w:lineRule="auto"/>
              <w:contextualSpacing/>
              <w:jc w:val="center"/>
            </w:pPr>
            <w:r w:rsidRPr="0077099A">
              <w:t>CO5</w:t>
            </w:r>
          </w:p>
        </w:tc>
        <w:tc>
          <w:tcPr>
            <w:tcW w:w="256" w:type="pct"/>
            <w:vAlign w:val="center"/>
          </w:tcPr>
          <w:p w14:paraId="24AB87A3" w14:textId="77777777" w:rsidR="001D3C91" w:rsidRPr="0077099A" w:rsidRDefault="001D3C91" w:rsidP="001D3C91">
            <w:pPr>
              <w:spacing w:line="276" w:lineRule="auto"/>
              <w:contextualSpacing/>
              <w:jc w:val="center"/>
            </w:pPr>
            <w:r w:rsidRPr="0077099A">
              <w:t>A</w:t>
            </w:r>
          </w:p>
        </w:tc>
        <w:tc>
          <w:tcPr>
            <w:tcW w:w="429" w:type="pct"/>
            <w:vAlign w:val="center"/>
          </w:tcPr>
          <w:p w14:paraId="637F3834" w14:textId="77777777" w:rsidR="001D3C91" w:rsidRPr="0077099A" w:rsidRDefault="001D3C91" w:rsidP="001D3C91">
            <w:pPr>
              <w:spacing w:line="276" w:lineRule="auto"/>
              <w:contextualSpacing/>
              <w:jc w:val="center"/>
            </w:pPr>
            <w:r w:rsidRPr="0077099A">
              <w:t>7</w:t>
            </w:r>
          </w:p>
        </w:tc>
      </w:tr>
      <w:tr w:rsidR="001D3C91" w:rsidRPr="0077099A" w14:paraId="52057EFA" w14:textId="77777777" w:rsidTr="001D3C91">
        <w:trPr>
          <w:trHeight w:val="244"/>
          <w:jc w:val="center"/>
        </w:trPr>
        <w:tc>
          <w:tcPr>
            <w:tcW w:w="338" w:type="pct"/>
            <w:vAlign w:val="center"/>
          </w:tcPr>
          <w:p w14:paraId="55ED9B96" w14:textId="77777777" w:rsidR="001D3C91" w:rsidRPr="0077099A" w:rsidRDefault="001D3C91" w:rsidP="001D3C91">
            <w:pPr>
              <w:contextualSpacing/>
            </w:pPr>
          </w:p>
        </w:tc>
        <w:tc>
          <w:tcPr>
            <w:tcW w:w="201" w:type="pct"/>
            <w:vAlign w:val="center"/>
          </w:tcPr>
          <w:p w14:paraId="1776AFEC" w14:textId="77777777" w:rsidR="001D3C91" w:rsidRPr="0077099A" w:rsidRDefault="001D3C91" w:rsidP="001D3C91">
            <w:pPr>
              <w:spacing w:line="276" w:lineRule="auto"/>
              <w:contextualSpacing/>
              <w:jc w:val="center"/>
            </w:pPr>
          </w:p>
        </w:tc>
        <w:tc>
          <w:tcPr>
            <w:tcW w:w="3457" w:type="pct"/>
            <w:vAlign w:val="bottom"/>
          </w:tcPr>
          <w:p w14:paraId="3F47AFD3" w14:textId="77777777" w:rsidR="001D3C91" w:rsidRPr="0077099A" w:rsidRDefault="001D3C91" w:rsidP="001D3C91">
            <w:pPr>
              <w:spacing w:line="276" w:lineRule="auto"/>
              <w:contextualSpacing/>
              <w:jc w:val="both"/>
            </w:pPr>
          </w:p>
        </w:tc>
        <w:tc>
          <w:tcPr>
            <w:tcW w:w="319" w:type="pct"/>
            <w:vAlign w:val="center"/>
          </w:tcPr>
          <w:p w14:paraId="3C31093E" w14:textId="77777777" w:rsidR="001D3C91" w:rsidRPr="0077099A" w:rsidRDefault="001D3C91" w:rsidP="001D3C91">
            <w:pPr>
              <w:spacing w:line="276" w:lineRule="auto"/>
              <w:contextualSpacing/>
              <w:jc w:val="center"/>
            </w:pPr>
          </w:p>
        </w:tc>
        <w:tc>
          <w:tcPr>
            <w:tcW w:w="256" w:type="pct"/>
            <w:vAlign w:val="center"/>
          </w:tcPr>
          <w:p w14:paraId="403C7653" w14:textId="77777777" w:rsidR="001D3C91" w:rsidRPr="0077099A" w:rsidRDefault="001D3C91" w:rsidP="001D3C91">
            <w:pPr>
              <w:spacing w:line="276" w:lineRule="auto"/>
              <w:contextualSpacing/>
              <w:jc w:val="center"/>
            </w:pPr>
          </w:p>
        </w:tc>
        <w:tc>
          <w:tcPr>
            <w:tcW w:w="429" w:type="pct"/>
            <w:vAlign w:val="center"/>
          </w:tcPr>
          <w:p w14:paraId="6A943015" w14:textId="77777777" w:rsidR="001D3C91" w:rsidRPr="0077099A" w:rsidRDefault="001D3C91" w:rsidP="001D3C91">
            <w:pPr>
              <w:spacing w:line="276" w:lineRule="auto"/>
              <w:contextualSpacing/>
              <w:jc w:val="center"/>
            </w:pPr>
          </w:p>
        </w:tc>
      </w:tr>
      <w:tr w:rsidR="001D3C91" w:rsidRPr="0077099A" w14:paraId="6AC17D88" w14:textId="77777777" w:rsidTr="001D3C91">
        <w:trPr>
          <w:trHeight w:val="395"/>
          <w:jc w:val="center"/>
        </w:trPr>
        <w:tc>
          <w:tcPr>
            <w:tcW w:w="338" w:type="pct"/>
            <w:vAlign w:val="center"/>
          </w:tcPr>
          <w:p w14:paraId="37E5257F" w14:textId="77777777" w:rsidR="001D3C91" w:rsidRPr="0077099A" w:rsidRDefault="001D3C91" w:rsidP="001D3C91">
            <w:pPr>
              <w:contextualSpacing/>
            </w:pPr>
            <w:r w:rsidRPr="0077099A">
              <w:t>35.</w:t>
            </w:r>
          </w:p>
        </w:tc>
        <w:tc>
          <w:tcPr>
            <w:tcW w:w="201" w:type="pct"/>
            <w:vAlign w:val="center"/>
          </w:tcPr>
          <w:p w14:paraId="6CDC4975" w14:textId="77777777" w:rsidR="001D3C91" w:rsidRPr="0077099A" w:rsidRDefault="001D3C91" w:rsidP="001D3C91">
            <w:pPr>
              <w:spacing w:line="276" w:lineRule="auto"/>
              <w:contextualSpacing/>
              <w:jc w:val="center"/>
            </w:pPr>
            <w:r w:rsidRPr="0077099A">
              <w:t>a.</w:t>
            </w:r>
          </w:p>
        </w:tc>
        <w:tc>
          <w:tcPr>
            <w:tcW w:w="3457" w:type="pct"/>
            <w:vAlign w:val="bottom"/>
          </w:tcPr>
          <w:p w14:paraId="59FB02EA" w14:textId="77777777" w:rsidR="001D3C91" w:rsidRPr="0077099A" w:rsidRDefault="001D3C91" w:rsidP="001D3C91">
            <w:pPr>
              <w:spacing w:line="276" w:lineRule="auto"/>
              <w:contextualSpacing/>
              <w:jc w:val="both"/>
            </w:pPr>
            <w:r w:rsidRPr="0077099A">
              <w:t>What are the cultural practices of weed control that will help a farmer control weeds in his farm?</w:t>
            </w:r>
          </w:p>
        </w:tc>
        <w:tc>
          <w:tcPr>
            <w:tcW w:w="319" w:type="pct"/>
            <w:vAlign w:val="center"/>
          </w:tcPr>
          <w:p w14:paraId="0DABBD21" w14:textId="77777777" w:rsidR="001D3C91" w:rsidRPr="0077099A" w:rsidRDefault="001D3C91" w:rsidP="001D3C91">
            <w:pPr>
              <w:spacing w:line="276" w:lineRule="auto"/>
              <w:contextualSpacing/>
              <w:jc w:val="center"/>
            </w:pPr>
            <w:r w:rsidRPr="0077099A">
              <w:t>CO6</w:t>
            </w:r>
          </w:p>
        </w:tc>
        <w:tc>
          <w:tcPr>
            <w:tcW w:w="256" w:type="pct"/>
            <w:vAlign w:val="center"/>
          </w:tcPr>
          <w:p w14:paraId="1083409B" w14:textId="77777777" w:rsidR="001D3C91" w:rsidRPr="0077099A" w:rsidRDefault="001D3C91" w:rsidP="001D3C91">
            <w:pPr>
              <w:spacing w:line="276" w:lineRule="auto"/>
              <w:contextualSpacing/>
              <w:jc w:val="center"/>
            </w:pPr>
            <w:r w:rsidRPr="0077099A">
              <w:t>C</w:t>
            </w:r>
          </w:p>
        </w:tc>
        <w:tc>
          <w:tcPr>
            <w:tcW w:w="429" w:type="pct"/>
            <w:vAlign w:val="center"/>
          </w:tcPr>
          <w:p w14:paraId="165234D5" w14:textId="77777777" w:rsidR="001D3C91" w:rsidRPr="0077099A" w:rsidRDefault="001D3C91" w:rsidP="001D3C91">
            <w:pPr>
              <w:spacing w:line="276" w:lineRule="auto"/>
              <w:contextualSpacing/>
              <w:jc w:val="center"/>
            </w:pPr>
            <w:r w:rsidRPr="0077099A">
              <w:t>10</w:t>
            </w:r>
          </w:p>
        </w:tc>
      </w:tr>
      <w:tr w:rsidR="001D3C91" w:rsidRPr="0077099A" w14:paraId="025888D6" w14:textId="77777777" w:rsidTr="001D3C91">
        <w:trPr>
          <w:trHeight w:val="395"/>
          <w:jc w:val="center"/>
        </w:trPr>
        <w:tc>
          <w:tcPr>
            <w:tcW w:w="338" w:type="pct"/>
            <w:vAlign w:val="center"/>
          </w:tcPr>
          <w:p w14:paraId="1BF9C66A" w14:textId="77777777" w:rsidR="001D3C91" w:rsidRPr="0077099A" w:rsidRDefault="001D3C91" w:rsidP="001D3C91">
            <w:pPr>
              <w:contextualSpacing/>
            </w:pPr>
          </w:p>
        </w:tc>
        <w:tc>
          <w:tcPr>
            <w:tcW w:w="201" w:type="pct"/>
            <w:vAlign w:val="center"/>
          </w:tcPr>
          <w:p w14:paraId="583D9B96" w14:textId="77777777" w:rsidR="001D3C91" w:rsidRPr="0077099A" w:rsidRDefault="001D3C91" w:rsidP="001D3C91">
            <w:pPr>
              <w:spacing w:line="276" w:lineRule="auto"/>
              <w:contextualSpacing/>
              <w:jc w:val="center"/>
            </w:pPr>
            <w:r w:rsidRPr="0077099A">
              <w:t>b.</w:t>
            </w:r>
          </w:p>
        </w:tc>
        <w:tc>
          <w:tcPr>
            <w:tcW w:w="3457" w:type="pct"/>
            <w:vAlign w:val="bottom"/>
          </w:tcPr>
          <w:p w14:paraId="4E86A37B" w14:textId="77777777" w:rsidR="001D3C91" w:rsidRPr="0077099A" w:rsidRDefault="001D3C91" w:rsidP="001D3C91">
            <w:pPr>
              <w:spacing w:line="276" w:lineRule="auto"/>
              <w:contextualSpacing/>
              <w:jc w:val="both"/>
              <w:rPr>
                <w:bCs/>
              </w:rPr>
            </w:pPr>
            <w:r w:rsidRPr="0077099A">
              <w:rPr>
                <w:bCs/>
              </w:rPr>
              <w:t>You are a farmer planning to grow rice. Plan an Integrated Weed management approach for dealing with weeds in your field.</w:t>
            </w:r>
          </w:p>
        </w:tc>
        <w:tc>
          <w:tcPr>
            <w:tcW w:w="319" w:type="pct"/>
            <w:vAlign w:val="center"/>
          </w:tcPr>
          <w:p w14:paraId="1E3A854B" w14:textId="77777777" w:rsidR="001D3C91" w:rsidRPr="0077099A" w:rsidRDefault="001D3C91" w:rsidP="001D3C91">
            <w:pPr>
              <w:spacing w:line="276" w:lineRule="auto"/>
              <w:contextualSpacing/>
              <w:jc w:val="center"/>
            </w:pPr>
            <w:r w:rsidRPr="0077099A">
              <w:t>CO5</w:t>
            </w:r>
          </w:p>
        </w:tc>
        <w:tc>
          <w:tcPr>
            <w:tcW w:w="256" w:type="pct"/>
            <w:vAlign w:val="center"/>
          </w:tcPr>
          <w:p w14:paraId="46185F65" w14:textId="77777777" w:rsidR="001D3C91" w:rsidRPr="0077099A" w:rsidRDefault="001D3C91" w:rsidP="001D3C91">
            <w:pPr>
              <w:spacing w:line="276" w:lineRule="auto"/>
              <w:contextualSpacing/>
              <w:jc w:val="center"/>
            </w:pPr>
            <w:r w:rsidRPr="0077099A">
              <w:t>E</w:t>
            </w:r>
          </w:p>
        </w:tc>
        <w:tc>
          <w:tcPr>
            <w:tcW w:w="429" w:type="pct"/>
            <w:vAlign w:val="center"/>
          </w:tcPr>
          <w:p w14:paraId="301074AB" w14:textId="77777777" w:rsidR="001D3C91" w:rsidRPr="0077099A" w:rsidRDefault="001D3C91" w:rsidP="001D3C91">
            <w:pPr>
              <w:spacing w:line="276" w:lineRule="auto"/>
              <w:contextualSpacing/>
              <w:jc w:val="center"/>
            </w:pPr>
            <w:r w:rsidRPr="0077099A">
              <w:t>5</w:t>
            </w:r>
          </w:p>
        </w:tc>
      </w:tr>
    </w:tbl>
    <w:p w14:paraId="19861C83" w14:textId="77777777" w:rsidR="001D3C91" w:rsidRPr="0077099A" w:rsidRDefault="001D3C91" w:rsidP="0030423A">
      <w:pPr>
        <w:contextualSpacing/>
      </w:pPr>
      <w:r w:rsidRPr="0077099A">
        <w:rPr>
          <w:b/>
          <w:bCs/>
        </w:rPr>
        <w:t>CO</w:t>
      </w:r>
      <w:r w:rsidRPr="0077099A">
        <w:t xml:space="preserve"> – COURSE OUTCOME</w:t>
      </w:r>
      <w:r w:rsidRPr="0077099A">
        <w:tab/>
      </w:r>
      <w:r w:rsidRPr="0077099A">
        <w:tab/>
      </w:r>
      <w:r w:rsidRPr="0077099A">
        <w:tab/>
      </w:r>
      <w:r w:rsidRPr="0077099A">
        <w:tab/>
      </w:r>
      <w:r w:rsidRPr="0077099A">
        <w:tab/>
      </w:r>
      <w:r w:rsidRPr="0077099A">
        <w:rPr>
          <w:b/>
          <w:bCs/>
        </w:rPr>
        <w:t>BL</w:t>
      </w:r>
      <w:r w:rsidRPr="0077099A">
        <w:t xml:space="preserve"> – BLOOM’S LEVEL</w:t>
      </w:r>
    </w:p>
    <w:p w14:paraId="49008BDB" w14:textId="77777777" w:rsidR="001D3C91" w:rsidRPr="0077099A"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77099A" w14:paraId="6E662290" w14:textId="77777777" w:rsidTr="00511FC5">
        <w:tc>
          <w:tcPr>
            <w:tcW w:w="838" w:type="dxa"/>
          </w:tcPr>
          <w:p w14:paraId="35023F3B" w14:textId="77777777" w:rsidR="001D3C91" w:rsidRPr="0077099A" w:rsidRDefault="001D3C91" w:rsidP="0030423A">
            <w:pPr>
              <w:contextualSpacing/>
            </w:pPr>
          </w:p>
        </w:tc>
        <w:tc>
          <w:tcPr>
            <w:tcW w:w="9652" w:type="dxa"/>
          </w:tcPr>
          <w:p w14:paraId="324078C6" w14:textId="77777777" w:rsidR="001D3C91" w:rsidRPr="0077099A" w:rsidRDefault="001D3C91" w:rsidP="0030423A">
            <w:pPr>
              <w:contextualSpacing/>
              <w:jc w:val="center"/>
              <w:rPr>
                <w:b/>
              </w:rPr>
            </w:pPr>
            <w:r w:rsidRPr="0077099A">
              <w:rPr>
                <w:b/>
              </w:rPr>
              <w:t>COURSE OUTCOMES</w:t>
            </w:r>
          </w:p>
        </w:tc>
      </w:tr>
      <w:tr w:rsidR="001D3C91" w:rsidRPr="0077099A" w14:paraId="5DE6852A" w14:textId="77777777" w:rsidTr="001D3C91">
        <w:tc>
          <w:tcPr>
            <w:tcW w:w="838" w:type="dxa"/>
          </w:tcPr>
          <w:p w14:paraId="5F48D7F6" w14:textId="77777777" w:rsidR="001D3C91" w:rsidRPr="0077099A" w:rsidRDefault="001D3C91" w:rsidP="001D3C91">
            <w:pPr>
              <w:contextualSpacing/>
              <w:rPr>
                <w:bCs/>
              </w:rPr>
            </w:pPr>
            <w:r w:rsidRPr="0077099A">
              <w:rPr>
                <w:bCs/>
              </w:rPr>
              <w:t>CO1</w:t>
            </w:r>
          </w:p>
        </w:tc>
        <w:tc>
          <w:tcPr>
            <w:tcW w:w="9652" w:type="dxa"/>
          </w:tcPr>
          <w:p w14:paraId="0891D6B5" w14:textId="77777777" w:rsidR="001D3C91" w:rsidRPr="0077099A" w:rsidRDefault="001D3C91" w:rsidP="001D3C91">
            <w:pPr>
              <w:jc w:val="both"/>
              <w:rPr>
                <w:color w:val="000000" w:themeColor="text1"/>
              </w:rPr>
            </w:pPr>
            <w:r w:rsidRPr="0077099A">
              <w:rPr>
                <w:color w:val="000000" w:themeColor="text1"/>
              </w:rPr>
              <w:t xml:space="preserve">Identify different types of weeds and their ecosystem </w:t>
            </w:r>
          </w:p>
        </w:tc>
      </w:tr>
      <w:tr w:rsidR="001D3C91" w:rsidRPr="0077099A" w14:paraId="31C6B91C" w14:textId="77777777" w:rsidTr="001D3C91">
        <w:tc>
          <w:tcPr>
            <w:tcW w:w="838" w:type="dxa"/>
          </w:tcPr>
          <w:p w14:paraId="6F8F8AED" w14:textId="77777777" w:rsidR="001D3C91" w:rsidRPr="0077099A" w:rsidRDefault="001D3C91" w:rsidP="001D3C91">
            <w:pPr>
              <w:contextualSpacing/>
              <w:rPr>
                <w:bCs/>
              </w:rPr>
            </w:pPr>
            <w:r w:rsidRPr="0077099A">
              <w:rPr>
                <w:bCs/>
              </w:rPr>
              <w:t>CO2</w:t>
            </w:r>
          </w:p>
        </w:tc>
        <w:tc>
          <w:tcPr>
            <w:tcW w:w="9652" w:type="dxa"/>
          </w:tcPr>
          <w:p w14:paraId="70D18ACC" w14:textId="77777777" w:rsidR="001D3C91" w:rsidRPr="0077099A" w:rsidRDefault="001D3C91" w:rsidP="001D3C91">
            <w:pPr>
              <w:jc w:val="both"/>
              <w:rPr>
                <w:color w:val="000000" w:themeColor="text1"/>
              </w:rPr>
            </w:pPr>
            <w:r w:rsidRPr="0077099A">
              <w:rPr>
                <w:color w:val="000000" w:themeColor="text1"/>
              </w:rPr>
              <w:t>Understand the weeds survival mechanisms</w:t>
            </w:r>
          </w:p>
        </w:tc>
      </w:tr>
      <w:tr w:rsidR="001D3C91" w:rsidRPr="0077099A" w14:paraId="2B37B808" w14:textId="77777777" w:rsidTr="001D3C91">
        <w:tc>
          <w:tcPr>
            <w:tcW w:w="838" w:type="dxa"/>
          </w:tcPr>
          <w:p w14:paraId="2FB82A89" w14:textId="77777777" w:rsidR="001D3C91" w:rsidRPr="0077099A" w:rsidRDefault="001D3C91" w:rsidP="001D3C91">
            <w:pPr>
              <w:contextualSpacing/>
              <w:rPr>
                <w:bCs/>
              </w:rPr>
            </w:pPr>
            <w:r w:rsidRPr="0077099A">
              <w:rPr>
                <w:bCs/>
              </w:rPr>
              <w:t>CO3</w:t>
            </w:r>
          </w:p>
        </w:tc>
        <w:tc>
          <w:tcPr>
            <w:tcW w:w="9652" w:type="dxa"/>
          </w:tcPr>
          <w:p w14:paraId="4744888F" w14:textId="77777777" w:rsidR="001D3C91" w:rsidRPr="0077099A" w:rsidRDefault="001D3C91" w:rsidP="001D3C91">
            <w:pPr>
              <w:jc w:val="both"/>
              <w:rPr>
                <w:color w:val="000000" w:themeColor="text1"/>
              </w:rPr>
            </w:pPr>
            <w:r w:rsidRPr="0077099A">
              <w:rPr>
                <w:color w:val="000000" w:themeColor="text1"/>
              </w:rPr>
              <w:t>Recommend herbicides understanding their effects on the crops</w:t>
            </w:r>
          </w:p>
        </w:tc>
      </w:tr>
      <w:tr w:rsidR="001D3C91" w:rsidRPr="0077099A" w14:paraId="75E1F0D9" w14:textId="77777777" w:rsidTr="001D3C91">
        <w:tc>
          <w:tcPr>
            <w:tcW w:w="838" w:type="dxa"/>
          </w:tcPr>
          <w:p w14:paraId="139BDBD5" w14:textId="77777777" w:rsidR="001D3C91" w:rsidRPr="0077099A" w:rsidRDefault="001D3C91" w:rsidP="001D3C91">
            <w:pPr>
              <w:contextualSpacing/>
              <w:rPr>
                <w:bCs/>
              </w:rPr>
            </w:pPr>
            <w:r w:rsidRPr="0077099A">
              <w:rPr>
                <w:bCs/>
              </w:rPr>
              <w:t>CO4</w:t>
            </w:r>
          </w:p>
        </w:tc>
        <w:tc>
          <w:tcPr>
            <w:tcW w:w="9652" w:type="dxa"/>
          </w:tcPr>
          <w:p w14:paraId="5D4D3472" w14:textId="77777777" w:rsidR="001D3C91" w:rsidRPr="0077099A" w:rsidRDefault="001D3C91" w:rsidP="001D3C91">
            <w:pPr>
              <w:jc w:val="both"/>
              <w:rPr>
                <w:color w:val="000000" w:themeColor="text1"/>
              </w:rPr>
            </w:pPr>
            <w:r w:rsidRPr="0077099A">
              <w:rPr>
                <w:color w:val="000000" w:themeColor="text1"/>
              </w:rPr>
              <w:t>Adopt different weed control methods</w:t>
            </w:r>
          </w:p>
        </w:tc>
      </w:tr>
      <w:tr w:rsidR="001D3C91" w:rsidRPr="0077099A" w14:paraId="51F6C3E8" w14:textId="77777777" w:rsidTr="001D3C91">
        <w:tc>
          <w:tcPr>
            <w:tcW w:w="838" w:type="dxa"/>
          </w:tcPr>
          <w:p w14:paraId="77E1A333" w14:textId="77777777" w:rsidR="001D3C91" w:rsidRPr="0077099A" w:rsidRDefault="001D3C91" w:rsidP="001D3C91">
            <w:pPr>
              <w:contextualSpacing/>
              <w:rPr>
                <w:bCs/>
              </w:rPr>
            </w:pPr>
            <w:r w:rsidRPr="0077099A">
              <w:rPr>
                <w:bCs/>
              </w:rPr>
              <w:t>CO5</w:t>
            </w:r>
          </w:p>
        </w:tc>
        <w:tc>
          <w:tcPr>
            <w:tcW w:w="9652" w:type="dxa"/>
          </w:tcPr>
          <w:p w14:paraId="263ECACC" w14:textId="77777777" w:rsidR="001D3C91" w:rsidRPr="0077099A" w:rsidRDefault="001D3C91" w:rsidP="001D3C91">
            <w:pPr>
              <w:jc w:val="both"/>
              <w:rPr>
                <w:color w:val="000000" w:themeColor="text1"/>
              </w:rPr>
            </w:pPr>
            <w:r w:rsidRPr="0077099A">
              <w:rPr>
                <w:color w:val="000000" w:themeColor="text1"/>
              </w:rPr>
              <w:t>Apply integrated weed management practices</w:t>
            </w:r>
          </w:p>
        </w:tc>
      </w:tr>
      <w:tr w:rsidR="001D3C91" w:rsidRPr="0077099A" w14:paraId="2A3C1E2E" w14:textId="77777777" w:rsidTr="001D3C91">
        <w:tc>
          <w:tcPr>
            <w:tcW w:w="838" w:type="dxa"/>
          </w:tcPr>
          <w:p w14:paraId="02C68648" w14:textId="77777777" w:rsidR="001D3C91" w:rsidRPr="0077099A" w:rsidRDefault="001D3C91" w:rsidP="001D3C91">
            <w:pPr>
              <w:contextualSpacing/>
              <w:rPr>
                <w:bCs/>
              </w:rPr>
            </w:pPr>
            <w:r w:rsidRPr="0077099A">
              <w:rPr>
                <w:bCs/>
              </w:rPr>
              <w:t>CO6</w:t>
            </w:r>
          </w:p>
        </w:tc>
        <w:tc>
          <w:tcPr>
            <w:tcW w:w="9652" w:type="dxa"/>
          </w:tcPr>
          <w:p w14:paraId="151A3A52" w14:textId="77777777" w:rsidR="001D3C91" w:rsidRPr="0077099A" w:rsidRDefault="001D3C91" w:rsidP="001D3C91">
            <w:pPr>
              <w:jc w:val="both"/>
              <w:rPr>
                <w:color w:val="000000" w:themeColor="text1"/>
              </w:rPr>
            </w:pPr>
            <w:r w:rsidRPr="0077099A">
              <w:rPr>
                <w:color w:val="000000" w:themeColor="text1"/>
              </w:rPr>
              <w:t xml:space="preserve">Workout the economics of weed control in horticultural crops </w:t>
            </w:r>
          </w:p>
        </w:tc>
      </w:tr>
    </w:tbl>
    <w:p w14:paraId="5F5E92A4" w14:textId="77777777" w:rsidR="001D3C91" w:rsidRPr="0077099A"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77099A" w14:paraId="2915FCB7" w14:textId="77777777" w:rsidTr="00511FC5">
        <w:trPr>
          <w:trHeight w:val="271"/>
          <w:jc w:val="center"/>
        </w:trPr>
        <w:tc>
          <w:tcPr>
            <w:tcW w:w="10485" w:type="dxa"/>
            <w:gridSpan w:val="8"/>
          </w:tcPr>
          <w:p w14:paraId="4A2C85CE" w14:textId="77777777" w:rsidR="001D3C91" w:rsidRPr="0077099A" w:rsidRDefault="001D3C91" w:rsidP="0030423A">
            <w:pPr>
              <w:contextualSpacing/>
              <w:jc w:val="center"/>
              <w:rPr>
                <w:b/>
              </w:rPr>
            </w:pPr>
            <w:r w:rsidRPr="0077099A">
              <w:rPr>
                <w:b/>
              </w:rPr>
              <w:t>Assessment Pattern as per Bloom’s Taxonomy</w:t>
            </w:r>
          </w:p>
        </w:tc>
      </w:tr>
      <w:tr w:rsidR="001D3C91" w:rsidRPr="0077099A" w14:paraId="11ABDAD0" w14:textId="77777777" w:rsidTr="00511FC5">
        <w:trPr>
          <w:trHeight w:val="271"/>
          <w:jc w:val="center"/>
        </w:trPr>
        <w:tc>
          <w:tcPr>
            <w:tcW w:w="954" w:type="dxa"/>
          </w:tcPr>
          <w:p w14:paraId="4B8CB9E4" w14:textId="77777777" w:rsidR="001D3C91" w:rsidRPr="0077099A" w:rsidRDefault="001D3C91" w:rsidP="0030423A">
            <w:pPr>
              <w:contextualSpacing/>
              <w:jc w:val="center"/>
              <w:rPr>
                <w:b/>
                <w:bCs/>
              </w:rPr>
            </w:pPr>
            <w:r w:rsidRPr="0077099A">
              <w:rPr>
                <w:b/>
                <w:bCs/>
              </w:rPr>
              <w:t>CO / P</w:t>
            </w:r>
          </w:p>
        </w:tc>
        <w:tc>
          <w:tcPr>
            <w:tcW w:w="2296" w:type="dxa"/>
          </w:tcPr>
          <w:p w14:paraId="70C44F9E" w14:textId="77777777" w:rsidR="001D3C91" w:rsidRPr="0077099A" w:rsidRDefault="001D3C91" w:rsidP="0030423A">
            <w:pPr>
              <w:contextualSpacing/>
              <w:jc w:val="center"/>
              <w:rPr>
                <w:b/>
              </w:rPr>
            </w:pPr>
            <w:r w:rsidRPr="0077099A">
              <w:rPr>
                <w:b/>
              </w:rPr>
              <w:t>R</w:t>
            </w:r>
          </w:p>
        </w:tc>
        <w:tc>
          <w:tcPr>
            <w:tcW w:w="1476" w:type="dxa"/>
          </w:tcPr>
          <w:p w14:paraId="362F60E7" w14:textId="77777777" w:rsidR="001D3C91" w:rsidRPr="0077099A" w:rsidRDefault="001D3C91" w:rsidP="0030423A">
            <w:pPr>
              <w:contextualSpacing/>
              <w:jc w:val="center"/>
              <w:rPr>
                <w:b/>
              </w:rPr>
            </w:pPr>
            <w:r w:rsidRPr="0077099A">
              <w:rPr>
                <w:b/>
              </w:rPr>
              <w:t>U</w:t>
            </w:r>
          </w:p>
        </w:tc>
        <w:tc>
          <w:tcPr>
            <w:tcW w:w="1035" w:type="dxa"/>
          </w:tcPr>
          <w:p w14:paraId="52A5452D" w14:textId="77777777" w:rsidR="001D3C91" w:rsidRPr="0077099A" w:rsidRDefault="001D3C91" w:rsidP="0030423A">
            <w:pPr>
              <w:contextualSpacing/>
              <w:jc w:val="center"/>
              <w:rPr>
                <w:b/>
              </w:rPr>
            </w:pPr>
            <w:r w:rsidRPr="0077099A">
              <w:rPr>
                <w:b/>
              </w:rPr>
              <w:t>A</w:t>
            </w:r>
          </w:p>
        </w:tc>
        <w:tc>
          <w:tcPr>
            <w:tcW w:w="1479" w:type="dxa"/>
          </w:tcPr>
          <w:p w14:paraId="295B9F39" w14:textId="77777777" w:rsidR="001D3C91" w:rsidRPr="0077099A" w:rsidRDefault="001D3C91" w:rsidP="0030423A">
            <w:pPr>
              <w:contextualSpacing/>
              <w:jc w:val="center"/>
              <w:rPr>
                <w:b/>
              </w:rPr>
            </w:pPr>
            <w:r w:rsidRPr="0077099A">
              <w:rPr>
                <w:b/>
              </w:rPr>
              <w:t>An</w:t>
            </w:r>
          </w:p>
        </w:tc>
        <w:tc>
          <w:tcPr>
            <w:tcW w:w="1329" w:type="dxa"/>
          </w:tcPr>
          <w:p w14:paraId="3AF8194F" w14:textId="77777777" w:rsidR="001D3C91" w:rsidRPr="0077099A" w:rsidRDefault="001D3C91" w:rsidP="0030423A">
            <w:pPr>
              <w:contextualSpacing/>
              <w:jc w:val="center"/>
              <w:rPr>
                <w:b/>
              </w:rPr>
            </w:pPr>
            <w:r w:rsidRPr="0077099A">
              <w:rPr>
                <w:b/>
              </w:rPr>
              <w:t>E</w:t>
            </w:r>
          </w:p>
        </w:tc>
        <w:tc>
          <w:tcPr>
            <w:tcW w:w="879" w:type="dxa"/>
          </w:tcPr>
          <w:p w14:paraId="5AEFD01A" w14:textId="77777777" w:rsidR="001D3C91" w:rsidRPr="0077099A" w:rsidRDefault="001D3C91" w:rsidP="0030423A">
            <w:pPr>
              <w:contextualSpacing/>
              <w:jc w:val="center"/>
              <w:rPr>
                <w:b/>
              </w:rPr>
            </w:pPr>
            <w:r w:rsidRPr="0077099A">
              <w:rPr>
                <w:b/>
              </w:rPr>
              <w:t>C</w:t>
            </w:r>
          </w:p>
        </w:tc>
        <w:tc>
          <w:tcPr>
            <w:tcW w:w="1037" w:type="dxa"/>
          </w:tcPr>
          <w:p w14:paraId="3D0F5E92" w14:textId="77777777" w:rsidR="001D3C91" w:rsidRPr="0077099A" w:rsidRDefault="001D3C91" w:rsidP="0030423A">
            <w:pPr>
              <w:contextualSpacing/>
              <w:jc w:val="center"/>
              <w:rPr>
                <w:b/>
              </w:rPr>
            </w:pPr>
            <w:r w:rsidRPr="0077099A">
              <w:rPr>
                <w:b/>
              </w:rPr>
              <w:t>Total</w:t>
            </w:r>
          </w:p>
        </w:tc>
      </w:tr>
      <w:tr w:rsidR="001D3C91" w:rsidRPr="0077099A" w14:paraId="6F700807" w14:textId="77777777" w:rsidTr="00511FC5">
        <w:trPr>
          <w:trHeight w:val="271"/>
          <w:jc w:val="center"/>
        </w:trPr>
        <w:tc>
          <w:tcPr>
            <w:tcW w:w="954" w:type="dxa"/>
          </w:tcPr>
          <w:p w14:paraId="08F613E4" w14:textId="77777777" w:rsidR="001D3C91" w:rsidRPr="0077099A" w:rsidRDefault="001D3C91" w:rsidP="0030423A">
            <w:pPr>
              <w:contextualSpacing/>
              <w:jc w:val="center"/>
              <w:rPr>
                <w:bCs/>
              </w:rPr>
            </w:pPr>
            <w:r w:rsidRPr="0077099A">
              <w:rPr>
                <w:bCs/>
              </w:rPr>
              <w:t>CO1</w:t>
            </w:r>
          </w:p>
        </w:tc>
        <w:tc>
          <w:tcPr>
            <w:tcW w:w="2296" w:type="dxa"/>
          </w:tcPr>
          <w:p w14:paraId="6365B963" w14:textId="77777777" w:rsidR="001D3C91" w:rsidRPr="0077099A" w:rsidRDefault="001D3C91" w:rsidP="0030423A">
            <w:pPr>
              <w:contextualSpacing/>
              <w:jc w:val="center"/>
            </w:pPr>
            <w:r w:rsidRPr="0077099A">
              <w:t>2</w:t>
            </w:r>
          </w:p>
        </w:tc>
        <w:tc>
          <w:tcPr>
            <w:tcW w:w="1476" w:type="dxa"/>
          </w:tcPr>
          <w:p w14:paraId="50860792" w14:textId="77777777" w:rsidR="001D3C91" w:rsidRPr="0077099A" w:rsidRDefault="001D3C91" w:rsidP="0030423A">
            <w:pPr>
              <w:contextualSpacing/>
              <w:jc w:val="center"/>
            </w:pPr>
          </w:p>
        </w:tc>
        <w:tc>
          <w:tcPr>
            <w:tcW w:w="1035" w:type="dxa"/>
          </w:tcPr>
          <w:p w14:paraId="40DD4880" w14:textId="77777777" w:rsidR="001D3C91" w:rsidRPr="0077099A" w:rsidRDefault="001D3C91" w:rsidP="0030423A">
            <w:pPr>
              <w:contextualSpacing/>
              <w:jc w:val="center"/>
            </w:pPr>
            <w:r w:rsidRPr="0077099A">
              <w:t>2</w:t>
            </w:r>
          </w:p>
        </w:tc>
        <w:tc>
          <w:tcPr>
            <w:tcW w:w="1479" w:type="dxa"/>
          </w:tcPr>
          <w:p w14:paraId="043335E3" w14:textId="77777777" w:rsidR="001D3C91" w:rsidRPr="0077099A" w:rsidRDefault="001D3C91" w:rsidP="0030423A">
            <w:pPr>
              <w:contextualSpacing/>
              <w:jc w:val="center"/>
            </w:pPr>
            <w:r w:rsidRPr="0077099A">
              <w:t>11</w:t>
            </w:r>
          </w:p>
        </w:tc>
        <w:tc>
          <w:tcPr>
            <w:tcW w:w="1329" w:type="dxa"/>
          </w:tcPr>
          <w:p w14:paraId="3BA701B5" w14:textId="77777777" w:rsidR="001D3C91" w:rsidRPr="0077099A" w:rsidRDefault="001D3C91" w:rsidP="0030423A">
            <w:pPr>
              <w:contextualSpacing/>
              <w:jc w:val="center"/>
            </w:pPr>
          </w:p>
        </w:tc>
        <w:tc>
          <w:tcPr>
            <w:tcW w:w="879" w:type="dxa"/>
          </w:tcPr>
          <w:p w14:paraId="10F95818" w14:textId="77777777" w:rsidR="001D3C91" w:rsidRPr="0077099A" w:rsidRDefault="001D3C91" w:rsidP="0030423A">
            <w:pPr>
              <w:contextualSpacing/>
              <w:jc w:val="center"/>
            </w:pPr>
            <w:r w:rsidRPr="0077099A">
              <w:t>7</w:t>
            </w:r>
          </w:p>
        </w:tc>
        <w:tc>
          <w:tcPr>
            <w:tcW w:w="1037" w:type="dxa"/>
          </w:tcPr>
          <w:p w14:paraId="48B5544E" w14:textId="77777777" w:rsidR="001D3C91" w:rsidRPr="0077099A" w:rsidRDefault="001D3C91" w:rsidP="0030423A">
            <w:pPr>
              <w:contextualSpacing/>
              <w:jc w:val="center"/>
            </w:pPr>
            <w:r w:rsidRPr="0077099A">
              <w:t>22</w:t>
            </w:r>
          </w:p>
        </w:tc>
      </w:tr>
      <w:tr w:rsidR="001D3C91" w:rsidRPr="0077099A" w14:paraId="668779AA" w14:textId="77777777" w:rsidTr="00511FC5">
        <w:trPr>
          <w:trHeight w:val="271"/>
          <w:jc w:val="center"/>
        </w:trPr>
        <w:tc>
          <w:tcPr>
            <w:tcW w:w="954" w:type="dxa"/>
          </w:tcPr>
          <w:p w14:paraId="37F0F0A0" w14:textId="77777777" w:rsidR="001D3C91" w:rsidRPr="0077099A" w:rsidRDefault="001D3C91" w:rsidP="0030423A">
            <w:pPr>
              <w:contextualSpacing/>
              <w:jc w:val="center"/>
              <w:rPr>
                <w:bCs/>
              </w:rPr>
            </w:pPr>
            <w:r w:rsidRPr="0077099A">
              <w:rPr>
                <w:bCs/>
              </w:rPr>
              <w:t>CO2</w:t>
            </w:r>
          </w:p>
        </w:tc>
        <w:tc>
          <w:tcPr>
            <w:tcW w:w="2296" w:type="dxa"/>
          </w:tcPr>
          <w:p w14:paraId="314BFC2C" w14:textId="77777777" w:rsidR="001D3C91" w:rsidRPr="0077099A" w:rsidRDefault="001D3C91" w:rsidP="0030423A">
            <w:pPr>
              <w:contextualSpacing/>
              <w:jc w:val="center"/>
            </w:pPr>
          </w:p>
        </w:tc>
        <w:tc>
          <w:tcPr>
            <w:tcW w:w="1476" w:type="dxa"/>
          </w:tcPr>
          <w:p w14:paraId="4B15F9DA" w14:textId="77777777" w:rsidR="001D3C91" w:rsidRPr="0077099A" w:rsidRDefault="001D3C91" w:rsidP="0030423A">
            <w:pPr>
              <w:contextualSpacing/>
              <w:jc w:val="center"/>
            </w:pPr>
            <w:r w:rsidRPr="0077099A">
              <w:t>1</w:t>
            </w:r>
          </w:p>
        </w:tc>
        <w:tc>
          <w:tcPr>
            <w:tcW w:w="1035" w:type="dxa"/>
          </w:tcPr>
          <w:p w14:paraId="251F002E" w14:textId="77777777" w:rsidR="001D3C91" w:rsidRPr="0077099A" w:rsidRDefault="001D3C91" w:rsidP="0030423A">
            <w:pPr>
              <w:contextualSpacing/>
              <w:jc w:val="center"/>
            </w:pPr>
          </w:p>
        </w:tc>
        <w:tc>
          <w:tcPr>
            <w:tcW w:w="1479" w:type="dxa"/>
          </w:tcPr>
          <w:p w14:paraId="3156B256" w14:textId="77777777" w:rsidR="001D3C91" w:rsidRPr="0077099A" w:rsidRDefault="001D3C91" w:rsidP="0030423A">
            <w:pPr>
              <w:contextualSpacing/>
              <w:jc w:val="center"/>
            </w:pPr>
            <w:r w:rsidRPr="0077099A">
              <w:t>9</w:t>
            </w:r>
          </w:p>
        </w:tc>
        <w:tc>
          <w:tcPr>
            <w:tcW w:w="1329" w:type="dxa"/>
          </w:tcPr>
          <w:p w14:paraId="66046DF9" w14:textId="77777777" w:rsidR="001D3C91" w:rsidRPr="0077099A" w:rsidRDefault="001D3C91" w:rsidP="0030423A">
            <w:pPr>
              <w:contextualSpacing/>
              <w:jc w:val="center"/>
            </w:pPr>
            <w:r w:rsidRPr="0077099A">
              <w:t>5</w:t>
            </w:r>
          </w:p>
        </w:tc>
        <w:tc>
          <w:tcPr>
            <w:tcW w:w="879" w:type="dxa"/>
          </w:tcPr>
          <w:p w14:paraId="52FBD667" w14:textId="77777777" w:rsidR="001D3C91" w:rsidRPr="0077099A" w:rsidRDefault="001D3C91" w:rsidP="0030423A">
            <w:pPr>
              <w:contextualSpacing/>
              <w:jc w:val="center"/>
            </w:pPr>
          </w:p>
        </w:tc>
        <w:tc>
          <w:tcPr>
            <w:tcW w:w="1037" w:type="dxa"/>
          </w:tcPr>
          <w:p w14:paraId="225D0B4E" w14:textId="77777777" w:rsidR="001D3C91" w:rsidRPr="0077099A" w:rsidRDefault="001D3C91" w:rsidP="0030423A">
            <w:pPr>
              <w:contextualSpacing/>
              <w:jc w:val="center"/>
            </w:pPr>
            <w:r w:rsidRPr="0077099A">
              <w:t>15</w:t>
            </w:r>
          </w:p>
        </w:tc>
      </w:tr>
      <w:tr w:rsidR="001D3C91" w:rsidRPr="0077099A" w14:paraId="49DC14DC" w14:textId="77777777" w:rsidTr="00511FC5">
        <w:trPr>
          <w:trHeight w:val="271"/>
          <w:jc w:val="center"/>
        </w:trPr>
        <w:tc>
          <w:tcPr>
            <w:tcW w:w="954" w:type="dxa"/>
          </w:tcPr>
          <w:p w14:paraId="76534FC9" w14:textId="77777777" w:rsidR="001D3C91" w:rsidRPr="0077099A" w:rsidRDefault="001D3C91" w:rsidP="0030423A">
            <w:pPr>
              <w:contextualSpacing/>
              <w:jc w:val="center"/>
              <w:rPr>
                <w:bCs/>
              </w:rPr>
            </w:pPr>
            <w:r w:rsidRPr="0077099A">
              <w:rPr>
                <w:bCs/>
              </w:rPr>
              <w:t>CO3</w:t>
            </w:r>
          </w:p>
        </w:tc>
        <w:tc>
          <w:tcPr>
            <w:tcW w:w="2296" w:type="dxa"/>
          </w:tcPr>
          <w:p w14:paraId="7528DAD6" w14:textId="77777777" w:rsidR="001D3C91" w:rsidRPr="0077099A" w:rsidRDefault="001D3C91" w:rsidP="0030423A">
            <w:pPr>
              <w:contextualSpacing/>
              <w:jc w:val="center"/>
            </w:pPr>
            <w:r w:rsidRPr="0077099A">
              <w:t>1</w:t>
            </w:r>
          </w:p>
        </w:tc>
        <w:tc>
          <w:tcPr>
            <w:tcW w:w="1476" w:type="dxa"/>
          </w:tcPr>
          <w:p w14:paraId="3B6037A8" w14:textId="77777777" w:rsidR="001D3C91" w:rsidRPr="0077099A" w:rsidRDefault="001D3C91" w:rsidP="0030423A">
            <w:pPr>
              <w:contextualSpacing/>
              <w:jc w:val="center"/>
            </w:pPr>
            <w:r w:rsidRPr="0077099A">
              <w:t>11</w:t>
            </w:r>
          </w:p>
        </w:tc>
        <w:tc>
          <w:tcPr>
            <w:tcW w:w="1035" w:type="dxa"/>
          </w:tcPr>
          <w:p w14:paraId="754401DE" w14:textId="77777777" w:rsidR="001D3C91" w:rsidRPr="0077099A" w:rsidRDefault="001D3C91" w:rsidP="0030423A">
            <w:pPr>
              <w:contextualSpacing/>
              <w:jc w:val="center"/>
            </w:pPr>
            <w:r w:rsidRPr="0077099A">
              <w:t>8</w:t>
            </w:r>
          </w:p>
        </w:tc>
        <w:tc>
          <w:tcPr>
            <w:tcW w:w="1479" w:type="dxa"/>
          </w:tcPr>
          <w:p w14:paraId="4D0899AF" w14:textId="77777777" w:rsidR="001D3C91" w:rsidRPr="0077099A" w:rsidRDefault="001D3C91" w:rsidP="0030423A">
            <w:pPr>
              <w:contextualSpacing/>
              <w:jc w:val="center"/>
            </w:pPr>
            <w:r w:rsidRPr="0077099A">
              <w:t>6</w:t>
            </w:r>
          </w:p>
        </w:tc>
        <w:tc>
          <w:tcPr>
            <w:tcW w:w="1329" w:type="dxa"/>
          </w:tcPr>
          <w:p w14:paraId="5DFCA81D" w14:textId="77777777" w:rsidR="001D3C91" w:rsidRPr="0077099A" w:rsidRDefault="001D3C91" w:rsidP="0030423A">
            <w:pPr>
              <w:contextualSpacing/>
              <w:jc w:val="center"/>
            </w:pPr>
            <w:r w:rsidRPr="0077099A">
              <w:t>18</w:t>
            </w:r>
          </w:p>
        </w:tc>
        <w:tc>
          <w:tcPr>
            <w:tcW w:w="879" w:type="dxa"/>
          </w:tcPr>
          <w:p w14:paraId="40CA3CB2" w14:textId="77777777" w:rsidR="001D3C91" w:rsidRPr="0077099A" w:rsidRDefault="001D3C91" w:rsidP="0030423A">
            <w:pPr>
              <w:contextualSpacing/>
              <w:jc w:val="center"/>
            </w:pPr>
          </w:p>
        </w:tc>
        <w:tc>
          <w:tcPr>
            <w:tcW w:w="1037" w:type="dxa"/>
          </w:tcPr>
          <w:p w14:paraId="2987628A" w14:textId="77777777" w:rsidR="001D3C91" w:rsidRPr="0077099A" w:rsidRDefault="001D3C91" w:rsidP="0030423A">
            <w:pPr>
              <w:contextualSpacing/>
              <w:jc w:val="center"/>
            </w:pPr>
            <w:r w:rsidRPr="0077099A">
              <w:t>44</w:t>
            </w:r>
          </w:p>
        </w:tc>
      </w:tr>
      <w:tr w:rsidR="001D3C91" w:rsidRPr="0077099A" w14:paraId="50F8FC0F" w14:textId="77777777" w:rsidTr="00511FC5">
        <w:trPr>
          <w:trHeight w:val="271"/>
          <w:jc w:val="center"/>
        </w:trPr>
        <w:tc>
          <w:tcPr>
            <w:tcW w:w="954" w:type="dxa"/>
          </w:tcPr>
          <w:p w14:paraId="1B1915C3" w14:textId="77777777" w:rsidR="001D3C91" w:rsidRPr="0077099A" w:rsidRDefault="001D3C91" w:rsidP="0030423A">
            <w:pPr>
              <w:contextualSpacing/>
              <w:jc w:val="center"/>
              <w:rPr>
                <w:bCs/>
              </w:rPr>
            </w:pPr>
            <w:r w:rsidRPr="0077099A">
              <w:rPr>
                <w:bCs/>
              </w:rPr>
              <w:t>CO4</w:t>
            </w:r>
          </w:p>
        </w:tc>
        <w:tc>
          <w:tcPr>
            <w:tcW w:w="2296" w:type="dxa"/>
          </w:tcPr>
          <w:p w14:paraId="2C64AB83" w14:textId="77777777" w:rsidR="001D3C91" w:rsidRPr="0077099A" w:rsidRDefault="001D3C91" w:rsidP="0030423A">
            <w:pPr>
              <w:contextualSpacing/>
              <w:jc w:val="center"/>
            </w:pPr>
            <w:r w:rsidRPr="0077099A">
              <w:t>3</w:t>
            </w:r>
          </w:p>
        </w:tc>
        <w:tc>
          <w:tcPr>
            <w:tcW w:w="1476" w:type="dxa"/>
          </w:tcPr>
          <w:p w14:paraId="2D1499FB" w14:textId="77777777" w:rsidR="001D3C91" w:rsidRPr="0077099A" w:rsidRDefault="001D3C91" w:rsidP="0030423A">
            <w:pPr>
              <w:contextualSpacing/>
              <w:jc w:val="center"/>
            </w:pPr>
          </w:p>
        </w:tc>
        <w:tc>
          <w:tcPr>
            <w:tcW w:w="1035" w:type="dxa"/>
          </w:tcPr>
          <w:p w14:paraId="0A64006A" w14:textId="77777777" w:rsidR="001D3C91" w:rsidRPr="0077099A" w:rsidRDefault="001D3C91" w:rsidP="0030423A">
            <w:pPr>
              <w:contextualSpacing/>
              <w:jc w:val="center"/>
            </w:pPr>
            <w:r w:rsidRPr="0077099A">
              <w:t>1</w:t>
            </w:r>
          </w:p>
        </w:tc>
        <w:tc>
          <w:tcPr>
            <w:tcW w:w="1479" w:type="dxa"/>
          </w:tcPr>
          <w:p w14:paraId="397087E6" w14:textId="77777777" w:rsidR="001D3C91" w:rsidRPr="0077099A" w:rsidRDefault="001D3C91" w:rsidP="0030423A">
            <w:pPr>
              <w:contextualSpacing/>
              <w:jc w:val="center"/>
            </w:pPr>
          </w:p>
        </w:tc>
        <w:tc>
          <w:tcPr>
            <w:tcW w:w="1329" w:type="dxa"/>
          </w:tcPr>
          <w:p w14:paraId="2D1A4E89" w14:textId="77777777" w:rsidR="001D3C91" w:rsidRPr="0077099A" w:rsidRDefault="001D3C91" w:rsidP="0030423A">
            <w:pPr>
              <w:contextualSpacing/>
              <w:jc w:val="center"/>
            </w:pPr>
          </w:p>
        </w:tc>
        <w:tc>
          <w:tcPr>
            <w:tcW w:w="879" w:type="dxa"/>
          </w:tcPr>
          <w:p w14:paraId="65439849" w14:textId="77777777" w:rsidR="001D3C91" w:rsidRPr="0077099A" w:rsidRDefault="001D3C91" w:rsidP="0030423A">
            <w:pPr>
              <w:contextualSpacing/>
              <w:jc w:val="center"/>
            </w:pPr>
          </w:p>
        </w:tc>
        <w:tc>
          <w:tcPr>
            <w:tcW w:w="1037" w:type="dxa"/>
          </w:tcPr>
          <w:p w14:paraId="6D362366" w14:textId="77777777" w:rsidR="001D3C91" w:rsidRPr="0077099A" w:rsidRDefault="001D3C91" w:rsidP="0030423A">
            <w:pPr>
              <w:contextualSpacing/>
              <w:jc w:val="center"/>
            </w:pPr>
            <w:r w:rsidRPr="0077099A">
              <w:t>5</w:t>
            </w:r>
          </w:p>
        </w:tc>
      </w:tr>
      <w:tr w:rsidR="001D3C91" w:rsidRPr="0077099A" w14:paraId="39E40AA0" w14:textId="77777777" w:rsidTr="00511FC5">
        <w:trPr>
          <w:trHeight w:val="271"/>
          <w:jc w:val="center"/>
        </w:trPr>
        <w:tc>
          <w:tcPr>
            <w:tcW w:w="954" w:type="dxa"/>
          </w:tcPr>
          <w:p w14:paraId="7AEABCF6" w14:textId="77777777" w:rsidR="001D3C91" w:rsidRPr="0077099A" w:rsidRDefault="001D3C91" w:rsidP="0030423A">
            <w:pPr>
              <w:contextualSpacing/>
              <w:jc w:val="center"/>
              <w:rPr>
                <w:bCs/>
              </w:rPr>
            </w:pPr>
            <w:r w:rsidRPr="0077099A">
              <w:rPr>
                <w:bCs/>
              </w:rPr>
              <w:t>CO5</w:t>
            </w:r>
          </w:p>
        </w:tc>
        <w:tc>
          <w:tcPr>
            <w:tcW w:w="2296" w:type="dxa"/>
          </w:tcPr>
          <w:p w14:paraId="1A6030B1" w14:textId="77777777" w:rsidR="001D3C91" w:rsidRPr="0077099A" w:rsidRDefault="001D3C91" w:rsidP="0030423A">
            <w:pPr>
              <w:contextualSpacing/>
              <w:jc w:val="center"/>
            </w:pPr>
            <w:r w:rsidRPr="0077099A">
              <w:t>5</w:t>
            </w:r>
          </w:p>
        </w:tc>
        <w:tc>
          <w:tcPr>
            <w:tcW w:w="1476" w:type="dxa"/>
          </w:tcPr>
          <w:p w14:paraId="7738AB92" w14:textId="77777777" w:rsidR="001D3C91" w:rsidRPr="0077099A" w:rsidRDefault="001D3C91" w:rsidP="0030423A">
            <w:pPr>
              <w:contextualSpacing/>
              <w:jc w:val="center"/>
            </w:pPr>
            <w:r w:rsidRPr="0077099A">
              <w:t>2</w:t>
            </w:r>
          </w:p>
        </w:tc>
        <w:tc>
          <w:tcPr>
            <w:tcW w:w="1035" w:type="dxa"/>
          </w:tcPr>
          <w:p w14:paraId="541B05DC" w14:textId="77777777" w:rsidR="001D3C91" w:rsidRPr="0077099A" w:rsidRDefault="001D3C91" w:rsidP="0030423A">
            <w:pPr>
              <w:contextualSpacing/>
              <w:jc w:val="center"/>
            </w:pPr>
            <w:r w:rsidRPr="0077099A">
              <w:t>12</w:t>
            </w:r>
          </w:p>
        </w:tc>
        <w:tc>
          <w:tcPr>
            <w:tcW w:w="1479" w:type="dxa"/>
          </w:tcPr>
          <w:p w14:paraId="2BBCB2A6" w14:textId="77777777" w:rsidR="001D3C91" w:rsidRPr="0077099A" w:rsidRDefault="001D3C91" w:rsidP="0030423A">
            <w:pPr>
              <w:contextualSpacing/>
              <w:jc w:val="center"/>
            </w:pPr>
            <w:r w:rsidRPr="0077099A">
              <w:t>5</w:t>
            </w:r>
          </w:p>
        </w:tc>
        <w:tc>
          <w:tcPr>
            <w:tcW w:w="1329" w:type="dxa"/>
          </w:tcPr>
          <w:p w14:paraId="011E4919" w14:textId="77777777" w:rsidR="001D3C91" w:rsidRPr="0077099A" w:rsidRDefault="001D3C91" w:rsidP="0030423A">
            <w:pPr>
              <w:contextualSpacing/>
              <w:jc w:val="center"/>
            </w:pPr>
            <w:r w:rsidRPr="0077099A">
              <w:t>5</w:t>
            </w:r>
          </w:p>
        </w:tc>
        <w:tc>
          <w:tcPr>
            <w:tcW w:w="879" w:type="dxa"/>
          </w:tcPr>
          <w:p w14:paraId="01E6FFCE" w14:textId="77777777" w:rsidR="001D3C91" w:rsidRPr="0077099A" w:rsidRDefault="001D3C91" w:rsidP="0030423A">
            <w:pPr>
              <w:contextualSpacing/>
              <w:jc w:val="center"/>
            </w:pPr>
          </w:p>
        </w:tc>
        <w:tc>
          <w:tcPr>
            <w:tcW w:w="1037" w:type="dxa"/>
          </w:tcPr>
          <w:p w14:paraId="15F02C66" w14:textId="77777777" w:rsidR="001D3C91" w:rsidRPr="0077099A" w:rsidRDefault="001D3C91" w:rsidP="0030423A">
            <w:pPr>
              <w:contextualSpacing/>
              <w:jc w:val="center"/>
            </w:pPr>
            <w:r w:rsidRPr="0077099A">
              <w:t>29</w:t>
            </w:r>
          </w:p>
        </w:tc>
      </w:tr>
      <w:tr w:rsidR="001D3C91" w:rsidRPr="0077099A" w14:paraId="6BD1166B" w14:textId="77777777" w:rsidTr="00511FC5">
        <w:trPr>
          <w:trHeight w:val="286"/>
          <w:jc w:val="center"/>
        </w:trPr>
        <w:tc>
          <w:tcPr>
            <w:tcW w:w="954" w:type="dxa"/>
          </w:tcPr>
          <w:p w14:paraId="7C7864D7" w14:textId="77777777" w:rsidR="001D3C91" w:rsidRPr="0077099A" w:rsidRDefault="001D3C91" w:rsidP="0030423A">
            <w:pPr>
              <w:contextualSpacing/>
              <w:jc w:val="center"/>
              <w:rPr>
                <w:bCs/>
              </w:rPr>
            </w:pPr>
            <w:r w:rsidRPr="0077099A">
              <w:rPr>
                <w:bCs/>
              </w:rPr>
              <w:t>CO6</w:t>
            </w:r>
          </w:p>
        </w:tc>
        <w:tc>
          <w:tcPr>
            <w:tcW w:w="2296" w:type="dxa"/>
          </w:tcPr>
          <w:p w14:paraId="31C183FE" w14:textId="77777777" w:rsidR="001D3C91" w:rsidRPr="0077099A" w:rsidRDefault="001D3C91" w:rsidP="0030423A">
            <w:pPr>
              <w:contextualSpacing/>
              <w:jc w:val="center"/>
            </w:pPr>
          </w:p>
        </w:tc>
        <w:tc>
          <w:tcPr>
            <w:tcW w:w="1476" w:type="dxa"/>
          </w:tcPr>
          <w:p w14:paraId="67F172B9" w14:textId="77777777" w:rsidR="001D3C91" w:rsidRPr="0077099A" w:rsidRDefault="001D3C91" w:rsidP="0030423A">
            <w:pPr>
              <w:contextualSpacing/>
              <w:jc w:val="center"/>
            </w:pPr>
          </w:p>
        </w:tc>
        <w:tc>
          <w:tcPr>
            <w:tcW w:w="1035" w:type="dxa"/>
          </w:tcPr>
          <w:p w14:paraId="34CB200A" w14:textId="77777777" w:rsidR="001D3C91" w:rsidRPr="0077099A" w:rsidRDefault="001D3C91" w:rsidP="0030423A">
            <w:pPr>
              <w:contextualSpacing/>
              <w:jc w:val="center"/>
            </w:pPr>
          </w:p>
        </w:tc>
        <w:tc>
          <w:tcPr>
            <w:tcW w:w="1479" w:type="dxa"/>
          </w:tcPr>
          <w:p w14:paraId="6F98EAA2" w14:textId="77777777" w:rsidR="001D3C91" w:rsidRPr="0077099A" w:rsidRDefault="001D3C91" w:rsidP="0030423A">
            <w:pPr>
              <w:contextualSpacing/>
              <w:jc w:val="center"/>
            </w:pPr>
          </w:p>
        </w:tc>
        <w:tc>
          <w:tcPr>
            <w:tcW w:w="1329" w:type="dxa"/>
          </w:tcPr>
          <w:p w14:paraId="586E423C" w14:textId="77777777" w:rsidR="001D3C91" w:rsidRPr="0077099A" w:rsidRDefault="001D3C91" w:rsidP="0030423A">
            <w:pPr>
              <w:contextualSpacing/>
              <w:jc w:val="center"/>
            </w:pPr>
          </w:p>
        </w:tc>
        <w:tc>
          <w:tcPr>
            <w:tcW w:w="879" w:type="dxa"/>
          </w:tcPr>
          <w:p w14:paraId="18EFDB87" w14:textId="77777777" w:rsidR="001D3C91" w:rsidRPr="0077099A" w:rsidRDefault="001D3C91" w:rsidP="0030423A">
            <w:pPr>
              <w:contextualSpacing/>
              <w:jc w:val="center"/>
            </w:pPr>
            <w:r w:rsidRPr="0077099A">
              <w:t>10</w:t>
            </w:r>
          </w:p>
        </w:tc>
        <w:tc>
          <w:tcPr>
            <w:tcW w:w="1037" w:type="dxa"/>
          </w:tcPr>
          <w:p w14:paraId="44C59AD1" w14:textId="77777777" w:rsidR="001D3C91" w:rsidRPr="0077099A" w:rsidRDefault="001D3C91" w:rsidP="0030423A">
            <w:pPr>
              <w:contextualSpacing/>
              <w:jc w:val="center"/>
            </w:pPr>
            <w:r w:rsidRPr="0077099A">
              <w:t>10</w:t>
            </w:r>
          </w:p>
        </w:tc>
      </w:tr>
      <w:tr w:rsidR="001D3C91" w:rsidRPr="0077099A" w14:paraId="45D93C8F" w14:textId="77777777" w:rsidTr="00511FC5">
        <w:trPr>
          <w:trHeight w:val="256"/>
          <w:jc w:val="center"/>
        </w:trPr>
        <w:tc>
          <w:tcPr>
            <w:tcW w:w="9448" w:type="dxa"/>
            <w:gridSpan w:val="7"/>
          </w:tcPr>
          <w:p w14:paraId="4F56068C" w14:textId="77777777" w:rsidR="001D3C91" w:rsidRPr="0077099A" w:rsidRDefault="001D3C91" w:rsidP="0030423A">
            <w:pPr>
              <w:contextualSpacing/>
            </w:pPr>
          </w:p>
        </w:tc>
        <w:tc>
          <w:tcPr>
            <w:tcW w:w="1037" w:type="dxa"/>
          </w:tcPr>
          <w:p w14:paraId="3246167B" w14:textId="77777777" w:rsidR="001D3C91" w:rsidRPr="0077099A" w:rsidRDefault="001D3C91" w:rsidP="0030423A">
            <w:pPr>
              <w:contextualSpacing/>
              <w:jc w:val="center"/>
              <w:rPr>
                <w:b/>
              </w:rPr>
            </w:pPr>
            <w:r w:rsidRPr="0077099A">
              <w:rPr>
                <w:b/>
              </w:rPr>
              <w:t>125</w:t>
            </w:r>
          </w:p>
        </w:tc>
      </w:tr>
    </w:tbl>
    <w:p w14:paraId="39F5058D" w14:textId="77777777" w:rsidR="001D3C91" w:rsidRPr="0077099A" w:rsidRDefault="001D3C91" w:rsidP="001D3C91">
      <w:pPr>
        <w:contextualSpacing/>
      </w:pPr>
    </w:p>
    <w:p w14:paraId="30412E93" w14:textId="77777777" w:rsidR="001D3C91" w:rsidRPr="00AF4D81" w:rsidRDefault="001D3C91" w:rsidP="001D3C91">
      <w:pPr>
        <w:jc w:val="center"/>
        <w:rPr>
          <w:b/>
        </w:rPr>
      </w:pPr>
      <w:r w:rsidRPr="00AF4D81">
        <w:rPr>
          <w:noProof/>
        </w:rPr>
        <w:lastRenderedPageBreak/>
        <w:drawing>
          <wp:inline distT="0" distB="0" distL="0" distR="0" wp14:anchorId="073E3966" wp14:editId="792CC0D0">
            <wp:extent cx="5731510" cy="1381125"/>
            <wp:effectExtent l="0" t="0" r="0" b="0"/>
            <wp:docPr id="1831947109" name="Picture 1831947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81125"/>
                    </a:xfrm>
                    <a:prstGeom prst="rect">
                      <a:avLst/>
                    </a:prstGeom>
                  </pic:spPr>
                </pic:pic>
              </a:graphicData>
            </a:graphic>
          </wp:inline>
        </w:drawing>
      </w:r>
    </w:p>
    <w:p w14:paraId="4FA48DA6" w14:textId="77777777" w:rsidR="001D3C91" w:rsidRPr="00AF4D81"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AF4D81" w14:paraId="3D167745" w14:textId="77777777" w:rsidTr="00511FC5">
        <w:trPr>
          <w:trHeight w:val="397"/>
          <w:jc w:val="center"/>
        </w:trPr>
        <w:tc>
          <w:tcPr>
            <w:tcW w:w="1701" w:type="dxa"/>
            <w:vAlign w:val="center"/>
          </w:tcPr>
          <w:p w14:paraId="76DB07BF" w14:textId="77777777" w:rsidR="001D3C91" w:rsidRPr="00AF4D81" w:rsidRDefault="001D3C91" w:rsidP="00472F53">
            <w:pPr>
              <w:pStyle w:val="Title"/>
              <w:contextualSpacing/>
              <w:jc w:val="left"/>
              <w:rPr>
                <w:b/>
                <w:szCs w:val="24"/>
              </w:rPr>
            </w:pPr>
            <w:r w:rsidRPr="00AF4D81">
              <w:rPr>
                <w:b/>
                <w:szCs w:val="24"/>
              </w:rPr>
              <w:t xml:space="preserve">Course Code      </w:t>
            </w:r>
          </w:p>
        </w:tc>
        <w:tc>
          <w:tcPr>
            <w:tcW w:w="6374" w:type="dxa"/>
            <w:vAlign w:val="center"/>
          </w:tcPr>
          <w:p w14:paraId="4BC5208C" w14:textId="77777777" w:rsidR="001D3C91" w:rsidRPr="00AF4D81" w:rsidRDefault="001D3C91" w:rsidP="00472F53">
            <w:pPr>
              <w:pStyle w:val="Title"/>
              <w:contextualSpacing/>
              <w:jc w:val="left"/>
              <w:rPr>
                <w:b/>
                <w:szCs w:val="24"/>
              </w:rPr>
            </w:pPr>
            <w:r w:rsidRPr="00AF4D81">
              <w:rPr>
                <w:b/>
                <w:szCs w:val="24"/>
              </w:rPr>
              <w:t>21AG2012</w:t>
            </w:r>
          </w:p>
        </w:tc>
        <w:tc>
          <w:tcPr>
            <w:tcW w:w="1673" w:type="dxa"/>
            <w:vAlign w:val="center"/>
          </w:tcPr>
          <w:p w14:paraId="647E85EE" w14:textId="77777777" w:rsidR="001D3C91" w:rsidRPr="00AF4D81" w:rsidRDefault="001D3C91" w:rsidP="00472F53">
            <w:pPr>
              <w:pStyle w:val="Title"/>
              <w:ind w:left="-468" w:firstLine="468"/>
              <w:contextualSpacing/>
              <w:jc w:val="left"/>
              <w:rPr>
                <w:szCs w:val="24"/>
              </w:rPr>
            </w:pPr>
            <w:r w:rsidRPr="00AF4D81">
              <w:rPr>
                <w:b/>
                <w:bCs/>
                <w:szCs w:val="24"/>
              </w:rPr>
              <w:t xml:space="preserve">Duration       </w:t>
            </w:r>
          </w:p>
        </w:tc>
        <w:tc>
          <w:tcPr>
            <w:tcW w:w="670" w:type="dxa"/>
            <w:vAlign w:val="center"/>
          </w:tcPr>
          <w:p w14:paraId="64E4EAF4" w14:textId="77777777" w:rsidR="001D3C91" w:rsidRPr="00AF4D81" w:rsidRDefault="001D3C91" w:rsidP="00472F53">
            <w:pPr>
              <w:pStyle w:val="Title"/>
              <w:contextualSpacing/>
              <w:jc w:val="left"/>
              <w:rPr>
                <w:b/>
                <w:szCs w:val="24"/>
              </w:rPr>
            </w:pPr>
            <w:r w:rsidRPr="00AF4D81">
              <w:rPr>
                <w:b/>
                <w:szCs w:val="24"/>
              </w:rPr>
              <w:t>3hrs</w:t>
            </w:r>
          </w:p>
        </w:tc>
      </w:tr>
      <w:tr w:rsidR="001D3C91" w:rsidRPr="00AF4D81" w14:paraId="12E85968" w14:textId="77777777" w:rsidTr="00511FC5">
        <w:trPr>
          <w:trHeight w:val="397"/>
          <w:jc w:val="center"/>
        </w:trPr>
        <w:tc>
          <w:tcPr>
            <w:tcW w:w="1701" w:type="dxa"/>
            <w:vAlign w:val="center"/>
          </w:tcPr>
          <w:p w14:paraId="21EA69BC" w14:textId="77777777" w:rsidR="001D3C91" w:rsidRPr="00AF4D81" w:rsidRDefault="001D3C91" w:rsidP="00472F53">
            <w:pPr>
              <w:pStyle w:val="Title"/>
              <w:ind w:right="-160"/>
              <w:contextualSpacing/>
              <w:jc w:val="left"/>
              <w:rPr>
                <w:b/>
                <w:szCs w:val="24"/>
              </w:rPr>
            </w:pPr>
            <w:r w:rsidRPr="00AF4D81">
              <w:rPr>
                <w:b/>
                <w:szCs w:val="24"/>
              </w:rPr>
              <w:t xml:space="preserve">Course Name     </w:t>
            </w:r>
          </w:p>
        </w:tc>
        <w:tc>
          <w:tcPr>
            <w:tcW w:w="6374" w:type="dxa"/>
            <w:vAlign w:val="center"/>
          </w:tcPr>
          <w:p w14:paraId="38E718B4" w14:textId="77777777" w:rsidR="001D3C91" w:rsidRPr="00AF4D81" w:rsidRDefault="001D3C91" w:rsidP="00472F53">
            <w:pPr>
              <w:pStyle w:val="Title"/>
              <w:contextualSpacing/>
              <w:jc w:val="left"/>
              <w:rPr>
                <w:b/>
                <w:szCs w:val="24"/>
              </w:rPr>
            </w:pPr>
            <w:r w:rsidRPr="00AF4D81">
              <w:rPr>
                <w:b/>
                <w:szCs w:val="24"/>
              </w:rPr>
              <w:t xml:space="preserve">WEED MANAGEMENT </w:t>
            </w:r>
          </w:p>
        </w:tc>
        <w:tc>
          <w:tcPr>
            <w:tcW w:w="1673" w:type="dxa"/>
            <w:vAlign w:val="center"/>
          </w:tcPr>
          <w:p w14:paraId="14AB8F34" w14:textId="77777777" w:rsidR="001D3C91" w:rsidRPr="00AF4D81" w:rsidRDefault="001D3C91" w:rsidP="00472F53">
            <w:pPr>
              <w:pStyle w:val="Title"/>
              <w:contextualSpacing/>
              <w:jc w:val="left"/>
              <w:rPr>
                <w:b/>
                <w:bCs/>
                <w:szCs w:val="24"/>
              </w:rPr>
            </w:pPr>
            <w:r w:rsidRPr="00AF4D81">
              <w:rPr>
                <w:b/>
                <w:bCs/>
                <w:szCs w:val="24"/>
              </w:rPr>
              <w:t xml:space="preserve">Max. Marks </w:t>
            </w:r>
          </w:p>
        </w:tc>
        <w:tc>
          <w:tcPr>
            <w:tcW w:w="670" w:type="dxa"/>
            <w:vAlign w:val="center"/>
          </w:tcPr>
          <w:p w14:paraId="14A18141" w14:textId="77777777" w:rsidR="001D3C91" w:rsidRPr="00AF4D81" w:rsidRDefault="001D3C91" w:rsidP="00472F53">
            <w:pPr>
              <w:pStyle w:val="Title"/>
              <w:contextualSpacing/>
              <w:jc w:val="left"/>
              <w:rPr>
                <w:b/>
                <w:szCs w:val="24"/>
              </w:rPr>
            </w:pPr>
            <w:r w:rsidRPr="00AF4D81">
              <w:rPr>
                <w:b/>
                <w:szCs w:val="24"/>
              </w:rPr>
              <w:t>100</w:t>
            </w:r>
          </w:p>
        </w:tc>
      </w:tr>
    </w:tbl>
    <w:p w14:paraId="76BAA67F" w14:textId="77777777" w:rsidR="001D3C91" w:rsidRPr="00AF4D81"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AF4D81" w14:paraId="1B22FDE3" w14:textId="77777777" w:rsidTr="00191417">
        <w:trPr>
          <w:trHeight w:val="549"/>
          <w:jc w:val="center"/>
        </w:trPr>
        <w:tc>
          <w:tcPr>
            <w:tcW w:w="338" w:type="pct"/>
            <w:vAlign w:val="center"/>
          </w:tcPr>
          <w:p w14:paraId="71924D6B" w14:textId="77777777" w:rsidR="001D3C91" w:rsidRPr="00AF4D81" w:rsidRDefault="001D3C91" w:rsidP="001D3C91">
            <w:pPr>
              <w:contextualSpacing/>
              <w:jc w:val="center"/>
              <w:rPr>
                <w:b/>
                <w:sz w:val="24"/>
                <w:szCs w:val="24"/>
              </w:rPr>
            </w:pPr>
            <w:r w:rsidRPr="00AF4D81">
              <w:rPr>
                <w:b/>
                <w:sz w:val="24"/>
                <w:szCs w:val="24"/>
              </w:rPr>
              <w:t>Q. No.</w:t>
            </w:r>
          </w:p>
        </w:tc>
        <w:tc>
          <w:tcPr>
            <w:tcW w:w="3658" w:type="pct"/>
            <w:gridSpan w:val="2"/>
            <w:vAlign w:val="center"/>
          </w:tcPr>
          <w:p w14:paraId="14B108AC" w14:textId="77777777" w:rsidR="001D3C91" w:rsidRPr="00AF4D81" w:rsidRDefault="001D3C91" w:rsidP="001D3C91">
            <w:pPr>
              <w:contextualSpacing/>
              <w:jc w:val="center"/>
              <w:rPr>
                <w:b/>
                <w:sz w:val="24"/>
                <w:szCs w:val="24"/>
              </w:rPr>
            </w:pPr>
            <w:r w:rsidRPr="00AF4D81">
              <w:rPr>
                <w:b/>
                <w:sz w:val="24"/>
                <w:szCs w:val="24"/>
              </w:rPr>
              <w:t>Questions</w:t>
            </w:r>
          </w:p>
        </w:tc>
        <w:tc>
          <w:tcPr>
            <w:tcW w:w="319" w:type="pct"/>
            <w:vAlign w:val="center"/>
          </w:tcPr>
          <w:p w14:paraId="66A65944" w14:textId="77777777" w:rsidR="001D3C91" w:rsidRPr="00AF4D81" w:rsidRDefault="001D3C91" w:rsidP="001D3C91">
            <w:pPr>
              <w:contextualSpacing/>
              <w:jc w:val="center"/>
              <w:rPr>
                <w:b/>
                <w:sz w:val="24"/>
                <w:szCs w:val="24"/>
              </w:rPr>
            </w:pPr>
            <w:r w:rsidRPr="00AF4D81">
              <w:rPr>
                <w:b/>
                <w:sz w:val="24"/>
                <w:szCs w:val="24"/>
              </w:rPr>
              <w:t>CO</w:t>
            </w:r>
          </w:p>
        </w:tc>
        <w:tc>
          <w:tcPr>
            <w:tcW w:w="256" w:type="pct"/>
            <w:vAlign w:val="center"/>
          </w:tcPr>
          <w:p w14:paraId="16BB7B0B" w14:textId="77777777" w:rsidR="001D3C91" w:rsidRPr="00AF4D81" w:rsidRDefault="001D3C91" w:rsidP="001D3C91">
            <w:pPr>
              <w:contextualSpacing/>
              <w:jc w:val="center"/>
              <w:rPr>
                <w:b/>
                <w:sz w:val="24"/>
                <w:szCs w:val="24"/>
              </w:rPr>
            </w:pPr>
            <w:r w:rsidRPr="00AF4D81">
              <w:rPr>
                <w:b/>
                <w:sz w:val="24"/>
                <w:szCs w:val="24"/>
              </w:rPr>
              <w:t>BL</w:t>
            </w:r>
          </w:p>
        </w:tc>
        <w:tc>
          <w:tcPr>
            <w:tcW w:w="429" w:type="pct"/>
            <w:vAlign w:val="center"/>
          </w:tcPr>
          <w:p w14:paraId="316C19B5" w14:textId="77777777" w:rsidR="001D3C91" w:rsidRPr="00AF4D81" w:rsidRDefault="001D3C91" w:rsidP="001D3C91">
            <w:pPr>
              <w:contextualSpacing/>
              <w:jc w:val="center"/>
              <w:rPr>
                <w:b/>
                <w:sz w:val="24"/>
                <w:szCs w:val="24"/>
              </w:rPr>
            </w:pPr>
            <w:r w:rsidRPr="00AF4D81">
              <w:rPr>
                <w:b/>
                <w:sz w:val="24"/>
                <w:szCs w:val="24"/>
              </w:rPr>
              <w:t>Marks</w:t>
            </w:r>
          </w:p>
        </w:tc>
      </w:tr>
      <w:tr w:rsidR="001D3C91" w:rsidRPr="00AF4D81" w14:paraId="5232FC99" w14:textId="77777777" w:rsidTr="00191417">
        <w:trPr>
          <w:trHeight w:val="549"/>
          <w:jc w:val="center"/>
        </w:trPr>
        <w:tc>
          <w:tcPr>
            <w:tcW w:w="5000" w:type="pct"/>
            <w:gridSpan w:val="6"/>
            <w:vAlign w:val="center"/>
          </w:tcPr>
          <w:p w14:paraId="2872ABBB" w14:textId="77777777" w:rsidR="001D3C91" w:rsidRPr="00AF4D81" w:rsidRDefault="001D3C91" w:rsidP="001D3C91">
            <w:pPr>
              <w:contextualSpacing/>
              <w:jc w:val="center"/>
              <w:rPr>
                <w:b/>
                <w:sz w:val="24"/>
                <w:szCs w:val="24"/>
                <w:u w:val="single"/>
              </w:rPr>
            </w:pPr>
            <w:r w:rsidRPr="00AF4D81">
              <w:rPr>
                <w:b/>
                <w:sz w:val="24"/>
                <w:szCs w:val="24"/>
                <w:u w:val="single"/>
              </w:rPr>
              <w:t>PART – A (20 X 1 = 20 MARKS)</w:t>
            </w:r>
          </w:p>
        </w:tc>
      </w:tr>
      <w:tr w:rsidR="001D3C91" w:rsidRPr="00AF4D81" w14:paraId="43996EFE" w14:textId="77777777" w:rsidTr="00191417">
        <w:trPr>
          <w:trHeight w:val="395"/>
          <w:jc w:val="center"/>
        </w:trPr>
        <w:tc>
          <w:tcPr>
            <w:tcW w:w="338" w:type="pct"/>
            <w:vAlign w:val="center"/>
          </w:tcPr>
          <w:p w14:paraId="0911675B" w14:textId="77777777" w:rsidR="001D3C91" w:rsidRPr="00AF4D81" w:rsidRDefault="001D3C91" w:rsidP="001D3C91">
            <w:pPr>
              <w:contextualSpacing/>
              <w:jc w:val="center"/>
              <w:rPr>
                <w:sz w:val="24"/>
                <w:szCs w:val="24"/>
              </w:rPr>
            </w:pPr>
            <w:r w:rsidRPr="00AF4D81">
              <w:rPr>
                <w:sz w:val="24"/>
                <w:szCs w:val="24"/>
              </w:rPr>
              <w:t>1.</w:t>
            </w:r>
          </w:p>
        </w:tc>
        <w:tc>
          <w:tcPr>
            <w:tcW w:w="3658" w:type="pct"/>
            <w:gridSpan w:val="2"/>
            <w:vAlign w:val="center"/>
          </w:tcPr>
          <w:p w14:paraId="7BB6C581" w14:textId="77777777" w:rsidR="001D3C91" w:rsidRPr="00AF4D81" w:rsidRDefault="001D3C91" w:rsidP="001D3C91">
            <w:pPr>
              <w:contextualSpacing/>
              <w:jc w:val="both"/>
              <w:rPr>
                <w:b/>
                <w:sz w:val="24"/>
                <w:szCs w:val="24"/>
              </w:rPr>
            </w:pPr>
            <w:r w:rsidRPr="00AF4D81">
              <w:rPr>
                <w:sz w:val="24"/>
                <w:szCs w:val="24"/>
              </w:rPr>
              <w:t>The most important weed associated with rice is_____</w:t>
            </w:r>
          </w:p>
        </w:tc>
        <w:tc>
          <w:tcPr>
            <w:tcW w:w="319" w:type="pct"/>
            <w:vAlign w:val="center"/>
          </w:tcPr>
          <w:p w14:paraId="2DC3CF97" w14:textId="77777777" w:rsidR="001D3C91" w:rsidRPr="00AF4D81" w:rsidRDefault="001D3C91" w:rsidP="001D3C91">
            <w:pPr>
              <w:contextualSpacing/>
              <w:jc w:val="center"/>
              <w:rPr>
                <w:sz w:val="24"/>
                <w:szCs w:val="24"/>
              </w:rPr>
            </w:pPr>
            <w:r w:rsidRPr="00AF4D81">
              <w:rPr>
                <w:sz w:val="24"/>
                <w:szCs w:val="24"/>
              </w:rPr>
              <w:t>CO2</w:t>
            </w:r>
          </w:p>
        </w:tc>
        <w:tc>
          <w:tcPr>
            <w:tcW w:w="256" w:type="pct"/>
            <w:vAlign w:val="center"/>
          </w:tcPr>
          <w:p w14:paraId="4BFF92B8" w14:textId="77777777" w:rsidR="001D3C91" w:rsidRPr="00AF4D81" w:rsidRDefault="001D3C91" w:rsidP="001D3C91">
            <w:pPr>
              <w:contextualSpacing/>
              <w:jc w:val="center"/>
              <w:rPr>
                <w:sz w:val="24"/>
                <w:szCs w:val="24"/>
              </w:rPr>
            </w:pPr>
            <w:r w:rsidRPr="00AF4D81">
              <w:rPr>
                <w:sz w:val="24"/>
                <w:szCs w:val="24"/>
              </w:rPr>
              <w:t>U</w:t>
            </w:r>
          </w:p>
        </w:tc>
        <w:tc>
          <w:tcPr>
            <w:tcW w:w="429" w:type="pct"/>
            <w:vAlign w:val="center"/>
          </w:tcPr>
          <w:p w14:paraId="26AC85E5"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1439A41E" w14:textId="77777777" w:rsidTr="00191417">
        <w:trPr>
          <w:trHeight w:val="395"/>
          <w:jc w:val="center"/>
        </w:trPr>
        <w:tc>
          <w:tcPr>
            <w:tcW w:w="338" w:type="pct"/>
            <w:vAlign w:val="center"/>
          </w:tcPr>
          <w:p w14:paraId="7043E714" w14:textId="77777777" w:rsidR="001D3C91" w:rsidRPr="00AF4D81" w:rsidRDefault="001D3C91" w:rsidP="001D3C91">
            <w:pPr>
              <w:contextualSpacing/>
              <w:jc w:val="center"/>
              <w:rPr>
                <w:sz w:val="24"/>
                <w:szCs w:val="24"/>
              </w:rPr>
            </w:pPr>
            <w:r w:rsidRPr="00AF4D81">
              <w:rPr>
                <w:sz w:val="24"/>
                <w:szCs w:val="24"/>
              </w:rPr>
              <w:t>2.</w:t>
            </w:r>
          </w:p>
        </w:tc>
        <w:tc>
          <w:tcPr>
            <w:tcW w:w="3658" w:type="pct"/>
            <w:gridSpan w:val="2"/>
            <w:vAlign w:val="bottom"/>
          </w:tcPr>
          <w:p w14:paraId="7804DE2D" w14:textId="77777777" w:rsidR="001D3C91" w:rsidRPr="00AF4D81" w:rsidRDefault="001D3C91" w:rsidP="001D3C91">
            <w:pPr>
              <w:contextualSpacing/>
              <w:jc w:val="both"/>
              <w:rPr>
                <w:b/>
                <w:sz w:val="24"/>
                <w:szCs w:val="24"/>
              </w:rPr>
            </w:pPr>
            <w:r w:rsidRPr="00AF4D81">
              <w:rPr>
                <w:sz w:val="24"/>
                <w:szCs w:val="24"/>
              </w:rPr>
              <w:t>Propagation of sedges is through_____</w:t>
            </w:r>
          </w:p>
        </w:tc>
        <w:tc>
          <w:tcPr>
            <w:tcW w:w="319" w:type="pct"/>
            <w:vAlign w:val="center"/>
          </w:tcPr>
          <w:p w14:paraId="6DCC648C" w14:textId="77777777" w:rsidR="001D3C91" w:rsidRPr="00AF4D81" w:rsidRDefault="001D3C91" w:rsidP="001D3C91">
            <w:pPr>
              <w:contextualSpacing/>
              <w:jc w:val="center"/>
              <w:rPr>
                <w:sz w:val="24"/>
                <w:szCs w:val="24"/>
              </w:rPr>
            </w:pPr>
            <w:r w:rsidRPr="00AF4D81">
              <w:rPr>
                <w:sz w:val="24"/>
                <w:szCs w:val="24"/>
              </w:rPr>
              <w:t>CO1</w:t>
            </w:r>
          </w:p>
        </w:tc>
        <w:tc>
          <w:tcPr>
            <w:tcW w:w="256" w:type="pct"/>
            <w:vAlign w:val="center"/>
          </w:tcPr>
          <w:p w14:paraId="553A46F8" w14:textId="77777777" w:rsidR="001D3C91" w:rsidRPr="00AF4D81" w:rsidRDefault="001D3C91" w:rsidP="001D3C91">
            <w:pPr>
              <w:contextualSpacing/>
              <w:jc w:val="center"/>
              <w:rPr>
                <w:sz w:val="24"/>
                <w:szCs w:val="24"/>
              </w:rPr>
            </w:pPr>
            <w:r w:rsidRPr="00AF4D81">
              <w:rPr>
                <w:sz w:val="24"/>
                <w:szCs w:val="24"/>
              </w:rPr>
              <w:t>R</w:t>
            </w:r>
          </w:p>
        </w:tc>
        <w:tc>
          <w:tcPr>
            <w:tcW w:w="429" w:type="pct"/>
            <w:vAlign w:val="center"/>
          </w:tcPr>
          <w:p w14:paraId="37C17887"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694BB4AD" w14:textId="77777777" w:rsidTr="00191417">
        <w:trPr>
          <w:trHeight w:val="395"/>
          <w:jc w:val="center"/>
        </w:trPr>
        <w:tc>
          <w:tcPr>
            <w:tcW w:w="338" w:type="pct"/>
            <w:vAlign w:val="center"/>
          </w:tcPr>
          <w:p w14:paraId="0259DAE9" w14:textId="77777777" w:rsidR="001D3C91" w:rsidRPr="00AF4D81" w:rsidRDefault="001D3C91" w:rsidP="001D3C91">
            <w:pPr>
              <w:contextualSpacing/>
              <w:jc w:val="center"/>
              <w:rPr>
                <w:sz w:val="24"/>
                <w:szCs w:val="24"/>
              </w:rPr>
            </w:pPr>
            <w:r w:rsidRPr="00AF4D81">
              <w:rPr>
                <w:sz w:val="24"/>
                <w:szCs w:val="24"/>
              </w:rPr>
              <w:t>3.</w:t>
            </w:r>
          </w:p>
        </w:tc>
        <w:tc>
          <w:tcPr>
            <w:tcW w:w="3658" w:type="pct"/>
            <w:gridSpan w:val="2"/>
            <w:vAlign w:val="bottom"/>
          </w:tcPr>
          <w:p w14:paraId="4C2FBF1C" w14:textId="77777777" w:rsidR="001D3C91" w:rsidRPr="00AF4D81" w:rsidRDefault="001D3C91" w:rsidP="001D3C91">
            <w:pPr>
              <w:contextualSpacing/>
              <w:jc w:val="both"/>
              <w:rPr>
                <w:b/>
                <w:sz w:val="24"/>
                <w:szCs w:val="24"/>
              </w:rPr>
            </w:pPr>
            <w:r w:rsidRPr="00AF4D81">
              <w:rPr>
                <w:sz w:val="24"/>
                <w:szCs w:val="24"/>
              </w:rPr>
              <w:t>Sedges belong to the family_____</w:t>
            </w:r>
          </w:p>
        </w:tc>
        <w:tc>
          <w:tcPr>
            <w:tcW w:w="319" w:type="pct"/>
            <w:vAlign w:val="center"/>
          </w:tcPr>
          <w:p w14:paraId="5EC3844B" w14:textId="77777777" w:rsidR="001D3C91" w:rsidRPr="00AF4D81" w:rsidRDefault="001D3C91" w:rsidP="001D3C91">
            <w:pPr>
              <w:contextualSpacing/>
              <w:jc w:val="center"/>
              <w:rPr>
                <w:sz w:val="24"/>
                <w:szCs w:val="24"/>
              </w:rPr>
            </w:pPr>
            <w:r w:rsidRPr="00AF4D81">
              <w:rPr>
                <w:sz w:val="24"/>
                <w:szCs w:val="24"/>
              </w:rPr>
              <w:t>CO1</w:t>
            </w:r>
          </w:p>
        </w:tc>
        <w:tc>
          <w:tcPr>
            <w:tcW w:w="256" w:type="pct"/>
            <w:vAlign w:val="center"/>
          </w:tcPr>
          <w:p w14:paraId="0DB70A0A" w14:textId="77777777" w:rsidR="001D3C91" w:rsidRPr="00AF4D81" w:rsidRDefault="001D3C91" w:rsidP="001D3C91">
            <w:pPr>
              <w:contextualSpacing/>
              <w:jc w:val="center"/>
              <w:rPr>
                <w:sz w:val="24"/>
                <w:szCs w:val="24"/>
              </w:rPr>
            </w:pPr>
            <w:r w:rsidRPr="00AF4D81">
              <w:rPr>
                <w:sz w:val="24"/>
                <w:szCs w:val="24"/>
              </w:rPr>
              <w:t>An</w:t>
            </w:r>
          </w:p>
        </w:tc>
        <w:tc>
          <w:tcPr>
            <w:tcW w:w="429" w:type="pct"/>
            <w:vAlign w:val="center"/>
          </w:tcPr>
          <w:p w14:paraId="4208DE7A"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2F14BC18" w14:textId="77777777" w:rsidTr="00191417">
        <w:trPr>
          <w:trHeight w:val="395"/>
          <w:jc w:val="center"/>
        </w:trPr>
        <w:tc>
          <w:tcPr>
            <w:tcW w:w="338" w:type="pct"/>
            <w:vAlign w:val="center"/>
          </w:tcPr>
          <w:p w14:paraId="185F4032" w14:textId="77777777" w:rsidR="001D3C91" w:rsidRPr="00AF4D81" w:rsidRDefault="001D3C91" w:rsidP="001D3C91">
            <w:pPr>
              <w:contextualSpacing/>
              <w:jc w:val="center"/>
              <w:rPr>
                <w:sz w:val="24"/>
                <w:szCs w:val="24"/>
              </w:rPr>
            </w:pPr>
            <w:r w:rsidRPr="00AF4D81">
              <w:rPr>
                <w:sz w:val="24"/>
                <w:szCs w:val="24"/>
              </w:rPr>
              <w:t>4.</w:t>
            </w:r>
          </w:p>
        </w:tc>
        <w:tc>
          <w:tcPr>
            <w:tcW w:w="3658" w:type="pct"/>
            <w:gridSpan w:val="2"/>
            <w:vAlign w:val="bottom"/>
          </w:tcPr>
          <w:p w14:paraId="192E6E7F" w14:textId="77777777" w:rsidR="001D3C91" w:rsidRPr="00AF4D81" w:rsidRDefault="001D3C91" w:rsidP="001D3C91">
            <w:pPr>
              <w:contextualSpacing/>
              <w:jc w:val="both"/>
              <w:rPr>
                <w:b/>
                <w:sz w:val="24"/>
                <w:szCs w:val="24"/>
              </w:rPr>
            </w:pPr>
            <w:r w:rsidRPr="00AF4D81">
              <w:rPr>
                <w:sz w:val="24"/>
                <w:szCs w:val="24"/>
              </w:rPr>
              <w:t>Cutting weeds to the ground level is known as _____</w:t>
            </w:r>
          </w:p>
        </w:tc>
        <w:tc>
          <w:tcPr>
            <w:tcW w:w="319" w:type="pct"/>
            <w:vAlign w:val="center"/>
          </w:tcPr>
          <w:p w14:paraId="2551B7AF" w14:textId="77777777" w:rsidR="001D3C91" w:rsidRPr="00AF4D81" w:rsidRDefault="001D3C91" w:rsidP="001D3C91">
            <w:pPr>
              <w:contextualSpacing/>
              <w:jc w:val="center"/>
              <w:rPr>
                <w:sz w:val="24"/>
                <w:szCs w:val="24"/>
              </w:rPr>
            </w:pPr>
            <w:r w:rsidRPr="00AF4D81">
              <w:rPr>
                <w:sz w:val="24"/>
                <w:szCs w:val="24"/>
              </w:rPr>
              <w:t>CO3</w:t>
            </w:r>
          </w:p>
        </w:tc>
        <w:tc>
          <w:tcPr>
            <w:tcW w:w="256" w:type="pct"/>
            <w:vAlign w:val="center"/>
          </w:tcPr>
          <w:p w14:paraId="4B007B3B" w14:textId="77777777" w:rsidR="001D3C91" w:rsidRPr="00AF4D81" w:rsidRDefault="001D3C91" w:rsidP="001D3C91">
            <w:pPr>
              <w:contextualSpacing/>
              <w:jc w:val="center"/>
              <w:rPr>
                <w:sz w:val="24"/>
                <w:szCs w:val="24"/>
              </w:rPr>
            </w:pPr>
            <w:r w:rsidRPr="00AF4D81">
              <w:rPr>
                <w:sz w:val="24"/>
                <w:szCs w:val="24"/>
              </w:rPr>
              <w:t>A</w:t>
            </w:r>
          </w:p>
        </w:tc>
        <w:tc>
          <w:tcPr>
            <w:tcW w:w="429" w:type="pct"/>
            <w:vAlign w:val="center"/>
          </w:tcPr>
          <w:p w14:paraId="6C846B49"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55EDFB7E" w14:textId="77777777" w:rsidTr="00191417">
        <w:trPr>
          <w:trHeight w:val="395"/>
          <w:jc w:val="center"/>
        </w:trPr>
        <w:tc>
          <w:tcPr>
            <w:tcW w:w="338" w:type="pct"/>
            <w:vAlign w:val="center"/>
          </w:tcPr>
          <w:p w14:paraId="49809FD6" w14:textId="77777777" w:rsidR="001D3C91" w:rsidRPr="00AF4D81" w:rsidRDefault="001D3C91" w:rsidP="001D3C91">
            <w:pPr>
              <w:contextualSpacing/>
              <w:jc w:val="center"/>
              <w:rPr>
                <w:sz w:val="24"/>
                <w:szCs w:val="24"/>
              </w:rPr>
            </w:pPr>
            <w:r w:rsidRPr="00AF4D81">
              <w:rPr>
                <w:sz w:val="24"/>
                <w:szCs w:val="24"/>
              </w:rPr>
              <w:t>5.</w:t>
            </w:r>
          </w:p>
        </w:tc>
        <w:tc>
          <w:tcPr>
            <w:tcW w:w="3658" w:type="pct"/>
            <w:gridSpan w:val="2"/>
            <w:vAlign w:val="bottom"/>
          </w:tcPr>
          <w:p w14:paraId="6680BAA5" w14:textId="77777777" w:rsidR="001D3C91" w:rsidRPr="00AF4D81" w:rsidRDefault="001D3C91" w:rsidP="001D3C91">
            <w:pPr>
              <w:contextualSpacing/>
              <w:jc w:val="both"/>
              <w:rPr>
                <w:b/>
                <w:sz w:val="24"/>
                <w:szCs w:val="24"/>
              </w:rPr>
            </w:pPr>
            <w:r w:rsidRPr="00D26929">
              <w:rPr>
                <w:sz w:val="24"/>
                <w:szCs w:val="24"/>
              </w:rPr>
              <w:t>Who invented the first animal-drawn weeding implement in 1731 named the horse hoe?</w:t>
            </w:r>
          </w:p>
        </w:tc>
        <w:tc>
          <w:tcPr>
            <w:tcW w:w="319" w:type="pct"/>
            <w:vAlign w:val="center"/>
          </w:tcPr>
          <w:p w14:paraId="738526FA" w14:textId="77777777" w:rsidR="001D3C91" w:rsidRPr="00AF4D81" w:rsidRDefault="001D3C91" w:rsidP="001D3C91">
            <w:pPr>
              <w:contextualSpacing/>
              <w:jc w:val="center"/>
              <w:rPr>
                <w:sz w:val="24"/>
                <w:szCs w:val="24"/>
              </w:rPr>
            </w:pPr>
            <w:r w:rsidRPr="00AF4D81">
              <w:rPr>
                <w:sz w:val="24"/>
                <w:szCs w:val="24"/>
              </w:rPr>
              <w:t>CO1</w:t>
            </w:r>
          </w:p>
        </w:tc>
        <w:tc>
          <w:tcPr>
            <w:tcW w:w="256" w:type="pct"/>
            <w:vAlign w:val="center"/>
          </w:tcPr>
          <w:p w14:paraId="56353942" w14:textId="77777777" w:rsidR="001D3C91" w:rsidRPr="00AF4D81" w:rsidRDefault="001D3C91" w:rsidP="001D3C91">
            <w:pPr>
              <w:contextualSpacing/>
              <w:jc w:val="center"/>
              <w:rPr>
                <w:sz w:val="24"/>
                <w:szCs w:val="24"/>
              </w:rPr>
            </w:pPr>
            <w:r w:rsidRPr="00AF4D81">
              <w:rPr>
                <w:sz w:val="24"/>
                <w:szCs w:val="24"/>
              </w:rPr>
              <w:t>U</w:t>
            </w:r>
          </w:p>
        </w:tc>
        <w:tc>
          <w:tcPr>
            <w:tcW w:w="429" w:type="pct"/>
            <w:vAlign w:val="center"/>
          </w:tcPr>
          <w:p w14:paraId="52E27D4E"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7604A8C8" w14:textId="77777777" w:rsidTr="00191417">
        <w:trPr>
          <w:trHeight w:val="395"/>
          <w:jc w:val="center"/>
        </w:trPr>
        <w:tc>
          <w:tcPr>
            <w:tcW w:w="338" w:type="pct"/>
            <w:vAlign w:val="center"/>
          </w:tcPr>
          <w:p w14:paraId="25D5E8AB" w14:textId="77777777" w:rsidR="001D3C91" w:rsidRPr="00AF4D81" w:rsidRDefault="001D3C91" w:rsidP="001D3C91">
            <w:pPr>
              <w:contextualSpacing/>
              <w:jc w:val="center"/>
              <w:rPr>
                <w:sz w:val="24"/>
                <w:szCs w:val="24"/>
              </w:rPr>
            </w:pPr>
            <w:r w:rsidRPr="00AF4D81">
              <w:rPr>
                <w:sz w:val="24"/>
                <w:szCs w:val="24"/>
              </w:rPr>
              <w:t>6.</w:t>
            </w:r>
          </w:p>
        </w:tc>
        <w:tc>
          <w:tcPr>
            <w:tcW w:w="3658" w:type="pct"/>
            <w:gridSpan w:val="2"/>
            <w:vAlign w:val="bottom"/>
          </w:tcPr>
          <w:p w14:paraId="1A4B9E12" w14:textId="77777777" w:rsidR="001D3C91" w:rsidRPr="00AF4D81" w:rsidRDefault="001D3C91" w:rsidP="001D3C91">
            <w:pPr>
              <w:contextualSpacing/>
              <w:jc w:val="both"/>
              <w:rPr>
                <w:b/>
                <w:sz w:val="24"/>
                <w:szCs w:val="24"/>
              </w:rPr>
            </w:pPr>
            <w:r w:rsidRPr="00AF4D81">
              <w:rPr>
                <w:sz w:val="24"/>
                <w:szCs w:val="24"/>
              </w:rPr>
              <w:t>Phyllanthus niruri useful in treating _____</w:t>
            </w:r>
          </w:p>
        </w:tc>
        <w:tc>
          <w:tcPr>
            <w:tcW w:w="319" w:type="pct"/>
            <w:vAlign w:val="center"/>
          </w:tcPr>
          <w:p w14:paraId="61FBE9FC" w14:textId="77777777" w:rsidR="001D3C91" w:rsidRPr="00AF4D81" w:rsidRDefault="001D3C91" w:rsidP="001D3C91">
            <w:pPr>
              <w:contextualSpacing/>
              <w:jc w:val="center"/>
              <w:rPr>
                <w:sz w:val="24"/>
                <w:szCs w:val="24"/>
              </w:rPr>
            </w:pPr>
            <w:r w:rsidRPr="00AF4D81">
              <w:rPr>
                <w:sz w:val="24"/>
                <w:szCs w:val="24"/>
              </w:rPr>
              <w:t>CO2</w:t>
            </w:r>
          </w:p>
        </w:tc>
        <w:tc>
          <w:tcPr>
            <w:tcW w:w="256" w:type="pct"/>
            <w:vAlign w:val="center"/>
          </w:tcPr>
          <w:p w14:paraId="184C5366" w14:textId="77777777" w:rsidR="001D3C91" w:rsidRPr="00AF4D81" w:rsidRDefault="001D3C91" w:rsidP="001D3C91">
            <w:pPr>
              <w:contextualSpacing/>
              <w:jc w:val="center"/>
              <w:rPr>
                <w:sz w:val="24"/>
                <w:szCs w:val="24"/>
              </w:rPr>
            </w:pPr>
            <w:r w:rsidRPr="00AF4D81">
              <w:rPr>
                <w:sz w:val="24"/>
                <w:szCs w:val="24"/>
              </w:rPr>
              <w:t>R</w:t>
            </w:r>
          </w:p>
        </w:tc>
        <w:tc>
          <w:tcPr>
            <w:tcW w:w="429" w:type="pct"/>
            <w:vAlign w:val="center"/>
          </w:tcPr>
          <w:p w14:paraId="43282448"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406FA82A" w14:textId="77777777" w:rsidTr="00191417">
        <w:trPr>
          <w:trHeight w:val="395"/>
          <w:jc w:val="center"/>
        </w:trPr>
        <w:tc>
          <w:tcPr>
            <w:tcW w:w="338" w:type="pct"/>
            <w:vAlign w:val="center"/>
          </w:tcPr>
          <w:p w14:paraId="2BCBFD90" w14:textId="77777777" w:rsidR="001D3C91" w:rsidRPr="00AF4D81" w:rsidRDefault="001D3C91" w:rsidP="001D3C91">
            <w:pPr>
              <w:contextualSpacing/>
              <w:jc w:val="center"/>
              <w:rPr>
                <w:sz w:val="24"/>
                <w:szCs w:val="24"/>
              </w:rPr>
            </w:pPr>
            <w:r w:rsidRPr="00AF4D81">
              <w:rPr>
                <w:sz w:val="24"/>
                <w:szCs w:val="24"/>
              </w:rPr>
              <w:t>7.</w:t>
            </w:r>
          </w:p>
        </w:tc>
        <w:tc>
          <w:tcPr>
            <w:tcW w:w="3658" w:type="pct"/>
            <w:gridSpan w:val="2"/>
            <w:vAlign w:val="bottom"/>
          </w:tcPr>
          <w:p w14:paraId="4BCB4F5C" w14:textId="77777777" w:rsidR="001D3C91" w:rsidRPr="00AF4D81" w:rsidRDefault="001D3C91" w:rsidP="001D3C91">
            <w:pPr>
              <w:contextualSpacing/>
              <w:jc w:val="both"/>
              <w:rPr>
                <w:b/>
                <w:noProof/>
                <w:sz w:val="24"/>
                <w:szCs w:val="24"/>
                <w:lang w:eastAsia="zh-TW"/>
              </w:rPr>
            </w:pPr>
            <w:r w:rsidRPr="00AF4D81">
              <w:rPr>
                <w:noProof/>
                <w:sz w:val="24"/>
                <w:szCs w:val="24"/>
                <w:lang w:eastAsia="zh-TW"/>
              </w:rPr>
              <w:t>National Research Centre for Weed Science is located at ______</w:t>
            </w:r>
          </w:p>
        </w:tc>
        <w:tc>
          <w:tcPr>
            <w:tcW w:w="319" w:type="pct"/>
            <w:vAlign w:val="center"/>
          </w:tcPr>
          <w:p w14:paraId="51B0524A" w14:textId="77777777" w:rsidR="001D3C91" w:rsidRPr="00AF4D81" w:rsidRDefault="001D3C91" w:rsidP="001D3C91">
            <w:pPr>
              <w:contextualSpacing/>
              <w:jc w:val="center"/>
              <w:rPr>
                <w:sz w:val="24"/>
                <w:szCs w:val="24"/>
              </w:rPr>
            </w:pPr>
            <w:r w:rsidRPr="00AF4D81">
              <w:rPr>
                <w:sz w:val="24"/>
                <w:szCs w:val="24"/>
              </w:rPr>
              <w:t>CO1</w:t>
            </w:r>
          </w:p>
        </w:tc>
        <w:tc>
          <w:tcPr>
            <w:tcW w:w="256" w:type="pct"/>
            <w:vAlign w:val="center"/>
          </w:tcPr>
          <w:p w14:paraId="7451C0DD" w14:textId="77777777" w:rsidR="001D3C91" w:rsidRPr="00AF4D81" w:rsidRDefault="001D3C91" w:rsidP="001D3C91">
            <w:pPr>
              <w:contextualSpacing/>
              <w:jc w:val="center"/>
              <w:rPr>
                <w:sz w:val="24"/>
                <w:szCs w:val="24"/>
              </w:rPr>
            </w:pPr>
            <w:r w:rsidRPr="00AF4D81">
              <w:rPr>
                <w:sz w:val="24"/>
                <w:szCs w:val="24"/>
              </w:rPr>
              <w:t>R</w:t>
            </w:r>
          </w:p>
        </w:tc>
        <w:tc>
          <w:tcPr>
            <w:tcW w:w="429" w:type="pct"/>
            <w:vAlign w:val="center"/>
          </w:tcPr>
          <w:p w14:paraId="7F60D245"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72762919" w14:textId="77777777" w:rsidTr="00191417">
        <w:trPr>
          <w:trHeight w:val="395"/>
          <w:jc w:val="center"/>
        </w:trPr>
        <w:tc>
          <w:tcPr>
            <w:tcW w:w="338" w:type="pct"/>
            <w:vAlign w:val="center"/>
          </w:tcPr>
          <w:p w14:paraId="169319EB" w14:textId="77777777" w:rsidR="001D3C91" w:rsidRPr="00AF4D81" w:rsidRDefault="001D3C91" w:rsidP="001D3C91">
            <w:pPr>
              <w:contextualSpacing/>
              <w:jc w:val="center"/>
              <w:rPr>
                <w:sz w:val="24"/>
                <w:szCs w:val="24"/>
              </w:rPr>
            </w:pPr>
            <w:r w:rsidRPr="00AF4D81">
              <w:rPr>
                <w:sz w:val="24"/>
                <w:szCs w:val="24"/>
              </w:rPr>
              <w:t>8.</w:t>
            </w:r>
          </w:p>
        </w:tc>
        <w:tc>
          <w:tcPr>
            <w:tcW w:w="3658" w:type="pct"/>
            <w:gridSpan w:val="2"/>
            <w:vAlign w:val="bottom"/>
          </w:tcPr>
          <w:p w14:paraId="24560ADD" w14:textId="77777777" w:rsidR="001D3C91" w:rsidRPr="00AF4D81" w:rsidRDefault="001D3C91" w:rsidP="001D3C91">
            <w:pPr>
              <w:contextualSpacing/>
              <w:jc w:val="both"/>
              <w:rPr>
                <w:b/>
                <w:bCs/>
                <w:sz w:val="24"/>
                <w:szCs w:val="24"/>
              </w:rPr>
            </w:pPr>
            <w:r w:rsidRPr="00AF4D81">
              <w:rPr>
                <w:bCs/>
                <w:sz w:val="24"/>
                <w:szCs w:val="24"/>
              </w:rPr>
              <w:t>Water weeds are technically known as _______</w:t>
            </w:r>
          </w:p>
        </w:tc>
        <w:tc>
          <w:tcPr>
            <w:tcW w:w="319" w:type="pct"/>
            <w:vAlign w:val="center"/>
          </w:tcPr>
          <w:p w14:paraId="13EB867F" w14:textId="77777777" w:rsidR="001D3C91" w:rsidRPr="00AF4D81" w:rsidRDefault="001D3C91" w:rsidP="001D3C91">
            <w:pPr>
              <w:contextualSpacing/>
              <w:jc w:val="center"/>
              <w:rPr>
                <w:sz w:val="24"/>
                <w:szCs w:val="24"/>
              </w:rPr>
            </w:pPr>
            <w:r w:rsidRPr="00AF4D81">
              <w:rPr>
                <w:sz w:val="24"/>
                <w:szCs w:val="24"/>
              </w:rPr>
              <w:t>CO1</w:t>
            </w:r>
          </w:p>
        </w:tc>
        <w:tc>
          <w:tcPr>
            <w:tcW w:w="256" w:type="pct"/>
            <w:vAlign w:val="center"/>
          </w:tcPr>
          <w:p w14:paraId="4D93712E" w14:textId="77777777" w:rsidR="001D3C91" w:rsidRPr="00AF4D81" w:rsidRDefault="001D3C91" w:rsidP="001D3C91">
            <w:pPr>
              <w:contextualSpacing/>
              <w:jc w:val="center"/>
              <w:rPr>
                <w:sz w:val="24"/>
                <w:szCs w:val="24"/>
              </w:rPr>
            </w:pPr>
            <w:r w:rsidRPr="00AF4D81">
              <w:rPr>
                <w:sz w:val="24"/>
                <w:szCs w:val="24"/>
              </w:rPr>
              <w:t>U</w:t>
            </w:r>
          </w:p>
        </w:tc>
        <w:tc>
          <w:tcPr>
            <w:tcW w:w="429" w:type="pct"/>
            <w:vAlign w:val="center"/>
          </w:tcPr>
          <w:p w14:paraId="2C69D0A6"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76B92942" w14:textId="77777777" w:rsidTr="00191417">
        <w:trPr>
          <w:trHeight w:val="395"/>
          <w:jc w:val="center"/>
        </w:trPr>
        <w:tc>
          <w:tcPr>
            <w:tcW w:w="338" w:type="pct"/>
            <w:vAlign w:val="center"/>
          </w:tcPr>
          <w:p w14:paraId="3A139826" w14:textId="77777777" w:rsidR="001D3C91" w:rsidRPr="00AF4D81" w:rsidRDefault="001D3C91" w:rsidP="001D3C91">
            <w:pPr>
              <w:contextualSpacing/>
              <w:jc w:val="center"/>
              <w:rPr>
                <w:sz w:val="24"/>
                <w:szCs w:val="24"/>
              </w:rPr>
            </w:pPr>
            <w:r w:rsidRPr="00AF4D81">
              <w:rPr>
                <w:sz w:val="24"/>
                <w:szCs w:val="24"/>
              </w:rPr>
              <w:t>9.</w:t>
            </w:r>
          </w:p>
        </w:tc>
        <w:tc>
          <w:tcPr>
            <w:tcW w:w="3658" w:type="pct"/>
            <w:gridSpan w:val="2"/>
            <w:vAlign w:val="bottom"/>
          </w:tcPr>
          <w:p w14:paraId="1CC0AB38" w14:textId="77777777" w:rsidR="001D3C91" w:rsidRPr="00AF4D81" w:rsidRDefault="001D3C91" w:rsidP="001D3C91">
            <w:pPr>
              <w:contextualSpacing/>
              <w:rPr>
                <w:b/>
                <w:sz w:val="24"/>
                <w:szCs w:val="24"/>
              </w:rPr>
            </w:pPr>
            <w:r w:rsidRPr="00AF4D81">
              <w:rPr>
                <w:sz w:val="24"/>
                <w:szCs w:val="24"/>
              </w:rPr>
              <w:t>These weeds require at least two seasons to complete their life cycle called ________</w:t>
            </w:r>
          </w:p>
        </w:tc>
        <w:tc>
          <w:tcPr>
            <w:tcW w:w="319" w:type="pct"/>
            <w:vAlign w:val="center"/>
          </w:tcPr>
          <w:p w14:paraId="26754CC6" w14:textId="77777777" w:rsidR="001D3C91" w:rsidRPr="00AF4D81" w:rsidRDefault="001D3C91" w:rsidP="001D3C91">
            <w:pPr>
              <w:contextualSpacing/>
              <w:jc w:val="center"/>
              <w:rPr>
                <w:sz w:val="24"/>
                <w:szCs w:val="24"/>
              </w:rPr>
            </w:pPr>
            <w:r w:rsidRPr="00AF4D81">
              <w:rPr>
                <w:sz w:val="24"/>
                <w:szCs w:val="24"/>
              </w:rPr>
              <w:t>CO2</w:t>
            </w:r>
          </w:p>
        </w:tc>
        <w:tc>
          <w:tcPr>
            <w:tcW w:w="256" w:type="pct"/>
            <w:vAlign w:val="center"/>
          </w:tcPr>
          <w:p w14:paraId="7D0F2211" w14:textId="77777777" w:rsidR="001D3C91" w:rsidRPr="00AF4D81" w:rsidRDefault="001D3C91" w:rsidP="001D3C91">
            <w:pPr>
              <w:contextualSpacing/>
              <w:jc w:val="center"/>
              <w:rPr>
                <w:sz w:val="24"/>
                <w:szCs w:val="24"/>
              </w:rPr>
            </w:pPr>
            <w:r w:rsidRPr="00AF4D81">
              <w:rPr>
                <w:sz w:val="24"/>
                <w:szCs w:val="24"/>
              </w:rPr>
              <w:t>An</w:t>
            </w:r>
          </w:p>
        </w:tc>
        <w:tc>
          <w:tcPr>
            <w:tcW w:w="429" w:type="pct"/>
            <w:vAlign w:val="center"/>
          </w:tcPr>
          <w:p w14:paraId="489AD3B9"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5668FF8E" w14:textId="77777777" w:rsidTr="00191417">
        <w:trPr>
          <w:trHeight w:val="395"/>
          <w:jc w:val="center"/>
        </w:trPr>
        <w:tc>
          <w:tcPr>
            <w:tcW w:w="338" w:type="pct"/>
            <w:vAlign w:val="center"/>
          </w:tcPr>
          <w:p w14:paraId="3870CD00" w14:textId="77777777" w:rsidR="001D3C91" w:rsidRPr="00AF4D81" w:rsidRDefault="001D3C91" w:rsidP="001D3C91">
            <w:pPr>
              <w:contextualSpacing/>
              <w:jc w:val="center"/>
              <w:rPr>
                <w:sz w:val="24"/>
                <w:szCs w:val="24"/>
              </w:rPr>
            </w:pPr>
            <w:r w:rsidRPr="00AF4D81">
              <w:rPr>
                <w:sz w:val="24"/>
                <w:szCs w:val="24"/>
              </w:rPr>
              <w:t>10.</w:t>
            </w:r>
          </w:p>
        </w:tc>
        <w:tc>
          <w:tcPr>
            <w:tcW w:w="3658" w:type="pct"/>
            <w:gridSpan w:val="2"/>
            <w:vAlign w:val="bottom"/>
          </w:tcPr>
          <w:p w14:paraId="5A7554F0" w14:textId="77777777" w:rsidR="001D3C91" w:rsidRPr="00AF4D81" w:rsidRDefault="001D3C91" w:rsidP="001D3C91">
            <w:pPr>
              <w:contextualSpacing/>
              <w:jc w:val="both"/>
              <w:rPr>
                <w:b/>
                <w:sz w:val="24"/>
                <w:szCs w:val="24"/>
              </w:rPr>
            </w:pPr>
            <w:r w:rsidRPr="00AF4D81">
              <w:rPr>
                <w:sz w:val="24"/>
                <w:szCs w:val="24"/>
              </w:rPr>
              <w:t>Imazethapyr is an imidazole compound used as a selective post-emergence herbicide in __________.</w:t>
            </w:r>
          </w:p>
        </w:tc>
        <w:tc>
          <w:tcPr>
            <w:tcW w:w="319" w:type="pct"/>
            <w:vAlign w:val="center"/>
          </w:tcPr>
          <w:p w14:paraId="62485028" w14:textId="77777777" w:rsidR="001D3C91" w:rsidRPr="00AF4D81" w:rsidRDefault="001D3C91" w:rsidP="001D3C91">
            <w:pPr>
              <w:contextualSpacing/>
              <w:jc w:val="center"/>
              <w:rPr>
                <w:sz w:val="24"/>
                <w:szCs w:val="24"/>
              </w:rPr>
            </w:pPr>
            <w:r w:rsidRPr="00AF4D81">
              <w:rPr>
                <w:sz w:val="24"/>
                <w:szCs w:val="24"/>
              </w:rPr>
              <w:t>CO5</w:t>
            </w:r>
          </w:p>
        </w:tc>
        <w:tc>
          <w:tcPr>
            <w:tcW w:w="256" w:type="pct"/>
            <w:vAlign w:val="center"/>
          </w:tcPr>
          <w:p w14:paraId="0B37E7A0" w14:textId="77777777" w:rsidR="001D3C91" w:rsidRPr="00AF4D81" w:rsidRDefault="001D3C91" w:rsidP="001D3C91">
            <w:pPr>
              <w:contextualSpacing/>
              <w:jc w:val="center"/>
              <w:rPr>
                <w:sz w:val="24"/>
                <w:szCs w:val="24"/>
              </w:rPr>
            </w:pPr>
            <w:r w:rsidRPr="00AF4D81">
              <w:rPr>
                <w:sz w:val="24"/>
                <w:szCs w:val="24"/>
              </w:rPr>
              <w:t>C</w:t>
            </w:r>
          </w:p>
        </w:tc>
        <w:tc>
          <w:tcPr>
            <w:tcW w:w="429" w:type="pct"/>
            <w:vAlign w:val="center"/>
          </w:tcPr>
          <w:p w14:paraId="7ABD9779"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47105919" w14:textId="77777777" w:rsidTr="00191417">
        <w:trPr>
          <w:trHeight w:val="395"/>
          <w:jc w:val="center"/>
        </w:trPr>
        <w:tc>
          <w:tcPr>
            <w:tcW w:w="338" w:type="pct"/>
            <w:vAlign w:val="center"/>
          </w:tcPr>
          <w:p w14:paraId="1520DB81" w14:textId="77777777" w:rsidR="001D3C91" w:rsidRPr="00AF4D81" w:rsidRDefault="001D3C91" w:rsidP="001D3C91">
            <w:pPr>
              <w:contextualSpacing/>
              <w:jc w:val="center"/>
              <w:rPr>
                <w:sz w:val="24"/>
                <w:szCs w:val="24"/>
              </w:rPr>
            </w:pPr>
            <w:r w:rsidRPr="00AF4D81">
              <w:rPr>
                <w:sz w:val="24"/>
                <w:szCs w:val="24"/>
              </w:rPr>
              <w:t>11.</w:t>
            </w:r>
          </w:p>
        </w:tc>
        <w:tc>
          <w:tcPr>
            <w:tcW w:w="3658" w:type="pct"/>
            <w:gridSpan w:val="2"/>
            <w:vAlign w:val="bottom"/>
          </w:tcPr>
          <w:p w14:paraId="2891B370" w14:textId="77777777" w:rsidR="001D3C91" w:rsidRPr="00AF4D81" w:rsidRDefault="001D3C91" w:rsidP="001D3C91">
            <w:pPr>
              <w:contextualSpacing/>
              <w:jc w:val="both"/>
              <w:rPr>
                <w:b/>
                <w:sz w:val="24"/>
                <w:szCs w:val="24"/>
              </w:rPr>
            </w:pPr>
            <w:r w:rsidRPr="00AF4D81">
              <w:rPr>
                <w:sz w:val="24"/>
                <w:szCs w:val="24"/>
              </w:rPr>
              <w:t>Cotton, Sunflower, and cowpea are trap crops for______</w:t>
            </w:r>
          </w:p>
        </w:tc>
        <w:tc>
          <w:tcPr>
            <w:tcW w:w="319" w:type="pct"/>
            <w:vAlign w:val="center"/>
          </w:tcPr>
          <w:p w14:paraId="789DA5C7" w14:textId="77777777" w:rsidR="001D3C91" w:rsidRPr="00AF4D81" w:rsidRDefault="001D3C91" w:rsidP="001D3C91">
            <w:pPr>
              <w:contextualSpacing/>
              <w:jc w:val="center"/>
              <w:rPr>
                <w:sz w:val="24"/>
                <w:szCs w:val="24"/>
              </w:rPr>
            </w:pPr>
            <w:r w:rsidRPr="00AF4D81">
              <w:rPr>
                <w:sz w:val="24"/>
                <w:szCs w:val="24"/>
              </w:rPr>
              <w:t>CO5</w:t>
            </w:r>
          </w:p>
        </w:tc>
        <w:tc>
          <w:tcPr>
            <w:tcW w:w="256" w:type="pct"/>
            <w:vAlign w:val="center"/>
          </w:tcPr>
          <w:p w14:paraId="52EDB82E" w14:textId="77777777" w:rsidR="001D3C91" w:rsidRPr="00AF4D81" w:rsidRDefault="001D3C91" w:rsidP="001D3C91">
            <w:pPr>
              <w:contextualSpacing/>
              <w:jc w:val="center"/>
              <w:rPr>
                <w:sz w:val="24"/>
                <w:szCs w:val="24"/>
              </w:rPr>
            </w:pPr>
            <w:r w:rsidRPr="00AF4D81">
              <w:rPr>
                <w:sz w:val="24"/>
                <w:szCs w:val="24"/>
              </w:rPr>
              <w:t>E</w:t>
            </w:r>
          </w:p>
        </w:tc>
        <w:tc>
          <w:tcPr>
            <w:tcW w:w="429" w:type="pct"/>
            <w:vAlign w:val="center"/>
          </w:tcPr>
          <w:p w14:paraId="04BFA457"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2BE153D3" w14:textId="77777777" w:rsidTr="00191417">
        <w:trPr>
          <w:trHeight w:val="395"/>
          <w:jc w:val="center"/>
        </w:trPr>
        <w:tc>
          <w:tcPr>
            <w:tcW w:w="338" w:type="pct"/>
            <w:vAlign w:val="center"/>
          </w:tcPr>
          <w:p w14:paraId="5936F676" w14:textId="77777777" w:rsidR="001D3C91" w:rsidRPr="00AF4D81" w:rsidRDefault="001D3C91" w:rsidP="001D3C91">
            <w:pPr>
              <w:contextualSpacing/>
              <w:jc w:val="center"/>
              <w:rPr>
                <w:sz w:val="24"/>
                <w:szCs w:val="24"/>
              </w:rPr>
            </w:pPr>
            <w:r w:rsidRPr="00AF4D81">
              <w:rPr>
                <w:sz w:val="24"/>
                <w:szCs w:val="24"/>
              </w:rPr>
              <w:t>12.</w:t>
            </w:r>
          </w:p>
        </w:tc>
        <w:tc>
          <w:tcPr>
            <w:tcW w:w="3658" w:type="pct"/>
            <w:gridSpan w:val="2"/>
            <w:vAlign w:val="bottom"/>
          </w:tcPr>
          <w:p w14:paraId="2C99F9AA" w14:textId="77777777" w:rsidR="001D3C91" w:rsidRPr="00AF4D81" w:rsidRDefault="001D3C91" w:rsidP="001D3C91">
            <w:pPr>
              <w:contextualSpacing/>
              <w:jc w:val="both"/>
              <w:rPr>
                <w:b/>
                <w:sz w:val="24"/>
                <w:szCs w:val="24"/>
              </w:rPr>
            </w:pPr>
            <w:r w:rsidRPr="00AF4D81">
              <w:rPr>
                <w:sz w:val="24"/>
                <w:szCs w:val="24"/>
              </w:rPr>
              <w:t>Saline and alkaline condition growing weeds are called as ________.</w:t>
            </w:r>
          </w:p>
        </w:tc>
        <w:tc>
          <w:tcPr>
            <w:tcW w:w="319" w:type="pct"/>
            <w:vAlign w:val="center"/>
          </w:tcPr>
          <w:p w14:paraId="2A0BBEB5" w14:textId="77777777" w:rsidR="001D3C91" w:rsidRPr="00AF4D81" w:rsidRDefault="001D3C91" w:rsidP="001D3C91">
            <w:pPr>
              <w:contextualSpacing/>
              <w:jc w:val="center"/>
              <w:rPr>
                <w:sz w:val="24"/>
                <w:szCs w:val="24"/>
              </w:rPr>
            </w:pPr>
            <w:r w:rsidRPr="00AF4D81">
              <w:rPr>
                <w:sz w:val="24"/>
                <w:szCs w:val="24"/>
              </w:rPr>
              <w:t>CO2</w:t>
            </w:r>
          </w:p>
        </w:tc>
        <w:tc>
          <w:tcPr>
            <w:tcW w:w="256" w:type="pct"/>
            <w:vAlign w:val="center"/>
          </w:tcPr>
          <w:p w14:paraId="1F9FF854" w14:textId="77777777" w:rsidR="001D3C91" w:rsidRPr="00AF4D81" w:rsidRDefault="001D3C91" w:rsidP="001D3C91">
            <w:pPr>
              <w:contextualSpacing/>
              <w:jc w:val="center"/>
              <w:rPr>
                <w:sz w:val="24"/>
                <w:szCs w:val="24"/>
              </w:rPr>
            </w:pPr>
            <w:r w:rsidRPr="00AF4D81">
              <w:rPr>
                <w:sz w:val="24"/>
                <w:szCs w:val="24"/>
              </w:rPr>
              <w:t>U</w:t>
            </w:r>
          </w:p>
        </w:tc>
        <w:tc>
          <w:tcPr>
            <w:tcW w:w="429" w:type="pct"/>
            <w:vAlign w:val="center"/>
          </w:tcPr>
          <w:p w14:paraId="5706686F"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60905108" w14:textId="77777777" w:rsidTr="00191417">
        <w:trPr>
          <w:trHeight w:val="395"/>
          <w:jc w:val="center"/>
        </w:trPr>
        <w:tc>
          <w:tcPr>
            <w:tcW w:w="338" w:type="pct"/>
            <w:vAlign w:val="center"/>
          </w:tcPr>
          <w:p w14:paraId="7E5995E6" w14:textId="77777777" w:rsidR="001D3C91" w:rsidRPr="00AF4D81" w:rsidRDefault="001D3C91" w:rsidP="001D3C91">
            <w:pPr>
              <w:contextualSpacing/>
              <w:jc w:val="center"/>
              <w:rPr>
                <w:sz w:val="24"/>
                <w:szCs w:val="24"/>
              </w:rPr>
            </w:pPr>
            <w:r w:rsidRPr="00AF4D81">
              <w:rPr>
                <w:sz w:val="24"/>
                <w:szCs w:val="24"/>
              </w:rPr>
              <w:t>13.</w:t>
            </w:r>
          </w:p>
        </w:tc>
        <w:tc>
          <w:tcPr>
            <w:tcW w:w="3658" w:type="pct"/>
            <w:gridSpan w:val="2"/>
            <w:vAlign w:val="bottom"/>
          </w:tcPr>
          <w:p w14:paraId="4DD88700" w14:textId="77777777" w:rsidR="001D3C91" w:rsidRPr="00AF4D81" w:rsidRDefault="001D3C91" w:rsidP="001D3C91">
            <w:pPr>
              <w:contextualSpacing/>
              <w:jc w:val="both"/>
              <w:rPr>
                <w:b/>
                <w:sz w:val="24"/>
                <w:szCs w:val="24"/>
              </w:rPr>
            </w:pPr>
            <w:r w:rsidRPr="00AF4D81">
              <w:rPr>
                <w:sz w:val="24"/>
                <w:szCs w:val="24"/>
              </w:rPr>
              <w:t>The process of applying herbicides through irrigation is known as_______</w:t>
            </w:r>
          </w:p>
        </w:tc>
        <w:tc>
          <w:tcPr>
            <w:tcW w:w="319" w:type="pct"/>
            <w:vAlign w:val="center"/>
          </w:tcPr>
          <w:p w14:paraId="06BFDAF4" w14:textId="77777777" w:rsidR="001D3C91" w:rsidRPr="00AF4D81" w:rsidRDefault="001D3C91" w:rsidP="001D3C91">
            <w:pPr>
              <w:contextualSpacing/>
              <w:jc w:val="center"/>
              <w:rPr>
                <w:sz w:val="24"/>
                <w:szCs w:val="24"/>
              </w:rPr>
            </w:pPr>
            <w:r w:rsidRPr="00AF4D81">
              <w:rPr>
                <w:sz w:val="24"/>
                <w:szCs w:val="24"/>
              </w:rPr>
              <w:t>CO5</w:t>
            </w:r>
          </w:p>
        </w:tc>
        <w:tc>
          <w:tcPr>
            <w:tcW w:w="256" w:type="pct"/>
            <w:vAlign w:val="center"/>
          </w:tcPr>
          <w:p w14:paraId="093F6EDA" w14:textId="77777777" w:rsidR="001D3C91" w:rsidRPr="00AF4D81" w:rsidRDefault="001D3C91" w:rsidP="001D3C91">
            <w:pPr>
              <w:contextualSpacing/>
              <w:jc w:val="center"/>
              <w:rPr>
                <w:sz w:val="24"/>
                <w:szCs w:val="24"/>
              </w:rPr>
            </w:pPr>
            <w:r w:rsidRPr="00AF4D81">
              <w:rPr>
                <w:sz w:val="24"/>
                <w:szCs w:val="24"/>
              </w:rPr>
              <w:t>C</w:t>
            </w:r>
          </w:p>
        </w:tc>
        <w:tc>
          <w:tcPr>
            <w:tcW w:w="429" w:type="pct"/>
            <w:vAlign w:val="center"/>
          </w:tcPr>
          <w:p w14:paraId="618C5B1D"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41D84AE7" w14:textId="77777777" w:rsidTr="00191417">
        <w:trPr>
          <w:trHeight w:val="395"/>
          <w:jc w:val="center"/>
        </w:trPr>
        <w:tc>
          <w:tcPr>
            <w:tcW w:w="338" w:type="pct"/>
            <w:vAlign w:val="center"/>
          </w:tcPr>
          <w:p w14:paraId="1B819685" w14:textId="77777777" w:rsidR="001D3C91" w:rsidRPr="00AF4D81" w:rsidRDefault="001D3C91" w:rsidP="001D3C91">
            <w:pPr>
              <w:contextualSpacing/>
              <w:jc w:val="center"/>
              <w:rPr>
                <w:sz w:val="24"/>
                <w:szCs w:val="24"/>
              </w:rPr>
            </w:pPr>
            <w:r w:rsidRPr="00AF4D81">
              <w:rPr>
                <w:sz w:val="24"/>
                <w:szCs w:val="24"/>
              </w:rPr>
              <w:t>14.</w:t>
            </w:r>
          </w:p>
        </w:tc>
        <w:tc>
          <w:tcPr>
            <w:tcW w:w="3658" w:type="pct"/>
            <w:gridSpan w:val="2"/>
            <w:vAlign w:val="bottom"/>
          </w:tcPr>
          <w:p w14:paraId="55783465" w14:textId="77777777" w:rsidR="001D3C91" w:rsidRPr="00AF4D81" w:rsidRDefault="001D3C91" w:rsidP="001D3C91">
            <w:pPr>
              <w:contextualSpacing/>
              <w:jc w:val="both"/>
              <w:rPr>
                <w:b/>
                <w:sz w:val="24"/>
                <w:szCs w:val="24"/>
              </w:rPr>
            </w:pPr>
            <w:r w:rsidRPr="00AF4D81">
              <w:rPr>
                <w:sz w:val="24"/>
                <w:szCs w:val="24"/>
              </w:rPr>
              <w:t>Which is the most widely used carrier for herbicide?</w:t>
            </w:r>
          </w:p>
        </w:tc>
        <w:tc>
          <w:tcPr>
            <w:tcW w:w="319" w:type="pct"/>
            <w:vAlign w:val="center"/>
          </w:tcPr>
          <w:p w14:paraId="7F7EFCDA" w14:textId="77777777" w:rsidR="001D3C91" w:rsidRPr="00AF4D81" w:rsidRDefault="001D3C91" w:rsidP="001D3C91">
            <w:pPr>
              <w:contextualSpacing/>
              <w:jc w:val="center"/>
              <w:rPr>
                <w:sz w:val="24"/>
                <w:szCs w:val="24"/>
              </w:rPr>
            </w:pPr>
            <w:r w:rsidRPr="00AF4D81">
              <w:rPr>
                <w:sz w:val="24"/>
                <w:szCs w:val="24"/>
              </w:rPr>
              <w:t>CO5</w:t>
            </w:r>
          </w:p>
        </w:tc>
        <w:tc>
          <w:tcPr>
            <w:tcW w:w="256" w:type="pct"/>
            <w:vAlign w:val="center"/>
          </w:tcPr>
          <w:p w14:paraId="45B72231" w14:textId="77777777" w:rsidR="001D3C91" w:rsidRPr="00AF4D81" w:rsidRDefault="001D3C91" w:rsidP="001D3C91">
            <w:pPr>
              <w:contextualSpacing/>
              <w:jc w:val="center"/>
              <w:rPr>
                <w:sz w:val="24"/>
                <w:szCs w:val="24"/>
              </w:rPr>
            </w:pPr>
            <w:r w:rsidRPr="00AF4D81">
              <w:rPr>
                <w:sz w:val="24"/>
                <w:szCs w:val="24"/>
              </w:rPr>
              <w:t>U</w:t>
            </w:r>
          </w:p>
        </w:tc>
        <w:tc>
          <w:tcPr>
            <w:tcW w:w="429" w:type="pct"/>
            <w:vAlign w:val="center"/>
          </w:tcPr>
          <w:p w14:paraId="1DA79A54"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0ACC6288" w14:textId="77777777" w:rsidTr="00191417">
        <w:trPr>
          <w:trHeight w:val="395"/>
          <w:jc w:val="center"/>
        </w:trPr>
        <w:tc>
          <w:tcPr>
            <w:tcW w:w="338" w:type="pct"/>
            <w:vAlign w:val="center"/>
          </w:tcPr>
          <w:p w14:paraId="21BE5736" w14:textId="77777777" w:rsidR="001D3C91" w:rsidRPr="00AF4D81" w:rsidRDefault="001D3C91" w:rsidP="001D3C91">
            <w:pPr>
              <w:contextualSpacing/>
              <w:jc w:val="center"/>
              <w:rPr>
                <w:sz w:val="24"/>
                <w:szCs w:val="24"/>
              </w:rPr>
            </w:pPr>
            <w:r w:rsidRPr="00AF4D81">
              <w:rPr>
                <w:sz w:val="24"/>
                <w:szCs w:val="24"/>
              </w:rPr>
              <w:t>15.</w:t>
            </w:r>
          </w:p>
        </w:tc>
        <w:tc>
          <w:tcPr>
            <w:tcW w:w="3658" w:type="pct"/>
            <w:gridSpan w:val="2"/>
            <w:vAlign w:val="bottom"/>
          </w:tcPr>
          <w:p w14:paraId="1E247D8C" w14:textId="77777777" w:rsidR="001D3C91" w:rsidRPr="00AF4D81" w:rsidRDefault="001D3C91" w:rsidP="001D3C91">
            <w:pPr>
              <w:contextualSpacing/>
              <w:jc w:val="both"/>
              <w:rPr>
                <w:b/>
                <w:sz w:val="24"/>
                <w:szCs w:val="24"/>
              </w:rPr>
            </w:pPr>
            <w:r w:rsidRPr="00AF4D81">
              <w:rPr>
                <w:sz w:val="24"/>
                <w:szCs w:val="24"/>
              </w:rPr>
              <w:t>The competition between the plants of the same species which may be of crop or weed is called ________.</w:t>
            </w:r>
          </w:p>
        </w:tc>
        <w:tc>
          <w:tcPr>
            <w:tcW w:w="319" w:type="pct"/>
            <w:vAlign w:val="center"/>
          </w:tcPr>
          <w:p w14:paraId="78F12FE9" w14:textId="77777777" w:rsidR="001D3C91" w:rsidRPr="00AF4D81" w:rsidRDefault="001D3C91" w:rsidP="001D3C91">
            <w:pPr>
              <w:contextualSpacing/>
              <w:jc w:val="center"/>
              <w:rPr>
                <w:sz w:val="24"/>
                <w:szCs w:val="24"/>
              </w:rPr>
            </w:pPr>
            <w:r w:rsidRPr="00AF4D81">
              <w:rPr>
                <w:sz w:val="24"/>
                <w:szCs w:val="24"/>
              </w:rPr>
              <w:t>CO4</w:t>
            </w:r>
          </w:p>
        </w:tc>
        <w:tc>
          <w:tcPr>
            <w:tcW w:w="256" w:type="pct"/>
            <w:vAlign w:val="center"/>
          </w:tcPr>
          <w:p w14:paraId="57C7E57E" w14:textId="77777777" w:rsidR="001D3C91" w:rsidRPr="00AF4D81" w:rsidRDefault="001D3C91" w:rsidP="001D3C91">
            <w:pPr>
              <w:contextualSpacing/>
              <w:jc w:val="center"/>
              <w:rPr>
                <w:sz w:val="24"/>
                <w:szCs w:val="24"/>
              </w:rPr>
            </w:pPr>
            <w:r w:rsidRPr="00AF4D81">
              <w:rPr>
                <w:sz w:val="24"/>
                <w:szCs w:val="24"/>
              </w:rPr>
              <w:t>An</w:t>
            </w:r>
          </w:p>
        </w:tc>
        <w:tc>
          <w:tcPr>
            <w:tcW w:w="429" w:type="pct"/>
            <w:vAlign w:val="center"/>
          </w:tcPr>
          <w:p w14:paraId="2ABC09B0"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10A11F74" w14:textId="77777777" w:rsidTr="00191417">
        <w:trPr>
          <w:trHeight w:val="395"/>
          <w:jc w:val="center"/>
        </w:trPr>
        <w:tc>
          <w:tcPr>
            <w:tcW w:w="338" w:type="pct"/>
            <w:vAlign w:val="center"/>
          </w:tcPr>
          <w:p w14:paraId="5DECBAB8" w14:textId="77777777" w:rsidR="001D3C91" w:rsidRPr="00D26929" w:rsidRDefault="001D3C91" w:rsidP="001D3C91">
            <w:pPr>
              <w:contextualSpacing/>
              <w:jc w:val="center"/>
              <w:rPr>
                <w:sz w:val="24"/>
                <w:szCs w:val="24"/>
              </w:rPr>
            </w:pPr>
            <w:r w:rsidRPr="00D26929">
              <w:rPr>
                <w:sz w:val="24"/>
                <w:szCs w:val="24"/>
              </w:rPr>
              <w:t>16.</w:t>
            </w:r>
          </w:p>
        </w:tc>
        <w:tc>
          <w:tcPr>
            <w:tcW w:w="3658" w:type="pct"/>
            <w:gridSpan w:val="2"/>
            <w:vAlign w:val="bottom"/>
          </w:tcPr>
          <w:p w14:paraId="5DC41157" w14:textId="77777777" w:rsidR="001D3C91" w:rsidRPr="00D26929" w:rsidRDefault="001D3C91" w:rsidP="001D3C91">
            <w:pPr>
              <w:contextualSpacing/>
              <w:jc w:val="both"/>
              <w:rPr>
                <w:b/>
                <w:sz w:val="24"/>
                <w:szCs w:val="24"/>
              </w:rPr>
            </w:pPr>
            <w:r w:rsidRPr="00D26929">
              <w:rPr>
                <w:sz w:val="24"/>
                <w:szCs w:val="24"/>
              </w:rPr>
              <w:t>Which Herbicide tends only to those plant parts that come in direct contact?</w:t>
            </w:r>
          </w:p>
        </w:tc>
        <w:tc>
          <w:tcPr>
            <w:tcW w:w="319" w:type="pct"/>
            <w:vAlign w:val="center"/>
          </w:tcPr>
          <w:p w14:paraId="45DA110B" w14:textId="77777777" w:rsidR="001D3C91" w:rsidRPr="00AF4D81" w:rsidRDefault="001D3C91" w:rsidP="001D3C91">
            <w:pPr>
              <w:contextualSpacing/>
              <w:jc w:val="center"/>
              <w:rPr>
                <w:sz w:val="24"/>
                <w:szCs w:val="24"/>
              </w:rPr>
            </w:pPr>
            <w:r w:rsidRPr="00AF4D81">
              <w:rPr>
                <w:sz w:val="24"/>
                <w:szCs w:val="24"/>
              </w:rPr>
              <w:t>CO5</w:t>
            </w:r>
          </w:p>
        </w:tc>
        <w:tc>
          <w:tcPr>
            <w:tcW w:w="256" w:type="pct"/>
            <w:vAlign w:val="center"/>
          </w:tcPr>
          <w:p w14:paraId="59CCB60D" w14:textId="77777777" w:rsidR="001D3C91" w:rsidRPr="00AF4D81" w:rsidRDefault="001D3C91" w:rsidP="001D3C91">
            <w:pPr>
              <w:contextualSpacing/>
              <w:jc w:val="center"/>
              <w:rPr>
                <w:sz w:val="24"/>
                <w:szCs w:val="24"/>
              </w:rPr>
            </w:pPr>
            <w:r w:rsidRPr="00AF4D81">
              <w:rPr>
                <w:sz w:val="24"/>
                <w:szCs w:val="24"/>
              </w:rPr>
              <w:t>A</w:t>
            </w:r>
          </w:p>
        </w:tc>
        <w:tc>
          <w:tcPr>
            <w:tcW w:w="429" w:type="pct"/>
            <w:vAlign w:val="center"/>
          </w:tcPr>
          <w:p w14:paraId="1D70EF82"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4EA07025" w14:textId="77777777" w:rsidTr="00191417">
        <w:trPr>
          <w:trHeight w:val="395"/>
          <w:jc w:val="center"/>
        </w:trPr>
        <w:tc>
          <w:tcPr>
            <w:tcW w:w="338" w:type="pct"/>
            <w:vAlign w:val="center"/>
          </w:tcPr>
          <w:p w14:paraId="104054B9" w14:textId="77777777" w:rsidR="001D3C91" w:rsidRPr="00AF4D81" w:rsidRDefault="001D3C91" w:rsidP="001D3C91">
            <w:pPr>
              <w:contextualSpacing/>
              <w:jc w:val="center"/>
              <w:rPr>
                <w:sz w:val="24"/>
                <w:szCs w:val="24"/>
              </w:rPr>
            </w:pPr>
            <w:r w:rsidRPr="00AF4D81">
              <w:rPr>
                <w:sz w:val="24"/>
                <w:szCs w:val="24"/>
              </w:rPr>
              <w:t>17.</w:t>
            </w:r>
          </w:p>
        </w:tc>
        <w:tc>
          <w:tcPr>
            <w:tcW w:w="3658" w:type="pct"/>
            <w:gridSpan w:val="2"/>
            <w:vAlign w:val="bottom"/>
          </w:tcPr>
          <w:p w14:paraId="0EFEFDCC" w14:textId="77777777" w:rsidR="001D3C91" w:rsidRPr="00AF4D81" w:rsidRDefault="001D3C91" w:rsidP="001D3C91">
            <w:pPr>
              <w:contextualSpacing/>
              <w:rPr>
                <w:b/>
                <w:sz w:val="24"/>
                <w:szCs w:val="24"/>
              </w:rPr>
            </w:pPr>
            <w:r w:rsidRPr="00AF4D81">
              <w:rPr>
                <w:sz w:val="24"/>
                <w:szCs w:val="24"/>
              </w:rPr>
              <w:t>First commercially used herbicide in the world ________.</w:t>
            </w:r>
          </w:p>
        </w:tc>
        <w:tc>
          <w:tcPr>
            <w:tcW w:w="319" w:type="pct"/>
            <w:vAlign w:val="center"/>
          </w:tcPr>
          <w:p w14:paraId="675B449D" w14:textId="77777777" w:rsidR="001D3C91" w:rsidRPr="00AF4D81" w:rsidRDefault="001D3C91" w:rsidP="001D3C91">
            <w:pPr>
              <w:contextualSpacing/>
              <w:jc w:val="center"/>
              <w:rPr>
                <w:sz w:val="24"/>
                <w:szCs w:val="24"/>
              </w:rPr>
            </w:pPr>
            <w:r w:rsidRPr="00AF4D81">
              <w:rPr>
                <w:sz w:val="24"/>
                <w:szCs w:val="24"/>
              </w:rPr>
              <w:t>CO6</w:t>
            </w:r>
          </w:p>
        </w:tc>
        <w:tc>
          <w:tcPr>
            <w:tcW w:w="256" w:type="pct"/>
            <w:vAlign w:val="center"/>
          </w:tcPr>
          <w:p w14:paraId="33641C25" w14:textId="77777777" w:rsidR="001D3C91" w:rsidRPr="00AF4D81" w:rsidRDefault="001D3C91" w:rsidP="001D3C91">
            <w:pPr>
              <w:contextualSpacing/>
              <w:jc w:val="center"/>
              <w:rPr>
                <w:sz w:val="24"/>
                <w:szCs w:val="24"/>
              </w:rPr>
            </w:pPr>
            <w:r w:rsidRPr="00AF4D81">
              <w:rPr>
                <w:sz w:val="24"/>
                <w:szCs w:val="24"/>
              </w:rPr>
              <w:t>U</w:t>
            </w:r>
          </w:p>
        </w:tc>
        <w:tc>
          <w:tcPr>
            <w:tcW w:w="429" w:type="pct"/>
            <w:vAlign w:val="center"/>
          </w:tcPr>
          <w:p w14:paraId="22987A81"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4EB1B781" w14:textId="77777777" w:rsidTr="00191417">
        <w:trPr>
          <w:trHeight w:val="395"/>
          <w:jc w:val="center"/>
        </w:trPr>
        <w:tc>
          <w:tcPr>
            <w:tcW w:w="338" w:type="pct"/>
            <w:vAlign w:val="center"/>
          </w:tcPr>
          <w:p w14:paraId="7BFB07A4" w14:textId="77777777" w:rsidR="001D3C91" w:rsidRPr="00AF4D81" w:rsidRDefault="001D3C91" w:rsidP="001D3C91">
            <w:pPr>
              <w:contextualSpacing/>
              <w:jc w:val="center"/>
              <w:rPr>
                <w:sz w:val="24"/>
                <w:szCs w:val="24"/>
              </w:rPr>
            </w:pPr>
            <w:r w:rsidRPr="00AF4D81">
              <w:rPr>
                <w:sz w:val="24"/>
                <w:szCs w:val="24"/>
              </w:rPr>
              <w:t>18.</w:t>
            </w:r>
          </w:p>
        </w:tc>
        <w:tc>
          <w:tcPr>
            <w:tcW w:w="3658" w:type="pct"/>
            <w:gridSpan w:val="2"/>
            <w:vAlign w:val="bottom"/>
          </w:tcPr>
          <w:p w14:paraId="6861145D" w14:textId="77777777" w:rsidR="001D3C91" w:rsidRPr="00AF4D81" w:rsidRDefault="001D3C91" w:rsidP="001D3C91">
            <w:pPr>
              <w:contextualSpacing/>
              <w:jc w:val="both"/>
              <w:rPr>
                <w:b/>
                <w:sz w:val="24"/>
                <w:szCs w:val="24"/>
              </w:rPr>
            </w:pPr>
            <w:r w:rsidRPr="00AF4D81">
              <w:rPr>
                <w:sz w:val="24"/>
                <w:szCs w:val="24"/>
              </w:rPr>
              <w:t>Father of Allelopathy ________.</w:t>
            </w:r>
          </w:p>
        </w:tc>
        <w:tc>
          <w:tcPr>
            <w:tcW w:w="319" w:type="pct"/>
            <w:vAlign w:val="center"/>
          </w:tcPr>
          <w:p w14:paraId="6F57224D" w14:textId="77777777" w:rsidR="001D3C91" w:rsidRPr="00AF4D81" w:rsidRDefault="001D3C91" w:rsidP="001D3C91">
            <w:pPr>
              <w:contextualSpacing/>
              <w:jc w:val="center"/>
              <w:rPr>
                <w:sz w:val="24"/>
                <w:szCs w:val="24"/>
              </w:rPr>
            </w:pPr>
            <w:r w:rsidRPr="00AF4D81">
              <w:rPr>
                <w:sz w:val="24"/>
                <w:szCs w:val="24"/>
              </w:rPr>
              <w:t>CO2</w:t>
            </w:r>
          </w:p>
        </w:tc>
        <w:tc>
          <w:tcPr>
            <w:tcW w:w="256" w:type="pct"/>
            <w:vAlign w:val="center"/>
          </w:tcPr>
          <w:p w14:paraId="7CCBE119" w14:textId="77777777" w:rsidR="001D3C91" w:rsidRPr="00AF4D81" w:rsidRDefault="001D3C91" w:rsidP="001D3C91">
            <w:pPr>
              <w:contextualSpacing/>
              <w:jc w:val="center"/>
              <w:rPr>
                <w:sz w:val="24"/>
                <w:szCs w:val="24"/>
              </w:rPr>
            </w:pPr>
            <w:r w:rsidRPr="00AF4D81">
              <w:rPr>
                <w:sz w:val="24"/>
                <w:szCs w:val="24"/>
              </w:rPr>
              <w:t>R</w:t>
            </w:r>
          </w:p>
        </w:tc>
        <w:tc>
          <w:tcPr>
            <w:tcW w:w="429" w:type="pct"/>
            <w:vAlign w:val="center"/>
          </w:tcPr>
          <w:p w14:paraId="34878979"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63C38903" w14:textId="77777777" w:rsidTr="00191417">
        <w:trPr>
          <w:trHeight w:val="395"/>
          <w:jc w:val="center"/>
        </w:trPr>
        <w:tc>
          <w:tcPr>
            <w:tcW w:w="338" w:type="pct"/>
            <w:vAlign w:val="center"/>
          </w:tcPr>
          <w:p w14:paraId="12D9B3D2" w14:textId="77777777" w:rsidR="001D3C91" w:rsidRPr="00AF4D81" w:rsidRDefault="001D3C91" w:rsidP="001D3C91">
            <w:pPr>
              <w:contextualSpacing/>
              <w:jc w:val="center"/>
              <w:rPr>
                <w:sz w:val="24"/>
                <w:szCs w:val="24"/>
              </w:rPr>
            </w:pPr>
            <w:r w:rsidRPr="00AF4D81">
              <w:rPr>
                <w:sz w:val="24"/>
                <w:szCs w:val="24"/>
              </w:rPr>
              <w:t>19.</w:t>
            </w:r>
          </w:p>
        </w:tc>
        <w:tc>
          <w:tcPr>
            <w:tcW w:w="3658" w:type="pct"/>
            <w:gridSpan w:val="2"/>
            <w:vAlign w:val="bottom"/>
          </w:tcPr>
          <w:p w14:paraId="44D43E9A" w14:textId="77777777" w:rsidR="001D3C91" w:rsidRPr="00AF4D81" w:rsidRDefault="001D3C91" w:rsidP="001D3C91">
            <w:pPr>
              <w:contextualSpacing/>
              <w:jc w:val="both"/>
              <w:rPr>
                <w:b/>
                <w:sz w:val="24"/>
                <w:szCs w:val="24"/>
              </w:rPr>
            </w:pPr>
            <w:r w:rsidRPr="00AF4D81">
              <w:rPr>
                <w:sz w:val="24"/>
                <w:szCs w:val="24"/>
              </w:rPr>
              <w:t>Weed control measures taken prior to the entry of weed into the field is</w:t>
            </w:r>
            <w:r w:rsidRPr="00AF4D81">
              <w:rPr>
                <w:b/>
                <w:sz w:val="24"/>
                <w:szCs w:val="24"/>
              </w:rPr>
              <w:t xml:space="preserve"> ______</w:t>
            </w:r>
          </w:p>
        </w:tc>
        <w:tc>
          <w:tcPr>
            <w:tcW w:w="319" w:type="pct"/>
            <w:vAlign w:val="center"/>
          </w:tcPr>
          <w:p w14:paraId="1D728672" w14:textId="77777777" w:rsidR="001D3C91" w:rsidRPr="00AF4D81" w:rsidRDefault="001D3C91" w:rsidP="001D3C91">
            <w:pPr>
              <w:contextualSpacing/>
              <w:jc w:val="center"/>
              <w:rPr>
                <w:sz w:val="24"/>
                <w:szCs w:val="24"/>
              </w:rPr>
            </w:pPr>
            <w:r w:rsidRPr="00AF4D81">
              <w:rPr>
                <w:sz w:val="24"/>
                <w:szCs w:val="24"/>
              </w:rPr>
              <w:t>CO6</w:t>
            </w:r>
          </w:p>
        </w:tc>
        <w:tc>
          <w:tcPr>
            <w:tcW w:w="256" w:type="pct"/>
            <w:vAlign w:val="center"/>
          </w:tcPr>
          <w:p w14:paraId="4D9C777D" w14:textId="77777777" w:rsidR="001D3C91" w:rsidRPr="00AF4D81" w:rsidRDefault="001D3C91" w:rsidP="001D3C91">
            <w:pPr>
              <w:contextualSpacing/>
              <w:jc w:val="center"/>
              <w:rPr>
                <w:sz w:val="24"/>
                <w:szCs w:val="24"/>
              </w:rPr>
            </w:pPr>
            <w:r w:rsidRPr="00AF4D81">
              <w:rPr>
                <w:sz w:val="24"/>
                <w:szCs w:val="24"/>
              </w:rPr>
              <w:t>An</w:t>
            </w:r>
          </w:p>
        </w:tc>
        <w:tc>
          <w:tcPr>
            <w:tcW w:w="429" w:type="pct"/>
            <w:vAlign w:val="center"/>
          </w:tcPr>
          <w:p w14:paraId="06A0D978"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75ED1832" w14:textId="77777777" w:rsidTr="00191417">
        <w:trPr>
          <w:trHeight w:val="395"/>
          <w:jc w:val="center"/>
        </w:trPr>
        <w:tc>
          <w:tcPr>
            <w:tcW w:w="338" w:type="pct"/>
            <w:vAlign w:val="center"/>
          </w:tcPr>
          <w:p w14:paraId="5F6C2FAC" w14:textId="77777777" w:rsidR="001D3C91" w:rsidRPr="00AF4D81" w:rsidRDefault="001D3C91" w:rsidP="001D3C91">
            <w:pPr>
              <w:contextualSpacing/>
              <w:jc w:val="center"/>
              <w:rPr>
                <w:sz w:val="24"/>
                <w:szCs w:val="24"/>
              </w:rPr>
            </w:pPr>
            <w:r w:rsidRPr="00AF4D81">
              <w:rPr>
                <w:sz w:val="24"/>
                <w:szCs w:val="24"/>
              </w:rPr>
              <w:t>20.</w:t>
            </w:r>
          </w:p>
        </w:tc>
        <w:tc>
          <w:tcPr>
            <w:tcW w:w="3658" w:type="pct"/>
            <w:gridSpan w:val="2"/>
            <w:vAlign w:val="bottom"/>
          </w:tcPr>
          <w:p w14:paraId="546DD5CA" w14:textId="77777777" w:rsidR="001D3C91" w:rsidRPr="00AF4D81" w:rsidRDefault="001D3C91" w:rsidP="001D3C91">
            <w:pPr>
              <w:contextualSpacing/>
              <w:rPr>
                <w:b/>
                <w:sz w:val="24"/>
                <w:szCs w:val="24"/>
              </w:rPr>
            </w:pPr>
            <w:r w:rsidRPr="00AF4D81">
              <w:rPr>
                <w:sz w:val="24"/>
                <w:szCs w:val="24"/>
              </w:rPr>
              <w:t>Give an example for pre-plant soil incorporation Herbicide.</w:t>
            </w:r>
          </w:p>
        </w:tc>
        <w:tc>
          <w:tcPr>
            <w:tcW w:w="319" w:type="pct"/>
            <w:vAlign w:val="center"/>
          </w:tcPr>
          <w:p w14:paraId="14AF8D56" w14:textId="77777777" w:rsidR="001D3C91" w:rsidRPr="00AF4D81" w:rsidRDefault="001D3C91" w:rsidP="001D3C91">
            <w:pPr>
              <w:contextualSpacing/>
              <w:jc w:val="center"/>
              <w:rPr>
                <w:sz w:val="24"/>
                <w:szCs w:val="24"/>
              </w:rPr>
            </w:pPr>
            <w:r w:rsidRPr="00AF4D81">
              <w:rPr>
                <w:sz w:val="24"/>
                <w:szCs w:val="24"/>
              </w:rPr>
              <w:t>CO3</w:t>
            </w:r>
          </w:p>
        </w:tc>
        <w:tc>
          <w:tcPr>
            <w:tcW w:w="256" w:type="pct"/>
            <w:vAlign w:val="center"/>
          </w:tcPr>
          <w:p w14:paraId="2DCDE5C0" w14:textId="77777777" w:rsidR="001D3C91" w:rsidRPr="00AF4D81" w:rsidRDefault="001D3C91" w:rsidP="001D3C91">
            <w:pPr>
              <w:contextualSpacing/>
              <w:jc w:val="center"/>
              <w:rPr>
                <w:sz w:val="24"/>
                <w:szCs w:val="24"/>
              </w:rPr>
            </w:pPr>
            <w:r w:rsidRPr="00AF4D81">
              <w:rPr>
                <w:sz w:val="24"/>
                <w:szCs w:val="24"/>
              </w:rPr>
              <w:t>An</w:t>
            </w:r>
          </w:p>
        </w:tc>
        <w:tc>
          <w:tcPr>
            <w:tcW w:w="429" w:type="pct"/>
            <w:vAlign w:val="center"/>
          </w:tcPr>
          <w:p w14:paraId="4EF3B17E" w14:textId="77777777" w:rsidR="001D3C91" w:rsidRPr="00AF4D81" w:rsidRDefault="001D3C91" w:rsidP="001D3C91">
            <w:pPr>
              <w:contextualSpacing/>
              <w:jc w:val="center"/>
              <w:rPr>
                <w:sz w:val="24"/>
                <w:szCs w:val="24"/>
              </w:rPr>
            </w:pPr>
            <w:r w:rsidRPr="00AF4D81">
              <w:rPr>
                <w:sz w:val="24"/>
                <w:szCs w:val="24"/>
              </w:rPr>
              <w:t>1</w:t>
            </w:r>
          </w:p>
        </w:tc>
      </w:tr>
      <w:tr w:rsidR="001D3C91" w:rsidRPr="00AF4D81" w14:paraId="75F6F895" w14:textId="77777777" w:rsidTr="00CD225C">
        <w:trPr>
          <w:trHeight w:val="286"/>
          <w:jc w:val="center"/>
        </w:trPr>
        <w:tc>
          <w:tcPr>
            <w:tcW w:w="5000" w:type="pct"/>
            <w:gridSpan w:val="6"/>
            <w:vAlign w:val="center"/>
          </w:tcPr>
          <w:p w14:paraId="23C625CF" w14:textId="77777777" w:rsidR="001D3C91" w:rsidRPr="00AF4D81" w:rsidRDefault="001D3C91" w:rsidP="001D3C91">
            <w:pPr>
              <w:contextualSpacing/>
              <w:jc w:val="center"/>
              <w:rPr>
                <w:b/>
                <w:sz w:val="24"/>
                <w:szCs w:val="24"/>
                <w:u w:val="single"/>
              </w:rPr>
            </w:pPr>
            <w:r w:rsidRPr="00AF4D81">
              <w:rPr>
                <w:b/>
                <w:sz w:val="24"/>
                <w:szCs w:val="24"/>
                <w:u w:val="single"/>
              </w:rPr>
              <w:t xml:space="preserve">PART – B (10 X 5 = 50 MARKS) </w:t>
            </w:r>
          </w:p>
          <w:p w14:paraId="03A5428E" w14:textId="77777777" w:rsidR="001D3C91" w:rsidRPr="00AF4D81" w:rsidRDefault="001D3C91" w:rsidP="001D3C91">
            <w:pPr>
              <w:contextualSpacing/>
              <w:jc w:val="center"/>
              <w:rPr>
                <w:b/>
                <w:sz w:val="24"/>
                <w:szCs w:val="24"/>
                <w:u w:val="single"/>
              </w:rPr>
            </w:pPr>
            <w:r w:rsidRPr="00AF4D81">
              <w:rPr>
                <w:b/>
                <w:sz w:val="24"/>
                <w:szCs w:val="24"/>
              </w:rPr>
              <w:t>(Answer any 10 from the following)</w:t>
            </w:r>
          </w:p>
        </w:tc>
      </w:tr>
      <w:tr w:rsidR="001D3C91" w:rsidRPr="00AF4D81" w14:paraId="08CE1571" w14:textId="77777777" w:rsidTr="001D3C91">
        <w:trPr>
          <w:trHeight w:val="70"/>
          <w:jc w:val="center"/>
        </w:trPr>
        <w:tc>
          <w:tcPr>
            <w:tcW w:w="338" w:type="pct"/>
            <w:vAlign w:val="center"/>
          </w:tcPr>
          <w:p w14:paraId="1EAB5269" w14:textId="77777777" w:rsidR="001D3C91" w:rsidRPr="00AF4D81" w:rsidRDefault="001D3C91" w:rsidP="001D3C91">
            <w:pPr>
              <w:contextualSpacing/>
              <w:jc w:val="center"/>
              <w:rPr>
                <w:sz w:val="24"/>
                <w:szCs w:val="24"/>
              </w:rPr>
            </w:pPr>
            <w:r w:rsidRPr="00AF4D81">
              <w:rPr>
                <w:sz w:val="24"/>
                <w:szCs w:val="24"/>
              </w:rPr>
              <w:t>21.</w:t>
            </w:r>
          </w:p>
        </w:tc>
        <w:tc>
          <w:tcPr>
            <w:tcW w:w="3658" w:type="pct"/>
            <w:gridSpan w:val="2"/>
            <w:vAlign w:val="bottom"/>
          </w:tcPr>
          <w:p w14:paraId="2D853760" w14:textId="77777777" w:rsidR="001D3C91" w:rsidRPr="00AF4D81" w:rsidRDefault="001D3C91" w:rsidP="001D3C91">
            <w:pPr>
              <w:pStyle w:val="ListParagraph"/>
              <w:spacing w:line="276" w:lineRule="auto"/>
              <w:ind w:left="0"/>
              <w:rPr>
                <w:sz w:val="24"/>
                <w:szCs w:val="24"/>
              </w:rPr>
            </w:pPr>
            <w:r w:rsidRPr="00AF4D81">
              <w:rPr>
                <w:sz w:val="24"/>
                <w:szCs w:val="24"/>
              </w:rPr>
              <w:t>Write about weed classification based on their lifespan with examples.</w:t>
            </w:r>
          </w:p>
        </w:tc>
        <w:tc>
          <w:tcPr>
            <w:tcW w:w="319" w:type="pct"/>
            <w:vAlign w:val="center"/>
          </w:tcPr>
          <w:p w14:paraId="6AAA1E50" w14:textId="77777777" w:rsidR="001D3C91" w:rsidRPr="00AF4D81" w:rsidRDefault="001D3C91" w:rsidP="001D3C91">
            <w:pPr>
              <w:spacing w:line="276" w:lineRule="auto"/>
              <w:contextualSpacing/>
              <w:jc w:val="center"/>
              <w:rPr>
                <w:sz w:val="24"/>
                <w:szCs w:val="24"/>
              </w:rPr>
            </w:pPr>
            <w:r w:rsidRPr="00AF4D81">
              <w:rPr>
                <w:sz w:val="24"/>
                <w:szCs w:val="24"/>
              </w:rPr>
              <w:t>CO1</w:t>
            </w:r>
          </w:p>
        </w:tc>
        <w:tc>
          <w:tcPr>
            <w:tcW w:w="256" w:type="pct"/>
            <w:vAlign w:val="center"/>
          </w:tcPr>
          <w:p w14:paraId="1B59C4FF" w14:textId="77777777" w:rsidR="001D3C91" w:rsidRPr="00AF4D81" w:rsidRDefault="001D3C91" w:rsidP="001D3C91">
            <w:pPr>
              <w:spacing w:line="276" w:lineRule="auto"/>
              <w:contextualSpacing/>
              <w:jc w:val="center"/>
              <w:rPr>
                <w:sz w:val="24"/>
                <w:szCs w:val="24"/>
              </w:rPr>
            </w:pPr>
            <w:r w:rsidRPr="00AF4D81">
              <w:rPr>
                <w:sz w:val="24"/>
                <w:szCs w:val="24"/>
              </w:rPr>
              <w:t>U</w:t>
            </w:r>
          </w:p>
        </w:tc>
        <w:tc>
          <w:tcPr>
            <w:tcW w:w="429" w:type="pct"/>
            <w:vAlign w:val="center"/>
          </w:tcPr>
          <w:p w14:paraId="5DE72D9F"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455D6BDE" w14:textId="77777777" w:rsidTr="001D3C91">
        <w:trPr>
          <w:trHeight w:val="226"/>
          <w:jc w:val="center"/>
        </w:trPr>
        <w:tc>
          <w:tcPr>
            <w:tcW w:w="338" w:type="pct"/>
            <w:vAlign w:val="center"/>
          </w:tcPr>
          <w:p w14:paraId="65193A02" w14:textId="77777777" w:rsidR="001D3C91" w:rsidRPr="00AF4D81" w:rsidRDefault="001D3C91" w:rsidP="001D3C91">
            <w:pPr>
              <w:contextualSpacing/>
              <w:jc w:val="center"/>
              <w:rPr>
                <w:sz w:val="24"/>
                <w:szCs w:val="24"/>
              </w:rPr>
            </w:pPr>
            <w:r w:rsidRPr="00AF4D81">
              <w:rPr>
                <w:sz w:val="24"/>
                <w:szCs w:val="24"/>
              </w:rPr>
              <w:lastRenderedPageBreak/>
              <w:t>22.</w:t>
            </w:r>
          </w:p>
        </w:tc>
        <w:tc>
          <w:tcPr>
            <w:tcW w:w="3658" w:type="pct"/>
            <w:gridSpan w:val="2"/>
            <w:vAlign w:val="bottom"/>
          </w:tcPr>
          <w:p w14:paraId="13D35424" w14:textId="77777777" w:rsidR="001D3C91" w:rsidRPr="00AF4D81" w:rsidRDefault="001D3C91" w:rsidP="001D3C91">
            <w:pPr>
              <w:spacing w:line="276" w:lineRule="auto"/>
              <w:contextualSpacing/>
              <w:jc w:val="both"/>
              <w:rPr>
                <w:sz w:val="24"/>
                <w:szCs w:val="24"/>
              </w:rPr>
            </w:pPr>
            <w:r w:rsidRPr="00AF4D81">
              <w:rPr>
                <w:sz w:val="24"/>
                <w:szCs w:val="24"/>
              </w:rPr>
              <w:t>Enumerate characteristics of weeds.</w:t>
            </w:r>
          </w:p>
        </w:tc>
        <w:tc>
          <w:tcPr>
            <w:tcW w:w="319" w:type="pct"/>
            <w:vAlign w:val="center"/>
          </w:tcPr>
          <w:p w14:paraId="2D4FB4C2" w14:textId="77777777" w:rsidR="001D3C91" w:rsidRPr="00AF4D81" w:rsidRDefault="001D3C91" w:rsidP="001D3C91">
            <w:pPr>
              <w:spacing w:line="276" w:lineRule="auto"/>
              <w:contextualSpacing/>
              <w:jc w:val="center"/>
              <w:rPr>
                <w:sz w:val="24"/>
                <w:szCs w:val="24"/>
              </w:rPr>
            </w:pPr>
            <w:r w:rsidRPr="00AF4D81">
              <w:rPr>
                <w:sz w:val="24"/>
                <w:szCs w:val="24"/>
              </w:rPr>
              <w:t>CO1</w:t>
            </w:r>
          </w:p>
        </w:tc>
        <w:tc>
          <w:tcPr>
            <w:tcW w:w="256" w:type="pct"/>
            <w:vAlign w:val="center"/>
          </w:tcPr>
          <w:p w14:paraId="65D63B7C" w14:textId="77777777" w:rsidR="001D3C91" w:rsidRPr="00AF4D81" w:rsidRDefault="001D3C91" w:rsidP="001D3C91">
            <w:pPr>
              <w:spacing w:line="276" w:lineRule="auto"/>
              <w:contextualSpacing/>
              <w:jc w:val="center"/>
              <w:rPr>
                <w:sz w:val="24"/>
                <w:szCs w:val="24"/>
              </w:rPr>
            </w:pPr>
            <w:r w:rsidRPr="00AF4D81">
              <w:rPr>
                <w:sz w:val="24"/>
                <w:szCs w:val="24"/>
              </w:rPr>
              <w:t>A</w:t>
            </w:r>
          </w:p>
        </w:tc>
        <w:tc>
          <w:tcPr>
            <w:tcW w:w="429" w:type="pct"/>
            <w:vAlign w:val="center"/>
          </w:tcPr>
          <w:p w14:paraId="66B4E90C"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13DF1393" w14:textId="77777777" w:rsidTr="001D3C91">
        <w:trPr>
          <w:trHeight w:val="70"/>
          <w:jc w:val="center"/>
        </w:trPr>
        <w:tc>
          <w:tcPr>
            <w:tcW w:w="338" w:type="pct"/>
            <w:vAlign w:val="center"/>
          </w:tcPr>
          <w:p w14:paraId="2BFFFCD1" w14:textId="77777777" w:rsidR="001D3C91" w:rsidRPr="00AF4D81" w:rsidRDefault="001D3C91" w:rsidP="001D3C91">
            <w:pPr>
              <w:contextualSpacing/>
              <w:jc w:val="center"/>
              <w:rPr>
                <w:sz w:val="24"/>
                <w:szCs w:val="24"/>
              </w:rPr>
            </w:pPr>
            <w:r w:rsidRPr="00AF4D81">
              <w:rPr>
                <w:sz w:val="24"/>
                <w:szCs w:val="24"/>
              </w:rPr>
              <w:t>23.</w:t>
            </w:r>
          </w:p>
        </w:tc>
        <w:tc>
          <w:tcPr>
            <w:tcW w:w="3658" w:type="pct"/>
            <w:gridSpan w:val="2"/>
            <w:vAlign w:val="bottom"/>
          </w:tcPr>
          <w:p w14:paraId="16929740" w14:textId="77777777" w:rsidR="001D3C91" w:rsidRPr="00AF4D81" w:rsidRDefault="001D3C91" w:rsidP="001D3C91">
            <w:pPr>
              <w:pStyle w:val="BodyText"/>
              <w:spacing w:line="276" w:lineRule="auto"/>
              <w:jc w:val="both"/>
              <w:rPr>
                <w:b/>
                <w:sz w:val="24"/>
                <w:szCs w:val="24"/>
              </w:rPr>
            </w:pPr>
            <w:r w:rsidRPr="00AF4D81">
              <w:rPr>
                <w:sz w:val="24"/>
                <w:szCs w:val="24"/>
              </w:rPr>
              <w:t>Explain about Allelopathic effect of weeds on crops.</w:t>
            </w:r>
          </w:p>
        </w:tc>
        <w:tc>
          <w:tcPr>
            <w:tcW w:w="319" w:type="pct"/>
            <w:vAlign w:val="center"/>
          </w:tcPr>
          <w:p w14:paraId="10C12401" w14:textId="77777777" w:rsidR="001D3C91" w:rsidRPr="00AF4D81" w:rsidRDefault="001D3C91" w:rsidP="001D3C91">
            <w:pPr>
              <w:spacing w:line="276" w:lineRule="auto"/>
              <w:contextualSpacing/>
              <w:jc w:val="center"/>
              <w:rPr>
                <w:sz w:val="24"/>
                <w:szCs w:val="24"/>
              </w:rPr>
            </w:pPr>
            <w:r w:rsidRPr="00AF4D81">
              <w:rPr>
                <w:sz w:val="24"/>
                <w:szCs w:val="24"/>
              </w:rPr>
              <w:t>CO3</w:t>
            </w:r>
          </w:p>
        </w:tc>
        <w:tc>
          <w:tcPr>
            <w:tcW w:w="256" w:type="pct"/>
            <w:vAlign w:val="center"/>
          </w:tcPr>
          <w:p w14:paraId="5C8F0537" w14:textId="77777777" w:rsidR="001D3C91" w:rsidRPr="00AF4D81" w:rsidRDefault="001D3C91" w:rsidP="001D3C91">
            <w:pPr>
              <w:spacing w:line="276" w:lineRule="auto"/>
              <w:contextualSpacing/>
              <w:jc w:val="center"/>
              <w:rPr>
                <w:sz w:val="24"/>
                <w:szCs w:val="24"/>
              </w:rPr>
            </w:pPr>
            <w:r w:rsidRPr="00AF4D81">
              <w:rPr>
                <w:sz w:val="24"/>
                <w:szCs w:val="24"/>
              </w:rPr>
              <w:t>An</w:t>
            </w:r>
          </w:p>
        </w:tc>
        <w:tc>
          <w:tcPr>
            <w:tcW w:w="429" w:type="pct"/>
            <w:vAlign w:val="center"/>
          </w:tcPr>
          <w:p w14:paraId="75C7FA6D"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6EFED435" w14:textId="77777777" w:rsidTr="001D3C91">
        <w:trPr>
          <w:trHeight w:val="70"/>
          <w:jc w:val="center"/>
        </w:trPr>
        <w:tc>
          <w:tcPr>
            <w:tcW w:w="338" w:type="pct"/>
            <w:vAlign w:val="center"/>
          </w:tcPr>
          <w:p w14:paraId="6FFE9823" w14:textId="77777777" w:rsidR="001D3C91" w:rsidRPr="00AF4D81" w:rsidRDefault="001D3C91" w:rsidP="001D3C91">
            <w:pPr>
              <w:contextualSpacing/>
              <w:jc w:val="center"/>
              <w:rPr>
                <w:sz w:val="24"/>
                <w:szCs w:val="24"/>
              </w:rPr>
            </w:pPr>
            <w:r w:rsidRPr="00AF4D81">
              <w:rPr>
                <w:sz w:val="24"/>
                <w:szCs w:val="24"/>
              </w:rPr>
              <w:t>24.</w:t>
            </w:r>
          </w:p>
        </w:tc>
        <w:tc>
          <w:tcPr>
            <w:tcW w:w="3658" w:type="pct"/>
            <w:gridSpan w:val="2"/>
            <w:vAlign w:val="bottom"/>
          </w:tcPr>
          <w:p w14:paraId="151F573A" w14:textId="77777777" w:rsidR="001D3C91" w:rsidRPr="00AF4D81" w:rsidRDefault="001D3C91" w:rsidP="001D3C91">
            <w:pPr>
              <w:pStyle w:val="BodyText"/>
              <w:tabs>
                <w:tab w:val="left" w:pos="3870"/>
              </w:tabs>
              <w:spacing w:line="276" w:lineRule="auto"/>
              <w:contextualSpacing/>
              <w:jc w:val="both"/>
              <w:rPr>
                <w:b/>
                <w:sz w:val="24"/>
                <w:szCs w:val="24"/>
              </w:rPr>
            </w:pPr>
            <w:r w:rsidRPr="00AF4D81">
              <w:rPr>
                <w:sz w:val="24"/>
                <w:szCs w:val="24"/>
              </w:rPr>
              <w:t>Discuss different types of Dissemination of weeds.</w:t>
            </w:r>
          </w:p>
        </w:tc>
        <w:tc>
          <w:tcPr>
            <w:tcW w:w="319" w:type="pct"/>
            <w:vAlign w:val="center"/>
          </w:tcPr>
          <w:p w14:paraId="6E61FDBF" w14:textId="77777777" w:rsidR="001D3C91" w:rsidRPr="00AF4D81" w:rsidRDefault="001D3C91" w:rsidP="001D3C91">
            <w:pPr>
              <w:spacing w:line="276" w:lineRule="auto"/>
              <w:contextualSpacing/>
              <w:jc w:val="center"/>
              <w:rPr>
                <w:sz w:val="24"/>
                <w:szCs w:val="24"/>
              </w:rPr>
            </w:pPr>
            <w:r w:rsidRPr="00AF4D81">
              <w:rPr>
                <w:sz w:val="24"/>
                <w:szCs w:val="24"/>
              </w:rPr>
              <w:t>CO6</w:t>
            </w:r>
          </w:p>
        </w:tc>
        <w:tc>
          <w:tcPr>
            <w:tcW w:w="256" w:type="pct"/>
            <w:vAlign w:val="center"/>
          </w:tcPr>
          <w:p w14:paraId="405072A3" w14:textId="77777777" w:rsidR="001D3C91" w:rsidRPr="00AF4D81" w:rsidRDefault="001D3C91" w:rsidP="001D3C91">
            <w:pPr>
              <w:spacing w:line="276" w:lineRule="auto"/>
              <w:contextualSpacing/>
              <w:jc w:val="center"/>
              <w:rPr>
                <w:sz w:val="24"/>
                <w:szCs w:val="24"/>
              </w:rPr>
            </w:pPr>
            <w:r w:rsidRPr="00AF4D81">
              <w:rPr>
                <w:sz w:val="24"/>
                <w:szCs w:val="24"/>
              </w:rPr>
              <w:t>C</w:t>
            </w:r>
          </w:p>
        </w:tc>
        <w:tc>
          <w:tcPr>
            <w:tcW w:w="429" w:type="pct"/>
            <w:vAlign w:val="center"/>
          </w:tcPr>
          <w:p w14:paraId="694AA091"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53DC41D7" w14:textId="77777777" w:rsidTr="001D3C91">
        <w:trPr>
          <w:trHeight w:val="70"/>
          <w:jc w:val="center"/>
        </w:trPr>
        <w:tc>
          <w:tcPr>
            <w:tcW w:w="338" w:type="pct"/>
            <w:vAlign w:val="center"/>
          </w:tcPr>
          <w:p w14:paraId="411FE6EC" w14:textId="77777777" w:rsidR="001D3C91" w:rsidRPr="00AF4D81" w:rsidRDefault="001D3C91" w:rsidP="001D3C91">
            <w:pPr>
              <w:contextualSpacing/>
              <w:jc w:val="center"/>
              <w:rPr>
                <w:sz w:val="24"/>
                <w:szCs w:val="24"/>
              </w:rPr>
            </w:pPr>
            <w:r w:rsidRPr="00AF4D81">
              <w:rPr>
                <w:sz w:val="24"/>
                <w:szCs w:val="24"/>
              </w:rPr>
              <w:t>25.</w:t>
            </w:r>
          </w:p>
        </w:tc>
        <w:tc>
          <w:tcPr>
            <w:tcW w:w="3658" w:type="pct"/>
            <w:gridSpan w:val="2"/>
            <w:vAlign w:val="bottom"/>
          </w:tcPr>
          <w:p w14:paraId="7FEAB456" w14:textId="77777777" w:rsidR="001D3C91" w:rsidRPr="00AF4D81" w:rsidRDefault="001D3C91" w:rsidP="001D3C91">
            <w:pPr>
              <w:spacing w:line="276" w:lineRule="auto"/>
              <w:contextualSpacing/>
              <w:jc w:val="both"/>
              <w:rPr>
                <w:sz w:val="24"/>
                <w:szCs w:val="24"/>
              </w:rPr>
            </w:pPr>
            <w:r w:rsidRPr="00AF4D81">
              <w:rPr>
                <w:sz w:val="24"/>
                <w:szCs w:val="24"/>
              </w:rPr>
              <w:t>Define Allelopathy and explain about different types of Allelopathy.</w:t>
            </w:r>
          </w:p>
        </w:tc>
        <w:tc>
          <w:tcPr>
            <w:tcW w:w="319" w:type="pct"/>
            <w:vAlign w:val="center"/>
          </w:tcPr>
          <w:p w14:paraId="6A1547D1" w14:textId="77777777" w:rsidR="001D3C91" w:rsidRPr="00AF4D81" w:rsidRDefault="001D3C91" w:rsidP="001D3C91">
            <w:pPr>
              <w:spacing w:line="276" w:lineRule="auto"/>
              <w:contextualSpacing/>
              <w:jc w:val="center"/>
              <w:rPr>
                <w:sz w:val="24"/>
                <w:szCs w:val="24"/>
              </w:rPr>
            </w:pPr>
            <w:r w:rsidRPr="00AF4D81">
              <w:rPr>
                <w:sz w:val="24"/>
                <w:szCs w:val="24"/>
              </w:rPr>
              <w:t>CO2</w:t>
            </w:r>
          </w:p>
        </w:tc>
        <w:tc>
          <w:tcPr>
            <w:tcW w:w="256" w:type="pct"/>
            <w:vAlign w:val="center"/>
          </w:tcPr>
          <w:p w14:paraId="4D711170" w14:textId="77777777" w:rsidR="001D3C91" w:rsidRPr="00AF4D81" w:rsidRDefault="001D3C91" w:rsidP="001D3C91">
            <w:pPr>
              <w:spacing w:line="276" w:lineRule="auto"/>
              <w:contextualSpacing/>
              <w:jc w:val="center"/>
              <w:rPr>
                <w:sz w:val="24"/>
                <w:szCs w:val="24"/>
              </w:rPr>
            </w:pPr>
            <w:r w:rsidRPr="00AF4D81">
              <w:rPr>
                <w:sz w:val="24"/>
                <w:szCs w:val="24"/>
              </w:rPr>
              <w:t>U</w:t>
            </w:r>
          </w:p>
        </w:tc>
        <w:tc>
          <w:tcPr>
            <w:tcW w:w="429" w:type="pct"/>
            <w:vAlign w:val="center"/>
          </w:tcPr>
          <w:p w14:paraId="05B6E0D7"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599EE5B7" w14:textId="77777777" w:rsidTr="00191417">
        <w:trPr>
          <w:trHeight w:val="395"/>
          <w:jc w:val="center"/>
        </w:trPr>
        <w:tc>
          <w:tcPr>
            <w:tcW w:w="338" w:type="pct"/>
            <w:vAlign w:val="center"/>
          </w:tcPr>
          <w:p w14:paraId="43D6B59D" w14:textId="77777777" w:rsidR="001D3C91" w:rsidRPr="00AF4D81" w:rsidRDefault="001D3C91" w:rsidP="001D3C91">
            <w:pPr>
              <w:contextualSpacing/>
              <w:jc w:val="center"/>
              <w:rPr>
                <w:sz w:val="24"/>
                <w:szCs w:val="24"/>
              </w:rPr>
            </w:pPr>
            <w:r w:rsidRPr="00AF4D81">
              <w:rPr>
                <w:sz w:val="24"/>
                <w:szCs w:val="24"/>
              </w:rPr>
              <w:t>26.</w:t>
            </w:r>
          </w:p>
        </w:tc>
        <w:tc>
          <w:tcPr>
            <w:tcW w:w="3658" w:type="pct"/>
            <w:gridSpan w:val="2"/>
            <w:vAlign w:val="bottom"/>
          </w:tcPr>
          <w:p w14:paraId="1F022014" w14:textId="77777777" w:rsidR="001D3C91" w:rsidRPr="00AF4D81" w:rsidRDefault="001D3C91" w:rsidP="001D3C91">
            <w:pPr>
              <w:spacing w:line="276" w:lineRule="auto"/>
              <w:contextualSpacing/>
              <w:jc w:val="both"/>
              <w:rPr>
                <w:sz w:val="24"/>
                <w:szCs w:val="24"/>
              </w:rPr>
            </w:pPr>
            <w:r w:rsidRPr="00AF4D81">
              <w:rPr>
                <w:sz w:val="24"/>
                <w:szCs w:val="24"/>
              </w:rPr>
              <w:t>Write about factors affecting the persistence of weed.</w:t>
            </w:r>
          </w:p>
        </w:tc>
        <w:tc>
          <w:tcPr>
            <w:tcW w:w="319" w:type="pct"/>
            <w:vAlign w:val="center"/>
          </w:tcPr>
          <w:p w14:paraId="2F956327" w14:textId="77777777" w:rsidR="001D3C91" w:rsidRPr="00AF4D81" w:rsidRDefault="001D3C91" w:rsidP="001D3C91">
            <w:pPr>
              <w:spacing w:line="276" w:lineRule="auto"/>
              <w:contextualSpacing/>
              <w:jc w:val="center"/>
              <w:rPr>
                <w:sz w:val="24"/>
                <w:szCs w:val="24"/>
              </w:rPr>
            </w:pPr>
            <w:r w:rsidRPr="00AF4D81">
              <w:rPr>
                <w:sz w:val="24"/>
                <w:szCs w:val="24"/>
              </w:rPr>
              <w:t>CO6</w:t>
            </w:r>
          </w:p>
        </w:tc>
        <w:tc>
          <w:tcPr>
            <w:tcW w:w="256" w:type="pct"/>
            <w:vAlign w:val="center"/>
          </w:tcPr>
          <w:p w14:paraId="11099860" w14:textId="77777777" w:rsidR="001D3C91" w:rsidRPr="00AF4D81" w:rsidRDefault="001D3C91" w:rsidP="001D3C91">
            <w:pPr>
              <w:spacing w:line="276" w:lineRule="auto"/>
              <w:contextualSpacing/>
              <w:jc w:val="center"/>
              <w:rPr>
                <w:sz w:val="24"/>
                <w:szCs w:val="24"/>
              </w:rPr>
            </w:pPr>
            <w:r w:rsidRPr="00AF4D81">
              <w:rPr>
                <w:sz w:val="24"/>
                <w:szCs w:val="24"/>
              </w:rPr>
              <w:t>An</w:t>
            </w:r>
          </w:p>
        </w:tc>
        <w:tc>
          <w:tcPr>
            <w:tcW w:w="429" w:type="pct"/>
            <w:vAlign w:val="center"/>
          </w:tcPr>
          <w:p w14:paraId="3827601C"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2ADA7791" w14:textId="77777777" w:rsidTr="001D3C91">
        <w:trPr>
          <w:trHeight w:val="70"/>
          <w:jc w:val="center"/>
        </w:trPr>
        <w:tc>
          <w:tcPr>
            <w:tcW w:w="338" w:type="pct"/>
            <w:vAlign w:val="center"/>
          </w:tcPr>
          <w:p w14:paraId="3FDF8BA0" w14:textId="77777777" w:rsidR="001D3C91" w:rsidRPr="00AF4D81" w:rsidRDefault="001D3C91" w:rsidP="001D3C91">
            <w:pPr>
              <w:contextualSpacing/>
              <w:jc w:val="center"/>
              <w:rPr>
                <w:sz w:val="24"/>
                <w:szCs w:val="24"/>
              </w:rPr>
            </w:pPr>
            <w:r w:rsidRPr="00AF4D81">
              <w:rPr>
                <w:sz w:val="24"/>
                <w:szCs w:val="24"/>
              </w:rPr>
              <w:t>27.</w:t>
            </w:r>
          </w:p>
        </w:tc>
        <w:tc>
          <w:tcPr>
            <w:tcW w:w="3658" w:type="pct"/>
            <w:gridSpan w:val="2"/>
            <w:vAlign w:val="bottom"/>
          </w:tcPr>
          <w:p w14:paraId="7DFC5369" w14:textId="77777777" w:rsidR="001D3C91" w:rsidRPr="00AF4D81" w:rsidRDefault="001D3C91" w:rsidP="001D3C91">
            <w:pPr>
              <w:pStyle w:val="ListParagraph"/>
              <w:spacing w:line="276" w:lineRule="auto"/>
              <w:ind w:left="0"/>
              <w:rPr>
                <w:sz w:val="24"/>
                <w:szCs w:val="24"/>
              </w:rPr>
            </w:pPr>
            <w:r w:rsidRPr="00AF4D81">
              <w:rPr>
                <w:sz w:val="24"/>
                <w:szCs w:val="24"/>
              </w:rPr>
              <w:t>Explain about weed seed dormancy and types of dormancy.</w:t>
            </w:r>
          </w:p>
        </w:tc>
        <w:tc>
          <w:tcPr>
            <w:tcW w:w="319" w:type="pct"/>
            <w:vAlign w:val="center"/>
          </w:tcPr>
          <w:p w14:paraId="5418DEA0" w14:textId="77777777" w:rsidR="001D3C91" w:rsidRPr="00AF4D81" w:rsidRDefault="001D3C91" w:rsidP="001D3C91">
            <w:pPr>
              <w:spacing w:line="276" w:lineRule="auto"/>
              <w:contextualSpacing/>
              <w:jc w:val="center"/>
              <w:rPr>
                <w:sz w:val="24"/>
                <w:szCs w:val="24"/>
              </w:rPr>
            </w:pPr>
            <w:r w:rsidRPr="00AF4D81">
              <w:rPr>
                <w:sz w:val="24"/>
                <w:szCs w:val="24"/>
              </w:rPr>
              <w:t>CO2</w:t>
            </w:r>
          </w:p>
        </w:tc>
        <w:tc>
          <w:tcPr>
            <w:tcW w:w="256" w:type="pct"/>
            <w:vAlign w:val="center"/>
          </w:tcPr>
          <w:p w14:paraId="59218726" w14:textId="77777777" w:rsidR="001D3C91" w:rsidRPr="00AF4D81" w:rsidRDefault="001D3C91" w:rsidP="001D3C91">
            <w:pPr>
              <w:spacing w:line="276" w:lineRule="auto"/>
              <w:contextualSpacing/>
              <w:jc w:val="center"/>
              <w:rPr>
                <w:sz w:val="24"/>
                <w:szCs w:val="24"/>
              </w:rPr>
            </w:pPr>
            <w:r w:rsidRPr="00AF4D81">
              <w:rPr>
                <w:sz w:val="24"/>
                <w:szCs w:val="24"/>
              </w:rPr>
              <w:t>R</w:t>
            </w:r>
          </w:p>
        </w:tc>
        <w:tc>
          <w:tcPr>
            <w:tcW w:w="429" w:type="pct"/>
            <w:vAlign w:val="center"/>
          </w:tcPr>
          <w:p w14:paraId="764AB3A3"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13242017" w14:textId="77777777" w:rsidTr="00191417">
        <w:trPr>
          <w:trHeight w:val="395"/>
          <w:jc w:val="center"/>
        </w:trPr>
        <w:tc>
          <w:tcPr>
            <w:tcW w:w="338" w:type="pct"/>
            <w:vAlign w:val="center"/>
          </w:tcPr>
          <w:p w14:paraId="1A29B930" w14:textId="77777777" w:rsidR="001D3C91" w:rsidRPr="00AF4D81" w:rsidRDefault="001D3C91" w:rsidP="001D3C91">
            <w:pPr>
              <w:contextualSpacing/>
              <w:jc w:val="center"/>
              <w:rPr>
                <w:sz w:val="24"/>
                <w:szCs w:val="24"/>
              </w:rPr>
            </w:pPr>
            <w:r w:rsidRPr="00AF4D81">
              <w:rPr>
                <w:sz w:val="24"/>
                <w:szCs w:val="24"/>
              </w:rPr>
              <w:t>28.</w:t>
            </w:r>
          </w:p>
        </w:tc>
        <w:tc>
          <w:tcPr>
            <w:tcW w:w="3658" w:type="pct"/>
            <w:gridSpan w:val="2"/>
            <w:vAlign w:val="bottom"/>
          </w:tcPr>
          <w:p w14:paraId="4DB2332A" w14:textId="77777777" w:rsidR="001D3C91" w:rsidRPr="00AF4D81" w:rsidRDefault="001D3C91" w:rsidP="001D3C91">
            <w:pPr>
              <w:spacing w:line="276" w:lineRule="auto"/>
              <w:contextualSpacing/>
              <w:jc w:val="both"/>
              <w:rPr>
                <w:sz w:val="24"/>
                <w:szCs w:val="24"/>
              </w:rPr>
            </w:pPr>
            <w:r w:rsidRPr="00AF4D81">
              <w:rPr>
                <w:sz w:val="24"/>
                <w:szCs w:val="24"/>
              </w:rPr>
              <w:t>Discuss Poisonous and Parasitic weeds with suitable examples.</w:t>
            </w:r>
          </w:p>
        </w:tc>
        <w:tc>
          <w:tcPr>
            <w:tcW w:w="319" w:type="pct"/>
            <w:vAlign w:val="center"/>
          </w:tcPr>
          <w:p w14:paraId="4861AC19" w14:textId="77777777" w:rsidR="001D3C91" w:rsidRPr="00AF4D81" w:rsidRDefault="001D3C91" w:rsidP="001D3C91">
            <w:pPr>
              <w:spacing w:line="276" w:lineRule="auto"/>
              <w:contextualSpacing/>
              <w:jc w:val="center"/>
              <w:rPr>
                <w:sz w:val="24"/>
                <w:szCs w:val="24"/>
              </w:rPr>
            </w:pPr>
            <w:r w:rsidRPr="00AF4D81">
              <w:rPr>
                <w:sz w:val="24"/>
                <w:szCs w:val="24"/>
              </w:rPr>
              <w:t>CO3</w:t>
            </w:r>
          </w:p>
        </w:tc>
        <w:tc>
          <w:tcPr>
            <w:tcW w:w="256" w:type="pct"/>
            <w:vAlign w:val="center"/>
          </w:tcPr>
          <w:p w14:paraId="66140CC0" w14:textId="77777777" w:rsidR="001D3C91" w:rsidRPr="00AF4D81" w:rsidRDefault="001D3C91" w:rsidP="001D3C91">
            <w:pPr>
              <w:spacing w:line="276" w:lineRule="auto"/>
              <w:contextualSpacing/>
              <w:jc w:val="center"/>
              <w:rPr>
                <w:sz w:val="24"/>
                <w:szCs w:val="24"/>
              </w:rPr>
            </w:pPr>
            <w:r w:rsidRPr="00AF4D81">
              <w:rPr>
                <w:sz w:val="24"/>
                <w:szCs w:val="24"/>
              </w:rPr>
              <w:t>U</w:t>
            </w:r>
          </w:p>
        </w:tc>
        <w:tc>
          <w:tcPr>
            <w:tcW w:w="429" w:type="pct"/>
            <w:vAlign w:val="center"/>
          </w:tcPr>
          <w:p w14:paraId="2A3A2181"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01B31F21" w14:textId="77777777" w:rsidTr="00191417">
        <w:trPr>
          <w:trHeight w:val="395"/>
          <w:jc w:val="center"/>
        </w:trPr>
        <w:tc>
          <w:tcPr>
            <w:tcW w:w="338" w:type="pct"/>
            <w:vAlign w:val="center"/>
          </w:tcPr>
          <w:p w14:paraId="6BEFDE1B" w14:textId="77777777" w:rsidR="001D3C91" w:rsidRPr="00AF4D81" w:rsidRDefault="001D3C91" w:rsidP="001D3C91">
            <w:pPr>
              <w:contextualSpacing/>
              <w:jc w:val="center"/>
              <w:rPr>
                <w:sz w:val="24"/>
                <w:szCs w:val="24"/>
              </w:rPr>
            </w:pPr>
            <w:r w:rsidRPr="00AF4D81">
              <w:rPr>
                <w:sz w:val="24"/>
                <w:szCs w:val="24"/>
              </w:rPr>
              <w:t>29.</w:t>
            </w:r>
          </w:p>
        </w:tc>
        <w:tc>
          <w:tcPr>
            <w:tcW w:w="3658" w:type="pct"/>
            <w:gridSpan w:val="2"/>
            <w:vAlign w:val="bottom"/>
          </w:tcPr>
          <w:p w14:paraId="6C28A426" w14:textId="77777777" w:rsidR="001D3C91" w:rsidRPr="00AF4D81" w:rsidRDefault="001D3C91" w:rsidP="001D3C91">
            <w:pPr>
              <w:pStyle w:val="ListParagraph"/>
              <w:spacing w:line="276" w:lineRule="auto"/>
              <w:ind w:left="0"/>
              <w:rPr>
                <w:sz w:val="24"/>
                <w:szCs w:val="24"/>
              </w:rPr>
            </w:pPr>
            <w:r w:rsidRPr="00AF4D81">
              <w:rPr>
                <w:sz w:val="24"/>
                <w:szCs w:val="24"/>
              </w:rPr>
              <w:t>Write about the critical period of crop-weed competition with examples.</w:t>
            </w:r>
          </w:p>
        </w:tc>
        <w:tc>
          <w:tcPr>
            <w:tcW w:w="319" w:type="pct"/>
            <w:vAlign w:val="center"/>
          </w:tcPr>
          <w:p w14:paraId="6E2E26D6" w14:textId="77777777" w:rsidR="001D3C91" w:rsidRPr="00AF4D81" w:rsidRDefault="001D3C91" w:rsidP="001D3C91">
            <w:pPr>
              <w:spacing w:line="276" w:lineRule="auto"/>
              <w:contextualSpacing/>
              <w:jc w:val="center"/>
              <w:rPr>
                <w:sz w:val="24"/>
                <w:szCs w:val="24"/>
              </w:rPr>
            </w:pPr>
            <w:r w:rsidRPr="00AF4D81">
              <w:rPr>
                <w:sz w:val="24"/>
                <w:szCs w:val="24"/>
              </w:rPr>
              <w:t>CO4</w:t>
            </w:r>
          </w:p>
        </w:tc>
        <w:tc>
          <w:tcPr>
            <w:tcW w:w="256" w:type="pct"/>
            <w:vAlign w:val="center"/>
          </w:tcPr>
          <w:p w14:paraId="7B94C245" w14:textId="77777777" w:rsidR="001D3C91" w:rsidRPr="00AF4D81" w:rsidRDefault="001D3C91" w:rsidP="001D3C91">
            <w:pPr>
              <w:spacing w:line="276" w:lineRule="auto"/>
              <w:contextualSpacing/>
              <w:jc w:val="center"/>
              <w:rPr>
                <w:sz w:val="24"/>
                <w:szCs w:val="24"/>
              </w:rPr>
            </w:pPr>
            <w:r w:rsidRPr="00AF4D81">
              <w:rPr>
                <w:sz w:val="24"/>
                <w:szCs w:val="24"/>
              </w:rPr>
              <w:t>E</w:t>
            </w:r>
          </w:p>
        </w:tc>
        <w:tc>
          <w:tcPr>
            <w:tcW w:w="429" w:type="pct"/>
            <w:vAlign w:val="center"/>
          </w:tcPr>
          <w:p w14:paraId="14EDCBE0"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77B6EF01" w14:textId="77777777" w:rsidTr="00191417">
        <w:trPr>
          <w:trHeight w:val="395"/>
          <w:jc w:val="center"/>
        </w:trPr>
        <w:tc>
          <w:tcPr>
            <w:tcW w:w="338" w:type="pct"/>
            <w:vAlign w:val="center"/>
          </w:tcPr>
          <w:p w14:paraId="4FBDE4CB" w14:textId="77777777" w:rsidR="001D3C91" w:rsidRPr="00AF4D81" w:rsidRDefault="001D3C91" w:rsidP="001D3C91">
            <w:pPr>
              <w:contextualSpacing/>
              <w:jc w:val="center"/>
              <w:rPr>
                <w:sz w:val="24"/>
                <w:szCs w:val="24"/>
              </w:rPr>
            </w:pPr>
            <w:r w:rsidRPr="00AF4D81">
              <w:rPr>
                <w:sz w:val="24"/>
                <w:szCs w:val="24"/>
              </w:rPr>
              <w:t>30.</w:t>
            </w:r>
          </w:p>
        </w:tc>
        <w:tc>
          <w:tcPr>
            <w:tcW w:w="3658" w:type="pct"/>
            <w:gridSpan w:val="2"/>
            <w:vAlign w:val="bottom"/>
          </w:tcPr>
          <w:p w14:paraId="42FF153E" w14:textId="77777777" w:rsidR="001D3C91" w:rsidRPr="00AF4D81" w:rsidRDefault="001D3C91" w:rsidP="001D3C91">
            <w:pPr>
              <w:spacing w:line="276" w:lineRule="auto"/>
              <w:contextualSpacing/>
              <w:jc w:val="both"/>
              <w:rPr>
                <w:sz w:val="24"/>
                <w:szCs w:val="24"/>
              </w:rPr>
            </w:pPr>
            <w:r w:rsidRPr="00AF4D81">
              <w:rPr>
                <w:sz w:val="24"/>
                <w:szCs w:val="24"/>
              </w:rPr>
              <w:t>Describe herbicide interaction with moisture and fertilizer.</w:t>
            </w:r>
          </w:p>
        </w:tc>
        <w:tc>
          <w:tcPr>
            <w:tcW w:w="319" w:type="pct"/>
            <w:vAlign w:val="center"/>
          </w:tcPr>
          <w:p w14:paraId="4EDEBFAB" w14:textId="77777777" w:rsidR="001D3C91" w:rsidRPr="00AF4D81" w:rsidRDefault="001D3C91" w:rsidP="001D3C91">
            <w:pPr>
              <w:spacing w:line="276" w:lineRule="auto"/>
              <w:contextualSpacing/>
              <w:jc w:val="center"/>
              <w:rPr>
                <w:sz w:val="24"/>
                <w:szCs w:val="24"/>
              </w:rPr>
            </w:pPr>
            <w:r w:rsidRPr="00AF4D81">
              <w:rPr>
                <w:sz w:val="24"/>
                <w:szCs w:val="24"/>
              </w:rPr>
              <w:t>CO5</w:t>
            </w:r>
          </w:p>
        </w:tc>
        <w:tc>
          <w:tcPr>
            <w:tcW w:w="256" w:type="pct"/>
            <w:vAlign w:val="center"/>
          </w:tcPr>
          <w:p w14:paraId="526BDC49" w14:textId="77777777" w:rsidR="001D3C91" w:rsidRPr="00AF4D81" w:rsidRDefault="001D3C91" w:rsidP="001D3C91">
            <w:pPr>
              <w:spacing w:line="276" w:lineRule="auto"/>
              <w:contextualSpacing/>
              <w:jc w:val="center"/>
              <w:rPr>
                <w:sz w:val="24"/>
                <w:szCs w:val="24"/>
              </w:rPr>
            </w:pPr>
            <w:r w:rsidRPr="00AF4D81">
              <w:rPr>
                <w:sz w:val="24"/>
                <w:szCs w:val="24"/>
              </w:rPr>
              <w:t>An</w:t>
            </w:r>
          </w:p>
        </w:tc>
        <w:tc>
          <w:tcPr>
            <w:tcW w:w="429" w:type="pct"/>
            <w:vAlign w:val="center"/>
          </w:tcPr>
          <w:p w14:paraId="0EEEBC35"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0D35EE33" w14:textId="77777777" w:rsidTr="00191417">
        <w:trPr>
          <w:trHeight w:val="395"/>
          <w:jc w:val="center"/>
        </w:trPr>
        <w:tc>
          <w:tcPr>
            <w:tcW w:w="338" w:type="pct"/>
            <w:vAlign w:val="center"/>
          </w:tcPr>
          <w:p w14:paraId="3FFBEA95" w14:textId="77777777" w:rsidR="001D3C91" w:rsidRPr="00AF4D81" w:rsidRDefault="001D3C91" w:rsidP="001D3C91">
            <w:pPr>
              <w:contextualSpacing/>
              <w:jc w:val="center"/>
              <w:rPr>
                <w:sz w:val="24"/>
                <w:szCs w:val="24"/>
              </w:rPr>
            </w:pPr>
            <w:r w:rsidRPr="00AF4D81">
              <w:rPr>
                <w:sz w:val="24"/>
                <w:szCs w:val="24"/>
              </w:rPr>
              <w:t>31.</w:t>
            </w:r>
          </w:p>
        </w:tc>
        <w:tc>
          <w:tcPr>
            <w:tcW w:w="3658" w:type="pct"/>
            <w:gridSpan w:val="2"/>
            <w:vAlign w:val="bottom"/>
          </w:tcPr>
          <w:p w14:paraId="3E631B4A" w14:textId="77777777" w:rsidR="001D3C91" w:rsidRPr="00AF4D81" w:rsidRDefault="001D3C91" w:rsidP="001D3C91">
            <w:pPr>
              <w:pStyle w:val="ListParagraph"/>
              <w:spacing w:line="276" w:lineRule="auto"/>
              <w:ind w:left="0"/>
              <w:rPr>
                <w:sz w:val="24"/>
                <w:szCs w:val="24"/>
              </w:rPr>
            </w:pPr>
            <w:r w:rsidRPr="00AF4D81">
              <w:rPr>
                <w:sz w:val="24"/>
                <w:szCs w:val="24"/>
              </w:rPr>
              <w:t>Discuss on fate of soil-applied herbicides.</w:t>
            </w:r>
          </w:p>
        </w:tc>
        <w:tc>
          <w:tcPr>
            <w:tcW w:w="319" w:type="pct"/>
            <w:vAlign w:val="center"/>
          </w:tcPr>
          <w:p w14:paraId="7B1AB275" w14:textId="77777777" w:rsidR="001D3C91" w:rsidRPr="00AF4D81" w:rsidRDefault="001D3C91" w:rsidP="001D3C91">
            <w:pPr>
              <w:spacing w:line="276" w:lineRule="auto"/>
              <w:contextualSpacing/>
              <w:jc w:val="center"/>
              <w:rPr>
                <w:sz w:val="24"/>
                <w:szCs w:val="24"/>
              </w:rPr>
            </w:pPr>
            <w:r w:rsidRPr="00AF4D81">
              <w:rPr>
                <w:sz w:val="24"/>
                <w:szCs w:val="24"/>
              </w:rPr>
              <w:t>CO5</w:t>
            </w:r>
          </w:p>
        </w:tc>
        <w:tc>
          <w:tcPr>
            <w:tcW w:w="256" w:type="pct"/>
            <w:vAlign w:val="center"/>
          </w:tcPr>
          <w:p w14:paraId="4A3D24C5" w14:textId="77777777" w:rsidR="001D3C91" w:rsidRPr="00AF4D81" w:rsidRDefault="001D3C91" w:rsidP="001D3C91">
            <w:pPr>
              <w:spacing w:line="276" w:lineRule="auto"/>
              <w:contextualSpacing/>
              <w:jc w:val="center"/>
              <w:rPr>
                <w:sz w:val="24"/>
                <w:szCs w:val="24"/>
              </w:rPr>
            </w:pPr>
            <w:r w:rsidRPr="00AF4D81">
              <w:rPr>
                <w:sz w:val="24"/>
                <w:szCs w:val="24"/>
              </w:rPr>
              <w:t>E</w:t>
            </w:r>
          </w:p>
        </w:tc>
        <w:tc>
          <w:tcPr>
            <w:tcW w:w="429" w:type="pct"/>
            <w:vAlign w:val="center"/>
          </w:tcPr>
          <w:p w14:paraId="26B8738F"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64CE16C8" w14:textId="77777777" w:rsidTr="00191417">
        <w:trPr>
          <w:trHeight w:val="395"/>
          <w:jc w:val="center"/>
        </w:trPr>
        <w:tc>
          <w:tcPr>
            <w:tcW w:w="338" w:type="pct"/>
            <w:vAlign w:val="center"/>
          </w:tcPr>
          <w:p w14:paraId="68FFC54F" w14:textId="77777777" w:rsidR="001D3C91" w:rsidRPr="00AF4D81" w:rsidRDefault="001D3C91" w:rsidP="001D3C91">
            <w:pPr>
              <w:contextualSpacing/>
              <w:jc w:val="center"/>
              <w:rPr>
                <w:sz w:val="24"/>
                <w:szCs w:val="24"/>
              </w:rPr>
            </w:pPr>
            <w:r w:rsidRPr="00AF4D81">
              <w:rPr>
                <w:sz w:val="24"/>
                <w:szCs w:val="24"/>
              </w:rPr>
              <w:t>32.</w:t>
            </w:r>
          </w:p>
        </w:tc>
        <w:tc>
          <w:tcPr>
            <w:tcW w:w="3658" w:type="pct"/>
            <w:gridSpan w:val="2"/>
            <w:vAlign w:val="bottom"/>
          </w:tcPr>
          <w:p w14:paraId="37415D0A" w14:textId="77777777" w:rsidR="001D3C91" w:rsidRPr="00AF4D81" w:rsidRDefault="001D3C91" w:rsidP="001D3C91">
            <w:pPr>
              <w:spacing w:line="276" w:lineRule="auto"/>
              <w:contextualSpacing/>
              <w:jc w:val="both"/>
              <w:rPr>
                <w:sz w:val="24"/>
                <w:szCs w:val="24"/>
              </w:rPr>
            </w:pPr>
            <w:r w:rsidRPr="00AF4D81">
              <w:rPr>
                <w:sz w:val="24"/>
                <w:szCs w:val="24"/>
              </w:rPr>
              <w:t>Explain about biological control of weeds with examples.</w:t>
            </w:r>
          </w:p>
        </w:tc>
        <w:tc>
          <w:tcPr>
            <w:tcW w:w="319" w:type="pct"/>
            <w:vAlign w:val="center"/>
          </w:tcPr>
          <w:p w14:paraId="619B0D57" w14:textId="77777777" w:rsidR="001D3C91" w:rsidRPr="00AF4D81" w:rsidRDefault="001D3C91" w:rsidP="001D3C91">
            <w:pPr>
              <w:spacing w:line="276" w:lineRule="auto"/>
              <w:contextualSpacing/>
              <w:jc w:val="center"/>
              <w:rPr>
                <w:sz w:val="24"/>
                <w:szCs w:val="24"/>
              </w:rPr>
            </w:pPr>
            <w:r w:rsidRPr="00AF4D81">
              <w:rPr>
                <w:sz w:val="24"/>
                <w:szCs w:val="24"/>
              </w:rPr>
              <w:t>CO4</w:t>
            </w:r>
          </w:p>
        </w:tc>
        <w:tc>
          <w:tcPr>
            <w:tcW w:w="256" w:type="pct"/>
            <w:vAlign w:val="center"/>
          </w:tcPr>
          <w:p w14:paraId="145BB21A" w14:textId="77777777" w:rsidR="001D3C91" w:rsidRPr="00AF4D81" w:rsidRDefault="001D3C91" w:rsidP="001D3C91">
            <w:pPr>
              <w:spacing w:line="276" w:lineRule="auto"/>
              <w:contextualSpacing/>
              <w:jc w:val="center"/>
              <w:rPr>
                <w:sz w:val="24"/>
                <w:szCs w:val="24"/>
              </w:rPr>
            </w:pPr>
            <w:r w:rsidRPr="00AF4D81">
              <w:rPr>
                <w:sz w:val="24"/>
                <w:szCs w:val="24"/>
              </w:rPr>
              <w:t>An</w:t>
            </w:r>
          </w:p>
        </w:tc>
        <w:tc>
          <w:tcPr>
            <w:tcW w:w="429" w:type="pct"/>
            <w:vAlign w:val="center"/>
          </w:tcPr>
          <w:p w14:paraId="1CCC4DB7" w14:textId="77777777" w:rsidR="001D3C91" w:rsidRPr="00AF4D81" w:rsidRDefault="001D3C91" w:rsidP="001D3C91">
            <w:pPr>
              <w:spacing w:line="276" w:lineRule="auto"/>
              <w:contextualSpacing/>
              <w:jc w:val="center"/>
              <w:rPr>
                <w:sz w:val="24"/>
                <w:szCs w:val="24"/>
              </w:rPr>
            </w:pPr>
            <w:r w:rsidRPr="00AF4D81">
              <w:rPr>
                <w:sz w:val="24"/>
                <w:szCs w:val="24"/>
              </w:rPr>
              <w:t>5</w:t>
            </w:r>
          </w:p>
        </w:tc>
      </w:tr>
      <w:tr w:rsidR="001D3C91" w:rsidRPr="00AF4D81" w14:paraId="7FFD0A80" w14:textId="77777777" w:rsidTr="00191417">
        <w:trPr>
          <w:trHeight w:val="549"/>
          <w:jc w:val="center"/>
        </w:trPr>
        <w:tc>
          <w:tcPr>
            <w:tcW w:w="5000" w:type="pct"/>
            <w:gridSpan w:val="6"/>
          </w:tcPr>
          <w:p w14:paraId="514CE46D" w14:textId="77777777" w:rsidR="001D3C91" w:rsidRPr="00AF4D81" w:rsidRDefault="001D3C91" w:rsidP="001D3C91">
            <w:pPr>
              <w:contextualSpacing/>
              <w:jc w:val="center"/>
              <w:rPr>
                <w:b/>
                <w:sz w:val="24"/>
                <w:szCs w:val="24"/>
                <w:u w:val="single"/>
              </w:rPr>
            </w:pPr>
            <w:r w:rsidRPr="00AF4D81">
              <w:rPr>
                <w:b/>
                <w:sz w:val="24"/>
                <w:szCs w:val="24"/>
                <w:u w:val="single"/>
              </w:rPr>
              <w:t>PART – C (2 X 15 = 30 MARKS)</w:t>
            </w:r>
          </w:p>
          <w:p w14:paraId="0DE40769" w14:textId="77777777" w:rsidR="001D3C91" w:rsidRPr="00AF4D81" w:rsidRDefault="001D3C91" w:rsidP="001D3C91">
            <w:pPr>
              <w:contextualSpacing/>
              <w:jc w:val="center"/>
              <w:rPr>
                <w:b/>
                <w:sz w:val="24"/>
                <w:szCs w:val="24"/>
              </w:rPr>
            </w:pPr>
            <w:r w:rsidRPr="00AF4D81">
              <w:rPr>
                <w:b/>
                <w:sz w:val="24"/>
                <w:szCs w:val="24"/>
              </w:rPr>
              <w:t>(Answer any 2 from the following)</w:t>
            </w:r>
          </w:p>
        </w:tc>
      </w:tr>
      <w:tr w:rsidR="001D3C91" w:rsidRPr="00AF4D81" w14:paraId="29C08365" w14:textId="77777777" w:rsidTr="001D3C91">
        <w:trPr>
          <w:trHeight w:val="70"/>
          <w:jc w:val="center"/>
        </w:trPr>
        <w:tc>
          <w:tcPr>
            <w:tcW w:w="338" w:type="pct"/>
            <w:vAlign w:val="center"/>
          </w:tcPr>
          <w:p w14:paraId="2988DC05" w14:textId="77777777" w:rsidR="001D3C91" w:rsidRPr="00AF4D81" w:rsidRDefault="001D3C91" w:rsidP="001D3C91">
            <w:pPr>
              <w:contextualSpacing/>
              <w:jc w:val="center"/>
              <w:rPr>
                <w:sz w:val="24"/>
                <w:szCs w:val="24"/>
              </w:rPr>
            </w:pPr>
            <w:r w:rsidRPr="00AF4D81">
              <w:rPr>
                <w:sz w:val="24"/>
                <w:szCs w:val="24"/>
              </w:rPr>
              <w:t>33.</w:t>
            </w:r>
          </w:p>
        </w:tc>
        <w:tc>
          <w:tcPr>
            <w:tcW w:w="250" w:type="pct"/>
            <w:vAlign w:val="center"/>
          </w:tcPr>
          <w:p w14:paraId="026D67B0" w14:textId="77777777" w:rsidR="001D3C91" w:rsidRPr="00AF4D81" w:rsidRDefault="001D3C91" w:rsidP="001D3C91">
            <w:pPr>
              <w:contextualSpacing/>
              <w:jc w:val="center"/>
              <w:rPr>
                <w:sz w:val="24"/>
                <w:szCs w:val="24"/>
              </w:rPr>
            </w:pPr>
            <w:r w:rsidRPr="00AF4D81">
              <w:rPr>
                <w:sz w:val="24"/>
                <w:szCs w:val="24"/>
              </w:rPr>
              <w:t>a.</w:t>
            </w:r>
          </w:p>
        </w:tc>
        <w:tc>
          <w:tcPr>
            <w:tcW w:w="3408" w:type="pct"/>
            <w:vAlign w:val="bottom"/>
          </w:tcPr>
          <w:p w14:paraId="3A2F836F" w14:textId="77777777" w:rsidR="001D3C91" w:rsidRPr="00AF4D81" w:rsidRDefault="001D3C91" w:rsidP="001D3C91">
            <w:pPr>
              <w:contextualSpacing/>
              <w:jc w:val="both"/>
              <w:rPr>
                <w:sz w:val="24"/>
                <w:szCs w:val="24"/>
              </w:rPr>
            </w:pPr>
            <w:r w:rsidRPr="00AF4D81">
              <w:rPr>
                <w:sz w:val="24"/>
                <w:szCs w:val="24"/>
              </w:rPr>
              <w:t>Explain different classification of weeds.</w:t>
            </w:r>
          </w:p>
        </w:tc>
        <w:tc>
          <w:tcPr>
            <w:tcW w:w="319" w:type="pct"/>
            <w:vAlign w:val="center"/>
          </w:tcPr>
          <w:p w14:paraId="4BD21184" w14:textId="77777777" w:rsidR="001D3C91" w:rsidRPr="00AF4D81" w:rsidRDefault="001D3C91" w:rsidP="001D3C91">
            <w:pPr>
              <w:contextualSpacing/>
              <w:jc w:val="center"/>
              <w:rPr>
                <w:sz w:val="24"/>
                <w:szCs w:val="24"/>
              </w:rPr>
            </w:pPr>
            <w:r w:rsidRPr="00AF4D81">
              <w:rPr>
                <w:sz w:val="24"/>
                <w:szCs w:val="24"/>
              </w:rPr>
              <w:t>CO1</w:t>
            </w:r>
          </w:p>
        </w:tc>
        <w:tc>
          <w:tcPr>
            <w:tcW w:w="256" w:type="pct"/>
            <w:vAlign w:val="center"/>
          </w:tcPr>
          <w:p w14:paraId="54F6DDC7" w14:textId="77777777" w:rsidR="001D3C91" w:rsidRPr="00AF4D81" w:rsidRDefault="001D3C91" w:rsidP="001D3C91">
            <w:pPr>
              <w:contextualSpacing/>
              <w:jc w:val="center"/>
              <w:rPr>
                <w:sz w:val="24"/>
                <w:szCs w:val="24"/>
              </w:rPr>
            </w:pPr>
            <w:r w:rsidRPr="00AF4D81">
              <w:rPr>
                <w:sz w:val="24"/>
                <w:szCs w:val="24"/>
              </w:rPr>
              <w:t>U</w:t>
            </w:r>
          </w:p>
        </w:tc>
        <w:tc>
          <w:tcPr>
            <w:tcW w:w="429" w:type="pct"/>
            <w:vAlign w:val="center"/>
          </w:tcPr>
          <w:p w14:paraId="1DA6F98E" w14:textId="77777777" w:rsidR="001D3C91" w:rsidRPr="00AF4D81" w:rsidRDefault="001D3C91" w:rsidP="001D3C91">
            <w:pPr>
              <w:contextualSpacing/>
              <w:jc w:val="center"/>
              <w:rPr>
                <w:sz w:val="24"/>
                <w:szCs w:val="24"/>
              </w:rPr>
            </w:pPr>
            <w:r w:rsidRPr="00AF4D81">
              <w:rPr>
                <w:sz w:val="24"/>
                <w:szCs w:val="24"/>
              </w:rPr>
              <w:t>7.5</w:t>
            </w:r>
          </w:p>
        </w:tc>
      </w:tr>
      <w:tr w:rsidR="001D3C91" w:rsidRPr="00AF4D81" w14:paraId="5560FEC5" w14:textId="77777777" w:rsidTr="001D3C91">
        <w:trPr>
          <w:trHeight w:val="70"/>
          <w:jc w:val="center"/>
        </w:trPr>
        <w:tc>
          <w:tcPr>
            <w:tcW w:w="338" w:type="pct"/>
            <w:vAlign w:val="center"/>
          </w:tcPr>
          <w:p w14:paraId="597D861E" w14:textId="77777777" w:rsidR="001D3C91" w:rsidRPr="00AF4D81" w:rsidRDefault="001D3C91" w:rsidP="001D3C91">
            <w:pPr>
              <w:contextualSpacing/>
              <w:jc w:val="center"/>
              <w:rPr>
                <w:sz w:val="24"/>
                <w:szCs w:val="24"/>
              </w:rPr>
            </w:pPr>
          </w:p>
        </w:tc>
        <w:tc>
          <w:tcPr>
            <w:tcW w:w="250" w:type="pct"/>
            <w:vAlign w:val="center"/>
          </w:tcPr>
          <w:p w14:paraId="3F8F113A" w14:textId="77777777" w:rsidR="001D3C91" w:rsidRPr="00AF4D81" w:rsidRDefault="001D3C91" w:rsidP="001D3C91">
            <w:pPr>
              <w:contextualSpacing/>
              <w:jc w:val="center"/>
              <w:rPr>
                <w:sz w:val="24"/>
                <w:szCs w:val="24"/>
              </w:rPr>
            </w:pPr>
            <w:r w:rsidRPr="00AF4D81">
              <w:rPr>
                <w:sz w:val="24"/>
                <w:szCs w:val="24"/>
              </w:rPr>
              <w:t>b.</w:t>
            </w:r>
          </w:p>
        </w:tc>
        <w:tc>
          <w:tcPr>
            <w:tcW w:w="3408" w:type="pct"/>
            <w:vAlign w:val="bottom"/>
          </w:tcPr>
          <w:p w14:paraId="6E94C039" w14:textId="77777777" w:rsidR="001D3C91" w:rsidRPr="00AF4D81" w:rsidRDefault="001D3C91" w:rsidP="001D3C91">
            <w:pPr>
              <w:contextualSpacing/>
              <w:jc w:val="both"/>
              <w:rPr>
                <w:bCs/>
                <w:sz w:val="24"/>
                <w:szCs w:val="24"/>
              </w:rPr>
            </w:pPr>
            <w:r w:rsidRPr="00AF4D81">
              <w:rPr>
                <w:bCs/>
                <w:sz w:val="24"/>
                <w:szCs w:val="24"/>
              </w:rPr>
              <w:t>Write about crop weed competition.</w:t>
            </w:r>
          </w:p>
        </w:tc>
        <w:tc>
          <w:tcPr>
            <w:tcW w:w="319" w:type="pct"/>
            <w:vAlign w:val="center"/>
          </w:tcPr>
          <w:p w14:paraId="5B9F48F6" w14:textId="77777777" w:rsidR="001D3C91" w:rsidRPr="00AF4D81" w:rsidRDefault="001D3C91" w:rsidP="001D3C91">
            <w:pPr>
              <w:contextualSpacing/>
              <w:jc w:val="center"/>
              <w:rPr>
                <w:sz w:val="24"/>
                <w:szCs w:val="24"/>
              </w:rPr>
            </w:pPr>
            <w:r w:rsidRPr="00AF4D81">
              <w:rPr>
                <w:sz w:val="24"/>
                <w:szCs w:val="24"/>
              </w:rPr>
              <w:t>CO2</w:t>
            </w:r>
          </w:p>
        </w:tc>
        <w:tc>
          <w:tcPr>
            <w:tcW w:w="256" w:type="pct"/>
            <w:vAlign w:val="center"/>
          </w:tcPr>
          <w:p w14:paraId="08BEE1C2" w14:textId="77777777" w:rsidR="001D3C91" w:rsidRPr="00AF4D81" w:rsidRDefault="001D3C91" w:rsidP="001D3C91">
            <w:pPr>
              <w:contextualSpacing/>
              <w:jc w:val="center"/>
              <w:rPr>
                <w:sz w:val="24"/>
                <w:szCs w:val="24"/>
              </w:rPr>
            </w:pPr>
            <w:r w:rsidRPr="00AF4D81">
              <w:rPr>
                <w:sz w:val="24"/>
                <w:szCs w:val="24"/>
              </w:rPr>
              <w:t>An</w:t>
            </w:r>
          </w:p>
        </w:tc>
        <w:tc>
          <w:tcPr>
            <w:tcW w:w="429" w:type="pct"/>
            <w:vAlign w:val="center"/>
          </w:tcPr>
          <w:p w14:paraId="1DE78188" w14:textId="77777777" w:rsidR="001D3C91" w:rsidRPr="00AF4D81" w:rsidRDefault="001D3C91" w:rsidP="001D3C91">
            <w:pPr>
              <w:contextualSpacing/>
              <w:jc w:val="center"/>
              <w:rPr>
                <w:sz w:val="24"/>
                <w:szCs w:val="24"/>
              </w:rPr>
            </w:pPr>
            <w:r w:rsidRPr="00AF4D81">
              <w:rPr>
                <w:sz w:val="24"/>
                <w:szCs w:val="24"/>
              </w:rPr>
              <w:t>7.5</w:t>
            </w:r>
          </w:p>
        </w:tc>
      </w:tr>
      <w:tr w:rsidR="001D3C91" w:rsidRPr="00AF4D81" w14:paraId="5710F1B8" w14:textId="77777777" w:rsidTr="001D3C91">
        <w:trPr>
          <w:trHeight w:val="70"/>
          <w:jc w:val="center"/>
        </w:trPr>
        <w:tc>
          <w:tcPr>
            <w:tcW w:w="338" w:type="pct"/>
            <w:vAlign w:val="center"/>
          </w:tcPr>
          <w:p w14:paraId="051AA689" w14:textId="77777777" w:rsidR="001D3C91" w:rsidRPr="00AF4D81" w:rsidRDefault="001D3C91" w:rsidP="001D3C91">
            <w:pPr>
              <w:contextualSpacing/>
              <w:jc w:val="center"/>
              <w:rPr>
                <w:sz w:val="24"/>
                <w:szCs w:val="24"/>
              </w:rPr>
            </w:pPr>
          </w:p>
        </w:tc>
        <w:tc>
          <w:tcPr>
            <w:tcW w:w="250" w:type="pct"/>
            <w:vAlign w:val="center"/>
          </w:tcPr>
          <w:p w14:paraId="6A737683" w14:textId="77777777" w:rsidR="001D3C91" w:rsidRPr="00AF4D81" w:rsidRDefault="001D3C91" w:rsidP="001D3C91">
            <w:pPr>
              <w:contextualSpacing/>
              <w:jc w:val="center"/>
              <w:rPr>
                <w:sz w:val="24"/>
                <w:szCs w:val="24"/>
              </w:rPr>
            </w:pPr>
          </w:p>
        </w:tc>
        <w:tc>
          <w:tcPr>
            <w:tcW w:w="3408" w:type="pct"/>
            <w:vAlign w:val="bottom"/>
          </w:tcPr>
          <w:p w14:paraId="6A9667E3" w14:textId="77777777" w:rsidR="001D3C91" w:rsidRPr="00AF4D81" w:rsidRDefault="001D3C91" w:rsidP="001D3C91">
            <w:pPr>
              <w:contextualSpacing/>
              <w:jc w:val="both"/>
              <w:rPr>
                <w:sz w:val="24"/>
                <w:szCs w:val="24"/>
              </w:rPr>
            </w:pPr>
          </w:p>
        </w:tc>
        <w:tc>
          <w:tcPr>
            <w:tcW w:w="319" w:type="pct"/>
            <w:vAlign w:val="center"/>
          </w:tcPr>
          <w:p w14:paraId="271C69AD" w14:textId="77777777" w:rsidR="001D3C91" w:rsidRPr="00AF4D81" w:rsidRDefault="001D3C91" w:rsidP="001D3C91">
            <w:pPr>
              <w:contextualSpacing/>
              <w:jc w:val="center"/>
              <w:rPr>
                <w:sz w:val="24"/>
                <w:szCs w:val="24"/>
              </w:rPr>
            </w:pPr>
          </w:p>
        </w:tc>
        <w:tc>
          <w:tcPr>
            <w:tcW w:w="256" w:type="pct"/>
            <w:vAlign w:val="center"/>
          </w:tcPr>
          <w:p w14:paraId="080ECF25" w14:textId="77777777" w:rsidR="001D3C91" w:rsidRPr="00AF4D81" w:rsidRDefault="001D3C91" w:rsidP="001D3C91">
            <w:pPr>
              <w:contextualSpacing/>
              <w:jc w:val="center"/>
              <w:rPr>
                <w:sz w:val="24"/>
                <w:szCs w:val="24"/>
              </w:rPr>
            </w:pPr>
          </w:p>
        </w:tc>
        <w:tc>
          <w:tcPr>
            <w:tcW w:w="429" w:type="pct"/>
            <w:vAlign w:val="center"/>
          </w:tcPr>
          <w:p w14:paraId="3B2D61E2" w14:textId="77777777" w:rsidR="001D3C91" w:rsidRPr="00AF4D81" w:rsidRDefault="001D3C91" w:rsidP="001D3C91">
            <w:pPr>
              <w:contextualSpacing/>
              <w:jc w:val="center"/>
              <w:rPr>
                <w:sz w:val="24"/>
                <w:szCs w:val="24"/>
              </w:rPr>
            </w:pPr>
          </w:p>
        </w:tc>
      </w:tr>
      <w:tr w:rsidR="001D3C91" w:rsidRPr="00AF4D81" w14:paraId="2FC898A2" w14:textId="77777777" w:rsidTr="00191417">
        <w:trPr>
          <w:trHeight w:val="395"/>
          <w:jc w:val="center"/>
        </w:trPr>
        <w:tc>
          <w:tcPr>
            <w:tcW w:w="338" w:type="pct"/>
            <w:vAlign w:val="center"/>
          </w:tcPr>
          <w:p w14:paraId="4015F8C9" w14:textId="77777777" w:rsidR="001D3C91" w:rsidRPr="00AF4D81" w:rsidRDefault="001D3C91" w:rsidP="001D3C91">
            <w:pPr>
              <w:contextualSpacing/>
              <w:jc w:val="center"/>
              <w:rPr>
                <w:sz w:val="24"/>
                <w:szCs w:val="24"/>
              </w:rPr>
            </w:pPr>
            <w:r w:rsidRPr="00AF4D81">
              <w:rPr>
                <w:sz w:val="24"/>
                <w:szCs w:val="24"/>
              </w:rPr>
              <w:t>34.</w:t>
            </w:r>
          </w:p>
        </w:tc>
        <w:tc>
          <w:tcPr>
            <w:tcW w:w="250" w:type="pct"/>
            <w:vAlign w:val="center"/>
          </w:tcPr>
          <w:p w14:paraId="25F601CD" w14:textId="77777777" w:rsidR="001D3C91" w:rsidRPr="00AF4D81" w:rsidRDefault="001D3C91" w:rsidP="001D3C91">
            <w:pPr>
              <w:contextualSpacing/>
              <w:jc w:val="center"/>
              <w:rPr>
                <w:sz w:val="24"/>
                <w:szCs w:val="24"/>
              </w:rPr>
            </w:pPr>
            <w:r w:rsidRPr="00AF4D81">
              <w:rPr>
                <w:sz w:val="24"/>
                <w:szCs w:val="24"/>
              </w:rPr>
              <w:t>a.</w:t>
            </w:r>
          </w:p>
        </w:tc>
        <w:tc>
          <w:tcPr>
            <w:tcW w:w="3408" w:type="pct"/>
            <w:vAlign w:val="bottom"/>
          </w:tcPr>
          <w:p w14:paraId="69AFD396" w14:textId="77777777" w:rsidR="001D3C91" w:rsidRPr="00AF4D81" w:rsidRDefault="001D3C91" w:rsidP="001D3C91">
            <w:pPr>
              <w:contextualSpacing/>
              <w:jc w:val="both"/>
              <w:rPr>
                <w:sz w:val="24"/>
                <w:szCs w:val="24"/>
              </w:rPr>
            </w:pPr>
            <w:r w:rsidRPr="00AF4D81">
              <w:rPr>
                <w:sz w:val="24"/>
                <w:szCs w:val="24"/>
              </w:rPr>
              <w:t xml:space="preserve">Elaborately discuss the classification of herbicides. </w:t>
            </w:r>
          </w:p>
        </w:tc>
        <w:tc>
          <w:tcPr>
            <w:tcW w:w="319" w:type="pct"/>
            <w:vAlign w:val="center"/>
          </w:tcPr>
          <w:p w14:paraId="19551196" w14:textId="77777777" w:rsidR="001D3C91" w:rsidRPr="00AF4D81" w:rsidRDefault="001D3C91" w:rsidP="001D3C91">
            <w:pPr>
              <w:contextualSpacing/>
              <w:jc w:val="center"/>
              <w:rPr>
                <w:sz w:val="24"/>
                <w:szCs w:val="24"/>
              </w:rPr>
            </w:pPr>
            <w:r w:rsidRPr="00AF4D81">
              <w:rPr>
                <w:sz w:val="24"/>
                <w:szCs w:val="24"/>
              </w:rPr>
              <w:t>CO3</w:t>
            </w:r>
          </w:p>
        </w:tc>
        <w:tc>
          <w:tcPr>
            <w:tcW w:w="256" w:type="pct"/>
            <w:vAlign w:val="center"/>
          </w:tcPr>
          <w:p w14:paraId="6F907723" w14:textId="77777777" w:rsidR="001D3C91" w:rsidRPr="00AF4D81" w:rsidRDefault="001D3C91" w:rsidP="001D3C91">
            <w:pPr>
              <w:contextualSpacing/>
              <w:jc w:val="center"/>
              <w:rPr>
                <w:sz w:val="24"/>
                <w:szCs w:val="24"/>
              </w:rPr>
            </w:pPr>
            <w:r w:rsidRPr="00AF4D81">
              <w:rPr>
                <w:sz w:val="24"/>
                <w:szCs w:val="24"/>
              </w:rPr>
              <w:t>C</w:t>
            </w:r>
          </w:p>
        </w:tc>
        <w:tc>
          <w:tcPr>
            <w:tcW w:w="429" w:type="pct"/>
            <w:vAlign w:val="center"/>
          </w:tcPr>
          <w:p w14:paraId="14377D24" w14:textId="77777777" w:rsidR="001D3C91" w:rsidRPr="00AF4D81" w:rsidRDefault="001D3C91" w:rsidP="001D3C91">
            <w:pPr>
              <w:contextualSpacing/>
              <w:jc w:val="center"/>
              <w:rPr>
                <w:sz w:val="24"/>
                <w:szCs w:val="24"/>
              </w:rPr>
            </w:pPr>
            <w:r w:rsidRPr="00AF4D81">
              <w:rPr>
                <w:sz w:val="24"/>
                <w:szCs w:val="24"/>
              </w:rPr>
              <w:t>7.5</w:t>
            </w:r>
          </w:p>
        </w:tc>
      </w:tr>
      <w:tr w:rsidR="001D3C91" w:rsidRPr="00AF4D81" w14:paraId="7939AC5E" w14:textId="77777777" w:rsidTr="00191417">
        <w:trPr>
          <w:trHeight w:val="395"/>
          <w:jc w:val="center"/>
        </w:trPr>
        <w:tc>
          <w:tcPr>
            <w:tcW w:w="338" w:type="pct"/>
            <w:vAlign w:val="center"/>
          </w:tcPr>
          <w:p w14:paraId="3D944E6D" w14:textId="77777777" w:rsidR="001D3C91" w:rsidRPr="00AF4D81" w:rsidRDefault="001D3C91" w:rsidP="001D3C91">
            <w:pPr>
              <w:contextualSpacing/>
              <w:jc w:val="center"/>
              <w:rPr>
                <w:sz w:val="24"/>
                <w:szCs w:val="24"/>
              </w:rPr>
            </w:pPr>
          </w:p>
        </w:tc>
        <w:tc>
          <w:tcPr>
            <w:tcW w:w="250" w:type="pct"/>
            <w:vAlign w:val="center"/>
          </w:tcPr>
          <w:p w14:paraId="7D9181B0" w14:textId="77777777" w:rsidR="001D3C91" w:rsidRPr="00AF4D81" w:rsidRDefault="001D3C91" w:rsidP="001D3C91">
            <w:pPr>
              <w:contextualSpacing/>
              <w:jc w:val="center"/>
              <w:rPr>
                <w:sz w:val="24"/>
                <w:szCs w:val="24"/>
              </w:rPr>
            </w:pPr>
            <w:r w:rsidRPr="00AF4D81">
              <w:rPr>
                <w:sz w:val="24"/>
                <w:szCs w:val="24"/>
              </w:rPr>
              <w:t>b.</w:t>
            </w:r>
          </w:p>
        </w:tc>
        <w:tc>
          <w:tcPr>
            <w:tcW w:w="3408" w:type="pct"/>
            <w:vAlign w:val="bottom"/>
          </w:tcPr>
          <w:p w14:paraId="522931D3" w14:textId="77777777" w:rsidR="001D3C91" w:rsidRPr="00AF4D81" w:rsidRDefault="001D3C91" w:rsidP="001D3C91">
            <w:pPr>
              <w:contextualSpacing/>
              <w:jc w:val="both"/>
              <w:rPr>
                <w:sz w:val="24"/>
                <w:szCs w:val="24"/>
              </w:rPr>
            </w:pPr>
            <w:r w:rsidRPr="00AF4D81">
              <w:rPr>
                <w:sz w:val="24"/>
                <w:szCs w:val="24"/>
              </w:rPr>
              <w:t>What is adjuvants and explain about different kind of adjuvants.</w:t>
            </w:r>
          </w:p>
        </w:tc>
        <w:tc>
          <w:tcPr>
            <w:tcW w:w="319" w:type="pct"/>
            <w:vAlign w:val="center"/>
          </w:tcPr>
          <w:p w14:paraId="11695348" w14:textId="77777777" w:rsidR="001D3C91" w:rsidRPr="00AF4D81" w:rsidRDefault="001D3C91" w:rsidP="001D3C91">
            <w:pPr>
              <w:contextualSpacing/>
              <w:jc w:val="center"/>
              <w:rPr>
                <w:sz w:val="24"/>
                <w:szCs w:val="24"/>
              </w:rPr>
            </w:pPr>
            <w:r w:rsidRPr="00AF4D81">
              <w:rPr>
                <w:sz w:val="24"/>
                <w:szCs w:val="24"/>
              </w:rPr>
              <w:t>CO5</w:t>
            </w:r>
          </w:p>
        </w:tc>
        <w:tc>
          <w:tcPr>
            <w:tcW w:w="256" w:type="pct"/>
            <w:vAlign w:val="center"/>
          </w:tcPr>
          <w:p w14:paraId="10ACACA7" w14:textId="77777777" w:rsidR="001D3C91" w:rsidRPr="00AF4D81" w:rsidRDefault="001D3C91" w:rsidP="001D3C91">
            <w:pPr>
              <w:contextualSpacing/>
              <w:jc w:val="center"/>
              <w:rPr>
                <w:sz w:val="24"/>
                <w:szCs w:val="24"/>
              </w:rPr>
            </w:pPr>
            <w:r w:rsidRPr="00AF4D81">
              <w:rPr>
                <w:sz w:val="24"/>
                <w:szCs w:val="24"/>
              </w:rPr>
              <w:t>A</w:t>
            </w:r>
          </w:p>
        </w:tc>
        <w:tc>
          <w:tcPr>
            <w:tcW w:w="429" w:type="pct"/>
            <w:vAlign w:val="center"/>
          </w:tcPr>
          <w:p w14:paraId="4B683EAF" w14:textId="77777777" w:rsidR="001D3C91" w:rsidRPr="00AF4D81" w:rsidRDefault="001D3C91" w:rsidP="001D3C91">
            <w:pPr>
              <w:contextualSpacing/>
              <w:jc w:val="center"/>
              <w:rPr>
                <w:sz w:val="24"/>
                <w:szCs w:val="24"/>
              </w:rPr>
            </w:pPr>
            <w:r w:rsidRPr="00AF4D81">
              <w:rPr>
                <w:sz w:val="24"/>
                <w:szCs w:val="24"/>
              </w:rPr>
              <w:t>7.5</w:t>
            </w:r>
          </w:p>
        </w:tc>
      </w:tr>
      <w:tr w:rsidR="001D3C91" w:rsidRPr="00AF4D81" w14:paraId="37E5A18E" w14:textId="77777777" w:rsidTr="001D3C91">
        <w:trPr>
          <w:trHeight w:val="70"/>
          <w:jc w:val="center"/>
        </w:trPr>
        <w:tc>
          <w:tcPr>
            <w:tcW w:w="338" w:type="pct"/>
            <w:vAlign w:val="center"/>
          </w:tcPr>
          <w:p w14:paraId="34968876" w14:textId="77777777" w:rsidR="001D3C91" w:rsidRPr="00AF4D81" w:rsidRDefault="001D3C91" w:rsidP="001D3C91">
            <w:pPr>
              <w:contextualSpacing/>
              <w:jc w:val="center"/>
              <w:rPr>
                <w:sz w:val="24"/>
                <w:szCs w:val="24"/>
              </w:rPr>
            </w:pPr>
          </w:p>
        </w:tc>
        <w:tc>
          <w:tcPr>
            <w:tcW w:w="250" w:type="pct"/>
            <w:vAlign w:val="center"/>
          </w:tcPr>
          <w:p w14:paraId="0DFDE984" w14:textId="77777777" w:rsidR="001D3C91" w:rsidRPr="00AF4D81" w:rsidRDefault="001D3C91" w:rsidP="001D3C91">
            <w:pPr>
              <w:contextualSpacing/>
              <w:jc w:val="center"/>
              <w:rPr>
                <w:sz w:val="24"/>
                <w:szCs w:val="24"/>
              </w:rPr>
            </w:pPr>
          </w:p>
        </w:tc>
        <w:tc>
          <w:tcPr>
            <w:tcW w:w="3408" w:type="pct"/>
            <w:vAlign w:val="bottom"/>
          </w:tcPr>
          <w:p w14:paraId="60F42DD7" w14:textId="77777777" w:rsidR="001D3C91" w:rsidRPr="00AF4D81" w:rsidRDefault="001D3C91" w:rsidP="001D3C91">
            <w:pPr>
              <w:contextualSpacing/>
              <w:jc w:val="both"/>
              <w:rPr>
                <w:sz w:val="24"/>
                <w:szCs w:val="24"/>
              </w:rPr>
            </w:pPr>
          </w:p>
        </w:tc>
        <w:tc>
          <w:tcPr>
            <w:tcW w:w="319" w:type="pct"/>
            <w:vAlign w:val="center"/>
          </w:tcPr>
          <w:p w14:paraId="128F767D" w14:textId="77777777" w:rsidR="001D3C91" w:rsidRPr="00AF4D81" w:rsidRDefault="001D3C91" w:rsidP="001D3C91">
            <w:pPr>
              <w:contextualSpacing/>
              <w:jc w:val="center"/>
              <w:rPr>
                <w:sz w:val="24"/>
                <w:szCs w:val="24"/>
              </w:rPr>
            </w:pPr>
          </w:p>
        </w:tc>
        <w:tc>
          <w:tcPr>
            <w:tcW w:w="256" w:type="pct"/>
            <w:vAlign w:val="center"/>
          </w:tcPr>
          <w:p w14:paraId="24C143AC" w14:textId="77777777" w:rsidR="001D3C91" w:rsidRPr="00AF4D81" w:rsidRDefault="001D3C91" w:rsidP="001D3C91">
            <w:pPr>
              <w:contextualSpacing/>
              <w:jc w:val="center"/>
              <w:rPr>
                <w:sz w:val="24"/>
                <w:szCs w:val="24"/>
              </w:rPr>
            </w:pPr>
          </w:p>
        </w:tc>
        <w:tc>
          <w:tcPr>
            <w:tcW w:w="429" w:type="pct"/>
            <w:vAlign w:val="center"/>
          </w:tcPr>
          <w:p w14:paraId="254DE20C" w14:textId="77777777" w:rsidR="001D3C91" w:rsidRPr="00AF4D81" w:rsidRDefault="001D3C91" w:rsidP="001D3C91">
            <w:pPr>
              <w:contextualSpacing/>
              <w:jc w:val="center"/>
              <w:rPr>
                <w:sz w:val="24"/>
                <w:szCs w:val="24"/>
              </w:rPr>
            </w:pPr>
          </w:p>
        </w:tc>
      </w:tr>
      <w:tr w:rsidR="001D3C91" w:rsidRPr="00AF4D81" w14:paraId="0B1A3CD3" w14:textId="77777777" w:rsidTr="00191417">
        <w:trPr>
          <w:trHeight w:val="395"/>
          <w:jc w:val="center"/>
        </w:trPr>
        <w:tc>
          <w:tcPr>
            <w:tcW w:w="338" w:type="pct"/>
            <w:vAlign w:val="center"/>
          </w:tcPr>
          <w:p w14:paraId="7F738B17" w14:textId="77777777" w:rsidR="001D3C91" w:rsidRPr="00AF4D81" w:rsidRDefault="001D3C91" w:rsidP="001D3C91">
            <w:pPr>
              <w:contextualSpacing/>
              <w:jc w:val="center"/>
              <w:rPr>
                <w:sz w:val="24"/>
                <w:szCs w:val="24"/>
              </w:rPr>
            </w:pPr>
            <w:r w:rsidRPr="00AF4D81">
              <w:rPr>
                <w:sz w:val="24"/>
                <w:szCs w:val="24"/>
              </w:rPr>
              <w:t>35.</w:t>
            </w:r>
          </w:p>
        </w:tc>
        <w:tc>
          <w:tcPr>
            <w:tcW w:w="250" w:type="pct"/>
            <w:vAlign w:val="center"/>
          </w:tcPr>
          <w:p w14:paraId="0EABEEA4" w14:textId="77777777" w:rsidR="001D3C91" w:rsidRPr="00AF4D81" w:rsidRDefault="001D3C91" w:rsidP="001D3C91">
            <w:pPr>
              <w:contextualSpacing/>
              <w:jc w:val="center"/>
              <w:rPr>
                <w:sz w:val="24"/>
                <w:szCs w:val="24"/>
              </w:rPr>
            </w:pPr>
            <w:r w:rsidRPr="00AF4D81">
              <w:rPr>
                <w:sz w:val="24"/>
                <w:szCs w:val="24"/>
              </w:rPr>
              <w:t>a.</w:t>
            </w:r>
          </w:p>
        </w:tc>
        <w:tc>
          <w:tcPr>
            <w:tcW w:w="3408" w:type="pct"/>
            <w:vAlign w:val="bottom"/>
          </w:tcPr>
          <w:p w14:paraId="74EEB1A9" w14:textId="77777777" w:rsidR="001D3C91" w:rsidRPr="00AF4D81" w:rsidRDefault="001D3C91" w:rsidP="001D3C91">
            <w:pPr>
              <w:jc w:val="both"/>
              <w:rPr>
                <w:sz w:val="24"/>
                <w:szCs w:val="24"/>
              </w:rPr>
            </w:pPr>
            <w:r w:rsidRPr="00AF4D81">
              <w:rPr>
                <w:sz w:val="24"/>
                <w:szCs w:val="24"/>
              </w:rPr>
              <w:t>Briefly discuss about management of herbicide residues in soil.</w:t>
            </w:r>
          </w:p>
        </w:tc>
        <w:tc>
          <w:tcPr>
            <w:tcW w:w="319" w:type="pct"/>
            <w:vAlign w:val="center"/>
          </w:tcPr>
          <w:p w14:paraId="0422A76B" w14:textId="77777777" w:rsidR="001D3C91" w:rsidRPr="00AF4D81" w:rsidRDefault="001D3C91" w:rsidP="001D3C91">
            <w:pPr>
              <w:contextualSpacing/>
              <w:jc w:val="center"/>
              <w:rPr>
                <w:sz w:val="24"/>
                <w:szCs w:val="24"/>
              </w:rPr>
            </w:pPr>
            <w:r w:rsidRPr="00AF4D81">
              <w:rPr>
                <w:sz w:val="24"/>
                <w:szCs w:val="24"/>
              </w:rPr>
              <w:t>CO6</w:t>
            </w:r>
          </w:p>
        </w:tc>
        <w:tc>
          <w:tcPr>
            <w:tcW w:w="256" w:type="pct"/>
            <w:vAlign w:val="center"/>
          </w:tcPr>
          <w:p w14:paraId="407D73A3" w14:textId="77777777" w:rsidR="001D3C91" w:rsidRPr="00AF4D81" w:rsidRDefault="001D3C91" w:rsidP="001D3C91">
            <w:pPr>
              <w:contextualSpacing/>
              <w:jc w:val="center"/>
              <w:rPr>
                <w:sz w:val="24"/>
                <w:szCs w:val="24"/>
              </w:rPr>
            </w:pPr>
            <w:r w:rsidRPr="00AF4D81">
              <w:rPr>
                <w:sz w:val="24"/>
                <w:szCs w:val="24"/>
              </w:rPr>
              <w:t>E</w:t>
            </w:r>
          </w:p>
        </w:tc>
        <w:tc>
          <w:tcPr>
            <w:tcW w:w="429" w:type="pct"/>
            <w:vAlign w:val="center"/>
          </w:tcPr>
          <w:p w14:paraId="27C9FDCC" w14:textId="77777777" w:rsidR="001D3C91" w:rsidRPr="00AF4D81" w:rsidRDefault="001D3C91" w:rsidP="001D3C91">
            <w:pPr>
              <w:contextualSpacing/>
              <w:jc w:val="center"/>
              <w:rPr>
                <w:sz w:val="24"/>
                <w:szCs w:val="24"/>
              </w:rPr>
            </w:pPr>
            <w:r w:rsidRPr="00AF4D81">
              <w:rPr>
                <w:sz w:val="24"/>
                <w:szCs w:val="24"/>
              </w:rPr>
              <w:t>7.5</w:t>
            </w:r>
          </w:p>
        </w:tc>
      </w:tr>
      <w:tr w:rsidR="001D3C91" w:rsidRPr="00AF4D81" w14:paraId="5E18A119" w14:textId="77777777" w:rsidTr="00191417">
        <w:trPr>
          <w:trHeight w:val="395"/>
          <w:jc w:val="center"/>
        </w:trPr>
        <w:tc>
          <w:tcPr>
            <w:tcW w:w="338" w:type="pct"/>
            <w:vAlign w:val="center"/>
          </w:tcPr>
          <w:p w14:paraId="089C2999" w14:textId="77777777" w:rsidR="001D3C91" w:rsidRPr="00AF4D81" w:rsidRDefault="001D3C91" w:rsidP="001D3C91">
            <w:pPr>
              <w:contextualSpacing/>
              <w:jc w:val="center"/>
              <w:rPr>
                <w:sz w:val="24"/>
                <w:szCs w:val="24"/>
              </w:rPr>
            </w:pPr>
          </w:p>
        </w:tc>
        <w:tc>
          <w:tcPr>
            <w:tcW w:w="250" w:type="pct"/>
            <w:vAlign w:val="center"/>
          </w:tcPr>
          <w:p w14:paraId="69F475DF" w14:textId="77777777" w:rsidR="001D3C91" w:rsidRPr="00AF4D81" w:rsidRDefault="001D3C91" w:rsidP="001D3C91">
            <w:pPr>
              <w:contextualSpacing/>
              <w:jc w:val="center"/>
              <w:rPr>
                <w:sz w:val="24"/>
                <w:szCs w:val="24"/>
              </w:rPr>
            </w:pPr>
            <w:r w:rsidRPr="00AF4D81">
              <w:rPr>
                <w:sz w:val="24"/>
                <w:szCs w:val="24"/>
              </w:rPr>
              <w:t>b.</w:t>
            </w:r>
          </w:p>
        </w:tc>
        <w:tc>
          <w:tcPr>
            <w:tcW w:w="3408" w:type="pct"/>
            <w:vAlign w:val="bottom"/>
          </w:tcPr>
          <w:p w14:paraId="625ADB0E" w14:textId="77777777" w:rsidR="001D3C91" w:rsidRPr="00AF4D81" w:rsidRDefault="001D3C91" w:rsidP="001D3C91">
            <w:pPr>
              <w:contextualSpacing/>
              <w:jc w:val="both"/>
              <w:rPr>
                <w:bCs/>
                <w:sz w:val="24"/>
                <w:szCs w:val="24"/>
              </w:rPr>
            </w:pPr>
            <w:r w:rsidRPr="00AF4D81">
              <w:rPr>
                <w:bCs/>
                <w:sz w:val="24"/>
                <w:szCs w:val="24"/>
              </w:rPr>
              <w:t>What is IWM? Write about IWM practices for transplanted rice and irrigated cotton crop.</w:t>
            </w:r>
          </w:p>
        </w:tc>
        <w:tc>
          <w:tcPr>
            <w:tcW w:w="319" w:type="pct"/>
            <w:vAlign w:val="center"/>
          </w:tcPr>
          <w:p w14:paraId="52928944" w14:textId="77777777" w:rsidR="001D3C91" w:rsidRPr="00AF4D81" w:rsidRDefault="001D3C91" w:rsidP="001D3C91">
            <w:pPr>
              <w:contextualSpacing/>
              <w:jc w:val="center"/>
              <w:rPr>
                <w:sz w:val="24"/>
                <w:szCs w:val="24"/>
              </w:rPr>
            </w:pPr>
            <w:r w:rsidRPr="00AF4D81">
              <w:rPr>
                <w:sz w:val="24"/>
                <w:szCs w:val="24"/>
              </w:rPr>
              <w:t>CO4</w:t>
            </w:r>
          </w:p>
        </w:tc>
        <w:tc>
          <w:tcPr>
            <w:tcW w:w="256" w:type="pct"/>
            <w:vAlign w:val="center"/>
          </w:tcPr>
          <w:p w14:paraId="5AA8E618" w14:textId="77777777" w:rsidR="001D3C91" w:rsidRPr="00AF4D81" w:rsidRDefault="001D3C91" w:rsidP="001D3C91">
            <w:pPr>
              <w:contextualSpacing/>
              <w:jc w:val="center"/>
              <w:rPr>
                <w:sz w:val="24"/>
                <w:szCs w:val="24"/>
              </w:rPr>
            </w:pPr>
            <w:r w:rsidRPr="00AF4D81">
              <w:rPr>
                <w:sz w:val="24"/>
                <w:szCs w:val="24"/>
              </w:rPr>
              <w:t>An</w:t>
            </w:r>
          </w:p>
        </w:tc>
        <w:tc>
          <w:tcPr>
            <w:tcW w:w="429" w:type="pct"/>
            <w:vAlign w:val="center"/>
          </w:tcPr>
          <w:p w14:paraId="1C90123E" w14:textId="77777777" w:rsidR="001D3C91" w:rsidRPr="00AF4D81" w:rsidRDefault="001D3C91" w:rsidP="001D3C91">
            <w:pPr>
              <w:contextualSpacing/>
              <w:jc w:val="center"/>
              <w:rPr>
                <w:sz w:val="24"/>
                <w:szCs w:val="24"/>
              </w:rPr>
            </w:pPr>
            <w:r w:rsidRPr="00AF4D81">
              <w:rPr>
                <w:sz w:val="24"/>
                <w:szCs w:val="24"/>
              </w:rPr>
              <w:t>7.5</w:t>
            </w:r>
          </w:p>
        </w:tc>
      </w:tr>
    </w:tbl>
    <w:p w14:paraId="71E92E58" w14:textId="77777777" w:rsidR="001D3C91" w:rsidRPr="00AF4D81" w:rsidRDefault="001D3C91" w:rsidP="0030423A">
      <w:pPr>
        <w:contextualSpacing/>
      </w:pPr>
      <w:r w:rsidRPr="00AF4D81">
        <w:rPr>
          <w:b/>
          <w:bCs/>
        </w:rPr>
        <w:t>CO</w:t>
      </w:r>
      <w:r w:rsidRPr="00AF4D81">
        <w:t xml:space="preserve"> – COURSE OUTCOME</w:t>
      </w:r>
      <w:r w:rsidRPr="00AF4D81">
        <w:tab/>
      </w:r>
      <w:r w:rsidRPr="00AF4D81">
        <w:tab/>
      </w:r>
      <w:r w:rsidRPr="00AF4D81">
        <w:tab/>
      </w:r>
      <w:r w:rsidRPr="00AF4D81">
        <w:tab/>
      </w:r>
      <w:r w:rsidRPr="00AF4D81">
        <w:tab/>
      </w:r>
      <w:r w:rsidRPr="00AF4D81">
        <w:rPr>
          <w:b/>
          <w:bCs/>
        </w:rPr>
        <w:t>BL</w:t>
      </w:r>
      <w:r w:rsidRPr="00AF4D81">
        <w:t xml:space="preserve"> – BLOOM’S LEVEL</w:t>
      </w:r>
    </w:p>
    <w:p w14:paraId="19A3E640" w14:textId="77777777" w:rsidR="001D3C91" w:rsidRPr="00AF4D81" w:rsidRDefault="001D3C91" w:rsidP="0030423A">
      <w:pPr>
        <w:contextualSpacing/>
      </w:pPr>
    </w:p>
    <w:tbl>
      <w:tblPr>
        <w:tblStyle w:val="TableGrid"/>
        <w:tblW w:w="10490" w:type="dxa"/>
        <w:tblInd w:w="-147" w:type="dxa"/>
        <w:tblLook w:val="04A0" w:firstRow="1" w:lastRow="0" w:firstColumn="1" w:lastColumn="0" w:noHBand="0" w:noVBand="1"/>
      </w:tblPr>
      <w:tblGrid>
        <w:gridCol w:w="705"/>
        <w:gridCol w:w="9785"/>
      </w:tblGrid>
      <w:tr w:rsidR="001D3C91" w:rsidRPr="00AF4D81" w14:paraId="2BC36AAA" w14:textId="77777777" w:rsidTr="001D3C91">
        <w:tc>
          <w:tcPr>
            <w:tcW w:w="705" w:type="dxa"/>
          </w:tcPr>
          <w:p w14:paraId="3FC4D787" w14:textId="77777777" w:rsidR="001D3C91" w:rsidRPr="00AF4D81" w:rsidRDefault="001D3C91" w:rsidP="001D3C91">
            <w:pPr>
              <w:spacing w:line="276" w:lineRule="auto"/>
              <w:contextualSpacing/>
              <w:rPr>
                <w:sz w:val="24"/>
                <w:szCs w:val="24"/>
              </w:rPr>
            </w:pPr>
          </w:p>
        </w:tc>
        <w:tc>
          <w:tcPr>
            <w:tcW w:w="9785" w:type="dxa"/>
          </w:tcPr>
          <w:p w14:paraId="7D8D2B4F" w14:textId="77777777" w:rsidR="001D3C91" w:rsidRPr="00AF4D81" w:rsidRDefault="001D3C91" w:rsidP="001D3C91">
            <w:pPr>
              <w:spacing w:line="276" w:lineRule="auto"/>
              <w:contextualSpacing/>
              <w:jc w:val="center"/>
              <w:rPr>
                <w:b/>
                <w:sz w:val="24"/>
                <w:szCs w:val="24"/>
              </w:rPr>
            </w:pPr>
            <w:r w:rsidRPr="00AF4D81">
              <w:rPr>
                <w:b/>
                <w:sz w:val="24"/>
                <w:szCs w:val="24"/>
              </w:rPr>
              <w:t>COURSE OUTCOMES</w:t>
            </w:r>
          </w:p>
        </w:tc>
      </w:tr>
      <w:tr w:rsidR="001D3C91" w:rsidRPr="00AF4D81" w14:paraId="660F6C97" w14:textId="77777777" w:rsidTr="001D3C91">
        <w:tc>
          <w:tcPr>
            <w:tcW w:w="705" w:type="dxa"/>
          </w:tcPr>
          <w:p w14:paraId="02DFC411" w14:textId="77777777" w:rsidR="001D3C91" w:rsidRPr="00AF4D81" w:rsidRDefault="001D3C91" w:rsidP="001D3C91">
            <w:pPr>
              <w:spacing w:line="276" w:lineRule="auto"/>
              <w:contextualSpacing/>
              <w:rPr>
                <w:bCs/>
                <w:sz w:val="24"/>
                <w:szCs w:val="24"/>
              </w:rPr>
            </w:pPr>
            <w:r w:rsidRPr="00AF4D81">
              <w:rPr>
                <w:bCs/>
                <w:sz w:val="24"/>
                <w:szCs w:val="24"/>
              </w:rPr>
              <w:t>CO1</w:t>
            </w:r>
          </w:p>
        </w:tc>
        <w:tc>
          <w:tcPr>
            <w:tcW w:w="9785" w:type="dxa"/>
            <w:vAlign w:val="center"/>
          </w:tcPr>
          <w:p w14:paraId="5D717E84" w14:textId="77777777" w:rsidR="001D3C91" w:rsidRPr="00AF4D81" w:rsidRDefault="001D3C91" w:rsidP="001D3C91">
            <w:pPr>
              <w:pStyle w:val="Default"/>
              <w:spacing w:line="276" w:lineRule="auto"/>
            </w:pPr>
            <w:r w:rsidRPr="00AF4D81">
              <w:t xml:space="preserve">Identify and classify the weeds of terrestrial and aquatic ecosystems </w:t>
            </w:r>
          </w:p>
        </w:tc>
      </w:tr>
      <w:tr w:rsidR="001D3C91" w:rsidRPr="00AF4D81" w14:paraId="7F66E3F9" w14:textId="77777777" w:rsidTr="001D3C91">
        <w:tc>
          <w:tcPr>
            <w:tcW w:w="705" w:type="dxa"/>
          </w:tcPr>
          <w:p w14:paraId="78C5B724" w14:textId="77777777" w:rsidR="001D3C91" w:rsidRPr="00AF4D81" w:rsidRDefault="001D3C91" w:rsidP="001D3C91">
            <w:pPr>
              <w:spacing w:line="276" w:lineRule="auto"/>
              <w:contextualSpacing/>
              <w:rPr>
                <w:bCs/>
                <w:sz w:val="24"/>
                <w:szCs w:val="24"/>
              </w:rPr>
            </w:pPr>
            <w:r w:rsidRPr="00AF4D81">
              <w:rPr>
                <w:bCs/>
                <w:sz w:val="24"/>
                <w:szCs w:val="24"/>
              </w:rPr>
              <w:t>CO2</w:t>
            </w:r>
          </w:p>
        </w:tc>
        <w:tc>
          <w:tcPr>
            <w:tcW w:w="9785" w:type="dxa"/>
            <w:vAlign w:val="center"/>
          </w:tcPr>
          <w:p w14:paraId="540FDB8F" w14:textId="77777777" w:rsidR="001D3C91" w:rsidRPr="00AF4D81" w:rsidRDefault="001D3C91" w:rsidP="001D3C91">
            <w:pPr>
              <w:pStyle w:val="Default"/>
              <w:spacing w:line="276" w:lineRule="auto"/>
            </w:pPr>
            <w:r w:rsidRPr="00AF4D81">
              <w:t xml:space="preserve">Understand the weeds of different agro-ecosystems and their impact on crops and cropping systems </w:t>
            </w:r>
          </w:p>
        </w:tc>
      </w:tr>
      <w:tr w:rsidR="001D3C91" w:rsidRPr="00AF4D81" w14:paraId="6FF820F9" w14:textId="77777777" w:rsidTr="001D3C91">
        <w:tc>
          <w:tcPr>
            <w:tcW w:w="705" w:type="dxa"/>
          </w:tcPr>
          <w:p w14:paraId="2944BE4C" w14:textId="77777777" w:rsidR="001D3C91" w:rsidRPr="00AF4D81" w:rsidRDefault="001D3C91" w:rsidP="001D3C91">
            <w:pPr>
              <w:spacing w:line="276" w:lineRule="auto"/>
              <w:contextualSpacing/>
              <w:rPr>
                <w:bCs/>
                <w:sz w:val="24"/>
                <w:szCs w:val="24"/>
              </w:rPr>
            </w:pPr>
            <w:r w:rsidRPr="00AF4D81">
              <w:rPr>
                <w:bCs/>
                <w:sz w:val="24"/>
                <w:szCs w:val="24"/>
              </w:rPr>
              <w:t>CO3</w:t>
            </w:r>
          </w:p>
        </w:tc>
        <w:tc>
          <w:tcPr>
            <w:tcW w:w="9785" w:type="dxa"/>
            <w:vAlign w:val="center"/>
          </w:tcPr>
          <w:p w14:paraId="4D452062" w14:textId="77777777" w:rsidR="001D3C91" w:rsidRPr="00AF4D81" w:rsidRDefault="001D3C91" w:rsidP="001D3C91">
            <w:pPr>
              <w:pStyle w:val="Default"/>
              <w:spacing w:line="276" w:lineRule="auto"/>
            </w:pPr>
            <w:r w:rsidRPr="00AF4D81">
              <w:t xml:space="preserve">Formulate Integrated Weed Management Practices for various crops </w:t>
            </w:r>
          </w:p>
        </w:tc>
      </w:tr>
      <w:tr w:rsidR="001D3C91" w:rsidRPr="00AF4D81" w14:paraId="65DCCBC3" w14:textId="77777777" w:rsidTr="001D3C91">
        <w:tc>
          <w:tcPr>
            <w:tcW w:w="705" w:type="dxa"/>
          </w:tcPr>
          <w:p w14:paraId="1D15D457" w14:textId="77777777" w:rsidR="001D3C91" w:rsidRPr="00AF4D81" w:rsidRDefault="001D3C91" w:rsidP="001D3C91">
            <w:pPr>
              <w:spacing w:line="276" w:lineRule="auto"/>
              <w:contextualSpacing/>
              <w:rPr>
                <w:bCs/>
                <w:sz w:val="24"/>
                <w:szCs w:val="24"/>
              </w:rPr>
            </w:pPr>
            <w:r w:rsidRPr="00AF4D81">
              <w:rPr>
                <w:bCs/>
                <w:sz w:val="24"/>
                <w:szCs w:val="24"/>
              </w:rPr>
              <w:t>CO4</w:t>
            </w:r>
          </w:p>
        </w:tc>
        <w:tc>
          <w:tcPr>
            <w:tcW w:w="9785" w:type="dxa"/>
            <w:vAlign w:val="center"/>
          </w:tcPr>
          <w:p w14:paraId="697FC606" w14:textId="77777777" w:rsidR="001D3C91" w:rsidRPr="00AF4D81" w:rsidRDefault="001D3C91" w:rsidP="001D3C91">
            <w:pPr>
              <w:pStyle w:val="Default"/>
              <w:spacing w:line="276" w:lineRule="auto"/>
            </w:pPr>
            <w:r w:rsidRPr="00AF4D81">
              <w:t xml:space="preserve">Formulate Integrated Weed Management Practices for various cropping systems </w:t>
            </w:r>
          </w:p>
        </w:tc>
      </w:tr>
      <w:tr w:rsidR="001D3C91" w:rsidRPr="00AF4D81" w14:paraId="02E7EA33" w14:textId="77777777" w:rsidTr="001D3C91">
        <w:tc>
          <w:tcPr>
            <w:tcW w:w="705" w:type="dxa"/>
          </w:tcPr>
          <w:p w14:paraId="6281F425" w14:textId="77777777" w:rsidR="001D3C91" w:rsidRPr="00AF4D81" w:rsidRDefault="001D3C91" w:rsidP="001D3C91">
            <w:pPr>
              <w:spacing w:line="276" w:lineRule="auto"/>
              <w:contextualSpacing/>
              <w:rPr>
                <w:bCs/>
                <w:sz w:val="24"/>
                <w:szCs w:val="24"/>
              </w:rPr>
            </w:pPr>
            <w:r w:rsidRPr="00AF4D81">
              <w:rPr>
                <w:bCs/>
                <w:sz w:val="24"/>
                <w:szCs w:val="24"/>
              </w:rPr>
              <w:t>CO5</w:t>
            </w:r>
          </w:p>
        </w:tc>
        <w:tc>
          <w:tcPr>
            <w:tcW w:w="9785" w:type="dxa"/>
            <w:vAlign w:val="center"/>
          </w:tcPr>
          <w:p w14:paraId="2E801665" w14:textId="77777777" w:rsidR="001D3C91" w:rsidRPr="00AF4D81" w:rsidRDefault="001D3C91" w:rsidP="001D3C91">
            <w:pPr>
              <w:pStyle w:val="Default"/>
              <w:spacing w:line="276" w:lineRule="auto"/>
            </w:pPr>
            <w:r w:rsidRPr="00AF4D81">
              <w:t xml:space="preserve">Recommend various weed management practices to farmers </w:t>
            </w:r>
          </w:p>
        </w:tc>
      </w:tr>
      <w:tr w:rsidR="001D3C91" w:rsidRPr="00AF4D81" w14:paraId="2F8B2B0F" w14:textId="77777777" w:rsidTr="001D3C91">
        <w:tc>
          <w:tcPr>
            <w:tcW w:w="705" w:type="dxa"/>
          </w:tcPr>
          <w:p w14:paraId="16106146" w14:textId="77777777" w:rsidR="001D3C91" w:rsidRPr="00AF4D81" w:rsidRDefault="001D3C91" w:rsidP="001D3C91">
            <w:pPr>
              <w:spacing w:line="276" w:lineRule="auto"/>
              <w:contextualSpacing/>
              <w:rPr>
                <w:bCs/>
                <w:sz w:val="24"/>
                <w:szCs w:val="24"/>
              </w:rPr>
            </w:pPr>
            <w:r w:rsidRPr="00AF4D81">
              <w:rPr>
                <w:bCs/>
                <w:sz w:val="24"/>
                <w:szCs w:val="24"/>
              </w:rPr>
              <w:t>CO6</w:t>
            </w:r>
          </w:p>
        </w:tc>
        <w:tc>
          <w:tcPr>
            <w:tcW w:w="9785" w:type="dxa"/>
            <w:vAlign w:val="bottom"/>
          </w:tcPr>
          <w:p w14:paraId="0D707D7F" w14:textId="77777777" w:rsidR="001D3C91" w:rsidRPr="00AF4D81" w:rsidRDefault="001D3C91" w:rsidP="001D3C91">
            <w:pPr>
              <w:pStyle w:val="Default"/>
              <w:spacing w:line="276" w:lineRule="auto"/>
            </w:pPr>
            <w:r w:rsidRPr="00AF4D81">
              <w:t xml:space="preserve">Monitor and predict the occurrence and invasion of new weeds in different ecosystems </w:t>
            </w:r>
          </w:p>
        </w:tc>
      </w:tr>
    </w:tbl>
    <w:p w14:paraId="08FFA197" w14:textId="77777777" w:rsidR="001D3C91" w:rsidRPr="00AF4D81"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AF4D81" w14:paraId="1D898C1B" w14:textId="77777777" w:rsidTr="00511FC5">
        <w:trPr>
          <w:trHeight w:val="271"/>
          <w:jc w:val="center"/>
        </w:trPr>
        <w:tc>
          <w:tcPr>
            <w:tcW w:w="10485" w:type="dxa"/>
            <w:gridSpan w:val="8"/>
          </w:tcPr>
          <w:p w14:paraId="51E6C7BD" w14:textId="77777777" w:rsidR="001D3C91" w:rsidRPr="00AF4D81" w:rsidRDefault="001D3C91" w:rsidP="0030423A">
            <w:pPr>
              <w:contextualSpacing/>
              <w:jc w:val="center"/>
              <w:rPr>
                <w:b/>
                <w:sz w:val="24"/>
                <w:szCs w:val="24"/>
              </w:rPr>
            </w:pPr>
            <w:r w:rsidRPr="00AF4D81">
              <w:rPr>
                <w:b/>
                <w:sz w:val="24"/>
                <w:szCs w:val="24"/>
              </w:rPr>
              <w:t>Assessment Pattern as per Bloom’s Taxonomy</w:t>
            </w:r>
          </w:p>
        </w:tc>
      </w:tr>
      <w:tr w:rsidR="001D3C91" w:rsidRPr="00AF4D81" w14:paraId="00CE54EB" w14:textId="77777777" w:rsidTr="00511FC5">
        <w:trPr>
          <w:trHeight w:val="271"/>
          <w:jc w:val="center"/>
        </w:trPr>
        <w:tc>
          <w:tcPr>
            <w:tcW w:w="954" w:type="dxa"/>
          </w:tcPr>
          <w:p w14:paraId="40D0B79C" w14:textId="77777777" w:rsidR="001D3C91" w:rsidRPr="00AF4D81" w:rsidRDefault="001D3C91" w:rsidP="0030423A">
            <w:pPr>
              <w:contextualSpacing/>
              <w:jc w:val="center"/>
              <w:rPr>
                <w:b/>
                <w:bCs/>
                <w:sz w:val="24"/>
                <w:szCs w:val="24"/>
              </w:rPr>
            </w:pPr>
            <w:r w:rsidRPr="00AF4D81">
              <w:rPr>
                <w:b/>
                <w:bCs/>
                <w:sz w:val="24"/>
                <w:szCs w:val="24"/>
              </w:rPr>
              <w:t>CO / P</w:t>
            </w:r>
          </w:p>
        </w:tc>
        <w:tc>
          <w:tcPr>
            <w:tcW w:w="2296" w:type="dxa"/>
          </w:tcPr>
          <w:p w14:paraId="2220A04F" w14:textId="77777777" w:rsidR="001D3C91" w:rsidRPr="00AF4D81" w:rsidRDefault="001D3C91" w:rsidP="0030423A">
            <w:pPr>
              <w:contextualSpacing/>
              <w:jc w:val="center"/>
              <w:rPr>
                <w:b/>
                <w:sz w:val="24"/>
                <w:szCs w:val="24"/>
              </w:rPr>
            </w:pPr>
            <w:r w:rsidRPr="00AF4D81">
              <w:rPr>
                <w:b/>
                <w:sz w:val="24"/>
                <w:szCs w:val="24"/>
              </w:rPr>
              <w:t>R</w:t>
            </w:r>
          </w:p>
        </w:tc>
        <w:tc>
          <w:tcPr>
            <w:tcW w:w="1476" w:type="dxa"/>
          </w:tcPr>
          <w:p w14:paraId="58B2B8DC" w14:textId="77777777" w:rsidR="001D3C91" w:rsidRPr="00AF4D81" w:rsidRDefault="001D3C91" w:rsidP="0030423A">
            <w:pPr>
              <w:contextualSpacing/>
              <w:jc w:val="center"/>
              <w:rPr>
                <w:b/>
                <w:sz w:val="24"/>
                <w:szCs w:val="24"/>
              </w:rPr>
            </w:pPr>
            <w:r w:rsidRPr="00AF4D81">
              <w:rPr>
                <w:b/>
                <w:sz w:val="24"/>
                <w:szCs w:val="24"/>
              </w:rPr>
              <w:t>U</w:t>
            </w:r>
          </w:p>
        </w:tc>
        <w:tc>
          <w:tcPr>
            <w:tcW w:w="1035" w:type="dxa"/>
          </w:tcPr>
          <w:p w14:paraId="5B6AB8AC" w14:textId="77777777" w:rsidR="001D3C91" w:rsidRPr="00AF4D81" w:rsidRDefault="001D3C91" w:rsidP="0030423A">
            <w:pPr>
              <w:contextualSpacing/>
              <w:jc w:val="center"/>
              <w:rPr>
                <w:b/>
                <w:sz w:val="24"/>
                <w:szCs w:val="24"/>
              </w:rPr>
            </w:pPr>
            <w:r w:rsidRPr="00AF4D81">
              <w:rPr>
                <w:b/>
                <w:sz w:val="24"/>
                <w:szCs w:val="24"/>
              </w:rPr>
              <w:t>A</w:t>
            </w:r>
          </w:p>
        </w:tc>
        <w:tc>
          <w:tcPr>
            <w:tcW w:w="1479" w:type="dxa"/>
          </w:tcPr>
          <w:p w14:paraId="283B75C7" w14:textId="77777777" w:rsidR="001D3C91" w:rsidRPr="00AF4D81" w:rsidRDefault="001D3C91" w:rsidP="0030423A">
            <w:pPr>
              <w:contextualSpacing/>
              <w:jc w:val="center"/>
              <w:rPr>
                <w:b/>
                <w:sz w:val="24"/>
                <w:szCs w:val="24"/>
              </w:rPr>
            </w:pPr>
            <w:r w:rsidRPr="00AF4D81">
              <w:rPr>
                <w:b/>
                <w:sz w:val="24"/>
                <w:szCs w:val="24"/>
              </w:rPr>
              <w:t>An</w:t>
            </w:r>
          </w:p>
        </w:tc>
        <w:tc>
          <w:tcPr>
            <w:tcW w:w="1329" w:type="dxa"/>
          </w:tcPr>
          <w:p w14:paraId="0C221E3A" w14:textId="77777777" w:rsidR="001D3C91" w:rsidRPr="00AF4D81" w:rsidRDefault="001D3C91" w:rsidP="0030423A">
            <w:pPr>
              <w:contextualSpacing/>
              <w:jc w:val="center"/>
              <w:rPr>
                <w:b/>
                <w:sz w:val="24"/>
                <w:szCs w:val="24"/>
              </w:rPr>
            </w:pPr>
            <w:r w:rsidRPr="00AF4D81">
              <w:rPr>
                <w:b/>
                <w:sz w:val="24"/>
                <w:szCs w:val="24"/>
              </w:rPr>
              <w:t>E</w:t>
            </w:r>
          </w:p>
        </w:tc>
        <w:tc>
          <w:tcPr>
            <w:tcW w:w="879" w:type="dxa"/>
          </w:tcPr>
          <w:p w14:paraId="13EE3CC3" w14:textId="77777777" w:rsidR="001D3C91" w:rsidRPr="00AF4D81" w:rsidRDefault="001D3C91" w:rsidP="0030423A">
            <w:pPr>
              <w:contextualSpacing/>
              <w:jc w:val="center"/>
              <w:rPr>
                <w:b/>
                <w:sz w:val="24"/>
                <w:szCs w:val="24"/>
              </w:rPr>
            </w:pPr>
            <w:r w:rsidRPr="00AF4D81">
              <w:rPr>
                <w:b/>
                <w:sz w:val="24"/>
                <w:szCs w:val="24"/>
              </w:rPr>
              <w:t>C</w:t>
            </w:r>
          </w:p>
        </w:tc>
        <w:tc>
          <w:tcPr>
            <w:tcW w:w="1037" w:type="dxa"/>
          </w:tcPr>
          <w:p w14:paraId="359DC654" w14:textId="77777777" w:rsidR="001D3C91" w:rsidRPr="00AF4D81" w:rsidRDefault="001D3C91" w:rsidP="0030423A">
            <w:pPr>
              <w:contextualSpacing/>
              <w:jc w:val="center"/>
              <w:rPr>
                <w:b/>
                <w:sz w:val="24"/>
                <w:szCs w:val="24"/>
              </w:rPr>
            </w:pPr>
            <w:r w:rsidRPr="00AF4D81">
              <w:rPr>
                <w:b/>
                <w:sz w:val="24"/>
                <w:szCs w:val="24"/>
              </w:rPr>
              <w:t>Total</w:t>
            </w:r>
          </w:p>
        </w:tc>
      </w:tr>
      <w:tr w:rsidR="001D3C91" w:rsidRPr="00AF4D81" w14:paraId="5C63832F" w14:textId="77777777" w:rsidTr="001D3C91">
        <w:trPr>
          <w:trHeight w:val="271"/>
          <w:jc w:val="center"/>
        </w:trPr>
        <w:tc>
          <w:tcPr>
            <w:tcW w:w="954" w:type="dxa"/>
          </w:tcPr>
          <w:p w14:paraId="069C6B08" w14:textId="77777777" w:rsidR="001D3C91" w:rsidRPr="00AF4D81" w:rsidRDefault="001D3C91" w:rsidP="0030423A">
            <w:pPr>
              <w:contextualSpacing/>
              <w:jc w:val="center"/>
              <w:rPr>
                <w:bCs/>
                <w:sz w:val="24"/>
                <w:szCs w:val="24"/>
              </w:rPr>
            </w:pPr>
            <w:r w:rsidRPr="00AF4D81">
              <w:rPr>
                <w:bCs/>
                <w:sz w:val="24"/>
                <w:szCs w:val="24"/>
              </w:rPr>
              <w:t>CO1</w:t>
            </w:r>
          </w:p>
        </w:tc>
        <w:tc>
          <w:tcPr>
            <w:tcW w:w="2296" w:type="dxa"/>
          </w:tcPr>
          <w:p w14:paraId="39C2B31A" w14:textId="77777777" w:rsidR="001D3C91" w:rsidRPr="00AF4D81" w:rsidRDefault="001D3C91" w:rsidP="0030423A">
            <w:pPr>
              <w:contextualSpacing/>
              <w:jc w:val="center"/>
              <w:rPr>
                <w:sz w:val="24"/>
                <w:szCs w:val="24"/>
              </w:rPr>
            </w:pPr>
            <w:r w:rsidRPr="00AF4D81">
              <w:rPr>
                <w:sz w:val="24"/>
                <w:szCs w:val="24"/>
              </w:rPr>
              <w:t>2</w:t>
            </w:r>
          </w:p>
        </w:tc>
        <w:tc>
          <w:tcPr>
            <w:tcW w:w="1476" w:type="dxa"/>
          </w:tcPr>
          <w:p w14:paraId="7D5DBD53" w14:textId="77777777" w:rsidR="001D3C91" w:rsidRPr="00AF4D81" w:rsidRDefault="001D3C91" w:rsidP="0030423A">
            <w:pPr>
              <w:contextualSpacing/>
              <w:jc w:val="center"/>
              <w:rPr>
                <w:sz w:val="24"/>
                <w:szCs w:val="24"/>
              </w:rPr>
            </w:pPr>
            <w:r w:rsidRPr="00AF4D81">
              <w:rPr>
                <w:sz w:val="24"/>
                <w:szCs w:val="24"/>
              </w:rPr>
              <w:t>14.5</w:t>
            </w:r>
          </w:p>
        </w:tc>
        <w:tc>
          <w:tcPr>
            <w:tcW w:w="1035" w:type="dxa"/>
          </w:tcPr>
          <w:p w14:paraId="103501AE" w14:textId="77777777" w:rsidR="001D3C91" w:rsidRPr="00AF4D81" w:rsidRDefault="001D3C91" w:rsidP="0030423A">
            <w:pPr>
              <w:contextualSpacing/>
              <w:jc w:val="center"/>
              <w:rPr>
                <w:sz w:val="24"/>
                <w:szCs w:val="24"/>
              </w:rPr>
            </w:pPr>
            <w:r w:rsidRPr="00AF4D81">
              <w:rPr>
                <w:sz w:val="24"/>
                <w:szCs w:val="24"/>
              </w:rPr>
              <w:t>5</w:t>
            </w:r>
          </w:p>
        </w:tc>
        <w:tc>
          <w:tcPr>
            <w:tcW w:w="1479" w:type="dxa"/>
          </w:tcPr>
          <w:p w14:paraId="5C8E32AC" w14:textId="77777777" w:rsidR="001D3C91" w:rsidRPr="00AF4D81" w:rsidRDefault="001D3C91" w:rsidP="0030423A">
            <w:pPr>
              <w:contextualSpacing/>
              <w:jc w:val="center"/>
              <w:rPr>
                <w:sz w:val="24"/>
                <w:szCs w:val="24"/>
              </w:rPr>
            </w:pPr>
            <w:r w:rsidRPr="00AF4D81">
              <w:rPr>
                <w:sz w:val="24"/>
                <w:szCs w:val="24"/>
              </w:rPr>
              <w:t>2</w:t>
            </w:r>
          </w:p>
        </w:tc>
        <w:tc>
          <w:tcPr>
            <w:tcW w:w="1329" w:type="dxa"/>
          </w:tcPr>
          <w:p w14:paraId="563ACEBE" w14:textId="77777777" w:rsidR="001D3C91" w:rsidRPr="00AF4D81" w:rsidRDefault="001D3C91" w:rsidP="0030423A">
            <w:pPr>
              <w:contextualSpacing/>
              <w:jc w:val="center"/>
              <w:rPr>
                <w:sz w:val="24"/>
                <w:szCs w:val="24"/>
              </w:rPr>
            </w:pPr>
          </w:p>
        </w:tc>
        <w:tc>
          <w:tcPr>
            <w:tcW w:w="879" w:type="dxa"/>
          </w:tcPr>
          <w:p w14:paraId="291A3C32" w14:textId="77777777" w:rsidR="001D3C91" w:rsidRPr="00AF4D81" w:rsidRDefault="001D3C91" w:rsidP="0030423A">
            <w:pPr>
              <w:contextualSpacing/>
              <w:jc w:val="center"/>
              <w:rPr>
                <w:sz w:val="24"/>
                <w:szCs w:val="24"/>
              </w:rPr>
            </w:pPr>
          </w:p>
        </w:tc>
        <w:tc>
          <w:tcPr>
            <w:tcW w:w="1037" w:type="dxa"/>
            <w:vAlign w:val="bottom"/>
          </w:tcPr>
          <w:p w14:paraId="6E841697" w14:textId="77777777" w:rsidR="001D3C91" w:rsidRPr="00AF4D81" w:rsidRDefault="001D3C91" w:rsidP="001D3C91">
            <w:pPr>
              <w:jc w:val="center"/>
              <w:rPr>
                <w:color w:val="000000"/>
                <w:sz w:val="24"/>
                <w:szCs w:val="24"/>
              </w:rPr>
            </w:pPr>
            <w:r w:rsidRPr="00AF4D81">
              <w:rPr>
                <w:color w:val="000000"/>
                <w:sz w:val="24"/>
                <w:szCs w:val="24"/>
              </w:rPr>
              <w:t>23.5</w:t>
            </w:r>
          </w:p>
        </w:tc>
      </w:tr>
      <w:tr w:rsidR="001D3C91" w:rsidRPr="00AF4D81" w14:paraId="5C3A2C41" w14:textId="77777777" w:rsidTr="001D3C91">
        <w:trPr>
          <w:trHeight w:val="271"/>
          <w:jc w:val="center"/>
        </w:trPr>
        <w:tc>
          <w:tcPr>
            <w:tcW w:w="954" w:type="dxa"/>
          </w:tcPr>
          <w:p w14:paraId="70AC844D" w14:textId="77777777" w:rsidR="001D3C91" w:rsidRPr="00AF4D81" w:rsidRDefault="001D3C91" w:rsidP="0030423A">
            <w:pPr>
              <w:contextualSpacing/>
              <w:jc w:val="center"/>
              <w:rPr>
                <w:bCs/>
                <w:sz w:val="24"/>
                <w:szCs w:val="24"/>
              </w:rPr>
            </w:pPr>
            <w:r w:rsidRPr="00AF4D81">
              <w:rPr>
                <w:bCs/>
                <w:sz w:val="24"/>
                <w:szCs w:val="24"/>
              </w:rPr>
              <w:t>CO2</w:t>
            </w:r>
          </w:p>
        </w:tc>
        <w:tc>
          <w:tcPr>
            <w:tcW w:w="2296" w:type="dxa"/>
          </w:tcPr>
          <w:p w14:paraId="255C8332" w14:textId="77777777" w:rsidR="001D3C91" w:rsidRPr="00AF4D81" w:rsidRDefault="001D3C91" w:rsidP="0030423A">
            <w:pPr>
              <w:contextualSpacing/>
              <w:jc w:val="center"/>
              <w:rPr>
                <w:sz w:val="24"/>
                <w:szCs w:val="24"/>
              </w:rPr>
            </w:pPr>
            <w:r w:rsidRPr="00AF4D81">
              <w:rPr>
                <w:sz w:val="24"/>
                <w:szCs w:val="24"/>
              </w:rPr>
              <w:t>7</w:t>
            </w:r>
          </w:p>
        </w:tc>
        <w:tc>
          <w:tcPr>
            <w:tcW w:w="1476" w:type="dxa"/>
          </w:tcPr>
          <w:p w14:paraId="6921ED81" w14:textId="77777777" w:rsidR="001D3C91" w:rsidRPr="00AF4D81" w:rsidRDefault="001D3C91" w:rsidP="0030423A">
            <w:pPr>
              <w:contextualSpacing/>
              <w:jc w:val="center"/>
              <w:rPr>
                <w:sz w:val="24"/>
                <w:szCs w:val="24"/>
              </w:rPr>
            </w:pPr>
            <w:r w:rsidRPr="00AF4D81">
              <w:rPr>
                <w:sz w:val="24"/>
                <w:szCs w:val="24"/>
              </w:rPr>
              <w:t>6</w:t>
            </w:r>
          </w:p>
        </w:tc>
        <w:tc>
          <w:tcPr>
            <w:tcW w:w="1035" w:type="dxa"/>
          </w:tcPr>
          <w:p w14:paraId="55A14D9F" w14:textId="77777777" w:rsidR="001D3C91" w:rsidRPr="00AF4D81" w:rsidRDefault="001D3C91" w:rsidP="0030423A">
            <w:pPr>
              <w:contextualSpacing/>
              <w:jc w:val="center"/>
              <w:rPr>
                <w:sz w:val="24"/>
                <w:szCs w:val="24"/>
              </w:rPr>
            </w:pPr>
          </w:p>
        </w:tc>
        <w:tc>
          <w:tcPr>
            <w:tcW w:w="1479" w:type="dxa"/>
          </w:tcPr>
          <w:p w14:paraId="282BABD9" w14:textId="77777777" w:rsidR="001D3C91" w:rsidRPr="00AF4D81" w:rsidRDefault="001D3C91" w:rsidP="0030423A">
            <w:pPr>
              <w:contextualSpacing/>
              <w:jc w:val="center"/>
              <w:rPr>
                <w:sz w:val="24"/>
                <w:szCs w:val="24"/>
              </w:rPr>
            </w:pPr>
            <w:r w:rsidRPr="00AF4D81">
              <w:rPr>
                <w:sz w:val="24"/>
                <w:szCs w:val="24"/>
              </w:rPr>
              <w:t>8.5</w:t>
            </w:r>
          </w:p>
        </w:tc>
        <w:tc>
          <w:tcPr>
            <w:tcW w:w="1329" w:type="dxa"/>
          </w:tcPr>
          <w:p w14:paraId="2E6C6A91" w14:textId="77777777" w:rsidR="001D3C91" w:rsidRPr="00AF4D81" w:rsidRDefault="001D3C91" w:rsidP="0030423A">
            <w:pPr>
              <w:contextualSpacing/>
              <w:jc w:val="center"/>
              <w:rPr>
                <w:sz w:val="24"/>
                <w:szCs w:val="24"/>
              </w:rPr>
            </w:pPr>
          </w:p>
        </w:tc>
        <w:tc>
          <w:tcPr>
            <w:tcW w:w="879" w:type="dxa"/>
          </w:tcPr>
          <w:p w14:paraId="10410223" w14:textId="77777777" w:rsidR="001D3C91" w:rsidRPr="00AF4D81" w:rsidRDefault="001D3C91" w:rsidP="0030423A">
            <w:pPr>
              <w:contextualSpacing/>
              <w:jc w:val="center"/>
              <w:rPr>
                <w:sz w:val="24"/>
                <w:szCs w:val="24"/>
              </w:rPr>
            </w:pPr>
          </w:p>
        </w:tc>
        <w:tc>
          <w:tcPr>
            <w:tcW w:w="1037" w:type="dxa"/>
            <w:vAlign w:val="bottom"/>
          </w:tcPr>
          <w:p w14:paraId="28FBBACE" w14:textId="77777777" w:rsidR="001D3C91" w:rsidRPr="00AF4D81" w:rsidRDefault="001D3C91" w:rsidP="001D3C91">
            <w:pPr>
              <w:jc w:val="center"/>
              <w:rPr>
                <w:color w:val="000000"/>
                <w:sz w:val="24"/>
                <w:szCs w:val="24"/>
              </w:rPr>
            </w:pPr>
            <w:r w:rsidRPr="00AF4D81">
              <w:rPr>
                <w:color w:val="000000"/>
                <w:sz w:val="24"/>
                <w:szCs w:val="24"/>
              </w:rPr>
              <w:t>21.5</w:t>
            </w:r>
          </w:p>
        </w:tc>
      </w:tr>
      <w:tr w:rsidR="001D3C91" w:rsidRPr="00AF4D81" w14:paraId="4150C005" w14:textId="77777777" w:rsidTr="001D3C91">
        <w:trPr>
          <w:trHeight w:val="271"/>
          <w:jc w:val="center"/>
        </w:trPr>
        <w:tc>
          <w:tcPr>
            <w:tcW w:w="954" w:type="dxa"/>
          </w:tcPr>
          <w:p w14:paraId="3EC09507" w14:textId="77777777" w:rsidR="001D3C91" w:rsidRPr="00AF4D81" w:rsidRDefault="001D3C91" w:rsidP="0030423A">
            <w:pPr>
              <w:contextualSpacing/>
              <w:jc w:val="center"/>
              <w:rPr>
                <w:bCs/>
                <w:sz w:val="24"/>
                <w:szCs w:val="24"/>
              </w:rPr>
            </w:pPr>
            <w:r w:rsidRPr="00AF4D81">
              <w:rPr>
                <w:bCs/>
                <w:sz w:val="24"/>
                <w:szCs w:val="24"/>
              </w:rPr>
              <w:t>CO3</w:t>
            </w:r>
          </w:p>
        </w:tc>
        <w:tc>
          <w:tcPr>
            <w:tcW w:w="2296" w:type="dxa"/>
          </w:tcPr>
          <w:p w14:paraId="7D21F818" w14:textId="77777777" w:rsidR="001D3C91" w:rsidRPr="00AF4D81" w:rsidRDefault="001D3C91" w:rsidP="0030423A">
            <w:pPr>
              <w:contextualSpacing/>
              <w:jc w:val="center"/>
              <w:rPr>
                <w:sz w:val="24"/>
                <w:szCs w:val="24"/>
              </w:rPr>
            </w:pPr>
          </w:p>
        </w:tc>
        <w:tc>
          <w:tcPr>
            <w:tcW w:w="1476" w:type="dxa"/>
          </w:tcPr>
          <w:p w14:paraId="1B37A6A9" w14:textId="77777777" w:rsidR="001D3C91" w:rsidRPr="00AF4D81" w:rsidRDefault="001D3C91" w:rsidP="0030423A">
            <w:pPr>
              <w:contextualSpacing/>
              <w:jc w:val="center"/>
              <w:rPr>
                <w:sz w:val="24"/>
                <w:szCs w:val="24"/>
              </w:rPr>
            </w:pPr>
            <w:r w:rsidRPr="00AF4D81">
              <w:rPr>
                <w:sz w:val="24"/>
                <w:szCs w:val="24"/>
              </w:rPr>
              <w:t>5</w:t>
            </w:r>
          </w:p>
        </w:tc>
        <w:tc>
          <w:tcPr>
            <w:tcW w:w="1035" w:type="dxa"/>
          </w:tcPr>
          <w:p w14:paraId="41015146" w14:textId="77777777" w:rsidR="001D3C91" w:rsidRPr="00AF4D81" w:rsidRDefault="001D3C91" w:rsidP="0030423A">
            <w:pPr>
              <w:contextualSpacing/>
              <w:jc w:val="center"/>
              <w:rPr>
                <w:sz w:val="24"/>
                <w:szCs w:val="24"/>
              </w:rPr>
            </w:pPr>
            <w:r w:rsidRPr="00AF4D81">
              <w:rPr>
                <w:sz w:val="24"/>
                <w:szCs w:val="24"/>
              </w:rPr>
              <w:t>1</w:t>
            </w:r>
          </w:p>
        </w:tc>
        <w:tc>
          <w:tcPr>
            <w:tcW w:w="1479" w:type="dxa"/>
          </w:tcPr>
          <w:p w14:paraId="6A97C6E4" w14:textId="77777777" w:rsidR="001D3C91" w:rsidRPr="00AF4D81" w:rsidRDefault="001D3C91" w:rsidP="0030423A">
            <w:pPr>
              <w:contextualSpacing/>
              <w:jc w:val="center"/>
              <w:rPr>
                <w:sz w:val="24"/>
                <w:szCs w:val="24"/>
              </w:rPr>
            </w:pPr>
            <w:r w:rsidRPr="00AF4D81">
              <w:rPr>
                <w:sz w:val="24"/>
                <w:szCs w:val="24"/>
              </w:rPr>
              <w:t>6</w:t>
            </w:r>
          </w:p>
        </w:tc>
        <w:tc>
          <w:tcPr>
            <w:tcW w:w="1329" w:type="dxa"/>
          </w:tcPr>
          <w:p w14:paraId="5BB5F836" w14:textId="77777777" w:rsidR="001D3C91" w:rsidRPr="00AF4D81" w:rsidRDefault="001D3C91" w:rsidP="0030423A">
            <w:pPr>
              <w:contextualSpacing/>
              <w:jc w:val="center"/>
              <w:rPr>
                <w:sz w:val="24"/>
                <w:szCs w:val="24"/>
              </w:rPr>
            </w:pPr>
          </w:p>
        </w:tc>
        <w:tc>
          <w:tcPr>
            <w:tcW w:w="879" w:type="dxa"/>
          </w:tcPr>
          <w:p w14:paraId="6F001238" w14:textId="77777777" w:rsidR="001D3C91" w:rsidRPr="00AF4D81" w:rsidRDefault="001D3C91" w:rsidP="0030423A">
            <w:pPr>
              <w:contextualSpacing/>
              <w:jc w:val="center"/>
              <w:rPr>
                <w:sz w:val="24"/>
                <w:szCs w:val="24"/>
              </w:rPr>
            </w:pPr>
            <w:r w:rsidRPr="00AF4D81">
              <w:rPr>
                <w:sz w:val="24"/>
                <w:szCs w:val="24"/>
              </w:rPr>
              <w:t>7.5</w:t>
            </w:r>
          </w:p>
        </w:tc>
        <w:tc>
          <w:tcPr>
            <w:tcW w:w="1037" w:type="dxa"/>
            <w:vAlign w:val="bottom"/>
          </w:tcPr>
          <w:p w14:paraId="70C7F00B" w14:textId="77777777" w:rsidR="001D3C91" w:rsidRPr="00AF4D81" w:rsidRDefault="001D3C91" w:rsidP="001D3C91">
            <w:pPr>
              <w:jc w:val="center"/>
              <w:rPr>
                <w:color w:val="000000"/>
                <w:sz w:val="24"/>
                <w:szCs w:val="24"/>
              </w:rPr>
            </w:pPr>
            <w:r w:rsidRPr="00AF4D81">
              <w:rPr>
                <w:color w:val="000000"/>
                <w:sz w:val="24"/>
                <w:szCs w:val="24"/>
              </w:rPr>
              <w:t>19.5</w:t>
            </w:r>
          </w:p>
        </w:tc>
      </w:tr>
      <w:tr w:rsidR="001D3C91" w:rsidRPr="00AF4D81" w14:paraId="6CBAFCDB" w14:textId="77777777" w:rsidTr="001D3C91">
        <w:trPr>
          <w:trHeight w:val="271"/>
          <w:jc w:val="center"/>
        </w:trPr>
        <w:tc>
          <w:tcPr>
            <w:tcW w:w="954" w:type="dxa"/>
          </w:tcPr>
          <w:p w14:paraId="51E35A8E" w14:textId="77777777" w:rsidR="001D3C91" w:rsidRPr="00AF4D81" w:rsidRDefault="001D3C91" w:rsidP="0030423A">
            <w:pPr>
              <w:contextualSpacing/>
              <w:jc w:val="center"/>
              <w:rPr>
                <w:bCs/>
                <w:sz w:val="24"/>
                <w:szCs w:val="24"/>
              </w:rPr>
            </w:pPr>
            <w:r w:rsidRPr="00AF4D81">
              <w:rPr>
                <w:bCs/>
                <w:sz w:val="24"/>
                <w:szCs w:val="24"/>
              </w:rPr>
              <w:t>CO4</w:t>
            </w:r>
          </w:p>
        </w:tc>
        <w:tc>
          <w:tcPr>
            <w:tcW w:w="2296" w:type="dxa"/>
          </w:tcPr>
          <w:p w14:paraId="1A15D227" w14:textId="77777777" w:rsidR="001D3C91" w:rsidRPr="00AF4D81" w:rsidRDefault="001D3C91" w:rsidP="0030423A">
            <w:pPr>
              <w:contextualSpacing/>
              <w:jc w:val="center"/>
              <w:rPr>
                <w:sz w:val="24"/>
                <w:szCs w:val="24"/>
              </w:rPr>
            </w:pPr>
          </w:p>
        </w:tc>
        <w:tc>
          <w:tcPr>
            <w:tcW w:w="1476" w:type="dxa"/>
          </w:tcPr>
          <w:p w14:paraId="522BF078" w14:textId="77777777" w:rsidR="001D3C91" w:rsidRPr="00AF4D81" w:rsidRDefault="001D3C91" w:rsidP="0030423A">
            <w:pPr>
              <w:contextualSpacing/>
              <w:jc w:val="center"/>
              <w:rPr>
                <w:sz w:val="24"/>
                <w:szCs w:val="24"/>
              </w:rPr>
            </w:pPr>
          </w:p>
        </w:tc>
        <w:tc>
          <w:tcPr>
            <w:tcW w:w="1035" w:type="dxa"/>
          </w:tcPr>
          <w:p w14:paraId="7AB4FE50" w14:textId="77777777" w:rsidR="001D3C91" w:rsidRPr="00AF4D81" w:rsidRDefault="001D3C91" w:rsidP="0030423A">
            <w:pPr>
              <w:contextualSpacing/>
              <w:jc w:val="center"/>
              <w:rPr>
                <w:sz w:val="24"/>
                <w:szCs w:val="24"/>
              </w:rPr>
            </w:pPr>
          </w:p>
        </w:tc>
        <w:tc>
          <w:tcPr>
            <w:tcW w:w="1479" w:type="dxa"/>
          </w:tcPr>
          <w:p w14:paraId="0C8D3149" w14:textId="77777777" w:rsidR="001D3C91" w:rsidRPr="00AF4D81" w:rsidRDefault="001D3C91" w:rsidP="0030423A">
            <w:pPr>
              <w:contextualSpacing/>
              <w:jc w:val="center"/>
              <w:rPr>
                <w:sz w:val="24"/>
                <w:szCs w:val="24"/>
              </w:rPr>
            </w:pPr>
            <w:r w:rsidRPr="00AF4D81">
              <w:rPr>
                <w:sz w:val="24"/>
                <w:szCs w:val="24"/>
              </w:rPr>
              <w:t>13.5</w:t>
            </w:r>
          </w:p>
        </w:tc>
        <w:tc>
          <w:tcPr>
            <w:tcW w:w="1329" w:type="dxa"/>
          </w:tcPr>
          <w:p w14:paraId="1FA8787E" w14:textId="77777777" w:rsidR="001D3C91" w:rsidRPr="00AF4D81" w:rsidRDefault="001D3C91" w:rsidP="0030423A">
            <w:pPr>
              <w:contextualSpacing/>
              <w:jc w:val="center"/>
              <w:rPr>
                <w:sz w:val="24"/>
                <w:szCs w:val="24"/>
              </w:rPr>
            </w:pPr>
            <w:r w:rsidRPr="00AF4D81">
              <w:rPr>
                <w:sz w:val="24"/>
                <w:szCs w:val="24"/>
              </w:rPr>
              <w:t>5</w:t>
            </w:r>
          </w:p>
        </w:tc>
        <w:tc>
          <w:tcPr>
            <w:tcW w:w="879" w:type="dxa"/>
          </w:tcPr>
          <w:p w14:paraId="1D232B61" w14:textId="77777777" w:rsidR="001D3C91" w:rsidRPr="00AF4D81" w:rsidRDefault="001D3C91" w:rsidP="0030423A">
            <w:pPr>
              <w:contextualSpacing/>
              <w:jc w:val="center"/>
              <w:rPr>
                <w:sz w:val="24"/>
                <w:szCs w:val="24"/>
              </w:rPr>
            </w:pPr>
          </w:p>
        </w:tc>
        <w:tc>
          <w:tcPr>
            <w:tcW w:w="1037" w:type="dxa"/>
            <w:vAlign w:val="bottom"/>
          </w:tcPr>
          <w:p w14:paraId="6943E527" w14:textId="77777777" w:rsidR="001D3C91" w:rsidRPr="00AF4D81" w:rsidRDefault="001D3C91" w:rsidP="001D3C91">
            <w:pPr>
              <w:jc w:val="center"/>
              <w:rPr>
                <w:color w:val="000000"/>
                <w:sz w:val="24"/>
                <w:szCs w:val="24"/>
              </w:rPr>
            </w:pPr>
            <w:r w:rsidRPr="00AF4D81">
              <w:rPr>
                <w:color w:val="000000"/>
                <w:sz w:val="24"/>
                <w:szCs w:val="24"/>
              </w:rPr>
              <w:t>18.5</w:t>
            </w:r>
          </w:p>
        </w:tc>
      </w:tr>
      <w:tr w:rsidR="001D3C91" w:rsidRPr="00AF4D81" w14:paraId="4F049997" w14:textId="77777777" w:rsidTr="001D3C91">
        <w:trPr>
          <w:trHeight w:val="271"/>
          <w:jc w:val="center"/>
        </w:trPr>
        <w:tc>
          <w:tcPr>
            <w:tcW w:w="954" w:type="dxa"/>
          </w:tcPr>
          <w:p w14:paraId="5C8348C8" w14:textId="77777777" w:rsidR="001D3C91" w:rsidRPr="00AF4D81" w:rsidRDefault="001D3C91" w:rsidP="0030423A">
            <w:pPr>
              <w:contextualSpacing/>
              <w:jc w:val="center"/>
              <w:rPr>
                <w:bCs/>
                <w:sz w:val="24"/>
                <w:szCs w:val="24"/>
              </w:rPr>
            </w:pPr>
            <w:r w:rsidRPr="00AF4D81">
              <w:rPr>
                <w:bCs/>
                <w:sz w:val="24"/>
                <w:szCs w:val="24"/>
              </w:rPr>
              <w:t>CO5</w:t>
            </w:r>
          </w:p>
        </w:tc>
        <w:tc>
          <w:tcPr>
            <w:tcW w:w="2296" w:type="dxa"/>
          </w:tcPr>
          <w:p w14:paraId="338BF7CD" w14:textId="77777777" w:rsidR="001D3C91" w:rsidRPr="00AF4D81" w:rsidRDefault="001D3C91" w:rsidP="0030423A">
            <w:pPr>
              <w:contextualSpacing/>
              <w:jc w:val="center"/>
              <w:rPr>
                <w:sz w:val="24"/>
                <w:szCs w:val="24"/>
              </w:rPr>
            </w:pPr>
            <w:r w:rsidRPr="00AF4D81">
              <w:rPr>
                <w:sz w:val="24"/>
                <w:szCs w:val="24"/>
              </w:rPr>
              <w:t>2</w:t>
            </w:r>
          </w:p>
        </w:tc>
        <w:tc>
          <w:tcPr>
            <w:tcW w:w="1476" w:type="dxa"/>
          </w:tcPr>
          <w:p w14:paraId="1BAE3078" w14:textId="77777777" w:rsidR="001D3C91" w:rsidRPr="00AF4D81" w:rsidRDefault="001D3C91" w:rsidP="0030423A">
            <w:pPr>
              <w:contextualSpacing/>
              <w:jc w:val="center"/>
              <w:rPr>
                <w:sz w:val="24"/>
                <w:szCs w:val="24"/>
              </w:rPr>
            </w:pPr>
          </w:p>
        </w:tc>
        <w:tc>
          <w:tcPr>
            <w:tcW w:w="1035" w:type="dxa"/>
          </w:tcPr>
          <w:p w14:paraId="04861987" w14:textId="77777777" w:rsidR="001D3C91" w:rsidRPr="00AF4D81" w:rsidRDefault="001D3C91" w:rsidP="0030423A">
            <w:pPr>
              <w:contextualSpacing/>
              <w:jc w:val="center"/>
              <w:rPr>
                <w:sz w:val="24"/>
                <w:szCs w:val="24"/>
              </w:rPr>
            </w:pPr>
            <w:r w:rsidRPr="00AF4D81">
              <w:rPr>
                <w:sz w:val="24"/>
                <w:szCs w:val="24"/>
              </w:rPr>
              <w:t>8.5</w:t>
            </w:r>
          </w:p>
        </w:tc>
        <w:tc>
          <w:tcPr>
            <w:tcW w:w="1479" w:type="dxa"/>
          </w:tcPr>
          <w:p w14:paraId="278E10C8" w14:textId="77777777" w:rsidR="001D3C91" w:rsidRPr="00AF4D81" w:rsidRDefault="001D3C91" w:rsidP="0030423A">
            <w:pPr>
              <w:contextualSpacing/>
              <w:jc w:val="center"/>
              <w:rPr>
                <w:sz w:val="24"/>
                <w:szCs w:val="24"/>
              </w:rPr>
            </w:pPr>
            <w:r w:rsidRPr="00AF4D81">
              <w:rPr>
                <w:sz w:val="24"/>
                <w:szCs w:val="24"/>
              </w:rPr>
              <w:t>5</w:t>
            </w:r>
          </w:p>
        </w:tc>
        <w:tc>
          <w:tcPr>
            <w:tcW w:w="1329" w:type="dxa"/>
          </w:tcPr>
          <w:p w14:paraId="1026A01A" w14:textId="77777777" w:rsidR="001D3C91" w:rsidRPr="00AF4D81" w:rsidRDefault="001D3C91" w:rsidP="0030423A">
            <w:pPr>
              <w:contextualSpacing/>
              <w:jc w:val="center"/>
              <w:rPr>
                <w:sz w:val="24"/>
                <w:szCs w:val="24"/>
              </w:rPr>
            </w:pPr>
            <w:r w:rsidRPr="00AF4D81">
              <w:rPr>
                <w:sz w:val="24"/>
                <w:szCs w:val="24"/>
              </w:rPr>
              <w:t>5</w:t>
            </w:r>
          </w:p>
        </w:tc>
        <w:tc>
          <w:tcPr>
            <w:tcW w:w="879" w:type="dxa"/>
          </w:tcPr>
          <w:p w14:paraId="34D8B7F3" w14:textId="77777777" w:rsidR="001D3C91" w:rsidRPr="00AF4D81" w:rsidRDefault="001D3C91" w:rsidP="0030423A">
            <w:pPr>
              <w:contextualSpacing/>
              <w:jc w:val="center"/>
              <w:rPr>
                <w:sz w:val="24"/>
                <w:szCs w:val="24"/>
              </w:rPr>
            </w:pPr>
            <w:r w:rsidRPr="00AF4D81">
              <w:rPr>
                <w:sz w:val="24"/>
                <w:szCs w:val="24"/>
              </w:rPr>
              <w:t>1</w:t>
            </w:r>
          </w:p>
        </w:tc>
        <w:tc>
          <w:tcPr>
            <w:tcW w:w="1037" w:type="dxa"/>
            <w:vAlign w:val="bottom"/>
          </w:tcPr>
          <w:p w14:paraId="7915A916" w14:textId="77777777" w:rsidR="001D3C91" w:rsidRPr="00AF4D81" w:rsidRDefault="001D3C91" w:rsidP="001D3C91">
            <w:pPr>
              <w:jc w:val="center"/>
              <w:rPr>
                <w:color w:val="000000"/>
                <w:sz w:val="24"/>
                <w:szCs w:val="24"/>
              </w:rPr>
            </w:pPr>
            <w:r w:rsidRPr="00AF4D81">
              <w:rPr>
                <w:color w:val="000000"/>
                <w:sz w:val="24"/>
                <w:szCs w:val="24"/>
              </w:rPr>
              <w:t>21.5</w:t>
            </w:r>
          </w:p>
        </w:tc>
      </w:tr>
      <w:tr w:rsidR="001D3C91" w:rsidRPr="00AF4D81" w14:paraId="07F970A6" w14:textId="77777777" w:rsidTr="001D3C91">
        <w:trPr>
          <w:trHeight w:val="286"/>
          <w:jc w:val="center"/>
        </w:trPr>
        <w:tc>
          <w:tcPr>
            <w:tcW w:w="954" w:type="dxa"/>
          </w:tcPr>
          <w:p w14:paraId="7E852592" w14:textId="77777777" w:rsidR="001D3C91" w:rsidRPr="00AF4D81" w:rsidRDefault="001D3C91" w:rsidP="0030423A">
            <w:pPr>
              <w:contextualSpacing/>
              <w:jc w:val="center"/>
              <w:rPr>
                <w:bCs/>
                <w:sz w:val="24"/>
                <w:szCs w:val="24"/>
              </w:rPr>
            </w:pPr>
            <w:r w:rsidRPr="00AF4D81">
              <w:rPr>
                <w:bCs/>
                <w:sz w:val="24"/>
                <w:szCs w:val="24"/>
              </w:rPr>
              <w:t>CO6</w:t>
            </w:r>
          </w:p>
        </w:tc>
        <w:tc>
          <w:tcPr>
            <w:tcW w:w="2296" w:type="dxa"/>
          </w:tcPr>
          <w:p w14:paraId="54FF4B92" w14:textId="77777777" w:rsidR="001D3C91" w:rsidRPr="00AF4D81" w:rsidRDefault="001D3C91" w:rsidP="0030423A">
            <w:pPr>
              <w:contextualSpacing/>
              <w:jc w:val="center"/>
              <w:rPr>
                <w:sz w:val="24"/>
                <w:szCs w:val="24"/>
              </w:rPr>
            </w:pPr>
          </w:p>
        </w:tc>
        <w:tc>
          <w:tcPr>
            <w:tcW w:w="1476" w:type="dxa"/>
          </w:tcPr>
          <w:p w14:paraId="610311DA" w14:textId="77777777" w:rsidR="001D3C91" w:rsidRPr="00AF4D81" w:rsidRDefault="001D3C91" w:rsidP="0030423A">
            <w:pPr>
              <w:contextualSpacing/>
              <w:jc w:val="center"/>
              <w:rPr>
                <w:sz w:val="24"/>
                <w:szCs w:val="24"/>
              </w:rPr>
            </w:pPr>
            <w:r w:rsidRPr="00AF4D81">
              <w:rPr>
                <w:sz w:val="24"/>
                <w:szCs w:val="24"/>
              </w:rPr>
              <w:t>2</w:t>
            </w:r>
          </w:p>
        </w:tc>
        <w:tc>
          <w:tcPr>
            <w:tcW w:w="1035" w:type="dxa"/>
          </w:tcPr>
          <w:p w14:paraId="4DD0D506" w14:textId="77777777" w:rsidR="001D3C91" w:rsidRPr="00AF4D81" w:rsidRDefault="001D3C91" w:rsidP="0030423A">
            <w:pPr>
              <w:contextualSpacing/>
              <w:jc w:val="center"/>
              <w:rPr>
                <w:sz w:val="24"/>
                <w:szCs w:val="24"/>
              </w:rPr>
            </w:pPr>
          </w:p>
        </w:tc>
        <w:tc>
          <w:tcPr>
            <w:tcW w:w="1479" w:type="dxa"/>
          </w:tcPr>
          <w:p w14:paraId="5F89388B" w14:textId="77777777" w:rsidR="001D3C91" w:rsidRPr="00AF4D81" w:rsidRDefault="001D3C91" w:rsidP="0030423A">
            <w:pPr>
              <w:contextualSpacing/>
              <w:jc w:val="center"/>
              <w:rPr>
                <w:sz w:val="24"/>
                <w:szCs w:val="24"/>
              </w:rPr>
            </w:pPr>
            <w:r w:rsidRPr="00AF4D81">
              <w:rPr>
                <w:sz w:val="24"/>
                <w:szCs w:val="24"/>
              </w:rPr>
              <w:t>6</w:t>
            </w:r>
          </w:p>
        </w:tc>
        <w:tc>
          <w:tcPr>
            <w:tcW w:w="1329" w:type="dxa"/>
          </w:tcPr>
          <w:p w14:paraId="2E4B25E2" w14:textId="77777777" w:rsidR="001D3C91" w:rsidRPr="00AF4D81" w:rsidRDefault="001D3C91" w:rsidP="0030423A">
            <w:pPr>
              <w:contextualSpacing/>
              <w:jc w:val="center"/>
              <w:rPr>
                <w:sz w:val="24"/>
                <w:szCs w:val="24"/>
              </w:rPr>
            </w:pPr>
            <w:r w:rsidRPr="00AF4D81">
              <w:rPr>
                <w:sz w:val="24"/>
                <w:szCs w:val="24"/>
              </w:rPr>
              <w:t>7.5</w:t>
            </w:r>
          </w:p>
        </w:tc>
        <w:tc>
          <w:tcPr>
            <w:tcW w:w="879" w:type="dxa"/>
          </w:tcPr>
          <w:p w14:paraId="13F90C79" w14:textId="77777777" w:rsidR="001D3C91" w:rsidRPr="00AF4D81" w:rsidRDefault="001D3C91" w:rsidP="0030423A">
            <w:pPr>
              <w:contextualSpacing/>
              <w:jc w:val="center"/>
              <w:rPr>
                <w:sz w:val="24"/>
                <w:szCs w:val="24"/>
              </w:rPr>
            </w:pPr>
            <w:r w:rsidRPr="00AF4D81">
              <w:rPr>
                <w:sz w:val="24"/>
                <w:szCs w:val="24"/>
              </w:rPr>
              <w:t>5</w:t>
            </w:r>
          </w:p>
        </w:tc>
        <w:tc>
          <w:tcPr>
            <w:tcW w:w="1037" w:type="dxa"/>
            <w:vAlign w:val="bottom"/>
          </w:tcPr>
          <w:p w14:paraId="5460285E" w14:textId="77777777" w:rsidR="001D3C91" w:rsidRPr="00AF4D81" w:rsidRDefault="001D3C91" w:rsidP="001D3C91">
            <w:pPr>
              <w:jc w:val="center"/>
              <w:rPr>
                <w:color w:val="000000"/>
                <w:sz w:val="24"/>
                <w:szCs w:val="24"/>
              </w:rPr>
            </w:pPr>
            <w:r w:rsidRPr="00AF4D81">
              <w:rPr>
                <w:color w:val="000000"/>
                <w:sz w:val="24"/>
                <w:szCs w:val="24"/>
              </w:rPr>
              <w:t>20.5</w:t>
            </w:r>
          </w:p>
        </w:tc>
      </w:tr>
      <w:tr w:rsidR="001D3C91" w:rsidRPr="00AF4D81" w14:paraId="621A87AB" w14:textId="77777777" w:rsidTr="00511FC5">
        <w:trPr>
          <w:trHeight w:val="256"/>
          <w:jc w:val="center"/>
        </w:trPr>
        <w:tc>
          <w:tcPr>
            <w:tcW w:w="9448" w:type="dxa"/>
            <w:gridSpan w:val="7"/>
          </w:tcPr>
          <w:p w14:paraId="07634342" w14:textId="77777777" w:rsidR="001D3C91" w:rsidRPr="00AF4D81" w:rsidRDefault="001D3C91" w:rsidP="0030423A">
            <w:pPr>
              <w:contextualSpacing/>
              <w:rPr>
                <w:sz w:val="24"/>
                <w:szCs w:val="24"/>
              </w:rPr>
            </w:pPr>
          </w:p>
        </w:tc>
        <w:tc>
          <w:tcPr>
            <w:tcW w:w="1037" w:type="dxa"/>
          </w:tcPr>
          <w:p w14:paraId="0618023D" w14:textId="77777777" w:rsidR="001D3C91" w:rsidRPr="00AF4D81" w:rsidRDefault="001D3C91" w:rsidP="0030423A">
            <w:pPr>
              <w:contextualSpacing/>
              <w:jc w:val="center"/>
              <w:rPr>
                <w:b/>
                <w:sz w:val="24"/>
                <w:szCs w:val="24"/>
              </w:rPr>
            </w:pPr>
            <w:r w:rsidRPr="00AF4D81">
              <w:rPr>
                <w:b/>
                <w:sz w:val="24"/>
                <w:szCs w:val="24"/>
              </w:rPr>
              <w:t>125</w:t>
            </w:r>
          </w:p>
        </w:tc>
      </w:tr>
    </w:tbl>
    <w:p w14:paraId="2ED39D17" w14:textId="77777777" w:rsidR="001D3C91" w:rsidRPr="00AF4D81" w:rsidRDefault="001D3C91" w:rsidP="0030423A">
      <w:pPr>
        <w:contextualSpacing/>
      </w:pPr>
    </w:p>
    <w:p w14:paraId="2116CCD4" w14:textId="77777777" w:rsidR="001D3C91" w:rsidRDefault="001D3C91" w:rsidP="00472F53">
      <w:pPr>
        <w:contextualSpacing/>
        <w:jc w:val="center"/>
        <w:rPr>
          <w:bCs/>
          <w:noProof/>
        </w:rPr>
      </w:pPr>
      <w:r>
        <w:rPr>
          <w:noProof/>
        </w:rPr>
        <w:lastRenderedPageBreak/>
        <w:drawing>
          <wp:inline distT="0" distB="0" distL="0" distR="0" wp14:anchorId="5C693C23" wp14:editId="4C34E96C">
            <wp:extent cx="5731510" cy="1362075"/>
            <wp:effectExtent l="0" t="0" r="2540" b="9525"/>
            <wp:docPr id="1831947110"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362075"/>
                    </a:xfrm>
                    <a:prstGeom prst="rect">
                      <a:avLst/>
                    </a:prstGeom>
                  </pic:spPr>
                </pic:pic>
              </a:graphicData>
            </a:graphic>
          </wp:inline>
        </w:drawing>
      </w:r>
    </w:p>
    <w:p w14:paraId="02BCB191" w14:textId="77777777" w:rsidR="001D3C91" w:rsidRPr="00A71F8F"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A71F8F" w14:paraId="481059C9" w14:textId="77777777" w:rsidTr="00511FC5">
        <w:trPr>
          <w:trHeight w:val="397"/>
          <w:jc w:val="center"/>
        </w:trPr>
        <w:tc>
          <w:tcPr>
            <w:tcW w:w="1701" w:type="dxa"/>
            <w:vAlign w:val="center"/>
          </w:tcPr>
          <w:p w14:paraId="1BF4C545" w14:textId="77777777" w:rsidR="001D3C91" w:rsidRPr="00A71F8F" w:rsidRDefault="001D3C91" w:rsidP="00472F53">
            <w:pPr>
              <w:pStyle w:val="Title"/>
              <w:contextualSpacing/>
              <w:jc w:val="left"/>
              <w:rPr>
                <w:b/>
                <w:szCs w:val="24"/>
              </w:rPr>
            </w:pPr>
            <w:r w:rsidRPr="00A71F8F">
              <w:rPr>
                <w:b/>
                <w:szCs w:val="24"/>
              </w:rPr>
              <w:t xml:space="preserve">Course Code      </w:t>
            </w:r>
          </w:p>
        </w:tc>
        <w:tc>
          <w:tcPr>
            <w:tcW w:w="6374" w:type="dxa"/>
            <w:vAlign w:val="center"/>
          </w:tcPr>
          <w:p w14:paraId="1840A763" w14:textId="77777777" w:rsidR="001D3C91" w:rsidRPr="00A71F8F" w:rsidRDefault="001D3C91" w:rsidP="00472F53">
            <w:pPr>
              <w:pStyle w:val="Title"/>
              <w:contextualSpacing/>
              <w:jc w:val="left"/>
              <w:rPr>
                <w:b/>
                <w:szCs w:val="24"/>
              </w:rPr>
            </w:pPr>
            <w:r w:rsidRPr="00A71F8F">
              <w:rPr>
                <w:b/>
                <w:szCs w:val="24"/>
                <w:lang w:val="en-GB"/>
              </w:rPr>
              <w:t>21AG2052</w:t>
            </w:r>
          </w:p>
        </w:tc>
        <w:tc>
          <w:tcPr>
            <w:tcW w:w="1673" w:type="dxa"/>
            <w:vAlign w:val="center"/>
          </w:tcPr>
          <w:p w14:paraId="036237BE" w14:textId="77777777" w:rsidR="001D3C91" w:rsidRPr="00A71F8F" w:rsidRDefault="001D3C91" w:rsidP="00472F53">
            <w:pPr>
              <w:pStyle w:val="Title"/>
              <w:ind w:left="-468" w:firstLine="468"/>
              <w:contextualSpacing/>
              <w:jc w:val="left"/>
              <w:rPr>
                <w:szCs w:val="24"/>
              </w:rPr>
            </w:pPr>
            <w:r w:rsidRPr="00A71F8F">
              <w:rPr>
                <w:b/>
                <w:bCs/>
                <w:szCs w:val="24"/>
              </w:rPr>
              <w:t xml:space="preserve">Duration       </w:t>
            </w:r>
          </w:p>
        </w:tc>
        <w:tc>
          <w:tcPr>
            <w:tcW w:w="670" w:type="dxa"/>
            <w:vAlign w:val="center"/>
          </w:tcPr>
          <w:p w14:paraId="6A011F08" w14:textId="77777777" w:rsidR="001D3C91" w:rsidRPr="00A71F8F" w:rsidRDefault="001D3C91" w:rsidP="00472F53">
            <w:pPr>
              <w:pStyle w:val="Title"/>
              <w:contextualSpacing/>
              <w:jc w:val="left"/>
              <w:rPr>
                <w:b/>
                <w:szCs w:val="24"/>
              </w:rPr>
            </w:pPr>
            <w:r w:rsidRPr="00A71F8F">
              <w:rPr>
                <w:b/>
                <w:szCs w:val="24"/>
              </w:rPr>
              <w:t>3hrs</w:t>
            </w:r>
          </w:p>
        </w:tc>
      </w:tr>
      <w:tr w:rsidR="001D3C91" w:rsidRPr="00A71F8F" w14:paraId="275F124B" w14:textId="77777777" w:rsidTr="00511FC5">
        <w:trPr>
          <w:trHeight w:val="397"/>
          <w:jc w:val="center"/>
        </w:trPr>
        <w:tc>
          <w:tcPr>
            <w:tcW w:w="1701" w:type="dxa"/>
            <w:vAlign w:val="center"/>
          </w:tcPr>
          <w:p w14:paraId="365152BB" w14:textId="77777777" w:rsidR="001D3C91" w:rsidRPr="00A71F8F" w:rsidRDefault="001D3C91" w:rsidP="001D3C91">
            <w:pPr>
              <w:pStyle w:val="Title"/>
              <w:ind w:right="-160"/>
              <w:contextualSpacing/>
              <w:jc w:val="left"/>
              <w:rPr>
                <w:b/>
                <w:szCs w:val="24"/>
              </w:rPr>
            </w:pPr>
            <w:r w:rsidRPr="00A71F8F">
              <w:rPr>
                <w:b/>
                <w:szCs w:val="24"/>
              </w:rPr>
              <w:t xml:space="preserve">Course Name     </w:t>
            </w:r>
          </w:p>
        </w:tc>
        <w:tc>
          <w:tcPr>
            <w:tcW w:w="6374" w:type="dxa"/>
            <w:vAlign w:val="center"/>
          </w:tcPr>
          <w:p w14:paraId="68DF9A2F" w14:textId="77777777" w:rsidR="001D3C91" w:rsidRPr="00A71F8F" w:rsidRDefault="001D3C91" w:rsidP="001D3C91">
            <w:pPr>
              <w:pStyle w:val="Title"/>
              <w:contextualSpacing/>
              <w:jc w:val="left"/>
              <w:rPr>
                <w:b/>
                <w:szCs w:val="24"/>
              </w:rPr>
            </w:pPr>
            <w:r w:rsidRPr="00A71F8F">
              <w:rPr>
                <w:b/>
                <w:szCs w:val="24"/>
                <w:lang w:val="en-GB"/>
              </w:rPr>
              <w:t>AGRICULTURAL FINANCE AND COOPERATION</w:t>
            </w:r>
          </w:p>
        </w:tc>
        <w:tc>
          <w:tcPr>
            <w:tcW w:w="1673" w:type="dxa"/>
            <w:vAlign w:val="center"/>
          </w:tcPr>
          <w:p w14:paraId="652AFD80" w14:textId="77777777" w:rsidR="001D3C91" w:rsidRPr="00A71F8F" w:rsidRDefault="001D3C91" w:rsidP="001D3C91">
            <w:pPr>
              <w:pStyle w:val="Title"/>
              <w:contextualSpacing/>
              <w:jc w:val="left"/>
              <w:rPr>
                <w:b/>
                <w:bCs/>
                <w:szCs w:val="24"/>
              </w:rPr>
            </w:pPr>
            <w:r w:rsidRPr="00A71F8F">
              <w:rPr>
                <w:b/>
                <w:bCs/>
                <w:szCs w:val="24"/>
              </w:rPr>
              <w:t xml:space="preserve">Max. Marks </w:t>
            </w:r>
          </w:p>
        </w:tc>
        <w:tc>
          <w:tcPr>
            <w:tcW w:w="670" w:type="dxa"/>
            <w:vAlign w:val="center"/>
          </w:tcPr>
          <w:p w14:paraId="3D4BFE14" w14:textId="77777777" w:rsidR="001D3C91" w:rsidRPr="00A71F8F" w:rsidRDefault="001D3C91" w:rsidP="001D3C91">
            <w:pPr>
              <w:pStyle w:val="Title"/>
              <w:contextualSpacing/>
              <w:jc w:val="left"/>
              <w:rPr>
                <w:b/>
                <w:szCs w:val="24"/>
              </w:rPr>
            </w:pPr>
            <w:r w:rsidRPr="00A71F8F">
              <w:rPr>
                <w:b/>
                <w:szCs w:val="24"/>
              </w:rPr>
              <w:t>100</w:t>
            </w:r>
          </w:p>
        </w:tc>
      </w:tr>
    </w:tbl>
    <w:p w14:paraId="054D9699" w14:textId="77777777" w:rsidR="001D3C91" w:rsidRPr="00A71F8F"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A71F8F" w14:paraId="2C5E8DC6" w14:textId="77777777" w:rsidTr="00191417">
        <w:trPr>
          <w:trHeight w:val="549"/>
          <w:jc w:val="center"/>
        </w:trPr>
        <w:tc>
          <w:tcPr>
            <w:tcW w:w="338" w:type="pct"/>
            <w:vAlign w:val="center"/>
          </w:tcPr>
          <w:p w14:paraId="0C972CC6" w14:textId="77777777" w:rsidR="001D3C91" w:rsidRPr="00A71F8F" w:rsidRDefault="001D3C91" w:rsidP="0030423A">
            <w:pPr>
              <w:contextualSpacing/>
              <w:jc w:val="center"/>
              <w:rPr>
                <w:b/>
                <w:sz w:val="24"/>
                <w:szCs w:val="24"/>
              </w:rPr>
            </w:pPr>
            <w:r w:rsidRPr="00A71F8F">
              <w:rPr>
                <w:b/>
                <w:sz w:val="24"/>
                <w:szCs w:val="24"/>
              </w:rPr>
              <w:t>Q. No.</w:t>
            </w:r>
          </w:p>
        </w:tc>
        <w:tc>
          <w:tcPr>
            <w:tcW w:w="3658" w:type="pct"/>
            <w:gridSpan w:val="2"/>
            <w:vAlign w:val="center"/>
          </w:tcPr>
          <w:p w14:paraId="1E9D5C75" w14:textId="77777777" w:rsidR="001D3C91" w:rsidRPr="00A71F8F" w:rsidRDefault="001D3C91" w:rsidP="0030423A">
            <w:pPr>
              <w:contextualSpacing/>
              <w:jc w:val="center"/>
              <w:rPr>
                <w:b/>
                <w:sz w:val="24"/>
                <w:szCs w:val="24"/>
              </w:rPr>
            </w:pPr>
            <w:r w:rsidRPr="00A71F8F">
              <w:rPr>
                <w:b/>
                <w:sz w:val="24"/>
                <w:szCs w:val="24"/>
              </w:rPr>
              <w:t>Questions</w:t>
            </w:r>
          </w:p>
        </w:tc>
        <w:tc>
          <w:tcPr>
            <w:tcW w:w="319" w:type="pct"/>
            <w:vAlign w:val="center"/>
          </w:tcPr>
          <w:p w14:paraId="15F0B4A5" w14:textId="77777777" w:rsidR="001D3C91" w:rsidRPr="00A71F8F" w:rsidRDefault="001D3C91" w:rsidP="0030423A">
            <w:pPr>
              <w:contextualSpacing/>
              <w:jc w:val="center"/>
              <w:rPr>
                <w:b/>
                <w:sz w:val="24"/>
                <w:szCs w:val="24"/>
              </w:rPr>
            </w:pPr>
            <w:r w:rsidRPr="00A71F8F">
              <w:rPr>
                <w:b/>
                <w:sz w:val="24"/>
                <w:szCs w:val="24"/>
              </w:rPr>
              <w:t>CO</w:t>
            </w:r>
          </w:p>
        </w:tc>
        <w:tc>
          <w:tcPr>
            <w:tcW w:w="256" w:type="pct"/>
            <w:vAlign w:val="center"/>
          </w:tcPr>
          <w:p w14:paraId="4E4EE400" w14:textId="77777777" w:rsidR="001D3C91" w:rsidRPr="00A71F8F" w:rsidRDefault="001D3C91" w:rsidP="0030423A">
            <w:pPr>
              <w:contextualSpacing/>
              <w:jc w:val="center"/>
              <w:rPr>
                <w:b/>
                <w:sz w:val="24"/>
                <w:szCs w:val="24"/>
              </w:rPr>
            </w:pPr>
            <w:r w:rsidRPr="00A71F8F">
              <w:rPr>
                <w:b/>
                <w:sz w:val="24"/>
                <w:szCs w:val="24"/>
              </w:rPr>
              <w:t>BL</w:t>
            </w:r>
          </w:p>
        </w:tc>
        <w:tc>
          <w:tcPr>
            <w:tcW w:w="429" w:type="pct"/>
            <w:vAlign w:val="center"/>
          </w:tcPr>
          <w:p w14:paraId="438DA778" w14:textId="77777777" w:rsidR="001D3C91" w:rsidRPr="00A71F8F" w:rsidRDefault="001D3C91" w:rsidP="0030423A">
            <w:pPr>
              <w:contextualSpacing/>
              <w:jc w:val="center"/>
              <w:rPr>
                <w:b/>
                <w:sz w:val="24"/>
                <w:szCs w:val="24"/>
              </w:rPr>
            </w:pPr>
            <w:r w:rsidRPr="00A71F8F">
              <w:rPr>
                <w:b/>
                <w:sz w:val="24"/>
                <w:szCs w:val="24"/>
              </w:rPr>
              <w:t>Marks</w:t>
            </w:r>
          </w:p>
        </w:tc>
      </w:tr>
      <w:tr w:rsidR="001D3C91" w:rsidRPr="00A71F8F" w14:paraId="1B9FF791" w14:textId="77777777" w:rsidTr="00191417">
        <w:trPr>
          <w:trHeight w:val="549"/>
          <w:jc w:val="center"/>
        </w:trPr>
        <w:tc>
          <w:tcPr>
            <w:tcW w:w="5000" w:type="pct"/>
            <w:gridSpan w:val="6"/>
            <w:vAlign w:val="center"/>
          </w:tcPr>
          <w:p w14:paraId="42719CFA" w14:textId="77777777" w:rsidR="001D3C91" w:rsidRPr="00A71F8F" w:rsidRDefault="001D3C91" w:rsidP="0030423A">
            <w:pPr>
              <w:contextualSpacing/>
              <w:jc w:val="center"/>
              <w:rPr>
                <w:b/>
                <w:sz w:val="24"/>
                <w:szCs w:val="24"/>
                <w:u w:val="single"/>
              </w:rPr>
            </w:pPr>
            <w:r w:rsidRPr="00A71F8F">
              <w:rPr>
                <w:b/>
                <w:sz w:val="24"/>
                <w:szCs w:val="24"/>
                <w:u w:val="single"/>
              </w:rPr>
              <w:t>PART – A (20 X 1 = 20 MARKS)</w:t>
            </w:r>
          </w:p>
        </w:tc>
      </w:tr>
      <w:tr w:rsidR="001D3C91" w:rsidRPr="00A71F8F" w14:paraId="1A05FA40" w14:textId="77777777" w:rsidTr="00191417">
        <w:trPr>
          <w:trHeight w:val="395"/>
          <w:jc w:val="center"/>
        </w:trPr>
        <w:tc>
          <w:tcPr>
            <w:tcW w:w="338" w:type="pct"/>
            <w:vAlign w:val="center"/>
          </w:tcPr>
          <w:p w14:paraId="62E939DC" w14:textId="77777777" w:rsidR="001D3C91" w:rsidRPr="00A71F8F" w:rsidRDefault="001D3C91" w:rsidP="0030423A">
            <w:pPr>
              <w:contextualSpacing/>
              <w:jc w:val="center"/>
              <w:rPr>
                <w:sz w:val="24"/>
                <w:szCs w:val="24"/>
              </w:rPr>
            </w:pPr>
            <w:r w:rsidRPr="00A71F8F">
              <w:rPr>
                <w:sz w:val="24"/>
                <w:szCs w:val="24"/>
              </w:rPr>
              <w:t>1.</w:t>
            </w:r>
          </w:p>
        </w:tc>
        <w:tc>
          <w:tcPr>
            <w:tcW w:w="3658" w:type="pct"/>
            <w:gridSpan w:val="2"/>
            <w:vAlign w:val="center"/>
          </w:tcPr>
          <w:p w14:paraId="285D9200" w14:textId="77777777" w:rsidR="001D3C91" w:rsidRPr="00A71F8F" w:rsidRDefault="001D3C91" w:rsidP="001D3C91">
            <w:pPr>
              <w:contextualSpacing/>
              <w:jc w:val="both"/>
              <w:rPr>
                <w:sz w:val="24"/>
                <w:szCs w:val="24"/>
              </w:rPr>
            </w:pPr>
            <w:r w:rsidRPr="00A71F8F">
              <w:rPr>
                <w:sz w:val="24"/>
                <w:szCs w:val="24"/>
              </w:rPr>
              <w:t>Define Agricultural finance.</w:t>
            </w:r>
          </w:p>
        </w:tc>
        <w:tc>
          <w:tcPr>
            <w:tcW w:w="319" w:type="pct"/>
            <w:vAlign w:val="center"/>
          </w:tcPr>
          <w:p w14:paraId="28B6E51D" w14:textId="77777777" w:rsidR="001D3C91" w:rsidRPr="00A71F8F" w:rsidRDefault="001D3C91" w:rsidP="0030423A">
            <w:pPr>
              <w:contextualSpacing/>
              <w:jc w:val="center"/>
              <w:rPr>
                <w:sz w:val="24"/>
                <w:szCs w:val="24"/>
              </w:rPr>
            </w:pPr>
            <w:r w:rsidRPr="00A71F8F">
              <w:rPr>
                <w:sz w:val="24"/>
                <w:szCs w:val="24"/>
              </w:rPr>
              <w:t>CO1</w:t>
            </w:r>
          </w:p>
        </w:tc>
        <w:tc>
          <w:tcPr>
            <w:tcW w:w="256" w:type="pct"/>
            <w:vAlign w:val="center"/>
          </w:tcPr>
          <w:p w14:paraId="0B805E95" w14:textId="77777777" w:rsidR="001D3C91" w:rsidRPr="00A71F8F" w:rsidRDefault="001D3C91" w:rsidP="0030423A">
            <w:pPr>
              <w:contextualSpacing/>
              <w:jc w:val="center"/>
              <w:rPr>
                <w:sz w:val="24"/>
                <w:szCs w:val="24"/>
              </w:rPr>
            </w:pPr>
            <w:r w:rsidRPr="00A71F8F">
              <w:rPr>
                <w:sz w:val="24"/>
                <w:szCs w:val="24"/>
              </w:rPr>
              <w:t>U</w:t>
            </w:r>
          </w:p>
        </w:tc>
        <w:tc>
          <w:tcPr>
            <w:tcW w:w="429" w:type="pct"/>
            <w:vAlign w:val="center"/>
          </w:tcPr>
          <w:p w14:paraId="56B933D3"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16152105" w14:textId="77777777" w:rsidTr="00191417">
        <w:trPr>
          <w:trHeight w:val="395"/>
          <w:jc w:val="center"/>
        </w:trPr>
        <w:tc>
          <w:tcPr>
            <w:tcW w:w="338" w:type="pct"/>
            <w:vAlign w:val="center"/>
          </w:tcPr>
          <w:p w14:paraId="725E1F7F" w14:textId="77777777" w:rsidR="001D3C91" w:rsidRPr="00A71F8F" w:rsidRDefault="001D3C91" w:rsidP="0030423A">
            <w:pPr>
              <w:contextualSpacing/>
              <w:jc w:val="center"/>
              <w:rPr>
                <w:sz w:val="24"/>
                <w:szCs w:val="24"/>
              </w:rPr>
            </w:pPr>
            <w:r w:rsidRPr="00A71F8F">
              <w:rPr>
                <w:sz w:val="24"/>
                <w:szCs w:val="24"/>
              </w:rPr>
              <w:t>2.</w:t>
            </w:r>
          </w:p>
        </w:tc>
        <w:tc>
          <w:tcPr>
            <w:tcW w:w="3658" w:type="pct"/>
            <w:gridSpan w:val="2"/>
            <w:vAlign w:val="bottom"/>
          </w:tcPr>
          <w:p w14:paraId="1FEB3876" w14:textId="77777777" w:rsidR="001D3C91" w:rsidRPr="00A71F8F" w:rsidRDefault="001D3C91" w:rsidP="0030423A">
            <w:pPr>
              <w:contextualSpacing/>
              <w:jc w:val="both"/>
              <w:rPr>
                <w:sz w:val="24"/>
                <w:szCs w:val="24"/>
              </w:rPr>
            </w:pPr>
            <w:r>
              <w:rPr>
                <w:sz w:val="24"/>
                <w:szCs w:val="24"/>
              </w:rPr>
              <w:t xml:space="preserve">What is </w:t>
            </w:r>
            <w:r w:rsidRPr="00A71F8F">
              <w:rPr>
                <w:sz w:val="24"/>
                <w:szCs w:val="24"/>
              </w:rPr>
              <w:t>Chattel loan?</w:t>
            </w:r>
          </w:p>
        </w:tc>
        <w:tc>
          <w:tcPr>
            <w:tcW w:w="319" w:type="pct"/>
            <w:vAlign w:val="center"/>
          </w:tcPr>
          <w:p w14:paraId="1DE1BAF2" w14:textId="77777777" w:rsidR="001D3C91" w:rsidRPr="00A71F8F" w:rsidRDefault="001D3C91" w:rsidP="0030423A">
            <w:pPr>
              <w:contextualSpacing/>
              <w:jc w:val="center"/>
              <w:rPr>
                <w:sz w:val="24"/>
                <w:szCs w:val="24"/>
              </w:rPr>
            </w:pPr>
            <w:r w:rsidRPr="00A71F8F">
              <w:rPr>
                <w:sz w:val="24"/>
                <w:szCs w:val="24"/>
              </w:rPr>
              <w:t>CO5</w:t>
            </w:r>
          </w:p>
        </w:tc>
        <w:tc>
          <w:tcPr>
            <w:tcW w:w="256" w:type="pct"/>
            <w:vAlign w:val="center"/>
          </w:tcPr>
          <w:p w14:paraId="77CD929A" w14:textId="77777777" w:rsidR="001D3C91" w:rsidRPr="00A71F8F" w:rsidRDefault="001D3C91" w:rsidP="0030423A">
            <w:pPr>
              <w:contextualSpacing/>
              <w:jc w:val="center"/>
              <w:rPr>
                <w:sz w:val="24"/>
                <w:szCs w:val="24"/>
              </w:rPr>
            </w:pPr>
            <w:r w:rsidRPr="00A71F8F">
              <w:rPr>
                <w:sz w:val="24"/>
                <w:szCs w:val="24"/>
              </w:rPr>
              <w:t>R</w:t>
            </w:r>
          </w:p>
        </w:tc>
        <w:tc>
          <w:tcPr>
            <w:tcW w:w="429" w:type="pct"/>
            <w:vAlign w:val="center"/>
          </w:tcPr>
          <w:p w14:paraId="247E2318"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1E428963" w14:textId="77777777" w:rsidTr="00191417">
        <w:trPr>
          <w:trHeight w:val="395"/>
          <w:jc w:val="center"/>
        </w:trPr>
        <w:tc>
          <w:tcPr>
            <w:tcW w:w="338" w:type="pct"/>
            <w:vAlign w:val="center"/>
          </w:tcPr>
          <w:p w14:paraId="43A0735D" w14:textId="77777777" w:rsidR="001D3C91" w:rsidRPr="00A71F8F" w:rsidRDefault="001D3C91" w:rsidP="0030423A">
            <w:pPr>
              <w:contextualSpacing/>
              <w:jc w:val="center"/>
              <w:rPr>
                <w:sz w:val="24"/>
                <w:szCs w:val="24"/>
              </w:rPr>
            </w:pPr>
            <w:r w:rsidRPr="00A71F8F">
              <w:rPr>
                <w:sz w:val="24"/>
                <w:szCs w:val="24"/>
              </w:rPr>
              <w:t>3.</w:t>
            </w:r>
          </w:p>
        </w:tc>
        <w:tc>
          <w:tcPr>
            <w:tcW w:w="3658" w:type="pct"/>
            <w:gridSpan w:val="2"/>
            <w:vAlign w:val="bottom"/>
          </w:tcPr>
          <w:p w14:paraId="7D76999D" w14:textId="77777777" w:rsidR="001D3C91" w:rsidRPr="00A71F8F" w:rsidRDefault="001D3C91" w:rsidP="001D3C91">
            <w:pPr>
              <w:contextualSpacing/>
              <w:jc w:val="both"/>
              <w:rPr>
                <w:sz w:val="24"/>
                <w:szCs w:val="24"/>
              </w:rPr>
            </w:pPr>
            <w:r>
              <w:rPr>
                <w:sz w:val="24"/>
                <w:szCs w:val="24"/>
              </w:rPr>
              <w:t>L</w:t>
            </w:r>
            <w:r w:rsidRPr="00A71F8F">
              <w:rPr>
                <w:sz w:val="24"/>
                <w:szCs w:val="24"/>
              </w:rPr>
              <w:t>ist the Non – Non-institutional source of credit in India.</w:t>
            </w:r>
          </w:p>
        </w:tc>
        <w:tc>
          <w:tcPr>
            <w:tcW w:w="319" w:type="pct"/>
            <w:vAlign w:val="center"/>
          </w:tcPr>
          <w:p w14:paraId="49F00C47" w14:textId="77777777" w:rsidR="001D3C91" w:rsidRPr="00A71F8F" w:rsidRDefault="001D3C91" w:rsidP="0030423A">
            <w:pPr>
              <w:contextualSpacing/>
              <w:jc w:val="center"/>
              <w:rPr>
                <w:sz w:val="24"/>
                <w:szCs w:val="24"/>
              </w:rPr>
            </w:pPr>
            <w:r w:rsidRPr="00A71F8F">
              <w:rPr>
                <w:sz w:val="24"/>
                <w:szCs w:val="24"/>
              </w:rPr>
              <w:t>CO2</w:t>
            </w:r>
          </w:p>
        </w:tc>
        <w:tc>
          <w:tcPr>
            <w:tcW w:w="256" w:type="pct"/>
            <w:vAlign w:val="center"/>
          </w:tcPr>
          <w:p w14:paraId="1913DD88" w14:textId="77777777" w:rsidR="001D3C91" w:rsidRPr="00A71F8F" w:rsidRDefault="001D3C91" w:rsidP="0030423A">
            <w:pPr>
              <w:contextualSpacing/>
              <w:jc w:val="center"/>
              <w:rPr>
                <w:sz w:val="24"/>
                <w:szCs w:val="24"/>
              </w:rPr>
            </w:pPr>
            <w:r w:rsidRPr="00A71F8F">
              <w:rPr>
                <w:sz w:val="24"/>
                <w:szCs w:val="24"/>
              </w:rPr>
              <w:t>An</w:t>
            </w:r>
          </w:p>
        </w:tc>
        <w:tc>
          <w:tcPr>
            <w:tcW w:w="429" w:type="pct"/>
            <w:vAlign w:val="center"/>
          </w:tcPr>
          <w:p w14:paraId="2A2666CD"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30AA10BD" w14:textId="77777777" w:rsidTr="00191417">
        <w:trPr>
          <w:trHeight w:val="395"/>
          <w:jc w:val="center"/>
        </w:trPr>
        <w:tc>
          <w:tcPr>
            <w:tcW w:w="338" w:type="pct"/>
            <w:vAlign w:val="center"/>
          </w:tcPr>
          <w:p w14:paraId="799D564E" w14:textId="77777777" w:rsidR="001D3C91" w:rsidRPr="00A71F8F" w:rsidRDefault="001D3C91" w:rsidP="0030423A">
            <w:pPr>
              <w:contextualSpacing/>
              <w:jc w:val="center"/>
              <w:rPr>
                <w:sz w:val="24"/>
                <w:szCs w:val="24"/>
              </w:rPr>
            </w:pPr>
            <w:r w:rsidRPr="00A71F8F">
              <w:rPr>
                <w:sz w:val="24"/>
                <w:szCs w:val="24"/>
              </w:rPr>
              <w:t>4.</w:t>
            </w:r>
          </w:p>
        </w:tc>
        <w:tc>
          <w:tcPr>
            <w:tcW w:w="3658" w:type="pct"/>
            <w:gridSpan w:val="2"/>
            <w:vAlign w:val="bottom"/>
          </w:tcPr>
          <w:p w14:paraId="2404E925" w14:textId="77777777" w:rsidR="001D3C91" w:rsidRPr="00A71F8F" w:rsidRDefault="001D3C91" w:rsidP="0030423A">
            <w:pPr>
              <w:contextualSpacing/>
              <w:jc w:val="both"/>
              <w:rPr>
                <w:sz w:val="24"/>
                <w:szCs w:val="24"/>
              </w:rPr>
            </w:pPr>
            <w:r w:rsidRPr="00A71F8F">
              <w:rPr>
                <w:sz w:val="24"/>
                <w:szCs w:val="24"/>
              </w:rPr>
              <w:t>Th</w:t>
            </w:r>
            <w:r>
              <w:rPr>
                <w:sz w:val="24"/>
                <w:szCs w:val="24"/>
              </w:rPr>
              <w:t>e 14 banks were nationalized on ________.</w:t>
            </w:r>
          </w:p>
        </w:tc>
        <w:tc>
          <w:tcPr>
            <w:tcW w:w="319" w:type="pct"/>
            <w:vAlign w:val="center"/>
          </w:tcPr>
          <w:p w14:paraId="6B70FF30" w14:textId="77777777" w:rsidR="001D3C91" w:rsidRPr="00A71F8F" w:rsidRDefault="001D3C91" w:rsidP="0030423A">
            <w:pPr>
              <w:contextualSpacing/>
              <w:jc w:val="center"/>
              <w:rPr>
                <w:sz w:val="24"/>
                <w:szCs w:val="24"/>
              </w:rPr>
            </w:pPr>
            <w:r w:rsidRPr="00A71F8F">
              <w:rPr>
                <w:sz w:val="24"/>
                <w:szCs w:val="24"/>
              </w:rPr>
              <w:t>CO2</w:t>
            </w:r>
          </w:p>
        </w:tc>
        <w:tc>
          <w:tcPr>
            <w:tcW w:w="256" w:type="pct"/>
            <w:vAlign w:val="center"/>
          </w:tcPr>
          <w:p w14:paraId="68FAD0F7" w14:textId="77777777" w:rsidR="001D3C91" w:rsidRPr="00A71F8F" w:rsidRDefault="001D3C91" w:rsidP="0030423A">
            <w:pPr>
              <w:contextualSpacing/>
              <w:jc w:val="center"/>
              <w:rPr>
                <w:sz w:val="24"/>
                <w:szCs w:val="24"/>
              </w:rPr>
            </w:pPr>
            <w:r w:rsidRPr="00A71F8F">
              <w:rPr>
                <w:sz w:val="24"/>
                <w:szCs w:val="24"/>
              </w:rPr>
              <w:t>A</w:t>
            </w:r>
          </w:p>
        </w:tc>
        <w:tc>
          <w:tcPr>
            <w:tcW w:w="429" w:type="pct"/>
            <w:vAlign w:val="center"/>
          </w:tcPr>
          <w:p w14:paraId="792F8FBC"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5D5CC321" w14:textId="77777777" w:rsidTr="00191417">
        <w:trPr>
          <w:trHeight w:val="395"/>
          <w:jc w:val="center"/>
        </w:trPr>
        <w:tc>
          <w:tcPr>
            <w:tcW w:w="338" w:type="pct"/>
            <w:vAlign w:val="center"/>
          </w:tcPr>
          <w:p w14:paraId="0750FCCD" w14:textId="77777777" w:rsidR="001D3C91" w:rsidRPr="00A71F8F" w:rsidRDefault="001D3C91" w:rsidP="0030423A">
            <w:pPr>
              <w:contextualSpacing/>
              <w:jc w:val="center"/>
              <w:rPr>
                <w:sz w:val="24"/>
                <w:szCs w:val="24"/>
              </w:rPr>
            </w:pPr>
            <w:r w:rsidRPr="00A71F8F">
              <w:rPr>
                <w:sz w:val="24"/>
                <w:szCs w:val="24"/>
              </w:rPr>
              <w:t>5.</w:t>
            </w:r>
          </w:p>
        </w:tc>
        <w:tc>
          <w:tcPr>
            <w:tcW w:w="3658" w:type="pct"/>
            <w:gridSpan w:val="2"/>
            <w:vAlign w:val="bottom"/>
          </w:tcPr>
          <w:p w14:paraId="48FF0BA8" w14:textId="77777777" w:rsidR="001D3C91" w:rsidRPr="00A71F8F" w:rsidRDefault="001D3C91" w:rsidP="0030423A">
            <w:pPr>
              <w:contextualSpacing/>
              <w:jc w:val="both"/>
              <w:rPr>
                <w:sz w:val="24"/>
                <w:szCs w:val="24"/>
              </w:rPr>
            </w:pPr>
            <w:r>
              <w:rPr>
                <w:sz w:val="24"/>
                <w:szCs w:val="24"/>
              </w:rPr>
              <w:t>Expand NABARD.</w:t>
            </w:r>
          </w:p>
        </w:tc>
        <w:tc>
          <w:tcPr>
            <w:tcW w:w="319" w:type="pct"/>
            <w:vAlign w:val="center"/>
          </w:tcPr>
          <w:p w14:paraId="7B6EF4EF" w14:textId="77777777" w:rsidR="001D3C91" w:rsidRPr="00A71F8F" w:rsidRDefault="001D3C91" w:rsidP="0030423A">
            <w:pPr>
              <w:contextualSpacing/>
              <w:jc w:val="center"/>
              <w:rPr>
                <w:sz w:val="24"/>
                <w:szCs w:val="24"/>
              </w:rPr>
            </w:pPr>
            <w:r w:rsidRPr="00A71F8F">
              <w:rPr>
                <w:sz w:val="24"/>
                <w:szCs w:val="24"/>
              </w:rPr>
              <w:t>CO6</w:t>
            </w:r>
          </w:p>
        </w:tc>
        <w:tc>
          <w:tcPr>
            <w:tcW w:w="256" w:type="pct"/>
            <w:vAlign w:val="center"/>
          </w:tcPr>
          <w:p w14:paraId="6AB76AE9" w14:textId="77777777" w:rsidR="001D3C91" w:rsidRPr="00A71F8F" w:rsidRDefault="001D3C91" w:rsidP="0030423A">
            <w:pPr>
              <w:contextualSpacing/>
              <w:jc w:val="center"/>
              <w:rPr>
                <w:sz w:val="24"/>
                <w:szCs w:val="24"/>
              </w:rPr>
            </w:pPr>
            <w:r w:rsidRPr="00A71F8F">
              <w:rPr>
                <w:sz w:val="24"/>
                <w:szCs w:val="24"/>
              </w:rPr>
              <w:t>E</w:t>
            </w:r>
          </w:p>
        </w:tc>
        <w:tc>
          <w:tcPr>
            <w:tcW w:w="429" w:type="pct"/>
            <w:vAlign w:val="center"/>
          </w:tcPr>
          <w:p w14:paraId="198D50AD"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059B1720" w14:textId="77777777" w:rsidTr="00191417">
        <w:trPr>
          <w:trHeight w:val="395"/>
          <w:jc w:val="center"/>
        </w:trPr>
        <w:tc>
          <w:tcPr>
            <w:tcW w:w="338" w:type="pct"/>
            <w:vAlign w:val="center"/>
          </w:tcPr>
          <w:p w14:paraId="4AB6B15D" w14:textId="77777777" w:rsidR="001D3C91" w:rsidRPr="00A71F8F" w:rsidRDefault="001D3C91" w:rsidP="0030423A">
            <w:pPr>
              <w:contextualSpacing/>
              <w:jc w:val="center"/>
              <w:rPr>
                <w:sz w:val="24"/>
                <w:szCs w:val="24"/>
              </w:rPr>
            </w:pPr>
            <w:r w:rsidRPr="00A71F8F">
              <w:rPr>
                <w:sz w:val="24"/>
                <w:szCs w:val="24"/>
              </w:rPr>
              <w:t>6.</w:t>
            </w:r>
          </w:p>
        </w:tc>
        <w:tc>
          <w:tcPr>
            <w:tcW w:w="3658" w:type="pct"/>
            <w:gridSpan w:val="2"/>
            <w:vAlign w:val="bottom"/>
          </w:tcPr>
          <w:p w14:paraId="5DBF1799" w14:textId="77777777" w:rsidR="001D3C91" w:rsidRPr="00A71F8F" w:rsidRDefault="001D3C91" w:rsidP="001D3C91">
            <w:pPr>
              <w:contextualSpacing/>
              <w:jc w:val="both"/>
              <w:rPr>
                <w:sz w:val="24"/>
                <w:szCs w:val="24"/>
              </w:rPr>
            </w:pPr>
            <w:r>
              <w:rPr>
                <w:sz w:val="24"/>
                <w:szCs w:val="24"/>
              </w:rPr>
              <w:t>L</w:t>
            </w:r>
            <w:r w:rsidRPr="00A71F8F">
              <w:rPr>
                <w:sz w:val="24"/>
                <w:szCs w:val="24"/>
              </w:rPr>
              <w:t>ist any 2 examples of specialized branches.</w:t>
            </w:r>
          </w:p>
        </w:tc>
        <w:tc>
          <w:tcPr>
            <w:tcW w:w="319" w:type="pct"/>
            <w:vAlign w:val="center"/>
          </w:tcPr>
          <w:p w14:paraId="06F9281F" w14:textId="77777777" w:rsidR="001D3C91" w:rsidRPr="00A71F8F" w:rsidRDefault="001D3C91" w:rsidP="0030423A">
            <w:pPr>
              <w:contextualSpacing/>
              <w:jc w:val="center"/>
              <w:rPr>
                <w:sz w:val="24"/>
                <w:szCs w:val="24"/>
              </w:rPr>
            </w:pPr>
            <w:r w:rsidRPr="00A71F8F">
              <w:rPr>
                <w:sz w:val="24"/>
                <w:szCs w:val="24"/>
              </w:rPr>
              <w:t>CO1</w:t>
            </w:r>
          </w:p>
        </w:tc>
        <w:tc>
          <w:tcPr>
            <w:tcW w:w="256" w:type="pct"/>
            <w:vAlign w:val="center"/>
          </w:tcPr>
          <w:p w14:paraId="1F84D114" w14:textId="77777777" w:rsidR="001D3C91" w:rsidRPr="00A71F8F" w:rsidRDefault="001D3C91" w:rsidP="0030423A">
            <w:pPr>
              <w:contextualSpacing/>
              <w:jc w:val="center"/>
              <w:rPr>
                <w:sz w:val="24"/>
                <w:szCs w:val="24"/>
              </w:rPr>
            </w:pPr>
            <w:r w:rsidRPr="00A71F8F">
              <w:rPr>
                <w:sz w:val="24"/>
                <w:szCs w:val="24"/>
              </w:rPr>
              <w:t>C</w:t>
            </w:r>
          </w:p>
        </w:tc>
        <w:tc>
          <w:tcPr>
            <w:tcW w:w="429" w:type="pct"/>
            <w:vAlign w:val="center"/>
          </w:tcPr>
          <w:p w14:paraId="4555BF5C"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7F18F78A" w14:textId="77777777" w:rsidTr="00191417">
        <w:trPr>
          <w:trHeight w:val="395"/>
          <w:jc w:val="center"/>
        </w:trPr>
        <w:tc>
          <w:tcPr>
            <w:tcW w:w="338" w:type="pct"/>
            <w:vAlign w:val="center"/>
          </w:tcPr>
          <w:p w14:paraId="29D2CCEA" w14:textId="77777777" w:rsidR="001D3C91" w:rsidRPr="00A71F8F" w:rsidRDefault="001D3C91" w:rsidP="0030423A">
            <w:pPr>
              <w:contextualSpacing/>
              <w:jc w:val="center"/>
              <w:rPr>
                <w:sz w:val="24"/>
                <w:szCs w:val="24"/>
              </w:rPr>
            </w:pPr>
            <w:r w:rsidRPr="00A71F8F">
              <w:rPr>
                <w:sz w:val="24"/>
                <w:szCs w:val="24"/>
              </w:rPr>
              <w:t>7.</w:t>
            </w:r>
          </w:p>
        </w:tc>
        <w:tc>
          <w:tcPr>
            <w:tcW w:w="3658" w:type="pct"/>
            <w:gridSpan w:val="2"/>
            <w:vAlign w:val="bottom"/>
          </w:tcPr>
          <w:p w14:paraId="170BFFE2" w14:textId="77777777" w:rsidR="001D3C91" w:rsidRPr="00A71F8F" w:rsidRDefault="001D3C91" w:rsidP="0030423A">
            <w:pPr>
              <w:contextualSpacing/>
              <w:jc w:val="both"/>
              <w:rPr>
                <w:noProof/>
                <w:sz w:val="24"/>
                <w:szCs w:val="24"/>
                <w:lang w:eastAsia="zh-TW"/>
              </w:rPr>
            </w:pPr>
            <w:r w:rsidRPr="00A71F8F">
              <w:rPr>
                <w:noProof/>
                <w:sz w:val="24"/>
                <w:szCs w:val="24"/>
                <w:lang w:eastAsia="zh-TW"/>
              </w:rPr>
              <w:t>The service</w:t>
            </w:r>
            <w:r>
              <w:rPr>
                <w:noProof/>
                <w:sz w:val="24"/>
                <w:szCs w:val="24"/>
                <w:lang w:eastAsia="zh-TW"/>
              </w:rPr>
              <w:t xml:space="preserve"> area approach was commenced on _______.</w:t>
            </w:r>
          </w:p>
        </w:tc>
        <w:tc>
          <w:tcPr>
            <w:tcW w:w="319" w:type="pct"/>
            <w:vAlign w:val="center"/>
          </w:tcPr>
          <w:p w14:paraId="42643088"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18A6AA6C" w14:textId="77777777" w:rsidR="001D3C91" w:rsidRPr="00A71F8F" w:rsidRDefault="001D3C91" w:rsidP="0030423A">
            <w:pPr>
              <w:contextualSpacing/>
              <w:jc w:val="center"/>
              <w:rPr>
                <w:sz w:val="24"/>
                <w:szCs w:val="24"/>
              </w:rPr>
            </w:pPr>
            <w:r w:rsidRPr="00A71F8F">
              <w:rPr>
                <w:sz w:val="24"/>
                <w:szCs w:val="24"/>
              </w:rPr>
              <w:t>An</w:t>
            </w:r>
          </w:p>
        </w:tc>
        <w:tc>
          <w:tcPr>
            <w:tcW w:w="429" w:type="pct"/>
            <w:vAlign w:val="center"/>
          </w:tcPr>
          <w:p w14:paraId="4CE4C2FB"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257650BC" w14:textId="77777777" w:rsidTr="00191417">
        <w:trPr>
          <w:trHeight w:val="395"/>
          <w:jc w:val="center"/>
        </w:trPr>
        <w:tc>
          <w:tcPr>
            <w:tcW w:w="338" w:type="pct"/>
            <w:vAlign w:val="center"/>
          </w:tcPr>
          <w:p w14:paraId="7BDD5999" w14:textId="77777777" w:rsidR="001D3C91" w:rsidRPr="00A71F8F" w:rsidRDefault="001D3C91" w:rsidP="0030423A">
            <w:pPr>
              <w:contextualSpacing/>
              <w:jc w:val="center"/>
              <w:rPr>
                <w:sz w:val="24"/>
                <w:szCs w:val="24"/>
              </w:rPr>
            </w:pPr>
            <w:r w:rsidRPr="00A71F8F">
              <w:rPr>
                <w:sz w:val="24"/>
                <w:szCs w:val="24"/>
              </w:rPr>
              <w:t>8.</w:t>
            </w:r>
          </w:p>
        </w:tc>
        <w:tc>
          <w:tcPr>
            <w:tcW w:w="3658" w:type="pct"/>
            <w:gridSpan w:val="2"/>
            <w:vAlign w:val="bottom"/>
          </w:tcPr>
          <w:p w14:paraId="75C33525" w14:textId="77777777" w:rsidR="001D3C91" w:rsidRPr="00A71F8F" w:rsidRDefault="001D3C91" w:rsidP="001D3C91">
            <w:pPr>
              <w:contextualSpacing/>
              <w:jc w:val="both"/>
              <w:rPr>
                <w:sz w:val="24"/>
                <w:szCs w:val="24"/>
              </w:rPr>
            </w:pPr>
            <w:r w:rsidRPr="00A71F8F">
              <w:rPr>
                <w:sz w:val="24"/>
                <w:szCs w:val="24"/>
              </w:rPr>
              <w:t>Define Microfinance.</w:t>
            </w:r>
          </w:p>
        </w:tc>
        <w:tc>
          <w:tcPr>
            <w:tcW w:w="319" w:type="pct"/>
            <w:vAlign w:val="center"/>
          </w:tcPr>
          <w:p w14:paraId="5CDAC24D" w14:textId="77777777" w:rsidR="001D3C91" w:rsidRPr="00A71F8F" w:rsidRDefault="001D3C91" w:rsidP="0030423A">
            <w:pPr>
              <w:contextualSpacing/>
              <w:jc w:val="center"/>
              <w:rPr>
                <w:sz w:val="24"/>
                <w:szCs w:val="24"/>
              </w:rPr>
            </w:pPr>
            <w:r w:rsidRPr="00A71F8F">
              <w:rPr>
                <w:sz w:val="24"/>
                <w:szCs w:val="24"/>
              </w:rPr>
              <w:t>CO1</w:t>
            </w:r>
          </w:p>
        </w:tc>
        <w:tc>
          <w:tcPr>
            <w:tcW w:w="256" w:type="pct"/>
            <w:vAlign w:val="center"/>
          </w:tcPr>
          <w:p w14:paraId="4F5CF989" w14:textId="77777777" w:rsidR="001D3C91" w:rsidRPr="00A71F8F" w:rsidRDefault="001D3C91" w:rsidP="0030423A">
            <w:pPr>
              <w:contextualSpacing/>
              <w:jc w:val="center"/>
              <w:rPr>
                <w:sz w:val="24"/>
                <w:szCs w:val="24"/>
              </w:rPr>
            </w:pPr>
            <w:r w:rsidRPr="00A71F8F">
              <w:rPr>
                <w:sz w:val="24"/>
                <w:szCs w:val="24"/>
              </w:rPr>
              <w:t>R</w:t>
            </w:r>
          </w:p>
        </w:tc>
        <w:tc>
          <w:tcPr>
            <w:tcW w:w="429" w:type="pct"/>
            <w:vAlign w:val="center"/>
          </w:tcPr>
          <w:p w14:paraId="3CDDD662"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362DE56F" w14:textId="77777777" w:rsidTr="00191417">
        <w:trPr>
          <w:trHeight w:val="395"/>
          <w:jc w:val="center"/>
        </w:trPr>
        <w:tc>
          <w:tcPr>
            <w:tcW w:w="338" w:type="pct"/>
            <w:vAlign w:val="center"/>
          </w:tcPr>
          <w:p w14:paraId="4703FBB0" w14:textId="77777777" w:rsidR="001D3C91" w:rsidRPr="00A71F8F" w:rsidRDefault="001D3C91" w:rsidP="0030423A">
            <w:pPr>
              <w:contextualSpacing/>
              <w:jc w:val="center"/>
              <w:rPr>
                <w:sz w:val="24"/>
                <w:szCs w:val="24"/>
              </w:rPr>
            </w:pPr>
            <w:r w:rsidRPr="00A71F8F">
              <w:rPr>
                <w:sz w:val="24"/>
                <w:szCs w:val="24"/>
              </w:rPr>
              <w:t>9.</w:t>
            </w:r>
          </w:p>
        </w:tc>
        <w:tc>
          <w:tcPr>
            <w:tcW w:w="3658" w:type="pct"/>
            <w:gridSpan w:val="2"/>
            <w:vAlign w:val="bottom"/>
          </w:tcPr>
          <w:p w14:paraId="7EDB5C09" w14:textId="77777777" w:rsidR="001D3C91" w:rsidRPr="00A71F8F" w:rsidRDefault="001D3C91" w:rsidP="001D3C91">
            <w:pPr>
              <w:contextualSpacing/>
              <w:jc w:val="both"/>
              <w:rPr>
                <w:noProof/>
                <w:sz w:val="24"/>
                <w:szCs w:val="24"/>
                <w:lang w:eastAsia="zh-TW"/>
              </w:rPr>
            </w:pPr>
            <w:r w:rsidRPr="00A71F8F">
              <w:rPr>
                <w:noProof/>
                <w:sz w:val="24"/>
                <w:szCs w:val="24"/>
                <w:lang w:eastAsia="zh-TW"/>
              </w:rPr>
              <w:t xml:space="preserve">RRB </w:t>
            </w:r>
            <w:r>
              <w:rPr>
                <w:noProof/>
                <w:sz w:val="24"/>
                <w:szCs w:val="24"/>
                <w:lang w:eastAsia="zh-TW"/>
              </w:rPr>
              <w:t xml:space="preserve">is </w:t>
            </w:r>
            <w:r w:rsidRPr="00A71F8F">
              <w:rPr>
                <w:noProof/>
                <w:sz w:val="24"/>
                <w:szCs w:val="24"/>
                <w:lang w:eastAsia="zh-TW"/>
              </w:rPr>
              <w:t>sponsored</w:t>
            </w:r>
            <w:r>
              <w:rPr>
                <w:noProof/>
                <w:sz w:val="24"/>
                <w:szCs w:val="24"/>
                <w:lang w:eastAsia="zh-TW"/>
              </w:rPr>
              <w:t xml:space="preserve"> by _______.</w:t>
            </w:r>
          </w:p>
        </w:tc>
        <w:tc>
          <w:tcPr>
            <w:tcW w:w="319" w:type="pct"/>
            <w:vAlign w:val="center"/>
          </w:tcPr>
          <w:p w14:paraId="4066C1F3" w14:textId="77777777" w:rsidR="001D3C91" w:rsidRPr="00A71F8F" w:rsidRDefault="001D3C91" w:rsidP="0030423A">
            <w:pPr>
              <w:contextualSpacing/>
              <w:jc w:val="center"/>
              <w:rPr>
                <w:sz w:val="24"/>
                <w:szCs w:val="24"/>
              </w:rPr>
            </w:pPr>
            <w:r w:rsidRPr="00A71F8F">
              <w:rPr>
                <w:sz w:val="24"/>
                <w:szCs w:val="24"/>
              </w:rPr>
              <w:t>CO5</w:t>
            </w:r>
          </w:p>
        </w:tc>
        <w:tc>
          <w:tcPr>
            <w:tcW w:w="256" w:type="pct"/>
            <w:vAlign w:val="center"/>
          </w:tcPr>
          <w:p w14:paraId="412B6AB5" w14:textId="77777777" w:rsidR="001D3C91" w:rsidRPr="00A71F8F" w:rsidRDefault="001D3C91" w:rsidP="0030423A">
            <w:pPr>
              <w:contextualSpacing/>
              <w:jc w:val="center"/>
              <w:rPr>
                <w:sz w:val="24"/>
                <w:szCs w:val="24"/>
              </w:rPr>
            </w:pPr>
            <w:r w:rsidRPr="00A71F8F">
              <w:rPr>
                <w:sz w:val="24"/>
                <w:szCs w:val="24"/>
              </w:rPr>
              <w:t>E</w:t>
            </w:r>
          </w:p>
        </w:tc>
        <w:tc>
          <w:tcPr>
            <w:tcW w:w="429" w:type="pct"/>
            <w:vAlign w:val="center"/>
          </w:tcPr>
          <w:p w14:paraId="39A97D04"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18250E6B" w14:textId="77777777" w:rsidTr="00191417">
        <w:trPr>
          <w:trHeight w:val="395"/>
          <w:jc w:val="center"/>
        </w:trPr>
        <w:tc>
          <w:tcPr>
            <w:tcW w:w="338" w:type="pct"/>
            <w:vAlign w:val="center"/>
          </w:tcPr>
          <w:p w14:paraId="19C7AB25" w14:textId="77777777" w:rsidR="001D3C91" w:rsidRPr="00A71F8F" w:rsidRDefault="001D3C91" w:rsidP="0030423A">
            <w:pPr>
              <w:contextualSpacing/>
              <w:jc w:val="center"/>
              <w:rPr>
                <w:sz w:val="24"/>
                <w:szCs w:val="24"/>
              </w:rPr>
            </w:pPr>
            <w:r w:rsidRPr="00A71F8F">
              <w:rPr>
                <w:sz w:val="24"/>
                <w:szCs w:val="24"/>
              </w:rPr>
              <w:t>10.</w:t>
            </w:r>
          </w:p>
        </w:tc>
        <w:tc>
          <w:tcPr>
            <w:tcW w:w="3658" w:type="pct"/>
            <w:gridSpan w:val="2"/>
            <w:vAlign w:val="bottom"/>
          </w:tcPr>
          <w:p w14:paraId="1BFD596D" w14:textId="77777777" w:rsidR="001D3C91" w:rsidRPr="00A71F8F" w:rsidRDefault="001D3C91" w:rsidP="001D3C91">
            <w:pPr>
              <w:contextualSpacing/>
              <w:jc w:val="both"/>
              <w:rPr>
                <w:sz w:val="24"/>
                <w:szCs w:val="24"/>
              </w:rPr>
            </w:pPr>
            <w:r w:rsidRPr="00A71F8F">
              <w:rPr>
                <w:sz w:val="24"/>
                <w:szCs w:val="24"/>
              </w:rPr>
              <w:t>Define the scale of finance.</w:t>
            </w:r>
          </w:p>
        </w:tc>
        <w:tc>
          <w:tcPr>
            <w:tcW w:w="319" w:type="pct"/>
            <w:vAlign w:val="center"/>
          </w:tcPr>
          <w:p w14:paraId="615C59CD" w14:textId="77777777" w:rsidR="001D3C91" w:rsidRPr="00A71F8F" w:rsidRDefault="001D3C91" w:rsidP="0030423A">
            <w:pPr>
              <w:contextualSpacing/>
              <w:jc w:val="center"/>
              <w:rPr>
                <w:sz w:val="24"/>
                <w:szCs w:val="24"/>
              </w:rPr>
            </w:pPr>
            <w:r w:rsidRPr="00A71F8F">
              <w:rPr>
                <w:sz w:val="24"/>
                <w:szCs w:val="24"/>
              </w:rPr>
              <w:t>CO1</w:t>
            </w:r>
          </w:p>
        </w:tc>
        <w:tc>
          <w:tcPr>
            <w:tcW w:w="256" w:type="pct"/>
            <w:vAlign w:val="center"/>
          </w:tcPr>
          <w:p w14:paraId="2EEDF7F2" w14:textId="77777777" w:rsidR="001D3C91" w:rsidRPr="00A71F8F" w:rsidRDefault="001D3C91" w:rsidP="0030423A">
            <w:pPr>
              <w:contextualSpacing/>
              <w:jc w:val="center"/>
              <w:rPr>
                <w:sz w:val="24"/>
                <w:szCs w:val="24"/>
              </w:rPr>
            </w:pPr>
            <w:r w:rsidRPr="00A71F8F">
              <w:rPr>
                <w:sz w:val="24"/>
                <w:szCs w:val="24"/>
              </w:rPr>
              <w:t>A</w:t>
            </w:r>
          </w:p>
        </w:tc>
        <w:tc>
          <w:tcPr>
            <w:tcW w:w="429" w:type="pct"/>
            <w:vAlign w:val="center"/>
          </w:tcPr>
          <w:p w14:paraId="7A4DDD05"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1EE0B1A7" w14:textId="77777777" w:rsidTr="00191417">
        <w:trPr>
          <w:trHeight w:val="395"/>
          <w:jc w:val="center"/>
        </w:trPr>
        <w:tc>
          <w:tcPr>
            <w:tcW w:w="338" w:type="pct"/>
            <w:vAlign w:val="center"/>
          </w:tcPr>
          <w:p w14:paraId="60A6CD40" w14:textId="77777777" w:rsidR="001D3C91" w:rsidRPr="00A71F8F" w:rsidRDefault="001D3C91" w:rsidP="0030423A">
            <w:pPr>
              <w:contextualSpacing/>
              <w:jc w:val="center"/>
              <w:rPr>
                <w:sz w:val="24"/>
                <w:szCs w:val="24"/>
              </w:rPr>
            </w:pPr>
            <w:r w:rsidRPr="00A71F8F">
              <w:rPr>
                <w:sz w:val="24"/>
                <w:szCs w:val="24"/>
              </w:rPr>
              <w:t>11.</w:t>
            </w:r>
          </w:p>
        </w:tc>
        <w:tc>
          <w:tcPr>
            <w:tcW w:w="3658" w:type="pct"/>
            <w:gridSpan w:val="2"/>
            <w:vAlign w:val="bottom"/>
          </w:tcPr>
          <w:p w14:paraId="7A1CFACB" w14:textId="77777777" w:rsidR="001D3C91" w:rsidRPr="00A71F8F" w:rsidRDefault="001D3C91" w:rsidP="001D3C91">
            <w:pPr>
              <w:contextualSpacing/>
              <w:jc w:val="both"/>
              <w:rPr>
                <w:sz w:val="24"/>
                <w:szCs w:val="24"/>
              </w:rPr>
            </w:pPr>
            <w:r w:rsidRPr="00A71F8F">
              <w:rPr>
                <w:sz w:val="24"/>
                <w:szCs w:val="24"/>
              </w:rPr>
              <w:t>Define fixed cost.</w:t>
            </w:r>
          </w:p>
        </w:tc>
        <w:tc>
          <w:tcPr>
            <w:tcW w:w="319" w:type="pct"/>
            <w:vAlign w:val="center"/>
          </w:tcPr>
          <w:p w14:paraId="44CE4930"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38DA91A0" w14:textId="77777777" w:rsidR="001D3C91" w:rsidRPr="00A71F8F" w:rsidRDefault="001D3C91" w:rsidP="0030423A">
            <w:pPr>
              <w:contextualSpacing/>
              <w:jc w:val="center"/>
              <w:rPr>
                <w:sz w:val="24"/>
                <w:szCs w:val="24"/>
              </w:rPr>
            </w:pPr>
            <w:r w:rsidRPr="00A71F8F">
              <w:rPr>
                <w:sz w:val="24"/>
                <w:szCs w:val="24"/>
              </w:rPr>
              <w:t>U</w:t>
            </w:r>
          </w:p>
        </w:tc>
        <w:tc>
          <w:tcPr>
            <w:tcW w:w="429" w:type="pct"/>
            <w:vAlign w:val="center"/>
          </w:tcPr>
          <w:p w14:paraId="34118323"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11729197" w14:textId="77777777" w:rsidTr="00191417">
        <w:trPr>
          <w:trHeight w:val="395"/>
          <w:jc w:val="center"/>
        </w:trPr>
        <w:tc>
          <w:tcPr>
            <w:tcW w:w="338" w:type="pct"/>
            <w:vAlign w:val="center"/>
          </w:tcPr>
          <w:p w14:paraId="2D0C28A3" w14:textId="77777777" w:rsidR="001D3C91" w:rsidRPr="00A71F8F" w:rsidRDefault="001D3C91" w:rsidP="0030423A">
            <w:pPr>
              <w:contextualSpacing/>
              <w:jc w:val="center"/>
              <w:rPr>
                <w:sz w:val="24"/>
                <w:szCs w:val="24"/>
              </w:rPr>
            </w:pPr>
            <w:r w:rsidRPr="00A71F8F">
              <w:rPr>
                <w:sz w:val="24"/>
                <w:szCs w:val="24"/>
              </w:rPr>
              <w:t>12.</w:t>
            </w:r>
          </w:p>
        </w:tc>
        <w:tc>
          <w:tcPr>
            <w:tcW w:w="3658" w:type="pct"/>
            <w:gridSpan w:val="2"/>
            <w:vAlign w:val="bottom"/>
          </w:tcPr>
          <w:p w14:paraId="467FCE4E" w14:textId="77777777" w:rsidR="001D3C91" w:rsidRPr="00A71F8F" w:rsidRDefault="001D3C91" w:rsidP="001D3C91">
            <w:pPr>
              <w:contextualSpacing/>
              <w:jc w:val="both"/>
              <w:rPr>
                <w:sz w:val="24"/>
                <w:szCs w:val="24"/>
              </w:rPr>
            </w:pPr>
            <w:r w:rsidRPr="00A71F8F">
              <w:rPr>
                <w:sz w:val="24"/>
                <w:szCs w:val="24"/>
              </w:rPr>
              <w:t>Headquarters for Asian Development Bank</w:t>
            </w:r>
            <w:r>
              <w:rPr>
                <w:sz w:val="24"/>
                <w:szCs w:val="24"/>
              </w:rPr>
              <w:t xml:space="preserve"> is ______</w:t>
            </w:r>
          </w:p>
        </w:tc>
        <w:tc>
          <w:tcPr>
            <w:tcW w:w="319" w:type="pct"/>
            <w:vAlign w:val="center"/>
          </w:tcPr>
          <w:p w14:paraId="301A5F0D"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7EBD51F5" w14:textId="77777777" w:rsidR="001D3C91" w:rsidRPr="00A71F8F" w:rsidRDefault="001D3C91" w:rsidP="0030423A">
            <w:pPr>
              <w:contextualSpacing/>
              <w:jc w:val="center"/>
              <w:rPr>
                <w:sz w:val="24"/>
                <w:szCs w:val="24"/>
              </w:rPr>
            </w:pPr>
            <w:r w:rsidRPr="00A71F8F">
              <w:rPr>
                <w:sz w:val="24"/>
                <w:szCs w:val="24"/>
              </w:rPr>
              <w:t>A</w:t>
            </w:r>
          </w:p>
        </w:tc>
        <w:tc>
          <w:tcPr>
            <w:tcW w:w="429" w:type="pct"/>
            <w:vAlign w:val="center"/>
          </w:tcPr>
          <w:p w14:paraId="3FFE14D9"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7C5DD807" w14:textId="77777777" w:rsidTr="001D3C91">
        <w:trPr>
          <w:trHeight w:val="395"/>
          <w:jc w:val="center"/>
        </w:trPr>
        <w:tc>
          <w:tcPr>
            <w:tcW w:w="338" w:type="pct"/>
            <w:vAlign w:val="center"/>
          </w:tcPr>
          <w:p w14:paraId="73480FA4" w14:textId="77777777" w:rsidR="001D3C91" w:rsidRPr="00A71F8F" w:rsidRDefault="001D3C91" w:rsidP="0030423A">
            <w:pPr>
              <w:contextualSpacing/>
              <w:jc w:val="center"/>
              <w:rPr>
                <w:sz w:val="24"/>
                <w:szCs w:val="24"/>
              </w:rPr>
            </w:pPr>
            <w:r w:rsidRPr="00A71F8F">
              <w:rPr>
                <w:sz w:val="24"/>
                <w:szCs w:val="24"/>
              </w:rPr>
              <w:t>13.</w:t>
            </w:r>
          </w:p>
        </w:tc>
        <w:tc>
          <w:tcPr>
            <w:tcW w:w="3658" w:type="pct"/>
            <w:gridSpan w:val="2"/>
            <w:vAlign w:val="center"/>
          </w:tcPr>
          <w:p w14:paraId="2E8CF2DA" w14:textId="77777777" w:rsidR="001D3C91" w:rsidRPr="00A71F8F" w:rsidRDefault="001D3C91" w:rsidP="001D3C91">
            <w:pPr>
              <w:contextualSpacing/>
              <w:rPr>
                <w:sz w:val="24"/>
                <w:szCs w:val="24"/>
              </w:rPr>
            </w:pPr>
            <w:r w:rsidRPr="00A71F8F">
              <w:rPr>
                <w:sz w:val="24"/>
                <w:szCs w:val="24"/>
              </w:rPr>
              <w:t>------ is the form of security for the lender.</w:t>
            </w:r>
          </w:p>
        </w:tc>
        <w:tc>
          <w:tcPr>
            <w:tcW w:w="319" w:type="pct"/>
            <w:vAlign w:val="center"/>
          </w:tcPr>
          <w:p w14:paraId="704D5ACD" w14:textId="77777777" w:rsidR="001D3C91" w:rsidRPr="00A71F8F" w:rsidRDefault="001D3C91" w:rsidP="0030423A">
            <w:pPr>
              <w:contextualSpacing/>
              <w:jc w:val="center"/>
              <w:rPr>
                <w:sz w:val="24"/>
                <w:szCs w:val="24"/>
              </w:rPr>
            </w:pPr>
            <w:r w:rsidRPr="00A71F8F">
              <w:rPr>
                <w:sz w:val="24"/>
                <w:szCs w:val="24"/>
              </w:rPr>
              <w:t>CO2</w:t>
            </w:r>
          </w:p>
        </w:tc>
        <w:tc>
          <w:tcPr>
            <w:tcW w:w="256" w:type="pct"/>
            <w:vAlign w:val="center"/>
          </w:tcPr>
          <w:p w14:paraId="62A160DC" w14:textId="77777777" w:rsidR="001D3C91" w:rsidRPr="00A71F8F" w:rsidRDefault="001D3C91" w:rsidP="001D3C91">
            <w:pPr>
              <w:contextualSpacing/>
              <w:rPr>
                <w:sz w:val="24"/>
                <w:szCs w:val="24"/>
              </w:rPr>
            </w:pPr>
            <w:r w:rsidRPr="00A71F8F">
              <w:rPr>
                <w:sz w:val="24"/>
                <w:szCs w:val="24"/>
              </w:rPr>
              <w:t>An</w:t>
            </w:r>
          </w:p>
        </w:tc>
        <w:tc>
          <w:tcPr>
            <w:tcW w:w="429" w:type="pct"/>
            <w:vAlign w:val="center"/>
          </w:tcPr>
          <w:p w14:paraId="640DB176"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3FCD1314" w14:textId="77777777" w:rsidTr="00191417">
        <w:trPr>
          <w:trHeight w:val="395"/>
          <w:jc w:val="center"/>
        </w:trPr>
        <w:tc>
          <w:tcPr>
            <w:tcW w:w="338" w:type="pct"/>
            <w:vAlign w:val="center"/>
          </w:tcPr>
          <w:p w14:paraId="37356E6B" w14:textId="77777777" w:rsidR="001D3C91" w:rsidRPr="00A71F8F" w:rsidRDefault="001D3C91" w:rsidP="0030423A">
            <w:pPr>
              <w:contextualSpacing/>
              <w:jc w:val="center"/>
              <w:rPr>
                <w:sz w:val="24"/>
                <w:szCs w:val="24"/>
              </w:rPr>
            </w:pPr>
            <w:r w:rsidRPr="00A71F8F">
              <w:rPr>
                <w:sz w:val="24"/>
                <w:szCs w:val="24"/>
              </w:rPr>
              <w:t>14.</w:t>
            </w:r>
          </w:p>
        </w:tc>
        <w:tc>
          <w:tcPr>
            <w:tcW w:w="3658" w:type="pct"/>
            <w:gridSpan w:val="2"/>
            <w:vAlign w:val="bottom"/>
          </w:tcPr>
          <w:p w14:paraId="17D9CBAD" w14:textId="77777777" w:rsidR="001D3C91" w:rsidRPr="00A71F8F" w:rsidRDefault="001D3C91" w:rsidP="001D3C91">
            <w:pPr>
              <w:contextualSpacing/>
              <w:jc w:val="both"/>
              <w:rPr>
                <w:sz w:val="24"/>
                <w:szCs w:val="24"/>
              </w:rPr>
            </w:pPr>
            <w:r w:rsidRPr="00A71F8F">
              <w:rPr>
                <w:sz w:val="24"/>
                <w:szCs w:val="24"/>
              </w:rPr>
              <w:t>Define project.</w:t>
            </w:r>
          </w:p>
        </w:tc>
        <w:tc>
          <w:tcPr>
            <w:tcW w:w="319" w:type="pct"/>
            <w:vAlign w:val="center"/>
          </w:tcPr>
          <w:p w14:paraId="1967664B" w14:textId="77777777" w:rsidR="001D3C91" w:rsidRPr="00A71F8F" w:rsidRDefault="001D3C91" w:rsidP="0030423A">
            <w:pPr>
              <w:contextualSpacing/>
              <w:jc w:val="center"/>
              <w:rPr>
                <w:sz w:val="24"/>
                <w:szCs w:val="24"/>
              </w:rPr>
            </w:pPr>
            <w:r w:rsidRPr="00A71F8F">
              <w:rPr>
                <w:sz w:val="24"/>
                <w:szCs w:val="24"/>
              </w:rPr>
              <w:t>CO6</w:t>
            </w:r>
          </w:p>
        </w:tc>
        <w:tc>
          <w:tcPr>
            <w:tcW w:w="256" w:type="pct"/>
            <w:vAlign w:val="center"/>
          </w:tcPr>
          <w:p w14:paraId="2ECC18CC" w14:textId="77777777" w:rsidR="001D3C91" w:rsidRPr="00A71F8F" w:rsidRDefault="001D3C91" w:rsidP="0030423A">
            <w:pPr>
              <w:contextualSpacing/>
              <w:jc w:val="center"/>
              <w:rPr>
                <w:sz w:val="24"/>
                <w:szCs w:val="24"/>
              </w:rPr>
            </w:pPr>
            <w:r w:rsidRPr="00A71F8F">
              <w:rPr>
                <w:sz w:val="24"/>
                <w:szCs w:val="24"/>
              </w:rPr>
              <w:t>C</w:t>
            </w:r>
          </w:p>
        </w:tc>
        <w:tc>
          <w:tcPr>
            <w:tcW w:w="429" w:type="pct"/>
            <w:vAlign w:val="center"/>
          </w:tcPr>
          <w:p w14:paraId="66E023DF"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6B684432" w14:textId="77777777" w:rsidTr="00191417">
        <w:trPr>
          <w:trHeight w:val="395"/>
          <w:jc w:val="center"/>
        </w:trPr>
        <w:tc>
          <w:tcPr>
            <w:tcW w:w="338" w:type="pct"/>
            <w:vAlign w:val="center"/>
          </w:tcPr>
          <w:p w14:paraId="3961C3C7" w14:textId="77777777" w:rsidR="001D3C91" w:rsidRPr="00A71F8F" w:rsidRDefault="001D3C91" w:rsidP="0030423A">
            <w:pPr>
              <w:contextualSpacing/>
              <w:jc w:val="center"/>
              <w:rPr>
                <w:sz w:val="24"/>
                <w:szCs w:val="24"/>
              </w:rPr>
            </w:pPr>
            <w:r w:rsidRPr="00A71F8F">
              <w:rPr>
                <w:sz w:val="24"/>
                <w:szCs w:val="24"/>
              </w:rPr>
              <w:t>15.</w:t>
            </w:r>
          </w:p>
        </w:tc>
        <w:tc>
          <w:tcPr>
            <w:tcW w:w="3658" w:type="pct"/>
            <w:gridSpan w:val="2"/>
            <w:vAlign w:val="bottom"/>
          </w:tcPr>
          <w:p w14:paraId="76A07724" w14:textId="77777777" w:rsidR="001D3C91" w:rsidRPr="00A71F8F" w:rsidRDefault="001D3C91" w:rsidP="001D3C91">
            <w:pPr>
              <w:contextualSpacing/>
              <w:jc w:val="both"/>
              <w:rPr>
                <w:sz w:val="24"/>
                <w:szCs w:val="24"/>
              </w:rPr>
            </w:pPr>
            <w:r w:rsidRPr="00A71F8F">
              <w:rPr>
                <w:sz w:val="24"/>
                <w:szCs w:val="24"/>
              </w:rPr>
              <w:t>Define discounting.</w:t>
            </w:r>
          </w:p>
        </w:tc>
        <w:tc>
          <w:tcPr>
            <w:tcW w:w="319" w:type="pct"/>
            <w:vAlign w:val="center"/>
          </w:tcPr>
          <w:p w14:paraId="050795B8" w14:textId="77777777" w:rsidR="001D3C91" w:rsidRPr="00A71F8F" w:rsidRDefault="001D3C91" w:rsidP="0030423A">
            <w:pPr>
              <w:contextualSpacing/>
              <w:jc w:val="center"/>
              <w:rPr>
                <w:sz w:val="24"/>
                <w:szCs w:val="24"/>
              </w:rPr>
            </w:pPr>
            <w:r w:rsidRPr="00A71F8F">
              <w:rPr>
                <w:sz w:val="24"/>
                <w:szCs w:val="24"/>
              </w:rPr>
              <w:t>CO4</w:t>
            </w:r>
          </w:p>
        </w:tc>
        <w:tc>
          <w:tcPr>
            <w:tcW w:w="256" w:type="pct"/>
            <w:vAlign w:val="center"/>
          </w:tcPr>
          <w:p w14:paraId="0F076E37" w14:textId="77777777" w:rsidR="001D3C91" w:rsidRPr="00A71F8F" w:rsidRDefault="001D3C91" w:rsidP="0030423A">
            <w:pPr>
              <w:contextualSpacing/>
              <w:jc w:val="center"/>
              <w:rPr>
                <w:sz w:val="24"/>
                <w:szCs w:val="24"/>
              </w:rPr>
            </w:pPr>
            <w:r w:rsidRPr="00A71F8F">
              <w:rPr>
                <w:sz w:val="24"/>
                <w:szCs w:val="24"/>
              </w:rPr>
              <w:t>C</w:t>
            </w:r>
          </w:p>
        </w:tc>
        <w:tc>
          <w:tcPr>
            <w:tcW w:w="429" w:type="pct"/>
            <w:vAlign w:val="center"/>
          </w:tcPr>
          <w:p w14:paraId="2B1BFA91"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3BC48465" w14:textId="77777777" w:rsidTr="00191417">
        <w:trPr>
          <w:trHeight w:val="395"/>
          <w:jc w:val="center"/>
        </w:trPr>
        <w:tc>
          <w:tcPr>
            <w:tcW w:w="338" w:type="pct"/>
            <w:vAlign w:val="center"/>
          </w:tcPr>
          <w:p w14:paraId="1A0D22DC" w14:textId="77777777" w:rsidR="001D3C91" w:rsidRPr="00A71F8F" w:rsidRDefault="001D3C91" w:rsidP="0030423A">
            <w:pPr>
              <w:contextualSpacing/>
              <w:jc w:val="center"/>
              <w:rPr>
                <w:sz w:val="24"/>
                <w:szCs w:val="24"/>
              </w:rPr>
            </w:pPr>
            <w:r w:rsidRPr="00A71F8F">
              <w:rPr>
                <w:sz w:val="24"/>
                <w:szCs w:val="24"/>
              </w:rPr>
              <w:t>16.</w:t>
            </w:r>
          </w:p>
        </w:tc>
        <w:tc>
          <w:tcPr>
            <w:tcW w:w="3658" w:type="pct"/>
            <w:gridSpan w:val="2"/>
            <w:vAlign w:val="bottom"/>
          </w:tcPr>
          <w:p w14:paraId="04FF0C98" w14:textId="77777777" w:rsidR="001D3C91" w:rsidRPr="00A71F8F" w:rsidRDefault="001D3C91" w:rsidP="001D3C91">
            <w:pPr>
              <w:contextualSpacing/>
              <w:jc w:val="both"/>
              <w:rPr>
                <w:sz w:val="24"/>
                <w:szCs w:val="24"/>
              </w:rPr>
            </w:pPr>
            <w:r>
              <w:rPr>
                <w:sz w:val="24"/>
                <w:szCs w:val="24"/>
              </w:rPr>
              <w:t>Write t</w:t>
            </w:r>
            <w:r w:rsidRPr="00A71F8F">
              <w:rPr>
                <w:sz w:val="24"/>
                <w:szCs w:val="24"/>
              </w:rPr>
              <w:t>he formula</w:t>
            </w:r>
            <w:r>
              <w:rPr>
                <w:sz w:val="24"/>
                <w:szCs w:val="24"/>
              </w:rPr>
              <w:t xml:space="preserve"> for Net Capital Ratio.</w:t>
            </w:r>
          </w:p>
        </w:tc>
        <w:tc>
          <w:tcPr>
            <w:tcW w:w="319" w:type="pct"/>
            <w:vAlign w:val="center"/>
          </w:tcPr>
          <w:p w14:paraId="4792DF50" w14:textId="77777777" w:rsidR="001D3C91" w:rsidRPr="00A71F8F" w:rsidRDefault="001D3C91" w:rsidP="0030423A">
            <w:pPr>
              <w:contextualSpacing/>
              <w:jc w:val="center"/>
              <w:rPr>
                <w:sz w:val="24"/>
                <w:szCs w:val="24"/>
              </w:rPr>
            </w:pPr>
            <w:r w:rsidRPr="00A71F8F">
              <w:rPr>
                <w:sz w:val="24"/>
                <w:szCs w:val="24"/>
              </w:rPr>
              <w:t>CO4</w:t>
            </w:r>
          </w:p>
        </w:tc>
        <w:tc>
          <w:tcPr>
            <w:tcW w:w="256" w:type="pct"/>
            <w:vAlign w:val="center"/>
          </w:tcPr>
          <w:p w14:paraId="688DCD76" w14:textId="77777777" w:rsidR="001D3C91" w:rsidRPr="00A71F8F" w:rsidRDefault="001D3C91" w:rsidP="0030423A">
            <w:pPr>
              <w:contextualSpacing/>
              <w:jc w:val="center"/>
              <w:rPr>
                <w:sz w:val="24"/>
                <w:szCs w:val="24"/>
              </w:rPr>
            </w:pPr>
            <w:r w:rsidRPr="00A71F8F">
              <w:rPr>
                <w:sz w:val="24"/>
                <w:szCs w:val="24"/>
              </w:rPr>
              <w:t>E</w:t>
            </w:r>
          </w:p>
        </w:tc>
        <w:tc>
          <w:tcPr>
            <w:tcW w:w="429" w:type="pct"/>
            <w:vAlign w:val="center"/>
          </w:tcPr>
          <w:p w14:paraId="23101A0F"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507A0477" w14:textId="77777777" w:rsidTr="00191417">
        <w:trPr>
          <w:trHeight w:val="395"/>
          <w:jc w:val="center"/>
        </w:trPr>
        <w:tc>
          <w:tcPr>
            <w:tcW w:w="338" w:type="pct"/>
            <w:vAlign w:val="center"/>
          </w:tcPr>
          <w:p w14:paraId="7D17F373" w14:textId="77777777" w:rsidR="001D3C91" w:rsidRPr="00A71F8F" w:rsidRDefault="001D3C91" w:rsidP="0030423A">
            <w:pPr>
              <w:contextualSpacing/>
              <w:jc w:val="center"/>
              <w:rPr>
                <w:sz w:val="24"/>
                <w:szCs w:val="24"/>
              </w:rPr>
            </w:pPr>
            <w:r w:rsidRPr="00A71F8F">
              <w:rPr>
                <w:sz w:val="24"/>
                <w:szCs w:val="24"/>
              </w:rPr>
              <w:t>17.</w:t>
            </w:r>
          </w:p>
        </w:tc>
        <w:tc>
          <w:tcPr>
            <w:tcW w:w="3658" w:type="pct"/>
            <w:gridSpan w:val="2"/>
            <w:vAlign w:val="bottom"/>
          </w:tcPr>
          <w:p w14:paraId="1AE37E09" w14:textId="77777777" w:rsidR="001D3C91" w:rsidRPr="00A71F8F" w:rsidRDefault="001D3C91" w:rsidP="001D3C91">
            <w:pPr>
              <w:contextualSpacing/>
              <w:jc w:val="both"/>
              <w:rPr>
                <w:sz w:val="24"/>
                <w:szCs w:val="24"/>
              </w:rPr>
            </w:pPr>
            <w:r>
              <w:rPr>
                <w:sz w:val="24"/>
                <w:szCs w:val="24"/>
              </w:rPr>
              <w:t>Write t</w:t>
            </w:r>
            <w:r w:rsidRPr="00A71F8F">
              <w:rPr>
                <w:sz w:val="24"/>
                <w:szCs w:val="24"/>
              </w:rPr>
              <w:t>he formula</w:t>
            </w:r>
            <w:r>
              <w:rPr>
                <w:sz w:val="24"/>
                <w:szCs w:val="24"/>
              </w:rPr>
              <w:t xml:space="preserve"> for Benefit Cost Ratio.</w:t>
            </w:r>
          </w:p>
        </w:tc>
        <w:tc>
          <w:tcPr>
            <w:tcW w:w="319" w:type="pct"/>
            <w:vAlign w:val="center"/>
          </w:tcPr>
          <w:p w14:paraId="2466F178" w14:textId="77777777" w:rsidR="001D3C91" w:rsidRPr="00A71F8F" w:rsidRDefault="001D3C91" w:rsidP="0030423A">
            <w:pPr>
              <w:contextualSpacing/>
              <w:jc w:val="center"/>
              <w:rPr>
                <w:sz w:val="24"/>
                <w:szCs w:val="24"/>
              </w:rPr>
            </w:pPr>
            <w:r w:rsidRPr="00A71F8F">
              <w:rPr>
                <w:sz w:val="24"/>
                <w:szCs w:val="24"/>
              </w:rPr>
              <w:t>CO4</w:t>
            </w:r>
          </w:p>
        </w:tc>
        <w:tc>
          <w:tcPr>
            <w:tcW w:w="256" w:type="pct"/>
            <w:vAlign w:val="center"/>
          </w:tcPr>
          <w:p w14:paraId="1C4A460A" w14:textId="77777777" w:rsidR="001D3C91" w:rsidRPr="00A71F8F" w:rsidRDefault="001D3C91" w:rsidP="0030423A">
            <w:pPr>
              <w:contextualSpacing/>
              <w:jc w:val="center"/>
              <w:rPr>
                <w:sz w:val="24"/>
                <w:szCs w:val="24"/>
              </w:rPr>
            </w:pPr>
            <w:r w:rsidRPr="00A71F8F">
              <w:rPr>
                <w:sz w:val="24"/>
                <w:szCs w:val="24"/>
              </w:rPr>
              <w:t>E</w:t>
            </w:r>
          </w:p>
        </w:tc>
        <w:tc>
          <w:tcPr>
            <w:tcW w:w="429" w:type="pct"/>
            <w:vAlign w:val="center"/>
          </w:tcPr>
          <w:p w14:paraId="686D9F02"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13EF1EDC" w14:textId="77777777" w:rsidTr="00191417">
        <w:trPr>
          <w:trHeight w:val="395"/>
          <w:jc w:val="center"/>
        </w:trPr>
        <w:tc>
          <w:tcPr>
            <w:tcW w:w="338" w:type="pct"/>
            <w:vAlign w:val="center"/>
          </w:tcPr>
          <w:p w14:paraId="740A22EB" w14:textId="77777777" w:rsidR="001D3C91" w:rsidRPr="00A71F8F" w:rsidRDefault="001D3C91" w:rsidP="0030423A">
            <w:pPr>
              <w:contextualSpacing/>
              <w:jc w:val="center"/>
              <w:rPr>
                <w:sz w:val="24"/>
                <w:szCs w:val="24"/>
              </w:rPr>
            </w:pPr>
            <w:r w:rsidRPr="00A71F8F">
              <w:rPr>
                <w:sz w:val="24"/>
                <w:szCs w:val="24"/>
              </w:rPr>
              <w:t>18.</w:t>
            </w:r>
          </w:p>
        </w:tc>
        <w:tc>
          <w:tcPr>
            <w:tcW w:w="3658" w:type="pct"/>
            <w:gridSpan w:val="2"/>
            <w:vAlign w:val="bottom"/>
          </w:tcPr>
          <w:p w14:paraId="43EA7B78" w14:textId="77777777" w:rsidR="001D3C91" w:rsidRPr="00A71F8F" w:rsidRDefault="001D3C91" w:rsidP="001D3C91">
            <w:pPr>
              <w:contextualSpacing/>
              <w:jc w:val="both"/>
              <w:rPr>
                <w:sz w:val="24"/>
                <w:szCs w:val="24"/>
              </w:rPr>
            </w:pPr>
            <w:r w:rsidRPr="00A71F8F">
              <w:rPr>
                <w:sz w:val="24"/>
                <w:szCs w:val="24"/>
              </w:rPr>
              <w:t>Define assets.</w:t>
            </w:r>
          </w:p>
        </w:tc>
        <w:tc>
          <w:tcPr>
            <w:tcW w:w="319" w:type="pct"/>
            <w:vAlign w:val="center"/>
          </w:tcPr>
          <w:p w14:paraId="158F8C3A" w14:textId="77777777" w:rsidR="001D3C91" w:rsidRPr="00A71F8F" w:rsidRDefault="001D3C91" w:rsidP="0030423A">
            <w:pPr>
              <w:contextualSpacing/>
              <w:jc w:val="center"/>
              <w:rPr>
                <w:sz w:val="24"/>
                <w:szCs w:val="24"/>
              </w:rPr>
            </w:pPr>
            <w:r w:rsidRPr="00A71F8F">
              <w:rPr>
                <w:sz w:val="24"/>
                <w:szCs w:val="24"/>
              </w:rPr>
              <w:t>CO4</w:t>
            </w:r>
          </w:p>
        </w:tc>
        <w:tc>
          <w:tcPr>
            <w:tcW w:w="256" w:type="pct"/>
            <w:vAlign w:val="center"/>
          </w:tcPr>
          <w:p w14:paraId="3F035A8C" w14:textId="77777777" w:rsidR="001D3C91" w:rsidRPr="00A71F8F" w:rsidRDefault="001D3C91" w:rsidP="0030423A">
            <w:pPr>
              <w:contextualSpacing/>
              <w:jc w:val="center"/>
              <w:rPr>
                <w:sz w:val="24"/>
                <w:szCs w:val="24"/>
              </w:rPr>
            </w:pPr>
            <w:r w:rsidRPr="00A71F8F">
              <w:rPr>
                <w:sz w:val="24"/>
                <w:szCs w:val="24"/>
              </w:rPr>
              <w:t>U</w:t>
            </w:r>
          </w:p>
        </w:tc>
        <w:tc>
          <w:tcPr>
            <w:tcW w:w="429" w:type="pct"/>
            <w:vAlign w:val="center"/>
          </w:tcPr>
          <w:p w14:paraId="7EB57FA7"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3823F852" w14:textId="77777777" w:rsidTr="00191417">
        <w:trPr>
          <w:trHeight w:val="395"/>
          <w:jc w:val="center"/>
        </w:trPr>
        <w:tc>
          <w:tcPr>
            <w:tcW w:w="338" w:type="pct"/>
            <w:vAlign w:val="center"/>
          </w:tcPr>
          <w:p w14:paraId="577F94B1" w14:textId="77777777" w:rsidR="001D3C91" w:rsidRPr="00A71F8F" w:rsidRDefault="001D3C91" w:rsidP="0030423A">
            <w:pPr>
              <w:contextualSpacing/>
              <w:jc w:val="center"/>
              <w:rPr>
                <w:sz w:val="24"/>
                <w:szCs w:val="24"/>
              </w:rPr>
            </w:pPr>
            <w:r w:rsidRPr="00A71F8F">
              <w:rPr>
                <w:sz w:val="24"/>
                <w:szCs w:val="24"/>
              </w:rPr>
              <w:t>19.</w:t>
            </w:r>
          </w:p>
        </w:tc>
        <w:tc>
          <w:tcPr>
            <w:tcW w:w="3658" w:type="pct"/>
            <w:gridSpan w:val="2"/>
            <w:vAlign w:val="bottom"/>
          </w:tcPr>
          <w:p w14:paraId="54784209" w14:textId="77777777" w:rsidR="001D3C91" w:rsidRPr="00A71F8F" w:rsidRDefault="001D3C91" w:rsidP="0030423A">
            <w:pPr>
              <w:contextualSpacing/>
              <w:jc w:val="both"/>
              <w:rPr>
                <w:sz w:val="24"/>
                <w:szCs w:val="24"/>
              </w:rPr>
            </w:pPr>
            <w:r>
              <w:rPr>
                <w:sz w:val="24"/>
                <w:szCs w:val="24"/>
              </w:rPr>
              <w:t>Expand</w:t>
            </w:r>
            <w:r w:rsidRPr="00A71F8F">
              <w:rPr>
                <w:sz w:val="24"/>
                <w:szCs w:val="24"/>
              </w:rPr>
              <w:t xml:space="preserve"> SWO</w:t>
            </w:r>
            <w:r>
              <w:rPr>
                <w:sz w:val="24"/>
                <w:szCs w:val="24"/>
              </w:rPr>
              <w:t>T.</w:t>
            </w:r>
          </w:p>
        </w:tc>
        <w:tc>
          <w:tcPr>
            <w:tcW w:w="319" w:type="pct"/>
            <w:vAlign w:val="center"/>
          </w:tcPr>
          <w:p w14:paraId="248A3727" w14:textId="77777777" w:rsidR="001D3C91" w:rsidRPr="00A71F8F" w:rsidRDefault="001D3C91" w:rsidP="0030423A">
            <w:pPr>
              <w:contextualSpacing/>
              <w:jc w:val="center"/>
              <w:rPr>
                <w:sz w:val="24"/>
                <w:szCs w:val="24"/>
              </w:rPr>
            </w:pPr>
            <w:r w:rsidRPr="00A71F8F">
              <w:rPr>
                <w:sz w:val="24"/>
                <w:szCs w:val="24"/>
              </w:rPr>
              <w:t>CO6</w:t>
            </w:r>
          </w:p>
        </w:tc>
        <w:tc>
          <w:tcPr>
            <w:tcW w:w="256" w:type="pct"/>
            <w:vAlign w:val="center"/>
          </w:tcPr>
          <w:p w14:paraId="65728B83" w14:textId="77777777" w:rsidR="001D3C91" w:rsidRPr="00A71F8F" w:rsidRDefault="001D3C91" w:rsidP="0030423A">
            <w:pPr>
              <w:contextualSpacing/>
              <w:jc w:val="center"/>
              <w:rPr>
                <w:sz w:val="24"/>
                <w:szCs w:val="24"/>
              </w:rPr>
            </w:pPr>
            <w:r w:rsidRPr="00A71F8F">
              <w:rPr>
                <w:sz w:val="24"/>
                <w:szCs w:val="24"/>
              </w:rPr>
              <w:t>R</w:t>
            </w:r>
          </w:p>
        </w:tc>
        <w:tc>
          <w:tcPr>
            <w:tcW w:w="429" w:type="pct"/>
            <w:vAlign w:val="center"/>
          </w:tcPr>
          <w:p w14:paraId="765F1134"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676C88DD" w14:textId="77777777" w:rsidTr="00191417">
        <w:trPr>
          <w:trHeight w:val="395"/>
          <w:jc w:val="center"/>
        </w:trPr>
        <w:tc>
          <w:tcPr>
            <w:tcW w:w="338" w:type="pct"/>
            <w:vAlign w:val="center"/>
          </w:tcPr>
          <w:p w14:paraId="56FA2227" w14:textId="77777777" w:rsidR="001D3C91" w:rsidRPr="00A71F8F" w:rsidRDefault="001D3C91" w:rsidP="0030423A">
            <w:pPr>
              <w:contextualSpacing/>
              <w:jc w:val="center"/>
              <w:rPr>
                <w:sz w:val="24"/>
                <w:szCs w:val="24"/>
              </w:rPr>
            </w:pPr>
            <w:r w:rsidRPr="00A71F8F">
              <w:rPr>
                <w:sz w:val="24"/>
                <w:szCs w:val="24"/>
              </w:rPr>
              <w:t>20.</w:t>
            </w:r>
          </w:p>
        </w:tc>
        <w:tc>
          <w:tcPr>
            <w:tcW w:w="3658" w:type="pct"/>
            <w:gridSpan w:val="2"/>
            <w:vAlign w:val="bottom"/>
          </w:tcPr>
          <w:p w14:paraId="54FD0D21" w14:textId="77777777" w:rsidR="001D3C91" w:rsidRPr="00A71F8F" w:rsidRDefault="001D3C91" w:rsidP="0030423A">
            <w:pPr>
              <w:contextualSpacing/>
              <w:jc w:val="both"/>
              <w:rPr>
                <w:sz w:val="24"/>
                <w:szCs w:val="24"/>
              </w:rPr>
            </w:pPr>
            <w:r w:rsidRPr="00A71F8F">
              <w:rPr>
                <w:sz w:val="24"/>
                <w:szCs w:val="24"/>
              </w:rPr>
              <w:t>Long-term credit was given by-----</w:t>
            </w:r>
          </w:p>
        </w:tc>
        <w:tc>
          <w:tcPr>
            <w:tcW w:w="319" w:type="pct"/>
            <w:vAlign w:val="center"/>
          </w:tcPr>
          <w:p w14:paraId="0AED9876"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57FEA8CE" w14:textId="77777777" w:rsidR="001D3C91" w:rsidRPr="00A71F8F" w:rsidRDefault="001D3C91" w:rsidP="0030423A">
            <w:pPr>
              <w:contextualSpacing/>
              <w:jc w:val="center"/>
              <w:rPr>
                <w:sz w:val="24"/>
                <w:szCs w:val="24"/>
              </w:rPr>
            </w:pPr>
            <w:r w:rsidRPr="00A71F8F">
              <w:rPr>
                <w:sz w:val="24"/>
                <w:szCs w:val="24"/>
              </w:rPr>
              <w:t>A</w:t>
            </w:r>
          </w:p>
        </w:tc>
        <w:tc>
          <w:tcPr>
            <w:tcW w:w="429" w:type="pct"/>
            <w:vAlign w:val="center"/>
          </w:tcPr>
          <w:p w14:paraId="5F9EBAAE" w14:textId="77777777" w:rsidR="001D3C91" w:rsidRPr="00A71F8F" w:rsidRDefault="001D3C91" w:rsidP="0030423A">
            <w:pPr>
              <w:contextualSpacing/>
              <w:jc w:val="center"/>
              <w:rPr>
                <w:sz w:val="24"/>
                <w:szCs w:val="24"/>
              </w:rPr>
            </w:pPr>
            <w:r w:rsidRPr="00A71F8F">
              <w:rPr>
                <w:sz w:val="24"/>
                <w:szCs w:val="24"/>
              </w:rPr>
              <w:t>1</w:t>
            </w:r>
          </w:p>
        </w:tc>
      </w:tr>
      <w:tr w:rsidR="001D3C91" w:rsidRPr="00A71F8F" w14:paraId="2251E96B" w14:textId="77777777" w:rsidTr="00CD225C">
        <w:trPr>
          <w:trHeight w:val="286"/>
          <w:jc w:val="center"/>
        </w:trPr>
        <w:tc>
          <w:tcPr>
            <w:tcW w:w="5000" w:type="pct"/>
            <w:gridSpan w:val="6"/>
            <w:vAlign w:val="center"/>
          </w:tcPr>
          <w:p w14:paraId="49CB7674" w14:textId="77777777" w:rsidR="001D3C91" w:rsidRPr="00A71F8F" w:rsidRDefault="001D3C91" w:rsidP="0030423A">
            <w:pPr>
              <w:contextualSpacing/>
              <w:jc w:val="center"/>
              <w:rPr>
                <w:b/>
                <w:sz w:val="24"/>
                <w:szCs w:val="24"/>
                <w:u w:val="single"/>
              </w:rPr>
            </w:pPr>
            <w:r w:rsidRPr="00A71F8F">
              <w:rPr>
                <w:b/>
                <w:sz w:val="24"/>
                <w:szCs w:val="24"/>
                <w:u w:val="single"/>
              </w:rPr>
              <w:t xml:space="preserve">PART – B (10 X 5 = 50 MARKS) </w:t>
            </w:r>
          </w:p>
          <w:p w14:paraId="1D8C16C3" w14:textId="77777777" w:rsidR="001D3C91" w:rsidRPr="00A71F8F" w:rsidRDefault="001D3C91" w:rsidP="0030423A">
            <w:pPr>
              <w:contextualSpacing/>
              <w:jc w:val="center"/>
              <w:rPr>
                <w:b/>
                <w:sz w:val="24"/>
                <w:szCs w:val="24"/>
                <w:u w:val="single"/>
              </w:rPr>
            </w:pPr>
            <w:r w:rsidRPr="00A71F8F">
              <w:rPr>
                <w:b/>
                <w:sz w:val="24"/>
                <w:szCs w:val="24"/>
              </w:rPr>
              <w:t>(Answer any 10 from the following)</w:t>
            </w:r>
          </w:p>
        </w:tc>
      </w:tr>
      <w:tr w:rsidR="001D3C91" w:rsidRPr="00A71F8F" w14:paraId="1750B84E" w14:textId="77777777" w:rsidTr="00191417">
        <w:trPr>
          <w:trHeight w:val="395"/>
          <w:jc w:val="center"/>
        </w:trPr>
        <w:tc>
          <w:tcPr>
            <w:tcW w:w="338" w:type="pct"/>
            <w:vAlign w:val="center"/>
          </w:tcPr>
          <w:p w14:paraId="3B7478A6" w14:textId="77777777" w:rsidR="001D3C91" w:rsidRPr="00A71F8F" w:rsidRDefault="001D3C91" w:rsidP="001D3C91">
            <w:pPr>
              <w:contextualSpacing/>
              <w:jc w:val="center"/>
              <w:rPr>
                <w:sz w:val="24"/>
                <w:szCs w:val="24"/>
              </w:rPr>
            </w:pPr>
            <w:r w:rsidRPr="00A71F8F">
              <w:rPr>
                <w:sz w:val="24"/>
                <w:szCs w:val="24"/>
              </w:rPr>
              <w:t>21.</w:t>
            </w:r>
          </w:p>
        </w:tc>
        <w:tc>
          <w:tcPr>
            <w:tcW w:w="3658" w:type="pct"/>
            <w:gridSpan w:val="2"/>
            <w:vAlign w:val="bottom"/>
          </w:tcPr>
          <w:p w14:paraId="7E455CC8" w14:textId="77777777" w:rsidR="001D3C91" w:rsidRPr="00A71F8F" w:rsidRDefault="001D3C91" w:rsidP="001D3C91">
            <w:pPr>
              <w:contextualSpacing/>
              <w:jc w:val="both"/>
              <w:rPr>
                <w:sz w:val="24"/>
                <w:szCs w:val="24"/>
              </w:rPr>
            </w:pPr>
            <w:r w:rsidRPr="00A71F8F">
              <w:rPr>
                <w:sz w:val="24"/>
                <w:szCs w:val="24"/>
              </w:rPr>
              <w:t>Write about the importance of Agricultural Finance.</w:t>
            </w:r>
          </w:p>
        </w:tc>
        <w:tc>
          <w:tcPr>
            <w:tcW w:w="319" w:type="pct"/>
            <w:vAlign w:val="center"/>
          </w:tcPr>
          <w:p w14:paraId="460554C0" w14:textId="77777777" w:rsidR="001D3C91" w:rsidRPr="00A71F8F" w:rsidRDefault="001D3C91" w:rsidP="0030423A">
            <w:pPr>
              <w:contextualSpacing/>
              <w:jc w:val="center"/>
              <w:rPr>
                <w:sz w:val="24"/>
                <w:szCs w:val="24"/>
              </w:rPr>
            </w:pPr>
            <w:r w:rsidRPr="00A71F8F">
              <w:rPr>
                <w:sz w:val="24"/>
                <w:szCs w:val="24"/>
              </w:rPr>
              <w:t>CO1</w:t>
            </w:r>
          </w:p>
        </w:tc>
        <w:tc>
          <w:tcPr>
            <w:tcW w:w="256" w:type="pct"/>
            <w:vAlign w:val="center"/>
          </w:tcPr>
          <w:p w14:paraId="55911966" w14:textId="77777777" w:rsidR="001D3C91" w:rsidRPr="00A71F8F" w:rsidRDefault="001D3C91" w:rsidP="0030423A">
            <w:pPr>
              <w:contextualSpacing/>
              <w:jc w:val="center"/>
              <w:rPr>
                <w:sz w:val="24"/>
                <w:szCs w:val="24"/>
              </w:rPr>
            </w:pPr>
            <w:r w:rsidRPr="00A71F8F">
              <w:rPr>
                <w:sz w:val="24"/>
                <w:szCs w:val="24"/>
              </w:rPr>
              <w:t>R</w:t>
            </w:r>
          </w:p>
        </w:tc>
        <w:tc>
          <w:tcPr>
            <w:tcW w:w="429" w:type="pct"/>
            <w:vAlign w:val="center"/>
          </w:tcPr>
          <w:p w14:paraId="3A883B1E"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6B7E79E2" w14:textId="77777777" w:rsidTr="00191417">
        <w:trPr>
          <w:trHeight w:val="395"/>
          <w:jc w:val="center"/>
        </w:trPr>
        <w:tc>
          <w:tcPr>
            <w:tcW w:w="338" w:type="pct"/>
            <w:vAlign w:val="center"/>
          </w:tcPr>
          <w:p w14:paraId="0EBB49FA" w14:textId="77777777" w:rsidR="001D3C91" w:rsidRPr="00A71F8F" w:rsidRDefault="001D3C91" w:rsidP="001D3C91">
            <w:pPr>
              <w:contextualSpacing/>
              <w:jc w:val="center"/>
              <w:rPr>
                <w:sz w:val="24"/>
                <w:szCs w:val="24"/>
              </w:rPr>
            </w:pPr>
            <w:r w:rsidRPr="00A71F8F">
              <w:rPr>
                <w:sz w:val="24"/>
                <w:szCs w:val="24"/>
              </w:rPr>
              <w:t>22.</w:t>
            </w:r>
          </w:p>
        </w:tc>
        <w:tc>
          <w:tcPr>
            <w:tcW w:w="3658" w:type="pct"/>
            <w:gridSpan w:val="2"/>
            <w:vAlign w:val="bottom"/>
          </w:tcPr>
          <w:p w14:paraId="4211B3CB" w14:textId="77777777" w:rsidR="001D3C91" w:rsidRPr="00A71F8F" w:rsidRDefault="001D3C91" w:rsidP="001D3C91">
            <w:pPr>
              <w:contextualSpacing/>
              <w:jc w:val="both"/>
              <w:rPr>
                <w:sz w:val="24"/>
                <w:szCs w:val="24"/>
              </w:rPr>
            </w:pPr>
            <w:r w:rsidRPr="00A71F8F">
              <w:rPr>
                <w:sz w:val="24"/>
                <w:szCs w:val="24"/>
              </w:rPr>
              <w:t>Describe the Non-Institutional source of finance in India.</w:t>
            </w:r>
          </w:p>
        </w:tc>
        <w:tc>
          <w:tcPr>
            <w:tcW w:w="319" w:type="pct"/>
            <w:vAlign w:val="center"/>
          </w:tcPr>
          <w:p w14:paraId="3C2B4086"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62571CFC" w14:textId="77777777" w:rsidR="001D3C91" w:rsidRPr="00A71F8F" w:rsidRDefault="001D3C91" w:rsidP="0030423A">
            <w:pPr>
              <w:contextualSpacing/>
              <w:jc w:val="center"/>
              <w:rPr>
                <w:sz w:val="24"/>
                <w:szCs w:val="24"/>
              </w:rPr>
            </w:pPr>
            <w:r w:rsidRPr="00A71F8F">
              <w:rPr>
                <w:sz w:val="24"/>
                <w:szCs w:val="24"/>
              </w:rPr>
              <w:t>U</w:t>
            </w:r>
          </w:p>
        </w:tc>
        <w:tc>
          <w:tcPr>
            <w:tcW w:w="429" w:type="pct"/>
            <w:vAlign w:val="center"/>
          </w:tcPr>
          <w:p w14:paraId="42FFD440"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57469A35" w14:textId="77777777" w:rsidTr="00191417">
        <w:trPr>
          <w:trHeight w:val="395"/>
          <w:jc w:val="center"/>
        </w:trPr>
        <w:tc>
          <w:tcPr>
            <w:tcW w:w="338" w:type="pct"/>
            <w:vAlign w:val="center"/>
          </w:tcPr>
          <w:p w14:paraId="6E16BCBF" w14:textId="77777777" w:rsidR="001D3C91" w:rsidRPr="00A71F8F" w:rsidRDefault="001D3C91" w:rsidP="001D3C91">
            <w:pPr>
              <w:contextualSpacing/>
              <w:jc w:val="center"/>
              <w:rPr>
                <w:sz w:val="24"/>
                <w:szCs w:val="24"/>
              </w:rPr>
            </w:pPr>
            <w:r w:rsidRPr="00A71F8F">
              <w:rPr>
                <w:sz w:val="24"/>
                <w:szCs w:val="24"/>
              </w:rPr>
              <w:lastRenderedPageBreak/>
              <w:t>23.</w:t>
            </w:r>
          </w:p>
        </w:tc>
        <w:tc>
          <w:tcPr>
            <w:tcW w:w="3658" w:type="pct"/>
            <w:gridSpan w:val="2"/>
            <w:vAlign w:val="bottom"/>
          </w:tcPr>
          <w:p w14:paraId="7953F015" w14:textId="77777777" w:rsidR="001D3C91" w:rsidRPr="00A71F8F" w:rsidRDefault="001D3C91" w:rsidP="001D3C91">
            <w:pPr>
              <w:contextualSpacing/>
              <w:jc w:val="both"/>
              <w:rPr>
                <w:sz w:val="24"/>
                <w:szCs w:val="24"/>
              </w:rPr>
            </w:pPr>
            <w:r>
              <w:rPr>
                <w:sz w:val="24"/>
                <w:szCs w:val="24"/>
              </w:rPr>
              <w:t>What are the f</w:t>
            </w:r>
            <w:r w:rsidRPr="00A71F8F">
              <w:rPr>
                <w:sz w:val="24"/>
                <w:szCs w:val="24"/>
              </w:rPr>
              <w:t>unctions of Commercial Bank?</w:t>
            </w:r>
          </w:p>
        </w:tc>
        <w:tc>
          <w:tcPr>
            <w:tcW w:w="319" w:type="pct"/>
            <w:vAlign w:val="center"/>
          </w:tcPr>
          <w:p w14:paraId="242E49D8" w14:textId="77777777" w:rsidR="001D3C91" w:rsidRPr="00A71F8F" w:rsidRDefault="001D3C91" w:rsidP="0030423A">
            <w:pPr>
              <w:contextualSpacing/>
              <w:jc w:val="center"/>
              <w:rPr>
                <w:sz w:val="24"/>
                <w:szCs w:val="24"/>
              </w:rPr>
            </w:pPr>
            <w:r w:rsidRPr="00A71F8F">
              <w:rPr>
                <w:sz w:val="24"/>
                <w:szCs w:val="24"/>
              </w:rPr>
              <w:t>CO2</w:t>
            </w:r>
          </w:p>
        </w:tc>
        <w:tc>
          <w:tcPr>
            <w:tcW w:w="256" w:type="pct"/>
            <w:vAlign w:val="center"/>
          </w:tcPr>
          <w:p w14:paraId="1ED3B2D2" w14:textId="77777777" w:rsidR="001D3C91" w:rsidRPr="00A71F8F" w:rsidRDefault="001D3C91" w:rsidP="0030423A">
            <w:pPr>
              <w:contextualSpacing/>
              <w:jc w:val="center"/>
              <w:rPr>
                <w:sz w:val="24"/>
                <w:szCs w:val="24"/>
              </w:rPr>
            </w:pPr>
            <w:r w:rsidRPr="00A71F8F">
              <w:rPr>
                <w:sz w:val="24"/>
                <w:szCs w:val="24"/>
              </w:rPr>
              <w:t>An</w:t>
            </w:r>
          </w:p>
        </w:tc>
        <w:tc>
          <w:tcPr>
            <w:tcW w:w="429" w:type="pct"/>
            <w:vAlign w:val="center"/>
          </w:tcPr>
          <w:p w14:paraId="3A7FE37A"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0798CF6A" w14:textId="77777777" w:rsidTr="00191417">
        <w:trPr>
          <w:trHeight w:val="395"/>
          <w:jc w:val="center"/>
        </w:trPr>
        <w:tc>
          <w:tcPr>
            <w:tcW w:w="338" w:type="pct"/>
            <w:vAlign w:val="center"/>
          </w:tcPr>
          <w:p w14:paraId="4A96C9C1" w14:textId="77777777" w:rsidR="001D3C91" w:rsidRPr="00A71F8F" w:rsidRDefault="001D3C91" w:rsidP="001D3C91">
            <w:pPr>
              <w:contextualSpacing/>
              <w:jc w:val="center"/>
              <w:rPr>
                <w:sz w:val="24"/>
                <w:szCs w:val="24"/>
              </w:rPr>
            </w:pPr>
            <w:r w:rsidRPr="00A71F8F">
              <w:rPr>
                <w:sz w:val="24"/>
                <w:szCs w:val="24"/>
              </w:rPr>
              <w:t>24.</w:t>
            </w:r>
          </w:p>
        </w:tc>
        <w:tc>
          <w:tcPr>
            <w:tcW w:w="3658" w:type="pct"/>
            <w:gridSpan w:val="2"/>
            <w:vAlign w:val="bottom"/>
          </w:tcPr>
          <w:p w14:paraId="15C6DD8A" w14:textId="77777777" w:rsidR="001D3C91" w:rsidRPr="00A71F8F" w:rsidRDefault="001D3C91" w:rsidP="001D3C91">
            <w:pPr>
              <w:contextualSpacing/>
              <w:jc w:val="both"/>
              <w:rPr>
                <w:sz w:val="24"/>
                <w:szCs w:val="24"/>
              </w:rPr>
            </w:pPr>
            <w:r w:rsidRPr="00A71F8F">
              <w:rPr>
                <w:sz w:val="24"/>
                <w:szCs w:val="24"/>
              </w:rPr>
              <w:t>Write about lead bank and its functions.</w:t>
            </w:r>
          </w:p>
        </w:tc>
        <w:tc>
          <w:tcPr>
            <w:tcW w:w="319" w:type="pct"/>
            <w:vAlign w:val="center"/>
          </w:tcPr>
          <w:p w14:paraId="092DA43E"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37029F56" w14:textId="77777777" w:rsidR="001D3C91" w:rsidRPr="00A71F8F" w:rsidRDefault="001D3C91" w:rsidP="0030423A">
            <w:pPr>
              <w:contextualSpacing/>
              <w:jc w:val="center"/>
              <w:rPr>
                <w:sz w:val="24"/>
                <w:szCs w:val="24"/>
              </w:rPr>
            </w:pPr>
            <w:r w:rsidRPr="00A71F8F">
              <w:rPr>
                <w:sz w:val="24"/>
                <w:szCs w:val="24"/>
              </w:rPr>
              <w:t>C</w:t>
            </w:r>
          </w:p>
        </w:tc>
        <w:tc>
          <w:tcPr>
            <w:tcW w:w="429" w:type="pct"/>
            <w:vAlign w:val="center"/>
          </w:tcPr>
          <w:p w14:paraId="7AA784A6"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1B1D0B3D" w14:textId="77777777" w:rsidTr="00191417">
        <w:trPr>
          <w:trHeight w:val="395"/>
          <w:jc w:val="center"/>
        </w:trPr>
        <w:tc>
          <w:tcPr>
            <w:tcW w:w="338" w:type="pct"/>
            <w:vAlign w:val="center"/>
          </w:tcPr>
          <w:p w14:paraId="0C59D9C5" w14:textId="77777777" w:rsidR="001D3C91" w:rsidRPr="00A71F8F" w:rsidRDefault="001D3C91" w:rsidP="001D3C91">
            <w:pPr>
              <w:contextualSpacing/>
              <w:jc w:val="center"/>
              <w:rPr>
                <w:sz w:val="24"/>
                <w:szCs w:val="24"/>
              </w:rPr>
            </w:pPr>
            <w:r w:rsidRPr="00A71F8F">
              <w:rPr>
                <w:sz w:val="24"/>
                <w:szCs w:val="24"/>
              </w:rPr>
              <w:t>25.</w:t>
            </w:r>
          </w:p>
        </w:tc>
        <w:tc>
          <w:tcPr>
            <w:tcW w:w="3658" w:type="pct"/>
            <w:gridSpan w:val="2"/>
            <w:vAlign w:val="bottom"/>
          </w:tcPr>
          <w:p w14:paraId="6E04203F" w14:textId="77777777" w:rsidR="001D3C91" w:rsidRPr="00A71F8F" w:rsidRDefault="001D3C91" w:rsidP="001D3C91">
            <w:pPr>
              <w:contextualSpacing/>
              <w:jc w:val="both"/>
              <w:rPr>
                <w:sz w:val="24"/>
                <w:szCs w:val="24"/>
              </w:rPr>
            </w:pPr>
            <w:r w:rsidRPr="00A71F8F">
              <w:rPr>
                <w:sz w:val="24"/>
                <w:szCs w:val="24"/>
              </w:rPr>
              <w:t>Write about the scale of finance and unit cost.</w:t>
            </w:r>
          </w:p>
        </w:tc>
        <w:tc>
          <w:tcPr>
            <w:tcW w:w="319" w:type="pct"/>
            <w:vAlign w:val="center"/>
          </w:tcPr>
          <w:p w14:paraId="2F560E3E" w14:textId="77777777" w:rsidR="001D3C91" w:rsidRPr="00A71F8F" w:rsidRDefault="001D3C91" w:rsidP="0030423A">
            <w:pPr>
              <w:contextualSpacing/>
              <w:jc w:val="center"/>
              <w:rPr>
                <w:sz w:val="24"/>
                <w:szCs w:val="24"/>
              </w:rPr>
            </w:pPr>
            <w:r w:rsidRPr="00A71F8F">
              <w:rPr>
                <w:sz w:val="24"/>
                <w:szCs w:val="24"/>
              </w:rPr>
              <w:t>CO1</w:t>
            </w:r>
          </w:p>
        </w:tc>
        <w:tc>
          <w:tcPr>
            <w:tcW w:w="256" w:type="pct"/>
            <w:vAlign w:val="center"/>
          </w:tcPr>
          <w:p w14:paraId="136D3605" w14:textId="77777777" w:rsidR="001D3C91" w:rsidRPr="00A71F8F" w:rsidRDefault="001D3C91" w:rsidP="0030423A">
            <w:pPr>
              <w:contextualSpacing/>
              <w:jc w:val="center"/>
              <w:rPr>
                <w:sz w:val="24"/>
                <w:szCs w:val="24"/>
              </w:rPr>
            </w:pPr>
            <w:r w:rsidRPr="00A71F8F">
              <w:rPr>
                <w:sz w:val="24"/>
                <w:szCs w:val="24"/>
              </w:rPr>
              <w:t>E</w:t>
            </w:r>
          </w:p>
        </w:tc>
        <w:tc>
          <w:tcPr>
            <w:tcW w:w="429" w:type="pct"/>
            <w:vAlign w:val="center"/>
          </w:tcPr>
          <w:p w14:paraId="5FBE1AF5"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5746C082" w14:textId="77777777" w:rsidTr="00191417">
        <w:trPr>
          <w:trHeight w:val="395"/>
          <w:jc w:val="center"/>
        </w:trPr>
        <w:tc>
          <w:tcPr>
            <w:tcW w:w="338" w:type="pct"/>
            <w:vAlign w:val="center"/>
          </w:tcPr>
          <w:p w14:paraId="4444DBA8" w14:textId="77777777" w:rsidR="001D3C91" w:rsidRPr="00A71F8F" w:rsidRDefault="001D3C91" w:rsidP="001D3C91">
            <w:pPr>
              <w:contextualSpacing/>
              <w:jc w:val="center"/>
              <w:rPr>
                <w:sz w:val="24"/>
                <w:szCs w:val="24"/>
              </w:rPr>
            </w:pPr>
            <w:r w:rsidRPr="00A71F8F">
              <w:rPr>
                <w:sz w:val="24"/>
                <w:szCs w:val="24"/>
              </w:rPr>
              <w:t>26.</w:t>
            </w:r>
          </w:p>
        </w:tc>
        <w:tc>
          <w:tcPr>
            <w:tcW w:w="3658" w:type="pct"/>
            <w:gridSpan w:val="2"/>
            <w:vAlign w:val="bottom"/>
          </w:tcPr>
          <w:p w14:paraId="20AB9439" w14:textId="77777777" w:rsidR="001D3C91" w:rsidRPr="00A71F8F" w:rsidRDefault="001D3C91" w:rsidP="001D3C91">
            <w:pPr>
              <w:contextualSpacing/>
              <w:jc w:val="both"/>
              <w:rPr>
                <w:sz w:val="24"/>
                <w:szCs w:val="24"/>
              </w:rPr>
            </w:pPr>
            <w:r w:rsidRPr="00A71F8F">
              <w:rPr>
                <w:sz w:val="24"/>
                <w:szCs w:val="24"/>
              </w:rPr>
              <w:t>Elaborate on the principles of the 5 C’s for credit analysis.</w:t>
            </w:r>
          </w:p>
        </w:tc>
        <w:tc>
          <w:tcPr>
            <w:tcW w:w="319" w:type="pct"/>
            <w:vAlign w:val="center"/>
          </w:tcPr>
          <w:p w14:paraId="71622087"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5C86C25E" w14:textId="77777777" w:rsidR="001D3C91" w:rsidRPr="00A71F8F" w:rsidRDefault="001D3C91" w:rsidP="0030423A">
            <w:pPr>
              <w:contextualSpacing/>
              <w:jc w:val="center"/>
              <w:rPr>
                <w:sz w:val="24"/>
                <w:szCs w:val="24"/>
              </w:rPr>
            </w:pPr>
            <w:r w:rsidRPr="00A71F8F">
              <w:rPr>
                <w:sz w:val="24"/>
                <w:szCs w:val="24"/>
              </w:rPr>
              <w:t>An</w:t>
            </w:r>
          </w:p>
        </w:tc>
        <w:tc>
          <w:tcPr>
            <w:tcW w:w="429" w:type="pct"/>
            <w:vAlign w:val="center"/>
          </w:tcPr>
          <w:p w14:paraId="38DB7C92"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74547716" w14:textId="77777777" w:rsidTr="00191417">
        <w:trPr>
          <w:trHeight w:val="395"/>
          <w:jc w:val="center"/>
        </w:trPr>
        <w:tc>
          <w:tcPr>
            <w:tcW w:w="338" w:type="pct"/>
            <w:vAlign w:val="center"/>
          </w:tcPr>
          <w:p w14:paraId="50542267" w14:textId="77777777" w:rsidR="001D3C91" w:rsidRPr="00A71F8F" w:rsidRDefault="001D3C91" w:rsidP="001D3C91">
            <w:pPr>
              <w:contextualSpacing/>
              <w:jc w:val="center"/>
              <w:rPr>
                <w:sz w:val="24"/>
                <w:szCs w:val="24"/>
              </w:rPr>
            </w:pPr>
            <w:r w:rsidRPr="00A71F8F">
              <w:rPr>
                <w:sz w:val="24"/>
                <w:szCs w:val="24"/>
              </w:rPr>
              <w:t>27.</w:t>
            </w:r>
          </w:p>
        </w:tc>
        <w:tc>
          <w:tcPr>
            <w:tcW w:w="3658" w:type="pct"/>
            <w:gridSpan w:val="2"/>
            <w:vAlign w:val="bottom"/>
          </w:tcPr>
          <w:p w14:paraId="46B8A7D4" w14:textId="77777777" w:rsidR="001D3C91" w:rsidRPr="00A71F8F" w:rsidRDefault="001D3C91" w:rsidP="0030423A">
            <w:pPr>
              <w:contextualSpacing/>
              <w:jc w:val="both"/>
              <w:rPr>
                <w:sz w:val="24"/>
                <w:szCs w:val="24"/>
              </w:rPr>
            </w:pPr>
            <w:r w:rsidRPr="00A71F8F">
              <w:rPr>
                <w:sz w:val="24"/>
                <w:szCs w:val="24"/>
              </w:rPr>
              <w:t>Write about Income Statement?</w:t>
            </w:r>
          </w:p>
        </w:tc>
        <w:tc>
          <w:tcPr>
            <w:tcW w:w="319" w:type="pct"/>
            <w:vAlign w:val="center"/>
          </w:tcPr>
          <w:p w14:paraId="350B44C3" w14:textId="77777777" w:rsidR="001D3C91" w:rsidRPr="00A71F8F" w:rsidRDefault="001D3C91" w:rsidP="0030423A">
            <w:pPr>
              <w:contextualSpacing/>
              <w:jc w:val="center"/>
              <w:rPr>
                <w:sz w:val="24"/>
                <w:szCs w:val="24"/>
              </w:rPr>
            </w:pPr>
            <w:r w:rsidRPr="00A71F8F">
              <w:rPr>
                <w:sz w:val="24"/>
                <w:szCs w:val="24"/>
              </w:rPr>
              <w:t>CO4</w:t>
            </w:r>
          </w:p>
        </w:tc>
        <w:tc>
          <w:tcPr>
            <w:tcW w:w="256" w:type="pct"/>
            <w:vAlign w:val="center"/>
          </w:tcPr>
          <w:p w14:paraId="0C59B107" w14:textId="77777777" w:rsidR="001D3C91" w:rsidRPr="00A71F8F" w:rsidRDefault="001D3C91" w:rsidP="0030423A">
            <w:pPr>
              <w:contextualSpacing/>
              <w:jc w:val="center"/>
              <w:rPr>
                <w:sz w:val="24"/>
                <w:szCs w:val="24"/>
              </w:rPr>
            </w:pPr>
            <w:r w:rsidRPr="00A71F8F">
              <w:rPr>
                <w:sz w:val="24"/>
                <w:szCs w:val="24"/>
              </w:rPr>
              <w:t>A</w:t>
            </w:r>
          </w:p>
        </w:tc>
        <w:tc>
          <w:tcPr>
            <w:tcW w:w="429" w:type="pct"/>
            <w:vAlign w:val="center"/>
          </w:tcPr>
          <w:p w14:paraId="67E91841"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1C62F3A7" w14:textId="77777777" w:rsidTr="00191417">
        <w:trPr>
          <w:trHeight w:val="395"/>
          <w:jc w:val="center"/>
        </w:trPr>
        <w:tc>
          <w:tcPr>
            <w:tcW w:w="338" w:type="pct"/>
            <w:vAlign w:val="center"/>
          </w:tcPr>
          <w:p w14:paraId="67698266" w14:textId="77777777" w:rsidR="001D3C91" w:rsidRPr="00A71F8F" w:rsidRDefault="001D3C91" w:rsidP="001D3C91">
            <w:pPr>
              <w:contextualSpacing/>
              <w:jc w:val="center"/>
              <w:rPr>
                <w:sz w:val="24"/>
                <w:szCs w:val="24"/>
              </w:rPr>
            </w:pPr>
            <w:r w:rsidRPr="00A71F8F">
              <w:rPr>
                <w:sz w:val="24"/>
                <w:szCs w:val="24"/>
              </w:rPr>
              <w:t>28.</w:t>
            </w:r>
          </w:p>
        </w:tc>
        <w:tc>
          <w:tcPr>
            <w:tcW w:w="3658" w:type="pct"/>
            <w:gridSpan w:val="2"/>
            <w:vAlign w:val="bottom"/>
          </w:tcPr>
          <w:p w14:paraId="55BC6330" w14:textId="77777777" w:rsidR="001D3C91" w:rsidRPr="00A71F8F" w:rsidRDefault="001D3C91" w:rsidP="001D3C91">
            <w:pPr>
              <w:contextualSpacing/>
              <w:jc w:val="both"/>
              <w:rPr>
                <w:sz w:val="24"/>
                <w:szCs w:val="24"/>
              </w:rPr>
            </w:pPr>
            <w:r w:rsidRPr="00A71F8F">
              <w:rPr>
                <w:sz w:val="24"/>
                <w:szCs w:val="24"/>
              </w:rPr>
              <w:t>Write about State Co-operative Banks.</w:t>
            </w:r>
          </w:p>
        </w:tc>
        <w:tc>
          <w:tcPr>
            <w:tcW w:w="319" w:type="pct"/>
            <w:vAlign w:val="center"/>
          </w:tcPr>
          <w:p w14:paraId="37360400" w14:textId="77777777" w:rsidR="001D3C91" w:rsidRPr="00A71F8F" w:rsidRDefault="001D3C91" w:rsidP="0030423A">
            <w:pPr>
              <w:contextualSpacing/>
              <w:jc w:val="center"/>
              <w:rPr>
                <w:sz w:val="24"/>
                <w:szCs w:val="24"/>
              </w:rPr>
            </w:pPr>
            <w:r w:rsidRPr="00A71F8F">
              <w:rPr>
                <w:sz w:val="24"/>
                <w:szCs w:val="24"/>
              </w:rPr>
              <w:t>CO5</w:t>
            </w:r>
          </w:p>
        </w:tc>
        <w:tc>
          <w:tcPr>
            <w:tcW w:w="256" w:type="pct"/>
            <w:vAlign w:val="center"/>
          </w:tcPr>
          <w:p w14:paraId="2E444C7E" w14:textId="77777777" w:rsidR="001D3C91" w:rsidRPr="00A71F8F" w:rsidRDefault="001D3C91" w:rsidP="0030423A">
            <w:pPr>
              <w:contextualSpacing/>
              <w:jc w:val="center"/>
              <w:rPr>
                <w:sz w:val="24"/>
                <w:szCs w:val="24"/>
              </w:rPr>
            </w:pPr>
            <w:r w:rsidRPr="00A71F8F">
              <w:rPr>
                <w:sz w:val="24"/>
                <w:szCs w:val="24"/>
              </w:rPr>
              <w:t>R</w:t>
            </w:r>
          </w:p>
        </w:tc>
        <w:tc>
          <w:tcPr>
            <w:tcW w:w="429" w:type="pct"/>
            <w:vAlign w:val="center"/>
          </w:tcPr>
          <w:p w14:paraId="0D37451C"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0AE3F848" w14:textId="77777777" w:rsidTr="00191417">
        <w:trPr>
          <w:trHeight w:val="395"/>
          <w:jc w:val="center"/>
        </w:trPr>
        <w:tc>
          <w:tcPr>
            <w:tcW w:w="338" w:type="pct"/>
            <w:vAlign w:val="center"/>
          </w:tcPr>
          <w:p w14:paraId="1B2A1527" w14:textId="77777777" w:rsidR="001D3C91" w:rsidRPr="00A71F8F" w:rsidRDefault="001D3C91" w:rsidP="001D3C91">
            <w:pPr>
              <w:contextualSpacing/>
              <w:jc w:val="center"/>
              <w:rPr>
                <w:sz w:val="24"/>
                <w:szCs w:val="24"/>
              </w:rPr>
            </w:pPr>
            <w:r w:rsidRPr="00A71F8F">
              <w:rPr>
                <w:sz w:val="24"/>
                <w:szCs w:val="24"/>
              </w:rPr>
              <w:t>29.</w:t>
            </w:r>
          </w:p>
        </w:tc>
        <w:tc>
          <w:tcPr>
            <w:tcW w:w="3658" w:type="pct"/>
            <w:gridSpan w:val="2"/>
            <w:vAlign w:val="bottom"/>
          </w:tcPr>
          <w:p w14:paraId="387A3796" w14:textId="77777777" w:rsidR="001D3C91" w:rsidRPr="00A71F8F" w:rsidRDefault="001D3C91" w:rsidP="0030423A">
            <w:pPr>
              <w:contextualSpacing/>
              <w:jc w:val="both"/>
              <w:rPr>
                <w:sz w:val="24"/>
                <w:szCs w:val="24"/>
              </w:rPr>
            </w:pPr>
            <w:r w:rsidRPr="00A71F8F">
              <w:rPr>
                <w:sz w:val="24"/>
                <w:szCs w:val="24"/>
              </w:rPr>
              <w:t>Define the proje</w:t>
            </w:r>
            <w:r>
              <w:rPr>
                <w:sz w:val="24"/>
                <w:szCs w:val="24"/>
              </w:rPr>
              <w:t>ct and its content of a project.</w:t>
            </w:r>
          </w:p>
        </w:tc>
        <w:tc>
          <w:tcPr>
            <w:tcW w:w="319" w:type="pct"/>
            <w:vAlign w:val="center"/>
          </w:tcPr>
          <w:p w14:paraId="43B334BB" w14:textId="77777777" w:rsidR="001D3C91" w:rsidRPr="00A71F8F" w:rsidRDefault="001D3C91" w:rsidP="0030423A">
            <w:pPr>
              <w:contextualSpacing/>
              <w:jc w:val="center"/>
              <w:rPr>
                <w:sz w:val="24"/>
                <w:szCs w:val="24"/>
              </w:rPr>
            </w:pPr>
            <w:r w:rsidRPr="00A71F8F">
              <w:rPr>
                <w:sz w:val="24"/>
                <w:szCs w:val="24"/>
              </w:rPr>
              <w:t>CO5</w:t>
            </w:r>
          </w:p>
        </w:tc>
        <w:tc>
          <w:tcPr>
            <w:tcW w:w="256" w:type="pct"/>
            <w:vAlign w:val="center"/>
          </w:tcPr>
          <w:p w14:paraId="4CFACF76" w14:textId="77777777" w:rsidR="001D3C91" w:rsidRPr="00A71F8F" w:rsidRDefault="001D3C91" w:rsidP="0030423A">
            <w:pPr>
              <w:contextualSpacing/>
              <w:jc w:val="center"/>
              <w:rPr>
                <w:sz w:val="24"/>
                <w:szCs w:val="24"/>
              </w:rPr>
            </w:pPr>
            <w:r w:rsidRPr="00A71F8F">
              <w:rPr>
                <w:sz w:val="24"/>
                <w:szCs w:val="24"/>
              </w:rPr>
              <w:t>U</w:t>
            </w:r>
          </w:p>
        </w:tc>
        <w:tc>
          <w:tcPr>
            <w:tcW w:w="429" w:type="pct"/>
            <w:vAlign w:val="center"/>
          </w:tcPr>
          <w:p w14:paraId="4CF5C06D"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4F60FC69" w14:textId="77777777" w:rsidTr="00191417">
        <w:trPr>
          <w:trHeight w:val="395"/>
          <w:jc w:val="center"/>
        </w:trPr>
        <w:tc>
          <w:tcPr>
            <w:tcW w:w="338" w:type="pct"/>
            <w:vAlign w:val="center"/>
          </w:tcPr>
          <w:p w14:paraId="66B89E19" w14:textId="77777777" w:rsidR="001D3C91" w:rsidRPr="00A71F8F" w:rsidRDefault="001D3C91" w:rsidP="001D3C91">
            <w:pPr>
              <w:contextualSpacing/>
              <w:jc w:val="center"/>
              <w:rPr>
                <w:sz w:val="24"/>
                <w:szCs w:val="24"/>
              </w:rPr>
            </w:pPr>
            <w:r w:rsidRPr="00A71F8F">
              <w:rPr>
                <w:sz w:val="24"/>
                <w:szCs w:val="24"/>
              </w:rPr>
              <w:t>30.</w:t>
            </w:r>
          </w:p>
        </w:tc>
        <w:tc>
          <w:tcPr>
            <w:tcW w:w="3658" w:type="pct"/>
            <w:gridSpan w:val="2"/>
            <w:vAlign w:val="bottom"/>
          </w:tcPr>
          <w:p w14:paraId="53960AE9" w14:textId="77777777" w:rsidR="001D3C91" w:rsidRPr="00A71F8F" w:rsidRDefault="001D3C91" w:rsidP="001D3C91">
            <w:pPr>
              <w:contextualSpacing/>
              <w:jc w:val="both"/>
              <w:rPr>
                <w:sz w:val="24"/>
                <w:szCs w:val="24"/>
              </w:rPr>
            </w:pPr>
            <w:r w:rsidRPr="00A71F8F">
              <w:rPr>
                <w:sz w:val="24"/>
                <w:szCs w:val="24"/>
              </w:rPr>
              <w:t>Explain about types of Co-operative society.</w:t>
            </w:r>
          </w:p>
        </w:tc>
        <w:tc>
          <w:tcPr>
            <w:tcW w:w="319" w:type="pct"/>
            <w:vAlign w:val="center"/>
          </w:tcPr>
          <w:p w14:paraId="3E2D60B7" w14:textId="77777777" w:rsidR="001D3C91" w:rsidRPr="00A71F8F" w:rsidRDefault="001D3C91" w:rsidP="0030423A">
            <w:pPr>
              <w:contextualSpacing/>
              <w:jc w:val="center"/>
              <w:rPr>
                <w:sz w:val="24"/>
                <w:szCs w:val="24"/>
              </w:rPr>
            </w:pPr>
            <w:r w:rsidRPr="00A71F8F">
              <w:rPr>
                <w:sz w:val="24"/>
                <w:szCs w:val="24"/>
              </w:rPr>
              <w:t>CO6</w:t>
            </w:r>
          </w:p>
        </w:tc>
        <w:tc>
          <w:tcPr>
            <w:tcW w:w="256" w:type="pct"/>
            <w:vAlign w:val="center"/>
          </w:tcPr>
          <w:p w14:paraId="6DE41EAD" w14:textId="77777777" w:rsidR="001D3C91" w:rsidRPr="00A71F8F" w:rsidRDefault="001D3C91" w:rsidP="0030423A">
            <w:pPr>
              <w:contextualSpacing/>
              <w:jc w:val="center"/>
              <w:rPr>
                <w:sz w:val="24"/>
                <w:szCs w:val="24"/>
              </w:rPr>
            </w:pPr>
            <w:r w:rsidRPr="00A71F8F">
              <w:rPr>
                <w:sz w:val="24"/>
                <w:szCs w:val="24"/>
              </w:rPr>
              <w:t>A</w:t>
            </w:r>
          </w:p>
        </w:tc>
        <w:tc>
          <w:tcPr>
            <w:tcW w:w="429" w:type="pct"/>
            <w:vAlign w:val="center"/>
          </w:tcPr>
          <w:p w14:paraId="6379B6A6"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165A7EC5" w14:textId="77777777" w:rsidTr="00191417">
        <w:trPr>
          <w:trHeight w:val="395"/>
          <w:jc w:val="center"/>
        </w:trPr>
        <w:tc>
          <w:tcPr>
            <w:tcW w:w="338" w:type="pct"/>
            <w:vAlign w:val="center"/>
          </w:tcPr>
          <w:p w14:paraId="56C01685" w14:textId="77777777" w:rsidR="001D3C91" w:rsidRPr="00A71F8F" w:rsidRDefault="001D3C91" w:rsidP="001D3C91">
            <w:pPr>
              <w:contextualSpacing/>
              <w:jc w:val="center"/>
              <w:rPr>
                <w:sz w:val="24"/>
                <w:szCs w:val="24"/>
              </w:rPr>
            </w:pPr>
            <w:r w:rsidRPr="00A71F8F">
              <w:rPr>
                <w:sz w:val="24"/>
                <w:szCs w:val="24"/>
              </w:rPr>
              <w:t>31.</w:t>
            </w:r>
          </w:p>
        </w:tc>
        <w:tc>
          <w:tcPr>
            <w:tcW w:w="3658" w:type="pct"/>
            <w:gridSpan w:val="2"/>
            <w:vAlign w:val="bottom"/>
          </w:tcPr>
          <w:p w14:paraId="222CC602" w14:textId="77777777" w:rsidR="001D3C91" w:rsidRPr="00A71F8F" w:rsidRDefault="001D3C91" w:rsidP="0030423A">
            <w:pPr>
              <w:contextualSpacing/>
              <w:jc w:val="both"/>
              <w:rPr>
                <w:sz w:val="24"/>
                <w:szCs w:val="24"/>
              </w:rPr>
            </w:pPr>
            <w:r>
              <w:rPr>
                <w:sz w:val="24"/>
                <w:szCs w:val="24"/>
              </w:rPr>
              <w:t>Describe NAFED.</w:t>
            </w:r>
          </w:p>
        </w:tc>
        <w:tc>
          <w:tcPr>
            <w:tcW w:w="319" w:type="pct"/>
            <w:vAlign w:val="center"/>
          </w:tcPr>
          <w:p w14:paraId="2AB4FE77" w14:textId="77777777" w:rsidR="001D3C91" w:rsidRPr="00A71F8F" w:rsidRDefault="001D3C91" w:rsidP="0030423A">
            <w:pPr>
              <w:contextualSpacing/>
              <w:jc w:val="center"/>
              <w:rPr>
                <w:sz w:val="24"/>
                <w:szCs w:val="24"/>
              </w:rPr>
            </w:pPr>
            <w:r w:rsidRPr="00A71F8F">
              <w:rPr>
                <w:sz w:val="24"/>
                <w:szCs w:val="24"/>
              </w:rPr>
              <w:t>CO2</w:t>
            </w:r>
          </w:p>
        </w:tc>
        <w:tc>
          <w:tcPr>
            <w:tcW w:w="256" w:type="pct"/>
            <w:vAlign w:val="center"/>
          </w:tcPr>
          <w:p w14:paraId="7C92D67F" w14:textId="77777777" w:rsidR="001D3C91" w:rsidRPr="00A71F8F" w:rsidRDefault="001D3C91" w:rsidP="0030423A">
            <w:pPr>
              <w:contextualSpacing/>
              <w:jc w:val="center"/>
              <w:rPr>
                <w:sz w:val="24"/>
                <w:szCs w:val="24"/>
              </w:rPr>
            </w:pPr>
            <w:r w:rsidRPr="00A71F8F">
              <w:rPr>
                <w:sz w:val="24"/>
                <w:szCs w:val="24"/>
              </w:rPr>
              <w:t>C</w:t>
            </w:r>
          </w:p>
        </w:tc>
        <w:tc>
          <w:tcPr>
            <w:tcW w:w="429" w:type="pct"/>
            <w:vAlign w:val="center"/>
          </w:tcPr>
          <w:p w14:paraId="283BB9FA"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489B578A" w14:textId="77777777" w:rsidTr="00191417">
        <w:trPr>
          <w:trHeight w:val="395"/>
          <w:jc w:val="center"/>
        </w:trPr>
        <w:tc>
          <w:tcPr>
            <w:tcW w:w="338" w:type="pct"/>
            <w:vAlign w:val="center"/>
          </w:tcPr>
          <w:p w14:paraId="28BE01F7" w14:textId="77777777" w:rsidR="001D3C91" w:rsidRPr="00A71F8F" w:rsidRDefault="001D3C91" w:rsidP="001D3C91">
            <w:pPr>
              <w:contextualSpacing/>
              <w:jc w:val="center"/>
              <w:rPr>
                <w:sz w:val="24"/>
                <w:szCs w:val="24"/>
              </w:rPr>
            </w:pPr>
            <w:r w:rsidRPr="00A71F8F">
              <w:rPr>
                <w:sz w:val="24"/>
                <w:szCs w:val="24"/>
              </w:rPr>
              <w:t>32.</w:t>
            </w:r>
          </w:p>
        </w:tc>
        <w:tc>
          <w:tcPr>
            <w:tcW w:w="3658" w:type="pct"/>
            <w:gridSpan w:val="2"/>
            <w:vAlign w:val="bottom"/>
          </w:tcPr>
          <w:p w14:paraId="1C5E35A0" w14:textId="77777777" w:rsidR="001D3C91" w:rsidRPr="00A71F8F" w:rsidRDefault="001D3C91" w:rsidP="001D3C91">
            <w:pPr>
              <w:contextualSpacing/>
              <w:jc w:val="both"/>
              <w:rPr>
                <w:sz w:val="24"/>
                <w:szCs w:val="24"/>
              </w:rPr>
            </w:pPr>
            <w:r w:rsidRPr="00A71F8F">
              <w:rPr>
                <w:sz w:val="24"/>
                <w:szCs w:val="24"/>
              </w:rPr>
              <w:t>Define Cooperation and its principles.</w:t>
            </w:r>
          </w:p>
        </w:tc>
        <w:tc>
          <w:tcPr>
            <w:tcW w:w="319" w:type="pct"/>
            <w:vAlign w:val="center"/>
          </w:tcPr>
          <w:p w14:paraId="653C0D3F" w14:textId="77777777" w:rsidR="001D3C91" w:rsidRPr="00A71F8F" w:rsidRDefault="001D3C91" w:rsidP="0030423A">
            <w:pPr>
              <w:contextualSpacing/>
              <w:jc w:val="center"/>
              <w:rPr>
                <w:sz w:val="24"/>
                <w:szCs w:val="24"/>
              </w:rPr>
            </w:pPr>
            <w:r w:rsidRPr="00A71F8F">
              <w:rPr>
                <w:sz w:val="24"/>
                <w:szCs w:val="24"/>
              </w:rPr>
              <w:t>CO6</w:t>
            </w:r>
          </w:p>
        </w:tc>
        <w:tc>
          <w:tcPr>
            <w:tcW w:w="256" w:type="pct"/>
            <w:vAlign w:val="center"/>
          </w:tcPr>
          <w:p w14:paraId="4BD506B9" w14:textId="77777777" w:rsidR="001D3C91" w:rsidRPr="00A71F8F" w:rsidRDefault="001D3C91" w:rsidP="0030423A">
            <w:pPr>
              <w:contextualSpacing/>
              <w:jc w:val="center"/>
              <w:rPr>
                <w:sz w:val="24"/>
                <w:szCs w:val="24"/>
              </w:rPr>
            </w:pPr>
            <w:r w:rsidRPr="00A71F8F">
              <w:rPr>
                <w:sz w:val="24"/>
                <w:szCs w:val="24"/>
              </w:rPr>
              <w:t>E</w:t>
            </w:r>
          </w:p>
        </w:tc>
        <w:tc>
          <w:tcPr>
            <w:tcW w:w="429" w:type="pct"/>
            <w:vAlign w:val="center"/>
          </w:tcPr>
          <w:p w14:paraId="466FC312" w14:textId="77777777" w:rsidR="001D3C91" w:rsidRPr="00A71F8F" w:rsidRDefault="001D3C91" w:rsidP="0030423A">
            <w:pPr>
              <w:contextualSpacing/>
              <w:jc w:val="center"/>
              <w:rPr>
                <w:sz w:val="24"/>
                <w:szCs w:val="24"/>
              </w:rPr>
            </w:pPr>
            <w:r w:rsidRPr="00A71F8F">
              <w:rPr>
                <w:sz w:val="24"/>
                <w:szCs w:val="24"/>
              </w:rPr>
              <w:t>5</w:t>
            </w:r>
          </w:p>
        </w:tc>
      </w:tr>
      <w:tr w:rsidR="001D3C91" w:rsidRPr="00A71F8F" w14:paraId="12B37476" w14:textId="77777777" w:rsidTr="00191417">
        <w:trPr>
          <w:trHeight w:val="549"/>
          <w:jc w:val="center"/>
        </w:trPr>
        <w:tc>
          <w:tcPr>
            <w:tcW w:w="5000" w:type="pct"/>
            <w:gridSpan w:val="6"/>
          </w:tcPr>
          <w:p w14:paraId="0A7A2659" w14:textId="77777777" w:rsidR="001D3C91" w:rsidRPr="00A71F8F" w:rsidRDefault="001D3C91" w:rsidP="0030423A">
            <w:pPr>
              <w:contextualSpacing/>
              <w:jc w:val="center"/>
              <w:rPr>
                <w:b/>
                <w:sz w:val="24"/>
                <w:szCs w:val="24"/>
                <w:u w:val="single"/>
              </w:rPr>
            </w:pPr>
            <w:r w:rsidRPr="00A71F8F">
              <w:rPr>
                <w:b/>
                <w:sz w:val="24"/>
                <w:szCs w:val="24"/>
                <w:u w:val="single"/>
              </w:rPr>
              <w:t>PART – C (2 X 15 = 30 MARKS)</w:t>
            </w:r>
          </w:p>
          <w:p w14:paraId="0B1DD650" w14:textId="77777777" w:rsidR="001D3C91" w:rsidRPr="00A71F8F" w:rsidRDefault="001D3C91" w:rsidP="0030423A">
            <w:pPr>
              <w:contextualSpacing/>
              <w:jc w:val="center"/>
              <w:rPr>
                <w:b/>
                <w:sz w:val="24"/>
                <w:szCs w:val="24"/>
              </w:rPr>
            </w:pPr>
            <w:r w:rsidRPr="00A71F8F">
              <w:rPr>
                <w:b/>
                <w:sz w:val="24"/>
                <w:szCs w:val="24"/>
              </w:rPr>
              <w:t>(Answer any 2 from the following)</w:t>
            </w:r>
          </w:p>
        </w:tc>
      </w:tr>
      <w:tr w:rsidR="001D3C91" w:rsidRPr="00A71F8F" w14:paraId="27280596" w14:textId="77777777" w:rsidTr="00191417">
        <w:trPr>
          <w:trHeight w:val="395"/>
          <w:jc w:val="center"/>
        </w:trPr>
        <w:tc>
          <w:tcPr>
            <w:tcW w:w="338" w:type="pct"/>
            <w:vAlign w:val="center"/>
          </w:tcPr>
          <w:p w14:paraId="09878B97" w14:textId="77777777" w:rsidR="001D3C91" w:rsidRPr="00A71F8F" w:rsidRDefault="001D3C91" w:rsidP="001D3C91">
            <w:pPr>
              <w:contextualSpacing/>
              <w:jc w:val="center"/>
              <w:rPr>
                <w:sz w:val="24"/>
                <w:szCs w:val="24"/>
              </w:rPr>
            </w:pPr>
            <w:r w:rsidRPr="00A71F8F">
              <w:rPr>
                <w:sz w:val="24"/>
                <w:szCs w:val="24"/>
              </w:rPr>
              <w:t>33.</w:t>
            </w:r>
          </w:p>
        </w:tc>
        <w:tc>
          <w:tcPr>
            <w:tcW w:w="250" w:type="pct"/>
            <w:vAlign w:val="center"/>
          </w:tcPr>
          <w:p w14:paraId="3002E697" w14:textId="77777777" w:rsidR="001D3C91" w:rsidRPr="00A71F8F" w:rsidRDefault="001D3C91" w:rsidP="001D3C91">
            <w:pPr>
              <w:contextualSpacing/>
              <w:jc w:val="center"/>
              <w:rPr>
                <w:sz w:val="24"/>
                <w:szCs w:val="24"/>
              </w:rPr>
            </w:pPr>
            <w:r w:rsidRPr="00A71F8F">
              <w:rPr>
                <w:sz w:val="24"/>
                <w:szCs w:val="24"/>
              </w:rPr>
              <w:t>a.</w:t>
            </w:r>
          </w:p>
        </w:tc>
        <w:tc>
          <w:tcPr>
            <w:tcW w:w="3408" w:type="pct"/>
            <w:vAlign w:val="bottom"/>
          </w:tcPr>
          <w:p w14:paraId="7A54F450" w14:textId="77777777" w:rsidR="001D3C91" w:rsidRPr="00A71F8F" w:rsidRDefault="001D3C91" w:rsidP="001D3C91">
            <w:pPr>
              <w:contextualSpacing/>
              <w:jc w:val="both"/>
              <w:rPr>
                <w:sz w:val="24"/>
                <w:szCs w:val="24"/>
              </w:rPr>
            </w:pPr>
            <w:r w:rsidRPr="00A71F8F">
              <w:rPr>
                <w:sz w:val="24"/>
                <w:szCs w:val="24"/>
              </w:rPr>
              <w:t>Write about RBI and its Functions.</w:t>
            </w:r>
          </w:p>
        </w:tc>
        <w:tc>
          <w:tcPr>
            <w:tcW w:w="319" w:type="pct"/>
            <w:vAlign w:val="center"/>
          </w:tcPr>
          <w:p w14:paraId="282D8984" w14:textId="77777777" w:rsidR="001D3C91" w:rsidRPr="00A71F8F" w:rsidRDefault="001D3C91" w:rsidP="0030423A">
            <w:pPr>
              <w:contextualSpacing/>
              <w:jc w:val="center"/>
              <w:rPr>
                <w:sz w:val="24"/>
                <w:szCs w:val="24"/>
              </w:rPr>
            </w:pPr>
            <w:r w:rsidRPr="00A71F8F">
              <w:rPr>
                <w:sz w:val="24"/>
                <w:szCs w:val="24"/>
              </w:rPr>
              <w:t>CO3</w:t>
            </w:r>
          </w:p>
        </w:tc>
        <w:tc>
          <w:tcPr>
            <w:tcW w:w="256" w:type="pct"/>
            <w:vAlign w:val="center"/>
          </w:tcPr>
          <w:p w14:paraId="76014885" w14:textId="77777777" w:rsidR="001D3C91" w:rsidRPr="00A71F8F" w:rsidRDefault="001D3C91" w:rsidP="0030423A">
            <w:pPr>
              <w:contextualSpacing/>
              <w:jc w:val="center"/>
              <w:rPr>
                <w:sz w:val="24"/>
                <w:szCs w:val="24"/>
              </w:rPr>
            </w:pPr>
            <w:r w:rsidRPr="00A71F8F">
              <w:rPr>
                <w:sz w:val="24"/>
                <w:szCs w:val="24"/>
              </w:rPr>
              <w:t>R</w:t>
            </w:r>
          </w:p>
        </w:tc>
        <w:tc>
          <w:tcPr>
            <w:tcW w:w="429" w:type="pct"/>
            <w:vAlign w:val="center"/>
          </w:tcPr>
          <w:p w14:paraId="2A47FFAB" w14:textId="77777777" w:rsidR="001D3C91" w:rsidRPr="00A71F8F" w:rsidRDefault="001D3C91" w:rsidP="0030423A">
            <w:pPr>
              <w:contextualSpacing/>
              <w:jc w:val="center"/>
              <w:rPr>
                <w:sz w:val="24"/>
                <w:szCs w:val="24"/>
              </w:rPr>
            </w:pPr>
            <w:r w:rsidRPr="00A71F8F">
              <w:rPr>
                <w:sz w:val="24"/>
                <w:szCs w:val="24"/>
              </w:rPr>
              <w:t>8</w:t>
            </w:r>
          </w:p>
        </w:tc>
      </w:tr>
      <w:tr w:rsidR="001D3C91" w:rsidRPr="00A71F8F" w14:paraId="570FB7A7" w14:textId="77777777" w:rsidTr="00191417">
        <w:trPr>
          <w:trHeight w:val="395"/>
          <w:jc w:val="center"/>
        </w:trPr>
        <w:tc>
          <w:tcPr>
            <w:tcW w:w="338" w:type="pct"/>
            <w:vAlign w:val="center"/>
          </w:tcPr>
          <w:p w14:paraId="456B0364" w14:textId="77777777" w:rsidR="001D3C91" w:rsidRPr="00A71F8F" w:rsidRDefault="001D3C91" w:rsidP="001D3C91">
            <w:pPr>
              <w:contextualSpacing/>
              <w:jc w:val="center"/>
              <w:rPr>
                <w:sz w:val="24"/>
                <w:szCs w:val="24"/>
              </w:rPr>
            </w:pPr>
          </w:p>
        </w:tc>
        <w:tc>
          <w:tcPr>
            <w:tcW w:w="250" w:type="pct"/>
            <w:vAlign w:val="center"/>
          </w:tcPr>
          <w:p w14:paraId="356DDA23" w14:textId="77777777" w:rsidR="001D3C91" w:rsidRPr="00A71F8F" w:rsidRDefault="001D3C91" w:rsidP="001D3C91">
            <w:pPr>
              <w:contextualSpacing/>
              <w:jc w:val="center"/>
              <w:rPr>
                <w:sz w:val="24"/>
                <w:szCs w:val="24"/>
              </w:rPr>
            </w:pPr>
            <w:r w:rsidRPr="00A71F8F">
              <w:rPr>
                <w:sz w:val="24"/>
                <w:szCs w:val="24"/>
              </w:rPr>
              <w:t>b.</w:t>
            </w:r>
          </w:p>
        </w:tc>
        <w:tc>
          <w:tcPr>
            <w:tcW w:w="3408" w:type="pct"/>
            <w:vAlign w:val="bottom"/>
          </w:tcPr>
          <w:p w14:paraId="52563D24" w14:textId="77777777" w:rsidR="001D3C91" w:rsidRPr="00A71F8F" w:rsidRDefault="001D3C91" w:rsidP="001D3C91">
            <w:pPr>
              <w:contextualSpacing/>
              <w:jc w:val="both"/>
              <w:rPr>
                <w:bCs/>
                <w:sz w:val="24"/>
                <w:szCs w:val="24"/>
              </w:rPr>
            </w:pPr>
            <w:r w:rsidRPr="00A71F8F">
              <w:rPr>
                <w:bCs/>
                <w:sz w:val="24"/>
                <w:szCs w:val="24"/>
              </w:rPr>
              <w:t>Prepare the Bankable Project for the Agricultural sector.</w:t>
            </w:r>
          </w:p>
        </w:tc>
        <w:tc>
          <w:tcPr>
            <w:tcW w:w="319" w:type="pct"/>
            <w:vAlign w:val="center"/>
          </w:tcPr>
          <w:p w14:paraId="51747268" w14:textId="77777777" w:rsidR="001D3C91" w:rsidRPr="00A71F8F" w:rsidRDefault="001D3C91" w:rsidP="0030423A">
            <w:pPr>
              <w:contextualSpacing/>
              <w:jc w:val="center"/>
              <w:rPr>
                <w:sz w:val="24"/>
                <w:szCs w:val="24"/>
              </w:rPr>
            </w:pPr>
            <w:r w:rsidRPr="00A71F8F">
              <w:rPr>
                <w:sz w:val="24"/>
                <w:szCs w:val="24"/>
              </w:rPr>
              <w:t>CO4</w:t>
            </w:r>
          </w:p>
        </w:tc>
        <w:tc>
          <w:tcPr>
            <w:tcW w:w="256" w:type="pct"/>
            <w:vAlign w:val="center"/>
          </w:tcPr>
          <w:p w14:paraId="7B55E1EF" w14:textId="77777777" w:rsidR="001D3C91" w:rsidRPr="00A71F8F" w:rsidRDefault="001D3C91" w:rsidP="0030423A">
            <w:pPr>
              <w:contextualSpacing/>
              <w:jc w:val="center"/>
              <w:rPr>
                <w:sz w:val="24"/>
                <w:szCs w:val="24"/>
              </w:rPr>
            </w:pPr>
            <w:r w:rsidRPr="00A71F8F">
              <w:rPr>
                <w:sz w:val="24"/>
                <w:szCs w:val="24"/>
              </w:rPr>
              <w:t>C</w:t>
            </w:r>
          </w:p>
        </w:tc>
        <w:tc>
          <w:tcPr>
            <w:tcW w:w="429" w:type="pct"/>
            <w:vAlign w:val="center"/>
          </w:tcPr>
          <w:p w14:paraId="28C98C15" w14:textId="77777777" w:rsidR="001D3C91" w:rsidRPr="00A71F8F" w:rsidRDefault="001D3C91" w:rsidP="0030423A">
            <w:pPr>
              <w:contextualSpacing/>
              <w:jc w:val="center"/>
              <w:rPr>
                <w:sz w:val="24"/>
                <w:szCs w:val="24"/>
              </w:rPr>
            </w:pPr>
            <w:r w:rsidRPr="00A71F8F">
              <w:rPr>
                <w:sz w:val="24"/>
                <w:szCs w:val="24"/>
              </w:rPr>
              <w:t>7</w:t>
            </w:r>
          </w:p>
        </w:tc>
      </w:tr>
      <w:tr w:rsidR="001D3C91" w:rsidRPr="00A71F8F" w14:paraId="2FB25502" w14:textId="77777777" w:rsidTr="001D3C91">
        <w:trPr>
          <w:trHeight w:val="280"/>
          <w:jc w:val="center"/>
        </w:trPr>
        <w:tc>
          <w:tcPr>
            <w:tcW w:w="338" w:type="pct"/>
            <w:vAlign w:val="center"/>
          </w:tcPr>
          <w:p w14:paraId="11055A16" w14:textId="77777777" w:rsidR="001D3C91" w:rsidRPr="00A71F8F" w:rsidRDefault="001D3C91" w:rsidP="001D3C91">
            <w:pPr>
              <w:contextualSpacing/>
              <w:jc w:val="center"/>
              <w:rPr>
                <w:sz w:val="24"/>
                <w:szCs w:val="24"/>
              </w:rPr>
            </w:pPr>
          </w:p>
        </w:tc>
        <w:tc>
          <w:tcPr>
            <w:tcW w:w="250" w:type="pct"/>
            <w:vAlign w:val="center"/>
          </w:tcPr>
          <w:p w14:paraId="155DBE5C" w14:textId="77777777" w:rsidR="001D3C91" w:rsidRPr="00A71F8F" w:rsidRDefault="001D3C91" w:rsidP="001D3C91">
            <w:pPr>
              <w:contextualSpacing/>
              <w:jc w:val="center"/>
              <w:rPr>
                <w:sz w:val="24"/>
                <w:szCs w:val="24"/>
              </w:rPr>
            </w:pPr>
          </w:p>
        </w:tc>
        <w:tc>
          <w:tcPr>
            <w:tcW w:w="3408" w:type="pct"/>
            <w:vAlign w:val="bottom"/>
          </w:tcPr>
          <w:p w14:paraId="485C8405" w14:textId="77777777" w:rsidR="001D3C91" w:rsidRPr="00A71F8F" w:rsidRDefault="001D3C91" w:rsidP="0030423A">
            <w:pPr>
              <w:contextualSpacing/>
              <w:jc w:val="both"/>
              <w:rPr>
                <w:sz w:val="24"/>
                <w:szCs w:val="24"/>
              </w:rPr>
            </w:pPr>
          </w:p>
        </w:tc>
        <w:tc>
          <w:tcPr>
            <w:tcW w:w="319" w:type="pct"/>
            <w:vAlign w:val="center"/>
          </w:tcPr>
          <w:p w14:paraId="2041A14A" w14:textId="77777777" w:rsidR="001D3C91" w:rsidRPr="00A71F8F" w:rsidRDefault="001D3C91" w:rsidP="0030423A">
            <w:pPr>
              <w:contextualSpacing/>
              <w:jc w:val="center"/>
              <w:rPr>
                <w:sz w:val="24"/>
                <w:szCs w:val="24"/>
              </w:rPr>
            </w:pPr>
          </w:p>
        </w:tc>
        <w:tc>
          <w:tcPr>
            <w:tcW w:w="256" w:type="pct"/>
            <w:vAlign w:val="center"/>
          </w:tcPr>
          <w:p w14:paraId="10D555D3" w14:textId="77777777" w:rsidR="001D3C91" w:rsidRPr="00A71F8F" w:rsidRDefault="001D3C91" w:rsidP="0030423A">
            <w:pPr>
              <w:contextualSpacing/>
              <w:jc w:val="center"/>
              <w:rPr>
                <w:sz w:val="24"/>
                <w:szCs w:val="24"/>
              </w:rPr>
            </w:pPr>
          </w:p>
        </w:tc>
        <w:tc>
          <w:tcPr>
            <w:tcW w:w="429" w:type="pct"/>
            <w:vAlign w:val="center"/>
          </w:tcPr>
          <w:p w14:paraId="634A2D22" w14:textId="77777777" w:rsidR="001D3C91" w:rsidRPr="00A71F8F" w:rsidRDefault="001D3C91" w:rsidP="0030423A">
            <w:pPr>
              <w:contextualSpacing/>
              <w:jc w:val="center"/>
              <w:rPr>
                <w:sz w:val="24"/>
                <w:szCs w:val="24"/>
              </w:rPr>
            </w:pPr>
          </w:p>
        </w:tc>
      </w:tr>
      <w:tr w:rsidR="001D3C91" w:rsidRPr="00A71F8F" w14:paraId="2349F45B" w14:textId="77777777" w:rsidTr="00191417">
        <w:trPr>
          <w:trHeight w:val="395"/>
          <w:jc w:val="center"/>
        </w:trPr>
        <w:tc>
          <w:tcPr>
            <w:tcW w:w="338" w:type="pct"/>
            <w:vAlign w:val="center"/>
          </w:tcPr>
          <w:p w14:paraId="6773F787" w14:textId="77777777" w:rsidR="001D3C91" w:rsidRPr="00A71F8F" w:rsidRDefault="001D3C91" w:rsidP="001D3C91">
            <w:pPr>
              <w:contextualSpacing/>
              <w:jc w:val="center"/>
              <w:rPr>
                <w:sz w:val="24"/>
                <w:szCs w:val="24"/>
              </w:rPr>
            </w:pPr>
            <w:r w:rsidRPr="00A71F8F">
              <w:rPr>
                <w:sz w:val="24"/>
                <w:szCs w:val="24"/>
              </w:rPr>
              <w:t>34.</w:t>
            </w:r>
          </w:p>
        </w:tc>
        <w:tc>
          <w:tcPr>
            <w:tcW w:w="250" w:type="pct"/>
            <w:vAlign w:val="center"/>
          </w:tcPr>
          <w:p w14:paraId="66EBF305" w14:textId="77777777" w:rsidR="001D3C91" w:rsidRPr="00A71F8F" w:rsidRDefault="001D3C91" w:rsidP="001D3C91">
            <w:pPr>
              <w:contextualSpacing/>
              <w:jc w:val="center"/>
              <w:rPr>
                <w:sz w:val="24"/>
                <w:szCs w:val="24"/>
              </w:rPr>
            </w:pPr>
            <w:r w:rsidRPr="00A71F8F">
              <w:rPr>
                <w:sz w:val="24"/>
                <w:szCs w:val="24"/>
              </w:rPr>
              <w:t>a.</w:t>
            </w:r>
          </w:p>
        </w:tc>
        <w:tc>
          <w:tcPr>
            <w:tcW w:w="3408" w:type="pct"/>
            <w:vAlign w:val="bottom"/>
          </w:tcPr>
          <w:p w14:paraId="04D70620" w14:textId="77777777" w:rsidR="001D3C91" w:rsidRPr="00A71F8F" w:rsidRDefault="001D3C91" w:rsidP="0030423A">
            <w:pPr>
              <w:contextualSpacing/>
              <w:jc w:val="both"/>
              <w:rPr>
                <w:sz w:val="24"/>
                <w:szCs w:val="24"/>
              </w:rPr>
            </w:pPr>
            <w:r w:rsidRPr="00A71F8F">
              <w:rPr>
                <w:sz w:val="24"/>
                <w:szCs w:val="24"/>
              </w:rPr>
              <w:t>Recent Development in Agricultural Credit?</w:t>
            </w:r>
          </w:p>
        </w:tc>
        <w:tc>
          <w:tcPr>
            <w:tcW w:w="319" w:type="pct"/>
            <w:vAlign w:val="center"/>
          </w:tcPr>
          <w:p w14:paraId="48129E0A" w14:textId="77777777" w:rsidR="001D3C91" w:rsidRPr="00A71F8F" w:rsidRDefault="001D3C91" w:rsidP="0030423A">
            <w:pPr>
              <w:contextualSpacing/>
              <w:jc w:val="center"/>
              <w:rPr>
                <w:sz w:val="24"/>
                <w:szCs w:val="24"/>
              </w:rPr>
            </w:pPr>
            <w:r w:rsidRPr="00A71F8F">
              <w:rPr>
                <w:sz w:val="24"/>
                <w:szCs w:val="24"/>
              </w:rPr>
              <w:t>CO1</w:t>
            </w:r>
          </w:p>
        </w:tc>
        <w:tc>
          <w:tcPr>
            <w:tcW w:w="256" w:type="pct"/>
            <w:vAlign w:val="center"/>
          </w:tcPr>
          <w:p w14:paraId="0D45CA1D" w14:textId="77777777" w:rsidR="001D3C91" w:rsidRPr="00A71F8F" w:rsidRDefault="001D3C91" w:rsidP="0030423A">
            <w:pPr>
              <w:contextualSpacing/>
              <w:jc w:val="center"/>
              <w:rPr>
                <w:sz w:val="24"/>
                <w:szCs w:val="24"/>
              </w:rPr>
            </w:pPr>
            <w:r w:rsidRPr="00A71F8F">
              <w:rPr>
                <w:sz w:val="24"/>
                <w:szCs w:val="24"/>
              </w:rPr>
              <w:t>An</w:t>
            </w:r>
          </w:p>
        </w:tc>
        <w:tc>
          <w:tcPr>
            <w:tcW w:w="429" w:type="pct"/>
            <w:vAlign w:val="center"/>
          </w:tcPr>
          <w:p w14:paraId="49678444" w14:textId="77777777" w:rsidR="001D3C91" w:rsidRPr="00A71F8F" w:rsidRDefault="001D3C91" w:rsidP="0030423A">
            <w:pPr>
              <w:contextualSpacing/>
              <w:jc w:val="center"/>
              <w:rPr>
                <w:sz w:val="24"/>
                <w:szCs w:val="24"/>
              </w:rPr>
            </w:pPr>
            <w:r w:rsidRPr="00A71F8F">
              <w:rPr>
                <w:sz w:val="24"/>
                <w:szCs w:val="24"/>
              </w:rPr>
              <w:t>9</w:t>
            </w:r>
          </w:p>
        </w:tc>
      </w:tr>
      <w:tr w:rsidR="001D3C91" w:rsidRPr="00A71F8F" w14:paraId="3CBB1644" w14:textId="77777777" w:rsidTr="00191417">
        <w:trPr>
          <w:trHeight w:val="395"/>
          <w:jc w:val="center"/>
        </w:trPr>
        <w:tc>
          <w:tcPr>
            <w:tcW w:w="338" w:type="pct"/>
            <w:vAlign w:val="center"/>
          </w:tcPr>
          <w:p w14:paraId="672FFDC1" w14:textId="77777777" w:rsidR="001D3C91" w:rsidRPr="00A71F8F" w:rsidRDefault="001D3C91" w:rsidP="001D3C91">
            <w:pPr>
              <w:contextualSpacing/>
              <w:jc w:val="center"/>
              <w:rPr>
                <w:sz w:val="24"/>
                <w:szCs w:val="24"/>
              </w:rPr>
            </w:pPr>
          </w:p>
        </w:tc>
        <w:tc>
          <w:tcPr>
            <w:tcW w:w="250" w:type="pct"/>
            <w:vAlign w:val="center"/>
          </w:tcPr>
          <w:p w14:paraId="3726C5E2" w14:textId="77777777" w:rsidR="001D3C91" w:rsidRPr="00A71F8F" w:rsidRDefault="001D3C91" w:rsidP="001D3C91">
            <w:pPr>
              <w:contextualSpacing/>
              <w:jc w:val="center"/>
              <w:rPr>
                <w:sz w:val="24"/>
                <w:szCs w:val="24"/>
              </w:rPr>
            </w:pPr>
            <w:r w:rsidRPr="00A71F8F">
              <w:rPr>
                <w:sz w:val="24"/>
                <w:szCs w:val="24"/>
              </w:rPr>
              <w:t>b.</w:t>
            </w:r>
          </w:p>
        </w:tc>
        <w:tc>
          <w:tcPr>
            <w:tcW w:w="3408" w:type="pct"/>
            <w:vAlign w:val="bottom"/>
          </w:tcPr>
          <w:p w14:paraId="658230BD" w14:textId="77777777" w:rsidR="001D3C91" w:rsidRPr="00A71F8F" w:rsidRDefault="001D3C91" w:rsidP="001D3C91">
            <w:pPr>
              <w:contextualSpacing/>
              <w:jc w:val="both"/>
              <w:rPr>
                <w:sz w:val="24"/>
                <w:szCs w:val="24"/>
              </w:rPr>
            </w:pPr>
            <w:r w:rsidRPr="00A71F8F">
              <w:rPr>
                <w:sz w:val="24"/>
                <w:szCs w:val="24"/>
              </w:rPr>
              <w:t>Describe the Asian Development Bank.</w:t>
            </w:r>
          </w:p>
        </w:tc>
        <w:tc>
          <w:tcPr>
            <w:tcW w:w="319" w:type="pct"/>
            <w:vAlign w:val="center"/>
          </w:tcPr>
          <w:p w14:paraId="4E94A0FF" w14:textId="77777777" w:rsidR="001D3C91" w:rsidRPr="00A71F8F" w:rsidRDefault="001D3C91" w:rsidP="0030423A">
            <w:pPr>
              <w:contextualSpacing/>
              <w:jc w:val="center"/>
              <w:rPr>
                <w:sz w:val="24"/>
                <w:szCs w:val="24"/>
              </w:rPr>
            </w:pPr>
            <w:r w:rsidRPr="00A71F8F">
              <w:rPr>
                <w:sz w:val="24"/>
                <w:szCs w:val="24"/>
              </w:rPr>
              <w:t>CO5</w:t>
            </w:r>
          </w:p>
        </w:tc>
        <w:tc>
          <w:tcPr>
            <w:tcW w:w="256" w:type="pct"/>
            <w:vAlign w:val="center"/>
          </w:tcPr>
          <w:p w14:paraId="36F1246A" w14:textId="77777777" w:rsidR="001D3C91" w:rsidRPr="00A71F8F" w:rsidRDefault="001D3C91" w:rsidP="0030423A">
            <w:pPr>
              <w:contextualSpacing/>
              <w:jc w:val="center"/>
              <w:rPr>
                <w:sz w:val="24"/>
                <w:szCs w:val="24"/>
              </w:rPr>
            </w:pPr>
            <w:r w:rsidRPr="00A71F8F">
              <w:rPr>
                <w:sz w:val="24"/>
                <w:szCs w:val="24"/>
              </w:rPr>
              <w:t>A</w:t>
            </w:r>
          </w:p>
        </w:tc>
        <w:tc>
          <w:tcPr>
            <w:tcW w:w="429" w:type="pct"/>
            <w:vAlign w:val="center"/>
          </w:tcPr>
          <w:p w14:paraId="5C0EBED0" w14:textId="77777777" w:rsidR="001D3C91" w:rsidRPr="00A71F8F" w:rsidRDefault="001D3C91" w:rsidP="0030423A">
            <w:pPr>
              <w:contextualSpacing/>
              <w:jc w:val="center"/>
              <w:rPr>
                <w:sz w:val="24"/>
                <w:szCs w:val="24"/>
              </w:rPr>
            </w:pPr>
            <w:r w:rsidRPr="00A71F8F">
              <w:rPr>
                <w:sz w:val="24"/>
                <w:szCs w:val="24"/>
              </w:rPr>
              <w:t>6</w:t>
            </w:r>
          </w:p>
        </w:tc>
      </w:tr>
      <w:tr w:rsidR="001D3C91" w:rsidRPr="00A71F8F" w14:paraId="516F94D4" w14:textId="77777777" w:rsidTr="001D3C91">
        <w:trPr>
          <w:trHeight w:val="271"/>
          <w:jc w:val="center"/>
        </w:trPr>
        <w:tc>
          <w:tcPr>
            <w:tcW w:w="338" w:type="pct"/>
            <w:vAlign w:val="center"/>
          </w:tcPr>
          <w:p w14:paraId="70520D56" w14:textId="77777777" w:rsidR="001D3C91" w:rsidRPr="00A71F8F" w:rsidRDefault="001D3C91" w:rsidP="001D3C91">
            <w:pPr>
              <w:contextualSpacing/>
              <w:jc w:val="center"/>
              <w:rPr>
                <w:sz w:val="24"/>
                <w:szCs w:val="24"/>
              </w:rPr>
            </w:pPr>
          </w:p>
        </w:tc>
        <w:tc>
          <w:tcPr>
            <w:tcW w:w="250" w:type="pct"/>
            <w:vAlign w:val="center"/>
          </w:tcPr>
          <w:p w14:paraId="16D685E5" w14:textId="77777777" w:rsidR="001D3C91" w:rsidRPr="00A71F8F" w:rsidRDefault="001D3C91" w:rsidP="001D3C91">
            <w:pPr>
              <w:contextualSpacing/>
              <w:jc w:val="center"/>
              <w:rPr>
                <w:sz w:val="24"/>
                <w:szCs w:val="24"/>
              </w:rPr>
            </w:pPr>
          </w:p>
        </w:tc>
        <w:tc>
          <w:tcPr>
            <w:tcW w:w="3408" w:type="pct"/>
            <w:vAlign w:val="bottom"/>
          </w:tcPr>
          <w:p w14:paraId="3EDB5A2A" w14:textId="77777777" w:rsidR="001D3C91" w:rsidRPr="00A71F8F" w:rsidRDefault="001D3C91" w:rsidP="0030423A">
            <w:pPr>
              <w:contextualSpacing/>
              <w:jc w:val="both"/>
              <w:rPr>
                <w:sz w:val="24"/>
                <w:szCs w:val="24"/>
              </w:rPr>
            </w:pPr>
          </w:p>
        </w:tc>
        <w:tc>
          <w:tcPr>
            <w:tcW w:w="319" w:type="pct"/>
            <w:vAlign w:val="center"/>
          </w:tcPr>
          <w:p w14:paraId="001ECB0A" w14:textId="77777777" w:rsidR="001D3C91" w:rsidRPr="00A71F8F" w:rsidRDefault="001D3C91" w:rsidP="0030423A">
            <w:pPr>
              <w:contextualSpacing/>
              <w:jc w:val="center"/>
              <w:rPr>
                <w:sz w:val="24"/>
                <w:szCs w:val="24"/>
              </w:rPr>
            </w:pPr>
          </w:p>
        </w:tc>
        <w:tc>
          <w:tcPr>
            <w:tcW w:w="256" w:type="pct"/>
            <w:vAlign w:val="center"/>
          </w:tcPr>
          <w:p w14:paraId="385FE093" w14:textId="77777777" w:rsidR="001D3C91" w:rsidRPr="00A71F8F" w:rsidRDefault="001D3C91" w:rsidP="0030423A">
            <w:pPr>
              <w:contextualSpacing/>
              <w:jc w:val="center"/>
              <w:rPr>
                <w:sz w:val="24"/>
                <w:szCs w:val="24"/>
              </w:rPr>
            </w:pPr>
          </w:p>
        </w:tc>
        <w:tc>
          <w:tcPr>
            <w:tcW w:w="429" w:type="pct"/>
            <w:vAlign w:val="center"/>
          </w:tcPr>
          <w:p w14:paraId="51374C1B" w14:textId="77777777" w:rsidR="001D3C91" w:rsidRPr="00A71F8F" w:rsidRDefault="001D3C91" w:rsidP="0030423A">
            <w:pPr>
              <w:contextualSpacing/>
              <w:jc w:val="center"/>
              <w:rPr>
                <w:sz w:val="24"/>
                <w:szCs w:val="24"/>
              </w:rPr>
            </w:pPr>
          </w:p>
        </w:tc>
      </w:tr>
      <w:tr w:rsidR="001D3C91" w:rsidRPr="00A71F8F" w14:paraId="580B603A" w14:textId="77777777" w:rsidTr="00191417">
        <w:trPr>
          <w:trHeight w:val="395"/>
          <w:jc w:val="center"/>
        </w:trPr>
        <w:tc>
          <w:tcPr>
            <w:tcW w:w="338" w:type="pct"/>
            <w:vAlign w:val="center"/>
          </w:tcPr>
          <w:p w14:paraId="40AD6DDF" w14:textId="77777777" w:rsidR="001D3C91" w:rsidRPr="00A71F8F" w:rsidRDefault="001D3C91" w:rsidP="001D3C91">
            <w:pPr>
              <w:contextualSpacing/>
              <w:jc w:val="center"/>
              <w:rPr>
                <w:sz w:val="24"/>
                <w:szCs w:val="24"/>
              </w:rPr>
            </w:pPr>
            <w:r w:rsidRPr="00A71F8F">
              <w:rPr>
                <w:sz w:val="24"/>
                <w:szCs w:val="24"/>
              </w:rPr>
              <w:t>35.</w:t>
            </w:r>
          </w:p>
        </w:tc>
        <w:tc>
          <w:tcPr>
            <w:tcW w:w="250" w:type="pct"/>
            <w:vAlign w:val="center"/>
          </w:tcPr>
          <w:p w14:paraId="585CCA38" w14:textId="77777777" w:rsidR="001D3C91" w:rsidRPr="00A71F8F" w:rsidRDefault="001D3C91" w:rsidP="001D3C91">
            <w:pPr>
              <w:contextualSpacing/>
              <w:jc w:val="center"/>
              <w:rPr>
                <w:sz w:val="24"/>
                <w:szCs w:val="24"/>
              </w:rPr>
            </w:pPr>
            <w:r w:rsidRPr="00A71F8F">
              <w:rPr>
                <w:sz w:val="24"/>
                <w:szCs w:val="24"/>
              </w:rPr>
              <w:t>a.</w:t>
            </w:r>
          </w:p>
        </w:tc>
        <w:tc>
          <w:tcPr>
            <w:tcW w:w="3408" w:type="pct"/>
            <w:vAlign w:val="bottom"/>
          </w:tcPr>
          <w:p w14:paraId="7AC6A7BF" w14:textId="77777777" w:rsidR="001D3C91" w:rsidRPr="00A71F8F" w:rsidRDefault="001D3C91" w:rsidP="001D3C91">
            <w:pPr>
              <w:contextualSpacing/>
              <w:jc w:val="both"/>
              <w:rPr>
                <w:sz w:val="24"/>
                <w:szCs w:val="24"/>
              </w:rPr>
            </w:pPr>
            <w:r w:rsidRPr="00A71F8F">
              <w:rPr>
                <w:sz w:val="24"/>
                <w:szCs w:val="24"/>
              </w:rPr>
              <w:t>Write about the Concept, Organization, and Function of SHG.</w:t>
            </w:r>
          </w:p>
        </w:tc>
        <w:tc>
          <w:tcPr>
            <w:tcW w:w="319" w:type="pct"/>
            <w:vAlign w:val="center"/>
          </w:tcPr>
          <w:p w14:paraId="321E4FAF" w14:textId="77777777" w:rsidR="001D3C91" w:rsidRPr="00A71F8F" w:rsidRDefault="001D3C91" w:rsidP="0030423A">
            <w:pPr>
              <w:contextualSpacing/>
              <w:jc w:val="center"/>
              <w:rPr>
                <w:sz w:val="24"/>
                <w:szCs w:val="24"/>
              </w:rPr>
            </w:pPr>
            <w:r w:rsidRPr="00A71F8F">
              <w:rPr>
                <w:sz w:val="24"/>
                <w:szCs w:val="24"/>
              </w:rPr>
              <w:t>CO6</w:t>
            </w:r>
          </w:p>
        </w:tc>
        <w:tc>
          <w:tcPr>
            <w:tcW w:w="256" w:type="pct"/>
            <w:vAlign w:val="center"/>
          </w:tcPr>
          <w:p w14:paraId="4FE3CBCF" w14:textId="77777777" w:rsidR="001D3C91" w:rsidRPr="00A71F8F" w:rsidRDefault="001D3C91" w:rsidP="0030423A">
            <w:pPr>
              <w:contextualSpacing/>
              <w:jc w:val="center"/>
              <w:rPr>
                <w:sz w:val="24"/>
                <w:szCs w:val="24"/>
              </w:rPr>
            </w:pPr>
            <w:r w:rsidRPr="00A71F8F">
              <w:rPr>
                <w:sz w:val="24"/>
                <w:szCs w:val="24"/>
              </w:rPr>
              <w:t>U</w:t>
            </w:r>
          </w:p>
        </w:tc>
        <w:tc>
          <w:tcPr>
            <w:tcW w:w="429" w:type="pct"/>
            <w:vAlign w:val="center"/>
          </w:tcPr>
          <w:p w14:paraId="710E98DE" w14:textId="77777777" w:rsidR="001D3C91" w:rsidRPr="00A71F8F" w:rsidRDefault="001D3C91" w:rsidP="0030423A">
            <w:pPr>
              <w:contextualSpacing/>
              <w:jc w:val="center"/>
              <w:rPr>
                <w:sz w:val="24"/>
                <w:szCs w:val="24"/>
              </w:rPr>
            </w:pPr>
            <w:r w:rsidRPr="00A71F8F">
              <w:rPr>
                <w:sz w:val="24"/>
                <w:szCs w:val="24"/>
              </w:rPr>
              <w:t>9</w:t>
            </w:r>
          </w:p>
        </w:tc>
      </w:tr>
      <w:tr w:rsidR="001D3C91" w:rsidRPr="00A71F8F" w14:paraId="6F1968D1" w14:textId="77777777" w:rsidTr="00191417">
        <w:trPr>
          <w:trHeight w:val="395"/>
          <w:jc w:val="center"/>
        </w:trPr>
        <w:tc>
          <w:tcPr>
            <w:tcW w:w="338" w:type="pct"/>
            <w:vAlign w:val="center"/>
          </w:tcPr>
          <w:p w14:paraId="47777A58" w14:textId="77777777" w:rsidR="001D3C91" w:rsidRPr="00A71F8F" w:rsidRDefault="001D3C91" w:rsidP="001D3C91">
            <w:pPr>
              <w:contextualSpacing/>
              <w:jc w:val="center"/>
              <w:rPr>
                <w:sz w:val="24"/>
                <w:szCs w:val="24"/>
              </w:rPr>
            </w:pPr>
          </w:p>
        </w:tc>
        <w:tc>
          <w:tcPr>
            <w:tcW w:w="250" w:type="pct"/>
            <w:vAlign w:val="center"/>
          </w:tcPr>
          <w:p w14:paraId="4D9D63AD" w14:textId="77777777" w:rsidR="001D3C91" w:rsidRPr="00A71F8F" w:rsidRDefault="001D3C91" w:rsidP="001D3C91">
            <w:pPr>
              <w:contextualSpacing/>
              <w:jc w:val="center"/>
              <w:rPr>
                <w:sz w:val="24"/>
                <w:szCs w:val="24"/>
              </w:rPr>
            </w:pPr>
            <w:r w:rsidRPr="00A71F8F">
              <w:rPr>
                <w:sz w:val="24"/>
                <w:szCs w:val="24"/>
              </w:rPr>
              <w:t>b.</w:t>
            </w:r>
          </w:p>
        </w:tc>
        <w:tc>
          <w:tcPr>
            <w:tcW w:w="3408" w:type="pct"/>
            <w:vAlign w:val="bottom"/>
          </w:tcPr>
          <w:p w14:paraId="2A05B84B" w14:textId="77777777" w:rsidR="001D3C91" w:rsidRPr="00A71F8F" w:rsidRDefault="001D3C91" w:rsidP="001D3C91">
            <w:pPr>
              <w:contextualSpacing/>
              <w:jc w:val="both"/>
              <w:rPr>
                <w:bCs/>
                <w:sz w:val="24"/>
                <w:szCs w:val="24"/>
              </w:rPr>
            </w:pPr>
            <w:r>
              <w:rPr>
                <w:bCs/>
                <w:sz w:val="24"/>
                <w:szCs w:val="24"/>
              </w:rPr>
              <w:t>List the a</w:t>
            </w:r>
            <w:r w:rsidRPr="00A71F8F">
              <w:rPr>
                <w:bCs/>
                <w:sz w:val="24"/>
                <w:szCs w:val="24"/>
              </w:rPr>
              <w:t xml:space="preserve">dvantages and </w:t>
            </w:r>
            <w:r>
              <w:rPr>
                <w:bCs/>
                <w:sz w:val="24"/>
                <w:szCs w:val="24"/>
              </w:rPr>
              <w:t>d</w:t>
            </w:r>
            <w:r w:rsidRPr="00A71F8F">
              <w:rPr>
                <w:bCs/>
                <w:sz w:val="24"/>
                <w:szCs w:val="24"/>
              </w:rPr>
              <w:t>is</w:t>
            </w:r>
            <w:r>
              <w:rPr>
                <w:bCs/>
                <w:sz w:val="24"/>
                <w:szCs w:val="24"/>
              </w:rPr>
              <w:t>advantages of sources of credit.</w:t>
            </w:r>
          </w:p>
        </w:tc>
        <w:tc>
          <w:tcPr>
            <w:tcW w:w="319" w:type="pct"/>
            <w:vAlign w:val="center"/>
          </w:tcPr>
          <w:p w14:paraId="387BE3EC" w14:textId="77777777" w:rsidR="001D3C91" w:rsidRPr="00A71F8F" w:rsidRDefault="001D3C91" w:rsidP="0030423A">
            <w:pPr>
              <w:contextualSpacing/>
              <w:jc w:val="center"/>
              <w:rPr>
                <w:sz w:val="24"/>
                <w:szCs w:val="24"/>
              </w:rPr>
            </w:pPr>
            <w:r w:rsidRPr="00A71F8F">
              <w:rPr>
                <w:sz w:val="24"/>
                <w:szCs w:val="24"/>
              </w:rPr>
              <w:t>CO2</w:t>
            </w:r>
          </w:p>
        </w:tc>
        <w:tc>
          <w:tcPr>
            <w:tcW w:w="256" w:type="pct"/>
            <w:vAlign w:val="center"/>
          </w:tcPr>
          <w:p w14:paraId="03E3A3F0" w14:textId="77777777" w:rsidR="001D3C91" w:rsidRPr="00A71F8F" w:rsidRDefault="001D3C91" w:rsidP="0030423A">
            <w:pPr>
              <w:contextualSpacing/>
              <w:jc w:val="center"/>
              <w:rPr>
                <w:sz w:val="24"/>
                <w:szCs w:val="24"/>
              </w:rPr>
            </w:pPr>
            <w:r w:rsidRPr="00A71F8F">
              <w:rPr>
                <w:sz w:val="24"/>
                <w:szCs w:val="24"/>
              </w:rPr>
              <w:t>E</w:t>
            </w:r>
          </w:p>
        </w:tc>
        <w:tc>
          <w:tcPr>
            <w:tcW w:w="429" w:type="pct"/>
            <w:vAlign w:val="center"/>
          </w:tcPr>
          <w:p w14:paraId="4F14E170" w14:textId="77777777" w:rsidR="001D3C91" w:rsidRPr="00A71F8F" w:rsidRDefault="001D3C91" w:rsidP="0030423A">
            <w:pPr>
              <w:contextualSpacing/>
              <w:jc w:val="center"/>
              <w:rPr>
                <w:sz w:val="24"/>
                <w:szCs w:val="24"/>
              </w:rPr>
            </w:pPr>
            <w:r w:rsidRPr="00A71F8F">
              <w:rPr>
                <w:sz w:val="24"/>
                <w:szCs w:val="24"/>
              </w:rPr>
              <w:t>6</w:t>
            </w:r>
          </w:p>
        </w:tc>
      </w:tr>
    </w:tbl>
    <w:p w14:paraId="3CD6FFAE" w14:textId="77777777" w:rsidR="001D3C91" w:rsidRPr="00A71F8F" w:rsidRDefault="001D3C91" w:rsidP="0030423A">
      <w:pPr>
        <w:contextualSpacing/>
      </w:pPr>
      <w:r w:rsidRPr="00A71F8F">
        <w:rPr>
          <w:b/>
          <w:bCs/>
        </w:rPr>
        <w:t>CO</w:t>
      </w:r>
      <w:r w:rsidRPr="00A71F8F">
        <w:t xml:space="preserve"> – COURSE OUTCOME</w:t>
      </w:r>
      <w:r w:rsidRPr="00A71F8F">
        <w:tab/>
      </w:r>
      <w:r w:rsidRPr="00A71F8F">
        <w:tab/>
      </w:r>
      <w:r w:rsidRPr="00A71F8F">
        <w:tab/>
      </w:r>
      <w:r w:rsidRPr="00A71F8F">
        <w:tab/>
      </w:r>
      <w:r w:rsidRPr="00A71F8F">
        <w:tab/>
        <w:t xml:space="preserve">                                </w:t>
      </w:r>
      <w:r w:rsidRPr="00A71F8F">
        <w:rPr>
          <w:b/>
          <w:bCs/>
        </w:rPr>
        <w:t>BL</w:t>
      </w:r>
      <w:r w:rsidRPr="00A71F8F">
        <w:t xml:space="preserve"> – BLOOM’S LEVEL</w:t>
      </w:r>
    </w:p>
    <w:p w14:paraId="1F1B8377" w14:textId="77777777" w:rsidR="001D3C91" w:rsidRPr="00A71F8F"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A71F8F" w14:paraId="26E391DE" w14:textId="77777777" w:rsidTr="00511FC5">
        <w:tc>
          <w:tcPr>
            <w:tcW w:w="838" w:type="dxa"/>
          </w:tcPr>
          <w:p w14:paraId="7D8F2A1E" w14:textId="77777777" w:rsidR="001D3C91" w:rsidRPr="00A71F8F" w:rsidRDefault="001D3C91" w:rsidP="0030423A">
            <w:pPr>
              <w:contextualSpacing/>
              <w:rPr>
                <w:sz w:val="24"/>
                <w:szCs w:val="24"/>
              </w:rPr>
            </w:pPr>
          </w:p>
        </w:tc>
        <w:tc>
          <w:tcPr>
            <w:tcW w:w="9652" w:type="dxa"/>
          </w:tcPr>
          <w:p w14:paraId="784FC272" w14:textId="77777777" w:rsidR="001D3C91" w:rsidRPr="00A71F8F" w:rsidRDefault="001D3C91" w:rsidP="0030423A">
            <w:pPr>
              <w:contextualSpacing/>
              <w:jc w:val="center"/>
              <w:rPr>
                <w:sz w:val="24"/>
                <w:szCs w:val="24"/>
              </w:rPr>
            </w:pPr>
            <w:r w:rsidRPr="00A71F8F">
              <w:rPr>
                <w:sz w:val="24"/>
                <w:szCs w:val="24"/>
              </w:rPr>
              <w:t>COURSE OUTCOMES</w:t>
            </w:r>
          </w:p>
        </w:tc>
      </w:tr>
      <w:tr w:rsidR="001D3C91" w:rsidRPr="00A71F8F" w14:paraId="794449A8" w14:textId="77777777" w:rsidTr="00511FC5">
        <w:tc>
          <w:tcPr>
            <w:tcW w:w="838" w:type="dxa"/>
          </w:tcPr>
          <w:p w14:paraId="035FAE45" w14:textId="77777777" w:rsidR="001D3C91" w:rsidRPr="00A71F8F" w:rsidRDefault="001D3C91" w:rsidP="0030423A">
            <w:pPr>
              <w:contextualSpacing/>
              <w:rPr>
                <w:sz w:val="24"/>
                <w:szCs w:val="24"/>
              </w:rPr>
            </w:pPr>
            <w:r w:rsidRPr="00A71F8F">
              <w:rPr>
                <w:sz w:val="24"/>
                <w:szCs w:val="24"/>
              </w:rPr>
              <w:t>CO1</w:t>
            </w:r>
          </w:p>
        </w:tc>
        <w:tc>
          <w:tcPr>
            <w:tcW w:w="9652" w:type="dxa"/>
            <w:vAlign w:val="center"/>
          </w:tcPr>
          <w:p w14:paraId="08AD3E86" w14:textId="77777777" w:rsidR="001D3C91" w:rsidRPr="00A71F8F" w:rsidRDefault="001D3C91" w:rsidP="001D3C91">
            <w:pPr>
              <w:rPr>
                <w:sz w:val="24"/>
                <w:szCs w:val="24"/>
              </w:rPr>
            </w:pPr>
            <w:r w:rsidRPr="00A71F8F">
              <w:rPr>
                <w:sz w:val="24"/>
                <w:szCs w:val="24"/>
              </w:rPr>
              <w:t xml:space="preserve">Understand the financial system in India.  </w:t>
            </w:r>
          </w:p>
        </w:tc>
      </w:tr>
      <w:tr w:rsidR="001D3C91" w:rsidRPr="00A71F8F" w14:paraId="16ACF5F6" w14:textId="77777777" w:rsidTr="00511FC5">
        <w:tc>
          <w:tcPr>
            <w:tcW w:w="838" w:type="dxa"/>
          </w:tcPr>
          <w:p w14:paraId="4BCAADF6" w14:textId="77777777" w:rsidR="001D3C91" w:rsidRPr="00A71F8F" w:rsidRDefault="001D3C91" w:rsidP="0030423A">
            <w:pPr>
              <w:contextualSpacing/>
              <w:rPr>
                <w:sz w:val="24"/>
                <w:szCs w:val="24"/>
              </w:rPr>
            </w:pPr>
            <w:r w:rsidRPr="00A71F8F">
              <w:rPr>
                <w:sz w:val="24"/>
                <w:szCs w:val="24"/>
              </w:rPr>
              <w:t>CO2</w:t>
            </w:r>
          </w:p>
        </w:tc>
        <w:tc>
          <w:tcPr>
            <w:tcW w:w="9652" w:type="dxa"/>
            <w:vAlign w:val="center"/>
          </w:tcPr>
          <w:p w14:paraId="3980A0FE" w14:textId="77777777" w:rsidR="001D3C91" w:rsidRPr="00A71F8F" w:rsidRDefault="001D3C91" w:rsidP="001D3C91">
            <w:pPr>
              <w:rPr>
                <w:sz w:val="24"/>
                <w:szCs w:val="24"/>
              </w:rPr>
            </w:pPr>
            <w:r w:rsidRPr="00A71F8F">
              <w:rPr>
                <w:sz w:val="24"/>
                <w:szCs w:val="24"/>
              </w:rPr>
              <w:t xml:space="preserve">Apply principles of banking and credit appraisal procedure. </w:t>
            </w:r>
          </w:p>
        </w:tc>
      </w:tr>
      <w:tr w:rsidR="001D3C91" w:rsidRPr="00A71F8F" w14:paraId="322BCFA0" w14:textId="77777777" w:rsidTr="00511FC5">
        <w:tc>
          <w:tcPr>
            <w:tcW w:w="838" w:type="dxa"/>
          </w:tcPr>
          <w:p w14:paraId="04648F00" w14:textId="77777777" w:rsidR="001D3C91" w:rsidRPr="00A71F8F" w:rsidRDefault="001D3C91" w:rsidP="0030423A">
            <w:pPr>
              <w:contextualSpacing/>
              <w:rPr>
                <w:sz w:val="24"/>
                <w:szCs w:val="24"/>
              </w:rPr>
            </w:pPr>
            <w:r w:rsidRPr="00A71F8F">
              <w:rPr>
                <w:sz w:val="24"/>
                <w:szCs w:val="24"/>
              </w:rPr>
              <w:t>CO3</w:t>
            </w:r>
          </w:p>
        </w:tc>
        <w:tc>
          <w:tcPr>
            <w:tcW w:w="9652" w:type="dxa"/>
            <w:vAlign w:val="center"/>
          </w:tcPr>
          <w:p w14:paraId="20CEA20F" w14:textId="77777777" w:rsidR="001D3C91" w:rsidRPr="00A71F8F" w:rsidRDefault="001D3C91" w:rsidP="0030423A">
            <w:pPr>
              <w:contextualSpacing/>
              <w:rPr>
                <w:sz w:val="24"/>
                <w:szCs w:val="24"/>
              </w:rPr>
            </w:pPr>
            <w:r w:rsidRPr="00A71F8F">
              <w:rPr>
                <w:sz w:val="24"/>
                <w:szCs w:val="24"/>
              </w:rPr>
              <w:t>Analyze credit and deposit services of private, public, and cooperative sector banks</w:t>
            </w:r>
          </w:p>
        </w:tc>
      </w:tr>
      <w:tr w:rsidR="001D3C91" w:rsidRPr="00A71F8F" w14:paraId="0333AB88" w14:textId="77777777" w:rsidTr="00511FC5">
        <w:tc>
          <w:tcPr>
            <w:tcW w:w="838" w:type="dxa"/>
          </w:tcPr>
          <w:p w14:paraId="55C8ED1D" w14:textId="77777777" w:rsidR="001D3C91" w:rsidRPr="00A71F8F" w:rsidRDefault="001D3C91" w:rsidP="0030423A">
            <w:pPr>
              <w:contextualSpacing/>
              <w:rPr>
                <w:sz w:val="24"/>
                <w:szCs w:val="24"/>
              </w:rPr>
            </w:pPr>
            <w:r w:rsidRPr="00A71F8F">
              <w:rPr>
                <w:sz w:val="24"/>
                <w:szCs w:val="24"/>
              </w:rPr>
              <w:t>CO4</w:t>
            </w:r>
          </w:p>
        </w:tc>
        <w:tc>
          <w:tcPr>
            <w:tcW w:w="9652" w:type="dxa"/>
            <w:vAlign w:val="center"/>
          </w:tcPr>
          <w:p w14:paraId="183D5006" w14:textId="77777777" w:rsidR="001D3C91" w:rsidRPr="00A71F8F" w:rsidRDefault="001D3C91" w:rsidP="001D3C91">
            <w:pPr>
              <w:rPr>
                <w:sz w:val="24"/>
                <w:szCs w:val="24"/>
              </w:rPr>
            </w:pPr>
            <w:r w:rsidRPr="00A71F8F">
              <w:rPr>
                <w:sz w:val="24"/>
                <w:szCs w:val="24"/>
              </w:rPr>
              <w:t xml:space="preserve">Prepare and analyze the Balance Sheet, Income, and Expenditure Statements of a business unit. </w:t>
            </w:r>
          </w:p>
        </w:tc>
      </w:tr>
      <w:tr w:rsidR="001D3C91" w:rsidRPr="00A71F8F" w14:paraId="4AA6B807" w14:textId="77777777" w:rsidTr="00511FC5">
        <w:tc>
          <w:tcPr>
            <w:tcW w:w="838" w:type="dxa"/>
          </w:tcPr>
          <w:p w14:paraId="70484078" w14:textId="77777777" w:rsidR="001D3C91" w:rsidRPr="00A71F8F" w:rsidRDefault="001D3C91" w:rsidP="0030423A">
            <w:pPr>
              <w:contextualSpacing/>
              <w:rPr>
                <w:sz w:val="24"/>
                <w:szCs w:val="24"/>
              </w:rPr>
            </w:pPr>
            <w:r w:rsidRPr="00A71F8F">
              <w:rPr>
                <w:sz w:val="24"/>
                <w:szCs w:val="24"/>
              </w:rPr>
              <w:t>CO5</w:t>
            </w:r>
          </w:p>
        </w:tc>
        <w:tc>
          <w:tcPr>
            <w:tcW w:w="9652" w:type="dxa"/>
            <w:vAlign w:val="center"/>
          </w:tcPr>
          <w:p w14:paraId="1EDE210D" w14:textId="77777777" w:rsidR="001D3C91" w:rsidRPr="00A71F8F" w:rsidRDefault="001D3C91" w:rsidP="001D3C91">
            <w:pPr>
              <w:rPr>
                <w:sz w:val="24"/>
                <w:szCs w:val="24"/>
              </w:rPr>
            </w:pPr>
            <w:r w:rsidRPr="00A71F8F">
              <w:rPr>
                <w:sz w:val="24"/>
                <w:szCs w:val="24"/>
              </w:rPr>
              <w:t xml:space="preserve">Develop skills in credit analysis, dealing with bankers, and loan application procedures. </w:t>
            </w:r>
          </w:p>
        </w:tc>
      </w:tr>
      <w:tr w:rsidR="001D3C91" w:rsidRPr="00A71F8F" w14:paraId="76D65C0A" w14:textId="77777777" w:rsidTr="00511FC5">
        <w:tc>
          <w:tcPr>
            <w:tcW w:w="838" w:type="dxa"/>
          </w:tcPr>
          <w:p w14:paraId="78EEC93E" w14:textId="77777777" w:rsidR="001D3C91" w:rsidRPr="00A71F8F" w:rsidRDefault="001D3C91" w:rsidP="0030423A">
            <w:pPr>
              <w:contextualSpacing/>
              <w:rPr>
                <w:sz w:val="24"/>
                <w:szCs w:val="24"/>
              </w:rPr>
            </w:pPr>
            <w:r w:rsidRPr="00A71F8F">
              <w:rPr>
                <w:sz w:val="24"/>
                <w:szCs w:val="24"/>
              </w:rPr>
              <w:t>CO6</w:t>
            </w:r>
          </w:p>
        </w:tc>
        <w:tc>
          <w:tcPr>
            <w:tcW w:w="9652" w:type="dxa"/>
            <w:vAlign w:val="bottom"/>
          </w:tcPr>
          <w:p w14:paraId="7BAB5485" w14:textId="77777777" w:rsidR="001D3C91" w:rsidRPr="00A71F8F" w:rsidRDefault="001D3C91" w:rsidP="001D3C91">
            <w:pPr>
              <w:rPr>
                <w:sz w:val="24"/>
                <w:szCs w:val="24"/>
              </w:rPr>
            </w:pPr>
            <w:r w:rsidRPr="00A71F8F">
              <w:rPr>
                <w:sz w:val="24"/>
                <w:szCs w:val="24"/>
              </w:rPr>
              <w:t>Popularize farmer-friendly schemes of Crop insurance and Cooperative warehousing among farmers.</w:t>
            </w:r>
          </w:p>
        </w:tc>
      </w:tr>
    </w:tbl>
    <w:p w14:paraId="1895D0DD" w14:textId="77777777" w:rsidR="001D3C91" w:rsidRPr="00A71F8F"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A71F8F" w14:paraId="624FAD21" w14:textId="77777777" w:rsidTr="00511FC5">
        <w:trPr>
          <w:trHeight w:val="271"/>
          <w:jc w:val="center"/>
        </w:trPr>
        <w:tc>
          <w:tcPr>
            <w:tcW w:w="10485" w:type="dxa"/>
            <w:gridSpan w:val="8"/>
          </w:tcPr>
          <w:p w14:paraId="467A710C" w14:textId="77777777" w:rsidR="001D3C91" w:rsidRPr="00A71F8F" w:rsidRDefault="001D3C91" w:rsidP="0030423A">
            <w:pPr>
              <w:contextualSpacing/>
              <w:jc w:val="center"/>
              <w:rPr>
                <w:b/>
                <w:sz w:val="24"/>
                <w:szCs w:val="24"/>
              </w:rPr>
            </w:pPr>
            <w:r w:rsidRPr="00A71F8F">
              <w:rPr>
                <w:b/>
                <w:sz w:val="24"/>
                <w:szCs w:val="24"/>
              </w:rPr>
              <w:t>Assessment Pattern as per Bloom’s Taxonomy</w:t>
            </w:r>
          </w:p>
        </w:tc>
      </w:tr>
      <w:tr w:rsidR="001D3C91" w:rsidRPr="00A71F8F" w14:paraId="1D546A13" w14:textId="77777777" w:rsidTr="00511FC5">
        <w:trPr>
          <w:trHeight w:val="271"/>
          <w:jc w:val="center"/>
        </w:trPr>
        <w:tc>
          <w:tcPr>
            <w:tcW w:w="954" w:type="dxa"/>
          </w:tcPr>
          <w:p w14:paraId="25B1A7AD" w14:textId="77777777" w:rsidR="001D3C91" w:rsidRPr="00A71F8F" w:rsidRDefault="001D3C91" w:rsidP="0030423A">
            <w:pPr>
              <w:contextualSpacing/>
              <w:jc w:val="center"/>
              <w:rPr>
                <w:b/>
                <w:bCs/>
                <w:sz w:val="24"/>
                <w:szCs w:val="24"/>
              </w:rPr>
            </w:pPr>
            <w:r w:rsidRPr="00A71F8F">
              <w:rPr>
                <w:b/>
                <w:bCs/>
                <w:sz w:val="24"/>
                <w:szCs w:val="24"/>
              </w:rPr>
              <w:t>CO / P</w:t>
            </w:r>
          </w:p>
        </w:tc>
        <w:tc>
          <w:tcPr>
            <w:tcW w:w="2296" w:type="dxa"/>
          </w:tcPr>
          <w:p w14:paraId="2B7A65C6" w14:textId="77777777" w:rsidR="001D3C91" w:rsidRPr="00A71F8F" w:rsidRDefault="001D3C91" w:rsidP="0030423A">
            <w:pPr>
              <w:contextualSpacing/>
              <w:jc w:val="center"/>
              <w:rPr>
                <w:b/>
                <w:sz w:val="24"/>
                <w:szCs w:val="24"/>
              </w:rPr>
            </w:pPr>
            <w:r w:rsidRPr="00A71F8F">
              <w:rPr>
                <w:b/>
                <w:sz w:val="24"/>
                <w:szCs w:val="24"/>
              </w:rPr>
              <w:t>R</w:t>
            </w:r>
          </w:p>
        </w:tc>
        <w:tc>
          <w:tcPr>
            <w:tcW w:w="1476" w:type="dxa"/>
          </w:tcPr>
          <w:p w14:paraId="119F332D" w14:textId="77777777" w:rsidR="001D3C91" w:rsidRPr="00A71F8F" w:rsidRDefault="001D3C91" w:rsidP="0030423A">
            <w:pPr>
              <w:contextualSpacing/>
              <w:jc w:val="center"/>
              <w:rPr>
                <w:b/>
                <w:sz w:val="24"/>
                <w:szCs w:val="24"/>
              </w:rPr>
            </w:pPr>
            <w:r w:rsidRPr="00A71F8F">
              <w:rPr>
                <w:b/>
                <w:sz w:val="24"/>
                <w:szCs w:val="24"/>
              </w:rPr>
              <w:t>U</w:t>
            </w:r>
          </w:p>
        </w:tc>
        <w:tc>
          <w:tcPr>
            <w:tcW w:w="1035" w:type="dxa"/>
          </w:tcPr>
          <w:p w14:paraId="237AFB73" w14:textId="77777777" w:rsidR="001D3C91" w:rsidRPr="00A71F8F" w:rsidRDefault="001D3C91" w:rsidP="0030423A">
            <w:pPr>
              <w:contextualSpacing/>
              <w:jc w:val="center"/>
              <w:rPr>
                <w:b/>
                <w:sz w:val="24"/>
                <w:szCs w:val="24"/>
              </w:rPr>
            </w:pPr>
            <w:r w:rsidRPr="00A71F8F">
              <w:rPr>
                <w:b/>
                <w:sz w:val="24"/>
                <w:szCs w:val="24"/>
              </w:rPr>
              <w:t>A</w:t>
            </w:r>
          </w:p>
        </w:tc>
        <w:tc>
          <w:tcPr>
            <w:tcW w:w="1479" w:type="dxa"/>
          </w:tcPr>
          <w:p w14:paraId="400D23CC" w14:textId="77777777" w:rsidR="001D3C91" w:rsidRPr="00A71F8F" w:rsidRDefault="001D3C91" w:rsidP="0030423A">
            <w:pPr>
              <w:contextualSpacing/>
              <w:jc w:val="center"/>
              <w:rPr>
                <w:b/>
                <w:sz w:val="24"/>
                <w:szCs w:val="24"/>
              </w:rPr>
            </w:pPr>
            <w:r w:rsidRPr="00A71F8F">
              <w:rPr>
                <w:b/>
                <w:sz w:val="24"/>
                <w:szCs w:val="24"/>
              </w:rPr>
              <w:t>An</w:t>
            </w:r>
          </w:p>
        </w:tc>
        <w:tc>
          <w:tcPr>
            <w:tcW w:w="1329" w:type="dxa"/>
          </w:tcPr>
          <w:p w14:paraId="53232BB7" w14:textId="77777777" w:rsidR="001D3C91" w:rsidRPr="00A71F8F" w:rsidRDefault="001D3C91" w:rsidP="0030423A">
            <w:pPr>
              <w:contextualSpacing/>
              <w:jc w:val="center"/>
              <w:rPr>
                <w:b/>
                <w:sz w:val="24"/>
                <w:szCs w:val="24"/>
              </w:rPr>
            </w:pPr>
            <w:r w:rsidRPr="00A71F8F">
              <w:rPr>
                <w:b/>
                <w:sz w:val="24"/>
                <w:szCs w:val="24"/>
              </w:rPr>
              <w:t>E</w:t>
            </w:r>
          </w:p>
        </w:tc>
        <w:tc>
          <w:tcPr>
            <w:tcW w:w="879" w:type="dxa"/>
          </w:tcPr>
          <w:p w14:paraId="0750E6D2" w14:textId="77777777" w:rsidR="001D3C91" w:rsidRPr="00A71F8F" w:rsidRDefault="001D3C91" w:rsidP="0030423A">
            <w:pPr>
              <w:contextualSpacing/>
              <w:jc w:val="center"/>
              <w:rPr>
                <w:b/>
                <w:sz w:val="24"/>
                <w:szCs w:val="24"/>
              </w:rPr>
            </w:pPr>
            <w:r w:rsidRPr="00A71F8F">
              <w:rPr>
                <w:b/>
                <w:sz w:val="24"/>
                <w:szCs w:val="24"/>
              </w:rPr>
              <w:t>C</w:t>
            </w:r>
          </w:p>
        </w:tc>
        <w:tc>
          <w:tcPr>
            <w:tcW w:w="1037" w:type="dxa"/>
          </w:tcPr>
          <w:p w14:paraId="45B3C9E0" w14:textId="77777777" w:rsidR="001D3C91" w:rsidRPr="00A71F8F" w:rsidRDefault="001D3C91" w:rsidP="0030423A">
            <w:pPr>
              <w:contextualSpacing/>
              <w:jc w:val="center"/>
              <w:rPr>
                <w:b/>
                <w:sz w:val="24"/>
                <w:szCs w:val="24"/>
              </w:rPr>
            </w:pPr>
            <w:r w:rsidRPr="00A71F8F">
              <w:rPr>
                <w:b/>
                <w:sz w:val="24"/>
                <w:szCs w:val="24"/>
              </w:rPr>
              <w:t>Total</w:t>
            </w:r>
          </w:p>
        </w:tc>
      </w:tr>
      <w:tr w:rsidR="001D3C91" w:rsidRPr="00A71F8F" w14:paraId="612F488C" w14:textId="77777777" w:rsidTr="00511FC5">
        <w:trPr>
          <w:trHeight w:val="271"/>
          <w:jc w:val="center"/>
        </w:trPr>
        <w:tc>
          <w:tcPr>
            <w:tcW w:w="954" w:type="dxa"/>
          </w:tcPr>
          <w:p w14:paraId="4A760A42" w14:textId="77777777" w:rsidR="001D3C91" w:rsidRPr="00A71F8F" w:rsidRDefault="001D3C91" w:rsidP="0030423A">
            <w:pPr>
              <w:contextualSpacing/>
              <w:jc w:val="center"/>
              <w:rPr>
                <w:bCs/>
                <w:sz w:val="24"/>
                <w:szCs w:val="24"/>
              </w:rPr>
            </w:pPr>
            <w:r w:rsidRPr="00A71F8F">
              <w:rPr>
                <w:bCs/>
                <w:sz w:val="24"/>
                <w:szCs w:val="24"/>
              </w:rPr>
              <w:t>CO1</w:t>
            </w:r>
          </w:p>
        </w:tc>
        <w:tc>
          <w:tcPr>
            <w:tcW w:w="2296" w:type="dxa"/>
          </w:tcPr>
          <w:p w14:paraId="2D745806" w14:textId="77777777" w:rsidR="001D3C91" w:rsidRPr="00A71F8F" w:rsidRDefault="001D3C91" w:rsidP="0030423A">
            <w:pPr>
              <w:contextualSpacing/>
              <w:jc w:val="center"/>
              <w:rPr>
                <w:sz w:val="24"/>
                <w:szCs w:val="24"/>
              </w:rPr>
            </w:pPr>
            <w:r w:rsidRPr="00A71F8F">
              <w:rPr>
                <w:sz w:val="24"/>
                <w:szCs w:val="24"/>
              </w:rPr>
              <w:t>6</w:t>
            </w:r>
          </w:p>
        </w:tc>
        <w:tc>
          <w:tcPr>
            <w:tcW w:w="1476" w:type="dxa"/>
          </w:tcPr>
          <w:p w14:paraId="6361B40C" w14:textId="77777777" w:rsidR="001D3C91" w:rsidRPr="00A71F8F" w:rsidRDefault="001D3C91" w:rsidP="0030423A">
            <w:pPr>
              <w:contextualSpacing/>
              <w:jc w:val="center"/>
              <w:rPr>
                <w:sz w:val="24"/>
                <w:szCs w:val="24"/>
              </w:rPr>
            </w:pPr>
            <w:r w:rsidRPr="00A71F8F">
              <w:rPr>
                <w:sz w:val="24"/>
                <w:szCs w:val="24"/>
              </w:rPr>
              <w:t>1</w:t>
            </w:r>
          </w:p>
        </w:tc>
        <w:tc>
          <w:tcPr>
            <w:tcW w:w="1035" w:type="dxa"/>
          </w:tcPr>
          <w:p w14:paraId="36451058" w14:textId="77777777" w:rsidR="001D3C91" w:rsidRPr="00A71F8F" w:rsidRDefault="001D3C91" w:rsidP="0030423A">
            <w:pPr>
              <w:contextualSpacing/>
              <w:jc w:val="center"/>
              <w:rPr>
                <w:sz w:val="24"/>
                <w:szCs w:val="24"/>
              </w:rPr>
            </w:pPr>
            <w:r w:rsidRPr="00A71F8F">
              <w:rPr>
                <w:sz w:val="24"/>
                <w:szCs w:val="24"/>
              </w:rPr>
              <w:t>1</w:t>
            </w:r>
          </w:p>
        </w:tc>
        <w:tc>
          <w:tcPr>
            <w:tcW w:w="1479" w:type="dxa"/>
          </w:tcPr>
          <w:p w14:paraId="1290CD99" w14:textId="77777777" w:rsidR="001D3C91" w:rsidRPr="00A71F8F" w:rsidRDefault="001D3C91" w:rsidP="0030423A">
            <w:pPr>
              <w:contextualSpacing/>
              <w:jc w:val="center"/>
              <w:rPr>
                <w:sz w:val="24"/>
                <w:szCs w:val="24"/>
              </w:rPr>
            </w:pPr>
            <w:r w:rsidRPr="00A71F8F">
              <w:rPr>
                <w:sz w:val="24"/>
                <w:szCs w:val="24"/>
              </w:rPr>
              <w:t>9</w:t>
            </w:r>
          </w:p>
        </w:tc>
        <w:tc>
          <w:tcPr>
            <w:tcW w:w="1329" w:type="dxa"/>
          </w:tcPr>
          <w:p w14:paraId="582C20F3" w14:textId="77777777" w:rsidR="001D3C91" w:rsidRPr="00A71F8F" w:rsidRDefault="001D3C91" w:rsidP="0030423A">
            <w:pPr>
              <w:contextualSpacing/>
              <w:jc w:val="center"/>
              <w:rPr>
                <w:sz w:val="24"/>
                <w:szCs w:val="24"/>
              </w:rPr>
            </w:pPr>
            <w:r w:rsidRPr="00A71F8F">
              <w:rPr>
                <w:sz w:val="24"/>
                <w:szCs w:val="24"/>
              </w:rPr>
              <w:t>5</w:t>
            </w:r>
          </w:p>
        </w:tc>
        <w:tc>
          <w:tcPr>
            <w:tcW w:w="879" w:type="dxa"/>
          </w:tcPr>
          <w:p w14:paraId="2FF8F739" w14:textId="77777777" w:rsidR="001D3C91" w:rsidRPr="00A71F8F" w:rsidRDefault="001D3C91" w:rsidP="0030423A">
            <w:pPr>
              <w:contextualSpacing/>
              <w:jc w:val="center"/>
              <w:rPr>
                <w:sz w:val="24"/>
                <w:szCs w:val="24"/>
              </w:rPr>
            </w:pPr>
            <w:r w:rsidRPr="00A71F8F">
              <w:rPr>
                <w:sz w:val="24"/>
                <w:szCs w:val="24"/>
              </w:rPr>
              <w:t>1</w:t>
            </w:r>
          </w:p>
        </w:tc>
        <w:tc>
          <w:tcPr>
            <w:tcW w:w="1037" w:type="dxa"/>
          </w:tcPr>
          <w:p w14:paraId="7D312397" w14:textId="77777777" w:rsidR="001D3C91" w:rsidRPr="00A71F8F" w:rsidRDefault="001D3C91" w:rsidP="0030423A">
            <w:pPr>
              <w:contextualSpacing/>
              <w:jc w:val="center"/>
              <w:rPr>
                <w:sz w:val="24"/>
                <w:szCs w:val="24"/>
              </w:rPr>
            </w:pPr>
            <w:r w:rsidRPr="00A71F8F">
              <w:rPr>
                <w:sz w:val="24"/>
                <w:szCs w:val="24"/>
              </w:rPr>
              <w:t>23</w:t>
            </w:r>
          </w:p>
        </w:tc>
      </w:tr>
      <w:tr w:rsidR="001D3C91" w:rsidRPr="00A71F8F" w14:paraId="293FA8CF" w14:textId="77777777" w:rsidTr="00511FC5">
        <w:trPr>
          <w:trHeight w:val="271"/>
          <w:jc w:val="center"/>
        </w:trPr>
        <w:tc>
          <w:tcPr>
            <w:tcW w:w="954" w:type="dxa"/>
          </w:tcPr>
          <w:p w14:paraId="6DFF03E4" w14:textId="77777777" w:rsidR="001D3C91" w:rsidRPr="00A71F8F" w:rsidRDefault="001D3C91" w:rsidP="0030423A">
            <w:pPr>
              <w:contextualSpacing/>
              <w:jc w:val="center"/>
              <w:rPr>
                <w:bCs/>
                <w:sz w:val="24"/>
                <w:szCs w:val="24"/>
              </w:rPr>
            </w:pPr>
            <w:r w:rsidRPr="00A71F8F">
              <w:rPr>
                <w:bCs/>
                <w:sz w:val="24"/>
                <w:szCs w:val="24"/>
              </w:rPr>
              <w:t>CO2</w:t>
            </w:r>
          </w:p>
        </w:tc>
        <w:tc>
          <w:tcPr>
            <w:tcW w:w="2296" w:type="dxa"/>
          </w:tcPr>
          <w:p w14:paraId="6B452448" w14:textId="77777777" w:rsidR="001D3C91" w:rsidRPr="00A71F8F" w:rsidRDefault="001D3C91" w:rsidP="0030423A">
            <w:pPr>
              <w:contextualSpacing/>
              <w:jc w:val="center"/>
              <w:rPr>
                <w:sz w:val="24"/>
                <w:szCs w:val="24"/>
              </w:rPr>
            </w:pPr>
            <w:r w:rsidRPr="00A71F8F">
              <w:rPr>
                <w:sz w:val="24"/>
                <w:szCs w:val="24"/>
              </w:rPr>
              <w:t>-</w:t>
            </w:r>
          </w:p>
        </w:tc>
        <w:tc>
          <w:tcPr>
            <w:tcW w:w="1476" w:type="dxa"/>
          </w:tcPr>
          <w:p w14:paraId="568DD212" w14:textId="77777777" w:rsidR="001D3C91" w:rsidRPr="00A71F8F" w:rsidRDefault="001D3C91" w:rsidP="0030423A">
            <w:pPr>
              <w:contextualSpacing/>
              <w:jc w:val="center"/>
              <w:rPr>
                <w:sz w:val="24"/>
                <w:szCs w:val="24"/>
              </w:rPr>
            </w:pPr>
            <w:r w:rsidRPr="00A71F8F">
              <w:rPr>
                <w:sz w:val="24"/>
                <w:szCs w:val="24"/>
              </w:rPr>
              <w:t>-</w:t>
            </w:r>
          </w:p>
        </w:tc>
        <w:tc>
          <w:tcPr>
            <w:tcW w:w="1035" w:type="dxa"/>
          </w:tcPr>
          <w:p w14:paraId="19C0D661" w14:textId="77777777" w:rsidR="001D3C91" w:rsidRPr="00A71F8F" w:rsidRDefault="001D3C91" w:rsidP="0030423A">
            <w:pPr>
              <w:contextualSpacing/>
              <w:jc w:val="center"/>
              <w:rPr>
                <w:sz w:val="24"/>
                <w:szCs w:val="24"/>
              </w:rPr>
            </w:pPr>
            <w:r w:rsidRPr="00A71F8F">
              <w:rPr>
                <w:sz w:val="24"/>
                <w:szCs w:val="24"/>
              </w:rPr>
              <w:t>1</w:t>
            </w:r>
          </w:p>
        </w:tc>
        <w:tc>
          <w:tcPr>
            <w:tcW w:w="1479" w:type="dxa"/>
          </w:tcPr>
          <w:p w14:paraId="15ED18EA" w14:textId="77777777" w:rsidR="001D3C91" w:rsidRPr="00A71F8F" w:rsidRDefault="001D3C91" w:rsidP="0030423A">
            <w:pPr>
              <w:contextualSpacing/>
              <w:jc w:val="center"/>
              <w:rPr>
                <w:sz w:val="24"/>
                <w:szCs w:val="24"/>
              </w:rPr>
            </w:pPr>
            <w:r w:rsidRPr="00A71F8F">
              <w:rPr>
                <w:sz w:val="24"/>
                <w:szCs w:val="24"/>
              </w:rPr>
              <w:t>7</w:t>
            </w:r>
          </w:p>
        </w:tc>
        <w:tc>
          <w:tcPr>
            <w:tcW w:w="1329" w:type="dxa"/>
          </w:tcPr>
          <w:p w14:paraId="43E17C09" w14:textId="77777777" w:rsidR="001D3C91" w:rsidRPr="00A71F8F" w:rsidRDefault="001D3C91" w:rsidP="0030423A">
            <w:pPr>
              <w:contextualSpacing/>
              <w:jc w:val="center"/>
              <w:rPr>
                <w:sz w:val="24"/>
                <w:szCs w:val="24"/>
              </w:rPr>
            </w:pPr>
            <w:r w:rsidRPr="00A71F8F">
              <w:rPr>
                <w:sz w:val="24"/>
                <w:szCs w:val="24"/>
              </w:rPr>
              <w:t>6</w:t>
            </w:r>
          </w:p>
        </w:tc>
        <w:tc>
          <w:tcPr>
            <w:tcW w:w="879" w:type="dxa"/>
          </w:tcPr>
          <w:p w14:paraId="3C60337F" w14:textId="77777777" w:rsidR="001D3C91" w:rsidRPr="00A71F8F" w:rsidRDefault="001D3C91" w:rsidP="0030423A">
            <w:pPr>
              <w:contextualSpacing/>
              <w:jc w:val="center"/>
              <w:rPr>
                <w:sz w:val="24"/>
                <w:szCs w:val="24"/>
              </w:rPr>
            </w:pPr>
            <w:r w:rsidRPr="00A71F8F">
              <w:rPr>
                <w:sz w:val="24"/>
                <w:szCs w:val="24"/>
              </w:rPr>
              <w:t>5</w:t>
            </w:r>
          </w:p>
        </w:tc>
        <w:tc>
          <w:tcPr>
            <w:tcW w:w="1037" w:type="dxa"/>
          </w:tcPr>
          <w:p w14:paraId="51A45AE3" w14:textId="77777777" w:rsidR="001D3C91" w:rsidRPr="00A71F8F" w:rsidRDefault="001D3C91" w:rsidP="0030423A">
            <w:pPr>
              <w:contextualSpacing/>
              <w:jc w:val="center"/>
              <w:rPr>
                <w:sz w:val="24"/>
                <w:szCs w:val="24"/>
              </w:rPr>
            </w:pPr>
            <w:r w:rsidRPr="00A71F8F">
              <w:rPr>
                <w:sz w:val="24"/>
                <w:szCs w:val="24"/>
              </w:rPr>
              <w:t>19</w:t>
            </w:r>
          </w:p>
        </w:tc>
      </w:tr>
      <w:tr w:rsidR="001D3C91" w:rsidRPr="00A71F8F" w14:paraId="29724A39" w14:textId="77777777" w:rsidTr="00511FC5">
        <w:trPr>
          <w:trHeight w:val="271"/>
          <w:jc w:val="center"/>
        </w:trPr>
        <w:tc>
          <w:tcPr>
            <w:tcW w:w="954" w:type="dxa"/>
          </w:tcPr>
          <w:p w14:paraId="0A3BC7B9" w14:textId="77777777" w:rsidR="001D3C91" w:rsidRPr="00A71F8F" w:rsidRDefault="001D3C91" w:rsidP="0030423A">
            <w:pPr>
              <w:contextualSpacing/>
              <w:jc w:val="center"/>
              <w:rPr>
                <w:bCs/>
                <w:sz w:val="24"/>
                <w:szCs w:val="24"/>
              </w:rPr>
            </w:pPr>
            <w:r w:rsidRPr="00A71F8F">
              <w:rPr>
                <w:bCs/>
                <w:sz w:val="24"/>
                <w:szCs w:val="24"/>
              </w:rPr>
              <w:t>CO3</w:t>
            </w:r>
          </w:p>
        </w:tc>
        <w:tc>
          <w:tcPr>
            <w:tcW w:w="2296" w:type="dxa"/>
          </w:tcPr>
          <w:p w14:paraId="3269B25D" w14:textId="77777777" w:rsidR="001D3C91" w:rsidRPr="00A71F8F" w:rsidRDefault="001D3C91" w:rsidP="0030423A">
            <w:pPr>
              <w:contextualSpacing/>
              <w:jc w:val="center"/>
              <w:rPr>
                <w:sz w:val="24"/>
                <w:szCs w:val="24"/>
              </w:rPr>
            </w:pPr>
            <w:r w:rsidRPr="00A71F8F">
              <w:rPr>
                <w:sz w:val="24"/>
                <w:szCs w:val="24"/>
              </w:rPr>
              <w:t>8</w:t>
            </w:r>
          </w:p>
        </w:tc>
        <w:tc>
          <w:tcPr>
            <w:tcW w:w="1476" w:type="dxa"/>
          </w:tcPr>
          <w:p w14:paraId="1BEC6F6E" w14:textId="77777777" w:rsidR="001D3C91" w:rsidRPr="00A71F8F" w:rsidRDefault="001D3C91" w:rsidP="0030423A">
            <w:pPr>
              <w:contextualSpacing/>
              <w:jc w:val="center"/>
              <w:rPr>
                <w:sz w:val="24"/>
                <w:szCs w:val="24"/>
              </w:rPr>
            </w:pPr>
            <w:r w:rsidRPr="00A71F8F">
              <w:rPr>
                <w:sz w:val="24"/>
                <w:szCs w:val="24"/>
              </w:rPr>
              <w:t>6</w:t>
            </w:r>
          </w:p>
        </w:tc>
        <w:tc>
          <w:tcPr>
            <w:tcW w:w="1035" w:type="dxa"/>
          </w:tcPr>
          <w:p w14:paraId="587B9A0A" w14:textId="77777777" w:rsidR="001D3C91" w:rsidRPr="00A71F8F" w:rsidRDefault="001D3C91" w:rsidP="0030423A">
            <w:pPr>
              <w:contextualSpacing/>
              <w:jc w:val="center"/>
              <w:rPr>
                <w:sz w:val="24"/>
                <w:szCs w:val="24"/>
              </w:rPr>
            </w:pPr>
            <w:r w:rsidRPr="00A71F8F">
              <w:rPr>
                <w:sz w:val="24"/>
                <w:szCs w:val="24"/>
              </w:rPr>
              <w:t>3</w:t>
            </w:r>
          </w:p>
        </w:tc>
        <w:tc>
          <w:tcPr>
            <w:tcW w:w="1479" w:type="dxa"/>
          </w:tcPr>
          <w:p w14:paraId="18D14BA0" w14:textId="77777777" w:rsidR="001D3C91" w:rsidRPr="00A71F8F" w:rsidRDefault="001D3C91" w:rsidP="0030423A">
            <w:pPr>
              <w:contextualSpacing/>
              <w:jc w:val="center"/>
              <w:rPr>
                <w:sz w:val="24"/>
                <w:szCs w:val="24"/>
              </w:rPr>
            </w:pPr>
            <w:r w:rsidRPr="00A71F8F">
              <w:rPr>
                <w:sz w:val="24"/>
                <w:szCs w:val="24"/>
              </w:rPr>
              <w:t>6</w:t>
            </w:r>
          </w:p>
        </w:tc>
        <w:tc>
          <w:tcPr>
            <w:tcW w:w="1329" w:type="dxa"/>
          </w:tcPr>
          <w:p w14:paraId="304EF25F" w14:textId="77777777" w:rsidR="001D3C91" w:rsidRPr="00A71F8F" w:rsidRDefault="001D3C91" w:rsidP="0030423A">
            <w:pPr>
              <w:contextualSpacing/>
              <w:jc w:val="center"/>
              <w:rPr>
                <w:sz w:val="24"/>
                <w:szCs w:val="24"/>
              </w:rPr>
            </w:pPr>
            <w:r w:rsidRPr="00A71F8F">
              <w:rPr>
                <w:sz w:val="24"/>
                <w:szCs w:val="24"/>
              </w:rPr>
              <w:t>-</w:t>
            </w:r>
          </w:p>
        </w:tc>
        <w:tc>
          <w:tcPr>
            <w:tcW w:w="879" w:type="dxa"/>
          </w:tcPr>
          <w:p w14:paraId="5FB4F7A8" w14:textId="77777777" w:rsidR="001D3C91" w:rsidRPr="00A71F8F" w:rsidRDefault="001D3C91" w:rsidP="0030423A">
            <w:pPr>
              <w:contextualSpacing/>
              <w:jc w:val="center"/>
              <w:rPr>
                <w:sz w:val="24"/>
                <w:szCs w:val="24"/>
              </w:rPr>
            </w:pPr>
            <w:r w:rsidRPr="00A71F8F">
              <w:rPr>
                <w:sz w:val="24"/>
                <w:szCs w:val="24"/>
              </w:rPr>
              <w:t>5</w:t>
            </w:r>
          </w:p>
        </w:tc>
        <w:tc>
          <w:tcPr>
            <w:tcW w:w="1037" w:type="dxa"/>
          </w:tcPr>
          <w:p w14:paraId="3C8DDD5F" w14:textId="77777777" w:rsidR="001D3C91" w:rsidRPr="00A71F8F" w:rsidRDefault="001D3C91" w:rsidP="0030423A">
            <w:pPr>
              <w:contextualSpacing/>
              <w:jc w:val="center"/>
              <w:rPr>
                <w:sz w:val="24"/>
                <w:szCs w:val="24"/>
              </w:rPr>
            </w:pPr>
            <w:r w:rsidRPr="00A71F8F">
              <w:rPr>
                <w:sz w:val="24"/>
                <w:szCs w:val="24"/>
              </w:rPr>
              <w:t>28</w:t>
            </w:r>
          </w:p>
        </w:tc>
      </w:tr>
      <w:tr w:rsidR="001D3C91" w:rsidRPr="00A71F8F" w14:paraId="79D315A1" w14:textId="77777777" w:rsidTr="00511FC5">
        <w:trPr>
          <w:trHeight w:val="271"/>
          <w:jc w:val="center"/>
        </w:trPr>
        <w:tc>
          <w:tcPr>
            <w:tcW w:w="954" w:type="dxa"/>
          </w:tcPr>
          <w:p w14:paraId="209635D7" w14:textId="77777777" w:rsidR="001D3C91" w:rsidRPr="00A71F8F" w:rsidRDefault="001D3C91" w:rsidP="0030423A">
            <w:pPr>
              <w:contextualSpacing/>
              <w:jc w:val="center"/>
              <w:rPr>
                <w:bCs/>
                <w:sz w:val="24"/>
                <w:szCs w:val="24"/>
              </w:rPr>
            </w:pPr>
            <w:r w:rsidRPr="00A71F8F">
              <w:rPr>
                <w:bCs/>
                <w:sz w:val="24"/>
                <w:szCs w:val="24"/>
              </w:rPr>
              <w:t>CO4</w:t>
            </w:r>
          </w:p>
        </w:tc>
        <w:tc>
          <w:tcPr>
            <w:tcW w:w="2296" w:type="dxa"/>
          </w:tcPr>
          <w:p w14:paraId="3D9C375F" w14:textId="77777777" w:rsidR="001D3C91" w:rsidRPr="00A71F8F" w:rsidRDefault="001D3C91" w:rsidP="0030423A">
            <w:pPr>
              <w:contextualSpacing/>
              <w:jc w:val="center"/>
              <w:rPr>
                <w:sz w:val="24"/>
                <w:szCs w:val="24"/>
              </w:rPr>
            </w:pPr>
            <w:r w:rsidRPr="00A71F8F">
              <w:rPr>
                <w:sz w:val="24"/>
                <w:szCs w:val="24"/>
              </w:rPr>
              <w:t>-</w:t>
            </w:r>
          </w:p>
        </w:tc>
        <w:tc>
          <w:tcPr>
            <w:tcW w:w="1476" w:type="dxa"/>
          </w:tcPr>
          <w:p w14:paraId="2D050F2E" w14:textId="77777777" w:rsidR="001D3C91" w:rsidRPr="00A71F8F" w:rsidRDefault="001D3C91" w:rsidP="0030423A">
            <w:pPr>
              <w:contextualSpacing/>
              <w:jc w:val="center"/>
              <w:rPr>
                <w:sz w:val="24"/>
                <w:szCs w:val="24"/>
              </w:rPr>
            </w:pPr>
            <w:r w:rsidRPr="00A71F8F">
              <w:rPr>
                <w:sz w:val="24"/>
                <w:szCs w:val="24"/>
              </w:rPr>
              <w:t>1</w:t>
            </w:r>
          </w:p>
        </w:tc>
        <w:tc>
          <w:tcPr>
            <w:tcW w:w="1035" w:type="dxa"/>
          </w:tcPr>
          <w:p w14:paraId="36241F1E" w14:textId="77777777" w:rsidR="001D3C91" w:rsidRPr="00A71F8F" w:rsidRDefault="001D3C91" w:rsidP="0030423A">
            <w:pPr>
              <w:contextualSpacing/>
              <w:jc w:val="center"/>
              <w:rPr>
                <w:sz w:val="24"/>
                <w:szCs w:val="24"/>
              </w:rPr>
            </w:pPr>
            <w:r w:rsidRPr="00A71F8F">
              <w:rPr>
                <w:sz w:val="24"/>
                <w:szCs w:val="24"/>
              </w:rPr>
              <w:t>5</w:t>
            </w:r>
          </w:p>
        </w:tc>
        <w:tc>
          <w:tcPr>
            <w:tcW w:w="1479" w:type="dxa"/>
          </w:tcPr>
          <w:p w14:paraId="22CA9FB6" w14:textId="77777777" w:rsidR="001D3C91" w:rsidRPr="00A71F8F" w:rsidRDefault="001D3C91" w:rsidP="0030423A">
            <w:pPr>
              <w:contextualSpacing/>
              <w:jc w:val="center"/>
              <w:rPr>
                <w:sz w:val="24"/>
                <w:szCs w:val="24"/>
              </w:rPr>
            </w:pPr>
            <w:r w:rsidRPr="00A71F8F">
              <w:rPr>
                <w:sz w:val="24"/>
                <w:szCs w:val="24"/>
              </w:rPr>
              <w:t>-</w:t>
            </w:r>
          </w:p>
        </w:tc>
        <w:tc>
          <w:tcPr>
            <w:tcW w:w="1329" w:type="dxa"/>
          </w:tcPr>
          <w:p w14:paraId="525DCC7A" w14:textId="77777777" w:rsidR="001D3C91" w:rsidRPr="00A71F8F" w:rsidRDefault="001D3C91" w:rsidP="0030423A">
            <w:pPr>
              <w:contextualSpacing/>
              <w:jc w:val="center"/>
              <w:rPr>
                <w:sz w:val="24"/>
                <w:szCs w:val="24"/>
              </w:rPr>
            </w:pPr>
            <w:r w:rsidRPr="00A71F8F">
              <w:rPr>
                <w:sz w:val="24"/>
                <w:szCs w:val="24"/>
              </w:rPr>
              <w:t>2</w:t>
            </w:r>
          </w:p>
        </w:tc>
        <w:tc>
          <w:tcPr>
            <w:tcW w:w="879" w:type="dxa"/>
          </w:tcPr>
          <w:p w14:paraId="737A4978" w14:textId="77777777" w:rsidR="001D3C91" w:rsidRPr="00A71F8F" w:rsidRDefault="001D3C91" w:rsidP="0030423A">
            <w:pPr>
              <w:contextualSpacing/>
              <w:jc w:val="center"/>
              <w:rPr>
                <w:sz w:val="24"/>
                <w:szCs w:val="24"/>
              </w:rPr>
            </w:pPr>
            <w:r w:rsidRPr="00A71F8F">
              <w:rPr>
                <w:sz w:val="24"/>
                <w:szCs w:val="24"/>
              </w:rPr>
              <w:t>7</w:t>
            </w:r>
          </w:p>
        </w:tc>
        <w:tc>
          <w:tcPr>
            <w:tcW w:w="1037" w:type="dxa"/>
          </w:tcPr>
          <w:p w14:paraId="3561890A" w14:textId="77777777" w:rsidR="001D3C91" w:rsidRPr="00A71F8F" w:rsidRDefault="001D3C91" w:rsidP="0030423A">
            <w:pPr>
              <w:contextualSpacing/>
              <w:jc w:val="center"/>
              <w:rPr>
                <w:sz w:val="24"/>
                <w:szCs w:val="24"/>
              </w:rPr>
            </w:pPr>
            <w:r w:rsidRPr="00A71F8F">
              <w:rPr>
                <w:sz w:val="24"/>
                <w:szCs w:val="24"/>
              </w:rPr>
              <w:t>15</w:t>
            </w:r>
          </w:p>
        </w:tc>
      </w:tr>
      <w:tr w:rsidR="001D3C91" w:rsidRPr="00A71F8F" w14:paraId="1E8FA52E" w14:textId="77777777" w:rsidTr="00511FC5">
        <w:trPr>
          <w:trHeight w:val="271"/>
          <w:jc w:val="center"/>
        </w:trPr>
        <w:tc>
          <w:tcPr>
            <w:tcW w:w="954" w:type="dxa"/>
          </w:tcPr>
          <w:p w14:paraId="31F1A8E4" w14:textId="77777777" w:rsidR="001D3C91" w:rsidRPr="00A71F8F" w:rsidRDefault="001D3C91" w:rsidP="0030423A">
            <w:pPr>
              <w:contextualSpacing/>
              <w:jc w:val="center"/>
              <w:rPr>
                <w:bCs/>
                <w:sz w:val="24"/>
                <w:szCs w:val="24"/>
              </w:rPr>
            </w:pPr>
            <w:r w:rsidRPr="00A71F8F">
              <w:rPr>
                <w:bCs/>
                <w:sz w:val="24"/>
                <w:szCs w:val="24"/>
              </w:rPr>
              <w:t>CO5</w:t>
            </w:r>
          </w:p>
        </w:tc>
        <w:tc>
          <w:tcPr>
            <w:tcW w:w="2296" w:type="dxa"/>
          </w:tcPr>
          <w:p w14:paraId="1EE8FFC8" w14:textId="77777777" w:rsidR="001D3C91" w:rsidRPr="00A71F8F" w:rsidRDefault="001D3C91" w:rsidP="0030423A">
            <w:pPr>
              <w:contextualSpacing/>
              <w:jc w:val="center"/>
              <w:rPr>
                <w:sz w:val="24"/>
                <w:szCs w:val="24"/>
              </w:rPr>
            </w:pPr>
            <w:r w:rsidRPr="00A71F8F">
              <w:rPr>
                <w:sz w:val="24"/>
                <w:szCs w:val="24"/>
              </w:rPr>
              <w:t>6</w:t>
            </w:r>
          </w:p>
        </w:tc>
        <w:tc>
          <w:tcPr>
            <w:tcW w:w="1476" w:type="dxa"/>
          </w:tcPr>
          <w:p w14:paraId="6BA96409" w14:textId="77777777" w:rsidR="001D3C91" w:rsidRPr="00A71F8F" w:rsidRDefault="001D3C91" w:rsidP="0030423A">
            <w:pPr>
              <w:contextualSpacing/>
              <w:jc w:val="center"/>
              <w:rPr>
                <w:sz w:val="24"/>
                <w:szCs w:val="24"/>
              </w:rPr>
            </w:pPr>
            <w:r w:rsidRPr="00A71F8F">
              <w:rPr>
                <w:sz w:val="24"/>
                <w:szCs w:val="24"/>
              </w:rPr>
              <w:t>5</w:t>
            </w:r>
          </w:p>
        </w:tc>
        <w:tc>
          <w:tcPr>
            <w:tcW w:w="1035" w:type="dxa"/>
          </w:tcPr>
          <w:p w14:paraId="5C6F98F1" w14:textId="77777777" w:rsidR="001D3C91" w:rsidRPr="00A71F8F" w:rsidRDefault="001D3C91" w:rsidP="0030423A">
            <w:pPr>
              <w:contextualSpacing/>
              <w:jc w:val="center"/>
              <w:rPr>
                <w:sz w:val="24"/>
                <w:szCs w:val="24"/>
              </w:rPr>
            </w:pPr>
            <w:r w:rsidRPr="00A71F8F">
              <w:rPr>
                <w:sz w:val="24"/>
                <w:szCs w:val="24"/>
              </w:rPr>
              <w:t>6</w:t>
            </w:r>
          </w:p>
        </w:tc>
        <w:tc>
          <w:tcPr>
            <w:tcW w:w="1479" w:type="dxa"/>
          </w:tcPr>
          <w:p w14:paraId="404B3024" w14:textId="77777777" w:rsidR="001D3C91" w:rsidRPr="00A71F8F" w:rsidRDefault="001D3C91" w:rsidP="0030423A">
            <w:pPr>
              <w:contextualSpacing/>
              <w:jc w:val="center"/>
              <w:rPr>
                <w:sz w:val="24"/>
                <w:szCs w:val="24"/>
              </w:rPr>
            </w:pPr>
            <w:r w:rsidRPr="00A71F8F">
              <w:rPr>
                <w:sz w:val="24"/>
                <w:szCs w:val="24"/>
              </w:rPr>
              <w:t>-</w:t>
            </w:r>
          </w:p>
        </w:tc>
        <w:tc>
          <w:tcPr>
            <w:tcW w:w="1329" w:type="dxa"/>
          </w:tcPr>
          <w:p w14:paraId="1F829FB6" w14:textId="77777777" w:rsidR="001D3C91" w:rsidRPr="00A71F8F" w:rsidRDefault="001D3C91" w:rsidP="0030423A">
            <w:pPr>
              <w:contextualSpacing/>
              <w:jc w:val="center"/>
              <w:rPr>
                <w:sz w:val="24"/>
                <w:szCs w:val="24"/>
              </w:rPr>
            </w:pPr>
            <w:r w:rsidRPr="00A71F8F">
              <w:rPr>
                <w:sz w:val="24"/>
                <w:szCs w:val="24"/>
              </w:rPr>
              <w:t>1</w:t>
            </w:r>
          </w:p>
        </w:tc>
        <w:tc>
          <w:tcPr>
            <w:tcW w:w="879" w:type="dxa"/>
          </w:tcPr>
          <w:p w14:paraId="7135B94B" w14:textId="77777777" w:rsidR="001D3C91" w:rsidRPr="00A71F8F" w:rsidRDefault="001D3C91" w:rsidP="0030423A">
            <w:pPr>
              <w:contextualSpacing/>
              <w:jc w:val="center"/>
              <w:rPr>
                <w:sz w:val="24"/>
                <w:szCs w:val="24"/>
              </w:rPr>
            </w:pPr>
            <w:r w:rsidRPr="00A71F8F">
              <w:rPr>
                <w:sz w:val="24"/>
                <w:szCs w:val="24"/>
              </w:rPr>
              <w:t>-</w:t>
            </w:r>
          </w:p>
        </w:tc>
        <w:tc>
          <w:tcPr>
            <w:tcW w:w="1037" w:type="dxa"/>
          </w:tcPr>
          <w:p w14:paraId="35126A95" w14:textId="77777777" w:rsidR="001D3C91" w:rsidRPr="00A71F8F" w:rsidRDefault="001D3C91" w:rsidP="0030423A">
            <w:pPr>
              <w:contextualSpacing/>
              <w:jc w:val="center"/>
              <w:rPr>
                <w:sz w:val="24"/>
                <w:szCs w:val="24"/>
              </w:rPr>
            </w:pPr>
            <w:r w:rsidRPr="00A71F8F">
              <w:rPr>
                <w:sz w:val="24"/>
                <w:szCs w:val="24"/>
              </w:rPr>
              <w:t>18</w:t>
            </w:r>
          </w:p>
        </w:tc>
      </w:tr>
      <w:tr w:rsidR="001D3C91" w:rsidRPr="00A71F8F" w14:paraId="076853AF" w14:textId="77777777" w:rsidTr="00511FC5">
        <w:trPr>
          <w:trHeight w:val="286"/>
          <w:jc w:val="center"/>
        </w:trPr>
        <w:tc>
          <w:tcPr>
            <w:tcW w:w="954" w:type="dxa"/>
          </w:tcPr>
          <w:p w14:paraId="07C0A164" w14:textId="77777777" w:rsidR="001D3C91" w:rsidRPr="00A71F8F" w:rsidRDefault="001D3C91" w:rsidP="0030423A">
            <w:pPr>
              <w:contextualSpacing/>
              <w:jc w:val="center"/>
              <w:rPr>
                <w:bCs/>
                <w:sz w:val="24"/>
                <w:szCs w:val="24"/>
              </w:rPr>
            </w:pPr>
            <w:r w:rsidRPr="00A71F8F">
              <w:rPr>
                <w:bCs/>
                <w:sz w:val="24"/>
                <w:szCs w:val="24"/>
              </w:rPr>
              <w:t>CO6</w:t>
            </w:r>
          </w:p>
        </w:tc>
        <w:tc>
          <w:tcPr>
            <w:tcW w:w="2296" w:type="dxa"/>
          </w:tcPr>
          <w:p w14:paraId="03FC3E57" w14:textId="77777777" w:rsidR="001D3C91" w:rsidRPr="00A71F8F" w:rsidRDefault="001D3C91" w:rsidP="0030423A">
            <w:pPr>
              <w:contextualSpacing/>
              <w:jc w:val="center"/>
              <w:rPr>
                <w:sz w:val="24"/>
                <w:szCs w:val="24"/>
              </w:rPr>
            </w:pPr>
            <w:r w:rsidRPr="00A71F8F">
              <w:rPr>
                <w:sz w:val="24"/>
                <w:szCs w:val="24"/>
              </w:rPr>
              <w:t>1</w:t>
            </w:r>
          </w:p>
        </w:tc>
        <w:tc>
          <w:tcPr>
            <w:tcW w:w="1476" w:type="dxa"/>
          </w:tcPr>
          <w:p w14:paraId="7EF04E3E" w14:textId="77777777" w:rsidR="001D3C91" w:rsidRPr="00A71F8F" w:rsidRDefault="001D3C91" w:rsidP="0030423A">
            <w:pPr>
              <w:contextualSpacing/>
              <w:jc w:val="center"/>
              <w:rPr>
                <w:sz w:val="24"/>
                <w:szCs w:val="24"/>
              </w:rPr>
            </w:pPr>
            <w:r w:rsidRPr="00A71F8F">
              <w:rPr>
                <w:sz w:val="24"/>
                <w:szCs w:val="24"/>
              </w:rPr>
              <w:t>9</w:t>
            </w:r>
          </w:p>
        </w:tc>
        <w:tc>
          <w:tcPr>
            <w:tcW w:w="1035" w:type="dxa"/>
          </w:tcPr>
          <w:p w14:paraId="63F69B08" w14:textId="77777777" w:rsidR="001D3C91" w:rsidRPr="00A71F8F" w:rsidRDefault="001D3C91" w:rsidP="0030423A">
            <w:pPr>
              <w:contextualSpacing/>
              <w:jc w:val="center"/>
              <w:rPr>
                <w:sz w:val="24"/>
                <w:szCs w:val="24"/>
              </w:rPr>
            </w:pPr>
            <w:r w:rsidRPr="00A71F8F">
              <w:rPr>
                <w:sz w:val="24"/>
                <w:szCs w:val="24"/>
              </w:rPr>
              <w:t>5</w:t>
            </w:r>
          </w:p>
        </w:tc>
        <w:tc>
          <w:tcPr>
            <w:tcW w:w="1479" w:type="dxa"/>
          </w:tcPr>
          <w:p w14:paraId="06A65B26" w14:textId="77777777" w:rsidR="001D3C91" w:rsidRPr="00A71F8F" w:rsidRDefault="001D3C91" w:rsidP="0030423A">
            <w:pPr>
              <w:contextualSpacing/>
              <w:jc w:val="center"/>
              <w:rPr>
                <w:sz w:val="24"/>
                <w:szCs w:val="24"/>
              </w:rPr>
            </w:pPr>
            <w:r w:rsidRPr="00A71F8F">
              <w:rPr>
                <w:sz w:val="24"/>
                <w:szCs w:val="24"/>
              </w:rPr>
              <w:t>-</w:t>
            </w:r>
          </w:p>
        </w:tc>
        <w:tc>
          <w:tcPr>
            <w:tcW w:w="1329" w:type="dxa"/>
          </w:tcPr>
          <w:p w14:paraId="37038118" w14:textId="77777777" w:rsidR="001D3C91" w:rsidRPr="00A71F8F" w:rsidRDefault="001D3C91" w:rsidP="0030423A">
            <w:pPr>
              <w:contextualSpacing/>
              <w:jc w:val="center"/>
              <w:rPr>
                <w:sz w:val="24"/>
                <w:szCs w:val="24"/>
              </w:rPr>
            </w:pPr>
            <w:r w:rsidRPr="00A71F8F">
              <w:rPr>
                <w:sz w:val="24"/>
                <w:szCs w:val="24"/>
              </w:rPr>
              <w:t>6</w:t>
            </w:r>
          </w:p>
        </w:tc>
        <w:tc>
          <w:tcPr>
            <w:tcW w:w="879" w:type="dxa"/>
          </w:tcPr>
          <w:p w14:paraId="1C7C49B7" w14:textId="77777777" w:rsidR="001D3C91" w:rsidRPr="00A71F8F" w:rsidRDefault="001D3C91" w:rsidP="0030423A">
            <w:pPr>
              <w:contextualSpacing/>
              <w:jc w:val="center"/>
              <w:rPr>
                <w:sz w:val="24"/>
                <w:szCs w:val="24"/>
              </w:rPr>
            </w:pPr>
            <w:r w:rsidRPr="00A71F8F">
              <w:rPr>
                <w:sz w:val="24"/>
                <w:szCs w:val="24"/>
              </w:rPr>
              <w:t>1</w:t>
            </w:r>
          </w:p>
        </w:tc>
        <w:tc>
          <w:tcPr>
            <w:tcW w:w="1037" w:type="dxa"/>
          </w:tcPr>
          <w:p w14:paraId="6724BCB5" w14:textId="77777777" w:rsidR="001D3C91" w:rsidRPr="00A71F8F" w:rsidRDefault="001D3C91" w:rsidP="0030423A">
            <w:pPr>
              <w:contextualSpacing/>
              <w:jc w:val="center"/>
              <w:rPr>
                <w:sz w:val="24"/>
                <w:szCs w:val="24"/>
              </w:rPr>
            </w:pPr>
            <w:r w:rsidRPr="00A71F8F">
              <w:rPr>
                <w:sz w:val="24"/>
                <w:szCs w:val="24"/>
              </w:rPr>
              <w:t>22</w:t>
            </w:r>
          </w:p>
        </w:tc>
      </w:tr>
      <w:tr w:rsidR="001D3C91" w:rsidRPr="00A71F8F" w14:paraId="59E83DB0" w14:textId="77777777" w:rsidTr="00511FC5">
        <w:trPr>
          <w:trHeight w:val="256"/>
          <w:jc w:val="center"/>
        </w:trPr>
        <w:tc>
          <w:tcPr>
            <w:tcW w:w="9448" w:type="dxa"/>
            <w:gridSpan w:val="7"/>
          </w:tcPr>
          <w:p w14:paraId="485F1194" w14:textId="77777777" w:rsidR="001D3C91" w:rsidRPr="00A71F8F" w:rsidRDefault="001D3C91" w:rsidP="0030423A">
            <w:pPr>
              <w:contextualSpacing/>
              <w:rPr>
                <w:sz w:val="24"/>
                <w:szCs w:val="24"/>
              </w:rPr>
            </w:pPr>
          </w:p>
        </w:tc>
        <w:tc>
          <w:tcPr>
            <w:tcW w:w="1037" w:type="dxa"/>
          </w:tcPr>
          <w:p w14:paraId="02322CAB" w14:textId="77777777" w:rsidR="001D3C91" w:rsidRPr="00A71F8F" w:rsidRDefault="001D3C91" w:rsidP="0030423A">
            <w:pPr>
              <w:contextualSpacing/>
              <w:jc w:val="center"/>
              <w:rPr>
                <w:b/>
                <w:sz w:val="24"/>
                <w:szCs w:val="24"/>
              </w:rPr>
            </w:pPr>
            <w:r w:rsidRPr="00A71F8F">
              <w:rPr>
                <w:b/>
                <w:sz w:val="24"/>
                <w:szCs w:val="24"/>
              </w:rPr>
              <w:t>125</w:t>
            </w:r>
          </w:p>
        </w:tc>
      </w:tr>
    </w:tbl>
    <w:p w14:paraId="3D93712A" w14:textId="77777777" w:rsidR="001D3C91" w:rsidRPr="00A71F8F" w:rsidRDefault="001D3C91" w:rsidP="0030423A">
      <w:pPr>
        <w:contextualSpacing/>
      </w:pPr>
    </w:p>
    <w:p w14:paraId="0AA6D163" w14:textId="77777777" w:rsidR="001D3C91" w:rsidRDefault="001D3C91" w:rsidP="001D3C91">
      <w:pPr>
        <w:pStyle w:val="BodyText"/>
        <w:jc w:val="center"/>
        <w:rPr>
          <w:sz w:val="20"/>
        </w:rPr>
      </w:pPr>
      <w:r>
        <w:rPr>
          <w:noProof/>
        </w:rPr>
        <w:lastRenderedPageBreak/>
        <w:drawing>
          <wp:inline distT="0" distB="0" distL="0" distR="0" wp14:anchorId="505D8E39" wp14:editId="30260B55">
            <wp:extent cx="5695950" cy="1207135"/>
            <wp:effectExtent l="0" t="0" r="0" b="0"/>
            <wp:docPr id="1831947111" name="Picture 18319471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95950" cy="1207135"/>
                    </a:xfrm>
                    <a:prstGeom prst="rect">
                      <a:avLst/>
                    </a:prstGeom>
                  </pic:spPr>
                </pic:pic>
              </a:graphicData>
            </a:graphic>
          </wp:inline>
        </w:drawing>
      </w:r>
    </w:p>
    <w:p w14:paraId="3CBB843A" w14:textId="77777777" w:rsidR="001D3C91" w:rsidRDefault="001D3C91">
      <w:pPr>
        <w:pStyle w:val="BodyText"/>
        <w:rPr>
          <w:sz w:val="20"/>
        </w:rPr>
      </w:pPr>
    </w:p>
    <w:p w14:paraId="00CC86EE" w14:textId="77777777" w:rsidR="001D3C91" w:rsidRDefault="001D3C91">
      <w:pPr>
        <w:pStyle w:val="BodyText"/>
        <w:spacing w:before="2"/>
        <w:rPr>
          <w:sz w:val="10"/>
        </w:rPr>
      </w:pPr>
    </w:p>
    <w:tbl>
      <w:tblPr>
        <w:tblW w:w="0" w:type="auto"/>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2"/>
        <w:gridCol w:w="6376"/>
        <w:gridCol w:w="1673"/>
        <w:gridCol w:w="670"/>
      </w:tblGrid>
      <w:tr w:rsidR="001D3C91" w14:paraId="5E11CEF9" w14:textId="77777777">
        <w:trPr>
          <w:trHeight w:val="397"/>
        </w:trPr>
        <w:tc>
          <w:tcPr>
            <w:tcW w:w="1702" w:type="dxa"/>
          </w:tcPr>
          <w:p w14:paraId="4161147B" w14:textId="77777777" w:rsidR="001D3C91" w:rsidRDefault="001D3C91">
            <w:pPr>
              <w:pStyle w:val="TableParagraph"/>
              <w:spacing w:before="61"/>
              <w:rPr>
                <w:b/>
                <w:sz w:val="24"/>
              </w:rPr>
            </w:pPr>
            <w:r>
              <w:rPr>
                <w:b/>
                <w:sz w:val="24"/>
              </w:rPr>
              <w:t>Course</w:t>
            </w:r>
            <w:r>
              <w:rPr>
                <w:b/>
                <w:spacing w:val="-3"/>
                <w:sz w:val="24"/>
              </w:rPr>
              <w:t xml:space="preserve"> </w:t>
            </w:r>
            <w:r>
              <w:rPr>
                <w:b/>
                <w:sz w:val="24"/>
              </w:rPr>
              <w:t>Code</w:t>
            </w:r>
          </w:p>
        </w:tc>
        <w:tc>
          <w:tcPr>
            <w:tcW w:w="6376" w:type="dxa"/>
          </w:tcPr>
          <w:p w14:paraId="445B791E" w14:textId="77777777" w:rsidR="001D3C91" w:rsidRDefault="001D3C91" w:rsidP="00EF2B02">
            <w:pPr>
              <w:pStyle w:val="TableParagraph"/>
              <w:spacing w:before="61"/>
              <w:jc w:val="left"/>
              <w:rPr>
                <w:b/>
                <w:sz w:val="24"/>
              </w:rPr>
            </w:pPr>
            <w:r>
              <w:rPr>
                <w:b/>
                <w:sz w:val="24"/>
              </w:rPr>
              <w:t>21AG2053</w:t>
            </w:r>
          </w:p>
        </w:tc>
        <w:tc>
          <w:tcPr>
            <w:tcW w:w="1673" w:type="dxa"/>
          </w:tcPr>
          <w:p w14:paraId="04424F51" w14:textId="77777777" w:rsidR="001D3C91" w:rsidRDefault="001D3C91">
            <w:pPr>
              <w:pStyle w:val="TableParagraph"/>
              <w:spacing w:before="61"/>
              <w:rPr>
                <w:b/>
                <w:sz w:val="24"/>
              </w:rPr>
            </w:pPr>
            <w:r>
              <w:rPr>
                <w:b/>
                <w:sz w:val="24"/>
              </w:rPr>
              <w:t>Duration</w:t>
            </w:r>
          </w:p>
        </w:tc>
        <w:tc>
          <w:tcPr>
            <w:tcW w:w="670" w:type="dxa"/>
          </w:tcPr>
          <w:p w14:paraId="7EE97A9D" w14:textId="77777777" w:rsidR="001D3C91" w:rsidRDefault="001D3C91">
            <w:pPr>
              <w:pStyle w:val="TableParagraph"/>
              <w:spacing w:before="61"/>
              <w:ind w:left="87" w:right="79"/>
              <w:rPr>
                <w:b/>
                <w:sz w:val="24"/>
              </w:rPr>
            </w:pPr>
            <w:r>
              <w:rPr>
                <w:b/>
                <w:sz w:val="24"/>
              </w:rPr>
              <w:t>3hrs</w:t>
            </w:r>
          </w:p>
        </w:tc>
      </w:tr>
      <w:tr w:rsidR="001D3C91" w14:paraId="5EF592D0" w14:textId="77777777">
        <w:trPr>
          <w:trHeight w:val="395"/>
        </w:trPr>
        <w:tc>
          <w:tcPr>
            <w:tcW w:w="1702" w:type="dxa"/>
          </w:tcPr>
          <w:p w14:paraId="6C3DFCB2" w14:textId="77777777" w:rsidR="001D3C91" w:rsidRDefault="001D3C91">
            <w:pPr>
              <w:pStyle w:val="TableParagraph"/>
              <w:rPr>
                <w:b/>
                <w:sz w:val="24"/>
              </w:rPr>
            </w:pPr>
            <w:r>
              <w:rPr>
                <w:b/>
                <w:sz w:val="24"/>
              </w:rPr>
              <w:t>Course</w:t>
            </w:r>
            <w:r>
              <w:rPr>
                <w:b/>
                <w:spacing w:val="-3"/>
                <w:sz w:val="24"/>
              </w:rPr>
              <w:t xml:space="preserve"> </w:t>
            </w:r>
            <w:r>
              <w:rPr>
                <w:b/>
                <w:sz w:val="24"/>
              </w:rPr>
              <w:t>Name</w:t>
            </w:r>
          </w:p>
        </w:tc>
        <w:tc>
          <w:tcPr>
            <w:tcW w:w="6376" w:type="dxa"/>
          </w:tcPr>
          <w:p w14:paraId="21143B7E" w14:textId="77777777" w:rsidR="001D3C91" w:rsidRDefault="001D3C91" w:rsidP="00EF2B02">
            <w:pPr>
              <w:pStyle w:val="TableParagraph"/>
              <w:jc w:val="left"/>
              <w:rPr>
                <w:b/>
                <w:sz w:val="24"/>
              </w:rPr>
            </w:pPr>
            <w:r>
              <w:rPr>
                <w:b/>
                <w:sz w:val="24"/>
              </w:rPr>
              <w:t>AGRICULTURAL</w:t>
            </w:r>
            <w:r>
              <w:rPr>
                <w:b/>
                <w:spacing w:val="-1"/>
                <w:sz w:val="24"/>
              </w:rPr>
              <w:t xml:space="preserve"> </w:t>
            </w:r>
            <w:r>
              <w:rPr>
                <w:b/>
                <w:sz w:val="24"/>
              </w:rPr>
              <w:t>MARKETING TRADE</w:t>
            </w:r>
            <w:r>
              <w:rPr>
                <w:b/>
                <w:spacing w:val="-1"/>
                <w:sz w:val="24"/>
              </w:rPr>
              <w:t xml:space="preserve"> </w:t>
            </w:r>
            <w:r>
              <w:rPr>
                <w:b/>
                <w:sz w:val="24"/>
              </w:rPr>
              <w:t>&amp;</w:t>
            </w:r>
            <w:r>
              <w:rPr>
                <w:b/>
                <w:spacing w:val="-1"/>
                <w:sz w:val="24"/>
              </w:rPr>
              <w:t xml:space="preserve"> </w:t>
            </w:r>
            <w:r>
              <w:rPr>
                <w:b/>
                <w:sz w:val="24"/>
              </w:rPr>
              <w:t>PRICES</w:t>
            </w:r>
          </w:p>
        </w:tc>
        <w:tc>
          <w:tcPr>
            <w:tcW w:w="1673" w:type="dxa"/>
          </w:tcPr>
          <w:p w14:paraId="203B09F2" w14:textId="77777777" w:rsidR="001D3C91" w:rsidRDefault="001D3C91">
            <w:pPr>
              <w:pStyle w:val="TableParagraph"/>
              <w:rPr>
                <w:b/>
                <w:sz w:val="24"/>
              </w:rPr>
            </w:pPr>
            <w:r>
              <w:rPr>
                <w:b/>
                <w:sz w:val="24"/>
              </w:rPr>
              <w:t>Max.</w:t>
            </w:r>
            <w:r>
              <w:rPr>
                <w:b/>
                <w:spacing w:val="-2"/>
                <w:sz w:val="24"/>
              </w:rPr>
              <w:t xml:space="preserve"> </w:t>
            </w:r>
            <w:r>
              <w:rPr>
                <w:b/>
                <w:sz w:val="24"/>
              </w:rPr>
              <w:t>Marks</w:t>
            </w:r>
          </w:p>
        </w:tc>
        <w:tc>
          <w:tcPr>
            <w:tcW w:w="670" w:type="dxa"/>
          </w:tcPr>
          <w:p w14:paraId="13F95319" w14:textId="77777777" w:rsidR="001D3C91" w:rsidRDefault="001D3C91">
            <w:pPr>
              <w:pStyle w:val="TableParagraph"/>
              <w:ind w:left="87" w:right="169"/>
              <w:rPr>
                <w:b/>
                <w:sz w:val="24"/>
              </w:rPr>
            </w:pPr>
            <w:r>
              <w:rPr>
                <w:b/>
                <w:sz w:val="24"/>
              </w:rPr>
              <w:t>100</w:t>
            </w:r>
          </w:p>
        </w:tc>
      </w:tr>
    </w:tbl>
    <w:p w14:paraId="0E0E2044" w14:textId="77777777" w:rsidR="001D3C91" w:rsidRDefault="001D3C91">
      <w:pPr>
        <w:pStyle w:val="BodyText"/>
      </w:pPr>
    </w:p>
    <w:tbl>
      <w:tblPr>
        <w:tblW w:w="10487"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8"/>
        <w:gridCol w:w="523"/>
        <w:gridCol w:w="7151"/>
        <w:gridCol w:w="669"/>
        <w:gridCol w:w="537"/>
        <w:gridCol w:w="899"/>
      </w:tblGrid>
      <w:tr w:rsidR="001D3C91" w14:paraId="031F35B5" w14:textId="77777777" w:rsidTr="001D3C91">
        <w:trPr>
          <w:trHeight w:val="554"/>
        </w:trPr>
        <w:tc>
          <w:tcPr>
            <w:tcW w:w="708" w:type="dxa"/>
          </w:tcPr>
          <w:p w14:paraId="4EF876FE" w14:textId="77777777" w:rsidR="001D3C91" w:rsidRDefault="001D3C91">
            <w:pPr>
              <w:pStyle w:val="TableParagraph"/>
              <w:spacing w:before="1"/>
              <w:ind w:left="230"/>
              <w:rPr>
                <w:b/>
                <w:sz w:val="24"/>
              </w:rPr>
            </w:pPr>
            <w:r>
              <w:rPr>
                <w:b/>
                <w:sz w:val="24"/>
              </w:rPr>
              <w:t>Q.</w:t>
            </w:r>
          </w:p>
          <w:p w14:paraId="2CF9C125" w14:textId="77777777" w:rsidR="001D3C91" w:rsidRDefault="001D3C91">
            <w:pPr>
              <w:pStyle w:val="TableParagraph"/>
              <w:spacing w:line="257" w:lineRule="exact"/>
              <w:ind w:left="177"/>
              <w:rPr>
                <w:b/>
                <w:sz w:val="24"/>
              </w:rPr>
            </w:pPr>
            <w:r>
              <w:rPr>
                <w:b/>
                <w:sz w:val="24"/>
              </w:rPr>
              <w:t>No.</w:t>
            </w:r>
          </w:p>
        </w:tc>
        <w:tc>
          <w:tcPr>
            <w:tcW w:w="7674" w:type="dxa"/>
            <w:gridSpan w:val="2"/>
          </w:tcPr>
          <w:p w14:paraId="04737E3D" w14:textId="77777777" w:rsidR="001D3C91" w:rsidRDefault="001D3C91">
            <w:pPr>
              <w:pStyle w:val="TableParagraph"/>
              <w:spacing w:before="138"/>
              <w:ind w:left="3309" w:right="3300"/>
              <w:rPr>
                <w:b/>
                <w:sz w:val="24"/>
              </w:rPr>
            </w:pPr>
            <w:r>
              <w:rPr>
                <w:b/>
                <w:sz w:val="24"/>
              </w:rPr>
              <w:t>Questions</w:t>
            </w:r>
          </w:p>
        </w:tc>
        <w:tc>
          <w:tcPr>
            <w:tcW w:w="669" w:type="dxa"/>
          </w:tcPr>
          <w:p w14:paraId="5DBE9CCF" w14:textId="77777777" w:rsidR="001D3C91" w:rsidRDefault="001D3C91">
            <w:pPr>
              <w:pStyle w:val="TableParagraph"/>
              <w:spacing w:before="138"/>
              <w:ind w:left="154"/>
              <w:rPr>
                <w:b/>
                <w:sz w:val="24"/>
              </w:rPr>
            </w:pPr>
            <w:r>
              <w:rPr>
                <w:b/>
                <w:sz w:val="24"/>
              </w:rPr>
              <w:t>CO</w:t>
            </w:r>
          </w:p>
        </w:tc>
        <w:tc>
          <w:tcPr>
            <w:tcW w:w="537" w:type="dxa"/>
          </w:tcPr>
          <w:p w14:paraId="7492A94E" w14:textId="77777777" w:rsidR="001D3C91" w:rsidRDefault="001D3C91">
            <w:pPr>
              <w:pStyle w:val="TableParagraph"/>
              <w:spacing w:before="138"/>
              <w:ind w:left="0" w:right="94"/>
              <w:jc w:val="right"/>
              <w:rPr>
                <w:b/>
                <w:sz w:val="24"/>
              </w:rPr>
            </w:pPr>
            <w:r>
              <w:rPr>
                <w:b/>
                <w:sz w:val="24"/>
              </w:rPr>
              <w:t>BL</w:t>
            </w:r>
          </w:p>
        </w:tc>
        <w:tc>
          <w:tcPr>
            <w:tcW w:w="899" w:type="dxa"/>
          </w:tcPr>
          <w:p w14:paraId="39761C0F" w14:textId="77777777" w:rsidR="001D3C91" w:rsidRDefault="001D3C91">
            <w:pPr>
              <w:pStyle w:val="TableParagraph"/>
              <w:spacing w:before="138"/>
              <w:ind w:left="91" w:right="77"/>
              <w:rPr>
                <w:b/>
                <w:sz w:val="24"/>
              </w:rPr>
            </w:pPr>
            <w:r>
              <w:rPr>
                <w:b/>
                <w:sz w:val="24"/>
              </w:rPr>
              <w:t>Marks</w:t>
            </w:r>
          </w:p>
        </w:tc>
      </w:tr>
      <w:tr w:rsidR="001D3C91" w14:paraId="6A898CB8" w14:textId="77777777" w:rsidTr="001D3C91">
        <w:trPr>
          <w:trHeight w:val="446"/>
        </w:trPr>
        <w:tc>
          <w:tcPr>
            <w:tcW w:w="10487" w:type="dxa"/>
            <w:gridSpan w:val="6"/>
          </w:tcPr>
          <w:p w14:paraId="5F5C1474" w14:textId="77777777" w:rsidR="001D3C91" w:rsidRDefault="001D3C91">
            <w:pPr>
              <w:pStyle w:val="TableParagraph"/>
              <w:spacing w:before="83"/>
              <w:ind w:left="3407" w:right="3399"/>
              <w:rPr>
                <w:b/>
                <w:sz w:val="24"/>
              </w:rPr>
            </w:pPr>
            <w:r>
              <w:rPr>
                <w:b/>
                <w:sz w:val="24"/>
                <w:u w:val="thick"/>
              </w:rPr>
              <w:t>PART</w:t>
            </w:r>
            <w:r>
              <w:rPr>
                <w:b/>
                <w:spacing w:val="-1"/>
                <w:sz w:val="24"/>
                <w:u w:val="thick"/>
              </w:rPr>
              <w:t xml:space="preserve"> </w:t>
            </w:r>
            <w:r>
              <w:rPr>
                <w:b/>
                <w:sz w:val="24"/>
                <w:u w:val="thick"/>
              </w:rPr>
              <w:t>– A</w:t>
            </w:r>
            <w:r>
              <w:rPr>
                <w:b/>
                <w:spacing w:val="-1"/>
                <w:sz w:val="24"/>
                <w:u w:val="thick"/>
              </w:rPr>
              <w:t xml:space="preserve"> </w:t>
            </w:r>
            <w:r>
              <w:rPr>
                <w:b/>
                <w:sz w:val="24"/>
                <w:u w:val="thick"/>
              </w:rPr>
              <w:t>(20 X</w:t>
            </w:r>
            <w:r>
              <w:rPr>
                <w:b/>
                <w:spacing w:val="-1"/>
                <w:sz w:val="24"/>
                <w:u w:val="thick"/>
              </w:rPr>
              <w:t xml:space="preserve"> </w:t>
            </w:r>
            <w:r>
              <w:rPr>
                <w:b/>
                <w:sz w:val="24"/>
                <w:u w:val="thick"/>
              </w:rPr>
              <w:t>1 =</w:t>
            </w:r>
            <w:r>
              <w:rPr>
                <w:b/>
                <w:spacing w:val="-2"/>
                <w:sz w:val="24"/>
                <w:u w:val="thick"/>
              </w:rPr>
              <w:t xml:space="preserve"> </w:t>
            </w:r>
            <w:r>
              <w:rPr>
                <w:b/>
                <w:sz w:val="24"/>
                <w:u w:val="thick"/>
              </w:rPr>
              <w:t>20</w:t>
            </w:r>
            <w:r>
              <w:rPr>
                <w:b/>
                <w:spacing w:val="2"/>
                <w:sz w:val="24"/>
                <w:u w:val="thick"/>
              </w:rPr>
              <w:t xml:space="preserve"> </w:t>
            </w:r>
            <w:r>
              <w:rPr>
                <w:b/>
                <w:sz w:val="24"/>
                <w:u w:val="thick"/>
              </w:rPr>
              <w:t>MARKS)</w:t>
            </w:r>
          </w:p>
        </w:tc>
      </w:tr>
      <w:tr w:rsidR="001D3C91" w14:paraId="5B0D4E4A" w14:textId="77777777" w:rsidTr="001D3C91">
        <w:trPr>
          <w:trHeight w:val="393"/>
        </w:trPr>
        <w:tc>
          <w:tcPr>
            <w:tcW w:w="708" w:type="dxa"/>
          </w:tcPr>
          <w:p w14:paraId="39E852E0" w14:textId="77777777" w:rsidR="001D3C91" w:rsidRDefault="001D3C91">
            <w:pPr>
              <w:pStyle w:val="TableParagraph"/>
              <w:ind w:left="243" w:right="234"/>
              <w:rPr>
                <w:sz w:val="24"/>
              </w:rPr>
            </w:pPr>
            <w:r>
              <w:rPr>
                <w:sz w:val="24"/>
              </w:rPr>
              <w:t>1.</w:t>
            </w:r>
          </w:p>
        </w:tc>
        <w:tc>
          <w:tcPr>
            <w:tcW w:w="7674" w:type="dxa"/>
            <w:gridSpan w:val="2"/>
          </w:tcPr>
          <w:p w14:paraId="20C021A9" w14:textId="77777777" w:rsidR="001D3C91" w:rsidRDefault="001D3C91" w:rsidP="00EF2B02">
            <w:pPr>
              <w:pStyle w:val="TableParagraph"/>
              <w:jc w:val="left"/>
              <w:rPr>
                <w:sz w:val="24"/>
              </w:rPr>
            </w:pPr>
            <w:r>
              <w:rPr>
                <w:sz w:val="24"/>
              </w:rPr>
              <w:t>What</w:t>
            </w:r>
            <w:r>
              <w:rPr>
                <w:spacing w:val="-1"/>
                <w:sz w:val="24"/>
              </w:rPr>
              <w:t xml:space="preserve"> </w:t>
            </w:r>
            <w:r>
              <w:rPr>
                <w:sz w:val="24"/>
              </w:rPr>
              <w:t>are</w:t>
            </w:r>
            <w:r>
              <w:rPr>
                <w:spacing w:val="-2"/>
                <w:sz w:val="24"/>
              </w:rPr>
              <w:t xml:space="preserve"> </w:t>
            </w:r>
            <w:r>
              <w:rPr>
                <w:sz w:val="24"/>
              </w:rPr>
              <w:t>the</w:t>
            </w:r>
            <w:r>
              <w:rPr>
                <w:spacing w:val="-1"/>
                <w:sz w:val="24"/>
              </w:rPr>
              <w:t xml:space="preserve"> </w:t>
            </w:r>
            <w:r>
              <w:rPr>
                <w:sz w:val="24"/>
              </w:rPr>
              <w:t>two</w:t>
            </w:r>
            <w:r>
              <w:rPr>
                <w:spacing w:val="-2"/>
                <w:sz w:val="24"/>
              </w:rPr>
              <w:t xml:space="preserve"> </w:t>
            </w:r>
            <w:r>
              <w:rPr>
                <w:sz w:val="24"/>
              </w:rPr>
              <w:t>forces that</w:t>
            </w:r>
            <w:r>
              <w:rPr>
                <w:spacing w:val="-1"/>
                <w:sz w:val="24"/>
              </w:rPr>
              <w:t xml:space="preserve"> </w:t>
            </w:r>
            <w:r>
              <w:rPr>
                <w:sz w:val="24"/>
              </w:rPr>
              <w:t>determine</w:t>
            </w:r>
            <w:r>
              <w:rPr>
                <w:spacing w:val="-2"/>
                <w:sz w:val="24"/>
              </w:rPr>
              <w:t xml:space="preserve"> </w:t>
            </w:r>
            <w:r>
              <w:rPr>
                <w:sz w:val="24"/>
              </w:rPr>
              <w:t>the</w:t>
            </w:r>
            <w:r>
              <w:rPr>
                <w:spacing w:val="-1"/>
                <w:sz w:val="24"/>
              </w:rPr>
              <w:t xml:space="preserve"> </w:t>
            </w:r>
            <w:r>
              <w:rPr>
                <w:sz w:val="24"/>
              </w:rPr>
              <w:t>market</w:t>
            </w:r>
            <w:r>
              <w:rPr>
                <w:spacing w:val="1"/>
                <w:sz w:val="24"/>
              </w:rPr>
              <w:t xml:space="preserve"> </w:t>
            </w:r>
            <w:r>
              <w:rPr>
                <w:sz w:val="24"/>
              </w:rPr>
              <w:t>prices?</w:t>
            </w:r>
          </w:p>
        </w:tc>
        <w:tc>
          <w:tcPr>
            <w:tcW w:w="669" w:type="dxa"/>
          </w:tcPr>
          <w:p w14:paraId="05D81269" w14:textId="77777777" w:rsidR="001D3C91" w:rsidRDefault="001D3C91">
            <w:pPr>
              <w:pStyle w:val="TableParagraph"/>
              <w:rPr>
                <w:sz w:val="24"/>
              </w:rPr>
            </w:pPr>
            <w:r>
              <w:rPr>
                <w:sz w:val="24"/>
              </w:rPr>
              <w:t>CO1</w:t>
            </w:r>
          </w:p>
        </w:tc>
        <w:tc>
          <w:tcPr>
            <w:tcW w:w="537" w:type="dxa"/>
          </w:tcPr>
          <w:p w14:paraId="4D46FA98" w14:textId="77777777" w:rsidR="001D3C91" w:rsidRDefault="001D3C91">
            <w:pPr>
              <w:pStyle w:val="TableParagraph"/>
              <w:ind w:left="183"/>
              <w:rPr>
                <w:sz w:val="24"/>
              </w:rPr>
            </w:pPr>
            <w:r>
              <w:rPr>
                <w:w w:val="99"/>
                <w:sz w:val="24"/>
              </w:rPr>
              <w:t>U</w:t>
            </w:r>
          </w:p>
        </w:tc>
        <w:tc>
          <w:tcPr>
            <w:tcW w:w="899" w:type="dxa"/>
          </w:tcPr>
          <w:p w14:paraId="370878C1" w14:textId="77777777" w:rsidR="001D3C91" w:rsidRDefault="001D3C91">
            <w:pPr>
              <w:pStyle w:val="TableParagraph"/>
              <w:ind w:left="12"/>
              <w:rPr>
                <w:sz w:val="24"/>
              </w:rPr>
            </w:pPr>
            <w:r>
              <w:rPr>
                <w:sz w:val="24"/>
              </w:rPr>
              <w:t>1</w:t>
            </w:r>
          </w:p>
        </w:tc>
      </w:tr>
      <w:tr w:rsidR="001D3C91" w14:paraId="383B017E" w14:textId="77777777" w:rsidTr="001D3C91">
        <w:trPr>
          <w:trHeight w:val="554"/>
        </w:trPr>
        <w:tc>
          <w:tcPr>
            <w:tcW w:w="708" w:type="dxa"/>
          </w:tcPr>
          <w:p w14:paraId="28816658" w14:textId="77777777" w:rsidR="001D3C91" w:rsidRDefault="001D3C91">
            <w:pPr>
              <w:pStyle w:val="TableParagraph"/>
              <w:spacing w:before="138"/>
              <w:ind w:left="243" w:right="234"/>
              <w:rPr>
                <w:sz w:val="24"/>
              </w:rPr>
            </w:pPr>
            <w:r>
              <w:rPr>
                <w:sz w:val="24"/>
              </w:rPr>
              <w:t>2.</w:t>
            </w:r>
          </w:p>
        </w:tc>
        <w:tc>
          <w:tcPr>
            <w:tcW w:w="7674" w:type="dxa"/>
            <w:gridSpan w:val="2"/>
          </w:tcPr>
          <w:p w14:paraId="0740024F" w14:textId="77777777" w:rsidR="001D3C91" w:rsidRDefault="001D3C91" w:rsidP="00EF2B02">
            <w:pPr>
              <w:pStyle w:val="TableParagraph"/>
              <w:tabs>
                <w:tab w:val="left" w:leader="hyphen" w:pos="6565"/>
              </w:tabs>
              <w:spacing w:before="1"/>
              <w:jc w:val="left"/>
              <w:rPr>
                <w:sz w:val="24"/>
              </w:rPr>
            </w:pPr>
            <w:r>
              <w:rPr>
                <w:sz w:val="24"/>
              </w:rPr>
              <w:t>Government</w:t>
            </w:r>
            <w:r>
              <w:rPr>
                <w:spacing w:val="-1"/>
                <w:sz w:val="24"/>
              </w:rPr>
              <w:t xml:space="preserve"> </w:t>
            </w:r>
            <w:r>
              <w:rPr>
                <w:sz w:val="24"/>
              </w:rPr>
              <w:t>of</w:t>
            </w:r>
            <w:r>
              <w:rPr>
                <w:spacing w:val="-2"/>
                <w:sz w:val="24"/>
              </w:rPr>
              <w:t xml:space="preserve"> </w:t>
            </w:r>
            <w:r>
              <w:rPr>
                <w:sz w:val="24"/>
              </w:rPr>
              <w:t>Tamil</w:t>
            </w:r>
            <w:r>
              <w:rPr>
                <w:spacing w:val="-1"/>
                <w:sz w:val="24"/>
              </w:rPr>
              <w:t xml:space="preserve"> </w:t>
            </w:r>
            <w:r>
              <w:rPr>
                <w:sz w:val="24"/>
              </w:rPr>
              <w:t>Nadu</w:t>
            </w:r>
            <w:r>
              <w:rPr>
                <w:spacing w:val="-1"/>
                <w:sz w:val="24"/>
              </w:rPr>
              <w:t xml:space="preserve"> </w:t>
            </w:r>
            <w:r>
              <w:rPr>
                <w:sz w:val="24"/>
              </w:rPr>
              <w:t>introduced</w:t>
            </w:r>
            <w:r>
              <w:rPr>
                <w:spacing w:val="-1"/>
                <w:sz w:val="24"/>
              </w:rPr>
              <w:t xml:space="preserve"> </w:t>
            </w:r>
            <w:r>
              <w:rPr>
                <w:sz w:val="24"/>
              </w:rPr>
              <w:t>the</w:t>
            </w:r>
            <w:r>
              <w:rPr>
                <w:spacing w:val="-1"/>
                <w:sz w:val="24"/>
              </w:rPr>
              <w:t xml:space="preserve"> </w:t>
            </w:r>
            <w:r>
              <w:rPr>
                <w:sz w:val="24"/>
              </w:rPr>
              <w:t>new concept</w:t>
            </w:r>
            <w:r>
              <w:rPr>
                <w:sz w:val="24"/>
              </w:rPr>
              <w:tab/>
              <w:t>in order</w:t>
            </w:r>
            <w:r>
              <w:rPr>
                <w:spacing w:val="1"/>
                <w:sz w:val="24"/>
              </w:rPr>
              <w:t xml:space="preserve"> </w:t>
            </w:r>
            <w:r>
              <w:rPr>
                <w:sz w:val="24"/>
              </w:rPr>
              <w:t>to</w:t>
            </w:r>
          </w:p>
          <w:p w14:paraId="3DA536FD" w14:textId="77777777" w:rsidR="001D3C91" w:rsidRDefault="001D3C91" w:rsidP="00EF2B02">
            <w:pPr>
              <w:pStyle w:val="TableParagraph"/>
              <w:spacing w:line="257" w:lineRule="exact"/>
              <w:jc w:val="left"/>
              <w:rPr>
                <w:sz w:val="24"/>
              </w:rPr>
            </w:pPr>
            <w:r>
              <w:rPr>
                <w:sz w:val="24"/>
              </w:rPr>
              <w:t>eliminate</w:t>
            </w:r>
            <w:r>
              <w:rPr>
                <w:spacing w:val="-1"/>
                <w:sz w:val="24"/>
              </w:rPr>
              <w:t xml:space="preserve"> </w:t>
            </w:r>
            <w:r>
              <w:rPr>
                <w:sz w:val="24"/>
              </w:rPr>
              <w:t>the</w:t>
            </w:r>
            <w:r>
              <w:rPr>
                <w:spacing w:val="-2"/>
                <w:sz w:val="24"/>
              </w:rPr>
              <w:t xml:space="preserve"> </w:t>
            </w:r>
            <w:r>
              <w:rPr>
                <w:sz w:val="24"/>
              </w:rPr>
              <w:t>middlemen</w:t>
            </w:r>
            <w:r>
              <w:rPr>
                <w:spacing w:val="-1"/>
                <w:sz w:val="24"/>
              </w:rPr>
              <w:t xml:space="preserve"> </w:t>
            </w:r>
            <w:r>
              <w:rPr>
                <w:sz w:val="24"/>
              </w:rPr>
              <w:t>between farmers</w:t>
            </w:r>
            <w:r>
              <w:rPr>
                <w:spacing w:val="-1"/>
                <w:sz w:val="24"/>
              </w:rPr>
              <w:t xml:space="preserve"> </w:t>
            </w:r>
            <w:r>
              <w:rPr>
                <w:sz w:val="24"/>
              </w:rPr>
              <w:t>and</w:t>
            </w:r>
            <w:r>
              <w:rPr>
                <w:spacing w:val="-1"/>
                <w:sz w:val="24"/>
              </w:rPr>
              <w:t xml:space="preserve"> </w:t>
            </w:r>
            <w:r>
              <w:rPr>
                <w:sz w:val="24"/>
              </w:rPr>
              <w:t>consumers.</w:t>
            </w:r>
          </w:p>
        </w:tc>
        <w:tc>
          <w:tcPr>
            <w:tcW w:w="669" w:type="dxa"/>
          </w:tcPr>
          <w:p w14:paraId="063B5AC9" w14:textId="77777777" w:rsidR="001D3C91" w:rsidRDefault="001D3C91">
            <w:pPr>
              <w:pStyle w:val="TableParagraph"/>
              <w:spacing w:before="138"/>
              <w:rPr>
                <w:sz w:val="24"/>
              </w:rPr>
            </w:pPr>
            <w:r>
              <w:rPr>
                <w:sz w:val="24"/>
              </w:rPr>
              <w:t>CO2</w:t>
            </w:r>
          </w:p>
        </w:tc>
        <w:tc>
          <w:tcPr>
            <w:tcW w:w="537" w:type="dxa"/>
          </w:tcPr>
          <w:p w14:paraId="2E168073" w14:textId="77777777" w:rsidR="001D3C91" w:rsidRDefault="001D3C91">
            <w:pPr>
              <w:pStyle w:val="TableParagraph"/>
              <w:spacing w:before="138"/>
              <w:ind w:left="183"/>
              <w:rPr>
                <w:sz w:val="24"/>
              </w:rPr>
            </w:pPr>
            <w:r>
              <w:rPr>
                <w:w w:val="99"/>
                <w:sz w:val="24"/>
              </w:rPr>
              <w:t>U</w:t>
            </w:r>
          </w:p>
        </w:tc>
        <w:tc>
          <w:tcPr>
            <w:tcW w:w="899" w:type="dxa"/>
          </w:tcPr>
          <w:p w14:paraId="304A94CB" w14:textId="77777777" w:rsidR="001D3C91" w:rsidRDefault="001D3C91">
            <w:pPr>
              <w:pStyle w:val="TableParagraph"/>
              <w:spacing w:before="138"/>
              <w:ind w:left="12"/>
              <w:rPr>
                <w:sz w:val="24"/>
              </w:rPr>
            </w:pPr>
            <w:r>
              <w:rPr>
                <w:sz w:val="24"/>
              </w:rPr>
              <w:t>1</w:t>
            </w:r>
          </w:p>
        </w:tc>
      </w:tr>
      <w:tr w:rsidR="001D3C91" w14:paraId="378DC737" w14:textId="77777777" w:rsidTr="001D3C91">
        <w:trPr>
          <w:trHeight w:val="393"/>
        </w:trPr>
        <w:tc>
          <w:tcPr>
            <w:tcW w:w="708" w:type="dxa"/>
          </w:tcPr>
          <w:p w14:paraId="4AB51F22" w14:textId="77777777" w:rsidR="001D3C91" w:rsidRDefault="001D3C91">
            <w:pPr>
              <w:pStyle w:val="TableParagraph"/>
              <w:spacing w:before="56"/>
              <w:ind w:left="243" w:right="234"/>
              <w:rPr>
                <w:sz w:val="24"/>
              </w:rPr>
            </w:pPr>
            <w:r>
              <w:rPr>
                <w:sz w:val="24"/>
              </w:rPr>
              <w:t>3.</w:t>
            </w:r>
          </w:p>
        </w:tc>
        <w:tc>
          <w:tcPr>
            <w:tcW w:w="7674" w:type="dxa"/>
            <w:gridSpan w:val="2"/>
            <w:vAlign w:val="center"/>
          </w:tcPr>
          <w:p w14:paraId="21782575" w14:textId="77777777" w:rsidR="001D3C91" w:rsidRDefault="001D3C91" w:rsidP="00EF2B02">
            <w:pPr>
              <w:pStyle w:val="TableParagraph"/>
              <w:spacing w:line="275" w:lineRule="exact"/>
              <w:jc w:val="left"/>
              <w:rPr>
                <w:sz w:val="24"/>
              </w:rPr>
            </w:pPr>
            <w:r>
              <w:rPr>
                <w:sz w:val="24"/>
              </w:rPr>
              <w:t>Which</w:t>
            </w:r>
            <w:r>
              <w:rPr>
                <w:spacing w:val="55"/>
                <w:sz w:val="24"/>
              </w:rPr>
              <w:t xml:space="preserve"> </w:t>
            </w:r>
            <w:r>
              <w:rPr>
                <w:sz w:val="24"/>
              </w:rPr>
              <w:t>year</w:t>
            </w:r>
            <w:r>
              <w:rPr>
                <w:spacing w:val="-3"/>
                <w:sz w:val="24"/>
              </w:rPr>
              <w:t xml:space="preserve"> </w:t>
            </w:r>
            <w:r>
              <w:rPr>
                <w:sz w:val="24"/>
              </w:rPr>
              <w:t>Food</w:t>
            </w:r>
            <w:r>
              <w:rPr>
                <w:spacing w:val="-2"/>
                <w:sz w:val="24"/>
              </w:rPr>
              <w:t xml:space="preserve"> </w:t>
            </w:r>
            <w:r>
              <w:rPr>
                <w:sz w:val="24"/>
              </w:rPr>
              <w:t>Corporation</w:t>
            </w:r>
            <w:r>
              <w:rPr>
                <w:spacing w:val="-1"/>
                <w:sz w:val="24"/>
              </w:rPr>
              <w:t xml:space="preserve"> </w:t>
            </w:r>
            <w:r>
              <w:rPr>
                <w:sz w:val="24"/>
              </w:rPr>
              <w:t>of</w:t>
            </w:r>
            <w:r>
              <w:rPr>
                <w:spacing w:val="-2"/>
                <w:sz w:val="24"/>
              </w:rPr>
              <w:t xml:space="preserve"> </w:t>
            </w:r>
            <w:r>
              <w:rPr>
                <w:sz w:val="24"/>
              </w:rPr>
              <w:t>India</w:t>
            </w:r>
            <w:r>
              <w:rPr>
                <w:spacing w:val="-3"/>
                <w:sz w:val="24"/>
              </w:rPr>
              <w:t xml:space="preserve"> </w:t>
            </w:r>
            <w:r>
              <w:rPr>
                <w:sz w:val="24"/>
              </w:rPr>
              <w:t>was</w:t>
            </w:r>
            <w:r>
              <w:rPr>
                <w:spacing w:val="-2"/>
                <w:sz w:val="24"/>
              </w:rPr>
              <w:t xml:space="preserve"> </w:t>
            </w:r>
            <w:r>
              <w:rPr>
                <w:sz w:val="24"/>
              </w:rPr>
              <w:t>established----------------</w:t>
            </w:r>
          </w:p>
        </w:tc>
        <w:tc>
          <w:tcPr>
            <w:tcW w:w="669" w:type="dxa"/>
          </w:tcPr>
          <w:p w14:paraId="1941C5A2" w14:textId="77777777" w:rsidR="001D3C91" w:rsidRDefault="001D3C91">
            <w:pPr>
              <w:pStyle w:val="TableParagraph"/>
              <w:spacing w:before="56"/>
              <w:rPr>
                <w:sz w:val="24"/>
              </w:rPr>
            </w:pPr>
            <w:r>
              <w:rPr>
                <w:sz w:val="24"/>
              </w:rPr>
              <w:t>CO5</w:t>
            </w:r>
          </w:p>
        </w:tc>
        <w:tc>
          <w:tcPr>
            <w:tcW w:w="537" w:type="dxa"/>
          </w:tcPr>
          <w:p w14:paraId="0B47A050" w14:textId="77777777" w:rsidR="001D3C91" w:rsidRDefault="001D3C91">
            <w:pPr>
              <w:pStyle w:val="TableParagraph"/>
              <w:spacing w:before="56"/>
              <w:ind w:left="9"/>
              <w:rPr>
                <w:sz w:val="24"/>
              </w:rPr>
            </w:pPr>
            <w:r>
              <w:rPr>
                <w:sz w:val="24"/>
              </w:rPr>
              <w:t>R</w:t>
            </w:r>
          </w:p>
        </w:tc>
        <w:tc>
          <w:tcPr>
            <w:tcW w:w="899" w:type="dxa"/>
          </w:tcPr>
          <w:p w14:paraId="55DDC2FA" w14:textId="77777777" w:rsidR="001D3C91" w:rsidRDefault="001D3C91">
            <w:pPr>
              <w:pStyle w:val="TableParagraph"/>
              <w:spacing w:before="56"/>
              <w:ind w:left="12"/>
              <w:rPr>
                <w:sz w:val="24"/>
              </w:rPr>
            </w:pPr>
            <w:r>
              <w:rPr>
                <w:sz w:val="24"/>
              </w:rPr>
              <w:t>1</w:t>
            </w:r>
          </w:p>
        </w:tc>
      </w:tr>
      <w:tr w:rsidR="001D3C91" w14:paraId="25679BA5" w14:textId="77777777" w:rsidTr="001D3C91">
        <w:trPr>
          <w:trHeight w:val="395"/>
        </w:trPr>
        <w:tc>
          <w:tcPr>
            <w:tcW w:w="708" w:type="dxa"/>
          </w:tcPr>
          <w:p w14:paraId="55204D04" w14:textId="77777777" w:rsidR="001D3C91" w:rsidRDefault="001D3C91">
            <w:pPr>
              <w:pStyle w:val="TableParagraph"/>
              <w:ind w:left="243" w:right="234"/>
              <w:rPr>
                <w:sz w:val="24"/>
              </w:rPr>
            </w:pPr>
            <w:r>
              <w:rPr>
                <w:sz w:val="24"/>
              </w:rPr>
              <w:t>4.</w:t>
            </w:r>
          </w:p>
        </w:tc>
        <w:tc>
          <w:tcPr>
            <w:tcW w:w="7674" w:type="dxa"/>
            <w:gridSpan w:val="2"/>
            <w:vAlign w:val="center"/>
          </w:tcPr>
          <w:p w14:paraId="53376998" w14:textId="77777777" w:rsidR="001D3C91" w:rsidRDefault="001D3C91" w:rsidP="00EF2B02">
            <w:pPr>
              <w:pStyle w:val="TableParagraph"/>
              <w:spacing w:before="119" w:line="257" w:lineRule="exact"/>
              <w:jc w:val="left"/>
              <w:rPr>
                <w:sz w:val="24"/>
              </w:rPr>
            </w:pPr>
            <w:r>
              <w:rPr>
                <w:sz w:val="24"/>
              </w:rPr>
              <w:t>Name</w:t>
            </w:r>
            <w:r>
              <w:rPr>
                <w:spacing w:val="-1"/>
                <w:sz w:val="24"/>
              </w:rPr>
              <w:t xml:space="preserve"> </w:t>
            </w:r>
            <w:r>
              <w:rPr>
                <w:sz w:val="24"/>
              </w:rPr>
              <w:t>the</w:t>
            </w:r>
            <w:r>
              <w:rPr>
                <w:spacing w:val="-1"/>
                <w:sz w:val="24"/>
              </w:rPr>
              <w:t xml:space="preserve"> </w:t>
            </w:r>
            <w:r>
              <w:rPr>
                <w:sz w:val="24"/>
              </w:rPr>
              <w:t>market</w:t>
            </w:r>
            <w:r>
              <w:rPr>
                <w:spacing w:val="-1"/>
                <w:sz w:val="24"/>
              </w:rPr>
              <w:t xml:space="preserve"> </w:t>
            </w:r>
            <w:r>
              <w:rPr>
                <w:sz w:val="24"/>
              </w:rPr>
              <w:t>in which goods</w:t>
            </w:r>
            <w:r>
              <w:rPr>
                <w:spacing w:val="-1"/>
                <w:sz w:val="24"/>
              </w:rPr>
              <w:t xml:space="preserve"> </w:t>
            </w:r>
            <w:r>
              <w:rPr>
                <w:sz w:val="24"/>
              </w:rPr>
              <w:t>are</w:t>
            </w:r>
            <w:r>
              <w:rPr>
                <w:spacing w:val="-2"/>
                <w:sz w:val="24"/>
              </w:rPr>
              <w:t xml:space="preserve"> </w:t>
            </w:r>
            <w:r>
              <w:rPr>
                <w:sz w:val="24"/>
              </w:rPr>
              <w:t>exchanged for</w:t>
            </w:r>
            <w:r>
              <w:rPr>
                <w:spacing w:val="-1"/>
                <w:sz w:val="24"/>
              </w:rPr>
              <w:t xml:space="preserve"> </w:t>
            </w:r>
            <w:r>
              <w:rPr>
                <w:sz w:val="24"/>
              </w:rPr>
              <w:t>money immediately?</w:t>
            </w:r>
          </w:p>
        </w:tc>
        <w:tc>
          <w:tcPr>
            <w:tcW w:w="669" w:type="dxa"/>
          </w:tcPr>
          <w:p w14:paraId="0FDACF94" w14:textId="77777777" w:rsidR="001D3C91" w:rsidRDefault="001D3C91">
            <w:pPr>
              <w:pStyle w:val="TableParagraph"/>
              <w:rPr>
                <w:sz w:val="24"/>
              </w:rPr>
            </w:pPr>
            <w:r>
              <w:rPr>
                <w:sz w:val="24"/>
              </w:rPr>
              <w:t>CO1</w:t>
            </w:r>
          </w:p>
        </w:tc>
        <w:tc>
          <w:tcPr>
            <w:tcW w:w="537" w:type="dxa"/>
          </w:tcPr>
          <w:p w14:paraId="585A0EB2" w14:textId="77777777" w:rsidR="001D3C91" w:rsidRDefault="001D3C91">
            <w:pPr>
              <w:pStyle w:val="TableParagraph"/>
              <w:ind w:left="183"/>
              <w:rPr>
                <w:sz w:val="24"/>
              </w:rPr>
            </w:pPr>
            <w:r>
              <w:rPr>
                <w:w w:val="99"/>
                <w:sz w:val="24"/>
              </w:rPr>
              <w:t>U</w:t>
            </w:r>
          </w:p>
        </w:tc>
        <w:tc>
          <w:tcPr>
            <w:tcW w:w="899" w:type="dxa"/>
          </w:tcPr>
          <w:p w14:paraId="11F2A9C5" w14:textId="77777777" w:rsidR="001D3C91" w:rsidRDefault="001D3C91">
            <w:pPr>
              <w:pStyle w:val="TableParagraph"/>
              <w:ind w:left="12"/>
              <w:rPr>
                <w:sz w:val="24"/>
              </w:rPr>
            </w:pPr>
            <w:r>
              <w:rPr>
                <w:sz w:val="24"/>
              </w:rPr>
              <w:t>1</w:t>
            </w:r>
          </w:p>
        </w:tc>
      </w:tr>
      <w:tr w:rsidR="001D3C91" w14:paraId="00796262" w14:textId="77777777" w:rsidTr="001D3C91">
        <w:trPr>
          <w:trHeight w:val="395"/>
        </w:trPr>
        <w:tc>
          <w:tcPr>
            <w:tcW w:w="708" w:type="dxa"/>
          </w:tcPr>
          <w:p w14:paraId="12CAE1CF" w14:textId="77777777" w:rsidR="001D3C91" w:rsidRDefault="001D3C91">
            <w:pPr>
              <w:pStyle w:val="TableParagraph"/>
              <w:ind w:left="243" w:right="234"/>
              <w:rPr>
                <w:sz w:val="24"/>
              </w:rPr>
            </w:pPr>
            <w:r>
              <w:rPr>
                <w:sz w:val="24"/>
              </w:rPr>
              <w:t>5.</w:t>
            </w:r>
          </w:p>
        </w:tc>
        <w:tc>
          <w:tcPr>
            <w:tcW w:w="7674" w:type="dxa"/>
            <w:gridSpan w:val="2"/>
          </w:tcPr>
          <w:p w14:paraId="0C458603" w14:textId="77777777" w:rsidR="001D3C91" w:rsidRDefault="001D3C91" w:rsidP="00EF2B02">
            <w:pPr>
              <w:pStyle w:val="TableParagraph"/>
              <w:spacing w:before="119" w:line="257" w:lineRule="exact"/>
              <w:jc w:val="left"/>
              <w:rPr>
                <w:sz w:val="24"/>
              </w:rPr>
            </w:pPr>
            <w:r>
              <w:rPr>
                <w:spacing w:val="-6"/>
                <w:sz w:val="24"/>
              </w:rPr>
              <w:t>Expand</w:t>
            </w:r>
            <w:r>
              <w:rPr>
                <w:spacing w:val="-13"/>
                <w:sz w:val="24"/>
              </w:rPr>
              <w:t xml:space="preserve"> </w:t>
            </w:r>
            <w:r>
              <w:rPr>
                <w:spacing w:val="-5"/>
                <w:sz w:val="24"/>
              </w:rPr>
              <w:t>CACP.</w:t>
            </w:r>
          </w:p>
        </w:tc>
        <w:tc>
          <w:tcPr>
            <w:tcW w:w="669" w:type="dxa"/>
          </w:tcPr>
          <w:p w14:paraId="6232E353" w14:textId="77777777" w:rsidR="001D3C91" w:rsidRDefault="001D3C91">
            <w:pPr>
              <w:pStyle w:val="TableParagraph"/>
              <w:rPr>
                <w:sz w:val="24"/>
              </w:rPr>
            </w:pPr>
            <w:r>
              <w:rPr>
                <w:sz w:val="24"/>
              </w:rPr>
              <w:t>CO5</w:t>
            </w:r>
          </w:p>
        </w:tc>
        <w:tc>
          <w:tcPr>
            <w:tcW w:w="537" w:type="dxa"/>
          </w:tcPr>
          <w:p w14:paraId="5547D6DF" w14:textId="77777777" w:rsidR="001D3C91" w:rsidRDefault="001D3C91">
            <w:pPr>
              <w:pStyle w:val="TableParagraph"/>
              <w:ind w:left="9"/>
              <w:rPr>
                <w:sz w:val="24"/>
              </w:rPr>
            </w:pPr>
            <w:r>
              <w:rPr>
                <w:sz w:val="24"/>
              </w:rPr>
              <w:t>R</w:t>
            </w:r>
          </w:p>
        </w:tc>
        <w:tc>
          <w:tcPr>
            <w:tcW w:w="899" w:type="dxa"/>
          </w:tcPr>
          <w:p w14:paraId="400AFC2F" w14:textId="77777777" w:rsidR="001D3C91" w:rsidRDefault="001D3C91">
            <w:pPr>
              <w:pStyle w:val="TableParagraph"/>
              <w:ind w:left="12"/>
              <w:rPr>
                <w:sz w:val="24"/>
              </w:rPr>
            </w:pPr>
            <w:r>
              <w:rPr>
                <w:sz w:val="24"/>
              </w:rPr>
              <w:t>1</w:t>
            </w:r>
          </w:p>
        </w:tc>
      </w:tr>
      <w:tr w:rsidR="001D3C91" w14:paraId="37E18028" w14:textId="77777777" w:rsidTr="001D3C91">
        <w:trPr>
          <w:trHeight w:val="551"/>
        </w:trPr>
        <w:tc>
          <w:tcPr>
            <w:tcW w:w="708" w:type="dxa"/>
          </w:tcPr>
          <w:p w14:paraId="4BBFEBC5" w14:textId="77777777" w:rsidR="001D3C91" w:rsidRDefault="001D3C91">
            <w:pPr>
              <w:pStyle w:val="TableParagraph"/>
              <w:spacing w:before="135"/>
              <w:ind w:left="243" w:right="234"/>
              <w:rPr>
                <w:sz w:val="24"/>
              </w:rPr>
            </w:pPr>
            <w:r>
              <w:rPr>
                <w:sz w:val="24"/>
              </w:rPr>
              <w:t>6.</w:t>
            </w:r>
          </w:p>
        </w:tc>
        <w:tc>
          <w:tcPr>
            <w:tcW w:w="7674" w:type="dxa"/>
            <w:gridSpan w:val="2"/>
          </w:tcPr>
          <w:p w14:paraId="1CC4B7D1" w14:textId="77777777" w:rsidR="001D3C91" w:rsidRDefault="001D3C91" w:rsidP="00EF2B02">
            <w:pPr>
              <w:pStyle w:val="TableParagraph"/>
              <w:spacing w:line="276" w:lineRule="exact"/>
              <w:ind w:right="91"/>
              <w:jc w:val="left"/>
              <w:rPr>
                <w:sz w:val="24"/>
              </w:rPr>
            </w:pPr>
            <w:r>
              <w:rPr>
                <w:sz w:val="24"/>
              </w:rPr>
              <w:t>Name</w:t>
            </w:r>
            <w:r>
              <w:rPr>
                <w:spacing w:val="46"/>
                <w:sz w:val="24"/>
              </w:rPr>
              <w:t xml:space="preserve"> </w:t>
            </w:r>
            <w:r>
              <w:rPr>
                <w:sz w:val="24"/>
              </w:rPr>
              <w:t>the</w:t>
            </w:r>
            <w:r>
              <w:rPr>
                <w:spacing w:val="46"/>
                <w:sz w:val="24"/>
              </w:rPr>
              <w:t xml:space="preserve"> </w:t>
            </w:r>
            <w:r>
              <w:rPr>
                <w:sz w:val="24"/>
              </w:rPr>
              <w:t>federation</w:t>
            </w:r>
            <w:r>
              <w:rPr>
                <w:spacing w:val="47"/>
                <w:sz w:val="24"/>
              </w:rPr>
              <w:t xml:space="preserve"> </w:t>
            </w:r>
            <w:r>
              <w:rPr>
                <w:sz w:val="24"/>
              </w:rPr>
              <w:t>established</w:t>
            </w:r>
            <w:r>
              <w:rPr>
                <w:spacing w:val="46"/>
                <w:sz w:val="24"/>
              </w:rPr>
              <w:t xml:space="preserve"> </w:t>
            </w:r>
            <w:r>
              <w:rPr>
                <w:sz w:val="24"/>
              </w:rPr>
              <w:t>by</w:t>
            </w:r>
            <w:r>
              <w:rPr>
                <w:spacing w:val="42"/>
                <w:sz w:val="24"/>
              </w:rPr>
              <w:t xml:space="preserve"> </w:t>
            </w:r>
            <w:r>
              <w:rPr>
                <w:sz w:val="24"/>
              </w:rPr>
              <w:t>GOI</w:t>
            </w:r>
            <w:r>
              <w:rPr>
                <w:spacing w:val="40"/>
                <w:sz w:val="24"/>
              </w:rPr>
              <w:t xml:space="preserve"> </w:t>
            </w:r>
            <w:r>
              <w:rPr>
                <w:sz w:val="24"/>
              </w:rPr>
              <w:t>for</w:t>
            </w:r>
            <w:r>
              <w:rPr>
                <w:spacing w:val="43"/>
                <w:sz w:val="24"/>
              </w:rPr>
              <w:t xml:space="preserve"> </w:t>
            </w:r>
            <w:r>
              <w:rPr>
                <w:sz w:val="24"/>
              </w:rPr>
              <w:t>marketing</w:t>
            </w:r>
            <w:r>
              <w:rPr>
                <w:spacing w:val="44"/>
                <w:sz w:val="24"/>
              </w:rPr>
              <w:t xml:space="preserve"> </w:t>
            </w:r>
            <w:r>
              <w:rPr>
                <w:sz w:val="24"/>
              </w:rPr>
              <w:t>of</w:t>
            </w:r>
            <w:r>
              <w:rPr>
                <w:spacing w:val="46"/>
                <w:sz w:val="24"/>
              </w:rPr>
              <w:t xml:space="preserve"> </w:t>
            </w:r>
            <w:r>
              <w:rPr>
                <w:sz w:val="24"/>
              </w:rPr>
              <w:t>forest</w:t>
            </w:r>
            <w:r>
              <w:rPr>
                <w:spacing w:val="47"/>
                <w:sz w:val="24"/>
              </w:rPr>
              <w:t xml:space="preserve"> </w:t>
            </w:r>
            <w:r>
              <w:rPr>
                <w:sz w:val="24"/>
              </w:rPr>
              <w:t>products</w:t>
            </w:r>
            <w:r>
              <w:rPr>
                <w:spacing w:val="-57"/>
                <w:sz w:val="24"/>
              </w:rPr>
              <w:t xml:space="preserve"> </w:t>
            </w:r>
            <w:r>
              <w:rPr>
                <w:sz w:val="24"/>
              </w:rPr>
              <w:t>produced</w:t>
            </w:r>
            <w:r>
              <w:rPr>
                <w:spacing w:val="-2"/>
                <w:sz w:val="24"/>
              </w:rPr>
              <w:t xml:space="preserve"> </w:t>
            </w:r>
            <w:r>
              <w:rPr>
                <w:sz w:val="24"/>
              </w:rPr>
              <w:t>by</w:t>
            </w:r>
            <w:r>
              <w:rPr>
                <w:spacing w:val="-5"/>
                <w:sz w:val="24"/>
              </w:rPr>
              <w:t xml:space="preserve"> </w:t>
            </w:r>
            <w:r>
              <w:rPr>
                <w:sz w:val="24"/>
              </w:rPr>
              <w:t>the</w:t>
            </w:r>
            <w:r>
              <w:rPr>
                <w:spacing w:val="-1"/>
                <w:sz w:val="24"/>
              </w:rPr>
              <w:t xml:space="preserve"> </w:t>
            </w:r>
            <w:r>
              <w:rPr>
                <w:sz w:val="24"/>
              </w:rPr>
              <w:t>tribals</w:t>
            </w:r>
            <w:r>
              <w:rPr>
                <w:spacing w:val="-1"/>
                <w:sz w:val="24"/>
              </w:rPr>
              <w:t xml:space="preserve"> </w:t>
            </w:r>
            <w:r>
              <w:rPr>
                <w:sz w:val="24"/>
              </w:rPr>
              <w:t>in the</w:t>
            </w:r>
            <w:r>
              <w:rPr>
                <w:spacing w:val="-2"/>
                <w:sz w:val="24"/>
              </w:rPr>
              <w:t xml:space="preserve"> </w:t>
            </w:r>
            <w:r>
              <w:rPr>
                <w:sz w:val="24"/>
              </w:rPr>
              <w:t>country</w:t>
            </w:r>
            <w:r>
              <w:rPr>
                <w:spacing w:val="-5"/>
                <w:sz w:val="24"/>
              </w:rPr>
              <w:t xml:space="preserve"> </w:t>
            </w:r>
            <w:r>
              <w:rPr>
                <w:sz w:val="24"/>
              </w:rPr>
              <w:t>------</w:t>
            </w:r>
          </w:p>
        </w:tc>
        <w:tc>
          <w:tcPr>
            <w:tcW w:w="669" w:type="dxa"/>
          </w:tcPr>
          <w:p w14:paraId="41CC844C" w14:textId="77777777" w:rsidR="001D3C91" w:rsidRDefault="001D3C91">
            <w:pPr>
              <w:pStyle w:val="TableParagraph"/>
              <w:spacing w:before="135"/>
              <w:rPr>
                <w:sz w:val="24"/>
              </w:rPr>
            </w:pPr>
            <w:r>
              <w:rPr>
                <w:sz w:val="24"/>
              </w:rPr>
              <w:t>CO4</w:t>
            </w:r>
          </w:p>
        </w:tc>
        <w:tc>
          <w:tcPr>
            <w:tcW w:w="537" w:type="dxa"/>
          </w:tcPr>
          <w:p w14:paraId="5DFC3A5D" w14:textId="77777777" w:rsidR="001D3C91" w:rsidRDefault="001D3C91">
            <w:pPr>
              <w:pStyle w:val="TableParagraph"/>
              <w:spacing w:before="135"/>
              <w:ind w:left="9"/>
              <w:rPr>
                <w:sz w:val="24"/>
              </w:rPr>
            </w:pPr>
            <w:r>
              <w:rPr>
                <w:sz w:val="24"/>
              </w:rPr>
              <w:t>R</w:t>
            </w:r>
          </w:p>
        </w:tc>
        <w:tc>
          <w:tcPr>
            <w:tcW w:w="899" w:type="dxa"/>
          </w:tcPr>
          <w:p w14:paraId="3057EB10" w14:textId="77777777" w:rsidR="001D3C91" w:rsidRDefault="001D3C91">
            <w:pPr>
              <w:pStyle w:val="TableParagraph"/>
              <w:spacing w:before="135"/>
              <w:ind w:left="12"/>
              <w:rPr>
                <w:sz w:val="24"/>
              </w:rPr>
            </w:pPr>
            <w:r>
              <w:rPr>
                <w:sz w:val="24"/>
              </w:rPr>
              <w:t>1</w:t>
            </w:r>
          </w:p>
        </w:tc>
      </w:tr>
      <w:tr w:rsidR="001D3C91" w14:paraId="4488B7B1" w14:textId="77777777" w:rsidTr="001D3C91">
        <w:trPr>
          <w:trHeight w:val="395"/>
        </w:trPr>
        <w:tc>
          <w:tcPr>
            <w:tcW w:w="708" w:type="dxa"/>
          </w:tcPr>
          <w:p w14:paraId="60FE52F9" w14:textId="77777777" w:rsidR="001D3C91" w:rsidRDefault="001D3C91">
            <w:pPr>
              <w:pStyle w:val="TableParagraph"/>
              <w:spacing w:before="58"/>
              <w:ind w:left="243" w:right="234"/>
              <w:rPr>
                <w:sz w:val="24"/>
              </w:rPr>
            </w:pPr>
            <w:r>
              <w:rPr>
                <w:sz w:val="24"/>
              </w:rPr>
              <w:t>7.</w:t>
            </w:r>
          </w:p>
        </w:tc>
        <w:tc>
          <w:tcPr>
            <w:tcW w:w="7674" w:type="dxa"/>
            <w:gridSpan w:val="2"/>
          </w:tcPr>
          <w:p w14:paraId="17C20F7F" w14:textId="77777777" w:rsidR="001D3C91" w:rsidRDefault="001D3C91" w:rsidP="00EF2B02">
            <w:pPr>
              <w:pStyle w:val="TableParagraph"/>
              <w:spacing w:before="118" w:line="257" w:lineRule="exact"/>
              <w:jc w:val="left"/>
              <w:rPr>
                <w:sz w:val="24"/>
              </w:rPr>
            </w:pPr>
            <w:r>
              <w:rPr>
                <w:sz w:val="24"/>
              </w:rPr>
              <w:t>What</w:t>
            </w:r>
            <w:r>
              <w:rPr>
                <w:spacing w:val="-1"/>
                <w:sz w:val="24"/>
              </w:rPr>
              <w:t xml:space="preserve"> </w:t>
            </w:r>
            <w:r>
              <w:rPr>
                <w:sz w:val="24"/>
              </w:rPr>
              <w:t>is</w:t>
            </w:r>
            <w:r>
              <w:rPr>
                <w:spacing w:val="-1"/>
                <w:sz w:val="24"/>
              </w:rPr>
              <w:t xml:space="preserve"> </w:t>
            </w:r>
            <w:r>
              <w:rPr>
                <w:sz w:val="24"/>
              </w:rPr>
              <w:t>price elasticity  of</w:t>
            </w:r>
            <w:r>
              <w:rPr>
                <w:spacing w:val="-2"/>
                <w:sz w:val="24"/>
              </w:rPr>
              <w:t xml:space="preserve"> </w:t>
            </w:r>
            <w:r>
              <w:rPr>
                <w:sz w:val="24"/>
              </w:rPr>
              <w:t>demand</w:t>
            </w:r>
            <w:r>
              <w:rPr>
                <w:spacing w:val="-1"/>
                <w:sz w:val="24"/>
              </w:rPr>
              <w:t xml:space="preserve"> </w:t>
            </w:r>
            <w:r>
              <w:rPr>
                <w:sz w:val="24"/>
              </w:rPr>
              <w:t>formula?</w:t>
            </w:r>
          </w:p>
        </w:tc>
        <w:tc>
          <w:tcPr>
            <w:tcW w:w="669" w:type="dxa"/>
          </w:tcPr>
          <w:p w14:paraId="0AD94A57" w14:textId="77777777" w:rsidR="001D3C91" w:rsidRDefault="001D3C91">
            <w:pPr>
              <w:pStyle w:val="TableParagraph"/>
              <w:spacing w:before="58"/>
              <w:rPr>
                <w:sz w:val="24"/>
              </w:rPr>
            </w:pPr>
            <w:r>
              <w:rPr>
                <w:sz w:val="24"/>
              </w:rPr>
              <w:t>CO3</w:t>
            </w:r>
          </w:p>
        </w:tc>
        <w:tc>
          <w:tcPr>
            <w:tcW w:w="537" w:type="dxa"/>
          </w:tcPr>
          <w:p w14:paraId="4D059EDB" w14:textId="77777777" w:rsidR="001D3C91" w:rsidRDefault="001D3C91">
            <w:pPr>
              <w:pStyle w:val="TableParagraph"/>
              <w:spacing w:before="58"/>
              <w:ind w:left="9"/>
              <w:rPr>
                <w:sz w:val="24"/>
              </w:rPr>
            </w:pPr>
            <w:r>
              <w:rPr>
                <w:sz w:val="24"/>
              </w:rPr>
              <w:t>R</w:t>
            </w:r>
          </w:p>
        </w:tc>
        <w:tc>
          <w:tcPr>
            <w:tcW w:w="899" w:type="dxa"/>
          </w:tcPr>
          <w:p w14:paraId="6BAC1AB0" w14:textId="77777777" w:rsidR="001D3C91" w:rsidRDefault="001D3C91">
            <w:pPr>
              <w:pStyle w:val="TableParagraph"/>
              <w:spacing w:before="58"/>
              <w:ind w:left="12"/>
              <w:rPr>
                <w:sz w:val="24"/>
              </w:rPr>
            </w:pPr>
            <w:r>
              <w:rPr>
                <w:sz w:val="24"/>
              </w:rPr>
              <w:t>1</w:t>
            </w:r>
          </w:p>
        </w:tc>
      </w:tr>
      <w:tr w:rsidR="001D3C91" w14:paraId="3DD05D0D" w14:textId="77777777" w:rsidTr="001D3C91">
        <w:trPr>
          <w:trHeight w:val="552"/>
        </w:trPr>
        <w:tc>
          <w:tcPr>
            <w:tcW w:w="708" w:type="dxa"/>
          </w:tcPr>
          <w:p w14:paraId="4BFBCE8D" w14:textId="77777777" w:rsidR="001D3C91" w:rsidRDefault="001D3C91">
            <w:pPr>
              <w:pStyle w:val="TableParagraph"/>
              <w:spacing w:before="135"/>
              <w:ind w:left="243" w:right="234"/>
              <w:rPr>
                <w:sz w:val="24"/>
              </w:rPr>
            </w:pPr>
            <w:r>
              <w:rPr>
                <w:sz w:val="24"/>
              </w:rPr>
              <w:t>8.</w:t>
            </w:r>
          </w:p>
        </w:tc>
        <w:tc>
          <w:tcPr>
            <w:tcW w:w="7674" w:type="dxa"/>
            <w:gridSpan w:val="2"/>
          </w:tcPr>
          <w:p w14:paraId="162FDB7B" w14:textId="77777777" w:rsidR="001D3C91" w:rsidRDefault="001D3C91" w:rsidP="00EF2B02">
            <w:pPr>
              <w:pStyle w:val="TableParagraph"/>
              <w:tabs>
                <w:tab w:val="left" w:pos="2505"/>
              </w:tabs>
              <w:spacing w:line="276" w:lineRule="exact"/>
              <w:ind w:right="97"/>
              <w:jc w:val="left"/>
              <w:rPr>
                <w:sz w:val="24"/>
              </w:rPr>
            </w:pPr>
            <w:r>
              <w:rPr>
                <w:sz w:val="24"/>
              </w:rPr>
              <w:t>The</w:t>
            </w:r>
            <w:r>
              <w:rPr>
                <w:spacing w:val="-1"/>
                <w:sz w:val="24"/>
              </w:rPr>
              <w:t xml:space="preserve"> </w:t>
            </w:r>
            <w:r>
              <w:rPr>
                <w:sz w:val="24"/>
              </w:rPr>
              <w:t>utility</w:t>
            </w:r>
            <w:r>
              <w:rPr>
                <w:spacing w:val="2"/>
                <w:sz w:val="24"/>
              </w:rPr>
              <w:t xml:space="preserve"> </w:t>
            </w:r>
            <w:r>
              <w:rPr>
                <w:sz w:val="24"/>
              </w:rPr>
              <w:t>which</w:t>
            </w:r>
            <w:r>
              <w:rPr>
                <w:spacing w:val="1"/>
                <w:sz w:val="24"/>
              </w:rPr>
              <w:t xml:space="preserve"> </w:t>
            </w:r>
            <w:r>
              <w:rPr>
                <w:sz w:val="24"/>
              </w:rPr>
              <w:t>is</w:t>
            </w:r>
            <w:r>
              <w:rPr>
                <w:spacing w:val="5"/>
                <w:sz w:val="24"/>
              </w:rPr>
              <w:t xml:space="preserve"> </w:t>
            </w:r>
            <w:r>
              <w:rPr>
                <w:sz w:val="24"/>
              </w:rPr>
              <w:t>created</w:t>
            </w:r>
            <w:r>
              <w:rPr>
                <w:spacing w:val="2"/>
                <w:sz w:val="24"/>
              </w:rPr>
              <w:t xml:space="preserve"> </w:t>
            </w:r>
            <w:r>
              <w:rPr>
                <w:sz w:val="24"/>
              </w:rPr>
              <w:t>during the</w:t>
            </w:r>
            <w:r>
              <w:rPr>
                <w:spacing w:val="1"/>
                <w:sz w:val="24"/>
              </w:rPr>
              <w:t xml:space="preserve"> </w:t>
            </w:r>
            <w:r>
              <w:rPr>
                <w:sz w:val="24"/>
              </w:rPr>
              <w:t>process</w:t>
            </w:r>
            <w:r>
              <w:rPr>
                <w:spacing w:val="4"/>
                <w:sz w:val="24"/>
              </w:rPr>
              <w:t xml:space="preserve"> </w:t>
            </w:r>
            <w:r>
              <w:rPr>
                <w:sz w:val="24"/>
              </w:rPr>
              <w:t>of</w:t>
            </w:r>
            <w:r>
              <w:rPr>
                <w:spacing w:val="7"/>
                <w:sz w:val="24"/>
              </w:rPr>
              <w:t xml:space="preserve"> </w:t>
            </w:r>
            <w:r>
              <w:rPr>
                <w:sz w:val="24"/>
              </w:rPr>
              <w:t>converting</w:t>
            </w:r>
            <w:r>
              <w:rPr>
                <w:spacing w:val="2"/>
                <w:sz w:val="24"/>
              </w:rPr>
              <w:t xml:space="preserve"> </w:t>
            </w:r>
            <w:r>
              <w:rPr>
                <w:sz w:val="24"/>
              </w:rPr>
              <w:t>groundnut</w:t>
            </w:r>
            <w:r>
              <w:rPr>
                <w:spacing w:val="3"/>
                <w:sz w:val="24"/>
              </w:rPr>
              <w:t xml:space="preserve"> </w:t>
            </w:r>
            <w:r>
              <w:rPr>
                <w:sz w:val="24"/>
              </w:rPr>
              <w:t>seeds</w:t>
            </w:r>
            <w:r>
              <w:rPr>
                <w:spacing w:val="-57"/>
                <w:sz w:val="24"/>
              </w:rPr>
              <w:t xml:space="preserve"> </w:t>
            </w:r>
            <w:r>
              <w:rPr>
                <w:sz w:val="24"/>
              </w:rPr>
              <w:t>into oil</w:t>
            </w:r>
            <w:r>
              <w:rPr>
                <w:spacing w:val="1"/>
                <w:sz w:val="24"/>
              </w:rPr>
              <w:t xml:space="preserve"> </w:t>
            </w:r>
            <w:r>
              <w:rPr>
                <w:sz w:val="24"/>
                <w:u w:val="dotted"/>
              </w:rPr>
              <w:t xml:space="preserve"> </w:t>
            </w:r>
            <w:r>
              <w:rPr>
                <w:sz w:val="24"/>
                <w:u w:val="dotted"/>
              </w:rPr>
              <w:tab/>
            </w:r>
          </w:p>
        </w:tc>
        <w:tc>
          <w:tcPr>
            <w:tcW w:w="669" w:type="dxa"/>
          </w:tcPr>
          <w:p w14:paraId="4503B282" w14:textId="77777777" w:rsidR="001D3C91" w:rsidRDefault="001D3C91">
            <w:pPr>
              <w:pStyle w:val="TableParagraph"/>
              <w:spacing w:before="135"/>
              <w:rPr>
                <w:sz w:val="24"/>
              </w:rPr>
            </w:pPr>
            <w:r>
              <w:rPr>
                <w:sz w:val="24"/>
              </w:rPr>
              <w:t>CO1</w:t>
            </w:r>
          </w:p>
        </w:tc>
        <w:tc>
          <w:tcPr>
            <w:tcW w:w="537" w:type="dxa"/>
          </w:tcPr>
          <w:p w14:paraId="39E4013D" w14:textId="77777777" w:rsidR="001D3C91" w:rsidRDefault="001D3C91">
            <w:pPr>
              <w:pStyle w:val="TableParagraph"/>
              <w:spacing w:before="135"/>
              <w:ind w:left="183"/>
              <w:rPr>
                <w:sz w:val="24"/>
              </w:rPr>
            </w:pPr>
            <w:r>
              <w:rPr>
                <w:w w:val="99"/>
                <w:sz w:val="24"/>
              </w:rPr>
              <w:t>A</w:t>
            </w:r>
          </w:p>
        </w:tc>
        <w:tc>
          <w:tcPr>
            <w:tcW w:w="899" w:type="dxa"/>
          </w:tcPr>
          <w:p w14:paraId="7B105D18" w14:textId="77777777" w:rsidR="001D3C91" w:rsidRDefault="001D3C91">
            <w:pPr>
              <w:pStyle w:val="TableParagraph"/>
              <w:spacing w:before="135"/>
              <w:ind w:left="12"/>
              <w:rPr>
                <w:sz w:val="24"/>
              </w:rPr>
            </w:pPr>
            <w:r>
              <w:rPr>
                <w:sz w:val="24"/>
              </w:rPr>
              <w:t>1</w:t>
            </w:r>
          </w:p>
        </w:tc>
      </w:tr>
      <w:tr w:rsidR="001D3C91" w14:paraId="4B78B479" w14:textId="77777777" w:rsidTr="001D3C91">
        <w:trPr>
          <w:trHeight w:val="395"/>
        </w:trPr>
        <w:tc>
          <w:tcPr>
            <w:tcW w:w="708" w:type="dxa"/>
          </w:tcPr>
          <w:p w14:paraId="7D8E94F5" w14:textId="77777777" w:rsidR="001D3C91" w:rsidRDefault="001D3C91">
            <w:pPr>
              <w:pStyle w:val="TableParagraph"/>
              <w:ind w:left="243" w:right="234"/>
              <w:rPr>
                <w:sz w:val="24"/>
              </w:rPr>
            </w:pPr>
            <w:r>
              <w:rPr>
                <w:sz w:val="24"/>
              </w:rPr>
              <w:t>9.</w:t>
            </w:r>
          </w:p>
        </w:tc>
        <w:tc>
          <w:tcPr>
            <w:tcW w:w="7674" w:type="dxa"/>
            <w:gridSpan w:val="2"/>
          </w:tcPr>
          <w:p w14:paraId="61F58804" w14:textId="77777777" w:rsidR="001D3C91" w:rsidRDefault="001D3C91" w:rsidP="00EF2B02">
            <w:pPr>
              <w:pStyle w:val="TableParagraph"/>
              <w:spacing w:before="119" w:line="257" w:lineRule="exact"/>
              <w:jc w:val="left"/>
              <w:rPr>
                <w:sz w:val="24"/>
              </w:rPr>
            </w:pPr>
            <w:r>
              <w:rPr>
                <w:sz w:val="24"/>
              </w:rPr>
              <w:t>How</w:t>
            </w:r>
            <w:r>
              <w:rPr>
                <w:spacing w:val="-2"/>
                <w:sz w:val="24"/>
              </w:rPr>
              <w:t xml:space="preserve"> </w:t>
            </w:r>
            <w:r>
              <w:rPr>
                <w:sz w:val="24"/>
              </w:rPr>
              <w:t>would</w:t>
            </w:r>
            <w:r>
              <w:rPr>
                <w:spacing w:val="-1"/>
                <w:sz w:val="24"/>
              </w:rPr>
              <w:t xml:space="preserve"> </w:t>
            </w:r>
            <w:r>
              <w:rPr>
                <w:sz w:val="24"/>
              </w:rPr>
              <w:t>you</w:t>
            </w:r>
            <w:r>
              <w:rPr>
                <w:spacing w:val="-1"/>
                <w:sz w:val="24"/>
              </w:rPr>
              <w:t xml:space="preserve"> </w:t>
            </w:r>
            <w:r>
              <w:rPr>
                <w:sz w:val="24"/>
              </w:rPr>
              <w:t>classify</w:t>
            </w:r>
            <w:r>
              <w:rPr>
                <w:spacing w:val="1"/>
                <w:sz w:val="24"/>
              </w:rPr>
              <w:t xml:space="preserve"> </w:t>
            </w:r>
            <w:r>
              <w:rPr>
                <w:sz w:val="24"/>
              </w:rPr>
              <w:t>producer</w:t>
            </w:r>
            <w:r>
              <w:rPr>
                <w:spacing w:val="-1"/>
                <w:sz w:val="24"/>
              </w:rPr>
              <w:t xml:space="preserve"> </w:t>
            </w:r>
            <w:r>
              <w:rPr>
                <w:sz w:val="24"/>
              </w:rPr>
              <w:t>surplus?</w:t>
            </w:r>
          </w:p>
        </w:tc>
        <w:tc>
          <w:tcPr>
            <w:tcW w:w="669" w:type="dxa"/>
          </w:tcPr>
          <w:p w14:paraId="236FFBF7" w14:textId="77777777" w:rsidR="001D3C91" w:rsidRDefault="001D3C91">
            <w:pPr>
              <w:pStyle w:val="TableParagraph"/>
              <w:rPr>
                <w:sz w:val="24"/>
              </w:rPr>
            </w:pPr>
            <w:r>
              <w:rPr>
                <w:sz w:val="24"/>
              </w:rPr>
              <w:t>CO2</w:t>
            </w:r>
          </w:p>
        </w:tc>
        <w:tc>
          <w:tcPr>
            <w:tcW w:w="537" w:type="dxa"/>
          </w:tcPr>
          <w:p w14:paraId="1A21E589" w14:textId="77777777" w:rsidR="001D3C91" w:rsidRDefault="001D3C91">
            <w:pPr>
              <w:pStyle w:val="TableParagraph"/>
              <w:ind w:left="9"/>
              <w:rPr>
                <w:sz w:val="24"/>
              </w:rPr>
            </w:pPr>
            <w:r>
              <w:rPr>
                <w:sz w:val="24"/>
              </w:rPr>
              <w:t>R</w:t>
            </w:r>
          </w:p>
        </w:tc>
        <w:tc>
          <w:tcPr>
            <w:tcW w:w="899" w:type="dxa"/>
          </w:tcPr>
          <w:p w14:paraId="216F7218" w14:textId="77777777" w:rsidR="001D3C91" w:rsidRDefault="001D3C91">
            <w:pPr>
              <w:pStyle w:val="TableParagraph"/>
              <w:ind w:left="12"/>
              <w:rPr>
                <w:sz w:val="24"/>
              </w:rPr>
            </w:pPr>
            <w:r>
              <w:rPr>
                <w:sz w:val="24"/>
              </w:rPr>
              <w:t>1</w:t>
            </w:r>
          </w:p>
        </w:tc>
      </w:tr>
      <w:tr w:rsidR="001D3C91" w14:paraId="165ACFFC" w14:textId="77777777" w:rsidTr="001D3C91">
        <w:trPr>
          <w:trHeight w:val="393"/>
        </w:trPr>
        <w:tc>
          <w:tcPr>
            <w:tcW w:w="708" w:type="dxa"/>
          </w:tcPr>
          <w:p w14:paraId="70B050CF" w14:textId="77777777" w:rsidR="001D3C91" w:rsidRDefault="001D3C91">
            <w:pPr>
              <w:pStyle w:val="TableParagraph"/>
              <w:ind w:left="0" w:right="192"/>
              <w:jc w:val="right"/>
              <w:rPr>
                <w:sz w:val="24"/>
              </w:rPr>
            </w:pPr>
            <w:r>
              <w:rPr>
                <w:sz w:val="24"/>
              </w:rPr>
              <w:t>10.</w:t>
            </w:r>
          </w:p>
        </w:tc>
        <w:tc>
          <w:tcPr>
            <w:tcW w:w="7674" w:type="dxa"/>
            <w:gridSpan w:val="2"/>
          </w:tcPr>
          <w:p w14:paraId="371900A6" w14:textId="77777777" w:rsidR="001D3C91" w:rsidRDefault="001D3C91" w:rsidP="00EF2B02">
            <w:pPr>
              <w:pStyle w:val="TableParagraph"/>
              <w:spacing w:before="116" w:line="257" w:lineRule="exact"/>
              <w:jc w:val="left"/>
              <w:rPr>
                <w:sz w:val="24"/>
              </w:rPr>
            </w:pPr>
            <w:r>
              <w:rPr>
                <w:sz w:val="24"/>
              </w:rPr>
              <w:t>Which</w:t>
            </w:r>
            <w:r>
              <w:rPr>
                <w:spacing w:val="-2"/>
                <w:sz w:val="24"/>
              </w:rPr>
              <w:t xml:space="preserve"> </w:t>
            </w:r>
            <w:r>
              <w:rPr>
                <w:sz w:val="24"/>
              </w:rPr>
              <w:t>trading technique used to avoid</w:t>
            </w:r>
            <w:r>
              <w:rPr>
                <w:spacing w:val="-1"/>
                <w:sz w:val="24"/>
              </w:rPr>
              <w:t xml:space="preserve"> </w:t>
            </w:r>
            <w:r>
              <w:rPr>
                <w:sz w:val="24"/>
              </w:rPr>
              <w:t>price</w:t>
            </w:r>
            <w:r>
              <w:rPr>
                <w:spacing w:val="-2"/>
                <w:sz w:val="24"/>
              </w:rPr>
              <w:t xml:space="preserve"> </w:t>
            </w:r>
            <w:r>
              <w:rPr>
                <w:sz w:val="24"/>
              </w:rPr>
              <w:t>risk?</w:t>
            </w:r>
          </w:p>
        </w:tc>
        <w:tc>
          <w:tcPr>
            <w:tcW w:w="669" w:type="dxa"/>
          </w:tcPr>
          <w:p w14:paraId="553AA610" w14:textId="77777777" w:rsidR="001D3C91" w:rsidRDefault="001D3C91">
            <w:pPr>
              <w:pStyle w:val="TableParagraph"/>
              <w:rPr>
                <w:sz w:val="24"/>
              </w:rPr>
            </w:pPr>
            <w:r>
              <w:rPr>
                <w:sz w:val="24"/>
              </w:rPr>
              <w:t>CO2</w:t>
            </w:r>
          </w:p>
        </w:tc>
        <w:tc>
          <w:tcPr>
            <w:tcW w:w="537" w:type="dxa"/>
          </w:tcPr>
          <w:p w14:paraId="460191C6" w14:textId="77777777" w:rsidR="001D3C91" w:rsidRDefault="001D3C91">
            <w:pPr>
              <w:pStyle w:val="TableParagraph"/>
              <w:ind w:left="9"/>
              <w:rPr>
                <w:sz w:val="24"/>
              </w:rPr>
            </w:pPr>
            <w:r>
              <w:rPr>
                <w:sz w:val="24"/>
              </w:rPr>
              <w:t>R</w:t>
            </w:r>
          </w:p>
        </w:tc>
        <w:tc>
          <w:tcPr>
            <w:tcW w:w="899" w:type="dxa"/>
          </w:tcPr>
          <w:p w14:paraId="45422A3A" w14:textId="77777777" w:rsidR="001D3C91" w:rsidRDefault="001D3C91">
            <w:pPr>
              <w:pStyle w:val="TableParagraph"/>
              <w:ind w:left="12"/>
              <w:rPr>
                <w:sz w:val="24"/>
              </w:rPr>
            </w:pPr>
            <w:r>
              <w:rPr>
                <w:sz w:val="24"/>
              </w:rPr>
              <w:t>1</w:t>
            </w:r>
          </w:p>
        </w:tc>
      </w:tr>
      <w:tr w:rsidR="001D3C91" w14:paraId="788E2154" w14:textId="77777777" w:rsidTr="001D3C91">
        <w:trPr>
          <w:trHeight w:val="551"/>
        </w:trPr>
        <w:tc>
          <w:tcPr>
            <w:tcW w:w="708" w:type="dxa"/>
          </w:tcPr>
          <w:p w14:paraId="34E9B304" w14:textId="77777777" w:rsidR="001D3C91" w:rsidRDefault="001D3C91">
            <w:pPr>
              <w:pStyle w:val="TableParagraph"/>
              <w:spacing w:before="138"/>
              <w:ind w:left="0" w:right="192"/>
              <w:jc w:val="right"/>
              <w:rPr>
                <w:sz w:val="24"/>
              </w:rPr>
            </w:pPr>
            <w:r>
              <w:rPr>
                <w:sz w:val="24"/>
              </w:rPr>
              <w:t>11.</w:t>
            </w:r>
          </w:p>
        </w:tc>
        <w:tc>
          <w:tcPr>
            <w:tcW w:w="7674" w:type="dxa"/>
            <w:gridSpan w:val="2"/>
          </w:tcPr>
          <w:p w14:paraId="04856A56" w14:textId="77777777" w:rsidR="001D3C91" w:rsidRDefault="001D3C91" w:rsidP="00EF2B02">
            <w:pPr>
              <w:pStyle w:val="TableParagraph"/>
              <w:spacing w:line="276" w:lineRule="exact"/>
              <w:ind w:right="93"/>
              <w:jc w:val="left"/>
              <w:rPr>
                <w:sz w:val="24"/>
              </w:rPr>
            </w:pPr>
            <w:r>
              <w:rPr>
                <w:sz w:val="24"/>
              </w:rPr>
              <w:t>Name the</w:t>
            </w:r>
            <w:r>
              <w:rPr>
                <w:spacing w:val="1"/>
                <w:sz w:val="24"/>
              </w:rPr>
              <w:t xml:space="preserve"> </w:t>
            </w:r>
            <w:r>
              <w:rPr>
                <w:sz w:val="24"/>
              </w:rPr>
              <w:t>market</w:t>
            </w:r>
            <w:r>
              <w:rPr>
                <w:spacing w:val="1"/>
                <w:sz w:val="24"/>
              </w:rPr>
              <w:t xml:space="preserve"> </w:t>
            </w:r>
            <w:r>
              <w:rPr>
                <w:sz w:val="24"/>
              </w:rPr>
              <w:t>integration</w:t>
            </w:r>
            <w:r>
              <w:rPr>
                <w:spacing w:val="2"/>
                <w:sz w:val="24"/>
              </w:rPr>
              <w:t xml:space="preserve"> </w:t>
            </w:r>
            <w:r>
              <w:rPr>
                <w:sz w:val="24"/>
              </w:rPr>
              <w:t>which</w:t>
            </w:r>
            <w:r>
              <w:rPr>
                <w:spacing w:val="1"/>
                <w:sz w:val="24"/>
              </w:rPr>
              <w:t xml:space="preserve"> </w:t>
            </w:r>
            <w:r>
              <w:rPr>
                <w:sz w:val="24"/>
              </w:rPr>
              <w:t>occurs</w:t>
            </w:r>
            <w:r>
              <w:rPr>
                <w:spacing w:val="1"/>
                <w:sz w:val="24"/>
              </w:rPr>
              <w:t xml:space="preserve"> </w:t>
            </w:r>
            <w:r>
              <w:rPr>
                <w:sz w:val="24"/>
              </w:rPr>
              <w:t>when</w:t>
            </w:r>
            <w:r>
              <w:rPr>
                <w:spacing w:val="3"/>
                <w:sz w:val="24"/>
              </w:rPr>
              <w:t xml:space="preserve"> </w:t>
            </w:r>
            <w:r>
              <w:rPr>
                <w:sz w:val="24"/>
              </w:rPr>
              <w:t>a</w:t>
            </w:r>
            <w:r>
              <w:rPr>
                <w:spacing w:val="3"/>
                <w:sz w:val="24"/>
              </w:rPr>
              <w:t xml:space="preserve"> </w:t>
            </w:r>
            <w:r>
              <w:rPr>
                <w:sz w:val="24"/>
              </w:rPr>
              <w:t>firm</w:t>
            </w:r>
            <w:r>
              <w:rPr>
                <w:spacing w:val="1"/>
                <w:sz w:val="24"/>
              </w:rPr>
              <w:t xml:space="preserve"> </w:t>
            </w:r>
            <w:r>
              <w:rPr>
                <w:sz w:val="24"/>
              </w:rPr>
              <w:t>gains</w:t>
            </w:r>
            <w:r>
              <w:rPr>
                <w:spacing w:val="1"/>
                <w:sz w:val="24"/>
              </w:rPr>
              <w:t xml:space="preserve"> </w:t>
            </w:r>
            <w:r>
              <w:rPr>
                <w:sz w:val="24"/>
              </w:rPr>
              <w:t>control</w:t>
            </w:r>
            <w:r>
              <w:rPr>
                <w:spacing w:val="1"/>
                <w:sz w:val="24"/>
              </w:rPr>
              <w:t xml:space="preserve"> </w:t>
            </w:r>
            <w:r>
              <w:rPr>
                <w:sz w:val="24"/>
              </w:rPr>
              <w:t>of</w:t>
            </w:r>
            <w:r>
              <w:rPr>
                <w:spacing w:val="3"/>
                <w:sz w:val="24"/>
              </w:rPr>
              <w:t xml:space="preserve"> </w:t>
            </w:r>
            <w:r>
              <w:rPr>
                <w:sz w:val="24"/>
              </w:rPr>
              <w:t>other</w:t>
            </w:r>
            <w:r>
              <w:rPr>
                <w:spacing w:val="-57"/>
                <w:sz w:val="24"/>
              </w:rPr>
              <w:t xml:space="preserve"> </w:t>
            </w:r>
            <w:r>
              <w:rPr>
                <w:sz w:val="24"/>
              </w:rPr>
              <w:t>firms</w:t>
            </w:r>
            <w:r>
              <w:rPr>
                <w:spacing w:val="-1"/>
                <w:sz w:val="24"/>
              </w:rPr>
              <w:t xml:space="preserve"> </w:t>
            </w:r>
            <w:r>
              <w:rPr>
                <w:sz w:val="24"/>
              </w:rPr>
              <w:t>performing similar</w:t>
            </w:r>
            <w:r>
              <w:rPr>
                <w:spacing w:val="1"/>
                <w:sz w:val="24"/>
              </w:rPr>
              <w:t xml:space="preserve"> </w:t>
            </w:r>
            <w:r>
              <w:rPr>
                <w:sz w:val="24"/>
              </w:rPr>
              <w:t>functions.</w:t>
            </w:r>
          </w:p>
        </w:tc>
        <w:tc>
          <w:tcPr>
            <w:tcW w:w="669" w:type="dxa"/>
          </w:tcPr>
          <w:p w14:paraId="0D4D1C78" w14:textId="77777777" w:rsidR="001D3C91" w:rsidRDefault="001D3C91">
            <w:pPr>
              <w:pStyle w:val="TableParagraph"/>
              <w:spacing w:before="138"/>
              <w:rPr>
                <w:sz w:val="24"/>
              </w:rPr>
            </w:pPr>
            <w:r>
              <w:rPr>
                <w:sz w:val="24"/>
              </w:rPr>
              <w:t>CO3</w:t>
            </w:r>
          </w:p>
        </w:tc>
        <w:tc>
          <w:tcPr>
            <w:tcW w:w="537" w:type="dxa"/>
          </w:tcPr>
          <w:p w14:paraId="6249D60C" w14:textId="77777777" w:rsidR="001D3C91" w:rsidRDefault="001D3C91">
            <w:pPr>
              <w:pStyle w:val="TableParagraph"/>
              <w:spacing w:before="138"/>
              <w:ind w:left="183"/>
              <w:rPr>
                <w:sz w:val="24"/>
              </w:rPr>
            </w:pPr>
            <w:r>
              <w:rPr>
                <w:w w:val="99"/>
                <w:sz w:val="24"/>
              </w:rPr>
              <w:t>A</w:t>
            </w:r>
          </w:p>
        </w:tc>
        <w:tc>
          <w:tcPr>
            <w:tcW w:w="899" w:type="dxa"/>
          </w:tcPr>
          <w:p w14:paraId="45A57BE0" w14:textId="77777777" w:rsidR="001D3C91" w:rsidRDefault="001D3C91">
            <w:pPr>
              <w:pStyle w:val="TableParagraph"/>
              <w:spacing w:before="138"/>
              <w:ind w:left="12"/>
              <w:rPr>
                <w:sz w:val="24"/>
              </w:rPr>
            </w:pPr>
            <w:r>
              <w:rPr>
                <w:sz w:val="24"/>
              </w:rPr>
              <w:t>1</w:t>
            </w:r>
          </w:p>
        </w:tc>
      </w:tr>
      <w:tr w:rsidR="001D3C91" w14:paraId="7E7A27C0" w14:textId="77777777" w:rsidTr="001D3C91">
        <w:trPr>
          <w:trHeight w:val="395"/>
        </w:trPr>
        <w:tc>
          <w:tcPr>
            <w:tcW w:w="708" w:type="dxa"/>
          </w:tcPr>
          <w:p w14:paraId="7FA1955D" w14:textId="77777777" w:rsidR="001D3C91" w:rsidRDefault="001D3C91">
            <w:pPr>
              <w:pStyle w:val="TableParagraph"/>
              <w:spacing w:before="58"/>
              <w:ind w:left="0" w:right="192"/>
              <w:jc w:val="right"/>
              <w:rPr>
                <w:sz w:val="24"/>
              </w:rPr>
            </w:pPr>
            <w:r>
              <w:rPr>
                <w:sz w:val="24"/>
              </w:rPr>
              <w:t>12.</w:t>
            </w:r>
          </w:p>
        </w:tc>
        <w:tc>
          <w:tcPr>
            <w:tcW w:w="7674" w:type="dxa"/>
            <w:gridSpan w:val="2"/>
          </w:tcPr>
          <w:p w14:paraId="74EC08BE" w14:textId="77777777" w:rsidR="001D3C91" w:rsidRDefault="001D3C91" w:rsidP="00EF2B02">
            <w:pPr>
              <w:pStyle w:val="TableParagraph"/>
              <w:spacing w:before="118" w:line="257" w:lineRule="exact"/>
              <w:jc w:val="left"/>
              <w:rPr>
                <w:sz w:val="24"/>
              </w:rPr>
            </w:pPr>
            <w:r>
              <w:rPr>
                <w:sz w:val="24"/>
              </w:rPr>
              <w:t>What</w:t>
            </w:r>
            <w:r>
              <w:rPr>
                <w:spacing w:val="4"/>
                <w:sz w:val="24"/>
              </w:rPr>
              <w:t xml:space="preserve"> </w:t>
            </w:r>
            <w:r>
              <w:rPr>
                <w:sz w:val="24"/>
              </w:rPr>
              <w:t>is</w:t>
            </w:r>
            <w:r>
              <w:rPr>
                <w:spacing w:val="-8"/>
                <w:sz w:val="24"/>
              </w:rPr>
              <w:t xml:space="preserve"> </w:t>
            </w:r>
            <w:r>
              <w:rPr>
                <w:sz w:val="24"/>
              </w:rPr>
              <w:t>NCDC?</w:t>
            </w:r>
          </w:p>
        </w:tc>
        <w:tc>
          <w:tcPr>
            <w:tcW w:w="669" w:type="dxa"/>
          </w:tcPr>
          <w:p w14:paraId="1E1859E3" w14:textId="77777777" w:rsidR="001D3C91" w:rsidRDefault="001D3C91">
            <w:pPr>
              <w:pStyle w:val="TableParagraph"/>
              <w:spacing w:before="58"/>
              <w:rPr>
                <w:sz w:val="24"/>
              </w:rPr>
            </w:pPr>
            <w:r>
              <w:rPr>
                <w:sz w:val="24"/>
              </w:rPr>
              <w:t>CO5</w:t>
            </w:r>
          </w:p>
        </w:tc>
        <w:tc>
          <w:tcPr>
            <w:tcW w:w="537" w:type="dxa"/>
          </w:tcPr>
          <w:p w14:paraId="273D0C7E" w14:textId="77777777" w:rsidR="001D3C91" w:rsidRDefault="001D3C91">
            <w:pPr>
              <w:pStyle w:val="TableParagraph"/>
              <w:spacing w:before="58"/>
              <w:ind w:left="9"/>
              <w:rPr>
                <w:sz w:val="24"/>
              </w:rPr>
            </w:pPr>
            <w:r>
              <w:rPr>
                <w:sz w:val="24"/>
              </w:rPr>
              <w:t>R</w:t>
            </w:r>
          </w:p>
        </w:tc>
        <w:tc>
          <w:tcPr>
            <w:tcW w:w="899" w:type="dxa"/>
          </w:tcPr>
          <w:p w14:paraId="6C150BFF" w14:textId="77777777" w:rsidR="001D3C91" w:rsidRDefault="001D3C91">
            <w:pPr>
              <w:pStyle w:val="TableParagraph"/>
              <w:spacing w:before="58"/>
              <w:ind w:left="12"/>
              <w:rPr>
                <w:sz w:val="24"/>
              </w:rPr>
            </w:pPr>
            <w:r>
              <w:rPr>
                <w:sz w:val="24"/>
              </w:rPr>
              <w:t>1</w:t>
            </w:r>
          </w:p>
        </w:tc>
      </w:tr>
      <w:tr w:rsidR="001D3C91" w14:paraId="09FDF77C" w14:textId="77777777" w:rsidTr="001D3C91">
        <w:trPr>
          <w:trHeight w:val="395"/>
        </w:trPr>
        <w:tc>
          <w:tcPr>
            <w:tcW w:w="708" w:type="dxa"/>
          </w:tcPr>
          <w:p w14:paraId="2F53E32B" w14:textId="77777777" w:rsidR="001D3C91" w:rsidRDefault="001D3C91">
            <w:pPr>
              <w:pStyle w:val="TableParagraph"/>
              <w:ind w:left="0" w:right="192"/>
              <w:jc w:val="right"/>
              <w:rPr>
                <w:sz w:val="24"/>
              </w:rPr>
            </w:pPr>
            <w:r>
              <w:rPr>
                <w:sz w:val="24"/>
              </w:rPr>
              <w:t>13.</w:t>
            </w:r>
          </w:p>
        </w:tc>
        <w:tc>
          <w:tcPr>
            <w:tcW w:w="7674" w:type="dxa"/>
            <w:gridSpan w:val="2"/>
          </w:tcPr>
          <w:p w14:paraId="403EAA2F" w14:textId="77777777" w:rsidR="001D3C91" w:rsidRDefault="001D3C91" w:rsidP="00EF2B02">
            <w:pPr>
              <w:pStyle w:val="TableParagraph"/>
              <w:spacing w:before="119" w:line="257" w:lineRule="exact"/>
              <w:jc w:val="left"/>
              <w:rPr>
                <w:sz w:val="24"/>
              </w:rPr>
            </w:pPr>
            <w:r>
              <w:rPr>
                <w:sz w:val="24"/>
              </w:rPr>
              <w:t>Find</w:t>
            </w:r>
            <w:r>
              <w:rPr>
                <w:spacing w:val="-1"/>
                <w:sz w:val="24"/>
              </w:rPr>
              <w:t xml:space="preserve"> </w:t>
            </w:r>
            <w:r>
              <w:rPr>
                <w:sz w:val="24"/>
              </w:rPr>
              <w:t>the</w:t>
            </w:r>
            <w:r>
              <w:rPr>
                <w:spacing w:val="-2"/>
                <w:sz w:val="24"/>
              </w:rPr>
              <w:t xml:space="preserve"> </w:t>
            </w:r>
            <w:r>
              <w:rPr>
                <w:sz w:val="24"/>
              </w:rPr>
              <w:t>crop for</w:t>
            </w:r>
            <w:r>
              <w:rPr>
                <w:spacing w:val="-2"/>
                <w:sz w:val="24"/>
              </w:rPr>
              <w:t xml:space="preserve"> </w:t>
            </w:r>
            <w:r>
              <w:rPr>
                <w:sz w:val="24"/>
              </w:rPr>
              <w:t>which</w:t>
            </w:r>
            <w:r>
              <w:rPr>
                <w:spacing w:val="1"/>
                <w:sz w:val="24"/>
              </w:rPr>
              <w:t xml:space="preserve"> </w:t>
            </w:r>
            <w:r>
              <w:rPr>
                <w:sz w:val="24"/>
              </w:rPr>
              <w:t>Statutory Minimum</w:t>
            </w:r>
            <w:r>
              <w:rPr>
                <w:spacing w:val="-3"/>
                <w:sz w:val="24"/>
              </w:rPr>
              <w:t xml:space="preserve"> </w:t>
            </w:r>
            <w:r>
              <w:rPr>
                <w:sz w:val="24"/>
              </w:rPr>
              <w:t>Price</w:t>
            </w:r>
            <w:r>
              <w:rPr>
                <w:spacing w:val="-1"/>
                <w:sz w:val="24"/>
              </w:rPr>
              <w:t xml:space="preserve"> </w:t>
            </w:r>
            <w:r>
              <w:rPr>
                <w:sz w:val="24"/>
              </w:rPr>
              <w:t>(SMP)</w:t>
            </w:r>
            <w:r>
              <w:rPr>
                <w:spacing w:val="-2"/>
                <w:sz w:val="24"/>
              </w:rPr>
              <w:t xml:space="preserve"> </w:t>
            </w:r>
            <w:r>
              <w:rPr>
                <w:sz w:val="24"/>
              </w:rPr>
              <w:t>is</w:t>
            </w:r>
            <w:r>
              <w:rPr>
                <w:spacing w:val="-1"/>
                <w:sz w:val="24"/>
              </w:rPr>
              <w:t xml:space="preserve"> </w:t>
            </w:r>
            <w:r>
              <w:rPr>
                <w:sz w:val="24"/>
              </w:rPr>
              <w:t>applicable.</w:t>
            </w:r>
          </w:p>
        </w:tc>
        <w:tc>
          <w:tcPr>
            <w:tcW w:w="669" w:type="dxa"/>
          </w:tcPr>
          <w:p w14:paraId="3F13A471" w14:textId="77777777" w:rsidR="001D3C91" w:rsidRDefault="001D3C91">
            <w:pPr>
              <w:pStyle w:val="TableParagraph"/>
              <w:rPr>
                <w:sz w:val="24"/>
              </w:rPr>
            </w:pPr>
            <w:r>
              <w:rPr>
                <w:sz w:val="24"/>
              </w:rPr>
              <w:t>CO2</w:t>
            </w:r>
          </w:p>
        </w:tc>
        <w:tc>
          <w:tcPr>
            <w:tcW w:w="537" w:type="dxa"/>
          </w:tcPr>
          <w:p w14:paraId="6F9854F2" w14:textId="77777777" w:rsidR="001D3C91" w:rsidRDefault="001D3C91">
            <w:pPr>
              <w:pStyle w:val="TableParagraph"/>
              <w:ind w:left="183"/>
              <w:rPr>
                <w:sz w:val="24"/>
              </w:rPr>
            </w:pPr>
            <w:r>
              <w:rPr>
                <w:w w:val="99"/>
                <w:sz w:val="24"/>
              </w:rPr>
              <w:t>A</w:t>
            </w:r>
          </w:p>
        </w:tc>
        <w:tc>
          <w:tcPr>
            <w:tcW w:w="899" w:type="dxa"/>
          </w:tcPr>
          <w:p w14:paraId="41FFB635" w14:textId="77777777" w:rsidR="001D3C91" w:rsidRDefault="001D3C91">
            <w:pPr>
              <w:pStyle w:val="TableParagraph"/>
              <w:ind w:left="12"/>
              <w:rPr>
                <w:sz w:val="24"/>
              </w:rPr>
            </w:pPr>
            <w:r>
              <w:rPr>
                <w:sz w:val="24"/>
              </w:rPr>
              <w:t>1</w:t>
            </w:r>
          </w:p>
        </w:tc>
      </w:tr>
      <w:tr w:rsidR="001D3C91" w14:paraId="7F56B972" w14:textId="77777777" w:rsidTr="001D3C91">
        <w:trPr>
          <w:trHeight w:val="395"/>
        </w:trPr>
        <w:tc>
          <w:tcPr>
            <w:tcW w:w="708" w:type="dxa"/>
          </w:tcPr>
          <w:p w14:paraId="6F0BF68F" w14:textId="77777777" w:rsidR="001D3C91" w:rsidRDefault="001D3C91">
            <w:pPr>
              <w:pStyle w:val="TableParagraph"/>
              <w:ind w:left="0" w:right="192"/>
              <w:jc w:val="right"/>
              <w:rPr>
                <w:sz w:val="24"/>
              </w:rPr>
            </w:pPr>
            <w:r>
              <w:rPr>
                <w:sz w:val="24"/>
              </w:rPr>
              <w:t>14.</w:t>
            </w:r>
          </w:p>
        </w:tc>
        <w:tc>
          <w:tcPr>
            <w:tcW w:w="7674" w:type="dxa"/>
            <w:gridSpan w:val="2"/>
          </w:tcPr>
          <w:p w14:paraId="38FEB3BA" w14:textId="77777777" w:rsidR="001D3C91" w:rsidRDefault="001D3C91" w:rsidP="00EF2B02">
            <w:pPr>
              <w:pStyle w:val="TableParagraph"/>
              <w:spacing w:line="275" w:lineRule="exact"/>
              <w:jc w:val="left"/>
              <w:rPr>
                <w:sz w:val="24"/>
              </w:rPr>
            </w:pPr>
            <w:r>
              <w:rPr>
                <w:sz w:val="24"/>
              </w:rPr>
              <w:t>How</w:t>
            </w:r>
            <w:r>
              <w:rPr>
                <w:spacing w:val="-2"/>
                <w:sz w:val="24"/>
              </w:rPr>
              <w:t xml:space="preserve"> </w:t>
            </w:r>
            <w:r>
              <w:rPr>
                <w:sz w:val="24"/>
              </w:rPr>
              <w:t>many</w:t>
            </w:r>
            <w:r>
              <w:rPr>
                <w:spacing w:val="-6"/>
                <w:sz w:val="24"/>
              </w:rPr>
              <w:t xml:space="preserve"> </w:t>
            </w:r>
            <w:r>
              <w:rPr>
                <w:sz w:val="24"/>
              </w:rPr>
              <w:t>numbers</w:t>
            </w:r>
            <w:r>
              <w:rPr>
                <w:spacing w:val="1"/>
                <w:sz w:val="24"/>
              </w:rPr>
              <w:t xml:space="preserve"> </w:t>
            </w:r>
            <w:r>
              <w:rPr>
                <w:sz w:val="24"/>
              </w:rPr>
              <w:t>of</w:t>
            </w:r>
            <w:r>
              <w:rPr>
                <w:spacing w:val="-8"/>
                <w:sz w:val="24"/>
              </w:rPr>
              <w:t xml:space="preserve"> </w:t>
            </w:r>
            <w:r>
              <w:rPr>
                <w:sz w:val="24"/>
              </w:rPr>
              <w:t>sellers are</w:t>
            </w:r>
            <w:r>
              <w:rPr>
                <w:spacing w:val="2"/>
                <w:sz w:val="24"/>
              </w:rPr>
              <w:t xml:space="preserve"> there </w:t>
            </w:r>
            <w:r>
              <w:rPr>
                <w:sz w:val="24"/>
              </w:rPr>
              <w:t>in</w:t>
            </w:r>
            <w:r>
              <w:rPr>
                <w:spacing w:val="-3"/>
                <w:sz w:val="24"/>
              </w:rPr>
              <w:t xml:space="preserve"> </w:t>
            </w:r>
            <w:r>
              <w:rPr>
                <w:sz w:val="24"/>
              </w:rPr>
              <w:t>a</w:t>
            </w:r>
            <w:r>
              <w:rPr>
                <w:spacing w:val="-2"/>
                <w:sz w:val="24"/>
              </w:rPr>
              <w:t xml:space="preserve"> </w:t>
            </w:r>
            <w:r>
              <w:rPr>
                <w:sz w:val="24"/>
              </w:rPr>
              <w:t>Monopoly</w:t>
            </w:r>
            <w:r>
              <w:rPr>
                <w:spacing w:val="3"/>
                <w:sz w:val="24"/>
              </w:rPr>
              <w:t xml:space="preserve"> </w:t>
            </w:r>
            <w:r>
              <w:rPr>
                <w:sz w:val="24"/>
              </w:rPr>
              <w:t>market?</w:t>
            </w:r>
          </w:p>
        </w:tc>
        <w:tc>
          <w:tcPr>
            <w:tcW w:w="669" w:type="dxa"/>
          </w:tcPr>
          <w:p w14:paraId="1E41B014" w14:textId="77777777" w:rsidR="001D3C91" w:rsidRDefault="001D3C91">
            <w:pPr>
              <w:pStyle w:val="TableParagraph"/>
              <w:rPr>
                <w:sz w:val="24"/>
              </w:rPr>
            </w:pPr>
            <w:r>
              <w:rPr>
                <w:sz w:val="24"/>
              </w:rPr>
              <w:t>CO2</w:t>
            </w:r>
          </w:p>
        </w:tc>
        <w:tc>
          <w:tcPr>
            <w:tcW w:w="537" w:type="dxa"/>
          </w:tcPr>
          <w:p w14:paraId="590CAA02" w14:textId="77777777" w:rsidR="001D3C91" w:rsidRDefault="001D3C91">
            <w:pPr>
              <w:pStyle w:val="TableParagraph"/>
              <w:ind w:left="183"/>
              <w:rPr>
                <w:sz w:val="24"/>
              </w:rPr>
            </w:pPr>
            <w:r>
              <w:rPr>
                <w:w w:val="99"/>
                <w:sz w:val="24"/>
              </w:rPr>
              <w:t>U</w:t>
            </w:r>
          </w:p>
        </w:tc>
        <w:tc>
          <w:tcPr>
            <w:tcW w:w="899" w:type="dxa"/>
          </w:tcPr>
          <w:p w14:paraId="55E2F826" w14:textId="77777777" w:rsidR="001D3C91" w:rsidRDefault="001D3C91">
            <w:pPr>
              <w:pStyle w:val="TableParagraph"/>
              <w:ind w:left="12"/>
              <w:rPr>
                <w:sz w:val="24"/>
              </w:rPr>
            </w:pPr>
            <w:r>
              <w:rPr>
                <w:sz w:val="24"/>
              </w:rPr>
              <w:t>1</w:t>
            </w:r>
          </w:p>
        </w:tc>
      </w:tr>
      <w:tr w:rsidR="001D3C91" w14:paraId="702F57AC" w14:textId="77777777" w:rsidTr="001D3C91">
        <w:trPr>
          <w:trHeight w:val="393"/>
        </w:trPr>
        <w:tc>
          <w:tcPr>
            <w:tcW w:w="708" w:type="dxa"/>
          </w:tcPr>
          <w:p w14:paraId="3D153CFB" w14:textId="77777777" w:rsidR="001D3C91" w:rsidRDefault="001D3C91">
            <w:pPr>
              <w:pStyle w:val="TableParagraph"/>
              <w:ind w:left="0" w:right="192"/>
              <w:jc w:val="right"/>
              <w:rPr>
                <w:sz w:val="24"/>
              </w:rPr>
            </w:pPr>
            <w:r>
              <w:rPr>
                <w:sz w:val="24"/>
              </w:rPr>
              <w:t>15.</w:t>
            </w:r>
          </w:p>
        </w:tc>
        <w:tc>
          <w:tcPr>
            <w:tcW w:w="7674" w:type="dxa"/>
            <w:gridSpan w:val="2"/>
          </w:tcPr>
          <w:p w14:paraId="72D138AE" w14:textId="77777777" w:rsidR="001D3C91" w:rsidRDefault="001D3C91" w:rsidP="00EF2B02">
            <w:pPr>
              <w:pStyle w:val="TableParagraph"/>
              <w:spacing w:before="116" w:line="257" w:lineRule="exact"/>
              <w:jc w:val="left"/>
              <w:rPr>
                <w:sz w:val="24"/>
              </w:rPr>
            </w:pPr>
            <w:r>
              <w:rPr>
                <w:sz w:val="24"/>
              </w:rPr>
              <w:t>When</w:t>
            </w:r>
            <w:r>
              <w:rPr>
                <w:spacing w:val="-2"/>
                <w:sz w:val="24"/>
              </w:rPr>
              <w:t xml:space="preserve"> </w:t>
            </w:r>
            <w:r>
              <w:rPr>
                <w:sz w:val="24"/>
              </w:rPr>
              <w:t>supply</w:t>
            </w:r>
            <w:r>
              <w:rPr>
                <w:spacing w:val="-1"/>
                <w:sz w:val="24"/>
              </w:rPr>
              <w:t xml:space="preserve"> </w:t>
            </w:r>
            <w:r>
              <w:rPr>
                <w:sz w:val="24"/>
              </w:rPr>
              <w:t>for a</w:t>
            </w:r>
            <w:r>
              <w:rPr>
                <w:spacing w:val="-2"/>
                <w:sz w:val="24"/>
              </w:rPr>
              <w:t xml:space="preserve"> </w:t>
            </w:r>
            <w:r>
              <w:rPr>
                <w:sz w:val="24"/>
              </w:rPr>
              <w:t>product</w:t>
            </w:r>
            <w:r>
              <w:rPr>
                <w:spacing w:val="-1"/>
                <w:sz w:val="24"/>
              </w:rPr>
              <w:t xml:space="preserve"> </w:t>
            </w:r>
            <w:r>
              <w:rPr>
                <w:sz w:val="24"/>
              </w:rPr>
              <w:t>increases,</w:t>
            </w:r>
            <w:r>
              <w:rPr>
                <w:spacing w:val="-1"/>
                <w:sz w:val="24"/>
              </w:rPr>
              <w:t xml:space="preserve"> </w:t>
            </w:r>
            <w:r>
              <w:rPr>
                <w:sz w:val="24"/>
              </w:rPr>
              <w:t>its</w:t>
            </w:r>
            <w:r>
              <w:rPr>
                <w:spacing w:val="-1"/>
                <w:sz w:val="24"/>
              </w:rPr>
              <w:t xml:space="preserve"> </w:t>
            </w:r>
            <w:r>
              <w:rPr>
                <w:sz w:val="24"/>
              </w:rPr>
              <w:t>price</w:t>
            </w:r>
            <w:r>
              <w:rPr>
                <w:spacing w:val="-2"/>
                <w:sz w:val="24"/>
              </w:rPr>
              <w:t xml:space="preserve"> </w:t>
            </w:r>
            <w:r>
              <w:rPr>
                <w:sz w:val="24"/>
              </w:rPr>
              <w:t>likely</w:t>
            </w:r>
            <w:r>
              <w:rPr>
                <w:spacing w:val="-2"/>
                <w:sz w:val="24"/>
              </w:rPr>
              <w:t xml:space="preserve"> </w:t>
            </w:r>
            <w:r>
              <w:rPr>
                <w:sz w:val="24"/>
              </w:rPr>
              <w:t>to ------------</w:t>
            </w:r>
          </w:p>
        </w:tc>
        <w:tc>
          <w:tcPr>
            <w:tcW w:w="669" w:type="dxa"/>
          </w:tcPr>
          <w:p w14:paraId="5F7860B2" w14:textId="77777777" w:rsidR="001D3C91" w:rsidRDefault="001D3C91">
            <w:pPr>
              <w:pStyle w:val="TableParagraph"/>
              <w:rPr>
                <w:sz w:val="24"/>
              </w:rPr>
            </w:pPr>
            <w:r>
              <w:rPr>
                <w:sz w:val="24"/>
              </w:rPr>
              <w:t>CO2</w:t>
            </w:r>
          </w:p>
        </w:tc>
        <w:tc>
          <w:tcPr>
            <w:tcW w:w="537" w:type="dxa"/>
          </w:tcPr>
          <w:p w14:paraId="282285AD" w14:textId="77777777" w:rsidR="001D3C91" w:rsidRDefault="001D3C91">
            <w:pPr>
              <w:pStyle w:val="TableParagraph"/>
              <w:ind w:left="0" w:right="109"/>
              <w:jc w:val="right"/>
              <w:rPr>
                <w:sz w:val="24"/>
              </w:rPr>
            </w:pPr>
            <w:r>
              <w:rPr>
                <w:sz w:val="24"/>
              </w:rPr>
              <w:t>An</w:t>
            </w:r>
          </w:p>
        </w:tc>
        <w:tc>
          <w:tcPr>
            <w:tcW w:w="899" w:type="dxa"/>
          </w:tcPr>
          <w:p w14:paraId="4F6EFEBC" w14:textId="77777777" w:rsidR="001D3C91" w:rsidRDefault="001D3C91">
            <w:pPr>
              <w:pStyle w:val="TableParagraph"/>
              <w:ind w:left="12"/>
              <w:rPr>
                <w:sz w:val="24"/>
              </w:rPr>
            </w:pPr>
            <w:r>
              <w:rPr>
                <w:sz w:val="24"/>
              </w:rPr>
              <w:t>1</w:t>
            </w:r>
          </w:p>
        </w:tc>
      </w:tr>
      <w:tr w:rsidR="001D3C91" w14:paraId="7A3E3F6E" w14:textId="77777777" w:rsidTr="001D3C91">
        <w:trPr>
          <w:trHeight w:val="547"/>
        </w:trPr>
        <w:tc>
          <w:tcPr>
            <w:tcW w:w="708" w:type="dxa"/>
          </w:tcPr>
          <w:p w14:paraId="63435878" w14:textId="77777777" w:rsidR="001D3C91" w:rsidRDefault="001D3C91">
            <w:pPr>
              <w:pStyle w:val="TableParagraph"/>
              <w:spacing w:before="135"/>
              <w:ind w:left="0" w:right="192"/>
              <w:jc w:val="right"/>
              <w:rPr>
                <w:sz w:val="24"/>
              </w:rPr>
            </w:pPr>
            <w:r>
              <w:rPr>
                <w:sz w:val="24"/>
              </w:rPr>
              <w:t>16.</w:t>
            </w:r>
          </w:p>
        </w:tc>
        <w:tc>
          <w:tcPr>
            <w:tcW w:w="7674" w:type="dxa"/>
            <w:gridSpan w:val="2"/>
          </w:tcPr>
          <w:p w14:paraId="29A5DE85" w14:textId="77777777" w:rsidR="001D3C91" w:rsidRDefault="001D3C91" w:rsidP="00EF2B02">
            <w:pPr>
              <w:pStyle w:val="TableParagraph"/>
              <w:spacing w:line="270" w:lineRule="exact"/>
              <w:jc w:val="left"/>
              <w:rPr>
                <w:sz w:val="24"/>
              </w:rPr>
            </w:pPr>
            <w:r>
              <w:rPr>
                <w:sz w:val="24"/>
              </w:rPr>
              <w:t>Which</w:t>
            </w:r>
            <w:r>
              <w:rPr>
                <w:spacing w:val="-4"/>
                <w:sz w:val="24"/>
              </w:rPr>
              <w:t xml:space="preserve"> </w:t>
            </w:r>
            <w:r>
              <w:rPr>
                <w:sz w:val="24"/>
              </w:rPr>
              <w:t>market</w:t>
            </w:r>
            <w:r>
              <w:rPr>
                <w:spacing w:val="-1"/>
                <w:sz w:val="24"/>
              </w:rPr>
              <w:t xml:space="preserve"> </w:t>
            </w:r>
            <w:r>
              <w:rPr>
                <w:sz w:val="24"/>
              </w:rPr>
              <w:t>purpose</w:t>
            </w:r>
            <w:r>
              <w:rPr>
                <w:spacing w:val="-2"/>
                <w:sz w:val="24"/>
              </w:rPr>
              <w:t xml:space="preserve"> </w:t>
            </w:r>
            <w:r>
              <w:rPr>
                <w:sz w:val="24"/>
              </w:rPr>
              <w:t>is</w:t>
            </w:r>
            <w:r>
              <w:rPr>
                <w:spacing w:val="2"/>
                <w:sz w:val="24"/>
              </w:rPr>
              <w:t xml:space="preserve"> </w:t>
            </w:r>
            <w:r>
              <w:rPr>
                <w:sz w:val="24"/>
              </w:rPr>
              <w:t>to</w:t>
            </w:r>
            <w:r>
              <w:rPr>
                <w:spacing w:val="-1"/>
                <w:sz w:val="24"/>
              </w:rPr>
              <w:t xml:space="preserve"> </w:t>
            </w:r>
            <w:r>
              <w:rPr>
                <w:sz w:val="24"/>
              </w:rPr>
              <w:t>eliminate</w:t>
            </w:r>
            <w:r>
              <w:rPr>
                <w:spacing w:val="-1"/>
                <w:sz w:val="24"/>
              </w:rPr>
              <w:t xml:space="preserve"> </w:t>
            </w:r>
            <w:r>
              <w:rPr>
                <w:sz w:val="24"/>
              </w:rPr>
              <w:t>the</w:t>
            </w:r>
            <w:r>
              <w:rPr>
                <w:spacing w:val="-1"/>
                <w:sz w:val="24"/>
              </w:rPr>
              <w:t xml:space="preserve"> </w:t>
            </w:r>
            <w:r>
              <w:rPr>
                <w:sz w:val="24"/>
              </w:rPr>
              <w:t>unhealthy</w:t>
            </w:r>
            <w:r>
              <w:rPr>
                <w:spacing w:val="-5"/>
                <w:sz w:val="24"/>
              </w:rPr>
              <w:t xml:space="preserve"> </w:t>
            </w:r>
            <w:r>
              <w:rPr>
                <w:sz w:val="24"/>
              </w:rPr>
              <w:t>and</w:t>
            </w:r>
            <w:r>
              <w:rPr>
                <w:spacing w:val="-1"/>
                <w:sz w:val="24"/>
              </w:rPr>
              <w:t xml:space="preserve"> </w:t>
            </w:r>
            <w:r>
              <w:rPr>
                <w:sz w:val="24"/>
              </w:rPr>
              <w:t>unscrupulous</w:t>
            </w:r>
          </w:p>
          <w:p w14:paraId="5B564F82" w14:textId="77777777" w:rsidR="001D3C91" w:rsidRDefault="001D3C91" w:rsidP="00EF2B02">
            <w:pPr>
              <w:pStyle w:val="TableParagraph"/>
              <w:spacing w:line="257" w:lineRule="exact"/>
              <w:jc w:val="left"/>
              <w:rPr>
                <w:sz w:val="24"/>
              </w:rPr>
            </w:pPr>
            <w:r>
              <w:rPr>
                <w:sz w:val="24"/>
              </w:rPr>
              <w:t>practices</w:t>
            </w:r>
          </w:p>
        </w:tc>
        <w:tc>
          <w:tcPr>
            <w:tcW w:w="669" w:type="dxa"/>
          </w:tcPr>
          <w:p w14:paraId="19351B1A" w14:textId="77777777" w:rsidR="001D3C91" w:rsidRDefault="001D3C91">
            <w:pPr>
              <w:pStyle w:val="TableParagraph"/>
              <w:spacing w:before="135"/>
              <w:rPr>
                <w:sz w:val="24"/>
              </w:rPr>
            </w:pPr>
            <w:r>
              <w:rPr>
                <w:sz w:val="24"/>
              </w:rPr>
              <w:t>CO1</w:t>
            </w:r>
          </w:p>
        </w:tc>
        <w:tc>
          <w:tcPr>
            <w:tcW w:w="537" w:type="dxa"/>
          </w:tcPr>
          <w:p w14:paraId="255D6500" w14:textId="77777777" w:rsidR="001D3C91" w:rsidRDefault="001D3C91">
            <w:pPr>
              <w:pStyle w:val="TableParagraph"/>
              <w:spacing w:before="135"/>
              <w:ind w:left="9"/>
              <w:rPr>
                <w:sz w:val="24"/>
              </w:rPr>
            </w:pPr>
            <w:r>
              <w:rPr>
                <w:sz w:val="24"/>
              </w:rPr>
              <w:t>R</w:t>
            </w:r>
          </w:p>
        </w:tc>
        <w:tc>
          <w:tcPr>
            <w:tcW w:w="899" w:type="dxa"/>
          </w:tcPr>
          <w:p w14:paraId="0AF87F74" w14:textId="77777777" w:rsidR="001D3C91" w:rsidRDefault="001D3C91">
            <w:pPr>
              <w:pStyle w:val="TableParagraph"/>
              <w:spacing w:before="135"/>
              <w:ind w:left="12"/>
              <w:rPr>
                <w:sz w:val="24"/>
              </w:rPr>
            </w:pPr>
            <w:r>
              <w:rPr>
                <w:sz w:val="24"/>
              </w:rPr>
              <w:t>1</w:t>
            </w:r>
          </w:p>
        </w:tc>
      </w:tr>
      <w:tr w:rsidR="001D3C91" w14:paraId="42FE1540" w14:textId="77777777" w:rsidTr="001D3C91">
        <w:trPr>
          <w:trHeight w:val="395"/>
        </w:trPr>
        <w:tc>
          <w:tcPr>
            <w:tcW w:w="708" w:type="dxa"/>
          </w:tcPr>
          <w:p w14:paraId="41146B4D" w14:textId="77777777" w:rsidR="001D3C91" w:rsidRDefault="001D3C91">
            <w:pPr>
              <w:pStyle w:val="TableParagraph"/>
              <w:ind w:left="0" w:right="192"/>
              <w:jc w:val="right"/>
              <w:rPr>
                <w:sz w:val="24"/>
              </w:rPr>
            </w:pPr>
            <w:r>
              <w:rPr>
                <w:sz w:val="24"/>
              </w:rPr>
              <w:t>17.</w:t>
            </w:r>
          </w:p>
        </w:tc>
        <w:tc>
          <w:tcPr>
            <w:tcW w:w="7674" w:type="dxa"/>
            <w:gridSpan w:val="2"/>
          </w:tcPr>
          <w:p w14:paraId="47654B0E" w14:textId="77777777" w:rsidR="001D3C91" w:rsidRDefault="001D3C91" w:rsidP="00EF2B02">
            <w:pPr>
              <w:pStyle w:val="TableParagraph"/>
              <w:spacing w:before="119" w:line="257" w:lineRule="exact"/>
              <w:jc w:val="left"/>
              <w:rPr>
                <w:sz w:val="24"/>
              </w:rPr>
            </w:pPr>
            <w:r>
              <w:rPr>
                <w:sz w:val="24"/>
              </w:rPr>
              <w:t>Give</w:t>
            </w:r>
            <w:r>
              <w:rPr>
                <w:spacing w:val="-2"/>
                <w:sz w:val="24"/>
              </w:rPr>
              <w:t xml:space="preserve"> </w:t>
            </w:r>
            <w:r>
              <w:rPr>
                <w:sz w:val="24"/>
              </w:rPr>
              <w:t>one</w:t>
            </w:r>
            <w:r>
              <w:rPr>
                <w:spacing w:val="-2"/>
                <w:sz w:val="24"/>
              </w:rPr>
              <w:t xml:space="preserve"> </w:t>
            </w:r>
            <w:r>
              <w:rPr>
                <w:sz w:val="24"/>
              </w:rPr>
              <w:t>example</w:t>
            </w:r>
            <w:r>
              <w:rPr>
                <w:spacing w:val="-2"/>
                <w:sz w:val="24"/>
              </w:rPr>
              <w:t xml:space="preserve"> </w:t>
            </w:r>
            <w:r>
              <w:rPr>
                <w:sz w:val="24"/>
              </w:rPr>
              <w:t>for</w:t>
            </w:r>
            <w:r>
              <w:rPr>
                <w:spacing w:val="-3"/>
                <w:sz w:val="24"/>
              </w:rPr>
              <w:t xml:space="preserve"> </w:t>
            </w:r>
            <w:r>
              <w:rPr>
                <w:sz w:val="24"/>
              </w:rPr>
              <w:t>Geographical</w:t>
            </w:r>
            <w:r>
              <w:rPr>
                <w:spacing w:val="1"/>
                <w:sz w:val="24"/>
              </w:rPr>
              <w:t xml:space="preserve"> </w:t>
            </w:r>
            <w:r>
              <w:rPr>
                <w:sz w:val="24"/>
              </w:rPr>
              <w:t>Indication</w:t>
            </w:r>
            <w:r>
              <w:rPr>
                <w:spacing w:val="-1"/>
                <w:sz w:val="24"/>
              </w:rPr>
              <w:t xml:space="preserve"> </w:t>
            </w:r>
            <w:r>
              <w:rPr>
                <w:sz w:val="24"/>
              </w:rPr>
              <w:t>(GI)</w:t>
            </w:r>
          </w:p>
        </w:tc>
        <w:tc>
          <w:tcPr>
            <w:tcW w:w="669" w:type="dxa"/>
          </w:tcPr>
          <w:p w14:paraId="13FD2903" w14:textId="77777777" w:rsidR="001D3C91" w:rsidRDefault="001D3C91">
            <w:pPr>
              <w:pStyle w:val="TableParagraph"/>
              <w:rPr>
                <w:sz w:val="24"/>
              </w:rPr>
            </w:pPr>
            <w:r>
              <w:rPr>
                <w:sz w:val="24"/>
              </w:rPr>
              <w:t>CO5</w:t>
            </w:r>
          </w:p>
        </w:tc>
        <w:tc>
          <w:tcPr>
            <w:tcW w:w="537" w:type="dxa"/>
          </w:tcPr>
          <w:p w14:paraId="721B1228" w14:textId="77777777" w:rsidR="001D3C91" w:rsidRDefault="001D3C91">
            <w:pPr>
              <w:pStyle w:val="TableParagraph"/>
              <w:ind w:left="183"/>
              <w:rPr>
                <w:sz w:val="24"/>
              </w:rPr>
            </w:pPr>
            <w:r>
              <w:rPr>
                <w:w w:val="99"/>
                <w:sz w:val="24"/>
              </w:rPr>
              <w:t>U</w:t>
            </w:r>
          </w:p>
        </w:tc>
        <w:tc>
          <w:tcPr>
            <w:tcW w:w="899" w:type="dxa"/>
          </w:tcPr>
          <w:p w14:paraId="13947FF8" w14:textId="77777777" w:rsidR="001D3C91" w:rsidRDefault="001D3C91">
            <w:pPr>
              <w:pStyle w:val="TableParagraph"/>
              <w:ind w:left="12"/>
              <w:rPr>
                <w:sz w:val="24"/>
              </w:rPr>
            </w:pPr>
            <w:r>
              <w:rPr>
                <w:sz w:val="24"/>
              </w:rPr>
              <w:t>1</w:t>
            </w:r>
          </w:p>
        </w:tc>
      </w:tr>
      <w:tr w:rsidR="001D3C91" w14:paraId="6D53C100" w14:textId="77777777" w:rsidTr="001D3C91">
        <w:trPr>
          <w:trHeight w:val="395"/>
        </w:trPr>
        <w:tc>
          <w:tcPr>
            <w:tcW w:w="708" w:type="dxa"/>
          </w:tcPr>
          <w:p w14:paraId="28820F05" w14:textId="77777777" w:rsidR="001D3C91" w:rsidRDefault="001D3C91">
            <w:pPr>
              <w:pStyle w:val="TableParagraph"/>
              <w:ind w:left="0" w:right="192"/>
              <w:jc w:val="right"/>
              <w:rPr>
                <w:sz w:val="24"/>
              </w:rPr>
            </w:pPr>
            <w:r>
              <w:rPr>
                <w:sz w:val="24"/>
              </w:rPr>
              <w:t>18.</w:t>
            </w:r>
          </w:p>
        </w:tc>
        <w:tc>
          <w:tcPr>
            <w:tcW w:w="7674" w:type="dxa"/>
            <w:gridSpan w:val="2"/>
          </w:tcPr>
          <w:p w14:paraId="2086F355" w14:textId="77777777" w:rsidR="001D3C91" w:rsidRDefault="001D3C91" w:rsidP="00EF2B02">
            <w:pPr>
              <w:pStyle w:val="TableParagraph"/>
              <w:spacing w:before="119" w:line="257" w:lineRule="exact"/>
              <w:jc w:val="left"/>
              <w:rPr>
                <w:sz w:val="24"/>
              </w:rPr>
            </w:pPr>
            <w:r>
              <w:rPr>
                <w:sz w:val="24"/>
              </w:rPr>
              <w:t>Choose</w:t>
            </w:r>
            <w:r>
              <w:rPr>
                <w:spacing w:val="-7"/>
                <w:sz w:val="24"/>
              </w:rPr>
              <w:t xml:space="preserve"> </w:t>
            </w:r>
            <w:r>
              <w:rPr>
                <w:sz w:val="24"/>
              </w:rPr>
              <w:t>True/</w:t>
            </w:r>
            <w:r>
              <w:rPr>
                <w:spacing w:val="-1"/>
                <w:sz w:val="24"/>
              </w:rPr>
              <w:t xml:space="preserve"> </w:t>
            </w:r>
            <w:r>
              <w:rPr>
                <w:sz w:val="24"/>
              </w:rPr>
              <w:t>False – “India</w:t>
            </w:r>
            <w:r>
              <w:rPr>
                <w:spacing w:val="1"/>
                <w:sz w:val="24"/>
              </w:rPr>
              <w:t xml:space="preserve"> </w:t>
            </w:r>
            <w:r>
              <w:rPr>
                <w:sz w:val="24"/>
              </w:rPr>
              <w:t>is</w:t>
            </w:r>
            <w:r>
              <w:rPr>
                <w:spacing w:val="-5"/>
                <w:sz w:val="24"/>
              </w:rPr>
              <w:t xml:space="preserve"> </w:t>
            </w:r>
            <w:r>
              <w:rPr>
                <w:sz w:val="24"/>
              </w:rPr>
              <w:t>a</w:t>
            </w:r>
            <w:r>
              <w:rPr>
                <w:spacing w:val="-2"/>
                <w:sz w:val="24"/>
              </w:rPr>
              <w:t xml:space="preserve"> </w:t>
            </w:r>
            <w:r>
              <w:rPr>
                <w:sz w:val="24"/>
              </w:rPr>
              <w:t>founding</w:t>
            </w:r>
            <w:r>
              <w:rPr>
                <w:spacing w:val="1"/>
                <w:sz w:val="24"/>
              </w:rPr>
              <w:t xml:space="preserve"> </w:t>
            </w:r>
            <w:r>
              <w:rPr>
                <w:sz w:val="24"/>
              </w:rPr>
              <w:t>member</w:t>
            </w:r>
            <w:r>
              <w:rPr>
                <w:spacing w:val="-1"/>
                <w:sz w:val="24"/>
              </w:rPr>
              <w:t xml:space="preserve"> </w:t>
            </w:r>
            <w:r>
              <w:rPr>
                <w:sz w:val="24"/>
              </w:rPr>
              <w:t>of</w:t>
            </w:r>
            <w:r>
              <w:rPr>
                <w:spacing w:val="-12"/>
                <w:sz w:val="24"/>
              </w:rPr>
              <w:t xml:space="preserve"> </w:t>
            </w:r>
            <w:r>
              <w:rPr>
                <w:sz w:val="24"/>
              </w:rPr>
              <w:t>WTO”</w:t>
            </w:r>
          </w:p>
        </w:tc>
        <w:tc>
          <w:tcPr>
            <w:tcW w:w="669" w:type="dxa"/>
          </w:tcPr>
          <w:p w14:paraId="7431C66A" w14:textId="77777777" w:rsidR="001D3C91" w:rsidRDefault="001D3C91">
            <w:pPr>
              <w:pStyle w:val="TableParagraph"/>
              <w:rPr>
                <w:sz w:val="24"/>
              </w:rPr>
            </w:pPr>
            <w:r>
              <w:rPr>
                <w:sz w:val="24"/>
              </w:rPr>
              <w:t>CO6</w:t>
            </w:r>
          </w:p>
        </w:tc>
        <w:tc>
          <w:tcPr>
            <w:tcW w:w="537" w:type="dxa"/>
          </w:tcPr>
          <w:p w14:paraId="3495B5BD" w14:textId="77777777" w:rsidR="001D3C91" w:rsidRDefault="001D3C91">
            <w:pPr>
              <w:pStyle w:val="TableParagraph"/>
              <w:ind w:left="9"/>
              <w:rPr>
                <w:sz w:val="24"/>
              </w:rPr>
            </w:pPr>
            <w:r>
              <w:rPr>
                <w:sz w:val="24"/>
              </w:rPr>
              <w:t>R</w:t>
            </w:r>
          </w:p>
        </w:tc>
        <w:tc>
          <w:tcPr>
            <w:tcW w:w="899" w:type="dxa"/>
          </w:tcPr>
          <w:p w14:paraId="6E69D66B" w14:textId="77777777" w:rsidR="001D3C91" w:rsidRDefault="001D3C91">
            <w:pPr>
              <w:pStyle w:val="TableParagraph"/>
              <w:ind w:left="12"/>
              <w:rPr>
                <w:sz w:val="24"/>
              </w:rPr>
            </w:pPr>
            <w:r>
              <w:rPr>
                <w:sz w:val="24"/>
              </w:rPr>
              <w:t>1</w:t>
            </w:r>
          </w:p>
        </w:tc>
      </w:tr>
      <w:tr w:rsidR="001D3C91" w14:paraId="217C79C6" w14:textId="77777777" w:rsidTr="001D3C91">
        <w:trPr>
          <w:trHeight w:val="393"/>
        </w:trPr>
        <w:tc>
          <w:tcPr>
            <w:tcW w:w="708" w:type="dxa"/>
          </w:tcPr>
          <w:p w14:paraId="41202033" w14:textId="77777777" w:rsidR="001D3C91" w:rsidRDefault="001D3C91">
            <w:pPr>
              <w:pStyle w:val="TableParagraph"/>
              <w:ind w:left="0" w:right="192"/>
              <w:jc w:val="right"/>
              <w:rPr>
                <w:sz w:val="24"/>
              </w:rPr>
            </w:pPr>
            <w:r>
              <w:rPr>
                <w:sz w:val="24"/>
              </w:rPr>
              <w:t>19.</w:t>
            </w:r>
          </w:p>
        </w:tc>
        <w:tc>
          <w:tcPr>
            <w:tcW w:w="7674" w:type="dxa"/>
            <w:gridSpan w:val="2"/>
          </w:tcPr>
          <w:p w14:paraId="08802078" w14:textId="77777777" w:rsidR="001D3C91" w:rsidRDefault="001D3C91" w:rsidP="00EF2B02">
            <w:pPr>
              <w:pStyle w:val="TableParagraph"/>
              <w:spacing w:before="116" w:line="257" w:lineRule="exact"/>
              <w:jc w:val="left"/>
              <w:rPr>
                <w:sz w:val="24"/>
              </w:rPr>
            </w:pPr>
            <w:r>
              <w:rPr>
                <w:sz w:val="24"/>
              </w:rPr>
              <w:t>When</w:t>
            </w:r>
            <w:r>
              <w:rPr>
                <w:spacing w:val="-11"/>
                <w:sz w:val="24"/>
              </w:rPr>
              <w:t xml:space="preserve"> </w:t>
            </w:r>
            <w:r>
              <w:rPr>
                <w:sz w:val="24"/>
              </w:rPr>
              <w:t>did</w:t>
            </w:r>
            <w:r>
              <w:rPr>
                <w:spacing w:val="-10"/>
                <w:sz w:val="24"/>
              </w:rPr>
              <w:t xml:space="preserve"> </w:t>
            </w:r>
            <w:r>
              <w:rPr>
                <w:sz w:val="24"/>
              </w:rPr>
              <w:t>WTO</w:t>
            </w:r>
            <w:r>
              <w:rPr>
                <w:spacing w:val="-11"/>
                <w:sz w:val="24"/>
              </w:rPr>
              <w:t xml:space="preserve"> </w:t>
            </w:r>
            <w:r>
              <w:rPr>
                <w:sz w:val="24"/>
              </w:rPr>
              <w:t>came</w:t>
            </w:r>
            <w:r>
              <w:rPr>
                <w:spacing w:val="-14"/>
                <w:sz w:val="24"/>
              </w:rPr>
              <w:t xml:space="preserve"> </w:t>
            </w:r>
            <w:r>
              <w:rPr>
                <w:sz w:val="24"/>
              </w:rPr>
              <w:t>into</w:t>
            </w:r>
            <w:r>
              <w:rPr>
                <w:spacing w:val="-12"/>
                <w:sz w:val="24"/>
              </w:rPr>
              <w:t xml:space="preserve"> </w:t>
            </w:r>
            <w:r>
              <w:rPr>
                <w:sz w:val="24"/>
              </w:rPr>
              <w:t>effect?</w:t>
            </w:r>
          </w:p>
        </w:tc>
        <w:tc>
          <w:tcPr>
            <w:tcW w:w="669" w:type="dxa"/>
          </w:tcPr>
          <w:p w14:paraId="366A4A33" w14:textId="77777777" w:rsidR="001D3C91" w:rsidRDefault="001D3C91">
            <w:pPr>
              <w:pStyle w:val="TableParagraph"/>
              <w:rPr>
                <w:sz w:val="24"/>
              </w:rPr>
            </w:pPr>
            <w:r>
              <w:rPr>
                <w:sz w:val="24"/>
              </w:rPr>
              <w:t>CO6</w:t>
            </w:r>
          </w:p>
        </w:tc>
        <w:tc>
          <w:tcPr>
            <w:tcW w:w="537" w:type="dxa"/>
          </w:tcPr>
          <w:p w14:paraId="26AD5F9E" w14:textId="77777777" w:rsidR="001D3C91" w:rsidRDefault="001D3C91">
            <w:pPr>
              <w:pStyle w:val="TableParagraph"/>
              <w:ind w:left="9"/>
              <w:rPr>
                <w:sz w:val="24"/>
              </w:rPr>
            </w:pPr>
            <w:r>
              <w:rPr>
                <w:sz w:val="24"/>
              </w:rPr>
              <w:t>R</w:t>
            </w:r>
          </w:p>
        </w:tc>
        <w:tc>
          <w:tcPr>
            <w:tcW w:w="899" w:type="dxa"/>
          </w:tcPr>
          <w:p w14:paraId="643A091D" w14:textId="77777777" w:rsidR="001D3C91" w:rsidRDefault="001D3C91">
            <w:pPr>
              <w:pStyle w:val="TableParagraph"/>
              <w:ind w:left="12"/>
              <w:rPr>
                <w:sz w:val="24"/>
              </w:rPr>
            </w:pPr>
            <w:r>
              <w:rPr>
                <w:sz w:val="24"/>
              </w:rPr>
              <w:t>1</w:t>
            </w:r>
          </w:p>
        </w:tc>
      </w:tr>
      <w:tr w:rsidR="001D3C91" w14:paraId="7970B5B6" w14:textId="77777777" w:rsidTr="001D3C91">
        <w:trPr>
          <w:trHeight w:val="554"/>
        </w:trPr>
        <w:tc>
          <w:tcPr>
            <w:tcW w:w="708" w:type="dxa"/>
          </w:tcPr>
          <w:p w14:paraId="3F586B69" w14:textId="77777777" w:rsidR="001D3C91" w:rsidRDefault="001D3C91">
            <w:pPr>
              <w:pStyle w:val="TableParagraph"/>
              <w:spacing w:before="138"/>
              <w:ind w:left="0" w:right="192"/>
              <w:jc w:val="right"/>
              <w:rPr>
                <w:sz w:val="24"/>
              </w:rPr>
            </w:pPr>
            <w:r>
              <w:rPr>
                <w:sz w:val="24"/>
              </w:rPr>
              <w:t>20.</w:t>
            </w:r>
          </w:p>
        </w:tc>
        <w:tc>
          <w:tcPr>
            <w:tcW w:w="7674" w:type="dxa"/>
            <w:gridSpan w:val="2"/>
          </w:tcPr>
          <w:p w14:paraId="3E1D63C0" w14:textId="77777777" w:rsidR="001D3C91" w:rsidRDefault="001D3C91" w:rsidP="00EF2B02">
            <w:pPr>
              <w:pStyle w:val="TableParagraph"/>
              <w:spacing w:line="270" w:lineRule="atLeast"/>
              <w:ind w:right="93"/>
              <w:jc w:val="left"/>
              <w:rPr>
                <w:sz w:val="24"/>
              </w:rPr>
            </w:pPr>
            <w:r>
              <w:rPr>
                <w:sz w:val="24"/>
              </w:rPr>
              <w:t>Recall</w:t>
            </w:r>
            <w:r>
              <w:rPr>
                <w:spacing w:val="49"/>
                <w:sz w:val="24"/>
              </w:rPr>
              <w:t xml:space="preserve"> </w:t>
            </w:r>
            <w:r>
              <w:rPr>
                <w:sz w:val="24"/>
              </w:rPr>
              <w:t>the</w:t>
            </w:r>
            <w:r>
              <w:rPr>
                <w:spacing w:val="49"/>
                <w:sz w:val="24"/>
              </w:rPr>
              <w:t xml:space="preserve"> </w:t>
            </w:r>
            <w:r>
              <w:rPr>
                <w:sz w:val="24"/>
              </w:rPr>
              <w:t>middlemen</w:t>
            </w:r>
            <w:r>
              <w:rPr>
                <w:spacing w:val="50"/>
                <w:sz w:val="24"/>
              </w:rPr>
              <w:t xml:space="preserve"> </w:t>
            </w:r>
            <w:r>
              <w:rPr>
                <w:sz w:val="24"/>
              </w:rPr>
              <w:t>who</w:t>
            </w:r>
            <w:r>
              <w:rPr>
                <w:spacing w:val="48"/>
                <w:sz w:val="24"/>
              </w:rPr>
              <w:t xml:space="preserve"> </w:t>
            </w:r>
            <w:r>
              <w:rPr>
                <w:sz w:val="24"/>
              </w:rPr>
              <w:t>do</w:t>
            </w:r>
            <w:r>
              <w:rPr>
                <w:spacing w:val="50"/>
                <w:sz w:val="24"/>
              </w:rPr>
              <w:t xml:space="preserve"> </w:t>
            </w:r>
            <w:r>
              <w:rPr>
                <w:sz w:val="24"/>
              </w:rPr>
              <w:t>not</w:t>
            </w:r>
            <w:r>
              <w:rPr>
                <w:spacing w:val="49"/>
                <w:sz w:val="24"/>
              </w:rPr>
              <w:t xml:space="preserve"> </w:t>
            </w:r>
            <w:r>
              <w:rPr>
                <w:sz w:val="24"/>
              </w:rPr>
              <w:t>buy</w:t>
            </w:r>
            <w:r>
              <w:rPr>
                <w:spacing w:val="49"/>
                <w:sz w:val="24"/>
              </w:rPr>
              <w:t xml:space="preserve"> </w:t>
            </w:r>
            <w:r>
              <w:rPr>
                <w:sz w:val="24"/>
              </w:rPr>
              <w:t>and</w:t>
            </w:r>
            <w:r>
              <w:rPr>
                <w:spacing w:val="49"/>
                <w:sz w:val="24"/>
              </w:rPr>
              <w:t xml:space="preserve"> </w:t>
            </w:r>
            <w:r>
              <w:rPr>
                <w:sz w:val="24"/>
              </w:rPr>
              <w:t>sell</w:t>
            </w:r>
            <w:r>
              <w:rPr>
                <w:spacing w:val="50"/>
                <w:sz w:val="24"/>
              </w:rPr>
              <w:t xml:space="preserve"> </w:t>
            </w:r>
            <w:r>
              <w:rPr>
                <w:sz w:val="24"/>
              </w:rPr>
              <w:t>directly</w:t>
            </w:r>
            <w:r>
              <w:rPr>
                <w:spacing w:val="49"/>
                <w:sz w:val="24"/>
              </w:rPr>
              <w:t xml:space="preserve"> </w:t>
            </w:r>
            <w:r>
              <w:rPr>
                <w:sz w:val="24"/>
              </w:rPr>
              <w:t>but</w:t>
            </w:r>
            <w:r>
              <w:rPr>
                <w:spacing w:val="49"/>
                <w:sz w:val="24"/>
              </w:rPr>
              <w:t xml:space="preserve"> </w:t>
            </w:r>
            <w:r>
              <w:rPr>
                <w:sz w:val="24"/>
              </w:rPr>
              <w:t>assist</w:t>
            </w:r>
            <w:r>
              <w:rPr>
                <w:spacing w:val="49"/>
                <w:sz w:val="24"/>
              </w:rPr>
              <w:t xml:space="preserve"> </w:t>
            </w:r>
            <w:r>
              <w:rPr>
                <w:sz w:val="24"/>
              </w:rPr>
              <w:t>in</w:t>
            </w:r>
            <w:r>
              <w:rPr>
                <w:spacing w:val="47"/>
                <w:sz w:val="24"/>
              </w:rPr>
              <w:t xml:space="preserve"> </w:t>
            </w:r>
            <w:r>
              <w:rPr>
                <w:sz w:val="24"/>
              </w:rPr>
              <w:t>the</w:t>
            </w:r>
            <w:r>
              <w:rPr>
                <w:spacing w:val="-57"/>
                <w:sz w:val="24"/>
              </w:rPr>
              <w:t xml:space="preserve"> </w:t>
            </w:r>
            <w:r>
              <w:rPr>
                <w:sz w:val="24"/>
              </w:rPr>
              <w:t>marketing</w:t>
            </w:r>
            <w:r>
              <w:rPr>
                <w:spacing w:val="-1"/>
                <w:sz w:val="24"/>
              </w:rPr>
              <w:t xml:space="preserve"> </w:t>
            </w:r>
            <w:r>
              <w:rPr>
                <w:sz w:val="24"/>
              </w:rPr>
              <w:t>process</w:t>
            </w:r>
          </w:p>
        </w:tc>
        <w:tc>
          <w:tcPr>
            <w:tcW w:w="669" w:type="dxa"/>
          </w:tcPr>
          <w:p w14:paraId="088896F8" w14:textId="77777777" w:rsidR="001D3C91" w:rsidRDefault="001D3C91">
            <w:pPr>
              <w:pStyle w:val="TableParagraph"/>
              <w:spacing w:before="138"/>
              <w:rPr>
                <w:sz w:val="24"/>
              </w:rPr>
            </w:pPr>
            <w:r>
              <w:rPr>
                <w:sz w:val="24"/>
              </w:rPr>
              <w:t>CO4</w:t>
            </w:r>
          </w:p>
        </w:tc>
        <w:tc>
          <w:tcPr>
            <w:tcW w:w="537" w:type="dxa"/>
          </w:tcPr>
          <w:p w14:paraId="7B144FE1" w14:textId="77777777" w:rsidR="001D3C91" w:rsidRDefault="001D3C91">
            <w:pPr>
              <w:pStyle w:val="TableParagraph"/>
              <w:spacing w:before="138"/>
              <w:ind w:left="183"/>
              <w:rPr>
                <w:sz w:val="24"/>
              </w:rPr>
            </w:pPr>
            <w:r>
              <w:rPr>
                <w:w w:val="99"/>
                <w:sz w:val="24"/>
              </w:rPr>
              <w:t>U</w:t>
            </w:r>
          </w:p>
        </w:tc>
        <w:tc>
          <w:tcPr>
            <w:tcW w:w="899" w:type="dxa"/>
          </w:tcPr>
          <w:p w14:paraId="554955E3" w14:textId="77777777" w:rsidR="001D3C91" w:rsidRDefault="001D3C91">
            <w:pPr>
              <w:pStyle w:val="TableParagraph"/>
              <w:spacing w:before="138"/>
              <w:ind w:left="12"/>
              <w:rPr>
                <w:sz w:val="24"/>
              </w:rPr>
            </w:pPr>
            <w:r>
              <w:rPr>
                <w:sz w:val="24"/>
              </w:rPr>
              <w:t>1</w:t>
            </w:r>
          </w:p>
        </w:tc>
      </w:tr>
      <w:tr w:rsidR="001D3C91" w14:paraId="79FD8DFC" w14:textId="77777777" w:rsidTr="001D3C91">
        <w:trPr>
          <w:trHeight w:val="551"/>
        </w:trPr>
        <w:tc>
          <w:tcPr>
            <w:tcW w:w="10487" w:type="dxa"/>
            <w:gridSpan w:val="6"/>
          </w:tcPr>
          <w:p w14:paraId="73F7F58F" w14:textId="77777777" w:rsidR="001D3C91" w:rsidRDefault="001D3C91" w:rsidP="00EF2B02">
            <w:pPr>
              <w:pStyle w:val="TableParagraph"/>
              <w:spacing w:line="275" w:lineRule="exact"/>
              <w:ind w:left="3410" w:right="3398"/>
              <w:jc w:val="left"/>
              <w:rPr>
                <w:b/>
                <w:sz w:val="24"/>
              </w:rPr>
            </w:pPr>
            <w:r>
              <w:rPr>
                <w:b/>
                <w:sz w:val="24"/>
                <w:u w:val="thick"/>
              </w:rPr>
              <w:t>PART</w:t>
            </w:r>
            <w:r>
              <w:rPr>
                <w:b/>
                <w:spacing w:val="-1"/>
                <w:sz w:val="24"/>
                <w:u w:val="thick"/>
              </w:rPr>
              <w:t xml:space="preserve"> </w:t>
            </w:r>
            <w:r>
              <w:rPr>
                <w:b/>
                <w:sz w:val="24"/>
                <w:u w:val="thick"/>
              </w:rPr>
              <w:t>– B (10 X</w:t>
            </w:r>
            <w:r>
              <w:rPr>
                <w:b/>
                <w:spacing w:val="-3"/>
                <w:sz w:val="24"/>
                <w:u w:val="thick"/>
              </w:rPr>
              <w:t xml:space="preserve"> </w:t>
            </w:r>
            <w:r>
              <w:rPr>
                <w:b/>
                <w:sz w:val="24"/>
                <w:u w:val="thick"/>
              </w:rPr>
              <w:t>5 = 50 MARKS)</w:t>
            </w:r>
          </w:p>
          <w:p w14:paraId="0A946544" w14:textId="77777777" w:rsidR="001D3C91" w:rsidRDefault="001D3C91" w:rsidP="00EF2B02">
            <w:pPr>
              <w:pStyle w:val="TableParagraph"/>
              <w:spacing w:line="257" w:lineRule="exact"/>
              <w:ind w:left="3410" w:right="3399"/>
              <w:jc w:val="left"/>
              <w:rPr>
                <w:b/>
                <w:sz w:val="24"/>
              </w:rPr>
            </w:pPr>
            <w:r>
              <w:rPr>
                <w:b/>
                <w:sz w:val="24"/>
              </w:rPr>
              <w:t>(Answer</w:t>
            </w:r>
            <w:r>
              <w:rPr>
                <w:b/>
                <w:spacing w:val="-2"/>
                <w:sz w:val="24"/>
              </w:rPr>
              <w:t xml:space="preserve"> </w:t>
            </w:r>
            <w:r>
              <w:rPr>
                <w:b/>
                <w:sz w:val="24"/>
              </w:rPr>
              <w:t>any</w:t>
            </w:r>
            <w:r>
              <w:rPr>
                <w:b/>
                <w:spacing w:val="-1"/>
                <w:sz w:val="24"/>
              </w:rPr>
              <w:t xml:space="preserve"> </w:t>
            </w:r>
            <w:r>
              <w:rPr>
                <w:b/>
                <w:sz w:val="24"/>
              </w:rPr>
              <w:t>10 from the</w:t>
            </w:r>
            <w:r>
              <w:rPr>
                <w:b/>
                <w:spacing w:val="-2"/>
                <w:sz w:val="24"/>
              </w:rPr>
              <w:t xml:space="preserve"> </w:t>
            </w:r>
            <w:r>
              <w:rPr>
                <w:b/>
                <w:sz w:val="24"/>
              </w:rPr>
              <w:t>following)</w:t>
            </w:r>
          </w:p>
        </w:tc>
      </w:tr>
      <w:tr w:rsidR="001D3C91" w14:paraId="7CB24972" w14:textId="77777777" w:rsidTr="001D3C91">
        <w:trPr>
          <w:trHeight w:val="539"/>
        </w:trPr>
        <w:tc>
          <w:tcPr>
            <w:tcW w:w="708" w:type="dxa"/>
          </w:tcPr>
          <w:p w14:paraId="0F3CE3CD" w14:textId="77777777" w:rsidR="001D3C91" w:rsidRDefault="001D3C91">
            <w:pPr>
              <w:pStyle w:val="TableParagraph"/>
              <w:spacing w:before="131"/>
              <w:rPr>
                <w:sz w:val="24"/>
              </w:rPr>
            </w:pPr>
            <w:r>
              <w:rPr>
                <w:sz w:val="24"/>
              </w:rPr>
              <w:t>21.</w:t>
            </w:r>
          </w:p>
        </w:tc>
        <w:tc>
          <w:tcPr>
            <w:tcW w:w="7674" w:type="dxa"/>
            <w:gridSpan w:val="2"/>
          </w:tcPr>
          <w:p w14:paraId="2DFBEEA3" w14:textId="77777777" w:rsidR="001D3C91" w:rsidRDefault="001D3C91" w:rsidP="00EF2B02">
            <w:pPr>
              <w:pStyle w:val="TableParagraph"/>
              <w:spacing w:line="265" w:lineRule="exact"/>
              <w:jc w:val="left"/>
              <w:rPr>
                <w:sz w:val="24"/>
              </w:rPr>
            </w:pPr>
            <w:r>
              <w:rPr>
                <w:sz w:val="24"/>
              </w:rPr>
              <w:t>What</w:t>
            </w:r>
            <w:r>
              <w:rPr>
                <w:spacing w:val="-1"/>
                <w:sz w:val="24"/>
              </w:rPr>
              <w:t xml:space="preserve"> </w:t>
            </w:r>
            <w:r>
              <w:rPr>
                <w:sz w:val="24"/>
              </w:rPr>
              <w:t>is</w:t>
            </w:r>
            <w:r>
              <w:rPr>
                <w:spacing w:val="-1"/>
                <w:sz w:val="24"/>
              </w:rPr>
              <w:t xml:space="preserve"> </w:t>
            </w:r>
            <w:r>
              <w:rPr>
                <w:sz w:val="24"/>
              </w:rPr>
              <w:t>your</w:t>
            </w:r>
            <w:r>
              <w:rPr>
                <w:spacing w:val="-1"/>
                <w:sz w:val="24"/>
              </w:rPr>
              <w:t xml:space="preserve"> </w:t>
            </w:r>
            <w:r>
              <w:rPr>
                <w:sz w:val="24"/>
              </w:rPr>
              <w:t>opinion</w:t>
            </w:r>
            <w:r>
              <w:rPr>
                <w:spacing w:val="-1"/>
                <w:sz w:val="24"/>
              </w:rPr>
              <w:t xml:space="preserve"> </w:t>
            </w:r>
            <w:r>
              <w:rPr>
                <w:sz w:val="24"/>
              </w:rPr>
              <w:t>about Government role</w:t>
            </w:r>
            <w:r>
              <w:rPr>
                <w:spacing w:val="-2"/>
                <w:sz w:val="24"/>
              </w:rPr>
              <w:t xml:space="preserve"> </w:t>
            </w:r>
            <w:r>
              <w:rPr>
                <w:sz w:val="24"/>
              </w:rPr>
              <w:t>in</w:t>
            </w:r>
            <w:r>
              <w:rPr>
                <w:spacing w:val="-1"/>
                <w:sz w:val="24"/>
              </w:rPr>
              <w:t xml:space="preserve"> </w:t>
            </w:r>
            <w:r>
              <w:rPr>
                <w:sz w:val="24"/>
              </w:rPr>
              <w:t>supporting</w:t>
            </w:r>
            <w:r>
              <w:rPr>
                <w:spacing w:val="55"/>
                <w:sz w:val="24"/>
              </w:rPr>
              <w:t xml:space="preserve"> </w:t>
            </w:r>
            <w:r>
              <w:rPr>
                <w:sz w:val="24"/>
              </w:rPr>
              <w:t>Agricultural</w:t>
            </w:r>
          </w:p>
          <w:p w14:paraId="34FEC1C6" w14:textId="77777777" w:rsidR="001D3C91" w:rsidRDefault="001D3C91" w:rsidP="00EF2B02">
            <w:pPr>
              <w:pStyle w:val="TableParagraph"/>
              <w:spacing w:line="254" w:lineRule="exact"/>
              <w:jc w:val="left"/>
              <w:rPr>
                <w:sz w:val="24"/>
              </w:rPr>
            </w:pPr>
            <w:r>
              <w:rPr>
                <w:sz w:val="24"/>
              </w:rPr>
              <w:t>marketing</w:t>
            </w:r>
            <w:r>
              <w:rPr>
                <w:spacing w:val="-13"/>
                <w:sz w:val="24"/>
              </w:rPr>
              <w:t xml:space="preserve"> </w:t>
            </w:r>
            <w:r>
              <w:rPr>
                <w:sz w:val="24"/>
              </w:rPr>
              <w:t>in</w:t>
            </w:r>
            <w:r>
              <w:rPr>
                <w:spacing w:val="-13"/>
                <w:sz w:val="24"/>
              </w:rPr>
              <w:t xml:space="preserve"> </w:t>
            </w:r>
            <w:r>
              <w:rPr>
                <w:sz w:val="24"/>
              </w:rPr>
              <w:t>India?</w:t>
            </w:r>
          </w:p>
        </w:tc>
        <w:tc>
          <w:tcPr>
            <w:tcW w:w="669" w:type="dxa"/>
          </w:tcPr>
          <w:p w14:paraId="2C5CAB9D" w14:textId="77777777" w:rsidR="001D3C91" w:rsidRDefault="001D3C91">
            <w:pPr>
              <w:pStyle w:val="TableParagraph"/>
              <w:spacing w:before="131"/>
              <w:rPr>
                <w:sz w:val="24"/>
              </w:rPr>
            </w:pPr>
            <w:r>
              <w:rPr>
                <w:sz w:val="24"/>
              </w:rPr>
              <w:t>CO5</w:t>
            </w:r>
          </w:p>
        </w:tc>
        <w:tc>
          <w:tcPr>
            <w:tcW w:w="537" w:type="dxa"/>
          </w:tcPr>
          <w:p w14:paraId="7A3061F9" w14:textId="77777777" w:rsidR="001D3C91" w:rsidRDefault="001D3C91">
            <w:pPr>
              <w:pStyle w:val="TableParagraph"/>
              <w:spacing w:before="131"/>
              <w:ind w:left="10"/>
              <w:rPr>
                <w:sz w:val="24"/>
              </w:rPr>
            </w:pPr>
            <w:r>
              <w:rPr>
                <w:sz w:val="24"/>
              </w:rPr>
              <w:t>E</w:t>
            </w:r>
          </w:p>
        </w:tc>
        <w:tc>
          <w:tcPr>
            <w:tcW w:w="899" w:type="dxa"/>
          </w:tcPr>
          <w:p w14:paraId="2D2B99A6" w14:textId="77777777" w:rsidR="001D3C91" w:rsidRDefault="001D3C91">
            <w:pPr>
              <w:pStyle w:val="TableParagraph"/>
              <w:spacing w:before="131"/>
              <w:ind w:left="12"/>
              <w:rPr>
                <w:sz w:val="24"/>
              </w:rPr>
            </w:pPr>
            <w:r>
              <w:rPr>
                <w:sz w:val="24"/>
              </w:rPr>
              <w:t>5</w:t>
            </w:r>
          </w:p>
        </w:tc>
      </w:tr>
      <w:tr w:rsidR="001D3C91" w14:paraId="336949CA" w14:textId="77777777" w:rsidTr="001D3C91">
        <w:trPr>
          <w:trHeight w:val="395"/>
        </w:trPr>
        <w:tc>
          <w:tcPr>
            <w:tcW w:w="708" w:type="dxa"/>
          </w:tcPr>
          <w:p w14:paraId="5EB899F1" w14:textId="77777777" w:rsidR="001D3C91" w:rsidRDefault="001D3C91">
            <w:pPr>
              <w:pStyle w:val="TableParagraph"/>
              <w:rPr>
                <w:sz w:val="24"/>
              </w:rPr>
            </w:pPr>
            <w:r>
              <w:rPr>
                <w:sz w:val="24"/>
              </w:rPr>
              <w:lastRenderedPageBreak/>
              <w:t>22.</w:t>
            </w:r>
          </w:p>
        </w:tc>
        <w:tc>
          <w:tcPr>
            <w:tcW w:w="7674" w:type="dxa"/>
            <w:gridSpan w:val="2"/>
          </w:tcPr>
          <w:p w14:paraId="6AF69262" w14:textId="77777777" w:rsidR="001D3C91" w:rsidRDefault="001D3C91" w:rsidP="00EF2B02">
            <w:pPr>
              <w:pStyle w:val="TableParagraph"/>
              <w:spacing w:before="119" w:line="257" w:lineRule="exact"/>
              <w:jc w:val="left"/>
              <w:rPr>
                <w:sz w:val="24"/>
              </w:rPr>
            </w:pPr>
            <w:r>
              <w:rPr>
                <w:sz w:val="24"/>
              </w:rPr>
              <w:t>Elucidate</w:t>
            </w:r>
            <w:r>
              <w:rPr>
                <w:spacing w:val="-2"/>
                <w:sz w:val="24"/>
              </w:rPr>
              <w:t xml:space="preserve"> </w:t>
            </w:r>
            <w:r>
              <w:rPr>
                <w:sz w:val="24"/>
              </w:rPr>
              <w:t>about</w:t>
            </w:r>
            <w:r>
              <w:rPr>
                <w:spacing w:val="-1"/>
                <w:sz w:val="24"/>
              </w:rPr>
              <w:t xml:space="preserve"> </w:t>
            </w:r>
            <w:r>
              <w:rPr>
                <w:sz w:val="24"/>
              </w:rPr>
              <w:t>NAFED.</w:t>
            </w:r>
          </w:p>
        </w:tc>
        <w:tc>
          <w:tcPr>
            <w:tcW w:w="669" w:type="dxa"/>
          </w:tcPr>
          <w:p w14:paraId="105A9FA8" w14:textId="77777777" w:rsidR="001D3C91" w:rsidRDefault="001D3C91">
            <w:pPr>
              <w:pStyle w:val="TableParagraph"/>
              <w:rPr>
                <w:sz w:val="24"/>
              </w:rPr>
            </w:pPr>
            <w:r>
              <w:rPr>
                <w:sz w:val="24"/>
              </w:rPr>
              <w:t>CO5</w:t>
            </w:r>
          </w:p>
        </w:tc>
        <w:tc>
          <w:tcPr>
            <w:tcW w:w="537" w:type="dxa"/>
          </w:tcPr>
          <w:p w14:paraId="7FABB2CA" w14:textId="77777777" w:rsidR="001D3C91" w:rsidRDefault="001D3C91">
            <w:pPr>
              <w:pStyle w:val="TableParagraph"/>
              <w:ind w:left="9"/>
              <w:rPr>
                <w:sz w:val="24"/>
              </w:rPr>
            </w:pPr>
            <w:r>
              <w:rPr>
                <w:sz w:val="24"/>
              </w:rPr>
              <w:t>R</w:t>
            </w:r>
          </w:p>
        </w:tc>
        <w:tc>
          <w:tcPr>
            <w:tcW w:w="899" w:type="dxa"/>
          </w:tcPr>
          <w:p w14:paraId="78F6E983" w14:textId="77777777" w:rsidR="001D3C91" w:rsidRDefault="001D3C91">
            <w:pPr>
              <w:pStyle w:val="TableParagraph"/>
              <w:ind w:left="12"/>
              <w:rPr>
                <w:sz w:val="24"/>
              </w:rPr>
            </w:pPr>
            <w:r>
              <w:rPr>
                <w:sz w:val="24"/>
              </w:rPr>
              <w:t>5</w:t>
            </w:r>
          </w:p>
        </w:tc>
      </w:tr>
      <w:tr w:rsidR="001D3C91" w14:paraId="3801950C" w14:textId="77777777" w:rsidTr="001D3C91">
        <w:trPr>
          <w:trHeight w:val="395"/>
        </w:trPr>
        <w:tc>
          <w:tcPr>
            <w:tcW w:w="708" w:type="dxa"/>
          </w:tcPr>
          <w:p w14:paraId="6940A651" w14:textId="77777777" w:rsidR="001D3C91" w:rsidRDefault="001D3C91" w:rsidP="001D3C91">
            <w:pPr>
              <w:pStyle w:val="TableParagraph"/>
              <w:rPr>
                <w:sz w:val="24"/>
              </w:rPr>
            </w:pPr>
            <w:r>
              <w:rPr>
                <w:sz w:val="24"/>
              </w:rPr>
              <w:t>23.</w:t>
            </w:r>
          </w:p>
        </w:tc>
        <w:tc>
          <w:tcPr>
            <w:tcW w:w="7674" w:type="dxa"/>
            <w:gridSpan w:val="2"/>
          </w:tcPr>
          <w:p w14:paraId="70396CC1" w14:textId="77777777" w:rsidR="001D3C91" w:rsidRDefault="001D3C91" w:rsidP="00EF2B02">
            <w:pPr>
              <w:pStyle w:val="TableParagraph"/>
              <w:spacing w:before="119" w:line="257" w:lineRule="exact"/>
              <w:jc w:val="left"/>
              <w:rPr>
                <w:sz w:val="24"/>
              </w:rPr>
            </w:pPr>
            <w:r>
              <w:rPr>
                <w:sz w:val="24"/>
              </w:rPr>
              <w:t>Discuss</w:t>
            </w:r>
            <w:r>
              <w:rPr>
                <w:spacing w:val="-2"/>
                <w:sz w:val="24"/>
              </w:rPr>
              <w:t xml:space="preserve"> </w:t>
            </w:r>
            <w:r>
              <w:rPr>
                <w:sz w:val="24"/>
              </w:rPr>
              <w:t>about</w:t>
            </w:r>
            <w:r>
              <w:rPr>
                <w:spacing w:val="-2"/>
                <w:sz w:val="24"/>
              </w:rPr>
              <w:t xml:space="preserve"> </w:t>
            </w:r>
            <w:r>
              <w:rPr>
                <w:sz w:val="24"/>
              </w:rPr>
              <w:t>EXIM</w:t>
            </w:r>
            <w:r>
              <w:rPr>
                <w:spacing w:val="-2"/>
                <w:sz w:val="24"/>
              </w:rPr>
              <w:t xml:space="preserve"> </w:t>
            </w:r>
            <w:r>
              <w:rPr>
                <w:sz w:val="24"/>
              </w:rPr>
              <w:t>policies</w:t>
            </w:r>
            <w:r>
              <w:rPr>
                <w:spacing w:val="-1"/>
                <w:sz w:val="24"/>
              </w:rPr>
              <w:t xml:space="preserve"> </w:t>
            </w:r>
            <w:r>
              <w:rPr>
                <w:sz w:val="24"/>
              </w:rPr>
              <w:t>in India.</w:t>
            </w:r>
          </w:p>
        </w:tc>
        <w:tc>
          <w:tcPr>
            <w:tcW w:w="669" w:type="dxa"/>
          </w:tcPr>
          <w:p w14:paraId="660E2790" w14:textId="77777777" w:rsidR="001D3C91" w:rsidRDefault="001D3C91" w:rsidP="001D3C91">
            <w:pPr>
              <w:pStyle w:val="TableParagraph"/>
              <w:rPr>
                <w:sz w:val="24"/>
              </w:rPr>
            </w:pPr>
            <w:r>
              <w:rPr>
                <w:sz w:val="24"/>
              </w:rPr>
              <w:t>CO6</w:t>
            </w:r>
          </w:p>
        </w:tc>
        <w:tc>
          <w:tcPr>
            <w:tcW w:w="537" w:type="dxa"/>
          </w:tcPr>
          <w:p w14:paraId="4810BE77" w14:textId="77777777" w:rsidR="001D3C91" w:rsidRDefault="001D3C91" w:rsidP="001D3C91">
            <w:pPr>
              <w:pStyle w:val="TableParagraph"/>
              <w:ind w:left="9"/>
              <w:rPr>
                <w:sz w:val="24"/>
              </w:rPr>
            </w:pPr>
            <w:r>
              <w:rPr>
                <w:sz w:val="24"/>
              </w:rPr>
              <w:t>R</w:t>
            </w:r>
          </w:p>
        </w:tc>
        <w:tc>
          <w:tcPr>
            <w:tcW w:w="899" w:type="dxa"/>
          </w:tcPr>
          <w:p w14:paraId="4567BE6F" w14:textId="77777777" w:rsidR="001D3C91" w:rsidRDefault="001D3C91" w:rsidP="001D3C91">
            <w:pPr>
              <w:pStyle w:val="TableParagraph"/>
              <w:ind w:left="12"/>
              <w:rPr>
                <w:sz w:val="24"/>
              </w:rPr>
            </w:pPr>
            <w:r>
              <w:rPr>
                <w:sz w:val="24"/>
              </w:rPr>
              <w:t>5</w:t>
            </w:r>
          </w:p>
        </w:tc>
      </w:tr>
      <w:tr w:rsidR="001D3C91" w14:paraId="1DFA0546" w14:textId="77777777" w:rsidTr="001D3C91">
        <w:trPr>
          <w:trHeight w:val="395"/>
        </w:trPr>
        <w:tc>
          <w:tcPr>
            <w:tcW w:w="708" w:type="dxa"/>
          </w:tcPr>
          <w:p w14:paraId="2FBFB657" w14:textId="77777777" w:rsidR="001D3C91" w:rsidRDefault="001D3C91" w:rsidP="001D3C91">
            <w:pPr>
              <w:pStyle w:val="TableParagraph"/>
              <w:rPr>
                <w:sz w:val="24"/>
              </w:rPr>
            </w:pPr>
            <w:r>
              <w:rPr>
                <w:sz w:val="24"/>
              </w:rPr>
              <w:t>24.</w:t>
            </w:r>
          </w:p>
        </w:tc>
        <w:tc>
          <w:tcPr>
            <w:tcW w:w="7674" w:type="dxa"/>
            <w:gridSpan w:val="2"/>
          </w:tcPr>
          <w:p w14:paraId="68C2FE4C" w14:textId="77777777" w:rsidR="001D3C91" w:rsidRDefault="001D3C91" w:rsidP="00EF2B02">
            <w:pPr>
              <w:pStyle w:val="TableParagraph"/>
              <w:spacing w:before="119" w:line="257" w:lineRule="exact"/>
              <w:jc w:val="left"/>
              <w:rPr>
                <w:sz w:val="24"/>
              </w:rPr>
            </w:pPr>
            <w:r>
              <w:rPr>
                <w:sz w:val="24"/>
              </w:rPr>
              <w:t>What</w:t>
            </w:r>
            <w:r>
              <w:rPr>
                <w:spacing w:val="-1"/>
                <w:sz w:val="24"/>
              </w:rPr>
              <w:t xml:space="preserve"> </w:t>
            </w:r>
            <w:r>
              <w:rPr>
                <w:sz w:val="24"/>
              </w:rPr>
              <w:t>is</w:t>
            </w:r>
            <w:r>
              <w:rPr>
                <w:spacing w:val="-1"/>
                <w:sz w:val="24"/>
              </w:rPr>
              <w:t xml:space="preserve"> </w:t>
            </w:r>
            <w:r>
              <w:rPr>
                <w:sz w:val="24"/>
              </w:rPr>
              <w:t>the</w:t>
            </w:r>
            <w:r>
              <w:rPr>
                <w:spacing w:val="-1"/>
                <w:sz w:val="24"/>
              </w:rPr>
              <w:t xml:space="preserve"> </w:t>
            </w:r>
            <w:r>
              <w:rPr>
                <w:sz w:val="24"/>
              </w:rPr>
              <w:t>relationship</w:t>
            </w:r>
            <w:r>
              <w:rPr>
                <w:spacing w:val="1"/>
                <w:sz w:val="24"/>
              </w:rPr>
              <w:t xml:space="preserve"> </w:t>
            </w:r>
            <w:r>
              <w:rPr>
                <w:sz w:val="24"/>
              </w:rPr>
              <w:t>between marketable</w:t>
            </w:r>
            <w:r>
              <w:rPr>
                <w:spacing w:val="-4"/>
                <w:sz w:val="24"/>
              </w:rPr>
              <w:t xml:space="preserve"> </w:t>
            </w:r>
            <w:r>
              <w:rPr>
                <w:sz w:val="24"/>
              </w:rPr>
              <w:t>and</w:t>
            </w:r>
            <w:r>
              <w:rPr>
                <w:spacing w:val="4"/>
                <w:sz w:val="24"/>
              </w:rPr>
              <w:t xml:space="preserve"> </w:t>
            </w:r>
            <w:r>
              <w:rPr>
                <w:sz w:val="24"/>
              </w:rPr>
              <w:t>marketed</w:t>
            </w:r>
            <w:r>
              <w:rPr>
                <w:spacing w:val="55"/>
                <w:sz w:val="24"/>
              </w:rPr>
              <w:t xml:space="preserve"> </w:t>
            </w:r>
            <w:r>
              <w:rPr>
                <w:sz w:val="24"/>
              </w:rPr>
              <w:t>surplus?</w:t>
            </w:r>
          </w:p>
        </w:tc>
        <w:tc>
          <w:tcPr>
            <w:tcW w:w="669" w:type="dxa"/>
          </w:tcPr>
          <w:p w14:paraId="1BA28985" w14:textId="77777777" w:rsidR="001D3C91" w:rsidRDefault="001D3C91" w:rsidP="001D3C91">
            <w:pPr>
              <w:pStyle w:val="TableParagraph"/>
              <w:rPr>
                <w:sz w:val="24"/>
              </w:rPr>
            </w:pPr>
            <w:r>
              <w:rPr>
                <w:sz w:val="24"/>
              </w:rPr>
              <w:t>CO1</w:t>
            </w:r>
          </w:p>
        </w:tc>
        <w:tc>
          <w:tcPr>
            <w:tcW w:w="537" w:type="dxa"/>
          </w:tcPr>
          <w:p w14:paraId="458279F9" w14:textId="77777777" w:rsidR="001D3C91" w:rsidRDefault="001D3C91" w:rsidP="001D3C91">
            <w:pPr>
              <w:pStyle w:val="TableParagraph"/>
              <w:ind w:left="9"/>
              <w:rPr>
                <w:sz w:val="24"/>
              </w:rPr>
            </w:pPr>
            <w:r>
              <w:rPr>
                <w:sz w:val="24"/>
              </w:rPr>
              <w:t>An</w:t>
            </w:r>
          </w:p>
        </w:tc>
        <w:tc>
          <w:tcPr>
            <w:tcW w:w="899" w:type="dxa"/>
          </w:tcPr>
          <w:p w14:paraId="398E2A50" w14:textId="77777777" w:rsidR="001D3C91" w:rsidRDefault="001D3C91" w:rsidP="001D3C91">
            <w:pPr>
              <w:pStyle w:val="TableParagraph"/>
              <w:ind w:left="12"/>
              <w:rPr>
                <w:sz w:val="24"/>
              </w:rPr>
            </w:pPr>
            <w:r>
              <w:rPr>
                <w:sz w:val="24"/>
              </w:rPr>
              <w:t>5</w:t>
            </w:r>
          </w:p>
        </w:tc>
      </w:tr>
      <w:tr w:rsidR="001D3C91" w14:paraId="5A417E56" w14:textId="77777777" w:rsidTr="001D3C91">
        <w:trPr>
          <w:trHeight w:val="395"/>
        </w:trPr>
        <w:tc>
          <w:tcPr>
            <w:tcW w:w="708" w:type="dxa"/>
          </w:tcPr>
          <w:p w14:paraId="1BA9097A" w14:textId="77777777" w:rsidR="001D3C91" w:rsidRDefault="001D3C91" w:rsidP="001D3C91">
            <w:pPr>
              <w:pStyle w:val="TableParagraph"/>
              <w:rPr>
                <w:sz w:val="24"/>
              </w:rPr>
            </w:pPr>
            <w:r>
              <w:rPr>
                <w:sz w:val="24"/>
              </w:rPr>
              <w:t>25.</w:t>
            </w:r>
          </w:p>
        </w:tc>
        <w:tc>
          <w:tcPr>
            <w:tcW w:w="7674" w:type="dxa"/>
            <w:gridSpan w:val="2"/>
          </w:tcPr>
          <w:p w14:paraId="3EDD45E4" w14:textId="77777777" w:rsidR="001D3C91" w:rsidRDefault="001D3C91" w:rsidP="00EF2B02">
            <w:pPr>
              <w:pStyle w:val="TableParagraph"/>
              <w:spacing w:before="119" w:line="257" w:lineRule="exact"/>
              <w:jc w:val="left"/>
              <w:rPr>
                <w:sz w:val="24"/>
              </w:rPr>
            </w:pPr>
            <w:r>
              <w:rPr>
                <w:sz w:val="24"/>
              </w:rPr>
              <w:t>Explain</w:t>
            </w:r>
            <w:r>
              <w:rPr>
                <w:spacing w:val="-1"/>
                <w:sz w:val="24"/>
              </w:rPr>
              <w:t xml:space="preserve"> </w:t>
            </w:r>
            <w:r>
              <w:rPr>
                <w:sz w:val="24"/>
              </w:rPr>
              <w:t>about</w:t>
            </w:r>
            <w:r>
              <w:rPr>
                <w:spacing w:val="-1"/>
                <w:sz w:val="24"/>
              </w:rPr>
              <w:t xml:space="preserve"> </w:t>
            </w:r>
            <w:r>
              <w:rPr>
                <w:sz w:val="24"/>
              </w:rPr>
              <w:t>the</w:t>
            </w:r>
            <w:r>
              <w:rPr>
                <w:spacing w:val="-2"/>
                <w:sz w:val="24"/>
              </w:rPr>
              <w:t xml:space="preserve"> </w:t>
            </w:r>
            <w:r>
              <w:rPr>
                <w:sz w:val="24"/>
              </w:rPr>
              <w:t>supply and types</w:t>
            </w:r>
            <w:r>
              <w:rPr>
                <w:spacing w:val="-1"/>
                <w:sz w:val="24"/>
              </w:rPr>
              <w:t xml:space="preserve"> </w:t>
            </w:r>
            <w:r>
              <w:rPr>
                <w:sz w:val="24"/>
              </w:rPr>
              <w:t>of</w:t>
            </w:r>
            <w:r>
              <w:rPr>
                <w:spacing w:val="-1"/>
                <w:sz w:val="24"/>
              </w:rPr>
              <w:t xml:space="preserve"> </w:t>
            </w:r>
            <w:r>
              <w:rPr>
                <w:sz w:val="24"/>
              </w:rPr>
              <w:t>elasticity</w:t>
            </w:r>
            <w:r>
              <w:rPr>
                <w:spacing w:val="-1"/>
                <w:sz w:val="24"/>
              </w:rPr>
              <w:t xml:space="preserve"> </w:t>
            </w:r>
            <w:r>
              <w:rPr>
                <w:sz w:val="24"/>
              </w:rPr>
              <w:t>of</w:t>
            </w:r>
            <w:r>
              <w:rPr>
                <w:spacing w:val="2"/>
                <w:sz w:val="24"/>
              </w:rPr>
              <w:t xml:space="preserve"> </w:t>
            </w:r>
            <w:r>
              <w:rPr>
                <w:sz w:val="24"/>
              </w:rPr>
              <w:t>supply.</w:t>
            </w:r>
          </w:p>
        </w:tc>
        <w:tc>
          <w:tcPr>
            <w:tcW w:w="669" w:type="dxa"/>
          </w:tcPr>
          <w:p w14:paraId="49CF1AFD" w14:textId="77777777" w:rsidR="001D3C91" w:rsidRDefault="001D3C91" w:rsidP="001D3C91">
            <w:pPr>
              <w:pStyle w:val="TableParagraph"/>
              <w:rPr>
                <w:sz w:val="24"/>
              </w:rPr>
            </w:pPr>
            <w:r>
              <w:rPr>
                <w:sz w:val="24"/>
              </w:rPr>
              <w:t>CO2</w:t>
            </w:r>
          </w:p>
        </w:tc>
        <w:tc>
          <w:tcPr>
            <w:tcW w:w="537" w:type="dxa"/>
          </w:tcPr>
          <w:p w14:paraId="294B299D" w14:textId="77777777" w:rsidR="001D3C91" w:rsidRDefault="001D3C91" w:rsidP="001D3C91">
            <w:pPr>
              <w:pStyle w:val="TableParagraph"/>
              <w:ind w:left="9"/>
              <w:rPr>
                <w:sz w:val="24"/>
              </w:rPr>
            </w:pPr>
            <w:r>
              <w:rPr>
                <w:w w:val="99"/>
                <w:sz w:val="24"/>
              </w:rPr>
              <w:t>U</w:t>
            </w:r>
          </w:p>
        </w:tc>
        <w:tc>
          <w:tcPr>
            <w:tcW w:w="899" w:type="dxa"/>
          </w:tcPr>
          <w:p w14:paraId="43882D5F" w14:textId="77777777" w:rsidR="001D3C91" w:rsidRDefault="001D3C91" w:rsidP="001D3C91">
            <w:pPr>
              <w:pStyle w:val="TableParagraph"/>
              <w:ind w:left="12"/>
              <w:rPr>
                <w:sz w:val="24"/>
              </w:rPr>
            </w:pPr>
            <w:r>
              <w:rPr>
                <w:sz w:val="24"/>
              </w:rPr>
              <w:t>5</w:t>
            </w:r>
          </w:p>
        </w:tc>
      </w:tr>
      <w:tr w:rsidR="001D3C91" w14:paraId="60A826ED" w14:textId="77777777" w:rsidTr="001D3C91">
        <w:trPr>
          <w:trHeight w:val="395"/>
        </w:trPr>
        <w:tc>
          <w:tcPr>
            <w:tcW w:w="708" w:type="dxa"/>
          </w:tcPr>
          <w:p w14:paraId="1D988781" w14:textId="77777777" w:rsidR="001D3C91" w:rsidRDefault="001D3C91" w:rsidP="001D3C91">
            <w:pPr>
              <w:pStyle w:val="TableParagraph"/>
              <w:rPr>
                <w:sz w:val="24"/>
              </w:rPr>
            </w:pPr>
            <w:r>
              <w:rPr>
                <w:sz w:val="24"/>
              </w:rPr>
              <w:t>26.</w:t>
            </w:r>
          </w:p>
        </w:tc>
        <w:tc>
          <w:tcPr>
            <w:tcW w:w="7674" w:type="dxa"/>
            <w:gridSpan w:val="2"/>
          </w:tcPr>
          <w:p w14:paraId="7F9326AB" w14:textId="77777777" w:rsidR="001D3C91" w:rsidRDefault="001D3C91" w:rsidP="00EF2B02">
            <w:pPr>
              <w:pStyle w:val="TableParagraph"/>
              <w:spacing w:before="119" w:line="257" w:lineRule="exact"/>
              <w:jc w:val="left"/>
              <w:rPr>
                <w:sz w:val="24"/>
              </w:rPr>
            </w:pPr>
            <w:r>
              <w:rPr>
                <w:sz w:val="24"/>
              </w:rPr>
              <w:t>Brief</w:t>
            </w:r>
            <w:r>
              <w:rPr>
                <w:spacing w:val="-1"/>
                <w:sz w:val="24"/>
              </w:rPr>
              <w:t xml:space="preserve"> </w:t>
            </w:r>
            <w:r>
              <w:rPr>
                <w:sz w:val="24"/>
              </w:rPr>
              <w:t>about</w:t>
            </w:r>
            <w:r>
              <w:rPr>
                <w:spacing w:val="-1"/>
                <w:sz w:val="24"/>
              </w:rPr>
              <w:t xml:space="preserve"> </w:t>
            </w:r>
            <w:r>
              <w:rPr>
                <w:sz w:val="24"/>
              </w:rPr>
              <w:t>the</w:t>
            </w:r>
            <w:r>
              <w:rPr>
                <w:spacing w:val="-2"/>
                <w:sz w:val="24"/>
              </w:rPr>
              <w:t xml:space="preserve"> </w:t>
            </w:r>
            <w:r>
              <w:rPr>
                <w:sz w:val="24"/>
              </w:rPr>
              <w:t>functions</w:t>
            </w:r>
            <w:r>
              <w:rPr>
                <w:spacing w:val="-1"/>
                <w:sz w:val="24"/>
              </w:rPr>
              <w:t xml:space="preserve"> </w:t>
            </w:r>
            <w:r>
              <w:rPr>
                <w:sz w:val="24"/>
              </w:rPr>
              <w:t>and</w:t>
            </w:r>
            <w:r>
              <w:rPr>
                <w:spacing w:val="-1"/>
                <w:sz w:val="24"/>
              </w:rPr>
              <w:t xml:space="preserve"> </w:t>
            </w:r>
            <w:r>
              <w:rPr>
                <w:sz w:val="24"/>
              </w:rPr>
              <w:t>role</w:t>
            </w:r>
            <w:r>
              <w:rPr>
                <w:spacing w:val="-1"/>
                <w:sz w:val="24"/>
              </w:rPr>
              <w:t xml:space="preserve"> </w:t>
            </w:r>
            <w:r>
              <w:rPr>
                <w:sz w:val="24"/>
              </w:rPr>
              <w:t>of</w:t>
            </w:r>
            <w:r>
              <w:rPr>
                <w:spacing w:val="1"/>
                <w:sz w:val="24"/>
              </w:rPr>
              <w:t xml:space="preserve"> </w:t>
            </w:r>
            <w:r>
              <w:rPr>
                <w:sz w:val="24"/>
              </w:rPr>
              <w:t>WTO.</w:t>
            </w:r>
          </w:p>
        </w:tc>
        <w:tc>
          <w:tcPr>
            <w:tcW w:w="669" w:type="dxa"/>
          </w:tcPr>
          <w:p w14:paraId="4B3F60E9" w14:textId="77777777" w:rsidR="001D3C91" w:rsidRDefault="001D3C91" w:rsidP="001D3C91">
            <w:pPr>
              <w:pStyle w:val="TableParagraph"/>
              <w:rPr>
                <w:sz w:val="24"/>
              </w:rPr>
            </w:pPr>
            <w:r>
              <w:rPr>
                <w:sz w:val="24"/>
              </w:rPr>
              <w:t>CO6</w:t>
            </w:r>
          </w:p>
        </w:tc>
        <w:tc>
          <w:tcPr>
            <w:tcW w:w="537" w:type="dxa"/>
          </w:tcPr>
          <w:p w14:paraId="5975AEF9" w14:textId="77777777" w:rsidR="001D3C91" w:rsidRDefault="001D3C91" w:rsidP="001D3C91">
            <w:pPr>
              <w:pStyle w:val="TableParagraph"/>
              <w:ind w:left="9"/>
              <w:rPr>
                <w:sz w:val="24"/>
              </w:rPr>
            </w:pPr>
            <w:r>
              <w:rPr>
                <w:w w:val="99"/>
                <w:sz w:val="24"/>
              </w:rPr>
              <w:t>U</w:t>
            </w:r>
          </w:p>
        </w:tc>
        <w:tc>
          <w:tcPr>
            <w:tcW w:w="899" w:type="dxa"/>
          </w:tcPr>
          <w:p w14:paraId="12C6689E" w14:textId="77777777" w:rsidR="001D3C91" w:rsidRDefault="001D3C91" w:rsidP="001D3C91">
            <w:pPr>
              <w:pStyle w:val="TableParagraph"/>
              <w:ind w:left="12"/>
              <w:rPr>
                <w:sz w:val="24"/>
              </w:rPr>
            </w:pPr>
            <w:r>
              <w:rPr>
                <w:sz w:val="24"/>
              </w:rPr>
              <w:t>5</w:t>
            </w:r>
          </w:p>
        </w:tc>
      </w:tr>
      <w:tr w:rsidR="001D3C91" w14:paraId="79BC61F9" w14:textId="77777777" w:rsidTr="001D3C91">
        <w:trPr>
          <w:trHeight w:val="395"/>
        </w:trPr>
        <w:tc>
          <w:tcPr>
            <w:tcW w:w="708" w:type="dxa"/>
          </w:tcPr>
          <w:p w14:paraId="2DEA2E69" w14:textId="77777777" w:rsidR="001D3C91" w:rsidRDefault="001D3C91" w:rsidP="001D3C91">
            <w:pPr>
              <w:pStyle w:val="TableParagraph"/>
              <w:rPr>
                <w:sz w:val="24"/>
              </w:rPr>
            </w:pPr>
            <w:r>
              <w:rPr>
                <w:sz w:val="24"/>
              </w:rPr>
              <w:t>27.</w:t>
            </w:r>
          </w:p>
        </w:tc>
        <w:tc>
          <w:tcPr>
            <w:tcW w:w="7674" w:type="dxa"/>
            <w:gridSpan w:val="2"/>
          </w:tcPr>
          <w:p w14:paraId="0C034398" w14:textId="77777777" w:rsidR="001D3C91" w:rsidRDefault="001D3C91" w:rsidP="00EF2B02">
            <w:pPr>
              <w:pStyle w:val="TableParagraph"/>
              <w:spacing w:before="119" w:line="257" w:lineRule="exact"/>
              <w:jc w:val="left"/>
              <w:rPr>
                <w:sz w:val="24"/>
              </w:rPr>
            </w:pPr>
            <w:r>
              <w:rPr>
                <w:sz w:val="24"/>
              </w:rPr>
              <w:t>What</w:t>
            </w:r>
            <w:r>
              <w:rPr>
                <w:spacing w:val="6"/>
                <w:sz w:val="24"/>
              </w:rPr>
              <w:t xml:space="preserve"> </w:t>
            </w:r>
            <w:r>
              <w:rPr>
                <w:sz w:val="24"/>
              </w:rPr>
              <w:t>is</w:t>
            </w:r>
            <w:r>
              <w:rPr>
                <w:spacing w:val="-1"/>
                <w:sz w:val="24"/>
              </w:rPr>
              <w:t xml:space="preserve"> </w:t>
            </w:r>
            <w:r>
              <w:rPr>
                <w:sz w:val="24"/>
              </w:rPr>
              <w:t>marketing mix</w:t>
            </w:r>
            <w:r>
              <w:rPr>
                <w:spacing w:val="-8"/>
                <w:sz w:val="24"/>
              </w:rPr>
              <w:t xml:space="preserve"> </w:t>
            </w:r>
            <w:r>
              <w:rPr>
                <w:sz w:val="24"/>
              </w:rPr>
              <w:t>and</w:t>
            </w:r>
            <w:r>
              <w:rPr>
                <w:spacing w:val="-3"/>
                <w:sz w:val="24"/>
              </w:rPr>
              <w:t xml:space="preserve"> </w:t>
            </w:r>
            <w:r>
              <w:rPr>
                <w:sz w:val="24"/>
              </w:rPr>
              <w:t>explain</w:t>
            </w:r>
            <w:r>
              <w:rPr>
                <w:spacing w:val="-4"/>
                <w:sz w:val="24"/>
              </w:rPr>
              <w:t xml:space="preserve"> </w:t>
            </w:r>
            <w:r>
              <w:rPr>
                <w:sz w:val="24"/>
              </w:rPr>
              <w:t>the</w:t>
            </w:r>
            <w:r>
              <w:rPr>
                <w:spacing w:val="-6"/>
                <w:sz w:val="24"/>
              </w:rPr>
              <w:t xml:space="preserve"> </w:t>
            </w:r>
            <w:r>
              <w:rPr>
                <w:sz w:val="24"/>
              </w:rPr>
              <w:t>4</w:t>
            </w:r>
            <w:r>
              <w:rPr>
                <w:spacing w:val="-3"/>
                <w:sz w:val="24"/>
              </w:rPr>
              <w:t xml:space="preserve"> </w:t>
            </w:r>
            <w:r>
              <w:rPr>
                <w:sz w:val="24"/>
              </w:rPr>
              <w:t>Ps</w:t>
            </w:r>
            <w:r>
              <w:rPr>
                <w:spacing w:val="-6"/>
                <w:sz w:val="24"/>
              </w:rPr>
              <w:t xml:space="preserve"> </w:t>
            </w:r>
            <w:r>
              <w:rPr>
                <w:sz w:val="24"/>
              </w:rPr>
              <w:t>of</w:t>
            </w:r>
            <w:r>
              <w:rPr>
                <w:spacing w:val="-6"/>
                <w:sz w:val="24"/>
              </w:rPr>
              <w:t xml:space="preserve"> </w:t>
            </w:r>
            <w:r>
              <w:rPr>
                <w:sz w:val="24"/>
              </w:rPr>
              <w:t>marketing mix.</w:t>
            </w:r>
          </w:p>
        </w:tc>
        <w:tc>
          <w:tcPr>
            <w:tcW w:w="669" w:type="dxa"/>
          </w:tcPr>
          <w:p w14:paraId="7444E2B3" w14:textId="77777777" w:rsidR="001D3C91" w:rsidRDefault="001D3C91" w:rsidP="001D3C91">
            <w:pPr>
              <w:pStyle w:val="TableParagraph"/>
              <w:rPr>
                <w:sz w:val="24"/>
              </w:rPr>
            </w:pPr>
            <w:r>
              <w:rPr>
                <w:sz w:val="24"/>
              </w:rPr>
              <w:t>CO1</w:t>
            </w:r>
          </w:p>
        </w:tc>
        <w:tc>
          <w:tcPr>
            <w:tcW w:w="537" w:type="dxa"/>
          </w:tcPr>
          <w:p w14:paraId="11B9EDFB" w14:textId="77777777" w:rsidR="001D3C91" w:rsidRDefault="001D3C91" w:rsidP="001D3C91">
            <w:pPr>
              <w:pStyle w:val="TableParagraph"/>
              <w:ind w:left="9"/>
              <w:rPr>
                <w:sz w:val="24"/>
              </w:rPr>
            </w:pPr>
            <w:r>
              <w:rPr>
                <w:sz w:val="24"/>
              </w:rPr>
              <w:t>R</w:t>
            </w:r>
          </w:p>
        </w:tc>
        <w:tc>
          <w:tcPr>
            <w:tcW w:w="899" w:type="dxa"/>
          </w:tcPr>
          <w:p w14:paraId="24EB80E4" w14:textId="77777777" w:rsidR="001D3C91" w:rsidRDefault="001D3C91" w:rsidP="001D3C91">
            <w:pPr>
              <w:pStyle w:val="TableParagraph"/>
              <w:ind w:left="12"/>
              <w:rPr>
                <w:sz w:val="24"/>
              </w:rPr>
            </w:pPr>
            <w:r>
              <w:rPr>
                <w:sz w:val="24"/>
              </w:rPr>
              <w:t>5</w:t>
            </w:r>
          </w:p>
        </w:tc>
      </w:tr>
      <w:tr w:rsidR="001D3C91" w14:paraId="34841095" w14:textId="77777777" w:rsidTr="001D3C91">
        <w:trPr>
          <w:trHeight w:val="395"/>
        </w:trPr>
        <w:tc>
          <w:tcPr>
            <w:tcW w:w="708" w:type="dxa"/>
          </w:tcPr>
          <w:p w14:paraId="4B0781AC" w14:textId="77777777" w:rsidR="001D3C91" w:rsidRDefault="001D3C91" w:rsidP="001D3C91">
            <w:pPr>
              <w:pStyle w:val="TableParagraph"/>
              <w:rPr>
                <w:sz w:val="24"/>
              </w:rPr>
            </w:pPr>
            <w:r>
              <w:rPr>
                <w:sz w:val="24"/>
              </w:rPr>
              <w:t>28.</w:t>
            </w:r>
          </w:p>
        </w:tc>
        <w:tc>
          <w:tcPr>
            <w:tcW w:w="7674" w:type="dxa"/>
            <w:gridSpan w:val="2"/>
          </w:tcPr>
          <w:p w14:paraId="7A0672D5" w14:textId="77777777" w:rsidR="001D3C91" w:rsidRDefault="001D3C91" w:rsidP="00EF2B02">
            <w:pPr>
              <w:pStyle w:val="TableParagraph"/>
              <w:spacing w:before="119" w:line="257" w:lineRule="exact"/>
              <w:jc w:val="left"/>
              <w:rPr>
                <w:sz w:val="24"/>
              </w:rPr>
            </w:pPr>
            <w:r>
              <w:rPr>
                <w:sz w:val="24"/>
              </w:rPr>
              <w:t>What</w:t>
            </w:r>
            <w:r>
              <w:rPr>
                <w:spacing w:val="-2"/>
                <w:sz w:val="24"/>
              </w:rPr>
              <w:t xml:space="preserve"> </w:t>
            </w:r>
            <w:r>
              <w:rPr>
                <w:sz w:val="24"/>
              </w:rPr>
              <w:t>are</w:t>
            </w:r>
            <w:r>
              <w:rPr>
                <w:spacing w:val="-2"/>
                <w:sz w:val="24"/>
              </w:rPr>
              <w:t xml:space="preserve"> </w:t>
            </w:r>
            <w:r>
              <w:rPr>
                <w:sz w:val="24"/>
              </w:rPr>
              <w:t>all</w:t>
            </w:r>
            <w:r>
              <w:rPr>
                <w:spacing w:val="-1"/>
                <w:sz w:val="24"/>
              </w:rPr>
              <w:t xml:space="preserve"> </w:t>
            </w:r>
            <w:r>
              <w:rPr>
                <w:sz w:val="24"/>
              </w:rPr>
              <w:t>the</w:t>
            </w:r>
            <w:r>
              <w:rPr>
                <w:spacing w:val="-1"/>
                <w:sz w:val="24"/>
              </w:rPr>
              <w:t xml:space="preserve"> </w:t>
            </w:r>
            <w:r>
              <w:rPr>
                <w:sz w:val="24"/>
              </w:rPr>
              <w:t>risks</w:t>
            </w:r>
            <w:r>
              <w:rPr>
                <w:spacing w:val="-1"/>
                <w:sz w:val="24"/>
              </w:rPr>
              <w:t xml:space="preserve"> </w:t>
            </w:r>
            <w:r>
              <w:rPr>
                <w:sz w:val="24"/>
              </w:rPr>
              <w:t>associated</w:t>
            </w:r>
            <w:r>
              <w:rPr>
                <w:spacing w:val="-1"/>
                <w:sz w:val="24"/>
              </w:rPr>
              <w:t xml:space="preserve"> </w:t>
            </w:r>
            <w:r>
              <w:rPr>
                <w:sz w:val="24"/>
              </w:rPr>
              <w:t>with</w:t>
            </w:r>
            <w:r>
              <w:rPr>
                <w:spacing w:val="-3"/>
                <w:sz w:val="24"/>
              </w:rPr>
              <w:t xml:space="preserve"> </w:t>
            </w:r>
            <w:r>
              <w:rPr>
                <w:sz w:val="24"/>
              </w:rPr>
              <w:t>agricultural</w:t>
            </w:r>
            <w:r>
              <w:rPr>
                <w:spacing w:val="2"/>
                <w:sz w:val="24"/>
              </w:rPr>
              <w:t xml:space="preserve"> </w:t>
            </w:r>
            <w:r>
              <w:rPr>
                <w:sz w:val="24"/>
              </w:rPr>
              <w:t>marketing.</w:t>
            </w:r>
          </w:p>
        </w:tc>
        <w:tc>
          <w:tcPr>
            <w:tcW w:w="669" w:type="dxa"/>
          </w:tcPr>
          <w:p w14:paraId="64703CEE" w14:textId="77777777" w:rsidR="001D3C91" w:rsidRDefault="001D3C91" w:rsidP="001D3C91">
            <w:pPr>
              <w:pStyle w:val="TableParagraph"/>
              <w:rPr>
                <w:sz w:val="24"/>
              </w:rPr>
            </w:pPr>
            <w:r>
              <w:rPr>
                <w:sz w:val="24"/>
              </w:rPr>
              <w:t>CO3</w:t>
            </w:r>
          </w:p>
        </w:tc>
        <w:tc>
          <w:tcPr>
            <w:tcW w:w="537" w:type="dxa"/>
          </w:tcPr>
          <w:p w14:paraId="40DE5180" w14:textId="77777777" w:rsidR="001D3C91" w:rsidRDefault="001D3C91" w:rsidP="001D3C91">
            <w:pPr>
              <w:pStyle w:val="TableParagraph"/>
              <w:ind w:left="9"/>
              <w:rPr>
                <w:sz w:val="24"/>
              </w:rPr>
            </w:pPr>
            <w:r>
              <w:rPr>
                <w:sz w:val="24"/>
              </w:rPr>
              <w:t>An</w:t>
            </w:r>
          </w:p>
        </w:tc>
        <w:tc>
          <w:tcPr>
            <w:tcW w:w="899" w:type="dxa"/>
          </w:tcPr>
          <w:p w14:paraId="2BE96994" w14:textId="77777777" w:rsidR="001D3C91" w:rsidRDefault="001D3C91" w:rsidP="001D3C91">
            <w:pPr>
              <w:pStyle w:val="TableParagraph"/>
              <w:ind w:left="12"/>
              <w:rPr>
                <w:sz w:val="24"/>
              </w:rPr>
            </w:pPr>
            <w:r>
              <w:rPr>
                <w:sz w:val="24"/>
              </w:rPr>
              <w:t>5</w:t>
            </w:r>
          </w:p>
        </w:tc>
      </w:tr>
      <w:tr w:rsidR="001D3C91" w14:paraId="112F999E" w14:textId="77777777" w:rsidTr="001D3C91">
        <w:trPr>
          <w:trHeight w:val="395"/>
        </w:trPr>
        <w:tc>
          <w:tcPr>
            <w:tcW w:w="708" w:type="dxa"/>
          </w:tcPr>
          <w:p w14:paraId="497CF859" w14:textId="77777777" w:rsidR="001D3C91" w:rsidRDefault="001D3C91" w:rsidP="001D3C91">
            <w:pPr>
              <w:pStyle w:val="TableParagraph"/>
              <w:rPr>
                <w:sz w:val="24"/>
              </w:rPr>
            </w:pPr>
            <w:r>
              <w:rPr>
                <w:sz w:val="24"/>
              </w:rPr>
              <w:t>29.</w:t>
            </w:r>
          </w:p>
        </w:tc>
        <w:tc>
          <w:tcPr>
            <w:tcW w:w="7674" w:type="dxa"/>
            <w:gridSpan w:val="2"/>
          </w:tcPr>
          <w:p w14:paraId="5A504E77" w14:textId="77777777" w:rsidR="001D3C91" w:rsidRDefault="001D3C91" w:rsidP="00EF2B02">
            <w:pPr>
              <w:pStyle w:val="TableParagraph"/>
              <w:spacing w:before="119" w:line="257" w:lineRule="exact"/>
              <w:jc w:val="left"/>
              <w:rPr>
                <w:sz w:val="24"/>
              </w:rPr>
            </w:pPr>
            <w:r>
              <w:rPr>
                <w:sz w:val="24"/>
              </w:rPr>
              <w:t>Explain</w:t>
            </w:r>
            <w:r>
              <w:rPr>
                <w:spacing w:val="-4"/>
                <w:sz w:val="24"/>
              </w:rPr>
              <w:t xml:space="preserve"> </w:t>
            </w:r>
            <w:r>
              <w:rPr>
                <w:sz w:val="24"/>
              </w:rPr>
              <w:t>in</w:t>
            </w:r>
            <w:r>
              <w:rPr>
                <w:spacing w:val="-2"/>
                <w:sz w:val="24"/>
              </w:rPr>
              <w:t xml:space="preserve"> </w:t>
            </w:r>
            <w:r>
              <w:rPr>
                <w:sz w:val="24"/>
              </w:rPr>
              <w:t>detail</w:t>
            </w:r>
            <w:r>
              <w:rPr>
                <w:spacing w:val="-2"/>
                <w:sz w:val="24"/>
              </w:rPr>
              <w:t xml:space="preserve"> </w:t>
            </w:r>
            <w:r>
              <w:rPr>
                <w:sz w:val="24"/>
              </w:rPr>
              <w:t>with</w:t>
            </w:r>
            <w:r>
              <w:rPr>
                <w:spacing w:val="-2"/>
                <w:sz w:val="24"/>
              </w:rPr>
              <w:t xml:space="preserve"> </w:t>
            </w:r>
            <w:r>
              <w:rPr>
                <w:sz w:val="24"/>
              </w:rPr>
              <w:t>examples about</w:t>
            </w:r>
            <w:r>
              <w:rPr>
                <w:spacing w:val="-2"/>
                <w:sz w:val="24"/>
              </w:rPr>
              <w:t xml:space="preserve"> </w:t>
            </w:r>
            <w:r>
              <w:rPr>
                <w:sz w:val="24"/>
              </w:rPr>
              <w:t>direct</w:t>
            </w:r>
            <w:r>
              <w:rPr>
                <w:spacing w:val="-4"/>
                <w:sz w:val="24"/>
              </w:rPr>
              <w:t xml:space="preserve"> </w:t>
            </w:r>
            <w:r>
              <w:rPr>
                <w:sz w:val="24"/>
              </w:rPr>
              <w:t>marketing</w:t>
            </w:r>
            <w:r>
              <w:rPr>
                <w:spacing w:val="-2"/>
                <w:sz w:val="24"/>
              </w:rPr>
              <w:t xml:space="preserve"> </w:t>
            </w:r>
            <w:r>
              <w:rPr>
                <w:sz w:val="24"/>
              </w:rPr>
              <w:t>channels</w:t>
            </w:r>
            <w:r>
              <w:rPr>
                <w:spacing w:val="-1"/>
                <w:sz w:val="24"/>
              </w:rPr>
              <w:t xml:space="preserve"> </w:t>
            </w:r>
            <w:r>
              <w:rPr>
                <w:sz w:val="24"/>
              </w:rPr>
              <w:t>in India.</w:t>
            </w:r>
          </w:p>
        </w:tc>
        <w:tc>
          <w:tcPr>
            <w:tcW w:w="669" w:type="dxa"/>
          </w:tcPr>
          <w:p w14:paraId="55DF06CB" w14:textId="77777777" w:rsidR="001D3C91" w:rsidRDefault="001D3C91" w:rsidP="001D3C91">
            <w:pPr>
              <w:pStyle w:val="TableParagraph"/>
              <w:rPr>
                <w:sz w:val="24"/>
              </w:rPr>
            </w:pPr>
            <w:r>
              <w:rPr>
                <w:sz w:val="24"/>
              </w:rPr>
              <w:t>CO4</w:t>
            </w:r>
          </w:p>
        </w:tc>
        <w:tc>
          <w:tcPr>
            <w:tcW w:w="537" w:type="dxa"/>
          </w:tcPr>
          <w:p w14:paraId="6814723C" w14:textId="77777777" w:rsidR="001D3C91" w:rsidRDefault="001D3C91" w:rsidP="001D3C91">
            <w:pPr>
              <w:pStyle w:val="TableParagraph"/>
              <w:ind w:left="9"/>
              <w:rPr>
                <w:sz w:val="24"/>
              </w:rPr>
            </w:pPr>
            <w:r>
              <w:rPr>
                <w:w w:val="99"/>
                <w:sz w:val="24"/>
              </w:rPr>
              <w:t>U</w:t>
            </w:r>
          </w:p>
        </w:tc>
        <w:tc>
          <w:tcPr>
            <w:tcW w:w="899" w:type="dxa"/>
          </w:tcPr>
          <w:p w14:paraId="736F557D" w14:textId="77777777" w:rsidR="001D3C91" w:rsidRDefault="001D3C91" w:rsidP="001D3C91">
            <w:pPr>
              <w:pStyle w:val="TableParagraph"/>
              <w:ind w:left="12"/>
              <w:rPr>
                <w:sz w:val="24"/>
              </w:rPr>
            </w:pPr>
            <w:r>
              <w:rPr>
                <w:sz w:val="24"/>
              </w:rPr>
              <w:t>5</w:t>
            </w:r>
          </w:p>
        </w:tc>
      </w:tr>
      <w:tr w:rsidR="001D3C91" w14:paraId="0F72204F" w14:textId="77777777" w:rsidTr="001D3C91">
        <w:trPr>
          <w:trHeight w:val="395"/>
        </w:trPr>
        <w:tc>
          <w:tcPr>
            <w:tcW w:w="708" w:type="dxa"/>
          </w:tcPr>
          <w:p w14:paraId="6A2509F4" w14:textId="77777777" w:rsidR="001D3C91" w:rsidRDefault="001D3C91" w:rsidP="001D3C91">
            <w:pPr>
              <w:pStyle w:val="TableParagraph"/>
              <w:rPr>
                <w:sz w:val="24"/>
              </w:rPr>
            </w:pPr>
            <w:r>
              <w:rPr>
                <w:sz w:val="24"/>
              </w:rPr>
              <w:t>30.</w:t>
            </w:r>
          </w:p>
        </w:tc>
        <w:tc>
          <w:tcPr>
            <w:tcW w:w="7674" w:type="dxa"/>
            <w:gridSpan w:val="2"/>
          </w:tcPr>
          <w:p w14:paraId="29FBC164" w14:textId="77777777" w:rsidR="001D3C91" w:rsidRDefault="001D3C91" w:rsidP="00EF2B02">
            <w:pPr>
              <w:pStyle w:val="TableParagraph"/>
              <w:spacing w:before="119" w:line="257" w:lineRule="exact"/>
              <w:jc w:val="left"/>
              <w:rPr>
                <w:sz w:val="24"/>
              </w:rPr>
            </w:pPr>
            <w:r>
              <w:rPr>
                <w:sz w:val="24"/>
              </w:rPr>
              <w:t>Brief</w:t>
            </w:r>
            <w:r>
              <w:rPr>
                <w:spacing w:val="-2"/>
                <w:sz w:val="24"/>
              </w:rPr>
              <w:t xml:space="preserve"> </w:t>
            </w:r>
            <w:r>
              <w:rPr>
                <w:sz w:val="24"/>
              </w:rPr>
              <w:t>about</w:t>
            </w:r>
            <w:r>
              <w:rPr>
                <w:spacing w:val="-1"/>
                <w:sz w:val="24"/>
              </w:rPr>
              <w:t xml:space="preserve"> </w:t>
            </w:r>
            <w:r>
              <w:rPr>
                <w:sz w:val="24"/>
              </w:rPr>
              <w:t>CWC</w:t>
            </w:r>
            <w:r>
              <w:rPr>
                <w:spacing w:val="-1"/>
                <w:sz w:val="24"/>
              </w:rPr>
              <w:t xml:space="preserve"> </w:t>
            </w:r>
            <w:r>
              <w:rPr>
                <w:sz w:val="24"/>
              </w:rPr>
              <w:t>and</w:t>
            </w:r>
            <w:r>
              <w:rPr>
                <w:spacing w:val="-2"/>
                <w:sz w:val="24"/>
              </w:rPr>
              <w:t xml:space="preserve"> </w:t>
            </w:r>
            <w:r>
              <w:rPr>
                <w:sz w:val="24"/>
              </w:rPr>
              <w:t>SWC.</w:t>
            </w:r>
          </w:p>
        </w:tc>
        <w:tc>
          <w:tcPr>
            <w:tcW w:w="669" w:type="dxa"/>
          </w:tcPr>
          <w:p w14:paraId="3A36D472" w14:textId="77777777" w:rsidR="001D3C91" w:rsidRDefault="001D3C91" w:rsidP="001D3C91">
            <w:pPr>
              <w:pStyle w:val="TableParagraph"/>
              <w:rPr>
                <w:sz w:val="24"/>
              </w:rPr>
            </w:pPr>
            <w:r>
              <w:rPr>
                <w:sz w:val="24"/>
              </w:rPr>
              <w:t>CO5</w:t>
            </w:r>
          </w:p>
        </w:tc>
        <w:tc>
          <w:tcPr>
            <w:tcW w:w="537" w:type="dxa"/>
          </w:tcPr>
          <w:p w14:paraId="6480FF51" w14:textId="77777777" w:rsidR="001D3C91" w:rsidRDefault="001D3C91" w:rsidP="001D3C91">
            <w:pPr>
              <w:pStyle w:val="TableParagraph"/>
              <w:ind w:left="9"/>
              <w:rPr>
                <w:sz w:val="24"/>
              </w:rPr>
            </w:pPr>
            <w:r>
              <w:rPr>
                <w:w w:val="99"/>
                <w:sz w:val="24"/>
              </w:rPr>
              <w:t>A</w:t>
            </w:r>
          </w:p>
        </w:tc>
        <w:tc>
          <w:tcPr>
            <w:tcW w:w="899" w:type="dxa"/>
          </w:tcPr>
          <w:p w14:paraId="43CFA177" w14:textId="77777777" w:rsidR="001D3C91" w:rsidRDefault="001D3C91" w:rsidP="001D3C91">
            <w:pPr>
              <w:pStyle w:val="TableParagraph"/>
              <w:ind w:left="12"/>
              <w:rPr>
                <w:sz w:val="24"/>
              </w:rPr>
            </w:pPr>
            <w:r>
              <w:rPr>
                <w:sz w:val="24"/>
              </w:rPr>
              <w:t>5</w:t>
            </w:r>
          </w:p>
        </w:tc>
      </w:tr>
      <w:tr w:rsidR="001D3C91" w14:paraId="18D71FBD" w14:textId="77777777" w:rsidTr="001D3C91">
        <w:trPr>
          <w:trHeight w:val="395"/>
        </w:trPr>
        <w:tc>
          <w:tcPr>
            <w:tcW w:w="708" w:type="dxa"/>
          </w:tcPr>
          <w:p w14:paraId="284E3484" w14:textId="77777777" w:rsidR="001D3C91" w:rsidRDefault="001D3C91" w:rsidP="001D3C91">
            <w:pPr>
              <w:pStyle w:val="TableParagraph"/>
              <w:rPr>
                <w:sz w:val="24"/>
              </w:rPr>
            </w:pPr>
            <w:r>
              <w:rPr>
                <w:sz w:val="24"/>
              </w:rPr>
              <w:t>31.</w:t>
            </w:r>
          </w:p>
        </w:tc>
        <w:tc>
          <w:tcPr>
            <w:tcW w:w="7674" w:type="dxa"/>
            <w:gridSpan w:val="2"/>
          </w:tcPr>
          <w:p w14:paraId="5B41802C" w14:textId="77777777" w:rsidR="001D3C91" w:rsidRDefault="001D3C91" w:rsidP="00EF2B02">
            <w:pPr>
              <w:pStyle w:val="TableParagraph"/>
              <w:spacing w:line="257" w:lineRule="exact"/>
              <w:jc w:val="left"/>
              <w:rPr>
                <w:sz w:val="24"/>
              </w:rPr>
            </w:pPr>
            <w:r>
              <w:rPr>
                <w:sz w:val="24"/>
              </w:rPr>
              <w:t>Describe about</w:t>
            </w:r>
            <w:r>
              <w:rPr>
                <w:spacing w:val="-1"/>
                <w:sz w:val="24"/>
              </w:rPr>
              <w:t xml:space="preserve"> </w:t>
            </w:r>
            <w:r>
              <w:rPr>
                <w:sz w:val="24"/>
              </w:rPr>
              <w:t>any</w:t>
            </w:r>
            <w:r>
              <w:rPr>
                <w:spacing w:val="-1"/>
                <w:sz w:val="24"/>
              </w:rPr>
              <w:t xml:space="preserve"> </w:t>
            </w:r>
            <w:r>
              <w:rPr>
                <w:sz w:val="24"/>
              </w:rPr>
              <w:t>one crop</w:t>
            </w:r>
            <w:r>
              <w:rPr>
                <w:spacing w:val="-1"/>
                <w:sz w:val="24"/>
              </w:rPr>
              <w:t xml:space="preserve"> </w:t>
            </w:r>
            <w:r>
              <w:rPr>
                <w:sz w:val="24"/>
              </w:rPr>
              <w:t>insurance</w:t>
            </w:r>
            <w:r>
              <w:rPr>
                <w:spacing w:val="-2"/>
                <w:sz w:val="24"/>
              </w:rPr>
              <w:t xml:space="preserve"> </w:t>
            </w:r>
            <w:r>
              <w:rPr>
                <w:sz w:val="24"/>
              </w:rPr>
              <w:t>scheme</w:t>
            </w:r>
            <w:r>
              <w:rPr>
                <w:spacing w:val="-2"/>
                <w:sz w:val="24"/>
              </w:rPr>
              <w:t xml:space="preserve"> </w:t>
            </w:r>
            <w:r>
              <w:rPr>
                <w:sz w:val="24"/>
              </w:rPr>
              <w:t>in</w:t>
            </w:r>
            <w:r>
              <w:rPr>
                <w:spacing w:val="1"/>
                <w:sz w:val="24"/>
              </w:rPr>
              <w:t xml:space="preserve"> </w:t>
            </w:r>
            <w:r>
              <w:rPr>
                <w:sz w:val="24"/>
              </w:rPr>
              <w:t>India</w:t>
            </w:r>
            <w:r>
              <w:rPr>
                <w:spacing w:val="1"/>
                <w:sz w:val="24"/>
              </w:rPr>
              <w:t xml:space="preserve"> </w:t>
            </w:r>
            <w:r>
              <w:rPr>
                <w:sz w:val="24"/>
              </w:rPr>
              <w:t>and</w:t>
            </w:r>
            <w:r>
              <w:rPr>
                <w:spacing w:val="-1"/>
                <w:sz w:val="24"/>
              </w:rPr>
              <w:t xml:space="preserve"> </w:t>
            </w:r>
            <w:r>
              <w:rPr>
                <w:sz w:val="24"/>
              </w:rPr>
              <w:t>write</w:t>
            </w:r>
            <w:r>
              <w:rPr>
                <w:spacing w:val="-2"/>
                <w:sz w:val="24"/>
              </w:rPr>
              <w:t xml:space="preserve"> </w:t>
            </w:r>
            <w:r>
              <w:rPr>
                <w:sz w:val="24"/>
              </w:rPr>
              <w:t>in</w:t>
            </w:r>
            <w:r>
              <w:rPr>
                <w:spacing w:val="-1"/>
                <w:sz w:val="24"/>
              </w:rPr>
              <w:t xml:space="preserve"> </w:t>
            </w:r>
            <w:r>
              <w:rPr>
                <w:sz w:val="24"/>
              </w:rPr>
              <w:t>brief</w:t>
            </w:r>
          </w:p>
          <w:p w14:paraId="7ADEF81D" w14:textId="77777777" w:rsidR="001D3C91" w:rsidRDefault="001D3C91" w:rsidP="00EF2B02">
            <w:pPr>
              <w:pStyle w:val="TableParagraph"/>
              <w:spacing w:before="119" w:line="257" w:lineRule="exact"/>
              <w:jc w:val="left"/>
              <w:rPr>
                <w:sz w:val="24"/>
              </w:rPr>
            </w:pPr>
            <w:r>
              <w:rPr>
                <w:sz w:val="24"/>
              </w:rPr>
              <w:t>about</w:t>
            </w:r>
            <w:r>
              <w:rPr>
                <w:spacing w:val="-2"/>
                <w:sz w:val="24"/>
              </w:rPr>
              <w:t xml:space="preserve"> </w:t>
            </w:r>
            <w:r>
              <w:rPr>
                <w:sz w:val="24"/>
              </w:rPr>
              <w:t>its</w:t>
            </w:r>
            <w:r>
              <w:rPr>
                <w:spacing w:val="-1"/>
                <w:sz w:val="24"/>
              </w:rPr>
              <w:t xml:space="preserve"> </w:t>
            </w:r>
            <w:r>
              <w:rPr>
                <w:sz w:val="24"/>
              </w:rPr>
              <w:t>important</w:t>
            </w:r>
            <w:r>
              <w:rPr>
                <w:spacing w:val="-6"/>
                <w:sz w:val="24"/>
              </w:rPr>
              <w:t xml:space="preserve"> </w:t>
            </w:r>
            <w:r>
              <w:rPr>
                <w:sz w:val="24"/>
              </w:rPr>
              <w:t>features</w:t>
            </w:r>
          </w:p>
        </w:tc>
        <w:tc>
          <w:tcPr>
            <w:tcW w:w="669" w:type="dxa"/>
          </w:tcPr>
          <w:p w14:paraId="56E17276" w14:textId="77777777" w:rsidR="001D3C91" w:rsidRDefault="001D3C91" w:rsidP="001D3C91">
            <w:pPr>
              <w:pStyle w:val="TableParagraph"/>
              <w:rPr>
                <w:sz w:val="24"/>
              </w:rPr>
            </w:pPr>
            <w:r>
              <w:rPr>
                <w:sz w:val="24"/>
              </w:rPr>
              <w:t>CO3</w:t>
            </w:r>
          </w:p>
        </w:tc>
        <w:tc>
          <w:tcPr>
            <w:tcW w:w="537" w:type="dxa"/>
          </w:tcPr>
          <w:p w14:paraId="21F0F182" w14:textId="77777777" w:rsidR="001D3C91" w:rsidRDefault="001D3C91" w:rsidP="001D3C91">
            <w:pPr>
              <w:pStyle w:val="TableParagraph"/>
              <w:ind w:left="9"/>
              <w:rPr>
                <w:sz w:val="24"/>
              </w:rPr>
            </w:pPr>
            <w:r>
              <w:rPr>
                <w:sz w:val="24"/>
              </w:rPr>
              <w:t>E</w:t>
            </w:r>
          </w:p>
        </w:tc>
        <w:tc>
          <w:tcPr>
            <w:tcW w:w="899" w:type="dxa"/>
          </w:tcPr>
          <w:p w14:paraId="336DDD7F" w14:textId="77777777" w:rsidR="001D3C91" w:rsidRDefault="001D3C91" w:rsidP="001D3C91">
            <w:pPr>
              <w:pStyle w:val="TableParagraph"/>
              <w:ind w:left="12"/>
              <w:rPr>
                <w:sz w:val="24"/>
              </w:rPr>
            </w:pPr>
            <w:r>
              <w:rPr>
                <w:sz w:val="24"/>
              </w:rPr>
              <w:t>5</w:t>
            </w:r>
          </w:p>
        </w:tc>
      </w:tr>
      <w:tr w:rsidR="001D3C91" w14:paraId="597AC37D" w14:textId="77777777" w:rsidTr="001D3C91">
        <w:trPr>
          <w:trHeight w:val="99"/>
        </w:trPr>
        <w:tc>
          <w:tcPr>
            <w:tcW w:w="708" w:type="dxa"/>
          </w:tcPr>
          <w:p w14:paraId="0FE95DE5" w14:textId="77777777" w:rsidR="001D3C91" w:rsidRDefault="001D3C91" w:rsidP="001D3C91">
            <w:pPr>
              <w:pStyle w:val="TableParagraph"/>
              <w:rPr>
                <w:sz w:val="24"/>
              </w:rPr>
            </w:pPr>
            <w:r>
              <w:rPr>
                <w:sz w:val="24"/>
              </w:rPr>
              <w:t>32.</w:t>
            </w:r>
          </w:p>
        </w:tc>
        <w:tc>
          <w:tcPr>
            <w:tcW w:w="7674" w:type="dxa"/>
            <w:gridSpan w:val="2"/>
          </w:tcPr>
          <w:p w14:paraId="06C3D191" w14:textId="77777777" w:rsidR="001D3C91" w:rsidRDefault="001D3C91" w:rsidP="00EF2B02">
            <w:pPr>
              <w:pStyle w:val="TableParagraph"/>
              <w:spacing w:before="119" w:line="257" w:lineRule="exact"/>
              <w:jc w:val="left"/>
              <w:rPr>
                <w:sz w:val="24"/>
              </w:rPr>
            </w:pPr>
            <w:r>
              <w:rPr>
                <w:sz w:val="24"/>
              </w:rPr>
              <w:t>What</w:t>
            </w:r>
            <w:r>
              <w:rPr>
                <w:spacing w:val="-1"/>
                <w:sz w:val="24"/>
              </w:rPr>
              <w:t xml:space="preserve"> </w:t>
            </w:r>
            <w:r>
              <w:rPr>
                <w:sz w:val="24"/>
              </w:rPr>
              <w:t>is</w:t>
            </w:r>
            <w:r>
              <w:rPr>
                <w:spacing w:val="-1"/>
                <w:sz w:val="24"/>
              </w:rPr>
              <w:t xml:space="preserve"> </w:t>
            </w:r>
            <w:r>
              <w:rPr>
                <w:sz w:val="24"/>
              </w:rPr>
              <w:t>Marketing channel? Explain in</w:t>
            </w:r>
            <w:r>
              <w:rPr>
                <w:spacing w:val="-1"/>
                <w:sz w:val="24"/>
              </w:rPr>
              <w:t xml:space="preserve"> </w:t>
            </w:r>
            <w:r>
              <w:rPr>
                <w:sz w:val="24"/>
              </w:rPr>
              <w:t>detail with</w:t>
            </w:r>
            <w:r>
              <w:rPr>
                <w:spacing w:val="-1"/>
                <w:sz w:val="24"/>
              </w:rPr>
              <w:t xml:space="preserve"> </w:t>
            </w:r>
            <w:r>
              <w:rPr>
                <w:sz w:val="24"/>
              </w:rPr>
              <w:t>an example.</w:t>
            </w:r>
          </w:p>
        </w:tc>
        <w:tc>
          <w:tcPr>
            <w:tcW w:w="669" w:type="dxa"/>
          </w:tcPr>
          <w:p w14:paraId="214B6412" w14:textId="77777777" w:rsidR="001D3C91" w:rsidRDefault="001D3C91" w:rsidP="001D3C91">
            <w:pPr>
              <w:pStyle w:val="TableParagraph"/>
              <w:rPr>
                <w:sz w:val="24"/>
              </w:rPr>
            </w:pPr>
            <w:r>
              <w:rPr>
                <w:sz w:val="24"/>
              </w:rPr>
              <w:t>CO4</w:t>
            </w:r>
          </w:p>
        </w:tc>
        <w:tc>
          <w:tcPr>
            <w:tcW w:w="537" w:type="dxa"/>
          </w:tcPr>
          <w:p w14:paraId="644AC973" w14:textId="77777777" w:rsidR="001D3C91" w:rsidRDefault="001D3C91" w:rsidP="001D3C91">
            <w:pPr>
              <w:pStyle w:val="TableParagraph"/>
              <w:ind w:left="9"/>
              <w:rPr>
                <w:sz w:val="24"/>
              </w:rPr>
            </w:pPr>
            <w:r>
              <w:rPr>
                <w:w w:val="99"/>
                <w:sz w:val="24"/>
              </w:rPr>
              <w:t>A</w:t>
            </w:r>
          </w:p>
        </w:tc>
        <w:tc>
          <w:tcPr>
            <w:tcW w:w="899" w:type="dxa"/>
          </w:tcPr>
          <w:p w14:paraId="241F227C" w14:textId="77777777" w:rsidR="001D3C91" w:rsidRDefault="001D3C91" w:rsidP="001D3C91">
            <w:pPr>
              <w:pStyle w:val="TableParagraph"/>
              <w:ind w:left="12"/>
              <w:rPr>
                <w:sz w:val="24"/>
              </w:rPr>
            </w:pPr>
            <w:r>
              <w:rPr>
                <w:sz w:val="24"/>
              </w:rPr>
              <w:t>5</w:t>
            </w:r>
          </w:p>
        </w:tc>
      </w:tr>
      <w:tr w:rsidR="001D3C91" w14:paraId="4C26F16F" w14:textId="77777777" w:rsidTr="001D3C91">
        <w:trPr>
          <w:trHeight w:val="552"/>
        </w:trPr>
        <w:tc>
          <w:tcPr>
            <w:tcW w:w="10487" w:type="dxa"/>
            <w:gridSpan w:val="6"/>
          </w:tcPr>
          <w:p w14:paraId="55AA8772" w14:textId="77777777" w:rsidR="001D3C91" w:rsidRDefault="001D3C91">
            <w:pPr>
              <w:pStyle w:val="TableParagraph"/>
              <w:spacing w:line="276" w:lineRule="exact"/>
              <w:ind w:left="3407" w:right="3399"/>
              <w:rPr>
                <w:b/>
                <w:sz w:val="24"/>
              </w:rPr>
            </w:pPr>
            <w:r>
              <w:rPr>
                <w:b/>
                <w:sz w:val="24"/>
                <w:u w:val="thick"/>
              </w:rPr>
              <w:t>PART</w:t>
            </w:r>
            <w:r>
              <w:rPr>
                <w:b/>
                <w:spacing w:val="-1"/>
                <w:sz w:val="24"/>
                <w:u w:val="thick"/>
              </w:rPr>
              <w:t xml:space="preserve"> </w:t>
            </w:r>
            <w:r>
              <w:rPr>
                <w:b/>
                <w:sz w:val="24"/>
                <w:u w:val="thick"/>
              </w:rPr>
              <w:t>– C</w:t>
            </w:r>
            <w:r>
              <w:rPr>
                <w:b/>
                <w:spacing w:val="-1"/>
                <w:sz w:val="24"/>
                <w:u w:val="thick"/>
              </w:rPr>
              <w:t xml:space="preserve"> </w:t>
            </w:r>
            <w:r>
              <w:rPr>
                <w:b/>
                <w:sz w:val="24"/>
                <w:u w:val="thick"/>
              </w:rPr>
              <w:t>(2 X</w:t>
            </w:r>
            <w:r>
              <w:rPr>
                <w:b/>
                <w:spacing w:val="-1"/>
                <w:sz w:val="24"/>
                <w:u w:val="thick"/>
              </w:rPr>
              <w:t xml:space="preserve"> </w:t>
            </w:r>
            <w:r>
              <w:rPr>
                <w:b/>
                <w:sz w:val="24"/>
                <w:u w:val="thick"/>
              </w:rPr>
              <w:t>15 =</w:t>
            </w:r>
            <w:r>
              <w:rPr>
                <w:b/>
                <w:spacing w:val="-1"/>
                <w:sz w:val="24"/>
                <w:u w:val="thick"/>
              </w:rPr>
              <w:t xml:space="preserve"> </w:t>
            </w:r>
            <w:r>
              <w:rPr>
                <w:b/>
                <w:sz w:val="24"/>
                <w:u w:val="thick"/>
              </w:rPr>
              <w:t>30</w:t>
            </w:r>
            <w:r>
              <w:rPr>
                <w:b/>
                <w:spacing w:val="1"/>
                <w:sz w:val="24"/>
                <w:u w:val="thick"/>
              </w:rPr>
              <w:t xml:space="preserve"> </w:t>
            </w:r>
            <w:r>
              <w:rPr>
                <w:b/>
                <w:sz w:val="24"/>
                <w:u w:val="thick"/>
              </w:rPr>
              <w:t>MARKS)</w:t>
            </w:r>
          </w:p>
          <w:p w14:paraId="0A1B15FB" w14:textId="77777777" w:rsidR="001D3C91" w:rsidRDefault="001D3C91">
            <w:pPr>
              <w:pStyle w:val="TableParagraph"/>
              <w:spacing w:line="257" w:lineRule="exact"/>
              <w:ind w:left="3410" w:right="3399"/>
              <w:rPr>
                <w:b/>
                <w:sz w:val="24"/>
              </w:rPr>
            </w:pPr>
            <w:r>
              <w:rPr>
                <w:b/>
                <w:sz w:val="24"/>
              </w:rPr>
              <w:t>(Answer</w:t>
            </w:r>
            <w:r>
              <w:rPr>
                <w:b/>
                <w:spacing w:val="-2"/>
                <w:sz w:val="24"/>
              </w:rPr>
              <w:t xml:space="preserve"> </w:t>
            </w:r>
            <w:r>
              <w:rPr>
                <w:b/>
                <w:sz w:val="24"/>
              </w:rPr>
              <w:t>any</w:t>
            </w:r>
            <w:r>
              <w:rPr>
                <w:b/>
                <w:spacing w:val="-1"/>
                <w:sz w:val="24"/>
              </w:rPr>
              <w:t xml:space="preserve"> </w:t>
            </w:r>
            <w:r>
              <w:rPr>
                <w:b/>
                <w:sz w:val="24"/>
              </w:rPr>
              <w:t>2</w:t>
            </w:r>
            <w:r>
              <w:rPr>
                <w:b/>
                <w:spacing w:val="-1"/>
                <w:sz w:val="24"/>
              </w:rPr>
              <w:t xml:space="preserve"> </w:t>
            </w:r>
            <w:r>
              <w:rPr>
                <w:b/>
                <w:sz w:val="24"/>
              </w:rPr>
              <w:t>from the following)</w:t>
            </w:r>
          </w:p>
        </w:tc>
      </w:tr>
      <w:tr w:rsidR="001D3C91" w14:paraId="22062081" w14:textId="77777777" w:rsidTr="001D3C91">
        <w:trPr>
          <w:trHeight w:val="395"/>
        </w:trPr>
        <w:tc>
          <w:tcPr>
            <w:tcW w:w="708" w:type="dxa"/>
          </w:tcPr>
          <w:p w14:paraId="0D091275" w14:textId="77777777" w:rsidR="001D3C91" w:rsidRDefault="001D3C91">
            <w:pPr>
              <w:pStyle w:val="TableParagraph"/>
              <w:rPr>
                <w:sz w:val="24"/>
              </w:rPr>
            </w:pPr>
            <w:r>
              <w:rPr>
                <w:sz w:val="24"/>
              </w:rPr>
              <w:t>33.</w:t>
            </w:r>
          </w:p>
        </w:tc>
        <w:tc>
          <w:tcPr>
            <w:tcW w:w="523" w:type="dxa"/>
          </w:tcPr>
          <w:p w14:paraId="3015D1E5" w14:textId="77777777" w:rsidR="001D3C91" w:rsidRDefault="001D3C91">
            <w:pPr>
              <w:pStyle w:val="TableParagraph"/>
              <w:rPr>
                <w:sz w:val="24"/>
              </w:rPr>
            </w:pPr>
            <w:r>
              <w:rPr>
                <w:sz w:val="24"/>
              </w:rPr>
              <w:t>a.</w:t>
            </w:r>
          </w:p>
        </w:tc>
        <w:tc>
          <w:tcPr>
            <w:tcW w:w="7151" w:type="dxa"/>
            <w:vAlign w:val="center"/>
          </w:tcPr>
          <w:p w14:paraId="50220B4B" w14:textId="77777777" w:rsidR="001D3C91" w:rsidRDefault="001D3C91" w:rsidP="00EF2B02">
            <w:pPr>
              <w:pStyle w:val="TableParagraph"/>
              <w:spacing w:line="275" w:lineRule="exact"/>
              <w:jc w:val="left"/>
              <w:rPr>
                <w:sz w:val="24"/>
              </w:rPr>
            </w:pPr>
            <w:r>
              <w:rPr>
                <w:sz w:val="24"/>
              </w:rPr>
              <w:t>Discuss</w:t>
            </w:r>
            <w:r>
              <w:rPr>
                <w:spacing w:val="-4"/>
                <w:sz w:val="24"/>
              </w:rPr>
              <w:t xml:space="preserve"> </w:t>
            </w:r>
            <w:r>
              <w:rPr>
                <w:sz w:val="24"/>
              </w:rPr>
              <w:t>about</w:t>
            </w:r>
            <w:r>
              <w:rPr>
                <w:spacing w:val="-1"/>
                <w:sz w:val="24"/>
              </w:rPr>
              <w:t xml:space="preserve"> </w:t>
            </w:r>
            <w:r>
              <w:rPr>
                <w:sz w:val="24"/>
              </w:rPr>
              <w:t>the</w:t>
            </w:r>
            <w:r>
              <w:rPr>
                <w:spacing w:val="-6"/>
                <w:sz w:val="24"/>
              </w:rPr>
              <w:t xml:space="preserve"> </w:t>
            </w:r>
            <w:r>
              <w:rPr>
                <w:sz w:val="24"/>
              </w:rPr>
              <w:t>types</w:t>
            </w:r>
            <w:r>
              <w:rPr>
                <w:spacing w:val="-2"/>
                <w:sz w:val="24"/>
              </w:rPr>
              <w:t xml:space="preserve"> </w:t>
            </w:r>
            <w:r>
              <w:rPr>
                <w:sz w:val="24"/>
              </w:rPr>
              <w:t>of</w:t>
            </w:r>
            <w:r>
              <w:rPr>
                <w:spacing w:val="-10"/>
                <w:sz w:val="24"/>
              </w:rPr>
              <w:t xml:space="preserve"> </w:t>
            </w:r>
            <w:r>
              <w:rPr>
                <w:sz w:val="24"/>
              </w:rPr>
              <w:t>Market</w:t>
            </w:r>
            <w:r>
              <w:rPr>
                <w:spacing w:val="6"/>
                <w:sz w:val="24"/>
              </w:rPr>
              <w:t xml:space="preserve"> </w:t>
            </w:r>
            <w:r>
              <w:rPr>
                <w:sz w:val="24"/>
              </w:rPr>
              <w:t>Integration.</w:t>
            </w:r>
          </w:p>
        </w:tc>
        <w:tc>
          <w:tcPr>
            <w:tcW w:w="669" w:type="dxa"/>
          </w:tcPr>
          <w:p w14:paraId="45181290" w14:textId="77777777" w:rsidR="001D3C91" w:rsidRDefault="001D3C91">
            <w:pPr>
              <w:pStyle w:val="TableParagraph"/>
              <w:ind w:left="88" w:right="77"/>
              <w:rPr>
                <w:sz w:val="24"/>
              </w:rPr>
            </w:pPr>
            <w:r>
              <w:rPr>
                <w:sz w:val="24"/>
              </w:rPr>
              <w:t>CO1</w:t>
            </w:r>
          </w:p>
        </w:tc>
        <w:tc>
          <w:tcPr>
            <w:tcW w:w="537" w:type="dxa"/>
          </w:tcPr>
          <w:p w14:paraId="478D01BE" w14:textId="77777777" w:rsidR="001D3C91" w:rsidRDefault="001D3C91">
            <w:pPr>
              <w:pStyle w:val="TableParagraph"/>
              <w:ind w:left="13"/>
              <w:rPr>
                <w:sz w:val="24"/>
              </w:rPr>
            </w:pPr>
            <w:r>
              <w:rPr>
                <w:w w:val="99"/>
                <w:sz w:val="24"/>
              </w:rPr>
              <w:t>U</w:t>
            </w:r>
          </w:p>
        </w:tc>
        <w:tc>
          <w:tcPr>
            <w:tcW w:w="899" w:type="dxa"/>
          </w:tcPr>
          <w:p w14:paraId="0788B14A" w14:textId="77777777" w:rsidR="001D3C91" w:rsidRDefault="001D3C91">
            <w:pPr>
              <w:pStyle w:val="TableParagraph"/>
              <w:ind w:left="91" w:right="77"/>
              <w:rPr>
                <w:sz w:val="24"/>
              </w:rPr>
            </w:pPr>
            <w:r>
              <w:rPr>
                <w:sz w:val="24"/>
              </w:rPr>
              <w:t>7.5</w:t>
            </w:r>
          </w:p>
        </w:tc>
      </w:tr>
      <w:tr w:rsidR="001D3C91" w14:paraId="351DE493" w14:textId="77777777" w:rsidTr="001D3C91">
        <w:trPr>
          <w:trHeight w:val="395"/>
        </w:trPr>
        <w:tc>
          <w:tcPr>
            <w:tcW w:w="708" w:type="dxa"/>
          </w:tcPr>
          <w:p w14:paraId="6019A650" w14:textId="77777777" w:rsidR="001D3C91" w:rsidRDefault="001D3C91">
            <w:pPr>
              <w:pStyle w:val="TableParagraph"/>
              <w:ind w:left="0"/>
              <w:rPr>
                <w:sz w:val="24"/>
              </w:rPr>
            </w:pPr>
          </w:p>
        </w:tc>
        <w:tc>
          <w:tcPr>
            <w:tcW w:w="523" w:type="dxa"/>
          </w:tcPr>
          <w:p w14:paraId="530E46C5" w14:textId="77777777" w:rsidR="001D3C91" w:rsidRDefault="001D3C91">
            <w:pPr>
              <w:pStyle w:val="TableParagraph"/>
              <w:rPr>
                <w:sz w:val="24"/>
              </w:rPr>
            </w:pPr>
            <w:r>
              <w:rPr>
                <w:sz w:val="24"/>
              </w:rPr>
              <w:t>b.</w:t>
            </w:r>
          </w:p>
        </w:tc>
        <w:tc>
          <w:tcPr>
            <w:tcW w:w="7151" w:type="dxa"/>
            <w:vAlign w:val="center"/>
          </w:tcPr>
          <w:p w14:paraId="65BDC922" w14:textId="77777777" w:rsidR="001D3C91" w:rsidRDefault="001D3C91" w:rsidP="00EF2B02">
            <w:pPr>
              <w:pStyle w:val="TableParagraph"/>
              <w:spacing w:line="275" w:lineRule="exact"/>
              <w:jc w:val="left"/>
              <w:rPr>
                <w:sz w:val="24"/>
              </w:rPr>
            </w:pPr>
            <w:r>
              <w:rPr>
                <w:sz w:val="24"/>
              </w:rPr>
              <w:t>Define</w:t>
            </w:r>
            <w:r>
              <w:rPr>
                <w:spacing w:val="-4"/>
                <w:sz w:val="24"/>
              </w:rPr>
              <w:t xml:space="preserve"> </w:t>
            </w:r>
            <w:r>
              <w:rPr>
                <w:sz w:val="24"/>
              </w:rPr>
              <w:t>IPR</w:t>
            </w:r>
            <w:r>
              <w:rPr>
                <w:spacing w:val="-1"/>
                <w:sz w:val="24"/>
              </w:rPr>
              <w:t xml:space="preserve"> </w:t>
            </w:r>
            <w:r>
              <w:rPr>
                <w:sz w:val="24"/>
              </w:rPr>
              <w:t>and explain</w:t>
            </w:r>
            <w:r>
              <w:rPr>
                <w:spacing w:val="-5"/>
                <w:sz w:val="24"/>
              </w:rPr>
              <w:t xml:space="preserve"> </w:t>
            </w:r>
            <w:r>
              <w:rPr>
                <w:sz w:val="24"/>
              </w:rPr>
              <w:t>the</w:t>
            </w:r>
            <w:r>
              <w:rPr>
                <w:spacing w:val="3"/>
                <w:sz w:val="24"/>
              </w:rPr>
              <w:t xml:space="preserve"> </w:t>
            </w:r>
            <w:r>
              <w:rPr>
                <w:sz w:val="24"/>
              </w:rPr>
              <w:t>various</w:t>
            </w:r>
            <w:r>
              <w:rPr>
                <w:spacing w:val="-5"/>
                <w:sz w:val="24"/>
              </w:rPr>
              <w:t xml:space="preserve"> </w:t>
            </w:r>
            <w:r>
              <w:rPr>
                <w:sz w:val="24"/>
              </w:rPr>
              <w:t>types</w:t>
            </w:r>
            <w:r>
              <w:rPr>
                <w:spacing w:val="-4"/>
                <w:sz w:val="24"/>
              </w:rPr>
              <w:t xml:space="preserve"> </w:t>
            </w:r>
            <w:r>
              <w:rPr>
                <w:sz w:val="24"/>
              </w:rPr>
              <w:t>of</w:t>
            </w:r>
            <w:r>
              <w:rPr>
                <w:spacing w:val="-7"/>
                <w:sz w:val="24"/>
              </w:rPr>
              <w:t xml:space="preserve"> </w:t>
            </w:r>
            <w:r>
              <w:rPr>
                <w:sz w:val="24"/>
              </w:rPr>
              <w:t>IPR</w:t>
            </w:r>
            <w:r>
              <w:rPr>
                <w:spacing w:val="-4"/>
                <w:sz w:val="24"/>
              </w:rPr>
              <w:t xml:space="preserve"> </w:t>
            </w:r>
            <w:r>
              <w:rPr>
                <w:sz w:val="24"/>
              </w:rPr>
              <w:t>with</w:t>
            </w:r>
            <w:r>
              <w:rPr>
                <w:spacing w:val="-6"/>
                <w:sz w:val="24"/>
              </w:rPr>
              <w:t xml:space="preserve"> </w:t>
            </w:r>
            <w:r>
              <w:rPr>
                <w:sz w:val="24"/>
              </w:rPr>
              <w:t>example.</w:t>
            </w:r>
          </w:p>
        </w:tc>
        <w:tc>
          <w:tcPr>
            <w:tcW w:w="669" w:type="dxa"/>
          </w:tcPr>
          <w:p w14:paraId="3CDA07D3" w14:textId="77777777" w:rsidR="001D3C91" w:rsidRDefault="001D3C91">
            <w:pPr>
              <w:pStyle w:val="TableParagraph"/>
              <w:ind w:left="88" w:right="77"/>
              <w:rPr>
                <w:sz w:val="24"/>
              </w:rPr>
            </w:pPr>
            <w:r>
              <w:rPr>
                <w:sz w:val="24"/>
              </w:rPr>
              <w:t>CO6</w:t>
            </w:r>
          </w:p>
        </w:tc>
        <w:tc>
          <w:tcPr>
            <w:tcW w:w="537" w:type="dxa"/>
          </w:tcPr>
          <w:p w14:paraId="136B07C4" w14:textId="77777777" w:rsidR="001D3C91" w:rsidRDefault="001D3C91">
            <w:pPr>
              <w:pStyle w:val="TableParagraph"/>
              <w:ind w:left="13"/>
              <w:rPr>
                <w:sz w:val="24"/>
              </w:rPr>
            </w:pPr>
            <w:r>
              <w:rPr>
                <w:w w:val="99"/>
                <w:sz w:val="24"/>
              </w:rPr>
              <w:t>U</w:t>
            </w:r>
          </w:p>
        </w:tc>
        <w:tc>
          <w:tcPr>
            <w:tcW w:w="899" w:type="dxa"/>
          </w:tcPr>
          <w:p w14:paraId="0C15A314" w14:textId="77777777" w:rsidR="001D3C91" w:rsidRDefault="001D3C91">
            <w:pPr>
              <w:pStyle w:val="TableParagraph"/>
              <w:ind w:left="91" w:right="77"/>
              <w:rPr>
                <w:sz w:val="24"/>
              </w:rPr>
            </w:pPr>
            <w:r>
              <w:rPr>
                <w:sz w:val="24"/>
              </w:rPr>
              <w:t>7.5</w:t>
            </w:r>
          </w:p>
        </w:tc>
      </w:tr>
      <w:tr w:rsidR="001D3C91" w14:paraId="6A61A991" w14:textId="77777777" w:rsidTr="001D3C91">
        <w:trPr>
          <w:trHeight w:val="70"/>
        </w:trPr>
        <w:tc>
          <w:tcPr>
            <w:tcW w:w="708" w:type="dxa"/>
          </w:tcPr>
          <w:p w14:paraId="56D6989E" w14:textId="77777777" w:rsidR="001D3C91" w:rsidRDefault="001D3C91">
            <w:pPr>
              <w:pStyle w:val="TableParagraph"/>
              <w:ind w:left="0"/>
              <w:rPr>
                <w:sz w:val="24"/>
              </w:rPr>
            </w:pPr>
          </w:p>
        </w:tc>
        <w:tc>
          <w:tcPr>
            <w:tcW w:w="523" w:type="dxa"/>
          </w:tcPr>
          <w:p w14:paraId="01A9CE9A" w14:textId="77777777" w:rsidR="001D3C91" w:rsidRDefault="001D3C91">
            <w:pPr>
              <w:pStyle w:val="TableParagraph"/>
              <w:ind w:left="0"/>
              <w:rPr>
                <w:sz w:val="24"/>
              </w:rPr>
            </w:pPr>
          </w:p>
        </w:tc>
        <w:tc>
          <w:tcPr>
            <w:tcW w:w="7151" w:type="dxa"/>
          </w:tcPr>
          <w:p w14:paraId="6A679E51" w14:textId="77777777" w:rsidR="001D3C91" w:rsidRDefault="001D3C91" w:rsidP="00EF2B02">
            <w:pPr>
              <w:pStyle w:val="TableParagraph"/>
              <w:ind w:left="0"/>
              <w:jc w:val="left"/>
              <w:rPr>
                <w:sz w:val="24"/>
              </w:rPr>
            </w:pPr>
          </w:p>
        </w:tc>
        <w:tc>
          <w:tcPr>
            <w:tcW w:w="669" w:type="dxa"/>
          </w:tcPr>
          <w:p w14:paraId="2431885C" w14:textId="77777777" w:rsidR="001D3C91" w:rsidRDefault="001D3C91">
            <w:pPr>
              <w:pStyle w:val="TableParagraph"/>
              <w:ind w:left="0"/>
              <w:rPr>
                <w:sz w:val="24"/>
              </w:rPr>
            </w:pPr>
          </w:p>
        </w:tc>
        <w:tc>
          <w:tcPr>
            <w:tcW w:w="537" w:type="dxa"/>
          </w:tcPr>
          <w:p w14:paraId="1B48E4D3" w14:textId="77777777" w:rsidR="001D3C91" w:rsidRDefault="001D3C91">
            <w:pPr>
              <w:pStyle w:val="TableParagraph"/>
              <w:ind w:left="0"/>
              <w:rPr>
                <w:sz w:val="24"/>
              </w:rPr>
            </w:pPr>
          </w:p>
        </w:tc>
        <w:tc>
          <w:tcPr>
            <w:tcW w:w="899" w:type="dxa"/>
          </w:tcPr>
          <w:p w14:paraId="567F3D5B" w14:textId="77777777" w:rsidR="001D3C91" w:rsidRDefault="001D3C91">
            <w:pPr>
              <w:pStyle w:val="TableParagraph"/>
              <w:ind w:left="0"/>
              <w:rPr>
                <w:sz w:val="24"/>
              </w:rPr>
            </w:pPr>
          </w:p>
        </w:tc>
      </w:tr>
      <w:tr w:rsidR="001D3C91" w14:paraId="5D24DC81" w14:textId="77777777" w:rsidTr="001D3C91">
        <w:trPr>
          <w:trHeight w:val="395"/>
        </w:trPr>
        <w:tc>
          <w:tcPr>
            <w:tcW w:w="708" w:type="dxa"/>
          </w:tcPr>
          <w:p w14:paraId="3FB313E4" w14:textId="77777777" w:rsidR="001D3C91" w:rsidRDefault="001D3C91">
            <w:pPr>
              <w:pStyle w:val="TableParagraph"/>
              <w:rPr>
                <w:sz w:val="24"/>
              </w:rPr>
            </w:pPr>
            <w:r>
              <w:rPr>
                <w:sz w:val="24"/>
              </w:rPr>
              <w:t>34.</w:t>
            </w:r>
          </w:p>
        </w:tc>
        <w:tc>
          <w:tcPr>
            <w:tcW w:w="523" w:type="dxa"/>
          </w:tcPr>
          <w:p w14:paraId="540EE11A" w14:textId="77777777" w:rsidR="001D3C91" w:rsidRDefault="001D3C91">
            <w:pPr>
              <w:pStyle w:val="TableParagraph"/>
              <w:rPr>
                <w:sz w:val="24"/>
              </w:rPr>
            </w:pPr>
            <w:r>
              <w:rPr>
                <w:sz w:val="24"/>
              </w:rPr>
              <w:t>a.</w:t>
            </w:r>
          </w:p>
        </w:tc>
        <w:tc>
          <w:tcPr>
            <w:tcW w:w="7151" w:type="dxa"/>
          </w:tcPr>
          <w:p w14:paraId="59DE8307" w14:textId="77777777" w:rsidR="001D3C91" w:rsidRDefault="001D3C91" w:rsidP="00EF2B02">
            <w:pPr>
              <w:pStyle w:val="TableParagraph"/>
              <w:spacing w:before="119" w:line="257" w:lineRule="exact"/>
              <w:jc w:val="left"/>
              <w:rPr>
                <w:sz w:val="24"/>
              </w:rPr>
            </w:pPr>
            <w:r>
              <w:rPr>
                <w:sz w:val="24"/>
              </w:rPr>
              <w:t>Discuss</w:t>
            </w:r>
            <w:r>
              <w:rPr>
                <w:spacing w:val="43"/>
                <w:sz w:val="24"/>
              </w:rPr>
              <w:t xml:space="preserve"> </w:t>
            </w:r>
            <w:r>
              <w:rPr>
                <w:sz w:val="24"/>
              </w:rPr>
              <w:t>about</w:t>
            </w:r>
            <w:r>
              <w:rPr>
                <w:spacing w:val="-7"/>
                <w:sz w:val="24"/>
              </w:rPr>
              <w:t xml:space="preserve"> </w:t>
            </w:r>
            <w:r>
              <w:rPr>
                <w:sz w:val="24"/>
              </w:rPr>
              <w:t>various</w:t>
            </w:r>
            <w:r>
              <w:rPr>
                <w:spacing w:val="-9"/>
                <w:sz w:val="24"/>
              </w:rPr>
              <w:t xml:space="preserve"> </w:t>
            </w:r>
            <w:r>
              <w:rPr>
                <w:sz w:val="24"/>
              </w:rPr>
              <w:t>price</w:t>
            </w:r>
            <w:r>
              <w:rPr>
                <w:spacing w:val="-8"/>
                <w:sz w:val="24"/>
              </w:rPr>
              <w:t xml:space="preserve"> </w:t>
            </w:r>
            <w:r>
              <w:rPr>
                <w:sz w:val="24"/>
              </w:rPr>
              <w:t>policies</w:t>
            </w:r>
            <w:r>
              <w:rPr>
                <w:spacing w:val="-7"/>
                <w:sz w:val="24"/>
              </w:rPr>
              <w:t xml:space="preserve"> </w:t>
            </w:r>
            <w:r>
              <w:rPr>
                <w:sz w:val="24"/>
              </w:rPr>
              <w:t>in</w:t>
            </w:r>
            <w:r>
              <w:rPr>
                <w:spacing w:val="-7"/>
                <w:sz w:val="24"/>
              </w:rPr>
              <w:t xml:space="preserve"> </w:t>
            </w:r>
            <w:r>
              <w:rPr>
                <w:sz w:val="24"/>
              </w:rPr>
              <w:t>India</w:t>
            </w:r>
            <w:r>
              <w:rPr>
                <w:spacing w:val="-6"/>
                <w:sz w:val="24"/>
              </w:rPr>
              <w:t xml:space="preserve"> </w:t>
            </w:r>
            <w:r>
              <w:rPr>
                <w:sz w:val="24"/>
              </w:rPr>
              <w:t>favoring</w:t>
            </w:r>
            <w:r>
              <w:rPr>
                <w:spacing w:val="-7"/>
                <w:sz w:val="24"/>
              </w:rPr>
              <w:t xml:space="preserve"> </w:t>
            </w:r>
            <w:r>
              <w:rPr>
                <w:sz w:val="24"/>
              </w:rPr>
              <w:t>producers/farmers.</w:t>
            </w:r>
          </w:p>
        </w:tc>
        <w:tc>
          <w:tcPr>
            <w:tcW w:w="669" w:type="dxa"/>
          </w:tcPr>
          <w:p w14:paraId="4855828D" w14:textId="77777777" w:rsidR="001D3C91" w:rsidRDefault="001D3C91">
            <w:pPr>
              <w:pStyle w:val="TableParagraph"/>
              <w:ind w:left="88" w:right="77"/>
              <w:rPr>
                <w:sz w:val="24"/>
              </w:rPr>
            </w:pPr>
            <w:r>
              <w:rPr>
                <w:sz w:val="24"/>
              </w:rPr>
              <w:t>CO2</w:t>
            </w:r>
          </w:p>
        </w:tc>
        <w:tc>
          <w:tcPr>
            <w:tcW w:w="537" w:type="dxa"/>
          </w:tcPr>
          <w:p w14:paraId="137E415A" w14:textId="77777777" w:rsidR="001D3C91" w:rsidRDefault="001D3C91">
            <w:pPr>
              <w:pStyle w:val="TableParagraph"/>
              <w:ind w:left="102" w:right="90"/>
              <w:rPr>
                <w:sz w:val="24"/>
              </w:rPr>
            </w:pPr>
            <w:r>
              <w:rPr>
                <w:sz w:val="24"/>
              </w:rPr>
              <w:t>An</w:t>
            </w:r>
          </w:p>
        </w:tc>
        <w:tc>
          <w:tcPr>
            <w:tcW w:w="899" w:type="dxa"/>
          </w:tcPr>
          <w:p w14:paraId="6D9DE346" w14:textId="77777777" w:rsidR="001D3C91" w:rsidRDefault="001D3C91">
            <w:pPr>
              <w:pStyle w:val="TableParagraph"/>
              <w:ind w:left="91" w:right="77"/>
              <w:rPr>
                <w:sz w:val="24"/>
              </w:rPr>
            </w:pPr>
            <w:r>
              <w:rPr>
                <w:sz w:val="24"/>
              </w:rPr>
              <w:t>7.5</w:t>
            </w:r>
          </w:p>
        </w:tc>
      </w:tr>
      <w:tr w:rsidR="001D3C91" w14:paraId="39D37B9C" w14:textId="77777777" w:rsidTr="001D3C91">
        <w:trPr>
          <w:trHeight w:val="395"/>
        </w:trPr>
        <w:tc>
          <w:tcPr>
            <w:tcW w:w="708" w:type="dxa"/>
          </w:tcPr>
          <w:p w14:paraId="6A2C263D" w14:textId="77777777" w:rsidR="001D3C91" w:rsidRDefault="001D3C91">
            <w:pPr>
              <w:pStyle w:val="TableParagraph"/>
              <w:ind w:left="0"/>
              <w:rPr>
                <w:sz w:val="24"/>
              </w:rPr>
            </w:pPr>
          </w:p>
        </w:tc>
        <w:tc>
          <w:tcPr>
            <w:tcW w:w="523" w:type="dxa"/>
          </w:tcPr>
          <w:p w14:paraId="3AC3E926" w14:textId="77777777" w:rsidR="001D3C91" w:rsidRDefault="001D3C91">
            <w:pPr>
              <w:pStyle w:val="TableParagraph"/>
              <w:rPr>
                <w:sz w:val="24"/>
              </w:rPr>
            </w:pPr>
            <w:r>
              <w:rPr>
                <w:sz w:val="24"/>
              </w:rPr>
              <w:t>b.</w:t>
            </w:r>
          </w:p>
        </w:tc>
        <w:tc>
          <w:tcPr>
            <w:tcW w:w="7151" w:type="dxa"/>
          </w:tcPr>
          <w:p w14:paraId="08D41B5E" w14:textId="77777777" w:rsidR="001D3C91" w:rsidRDefault="001D3C91" w:rsidP="00EF2B02">
            <w:pPr>
              <w:pStyle w:val="TableParagraph"/>
              <w:spacing w:before="119" w:line="257" w:lineRule="exact"/>
              <w:jc w:val="left"/>
              <w:rPr>
                <w:sz w:val="24"/>
              </w:rPr>
            </w:pPr>
            <w:r>
              <w:rPr>
                <w:sz w:val="24"/>
              </w:rPr>
              <w:t>Evaluate</w:t>
            </w:r>
            <w:r>
              <w:rPr>
                <w:spacing w:val="-11"/>
                <w:sz w:val="24"/>
              </w:rPr>
              <w:t xml:space="preserve"> </w:t>
            </w:r>
            <w:r>
              <w:rPr>
                <w:sz w:val="24"/>
              </w:rPr>
              <w:t>the functions</w:t>
            </w:r>
            <w:r>
              <w:rPr>
                <w:spacing w:val="-6"/>
                <w:sz w:val="24"/>
              </w:rPr>
              <w:t xml:space="preserve"> </w:t>
            </w:r>
            <w:r>
              <w:rPr>
                <w:sz w:val="24"/>
              </w:rPr>
              <w:t>of</w:t>
            </w:r>
            <w:r>
              <w:rPr>
                <w:spacing w:val="-7"/>
                <w:sz w:val="24"/>
              </w:rPr>
              <w:t xml:space="preserve"> </w:t>
            </w:r>
            <w:r>
              <w:rPr>
                <w:sz w:val="24"/>
              </w:rPr>
              <w:t>different</w:t>
            </w:r>
            <w:r>
              <w:rPr>
                <w:spacing w:val="3"/>
                <w:sz w:val="24"/>
              </w:rPr>
              <w:t xml:space="preserve"> </w:t>
            </w:r>
            <w:r>
              <w:rPr>
                <w:sz w:val="24"/>
              </w:rPr>
              <w:t>marketing</w:t>
            </w:r>
            <w:r>
              <w:rPr>
                <w:spacing w:val="-2"/>
                <w:sz w:val="24"/>
              </w:rPr>
              <w:t xml:space="preserve"> </w:t>
            </w:r>
            <w:r>
              <w:rPr>
                <w:sz w:val="24"/>
              </w:rPr>
              <w:t>agents</w:t>
            </w:r>
            <w:r>
              <w:rPr>
                <w:spacing w:val="-6"/>
                <w:sz w:val="24"/>
              </w:rPr>
              <w:t xml:space="preserve"> </w:t>
            </w:r>
            <w:r>
              <w:rPr>
                <w:sz w:val="24"/>
              </w:rPr>
              <w:t>or</w:t>
            </w:r>
            <w:r>
              <w:rPr>
                <w:spacing w:val="-7"/>
                <w:sz w:val="24"/>
              </w:rPr>
              <w:t xml:space="preserve"> </w:t>
            </w:r>
            <w:r>
              <w:rPr>
                <w:sz w:val="24"/>
              </w:rPr>
              <w:t>functionaries.</w:t>
            </w:r>
          </w:p>
        </w:tc>
        <w:tc>
          <w:tcPr>
            <w:tcW w:w="669" w:type="dxa"/>
          </w:tcPr>
          <w:p w14:paraId="4C2AA057" w14:textId="77777777" w:rsidR="001D3C91" w:rsidRDefault="001D3C91">
            <w:pPr>
              <w:pStyle w:val="TableParagraph"/>
              <w:ind w:left="88" w:right="77"/>
              <w:rPr>
                <w:sz w:val="24"/>
              </w:rPr>
            </w:pPr>
            <w:r>
              <w:rPr>
                <w:sz w:val="24"/>
              </w:rPr>
              <w:t>CO4</w:t>
            </w:r>
          </w:p>
        </w:tc>
        <w:tc>
          <w:tcPr>
            <w:tcW w:w="537" w:type="dxa"/>
          </w:tcPr>
          <w:p w14:paraId="1A56167B" w14:textId="77777777" w:rsidR="001D3C91" w:rsidRDefault="001D3C91">
            <w:pPr>
              <w:pStyle w:val="TableParagraph"/>
              <w:ind w:left="9"/>
              <w:rPr>
                <w:sz w:val="24"/>
              </w:rPr>
            </w:pPr>
            <w:r>
              <w:rPr>
                <w:sz w:val="24"/>
              </w:rPr>
              <w:t>R</w:t>
            </w:r>
          </w:p>
        </w:tc>
        <w:tc>
          <w:tcPr>
            <w:tcW w:w="899" w:type="dxa"/>
          </w:tcPr>
          <w:p w14:paraId="73A91D3C" w14:textId="77777777" w:rsidR="001D3C91" w:rsidRDefault="001D3C91">
            <w:pPr>
              <w:pStyle w:val="TableParagraph"/>
              <w:ind w:left="91" w:right="77"/>
              <w:rPr>
                <w:sz w:val="24"/>
              </w:rPr>
            </w:pPr>
            <w:r>
              <w:rPr>
                <w:sz w:val="24"/>
              </w:rPr>
              <w:t>7.5</w:t>
            </w:r>
          </w:p>
        </w:tc>
      </w:tr>
      <w:tr w:rsidR="001D3C91" w14:paraId="3A1EA052" w14:textId="77777777" w:rsidTr="001D3C91">
        <w:trPr>
          <w:trHeight w:val="98"/>
        </w:trPr>
        <w:tc>
          <w:tcPr>
            <w:tcW w:w="708" w:type="dxa"/>
          </w:tcPr>
          <w:p w14:paraId="0139F069" w14:textId="77777777" w:rsidR="001D3C91" w:rsidRDefault="001D3C91">
            <w:pPr>
              <w:pStyle w:val="TableParagraph"/>
              <w:ind w:left="0"/>
              <w:rPr>
                <w:sz w:val="24"/>
              </w:rPr>
            </w:pPr>
          </w:p>
        </w:tc>
        <w:tc>
          <w:tcPr>
            <w:tcW w:w="523" w:type="dxa"/>
          </w:tcPr>
          <w:p w14:paraId="26C88C5E" w14:textId="77777777" w:rsidR="001D3C91" w:rsidRDefault="001D3C91">
            <w:pPr>
              <w:pStyle w:val="TableParagraph"/>
              <w:ind w:left="0"/>
              <w:rPr>
                <w:sz w:val="24"/>
              </w:rPr>
            </w:pPr>
          </w:p>
        </w:tc>
        <w:tc>
          <w:tcPr>
            <w:tcW w:w="7151" w:type="dxa"/>
          </w:tcPr>
          <w:p w14:paraId="76BDA9AB" w14:textId="77777777" w:rsidR="001D3C91" w:rsidRDefault="001D3C91" w:rsidP="00EF2B02">
            <w:pPr>
              <w:pStyle w:val="TableParagraph"/>
              <w:ind w:left="0"/>
              <w:jc w:val="left"/>
              <w:rPr>
                <w:sz w:val="24"/>
              </w:rPr>
            </w:pPr>
          </w:p>
        </w:tc>
        <w:tc>
          <w:tcPr>
            <w:tcW w:w="669" w:type="dxa"/>
          </w:tcPr>
          <w:p w14:paraId="65230150" w14:textId="77777777" w:rsidR="001D3C91" w:rsidRDefault="001D3C91">
            <w:pPr>
              <w:pStyle w:val="TableParagraph"/>
              <w:ind w:left="0"/>
              <w:rPr>
                <w:sz w:val="24"/>
              </w:rPr>
            </w:pPr>
          </w:p>
        </w:tc>
        <w:tc>
          <w:tcPr>
            <w:tcW w:w="537" w:type="dxa"/>
          </w:tcPr>
          <w:p w14:paraId="0AF649C9" w14:textId="77777777" w:rsidR="001D3C91" w:rsidRDefault="001D3C91">
            <w:pPr>
              <w:pStyle w:val="TableParagraph"/>
              <w:ind w:left="0"/>
              <w:rPr>
                <w:sz w:val="24"/>
              </w:rPr>
            </w:pPr>
          </w:p>
        </w:tc>
        <w:tc>
          <w:tcPr>
            <w:tcW w:w="899" w:type="dxa"/>
          </w:tcPr>
          <w:p w14:paraId="257950D4" w14:textId="77777777" w:rsidR="001D3C91" w:rsidRDefault="001D3C91">
            <w:pPr>
              <w:pStyle w:val="TableParagraph"/>
              <w:ind w:left="0"/>
              <w:rPr>
                <w:sz w:val="24"/>
              </w:rPr>
            </w:pPr>
          </w:p>
        </w:tc>
      </w:tr>
      <w:tr w:rsidR="001D3C91" w14:paraId="35090F4A" w14:textId="77777777" w:rsidTr="001D3C91">
        <w:trPr>
          <w:trHeight w:val="393"/>
        </w:trPr>
        <w:tc>
          <w:tcPr>
            <w:tcW w:w="708" w:type="dxa"/>
          </w:tcPr>
          <w:p w14:paraId="43F93252" w14:textId="77777777" w:rsidR="001D3C91" w:rsidRDefault="001D3C91">
            <w:pPr>
              <w:pStyle w:val="TableParagraph"/>
              <w:rPr>
                <w:sz w:val="24"/>
              </w:rPr>
            </w:pPr>
            <w:r>
              <w:rPr>
                <w:sz w:val="24"/>
              </w:rPr>
              <w:t>35.</w:t>
            </w:r>
          </w:p>
        </w:tc>
        <w:tc>
          <w:tcPr>
            <w:tcW w:w="523" w:type="dxa"/>
          </w:tcPr>
          <w:p w14:paraId="4A0C4709" w14:textId="77777777" w:rsidR="001D3C91" w:rsidRDefault="001D3C91">
            <w:pPr>
              <w:pStyle w:val="TableParagraph"/>
              <w:rPr>
                <w:sz w:val="24"/>
              </w:rPr>
            </w:pPr>
            <w:r>
              <w:rPr>
                <w:sz w:val="24"/>
              </w:rPr>
              <w:t>a.</w:t>
            </w:r>
          </w:p>
        </w:tc>
        <w:tc>
          <w:tcPr>
            <w:tcW w:w="7151" w:type="dxa"/>
            <w:vAlign w:val="center"/>
          </w:tcPr>
          <w:p w14:paraId="540DF68A" w14:textId="77777777" w:rsidR="001D3C91" w:rsidRDefault="001D3C91" w:rsidP="00EF2B02">
            <w:pPr>
              <w:pStyle w:val="TableParagraph"/>
              <w:spacing w:line="275" w:lineRule="exact"/>
              <w:jc w:val="left"/>
              <w:rPr>
                <w:sz w:val="24"/>
              </w:rPr>
            </w:pPr>
            <w:r>
              <w:rPr>
                <w:sz w:val="24"/>
              </w:rPr>
              <w:t>Explain</w:t>
            </w:r>
            <w:r>
              <w:rPr>
                <w:spacing w:val="-1"/>
                <w:sz w:val="24"/>
              </w:rPr>
              <w:t xml:space="preserve"> </w:t>
            </w:r>
            <w:r>
              <w:rPr>
                <w:sz w:val="24"/>
              </w:rPr>
              <w:t>in</w:t>
            </w:r>
            <w:r>
              <w:rPr>
                <w:spacing w:val="-1"/>
                <w:sz w:val="24"/>
              </w:rPr>
              <w:t xml:space="preserve"> </w:t>
            </w:r>
            <w:r>
              <w:rPr>
                <w:sz w:val="24"/>
              </w:rPr>
              <w:t>detail</w:t>
            </w:r>
            <w:r>
              <w:rPr>
                <w:spacing w:val="-1"/>
                <w:sz w:val="24"/>
              </w:rPr>
              <w:t xml:space="preserve"> </w:t>
            </w:r>
            <w:r>
              <w:rPr>
                <w:sz w:val="24"/>
              </w:rPr>
              <w:t>about</w:t>
            </w:r>
            <w:r>
              <w:rPr>
                <w:spacing w:val="-1"/>
                <w:sz w:val="24"/>
              </w:rPr>
              <w:t xml:space="preserve"> </w:t>
            </w:r>
            <w:r>
              <w:rPr>
                <w:sz w:val="24"/>
              </w:rPr>
              <w:t>various</w:t>
            </w:r>
            <w:r>
              <w:rPr>
                <w:spacing w:val="-1"/>
                <w:sz w:val="24"/>
              </w:rPr>
              <w:t xml:space="preserve"> </w:t>
            </w:r>
            <w:r>
              <w:rPr>
                <w:sz w:val="24"/>
              </w:rPr>
              <w:t>classification</w:t>
            </w:r>
            <w:r>
              <w:rPr>
                <w:spacing w:val="-3"/>
                <w:sz w:val="24"/>
              </w:rPr>
              <w:t xml:space="preserve"> </w:t>
            </w:r>
            <w:r>
              <w:rPr>
                <w:sz w:val="24"/>
              </w:rPr>
              <w:t>of</w:t>
            </w:r>
            <w:r>
              <w:rPr>
                <w:spacing w:val="-6"/>
                <w:sz w:val="24"/>
              </w:rPr>
              <w:t xml:space="preserve"> </w:t>
            </w:r>
            <w:r>
              <w:rPr>
                <w:sz w:val="24"/>
              </w:rPr>
              <w:t>Markets.</w:t>
            </w:r>
          </w:p>
        </w:tc>
        <w:tc>
          <w:tcPr>
            <w:tcW w:w="669" w:type="dxa"/>
          </w:tcPr>
          <w:p w14:paraId="36B7F6E8" w14:textId="77777777" w:rsidR="001D3C91" w:rsidRDefault="001D3C91">
            <w:pPr>
              <w:pStyle w:val="TableParagraph"/>
              <w:ind w:left="88" w:right="77"/>
              <w:rPr>
                <w:sz w:val="24"/>
              </w:rPr>
            </w:pPr>
            <w:r>
              <w:rPr>
                <w:sz w:val="24"/>
              </w:rPr>
              <w:t>CO2</w:t>
            </w:r>
          </w:p>
        </w:tc>
        <w:tc>
          <w:tcPr>
            <w:tcW w:w="537" w:type="dxa"/>
          </w:tcPr>
          <w:p w14:paraId="4A87F5E7" w14:textId="77777777" w:rsidR="001D3C91" w:rsidRDefault="001D3C91">
            <w:pPr>
              <w:pStyle w:val="TableParagraph"/>
              <w:ind w:left="9"/>
              <w:rPr>
                <w:sz w:val="24"/>
              </w:rPr>
            </w:pPr>
            <w:r>
              <w:rPr>
                <w:sz w:val="24"/>
              </w:rPr>
              <w:t>R</w:t>
            </w:r>
          </w:p>
        </w:tc>
        <w:tc>
          <w:tcPr>
            <w:tcW w:w="899" w:type="dxa"/>
          </w:tcPr>
          <w:p w14:paraId="5CF16DAB" w14:textId="77777777" w:rsidR="001D3C91" w:rsidRDefault="001D3C91">
            <w:pPr>
              <w:pStyle w:val="TableParagraph"/>
              <w:ind w:left="91" w:right="77"/>
              <w:rPr>
                <w:sz w:val="24"/>
              </w:rPr>
            </w:pPr>
            <w:r>
              <w:rPr>
                <w:sz w:val="24"/>
              </w:rPr>
              <w:t>7.5</w:t>
            </w:r>
          </w:p>
        </w:tc>
      </w:tr>
      <w:tr w:rsidR="001D3C91" w14:paraId="60156022" w14:textId="77777777" w:rsidTr="001D3C91">
        <w:trPr>
          <w:trHeight w:val="395"/>
        </w:trPr>
        <w:tc>
          <w:tcPr>
            <w:tcW w:w="708" w:type="dxa"/>
          </w:tcPr>
          <w:p w14:paraId="379C5F60" w14:textId="77777777" w:rsidR="001D3C91" w:rsidRDefault="001D3C91">
            <w:pPr>
              <w:pStyle w:val="TableParagraph"/>
              <w:ind w:left="0"/>
              <w:rPr>
                <w:sz w:val="24"/>
              </w:rPr>
            </w:pPr>
          </w:p>
        </w:tc>
        <w:tc>
          <w:tcPr>
            <w:tcW w:w="523" w:type="dxa"/>
          </w:tcPr>
          <w:p w14:paraId="0503C962" w14:textId="77777777" w:rsidR="001D3C91" w:rsidRDefault="001D3C91">
            <w:pPr>
              <w:pStyle w:val="TableParagraph"/>
              <w:rPr>
                <w:sz w:val="24"/>
              </w:rPr>
            </w:pPr>
            <w:r>
              <w:rPr>
                <w:sz w:val="24"/>
              </w:rPr>
              <w:t>b.</w:t>
            </w:r>
          </w:p>
        </w:tc>
        <w:tc>
          <w:tcPr>
            <w:tcW w:w="7151" w:type="dxa"/>
            <w:vAlign w:val="center"/>
          </w:tcPr>
          <w:p w14:paraId="7D517077" w14:textId="77777777" w:rsidR="001D3C91" w:rsidRDefault="001D3C91" w:rsidP="00EF2B02">
            <w:pPr>
              <w:pStyle w:val="TableParagraph"/>
              <w:spacing w:before="119" w:line="257" w:lineRule="exact"/>
              <w:jc w:val="left"/>
              <w:rPr>
                <w:sz w:val="24"/>
              </w:rPr>
            </w:pPr>
            <w:r>
              <w:rPr>
                <w:sz w:val="24"/>
              </w:rPr>
              <w:t>What</w:t>
            </w:r>
            <w:r>
              <w:rPr>
                <w:spacing w:val="-1"/>
                <w:sz w:val="24"/>
              </w:rPr>
              <w:t xml:space="preserve"> </w:t>
            </w:r>
            <w:r>
              <w:rPr>
                <w:sz w:val="24"/>
              </w:rPr>
              <w:t>is</w:t>
            </w:r>
            <w:r>
              <w:rPr>
                <w:spacing w:val="-1"/>
                <w:sz w:val="24"/>
              </w:rPr>
              <w:t xml:space="preserve"> </w:t>
            </w:r>
            <w:r>
              <w:rPr>
                <w:sz w:val="24"/>
              </w:rPr>
              <w:t>your</w:t>
            </w:r>
            <w:r>
              <w:rPr>
                <w:spacing w:val="-1"/>
                <w:sz w:val="24"/>
              </w:rPr>
              <w:t xml:space="preserve"> </w:t>
            </w:r>
            <w:r>
              <w:rPr>
                <w:sz w:val="24"/>
              </w:rPr>
              <w:t>understanding</w:t>
            </w:r>
            <w:r>
              <w:rPr>
                <w:spacing w:val="-1"/>
                <w:sz w:val="24"/>
              </w:rPr>
              <w:t xml:space="preserve"> </w:t>
            </w:r>
            <w:r>
              <w:rPr>
                <w:sz w:val="24"/>
              </w:rPr>
              <w:t>about Cooperative</w:t>
            </w:r>
            <w:r>
              <w:rPr>
                <w:spacing w:val="-2"/>
                <w:sz w:val="24"/>
              </w:rPr>
              <w:t xml:space="preserve"> </w:t>
            </w:r>
            <w:r>
              <w:rPr>
                <w:sz w:val="24"/>
              </w:rPr>
              <w:t>marketing</w:t>
            </w:r>
            <w:r>
              <w:rPr>
                <w:spacing w:val="-1"/>
                <w:sz w:val="24"/>
              </w:rPr>
              <w:t xml:space="preserve"> </w:t>
            </w:r>
            <w:r>
              <w:rPr>
                <w:sz w:val="24"/>
              </w:rPr>
              <w:t>in</w:t>
            </w:r>
            <w:r>
              <w:rPr>
                <w:spacing w:val="-1"/>
                <w:sz w:val="24"/>
              </w:rPr>
              <w:t xml:space="preserve"> </w:t>
            </w:r>
            <w:r>
              <w:rPr>
                <w:sz w:val="24"/>
              </w:rPr>
              <w:t>India?</w:t>
            </w:r>
          </w:p>
        </w:tc>
        <w:tc>
          <w:tcPr>
            <w:tcW w:w="669" w:type="dxa"/>
          </w:tcPr>
          <w:p w14:paraId="38548A74" w14:textId="77777777" w:rsidR="001D3C91" w:rsidRDefault="001D3C91">
            <w:pPr>
              <w:pStyle w:val="TableParagraph"/>
              <w:ind w:left="88" w:right="77"/>
              <w:rPr>
                <w:sz w:val="24"/>
              </w:rPr>
            </w:pPr>
            <w:r>
              <w:rPr>
                <w:sz w:val="24"/>
              </w:rPr>
              <w:t>CO5</w:t>
            </w:r>
          </w:p>
        </w:tc>
        <w:tc>
          <w:tcPr>
            <w:tcW w:w="537" w:type="dxa"/>
          </w:tcPr>
          <w:p w14:paraId="1E505C7C" w14:textId="77777777" w:rsidR="001D3C91" w:rsidRDefault="001D3C91">
            <w:pPr>
              <w:pStyle w:val="TableParagraph"/>
              <w:ind w:left="13"/>
              <w:rPr>
                <w:sz w:val="24"/>
              </w:rPr>
            </w:pPr>
            <w:r>
              <w:rPr>
                <w:w w:val="99"/>
                <w:sz w:val="24"/>
              </w:rPr>
              <w:t>U</w:t>
            </w:r>
          </w:p>
        </w:tc>
        <w:tc>
          <w:tcPr>
            <w:tcW w:w="899" w:type="dxa"/>
          </w:tcPr>
          <w:p w14:paraId="0BF8BA72" w14:textId="77777777" w:rsidR="001D3C91" w:rsidRDefault="001D3C91">
            <w:pPr>
              <w:pStyle w:val="TableParagraph"/>
              <w:ind w:left="91" w:right="77"/>
              <w:rPr>
                <w:sz w:val="24"/>
              </w:rPr>
            </w:pPr>
            <w:r>
              <w:rPr>
                <w:sz w:val="24"/>
              </w:rPr>
              <w:t>7.5</w:t>
            </w:r>
          </w:p>
        </w:tc>
      </w:tr>
    </w:tbl>
    <w:p w14:paraId="2F15E573" w14:textId="77777777" w:rsidR="001D3C91" w:rsidRDefault="001D3C91">
      <w:pPr>
        <w:pStyle w:val="BodyText"/>
        <w:tabs>
          <w:tab w:val="left" w:pos="6022"/>
        </w:tabs>
        <w:spacing w:before="2"/>
        <w:ind w:left="261"/>
      </w:pPr>
      <w:r>
        <w:rPr>
          <w:b/>
        </w:rPr>
        <w:t xml:space="preserve">CO </w:t>
      </w:r>
      <w:r>
        <w:t>–</w:t>
      </w:r>
      <w:r>
        <w:rPr>
          <w:spacing w:val="-1"/>
        </w:rPr>
        <w:t xml:space="preserve"> </w:t>
      </w:r>
      <w:r>
        <w:t>COURSE</w:t>
      </w:r>
      <w:r>
        <w:rPr>
          <w:spacing w:val="-1"/>
        </w:rPr>
        <w:t xml:space="preserve"> </w:t>
      </w:r>
      <w:r>
        <w:t>OUTCOME</w:t>
      </w:r>
      <w:r>
        <w:tab/>
      </w:r>
      <w:r>
        <w:rPr>
          <w:b/>
        </w:rPr>
        <w:t>BL</w:t>
      </w:r>
      <w:r>
        <w:rPr>
          <w:b/>
          <w:spacing w:val="-1"/>
        </w:rPr>
        <w:t xml:space="preserve"> </w:t>
      </w:r>
      <w:r>
        <w:t>–</w:t>
      </w:r>
      <w:r>
        <w:rPr>
          <w:spacing w:val="-1"/>
        </w:rPr>
        <w:t xml:space="preserve"> </w:t>
      </w:r>
      <w:r>
        <w:t>BLOOM’S</w:t>
      </w:r>
      <w:r>
        <w:rPr>
          <w:spacing w:val="-1"/>
        </w:rPr>
        <w:t xml:space="preserve"> </w:t>
      </w:r>
      <w:r>
        <w:t>LEVEL</w:t>
      </w:r>
    </w:p>
    <w:tbl>
      <w:tblPr>
        <w:tblW w:w="10492" w:type="dxa"/>
        <w:tblInd w:w="1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38"/>
        <w:gridCol w:w="9654"/>
      </w:tblGrid>
      <w:tr w:rsidR="001D3C91" w14:paraId="27D022D2" w14:textId="77777777" w:rsidTr="001D3C91">
        <w:trPr>
          <w:trHeight w:val="278"/>
        </w:trPr>
        <w:tc>
          <w:tcPr>
            <w:tcW w:w="838" w:type="dxa"/>
          </w:tcPr>
          <w:p w14:paraId="7610323C" w14:textId="77777777" w:rsidR="001D3C91" w:rsidRDefault="001D3C91">
            <w:pPr>
              <w:pStyle w:val="TableParagraph"/>
              <w:ind w:left="0"/>
              <w:rPr>
                <w:sz w:val="20"/>
              </w:rPr>
            </w:pPr>
          </w:p>
        </w:tc>
        <w:tc>
          <w:tcPr>
            <w:tcW w:w="9654" w:type="dxa"/>
          </w:tcPr>
          <w:p w14:paraId="6664103F" w14:textId="77777777" w:rsidR="001D3C91" w:rsidRDefault="001D3C91">
            <w:pPr>
              <w:pStyle w:val="TableParagraph"/>
              <w:spacing w:before="1" w:line="257" w:lineRule="exact"/>
              <w:ind w:left="3575" w:right="3568"/>
              <w:rPr>
                <w:b/>
                <w:sz w:val="24"/>
              </w:rPr>
            </w:pPr>
            <w:r>
              <w:rPr>
                <w:b/>
                <w:sz w:val="24"/>
              </w:rPr>
              <w:t>COURSE</w:t>
            </w:r>
            <w:r>
              <w:rPr>
                <w:b/>
                <w:spacing w:val="-1"/>
                <w:sz w:val="24"/>
              </w:rPr>
              <w:t xml:space="preserve"> </w:t>
            </w:r>
            <w:r>
              <w:rPr>
                <w:b/>
                <w:sz w:val="24"/>
              </w:rPr>
              <w:t>OUTCOMES</w:t>
            </w:r>
          </w:p>
        </w:tc>
      </w:tr>
      <w:tr w:rsidR="001D3C91" w14:paraId="559EE735" w14:textId="77777777" w:rsidTr="001D3C91">
        <w:trPr>
          <w:trHeight w:val="551"/>
        </w:trPr>
        <w:tc>
          <w:tcPr>
            <w:tcW w:w="838" w:type="dxa"/>
          </w:tcPr>
          <w:p w14:paraId="76D49546" w14:textId="77777777" w:rsidR="001D3C91" w:rsidRDefault="001D3C91" w:rsidP="001D3C91">
            <w:pPr>
              <w:pStyle w:val="TableParagraph"/>
              <w:spacing w:line="275" w:lineRule="exact"/>
              <w:rPr>
                <w:sz w:val="24"/>
              </w:rPr>
            </w:pPr>
            <w:r w:rsidRPr="009F291B">
              <w:rPr>
                <w:bCs/>
                <w:sz w:val="23"/>
                <w:szCs w:val="23"/>
              </w:rPr>
              <w:t>CO1</w:t>
            </w:r>
          </w:p>
        </w:tc>
        <w:tc>
          <w:tcPr>
            <w:tcW w:w="9654" w:type="dxa"/>
          </w:tcPr>
          <w:p w14:paraId="546F871B" w14:textId="77777777" w:rsidR="001D3C91" w:rsidRDefault="001D3C91" w:rsidP="00EF2B02">
            <w:pPr>
              <w:pStyle w:val="TableParagraph"/>
              <w:spacing w:line="276" w:lineRule="exact"/>
              <w:ind w:right="921"/>
              <w:jc w:val="left"/>
              <w:rPr>
                <w:sz w:val="24"/>
              </w:rPr>
            </w:pPr>
            <w:r w:rsidRPr="009F291B">
              <w:rPr>
                <w:sz w:val="23"/>
                <w:szCs w:val="23"/>
              </w:rPr>
              <w:t>Know the contours of agricultural market ecosystem, different market structures and their functions.</w:t>
            </w:r>
          </w:p>
        </w:tc>
      </w:tr>
      <w:tr w:rsidR="001D3C91" w14:paraId="2F8C254C" w14:textId="77777777" w:rsidTr="001D3C91">
        <w:trPr>
          <w:trHeight w:val="551"/>
        </w:trPr>
        <w:tc>
          <w:tcPr>
            <w:tcW w:w="838" w:type="dxa"/>
          </w:tcPr>
          <w:p w14:paraId="4C18B245" w14:textId="77777777" w:rsidR="001D3C91" w:rsidRDefault="001D3C91" w:rsidP="001D3C91">
            <w:pPr>
              <w:pStyle w:val="TableParagraph"/>
              <w:spacing w:line="275" w:lineRule="exact"/>
              <w:rPr>
                <w:sz w:val="24"/>
              </w:rPr>
            </w:pPr>
            <w:r w:rsidRPr="009F291B">
              <w:rPr>
                <w:bCs/>
                <w:sz w:val="23"/>
                <w:szCs w:val="23"/>
              </w:rPr>
              <w:t>CO2</w:t>
            </w:r>
          </w:p>
        </w:tc>
        <w:tc>
          <w:tcPr>
            <w:tcW w:w="9654" w:type="dxa"/>
          </w:tcPr>
          <w:p w14:paraId="6A7BEEFC" w14:textId="77777777" w:rsidR="001D3C91" w:rsidRDefault="001D3C91" w:rsidP="00EF2B02">
            <w:pPr>
              <w:pStyle w:val="TableParagraph"/>
              <w:spacing w:line="276" w:lineRule="exact"/>
              <w:ind w:right="125"/>
              <w:jc w:val="left"/>
              <w:rPr>
                <w:sz w:val="24"/>
              </w:rPr>
            </w:pPr>
            <w:r w:rsidRPr="009F291B">
              <w:rPr>
                <w:sz w:val="23"/>
                <w:szCs w:val="23"/>
              </w:rPr>
              <w:t>Analyze the demand and supply problems in agricultural marketing systems, marketing efficiency and policies.</w:t>
            </w:r>
          </w:p>
        </w:tc>
      </w:tr>
      <w:tr w:rsidR="001D3C91" w14:paraId="65E6D4FE" w14:textId="77777777" w:rsidTr="001D3C91">
        <w:trPr>
          <w:trHeight w:val="274"/>
        </w:trPr>
        <w:tc>
          <w:tcPr>
            <w:tcW w:w="838" w:type="dxa"/>
          </w:tcPr>
          <w:p w14:paraId="2E7F8FBB" w14:textId="77777777" w:rsidR="001D3C91" w:rsidRDefault="001D3C91" w:rsidP="001D3C91">
            <w:pPr>
              <w:pStyle w:val="TableParagraph"/>
              <w:spacing w:line="255" w:lineRule="exact"/>
              <w:rPr>
                <w:sz w:val="24"/>
              </w:rPr>
            </w:pPr>
            <w:r w:rsidRPr="009F291B">
              <w:rPr>
                <w:bCs/>
                <w:sz w:val="23"/>
                <w:szCs w:val="23"/>
              </w:rPr>
              <w:t>CO3</w:t>
            </w:r>
          </w:p>
        </w:tc>
        <w:tc>
          <w:tcPr>
            <w:tcW w:w="9654" w:type="dxa"/>
          </w:tcPr>
          <w:p w14:paraId="6EB9B878" w14:textId="77777777" w:rsidR="001D3C91" w:rsidRDefault="001D3C91" w:rsidP="00EF2B02">
            <w:pPr>
              <w:pStyle w:val="TableParagraph"/>
              <w:ind w:left="0"/>
              <w:jc w:val="left"/>
              <w:rPr>
                <w:sz w:val="20"/>
              </w:rPr>
            </w:pPr>
            <w:r>
              <w:rPr>
                <w:sz w:val="23"/>
                <w:szCs w:val="23"/>
              </w:rPr>
              <w:t xml:space="preserve">  </w:t>
            </w:r>
            <w:r w:rsidRPr="009F291B">
              <w:rPr>
                <w:sz w:val="23"/>
                <w:szCs w:val="23"/>
              </w:rPr>
              <w:t>Demonstrate the methods of valuation of farm assets</w:t>
            </w:r>
          </w:p>
        </w:tc>
      </w:tr>
      <w:tr w:rsidR="001D3C91" w14:paraId="6D562BB8" w14:textId="77777777" w:rsidTr="001D3C91">
        <w:trPr>
          <w:trHeight w:val="275"/>
        </w:trPr>
        <w:tc>
          <w:tcPr>
            <w:tcW w:w="838" w:type="dxa"/>
          </w:tcPr>
          <w:p w14:paraId="638608C9" w14:textId="77777777" w:rsidR="001D3C91" w:rsidRDefault="001D3C91" w:rsidP="001D3C91">
            <w:pPr>
              <w:pStyle w:val="TableParagraph"/>
              <w:spacing w:line="256" w:lineRule="exact"/>
              <w:rPr>
                <w:sz w:val="24"/>
              </w:rPr>
            </w:pPr>
            <w:r w:rsidRPr="009F291B">
              <w:rPr>
                <w:bCs/>
                <w:sz w:val="23"/>
                <w:szCs w:val="23"/>
              </w:rPr>
              <w:t>CO4</w:t>
            </w:r>
          </w:p>
        </w:tc>
        <w:tc>
          <w:tcPr>
            <w:tcW w:w="9654" w:type="dxa"/>
          </w:tcPr>
          <w:p w14:paraId="280BF22B" w14:textId="77777777" w:rsidR="001D3C91" w:rsidRDefault="001D3C91" w:rsidP="00EF2B02">
            <w:pPr>
              <w:pStyle w:val="TableParagraph"/>
              <w:spacing w:line="256" w:lineRule="exact"/>
              <w:jc w:val="left"/>
              <w:rPr>
                <w:sz w:val="24"/>
              </w:rPr>
            </w:pPr>
            <w:r w:rsidRPr="009F291B">
              <w:rPr>
                <w:sz w:val="23"/>
                <w:szCs w:val="23"/>
              </w:rPr>
              <w:t>Understand the food supply chain and its actors and activities.</w:t>
            </w:r>
          </w:p>
        </w:tc>
      </w:tr>
      <w:tr w:rsidR="001D3C91" w14:paraId="3E21BC8C" w14:textId="77777777" w:rsidTr="001D3C91">
        <w:trPr>
          <w:trHeight w:val="275"/>
        </w:trPr>
        <w:tc>
          <w:tcPr>
            <w:tcW w:w="838" w:type="dxa"/>
          </w:tcPr>
          <w:p w14:paraId="1DD8125B" w14:textId="77777777" w:rsidR="001D3C91" w:rsidRDefault="001D3C91" w:rsidP="001D3C91">
            <w:pPr>
              <w:pStyle w:val="TableParagraph"/>
              <w:spacing w:line="256" w:lineRule="exact"/>
              <w:rPr>
                <w:sz w:val="24"/>
              </w:rPr>
            </w:pPr>
            <w:r w:rsidRPr="009F291B">
              <w:rPr>
                <w:bCs/>
                <w:sz w:val="23"/>
                <w:szCs w:val="23"/>
              </w:rPr>
              <w:t>CO5</w:t>
            </w:r>
          </w:p>
        </w:tc>
        <w:tc>
          <w:tcPr>
            <w:tcW w:w="9654" w:type="dxa"/>
          </w:tcPr>
          <w:p w14:paraId="0544DEBD" w14:textId="77777777" w:rsidR="001D3C91" w:rsidRDefault="001D3C91" w:rsidP="00EF2B02">
            <w:pPr>
              <w:pStyle w:val="TableParagraph"/>
              <w:spacing w:line="256" w:lineRule="exact"/>
              <w:jc w:val="left"/>
              <w:rPr>
                <w:sz w:val="24"/>
              </w:rPr>
            </w:pPr>
            <w:r w:rsidRPr="009F291B">
              <w:rPr>
                <w:sz w:val="23"/>
                <w:szCs w:val="23"/>
              </w:rPr>
              <w:t>Gain practical skills on dealing with marketing institutions and warehouses.</w:t>
            </w:r>
          </w:p>
        </w:tc>
      </w:tr>
      <w:tr w:rsidR="001D3C91" w14:paraId="32728CB1" w14:textId="77777777" w:rsidTr="001D3C91">
        <w:trPr>
          <w:trHeight w:val="553"/>
        </w:trPr>
        <w:tc>
          <w:tcPr>
            <w:tcW w:w="838" w:type="dxa"/>
          </w:tcPr>
          <w:p w14:paraId="2F4B1011" w14:textId="77777777" w:rsidR="001D3C91" w:rsidRDefault="001D3C91" w:rsidP="001D3C91">
            <w:pPr>
              <w:pStyle w:val="TableParagraph"/>
              <w:spacing w:line="275" w:lineRule="exact"/>
              <w:rPr>
                <w:sz w:val="24"/>
              </w:rPr>
            </w:pPr>
            <w:r w:rsidRPr="009F291B">
              <w:rPr>
                <w:bCs/>
                <w:sz w:val="23"/>
                <w:szCs w:val="23"/>
              </w:rPr>
              <w:t>CO6</w:t>
            </w:r>
          </w:p>
        </w:tc>
        <w:tc>
          <w:tcPr>
            <w:tcW w:w="9654" w:type="dxa"/>
          </w:tcPr>
          <w:p w14:paraId="6DB42168" w14:textId="77777777" w:rsidR="001D3C91" w:rsidRDefault="001D3C91" w:rsidP="00EF2B02">
            <w:pPr>
              <w:pStyle w:val="TableParagraph"/>
              <w:spacing w:line="276" w:lineRule="exact"/>
              <w:ind w:right="125"/>
              <w:jc w:val="left"/>
              <w:rPr>
                <w:sz w:val="24"/>
              </w:rPr>
            </w:pPr>
            <w:r w:rsidRPr="009F291B">
              <w:rPr>
                <w:sz w:val="23"/>
                <w:szCs w:val="23"/>
              </w:rPr>
              <w:t>Understand international trade arrangements under WTO, Agreement on Agriculture (AOA) and EXIM policies.</w:t>
            </w:r>
          </w:p>
        </w:tc>
      </w:tr>
    </w:tbl>
    <w:p w14:paraId="6F8C2A28" w14:textId="77777777" w:rsidR="001D3C91" w:rsidRDefault="001D3C91">
      <w:pPr>
        <w:pStyle w:val="BodyText"/>
      </w:pP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56"/>
        <w:gridCol w:w="2295"/>
        <w:gridCol w:w="1476"/>
        <w:gridCol w:w="1037"/>
        <w:gridCol w:w="1478"/>
        <w:gridCol w:w="1330"/>
        <w:gridCol w:w="878"/>
        <w:gridCol w:w="1036"/>
      </w:tblGrid>
      <w:tr w:rsidR="001D3C91" w14:paraId="242F1388" w14:textId="77777777">
        <w:trPr>
          <w:trHeight w:val="275"/>
        </w:trPr>
        <w:tc>
          <w:tcPr>
            <w:tcW w:w="10486" w:type="dxa"/>
            <w:gridSpan w:val="8"/>
          </w:tcPr>
          <w:p w14:paraId="6F3A21C9" w14:textId="77777777" w:rsidR="001D3C91" w:rsidRDefault="001D3C91">
            <w:pPr>
              <w:pStyle w:val="TableParagraph"/>
              <w:spacing w:line="256" w:lineRule="exact"/>
              <w:ind w:left="2858" w:right="2848"/>
              <w:rPr>
                <w:b/>
                <w:sz w:val="24"/>
              </w:rPr>
            </w:pPr>
            <w:r>
              <w:rPr>
                <w:b/>
                <w:sz w:val="24"/>
              </w:rPr>
              <w:t>Assessment</w:t>
            </w:r>
            <w:r>
              <w:rPr>
                <w:b/>
                <w:spacing w:val="-3"/>
                <w:sz w:val="24"/>
              </w:rPr>
              <w:t xml:space="preserve"> </w:t>
            </w:r>
            <w:r>
              <w:rPr>
                <w:b/>
                <w:sz w:val="24"/>
              </w:rPr>
              <w:t>Pattern</w:t>
            </w:r>
            <w:r>
              <w:rPr>
                <w:b/>
                <w:spacing w:val="-2"/>
                <w:sz w:val="24"/>
              </w:rPr>
              <w:t xml:space="preserve"> </w:t>
            </w:r>
            <w:r>
              <w:rPr>
                <w:b/>
                <w:sz w:val="24"/>
              </w:rPr>
              <w:t>as per</w:t>
            </w:r>
            <w:r>
              <w:rPr>
                <w:b/>
                <w:spacing w:val="-3"/>
                <w:sz w:val="24"/>
              </w:rPr>
              <w:t xml:space="preserve"> </w:t>
            </w:r>
            <w:r>
              <w:rPr>
                <w:b/>
                <w:sz w:val="24"/>
              </w:rPr>
              <w:t>Bloom’s</w:t>
            </w:r>
            <w:r>
              <w:rPr>
                <w:b/>
                <w:spacing w:val="-2"/>
                <w:sz w:val="24"/>
              </w:rPr>
              <w:t xml:space="preserve"> </w:t>
            </w:r>
            <w:r>
              <w:rPr>
                <w:b/>
                <w:sz w:val="24"/>
              </w:rPr>
              <w:t>Taxonomy</w:t>
            </w:r>
          </w:p>
        </w:tc>
      </w:tr>
      <w:tr w:rsidR="001D3C91" w14:paraId="3CD83329" w14:textId="77777777">
        <w:trPr>
          <w:trHeight w:val="275"/>
        </w:trPr>
        <w:tc>
          <w:tcPr>
            <w:tcW w:w="956" w:type="dxa"/>
          </w:tcPr>
          <w:p w14:paraId="3D0D1775" w14:textId="77777777" w:rsidR="001D3C91" w:rsidRDefault="001D3C91">
            <w:pPr>
              <w:pStyle w:val="TableParagraph"/>
              <w:spacing w:line="256" w:lineRule="exact"/>
              <w:ind w:left="109" w:right="103"/>
              <w:rPr>
                <w:b/>
                <w:sz w:val="24"/>
              </w:rPr>
            </w:pPr>
            <w:r>
              <w:rPr>
                <w:b/>
                <w:sz w:val="24"/>
              </w:rPr>
              <w:t>CO</w:t>
            </w:r>
            <w:r>
              <w:rPr>
                <w:b/>
                <w:spacing w:val="-1"/>
                <w:sz w:val="24"/>
              </w:rPr>
              <w:t xml:space="preserve"> </w:t>
            </w:r>
            <w:r>
              <w:rPr>
                <w:b/>
                <w:sz w:val="24"/>
              </w:rPr>
              <w:t>/ P</w:t>
            </w:r>
          </w:p>
        </w:tc>
        <w:tc>
          <w:tcPr>
            <w:tcW w:w="2295" w:type="dxa"/>
          </w:tcPr>
          <w:p w14:paraId="3A49AF2F" w14:textId="77777777" w:rsidR="001D3C91" w:rsidRDefault="001D3C91">
            <w:pPr>
              <w:pStyle w:val="TableParagraph"/>
              <w:spacing w:line="256" w:lineRule="exact"/>
              <w:ind w:left="8"/>
              <w:rPr>
                <w:b/>
                <w:sz w:val="24"/>
              </w:rPr>
            </w:pPr>
            <w:r>
              <w:rPr>
                <w:b/>
                <w:w w:val="99"/>
                <w:sz w:val="24"/>
              </w:rPr>
              <w:t>R</w:t>
            </w:r>
          </w:p>
        </w:tc>
        <w:tc>
          <w:tcPr>
            <w:tcW w:w="1476" w:type="dxa"/>
          </w:tcPr>
          <w:p w14:paraId="37D26316" w14:textId="77777777" w:rsidR="001D3C91" w:rsidRDefault="001D3C91">
            <w:pPr>
              <w:pStyle w:val="TableParagraph"/>
              <w:spacing w:line="256" w:lineRule="exact"/>
              <w:ind w:left="6"/>
              <w:rPr>
                <w:b/>
                <w:sz w:val="24"/>
              </w:rPr>
            </w:pPr>
            <w:r>
              <w:rPr>
                <w:b/>
                <w:w w:val="99"/>
                <w:sz w:val="24"/>
              </w:rPr>
              <w:t>U</w:t>
            </w:r>
          </w:p>
        </w:tc>
        <w:tc>
          <w:tcPr>
            <w:tcW w:w="1037" w:type="dxa"/>
          </w:tcPr>
          <w:p w14:paraId="1D3001A2" w14:textId="77777777" w:rsidR="001D3C91" w:rsidRDefault="001D3C91">
            <w:pPr>
              <w:pStyle w:val="TableParagraph"/>
              <w:spacing w:line="256" w:lineRule="exact"/>
              <w:ind w:left="428"/>
              <w:rPr>
                <w:b/>
                <w:sz w:val="24"/>
              </w:rPr>
            </w:pPr>
            <w:r>
              <w:rPr>
                <w:b/>
                <w:w w:val="99"/>
                <w:sz w:val="24"/>
              </w:rPr>
              <w:t>A</w:t>
            </w:r>
          </w:p>
        </w:tc>
        <w:tc>
          <w:tcPr>
            <w:tcW w:w="1478" w:type="dxa"/>
          </w:tcPr>
          <w:p w14:paraId="55BB77FF" w14:textId="77777777" w:rsidR="001D3C91" w:rsidRDefault="001D3C91">
            <w:pPr>
              <w:pStyle w:val="TableParagraph"/>
              <w:spacing w:line="256" w:lineRule="exact"/>
              <w:ind w:left="564" w:right="556"/>
              <w:rPr>
                <w:b/>
                <w:sz w:val="24"/>
              </w:rPr>
            </w:pPr>
            <w:r>
              <w:rPr>
                <w:b/>
                <w:sz w:val="24"/>
              </w:rPr>
              <w:t>An</w:t>
            </w:r>
          </w:p>
        </w:tc>
        <w:tc>
          <w:tcPr>
            <w:tcW w:w="1330" w:type="dxa"/>
          </w:tcPr>
          <w:p w14:paraId="13F74ACE" w14:textId="77777777" w:rsidR="001D3C91" w:rsidRDefault="001D3C91">
            <w:pPr>
              <w:pStyle w:val="TableParagraph"/>
              <w:spacing w:line="256" w:lineRule="exact"/>
              <w:ind w:left="6"/>
              <w:rPr>
                <w:b/>
                <w:sz w:val="24"/>
              </w:rPr>
            </w:pPr>
            <w:r>
              <w:rPr>
                <w:b/>
                <w:sz w:val="24"/>
              </w:rPr>
              <w:t>E</w:t>
            </w:r>
          </w:p>
        </w:tc>
        <w:tc>
          <w:tcPr>
            <w:tcW w:w="878" w:type="dxa"/>
          </w:tcPr>
          <w:p w14:paraId="10FD7A29" w14:textId="77777777" w:rsidR="001D3C91" w:rsidRDefault="001D3C91">
            <w:pPr>
              <w:pStyle w:val="TableParagraph"/>
              <w:spacing w:line="256" w:lineRule="exact"/>
              <w:ind w:left="0" w:right="339"/>
              <w:jc w:val="right"/>
              <w:rPr>
                <w:b/>
                <w:sz w:val="24"/>
              </w:rPr>
            </w:pPr>
            <w:r>
              <w:rPr>
                <w:b/>
                <w:w w:val="99"/>
                <w:sz w:val="24"/>
              </w:rPr>
              <w:t>C</w:t>
            </w:r>
          </w:p>
        </w:tc>
        <w:tc>
          <w:tcPr>
            <w:tcW w:w="1036" w:type="dxa"/>
          </w:tcPr>
          <w:p w14:paraId="674428A5" w14:textId="77777777" w:rsidR="001D3C91" w:rsidRDefault="001D3C91">
            <w:pPr>
              <w:pStyle w:val="TableParagraph"/>
              <w:spacing w:line="256" w:lineRule="exact"/>
              <w:ind w:left="225" w:right="214"/>
              <w:rPr>
                <w:b/>
                <w:sz w:val="24"/>
              </w:rPr>
            </w:pPr>
            <w:r>
              <w:rPr>
                <w:b/>
                <w:sz w:val="24"/>
              </w:rPr>
              <w:t>Total</w:t>
            </w:r>
          </w:p>
        </w:tc>
      </w:tr>
      <w:tr w:rsidR="001D3C91" w14:paraId="7E347A23" w14:textId="77777777">
        <w:trPr>
          <w:trHeight w:val="275"/>
        </w:trPr>
        <w:tc>
          <w:tcPr>
            <w:tcW w:w="956" w:type="dxa"/>
          </w:tcPr>
          <w:p w14:paraId="4D2F70FA" w14:textId="77777777" w:rsidR="001D3C91" w:rsidRDefault="001D3C91">
            <w:pPr>
              <w:pStyle w:val="TableParagraph"/>
              <w:spacing w:line="256" w:lineRule="exact"/>
              <w:ind w:left="109" w:right="103"/>
              <w:rPr>
                <w:sz w:val="24"/>
              </w:rPr>
            </w:pPr>
            <w:r>
              <w:rPr>
                <w:sz w:val="24"/>
              </w:rPr>
              <w:t>CO1</w:t>
            </w:r>
          </w:p>
        </w:tc>
        <w:tc>
          <w:tcPr>
            <w:tcW w:w="2295" w:type="dxa"/>
          </w:tcPr>
          <w:p w14:paraId="300E12CB" w14:textId="77777777" w:rsidR="001D3C91" w:rsidRDefault="001D3C91">
            <w:pPr>
              <w:pStyle w:val="TableParagraph"/>
              <w:spacing w:line="256" w:lineRule="exact"/>
              <w:ind w:left="8"/>
              <w:rPr>
                <w:sz w:val="24"/>
              </w:rPr>
            </w:pPr>
            <w:r>
              <w:rPr>
                <w:sz w:val="24"/>
              </w:rPr>
              <w:t>6</w:t>
            </w:r>
          </w:p>
        </w:tc>
        <w:tc>
          <w:tcPr>
            <w:tcW w:w="1476" w:type="dxa"/>
          </w:tcPr>
          <w:p w14:paraId="26F3C5C5" w14:textId="77777777" w:rsidR="001D3C91" w:rsidRDefault="001D3C91">
            <w:pPr>
              <w:pStyle w:val="TableParagraph"/>
              <w:spacing w:line="256" w:lineRule="exact"/>
              <w:ind w:left="507" w:right="499"/>
              <w:rPr>
                <w:sz w:val="24"/>
              </w:rPr>
            </w:pPr>
            <w:r>
              <w:rPr>
                <w:sz w:val="24"/>
              </w:rPr>
              <w:t>14.5</w:t>
            </w:r>
          </w:p>
        </w:tc>
        <w:tc>
          <w:tcPr>
            <w:tcW w:w="1037" w:type="dxa"/>
          </w:tcPr>
          <w:p w14:paraId="70F6F01A" w14:textId="77777777" w:rsidR="001D3C91" w:rsidRDefault="001D3C91">
            <w:pPr>
              <w:pStyle w:val="TableParagraph"/>
              <w:spacing w:line="256" w:lineRule="exact"/>
              <w:ind w:left="455"/>
              <w:rPr>
                <w:sz w:val="24"/>
              </w:rPr>
            </w:pPr>
            <w:r>
              <w:rPr>
                <w:sz w:val="24"/>
              </w:rPr>
              <w:t>1</w:t>
            </w:r>
          </w:p>
        </w:tc>
        <w:tc>
          <w:tcPr>
            <w:tcW w:w="1478" w:type="dxa"/>
          </w:tcPr>
          <w:p w14:paraId="4C6617F8" w14:textId="77777777" w:rsidR="001D3C91" w:rsidRDefault="001D3C91">
            <w:pPr>
              <w:pStyle w:val="TableParagraph"/>
              <w:spacing w:line="256" w:lineRule="exact"/>
              <w:ind w:left="9"/>
              <w:rPr>
                <w:sz w:val="24"/>
              </w:rPr>
            </w:pPr>
            <w:r>
              <w:rPr>
                <w:sz w:val="24"/>
              </w:rPr>
              <w:t>5</w:t>
            </w:r>
          </w:p>
        </w:tc>
        <w:tc>
          <w:tcPr>
            <w:tcW w:w="1330" w:type="dxa"/>
          </w:tcPr>
          <w:p w14:paraId="03B26F1F" w14:textId="77777777" w:rsidR="001D3C91" w:rsidRDefault="001D3C91">
            <w:pPr>
              <w:pStyle w:val="TableParagraph"/>
              <w:spacing w:line="256" w:lineRule="exact"/>
              <w:ind w:left="7"/>
              <w:rPr>
                <w:sz w:val="24"/>
              </w:rPr>
            </w:pPr>
            <w:r>
              <w:rPr>
                <w:w w:val="99"/>
                <w:sz w:val="24"/>
              </w:rPr>
              <w:t>-</w:t>
            </w:r>
          </w:p>
        </w:tc>
        <w:tc>
          <w:tcPr>
            <w:tcW w:w="878" w:type="dxa"/>
          </w:tcPr>
          <w:p w14:paraId="6F5DAC8F" w14:textId="77777777" w:rsidR="001D3C91" w:rsidRDefault="001D3C91">
            <w:pPr>
              <w:pStyle w:val="TableParagraph"/>
              <w:spacing w:line="256" w:lineRule="exact"/>
              <w:ind w:left="0" w:right="387"/>
              <w:jc w:val="right"/>
              <w:rPr>
                <w:sz w:val="24"/>
              </w:rPr>
            </w:pPr>
            <w:r>
              <w:rPr>
                <w:w w:val="99"/>
                <w:sz w:val="24"/>
              </w:rPr>
              <w:t>-</w:t>
            </w:r>
          </w:p>
        </w:tc>
        <w:tc>
          <w:tcPr>
            <w:tcW w:w="1036" w:type="dxa"/>
          </w:tcPr>
          <w:p w14:paraId="77B1E1E8" w14:textId="77777777" w:rsidR="001D3C91" w:rsidRDefault="001D3C91">
            <w:pPr>
              <w:pStyle w:val="TableParagraph"/>
              <w:ind w:left="0"/>
              <w:rPr>
                <w:sz w:val="20"/>
              </w:rPr>
            </w:pPr>
          </w:p>
        </w:tc>
      </w:tr>
      <w:tr w:rsidR="001D3C91" w14:paraId="3F5428D7" w14:textId="77777777">
        <w:trPr>
          <w:trHeight w:val="275"/>
        </w:trPr>
        <w:tc>
          <w:tcPr>
            <w:tcW w:w="956" w:type="dxa"/>
          </w:tcPr>
          <w:p w14:paraId="3E3E9078" w14:textId="77777777" w:rsidR="001D3C91" w:rsidRDefault="001D3C91">
            <w:pPr>
              <w:pStyle w:val="TableParagraph"/>
              <w:spacing w:line="256" w:lineRule="exact"/>
              <w:ind w:left="109" w:right="103"/>
              <w:rPr>
                <w:sz w:val="24"/>
              </w:rPr>
            </w:pPr>
            <w:r>
              <w:rPr>
                <w:sz w:val="24"/>
              </w:rPr>
              <w:t>CO2</w:t>
            </w:r>
          </w:p>
        </w:tc>
        <w:tc>
          <w:tcPr>
            <w:tcW w:w="2295" w:type="dxa"/>
          </w:tcPr>
          <w:p w14:paraId="013919E6" w14:textId="77777777" w:rsidR="001D3C91" w:rsidRDefault="001D3C91">
            <w:pPr>
              <w:pStyle w:val="TableParagraph"/>
              <w:spacing w:line="256" w:lineRule="exact"/>
              <w:ind w:left="8"/>
              <w:rPr>
                <w:sz w:val="24"/>
              </w:rPr>
            </w:pPr>
            <w:r>
              <w:rPr>
                <w:sz w:val="24"/>
              </w:rPr>
              <w:t>2</w:t>
            </w:r>
          </w:p>
        </w:tc>
        <w:tc>
          <w:tcPr>
            <w:tcW w:w="1476" w:type="dxa"/>
          </w:tcPr>
          <w:p w14:paraId="06A338EB" w14:textId="77777777" w:rsidR="001D3C91" w:rsidRDefault="001D3C91">
            <w:pPr>
              <w:pStyle w:val="TableParagraph"/>
              <w:spacing w:line="256" w:lineRule="exact"/>
              <w:ind w:left="507" w:right="499"/>
              <w:rPr>
                <w:sz w:val="24"/>
              </w:rPr>
            </w:pPr>
            <w:r>
              <w:rPr>
                <w:sz w:val="24"/>
              </w:rPr>
              <w:t>9.5</w:t>
            </w:r>
          </w:p>
        </w:tc>
        <w:tc>
          <w:tcPr>
            <w:tcW w:w="1037" w:type="dxa"/>
          </w:tcPr>
          <w:p w14:paraId="3ECB30DE" w14:textId="77777777" w:rsidR="001D3C91" w:rsidRDefault="001D3C91">
            <w:pPr>
              <w:pStyle w:val="TableParagraph"/>
              <w:spacing w:line="256" w:lineRule="exact"/>
              <w:ind w:left="455"/>
              <w:rPr>
                <w:sz w:val="24"/>
              </w:rPr>
            </w:pPr>
            <w:r>
              <w:rPr>
                <w:sz w:val="24"/>
              </w:rPr>
              <w:t>1</w:t>
            </w:r>
          </w:p>
        </w:tc>
        <w:tc>
          <w:tcPr>
            <w:tcW w:w="1478" w:type="dxa"/>
          </w:tcPr>
          <w:p w14:paraId="141E7B0B" w14:textId="77777777" w:rsidR="001D3C91" w:rsidRDefault="001D3C91">
            <w:pPr>
              <w:pStyle w:val="TableParagraph"/>
              <w:spacing w:line="256" w:lineRule="exact"/>
              <w:ind w:left="563" w:right="556"/>
              <w:rPr>
                <w:sz w:val="24"/>
              </w:rPr>
            </w:pPr>
            <w:r>
              <w:rPr>
                <w:sz w:val="24"/>
              </w:rPr>
              <w:t>8.5</w:t>
            </w:r>
          </w:p>
        </w:tc>
        <w:tc>
          <w:tcPr>
            <w:tcW w:w="1330" w:type="dxa"/>
          </w:tcPr>
          <w:p w14:paraId="706306AC" w14:textId="77777777" w:rsidR="001D3C91" w:rsidRDefault="001D3C91">
            <w:pPr>
              <w:pStyle w:val="TableParagraph"/>
              <w:spacing w:line="256" w:lineRule="exact"/>
              <w:ind w:left="7"/>
              <w:rPr>
                <w:sz w:val="24"/>
              </w:rPr>
            </w:pPr>
            <w:r>
              <w:rPr>
                <w:w w:val="99"/>
                <w:sz w:val="24"/>
              </w:rPr>
              <w:t>-</w:t>
            </w:r>
          </w:p>
        </w:tc>
        <w:tc>
          <w:tcPr>
            <w:tcW w:w="878" w:type="dxa"/>
          </w:tcPr>
          <w:p w14:paraId="2203DEBC" w14:textId="77777777" w:rsidR="001D3C91" w:rsidRDefault="001D3C91">
            <w:pPr>
              <w:pStyle w:val="TableParagraph"/>
              <w:spacing w:line="256" w:lineRule="exact"/>
              <w:ind w:left="0" w:right="387"/>
              <w:jc w:val="right"/>
              <w:rPr>
                <w:sz w:val="24"/>
              </w:rPr>
            </w:pPr>
            <w:r>
              <w:rPr>
                <w:w w:val="99"/>
                <w:sz w:val="24"/>
              </w:rPr>
              <w:t>-</w:t>
            </w:r>
          </w:p>
        </w:tc>
        <w:tc>
          <w:tcPr>
            <w:tcW w:w="1036" w:type="dxa"/>
          </w:tcPr>
          <w:p w14:paraId="09849BA8" w14:textId="77777777" w:rsidR="001D3C91" w:rsidRDefault="001D3C91">
            <w:pPr>
              <w:pStyle w:val="TableParagraph"/>
              <w:ind w:left="0"/>
              <w:rPr>
                <w:sz w:val="20"/>
              </w:rPr>
            </w:pPr>
          </w:p>
        </w:tc>
      </w:tr>
      <w:tr w:rsidR="001D3C91" w14:paraId="26E9235D" w14:textId="77777777">
        <w:trPr>
          <w:trHeight w:val="275"/>
        </w:trPr>
        <w:tc>
          <w:tcPr>
            <w:tcW w:w="956" w:type="dxa"/>
          </w:tcPr>
          <w:p w14:paraId="1AAF8B69" w14:textId="77777777" w:rsidR="001D3C91" w:rsidRDefault="001D3C91">
            <w:pPr>
              <w:pStyle w:val="TableParagraph"/>
              <w:spacing w:line="256" w:lineRule="exact"/>
              <w:ind w:left="109" w:right="103"/>
              <w:rPr>
                <w:sz w:val="24"/>
              </w:rPr>
            </w:pPr>
            <w:r>
              <w:rPr>
                <w:sz w:val="24"/>
              </w:rPr>
              <w:t>CO3</w:t>
            </w:r>
          </w:p>
        </w:tc>
        <w:tc>
          <w:tcPr>
            <w:tcW w:w="2295" w:type="dxa"/>
          </w:tcPr>
          <w:p w14:paraId="5B8403AC" w14:textId="77777777" w:rsidR="001D3C91" w:rsidRDefault="001D3C91">
            <w:pPr>
              <w:pStyle w:val="TableParagraph"/>
              <w:spacing w:line="256" w:lineRule="exact"/>
              <w:ind w:left="8"/>
              <w:rPr>
                <w:sz w:val="24"/>
              </w:rPr>
            </w:pPr>
            <w:r>
              <w:rPr>
                <w:sz w:val="24"/>
              </w:rPr>
              <w:t>1</w:t>
            </w:r>
          </w:p>
        </w:tc>
        <w:tc>
          <w:tcPr>
            <w:tcW w:w="1476" w:type="dxa"/>
          </w:tcPr>
          <w:p w14:paraId="728DD717" w14:textId="77777777" w:rsidR="001D3C91" w:rsidRDefault="001D3C91">
            <w:pPr>
              <w:pStyle w:val="TableParagraph"/>
              <w:spacing w:line="256" w:lineRule="exact"/>
              <w:ind w:left="9"/>
              <w:rPr>
                <w:sz w:val="24"/>
              </w:rPr>
            </w:pPr>
            <w:r>
              <w:rPr>
                <w:w w:val="99"/>
                <w:sz w:val="24"/>
              </w:rPr>
              <w:t>-</w:t>
            </w:r>
          </w:p>
        </w:tc>
        <w:tc>
          <w:tcPr>
            <w:tcW w:w="1037" w:type="dxa"/>
          </w:tcPr>
          <w:p w14:paraId="468185FD" w14:textId="77777777" w:rsidR="001D3C91" w:rsidRDefault="001D3C91">
            <w:pPr>
              <w:pStyle w:val="TableParagraph"/>
              <w:spacing w:line="256" w:lineRule="exact"/>
              <w:ind w:left="455"/>
              <w:rPr>
                <w:sz w:val="24"/>
              </w:rPr>
            </w:pPr>
            <w:r>
              <w:rPr>
                <w:sz w:val="24"/>
              </w:rPr>
              <w:t>1</w:t>
            </w:r>
          </w:p>
        </w:tc>
        <w:tc>
          <w:tcPr>
            <w:tcW w:w="1478" w:type="dxa"/>
          </w:tcPr>
          <w:p w14:paraId="71FE25D5" w14:textId="77777777" w:rsidR="001D3C91" w:rsidRDefault="001D3C91">
            <w:pPr>
              <w:pStyle w:val="TableParagraph"/>
              <w:spacing w:line="256" w:lineRule="exact"/>
              <w:ind w:left="9"/>
              <w:rPr>
                <w:sz w:val="24"/>
              </w:rPr>
            </w:pPr>
            <w:r>
              <w:rPr>
                <w:sz w:val="24"/>
              </w:rPr>
              <w:t>5</w:t>
            </w:r>
          </w:p>
        </w:tc>
        <w:tc>
          <w:tcPr>
            <w:tcW w:w="1330" w:type="dxa"/>
          </w:tcPr>
          <w:p w14:paraId="3DFE3DF0" w14:textId="77777777" w:rsidR="001D3C91" w:rsidRDefault="001D3C91">
            <w:pPr>
              <w:pStyle w:val="TableParagraph"/>
              <w:spacing w:line="256" w:lineRule="exact"/>
              <w:ind w:left="9"/>
              <w:rPr>
                <w:sz w:val="24"/>
              </w:rPr>
            </w:pPr>
            <w:r>
              <w:rPr>
                <w:sz w:val="24"/>
              </w:rPr>
              <w:t>5</w:t>
            </w:r>
          </w:p>
        </w:tc>
        <w:tc>
          <w:tcPr>
            <w:tcW w:w="878" w:type="dxa"/>
          </w:tcPr>
          <w:p w14:paraId="5D9AE6D8" w14:textId="77777777" w:rsidR="001D3C91" w:rsidRDefault="001D3C91">
            <w:pPr>
              <w:pStyle w:val="TableParagraph"/>
              <w:spacing w:line="256" w:lineRule="exact"/>
              <w:ind w:left="0" w:right="387"/>
              <w:jc w:val="right"/>
              <w:rPr>
                <w:sz w:val="24"/>
              </w:rPr>
            </w:pPr>
            <w:r>
              <w:rPr>
                <w:w w:val="99"/>
                <w:sz w:val="24"/>
              </w:rPr>
              <w:t>-</w:t>
            </w:r>
          </w:p>
        </w:tc>
        <w:tc>
          <w:tcPr>
            <w:tcW w:w="1036" w:type="dxa"/>
          </w:tcPr>
          <w:p w14:paraId="1A96D153" w14:textId="77777777" w:rsidR="001D3C91" w:rsidRDefault="001D3C91">
            <w:pPr>
              <w:pStyle w:val="TableParagraph"/>
              <w:ind w:left="0"/>
              <w:rPr>
                <w:sz w:val="20"/>
              </w:rPr>
            </w:pPr>
          </w:p>
        </w:tc>
      </w:tr>
      <w:tr w:rsidR="001D3C91" w14:paraId="0B6503E8" w14:textId="77777777">
        <w:trPr>
          <w:trHeight w:val="278"/>
        </w:trPr>
        <w:tc>
          <w:tcPr>
            <w:tcW w:w="956" w:type="dxa"/>
          </w:tcPr>
          <w:p w14:paraId="58FE61D4" w14:textId="77777777" w:rsidR="001D3C91" w:rsidRDefault="001D3C91">
            <w:pPr>
              <w:pStyle w:val="TableParagraph"/>
              <w:spacing w:before="1" w:line="257" w:lineRule="exact"/>
              <w:ind w:left="109" w:right="103"/>
              <w:rPr>
                <w:sz w:val="24"/>
              </w:rPr>
            </w:pPr>
            <w:r>
              <w:rPr>
                <w:sz w:val="24"/>
              </w:rPr>
              <w:t>CO4</w:t>
            </w:r>
          </w:p>
        </w:tc>
        <w:tc>
          <w:tcPr>
            <w:tcW w:w="2295" w:type="dxa"/>
          </w:tcPr>
          <w:p w14:paraId="31FBE0F3" w14:textId="77777777" w:rsidR="001D3C91" w:rsidRDefault="001D3C91">
            <w:pPr>
              <w:pStyle w:val="TableParagraph"/>
              <w:spacing w:before="1" w:line="257" w:lineRule="exact"/>
              <w:ind w:left="977" w:right="967"/>
              <w:rPr>
                <w:sz w:val="24"/>
              </w:rPr>
            </w:pPr>
            <w:r>
              <w:rPr>
                <w:sz w:val="24"/>
              </w:rPr>
              <w:t>8.5</w:t>
            </w:r>
          </w:p>
        </w:tc>
        <w:tc>
          <w:tcPr>
            <w:tcW w:w="1476" w:type="dxa"/>
          </w:tcPr>
          <w:p w14:paraId="26F1A970" w14:textId="77777777" w:rsidR="001D3C91" w:rsidRDefault="001D3C91">
            <w:pPr>
              <w:pStyle w:val="TableParagraph"/>
              <w:spacing w:before="1" w:line="257" w:lineRule="exact"/>
              <w:ind w:left="6"/>
              <w:rPr>
                <w:sz w:val="24"/>
              </w:rPr>
            </w:pPr>
            <w:r>
              <w:rPr>
                <w:sz w:val="24"/>
              </w:rPr>
              <w:t>6</w:t>
            </w:r>
          </w:p>
        </w:tc>
        <w:tc>
          <w:tcPr>
            <w:tcW w:w="1037" w:type="dxa"/>
          </w:tcPr>
          <w:p w14:paraId="1FFDFB64" w14:textId="77777777" w:rsidR="001D3C91" w:rsidRDefault="001D3C91">
            <w:pPr>
              <w:pStyle w:val="TableParagraph"/>
              <w:spacing w:before="1" w:line="257" w:lineRule="exact"/>
              <w:ind w:left="455"/>
              <w:rPr>
                <w:sz w:val="24"/>
              </w:rPr>
            </w:pPr>
            <w:r>
              <w:rPr>
                <w:sz w:val="24"/>
              </w:rPr>
              <w:t>5</w:t>
            </w:r>
          </w:p>
        </w:tc>
        <w:tc>
          <w:tcPr>
            <w:tcW w:w="1478" w:type="dxa"/>
          </w:tcPr>
          <w:p w14:paraId="6DA1ECAA" w14:textId="77777777" w:rsidR="001D3C91" w:rsidRDefault="001D3C91">
            <w:pPr>
              <w:pStyle w:val="TableParagraph"/>
              <w:spacing w:before="1" w:line="257" w:lineRule="exact"/>
              <w:ind w:left="7"/>
              <w:rPr>
                <w:sz w:val="24"/>
              </w:rPr>
            </w:pPr>
            <w:r>
              <w:rPr>
                <w:w w:val="99"/>
                <w:sz w:val="24"/>
              </w:rPr>
              <w:t>-</w:t>
            </w:r>
          </w:p>
        </w:tc>
        <w:tc>
          <w:tcPr>
            <w:tcW w:w="1330" w:type="dxa"/>
          </w:tcPr>
          <w:p w14:paraId="78011E94" w14:textId="77777777" w:rsidR="001D3C91" w:rsidRDefault="001D3C91">
            <w:pPr>
              <w:pStyle w:val="TableParagraph"/>
              <w:spacing w:before="1" w:line="257" w:lineRule="exact"/>
              <w:ind w:left="7"/>
              <w:rPr>
                <w:sz w:val="24"/>
              </w:rPr>
            </w:pPr>
            <w:r>
              <w:rPr>
                <w:w w:val="99"/>
                <w:sz w:val="24"/>
              </w:rPr>
              <w:t>-</w:t>
            </w:r>
          </w:p>
        </w:tc>
        <w:tc>
          <w:tcPr>
            <w:tcW w:w="878" w:type="dxa"/>
          </w:tcPr>
          <w:p w14:paraId="5DFF1876" w14:textId="77777777" w:rsidR="001D3C91" w:rsidRDefault="001D3C91">
            <w:pPr>
              <w:pStyle w:val="TableParagraph"/>
              <w:spacing w:before="1" w:line="257" w:lineRule="exact"/>
              <w:ind w:left="0" w:right="387"/>
              <w:jc w:val="right"/>
              <w:rPr>
                <w:sz w:val="24"/>
              </w:rPr>
            </w:pPr>
            <w:r>
              <w:rPr>
                <w:w w:val="99"/>
                <w:sz w:val="24"/>
              </w:rPr>
              <w:t>-</w:t>
            </w:r>
          </w:p>
        </w:tc>
        <w:tc>
          <w:tcPr>
            <w:tcW w:w="1036" w:type="dxa"/>
          </w:tcPr>
          <w:p w14:paraId="1E5A5B15" w14:textId="77777777" w:rsidR="001D3C91" w:rsidRDefault="001D3C91">
            <w:pPr>
              <w:pStyle w:val="TableParagraph"/>
              <w:ind w:left="0"/>
              <w:rPr>
                <w:sz w:val="20"/>
              </w:rPr>
            </w:pPr>
          </w:p>
        </w:tc>
      </w:tr>
      <w:tr w:rsidR="001D3C91" w14:paraId="3026063D" w14:textId="77777777">
        <w:trPr>
          <w:trHeight w:val="275"/>
        </w:trPr>
        <w:tc>
          <w:tcPr>
            <w:tcW w:w="956" w:type="dxa"/>
          </w:tcPr>
          <w:p w14:paraId="3D539580" w14:textId="77777777" w:rsidR="001D3C91" w:rsidRDefault="001D3C91">
            <w:pPr>
              <w:pStyle w:val="TableParagraph"/>
              <w:spacing w:line="256" w:lineRule="exact"/>
              <w:ind w:left="109" w:right="103"/>
              <w:rPr>
                <w:sz w:val="24"/>
              </w:rPr>
            </w:pPr>
            <w:r>
              <w:rPr>
                <w:sz w:val="24"/>
              </w:rPr>
              <w:t>CO5</w:t>
            </w:r>
          </w:p>
        </w:tc>
        <w:tc>
          <w:tcPr>
            <w:tcW w:w="2295" w:type="dxa"/>
          </w:tcPr>
          <w:p w14:paraId="4A9B2E82" w14:textId="77777777" w:rsidR="001D3C91" w:rsidRDefault="001D3C91">
            <w:pPr>
              <w:pStyle w:val="TableParagraph"/>
              <w:spacing w:line="256" w:lineRule="exact"/>
              <w:ind w:left="8"/>
              <w:rPr>
                <w:sz w:val="24"/>
              </w:rPr>
            </w:pPr>
            <w:r>
              <w:rPr>
                <w:sz w:val="24"/>
              </w:rPr>
              <w:t>8</w:t>
            </w:r>
          </w:p>
        </w:tc>
        <w:tc>
          <w:tcPr>
            <w:tcW w:w="1476" w:type="dxa"/>
          </w:tcPr>
          <w:p w14:paraId="3E54175B" w14:textId="77777777" w:rsidR="001D3C91" w:rsidRDefault="001D3C91">
            <w:pPr>
              <w:pStyle w:val="TableParagraph"/>
              <w:spacing w:line="256" w:lineRule="exact"/>
              <w:ind w:left="507" w:right="499"/>
              <w:rPr>
                <w:sz w:val="24"/>
              </w:rPr>
            </w:pPr>
            <w:r>
              <w:rPr>
                <w:sz w:val="24"/>
              </w:rPr>
              <w:t>8.5</w:t>
            </w:r>
          </w:p>
        </w:tc>
        <w:tc>
          <w:tcPr>
            <w:tcW w:w="1037" w:type="dxa"/>
          </w:tcPr>
          <w:p w14:paraId="3B10C7A4" w14:textId="77777777" w:rsidR="001D3C91" w:rsidRDefault="001D3C91">
            <w:pPr>
              <w:pStyle w:val="TableParagraph"/>
              <w:spacing w:line="256" w:lineRule="exact"/>
              <w:ind w:left="455"/>
              <w:rPr>
                <w:sz w:val="24"/>
              </w:rPr>
            </w:pPr>
            <w:r>
              <w:rPr>
                <w:sz w:val="24"/>
              </w:rPr>
              <w:t>5</w:t>
            </w:r>
          </w:p>
        </w:tc>
        <w:tc>
          <w:tcPr>
            <w:tcW w:w="1478" w:type="dxa"/>
          </w:tcPr>
          <w:p w14:paraId="0DC7A04B" w14:textId="77777777" w:rsidR="001D3C91" w:rsidRDefault="001D3C91">
            <w:pPr>
              <w:pStyle w:val="TableParagraph"/>
              <w:spacing w:line="256" w:lineRule="exact"/>
              <w:ind w:left="7"/>
              <w:rPr>
                <w:sz w:val="24"/>
              </w:rPr>
            </w:pPr>
            <w:r>
              <w:rPr>
                <w:w w:val="99"/>
                <w:sz w:val="24"/>
              </w:rPr>
              <w:t>-</w:t>
            </w:r>
          </w:p>
        </w:tc>
        <w:tc>
          <w:tcPr>
            <w:tcW w:w="1330" w:type="dxa"/>
          </w:tcPr>
          <w:p w14:paraId="3E5D1C30" w14:textId="77777777" w:rsidR="001D3C91" w:rsidRDefault="001D3C91">
            <w:pPr>
              <w:pStyle w:val="TableParagraph"/>
              <w:spacing w:line="256" w:lineRule="exact"/>
              <w:ind w:left="9"/>
              <w:rPr>
                <w:sz w:val="24"/>
              </w:rPr>
            </w:pPr>
            <w:r>
              <w:rPr>
                <w:sz w:val="24"/>
              </w:rPr>
              <w:t>5</w:t>
            </w:r>
          </w:p>
        </w:tc>
        <w:tc>
          <w:tcPr>
            <w:tcW w:w="878" w:type="dxa"/>
          </w:tcPr>
          <w:p w14:paraId="150F2718" w14:textId="77777777" w:rsidR="001D3C91" w:rsidRDefault="001D3C91">
            <w:pPr>
              <w:pStyle w:val="TableParagraph"/>
              <w:spacing w:line="256" w:lineRule="exact"/>
              <w:ind w:left="0" w:right="387"/>
              <w:jc w:val="right"/>
              <w:rPr>
                <w:sz w:val="24"/>
              </w:rPr>
            </w:pPr>
            <w:r>
              <w:rPr>
                <w:w w:val="99"/>
                <w:sz w:val="24"/>
              </w:rPr>
              <w:t>-</w:t>
            </w:r>
          </w:p>
        </w:tc>
        <w:tc>
          <w:tcPr>
            <w:tcW w:w="1036" w:type="dxa"/>
          </w:tcPr>
          <w:p w14:paraId="015B8C67" w14:textId="77777777" w:rsidR="001D3C91" w:rsidRDefault="001D3C91">
            <w:pPr>
              <w:pStyle w:val="TableParagraph"/>
              <w:ind w:left="0"/>
              <w:rPr>
                <w:sz w:val="20"/>
              </w:rPr>
            </w:pPr>
          </w:p>
        </w:tc>
      </w:tr>
      <w:tr w:rsidR="001D3C91" w14:paraId="162FA453" w14:textId="77777777">
        <w:trPr>
          <w:trHeight w:val="285"/>
        </w:trPr>
        <w:tc>
          <w:tcPr>
            <w:tcW w:w="956" w:type="dxa"/>
          </w:tcPr>
          <w:p w14:paraId="3DCA1C31" w14:textId="77777777" w:rsidR="001D3C91" w:rsidRDefault="001D3C91">
            <w:pPr>
              <w:pStyle w:val="TableParagraph"/>
              <w:spacing w:line="265" w:lineRule="exact"/>
              <w:ind w:left="109" w:right="103"/>
              <w:rPr>
                <w:sz w:val="24"/>
              </w:rPr>
            </w:pPr>
            <w:r>
              <w:rPr>
                <w:sz w:val="24"/>
              </w:rPr>
              <w:t>CO6</w:t>
            </w:r>
          </w:p>
        </w:tc>
        <w:tc>
          <w:tcPr>
            <w:tcW w:w="2295" w:type="dxa"/>
          </w:tcPr>
          <w:p w14:paraId="0DA85477" w14:textId="77777777" w:rsidR="001D3C91" w:rsidRDefault="001D3C91">
            <w:pPr>
              <w:pStyle w:val="TableParagraph"/>
              <w:spacing w:line="265" w:lineRule="exact"/>
              <w:ind w:left="8"/>
              <w:rPr>
                <w:sz w:val="24"/>
              </w:rPr>
            </w:pPr>
            <w:r>
              <w:rPr>
                <w:sz w:val="24"/>
              </w:rPr>
              <w:t>7</w:t>
            </w:r>
          </w:p>
        </w:tc>
        <w:tc>
          <w:tcPr>
            <w:tcW w:w="1476" w:type="dxa"/>
          </w:tcPr>
          <w:p w14:paraId="0DBD0E22" w14:textId="77777777" w:rsidR="001D3C91" w:rsidRDefault="001D3C91">
            <w:pPr>
              <w:pStyle w:val="TableParagraph"/>
              <w:spacing w:line="265" w:lineRule="exact"/>
              <w:ind w:left="507" w:right="499"/>
              <w:rPr>
                <w:sz w:val="24"/>
              </w:rPr>
            </w:pPr>
            <w:r>
              <w:rPr>
                <w:sz w:val="24"/>
              </w:rPr>
              <w:t>12.5</w:t>
            </w:r>
          </w:p>
        </w:tc>
        <w:tc>
          <w:tcPr>
            <w:tcW w:w="1037" w:type="dxa"/>
          </w:tcPr>
          <w:p w14:paraId="28D3EAF8" w14:textId="77777777" w:rsidR="001D3C91" w:rsidRDefault="001D3C91">
            <w:pPr>
              <w:pStyle w:val="TableParagraph"/>
              <w:spacing w:line="265" w:lineRule="exact"/>
              <w:ind w:left="477"/>
              <w:rPr>
                <w:sz w:val="24"/>
              </w:rPr>
            </w:pPr>
            <w:r>
              <w:rPr>
                <w:w w:val="99"/>
                <w:sz w:val="24"/>
              </w:rPr>
              <w:t>-</w:t>
            </w:r>
          </w:p>
        </w:tc>
        <w:tc>
          <w:tcPr>
            <w:tcW w:w="1478" w:type="dxa"/>
          </w:tcPr>
          <w:p w14:paraId="64EA03E8" w14:textId="77777777" w:rsidR="001D3C91" w:rsidRDefault="001D3C91">
            <w:pPr>
              <w:pStyle w:val="TableParagraph"/>
              <w:spacing w:line="265" w:lineRule="exact"/>
              <w:ind w:left="7"/>
              <w:rPr>
                <w:sz w:val="24"/>
              </w:rPr>
            </w:pPr>
            <w:r>
              <w:rPr>
                <w:w w:val="99"/>
                <w:sz w:val="24"/>
              </w:rPr>
              <w:t>-</w:t>
            </w:r>
          </w:p>
        </w:tc>
        <w:tc>
          <w:tcPr>
            <w:tcW w:w="1330" w:type="dxa"/>
          </w:tcPr>
          <w:p w14:paraId="00A4D6FE" w14:textId="77777777" w:rsidR="001D3C91" w:rsidRDefault="001D3C91">
            <w:pPr>
              <w:pStyle w:val="TableParagraph"/>
              <w:spacing w:line="265" w:lineRule="exact"/>
              <w:ind w:left="7"/>
              <w:rPr>
                <w:sz w:val="24"/>
              </w:rPr>
            </w:pPr>
            <w:r>
              <w:rPr>
                <w:w w:val="99"/>
                <w:sz w:val="24"/>
              </w:rPr>
              <w:t>-</w:t>
            </w:r>
          </w:p>
        </w:tc>
        <w:tc>
          <w:tcPr>
            <w:tcW w:w="878" w:type="dxa"/>
          </w:tcPr>
          <w:p w14:paraId="4ED87D7A" w14:textId="77777777" w:rsidR="001D3C91" w:rsidRDefault="001D3C91">
            <w:pPr>
              <w:pStyle w:val="TableParagraph"/>
              <w:spacing w:line="265" w:lineRule="exact"/>
              <w:ind w:left="0" w:right="387"/>
              <w:jc w:val="right"/>
              <w:rPr>
                <w:sz w:val="24"/>
              </w:rPr>
            </w:pPr>
            <w:r>
              <w:rPr>
                <w:w w:val="99"/>
                <w:sz w:val="24"/>
              </w:rPr>
              <w:t>-</w:t>
            </w:r>
          </w:p>
        </w:tc>
        <w:tc>
          <w:tcPr>
            <w:tcW w:w="1036" w:type="dxa"/>
          </w:tcPr>
          <w:p w14:paraId="62529BCB" w14:textId="77777777" w:rsidR="001D3C91" w:rsidRDefault="001D3C91">
            <w:pPr>
              <w:pStyle w:val="TableParagraph"/>
              <w:ind w:left="0"/>
              <w:rPr>
                <w:sz w:val="20"/>
              </w:rPr>
            </w:pPr>
          </w:p>
        </w:tc>
      </w:tr>
      <w:tr w:rsidR="001D3C91" w14:paraId="256C1D1D" w14:textId="77777777">
        <w:trPr>
          <w:trHeight w:val="275"/>
        </w:trPr>
        <w:tc>
          <w:tcPr>
            <w:tcW w:w="9450" w:type="dxa"/>
            <w:gridSpan w:val="7"/>
          </w:tcPr>
          <w:p w14:paraId="3CBFB502" w14:textId="77777777" w:rsidR="001D3C91" w:rsidRDefault="001D3C91">
            <w:pPr>
              <w:pStyle w:val="TableParagraph"/>
              <w:ind w:left="0"/>
              <w:rPr>
                <w:sz w:val="20"/>
              </w:rPr>
            </w:pPr>
          </w:p>
        </w:tc>
        <w:tc>
          <w:tcPr>
            <w:tcW w:w="1036" w:type="dxa"/>
          </w:tcPr>
          <w:p w14:paraId="218FD1B0" w14:textId="77777777" w:rsidR="001D3C91" w:rsidRDefault="001D3C91">
            <w:pPr>
              <w:pStyle w:val="TableParagraph"/>
              <w:spacing w:line="256" w:lineRule="exact"/>
              <w:ind w:left="225" w:right="213"/>
              <w:rPr>
                <w:b/>
                <w:sz w:val="24"/>
              </w:rPr>
            </w:pPr>
            <w:r>
              <w:rPr>
                <w:b/>
                <w:sz w:val="24"/>
              </w:rPr>
              <w:t>125</w:t>
            </w:r>
          </w:p>
        </w:tc>
      </w:tr>
    </w:tbl>
    <w:p w14:paraId="3FA5A2A6" w14:textId="77777777" w:rsidR="001D3C91" w:rsidRDefault="001D3C91"/>
    <w:p w14:paraId="5B9145BC" w14:textId="77777777" w:rsidR="001D3C91" w:rsidRDefault="001D3C91" w:rsidP="00472F53">
      <w:pPr>
        <w:contextualSpacing/>
        <w:jc w:val="center"/>
        <w:rPr>
          <w:bCs/>
          <w:noProof/>
        </w:rPr>
      </w:pPr>
      <w:r w:rsidRPr="00805404">
        <w:rPr>
          <w:noProof/>
        </w:rPr>
        <w:lastRenderedPageBreak/>
        <w:drawing>
          <wp:inline distT="0" distB="0" distL="0" distR="0" wp14:anchorId="08659513" wp14:editId="3C149DF2">
            <wp:extent cx="5731510" cy="1362075"/>
            <wp:effectExtent l="0" t="0" r="0" b="0"/>
            <wp:docPr id="18319471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62075"/>
                    </a:xfrm>
                    <a:prstGeom prst="rect">
                      <a:avLst/>
                    </a:prstGeom>
                  </pic:spPr>
                </pic:pic>
              </a:graphicData>
            </a:graphic>
          </wp:inline>
        </w:drawing>
      </w:r>
    </w:p>
    <w:p w14:paraId="6F2D2BAA" w14:textId="77777777" w:rsidR="001D3C91" w:rsidRPr="00805404"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30"/>
        <w:gridCol w:w="6468"/>
        <w:gridCol w:w="1550"/>
        <w:gridCol w:w="670"/>
      </w:tblGrid>
      <w:tr w:rsidR="001D3C91" w:rsidRPr="00805404" w14:paraId="0155B0DA" w14:textId="77777777" w:rsidTr="001D3C91">
        <w:trPr>
          <w:trHeight w:val="397"/>
          <w:jc w:val="center"/>
        </w:trPr>
        <w:tc>
          <w:tcPr>
            <w:tcW w:w="1730" w:type="dxa"/>
            <w:vAlign w:val="center"/>
          </w:tcPr>
          <w:p w14:paraId="32F107F4" w14:textId="77777777" w:rsidR="001D3C91" w:rsidRPr="00805404" w:rsidRDefault="001D3C91" w:rsidP="00472F53">
            <w:pPr>
              <w:pStyle w:val="Title"/>
              <w:contextualSpacing/>
              <w:jc w:val="left"/>
              <w:rPr>
                <w:b/>
                <w:szCs w:val="24"/>
              </w:rPr>
            </w:pPr>
            <w:r w:rsidRPr="00805404">
              <w:rPr>
                <w:b/>
                <w:szCs w:val="24"/>
              </w:rPr>
              <w:t xml:space="preserve">Course Code      </w:t>
            </w:r>
          </w:p>
        </w:tc>
        <w:tc>
          <w:tcPr>
            <w:tcW w:w="6468" w:type="dxa"/>
            <w:vAlign w:val="center"/>
          </w:tcPr>
          <w:p w14:paraId="63CAE465" w14:textId="77777777" w:rsidR="001D3C91" w:rsidRPr="00805404" w:rsidRDefault="001D3C91" w:rsidP="00472F53">
            <w:pPr>
              <w:pStyle w:val="Title"/>
              <w:contextualSpacing/>
              <w:jc w:val="left"/>
              <w:rPr>
                <w:b/>
                <w:szCs w:val="24"/>
              </w:rPr>
            </w:pPr>
            <w:r w:rsidRPr="00805404">
              <w:rPr>
                <w:b/>
                <w:szCs w:val="24"/>
              </w:rPr>
              <w:t>21AG2102</w:t>
            </w:r>
          </w:p>
        </w:tc>
        <w:tc>
          <w:tcPr>
            <w:tcW w:w="1550" w:type="dxa"/>
            <w:vAlign w:val="center"/>
          </w:tcPr>
          <w:p w14:paraId="79A8DED7" w14:textId="77777777" w:rsidR="001D3C91" w:rsidRPr="00805404" w:rsidRDefault="001D3C91" w:rsidP="00472F53">
            <w:pPr>
              <w:pStyle w:val="Title"/>
              <w:ind w:left="-468" w:firstLine="468"/>
              <w:contextualSpacing/>
              <w:jc w:val="left"/>
              <w:rPr>
                <w:szCs w:val="24"/>
              </w:rPr>
            </w:pPr>
            <w:r w:rsidRPr="00805404">
              <w:rPr>
                <w:b/>
                <w:bCs/>
                <w:szCs w:val="24"/>
              </w:rPr>
              <w:t xml:space="preserve">Duration       </w:t>
            </w:r>
          </w:p>
        </w:tc>
        <w:tc>
          <w:tcPr>
            <w:tcW w:w="670" w:type="dxa"/>
            <w:vAlign w:val="center"/>
          </w:tcPr>
          <w:p w14:paraId="5E79CA60" w14:textId="77777777" w:rsidR="001D3C91" w:rsidRPr="00805404" w:rsidRDefault="001D3C91" w:rsidP="00472F53">
            <w:pPr>
              <w:pStyle w:val="Title"/>
              <w:contextualSpacing/>
              <w:jc w:val="left"/>
              <w:rPr>
                <w:b/>
                <w:szCs w:val="24"/>
              </w:rPr>
            </w:pPr>
            <w:r w:rsidRPr="00805404">
              <w:rPr>
                <w:b/>
                <w:szCs w:val="24"/>
              </w:rPr>
              <w:t>3hrs</w:t>
            </w:r>
          </w:p>
        </w:tc>
      </w:tr>
      <w:tr w:rsidR="001D3C91" w:rsidRPr="00805404" w14:paraId="2A50D10E" w14:textId="77777777" w:rsidTr="001D3C91">
        <w:trPr>
          <w:trHeight w:val="397"/>
          <w:jc w:val="center"/>
        </w:trPr>
        <w:tc>
          <w:tcPr>
            <w:tcW w:w="1730" w:type="dxa"/>
            <w:vAlign w:val="center"/>
          </w:tcPr>
          <w:p w14:paraId="4F6E44DB" w14:textId="77777777" w:rsidR="001D3C91" w:rsidRPr="00805404" w:rsidRDefault="001D3C91" w:rsidP="00472F53">
            <w:pPr>
              <w:pStyle w:val="Title"/>
              <w:ind w:right="-160"/>
              <w:contextualSpacing/>
              <w:jc w:val="left"/>
              <w:rPr>
                <w:b/>
                <w:szCs w:val="24"/>
              </w:rPr>
            </w:pPr>
            <w:r w:rsidRPr="00805404">
              <w:rPr>
                <w:b/>
                <w:szCs w:val="24"/>
              </w:rPr>
              <w:t xml:space="preserve">Course Name     </w:t>
            </w:r>
          </w:p>
        </w:tc>
        <w:tc>
          <w:tcPr>
            <w:tcW w:w="6468" w:type="dxa"/>
            <w:vAlign w:val="center"/>
          </w:tcPr>
          <w:p w14:paraId="54545F19" w14:textId="77777777" w:rsidR="001D3C91" w:rsidRPr="00805404" w:rsidRDefault="001D3C91" w:rsidP="00472F53">
            <w:pPr>
              <w:pStyle w:val="Title"/>
              <w:contextualSpacing/>
              <w:jc w:val="left"/>
              <w:rPr>
                <w:b/>
                <w:szCs w:val="24"/>
              </w:rPr>
            </w:pPr>
            <w:r w:rsidRPr="00805404">
              <w:rPr>
                <w:b/>
                <w:bCs/>
                <w:szCs w:val="24"/>
              </w:rPr>
              <w:t>RURAL SOCIOLOGY &amp; EDUCATIONAL PSYCHOLOGY</w:t>
            </w:r>
          </w:p>
        </w:tc>
        <w:tc>
          <w:tcPr>
            <w:tcW w:w="1550" w:type="dxa"/>
            <w:vAlign w:val="center"/>
          </w:tcPr>
          <w:p w14:paraId="43D129B5" w14:textId="77777777" w:rsidR="001D3C91" w:rsidRPr="00805404" w:rsidRDefault="001D3C91" w:rsidP="00472F53">
            <w:pPr>
              <w:pStyle w:val="Title"/>
              <w:contextualSpacing/>
              <w:jc w:val="left"/>
              <w:rPr>
                <w:b/>
                <w:bCs/>
                <w:szCs w:val="24"/>
              </w:rPr>
            </w:pPr>
            <w:r w:rsidRPr="00805404">
              <w:rPr>
                <w:b/>
                <w:bCs/>
                <w:szCs w:val="24"/>
              </w:rPr>
              <w:t xml:space="preserve">Max. Marks </w:t>
            </w:r>
          </w:p>
        </w:tc>
        <w:tc>
          <w:tcPr>
            <w:tcW w:w="670" w:type="dxa"/>
            <w:vAlign w:val="center"/>
          </w:tcPr>
          <w:p w14:paraId="4A39E69C" w14:textId="77777777" w:rsidR="001D3C91" w:rsidRPr="00805404" w:rsidRDefault="001D3C91" w:rsidP="00472F53">
            <w:pPr>
              <w:pStyle w:val="Title"/>
              <w:contextualSpacing/>
              <w:jc w:val="left"/>
              <w:rPr>
                <w:b/>
                <w:szCs w:val="24"/>
              </w:rPr>
            </w:pPr>
            <w:r w:rsidRPr="00805404">
              <w:rPr>
                <w:b/>
                <w:szCs w:val="24"/>
              </w:rPr>
              <w:t>100</w:t>
            </w:r>
          </w:p>
        </w:tc>
      </w:tr>
    </w:tbl>
    <w:p w14:paraId="7970CC84" w14:textId="77777777" w:rsidR="001D3C91" w:rsidRPr="00805404" w:rsidRDefault="001D3C91" w:rsidP="0030423A">
      <w:pPr>
        <w:ind w:left="720"/>
        <w:contextualSpacing/>
        <w:rPr>
          <w:highlight w:val="yellow"/>
        </w:rPr>
      </w:pPr>
    </w:p>
    <w:tbl>
      <w:tblPr>
        <w:tblStyle w:val="TableGrid"/>
        <w:tblW w:w="52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0"/>
        <w:gridCol w:w="497"/>
        <w:gridCol w:w="7592"/>
        <w:gridCol w:w="670"/>
        <w:gridCol w:w="537"/>
        <w:gridCol w:w="896"/>
      </w:tblGrid>
      <w:tr w:rsidR="001D3C91" w:rsidRPr="00805404" w14:paraId="73D935F4" w14:textId="77777777" w:rsidTr="001D3C91">
        <w:trPr>
          <w:trHeight w:val="549"/>
          <w:jc w:val="center"/>
        </w:trPr>
        <w:tc>
          <w:tcPr>
            <w:tcW w:w="329" w:type="pct"/>
            <w:vAlign w:val="center"/>
          </w:tcPr>
          <w:p w14:paraId="7762DA43" w14:textId="77777777" w:rsidR="001D3C91" w:rsidRPr="00805404" w:rsidRDefault="001D3C91" w:rsidP="001D3C91">
            <w:pPr>
              <w:contextualSpacing/>
              <w:jc w:val="center"/>
              <w:rPr>
                <w:b/>
                <w:sz w:val="24"/>
                <w:szCs w:val="24"/>
              </w:rPr>
            </w:pPr>
            <w:r w:rsidRPr="00805404">
              <w:rPr>
                <w:b/>
                <w:sz w:val="24"/>
                <w:szCs w:val="24"/>
              </w:rPr>
              <w:t>Q. No.</w:t>
            </w:r>
          </w:p>
        </w:tc>
        <w:tc>
          <w:tcPr>
            <w:tcW w:w="3740" w:type="pct"/>
            <w:gridSpan w:val="2"/>
            <w:vAlign w:val="center"/>
          </w:tcPr>
          <w:p w14:paraId="265C355A" w14:textId="77777777" w:rsidR="001D3C91" w:rsidRPr="00805404" w:rsidRDefault="001D3C91" w:rsidP="001D3C91">
            <w:pPr>
              <w:contextualSpacing/>
              <w:jc w:val="center"/>
              <w:rPr>
                <w:b/>
                <w:sz w:val="24"/>
                <w:szCs w:val="24"/>
              </w:rPr>
            </w:pPr>
            <w:r w:rsidRPr="00805404">
              <w:rPr>
                <w:b/>
                <w:sz w:val="24"/>
                <w:szCs w:val="24"/>
              </w:rPr>
              <w:t>Questions</w:t>
            </w:r>
          </w:p>
        </w:tc>
        <w:tc>
          <w:tcPr>
            <w:tcW w:w="272" w:type="pct"/>
            <w:vAlign w:val="center"/>
          </w:tcPr>
          <w:p w14:paraId="3A777EA9" w14:textId="77777777" w:rsidR="001D3C91" w:rsidRPr="00805404" w:rsidRDefault="001D3C91" w:rsidP="001D3C91">
            <w:pPr>
              <w:contextualSpacing/>
              <w:jc w:val="center"/>
              <w:rPr>
                <w:b/>
                <w:sz w:val="24"/>
                <w:szCs w:val="24"/>
              </w:rPr>
            </w:pPr>
            <w:r w:rsidRPr="00805404">
              <w:rPr>
                <w:b/>
                <w:sz w:val="24"/>
                <w:szCs w:val="24"/>
              </w:rPr>
              <w:t>CO</w:t>
            </w:r>
          </w:p>
        </w:tc>
        <w:tc>
          <w:tcPr>
            <w:tcW w:w="247" w:type="pct"/>
            <w:vAlign w:val="center"/>
          </w:tcPr>
          <w:p w14:paraId="1542DF61" w14:textId="77777777" w:rsidR="001D3C91" w:rsidRPr="00805404" w:rsidRDefault="001D3C91" w:rsidP="001D3C91">
            <w:pPr>
              <w:contextualSpacing/>
              <w:jc w:val="center"/>
              <w:rPr>
                <w:b/>
                <w:sz w:val="24"/>
                <w:szCs w:val="24"/>
              </w:rPr>
            </w:pPr>
            <w:r w:rsidRPr="00805404">
              <w:rPr>
                <w:b/>
                <w:sz w:val="24"/>
                <w:szCs w:val="24"/>
              </w:rPr>
              <w:t>BL</w:t>
            </w:r>
          </w:p>
        </w:tc>
        <w:tc>
          <w:tcPr>
            <w:tcW w:w="412" w:type="pct"/>
            <w:vAlign w:val="center"/>
          </w:tcPr>
          <w:p w14:paraId="418058BE" w14:textId="77777777" w:rsidR="001D3C91" w:rsidRPr="00805404" w:rsidRDefault="001D3C91" w:rsidP="001D3C91">
            <w:pPr>
              <w:contextualSpacing/>
              <w:jc w:val="center"/>
              <w:rPr>
                <w:b/>
                <w:sz w:val="24"/>
                <w:szCs w:val="24"/>
              </w:rPr>
            </w:pPr>
            <w:r w:rsidRPr="00805404">
              <w:rPr>
                <w:b/>
                <w:sz w:val="24"/>
                <w:szCs w:val="24"/>
              </w:rPr>
              <w:t>Marks</w:t>
            </w:r>
          </w:p>
        </w:tc>
      </w:tr>
      <w:tr w:rsidR="001D3C91" w:rsidRPr="00805404" w14:paraId="34DB15F9" w14:textId="77777777" w:rsidTr="001D3C91">
        <w:trPr>
          <w:trHeight w:val="549"/>
          <w:jc w:val="center"/>
        </w:trPr>
        <w:tc>
          <w:tcPr>
            <w:tcW w:w="5000" w:type="pct"/>
            <w:gridSpan w:val="6"/>
            <w:vAlign w:val="center"/>
          </w:tcPr>
          <w:p w14:paraId="6EF7D609" w14:textId="77777777" w:rsidR="001D3C91" w:rsidRPr="00805404" w:rsidRDefault="001D3C91" w:rsidP="001D3C91">
            <w:pPr>
              <w:contextualSpacing/>
              <w:jc w:val="center"/>
              <w:rPr>
                <w:b/>
                <w:sz w:val="24"/>
                <w:szCs w:val="24"/>
                <w:u w:val="single"/>
              </w:rPr>
            </w:pPr>
            <w:r w:rsidRPr="00805404">
              <w:rPr>
                <w:b/>
                <w:sz w:val="24"/>
                <w:szCs w:val="24"/>
                <w:u w:val="single"/>
              </w:rPr>
              <w:t>PART – A (20 X 1 = 20 MARKS)</w:t>
            </w:r>
          </w:p>
        </w:tc>
      </w:tr>
      <w:tr w:rsidR="001D3C91" w:rsidRPr="00805404" w14:paraId="20EEE2F5" w14:textId="77777777" w:rsidTr="001D3C91">
        <w:trPr>
          <w:trHeight w:val="160"/>
          <w:jc w:val="center"/>
        </w:trPr>
        <w:tc>
          <w:tcPr>
            <w:tcW w:w="329" w:type="pct"/>
            <w:vAlign w:val="center"/>
          </w:tcPr>
          <w:p w14:paraId="53E6D14A" w14:textId="77777777" w:rsidR="001D3C91" w:rsidRPr="00805404" w:rsidRDefault="001D3C91" w:rsidP="001D3C91">
            <w:pPr>
              <w:contextualSpacing/>
              <w:jc w:val="center"/>
              <w:rPr>
                <w:sz w:val="24"/>
                <w:szCs w:val="24"/>
              </w:rPr>
            </w:pPr>
            <w:r w:rsidRPr="00805404">
              <w:rPr>
                <w:sz w:val="24"/>
                <w:szCs w:val="24"/>
              </w:rPr>
              <w:t>1.</w:t>
            </w:r>
          </w:p>
        </w:tc>
        <w:tc>
          <w:tcPr>
            <w:tcW w:w="3740" w:type="pct"/>
            <w:gridSpan w:val="2"/>
            <w:vAlign w:val="center"/>
          </w:tcPr>
          <w:p w14:paraId="58F7E9EF" w14:textId="77777777" w:rsidR="001D3C91" w:rsidRPr="00805404" w:rsidRDefault="001D3C91" w:rsidP="001D3C91">
            <w:pPr>
              <w:spacing w:line="276" w:lineRule="auto"/>
              <w:contextualSpacing/>
              <w:jc w:val="both"/>
              <w:rPr>
                <w:sz w:val="24"/>
                <w:szCs w:val="24"/>
              </w:rPr>
            </w:pPr>
            <w:r w:rsidRPr="00805404">
              <w:rPr>
                <w:sz w:val="24"/>
                <w:szCs w:val="24"/>
              </w:rPr>
              <w:t>What is Sociology and Rural Sociology?</w:t>
            </w:r>
          </w:p>
        </w:tc>
        <w:tc>
          <w:tcPr>
            <w:tcW w:w="272" w:type="pct"/>
            <w:vAlign w:val="center"/>
          </w:tcPr>
          <w:p w14:paraId="39D65ECD"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6FFFA44E" w14:textId="77777777" w:rsidR="001D3C91" w:rsidRPr="00805404" w:rsidRDefault="001D3C91" w:rsidP="001D3C91">
            <w:pPr>
              <w:spacing w:line="276" w:lineRule="auto"/>
              <w:contextualSpacing/>
              <w:jc w:val="center"/>
              <w:rPr>
                <w:sz w:val="24"/>
                <w:szCs w:val="24"/>
              </w:rPr>
            </w:pPr>
            <w:r w:rsidRPr="00805404">
              <w:rPr>
                <w:sz w:val="24"/>
                <w:szCs w:val="24"/>
              </w:rPr>
              <w:t>R</w:t>
            </w:r>
          </w:p>
        </w:tc>
        <w:tc>
          <w:tcPr>
            <w:tcW w:w="412" w:type="pct"/>
            <w:vAlign w:val="center"/>
          </w:tcPr>
          <w:p w14:paraId="3D4F2944"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776522BD" w14:textId="77777777" w:rsidTr="001D3C91">
        <w:trPr>
          <w:trHeight w:val="395"/>
          <w:jc w:val="center"/>
        </w:trPr>
        <w:tc>
          <w:tcPr>
            <w:tcW w:w="329" w:type="pct"/>
            <w:vAlign w:val="center"/>
          </w:tcPr>
          <w:p w14:paraId="07858EE6" w14:textId="77777777" w:rsidR="001D3C91" w:rsidRPr="00805404" w:rsidRDefault="001D3C91" w:rsidP="001D3C91">
            <w:pPr>
              <w:contextualSpacing/>
              <w:jc w:val="center"/>
              <w:rPr>
                <w:sz w:val="24"/>
                <w:szCs w:val="24"/>
              </w:rPr>
            </w:pPr>
            <w:r w:rsidRPr="00805404">
              <w:rPr>
                <w:sz w:val="24"/>
                <w:szCs w:val="24"/>
              </w:rPr>
              <w:t>2.</w:t>
            </w:r>
          </w:p>
        </w:tc>
        <w:tc>
          <w:tcPr>
            <w:tcW w:w="3740" w:type="pct"/>
            <w:gridSpan w:val="2"/>
            <w:vAlign w:val="center"/>
          </w:tcPr>
          <w:p w14:paraId="29C7C261" w14:textId="77777777" w:rsidR="001D3C91" w:rsidRPr="00805404" w:rsidRDefault="001D3C91" w:rsidP="001D3C91">
            <w:pPr>
              <w:spacing w:line="276" w:lineRule="auto"/>
              <w:contextualSpacing/>
              <w:jc w:val="both"/>
              <w:rPr>
                <w:sz w:val="24"/>
                <w:szCs w:val="24"/>
              </w:rPr>
            </w:pPr>
            <w:r w:rsidRPr="00805404">
              <w:rPr>
                <w:sz w:val="24"/>
                <w:szCs w:val="24"/>
              </w:rPr>
              <w:t>…………. is a form of accommodation says, when contending parties do not settle differences among themselves, and it is frequently employed – the problem is submitted to a mutually agreeable third party who acts as a mediator capable of studying the issue objectively.</w:t>
            </w:r>
          </w:p>
        </w:tc>
        <w:tc>
          <w:tcPr>
            <w:tcW w:w="272" w:type="pct"/>
            <w:vAlign w:val="center"/>
          </w:tcPr>
          <w:p w14:paraId="6F78DF3F" w14:textId="77777777" w:rsidR="001D3C91" w:rsidRPr="00805404" w:rsidRDefault="001D3C91" w:rsidP="001D3C91">
            <w:pPr>
              <w:spacing w:line="276" w:lineRule="auto"/>
              <w:contextualSpacing/>
              <w:jc w:val="center"/>
              <w:rPr>
                <w:sz w:val="24"/>
                <w:szCs w:val="24"/>
              </w:rPr>
            </w:pPr>
            <w:r w:rsidRPr="00805404">
              <w:rPr>
                <w:sz w:val="24"/>
                <w:szCs w:val="24"/>
              </w:rPr>
              <w:t>CO5</w:t>
            </w:r>
          </w:p>
        </w:tc>
        <w:tc>
          <w:tcPr>
            <w:tcW w:w="247" w:type="pct"/>
            <w:vAlign w:val="center"/>
          </w:tcPr>
          <w:p w14:paraId="0B197631"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6AD7E47B"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17F1AB8A" w14:textId="77777777" w:rsidTr="001D3C91">
        <w:trPr>
          <w:trHeight w:val="194"/>
          <w:jc w:val="center"/>
        </w:trPr>
        <w:tc>
          <w:tcPr>
            <w:tcW w:w="329" w:type="pct"/>
            <w:vAlign w:val="center"/>
          </w:tcPr>
          <w:p w14:paraId="7DF2A7C4" w14:textId="77777777" w:rsidR="001D3C91" w:rsidRPr="00805404" w:rsidRDefault="001D3C91" w:rsidP="001D3C91">
            <w:pPr>
              <w:contextualSpacing/>
              <w:jc w:val="center"/>
              <w:rPr>
                <w:sz w:val="24"/>
                <w:szCs w:val="24"/>
              </w:rPr>
            </w:pPr>
            <w:r w:rsidRPr="00805404">
              <w:rPr>
                <w:sz w:val="24"/>
                <w:szCs w:val="24"/>
              </w:rPr>
              <w:t>3.</w:t>
            </w:r>
          </w:p>
        </w:tc>
        <w:tc>
          <w:tcPr>
            <w:tcW w:w="3740" w:type="pct"/>
            <w:gridSpan w:val="2"/>
            <w:vAlign w:val="center"/>
          </w:tcPr>
          <w:p w14:paraId="611AF4D3" w14:textId="77777777" w:rsidR="001D3C91" w:rsidRPr="00805404" w:rsidRDefault="001D3C91" w:rsidP="001D3C91">
            <w:pPr>
              <w:spacing w:line="276" w:lineRule="auto"/>
              <w:contextualSpacing/>
              <w:jc w:val="both"/>
              <w:rPr>
                <w:sz w:val="24"/>
                <w:szCs w:val="24"/>
              </w:rPr>
            </w:pPr>
            <w:r>
              <w:rPr>
                <w:sz w:val="24"/>
                <w:szCs w:val="24"/>
              </w:rPr>
              <w:t>Mention</w:t>
            </w:r>
            <w:r w:rsidRPr="00805404">
              <w:rPr>
                <w:sz w:val="24"/>
                <w:szCs w:val="24"/>
              </w:rPr>
              <w:t xml:space="preserve"> few examples of ways through which Attitude change occurs.</w:t>
            </w:r>
          </w:p>
        </w:tc>
        <w:tc>
          <w:tcPr>
            <w:tcW w:w="272" w:type="pct"/>
            <w:vAlign w:val="center"/>
          </w:tcPr>
          <w:p w14:paraId="622F2EC6" w14:textId="77777777" w:rsidR="001D3C91" w:rsidRPr="00805404" w:rsidRDefault="001D3C91" w:rsidP="001D3C91">
            <w:pPr>
              <w:spacing w:line="276" w:lineRule="auto"/>
              <w:contextualSpacing/>
              <w:jc w:val="center"/>
              <w:rPr>
                <w:sz w:val="24"/>
                <w:szCs w:val="24"/>
              </w:rPr>
            </w:pPr>
            <w:r w:rsidRPr="00805404">
              <w:rPr>
                <w:sz w:val="24"/>
                <w:szCs w:val="24"/>
              </w:rPr>
              <w:t>CO4</w:t>
            </w:r>
          </w:p>
        </w:tc>
        <w:tc>
          <w:tcPr>
            <w:tcW w:w="247" w:type="pct"/>
            <w:vAlign w:val="center"/>
          </w:tcPr>
          <w:p w14:paraId="47223FE4" w14:textId="77777777" w:rsidR="001D3C91" w:rsidRPr="00805404" w:rsidRDefault="001D3C91" w:rsidP="001D3C91">
            <w:pPr>
              <w:spacing w:line="276" w:lineRule="auto"/>
              <w:contextualSpacing/>
              <w:jc w:val="center"/>
              <w:rPr>
                <w:sz w:val="24"/>
                <w:szCs w:val="24"/>
              </w:rPr>
            </w:pPr>
            <w:r w:rsidRPr="00805404">
              <w:rPr>
                <w:sz w:val="24"/>
                <w:szCs w:val="24"/>
              </w:rPr>
              <w:t>E</w:t>
            </w:r>
          </w:p>
        </w:tc>
        <w:tc>
          <w:tcPr>
            <w:tcW w:w="412" w:type="pct"/>
            <w:vAlign w:val="center"/>
          </w:tcPr>
          <w:p w14:paraId="07F9DF21"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6B72F232" w14:textId="77777777" w:rsidTr="001D3C91">
        <w:trPr>
          <w:trHeight w:val="184"/>
          <w:jc w:val="center"/>
        </w:trPr>
        <w:tc>
          <w:tcPr>
            <w:tcW w:w="329" w:type="pct"/>
            <w:vAlign w:val="center"/>
          </w:tcPr>
          <w:p w14:paraId="2D4E899A" w14:textId="77777777" w:rsidR="001D3C91" w:rsidRPr="00805404" w:rsidRDefault="001D3C91" w:rsidP="001D3C91">
            <w:pPr>
              <w:contextualSpacing/>
              <w:jc w:val="center"/>
              <w:rPr>
                <w:sz w:val="24"/>
                <w:szCs w:val="24"/>
              </w:rPr>
            </w:pPr>
            <w:r w:rsidRPr="00805404">
              <w:rPr>
                <w:sz w:val="24"/>
                <w:szCs w:val="24"/>
              </w:rPr>
              <w:t>4.</w:t>
            </w:r>
          </w:p>
        </w:tc>
        <w:tc>
          <w:tcPr>
            <w:tcW w:w="3740" w:type="pct"/>
            <w:gridSpan w:val="2"/>
            <w:vAlign w:val="center"/>
          </w:tcPr>
          <w:p w14:paraId="3901A2D3" w14:textId="77777777" w:rsidR="001D3C91" w:rsidRPr="00805404" w:rsidRDefault="001D3C91" w:rsidP="001D3C91">
            <w:pPr>
              <w:spacing w:line="276" w:lineRule="auto"/>
              <w:contextualSpacing/>
              <w:jc w:val="both"/>
              <w:rPr>
                <w:sz w:val="24"/>
                <w:szCs w:val="24"/>
              </w:rPr>
            </w:pPr>
            <w:r w:rsidRPr="00805404">
              <w:rPr>
                <w:sz w:val="24"/>
                <w:szCs w:val="24"/>
              </w:rPr>
              <w:t>What is Primary and Secondary Group?</w:t>
            </w:r>
          </w:p>
        </w:tc>
        <w:tc>
          <w:tcPr>
            <w:tcW w:w="272" w:type="pct"/>
            <w:vAlign w:val="center"/>
          </w:tcPr>
          <w:p w14:paraId="0ED0563E"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698936FA"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500F0656"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1A4A3357" w14:textId="77777777" w:rsidTr="001D3C91">
        <w:trPr>
          <w:trHeight w:val="330"/>
          <w:jc w:val="center"/>
        </w:trPr>
        <w:tc>
          <w:tcPr>
            <w:tcW w:w="329" w:type="pct"/>
            <w:vAlign w:val="center"/>
          </w:tcPr>
          <w:p w14:paraId="33C26A04" w14:textId="77777777" w:rsidR="001D3C91" w:rsidRPr="00805404" w:rsidRDefault="001D3C91" w:rsidP="001D3C91">
            <w:pPr>
              <w:contextualSpacing/>
              <w:jc w:val="center"/>
              <w:rPr>
                <w:sz w:val="24"/>
                <w:szCs w:val="24"/>
              </w:rPr>
            </w:pPr>
            <w:r w:rsidRPr="00805404">
              <w:rPr>
                <w:sz w:val="24"/>
                <w:szCs w:val="24"/>
              </w:rPr>
              <w:t>5.</w:t>
            </w:r>
          </w:p>
        </w:tc>
        <w:tc>
          <w:tcPr>
            <w:tcW w:w="3740" w:type="pct"/>
            <w:gridSpan w:val="2"/>
            <w:vAlign w:val="center"/>
          </w:tcPr>
          <w:p w14:paraId="4469ED0D" w14:textId="77777777" w:rsidR="001D3C91" w:rsidRPr="00805404" w:rsidRDefault="001D3C91" w:rsidP="001D3C91">
            <w:pPr>
              <w:spacing w:line="276" w:lineRule="auto"/>
              <w:contextualSpacing/>
              <w:jc w:val="both"/>
              <w:rPr>
                <w:sz w:val="24"/>
                <w:szCs w:val="24"/>
              </w:rPr>
            </w:pPr>
            <w:r w:rsidRPr="00805404">
              <w:rPr>
                <w:sz w:val="24"/>
                <w:szCs w:val="24"/>
              </w:rPr>
              <w:t>Write about types of Motivation with examples.</w:t>
            </w:r>
          </w:p>
        </w:tc>
        <w:tc>
          <w:tcPr>
            <w:tcW w:w="272" w:type="pct"/>
            <w:vAlign w:val="center"/>
          </w:tcPr>
          <w:p w14:paraId="2EB7DE25" w14:textId="77777777" w:rsidR="001D3C91" w:rsidRPr="00805404" w:rsidRDefault="001D3C91" w:rsidP="001D3C91">
            <w:pPr>
              <w:spacing w:line="276" w:lineRule="auto"/>
              <w:contextualSpacing/>
              <w:jc w:val="center"/>
              <w:rPr>
                <w:sz w:val="24"/>
                <w:szCs w:val="24"/>
              </w:rPr>
            </w:pPr>
            <w:r w:rsidRPr="00805404">
              <w:rPr>
                <w:sz w:val="24"/>
                <w:szCs w:val="24"/>
              </w:rPr>
              <w:t>CO4</w:t>
            </w:r>
          </w:p>
        </w:tc>
        <w:tc>
          <w:tcPr>
            <w:tcW w:w="247" w:type="pct"/>
            <w:vAlign w:val="center"/>
          </w:tcPr>
          <w:p w14:paraId="5ED203C9"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39E827C3"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6966D8EC" w14:textId="77777777" w:rsidTr="001D3C91">
        <w:trPr>
          <w:trHeight w:val="122"/>
          <w:jc w:val="center"/>
        </w:trPr>
        <w:tc>
          <w:tcPr>
            <w:tcW w:w="329" w:type="pct"/>
            <w:vAlign w:val="center"/>
          </w:tcPr>
          <w:p w14:paraId="2BA05FBB" w14:textId="77777777" w:rsidR="001D3C91" w:rsidRPr="00805404" w:rsidRDefault="001D3C91" w:rsidP="001D3C91">
            <w:pPr>
              <w:contextualSpacing/>
              <w:jc w:val="center"/>
              <w:rPr>
                <w:sz w:val="24"/>
                <w:szCs w:val="24"/>
              </w:rPr>
            </w:pPr>
            <w:r w:rsidRPr="00805404">
              <w:rPr>
                <w:sz w:val="24"/>
                <w:szCs w:val="24"/>
              </w:rPr>
              <w:t>6.</w:t>
            </w:r>
          </w:p>
        </w:tc>
        <w:tc>
          <w:tcPr>
            <w:tcW w:w="3740" w:type="pct"/>
            <w:gridSpan w:val="2"/>
            <w:vAlign w:val="center"/>
          </w:tcPr>
          <w:p w14:paraId="42855B94" w14:textId="77777777" w:rsidR="001D3C91" w:rsidRPr="00805404" w:rsidRDefault="001D3C91" w:rsidP="001D3C91">
            <w:pPr>
              <w:spacing w:line="276" w:lineRule="auto"/>
              <w:contextualSpacing/>
              <w:jc w:val="both"/>
              <w:rPr>
                <w:sz w:val="24"/>
                <w:szCs w:val="24"/>
              </w:rPr>
            </w:pPr>
            <w:r w:rsidRPr="00805404">
              <w:rPr>
                <w:sz w:val="24"/>
                <w:szCs w:val="24"/>
              </w:rPr>
              <w:t>What are the three domains of Learning stated in Bloom’s Taxonomy?</w:t>
            </w:r>
          </w:p>
        </w:tc>
        <w:tc>
          <w:tcPr>
            <w:tcW w:w="272" w:type="pct"/>
            <w:vAlign w:val="center"/>
          </w:tcPr>
          <w:p w14:paraId="11172405"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3FCD92D5" w14:textId="77777777" w:rsidR="001D3C91" w:rsidRPr="00805404" w:rsidRDefault="001D3C91" w:rsidP="001D3C91">
            <w:pPr>
              <w:spacing w:line="276" w:lineRule="auto"/>
              <w:contextualSpacing/>
              <w:jc w:val="center"/>
              <w:rPr>
                <w:sz w:val="24"/>
                <w:szCs w:val="24"/>
              </w:rPr>
            </w:pPr>
            <w:r w:rsidRPr="00805404">
              <w:rPr>
                <w:sz w:val="24"/>
                <w:szCs w:val="24"/>
              </w:rPr>
              <w:t>R</w:t>
            </w:r>
          </w:p>
        </w:tc>
        <w:tc>
          <w:tcPr>
            <w:tcW w:w="412" w:type="pct"/>
            <w:vAlign w:val="center"/>
          </w:tcPr>
          <w:p w14:paraId="4C86C600"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3E6C3F67" w14:textId="77777777" w:rsidTr="001D3C91">
        <w:trPr>
          <w:trHeight w:val="70"/>
          <w:jc w:val="center"/>
        </w:trPr>
        <w:tc>
          <w:tcPr>
            <w:tcW w:w="329" w:type="pct"/>
            <w:vAlign w:val="center"/>
          </w:tcPr>
          <w:p w14:paraId="299CB74B" w14:textId="77777777" w:rsidR="001D3C91" w:rsidRPr="00805404" w:rsidRDefault="001D3C91" w:rsidP="001D3C91">
            <w:pPr>
              <w:contextualSpacing/>
              <w:jc w:val="center"/>
              <w:rPr>
                <w:sz w:val="24"/>
                <w:szCs w:val="24"/>
              </w:rPr>
            </w:pPr>
            <w:r w:rsidRPr="00805404">
              <w:rPr>
                <w:sz w:val="24"/>
                <w:szCs w:val="24"/>
              </w:rPr>
              <w:t>7.</w:t>
            </w:r>
          </w:p>
        </w:tc>
        <w:tc>
          <w:tcPr>
            <w:tcW w:w="3740" w:type="pct"/>
            <w:gridSpan w:val="2"/>
            <w:vAlign w:val="center"/>
          </w:tcPr>
          <w:p w14:paraId="7C307EC0" w14:textId="77777777" w:rsidR="001D3C91" w:rsidRPr="00805404" w:rsidRDefault="001D3C91" w:rsidP="001D3C91">
            <w:pPr>
              <w:spacing w:line="276" w:lineRule="auto"/>
              <w:contextualSpacing/>
              <w:jc w:val="both"/>
              <w:rPr>
                <w:noProof/>
                <w:sz w:val="24"/>
                <w:szCs w:val="24"/>
                <w:lang w:eastAsia="zh-TW"/>
              </w:rPr>
            </w:pPr>
            <w:r w:rsidRPr="00805404">
              <w:rPr>
                <w:noProof/>
                <w:sz w:val="24"/>
                <w:szCs w:val="24"/>
                <w:lang w:eastAsia="zh-TW"/>
              </w:rPr>
              <w:t>Present a few examples practiced in India to explain Material Culture.</w:t>
            </w:r>
          </w:p>
        </w:tc>
        <w:tc>
          <w:tcPr>
            <w:tcW w:w="272" w:type="pct"/>
            <w:vAlign w:val="center"/>
          </w:tcPr>
          <w:p w14:paraId="6B7B8907"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7D44C65A" w14:textId="77777777" w:rsidR="001D3C91" w:rsidRPr="00805404" w:rsidRDefault="001D3C91" w:rsidP="001D3C91">
            <w:pPr>
              <w:spacing w:line="276" w:lineRule="auto"/>
              <w:contextualSpacing/>
              <w:jc w:val="center"/>
              <w:rPr>
                <w:sz w:val="24"/>
                <w:szCs w:val="24"/>
              </w:rPr>
            </w:pPr>
            <w:r w:rsidRPr="00805404">
              <w:rPr>
                <w:sz w:val="24"/>
                <w:szCs w:val="24"/>
              </w:rPr>
              <w:t>E</w:t>
            </w:r>
          </w:p>
        </w:tc>
        <w:tc>
          <w:tcPr>
            <w:tcW w:w="412" w:type="pct"/>
            <w:vAlign w:val="center"/>
          </w:tcPr>
          <w:p w14:paraId="527A71CA"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22B1B13A" w14:textId="77777777" w:rsidTr="001D3C91">
        <w:trPr>
          <w:trHeight w:val="168"/>
          <w:jc w:val="center"/>
        </w:trPr>
        <w:tc>
          <w:tcPr>
            <w:tcW w:w="329" w:type="pct"/>
            <w:vAlign w:val="center"/>
          </w:tcPr>
          <w:p w14:paraId="59C93745" w14:textId="77777777" w:rsidR="001D3C91" w:rsidRPr="00805404" w:rsidRDefault="001D3C91" w:rsidP="001D3C91">
            <w:pPr>
              <w:contextualSpacing/>
              <w:jc w:val="center"/>
              <w:rPr>
                <w:sz w:val="24"/>
                <w:szCs w:val="24"/>
              </w:rPr>
            </w:pPr>
            <w:r w:rsidRPr="00805404">
              <w:rPr>
                <w:sz w:val="24"/>
                <w:szCs w:val="24"/>
              </w:rPr>
              <w:t>8.</w:t>
            </w:r>
          </w:p>
        </w:tc>
        <w:tc>
          <w:tcPr>
            <w:tcW w:w="3740" w:type="pct"/>
            <w:gridSpan w:val="2"/>
            <w:vAlign w:val="center"/>
          </w:tcPr>
          <w:p w14:paraId="175A3EA4" w14:textId="77777777" w:rsidR="001D3C91" w:rsidRPr="00805404" w:rsidRDefault="001D3C91" w:rsidP="001D3C91">
            <w:pPr>
              <w:spacing w:line="276" w:lineRule="auto"/>
              <w:contextualSpacing/>
              <w:jc w:val="both"/>
              <w:rPr>
                <w:bCs/>
                <w:sz w:val="24"/>
                <w:szCs w:val="24"/>
              </w:rPr>
            </w:pPr>
            <w:r w:rsidRPr="00805404">
              <w:rPr>
                <w:bCs/>
                <w:sz w:val="24"/>
                <w:szCs w:val="24"/>
              </w:rPr>
              <w:t>Explain Social Control with examples.</w:t>
            </w:r>
          </w:p>
        </w:tc>
        <w:tc>
          <w:tcPr>
            <w:tcW w:w="272" w:type="pct"/>
            <w:vAlign w:val="center"/>
          </w:tcPr>
          <w:p w14:paraId="7C21D49E" w14:textId="77777777" w:rsidR="001D3C91" w:rsidRPr="00805404" w:rsidRDefault="001D3C91" w:rsidP="001D3C91">
            <w:pPr>
              <w:spacing w:line="276" w:lineRule="auto"/>
              <w:contextualSpacing/>
              <w:jc w:val="center"/>
              <w:rPr>
                <w:sz w:val="24"/>
                <w:szCs w:val="24"/>
              </w:rPr>
            </w:pPr>
            <w:r w:rsidRPr="00805404">
              <w:rPr>
                <w:sz w:val="24"/>
                <w:szCs w:val="24"/>
              </w:rPr>
              <w:t>CO2</w:t>
            </w:r>
          </w:p>
        </w:tc>
        <w:tc>
          <w:tcPr>
            <w:tcW w:w="247" w:type="pct"/>
            <w:vAlign w:val="center"/>
          </w:tcPr>
          <w:p w14:paraId="38E6B6B2" w14:textId="77777777" w:rsidR="001D3C91" w:rsidRPr="00805404" w:rsidRDefault="001D3C91" w:rsidP="001D3C91">
            <w:pPr>
              <w:spacing w:line="276" w:lineRule="auto"/>
              <w:contextualSpacing/>
              <w:jc w:val="center"/>
              <w:rPr>
                <w:sz w:val="24"/>
                <w:szCs w:val="24"/>
              </w:rPr>
            </w:pPr>
            <w:r w:rsidRPr="00805404">
              <w:rPr>
                <w:sz w:val="24"/>
                <w:szCs w:val="24"/>
              </w:rPr>
              <w:t>E</w:t>
            </w:r>
          </w:p>
        </w:tc>
        <w:tc>
          <w:tcPr>
            <w:tcW w:w="412" w:type="pct"/>
            <w:vAlign w:val="center"/>
          </w:tcPr>
          <w:p w14:paraId="05FBA9E7"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05411D75" w14:textId="77777777" w:rsidTr="001D3C91">
        <w:trPr>
          <w:trHeight w:val="70"/>
          <w:jc w:val="center"/>
        </w:trPr>
        <w:tc>
          <w:tcPr>
            <w:tcW w:w="329" w:type="pct"/>
            <w:vAlign w:val="center"/>
          </w:tcPr>
          <w:p w14:paraId="15E8BB4A" w14:textId="77777777" w:rsidR="001D3C91" w:rsidRPr="00805404" w:rsidRDefault="001D3C91" w:rsidP="001D3C91">
            <w:pPr>
              <w:contextualSpacing/>
              <w:jc w:val="center"/>
              <w:rPr>
                <w:sz w:val="24"/>
                <w:szCs w:val="24"/>
              </w:rPr>
            </w:pPr>
            <w:r w:rsidRPr="00805404">
              <w:rPr>
                <w:sz w:val="24"/>
                <w:szCs w:val="24"/>
              </w:rPr>
              <w:t>9.</w:t>
            </w:r>
          </w:p>
        </w:tc>
        <w:tc>
          <w:tcPr>
            <w:tcW w:w="3740" w:type="pct"/>
            <w:gridSpan w:val="2"/>
            <w:vAlign w:val="center"/>
          </w:tcPr>
          <w:p w14:paraId="1C65C8B9" w14:textId="77777777" w:rsidR="001D3C91" w:rsidRPr="00805404" w:rsidRDefault="001D3C91" w:rsidP="001D3C91">
            <w:pPr>
              <w:spacing w:line="276" w:lineRule="auto"/>
              <w:contextualSpacing/>
              <w:jc w:val="both"/>
              <w:rPr>
                <w:noProof/>
                <w:sz w:val="24"/>
                <w:szCs w:val="24"/>
                <w:lang w:eastAsia="zh-TW"/>
              </w:rPr>
            </w:pPr>
            <w:r w:rsidRPr="00805404">
              <w:rPr>
                <w:sz w:val="24"/>
                <w:szCs w:val="24"/>
              </w:rPr>
              <w:t xml:space="preserve">Father of Psychology is </w:t>
            </w:r>
            <w:r w:rsidRPr="00805404">
              <w:rPr>
                <w:b/>
                <w:bCs/>
                <w:sz w:val="24"/>
                <w:szCs w:val="24"/>
              </w:rPr>
              <w:t>……………..</w:t>
            </w:r>
          </w:p>
        </w:tc>
        <w:tc>
          <w:tcPr>
            <w:tcW w:w="272" w:type="pct"/>
            <w:vAlign w:val="center"/>
          </w:tcPr>
          <w:p w14:paraId="07D21596" w14:textId="77777777" w:rsidR="001D3C91" w:rsidRPr="00805404" w:rsidRDefault="001D3C91" w:rsidP="001D3C91">
            <w:pPr>
              <w:spacing w:line="276" w:lineRule="auto"/>
              <w:contextualSpacing/>
              <w:jc w:val="center"/>
              <w:rPr>
                <w:sz w:val="24"/>
                <w:szCs w:val="24"/>
              </w:rPr>
            </w:pPr>
            <w:r w:rsidRPr="00805404">
              <w:rPr>
                <w:sz w:val="24"/>
                <w:szCs w:val="24"/>
              </w:rPr>
              <w:t>CO4</w:t>
            </w:r>
          </w:p>
        </w:tc>
        <w:tc>
          <w:tcPr>
            <w:tcW w:w="247" w:type="pct"/>
            <w:vAlign w:val="center"/>
          </w:tcPr>
          <w:p w14:paraId="2192CDB2" w14:textId="77777777" w:rsidR="001D3C91" w:rsidRPr="00805404" w:rsidRDefault="001D3C91" w:rsidP="001D3C91">
            <w:pPr>
              <w:spacing w:line="276" w:lineRule="auto"/>
              <w:contextualSpacing/>
              <w:jc w:val="center"/>
              <w:rPr>
                <w:sz w:val="24"/>
                <w:szCs w:val="24"/>
              </w:rPr>
            </w:pPr>
            <w:r w:rsidRPr="00805404">
              <w:rPr>
                <w:sz w:val="24"/>
                <w:szCs w:val="24"/>
              </w:rPr>
              <w:t>R</w:t>
            </w:r>
          </w:p>
        </w:tc>
        <w:tc>
          <w:tcPr>
            <w:tcW w:w="412" w:type="pct"/>
            <w:vAlign w:val="center"/>
          </w:tcPr>
          <w:p w14:paraId="17E9F3F8"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480CEBD4" w14:textId="77777777" w:rsidTr="001D3C91">
        <w:trPr>
          <w:trHeight w:val="70"/>
          <w:jc w:val="center"/>
        </w:trPr>
        <w:tc>
          <w:tcPr>
            <w:tcW w:w="329" w:type="pct"/>
            <w:vAlign w:val="center"/>
          </w:tcPr>
          <w:p w14:paraId="2E13B300" w14:textId="77777777" w:rsidR="001D3C91" w:rsidRPr="00805404" w:rsidRDefault="001D3C91" w:rsidP="001D3C91">
            <w:pPr>
              <w:contextualSpacing/>
              <w:jc w:val="center"/>
              <w:rPr>
                <w:sz w:val="24"/>
                <w:szCs w:val="24"/>
              </w:rPr>
            </w:pPr>
            <w:r w:rsidRPr="00805404">
              <w:rPr>
                <w:sz w:val="24"/>
                <w:szCs w:val="24"/>
              </w:rPr>
              <w:t>10.</w:t>
            </w:r>
          </w:p>
        </w:tc>
        <w:tc>
          <w:tcPr>
            <w:tcW w:w="3740" w:type="pct"/>
            <w:gridSpan w:val="2"/>
            <w:vAlign w:val="center"/>
          </w:tcPr>
          <w:p w14:paraId="44C6C1E5" w14:textId="77777777" w:rsidR="001D3C91" w:rsidRPr="00805404" w:rsidRDefault="001D3C91" w:rsidP="001D3C91">
            <w:pPr>
              <w:spacing w:line="276" w:lineRule="auto"/>
              <w:contextualSpacing/>
              <w:jc w:val="both"/>
              <w:rPr>
                <w:sz w:val="24"/>
                <w:szCs w:val="24"/>
              </w:rPr>
            </w:pPr>
            <w:r w:rsidRPr="00805404">
              <w:rPr>
                <w:sz w:val="24"/>
                <w:szCs w:val="24"/>
              </w:rPr>
              <w:t>What is Ethnocentrism?</w:t>
            </w:r>
          </w:p>
        </w:tc>
        <w:tc>
          <w:tcPr>
            <w:tcW w:w="272" w:type="pct"/>
            <w:vAlign w:val="center"/>
          </w:tcPr>
          <w:p w14:paraId="18093F31"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35C9FBD7"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20CF340F"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4C73007C" w14:textId="77777777" w:rsidTr="001D3C91">
        <w:trPr>
          <w:trHeight w:val="229"/>
          <w:jc w:val="center"/>
        </w:trPr>
        <w:tc>
          <w:tcPr>
            <w:tcW w:w="329" w:type="pct"/>
            <w:vAlign w:val="center"/>
          </w:tcPr>
          <w:p w14:paraId="32C00FB0" w14:textId="77777777" w:rsidR="001D3C91" w:rsidRPr="00805404" w:rsidRDefault="001D3C91" w:rsidP="001D3C91">
            <w:pPr>
              <w:contextualSpacing/>
              <w:jc w:val="center"/>
              <w:rPr>
                <w:sz w:val="24"/>
                <w:szCs w:val="24"/>
              </w:rPr>
            </w:pPr>
            <w:r w:rsidRPr="00805404">
              <w:rPr>
                <w:sz w:val="24"/>
                <w:szCs w:val="24"/>
              </w:rPr>
              <w:t>11.</w:t>
            </w:r>
          </w:p>
        </w:tc>
        <w:tc>
          <w:tcPr>
            <w:tcW w:w="3740" w:type="pct"/>
            <w:gridSpan w:val="2"/>
            <w:vAlign w:val="center"/>
          </w:tcPr>
          <w:p w14:paraId="0D26AD74" w14:textId="77777777" w:rsidR="001D3C91" w:rsidRPr="00805404" w:rsidRDefault="001D3C91" w:rsidP="001D3C91">
            <w:pPr>
              <w:spacing w:line="276" w:lineRule="auto"/>
              <w:contextualSpacing/>
              <w:jc w:val="both"/>
              <w:rPr>
                <w:sz w:val="24"/>
                <w:szCs w:val="24"/>
              </w:rPr>
            </w:pPr>
            <w:r w:rsidRPr="00805404">
              <w:rPr>
                <w:sz w:val="24"/>
                <w:szCs w:val="24"/>
              </w:rPr>
              <w:t>Brief Rituals with examples.</w:t>
            </w:r>
          </w:p>
        </w:tc>
        <w:tc>
          <w:tcPr>
            <w:tcW w:w="272" w:type="pct"/>
            <w:vAlign w:val="center"/>
          </w:tcPr>
          <w:p w14:paraId="1FD8FECE" w14:textId="77777777" w:rsidR="001D3C91" w:rsidRPr="00805404" w:rsidRDefault="001D3C91" w:rsidP="001D3C91">
            <w:pPr>
              <w:spacing w:line="276" w:lineRule="auto"/>
              <w:contextualSpacing/>
              <w:jc w:val="center"/>
              <w:rPr>
                <w:sz w:val="24"/>
                <w:szCs w:val="24"/>
              </w:rPr>
            </w:pPr>
            <w:r w:rsidRPr="00805404">
              <w:rPr>
                <w:sz w:val="24"/>
                <w:szCs w:val="24"/>
              </w:rPr>
              <w:t>CO2</w:t>
            </w:r>
          </w:p>
        </w:tc>
        <w:tc>
          <w:tcPr>
            <w:tcW w:w="247" w:type="pct"/>
            <w:vAlign w:val="center"/>
          </w:tcPr>
          <w:p w14:paraId="62B3D922" w14:textId="77777777" w:rsidR="001D3C91" w:rsidRPr="00805404" w:rsidRDefault="001D3C91" w:rsidP="001D3C91">
            <w:pPr>
              <w:spacing w:line="276" w:lineRule="auto"/>
              <w:contextualSpacing/>
              <w:jc w:val="center"/>
              <w:rPr>
                <w:sz w:val="24"/>
                <w:szCs w:val="24"/>
              </w:rPr>
            </w:pPr>
            <w:r w:rsidRPr="00805404">
              <w:rPr>
                <w:sz w:val="24"/>
                <w:szCs w:val="24"/>
              </w:rPr>
              <w:t>An</w:t>
            </w:r>
          </w:p>
        </w:tc>
        <w:tc>
          <w:tcPr>
            <w:tcW w:w="412" w:type="pct"/>
            <w:vAlign w:val="center"/>
          </w:tcPr>
          <w:p w14:paraId="289DE550"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360FCEEB" w14:textId="77777777" w:rsidTr="001D3C91">
        <w:trPr>
          <w:trHeight w:val="248"/>
          <w:jc w:val="center"/>
        </w:trPr>
        <w:tc>
          <w:tcPr>
            <w:tcW w:w="329" w:type="pct"/>
            <w:vAlign w:val="center"/>
          </w:tcPr>
          <w:p w14:paraId="72E66764" w14:textId="77777777" w:rsidR="001D3C91" w:rsidRPr="00805404" w:rsidRDefault="001D3C91" w:rsidP="001D3C91">
            <w:pPr>
              <w:contextualSpacing/>
              <w:jc w:val="center"/>
              <w:rPr>
                <w:sz w:val="24"/>
                <w:szCs w:val="24"/>
              </w:rPr>
            </w:pPr>
            <w:r w:rsidRPr="00805404">
              <w:rPr>
                <w:sz w:val="24"/>
                <w:szCs w:val="24"/>
              </w:rPr>
              <w:t>12.</w:t>
            </w:r>
          </w:p>
        </w:tc>
        <w:tc>
          <w:tcPr>
            <w:tcW w:w="3740" w:type="pct"/>
            <w:gridSpan w:val="2"/>
            <w:vAlign w:val="center"/>
          </w:tcPr>
          <w:p w14:paraId="0C195913" w14:textId="77777777" w:rsidR="001D3C91" w:rsidRPr="00805404" w:rsidRDefault="001D3C91" w:rsidP="001D3C91">
            <w:pPr>
              <w:spacing w:line="276" w:lineRule="auto"/>
              <w:contextualSpacing/>
              <w:jc w:val="both"/>
              <w:rPr>
                <w:sz w:val="24"/>
                <w:szCs w:val="24"/>
              </w:rPr>
            </w:pPr>
            <w:r w:rsidRPr="00805404">
              <w:rPr>
                <w:sz w:val="24"/>
                <w:szCs w:val="24"/>
              </w:rPr>
              <w:t>What is Intelligence Quotient (IQ)?</w:t>
            </w:r>
          </w:p>
        </w:tc>
        <w:tc>
          <w:tcPr>
            <w:tcW w:w="272" w:type="pct"/>
            <w:vAlign w:val="center"/>
          </w:tcPr>
          <w:p w14:paraId="437AD730"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5A9E297F" w14:textId="77777777" w:rsidR="001D3C91" w:rsidRPr="00805404" w:rsidRDefault="001D3C91" w:rsidP="001D3C91">
            <w:pPr>
              <w:spacing w:line="276" w:lineRule="auto"/>
              <w:contextualSpacing/>
              <w:jc w:val="center"/>
              <w:rPr>
                <w:sz w:val="24"/>
                <w:szCs w:val="24"/>
              </w:rPr>
            </w:pPr>
            <w:r w:rsidRPr="00805404">
              <w:rPr>
                <w:sz w:val="24"/>
                <w:szCs w:val="24"/>
              </w:rPr>
              <w:t>An</w:t>
            </w:r>
          </w:p>
        </w:tc>
        <w:tc>
          <w:tcPr>
            <w:tcW w:w="412" w:type="pct"/>
            <w:vAlign w:val="center"/>
          </w:tcPr>
          <w:p w14:paraId="00AADDE8"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2DC3E39F" w14:textId="77777777" w:rsidTr="001D3C91">
        <w:trPr>
          <w:trHeight w:val="126"/>
          <w:jc w:val="center"/>
        </w:trPr>
        <w:tc>
          <w:tcPr>
            <w:tcW w:w="329" w:type="pct"/>
            <w:vAlign w:val="center"/>
          </w:tcPr>
          <w:p w14:paraId="1781EBB6" w14:textId="77777777" w:rsidR="001D3C91" w:rsidRPr="00805404" w:rsidRDefault="001D3C91" w:rsidP="001D3C91">
            <w:pPr>
              <w:contextualSpacing/>
              <w:jc w:val="center"/>
              <w:rPr>
                <w:sz w:val="24"/>
                <w:szCs w:val="24"/>
              </w:rPr>
            </w:pPr>
            <w:r w:rsidRPr="00805404">
              <w:rPr>
                <w:sz w:val="24"/>
                <w:szCs w:val="24"/>
              </w:rPr>
              <w:t>13.</w:t>
            </w:r>
          </w:p>
        </w:tc>
        <w:tc>
          <w:tcPr>
            <w:tcW w:w="3740" w:type="pct"/>
            <w:gridSpan w:val="2"/>
            <w:vAlign w:val="center"/>
          </w:tcPr>
          <w:p w14:paraId="6E3C57FE" w14:textId="77777777" w:rsidR="001D3C91" w:rsidRPr="00805404" w:rsidRDefault="001D3C91" w:rsidP="001D3C91">
            <w:pPr>
              <w:spacing w:line="276" w:lineRule="auto"/>
              <w:contextualSpacing/>
              <w:jc w:val="both"/>
              <w:rPr>
                <w:sz w:val="24"/>
                <w:szCs w:val="24"/>
              </w:rPr>
            </w:pPr>
            <w:r w:rsidRPr="00805404">
              <w:rPr>
                <w:sz w:val="24"/>
                <w:szCs w:val="24"/>
              </w:rPr>
              <w:t>What are the elements of society?</w:t>
            </w:r>
          </w:p>
        </w:tc>
        <w:tc>
          <w:tcPr>
            <w:tcW w:w="272" w:type="pct"/>
            <w:vAlign w:val="center"/>
          </w:tcPr>
          <w:p w14:paraId="1C0891ED" w14:textId="77777777" w:rsidR="001D3C91" w:rsidRPr="00805404" w:rsidRDefault="001D3C91" w:rsidP="001D3C91">
            <w:pPr>
              <w:spacing w:line="276" w:lineRule="auto"/>
              <w:contextualSpacing/>
              <w:jc w:val="center"/>
              <w:rPr>
                <w:sz w:val="24"/>
                <w:szCs w:val="24"/>
              </w:rPr>
            </w:pPr>
            <w:r w:rsidRPr="00805404">
              <w:rPr>
                <w:sz w:val="24"/>
                <w:szCs w:val="24"/>
              </w:rPr>
              <w:t>CO2</w:t>
            </w:r>
          </w:p>
        </w:tc>
        <w:tc>
          <w:tcPr>
            <w:tcW w:w="247" w:type="pct"/>
            <w:vAlign w:val="center"/>
          </w:tcPr>
          <w:p w14:paraId="0FD3053F" w14:textId="77777777" w:rsidR="001D3C91" w:rsidRPr="00805404" w:rsidRDefault="001D3C91" w:rsidP="001D3C91">
            <w:pPr>
              <w:spacing w:line="276" w:lineRule="auto"/>
              <w:contextualSpacing/>
              <w:jc w:val="center"/>
              <w:rPr>
                <w:sz w:val="24"/>
                <w:szCs w:val="24"/>
              </w:rPr>
            </w:pPr>
            <w:r w:rsidRPr="00805404">
              <w:rPr>
                <w:sz w:val="24"/>
                <w:szCs w:val="24"/>
              </w:rPr>
              <w:t>R</w:t>
            </w:r>
          </w:p>
        </w:tc>
        <w:tc>
          <w:tcPr>
            <w:tcW w:w="412" w:type="pct"/>
            <w:vAlign w:val="center"/>
          </w:tcPr>
          <w:p w14:paraId="2D7CF4B1"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14DAECBB" w14:textId="77777777" w:rsidTr="001D3C91">
        <w:trPr>
          <w:trHeight w:val="70"/>
          <w:jc w:val="center"/>
        </w:trPr>
        <w:tc>
          <w:tcPr>
            <w:tcW w:w="329" w:type="pct"/>
            <w:vAlign w:val="center"/>
          </w:tcPr>
          <w:p w14:paraId="4F0022E0" w14:textId="77777777" w:rsidR="001D3C91" w:rsidRPr="00805404" w:rsidRDefault="001D3C91" w:rsidP="001D3C91">
            <w:pPr>
              <w:contextualSpacing/>
              <w:jc w:val="center"/>
              <w:rPr>
                <w:sz w:val="24"/>
                <w:szCs w:val="24"/>
              </w:rPr>
            </w:pPr>
            <w:r w:rsidRPr="00805404">
              <w:rPr>
                <w:sz w:val="24"/>
                <w:szCs w:val="24"/>
              </w:rPr>
              <w:t>14.</w:t>
            </w:r>
          </w:p>
        </w:tc>
        <w:tc>
          <w:tcPr>
            <w:tcW w:w="3740" w:type="pct"/>
            <w:gridSpan w:val="2"/>
            <w:vAlign w:val="center"/>
          </w:tcPr>
          <w:p w14:paraId="5346DC97" w14:textId="77777777" w:rsidR="001D3C91" w:rsidRPr="00805404" w:rsidRDefault="001D3C91" w:rsidP="001D3C91">
            <w:pPr>
              <w:spacing w:line="276" w:lineRule="auto"/>
              <w:contextualSpacing/>
              <w:jc w:val="both"/>
              <w:rPr>
                <w:sz w:val="24"/>
                <w:szCs w:val="24"/>
              </w:rPr>
            </w:pPr>
            <w:r w:rsidRPr="00805404">
              <w:rPr>
                <w:sz w:val="24"/>
                <w:szCs w:val="24"/>
              </w:rPr>
              <w:t>Write a note on Cultural Complex with an example.</w:t>
            </w:r>
          </w:p>
        </w:tc>
        <w:tc>
          <w:tcPr>
            <w:tcW w:w="272" w:type="pct"/>
            <w:vAlign w:val="center"/>
          </w:tcPr>
          <w:p w14:paraId="6089784D"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14D90DF3" w14:textId="77777777" w:rsidR="001D3C91" w:rsidRPr="00805404" w:rsidRDefault="001D3C91" w:rsidP="001D3C91">
            <w:pPr>
              <w:spacing w:line="276" w:lineRule="auto"/>
              <w:contextualSpacing/>
              <w:jc w:val="center"/>
              <w:rPr>
                <w:sz w:val="24"/>
                <w:szCs w:val="24"/>
              </w:rPr>
            </w:pPr>
            <w:r w:rsidRPr="00805404">
              <w:rPr>
                <w:sz w:val="24"/>
                <w:szCs w:val="24"/>
              </w:rPr>
              <w:t>An</w:t>
            </w:r>
          </w:p>
        </w:tc>
        <w:tc>
          <w:tcPr>
            <w:tcW w:w="412" w:type="pct"/>
            <w:vAlign w:val="center"/>
          </w:tcPr>
          <w:p w14:paraId="65F8CCEF"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621CBD41" w14:textId="77777777" w:rsidTr="001D3C91">
        <w:trPr>
          <w:trHeight w:val="70"/>
          <w:jc w:val="center"/>
        </w:trPr>
        <w:tc>
          <w:tcPr>
            <w:tcW w:w="329" w:type="pct"/>
            <w:vAlign w:val="center"/>
          </w:tcPr>
          <w:p w14:paraId="2DB877BC" w14:textId="77777777" w:rsidR="001D3C91" w:rsidRPr="00805404" w:rsidRDefault="001D3C91" w:rsidP="001D3C91">
            <w:pPr>
              <w:contextualSpacing/>
              <w:jc w:val="center"/>
              <w:rPr>
                <w:sz w:val="24"/>
                <w:szCs w:val="24"/>
              </w:rPr>
            </w:pPr>
            <w:r w:rsidRPr="00805404">
              <w:rPr>
                <w:sz w:val="24"/>
                <w:szCs w:val="24"/>
              </w:rPr>
              <w:t>15.</w:t>
            </w:r>
          </w:p>
        </w:tc>
        <w:tc>
          <w:tcPr>
            <w:tcW w:w="3740" w:type="pct"/>
            <w:gridSpan w:val="2"/>
            <w:vAlign w:val="center"/>
          </w:tcPr>
          <w:p w14:paraId="18D62ACF" w14:textId="77777777" w:rsidR="001D3C91" w:rsidRPr="00805404" w:rsidRDefault="001D3C91" w:rsidP="001D3C91">
            <w:pPr>
              <w:spacing w:line="276" w:lineRule="auto"/>
              <w:contextualSpacing/>
              <w:jc w:val="both"/>
              <w:rPr>
                <w:sz w:val="24"/>
                <w:szCs w:val="24"/>
              </w:rPr>
            </w:pPr>
            <w:r w:rsidRPr="00805404">
              <w:rPr>
                <w:sz w:val="24"/>
                <w:szCs w:val="24"/>
              </w:rPr>
              <w:t xml:space="preserve">What is Span of Attention and what </w:t>
            </w:r>
            <w:r>
              <w:rPr>
                <w:sz w:val="24"/>
                <w:szCs w:val="24"/>
              </w:rPr>
              <w:t xml:space="preserve">is the </w:t>
            </w:r>
            <w:r w:rsidRPr="00805404">
              <w:rPr>
                <w:sz w:val="24"/>
                <w:szCs w:val="24"/>
              </w:rPr>
              <w:t xml:space="preserve">name </w:t>
            </w:r>
            <w:r>
              <w:rPr>
                <w:sz w:val="24"/>
                <w:szCs w:val="24"/>
              </w:rPr>
              <w:t xml:space="preserve">of the </w:t>
            </w:r>
            <w:r w:rsidRPr="00805404">
              <w:rPr>
                <w:sz w:val="24"/>
                <w:szCs w:val="24"/>
              </w:rPr>
              <w:t>instrument used to determine it?</w:t>
            </w:r>
          </w:p>
        </w:tc>
        <w:tc>
          <w:tcPr>
            <w:tcW w:w="272" w:type="pct"/>
            <w:vAlign w:val="center"/>
          </w:tcPr>
          <w:p w14:paraId="6B3513EC"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6E4A44EF" w14:textId="77777777" w:rsidR="001D3C91" w:rsidRPr="00805404" w:rsidRDefault="001D3C91" w:rsidP="001D3C91">
            <w:pPr>
              <w:spacing w:line="276" w:lineRule="auto"/>
              <w:contextualSpacing/>
              <w:jc w:val="center"/>
              <w:rPr>
                <w:sz w:val="24"/>
                <w:szCs w:val="24"/>
              </w:rPr>
            </w:pPr>
            <w:r w:rsidRPr="00805404">
              <w:rPr>
                <w:sz w:val="24"/>
                <w:szCs w:val="24"/>
              </w:rPr>
              <w:t>E</w:t>
            </w:r>
          </w:p>
        </w:tc>
        <w:tc>
          <w:tcPr>
            <w:tcW w:w="412" w:type="pct"/>
            <w:vAlign w:val="center"/>
          </w:tcPr>
          <w:p w14:paraId="32437CEF"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427F0C71" w14:textId="77777777" w:rsidTr="001D3C91">
        <w:trPr>
          <w:trHeight w:val="70"/>
          <w:jc w:val="center"/>
        </w:trPr>
        <w:tc>
          <w:tcPr>
            <w:tcW w:w="329" w:type="pct"/>
            <w:vAlign w:val="center"/>
          </w:tcPr>
          <w:p w14:paraId="03955E0E" w14:textId="77777777" w:rsidR="001D3C91" w:rsidRPr="00805404" w:rsidRDefault="001D3C91" w:rsidP="001D3C91">
            <w:pPr>
              <w:contextualSpacing/>
              <w:jc w:val="center"/>
              <w:rPr>
                <w:sz w:val="24"/>
                <w:szCs w:val="24"/>
              </w:rPr>
            </w:pPr>
            <w:r w:rsidRPr="00805404">
              <w:rPr>
                <w:sz w:val="24"/>
                <w:szCs w:val="24"/>
              </w:rPr>
              <w:t>16.</w:t>
            </w:r>
          </w:p>
        </w:tc>
        <w:tc>
          <w:tcPr>
            <w:tcW w:w="3740" w:type="pct"/>
            <w:gridSpan w:val="2"/>
            <w:vAlign w:val="center"/>
          </w:tcPr>
          <w:p w14:paraId="1445E0BB" w14:textId="77777777" w:rsidR="001D3C91" w:rsidRPr="00805404" w:rsidRDefault="001D3C91" w:rsidP="001D3C91">
            <w:pPr>
              <w:spacing w:line="276" w:lineRule="auto"/>
              <w:contextualSpacing/>
              <w:jc w:val="both"/>
              <w:rPr>
                <w:sz w:val="24"/>
                <w:szCs w:val="24"/>
              </w:rPr>
            </w:pPr>
            <w:r w:rsidRPr="00805404">
              <w:rPr>
                <w:sz w:val="24"/>
                <w:szCs w:val="24"/>
              </w:rPr>
              <w:t>The web of human interaction and interrelationships is called ………….</w:t>
            </w:r>
          </w:p>
        </w:tc>
        <w:tc>
          <w:tcPr>
            <w:tcW w:w="272" w:type="pct"/>
            <w:vAlign w:val="center"/>
          </w:tcPr>
          <w:p w14:paraId="57CB2EC3" w14:textId="77777777" w:rsidR="001D3C91" w:rsidRPr="00805404" w:rsidRDefault="001D3C91" w:rsidP="001D3C91">
            <w:pPr>
              <w:spacing w:line="276" w:lineRule="auto"/>
              <w:contextualSpacing/>
              <w:jc w:val="center"/>
              <w:rPr>
                <w:sz w:val="24"/>
                <w:szCs w:val="24"/>
              </w:rPr>
            </w:pPr>
            <w:r w:rsidRPr="00805404">
              <w:rPr>
                <w:sz w:val="24"/>
                <w:szCs w:val="24"/>
              </w:rPr>
              <w:t>CO2</w:t>
            </w:r>
          </w:p>
        </w:tc>
        <w:tc>
          <w:tcPr>
            <w:tcW w:w="247" w:type="pct"/>
            <w:vAlign w:val="center"/>
          </w:tcPr>
          <w:p w14:paraId="28CDDDF6"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7CC8E827"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5EBBFB58" w14:textId="77777777" w:rsidTr="001D3C91">
        <w:trPr>
          <w:trHeight w:val="395"/>
          <w:jc w:val="center"/>
        </w:trPr>
        <w:tc>
          <w:tcPr>
            <w:tcW w:w="329" w:type="pct"/>
            <w:vAlign w:val="center"/>
          </w:tcPr>
          <w:p w14:paraId="1F0D10A9" w14:textId="77777777" w:rsidR="001D3C91" w:rsidRPr="00805404" w:rsidRDefault="001D3C91" w:rsidP="001D3C91">
            <w:pPr>
              <w:contextualSpacing/>
              <w:jc w:val="center"/>
              <w:rPr>
                <w:sz w:val="24"/>
                <w:szCs w:val="24"/>
              </w:rPr>
            </w:pPr>
            <w:r w:rsidRPr="00805404">
              <w:rPr>
                <w:sz w:val="24"/>
                <w:szCs w:val="24"/>
              </w:rPr>
              <w:t>17.</w:t>
            </w:r>
          </w:p>
        </w:tc>
        <w:tc>
          <w:tcPr>
            <w:tcW w:w="3740" w:type="pct"/>
            <w:gridSpan w:val="2"/>
            <w:vAlign w:val="center"/>
          </w:tcPr>
          <w:p w14:paraId="5344F36B" w14:textId="77777777" w:rsidR="001D3C91" w:rsidRPr="00805404" w:rsidRDefault="001D3C91" w:rsidP="001D3C91">
            <w:pPr>
              <w:spacing w:line="276" w:lineRule="auto"/>
              <w:contextualSpacing/>
              <w:jc w:val="both"/>
              <w:rPr>
                <w:sz w:val="24"/>
                <w:szCs w:val="24"/>
              </w:rPr>
            </w:pPr>
            <w:r w:rsidRPr="00805404">
              <w:rPr>
                <w:sz w:val="24"/>
                <w:szCs w:val="24"/>
              </w:rPr>
              <w:t>……………… Indian Rural Sociologist contributed a Textbook - Rural Sociology in India.</w:t>
            </w:r>
          </w:p>
        </w:tc>
        <w:tc>
          <w:tcPr>
            <w:tcW w:w="272" w:type="pct"/>
            <w:vAlign w:val="center"/>
          </w:tcPr>
          <w:p w14:paraId="173B296A" w14:textId="77777777" w:rsidR="001D3C91" w:rsidRPr="00805404" w:rsidRDefault="001D3C91" w:rsidP="001D3C91">
            <w:pPr>
              <w:spacing w:line="276" w:lineRule="auto"/>
              <w:contextualSpacing/>
              <w:jc w:val="center"/>
              <w:rPr>
                <w:sz w:val="24"/>
                <w:szCs w:val="24"/>
              </w:rPr>
            </w:pPr>
            <w:r w:rsidRPr="00805404">
              <w:rPr>
                <w:sz w:val="24"/>
                <w:szCs w:val="24"/>
              </w:rPr>
              <w:t>CO6</w:t>
            </w:r>
          </w:p>
        </w:tc>
        <w:tc>
          <w:tcPr>
            <w:tcW w:w="247" w:type="pct"/>
            <w:vAlign w:val="center"/>
          </w:tcPr>
          <w:p w14:paraId="53B07D4E" w14:textId="77777777" w:rsidR="001D3C91" w:rsidRPr="00805404" w:rsidRDefault="001D3C91" w:rsidP="001D3C91">
            <w:pPr>
              <w:spacing w:line="276" w:lineRule="auto"/>
              <w:contextualSpacing/>
              <w:jc w:val="center"/>
              <w:rPr>
                <w:sz w:val="24"/>
                <w:szCs w:val="24"/>
              </w:rPr>
            </w:pPr>
            <w:r w:rsidRPr="00805404">
              <w:rPr>
                <w:sz w:val="24"/>
                <w:szCs w:val="24"/>
              </w:rPr>
              <w:t>C</w:t>
            </w:r>
          </w:p>
        </w:tc>
        <w:tc>
          <w:tcPr>
            <w:tcW w:w="412" w:type="pct"/>
            <w:vAlign w:val="center"/>
          </w:tcPr>
          <w:p w14:paraId="34C40336"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3741310C" w14:textId="77777777" w:rsidTr="001D3C91">
        <w:trPr>
          <w:trHeight w:val="70"/>
          <w:jc w:val="center"/>
        </w:trPr>
        <w:tc>
          <w:tcPr>
            <w:tcW w:w="329" w:type="pct"/>
            <w:vAlign w:val="center"/>
          </w:tcPr>
          <w:p w14:paraId="6CA638CE" w14:textId="77777777" w:rsidR="001D3C91" w:rsidRPr="00805404" w:rsidRDefault="001D3C91" w:rsidP="001D3C91">
            <w:pPr>
              <w:contextualSpacing/>
              <w:jc w:val="center"/>
              <w:rPr>
                <w:sz w:val="24"/>
                <w:szCs w:val="24"/>
              </w:rPr>
            </w:pPr>
            <w:r w:rsidRPr="00805404">
              <w:rPr>
                <w:sz w:val="24"/>
                <w:szCs w:val="24"/>
              </w:rPr>
              <w:t>18.</w:t>
            </w:r>
          </w:p>
        </w:tc>
        <w:tc>
          <w:tcPr>
            <w:tcW w:w="3740" w:type="pct"/>
            <w:gridSpan w:val="2"/>
            <w:vAlign w:val="center"/>
          </w:tcPr>
          <w:p w14:paraId="3FDE2EDF" w14:textId="77777777" w:rsidR="001D3C91" w:rsidRPr="00805404" w:rsidRDefault="001D3C91" w:rsidP="001D3C91">
            <w:pPr>
              <w:spacing w:line="276" w:lineRule="auto"/>
              <w:contextualSpacing/>
              <w:jc w:val="both"/>
              <w:rPr>
                <w:sz w:val="24"/>
                <w:szCs w:val="24"/>
              </w:rPr>
            </w:pPr>
            <w:r w:rsidRPr="00805404">
              <w:rPr>
                <w:sz w:val="24"/>
                <w:szCs w:val="24"/>
              </w:rPr>
              <w:t>Brief Region and list its classification.</w:t>
            </w:r>
          </w:p>
        </w:tc>
        <w:tc>
          <w:tcPr>
            <w:tcW w:w="272" w:type="pct"/>
            <w:vAlign w:val="center"/>
          </w:tcPr>
          <w:p w14:paraId="49B8FA8D" w14:textId="77777777" w:rsidR="001D3C91" w:rsidRPr="00805404" w:rsidRDefault="001D3C91" w:rsidP="001D3C91">
            <w:pPr>
              <w:spacing w:line="276" w:lineRule="auto"/>
              <w:contextualSpacing/>
              <w:jc w:val="center"/>
              <w:rPr>
                <w:sz w:val="24"/>
                <w:szCs w:val="24"/>
              </w:rPr>
            </w:pPr>
            <w:r w:rsidRPr="00805404">
              <w:rPr>
                <w:sz w:val="24"/>
                <w:szCs w:val="24"/>
              </w:rPr>
              <w:t>CO5</w:t>
            </w:r>
          </w:p>
        </w:tc>
        <w:tc>
          <w:tcPr>
            <w:tcW w:w="247" w:type="pct"/>
            <w:vAlign w:val="center"/>
          </w:tcPr>
          <w:p w14:paraId="5870CF62" w14:textId="77777777" w:rsidR="001D3C91" w:rsidRPr="00805404" w:rsidRDefault="001D3C91" w:rsidP="001D3C91">
            <w:pPr>
              <w:spacing w:line="276" w:lineRule="auto"/>
              <w:contextualSpacing/>
              <w:jc w:val="center"/>
              <w:rPr>
                <w:sz w:val="24"/>
                <w:szCs w:val="24"/>
              </w:rPr>
            </w:pPr>
            <w:r w:rsidRPr="00805404">
              <w:rPr>
                <w:sz w:val="24"/>
                <w:szCs w:val="24"/>
              </w:rPr>
              <w:t>R</w:t>
            </w:r>
          </w:p>
        </w:tc>
        <w:tc>
          <w:tcPr>
            <w:tcW w:w="412" w:type="pct"/>
            <w:vAlign w:val="center"/>
          </w:tcPr>
          <w:p w14:paraId="7AD0CC79"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67D10F38" w14:textId="77777777" w:rsidTr="001D3C91">
        <w:trPr>
          <w:trHeight w:val="107"/>
          <w:jc w:val="center"/>
        </w:trPr>
        <w:tc>
          <w:tcPr>
            <w:tcW w:w="329" w:type="pct"/>
            <w:vAlign w:val="center"/>
          </w:tcPr>
          <w:p w14:paraId="5B037332" w14:textId="77777777" w:rsidR="001D3C91" w:rsidRPr="00805404" w:rsidRDefault="001D3C91" w:rsidP="001D3C91">
            <w:pPr>
              <w:contextualSpacing/>
              <w:jc w:val="center"/>
              <w:rPr>
                <w:sz w:val="24"/>
                <w:szCs w:val="24"/>
              </w:rPr>
            </w:pPr>
            <w:r w:rsidRPr="00805404">
              <w:rPr>
                <w:sz w:val="24"/>
                <w:szCs w:val="24"/>
              </w:rPr>
              <w:t>19.</w:t>
            </w:r>
          </w:p>
        </w:tc>
        <w:tc>
          <w:tcPr>
            <w:tcW w:w="3740" w:type="pct"/>
            <w:gridSpan w:val="2"/>
            <w:vAlign w:val="center"/>
          </w:tcPr>
          <w:p w14:paraId="2E673D33" w14:textId="77777777" w:rsidR="001D3C91" w:rsidRPr="00805404" w:rsidRDefault="001D3C91" w:rsidP="001D3C91">
            <w:pPr>
              <w:spacing w:line="276" w:lineRule="auto"/>
              <w:contextualSpacing/>
              <w:jc w:val="both"/>
              <w:rPr>
                <w:sz w:val="24"/>
                <w:szCs w:val="24"/>
              </w:rPr>
            </w:pPr>
            <w:r w:rsidRPr="00805404">
              <w:rPr>
                <w:sz w:val="24"/>
                <w:szCs w:val="24"/>
              </w:rPr>
              <w:t>List any two types of sensation with sensory experiences.</w:t>
            </w:r>
          </w:p>
        </w:tc>
        <w:tc>
          <w:tcPr>
            <w:tcW w:w="272" w:type="pct"/>
            <w:vAlign w:val="center"/>
          </w:tcPr>
          <w:p w14:paraId="49A3A6EB"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26475399"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195EE056"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1CCA12B9" w14:textId="77777777" w:rsidTr="001D3C91">
        <w:trPr>
          <w:trHeight w:val="395"/>
          <w:jc w:val="center"/>
        </w:trPr>
        <w:tc>
          <w:tcPr>
            <w:tcW w:w="329" w:type="pct"/>
            <w:vAlign w:val="center"/>
          </w:tcPr>
          <w:p w14:paraId="5A41B83A" w14:textId="77777777" w:rsidR="001D3C91" w:rsidRPr="00805404" w:rsidRDefault="001D3C91" w:rsidP="001D3C91">
            <w:pPr>
              <w:contextualSpacing/>
              <w:jc w:val="center"/>
              <w:rPr>
                <w:sz w:val="24"/>
                <w:szCs w:val="24"/>
              </w:rPr>
            </w:pPr>
            <w:r w:rsidRPr="00805404">
              <w:rPr>
                <w:sz w:val="24"/>
                <w:szCs w:val="24"/>
              </w:rPr>
              <w:t>20.</w:t>
            </w:r>
          </w:p>
        </w:tc>
        <w:tc>
          <w:tcPr>
            <w:tcW w:w="3740" w:type="pct"/>
            <w:gridSpan w:val="2"/>
            <w:vAlign w:val="center"/>
          </w:tcPr>
          <w:p w14:paraId="26455D97" w14:textId="77777777" w:rsidR="001D3C91" w:rsidRPr="00805404" w:rsidRDefault="001D3C91" w:rsidP="001D3C91">
            <w:pPr>
              <w:spacing w:line="276" w:lineRule="auto"/>
              <w:contextualSpacing/>
              <w:jc w:val="both"/>
              <w:rPr>
                <w:sz w:val="24"/>
                <w:szCs w:val="24"/>
              </w:rPr>
            </w:pPr>
            <w:r w:rsidRPr="00805404">
              <w:rPr>
                <w:sz w:val="24"/>
                <w:szCs w:val="24"/>
              </w:rPr>
              <w:t>…………….. Intelligence is the ability to understand and deal with verbal and mathematical symbols.</w:t>
            </w:r>
          </w:p>
        </w:tc>
        <w:tc>
          <w:tcPr>
            <w:tcW w:w="272" w:type="pct"/>
            <w:vAlign w:val="center"/>
          </w:tcPr>
          <w:p w14:paraId="4E243F7F"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5FA4DC94"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52AEF3C1" w14:textId="77777777" w:rsidR="001D3C91" w:rsidRPr="00805404" w:rsidRDefault="001D3C91" w:rsidP="001D3C91">
            <w:pPr>
              <w:spacing w:line="276" w:lineRule="auto"/>
              <w:contextualSpacing/>
              <w:jc w:val="center"/>
              <w:rPr>
                <w:sz w:val="24"/>
                <w:szCs w:val="24"/>
              </w:rPr>
            </w:pPr>
            <w:r w:rsidRPr="00805404">
              <w:rPr>
                <w:sz w:val="24"/>
                <w:szCs w:val="24"/>
              </w:rPr>
              <w:t>1</w:t>
            </w:r>
          </w:p>
        </w:tc>
      </w:tr>
      <w:tr w:rsidR="001D3C91" w:rsidRPr="00805404" w14:paraId="5B4E3BFA" w14:textId="77777777" w:rsidTr="001D3C91">
        <w:trPr>
          <w:trHeight w:val="286"/>
          <w:jc w:val="center"/>
        </w:trPr>
        <w:tc>
          <w:tcPr>
            <w:tcW w:w="5000" w:type="pct"/>
            <w:gridSpan w:val="6"/>
            <w:vAlign w:val="center"/>
          </w:tcPr>
          <w:p w14:paraId="0F3D145C" w14:textId="77777777" w:rsidR="001D3C91" w:rsidRPr="00805404" w:rsidRDefault="001D3C91" w:rsidP="001D3C91">
            <w:pPr>
              <w:spacing w:line="276" w:lineRule="auto"/>
              <w:contextualSpacing/>
              <w:jc w:val="center"/>
              <w:rPr>
                <w:b/>
                <w:sz w:val="24"/>
                <w:szCs w:val="24"/>
                <w:u w:val="single"/>
              </w:rPr>
            </w:pPr>
            <w:r w:rsidRPr="00805404">
              <w:rPr>
                <w:b/>
                <w:sz w:val="24"/>
                <w:szCs w:val="24"/>
                <w:u w:val="single"/>
              </w:rPr>
              <w:t>PART – B (10 X 5 = 50 MARKS)</w:t>
            </w:r>
          </w:p>
          <w:p w14:paraId="3542B609" w14:textId="77777777" w:rsidR="001D3C91" w:rsidRPr="00805404" w:rsidRDefault="001D3C91" w:rsidP="001D3C91">
            <w:pPr>
              <w:spacing w:line="276" w:lineRule="auto"/>
              <w:contextualSpacing/>
              <w:jc w:val="center"/>
              <w:rPr>
                <w:b/>
                <w:sz w:val="24"/>
                <w:szCs w:val="24"/>
                <w:u w:val="single"/>
              </w:rPr>
            </w:pPr>
            <w:r w:rsidRPr="00805404">
              <w:rPr>
                <w:b/>
                <w:sz w:val="24"/>
                <w:szCs w:val="24"/>
              </w:rPr>
              <w:t>(Answer any 10 from the following)</w:t>
            </w:r>
          </w:p>
        </w:tc>
      </w:tr>
      <w:tr w:rsidR="001D3C91" w:rsidRPr="00805404" w14:paraId="739CDC34" w14:textId="77777777" w:rsidTr="001D3C91">
        <w:trPr>
          <w:trHeight w:val="70"/>
          <w:jc w:val="center"/>
        </w:trPr>
        <w:tc>
          <w:tcPr>
            <w:tcW w:w="329" w:type="pct"/>
            <w:vAlign w:val="center"/>
          </w:tcPr>
          <w:p w14:paraId="635FD550" w14:textId="77777777" w:rsidR="001D3C91" w:rsidRPr="00805404" w:rsidRDefault="001D3C91" w:rsidP="001D3C91">
            <w:pPr>
              <w:contextualSpacing/>
              <w:jc w:val="center"/>
              <w:rPr>
                <w:sz w:val="24"/>
                <w:szCs w:val="24"/>
              </w:rPr>
            </w:pPr>
            <w:r w:rsidRPr="00805404">
              <w:rPr>
                <w:sz w:val="24"/>
                <w:szCs w:val="24"/>
              </w:rPr>
              <w:t>21.</w:t>
            </w:r>
          </w:p>
        </w:tc>
        <w:tc>
          <w:tcPr>
            <w:tcW w:w="3740" w:type="pct"/>
            <w:gridSpan w:val="2"/>
            <w:vAlign w:val="center"/>
          </w:tcPr>
          <w:p w14:paraId="6E8742B0" w14:textId="77777777" w:rsidR="001D3C91" w:rsidRPr="00805404" w:rsidRDefault="001D3C91" w:rsidP="001D3C91">
            <w:pPr>
              <w:spacing w:line="276" w:lineRule="auto"/>
              <w:contextualSpacing/>
              <w:jc w:val="both"/>
              <w:rPr>
                <w:sz w:val="24"/>
                <w:szCs w:val="24"/>
              </w:rPr>
            </w:pPr>
            <w:r>
              <w:rPr>
                <w:sz w:val="24"/>
                <w:szCs w:val="24"/>
              </w:rPr>
              <w:t>D</w:t>
            </w:r>
            <w:r w:rsidRPr="00805404">
              <w:rPr>
                <w:sz w:val="24"/>
                <w:szCs w:val="24"/>
              </w:rPr>
              <w:t>escribe the scope of Rural Sociology.</w:t>
            </w:r>
          </w:p>
        </w:tc>
        <w:tc>
          <w:tcPr>
            <w:tcW w:w="272" w:type="pct"/>
            <w:vAlign w:val="center"/>
          </w:tcPr>
          <w:p w14:paraId="561657F7"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32398CA7"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64D5A80D"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1BED5A11" w14:textId="77777777" w:rsidTr="001D3C91">
        <w:trPr>
          <w:trHeight w:val="395"/>
          <w:jc w:val="center"/>
        </w:trPr>
        <w:tc>
          <w:tcPr>
            <w:tcW w:w="329" w:type="pct"/>
            <w:vAlign w:val="center"/>
          </w:tcPr>
          <w:p w14:paraId="63B89CCB" w14:textId="77777777" w:rsidR="001D3C91" w:rsidRPr="00805404" w:rsidRDefault="001D3C91" w:rsidP="001D3C91">
            <w:pPr>
              <w:contextualSpacing/>
              <w:jc w:val="center"/>
              <w:rPr>
                <w:sz w:val="24"/>
                <w:szCs w:val="24"/>
              </w:rPr>
            </w:pPr>
            <w:r w:rsidRPr="00805404">
              <w:rPr>
                <w:sz w:val="24"/>
                <w:szCs w:val="24"/>
              </w:rPr>
              <w:lastRenderedPageBreak/>
              <w:t>22.</w:t>
            </w:r>
          </w:p>
        </w:tc>
        <w:tc>
          <w:tcPr>
            <w:tcW w:w="3740" w:type="pct"/>
            <w:gridSpan w:val="2"/>
            <w:vAlign w:val="center"/>
          </w:tcPr>
          <w:p w14:paraId="3C63F2C9" w14:textId="77777777" w:rsidR="001D3C91" w:rsidRPr="00805404" w:rsidRDefault="001D3C91" w:rsidP="001D3C91">
            <w:pPr>
              <w:spacing w:line="276" w:lineRule="auto"/>
              <w:contextualSpacing/>
              <w:jc w:val="both"/>
              <w:rPr>
                <w:sz w:val="24"/>
                <w:szCs w:val="24"/>
              </w:rPr>
            </w:pPr>
            <w:r w:rsidRPr="00805404">
              <w:rPr>
                <w:sz w:val="24"/>
                <w:szCs w:val="24"/>
              </w:rPr>
              <w:t>Write about functions of Culture based on importance for Individuals and groups.</w:t>
            </w:r>
          </w:p>
        </w:tc>
        <w:tc>
          <w:tcPr>
            <w:tcW w:w="272" w:type="pct"/>
            <w:vAlign w:val="center"/>
          </w:tcPr>
          <w:p w14:paraId="6165D718" w14:textId="77777777" w:rsidR="001D3C91" w:rsidRPr="00805404" w:rsidRDefault="001D3C91" w:rsidP="001D3C91">
            <w:pPr>
              <w:spacing w:line="276" w:lineRule="auto"/>
              <w:contextualSpacing/>
              <w:jc w:val="center"/>
              <w:rPr>
                <w:sz w:val="24"/>
                <w:szCs w:val="24"/>
              </w:rPr>
            </w:pPr>
            <w:r w:rsidRPr="00805404">
              <w:rPr>
                <w:sz w:val="24"/>
                <w:szCs w:val="24"/>
              </w:rPr>
              <w:t>CO2</w:t>
            </w:r>
          </w:p>
        </w:tc>
        <w:tc>
          <w:tcPr>
            <w:tcW w:w="247" w:type="pct"/>
            <w:vAlign w:val="center"/>
          </w:tcPr>
          <w:p w14:paraId="1AF997E7"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744526C5"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70A9AF11" w14:textId="77777777" w:rsidTr="001D3C91">
        <w:trPr>
          <w:trHeight w:val="70"/>
          <w:jc w:val="center"/>
        </w:trPr>
        <w:tc>
          <w:tcPr>
            <w:tcW w:w="329" w:type="pct"/>
            <w:vAlign w:val="center"/>
          </w:tcPr>
          <w:p w14:paraId="7BA4F372" w14:textId="77777777" w:rsidR="001D3C91" w:rsidRPr="00805404" w:rsidRDefault="001D3C91" w:rsidP="001D3C91">
            <w:pPr>
              <w:contextualSpacing/>
              <w:jc w:val="center"/>
              <w:rPr>
                <w:sz w:val="24"/>
                <w:szCs w:val="24"/>
              </w:rPr>
            </w:pPr>
            <w:r w:rsidRPr="00805404">
              <w:rPr>
                <w:sz w:val="24"/>
                <w:szCs w:val="24"/>
              </w:rPr>
              <w:t>23.</w:t>
            </w:r>
          </w:p>
        </w:tc>
        <w:tc>
          <w:tcPr>
            <w:tcW w:w="3740" w:type="pct"/>
            <w:gridSpan w:val="2"/>
            <w:vAlign w:val="center"/>
          </w:tcPr>
          <w:p w14:paraId="021C623D" w14:textId="77777777" w:rsidR="001D3C91" w:rsidRPr="00805404" w:rsidRDefault="001D3C91" w:rsidP="001D3C91">
            <w:pPr>
              <w:spacing w:line="276" w:lineRule="auto"/>
              <w:contextualSpacing/>
              <w:jc w:val="both"/>
              <w:rPr>
                <w:sz w:val="24"/>
                <w:szCs w:val="24"/>
              </w:rPr>
            </w:pPr>
            <w:r w:rsidRPr="00805404">
              <w:rPr>
                <w:sz w:val="24"/>
                <w:szCs w:val="24"/>
              </w:rPr>
              <w:t>Explain the classification of social groups as indicated by various Sociologists.</w:t>
            </w:r>
          </w:p>
        </w:tc>
        <w:tc>
          <w:tcPr>
            <w:tcW w:w="272" w:type="pct"/>
            <w:vAlign w:val="center"/>
          </w:tcPr>
          <w:p w14:paraId="15F18186"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6D02B078" w14:textId="77777777" w:rsidR="001D3C91" w:rsidRPr="00805404" w:rsidRDefault="001D3C91" w:rsidP="001D3C91">
            <w:pPr>
              <w:spacing w:line="276" w:lineRule="auto"/>
              <w:contextualSpacing/>
              <w:jc w:val="center"/>
              <w:rPr>
                <w:sz w:val="24"/>
                <w:szCs w:val="24"/>
              </w:rPr>
            </w:pPr>
            <w:r w:rsidRPr="00805404">
              <w:rPr>
                <w:sz w:val="24"/>
                <w:szCs w:val="24"/>
              </w:rPr>
              <w:t>An</w:t>
            </w:r>
          </w:p>
        </w:tc>
        <w:tc>
          <w:tcPr>
            <w:tcW w:w="412" w:type="pct"/>
            <w:vAlign w:val="center"/>
          </w:tcPr>
          <w:p w14:paraId="1B38E4AE"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6ACFFC2E" w14:textId="77777777" w:rsidTr="001D3C91">
        <w:trPr>
          <w:trHeight w:val="296"/>
          <w:jc w:val="center"/>
        </w:trPr>
        <w:tc>
          <w:tcPr>
            <w:tcW w:w="329" w:type="pct"/>
            <w:vAlign w:val="center"/>
          </w:tcPr>
          <w:p w14:paraId="38AE006F" w14:textId="77777777" w:rsidR="001D3C91" w:rsidRPr="00805404" w:rsidRDefault="001D3C91" w:rsidP="001D3C91">
            <w:pPr>
              <w:contextualSpacing/>
              <w:jc w:val="center"/>
              <w:rPr>
                <w:sz w:val="24"/>
                <w:szCs w:val="24"/>
              </w:rPr>
            </w:pPr>
            <w:r w:rsidRPr="00805404">
              <w:rPr>
                <w:sz w:val="24"/>
                <w:szCs w:val="24"/>
              </w:rPr>
              <w:t>24.</w:t>
            </w:r>
          </w:p>
        </w:tc>
        <w:tc>
          <w:tcPr>
            <w:tcW w:w="3740" w:type="pct"/>
            <w:gridSpan w:val="2"/>
            <w:vAlign w:val="center"/>
          </w:tcPr>
          <w:p w14:paraId="0653737A" w14:textId="77777777" w:rsidR="001D3C91" w:rsidRPr="00805404" w:rsidRDefault="001D3C91" w:rsidP="001D3C91">
            <w:pPr>
              <w:spacing w:line="276" w:lineRule="auto"/>
              <w:contextualSpacing/>
              <w:jc w:val="both"/>
              <w:rPr>
                <w:color w:val="000000" w:themeColor="text1"/>
                <w:sz w:val="24"/>
                <w:szCs w:val="24"/>
              </w:rPr>
            </w:pPr>
            <w:r w:rsidRPr="00805404">
              <w:rPr>
                <w:color w:val="000000" w:themeColor="text1"/>
                <w:sz w:val="24"/>
                <w:szCs w:val="24"/>
              </w:rPr>
              <w:t>Brief Educational Psychology and its scope in agricultural extension.</w:t>
            </w:r>
          </w:p>
        </w:tc>
        <w:tc>
          <w:tcPr>
            <w:tcW w:w="272" w:type="pct"/>
            <w:vAlign w:val="center"/>
          </w:tcPr>
          <w:p w14:paraId="4A81B7EE" w14:textId="77777777" w:rsidR="001D3C91" w:rsidRPr="00805404" w:rsidRDefault="001D3C91" w:rsidP="001D3C91">
            <w:pPr>
              <w:spacing w:line="276" w:lineRule="auto"/>
              <w:contextualSpacing/>
              <w:jc w:val="center"/>
              <w:rPr>
                <w:color w:val="000000" w:themeColor="text1"/>
                <w:sz w:val="24"/>
                <w:szCs w:val="24"/>
              </w:rPr>
            </w:pPr>
            <w:r w:rsidRPr="00805404">
              <w:rPr>
                <w:color w:val="000000" w:themeColor="text1"/>
                <w:sz w:val="24"/>
                <w:szCs w:val="24"/>
              </w:rPr>
              <w:t>CO4</w:t>
            </w:r>
          </w:p>
        </w:tc>
        <w:tc>
          <w:tcPr>
            <w:tcW w:w="247" w:type="pct"/>
            <w:vAlign w:val="center"/>
          </w:tcPr>
          <w:p w14:paraId="6D7A1088" w14:textId="77777777" w:rsidR="001D3C91" w:rsidRPr="00805404" w:rsidRDefault="001D3C91" w:rsidP="001D3C91">
            <w:pPr>
              <w:spacing w:line="276" w:lineRule="auto"/>
              <w:contextualSpacing/>
              <w:jc w:val="center"/>
              <w:rPr>
                <w:color w:val="000000" w:themeColor="text1"/>
                <w:sz w:val="24"/>
                <w:szCs w:val="24"/>
              </w:rPr>
            </w:pPr>
            <w:r w:rsidRPr="00805404">
              <w:rPr>
                <w:color w:val="000000" w:themeColor="text1"/>
                <w:sz w:val="24"/>
                <w:szCs w:val="24"/>
              </w:rPr>
              <w:t>An</w:t>
            </w:r>
          </w:p>
        </w:tc>
        <w:tc>
          <w:tcPr>
            <w:tcW w:w="412" w:type="pct"/>
            <w:vAlign w:val="center"/>
          </w:tcPr>
          <w:p w14:paraId="7ED920E5"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7E6FDBA0" w14:textId="77777777" w:rsidTr="001D3C91">
        <w:trPr>
          <w:trHeight w:val="76"/>
          <w:jc w:val="center"/>
        </w:trPr>
        <w:tc>
          <w:tcPr>
            <w:tcW w:w="329" w:type="pct"/>
            <w:vAlign w:val="center"/>
          </w:tcPr>
          <w:p w14:paraId="480A6ED1" w14:textId="77777777" w:rsidR="001D3C91" w:rsidRPr="00805404" w:rsidRDefault="001D3C91" w:rsidP="001D3C91">
            <w:pPr>
              <w:contextualSpacing/>
              <w:jc w:val="center"/>
              <w:rPr>
                <w:sz w:val="24"/>
                <w:szCs w:val="24"/>
              </w:rPr>
            </w:pPr>
            <w:r w:rsidRPr="00805404">
              <w:rPr>
                <w:sz w:val="24"/>
                <w:szCs w:val="24"/>
              </w:rPr>
              <w:t>25.</w:t>
            </w:r>
          </w:p>
        </w:tc>
        <w:tc>
          <w:tcPr>
            <w:tcW w:w="3740" w:type="pct"/>
            <w:gridSpan w:val="2"/>
            <w:vAlign w:val="center"/>
          </w:tcPr>
          <w:p w14:paraId="534A1660" w14:textId="77777777" w:rsidR="001D3C91" w:rsidRPr="00805404" w:rsidRDefault="001D3C91" w:rsidP="001D3C91">
            <w:pPr>
              <w:spacing w:line="276" w:lineRule="auto"/>
              <w:contextualSpacing/>
              <w:jc w:val="both"/>
              <w:rPr>
                <w:sz w:val="24"/>
                <w:szCs w:val="24"/>
              </w:rPr>
            </w:pPr>
            <w:r w:rsidRPr="00805404">
              <w:rPr>
                <w:sz w:val="24"/>
                <w:szCs w:val="24"/>
              </w:rPr>
              <w:t>Explain Teaching and its Principles.</w:t>
            </w:r>
          </w:p>
        </w:tc>
        <w:tc>
          <w:tcPr>
            <w:tcW w:w="272" w:type="pct"/>
            <w:vAlign w:val="center"/>
          </w:tcPr>
          <w:p w14:paraId="5C494188" w14:textId="77777777" w:rsidR="001D3C91" w:rsidRPr="00805404" w:rsidRDefault="001D3C91" w:rsidP="001D3C91">
            <w:pPr>
              <w:spacing w:line="276" w:lineRule="auto"/>
              <w:contextualSpacing/>
              <w:jc w:val="center"/>
              <w:rPr>
                <w:sz w:val="24"/>
                <w:szCs w:val="24"/>
              </w:rPr>
            </w:pPr>
            <w:r w:rsidRPr="00805404">
              <w:rPr>
                <w:sz w:val="24"/>
                <w:szCs w:val="24"/>
              </w:rPr>
              <w:t>CO6</w:t>
            </w:r>
          </w:p>
        </w:tc>
        <w:tc>
          <w:tcPr>
            <w:tcW w:w="247" w:type="pct"/>
            <w:vAlign w:val="center"/>
          </w:tcPr>
          <w:p w14:paraId="0163E463" w14:textId="77777777" w:rsidR="001D3C91" w:rsidRPr="00805404" w:rsidRDefault="001D3C91" w:rsidP="001D3C91">
            <w:pPr>
              <w:spacing w:line="276" w:lineRule="auto"/>
              <w:contextualSpacing/>
              <w:jc w:val="center"/>
              <w:rPr>
                <w:sz w:val="24"/>
                <w:szCs w:val="24"/>
              </w:rPr>
            </w:pPr>
            <w:r w:rsidRPr="00805404">
              <w:rPr>
                <w:sz w:val="24"/>
                <w:szCs w:val="24"/>
              </w:rPr>
              <w:t>R</w:t>
            </w:r>
          </w:p>
        </w:tc>
        <w:tc>
          <w:tcPr>
            <w:tcW w:w="412" w:type="pct"/>
            <w:vAlign w:val="center"/>
          </w:tcPr>
          <w:p w14:paraId="703D659B"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2286B12A" w14:textId="77777777" w:rsidTr="001D3C91">
        <w:trPr>
          <w:trHeight w:val="70"/>
          <w:jc w:val="center"/>
        </w:trPr>
        <w:tc>
          <w:tcPr>
            <w:tcW w:w="329" w:type="pct"/>
            <w:vAlign w:val="center"/>
          </w:tcPr>
          <w:p w14:paraId="2449794B" w14:textId="77777777" w:rsidR="001D3C91" w:rsidRPr="00805404" w:rsidRDefault="001D3C91" w:rsidP="001D3C91">
            <w:pPr>
              <w:contextualSpacing/>
              <w:jc w:val="center"/>
              <w:rPr>
                <w:sz w:val="24"/>
                <w:szCs w:val="24"/>
              </w:rPr>
            </w:pPr>
            <w:r w:rsidRPr="00805404">
              <w:rPr>
                <w:sz w:val="24"/>
                <w:szCs w:val="24"/>
              </w:rPr>
              <w:t>26.</w:t>
            </w:r>
          </w:p>
        </w:tc>
        <w:tc>
          <w:tcPr>
            <w:tcW w:w="3740" w:type="pct"/>
            <w:gridSpan w:val="2"/>
            <w:vAlign w:val="center"/>
          </w:tcPr>
          <w:p w14:paraId="31BF08F0" w14:textId="77777777" w:rsidR="001D3C91" w:rsidRPr="00805404" w:rsidRDefault="001D3C91" w:rsidP="001D3C91">
            <w:pPr>
              <w:spacing w:line="276" w:lineRule="auto"/>
              <w:contextualSpacing/>
              <w:jc w:val="both"/>
              <w:rPr>
                <w:sz w:val="24"/>
                <w:szCs w:val="24"/>
              </w:rPr>
            </w:pPr>
            <w:r w:rsidRPr="00805404">
              <w:rPr>
                <w:sz w:val="24"/>
                <w:szCs w:val="24"/>
              </w:rPr>
              <w:t>Discuss determinants and errors of Perception.</w:t>
            </w:r>
          </w:p>
        </w:tc>
        <w:tc>
          <w:tcPr>
            <w:tcW w:w="272" w:type="pct"/>
            <w:vAlign w:val="center"/>
          </w:tcPr>
          <w:p w14:paraId="08C6BF19"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4B9DE8BD"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03F67F85"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151B879B" w14:textId="77777777" w:rsidTr="001D3C91">
        <w:trPr>
          <w:trHeight w:val="395"/>
          <w:jc w:val="center"/>
        </w:trPr>
        <w:tc>
          <w:tcPr>
            <w:tcW w:w="329" w:type="pct"/>
            <w:vAlign w:val="center"/>
          </w:tcPr>
          <w:p w14:paraId="2447534E" w14:textId="77777777" w:rsidR="001D3C91" w:rsidRPr="00805404" w:rsidRDefault="001D3C91" w:rsidP="001D3C91">
            <w:pPr>
              <w:contextualSpacing/>
              <w:jc w:val="center"/>
              <w:rPr>
                <w:sz w:val="24"/>
                <w:szCs w:val="24"/>
              </w:rPr>
            </w:pPr>
            <w:r w:rsidRPr="00805404">
              <w:rPr>
                <w:sz w:val="24"/>
                <w:szCs w:val="24"/>
              </w:rPr>
              <w:t>27.</w:t>
            </w:r>
          </w:p>
        </w:tc>
        <w:tc>
          <w:tcPr>
            <w:tcW w:w="3740" w:type="pct"/>
            <w:gridSpan w:val="2"/>
            <w:vAlign w:val="center"/>
          </w:tcPr>
          <w:p w14:paraId="5F538FE8" w14:textId="77777777" w:rsidR="001D3C91" w:rsidRPr="00805404" w:rsidRDefault="001D3C91" w:rsidP="001D3C91">
            <w:pPr>
              <w:spacing w:line="276" w:lineRule="auto"/>
              <w:contextualSpacing/>
              <w:jc w:val="both"/>
              <w:rPr>
                <w:sz w:val="24"/>
                <w:szCs w:val="24"/>
              </w:rPr>
            </w:pPr>
            <w:r w:rsidRPr="00805404">
              <w:rPr>
                <w:sz w:val="24"/>
                <w:szCs w:val="24"/>
              </w:rPr>
              <w:t>Based on your understanding, write a critical note on motivation and the importance of motivation in extension.</w:t>
            </w:r>
          </w:p>
        </w:tc>
        <w:tc>
          <w:tcPr>
            <w:tcW w:w="272" w:type="pct"/>
            <w:vAlign w:val="center"/>
          </w:tcPr>
          <w:p w14:paraId="23C49671" w14:textId="77777777" w:rsidR="001D3C91" w:rsidRPr="00805404" w:rsidRDefault="001D3C91" w:rsidP="001D3C91">
            <w:pPr>
              <w:spacing w:line="276" w:lineRule="auto"/>
              <w:contextualSpacing/>
              <w:jc w:val="center"/>
              <w:rPr>
                <w:sz w:val="24"/>
                <w:szCs w:val="24"/>
              </w:rPr>
            </w:pPr>
            <w:r w:rsidRPr="00805404">
              <w:rPr>
                <w:sz w:val="24"/>
                <w:szCs w:val="24"/>
              </w:rPr>
              <w:t>CO4</w:t>
            </w:r>
          </w:p>
        </w:tc>
        <w:tc>
          <w:tcPr>
            <w:tcW w:w="247" w:type="pct"/>
            <w:vAlign w:val="center"/>
          </w:tcPr>
          <w:p w14:paraId="47CC3AC0" w14:textId="77777777" w:rsidR="001D3C91" w:rsidRPr="00805404" w:rsidRDefault="001D3C91" w:rsidP="001D3C91">
            <w:pPr>
              <w:spacing w:line="276" w:lineRule="auto"/>
              <w:contextualSpacing/>
              <w:jc w:val="center"/>
              <w:rPr>
                <w:sz w:val="24"/>
                <w:szCs w:val="24"/>
              </w:rPr>
            </w:pPr>
            <w:r w:rsidRPr="00805404">
              <w:rPr>
                <w:sz w:val="24"/>
                <w:szCs w:val="24"/>
              </w:rPr>
              <w:t>C</w:t>
            </w:r>
          </w:p>
        </w:tc>
        <w:tc>
          <w:tcPr>
            <w:tcW w:w="412" w:type="pct"/>
            <w:vAlign w:val="center"/>
          </w:tcPr>
          <w:p w14:paraId="00F6BF74"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02E599D0" w14:textId="77777777" w:rsidTr="001D3C91">
        <w:trPr>
          <w:trHeight w:val="395"/>
          <w:jc w:val="center"/>
        </w:trPr>
        <w:tc>
          <w:tcPr>
            <w:tcW w:w="329" w:type="pct"/>
            <w:vAlign w:val="center"/>
          </w:tcPr>
          <w:p w14:paraId="5C2DFD34" w14:textId="77777777" w:rsidR="001D3C91" w:rsidRPr="00805404" w:rsidRDefault="001D3C91" w:rsidP="001D3C91">
            <w:pPr>
              <w:contextualSpacing/>
              <w:jc w:val="center"/>
              <w:rPr>
                <w:sz w:val="24"/>
                <w:szCs w:val="24"/>
              </w:rPr>
            </w:pPr>
            <w:r w:rsidRPr="00805404">
              <w:rPr>
                <w:sz w:val="24"/>
                <w:szCs w:val="24"/>
              </w:rPr>
              <w:t>28.</w:t>
            </w:r>
          </w:p>
        </w:tc>
        <w:tc>
          <w:tcPr>
            <w:tcW w:w="3740" w:type="pct"/>
            <w:gridSpan w:val="2"/>
            <w:vAlign w:val="center"/>
          </w:tcPr>
          <w:p w14:paraId="6B57AC8F" w14:textId="77777777" w:rsidR="001D3C91" w:rsidRPr="00805404" w:rsidRDefault="001D3C91" w:rsidP="001D3C91">
            <w:pPr>
              <w:spacing w:line="276" w:lineRule="auto"/>
              <w:contextualSpacing/>
              <w:jc w:val="both"/>
              <w:rPr>
                <w:sz w:val="24"/>
                <w:szCs w:val="24"/>
              </w:rPr>
            </w:pPr>
            <w:r w:rsidRPr="00805404">
              <w:rPr>
                <w:sz w:val="24"/>
                <w:szCs w:val="24"/>
              </w:rPr>
              <w:t>Explain Social Development and substantiate it with its features and program coverage.</w:t>
            </w:r>
          </w:p>
        </w:tc>
        <w:tc>
          <w:tcPr>
            <w:tcW w:w="272" w:type="pct"/>
            <w:vAlign w:val="center"/>
          </w:tcPr>
          <w:p w14:paraId="1D83EB6D" w14:textId="77777777" w:rsidR="001D3C91" w:rsidRPr="00805404" w:rsidRDefault="001D3C91" w:rsidP="001D3C91">
            <w:pPr>
              <w:spacing w:line="276" w:lineRule="auto"/>
              <w:contextualSpacing/>
              <w:jc w:val="center"/>
              <w:rPr>
                <w:sz w:val="24"/>
                <w:szCs w:val="24"/>
              </w:rPr>
            </w:pPr>
            <w:r w:rsidRPr="00805404">
              <w:rPr>
                <w:sz w:val="24"/>
                <w:szCs w:val="24"/>
              </w:rPr>
              <w:t>CO5</w:t>
            </w:r>
          </w:p>
        </w:tc>
        <w:tc>
          <w:tcPr>
            <w:tcW w:w="247" w:type="pct"/>
            <w:vAlign w:val="center"/>
          </w:tcPr>
          <w:p w14:paraId="68EB89A4" w14:textId="77777777" w:rsidR="001D3C91" w:rsidRPr="00805404" w:rsidRDefault="001D3C91" w:rsidP="001D3C91">
            <w:pPr>
              <w:spacing w:line="276" w:lineRule="auto"/>
              <w:contextualSpacing/>
              <w:jc w:val="center"/>
              <w:rPr>
                <w:sz w:val="24"/>
                <w:szCs w:val="24"/>
              </w:rPr>
            </w:pPr>
            <w:r w:rsidRPr="00805404">
              <w:rPr>
                <w:sz w:val="24"/>
                <w:szCs w:val="24"/>
              </w:rPr>
              <w:t>An</w:t>
            </w:r>
          </w:p>
        </w:tc>
        <w:tc>
          <w:tcPr>
            <w:tcW w:w="412" w:type="pct"/>
            <w:vAlign w:val="center"/>
          </w:tcPr>
          <w:p w14:paraId="2F0C38A3"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0ADEFDF2" w14:textId="77777777" w:rsidTr="001D3C91">
        <w:trPr>
          <w:trHeight w:val="395"/>
          <w:jc w:val="center"/>
        </w:trPr>
        <w:tc>
          <w:tcPr>
            <w:tcW w:w="329" w:type="pct"/>
            <w:vAlign w:val="center"/>
          </w:tcPr>
          <w:p w14:paraId="3D4A76D0" w14:textId="77777777" w:rsidR="001D3C91" w:rsidRPr="00805404" w:rsidRDefault="001D3C91" w:rsidP="001D3C91">
            <w:pPr>
              <w:contextualSpacing/>
              <w:jc w:val="center"/>
              <w:rPr>
                <w:sz w:val="24"/>
                <w:szCs w:val="24"/>
              </w:rPr>
            </w:pPr>
            <w:r w:rsidRPr="00805404">
              <w:rPr>
                <w:sz w:val="24"/>
                <w:szCs w:val="24"/>
              </w:rPr>
              <w:t>29.</w:t>
            </w:r>
          </w:p>
        </w:tc>
        <w:tc>
          <w:tcPr>
            <w:tcW w:w="3740" w:type="pct"/>
            <w:gridSpan w:val="2"/>
            <w:vAlign w:val="center"/>
          </w:tcPr>
          <w:p w14:paraId="6CBCD085" w14:textId="77777777" w:rsidR="001D3C91" w:rsidRPr="00805404" w:rsidRDefault="001D3C91" w:rsidP="001D3C91">
            <w:pPr>
              <w:spacing w:line="276" w:lineRule="auto"/>
              <w:contextualSpacing/>
              <w:jc w:val="both"/>
              <w:rPr>
                <w:sz w:val="24"/>
                <w:szCs w:val="24"/>
              </w:rPr>
            </w:pPr>
            <w:r w:rsidRPr="00805404">
              <w:rPr>
                <w:sz w:val="24"/>
                <w:szCs w:val="24"/>
              </w:rPr>
              <w:t>Critically write a note on Social Stratification with strata prevailing in the society.</w:t>
            </w:r>
          </w:p>
        </w:tc>
        <w:tc>
          <w:tcPr>
            <w:tcW w:w="272" w:type="pct"/>
            <w:vAlign w:val="center"/>
          </w:tcPr>
          <w:p w14:paraId="22986FAF" w14:textId="77777777" w:rsidR="001D3C91" w:rsidRPr="00805404" w:rsidRDefault="001D3C91" w:rsidP="001D3C91">
            <w:pPr>
              <w:spacing w:line="276" w:lineRule="auto"/>
              <w:contextualSpacing/>
              <w:jc w:val="center"/>
              <w:rPr>
                <w:sz w:val="24"/>
                <w:szCs w:val="24"/>
              </w:rPr>
            </w:pPr>
            <w:r w:rsidRPr="00805404">
              <w:rPr>
                <w:sz w:val="24"/>
                <w:szCs w:val="24"/>
              </w:rPr>
              <w:t>CO2</w:t>
            </w:r>
          </w:p>
        </w:tc>
        <w:tc>
          <w:tcPr>
            <w:tcW w:w="247" w:type="pct"/>
            <w:vAlign w:val="center"/>
          </w:tcPr>
          <w:p w14:paraId="4D015FAB" w14:textId="77777777" w:rsidR="001D3C91" w:rsidRPr="00805404" w:rsidRDefault="001D3C91" w:rsidP="001D3C91">
            <w:pPr>
              <w:spacing w:line="276" w:lineRule="auto"/>
              <w:contextualSpacing/>
              <w:jc w:val="center"/>
              <w:rPr>
                <w:sz w:val="24"/>
                <w:szCs w:val="24"/>
              </w:rPr>
            </w:pPr>
            <w:r w:rsidRPr="00805404">
              <w:rPr>
                <w:sz w:val="24"/>
                <w:szCs w:val="24"/>
              </w:rPr>
              <w:t>C</w:t>
            </w:r>
          </w:p>
        </w:tc>
        <w:tc>
          <w:tcPr>
            <w:tcW w:w="412" w:type="pct"/>
            <w:vAlign w:val="center"/>
          </w:tcPr>
          <w:p w14:paraId="48C00DD2"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6A86D348" w14:textId="77777777" w:rsidTr="001D3C91">
        <w:trPr>
          <w:trHeight w:val="113"/>
          <w:jc w:val="center"/>
        </w:trPr>
        <w:tc>
          <w:tcPr>
            <w:tcW w:w="329" w:type="pct"/>
            <w:vAlign w:val="center"/>
          </w:tcPr>
          <w:p w14:paraId="27C0D96C" w14:textId="77777777" w:rsidR="001D3C91" w:rsidRPr="00805404" w:rsidRDefault="001D3C91" w:rsidP="001D3C91">
            <w:pPr>
              <w:contextualSpacing/>
              <w:jc w:val="center"/>
              <w:rPr>
                <w:sz w:val="24"/>
                <w:szCs w:val="24"/>
              </w:rPr>
            </w:pPr>
            <w:r w:rsidRPr="00805404">
              <w:rPr>
                <w:sz w:val="24"/>
                <w:szCs w:val="24"/>
              </w:rPr>
              <w:t>30.</w:t>
            </w:r>
          </w:p>
        </w:tc>
        <w:tc>
          <w:tcPr>
            <w:tcW w:w="3740" w:type="pct"/>
            <w:gridSpan w:val="2"/>
            <w:vAlign w:val="center"/>
          </w:tcPr>
          <w:p w14:paraId="2C61DA07" w14:textId="77777777" w:rsidR="001D3C91" w:rsidRPr="00805404" w:rsidRDefault="001D3C91" w:rsidP="001D3C91">
            <w:pPr>
              <w:spacing w:line="276" w:lineRule="auto"/>
              <w:contextualSpacing/>
              <w:jc w:val="both"/>
              <w:rPr>
                <w:sz w:val="24"/>
                <w:szCs w:val="24"/>
              </w:rPr>
            </w:pPr>
            <w:r w:rsidRPr="00805404">
              <w:rPr>
                <w:sz w:val="24"/>
                <w:szCs w:val="24"/>
              </w:rPr>
              <w:t>Explain Social Change and factors of social change.</w:t>
            </w:r>
          </w:p>
        </w:tc>
        <w:tc>
          <w:tcPr>
            <w:tcW w:w="272" w:type="pct"/>
            <w:vAlign w:val="center"/>
          </w:tcPr>
          <w:p w14:paraId="40F6178F" w14:textId="77777777" w:rsidR="001D3C91" w:rsidRPr="00805404" w:rsidRDefault="001D3C91" w:rsidP="001D3C91">
            <w:pPr>
              <w:spacing w:line="276" w:lineRule="auto"/>
              <w:contextualSpacing/>
              <w:jc w:val="center"/>
              <w:rPr>
                <w:sz w:val="24"/>
                <w:szCs w:val="24"/>
              </w:rPr>
            </w:pPr>
            <w:r w:rsidRPr="00805404">
              <w:rPr>
                <w:sz w:val="24"/>
                <w:szCs w:val="24"/>
              </w:rPr>
              <w:t>CO5</w:t>
            </w:r>
          </w:p>
        </w:tc>
        <w:tc>
          <w:tcPr>
            <w:tcW w:w="247" w:type="pct"/>
            <w:vAlign w:val="center"/>
          </w:tcPr>
          <w:p w14:paraId="3BF29AB2"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65257F05"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2209832C" w14:textId="77777777" w:rsidTr="001D3C91">
        <w:trPr>
          <w:trHeight w:val="274"/>
          <w:jc w:val="center"/>
        </w:trPr>
        <w:tc>
          <w:tcPr>
            <w:tcW w:w="329" w:type="pct"/>
            <w:vAlign w:val="center"/>
          </w:tcPr>
          <w:p w14:paraId="516463A5" w14:textId="77777777" w:rsidR="001D3C91" w:rsidRPr="00805404" w:rsidRDefault="001D3C91" w:rsidP="001D3C91">
            <w:pPr>
              <w:contextualSpacing/>
              <w:jc w:val="center"/>
              <w:rPr>
                <w:sz w:val="24"/>
                <w:szCs w:val="24"/>
              </w:rPr>
            </w:pPr>
            <w:r w:rsidRPr="00805404">
              <w:rPr>
                <w:sz w:val="24"/>
                <w:szCs w:val="24"/>
              </w:rPr>
              <w:t>31.</w:t>
            </w:r>
          </w:p>
        </w:tc>
        <w:tc>
          <w:tcPr>
            <w:tcW w:w="3740" w:type="pct"/>
            <w:gridSpan w:val="2"/>
            <w:vAlign w:val="center"/>
          </w:tcPr>
          <w:p w14:paraId="134F9FC3" w14:textId="77777777" w:rsidR="001D3C91" w:rsidRPr="00805404" w:rsidRDefault="001D3C91" w:rsidP="001D3C91">
            <w:pPr>
              <w:spacing w:line="276" w:lineRule="auto"/>
              <w:contextualSpacing/>
              <w:jc w:val="both"/>
              <w:rPr>
                <w:sz w:val="24"/>
                <w:szCs w:val="24"/>
              </w:rPr>
            </w:pPr>
            <w:r w:rsidRPr="00805404">
              <w:rPr>
                <w:sz w:val="24"/>
                <w:szCs w:val="24"/>
              </w:rPr>
              <w:t>Explain Social Values with their types and characteristics.</w:t>
            </w:r>
          </w:p>
        </w:tc>
        <w:tc>
          <w:tcPr>
            <w:tcW w:w="272" w:type="pct"/>
            <w:vAlign w:val="center"/>
          </w:tcPr>
          <w:p w14:paraId="70B0C81D" w14:textId="77777777" w:rsidR="001D3C91" w:rsidRPr="00805404" w:rsidRDefault="001D3C91" w:rsidP="001D3C91">
            <w:pPr>
              <w:spacing w:line="276" w:lineRule="auto"/>
              <w:contextualSpacing/>
              <w:jc w:val="center"/>
              <w:rPr>
                <w:sz w:val="24"/>
                <w:szCs w:val="24"/>
              </w:rPr>
            </w:pPr>
            <w:r w:rsidRPr="00805404">
              <w:rPr>
                <w:sz w:val="24"/>
                <w:szCs w:val="24"/>
              </w:rPr>
              <w:t>CO6</w:t>
            </w:r>
          </w:p>
        </w:tc>
        <w:tc>
          <w:tcPr>
            <w:tcW w:w="247" w:type="pct"/>
            <w:vAlign w:val="center"/>
          </w:tcPr>
          <w:p w14:paraId="48F9FD4A"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412" w:type="pct"/>
            <w:vAlign w:val="center"/>
          </w:tcPr>
          <w:p w14:paraId="3976EA5B"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52F81582" w14:textId="77777777" w:rsidTr="001D3C91">
        <w:trPr>
          <w:trHeight w:val="152"/>
          <w:jc w:val="center"/>
        </w:trPr>
        <w:tc>
          <w:tcPr>
            <w:tcW w:w="329" w:type="pct"/>
            <w:vAlign w:val="center"/>
          </w:tcPr>
          <w:p w14:paraId="61F9E7DA" w14:textId="77777777" w:rsidR="001D3C91" w:rsidRPr="00805404" w:rsidRDefault="001D3C91" w:rsidP="001D3C91">
            <w:pPr>
              <w:contextualSpacing/>
              <w:jc w:val="center"/>
              <w:rPr>
                <w:sz w:val="24"/>
                <w:szCs w:val="24"/>
              </w:rPr>
            </w:pPr>
            <w:r w:rsidRPr="00805404">
              <w:rPr>
                <w:sz w:val="24"/>
                <w:szCs w:val="24"/>
              </w:rPr>
              <w:t>32.</w:t>
            </w:r>
          </w:p>
        </w:tc>
        <w:tc>
          <w:tcPr>
            <w:tcW w:w="3740" w:type="pct"/>
            <w:gridSpan w:val="2"/>
            <w:vAlign w:val="center"/>
          </w:tcPr>
          <w:p w14:paraId="4B40913A" w14:textId="77777777" w:rsidR="001D3C91" w:rsidRPr="00805404" w:rsidRDefault="001D3C91" w:rsidP="001D3C91">
            <w:pPr>
              <w:spacing w:line="276" w:lineRule="auto"/>
              <w:contextualSpacing/>
              <w:jc w:val="both"/>
              <w:rPr>
                <w:sz w:val="24"/>
                <w:szCs w:val="24"/>
              </w:rPr>
            </w:pPr>
            <w:r w:rsidRPr="00805404">
              <w:rPr>
                <w:sz w:val="24"/>
                <w:szCs w:val="24"/>
              </w:rPr>
              <w:t>Write a note on Principles of Human Behavior.</w:t>
            </w:r>
          </w:p>
        </w:tc>
        <w:tc>
          <w:tcPr>
            <w:tcW w:w="272" w:type="pct"/>
            <w:vAlign w:val="center"/>
          </w:tcPr>
          <w:p w14:paraId="071041A7"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15B36682"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1E703D9B" w14:textId="77777777" w:rsidR="001D3C91" w:rsidRPr="00805404" w:rsidRDefault="001D3C91" w:rsidP="001D3C91">
            <w:pPr>
              <w:spacing w:line="276" w:lineRule="auto"/>
              <w:contextualSpacing/>
              <w:jc w:val="center"/>
              <w:rPr>
                <w:sz w:val="24"/>
                <w:szCs w:val="24"/>
              </w:rPr>
            </w:pPr>
            <w:r w:rsidRPr="00805404">
              <w:rPr>
                <w:sz w:val="24"/>
                <w:szCs w:val="24"/>
              </w:rPr>
              <w:t>5</w:t>
            </w:r>
          </w:p>
        </w:tc>
      </w:tr>
      <w:tr w:rsidR="001D3C91" w:rsidRPr="00805404" w14:paraId="426C6214" w14:textId="77777777" w:rsidTr="001D3C91">
        <w:trPr>
          <w:trHeight w:val="549"/>
          <w:jc w:val="center"/>
        </w:trPr>
        <w:tc>
          <w:tcPr>
            <w:tcW w:w="5000" w:type="pct"/>
            <w:gridSpan w:val="6"/>
            <w:vAlign w:val="center"/>
          </w:tcPr>
          <w:p w14:paraId="125E10E5" w14:textId="77777777" w:rsidR="001D3C91" w:rsidRPr="00805404" w:rsidRDefault="001D3C91" w:rsidP="001D3C91">
            <w:pPr>
              <w:spacing w:line="276" w:lineRule="auto"/>
              <w:contextualSpacing/>
              <w:jc w:val="center"/>
              <w:rPr>
                <w:b/>
                <w:sz w:val="24"/>
                <w:szCs w:val="24"/>
                <w:u w:val="single"/>
              </w:rPr>
            </w:pPr>
            <w:r w:rsidRPr="00805404">
              <w:rPr>
                <w:b/>
                <w:sz w:val="24"/>
                <w:szCs w:val="24"/>
                <w:u w:val="single"/>
              </w:rPr>
              <w:t>PART – C (2 X 15 = 30 MARKS)</w:t>
            </w:r>
          </w:p>
          <w:p w14:paraId="3DBACD8D" w14:textId="77777777" w:rsidR="001D3C91" w:rsidRPr="00805404" w:rsidRDefault="001D3C91" w:rsidP="001D3C91">
            <w:pPr>
              <w:spacing w:line="276" w:lineRule="auto"/>
              <w:contextualSpacing/>
              <w:jc w:val="center"/>
              <w:rPr>
                <w:b/>
                <w:sz w:val="24"/>
                <w:szCs w:val="24"/>
              </w:rPr>
            </w:pPr>
            <w:r w:rsidRPr="00805404">
              <w:rPr>
                <w:b/>
                <w:sz w:val="24"/>
                <w:szCs w:val="24"/>
              </w:rPr>
              <w:t>(Answer any 2 from the following)</w:t>
            </w:r>
          </w:p>
        </w:tc>
      </w:tr>
      <w:tr w:rsidR="001D3C91" w:rsidRPr="00805404" w14:paraId="7DF4852C" w14:textId="77777777" w:rsidTr="001D3C91">
        <w:trPr>
          <w:trHeight w:val="395"/>
          <w:jc w:val="center"/>
        </w:trPr>
        <w:tc>
          <w:tcPr>
            <w:tcW w:w="329" w:type="pct"/>
            <w:vAlign w:val="center"/>
          </w:tcPr>
          <w:p w14:paraId="52FB7A86" w14:textId="77777777" w:rsidR="001D3C91" w:rsidRPr="00805404" w:rsidRDefault="001D3C91" w:rsidP="001D3C91">
            <w:pPr>
              <w:contextualSpacing/>
              <w:jc w:val="center"/>
              <w:rPr>
                <w:sz w:val="24"/>
                <w:szCs w:val="24"/>
              </w:rPr>
            </w:pPr>
            <w:r w:rsidRPr="00805404">
              <w:rPr>
                <w:sz w:val="24"/>
                <w:szCs w:val="24"/>
              </w:rPr>
              <w:t>33.</w:t>
            </w:r>
          </w:p>
        </w:tc>
        <w:tc>
          <w:tcPr>
            <w:tcW w:w="240" w:type="pct"/>
            <w:vAlign w:val="center"/>
          </w:tcPr>
          <w:p w14:paraId="149837AE"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3500" w:type="pct"/>
            <w:vAlign w:val="center"/>
          </w:tcPr>
          <w:p w14:paraId="2E9CCF40" w14:textId="77777777" w:rsidR="001D3C91" w:rsidRPr="00805404" w:rsidRDefault="001D3C91" w:rsidP="001D3C91">
            <w:pPr>
              <w:spacing w:line="276" w:lineRule="auto"/>
              <w:contextualSpacing/>
              <w:jc w:val="both"/>
              <w:rPr>
                <w:sz w:val="24"/>
                <w:szCs w:val="24"/>
              </w:rPr>
            </w:pPr>
            <w:r w:rsidRPr="00805404">
              <w:rPr>
                <w:sz w:val="24"/>
                <w:szCs w:val="24"/>
              </w:rPr>
              <w:t>Based on various parameters compare and contrast Rural and Urban society.</w:t>
            </w:r>
          </w:p>
        </w:tc>
        <w:tc>
          <w:tcPr>
            <w:tcW w:w="272" w:type="pct"/>
            <w:vAlign w:val="center"/>
          </w:tcPr>
          <w:p w14:paraId="50C79733" w14:textId="77777777" w:rsidR="001D3C91" w:rsidRPr="00805404" w:rsidRDefault="001D3C91" w:rsidP="001D3C91">
            <w:pPr>
              <w:spacing w:line="276" w:lineRule="auto"/>
              <w:contextualSpacing/>
              <w:jc w:val="center"/>
              <w:rPr>
                <w:sz w:val="24"/>
                <w:szCs w:val="24"/>
              </w:rPr>
            </w:pPr>
            <w:r w:rsidRPr="00805404">
              <w:rPr>
                <w:sz w:val="24"/>
                <w:szCs w:val="24"/>
              </w:rPr>
              <w:t>CO1</w:t>
            </w:r>
          </w:p>
        </w:tc>
        <w:tc>
          <w:tcPr>
            <w:tcW w:w="247" w:type="pct"/>
            <w:vAlign w:val="center"/>
          </w:tcPr>
          <w:p w14:paraId="14006E46"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6F9338BC" w14:textId="77777777" w:rsidR="001D3C91" w:rsidRPr="00805404" w:rsidRDefault="001D3C91" w:rsidP="001D3C91">
            <w:pPr>
              <w:spacing w:line="276" w:lineRule="auto"/>
              <w:contextualSpacing/>
              <w:jc w:val="center"/>
              <w:rPr>
                <w:sz w:val="24"/>
                <w:szCs w:val="24"/>
              </w:rPr>
            </w:pPr>
            <w:r w:rsidRPr="00805404">
              <w:rPr>
                <w:sz w:val="24"/>
                <w:szCs w:val="24"/>
              </w:rPr>
              <w:t>7.5</w:t>
            </w:r>
          </w:p>
        </w:tc>
      </w:tr>
      <w:tr w:rsidR="001D3C91" w:rsidRPr="00805404" w14:paraId="566E8386" w14:textId="77777777" w:rsidTr="001D3C91">
        <w:trPr>
          <w:trHeight w:val="395"/>
          <w:jc w:val="center"/>
        </w:trPr>
        <w:tc>
          <w:tcPr>
            <w:tcW w:w="329" w:type="pct"/>
            <w:vAlign w:val="center"/>
          </w:tcPr>
          <w:p w14:paraId="28A5D302" w14:textId="77777777" w:rsidR="001D3C91" w:rsidRPr="00805404" w:rsidRDefault="001D3C91" w:rsidP="001D3C91">
            <w:pPr>
              <w:contextualSpacing/>
              <w:jc w:val="center"/>
              <w:rPr>
                <w:sz w:val="24"/>
                <w:szCs w:val="24"/>
              </w:rPr>
            </w:pPr>
          </w:p>
        </w:tc>
        <w:tc>
          <w:tcPr>
            <w:tcW w:w="240" w:type="pct"/>
            <w:vAlign w:val="center"/>
          </w:tcPr>
          <w:p w14:paraId="7C9CCE76" w14:textId="77777777" w:rsidR="001D3C91" w:rsidRPr="00805404" w:rsidRDefault="001D3C91" w:rsidP="001D3C91">
            <w:pPr>
              <w:spacing w:line="276" w:lineRule="auto"/>
              <w:contextualSpacing/>
              <w:jc w:val="center"/>
              <w:rPr>
                <w:sz w:val="24"/>
                <w:szCs w:val="24"/>
              </w:rPr>
            </w:pPr>
            <w:r w:rsidRPr="00805404">
              <w:rPr>
                <w:sz w:val="24"/>
                <w:szCs w:val="24"/>
              </w:rPr>
              <w:t>b.</w:t>
            </w:r>
          </w:p>
        </w:tc>
        <w:tc>
          <w:tcPr>
            <w:tcW w:w="3500" w:type="pct"/>
            <w:vAlign w:val="center"/>
          </w:tcPr>
          <w:p w14:paraId="26A983CC" w14:textId="77777777" w:rsidR="001D3C91" w:rsidRPr="00805404" w:rsidRDefault="001D3C91" w:rsidP="001D3C91">
            <w:pPr>
              <w:spacing w:line="276" w:lineRule="auto"/>
              <w:contextualSpacing/>
              <w:jc w:val="both"/>
              <w:rPr>
                <w:bCs/>
                <w:sz w:val="24"/>
                <w:szCs w:val="24"/>
              </w:rPr>
            </w:pPr>
            <w:r w:rsidRPr="00805404">
              <w:rPr>
                <w:bCs/>
                <w:sz w:val="24"/>
                <w:szCs w:val="24"/>
              </w:rPr>
              <w:t>Explain factors, streams, measurements, and impacts of Migration.</w:t>
            </w:r>
          </w:p>
        </w:tc>
        <w:tc>
          <w:tcPr>
            <w:tcW w:w="272" w:type="pct"/>
            <w:vAlign w:val="center"/>
          </w:tcPr>
          <w:p w14:paraId="5031F78F" w14:textId="77777777" w:rsidR="001D3C91" w:rsidRPr="00805404" w:rsidRDefault="001D3C91" w:rsidP="001D3C91">
            <w:pPr>
              <w:spacing w:line="276" w:lineRule="auto"/>
              <w:contextualSpacing/>
              <w:jc w:val="center"/>
              <w:rPr>
                <w:sz w:val="24"/>
                <w:szCs w:val="24"/>
              </w:rPr>
            </w:pPr>
            <w:r w:rsidRPr="00805404">
              <w:rPr>
                <w:sz w:val="24"/>
                <w:szCs w:val="24"/>
              </w:rPr>
              <w:t>CO2</w:t>
            </w:r>
          </w:p>
        </w:tc>
        <w:tc>
          <w:tcPr>
            <w:tcW w:w="247" w:type="pct"/>
            <w:vAlign w:val="center"/>
          </w:tcPr>
          <w:p w14:paraId="27F3099C"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31C4654A" w14:textId="77777777" w:rsidR="001D3C91" w:rsidRPr="00805404" w:rsidRDefault="001D3C91" w:rsidP="001D3C91">
            <w:pPr>
              <w:spacing w:line="276" w:lineRule="auto"/>
              <w:contextualSpacing/>
              <w:jc w:val="center"/>
              <w:rPr>
                <w:sz w:val="24"/>
                <w:szCs w:val="24"/>
              </w:rPr>
            </w:pPr>
            <w:r w:rsidRPr="00805404">
              <w:rPr>
                <w:sz w:val="24"/>
                <w:szCs w:val="24"/>
              </w:rPr>
              <w:t>7.5</w:t>
            </w:r>
          </w:p>
        </w:tc>
      </w:tr>
      <w:tr w:rsidR="001D3C91" w:rsidRPr="00805404" w14:paraId="68BE5092" w14:textId="77777777" w:rsidTr="001D3C91">
        <w:trPr>
          <w:trHeight w:val="70"/>
          <w:jc w:val="center"/>
        </w:trPr>
        <w:tc>
          <w:tcPr>
            <w:tcW w:w="329" w:type="pct"/>
            <w:vAlign w:val="center"/>
          </w:tcPr>
          <w:p w14:paraId="68B89BFF" w14:textId="77777777" w:rsidR="001D3C91" w:rsidRPr="00805404" w:rsidRDefault="001D3C91" w:rsidP="001D3C91">
            <w:pPr>
              <w:contextualSpacing/>
              <w:jc w:val="center"/>
              <w:rPr>
                <w:sz w:val="24"/>
                <w:szCs w:val="24"/>
              </w:rPr>
            </w:pPr>
          </w:p>
        </w:tc>
        <w:tc>
          <w:tcPr>
            <w:tcW w:w="240" w:type="pct"/>
            <w:vAlign w:val="center"/>
          </w:tcPr>
          <w:p w14:paraId="0D456A32" w14:textId="77777777" w:rsidR="001D3C91" w:rsidRPr="00805404" w:rsidRDefault="001D3C91" w:rsidP="001D3C91">
            <w:pPr>
              <w:spacing w:line="276" w:lineRule="auto"/>
              <w:contextualSpacing/>
              <w:jc w:val="center"/>
              <w:rPr>
                <w:sz w:val="24"/>
                <w:szCs w:val="24"/>
              </w:rPr>
            </w:pPr>
          </w:p>
        </w:tc>
        <w:tc>
          <w:tcPr>
            <w:tcW w:w="3500" w:type="pct"/>
            <w:vAlign w:val="center"/>
          </w:tcPr>
          <w:p w14:paraId="3B07AA80" w14:textId="77777777" w:rsidR="001D3C91" w:rsidRPr="00805404" w:rsidRDefault="001D3C91" w:rsidP="001D3C91">
            <w:pPr>
              <w:spacing w:line="276" w:lineRule="auto"/>
              <w:contextualSpacing/>
              <w:jc w:val="both"/>
              <w:rPr>
                <w:sz w:val="24"/>
                <w:szCs w:val="24"/>
              </w:rPr>
            </w:pPr>
          </w:p>
        </w:tc>
        <w:tc>
          <w:tcPr>
            <w:tcW w:w="272" w:type="pct"/>
            <w:vAlign w:val="center"/>
          </w:tcPr>
          <w:p w14:paraId="3024BC07" w14:textId="77777777" w:rsidR="001D3C91" w:rsidRPr="00805404" w:rsidRDefault="001D3C91" w:rsidP="001D3C91">
            <w:pPr>
              <w:spacing w:line="276" w:lineRule="auto"/>
              <w:contextualSpacing/>
              <w:jc w:val="center"/>
              <w:rPr>
                <w:sz w:val="24"/>
                <w:szCs w:val="24"/>
              </w:rPr>
            </w:pPr>
          </w:p>
        </w:tc>
        <w:tc>
          <w:tcPr>
            <w:tcW w:w="247" w:type="pct"/>
            <w:vAlign w:val="center"/>
          </w:tcPr>
          <w:p w14:paraId="0C4E35FB" w14:textId="77777777" w:rsidR="001D3C91" w:rsidRPr="00805404" w:rsidRDefault="001D3C91" w:rsidP="001D3C91">
            <w:pPr>
              <w:spacing w:line="276" w:lineRule="auto"/>
              <w:contextualSpacing/>
              <w:jc w:val="center"/>
              <w:rPr>
                <w:sz w:val="24"/>
                <w:szCs w:val="24"/>
              </w:rPr>
            </w:pPr>
          </w:p>
        </w:tc>
        <w:tc>
          <w:tcPr>
            <w:tcW w:w="412" w:type="pct"/>
            <w:vAlign w:val="center"/>
          </w:tcPr>
          <w:p w14:paraId="2F79A511" w14:textId="77777777" w:rsidR="001D3C91" w:rsidRPr="00805404" w:rsidRDefault="001D3C91" w:rsidP="001D3C91">
            <w:pPr>
              <w:spacing w:line="276" w:lineRule="auto"/>
              <w:contextualSpacing/>
              <w:jc w:val="center"/>
              <w:rPr>
                <w:sz w:val="24"/>
                <w:szCs w:val="24"/>
              </w:rPr>
            </w:pPr>
          </w:p>
        </w:tc>
      </w:tr>
      <w:tr w:rsidR="001D3C91" w:rsidRPr="00805404" w14:paraId="1D23756D" w14:textId="77777777" w:rsidTr="001D3C91">
        <w:trPr>
          <w:trHeight w:val="395"/>
          <w:jc w:val="center"/>
        </w:trPr>
        <w:tc>
          <w:tcPr>
            <w:tcW w:w="329" w:type="pct"/>
            <w:vAlign w:val="center"/>
          </w:tcPr>
          <w:p w14:paraId="6825D13F" w14:textId="77777777" w:rsidR="001D3C91" w:rsidRPr="00805404" w:rsidRDefault="001D3C91" w:rsidP="001D3C91">
            <w:pPr>
              <w:contextualSpacing/>
              <w:jc w:val="center"/>
              <w:rPr>
                <w:sz w:val="24"/>
                <w:szCs w:val="24"/>
              </w:rPr>
            </w:pPr>
            <w:r w:rsidRPr="00805404">
              <w:rPr>
                <w:sz w:val="24"/>
                <w:szCs w:val="24"/>
              </w:rPr>
              <w:t>34.</w:t>
            </w:r>
          </w:p>
        </w:tc>
        <w:tc>
          <w:tcPr>
            <w:tcW w:w="240" w:type="pct"/>
            <w:vAlign w:val="center"/>
          </w:tcPr>
          <w:p w14:paraId="0DD9406C"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3500" w:type="pct"/>
            <w:vAlign w:val="center"/>
          </w:tcPr>
          <w:p w14:paraId="62891D3D" w14:textId="77777777" w:rsidR="001D3C91" w:rsidRPr="00805404" w:rsidRDefault="001D3C91" w:rsidP="001D3C91">
            <w:pPr>
              <w:spacing w:line="276" w:lineRule="auto"/>
              <w:contextualSpacing/>
              <w:jc w:val="both"/>
              <w:rPr>
                <w:sz w:val="24"/>
                <w:szCs w:val="24"/>
              </w:rPr>
            </w:pPr>
            <w:r w:rsidRPr="00805404">
              <w:rPr>
                <w:sz w:val="24"/>
                <w:szCs w:val="24"/>
              </w:rPr>
              <w:t>Explain types of Learning and their situation with examples in the Farming system.</w:t>
            </w:r>
          </w:p>
        </w:tc>
        <w:tc>
          <w:tcPr>
            <w:tcW w:w="272" w:type="pct"/>
            <w:vAlign w:val="center"/>
          </w:tcPr>
          <w:p w14:paraId="41339B3B" w14:textId="77777777" w:rsidR="001D3C91" w:rsidRPr="00805404" w:rsidRDefault="001D3C91" w:rsidP="001D3C91">
            <w:pPr>
              <w:spacing w:line="276" w:lineRule="auto"/>
              <w:contextualSpacing/>
              <w:jc w:val="center"/>
              <w:rPr>
                <w:sz w:val="24"/>
                <w:szCs w:val="24"/>
              </w:rPr>
            </w:pPr>
            <w:r w:rsidRPr="00805404">
              <w:rPr>
                <w:sz w:val="24"/>
                <w:szCs w:val="24"/>
              </w:rPr>
              <w:t>CO6</w:t>
            </w:r>
          </w:p>
        </w:tc>
        <w:tc>
          <w:tcPr>
            <w:tcW w:w="247" w:type="pct"/>
            <w:vAlign w:val="center"/>
          </w:tcPr>
          <w:p w14:paraId="73D6F9C0"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19383A5B" w14:textId="77777777" w:rsidR="001D3C91" w:rsidRPr="00805404" w:rsidRDefault="001D3C91" w:rsidP="001D3C91">
            <w:pPr>
              <w:spacing w:line="276" w:lineRule="auto"/>
              <w:contextualSpacing/>
              <w:jc w:val="center"/>
              <w:rPr>
                <w:sz w:val="24"/>
                <w:szCs w:val="24"/>
              </w:rPr>
            </w:pPr>
            <w:r w:rsidRPr="00805404">
              <w:rPr>
                <w:sz w:val="24"/>
                <w:szCs w:val="24"/>
              </w:rPr>
              <w:t>7.5</w:t>
            </w:r>
          </w:p>
        </w:tc>
      </w:tr>
      <w:tr w:rsidR="001D3C91" w:rsidRPr="00805404" w14:paraId="55C30DC9" w14:textId="77777777" w:rsidTr="001D3C91">
        <w:trPr>
          <w:trHeight w:val="395"/>
          <w:jc w:val="center"/>
        </w:trPr>
        <w:tc>
          <w:tcPr>
            <w:tcW w:w="329" w:type="pct"/>
            <w:vAlign w:val="center"/>
          </w:tcPr>
          <w:p w14:paraId="745C8B32" w14:textId="77777777" w:rsidR="001D3C91" w:rsidRPr="00805404" w:rsidRDefault="001D3C91" w:rsidP="001D3C91">
            <w:pPr>
              <w:contextualSpacing/>
              <w:jc w:val="center"/>
              <w:rPr>
                <w:sz w:val="24"/>
                <w:szCs w:val="24"/>
              </w:rPr>
            </w:pPr>
          </w:p>
        </w:tc>
        <w:tc>
          <w:tcPr>
            <w:tcW w:w="240" w:type="pct"/>
            <w:vAlign w:val="center"/>
          </w:tcPr>
          <w:p w14:paraId="1D54EAA3" w14:textId="77777777" w:rsidR="001D3C91" w:rsidRPr="00805404" w:rsidRDefault="001D3C91" w:rsidP="001D3C91">
            <w:pPr>
              <w:spacing w:line="276" w:lineRule="auto"/>
              <w:contextualSpacing/>
              <w:jc w:val="center"/>
              <w:rPr>
                <w:sz w:val="24"/>
                <w:szCs w:val="24"/>
              </w:rPr>
            </w:pPr>
            <w:r w:rsidRPr="00805404">
              <w:rPr>
                <w:sz w:val="24"/>
                <w:szCs w:val="24"/>
              </w:rPr>
              <w:t>b.</w:t>
            </w:r>
          </w:p>
        </w:tc>
        <w:tc>
          <w:tcPr>
            <w:tcW w:w="3500" w:type="pct"/>
            <w:vAlign w:val="center"/>
          </w:tcPr>
          <w:p w14:paraId="5DBA313A" w14:textId="77777777" w:rsidR="001D3C91" w:rsidRPr="00805404" w:rsidRDefault="001D3C91" w:rsidP="001D3C91">
            <w:pPr>
              <w:spacing w:line="276" w:lineRule="auto"/>
              <w:contextualSpacing/>
              <w:jc w:val="both"/>
              <w:rPr>
                <w:sz w:val="24"/>
                <w:szCs w:val="24"/>
              </w:rPr>
            </w:pPr>
            <w:r w:rsidRPr="00805404">
              <w:rPr>
                <w:sz w:val="24"/>
                <w:szCs w:val="24"/>
              </w:rPr>
              <w:t>Write about Attitude and factors influencing attitude development.</w:t>
            </w:r>
          </w:p>
        </w:tc>
        <w:tc>
          <w:tcPr>
            <w:tcW w:w="272" w:type="pct"/>
            <w:vAlign w:val="center"/>
          </w:tcPr>
          <w:p w14:paraId="4AFF58E2" w14:textId="77777777" w:rsidR="001D3C91" w:rsidRPr="00805404" w:rsidRDefault="001D3C91" w:rsidP="001D3C91">
            <w:pPr>
              <w:spacing w:line="276" w:lineRule="auto"/>
              <w:contextualSpacing/>
              <w:jc w:val="center"/>
              <w:rPr>
                <w:sz w:val="24"/>
                <w:szCs w:val="24"/>
              </w:rPr>
            </w:pPr>
            <w:r w:rsidRPr="00805404">
              <w:rPr>
                <w:sz w:val="24"/>
                <w:szCs w:val="24"/>
              </w:rPr>
              <w:t>CO4</w:t>
            </w:r>
          </w:p>
        </w:tc>
        <w:tc>
          <w:tcPr>
            <w:tcW w:w="247" w:type="pct"/>
            <w:vAlign w:val="center"/>
          </w:tcPr>
          <w:p w14:paraId="4101B5A3" w14:textId="77777777" w:rsidR="001D3C91" w:rsidRPr="00805404" w:rsidRDefault="001D3C91" w:rsidP="001D3C91">
            <w:pPr>
              <w:spacing w:line="276" w:lineRule="auto"/>
              <w:contextualSpacing/>
              <w:jc w:val="center"/>
              <w:rPr>
                <w:sz w:val="24"/>
                <w:szCs w:val="24"/>
              </w:rPr>
            </w:pPr>
            <w:r w:rsidRPr="00805404">
              <w:rPr>
                <w:sz w:val="24"/>
                <w:szCs w:val="24"/>
              </w:rPr>
              <w:t>U</w:t>
            </w:r>
          </w:p>
        </w:tc>
        <w:tc>
          <w:tcPr>
            <w:tcW w:w="412" w:type="pct"/>
            <w:vAlign w:val="center"/>
          </w:tcPr>
          <w:p w14:paraId="79A1F864" w14:textId="77777777" w:rsidR="001D3C91" w:rsidRPr="00805404" w:rsidRDefault="001D3C91" w:rsidP="001D3C91">
            <w:pPr>
              <w:spacing w:line="276" w:lineRule="auto"/>
              <w:contextualSpacing/>
              <w:jc w:val="center"/>
              <w:rPr>
                <w:sz w:val="24"/>
                <w:szCs w:val="24"/>
              </w:rPr>
            </w:pPr>
            <w:r w:rsidRPr="00805404">
              <w:rPr>
                <w:sz w:val="24"/>
                <w:szCs w:val="24"/>
              </w:rPr>
              <w:t>7.5</w:t>
            </w:r>
          </w:p>
        </w:tc>
      </w:tr>
      <w:tr w:rsidR="001D3C91" w:rsidRPr="00805404" w14:paraId="16659D6C" w14:textId="77777777" w:rsidTr="001D3C91">
        <w:trPr>
          <w:trHeight w:val="70"/>
          <w:jc w:val="center"/>
        </w:trPr>
        <w:tc>
          <w:tcPr>
            <w:tcW w:w="329" w:type="pct"/>
            <w:vAlign w:val="center"/>
          </w:tcPr>
          <w:p w14:paraId="36F4C2CB" w14:textId="77777777" w:rsidR="001D3C91" w:rsidRPr="00805404" w:rsidRDefault="001D3C91" w:rsidP="001D3C91">
            <w:pPr>
              <w:contextualSpacing/>
              <w:jc w:val="center"/>
              <w:rPr>
                <w:sz w:val="24"/>
                <w:szCs w:val="24"/>
              </w:rPr>
            </w:pPr>
          </w:p>
        </w:tc>
        <w:tc>
          <w:tcPr>
            <w:tcW w:w="240" w:type="pct"/>
            <w:vAlign w:val="center"/>
          </w:tcPr>
          <w:p w14:paraId="66E1B95D" w14:textId="77777777" w:rsidR="001D3C91" w:rsidRPr="00805404" w:rsidRDefault="001D3C91" w:rsidP="001D3C91">
            <w:pPr>
              <w:spacing w:line="276" w:lineRule="auto"/>
              <w:contextualSpacing/>
              <w:jc w:val="center"/>
              <w:rPr>
                <w:sz w:val="24"/>
                <w:szCs w:val="24"/>
              </w:rPr>
            </w:pPr>
          </w:p>
        </w:tc>
        <w:tc>
          <w:tcPr>
            <w:tcW w:w="3500" w:type="pct"/>
            <w:vAlign w:val="center"/>
          </w:tcPr>
          <w:p w14:paraId="7C9119E5" w14:textId="77777777" w:rsidR="001D3C91" w:rsidRPr="00805404" w:rsidRDefault="001D3C91" w:rsidP="001D3C91">
            <w:pPr>
              <w:spacing w:line="276" w:lineRule="auto"/>
              <w:contextualSpacing/>
              <w:jc w:val="both"/>
              <w:rPr>
                <w:sz w:val="24"/>
                <w:szCs w:val="24"/>
              </w:rPr>
            </w:pPr>
          </w:p>
        </w:tc>
        <w:tc>
          <w:tcPr>
            <w:tcW w:w="272" w:type="pct"/>
            <w:vAlign w:val="center"/>
          </w:tcPr>
          <w:p w14:paraId="659B62B8" w14:textId="77777777" w:rsidR="001D3C91" w:rsidRPr="00805404" w:rsidRDefault="001D3C91" w:rsidP="001D3C91">
            <w:pPr>
              <w:spacing w:line="276" w:lineRule="auto"/>
              <w:contextualSpacing/>
              <w:jc w:val="center"/>
              <w:rPr>
                <w:sz w:val="24"/>
                <w:szCs w:val="24"/>
              </w:rPr>
            </w:pPr>
          </w:p>
        </w:tc>
        <w:tc>
          <w:tcPr>
            <w:tcW w:w="247" w:type="pct"/>
            <w:vAlign w:val="center"/>
          </w:tcPr>
          <w:p w14:paraId="152728DA" w14:textId="77777777" w:rsidR="001D3C91" w:rsidRPr="00805404" w:rsidRDefault="001D3C91" w:rsidP="001D3C91">
            <w:pPr>
              <w:spacing w:line="276" w:lineRule="auto"/>
              <w:contextualSpacing/>
              <w:jc w:val="center"/>
              <w:rPr>
                <w:sz w:val="24"/>
                <w:szCs w:val="24"/>
              </w:rPr>
            </w:pPr>
          </w:p>
        </w:tc>
        <w:tc>
          <w:tcPr>
            <w:tcW w:w="412" w:type="pct"/>
            <w:vAlign w:val="center"/>
          </w:tcPr>
          <w:p w14:paraId="1A56FE47" w14:textId="77777777" w:rsidR="001D3C91" w:rsidRPr="00805404" w:rsidRDefault="001D3C91" w:rsidP="001D3C91">
            <w:pPr>
              <w:spacing w:line="276" w:lineRule="auto"/>
              <w:contextualSpacing/>
              <w:jc w:val="center"/>
              <w:rPr>
                <w:sz w:val="24"/>
                <w:szCs w:val="24"/>
              </w:rPr>
            </w:pPr>
          </w:p>
        </w:tc>
      </w:tr>
      <w:tr w:rsidR="001D3C91" w:rsidRPr="00805404" w14:paraId="58065951" w14:textId="77777777" w:rsidTr="001D3C91">
        <w:trPr>
          <w:trHeight w:val="395"/>
          <w:jc w:val="center"/>
        </w:trPr>
        <w:tc>
          <w:tcPr>
            <w:tcW w:w="329" w:type="pct"/>
            <w:vAlign w:val="center"/>
          </w:tcPr>
          <w:p w14:paraId="5354F17B" w14:textId="77777777" w:rsidR="001D3C91" w:rsidRPr="00805404" w:rsidRDefault="001D3C91" w:rsidP="001D3C91">
            <w:pPr>
              <w:contextualSpacing/>
              <w:jc w:val="center"/>
              <w:rPr>
                <w:sz w:val="24"/>
                <w:szCs w:val="24"/>
              </w:rPr>
            </w:pPr>
            <w:r w:rsidRPr="00805404">
              <w:rPr>
                <w:sz w:val="24"/>
                <w:szCs w:val="24"/>
              </w:rPr>
              <w:t>35.</w:t>
            </w:r>
          </w:p>
        </w:tc>
        <w:tc>
          <w:tcPr>
            <w:tcW w:w="240" w:type="pct"/>
            <w:vAlign w:val="center"/>
          </w:tcPr>
          <w:p w14:paraId="7CC0CCD4" w14:textId="77777777" w:rsidR="001D3C91" w:rsidRPr="00805404" w:rsidRDefault="001D3C91" w:rsidP="001D3C91">
            <w:pPr>
              <w:spacing w:line="276" w:lineRule="auto"/>
              <w:contextualSpacing/>
              <w:jc w:val="center"/>
              <w:rPr>
                <w:sz w:val="24"/>
                <w:szCs w:val="24"/>
              </w:rPr>
            </w:pPr>
            <w:r w:rsidRPr="00805404">
              <w:rPr>
                <w:sz w:val="24"/>
                <w:szCs w:val="24"/>
              </w:rPr>
              <w:t>a.</w:t>
            </w:r>
          </w:p>
        </w:tc>
        <w:tc>
          <w:tcPr>
            <w:tcW w:w="3500" w:type="pct"/>
            <w:vAlign w:val="center"/>
          </w:tcPr>
          <w:p w14:paraId="0B7ED65B" w14:textId="77777777" w:rsidR="001D3C91" w:rsidRPr="00805404" w:rsidRDefault="001D3C91" w:rsidP="001D3C91">
            <w:pPr>
              <w:spacing w:line="276" w:lineRule="auto"/>
              <w:contextualSpacing/>
              <w:jc w:val="both"/>
              <w:rPr>
                <w:sz w:val="24"/>
                <w:szCs w:val="24"/>
              </w:rPr>
            </w:pPr>
            <w:r w:rsidRPr="00805404">
              <w:rPr>
                <w:sz w:val="24"/>
                <w:szCs w:val="24"/>
              </w:rPr>
              <w:t>Explain Personality and its measurements.</w:t>
            </w:r>
          </w:p>
        </w:tc>
        <w:tc>
          <w:tcPr>
            <w:tcW w:w="272" w:type="pct"/>
            <w:vAlign w:val="center"/>
          </w:tcPr>
          <w:p w14:paraId="1BF225EC" w14:textId="77777777" w:rsidR="001D3C91" w:rsidRPr="00805404" w:rsidRDefault="001D3C91" w:rsidP="001D3C91">
            <w:pPr>
              <w:spacing w:line="276" w:lineRule="auto"/>
              <w:contextualSpacing/>
              <w:jc w:val="center"/>
              <w:rPr>
                <w:sz w:val="24"/>
                <w:szCs w:val="24"/>
              </w:rPr>
            </w:pPr>
            <w:r w:rsidRPr="00805404">
              <w:rPr>
                <w:sz w:val="24"/>
                <w:szCs w:val="24"/>
              </w:rPr>
              <w:t>CO3</w:t>
            </w:r>
          </w:p>
        </w:tc>
        <w:tc>
          <w:tcPr>
            <w:tcW w:w="247" w:type="pct"/>
            <w:vAlign w:val="center"/>
          </w:tcPr>
          <w:p w14:paraId="33A57F70" w14:textId="77777777" w:rsidR="001D3C91" w:rsidRPr="00805404" w:rsidRDefault="001D3C91" w:rsidP="001D3C91">
            <w:pPr>
              <w:spacing w:line="276" w:lineRule="auto"/>
              <w:contextualSpacing/>
              <w:jc w:val="center"/>
              <w:rPr>
                <w:sz w:val="24"/>
                <w:szCs w:val="24"/>
              </w:rPr>
            </w:pPr>
            <w:r w:rsidRPr="00805404">
              <w:rPr>
                <w:sz w:val="24"/>
                <w:szCs w:val="24"/>
              </w:rPr>
              <w:t>R</w:t>
            </w:r>
          </w:p>
        </w:tc>
        <w:tc>
          <w:tcPr>
            <w:tcW w:w="412" w:type="pct"/>
            <w:vAlign w:val="center"/>
          </w:tcPr>
          <w:p w14:paraId="6F16C812" w14:textId="77777777" w:rsidR="001D3C91" w:rsidRPr="00805404" w:rsidRDefault="001D3C91" w:rsidP="001D3C91">
            <w:pPr>
              <w:spacing w:line="276" w:lineRule="auto"/>
              <w:contextualSpacing/>
              <w:jc w:val="center"/>
              <w:rPr>
                <w:sz w:val="24"/>
                <w:szCs w:val="24"/>
              </w:rPr>
            </w:pPr>
            <w:r w:rsidRPr="00805404">
              <w:rPr>
                <w:sz w:val="24"/>
                <w:szCs w:val="24"/>
              </w:rPr>
              <w:t>7.5</w:t>
            </w:r>
          </w:p>
        </w:tc>
      </w:tr>
      <w:tr w:rsidR="001D3C91" w:rsidRPr="00805404" w14:paraId="434C6B74" w14:textId="77777777" w:rsidTr="001D3C91">
        <w:trPr>
          <w:trHeight w:val="395"/>
          <w:jc w:val="center"/>
        </w:trPr>
        <w:tc>
          <w:tcPr>
            <w:tcW w:w="329" w:type="pct"/>
            <w:vAlign w:val="center"/>
          </w:tcPr>
          <w:p w14:paraId="069D5F28" w14:textId="77777777" w:rsidR="001D3C91" w:rsidRPr="00805404" w:rsidRDefault="001D3C91" w:rsidP="001D3C91">
            <w:pPr>
              <w:contextualSpacing/>
              <w:jc w:val="center"/>
              <w:rPr>
                <w:sz w:val="24"/>
                <w:szCs w:val="24"/>
              </w:rPr>
            </w:pPr>
          </w:p>
        </w:tc>
        <w:tc>
          <w:tcPr>
            <w:tcW w:w="240" w:type="pct"/>
            <w:vAlign w:val="center"/>
          </w:tcPr>
          <w:p w14:paraId="5E583621" w14:textId="77777777" w:rsidR="001D3C91" w:rsidRPr="00805404" w:rsidRDefault="001D3C91" w:rsidP="001D3C91">
            <w:pPr>
              <w:spacing w:line="276" w:lineRule="auto"/>
              <w:contextualSpacing/>
              <w:jc w:val="center"/>
              <w:rPr>
                <w:sz w:val="24"/>
                <w:szCs w:val="24"/>
              </w:rPr>
            </w:pPr>
            <w:r w:rsidRPr="00805404">
              <w:rPr>
                <w:sz w:val="24"/>
                <w:szCs w:val="24"/>
              </w:rPr>
              <w:t>b.</w:t>
            </w:r>
          </w:p>
        </w:tc>
        <w:tc>
          <w:tcPr>
            <w:tcW w:w="3500" w:type="pct"/>
            <w:vAlign w:val="center"/>
          </w:tcPr>
          <w:p w14:paraId="79217D75" w14:textId="77777777" w:rsidR="001D3C91" w:rsidRPr="00805404" w:rsidRDefault="001D3C91" w:rsidP="001D3C91">
            <w:pPr>
              <w:spacing w:line="276" w:lineRule="auto"/>
              <w:contextualSpacing/>
              <w:jc w:val="both"/>
              <w:rPr>
                <w:bCs/>
                <w:sz w:val="24"/>
                <w:szCs w:val="24"/>
              </w:rPr>
            </w:pPr>
            <w:r w:rsidRPr="00805404">
              <w:rPr>
                <w:bCs/>
                <w:sz w:val="24"/>
                <w:szCs w:val="24"/>
              </w:rPr>
              <w:t>Explain Social Institutions with their characteristics and detail their major institutions with their classification.</w:t>
            </w:r>
          </w:p>
        </w:tc>
        <w:tc>
          <w:tcPr>
            <w:tcW w:w="272" w:type="pct"/>
            <w:vAlign w:val="center"/>
          </w:tcPr>
          <w:p w14:paraId="14D6D9CF" w14:textId="77777777" w:rsidR="001D3C91" w:rsidRPr="00805404" w:rsidRDefault="001D3C91" w:rsidP="001D3C91">
            <w:pPr>
              <w:spacing w:line="276" w:lineRule="auto"/>
              <w:contextualSpacing/>
              <w:jc w:val="center"/>
              <w:rPr>
                <w:sz w:val="24"/>
                <w:szCs w:val="24"/>
              </w:rPr>
            </w:pPr>
            <w:r w:rsidRPr="00805404">
              <w:rPr>
                <w:sz w:val="24"/>
                <w:szCs w:val="24"/>
              </w:rPr>
              <w:t>CO5</w:t>
            </w:r>
          </w:p>
        </w:tc>
        <w:tc>
          <w:tcPr>
            <w:tcW w:w="247" w:type="pct"/>
            <w:vAlign w:val="center"/>
          </w:tcPr>
          <w:p w14:paraId="116E87AF" w14:textId="77777777" w:rsidR="001D3C91" w:rsidRPr="00805404" w:rsidRDefault="001D3C91" w:rsidP="001D3C91">
            <w:pPr>
              <w:spacing w:line="276" w:lineRule="auto"/>
              <w:contextualSpacing/>
              <w:jc w:val="center"/>
              <w:rPr>
                <w:sz w:val="24"/>
                <w:szCs w:val="24"/>
              </w:rPr>
            </w:pPr>
            <w:r w:rsidRPr="00805404">
              <w:rPr>
                <w:sz w:val="24"/>
                <w:szCs w:val="24"/>
              </w:rPr>
              <w:t>C</w:t>
            </w:r>
          </w:p>
        </w:tc>
        <w:tc>
          <w:tcPr>
            <w:tcW w:w="412" w:type="pct"/>
            <w:vAlign w:val="center"/>
          </w:tcPr>
          <w:p w14:paraId="585801DD" w14:textId="77777777" w:rsidR="001D3C91" w:rsidRPr="00805404" w:rsidRDefault="001D3C91" w:rsidP="001D3C91">
            <w:pPr>
              <w:spacing w:line="276" w:lineRule="auto"/>
              <w:contextualSpacing/>
              <w:jc w:val="center"/>
              <w:rPr>
                <w:sz w:val="24"/>
                <w:szCs w:val="24"/>
              </w:rPr>
            </w:pPr>
            <w:r w:rsidRPr="00805404">
              <w:rPr>
                <w:sz w:val="24"/>
                <w:szCs w:val="24"/>
              </w:rPr>
              <w:t>7.5</w:t>
            </w:r>
          </w:p>
        </w:tc>
      </w:tr>
    </w:tbl>
    <w:p w14:paraId="65C317C1" w14:textId="77777777" w:rsidR="001D3C91" w:rsidRPr="00805404" w:rsidRDefault="001D3C91" w:rsidP="0030423A">
      <w:pPr>
        <w:contextualSpacing/>
      </w:pPr>
      <w:r w:rsidRPr="00805404">
        <w:rPr>
          <w:b/>
          <w:bCs/>
        </w:rPr>
        <w:t>CO</w:t>
      </w:r>
      <w:r w:rsidRPr="00805404">
        <w:t xml:space="preserve"> – COURSE OUTCOME</w:t>
      </w:r>
      <w:r w:rsidRPr="00805404">
        <w:tab/>
      </w:r>
      <w:r w:rsidRPr="00805404">
        <w:tab/>
      </w:r>
      <w:r w:rsidRPr="00805404">
        <w:tab/>
      </w:r>
      <w:r w:rsidRPr="00805404">
        <w:tab/>
      </w:r>
      <w:r w:rsidRPr="00805404">
        <w:tab/>
      </w:r>
      <w:r w:rsidRPr="00805404">
        <w:rPr>
          <w:b/>
          <w:bCs/>
        </w:rPr>
        <w:t>BL</w:t>
      </w:r>
      <w:r w:rsidRPr="00805404">
        <w:t xml:space="preserve"> – BLOOM’S LEVEL</w:t>
      </w:r>
    </w:p>
    <w:p w14:paraId="0873466C" w14:textId="77777777" w:rsidR="001D3C91" w:rsidRPr="00805404" w:rsidRDefault="001D3C91" w:rsidP="0030423A">
      <w:pPr>
        <w:contextualSpacing/>
      </w:pPr>
    </w:p>
    <w:tbl>
      <w:tblPr>
        <w:tblStyle w:val="TableGrid"/>
        <w:tblW w:w="5000" w:type="pct"/>
        <w:tblLook w:val="04A0" w:firstRow="1" w:lastRow="0" w:firstColumn="1" w:lastColumn="0" w:noHBand="0" w:noVBand="1"/>
      </w:tblPr>
      <w:tblGrid>
        <w:gridCol w:w="801"/>
        <w:gridCol w:w="9598"/>
      </w:tblGrid>
      <w:tr w:rsidR="001D3C91" w:rsidRPr="00805404" w14:paraId="7C5425BF" w14:textId="77777777" w:rsidTr="001D3C91">
        <w:tc>
          <w:tcPr>
            <w:tcW w:w="385" w:type="pct"/>
          </w:tcPr>
          <w:p w14:paraId="496141A6" w14:textId="77777777" w:rsidR="001D3C91" w:rsidRPr="00805404" w:rsidRDefault="001D3C91" w:rsidP="0030423A">
            <w:pPr>
              <w:contextualSpacing/>
              <w:rPr>
                <w:sz w:val="24"/>
                <w:szCs w:val="24"/>
              </w:rPr>
            </w:pPr>
          </w:p>
        </w:tc>
        <w:tc>
          <w:tcPr>
            <w:tcW w:w="4615" w:type="pct"/>
          </w:tcPr>
          <w:p w14:paraId="332061C9" w14:textId="77777777" w:rsidR="001D3C91" w:rsidRPr="00805404" w:rsidRDefault="001D3C91" w:rsidP="0030423A">
            <w:pPr>
              <w:contextualSpacing/>
              <w:jc w:val="center"/>
              <w:rPr>
                <w:b/>
                <w:sz w:val="24"/>
                <w:szCs w:val="24"/>
              </w:rPr>
            </w:pPr>
            <w:r w:rsidRPr="00805404">
              <w:rPr>
                <w:b/>
                <w:sz w:val="24"/>
                <w:szCs w:val="24"/>
              </w:rPr>
              <w:t>COURSE OUTCOMES</w:t>
            </w:r>
          </w:p>
        </w:tc>
      </w:tr>
      <w:tr w:rsidR="001D3C91" w:rsidRPr="00805404" w14:paraId="7D25AD2B" w14:textId="77777777" w:rsidTr="001D3C91">
        <w:tc>
          <w:tcPr>
            <w:tcW w:w="385" w:type="pct"/>
          </w:tcPr>
          <w:p w14:paraId="43390666" w14:textId="77777777" w:rsidR="001D3C91" w:rsidRPr="00805404" w:rsidRDefault="001D3C91" w:rsidP="0030423A">
            <w:pPr>
              <w:contextualSpacing/>
              <w:rPr>
                <w:bCs/>
                <w:sz w:val="24"/>
                <w:szCs w:val="24"/>
              </w:rPr>
            </w:pPr>
            <w:r w:rsidRPr="00805404">
              <w:rPr>
                <w:bCs/>
                <w:sz w:val="24"/>
                <w:szCs w:val="24"/>
              </w:rPr>
              <w:t>CO1</w:t>
            </w:r>
          </w:p>
        </w:tc>
        <w:tc>
          <w:tcPr>
            <w:tcW w:w="4615" w:type="pct"/>
            <w:vAlign w:val="center"/>
          </w:tcPr>
          <w:p w14:paraId="7DB75430" w14:textId="77777777" w:rsidR="001D3C91" w:rsidRPr="00805404" w:rsidRDefault="001D3C91" w:rsidP="001D3C91">
            <w:pPr>
              <w:rPr>
                <w:sz w:val="24"/>
                <w:szCs w:val="24"/>
              </w:rPr>
            </w:pPr>
            <w:r w:rsidRPr="00805404">
              <w:rPr>
                <w:sz w:val="24"/>
                <w:szCs w:val="24"/>
              </w:rPr>
              <w:t>Understand the basic concepts of rural sociology</w:t>
            </w:r>
          </w:p>
        </w:tc>
      </w:tr>
      <w:tr w:rsidR="001D3C91" w:rsidRPr="00805404" w14:paraId="0BDE348C" w14:textId="77777777" w:rsidTr="001D3C91">
        <w:tc>
          <w:tcPr>
            <w:tcW w:w="385" w:type="pct"/>
          </w:tcPr>
          <w:p w14:paraId="29715504" w14:textId="77777777" w:rsidR="001D3C91" w:rsidRPr="00805404" w:rsidRDefault="001D3C91" w:rsidP="0030423A">
            <w:pPr>
              <w:contextualSpacing/>
              <w:rPr>
                <w:bCs/>
                <w:sz w:val="24"/>
                <w:szCs w:val="24"/>
              </w:rPr>
            </w:pPr>
            <w:r w:rsidRPr="00805404">
              <w:rPr>
                <w:bCs/>
                <w:sz w:val="24"/>
                <w:szCs w:val="24"/>
              </w:rPr>
              <w:t>CO2</w:t>
            </w:r>
          </w:p>
        </w:tc>
        <w:tc>
          <w:tcPr>
            <w:tcW w:w="4615" w:type="pct"/>
            <w:vAlign w:val="center"/>
          </w:tcPr>
          <w:p w14:paraId="7BD740CF" w14:textId="77777777" w:rsidR="001D3C91" w:rsidRPr="00805404" w:rsidRDefault="001D3C91" w:rsidP="0030423A">
            <w:pPr>
              <w:contextualSpacing/>
              <w:rPr>
                <w:sz w:val="24"/>
                <w:szCs w:val="24"/>
              </w:rPr>
            </w:pPr>
            <w:r w:rsidRPr="00805404">
              <w:rPr>
                <w:sz w:val="24"/>
                <w:szCs w:val="24"/>
              </w:rPr>
              <w:t>Remember the significance of rural sociology in agricultural extension</w:t>
            </w:r>
          </w:p>
        </w:tc>
      </w:tr>
      <w:tr w:rsidR="001D3C91" w:rsidRPr="00805404" w14:paraId="361C64C6" w14:textId="77777777" w:rsidTr="001D3C91">
        <w:tc>
          <w:tcPr>
            <w:tcW w:w="385" w:type="pct"/>
          </w:tcPr>
          <w:p w14:paraId="66928F56" w14:textId="77777777" w:rsidR="001D3C91" w:rsidRPr="00805404" w:rsidRDefault="001D3C91" w:rsidP="0030423A">
            <w:pPr>
              <w:contextualSpacing/>
              <w:rPr>
                <w:bCs/>
                <w:sz w:val="24"/>
                <w:szCs w:val="24"/>
              </w:rPr>
            </w:pPr>
            <w:r w:rsidRPr="00805404">
              <w:rPr>
                <w:bCs/>
                <w:sz w:val="24"/>
                <w:szCs w:val="24"/>
              </w:rPr>
              <w:t>CO3</w:t>
            </w:r>
          </w:p>
        </w:tc>
        <w:tc>
          <w:tcPr>
            <w:tcW w:w="4615" w:type="pct"/>
            <w:vAlign w:val="center"/>
          </w:tcPr>
          <w:p w14:paraId="1F91C417" w14:textId="77777777" w:rsidR="001D3C91" w:rsidRPr="00805404" w:rsidRDefault="001D3C91" w:rsidP="001D3C91">
            <w:pPr>
              <w:contextualSpacing/>
              <w:rPr>
                <w:sz w:val="24"/>
                <w:szCs w:val="24"/>
              </w:rPr>
            </w:pPr>
            <w:r w:rsidRPr="00805404">
              <w:rPr>
                <w:sz w:val="24"/>
                <w:szCs w:val="24"/>
              </w:rPr>
              <w:t>Analyze the pattern of behavioral changes in rural society under critical circumstances</w:t>
            </w:r>
          </w:p>
        </w:tc>
      </w:tr>
      <w:tr w:rsidR="001D3C91" w:rsidRPr="00805404" w14:paraId="72FE2270" w14:textId="77777777" w:rsidTr="001D3C91">
        <w:tc>
          <w:tcPr>
            <w:tcW w:w="385" w:type="pct"/>
          </w:tcPr>
          <w:p w14:paraId="7A52BF2A" w14:textId="77777777" w:rsidR="001D3C91" w:rsidRPr="00805404" w:rsidRDefault="001D3C91" w:rsidP="0030423A">
            <w:pPr>
              <w:contextualSpacing/>
              <w:rPr>
                <w:bCs/>
                <w:sz w:val="24"/>
                <w:szCs w:val="24"/>
              </w:rPr>
            </w:pPr>
            <w:r w:rsidRPr="00805404">
              <w:rPr>
                <w:bCs/>
                <w:sz w:val="24"/>
                <w:szCs w:val="24"/>
              </w:rPr>
              <w:t>CO4</w:t>
            </w:r>
          </w:p>
        </w:tc>
        <w:tc>
          <w:tcPr>
            <w:tcW w:w="4615" w:type="pct"/>
            <w:vAlign w:val="center"/>
          </w:tcPr>
          <w:p w14:paraId="537CBA26" w14:textId="77777777" w:rsidR="001D3C91" w:rsidRPr="00805404" w:rsidRDefault="001D3C91" w:rsidP="0030423A">
            <w:pPr>
              <w:contextualSpacing/>
              <w:rPr>
                <w:sz w:val="24"/>
                <w:szCs w:val="24"/>
              </w:rPr>
            </w:pPr>
            <w:r w:rsidRPr="00805404">
              <w:rPr>
                <w:sz w:val="24"/>
                <w:szCs w:val="24"/>
              </w:rPr>
              <w:t>Apply the concepts of educational psychology in agriculture</w:t>
            </w:r>
          </w:p>
        </w:tc>
      </w:tr>
      <w:tr w:rsidR="001D3C91" w:rsidRPr="00805404" w14:paraId="1A65848B" w14:textId="77777777" w:rsidTr="001D3C91">
        <w:tc>
          <w:tcPr>
            <w:tcW w:w="385" w:type="pct"/>
          </w:tcPr>
          <w:p w14:paraId="1A7C0C57" w14:textId="77777777" w:rsidR="001D3C91" w:rsidRPr="00805404" w:rsidRDefault="001D3C91" w:rsidP="0030423A">
            <w:pPr>
              <w:contextualSpacing/>
              <w:rPr>
                <w:bCs/>
                <w:sz w:val="24"/>
                <w:szCs w:val="24"/>
              </w:rPr>
            </w:pPr>
            <w:r w:rsidRPr="00805404">
              <w:rPr>
                <w:bCs/>
                <w:sz w:val="24"/>
                <w:szCs w:val="24"/>
              </w:rPr>
              <w:t>CO5</w:t>
            </w:r>
          </w:p>
        </w:tc>
        <w:tc>
          <w:tcPr>
            <w:tcW w:w="4615" w:type="pct"/>
            <w:vAlign w:val="center"/>
          </w:tcPr>
          <w:p w14:paraId="23F21D94" w14:textId="77777777" w:rsidR="001D3C91" w:rsidRPr="00805404" w:rsidRDefault="001D3C91" w:rsidP="001D3C91">
            <w:pPr>
              <w:contextualSpacing/>
              <w:rPr>
                <w:sz w:val="24"/>
                <w:szCs w:val="24"/>
              </w:rPr>
            </w:pPr>
            <w:r w:rsidRPr="00805404">
              <w:rPr>
                <w:sz w:val="24"/>
                <w:szCs w:val="24"/>
              </w:rPr>
              <w:t>Apply knowledge of functions of social institutions</w:t>
            </w:r>
          </w:p>
        </w:tc>
      </w:tr>
      <w:tr w:rsidR="001D3C91" w:rsidRPr="00805404" w14:paraId="13E4B5FC" w14:textId="77777777" w:rsidTr="001D3C91">
        <w:tc>
          <w:tcPr>
            <w:tcW w:w="385" w:type="pct"/>
          </w:tcPr>
          <w:p w14:paraId="439A90CD" w14:textId="77777777" w:rsidR="001D3C91" w:rsidRPr="00805404" w:rsidRDefault="001D3C91" w:rsidP="0030423A">
            <w:pPr>
              <w:contextualSpacing/>
              <w:rPr>
                <w:bCs/>
                <w:sz w:val="24"/>
                <w:szCs w:val="24"/>
              </w:rPr>
            </w:pPr>
            <w:r w:rsidRPr="00805404">
              <w:rPr>
                <w:bCs/>
                <w:sz w:val="24"/>
                <w:szCs w:val="24"/>
              </w:rPr>
              <w:t>CO6</w:t>
            </w:r>
          </w:p>
        </w:tc>
        <w:tc>
          <w:tcPr>
            <w:tcW w:w="4615" w:type="pct"/>
            <w:vAlign w:val="bottom"/>
          </w:tcPr>
          <w:p w14:paraId="1BB1ED2E" w14:textId="77777777" w:rsidR="001D3C91" w:rsidRPr="00805404" w:rsidRDefault="001D3C91" w:rsidP="001D3C91">
            <w:pPr>
              <w:contextualSpacing/>
              <w:rPr>
                <w:sz w:val="24"/>
                <w:szCs w:val="24"/>
              </w:rPr>
            </w:pPr>
            <w:r w:rsidRPr="00805404">
              <w:rPr>
                <w:sz w:val="24"/>
                <w:szCs w:val="24"/>
              </w:rPr>
              <w:t>Adopt the concept of agricultural extension practices in day day-to-day life of farmers</w:t>
            </w:r>
          </w:p>
        </w:tc>
      </w:tr>
    </w:tbl>
    <w:p w14:paraId="482647D5" w14:textId="77777777" w:rsidR="001D3C91" w:rsidRPr="00805404"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805404" w14:paraId="01B63E85" w14:textId="77777777" w:rsidTr="00511FC5">
        <w:trPr>
          <w:trHeight w:val="271"/>
          <w:jc w:val="center"/>
        </w:trPr>
        <w:tc>
          <w:tcPr>
            <w:tcW w:w="10485" w:type="dxa"/>
            <w:gridSpan w:val="8"/>
          </w:tcPr>
          <w:p w14:paraId="7F9E948F" w14:textId="77777777" w:rsidR="001D3C91" w:rsidRPr="00805404" w:rsidRDefault="001D3C91" w:rsidP="0030423A">
            <w:pPr>
              <w:contextualSpacing/>
              <w:jc w:val="center"/>
              <w:rPr>
                <w:b/>
                <w:sz w:val="24"/>
                <w:szCs w:val="24"/>
              </w:rPr>
            </w:pPr>
            <w:r w:rsidRPr="00805404">
              <w:rPr>
                <w:b/>
                <w:sz w:val="24"/>
                <w:szCs w:val="24"/>
              </w:rPr>
              <w:t>Assessment Pattern as per Bloom’s Taxonomy</w:t>
            </w:r>
          </w:p>
        </w:tc>
      </w:tr>
      <w:tr w:rsidR="001D3C91" w:rsidRPr="00805404" w14:paraId="55925A83" w14:textId="77777777" w:rsidTr="00511FC5">
        <w:trPr>
          <w:trHeight w:val="271"/>
          <w:jc w:val="center"/>
        </w:trPr>
        <w:tc>
          <w:tcPr>
            <w:tcW w:w="954" w:type="dxa"/>
          </w:tcPr>
          <w:p w14:paraId="47891E80" w14:textId="77777777" w:rsidR="001D3C91" w:rsidRPr="00805404" w:rsidRDefault="001D3C91" w:rsidP="0030423A">
            <w:pPr>
              <w:contextualSpacing/>
              <w:jc w:val="center"/>
              <w:rPr>
                <w:b/>
                <w:bCs/>
                <w:sz w:val="24"/>
                <w:szCs w:val="24"/>
              </w:rPr>
            </w:pPr>
            <w:r w:rsidRPr="00805404">
              <w:rPr>
                <w:b/>
                <w:bCs/>
                <w:sz w:val="24"/>
                <w:szCs w:val="24"/>
              </w:rPr>
              <w:t>CO / P</w:t>
            </w:r>
          </w:p>
        </w:tc>
        <w:tc>
          <w:tcPr>
            <w:tcW w:w="2296" w:type="dxa"/>
          </w:tcPr>
          <w:p w14:paraId="7263F874" w14:textId="77777777" w:rsidR="001D3C91" w:rsidRPr="00805404" w:rsidRDefault="001D3C91" w:rsidP="0030423A">
            <w:pPr>
              <w:contextualSpacing/>
              <w:jc w:val="center"/>
              <w:rPr>
                <w:b/>
                <w:sz w:val="24"/>
                <w:szCs w:val="24"/>
              </w:rPr>
            </w:pPr>
            <w:r w:rsidRPr="00805404">
              <w:rPr>
                <w:b/>
                <w:sz w:val="24"/>
                <w:szCs w:val="24"/>
              </w:rPr>
              <w:t>R</w:t>
            </w:r>
          </w:p>
        </w:tc>
        <w:tc>
          <w:tcPr>
            <w:tcW w:w="1476" w:type="dxa"/>
          </w:tcPr>
          <w:p w14:paraId="003F76D3" w14:textId="77777777" w:rsidR="001D3C91" w:rsidRPr="00805404" w:rsidRDefault="001D3C91" w:rsidP="0030423A">
            <w:pPr>
              <w:contextualSpacing/>
              <w:jc w:val="center"/>
              <w:rPr>
                <w:b/>
                <w:sz w:val="24"/>
                <w:szCs w:val="24"/>
              </w:rPr>
            </w:pPr>
            <w:r w:rsidRPr="00805404">
              <w:rPr>
                <w:b/>
                <w:sz w:val="24"/>
                <w:szCs w:val="24"/>
              </w:rPr>
              <w:t>U</w:t>
            </w:r>
          </w:p>
        </w:tc>
        <w:tc>
          <w:tcPr>
            <w:tcW w:w="1035" w:type="dxa"/>
          </w:tcPr>
          <w:p w14:paraId="1DBE39B9" w14:textId="77777777" w:rsidR="001D3C91" w:rsidRPr="00805404" w:rsidRDefault="001D3C91" w:rsidP="0030423A">
            <w:pPr>
              <w:contextualSpacing/>
              <w:jc w:val="center"/>
              <w:rPr>
                <w:b/>
                <w:sz w:val="24"/>
                <w:szCs w:val="24"/>
              </w:rPr>
            </w:pPr>
            <w:r w:rsidRPr="00805404">
              <w:rPr>
                <w:b/>
                <w:sz w:val="24"/>
                <w:szCs w:val="24"/>
              </w:rPr>
              <w:t>A</w:t>
            </w:r>
          </w:p>
        </w:tc>
        <w:tc>
          <w:tcPr>
            <w:tcW w:w="1479" w:type="dxa"/>
          </w:tcPr>
          <w:p w14:paraId="25B9231C" w14:textId="77777777" w:rsidR="001D3C91" w:rsidRPr="00805404" w:rsidRDefault="001D3C91" w:rsidP="0030423A">
            <w:pPr>
              <w:contextualSpacing/>
              <w:jc w:val="center"/>
              <w:rPr>
                <w:b/>
                <w:sz w:val="24"/>
                <w:szCs w:val="24"/>
              </w:rPr>
            </w:pPr>
            <w:r w:rsidRPr="00805404">
              <w:rPr>
                <w:b/>
                <w:sz w:val="24"/>
                <w:szCs w:val="24"/>
              </w:rPr>
              <w:t>An</w:t>
            </w:r>
          </w:p>
        </w:tc>
        <w:tc>
          <w:tcPr>
            <w:tcW w:w="1329" w:type="dxa"/>
          </w:tcPr>
          <w:p w14:paraId="4A84B42D" w14:textId="77777777" w:rsidR="001D3C91" w:rsidRPr="00805404" w:rsidRDefault="001D3C91" w:rsidP="0030423A">
            <w:pPr>
              <w:contextualSpacing/>
              <w:jc w:val="center"/>
              <w:rPr>
                <w:b/>
                <w:sz w:val="24"/>
                <w:szCs w:val="24"/>
              </w:rPr>
            </w:pPr>
            <w:r w:rsidRPr="00805404">
              <w:rPr>
                <w:b/>
                <w:sz w:val="24"/>
                <w:szCs w:val="24"/>
              </w:rPr>
              <w:t>E</w:t>
            </w:r>
          </w:p>
        </w:tc>
        <w:tc>
          <w:tcPr>
            <w:tcW w:w="879" w:type="dxa"/>
          </w:tcPr>
          <w:p w14:paraId="6000F55E" w14:textId="77777777" w:rsidR="001D3C91" w:rsidRPr="00805404" w:rsidRDefault="001D3C91" w:rsidP="0030423A">
            <w:pPr>
              <w:contextualSpacing/>
              <w:jc w:val="center"/>
              <w:rPr>
                <w:b/>
                <w:sz w:val="24"/>
                <w:szCs w:val="24"/>
              </w:rPr>
            </w:pPr>
            <w:r w:rsidRPr="00805404">
              <w:rPr>
                <w:b/>
                <w:sz w:val="24"/>
                <w:szCs w:val="24"/>
              </w:rPr>
              <w:t>C</w:t>
            </w:r>
          </w:p>
        </w:tc>
        <w:tc>
          <w:tcPr>
            <w:tcW w:w="1037" w:type="dxa"/>
          </w:tcPr>
          <w:p w14:paraId="1FD1FAE1" w14:textId="77777777" w:rsidR="001D3C91" w:rsidRPr="00805404" w:rsidRDefault="001D3C91" w:rsidP="0030423A">
            <w:pPr>
              <w:contextualSpacing/>
              <w:jc w:val="center"/>
              <w:rPr>
                <w:b/>
                <w:sz w:val="24"/>
                <w:szCs w:val="24"/>
              </w:rPr>
            </w:pPr>
            <w:r w:rsidRPr="00805404">
              <w:rPr>
                <w:b/>
                <w:sz w:val="24"/>
                <w:szCs w:val="24"/>
              </w:rPr>
              <w:t>Total</w:t>
            </w:r>
          </w:p>
        </w:tc>
      </w:tr>
      <w:tr w:rsidR="001D3C91" w:rsidRPr="00805404" w14:paraId="59340E49" w14:textId="77777777" w:rsidTr="001D3C91">
        <w:trPr>
          <w:trHeight w:val="271"/>
          <w:jc w:val="center"/>
        </w:trPr>
        <w:tc>
          <w:tcPr>
            <w:tcW w:w="954" w:type="dxa"/>
          </w:tcPr>
          <w:p w14:paraId="6AA72615" w14:textId="77777777" w:rsidR="001D3C91" w:rsidRPr="00805404" w:rsidRDefault="001D3C91" w:rsidP="0030423A">
            <w:pPr>
              <w:contextualSpacing/>
              <w:jc w:val="center"/>
              <w:rPr>
                <w:bCs/>
                <w:sz w:val="24"/>
                <w:szCs w:val="24"/>
              </w:rPr>
            </w:pPr>
            <w:r w:rsidRPr="00805404">
              <w:rPr>
                <w:bCs/>
                <w:sz w:val="24"/>
                <w:szCs w:val="24"/>
              </w:rPr>
              <w:t>CO1</w:t>
            </w:r>
          </w:p>
        </w:tc>
        <w:tc>
          <w:tcPr>
            <w:tcW w:w="2296" w:type="dxa"/>
            <w:vAlign w:val="bottom"/>
          </w:tcPr>
          <w:p w14:paraId="296CF34F" w14:textId="77777777" w:rsidR="001D3C91" w:rsidRPr="00805404" w:rsidRDefault="001D3C91" w:rsidP="001D3C91">
            <w:pPr>
              <w:jc w:val="center"/>
              <w:rPr>
                <w:color w:val="000000"/>
                <w:sz w:val="24"/>
                <w:szCs w:val="24"/>
              </w:rPr>
            </w:pPr>
            <w:r w:rsidRPr="00805404">
              <w:rPr>
                <w:color w:val="000000"/>
                <w:sz w:val="24"/>
                <w:szCs w:val="24"/>
              </w:rPr>
              <w:t>8.5</w:t>
            </w:r>
          </w:p>
        </w:tc>
        <w:tc>
          <w:tcPr>
            <w:tcW w:w="1476" w:type="dxa"/>
            <w:vAlign w:val="bottom"/>
          </w:tcPr>
          <w:p w14:paraId="53BEE4F5" w14:textId="77777777" w:rsidR="001D3C91" w:rsidRPr="00805404" w:rsidRDefault="001D3C91" w:rsidP="001D3C91">
            <w:pPr>
              <w:jc w:val="center"/>
              <w:rPr>
                <w:color w:val="000000"/>
                <w:sz w:val="24"/>
                <w:szCs w:val="24"/>
              </w:rPr>
            </w:pPr>
            <w:r w:rsidRPr="00805404">
              <w:rPr>
                <w:color w:val="000000"/>
                <w:sz w:val="24"/>
                <w:szCs w:val="24"/>
              </w:rPr>
              <w:t>6</w:t>
            </w:r>
          </w:p>
        </w:tc>
        <w:tc>
          <w:tcPr>
            <w:tcW w:w="1035" w:type="dxa"/>
            <w:vAlign w:val="bottom"/>
          </w:tcPr>
          <w:p w14:paraId="5D625AE0" w14:textId="77777777" w:rsidR="001D3C91" w:rsidRPr="00805404" w:rsidRDefault="001D3C91" w:rsidP="001D3C91">
            <w:pPr>
              <w:jc w:val="center"/>
              <w:rPr>
                <w:color w:val="000000"/>
                <w:sz w:val="24"/>
                <w:szCs w:val="24"/>
              </w:rPr>
            </w:pPr>
            <w:r w:rsidRPr="00805404">
              <w:rPr>
                <w:color w:val="000000"/>
                <w:sz w:val="24"/>
                <w:szCs w:val="24"/>
              </w:rPr>
              <w:t>1</w:t>
            </w:r>
          </w:p>
        </w:tc>
        <w:tc>
          <w:tcPr>
            <w:tcW w:w="1479" w:type="dxa"/>
            <w:vAlign w:val="bottom"/>
          </w:tcPr>
          <w:p w14:paraId="21453558" w14:textId="77777777" w:rsidR="001D3C91" w:rsidRPr="00805404" w:rsidRDefault="001D3C91" w:rsidP="001D3C91">
            <w:pPr>
              <w:jc w:val="center"/>
              <w:rPr>
                <w:color w:val="000000"/>
                <w:sz w:val="24"/>
                <w:szCs w:val="24"/>
              </w:rPr>
            </w:pPr>
            <w:r w:rsidRPr="00805404">
              <w:rPr>
                <w:color w:val="000000"/>
                <w:sz w:val="24"/>
                <w:szCs w:val="24"/>
              </w:rPr>
              <w:t>6</w:t>
            </w:r>
          </w:p>
        </w:tc>
        <w:tc>
          <w:tcPr>
            <w:tcW w:w="1329" w:type="dxa"/>
            <w:vAlign w:val="bottom"/>
          </w:tcPr>
          <w:p w14:paraId="771C2F02" w14:textId="77777777" w:rsidR="001D3C91" w:rsidRPr="00805404" w:rsidRDefault="001D3C91" w:rsidP="001D3C91">
            <w:pPr>
              <w:jc w:val="center"/>
              <w:rPr>
                <w:color w:val="000000"/>
                <w:sz w:val="24"/>
                <w:szCs w:val="24"/>
              </w:rPr>
            </w:pPr>
            <w:r w:rsidRPr="00805404">
              <w:rPr>
                <w:color w:val="000000"/>
                <w:sz w:val="24"/>
                <w:szCs w:val="24"/>
              </w:rPr>
              <w:t>1</w:t>
            </w:r>
          </w:p>
        </w:tc>
        <w:tc>
          <w:tcPr>
            <w:tcW w:w="879" w:type="dxa"/>
            <w:vAlign w:val="bottom"/>
          </w:tcPr>
          <w:p w14:paraId="0F4448DB" w14:textId="77777777" w:rsidR="001D3C91" w:rsidRPr="00805404" w:rsidRDefault="001D3C91" w:rsidP="001D3C91">
            <w:pPr>
              <w:jc w:val="center"/>
              <w:rPr>
                <w:color w:val="000000"/>
                <w:sz w:val="24"/>
                <w:szCs w:val="24"/>
              </w:rPr>
            </w:pPr>
            <w:r w:rsidRPr="00805404">
              <w:rPr>
                <w:color w:val="000000"/>
                <w:sz w:val="24"/>
                <w:szCs w:val="24"/>
              </w:rPr>
              <w:t>0</w:t>
            </w:r>
          </w:p>
        </w:tc>
        <w:tc>
          <w:tcPr>
            <w:tcW w:w="1037" w:type="dxa"/>
            <w:vAlign w:val="bottom"/>
          </w:tcPr>
          <w:p w14:paraId="49ABA70A" w14:textId="77777777" w:rsidR="001D3C91" w:rsidRPr="00805404" w:rsidRDefault="001D3C91" w:rsidP="001D3C91">
            <w:pPr>
              <w:jc w:val="center"/>
              <w:rPr>
                <w:color w:val="000000"/>
                <w:sz w:val="24"/>
                <w:szCs w:val="24"/>
              </w:rPr>
            </w:pPr>
            <w:r w:rsidRPr="00805404">
              <w:rPr>
                <w:color w:val="000000"/>
                <w:sz w:val="24"/>
                <w:szCs w:val="24"/>
              </w:rPr>
              <w:t>22.5</w:t>
            </w:r>
          </w:p>
        </w:tc>
      </w:tr>
      <w:tr w:rsidR="001D3C91" w:rsidRPr="00805404" w14:paraId="7598FE09" w14:textId="77777777" w:rsidTr="001D3C91">
        <w:trPr>
          <w:trHeight w:val="271"/>
          <w:jc w:val="center"/>
        </w:trPr>
        <w:tc>
          <w:tcPr>
            <w:tcW w:w="954" w:type="dxa"/>
          </w:tcPr>
          <w:p w14:paraId="3D14F6B0" w14:textId="77777777" w:rsidR="001D3C91" w:rsidRPr="00805404" w:rsidRDefault="001D3C91" w:rsidP="0030423A">
            <w:pPr>
              <w:contextualSpacing/>
              <w:jc w:val="center"/>
              <w:rPr>
                <w:bCs/>
                <w:sz w:val="24"/>
                <w:szCs w:val="24"/>
              </w:rPr>
            </w:pPr>
            <w:r w:rsidRPr="00805404">
              <w:rPr>
                <w:bCs/>
                <w:sz w:val="24"/>
                <w:szCs w:val="24"/>
              </w:rPr>
              <w:t>CO2</w:t>
            </w:r>
          </w:p>
        </w:tc>
        <w:tc>
          <w:tcPr>
            <w:tcW w:w="2296" w:type="dxa"/>
            <w:vAlign w:val="bottom"/>
          </w:tcPr>
          <w:p w14:paraId="6848948D" w14:textId="77777777" w:rsidR="001D3C91" w:rsidRPr="00805404" w:rsidRDefault="001D3C91" w:rsidP="001D3C91">
            <w:pPr>
              <w:jc w:val="center"/>
              <w:rPr>
                <w:color w:val="000000"/>
                <w:sz w:val="24"/>
                <w:szCs w:val="24"/>
              </w:rPr>
            </w:pPr>
            <w:r w:rsidRPr="00805404">
              <w:rPr>
                <w:color w:val="000000"/>
                <w:sz w:val="24"/>
                <w:szCs w:val="24"/>
              </w:rPr>
              <w:t>1</w:t>
            </w:r>
          </w:p>
        </w:tc>
        <w:tc>
          <w:tcPr>
            <w:tcW w:w="1476" w:type="dxa"/>
            <w:vAlign w:val="bottom"/>
          </w:tcPr>
          <w:p w14:paraId="4377E487" w14:textId="77777777" w:rsidR="001D3C91" w:rsidRPr="00805404" w:rsidRDefault="001D3C91" w:rsidP="001D3C91">
            <w:pPr>
              <w:jc w:val="center"/>
              <w:rPr>
                <w:color w:val="000000"/>
                <w:sz w:val="24"/>
                <w:szCs w:val="24"/>
              </w:rPr>
            </w:pPr>
            <w:r w:rsidRPr="00805404">
              <w:rPr>
                <w:color w:val="000000"/>
                <w:sz w:val="24"/>
                <w:szCs w:val="24"/>
              </w:rPr>
              <w:t>7.5</w:t>
            </w:r>
          </w:p>
        </w:tc>
        <w:tc>
          <w:tcPr>
            <w:tcW w:w="1035" w:type="dxa"/>
            <w:vAlign w:val="bottom"/>
          </w:tcPr>
          <w:p w14:paraId="6986D9D2" w14:textId="77777777" w:rsidR="001D3C91" w:rsidRPr="00805404" w:rsidRDefault="001D3C91" w:rsidP="001D3C91">
            <w:pPr>
              <w:jc w:val="center"/>
              <w:rPr>
                <w:color w:val="000000"/>
                <w:sz w:val="24"/>
                <w:szCs w:val="24"/>
              </w:rPr>
            </w:pPr>
            <w:r w:rsidRPr="00805404">
              <w:rPr>
                <w:color w:val="000000"/>
                <w:sz w:val="24"/>
                <w:szCs w:val="24"/>
              </w:rPr>
              <w:t>6</w:t>
            </w:r>
          </w:p>
        </w:tc>
        <w:tc>
          <w:tcPr>
            <w:tcW w:w="1479" w:type="dxa"/>
            <w:vAlign w:val="bottom"/>
          </w:tcPr>
          <w:p w14:paraId="755F31C4" w14:textId="77777777" w:rsidR="001D3C91" w:rsidRPr="00805404" w:rsidRDefault="001D3C91" w:rsidP="001D3C91">
            <w:pPr>
              <w:jc w:val="center"/>
              <w:rPr>
                <w:color w:val="000000"/>
                <w:sz w:val="24"/>
                <w:szCs w:val="24"/>
              </w:rPr>
            </w:pPr>
            <w:r w:rsidRPr="00805404">
              <w:rPr>
                <w:color w:val="000000"/>
                <w:sz w:val="24"/>
                <w:szCs w:val="24"/>
              </w:rPr>
              <w:t>1</w:t>
            </w:r>
          </w:p>
        </w:tc>
        <w:tc>
          <w:tcPr>
            <w:tcW w:w="1329" w:type="dxa"/>
            <w:vAlign w:val="bottom"/>
          </w:tcPr>
          <w:p w14:paraId="60051C4B" w14:textId="77777777" w:rsidR="001D3C91" w:rsidRPr="00805404" w:rsidRDefault="001D3C91" w:rsidP="001D3C91">
            <w:pPr>
              <w:jc w:val="center"/>
              <w:rPr>
                <w:color w:val="000000"/>
                <w:sz w:val="24"/>
                <w:szCs w:val="24"/>
              </w:rPr>
            </w:pPr>
            <w:r w:rsidRPr="00805404">
              <w:rPr>
                <w:color w:val="000000"/>
                <w:sz w:val="24"/>
                <w:szCs w:val="24"/>
              </w:rPr>
              <w:t>1</w:t>
            </w:r>
          </w:p>
        </w:tc>
        <w:tc>
          <w:tcPr>
            <w:tcW w:w="879" w:type="dxa"/>
            <w:vAlign w:val="bottom"/>
          </w:tcPr>
          <w:p w14:paraId="3F1B5F42" w14:textId="77777777" w:rsidR="001D3C91" w:rsidRPr="00805404" w:rsidRDefault="001D3C91" w:rsidP="001D3C91">
            <w:pPr>
              <w:jc w:val="center"/>
              <w:rPr>
                <w:color w:val="000000"/>
                <w:sz w:val="24"/>
                <w:szCs w:val="24"/>
              </w:rPr>
            </w:pPr>
            <w:r w:rsidRPr="00805404">
              <w:rPr>
                <w:color w:val="000000"/>
                <w:sz w:val="24"/>
                <w:szCs w:val="24"/>
              </w:rPr>
              <w:t>5</w:t>
            </w:r>
          </w:p>
        </w:tc>
        <w:tc>
          <w:tcPr>
            <w:tcW w:w="1037" w:type="dxa"/>
            <w:vAlign w:val="bottom"/>
          </w:tcPr>
          <w:p w14:paraId="1822440A" w14:textId="77777777" w:rsidR="001D3C91" w:rsidRPr="00805404" w:rsidRDefault="001D3C91" w:rsidP="001D3C91">
            <w:pPr>
              <w:jc w:val="center"/>
              <w:rPr>
                <w:color w:val="000000"/>
                <w:sz w:val="24"/>
                <w:szCs w:val="24"/>
              </w:rPr>
            </w:pPr>
            <w:r w:rsidRPr="00805404">
              <w:rPr>
                <w:color w:val="000000"/>
                <w:sz w:val="24"/>
                <w:szCs w:val="24"/>
              </w:rPr>
              <w:t>21.5</w:t>
            </w:r>
          </w:p>
        </w:tc>
      </w:tr>
      <w:tr w:rsidR="001D3C91" w:rsidRPr="00805404" w14:paraId="3EEE36E6" w14:textId="77777777" w:rsidTr="001D3C91">
        <w:trPr>
          <w:trHeight w:val="271"/>
          <w:jc w:val="center"/>
        </w:trPr>
        <w:tc>
          <w:tcPr>
            <w:tcW w:w="954" w:type="dxa"/>
          </w:tcPr>
          <w:p w14:paraId="09568746" w14:textId="77777777" w:rsidR="001D3C91" w:rsidRPr="00805404" w:rsidRDefault="001D3C91" w:rsidP="0030423A">
            <w:pPr>
              <w:contextualSpacing/>
              <w:jc w:val="center"/>
              <w:rPr>
                <w:bCs/>
                <w:sz w:val="24"/>
                <w:szCs w:val="24"/>
              </w:rPr>
            </w:pPr>
            <w:r w:rsidRPr="00805404">
              <w:rPr>
                <w:bCs/>
                <w:sz w:val="24"/>
                <w:szCs w:val="24"/>
              </w:rPr>
              <w:t>CO3</w:t>
            </w:r>
          </w:p>
        </w:tc>
        <w:tc>
          <w:tcPr>
            <w:tcW w:w="2296" w:type="dxa"/>
            <w:vAlign w:val="bottom"/>
          </w:tcPr>
          <w:p w14:paraId="57904066" w14:textId="77777777" w:rsidR="001D3C91" w:rsidRPr="00805404" w:rsidRDefault="001D3C91" w:rsidP="001D3C91">
            <w:pPr>
              <w:jc w:val="center"/>
              <w:rPr>
                <w:color w:val="000000"/>
                <w:sz w:val="24"/>
                <w:szCs w:val="24"/>
              </w:rPr>
            </w:pPr>
            <w:r w:rsidRPr="00805404">
              <w:rPr>
                <w:color w:val="000000"/>
                <w:sz w:val="24"/>
                <w:szCs w:val="24"/>
              </w:rPr>
              <w:t>8.5</w:t>
            </w:r>
          </w:p>
        </w:tc>
        <w:tc>
          <w:tcPr>
            <w:tcW w:w="1476" w:type="dxa"/>
            <w:vAlign w:val="bottom"/>
          </w:tcPr>
          <w:p w14:paraId="54037D31" w14:textId="77777777" w:rsidR="001D3C91" w:rsidRPr="00805404" w:rsidRDefault="001D3C91" w:rsidP="001D3C91">
            <w:pPr>
              <w:jc w:val="center"/>
              <w:rPr>
                <w:color w:val="000000"/>
                <w:sz w:val="24"/>
                <w:szCs w:val="24"/>
              </w:rPr>
            </w:pPr>
            <w:r w:rsidRPr="00805404">
              <w:rPr>
                <w:color w:val="000000"/>
                <w:sz w:val="24"/>
                <w:szCs w:val="24"/>
              </w:rPr>
              <w:t>6</w:t>
            </w:r>
          </w:p>
        </w:tc>
        <w:tc>
          <w:tcPr>
            <w:tcW w:w="1035" w:type="dxa"/>
            <w:vAlign w:val="bottom"/>
          </w:tcPr>
          <w:p w14:paraId="24E6AF79" w14:textId="77777777" w:rsidR="001D3C91" w:rsidRPr="00805404" w:rsidRDefault="001D3C91" w:rsidP="001D3C91">
            <w:pPr>
              <w:jc w:val="center"/>
              <w:rPr>
                <w:color w:val="000000"/>
                <w:sz w:val="24"/>
                <w:szCs w:val="24"/>
              </w:rPr>
            </w:pPr>
            <w:r w:rsidRPr="00805404">
              <w:rPr>
                <w:color w:val="000000"/>
                <w:sz w:val="24"/>
                <w:szCs w:val="24"/>
              </w:rPr>
              <w:t>6</w:t>
            </w:r>
          </w:p>
        </w:tc>
        <w:tc>
          <w:tcPr>
            <w:tcW w:w="1479" w:type="dxa"/>
            <w:vAlign w:val="bottom"/>
          </w:tcPr>
          <w:p w14:paraId="40E6734C" w14:textId="77777777" w:rsidR="001D3C91" w:rsidRPr="00805404" w:rsidRDefault="001D3C91" w:rsidP="001D3C91">
            <w:pPr>
              <w:jc w:val="center"/>
              <w:rPr>
                <w:color w:val="000000"/>
                <w:sz w:val="24"/>
                <w:szCs w:val="24"/>
              </w:rPr>
            </w:pPr>
            <w:r w:rsidRPr="00805404">
              <w:rPr>
                <w:color w:val="000000"/>
                <w:sz w:val="24"/>
                <w:szCs w:val="24"/>
              </w:rPr>
              <w:t>1</w:t>
            </w:r>
          </w:p>
        </w:tc>
        <w:tc>
          <w:tcPr>
            <w:tcW w:w="1329" w:type="dxa"/>
            <w:vAlign w:val="bottom"/>
          </w:tcPr>
          <w:p w14:paraId="63E2093E" w14:textId="77777777" w:rsidR="001D3C91" w:rsidRPr="00805404" w:rsidRDefault="001D3C91" w:rsidP="001D3C91">
            <w:pPr>
              <w:jc w:val="center"/>
              <w:rPr>
                <w:color w:val="000000"/>
                <w:sz w:val="24"/>
                <w:szCs w:val="24"/>
              </w:rPr>
            </w:pPr>
            <w:r w:rsidRPr="00805404">
              <w:rPr>
                <w:color w:val="000000"/>
                <w:sz w:val="24"/>
                <w:szCs w:val="24"/>
              </w:rPr>
              <w:t>1</w:t>
            </w:r>
          </w:p>
        </w:tc>
        <w:tc>
          <w:tcPr>
            <w:tcW w:w="879" w:type="dxa"/>
            <w:vAlign w:val="bottom"/>
          </w:tcPr>
          <w:p w14:paraId="7189792B" w14:textId="77777777" w:rsidR="001D3C91" w:rsidRPr="00805404" w:rsidRDefault="001D3C91" w:rsidP="001D3C91">
            <w:pPr>
              <w:jc w:val="center"/>
              <w:rPr>
                <w:color w:val="000000"/>
                <w:sz w:val="24"/>
                <w:szCs w:val="24"/>
              </w:rPr>
            </w:pPr>
            <w:r w:rsidRPr="00805404">
              <w:rPr>
                <w:color w:val="000000"/>
                <w:sz w:val="24"/>
                <w:szCs w:val="24"/>
              </w:rPr>
              <w:t>0</w:t>
            </w:r>
          </w:p>
        </w:tc>
        <w:tc>
          <w:tcPr>
            <w:tcW w:w="1037" w:type="dxa"/>
            <w:vAlign w:val="bottom"/>
          </w:tcPr>
          <w:p w14:paraId="41FA6B2B" w14:textId="77777777" w:rsidR="001D3C91" w:rsidRPr="00805404" w:rsidRDefault="001D3C91" w:rsidP="001D3C91">
            <w:pPr>
              <w:jc w:val="center"/>
              <w:rPr>
                <w:color w:val="000000"/>
                <w:sz w:val="24"/>
                <w:szCs w:val="24"/>
              </w:rPr>
            </w:pPr>
            <w:r w:rsidRPr="00805404">
              <w:rPr>
                <w:color w:val="000000"/>
                <w:sz w:val="24"/>
                <w:szCs w:val="24"/>
              </w:rPr>
              <w:t>22.5</w:t>
            </w:r>
          </w:p>
        </w:tc>
      </w:tr>
      <w:tr w:rsidR="001D3C91" w:rsidRPr="00805404" w14:paraId="03B7B737" w14:textId="77777777" w:rsidTr="001D3C91">
        <w:trPr>
          <w:trHeight w:val="271"/>
          <w:jc w:val="center"/>
        </w:trPr>
        <w:tc>
          <w:tcPr>
            <w:tcW w:w="954" w:type="dxa"/>
          </w:tcPr>
          <w:p w14:paraId="53BCED12" w14:textId="77777777" w:rsidR="001D3C91" w:rsidRPr="00805404" w:rsidRDefault="001D3C91" w:rsidP="0030423A">
            <w:pPr>
              <w:contextualSpacing/>
              <w:jc w:val="center"/>
              <w:rPr>
                <w:bCs/>
                <w:sz w:val="24"/>
                <w:szCs w:val="24"/>
              </w:rPr>
            </w:pPr>
            <w:r w:rsidRPr="00805404">
              <w:rPr>
                <w:bCs/>
                <w:sz w:val="24"/>
                <w:szCs w:val="24"/>
              </w:rPr>
              <w:t>CO4</w:t>
            </w:r>
          </w:p>
        </w:tc>
        <w:tc>
          <w:tcPr>
            <w:tcW w:w="2296" w:type="dxa"/>
            <w:vAlign w:val="bottom"/>
          </w:tcPr>
          <w:p w14:paraId="11DFAB60" w14:textId="77777777" w:rsidR="001D3C91" w:rsidRPr="00805404" w:rsidRDefault="001D3C91" w:rsidP="001D3C91">
            <w:pPr>
              <w:jc w:val="center"/>
              <w:rPr>
                <w:color w:val="000000"/>
                <w:sz w:val="24"/>
                <w:szCs w:val="24"/>
              </w:rPr>
            </w:pPr>
            <w:r w:rsidRPr="00805404">
              <w:rPr>
                <w:color w:val="000000"/>
                <w:sz w:val="24"/>
                <w:szCs w:val="24"/>
              </w:rPr>
              <w:t>1</w:t>
            </w:r>
          </w:p>
        </w:tc>
        <w:tc>
          <w:tcPr>
            <w:tcW w:w="1476" w:type="dxa"/>
            <w:vAlign w:val="bottom"/>
          </w:tcPr>
          <w:p w14:paraId="4CBE4190" w14:textId="77777777" w:rsidR="001D3C91" w:rsidRPr="00805404" w:rsidRDefault="001D3C91" w:rsidP="001D3C91">
            <w:pPr>
              <w:jc w:val="center"/>
              <w:rPr>
                <w:color w:val="000000"/>
                <w:sz w:val="24"/>
                <w:szCs w:val="24"/>
              </w:rPr>
            </w:pPr>
            <w:r w:rsidRPr="00805404">
              <w:rPr>
                <w:color w:val="000000"/>
                <w:sz w:val="24"/>
                <w:szCs w:val="24"/>
              </w:rPr>
              <w:t>7.5</w:t>
            </w:r>
          </w:p>
        </w:tc>
        <w:tc>
          <w:tcPr>
            <w:tcW w:w="1035" w:type="dxa"/>
            <w:vAlign w:val="bottom"/>
          </w:tcPr>
          <w:p w14:paraId="39E61A4A" w14:textId="77777777" w:rsidR="001D3C91" w:rsidRPr="00805404" w:rsidRDefault="001D3C91" w:rsidP="001D3C91">
            <w:pPr>
              <w:jc w:val="center"/>
              <w:rPr>
                <w:color w:val="000000"/>
                <w:sz w:val="24"/>
                <w:szCs w:val="24"/>
              </w:rPr>
            </w:pPr>
            <w:r w:rsidRPr="00805404">
              <w:rPr>
                <w:color w:val="000000"/>
                <w:sz w:val="24"/>
                <w:szCs w:val="24"/>
              </w:rPr>
              <w:t>1</w:t>
            </w:r>
          </w:p>
        </w:tc>
        <w:tc>
          <w:tcPr>
            <w:tcW w:w="1479" w:type="dxa"/>
            <w:vAlign w:val="bottom"/>
          </w:tcPr>
          <w:p w14:paraId="4B8B4EB7" w14:textId="77777777" w:rsidR="001D3C91" w:rsidRPr="00805404" w:rsidRDefault="001D3C91" w:rsidP="001D3C91">
            <w:pPr>
              <w:jc w:val="center"/>
              <w:rPr>
                <w:color w:val="000000"/>
                <w:sz w:val="24"/>
                <w:szCs w:val="24"/>
              </w:rPr>
            </w:pPr>
            <w:r w:rsidRPr="00805404">
              <w:rPr>
                <w:color w:val="000000"/>
                <w:sz w:val="24"/>
                <w:szCs w:val="24"/>
              </w:rPr>
              <w:t>5</w:t>
            </w:r>
          </w:p>
        </w:tc>
        <w:tc>
          <w:tcPr>
            <w:tcW w:w="1329" w:type="dxa"/>
            <w:vAlign w:val="bottom"/>
          </w:tcPr>
          <w:p w14:paraId="3A57A769" w14:textId="77777777" w:rsidR="001D3C91" w:rsidRPr="00805404" w:rsidRDefault="001D3C91" w:rsidP="001D3C91">
            <w:pPr>
              <w:jc w:val="center"/>
              <w:rPr>
                <w:color w:val="000000"/>
                <w:sz w:val="24"/>
                <w:szCs w:val="24"/>
              </w:rPr>
            </w:pPr>
            <w:r w:rsidRPr="00805404">
              <w:rPr>
                <w:color w:val="000000"/>
                <w:sz w:val="24"/>
                <w:szCs w:val="24"/>
              </w:rPr>
              <w:t>1</w:t>
            </w:r>
          </w:p>
        </w:tc>
        <w:tc>
          <w:tcPr>
            <w:tcW w:w="879" w:type="dxa"/>
            <w:vAlign w:val="bottom"/>
          </w:tcPr>
          <w:p w14:paraId="4FBE3452" w14:textId="77777777" w:rsidR="001D3C91" w:rsidRPr="00805404" w:rsidRDefault="001D3C91" w:rsidP="001D3C91">
            <w:pPr>
              <w:jc w:val="center"/>
              <w:rPr>
                <w:color w:val="000000"/>
                <w:sz w:val="24"/>
                <w:szCs w:val="24"/>
              </w:rPr>
            </w:pPr>
            <w:r w:rsidRPr="00805404">
              <w:rPr>
                <w:color w:val="000000"/>
                <w:sz w:val="24"/>
                <w:szCs w:val="24"/>
              </w:rPr>
              <w:t>5</w:t>
            </w:r>
          </w:p>
        </w:tc>
        <w:tc>
          <w:tcPr>
            <w:tcW w:w="1037" w:type="dxa"/>
            <w:vAlign w:val="bottom"/>
          </w:tcPr>
          <w:p w14:paraId="4EEA0B13" w14:textId="77777777" w:rsidR="001D3C91" w:rsidRPr="00805404" w:rsidRDefault="001D3C91" w:rsidP="001D3C91">
            <w:pPr>
              <w:jc w:val="center"/>
              <w:rPr>
                <w:color w:val="000000"/>
                <w:sz w:val="24"/>
                <w:szCs w:val="24"/>
              </w:rPr>
            </w:pPr>
            <w:r w:rsidRPr="00805404">
              <w:rPr>
                <w:color w:val="000000"/>
                <w:sz w:val="24"/>
                <w:szCs w:val="24"/>
              </w:rPr>
              <w:t>20.5</w:t>
            </w:r>
          </w:p>
        </w:tc>
      </w:tr>
      <w:tr w:rsidR="001D3C91" w:rsidRPr="00805404" w14:paraId="09B03D28" w14:textId="77777777" w:rsidTr="001D3C91">
        <w:trPr>
          <w:trHeight w:val="271"/>
          <w:jc w:val="center"/>
        </w:trPr>
        <w:tc>
          <w:tcPr>
            <w:tcW w:w="954" w:type="dxa"/>
          </w:tcPr>
          <w:p w14:paraId="39FC6E41" w14:textId="77777777" w:rsidR="001D3C91" w:rsidRPr="00805404" w:rsidRDefault="001D3C91" w:rsidP="0030423A">
            <w:pPr>
              <w:contextualSpacing/>
              <w:jc w:val="center"/>
              <w:rPr>
                <w:bCs/>
                <w:sz w:val="24"/>
                <w:szCs w:val="24"/>
              </w:rPr>
            </w:pPr>
            <w:r w:rsidRPr="00805404">
              <w:rPr>
                <w:bCs/>
                <w:sz w:val="24"/>
                <w:szCs w:val="24"/>
              </w:rPr>
              <w:t>CO5</w:t>
            </w:r>
          </w:p>
        </w:tc>
        <w:tc>
          <w:tcPr>
            <w:tcW w:w="2296" w:type="dxa"/>
            <w:vAlign w:val="bottom"/>
          </w:tcPr>
          <w:p w14:paraId="241E9313" w14:textId="77777777" w:rsidR="001D3C91" w:rsidRPr="00805404" w:rsidRDefault="001D3C91" w:rsidP="001D3C91">
            <w:pPr>
              <w:jc w:val="center"/>
              <w:rPr>
                <w:color w:val="000000"/>
                <w:sz w:val="24"/>
                <w:szCs w:val="24"/>
              </w:rPr>
            </w:pPr>
            <w:r w:rsidRPr="00805404">
              <w:rPr>
                <w:color w:val="000000"/>
                <w:sz w:val="24"/>
                <w:szCs w:val="24"/>
              </w:rPr>
              <w:t>1</w:t>
            </w:r>
          </w:p>
        </w:tc>
        <w:tc>
          <w:tcPr>
            <w:tcW w:w="1476" w:type="dxa"/>
            <w:vAlign w:val="bottom"/>
          </w:tcPr>
          <w:p w14:paraId="43FD031D" w14:textId="77777777" w:rsidR="001D3C91" w:rsidRPr="00805404" w:rsidRDefault="001D3C91" w:rsidP="001D3C91">
            <w:pPr>
              <w:jc w:val="center"/>
              <w:rPr>
                <w:color w:val="000000"/>
                <w:sz w:val="24"/>
                <w:szCs w:val="24"/>
              </w:rPr>
            </w:pPr>
            <w:r w:rsidRPr="00805404">
              <w:rPr>
                <w:color w:val="000000"/>
                <w:sz w:val="24"/>
                <w:szCs w:val="24"/>
              </w:rPr>
              <w:t>5</w:t>
            </w:r>
          </w:p>
        </w:tc>
        <w:tc>
          <w:tcPr>
            <w:tcW w:w="1035" w:type="dxa"/>
            <w:vAlign w:val="bottom"/>
          </w:tcPr>
          <w:p w14:paraId="5C6D46C0" w14:textId="77777777" w:rsidR="001D3C91" w:rsidRPr="00805404" w:rsidRDefault="001D3C91" w:rsidP="001D3C91">
            <w:pPr>
              <w:jc w:val="center"/>
              <w:rPr>
                <w:color w:val="000000"/>
                <w:sz w:val="24"/>
                <w:szCs w:val="24"/>
              </w:rPr>
            </w:pPr>
            <w:r w:rsidRPr="00805404">
              <w:rPr>
                <w:color w:val="000000"/>
                <w:sz w:val="24"/>
                <w:szCs w:val="24"/>
              </w:rPr>
              <w:t>1</w:t>
            </w:r>
          </w:p>
        </w:tc>
        <w:tc>
          <w:tcPr>
            <w:tcW w:w="1479" w:type="dxa"/>
            <w:vAlign w:val="bottom"/>
          </w:tcPr>
          <w:p w14:paraId="67401E12" w14:textId="77777777" w:rsidR="001D3C91" w:rsidRPr="00805404" w:rsidRDefault="001D3C91" w:rsidP="001D3C91">
            <w:pPr>
              <w:jc w:val="center"/>
              <w:rPr>
                <w:color w:val="000000"/>
                <w:sz w:val="24"/>
                <w:szCs w:val="24"/>
              </w:rPr>
            </w:pPr>
            <w:r w:rsidRPr="00805404">
              <w:rPr>
                <w:color w:val="000000"/>
                <w:sz w:val="24"/>
                <w:szCs w:val="24"/>
              </w:rPr>
              <w:t>5</w:t>
            </w:r>
          </w:p>
        </w:tc>
        <w:tc>
          <w:tcPr>
            <w:tcW w:w="1329" w:type="dxa"/>
            <w:vAlign w:val="bottom"/>
          </w:tcPr>
          <w:p w14:paraId="21CE8F14" w14:textId="77777777" w:rsidR="001D3C91" w:rsidRPr="00805404" w:rsidRDefault="001D3C91" w:rsidP="001D3C91">
            <w:pPr>
              <w:jc w:val="center"/>
              <w:rPr>
                <w:color w:val="000000"/>
                <w:sz w:val="24"/>
                <w:szCs w:val="24"/>
              </w:rPr>
            </w:pPr>
            <w:r w:rsidRPr="00805404">
              <w:rPr>
                <w:color w:val="000000"/>
                <w:sz w:val="24"/>
                <w:szCs w:val="24"/>
              </w:rPr>
              <w:t>0</w:t>
            </w:r>
          </w:p>
        </w:tc>
        <w:tc>
          <w:tcPr>
            <w:tcW w:w="879" w:type="dxa"/>
            <w:vAlign w:val="bottom"/>
          </w:tcPr>
          <w:p w14:paraId="0C53B362" w14:textId="77777777" w:rsidR="001D3C91" w:rsidRPr="00805404" w:rsidRDefault="001D3C91" w:rsidP="001D3C91">
            <w:pPr>
              <w:jc w:val="center"/>
              <w:rPr>
                <w:color w:val="000000"/>
                <w:sz w:val="24"/>
                <w:szCs w:val="24"/>
              </w:rPr>
            </w:pPr>
            <w:r w:rsidRPr="00805404">
              <w:rPr>
                <w:color w:val="000000"/>
                <w:sz w:val="24"/>
                <w:szCs w:val="24"/>
              </w:rPr>
              <w:t>7.5</w:t>
            </w:r>
          </w:p>
        </w:tc>
        <w:tc>
          <w:tcPr>
            <w:tcW w:w="1037" w:type="dxa"/>
            <w:vAlign w:val="bottom"/>
          </w:tcPr>
          <w:p w14:paraId="02156429" w14:textId="77777777" w:rsidR="001D3C91" w:rsidRPr="00805404" w:rsidRDefault="001D3C91" w:rsidP="001D3C91">
            <w:pPr>
              <w:jc w:val="center"/>
              <w:rPr>
                <w:color w:val="000000"/>
                <w:sz w:val="24"/>
                <w:szCs w:val="24"/>
              </w:rPr>
            </w:pPr>
            <w:r w:rsidRPr="00805404">
              <w:rPr>
                <w:color w:val="000000"/>
                <w:sz w:val="24"/>
                <w:szCs w:val="24"/>
              </w:rPr>
              <w:t>19.5</w:t>
            </w:r>
          </w:p>
        </w:tc>
      </w:tr>
      <w:tr w:rsidR="001D3C91" w:rsidRPr="00805404" w14:paraId="1ECD362F" w14:textId="77777777" w:rsidTr="001D3C91">
        <w:trPr>
          <w:trHeight w:val="286"/>
          <w:jc w:val="center"/>
        </w:trPr>
        <w:tc>
          <w:tcPr>
            <w:tcW w:w="954" w:type="dxa"/>
          </w:tcPr>
          <w:p w14:paraId="4926ED37" w14:textId="77777777" w:rsidR="001D3C91" w:rsidRPr="00805404" w:rsidRDefault="001D3C91" w:rsidP="0030423A">
            <w:pPr>
              <w:contextualSpacing/>
              <w:jc w:val="center"/>
              <w:rPr>
                <w:bCs/>
                <w:sz w:val="24"/>
                <w:szCs w:val="24"/>
              </w:rPr>
            </w:pPr>
            <w:r w:rsidRPr="00805404">
              <w:rPr>
                <w:bCs/>
                <w:sz w:val="24"/>
                <w:szCs w:val="24"/>
              </w:rPr>
              <w:t>CO6</w:t>
            </w:r>
          </w:p>
        </w:tc>
        <w:tc>
          <w:tcPr>
            <w:tcW w:w="2296" w:type="dxa"/>
            <w:vAlign w:val="bottom"/>
          </w:tcPr>
          <w:p w14:paraId="756744F7" w14:textId="77777777" w:rsidR="001D3C91" w:rsidRPr="00805404" w:rsidRDefault="001D3C91" w:rsidP="001D3C91">
            <w:pPr>
              <w:jc w:val="center"/>
              <w:rPr>
                <w:color w:val="000000"/>
                <w:sz w:val="24"/>
                <w:szCs w:val="24"/>
              </w:rPr>
            </w:pPr>
            <w:r w:rsidRPr="00805404">
              <w:rPr>
                <w:color w:val="000000"/>
                <w:sz w:val="24"/>
                <w:szCs w:val="24"/>
              </w:rPr>
              <w:t>5</w:t>
            </w:r>
          </w:p>
        </w:tc>
        <w:tc>
          <w:tcPr>
            <w:tcW w:w="1476" w:type="dxa"/>
            <w:vAlign w:val="bottom"/>
          </w:tcPr>
          <w:p w14:paraId="15CD9B2A" w14:textId="77777777" w:rsidR="001D3C91" w:rsidRPr="00805404" w:rsidRDefault="001D3C91" w:rsidP="001D3C91">
            <w:pPr>
              <w:jc w:val="center"/>
              <w:rPr>
                <w:color w:val="000000"/>
                <w:sz w:val="24"/>
                <w:szCs w:val="24"/>
              </w:rPr>
            </w:pPr>
            <w:r w:rsidRPr="00805404">
              <w:rPr>
                <w:color w:val="000000"/>
                <w:sz w:val="24"/>
                <w:szCs w:val="24"/>
              </w:rPr>
              <w:t>7.5</w:t>
            </w:r>
          </w:p>
        </w:tc>
        <w:tc>
          <w:tcPr>
            <w:tcW w:w="1035" w:type="dxa"/>
            <w:vAlign w:val="bottom"/>
          </w:tcPr>
          <w:p w14:paraId="0BC64F3C" w14:textId="77777777" w:rsidR="001D3C91" w:rsidRPr="00805404" w:rsidRDefault="001D3C91" w:rsidP="001D3C91">
            <w:pPr>
              <w:jc w:val="center"/>
              <w:rPr>
                <w:color w:val="000000"/>
                <w:sz w:val="24"/>
                <w:szCs w:val="24"/>
              </w:rPr>
            </w:pPr>
            <w:r w:rsidRPr="00805404">
              <w:rPr>
                <w:color w:val="000000"/>
                <w:sz w:val="24"/>
                <w:szCs w:val="24"/>
              </w:rPr>
              <w:t>5</w:t>
            </w:r>
          </w:p>
        </w:tc>
        <w:tc>
          <w:tcPr>
            <w:tcW w:w="1479" w:type="dxa"/>
            <w:vAlign w:val="bottom"/>
          </w:tcPr>
          <w:p w14:paraId="51DA7462" w14:textId="77777777" w:rsidR="001D3C91" w:rsidRPr="00805404" w:rsidRDefault="001D3C91" w:rsidP="001D3C91">
            <w:pPr>
              <w:jc w:val="center"/>
              <w:rPr>
                <w:color w:val="000000"/>
                <w:sz w:val="24"/>
                <w:szCs w:val="24"/>
              </w:rPr>
            </w:pPr>
            <w:r w:rsidRPr="00805404">
              <w:rPr>
                <w:color w:val="000000"/>
                <w:sz w:val="24"/>
                <w:szCs w:val="24"/>
              </w:rPr>
              <w:t>0</w:t>
            </w:r>
          </w:p>
        </w:tc>
        <w:tc>
          <w:tcPr>
            <w:tcW w:w="1329" w:type="dxa"/>
            <w:vAlign w:val="bottom"/>
          </w:tcPr>
          <w:p w14:paraId="44AFA74C" w14:textId="77777777" w:rsidR="001D3C91" w:rsidRPr="00805404" w:rsidRDefault="001D3C91" w:rsidP="001D3C91">
            <w:pPr>
              <w:jc w:val="center"/>
              <w:rPr>
                <w:color w:val="000000"/>
                <w:sz w:val="24"/>
                <w:szCs w:val="24"/>
              </w:rPr>
            </w:pPr>
            <w:r w:rsidRPr="00805404">
              <w:rPr>
                <w:color w:val="000000"/>
                <w:sz w:val="24"/>
                <w:szCs w:val="24"/>
              </w:rPr>
              <w:t>0</w:t>
            </w:r>
          </w:p>
        </w:tc>
        <w:tc>
          <w:tcPr>
            <w:tcW w:w="879" w:type="dxa"/>
            <w:vAlign w:val="bottom"/>
          </w:tcPr>
          <w:p w14:paraId="21B1E454" w14:textId="77777777" w:rsidR="001D3C91" w:rsidRPr="00805404" w:rsidRDefault="001D3C91" w:rsidP="001D3C91">
            <w:pPr>
              <w:jc w:val="center"/>
              <w:rPr>
                <w:color w:val="000000"/>
                <w:sz w:val="24"/>
                <w:szCs w:val="24"/>
              </w:rPr>
            </w:pPr>
            <w:r w:rsidRPr="00805404">
              <w:rPr>
                <w:color w:val="000000"/>
                <w:sz w:val="24"/>
                <w:szCs w:val="24"/>
              </w:rPr>
              <w:t>1</w:t>
            </w:r>
          </w:p>
        </w:tc>
        <w:tc>
          <w:tcPr>
            <w:tcW w:w="1037" w:type="dxa"/>
            <w:vAlign w:val="bottom"/>
          </w:tcPr>
          <w:p w14:paraId="40913C90" w14:textId="77777777" w:rsidR="001D3C91" w:rsidRPr="00805404" w:rsidRDefault="001D3C91" w:rsidP="001D3C91">
            <w:pPr>
              <w:jc w:val="center"/>
              <w:rPr>
                <w:color w:val="000000"/>
                <w:sz w:val="24"/>
                <w:szCs w:val="24"/>
              </w:rPr>
            </w:pPr>
            <w:r w:rsidRPr="00805404">
              <w:rPr>
                <w:color w:val="000000"/>
                <w:sz w:val="24"/>
                <w:szCs w:val="24"/>
              </w:rPr>
              <w:t>18.5</w:t>
            </w:r>
          </w:p>
        </w:tc>
      </w:tr>
      <w:tr w:rsidR="001D3C91" w:rsidRPr="00805404" w14:paraId="58F63B9D" w14:textId="77777777" w:rsidTr="00511FC5">
        <w:trPr>
          <w:trHeight w:val="256"/>
          <w:jc w:val="center"/>
        </w:trPr>
        <w:tc>
          <w:tcPr>
            <w:tcW w:w="9448" w:type="dxa"/>
            <w:gridSpan w:val="7"/>
          </w:tcPr>
          <w:p w14:paraId="41A462B2" w14:textId="77777777" w:rsidR="001D3C91" w:rsidRPr="00805404" w:rsidRDefault="001D3C91" w:rsidP="0030423A">
            <w:pPr>
              <w:contextualSpacing/>
              <w:rPr>
                <w:sz w:val="24"/>
                <w:szCs w:val="24"/>
              </w:rPr>
            </w:pPr>
          </w:p>
        </w:tc>
        <w:tc>
          <w:tcPr>
            <w:tcW w:w="1037" w:type="dxa"/>
          </w:tcPr>
          <w:p w14:paraId="5A6B144A" w14:textId="77777777" w:rsidR="001D3C91" w:rsidRPr="00805404" w:rsidRDefault="001D3C91" w:rsidP="0030423A">
            <w:pPr>
              <w:contextualSpacing/>
              <w:jc w:val="center"/>
              <w:rPr>
                <w:b/>
                <w:sz w:val="24"/>
                <w:szCs w:val="24"/>
              </w:rPr>
            </w:pPr>
            <w:r w:rsidRPr="00805404">
              <w:rPr>
                <w:b/>
                <w:sz w:val="24"/>
                <w:szCs w:val="24"/>
              </w:rPr>
              <w:t>125</w:t>
            </w:r>
          </w:p>
        </w:tc>
      </w:tr>
    </w:tbl>
    <w:p w14:paraId="7959E2FA" w14:textId="77777777" w:rsidR="001D3C91" w:rsidRPr="00805404" w:rsidRDefault="001D3C91" w:rsidP="001D3C91">
      <w:pPr>
        <w:contextualSpacing/>
      </w:pPr>
    </w:p>
    <w:p w14:paraId="1A83899D" w14:textId="77777777" w:rsidR="001D3C91" w:rsidRPr="00FB60C0" w:rsidRDefault="001D3C91" w:rsidP="00D918FF">
      <w:pPr>
        <w:jc w:val="center"/>
        <w:rPr>
          <w:bCs/>
          <w:noProof/>
        </w:rPr>
      </w:pPr>
      <w:r w:rsidRPr="00FB60C0">
        <w:rPr>
          <w:noProof/>
        </w:rPr>
        <w:lastRenderedPageBreak/>
        <w:drawing>
          <wp:inline distT="0" distB="0" distL="0" distR="0" wp14:anchorId="23F4D35E" wp14:editId="025D7606">
            <wp:extent cx="5731510" cy="1085850"/>
            <wp:effectExtent l="0" t="0" r="2540" b="0"/>
            <wp:docPr id="1831947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85850"/>
                    </a:xfrm>
                    <a:prstGeom prst="rect">
                      <a:avLst/>
                    </a:prstGeom>
                  </pic:spPr>
                </pic:pic>
              </a:graphicData>
            </a:graphic>
          </wp:inline>
        </w:drawing>
      </w:r>
    </w:p>
    <w:p w14:paraId="43430ECC" w14:textId="77777777" w:rsidR="001D3C91" w:rsidRPr="00FB60C0"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497"/>
        <w:gridCol w:w="1550"/>
        <w:gridCol w:w="670"/>
      </w:tblGrid>
      <w:tr w:rsidR="001D3C91" w:rsidRPr="00FB60C0" w14:paraId="63D47016" w14:textId="77777777" w:rsidTr="001D3C91">
        <w:trPr>
          <w:trHeight w:val="397"/>
          <w:jc w:val="center"/>
        </w:trPr>
        <w:tc>
          <w:tcPr>
            <w:tcW w:w="1701" w:type="dxa"/>
            <w:vAlign w:val="center"/>
          </w:tcPr>
          <w:p w14:paraId="7E9B7BE0" w14:textId="77777777" w:rsidR="001D3C91" w:rsidRPr="00FB60C0" w:rsidRDefault="001D3C91" w:rsidP="00472F53">
            <w:pPr>
              <w:pStyle w:val="Title"/>
              <w:contextualSpacing/>
              <w:jc w:val="left"/>
              <w:rPr>
                <w:b/>
                <w:szCs w:val="24"/>
              </w:rPr>
            </w:pPr>
            <w:r w:rsidRPr="00FB60C0">
              <w:rPr>
                <w:b/>
                <w:szCs w:val="24"/>
              </w:rPr>
              <w:t xml:space="preserve">Course Code      </w:t>
            </w:r>
          </w:p>
        </w:tc>
        <w:tc>
          <w:tcPr>
            <w:tcW w:w="6497" w:type="dxa"/>
            <w:vAlign w:val="center"/>
          </w:tcPr>
          <w:p w14:paraId="2DEC436D" w14:textId="77777777" w:rsidR="001D3C91" w:rsidRPr="00FB60C0" w:rsidRDefault="001D3C91" w:rsidP="00472F53">
            <w:pPr>
              <w:pStyle w:val="Title"/>
              <w:contextualSpacing/>
              <w:jc w:val="left"/>
              <w:rPr>
                <w:b/>
                <w:szCs w:val="24"/>
              </w:rPr>
            </w:pPr>
            <w:r w:rsidRPr="00FB60C0">
              <w:rPr>
                <w:b/>
                <w:szCs w:val="24"/>
              </w:rPr>
              <w:t xml:space="preserve"> 21AG2102</w:t>
            </w:r>
          </w:p>
        </w:tc>
        <w:tc>
          <w:tcPr>
            <w:tcW w:w="1550" w:type="dxa"/>
            <w:vAlign w:val="center"/>
          </w:tcPr>
          <w:p w14:paraId="5BE37A99" w14:textId="77777777" w:rsidR="001D3C91" w:rsidRPr="00FB60C0" w:rsidRDefault="001D3C91" w:rsidP="00472F53">
            <w:pPr>
              <w:pStyle w:val="Title"/>
              <w:ind w:left="-468" w:firstLine="468"/>
              <w:contextualSpacing/>
              <w:jc w:val="left"/>
              <w:rPr>
                <w:szCs w:val="24"/>
              </w:rPr>
            </w:pPr>
            <w:r w:rsidRPr="00FB60C0">
              <w:rPr>
                <w:b/>
                <w:bCs/>
                <w:szCs w:val="24"/>
              </w:rPr>
              <w:t xml:space="preserve">Duration       </w:t>
            </w:r>
          </w:p>
        </w:tc>
        <w:tc>
          <w:tcPr>
            <w:tcW w:w="670" w:type="dxa"/>
            <w:vAlign w:val="center"/>
          </w:tcPr>
          <w:p w14:paraId="40E31CCB" w14:textId="77777777" w:rsidR="001D3C91" w:rsidRPr="00FB60C0" w:rsidRDefault="001D3C91" w:rsidP="00472F53">
            <w:pPr>
              <w:pStyle w:val="Title"/>
              <w:contextualSpacing/>
              <w:jc w:val="left"/>
              <w:rPr>
                <w:b/>
                <w:szCs w:val="24"/>
              </w:rPr>
            </w:pPr>
            <w:r w:rsidRPr="00FB60C0">
              <w:rPr>
                <w:b/>
                <w:szCs w:val="24"/>
              </w:rPr>
              <w:t>3hrs</w:t>
            </w:r>
          </w:p>
        </w:tc>
      </w:tr>
      <w:tr w:rsidR="001D3C91" w:rsidRPr="00FB60C0" w14:paraId="6E6A0ABE" w14:textId="77777777" w:rsidTr="001D3C91">
        <w:trPr>
          <w:trHeight w:val="397"/>
          <w:jc w:val="center"/>
        </w:trPr>
        <w:tc>
          <w:tcPr>
            <w:tcW w:w="1701" w:type="dxa"/>
            <w:vAlign w:val="center"/>
          </w:tcPr>
          <w:p w14:paraId="67DCDBC0" w14:textId="77777777" w:rsidR="001D3C91" w:rsidRPr="00FB60C0" w:rsidRDefault="001D3C91" w:rsidP="00472F53">
            <w:pPr>
              <w:pStyle w:val="Title"/>
              <w:ind w:right="-160"/>
              <w:contextualSpacing/>
              <w:jc w:val="left"/>
              <w:rPr>
                <w:b/>
                <w:szCs w:val="24"/>
              </w:rPr>
            </w:pPr>
            <w:r w:rsidRPr="00FB60C0">
              <w:rPr>
                <w:b/>
                <w:szCs w:val="24"/>
              </w:rPr>
              <w:t xml:space="preserve">Course Name     </w:t>
            </w:r>
          </w:p>
        </w:tc>
        <w:tc>
          <w:tcPr>
            <w:tcW w:w="6497" w:type="dxa"/>
            <w:vAlign w:val="center"/>
          </w:tcPr>
          <w:p w14:paraId="1EE733D6" w14:textId="77777777" w:rsidR="001D3C91" w:rsidRPr="00FB60C0" w:rsidRDefault="001D3C91" w:rsidP="00472F53">
            <w:pPr>
              <w:pStyle w:val="Title"/>
              <w:contextualSpacing/>
              <w:jc w:val="left"/>
              <w:rPr>
                <w:b/>
                <w:szCs w:val="24"/>
              </w:rPr>
            </w:pPr>
            <w:r w:rsidRPr="00FB60C0">
              <w:rPr>
                <w:b/>
                <w:szCs w:val="24"/>
              </w:rPr>
              <w:t>RURAL SOCIOLOGY AND EDUCATIONAL PSYCHOLOGY</w:t>
            </w:r>
          </w:p>
        </w:tc>
        <w:tc>
          <w:tcPr>
            <w:tcW w:w="1550" w:type="dxa"/>
            <w:vAlign w:val="center"/>
          </w:tcPr>
          <w:p w14:paraId="26BC5F7A" w14:textId="77777777" w:rsidR="001D3C91" w:rsidRPr="00FB60C0" w:rsidRDefault="001D3C91" w:rsidP="00472F53">
            <w:pPr>
              <w:pStyle w:val="Title"/>
              <w:contextualSpacing/>
              <w:jc w:val="left"/>
              <w:rPr>
                <w:b/>
                <w:bCs/>
                <w:szCs w:val="24"/>
              </w:rPr>
            </w:pPr>
            <w:r w:rsidRPr="00FB60C0">
              <w:rPr>
                <w:b/>
                <w:bCs/>
                <w:szCs w:val="24"/>
              </w:rPr>
              <w:t xml:space="preserve">Max. Marks </w:t>
            </w:r>
          </w:p>
        </w:tc>
        <w:tc>
          <w:tcPr>
            <w:tcW w:w="670" w:type="dxa"/>
            <w:vAlign w:val="center"/>
          </w:tcPr>
          <w:p w14:paraId="23A790C8" w14:textId="77777777" w:rsidR="001D3C91" w:rsidRPr="00FB60C0" w:rsidRDefault="001D3C91" w:rsidP="00472F53">
            <w:pPr>
              <w:pStyle w:val="Title"/>
              <w:contextualSpacing/>
              <w:jc w:val="left"/>
              <w:rPr>
                <w:b/>
                <w:szCs w:val="24"/>
              </w:rPr>
            </w:pPr>
            <w:r w:rsidRPr="00FB60C0">
              <w:rPr>
                <w:b/>
                <w:szCs w:val="24"/>
              </w:rPr>
              <w:t>100</w:t>
            </w:r>
          </w:p>
        </w:tc>
      </w:tr>
    </w:tbl>
    <w:p w14:paraId="752AFCCD" w14:textId="77777777" w:rsidR="001D3C91" w:rsidRPr="00FB60C0" w:rsidRDefault="001D3C91" w:rsidP="0030423A">
      <w:pPr>
        <w:ind w:left="720"/>
        <w:contextualSpacing/>
        <w:rPr>
          <w:highlight w:val="yellow"/>
        </w:rPr>
      </w:pPr>
    </w:p>
    <w:tbl>
      <w:tblPr>
        <w:tblStyle w:val="TableGrid"/>
        <w:tblW w:w="5155" w:type="pct"/>
        <w:jc w:val="center"/>
        <w:tblLook w:val="04A0" w:firstRow="1" w:lastRow="0" w:firstColumn="1" w:lastColumn="0" w:noHBand="0" w:noVBand="1"/>
      </w:tblPr>
      <w:tblGrid>
        <w:gridCol w:w="710"/>
        <w:gridCol w:w="519"/>
        <w:gridCol w:w="7282"/>
        <w:gridCol w:w="6"/>
        <w:gridCol w:w="790"/>
        <w:gridCol w:w="481"/>
        <w:gridCol w:w="21"/>
        <w:gridCol w:w="8"/>
        <w:gridCol w:w="904"/>
      </w:tblGrid>
      <w:tr w:rsidR="001D3C91" w:rsidRPr="00FB60C0" w14:paraId="1C682C7B" w14:textId="77777777" w:rsidTr="001D3C91">
        <w:trPr>
          <w:trHeight w:val="549"/>
          <w:jc w:val="center"/>
        </w:trPr>
        <w:tc>
          <w:tcPr>
            <w:tcW w:w="339" w:type="pct"/>
            <w:vAlign w:val="center"/>
          </w:tcPr>
          <w:p w14:paraId="0D314654" w14:textId="77777777" w:rsidR="001D3C91" w:rsidRPr="00FB60C0" w:rsidRDefault="001D3C91" w:rsidP="0030423A">
            <w:pPr>
              <w:contextualSpacing/>
              <w:jc w:val="center"/>
              <w:rPr>
                <w:b/>
              </w:rPr>
            </w:pPr>
            <w:r w:rsidRPr="00FB60C0">
              <w:rPr>
                <w:b/>
              </w:rPr>
              <w:t>Q. No.</w:t>
            </w:r>
          </w:p>
        </w:tc>
        <w:tc>
          <w:tcPr>
            <w:tcW w:w="3658" w:type="pct"/>
            <w:gridSpan w:val="3"/>
            <w:vAlign w:val="center"/>
          </w:tcPr>
          <w:p w14:paraId="3663AFC0" w14:textId="77777777" w:rsidR="001D3C91" w:rsidRPr="00FB60C0" w:rsidRDefault="001D3C91" w:rsidP="0030423A">
            <w:pPr>
              <w:contextualSpacing/>
              <w:jc w:val="center"/>
              <w:rPr>
                <w:b/>
              </w:rPr>
            </w:pPr>
            <w:r w:rsidRPr="00FB60C0">
              <w:rPr>
                <w:b/>
              </w:rPr>
              <w:t>Questions</w:t>
            </w:r>
          </w:p>
        </w:tc>
        <w:tc>
          <w:tcPr>
            <w:tcW w:w="383" w:type="pct"/>
            <w:vAlign w:val="center"/>
          </w:tcPr>
          <w:p w14:paraId="295A2B2C" w14:textId="77777777" w:rsidR="001D3C91" w:rsidRPr="00FB60C0" w:rsidRDefault="001D3C91" w:rsidP="0030423A">
            <w:pPr>
              <w:contextualSpacing/>
              <w:jc w:val="center"/>
              <w:rPr>
                <w:b/>
              </w:rPr>
            </w:pPr>
            <w:r w:rsidRPr="00FB60C0">
              <w:rPr>
                <w:b/>
              </w:rPr>
              <w:t>CO</w:t>
            </w:r>
          </w:p>
        </w:tc>
        <w:tc>
          <w:tcPr>
            <w:tcW w:w="191" w:type="pct"/>
            <w:gridSpan w:val="3"/>
            <w:vAlign w:val="center"/>
          </w:tcPr>
          <w:p w14:paraId="03370956" w14:textId="77777777" w:rsidR="001D3C91" w:rsidRPr="00FB60C0" w:rsidRDefault="001D3C91" w:rsidP="0030423A">
            <w:pPr>
              <w:contextualSpacing/>
              <w:jc w:val="center"/>
              <w:rPr>
                <w:b/>
              </w:rPr>
            </w:pPr>
            <w:r w:rsidRPr="00FB60C0">
              <w:rPr>
                <w:b/>
              </w:rPr>
              <w:t>BL</w:t>
            </w:r>
          </w:p>
        </w:tc>
        <w:tc>
          <w:tcPr>
            <w:tcW w:w="429" w:type="pct"/>
            <w:vAlign w:val="center"/>
          </w:tcPr>
          <w:p w14:paraId="716DCD41" w14:textId="77777777" w:rsidR="001D3C91" w:rsidRPr="00FB60C0" w:rsidRDefault="001D3C91" w:rsidP="0030423A">
            <w:pPr>
              <w:contextualSpacing/>
              <w:jc w:val="center"/>
              <w:rPr>
                <w:b/>
              </w:rPr>
            </w:pPr>
            <w:r w:rsidRPr="00FB60C0">
              <w:rPr>
                <w:b/>
              </w:rPr>
              <w:t>Marks</w:t>
            </w:r>
          </w:p>
        </w:tc>
      </w:tr>
      <w:tr w:rsidR="001D3C91" w:rsidRPr="00FB60C0" w14:paraId="208C475C" w14:textId="77777777" w:rsidTr="001D3C91">
        <w:trPr>
          <w:trHeight w:val="549"/>
          <w:jc w:val="center"/>
        </w:trPr>
        <w:tc>
          <w:tcPr>
            <w:tcW w:w="5000" w:type="pct"/>
            <w:gridSpan w:val="9"/>
            <w:vAlign w:val="center"/>
          </w:tcPr>
          <w:p w14:paraId="637F2A72" w14:textId="77777777" w:rsidR="001D3C91" w:rsidRPr="00FB60C0" w:rsidRDefault="001D3C91" w:rsidP="0030423A">
            <w:pPr>
              <w:contextualSpacing/>
              <w:jc w:val="center"/>
              <w:rPr>
                <w:b/>
                <w:u w:val="single"/>
              </w:rPr>
            </w:pPr>
            <w:r w:rsidRPr="00FB60C0">
              <w:rPr>
                <w:b/>
                <w:u w:val="single"/>
              </w:rPr>
              <w:t>PART – A (20 X 1 = 20 MARKS)</w:t>
            </w:r>
          </w:p>
        </w:tc>
      </w:tr>
      <w:tr w:rsidR="001D3C91" w:rsidRPr="00FB60C0" w14:paraId="67805EEB" w14:textId="77777777" w:rsidTr="001D3C91">
        <w:trPr>
          <w:trHeight w:val="395"/>
          <w:jc w:val="center"/>
        </w:trPr>
        <w:tc>
          <w:tcPr>
            <w:tcW w:w="339" w:type="pct"/>
            <w:vAlign w:val="center"/>
          </w:tcPr>
          <w:p w14:paraId="409A5622" w14:textId="77777777" w:rsidR="001D3C91" w:rsidRPr="00FB60C0" w:rsidRDefault="001D3C91" w:rsidP="001D3C91">
            <w:pPr>
              <w:pStyle w:val="ListParagraph"/>
              <w:numPr>
                <w:ilvl w:val="0"/>
                <w:numId w:val="18"/>
              </w:numPr>
              <w:jc w:val="center"/>
            </w:pPr>
          </w:p>
        </w:tc>
        <w:tc>
          <w:tcPr>
            <w:tcW w:w="3658" w:type="pct"/>
            <w:gridSpan w:val="3"/>
            <w:vAlign w:val="center"/>
          </w:tcPr>
          <w:p w14:paraId="7BE73BA7" w14:textId="77777777" w:rsidR="001D3C91" w:rsidRPr="00FB60C0" w:rsidRDefault="001D3C91" w:rsidP="001D3C91">
            <w:pPr>
              <w:contextualSpacing/>
            </w:pPr>
            <w:r w:rsidRPr="00FB60C0">
              <w:t xml:space="preserve">Leaders are </w:t>
            </w:r>
            <w:r>
              <w:t>_______</w:t>
            </w:r>
            <w:r w:rsidRPr="00FB60C0">
              <w:t>: Borne / Made ( Choose)</w:t>
            </w:r>
            <w:r>
              <w:t>.</w:t>
            </w:r>
          </w:p>
        </w:tc>
        <w:tc>
          <w:tcPr>
            <w:tcW w:w="383" w:type="pct"/>
            <w:vAlign w:val="center"/>
          </w:tcPr>
          <w:p w14:paraId="70E865AF" w14:textId="77777777" w:rsidR="001D3C91" w:rsidRPr="00FB60C0" w:rsidRDefault="001D3C91" w:rsidP="0030423A">
            <w:pPr>
              <w:contextualSpacing/>
              <w:jc w:val="center"/>
            </w:pPr>
            <w:r w:rsidRPr="00FB60C0">
              <w:t>CO1</w:t>
            </w:r>
          </w:p>
        </w:tc>
        <w:tc>
          <w:tcPr>
            <w:tcW w:w="191" w:type="pct"/>
            <w:gridSpan w:val="3"/>
            <w:vAlign w:val="center"/>
          </w:tcPr>
          <w:p w14:paraId="1E91D9B2" w14:textId="77777777" w:rsidR="001D3C91" w:rsidRPr="00FB60C0" w:rsidRDefault="001D3C91" w:rsidP="0030423A">
            <w:pPr>
              <w:contextualSpacing/>
              <w:jc w:val="center"/>
            </w:pPr>
            <w:r w:rsidRPr="00FB60C0">
              <w:t>U</w:t>
            </w:r>
          </w:p>
        </w:tc>
        <w:tc>
          <w:tcPr>
            <w:tcW w:w="429" w:type="pct"/>
            <w:vAlign w:val="center"/>
          </w:tcPr>
          <w:p w14:paraId="5C594386" w14:textId="77777777" w:rsidR="001D3C91" w:rsidRPr="00FB60C0" w:rsidRDefault="001D3C91" w:rsidP="0030423A">
            <w:pPr>
              <w:contextualSpacing/>
              <w:jc w:val="center"/>
            </w:pPr>
            <w:r w:rsidRPr="00FB60C0">
              <w:t>1</w:t>
            </w:r>
          </w:p>
        </w:tc>
      </w:tr>
      <w:tr w:rsidR="001D3C91" w:rsidRPr="00FB60C0" w14:paraId="166F166A" w14:textId="77777777" w:rsidTr="001D3C91">
        <w:trPr>
          <w:trHeight w:val="395"/>
          <w:jc w:val="center"/>
        </w:trPr>
        <w:tc>
          <w:tcPr>
            <w:tcW w:w="339" w:type="pct"/>
            <w:vAlign w:val="center"/>
          </w:tcPr>
          <w:p w14:paraId="42C64526" w14:textId="77777777" w:rsidR="001D3C91" w:rsidRPr="00FB60C0" w:rsidRDefault="001D3C91" w:rsidP="001D3C91">
            <w:pPr>
              <w:pStyle w:val="ListParagraph"/>
              <w:numPr>
                <w:ilvl w:val="0"/>
                <w:numId w:val="18"/>
              </w:numPr>
              <w:jc w:val="center"/>
            </w:pPr>
          </w:p>
        </w:tc>
        <w:tc>
          <w:tcPr>
            <w:tcW w:w="3658" w:type="pct"/>
            <w:gridSpan w:val="3"/>
            <w:vAlign w:val="center"/>
          </w:tcPr>
          <w:p w14:paraId="4B578C3C" w14:textId="77777777" w:rsidR="001D3C91" w:rsidRPr="00FB60C0" w:rsidRDefault="001D3C91" w:rsidP="001D3C91">
            <w:pPr>
              <w:pStyle w:val="NormalWeb"/>
              <w:spacing w:before="0" w:beforeAutospacing="0" w:after="0" w:afterAutospacing="0"/>
            </w:pPr>
            <w:r w:rsidRPr="00FB60C0">
              <w:rPr>
                <w:color w:val="000000"/>
              </w:rPr>
              <w:t>Who is a Democratic leader?</w:t>
            </w:r>
          </w:p>
        </w:tc>
        <w:tc>
          <w:tcPr>
            <w:tcW w:w="383" w:type="pct"/>
          </w:tcPr>
          <w:p w14:paraId="78ABB3EF" w14:textId="77777777" w:rsidR="001D3C91" w:rsidRPr="00FB60C0" w:rsidRDefault="001D3C91" w:rsidP="001D3C91">
            <w:pPr>
              <w:pStyle w:val="NormalWeb"/>
              <w:spacing w:before="0" w:beforeAutospacing="0" w:after="0" w:afterAutospacing="0"/>
              <w:jc w:val="center"/>
            </w:pPr>
            <w:r w:rsidRPr="00FB60C0">
              <w:rPr>
                <w:color w:val="000000"/>
              </w:rPr>
              <w:t>CO1</w:t>
            </w:r>
          </w:p>
        </w:tc>
        <w:tc>
          <w:tcPr>
            <w:tcW w:w="191" w:type="pct"/>
            <w:gridSpan w:val="3"/>
            <w:vAlign w:val="center"/>
          </w:tcPr>
          <w:p w14:paraId="6E22C55E" w14:textId="77777777" w:rsidR="001D3C91" w:rsidRPr="00FB60C0" w:rsidRDefault="001D3C91" w:rsidP="001D3C91">
            <w:pPr>
              <w:contextualSpacing/>
              <w:jc w:val="center"/>
            </w:pPr>
            <w:r w:rsidRPr="00FB60C0">
              <w:t>R</w:t>
            </w:r>
          </w:p>
        </w:tc>
        <w:tc>
          <w:tcPr>
            <w:tcW w:w="429" w:type="pct"/>
            <w:vAlign w:val="center"/>
          </w:tcPr>
          <w:p w14:paraId="46FA9691" w14:textId="77777777" w:rsidR="001D3C91" w:rsidRPr="00FB60C0" w:rsidRDefault="001D3C91" w:rsidP="001D3C91">
            <w:pPr>
              <w:contextualSpacing/>
              <w:jc w:val="center"/>
            </w:pPr>
            <w:r w:rsidRPr="00FB60C0">
              <w:t>1</w:t>
            </w:r>
          </w:p>
        </w:tc>
      </w:tr>
      <w:tr w:rsidR="001D3C91" w:rsidRPr="00FB60C0" w14:paraId="6A821F51" w14:textId="77777777" w:rsidTr="001D3C91">
        <w:trPr>
          <w:trHeight w:val="395"/>
          <w:jc w:val="center"/>
        </w:trPr>
        <w:tc>
          <w:tcPr>
            <w:tcW w:w="339" w:type="pct"/>
            <w:vAlign w:val="center"/>
          </w:tcPr>
          <w:p w14:paraId="3EBB9CE7" w14:textId="77777777" w:rsidR="001D3C91" w:rsidRPr="00FB60C0" w:rsidRDefault="001D3C91" w:rsidP="001D3C91">
            <w:pPr>
              <w:pStyle w:val="ListParagraph"/>
              <w:numPr>
                <w:ilvl w:val="0"/>
                <w:numId w:val="18"/>
              </w:numPr>
              <w:jc w:val="center"/>
            </w:pPr>
          </w:p>
        </w:tc>
        <w:tc>
          <w:tcPr>
            <w:tcW w:w="3658" w:type="pct"/>
            <w:gridSpan w:val="3"/>
            <w:vAlign w:val="center"/>
          </w:tcPr>
          <w:p w14:paraId="3E7F0CD4" w14:textId="77777777" w:rsidR="001D3C91" w:rsidRPr="00FB60C0" w:rsidRDefault="001D3C91" w:rsidP="001D3C91">
            <w:pPr>
              <w:pStyle w:val="NormalWeb"/>
              <w:spacing w:before="0" w:beforeAutospacing="0" w:after="0" w:afterAutospacing="0"/>
              <w:rPr>
                <w:color w:val="000000"/>
              </w:rPr>
            </w:pPr>
            <w:r w:rsidRPr="00FB60C0">
              <w:rPr>
                <w:color w:val="000000"/>
                <w:lang w:val="en-US"/>
              </w:rPr>
              <w:t>Give an example of Religious Social Institution in rural society</w:t>
            </w:r>
            <w:r>
              <w:rPr>
                <w:color w:val="000000"/>
                <w:lang w:val="en-US"/>
              </w:rPr>
              <w:t>.</w:t>
            </w:r>
          </w:p>
        </w:tc>
        <w:tc>
          <w:tcPr>
            <w:tcW w:w="383" w:type="pct"/>
          </w:tcPr>
          <w:p w14:paraId="2B1C02B9" w14:textId="77777777" w:rsidR="001D3C91" w:rsidRPr="00FB60C0" w:rsidRDefault="001D3C91" w:rsidP="001D3C91">
            <w:pPr>
              <w:pStyle w:val="NormalWeb"/>
              <w:spacing w:before="0" w:beforeAutospacing="0" w:after="0" w:afterAutospacing="0"/>
              <w:jc w:val="center"/>
              <w:rPr>
                <w:color w:val="000000"/>
              </w:rPr>
            </w:pPr>
            <w:r w:rsidRPr="00FB60C0">
              <w:rPr>
                <w:color w:val="000000"/>
              </w:rPr>
              <w:t>CO1</w:t>
            </w:r>
          </w:p>
        </w:tc>
        <w:tc>
          <w:tcPr>
            <w:tcW w:w="191" w:type="pct"/>
            <w:gridSpan w:val="3"/>
            <w:vAlign w:val="center"/>
          </w:tcPr>
          <w:p w14:paraId="6CA147A6" w14:textId="77777777" w:rsidR="001D3C91" w:rsidRPr="00FB60C0" w:rsidRDefault="001D3C91" w:rsidP="001D3C91">
            <w:pPr>
              <w:contextualSpacing/>
              <w:jc w:val="center"/>
            </w:pPr>
            <w:r w:rsidRPr="00FB60C0">
              <w:t>A</w:t>
            </w:r>
          </w:p>
        </w:tc>
        <w:tc>
          <w:tcPr>
            <w:tcW w:w="429" w:type="pct"/>
            <w:vAlign w:val="center"/>
          </w:tcPr>
          <w:p w14:paraId="0246A059" w14:textId="77777777" w:rsidR="001D3C91" w:rsidRPr="00FB60C0" w:rsidRDefault="001D3C91" w:rsidP="001D3C91">
            <w:pPr>
              <w:contextualSpacing/>
              <w:jc w:val="center"/>
            </w:pPr>
            <w:r w:rsidRPr="00FB60C0">
              <w:t>1</w:t>
            </w:r>
          </w:p>
        </w:tc>
      </w:tr>
      <w:tr w:rsidR="001D3C91" w:rsidRPr="00FB60C0" w14:paraId="12DEC7E2" w14:textId="77777777" w:rsidTr="001D3C91">
        <w:trPr>
          <w:trHeight w:val="395"/>
          <w:jc w:val="center"/>
        </w:trPr>
        <w:tc>
          <w:tcPr>
            <w:tcW w:w="339" w:type="pct"/>
            <w:vAlign w:val="center"/>
          </w:tcPr>
          <w:p w14:paraId="1CF84DFB" w14:textId="77777777" w:rsidR="001D3C91" w:rsidRPr="00FB60C0" w:rsidRDefault="001D3C91" w:rsidP="001D3C91">
            <w:pPr>
              <w:pStyle w:val="ListParagraph"/>
              <w:numPr>
                <w:ilvl w:val="0"/>
                <w:numId w:val="18"/>
              </w:numPr>
              <w:jc w:val="center"/>
            </w:pPr>
          </w:p>
        </w:tc>
        <w:tc>
          <w:tcPr>
            <w:tcW w:w="3658" w:type="pct"/>
            <w:gridSpan w:val="3"/>
            <w:vAlign w:val="center"/>
          </w:tcPr>
          <w:p w14:paraId="7CD461B5" w14:textId="77777777" w:rsidR="001D3C91" w:rsidRPr="00FB60C0" w:rsidRDefault="001D3C91" w:rsidP="001D3C91">
            <w:pPr>
              <w:pStyle w:val="NormalWeb"/>
              <w:spacing w:before="0" w:beforeAutospacing="0" w:after="0" w:afterAutospacing="0"/>
            </w:pPr>
            <w:r w:rsidRPr="00FB60C0">
              <w:t>Define Cultural Diffusion</w:t>
            </w:r>
            <w:r>
              <w:t>.</w:t>
            </w:r>
          </w:p>
        </w:tc>
        <w:tc>
          <w:tcPr>
            <w:tcW w:w="383" w:type="pct"/>
          </w:tcPr>
          <w:p w14:paraId="7AB5608D" w14:textId="77777777" w:rsidR="001D3C91" w:rsidRPr="00FB60C0" w:rsidRDefault="001D3C91" w:rsidP="001D3C91">
            <w:pPr>
              <w:pStyle w:val="NormalWeb"/>
              <w:spacing w:before="0" w:beforeAutospacing="0" w:after="0" w:afterAutospacing="0"/>
              <w:jc w:val="center"/>
            </w:pPr>
            <w:r w:rsidRPr="00FB60C0">
              <w:rPr>
                <w:color w:val="000000"/>
              </w:rPr>
              <w:t>CO1</w:t>
            </w:r>
          </w:p>
        </w:tc>
        <w:tc>
          <w:tcPr>
            <w:tcW w:w="191" w:type="pct"/>
            <w:gridSpan w:val="3"/>
            <w:vAlign w:val="center"/>
          </w:tcPr>
          <w:p w14:paraId="1B45EE8C" w14:textId="77777777" w:rsidR="001D3C91" w:rsidRPr="00FB60C0" w:rsidRDefault="001D3C91" w:rsidP="001D3C91">
            <w:pPr>
              <w:contextualSpacing/>
              <w:jc w:val="center"/>
            </w:pPr>
            <w:r w:rsidRPr="00FB60C0">
              <w:t>R</w:t>
            </w:r>
          </w:p>
        </w:tc>
        <w:tc>
          <w:tcPr>
            <w:tcW w:w="429" w:type="pct"/>
            <w:vAlign w:val="center"/>
          </w:tcPr>
          <w:p w14:paraId="64DD24EF" w14:textId="77777777" w:rsidR="001D3C91" w:rsidRPr="00FB60C0" w:rsidRDefault="001D3C91" w:rsidP="001D3C91">
            <w:pPr>
              <w:contextualSpacing/>
              <w:jc w:val="center"/>
            </w:pPr>
            <w:r w:rsidRPr="00FB60C0">
              <w:t>1</w:t>
            </w:r>
          </w:p>
        </w:tc>
      </w:tr>
      <w:tr w:rsidR="001D3C91" w:rsidRPr="00FB60C0" w14:paraId="27CDD9AA" w14:textId="77777777" w:rsidTr="001D3C91">
        <w:trPr>
          <w:trHeight w:val="395"/>
          <w:jc w:val="center"/>
        </w:trPr>
        <w:tc>
          <w:tcPr>
            <w:tcW w:w="339" w:type="pct"/>
            <w:vAlign w:val="center"/>
          </w:tcPr>
          <w:p w14:paraId="07A6E187" w14:textId="77777777" w:rsidR="001D3C91" w:rsidRPr="00FB60C0" w:rsidRDefault="001D3C91" w:rsidP="001D3C91">
            <w:pPr>
              <w:pStyle w:val="ListParagraph"/>
              <w:numPr>
                <w:ilvl w:val="0"/>
                <w:numId w:val="18"/>
              </w:numPr>
              <w:jc w:val="center"/>
            </w:pPr>
          </w:p>
        </w:tc>
        <w:tc>
          <w:tcPr>
            <w:tcW w:w="3658" w:type="pct"/>
            <w:gridSpan w:val="3"/>
            <w:vAlign w:val="center"/>
          </w:tcPr>
          <w:p w14:paraId="2826A2E7" w14:textId="77777777" w:rsidR="001D3C91" w:rsidRPr="00FB60C0" w:rsidRDefault="001D3C91" w:rsidP="001D3C91">
            <w:pPr>
              <w:pStyle w:val="NormalWeb"/>
              <w:spacing w:before="0" w:beforeAutospacing="0" w:after="0" w:afterAutospacing="0"/>
              <w:jc w:val="both"/>
              <w:rPr>
                <w:color w:val="000000"/>
              </w:rPr>
            </w:pPr>
            <w:r w:rsidRPr="00FB60C0">
              <w:rPr>
                <w:color w:val="000000"/>
              </w:rPr>
              <w:t>In Extension Educational Psychology</w:t>
            </w:r>
            <w:r>
              <w:rPr>
                <w:color w:val="000000"/>
              </w:rPr>
              <w:t>,</w:t>
            </w:r>
            <w:r w:rsidRPr="00FB60C0">
              <w:rPr>
                <w:color w:val="000000"/>
              </w:rPr>
              <w:t xml:space="preserve"> ------------------are the target-</w:t>
            </w:r>
            <w:r>
              <w:rPr>
                <w:color w:val="000000"/>
              </w:rPr>
              <w:t>learners for extension trainers.</w:t>
            </w:r>
          </w:p>
        </w:tc>
        <w:tc>
          <w:tcPr>
            <w:tcW w:w="383" w:type="pct"/>
          </w:tcPr>
          <w:p w14:paraId="6D444DDC" w14:textId="77777777" w:rsidR="001D3C91" w:rsidRPr="00FB60C0" w:rsidRDefault="001D3C91" w:rsidP="001D3C91">
            <w:pPr>
              <w:pStyle w:val="NormalWeb"/>
              <w:spacing w:before="0" w:beforeAutospacing="0" w:after="0" w:afterAutospacing="0"/>
              <w:jc w:val="center"/>
              <w:rPr>
                <w:color w:val="000000"/>
              </w:rPr>
            </w:pPr>
            <w:r w:rsidRPr="00FB60C0">
              <w:rPr>
                <w:color w:val="000000"/>
              </w:rPr>
              <w:t>CO2</w:t>
            </w:r>
          </w:p>
        </w:tc>
        <w:tc>
          <w:tcPr>
            <w:tcW w:w="191" w:type="pct"/>
            <w:gridSpan w:val="3"/>
            <w:vAlign w:val="center"/>
          </w:tcPr>
          <w:p w14:paraId="706BD7DF" w14:textId="77777777" w:rsidR="001D3C91" w:rsidRPr="00FB60C0" w:rsidRDefault="001D3C91" w:rsidP="001D3C91">
            <w:pPr>
              <w:contextualSpacing/>
              <w:jc w:val="center"/>
            </w:pPr>
            <w:r w:rsidRPr="00FB60C0">
              <w:t>A</w:t>
            </w:r>
          </w:p>
        </w:tc>
        <w:tc>
          <w:tcPr>
            <w:tcW w:w="429" w:type="pct"/>
            <w:vAlign w:val="center"/>
          </w:tcPr>
          <w:p w14:paraId="74457607" w14:textId="77777777" w:rsidR="001D3C91" w:rsidRPr="00FB60C0" w:rsidRDefault="001D3C91" w:rsidP="001D3C91">
            <w:pPr>
              <w:contextualSpacing/>
              <w:jc w:val="center"/>
            </w:pPr>
            <w:r w:rsidRPr="00FB60C0">
              <w:t>1</w:t>
            </w:r>
          </w:p>
        </w:tc>
      </w:tr>
      <w:tr w:rsidR="001D3C91" w:rsidRPr="00FB60C0" w14:paraId="30D04497" w14:textId="77777777" w:rsidTr="001D3C91">
        <w:trPr>
          <w:trHeight w:val="395"/>
          <w:jc w:val="center"/>
        </w:trPr>
        <w:tc>
          <w:tcPr>
            <w:tcW w:w="339" w:type="pct"/>
            <w:vAlign w:val="center"/>
          </w:tcPr>
          <w:p w14:paraId="1F24109F" w14:textId="77777777" w:rsidR="001D3C91" w:rsidRPr="00FB60C0" w:rsidRDefault="001D3C91" w:rsidP="001D3C91">
            <w:pPr>
              <w:pStyle w:val="ListParagraph"/>
              <w:numPr>
                <w:ilvl w:val="0"/>
                <w:numId w:val="18"/>
              </w:numPr>
              <w:jc w:val="center"/>
            </w:pPr>
          </w:p>
        </w:tc>
        <w:tc>
          <w:tcPr>
            <w:tcW w:w="3658" w:type="pct"/>
            <w:gridSpan w:val="3"/>
            <w:vAlign w:val="center"/>
          </w:tcPr>
          <w:p w14:paraId="459E70A3" w14:textId="77777777" w:rsidR="001D3C91" w:rsidRPr="00FB60C0" w:rsidRDefault="001D3C91" w:rsidP="001D3C91">
            <w:pPr>
              <w:contextualSpacing/>
              <w:jc w:val="both"/>
            </w:pPr>
            <w:r w:rsidRPr="00FB60C0">
              <w:rPr>
                <w:color w:val="000000"/>
                <w:shd w:val="clear" w:color="auto" w:fill="FFFFFF"/>
              </w:rPr>
              <w:t>Name the theory that specifies ‘Kaliyug’ wherein people are false, dishonest, selfish and consequently unhappy.</w:t>
            </w:r>
          </w:p>
        </w:tc>
        <w:tc>
          <w:tcPr>
            <w:tcW w:w="383" w:type="pct"/>
            <w:vAlign w:val="center"/>
          </w:tcPr>
          <w:p w14:paraId="6A5404FD" w14:textId="77777777" w:rsidR="001D3C91" w:rsidRPr="00FB60C0" w:rsidRDefault="001D3C91" w:rsidP="0030423A">
            <w:pPr>
              <w:contextualSpacing/>
              <w:jc w:val="center"/>
            </w:pPr>
            <w:r w:rsidRPr="00FB60C0">
              <w:t>CO1</w:t>
            </w:r>
          </w:p>
        </w:tc>
        <w:tc>
          <w:tcPr>
            <w:tcW w:w="191" w:type="pct"/>
            <w:gridSpan w:val="3"/>
            <w:vAlign w:val="center"/>
          </w:tcPr>
          <w:p w14:paraId="34504DB4" w14:textId="77777777" w:rsidR="001D3C91" w:rsidRPr="00FB60C0" w:rsidRDefault="001D3C91" w:rsidP="0030423A">
            <w:pPr>
              <w:contextualSpacing/>
              <w:jc w:val="center"/>
            </w:pPr>
            <w:r w:rsidRPr="00FB60C0">
              <w:t>R</w:t>
            </w:r>
          </w:p>
        </w:tc>
        <w:tc>
          <w:tcPr>
            <w:tcW w:w="429" w:type="pct"/>
            <w:vAlign w:val="center"/>
          </w:tcPr>
          <w:p w14:paraId="07C1CC88" w14:textId="77777777" w:rsidR="001D3C91" w:rsidRPr="00FB60C0" w:rsidRDefault="001D3C91" w:rsidP="0030423A">
            <w:pPr>
              <w:contextualSpacing/>
              <w:jc w:val="center"/>
            </w:pPr>
            <w:r w:rsidRPr="00FB60C0">
              <w:t>1</w:t>
            </w:r>
          </w:p>
        </w:tc>
      </w:tr>
      <w:tr w:rsidR="001D3C91" w:rsidRPr="00FB60C0" w14:paraId="079AD6F1" w14:textId="77777777" w:rsidTr="001D3C91">
        <w:trPr>
          <w:trHeight w:val="395"/>
          <w:jc w:val="center"/>
        </w:trPr>
        <w:tc>
          <w:tcPr>
            <w:tcW w:w="339" w:type="pct"/>
            <w:vAlign w:val="center"/>
          </w:tcPr>
          <w:p w14:paraId="40E41DC3" w14:textId="77777777" w:rsidR="001D3C91" w:rsidRPr="00FB60C0" w:rsidRDefault="001D3C91" w:rsidP="001D3C91">
            <w:pPr>
              <w:pStyle w:val="ListParagraph"/>
              <w:numPr>
                <w:ilvl w:val="0"/>
                <w:numId w:val="18"/>
              </w:numPr>
              <w:jc w:val="center"/>
            </w:pPr>
          </w:p>
        </w:tc>
        <w:tc>
          <w:tcPr>
            <w:tcW w:w="3658" w:type="pct"/>
            <w:gridSpan w:val="3"/>
            <w:vAlign w:val="center"/>
          </w:tcPr>
          <w:p w14:paraId="0A569191" w14:textId="77777777" w:rsidR="001D3C91" w:rsidRPr="00FB60C0" w:rsidRDefault="001D3C91" w:rsidP="001D3C91">
            <w:pPr>
              <w:contextualSpacing/>
              <w:rPr>
                <w:color w:val="000000"/>
                <w:shd w:val="clear" w:color="auto" w:fill="FFFFFF"/>
              </w:rPr>
            </w:pPr>
            <w:r w:rsidRPr="00FB60C0">
              <w:rPr>
                <w:color w:val="000000"/>
                <w:shd w:val="clear" w:color="auto" w:fill="FFFFFF"/>
              </w:rPr>
              <w:t>The level of intelligence IQ (90-110) may be indicated as --------------.</w:t>
            </w:r>
          </w:p>
        </w:tc>
        <w:tc>
          <w:tcPr>
            <w:tcW w:w="383" w:type="pct"/>
            <w:vAlign w:val="center"/>
          </w:tcPr>
          <w:p w14:paraId="361B2558" w14:textId="77777777" w:rsidR="001D3C91" w:rsidRPr="00FB60C0" w:rsidRDefault="001D3C91" w:rsidP="0030423A">
            <w:pPr>
              <w:contextualSpacing/>
              <w:jc w:val="center"/>
            </w:pPr>
            <w:r w:rsidRPr="00FB60C0">
              <w:t>CO3</w:t>
            </w:r>
          </w:p>
        </w:tc>
        <w:tc>
          <w:tcPr>
            <w:tcW w:w="191" w:type="pct"/>
            <w:gridSpan w:val="3"/>
            <w:vAlign w:val="center"/>
          </w:tcPr>
          <w:p w14:paraId="4A746740" w14:textId="77777777" w:rsidR="001D3C91" w:rsidRPr="00FB60C0" w:rsidRDefault="001D3C91" w:rsidP="0030423A">
            <w:pPr>
              <w:contextualSpacing/>
              <w:jc w:val="center"/>
            </w:pPr>
            <w:r w:rsidRPr="00FB60C0">
              <w:t>R</w:t>
            </w:r>
          </w:p>
        </w:tc>
        <w:tc>
          <w:tcPr>
            <w:tcW w:w="429" w:type="pct"/>
            <w:vAlign w:val="center"/>
          </w:tcPr>
          <w:p w14:paraId="6EA9EA9F" w14:textId="77777777" w:rsidR="001D3C91" w:rsidRPr="00FB60C0" w:rsidRDefault="001D3C91" w:rsidP="0030423A">
            <w:pPr>
              <w:contextualSpacing/>
              <w:jc w:val="center"/>
            </w:pPr>
            <w:r w:rsidRPr="00FB60C0">
              <w:t>1</w:t>
            </w:r>
          </w:p>
        </w:tc>
      </w:tr>
      <w:tr w:rsidR="001D3C91" w:rsidRPr="00FB60C0" w14:paraId="752B5F5F" w14:textId="77777777" w:rsidTr="001D3C91">
        <w:trPr>
          <w:trHeight w:val="395"/>
          <w:jc w:val="center"/>
        </w:trPr>
        <w:tc>
          <w:tcPr>
            <w:tcW w:w="339" w:type="pct"/>
            <w:vAlign w:val="center"/>
          </w:tcPr>
          <w:p w14:paraId="5A3494B8" w14:textId="77777777" w:rsidR="001D3C91" w:rsidRPr="00FB60C0" w:rsidRDefault="001D3C91" w:rsidP="001D3C91">
            <w:pPr>
              <w:pStyle w:val="ListParagraph"/>
              <w:numPr>
                <w:ilvl w:val="0"/>
                <w:numId w:val="18"/>
              </w:numPr>
              <w:jc w:val="center"/>
            </w:pPr>
          </w:p>
        </w:tc>
        <w:tc>
          <w:tcPr>
            <w:tcW w:w="3658" w:type="pct"/>
            <w:gridSpan w:val="3"/>
            <w:vAlign w:val="center"/>
          </w:tcPr>
          <w:p w14:paraId="2E3A4763" w14:textId="77777777" w:rsidR="001D3C91" w:rsidRPr="00FB60C0" w:rsidRDefault="001D3C91" w:rsidP="001D3C91">
            <w:pPr>
              <w:contextualSpacing/>
            </w:pPr>
            <w:r w:rsidRPr="00FB60C0">
              <w:t>In Matriarchal family, the authority rests with -------------- (Gender)</w:t>
            </w:r>
            <w:r>
              <w:t>.</w:t>
            </w:r>
          </w:p>
        </w:tc>
        <w:tc>
          <w:tcPr>
            <w:tcW w:w="383" w:type="pct"/>
            <w:vAlign w:val="center"/>
          </w:tcPr>
          <w:p w14:paraId="0CD17410" w14:textId="77777777" w:rsidR="001D3C91" w:rsidRPr="00FB60C0" w:rsidRDefault="001D3C91" w:rsidP="0030423A">
            <w:pPr>
              <w:contextualSpacing/>
              <w:jc w:val="center"/>
            </w:pPr>
            <w:r w:rsidRPr="00FB60C0">
              <w:t>CO5</w:t>
            </w:r>
          </w:p>
        </w:tc>
        <w:tc>
          <w:tcPr>
            <w:tcW w:w="191" w:type="pct"/>
            <w:gridSpan w:val="3"/>
            <w:vAlign w:val="center"/>
          </w:tcPr>
          <w:p w14:paraId="5A5E4E25" w14:textId="77777777" w:rsidR="001D3C91" w:rsidRPr="00FB60C0" w:rsidRDefault="001D3C91" w:rsidP="0030423A">
            <w:pPr>
              <w:contextualSpacing/>
              <w:jc w:val="center"/>
            </w:pPr>
            <w:r w:rsidRPr="00FB60C0">
              <w:t>R</w:t>
            </w:r>
          </w:p>
        </w:tc>
        <w:tc>
          <w:tcPr>
            <w:tcW w:w="429" w:type="pct"/>
            <w:vAlign w:val="center"/>
          </w:tcPr>
          <w:p w14:paraId="6EE8D474" w14:textId="77777777" w:rsidR="001D3C91" w:rsidRPr="00FB60C0" w:rsidRDefault="001D3C91" w:rsidP="0030423A">
            <w:pPr>
              <w:contextualSpacing/>
              <w:jc w:val="center"/>
            </w:pPr>
            <w:r w:rsidRPr="00FB60C0">
              <w:t>1</w:t>
            </w:r>
          </w:p>
        </w:tc>
      </w:tr>
      <w:tr w:rsidR="001D3C91" w:rsidRPr="00FB60C0" w14:paraId="0CD315AA" w14:textId="77777777" w:rsidTr="001D3C91">
        <w:trPr>
          <w:trHeight w:val="395"/>
          <w:jc w:val="center"/>
        </w:trPr>
        <w:tc>
          <w:tcPr>
            <w:tcW w:w="339" w:type="pct"/>
            <w:vAlign w:val="center"/>
          </w:tcPr>
          <w:p w14:paraId="1BF6BBD2" w14:textId="77777777" w:rsidR="001D3C91" w:rsidRPr="00FB60C0" w:rsidRDefault="001D3C91" w:rsidP="001D3C91">
            <w:pPr>
              <w:pStyle w:val="ListParagraph"/>
              <w:numPr>
                <w:ilvl w:val="0"/>
                <w:numId w:val="18"/>
              </w:numPr>
              <w:jc w:val="center"/>
            </w:pPr>
          </w:p>
        </w:tc>
        <w:tc>
          <w:tcPr>
            <w:tcW w:w="3658" w:type="pct"/>
            <w:gridSpan w:val="3"/>
            <w:vAlign w:val="center"/>
          </w:tcPr>
          <w:p w14:paraId="639027F3" w14:textId="77777777" w:rsidR="001D3C91" w:rsidRPr="00FB60C0" w:rsidRDefault="001D3C91" w:rsidP="001D3C91">
            <w:pPr>
              <w:contextualSpacing/>
            </w:pPr>
            <w:r w:rsidRPr="00FB60C0">
              <w:rPr>
                <w:color w:val="000000"/>
                <w:shd w:val="clear" w:color="auto" w:fill="FFFFFF"/>
              </w:rPr>
              <w:t>The word “personality’ originated from the term “</w:t>
            </w:r>
            <w:r w:rsidRPr="00FB60C0">
              <w:rPr>
                <w:i/>
                <w:color w:val="000000"/>
                <w:shd w:val="clear" w:color="auto" w:fill="FFFFFF"/>
              </w:rPr>
              <w:t>persona</w:t>
            </w:r>
            <w:r w:rsidRPr="00FB60C0">
              <w:rPr>
                <w:color w:val="000000"/>
                <w:shd w:val="clear" w:color="auto" w:fill="FFFFFF"/>
              </w:rPr>
              <w:t>’ which means------------.</w:t>
            </w:r>
          </w:p>
        </w:tc>
        <w:tc>
          <w:tcPr>
            <w:tcW w:w="383" w:type="pct"/>
            <w:vAlign w:val="center"/>
          </w:tcPr>
          <w:p w14:paraId="2C598C1D" w14:textId="77777777" w:rsidR="001D3C91" w:rsidRPr="00FB60C0" w:rsidRDefault="001D3C91" w:rsidP="0030423A">
            <w:pPr>
              <w:contextualSpacing/>
              <w:jc w:val="center"/>
            </w:pPr>
            <w:r w:rsidRPr="00FB60C0">
              <w:t>CO5</w:t>
            </w:r>
          </w:p>
        </w:tc>
        <w:tc>
          <w:tcPr>
            <w:tcW w:w="191" w:type="pct"/>
            <w:gridSpan w:val="3"/>
            <w:vAlign w:val="center"/>
          </w:tcPr>
          <w:p w14:paraId="02611186" w14:textId="77777777" w:rsidR="001D3C91" w:rsidRPr="00FB60C0" w:rsidRDefault="001D3C91" w:rsidP="001D3C91">
            <w:pPr>
              <w:contextualSpacing/>
              <w:jc w:val="center"/>
            </w:pPr>
            <w:r w:rsidRPr="00FB60C0">
              <w:t>R</w:t>
            </w:r>
          </w:p>
        </w:tc>
        <w:tc>
          <w:tcPr>
            <w:tcW w:w="429" w:type="pct"/>
            <w:vAlign w:val="center"/>
          </w:tcPr>
          <w:p w14:paraId="60EA051D" w14:textId="77777777" w:rsidR="001D3C91" w:rsidRPr="00FB60C0" w:rsidRDefault="001D3C91" w:rsidP="0030423A">
            <w:pPr>
              <w:contextualSpacing/>
              <w:jc w:val="center"/>
            </w:pPr>
            <w:r w:rsidRPr="00FB60C0">
              <w:t>1</w:t>
            </w:r>
          </w:p>
        </w:tc>
      </w:tr>
      <w:tr w:rsidR="001D3C91" w:rsidRPr="00FB60C0" w14:paraId="4275BE96" w14:textId="77777777" w:rsidTr="001D3C91">
        <w:trPr>
          <w:trHeight w:val="395"/>
          <w:jc w:val="center"/>
        </w:trPr>
        <w:tc>
          <w:tcPr>
            <w:tcW w:w="339" w:type="pct"/>
            <w:vAlign w:val="center"/>
          </w:tcPr>
          <w:p w14:paraId="18F2C2FF" w14:textId="77777777" w:rsidR="001D3C91" w:rsidRPr="00FB60C0" w:rsidRDefault="001D3C91" w:rsidP="001D3C91">
            <w:pPr>
              <w:pStyle w:val="ListParagraph"/>
              <w:numPr>
                <w:ilvl w:val="0"/>
                <w:numId w:val="18"/>
              </w:numPr>
              <w:jc w:val="center"/>
            </w:pPr>
          </w:p>
        </w:tc>
        <w:tc>
          <w:tcPr>
            <w:tcW w:w="3658" w:type="pct"/>
            <w:gridSpan w:val="3"/>
            <w:vAlign w:val="center"/>
          </w:tcPr>
          <w:p w14:paraId="342F78DE" w14:textId="77777777" w:rsidR="001D3C91" w:rsidRPr="00FB60C0" w:rsidRDefault="001D3C91" w:rsidP="001D3C91">
            <w:pPr>
              <w:contextualSpacing/>
              <w:rPr>
                <w:color w:val="000000"/>
                <w:shd w:val="clear" w:color="auto" w:fill="FFFFFF"/>
              </w:rPr>
            </w:pPr>
            <w:r w:rsidRPr="00FB60C0">
              <w:rPr>
                <w:color w:val="000000"/>
                <w:shd w:val="clear" w:color="auto" w:fill="FFFFFF"/>
              </w:rPr>
              <w:t>-------------------- is the most fundamental trait/capacity of a leader.</w:t>
            </w:r>
          </w:p>
        </w:tc>
        <w:tc>
          <w:tcPr>
            <w:tcW w:w="383" w:type="pct"/>
            <w:vAlign w:val="center"/>
          </w:tcPr>
          <w:p w14:paraId="1C3CBA63" w14:textId="77777777" w:rsidR="001D3C91" w:rsidRPr="00FB60C0" w:rsidRDefault="001D3C91" w:rsidP="0030423A">
            <w:pPr>
              <w:contextualSpacing/>
              <w:jc w:val="center"/>
            </w:pPr>
            <w:r w:rsidRPr="00FB60C0">
              <w:t>CO3</w:t>
            </w:r>
          </w:p>
        </w:tc>
        <w:tc>
          <w:tcPr>
            <w:tcW w:w="191" w:type="pct"/>
            <w:gridSpan w:val="3"/>
            <w:vAlign w:val="center"/>
          </w:tcPr>
          <w:p w14:paraId="60C7245B" w14:textId="77777777" w:rsidR="001D3C91" w:rsidRPr="00FB60C0" w:rsidRDefault="001D3C91" w:rsidP="001D3C91">
            <w:pPr>
              <w:contextualSpacing/>
              <w:jc w:val="center"/>
            </w:pPr>
            <w:r w:rsidRPr="00FB60C0">
              <w:t>U</w:t>
            </w:r>
          </w:p>
        </w:tc>
        <w:tc>
          <w:tcPr>
            <w:tcW w:w="429" w:type="pct"/>
            <w:vAlign w:val="center"/>
          </w:tcPr>
          <w:p w14:paraId="52CAA055" w14:textId="77777777" w:rsidR="001D3C91" w:rsidRPr="00FB60C0" w:rsidRDefault="001D3C91" w:rsidP="0030423A">
            <w:pPr>
              <w:contextualSpacing/>
              <w:jc w:val="center"/>
            </w:pPr>
            <w:r w:rsidRPr="00FB60C0">
              <w:t>1</w:t>
            </w:r>
          </w:p>
        </w:tc>
      </w:tr>
      <w:tr w:rsidR="001D3C91" w:rsidRPr="00FB60C0" w14:paraId="56E2306E" w14:textId="77777777" w:rsidTr="001D3C91">
        <w:trPr>
          <w:trHeight w:val="395"/>
          <w:jc w:val="center"/>
        </w:trPr>
        <w:tc>
          <w:tcPr>
            <w:tcW w:w="339" w:type="pct"/>
            <w:vAlign w:val="center"/>
          </w:tcPr>
          <w:p w14:paraId="3A1D54F0" w14:textId="77777777" w:rsidR="001D3C91" w:rsidRPr="00FB60C0" w:rsidRDefault="001D3C91" w:rsidP="001D3C91">
            <w:pPr>
              <w:pStyle w:val="ListParagraph"/>
              <w:numPr>
                <w:ilvl w:val="0"/>
                <w:numId w:val="18"/>
              </w:numPr>
              <w:jc w:val="center"/>
            </w:pPr>
          </w:p>
        </w:tc>
        <w:tc>
          <w:tcPr>
            <w:tcW w:w="3658" w:type="pct"/>
            <w:gridSpan w:val="3"/>
            <w:vAlign w:val="center"/>
          </w:tcPr>
          <w:p w14:paraId="125049DE" w14:textId="77777777" w:rsidR="001D3C91" w:rsidRPr="00FB60C0" w:rsidRDefault="001D3C91" w:rsidP="001D3C91">
            <w:pPr>
              <w:contextualSpacing/>
              <w:jc w:val="both"/>
            </w:pPr>
            <w:r w:rsidRPr="00FB60C0">
              <w:t>Educational Psychology deals with psychology applicable in --------------situations</w:t>
            </w:r>
            <w:r>
              <w:t>.</w:t>
            </w:r>
          </w:p>
        </w:tc>
        <w:tc>
          <w:tcPr>
            <w:tcW w:w="383" w:type="pct"/>
            <w:vAlign w:val="center"/>
          </w:tcPr>
          <w:p w14:paraId="2D2E727C" w14:textId="77777777" w:rsidR="001D3C91" w:rsidRPr="00FB60C0" w:rsidRDefault="001D3C91" w:rsidP="0030423A">
            <w:pPr>
              <w:contextualSpacing/>
              <w:jc w:val="center"/>
            </w:pPr>
            <w:r w:rsidRPr="00FB60C0">
              <w:t>CO4</w:t>
            </w:r>
          </w:p>
        </w:tc>
        <w:tc>
          <w:tcPr>
            <w:tcW w:w="191" w:type="pct"/>
            <w:gridSpan w:val="3"/>
            <w:vAlign w:val="center"/>
          </w:tcPr>
          <w:p w14:paraId="69EAD8A9" w14:textId="77777777" w:rsidR="001D3C91" w:rsidRPr="00FB60C0" w:rsidRDefault="001D3C91" w:rsidP="001D3C91">
            <w:pPr>
              <w:contextualSpacing/>
              <w:jc w:val="center"/>
            </w:pPr>
            <w:r w:rsidRPr="00FB60C0">
              <w:t>R</w:t>
            </w:r>
          </w:p>
        </w:tc>
        <w:tc>
          <w:tcPr>
            <w:tcW w:w="429" w:type="pct"/>
            <w:vAlign w:val="center"/>
          </w:tcPr>
          <w:p w14:paraId="7186AE86" w14:textId="77777777" w:rsidR="001D3C91" w:rsidRPr="00FB60C0" w:rsidRDefault="001D3C91" w:rsidP="0030423A">
            <w:pPr>
              <w:contextualSpacing/>
              <w:jc w:val="center"/>
            </w:pPr>
            <w:r w:rsidRPr="00FB60C0">
              <w:t>1</w:t>
            </w:r>
          </w:p>
        </w:tc>
      </w:tr>
      <w:tr w:rsidR="001D3C91" w:rsidRPr="00FB60C0" w14:paraId="5D5D87AE" w14:textId="77777777" w:rsidTr="001D3C91">
        <w:trPr>
          <w:trHeight w:val="395"/>
          <w:jc w:val="center"/>
        </w:trPr>
        <w:tc>
          <w:tcPr>
            <w:tcW w:w="339" w:type="pct"/>
            <w:vAlign w:val="center"/>
          </w:tcPr>
          <w:p w14:paraId="3E68DF93" w14:textId="77777777" w:rsidR="001D3C91" w:rsidRPr="00FB60C0" w:rsidRDefault="001D3C91" w:rsidP="001D3C91">
            <w:pPr>
              <w:pStyle w:val="ListParagraph"/>
              <w:numPr>
                <w:ilvl w:val="0"/>
                <w:numId w:val="18"/>
              </w:numPr>
              <w:jc w:val="center"/>
            </w:pPr>
          </w:p>
        </w:tc>
        <w:tc>
          <w:tcPr>
            <w:tcW w:w="3658" w:type="pct"/>
            <w:gridSpan w:val="3"/>
            <w:vAlign w:val="center"/>
          </w:tcPr>
          <w:p w14:paraId="5855EEA8" w14:textId="77777777" w:rsidR="001D3C91" w:rsidRPr="00FB60C0" w:rsidRDefault="001D3C91" w:rsidP="001D3C91">
            <w:pPr>
              <w:contextualSpacing/>
            </w:pPr>
            <w:r w:rsidRPr="00FB60C0">
              <w:t>What is the difference between a boss and a leader</w:t>
            </w:r>
            <w:r>
              <w:t>?</w:t>
            </w:r>
          </w:p>
        </w:tc>
        <w:tc>
          <w:tcPr>
            <w:tcW w:w="383" w:type="pct"/>
            <w:vAlign w:val="center"/>
          </w:tcPr>
          <w:p w14:paraId="73B17E37" w14:textId="77777777" w:rsidR="001D3C91" w:rsidRPr="00FB60C0" w:rsidRDefault="001D3C91" w:rsidP="0030423A">
            <w:pPr>
              <w:contextualSpacing/>
              <w:jc w:val="center"/>
            </w:pPr>
            <w:r w:rsidRPr="00FB60C0">
              <w:t>CO1</w:t>
            </w:r>
          </w:p>
        </w:tc>
        <w:tc>
          <w:tcPr>
            <w:tcW w:w="191" w:type="pct"/>
            <w:gridSpan w:val="3"/>
            <w:vAlign w:val="center"/>
          </w:tcPr>
          <w:p w14:paraId="7B44065A" w14:textId="77777777" w:rsidR="001D3C91" w:rsidRPr="00FB60C0" w:rsidRDefault="001D3C91" w:rsidP="001D3C91">
            <w:pPr>
              <w:contextualSpacing/>
              <w:jc w:val="center"/>
            </w:pPr>
            <w:r w:rsidRPr="00FB60C0">
              <w:t>A</w:t>
            </w:r>
          </w:p>
        </w:tc>
        <w:tc>
          <w:tcPr>
            <w:tcW w:w="429" w:type="pct"/>
            <w:vAlign w:val="center"/>
          </w:tcPr>
          <w:p w14:paraId="7BB4ACFE" w14:textId="77777777" w:rsidR="001D3C91" w:rsidRPr="00FB60C0" w:rsidRDefault="001D3C91" w:rsidP="0030423A">
            <w:pPr>
              <w:contextualSpacing/>
              <w:jc w:val="center"/>
            </w:pPr>
            <w:r w:rsidRPr="00FB60C0">
              <w:t>1</w:t>
            </w:r>
          </w:p>
        </w:tc>
      </w:tr>
      <w:tr w:rsidR="001D3C91" w:rsidRPr="00FB60C0" w14:paraId="02B1192F" w14:textId="77777777" w:rsidTr="001D3C91">
        <w:trPr>
          <w:trHeight w:val="395"/>
          <w:jc w:val="center"/>
        </w:trPr>
        <w:tc>
          <w:tcPr>
            <w:tcW w:w="339" w:type="pct"/>
            <w:vAlign w:val="center"/>
          </w:tcPr>
          <w:p w14:paraId="682AFE58" w14:textId="77777777" w:rsidR="001D3C91" w:rsidRPr="00FB60C0" w:rsidRDefault="001D3C91" w:rsidP="001D3C91">
            <w:pPr>
              <w:pStyle w:val="ListParagraph"/>
              <w:numPr>
                <w:ilvl w:val="0"/>
                <w:numId w:val="18"/>
              </w:numPr>
              <w:jc w:val="center"/>
            </w:pPr>
          </w:p>
        </w:tc>
        <w:tc>
          <w:tcPr>
            <w:tcW w:w="3658" w:type="pct"/>
            <w:gridSpan w:val="3"/>
            <w:vAlign w:val="center"/>
          </w:tcPr>
          <w:p w14:paraId="546C5188" w14:textId="77777777" w:rsidR="001D3C91" w:rsidRPr="00FB60C0" w:rsidRDefault="001D3C91" w:rsidP="001D3C91">
            <w:pPr>
              <w:contextualSpacing/>
              <w:rPr>
                <w:noProof/>
                <w:lang w:eastAsia="zh-TW"/>
              </w:rPr>
            </w:pPr>
            <w:r w:rsidRPr="00FB60C0">
              <w:rPr>
                <w:noProof/>
                <w:lang w:eastAsia="zh-TW"/>
              </w:rPr>
              <w:t>What is Perception?</w:t>
            </w:r>
          </w:p>
        </w:tc>
        <w:tc>
          <w:tcPr>
            <w:tcW w:w="383" w:type="pct"/>
            <w:vAlign w:val="center"/>
          </w:tcPr>
          <w:p w14:paraId="5A80A6E5" w14:textId="77777777" w:rsidR="001D3C91" w:rsidRPr="00FB60C0" w:rsidRDefault="001D3C91" w:rsidP="0030423A">
            <w:pPr>
              <w:contextualSpacing/>
              <w:jc w:val="center"/>
            </w:pPr>
            <w:r w:rsidRPr="00FB60C0">
              <w:t>CO4</w:t>
            </w:r>
          </w:p>
        </w:tc>
        <w:tc>
          <w:tcPr>
            <w:tcW w:w="191" w:type="pct"/>
            <w:gridSpan w:val="3"/>
            <w:vAlign w:val="center"/>
          </w:tcPr>
          <w:p w14:paraId="148F8CE4" w14:textId="77777777" w:rsidR="001D3C91" w:rsidRPr="00FB60C0" w:rsidRDefault="001D3C91" w:rsidP="001D3C91">
            <w:pPr>
              <w:contextualSpacing/>
              <w:jc w:val="center"/>
            </w:pPr>
            <w:r w:rsidRPr="00FB60C0">
              <w:t>R</w:t>
            </w:r>
          </w:p>
        </w:tc>
        <w:tc>
          <w:tcPr>
            <w:tcW w:w="429" w:type="pct"/>
            <w:vAlign w:val="center"/>
          </w:tcPr>
          <w:p w14:paraId="621CB74E" w14:textId="77777777" w:rsidR="001D3C91" w:rsidRPr="00FB60C0" w:rsidRDefault="001D3C91" w:rsidP="0030423A">
            <w:pPr>
              <w:contextualSpacing/>
              <w:jc w:val="center"/>
            </w:pPr>
            <w:r w:rsidRPr="00FB60C0">
              <w:t>1</w:t>
            </w:r>
          </w:p>
        </w:tc>
      </w:tr>
      <w:tr w:rsidR="001D3C91" w:rsidRPr="00FB60C0" w14:paraId="22DABF85" w14:textId="77777777" w:rsidTr="001D3C91">
        <w:trPr>
          <w:trHeight w:val="395"/>
          <w:jc w:val="center"/>
        </w:trPr>
        <w:tc>
          <w:tcPr>
            <w:tcW w:w="339" w:type="pct"/>
            <w:vAlign w:val="center"/>
          </w:tcPr>
          <w:p w14:paraId="5F1FDE7D" w14:textId="77777777" w:rsidR="001D3C91" w:rsidRPr="00FB60C0" w:rsidRDefault="001D3C91" w:rsidP="001D3C91">
            <w:pPr>
              <w:pStyle w:val="ListParagraph"/>
              <w:numPr>
                <w:ilvl w:val="0"/>
                <w:numId w:val="18"/>
              </w:numPr>
              <w:jc w:val="center"/>
            </w:pPr>
          </w:p>
        </w:tc>
        <w:tc>
          <w:tcPr>
            <w:tcW w:w="3658" w:type="pct"/>
            <w:gridSpan w:val="3"/>
            <w:vAlign w:val="center"/>
          </w:tcPr>
          <w:p w14:paraId="64A74703" w14:textId="77777777" w:rsidR="001D3C91" w:rsidRPr="00FB60C0" w:rsidRDefault="001D3C91" w:rsidP="001D3C91">
            <w:pPr>
              <w:rPr>
                <w:bCs/>
              </w:rPr>
            </w:pPr>
            <w:r>
              <w:rPr>
                <w:bCs/>
              </w:rPr>
              <w:t>Name an Error of Perception.</w:t>
            </w:r>
          </w:p>
        </w:tc>
        <w:tc>
          <w:tcPr>
            <w:tcW w:w="383" w:type="pct"/>
            <w:vAlign w:val="center"/>
          </w:tcPr>
          <w:p w14:paraId="005C3AA0" w14:textId="77777777" w:rsidR="001D3C91" w:rsidRPr="00FB60C0" w:rsidRDefault="001D3C91" w:rsidP="0030423A">
            <w:pPr>
              <w:contextualSpacing/>
              <w:jc w:val="center"/>
            </w:pPr>
            <w:r w:rsidRPr="00FB60C0">
              <w:t>CO5</w:t>
            </w:r>
          </w:p>
        </w:tc>
        <w:tc>
          <w:tcPr>
            <w:tcW w:w="191" w:type="pct"/>
            <w:gridSpan w:val="3"/>
            <w:vAlign w:val="center"/>
          </w:tcPr>
          <w:p w14:paraId="6D41BB41" w14:textId="77777777" w:rsidR="001D3C91" w:rsidRPr="00FB60C0" w:rsidRDefault="001D3C91" w:rsidP="001D3C91">
            <w:pPr>
              <w:contextualSpacing/>
              <w:jc w:val="center"/>
            </w:pPr>
            <w:r w:rsidRPr="00FB60C0">
              <w:t>R</w:t>
            </w:r>
          </w:p>
        </w:tc>
        <w:tc>
          <w:tcPr>
            <w:tcW w:w="429" w:type="pct"/>
            <w:vAlign w:val="center"/>
          </w:tcPr>
          <w:p w14:paraId="0DB9901F" w14:textId="77777777" w:rsidR="001D3C91" w:rsidRPr="00FB60C0" w:rsidRDefault="001D3C91" w:rsidP="0030423A">
            <w:pPr>
              <w:contextualSpacing/>
              <w:jc w:val="center"/>
            </w:pPr>
            <w:r w:rsidRPr="00FB60C0">
              <w:t>1</w:t>
            </w:r>
          </w:p>
        </w:tc>
      </w:tr>
      <w:tr w:rsidR="001D3C91" w:rsidRPr="00FB60C0" w14:paraId="2B1C41A9" w14:textId="77777777" w:rsidTr="001D3C91">
        <w:trPr>
          <w:trHeight w:val="395"/>
          <w:jc w:val="center"/>
        </w:trPr>
        <w:tc>
          <w:tcPr>
            <w:tcW w:w="339" w:type="pct"/>
            <w:vAlign w:val="center"/>
          </w:tcPr>
          <w:p w14:paraId="3CF20504" w14:textId="77777777" w:rsidR="001D3C91" w:rsidRPr="00FB60C0" w:rsidRDefault="001D3C91" w:rsidP="001D3C91">
            <w:pPr>
              <w:pStyle w:val="ListParagraph"/>
              <w:numPr>
                <w:ilvl w:val="0"/>
                <w:numId w:val="18"/>
              </w:numPr>
              <w:jc w:val="center"/>
            </w:pPr>
          </w:p>
        </w:tc>
        <w:tc>
          <w:tcPr>
            <w:tcW w:w="3658" w:type="pct"/>
            <w:gridSpan w:val="3"/>
            <w:vAlign w:val="center"/>
          </w:tcPr>
          <w:p w14:paraId="2BB75108" w14:textId="77777777" w:rsidR="001D3C91" w:rsidRPr="00FB60C0" w:rsidRDefault="001D3C91" w:rsidP="001D3C91">
            <w:pPr>
              <w:contextualSpacing/>
              <w:rPr>
                <w:color w:val="000000"/>
                <w:shd w:val="clear" w:color="auto" w:fill="FFFFFF"/>
              </w:rPr>
            </w:pPr>
            <w:r w:rsidRPr="00FB60C0">
              <w:rPr>
                <w:color w:val="000000"/>
                <w:shd w:val="clear" w:color="auto" w:fill="FFFFFF"/>
              </w:rPr>
              <w:t>Intrinsic Vs Extrinsic Motives: Differentiate</w:t>
            </w:r>
            <w:r>
              <w:rPr>
                <w:color w:val="000000"/>
                <w:shd w:val="clear" w:color="auto" w:fill="FFFFFF"/>
              </w:rPr>
              <w:t>.</w:t>
            </w:r>
          </w:p>
        </w:tc>
        <w:tc>
          <w:tcPr>
            <w:tcW w:w="383" w:type="pct"/>
            <w:vAlign w:val="center"/>
          </w:tcPr>
          <w:p w14:paraId="32AC6CEF" w14:textId="77777777" w:rsidR="001D3C91" w:rsidRPr="00FB60C0" w:rsidRDefault="001D3C91" w:rsidP="0030423A">
            <w:pPr>
              <w:contextualSpacing/>
              <w:jc w:val="center"/>
            </w:pPr>
            <w:r w:rsidRPr="00FB60C0">
              <w:t>CO1</w:t>
            </w:r>
          </w:p>
        </w:tc>
        <w:tc>
          <w:tcPr>
            <w:tcW w:w="191" w:type="pct"/>
            <w:gridSpan w:val="3"/>
            <w:vAlign w:val="center"/>
          </w:tcPr>
          <w:p w14:paraId="1BDBDC2D" w14:textId="77777777" w:rsidR="001D3C91" w:rsidRPr="00FB60C0" w:rsidRDefault="001D3C91" w:rsidP="001D3C91">
            <w:pPr>
              <w:contextualSpacing/>
              <w:jc w:val="center"/>
            </w:pPr>
            <w:r w:rsidRPr="00FB60C0">
              <w:t>A</w:t>
            </w:r>
          </w:p>
        </w:tc>
        <w:tc>
          <w:tcPr>
            <w:tcW w:w="429" w:type="pct"/>
            <w:vAlign w:val="center"/>
          </w:tcPr>
          <w:p w14:paraId="5C9A6B89" w14:textId="77777777" w:rsidR="001D3C91" w:rsidRPr="00FB60C0" w:rsidRDefault="001D3C91" w:rsidP="0030423A">
            <w:pPr>
              <w:contextualSpacing/>
              <w:jc w:val="center"/>
            </w:pPr>
            <w:r w:rsidRPr="00FB60C0">
              <w:t>1</w:t>
            </w:r>
          </w:p>
        </w:tc>
      </w:tr>
      <w:tr w:rsidR="001D3C91" w:rsidRPr="00FB60C0" w14:paraId="7594A995" w14:textId="77777777" w:rsidTr="001D3C91">
        <w:trPr>
          <w:trHeight w:val="395"/>
          <w:jc w:val="center"/>
        </w:trPr>
        <w:tc>
          <w:tcPr>
            <w:tcW w:w="339" w:type="pct"/>
            <w:vAlign w:val="center"/>
          </w:tcPr>
          <w:p w14:paraId="760FB088" w14:textId="77777777" w:rsidR="001D3C91" w:rsidRPr="00FB60C0" w:rsidRDefault="001D3C91" w:rsidP="001D3C91">
            <w:pPr>
              <w:pStyle w:val="ListParagraph"/>
              <w:numPr>
                <w:ilvl w:val="0"/>
                <w:numId w:val="18"/>
              </w:numPr>
              <w:jc w:val="center"/>
            </w:pPr>
          </w:p>
        </w:tc>
        <w:tc>
          <w:tcPr>
            <w:tcW w:w="3658" w:type="pct"/>
            <w:gridSpan w:val="3"/>
            <w:vAlign w:val="center"/>
          </w:tcPr>
          <w:p w14:paraId="52F43DD4" w14:textId="77777777" w:rsidR="001D3C91" w:rsidRPr="00FB60C0" w:rsidRDefault="001D3C91" w:rsidP="001D3C91">
            <w:pPr>
              <w:contextualSpacing/>
              <w:rPr>
                <w:noProof/>
                <w:lang w:val="en-IN" w:eastAsia="zh-TW"/>
              </w:rPr>
            </w:pPr>
            <w:r w:rsidRPr="00FB60C0">
              <w:rPr>
                <w:color w:val="000000"/>
                <w:shd w:val="clear" w:color="auto" w:fill="FFFFFF"/>
              </w:rPr>
              <w:t>Needs Vs Wants: Differentiate</w:t>
            </w:r>
            <w:r>
              <w:rPr>
                <w:color w:val="000000"/>
                <w:shd w:val="clear" w:color="auto" w:fill="FFFFFF"/>
              </w:rPr>
              <w:t>.</w:t>
            </w:r>
          </w:p>
        </w:tc>
        <w:tc>
          <w:tcPr>
            <w:tcW w:w="383" w:type="pct"/>
            <w:vAlign w:val="center"/>
          </w:tcPr>
          <w:p w14:paraId="7EF4C18F" w14:textId="77777777" w:rsidR="001D3C91" w:rsidRPr="00FB60C0" w:rsidRDefault="001D3C91" w:rsidP="0030423A">
            <w:pPr>
              <w:contextualSpacing/>
              <w:jc w:val="center"/>
            </w:pPr>
            <w:r w:rsidRPr="00FB60C0">
              <w:t>CO1</w:t>
            </w:r>
          </w:p>
        </w:tc>
        <w:tc>
          <w:tcPr>
            <w:tcW w:w="191" w:type="pct"/>
            <w:gridSpan w:val="3"/>
            <w:vAlign w:val="center"/>
          </w:tcPr>
          <w:p w14:paraId="0EB27919" w14:textId="77777777" w:rsidR="001D3C91" w:rsidRPr="00FB60C0" w:rsidRDefault="001D3C91" w:rsidP="001D3C91">
            <w:pPr>
              <w:contextualSpacing/>
              <w:jc w:val="center"/>
            </w:pPr>
            <w:r w:rsidRPr="00FB60C0">
              <w:t>A</w:t>
            </w:r>
          </w:p>
        </w:tc>
        <w:tc>
          <w:tcPr>
            <w:tcW w:w="429" w:type="pct"/>
            <w:vAlign w:val="center"/>
          </w:tcPr>
          <w:p w14:paraId="6FDC6828" w14:textId="77777777" w:rsidR="001D3C91" w:rsidRPr="00FB60C0" w:rsidRDefault="001D3C91" w:rsidP="0030423A">
            <w:pPr>
              <w:contextualSpacing/>
              <w:jc w:val="center"/>
            </w:pPr>
            <w:r w:rsidRPr="00FB60C0">
              <w:t>1</w:t>
            </w:r>
          </w:p>
        </w:tc>
      </w:tr>
      <w:tr w:rsidR="001D3C91" w:rsidRPr="00FB60C0" w14:paraId="296491B4" w14:textId="77777777" w:rsidTr="001D3C91">
        <w:trPr>
          <w:trHeight w:val="308"/>
          <w:jc w:val="center"/>
        </w:trPr>
        <w:tc>
          <w:tcPr>
            <w:tcW w:w="339" w:type="pct"/>
            <w:vAlign w:val="center"/>
          </w:tcPr>
          <w:p w14:paraId="633ABE6D" w14:textId="77777777" w:rsidR="001D3C91" w:rsidRPr="00FB60C0" w:rsidRDefault="001D3C91" w:rsidP="001D3C91">
            <w:pPr>
              <w:pStyle w:val="ListParagraph"/>
              <w:numPr>
                <w:ilvl w:val="0"/>
                <w:numId w:val="18"/>
              </w:numPr>
              <w:jc w:val="center"/>
            </w:pPr>
          </w:p>
        </w:tc>
        <w:tc>
          <w:tcPr>
            <w:tcW w:w="3658" w:type="pct"/>
            <w:gridSpan w:val="3"/>
            <w:vAlign w:val="center"/>
          </w:tcPr>
          <w:p w14:paraId="5FA83AD4" w14:textId="77777777" w:rsidR="001D3C91" w:rsidRPr="00FB60C0" w:rsidRDefault="001D3C91" w:rsidP="001D3C91">
            <w:pPr>
              <w:pStyle w:val="NormalWeb"/>
              <w:spacing w:before="0" w:beforeAutospacing="0" w:after="0" w:afterAutospacing="0"/>
              <w:jc w:val="both"/>
            </w:pPr>
            <w:r w:rsidRPr="00FB60C0">
              <w:t>Give an example of rural problem that can be studied under Social Psychology</w:t>
            </w:r>
            <w:r>
              <w:t>.</w:t>
            </w:r>
          </w:p>
        </w:tc>
        <w:tc>
          <w:tcPr>
            <w:tcW w:w="383" w:type="pct"/>
            <w:vAlign w:val="center"/>
          </w:tcPr>
          <w:p w14:paraId="53E5D20C" w14:textId="77777777" w:rsidR="001D3C91" w:rsidRPr="00FB60C0" w:rsidRDefault="001D3C91" w:rsidP="0030423A">
            <w:pPr>
              <w:contextualSpacing/>
              <w:jc w:val="center"/>
            </w:pPr>
            <w:r w:rsidRPr="00FB60C0">
              <w:t>CO4</w:t>
            </w:r>
          </w:p>
        </w:tc>
        <w:tc>
          <w:tcPr>
            <w:tcW w:w="191" w:type="pct"/>
            <w:gridSpan w:val="3"/>
            <w:vAlign w:val="center"/>
          </w:tcPr>
          <w:p w14:paraId="32B7F9F1" w14:textId="77777777" w:rsidR="001D3C91" w:rsidRPr="00FB60C0" w:rsidRDefault="001D3C91" w:rsidP="001D3C91">
            <w:pPr>
              <w:contextualSpacing/>
              <w:jc w:val="center"/>
            </w:pPr>
            <w:r w:rsidRPr="00FB60C0">
              <w:t>R</w:t>
            </w:r>
          </w:p>
        </w:tc>
        <w:tc>
          <w:tcPr>
            <w:tcW w:w="429" w:type="pct"/>
            <w:vAlign w:val="center"/>
          </w:tcPr>
          <w:p w14:paraId="56FC5563" w14:textId="77777777" w:rsidR="001D3C91" w:rsidRPr="00FB60C0" w:rsidRDefault="001D3C91" w:rsidP="0030423A">
            <w:pPr>
              <w:contextualSpacing/>
              <w:jc w:val="center"/>
            </w:pPr>
            <w:r w:rsidRPr="00FB60C0">
              <w:t>1</w:t>
            </w:r>
          </w:p>
        </w:tc>
      </w:tr>
      <w:tr w:rsidR="001D3C91" w:rsidRPr="00FB60C0" w14:paraId="144B8E39" w14:textId="77777777" w:rsidTr="001D3C91">
        <w:trPr>
          <w:trHeight w:val="308"/>
          <w:jc w:val="center"/>
        </w:trPr>
        <w:tc>
          <w:tcPr>
            <w:tcW w:w="339" w:type="pct"/>
            <w:vAlign w:val="center"/>
          </w:tcPr>
          <w:p w14:paraId="12367EF6" w14:textId="77777777" w:rsidR="001D3C91" w:rsidRPr="00FB60C0" w:rsidRDefault="001D3C91" w:rsidP="001D3C91">
            <w:pPr>
              <w:pStyle w:val="ListParagraph"/>
              <w:numPr>
                <w:ilvl w:val="0"/>
                <w:numId w:val="18"/>
              </w:numPr>
              <w:jc w:val="center"/>
            </w:pPr>
          </w:p>
        </w:tc>
        <w:tc>
          <w:tcPr>
            <w:tcW w:w="3658" w:type="pct"/>
            <w:gridSpan w:val="3"/>
            <w:vAlign w:val="center"/>
          </w:tcPr>
          <w:p w14:paraId="4FB14B4E" w14:textId="77777777" w:rsidR="001D3C91" w:rsidRPr="00FB60C0" w:rsidRDefault="001D3C91" w:rsidP="001D3C91">
            <w:pPr>
              <w:pStyle w:val="NormalWeb"/>
              <w:spacing w:before="0" w:beforeAutospacing="0" w:after="0" w:afterAutospacing="0"/>
            </w:pPr>
            <w:r w:rsidRPr="00FB60C0">
              <w:t>Psychology is the “ Science of ------------</w:t>
            </w:r>
          </w:p>
        </w:tc>
        <w:tc>
          <w:tcPr>
            <w:tcW w:w="383" w:type="pct"/>
          </w:tcPr>
          <w:p w14:paraId="5FA2C20E" w14:textId="77777777" w:rsidR="001D3C91" w:rsidRPr="00FB60C0" w:rsidRDefault="001D3C91" w:rsidP="001D3C91">
            <w:pPr>
              <w:pStyle w:val="NormalWeb"/>
              <w:spacing w:before="0" w:beforeAutospacing="0" w:after="0" w:afterAutospacing="0"/>
              <w:jc w:val="center"/>
            </w:pPr>
            <w:r w:rsidRPr="00FB60C0">
              <w:rPr>
                <w:color w:val="000000"/>
              </w:rPr>
              <w:t>CO2</w:t>
            </w:r>
          </w:p>
        </w:tc>
        <w:tc>
          <w:tcPr>
            <w:tcW w:w="191" w:type="pct"/>
            <w:gridSpan w:val="3"/>
            <w:vAlign w:val="center"/>
          </w:tcPr>
          <w:p w14:paraId="01FB814F" w14:textId="77777777" w:rsidR="001D3C91" w:rsidRPr="00FB60C0" w:rsidRDefault="001D3C91" w:rsidP="001D3C91">
            <w:pPr>
              <w:contextualSpacing/>
              <w:jc w:val="center"/>
            </w:pPr>
            <w:r w:rsidRPr="00FB60C0">
              <w:t>R</w:t>
            </w:r>
          </w:p>
        </w:tc>
        <w:tc>
          <w:tcPr>
            <w:tcW w:w="429" w:type="pct"/>
            <w:vAlign w:val="center"/>
          </w:tcPr>
          <w:p w14:paraId="289C6E98" w14:textId="77777777" w:rsidR="001D3C91" w:rsidRPr="00FB60C0" w:rsidRDefault="001D3C91" w:rsidP="001D3C91">
            <w:pPr>
              <w:contextualSpacing/>
              <w:jc w:val="center"/>
            </w:pPr>
            <w:r w:rsidRPr="00FB60C0">
              <w:t>1</w:t>
            </w:r>
          </w:p>
        </w:tc>
      </w:tr>
      <w:tr w:rsidR="001D3C91" w:rsidRPr="00FB60C0" w14:paraId="17CDA2C4" w14:textId="77777777" w:rsidTr="001D3C91">
        <w:trPr>
          <w:trHeight w:val="395"/>
          <w:jc w:val="center"/>
        </w:trPr>
        <w:tc>
          <w:tcPr>
            <w:tcW w:w="339" w:type="pct"/>
            <w:vAlign w:val="center"/>
          </w:tcPr>
          <w:p w14:paraId="319BD263" w14:textId="77777777" w:rsidR="001D3C91" w:rsidRPr="00FB60C0" w:rsidRDefault="001D3C91" w:rsidP="001D3C91">
            <w:pPr>
              <w:pStyle w:val="ListParagraph"/>
              <w:numPr>
                <w:ilvl w:val="0"/>
                <w:numId w:val="18"/>
              </w:numPr>
              <w:jc w:val="center"/>
            </w:pPr>
          </w:p>
        </w:tc>
        <w:tc>
          <w:tcPr>
            <w:tcW w:w="3658" w:type="pct"/>
            <w:gridSpan w:val="3"/>
            <w:vAlign w:val="center"/>
          </w:tcPr>
          <w:p w14:paraId="41E2E3DA" w14:textId="77777777" w:rsidR="001D3C91" w:rsidRPr="00FB60C0" w:rsidRDefault="001D3C91" w:rsidP="001D3C91">
            <w:pPr>
              <w:contextualSpacing/>
            </w:pPr>
            <w:r w:rsidRPr="00FB60C0">
              <w:t>Give an example of Organic Need</w:t>
            </w:r>
            <w:r>
              <w:t>.</w:t>
            </w:r>
          </w:p>
        </w:tc>
        <w:tc>
          <w:tcPr>
            <w:tcW w:w="383" w:type="pct"/>
            <w:vAlign w:val="center"/>
          </w:tcPr>
          <w:p w14:paraId="384BEB67" w14:textId="77777777" w:rsidR="001D3C91" w:rsidRPr="00FB60C0" w:rsidRDefault="001D3C91" w:rsidP="0030423A">
            <w:pPr>
              <w:contextualSpacing/>
              <w:jc w:val="center"/>
            </w:pPr>
            <w:r w:rsidRPr="00FB60C0">
              <w:t>CO4</w:t>
            </w:r>
          </w:p>
        </w:tc>
        <w:tc>
          <w:tcPr>
            <w:tcW w:w="191" w:type="pct"/>
            <w:gridSpan w:val="3"/>
            <w:vAlign w:val="center"/>
          </w:tcPr>
          <w:p w14:paraId="539293A7" w14:textId="77777777" w:rsidR="001D3C91" w:rsidRPr="00FB60C0" w:rsidRDefault="001D3C91" w:rsidP="001D3C91">
            <w:pPr>
              <w:contextualSpacing/>
              <w:jc w:val="center"/>
            </w:pPr>
            <w:r w:rsidRPr="00FB60C0">
              <w:t>R</w:t>
            </w:r>
          </w:p>
        </w:tc>
        <w:tc>
          <w:tcPr>
            <w:tcW w:w="429" w:type="pct"/>
            <w:vAlign w:val="center"/>
          </w:tcPr>
          <w:p w14:paraId="39374137" w14:textId="77777777" w:rsidR="001D3C91" w:rsidRPr="00FB60C0" w:rsidRDefault="001D3C91" w:rsidP="0030423A">
            <w:pPr>
              <w:contextualSpacing/>
              <w:jc w:val="center"/>
            </w:pPr>
            <w:r w:rsidRPr="00FB60C0">
              <w:t>1</w:t>
            </w:r>
          </w:p>
        </w:tc>
      </w:tr>
      <w:tr w:rsidR="001D3C91" w:rsidRPr="00FB60C0" w14:paraId="0C656B88" w14:textId="77777777" w:rsidTr="001D3C91">
        <w:trPr>
          <w:trHeight w:val="395"/>
          <w:jc w:val="center"/>
        </w:trPr>
        <w:tc>
          <w:tcPr>
            <w:tcW w:w="339" w:type="pct"/>
            <w:vAlign w:val="center"/>
          </w:tcPr>
          <w:p w14:paraId="46E9ED21" w14:textId="77777777" w:rsidR="001D3C91" w:rsidRPr="00FB60C0" w:rsidRDefault="001D3C91" w:rsidP="001D3C91">
            <w:pPr>
              <w:pStyle w:val="ListParagraph"/>
              <w:numPr>
                <w:ilvl w:val="0"/>
                <w:numId w:val="18"/>
              </w:numPr>
              <w:jc w:val="center"/>
            </w:pPr>
          </w:p>
        </w:tc>
        <w:tc>
          <w:tcPr>
            <w:tcW w:w="3658" w:type="pct"/>
            <w:gridSpan w:val="3"/>
            <w:vAlign w:val="center"/>
          </w:tcPr>
          <w:p w14:paraId="173AE01C" w14:textId="77777777" w:rsidR="001D3C91" w:rsidRPr="00FB60C0" w:rsidRDefault="001D3C91" w:rsidP="001D3C91">
            <w:pPr>
              <w:contextualSpacing/>
            </w:pPr>
            <w:r w:rsidRPr="00FB60C0">
              <w:t>What is “Forgetting” in psychology?</w:t>
            </w:r>
          </w:p>
        </w:tc>
        <w:tc>
          <w:tcPr>
            <w:tcW w:w="383" w:type="pct"/>
            <w:vAlign w:val="center"/>
          </w:tcPr>
          <w:p w14:paraId="48B452D6" w14:textId="77777777" w:rsidR="001D3C91" w:rsidRPr="00FB60C0" w:rsidRDefault="001D3C91" w:rsidP="0030423A">
            <w:pPr>
              <w:contextualSpacing/>
              <w:jc w:val="center"/>
            </w:pPr>
            <w:r w:rsidRPr="00FB60C0">
              <w:t>CO5</w:t>
            </w:r>
          </w:p>
        </w:tc>
        <w:tc>
          <w:tcPr>
            <w:tcW w:w="191" w:type="pct"/>
            <w:gridSpan w:val="3"/>
            <w:vAlign w:val="center"/>
          </w:tcPr>
          <w:p w14:paraId="48DAAC37" w14:textId="77777777" w:rsidR="001D3C91" w:rsidRPr="00FB60C0" w:rsidRDefault="001D3C91" w:rsidP="0030423A">
            <w:pPr>
              <w:contextualSpacing/>
              <w:jc w:val="center"/>
            </w:pPr>
            <w:r w:rsidRPr="00FB60C0">
              <w:t>R</w:t>
            </w:r>
          </w:p>
        </w:tc>
        <w:tc>
          <w:tcPr>
            <w:tcW w:w="429" w:type="pct"/>
            <w:vAlign w:val="center"/>
          </w:tcPr>
          <w:p w14:paraId="080D96F8" w14:textId="77777777" w:rsidR="001D3C91" w:rsidRPr="00FB60C0" w:rsidRDefault="001D3C91" w:rsidP="0030423A">
            <w:pPr>
              <w:contextualSpacing/>
              <w:jc w:val="center"/>
            </w:pPr>
            <w:r w:rsidRPr="00FB60C0">
              <w:t>1</w:t>
            </w:r>
          </w:p>
        </w:tc>
      </w:tr>
      <w:tr w:rsidR="001D3C91" w:rsidRPr="00FB60C0" w14:paraId="5386D0A4" w14:textId="77777777" w:rsidTr="001D3C91">
        <w:trPr>
          <w:trHeight w:val="286"/>
          <w:jc w:val="center"/>
        </w:trPr>
        <w:tc>
          <w:tcPr>
            <w:tcW w:w="5000" w:type="pct"/>
            <w:gridSpan w:val="9"/>
            <w:vAlign w:val="center"/>
          </w:tcPr>
          <w:p w14:paraId="29DB062B" w14:textId="77777777" w:rsidR="001D3C91" w:rsidRPr="00FB60C0" w:rsidRDefault="001D3C91" w:rsidP="001D3C91">
            <w:pPr>
              <w:contextualSpacing/>
              <w:jc w:val="center"/>
              <w:rPr>
                <w:b/>
                <w:u w:val="single"/>
              </w:rPr>
            </w:pPr>
            <w:r w:rsidRPr="00FB60C0">
              <w:rPr>
                <w:b/>
                <w:u w:val="single"/>
              </w:rPr>
              <w:t>PART – B (10 X 5 = 50 MARKS)</w:t>
            </w:r>
          </w:p>
          <w:p w14:paraId="52885738" w14:textId="77777777" w:rsidR="001D3C91" w:rsidRPr="00FB60C0" w:rsidRDefault="001D3C91" w:rsidP="001D3C91">
            <w:pPr>
              <w:contextualSpacing/>
              <w:jc w:val="center"/>
              <w:rPr>
                <w:b/>
                <w:u w:val="single"/>
              </w:rPr>
            </w:pPr>
            <w:r w:rsidRPr="00FB60C0">
              <w:rPr>
                <w:b/>
              </w:rPr>
              <w:t>(Answer any 10 from the following)</w:t>
            </w:r>
          </w:p>
        </w:tc>
      </w:tr>
      <w:tr w:rsidR="001D3C91" w:rsidRPr="00FB60C0" w14:paraId="61EE2C6E" w14:textId="77777777" w:rsidTr="001D3C91">
        <w:trPr>
          <w:trHeight w:val="395"/>
          <w:jc w:val="center"/>
        </w:trPr>
        <w:tc>
          <w:tcPr>
            <w:tcW w:w="339" w:type="pct"/>
            <w:vAlign w:val="center"/>
          </w:tcPr>
          <w:p w14:paraId="75FF007C" w14:textId="77777777" w:rsidR="001D3C91" w:rsidRPr="00FB60C0" w:rsidRDefault="001D3C91" w:rsidP="001D3C91">
            <w:pPr>
              <w:pStyle w:val="ListParagraph"/>
              <w:numPr>
                <w:ilvl w:val="0"/>
                <w:numId w:val="18"/>
              </w:numPr>
              <w:jc w:val="center"/>
            </w:pPr>
          </w:p>
        </w:tc>
        <w:tc>
          <w:tcPr>
            <w:tcW w:w="3658" w:type="pct"/>
            <w:gridSpan w:val="3"/>
            <w:vAlign w:val="center"/>
          </w:tcPr>
          <w:p w14:paraId="52C29E3D" w14:textId="77777777" w:rsidR="001D3C91" w:rsidRPr="00FB60C0" w:rsidRDefault="001D3C91" w:rsidP="001D3C91">
            <w:pPr>
              <w:contextualSpacing/>
            </w:pPr>
            <w:r w:rsidRPr="00FB60C0">
              <w:t>List out indicators of Social Change</w:t>
            </w:r>
            <w:r>
              <w:t>.</w:t>
            </w:r>
          </w:p>
        </w:tc>
        <w:tc>
          <w:tcPr>
            <w:tcW w:w="383" w:type="pct"/>
            <w:vAlign w:val="center"/>
          </w:tcPr>
          <w:p w14:paraId="0F3D7A7B" w14:textId="77777777" w:rsidR="001D3C91" w:rsidRPr="00FB60C0" w:rsidRDefault="001D3C91" w:rsidP="0030423A">
            <w:pPr>
              <w:contextualSpacing/>
              <w:jc w:val="center"/>
            </w:pPr>
            <w:r w:rsidRPr="00FB60C0">
              <w:t>CO5</w:t>
            </w:r>
          </w:p>
        </w:tc>
        <w:tc>
          <w:tcPr>
            <w:tcW w:w="191" w:type="pct"/>
            <w:gridSpan w:val="3"/>
            <w:vAlign w:val="center"/>
          </w:tcPr>
          <w:p w14:paraId="44907EE0" w14:textId="77777777" w:rsidR="001D3C91" w:rsidRPr="00FB60C0" w:rsidRDefault="001D3C91" w:rsidP="0030423A">
            <w:pPr>
              <w:contextualSpacing/>
              <w:jc w:val="center"/>
            </w:pPr>
            <w:r w:rsidRPr="00FB60C0">
              <w:t>R</w:t>
            </w:r>
          </w:p>
        </w:tc>
        <w:tc>
          <w:tcPr>
            <w:tcW w:w="429" w:type="pct"/>
            <w:vAlign w:val="center"/>
          </w:tcPr>
          <w:p w14:paraId="76602812" w14:textId="77777777" w:rsidR="001D3C91" w:rsidRPr="00FB60C0" w:rsidRDefault="001D3C91" w:rsidP="0030423A">
            <w:pPr>
              <w:contextualSpacing/>
              <w:jc w:val="center"/>
            </w:pPr>
            <w:r w:rsidRPr="00FB60C0">
              <w:t>5</w:t>
            </w:r>
          </w:p>
        </w:tc>
      </w:tr>
      <w:tr w:rsidR="001D3C91" w:rsidRPr="00FB60C0" w14:paraId="640BC74D" w14:textId="77777777" w:rsidTr="001D3C91">
        <w:trPr>
          <w:trHeight w:val="292"/>
          <w:jc w:val="center"/>
        </w:trPr>
        <w:tc>
          <w:tcPr>
            <w:tcW w:w="339" w:type="pct"/>
            <w:vAlign w:val="center"/>
          </w:tcPr>
          <w:p w14:paraId="092B5566" w14:textId="77777777" w:rsidR="001D3C91" w:rsidRPr="00FB60C0" w:rsidRDefault="001D3C91" w:rsidP="001D3C91">
            <w:pPr>
              <w:pStyle w:val="ListParagraph"/>
              <w:numPr>
                <w:ilvl w:val="0"/>
                <w:numId w:val="18"/>
              </w:numPr>
              <w:jc w:val="center"/>
            </w:pPr>
          </w:p>
        </w:tc>
        <w:tc>
          <w:tcPr>
            <w:tcW w:w="3658" w:type="pct"/>
            <w:gridSpan w:val="3"/>
            <w:vAlign w:val="center"/>
          </w:tcPr>
          <w:p w14:paraId="5E77F0EF" w14:textId="77777777" w:rsidR="001D3C91" w:rsidRPr="00FB60C0" w:rsidRDefault="001D3C91" w:rsidP="001D3C91">
            <w:pPr>
              <w:pStyle w:val="NormalWeb"/>
              <w:spacing w:before="0" w:beforeAutospacing="0" w:after="0" w:afterAutospacing="0"/>
            </w:pPr>
            <w:r w:rsidRPr="00FB60C0">
              <w:t>List out roles of  leaders</w:t>
            </w:r>
            <w:r>
              <w:t>.</w:t>
            </w:r>
          </w:p>
        </w:tc>
        <w:tc>
          <w:tcPr>
            <w:tcW w:w="383" w:type="pct"/>
          </w:tcPr>
          <w:p w14:paraId="3A62FA95" w14:textId="77777777" w:rsidR="001D3C91" w:rsidRPr="00FB60C0" w:rsidRDefault="001D3C91" w:rsidP="001D3C91">
            <w:pPr>
              <w:pStyle w:val="NormalWeb"/>
              <w:spacing w:before="0" w:beforeAutospacing="0" w:after="0" w:afterAutospacing="0"/>
              <w:jc w:val="center"/>
            </w:pPr>
            <w:r w:rsidRPr="00FB60C0">
              <w:rPr>
                <w:color w:val="000000"/>
              </w:rPr>
              <w:t>CO1</w:t>
            </w:r>
          </w:p>
        </w:tc>
        <w:tc>
          <w:tcPr>
            <w:tcW w:w="191" w:type="pct"/>
            <w:gridSpan w:val="3"/>
            <w:vAlign w:val="center"/>
          </w:tcPr>
          <w:p w14:paraId="02340657" w14:textId="77777777" w:rsidR="001D3C91" w:rsidRPr="00FB60C0" w:rsidRDefault="001D3C91" w:rsidP="001D3C91">
            <w:pPr>
              <w:contextualSpacing/>
              <w:jc w:val="center"/>
            </w:pPr>
            <w:r w:rsidRPr="00FB60C0">
              <w:t>A</w:t>
            </w:r>
          </w:p>
        </w:tc>
        <w:tc>
          <w:tcPr>
            <w:tcW w:w="429" w:type="pct"/>
            <w:vAlign w:val="center"/>
          </w:tcPr>
          <w:p w14:paraId="20E3F3C6" w14:textId="77777777" w:rsidR="001D3C91" w:rsidRPr="00FB60C0" w:rsidRDefault="001D3C91" w:rsidP="001D3C91">
            <w:pPr>
              <w:contextualSpacing/>
              <w:jc w:val="center"/>
            </w:pPr>
            <w:r w:rsidRPr="00FB60C0">
              <w:t>5</w:t>
            </w:r>
          </w:p>
        </w:tc>
      </w:tr>
      <w:tr w:rsidR="001D3C91" w:rsidRPr="00FB60C0" w14:paraId="1F6A887D" w14:textId="77777777" w:rsidTr="001D3C91">
        <w:trPr>
          <w:trHeight w:val="395"/>
          <w:jc w:val="center"/>
        </w:trPr>
        <w:tc>
          <w:tcPr>
            <w:tcW w:w="339" w:type="pct"/>
            <w:vAlign w:val="center"/>
          </w:tcPr>
          <w:p w14:paraId="32E9B3AF" w14:textId="77777777" w:rsidR="001D3C91" w:rsidRPr="00FB60C0" w:rsidRDefault="001D3C91" w:rsidP="001D3C91">
            <w:pPr>
              <w:pStyle w:val="ListParagraph"/>
              <w:numPr>
                <w:ilvl w:val="0"/>
                <w:numId w:val="18"/>
              </w:numPr>
              <w:jc w:val="center"/>
            </w:pPr>
          </w:p>
        </w:tc>
        <w:tc>
          <w:tcPr>
            <w:tcW w:w="3658" w:type="pct"/>
            <w:gridSpan w:val="3"/>
            <w:vAlign w:val="bottom"/>
          </w:tcPr>
          <w:p w14:paraId="4A9F0AD4" w14:textId="77777777" w:rsidR="001D3C91" w:rsidRPr="00FB60C0" w:rsidRDefault="001D3C91" w:rsidP="001D3C91">
            <w:pPr>
              <w:contextualSpacing/>
              <w:jc w:val="both"/>
            </w:pPr>
            <w:r w:rsidRPr="00FB60C0">
              <w:rPr>
                <w:color w:val="000000"/>
              </w:rPr>
              <w:t>IQ Vs EQ: Differentiate with examples. Which is more crucial for extension work?</w:t>
            </w:r>
          </w:p>
        </w:tc>
        <w:tc>
          <w:tcPr>
            <w:tcW w:w="383" w:type="pct"/>
            <w:vAlign w:val="center"/>
          </w:tcPr>
          <w:p w14:paraId="526F4114" w14:textId="77777777" w:rsidR="001D3C91" w:rsidRPr="00FB60C0" w:rsidRDefault="001D3C91" w:rsidP="001D3C91">
            <w:pPr>
              <w:contextualSpacing/>
              <w:jc w:val="center"/>
            </w:pPr>
            <w:r w:rsidRPr="00FB60C0">
              <w:t>CO5</w:t>
            </w:r>
          </w:p>
        </w:tc>
        <w:tc>
          <w:tcPr>
            <w:tcW w:w="191" w:type="pct"/>
            <w:gridSpan w:val="3"/>
            <w:vAlign w:val="center"/>
          </w:tcPr>
          <w:p w14:paraId="112082D8" w14:textId="77777777" w:rsidR="001D3C91" w:rsidRPr="00FB60C0" w:rsidRDefault="001D3C91" w:rsidP="001D3C91">
            <w:pPr>
              <w:contextualSpacing/>
              <w:jc w:val="center"/>
            </w:pPr>
            <w:r w:rsidRPr="00FB60C0">
              <w:t>An</w:t>
            </w:r>
          </w:p>
        </w:tc>
        <w:tc>
          <w:tcPr>
            <w:tcW w:w="429" w:type="pct"/>
            <w:vAlign w:val="center"/>
          </w:tcPr>
          <w:p w14:paraId="2748657F" w14:textId="77777777" w:rsidR="001D3C91" w:rsidRPr="00FB60C0" w:rsidRDefault="001D3C91" w:rsidP="001D3C91">
            <w:pPr>
              <w:contextualSpacing/>
              <w:jc w:val="center"/>
            </w:pPr>
            <w:r w:rsidRPr="00FB60C0">
              <w:t>5</w:t>
            </w:r>
          </w:p>
        </w:tc>
      </w:tr>
      <w:tr w:rsidR="001D3C91" w:rsidRPr="00FB60C0" w14:paraId="192F6D0A" w14:textId="77777777" w:rsidTr="001D3C91">
        <w:trPr>
          <w:trHeight w:val="395"/>
          <w:jc w:val="center"/>
        </w:trPr>
        <w:tc>
          <w:tcPr>
            <w:tcW w:w="339" w:type="pct"/>
            <w:vAlign w:val="center"/>
          </w:tcPr>
          <w:p w14:paraId="5502E499" w14:textId="77777777" w:rsidR="001D3C91" w:rsidRPr="00FB60C0" w:rsidRDefault="001D3C91" w:rsidP="001D3C91">
            <w:pPr>
              <w:pStyle w:val="ListParagraph"/>
              <w:numPr>
                <w:ilvl w:val="0"/>
                <w:numId w:val="18"/>
              </w:numPr>
              <w:jc w:val="center"/>
            </w:pPr>
          </w:p>
        </w:tc>
        <w:tc>
          <w:tcPr>
            <w:tcW w:w="3658" w:type="pct"/>
            <w:gridSpan w:val="3"/>
            <w:vAlign w:val="bottom"/>
          </w:tcPr>
          <w:p w14:paraId="6B089C78" w14:textId="77777777" w:rsidR="001D3C91" w:rsidRPr="00FB60C0" w:rsidRDefault="001D3C91" w:rsidP="001D3C91">
            <w:pPr>
              <w:contextualSpacing/>
              <w:jc w:val="both"/>
            </w:pPr>
            <w:r w:rsidRPr="00FB60C0">
              <w:t>Primary Group Vs Secondary Group: Differentiate with examples</w:t>
            </w:r>
            <w:r>
              <w:t>.</w:t>
            </w:r>
          </w:p>
        </w:tc>
        <w:tc>
          <w:tcPr>
            <w:tcW w:w="383" w:type="pct"/>
            <w:vAlign w:val="center"/>
          </w:tcPr>
          <w:p w14:paraId="44678E19" w14:textId="77777777" w:rsidR="001D3C91" w:rsidRPr="00FB60C0" w:rsidRDefault="001D3C91" w:rsidP="001D3C91">
            <w:pPr>
              <w:contextualSpacing/>
              <w:jc w:val="center"/>
            </w:pPr>
            <w:r w:rsidRPr="00FB60C0">
              <w:t>CO2</w:t>
            </w:r>
          </w:p>
        </w:tc>
        <w:tc>
          <w:tcPr>
            <w:tcW w:w="191" w:type="pct"/>
            <w:gridSpan w:val="3"/>
            <w:vAlign w:val="center"/>
          </w:tcPr>
          <w:p w14:paraId="53C31B24" w14:textId="77777777" w:rsidR="001D3C91" w:rsidRPr="00FB60C0" w:rsidRDefault="001D3C91" w:rsidP="001D3C91">
            <w:pPr>
              <w:contextualSpacing/>
              <w:jc w:val="center"/>
            </w:pPr>
            <w:r w:rsidRPr="00FB60C0">
              <w:t>U</w:t>
            </w:r>
          </w:p>
        </w:tc>
        <w:tc>
          <w:tcPr>
            <w:tcW w:w="429" w:type="pct"/>
            <w:vAlign w:val="center"/>
          </w:tcPr>
          <w:p w14:paraId="7EF5078B" w14:textId="77777777" w:rsidR="001D3C91" w:rsidRPr="00FB60C0" w:rsidRDefault="001D3C91" w:rsidP="001D3C91">
            <w:pPr>
              <w:contextualSpacing/>
              <w:jc w:val="center"/>
            </w:pPr>
            <w:r w:rsidRPr="00FB60C0">
              <w:t>5</w:t>
            </w:r>
          </w:p>
        </w:tc>
      </w:tr>
      <w:tr w:rsidR="001D3C91" w:rsidRPr="00FB60C0" w14:paraId="5807AF33" w14:textId="77777777" w:rsidTr="001D3C91">
        <w:trPr>
          <w:trHeight w:val="395"/>
          <w:jc w:val="center"/>
        </w:trPr>
        <w:tc>
          <w:tcPr>
            <w:tcW w:w="339" w:type="pct"/>
            <w:vAlign w:val="center"/>
          </w:tcPr>
          <w:p w14:paraId="4B76D0C1" w14:textId="77777777" w:rsidR="001D3C91" w:rsidRPr="00FB60C0" w:rsidRDefault="001D3C91" w:rsidP="001D3C91">
            <w:pPr>
              <w:pStyle w:val="ListParagraph"/>
              <w:numPr>
                <w:ilvl w:val="0"/>
                <w:numId w:val="18"/>
              </w:numPr>
              <w:jc w:val="center"/>
            </w:pPr>
          </w:p>
        </w:tc>
        <w:tc>
          <w:tcPr>
            <w:tcW w:w="3658" w:type="pct"/>
            <w:gridSpan w:val="3"/>
            <w:vAlign w:val="bottom"/>
          </w:tcPr>
          <w:p w14:paraId="283357D4" w14:textId="77777777" w:rsidR="001D3C91" w:rsidRPr="00FB60C0" w:rsidRDefault="001D3C91" w:rsidP="001D3C91">
            <w:pPr>
              <w:contextualSpacing/>
              <w:jc w:val="both"/>
            </w:pPr>
            <w:r>
              <w:t>Explain different ‘Needs’ (</w:t>
            </w:r>
            <w:r w:rsidRPr="00FB60C0">
              <w:t>classification) of human beings</w:t>
            </w:r>
            <w:r>
              <w:t>.</w:t>
            </w:r>
          </w:p>
        </w:tc>
        <w:tc>
          <w:tcPr>
            <w:tcW w:w="383" w:type="pct"/>
            <w:vAlign w:val="center"/>
          </w:tcPr>
          <w:p w14:paraId="54BD2014" w14:textId="77777777" w:rsidR="001D3C91" w:rsidRPr="00FB60C0" w:rsidRDefault="001D3C91" w:rsidP="001D3C91">
            <w:pPr>
              <w:contextualSpacing/>
              <w:jc w:val="center"/>
            </w:pPr>
            <w:r w:rsidRPr="00FB60C0">
              <w:t>CO5</w:t>
            </w:r>
          </w:p>
        </w:tc>
        <w:tc>
          <w:tcPr>
            <w:tcW w:w="191" w:type="pct"/>
            <w:gridSpan w:val="3"/>
            <w:vAlign w:val="center"/>
          </w:tcPr>
          <w:p w14:paraId="768484B7" w14:textId="77777777" w:rsidR="001D3C91" w:rsidRPr="00FB60C0" w:rsidRDefault="001D3C91" w:rsidP="001D3C91">
            <w:pPr>
              <w:contextualSpacing/>
              <w:jc w:val="center"/>
            </w:pPr>
            <w:r w:rsidRPr="00FB60C0">
              <w:t>An</w:t>
            </w:r>
          </w:p>
        </w:tc>
        <w:tc>
          <w:tcPr>
            <w:tcW w:w="429" w:type="pct"/>
            <w:vAlign w:val="center"/>
          </w:tcPr>
          <w:p w14:paraId="54E45E6F" w14:textId="77777777" w:rsidR="001D3C91" w:rsidRPr="00FB60C0" w:rsidRDefault="001D3C91" w:rsidP="001D3C91">
            <w:pPr>
              <w:contextualSpacing/>
              <w:jc w:val="center"/>
            </w:pPr>
            <w:r w:rsidRPr="00FB60C0">
              <w:t>5</w:t>
            </w:r>
          </w:p>
        </w:tc>
      </w:tr>
      <w:tr w:rsidR="001D3C91" w:rsidRPr="00FB60C0" w14:paraId="58409939" w14:textId="77777777" w:rsidTr="001D3C91">
        <w:trPr>
          <w:trHeight w:val="395"/>
          <w:jc w:val="center"/>
        </w:trPr>
        <w:tc>
          <w:tcPr>
            <w:tcW w:w="339" w:type="pct"/>
            <w:vAlign w:val="center"/>
          </w:tcPr>
          <w:p w14:paraId="39D9206D" w14:textId="77777777" w:rsidR="001D3C91" w:rsidRPr="00FB60C0" w:rsidRDefault="001D3C91" w:rsidP="001D3C91">
            <w:pPr>
              <w:pStyle w:val="ListParagraph"/>
              <w:numPr>
                <w:ilvl w:val="0"/>
                <w:numId w:val="18"/>
              </w:numPr>
              <w:jc w:val="center"/>
            </w:pPr>
          </w:p>
        </w:tc>
        <w:tc>
          <w:tcPr>
            <w:tcW w:w="3658" w:type="pct"/>
            <w:gridSpan w:val="3"/>
            <w:vAlign w:val="bottom"/>
          </w:tcPr>
          <w:p w14:paraId="59BDDAD3" w14:textId="77777777" w:rsidR="001D3C91" w:rsidRPr="00FB60C0" w:rsidRDefault="001D3C91" w:rsidP="001D3C91">
            <w:pPr>
              <w:contextualSpacing/>
              <w:jc w:val="both"/>
            </w:pPr>
            <w:r w:rsidRPr="00FB60C0">
              <w:t>Elucidate</w:t>
            </w:r>
            <w:r>
              <w:t xml:space="preserve"> d</w:t>
            </w:r>
            <w:r w:rsidRPr="00FB60C0">
              <w:t>ifferent techniqu</w:t>
            </w:r>
            <w:r>
              <w:t>es of motivation (of farmers).</w:t>
            </w:r>
          </w:p>
        </w:tc>
        <w:tc>
          <w:tcPr>
            <w:tcW w:w="383" w:type="pct"/>
            <w:vAlign w:val="center"/>
          </w:tcPr>
          <w:p w14:paraId="6380B9B3" w14:textId="77777777" w:rsidR="001D3C91" w:rsidRPr="00FB60C0" w:rsidRDefault="001D3C91" w:rsidP="001D3C91">
            <w:pPr>
              <w:contextualSpacing/>
              <w:jc w:val="center"/>
            </w:pPr>
            <w:r w:rsidRPr="00FB60C0">
              <w:t>CO1</w:t>
            </w:r>
          </w:p>
        </w:tc>
        <w:tc>
          <w:tcPr>
            <w:tcW w:w="191" w:type="pct"/>
            <w:gridSpan w:val="3"/>
            <w:vAlign w:val="center"/>
          </w:tcPr>
          <w:p w14:paraId="5C60FB31" w14:textId="77777777" w:rsidR="001D3C91" w:rsidRPr="00FB60C0" w:rsidRDefault="001D3C91" w:rsidP="001D3C91">
            <w:pPr>
              <w:contextualSpacing/>
              <w:jc w:val="center"/>
            </w:pPr>
            <w:r w:rsidRPr="00FB60C0">
              <w:t>C</w:t>
            </w:r>
          </w:p>
        </w:tc>
        <w:tc>
          <w:tcPr>
            <w:tcW w:w="429" w:type="pct"/>
            <w:vAlign w:val="center"/>
          </w:tcPr>
          <w:p w14:paraId="0F91679D" w14:textId="77777777" w:rsidR="001D3C91" w:rsidRPr="00FB60C0" w:rsidRDefault="001D3C91" w:rsidP="001D3C91">
            <w:pPr>
              <w:contextualSpacing/>
              <w:jc w:val="center"/>
            </w:pPr>
            <w:r w:rsidRPr="00FB60C0">
              <w:t>5</w:t>
            </w:r>
          </w:p>
        </w:tc>
      </w:tr>
      <w:tr w:rsidR="001D3C91" w:rsidRPr="00FB60C0" w14:paraId="58619FB6" w14:textId="77777777" w:rsidTr="001D3C91">
        <w:trPr>
          <w:trHeight w:val="395"/>
          <w:jc w:val="center"/>
        </w:trPr>
        <w:tc>
          <w:tcPr>
            <w:tcW w:w="339" w:type="pct"/>
            <w:vAlign w:val="center"/>
          </w:tcPr>
          <w:p w14:paraId="4142F979" w14:textId="77777777" w:rsidR="001D3C91" w:rsidRPr="00FB60C0" w:rsidRDefault="001D3C91" w:rsidP="001D3C91">
            <w:pPr>
              <w:pStyle w:val="ListParagraph"/>
              <w:numPr>
                <w:ilvl w:val="0"/>
                <w:numId w:val="18"/>
              </w:numPr>
              <w:jc w:val="center"/>
            </w:pPr>
          </w:p>
        </w:tc>
        <w:tc>
          <w:tcPr>
            <w:tcW w:w="3658" w:type="pct"/>
            <w:gridSpan w:val="3"/>
            <w:vAlign w:val="bottom"/>
          </w:tcPr>
          <w:p w14:paraId="416961A9" w14:textId="77777777" w:rsidR="001D3C91" w:rsidRPr="00FB60C0" w:rsidRDefault="001D3C91" w:rsidP="001D3C91">
            <w:pPr>
              <w:contextualSpacing/>
              <w:jc w:val="both"/>
            </w:pPr>
            <w:r w:rsidRPr="00FB60C0">
              <w:t>Write short notes on “Economic Institutions” su</w:t>
            </w:r>
            <w:r>
              <w:t>pporting farmers in rural areas.</w:t>
            </w:r>
          </w:p>
        </w:tc>
        <w:tc>
          <w:tcPr>
            <w:tcW w:w="383" w:type="pct"/>
            <w:vAlign w:val="center"/>
          </w:tcPr>
          <w:p w14:paraId="02D46DE9" w14:textId="77777777" w:rsidR="001D3C91" w:rsidRPr="00FB60C0" w:rsidRDefault="001D3C91" w:rsidP="001D3C91">
            <w:pPr>
              <w:contextualSpacing/>
              <w:jc w:val="center"/>
            </w:pPr>
            <w:r w:rsidRPr="00FB60C0">
              <w:t>CO4</w:t>
            </w:r>
          </w:p>
        </w:tc>
        <w:tc>
          <w:tcPr>
            <w:tcW w:w="191" w:type="pct"/>
            <w:gridSpan w:val="3"/>
            <w:vAlign w:val="center"/>
          </w:tcPr>
          <w:p w14:paraId="2A892B22" w14:textId="77777777" w:rsidR="001D3C91" w:rsidRPr="00FB60C0" w:rsidRDefault="001D3C91" w:rsidP="001D3C91">
            <w:pPr>
              <w:contextualSpacing/>
              <w:jc w:val="center"/>
            </w:pPr>
            <w:r w:rsidRPr="00FB60C0">
              <w:t>E</w:t>
            </w:r>
          </w:p>
        </w:tc>
        <w:tc>
          <w:tcPr>
            <w:tcW w:w="429" w:type="pct"/>
            <w:vAlign w:val="center"/>
          </w:tcPr>
          <w:p w14:paraId="6B4886A0" w14:textId="77777777" w:rsidR="001D3C91" w:rsidRPr="00FB60C0" w:rsidRDefault="001D3C91" w:rsidP="001D3C91">
            <w:pPr>
              <w:contextualSpacing/>
              <w:jc w:val="center"/>
            </w:pPr>
            <w:r w:rsidRPr="00FB60C0">
              <w:t>5</w:t>
            </w:r>
          </w:p>
        </w:tc>
      </w:tr>
      <w:tr w:rsidR="001D3C91" w:rsidRPr="00FB60C0" w14:paraId="3F7266B0" w14:textId="77777777" w:rsidTr="001D3C91">
        <w:trPr>
          <w:trHeight w:val="395"/>
          <w:jc w:val="center"/>
        </w:trPr>
        <w:tc>
          <w:tcPr>
            <w:tcW w:w="339" w:type="pct"/>
            <w:vAlign w:val="center"/>
          </w:tcPr>
          <w:p w14:paraId="3438DF10" w14:textId="77777777" w:rsidR="001D3C91" w:rsidRPr="00FB60C0" w:rsidRDefault="001D3C91" w:rsidP="001D3C91">
            <w:pPr>
              <w:pStyle w:val="ListParagraph"/>
              <w:numPr>
                <w:ilvl w:val="0"/>
                <w:numId w:val="18"/>
              </w:numPr>
              <w:jc w:val="center"/>
            </w:pPr>
          </w:p>
        </w:tc>
        <w:tc>
          <w:tcPr>
            <w:tcW w:w="3658" w:type="pct"/>
            <w:gridSpan w:val="3"/>
            <w:vAlign w:val="bottom"/>
          </w:tcPr>
          <w:p w14:paraId="04D22968" w14:textId="77777777" w:rsidR="001D3C91" w:rsidRPr="00FB60C0" w:rsidRDefault="001D3C91" w:rsidP="001D3C91">
            <w:pPr>
              <w:contextualSpacing/>
              <w:jc w:val="both"/>
            </w:pPr>
            <w:r w:rsidRPr="00FB60C0">
              <w:t xml:space="preserve">Elucidate the different types </w:t>
            </w:r>
            <w:r>
              <w:t>of personality given by Sheldon.</w:t>
            </w:r>
          </w:p>
        </w:tc>
        <w:tc>
          <w:tcPr>
            <w:tcW w:w="383" w:type="pct"/>
            <w:vAlign w:val="center"/>
          </w:tcPr>
          <w:p w14:paraId="0D8B1DED" w14:textId="77777777" w:rsidR="001D3C91" w:rsidRPr="00FB60C0" w:rsidRDefault="001D3C91" w:rsidP="001D3C91">
            <w:pPr>
              <w:contextualSpacing/>
              <w:jc w:val="center"/>
            </w:pPr>
            <w:r w:rsidRPr="00FB60C0">
              <w:t>CO3</w:t>
            </w:r>
          </w:p>
        </w:tc>
        <w:tc>
          <w:tcPr>
            <w:tcW w:w="191" w:type="pct"/>
            <w:gridSpan w:val="3"/>
            <w:vAlign w:val="center"/>
          </w:tcPr>
          <w:p w14:paraId="2D07C7D8" w14:textId="77777777" w:rsidR="001D3C91" w:rsidRPr="00FB60C0" w:rsidRDefault="001D3C91" w:rsidP="001D3C91">
            <w:pPr>
              <w:contextualSpacing/>
              <w:jc w:val="center"/>
            </w:pPr>
            <w:r w:rsidRPr="00FB60C0">
              <w:t>U</w:t>
            </w:r>
          </w:p>
        </w:tc>
        <w:tc>
          <w:tcPr>
            <w:tcW w:w="429" w:type="pct"/>
            <w:vAlign w:val="center"/>
          </w:tcPr>
          <w:p w14:paraId="1E8A6C88" w14:textId="77777777" w:rsidR="001D3C91" w:rsidRPr="00FB60C0" w:rsidRDefault="001D3C91" w:rsidP="001D3C91">
            <w:pPr>
              <w:contextualSpacing/>
              <w:jc w:val="center"/>
            </w:pPr>
            <w:r w:rsidRPr="00FB60C0">
              <w:t>5</w:t>
            </w:r>
          </w:p>
        </w:tc>
      </w:tr>
      <w:tr w:rsidR="001D3C91" w:rsidRPr="00FB60C0" w14:paraId="45B4FB43" w14:textId="77777777" w:rsidTr="001D3C91">
        <w:trPr>
          <w:trHeight w:val="395"/>
          <w:jc w:val="center"/>
        </w:trPr>
        <w:tc>
          <w:tcPr>
            <w:tcW w:w="339" w:type="pct"/>
            <w:vAlign w:val="center"/>
          </w:tcPr>
          <w:p w14:paraId="22DA3A24" w14:textId="77777777" w:rsidR="001D3C91" w:rsidRPr="00FB60C0" w:rsidRDefault="001D3C91" w:rsidP="001D3C91">
            <w:pPr>
              <w:pStyle w:val="ListParagraph"/>
              <w:numPr>
                <w:ilvl w:val="0"/>
                <w:numId w:val="18"/>
              </w:numPr>
              <w:jc w:val="center"/>
            </w:pPr>
          </w:p>
        </w:tc>
        <w:tc>
          <w:tcPr>
            <w:tcW w:w="3658" w:type="pct"/>
            <w:gridSpan w:val="3"/>
            <w:vAlign w:val="center"/>
          </w:tcPr>
          <w:p w14:paraId="28F54681" w14:textId="77777777" w:rsidR="001D3C91" w:rsidRPr="00FB60C0" w:rsidRDefault="001D3C91" w:rsidP="001D3C91">
            <w:pPr>
              <w:contextualSpacing/>
            </w:pPr>
            <w:r w:rsidRPr="00FB60C0">
              <w:t>List out the principles of learning</w:t>
            </w:r>
            <w:r>
              <w:t>.</w:t>
            </w:r>
            <w:r w:rsidRPr="00FB60C0">
              <w:t xml:space="preserve"> </w:t>
            </w:r>
          </w:p>
        </w:tc>
        <w:tc>
          <w:tcPr>
            <w:tcW w:w="383" w:type="pct"/>
            <w:vAlign w:val="center"/>
          </w:tcPr>
          <w:p w14:paraId="649E8B04" w14:textId="77777777" w:rsidR="001D3C91" w:rsidRPr="00FB60C0" w:rsidRDefault="001D3C91" w:rsidP="001D3C91">
            <w:pPr>
              <w:contextualSpacing/>
              <w:jc w:val="center"/>
            </w:pPr>
            <w:r w:rsidRPr="00FB60C0">
              <w:t>CO3</w:t>
            </w:r>
          </w:p>
        </w:tc>
        <w:tc>
          <w:tcPr>
            <w:tcW w:w="191" w:type="pct"/>
            <w:gridSpan w:val="3"/>
            <w:vAlign w:val="center"/>
          </w:tcPr>
          <w:p w14:paraId="31481596" w14:textId="77777777" w:rsidR="001D3C91" w:rsidRPr="00FB60C0" w:rsidRDefault="001D3C91" w:rsidP="001D3C91">
            <w:pPr>
              <w:contextualSpacing/>
              <w:jc w:val="center"/>
            </w:pPr>
            <w:r w:rsidRPr="00FB60C0">
              <w:t>U</w:t>
            </w:r>
          </w:p>
        </w:tc>
        <w:tc>
          <w:tcPr>
            <w:tcW w:w="429" w:type="pct"/>
            <w:vAlign w:val="center"/>
          </w:tcPr>
          <w:p w14:paraId="3570DC02" w14:textId="77777777" w:rsidR="001D3C91" w:rsidRPr="00FB60C0" w:rsidRDefault="001D3C91" w:rsidP="001D3C91">
            <w:pPr>
              <w:contextualSpacing/>
              <w:jc w:val="center"/>
            </w:pPr>
            <w:r w:rsidRPr="00FB60C0">
              <w:t>5</w:t>
            </w:r>
          </w:p>
        </w:tc>
      </w:tr>
      <w:tr w:rsidR="001D3C91" w:rsidRPr="00FB60C0" w14:paraId="32FDA243" w14:textId="77777777" w:rsidTr="001D3C91">
        <w:trPr>
          <w:trHeight w:val="395"/>
          <w:jc w:val="center"/>
        </w:trPr>
        <w:tc>
          <w:tcPr>
            <w:tcW w:w="339" w:type="pct"/>
            <w:vAlign w:val="center"/>
          </w:tcPr>
          <w:p w14:paraId="4B181E91" w14:textId="77777777" w:rsidR="001D3C91" w:rsidRPr="00FB60C0" w:rsidRDefault="001D3C91" w:rsidP="001D3C91">
            <w:pPr>
              <w:pStyle w:val="ListParagraph"/>
              <w:numPr>
                <w:ilvl w:val="0"/>
                <w:numId w:val="18"/>
              </w:numPr>
              <w:jc w:val="center"/>
            </w:pPr>
          </w:p>
        </w:tc>
        <w:tc>
          <w:tcPr>
            <w:tcW w:w="3658" w:type="pct"/>
            <w:gridSpan w:val="3"/>
            <w:vAlign w:val="center"/>
          </w:tcPr>
          <w:p w14:paraId="775989B9" w14:textId="77777777" w:rsidR="001D3C91" w:rsidRPr="00FB60C0" w:rsidRDefault="001D3C91" w:rsidP="001D3C91">
            <w:pPr>
              <w:contextualSpacing/>
            </w:pPr>
            <w:r w:rsidRPr="00FB60C0">
              <w:t>“Satisfied Customer is the Best Advertisement”. Apply this saying in agricultural extension situation</w:t>
            </w:r>
            <w:r>
              <w:t>.</w:t>
            </w:r>
          </w:p>
        </w:tc>
        <w:tc>
          <w:tcPr>
            <w:tcW w:w="383" w:type="pct"/>
            <w:vAlign w:val="center"/>
          </w:tcPr>
          <w:p w14:paraId="4105715F" w14:textId="77777777" w:rsidR="001D3C91" w:rsidRPr="00FB60C0" w:rsidRDefault="001D3C91" w:rsidP="001D3C91">
            <w:pPr>
              <w:contextualSpacing/>
              <w:jc w:val="center"/>
            </w:pPr>
            <w:r w:rsidRPr="00FB60C0">
              <w:t>CO3</w:t>
            </w:r>
          </w:p>
        </w:tc>
        <w:tc>
          <w:tcPr>
            <w:tcW w:w="191" w:type="pct"/>
            <w:gridSpan w:val="3"/>
            <w:vAlign w:val="center"/>
          </w:tcPr>
          <w:p w14:paraId="08DB2A66" w14:textId="77777777" w:rsidR="001D3C91" w:rsidRPr="00FB60C0" w:rsidRDefault="001D3C91" w:rsidP="001D3C91">
            <w:pPr>
              <w:contextualSpacing/>
              <w:jc w:val="center"/>
            </w:pPr>
            <w:r w:rsidRPr="00FB60C0">
              <w:t>A</w:t>
            </w:r>
          </w:p>
        </w:tc>
        <w:tc>
          <w:tcPr>
            <w:tcW w:w="429" w:type="pct"/>
            <w:vAlign w:val="center"/>
          </w:tcPr>
          <w:p w14:paraId="5AF63936" w14:textId="77777777" w:rsidR="001D3C91" w:rsidRPr="00FB60C0" w:rsidRDefault="001D3C91" w:rsidP="001D3C91">
            <w:pPr>
              <w:contextualSpacing/>
              <w:jc w:val="center"/>
            </w:pPr>
            <w:r w:rsidRPr="00FB60C0">
              <w:t>5</w:t>
            </w:r>
          </w:p>
        </w:tc>
      </w:tr>
      <w:tr w:rsidR="001D3C91" w:rsidRPr="00FB60C0" w14:paraId="081930E5" w14:textId="77777777" w:rsidTr="001D3C91">
        <w:trPr>
          <w:trHeight w:val="388"/>
          <w:jc w:val="center"/>
        </w:trPr>
        <w:tc>
          <w:tcPr>
            <w:tcW w:w="339" w:type="pct"/>
            <w:vAlign w:val="center"/>
          </w:tcPr>
          <w:p w14:paraId="4746AF6B" w14:textId="77777777" w:rsidR="001D3C91" w:rsidRPr="00FB60C0" w:rsidRDefault="001D3C91" w:rsidP="001D3C91">
            <w:pPr>
              <w:contextualSpacing/>
              <w:jc w:val="center"/>
            </w:pPr>
            <w:r w:rsidRPr="00FB60C0">
              <w:t>31</w:t>
            </w:r>
            <w:r>
              <w:t>.</w:t>
            </w:r>
          </w:p>
        </w:tc>
        <w:tc>
          <w:tcPr>
            <w:tcW w:w="3654" w:type="pct"/>
            <w:gridSpan w:val="2"/>
            <w:vAlign w:val="center"/>
          </w:tcPr>
          <w:p w14:paraId="7DC475DB" w14:textId="77777777" w:rsidR="001D3C91" w:rsidRPr="00FB60C0" w:rsidRDefault="001D3C91" w:rsidP="001D3C91">
            <w:r>
              <w:t xml:space="preserve">Write </w:t>
            </w:r>
            <w:r w:rsidRPr="00FB60C0">
              <w:t xml:space="preserve">short notes </w:t>
            </w:r>
            <w:r>
              <w:t>on Memory Types.</w:t>
            </w:r>
          </w:p>
        </w:tc>
        <w:tc>
          <w:tcPr>
            <w:tcW w:w="387" w:type="pct"/>
            <w:gridSpan w:val="2"/>
            <w:vAlign w:val="center"/>
          </w:tcPr>
          <w:p w14:paraId="74EA5887" w14:textId="77777777" w:rsidR="001D3C91" w:rsidRPr="00FB60C0" w:rsidRDefault="001D3C91" w:rsidP="001D3C91">
            <w:pPr>
              <w:contextualSpacing/>
              <w:jc w:val="center"/>
            </w:pPr>
            <w:r w:rsidRPr="00FB60C0">
              <w:t>CO6</w:t>
            </w:r>
          </w:p>
        </w:tc>
        <w:tc>
          <w:tcPr>
            <w:tcW w:w="188" w:type="pct"/>
            <w:gridSpan w:val="2"/>
            <w:vAlign w:val="center"/>
          </w:tcPr>
          <w:p w14:paraId="5D532A8D" w14:textId="77777777" w:rsidR="001D3C91" w:rsidRPr="00FB60C0" w:rsidRDefault="001D3C91" w:rsidP="001D3C91">
            <w:pPr>
              <w:contextualSpacing/>
              <w:jc w:val="center"/>
            </w:pPr>
            <w:r w:rsidRPr="00FB60C0">
              <w:t>U</w:t>
            </w:r>
          </w:p>
        </w:tc>
        <w:tc>
          <w:tcPr>
            <w:tcW w:w="432" w:type="pct"/>
            <w:gridSpan w:val="2"/>
            <w:vAlign w:val="center"/>
          </w:tcPr>
          <w:p w14:paraId="5A9458A2" w14:textId="77777777" w:rsidR="001D3C91" w:rsidRPr="00FB60C0" w:rsidRDefault="001D3C91" w:rsidP="001D3C91">
            <w:pPr>
              <w:contextualSpacing/>
              <w:jc w:val="center"/>
            </w:pPr>
            <w:r w:rsidRPr="00FB60C0">
              <w:t>5</w:t>
            </w:r>
          </w:p>
        </w:tc>
      </w:tr>
      <w:tr w:rsidR="001D3C91" w:rsidRPr="00FB60C0" w14:paraId="0579B36D" w14:textId="77777777" w:rsidTr="001D3C91">
        <w:trPr>
          <w:trHeight w:val="453"/>
          <w:jc w:val="center"/>
        </w:trPr>
        <w:tc>
          <w:tcPr>
            <w:tcW w:w="339" w:type="pct"/>
            <w:vAlign w:val="center"/>
          </w:tcPr>
          <w:p w14:paraId="49758633" w14:textId="77777777" w:rsidR="001D3C91" w:rsidRPr="00FB60C0" w:rsidRDefault="001D3C91" w:rsidP="001D3C91">
            <w:pPr>
              <w:contextualSpacing/>
              <w:jc w:val="center"/>
            </w:pPr>
            <w:r w:rsidRPr="00FB60C0">
              <w:t>32</w:t>
            </w:r>
            <w:r>
              <w:t>.</w:t>
            </w:r>
          </w:p>
        </w:tc>
        <w:tc>
          <w:tcPr>
            <w:tcW w:w="3654" w:type="pct"/>
            <w:gridSpan w:val="2"/>
            <w:vAlign w:val="center"/>
          </w:tcPr>
          <w:p w14:paraId="3CAA3788" w14:textId="77777777" w:rsidR="001D3C91" w:rsidRPr="00FB60C0" w:rsidRDefault="001D3C91" w:rsidP="001D3C91">
            <w:pPr>
              <w:contextualSpacing/>
            </w:pPr>
            <w:r w:rsidRPr="00FB60C0">
              <w:t xml:space="preserve"> What are the determinants of Perception</w:t>
            </w:r>
            <w:r>
              <w:t>?</w:t>
            </w:r>
          </w:p>
        </w:tc>
        <w:tc>
          <w:tcPr>
            <w:tcW w:w="387" w:type="pct"/>
            <w:gridSpan w:val="2"/>
            <w:vAlign w:val="center"/>
          </w:tcPr>
          <w:p w14:paraId="6921308C" w14:textId="77777777" w:rsidR="001D3C91" w:rsidRPr="00FB60C0" w:rsidRDefault="001D3C91" w:rsidP="001D3C91">
            <w:pPr>
              <w:contextualSpacing/>
              <w:jc w:val="center"/>
            </w:pPr>
            <w:r w:rsidRPr="00FB60C0">
              <w:t>CO4</w:t>
            </w:r>
          </w:p>
        </w:tc>
        <w:tc>
          <w:tcPr>
            <w:tcW w:w="180" w:type="pct"/>
            <w:vAlign w:val="center"/>
          </w:tcPr>
          <w:p w14:paraId="39506A63" w14:textId="77777777" w:rsidR="001D3C91" w:rsidRPr="00FB60C0" w:rsidRDefault="001D3C91" w:rsidP="001D3C91">
            <w:pPr>
              <w:contextualSpacing/>
              <w:jc w:val="center"/>
            </w:pPr>
            <w:r w:rsidRPr="00FB60C0">
              <w:t>R</w:t>
            </w:r>
          </w:p>
        </w:tc>
        <w:tc>
          <w:tcPr>
            <w:tcW w:w="440" w:type="pct"/>
            <w:gridSpan w:val="3"/>
            <w:vAlign w:val="center"/>
          </w:tcPr>
          <w:p w14:paraId="5D0E37A6" w14:textId="77777777" w:rsidR="001D3C91" w:rsidRPr="00FB60C0" w:rsidRDefault="001D3C91" w:rsidP="001D3C91">
            <w:pPr>
              <w:contextualSpacing/>
              <w:jc w:val="center"/>
            </w:pPr>
            <w:r w:rsidRPr="00FB60C0">
              <w:t>5</w:t>
            </w:r>
          </w:p>
        </w:tc>
      </w:tr>
      <w:tr w:rsidR="001D3C91" w:rsidRPr="00FB60C0" w14:paraId="44B678A9" w14:textId="77777777" w:rsidTr="001D3C91">
        <w:trPr>
          <w:trHeight w:val="634"/>
          <w:jc w:val="center"/>
        </w:trPr>
        <w:tc>
          <w:tcPr>
            <w:tcW w:w="5000" w:type="pct"/>
            <w:gridSpan w:val="9"/>
          </w:tcPr>
          <w:p w14:paraId="28E50117" w14:textId="77777777" w:rsidR="001D3C91" w:rsidRPr="00FB60C0" w:rsidRDefault="001D3C91" w:rsidP="001D3C91">
            <w:pPr>
              <w:contextualSpacing/>
              <w:jc w:val="center"/>
              <w:rPr>
                <w:b/>
                <w:u w:val="single"/>
              </w:rPr>
            </w:pPr>
            <w:r w:rsidRPr="00FB60C0">
              <w:rPr>
                <w:b/>
                <w:u w:val="single"/>
              </w:rPr>
              <w:t>PART – C (2 X 15 = 30 MARKS)</w:t>
            </w:r>
          </w:p>
          <w:p w14:paraId="74679470" w14:textId="77777777" w:rsidR="001D3C91" w:rsidRPr="00FB60C0" w:rsidRDefault="001D3C91" w:rsidP="001D3C91">
            <w:pPr>
              <w:contextualSpacing/>
              <w:jc w:val="center"/>
              <w:rPr>
                <w:b/>
                <w:u w:val="single"/>
              </w:rPr>
            </w:pPr>
            <w:r w:rsidRPr="00FB60C0">
              <w:rPr>
                <w:b/>
              </w:rPr>
              <w:t>(Answer any 2 from the following)</w:t>
            </w:r>
          </w:p>
        </w:tc>
      </w:tr>
      <w:tr w:rsidR="001D3C91" w:rsidRPr="00FB60C0" w14:paraId="18F07707" w14:textId="77777777" w:rsidTr="001D3C91">
        <w:trPr>
          <w:trHeight w:val="203"/>
          <w:jc w:val="center"/>
        </w:trPr>
        <w:tc>
          <w:tcPr>
            <w:tcW w:w="339" w:type="pct"/>
            <w:vAlign w:val="center"/>
          </w:tcPr>
          <w:p w14:paraId="273FBB7F" w14:textId="77777777" w:rsidR="001D3C91" w:rsidRPr="00FB60C0" w:rsidRDefault="001D3C91" w:rsidP="001D3C91">
            <w:pPr>
              <w:contextualSpacing/>
            </w:pPr>
            <w:r w:rsidRPr="00FB60C0">
              <w:t xml:space="preserve">  33.</w:t>
            </w:r>
          </w:p>
        </w:tc>
        <w:tc>
          <w:tcPr>
            <w:tcW w:w="250" w:type="pct"/>
            <w:vAlign w:val="center"/>
          </w:tcPr>
          <w:p w14:paraId="5308B148" w14:textId="77777777" w:rsidR="001D3C91" w:rsidRPr="00FB60C0" w:rsidRDefault="001D3C91" w:rsidP="001D3C91">
            <w:pPr>
              <w:contextualSpacing/>
            </w:pPr>
            <w:r w:rsidRPr="00FB60C0">
              <w:t>a.</w:t>
            </w:r>
          </w:p>
        </w:tc>
        <w:tc>
          <w:tcPr>
            <w:tcW w:w="3408" w:type="pct"/>
            <w:gridSpan w:val="2"/>
            <w:vAlign w:val="bottom"/>
          </w:tcPr>
          <w:p w14:paraId="0F85EF33" w14:textId="77777777" w:rsidR="001D3C91" w:rsidRPr="00FB60C0" w:rsidRDefault="001D3C91" w:rsidP="001D3C91">
            <w:pPr>
              <w:contextualSpacing/>
              <w:jc w:val="both"/>
            </w:pPr>
            <w:r w:rsidRPr="00FB60C0">
              <w:t>Explain the different methods selecting leaders</w:t>
            </w:r>
            <w:r>
              <w:t>.</w:t>
            </w:r>
          </w:p>
        </w:tc>
        <w:tc>
          <w:tcPr>
            <w:tcW w:w="383" w:type="pct"/>
            <w:vAlign w:val="center"/>
          </w:tcPr>
          <w:p w14:paraId="20363B6A" w14:textId="77777777" w:rsidR="001D3C91" w:rsidRPr="00FB60C0" w:rsidRDefault="001D3C91" w:rsidP="001D3C91">
            <w:pPr>
              <w:contextualSpacing/>
              <w:jc w:val="center"/>
            </w:pPr>
            <w:r w:rsidRPr="00FB60C0">
              <w:t>CO5</w:t>
            </w:r>
          </w:p>
        </w:tc>
        <w:tc>
          <w:tcPr>
            <w:tcW w:w="191" w:type="pct"/>
            <w:gridSpan w:val="3"/>
            <w:vAlign w:val="center"/>
          </w:tcPr>
          <w:p w14:paraId="5B921AB6" w14:textId="77777777" w:rsidR="001D3C91" w:rsidRPr="00FB60C0" w:rsidRDefault="001D3C91" w:rsidP="001D3C91">
            <w:pPr>
              <w:contextualSpacing/>
              <w:jc w:val="center"/>
            </w:pPr>
            <w:r w:rsidRPr="00FB60C0">
              <w:t>A</w:t>
            </w:r>
          </w:p>
        </w:tc>
        <w:tc>
          <w:tcPr>
            <w:tcW w:w="429" w:type="pct"/>
            <w:vAlign w:val="center"/>
          </w:tcPr>
          <w:p w14:paraId="0F17A3B8" w14:textId="77777777" w:rsidR="001D3C91" w:rsidRPr="00FB60C0" w:rsidRDefault="001D3C91" w:rsidP="001D3C91">
            <w:pPr>
              <w:contextualSpacing/>
              <w:jc w:val="center"/>
            </w:pPr>
            <w:r w:rsidRPr="00FB60C0">
              <w:t>8</w:t>
            </w:r>
          </w:p>
        </w:tc>
      </w:tr>
      <w:tr w:rsidR="001D3C91" w:rsidRPr="00FB60C0" w14:paraId="46320597" w14:textId="77777777" w:rsidTr="001D3C91">
        <w:trPr>
          <w:trHeight w:val="222"/>
          <w:jc w:val="center"/>
        </w:trPr>
        <w:tc>
          <w:tcPr>
            <w:tcW w:w="339" w:type="pct"/>
            <w:vAlign w:val="center"/>
          </w:tcPr>
          <w:p w14:paraId="5C130F53" w14:textId="77777777" w:rsidR="001D3C91" w:rsidRPr="00FB60C0" w:rsidRDefault="001D3C91" w:rsidP="001D3C91">
            <w:pPr>
              <w:contextualSpacing/>
            </w:pPr>
          </w:p>
        </w:tc>
        <w:tc>
          <w:tcPr>
            <w:tcW w:w="250" w:type="pct"/>
            <w:vAlign w:val="center"/>
          </w:tcPr>
          <w:p w14:paraId="623FBD70" w14:textId="77777777" w:rsidR="001D3C91" w:rsidRPr="00FB60C0" w:rsidRDefault="001D3C91" w:rsidP="001D3C91">
            <w:pPr>
              <w:contextualSpacing/>
            </w:pPr>
            <w:r w:rsidRPr="00FB60C0">
              <w:t>b.</w:t>
            </w:r>
          </w:p>
        </w:tc>
        <w:tc>
          <w:tcPr>
            <w:tcW w:w="3408" w:type="pct"/>
            <w:gridSpan w:val="2"/>
            <w:vAlign w:val="bottom"/>
          </w:tcPr>
          <w:p w14:paraId="42536D2B" w14:textId="77777777" w:rsidR="001D3C91" w:rsidRPr="00FB60C0" w:rsidRDefault="001D3C91" w:rsidP="001D3C91">
            <w:pPr>
              <w:contextualSpacing/>
              <w:jc w:val="both"/>
              <w:rPr>
                <w:bCs/>
              </w:rPr>
            </w:pPr>
            <w:r w:rsidRPr="00FB60C0">
              <w:rPr>
                <w:bCs/>
              </w:rPr>
              <w:t>Write an essay on Training of local/rural leaders</w:t>
            </w:r>
            <w:r>
              <w:rPr>
                <w:bCs/>
              </w:rPr>
              <w:t>.</w:t>
            </w:r>
          </w:p>
        </w:tc>
        <w:tc>
          <w:tcPr>
            <w:tcW w:w="383" w:type="pct"/>
            <w:vAlign w:val="center"/>
          </w:tcPr>
          <w:p w14:paraId="158FF1A7" w14:textId="77777777" w:rsidR="001D3C91" w:rsidRPr="00FB60C0" w:rsidRDefault="001D3C91" w:rsidP="001D3C91">
            <w:pPr>
              <w:contextualSpacing/>
              <w:jc w:val="center"/>
            </w:pPr>
            <w:r w:rsidRPr="00FB60C0">
              <w:t>CO5</w:t>
            </w:r>
          </w:p>
        </w:tc>
        <w:tc>
          <w:tcPr>
            <w:tcW w:w="191" w:type="pct"/>
            <w:gridSpan w:val="3"/>
            <w:vAlign w:val="center"/>
          </w:tcPr>
          <w:p w14:paraId="4E363DC7" w14:textId="77777777" w:rsidR="001D3C91" w:rsidRPr="00FB60C0" w:rsidRDefault="001D3C91" w:rsidP="001D3C91">
            <w:pPr>
              <w:contextualSpacing/>
              <w:jc w:val="center"/>
            </w:pPr>
            <w:r w:rsidRPr="00FB60C0">
              <w:t>C</w:t>
            </w:r>
          </w:p>
        </w:tc>
        <w:tc>
          <w:tcPr>
            <w:tcW w:w="429" w:type="pct"/>
            <w:vAlign w:val="center"/>
          </w:tcPr>
          <w:p w14:paraId="11ECD848" w14:textId="77777777" w:rsidR="001D3C91" w:rsidRPr="00FB60C0" w:rsidRDefault="001D3C91" w:rsidP="001D3C91">
            <w:pPr>
              <w:contextualSpacing/>
              <w:jc w:val="center"/>
            </w:pPr>
            <w:r w:rsidRPr="00FB60C0">
              <w:t>7</w:t>
            </w:r>
          </w:p>
        </w:tc>
      </w:tr>
      <w:tr w:rsidR="001D3C91" w:rsidRPr="00FB60C0" w14:paraId="3DE13251" w14:textId="77777777" w:rsidTr="001D3C91">
        <w:trPr>
          <w:trHeight w:val="70"/>
          <w:jc w:val="center"/>
        </w:trPr>
        <w:tc>
          <w:tcPr>
            <w:tcW w:w="339" w:type="pct"/>
            <w:vAlign w:val="center"/>
          </w:tcPr>
          <w:p w14:paraId="080D5DFB" w14:textId="77777777" w:rsidR="001D3C91" w:rsidRPr="00FB60C0" w:rsidRDefault="001D3C91" w:rsidP="001D3C91">
            <w:pPr>
              <w:contextualSpacing/>
            </w:pPr>
          </w:p>
        </w:tc>
        <w:tc>
          <w:tcPr>
            <w:tcW w:w="250" w:type="pct"/>
            <w:vAlign w:val="center"/>
          </w:tcPr>
          <w:p w14:paraId="03DB1DC9" w14:textId="77777777" w:rsidR="001D3C91" w:rsidRPr="00FB60C0" w:rsidRDefault="001D3C91" w:rsidP="001D3C91">
            <w:pPr>
              <w:contextualSpacing/>
            </w:pPr>
          </w:p>
        </w:tc>
        <w:tc>
          <w:tcPr>
            <w:tcW w:w="3408" w:type="pct"/>
            <w:gridSpan w:val="2"/>
            <w:vAlign w:val="bottom"/>
          </w:tcPr>
          <w:p w14:paraId="081252F5" w14:textId="77777777" w:rsidR="001D3C91" w:rsidRPr="00FB60C0" w:rsidRDefault="001D3C91" w:rsidP="001D3C91">
            <w:pPr>
              <w:contextualSpacing/>
              <w:jc w:val="both"/>
              <w:rPr>
                <w:bCs/>
              </w:rPr>
            </w:pPr>
          </w:p>
        </w:tc>
        <w:tc>
          <w:tcPr>
            <w:tcW w:w="383" w:type="pct"/>
            <w:vAlign w:val="center"/>
          </w:tcPr>
          <w:p w14:paraId="4205378D" w14:textId="77777777" w:rsidR="001D3C91" w:rsidRPr="00FB60C0" w:rsidRDefault="001D3C91" w:rsidP="001D3C91">
            <w:pPr>
              <w:contextualSpacing/>
              <w:jc w:val="center"/>
            </w:pPr>
          </w:p>
        </w:tc>
        <w:tc>
          <w:tcPr>
            <w:tcW w:w="191" w:type="pct"/>
            <w:gridSpan w:val="3"/>
            <w:vAlign w:val="center"/>
          </w:tcPr>
          <w:p w14:paraId="5D30FF0D" w14:textId="77777777" w:rsidR="001D3C91" w:rsidRPr="00FB60C0" w:rsidRDefault="001D3C91" w:rsidP="001D3C91">
            <w:pPr>
              <w:contextualSpacing/>
              <w:jc w:val="center"/>
            </w:pPr>
          </w:p>
        </w:tc>
        <w:tc>
          <w:tcPr>
            <w:tcW w:w="429" w:type="pct"/>
            <w:vAlign w:val="center"/>
          </w:tcPr>
          <w:p w14:paraId="3BB585F7" w14:textId="77777777" w:rsidR="001D3C91" w:rsidRPr="00FB60C0" w:rsidRDefault="001D3C91" w:rsidP="001D3C91">
            <w:pPr>
              <w:contextualSpacing/>
              <w:jc w:val="center"/>
            </w:pPr>
          </w:p>
        </w:tc>
      </w:tr>
      <w:tr w:rsidR="001D3C91" w:rsidRPr="00FB60C0" w14:paraId="335C01CA" w14:textId="77777777" w:rsidTr="001D3C91">
        <w:trPr>
          <w:trHeight w:val="247"/>
          <w:jc w:val="center"/>
        </w:trPr>
        <w:tc>
          <w:tcPr>
            <w:tcW w:w="339" w:type="pct"/>
            <w:vAlign w:val="center"/>
          </w:tcPr>
          <w:p w14:paraId="03542240" w14:textId="77777777" w:rsidR="001D3C91" w:rsidRPr="00FB60C0" w:rsidRDefault="001D3C91" w:rsidP="001D3C91">
            <w:pPr>
              <w:contextualSpacing/>
            </w:pPr>
            <w:r w:rsidRPr="00FB60C0">
              <w:t xml:space="preserve">  34</w:t>
            </w:r>
            <w:r>
              <w:t>.</w:t>
            </w:r>
          </w:p>
        </w:tc>
        <w:tc>
          <w:tcPr>
            <w:tcW w:w="250" w:type="pct"/>
            <w:vAlign w:val="center"/>
          </w:tcPr>
          <w:p w14:paraId="4DB2960A" w14:textId="77777777" w:rsidR="001D3C91" w:rsidRPr="00FB60C0" w:rsidRDefault="001D3C91" w:rsidP="001D3C91">
            <w:pPr>
              <w:contextualSpacing/>
            </w:pPr>
            <w:r w:rsidRPr="00FB60C0">
              <w:t>a.</w:t>
            </w:r>
          </w:p>
        </w:tc>
        <w:tc>
          <w:tcPr>
            <w:tcW w:w="3408" w:type="pct"/>
            <w:gridSpan w:val="2"/>
            <w:vAlign w:val="bottom"/>
          </w:tcPr>
          <w:p w14:paraId="5732DE97" w14:textId="77777777" w:rsidR="001D3C91" w:rsidRPr="00FB60C0" w:rsidRDefault="001D3C91" w:rsidP="001D3C91">
            <w:pPr>
              <w:contextualSpacing/>
              <w:jc w:val="both"/>
              <w:rPr>
                <w:bCs/>
              </w:rPr>
            </w:pPr>
            <w:r w:rsidRPr="00FB60C0">
              <w:rPr>
                <w:bCs/>
              </w:rPr>
              <w:t>Explain the different methods of measuring personality</w:t>
            </w:r>
            <w:r>
              <w:rPr>
                <w:bCs/>
              </w:rPr>
              <w:t>.</w:t>
            </w:r>
          </w:p>
        </w:tc>
        <w:tc>
          <w:tcPr>
            <w:tcW w:w="383" w:type="pct"/>
            <w:vAlign w:val="center"/>
          </w:tcPr>
          <w:p w14:paraId="55923958" w14:textId="77777777" w:rsidR="001D3C91" w:rsidRPr="00FB60C0" w:rsidRDefault="001D3C91" w:rsidP="001D3C91">
            <w:pPr>
              <w:contextualSpacing/>
              <w:jc w:val="center"/>
            </w:pPr>
            <w:r w:rsidRPr="00FB60C0">
              <w:t>CO5</w:t>
            </w:r>
          </w:p>
        </w:tc>
        <w:tc>
          <w:tcPr>
            <w:tcW w:w="191" w:type="pct"/>
            <w:gridSpan w:val="3"/>
            <w:vAlign w:val="center"/>
          </w:tcPr>
          <w:p w14:paraId="65AED3C9" w14:textId="77777777" w:rsidR="001D3C91" w:rsidRPr="00FB60C0" w:rsidRDefault="001D3C91" w:rsidP="001D3C91">
            <w:pPr>
              <w:contextualSpacing/>
              <w:jc w:val="center"/>
            </w:pPr>
            <w:r w:rsidRPr="00FB60C0">
              <w:t>R</w:t>
            </w:r>
          </w:p>
        </w:tc>
        <w:tc>
          <w:tcPr>
            <w:tcW w:w="429" w:type="pct"/>
            <w:vAlign w:val="center"/>
          </w:tcPr>
          <w:p w14:paraId="7EFFB8A8" w14:textId="77777777" w:rsidR="001D3C91" w:rsidRPr="00FB60C0" w:rsidRDefault="001D3C91" w:rsidP="001D3C91">
            <w:pPr>
              <w:contextualSpacing/>
              <w:jc w:val="center"/>
            </w:pPr>
            <w:r w:rsidRPr="00FB60C0">
              <w:t>8</w:t>
            </w:r>
          </w:p>
        </w:tc>
      </w:tr>
      <w:tr w:rsidR="001D3C91" w:rsidRPr="00FB60C0" w14:paraId="2E5DCD05" w14:textId="77777777" w:rsidTr="001D3C91">
        <w:trPr>
          <w:trHeight w:val="266"/>
          <w:jc w:val="center"/>
        </w:trPr>
        <w:tc>
          <w:tcPr>
            <w:tcW w:w="339" w:type="pct"/>
            <w:vAlign w:val="center"/>
          </w:tcPr>
          <w:p w14:paraId="6BBD667E" w14:textId="77777777" w:rsidR="001D3C91" w:rsidRPr="00FB60C0" w:rsidRDefault="001D3C91" w:rsidP="001D3C91">
            <w:pPr>
              <w:contextualSpacing/>
            </w:pPr>
          </w:p>
        </w:tc>
        <w:tc>
          <w:tcPr>
            <w:tcW w:w="250" w:type="pct"/>
            <w:vAlign w:val="center"/>
          </w:tcPr>
          <w:p w14:paraId="5C11CDE2" w14:textId="77777777" w:rsidR="001D3C91" w:rsidRPr="00FB60C0" w:rsidRDefault="001D3C91" w:rsidP="001D3C91">
            <w:pPr>
              <w:contextualSpacing/>
            </w:pPr>
            <w:r w:rsidRPr="00FB60C0">
              <w:t>b.</w:t>
            </w:r>
          </w:p>
        </w:tc>
        <w:tc>
          <w:tcPr>
            <w:tcW w:w="3408" w:type="pct"/>
            <w:gridSpan w:val="2"/>
            <w:vAlign w:val="bottom"/>
          </w:tcPr>
          <w:p w14:paraId="32143656" w14:textId="77777777" w:rsidR="001D3C91" w:rsidRPr="00FB60C0" w:rsidRDefault="001D3C91" w:rsidP="001D3C91">
            <w:pPr>
              <w:contextualSpacing/>
              <w:jc w:val="both"/>
              <w:rPr>
                <w:bCs/>
              </w:rPr>
            </w:pPr>
            <w:r w:rsidRPr="00FB60C0">
              <w:rPr>
                <w:bCs/>
              </w:rPr>
              <w:t>Briefly discuss the factors influencing intelligence</w:t>
            </w:r>
            <w:r>
              <w:rPr>
                <w:bCs/>
              </w:rPr>
              <w:t>.</w:t>
            </w:r>
            <w:r w:rsidRPr="00FB60C0">
              <w:rPr>
                <w:bCs/>
              </w:rPr>
              <w:t xml:space="preserve"> </w:t>
            </w:r>
          </w:p>
        </w:tc>
        <w:tc>
          <w:tcPr>
            <w:tcW w:w="383" w:type="pct"/>
            <w:vAlign w:val="center"/>
          </w:tcPr>
          <w:p w14:paraId="4C7555E9" w14:textId="77777777" w:rsidR="001D3C91" w:rsidRPr="00FB60C0" w:rsidRDefault="001D3C91" w:rsidP="001D3C91">
            <w:pPr>
              <w:contextualSpacing/>
              <w:jc w:val="center"/>
            </w:pPr>
            <w:r w:rsidRPr="00FB60C0">
              <w:t>CO4</w:t>
            </w:r>
          </w:p>
        </w:tc>
        <w:tc>
          <w:tcPr>
            <w:tcW w:w="191" w:type="pct"/>
            <w:gridSpan w:val="3"/>
            <w:vAlign w:val="center"/>
          </w:tcPr>
          <w:p w14:paraId="4C6DAF39" w14:textId="77777777" w:rsidR="001D3C91" w:rsidRPr="00FB60C0" w:rsidRDefault="001D3C91" w:rsidP="001D3C91">
            <w:pPr>
              <w:contextualSpacing/>
              <w:jc w:val="center"/>
            </w:pPr>
            <w:r w:rsidRPr="00FB60C0">
              <w:t>A</w:t>
            </w:r>
          </w:p>
        </w:tc>
        <w:tc>
          <w:tcPr>
            <w:tcW w:w="429" w:type="pct"/>
            <w:vAlign w:val="center"/>
          </w:tcPr>
          <w:p w14:paraId="26E806E9" w14:textId="77777777" w:rsidR="001D3C91" w:rsidRPr="00FB60C0" w:rsidRDefault="001D3C91" w:rsidP="001D3C91">
            <w:pPr>
              <w:contextualSpacing/>
              <w:jc w:val="center"/>
            </w:pPr>
            <w:r w:rsidRPr="00FB60C0">
              <w:t>7</w:t>
            </w:r>
          </w:p>
        </w:tc>
      </w:tr>
      <w:tr w:rsidR="001D3C91" w:rsidRPr="00FB60C0" w14:paraId="24DBAF08" w14:textId="77777777" w:rsidTr="001D3C91">
        <w:trPr>
          <w:trHeight w:val="70"/>
          <w:jc w:val="center"/>
        </w:trPr>
        <w:tc>
          <w:tcPr>
            <w:tcW w:w="339" w:type="pct"/>
            <w:vAlign w:val="center"/>
          </w:tcPr>
          <w:p w14:paraId="5F8F1161" w14:textId="77777777" w:rsidR="001D3C91" w:rsidRPr="00FB60C0" w:rsidRDefault="001D3C91" w:rsidP="001D3C91">
            <w:pPr>
              <w:contextualSpacing/>
            </w:pPr>
          </w:p>
        </w:tc>
        <w:tc>
          <w:tcPr>
            <w:tcW w:w="250" w:type="pct"/>
            <w:vAlign w:val="center"/>
          </w:tcPr>
          <w:p w14:paraId="0E9AAAE8" w14:textId="77777777" w:rsidR="001D3C91" w:rsidRPr="00FB60C0" w:rsidRDefault="001D3C91" w:rsidP="001D3C91">
            <w:pPr>
              <w:contextualSpacing/>
            </w:pPr>
          </w:p>
        </w:tc>
        <w:tc>
          <w:tcPr>
            <w:tcW w:w="3408" w:type="pct"/>
            <w:gridSpan w:val="2"/>
            <w:vAlign w:val="bottom"/>
          </w:tcPr>
          <w:p w14:paraId="5E9B32A3" w14:textId="77777777" w:rsidR="001D3C91" w:rsidRPr="00FB60C0" w:rsidRDefault="001D3C91" w:rsidP="001D3C91">
            <w:pPr>
              <w:contextualSpacing/>
              <w:jc w:val="both"/>
              <w:rPr>
                <w:bCs/>
              </w:rPr>
            </w:pPr>
          </w:p>
        </w:tc>
        <w:tc>
          <w:tcPr>
            <w:tcW w:w="383" w:type="pct"/>
            <w:vAlign w:val="center"/>
          </w:tcPr>
          <w:p w14:paraId="02F28570" w14:textId="77777777" w:rsidR="001D3C91" w:rsidRPr="00FB60C0" w:rsidRDefault="001D3C91" w:rsidP="001D3C91">
            <w:pPr>
              <w:contextualSpacing/>
              <w:jc w:val="center"/>
            </w:pPr>
          </w:p>
        </w:tc>
        <w:tc>
          <w:tcPr>
            <w:tcW w:w="191" w:type="pct"/>
            <w:gridSpan w:val="3"/>
            <w:vAlign w:val="center"/>
          </w:tcPr>
          <w:p w14:paraId="2CF5D495" w14:textId="77777777" w:rsidR="001D3C91" w:rsidRPr="00FB60C0" w:rsidRDefault="001D3C91" w:rsidP="001D3C91">
            <w:pPr>
              <w:contextualSpacing/>
              <w:jc w:val="center"/>
            </w:pPr>
          </w:p>
        </w:tc>
        <w:tc>
          <w:tcPr>
            <w:tcW w:w="429" w:type="pct"/>
            <w:vAlign w:val="center"/>
          </w:tcPr>
          <w:p w14:paraId="6DE92920" w14:textId="77777777" w:rsidR="001D3C91" w:rsidRPr="00FB60C0" w:rsidRDefault="001D3C91" w:rsidP="001D3C91">
            <w:pPr>
              <w:contextualSpacing/>
              <w:jc w:val="center"/>
            </w:pPr>
          </w:p>
        </w:tc>
      </w:tr>
      <w:tr w:rsidR="001D3C91" w:rsidRPr="00FB60C0" w14:paraId="7B23A4CB" w14:textId="77777777" w:rsidTr="001D3C91">
        <w:trPr>
          <w:trHeight w:val="395"/>
          <w:jc w:val="center"/>
        </w:trPr>
        <w:tc>
          <w:tcPr>
            <w:tcW w:w="339" w:type="pct"/>
            <w:vAlign w:val="center"/>
          </w:tcPr>
          <w:p w14:paraId="1AD689DE" w14:textId="77777777" w:rsidR="001D3C91" w:rsidRPr="00FB60C0" w:rsidRDefault="001D3C91" w:rsidP="001D3C91">
            <w:pPr>
              <w:contextualSpacing/>
            </w:pPr>
            <w:r w:rsidRPr="00FB60C0">
              <w:t xml:space="preserve">  35</w:t>
            </w:r>
            <w:r>
              <w:t>.</w:t>
            </w:r>
          </w:p>
        </w:tc>
        <w:tc>
          <w:tcPr>
            <w:tcW w:w="250" w:type="pct"/>
            <w:vAlign w:val="center"/>
          </w:tcPr>
          <w:p w14:paraId="3373D9D3" w14:textId="77777777" w:rsidR="001D3C91" w:rsidRPr="00FB60C0" w:rsidRDefault="001D3C91" w:rsidP="001D3C91">
            <w:pPr>
              <w:contextualSpacing/>
            </w:pPr>
            <w:r w:rsidRPr="00FB60C0">
              <w:t>a.</w:t>
            </w:r>
          </w:p>
        </w:tc>
        <w:tc>
          <w:tcPr>
            <w:tcW w:w="3408" w:type="pct"/>
            <w:gridSpan w:val="2"/>
            <w:vAlign w:val="bottom"/>
          </w:tcPr>
          <w:p w14:paraId="7E7834C3" w14:textId="77777777" w:rsidR="001D3C91" w:rsidRPr="00FB60C0" w:rsidRDefault="001D3C91" w:rsidP="001D3C91">
            <w:pPr>
              <w:contextualSpacing/>
              <w:jc w:val="both"/>
              <w:rPr>
                <w:bCs/>
              </w:rPr>
            </w:pPr>
            <w:r w:rsidRPr="00FB60C0">
              <w:rPr>
                <w:bCs/>
              </w:rPr>
              <w:t>What is the teaching-learning process? Describe the steps according to Wilson and Gallup.</w:t>
            </w:r>
          </w:p>
        </w:tc>
        <w:tc>
          <w:tcPr>
            <w:tcW w:w="383" w:type="pct"/>
            <w:vAlign w:val="center"/>
          </w:tcPr>
          <w:p w14:paraId="648D171F" w14:textId="77777777" w:rsidR="001D3C91" w:rsidRPr="00FB60C0" w:rsidRDefault="001D3C91" w:rsidP="001D3C91">
            <w:pPr>
              <w:contextualSpacing/>
              <w:jc w:val="center"/>
            </w:pPr>
            <w:r w:rsidRPr="00FB60C0">
              <w:t>CO1</w:t>
            </w:r>
          </w:p>
        </w:tc>
        <w:tc>
          <w:tcPr>
            <w:tcW w:w="191" w:type="pct"/>
            <w:gridSpan w:val="3"/>
            <w:vAlign w:val="center"/>
          </w:tcPr>
          <w:p w14:paraId="13BCEAE3" w14:textId="77777777" w:rsidR="001D3C91" w:rsidRPr="00FB60C0" w:rsidRDefault="001D3C91" w:rsidP="001D3C91">
            <w:pPr>
              <w:contextualSpacing/>
              <w:jc w:val="center"/>
            </w:pPr>
            <w:r w:rsidRPr="00FB60C0">
              <w:t>A</w:t>
            </w:r>
          </w:p>
        </w:tc>
        <w:tc>
          <w:tcPr>
            <w:tcW w:w="429" w:type="pct"/>
            <w:vAlign w:val="center"/>
          </w:tcPr>
          <w:p w14:paraId="518BCC26" w14:textId="77777777" w:rsidR="001D3C91" w:rsidRPr="00FB60C0" w:rsidRDefault="001D3C91" w:rsidP="001D3C91">
            <w:pPr>
              <w:contextualSpacing/>
              <w:jc w:val="center"/>
            </w:pPr>
            <w:r w:rsidRPr="00FB60C0">
              <w:t>8</w:t>
            </w:r>
          </w:p>
        </w:tc>
      </w:tr>
      <w:tr w:rsidR="001D3C91" w:rsidRPr="00FB60C0" w14:paraId="0FC52DDE" w14:textId="77777777" w:rsidTr="001D3C91">
        <w:trPr>
          <w:trHeight w:val="156"/>
          <w:jc w:val="center"/>
        </w:trPr>
        <w:tc>
          <w:tcPr>
            <w:tcW w:w="339" w:type="pct"/>
            <w:vAlign w:val="center"/>
          </w:tcPr>
          <w:p w14:paraId="2175FB88" w14:textId="77777777" w:rsidR="001D3C91" w:rsidRPr="00FB60C0" w:rsidRDefault="001D3C91" w:rsidP="001D3C91">
            <w:pPr>
              <w:contextualSpacing/>
            </w:pPr>
          </w:p>
        </w:tc>
        <w:tc>
          <w:tcPr>
            <w:tcW w:w="250" w:type="pct"/>
            <w:vAlign w:val="center"/>
          </w:tcPr>
          <w:p w14:paraId="463F4694" w14:textId="77777777" w:rsidR="001D3C91" w:rsidRPr="00FB60C0" w:rsidRDefault="001D3C91" w:rsidP="001D3C91">
            <w:pPr>
              <w:contextualSpacing/>
            </w:pPr>
            <w:r w:rsidRPr="00FB60C0">
              <w:t>b.</w:t>
            </w:r>
          </w:p>
        </w:tc>
        <w:tc>
          <w:tcPr>
            <w:tcW w:w="3408" w:type="pct"/>
            <w:gridSpan w:val="2"/>
            <w:vAlign w:val="bottom"/>
          </w:tcPr>
          <w:p w14:paraId="0483821F" w14:textId="77777777" w:rsidR="001D3C91" w:rsidRPr="00FB60C0" w:rsidRDefault="001D3C91" w:rsidP="001D3C91">
            <w:pPr>
              <w:contextualSpacing/>
              <w:jc w:val="both"/>
              <w:rPr>
                <w:bCs/>
              </w:rPr>
            </w:pPr>
            <w:r w:rsidRPr="00FB60C0">
              <w:rPr>
                <w:bCs/>
              </w:rPr>
              <w:t>Theories of Social Change : Elaborate</w:t>
            </w:r>
            <w:r>
              <w:rPr>
                <w:bCs/>
              </w:rPr>
              <w:t>.</w:t>
            </w:r>
          </w:p>
        </w:tc>
        <w:tc>
          <w:tcPr>
            <w:tcW w:w="383" w:type="pct"/>
            <w:vAlign w:val="center"/>
          </w:tcPr>
          <w:p w14:paraId="44239762" w14:textId="77777777" w:rsidR="001D3C91" w:rsidRPr="00FB60C0" w:rsidRDefault="001D3C91" w:rsidP="001D3C91">
            <w:pPr>
              <w:contextualSpacing/>
              <w:jc w:val="center"/>
            </w:pPr>
            <w:r w:rsidRPr="00FB60C0">
              <w:t>CO1</w:t>
            </w:r>
          </w:p>
        </w:tc>
        <w:tc>
          <w:tcPr>
            <w:tcW w:w="191" w:type="pct"/>
            <w:gridSpan w:val="3"/>
            <w:vAlign w:val="center"/>
          </w:tcPr>
          <w:p w14:paraId="24736651" w14:textId="77777777" w:rsidR="001D3C91" w:rsidRPr="00FB60C0" w:rsidRDefault="001D3C91" w:rsidP="001D3C91">
            <w:pPr>
              <w:contextualSpacing/>
              <w:jc w:val="center"/>
            </w:pPr>
            <w:r w:rsidRPr="00FB60C0">
              <w:t>A</w:t>
            </w:r>
          </w:p>
        </w:tc>
        <w:tc>
          <w:tcPr>
            <w:tcW w:w="429" w:type="pct"/>
            <w:vAlign w:val="center"/>
          </w:tcPr>
          <w:p w14:paraId="7A28F17C" w14:textId="77777777" w:rsidR="001D3C91" w:rsidRPr="00FB60C0" w:rsidRDefault="001D3C91" w:rsidP="001D3C91">
            <w:pPr>
              <w:contextualSpacing/>
              <w:jc w:val="center"/>
            </w:pPr>
            <w:r w:rsidRPr="00FB60C0">
              <w:t>7</w:t>
            </w:r>
          </w:p>
        </w:tc>
      </w:tr>
    </w:tbl>
    <w:p w14:paraId="1A7D4F07" w14:textId="77777777" w:rsidR="001D3C91" w:rsidRPr="00FB60C0" w:rsidRDefault="001D3C91" w:rsidP="0030423A">
      <w:pPr>
        <w:contextualSpacing/>
        <w:rPr>
          <w:b/>
          <w:bCs/>
        </w:rPr>
      </w:pPr>
    </w:p>
    <w:p w14:paraId="544D8DEB" w14:textId="77777777" w:rsidR="001D3C91" w:rsidRPr="00FB60C0" w:rsidRDefault="001D3C91" w:rsidP="0030423A">
      <w:pPr>
        <w:contextualSpacing/>
      </w:pPr>
      <w:r w:rsidRPr="00FB60C0">
        <w:rPr>
          <w:b/>
          <w:bCs/>
        </w:rPr>
        <w:t>CO</w:t>
      </w:r>
      <w:r w:rsidRPr="00FB60C0">
        <w:t xml:space="preserve"> – COURSE OUTCOME</w:t>
      </w:r>
      <w:r w:rsidRPr="00FB60C0">
        <w:tab/>
      </w:r>
      <w:r w:rsidRPr="00FB60C0">
        <w:tab/>
      </w:r>
      <w:r w:rsidRPr="00FB60C0">
        <w:tab/>
      </w:r>
      <w:r w:rsidRPr="00FB60C0">
        <w:tab/>
      </w:r>
      <w:r w:rsidRPr="00FB60C0">
        <w:tab/>
      </w:r>
      <w:r w:rsidRPr="00FB60C0">
        <w:rPr>
          <w:b/>
          <w:bCs/>
        </w:rPr>
        <w:t>BL</w:t>
      </w:r>
      <w:r w:rsidRPr="00FB60C0">
        <w:t xml:space="preserve"> – BLOOM’S LEVEL</w:t>
      </w:r>
    </w:p>
    <w:p w14:paraId="3E4A4A10" w14:textId="77777777" w:rsidR="001D3C91" w:rsidRPr="00FB60C0"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FB60C0" w14:paraId="43843E40" w14:textId="77777777" w:rsidTr="00511FC5">
        <w:tc>
          <w:tcPr>
            <w:tcW w:w="838" w:type="dxa"/>
          </w:tcPr>
          <w:p w14:paraId="43080B8C" w14:textId="77777777" w:rsidR="001D3C91" w:rsidRPr="00FB60C0" w:rsidRDefault="001D3C91" w:rsidP="0030423A">
            <w:pPr>
              <w:contextualSpacing/>
            </w:pPr>
          </w:p>
        </w:tc>
        <w:tc>
          <w:tcPr>
            <w:tcW w:w="9652" w:type="dxa"/>
          </w:tcPr>
          <w:p w14:paraId="26AFDB7E" w14:textId="77777777" w:rsidR="001D3C91" w:rsidRPr="00FB60C0" w:rsidRDefault="001D3C91" w:rsidP="0030423A">
            <w:pPr>
              <w:contextualSpacing/>
              <w:jc w:val="center"/>
              <w:rPr>
                <w:b/>
              </w:rPr>
            </w:pPr>
            <w:r w:rsidRPr="00FB60C0">
              <w:rPr>
                <w:b/>
              </w:rPr>
              <w:t>COURSE OUTCOMES</w:t>
            </w:r>
          </w:p>
        </w:tc>
      </w:tr>
      <w:tr w:rsidR="001D3C91" w:rsidRPr="00FB60C0" w14:paraId="3D44A736" w14:textId="77777777" w:rsidTr="00511FC5">
        <w:tc>
          <w:tcPr>
            <w:tcW w:w="838" w:type="dxa"/>
          </w:tcPr>
          <w:p w14:paraId="4354F00C" w14:textId="77777777" w:rsidR="001D3C91" w:rsidRPr="00FB60C0" w:rsidRDefault="001D3C91" w:rsidP="0030423A">
            <w:pPr>
              <w:contextualSpacing/>
              <w:rPr>
                <w:bCs/>
              </w:rPr>
            </w:pPr>
            <w:r w:rsidRPr="00FB60C0">
              <w:rPr>
                <w:bCs/>
              </w:rPr>
              <w:t>CO1</w:t>
            </w:r>
          </w:p>
        </w:tc>
        <w:tc>
          <w:tcPr>
            <w:tcW w:w="9652" w:type="dxa"/>
            <w:vAlign w:val="center"/>
          </w:tcPr>
          <w:p w14:paraId="2C89CB2F" w14:textId="77777777" w:rsidR="001D3C91" w:rsidRPr="00FB60C0" w:rsidRDefault="001D3C91" w:rsidP="001D3C91">
            <w:pPr>
              <w:contextualSpacing/>
            </w:pPr>
            <w:r w:rsidRPr="00FB60C0">
              <w:t xml:space="preserve"> Students learnt the rural society and their behavior pattern </w:t>
            </w:r>
          </w:p>
        </w:tc>
      </w:tr>
      <w:tr w:rsidR="001D3C91" w:rsidRPr="00FB60C0" w14:paraId="4B8F0817" w14:textId="77777777" w:rsidTr="00511FC5">
        <w:tc>
          <w:tcPr>
            <w:tcW w:w="838" w:type="dxa"/>
          </w:tcPr>
          <w:p w14:paraId="0DCF93FE" w14:textId="77777777" w:rsidR="001D3C91" w:rsidRPr="00FB60C0" w:rsidRDefault="001D3C91" w:rsidP="0030423A">
            <w:pPr>
              <w:contextualSpacing/>
              <w:rPr>
                <w:bCs/>
              </w:rPr>
            </w:pPr>
            <w:r w:rsidRPr="00FB60C0">
              <w:rPr>
                <w:bCs/>
              </w:rPr>
              <w:t>CO2</w:t>
            </w:r>
          </w:p>
        </w:tc>
        <w:tc>
          <w:tcPr>
            <w:tcW w:w="9652" w:type="dxa"/>
            <w:vAlign w:val="center"/>
          </w:tcPr>
          <w:p w14:paraId="6F6D34C9" w14:textId="77777777" w:rsidR="001D3C91" w:rsidRPr="00FB60C0" w:rsidRDefault="001D3C91" w:rsidP="0030423A">
            <w:pPr>
              <w:contextualSpacing/>
            </w:pPr>
            <w:r w:rsidRPr="00FB60C0">
              <w:t>Students gained the practical knowledge of functions of social institution</w:t>
            </w:r>
          </w:p>
        </w:tc>
      </w:tr>
      <w:tr w:rsidR="001D3C91" w:rsidRPr="00FB60C0" w14:paraId="34D830E5" w14:textId="77777777" w:rsidTr="00511FC5">
        <w:tc>
          <w:tcPr>
            <w:tcW w:w="838" w:type="dxa"/>
          </w:tcPr>
          <w:p w14:paraId="49364AF9" w14:textId="77777777" w:rsidR="001D3C91" w:rsidRPr="00FB60C0" w:rsidRDefault="001D3C91" w:rsidP="0030423A">
            <w:pPr>
              <w:contextualSpacing/>
              <w:rPr>
                <w:bCs/>
              </w:rPr>
            </w:pPr>
            <w:r w:rsidRPr="00FB60C0">
              <w:rPr>
                <w:bCs/>
              </w:rPr>
              <w:t>CO3</w:t>
            </w:r>
          </w:p>
        </w:tc>
        <w:tc>
          <w:tcPr>
            <w:tcW w:w="9652" w:type="dxa"/>
            <w:vAlign w:val="center"/>
          </w:tcPr>
          <w:p w14:paraId="42E70C85" w14:textId="77777777" w:rsidR="001D3C91" w:rsidRPr="00FB60C0" w:rsidRDefault="001D3C91" w:rsidP="0030423A">
            <w:pPr>
              <w:contextualSpacing/>
            </w:pPr>
            <w:r w:rsidRPr="00FB60C0">
              <w:t>Familiarize the concept of agricultural extension practices</w:t>
            </w:r>
          </w:p>
        </w:tc>
      </w:tr>
      <w:tr w:rsidR="001D3C91" w:rsidRPr="00FB60C0" w14:paraId="7B24F014" w14:textId="77777777" w:rsidTr="00511FC5">
        <w:tc>
          <w:tcPr>
            <w:tcW w:w="838" w:type="dxa"/>
          </w:tcPr>
          <w:p w14:paraId="64D88E37" w14:textId="77777777" w:rsidR="001D3C91" w:rsidRPr="00FB60C0" w:rsidRDefault="001D3C91" w:rsidP="0030423A">
            <w:pPr>
              <w:contextualSpacing/>
              <w:rPr>
                <w:bCs/>
              </w:rPr>
            </w:pPr>
            <w:r w:rsidRPr="00FB60C0">
              <w:rPr>
                <w:bCs/>
              </w:rPr>
              <w:t>CO4</w:t>
            </w:r>
          </w:p>
        </w:tc>
        <w:tc>
          <w:tcPr>
            <w:tcW w:w="9652" w:type="dxa"/>
            <w:vAlign w:val="center"/>
          </w:tcPr>
          <w:p w14:paraId="62D4C9B1" w14:textId="77777777" w:rsidR="001D3C91" w:rsidRPr="00FB60C0" w:rsidRDefault="001D3C91" w:rsidP="001D3C91">
            <w:pPr>
              <w:contextualSpacing/>
            </w:pPr>
            <w:r w:rsidRPr="00FB60C0">
              <w:t>Understand the concepts of Educational Psychology, Perception, Memory,</w:t>
            </w:r>
          </w:p>
          <w:p w14:paraId="184A72DB" w14:textId="77777777" w:rsidR="001D3C91" w:rsidRPr="00FB60C0" w:rsidRDefault="001D3C91" w:rsidP="0030423A">
            <w:pPr>
              <w:contextualSpacing/>
            </w:pPr>
            <w:r w:rsidRPr="00FB60C0">
              <w:t>Intelligence, Personality</w:t>
            </w:r>
          </w:p>
        </w:tc>
      </w:tr>
      <w:tr w:rsidR="001D3C91" w:rsidRPr="00FB60C0" w14:paraId="373C519E" w14:textId="77777777" w:rsidTr="00511FC5">
        <w:tc>
          <w:tcPr>
            <w:tcW w:w="838" w:type="dxa"/>
          </w:tcPr>
          <w:p w14:paraId="531B3C21" w14:textId="77777777" w:rsidR="001D3C91" w:rsidRPr="00FB60C0" w:rsidRDefault="001D3C91" w:rsidP="0030423A">
            <w:pPr>
              <w:contextualSpacing/>
              <w:rPr>
                <w:bCs/>
              </w:rPr>
            </w:pPr>
            <w:r w:rsidRPr="00FB60C0">
              <w:rPr>
                <w:bCs/>
              </w:rPr>
              <w:t>CO5</w:t>
            </w:r>
          </w:p>
        </w:tc>
        <w:tc>
          <w:tcPr>
            <w:tcW w:w="9652" w:type="dxa"/>
            <w:vAlign w:val="center"/>
          </w:tcPr>
          <w:p w14:paraId="56DEAA69" w14:textId="77777777" w:rsidR="001D3C91" w:rsidRPr="00FB60C0" w:rsidRDefault="001D3C91" w:rsidP="0030423A">
            <w:pPr>
              <w:contextualSpacing/>
            </w:pPr>
            <w:r w:rsidRPr="00FB60C0">
              <w:t>Familiarize with motivation and its theories</w:t>
            </w:r>
          </w:p>
        </w:tc>
      </w:tr>
      <w:tr w:rsidR="001D3C91" w:rsidRPr="00FB60C0" w14:paraId="4B753249" w14:textId="77777777" w:rsidTr="00511FC5">
        <w:tc>
          <w:tcPr>
            <w:tcW w:w="838" w:type="dxa"/>
          </w:tcPr>
          <w:p w14:paraId="2013DB37" w14:textId="77777777" w:rsidR="001D3C91" w:rsidRPr="00FB60C0" w:rsidRDefault="001D3C91" w:rsidP="0030423A">
            <w:pPr>
              <w:contextualSpacing/>
              <w:rPr>
                <w:bCs/>
              </w:rPr>
            </w:pPr>
            <w:r w:rsidRPr="00FB60C0">
              <w:rPr>
                <w:bCs/>
              </w:rPr>
              <w:t>CO6</w:t>
            </w:r>
          </w:p>
        </w:tc>
        <w:tc>
          <w:tcPr>
            <w:tcW w:w="9652" w:type="dxa"/>
            <w:vAlign w:val="bottom"/>
          </w:tcPr>
          <w:p w14:paraId="34CD8507" w14:textId="77777777" w:rsidR="001D3C91" w:rsidRPr="00FB60C0" w:rsidRDefault="001D3C91" w:rsidP="0030423A">
            <w:pPr>
              <w:contextualSpacing/>
            </w:pPr>
            <w:r w:rsidRPr="00FB60C0">
              <w:t>Know about teaching learning process</w:t>
            </w:r>
          </w:p>
        </w:tc>
      </w:tr>
    </w:tbl>
    <w:p w14:paraId="6A170511" w14:textId="77777777" w:rsidR="001D3C91" w:rsidRPr="00FB60C0" w:rsidRDefault="001D3C91" w:rsidP="0030423A">
      <w:pPr>
        <w:contextualSpacing/>
      </w:pPr>
    </w:p>
    <w:tbl>
      <w:tblPr>
        <w:tblW w:w="9371" w:type="dxa"/>
        <w:tblInd w:w="93" w:type="dxa"/>
        <w:tblLook w:val="04A0" w:firstRow="1" w:lastRow="0" w:firstColumn="1" w:lastColumn="0" w:noHBand="0" w:noVBand="1"/>
      </w:tblPr>
      <w:tblGrid>
        <w:gridCol w:w="1149"/>
        <w:gridCol w:w="1276"/>
        <w:gridCol w:w="1134"/>
        <w:gridCol w:w="992"/>
        <w:gridCol w:w="993"/>
        <w:gridCol w:w="992"/>
        <w:gridCol w:w="1134"/>
        <w:gridCol w:w="1701"/>
      </w:tblGrid>
      <w:tr w:rsidR="001D3C91" w:rsidRPr="00FB60C0" w14:paraId="403C92BA" w14:textId="77777777" w:rsidTr="001D3C91">
        <w:trPr>
          <w:trHeight w:val="300"/>
        </w:trPr>
        <w:tc>
          <w:tcPr>
            <w:tcW w:w="9371" w:type="dxa"/>
            <w:gridSpan w:val="8"/>
            <w:tcBorders>
              <w:top w:val="single" w:sz="8" w:space="0" w:color="auto"/>
              <w:left w:val="single" w:sz="8" w:space="0" w:color="auto"/>
              <w:bottom w:val="nil"/>
              <w:right w:val="single" w:sz="8" w:space="0" w:color="000000"/>
            </w:tcBorders>
            <w:shd w:val="clear" w:color="auto" w:fill="auto"/>
            <w:vAlign w:val="center"/>
            <w:hideMark/>
          </w:tcPr>
          <w:p w14:paraId="102A4242" w14:textId="77777777" w:rsidR="001D3C91" w:rsidRPr="00FB60C0" w:rsidRDefault="001D3C91" w:rsidP="001D3C91">
            <w:pPr>
              <w:jc w:val="center"/>
              <w:rPr>
                <w:color w:val="000000"/>
                <w:lang w:val="en-IN" w:eastAsia="en-IN"/>
              </w:rPr>
            </w:pPr>
            <w:r w:rsidRPr="00FB60C0">
              <w:rPr>
                <w:color w:val="000000"/>
                <w:lang w:eastAsia="en-IN"/>
              </w:rPr>
              <w:t>Assessment Pattern as per Bloom’s Taxonomy</w:t>
            </w:r>
          </w:p>
        </w:tc>
      </w:tr>
      <w:tr w:rsidR="001D3C91" w:rsidRPr="00FB60C0" w14:paraId="120DFD73" w14:textId="77777777" w:rsidTr="001D3C91">
        <w:trPr>
          <w:trHeight w:val="315"/>
        </w:trPr>
        <w:tc>
          <w:tcPr>
            <w:tcW w:w="11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D5BE9D" w14:textId="77777777" w:rsidR="001D3C91" w:rsidRPr="00FB60C0" w:rsidRDefault="001D3C91" w:rsidP="001D3C91">
            <w:pPr>
              <w:jc w:val="center"/>
              <w:rPr>
                <w:color w:val="000000"/>
                <w:lang w:val="en-IN" w:eastAsia="en-IN"/>
              </w:rPr>
            </w:pPr>
            <w:r w:rsidRPr="00FB60C0">
              <w:rPr>
                <w:color w:val="000000"/>
                <w:lang w:eastAsia="en-IN"/>
              </w:rPr>
              <w:t>CO / P</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18FE6D19" w14:textId="77777777" w:rsidR="001D3C91" w:rsidRPr="00FB60C0" w:rsidRDefault="001D3C91" w:rsidP="001D3C91">
            <w:pPr>
              <w:jc w:val="center"/>
              <w:rPr>
                <w:color w:val="000000"/>
                <w:lang w:val="en-IN" w:eastAsia="en-IN"/>
              </w:rPr>
            </w:pPr>
            <w:r w:rsidRPr="00FB60C0">
              <w:rPr>
                <w:color w:val="000000"/>
                <w:lang w:eastAsia="en-IN"/>
              </w:rPr>
              <w:t>R</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3AC0676" w14:textId="77777777" w:rsidR="001D3C91" w:rsidRPr="00FB60C0" w:rsidRDefault="001D3C91" w:rsidP="001D3C91">
            <w:pPr>
              <w:jc w:val="center"/>
              <w:rPr>
                <w:color w:val="000000"/>
                <w:lang w:val="en-IN" w:eastAsia="en-IN"/>
              </w:rPr>
            </w:pPr>
            <w:r w:rsidRPr="00FB60C0">
              <w:rPr>
                <w:color w:val="000000"/>
                <w:lang w:eastAsia="en-IN"/>
              </w:rPr>
              <w:t>U</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980C76B" w14:textId="77777777" w:rsidR="001D3C91" w:rsidRPr="00FB60C0" w:rsidRDefault="001D3C91" w:rsidP="001D3C91">
            <w:pPr>
              <w:jc w:val="center"/>
              <w:rPr>
                <w:color w:val="000000"/>
                <w:lang w:val="en-IN" w:eastAsia="en-IN"/>
              </w:rPr>
            </w:pPr>
            <w:r w:rsidRPr="00FB60C0">
              <w:rPr>
                <w:color w:val="000000"/>
                <w:lang w:eastAsia="en-IN"/>
              </w:rPr>
              <w:t>A</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4C6F12BC" w14:textId="77777777" w:rsidR="001D3C91" w:rsidRPr="00FB60C0" w:rsidRDefault="001D3C91" w:rsidP="001D3C91">
            <w:pPr>
              <w:jc w:val="center"/>
              <w:rPr>
                <w:color w:val="000000"/>
                <w:lang w:val="en-IN" w:eastAsia="en-IN"/>
              </w:rPr>
            </w:pPr>
            <w:r w:rsidRPr="00FB60C0">
              <w:rPr>
                <w:color w:val="000000"/>
                <w:lang w:eastAsia="en-IN"/>
              </w:rPr>
              <w:t>An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2E9F58" w14:textId="77777777" w:rsidR="001D3C91" w:rsidRPr="00FB60C0" w:rsidRDefault="001D3C91" w:rsidP="001D3C91">
            <w:pPr>
              <w:jc w:val="center"/>
              <w:rPr>
                <w:color w:val="000000"/>
                <w:lang w:val="en-IN" w:eastAsia="en-IN"/>
              </w:rPr>
            </w:pPr>
            <w:r w:rsidRPr="00FB60C0">
              <w:rPr>
                <w:color w:val="000000"/>
                <w:lang w:eastAsia="en-IN"/>
              </w:rPr>
              <w:t>E</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3A3E623" w14:textId="77777777" w:rsidR="001D3C91" w:rsidRPr="00FB60C0" w:rsidRDefault="001D3C91" w:rsidP="001D3C91">
            <w:pPr>
              <w:jc w:val="center"/>
              <w:rPr>
                <w:color w:val="000000"/>
                <w:lang w:val="en-IN" w:eastAsia="en-IN"/>
              </w:rPr>
            </w:pPr>
            <w:r w:rsidRPr="00FB60C0">
              <w:rPr>
                <w:color w:val="000000"/>
                <w:lang w:eastAsia="en-IN"/>
              </w:rPr>
              <w:t>C</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41C08729" w14:textId="77777777" w:rsidR="001D3C91" w:rsidRPr="00FB60C0" w:rsidRDefault="001D3C91" w:rsidP="001D3C91">
            <w:pPr>
              <w:jc w:val="center"/>
              <w:rPr>
                <w:color w:val="000000"/>
                <w:lang w:val="en-IN" w:eastAsia="en-IN"/>
              </w:rPr>
            </w:pPr>
            <w:r w:rsidRPr="00FB60C0">
              <w:rPr>
                <w:color w:val="000000"/>
                <w:lang w:eastAsia="en-IN"/>
              </w:rPr>
              <w:t>Total</w:t>
            </w:r>
          </w:p>
        </w:tc>
      </w:tr>
      <w:tr w:rsidR="001D3C91" w:rsidRPr="00FB60C0" w14:paraId="769E57E8" w14:textId="77777777" w:rsidTr="001D3C91">
        <w:trPr>
          <w:trHeight w:val="315"/>
        </w:trPr>
        <w:tc>
          <w:tcPr>
            <w:tcW w:w="1149" w:type="dxa"/>
            <w:tcBorders>
              <w:top w:val="nil"/>
              <w:left w:val="single" w:sz="4" w:space="0" w:color="auto"/>
              <w:bottom w:val="single" w:sz="4" w:space="0" w:color="auto"/>
              <w:right w:val="single" w:sz="4" w:space="0" w:color="auto"/>
            </w:tcBorders>
            <w:shd w:val="clear" w:color="auto" w:fill="auto"/>
            <w:vAlign w:val="center"/>
            <w:hideMark/>
          </w:tcPr>
          <w:p w14:paraId="3DC0D82E" w14:textId="77777777" w:rsidR="001D3C91" w:rsidRPr="00FB60C0" w:rsidRDefault="001D3C91" w:rsidP="001D3C91">
            <w:pPr>
              <w:jc w:val="center"/>
              <w:rPr>
                <w:color w:val="000000"/>
                <w:lang w:val="en-IN" w:eastAsia="en-IN"/>
              </w:rPr>
            </w:pPr>
            <w:r w:rsidRPr="00FB60C0">
              <w:rPr>
                <w:color w:val="000000"/>
                <w:lang w:eastAsia="en-IN"/>
              </w:rPr>
              <w:t>CO1</w:t>
            </w:r>
          </w:p>
        </w:tc>
        <w:tc>
          <w:tcPr>
            <w:tcW w:w="1276" w:type="dxa"/>
            <w:tcBorders>
              <w:top w:val="nil"/>
              <w:left w:val="nil"/>
              <w:bottom w:val="single" w:sz="4" w:space="0" w:color="auto"/>
              <w:right w:val="single" w:sz="4" w:space="0" w:color="auto"/>
            </w:tcBorders>
            <w:shd w:val="clear" w:color="auto" w:fill="auto"/>
            <w:vAlign w:val="center"/>
            <w:hideMark/>
          </w:tcPr>
          <w:p w14:paraId="2A32276B" w14:textId="77777777" w:rsidR="001D3C91" w:rsidRPr="00FB60C0" w:rsidRDefault="001D3C91" w:rsidP="001D3C91">
            <w:pPr>
              <w:jc w:val="center"/>
              <w:rPr>
                <w:color w:val="000000"/>
                <w:lang w:val="en-IN" w:eastAsia="en-IN"/>
              </w:rPr>
            </w:pPr>
            <w:r w:rsidRPr="00FB60C0">
              <w:rPr>
                <w:color w:val="000000"/>
                <w:lang w:eastAsia="en-IN"/>
              </w:rPr>
              <w:t>5</w:t>
            </w:r>
          </w:p>
        </w:tc>
        <w:tc>
          <w:tcPr>
            <w:tcW w:w="1134" w:type="dxa"/>
            <w:tcBorders>
              <w:top w:val="nil"/>
              <w:left w:val="nil"/>
              <w:bottom w:val="single" w:sz="4" w:space="0" w:color="auto"/>
              <w:right w:val="single" w:sz="4" w:space="0" w:color="auto"/>
            </w:tcBorders>
            <w:shd w:val="clear" w:color="auto" w:fill="auto"/>
            <w:vAlign w:val="center"/>
            <w:hideMark/>
          </w:tcPr>
          <w:p w14:paraId="611EEB04" w14:textId="77777777" w:rsidR="001D3C91" w:rsidRPr="00FB60C0" w:rsidRDefault="001D3C91" w:rsidP="001D3C91">
            <w:pPr>
              <w:jc w:val="center"/>
              <w:rPr>
                <w:color w:val="000000"/>
                <w:lang w:val="en-IN" w:eastAsia="en-IN"/>
              </w:rPr>
            </w:pPr>
            <w:r w:rsidRPr="00FB60C0">
              <w:rPr>
                <w:color w:val="000000"/>
                <w:lang w:eastAsia="en-IN"/>
              </w:rPr>
              <w:t>5</w:t>
            </w:r>
          </w:p>
        </w:tc>
        <w:tc>
          <w:tcPr>
            <w:tcW w:w="992" w:type="dxa"/>
            <w:tcBorders>
              <w:top w:val="nil"/>
              <w:left w:val="nil"/>
              <w:bottom w:val="single" w:sz="4" w:space="0" w:color="auto"/>
              <w:right w:val="single" w:sz="4" w:space="0" w:color="auto"/>
            </w:tcBorders>
            <w:shd w:val="clear" w:color="auto" w:fill="auto"/>
            <w:vAlign w:val="center"/>
            <w:hideMark/>
          </w:tcPr>
          <w:p w14:paraId="7A2AECAA" w14:textId="77777777" w:rsidR="001D3C91" w:rsidRPr="00FB60C0" w:rsidRDefault="001D3C91" w:rsidP="001D3C91">
            <w:pPr>
              <w:jc w:val="center"/>
              <w:rPr>
                <w:color w:val="000000"/>
                <w:lang w:val="en-IN" w:eastAsia="en-IN"/>
              </w:rPr>
            </w:pPr>
            <w:r w:rsidRPr="00FB60C0">
              <w:rPr>
                <w:color w:val="000000"/>
                <w:lang w:eastAsia="en-IN"/>
              </w:rPr>
              <w:t>21</w:t>
            </w:r>
          </w:p>
        </w:tc>
        <w:tc>
          <w:tcPr>
            <w:tcW w:w="993" w:type="dxa"/>
            <w:tcBorders>
              <w:top w:val="nil"/>
              <w:left w:val="nil"/>
              <w:bottom w:val="single" w:sz="4" w:space="0" w:color="auto"/>
              <w:right w:val="single" w:sz="4" w:space="0" w:color="auto"/>
            </w:tcBorders>
            <w:shd w:val="clear" w:color="auto" w:fill="auto"/>
            <w:vAlign w:val="center"/>
            <w:hideMark/>
          </w:tcPr>
          <w:p w14:paraId="5BC62B65" w14:textId="77777777" w:rsidR="001D3C91" w:rsidRPr="00FB60C0" w:rsidRDefault="001D3C91" w:rsidP="001D3C91">
            <w:pPr>
              <w:jc w:val="center"/>
              <w:rPr>
                <w:color w:val="000000"/>
                <w:lang w:val="en-IN" w:eastAsia="en-IN"/>
              </w:rPr>
            </w:pPr>
            <w:r w:rsidRPr="00FB60C0">
              <w:rPr>
                <w:color w:val="000000"/>
                <w:lang w:eastAsia="en-IN"/>
              </w:rPr>
              <w:t>5</w:t>
            </w:r>
          </w:p>
        </w:tc>
        <w:tc>
          <w:tcPr>
            <w:tcW w:w="992" w:type="dxa"/>
            <w:tcBorders>
              <w:top w:val="nil"/>
              <w:left w:val="nil"/>
              <w:bottom w:val="single" w:sz="4" w:space="0" w:color="auto"/>
              <w:right w:val="single" w:sz="4" w:space="0" w:color="auto"/>
            </w:tcBorders>
            <w:shd w:val="clear" w:color="auto" w:fill="auto"/>
            <w:vAlign w:val="center"/>
            <w:hideMark/>
          </w:tcPr>
          <w:p w14:paraId="5C7BA26C" w14:textId="77777777" w:rsidR="001D3C91" w:rsidRPr="00FB60C0" w:rsidRDefault="001D3C91" w:rsidP="001D3C91">
            <w:pPr>
              <w:jc w:val="center"/>
              <w:rPr>
                <w:color w:val="000000"/>
                <w:lang w:val="en-IN" w:eastAsia="en-IN"/>
              </w:rPr>
            </w:pPr>
            <w:r w:rsidRPr="00FB60C0">
              <w:rPr>
                <w:color w:val="000000"/>
                <w:lang w:eastAsia="en-IN"/>
              </w:rPr>
              <w:t> </w:t>
            </w:r>
          </w:p>
        </w:tc>
        <w:tc>
          <w:tcPr>
            <w:tcW w:w="1134" w:type="dxa"/>
            <w:tcBorders>
              <w:top w:val="nil"/>
              <w:left w:val="nil"/>
              <w:bottom w:val="single" w:sz="4" w:space="0" w:color="auto"/>
              <w:right w:val="single" w:sz="4" w:space="0" w:color="auto"/>
            </w:tcBorders>
            <w:shd w:val="clear" w:color="auto" w:fill="auto"/>
            <w:vAlign w:val="center"/>
            <w:hideMark/>
          </w:tcPr>
          <w:p w14:paraId="0E12F62F" w14:textId="77777777" w:rsidR="001D3C91" w:rsidRPr="00FB60C0" w:rsidRDefault="001D3C91" w:rsidP="001D3C91">
            <w:pPr>
              <w:jc w:val="center"/>
              <w:rPr>
                <w:color w:val="000000"/>
                <w:lang w:val="en-IN" w:eastAsia="en-IN"/>
              </w:rPr>
            </w:pPr>
            <w:r w:rsidRPr="00FB60C0">
              <w:rPr>
                <w:color w:val="000000"/>
                <w:lang w:eastAsia="en-IN"/>
              </w:rPr>
              <w:t>5</w:t>
            </w:r>
          </w:p>
        </w:tc>
        <w:tc>
          <w:tcPr>
            <w:tcW w:w="1701" w:type="dxa"/>
            <w:tcBorders>
              <w:top w:val="nil"/>
              <w:left w:val="nil"/>
              <w:bottom w:val="single" w:sz="4" w:space="0" w:color="auto"/>
              <w:right w:val="single" w:sz="4" w:space="0" w:color="auto"/>
            </w:tcBorders>
            <w:shd w:val="clear" w:color="auto" w:fill="auto"/>
            <w:vAlign w:val="center"/>
            <w:hideMark/>
          </w:tcPr>
          <w:p w14:paraId="087B209A" w14:textId="77777777" w:rsidR="001D3C91" w:rsidRPr="00FB60C0" w:rsidRDefault="001D3C91" w:rsidP="001D3C91">
            <w:pPr>
              <w:jc w:val="center"/>
              <w:rPr>
                <w:color w:val="000000"/>
                <w:lang w:val="en-IN" w:eastAsia="en-IN"/>
              </w:rPr>
            </w:pPr>
            <w:r w:rsidRPr="00FB60C0">
              <w:rPr>
                <w:color w:val="000000"/>
                <w:lang w:val="en-IN" w:eastAsia="en-IN"/>
              </w:rPr>
              <w:t>41</w:t>
            </w:r>
          </w:p>
        </w:tc>
      </w:tr>
      <w:tr w:rsidR="001D3C91" w:rsidRPr="00FB60C0" w14:paraId="01D84AED" w14:textId="77777777" w:rsidTr="001D3C91">
        <w:trPr>
          <w:trHeight w:val="315"/>
        </w:trPr>
        <w:tc>
          <w:tcPr>
            <w:tcW w:w="1149" w:type="dxa"/>
            <w:tcBorders>
              <w:top w:val="nil"/>
              <w:left w:val="single" w:sz="4" w:space="0" w:color="auto"/>
              <w:bottom w:val="single" w:sz="4" w:space="0" w:color="auto"/>
              <w:right w:val="single" w:sz="4" w:space="0" w:color="auto"/>
            </w:tcBorders>
            <w:shd w:val="clear" w:color="auto" w:fill="auto"/>
            <w:vAlign w:val="center"/>
            <w:hideMark/>
          </w:tcPr>
          <w:p w14:paraId="339F66AE" w14:textId="77777777" w:rsidR="001D3C91" w:rsidRPr="00FB60C0" w:rsidRDefault="001D3C91" w:rsidP="001D3C91">
            <w:pPr>
              <w:jc w:val="center"/>
              <w:rPr>
                <w:color w:val="000000"/>
                <w:lang w:val="en-IN" w:eastAsia="en-IN"/>
              </w:rPr>
            </w:pPr>
            <w:r w:rsidRPr="00FB60C0">
              <w:rPr>
                <w:color w:val="000000"/>
                <w:lang w:eastAsia="en-IN"/>
              </w:rPr>
              <w:t>CO2</w:t>
            </w:r>
          </w:p>
        </w:tc>
        <w:tc>
          <w:tcPr>
            <w:tcW w:w="1276" w:type="dxa"/>
            <w:tcBorders>
              <w:top w:val="nil"/>
              <w:left w:val="nil"/>
              <w:bottom w:val="single" w:sz="4" w:space="0" w:color="auto"/>
              <w:right w:val="single" w:sz="4" w:space="0" w:color="auto"/>
            </w:tcBorders>
            <w:shd w:val="clear" w:color="auto" w:fill="auto"/>
            <w:vAlign w:val="center"/>
            <w:hideMark/>
          </w:tcPr>
          <w:p w14:paraId="0532DD62" w14:textId="77777777" w:rsidR="001D3C91" w:rsidRPr="00FB60C0" w:rsidRDefault="001D3C91" w:rsidP="001D3C91">
            <w:pPr>
              <w:jc w:val="center"/>
              <w:rPr>
                <w:color w:val="000000"/>
                <w:lang w:val="en-IN" w:eastAsia="en-IN"/>
              </w:rPr>
            </w:pPr>
            <w:r w:rsidRPr="00FB60C0">
              <w:rPr>
                <w:color w:val="000000"/>
                <w:lang w:eastAsia="en-IN"/>
              </w:rPr>
              <w:t>5</w:t>
            </w:r>
          </w:p>
        </w:tc>
        <w:tc>
          <w:tcPr>
            <w:tcW w:w="1134" w:type="dxa"/>
            <w:tcBorders>
              <w:top w:val="nil"/>
              <w:left w:val="nil"/>
              <w:bottom w:val="single" w:sz="4" w:space="0" w:color="auto"/>
              <w:right w:val="single" w:sz="4" w:space="0" w:color="auto"/>
            </w:tcBorders>
            <w:shd w:val="clear" w:color="auto" w:fill="auto"/>
            <w:vAlign w:val="center"/>
            <w:hideMark/>
          </w:tcPr>
          <w:p w14:paraId="0B63A69C" w14:textId="77777777" w:rsidR="001D3C91" w:rsidRPr="00FB60C0" w:rsidRDefault="001D3C91" w:rsidP="001D3C91">
            <w:pPr>
              <w:jc w:val="center"/>
              <w:rPr>
                <w:color w:val="000000"/>
                <w:lang w:val="en-IN" w:eastAsia="en-IN"/>
              </w:rPr>
            </w:pPr>
            <w:r w:rsidRPr="00FB60C0">
              <w:rPr>
                <w:color w:val="000000"/>
                <w:lang w:eastAsia="en-IN"/>
              </w:rPr>
              <w:t>6</w:t>
            </w:r>
          </w:p>
        </w:tc>
        <w:tc>
          <w:tcPr>
            <w:tcW w:w="992" w:type="dxa"/>
            <w:tcBorders>
              <w:top w:val="nil"/>
              <w:left w:val="nil"/>
              <w:bottom w:val="single" w:sz="4" w:space="0" w:color="auto"/>
              <w:right w:val="single" w:sz="4" w:space="0" w:color="auto"/>
            </w:tcBorders>
            <w:shd w:val="clear" w:color="auto" w:fill="auto"/>
            <w:vAlign w:val="center"/>
            <w:hideMark/>
          </w:tcPr>
          <w:p w14:paraId="08FB7662" w14:textId="77777777" w:rsidR="001D3C91" w:rsidRPr="00FB60C0" w:rsidRDefault="001D3C91" w:rsidP="001D3C91">
            <w:pPr>
              <w:jc w:val="center"/>
              <w:rPr>
                <w:color w:val="000000"/>
                <w:lang w:val="en-IN" w:eastAsia="en-IN"/>
              </w:rPr>
            </w:pPr>
            <w:r w:rsidRPr="00FB60C0">
              <w:rPr>
                <w:color w:val="000000"/>
                <w:lang w:eastAsia="en-IN"/>
              </w:rPr>
              <w:t>6</w:t>
            </w:r>
          </w:p>
        </w:tc>
        <w:tc>
          <w:tcPr>
            <w:tcW w:w="993" w:type="dxa"/>
            <w:tcBorders>
              <w:top w:val="nil"/>
              <w:left w:val="nil"/>
              <w:bottom w:val="single" w:sz="4" w:space="0" w:color="auto"/>
              <w:right w:val="single" w:sz="4" w:space="0" w:color="auto"/>
            </w:tcBorders>
            <w:shd w:val="clear" w:color="auto" w:fill="auto"/>
            <w:vAlign w:val="center"/>
            <w:hideMark/>
          </w:tcPr>
          <w:p w14:paraId="31F93A8F" w14:textId="77777777" w:rsidR="001D3C91" w:rsidRPr="00FB60C0" w:rsidRDefault="001D3C91" w:rsidP="001D3C91">
            <w:pPr>
              <w:jc w:val="center"/>
              <w:rPr>
                <w:color w:val="000000"/>
                <w:lang w:val="en-IN" w:eastAsia="en-IN"/>
              </w:rPr>
            </w:pPr>
            <w:r w:rsidRPr="00FB60C0">
              <w:rPr>
                <w:color w:val="000000"/>
                <w:lang w:eastAsia="en-IN"/>
              </w:rPr>
              <w:t> </w:t>
            </w:r>
          </w:p>
        </w:tc>
        <w:tc>
          <w:tcPr>
            <w:tcW w:w="992" w:type="dxa"/>
            <w:tcBorders>
              <w:top w:val="nil"/>
              <w:left w:val="nil"/>
              <w:bottom w:val="single" w:sz="4" w:space="0" w:color="auto"/>
              <w:right w:val="single" w:sz="4" w:space="0" w:color="auto"/>
            </w:tcBorders>
            <w:shd w:val="clear" w:color="auto" w:fill="auto"/>
            <w:vAlign w:val="center"/>
            <w:hideMark/>
          </w:tcPr>
          <w:p w14:paraId="41485930" w14:textId="77777777" w:rsidR="001D3C91" w:rsidRPr="00FB60C0" w:rsidRDefault="001D3C91" w:rsidP="001D3C91">
            <w:pPr>
              <w:jc w:val="center"/>
              <w:rPr>
                <w:color w:val="000000"/>
                <w:lang w:val="en-IN" w:eastAsia="en-IN"/>
              </w:rPr>
            </w:pPr>
            <w:r w:rsidRPr="00FB60C0">
              <w:rPr>
                <w:color w:val="000000"/>
                <w:lang w:eastAsia="en-IN"/>
              </w:rPr>
              <w:t> </w:t>
            </w:r>
          </w:p>
        </w:tc>
        <w:tc>
          <w:tcPr>
            <w:tcW w:w="1134" w:type="dxa"/>
            <w:tcBorders>
              <w:top w:val="nil"/>
              <w:left w:val="nil"/>
              <w:bottom w:val="single" w:sz="4" w:space="0" w:color="auto"/>
              <w:right w:val="single" w:sz="4" w:space="0" w:color="auto"/>
            </w:tcBorders>
            <w:shd w:val="clear" w:color="auto" w:fill="auto"/>
            <w:vAlign w:val="center"/>
            <w:hideMark/>
          </w:tcPr>
          <w:p w14:paraId="0F926D18" w14:textId="77777777" w:rsidR="001D3C91" w:rsidRPr="00FB60C0" w:rsidRDefault="001D3C91" w:rsidP="001D3C91">
            <w:pPr>
              <w:jc w:val="center"/>
              <w:rPr>
                <w:color w:val="000000"/>
                <w:lang w:val="en-IN" w:eastAsia="en-IN"/>
              </w:rPr>
            </w:pPr>
            <w:r w:rsidRPr="00FB60C0">
              <w:rPr>
                <w:color w:val="000000"/>
                <w:lang w:eastAsia="en-IN"/>
              </w:rPr>
              <w:t> </w:t>
            </w:r>
          </w:p>
        </w:tc>
        <w:tc>
          <w:tcPr>
            <w:tcW w:w="1701" w:type="dxa"/>
            <w:tcBorders>
              <w:top w:val="nil"/>
              <w:left w:val="nil"/>
              <w:bottom w:val="single" w:sz="4" w:space="0" w:color="auto"/>
              <w:right w:val="single" w:sz="4" w:space="0" w:color="auto"/>
            </w:tcBorders>
            <w:shd w:val="clear" w:color="auto" w:fill="auto"/>
            <w:vAlign w:val="center"/>
            <w:hideMark/>
          </w:tcPr>
          <w:p w14:paraId="7F6FDF59" w14:textId="77777777" w:rsidR="001D3C91" w:rsidRPr="00FB60C0" w:rsidRDefault="001D3C91" w:rsidP="001D3C91">
            <w:pPr>
              <w:jc w:val="center"/>
              <w:rPr>
                <w:color w:val="000000"/>
                <w:lang w:val="en-IN" w:eastAsia="en-IN"/>
              </w:rPr>
            </w:pPr>
            <w:r w:rsidRPr="00FB60C0">
              <w:rPr>
                <w:color w:val="000000"/>
                <w:lang w:val="en-IN" w:eastAsia="en-IN"/>
              </w:rPr>
              <w:t>17</w:t>
            </w:r>
          </w:p>
        </w:tc>
      </w:tr>
      <w:tr w:rsidR="001D3C91" w:rsidRPr="00FB60C0" w14:paraId="5A9CB3B0" w14:textId="77777777" w:rsidTr="001D3C91">
        <w:trPr>
          <w:trHeight w:val="315"/>
        </w:trPr>
        <w:tc>
          <w:tcPr>
            <w:tcW w:w="1149" w:type="dxa"/>
            <w:tcBorders>
              <w:top w:val="nil"/>
              <w:left w:val="single" w:sz="4" w:space="0" w:color="auto"/>
              <w:bottom w:val="single" w:sz="4" w:space="0" w:color="auto"/>
              <w:right w:val="single" w:sz="4" w:space="0" w:color="auto"/>
            </w:tcBorders>
            <w:shd w:val="clear" w:color="auto" w:fill="auto"/>
            <w:vAlign w:val="center"/>
            <w:hideMark/>
          </w:tcPr>
          <w:p w14:paraId="61BF27A8" w14:textId="77777777" w:rsidR="001D3C91" w:rsidRPr="00FB60C0" w:rsidRDefault="001D3C91" w:rsidP="001D3C91">
            <w:pPr>
              <w:jc w:val="center"/>
              <w:rPr>
                <w:color w:val="000000"/>
                <w:lang w:val="en-IN" w:eastAsia="en-IN"/>
              </w:rPr>
            </w:pPr>
            <w:r w:rsidRPr="00FB60C0">
              <w:rPr>
                <w:color w:val="000000"/>
                <w:lang w:eastAsia="en-IN"/>
              </w:rPr>
              <w:t>CO3</w:t>
            </w:r>
          </w:p>
        </w:tc>
        <w:tc>
          <w:tcPr>
            <w:tcW w:w="1276" w:type="dxa"/>
            <w:tcBorders>
              <w:top w:val="nil"/>
              <w:left w:val="nil"/>
              <w:bottom w:val="single" w:sz="4" w:space="0" w:color="auto"/>
              <w:right w:val="single" w:sz="4" w:space="0" w:color="auto"/>
            </w:tcBorders>
            <w:shd w:val="clear" w:color="auto" w:fill="auto"/>
            <w:vAlign w:val="center"/>
            <w:hideMark/>
          </w:tcPr>
          <w:p w14:paraId="7D6155C3" w14:textId="77777777" w:rsidR="001D3C91" w:rsidRPr="00FB60C0" w:rsidRDefault="001D3C91" w:rsidP="001D3C91">
            <w:pPr>
              <w:jc w:val="center"/>
              <w:rPr>
                <w:color w:val="000000"/>
                <w:lang w:val="en-IN" w:eastAsia="en-IN"/>
              </w:rPr>
            </w:pPr>
            <w:r w:rsidRPr="00FB60C0">
              <w:rPr>
                <w:color w:val="000000"/>
                <w:lang w:eastAsia="en-IN"/>
              </w:rPr>
              <w:t>2</w:t>
            </w:r>
          </w:p>
        </w:tc>
        <w:tc>
          <w:tcPr>
            <w:tcW w:w="1134" w:type="dxa"/>
            <w:tcBorders>
              <w:top w:val="nil"/>
              <w:left w:val="nil"/>
              <w:bottom w:val="single" w:sz="4" w:space="0" w:color="auto"/>
              <w:right w:val="single" w:sz="4" w:space="0" w:color="auto"/>
            </w:tcBorders>
            <w:shd w:val="clear" w:color="auto" w:fill="auto"/>
            <w:vAlign w:val="center"/>
            <w:hideMark/>
          </w:tcPr>
          <w:p w14:paraId="1A2402BE" w14:textId="77777777" w:rsidR="001D3C91" w:rsidRPr="00FB60C0" w:rsidRDefault="001D3C91" w:rsidP="001D3C91">
            <w:pPr>
              <w:jc w:val="center"/>
              <w:rPr>
                <w:color w:val="000000"/>
                <w:lang w:val="en-IN" w:eastAsia="en-IN"/>
              </w:rPr>
            </w:pPr>
            <w:r w:rsidRPr="00FB60C0">
              <w:rPr>
                <w:color w:val="000000"/>
                <w:lang w:eastAsia="en-IN"/>
              </w:rPr>
              <w:t>15</w:t>
            </w:r>
          </w:p>
        </w:tc>
        <w:tc>
          <w:tcPr>
            <w:tcW w:w="992" w:type="dxa"/>
            <w:tcBorders>
              <w:top w:val="nil"/>
              <w:left w:val="nil"/>
              <w:bottom w:val="single" w:sz="4" w:space="0" w:color="auto"/>
              <w:right w:val="single" w:sz="4" w:space="0" w:color="auto"/>
            </w:tcBorders>
            <w:shd w:val="clear" w:color="auto" w:fill="auto"/>
            <w:vAlign w:val="center"/>
            <w:hideMark/>
          </w:tcPr>
          <w:p w14:paraId="7289F1E3" w14:textId="77777777" w:rsidR="001D3C91" w:rsidRPr="00FB60C0" w:rsidRDefault="001D3C91" w:rsidP="001D3C91">
            <w:pPr>
              <w:jc w:val="center"/>
              <w:rPr>
                <w:color w:val="000000"/>
                <w:lang w:val="en-IN" w:eastAsia="en-IN"/>
              </w:rPr>
            </w:pPr>
            <w:r w:rsidRPr="00FB60C0">
              <w:rPr>
                <w:color w:val="000000"/>
                <w:lang w:eastAsia="en-IN"/>
              </w:rPr>
              <w:t>6</w:t>
            </w:r>
          </w:p>
        </w:tc>
        <w:tc>
          <w:tcPr>
            <w:tcW w:w="993" w:type="dxa"/>
            <w:tcBorders>
              <w:top w:val="nil"/>
              <w:left w:val="nil"/>
              <w:bottom w:val="single" w:sz="4" w:space="0" w:color="auto"/>
              <w:right w:val="single" w:sz="4" w:space="0" w:color="auto"/>
            </w:tcBorders>
            <w:shd w:val="clear" w:color="auto" w:fill="auto"/>
            <w:vAlign w:val="center"/>
            <w:hideMark/>
          </w:tcPr>
          <w:p w14:paraId="31117A84" w14:textId="77777777" w:rsidR="001D3C91" w:rsidRPr="00FB60C0" w:rsidRDefault="001D3C91" w:rsidP="001D3C91">
            <w:pPr>
              <w:jc w:val="center"/>
              <w:rPr>
                <w:color w:val="000000"/>
                <w:lang w:val="en-IN" w:eastAsia="en-IN"/>
              </w:rPr>
            </w:pPr>
            <w:r w:rsidRPr="00FB60C0">
              <w:rPr>
                <w:color w:val="000000"/>
                <w:lang w:eastAsia="en-IN"/>
              </w:rPr>
              <w:t> 5</w:t>
            </w:r>
          </w:p>
        </w:tc>
        <w:tc>
          <w:tcPr>
            <w:tcW w:w="992" w:type="dxa"/>
            <w:tcBorders>
              <w:top w:val="nil"/>
              <w:left w:val="nil"/>
              <w:bottom w:val="single" w:sz="4" w:space="0" w:color="auto"/>
              <w:right w:val="single" w:sz="4" w:space="0" w:color="auto"/>
            </w:tcBorders>
            <w:shd w:val="clear" w:color="auto" w:fill="auto"/>
            <w:vAlign w:val="center"/>
            <w:hideMark/>
          </w:tcPr>
          <w:p w14:paraId="0695E6E9" w14:textId="77777777" w:rsidR="001D3C91" w:rsidRPr="00FB60C0" w:rsidRDefault="001D3C91" w:rsidP="001D3C91">
            <w:pPr>
              <w:jc w:val="center"/>
              <w:rPr>
                <w:color w:val="000000"/>
                <w:lang w:val="en-IN" w:eastAsia="en-IN"/>
              </w:rPr>
            </w:pPr>
            <w:r w:rsidRPr="00FB60C0">
              <w:rPr>
                <w:color w:val="000000"/>
                <w:lang w:eastAsia="en-IN"/>
              </w:rPr>
              <w:t> </w:t>
            </w:r>
          </w:p>
        </w:tc>
        <w:tc>
          <w:tcPr>
            <w:tcW w:w="1134" w:type="dxa"/>
            <w:tcBorders>
              <w:top w:val="nil"/>
              <w:left w:val="nil"/>
              <w:bottom w:val="single" w:sz="4" w:space="0" w:color="auto"/>
              <w:right w:val="single" w:sz="4" w:space="0" w:color="auto"/>
            </w:tcBorders>
            <w:shd w:val="clear" w:color="auto" w:fill="auto"/>
            <w:vAlign w:val="center"/>
            <w:hideMark/>
          </w:tcPr>
          <w:p w14:paraId="3FC81AAA" w14:textId="77777777" w:rsidR="001D3C91" w:rsidRPr="00FB60C0" w:rsidRDefault="001D3C91" w:rsidP="001D3C91">
            <w:pPr>
              <w:jc w:val="center"/>
              <w:rPr>
                <w:color w:val="000000"/>
                <w:lang w:val="en-IN" w:eastAsia="en-IN"/>
              </w:rPr>
            </w:pPr>
            <w:r w:rsidRPr="00FB60C0">
              <w:rPr>
                <w:color w:val="000000"/>
                <w:lang w:eastAsia="en-IN"/>
              </w:rPr>
              <w:t> </w:t>
            </w:r>
          </w:p>
        </w:tc>
        <w:tc>
          <w:tcPr>
            <w:tcW w:w="1701" w:type="dxa"/>
            <w:tcBorders>
              <w:top w:val="nil"/>
              <w:left w:val="nil"/>
              <w:bottom w:val="single" w:sz="4" w:space="0" w:color="auto"/>
              <w:right w:val="single" w:sz="4" w:space="0" w:color="auto"/>
            </w:tcBorders>
            <w:shd w:val="clear" w:color="auto" w:fill="auto"/>
            <w:vAlign w:val="center"/>
            <w:hideMark/>
          </w:tcPr>
          <w:p w14:paraId="7AB3B110" w14:textId="77777777" w:rsidR="001D3C91" w:rsidRPr="00FB60C0" w:rsidRDefault="001D3C91" w:rsidP="001D3C91">
            <w:pPr>
              <w:jc w:val="center"/>
              <w:rPr>
                <w:color w:val="000000"/>
                <w:lang w:val="en-IN" w:eastAsia="en-IN"/>
              </w:rPr>
            </w:pPr>
            <w:r w:rsidRPr="00FB60C0">
              <w:rPr>
                <w:color w:val="000000"/>
                <w:lang w:val="en-IN" w:eastAsia="en-IN"/>
              </w:rPr>
              <w:t>23</w:t>
            </w:r>
          </w:p>
        </w:tc>
      </w:tr>
      <w:tr w:rsidR="001D3C91" w:rsidRPr="00FB60C0" w14:paraId="11D24DE9" w14:textId="77777777" w:rsidTr="001D3C91">
        <w:trPr>
          <w:trHeight w:val="315"/>
        </w:trPr>
        <w:tc>
          <w:tcPr>
            <w:tcW w:w="1149" w:type="dxa"/>
            <w:tcBorders>
              <w:top w:val="nil"/>
              <w:left w:val="single" w:sz="4" w:space="0" w:color="auto"/>
              <w:bottom w:val="single" w:sz="4" w:space="0" w:color="auto"/>
              <w:right w:val="single" w:sz="4" w:space="0" w:color="auto"/>
            </w:tcBorders>
            <w:shd w:val="clear" w:color="auto" w:fill="auto"/>
            <w:vAlign w:val="center"/>
            <w:hideMark/>
          </w:tcPr>
          <w:p w14:paraId="48A650F6" w14:textId="77777777" w:rsidR="001D3C91" w:rsidRPr="00FB60C0" w:rsidRDefault="001D3C91" w:rsidP="001D3C91">
            <w:pPr>
              <w:jc w:val="center"/>
              <w:rPr>
                <w:color w:val="000000"/>
                <w:lang w:val="en-IN" w:eastAsia="en-IN"/>
              </w:rPr>
            </w:pPr>
            <w:r w:rsidRPr="00FB60C0">
              <w:rPr>
                <w:color w:val="000000"/>
                <w:lang w:eastAsia="en-IN"/>
              </w:rPr>
              <w:t>CO4</w:t>
            </w:r>
          </w:p>
        </w:tc>
        <w:tc>
          <w:tcPr>
            <w:tcW w:w="1276" w:type="dxa"/>
            <w:tcBorders>
              <w:top w:val="nil"/>
              <w:left w:val="nil"/>
              <w:bottom w:val="single" w:sz="4" w:space="0" w:color="auto"/>
              <w:right w:val="single" w:sz="4" w:space="0" w:color="auto"/>
            </w:tcBorders>
            <w:shd w:val="clear" w:color="auto" w:fill="auto"/>
            <w:vAlign w:val="center"/>
            <w:hideMark/>
          </w:tcPr>
          <w:p w14:paraId="2F7CC808" w14:textId="77777777" w:rsidR="001D3C91" w:rsidRPr="00FB60C0" w:rsidRDefault="001D3C91" w:rsidP="001D3C91">
            <w:pPr>
              <w:jc w:val="center"/>
              <w:rPr>
                <w:color w:val="000000"/>
                <w:lang w:val="en-IN" w:eastAsia="en-IN"/>
              </w:rPr>
            </w:pPr>
            <w:r w:rsidRPr="00FB60C0">
              <w:rPr>
                <w:color w:val="000000"/>
                <w:lang w:eastAsia="en-IN"/>
              </w:rPr>
              <w:t>4</w:t>
            </w:r>
          </w:p>
        </w:tc>
        <w:tc>
          <w:tcPr>
            <w:tcW w:w="1134" w:type="dxa"/>
            <w:tcBorders>
              <w:top w:val="nil"/>
              <w:left w:val="nil"/>
              <w:bottom w:val="single" w:sz="4" w:space="0" w:color="auto"/>
              <w:right w:val="single" w:sz="4" w:space="0" w:color="auto"/>
            </w:tcBorders>
            <w:shd w:val="clear" w:color="auto" w:fill="auto"/>
            <w:vAlign w:val="center"/>
            <w:hideMark/>
          </w:tcPr>
          <w:p w14:paraId="6112AC80" w14:textId="77777777" w:rsidR="001D3C91" w:rsidRPr="00FB60C0" w:rsidRDefault="001D3C91" w:rsidP="001D3C91">
            <w:pPr>
              <w:jc w:val="center"/>
              <w:rPr>
                <w:color w:val="000000"/>
                <w:lang w:val="en-IN" w:eastAsia="en-IN"/>
              </w:rPr>
            </w:pPr>
            <w:r w:rsidRPr="00FB60C0">
              <w:rPr>
                <w:color w:val="000000"/>
                <w:lang w:eastAsia="en-IN"/>
              </w:rPr>
              <w:t>7</w:t>
            </w:r>
          </w:p>
        </w:tc>
        <w:tc>
          <w:tcPr>
            <w:tcW w:w="992" w:type="dxa"/>
            <w:tcBorders>
              <w:top w:val="nil"/>
              <w:left w:val="nil"/>
              <w:bottom w:val="single" w:sz="4" w:space="0" w:color="auto"/>
              <w:right w:val="single" w:sz="4" w:space="0" w:color="auto"/>
            </w:tcBorders>
            <w:shd w:val="clear" w:color="auto" w:fill="auto"/>
            <w:vAlign w:val="center"/>
            <w:hideMark/>
          </w:tcPr>
          <w:p w14:paraId="2470A349" w14:textId="77777777" w:rsidR="001D3C91" w:rsidRPr="00FB60C0" w:rsidRDefault="001D3C91" w:rsidP="001D3C91">
            <w:pPr>
              <w:jc w:val="center"/>
              <w:rPr>
                <w:color w:val="000000"/>
                <w:lang w:val="en-IN" w:eastAsia="en-IN"/>
              </w:rPr>
            </w:pPr>
            <w:r w:rsidRPr="00FB60C0">
              <w:rPr>
                <w:color w:val="000000"/>
                <w:lang w:eastAsia="en-IN"/>
              </w:rPr>
              <w:t>2</w:t>
            </w:r>
          </w:p>
        </w:tc>
        <w:tc>
          <w:tcPr>
            <w:tcW w:w="993" w:type="dxa"/>
            <w:tcBorders>
              <w:top w:val="nil"/>
              <w:left w:val="nil"/>
              <w:bottom w:val="single" w:sz="4" w:space="0" w:color="auto"/>
              <w:right w:val="single" w:sz="4" w:space="0" w:color="auto"/>
            </w:tcBorders>
            <w:shd w:val="clear" w:color="auto" w:fill="auto"/>
            <w:vAlign w:val="center"/>
            <w:hideMark/>
          </w:tcPr>
          <w:p w14:paraId="1034F9DE" w14:textId="77777777" w:rsidR="001D3C91" w:rsidRPr="00FB60C0" w:rsidRDefault="001D3C91" w:rsidP="001D3C91">
            <w:pPr>
              <w:jc w:val="center"/>
              <w:rPr>
                <w:color w:val="000000"/>
                <w:lang w:val="en-IN" w:eastAsia="en-IN"/>
              </w:rPr>
            </w:pPr>
            <w:r w:rsidRPr="00FB60C0">
              <w:rPr>
                <w:color w:val="000000"/>
                <w:lang w:eastAsia="en-IN"/>
              </w:rPr>
              <w:t> </w:t>
            </w:r>
          </w:p>
        </w:tc>
        <w:tc>
          <w:tcPr>
            <w:tcW w:w="992" w:type="dxa"/>
            <w:tcBorders>
              <w:top w:val="nil"/>
              <w:left w:val="nil"/>
              <w:bottom w:val="single" w:sz="4" w:space="0" w:color="auto"/>
              <w:right w:val="single" w:sz="4" w:space="0" w:color="auto"/>
            </w:tcBorders>
            <w:shd w:val="clear" w:color="auto" w:fill="auto"/>
            <w:vAlign w:val="center"/>
            <w:hideMark/>
          </w:tcPr>
          <w:p w14:paraId="5B628506" w14:textId="77777777" w:rsidR="001D3C91" w:rsidRPr="00FB60C0" w:rsidRDefault="001D3C91" w:rsidP="001D3C91">
            <w:pPr>
              <w:jc w:val="center"/>
              <w:rPr>
                <w:color w:val="000000"/>
                <w:lang w:val="en-IN" w:eastAsia="en-IN"/>
              </w:rPr>
            </w:pPr>
            <w:r w:rsidRPr="00FB60C0">
              <w:rPr>
                <w:color w:val="000000"/>
                <w:lang w:eastAsia="en-IN"/>
              </w:rPr>
              <w:t>5</w:t>
            </w:r>
          </w:p>
        </w:tc>
        <w:tc>
          <w:tcPr>
            <w:tcW w:w="1134" w:type="dxa"/>
            <w:tcBorders>
              <w:top w:val="nil"/>
              <w:left w:val="nil"/>
              <w:bottom w:val="single" w:sz="4" w:space="0" w:color="auto"/>
              <w:right w:val="single" w:sz="4" w:space="0" w:color="auto"/>
            </w:tcBorders>
            <w:shd w:val="clear" w:color="auto" w:fill="auto"/>
            <w:vAlign w:val="center"/>
            <w:hideMark/>
          </w:tcPr>
          <w:p w14:paraId="6D962D0A" w14:textId="77777777" w:rsidR="001D3C91" w:rsidRPr="00FB60C0" w:rsidRDefault="001D3C91" w:rsidP="001D3C91">
            <w:pPr>
              <w:jc w:val="center"/>
              <w:rPr>
                <w:color w:val="000000"/>
                <w:lang w:val="en-IN" w:eastAsia="en-IN"/>
              </w:rPr>
            </w:pPr>
            <w:r w:rsidRPr="00FB60C0">
              <w:rPr>
                <w:color w:val="000000"/>
                <w:lang w:eastAsia="en-IN"/>
              </w:rPr>
              <w:t> </w:t>
            </w:r>
          </w:p>
        </w:tc>
        <w:tc>
          <w:tcPr>
            <w:tcW w:w="1701" w:type="dxa"/>
            <w:tcBorders>
              <w:top w:val="nil"/>
              <w:left w:val="nil"/>
              <w:bottom w:val="single" w:sz="4" w:space="0" w:color="auto"/>
              <w:right w:val="single" w:sz="4" w:space="0" w:color="auto"/>
            </w:tcBorders>
            <w:shd w:val="clear" w:color="auto" w:fill="auto"/>
            <w:vAlign w:val="center"/>
            <w:hideMark/>
          </w:tcPr>
          <w:p w14:paraId="354ACE1F" w14:textId="77777777" w:rsidR="001D3C91" w:rsidRPr="00FB60C0" w:rsidRDefault="001D3C91" w:rsidP="001D3C91">
            <w:pPr>
              <w:jc w:val="center"/>
              <w:rPr>
                <w:color w:val="000000"/>
                <w:lang w:val="en-IN" w:eastAsia="en-IN"/>
              </w:rPr>
            </w:pPr>
            <w:r w:rsidRPr="00FB60C0">
              <w:rPr>
                <w:color w:val="000000"/>
                <w:lang w:val="en-IN" w:eastAsia="en-IN"/>
              </w:rPr>
              <w:t>18</w:t>
            </w:r>
          </w:p>
        </w:tc>
      </w:tr>
      <w:tr w:rsidR="001D3C91" w:rsidRPr="00FB60C0" w14:paraId="1E234524" w14:textId="77777777" w:rsidTr="001D3C91">
        <w:trPr>
          <w:trHeight w:val="315"/>
        </w:trPr>
        <w:tc>
          <w:tcPr>
            <w:tcW w:w="1149" w:type="dxa"/>
            <w:tcBorders>
              <w:top w:val="nil"/>
              <w:left w:val="single" w:sz="4" w:space="0" w:color="auto"/>
              <w:bottom w:val="single" w:sz="4" w:space="0" w:color="auto"/>
              <w:right w:val="single" w:sz="4" w:space="0" w:color="auto"/>
            </w:tcBorders>
            <w:shd w:val="clear" w:color="auto" w:fill="auto"/>
            <w:vAlign w:val="center"/>
            <w:hideMark/>
          </w:tcPr>
          <w:p w14:paraId="4C03A488" w14:textId="77777777" w:rsidR="001D3C91" w:rsidRPr="00FB60C0" w:rsidRDefault="001D3C91" w:rsidP="001D3C91">
            <w:pPr>
              <w:jc w:val="center"/>
              <w:rPr>
                <w:color w:val="000000"/>
                <w:lang w:val="en-IN" w:eastAsia="en-IN"/>
              </w:rPr>
            </w:pPr>
            <w:r w:rsidRPr="00FB60C0">
              <w:rPr>
                <w:color w:val="000000"/>
                <w:lang w:eastAsia="en-IN"/>
              </w:rPr>
              <w:t>CO5</w:t>
            </w:r>
          </w:p>
        </w:tc>
        <w:tc>
          <w:tcPr>
            <w:tcW w:w="1276" w:type="dxa"/>
            <w:tcBorders>
              <w:top w:val="nil"/>
              <w:left w:val="nil"/>
              <w:bottom w:val="single" w:sz="4" w:space="0" w:color="auto"/>
              <w:right w:val="single" w:sz="4" w:space="0" w:color="auto"/>
            </w:tcBorders>
            <w:shd w:val="clear" w:color="auto" w:fill="auto"/>
            <w:vAlign w:val="center"/>
            <w:hideMark/>
          </w:tcPr>
          <w:p w14:paraId="42CBDAC9" w14:textId="77777777" w:rsidR="001D3C91" w:rsidRPr="00FB60C0" w:rsidRDefault="001D3C91" w:rsidP="001D3C91">
            <w:pPr>
              <w:jc w:val="center"/>
              <w:rPr>
                <w:color w:val="000000"/>
                <w:lang w:val="en-IN" w:eastAsia="en-IN"/>
              </w:rPr>
            </w:pPr>
            <w:r w:rsidRPr="00FB60C0">
              <w:rPr>
                <w:color w:val="000000"/>
                <w:lang w:eastAsia="en-IN"/>
              </w:rPr>
              <w:t>4</w:t>
            </w:r>
          </w:p>
        </w:tc>
        <w:tc>
          <w:tcPr>
            <w:tcW w:w="1134" w:type="dxa"/>
            <w:tcBorders>
              <w:top w:val="nil"/>
              <w:left w:val="nil"/>
              <w:bottom w:val="single" w:sz="4" w:space="0" w:color="auto"/>
              <w:right w:val="single" w:sz="4" w:space="0" w:color="auto"/>
            </w:tcBorders>
            <w:shd w:val="clear" w:color="auto" w:fill="auto"/>
            <w:vAlign w:val="center"/>
            <w:hideMark/>
          </w:tcPr>
          <w:p w14:paraId="219521A5" w14:textId="77777777" w:rsidR="001D3C91" w:rsidRPr="00FB60C0" w:rsidRDefault="001D3C91" w:rsidP="001D3C91">
            <w:pPr>
              <w:jc w:val="center"/>
              <w:rPr>
                <w:color w:val="000000"/>
                <w:lang w:val="en-IN" w:eastAsia="en-IN"/>
              </w:rPr>
            </w:pPr>
            <w:r w:rsidRPr="00FB60C0">
              <w:rPr>
                <w:color w:val="000000"/>
                <w:lang w:eastAsia="en-IN"/>
              </w:rPr>
              <w:t> </w:t>
            </w:r>
          </w:p>
        </w:tc>
        <w:tc>
          <w:tcPr>
            <w:tcW w:w="992" w:type="dxa"/>
            <w:tcBorders>
              <w:top w:val="nil"/>
              <w:left w:val="nil"/>
              <w:bottom w:val="single" w:sz="4" w:space="0" w:color="auto"/>
              <w:right w:val="single" w:sz="4" w:space="0" w:color="auto"/>
            </w:tcBorders>
            <w:shd w:val="clear" w:color="auto" w:fill="auto"/>
            <w:vAlign w:val="center"/>
            <w:hideMark/>
          </w:tcPr>
          <w:p w14:paraId="71387B80" w14:textId="77777777" w:rsidR="001D3C91" w:rsidRPr="00FB60C0" w:rsidRDefault="001D3C91" w:rsidP="001D3C91">
            <w:pPr>
              <w:jc w:val="center"/>
              <w:rPr>
                <w:color w:val="000000"/>
                <w:lang w:val="en-IN" w:eastAsia="en-IN"/>
              </w:rPr>
            </w:pPr>
            <w:r w:rsidRPr="00FB60C0">
              <w:rPr>
                <w:color w:val="000000"/>
                <w:lang w:eastAsia="en-IN"/>
              </w:rPr>
              <w:t> </w:t>
            </w:r>
          </w:p>
        </w:tc>
        <w:tc>
          <w:tcPr>
            <w:tcW w:w="993" w:type="dxa"/>
            <w:tcBorders>
              <w:top w:val="nil"/>
              <w:left w:val="nil"/>
              <w:bottom w:val="single" w:sz="4" w:space="0" w:color="auto"/>
              <w:right w:val="single" w:sz="4" w:space="0" w:color="auto"/>
            </w:tcBorders>
            <w:shd w:val="clear" w:color="auto" w:fill="auto"/>
            <w:vAlign w:val="center"/>
            <w:hideMark/>
          </w:tcPr>
          <w:p w14:paraId="1EE6BF0F" w14:textId="77777777" w:rsidR="001D3C91" w:rsidRPr="00FB60C0" w:rsidRDefault="001D3C91" w:rsidP="001D3C91">
            <w:pPr>
              <w:jc w:val="center"/>
              <w:rPr>
                <w:color w:val="000000"/>
                <w:lang w:val="en-IN" w:eastAsia="en-IN"/>
              </w:rPr>
            </w:pPr>
            <w:r w:rsidRPr="00FB60C0">
              <w:rPr>
                <w:color w:val="000000"/>
                <w:lang w:eastAsia="en-IN"/>
              </w:rPr>
              <w:t>5</w:t>
            </w:r>
          </w:p>
        </w:tc>
        <w:tc>
          <w:tcPr>
            <w:tcW w:w="992" w:type="dxa"/>
            <w:tcBorders>
              <w:top w:val="nil"/>
              <w:left w:val="nil"/>
              <w:bottom w:val="single" w:sz="4" w:space="0" w:color="auto"/>
              <w:right w:val="single" w:sz="4" w:space="0" w:color="auto"/>
            </w:tcBorders>
            <w:shd w:val="clear" w:color="auto" w:fill="auto"/>
            <w:vAlign w:val="center"/>
            <w:hideMark/>
          </w:tcPr>
          <w:p w14:paraId="153C691C" w14:textId="77777777" w:rsidR="001D3C91" w:rsidRPr="00FB60C0" w:rsidRDefault="001D3C91" w:rsidP="001D3C91">
            <w:pPr>
              <w:jc w:val="center"/>
              <w:rPr>
                <w:color w:val="000000"/>
                <w:lang w:val="en-IN" w:eastAsia="en-IN"/>
              </w:rPr>
            </w:pPr>
            <w:r w:rsidRPr="00FB60C0">
              <w:rPr>
                <w:color w:val="000000"/>
                <w:lang w:eastAsia="en-IN"/>
              </w:rPr>
              <w:t> </w:t>
            </w:r>
          </w:p>
        </w:tc>
        <w:tc>
          <w:tcPr>
            <w:tcW w:w="1134" w:type="dxa"/>
            <w:tcBorders>
              <w:top w:val="nil"/>
              <w:left w:val="nil"/>
              <w:bottom w:val="single" w:sz="4" w:space="0" w:color="auto"/>
              <w:right w:val="single" w:sz="4" w:space="0" w:color="auto"/>
            </w:tcBorders>
            <w:shd w:val="clear" w:color="auto" w:fill="auto"/>
            <w:vAlign w:val="center"/>
            <w:hideMark/>
          </w:tcPr>
          <w:p w14:paraId="499915A9" w14:textId="77777777" w:rsidR="001D3C91" w:rsidRPr="00FB60C0" w:rsidRDefault="001D3C91" w:rsidP="001D3C91">
            <w:pPr>
              <w:jc w:val="center"/>
              <w:rPr>
                <w:color w:val="000000"/>
                <w:lang w:val="en-IN" w:eastAsia="en-IN"/>
              </w:rPr>
            </w:pPr>
            <w:r w:rsidRPr="00FB60C0">
              <w:rPr>
                <w:color w:val="000000"/>
                <w:lang w:eastAsia="en-IN"/>
              </w:rPr>
              <w:t>7</w:t>
            </w:r>
          </w:p>
        </w:tc>
        <w:tc>
          <w:tcPr>
            <w:tcW w:w="1701" w:type="dxa"/>
            <w:tcBorders>
              <w:top w:val="nil"/>
              <w:left w:val="nil"/>
              <w:bottom w:val="single" w:sz="4" w:space="0" w:color="auto"/>
              <w:right w:val="single" w:sz="4" w:space="0" w:color="auto"/>
            </w:tcBorders>
            <w:shd w:val="clear" w:color="auto" w:fill="auto"/>
            <w:vAlign w:val="center"/>
            <w:hideMark/>
          </w:tcPr>
          <w:p w14:paraId="10E0E0F8" w14:textId="77777777" w:rsidR="001D3C91" w:rsidRPr="00FB60C0" w:rsidRDefault="001D3C91" w:rsidP="001D3C91">
            <w:pPr>
              <w:jc w:val="center"/>
              <w:rPr>
                <w:color w:val="000000"/>
                <w:lang w:val="en-IN" w:eastAsia="en-IN"/>
              </w:rPr>
            </w:pPr>
            <w:r w:rsidRPr="00FB60C0">
              <w:rPr>
                <w:color w:val="000000"/>
                <w:lang w:val="en-IN" w:eastAsia="en-IN"/>
              </w:rPr>
              <w:t>16</w:t>
            </w:r>
          </w:p>
        </w:tc>
      </w:tr>
      <w:tr w:rsidR="001D3C91" w:rsidRPr="00FB60C0" w14:paraId="4C5FC0FB" w14:textId="77777777" w:rsidTr="001D3C91">
        <w:trPr>
          <w:trHeight w:val="315"/>
        </w:trPr>
        <w:tc>
          <w:tcPr>
            <w:tcW w:w="1149" w:type="dxa"/>
            <w:tcBorders>
              <w:top w:val="nil"/>
              <w:left w:val="single" w:sz="4" w:space="0" w:color="auto"/>
              <w:bottom w:val="single" w:sz="4" w:space="0" w:color="auto"/>
              <w:right w:val="single" w:sz="4" w:space="0" w:color="auto"/>
            </w:tcBorders>
            <w:shd w:val="clear" w:color="auto" w:fill="auto"/>
            <w:vAlign w:val="center"/>
            <w:hideMark/>
          </w:tcPr>
          <w:p w14:paraId="4A202EA6" w14:textId="77777777" w:rsidR="001D3C91" w:rsidRPr="00FB60C0" w:rsidRDefault="001D3C91" w:rsidP="001D3C91">
            <w:pPr>
              <w:jc w:val="center"/>
              <w:rPr>
                <w:color w:val="000000"/>
                <w:lang w:val="en-IN" w:eastAsia="en-IN"/>
              </w:rPr>
            </w:pPr>
            <w:r w:rsidRPr="00FB60C0">
              <w:rPr>
                <w:color w:val="000000"/>
                <w:lang w:eastAsia="en-IN"/>
              </w:rPr>
              <w:t>CO6</w:t>
            </w:r>
          </w:p>
        </w:tc>
        <w:tc>
          <w:tcPr>
            <w:tcW w:w="1276" w:type="dxa"/>
            <w:tcBorders>
              <w:top w:val="nil"/>
              <w:left w:val="nil"/>
              <w:bottom w:val="single" w:sz="4" w:space="0" w:color="auto"/>
              <w:right w:val="single" w:sz="4" w:space="0" w:color="auto"/>
            </w:tcBorders>
            <w:shd w:val="clear" w:color="auto" w:fill="auto"/>
            <w:vAlign w:val="center"/>
            <w:hideMark/>
          </w:tcPr>
          <w:p w14:paraId="4FAA7577" w14:textId="77777777" w:rsidR="001D3C91" w:rsidRPr="00FB60C0" w:rsidRDefault="001D3C91" w:rsidP="001D3C91">
            <w:pPr>
              <w:jc w:val="center"/>
              <w:rPr>
                <w:color w:val="000000"/>
                <w:lang w:val="en-IN" w:eastAsia="en-IN"/>
              </w:rPr>
            </w:pPr>
            <w:r w:rsidRPr="00FB60C0">
              <w:rPr>
                <w:color w:val="000000"/>
                <w:lang w:eastAsia="en-IN"/>
              </w:rPr>
              <w:t> </w:t>
            </w:r>
          </w:p>
        </w:tc>
        <w:tc>
          <w:tcPr>
            <w:tcW w:w="1134" w:type="dxa"/>
            <w:tcBorders>
              <w:top w:val="nil"/>
              <w:left w:val="nil"/>
              <w:bottom w:val="single" w:sz="4" w:space="0" w:color="auto"/>
              <w:right w:val="single" w:sz="4" w:space="0" w:color="auto"/>
            </w:tcBorders>
            <w:shd w:val="clear" w:color="auto" w:fill="auto"/>
            <w:vAlign w:val="center"/>
            <w:hideMark/>
          </w:tcPr>
          <w:p w14:paraId="596923EE" w14:textId="77777777" w:rsidR="001D3C91" w:rsidRPr="00FB60C0" w:rsidRDefault="001D3C91" w:rsidP="001D3C91">
            <w:pPr>
              <w:jc w:val="center"/>
              <w:rPr>
                <w:color w:val="000000"/>
                <w:lang w:val="en-IN" w:eastAsia="en-IN"/>
              </w:rPr>
            </w:pPr>
            <w:r w:rsidRPr="00FB60C0">
              <w:rPr>
                <w:color w:val="000000"/>
                <w:lang w:eastAsia="en-IN"/>
              </w:rPr>
              <w:t>10</w:t>
            </w:r>
          </w:p>
        </w:tc>
        <w:tc>
          <w:tcPr>
            <w:tcW w:w="992" w:type="dxa"/>
            <w:tcBorders>
              <w:top w:val="nil"/>
              <w:left w:val="nil"/>
              <w:bottom w:val="single" w:sz="4" w:space="0" w:color="auto"/>
              <w:right w:val="single" w:sz="4" w:space="0" w:color="auto"/>
            </w:tcBorders>
            <w:shd w:val="clear" w:color="auto" w:fill="auto"/>
            <w:vAlign w:val="center"/>
            <w:hideMark/>
          </w:tcPr>
          <w:p w14:paraId="3194492A" w14:textId="77777777" w:rsidR="001D3C91" w:rsidRPr="00FB60C0" w:rsidRDefault="001D3C91" w:rsidP="001D3C91">
            <w:pPr>
              <w:jc w:val="center"/>
              <w:rPr>
                <w:color w:val="000000"/>
                <w:lang w:val="en-IN" w:eastAsia="en-IN"/>
              </w:rPr>
            </w:pPr>
            <w:r w:rsidRPr="00FB60C0">
              <w:rPr>
                <w:color w:val="000000"/>
                <w:lang w:eastAsia="en-IN"/>
              </w:rPr>
              <w:t> </w:t>
            </w:r>
          </w:p>
        </w:tc>
        <w:tc>
          <w:tcPr>
            <w:tcW w:w="993" w:type="dxa"/>
            <w:tcBorders>
              <w:top w:val="nil"/>
              <w:left w:val="nil"/>
              <w:bottom w:val="single" w:sz="4" w:space="0" w:color="auto"/>
              <w:right w:val="single" w:sz="4" w:space="0" w:color="auto"/>
            </w:tcBorders>
            <w:shd w:val="clear" w:color="auto" w:fill="auto"/>
            <w:vAlign w:val="center"/>
            <w:hideMark/>
          </w:tcPr>
          <w:p w14:paraId="20C792B9" w14:textId="77777777" w:rsidR="001D3C91" w:rsidRPr="00FB60C0" w:rsidRDefault="001D3C91" w:rsidP="001D3C91">
            <w:pPr>
              <w:jc w:val="center"/>
              <w:rPr>
                <w:color w:val="000000"/>
                <w:lang w:val="en-IN" w:eastAsia="en-IN"/>
              </w:rPr>
            </w:pPr>
            <w:r w:rsidRPr="00FB60C0">
              <w:rPr>
                <w:color w:val="000000"/>
                <w:lang w:eastAsia="en-IN"/>
              </w:rPr>
              <w:t> </w:t>
            </w:r>
          </w:p>
        </w:tc>
        <w:tc>
          <w:tcPr>
            <w:tcW w:w="992" w:type="dxa"/>
            <w:tcBorders>
              <w:top w:val="nil"/>
              <w:left w:val="nil"/>
              <w:bottom w:val="single" w:sz="4" w:space="0" w:color="auto"/>
              <w:right w:val="single" w:sz="4" w:space="0" w:color="auto"/>
            </w:tcBorders>
            <w:shd w:val="clear" w:color="auto" w:fill="auto"/>
            <w:vAlign w:val="center"/>
            <w:hideMark/>
          </w:tcPr>
          <w:p w14:paraId="23547B1B" w14:textId="77777777" w:rsidR="001D3C91" w:rsidRPr="00FB60C0" w:rsidRDefault="001D3C91" w:rsidP="001D3C91">
            <w:pPr>
              <w:jc w:val="center"/>
              <w:rPr>
                <w:color w:val="000000"/>
                <w:lang w:val="en-IN" w:eastAsia="en-IN"/>
              </w:rPr>
            </w:pPr>
            <w:r w:rsidRPr="00FB60C0">
              <w:rPr>
                <w:color w:val="000000"/>
                <w:lang w:eastAsia="en-IN"/>
              </w:rPr>
              <w:t> </w:t>
            </w:r>
          </w:p>
        </w:tc>
        <w:tc>
          <w:tcPr>
            <w:tcW w:w="1134" w:type="dxa"/>
            <w:tcBorders>
              <w:top w:val="nil"/>
              <w:left w:val="nil"/>
              <w:bottom w:val="single" w:sz="4" w:space="0" w:color="auto"/>
              <w:right w:val="single" w:sz="4" w:space="0" w:color="auto"/>
            </w:tcBorders>
            <w:shd w:val="clear" w:color="auto" w:fill="auto"/>
            <w:vAlign w:val="center"/>
            <w:hideMark/>
          </w:tcPr>
          <w:p w14:paraId="7B03819D" w14:textId="77777777" w:rsidR="001D3C91" w:rsidRPr="00FB60C0" w:rsidRDefault="001D3C91" w:rsidP="001D3C91">
            <w:pPr>
              <w:jc w:val="center"/>
              <w:rPr>
                <w:color w:val="000000"/>
                <w:lang w:val="en-IN" w:eastAsia="en-IN"/>
              </w:rPr>
            </w:pPr>
            <w:r w:rsidRPr="00FB60C0">
              <w:rPr>
                <w:color w:val="000000"/>
                <w:lang w:eastAsia="en-IN"/>
              </w:rPr>
              <w:t> </w:t>
            </w:r>
          </w:p>
        </w:tc>
        <w:tc>
          <w:tcPr>
            <w:tcW w:w="1701" w:type="dxa"/>
            <w:tcBorders>
              <w:top w:val="nil"/>
              <w:left w:val="nil"/>
              <w:bottom w:val="single" w:sz="4" w:space="0" w:color="auto"/>
              <w:right w:val="single" w:sz="4" w:space="0" w:color="auto"/>
            </w:tcBorders>
            <w:shd w:val="clear" w:color="auto" w:fill="auto"/>
            <w:vAlign w:val="center"/>
            <w:hideMark/>
          </w:tcPr>
          <w:p w14:paraId="509056D3" w14:textId="77777777" w:rsidR="001D3C91" w:rsidRPr="00FB60C0" w:rsidRDefault="001D3C91" w:rsidP="001D3C91">
            <w:pPr>
              <w:jc w:val="center"/>
              <w:rPr>
                <w:color w:val="000000"/>
                <w:lang w:val="en-IN" w:eastAsia="en-IN"/>
              </w:rPr>
            </w:pPr>
            <w:r w:rsidRPr="00FB60C0">
              <w:rPr>
                <w:color w:val="000000"/>
                <w:lang w:val="en-IN" w:eastAsia="en-IN"/>
              </w:rPr>
              <w:t>10</w:t>
            </w:r>
          </w:p>
        </w:tc>
      </w:tr>
      <w:tr w:rsidR="001D3C91" w:rsidRPr="00FB60C0" w14:paraId="2234FCED" w14:textId="77777777" w:rsidTr="001D3C91">
        <w:trPr>
          <w:trHeight w:val="300"/>
        </w:trPr>
        <w:tc>
          <w:tcPr>
            <w:tcW w:w="1149" w:type="dxa"/>
            <w:tcBorders>
              <w:top w:val="nil"/>
              <w:left w:val="single" w:sz="4" w:space="0" w:color="auto"/>
              <w:bottom w:val="single" w:sz="4" w:space="0" w:color="auto"/>
              <w:right w:val="single" w:sz="4" w:space="0" w:color="auto"/>
            </w:tcBorders>
            <w:shd w:val="clear" w:color="auto" w:fill="auto"/>
            <w:vAlign w:val="center"/>
            <w:hideMark/>
          </w:tcPr>
          <w:p w14:paraId="107B3F58" w14:textId="77777777" w:rsidR="001D3C91" w:rsidRPr="00FB60C0" w:rsidRDefault="001D3C91" w:rsidP="001D3C91">
            <w:pPr>
              <w:rPr>
                <w:color w:val="000000"/>
                <w:lang w:val="en-IN" w:eastAsia="en-IN"/>
              </w:rPr>
            </w:pPr>
            <w:r w:rsidRPr="00FB60C0">
              <w:rPr>
                <w:color w:val="000000"/>
                <w:lang w:eastAsia="en-IN"/>
              </w:rPr>
              <w:t> </w:t>
            </w:r>
          </w:p>
        </w:tc>
        <w:tc>
          <w:tcPr>
            <w:tcW w:w="1276" w:type="dxa"/>
            <w:tcBorders>
              <w:top w:val="nil"/>
              <w:left w:val="nil"/>
              <w:bottom w:val="single" w:sz="4" w:space="0" w:color="auto"/>
              <w:right w:val="single" w:sz="4" w:space="0" w:color="auto"/>
            </w:tcBorders>
            <w:shd w:val="clear" w:color="auto" w:fill="auto"/>
            <w:vAlign w:val="center"/>
            <w:hideMark/>
          </w:tcPr>
          <w:p w14:paraId="6339C47F" w14:textId="77777777" w:rsidR="001D3C91" w:rsidRPr="00FB60C0" w:rsidRDefault="001D3C91" w:rsidP="001D3C91">
            <w:pPr>
              <w:jc w:val="center"/>
              <w:rPr>
                <w:color w:val="000000"/>
                <w:lang w:val="en-IN" w:eastAsia="en-IN"/>
              </w:rPr>
            </w:pPr>
            <w:r w:rsidRPr="00FB60C0">
              <w:rPr>
                <w:color w:val="000000"/>
                <w:lang w:val="en-IN" w:eastAsia="en-IN"/>
              </w:rPr>
              <w:t>20</w:t>
            </w:r>
          </w:p>
        </w:tc>
        <w:tc>
          <w:tcPr>
            <w:tcW w:w="1134" w:type="dxa"/>
            <w:tcBorders>
              <w:top w:val="nil"/>
              <w:left w:val="nil"/>
              <w:bottom w:val="single" w:sz="4" w:space="0" w:color="auto"/>
              <w:right w:val="single" w:sz="4" w:space="0" w:color="auto"/>
            </w:tcBorders>
            <w:shd w:val="clear" w:color="auto" w:fill="auto"/>
            <w:vAlign w:val="center"/>
            <w:hideMark/>
          </w:tcPr>
          <w:p w14:paraId="3A341873" w14:textId="77777777" w:rsidR="001D3C91" w:rsidRPr="00FB60C0" w:rsidRDefault="001D3C91" w:rsidP="001D3C91">
            <w:pPr>
              <w:jc w:val="center"/>
              <w:rPr>
                <w:color w:val="000000"/>
                <w:lang w:val="en-IN" w:eastAsia="en-IN"/>
              </w:rPr>
            </w:pPr>
            <w:r w:rsidRPr="00FB60C0">
              <w:rPr>
                <w:color w:val="000000"/>
                <w:lang w:val="en-IN" w:eastAsia="en-IN"/>
              </w:rPr>
              <w:t>43</w:t>
            </w:r>
          </w:p>
        </w:tc>
        <w:tc>
          <w:tcPr>
            <w:tcW w:w="992" w:type="dxa"/>
            <w:tcBorders>
              <w:top w:val="nil"/>
              <w:left w:val="nil"/>
              <w:bottom w:val="single" w:sz="4" w:space="0" w:color="auto"/>
              <w:right w:val="single" w:sz="4" w:space="0" w:color="auto"/>
            </w:tcBorders>
            <w:shd w:val="clear" w:color="auto" w:fill="auto"/>
            <w:vAlign w:val="center"/>
            <w:hideMark/>
          </w:tcPr>
          <w:p w14:paraId="7B9AC539" w14:textId="77777777" w:rsidR="001D3C91" w:rsidRPr="00FB60C0" w:rsidRDefault="001D3C91" w:rsidP="001D3C91">
            <w:pPr>
              <w:jc w:val="center"/>
              <w:rPr>
                <w:color w:val="000000"/>
                <w:lang w:val="en-IN" w:eastAsia="en-IN"/>
              </w:rPr>
            </w:pPr>
            <w:r w:rsidRPr="00FB60C0">
              <w:rPr>
                <w:color w:val="000000"/>
                <w:lang w:val="en-IN" w:eastAsia="en-IN"/>
              </w:rPr>
              <w:t>35</w:t>
            </w:r>
          </w:p>
        </w:tc>
        <w:tc>
          <w:tcPr>
            <w:tcW w:w="993" w:type="dxa"/>
            <w:tcBorders>
              <w:top w:val="nil"/>
              <w:left w:val="nil"/>
              <w:bottom w:val="single" w:sz="4" w:space="0" w:color="auto"/>
              <w:right w:val="single" w:sz="4" w:space="0" w:color="auto"/>
            </w:tcBorders>
            <w:shd w:val="clear" w:color="auto" w:fill="auto"/>
            <w:vAlign w:val="center"/>
            <w:hideMark/>
          </w:tcPr>
          <w:p w14:paraId="7B8D068D" w14:textId="77777777" w:rsidR="001D3C91" w:rsidRPr="00FB60C0" w:rsidRDefault="001D3C91" w:rsidP="001D3C91">
            <w:pPr>
              <w:jc w:val="center"/>
              <w:rPr>
                <w:color w:val="000000"/>
                <w:lang w:val="en-IN" w:eastAsia="en-IN"/>
              </w:rPr>
            </w:pPr>
            <w:r w:rsidRPr="00FB60C0">
              <w:rPr>
                <w:color w:val="000000"/>
                <w:lang w:val="en-IN" w:eastAsia="en-IN"/>
              </w:rPr>
              <w:t>10</w:t>
            </w:r>
          </w:p>
        </w:tc>
        <w:tc>
          <w:tcPr>
            <w:tcW w:w="992" w:type="dxa"/>
            <w:tcBorders>
              <w:top w:val="nil"/>
              <w:left w:val="nil"/>
              <w:bottom w:val="single" w:sz="4" w:space="0" w:color="auto"/>
              <w:right w:val="single" w:sz="4" w:space="0" w:color="auto"/>
            </w:tcBorders>
            <w:shd w:val="clear" w:color="auto" w:fill="auto"/>
            <w:vAlign w:val="center"/>
            <w:hideMark/>
          </w:tcPr>
          <w:p w14:paraId="6C415052" w14:textId="77777777" w:rsidR="001D3C91" w:rsidRPr="00FB60C0" w:rsidRDefault="001D3C91" w:rsidP="001D3C91">
            <w:pPr>
              <w:jc w:val="center"/>
              <w:rPr>
                <w:color w:val="000000"/>
                <w:lang w:val="en-IN" w:eastAsia="en-IN"/>
              </w:rPr>
            </w:pPr>
            <w:r w:rsidRPr="00FB60C0">
              <w:rPr>
                <w:color w:val="000000"/>
                <w:lang w:val="en-IN" w:eastAsia="en-IN"/>
              </w:rPr>
              <w:t>5</w:t>
            </w:r>
          </w:p>
        </w:tc>
        <w:tc>
          <w:tcPr>
            <w:tcW w:w="1134" w:type="dxa"/>
            <w:tcBorders>
              <w:top w:val="nil"/>
              <w:left w:val="nil"/>
              <w:bottom w:val="single" w:sz="4" w:space="0" w:color="auto"/>
              <w:right w:val="single" w:sz="4" w:space="0" w:color="auto"/>
            </w:tcBorders>
            <w:shd w:val="clear" w:color="auto" w:fill="auto"/>
            <w:vAlign w:val="center"/>
            <w:hideMark/>
          </w:tcPr>
          <w:p w14:paraId="20B358CB" w14:textId="77777777" w:rsidR="001D3C91" w:rsidRPr="00FB60C0" w:rsidRDefault="001D3C91" w:rsidP="001D3C91">
            <w:pPr>
              <w:jc w:val="center"/>
              <w:rPr>
                <w:color w:val="000000"/>
                <w:lang w:val="en-IN" w:eastAsia="en-IN"/>
              </w:rPr>
            </w:pPr>
            <w:r w:rsidRPr="00FB60C0">
              <w:rPr>
                <w:color w:val="000000"/>
                <w:lang w:val="en-IN" w:eastAsia="en-IN"/>
              </w:rPr>
              <w:t>12</w:t>
            </w:r>
          </w:p>
        </w:tc>
        <w:tc>
          <w:tcPr>
            <w:tcW w:w="1701" w:type="dxa"/>
            <w:tcBorders>
              <w:top w:val="nil"/>
              <w:left w:val="nil"/>
              <w:bottom w:val="single" w:sz="4" w:space="0" w:color="auto"/>
              <w:right w:val="single" w:sz="4" w:space="0" w:color="auto"/>
            </w:tcBorders>
            <w:shd w:val="clear" w:color="auto" w:fill="auto"/>
            <w:vAlign w:val="center"/>
            <w:hideMark/>
          </w:tcPr>
          <w:p w14:paraId="1B623918" w14:textId="77777777" w:rsidR="001D3C91" w:rsidRPr="00FB60C0" w:rsidRDefault="001D3C91" w:rsidP="001D3C91">
            <w:pPr>
              <w:jc w:val="center"/>
              <w:rPr>
                <w:color w:val="000000"/>
                <w:lang w:val="en-IN" w:eastAsia="en-IN"/>
              </w:rPr>
            </w:pPr>
            <w:r w:rsidRPr="00FB60C0">
              <w:rPr>
                <w:color w:val="000000"/>
                <w:lang w:eastAsia="en-IN"/>
              </w:rPr>
              <w:t>125</w:t>
            </w:r>
          </w:p>
        </w:tc>
      </w:tr>
    </w:tbl>
    <w:p w14:paraId="65D7D435" w14:textId="77777777" w:rsidR="001D3C91" w:rsidRPr="00FB60C0" w:rsidRDefault="001D3C91" w:rsidP="001D3C91">
      <w:pPr>
        <w:contextualSpacing/>
      </w:pPr>
    </w:p>
    <w:p w14:paraId="6A6E379A" w14:textId="77777777" w:rsidR="001D3C91" w:rsidRPr="00E7503D" w:rsidRDefault="001D3C91" w:rsidP="00D918FF">
      <w:pPr>
        <w:jc w:val="center"/>
        <w:rPr>
          <w:bCs/>
          <w:noProof/>
        </w:rPr>
      </w:pPr>
      <w:r w:rsidRPr="00E7503D">
        <w:rPr>
          <w:noProof/>
        </w:rPr>
        <w:lastRenderedPageBreak/>
        <w:drawing>
          <wp:inline distT="0" distB="0" distL="0" distR="0" wp14:anchorId="0CA1ABC1" wp14:editId="3146D57B">
            <wp:extent cx="4762500" cy="1207135"/>
            <wp:effectExtent l="0" t="0" r="0" b="0"/>
            <wp:docPr id="1831947114" name="Picture 183194711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157F440" w14:textId="77777777" w:rsidR="001D3C91" w:rsidRPr="00E7503D"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E7503D" w14:paraId="5170EFB8" w14:textId="77777777" w:rsidTr="00511FC5">
        <w:trPr>
          <w:trHeight w:val="397"/>
          <w:jc w:val="center"/>
        </w:trPr>
        <w:tc>
          <w:tcPr>
            <w:tcW w:w="1701" w:type="dxa"/>
            <w:vAlign w:val="center"/>
          </w:tcPr>
          <w:p w14:paraId="464204E8" w14:textId="77777777" w:rsidR="001D3C91" w:rsidRPr="00E7503D" w:rsidRDefault="001D3C91" w:rsidP="00472F53">
            <w:pPr>
              <w:pStyle w:val="Title"/>
              <w:contextualSpacing/>
              <w:jc w:val="left"/>
              <w:rPr>
                <w:b/>
                <w:szCs w:val="24"/>
              </w:rPr>
            </w:pPr>
            <w:r w:rsidRPr="00E7503D">
              <w:rPr>
                <w:b/>
                <w:szCs w:val="24"/>
              </w:rPr>
              <w:t xml:space="preserve">Course Code      </w:t>
            </w:r>
          </w:p>
        </w:tc>
        <w:tc>
          <w:tcPr>
            <w:tcW w:w="6374" w:type="dxa"/>
            <w:vAlign w:val="center"/>
          </w:tcPr>
          <w:p w14:paraId="6DC300F6" w14:textId="77777777" w:rsidR="001D3C91" w:rsidRPr="00E7503D" w:rsidRDefault="001D3C91" w:rsidP="001D3C91">
            <w:pPr>
              <w:pStyle w:val="Title"/>
              <w:contextualSpacing/>
              <w:jc w:val="left"/>
              <w:rPr>
                <w:b/>
                <w:szCs w:val="24"/>
              </w:rPr>
            </w:pPr>
            <w:r w:rsidRPr="00E7503D">
              <w:rPr>
                <w:b/>
                <w:szCs w:val="24"/>
              </w:rPr>
              <w:t xml:space="preserve">21AG2103  </w:t>
            </w:r>
          </w:p>
        </w:tc>
        <w:tc>
          <w:tcPr>
            <w:tcW w:w="1673" w:type="dxa"/>
            <w:vAlign w:val="center"/>
          </w:tcPr>
          <w:p w14:paraId="6D08BE8C" w14:textId="77777777" w:rsidR="001D3C91" w:rsidRPr="00E7503D" w:rsidRDefault="001D3C91" w:rsidP="00472F53">
            <w:pPr>
              <w:pStyle w:val="Title"/>
              <w:ind w:left="-468" w:firstLine="468"/>
              <w:contextualSpacing/>
              <w:jc w:val="left"/>
              <w:rPr>
                <w:szCs w:val="24"/>
              </w:rPr>
            </w:pPr>
            <w:r w:rsidRPr="00E7503D">
              <w:rPr>
                <w:b/>
                <w:bCs/>
                <w:szCs w:val="24"/>
              </w:rPr>
              <w:t xml:space="preserve">Duration       </w:t>
            </w:r>
          </w:p>
        </w:tc>
        <w:tc>
          <w:tcPr>
            <w:tcW w:w="670" w:type="dxa"/>
            <w:vAlign w:val="center"/>
          </w:tcPr>
          <w:p w14:paraId="0382F155" w14:textId="77777777" w:rsidR="001D3C91" w:rsidRPr="00E7503D" w:rsidRDefault="001D3C91" w:rsidP="00472F53">
            <w:pPr>
              <w:pStyle w:val="Title"/>
              <w:contextualSpacing/>
              <w:jc w:val="left"/>
              <w:rPr>
                <w:b/>
                <w:szCs w:val="24"/>
              </w:rPr>
            </w:pPr>
            <w:r w:rsidRPr="00E7503D">
              <w:rPr>
                <w:b/>
                <w:szCs w:val="24"/>
              </w:rPr>
              <w:t>3hrs</w:t>
            </w:r>
          </w:p>
        </w:tc>
      </w:tr>
      <w:tr w:rsidR="001D3C91" w:rsidRPr="00E7503D" w14:paraId="01722F53" w14:textId="77777777" w:rsidTr="00511FC5">
        <w:trPr>
          <w:trHeight w:val="397"/>
          <w:jc w:val="center"/>
        </w:trPr>
        <w:tc>
          <w:tcPr>
            <w:tcW w:w="1701" w:type="dxa"/>
            <w:vAlign w:val="center"/>
          </w:tcPr>
          <w:p w14:paraId="74A93544" w14:textId="77777777" w:rsidR="001D3C91" w:rsidRPr="00E7503D" w:rsidRDefault="001D3C91" w:rsidP="00472F53">
            <w:pPr>
              <w:pStyle w:val="Title"/>
              <w:ind w:right="-160"/>
              <w:contextualSpacing/>
              <w:jc w:val="left"/>
              <w:rPr>
                <w:b/>
                <w:szCs w:val="24"/>
              </w:rPr>
            </w:pPr>
            <w:r w:rsidRPr="00E7503D">
              <w:rPr>
                <w:b/>
                <w:szCs w:val="24"/>
              </w:rPr>
              <w:t xml:space="preserve">Course Name     </w:t>
            </w:r>
          </w:p>
        </w:tc>
        <w:tc>
          <w:tcPr>
            <w:tcW w:w="6374" w:type="dxa"/>
            <w:vAlign w:val="center"/>
          </w:tcPr>
          <w:p w14:paraId="1A6D603A" w14:textId="77777777" w:rsidR="001D3C91" w:rsidRPr="00E7503D" w:rsidRDefault="001D3C91" w:rsidP="00472F53">
            <w:pPr>
              <w:pStyle w:val="Title"/>
              <w:contextualSpacing/>
              <w:jc w:val="left"/>
              <w:rPr>
                <w:b/>
                <w:szCs w:val="24"/>
              </w:rPr>
            </w:pPr>
            <w:r w:rsidRPr="00E7503D">
              <w:rPr>
                <w:b/>
                <w:szCs w:val="24"/>
              </w:rPr>
              <w:t>FUNDAMENTALS OF AGRICULTURAL EXTENSION EDUCATION</w:t>
            </w:r>
          </w:p>
        </w:tc>
        <w:tc>
          <w:tcPr>
            <w:tcW w:w="1673" w:type="dxa"/>
            <w:vAlign w:val="center"/>
          </w:tcPr>
          <w:p w14:paraId="7111418C" w14:textId="77777777" w:rsidR="001D3C91" w:rsidRPr="00E7503D" w:rsidRDefault="001D3C91" w:rsidP="00472F53">
            <w:pPr>
              <w:pStyle w:val="Title"/>
              <w:contextualSpacing/>
              <w:jc w:val="left"/>
              <w:rPr>
                <w:b/>
                <w:bCs/>
                <w:szCs w:val="24"/>
              </w:rPr>
            </w:pPr>
            <w:r w:rsidRPr="00E7503D">
              <w:rPr>
                <w:b/>
                <w:bCs/>
                <w:szCs w:val="24"/>
              </w:rPr>
              <w:t xml:space="preserve">Max. Marks </w:t>
            </w:r>
          </w:p>
        </w:tc>
        <w:tc>
          <w:tcPr>
            <w:tcW w:w="670" w:type="dxa"/>
            <w:vAlign w:val="center"/>
          </w:tcPr>
          <w:p w14:paraId="3E0C85B4" w14:textId="77777777" w:rsidR="001D3C91" w:rsidRPr="00E7503D" w:rsidRDefault="001D3C91" w:rsidP="00472F53">
            <w:pPr>
              <w:pStyle w:val="Title"/>
              <w:contextualSpacing/>
              <w:jc w:val="left"/>
              <w:rPr>
                <w:b/>
                <w:szCs w:val="24"/>
              </w:rPr>
            </w:pPr>
            <w:r w:rsidRPr="00E7503D">
              <w:rPr>
                <w:b/>
                <w:szCs w:val="24"/>
              </w:rPr>
              <w:t>100</w:t>
            </w:r>
          </w:p>
        </w:tc>
      </w:tr>
    </w:tbl>
    <w:p w14:paraId="148E29F8" w14:textId="77777777" w:rsidR="001D3C91" w:rsidRPr="00E7503D"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E7503D" w14:paraId="207B0713" w14:textId="77777777" w:rsidTr="00191417">
        <w:trPr>
          <w:trHeight w:val="549"/>
          <w:jc w:val="center"/>
        </w:trPr>
        <w:tc>
          <w:tcPr>
            <w:tcW w:w="338" w:type="pct"/>
            <w:vAlign w:val="center"/>
          </w:tcPr>
          <w:p w14:paraId="2CECC605" w14:textId="77777777" w:rsidR="001D3C91" w:rsidRPr="00E7503D" w:rsidRDefault="001D3C91" w:rsidP="0030423A">
            <w:pPr>
              <w:contextualSpacing/>
              <w:jc w:val="center"/>
              <w:rPr>
                <w:b/>
              </w:rPr>
            </w:pPr>
            <w:r w:rsidRPr="00E7503D">
              <w:rPr>
                <w:b/>
              </w:rPr>
              <w:t>Q. No.</w:t>
            </w:r>
          </w:p>
        </w:tc>
        <w:tc>
          <w:tcPr>
            <w:tcW w:w="3658" w:type="pct"/>
            <w:gridSpan w:val="2"/>
            <w:vAlign w:val="center"/>
          </w:tcPr>
          <w:p w14:paraId="12757244" w14:textId="77777777" w:rsidR="001D3C91" w:rsidRPr="00E7503D" w:rsidRDefault="001D3C91" w:rsidP="0030423A">
            <w:pPr>
              <w:contextualSpacing/>
              <w:jc w:val="center"/>
              <w:rPr>
                <w:b/>
              </w:rPr>
            </w:pPr>
            <w:r w:rsidRPr="00E7503D">
              <w:rPr>
                <w:b/>
              </w:rPr>
              <w:t>Questions</w:t>
            </w:r>
          </w:p>
        </w:tc>
        <w:tc>
          <w:tcPr>
            <w:tcW w:w="319" w:type="pct"/>
            <w:vAlign w:val="center"/>
          </w:tcPr>
          <w:p w14:paraId="3EAD5EA0" w14:textId="77777777" w:rsidR="001D3C91" w:rsidRPr="00E7503D" w:rsidRDefault="001D3C91" w:rsidP="0030423A">
            <w:pPr>
              <w:contextualSpacing/>
              <w:jc w:val="center"/>
              <w:rPr>
                <w:b/>
              </w:rPr>
            </w:pPr>
            <w:r w:rsidRPr="00E7503D">
              <w:rPr>
                <w:b/>
              </w:rPr>
              <w:t>CO</w:t>
            </w:r>
          </w:p>
        </w:tc>
        <w:tc>
          <w:tcPr>
            <w:tcW w:w="256" w:type="pct"/>
            <w:vAlign w:val="center"/>
          </w:tcPr>
          <w:p w14:paraId="1C140000" w14:textId="77777777" w:rsidR="001D3C91" w:rsidRPr="00E7503D" w:rsidRDefault="001D3C91" w:rsidP="0030423A">
            <w:pPr>
              <w:contextualSpacing/>
              <w:jc w:val="center"/>
              <w:rPr>
                <w:b/>
              </w:rPr>
            </w:pPr>
            <w:r w:rsidRPr="00E7503D">
              <w:rPr>
                <w:b/>
              </w:rPr>
              <w:t>BL</w:t>
            </w:r>
          </w:p>
        </w:tc>
        <w:tc>
          <w:tcPr>
            <w:tcW w:w="429" w:type="pct"/>
            <w:vAlign w:val="center"/>
          </w:tcPr>
          <w:p w14:paraId="4650AFF4" w14:textId="77777777" w:rsidR="001D3C91" w:rsidRPr="00E7503D" w:rsidRDefault="001D3C91" w:rsidP="0030423A">
            <w:pPr>
              <w:contextualSpacing/>
              <w:jc w:val="center"/>
              <w:rPr>
                <w:b/>
              </w:rPr>
            </w:pPr>
            <w:r w:rsidRPr="00E7503D">
              <w:rPr>
                <w:b/>
              </w:rPr>
              <w:t>Marks</w:t>
            </w:r>
          </w:p>
        </w:tc>
      </w:tr>
      <w:tr w:rsidR="001D3C91" w:rsidRPr="00E7503D" w14:paraId="4C835374" w14:textId="77777777" w:rsidTr="00191417">
        <w:trPr>
          <w:trHeight w:val="549"/>
          <w:jc w:val="center"/>
        </w:trPr>
        <w:tc>
          <w:tcPr>
            <w:tcW w:w="5000" w:type="pct"/>
            <w:gridSpan w:val="6"/>
            <w:vAlign w:val="center"/>
          </w:tcPr>
          <w:p w14:paraId="2ACB18CE" w14:textId="77777777" w:rsidR="001D3C91" w:rsidRPr="00E7503D" w:rsidRDefault="001D3C91" w:rsidP="0030423A">
            <w:pPr>
              <w:contextualSpacing/>
              <w:jc w:val="center"/>
              <w:rPr>
                <w:b/>
                <w:u w:val="single"/>
              </w:rPr>
            </w:pPr>
            <w:r w:rsidRPr="00E7503D">
              <w:rPr>
                <w:b/>
                <w:u w:val="single"/>
              </w:rPr>
              <w:t>PART – A (20 X 1 = 20 MARKS)</w:t>
            </w:r>
          </w:p>
        </w:tc>
      </w:tr>
      <w:tr w:rsidR="001D3C91" w:rsidRPr="00E7503D" w14:paraId="547CBCC6" w14:textId="77777777" w:rsidTr="001D3C91">
        <w:trPr>
          <w:trHeight w:val="395"/>
          <w:jc w:val="center"/>
        </w:trPr>
        <w:tc>
          <w:tcPr>
            <w:tcW w:w="338" w:type="pct"/>
          </w:tcPr>
          <w:p w14:paraId="652560F4" w14:textId="77777777" w:rsidR="001D3C91" w:rsidRPr="00E7503D" w:rsidRDefault="001D3C91" w:rsidP="001D3C91">
            <w:pPr>
              <w:contextualSpacing/>
              <w:jc w:val="center"/>
            </w:pPr>
            <w:r w:rsidRPr="00E7503D">
              <w:t>1.</w:t>
            </w:r>
          </w:p>
        </w:tc>
        <w:tc>
          <w:tcPr>
            <w:tcW w:w="3658" w:type="pct"/>
            <w:gridSpan w:val="2"/>
          </w:tcPr>
          <w:p w14:paraId="66056C58" w14:textId="77777777" w:rsidR="001D3C91" w:rsidRPr="00E7503D" w:rsidRDefault="001D3C91" w:rsidP="001D3C91">
            <w:pPr>
              <w:contextualSpacing/>
              <w:jc w:val="both"/>
            </w:pPr>
            <w:r w:rsidRPr="00E7503D">
              <w:t>Bringing desirable changes in human behavior is known as _____________.</w:t>
            </w:r>
          </w:p>
        </w:tc>
        <w:tc>
          <w:tcPr>
            <w:tcW w:w="319" w:type="pct"/>
            <w:vAlign w:val="center"/>
          </w:tcPr>
          <w:p w14:paraId="791A67E6" w14:textId="77777777" w:rsidR="001D3C91" w:rsidRPr="00E7503D" w:rsidRDefault="001D3C91" w:rsidP="001D3C91">
            <w:pPr>
              <w:contextualSpacing/>
              <w:jc w:val="center"/>
            </w:pPr>
            <w:r w:rsidRPr="00E7503D">
              <w:t>CO1</w:t>
            </w:r>
          </w:p>
        </w:tc>
        <w:tc>
          <w:tcPr>
            <w:tcW w:w="256" w:type="pct"/>
            <w:vAlign w:val="center"/>
          </w:tcPr>
          <w:p w14:paraId="0510CD08" w14:textId="77777777" w:rsidR="001D3C91" w:rsidRPr="00E7503D" w:rsidRDefault="001D3C91" w:rsidP="001D3C91">
            <w:pPr>
              <w:contextualSpacing/>
              <w:jc w:val="center"/>
            </w:pPr>
            <w:r w:rsidRPr="00E7503D">
              <w:t>U</w:t>
            </w:r>
          </w:p>
        </w:tc>
        <w:tc>
          <w:tcPr>
            <w:tcW w:w="429" w:type="pct"/>
            <w:vAlign w:val="center"/>
          </w:tcPr>
          <w:p w14:paraId="709663BA" w14:textId="77777777" w:rsidR="001D3C91" w:rsidRPr="00E7503D" w:rsidRDefault="001D3C91" w:rsidP="001D3C91">
            <w:pPr>
              <w:contextualSpacing/>
              <w:jc w:val="center"/>
            </w:pPr>
            <w:r w:rsidRPr="00E7503D">
              <w:t>1</w:t>
            </w:r>
          </w:p>
        </w:tc>
      </w:tr>
      <w:tr w:rsidR="001D3C91" w:rsidRPr="00E7503D" w14:paraId="5088D5E0" w14:textId="77777777" w:rsidTr="001D3C91">
        <w:trPr>
          <w:trHeight w:val="395"/>
          <w:jc w:val="center"/>
        </w:trPr>
        <w:tc>
          <w:tcPr>
            <w:tcW w:w="338" w:type="pct"/>
          </w:tcPr>
          <w:p w14:paraId="5062C87A" w14:textId="77777777" w:rsidR="001D3C91" w:rsidRPr="00E7503D" w:rsidRDefault="001D3C91" w:rsidP="001D3C91">
            <w:pPr>
              <w:contextualSpacing/>
              <w:jc w:val="center"/>
            </w:pPr>
            <w:r w:rsidRPr="00E7503D">
              <w:t>2.</w:t>
            </w:r>
          </w:p>
        </w:tc>
        <w:tc>
          <w:tcPr>
            <w:tcW w:w="3658" w:type="pct"/>
            <w:gridSpan w:val="2"/>
          </w:tcPr>
          <w:p w14:paraId="78B1D446" w14:textId="77777777" w:rsidR="001D3C91" w:rsidRPr="00E7503D" w:rsidRDefault="001D3C91" w:rsidP="001D3C91">
            <w:pPr>
              <w:contextualSpacing/>
              <w:jc w:val="both"/>
            </w:pPr>
            <w:r w:rsidRPr="00E7503D">
              <w:t>What is Gurgaon Experiment?</w:t>
            </w:r>
          </w:p>
        </w:tc>
        <w:tc>
          <w:tcPr>
            <w:tcW w:w="319" w:type="pct"/>
            <w:vAlign w:val="center"/>
          </w:tcPr>
          <w:p w14:paraId="5929671B" w14:textId="77777777" w:rsidR="001D3C91" w:rsidRPr="00E7503D" w:rsidRDefault="001D3C91" w:rsidP="001D3C91">
            <w:pPr>
              <w:contextualSpacing/>
              <w:jc w:val="center"/>
            </w:pPr>
            <w:r w:rsidRPr="00E7503D">
              <w:t>CO2</w:t>
            </w:r>
          </w:p>
        </w:tc>
        <w:tc>
          <w:tcPr>
            <w:tcW w:w="256" w:type="pct"/>
            <w:vAlign w:val="center"/>
          </w:tcPr>
          <w:p w14:paraId="24656362" w14:textId="77777777" w:rsidR="001D3C91" w:rsidRPr="00E7503D" w:rsidRDefault="001D3C91" w:rsidP="001D3C91">
            <w:pPr>
              <w:contextualSpacing/>
              <w:jc w:val="center"/>
            </w:pPr>
            <w:r w:rsidRPr="00E7503D">
              <w:t>R</w:t>
            </w:r>
          </w:p>
        </w:tc>
        <w:tc>
          <w:tcPr>
            <w:tcW w:w="429" w:type="pct"/>
            <w:vAlign w:val="center"/>
          </w:tcPr>
          <w:p w14:paraId="60A261A5" w14:textId="77777777" w:rsidR="001D3C91" w:rsidRPr="00E7503D" w:rsidRDefault="001D3C91" w:rsidP="001D3C91">
            <w:pPr>
              <w:contextualSpacing/>
              <w:jc w:val="center"/>
            </w:pPr>
            <w:r w:rsidRPr="00E7503D">
              <w:t>1</w:t>
            </w:r>
          </w:p>
        </w:tc>
      </w:tr>
      <w:tr w:rsidR="001D3C91" w:rsidRPr="00E7503D" w14:paraId="3C3CF66E" w14:textId="77777777" w:rsidTr="001D3C91">
        <w:trPr>
          <w:trHeight w:val="395"/>
          <w:jc w:val="center"/>
        </w:trPr>
        <w:tc>
          <w:tcPr>
            <w:tcW w:w="338" w:type="pct"/>
          </w:tcPr>
          <w:p w14:paraId="2C81D189" w14:textId="77777777" w:rsidR="001D3C91" w:rsidRPr="00E7503D" w:rsidRDefault="001D3C91" w:rsidP="001D3C91">
            <w:pPr>
              <w:contextualSpacing/>
              <w:jc w:val="center"/>
            </w:pPr>
            <w:r w:rsidRPr="00E7503D">
              <w:t>3.</w:t>
            </w:r>
          </w:p>
        </w:tc>
        <w:tc>
          <w:tcPr>
            <w:tcW w:w="3658" w:type="pct"/>
            <w:gridSpan w:val="2"/>
          </w:tcPr>
          <w:p w14:paraId="0B504279" w14:textId="77777777" w:rsidR="001D3C91" w:rsidRPr="00E7503D" w:rsidRDefault="001D3C91" w:rsidP="001D3C91">
            <w:pPr>
              <w:contextualSpacing/>
              <w:jc w:val="both"/>
            </w:pPr>
            <w:r w:rsidRPr="00E7503D">
              <w:t>The word extension is derived from _______________&amp; ______________.</w:t>
            </w:r>
          </w:p>
        </w:tc>
        <w:tc>
          <w:tcPr>
            <w:tcW w:w="319" w:type="pct"/>
            <w:vAlign w:val="center"/>
          </w:tcPr>
          <w:p w14:paraId="2112DD4C" w14:textId="77777777" w:rsidR="001D3C91" w:rsidRPr="00E7503D" w:rsidRDefault="001D3C91" w:rsidP="001D3C91">
            <w:pPr>
              <w:contextualSpacing/>
              <w:jc w:val="center"/>
            </w:pPr>
            <w:r w:rsidRPr="00E7503D">
              <w:t>CO1</w:t>
            </w:r>
          </w:p>
        </w:tc>
        <w:tc>
          <w:tcPr>
            <w:tcW w:w="256" w:type="pct"/>
            <w:vAlign w:val="center"/>
          </w:tcPr>
          <w:p w14:paraId="6BC06F12" w14:textId="77777777" w:rsidR="001D3C91" w:rsidRPr="00E7503D" w:rsidRDefault="001D3C91" w:rsidP="001D3C91">
            <w:pPr>
              <w:contextualSpacing/>
              <w:jc w:val="center"/>
            </w:pPr>
            <w:r w:rsidRPr="00E7503D">
              <w:t>R</w:t>
            </w:r>
          </w:p>
        </w:tc>
        <w:tc>
          <w:tcPr>
            <w:tcW w:w="429" w:type="pct"/>
            <w:vAlign w:val="center"/>
          </w:tcPr>
          <w:p w14:paraId="5071E3CC" w14:textId="77777777" w:rsidR="001D3C91" w:rsidRPr="00E7503D" w:rsidRDefault="001D3C91" w:rsidP="001D3C91">
            <w:pPr>
              <w:contextualSpacing/>
              <w:jc w:val="center"/>
            </w:pPr>
            <w:r w:rsidRPr="00E7503D">
              <w:t>1</w:t>
            </w:r>
          </w:p>
        </w:tc>
      </w:tr>
      <w:tr w:rsidR="001D3C91" w:rsidRPr="00E7503D" w14:paraId="137CCA23" w14:textId="77777777" w:rsidTr="001D3C91">
        <w:trPr>
          <w:trHeight w:val="395"/>
          <w:jc w:val="center"/>
        </w:trPr>
        <w:tc>
          <w:tcPr>
            <w:tcW w:w="338" w:type="pct"/>
          </w:tcPr>
          <w:p w14:paraId="09C6B454" w14:textId="77777777" w:rsidR="001D3C91" w:rsidRPr="00E7503D" w:rsidRDefault="001D3C91" w:rsidP="001D3C91">
            <w:pPr>
              <w:contextualSpacing/>
              <w:jc w:val="center"/>
            </w:pPr>
            <w:r w:rsidRPr="00E7503D">
              <w:t>4.</w:t>
            </w:r>
          </w:p>
        </w:tc>
        <w:tc>
          <w:tcPr>
            <w:tcW w:w="3658" w:type="pct"/>
            <w:gridSpan w:val="2"/>
          </w:tcPr>
          <w:p w14:paraId="2700B03E" w14:textId="77777777" w:rsidR="001D3C91" w:rsidRPr="00E7503D" w:rsidRDefault="001D3C91" w:rsidP="001D3C91">
            <w:pPr>
              <w:contextualSpacing/>
              <w:jc w:val="both"/>
            </w:pPr>
            <w:r w:rsidRPr="00E7503D">
              <w:t>NATP stands for_____________________________________.</w:t>
            </w:r>
          </w:p>
        </w:tc>
        <w:tc>
          <w:tcPr>
            <w:tcW w:w="319" w:type="pct"/>
            <w:vAlign w:val="center"/>
          </w:tcPr>
          <w:p w14:paraId="6075F710" w14:textId="77777777" w:rsidR="001D3C91" w:rsidRPr="00E7503D" w:rsidRDefault="001D3C91" w:rsidP="001D3C91">
            <w:pPr>
              <w:contextualSpacing/>
              <w:jc w:val="center"/>
            </w:pPr>
            <w:r w:rsidRPr="00E7503D">
              <w:t>CO3</w:t>
            </w:r>
          </w:p>
        </w:tc>
        <w:tc>
          <w:tcPr>
            <w:tcW w:w="256" w:type="pct"/>
            <w:vAlign w:val="center"/>
          </w:tcPr>
          <w:p w14:paraId="28941806" w14:textId="77777777" w:rsidR="001D3C91" w:rsidRPr="00E7503D" w:rsidRDefault="001D3C91" w:rsidP="001D3C91">
            <w:pPr>
              <w:contextualSpacing/>
              <w:jc w:val="center"/>
            </w:pPr>
            <w:r w:rsidRPr="00E7503D">
              <w:t>R</w:t>
            </w:r>
          </w:p>
        </w:tc>
        <w:tc>
          <w:tcPr>
            <w:tcW w:w="429" w:type="pct"/>
            <w:vAlign w:val="center"/>
          </w:tcPr>
          <w:p w14:paraId="546A77A5" w14:textId="77777777" w:rsidR="001D3C91" w:rsidRPr="00E7503D" w:rsidRDefault="001D3C91" w:rsidP="001D3C91">
            <w:pPr>
              <w:contextualSpacing/>
              <w:jc w:val="center"/>
            </w:pPr>
            <w:r w:rsidRPr="00E7503D">
              <w:t>1</w:t>
            </w:r>
          </w:p>
        </w:tc>
      </w:tr>
      <w:tr w:rsidR="001D3C91" w:rsidRPr="00E7503D" w14:paraId="79E73032" w14:textId="77777777" w:rsidTr="001D3C91">
        <w:trPr>
          <w:trHeight w:val="395"/>
          <w:jc w:val="center"/>
        </w:trPr>
        <w:tc>
          <w:tcPr>
            <w:tcW w:w="338" w:type="pct"/>
          </w:tcPr>
          <w:p w14:paraId="35636859" w14:textId="77777777" w:rsidR="001D3C91" w:rsidRPr="00E7503D" w:rsidRDefault="001D3C91" w:rsidP="001D3C91">
            <w:pPr>
              <w:contextualSpacing/>
              <w:jc w:val="center"/>
            </w:pPr>
            <w:r w:rsidRPr="00E7503D">
              <w:t>5.</w:t>
            </w:r>
          </w:p>
        </w:tc>
        <w:tc>
          <w:tcPr>
            <w:tcW w:w="3658" w:type="pct"/>
            <w:gridSpan w:val="2"/>
          </w:tcPr>
          <w:p w14:paraId="41A6EAAF" w14:textId="77777777" w:rsidR="001D3C91" w:rsidRPr="00E7503D" w:rsidRDefault="001D3C91" w:rsidP="001D3C91">
            <w:pPr>
              <w:contextualSpacing/>
              <w:jc w:val="both"/>
            </w:pPr>
            <w:r w:rsidRPr="00E7503D">
              <w:t>The 'Training, and Visit System' of the new agricultural extension was initially developed by______________________.</w:t>
            </w:r>
          </w:p>
        </w:tc>
        <w:tc>
          <w:tcPr>
            <w:tcW w:w="319" w:type="pct"/>
            <w:vAlign w:val="center"/>
          </w:tcPr>
          <w:p w14:paraId="3B8618EF" w14:textId="77777777" w:rsidR="001D3C91" w:rsidRPr="00E7503D" w:rsidRDefault="001D3C91" w:rsidP="001D3C91">
            <w:pPr>
              <w:contextualSpacing/>
              <w:jc w:val="center"/>
            </w:pPr>
            <w:r w:rsidRPr="00E7503D">
              <w:t>CO5</w:t>
            </w:r>
          </w:p>
        </w:tc>
        <w:tc>
          <w:tcPr>
            <w:tcW w:w="256" w:type="pct"/>
            <w:vAlign w:val="center"/>
          </w:tcPr>
          <w:p w14:paraId="22776F1A" w14:textId="77777777" w:rsidR="001D3C91" w:rsidRPr="00E7503D" w:rsidRDefault="001D3C91" w:rsidP="001D3C91">
            <w:pPr>
              <w:contextualSpacing/>
              <w:jc w:val="center"/>
            </w:pPr>
            <w:r w:rsidRPr="00E7503D">
              <w:t>R</w:t>
            </w:r>
          </w:p>
        </w:tc>
        <w:tc>
          <w:tcPr>
            <w:tcW w:w="429" w:type="pct"/>
            <w:vAlign w:val="center"/>
          </w:tcPr>
          <w:p w14:paraId="5AEE0FF6" w14:textId="77777777" w:rsidR="001D3C91" w:rsidRPr="00E7503D" w:rsidRDefault="001D3C91" w:rsidP="001D3C91">
            <w:pPr>
              <w:contextualSpacing/>
              <w:jc w:val="center"/>
            </w:pPr>
            <w:r w:rsidRPr="00E7503D">
              <w:t>1</w:t>
            </w:r>
          </w:p>
        </w:tc>
      </w:tr>
      <w:tr w:rsidR="001D3C91" w:rsidRPr="00E7503D" w14:paraId="12F7F285" w14:textId="77777777" w:rsidTr="001D3C91">
        <w:trPr>
          <w:trHeight w:val="395"/>
          <w:jc w:val="center"/>
        </w:trPr>
        <w:tc>
          <w:tcPr>
            <w:tcW w:w="338" w:type="pct"/>
          </w:tcPr>
          <w:p w14:paraId="3530FA95" w14:textId="77777777" w:rsidR="001D3C91" w:rsidRPr="00E7503D" w:rsidRDefault="001D3C91" w:rsidP="001D3C91">
            <w:pPr>
              <w:contextualSpacing/>
              <w:jc w:val="center"/>
            </w:pPr>
            <w:r w:rsidRPr="00E7503D">
              <w:t>6.</w:t>
            </w:r>
          </w:p>
        </w:tc>
        <w:tc>
          <w:tcPr>
            <w:tcW w:w="3658" w:type="pct"/>
            <w:gridSpan w:val="2"/>
          </w:tcPr>
          <w:p w14:paraId="3309E8E4" w14:textId="77777777" w:rsidR="001D3C91" w:rsidRPr="00E7503D" w:rsidRDefault="001D3C91" w:rsidP="001D3C91">
            <w:pPr>
              <w:contextualSpacing/>
              <w:jc w:val="both"/>
            </w:pPr>
            <w:r w:rsidRPr="00E7503D">
              <w:t>What do you know about “Farm Clinic”?</w:t>
            </w:r>
          </w:p>
        </w:tc>
        <w:tc>
          <w:tcPr>
            <w:tcW w:w="319" w:type="pct"/>
            <w:vAlign w:val="center"/>
          </w:tcPr>
          <w:p w14:paraId="1E38469A" w14:textId="77777777" w:rsidR="001D3C91" w:rsidRPr="00E7503D" w:rsidRDefault="001D3C91" w:rsidP="001D3C91">
            <w:pPr>
              <w:contextualSpacing/>
              <w:jc w:val="center"/>
            </w:pPr>
            <w:r w:rsidRPr="00E7503D">
              <w:t>CO3</w:t>
            </w:r>
          </w:p>
        </w:tc>
        <w:tc>
          <w:tcPr>
            <w:tcW w:w="256" w:type="pct"/>
            <w:vAlign w:val="center"/>
          </w:tcPr>
          <w:p w14:paraId="6FF93844" w14:textId="77777777" w:rsidR="001D3C91" w:rsidRPr="00E7503D" w:rsidRDefault="001D3C91" w:rsidP="001D3C91">
            <w:pPr>
              <w:contextualSpacing/>
              <w:jc w:val="center"/>
            </w:pPr>
            <w:r w:rsidRPr="00E7503D">
              <w:t>An</w:t>
            </w:r>
          </w:p>
        </w:tc>
        <w:tc>
          <w:tcPr>
            <w:tcW w:w="429" w:type="pct"/>
            <w:vAlign w:val="center"/>
          </w:tcPr>
          <w:p w14:paraId="46F07CFE" w14:textId="77777777" w:rsidR="001D3C91" w:rsidRPr="00E7503D" w:rsidRDefault="001D3C91" w:rsidP="001D3C91">
            <w:pPr>
              <w:contextualSpacing/>
              <w:jc w:val="center"/>
            </w:pPr>
            <w:r w:rsidRPr="00E7503D">
              <w:t>1</w:t>
            </w:r>
          </w:p>
        </w:tc>
      </w:tr>
      <w:tr w:rsidR="001D3C91" w:rsidRPr="00E7503D" w14:paraId="632E99A9" w14:textId="77777777" w:rsidTr="001D3C91">
        <w:trPr>
          <w:trHeight w:val="395"/>
          <w:jc w:val="center"/>
        </w:trPr>
        <w:tc>
          <w:tcPr>
            <w:tcW w:w="338" w:type="pct"/>
          </w:tcPr>
          <w:p w14:paraId="4D1F8E6A" w14:textId="77777777" w:rsidR="001D3C91" w:rsidRPr="00E7503D" w:rsidRDefault="001D3C91" w:rsidP="001D3C91">
            <w:pPr>
              <w:contextualSpacing/>
              <w:jc w:val="center"/>
            </w:pPr>
            <w:r w:rsidRPr="00E7503D">
              <w:t>7.</w:t>
            </w:r>
          </w:p>
        </w:tc>
        <w:tc>
          <w:tcPr>
            <w:tcW w:w="3658" w:type="pct"/>
            <w:gridSpan w:val="2"/>
          </w:tcPr>
          <w:p w14:paraId="4EA757E4" w14:textId="77777777" w:rsidR="001D3C91" w:rsidRPr="00E7503D" w:rsidRDefault="001D3C91" w:rsidP="001D3C91">
            <w:pPr>
              <w:contextualSpacing/>
              <w:jc w:val="both"/>
              <w:rPr>
                <w:noProof/>
                <w:lang w:eastAsia="zh-TW"/>
              </w:rPr>
            </w:pPr>
            <w:r w:rsidRPr="00E7503D">
              <w:t xml:space="preserve">High Yielding Variety Programme was launched in the year__________. </w:t>
            </w:r>
          </w:p>
        </w:tc>
        <w:tc>
          <w:tcPr>
            <w:tcW w:w="319" w:type="pct"/>
            <w:vAlign w:val="center"/>
          </w:tcPr>
          <w:p w14:paraId="04E3A870" w14:textId="77777777" w:rsidR="001D3C91" w:rsidRPr="00E7503D" w:rsidRDefault="001D3C91" w:rsidP="001D3C91">
            <w:pPr>
              <w:contextualSpacing/>
              <w:jc w:val="center"/>
            </w:pPr>
            <w:r w:rsidRPr="00E7503D">
              <w:t>CO2</w:t>
            </w:r>
          </w:p>
        </w:tc>
        <w:tc>
          <w:tcPr>
            <w:tcW w:w="256" w:type="pct"/>
            <w:vAlign w:val="center"/>
          </w:tcPr>
          <w:p w14:paraId="2CC185AA" w14:textId="77777777" w:rsidR="001D3C91" w:rsidRPr="00E7503D" w:rsidRDefault="001D3C91" w:rsidP="001D3C91">
            <w:pPr>
              <w:contextualSpacing/>
              <w:jc w:val="center"/>
            </w:pPr>
            <w:r w:rsidRPr="00E7503D">
              <w:t>R</w:t>
            </w:r>
          </w:p>
        </w:tc>
        <w:tc>
          <w:tcPr>
            <w:tcW w:w="429" w:type="pct"/>
            <w:vAlign w:val="center"/>
          </w:tcPr>
          <w:p w14:paraId="17318E59" w14:textId="77777777" w:rsidR="001D3C91" w:rsidRPr="00E7503D" w:rsidRDefault="001D3C91" w:rsidP="001D3C91">
            <w:pPr>
              <w:contextualSpacing/>
              <w:jc w:val="center"/>
            </w:pPr>
            <w:r w:rsidRPr="00E7503D">
              <w:t>1</w:t>
            </w:r>
          </w:p>
        </w:tc>
      </w:tr>
      <w:tr w:rsidR="001D3C91" w:rsidRPr="00E7503D" w14:paraId="4B1E46CB" w14:textId="77777777" w:rsidTr="001D3C91">
        <w:trPr>
          <w:trHeight w:val="395"/>
          <w:jc w:val="center"/>
        </w:trPr>
        <w:tc>
          <w:tcPr>
            <w:tcW w:w="338" w:type="pct"/>
          </w:tcPr>
          <w:p w14:paraId="0DC9E47B" w14:textId="77777777" w:rsidR="001D3C91" w:rsidRPr="00E7503D" w:rsidRDefault="001D3C91" w:rsidP="001D3C91">
            <w:pPr>
              <w:contextualSpacing/>
              <w:jc w:val="center"/>
            </w:pPr>
            <w:r w:rsidRPr="00E7503D">
              <w:t>8.</w:t>
            </w:r>
          </w:p>
        </w:tc>
        <w:tc>
          <w:tcPr>
            <w:tcW w:w="3658" w:type="pct"/>
            <w:gridSpan w:val="2"/>
          </w:tcPr>
          <w:p w14:paraId="154EEE5F" w14:textId="77777777" w:rsidR="001D3C91" w:rsidRPr="00E7503D" w:rsidRDefault="001D3C91" w:rsidP="001D3C91">
            <w:pPr>
              <w:contextualSpacing/>
              <w:jc w:val="both"/>
              <w:rPr>
                <w:b/>
                <w:bCs/>
              </w:rPr>
            </w:pPr>
            <w:r w:rsidRPr="00E7503D">
              <w:t>Intensive Agricultural District Programme is popularly known as____________________.</w:t>
            </w:r>
          </w:p>
        </w:tc>
        <w:tc>
          <w:tcPr>
            <w:tcW w:w="319" w:type="pct"/>
            <w:vAlign w:val="center"/>
          </w:tcPr>
          <w:p w14:paraId="101B6205" w14:textId="77777777" w:rsidR="001D3C91" w:rsidRPr="00E7503D" w:rsidRDefault="001D3C91" w:rsidP="001D3C91">
            <w:pPr>
              <w:contextualSpacing/>
              <w:jc w:val="center"/>
            </w:pPr>
            <w:r w:rsidRPr="00E7503D">
              <w:t>CO2</w:t>
            </w:r>
          </w:p>
        </w:tc>
        <w:tc>
          <w:tcPr>
            <w:tcW w:w="256" w:type="pct"/>
            <w:vAlign w:val="center"/>
          </w:tcPr>
          <w:p w14:paraId="058C1371" w14:textId="77777777" w:rsidR="001D3C91" w:rsidRPr="00E7503D" w:rsidRDefault="001D3C91" w:rsidP="001D3C91">
            <w:pPr>
              <w:contextualSpacing/>
              <w:jc w:val="center"/>
            </w:pPr>
            <w:r w:rsidRPr="00E7503D">
              <w:t>R</w:t>
            </w:r>
          </w:p>
        </w:tc>
        <w:tc>
          <w:tcPr>
            <w:tcW w:w="429" w:type="pct"/>
            <w:vAlign w:val="center"/>
          </w:tcPr>
          <w:p w14:paraId="69D27D50" w14:textId="77777777" w:rsidR="001D3C91" w:rsidRPr="00E7503D" w:rsidRDefault="001D3C91" w:rsidP="001D3C91">
            <w:pPr>
              <w:contextualSpacing/>
              <w:jc w:val="center"/>
            </w:pPr>
            <w:r w:rsidRPr="00E7503D">
              <w:t>1</w:t>
            </w:r>
          </w:p>
        </w:tc>
      </w:tr>
      <w:tr w:rsidR="001D3C91" w:rsidRPr="00E7503D" w14:paraId="182B0404" w14:textId="77777777" w:rsidTr="001D3C91">
        <w:trPr>
          <w:trHeight w:val="395"/>
          <w:jc w:val="center"/>
        </w:trPr>
        <w:tc>
          <w:tcPr>
            <w:tcW w:w="338" w:type="pct"/>
          </w:tcPr>
          <w:p w14:paraId="638EC6B1" w14:textId="77777777" w:rsidR="001D3C91" w:rsidRPr="00E7503D" w:rsidRDefault="001D3C91" w:rsidP="001D3C91">
            <w:pPr>
              <w:contextualSpacing/>
              <w:jc w:val="center"/>
            </w:pPr>
            <w:r w:rsidRPr="00E7503D">
              <w:t>9.</w:t>
            </w:r>
          </w:p>
        </w:tc>
        <w:tc>
          <w:tcPr>
            <w:tcW w:w="3658" w:type="pct"/>
            <w:gridSpan w:val="2"/>
          </w:tcPr>
          <w:p w14:paraId="7769522F" w14:textId="77777777" w:rsidR="001D3C91" w:rsidRPr="00E7503D" w:rsidRDefault="001D3C91" w:rsidP="001D3C91">
            <w:pPr>
              <w:contextualSpacing/>
              <w:jc w:val="both"/>
              <w:rPr>
                <w:noProof/>
                <w:lang w:eastAsia="zh-TW"/>
              </w:rPr>
            </w:pPr>
            <w:r w:rsidRPr="00E7503D">
              <w:t>What is the philosophy of Extension Education?</w:t>
            </w:r>
          </w:p>
        </w:tc>
        <w:tc>
          <w:tcPr>
            <w:tcW w:w="319" w:type="pct"/>
            <w:vAlign w:val="center"/>
          </w:tcPr>
          <w:p w14:paraId="1E82C5C5" w14:textId="77777777" w:rsidR="001D3C91" w:rsidRPr="00E7503D" w:rsidRDefault="001D3C91" w:rsidP="001D3C91">
            <w:pPr>
              <w:contextualSpacing/>
              <w:jc w:val="center"/>
            </w:pPr>
            <w:r w:rsidRPr="00E7503D">
              <w:t>CO1</w:t>
            </w:r>
          </w:p>
        </w:tc>
        <w:tc>
          <w:tcPr>
            <w:tcW w:w="256" w:type="pct"/>
            <w:vAlign w:val="center"/>
          </w:tcPr>
          <w:p w14:paraId="19E9D13D" w14:textId="77777777" w:rsidR="001D3C91" w:rsidRPr="00E7503D" w:rsidRDefault="001D3C91" w:rsidP="001D3C91">
            <w:pPr>
              <w:contextualSpacing/>
              <w:jc w:val="center"/>
            </w:pPr>
            <w:r w:rsidRPr="00E7503D">
              <w:t>U</w:t>
            </w:r>
          </w:p>
        </w:tc>
        <w:tc>
          <w:tcPr>
            <w:tcW w:w="429" w:type="pct"/>
            <w:vAlign w:val="center"/>
          </w:tcPr>
          <w:p w14:paraId="3A0CCD41" w14:textId="77777777" w:rsidR="001D3C91" w:rsidRPr="00E7503D" w:rsidRDefault="001D3C91" w:rsidP="001D3C91">
            <w:pPr>
              <w:contextualSpacing/>
              <w:jc w:val="center"/>
            </w:pPr>
            <w:r w:rsidRPr="00E7503D">
              <w:t>1</w:t>
            </w:r>
          </w:p>
        </w:tc>
      </w:tr>
      <w:tr w:rsidR="001D3C91" w:rsidRPr="00E7503D" w14:paraId="323549EF" w14:textId="77777777" w:rsidTr="001D3C91">
        <w:trPr>
          <w:trHeight w:val="395"/>
          <w:jc w:val="center"/>
        </w:trPr>
        <w:tc>
          <w:tcPr>
            <w:tcW w:w="338" w:type="pct"/>
          </w:tcPr>
          <w:p w14:paraId="4545D948" w14:textId="77777777" w:rsidR="001D3C91" w:rsidRPr="00E7503D" w:rsidRDefault="001D3C91" w:rsidP="001D3C91">
            <w:pPr>
              <w:contextualSpacing/>
              <w:jc w:val="center"/>
            </w:pPr>
            <w:r w:rsidRPr="00E7503D">
              <w:t>10.</w:t>
            </w:r>
          </w:p>
        </w:tc>
        <w:tc>
          <w:tcPr>
            <w:tcW w:w="3658" w:type="pct"/>
            <w:gridSpan w:val="2"/>
          </w:tcPr>
          <w:p w14:paraId="23AD721B" w14:textId="77777777" w:rsidR="001D3C91" w:rsidRPr="00E7503D" w:rsidRDefault="001D3C91" w:rsidP="001D3C91">
            <w:pPr>
              <w:contextualSpacing/>
              <w:jc w:val="both"/>
            </w:pPr>
            <w:r w:rsidRPr="00E7503D">
              <w:t>Sriniketan was started by_______________________.</w:t>
            </w:r>
          </w:p>
        </w:tc>
        <w:tc>
          <w:tcPr>
            <w:tcW w:w="319" w:type="pct"/>
            <w:vAlign w:val="center"/>
          </w:tcPr>
          <w:p w14:paraId="4FFF2C35" w14:textId="77777777" w:rsidR="001D3C91" w:rsidRPr="00E7503D" w:rsidRDefault="001D3C91" w:rsidP="001D3C91">
            <w:pPr>
              <w:contextualSpacing/>
              <w:jc w:val="center"/>
            </w:pPr>
            <w:r w:rsidRPr="00E7503D">
              <w:t>CO2</w:t>
            </w:r>
          </w:p>
        </w:tc>
        <w:tc>
          <w:tcPr>
            <w:tcW w:w="256" w:type="pct"/>
            <w:vAlign w:val="center"/>
          </w:tcPr>
          <w:p w14:paraId="0B4FC227" w14:textId="77777777" w:rsidR="001D3C91" w:rsidRPr="00E7503D" w:rsidRDefault="001D3C91" w:rsidP="001D3C91">
            <w:pPr>
              <w:contextualSpacing/>
              <w:jc w:val="center"/>
            </w:pPr>
            <w:r w:rsidRPr="00E7503D">
              <w:t>R</w:t>
            </w:r>
          </w:p>
        </w:tc>
        <w:tc>
          <w:tcPr>
            <w:tcW w:w="429" w:type="pct"/>
            <w:vAlign w:val="center"/>
          </w:tcPr>
          <w:p w14:paraId="0DD7FDEE" w14:textId="77777777" w:rsidR="001D3C91" w:rsidRPr="00E7503D" w:rsidRDefault="001D3C91" w:rsidP="001D3C91">
            <w:pPr>
              <w:contextualSpacing/>
              <w:jc w:val="center"/>
            </w:pPr>
            <w:r w:rsidRPr="00E7503D">
              <w:t>1</w:t>
            </w:r>
          </w:p>
        </w:tc>
      </w:tr>
      <w:tr w:rsidR="001D3C91" w:rsidRPr="00E7503D" w14:paraId="3297FC03" w14:textId="77777777" w:rsidTr="001D3C91">
        <w:trPr>
          <w:trHeight w:val="395"/>
          <w:jc w:val="center"/>
        </w:trPr>
        <w:tc>
          <w:tcPr>
            <w:tcW w:w="338" w:type="pct"/>
          </w:tcPr>
          <w:p w14:paraId="416231B0" w14:textId="77777777" w:rsidR="001D3C91" w:rsidRPr="00E7503D" w:rsidRDefault="001D3C91" w:rsidP="001D3C91">
            <w:pPr>
              <w:contextualSpacing/>
              <w:jc w:val="center"/>
            </w:pPr>
            <w:r w:rsidRPr="00E7503D">
              <w:t>11.</w:t>
            </w:r>
          </w:p>
        </w:tc>
        <w:tc>
          <w:tcPr>
            <w:tcW w:w="3658" w:type="pct"/>
            <w:gridSpan w:val="2"/>
          </w:tcPr>
          <w:p w14:paraId="6F18FAEF" w14:textId="77777777" w:rsidR="001D3C91" w:rsidRPr="00E7503D" w:rsidRDefault="001D3C91" w:rsidP="001D3C91">
            <w:pPr>
              <w:contextualSpacing/>
              <w:jc w:val="both"/>
            </w:pPr>
            <w:r w:rsidRPr="00E7503D">
              <w:t>When was Community Development Program launched in the Country?</w:t>
            </w:r>
          </w:p>
        </w:tc>
        <w:tc>
          <w:tcPr>
            <w:tcW w:w="319" w:type="pct"/>
            <w:vAlign w:val="center"/>
          </w:tcPr>
          <w:p w14:paraId="2C5FA666" w14:textId="77777777" w:rsidR="001D3C91" w:rsidRPr="00E7503D" w:rsidRDefault="001D3C91" w:rsidP="001D3C91">
            <w:pPr>
              <w:contextualSpacing/>
              <w:jc w:val="center"/>
            </w:pPr>
            <w:r w:rsidRPr="00E7503D">
              <w:t>CO2</w:t>
            </w:r>
          </w:p>
        </w:tc>
        <w:tc>
          <w:tcPr>
            <w:tcW w:w="256" w:type="pct"/>
            <w:vAlign w:val="center"/>
          </w:tcPr>
          <w:p w14:paraId="6C7F6F65" w14:textId="77777777" w:rsidR="001D3C91" w:rsidRPr="00E7503D" w:rsidRDefault="001D3C91" w:rsidP="001D3C91">
            <w:pPr>
              <w:contextualSpacing/>
              <w:jc w:val="center"/>
            </w:pPr>
            <w:r w:rsidRPr="00E7503D">
              <w:t>R</w:t>
            </w:r>
          </w:p>
        </w:tc>
        <w:tc>
          <w:tcPr>
            <w:tcW w:w="429" w:type="pct"/>
            <w:vAlign w:val="center"/>
          </w:tcPr>
          <w:p w14:paraId="6FE15572" w14:textId="77777777" w:rsidR="001D3C91" w:rsidRPr="00E7503D" w:rsidRDefault="001D3C91" w:rsidP="001D3C91">
            <w:pPr>
              <w:contextualSpacing/>
              <w:jc w:val="center"/>
            </w:pPr>
            <w:r w:rsidRPr="00E7503D">
              <w:t>1</w:t>
            </w:r>
          </w:p>
        </w:tc>
      </w:tr>
      <w:tr w:rsidR="001D3C91" w:rsidRPr="00E7503D" w14:paraId="035CCBB5" w14:textId="77777777" w:rsidTr="001D3C91">
        <w:trPr>
          <w:trHeight w:val="395"/>
          <w:jc w:val="center"/>
        </w:trPr>
        <w:tc>
          <w:tcPr>
            <w:tcW w:w="338" w:type="pct"/>
          </w:tcPr>
          <w:p w14:paraId="0BABD3D6" w14:textId="77777777" w:rsidR="001D3C91" w:rsidRPr="00E7503D" w:rsidRDefault="001D3C91" w:rsidP="001D3C91">
            <w:pPr>
              <w:contextualSpacing/>
              <w:jc w:val="center"/>
            </w:pPr>
            <w:r w:rsidRPr="00E7503D">
              <w:t>12.</w:t>
            </w:r>
          </w:p>
        </w:tc>
        <w:tc>
          <w:tcPr>
            <w:tcW w:w="3658" w:type="pct"/>
            <w:gridSpan w:val="2"/>
          </w:tcPr>
          <w:p w14:paraId="59EA7CED" w14:textId="77777777" w:rsidR="001D3C91" w:rsidRPr="00E7503D" w:rsidRDefault="001D3C91" w:rsidP="001D3C91">
            <w:pPr>
              <w:contextualSpacing/>
              <w:jc w:val="both"/>
            </w:pPr>
            <w:r w:rsidRPr="00E7503D">
              <w:t>What are ABCs of Journalism?</w:t>
            </w:r>
          </w:p>
        </w:tc>
        <w:tc>
          <w:tcPr>
            <w:tcW w:w="319" w:type="pct"/>
            <w:vAlign w:val="center"/>
          </w:tcPr>
          <w:p w14:paraId="13C7752E" w14:textId="77777777" w:rsidR="001D3C91" w:rsidRPr="00E7503D" w:rsidRDefault="001D3C91" w:rsidP="001D3C91">
            <w:pPr>
              <w:contextualSpacing/>
              <w:jc w:val="center"/>
            </w:pPr>
            <w:r w:rsidRPr="00E7503D">
              <w:t>CO2</w:t>
            </w:r>
          </w:p>
        </w:tc>
        <w:tc>
          <w:tcPr>
            <w:tcW w:w="256" w:type="pct"/>
            <w:vAlign w:val="center"/>
          </w:tcPr>
          <w:p w14:paraId="65E71A75" w14:textId="77777777" w:rsidR="001D3C91" w:rsidRPr="00E7503D" w:rsidRDefault="001D3C91" w:rsidP="001D3C91">
            <w:pPr>
              <w:contextualSpacing/>
              <w:jc w:val="center"/>
            </w:pPr>
            <w:r w:rsidRPr="00E7503D">
              <w:t>An</w:t>
            </w:r>
          </w:p>
        </w:tc>
        <w:tc>
          <w:tcPr>
            <w:tcW w:w="429" w:type="pct"/>
            <w:vAlign w:val="center"/>
          </w:tcPr>
          <w:p w14:paraId="6DEEF5E9" w14:textId="77777777" w:rsidR="001D3C91" w:rsidRPr="00E7503D" w:rsidRDefault="001D3C91" w:rsidP="001D3C91">
            <w:pPr>
              <w:contextualSpacing/>
              <w:jc w:val="center"/>
            </w:pPr>
            <w:r w:rsidRPr="00E7503D">
              <w:t>1</w:t>
            </w:r>
          </w:p>
        </w:tc>
      </w:tr>
      <w:tr w:rsidR="001D3C91" w:rsidRPr="00E7503D" w14:paraId="30904DE1" w14:textId="77777777" w:rsidTr="001D3C91">
        <w:trPr>
          <w:trHeight w:val="395"/>
          <w:jc w:val="center"/>
        </w:trPr>
        <w:tc>
          <w:tcPr>
            <w:tcW w:w="338" w:type="pct"/>
          </w:tcPr>
          <w:p w14:paraId="19FF8D23" w14:textId="77777777" w:rsidR="001D3C91" w:rsidRPr="00E7503D" w:rsidRDefault="001D3C91" w:rsidP="001D3C91">
            <w:pPr>
              <w:contextualSpacing/>
              <w:jc w:val="center"/>
            </w:pPr>
            <w:r w:rsidRPr="00E7503D">
              <w:t>13.</w:t>
            </w:r>
          </w:p>
        </w:tc>
        <w:tc>
          <w:tcPr>
            <w:tcW w:w="3658" w:type="pct"/>
            <w:gridSpan w:val="2"/>
          </w:tcPr>
          <w:p w14:paraId="7BD63BE5" w14:textId="77777777" w:rsidR="001D3C91" w:rsidRPr="00E7503D" w:rsidRDefault="001D3C91" w:rsidP="001D3C91">
            <w:pPr>
              <w:contextualSpacing/>
              <w:jc w:val="both"/>
            </w:pPr>
            <w:r>
              <w:t>Who</w:t>
            </w:r>
            <w:r w:rsidRPr="00E7503D">
              <w:t xml:space="preserve"> are laggards?</w:t>
            </w:r>
          </w:p>
        </w:tc>
        <w:tc>
          <w:tcPr>
            <w:tcW w:w="319" w:type="pct"/>
            <w:vAlign w:val="center"/>
          </w:tcPr>
          <w:p w14:paraId="64C4CBA2" w14:textId="77777777" w:rsidR="001D3C91" w:rsidRPr="00E7503D" w:rsidRDefault="001D3C91" w:rsidP="001D3C91">
            <w:pPr>
              <w:contextualSpacing/>
              <w:jc w:val="center"/>
            </w:pPr>
            <w:r w:rsidRPr="00E7503D">
              <w:t>CO4</w:t>
            </w:r>
          </w:p>
        </w:tc>
        <w:tc>
          <w:tcPr>
            <w:tcW w:w="256" w:type="pct"/>
            <w:vAlign w:val="center"/>
          </w:tcPr>
          <w:p w14:paraId="6CC4E109" w14:textId="77777777" w:rsidR="001D3C91" w:rsidRPr="00E7503D" w:rsidRDefault="001D3C91" w:rsidP="001D3C91">
            <w:pPr>
              <w:contextualSpacing/>
              <w:jc w:val="center"/>
            </w:pPr>
            <w:r w:rsidRPr="00E7503D">
              <w:t>An</w:t>
            </w:r>
          </w:p>
        </w:tc>
        <w:tc>
          <w:tcPr>
            <w:tcW w:w="429" w:type="pct"/>
            <w:vAlign w:val="center"/>
          </w:tcPr>
          <w:p w14:paraId="57FA18A5" w14:textId="77777777" w:rsidR="001D3C91" w:rsidRPr="00E7503D" w:rsidRDefault="001D3C91" w:rsidP="001D3C91">
            <w:pPr>
              <w:contextualSpacing/>
              <w:jc w:val="center"/>
            </w:pPr>
            <w:r w:rsidRPr="00E7503D">
              <w:t>1</w:t>
            </w:r>
          </w:p>
        </w:tc>
      </w:tr>
      <w:tr w:rsidR="001D3C91" w:rsidRPr="00E7503D" w14:paraId="5E61BF50" w14:textId="77777777" w:rsidTr="001D3C91">
        <w:trPr>
          <w:trHeight w:val="395"/>
          <w:jc w:val="center"/>
        </w:trPr>
        <w:tc>
          <w:tcPr>
            <w:tcW w:w="338" w:type="pct"/>
          </w:tcPr>
          <w:p w14:paraId="2B0885B5" w14:textId="77777777" w:rsidR="001D3C91" w:rsidRPr="00E7503D" w:rsidRDefault="001D3C91" w:rsidP="001D3C91">
            <w:pPr>
              <w:contextualSpacing/>
              <w:jc w:val="center"/>
            </w:pPr>
            <w:r w:rsidRPr="00E7503D">
              <w:t>14.</w:t>
            </w:r>
          </w:p>
        </w:tc>
        <w:tc>
          <w:tcPr>
            <w:tcW w:w="3658" w:type="pct"/>
            <w:gridSpan w:val="2"/>
          </w:tcPr>
          <w:p w14:paraId="00FE49D9" w14:textId="77777777" w:rsidR="001D3C91" w:rsidRPr="00E7503D" w:rsidRDefault="001D3C91" w:rsidP="001D3C91">
            <w:pPr>
              <w:contextualSpacing/>
              <w:jc w:val="both"/>
            </w:pPr>
            <w:r w:rsidRPr="00E7503D">
              <w:t>What is e-choupal?</w:t>
            </w:r>
          </w:p>
        </w:tc>
        <w:tc>
          <w:tcPr>
            <w:tcW w:w="319" w:type="pct"/>
            <w:vAlign w:val="center"/>
          </w:tcPr>
          <w:p w14:paraId="3663BC2F" w14:textId="77777777" w:rsidR="001D3C91" w:rsidRPr="00E7503D" w:rsidRDefault="001D3C91" w:rsidP="001D3C91">
            <w:pPr>
              <w:contextualSpacing/>
              <w:jc w:val="center"/>
            </w:pPr>
            <w:r w:rsidRPr="00E7503D">
              <w:t>CO4</w:t>
            </w:r>
          </w:p>
        </w:tc>
        <w:tc>
          <w:tcPr>
            <w:tcW w:w="256" w:type="pct"/>
            <w:vAlign w:val="center"/>
          </w:tcPr>
          <w:p w14:paraId="2B373350" w14:textId="77777777" w:rsidR="001D3C91" w:rsidRPr="00E7503D" w:rsidRDefault="001D3C91" w:rsidP="001D3C91">
            <w:pPr>
              <w:contextualSpacing/>
              <w:jc w:val="center"/>
            </w:pPr>
            <w:r w:rsidRPr="00E7503D">
              <w:t>R</w:t>
            </w:r>
          </w:p>
        </w:tc>
        <w:tc>
          <w:tcPr>
            <w:tcW w:w="429" w:type="pct"/>
            <w:vAlign w:val="center"/>
          </w:tcPr>
          <w:p w14:paraId="7FB85A00" w14:textId="77777777" w:rsidR="001D3C91" w:rsidRPr="00E7503D" w:rsidRDefault="001D3C91" w:rsidP="001D3C91">
            <w:pPr>
              <w:contextualSpacing/>
              <w:jc w:val="center"/>
            </w:pPr>
            <w:r w:rsidRPr="00E7503D">
              <w:t>1</w:t>
            </w:r>
          </w:p>
        </w:tc>
      </w:tr>
      <w:tr w:rsidR="001D3C91" w:rsidRPr="00E7503D" w14:paraId="6B70D9ED" w14:textId="77777777" w:rsidTr="001D3C91">
        <w:trPr>
          <w:trHeight w:val="395"/>
          <w:jc w:val="center"/>
        </w:trPr>
        <w:tc>
          <w:tcPr>
            <w:tcW w:w="338" w:type="pct"/>
          </w:tcPr>
          <w:p w14:paraId="66F55014" w14:textId="77777777" w:rsidR="001D3C91" w:rsidRPr="00E7503D" w:rsidRDefault="001D3C91" w:rsidP="001D3C91">
            <w:pPr>
              <w:contextualSpacing/>
              <w:jc w:val="center"/>
            </w:pPr>
            <w:r w:rsidRPr="00E7503D">
              <w:t>15.</w:t>
            </w:r>
          </w:p>
        </w:tc>
        <w:tc>
          <w:tcPr>
            <w:tcW w:w="3658" w:type="pct"/>
            <w:gridSpan w:val="2"/>
          </w:tcPr>
          <w:p w14:paraId="6C0DFE4F" w14:textId="77777777" w:rsidR="001D3C91" w:rsidRPr="00E7503D" w:rsidRDefault="001D3C91" w:rsidP="001D3C91">
            <w:pPr>
              <w:contextualSpacing/>
              <w:jc w:val="both"/>
            </w:pPr>
            <w:r w:rsidRPr="00E7503D">
              <w:t>What is Adoption Process?</w:t>
            </w:r>
          </w:p>
        </w:tc>
        <w:tc>
          <w:tcPr>
            <w:tcW w:w="319" w:type="pct"/>
            <w:vAlign w:val="center"/>
          </w:tcPr>
          <w:p w14:paraId="6FE1FDE1" w14:textId="77777777" w:rsidR="001D3C91" w:rsidRPr="00E7503D" w:rsidRDefault="001D3C91" w:rsidP="001D3C91">
            <w:pPr>
              <w:contextualSpacing/>
              <w:jc w:val="center"/>
            </w:pPr>
            <w:r w:rsidRPr="00E7503D">
              <w:t>CO4</w:t>
            </w:r>
          </w:p>
        </w:tc>
        <w:tc>
          <w:tcPr>
            <w:tcW w:w="256" w:type="pct"/>
            <w:vAlign w:val="center"/>
          </w:tcPr>
          <w:p w14:paraId="4BD59135" w14:textId="77777777" w:rsidR="001D3C91" w:rsidRPr="00E7503D" w:rsidRDefault="001D3C91" w:rsidP="001D3C91">
            <w:pPr>
              <w:contextualSpacing/>
              <w:jc w:val="center"/>
            </w:pPr>
            <w:r w:rsidRPr="00E7503D">
              <w:t>U</w:t>
            </w:r>
          </w:p>
        </w:tc>
        <w:tc>
          <w:tcPr>
            <w:tcW w:w="429" w:type="pct"/>
            <w:vAlign w:val="center"/>
          </w:tcPr>
          <w:p w14:paraId="5B306A74" w14:textId="77777777" w:rsidR="001D3C91" w:rsidRPr="00E7503D" w:rsidRDefault="001D3C91" w:rsidP="001D3C91">
            <w:pPr>
              <w:contextualSpacing/>
              <w:jc w:val="center"/>
            </w:pPr>
            <w:r w:rsidRPr="00E7503D">
              <w:t>1</w:t>
            </w:r>
          </w:p>
        </w:tc>
      </w:tr>
      <w:tr w:rsidR="001D3C91" w:rsidRPr="00E7503D" w14:paraId="577556BD" w14:textId="77777777" w:rsidTr="001D3C91">
        <w:trPr>
          <w:trHeight w:val="395"/>
          <w:jc w:val="center"/>
        </w:trPr>
        <w:tc>
          <w:tcPr>
            <w:tcW w:w="338" w:type="pct"/>
          </w:tcPr>
          <w:p w14:paraId="6365479D" w14:textId="77777777" w:rsidR="001D3C91" w:rsidRPr="00E7503D" w:rsidRDefault="001D3C91" w:rsidP="001D3C91">
            <w:pPr>
              <w:contextualSpacing/>
              <w:jc w:val="center"/>
            </w:pPr>
            <w:r w:rsidRPr="00E7503D">
              <w:t>16.</w:t>
            </w:r>
          </w:p>
        </w:tc>
        <w:tc>
          <w:tcPr>
            <w:tcW w:w="3658" w:type="pct"/>
            <w:gridSpan w:val="2"/>
          </w:tcPr>
          <w:p w14:paraId="3F794F3E" w14:textId="77777777" w:rsidR="001D3C91" w:rsidRPr="00E7503D" w:rsidRDefault="001D3C91" w:rsidP="001D3C91">
            <w:pPr>
              <w:contextualSpacing/>
              <w:jc w:val="both"/>
            </w:pPr>
            <w:r w:rsidRPr="00E7503D">
              <w:t>What is Communication Fidelity?</w:t>
            </w:r>
          </w:p>
        </w:tc>
        <w:tc>
          <w:tcPr>
            <w:tcW w:w="319" w:type="pct"/>
            <w:vAlign w:val="center"/>
          </w:tcPr>
          <w:p w14:paraId="2BE1C502" w14:textId="77777777" w:rsidR="001D3C91" w:rsidRPr="00E7503D" w:rsidRDefault="001D3C91" w:rsidP="001D3C91">
            <w:pPr>
              <w:contextualSpacing/>
              <w:jc w:val="center"/>
            </w:pPr>
            <w:r w:rsidRPr="00E7503D">
              <w:t>CO5</w:t>
            </w:r>
          </w:p>
        </w:tc>
        <w:tc>
          <w:tcPr>
            <w:tcW w:w="256" w:type="pct"/>
            <w:vAlign w:val="center"/>
          </w:tcPr>
          <w:p w14:paraId="0F4F9C25" w14:textId="77777777" w:rsidR="001D3C91" w:rsidRPr="00E7503D" w:rsidRDefault="001D3C91" w:rsidP="001D3C91">
            <w:pPr>
              <w:contextualSpacing/>
              <w:jc w:val="center"/>
            </w:pPr>
            <w:r w:rsidRPr="00E7503D">
              <w:t>U</w:t>
            </w:r>
          </w:p>
        </w:tc>
        <w:tc>
          <w:tcPr>
            <w:tcW w:w="429" w:type="pct"/>
            <w:vAlign w:val="center"/>
          </w:tcPr>
          <w:p w14:paraId="7C25F6AD" w14:textId="77777777" w:rsidR="001D3C91" w:rsidRPr="00E7503D" w:rsidRDefault="001D3C91" w:rsidP="001D3C91">
            <w:pPr>
              <w:contextualSpacing/>
              <w:jc w:val="center"/>
            </w:pPr>
            <w:r w:rsidRPr="00E7503D">
              <w:t>1</w:t>
            </w:r>
          </w:p>
        </w:tc>
      </w:tr>
      <w:tr w:rsidR="001D3C91" w:rsidRPr="00E7503D" w14:paraId="260E4785" w14:textId="77777777" w:rsidTr="001D3C91">
        <w:trPr>
          <w:trHeight w:val="395"/>
          <w:jc w:val="center"/>
        </w:trPr>
        <w:tc>
          <w:tcPr>
            <w:tcW w:w="338" w:type="pct"/>
          </w:tcPr>
          <w:p w14:paraId="4B8D6F4B" w14:textId="77777777" w:rsidR="001D3C91" w:rsidRPr="00E7503D" w:rsidRDefault="001D3C91" w:rsidP="001D3C91">
            <w:pPr>
              <w:contextualSpacing/>
              <w:jc w:val="center"/>
            </w:pPr>
            <w:r w:rsidRPr="00E7503D">
              <w:t>17.</w:t>
            </w:r>
          </w:p>
        </w:tc>
        <w:tc>
          <w:tcPr>
            <w:tcW w:w="3658" w:type="pct"/>
            <w:gridSpan w:val="2"/>
          </w:tcPr>
          <w:p w14:paraId="0BF379E6" w14:textId="77777777" w:rsidR="001D3C91" w:rsidRPr="00E7503D" w:rsidRDefault="001D3C91" w:rsidP="001D3C91">
            <w:pPr>
              <w:contextualSpacing/>
              <w:jc w:val="both"/>
            </w:pPr>
            <w:r w:rsidRPr="00E7503D">
              <w:t>Who is known as the father of Extension in India?</w:t>
            </w:r>
          </w:p>
        </w:tc>
        <w:tc>
          <w:tcPr>
            <w:tcW w:w="319" w:type="pct"/>
            <w:vAlign w:val="center"/>
          </w:tcPr>
          <w:p w14:paraId="16982461" w14:textId="77777777" w:rsidR="001D3C91" w:rsidRPr="00E7503D" w:rsidRDefault="001D3C91" w:rsidP="001D3C91">
            <w:pPr>
              <w:contextualSpacing/>
              <w:jc w:val="center"/>
            </w:pPr>
            <w:r w:rsidRPr="00E7503D">
              <w:t>CO1</w:t>
            </w:r>
          </w:p>
        </w:tc>
        <w:tc>
          <w:tcPr>
            <w:tcW w:w="256" w:type="pct"/>
            <w:vAlign w:val="center"/>
          </w:tcPr>
          <w:p w14:paraId="65B85D13" w14:textId="77777777" w:rsidR="001D3C91" w:rsidRPr="00E7503D" w:rsidRDefault="001D3C91" w:rsidP="001D3C91">
            <w:pPr>
              <w:contextualSpacing/>
              <w:jc w:val="center"/>
            </w:pPr>
            <w:r w:rsidRPr="00E7503D">
              <w:t>R</w:t>
            </w:r>
          </w:p>
        </w:tc>
        <w:tc>
          <w:tcPr>
            <w:tcW w:w="429" w:type="pct"/>
            <w:vAlign w:val="center"/>
          </w:tcPr>
          <w:p w14:paraId="6CD798D0" w14:textId="77777777" w:rsidR="001D3C91" w:rsidRPr="00E7503D" w:rsidRDefault="001D3C91" w:rsidP="001D3C91">
            <w:pPr>
              <w:contextualSpacing/>
              <w:jc w:val="center"/>
            </w:pPr>
            <w:r w:rsidRPr="00E7503D">
              <w:t>1</w:t>
            </w:r>
          </w:p>
        </w:tc>
      </w:tr>
      <w:tr w:rsidR="001D3C91" w:rsidRPr="00E7503D" w14:paraId="685B920B" w14:textId="77777777" w:rsidTr="001D3C91">
        <w:trPr>
          <w:trHeight w:val="395"/>
          <w:jc w:val="center"/>
        </w:trPr>
        <w:tc>
          <w:tcPr>
            <w:tcW w:w="338" w:type="pct"/>
          </w:tcPr>
          <w:p w14:paraId="0CDA78C9" w14:textId="77777777" w:rsidR="001D3C91" w:rsidRPr="00E7503D" w:rsidRDefault="001D3C91" w:rsidP="001D3C91">
            <w:pPr>
              <w:contextualSpacing/>
              <w:jc w:val="center"/>
            </w:pPr>
            <w:r w:rsidRPr="00E7503D">
              <w:t>18.</w:t>
            </w:r>
          </w:p>
        </w:tc>
        <w:tc>
          <w:tcPr>
            <w:tcW w:w="3658" w:type="pct"/>
            <w:gridSpan w:val="2"/>
          </w:tcPr>
          <w:p w14:paraId="345864BA" w14:textId="77777777" w:rsidR="001D3C91" w:rsidRPr="00E7503D" w:rsidRDefault="001D3C91" w:rsidP="001D3C91">
            <w:pPr>
              <w:contextualSpacing/>
              <w:jc w:val="both"/>
            </w:pPr>
            <w:r w:rsidRPr="00E7503D">
              <w:t>What is Panchayati raj system?</w:t>
            </w:r>
          </w:p>
        </w:tc>
        <w:tc>
          <w:tcPr>
            <w:tcW w:w="319" w:type="pct"/>
            <w:vAlign w:val="center"/>
          </w:tcPr>
          <w:p w14:paraId="3E1D05C4" w14:textId="77777777" w:rsidR="001D3C91" w:rsidRPr="00E7503D" w:rsidRDefault="001D3C91" w:rsidP="001D3C91">
            <w:pPr>
              <w:contextualSpacing/>
              <w:jc w:val="center"/>
            </w:pPr>
            <w:r w:rsidRPr="00E7503D">
              <w:t>CO2</w:t>
            </w:r>
          </w:p>
        </w:tc>
        <w:tc>
          <w:tcPr>
            <w:tcW w:w="256" w:type="pct"/>
            <w:vAlign w:val="center"/>
          </w:tcPr>
          <w:p w14:paraId="7A731401" w14:textId="77777777" w:rsidR="001D3C91" w:rsidRPr="00E7503D" w:rsidRDefault="001D3C91" w:rsidP="001D3C91">
            <w:pPr>
              <w:contextualSpacing/>
              <w:jc w:val="center"/>
            </w:pPr>
            <w:r w:rsidRPr="00E7503D">
              <w:t>R</w:t>
            </w:r>
          </w:p>
        </w:tc>
        <w:tc>
          <w:tcPr>
            <w:tcW w:w="429" w:type="pct"/>
            <w:vAlign w:val="center"/>
          </w:tcPr>
          <w:p w14:paraId="2BD36878" w14:textId="77777777" w:rsidR="001D3C91" w:rsidRPr="00E7503D" w:rsidRDefault="001D3C91" w:rsidP="001D3C91">
            <w:pPr>
              <w:contextualSpacing/>
              <w:jc w:val="center"/>
            </w:pPr>
            <w:r w:rsidRPr="00E7503D">
              <w:t>1</w:t>
            </w:r>
          </w:p>
        </w:tc>
      </w:tr>
      <w:tr w:rsidR="001D3C91" w:rsidRPr="00E7503D" w14:paraId="770B607A" w14:textId="77777777" w:rsidTr="001D3C91">
        <w:trPr>
          <w:trHeight w:val="395"/>
          <w:jc w:val="center"/>
        </w:trPr>
        <w:tc>
          <w:tcPr>
            <w:tcW w:w="338" w:type="pct"/>
          </w:tcPr>
          <w:p w14:paraId="1BFE90A8" w14:textId="77777777" w:rsidR="001D3C91" w:rsidRPr="00E7503D" w:rsidRDefault="001D3C91" w:rsidP="001D3C91">
            <w:pPr>
              <w:contextualSpacing/>
              <w:jc w:val="center"/>
            </w:pPr>
            <w:r w:rsidRPr="00E7503D">
              <w:t>19.</w:t>
            </w:r>
          </w:p>
        </w:tc>
        <w:tc>
          <w:tcPr>
            <w:tcW w:w="3658" w:type="pct"/>
            <w:gridSpan w:val="2"/>
          </w:tcPr>
          <w:p w14:paraId="10003CA6" w14:textId="77777777" w:rsidR="001D3C91" w:rsidRPr="00E7503D" w:rsidRDefault="001D3C91" w:rsidP="001D3C91">
            <w:pPr>
              <w:contextualSpacing/>
              <w:jc w:val="both"/>
            </w:pPr>
            <w:r w:rsidRPr="00E7503D">
              <w:t>“Never do anything by yourself that you can get someone to do for you” is the principle of _______________________.</w:t>
            </w:r>
          </w:p>
        </w:tc>
        <w:tc>
          <w:tcPr>
            <w:tcW w:w="319" w:type="pct"/>
            <w:vAlign w:val="center"/>
          </w:tcPr>
          <w:p w14:paraId="742367F2" w14:textId="77777777" w:rsidR="001D3C91" w:rsidRPr="00E7503D" w:rsidRDefault="001D3C91" w:rsidP="001D3C91">
            <w:pPr>
              <w:contextualSpacing/>
              <w:jc w:val="center"/>
            </w:pPr>
            <w:r w:rsidRPr="00E7503D">
              <w:t>CO4</w:t>
            </w:r>
          </w:p>
        </w:tc>
        <w:tc>
          <w:tcPr>
            <w:tcW w:w="256" w:type="pct"/>
            <w:vAlign w:val="center"/>
          </w:tcPr>
          <w:p w14:paraId="0D579F3C" w14:textId="77777777" w:rsidR="001D3C91" w:rsidRPr="00E7503D" w:rsidRDefault="001D3C91" w:rsidP="001D3C91">
            <w:pPr>
              <w:contextualSpacing/>
              <w:jc w:val="center"/>
            </w:pPr>
            <w:r w:rsidRPr="00E7503D">
              <w:t>An</w:t>
            </w:r>
          </w:p>
        </w:tc>
        <w:tc>
          <w:tcPr>
            <w:tcW w:w="429" w:type="pct"/>
            <w:vAlign w:val="center"/>
          </w:tcPr>
          <w:p w14:paraId="75847F0F" w14:textId="77777777" w:rsidR="001D3C91" w:rsidRPr="00E7503D" w:rsidRDefault="001D3C91" w:rsidP="001D3C91">
            <w:pPr>
              <w:contextualSpacing/>
              <w:jc w:val="center"/>
            </w:pPr>
            <w:r w:rsidRPr="00E7503D">
              <w:t>1</w:t>
            </w:r>
          </w:p>
        </w:tc>
      </w:tr>
      <w:tr w:rsidR="001D3C91" w:rsidRPr="00E7503D" w14:paraId="06EDF343" w14:textId="77777777" w:rsidTr="001D3C91">
        <w:trPr>
          <w:trHeight w:val="395"/>
          <w:jc w:val="center"/>
        </w:trPr>
        <w:tc>
          <w:tcPr>
            <w:tcW w:w="338" w:type="pct"/>
          </w:tcPr>
          <w:p w14:paraId="0A81163E" w14:textId="77777777" w:rsidR="001D3C91" w:rsidRPr="00E7503D" w:rsidRDefault="001D3C91" w:rsidP="001D3C91">
            <w:pPr>
              <w:contextualSpacing/>
              <w:jc w:val="center"/>
            </w:pPr>
            <w:r w:rsidRPr="00E7503D">
              <w:t>20.</w:t>
            </w:r>
          </w:p>
        </w:tc>
        <w:tc>
          <w:tcPr>
            <w:tcW w:w="3658" w:type="pct"/>
            <w:gridSpan w:val="2"/>
          </w:tcPr>
          <w:p w14:paraId="153F0DFC" w14:textId="77777777" w:rsidR="001D3C91" w:rsidRPr="00E7503D" w:rsidRDefault="001D3C91" w:rsidP="001D3C91">
            <w:pPr>
              <w:contextualSpacing/>
              <w:jc w:val="both"/>
            </w:pPr>
            <w:r w:rsidRPr="00E7503D">
              <w:t>The process of assessing the impact of project / program as set by the goals/objectives is known as?</w:t>
            </w:r>
          </w:p>
        </w:tc>
        <w:tc>
          <w:tcPr>
            <w:tcW w:w="319" w:type="pct"/>
            <w:vAlign w:val="center"/>
          </w:tcPr>
          <w:p w14:paraId="2F083EA3" w14:textId="77777777" w:rsidR="001D3C91" w:rsidRPr="00E7503D" w:rsidRDefault="001D3C91" w:rsidP="001D3C91">
            <w:pPr>
              <w:contextualSpacing/>
              <w:jc w:val="center"/>
            </w:pPr>
            <w:r w:rsidRPr="00E7503D">
              <w:t>CO4</w:t>
            </w:r>
          </w:p>
        </w:tc>
        <w:tc>
          <w:tcPr>
            <w:tcW w:w="256" w:type="pct"/>
            <w:vAlign w:val="center"/>
          </w:tcPr>
          <w:p w14:paraId="6A57AEA1" w14:textId="77777777" w:rsidR="001D3C91" w:rsidRPr="00E7503D" w:rsidRDefault="001D3C91" w:rsidP="001D3C91">
            <w:pPr>
              <w:contextualSpacing/>
              <w:jc w:val="center"/>
            </w:pPr>
            <w:r w:rsidRPr="00E7503D">
              <w:t>U</w:t>
            </w:r>
          </w:p>
        </w:tc>
        <w:tc>
          <w:tcPr>
            <w:tcW w:w="429" w:type="pct"/>
            <w:vAlign w:val="center"/>
          </w:tcPr>
          <w:p w14:paraId="40D35844" w14:textId="77777777" w:rsidR="001D3C91" w:rsidRPr="00E7503D" w:rsidRDefault="001D3C91" w:rsidP="001D3C91">
            <w:pPr>
              <w:contextualSpacing/>
              <w:jc w:val="center"/>
            </w:pPr>
            <w:r w:rsidRPr="00E7503D">
              <w:t>1</w:t>
            </w:r>
          </w:p>
        </w:tc>
      </w:tr>
      <w:tr w:rsidR="001D3C91" w:rsidRPr="00E7503D" w14:paraId="6690F706" w14:textId="77777777" w:rsidTr="00CD225C">
        <w:trPr>
          <w:trHeight w:val="286"/>
          <w:jc w:val="center"/>
        </w:trPr>
        <w:tc>
          <w:tcPr>
            <w:tcW w:w="5000" w:type="pct"/>
            <w:gridSpan w:val="6"/>
            <w:vAlign w:val="center"/>
          </w:tcPr>
          <w:p w14:paraId="7199FA8C" w14:textId="77777777" w:rsidR="001D3C91" w:rsidRPr="00E7503D" w:rsidRDefault="001D3C91" w:rsidP="001D3C91">
            <w:pPr>
              <w:contextualSpacing/>
              <w:jc w:val="center"/>
              <w:rPr>
                <w:b/>
                <w:u w:val="single"/>
              </w:rPr>
            </w:pPr>
            <w:r w:rsidRPr="00E7503D">
              <w:rPr>
                <w:b/>
                <w:u w:val="single"/>
              </w:rPr>
              <w:t xml:space="preserve">PART – B (10 X 5 = 50 MARKS) </w:t>
            </w:r>
          </w:p>
          <w:p w14:paraId="3B2DC951" w14:textId="77777777" w:rsidR="001D3C91" w:rsidRPr="00E7503D" w:rsidRDefault="001D3C91" w:rsidP="001D3C91">
            <w:pPr>
              <w:contextualSpacing/>
              <w:jc w:val="center"/>
              <w:rPr>
                <w:b/>
                <w:u w:val="single"/>
              </w:rPr>
            </w:pPr>
            <w:r w:rsidRPr="00E7503D">
              <w:rPr>
                <w:b/>
              </w:rPr>
              <w:t>(Answer any 10 from the following)</w:t>
            </w:r>
          </w:p>
        </w:tc>
      </w:tr>
      <w:tr w:rsidR="001D3C91" w:rsidRPr="00E7503D" w14:paraId="40FEE9B8" w14:textId="77777777" w:rsidTr="001D3C91">
        <w:trPr>
          <w:trHeight w:val="395"/>
          <w:jc w:val="center"/>
        </w:trPr>
        <w:tc>
          <w:tcPr>
            <w:tcW w:w="338" w:type="pct"/>
            <w:vAlign w:val="center"/>
          </w:tcPr>
          <w:p w14:paraId="62618FC6" w14:textId="77777777" w:rsidR="001D3C91" w:rsidRPr="00E7503D" w:rsidRDefault="001D3C91" w:rsidP="001D3C91">
            <w:pPr>
              <w:contextualSpacing/>
            </w:pPr>
            <w:r w:rsidRPr="00E7503D">
              <w:t>21.</w:t>
            </w:r>
          </w:p>
        </w:tc>
        <w:tc>
          <w:tcPr>
            <w:tcW w:w="3658" w:type="pct"/>
            <w:gridSpan w:val="2"/>
          </w:tcPr>
          <w:p w14:paraId="53D57CAA" w14:textId="77777777" w:rsidR="001D3C91" w:rsidRPr="00E7503D" w:rsidRDefault="001D3C91" w:rsidP="001D3C91">
            <w:pPr>
              <w:contextualSpacing/>
              <w:jc w:val="both"/>
            </w:pPr>
            <w:r w:rsidRPr="00E7503D">
              <w:t>Write the differentiation between formal and non-formal education.</w:t>
            </w:r>
          </w:p>
        </w:tc>
        <w:tc>
          <w:tcPr>
            <w:tcW w:w="319" w:type="pct"/>
          </w:tcPr>
          <w:p w14:paraId="401C6883" w14:textId="77777777" w:rsidR="001D3C91" w:rsidRPr="00E7503D" w:rsidRDefault="001D3C91" w:rsidP="001D3C91">
            <w:pPr>
              <w:contextualSpacing/>
              <w:jc w:val="center"/>
            </w:pPr>
            <w:r w:rsidRPr="00E7503D">
              <w:t>CO1</w:t>
            </w:r>
          </w:p>
        </w:tc>
        <w:tc>
          <w:tcPr>
            <w:tcW w:w="256" w:type="pct"/>
            <w:vAlign w:val="center"/>
          </w:tcPr>
          <w:p w14:paraId="1CE252DE" w14:textId="77777777" w:rsidR="001D3C91" w:rsidRPr="00E7503D" w:rsidRDefault="001D3C91" w:rsidP="001D3C91">
            <w:pPr>
              <w:contextualSpacing/>
              <w:jc w:val="center"/>
            </w:pPr>
            <w:r w:rsidRPr="00E7503D">
              <w:t>U</w:t>
            </w:r>
          </w:p>
        </w:tc>
        <w:tc>
          <w:tcPr>
            <w:tcW w:w="429" w:type="pct"/>
            <w:vAlign w:val="center"/>
          </w:tcPr>
          <w:p w14:paraId="3191C9FE" w14:textId="77777777" w:rsidR="001D3C91" w:rsidRPr="00E7503D" w:rsidRDefault="001D3C91" w:rsidP="001D3C91">
            <w:pPr>
              <w:contextualSpacing/>
              <w:jc w:val="center"/>
            </w:pPr>
            <w:r w:rsidRPr="00E7503D">
              <w:t>5</w:t>
            </w:r>
          </w:p>
        </w:tc>
      </w:tr>
      <w:tr w:rsidR="001D3C91" w:rsidRPr="00E7503D" w14:paraId="5F3AE6F5" w14:textId="77777777" w:rsidTr="001D3C91">
        <w:trPr>
          <w:trHeight w:val="395"/>
          <w:jc w:val="center"/>
        </w:trPr>
        <w:tc>
          <w:tcPr>
            <w:tcW w:w="338" w:type="pct"/>
            <w:vAlign w:val="center"/>
          </w:tcPr>
          <w:p w14:paraId="0E590686" w14:textId="77777777" w:rsidR="001D3C91" w:rsidRPr="00E7503D" w:rsidRDefault="001D3C91" w:rsidP="001D3C91">
            <w:pPr>
              <w:contextualSpacing/>
            </w:pPr>
            <w:r w:rsidRPr="00E7503D">
              <w:t>22.</w:t>
            </w:r>
          </w:p>
        </w:tc>
        <w:tc>
          <w:tcPr>
            <w:tcW w:w="3658" w:type="pct"/>
            <w:gridSpan w:val="2"/>
          </w:tcPr>
          <w:p w14:paraId="085BEB85" w14:textId="77777777" w:rsidR="001D3C91" w:rsidRPr="00E7503D" w:rsidRDefault="001D3C91" w:rsidP="001D3C91">
            <w:pPr>
              <w:contextualSpacing/>
              <w:jc w:val="both"/>
            </w:pPr>
            <w:r w:rsidRPr="00E7503D">
              <w:t>List out the principles of Extension.</w:t>
            </w:r>
          </w:p>
        </w:tc>
        <w:tc>
          <w:tcPr>
            <w:tcW w:w="319" w:type="pct"/>
          </w:tcPr>
          <w:p w14:paraId="49670091" w14:textId="77777777" w:rsidR="001D3C91" w:rsidRPr="00E7503D" w:rsidRDefault="001D3C91" w:rsidP="001D3C91">
            <w:pPr>
              <w:contextualSpacing/>
              <w:jc w:val="center"/>
            </w:pPr>
            <w:r w:rsidRPr="00E7503D">
              <w:t>CO1</w:t>
            </w:r>
          </w:p>
        </w:tc>
        <w:tc>
          <w:tcPr>
            <w:tcW w:w="256" w:type="pct"/>
            <w:vAlign w:val="center"/>
          </w:tcPr>
          <w:p w14:paraId="0F8D9DCF" w14:textId="77777777" w:rsidR="001D3C91" w:rsidRPr="00E7503D" w:rsidRDefault="001D3C91" w:rsidP="001D3C91">
            <w:pPr>
              <w:contextualSpacing/>
              <w:jc w:val="center"/>
            </w:pPr>
            <w:r w:rsidRPr="00E7503D">
              <w:t>U</w:t>
            </w:r>
          </w:p>
        </w:tc>
        <w:tc>
          <w:tcPr>
            <w:tcW w:w="429" w:type="pct"/>
            <w:vAlign w:val="center"/>
          </w:tcPr>
          <w:p w14:paraId="46EBCD97" w14:textId="77777777" w:rsidR="001D3C91" w:rsidRPr="00E7503D" w:rsidRDefault="001D3C91" w:rsidP="001D3C91">
            <w:pPr>
              <w:contextualSpacing/>
              <w:jc w:val="center"/>
            </w:pPr>
            <w:r w:rsidRPr="00E7503D">
              <w:t>5</w:t>
            </w:r>
          </w:p>
        </w:tc>
      </w:tr>
      <w:tr w:rsidR="001D3C91" w:rsidRPr="00E7503D" w14:paraId="19942A93" w14:textId="77777777" w:rsidTr="001D3C91">
        <w:trPr>
          <w:trHeight w:val="395"/>
          <w:jc w:val="center"/>
        </w:trPr>
        <w:tc>
          <w:tcPr>
            <w:tcW w:w="338" w:type="pct"/>
            <w:vAlign w:val="center"/>
          </w:tcPr>
          <w:p w14:paraId="71BB1B52" w14:textId="77777777" w:rsidR="001D3C91" w:rsidRPr="00E7503D" w:rsidRDefault="001D3C91" w:rsidP="001D3C91">
            <w:pPr>
              <w:contextualSpacing/>
            </w:pPr>
            <w:r w:rsidRPr="00E7503D">
              <w:lastRenderedPageBreak/>
              <w:t>23.</w:t>
            </w:r>
          </w:p>
        </w:tc>
        <w:tc>
          <w:tcPr>
            <w:tcW w:w="3658" w:type="pct"/>
            <w:gridSpan w:val="2"/>
          </w:tcPr>
          <w:p w14:paraId="3213FC38" w14:textId="77777777" w:rsidR="001D3C91" w:rsidRPr="00E7503D" w:rsidRDefault="001D3C91" w:rsidP="001D3C91">
            <w:pPr>
              <w:contextualSpacing/>
              <w:jc w:val="both"/>
            </w:pPr>
            <w:r w:rsidRPr="00E7503D">
              <w:t>The calendar of work in extension programme planning can be described as____________________________________.</w:t>
            </w:r>
          </w:p>
        </w:tc>
        <w:tc>
          <w:tcPr>
            <w:tcW w:w="319" w:type="pct"/>
          </w:tcPr>
          <w:p w14:paraId="43BFCBAE" w14:textId="77777777" w:rsidR="001D3C91" w:rsidRPr="00E7503D" w:rsidRDefault="001D3C91" w:rsidP="001D3C91">
            <w:pPr>
              <w:contextualSpacing/>
              <w:jc w:val="center"/>
            </w:pPr>
            <w:r w:rsidRPr="00E7503D">
              <w:t>CO2</w:t>
            </w:r>
          </w:p>
        </w:tc>
        <w:tc>
          <w:tcPr>
            <w:tcW w:w="256" w:type="pct"/>
            <w:vAlign w:val="center"/>
          </w:tcPr>
          <w:p w14:paraId="2FF5BC29" w14:textId="77777777" w:rsidR="001D3C91" w:rsidRPr="00E7503D" w:rsidRDefault="001D3C91" w:rsidP="001D3C91">
            <w:pPr>
              <w:contextualSpacing/>
              <w:jc w:val="center"/>
            </w:pPr>
            <w:r w:rsidRPr="00E7503D">
              <w:t>An</w:t>
            </w:r>
          </w:p>
        </w:tc>
        <w:tc>
          <w:tcPr>
            <w:tcW w:w="429" w:type="pct"/>
            <w:vAlign w:val="center"/>
          </w:tcPr>
          <w:p w14:paraId="01404498" w14:textId="77777777" w:rsidR="001D3C91" w:rsidRPr="00E7503D" w:rsidRDefault="001D3C91" w:rsidP="001D3C91">
            <w:pPr>
              <w:contextualSpacing/>
              <w:jc w:val="center"/>
            </w:pPr>
            <w:r w:rsidRPr="00E7503D">
              <w:t>5</w:t>
            </w:r>
          </w:p>
        </w:tc>
      </w:tr>
      <w:tr w:rsidR="001D3C91" w:rsidRPr="00E7503D" w14:paraId="720BEA2C" w14:textId="77777777" w:rsidTr="001D3C91">
        <w:trPr>
          <w:trHeight w:val="395"/>
          <w:jc w:val="center"/>
        </w:trPr>
        <w:tc>
          <w:tcPr>
            <w:tcW w:w="338" w:type="pct"/>
            <w:vAlign w:val="center"/>
          </w:tcPr>
          <w:p w14:paraId="64321B73" w14:textId="77777777" w:rsidR="001D3C91" w:rsidRPr="00E7503D" w:rsidRDefault="001D3C91" w:rsidP="001D3C91">
            <w:pPr>
              <w:contextualSpacing/>
            </w:pPr>
            <w:r w:rsidRPr="00E7503D">
              <w:t>24.</w:t>
            </w:r>
          </w:p>
        </w:tc>
        <w:tc>
          <w:tcPr>
            <w:tcW w:w="3658" w:type="pct"/>
            <w:gridSpan w:val="2"/>
          </w:tcPr>
          <w:p w14:paraId="7153EC25" w14:textId="77777777" w:rsidR="001D3C91" w:rsidRPr="00E7503D" w:rsidRDefault="001D3C91" w:rsidP="001D3C91">
            <w:pPr>
              <w:contextualSpacing/>
              <w:jc w:val="both"/>
            </w:pPr>
            <w:r w:rsidRPr="00E7503D">
              <w:t>Write down the steps in Extension Programme Planning Process.</w:t>
            </w:r>
          </w:p>
        </w:tc>
        <w:tc>
          <w:tcPr>
            <w:tcW w:w="319" w:type="pct"/>
          </w:tcPr>
          <w:p w14:paraId="3B973609" w14:textId="77777777" w:rsidR="001D3C91" w:rsidRPr="00E7503D" w:rsidRDefault="001D3C91" w:rsidP="001D3C91">
            <w:pPr>
              <w:contextualSpacing/>
              <w:jc w:val="center"/>
            </w:pPr>
            <w:r w:rsidRPr="00E7503D">
              <w:t>CO2</w:t>
            </w:r>
          </w:p>
        </w:tc>
        <w:tc>
          <w:tcPr>
            <w:tcW w:w="256" w:type="pct"/>
            <w:vAlign w:val="center"/>
          </w:tcPr>
          <w:p w14:paraId="3300D502" w14:textId="77777777" w:rsidR="001D3C91" w:rsidRPr="00E7503D" w:rsidRDefault="001D3C91" w:rsidP="001D3C91">
            <w:pPr>
              <w:contextualSpacing/>
              <w:jc w:val="center"/>
            </w:pPr>
            <w:r w:rsidRPr="00E7503D">
              <w:t>U</w:t>
            </w:r>
          </w:p>
        </w:tc>
        <w:tc>
          <w:tcPr>
            <w:tcW w:w="429" w:type="pct"/>
            <w:vAlign w:val="center"/>
          </w:tcPr>
          <w:p w14:paraId="41F86A1E" w14:textId="77777777" w:rsidR="001D3C91" w:rsidRPr="00E7503D" w:rsidRDefault="001D3C91" w:rsidP="001D3C91">
            <w:pPr>
              <w:contextualSpacing/>
              <w:jc w:val="center"/>
            </w:pPr>
            <w:r w:rsidRPr="00E7503D">
              <w:t>5</w:t>
            </w:r>
          </w:p>
        </w:tc>
      </w:tr>
      <w:tr w:rsidR="001D3C91" w:rsidRPr="00E7503D" w14:paraId="3B989485" w14:textId="77777777" w:rsidTr="001D3C91">
        <w:trPr>
          <w:trHeight w:val="395"/>
          <w:jc w:val="center"/>
        </w:trPr>
        <w:tc>
          <w:tcPr>
            <w:tcW w:w="338" w:type="pct"/>
            <w:vAlign w:val="center"/>
          </w:tcPr>
          <w:p w14:paraId="4E237BB1" w14:textId="77777777" w:rsidR="001D3C91" w:rsidRPr="00E7503D" w:rsidRDefault="001D3C91" w:rsidP="001D3C91">
            <w:pPr>
              <w:contextualSpacing/>
            </w:pPr>
            <w:r w:rsidRPr="00E7503D">
              <w:t>25.</w:t>
            </w:r>
          </w:p>
        </w:tc>
        <w:tc>
          <w:tcPr>
            <w:tcW w:w="3658" w:type="pct"/>
            <w:gridSpan w:val="2"/>
          </w:tcPr>
          <w:p w14:paraId="424D09BF" w14:textId="77777777" w:rsidR="001D3C91" w:rsidRPr="00E7503D" w:rsidRDefault="001D3C91" w:rsidP="001D3C91">
            <w:pPr>
              <w:contextualSpacing/>
              <w:jc w:val="both"/>
            </w:pPr>
            <w:r w:rsidRPr="00E7503D">
              <w:t>Describe Marthadam Project.</w:t>
            </w:r>
          </w:p>
        </w:tc>
        <w:tc>
          <w:tcPr>
            <w:tcW w:w="319" w:type="pct"/>
          </w:tcPr>
          <w:p w14:paraId="207BB310" w14:textId="77777777" w:rsidR="001D3C91" w:rsidRPr="00E7503D" w:rsidRDefault="001D3C91" w:rsidP="001D3C91">
            <w:pPr>
              <w:contextualSpacing/>
              <w:jc w:val="center"/>
            </w:pPr>
            <w:r w:rsidRPr="00E7503D">
              <w:t>CO3</w:t>
            </w:r>
          </w:p>
        </w:tc>
        <w:tc>
          <w:tcPr>
            <w:tcW w:w="256" w:type="pct"/>
            <w:vAlign w:val="center"/>
          </w:tcPr>
          <w:p w14:paraId="44913C03" w14:textId="77777777" w:rsidR="001D3C91" w:rsidRPr="00E7503D" w:rsidRDefault="001D3C91" w:rsidP="001D3C91">
            <w:pPr>
              <w:contextualSpacing/>
              <w:jc w:val="center"/>
            </w:pPr>
            <w:r w:rsidRPr="00E7503D">
              <w:t>U</w:t>
            </w:r>
          </w:p>
        </w:tc>
        <w:tc>
          <w:tcPr>
            <w:tcW w:w="429" w:type="pct"/>
            <w:vAlign w:val="center"/>
          </w:tcPr>
          <w:p w14:paraId="12B818B5" w14:textId="77777777" w:rsidR="001D3C91" w:rsidRPr="00E7503D" w:rsidRDefault="001D3C91" w:rsidP="001D3C91">
            <w:pPr>
              <w:contextualSpacing/>
              <w:jc w:val="center"/>
            </w:pPr>
            <w:r w:rsidRPr="00E7503D">
              <w:t>5</w:t>
            </w:r>
          </w:p>
        </w:tc>
      </w:tr>
      <w:tr w:rsidR="001D3C91" w:rsidRPr="00E7503D" w14:paraId="668CA428" w14:textId="77777777" w:rsidTr="001D3C91">
        <w:trPr>
          <w:trHeight w:val="395"/>
          <w:jc w:val="center"/>
        </w:trPr>
        <w:tc>
          <w:tcPr>
            <w:tcW w:w="338" w:type="pct"/>
            <w:vAlign w:val="center"/>
          </w:tcPr>
          <w:p w14:paraId="67869811" w14:textId="77777777" w:rsidR="001D3C91" w:rsidRPr="00E7503D" w:rsidRDefault="001D3C91" w:rsidP="001D3C91">
            <w:pPr>
              <w:contextualSpacing/>
            </w:pPr>
            <w:r w:rsidRPr="00E7503D">
              <w:t>26.</w:t>
            </w:r>
          </w:p>
        </w:tc>
        <w:tc>
          <w:tcPr>
            <w:tcW w:w="3658" w:type="pct"/>
            <w:gridSpan w:val="2"/>
          </w:tcPr>
          <w:p w14:paraId="3184B7A4" w14:textId="77777777" w:rsidR="001D3C91" w:rsidRPr="00E7503D" w:rsidRDefault="001D3C91" w:rsidP="001D3C91">
            <w:pPr>
              <w:contextualSpacing/>
              <w:jc w:val="both"/>
            </w:pPr>
            <w:r w:rsidRPr="00E7503D">
              <w:t>Describe the principles of Sewagram started my Mahatma Gandhi.</w:t>
            </w:r>
          </w:p>
        </w:tc>
        <w:tc>
          <w:tcPr>
            <w:tcW w:w="319" w:type="pct"/>
          </w:tcPr>
          <w:p w14:paraId="4B85E4E5" w14:textId="77777777" w:rsidR="001D3C91" w:rsidRPr="00E7503D" w:rsidRDefault="001D3C91" w:rsidP="001D3C91">
            <w:pPr>
              <w:contextualSpacing/>
              <w:jc w:val="center"/>
            </w:pPr>
            <w:r w:rsidRPr="00E7503D">
              <w:t>CO3</w:t>
            </w:r>
          </w:p>
        </w:tc>
        <w:tc>
          <w:tcPr>
            <w:tcW w:w="256" w:type="pct"/>
            <w:vAlign w:val="center"/>
          </w:tcPr>
          <w:p w14:paraId="6AAB089E" w14:textId="77777777" w:rsidR="001D3C91" w:rsidRPr="00E7503D" w:rsidRDefault="001D3C91" w:rsidP="001D3C91">
            <w:pPr>
              <w:contextualSpacing/>
              <w:jc w:val="center"/>
            </w:pPr>
            <w:r w:rsidRPr="00E7503D">
              <w:t>U</w:t>
            </w:r>
          </w:p>
        </w:tc>
        <w:tc>
          <w:tcPr>
            <w:tcW w:w="429" w:type="pct"/>
            <w:vAlign w:val="center"/>
          </w:tcPr>
          <w:p w14:paraId="3E769706" w14:textId="77777777" w:rsidR="001D3C91" w:rsidRPr="00E7503D" w:rsidRDefault="001D3C91" w:rsidP="001D3C91">
            <w:pPr>
              <w:contextualSpacing/>
              <w:jc w:val="center"/>
            </w:pPr>
            <w:r w:rsidRPr="00E7503D">
              <w:t>5</w:t>
            </w:r>
          </w:p>
        </w:tc>
      </w:tr>
      <w:tr w:rsidR="001D3C91" w:rsidRPr="00E7503D" w14:paraId="778BA281" w14:textId="77777777" w:rsidTr="001D3C91">
        <w:trPr>
          <w:trHeight w:val="395"/>
          <w:jc w:val="center"/>
        </w:trPr>
        <w:tc>
          <w:tcPr>
            <w:tcW w:w="338" w:type="pct"/>
            <w:vAlign w:val="center"/>
          </w:tcPr>
          <w:p w14:paraId="3C8290B6" w14:textId="77777777" w:rsidR="001D3C91" w:rsidRPr="00E7503D" w:rsidRDefault="001D3C91" w:rsidP="001D3C91">
            <w:pPr>
              <w:contextualSpacing/>
            </w:pPr>
            <w:r w:rsidRPr="00E7503D">
              <w:t>27.</w:t>
            </w:r>
          </w:p>
        </w:tc>
        <w:tc>
          <w:tcPr>
            <w:tcW w:w="3658" w:type="pct"/>
            <w:gridSpan w:val="2"/>
          </w:tcPr>
          <w:p w14:paraId="77F66B75" w14:textId="77777777" w:rsidR="001D3C91" w:rsidRPr="00E7503D" w:rsidRDefault="001D3C91" w:rsidP="001D3C91">
            <w:pPr>
              <w:contextualSpacing/>
              <w:jc w:val="both"/>
            </w:pPr>
            <w:r w:rsidRPr="00E7503D">
              <w:t xml:space="preserve">Write a brief note on Etawah Pilot Project. </w:t>
            </w:r>
          </w:p>
        </w:tc>
        <w:tc>
          <w:tcPr>
            <w:tcW w:w="319" w:type="pct"/>
          </w:tcPr>
          <w:p w14:paraId="4385636F" w14:textId="77777777" w:rsidR="001D3C91" w:rsidRPr="00E7503D" w:rsidRDefault="001D3C91" w:rsidP="001D3C91">
            <w:pPr>
              <w:contextualSpacing/>
              <w:jc w:val="center"/>
            </w:pPr>
            <w:r w:rsidRPr="00E7503D">
              <w:t>CO2</w:t>
            </w:r>
          </w:p>
        </w:tc>
        <w:tc>
          <w:tcPr>
            <w:tcW w:w="256" w:type="pct"/>
            <w:vAlign w:val="center"/>
          </w:tcPr>
          <w:p w14:paraId="6F4483F2" w14:textId="77777777" w:rsidR="001D3C91" w:rsidRPr="00E7503D" w:rsidRDefault="001D3C91" w:rsidP="001D3C91">
            <w:pPr>
              <w:contextualSpacing/>
              <w:jc w:val="center"/>
            </w:pPr>
            <w:r w:rsidRPr="00E7503D">
              <w:t>U</w:t>
            </w:r>
          </w:p>
        </w:tc>
        <w:tc>
          <w:tcPr>
            <w:tcW w:w="429" w:type="pct"/>
            <w:vAlign w:val="center"/>
          </w:tcPr>
          <w:p w14:paraId="3286C6F6" w14:textId="77777777" w:rsidR="001D3C91" w:rsidRPr="00E7503D" w:rsidRDefault="001D3C91" w:rsidP="001D3C91">
            <w:pPr>
              <w:contextualSpacing/>
              <w:jc w:val="center"/>
            </w:pPr>
            <w:r w:rsidRPr="00E7503D">
              <w:t>5</w:t>
            </w:r>
          </w:p>
        </w:tc>
      </w:tr>
      <w:tr w:rsidR="001D3C91" w:rsidRPr="00E7503D" w14:paraId="1D93C379" w14:textId="77777777" w:rsidTr="001D3C91">
        <w:trPr>
          <w:trHeight w:val="395"/>
          <w:jc w:val="center"/>
        </w:trPr>
        <w:tc>
          <w:tcPr>
            <w:tcW w:w="338" w:type="pct"/>
            <w:vAlign w:val="center"/>
          </w:tcPr>
          <w:p w14:paraId="42E63895" w14:textId="77777777" w:rsidR="001D3C91" w:rsidRPr="00E7503D" w:rsidRDefault="001D3C91" w:rsidP="001D3C91">
            <w:pPr>
              <w:contextualSpacing/>
            </w:pPr>
            <w:r w:rsidRPr="00E7503D">
              <w:t>28.</w:t>
            </w:r>
          </w:p>
        </w:tc>
        <w:tc>
          <w:tcPr>
            <w:tcW w:w="3658" w:type="pct"/>
            <w:gridSpan w:val="2"/>
          </w:tcPr>
          <w:p w14:paraId="15158093" w14:textId="77777777" w:rsidR="001D3C91" w:rsidRPr="00E7503D" w:rsidRDefault="001D3C91" w:rsidP="001D3C91">
            <w:pPr>
              <w:contextualSpacing/>
              <w:jc w:val="both"/>
            </w:pPr>
            <w:r w:rsidRPr="00E7503D">
              <w:t xml:space="preserve">Explain the elements of Teaching –Learning situation? </w:t>
            </w:r>
          </w:p>
        </w:tc>
        <w:tc>
          <w:tcPr>
            <w:tcW w:w="319" w:type="pct"/>
          </w:tcPr>
          <w:p w14:paraId="74F25613" w14:textId="77777777" w:rsidR="001D3C91" w:rsidRPr="00E7503D" w:rsidRDefault="001D3C91" w:rsidP="001D3C91">
            <w:pPr>
              <w:contextualSpacing/>
              <w:jc w:val="center"/>
            </w:pPr>
            <w:r w:rsidRPr="00E7503D">
              <w:t>CO2</w:t>
            </w:r>
          </w:p>
        </w:tc>
        <w:tc>
          <w:tcPr>
            <w:tcW w:w="256" w:type="pct"/>
            <w:vAlign w:val="center"/>
          </w:tcPr>
          <w:p w14:paraId="0FDD0C78" w14:textId="77777777" w:rsidR="001D3C91" w:rsidRPr="00E7503D" w:rsidRDefault="001D3C91" w:rsidP="001D3C91">
            <w:pPr>
              <w:contextualSpacing/>
              <w:jc w:val="center"/>
            </w:pPr>
            <w:r w:rsidRPr="00E7503D">
              <w:t>An</w:t>
            </w:r>
          </w:p>
        </w:tc>
        <w:tc>
          <w:tcPr>
            <w:tcW w:w="429" w:type="pct"/>
            <w:vAlign w:val="center"/>
          </w:tcPr>
          <w:p w14:paraId="2E340AEC" w14:textId="77777777" w:rsidR="001D3C91" w:rsidRPr="00E7503D" w:rsidRDefault="001D3C91" w:rsidP="001D3C91">
            <w:pPr>
              <w:contextualSpacing/>
              <w:jc w:val="center"/>
            </w:pPr>
            <w:r w:rsidRPr="00E7503D">
              <w:t>5</w:t>
            </w:r>
          </w:p>
        </w:tc>
      </w:tr>
      <w:tr w:rsidR="001D3C91" w:rsidRPr="00E7503D" w14:paraId="08804A0A" w14:textId="77777777" w:rsidTr="001D3C91">
        <w:trPr>
          <w:trHeight w:val="395"/>
          <w:jc w:val="center"/>
        </w:trPr>
        <w:tc>
          <w:tcPr>
            <w:tcW w:w="338" w:type="pct"/>
            <w:vAlign w:val="center"/>
          </w:tcPr>
          <w:p w14:paraId="48BEB43A" w14:textId="77777777" w:rsidR="001D3C91" w:rsidRPr="00E7503D" w:rsidRDefault="001D3C91" w:rsidP="001D3C91">
            <w:pPr>
              <w:contextualSpacing/>
            </w:pPr>
            <w:r w:rsidRPr="00E7503D">
              <w:t>29.</w:t>
            </w:r>
          </w:p>
        </w:tc>
        <w:tc>
          <w:tcPr>
            <w:tcW w:w="3658" w:type="pct"/>
            <w:gridSpan w:val="2"/>
          </w:tcPr>
          <w:p w14:paraId="5714E28C" w14:textId="77777777" w:rsidR="001D3C91" w:rsidRPr="00E7503D" w:rsidRDefault="001D3C91" w:rsidP="001D3C91">
            <w:pPr>
              <w:contextualSpacing/>
              <w:jc w:val="both"/>
            </w:pPr>
            <w:r w:rsidRPr="00E7503D">
              <w:t>What are the elements of the Diffusion process?</w:t>
            </w:r>
          </w:p>
        </w:tc>
        <w:tc>
          <w:tcPr>
            <w:tcW w:w="319" w:type="pct"/>
          </w:tcPr>
          <w:p w14:paraId="5743E7A7" w14:textId="77777777" w:rsidR="001D3C91" w:rsidRPr="00E7503D" w:rsidRDefault="001D3C91" w:rsidP="001D3C91">
            <w:pPr>
              <w:contextualSpacing/>
              <w:jc w:val="center"/>
            </w:pPr>
            <w:r w:rsidRPr="00E7503D">
              <w:t>CO2</w:t>
            </w:r>
          </w:p>
        </w:tc>
        <w:tc>
          <w:tcPr>
            <w:tcW w:w="256" w:type="pct"/>
            <w:vAlign w:val="center"/>
          </w:tcPr>
          <w:p w14:paraId="631AE6DB" w14:textId="77777777" w:rsidR="001D3C91" w:rsidRPr="00E7503D" w:rsidRDefault="001D3C91" w:rsidP="001D3C91">
            <w:pPr>
              <w:contextualSpacing/>
              <w:jc w:val="center"/>
            </w:pPr>
            <w:r w:rsidRPr="00E7503D">
              <w:t>An</w:t>
            </w:r>
          </w:p>
        </w:tc>
        <w:tc>
          <w:tcPr>
            <w:tcW w:w="429" w:type="pct"/>
            <w:vAlign w:val="center"/>
          </w:tcPr>
          <w:p w14:paraId="1A173CB2" w14:textId="77777777" w:rsidR="001D3C91" w:rsidRPr="00E7503D" w:rsidRDefault="001D3C91" w:rsidP="001D3C91">
            <w:pPr>
              <w:contextualSpacing/>
              <w:jc w:val="center"/>
            </w:pPr>
            <w:r w:rsidRPr="00E7503D">
              <w:t>5</w:t>
            </w:r>
          </w:p>
        </w:tc>
      </w:tr>
      <w:tr w:rsidR="001D3C91" w:rsidRPr="00E7503D" w14:paraId="18401578" w14:textId="77777777" w:rsidTr="001D3C91">
        <w:trPr>
          <w:trHeight w:val="395"/>
          <w:jc w:val="center"/>
        </w:trPr>
        <w:tc>
          <w:tcPr>
            <w:tcW w:w="338" w:type="pct"/>
            <w:vAlign w:val="center"/>
          </w:tcPr>
          <w:p w14:paraId="3CA51F26" w14:textId="77777777" w:rsidR="001D3C91" w:rsidRPr="00E7503D" w:rsidRDefault="001D3C91" w:rsidP="001D3C91">
            <w:pPr>
              <w:contextualSpacing/>
            </w:pPr>
            <w:r w:rsidRPr="00E7503D">
              <w:t>30.</w:t>
            </w:r>
          </w:p>
        </w:tc>
        <w:tc>
          <w:tcPr>
            <w:tcW w:w="3658" w:type="pct"/>
            <w:gridSpan w:val="2"/>
          </w:tcPr>
          <w:p w14:paraId="25A8D384" w14:textId="77777777" w:rsidR="001D3C91" w:rsidRPr="00E7503D" w:rsidRDefault="001D3C91" w:rsidP="001D3C91">
            <w:pPr>
              <w:contextualSpacing/>
              <w:jc w:val="both"/>
            </w:pPr>
            <w:r w:rsidRPr="00E7503D">
              <w:t>What are all the characteristics of a good message?</w:t>
            </w:r>
          </w:p>
        </w:tc>
        <w:tc>
          <w:tcPr>
            <w:tcW w:w="319" w:type="pct"/>
          </w:tcPr>
          <w:p w14:paraId="58C73935" w14:textId="77777777" w:rsidR="001D3C91" w:rsidRPr="00E7503D" w:rsidRDefault="001D3C91" w:rsidP="001D3C91">
            <w:pPr>
              <w:contextualSpacing/>
              <w:jc w:val="center"/>
            </w:pPr>
            <w:r w:rsidRPr="00E7503D">
              <w:t>CO3</w:t>
            </w:r>
          </w:p>
        </w:tc>
        <w:tc>
          <w:tcPr>
            <w:tcW w:w="256" w:type="pct"/>
            <w:vAlign w:val="center"/>
          </w:tcPr>
          <w:p w14:paraId="6DEA8051" w14:textId="77777777" w:rsidR="001D3C91" w:rsidRPr="00E7503D" w:rsidRDefault="001D3C91" w:rsidP="001D3C91">
            <w:pPr>
              <w:contextualSpacing/>
              <w:jc w:val="center"/>
            </w:pPr>
            <w:r w:rsidRPr="00E7503D">
              <w:t>A</w:t>
            </w:r>
          </w:p>
        </w:tc>
        <w:tc>
          <w:tcPr>
            <w:tcW w:w="429" w:type="pct"/>
            <w:vAlign w:val="center"/>
          </w:tcPr>
          <w:p w14:paraId="58498A00" w14:textId="77777777" w:rsidR="001D3C91" w:rsidRPr="00E7503D" w:rsidRDefault="001D3C91" w:rsidP="001D3C91">
            <w:pPr>
              <w:contextualSpacing/>
              <w:jc w:val="center"/>
            </w:pPr>
            <w:r w:rsidRPr="00E7503D">
              <w:t>5</w:t>
            </w:r>
          </w:p>
        </w:tc>
      </w:tr>
      <w:tr w:rsidR="001D3C91" w:rsidRPr="00E7503D" w14:paraId="22695545" w14:textId="77777777" w:rsidTr="001D3C91">
        <w:trPr>
          <w:trHeight w:val="395"/>
          <w:jc w:val="center"/>
        </w:trPr>
        <w:tc>
          <w:tcPr>
            <w:tcW w:w="338" w:type="pct"/>
            <w:vAlign w:val="center"/>
          </w:tcPr>
          <w:p w14:paraId="6D844C8C" w14:textId="77777777" w:rsidR="001D3C91" w:rsidRPr="00E7503D" w:rsidRDefault="001D3C91" w:rsidP="001D3C91">
            <w:pPr>
              <w:contextualSpacing/>
            </w:pPr>
            <w:r w:rsidRPr="00E7503D">
              <w:t>31.</w:t>
            </w:r>
          </w:p>
        </w:tc>
        <w:tc>
          <w:tcPr>
            <w:tcW w:w="3658" w:type="pct"/>
            <w:gridSpan w:val="2"/>
          </w:tcPr>
          <w:p w14:paraId="07797A4B" w14:textId="77777777" w:rsidR="001D3C91" w:rsidRPr="00E7503D" w:rsidRDefault="001D3C91" w:rsidP="001D3C91">
            <w:pPr>
              <w:contextualSpacing/>
              <w:jc w:val="both"/>
            </w:pPr>
            <w:r w:rsidRPr="00E7503D">
              <w:t>Describe “Result Demonstration”.</w:t>
            </w:r>
          </w:p>
        </w:tc>
        <w:tc>
          <w:tcPr>
            <w:tcW w:w="319" w:type="pct"/>
          </w:tcPr>
          <w:p w14:paraId="5A554438" w14:textId="77777777" w:rsidR="001D3C91" w:rsidRPr="00E7503D" w:rsidRDefault="001D3C91" w:rsidP="001D3C91">
            <w:pPr>
              <w:contextualSpacing/>
              <w:jc w:val="center"/>
            </w:pPr>
            <w:r w:rsidRPr="00E7503D">
              <w:t>CO2</w:t>
            </w:r>
          </w:p>
        </w:tc>
        <w:tc>
          <w:tcPr>
            <w:tcW w:w="256" w:type="pct"/>
            <w:vAlign w:val="center"/>
          </w:tcPr>
          <w:p w14:paraId="1427024C" w14:textId="77777777" w:rsidR="001D3C91" w:rsidRPr="00E7503D" w:rsidRDefault="001D3C91" w:rsidP="001D3C91">
            <w:pPr>
              <w:contextualSpacing/>
              <w:jc w:val="center"/>
            </w:pPr>
            <w:r w:rsidRPr="00E7503D">
              <w:t>U</w:t>
            </w:r>
          </w:p>
        </w:tc>
        <w:tc>
          <w:tcPr>
            <w:tcW w:w="429" w:type="pct"/>
            <w:vAlign w:val="center"/>
          </w:tcPr>
          <w:p w14:paraId="378FCAF1" w14:textId="77777777" w:rsidR="001D3C91" w:rsidRPr="00E7503D" w:rsidRDefault="001D3C91" w:rsidP="001D3C91">
            <w:pPr>
              <w:contextualSpacing/>
              <w:jc w:val="center"/>
            </w:pPr>
            <w:r w:rsidRPr="00E7503D">
              <w:t>5</w:t>
            </w:r>
          </w:p>
        </w:tc>
      </w:tr>
      <w:tr w:rsidR="001D3C91" w:rsidRPr="00E7503D" w14:paraId="503CBA97" w14:textId="77777777" w:rsidTr="001D3C91">
        <w:trPr>
          <w:trHeight w:val="395"/>
          <w:jc w:val="center"/>
        </w:trPr>
        <w:tc>
          <w:tcPr>
            <w:tcW w:w="338" w:type="pct"/>
            <w:vAlign w:val="center"/>
          </w:tcPr>
          <w:p w14:paraId="3DF90A1D" w14:textId="77777777" w:rsidR="001D3C91" w:rsidRPr="00E7503D" w:rsidRDefault="001D3C91" w:rsidP="001D3C91">
            <w:pPr>
              <w:contextualSpacing/>
            </w:pPr>
            <w:r w:rsidRPr="00E7503D">
              <w:t>32.</w:t>
            </w:r>
          </w:p>
        </w:tc>
        <w:tc>
          <w:tcPr>
            <w:tcW w:w="3658" w:type="pct"/>
            <w:gridSpan w:val="2"/>
          </w:tcPr>
          <w:p w14:paraId="1605D068" w14:textId="77777777" w:rsidR="001D3C91" w:rsidRPr="00E7503D" w:rsidRDefault="001D3C91" w:rsidP="001D3C91">
            <w:pPr>
              <w:contextualSpacing/>
              <w:jc w:val="both"/>
            </w:pPr>
            <w:r w:rsidRPr="00E7503D">
              <w:t>Explain AIDCAS in extension teaching.</w:t>
            </w:r>
          </w:p>
        </w:tc>
        <w:tc>
          <w:tcPr>
            <w:tcW w:w="319" w:type="pct"/>
          </w:tcPr>
          <w:p w14:paraId="7818DF66" w14:textId="77777777" w:rsidR="001D3C91" w:rsidRPr="00E7503D" w:rsidRDefault="001D3C91" w:rsidP="001D3C91">
            <w:pPr>
              <w:contextualSpacing/>
              <w:jc w:val="center"/>
            </w:pPr>
            <w:r w:rsidRPr="00E7503D">
              <w:t>CO5</w:t>
            </w:r>
          </w:p>
        </w:tc>
        <w:tc>
          <w:tcPr>
            <w:tcW w:w="256" w:type="pct"/>
            <w:vAlign w:val="center"/>
          </w:tcPr>
          <w:p w14:paraId="6D3F400B" w14:textId="77777777" w:rsidR="001D3C91" w:rsidRPr="00E7503D" w:rsidRDefault="001D3C91" w:rsidP="001D3C91">
            <w:pPr>
              <w:contextualSpacing/>
              <w:jc w:val="center"/>
            </w:pPr>
            <w:r w:rsidRPr="00E7503D">
              <w:t>U</w:t>
            </w:r>
          </w:p>
        </w:tc>
        <w:tc>
          <w:tcPr>
            <w:tcW w:w="429" w:type="pct"/>
            <w:vAlign w:val="center"/>
          </w:tcPr>
          <w:p w14:paraId="2E88C6BB" w14:textId="77777777" w:rsidR="001D3C91" w:rsidRPr="00E7503D" w:rsidRDefault="001D3C91" w:rsidP="001D3C91">
            <w:pPr>
              <w:contextualSpacing/>
              <w:jc w:val="center"/>
            </w:pPr>
            <w:r w:rsidRPr="00E7503D">
              <w:t>5</w:t>
            </w:r>
          </w:p>
        </w:tc>
      </w:tr>
      <w:tr w:rsidR="001D3C91" w:rsidRPr="00E7503D" w14:paraId="7E01BC8E" w14:textId="77777777" w:rsidTr="00191417">
        <w:trPr>
          <w:trHeight w:val="549"/>
          <w:jc w:val="center"/>
        </w:trPr>
        <w:tc>
          <w:tcPr>
            <w:tcW w:w="5000" w:type="pct"/>
            <w:gridSpan w:val="6"/>
          </w:tcPr>
          <w:p w14:paraId="44CF17B5" w14:textId="77777777" w:rsidR="001D3C91" w:rsidRPr="00E7503D" w:rsidRDefault="001D3C91" w:rsidP="001D3C91">
            <w:pPr>
              <w:contextualSpacing/>
              <w:jc w:val="center"/>
              <w:rPr>
                <w:b/>
                <w:u w:val="single"/>
              </w:rPr>
            </w:pPr>
            <w:r w:rsidRPr="00E7503D">
              <w:rPr>
                <w:b/>
                <w:u w:val="single"/>
              </w:rPr>
              <w:t>PART – C (2 X 15 = 30 MARKS)</w:t>
            </w:r>
          </w:p>
          <w:p w14:paraId="57CD6753" w14:textId="77777777" w:rsidR="001D3C91" w:rsidRPr="00E7503D" w:rsidRDefault="001D3C91" w:rsidP="001D3C91">
            <w:pPr>
              <w:contextualSpacing/>
              <w:jc w:val="center"/>
              <w:rPr>
                <w:b/>
              </w:rPr>
            </w:pPr>
            <w:r w:rsidRPr="00E7503D">
              <w:rPr>
                <w:b/>
              </w:rPr>
              <w:t>(Answer any 2 from the following)</w:t>
            </w:r>
          </w:p>
        </w:tc>
      </w:tr>
      <w:tr w:rsidR="001D3C91" w:rsidRPr="00E7503D" w14:paraId="4983E462" w14:textId="77777777" w:rsidTr="001D3C91">
        <w:trPr>
          <w:trHeight w:val="395"/>
          <w:jc w:val="center"/>
        </w:trPr>
        <w:tc>
          <w:tcPr>
            <w:tcW w:w="338" w:type="pct"/>
            <w:vAlign w:val="center"/>
          </w:tcPr>
          <w:p w14:paraId="23AB98E3" w14:textId="77777777" w:rsidR="001D3C91" w:rsidRPr="00E7503D" w:rsidRDefault="001D3C91" w:rsidP="001D3C91">
            <w:pPr>
              <w:contextualSpacing/>
            </w:pPr>
            <w:r w:rsidRPr="00E7503D">
              <w:t>33.</w:t>
            </w:r>
          </w:p>
        </w:tc>
        <w:tc>
          <w:tcPr>
            <w:tcW w:w="250" w:type="pct"/>
          </w:tcPr>
          <w:p w14:paraId="0914F557" w14:textId="77777777" w:rsidR="001D3C91" w:rsidRPr="00E7503D" w:rsidRDefault="001D3C91" w:rsidP="001D3C91">
            <w:pPr>
              <w:contextualSpacing/>
            </w:pPr>
            <w:r w:rsidRPr="00E7503D">
              <w:t>a.</w:t>
            </w:r>
          </w:p>
        </w:tc>
        <w:tc>
          <w:tcPr>
            <w:tcW w:w="3408" w:type="pct"/>
          </w:tcPr>
          <w:p w14:paraId="0414B8EA" w14:textId="77777777" w:rsidR="001D3C91" w:rsidRPr="00E7503D" w:rsidRDefault="001D3C91" w:rsidP="001D3C91">
            <w:pPr>
              <w:contextualSpacing/>
              <w:jc w:val="both"/>
            </w:pPr>
            <w:r w:rsidRPr="00E7503D">
              <w:t>List out various communication models and describe the elements of communication.</w:t>
            </w:r>
          </w:p>
        </w:tc>
        <w:tc>
          <w:tcPr>
            <w:tcW w:w="319" w:type="pct"/>
            <w:vAlign w:val="center"/>
          </w:tcPr>
          <w:p w14:paraId="2A06A63A" w14:textId="77777777" w:rsidR="001D3C91" w:rsidRPr="00E7503D" w:rsidRDefault="001D3C91" w:rsidP="001D3C91">
            <w:pPr>
              <w:contextualSpacing/>
              <w:jc w:val="center"/>
            </w:pPr>
            <w:r w:rsidRPr="00E7503D">
              <w:t>CO5</w:t>
            </w:r>
          </w:p>
        </w:tc>
        <w:tc>
          <w:tcPr>
            <w:tcW w:w="256" w:type="pct"/>
            <w:vAlign w:val="center"/>
          </w:tcPr>
          <w:p w14:paraId="5C23C1E8" w14:textId="77777777" w:rsidR="001D3C91" w:rsidRPr="00E7503D" w:rsidRDefault="001D3C91" w:rsidP="001D3C91">
            <w:pPr>
              <w:contextualSpacing/>
              <w:jc w:val="center"/>
            </w:pPr>
            <w:r w:rsidRPr="00E7503D">
              <w:t>A</w:t>
            </w:r>
          </w:p>
        </w:tc>
        <w:tc>
          <w:tcPr>
            <w:tcW w:w="429" w:type="pct"/>
            <w:vAlign w:val="center"/>
          </w:tcPr>
          <w:p w14:paraId="62D2BC05" w14:textId="77777777" w:rsidR="001D3C91" w:rsidRPr="00E7503D" w:rsidRDefault="001D3C91" w:rsidP="001D3C91">
            <w:pPr>
              <w:contextualSpacing/>
              <w:jc w:val="center"/>
            </w:pPr>
            <w:r w:rsidRPr="00E7503D">
              <w:t>10</w:t>
            </w:r>
          </w:p>
        </w:tc>
      </w:tr>
      <w:tr w:rsidR="001D3C91" w:rsidRPr="00E7503D" w14:paraId="5596607E" w14:textId="77777777" w:rsidTr="001D3C91">
        <w:trPr>
          <w:trHeight w:val="395"/>
          <w:jc w:val="center"/>
        </w:trPr>
        <w:tc>
          <w:tcPr>
            <w:tcW w:w="338" w:type="pct"/>
            <w:vAlign w:val="center"/>
          </w:tcPr>
          <w:p w14:paraId="63DD51E6" w14:textId="77777777" w:rsidR="001D3C91" w:rsidRPr="00E7503D" w:rsidRDefault="001D3C91" w:rsidP="001D3C91">
            <w:pPr>
              <w:contextualSpacing/>
            </w:pPr>
          </w:p>
        </w:tc>
        <w:tc>
          <w:tcPr>
            <w:tcW w:w="250" w:type="pct"/>
          </w:tcPr>
          <w:p w14:paraId="3C9BDDA4" w14:textId="77777777" w:rsidR="001D3C91" w:rsidRPr="00E7503D" w:rsidRDefault="001D3C91" w:rsidP="001D3C91">
            <w:pPr>
              <w:contextualSpacing/>
            </w:pPr>
            <w:r w:rsidRPr="00E7503D">
              <w:t>b.</w:t>
            </w:r>
          </w:p>
        </w:tc>
        <w:tc>
          <w:tcPr>
            <w:tcW w:w="3408" w:type="pct"/>
          </w:tcPr>
          <w:p w14:paraId="4292A46F" w14:textId="77777777" w:rsidR="001D3C91" w:rsidRPr="00E7503D" w:rsidRDefault="001D3C91" w:rsidP="001D3C91">
            <w:pPr>
              <w:contextualSpacing/>
              <w:jc w:val="both"/>
              <w:rPr>
                <w:bCs/>
              </w:rPr>
            </w:pPr>
            <w:r w:rsidRPr="00E7503D">
              <w:rPr>
                <w:bCs/>
              </w:rPr>
              <w:t>Describe the functions of Communication.</w:t>
            </w:r>
          </w:p>
        </w:tc>
        <w:tc>
          <w:tcPr>
            <w:tcW w:w="319" w:type="pct"/>
            <w:vAlign w:val="center"/>
          </w:tcPr>
          <w:p w14:paraId="0EBB1796" w14:textId="77777777" w:rsidR="001D3C91" w:rsidRPr="00E7503D" w:rsidRDefault="001D3C91" w:rsidP="001D3C91">
            <w:pPr>
              <w:contextualSpacing/>
              <w:jc w:val="center"/>
            </w:pPr>
            <w:r w:rsidRPr="00E7503D">
              <w:t>CO5</w:t>
            </w:r>
          </w:p>
        </w:tc>
        <w:tc>
          <w:tcPr>
            <w:tcW w:w="256" w:type="pct"/>
            <w:vAlign w:val="center"/>
          </w:tcPr>
          <w:p w14:paraId="3A848021" w14:textId="77777777" w:rsidR="001D3C91" w:rsidRPr="00E7503D" w:rsidRDefault="001D3C91" w:rsidP="001D3C91">
            <w:pPr>
              <w:contextualSpacing/>
              <w:jc w:val="center"/>
            </w:pPr>
            <w:r w:rsidRPr="00E7503D">
              <w:t>An</w:t>
            </w:r>
          </w:p>
        </w:tc>
        <w:tc>
          <w:tcPr>
            <w:tcW w:w="429" w:type="pct"/>
            <w:vAlign w:val="center"/>
          </w:tcPr>
          <w:p w14:paraId="08343308" w14:textId="77777777" w:rsidR="001D3C91" w:rsidRPr="00E7503D" w:rsidRDefault="001D3C91" w:rsidP="001D3C91">
            <w:pPr>
              <w:contextualSpacing/>
              <w:jc w:val="center"/>
            </w:pPr>
            <w:r w:rsidRPr="00E7503D">
              <w:t>5</w:t>
            </w:r>
          </w:p>
        </w:tc>
      </w:tr>
      <w:tr w:rsidR="001D3C91" w:rsidRPr="00E7503D" w14:paraId="3F8035AC" w14:textId="77777777" w:rsidTr="001D3C91">
        <w:trPr>
          <w:trHeight w:val="395"/>
          <w:jc w:val="center"/>
        </w:trPr>
        <w:tc>
          <w:tcPr>
            <w:tcW w:w="338" w:type="pct"/>
            <w:vAlign w:val="center"/>
          </w:tcPr>
          <w:p w14:paraId="0500B085" w14:textId="77777777" w:rsidR="001D3C91" w:rsidRPr="00E7503D" w:rsidRDefault="001D3C91" w:rsidP="001D3C91">
            <w:pPr>
              <w:contextualSpacing/>
            </w:pPr>
          </w:p>
        </w:tc>
        <w:tc>
          <w:tcPr>
            <w:tcW w:w="250" w:type="pct"/>
          </w:tcPr>
          <w:p w14:paraId="0680A3A1" w14:textId="77777777" w:rsidR="001D3C91" w:rsidRPr="00E7503D" w:rsidRDefault="001D3C91" w:rsidP="001D3C91">
            <w:pPr>
              <w:contextualSpacing/>
            </w:pPr>
          </w:p>
        </w:tc>
        <w:tc>
          <w:tcPr>
            <w:tcW w:w="3408" w:type="pct"/>
          </w:tcPr>
          <w:p w14:paraId="10120BA4" w14:textId="77777777" w:rsidR="001D3C91" w:rsidRPr="00E7503D" w:rsidRDefault="001D3C91" w:rsidP="001D3C91">
            <w:pPr>
              <w:contextualSpacing/>
              <w:jc w:val="both"/>
            </w:pPr>
          </w:p>
        </w:tc>
        <w:tc>
          <w:tcPr>
            <w:tcW w:w="319" w:type="pct"/>
            <w:vAlign w:val="center"/>
          </w:tcPr>
          <w:p w14:paraId="1F55563E" w14:textId="77777777" w:rsidR="001D3C91" w:rsidRPr="00E7503D" w:rsidRDefault="001D3C91" w:rsidP="001D3C91">
            <w:pPr>
              <w:contextualSpacing/>
              <w:jc w:val="center"/>
            </w:pPr>
          </w:p>
        </w:tc>
        <w:tc>
          <w:tcPr>
            <w:tcW w:w="256" w:type="pct"/>
            <w:vAlign w:val="center"/>
          </w:tcPr>
          <w:p w14:paraId="27DA3CD3" w14:textId="77777777" w:rsidR="001D3C91" w:rsidRPr="00E7503D" w:rsidRDefault="001D3C91" w:rsidP="001D3C91">
            <w:pPr>
              <w:contextualSpacing/>
              <w:jc w:val="center"/>
            </w:pPr>
          </w:p>
        </w:tc>
        <w:tc>
          <w:tcPr>
            <w:tcW w:w="429" w:type="pct"/>
            <w:vAlign w:val="center"/>
          </w:tcPr>
          <w:p w14:paraId="7A5C3C3F" w14:textId="77777777" w:rsidR="001D3C91" w:rsidRPr="00E7503D" w:rsidRDefault="001D3C91" w:rsidP="001D3C91">
            <w:pPr>
              <w:contextualSpacing/>
              <w:jc w:val="center"/>
            </w:pPr>
          </w:p>
        </w:tc>
      </w:tr>
      <w:tr w:rsidR="001D3C91" w:rsidRPr="00E7503D" w14:paraId="55BF69E8" w14:textId="77777777" w:rsidTr="001D3C91">
        <w:trPr>
          <w:trHeight w:val="395"/>
          <w:jc w:val="center"/>
        </w:trPr>
        <w:tc>
          <w:tcPr>
            <w:tcW w:w="338" w:type="pct"/>
            <w:vAlign w:val="center"/>
          </w:tcPr>
          <w:p w14:paraId="3497D9D5" w14:textId="77777777" w:rsidR="001D3C91" w:rsidRPr="00E7503D" w:rsidRDefault="001D3C91" w:rsidP="001D3C91">
            <w:pPr>
              <w:contextualSpacing/>
            </w:pPr>
            <w:r w:rsidRPr="00E7503D">
              <w:t>34.</w:t>
            </w:r>
          </w:p>
        </w:tc>
        <w:tc>
          <w:tcPr>
            <w:tcW w:w="250" w:type="pct"/>
          </w:tcPr>
          <w:p w14:paraId="408C8BC2" w14:textId="77777777" w:rsidR="001D3C91" w:rsidRPr="00E7503D" w:rsidRDefault="001D3C91" w:rsidP="001D3C91">
            <w:pPr>
              <w:contextualSpacing/>
            </w:pPr>
            <w:r w:rsidRPr="00E7503D">
              <w:t>b.</w:t>
            </w:r>
          </w:p>
        </w:tc>
        <w:tc>
          <w:tcPr>
            <w:tcW w:w="3408" w:type="pct"/>
          </w:tcPr>
          <w:p w14:paraId="6ADA60F9" w14:textId="77777777" w:rsidR="001D3C91" w:rsidRPr="00E7503D" w:rsidRDefault="001D3C91" w:rsidP="001D3C91">
            <w:pPr>
              <w:contextualSpacing/>
              <w:jc w:val="both"/>
            </w:pPr>
            <w:r w:rsidRPr="00E7503D">
              <w:t>List out the extension teaching methods according to use in a flowchart.</w:t>
            </w:r>
          </w:p>
        </w:tc>
        <w:tc>
          <w:tcPr>
            <w:tcW w:w="319" w:type="pct"/>
            <w:vAlign w:val="center"/>
          </w:tcPr>
          <w:p w14:paraId="56C725F2" w14:textId="77777777" w:rsidR="001D3C91" w:rsidRPr="00E7503D" w:rsidRDefault="001D3C91" w:rsidP="001D3C91">
            <w:pPr>
              <w:contextualSpacing/>
              <w:jc w:val="center"/>
            </w:pPr>
            <w:r w:rsidRPr="00E7503D">
              <w:t>CO4</w:t>
            </w:r>
          </w:p>
        </w:tc>
        <w:tc>
          <w:tcPr>
            <w:tcW w:w="256" w:type="pct"/>
            <w:vAlign w:val="center"/>
          </w:tcPr>
          <w:p w14:paraId="31078790" w14:textId="77777777" w:rsidR="001D3C91" w:rsidRPr="00E7503D" w:rsidRDefault="001D3C91" w:rsidP="001D3C91">
            <w:pPr>
              <w:contextualSpacing/>
              <w:jc w:val="center"/>
            </w:pPr>
            <w:r w:rsidRPr="00E7503D">
              <w:t>U</w:t>
            </w:r>
          </w:p>
        </w:tc>
        <w:tc>
          <w:tcPr>
            <w:tcW w:w="429" w:type="pct"/>
            <w:vAlign w:val="center"/>
          </w:tcPr>
          <w:p w14:paraId="08E86034" w14:textId="77777777" w:rsidR="001D3C91" w:rsidRPr="00E7503D" w:rsidRDefault="001D3C91" w:rsidP="001D3C91">
            <w:pPr>
              <w:contextualSpacing/>
              <w:jc w:val="center"/>
            </w:pPr>
            <w:r w:rsidRPr="00E7503D">
              <w:t>10</w:t>
            </w:r>
          </w:p>
        </w:tc>
      </w:tr>
      <w:tr w:rsidR="001D3C91" w:rsidRPr="00E7503D" w14:paraId="552FF346" w14:textId="77777777" w:rsidTr="001D3C91">
        <w:trPr>
          <w:trHeight w:val="395"/>
          <w:jc w:val="center"/>
        </w:trPr>
        <w:tc>
          <w:tcPr>
            <w:tcW w:w="338" w:type="pct"/>
            <w:vAlign w:val="center"/>
          </w:tcPr>
          <w:p w14:paraId="2B4EB9E8" w14:textId="77777777" w:rsidR="001D3C91" w:rsidRPr="00E7503D" w:rsidRDefault="001D3C91" w:rsidP="001D3C91">
            <w:pPr>
              <w:contextualSpacing/>
            </w:pPr>
          </w:p>
        </w:tc>
        <w:tc>
          <w:tcPr>
            <w:tcW w:w="250" w:type="pct"/>
          </w:tcPr>
          <w:p w14:paraId="063EBDD8" w14:textId="77777777" w:rsidR="001D3C91" w:rsidRPr="00E7503D" w:rsidRDefault="001D3C91" w:rsidP="001D3C91">
            <w:pPr>
              <w:contextualSpacing/>
            </w:pPr>
            <w:r w:rsidRPr="00E7503D">
              <w:t>a.</w:t>
            </w:r>
          </w:p>
        </w:tc>
        <w:tc>
          <w:tcPr>
            <w:tcW w:w="3408" w:type="pct"/>
          </w:tcPr>
          <w:p w14:paraId="3005C2AA" w14:textId="77777777" w:rsidR="001D3C91" w:rsidRPr="00E7503D" w:rsidRDefault="001D3C91" w:rsidP="001D3C91">
            <w:pPr>
              <w:contextualSpacing/>
              <w:jc w:val="both"/>
            </w:pPr>
            <w:r w:rsidRPr="00E7503D">
              <w:t>What are the Adopter Categories and describe their characteristics with a neat diagram.</w:t>
            </w:r>
          </w:p>
        </w:tc>
        <w:tc>
          <w:tcPr>
            <w:tcW w:w="319" w:type="pct"/>
            <w:vAlign w:val="center"/>
          </w:tcPr>
          <w:p w14:paraId="6809BA43" w14:textId="77777777" w:rsidR="001D3C91" w:rsidRPr="00E7503D" w:rsidRDefault="001D3C91" w:rsidP="001D3C91">
            <w:pPr>
              <w:contextualSpacing/>
              <w:jc w:val="center"/>
            </w:pPr>
            <w:r w:rsidRPr="00E7503D">
              <w:t>CO4</w:t>
            </w:r>
          </w:p>
        </w:tc>
        <w:tc>
          <w:tcPr>
            <w:tcW w:w="256" w:type="pct"/>
            <w:vAlign w:val="center"/>
          </w:tcPr>
          <w:p w14:paraId="583B999E" w14:textId="77777777" w:rsidR="001D3C91" w:rsidRPr="00E7503D" w:rsidRDefault="001D3C91" w:rsidP="001D3C91">
            <w:pPr>
              <w:contextualSpacing/>
              <w:jc w:val="center"/>
            </w:pPr>
            <w:r w:rsidRPr="00E7503D">
              <w:t>An</w:t>
            </w:r>
          </w:p>
        </w:tc>
        <w:tc>
          <w:tcPr>
            <w:tcW w:w="429" w:type="pct"/>
            <w:vAlign w:val="center"/>
          </w:tcPr>
          <w:p w14:paraId="01813737" w14:textId="77777777" w:rsidR="001D3C91" w:rsidRPr="00E7503D" w:rsidRDefault="001D3C91" w:rsidP="001D3C91">
            <w:pPr>
              <w:contextualSpacing/>
              <w:jc w:val="center"/>
            </w:pPr>
            <w:r w:rsidRPr="00E7503D">
              <w:t>5</w:t>
            </w:r>
          </w:p>
        </w:tc>
      </w:tr>
      <w:tr w:rsidR="001D3C91" w:rsidRPr="00E7503D" w14:paraId="50AC1F9D" w14:textId="77777777" w:rsidTr="001D3C91">
        <w:trPr>
          <w:trHeight w:val="395"/>
          <w:jc w:val="center"/>
        </w:trPr>
        <w:tc>
          <w:tcPr>
            <w:tcW w:w="338" w:type="pct"/>
            <w:vAlign w:val="center"/>
          </w:tcPr>
          <w:p w14:paraId="2B94AA69" w14:textId="77777777" w:rsidR="001D3C91" w:rsidRPr="00E7503D" w:rsidRDefault="001D3C91" w:rsidP="001D3C91">
            <w:pPr>
              <w:contextualSpacing/>
            </w:pPr>
          </w:p>
        </w:tc>
        <w:tc>
          <w:tcPr>
            <w:tcW w:w="250" w:type="pct"/>
          </w:tcPr>
          <w:p w14:paraId="015A4541" w14:textId="77777777" w:rsidR="001D3C91" w:rsidRPr="00E7503D" w:rsidRDefault="001D3C91" w:rsidP="001D3C91">
            <w:pPr>
              <w:contextualSpacing/>
            </w:pPr>
          </w:p>
        </w:tc>
        <w:tc>
          <w:tcPr>
            <w:tcW w:w="3408" w:type="pct"/>
          </w:tcPr>
          <w:p w14:paraId="7F1F908C" w14:textId="77777777" w:rsidR="001D3C91" w:rsidRPr="00E7503D" w:rsidRDefault="001D3C91" w:rsidP="001D3C91">
            <w:pPr>
              <w:contextualSpacing/>
              <w:jc w:val="both"/>
            </w:pPr>
          </w:p>
        </w:tc>
        <w:tc>
          <w:tcPr>
            <w:tcW w:w="319" w:type="pct"/>
            <w:vAlign w:val="center"/>
          </w:tcPr>
          <w:p w14:paraId="78F94511" w14:textId="77777777" w:rsidR="001D3C91" w:rsidRPr="00E7503D" w:rsidRDefault="001D3C91" w:rsidP="001D3C91">
            <w:pPr>
              <w:contextualSpacing/>
              <w:jc w:val="center"/>
            </w:pPr>
          </w:p>
        </w:tc>
        <w:tc>
          <w:tcPr>
            <w:tcW w:w="256" w:type="pct"/>
            <w:vAlign w:val="center"/>
          </w:tcPr>
          <w:p w14:paraId="0DDB8C73" w14:textId="77777777" w:rsidR="001D3C91" w:rsidRPr="00E7503D" w:rsidRDefault="001D3C91" w:rsidP="001D3C91">
            <w:pPr>
              <w:contextualSpacing/>
              <w:jc w:val="center"/>
            </w:pPr>
          </w:p>
        </w:tc>
        <w:tc>
          <w:tcPr>
            <w:tcW w:w="429" w:type="pct"/>
            <w:vAlign w:val="center"/>
          </w:tcPr>
          <w:p w14:paraId="3AA7C137" w14:textId="77777777" w:rsidR="001D3C91" w:rsidRPr="00E7503D" w:rsidRDefault="001D3C91" w:rsidP="001D3C91">
            <w:pPr>
              <w:contextualSpacing/>
              <w:jc w:val="center"/>
            </w:pPr>
          </w:p>
        </w:tc>
      </w:tr>
      <w:tr w:rsidR="001D3C91" w:rsidRPr="00E7503D" w14:paraId="3D972656" w14:textId="77777777" w:rsidTr="001D3C91">
        <w:trPr>
          <w:trHeight w:val="395"/>
          <w:jc w:val="center"/>
        </w:trPr>
        <w:tc>
          <w:tcPr>
            <w:tcW w:w="338" w:type="pct"/>
            <w:vAlign w:val="center"/>
          </w:tcPr>
          <w:p w14:paraId="7645B28F" w14:textId="77777777" w:rsidR="001D3C91" w:rsidRPr="00E7503D" w:rsidRDefault="001D3C91" w:rsidP="001D3C91">
            <w:pPr>
              <w:contextualSpacing/>
            </w:pPr>
            <w:r w:rsidRPr="00E7503D">
              <w:t>35.</w:t>
            </w:r>
          </w:p>
        </w:tc>
        <w:tc>
          <w:tcPr>
            <w:tcW w:w="250" w:type="pct"/>
          </w:tcPr>
          <w:p w14:paraId="6AE000B2" w14:textId="77777777" w:rsidR="001D3C91" w:rsidRPr="00E7503D" w:rsidRDefault="001D3C91" w:rsidP="001D3C91">
            <w:pPr>
              <w:contextualSpacing/>
            </w:pPr>
            <w:r w:rsidRPr="00E7503D">
              <w:t>a.</w:t>
            </w:r>
          </w:p>
        </w:tc>
        <w:tc>
          <w:tcPr>
            <w:tcW w:w="3408" w:type="pct"/>
          </w:tcPr>
          <w:p w14:paraId="2E87AA78" w14:textId="77777777" w:rsidR="001D3C91" w:rsidRPr="00E7503D" w:rsidRDefault="001D3C91" w:rsidP="001D3C91">
            <w:pPr>
              <w:contextualSpacing/>
              <w:jc w:val="both"/>
            </w:pPr>
            <w:r w:rsidRPr="00E7503D">
              <w:t>What is Cyber-extension? Role of ICTs in agricultural extension.</w:t>
            </w:r>
          </w:p>
        </w:tc>
        <w:tc>
          <w:tcPr>
            <w:tcW w:w="319" w:type="pct"/>
            <w:vAlign w:val="center"/>
          </w:tcPr>
          <w:p w14:paraId="25A39689" w14:textId="77777777" w:rsidR="001D3C91" w:rsidRPr="00E7503D" w:rsidRDefault="001D3C91" w:rsidP="001D3C91">
            <w:pPr>
              <w:contextualSpacing/>
              <w:jc w:val="center"/>
            </w:pPr>
            <w:r w:rsidRPr="00E7503D">
              <w:t>CO3</w:t>
            </w:r>
          </w:p>
        </w:tc>
        <w:tc>
          <w:tcPr>
            <w:tcW w:w="256" w:type="pct"/>
            <w:vAlign w:val="center"/>
          </w:tcPr>
          <w:p w14:paraId="0FD2D08D" w14:textId="77777777" w:rsidR="001D3C91" w:rsidRPr="00E7503D" w:rsidRDefault="001D3C91" w:rsidP="001D3C91">
            <w:pPr>
              <w:contextualSpacing/>
              <w:jc w:val="center"/>
            </w:pPr>
            <w:r w:rsidRPr="00E7503D">
              <w:t>U</w:t>
            </w:r>
          </w:p>
        </w:tc>
        <w:tc>
          <w:tcPr>
            <w:tcW w:w="429" w:type="pct"/>
            <w:vAlign w:val="center"/>
          </w:tcPr>
          <w:p w14:paraId="25976F57" w14:textId="77777777" w:rsidR="001D3C91" w:rsidRPr="00E7503D" w:rsidRDefault="001D3C91" w:rsidP="001D3C91">
            <w:pPr>
              <w:contextualSpacing/>
              <w:jc w:val="center"/>
            </w:pPr>
            <w:r w:rsidRPr="00E7503D">
              <w:t>10</w:t>
            </w:r>
          </w:p>
        </w:tc>
      </w:tr>
      <w:tr w:rsidR="001D3C91" w:rsidRPr="00E7503D" w14:paraId="01FA984B" w14:textId="77777777" w:rsidTr="001D3C91">
        <w:trPr>
          <w:trHeight w:val="395"/>
          <w:jc w:val="center"/>
        </w:trPr>
        <w:tc>
          <w:tcPr>
            <w:tcW w:w="338" w:type="pct"/>
            <w:vAlign w:val="center"/>
          </w:tcPr>
          <w:p w14:paraId="6AA680E4" w14:textId="77777777" w:rsidR="001D3C91" w:rsidRPr="00E7503D" w:rsidRDefault="001D3C91" w:rsidP="001D3C91">
            <w:pPr>
              <w:contextualSpacing/>
            </w:pPr>
          </w:p>
        </w:tc>
        <w:tc>
          <w:tcPr>
            <w:tcW w:w="250" w:type="pct"/>
          </w:tcPr>
          <w:p w14:paraId="10AB87E4" w14:textId="77777777" w:rsidR="001D3C91" w:rsidRPr="00E7503D" w:rsidRDefault="001D3C91" w:rsidP="001D3C91">
            <w:pPr>
              <w:contextualSpacing/>
            </w:pPr>
            <w:r w:rsidRPr="00E7503D">
              <w:t>b.</w:t>
            </w:r>
          </w:p>
        </w:tc>
        <w:tc>
          <w:tcPr>
            <w:tcW w:w="3408" w:type="pct"/>
          </w:tcPr>
          <w:p w14:paraId="1F89003C" w14:textId="77777777" w:rsidR="001D3C91" w:rsidRPr="00E7503D" w:rsidRDefault="001D3C91" w:rsidP="001D3C91">
            <w:pPr>
              <w:contextualSpacing/>
              <w:jc w:val="both"/>
              <w:rPr>
                <w:bCs/>
              </w:rPr>
            </w:pPr>
            <w:r w:rsidRPr="00E7503D">
              <w:t>Write a note on Farmer-Led Extension.</w:t>
            </w:r>
          </w:p>
        </w:tc>
        <w:tc>
          <w:tcPr>
            <w:tcW w:w="319" w:type="pct"/>
            <w:vAlign w:val="center"/>
          </w:tcPr>
          <w:p w14:paraId="65DABF6F" w14:textId="77777777" w:rsidR="001D3C91" w:rsidRPr="00E7503D" w:rsidRDefault="001D3C91" w:rsidP="001D3C91">
            <w:pPr>
              <w:contextualSpacing/>
              <w:jc w:val="center"/>
            </w:pPr>
            <w:r w:rsidRPr="00E7503D">
              <w:t>CO5</w:t>
            </w:r>
          </w:p>
        </w:tc>
        <w:tc>
          <w:tcPr>
            <w:tcW w:w="256" w:type="pct"/>
            <w:vAlign w:val="center"/>
          </w:tcPr>
          <w:p w14:paraId="13EEE3A9" w14:textId="77777777" w:rsidR="001D3C91" w:rsidRPr="00E7503D" w:rsidRDefault="001D3C91" w:rsidP="001D3C91">
            <w:pPr>
              <w:contextualSpacing/>
              <w:jc w:val="center"/>
            </w:pPr>
            <w:r w:rsidRPr="00E7503D">
              <w:t>U</w:t>
            </w:r>
          </w:p>
        </w:tc>
        <w:tc>
          <w:tcPr>
            <w:tcW w:w="429" w:type="pct"/>
            <w:vAlign w:val="center"/>
          </w:tcPr>
          <w:p w14:paraId="4EA0982B" w14:textId="77777777" w:rsidR="001D3C91" w:rsidRPr="00E7503D" w:rsidRDefault="001D3C91" w:rsidP="001D3C91">
            <w:pPr>
              <w:contextualSpacing/>
              <w:jc w:val="center"/>
            </w:pPr>
            <w:r w:rsidRPr="00E7503D">
              <w:t>5</w:t>
            </w:r>
          </w:p>
        </w:tc>
      </w:tr>
    </w:tbl>
    <w:p w14:paraId="05B13397" w14:textId="77777777" w:rsidR="001D3C91" w:rsidRPr="00E7503D" w:rsidRDefault="001D3C91" w:rsidP="0030423A">
      <w:pPr>
        <w:contextualSpacing/>
      </w:pPr>
      <w:r w:rsidRPr="00E7503D">
        <w:rPr>
          <w:b/>
          <w:bCs/>
        </w:rPr>
        <w:t>CO</w:t>
      </w:r>
      <w:r w:rsidRPr="00E7503D">
        <w:t xml:space="preserve"> – COURSE OUTCOME</w:t>
      </w:r>
      <w:r w:rsidRPr="00E7503D">
        <w:tab/>
      </w:r>
      <w:r w:rsidRPr="00E7503D">
        <w:tab/>
      </w:r>
      <w:r w:rsidRPr="00E7503D">
        <w:tab/>
      </w:r>
      <w:r w:rsidRPr="00E7503D">
        <w:tab/>
      </w:r>
      <w:r w:rsidRPr="00E7503D">
        <w:tab/>
      </w:r>
      <w:r w:rsidRPr="00E7503D">
        <w:rPr>
          <w:b/>
          <w:bCs/>
        </w:rPr>
        <w:t>BL</w:t>
      </w:r>
      <w:r w:rsidRPr="00E7503D">
        <w:t xml:space="preserve"> – BLOOM’S LEVEL</w:t>
      </w:r>
    </w:p>
    <w:p w14:paraId="7A14E020" w14:textId="77777777" w:rsidR="001D3C91" w:rsidRPr="00E7503D" w:rsidRDefault="001D3C91" w:rsidP="0030423A">
      <w:pPr>
        <w:contextualSpacing/>
      </w:pPr>
    </w:p>
    <w:tbl>
      <w:tblPr>
        <w:tblStyle w:val="TableGrid"/>
        <w:tblW w:w="5156" w:type="pct"/>
        <w:tblInd w:w="-147" w:type="dxa"/>
        <w:tblLook w:val="04A0" w:firstRow="1" w:lastRow="0" w:firstColumn="1" w:lastColumn="0" w:noHBand="0" w:noVBand="1"/>
      </w:tblPr>
      <w:tblGrid>
        <w:gridCol w:w="834"/>
        <w:gridCol w:w="9889"/>
      </w:tblGrid>
      <w:tr w:rsidR="001D3C91" w:rsidRPr="00E7503D" w14:paraId="4ABCF45A" w14:textId="77777777" w:rsidTr="001D3C91">
        <w:tc>
          <w:tcPr>
            <w:tcW w:w="389" w:type="pct"/>
          </w:tcPr>
          <w:p w14:paraId="0DE72C45" w14:textId="77777777" w:rsidR="001D3C91" w:rsidRPr="00E7503D" w:rsidRDefault="001D3C91" w:rsidP="0030423A">
            <w:pPr>
              <w:contextualSpacing/>
            </w:pPr>
          </w:p>
        </w:tc>
        <w:tc>
          <w:tcPr>
            <w:tcW w:w="4611" w:type="pct"/>
          </w:tcPr>
          <w:p w14:paraId="789A18F9" w14:textId="77777777" w:rsidR="001D3C91" w:rsidRPr="00E7503D" w:rsidRDefault="001D3C91" w:rsidP="0030423A">
            <w:pPr>
              <w:contextualSpacing/>
              <w:jc w:val="center"/>
              <w:rPr>
                <w:b/>
              </w:rPr>
            </w:pPr>
            <w:r w:rsidRPr="00E7503D">
              <w:rPr>
                <w:b/>
              </w:rPr>
              <w:t>COURSE OUTCOMES</w:t>
            </w:r>
          </w:p>
        </w:tc>
      </w:tr>
      <w:tr w:rsidR="001D3C91" w:rsidRPr="00E7503D" w14:paraId="0C2487F4" w14:textId="77777777" w:rsidTr="001D3C91">
        <w:tc>
          <w:tcPr>
            <w:tcW w:w="389" w:type="pct"/>
          </w:tcPr>
          <w:p w14:paraId="4DF7101D" w14:textId="77777777" w:rsidR="001D3C91" w:rsidRPr="00E7503D" w:rsidRDefault="001D3C91" w:rsidP="001D3C91">
            <w:pPr>
              <w:contextualSpacing/>
              <w:rPr>
                <w:bCs/>
              </w:rPr>
            </w:pPr>
            <w:r w:rsidRPr="00E7503D">
              <w:t>CO1</w:t>
            </w:r>
          </w:p>
        </w:tc>
        <w:tc>
          <w:tcPr>
            <w:tcW w:w="4611" w:type="pct"/>
          </w:tcPr>
          <w:p w14:paraId="1A320633" w14:textId="77777777" w:rsidR="001D3C91" w:rsidRPr="00E7503D" w:rsidRDefault="001D3C91" w:rsidP="001D3C91">
            <w:pPr>
              <w:contextualSpacing/>
            </w:pPr>
            <w:r w:rsidRPr="00E7503D">
              <w:t>Understand agricultural extension and rural development programs</w:t>
            </w:r>
          </w:p>
        </w:tc>
      </w:tr>
      <w:tr w:rsidR="001D3C91" w:rsidRPr="00E7503D" w14:paraId="7027C6F7" w14:textId="77777777" w:rsidTr="001D3C91">
        <w:tc>
          <w:tcPr>
            <w:tcW w:w="389" w:type="pct"/>
          </w:tcPr>
          <w:p w14:paraId="708062AC" w14:textId="77777777" w:rsidR="001D3C91" w:rsidRPr="00E7503D" w:rsidRDefault="001D3C91" w:rsidP="001D3C91">
            <w:pPr>
              <w:contextualSpacing/>
              <w:rPr>
                <w:bCs/>
              </w:rPr>
            </w:pPr>
            <w:r w:rsidRPr="00E7503D">
              <w:t>CO2</w:t>
            </w:r>
          </w:p>
        </w:tc>
        <w:tc>
          <w:tcPr>
            <w:tcW w:w="4611" w:type="pct"/>
          </w:tcPr>
          <w:p w14:paraId="085641D2" w14:textId="77777777" w:rsidR="001D3C91" w:rsidRPr="00E7503D" w:rsidRDefault="001D3C91" w:rsidP="001D3C91">
            <w:pPr>
              <w:contextualSpacing/>
            </w:pPr>
            <w:r w:rsidRPr="00E7503D">
              <w:t>Create employment opportunities based on the knowledge gained on different schemes operated by state and central governments.</w:t>
            </w:r>
          </w:p>
        </w:tc>
      </w:tr>
      <w:tr w:rsidR="001D3C91" w:rsidRPr="00E7503D" w14:paraId="7637824D" w14:textId="77777777" w:rsidTr="001D3C91">
        <w:tc>
          <w:tcPr>
            <w:tcW w:w="389" w:type="pct"/>
          </w:tcPr>
          <w:p w14:paraId="4108DBFB" w14:textId="77777777" w:rsidR="001D3C91" w:rsidRPr="00E7503D" w:rsidRDefault="001D3C91" w:rsidP="001D3C91">
            <w:pPr>
              <w:contextualSpacing/>
              <w:rPr>
                <w:bCs/>
              </w:rPr>
            </w:pPr>
            <w:r w:rsidRPr="00E7503D">
              <w:t>CO3</w:t>
            </w:r>
          </w:p>
        </w:tc>
        <w:tc>
          <w:tcPr>
            <w:tcW w:w="4611" w:type="pct"/>
          </w:tcPr>
          <w:p w14:paraId="0BEBF58B" w14:textId="77777777" w:rsidR="001D3C91" w:rsidRPr="00E7503D" w:rsidRDefault="001D3C91" w:rsidP="001D3C91">
            <w:pPr>
              <w:contextualSpacing/>
            </w:pPr>
            <w:r w:rsidRPr="00E7503D">
              <w:t>Remember the new innovations in the area of agricultural extension in India</w:t>
            </w:r>
          </w:p>
        </w:tc>
      </w:tr>
      <w:tr w:rsidR="001D3C91" w:rsidRPr="00E7503D" w14:paraId="73FB6E49" w14:textId="77777777" w:rsidTr="001D3C91">
        <w:tc>
          <w:tcPr>
            <w:tcW w:w="389" w:type="pct"/>
          </w:tcPr>
          <w:p w14:paraId="4A8EB5A3" w14:textId="77777777" w:rsidR="001D3C91" w:rsidRPr="00E7503D" w:rsidRDefault="001D3C91" w:rsidP="001D3C91">
            <w:pPr>
              <w:contextualSpacing/>
              <w:rPr>
                <w:bCs/>
              </w:rPr>
            </w:pPr>
            <w:r w:rsidRPr="00E7503D">
              <w:t>CO4</w:t>
            </w:r>
          </w:p>
        </w:tc>
        <w:tc>
          <w:tcPr>
            <w:tcW w:w="4611" w:type="pct"/>
          </w:tcPr>
          <w:p w14:paraId="5FDB1D2F" w14:textId="77777777" w:rsidR="001D3C91" w:rsidRPr="00E7503D" w:rsidRDefault="001D3C91" w:rsidP="001D3C91">
            <w:pPr>
              <w:contextualSpacing/>
            </w:pPr>
            <w:r w:rsidRPr="00E7503D">
              <w:t>Apply the practical knowledge gained on technology transfer from lab to land</w:t>
            </w:r>
          </w:p>
        </w:tc>
      </w:tr>
      <w:tr w:rsidR="001D3C91" w:rsidRPr="00E7503D" w14:paraId="2853A20F" w14:textId="77777777" w:rsidTr="001D3C91">
        <w:tc>
          <w:tcPr>
            <w:tcW w:w="389" w:type="pct"/>
          </w:tcPr>
          <w:p w14:paraId="0FC2DB09" w14:textId="77777777" w:rsidR="001D3C91" w:rsidRPr="00E7503D" w:rsidRDefault="001D3C91" w:rsidP="001D3C91">
            <w:pPr>
              <w:contextualSpacing/>
              <w:rPr>
                <w:bCs/>
              </w:rPr>
            </w:pPr>
            <w:r w:rsidRPr="00E7503D">
              <w:t>CO5</w:t>
            </w:r>
          </w:p>
        </w:tc>
        <w:tc>
          <w:tcPr>
            <w:tcW w:w="4611" w:type="pct"/>
          </w:tcPr>
          <w:p w14:paraId="4159AD21" w14:textId="77777777" w:rsidR="001D3C91" w:rsidRPr="00E7503D" w:rsidRDefault="001D3C91" w:rsidP="001D3C91">
            <w:pPr>
              <w:contextualSpacing/>
            </w:pPr>
            <w:r w:rsidRPr="00E7503D">
              <w:t>Create awareness among farmers on different communication technology and journals available for scientific farming</w:t>
            </w:r>
          </w:p>
        </w:tc>
      </w:tr>
    </w:tbl>
    <w:p w14:paraId="2B7CCF79" w14:textId="77777777" w:rsidR="001D3C91" w:rsidRPr="00E7503D" w:rsidRDefault="001D3C91" w:rsidP="0030423A">
      <w:pPr>
        <w:contextualSpacing/>
      </w:pPr>
    </w:p>
    <w:tbl>
      <w:tblPr>
        <w:tblStyle w:val="TableGrid"/>
        <w:tblW w:w="10485" w:type="dxa"/>
        <w:jc w:val="center"/>
        <w:tblLook w:val="04A0" w:firstRow="1" w:lastRow="0" w:firstColumn="1" w:lastColumn="0" w:noHBand="0" w:noVBand="1"/>
      </w:tblPr>
      <w:tblGrid>
        <w:gridCol w:w="954"/>
        <w:gridCol w:w="1735"/>
        <w:gridCol w:w="1842"/>
        <w:gridCol w:w="1230"/>
        <w:gridCol w:w="1479"/>
        <w:gridCol w:w="1119"/>
        <w:gridCol w:w="1089"/>
        <w:gridCol w:w="1037"/>
      </w:tblGrid>
      <w:tr w:rsidR="001D3C91" w:rsidRPr="00E7503D" w14:paraId="49497C3D" w14:textId="77777777" w:rsidTr="00511FC5">
        <w:trPr>
          <w:trHeight w:val="271"/>
          <w:jc w:val="center"/>
        </w:trPr>
        <w:tc>
          <w:tcPr>
            <w:tcW w:w="10485" w:type="dxa"/>
            <w:gridSpan w:val="8"/>
          </w:tcPr>
          <w:p w14:paraId="6E302D5F" w14:textId="77777777" w:rsidR="001D3C91" w:rsidRPr="00E7503D" w:rsidRDefault="001D3C91" w:rsidP="0030423A">
            <w:pPr>
              <w:contextualSpacing/>
              <w:jc w:val="center"/>
              <w:rPr>
                <w:b/>
              </w:rPr>
            </w:pPr>
            <w:r w:rsidRPr="00E7503D">
              <w:rPr>
                <w:b/>
              </w:rPr>
              <w:t>Assessment Pattern as per Bloom’s Taxonomy</w:t>
            </w:r>
          </w:p>
        </w:tc>
      </w:tr>
      <w:tr w:rsidR="001D3C91" w:rsidRPr="00E7503D" w14:paraId="7F94B475" w14:textId="77777777" w:rsidTr="001D3C91">
        <w:trPr>
          <w:trHeight w:val="271"/>
          <w:jc w:val="center"/>
        </w:trPr>
        <w:tc>
          <w:tcPr>
            <w:tcW w:w="954" w:type="dxa"/>
          </w:tcPr>
          <w:p w14:paraId="23300B33" w14:textId="77777777" w:rsidR="001D3C91" w:rsidRPr="00E7503D" w:rsidRDefault="001D3C91" w:rsidP="0030423A">
            <w:pPr>
              <w:contextualSpacing/>
              <w:jc w:val="center"/>
              <w:rPr>
                <w:b/>
                <w:bCs/>
              </w:rPr>
            </w:pPr>
            <w:r w:rsidRPr="00E7503D">
              <w:rPr>
                <w:b/>
                <w:bCs/>
              </w:rPr>
              <w:t>CO / P</w:t>
            </w:r>
          </w:p>
        </w:tc>
        <w:tc>
          <w:tcPr>
            <w:tcW w:w="1735" w:type="dxa"/>
          </w:tcPr>
          <w:p w14:paraId="052A719B" w14:textId="77777777" w:rsidR="001D3C91" w:rsidRPr="00E7503D" w:rsidRDefault="001D3C91" w:rsidP="0030423A">
            <w:pPr>
              <w:contextualSpacing/>
              <w:jc w:val="center"/>
              <w:rPr>
                <w:b/>
              </w:rPr>
            </w:pPr>
            <w:r w:rsidRPr="00E7503D">
              <w:rPr>
                <w:b/>
              </w:rPr>
              <w:t>R</w:t>
            </w:r>
          </w:p>
        </w:tc>
        <w:tc>
          <w:tcPr>
            <w:tcW w:w="1842" w:type="dxa"/>
          </w:tcPr>
          <w:p w14:paraId="48550520" w14:textId="77777777" w:rsidR="001D3C91" w:rsidRPr="00E7503D" w:rsidRDefault="001D3C91" w:rsidP="0030423A">
            <w:pPr>
              <w:contextualSpacing/>
              <w:jc w:val="center"/>
              <w:rPr>
                <w:b/>
              </w:rPr>
            </w:pPr>
            <w:r w:rsidRPr="00E7503D">
              <w:rPr>
                <w:b/>
              </w:rPr>
              <w:t>U</w:t>
            </w:r>
          </w:p>
        </w:tc>
        <w:tc>
          <w:tcPr>
            <w:tcW w:w="1230" w:type="dxa"/>
          </w:tcPr>
          <w:p w14:paraId="00B270D9" w14:textId="77777777" w:rsidR="001D3C91" w:rsidRPr="00E7503D" w:rsidRDefault="001D3C91" w:rsidP="0030423A">
            <w:pPr>
              <w:contextualSpacing/>
              <w:jc w:val="center"/>
              <w:rPr>
                <w:b/>
              </w:rPr>
            </w:pPr>
            <w:r w:rsidRPr="00E7503D">
              <w:rPr>
                <w:b/>
              </w:rPr>
              <w:t>A</w:t>
            </w:r>
          </w:p>
        </w:tc>
        <w:tc>
          <w:tcPr>
            <w:tcW w:w="1479" w:type="dxa"/>
          </w:tcPr>
          <w:p w14:paraId="589FEE9A" w14:textId="77777777" w:rsidR="001D3C91" w:rsidRPr="00E7503D" w:rsidRDefault="001D3C91" w:rsidP="0030423A">
            <w:pPr>
              <w:contextualSpacing/>
              <w:jc w:val="center"/>
              <w:rPr>
                <w:b/>
              </w:rPr>
            </w:pPr>
            <w:r w:rsidRPr="00E7503D">
              <w:rPr>
                <w:b/>
              </w:rPr>
              <w:t>An</w:t>
            </w:r>
          </w:p>
        </w:tc>
        <w:tc>
          <w:tcPr>
            <w:tcW w:w="1119" w:type="dxa"/>
          </w:tcPr>
          <w:p w14:paraId="0A916583" w14:textId="77777777" w:rsidR="001D3C91" w:rsidRPr="00E7503D" w:rsidRDefault="001D3C91" w:rsidP="0030423A">
            <w:pPr>
              <w:contextualSpacing/>
              <w:jc w:val="center"/>
              <w:rPr>
                <w:b/>
              </w:rPr>
            </w:pPr>
            <w:r w:rsidRPr="00E7503D">
              <w:rPr>
                <w:b/>
              </w:rPr>
              <w:t>E</w:t>
            </w:r>
          </w:p>
        </w:tc>
        <w:tc>
          <w:tcPr>
            <w:tcW w:w="1089" w:type="dxa"/>
          </w:tcPr>
          <w:p w14:paraId="06F0102F" w14:textId="77777777" w:rsidR="001D3C91" w:rsidRPr="00E7503D" w:rsidRDefault="001D3C91" w:rsidP="0030423A">
            <w:pPr>
              <w:contextualSpacing/>
              <w:jc w:val="center"/>
              <w:rPr>
                <w:b/>
              </w:rPr>
            </w:pPr>
            <w:r w:rsidRPr="00E7503D">
              <w:rPr>
                <w:b/>
              </w:rPr>
              <w:t>C</w:t>
            </w:r>
          </w:p>
        </w:tc>
        <w:tc>
          <w:tcPr>
            <w:tcW w:w="1037" w:type="dxa"/>
          </w:tcPr>
          <w:p w14:paraId="42A99A64" w14:textId="77777777" w:rsidR="001D3C91" w:rsidRPr="00E7503D" w:rsidRDefault="001D3C91" w:rsidP="0030423A">
            <w:pPr>
              <w:contextualSpacing/>
              <w:jc w:val="center"/>
              <w:rPr>
                <w:b/>
              </w:rPr>
            </w:pPr>
            <w:r w:rsidRPr="00E7503D">
              <w:rPr>
                <w:b/>
              </w:rPr>
              <w:t>Total</w:t>
            </w:r>
          </w:p>
        </w:tc>
      </w:tr>
      <w:tr w:rsidR="001D3C91" w:rsidRPr="00E7503D" w14:paraId="11F73591" w14:textId="77777777" w:rsidTr="001D3C91">
        <w:trPr>
          <w:trHeight w:val="271"/>
          <w:jc w:val="center"/>
        </w:trPr>
        <w:tc>
          <w:tcPr>
            <w:tcW w:w="954" w:type="dxa"/>
          </w:tcPr>
          <w:p w14:paraId="06DBED4F" w14:textId="77777777" w:rsidR="001D3C91" w:rsidRPr="00E7503D" w:rsidRDefault="001D3C91" w:rsidP="001D3C91">
            <w:pPr>
              <w:contextualSpacing/>
              <w:jc w:val="center"/>
              <w:rPr>
                <w:bCs/>
              </w:rPr>
            </w:pPr>
            <w:r w:rsidRPr="00E7503D">
              <w:rPr>
                <w:bCs/>
              </w:rPr>
              <w:t>CO1</w:t>
            </w:r>
          </w:p>
        </w:tc>
        <w:tc>
          <w:tcPr>
            <w:tcW w:w="1735" w:type="dxa"/>
          </w:tcPr>
          <w:p w14:paraId="3E2BAC77" w14:textId="77777777" w:rsidR="001D3C91" w:rsidRPr="00E7503D" w:rsidRDefault="001D3C91" w:rsidP="001D3C91">
            <w:pPr>
              <w:contextualSpacing/>
              <w:jc w:val="center"/>
            </w:pPr>
            <w:r w:rsidRPr="00E7503D">
              <w:t>2</w:t>
            </w:r>
          </w:p>
        </w:tc>
        <w:tc>
          <w:tcPr>
            <w:tcW w:w="1842" w:type="dxa"/>
          </w:tcPr>
          <w:p w14:paraId="2C8436FC" w14:textId="77777777" w:rsidR="001D3C91" w:rsidRPr="00E7503D" w:rsidRDefault="001D3C91" w:rsidP="001D3C91">
            <w:pPr>
              <w:contextualSpacing/>
              <w:jc w:val="center"/>
            </w:pPr>
            <w:r w:rsidRPr="00E7503D">
              <w:t>12</w:t>
            </w:r>
          </w:p>
        </w:tc>
        <w:tc>
          <w:tcPr>
            <w:tcW w:w="1230" w:type="dxa"/>
          </w:tcPr>
          <w:p w14:paraId="673E2EA5" w14:textId="77777777" w:rsidR="001D3C91" w:rsidRPr="00E7503D" w:rsidRDefault="001D3C91" w:rsidP="001D3C91">
            <w:pPr>
              <w:contextualSpacing/>
              <w:jc w:val="center"/>
            </w:pPr>
          </w:p>
        </w:tc>
        <w:tc>
          <w:tcPr>
            <w:tcW w:w="1479" w:type="dxa"/>
          </w:tcPr>
          <w:p w14:paraId="57906C9F" w14:textId="77777777" w:rsidR="001D3C91" w:rsidRPr="00E7503D" w:rsidRDefault="001D3C91" w:rsidP="001D3C91">
            <w:pPr>
              <w:contextualSpacing/>
              <w:jc w:val="center"/>
            </w:pPr>
          </w:p>
        </w:tc>
        <w:tc>
          <w:tcPr>
            <w:tcW w:w="1119" w:type="dxa"/>
          </w:tcPr>
          <w:p w14:paraId="5AA3F331" w14:textId="77777777" w:rsidR="001D3C91" w:rsidRPr="00E7503D" w:rsidRDefault="001D3C91" w:rsidP="001D3C91">
            <w:pPr>
              <w:contextualSpacing/>
              <w:jc w:val="center"/>
            </w:pPr>
          </w:p>
        </w:tc>
        <w:tc>
          <w:tcPr>
            <w:tcW w:w="1089" w:type="dxa"/>
          </w:tcPr>
          <w:p w14:paraId="5EB57A10" w14:textId="77777777" w:rsidR="001D3C91" w:rsidRPr="00E7503D" w:rsidRDefault="001D3C91" w:rsidP="001D3C91">
            <w:pPr>
              <w:contextualSpacing/>
              <w:jc w:val="center"/>
            </w:pPr>
          </w:p>
        </w:tc>
        <w:tc>
          <w:tcPr>
            <w:tcW w:w="1037" w:type="dxa"/>
          </w:tcPr>
          <w:p w14:paraId="73189ACA" w14:textId="77777777" w:rsidR="001D3C91" w:rsidRPr="00E7503D" w:rsidRDefault="001D3C91" w:rsidP="001D3C91">
            <w:pPr>
              <w:contextualSpacing/>
              <w:jc w:val="center"/>
            </w:pPr>
            <w:r w:rsidRPr="00E7503D">
              <w:t>14</w:t>
            </w:r>
          </w:p>
        </w:tc>
      </w:tr>
      <w:tr w:rsidR="001D3C91" w:rsidRPr="00E7503D" w14:paraId="6E98F814" w14:textId="77777777" w:rsidTr="001D3C91">
        <w:trPr>
          <w:trHeight w:val="271"/>
          <w:jc w:val="center"/>
        </w:trPr>
        <w:tc>
          <w:tcPr>
            <w:tcW w:w="954" w:type="dxa"/>
          </w:tcPr>
          <w:p w14:paraId="53CEAAA8" w14:textId="77777777" w:rsidR="001D3C91" w:rsidRPr="00E7503D" w:rsidRDefault="001D3C91" w:rsidP="001D3C91">
            <w:pPr>
              <w:contextualSpacing/>
              <w:jc w:val="center"/>
              <w:rPr>
                <w:bCs/>
              </w:rPr>
            </w:pPr>
            <w:r w:rsidRPr="00E7503D">
              <w:rPr>
                <w:bCs/>
              </w:rPr>
              <w:t>CO2</w:t>
            </w:r>
          </w:p>
        </w:tc>
        <w:tc>
          <w:tcPr>
            <w:tcW w:w="1735" w:type="dxa"/>
          </w:tcPr>
          <w:p w14:paraId="3A75C49A" w14:textId="77777777" w:rsidR="001D3C91" w:rsidRPr="00E7503D" w:rsidRDefault="001D3C91" w:rsidP="001D3C91">
            <w:pPr>
              <w:contextualSpacing/>
              <w:jc w:val="center"/>
            </w:pPr>
            <w:r w:rsidRPr="00E7503D">
              <w:t>6</w:t>
            </w:r>
          </w:p>
        </w:tc>
        <w:tc>
          <w:tcPr>
            <w:tcW w:w="1842" w:type="dxa"/>
          </w:tcPr>
          <w:p w14:paraId="53040C0E" w14:textId="77777777" w:rsidR="001D3C91" w:rsidRPr="00E7503D" w:rsidRDefault="001D3C91" w:rsidP="001D3C91">
            <w:pPr>
              <w:contextualSpacing/>
              <w:jc w:val="center"/>
            </w:pPr>
            <w:r w:rsidRPr="00E7503D">
              <w:t>15</w:t>
            </w:r>
          </w:p>
        </w:tc>
        <w:tc>
          <w:tcPr>
            <w:tcW w:w="1230" w:type="dxa"/>
          </w:tcPr>
          <w:p w14:paraId="5D4F5332" w14:textId="77777777" w:rsidR="001D3C91" w:rsidRPr="00E7503D" w:rsidRDefault="001D3C91" w:rsidP="001D3C91">
            <w:pPr>
              <w:contextualSpacing/>
              <w:jc w:val="center"/>
            </w:pPr>
          </w:p>
        </w:tc>
        <w:tc>
          <w:tcPr>
            <w:tcW w:w="1479" w:type="dxa"/>
          </w:tcPr>
          <w:p w14:paraId="47378466" w14:textId="77777777" w:rsidR="001D3C91" w:rsidRPr="00E7503D" w:rsidRDefault="001D3C91" w:rsidP="001D3C91">
            <w:pPr>
              <w:contextualSpacing/>
              <w:jc w:val="center"/>
            </w:pPr>
            <w:r w:rsidRPr="00E7503D">
              <w:t>16</w:t>
            </w:r>
          </w:p>
        </w:tc>
        <w:tc>
          <w:tcPr>
            <w:tcW w:w="1119" w:type="dxa"/>
          </w:tcPr>
          <w:p w14:paraId="37DF11B9" w14:textId="77777777" w:rsidR="001D3C91" w:rsidRPr="00E7503D" w:rsidRDefault="001D3C91" w:rsidP="001D3C91">
            <w:pPr>
              <w:contextualSpacing/>
              <w:jc w:val="center"/>
            </w:pPr>
          </w:p>
        </w:tc>
        <w:tc>
          <w:tcPr>
            <w:tcW w:w="1089" w:type="dxa"/>
          </w:tcPr>
          <w:p w14:paraId="03B7C9CA" w14:textId="77777777" w:rsidR="001D3C91" w:rsidRPr="00E7503D" w:rsidRDefault="001D3C91" w:rsidP="001D3C91">
            <w:pPr>
              <w:contextualSpacing/>
              <w:jc w:val="center"/>
            </w:pPr>
          </w:p>
        </w:tc>
        <w:tc>
          <w:tcPr>
            <w:tcW w:w="1037" w:type="dxa"/>
          </w:tcPr>
          <w:p w14:paraId="3CC50D38" w14:textId="77777777" w:rsidR="001D3C91" w:rsidRPr="00E7503D" w:rsidRDefault="001D3C91" w:rsidP="001D3C91">
            <w:pPr>
              <w:contextualSpacing/>
              <w:jc w:val="center"/>
            </w:pPr>
            <w:r w:rsidRPr="00E7503D">
              <w:t>37</w:t>
            </w:r>
          </w:p>
        </w:tc>
      </w:tr>
      <w:tr w:rsidR="001D3C91" w:rsidRPr="00E7503D" w14:paraId="3A5C7E34" w14:textId="77777777" w:rsidTr="001D3C91">
        <w:trPr>
          <w:trHeight w:val="271"/>
          <w:jc w:val="center"/>
        </w:trPr>
        <w:tc>
          <w:tcPr>
            <w:tcW w:w="954" w:type="dxa"/>
          </w:tcPr>
          <w:p w14:paraId="7D721631" w14:textId="77777777" w:rsidR="001D3C91" w:rsidRPr="00E7503D" w:rsidRDefault="001D3C91" w:rsidP="001D3C91">
            <w:pPr>
              <w:contextualSpacing/>
              <w:jc w:val="center"/>
              <w:rPr>
                <w:bCs/>
              </w:rPr>
            </w:pPr>
            <w:r w:rsidRPr="00E7503D">
              <w:rPr>
                <w:bCs/>
              </w:rPr>
              <w:t>CO3</w:t>
            </w:r>
          </w:p>
        </w:tc>
        <w:tc>
          <w:tcPr>
            <w:tcW w:w="1735" w:type="dxa"/>
          </w:tcPr>
          <w:p w14:paraId="1CCA4A9E" w14:textId="77777777" w:rsidR="001D3C91" w:rsidRPr="00E7503D" w:rsidRDefault="001D3C91" w:rsidP="001D3C91">
            <w:pPr>
              <w:contextualSpacing/>
              <w:jc w:val="center"/>
            </w:pPr>
            <w:r w:rsidRPr="00E7503D">
              <w:t>2</w:t>
            </w:r>
          </w:p>
        </w:tc>
        <w:tc>
          <w:tcPr>
            <w:tcW w:w="1842" w:type="dxa"/>
          </w:tcPr>
          <w:p w14:paraId="179D49C5" w14:textId="77777777" w:rsidR="001D3C91" w:rsidRPr="00E7503D" w:rsidRDefault="001D3C91" w:rsidP="001D3C91">
            <w:pPr>
              <w:contextualSpacing/>
              <w:jc w:val="center"/>
            </w:pPr>
            <w:r w:rsidRPr="00E7503D">
              <w:t>19</w:t>
            </w:r>
          </w:p>
        </w:tc>
        <w:tc>
          <w:tcPr>
            <w:tcW w:w="1230" w:type="dxa"/>
          </w:tcPr>
          <w:p w14:paraId="0823D127" w14:textId="77777777" w:rsidR="001D3C91" w:rsidRPr="00E7503D" w:rsidRDefault="001D3C91" w:rsidP="001D3C91">
            <w:pPr>
              <w:contextualSpacing/>
              <w:jc w:val="center"/>
            </w:pPr>
            <w:r w:rsidRPr="00E7503D">
              <w:t>5</w:t>
            </w:r>
          </w:p>
        </w:tc>
        <w:tc>
          <w:tcPr>
            <w:tcW w:w="1479" w:type="dxa"/>
          </w:tcPr>
          <w:p w14:paraId="611B7CB0" w14:textId="77777777" w:rsidR="001D3C91" w:rsidRPr="00E7503D" w:rsidRDefault="001D3C91" w:rsidP="001D3C91">
            <w:pPr>
              <w:contextualSpacing/>
              <w:jc w:val="center"/>
            </w:pPr>
            <w:r w:rsidRPr="00E7503D">
              <w:t>1</w:t>
            </w:r>
          </w:p>
        </w:tc>
        <w:tc>
          <w:tcPr>
            <w:tcW w:w="1119" w:type="dxa"/>
          </w:tcPr>
          <w:p w14:paraId="768B5CA0" w14:textId="77777777" w:rsidR="001D3C91" w:rsidRPr="00E7503D" w:rsidRDefault="001D3C91" w:rsidP="001D3C91">
            <w:pPr>
              <w:contextualSpacing/>
              <w:jc w:val="center"/>
            </w:pPr>
          </w:p>
        </w:tc>
        <w:tc>
          <w:tcPr>
            <w:tcW w:w="1089" w:type="dxa"/>
          </w:tcPr>
          <w:p w14:paraId="5B6D6D85" w14:textId="77777777" w:rsidR="001D3C91" w:rsidRPr="00E7503D" w:rsidRDefault="001D3C91" w:rsidP="001D3C91">
            <w:pPr>
              <w:contextualSpacing/>
              <w:jc w:val="center"/>
            </w:pPr>
          </w:p>
        </w:tc>
        <w:tc>
          <w:tcPr>
            <w:tcW w:w="1037" w:type="dxa"/>
          </w:tcPr>
          <w:p w14:paraId="100F69DA" w14:textId="77777777" w:rsidR="001D3C91" w:rsidRPr="00E7503D" w:rsidRDefault="001D3C91" w:rsidP="001D3C91">
            <w:pPr>
              <w:contextualSpacing/>
              <w:jc w:val="center"/>
            </w:pPr>
            <w:r w:rsidRPr="00E7503D">
              <w:t>27</w:t>
            </w:r>
          </w:p>
        </w:tc>
      </w:tr>
      <w:tr w:rsidR="001D3C91" w:rsidRPr="00E7503D" w14:paraId="172F70F5" w14:textId="77777777" w:rsidTr="001D3C91">
        <w:trPr>
          <w:trHeight w:val="271"/>
          <w:jc w:val="center"/>
        </w:trPr>
        <w:tc>
          <w:tcPr>
            <w:tcW w:w="954" w:type="dxa"/>
          </w:tcPr>
          <w:p w14:paraId="0962589A" w14:textId="77777777" w:rsidR="001D3C91" w:rsidRPr="00E7503D" w:rsidRDefault="001D3C91" w:rsidP="001D3C91">
            <w:pPr>
              <w:contextualSpacing/>
              <w:jc w:val="center"/>
              <w:rPr>
                <w:bCs/>
              </w:rPr>
            </w:pPr>
            <w:r w:rsidRPr="00E7503D">
              <w:rPr>
                <w:bCs/>
              </w:rPr>
              <w:t>CO4</w:t>
            </w:r>
          </w:p>
        </w:tc>
        <w:tc>
          <w:tcPr>
            <w:tcW w:w="1735" w:type="dxa"/>
          </w:tcPr>
          <w:p w14:paraId="1CEDB8E8" w14:textId="77777777" w:rsidR="001D3C91" w:rsidRPr="00E7503D" w:rsidRDefault="001D3C91" w:rsidP="001D3C91">
            <w:pPr>
              <w:contextualSpacing/>
              <w:jc w:val="center"/>
            </w:pPr>
            <w:r w:rsidRPr="00E7503D">
              <w:t>1</w:t>
            </w:r>
          </w:p>
        </w:tc>
        <w:tc>
          <w:tcPr>
            <w:tcW w:w="1842" w:type="dxa"/>
          </w:tcPr>
          <w:p w14:paraId="66DB4F28" w14:textId="77777777" w:rsidR="001D3C91" w:rsidRPr="00E7503D" w:rsidRDefault="001D3C91" w:rsidP="001D3C91">
            <w:pPr>
              <w:contextualSpacing/>
              <w:jc w:val="center"/>
            </w:pPr>
            <w:r w:rsidRPr="00E7503D">
              <w:t>12</w:t>
            </w:r>
          </w:p>
        </w:tc>
        <w:tc>
          <w:tcPr>
            <w:tcW w:w="1230" w:type="dxa"/>
          </w:tcPr>
          <w:p w14:paraId="06789830" w14:textId="77777777" w:rsidR="001D3C91" w:rsidRPr="00E7503D" w:rsidRDefault="001D3C91" w:rsidP="001D3C91">
            <w:pPr>
              <w:contextualSpacing/>
              <w:jc w:val="center"/>
            </w:pPr>
          </w:p>
        </w:tc>
        <w:tc>
          <w:tcPr>
            <w:tcW w:w="1479" w:type="dxa"/>
          </w:tcPr>
          <w:p w14:paraId="5B731711" w14:textId="77777777" w:rsidR="001D3C91" w:rsidRPr="00E7503D" w:rsidRDefault="001D3C91" w:rsidP="001D3C91">
            <w:pPr>
              <w:contextualSpacing/>
              <w:jc w:val="center"/>
            </w:pPr>
            <w:r w:rsidRPr="00E7503D">
              <w:t>7</w:t>
            </w:r>
          </w:p>
        </w:tc>
        <w:tc>
          <w:tcPr>
            <w:tcW w:w="1119" w:type="dxa"/>
          </w:tcPr>
          <w:p w14:paraId="6948D8C4" w14:textId="77777777" w:rsidR="001D3C91" w:rsidRPr="00E7503D" w:rsidRDefault="001D3C91" w:rsidP="001D3C91">
            <w:pPr>
              <w:contextualSpacing/>
              <w:jc w:val="center"/>
            </w:pPr>
          </w:p>
        </w:tc>
        <w:tc>
          <w:tcPr>
            <w:tcW w:w="1089" w:type="dxa"/>
          </w:tcPr>
          <w:p w14:paraId="2AB0BF21" w14:textId="77777777" w:rsidR="001D3C91" w:rsidRPr="00E7503D" w:rsidRDefault="001D3C91" w:rsidP="001D3C91">
            <w:pPr>
              <w:contextualSpacing/>
              <w:jc w:val="center"/>
            </w:pPr>
          </w:p>
        </w:tc>
        <w:tc>
          <w:tcPr>
            <w:tcW w:w="1037" w:type="dxa"/>
          </w:tcPr>
          <w:p w14:paraId="59A12C5A" w14:textId="77777777" w:rsidR="001D3C91" w:rsidRPr="00E7503D" w:rsidRDefault="001D3C91" w:rsidP="001D3C91">
            <w:pPr>
              <w:contextualSpacing/>
              <w:jc w:val="center"/>
            </w:pPr>
            <w:r w:rsidRPr="00E7503D">
              <w:t>20</w:t>
            </w:r>
          </w:p>
        </w:tc>
      </w:tr>
      <w:tr w:rsidR="001D3C91" w:rsidRPr="00E7503D" w14:paraId="721519F4" w14:textId="77777777" w:rsidTr="001D3C91">
        <w:trPr>
          <w:trHeight w:val="271"/>
          <w:jc w:val="center"/>
        </w:trPr>
        <w:tc>
          <w:tcPr>
            <w:tcW w:w="954" w:type="dxa"/>
          </w:tcPr>
          <w:p w14:paraId="120D2EF0" w14:textId="77777777" w:rsidR="001D3C91" w:rsidRPr="00E7503D" w:rsidRDefault="001D3C91" w:rsidP="001D3C91">
            <w:pPr>
              <w:contextualSpacing/>
              <w:jc w:val="center"/>
              <w:rPr>
                <w:bCs/>
              </w:rPr>
            </w:pPr>
            <w:r w:rsidRPr="00E7503D">
              <w:rPr>
                <w:bCs/>
              </w:rPr>
              <w:t>CO5</w:t>
            </w:r>
          </w:p>
        </w:tc>
        <w:tc>
          <w:tcPr>
            <w:tcW w:w="1735" w:type="dxa"/>
          </w:tcPr>
          <w:p w14:paraId="1ECE6F0D" w14:textId="77777777" w:rsidR="001D3C91" w:rsidRPr="00E7503D" w:rsidRDefault="001D3C91" w:rsidP="001D3C91">
            <w:pPr>
              <w:contextualSpacing/>
              <w:jc w:val="center"/>
            </w:pPr>
          </w:p>
        </w:tc>
        <w:tc>
          <w:tcPr>
            <w:tcW w:w="1842" w:type="dxa"/>
          </w:tcPr>
          <w:p w14:paraId="70871299" w14:textId="77777777" w:rsidR="001D3C91" w:rsidRPr="00E7503D" w:rsidRDefault="001D3C91" w:rsidP="001D3C91">
            <w:pPr>
              <w:contextualSpacing/>
              <w:jc w:val="center"/>
            </w:pPr>
            <w:r w:rsidRPr="00E7503D">
              <w:t>12</w:t>
            </w:r>
          </w:p>
        </w:tc>
        <w:tc>
          <w:tcPr>
            <w:tcW w:w="1230" w:type="dxa"/>
          </w:tcPr>
          <w:p w14:paraId="08E15F5D" w14:textId="77777777" w:rsidR="001D3C91" w:rsidRPr="00E7503D" w:rsidRDefault="001D3C91" w:rsidP="001D3C91">
            <w:pPr>
              <w:contextualSpacing/>
              <w:jc w:val="center"/>
            </w:pPr>
            <w:r w:rsidRPr="00E7503D">
              <w:t>10</w:t>
            </w:r>
          </w:p>
        </w:tc>
        <w:tc>
          <w:tcPr>
            <w:tcW w:w="1479" w:type="dxa"/>
          </w:tcPr>
          <w:p w14:paraId="491415ED" w14:textId="77777777" w:rsidR="001D3C91" w:rsidRPr="00E7503D" w:rsidRDefault="001D3C91" w:rsidP="001D3C91">
            <w:pPr>
              <w:contextualSpacing/>
              <w:jc w:val="center"/>
            </w:pPr>
            <w:r w:rsidRPr="00E7503D">
              <w:t>5</w:t>
            </w:r>
          </w:p>
        </w:tc>
        <w:tc>
          <w:tcPr>
            <w:tcW w:w="1119" w:type="dxa"/>
          </w:tcPr>
          <w:p w14:paraId="229A0635" w14:textId="77777777" w:rsidR="001D3C91" w:rsidRPr="00E7503D" w:rsidRDefault="001D3C91" w:rsidP="001D3C91">
            <w:pPr>
              <w:contextualSpacing/>
              <w:jc w:val="center"/>
            </w:pPr>
          </w:p>
        </w:tc>
        <w:tc>
          <w:tcPr>
            <w:tcW w:w="1089" w:type="dxa"/>
          </w:tcPr>
          <w:p w14:paraId="09ECE251" w14:textId="77777777" w:rsidR="001D3C91" w:rsidRPr="00E7503D" w:rsidRDefault="001D3C91" w:rsidP="001D3C91">
            <w:pPr>
              <w:contextualSpacing/>
              <w:jc w:val="center"/>
            </w:pPr>
          </w:p>
        </w:tc>
        <w:tc>
          <w:tcPr>
            <w:tcW w:w="1037" w:type="dxa"/>
          </w:tcPr>
          <w:p w14:paraId="5FB306B4" w14:textId="77777777" w:rsidR="001D3C91" w:rsidRPr="00E7503D" w:rsidRDefault="001D3C91" w:rsidP="001D3C91">
            <w:pPr>
              <w:contextualSpacing/>
              <w:jc w:val="center"/>
            </w:pPr>
            <w:r w:rsidRPr="00E7503D">
              <w:t>27</w:t>
            </w:r>
          </w:p>
        </w:tc>
      </w:tr>
      <w:tr w:rsidR="001D3C91" w:rsidRPr="00E7503D" w14:paraId="018CBCAB" w14:textId="77777777" w:rsidTr="00511FC5">
        <w:trPr>
          <w:trHeight w:val="256"/>
          <w:jc w:val="center"/>
        </w:trPr>
        <w:tc>
          <w:tcPr>
            <w:tcW w:w="9448" w:type="dxa"/>
            <w:gridSpan w:val="7"/>
          </w:tcPr>
          <w:p w14:paraId="2E919B6E" w14:textId="77777777" w:rsidR="001D3C91" w:rsidRPr="00E7503D" w:rsidRDefault="001D3C91" w:rsidP="0030423A">
            <w:pPr>
              <w:contextualSpacing/>
            </w:pPr>
          </w:p>
        </w:tc>
        <w:tc>
          <w:tcPr>
            <w:tcW w:w="1037" w:type="dxa"/>
          </w:tcPr>
          <w:p w14:paraId="2304931E" w14:textId="77777777" w:rsidR="001D3C91" w:rsidRPr="00E7503D" w:rsidRDefault="001D3C91" w:rsidP="0030423A">
            <w:pPr>
              <w:contextualSpacing/>
              <w:jc w:val="center"/>
              <w:rPr>
                <w:b/>
              </w:rPr>
            </w:pPr>
            <w:r w:rsidRPr="00E7503D">
              <w:rPr>
                <w:b/>
              </w:rPr>
              <w:t>125</w:t>
            </w:r>
          </w:p>
        </w:tc>
      </w:tr>
    </w:tbl>
    <w:p w14:paraId="0F2EACA3" w14:textId="77777777" w:rsidR="001D3C91" w:rsidRPr="00E7503D" w:rsidRDefault="001D3C91" w:rsidP="001D3C91">
      <w:pPr>
        <w:contextualSpacing/>
      </w:pPr>
    </w:p>
    <w:p w14:paraId="36F7CE12" w14:textId="77777777" w:rsidR="001D3C91" w:rsidRPr="000C6F28" w:rsidRDefault="001D3C91" w:rsidP="00D918FF">
      <w:pPr>
        <w:jc w:val="center"/>
        <w:rPr>
          <w:bCs/>
          <w:noProof/>
        </w:rPr>
      </w:pPr>
      <w:r w:rsidRPr="000C6F28">
        <w:rPr>
          <w:noProof/>
        </w:rPr>
        <w:lastRenderedPageBreak/>
        <w:drawing>
          <wp:inline distT="0" distB="0" distL="0" distR="0" wp14:anchorId="2017CB3F" wp14:editId="4BDCED1A">
            <wp:extent cx="5731510" cy="1095375"/>
            <wp:effectExtent l="0" t="0" r="2540" b="9525"/>
            <wp:docPr id="18319471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9537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0C6F28" w14:paraId="137C0BD2" w14:textId="77777777" w:rsidTr="001D3C91">
        <w:trPr>
          <w:trHeight w:val="246"/>
          <w:jc w:val="center"/>
        </w:trPr>
        <w:tc>
          <w:tcPr>
            <w:tcW w:w="1701" w:type="dxa"/>
            <w:vAlign w:val="center"/>
          </w:tcPr>
          <w:p w14:paraId="5BA96394" w14:textId="77777777" w:rsidR="001D3C91" w:rsidRPr="000C6F28" w:rsidRDefault="001D3C91" w:rsidP="00472F53">
            <w:pPr>
              <w:pStyle w:val="Title"/>
              <w:contextualSpacing/>
              <w:jc w:val="left"/>
              <w:rPr>
                <w:b/>
                <w:szCs w:val="24"/>
              </w:rPr>
            </w:pPr>
            <w:r w:rsidRPr="000C6F28">
              <w:rPr>
                <w:b/>
                <w:szCs w:val="24"/>
              </w:rPr>
              <w:t xml:space="preserve">Course Code      </w:t>
            </w:r>
          </w:p>
        </w:tc>
        <w:tc>
          <w:tcPr>
            <w:tcW w:w="6374" w:type="dxa"/>
            <w:vAlign w:val="center"/>
          </w:tcPr>
          <w:p w14:paraId="0C5DFE4F" w14:textId="77777777" w:rsidR="001D3C91" w:rsidRPr="000C6F28" w:rsidRDefault="001D3C91" w:rsidP="00472F53">
            <w:pPr>
              <w:pStyle w:val="Title"/>
              <w:contextualSpacing/>
              <w:jc w:val="left"/>
              <w:rPr>
                <w:b/>
                <w:szCs w:val="24"/>
              </w:rPr>
            </w:pPr>
            <w:r w:rsidRPr="000C6F28">
              <w:rPr>
                <w:b/>
                <w:szCs w:val="24"/>
              </w:rPr>
              <w:t>21AG2152</w:t>
            </w:r>
          </w:p>
        </w:tc>
        <w:tc>
          <w:tcPr>
            <w:tcW w:w="1673" w:type="dxa"/>
            <w:vAlign w:val="center"/>
          </w:tcPr>
          <w:p w14:paraId="0CF1D280" w14:textId="77777777" w:rsidR="001D3C91" w:rsidRPr="000C6F28" w:rsidRDefault="001D3C91" w:rsidP="00472F53">
            <w:pPr>
              <w:pStyle w:val="Title"/>
              <w:ind w:left="-468" w:firstLine="468"/>
              <w:contextualSpacing/>
              <w:jc w:val="left"/>
              <w:rPr>
                <w:szCs w:val="24"/>
              </w:rPr>
            </w:pPr>
            <w:r w:rsidRPr="000C6F28">
              <w:rPr>
                <w:b/>
                <w:bCs/>
                <w:szCs w:val="24"/>
              </w:rPr>
              <w:t xml:space="preserve">Duration       </w:t>
            </w:r>
          </w:p>
        </w:tc>
        <w:tc>
          <w:tcPr>
            <w:tcW w:w="670" w:type="dxa"/>
            <w:vAlign w:val="center"/>
          </w:tcPr>
          <w:p w14:paraId="34253C03" w14:textId="77777777" w:rsidR="001D3C91" w:rsidRPr="000C6F28" w:rsidRDefault="001D3C91" w:rsidP="00472F53">
            <w:pPr>
              <w:pStyle w:val="Title"/>
              <w:contextualSpacing/>
              <w:jc w:val="left"/>
              <w:rPr>
                <w:b/>
                <w:szCs w:val="24"/>
              </w:rPr>
            </w:pPr>
            <w:r w:rsidRPr="000C6F28">
              <w:rPr>
                <w:b/>
                <w:szCs w:val="24"/>
              </w:rPr>
              <w:t>3hrs</w:t>
            </w:r>
          </w:p>
        </w:tc>
      </w:tr>
      <w:tr w:rsidR="001D3C91" w:rsidRPr="000C6F28" w14:paraId="6B6A14B6" w14:textId="77777777" w:rsidTr="00511FC5">
        <w:trPr>
          <w:trHeight w:val="397"/>
          <w:jc w:val="center"/>
        </w:trPr>
        <w:tc>
          <w:tcPr>
            <w:tcW w:w="1701" w:type="dxa"/>
            <w:vAlign w:val="center"/>
          </w:tcPr>
          <w:p w14:paraId="18DE2AC4" w14:textId="77777777" w:rsidR="001D3C91" w:rsidRPr="000C6F28" w:rsidRDefault="001D3C91" w:rsidP="00472F53">
            <w:pPr>
              <w:pStyle w:val="Title"/>
              <w:ind w:right="-160"/>
              <w:contextualSpacing/>
              <w:jc w:val="left"/>
              <w:rPr>
                <w:b/>
                <w:szCs w:val="24"/>
              </w:rPr>
            </w:pPr>
            <w:r w:rsidRPr="000C6F28">
              <w:rPr>
                <w:b/>
                <w:szCs w:val="24"/>
              </w:rPr>
              <w:t xml:space="preserve">Course Name     </w:t>
            </w:r>
          </w:p>
        </w:tc>
        <w:tc>
          <w:tcPr>
            <w:tcW w:w="6374" w:type="dxa"/>
            <w:vAlign w:val="center"/>
          </w:tcPr>
          <w:p w14:paraId="1E1B72E1" w14:textId="77777777" w:rsidR="001D3C91" w:rsidRPr="000C6F28" w:rsidRDefault="001D3C91" w:rsidP="00472F53">
            <w:pPr>
              <w:pStyle w:val="Title"/>
              <w:contextualSpacing/>
              <w:jc w:val="left"/>
              <w:rPr>
                <w:b/>
                <w:szCs w:val="24"/>
              </w:rPr>
            </w:pPr>
            <w:r w:rsidRPr="000C6F28">
              <w:rPr>
                <w:b/>
                <w:szCs w:val="24"/>
              </w:rPr>
              <w:t>PESTS OF CROPS AND STORED GRAINS AND THEIR MANAGEMENT</w:t>
            </w:r>
          </w:p>
        </w:tc>
        <w:tc>
          <w:tcPr>
            <w:tcW w:w="1673" w:type="dxa"/>
            <w:vAlign w:val="center"/>
          </w:tcPr>
          <w:p w14:paraId="1E12D4C4" w14:textId="77777777" w:rsidR="001D3C91" w:rsidRPr="000C6F28" w:rsidRDefault="001D3C91" w:rsidP="00472F53">
            <w:pPr>
              <w:pStyle w:val="Title"/>
              <w:contextualSpacing/>
              <w:jc w:val="left"/>
              <w:rPr>
                <w:b/>
                <w:bCs/>
                <w:szCs w:val="24"/>
              </w:rPr>
            </w:pPr>
            <w:r w:rsidRPr="000C6F28">
              <w:rPr>
                <w:b/>
                <w:bCs/>
                <w:szCs w:val="24"/>
              </w:rPr>
              <w:t xml:space="preserve">Max. Marks </w:t>
            </w:r>
          </w:p>
        </w:tc>
        <w:tc>
          <w:tcPr>
            <w:tcW w:w="670" w:type="dxa"/>
            <w:vAlign w:val="center"/>
          </w:tcPr>
          <w:p w14:paraId="5379316D" w14:textId="77777777" w:rsidR="001D3C91" w:rsidRPr="000C6F28" w:rsidRDefault="001D3C91" w:rsidP="00472F53">
            <w:pPr>
              <w:pStyle w:val="Title"/>
              <w:contextualSpacing/>
              <w:jc w:val="left"/>
              <w:rPr>
                <w:b/>
                <w:szCs w:val="24"/>
              </w:rPr>
            </w:pPr>
            <w:r w:rsidRPr="000C6F28">
              <w:rPr>
                <w:b/>
                <w:szCs w:val="24"/>
              </w:rPr>
              <w:t>100</w:t>
            </w:r>
          </w:p>
        </w:tc>
      </w:tr>
    </w:tbl>
    <w:p w14:paraId="5FA97C75" w14:textId="77777777" w:rsidR="001D3C91" w:rsidRPr="000C6F28"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0C6F28" w14:paraId="172BD37F" w14:textId="77777777" w:rsidTr="00191417">
        <w:trPr>
          <w:trHeight w:val="549"/>
          <w:jc w:val="center"/>
        </w:trPr>
        <w:tc>
          <w:tcPr>
            <w:tcW w:w="338" w:type="pct"/>
            <w:vAlign w:val="center"/>
          </w:tcPr>
          <w:p w14:paraId="0418758A" w14:textId="77777777" w:rsidR="001D3C91" w:rsidRPr="000C6F28" w:rsidRDefault="001D3C91" w:rsidP="001D3C91">
            <w:pPr>
              <w:contextualSpacing/>
              <w:jc w:val="center"/>
              <w:rPr>
                <w:b/>
              </w:rPr>
            </w:pPr>
            <w:r w:rsidRPr="000C6F28">
              <w:rPr>
                <w:b/>
              </w:rPr>
              <w:t>Q. No.</w:t>
            </w:r>
          </w:p>
        </w:tc>
        <w:tc>
          <w:tcPr>
            <w:tcW w:w="3658" w:type="pct"/>
            <w:gridSpan w:val="2"/>
            <w:vAlign w:val="center"/>
          </w:tcPr>
          <w:p w14:paraId="3961EB3A" w14:textId="77777777" w:rsidR="001D3C91" w:rsidRPr="000C6F28" w:rsidRDefault="001D3C91" w:rsidP="001D3C91">
            <w:pPr>
              <w:contextualSpacing/>
              <w:jc w:val="center"/>
              <w:rPr>
                <w:b/>
              </w:rPr>
            </w:pPr>
            <w:r w:rsidRPr="000C6F28">
              <w:rPr>
                <w:b/>
              </w:rPr>
              <w:t>Questions</w:t>
            </w:r>
          </w:p>
        </w:tc>
        <w:tc>
          <w:tcPr>
            <w:tcW w:w="319" w:type="pct"/>
            <w:vAlign w:val="center"/>
          </w:tcPr>
          <w:p w14:paraId="7C89DD78" w14:textId="77777777" w:rsidR="001D3C91" w:rsidRPr="000C6F28" w:rsidRDefault="001D3C91" w:rsidP="001D3C91">
            <w:pPr>
              <w:contextualSpacing/>
              <w:jc w:val="center"/>
              <w:rPr>
                <w:b/>
              </w:rPr>
            </w:pPr>
            <w:r w:rsidRPr="000C6F28">
              <w:rPr>
                <w:b/>
              </w:rPr>
              <w:t>CO</w:t>
            </w:r>
          </w:p>
        </w:tc>
        <w:tc>
          <w:tcPr>
            <w:tcW w:w="256" w:type="pct"/>
            <w:vAlign w:val="center"/>
          </w:tcPr>
          <w:p w14:paraId="500236C9" w14:textId="77777777" w:rsidR="001D3C91" w:rsidRPr="000C6F28" w:rsidRDefault="001D3C91" w:rsidP="001D3C91">
            <w:pPr>
              <w:contextualSpacing/>
              <w:jc w:val="center"/>
              <w:rPr>
                <w:b/>
              </w:rPr>
            </w:pPr>
            <w:r w:rsidRPr="000C6F28">
              <w:rPr>
                <w:b/>
              </w:rPr>
              <w:t>BL</w:t>
            </w:r>
          </w:p>
        </w:tc>
        <w:tc>
          <w:tcPr>
            <w:tcW w:w="429" w:type="pct"/>
            <w:vAlign w:val="center"/>
          </w:tcPr>
          <w:p w14:paraId="7FFC8FF6" w14:textId="77777777" w:rsidR="001D3C91" w:rsidRPr="000C6F28" w:rsidRDefault="001D3C91" w:rsidP="001D3C91">
            <w:pPr>
              <w:contextualSpacing/>
              <w:jc w:val="center"/>
              <w:rPr>
                <w:b/>
              </w:rPr>
            </w:pPr>
            <w:r w:rsidRPr="000C6F28">
              <w:rPr>
                <w:b/>
              </w:rPr>
              <w:t>Marks</w:t>
            </w:r>
          </w:p>
        </w:tc>
      </w:tr>
      <w:tr w:rsidR="001D3C91" w:rsidRPr="000C6F28" w14:paraId="23E4FAFC" w14:textId="77777777" w:rsidTr="00191417">
        <w:trPr>
          <w:trHeight w:val="549"/>
          <w:jc w:val="center"/>
        </w:trPr>
        <w:tc>
          <w:tcPr>
            <w:tcW w:w="5000" w:type="pct"/>
            <w:gridSpan w:val="6"/>
            <w:vAlign w:val="center"/>
          </w:tcPr>
          <w:p w14:paraId="075D5DD2" w14:textId="77777777" w:rsidR="001D3C91" w:rsidRPr="000C6F28" w:rsidRDefault="001D3C91" w:rsidP="001D3C91">
            <w:pPr>
              <w:contextualSpacing/>
              <w:jc w:val="center"/>
              <w:rPr>
                <w:b/>
                <w:u w:val="single"/>
              </w:rPr>
            </w:pPr>
            <w:r w:rsidRPr="000C6F28">
              <w:rPr>
                <w:b/>
                <w:u w:val="single"/>
              </w:rPr>
              <w:t>PART – A (20 X 1 = 20 MARKS)</w:t>
            </w:r>
          </w:p>
        </w:tc>
      </w:tr>
      <w:tr w:rsidR="001D3C91" w:rsidRPr="000C6F28" w14:paraId="759C7C34" w14:textId="77777777" w:rsidTr="001D3C91">
        <w:trPr>
          <w:trHeight w:val="395"/>
          <w:jc w:val="center"/>
        </w:trPr>
        <w:tc>
          <w:tcPr>
            <w:tcW w:w="338" w:type="pct"/>
            <w:vAlign w:val="center"/>
          </w:tcPr>
          <w:p w14:paraId="227D6A25" w14:textId="77777777" w:rsidR="001D3C91" w:rsidRPr="000C6F28" w:rsidRDefault="001D3C91" w:rsidP="001D3C91">
            <w:pPr>
              <w:contextualSpacing/>
              <w:jc w:val="center"/>
            </w:pPr>
            <w:r w:rsidRPr="000C6F28">
              <w:t>1.</w:t>
            </w:r>
          </w:p>
        </w:tc>
        <w:tc>
          <w:tcPr>
            <w:tcW w:w="3658" w:type="pct"/>
            <w:gridSpan w:val="2"/>
            <w:vAlign w:val="center"/>
          </w:tcPr>
          <w:p w14:paraId="405DC3B1" w14:textId="77777777" w:rsidR="001D3C91" w:rsidRPr="000C6F28" w:rsidRDefault="001D3C91" w:rsidP="001D3C91">
            <w:pPr>
              <w:contextualSpacing/>
              <w:jc w:val="both"/>
            </w:pPr>
            <w:r w:rsidRPr="000C6F28">
              <w:t xml:space="preserve">Name the rice pest that causes damage to the rice grains at milky stage. </w:t>
            </w:r>
          </w:p>
        </w:tc>
        <w:tc>
          <w:tcPr>
            <w:tcW w:w="319" w:type="pct"/>
            <w:vAlign w:val="center"/>
          </w:tcPr>
          <w:p w14:paraId="68292441" w14:textId="77777777" w:rsidR="001D3C91" w:rsidRPr="000C6F28" w:rsidRDefault="001D3C91" w:rsidP="001D3C91">
            <w:pPr>
              <w:contextualSpacing/>
              <w:jc w:val="center"/>
            </w:pPr>
            <w:r w:rsidRPr="000C6F28">
              <w:t>CO2</w:t>
            </w:r>
          </w:p>
        </w:tc>
        <w:tc>
          <w:tcPr>
            <w:tcW w:w="256" w:type="pct"/>
            <w:vAlign w:val="center"/>
          </w:tcPr>
          <w:p w14:paraId="0D60D258" w14:textId="77777777" w:rsidR="001D3C91" w:rsidRPr="000C6F28" w:rsidRDefault="001D3C91" w:rsidP="001D3C91">
            <w:pPr>
              <w:contextualSpacing/>
              <w:jc w:val="center"/>
            </w:pPr>
            <w:r w:rsidRPr="000C6F28">
              <w:t>U</w:t>
            </w:r>
          </w:p>
        </w:tc>
        <w:tc>
          <w:tcPr>
            <w:tcW w:w="429" w:type="pct"/>
            <w:vAlign w:val="center"/>
          </w:tcPr>
          <w:p w14:paraId="56722FB1" w14:textId="77777777" w:rsidR="001D3C91" w:rsidRPr="000C6F28" w:rsidRDefault="001D3C91" w:rsidP="001D3C91">
            <w:pPr>
              <w:contextualSpacing/>
              <w:jc w:val="center"/>
            </w:pPr>
            <w:r w:rsidRPr="000C6F28">
              <w:t>1</w:t>
            </w:r>
          </w:p>
        </w:tc>
      </w:tr>
      <w:tr w:rsidR="001D3C91" w:rsidRPr="000C6F28" w14:paraId="7ACB47E5" w14:textId="77777777" w:rsidTr="001D3C91">
        <w:trPr>
          <w:trHeight w:val="395"/>
          <w:jc w:val="center"/>
        </w:trPr>
        <w:tc>
          <w:tcPr>
            <w:tcW w:w="338" w:type="pct"/>
            <w:vAlign w:val="center"/>
          </w:tcPr>
          <w:p w14:paraId="0F55CE1B" w14:textId="77777777" w:rsidR="001D3C91" w:rsidRPr="000C6F28" w:rsidRDefault="001D3C91" w:rsidP="001D3C91">
            <w:pPr>
              <w:contextualSpacing/>
              <w:jc w:val="center"/>
            </w:pPr>
            <w:r w:rsidRPr="000C6F28">
              <w:t>2.</w:t>
            </w:r>
          </w:p>
        </w:tc>
        <w:tc>
          <w:tcPr>
            <w:tcW w:w="3658" w:type="pct"/>
            <w:gridSpan w:val="2"/>
            <w:vAlign w:val="center"/>
          </w:tcPr>
          <w:p w14:paraId="69D094FB" w14:textId="77777777" w:rsidR="001D3C91" w:rsidRPr="000C6F28" w:rsidRDefault="001D3C91" w:rsidP="001D3C91">
            <w:pPr>
              <w:contextualSpacing/>
              <w:jc w:val="both"/>
            </w:pPr>
            <w:r w:rsidRPr="000C6F28">
              <w:t>Clipping of rice seedling before transplanting is a management practice to control ………………</w:t>
            </w:r>
          </w:p>
        </w:tc>
        <w:tc>
          <w:tcPr>
            <w:tcW w:w="319" w:type="pct"/>
            <w:vAlign w:val="center"/>
          </w:tcPr>
          <w:p w14:paraId="01F063B6" w14:textId="77777777" w:rsidR="001D3C91" w:rsidRPr="000C6F28" w:rsidRDefault="001D3C91" w:rsidP="001D3C91">
            <w:pPr>
              <w:contextualSpacing/>
              <w:jc w:val="center"/>
            </w:pPr>
            <w:r w:rsidRPr="000C6F28">
              <w:t>CO3</w:t>
            </w:r>
          </w:p>
        </w:tc>
        <w:tc>
          <w:tcPr>
            <w:tcW w:w="256" w:type="pct"/>
            <w:vAlign w:val="center"/>
          </w:tcPr>
          <w:p w14:paraId="7E2E00A0" w14:textId="77777777" w:rsidR="001D3C91" w:rsidRPr="000C6F28" w:rsidRDefault="001D3C91" w:rsidP="001D3C91">
            <w:pPr>
              <w:contextualSpacing/>
              <w:jc w:val="center"/>
            </w:pPr>
            <w:r w:rsidRPr="000C6F28">
              <w:t>U</w:t>
            </w:r>
          </w:p>
        </w:tc>
        <w:tc>
          <w:tcPr>
            <w:tcW w:w="429" w:type="pct"/>
            <w:vAlign w:val="center"/>
          </w:tcPr>
          <w:p w14:paraId="45DAED38" w14:textId="77777777" w:rsidR="001D3C91" w:rsidRPr="000C6F28" w:rsidRDefault="001D3C91" w:rsidP="001D3C91">
            <w:pPr>
              <w:contextualSpacing/>
              <w:jc w:val="center"/>
            </w:pPr>
            <w:r w:rsidRPr="000C6F28">
              <w:t>1</w:t>
            </w:r>
          </w:p>
        </w:tc>
      </w:tr>
      <w:tr w:rsidR="001D3C91" w:rsidRPr="000C6F28" w14:paraId="75351ED8" w14:textId="77777777" w:rsidTr="001D3C91">
        <w:trPr>
          <w:trHeight w:val="395"/>
          <w:jc w:val="center"/>
        </w:trPr>
        <w:tc>
          <w:tcPr>
            <w:tcW w:w="338" w:type="pct"/>
            <w:vAlign w:val="center"/>
          </w:tcPr>
          <w:p w14:paraId="63921220" w14:textId="77777777" w:rsidR="001D3C91" w:rsidRPr="000C6F28" w:rsidRDefault="001D3C91" w:rsidP="001D3C91">
            <w:pPr>
              <w:contextualSpacing/>
              <w:jc w:val="center"/>
            </w:pPr>
            <w:r w:rsidRPr="000C6F28">
              <w:t>3.</w:t>
            </w:r>
          </w:p>
        </w:tc>
        <w:tc>
          <w:tcPr>
            <w:tcW w:w="3658" w:type="pct"/>
            <w:gridSpan w:val="2"/>
            <w:vAlign w:val="center"/>
          </w:tcPr>
          <w:p w14:paraId="75CE523A" w14:textId="77777777" w:rsidR="001D3C91" w:rsidRPr="000C6F28" w:rsidRDefault="001D3C91" w:rsidP="001D3C91">
            <w:pPr>
              <w:contextualSpacing/>
              <w:jc w:val="both"/>
            </w:pPr>
            <w:r w:rsidRPr="000C6F28">
              <w:t>Recognize the pest which creates shot holes on sorghum leaves.</w:t>
            </w:r>
          </w:p>
        </w:tc>
        <w:tc>
          <w:tcPr>
            <w:tcW w:w="319" w:type="pct"/>
            <w:vAlign w:val="center"/>
          </w:tcPr>
          <w:p w14:paraId="07357DE6" w14:textId="77777777" w:rsidR="001D3C91" w:rsidRPr="000C6F28" w:rsidRDefault="001D3C91" w:rsidP="001D3C91">
            <w:pPr>
              <w:contextualSpacing/>
              <w:jc w:val="center"/>
            </w:pPr>
            <w:r w:rsidRPr="000C6F28">
              <w:t>CO2</w:t>
            </w:r>
          </w:p>
        </w:tc>
        <w:tc>
          <w:tcPr>
            <w:tcW w:w="256" w:type="pct"/>
            <w:vAlign w:val="center"/>
          </w:tcPr>
          <w:p w14:paraId="2A2B99BA" w14:textId="77777777" w:rsidR="001D3C91" w:rsidRPr="000C6F28" w:rsidRDefault="001D3C91" w:rsidP="001D3C91">
            <w:pPr>
              <w:contextualSpacing/>
              <w:jc w:val="center"/>
            </w:pPr>
            <w:r w:rsidRPr="000C6F28">
              <w:t>U</w:t>
            </w:r>
          </w:p>
        </w:tc>
        <w:tc>
          <w:tcPr>
            <w:tcW w:w="429" w:type="pct"/>
            <w:vAlign w:val="center"/>
          </w:tcPr>
          <w:p w14:paraId="65B53EBF" w14:textId="77777777" w:rsidR="001D3C91" w:rsidRPr="000C6F28" w:rsidRDefault="001D3C91" w:rsidP="001D3C91">
            <w:pPr>
              <w:contextualSpacing/>
              <w:jc w:val="center"/>
            </w:pPr>
            <w:r w:rsidRPr="000C6F28">
              <w:t>1</w:t>
            </w:r>
          </w:p>
        </w:tc>
      </w:tr>
      <w:tr w:rsidR="001D3C91" w:rsidRPr="000C6F28" w14:paraId="62B5D617" w14:textId="77777777" w:rsidTr="001D3C91">
        <w:trPr>
          <w:trHeight w:val="395"/>
          <w:jc w:val="center"/>
        </w:trPr>
        <w:tc>
          <w:tcPr>
            <w:tcW w:w="338" w:type="pct"/>
            <w:vAlign w:val="center"/>
          </w:tcPr>
          <w:p w14:paraId="11ED2F2B" w14:textId="77777777" w:rsidR="001D3C91" w:rsidRPr="000C6F28" w:rsidRDefault="001D3C91" w:rsidP="001D3C91">
            <w:pPr>
              <w:contextualSpacing/>
              <w:jc w:val="center"/>
            </w:pPr>
            <w:r w:rsidRPr="000C6F28">
              <w:t>4.</w:t>
            </w:r>
          </w:p>
        </w:tc>
        <w:tc>
          <w:tcPr>
            <w:tcW w:w="3658" w:type="pct"/>
            <w:gridSpan w:val="2"/>
            <w:vAlign w:val="center"/>
          </w:tcPr>
          <w:p w14:paraId="53375146" w14:textId="77777777" w:rsidR="001D3C91" w:rsidRPr="000C6F28" w:rsidRDefault="001D3C91" w:rsidP="001D3C91">
            <w:pPr>
              <w:contextualSpacing/>
              <w:jc w:val="both"/>
            </w:pPr>
            <w:r w:rsidRPr="000C6F28">
              <w:t>Swelling on the stem just above the ground level in cotton is the characteristic symptom caused by …………………</w:t>
            </w:r>
          </w:p>
        </w:tc>
        <w:tc>
          <w:tcPr>
            <w:tcW w:w="319" w:type="pct"/>
            <w:vAlign w:val="center"/>
          </w:tcPr>
          <w:p w14:paraId="0C35BD4E" w14:textId="77777777" w:rsidR="001D3C91" w:rsidRPr="000C6F28" w:rsidRDefault="001D3C91" w:rsidP="001D3C91">
            <w:pPr>
              <w:contextualSpacing/>
              <w:jc w:val="center"/>
            </w:pPr>
            <w:r w:rsidRPr="000C6F28">
              <w:t>CO2</w:t>
            </w:r>
          </w:p>
        </w:tc>
        <w:tc>
          <w:tcPr>
            <w:tcW w:w="256" w:type="pct"/>
            <w:vAlign w:val="center"/>
          </w:tcPr>
          <w:p w14:paraId="04AC08C5" w14:textId="77777777" w:rsidR="001D3C91" w:rsidRPr="000C6F28" w:rsidRDefault="001D3C91" w:rsidP="001D3C91">
            <w:pPr>
              <w:contextualSpacing/>
              <w:jc w:val="center"/>
            </w:pPr>
            <w:r w:rsidRPr="000C6F28">
              <w:t>R</w:t>
            </w:r>
          </w:p>
        </w:tc>
        <w:tc>
          <w:tcPr>
            <w:tcW w:w="429" w:type="pct"/>
            <w:vAlign w:val="center"/>
          </w:tcPr>
          <w:p w14:paraId="56D92038" w14:textId="77777777" w:rsidR="001D3C91" w:rsidRPr="000C6F28" w:rsidRDefault="001D3C91" w:rsidP="001D3C91">
            <w:pPr>
              <w:contextualSpacing/>
              <w:jc w:val="center"/>
            </w:pPr>
            <w:r w:rsidRPr="000C6F28">
              <w:t>1</w:t>
            </w:r>
          </w:p>
        </w:tc>
      </w:tr>
      <w:tr w:rsidR="001D3C91" w:rsidRPr="000C6F28" w14:paraId="0D122A5C" w14:textId="77777777" w:rsidTr="001D3C91">
        <w:trPr>
          <w:trHeight w:val="395"/>
          <w:jc w:val="center"/>
        </w:trPr>
        <w:tc>
          <w:tcPr>
            <w:tcW w:w="338" w:type="pct"/>
            <w:vAlign w:val="center"/>
          </w:tcPr>
          <w:p w14:paraId="74E310B6" w14:textId="77777777" w:rsidR="001D3C91" w:rsidRPr="000C6F28" w:rsidRDefault="001D3C91" w:rsidP="001D3C91">
            <w:pPr>
              <w:contextualSpacing/>
              <w:jc w:val="center"/>
            </w:pPr>
            <w:r w:rsidRPr="000C6F28">
              <w:t>5.</w:t>
            </w:r>
          </w:p>
        </w:tc>
        <w:tc>
          <w:tcPr>
            <w:tcW w:w="3658" w:type="pct"/>
            <w:gridSpan w:val="2"/>
            <w:vAlign w:val="center"/>
          </w:tcPr>
          <w:p w14:paraId="46050696" w14:textId="77777777" w:rsidR="001D3C91" w:rsidRPr="000C6F28" w:rsidRDefault="001D3C91" w:rsidP="001D3C91">
            <w:pPr>
              <w:contextualSpacing/>
              <w:jc w:val="both"/>
            </w:pPr>
            <w:r w:rsidRPr="000C6F28">
              <w:t>Digging out a drench around the field is to control ………… pest in groundnut.</w:t>
            </w:r>
          </w:p>
        </w:tc>
        <w:tc>
          <w:tcPr>
            <w:tcW w:w="319" w:type="pct"/>
            <w:vAlign w:val="center"/>
          </w:tcPr>
          <w:p w14:paraId="49DA74B2" w14:textId="77777777" w:rsidR="001D3C91" w:rsidRPr="000C6F28" w:rsidRDefault="001D3C91" w:rsidP="001D3C91">
            <w:pPr>
              <w:contextualSpacing/>
              <w:jc w:val="center"/>
            </w:pPr>
            <w:r w:rsidRPr="000C6F28">
              <w:t>CO3</w:t>
            </w:r>
          </w:p>
        </w:tc>
        <w:tc>
          <w:tcPr>
            <w:tcW w:w="256" w:type="pct"/>
            <w:vAlign w:val="center"/>
          </w:tcPr>
          <w:p w14:paraId="5CBBA016" w14:textId="77777777" w:rsidR="001D3C91" w:rsidRPr="000C6F28" w:rsidRDefault="001D3C91" w:rsidP="001D3C91">
            <w:pPr>
              <w:contextualSpacing/>
              <w:jc w:val="center"/>
            </w:pPr>
            <w:r w:rsidRPr="000C6F28">
              <w:t>A</w:t>
            </w:r>
          </w:p>
        </w:tc>
        <w:tc>
          <w:tcPr>
            <w:tcW w:w="429" w:type="pct"/>
            <w:vAlign w:val="center"/>
          </w:tcPr>
          <w:p w14:paraId="24F95A83" w14:textId="77777777" w:rsidR="001D3C91" w:rsidRPr="000C6F28" w:rsidRDefault="001D3C91" w:rsidP="001D3C91">
            <w:pPr>
              <w:contextualSpacing/>
              <w:jc w:val="center"/>
            </w:pPr>
            <w:r w:rsidRPr="000C6F28">
              <w:t>1</w:t>
            </w:r>
          </w:p>
        </w:tc>
      </w:tr>
      <w:tr w:rsidR="001D3C91" w:rsidRPr="000C6F28" w14:paraId="435611A8" w14:textId="77777777" w:rsidTr="001D3C91">
        <w:trPr>
          <w:trHeight w:val="395"/>
          <w:jc w:val="center"/>
        </w:trPr>
        <w:tc>
          <w:tcPr>
            <w:tcW w:w="338" w:type="pct"/>
            <w:vAlign w:val="center"/>
          </w:tcPr>
          <w:p w14:paraId="0CEFCBF0" w14:textId="77777777" w:rsidR="001D3C91" w:rsidRPr="000C6F28" w:rsidRDefault="001D3C91" w:rsidP="001D3C91">
            <w:pPr>
              <w:contextualSpacing/>
              <w:jc w:val="center"/>
            </w:pPr>
            <w:r w:rsidRPr="000C6F28">
              <w:t>6.</w:t>
            </w:r>
          </w:p>
        </w:tc>
        <w:tc>
          <w:tcPr>
            <w:tcW w:w="3658" w:type="pct"/>
            <w:gridSpan w:val="2"/>
            <w:vAlign w:val="center"/>
          </w:tcPr>
          <w:p w14:paraId="666F78B9" w14:textId="77777777" w:rsidR="001D3C91" w:rsidRPr="000C6F28" w:rsidRDefault="001D3C91" w:rsidP="001D3C91">
            <w:pPr>
              <w:contextualSpacing/>
              <w:jc w:val="both"/>
            </w:pPr>
            <w:r w:rsidRPr="000C6F28">
              <w:t>Name the vector that transmits red gram sterility mosaic disease.</w:t>
            </w:r>
          </w:p>
        </w:tc>
        <w:tc>
          <w:tcPr>
            <w:tcW w:w="319" w:type="pct"/>
            <w:vAlign w:val="center"/>
          </w:tcPr>
          <w:p w14:paraId="5D77366F" w14:textId="77777777" w:rsidR="001D3C91" w:rsidRPr="000C6F28" w:rsidRDefault="001D3C91" w:rsidP="001D3C91">
            <w:pPr>
              <w:contextualSpacing/>
              <w:jc w:val="center"/>
            </w:pPr>
            <w:r w:rsidRPr="000C6F28">
              <w:t>CO1</w:t>
            </w:r>
          </w:p>
        </w:tc>
        <w:tc>
          <w:tcPr>
            <w:tcW w:w="256" w:type="pct"/>
            <w:vAlign w:val="center"/>
          </w:tcPr>
          <w:p w14:paraId="41702960" w14:textId="77777777" w:rsidR="001D3C91" w:rsidRPr="000C6F28" w:rsidRDefault="001D3C91" w:rsidP="001D3C91">
            <w:pPr>
              <w:contextualSpacing/>
              <w:jc w:val="center"/>
            </w:pPr>
            <w:r w:rsidRPr="000C6F28">
              <w:t>R</w:t>
            </w:r>
          </w:p>
        </w:tc>
        <w:tc>
          <w:tcPr>
            <w:tcW w:w="429" w:type="pct"/>
            <w:vAlign w:val="center"/>
          </w:tcPr>
          <w:p w14:paraId="06F014AE" w14:textId="77777777" w:rsidR="001D3C91" w:rsidRPr="000C6F28" w:rsidRDefault="001D3C91" w:rsidP="001D3C91">
            <w:pPr>
              <w:contextualSpacing/>
              <w:jc w:val="center"/>
            </w:pPr>
            <w:r w:rsidRPr="000C6F28">
              <w:t>1</w:t>
            </w:r>
          </w:p>
        </w:tc>
      </w:tr>
      <w:tr w:rsidR="001D3C91" w:rsidRPr="000C6F28" w14:paraId="2BE2E1CD" w14:textId="77777777" w:rsidTr="001D3C91">
        <w:trPr>
          <w:trHeight w:val="395"/>
          <w:jc w:val="center"/>
        </w:trPr>
        <w:tc>
          <w:tcPr>
            <w:tcW w:w="338" w:type="pct"/>
            <w:vAlign w:val="center"/>
          </w:tcPr>
          <w:p w14:paraId="57F02795" w14:textId="77777777" w:rsidR="001D3C91" w:rsidRPr="000C6F28" w:rsidRDefault="001D3C91" w:rsidP="001D3C91">
            <w:pPr>
              <w:contextualSpacing/>
              <w:jc w:val="center"/>
            </w:pPr>
            <w:r w:rsidRPr="000C6F28">
              <w:t>7.</w:t>
            </w:r>
          </w:p>
        </w:tc>
        <w:tc>
          <w:tcPr>
            <w:tcW w:w="3658" w:type="pct"/>
            <w:gridSpan w:val="2"/>
            <w:vAlign w:val="center"/>
          </w:tcPr>
          <w:p w14:paraId="332B58E5" w14:textId="77777777" w:rsidR="001D3C91" w:rsidRPr="000C6F28" w:rsidRDefault="001D3C91" w:rsidP="001D3C91">
            <w:pPr>
              <w:contextualSpacing/>
              <w:jc w:val="both"/>
              <w:rPr>
                <w:noProof/>
                <w:lang w:eastAsia="zh-TW"/>
              </w:rPr>
            </w:pPr>
            <w:r w:rsidRPr="000C6F28">
              <w:rPr>
                <w:noProof/>
                <w:lang w:eastAsia="zh-TW"/>
              </w:rPr>
              <w:t>Name the pest which feeds on foliage, flower buds and pods of gingelly.</w:t>
            </w:r>
          </w:p>
        </w:tc>
        <w:tc>
          <w:tcPr>
            <w:tcW w:w="319" w:type="pct"/>
            <w:vAlign w:val="center"/>
          </w:tcPr>
          <w:p w14:paraId="20FE13E6" w14:textId="77777777" w:rsidR="001D3C91" w:rsidRPr="000C6F28" w:rsidRDefault="001D3C91" w:rsidP="001D3C91">
            <w:pPr>
              <w:contextualSpacing/>
              <w:jc w:val="center"/>
            </w:pPr>
            <w:r w:rsidRPr="000C6F28">
              <w:t>CO2</w:t>
            </w:r>
          </w:p>
        </w:tc>
        <w:tc>
          <w:tcPr>
            <w:tcW w:w="256" w:type="pct"/>
            <w:vAlign w:val="center"/>
          </w:tcPr>
          <w:p w14:paraId="4E4E15B4" w14:textId="77777777" w:rsidR="001D3C91" w:rsidRPr="000C6F28" w:rsidRDefault="001D3C91" w:rsidP="001D3C91">
            <w:pPr>
              <w:contextualSpacing/>
              <w:jc w:val="center"/>
            </w:pPr>
            <w:r w:rsidRPr="000C6F28">
              <w:t>U</w:t>
            </w:r>
          </w:p>
        </w:tc>
        <w:tc>
          <w:tcPr>
            <w:tcW w:w="429" w:type="pct"/>
            <w:vAlign w:val="center"/>
          </w:tcPr>
          <w:p w14:paraId="24A3683E" w14:textId="77777777" w:rsidR="001D3C91" w:rsidRPr="000C6F28" w:rsidRDefault="001D3C91" w:rsidP="001D3C91">
            <w:pPr>
              <w:contextualSpacing/>
              <w:jc w:val="center"/>
            </w:pPr>
            <w:r w:rsidRPr="000C6F28">
              <w:t>1</w:t>
            </w:r>
          </w:p>
        </w:tc>
      </w:tr>
      <w:tr w:rsidR="001D3C91" w:rsidRPr="000C6F28" w14:paraId="72EAD78C" w14:textId="77777777" w:rsidTr="001D3C91">
        <w:trPr>
          <w:trHeight w:val="395"/>
          <w:jc w:val="center"/>
        </w:trPr>
        <w:tc>
          <w:tcPr>
            <w:tcW w:w="338" w:type="pct"/>
            <w:vAlign w:val="center"/>
          </w:tcPr>
          <w:p w14:paraId="39FD2FB1" w14:textId="77777777" w:rsidR="001D3C91" w:rsidRPr="000C6F28" w:rsidRDefault="001D3C91" w:rsidP="001D3C91">
            <w:pPr>
              <w:contextualSpacing/>
              <w:jc w:val="center"/>
            </w:pPr>
            <w:r w:rsidRPr="000C6F28">
              <w:t>8.</w:t>
            </w:r>
          </w:p>
        </w:tc>
        <w:tc>
          <w:tcPr>
            <w:tcW w:w="3658" w:type="pct"/>
            <w:gridSpan w:val="2"/>
            <w:vAlign w:val="center"/>
          </w:tcPr>
          <w:p w14:paraId="411B784F" w14:textId="77777777" w:rsidR="001D3C91" w:rsidRPr="000C6F28" w:rsidRDefault="001D3C91" w:rsidP="001D3C91">
            <w:pPr>
              <w:contextualSpacing/>
              <w:jc w:val="both"/>
            </w:pPr>
            <w:r w:rsidRPr="000C6F28">
              <w:t>Write the scientific name of pink bollworm.</w:t>
            </w:r>
          </w:p>
        </w:tc>
        <w:tc>
          <w:tcPr>
            <w:tcW w:w="319" w:type="pct"/>
            <w:vAlign w:val="center"/>
          </w:tcPr>
          <w:p w14:paraId="55E354D3" w14:textId="77777777" w:rsidR="001D3C91" w:rsidRPr="000C6F28" w:rsidRDefault="001D3C91" w:rsidP="001D3C91">
            <w:pPr>
              <w:contextualSpacing/>
              <w:jc w:val="center"/>
            </w:pPr>
            <w:r w:rsidRPr="000C6F28">
              <w:t>CO1</w:t>
            </w:r>
          </w:p>
        </w:tc>
        <w:tc>
          <w:tcPr>
            <w:tcW w:w="256" w:type="pct"/>
            <w:vAlign w:val="center"/>
          </w:tcPr>
          <w:p w14:paraId="0D3A1299" w14:textId="77777777" w:rsidR="001D3C91" w:rsidRPr="000C6F28" w:rsidRDefault="001D3C91" w:rsidP="001D3C91">
            <w:pPr>
              <w:contextualSpacing/>
              <w:jc w:val="center"/>
            </w:pPr>
            <w:r w:rsidRPr="000C6F28">
              <w:t>R</w:t>
            </w:r>
          </w:p>
        </w:tc>
        <w:tc>
          <w:tcPr>
            <w:tcW w:w="429" w:type="pct"/>
            <w:vAlign w:val="center"/>
          </w:tcPr>
          <w:p w14:paraId="07E8394C" w14:textId="77777777" w:rsidR="001D3C91" w:rsidRPr="000C6F28" w:rsidRDefault="001D3C91" w:rsidP="001D3C91">
            <w:pPr>
              <w:contextualSpacing/>
              <w:jc w:val="center"/>
            </w:pPr>
            <w:r w:rsidRPr="000C6F28">
              <w:t>1</w:t>
            </w:r>
          </w:p>
        </w:tc>
      </w:tr>
      <w:tr w:rsidR="001D3C91" w:rsidRPr="000C6F28" w14:paraId="50088565" w14:textId="77777777" w:rsidTr="001D3C91">
        <w:trPr>
          <w:trHeight w:val="395"/>
          <w:jc w:val="center"/>
        </w:trPr>
        <w:tc>
          <w:tcPr>
            <w:tcW w:w="338" w:type="pct"/>
            <w:vAlign w:val="center"/>
          </w:tcPr>
          <w:p w14:paraId="365C05E1" w14:textId="77777777" w:rsidR="001D3C91" w:rsidRPr="000C6F28" w:rsidRDefault="001D3C91" w:rsidP="001D3C91">
            <w:pPr>
              <w:contextualSpacing/>
              <w:jc w:val="center"/>
            </w:pPr>
            <w:r w:rsidRPr="000C6F28">
              <w:t>9.</w:t>
            </w:r>
          </w:p>
        </w:tc>
        <w:tc>
          <w:tcPr>
            <w:tcW w:w="3658" w:type="pct"/>
            <w:gridSpan w:val="2"/>
            <w:vAlign w:val="center"/>
          </w:tcPr>
          <w:p w14:paraId="035A517F" w14:textId="77777777" w:rsidR="001D3C91" w:rsidRPr="000C6F28" w:rsidRDefault="001D3C91" w:rsidP="001D3C91">
            <w:pPr>
              <w:contextualSpacing/>
              <w:jc w:val="both"/>
              <w:rPr>
                <w:noProof/>
                <w:lang w:eastAsia="zh-TW"/>
              </w:rPr>
            </w:pPr>
            <w:r w:rsidRPr="000C6F28">
              <w:rPr>
                <w:noProof/>
                <w:lang w:eastAsia="zh-TW"/>
              </w:rPr>
              <w:t xml:space="preserve">Presence of boreholes with fresh excreta in the nodal region and reddening of affected tissues </w:t>
            </w:r>
            <w:r w:rsidRPr="000C6F28">
              <w:t>in sugarcane is caused by ………………</w:t>
            </w:r>
          </w:p>
        </w:tc>
        <w:tc>
          <w:tcPr>
            <w:tcW w:w="319" w:type="pct"/>
            <w:vAlign w:val="center"/>
          </w:tcPr>
          <w:p w14:paraId="3AF536ED" w14:textId="77777777" w:rsidR="001D3C91" w:rsidRPr="000C6F28" w:rsidRDefault="001D3C91" w:rsidP="001D3C91">
            <w:pPr>
              <w:contextualSpacing/>
              <w:jc w:val="center"/>
            </w:pPr>
            <w:r w:rsidRPr="000C6F28">
              <w:t>CO2</w:t>
            </w:r>
          </w:p>
        </w:tc>
        <w:tc>
          <w:tcPr>
            <w:tcW w:w="256" w:type="pct"/>
            <w:vAlign w:val="center"/>
          </w:tcPr>
          <w:p w14:paraId="6C48E801" w14:textId="77777777" w:rsidR="001D3C91" w:rsidRPr="000C6F28" w:rsidRDefault="001D3C91" w:rsidP="001D3C91">
            <w:pPr>
              <w:contextualSpacing/>
              <w:jc w:val="center"/>
            </w:pPr>
            <w:r w:rsidRPr="000C6F28">
              <w:t>An</w:t>
            </w:r>
          </w:p>
        </w:tc>
        <w:tc>
          <w:tcPr>
            <w:tcW w:w="429" w:type="pct"/>
            <w:vAlign w:val="center"/>
          </w:tcPr>
          <w:p w14:paraId="43F95A43" w14:textId="77777777" w:rsidR="001D3C91" w:rsidRPr="000C6F28" w:rsidRDefault="001D3C91" w:rsidP="001D3C91">
            <w:pPr>
              <w:contextualSpacing/>
              <w:jc w:val="center"/>
            </w:pPr>
            <w:r w:rsidRPr="000C6F28">
              <w:t>1</w:t>
            </w:r>
          </w:p>
        </w:tc>
      </w:tr>
      <w:tr w:rsidR="001D3C91" w:rsidRPr="000C6F28" w14:paraId="63FFAA3B" w14:textId="77777777" w:rsidTr="001D3C91">
        <w:trPr>
          <w:trHeight w:val="395"/>
          <w:jc w:val="center"/>
        </w:trPr>
        <w:tc>
          <w:tcPr>
            <w:tcW w:w="338" w:type="pct"/>
            <w:vAlign w:val="center"/>
          </w:tcPr>
          <w:p w14:paraId="71F25159" w14:textId="77777777" w:rsidR="001D3C91" w:rsidRPr="000C6F28" w:rsidRDefault="001D3C91" w:rsidP="001D3C91">
            <w:pPr>
              <w:contextualSpacing/>
              <w:jc w:val="center"/>
            </w:pPr>
            <w:r w:rsidRPr="000C6F28">
              <w:t>10.</w:t>
            </w:r>
          </w:p>
        </w:tc>
        <w:tc>
          <w:tcPr>
            <w:tcW w:w="3658" w:type="pct"/>
            <w:gridSpan w:val="2"/>
            <w:vAlign w:val="center"/>
          </w:tcPr>
          <w:p w14:paraId="7827C57B" w14:textId="77777777" w:rsidR="001D3C91" w:rsidRPr="000C6F28" w:rsidRDefault="001D3C91" w:rsidP="001D3C91">
            <w:pPr>
              <w:contextualSpacing/>
              <w:jc w:val="both"/>
            </w:pPr>
            <w:r w:rsidRPr="000C6F28">
              <w:t>Name the pest which transmits bhendi yellow mosaic virus.</w:t>
            </w:r>
          </w:p>
        </w:tc>
        <w:tc>
          <w:tcPr>
            <w:tcW w:w="319" w:type="pct"/>
            <w:vAlign w:val="center"/>
          </w:tcPr>
          <w:p w14:paraId="28CFED28" w14:textId="77777777" w:rsidR="001D3C91" w:rsidRPr="000C6F28" w:rsidRDefault="001D3C91" w:rsidP="001D3C91">
            <w:pPr>
              <w:contextualSpacing/>
              <w:jc w:val="center"/>
            </w:pPr>
            <w:r w:rsidRPr="000C6F28">
              <w:t>CO1</w:t>
            </w:r>
          </w:p>
        </w:tc>
        <w:tc>
          <w:tcPr>
            <w:tcW w:w="256" w:type="pct"/>
            <w:vAlign w:val="center"/>
          </w:tcPr>
          <w:p w14:paraId="4BC9D98B" w14:textId="77777777" w:rsidR="001D3C91" w:rsidRPr="000C6F28" w:rsidRDefault="001D3C91" w:rsidP="001D3C91">
            <w:pPr>
              <w:contextualSpacing/>
              <w:jc w:val="center"/>
            </w:pPr>
            <w:r w:rsidRPr="000C6F28">
              <w:t>R</w:t>
            </w:r>
          </w:p>
        </w:tc>
        <w:tc>
          <w:tcPr>
            <w:tcW w:w="429" w:type="pct"/>
            <w:vAlign w:val="center"/>
          </w:tcPr>
          <w:p w14:paraId="19AB8450" w14:textId="77777777" w:rsidR="001D3C91" w:rsidRPr="000C6F28" w:rsidRDefault="001D3C91" w:rsidP="001D3C91">
            <w:pPr>
              <w:contextualSpacing/>
              <w:jc w:val="center"/>
            </w:pPr>
            <w:r w:rsidRPr="000C6F28">
              <w:t>1</w:t>
            </w:r>
          </w:p>
        </w:tc>
      </w:tr>
      <w:tr w:rsidR="001D3C91" w:rsidRPr="000C6F28" w14:paraId="23554577" w14:textId="77777777" w:rsidTr="001D3C91">
        <w:trPr>
          <w:trHeight w:val="395"/>
          <w:jc w:val="center"/>
        </w:trPr>
        <w:tc>
          <w:tcPr>
            <w:tcW w:w="338" w:type="pct"/>
            <w:vAlign w:val="center"/>
          </w:tcPr>
          <w:p w14:paraId="623289F9" w14:textId="77777777" w:rsidR="001D3C91" w:rsidRPr="000C6F28" w:rsidRDefault="001D3C91" w:rsidP="001D3C91">
            <w:pPr>
              <w:contextualSpacing/>
              <w:jc w:val="center"/>
            </w:pPr>
            <w:r w:rsidRPr="000C6F28">
              <w:t>11.</w:t>
            </w:r>
          </w:p>
        </w:tc>
        <w:tc>
          <w:tcPr>
            <w:tcW w:w="3658" w:type="pct"/>
            <w:gridSpan w:val="2"/>
            <w:vAlign w:val="center"/>
          </w:tcPr>
          <w:p w14:paraId="47E40EEA" w14:textId="77777777" w:rsidR="001D3C91" w:rsidRPr="000C6F28" w:rsidRDefault="001D3C91" w:rsidP="001D3C91">
            <w:pPr>
              <w:contextualSpacing/>
              <w:jc w:val="both"/>
            </w:pPr>
            <w:r w:rsidRPr="000C6F28">
              <w:t>Oozing of reddish fluid from the boreholes on the tree trunk of coconut is the infestation of …………………..</w:t>
            </w:r>
          </w:p>
        </w:tc>
        <w:tc>
          <w:tcPr>
            <w:tcW w:w="319" w:type="pct"/>
            <w:vAlign w:val="center"/>
          </w:tcPr>
          <w:p w14:paraId="131D11B5" w14:textId="77777777" w:rsidR="001D3C91" w:rsidRPr="000C6F28" w:rsidRDefault="001D3C91" w:rsidP="001D3C91">
            <w:pPr>
              <w:contextualSpacing/>
              <w:jc w:val="center"/>
            </w:pPr>
            <w:r w:rsidRPr="000C6F28">
              <w:t>CO2</w:t>
            </w:r>
          </w:p>
        </w:tc>
        <w:tc>
          <w:tcPr>
            <w:tcW w:w="256" w:type="pct"/>
            <w:vAlign w:val="center"/>
          </w:tcPr>
          <w:p w14:paraId="5D3D1967" w14:textId="77777777" w:rsidR="001D3C91" w:rsidRPr="000C6F28" w:rsidRDefault="001D3C91" w:rsidP="001D3C91">
            <w:pPr>
              <w:contextualSpacing/>
              <w:jc w:val="center"/>
            </w:pPr>
            <w:r w:rsidRPr="000C6F28">
              <w:t>An</w:t>
            </w:r>
          </w:p>
        </w:tc>
        <w:tc>
          <w:tcPr>
            <w:tcW w:w="429" w:type="pct"/>
            <w:vAlign w:val="center"/>
          </w:tcPr>
          <w:p w14:paraId="0C047DA8" w14:textId="77777777" w:rsidR="001D3C91" w:rsidRPr="000C6F28" w:rsidRDefault="001D3C91" w:rsidP="001D3C91">
            <w:pPr>
              <w:contextualSpacing/>
              <w:jc w:val="center"/>
            </w:pPr>
            <w:r w:rsidRPr="000C6F28">
              <w:t>1</w:t>
            </w:r>
          </w:p>
        </w:tc>
      </w:tr>
      <w:tr w:rsidR="001D3C91" w:rsidRPr="000C6F28" w14:paraId="3D0A4D9A" w14:textId="77777777" w:rsidTr="001D3C91">
        <w:trPr>
          <w:trHeight w:val="395"/>
          <w:jc w:val="center"/>
        </w:trPr>
        <w:tc>
          <w:tcPr>
            <w:tcW w:w="338" w:type="pct"/>
            <w:vAlign w:val="center"/>
          </w:tcPr>
          <w:p w14:paraId="195698E2" w14:textId="77777777" w:rsidR="001D3C91" w:rsidRPr="000C6F28" w:rsidRDefault="001D3C91" w:rsidP="001D3C91">
            <w:pPr>
              <w:contextualSpacing/>
              <w:jc w:val="center"/>
            </w:pPr>
            <w:r w:rsidRPr="000C6F28">
              <w:t>12.</w:t>
            </w:r>
          </w:p>
        </w:tc>
        <w:tc>
          <w:tcPr>
            <w:tcW w:w="3658" w:type="pct"/>
            <w:gridSpan w:val="2"/>
            <w:vAlign w:val="center"/>
          </w:tcPr>
          <w:p w14:paraId="2A33E7DA" w14:textId="77777777" w:rsidR="001D3C91" w:rsidRPr="000C6F28" w:rsidRDefault="001D3C91" w:rsidP="001D3C91">
            <w:pPr>
              <w:contextualSpacing/>
              <w:jc w:val="both"/>
            </w:pPr>
            <w:r w:rsidRPr="000C6F28">
              <w:t>Write the scientific name of diamond back moth.</w:t>
            </w:r>
          </w:p>
        </w:tc>
        <w:tc>
          <w:tcPr>
            <w:tcW w:w="319" w:type="pct"/>
            <w:vAlign w:val="center"/>
          </w:tcPr>
          <w:p w14:paraId="24525031" w14:textId="77777777" w:rsidR="001D3C91" w:rsidRPr="000C6F28" w:rsidRDefault="001D3C91" w:rsidP="001D3C91">
            <w:pPr>
              <w:contextualSpacing/>
              <w:jc w:val="center"/>
            </w:pPr>
            <w:r w:rsidRPr="000C6F28">
              <w:t>CO2</w:t>
            </w:r>
          </w:p>
        </w:tc>
        <w:tc>
          <w:tcPr>
            <w:tcW w:w="256" w:type="pct"/>
            <w:vAlign w:val="center"/>
          </w:tcPr>
          <w:p w14:paraId="04DB31E9" w14:textId="77777777" w:rsidR="001D3C91" w:rsidRPr="000C6F28" w:rsidRDefault="001D3C91" w:rsidP="001D3C91">
            <w:pPr>
              <w:contextualSpacing/>
              <w:jc w:val="center"/>
            </w:pPr>
            <w:r w:rsidRPr="000C6F28">
              <w:t>R</w:t>
            </w:r>
          </w:p>
        </w:tc>
        <w:tc>
          <w:tcPr>
            <w:tcW w:w="429" w:type="pct"/>
            <w:vAlign w:val="center"/>
          </w:tcPr>
          <w:p w14:paraId="68165D68" w14:textId="77777777" w:rsidR="001D3C91" w:rsidRPr="000C6F28" w:rsidRDefault="001D3C91" w:rsidP="001D3C91">
            <w:pPr>
              <w:contextualSpacing/>
              <w:jc w:val="center"/>
            </w:pPr>
            <w:r w:rsidRPr="000C6F28">
              <w:t>1</w:t>
            </w:r>
          </w:p>
        </w:tc>
      </w:tr>
      <w:tr w:rsidR="001D3C91" w:rsidRPr="000C6F28" w14:paraId="2D20EB06" w14:textId="77777777" w:rsidTr="001D3C91">
        <w:trPr>
          <w:trHeight w:val="395"/>
          <w:jc w:val="center"/>
        </w:trPr>
        <w:tc>
          <w:tcPr>
            <w:tcW w:w="338" w:type="pct"/>
            <w:vAlign w:val="center"/>
          </w:tcPr>
          <w:p w14:paraId="4F4FD939" w14:textId="77777777" w:rsidR="001D3C91" w:rsidRPr="000C6F28" w:rsidRDefault="001D3C91" w:rsidP="001D3C91">
            <w:pPr>
              <w:contextualSpacing/>
              <w:jc w:val="center"/>
            </w:pPr>
            <w:r w:rsidRPr="000C6F28">
              <w:t>13.</w:t>
            </w:r>
          </w:p>
        </w:tc>
        <w:tc>
          <w:tcPr>
            <w:tcW w:w="3658" w:type="pct"/>
            <w:gridSpan w:val="2"/>
            <w:vAlign w:val="center"/>
          </w:tcPr>
          <w:p w14:paraId="454D3619" w14:textId="77777777" w:rsidR="001D3C91" w:rsidRPr="000C6F28" w:rsidRDefault="001D3C91" w:rsidP="001D3C91">
            <w:pPr>
              <w:contextualSpacing/>
              <w:jc w:val="both"/>
            </w:pPr>
            <w:r w:rsidRPr="000C6F28">
              <w:t>Name the attractant used for fruit fly management in cucurbits.</w:t>
            </w:r>
          </w:p>
        </w:tc>
        <w:tc>
          <w:tcPr>
            <w:tcW w:w="319" w:type="pct"/>
            <w:vAlign w:val="center"/>
          </w:tcPr>
          <w:p w14:paraId="3E21477B" w14:textId="77777777" w:rsidR="001D3C91" w:rsidRPr="000C6F28" w:rsidRDefault="001D3C91" w:rsidP="001D3C91">
            <w:pPr>
              <w:contextualSpacing/>
              <w:jc w:val="center"/>
            </w:pPr>
            <w:r w:rsidRPr="000C6F28">
              <w:t>CO3</w:t>
            </w:r>
          </w:p>
        </w:tc>
        <w:tc>
          <w:tcPr>
            <w:tcW w:w="256" w:type="pct"/>
            <w:vAlign w:val="center"/>
          </w:tcPr>
          <w:p w14:paraId="1DC010D4" w14:textId="77777777" w:rsidR="001D3C91" w:rsidRPr="000C6F28" w:rsidRDefault="001D3C91" w:rsidP="001D3C91">
            <w:pPr>
              <w:contextualSpacing/>
              <w:jc w:val="center"/>
            </w:pPr>
            <w:r w:rsidRPr="000C6F28">
              <w:t>A</w:t>
            </w:r>
          </w:p>
        </w:tc>
        <w:tc>
          <w:tcPr>
            <w:tcW w:w="429" w:type="pct"/>
            <w:vAlign w:val="center"/>
          </w:tcPr>
          <w:p w14:paraId="6C525201" w14:textId="77777777" w:rsidR="001D3C91" w:rsidRPr="000C6F28" w:rsidRDefault="001D3C91" w:rsidP="001D3C91">
            <w:pPr>
              <w:contextualSpacing/>
              <w:jc w:val="center"/>
            </w:pPr>
            <w:r w:rsidRPr="000C6F28">
              <w:t>1</w:t>
            </w:r>
          </w:p>
        </w:tc>
      </w:tr>
      <w:tr w:rsidR="001D3C91" w:rsidRPr="000C6F28" w14:paraId="133C1959" w14:textId="77777777" w:rsidTr="001D3C91">
        <w:trPr>
          <w:trHeight w:val="395"/>
          <w:jc w:val="center"/>
        </w:trPr>
        <w:tc>
          <w:tcPr>
            <w:tcW w:w="338" w:type="pct"/>
            <w:vAlign w:val="center"/>
          </w:tcPr>
          <w:p w14:paraId="62E505FE" w14:textId="77777777" w:rsidR="001D3C91" w:rsidRPr="000C6F28" w:rsidRDefault="001D3C91" w:rsidP="001D3C91">
            <w:pPr>
              <w:contextualSpacing/>
              <w:jc w:val="center"/>
            </w:pPr>
            <w:r w:rsidRPr="000C6F28">
              <w:t>14.</w:t>
            </w:r>
          </w:p>
        </w:tc>
        <w:tc>
          <w:tcPr>
            <w:tcW w:w="3658" w:type="pct"/>
            <w:gridSpan w:val="2"/>
            <w:vAlign w:val="center"/>
          </w:tcPr>
          <w:p w14:paraId="0723BFB0" w14:textId="77777777" w:rsidR="001D3C91" w:rsidRPr="000C6F28" w:rsidRDefault="001D3C91" w:rsidP="001D3C91">
            <w:pPr>
              <w:contextualSpacing/>
              <w:jc w:val="both"/>
            </w:pPr>
            <w:r w:rsidRPr="000C6F28">
              <w:t>Quote an example for field and storage pest of sweet potato.</w:t>
            </w:r>
          </w:p>
        </w:tc>
        <w:tc>
          <w:tcPr>
            <w:tcW w:w="319" w:type="pct"/>
            <w:vAlign w:val="center"/>
          </w:tcPr>
          <w:p w14:paraId="017D7152" w14:textId="77777777" w:rsidR="001D3C91" w:rsidRPr="000C6F28" w:rsidRDefault="001D3C91" w:rsidP="001D3C91">
            <w:pPr>
              <w:contextualSpacing/>
              <w:jc w:val="center"/>
            </w:pPr>
            <w:r w:rsidRPr="000C6F28">
              <w:t>CO3</w:t>
            </w:r>
          </w:p>
        </w:tc>
        <w:tc>
          <w:tcPr>
            <w:tcW w:w="256" w:type="pct"/>
            <w:vAlign w:val="center"/>
          </w:tcPr>
          <w:p w14:paraId="44711AF9" w14:textId="77777777" w:rsidR="001D3C91" w:rsidRPr="000C6F28" w:rsidRDefault="001D3C91" w:rsidP="001D3C91">
            <w:pPr>
              <w:contextualSpacing/>
              <w:jc w:val="center"/>
            </w:pPr>
            <w:r w:rsidRPr="000C6F28">
              <w:t>U</w:t>
            </w:r>
          </w:p>
        </w:tc>
        <w:tc>
          <w:tcPr>
            <w:tcW w:w="429" w:type="pct"/>
            <w:vAlign w:val="center"/>
          </w:tcPr>
          <w:p w14:paraId="4224A789" w14:textId="77777777" w:rsidR="001D3C91" w:rsidRPr="000C6F28" w:rsidRDefault="001D3C91" w:rsidP="001D3C91">
            <w:pPr>
              <w:contextualSpacing/>
              <w:jc w:val="center"/>
            </w:pPr>
            <w:r w:rsidRPr="000C6F28">
              <w:t>1</w:t>
            </w:r>
          </w:p>
        </w:tc>
      </w:tr>
      <w:tr w:rsidR="001D3C91" w:rsidRPr="000C6F28" w14:paraId="4C4F7185" w14:textId="77777777" w:rsidTr="001D3C91">
        <w:trPr>
          <w:trHeight w:val="395"/>
          <w:jc w:val="center"/>
        </w:trPr>
        <w:tc>
          <w:tcPr>
            <w:tcW w:w="338" w:type="pct"/>
            <w:vAlign w:val="center"/>
          </w:tcPr>
          <w:p w14:paraId="03A5385D" w14:textId="77777777" w:rsidR="001D3C91" w:rsidRPr="000C6F28" w:rsidRDefault="001D3C91" w:rsidP="001D3C91">
            <w:pPr>
              <w:contextualSpacing/>
              <w:jc w:val="center"/>
            </w:pPr>
            <w:r w:rsidRPr="000C6F28">
              <w:t>15.</w:t>
            </w:r>
          </w:p>
        </w:tc>
        <w:tc>
          <w:tcPr>
            <w:tcW w:w="3658" w:type="pct"/>
            <w:gridSpan w:val="2"/>
            <w:vAlign w:val="center"/>
          </w:tcPr>
          <w:p w14:paraId="746FF0C5" w14:textId="77777777" w:rsidR="001D3C91" w:rsidRPr="000C6F28" w:rsidRDefault="001D3C91" w:rsidP="001D3C91">
            <w:pPr>
              <w:contextualSpacing/>
              <w:jc w:val="both"/>
            </w:pPr>
            <w:r w:rsidRPr="000C6F28">
              <w:t>Name the vector that transmits banana bunchy top disease.</w:t>
            </w:r>
          </w:p>
        </w:tc>
        <w:tc>
          <w:tcPr>
            <w:tcW w:w="319" w:type="pct"/>
            <w:vAlign w:val="center"/>
          </w:tcPr>
          <w:p w14:paraId="05749D1F" w14:textId="77777777" w:rsidR="001D3C91" w:rsidRPr="000C6F28" w:rsidRDefault="001D3C91" w:rsidP="001D3C91">
            <w:pPr>
              <w:contextualSpacing/>
              <w:jc w:val="center"/>
            </w:pPr>
            <w:r w:rsidRPr="000C6F28">
              <w:t>CO1</w:t>
            </w:r>
          </w:p>
        </w:tc>
        <w:tc>
          <w:tcPr>
            <w:tcW w:w="256" w:type="pct"/>
            <w:vAlign w:val="center"/>
          </w:tcPr>
          <w:p w14:paraId="65BC62EF" w14:textId="77777777" w:rsidR="001D3C91" w:rsidRPr="000C6F28" w:rsidRDefault="001D3C91" w:rsidP="001D3C91">
            <w:pPr>
              <w:contextualSpacing/>
              <w:jc w:val="center"/>
            </w:pPr>
            <w:r w:rsidRPr="000C6F28">
              <w:t>R</w:t>
            </w:r>
          </w:p>
        </w:tc>
        <w:tc>
          <w:tcPr>
            <w:tcW w:w="429" w:type="pct"/>
            <w:vAlign w:val="center"/>
          </w:tcPr>
          <w:p w14:paraId="072C5F44" w14:textId="77777777" w:rsidR="001D3C91" w:rsidRPr="000C6F28" w:rsidRDefault="001D3C91" w:rsidP="001D3C91">
            <w:pPr>
              <w:contextualSpacing/>
              <w:jc w:val="center"/>
            </w:pPr>
            <w:r w:rsidRPr="000C6F28">
              <w:t>1</w:t>
            </w:r>
          </w:p>
        </w:tc>
      </w:tr>
      <w:tr w:rsidR="001D3C91" w:rsidRPr="000C6F28" w14:paraId="3F7F110E" w14:textId="77777777" w:rsidTr="001D3C91">
        <w:trPr>
          <w:trHeight w:val="395"/>
          <w:jc w:val="center"/>
        </w:trPr>
        <w:tc>
          <w:tcPr>
            <w:tcW w:w="338" w:type="pct"/>
            <w:vAlign w:val="center"/>
          </w:tcPr>
          <w:p w14:paraId="1EC2CF8A" w14:textId="77777777" w:rsidR="001D3C91" w:rsidRPr="000C6F28" w:rsidRDefault="001D3C91" w:rsidP="001D3C91">
            <w:pPr>
              <w:contextualSpacing/>
              <w:jc w:val="center"/>
            </w:pPr>
            <w:r w:rsidRPr="000C6F28">
              <w:t>16.</w:t>
            </w:r>
          </w:p>
        </w:tc>
        <w:tc>
          <w:tcPr>
            <w:tcW w:w="3658" w:type="pct"/>
            <w:gridSpan w:val="2"/>
            <w:vAlign w:val="center"/>
          </w:tcPr>
          <w:p w14:paraId="32A09AE7" w14:textId="77777777" w:rsidR="001D3C91" w:rsidRPr="000C6F28" w:rsidRDefault="001D3C91" w:rsidP="001D3C91">
            <w:pPr>
              <w:contextualSpacing/>
              <w:jc w:val="both"/>
            </w:pPr>
            <w:r w:rsidRPr="000C6F28">
              <w:t>Write the scientific name of papaya mealybug.</w:t>
            </w:r>
          </w:p>
        </w:tc>
        <w:tc>
          <w:tcPr>
            <w:tcW w:w="319" w:type="pct"/>
            <w:vAlign w:val="center"/>
          </w:tcPr>
          <w:p w14:paraId="56636B7B" w14:textId="77777777" w:rsidR="001D3C91" w:rsidRPr="000C6F28" w:rsidRDefault="001D3C91" w:rsidP="001D3C91">
            <w:pPr>
              <w:contextualSpacing/>
              <w:jc w:val="center"/>
            </w:pPr>
            <w:r w:rsidRPr="000C6F28">
              <w:t>CO1</w:t>
            </w:r>
          </w:p>
        </w:tc>
        <w:tc>
          <w:tcPr>
            <w:tcW w:w="256" w:type="pct"/>
            <w:vAlign w:val="center"/>
          </w:tcPr>
          <w:p w14:paraId="3F1F262D" w14:textId="77777777" w:rsidR="001D3C91" w:rsidRPr="000C6F28" w:rsidRDefault="001D3C91" w:rsidP="001D3C91">
            <w:pPr>
              <w:contextualSpacing/>
              <w:jc w:val="center"/>
            </w:pPr>
            <w:r w:rsidRPr="000C6F28">
              <w:t>R</w:t>
            </w:r>
          </w:p>
        </w:tc>
        <w:tc>
          <w:tcPr>
            <w:tcW w:w="429" w:type="pct"/>
            <w:vAlign w:val="center"/>
          </w:tcPr>
          <w:p w14:paraId="290853AE" w14:textId="77777777" w:rsidR="001D3C91" w:rsidRPr="000C6F28" w:rsidRDefault="001D3C91" w:rsidP="001D3C91">
            <w:pPr>
              <w:contextualSpacing/>
              <w:jc w:val="center"/>
            </w:pPr>
            <w:r w:rsidRPr="000C6F28">
              <w:t>1</w:t>
            </w:r>
          </w:p>
        </w:tc>
      </w:tr>
      <w:tr w:rsidR="001D3C91" w:rsidRPr="000C6F28" w14:paraId="2B0C6736" w14:textId="77777777" w:rsidTr="001D3C91">
        <w:trPr>
          <w:trHeight w:val="395"/>
          <w:jc w:val="center"/>
        </w:trPr>
        <w:tc>
          <w:tcPr>
            <w:tcW w:w="338" w:type="pct"/>
            <w:vAlign w:val="center"/>
          </w:tcPr>
          <w:p w14:paraId="08BE0D92" w14:textId="77777777" w:rsidR="001D3C91" w:rsidRPr="000C6F28" w:rsidRDefault="001D3C91" w:rsidP="001D3C91">
            <w:pPr>
              <w:contextualSpacing/>
              <w:jc w:val="center"/>
            </w:pPr>
            <w:r w:rsidRPr="000C6F28">
              <w:t>17.</w:t>
            </w:r>
          </w:p>
        </w:tc>
        <w:tc>
          <w:tcPr>
            <w:tcW w:w="3658" w:type="pct"/>
            <w:gridSpan w:val="2"/>
            <w:vAlign w:val="center"/>
          </w:tcPr>
          <w:p w14:paraId="7E1B5873" w14:textId="77777777" w:rsidR="001D3C91" w:rsidRPr="000C6F28" w:rsidRDefault="001D3C91" w:rsidP="001D3C91">
            <w:pPr>
              <w:contextualSpacing/>
              <w:jc w:val="both"/>
            </w:pPr>
            <w:r w:rsidRPr="000C6F28">
              <w:t>Oozing of gummy exudates from the moringa pods is due to the attack of ……………….</w:t>
            </w:r>
          </w:p>
        </w:tc>
        <w:tc>
          <w:tcPr>
            <w:tcW w:w="319" w:type="pct"/>
            <w:vAlign w:val="center"/>
          </w:tcPr>
          <w:p w14:paraId="7A1D3FBD" w14:textId="77777777" w:rsidR="001D3C91" w:rsidRPr="000C6F28" w:rsidRDefault="001D3C91" w:rsidP="001D3C91">
            <w:pPr>
              <w:contextualSpacing/>
              <w:jc w:val="center"/>
            </w:pPr>
            <w:r w:rsidRPr="000C6F28">
              <w:t>CO2</w:t>
            </w:r>
          </w:p>
        </w:tc>
        <w:tc>
          <w:tcPr>
            <w:tcW w:w="256" w:type="pct"/>
            <w:vAlign w:val="center"/>
          </w:tcPr>
          <w:p w14:paraId="4F23418D" w14:textId="77777777" w:rsidR="001D3C91" w:rsidRPr="000C6F28" w:rsidRDefault="001D3C91" w:rsidP="001D3C91">
            <w:pPr>
              <w:contextualSpacing/>
              <w:jc w:val="center"/>
            </w:pPr>
            <w:r w:rsidRPr="000C6F28">
              <w:t>U</w:t>
            </w:r>
          </w:p>
        </w:tc>
        <w:tc>
          <w:tcPr>
            <w:tcW w:w="429" w:type="pct"/>
            <w:vAlign w:val="center"/>
          </w:tcPr>
          <w:p w14:paraId="16969CDC" w14:textId="77777777" w:rsidR="001D3C91" w:rsidRPr="000C6F28" w:rsidRDefault="001D3C91" w:rsidP="001D3C91">
            <w:pPr>
              <w:contextualSpacing/>
              <w:jc w:val="center"/>
            </w:pPr>
            <w:r w:rsidRPr="000C6F28">
              <w:t>1</w:t>
            </w:r>
          </w:p>
        </w:tc>
      </w:tr>
      <w:tr w:rsidR="001D3C91" w:rsidRPr="000C6F28" w14:paraId="0922D1CD" w14:textId="77777777" w:rsidTr="001D3C91">
        <w:trPr>
          <w:trHeight w:val="395"/>
          <w:jc w:val="center"/>
        </w:trPr>
        <w:tc>
          <w:tcPr>
            <w:tcW w:w="338" w:type="pct"/>
            <w:vAlign w:val="center"/>
          </w:tcPr>
          <w:p w14:paraId="15E03A71" w14:textId="77777777" w:rsidR="001D3C91" w:rsidRPr="000C6F28" w:rsidRDefault="001D3C91" w:rsidP="001D3C91">
            <w:pPr>
              <w:contextualSpacing/>
              <w:jc w:val="center"/>
            </w:pPr>
            <w:r w:rsidRPr="000C6F28">
              <w:t>18.</w:t>
            </w:r>
          </w:p>
        </w:tc>
        <w:tc>
          <w:tcPr>
            <w:tcW w:w="3658" w:type="pct"/>
            <w:gridSpan w:val="2"/>
            <w:vAlign w:val="center"/>
          </w:tcPr>
          <w:p w14:paraId="562EC0E3" w14:textId="77777777" w:rsidR="001D3C91" w:rsidRPr="000C6F28" w:rsidRDefault="001D3C91" w:rsidP="001D3C91">
            <w:pPr>
              <w:contextualSpacing/>
              <w:jc w:val="both"/>
            </w:pPr>
            <w:r w:rsidRPr="000C6F28">
              <w:t>Name the pest of mango that can be managed by padding method.</w:t>
            </w:r>
          </w:p>
        </w:tc>
        <w:tc>
          <w:tcPr>
            <w:tcW w:w="319" w:type="pct"/>
            <w:vAlign w:val="center"/>
          </w:tcPr>
          <w:p w14:paraId="5AAABB60" w14:textId="77777777" w:rsidR="001D3C91" w:rsidRPr="000C6F28" w:rsidRDefault="001D3C91" w:rsidP="001D3C91">
            <w:pPr>
              <w:contextualSpacing/>
              <w:jc w:val="center"/>
            </w:pPr>
            <w:r w:rsidRPr="000C6F28">
              <w:t>CO3</w:t>
            </w:r>
          </w:p>
        </w:tc>
        <w:tc>
          <w:tcPr>
            <w:tcW w:w="256" w:type="pct"/>
            <w:vAlign w:val="center"/>
          </w:tcPr>
          <w:p w14:paraId="62E335D4" w14:textId="77777777" w:rsidR="001D3C91" w:rsidRPr="000C6F28" w:rsidRDefault="001D3C91" w:rsidP="001D3C91">
            <w:pPr>
              <w:contextualSpacing/>
              <w:jc w:val="center"/>
            </w:pPr>
            <w:r w:rsidRPr="000C6F28">
              <w:t>An</w:t>
            </w:r>
          </w:p>
        </w:tc>
        <w:tc>
          <w:tcPr>
            <w:tcW w:w="429" w:type="pct"/>
            <w:vAlign w:val="center"/>
          </w:tcPr>
          <w:p w14:paraId="4194EBB2" w14:textId="77777777" w:rsidR="001D3C91" w:rsidRPr="000C6F28" w:rsidRDefault="001D3C91" w:rsidP="001D3C91">
            <w:pPr>
              <w:contextualSpacing/>
              <w:jc w:val="center"/>
            </w:pPr>
            <w:r w:rsidRPr="000C6F28">
              <w:t>1</w:t>
            </w:r>
          </w:p>
        </w:tc>
      </w:tr>
      <w:tr w:rsidR="001D3C91" w:rsidRPr="000C6F28" w14:paraId="0067D93A" w14:textId="77777777" w:rsidTr="001D3C91">
        <w:trPr>
          <w:trHeight w:val="395"/>
          <w:jc w:val="center"/>
        </w:trPr>
        <w:tc>
          <w:tcPr>
            <w:tcW w:w="338" w:type="pct"/>
            <w:vAlign w:val="center"/>
          </w:tcPr>
          <w:p w14:paraId="17D7598D" w14:textId="77777777" w:rsidR="001D3C91" w:rsidRPr="000C6F28" w:rsidRDefault="001D3C91" w:rsidP="001D3C91">
            <w:pPr>
              <w:contextualSpacing/>
              <w:jc w:val="center"/>
            </w:pPr>
            <w:r w:rsidRPr="000C6F28">
              <w:t>19.</w:t>
            </w:r>
          </w:p>
        </w:tc>
        <w:tc>
          <w:tcPr>
            <w:tcW w:w="3658" w:type="pct"/>
            <w:gridSpan w:val="2"/>
            <w:vAlign w:val="center"/>
          </w:tcPr>
          <w:p w14:paraId="3B9332EA" w14:textId="77777777" w:rsidR="001D3C91" w:rsidRPr="000C6F28" w:rsidRDefault="001D3C91" w:rsidP="001D3C91">
            <w:pPr>
              <w:contextualSpacing/>
              <w:jc w:val="both"/>
            </w:pPr>
            <w:r w:rsidRPr="000C6F28">
              <w:t>Name the pest that causes shot holes in grapevine.</w:t>
            </w:r>
          </w:p>
        </w:tc>
        <w:tc>
          <w:tcPr>
            <w:tcW w:w="319" w:type="pct"/>
            <w:vAlign w:val="center"/>
          </w:tcPr>
          <w:p w14:paraId="191519CB" w14:textId="77777777" w:rsidR="001D3C91" w:rsidRPr="000C6F28" w:rsidRDefault="001D3C91" w:rsidP="001D3C91">
            <w:pPr>
              <w:contextualSpacing/>
              <w:jc w:val="center"/>
            </w:pPr>
            <w:r w:rsidRPr="000C6F28">
              <w:t>CO2</w:t>
            </w:r>
          </w:p>
        </w:tc>
        <w:tc>
          <w:tcPr>
            <w:tcW w:w="256" w:type="pct"/>
            <w:vAlign w:val="center"/>
          </w:tcPr>
          <w:p w14:paraId="598B51F8" w14:textId="77777777" w:rsidR="001D3C91" w:rsidRPr="000C6F28" w:rsidRDefault="001D3C91" w:rsidP="001D3C91">
            <w:pPr>
              <w:contextualSpacing/>
              <w:jc w:val="center"/>
            </w:pPr>
            <w:r w:rsidRPr="000C6F28">
              <w:t>An</w:t>
            </w:r>
          </w:p>
        </w:tc>
        <w:tc>
          <w:tcPr>
            <w:tcW w:w="429" w:type="pct"/>
            <w:vAlign w:val="center"/>
          </w:tcPr>
          <w:p w14:paraId="50D46D09" w14:textId="77777777" w:rsidR="001D3C91" w:rsidRPr="000C6F28" w:rsidRDefault="001D3C91" w:rsidP="001D3C91">
            <w:pPr>
              <w:contextualSpacing/>
              <w:jc w:val="center"/>
            </w:pPr>
            <w:r w:rsidRPr="000C6F28">
              <w:t>1</w:t>
            </w:r>
          </w:p>
        </w:tc>
      </w:tr>
      <w:tr w:rsidR="001D3C91" w:rsidRPr="000C6F28" w14:paraId="04CF617C" w14:textId="77777777" w:rsidTr="001D3C91">
        <w:trPr>
          <w:trHeight w:val="395"/>
          <w:jc w:val="center"/>
        </w:trPr>
        <w:tc>
          <w:tcPr>
            <w:tcW w:w="338" w:type="pct"/>
            <w:vAlign w:val="center"/>
          </w:tcPr>
          <w:p w14:paraId="2B052937" w14:textId="77777777" w:rsidR="001D3C91" w:rsidRPr="000C6F28" w:rsidRDefault="001D3C91" w:rsidP="001D3C91">
            <w:pPr>
              <w:contextualSpacing/>
              <w:jc w:val="center"/>
            </w:pPr>
            <w:r w:rsidRPr="000C6F28">
              <w:t>20.</w:t>
            </w:r>
          </w:p>
        </w:tc>
        <w:tc>
          <w:tcPr>
            <w:tcW w:w="3658" w:type="pct"/>
            <w:gridSpan w:val="2"/>
            <w:vAlign w:val="center"/>
          </w:tcPr>
          <w:p w14:paraId="000ADDBB" w14:textId="77777777" w:rsidR="001D3C91" w:rsidRPr="000C6F28" w:rsidRDefault="001D3C91" w:rsidP="001D3C91">
            <w:pPr>
              <w:contextualSpacing/>
              <w:jc w:val="both"/>
            </w:pPr>
            <w:r w:rsidRPr="000C6F28">
              <w:t>Write an example for primary pests of stored products.</w:t>
            </w:r>
          </w:p>
        </w:tc>
        <w:tc>
          <w:tcPr>
            <w:tcW w:w="319" w:type="pct"/>
            <w:vAlign w:val="center"/>
          </w:tcPr>
          <w:p w14:paraId="3BE8FA05" w14:textId="77777777" w:rsidR="001D3C91" w:rsidRPr="000C6F28" w:rsidRDefault="001D3C91" w:rsidP="001D3C91">
            <w:pPr>
              <w:contextualSpacing/>
              <w:jc w:val="center"/>
            </w:pPr>
            <w:r w:rsidRPr="000C6F28">
              <w:t>CO4</w:t>
            </w:r>
          </w:p>
        </w:tc>
        <w:tc>
          <w:tcPr>
            <w:tcW w:w="256" w:type="pct"/>
            <w:vAlign w:val="center"/>
          </w:tcPr>
          <w:p w14:paraId="73CC564D" w14:textId="77777777" w:rsidR="001D3C91" w:rsidRPr="000C6F28" w:rsidRDefault="001D3C91" w:rsidP="001D3C91">
            <w:pPr>
              <w:contextualSpacing/>
              <w:jc w:val="center"/>
            </w:pPr>
            <w:r w:rsidRPr="000C6F28">
              <w:t>R</w:t>
            </w:r>
          </w:p>
        </w:tc>
        <w:tc>
          <w:tcPr>
            <w:tcW w:w="429" w:type="pct"/>
            <w:vAlign w:val="center"/>
          </w:tcPr>
          <w:p w14:paraId="0117B034" w14:textId="77777777" w:rsidR="001D3C91" w:rsidRPr="000C6F28" w:rsidRDefault="001D3C91" w:rsidP="001D3C91">
            <w:pPr>
              <w:contextualSpacing/>
              <w:jc w:val="center"/>
            </w:pPr>
            <w:r w:rsidRPr="000C6F28">
              <w:t>1</w:t>
            </w:r>
          </w:p>
        </w:tc>
      </w:tr>
      <w:tr w:rsidR="001D3C91" w:rsidRPr="000C6F28" w14:paraId="2660FEB4" w14:textId="77777777" w:rsidTr="00CD225C">
        <w:trPr>
          <w:trHeight w:val="286"/>
          <w:jc w:val="center"/>
        </w:trPr>
        <w:tc>
          <w:tcPr>
            <w:tcW w:w="5000" w:type="pct"/>
            <w:gridSpan w:val="6"/>
            <w:vAlign w:val="center"/>
          </w:tcPr>
          <w:p w14:paraId="22DB7411" w14:textId="77777777" w:rsidR="001D3C91" w:rsidRPr="000C6F28" w:rsidRDefault="001D3C91" w:rsidP="001D3C91">
            <w:pPr>
              <w:contextualSpacing/>
              <w:jc w:val="center"/>
              <w:rPr>
                <w:b/>
                <w:u w:val="single"/>
              </w:rPr>
            </w:pPr>
            <w:r w:rsidRPr="000C6F28">
              <w:rPr>
                <w:b/>
                <w:u w:val="single"/>
              </w:rPr>
              <w:t>PART – B (10 X 5 = 50 MARKS)</w:t>
            </w:r>
          </w:p>
          <w:p w14:paraId="580080FB" w14:textId="77777777" w:rsidR="001D3C91" w:rsidRPr="000C6F28" w:rsidRDefault="001D3C91" w:rsidP="001D3C91">
            <w:pPr>
              <w:contextualSpacing/>
              <w:jc w:val="center"/>
              <w:rPr>
                <w:b/>
                <w:u w:val="single"/>
              </w:rPr>
            </w:pPr>
            <w:r w:rsidRPr="000C6F28">
              <w:rPr>
                <w:b/>
              </w:rPr>
              <w:t>(Answer any 10 from the following)</w:t>
            </w:r>
          </w:p>
        </w:tc>
      </w:tr>
      <w:tr w:rsidR="001D3C91" w:rsidRPr="000C6F28" w14:paraId="79062669" w14:textId="77777777" w:rsidTr="001D3C91">
        <w:trPr>
          <w:trHeight w:val="395"/>
          <w:jc w:val="center"/>
        </w:trPr>
        <w:tc>
          <w:tcPr>
            <w:tcW w:w="338" w:type="pct"/>
            <w:vAlign w:val="center"/>
          </w:tcPr>
          <w:p w14:paraId="7218158E" w14:textId="77777777" w:rsidR="001D3C91" w:rsidRPr="000C6F28" w:rsidRDefault="001D3C91" w:rsidP="001D3C91">
            <w:pPr>
              <w:contextualSpacing/>
            </w:pPr>
            <w:r w:rsidRPr="000C6F28">
              <w:t>21.</w:t>
            </w:r>
          </w:p>
        </w:tc>
        <w:tc>
          <w:tcPr>
            <w:tcW w:w="3658" w:type="pct"/>
            <w:gridSpan w:val="2"/>
            <w:vAlign w:val="center"/>
          </w:tcPr>
          <w:p w14:paraId="20FFE472" w14:textId="77777777" w:rsidR="001D3C91" w:rsidRPr="000C6F28" w:rsidRDefault="001D3C91" w:rsidP="001D3C91">
            <w:pPr>
              <w:contextualSpacing/>
              <w:jc w:val="both"/>
            </w:pPr>
            <w:r w:rsidRPr="000C6F28">
              <w:t>Classify the insect pests based on occurrence and the level of infestation.</w:t>
            </w:r>
          </w:p>
        </w:tc>
        <w:tc>
          <w:tcPr>
            <w:tcW w:w="319" w:type="pct"/>
            <w:vAlign w:val="center"/>
          </w:tcPr>
          <w:p w14:paraId="13EBA6A2" w14:textId="77777777" w:rsidR="001D3C91" w:rsidRPr="000C6F28" w:rsidRDefault="001D3C91" w:rsidP="001D3C91">
            <w:pPr>
              <w:contextualSpacing/>
              <w:jc w:val="center"/>
            </w:pPr>
            <w:r w:rsidRPr="000C6F28">
              <w:t>CO1</w:t>
            </w:r>
          </w:p>
        </w:tc>
        <w:tc>
          <w:tcPr>
            <w:tcW w:w="256" w:type="pct"/>
            <w:vAlign w:val="center"/>
          </w:tcPr>
          <w:p w14:paraId="526457B0" w14:textId="77777777" w:rsidR="001D3C91" w:rsidRPr="000C6F28" w:rsidRDefault="001D3C91" w:rsidP="001D3C91">
            <w:pPr>
              <w:contextualSpacing/>
              <w:jc w:val="center"/>
            </w:pPr>
            <w:r w:rsidRPr="000C6F28">
              <w:t>R</w:t>
            </w:r>
          </w:p>
        </w:tc>
        <w:tc>
          <w:tcPr>
            <w:tcW w:w="429" w:type="pct"/>
            <w:vAlign w:val="center"/>
          </w:tcPr>
          <w:p w14:paraId="6E84D5AC" w14:textId="77777777" w:rsidR="001D3C91" w:rsidRPr="000C6F28" w:rsidRDefault="001D3C91" w:rsidP="001D3C91">
            <w:pPr>
              <w:contextualSpacing/>
              <w:jc w:val="center"/>
            </w:pPr>
            <w:r w:rsidRPr="000C6F28">
              <w:t>5</w:t>
            </w:r>
          </w:p>
        </w:tc>
      </w:tr>
      <w:tr w:rsidR="001D3C91" w:rsidRPr="000C6F28" w14:paraId="4A74D331" w14:textId="77777777" w:rsidTr="001D3C91">
        <w:trPr>
          <w:trHeight w:val="395"/>
          <w:jc w:val="center"/>
        </w:trPr>
        <w:tc>
          <w:tcPr>
            <w:tcW w:w="338" w:type="pct"/>
            <w:vAlign w:val="center"/>
          </w:tcPr>
          <w:p w14:paraId="7BFC7EF4" w14:textId="77777777" w:rsidR="001D3C91" w:rsidRPr="000C6F28" w:rsidRDefault="001D3C91" w:rsidP="001D3C91">
            <w:pPr>
              <w:contextualSpacing/>
            </w:pPr>
            <w:r w:rsidRPr="000C6F28">
              <w:t>22.</w:t>
            </w:r>
          </w:p>
        </w:tc>
        <w:tc>
          <w:tcPr>
            <w:tcW w:w="3658" w:type="pct"/>
            <w:gridSpan w:val="2"/>
            <w:vAlign w:val="center"/>
          </w:tcPr>
          <w:p w14:paraId="209F5DBD" w14:textId="77777777" w:rsidR="001D3C91" w:rsidRPr="000C6F28" w:rsidRDefault="001D3C91" w:rsidP="001D3C91">
            <w:pPr>
              <w:contextualSpacing/>
              <w:jc w:val="both"/>
            </w:pPr>
            <w:r w:rsidRPr="000C6F28">
              <w:t>Define IPM and enlist the components of IPM.</w:t>
            </w:r>
          </w:p>
        </w:tc>
        <w:tc>
          <w:tcPr>
            <w:tcW w:w="319" w:type="pct"/>
            <w:vAlign w:val="center"/>
          </w:tcPr>
          <w:p w14:paraId="1CDBE252" w14:textId="77777777" w:rsidR="001D3C91" w:rsidRPr="000C6F28" w:rsidRDefault="001D3C91" w:rsidP="001D3C91">
            <w:pPr>
              <w:contextualSpacing/>
              <w:jc w:val="center"/>
            </w:pPr>
            <w:r w:rsidRPr="000C6F28">
              <w:t>CO3</w:t>
            </w:r>
          </w:p>
        </w:tc>
        <w:tc>
          <w:tcPr>
            <w:tcW w:w="256" w:type="pct"/>
            <w:vAlign w:val="center"/>
          </w:tcPr>
          <w:p w14:paraId="3A862248" w14:textId="77777777" w:rsidR="001D3C91" w:rsidRPr="000C6F28" w:rsidRDefault="001D3C91" w:rsidP="001D3C91">
            <w:pPr>
              <w:contextualSpacing/>
              <w:jc w:val="center"/>
            </w:pPr>
            <w:r w:rsidRPr="000C6F28">
              <w:t>A</w:t>
            </w:r>
          </w:p>
        </w:tc>
        <w:tc>
          <w:tcPr>
            <w:tcW w:w="429" w:type="pct"/>
            <w:vAlign w:val="center"/>
          </w:tcPr>
          <w:p w14:paraId="46DDEA5D" w14:textId="77777777" w:rsidR="001D3C91" w:rsidRPr="000C6F28" w:rsidRDefault="001D3C91" w:rsidP="001D3C91">
            <w:pPr>
              <w:contextualSpacing/>
              <w:jc w:val="center"/>
            </w:pPr>
            <w:r w:rsidRPr="000C6F28">
              <w:t>5</w:t>
            </w:r>
          </w:p>
        </w:tc>
      </w:tr>
      <w:tr w:rsidR="001D3C91" w:rsidRPr="000C6F28" w14:paraId="36955AE1" w14:textId="77777777" w:rsidTr="001D3C91">
        <w:trPr>
          <w:trHeight w:val="395"/>
          <w:jc w:val="center"/>
        </w:trPr>
        <w:tc>
          <w:tcPr>
            <w:tcW w:w="338" w:type="pct"/>
            <w:vAlign w:val="center"/>
          </w:tcPr>
          <w:p w14:paraId="7ED6DDBB" w14:textId="77777777" w:rsidR="001D3C91" w:rsidRPr="000C6F28" w:rsidRDefault="001D3C91" w:rsidP="001D3C91">
            <w:pPr>
              <w:contextualSpacing/>
            </w:pPr>
            <w:r w:rsidRPr="000C6F28">
              <w:t>23.</w:t>
            </w:r>
          </w:p>
        </w:tc>
        <w:tc>
          <w:tcPr>
            <w:tcW w:w="3658" w:type="pct"/>
            <w:gridSpan w:val="2"/>
            <w:vAlign w:val="center"/>
          </w:tcPr>
          <w:p w14:paraId="14055475" w14:textId="77777777" w:rsidR="001D3C91" w:rsidRPr="000C6F28" w:rsidRDefault="001D3C91" w:rsidP="001D3C91">
            <w:pPr>
              <w:jc w:val="both"/>
              <w:rPr>
                <w:b/>
                <w:bCs/>
              </w:rPr>
            </w:pPr>
            <w:r w:rsidRPr="000C6F28">
              <w:t>Discuss the symptoms of any FIVE major pests of red gram and highlight appropriate management strategies.</w:t>
            </w:r>
          </w:p>
        </w:tc>
        <w:tc>
          <w:tcPr>
            <w:tcW w:w="319" w:type="pct"/>
            <w:vAlign w:val="center"/>
          </w:tcPr>
          <w:p w14:paraId="2B85DA5B" w14:textId="77777777" w:rsidR="001D3C91" w:rsidRPr="000C6F28" w:rsidRDefault="001D3C91" w:rsidP="001D3C91">
            <w:pPr>
              <w:contextualSpacing/>
              <w:jc w:val="center"/>
            </w:pPr>
            <w:r w:rsidRPr="000C6F28">
              <w:t>CO3</w:t>
            </w:r>
          </w:p>
        </w:tc>
        <w:tc>
          <w:tcPr>
            <w:tcW w:w="256" w:type="pct"/>
            <w:vAlign w:val="center"/>
          </w:tcPr>
          <w:p w14:paraId="4916A455" w14:textId="77777777" w:rsidR="001D3C91" w:rsidRPr="000C6F28" w:rsidRDefault="001D3C91" w:rsidP="001D3C91">
            <w:pPr>
              <w:contextualSpacing/>
              <w:jc w:val="center"/>
            </w:pPr>
            <w:r w:rsidRPr="000C6F28">
              <w:t>U</w:t>
            </w:r>
          </w:p>
        </w:tc>
        <w:tc>
          <w:tcPr>
            <w:tcW w:w="429" w:type="pct"/>
            <w:vAlign w:val="center"/>
          </w:tcPr>
          <w:p w14:paraId="04AB3177" w14:textId="77777777" w:rsidR="001D3C91" w:rsidRPr="000C6F28" w:rsidRDefault="001D3C91" w:rsidP="001D3C91">
            <w:pPr>
              <w:contextualSpacing/>
              <w:jc w:val="center"/>
            </w:pPr>
            <w:r w:rsidRPr="000C6F28">
              <w:t>5</w:t>
            </w:r>
          </w:p>
        </w:tc>
      </w:tr>
      <w:tr w:rsidR="001D3C91" w:rsidRPr="000C6F28" w14:paraId="45AC4194" w14:textId="77777777" w:rsidTr="001D3C91">
        <w:trPr>
          <w:trHeight w:val="395"/>
          <w:jc w:val="center"/>
        </w:trPr>
        <w:tc>
          <w:tcPr>
            <w:tcW w:w="338" w:type="pct"/>
            <w:vAlign w:val="center"/>
          </w:tcPr>
          <w:p w14:paraId="1ACC2981" w14:textId="77777777" w:rsidR="001D3C91" w:rsidRPr="000C6F28" w:rsidRDefault="001D3C91" w:rsidP="001D3C91">
            <w:pPr>
              <w:contextualSpacing/>
            </w:pPr>
            <w:r w:rsidRPr="000C6F28">
              <w:lastRenderedPageBreak/>
              <w:t>24.</w:t>
            </w:r>
          </w:p>
        </w:tc>
        <w:tc>
          <w:tcPr>
            <w:tcW w:w="3658" w:type="pct"/>
            <w:gridSpan w:val="2"/>
            <w:vAlign w:val="center"/>
          </w:tcPr>
          <w:p w14:paraId="25610372" w14:textId="77777777" w:rsidR="001D3C91" w:rsidRPr="000C6F28" w:rsidRDefault="001D3C91" w:rsidP="001D3C91">
            <w:pPr>
              <w:jc w:val="both"/>
              <w:rPr>
                <w:b/>
                <w:bCs/>
              </w:rPr>
            </w:pPr>
            <w:r w:rsidRPr="000C6F28">
              <w:t>Give an illustrated account on major pests of castor and recommend control measures.</w:t>
            </w:r>
          </w:p>
        </w:tc>
        <w:tc>
          <w:tcPr>
            <w:tcW w:w="319" w:type="pct"/>
            <w:vAlign w:val="center"/>
          </w:tcPr>
          <w:p w14:paraId="15CDEE21" w14:textId="77777777" w:rsidR="001D3C91" w:rsidRPr="000C6F28" w:rsidRDefault="001D3C91" w:rsidP="001D3C91">
            <w:pPr>
              <w:contextualSpacing/>
              <w:jc w:val="center"/>
            </w:pPr>
            <w:r w:rsidRPr="000C6F28">
              <w:t>CO2</w:t>
            </w:r>
          </w:p>
        </w:tc>
        <w:tc>
          <w:tcPr>
            <w:tcW w:w="256" w:type="pct"/>
            <w:vAlign w:val="center"/>
          </w:tcPr>
          <w:p w14:paraId="183526EE" w14:textId="77777777" w:rsidR="001D3C91" w:rsidRPr="000C6F28" w:rsidRDefault="001D3C91" w:rsidP="001D3C91">
            <w:pPr>
              <w:contextualSpacing/>
              <w:jc w:val="center"/>
            </w:pPr>
            <w:r w:rsidRPr="000C6F28">
              <w:t>An</w:t>
            </w:r>
          </w:p>
        </w:tc>
        <w:tc>
          <w:tcPr>
            <w:tcW w:w="429" w:type="pct"/>
            <w:vAlign w:val="center"/>
          </w:tcPr>
          <w:p w14:paraId="4A23421D" w14:textId="77777777" w:rsidR="001D3C91" w:rsidRPr="000C6F28" w:rsidRDefault="001D3C91" w:rsidP="001D3C91">
            <w:pPr>
              <w:contextualSpacing/>
              <w:jc w:val="center"/>
            </w:pPr>
            <w:r w:rsidRPr="000C6F28">
              <w:t>5</w:t>
            </w:r>
          </w:p>
        </w:tc>
      </w:tr>
      <w:tr w:rsidR="001D3C91" w:rsidRPr="000C6F28" w14:paraId="7B878912" w14:textId="77777777" w:rsidTr="001D3C91">
        <w:trPr>
          <w:trHeight w:val="395"/>
          <w:jc w:val="center"/>
        </w:trPr>
        <w:tc>
          <w:tcPr>
            <w:tcW w:w="338" w:type="pct"/>
            <w:vAlign w:val="center"/>
          </w:tcPr>
          <w:p w14:paraId="7C5CABF2" w14:textId="77777777" w:rsidR="001D3C91" w:rsidRPr="000C6F28" w:rsidRDefault="001D3C91" w:rsidP="001D3C91">
            <w:pPr>
              <w:contextualSpacing/>
            </w:pPr>
            <w:r w:rsidRPr="000C6F28">
              <w:t>25.</w:t>
            </w:r>
          </w:p>
        </w:tc>
        <w:tc>
          <w:tcPr>
            <w:tcW w:w="3658" w:type="pct"/>
            <w:gridSpan w:val="2"/>
            <w:vAlign w:val="center"/>
          </w:tcPr>
          <w:p w14:paraId="0A3D534F" w14:textId="77777777" w:rsidR="001D3C91" w:rsidRPr="000C6F28" w:rsidRDefault="001D3C91" w:rsidP="001D3C91">
            <w:pPr>
              <w:jc w:val="both"/>
            </w:pPr>
            <w:r w:rsidRPr="000C6F28">
              <w:t xml:space="preserve">Explain any FIVE serious pests of chilli and suggest suitable methods of control.               </w:t>
            </w:r>
          </w:p>
        </w:tc>
        <w:tc>
          <w:tcPr>
            <w:tcW w:w="319" w:type="pct"/>
            <w:vAlign w:val="center"/>
          </w:tcPr>
          <w:p w14:paraId="6DB1C2DB" w14:textId="77777777" w:rsidR="001D3C91" w:rsidRPr="000C6F28" w:rsidRDefault="001D3C91" w:rsidP="001D3C91">
            <w:pPr>
              <w:contextualSpacing/>
              <w:jc w:val="center"/>
            </w:pPr>
            <w:r w:rsidRPr="000C6F28">
              <w:t>CO3</w:t>
            </w:r>
          </w:p>
        </w:tc>
        <w:tc>
          <w:tcPr>
            <w:tcW w:w="256" w:type="pct"/>
            <w:vAlign w:val="center"/>
          </w:tcPr>
          <w:p w14:paraId="578D3E7F" w14:textId="77777777" w:rsidR="001D3C91" w:rsidRPr="000C6F28" w:rsidRDefault="001D3C91" w:rsidP="001D3C91">
            <w:pPr>
              <w:contextualSpacing/>
              <w:jc w:val="center"/>
            </w:pPr>
            <w:r w:rsidRPr="000C6F28">
              <w:t>An</w:t>
            </w:r>
          </w:p>
        </w:tc>
        <w:tc>
          <w:tcPr>
            <w:tcW w:w="429" w:type="pct"/>
            <w:vAlign w:val="center"/>
          </w:tcPr>
          <w:p w14:paraId="60A3808D" w14:textId="77777777" w:rsidR="001D3C91" w:rsidRPr="000C6F28" w:rsidRDefault="001D3C91" w:rsidP="001D3C91">
            <w:pPr>
              <w:contextualSpacing/>
              <w:jc w:val="center"/>
            </w:pPr>
            <w:r w:rsidRPr="000C6F28">
              <w:t>5</w:t>
            </w:r>
          </w:p>
        </w:tc>
      </w:tr>
      <w:tr w:rsidR="001D3C91" w:rsidRPr="000C6F28" w14:paraId="6E24410F" w14:textId="77777777" w:rsidTr="001D3C91">
        <w:trPr>
          <w:trHeight w:val="395"/>
          <w:jc w:val="center"/>
        </w:trPr>
        <w:tc>
          <w:tcPr>
            <w:tcW w:w="338" w:type="pct"/>
            <w:vAlign w:val="center"/>
          </w:tcPr>
          <w:p w14:paraId="19A26E4E" w14:textId="77777777" w:rsidR="001D3C91" w:rsidRPr="000C6F28" w:rsidRDefault="001D3C91" w:rsidP="001D3C91">
            <w:pPr>
              <w:contextualSpacing/>
            </w:pPr>
            <w:r w:rsidRPr="000C6F28">
              <w:t>26.</w:t>
            </w:r>
          </w:p>
        </w:tc>
        <w:tc>
          <w:tcPr>
            <w:tcW w:w="3658" w:type="pct"/>
            <w:gridSpan w:val="2"/>
            <w:vAlign w:val="center"/>
          </w:tcPr>
          <w:p w14:paraId="076E5612" w14:textId="77777777" w:rsidR="001D3C91" w:rsidRPr="000C6F28" w:rsidRDefault="001D3C91" w:rsidP="001D3C91">
            <w:pPr>
              <w:contextualSpacing/>
              <w:jc w:val="both"/>
            </w:pPr>
            <w:r w:rsidRPr="000C6F28">
              <w:t>Write the scientific name of rhinoceros beetle and explain its symptom and management.</w:t>
            </w:r>
          </w:p>
        </w:tc>
        <w:tc>
          <w:tcPr>
            <w:tcW w:w="319" w:type="pct"/>
            <w:vAlign w:val="center"/>
          </w:tcPr>
          <w:p w14:paraId="2EE898B4" w14:textId="77777777" w:rsidR="001D3C91" w:rsidRPr="000C6F28" w:rsidRDefault="001D3C91" w:rsidP="001D3C91">
            <w:pPr>
              <w:contextualSpacing/>
              <w:jc w:val="center"/>
            </w:pPr>
            <w:r w:rsidRPr="000C6F28">
              <w:t>CO2</w:t>
            </w:r>
          </w:p>
        </w:tc>
        <w:tc>
          <w:tcPr>
            <w:tcW w:w="256" w:type="pct"/>
            <w:vAlign w:val="center"/>
          </w:tcPr>
          <w:p w14:paraId="2C36F2A8" w14:textId="77777777" w:rsidR="001D3C91" w:rsidRPr="000C6F28" w:rsidRDefault="001D3C91" w:rsidP="001D3C91">
            <w:pPr>
              <w:contextualSpacing/>
              <w:jc w:val="center"/>
            </w:pPr>
            <w:r w:rsidRPr="000C6F28">
              <w:t>R</w:t>
            </w:r>
          </w:p>
        </w:tc>
        <w:tc>
          <w:tcPr>
            <w:tcW w:w="429" w:type="pct"/>
            <w:vAlign w:val="center"/>
          </w:tcPr>
          <w:p w14:paraId="5307D286" w14:textId="77777777" w:rsidR="001D3C91" w:rsidRPr="000C6F28" w:rsidRDefault="001D3C91" w:rsidP="001D3C91">
            <w:pPr>
              <w:contextualSpacing/>
              <w:jc w:val="center"/>
            </w:pPr>
            <w:r w:rsidRPr="000C6F28">
              <w:t>5</w:t>
            </w:r>
          </w:p>
        </w:tc>
      </w:tr>
      <w:tr w:rsidR="001D3C91" w:rsidRPr="000C6F28" w14:paraId="7531E8EF" w14:textId="77777777" w:rsidTr="001D3C91">
        <w:trPr>
          <w:trHeight w:val="395"/>
          <w:jc w:val="center"/>
        </w:trPr>
        <w:tc>
          <w:tcPr>
            <w:tcW w:w="338" w:type="pct"/>
            <w:vAlign w:val="center"/>
          </w:tcPr>
          <w:p w14:paraId="7FE0C93E" w14:textId="77777777" w:rsidR="001D3C91" w:rsidRPr="000C6F28" w:rsidRDefault="001D3C91" w:rsidP="001D3C91">
            <w:pPr>
              <w:contextualSpacing/>
            </w:pPr>
            <w:r w:rsidRPr="000C6F28">
              <w:t>27.</w:t>
            </w:r>
          </w:p>
        </w:tc>
        <w:tc>
          <w:tcPr>
            <w:tcW w:w="3658" w:type="pct"/>
            <w:gridSpan w:val="2"/>
            <w:vAlign w:val="center"/>
          </w:tcPr>
          <w:p w14:paraId="6D9545D5" w14:textId="77777777" w:rsidR="001D3C91" w:rsidRPr="000C6F28" w:rsidRDefault="001D3C91" w:rsidP="001D3C91">
            <w:pPr>
              <w:contextualSpacing/>
              <w:jc w:val="both"/>
            </w:pPr>
            <w:r w:rsidRPr="000C6F28">
              <w:t>Summarize the symptoms of any FIVE major pests of pepper and recommend control measures.</w:t>
            </w:r>
          </w:p>
        </w:tc>
        <w:tc>
          <w:tcPr>
            <w:tcW w:w="319" w:type="pct"/>
            <w:vAlign w:val="center"/>
          </w:tcPr>
          <w:p w14:paraId="12A4F564" w14:textId="77777777" w:rsidR="001D3C91" w:rsidRPr="000C6F28" w:rsidRDefault="001D3C91" w:rsidP="001D3C91">
            <w:pPr>
              <w:contextualSpacing/>
              <w:jc w:val="center"/>
            </w:pPr>
            <w:r w:rsidRPr="000C6F28">
              <w:t>CO3</w:t>
            </w:r>
          </w:p>
        </w:tc>
        <w:tc>
          <w:tcPr>
            <w:tcW w:w="256" w:type="pct"/>
            <w:vAlign w:val="center"/>
          </w:tcPr>
          <w:p w14:paraId="5D66BE4A" w14:textId="77777777" w:rsidR="001D3C91" w:rsidRPr="000C6F28" w:rsidRDefault="001D3C91" w:rsidP="001D3C91">
            <w:pPr>
              <w:contextualSpacing/>
              <w:jc w:val="center"/>
            </w:pPr>
            <w:r w:rsidRPr="000C6F28">
              <w:t>U</w:t>
            </w:r>
          </w:p>
        </w:tc>
        <w:tc>
          <w:tcPr>
            <w:tcW w:w="429" w:type="pct"/>
            <w:vAlign w:val="center"/>
          </w:tcPr>
          <w:p w14:paraId="499F093B" w14:textId="77777777" w:rsidR="001D3C91" w:rsidRPr="000C6F28" w:rsidRDefault="001D3C91" w:rsidP="001D3C91">
            <w:pPr>
              <w:contextualSpacing/>
              <w:jc w:val="center"/>
            </w:pPr>
            <w:r w:rsidRPr="000C6F28">
              <w:t>5</w:t>
            </w:r>
          </w:p>
        </w:tc>
      </w:tr>
      <w:tr w:rsidR="001D3C91" w:rsidRPr="000C6F28" w14:paraId="5BBD5996" w14:textId="77777777" w:rsidTr="001D3C91">
        <w:trPr>
          <w:trHeight w:val="395"/>
          <w:jc w:val="center"/>
        </w:trPr>
        <w:tc>
          <w:tcPr>
            <w:tcW w:w="338" w:type="pct"/>
            <w:vAlign w:val="center"/>
          </w:tcPr>
          <w:p w14:paraId="16C20420" w14:textId="77777777" w:rsidR="001D3C91" w:rsidRPr="000C6F28" w:rsidRDefault="001D3C91" w:rsidP="001D3C91">
            <w:pPr>
              <w:contextualSpacing/>
            </w:pPr>
            <w:r w:rsidRPr="000C6F28">
              <w:t>28.</w:t>
            </w:r>
          </w:p>
        </w:tc>
        <w:tc>
          <w:tcPr>
            <w:tcW w:w="3658" w:type="pct"/>
            <w:gridSpan w:val="2"/>
            <w:vAlign w:val="center"/>
          </w:tcPr>
          <w:p w14:paraId="2C24F74C" w14:textId="77777777" w:rsidR="001D3C91" w:rsidRPr="000C6F28" w:rsidRDefault="001D3C91" w:rsidP="001D3C91">
            <w:pPr>
              <w:jc w:val="both"/>
            </w:pPr>
            <w:r w:rsidRPr="000C6F28">
              <w:t xml:space="preserve">Explain the major pests of turmeric and recommend control measures.               </w:t>
            </w:r>
          </w:p>
        </w:tc>
        <w:tc>
          <w:tcPr>
            <w:tcW w:w="319" w:type="pct"/>
            <w:vAlign w:val="center"/>
          </w:tcPr>
          <w:p w14:paraId="212FF6E1" w14:textId="77777777" w:rsidR="001D3C91" w:rsidRPr="000C6F28" w:rsidRDefault="001D3C91" w:rsidP="001D3C91">
            <w:pPr>
              <w:contextualSpacing/>
              <w:jc w:val="center"/>
            </w:pPr>
            <w:r w:rsidRPr="000C6F28">
              <w:t>CO3</w:t>
            </w:r>
          </w:p>
        </w:tc>
        <w:tc>
          <w:tcPr>
            <w:tcW w:w="256" w:type="pct"/>
            <w:vAlign w:val="center"/>
          </w:tcPr>
          <w:p w14:paraId="481EC82A" w14:textId="77777777" w:rsidR="001D3C91" w:rsidRPr="000C6F28" w:rsidRDefault="001D3C91" w:rsidP="001D3C91">
            <w:pPr>
              <w:contextualSpacing/>
              <w:jc w:val="center"/>
            </w:pPr>
            <w:r w:rsidRPr="000C6F28">
              <w:t>U</w:t>
            </w:r>
          </w:p>
        </w:tc>
        <w:tc>
          <w:tcPr>
            <w:tcW w:w="429" w:type="pct"/>
            <w:vAlign w:val="center"/>
          </w:tcPr>
          <w:p w14:paraId="5FF1D676" w14:textId="77777777" w:rsidR="001D3C91" w:rsidRPr="000C6F28" w:rsidRDefault="001D3C91" w:rsidP="001D3C91">
            <w:pPr>
              <w:contextualSpacing/>
              <w:jc w:val="center"/>
            </w:pPr>
            <w:r w:rsidRPr="000C6F28">
              <w:t>5</w:t>
            </w:r>
          </w:p>
        </w:tc>
      </w:tr>
      <w:tr w:rsidR="001D3C91" w:rsidRPr="000C6F28" w14:paraId="0B383DDA" w14:textId="77777777" w:rsidTr="001D3C91">
        <w:trPr>
          <w:trHeight w:val="395"/>
          <w:jc w:val="center"/>
        </w:trPr>
        <w:tc>
          <w:tcPr>
            <w:tcW w:w="338" w:type="pct"/>
            <w:vAlign w:val="center"/>
          </w:tcPr>
          <w:p w14:paraId="0A22BED7" w14:textId="77777777" w:rsidR="001D3C91" w:rsidRPr="000C6F28" w:rsidRDefault="001D3C91" w:rsidP="001D3C91">
            <w:pPr>
              <w:contextualSpacing/>
            </w:pPr>
            <w:r w:rsidRPr="000C6F28">
              <w:t>29.</w:t>
            </w:r>
          </w:p>
        </w:tc>
        <w:tc>
          <w:tcPr>
            <w:tcW w:w="3658" w:type="pct"/>
            <w:gridSpan w:val="2"/>
            <w:vAlign w:val="center"/>
          </w:tcPr>
          <w:p w14:paraId="71FFEE6E" w14:textId="77777777" w:rsidR="001D3C91" w:rsidRPr="000C6F28" w:rsidRDefault="001D3C91" w:rsidP="001D3C91">
            <w:pPr>
              <w:contextualSpacing/>
              <w:jc w:val="both"/>
            </w:pPr>
            <w:r w:rsidRPr="000C6F28">
              <w:t>Give an illustrated account on pests of rose and its management.</w:t>
            </w:r>
          </w:p>
        </w:tc>
        <w:tc>
          <w:tcPr>
            <w:tcW w:w="319" w:type="pct"/>
            <w:vAlign w:val="center"/>
          </w:tcPr>
          <w:p w14:paraId="026AF83D" w14:textId="77777777" w:rsidR="001D3C91" w:rsidRPr="000C6F28" w:rsidRDefault="001D3C91" w:rsidP="001D3C91">
            <w:pPr>
              <w:contextualSpacing/>
              <w:jc w:val="center"/>
            </w:pPr>
            <w:r w:rsidRPr="000C6F28">
              <w:t>CO3</w:t>
            </w:r>
          </w:p>
        </w:tc>
        <w:tc>
          <w:tcPr>
            <w:tcW w:w="256" w:type="pct"/>
            <w:vAlign w:val="center"/>
          </w:tcPr>
          <w:p w14:paraId="5CC1DC74" w14:textId="77777777" w:rsidR="001D3C91" w:rsidRPr="000C6F28" w:rsidRDefault="001D3C91" w:rsidP="001D3C91">
            <w:pPr>
              <w:contextualSpacing/>
              <w:jc w:val="center"/>
            </w:pPr>
            <w:r w:rsidRPr="000C6F28">
              <w:t>A</w:t>
            </w:r>
          </w:p>
        </w:tc>
        <w:tc>
          <w:tcPr>
            <w:tcW w:w="429" w:type="pct"/>
            <w:vAlign w:val="center"/>
          </w:tcPr>
          <w:p w14:paraId="14333300" w14:textId="77777777" w:rsidR="001D3C91" w:rsidRPr="000C6F28" w:rsidRDefault="001D3C91" w:rsidP="001D3C91">
            <w:pPr>
              <w:contextualSpacing/>
              <w:jc w:val="center"/>
            </w:pPr>
            <w:r w:rsidRPr="000C6F28">
              <w:t>5</w:t>
            </w:r>
          </w:p>
        </w:tc>
      </w:tr>
      <w:tr w:rsidR="001D3C91" w:rsidRPr="000C6F28" w14:paraId="2FDBA51D" w14:textId="77777777" w:rsidTr="001D3C91">
        <w:trPr>
          <w:trHeight w:val="395"/>
          <w:jc w:val="center"/>
        </w:trPr>
        <w:tc>
          <w:tcPr>
            <w:tcW w:w="338" w:type="pct"/>
            <w:vAlign w:val="center"/>
          </w:tcPr>
          <w:p w14:paraId="07A9862D" w14:textId="77777777" w:rsidR="001D3C91" w:rsidRPr="000C6F28" w:rsidRDefault="001D3C91" w:rsidP="001D3C91">
            <w:pPr>
              <w:contextualSpacing/>
            </w:pPr>
            <w:r w:rsidRPr="000C6F28">
              <w:t>30.</w:t>
            </w:r>
          </w:p>
        </w:tc>
        <w:tc>
          <w:tcPr>
            <w:tcW w:w="3658" w:type="pct"/>
            <w:gridSpan w:val="2"/>
            <w:vAlign w:val="center"/>
          </w:tcPr>
          <w:p w14:paraId="0D8D25BF" w14:textId="77777777" w:rsidR="001D3C91" w:rsidRPr="000C6F28" w:rsidRDefault="001D3C91" w:rsidP="001D3C91">
            <w:pPr>
              <w:contextualSpacing/>
              <w:jc w:val="both"/>
            </w:pPr>
            <w:r w:rsidRPr="000C6F28">
              <w:t>Discuss the major pests of banana and enlist effective management strategies.</w:t>
            </w:r>
          </w:p>
        </w:tc>
        <w:tc>
          <w:tcPr>
            <w:tcW w:w="319" w:type="pct"/>
            <w:vAlign w:val="center"/>
          </w:tcPr>
          <w:p w14:paraId="7AEDC91B" w14:textId="77777777" w:rsidR="001D3C91" w:rsidRPr="000C6F28" w:rsidRDefault="001D3C91" w:rsidP="001D3C91">
            <w:pPr>
              <w:contextualSpacing/>
              <w:jc w:val="center"/>
            </w:pPr>
            <w:r w:rsidRPr="000C6F28">
              <w:t>CO2</w:t>
            </w:r>
          </w:p>
        </w:tc>
        <w:tc>
          <w:tcPr>
            <w:tcW w:w="256" w:type="pct"/>
            <w:vAlign w:val="center"/>
          </w:tcPr>
          <w:p w14:paraId="0F48FDE8" w14:textId="77777777" w:rsidR="001D3C91" w:rsidRPr="000C6F28" w:rsidRDefault="001D3C91" w:rsidP="001D3C91">
            <w:pPr>
              <w:contextualSpacing/>
              <w:jc w:val="center"/>
            </w:pPr>
            <w:r w:rsidRPr="000C6F28">
              <w:t>An</w:t>
            </w:r>
          </w:p>
        </w:tc>
        <w:tc>
          <w:tcPr>
            <w:tcW w:w="429" w:type="pct"/>
            <w:vAlign w:val="center"/>
          </w:tcPr>
          <w:p w14:paraId="7E4172BC" w14:textId="77777777" w:rsidR="001D3C91" w:rsidRPr="000C6F28" w:rsidRDefault="001D3C91" w:rsidP="001D3C91">
            <w:pPr>
              <w:contextualSpacing/>
              <w:jc w:val="center"/>
            </w:pPr>
            <w:r w:rsidRPr="000C6F28">
              <w:t>5</w:t>
            </w:r>
          </w:p>
        </w:tc>
      </w:tr>
      <w:tr w:rsidR="001D3C91" w:rsidRPr="000C6F28" w14:paraId="44A79EAD" w14:textId="77777777" w:rsidTr="001D3C91">
        <w:trPr>
          <w:trHeight w:val="395"/>
          <w:jc w:val="center"/>
        </w:trPr>
        <w:tc>
          <w:tcPr>
            <w:tcW w:w="338" w:type="pct"/>
            <w:vAlign w:val="center"/>
          </w:tcPr>
          <w:p w14:paraId="185A051B" w14:textId="77777777" w:rsidR="001D3C91" w:rsidRPr="000C6F28" w:rsidRDefault="001D3C91" w:rsidP="001D3C91">
            <w:pPr>
              <w:contextualSpacing/>
            </w:pPr>
            <w:r w:rsidRPr="000C6F28">
              <w:t>31.</w:t>
            </w:r>
          </w:p>
        </w:tc>
        <w:tc>
          <w:tcPr>
            <w:tcW w:w="3658" w:type="pct"/>
            <w:gridSpan w:val="2"/>
            <w:vAlign w:val="center"/>
          </w:tcPr>
          <w:p w14:paraId="50829FCB" w14:textId="77777777" w:rsidR="001D3C91" w:rsidRPr="000C6F28" w:rsidRDefault="001D3C91" w:rsidP="001D3C91">
            <w:pPr>
              <w:contextualSpacing/>
              <w:jc w:val="both"/>
            </w:pPr>
            <w:r w:rsidRPr="000C6F28">
              <w:t>Classify the types of injury by insect pests to plants with examples.</w:t>
            </w:r>
          </w:p>
        </w:tc>
        <w:tc>
          <w:tcPr>
            <w:tcW w:w="319" w:type="pct"/>
            <w:vAlign w:val="center"/>
          </w:tcPr>
          <w:p w14:paraId="3E39176C" w14:textId="77777777" w:rsidR="001D3C91" w:rsidRPr="000C6F28" w:rsidRDefault="001D3C91" w:rsidP="001D3C91">
            <w:pPr>
              <w:contextualSpacing/>
              <w:jc w:val="center"/>
            </w:pPr>
            <w:r w:rsidRPr="000C6F28">
              <w:t>CO2</w:t>
            </w:r>
          </w:p>
        </w:tc>
        <w:tc>
          <w:tcPr>
            <w:tcW w:w="256" w:type="pct"/>
            <w:vAlign w:val="center"/>
          </w:tcPr>
          <w:p w14:paraId="2F445A8F" w14:textId="77777777" w:rsidR="001D3C91" w:rsidRPr="000C6F28" w:rsidRDefault="001D3C91" w:rsidP="001D3C91">
            <w:pPr>
              <w:contextualSpacing/>
              <w:jc w:val="center"/>
            </w:pPr>
            <w:r w:rsidRPr="000C6F28">
              <w:t>R</w:t>
            </w:r>
          </w:p>
        </w:tc>
        <w:tc>
          <w:tcPr>
            <w:tcW w:w="429" w:type="pct"/>
            <w:vAlign w:val="center"/>
          </w:tcPr>
          <w:p w14:paraId="6C52EEFF" w14:textId="77777777" w:rsidR="001D3C91" w:rsidRPr="000C6F28" w:rsidRDefault="001D3C91" w:rsidP="001D3C91">
            <w:pPr>
              <w:contextualSpacing/>
              <w:jc w:val="center"/>
            </w:pPr>
            <w:r w:rsidRPr="000C6F28">
              <w:t>5</w:t>
            </w:r>
          </w:p>
        </w:tc>
      </w:tr>
      <w:tr w:rsidR="001D3C91" w:rsidRPr="000C6F28" w14:paraId="7567E257" w14:textId="77777777" w:rsidTr="001D3C91">
        <w:trPr>
          <w:trHeight w:val="395"/>
          <w:jc w:val="center"/>
        </w:trPr>
        <w:tc>
          <w:tcPr>
            <w:tcW w:w="338" w:type="pct"/>
            <w:vAlign w:val="center"/>
          </w:tcPr>
          <w:p w14:paraId="6D7F3E5E" w14:textId="77777777" w:rsidR="001D3C91" w:rsidRPr="000C6F28" w:rsidRDefault="001D3C91" w:rsidP="001D3C91">
            <w:pPr>
              <w:contextualSpacing/>
            </w:pPr>
            <w:r w:rsidRPr="000C6F28">
              <w:t>32.</w:t>
            </w:r>
          </w:p>
        </w:tc>
        <w:tc>
          <w:tcPr>
            <w:tcW w:w="3658" w:type="pct"/>
            <w:gridSpan w:val="2"/>
            <w:vAlign w:val="center"/>
          </w:tcPr>
          <w:p w14:paraId="45888F17" w14:textId="77777777" w:rsidR="001D3C91" w:rsidRPr="000C6F28" w:rsidRDefault="001D3C91" w:rsidP="001D3C91">
            <w:pPr>
              <w:contextualSpacing/>
              <w:jc w:val="both"/>
            </w:pPr>
            <w:r w:rsidRPr="000C6F28">
              <w:t>Brief about the pests of bhendi and their management.</w:t>
            </w:r>
          </w:p>
        </w:tc>
        <w:tc>
          <w:tcPr>
            <w:tcW w:w="319" w:type="pct"/>
            <w:vAlign w:val="center"/>
          </w:tcPr>
          <w:p w14:paraId="22E63169" w14:textId="77777777" w:rsidR="001D3C91" w:rsidRPr="000C6F28" w:rsidRDefault="001D3C91" w:rsidP="001D3C91">
            <w:pPr>
              <w:contextualSpacing/>
              <w:jc w:val="center"/>
            </w:pPr>
            <w:r w:rsidRPr="000C6F28">
              <w:t>CO3</w:t>
            </w:r>
          </w:p>
        </w:tc>
        <w:tc>
          <w:tcPr>
            <w:tcW w:w="256" w:type="pct"/>
            <w:vAlign w:val="center"/>
          </w:tcPr>
          <w:p w14:paraId="74024AA1" w14:textId="77777777" w:rsidR="001D3C91" w:rsidRPr="000C6F28" w:rsidRDefault="001D3C91" w:rsidP="001D3C91">
            <w:pPr>
              <w:contextualSpacing/>
              <w:jc w:val="center"/>
            </w:pPr>
            <w:r w:rsidRPr="000C6F28">
              <w:t>R</w:t>
            </w:r>
          </w:p>
        </w:tc>
        <w:tc>
          <w:tcPr>
            <w:tcW w:w="429" w:type="pct"/>
            <w:vAlign w:val="center"/>
          </w:tcPr>
          <w:p w14:paraId="16F5F941" w14:textId="77777777" w:rsidR="001D3C91" w:rsidRPr="000C6F28" w:rsidRDefault="001D3C91" w:rsidP="001D3C91">
            <w:pPr>
              <w:contextualSpacing/>
              <w:jc w:val="center"/>
            </w:pPr>
            <w:r w:rsidRPr="000C6F28">
              <w:t>5</w:t>
            </w:r>
          </w:p>
        </w:tc>
      </w:tr>
      <w:tr w:rsidR="001D3C91" w:rsidRPr="000C6F28" w14:paraId="610407E9" w14:textId="77777777" w:rsidTr="00191417">
        <w:trPr>
          <w:trHeight w:val="549"/>
          <w:jc w:val="center"/>
        </w:trPr>
        <w:tc>
          <w:tcPr>
            <w:tcW w:w="5000" w:type="pct"/>
            <w:gridSpan w:val="6"/>
          </w:tcPr>
          <w:p w14:paraId="2D63187F" w14:textId="77777777" w:rsidR="001D3C91" w:rsidRPr="000C6F28" w:rsidRDefault="001D3C91" w:rsidP="001D3C91">
            <w:pPr>
              <w:contextualSpacing/>
              <w:jc w:val="center"/>
              <w:rPr>
                <w:b/>
                <w:u w:val="single"/>
              </w:rPr>
            </w:pPr>
            <w:r w:rsidRPr="000C6F28">
              <w:rPr>
                <w:b/>
                <w:u w:val="single"/>
              </w:rPr>
              <w:t>PART – C (2 X 15 = 30 MARKS)</w:t>
            </w:r>
          </w:p>
          <w:p w14:paraId="4DAF8166" w14:textId="77777777" w:rsidR="001D3C91" w:rsidRPr="000C6F28" w:rsidRDefault="001D3C91" w:rsidP="001D3C91">
            <w:pPr>
              <w:contextualSpacing/>
              <w:jc w:val="center"/>
              <w:rPr>
                <w:b/>
              </w:rPr>
            </w:pPr>
            <w:r w:rsidRPr="000C6F28">
              <w:rPr>
                <w:b/>
              </w:rPr>
              <w:t>(Answer any 2 from the following)</w:t>
            </w:r>
          </w:p>
        </w:tc>
      </w:tr>
      <w:tr w:rsidR="001D3C91" w:rsidRPr="000C6F28" w14:paraId="0D956D3F" w14:textId="77777777" w:rsidTr="001D3C91">
        <w:trPr>
          <w:trHeight w:val="395"/>
          <w:jc w:val="center"/>
        </w:trPr>
        <w:tc>
          <w:tcPr>
            <w:tcW w:w="338" w:type="pct"/>
            <w:vAlign w:val="center"/>
          </w:tcPr>
          <w:p w14:paraId="72B05806" w14:textId="77777777" w:rsidR="001D3C91" w:rsidRPr="000C6F28" w:rsidRDefault="001D3C91" w:rsidP="001D3C91">
            <w:pPr>
              <w:contextualSpacing/>
            </w:pPr>
            <w:r w:rsidRPr="000C6F28">
              <w:t>33.</w:t>
            </w:r>
          </w:p>
        </w:tc>
        <w:tc>
          <w:tcPr>
            <w:tcW w:w="250" w:type="pct"/>
            <w:vAlign w:val="center"/>
          </w:tcPr>
          <w:p w14:paraId="722DCAF9" w14:textId="77777777" w:rsidR="001D3C91" w:rsidRPr="000C6F28" w:rsidRDefault="001D3C91" w:rsidP="001D3C91">
            <w:pPr>
              <w:contextualSpacing/>
              <w:jc w:val="both"/>
            </w:pPr>
            <w:r w:rsidRPr="000C6F28">
              <w:t>a.</w:t>
            </w:r>
          </w:p>
        </w:tc>
        <w:tc>
          <w:tcPr>
            <w:tcW w:w="3408" w:type="pct"/>
            <w:vAlign w:val="center"/>
          </w:tcPr>
          <w:p w14:paraId="61D0A8C4" w14:textId="77777777" w:rsidR="001D3C91" w:rsidRPr="000C6F28" w:rsidRDefault="001D3C91" w:rsidP="001D3C91">
            <w:pPr>
              <w:jc w:val="both"/>
              <w:rPr>
                <w:b/>
                <w:bCs/>
              </w:rPr>
            </w:pPr>
            <w:r w:rsidRPr="000C6F28">
              <w:t>Give an account of the bollworms in cotton and enumerate IPM practices.</w:t>
            </w:r>
          </w:p>
        </w:tc>
        <w:tc>
          <w:tcPr>
            <w:tcW w:w="319" w:type="pct"/>
            <w:vAlign w:val="center"/>
          </w:tcPr>
          <w:p w14:paraId="1CE76037" w14:textId="77777777" w:rsidR="001D3C91" w:rsidRPr="000C6F28" w:rsidRDefault="001D3C91" w:rsidP="001D3C91">
            <w:pPr>
              <w:contextualSpacing/>
              <w:jc w:val="center"/>
            </w:pPr>
            <w:r w:rsidRPr="000C6F28">
              <w:t>CO3</w:t>
            </w:r>
          </w:p>
        </w:tc>
        <w:tc>
          <w:tcPr>
            <w:tcW w:w="256" w:type="pct"/>
            <w:vAlign w:val="center"/>
          </w:tcPr>
          <w:p w14:paraId="7362DEDE" w14:textId="77777777" w:rsidR="001D3C91" w:rsidRPr="000C6F28" w:rsidRDefault="001D3C91" w:rsidP="001D3C91">
            <w:pPr>
              <w:contextualSpacing/>
              <w:jc w:val="center"/>
            </w:pPr>
            <w:r w:rsidRPr="000C6F28">
              <w:t>U</w:t>
            </w:r>
          </w:p>
        </w:tc>
        <w:tc>
          <w:tcPr>
            <w:tcW w:w="429" w:type="pct"/>
            <w:vAlign w:val="center"/>
          </w:tcPr>
          <w:p w14:paraId="330CD007" w14:textId="77777777" w:rsidR="001D3C91" w:rsidRPr="000C6F28" w:rsidRDefault="001D3C91" w:rsidP="001D3C91">
            <w:pPr>
              <w:contextualSpacing/>
              <w:jc w:val="center"/>
            </w:pPr>
            <w:r w:rsidRPr="000C6F28">
              <w:t>7.5</w:t>
            </w:r>
          </w:p>
        </w:tc>
      </w:tr>
      <w:tr w:rsidR="001D3C91" w:rsidRPr="000C6F28" w14:paraId="228922B8" w14:textId="77777777" w:rsidTr="001D3C91">
        <w:trPr>
          <w:trHeight w:val="395"/>
          <w:jc w:val="center"/>
        </w:trPr>
        <w:tc>
          <w:tcPr>
            <w:tcW w:w="338" w:type="pct"/>
            <w:vAlign w:val="center"/>
          </w:tcPr>
          <w:p w14:paraId="388CAF0D" w14:textId="77777777" w:rsidR="001D3C91" w:rsidRPr="000C6F28" w:rsidRDefault="001D3C91" w:rsidP="001D3C91">
            <w:pPr>
              <w:contextualSpacing/>
            </w:pPr>
          </w:p>
        </w:tc>
        <w:tc>
          <w:tcPr>
            <w:tcW w:w="250" w:type="pct"/>
            <w:vAlign w:val="center"/>
          </w:tcPr>
          <w:p w14:paraId="08246329" w14:textId="77777777" w:rsidR="001D3C91" w:rsidRPr="000C6F28" w:rsidRDefault="001D3C91" w:rsidP="001D3C91">
            <w:pPr>
              <w:contextualSpacing/>
              <w:jc w:val="both"/>
            </w:pPr>
            <w:r w:rsidRPr="000C6F28">
              <w:t>b.</w:t>
            </w:r>
          </w:p>
        </w:tc>
        <w:tc>
          <w:tcPr>
            <w:tcW w:w="3408" w:type="pct"/>
            <w:vAlign w:val="center"/>
          </w:tcPr>
          <w:p w14:paraId="76FCE2C6" w14:textId="77777777" w:rsidR="001D3C91" w:rsidRPr="000C6F28" w:rsidRDefault="001D3C91" w:rsidP="001D3C91">
            <w:pPr>
              <w:contextualSpacing/>
              <w:jc w:val="both"/>
              <w:rPr>
                <w:bCs/>
              </w:rPr>
            </w:pPr>
            <w:r w:rsidRPr="000C6F28">
              <w:t>Enumerate the serious pests of maize and suggest suitable methods for management.</w:t>
            </w:r>
          </w:p>
        </w:tc>
        <w:tc>
          <w:tcPr>
            <w:tcW w:w="319" w:type="pct"/>
            <w:vAlign w:val="center"/>
          </w:tcPr>
          <w:p w14:paraId="5E94BFB0" w14:textId="77777777" w:rsidR="001D3C91" w:rsidRPr="000C6F28" w:rsidRDefault="001D3C91" w:rsidP="001D3C91">
            <w:pPr>
              <w:contextualSpacing/>
              <w:jc w:val="center"/>
            </w:pPr>
            <w:r w:rsidRPr="000C6F28">
              <w:t>CO2</w:t>
            </w:r>
          </w:p>
        </w:tc>
        <w:tc>
          <w:tcPr>
            <w:tcW w:w="256" w:type="pct"/>
            <w:vAlign w:val="center"/>
          </w:tcPr>
          <w:p w14:paraId="0B8AA339" w14:textId="77777777" w:rsidR="001D3C91" w:rsidRPr="000C6F28" w:rsidRDefault="001D3C91" w:rsidP="001D3C91">
            <w:pPr>
              <w:contextualSpacing/>
              <w:jc w:val="center"/>
            </w:pPr>
            <w:r w:rsidRPr="000C6F28">
              <w:t>An</w:t>
            </w:r>
          </w:p>
        </w:tc>
        <w:tc>
          <w:tcPr>
            <w:tcW w:w="429" w:type="pct"/>
            <w:vAlign w:val="center"/>
          </w:tcPr>
          <w:p w14:paraId="60A484D7" w14:textId="77777777" w:rsidR="001D3C91" w:rsidRPr="000C6F28" w:rsidRDefault="001D3C91" w:rsidP="001D3C91">
            <w:pPr>
              <w:contextualSpacing/>
              <w:jc w:val="center"/>
            </w:pPr>
            <w:r w:rsidRPr="000C6F28">
              <w:t>7.5</w:t>
            </w:r>
          </w:p>
        </w:tc>
      </w:tr>
      <w:tr w:rsidR="001D3C91" w:rsidRPr="000C6F28" w14:paraId="3F0AE8FB" w14:textId="77777777" w:rsidTr="001D3C91">
        <w:trPr>
          <w:trHeight w:val="70"/>
          <w:jc w:val="center"/>
        </w:trPr>
        <w:tc>
          <w:tcPr>
            <w:tcW w:w="338" w:type="pct"/>
            <w:vAlign w:val="center"/>
          </w:tcPr>
          <w:p w14:paraId="0205B4EE" w14:textId="77777777" w:rsidR="001D3C91" w:rsidRPr="000C6F28" w:rsidRDefault="001D3C91" w:rsidP="001D3C91">
            <w:pPr>
              <w:contextualSpacing/>
            </w:pPr>
          </w:p>
        </w:tc>
        <w:tc>
          <w:tcPr>
            <w:tcW w:w="250" w:type="pct"/>
            <w:vAlign w:val="center"/>
          </w:tcPr>
          <w:p w14:paraId="2FFAB7E6" w14:textId="77777777" w:rsidR="001D3C91" w:rsidRPr="000C6F28" w:rsidRDefault="001D3C91" w:rsidP="001D3C91">
            <w:pPr>
              <w:contextualSpacing/>
              <w:jc w:val="both"/>
            </w:pPr>
          </w:p>
        </w:tc>
        <w:tc>
          <w:tcPr>
            <w:tcW w:w="3408" w:type="pct"/>
            <w:vAlign w:val="center"/>
          </w:tcPr>
          <w:p w14:paraId="406DB731" w14:textId="77777777" w:rsidR="001D3C91" w:rsidRPr="000C6F28" w:rsidRDefault="001D3C91" w:rsidP="001D3C91">
            <w:pPr>
              <w:contextualSpacing/>
              <w:jc w:val="both"/>
            </w:pPr>
          </w:p>
        </w:tc>
        <w:tc>
          <w:tcPr>
            <w:tcW w:w="319" w:type="pct"/>
            <w:vAlign w:val="center"/>
          </w:tcPr>
          <w:p w14:paraId="4C19ABF7" w14:textId="77777777" w:rsidR="001D3C91" w:rsidRPr="000C6F28" w:rsidRDefault="001D3C91" w:rsidP="001D3C91">
            <w:pPr>
              <w:contextualSpacing/>
              <w:jc w:val="center"/>
            </w:pPr>
          </w:p>
        </w:tc>
        <w:tc>
          <w:tcPr>
            <w:tcW w:w="256" w:type="pct"/>
            <w:vAlign w:val="center"/>
          </w:tcPr>
          <w:p w14:paraId="0FE7026B" w14:textId="77777777" w:rsidR="001D3C91" w:rsidRPr="000C6F28" w:rsidRDefault="001D3C91" w:rsidP="001D3C91">
            <w:pPr>
              <w:contextualSpacing/>
              <w:jc w:val="center"/>
            </w:pPr>
          </w:p>
        </w:tc>
        <w:tc>
          <w:tcPr>
            <w:tcW w:w="429" w:type="pct"/>
            <w:vAlign w:val="center"/>
          </w:tcPr>
          <w:p w14:paraId="2C5474A0" w14:textId="77777777" w:rsidR="001D3C91" w:rsidRPr="000C6F28" w:rsidRDefault="001D3C91" w:rsidP="001D3C91">
            <w:pPr>
              <w:contextualSpacing/>
              <w:jc w:val="center"/>
            </w:pPr>
          </w:p>
        </w:tc>
      </w:tr>
      <w:tr w:rsidR="001D3C91" w:rsidRPr="000C6F28" w14:paraId="4EA264DD" w14:textId="77777777" w:rsidTr="001D3C91">
        <w:trPr>
          <w:trHeight w:val="395"/>
          <w:jc w:val="center"/>
        </w:trPr>
        <w:tc>
          <w:tcPr>
            <w:tcW w:w="338" w:type="pct"/>
            <w:vAlign w:val="center"/>
          </w:tcPr>
          <w:p w14:paraId="2098AA45" w14:textId="77777777" w:rsidR="001D3C91" w:rsidRPr="000C6F28" w:rsidRDefault="001D3C91" w:rsidP="001D3C91">
            <w:pPr>
              <w:contextualSpacing/>
            </w:pPr>
            <w:r w:rsidRPr="000C6F28">
              <w:t>34.</w:t>
            </w:r>
          </w:p>
        </w:tc>
        <w:tc>
          <w:tcPr>
            <w:tcW w:w="250" w:type="pct"/>
            <w:vAlign w:val="center"/>
          </w:tcPr>
          <w:p w14:paraId="1BC8DEAD" w14:textId="77777777" w:rsidR="001D3C91" w:rsidRPr="000C6F28" w:rsidRDefault="001D3C91" w:rsidP="001D3C91">
            <w:pPr>
              <w:contextualSpacing/>
              <w:jc w:val="both"/>
            </w:pPr>
            <w:r w:rsidRPr="000C6F28">
              <w:t>a.</w:t>
            </w:r>
          </w:p>
        </w:tc>
        <w:tc>
          <w:tcPr>
            <w:tcW w:w="3408" w:type="pct"/>
            <w:vAlign w:val="center"/>
          </w:tcPr>
          <w:p w14:paraId="041362E0" w14:textId="77777777" w:rsidR="001D3C91" w:rsidRPr="000C6F28" w:rsidRDefault="001D3C91" w:rsidP="001D3C91">
            <w:pPr>
              <w:contextualSpacing/>
              <w:jc w:val="both"/>
            </w:pPr>
            <w:r w:rsidRPr="000C6F28">
              <w:t>Discuss the major pests of mango and enlist effective management strategies.</w:t>
            </w:r>
          </w:p>
        </w:tc>
        <w:tc>
          <w:tcPr>
            <w:tcW w:w="319" w:type="pct"/>
            <w:vAlign w:val="center"/>
          </w:tcPr>
          <w:p w14:paraId="76C4DE8C" w14:textId="77777777" w:rsidR="001D3C91" w:rsidRPr="000C6F28" w:rsidRDefault="001D3C91" w:rsidP="001D3C91">
            <w:pPr>
              <w:contextualSpacing/>
              <w:jc w:val="center"/>
            </w:pPr>
            <w:r w:rsidRPr="000C6F28">
              <w:t>CO3</w:t>
            </w:r>
          </w:p>
        </w:tc>
        <w:tc>
          <w:tcPr>
            <w:tcW w:w="256" w:type="pct"/>
            <w:vAlign w:val="center"/>
          </w:tcPr>
          <w:p w14:paraId="799AA362" w14:textId="77777777" w:rsidR="001D3C91" w:rsidRPr="000C6F28" w:rsidRDefault="001D3C91" w:rsidP="001D3C91">
            <w:pPr>
              <w:contextualSpacing/>
              <w:jc w:val="center"/>
            </w:pPr>
            <w:r w:rsidRPr="000C6F28">
              <w:t>An</w:t>
            </w:r>
          </w:p>
        </w:tc>
        <w:tc>
          <w:tcPr>
            <w:tcW w:w="429" w:type="pct"/>
            <w:vAlign w:val="center"/>
          </w:tcPr>
          <w:p w14:paraId="3C7AD0A0" w14:textId="77777777" w:rsidR="001D3C91" w:rsidRPr="000C6F28" w:rsidRDefault="001D3C91" w:rsidP="001D3C91">
            <w:pPr>
              <w:contextualSpacing/>
              <w:jc w:val="center"/>
            </w:pPr>
            <w:r w:rsidRPr="000C6F28">
              <w:t>7.5</w:t>
            </w:r>
          </w:p>
        </w:tc>
      </w:tr>
      <w:tr w:rsidR="001D3C91" w:rsidRPr="000C6F28" w14:paraId="7957B4D1" w14:textId="77777777" w:rsidTr="001D3C91">
        <w:trPr>
          <w:trHeight w:val="395"/>
          <w:jc w:val="center"/>
        </w:trPr>
        <w:tc>
          <w:tcPr>
            <w:tcW w:w="338" w:type="pct"/>
            <w:vAlign w:val="center"/>
          </w:tcPr>
          <w:p w14:paraId="47044ADA" w14:textId="77777777" w:rsidR="001D3C91" w:rsidRPr="000C6F28" w:rsidRDefault="001D3C91" w:rsidP="001D3C91">
            <w:pPr>
              <w:contextualSpacing/>
            </w:pPr>
          </w:p>
        </w:tc>
        <w:tc>
          <w:tcPr>
            <w:tcW w:w="250" w:type="pct"/>
            <w:vAlign w:val="center"/>
          </w:tcPr>
          <w:p w14:paraId="0AB85B80" w14:textId="77777777" w:rsidR="001D3C91" w:rsidRPr="000C6F28" w:rsidRDefault="001D3C91" w:rsidP="001D3C91">
            <w:pPr>
              <w:contextualSpacing/>
              <w:jc w:val="both"/>
            </w:pPr>
            <w:r w:rsidRPr="000C6F28">
              <w:t>b.</w:t>
            </w:r>
          </w:p>
        </w:tc>
        <w:tc>
          <w:tcPr>
            <w:tcW w:w="3408" w:type="pct"/>
            <w:vAlign w:val="center"/>
          </w:tcPr>
          <w:p w14:paraId="5D9AE9DB" w14:textId="77777777" w:rsidR="001D3C91" w:rsidRPr="000C6F28" w:rsidRDefault="001D3C91" w:rsidP="001D3C91">
            <w:pPr>
              <w:contextualSpacing/>
              <w:jc w:val="both"/>
            </w:pPr>
            <w:r w:rsidRPr="000C6F28">
              <w:t>Enumerate the borer pests of sugarcane and suggest suitable methods for management.</w:t>
            </w:r>
          </w:p>
        </w:tc>
        <w:tc>
          <w:tcPr>
            <w:tcW w:w="319" w:type="pct"/>
            <w:vAlign w:val="center"/>
          </w:tcPr>
          <w:p w14:paraId="1B0A64C8" w14:textId="77777777" w:rsidR="001D3C91" w:rsidRPr="000C6F28" w:rsidRDefault="001D3C91" w:rsidP="001D3C91">
            <w:pPr>
              <w:contextualSpacing/>
              <w:jc w:val="center"/>
            </w:pPr>
            <w:r w:rsidRPr="000C6F28">
              <w:t>CO3</w:t>
            </w:r>
          </w:p>
        </w:tc>
        <w:tc>
          <w:tcPr>
            <w:tcW w:w="256" w:type="pct"/>
            <w:vAlign w:val="center"/>
          </w:tcPr>
          <w:p w14:paraId="78C9078C" w14:textId="77777777" w:rsidR="001D3C91" w:rsidRPr="000C6F28" w:rsidRDefault="001D3C91" w:rsidP="001D3C91">
            <w:pPr>
              <w:contextualSpacing/>
              <w:jc w:val="center"/>
            </w:pPr>
            <w:r w:rsidRPr="000C6F28">
              <w:t>A</w:t>
            </w:r>
          </w:p>
        </w:tc>
        <w:tc>
          <w:tcPr>
            <w:tcW w:w="429" w:type="pct"/>
            <w:vAlign w:val="center"/>
          </w:tcPr>
          <w:p w14:paraId="53337D38" w14:textId="77777777" w:rsidR="001D3C91" w:rsidRPr="000C6F28" w:rsidRDefault="001D3C91" w:rsidP="001D3C91">
            <w:pPr>
              <w:contextualSpacing/>
              <w:jc w:val="center"/>
            </w:pPr>
            <w:r w:rsidRPr="000C6F28">
              <w:t>7.5</w:t>
            </w:r>
          </w:p>
        </w:tc>
      </w:tr>
      <w:tr w:rsidR="001D3C91" w:rsidRPr="000C6F28" w14:paraId="565D5544" w14:textId="77777777" w:rsidTr="001D3C91">
        <w:trPr>
          <w:trHeight w:val="70"/>
          <w:jc w:val="center"/>
        </w:trPr>
        <w:tc>
          <w:tcPr>
            <w:tcW w:w="338" w:type="pct"/>
            <w:vAlign w:val="center"/>
          </w:tcPr>
          <w:p w14:paraId="34C0B036" w14:textId="77777777" w:rsidR="001D3C91" w:rsidRPr="000C6F28" w:rsidRDefault="001D3C91" w:rsidP="001D3C91">
            <w:pPr>
              <w:contextualSpacing/>
            </w:pPr>
          </w:p>
        </w:tc>
        <w:tc>
          <w:tcPr>
            <w:tcW w:w="250" w:type="pct"/>
            <w:vAlign w:val="center"/>
          </w:tcPr>
          <w:p w14:paraId="5F34CBE0" w14:textId="77777777" w:rsidR="001D3C91" w:rsidRPr="000C6F28" w:rsidRDefault="001D3C91" w:rsidP="001D3C91">
            <w:pPr>
              <w:contextualSpacing/>
              <w:jc w:val="both"/>
            </w:pPr>
          </w:p>
        </w:tc>
        <w:tc>
          <w:tcPr>
            <w:tcW w:w="3408" w:type="pct"/>
            <w:vAlign w:val="center"/>
          </w:tcPr>
          <w:p w14:paraId="077E3C6D" w14:textId="77777777" w:rsidR="001D3C91" w:rsidRPr="000C6F28" w:rsidRDefault="001D3C91" w:rsidP="001D3C91">
            <w:pPr>
              <w:contextualSpacing/>
              <w:jc w:val="both"/>
            </w:pPr>
          </w:p>
        </w:tc>
        <w:tc>
          <w:tcPr>
            <w:tcW w:w="319" w:type="pct"/>
            <w:vAlign w:val="center"/>
          </w:tcPr>
          <w:p w14:paraId="10E0D23B" w14:textId="77777777" w:rsidR="001D3C91" w:rsidRPr="000C6F28" w:rsidRDefault="001D3C91" w:rsidP="001D3C91">
            <w:pPr>
              <w:contextualSpacing/>
              <w:jc w:val="center"/>
            </w:pPr>
          </w:p>
        </w:tc>
        <w:tc>
          <w:tcPr>
            <w:tcW w:w="256" w:type="pct"/>
            <w:vAlign w:val="center"/>
          </w:tcPr>
          <w:p w14:paraId="1BEDD07E" w14:textId="77777777" w:rsidR="001D3C91" w:rsidRPr="000C6F28" w:rsidRDefault="001D3C91" w:rsidP="001D3C91">
            <w:pPr>
              <w:contextualSpacing/>
              <w:jc w:val="center"/>
            </w:pPr>
          </w:p>
        </w:tc>
        <w:tc>
          <w:tcPr>
            <w:tcW w:w="429" w:type="pct"/>
            <w:vAlign w:val="center"/>
          </w:tcPr>
          <w:p w14:paraId="0D6427F3" w14:textId="77777777" w:rsidR="001D3C91" w:rsidRPr="000C6F28" w:rsidRDefault="001D3C91" w:rsidP="001D3C91">
            <w:pPr>
              <w:contextualSpacing/>
              <w:jc w:val="center"/>
            </w:pPr>
          </w:p>
        </w:tc>
      </w:tr>
      <w:tr w:rsidR="001D3C91" w:rsidRPr="000C6F28" w14:paraId="18FD009E" w14:textId="77777777" w:rsidTr="001D3C91">
        <w:trPr>
          <w:trHeight w:val="395"/>
          <w:jc w:val="center"/>
        </w:trPr>
        <w:tc>
          <w:tcPr>
            <w:tcW w:w="338" w:type="pct"/>
            <w:vAlign w:val="center"/>
          </w:tcPr>
          <w:p w14:paraId="559CF030" w14:textId="77777777" w:rsidR="001D3C91" w:rsidRPr="000C6F28" w:rsidRDefault="001D3C91" w:rsidP="001D3C91">
            <w:pPr>
              <w:contextualSpacing/>
            </w:pPr>
            <w:r w:rsidRPr="000C6F28">
              <w:t>35.</w:t>
            </w:r>
          </w:p>
        </w:tc>
        <w:tc>
          <w:tcPr>
            <w:tcW w:w="250" w:type="pct"/>
            <w:vAlign w:val="center"/>
          </w:tcPr>
          <w:p w14:paraId="00B73D27" w14:textId="77777777" w:rsidR="001D3C91" w:rsidRPr="000C6F28" w:rsidRDefault="001D3C91" w:rsidP="001D3C91">
            <w:pPr>
              <w:contextualSpacing/>
              <w:jc w:val="both"/>
            </w:pPr>
            <w:r w:rsidRPr="000C6F28">
              <w:t>a.</w:t>
            </w:r>
          </w:p>
        </w:tc>
        <w:tc>
          <w:tcPr>
            <w:tcW w:w="3408" w:type="pct"/>
            <w:vAlign w:val="center"/>
          </w:tcPr>
          <w:p w14:paraId="10B1C13C" w14:textId="77777777" w:rsidR="001D3C91" w:rsidRPr="000C6F28" w:rsidRDefault="001D3C91" w:rsidP="001D3C91">
            <w:pPr>
              <w:contextualSpacing/>
              <w:jc w:val="both"/>
            </w:pPr>
            <w:r w:rsidRPr="000C6F28">
              <w:t xml:space="preserve">Discuss the non-insect pests associated with stored grains and explain their management strategies. </w:t>
            </w:r>
          </w:p>
        </w:tc>
        <w:tc>
          <w:tcPr>
            <w:tcW w:w="319" w:type="pct"/>
            <w:vAlign w:val="center"/>
          </w:tcPr>
          <w:p w14:paraId="0E4ED9E4" w14:textId="77777777" w:rsidR="001D3C91" w:rsidRPr="000C6F28" w:rsidRDefault="001D3C91" w:rsidP="001D3C91">
            <w:pPr>
              <w:contextualSpacing/>
              <w:jc w:val="center"/>
            </w:pPr>
            <w:r w:rsidRPr="000C6F28">
              <w:t>CO4</w:t>
            </w:r>
          </w:p>
        </w:tc>
        <w:tc>
          <w:tcPr>
            <w:tcW w:w="256" w:type="pct"/>
            <w:vAlign w:val="center"/>
          </w:tcPr>
          <w:p w14:paraId="0209BC90" w14:textId="77777777" w:rsidR="001D3C91" w:rsidRPr="000C6F28" w:rsidRDefault="001D3C91" w:rsidP="001D3C91">
            <w:pPr>
              <w:contextualSpacing/>
              <w:jc w:val="center"/>
            </w:pPr>
            <w:r w:rsidRPr="000C6F28">
              <w:t>A</w:t>
            </w:r>
          </w:p>
        </w:tc>
        <w:tc>
          <w:tcPr>
            <w:tcW w:w="429" w:type="pct"/>
            <w:vAlign w:val="center"/>
          </w:tcPr>
          <w:p w14:paraId="4A938909" w14:textId="77777777" w:rsidR="001D3C91" w:rsidRPr="000C6F28" w:rsidRDefault="001D3C91" w:rsidP="001D3C91">
            <w:pPr>
              <w:contextualSpacing/>
              <w:jc w:val="center"/>
            </w:pPr>
            <w:r w:rsidRPr="000C6F28">
              <w:t>7.5</w:t>
            </w:r>
          </w:p>
        </w:tc>
      </w:tr>
      <w:tr w:rsidR="001D3C91" w:rsidRPr="000C6F28" w14:paraId="687EDE1C" w14:textId="77777777" w:rsidTr="001D3C91">
        <w:trPr>
          <w:trHeight w:val="395"/>
          <w:jc w:val="center"/>
        </w:trPr>
        <w:tc>
          <w:tcPr>
            <w:tcW w:w="338" w:type="pct"/>
            <w:vAlign w:val="center"/>
          </w:tcPr>
          <w:p w14:paraId="3D0D7422" w14:textId="77777777" w:rsidR="001D3C91" w:rsidRPr="000C6F28" w:rsidRDefault="001D3C91" w:rsidP="001D3C91">
            <w:pPr>
              <w:contextualSpacing/>
            </w:pPr>
          </w:p>
        </w:tc>
        <w:tc>
          <w:tcPr>
            <w:tcW w:w="250" w:type="pct"/>
            <w:vAlign w:val="center"/>
          </w:tcPr>
          <w:p w14:paraId="482D01CF" w14:textId="77777777" w:rsidR="001D3C91" w:rsidRPr="000C6F28" w:rsidRDefault="001D3C91" w:rsidP="001D3C91">
            <w:pPr>
              <w:contextualSpacing/>
              <w:jc w:val="both"/>
            </w:pPr>
            <w:r w:rsidRPr="000C6F28">
              <w:t>b.</w:t>
            </w:r>
          </w:p>
        </w:tc>
        <w:tc>
          <w:tcPr>
            <w:tcW w:w="3408" w:type="pct"/>
            <w:vAlign w:val="center"/>
          </w:tcPr>
          <w:p w14:paraId="01AB4AA7" w14:textId="77777777" w:rsidR="001D3C91" w:rsidRPr="000C6F28" w:rsidRDefault="001D3C91" w:rsidP="001D3C91">
            <w:pPr>
              <w:contextualSpacing/>
              <w:jc w:val="both"/>
            </w:pPr>
            <w:r w:rsidRPr="000C6F28">
              <w:t>Discuss the major pests of cardamom and their management.</w:t>
            </w:r>
          </w:p>
        </w:tc>
        <w:tc>
          <w:tcPr>
            <w:tcW w:w="319" w:type="pct"/>
            <w:vAlign w:val="center"/>
          </w:tcPr>
          <w:p w14:paraId="235BA417" w14:textId="77777777" w:rsidR="001D3C91" w:rsidRPr="000C6F28" w:rsidRDefault="001D3C91" w:rsidP="001D3C91">
            <w:pPr>
              <w:contextualSpacing/>
              <w:jc w:val="center"/>
            </w:pPr>
            <w:r w:rsidRPr="000C6F28">
              <w:t>CO3</w:t>
            </w:r>
          </w:p>
        </w:tc>
        <w:tc>
          <w:tcPr>
            <w:tcW w:w="256" w:type="pct"/>
            <w:vAlign w:val="center"/>
          </w:tcPr>
          <w:p w14:paraId="0DB2BB69" w14:textId="77777777" w:rsidR="001D3C91" w:rsidRPr="000C6F28" w:rsidRDefault="001D3C91" w:rsidP="001D3C91">
            <w:pPr>
              <w:contextualSpacing/>
              <w:jc w:val="center"/>
            </w:pPr>
            <w:r w:rsidRPr="000C6F28">
              <w:t>U</w:t>
            </w:r>
          </w:p>
        </w:tc>
        <w:tc>
          <w:tcPr>
            <w:tcW w:w="429" w:type="pct"/>
            <w:vAlign w:val="center"/>
          </w:tcPr>
          <w:p w14:paraId="1CCC6657" w14:textId="77777777" w:rsidR="001D3C91" w:rsidRPr="000C6F28" w:rsidRDefault="001D3C91" w:rsidP="001D3C91">
            <w:pPr>
              <w:contextualSpacing/>
              <w:jc w:val="center"/>
            </w:pPr>
            <w:r w:rsidRPr="000C6F28">
              <w:t>7.5</w:t>
            </w:r>
          </w:p>
        </w:tc>
      </w:tr>
    </w:tbl>
    <w:p w14:paraId="661BD573" w14:textId="77777777" w:rsidR="001D3C91" w:rsidRPr="000C6F28" w:rsidRDefault="001D3C91" w:rsidP="0030423A">
      <w:pPr>
        <w:contextualSpacing/>
        <w:rPr>
          <w:sz w:val="20"/>
          <w:szCs w:val="20"/>
        </w:rPr>
      </w:pPr>
      <w:r w:rsidRPr="000C6F28">
        <w:rPr>
          <w:b/>
          <w:bCs/>
          <w:sz w:val="20"/>
          <w:szCs w:val="20"/>
        </w:rPr>
        <w:t>CO</w:t>
      </w:r>
      <w:r w:rsidRPr="000C6F28">
        <w:rPr>
          <w:sz w:val="20"/>
          <w:szCs w:val="20"/>
        </w:rPr>
        <w:t xml:space="preserve"> – COURSE OUTCOME</w:t>
      </w:r>
      <w:r w:rsidRPr="000C6F28">
        <w:rPr>
          <w:sz w:val="20"/>
          <w:szCs w:val="20"/>
        </w:rPr>
        <w:tab/>
      </w:r>
      <w:r w:rsidRPr="000C6F28">
        <w:rPr>
          <w:sz w:val="20"/>
          <w:szCs w:val="20"/>
        </w:rPr>
        <w:tab/>
      </w:r>
      <w:r w:rsidRPr="000C6F28">
        <w:rPr>
          <w:sz w:val="20"/>
          <w:szCs w:val="20"/>
        </w:rPr>
        <w:tab/>
      </w:r>
      <w:r w:rsidRPr="000C6F28">
        <w:rPr>
          <w:sz w:val="20"/>
          <w:szCs w:val="20"/>
        </w:rPr>
        <w:tab/>
      </w:r>
      <w:r w:rsidRPr="000C6F28">
        <w:rPr>
          <w:sz w:val="20"/>
          <w:szCs w:val="20"/>
        </w:rPr>
        <w:tab/>
      </w:r>
      <w:r w:rsidRPr="000C6F28">
        <w:rPr>
          <w:b/>
          <w:bCs/>
          <w:sz w:val="20"/>
          <w:szCs w:val="20"/>
        </w:rPr>
        <w:t>BL</w:t>
      </w:r>
      <w:r w:rsidRPr="000C6F28">
        <w:rPr>
          <w:sz w:val="20"/>
          <w:szCs w:val="20"/>
        </w:rPr>
        <w:t xml:space="preserve"> – BLOOM’S LEVEL</w:t>
      </w:r>
    </w:p>
    <w:tbl>
      <w:tblPr>
        <w:tblStyle w:val="TableGrid"/>
        <w:tblW w:w="10490" w:type="dxa"/>
        <w:tblInd w:w="-147" w:type="dxa"/>
        <w:tblLook w:val="04A0" w:firstRow="1" w:lastRow="0" w:firstColumn="1" w:lastColumn="0" w:noHBand="0" w:noVBand="1"/>
      </w:tblPr>
      <w:tblGrid>
        <w:gridCol w:w="838"/>
        <w:gridCol w:w="9652"/>
      </w:tblGrid>
      <w:tr w:rsidR="001D3C91" w:rsidRPr="000C6F28" w14:paraId="6C433D91" w14:textId="77777777" w:rsidTr="00511FC5">
        <w:tc>
          <w:tcPr>
            <w:tcW w:w="838" w:type="dxa"/>
          </w:tcPr>
          <w:p w14:paraId="54D89197" w14:textId="77777777" w:rsidR="001D3C91" w:rsidRPr="000C6F28" w:rsidRDefault="001D3C91" w:rsidP="0030423A">
            <w:pPr>
              <w:contextualSpacing/>
              <w:rPr>
                <w:sz w:val="20"/>
                <w:szCs w:val="20"/>
              </w:rPr>
            </w:pPr>
          </w:p>
        </w:tc>
        <w:tc>
          <w:tcPr>
            <w:tcW w:w="9652" w:type="dxa"/>
          </w:tcPr>
          <w:p w14:paraId="13562E84" w14:textId="77777777" w:rsidR="001D3C91" w:rsidRPr="000C6F28" w:rsidRDefault="001D3C91" w:rsidP="0030423A">
            <w:pPr>
              <w:contextualSpacing/>
              <w:jc w:val="center"/>
              <w:rPr>
                <w:b/>
                <w:sz w:val="20"/>
                <w:szCs w:val="20"/>
              </w:rPr>
            </w:pPr>
            <w:r w:rsidRPr="000C6F28">
              <w:rPr>
                <w:b/>
                <w:sz w:val="20"/>
                <w:szCs w:val="20"/>
              </w:rPr>
              <w:t>COURSE OUTCOMES</w:t>
            </w:r>
          </w:p>
        </w:tc>
      </w:tr>
      <w:tr w:rsidR="001D3C91" w:rsidRPr="000C6F28" w14:paraId="6E0FE398" w14:textId="77777777" w:rsidTr="001D3C91">
        <w:tc>
          <w:tcPr>
            <w:tcW w:w="838" w:type="dxa"/>
          </w:tcPr>
          <w:p w14:paraId="6A9DC5AE" w14:textId="77777777" w:rsidR="001D3C91" w:rsidRPr="000C6F28" w:rsidRDefault="001D3C91" w:rsidP="001D3C91">
            <w:pPr>
              <w:contextualSpacing/>
              <w:rPr>
                <w:bCs/>
                <w:sz w:val="20"/>
                <w:szCs w:val="20"/>
              </w:rPr>
            </w:pPr>
            <w:r w:rsidRPr="000C6F28">
              <w:rPr>
                <w:bCs/>
                <w:sz w:val="20"/>
                <w:szCs w:val="20"/>
              </w:rPr>
              <w:t>CO1</w:t>
            </w:r>
          </w:p>
        </w:tc>
        <w:tc>
          <w:tcPr>
            <w:tcW w:w="9652" w:type="dxa"/>
          </w:tcPr>
          <w:p w14:paraId="41B59487" w14:textId="77777777" w:rsidR="001D3C91" w:rsidRPr="000C6F28" w:rsidRDefault="001D3C91" w:rsidP="001D3C91">
            <w:pPr>
              <w:contextualSpacing/>
              <w:rPr>
                <w:sz w:val="20"/>
                <w:szCs w:val="20"/>
              </w:rPr>
            </w:pPr>
            <w:r w:rsidRPr="000C6F28">
              <w:rPr>
                <w:sz w:val="20"/>
                <w:szCs w:val="20"/>
              </w:rPr>
              <w:t>Remember morphology and taxonomic characteristics of insect pests affecting crops and stored grains</w:t>
            </w:r>
          </w:p>
        </w:tc>
      </w:tr>
      <w:tr w:rsidR="001D3C91" w:rsidRPr="000C6F28" w14:paraId="0FD6B4F5" w14:textId="77777777" w:rsidTr="001D3C91">
        <w:tc>
          <w:tcPr>
            <w:tcW w:w="838" w:type="dxa"/>
          </w:tcPr>
          <w:p w14:paraId="729B3547" w14:textId="77777777" w:rsidR="001D3C91" w:rsidRPr="000C6F28" w:rsidRDefault="001D3C91" w:rsidP="001D3C91">
            <w:pPr>
              <w:contextualSpacing/>
              <w:rPr>
                <w:bCs/>
                <w:sz w:val="20"/>
                <w:szCs w:val="20"/>
              </w:rPr>
            </w:pPr>
            <w:r w:rsidRPr="000C6F28">
              <w:rPr>
                <w:bCs/>
                <w:sz w:val="20"/>
                <w:szCs w:val="20"/>
              </w:rPr>
              <w:t>CO2</w:t>
            </w:r>
          </w:p>
        </w:tc>
        <w:tc>
          <w:tcPr>
            <w:tcW w:w="9652" w:type="dxa"/>
          </w:tcPr>
          <w:p w14:paraId="4757D6C2" w14:textId="77777777" w:rsidR="001D3C91" w:rsidRPr="000C6F28" w:rsidRDefault="001D3C91" w:rsidP="001D3C91">
            <w:pPr>
              <w:contextualSpacing/>
              <w:rPr>
                <w:sz w:val="20"/>
                <w:szCs w:val="20"/>
              </w:rPr>
            </w:pPr>
            <w:r w:rsidRPr="000C6F28">
              <w:rPr>
                <w:sz w:val="20"/>
                <w:szCs w:val="20"/>
              </w:rPr>
              <w:t>Understand nature and type of damage by different arthropod pests in field, vegetable, fruit and plantation crops, ornamental crops, spices and condiments</w:t>
            </w:r>
          </w:p>
        </w:tc>
      </w:tr>
      <w:tr w:rsidR="001D3C91" w:rsidRPr="000C6F28" w14:paraId="5B8553F9" w14:textId="77777777" w:rsidTr="001D3C91">
        <w:tc>
          <w:tcPr>
            <w:tcW w:w="838" w:type="dxa"/>
          </w:tcPr>
          <w:p w14:paraId="3AE8E4BC" w14:textId="77777777" w:rsidR="001D3C91" w:rsidRPr="000C6F28" w:rsidRDefault="001D3C91" w:rsidP="001D3C91">
            <w:pPr>
              <w:contextualSpacing/>
              <w:rPr>
                <w:bCs/>
                <w:sz w:val="20"/>
                <w:szCs w:val="20"/>
              </w:rPr>
            </w:pPr>
            <w:r w:rsidRPr="000C6F28">
              <w:rPr>
                <w:bCs/>
                <w:sz w:val="20"/>
                <w:szCs w:val="20"/>
              </w:rPr>
              <w:t>CO3</w:t>
            </w:r>
          </w:p>
        </w:tc>
        <w:tc>
          <w:tcPr>
            <w:tcW w:w="9652" w:type="dxa"/>
          </w:tcPr>
          <w:p w14:paraId="139BCFF3" w14:textId="77777777" w:rsidR="001D3C91" w:rsidRPr="000C6F28" w:rsidRDefault="001D3C91" w:rsidP="001D3C91">
            <w:pPr>
              <w:contextualSpacing/>
              <w:rPr>
                <w:sz w:val="20"/>
                <w:szCs w:val="20"/>
              </w:rPr>
            </w:pPr>
            <w:r w:rsidRPr="000C6F28">
              <w:rPr>
                <w:sz w:val="20"/>
                <w:szCs w:val="20"/>
              </w:rPr>
              <w:t>Analyze factors influencing pest occurrence, distribution and control measures</w:t>
            </w:r>
          </w:p>
        </w:tc>
      </w:tr>
      <w:tr w:rsidR="001D3C91" w:rsidRPr="000C6F28" w14:paraId="6FC31016" w14:textId="77777777" w:rsidTr="001D3C91">
        <w:tc>
          <w:tcPr>
            <w:tcW w:w="838" w:type="dxa"/>
          </w:tcPr>
          <w:p w14:paraId="24F3683A" w14:textId="77777777" w:rsidR="001D3C91" w:rsidRPr="000C6F28" w:rsidRDefault="001D3C91" w:rsidP="001D3C91">
            <w:pPr>
              <w:contextualSpacing/>
              <w:rPr>
                <w:bCs/>
                <w:sz w:val="20"/>
                <w:szCs w:val="20"/>
              </w:rPr>
            </w:pPr>
            <w:r w:rsidRPr="000C6F28">
              <w:rPr>
                <w:bCs/>
                <w:sz w:val="20"/>
                <w:szCs w:val="20"/>
              </w:rPr>
              <w:t>CO4</w:t>
            </w:r>
          </w:p>
        </w:tc>
        <w:tc>
          <w:tcPr>
            <w:tcW w:w="9652" w:type="dxa"/>
          </w:tcPr>
          <w:p w14:paraId="28F23AB6" w14:textId="77777777" w:rsidR="001D3C91" w:rsidRPr="000C6F28" w:rsidRDefault="001D3C91" w:rsidP="001D3C91">
            <w:pPr>
              <w:contextualSpacing/>
              <w:rPr>
                <w:sz w:val="20"/>
                <w:szCs w:val="20"/>
              </w:rPr>
            </w:pPr>
            <w:r w:rsidRPr="000C6F28">
              <w:rPr>
                <w:sz w:val="20"/>
                <w:szCs w:val="20"/>
              </w:rPr>
              <w:t xml:space="preserve">Summarize factors affecting losses of stored grain, </w:t>
            </w:r>
          </w:p>
        </w:tc>
      </w:tr>
      <w:tr w:rsidR="001D3C91" w:rsidRPr="000C6F28" w14:paraId="5A3BC17A" w14:textId="77777777" w:rsidTr="001D3C91">
        <w:tc>
          <w:tcPr>
            <w:tcW w:w="838" w:type="dxa"/>
          </w:tcPr>
          <w:p w14:paraId="294D1022" w14:textId="77777777" w:rsidR="001D3C91" w:rsidRPr="000C6F28" w:rsidRDefault="001D3C91" w:rsidP="001D3C91">
            <w:pPr>
              <w:contextualSpacing/>
              <w:rPr>
                <w:bCs/>
                <w:sz w:val="20"/>
                <w:szCs w:val="20"/>
              </w:rPr>
            </w:pPr>
            <w:r w:rsidRPr="000C6F28">
              <w:rPr>
                <w:bCs/>
                <w:sz w:val="20"/>
                <w:szCs w:val="20"/>
              </w:rPr>
              <w:t>CO5</w:t>
            </w:r>
          </w:p>
        </w:tc>
        <w:tc>
          <w:tcPr>
            <w:tcW w:w="9652" w:type="dxa"/>
          </w:tcPr>
          <w:p w14:paraId="0C70B0D0" w14:textId="77777777" w:rsidR="001D3C91" w:rsidRPr="000C6F28" w:rsidRDefault="001D3C91" w:rsidP="001D3C91">
            <w:pPr>
              <w:contextualSpacing/>
              <w:rPr>
                <w:sz w:val="20"/>
                <w:szCs w:val="20"/>
              </w:rPr>
            </w:pPr>
            <w:r w:rsidRPr="000C6F28">
              <w:rPr>
                <w:sz w:val="20"/>
                <w:szCs w:val="20"/>
              </w:rPr>
              <w:t>Analyze the role of various factors in deterioration of grain and their management strategies</w:t>
            </w:r>
          </w:p>
        </w:tc>
      </w:tr>
      <w:tr w:rsidR="001D3C91" w:rsidRPr="000C6F28" w14:paraId="1B616219" w14:textId="77777777" w:rsidTr="001D3C91">
        <w:tc>
          <w:tcPr>
            <w:tcW w:w="838" w:type="dxa"/>
          </w:tcPr>
          <w:p w14:paraId="417A3BB6" w14:textId="77777777" w:rsidR="001D3C91" w:rsidRPr="000C6F28" w:rsidRDefault="001D3C91" w:rsidP="001D3C91">
            <w:pPr>
              <w:contextualSpacing/>
              <w:rPr>
                <w:bCs/>
                <w:sz w:val="20"/>
                <w:szCs w:val="20"/>
              </w:rPr>
            </w:pPr>
            <w:r w:rsidRPr="000C6F28">
              <w:rPr>
                <w:bCs/>
                <w:sz w:val="20"/>
                <w:szCs w:val="20"/>
              </w:rPr>
              <w:t>CO6</w:t>
            </w:r>
          </w:p>
        </w:tc>
        <w:tc>
          <w:tcPr>
            <w:tcW w:w="9652" w:type="dxa"/>
          </w:tcPr>
          <w:p w14:paraId="09519F85" w14:textId="77777777" w:rsidR="001D3C91" w:rsidRPr="000C6F28" w:rsidRDefault="001D3C91" w:rsidP="001D3C91">
            <w:pPr>
              <w:contextualSpacing/>
              <w:rPr>
                <w:sz w:val="20"/>
                <w:szCs w:val="20"/>
              </w:rPr>
            </w:pPr>
            <w:r w:rsidRPr="000C6F28">
              <w:rPr>
                <w:sz w:val="20"/>
                <w:szCs w:val="20"/>
              </w:rPr>
              <w:t xml:space="preserve">Recommend pest management measures to resource poor farmers </w:t>
            </w:r>
          </w:p>
        </w:tc>
      </w:tr>
    </w:tbl>
    <w:p w14:paraId="01FD1614" w14:textId="77777777" w:rsidR="001D3C91" w:rsidRPr="000C6F28" w:rsidRDefault="001D3C91" w:rsidP="0030423A">
      <w:pPr>
        <w:contextualSpacing/>
        <w:rPr>
          <w:sz w:val="20"/>
          <w:szCs w:val="20"/>
        </w:rPr>
      </w:pPr>
    </w:p>
    <w:tbl>
      <w:tblPr>
        <w:tblStyle w:val="TableGrid"/>
        <w:tblW w:w="10485" w:type="dxa"/>
        <w:jc w:val="center"/>
        <w:tblLook w:val="04A0" w:firstRow="1" w:lastRow="0" w:firstColumn="1" w:lastColumn="0" w:noHBand="0" w:noVBand="1"/>
      </w:tblPr>
      <w:tblGrid>
        <w:gridCol w:w="954"/>
        <w:gridCol w:w="1451"/>
        <w:gridCol w:w="1843"/>
        <w:gridCol w:w="1417"/>
        <w:gridCol w:w="1575"/>
        <w:gridCol w:w="1329"/>
        <w:gridCol w:w="879"/>
        <w:gridCol w:w="1037"/>
      </w:tblGrid>
      <w:tr w:rsidR="001D3C91" w:rsidRPr="000C6F28" w14:paraId="16688445" w14:textId="77777777" w:rsidTr="00511FC5">
        <w:trPr>
          <w:trHeight w:val="271"/>
          <w:jc w:val="center"/>
        </w:trPr>
        <w:tc>
          <w:tcPr>
            <w:tcW w:w="10485" w:type="dxa"/>
            <w:gridSpan w:val="8"/>
          </w:tcPr>
          <w:p w14:paraId="6544AB32" w14:textId="77777777" w:rsidR="001D3C91" w:rsidRPr="000C6F28" w:rsidRDefault="001D3C91" w:rsidP="0030423A">
            <w:pPr>
              <w:contextualSpacing/>
              <w:jc w:val="center"/>
              <w:rPr>
                <w:b/>
                <w:sz w:val="20"/>
                <w:szCs w:val="20"/>
              </w:rPr>
            </w:pPr>
            <w:r w:rsidRPr="000C6F28">
              <w:rPr>
                <w:b/>
                <w:sz w:val="20"/>
                <w:szCs w:val="20"/>
              </w:rPr>
              <w:t>Assessment Pattern as per Bloom’s Taxonomy</w:t>
            </w:r>
          </w:p>
        </w:tc>
      </w:tr>
      <w:tr w:rsidR="001D3C91" w:rsidRPr="000C6F28" w14:paraId="33D3068B" w14:textId="77777777" w:rsidTr="001D3C91">
        <w:trPr>
          <w:trHeight w:val="271"/>
          <w:jc w:val="center"/>
        </w:trPr>
        <w:tc>
          <w:tcPr>
            <w:tcW w:w="954" w:type="dxa"/>
          </w:tcPr>
          <w:p w14:paraId="42A71326" w14:textId="77777777" w:rsidR="001D3C91" w:rsidRPr="000C6F28" w:rsidRDefault="001D3C91" w:rsidP="0030423A">
            <w:pPr>
              <w:contextualSpacing/>
              <w:jc w:val="center"/>
              <w:rPr>
                <w:b/>
                <w:bCs/>
                <w:sz w:val="20"/>
                <w:szCs w:val="20"/>
              </w:rPr>
            </w:pPr>
            <w:r w:rsidRPr="000C6F28">
              <w:rPr>
                <w:b/>
                <w:bCs/>
                <w:sz w:val="20"/>
                <w:szCs w:val="20"/>
              </w:rPr>
              <w:t>CO / P</w:t>
            </w:r>
          </w:p>
        </w:tc>
        <w:tc>
          <w:tcPr>
            <w:tcW w:w="1451" w:type="dxa"/>
          </w:tcPr>
          <w:p w14:paraId="1E96689B" w14:textId="77777777" w:rsidR="001D3C91" w:rsidRPr="000C6F28" w:rsidRDefault="001D3C91" w:rsidP="0030423A">
            <w:pPr>
              <w:contextualSpacing/>
              <w:jc w:val="center"/>
              <w:rPr>
                <w:b/>
                <w:sz w:val="20"/>
                <w:szCs w:val="20"/>
              </w:rPr>
            </w:pPr>
            <w:r w:rsidRPr="000C6F28">
              <w:rPr>
                <w:b/>
                <w:sz w:val="20"/>
                <w:szCs w:val="20"/>
              </w:rPr>
              <w:t>R</w:t>
            </w:r>
          </w:p>
        </w:tc>
        <w:tc>
          <w:tcPr>
            <w:tcW w:w="1843" w:type="dxa"/>
          </w:tcPr>
          <w:p w14:paraId="0B37C6F2" w14:textId="77777777" w:rsidR="001D3C91" w:rsidRPr="000C6F28" w:rsidRDefault="001D3C91" w:rsidP="0030423A">
            <w:pPr>
              <w:contextualSpacing/>
              <w:jc w:val="center"/>
              <w:rPr>
                <w:b/>
                <w:sz w:val="20"/>
                <w:szCs w:val="20"/>
              </w:rPr>
            </w:pPr>
            <w:r w:rsidRPr="000C6F28">
              <w:rPr>
                <w:b/>
                <w:sz w:val="20"/>
                <w:szCs w:val="20"/>
              </w:rPr>
              <w:t>U</w:t>
            </w:r>
          </w:p>
        </w:tc>
        <w:tc>
          <w:tcPr>
            <w:tcW w:w="1417" w:type="dxa"/>
          </w:tcPr>
          <w:p w14:paraId="75D7F413" w14:textId="77777777" w:rsidR="001D3C91" w:rsidRPr="000C6F28" w:rsidRDefault="001D3C91" w:rsidP="0030423A">
            <w:pPr>
              <w:contextualSpacing/>
              <w:jc w:val="center"/>
              <w:rPr>
                <w:b/>
                <w:sz w:val="20"/>
                <w:szCs w:val="20"/>
              </w:rPr>
            </w:pPr>
            <w:r w:rsidRPr="000C6F28">
              <w:rPr>
                <w:b/>
                <w:sz w:val="20"/>
                <w:szCs w:val="20"/>
              </w:rPr>
              <w:t>A</w:t>
            </w:r>
          </w:p>
        </w:tc>
        <w:tc>
          <w:tcPr>
            <w:tcW w:w="1575" w:type="dxa"/>
          </w:tcPr>
          <w:p w14:paraId="78BB65A6" w14:textId="77777777" w:rsidR="001D3C91" w:rsidRPr="000C6F28" w:rsidRDefault="001D3C91" w:rsidP="0030423A">
            <w:pPr>
              <w:contextualSpacing/>
              <w:jc w:val="center"/>
              <w:rPr>
                <w:b/>
                <w:sz w:val="20"/>
                <w:szCs w:val="20"/>
              </w:rPr>
            </w:pPr>
            <w:r w:rsidRPr="000C6F28">
              <w:rPr>
                <w:b/>
                <w:sz w:val="20"/>
                <w:szCs w:val="20"/>
              </w:rPr>
              <w:t>An</w:t>
            </w:r>
          </w:p>
        </w:tc>
        <w:tc>
          <w:tcPr>
            <w:tcW w:w="1329" w:type="dxa"/>
          </w:tcPr>
          <w:p w14:paraId="48378F1C" w14:textId="77777777" w:rsidR="001D3C91" w:rsidRPr="000C6F28" w:rsidRDefault="001D3C91" w:rsidP="0030423A">
            <w:pPr>
              <w:contextualSpacing/>
              <w:jc w:val="center"/>
              <w:rPr>
                <w:b/>
                <w:sz w:val="20"/>
                <w:szCs w:val="20"/>
              </w:rPr>
            </w:pPr>
            <w:r w:rsidRPr="000C6F28">
              <w:rPr>
                <w:b/>
                <w:sz w:val="20"/>
                <w:szCs w:val="20"/>
              </w:rPr>
              <w:t>E</w:t>
            </w:r>
          </w:p>
        </w:tc>
        <w:tc>
          <w:tcPr>
            <w:tcW w:w="879" w:type="dxa"/>
          </w:tcPr>
          <w:p w14:paraId="1679FE1D" w14:textId="77777777" w:rsidR="001D3C91" w:rsidRPr="000C6F28" w:rsidRDefault="001D3C91" w:rsidP="0030423A">
            <w:pPr>
              <w:contextualSpacing/>
              <w:jc w:val="center"/>
              <w:rPr>
                <w:b/>
                <w:sz w:val="20"/>
                <w:szCs w:val="20"/>
              </w:rPr>
            </w:pPr>
            <w:r w:rsidRPr="000C6F28">
              <w:rPr>
                <w:b/>
                <w:sz w:val="20"/>
                <w:szCs w:val="20"/>
              </w:rPr>
              <w:t>C</w:t>
            </w:r>
          </w:p>
        </w:tc>
        <w:tc>
          <w:tcPr>
            <w:tcW w:w="1037" w:type="dxa"/>
          </w:tcPr>
          <w:p w14:paraId="61166950" w14:textId="77777777" w:rsidR="001D3C91" w:rsidRPr="000C6F28" w:rsidRDefault="001D3C91" w:rsidP="0030423A">
            <w:pPr>
              <w:contextualSpacing/>
              <w:jc w:val="center"/>
              <w:rPr>
                <w:b/>
                <w:sz w:val="20"/>
                <w:szCs w:val="20"/>
              </w:rPr>
            </w:pPr>
            <w:r w:rsidRPr="000C6F28">
              <w:rPr>
                <w:b/>
                <w:sz w:val="20"/>
                <w:szCs w:val="20"/>
              </w:rPr>
              <w:t>Total</w:t>
            </w:r>
          </w:p>
        </w:tc>
      </w:tr>
      <w:tr w:rsidR="001D3C91" w:rsidRPr="000C6F28" w14:paraId="5B6DBF58" w14:textId="77777777" w:rsidTr="001D3C91">
        <w:trPr>
          <w:trHeight w:val="271"/>
          <w:jc w:val="center"/>
        </w:trPr>
        <w:tc>
          <w:tcPr>
            <w:tcW w:w="954" w:type="dxa"/>
          </w:tcPr>
          <w:p w14:paraId="41AECC3A" w14:textId="77777777" w:rsidR="001D3C91" w:rsidRPr="000C6F28" w:rsidRDefault="001D3C91" w:rsidP="0030423A">
            <w:pPr>
              <w:contextualSpacing/>
              <w:jc w:val="center"/>
              <w:rPr>
                <w:bCs/>
                <w:sz w:val="20"/>
                <w:szCs w:val="20"/>
              </w:rPr>
            </w:pPr>
            <w:r w:rsidRPr="000C6F28">
              <w:rPr>
                <w:bCs/>
                <w:sz w:val="20"/>
                <w:szCs w:val="20"/>
              </w:rPr>
              <w:t>CO1</w:t>
            </w:r>
          </w:p>
        </w:tc>
        <w:tc>
          <w:tcPr>
            <w:tcW w:w="1451" w:type="dxa"/>
          </w:tcPr>
          <w:p w14:paraId="69DD9CB8" w14:textId="77777777" w:rsidR="001D3C91" w:rsidRPr="000C6F28" w:rsidRDefault="001D3C91" w:rsidP="0030423A">
            <w:pPr>
              <w:contextualSpacing/>
              <w:jc w:val="center"/>
              <w:rPr>
                <w:sz w:val="20"/>
                <w:szCs w:val="20"/>
              </w:rPr>
            </w:pPr>
            <w:r w:rsidRPr="000C6F28">
              <w:rPr>
                <w:sz w:val="20"/>
                <w:szCs w:val="20"/>
              </w:rPr>
              <w:t>10</w:t>
            </w:r>
          </w:p>
        </w:tc>
        <w:tc>
          <w:tcPr>
            <w:tcW w:w="1843" w:type="dxa"/>
          </w:tcPr>
          <w:p w14:paraId="75D21BE7" w14:textId="77777777" w:rsidR="001D3C91" w:rsidRPr="000C6F28" w:rsidRDefault="001D3C91" w:rsidP="0030423A">
            <w:pPr>
              <w:contextualSpacing/>
              <w:jc w:val="center"/>
              <w:rPr>
                <w:sz w:val="20"/>
                <w:szCs w:val="20"/>
              </w:rPr>
            </w:pPr>
            <w:r w:rsidRPr="000C6F28">
              <w:rPr>
                <w:sz w:val="20"/>
                <w:szCs w:val="20"/>
              </w:rPr>
              <w:t>-</w:t>
            </w:r>
          </w:p>
        </w:tc>
        <w:tc>
          <w:tcPr>
            <w:tcW w:w="1417" w:type="dxa"/>
          </w:tcPr>
          <w:p w14:paraId="18855DB0" w14:textId="77777777" w:rsidR="001D3C91" w:rsidRPr="000C6F28" w:rsidRDefault="001D3C91" w:rsidP="0030423A">
            <w:pPr>
              <w:contextualSpacing/>
              <w:jc w:val="center"/>
              <w:rPr>
                <w:sz w:val="20"/>
                <w:szCs w:val="20"/>
              </w:rPr>
            </w:pPr>
            <w:r w:rsidRPr="000C6F28">
              <w:rPr>
                <w:sz w:val="20"/>
                <w:szCs w:val="20"/>
              </w:rPr>
              <w:t>-</w:t>
            </w:r>
          </w:p>
        </w:tc>
        <w:tc>
          <w:tcPr>
            <w:tcW w:w="1575" w:type="dxa"/>
          </w:tcPr>
          <w:p w14:paraId="4F67EAA6" w14:textId="77777777" w:rsidR="001D3C91" w:rsidRPr="000C6F28" w:rsidRDefault="001D3C91" w:rsidP="0030423A">
            <w:pPr>
              <w:contextualSpacing/>
              <w:jc w:val="center"/>
              <w:rPr>
                <w:sz w:val="20"/>
                <w:szCs w:val="20"/>
              </w:rPr>
            </w:pPr>
            <w:r w:rsidRPr="000C6F28">
              <w:rPr>
                <w:sz w:val="20"/>
                <w:szCs w:val="20"/>
              </w:rPr>
              <w:t>-</w:t>
            </w:r>
          </w:p>
        </w:tc>
        <w:tc>
          <w:tcPr>
            <w:tcW w:w="1329" w:type="dxa"/>
          </w:tcPr>
          <w:p w14:paraId="60A1C79B" w14:textId="77777777" w:rsidR="001D3C91" w:rsidRPr="000C6F28" w:rsidRDefault="001D3C91" w:rsidP="0030423A">
            <w:pPr>
              <w:contextualSpacing/>
              <w:jc w:val="center"/>
              <w:rPr>
                <w:sz w:val="20"/>
                <w:szCs w:val="20"/>
              </w:rPr>
            </w:pPr>
            <w:r w:rsidRPr="000C6F28">
              <w:rPr>
                <w:sz w:val="20"/>
                <w:szCs w:val="20"/>
              </w:rPr>
              <w:t>-</w:t>
            </w:r>
          </w:p>
        </w:tc>
        <w:tc>
          <w:tcPr>
            <w:tcW w:w="879" w:type="dxa"/>
          </w:tcPr>
          <w:p w14:paraId="39737554" w14:textId="77777777" w:rsidR="001D3C91" w:rsidRPr="000C6F28" w:rsidRDefault="001D3C91" w:rsidP="0030423A">
            <w:pPr>
              <w:contextualSpacing/>
              <w:jc w:val="center"/>
              <w:rPr>
                <w:sz w:val="20"/>
                <w:szCs w:val="20"/>
              </w:rPr>
            </w:pPr>
            <w:r w:rsidRPr="000C6F28">
              <w:rPr>
                <w:sz w:val="20"/>
                <w:szCs w:val="20"/>
              </w:rPr>
              <w:t>-</w:t>
            </w:r>
          </w:p>
        </w:tc>
        <w:tc>
          <w:tcPr>
            <w:tcW w:w="1037" w:type="dxa"/>
          </w:tcPr>
          <w:p w14:paraId="1D68E033" w14:textId="77777777" w:rsidR="001D3C91" w:rsidRPr="000C6F28" w:rsidRDefault="001D3C91" w:rsidP="0030423A">
            <w:pPr>
              <w:contextualSpacing/>
              <w:jc w:val="center"/>
              <w:rPr>
                <w:sz w:val="20"/>
                <w:szCs w:val="20"/>
              </w:rPr>
            </w:pPr>
            <w:r w:rsidRPr="000C6F28">
              <w:rPr>
                <w:sz w:val="20"/>
                <w:szCs w:val="20"/>
              </w:rPr>
              <w:t>10</w:t>
            </w:r>
          </w:p>
        </w:tc>
      </w:tr>
      <w:tr w:rsidR="001D3C91" w:rsidRPr="000C6F28" w14:paraId="53E10BC1" w14:textId="77777777" w:rsidTr="001D3C91">
        <w:trPr>
          <w:trHeight w:val="271"/>
          <w:jc w:val="center"/>
        </w:trPr>
        <w:tc>
          <w:tcPr>
            <w:tcW w:w="954" w:type="dxa"/>
          </w:tcPr>
          <w:p w14:paraId="1C52835D" w14:textId="77777777" w:rsidR="001D3C91" w:rsidRPr="000C6F28" w:rsidRDefault="001D3C91" w:rsidP="0030423A">
            <w:pPr>
              <w:contextualSpacing/>
              <w:jc w:val="center"/>
              <w:rPr>
                <w:bCs/>
                <w:sz w:val="20"/>
                <w:szCs w:val="20"/>
              </w:rPr>
            </w:pPr>
            <w:r w:rsidRPr="000C6F28">
              <w:rPr>
                <w:bCs/>
                <w:sz w:val="20"/>
                <w:szCs w:val="20"/>
              </w:rPr>
              <w:t>CO2</w:t>
            </w:r>
          </w:p>
        </w:tc>
        <w:tc>
          <w:tcPr>
            <w:tcW w:w="1451" w:type="dxa"/>
          </w:tcPr>
          <w:p w14:paraId="24864BF2" w14:textId="77777777" w:rsidR="001D3C91" w:rsidRPr="000C6F28" w:rsidRDefault="001D3C91" w:rsidP="0030423A">
            <w:pPr>
              <w:contextualSpacing/>
              <w:jc w:val="center"/>
              <w:rPr>
                <w:sz w:val="20"/>
                <w:szCs w:val="20"/>
              </w:rPr>
            </w:pPr>
            <w:r w:rsidRPr="000C6F28">
              <w:rPr>
                <w:sz w:val="20"/>
                <w:szCs w:val="20"/>
              </w:rPr>
              <w:t>11</w:t>
            </w:r>
          </w:p>
        </w:tc>
        <w:tc>
          <w:tcPr>
            <w:tcW w:w="1843" w:type="dxa"/>
          </w:tcPr>
          <w:p w14:paraId="4F1C4F7D" w14:textId="77777777" w:rsidR="001D3C91" w:rsidRPr="000C6F28" w:rsidRDefault="001D3C91" w:rsidP="0030423A">
            <w:pPr>
              <w:contextualSpacing/>
              <w:jc w:val="center"/>
              <w:rPr>
                <w:sz w:val="20"/>
                <w:szCs w:val="20"/>
              </w:rPr>
            </w:pPr>
            <w:r w:rsidRPr="000C6F28">
              <w:rPr>
                <w:sz w:val="20"/>
                <w:szCs w:val="20"/>
              </w:rPr>
              <w:t>5</w:t>
            </w:r>
          </w:p>
        </w:tc>
        <w:tc>
          <w:tcPr>
            <w:tcW w:w="1417" w:type="dxa"/>
          </w:tcPr>
          <w:p w14:paraId="0C2260AE" w14:textId="77777777" w:rsidR="001D3C91" w:rsidRPr="000C6F28" w:rsidRDefault="001D3C91" w:rsidP="0030423A">
            <w:pPr>
              <w:contextualSpacing/>
              <w:jc w:val="center"/>
              <w:rPr>
                <w:sz w:val="20"/>
                <w:szCs w:val="20"/>
              </w:rPr>
            </w:pPr>
          </w:p>
        </w:tc>
        <w:tc>
          <w:tcPr>
            <w:tcW w:w="1575" w:type="dxa"/>
          </w:tcPr>
          <w:p w14:paraId="1DE3A6C4" w14:textId="77777777" w:rsidR="001D3C91" w:rsidRPr="000C6F28" w:rsidRDefault="001D3C91" w:rsidP="0030423A">
            <w:pPr>
              <w:contextualSpacing/>
              <w:jc w:val="center"/>
              <w:rPr>
                <w:sz w:val="20"/>
                <w:szCs w:val="20"/>
              </w:rPr>
            </w:pPr>
            <w:r w:rsidRPr="000C6F28">
              <w:rPr>
                <w:sz w:val="20"/>
                <w:szCs w:val="20"/>
              </w:rPr>
              <w:t>20.5</w:t>
            </w:r>
          </w:p>
        </w:tc>
        <w:tc>
          <w:tcPr>
            <w:tcW w:w="1329" w:type="dxa"/>
          </w:tcPr>
          <w:p w14:paraId="41815F7B" w14:textId="77777777" w:rsidR="001D3C91" w:rsidRPr="000C6F28" w:rsidRDefault="001D3C91" w:rsidP="0030423A">
            <w:pPr>
              <w:contextualSpacing/>
              <w:jc w:val="center"/>
              <w:rPr>
                <w:sz w:val="20"/>
                <w:szCs w:val="20"/>
              </w:rPr>
            </w:pPr>
            <w:r w:rsidRPr="000C6F28">
              <w:rPr>
                <w:sz w:val="20"/>
                <w:szCs w:val="20"/>
              </w:rPr>
              <w:t>-</w:t>
            </w:r>
          </w:p>
        </w:tc>
        <w:tc>
          <w:tcPr>
            <w:tcW w:w="879" w:type="dxa"/>
          </w:tcPr>
          <w:p w14:paraId="1B38C6F4" w14:textId="77777777" w:rsidR="001D3C91" w:rsidRPr="000C6F28" w:rsidRDefault="001D3C91" w:rsidP="0030423A">
            <w:pPr>
              <w:contextualSpacing/>
              <w:jc w:val="center"/>
              <w:rPr>
                <w:sz w:val="20"/>
                <w:szCs w:val="20"/>
              </w:rPr>
            </w:pPr>
            <w:r w:rsidRPr="000C6F28">
              <w:rPr>
                <w:sz w:val="20"/>
                <w:szCs w:val="20"/>
              </w:rPr>
              <w:t>-</w:t>
            </w:r>
          </w:p>
        </w:tc>
        <w:tc>
          <w:tcPr>
            <w:tcW w:w="1037" w:type="dxa"/>
          </w:tcPr>
          <w:p w14:paraId="6C354D3D" w14:textId="77777777" w:rsidR="001D3C91" w:rsidRPr="000C6F28" w:rsidRDefault="001D3C91" w:rsidP="0030423A">
            <w:pPr>
              <w:contextualSpacing/>
              <w:jc w:val="center"/>
              <w:rPr>
                <w:sz w:val="20"/>
                <w:szCs w:val="20"/>
              </w:rPr>
            </w:pPr>
            <w:r w:rsidRPr="000C6F28">
              <w:rPr>
                <w:sz w:val="20"/>
                <w:szCs w:val="20"/>
              </w:rPr>
              <w:t>36.5</w:t>
            </w:r>
          </w:p>
        </w:tc>
      </w:tr>
      <w:tr w:rsidR="001D3C91" w:rsidRPr="000C6F28" w14:paraId="559CAFD3" w14:textId="77777777" w:rsidTr="001D3C91">
        <w:trPr>
          <w:trHeight w:val="271"/>
          <w:jc w:val="center"/>
        </w:trPr>
        <w:tc>
          <w:tcPr>
            <w:tcW w:w="954" w:type="dxa"/>
          </w:tcPr>
          <w:p w14:paraId="7B8CC8D8" w14:textId="77777777" w:rsidR="001D3C91" w:rsidRPr="000C6F28" w:rsidRDefault="001D3C91" w:rsidP="0030423A">
            <w:pPr>
              <w:contextualSpacing/>
              <w:jc w:val="center"/>
              <w:rPr>
                <w:bCs/>
                <w:sz w:val="20"/>
                <w:szCs w:val="20"/>
              </w:rPr>
            </w:pPr>
            <w:r w:rsidRPr="000C6F28">
              <w:rPr>
                <w:bCs/>
                <w:sz w:val="20"/>
                <w:szCs w:val="20"/>
              </w:rPr>
              <w:t>CO3</w:t>
            </w:r>
          </w:p>
        </w:tc>
        <w:tc>
          <w:tcPr>
            <w:tcW w:w="1451" w:type="dxa"/>
          </w:tcPr>
          <w:p w14:paraId="63020F96" w14:textId="77777777" w:rsidR="001D3C91" w:rsidRPr="000C6F28" w:rsidRDefault="001D3C91" w:rsidP="0030423A">
            <w:pPr>
              <w:contextualSpacing/>
              <w:jc w:val="center"/>
              <w:rPr>
                <w:sz w:val="20"/>
                <w:szCs w:val="20"/>
              </w:rPr>
            </w:pPr>
            <w:r w:rsidRPr="000C6F28">
              <w:rPr>
                <w:sz w:val="20"/>
                <w:szCs w:val="20"/>
              </w:rPr>
              <w:t>5</w:t>
            </w:r>
          </w:p>
        </w:tc>
        <w:tc>
          <w:tcPr>
            <w:tcW w:w="1843" w:type="dxa"/>
          </w:tcPr>
          <w:p w14:paraId="611CD6EA" w14:textId="77777777" w:rsidR="001D3C91" w:rsidRPr="000C6F28" w:rsidRDefault="001D3C91" w:rsidP="0030423A">
            <w:pPr>
              <w:contextualSpacing/>
              <w:jc w:val="center"/>
              <w:rPr>
                <w:sz w:val="20"/>
                <w:szCs w:val="20"/>
              </w:rPr>
            </w:pPr>
            <w:r w:rsidRPr="000C6F28">
              <w:rPr>
                <w:sz w:val="20"/>
                <w:szCs w:val="20"/>
              </w:rPr>
              <w:t>32</w:t>
            </w:r>
          </w:p>
        </w:tc>
        <w:tc>
          <w:tcPr>
            <w:tcW w:w="1417" w:type="dxa"/>
          </w:tcPr>
          <w:p w14:paraId="2A6DBEA7" w14:textId="77777777" w:rsidR="001D3C91" w:rsidRPr="000C6F28" w:rsidRDefault="001D3C91" w:rsidP="0030423A">
            <w:pPr>
              <w:contextualSpacing/>
              <w:jc w:val="center"/>
              <w:rPr>
                <w:sz w:val="20"/>
                <w:szCs w:val="20"/>
              </w:rPr>
            </w:pPr>
            <w:r w:rsidRPr="000C6F28">
              <w:rPr>
                <w:sz w:val="20"/>
                <w:szCs w:val="20"/>
              </w:rPr>
              <w:t>19.5</w:t>
            </w:r>
          </w:p>
        </w:tc>
        <w:tc>
          <w:tcPr>
            <w:tcW w:w="1575" w:type="dxa"/>
          </w:tcPr>
          <w:p w14:paraId="4F37D8DF" w14:textId="77777777" w:rsidR="001D3C91" w:rsidRPr="000C6F28" w:rsidRDefault="001D3C91" w:rsidP="0030423A">
            <w:pPr>
              <w:contextualSpacing/>
              <w:jc w:val="center"/>
              <w:rPr>
                <w:sz w:val="20"/>
                <w:szCs w:val="20"/>
              </w:rPr>
            </w:pPr>
            <w:r w:rsidRPr="000C6F28">
              <w:rPr>
                <w:sz w:val="20"/>
                <w:szCs w:val="20"/>
              </w:rPr>
              <w:t>13.5</w:t>
            </w:r>
          </w:p>
        </w:tc>
        <w:tc>
          <w:tcPr>
            <w:tcW w:w="1329" w:type="dxa"/>
          </w:tcPr>
          <w:p w14:paraId="2C87B270" w14:textId="77777777" w:rsidR="001D3C91" w:rsidRPr="000C6F28" w:rsidRDefault="001D3C91" w:rsidP="0030423A">
            <w:pPr>
              <w:contextualSpacing/>
              <w:jc w:val="center"/>
              <w:rPr>
                <w:sz w:val="20"/>
                <w:szCs w:val="20"/>
              </w:rPr>
            </w:pPr>
            <w:r w:rsidRPr="000C6F28">
              <w:rPr>
                <w:sz w:val="20"/>
                <w:szCs w:val="20"/>
              </w:rPr>
              <w:t>-</w:t>
            </w:r>
          </w:p>
        </w:tc>
        <w:tc>
          <w:tcPr>
            <w:tcW w:w="879" w:type="dxa"/>
          </w:tcPr>
          <w:p w14:paraId="6CD53AD7" w14:textId="77777777" w:rsidR="001D3C91" w:rsidRPr="000C6F28" w:rsidRDefault="001D3C91" w:rsidP="0030423A">
            <w:pPr>
              <w:contextualSpacing/>
              <w:jc w:val="center"/>
              <w:rPr>
                <w:sz w:val="20"/>
                <w:szCs w:val="20"/>
              </w:rPr>
            </w:pPr>
            <w:r w:rsidRPr="000C6F28">
              <w:rPr>
                <w:sz w:val="20"/>
                <w:szCs w:val="20"/>
              </w:rPr>
              <w:t>-</w:t>
            </w:r>
          </w:p>
        </w:tc>
        <w:tc>
          <w:tcPr>
            <w:tcW w:w="1037" w:type="dxa"/>
          </w:tcPr>
          <w:p w14:paraId="4B3F473C" w14:textId="77777777" w:rsidR="001D3C91" w:rsidRPr="000C6F28" w:rsidRDefault="001D3C91" w:rsidP="0030423A">
            <w:pPr>
              <w:contextualSpacing/>
              <w:jc w:val="center"/>
              <w:rPr>
                <w:sz w:val="20"/>
                <w:szCs w:val="20"/>
              </w:rPr>
            </w:pPr>
            <w:r w:rsidRPr="000C6F28">
              <w:rPr>
                <w:sz w:val="20"/>
                <w:szCs w:val="20"/>
              </w:rPr>
              <w:t>70</w:t>
            </w:r>
          </w:p>
        </w:tc>
      </w:tr>
      <w:tr w:rsidR="001D3C91" w:rsidRPr="000C6F28" w14:paraId="609CDA17" w14:textId="77777777" w:rsidTr="001D3C91">
        <w:trPr>
          <w:trHeight w:val="271"/>
          <w:jc w:val="center"/>
        </w:trPr>
        <w:tc>
          <w:tcPr>
            <w:tcW w:w="954" w:type="dxa"/>
          </w:tcPr>
          <w:p w14:paraId="7712021F" w14:textId="77777777" w:rsidR="001D3C91" w:rsidRPr="000C6F28" w:rsidRDefault="001D3C91" w:rsidP="0030423A">
            <w:pPr>
              <w:contextualSpacing/>
              <w:jc w:val="center"/>
              <w:rPr>
                <w:bCs/>
                <w:sz w:val="20"/>
                <w:szCs w:val="20"/>
              </w:rPr>
            </w:pPr>
            <w:r w:rsidRPr="000C6F28">
              <w:rPr>
                <w:bCs/>
                <w:sz w:val="20"/>
                <w:szCs w:val="20"/>
              </w:rPr>
              <w:t>CO4</w:t>
            </w:r>
          </w:p>
        </w:tc>
        <w:tc>
          <w:tcPr>
            <w:tcW w:w="1451" w:type="dxa"/>
          </w:tcPr>
          <w:p w14:paraId="08E8629D" w14:textId="77777777" w:rsidR="001D3C91" w:rsidRPr="000C6F28" w:rsidRDefault="001D3C91" w:rsidP="0030423A">
            <w:pPr>
              <w:contextualSpacing/>
              <w:jc w:val="center"/>
              <w:rPr>
                <w:sz w:val="20"/>
                <w:szCs w:val="20"/>
              </w:rPr>
            </w:pPr>
            <w:r w:rsidRPr="000C6F28">
              <w:rPr>
                <w:sz w:val="20"/>
                <w:szCs w:val="20"/>
              </w:rPr>
              <w:t>1</w:t>
            </w:r>
          </w:p>
        </w:tc>
        <w:tc>
          <w:tcPr>
            <w:tcW w:w="1843" w:type="dxa"/>
          </w:tcPr>
          <w:p w14:paraId="561BE48B" w14:textId="77777777" w:rsidR="001D3C91" w:rsidRPr="000C6F28" w:rsidRDefault="001D3C91" w:rsidP="0030423A">
            <w:pPr>
              <w:contextualSpacing/>
              <w:jc w:val="center"/>
              <w:rPr>
                <w:sz w:val="20"/>
                <w:szCs w:val="20"/>
              </w:rPr>
            </w:pPr>
            <w:r w:rsidRPr="000C6F28">
              <w:rPr>
                <w:sz w:val="20"/>
                <w:szCs w:val="20"/>
              </w:rPr>
              <w:t>-</w:t>
            </w:r>
          </w:p>
        </w:tc>
        <w:tc>
          <w:tcPr>
            <w:tcW w:w="1417" w:type="dxa"/>
          </w:tcPr>
          <w:p w14:paraId="071B9B97" w14:textId="77777777" w:rsidR="001D3C91" w:rsidRPr="000C6F28" w:rsidRDefault="001D3C91" w:rsidP="0030423A">
            <w:pPr>
              <w:contextualSpacing/>
              <w:jc w:val="center"/>
              <w:rPr>
                <w:sz w:val="20"/>
                <w:szCs w:val="20"/>
              </w:rPr>
            </w:pPr>
            <w:r w:rsidRPr="000C6F28">
              <w:rPr>
                <w:sz w:val="20"/>
                <w:szCs w:val="20"/>
              </w:rPr>
              <w:t>7.5</w:t>
            </w:r>
          </w:p>
        </w:tc>
        <w:tc>
          <w:tcPr>
            <w:tcW w:w="1575" w:type="dxa"/>
          </w:tcPr>
          <w:p w14:paraId="492CA355" w14:textId="77777777" w:rsidR="001D3C91" w:rsidRPr="000C6F28" w:rsidRDefault="001D3C91" w:rsidP="0030423A">
            <w:pPr>
              <w:contextualSpacing/>
              <w:jc w:val="center"/>
              <w:rPr>
                <w:sz w:val="20"/>
                <w:szCs w:val="20"/>
              </w:rPr>
            </w:pPr>
            <w:r w:rsidRPr="000C6F28">
              <w:rPr>
                <w:sz w:val="20"/>
                <w:szCs w:val="20"/>
              </w:rPr>
              <w:t>-</w:t>
            </w:r>
          </w:p>
        </w:tc>
        <w:tc>
          <w:tcPr>
            <w:tcW w:w="1329" w:type="dxa"/>
          </w:tcPr>
          <w:p w14:paraId="5082C58D" w14:textId="77777777" w:rsidR="001D3C91" w:rsidRPr="000C6F28" w:rsidRDefault="001D3C91" w:rsidP="0030423A">
            <w:pPr>
              <w:contextualSpacing/>
              <w:jc w:val="center"/>
              <w:rPr>
                <w:sz w:val="20"/>
                <w:szCs w:val="20"/>
              </w:rPr>
            </w:pPr>
            <w:r w:rsidRPr="000C6F28">
              <w:rPr>
                <w:sz w:val="20"/>
                <w:szCs w:val="20"/>
              </w:rPr>
              <w:t>-</w:t>
            </w:r>
          </w:p>
        </w:tc>
        <w:tc>
          <w:tcPr>
            <w:tcW w:w="879" w:type="dxa"/>
          </w:tcPr>
          <w:p w14:paraId="43E18B9D" w14:textId="77777777" w:rsidR="001D3C91" w:rsidRPr="000C6F28" w:rsidRDefault="001D3C91" w:rsidP="0030423A">
            <w:pPr>
              <w:contextualSpacing/>
              <w:jc w:val="center"/>
              <w:rPr>
                <w:sz w:val="20"/>
                <w:szCs w:val="20"/>
              </w:rPr>
            </w:pPr>
            <w:r w:rsidRPr="000C6F28">
              <w:rPr>
                <w:sz w:val="20"/>
                <w:szCs w:val="20"/>
              </w:rPr>
              <w:t>-</w:t>
            </w:r>
          </w:p>
        </w:tc>
        <w:tc>
          <w:tcPr>
            <w:tcW w:w="1037" w:type="dxa"/>
          </w:tcPr>
          <w:p w14:paraId="3EB5D443" w14:textId="77777777" w:rsidR="001D3C91" w:rsidRPr="000C6F28" w:rsidRDefault="001D3C91" w:rsidP="0030423A">
            <w:pPr>
              <w:contextualSpacing/>
              <w:jc w:val="center"/>
              <w:rPr>
                <w:sz w:val="20"/>
                <w:szCs w:val="20"/>
              </w:rPr>
            </w:pPr>
            <w:r w:rsidRPr="000C6F28">
              <w:rPr>
                <w:sz w:val="20"/>
                <w:szCs w:val="20"/>
              </w:rPr>
              <w:t>8.5</w:t>
            </w:r>
          </w:p>
        </w:tc>
      </w:tr>
      <w:tr w:rsidR="001D3C91" w:rsidRPr="000C6F28" w14:paraId="04BE79CA" w14:textId="77777777" w:rsidTr="001D3C91">
        <w:trPr>
          <w:trHeight w:val="271"/>
          <w:jc w:val="center"/>
        </w:trPr>
        <w:tc>
          <w:tcPr>
            <w:tcW w:w="954" w:type="dxa"/>
          </w:tcPr>
          <w:p w14:paraId="7C6796B1" w14:textId="77777777" w:rsidR="001D3C91" w:rsidRPr="000C6F28" w:rsidRDefault="001D3C91" w:rsidP="0030423A">
            <w:pPr>
              <w:contextualSpacing/>
              <w:jc w:val="center"/>
              <w:rPr>
                <w:bCs/>
                <w:sz w:val="20"/>
                <w:szCs w:val="20"/>
              </w:rPr>
            </w:pPr>
            <w:r w:rsidRPr="000C6F28">
              <w:rPr>
                <w:bCs/>
                <w:sz w:val="20"/>
                <w:szCs w:val="20"/>
              </w:rPr>
              <w:t>CO5</w:t>
            </w:r>
          </w:p>
        </w:tc>
        <w:tc>
          <w:tcPr>
            <w:tcW w:w="1451" w:type="dxa"/>
          </w:tcPr>
          <w:p w14:paraId="2D0D0B8C" w14:textId="77777777" w:rsidR="001D3C91" w:rsidRPr="000C6F28" w:rsidRDefault="001D3C91" w:rsidP="0030423A">
            <w:pPr>
              <w:contextualSpacing/>
              <w:jc w:val="center"/>
              <w:rPr>
                <w:sz w:val="20"/>
                <w:szCs w:val="20"/>
              </w:rPr>
            </w:pPr>
            <w:r w:rsidRPr="000C6F28">
              <w:rPr>
                <w:sz w:val="20"/>
                <w:szCs w:val="20"/>
              </w:rPr>
              <w:t>-</w:t>
            </w:r>
          </w:p>
        </w:tc>
        <w:tc>
          <w:tcPr>
            <w:tcW w:w="1843" w:type="dxa"/>
          </w:tcPr>
          <w:p w14:paraId="6880CE74" w14:textId="77777777" w:rsidR="001D3C91" w:rsidRPr="000C6F28" w:rsidRDefault="001D3C91" w:rsidP="0030423A">
            <w:pPr>
              <w:contextualSpacing/>
              <w:jc w:val="center"/>
              <w:rPr>
                <w:sz w:val="20"/>
                <w:szCs w:val="20"/>
              </w:rPr>
            </w:pPr>
            <w:r w:rsidRPr="000C6F28">
              <w:rPr>
                <w:sz w:val="20"/>
                <w:szCs w:val="20"/>
              </w:rPr>
              <w:t>-</w:t>
            </w:r>
          </w:p>
        </w:tc>
        <w:tc>
          <w:tcPr>
            <w:tcW w:w="1417" w:type="dxa"/>
          </w:tcPr>
          <w:p w14:paraId="307D14C1" w14:textId="77777777" w:rsidR="001D3C91" w:rsidRPr="000C6F28" w:rsidRDefault="001D3C91" w:rsidP="0030423A">
            <w:pPr>
              <w:contextualSpacing/>
              <w:jc w:val="center"/>
              <w:rPr>
                <w:sz w:val="20"/>
                <w:szCs w:val="20"/>
              </w:rPr>
            </w:pPr>
            <w:r w:rsidRPr="000C6F28">
              <w:rPr>
                <w:sz w:val="20"/>
                <w:szCs w:val="20"/>
              </w:rPr>
              <w:t>-</w:t>
            </w:r>
          </w:p>
        </w:tc>
        <w:tc>
          <w:tcPr>
            <w:tcW w:w="1575" w:type="dxa"/>
          </w:tcPr>
          <w:p w14:paraId="4991F712" w14:textId="77777777" w:rsidR="001D3C91" w:rsidRPr="000C6F28" w:rsidRDefault="001D3C91" w:rsidP="0030423A">
            <w:pPr>
              <w:contextualSpacing/>
              <w:jc w:val="center"/>
              <w:rPr>
                <w:sz w:val="20"/>
                <w:szCs w:val="20"/>
              </w:rPr>
            </w:pPr>
            <w:r w:rsidRPr="000C6F28">
              <w:rPr>
                <w:sz w:val="20"/>
                <w:szCs w:val="20"/>
              </w:rPr>
              <w:t>-</w:t>
            </w:r>
          </w:p>
        </w:tc>
        <w:tc>
          <w:tcPr>
            <w:tcW w:w="1329" w:type="dxa"/>
          </w:tcPr>
          <w:p w14:paraId="7FC047E6" w14:textId="77777777" w:rsidR="001D3C91" w:rsidRPr="000C6F28" w:rsidRDefault="001D3C91" w:rsidP="0030423A">
            <w:pPr>
              <w:contextualSpacing/>
              <w:jc w:val="center"/>
              <w:rPr>
                <w:sz w:val="20"/>
                <w:szCs w:val="20"/>
              </w:rPr>
            </w:pPr>
            <w:r w:rsidRPr="000C6F28">
              <w:rPr>
                <w:sz w:val="20"/>
                <w:szCs w:val="20"/>
              </w:rPr>
              <w:t>-</w:t>
            </w:r>
          </w:p>
        </w:tc>
        <w:tc>
          <w:tcPr>
            <w:tcW w:w="879" w:type="dxa"/>
          </w:tcPr>
          <w:p w14:paraId="0E934502" w14:textId="77777777" w:rsidR="001D3C91" w:rsidRPr="000C6F28" w:rsidRDefault="001D3C91" w:rsidP="0030423A">
            <w:pPr>
              <w:contextualSpacing/>
              <w:jc w:val="center"/>
              <w:rPr>
                <w:sz w:val="20"/>
                <w:szCs w:val="20"/>
              </w:rPr>
            </w:pPr>
            <w:r w:rsidRPr="000C6F28">
              <w:rPr>
                <w:sz w:val="20"/>
                <w:szCs w:val="20"/>
              </w:rPr>
              <w:t>-</w:t>
            </w:r>
          </w:p>
        </w:tc>
        <w:tc>
          <w:tcPr>
            <w:tcW w:w="1037" w:type="dxa"/>
          </w:tcPr>
          <w:p w14:paraId="42CB1A58" w14:textId="77777777" w:rsidR="001D3C91" w:rsidRPr="000C6F28" w:rsidRDefault="001D3C91" w:rsidP="0030423A">
            <w:pPr>
              <w:contextualSpacing/>
              <w:jc w:val="center"/>
              <w:rPr>
                <w:sz w:val="20"/>
                <w:szCs w:val="20"/>
              </w:rPr>
            </w:pPr>
          </w:p>
        </w:tc>
      </w:tr>
      <w:tr w:rsidR="001D3C91" w:rsidRPr="000C6F28" w14:paraId="5D0062D2" w14:textId="77777777" w:rsidTr="001D3C91">
        <w:trPr>
          <w:trHeight w:val="286"/>
          <w:jc w:val="center"/>
        </w:trPr>
        <w:tc>
          <w:tcPr>
            <w:tcW w:w="954" w:type="dxa"/>
          </w:tcPr>
          <w:p w14:paraId="1A52E95E" w14:textId="77777777" w:rsidR="001D3C91" w:rsidRPr="000C6F28" w:rsidRDefault="001D3C91" w:rsidP="0030423A">
            <w:pPr>
              <w:contextualSpacing/>
              <w:jc w:val="center"/>
              <w:rPr>
                <w:bCs/>
                <w:sz w:val="20"/>
                <w:szCs w:val="20"/>
              </w:rPr>
            </w:pPr>
            <w:r w:rsidRPr="000C6F28">
              <w:rPr>
                <w:bCs/>
                <w:sz w:val="20"/>
                <w:szCs w:val="20"/>
              </w:rPr>
              <w:t>CO6</w:t>
            </w:r>
          </w:p>
        </w:tc>
        <w:tc>
          <w:tcPr>
            <w:tcW w:w="1451" w:type="dxa"/>
          </w:tcPr>
          <w:p w14:paraId="79CF6A5A" w14:textId="77777777" w:rsidR="001D3C91" w:rsidRPr="000C6F28" w:rsidRDefault="001D3C91" w:rsidP="0030423A">
            <w:pPr>
              <w:contextualSpacing/>
              <w:jc w:val="center"/>
              <w:rPr>
                <w:sz w:val="20"/>
                <w:szCs w:val="20"/>
              </w:rPr>
            </w:pPr>
            <w:r w:rsidRPr="000C6F28">
              <w:rPr>
                <w:sz w:val="20"/>
                <w:szCs w:val="20"/>
              </w:rPr>
              <w:t>-</w:t>
            </w:r>
          </w:p>
        </w:tc>
        <w:tc>
          <w:tcPr>
            <w:tcW w:w="1843" w:type="dxa"/>
          </w:tcPr>
          <w:p w14:paraId="252FE92C" w14:textId="77777777" w:rsidR="001D3C91" w:rsidRPr="000C6F28" w:rsidRDefault="001D3C91" w:rsidP="0030423A">
            <w:pPr>
              <w:contextualSpacing/>
              <w:jc w:val="center"/>
              <w:rPr>
                <w:sz w:val="20"/>
                <w:szCs w:val="20"/>
              </w:rPr>
            </w:pPr>
            <w:r w:rsidRPr="000C6F28">
              <w:rPr>
                <w:sz w:val="20"/>
                <w:szCs w:val="20"/>
              </w:rPr>
              <w:t>-</w:t>
            </w:r>
          </w:p>
        </w:tc>
        <w:tc>
          <w:tcPr>
            <w:tcW w:w="1417" w:type="dxa"/>
          </w:tcPr>
          <w:p w14:paraId="3A10F4CF" w14:textId="77777777" w:rsidR="001D3C91" w:rsidRPr="000C6F28" w:rsidRDefault="001D3C91" w:rsidP="0030423A">
            <w:pPr>
              <w:contextualSpacing/>
              <w:jc w:val="center"/>
              <w:rPr>
                <w:sz w:val="20"/>
                <w:szCs w:val="20"/>
              </w:rPr>
            </w:pPr>
            <w:r w:rsidRPr="000C6F28">
              <w:rPr>
                <w:sz w:val="20"/>
                <w:szCs w:val="20"/>
              </w:rPr>
              <w:t>-</w:t>
            </w:r>
          </w:p>
        </w:tc>
        <w:tc>
          <w:tcPr>
            <w:tcW w:w="1575" w:type="dxa"/>
          </w:tcPr>
          <w:p w14:paraId="378C690A" w14:textId="77777777" w:rsidR="001D3C91" w:rsidRPr="000C6F28" w:rsidRDefault="001D3C91" w:rsidP="0030423A">
            <w:pPr>
              <w:contextualSpacing/>
              <w:jc w:val="center"/>
              <w:rPr>
                <w:sz w:val="20"/>
                <w:szCs w:val="20"/>
              </w:rPr>
            </w:pPr>
            <w:r w:rsidRPr="000C6F28">
              <w:rPr>
                <w:sz w:val="20"/>
                <w:szCs w:val="20"/>
              </w:rPr>
              <w:t>-</w:t>
            </w:r>
          </w:p>
        </w:tc>
        <w:tc>
          <w:tcPr>
            <w:tcW w:w="1329" w:type="dxa"/>
          </w:tcPr>
          <w:p w14:paraId="20A6752F" w14:textId="77777777" w:rsidR="001D3C91" w:rsidRPr="000C6F28" w:rsidRDefault="001D3C91" w:rsidP="0030423A">
            <w:pPr>
              <w:contextualSpacing/>
              <w:jc w:val="center"/>
              <w:rPr>
                <w:sz w:val="20"/>
                <w:szCs w:val="20"/>
              </w:rPr>
            </w:pPr>
            <w:r w:rsidRPr="000C6F28">
              <w:rPr>
                <w:sz w:val="20"/>
                <w:szCs w:val="20"/>
              </w:rPr>
              <w:t>-</w:t>
            </w:r>
          </w:p>
        </w:tc>
        <w:tc>
          <w:tcPr>
            <w:tcW w:w="879" w:type="dxa"/>
          </w:tcPr>
          <w:p w14:paraId="2CEA49AB" w14:textId="77777777" w:rsidR="001D3C91" w:rsidRPr="000C6F28" w:rsidRDefault="001D3C91" w:rsidP="0030423A">
            <w:pPr>
              <w:contextualSpacing/>
              <w:jc w:val="center"/>
              <w:rPr>
                <w:sz w:val="20"/>
                <w:szCs w:val="20"/>
              </w:rPr>
            </w:pPr>
            <w:r w:rsidRPr="000C6F28">
              <w:rPr>
                <w:sz w:val="20"/>
                <w:szCs w:val="20"/>
              </w:rPr>
              <w:t>-</w:t>
            </w:r>
          </w:p>
        </w:tc>
        <w:tc>
          <w:tcPr>
            <w:tcW w:w="1037" w:type="dxa"/>
          </w:tcPr>
          <w:p w14:paraId="3318E470" w14:textId="77777777" w:rsidR="001D3C91" w:rsidRPr="000C6F28" w:rsidRDefault="001D3C91" w:rsidP="0030423A">
            <w:pPr>
              <w:contextualSpacing/>
              <w:jc w:val="center"/>
              <w:rPr>
                <w:sz w:val="20"/>
                <w:szCs w:val="20"/>
              </w:rPr>
            </w:pPr>
          </w:p>
        </w:tc>
      </w:tr>
      <w:tr w:rsidR="001D3C91" w:rsidRPr="000C6F28" w14:paraId="25A79F10" w14:textId="77777777" w:rsidTr="00511FC5">
        <w:trPr>
          <w:trHeight w:val="256"/>
          <w:jc w:val="center"/>
        </w:trPr>
        <w:tc>
          <w:tcPr>
            <w:tcW w:w="9448" w:type="dxa"/>
            <w:gridSpan w:val="7"/>
          </w:tcPr>
          <w:p w14:paraId="72DBECBA" w14:textId="77777777" w:rsidR="001D3C91" w:rsidRPr="000C6F28" w:rsidRDefault="001D3C91" w:rsidP="0030423A">
            <w:pPr>
              <w:contextualSpacing/>
              <w:rPr>
                <w:sz w:val="20"/>
                <w:szCs w:val="20"/>
              </w:rPr>
            </w:pPr>
          </w:p>
        </w:tc>
        <w:tc>
          <w:tcPr>
            <w:tcW w:w="1037" w:type="dxa"/>
          </w:tcPr>
          <w:p w14:paraId="7A157E9F" w14:textId="77777777" w:rsidR="001D3C91" w:rsidRPr="000C6F28" w:rsidRDefault="001D3C91" w:rsidP="0030423A">
            <w:pPr>
              <w:contextualSpacing/>
              <w:jc w:val="center"/>
              <w:rPr>
                <w:b/>
                <w:sz w:val="20"/>
                <w:szCs w:val="20"/>
              </w:rPr>
            </w:pPr>
            <w:r w:rsidRPr="000C6F28">
              <w:rPr>
                <w:b/>
                <w:sz w:val="20"/>
                <w:szCs w:val="20"/>
              </w:rPr>
              <w:t>125</w:t>
            </w:r>
          </w:p>
        </w:tc>
      </w:tr>
    </w:tbl>
    <w:p w14:paraId="2A8DE1AF" w14:textId="77777777" w:rsidR="001D3C91" w:rsidRPr="000C6F28" w:rsidRDefault="001D3C91" w:rsidP="0030423A">
      <w:pPr>
        <w:contextualSpacing/>
        <w:rPr>
          <w:sz w:val="20"/>
          <w:szCs w:val="20"/>
        </w:rPr>
      </w:pPr>
    </w:p>
    <w:p w14:paraId="486EB90B" w14:textId="77777777" w:rsidR="001D3C91" w:rsidRPr="00DB2B9F" w:rsidRDefault="001D3C91" w:rsidP="00472F53">
      <w:pPr>
        <w:contextualSpacing/>
        <w:jc w:val="center"/>
        <w:rPr>
          <w:bCs/>
          <w:noProof/>
        </w:rPr>
      </w:pPr>
      <w:r>
        <w:rPr>
          <w:noProof/>
        </w:rPr>
        <w:lastRenderedPageBreak/>
        <w:drawing>
          <wp:inline distT="0" distB="0" distL="0" distR="0" wp14:anchorId="00E01A3F" wp14:editId="305B9E88">
            <wp:extent cx="5731510" cy="1570990"/>
            <wp:effectExtent l="0" t="0" r="2540" b="0"/>
            <wp:docPr id="1831947116" name="Picture 1"/>
            <wp:cNvGraphicFramePr/>
            <a:graphic xmlns:a="http://schemas.openxmlformats.org/drawingml/2006/main">
              <a:graphicData uri="http://schemas.openxmlformats.org/drawingml/2006/picture">
                <pic:pic xmlns:pic="http://schemas.openxmlformats.org/drawingml/2006/picture">
                  <pic:nvPicPr>
                    <pic:cNvPr id="4" name="Picture 1"/>
                    <pic:cNvPicPr/>
                  </pic:nvPicPr>
                  <pic:blipFill>
                    <a:blip r:embed="rId8"/>
                    <a:stretch>
                      <a:fillRect/>
                    </a:stretch>
                  </pic:blipFill>
                  <pic:spPr>
                    <a:xfrm>
                      <a:off x="0" y="0"/>
                      <a:ext cx="5731510" cy="157099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DB2B9F" w14:paraId="3DCB3C44" w14:textId="77777777" w:rsidTr="00511FC5">
        <w:trPr>
          <w:trHeight w:val="397"/>
          <w:jc w:val="center"/>
        </w:trPr>
        <w:tc>
          <w:tcPr>
            <w:tcW w:w="1701" w:type="dxa"/>
            <w:vAlign w:val="center"/>
          </w:tcPr>
          <w:p w14:paraId="5ABDB6A2" w14:textId="77777777" w:rsidR="001D3C91" w:rsidRPr="00DB2B9F" w:rsidRDefault="001D3C91" w:rsidP="00472F53">
            <w:pPr>
              <w:pStyle w:val="Title"/>
              <w:contextualSpacing/>
              <w:jc w:val="left"/>
              <w:rPr>
                <w:b/>
                <w:szCs w:val="24"/>
              </w:rPr>
            </w:pPr>
            <w:r w:rsidRPr="00DB2B9F">
              <w:rPr>
                <w:b/>
                <w:szCs w:val="24"/>
              </w:rPr>
              <w:t xml:space="preserve">Course Code      </w:t>
            </w:r>
          </w:p>
        </w:tc>
        <w:tc>
          <w:tcPr>
            <w:tcW w:w="6374" w:type="dxa"/>
            <w:vAlign w:val="center"/>
          </w:tcPr>
          <w:p w14:paraId="3B144450" w14:textId="77777777" w:rsidR="001D3C91" w:rsidRPr="00DB2B9F" w:rsidRDefault="001D3C91" w:rsidP="00472F53">
            <w:pPr>
              <w:pStyle w:val="Title"/>
              <w:contextualSpacing/>
              <w:jc w:val="left"/>
              <w:rPr>
                <w:b/>
                <w:szCs w:val="24"/>
              </w:rPr>
            </w:pPr>
            <w:r w:rsidRPr="00DB2B9F">
              <w:rPr>
                <w:b/>
                <w:szCs w:val="24"/>
              </w:rPr>
              <w:t>21AG2202</w:t>
            </w:r>
          </w:p>
        </w:tc>
        <w:tc>
          <w:tcPr>
            <w:tcW w:w="1673" w:type="dxa"/>
            <w:vAlign w:val="center"/>
          </w:tcPr>
          <w:p w14:paraId="138D7447" w14:textId="77777777" w:rsidR="001D3C91" w:rsidRPr="00DB2B9F" w:rsidRDefault="001D3C91" w:rsidP="00472F53">
            <w:pPr>
              <w:pStyle w:val="Title"/>
              <w:ind w:left="-468" w:firstLine="468"/>
              <w:contextualSpacing/>
              <w:jc w:val="left"/>
              <w:rPr>
                <w:szCs w:val="24"/>
              </w:rPr>
            </w:pPr>
            <w:r w:rsidRPr="00DB2B9F">
              <w:rPr>
                <w:b/>
                <w:bCs/>
                <w:szCs w:val="24"/>
              </w:rPr>
              <w:t xml:space="preserve">Duration       </w:t>
            </w:r>
          </w:p>
        </w:tc>
        <w:tc>
          <w:tcPr>
            <w:tcW w:w="670" w:type="dxa"/>
            <w:vAlign w:val="center"/>
          </w:tcPr>
          <w:p w14:paraId="34B278A6" w14:textId="77777777" w:rsidR="001D3C91" w:rsidRPr="00DB2B9F" w:rsidRDefault="001D3C91" w:rsidP="00472F53">
            <w:pPr>
              <w:pStyle w:val="Title"/>
              <w:contextualSpacing/>
              <w:jc w:val="left"/>
              <w:rPr>
                <w:b/>
                <w:szCs w:val="24"/>
              </w:rPr>
            </w:pPr>
            <w:r w:rsidRPr="00DB2B9F">
              <w:rPr>
                <w:b/>
                <w:szCs w:val="24"/>
              </w:rPr>
              <w:t>3hrs</w:t>
            </w:r>
          </w:p>
        </w:tc>
      </w:tr>
      <w:tr w:rsidR="001D3C91" w:rsidRPr="00DB2B9F" w14:paraId="086BDC95" w14:textId="77777777" w:rsidTr="00511FC5">
        <w:trPr>
          <w:trHeight w:val="397"/>
          <w:jc w:val="center"/>
        </w:trPr>
        <w:tc>
          <w:tcPr>
            <w:tcW w:w="1701" w:type="dxa"/>
            <w:vAlign w:val="center"/>
          </w:tcPr>
          <w:p w14:paraId="38D3CCE1" w14:textId="77777777" w:rsidR="001D3C91" w:rsidRPr="00DB2B9F" w:rsidRDefault="001D3C91" w:rsidP="00472F53">
            <w:pPr>
              <w:pStyle w:val="Title"/>
              <w:ind w:right="-160"/>
              <w:contextualSpacing/>
              <w:jc w:val="left"/>
              <w:rPr>
                <w:b/>
                <w:szCs w:val="24"/>
              </w:rPr>
            </w:pPr>
            <w:r w:rsidRPr="00DB2B9F">
              <w:rPr>
                <w:b/>
                <w:szCs w:val="24"/>
              </w:rPr>
              <w:t xml:space="preserve">Course Name     </w:t>
            </w:r>
          </w:p>
        </w:tc>
        <w:tc>
          <w:tcPr>
            <w:tcW w:w="6374" w:type="dxa"/>
            <w:vAlign w:val="center"/>
          </w:tcPr>
          <w:p w14:paraId="306794DA" w14:textId="77777777" w:rsidR="001D3C91" w:rsidRPr="00DB2B9F" w:rsidRDefault="001D3C91" w:rsidP="00472F53">
            <w:pPr>
              <w:pStyle w:val="Title"/>
              <w:contextualSpacing/>
              <w:jc w:val="left"/>
              <w:rPr>
                <w:b/>
                <w:szCs w:val="24"/>
              </w:rPr>
            </w:pPr>
            <w:r w:rsidRPr="00DB2B9F">
              <w:rPr>
                <w:b/>
                <w:bCs/>
                <w:szCs w:val="24"/>
              </w:rPr>
              <w:t>FUNDAMENTALS OF PLANT BREEDING</w:t>
            </w:r>
          </w:p>
        </w:tc>
        <w:tc>
          <w:tcPr>
            <w:tcW w:w="1673" w:type="dxa"/>
            <w:vAlign w:val="center"/>
          </w:tcPr>
          <w:p w14:paraId="10C6431E" w14:textId="77777777" w:rsidR="001D3C91" w:rsidRPr="00DB2B9F" w:rsidRDefault="001D3C91" w:rsidP="00472F53">
            <w:pPr>
              <w:pStyle w:val="Title"/>
              <w:contextualSpacing/>
              <w:jc w:val="left"/>
              <w:rPr>
                <w:b/>
                <w:bCs/>
                <w:szCs w:val="24"/>
              </w:rPr>
            </w:pPr>
            <w:r w:rsidRPr="00DB2B9F">
              <w:rPr>
                <w:b/>
                <w:bCs/>
                <w:szCs w:val="24"/>
              </w:rPr>
              <w:t xml:space="preserve">Max. Marks </w:t>
            </w:r>
          </w:p>
        </w:tc>
        <w:tc>
          <w:tcPr>
            <w:tcW w:w="670" w:type="dxa"/>
            <w:vAlign w:val="center"/>
          </w:tcPr>
          <w:p w14:paraId="21099A29" w14:textId="77777777" w:rsidR="001D3C91" w:rsidRPr="00DB2B9F" w:rsidRDefault="001D3C91" w:rsidP="00472F53">
            <w:pPr>
              <w:pStyle w:val="Title"/>
              <w:contextualSpacing/>
              <w:jc w:val="left"/>
              <w:rPr>
                <w:b/>
                <w:szCs w:val="24"/>
              </w:rPr>
            </w:pPr>
            <w:r w:rsidRPr="00DB2B9F">
              <w:rPr>
                <w:b/>
                <w:szCs w:val="24"/>
              </w:rPr>
              <w:t>100</w:t>
            </w:r>
          </w:p>
        </w:tc>
      </w:tr>
    </w:tbl>
    <w:p w14:paraId="2CF9F0C2" w14:textId="77777777" w:rsidR="001D3C91" w:rsidRPr="00DB2B9F"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DB2B9F" w14:paraId="749C3C83" w14:textId="77777777" w:rsidTr="00191417">
        <w:trPr>
          <w:trHeight w:val="549"/>
          <w:jc w:val="center"/>
        </w:trPr>
        <w:tc>
          <w:tcPr>
            <w:tcW w:w="338" w:type="pct"/>
            <w:vAlign w:val="center"/>
          </w:tcPr>
          <w:p w14:paraId="0B9617E6" w14:textId="77777777" w:rsidR="001D3C91" w:rsidRPr="00DB2B9F" w:rsidRDefault="001D3C91" w:rsidP="0030423A">
            <w:pPr>
              <w:contextualSpacing/>
              <w:jc w:val="center"/>
              <w:rPr>
                <w:b/>
              </w:rPr>
            </w:pPr>
            <w:r w:rsidRPr="00DB2B9F">
              <w:rPr>
                <w:b/>
              </w:rPr>
              <w:t>Q. No.</w:t>
            </w:r>
          </w:p>
        </w:tc>
        <w:tc>
          <w:tcPr>
            <w:tcW w:w="3658" w:type="pct"/>
            <w:gridSpan w:val="2"/>
            <w:vAlign w:val="center"/>
          </w:tcPr>
          <w:p w14:paraId="181F88BB" w14:textId="77777777" w:rsidR="001D3C91" w:rsidRPr="00DB2B9F" w:rsidRDefault="001D3C91" w:rsidP="0030423A">
            <w:pPr>
              <w:contextualSpacing/>
              <w:jc w:val="center"/>
              <w:rPr>
                <w:b/>
              </w:rPr>
            </w:pPr>
            <w:r w:rsidRPr="00DB2B9F">
              <w:rPr>
                <w:b/>
              </w:rPr>
              <w:t>Questions</w:t>
            </w:r>
          </w:p>
        </w:tc>
        <w:tc>
          <w:tcPr>
            <w:tcW w:w="319" w:type="pct"/>
            <w:vAlign w:val="center"/>
          </w:tcPr>
          <w:p w14:paraId="0CCD2DED" w14:textId="77777777" w:rsidR="001D3C91" w:rsidRPr="00DB2B9F" w:rsidRDefault="001D3C91" w:rsidP="0030423A">
            <w:pPr>
              <w:contextualSpacing/>
              <w:jc w:val="center"/>
              <w:rPr>
                <w:b/>
              </w:rPr>
            </w:pPr>
            <w:r w:rsidRPr="00DB2B9F">
              <w:rPr>
                <w:b/>
              </w:rPr>
              <w:t>CO</w:t>
            </w:r>
          </w:p>
        </w:tc>
        <w:tc>
          <w:tcPr>
            <w:tcW w:w="256" w:type="pct"/>
            <w:vAlign w:val="center"/>
          </w:tcPr>
          <w:p w14:paraId="36679538" w14:textId="77777777" w:rsidR="001D3C91" w:rsidRPr="00DB2B9F" w:rsidRDefault="001D3C91" w:rsidP="0030423A">
            <w:pPr>
              <w:contextualSpacing/>
              <w:jc w:val="center"/>
              <w:rPr>
                <w:b/>
              </w:rPr>
            </w:pPr>
            <w:r w:rsidRPr="00DB2B9F">
              <w:rPr>
                <w:b/>
              </w:rPr>
              <w:t>BL</w:t>
            </w:r>
          </w:p>
        </w:tc>
        <w:tc>
          <w:tcPr>
            <w:tcW w:w="429" w:type="pct"/>
            <w:vAlign w:val="center"/>
          </w:tcPr>
          <w:p w14:paraId="3ED4610E" w14:textId="77777777" w:rsidR="001D3C91" w:rsidRPr="00DB2B9F" w:rsidRDefault="001D3C91" w:rsidP="0030423A">
            <w:pPr>
              <w:contextualSpacing/>
              <w:jc w:val="center"/>
              <w:rPr>
                <w:b/>
              </w:rPr>
            </w:pPr>
            <w:r w:rsidRPr="00DB2B9F">
              <w:rPr>
                <w:b/>
              </w:rPr>
              <w:t>Marks</w:t>
            </w:r>
          </w:p>
        </w:tc>
      </w:tr>
      <w:tr w:rsidR="001D3C91" w:rsidRPr="00DB2B9F" w14:paraId="74E0A4BC" w14:textId="77777777" w:rsidTr="00191417">
        <w:trPr>
          <w:trHeight w:val="549"/>
          <w:jc w:val="center"/>
        </w:trPr>
        <w:tc>
          <w:tcPr>
            <w:tcW w:w="5000" w:type="pct"/>
            <w:gridSpan w:val="6"/>
            <w:vAlign w:val="center"/>
          </w:tcPr>
          <w:p w14:paraId="28CA530B" w14:textId="77777777" w:rsidR="001D3C91" w:rsidRPr="00DB2B9F" w:rsidRDefault="001D3C91" w:rsidP="0030423A">
            <w:pPr>
              <w:contextualSpacing/>
              <w:jc w:val="center"/>
              <w:rPr>
                <w:b/>
                <w:u w:val="single"/>
              </w:rPr>
            </w:pPr>
            <w:r w:rsidRPr="00DB2B9F">
              <w:rPr>
                <w:b/>
                <w:u w:val="single"/>
              </w:rPr>
              <w:t>PART – A (20 X 1 = 20 MARKS)</w:t>
            </w:r>
          </w:p>
        </w:tc>
      </w:tr>
      <w:tr w:rsidR="001D3C91" w:rsidRPr="00DB2B9F" w14:paraId="697BDD8E" w14:textId="77777777" w:rsidTr="00191417">
        <w:trPr>
          <w:trHeight w:val="395"/>
          <w:jc w:val="center"/>
        </w:trPr>
        <w:tc>
          <w:tcPr>
            <w:tcW w:w="338" w:type="pct"/>
            <w:vAlign w:val="center"/>
          </w:tcPr>
          <w:p w14:paraId="691CB508" w14:textId="77777777" w:rsidR="001D3C91" w:rsidRPr="00DB2B9F" w:rsidRDefault="001D3C91" w:rsidP="0030423A">
            <w:pPr>
              <w:contextualSpacing/>
              <w:jc w:val="center"/>
            </w:pPr>
            <w:r w:rsidRPr="00DB2B9F">
              <w:t>1.</w:t>
            </w:r>
          </w:p>
        </w:tc>
        <w:tc>
          <w:tcPr>
            <w:tcW w:w="3658" w:type="pct"/>
            <w:gridSpan w:val="2"/>
            <w:vAlign w:val="center"/>
          </w:tcPr>
          <w:p w14:paraId="0D59F41D" w14:textId="77777777" w:rsidR="001D3C91" w:rsidRPr="00DB2B9F" w:rsidRDefault="001D3C91" w:rsidP="0030423A">
            <w:pPr>
              <w:contextualSpacing/>
              <w:jc w:val="both"/>
            </w:pPr>
            <w:r w:rsidRPr="00DB2B9F">
              <w:t>Define – Plant breeding.</w:t>
            </w:r>
          </w:p>
        </w:tc>
        <w:tc>
          <w:tcPr>
            <w:tcW w:w="319" w:type="pct"/>
            <w:vAlign w:val="center"/>
          </w:tcPr>
          <w:p w14:paraId="4EF6A7D8" w14:textId="77777777" w:rsidR="001D3C91" w:rsidRPr="00DB2B9F" w:rsidRDefault="001D3C91" w:rsidP="0030423A">
            <w:pPr>
              <w:contextualSpacing/>
              <w:jc w:val="center"/>
            </w:pPr>
            <w:r w:rsidRPr="00DB2B9F">
              <w:t>CO1</w:t>
            </w:r>
          </w:p>
        </w:tc>
        <w:tc>
          <w:tcPr>
            <w:tcW w:w="256" w:type="pct"/>
            <w:vAlign w:val="center"/>
          </w:tcPr>
          <w:p w14:paraId="6791E2DB" w14:textId="77777777" w:rsidR="001D3C91" w:rsidRPr="00DB2B9F" w:rsidRDefault="001D3C91" w:rsidP="0030423A">
            <w:pPr>
              <w:contextualSpacing/>
              <w:jc w:val="center"/>
            </w:pPr>
            <w:r w:rsidRPr="00DB2B9F">
              <w:t>U</w:t>
            </w:r>
          </w:p>
        </w:tc>
        <w:tc>
          <w:tcPr>
            <w:tcW w:w="429" w:type="pct"/>
            <w:vAlign w:val="center"/>
          </w:tcPr>
          <w:p w14:paraId="62B8E025" w14:textId="77777777" w:rsidR="001D3C91" w:rsidRPr="00DB2B9F" w:rsidRDefault="001D3C91" w:rsidP="0030423A">
            <w:pPr>
              <w:contextualSpacing/>
              <w:jc w:val="center"/>
            </w:pPr>
            <w:r w:rsidRPr="00DB2B9F">
              <w:t>1</w:t>
            </w:r>
          </w:p>
        </w:tc>
      </w:tr>
      <w:tr w:rsidR="001D3C91" w:rsidRPr="00DB2B9F" w14:paraId="2DDEFE79" w14:textId="77777777" w:rsidTr="00191417">
        <w:trPr>
          <w:trHeight w:val="395"/>
          <w:jc w:val="center"/>
        </w:trPr>
        <w:tc>
          <w:tcPr>
            <w:tcW w:w="338" w:type="pct"/>
            <w:vAlign w:val="center"/>
          </w:tcPr>
          <w:p w14:paraId="4FEF82ED" w14:textId="77777777" w:rsidR="001D3C91" w:rsidRPr="00DB2B9F" w:rsidRDefault="001D3C91" w:rsidP="0030423A">
            <w:pPr>
              <w:contextualSpacing/>
              <w:jc w:val="center"/>
            </w:pPr>
            <w:r w:rsidRPr="00DB2B9F">
              <w:t>2.</w:t>
            </w:r>
          </w:p>
        </w:tc>
        <w:tc>
          <w:tcPr>
            <w:tcW w:w="3658" w:type="pct"/>
            <w:gridSpan w:val="2"/>
            <w:vAlign w:val="bottom"/>
          </w:tcPr>
          <w:p w14:paraId="327E9EFB" w14:textId="77777777" w:rsidR="001D3C91" w:rsidRPr="00DB2B9F" w:rsidRDefault="001D3C91" w:rsidP="0030423A">
            <w:pPr>
              <w:contextualSpacing/>
              <w:jc w:val="both"/>
            </w:pPr>
            <w:r w:rsidRPr="00DB2B9F">
              <w:t>Give one significance of apomixes in plant breeding.</w:t>
            </w:r>
          </w:p>
        </w:tc>
        <w:tc>
          <w:tcPr>
            <w:tcW w:w="319" w:type="pct"/>
            <w:vAlign w:val="center"/>
          </w:tcPr>
          <w:p w14:paraId="3EA5D7B4" w14:textId="77777777" w:rsidR="001D3C91" w:rsidRPr="00DB2B9F" w:rsidRDefault="001D3C91" w:rsidP="0030423A">
            <w:pPr>
              <w:contextualSpacing/>
              <w:jc w:val="center"/>
            </w:pPr>
            <w:r w:rsidRPr="00DB2B9F">
              <w:t>CO1</w:t>
            </w:r>
          </w:p>
        </w:tc>
        <w:tc>
          <w:tcPr>
            <w:tcW w:w="256" w:type="pct"/>
            <w:vAlign w:val="center"/>
          </w:tcPr>
          <w:p w14:paraId="7B50EA08" w14:textId="77777777" w:rsidR="001D3C91" w:rsidRPr="00DB2B9F" w:rsidRDefault="001D3C91" w:rsidP="0030423A">
            <w:pPr>
              <w:contextualSpacing/>
              <w:jc w:val="center"/>
            </w:pPr>
            <w:r w:rsidRPr="00DB2B9F">
              <w:t>U</w:t>
            </w:r>
          </w:p>
        </w:tc>
        <w:tc>
          <w:tcPr>
            <w:tcW w:w="429" w:type="pct"/>
            <w:vAlign w:val="center"/>
          </w:tcPr>
          <w:p w14:paraId="6A2F2658" w14:textId="77777777" w:rsidR="001D3C91" w:rsidRPr="00DB2B9F" w:rsidRDefault="001D3C91" w:rsidP="0030423A">
            <w:pPr>
              <w:contextualSpacing/>
              <w:jc w:val="center"/>
            </w:pPr>
            <w:r w:rsidRPr="00DB2B9F">
              <w:t>1</w:t>
            </w:r>
          </w:p>
        </w:tc>
      </w:tr>
      <w:tr w:rsidR="001D3C91" w:rsidRPr="00DB2B9F" w14:paraId="5E4C9B29" w14:textId="77777777" w:rsidTr="00191417">
        <w:trPr>
          <w:trHeight w:val="395"/>
          <w:jc w:val="center"/>
        </w:trPr>
        <w:tc>
          <w:tcPr>
            <w:tcW w:w="338" w:type="pct"/>
            <w:vAlign w:val="center"/>
          </w:tcPr>
          <w:p w14:paraId="5ED52F23" w14:textId="77777777" w:rsidR="001D3C91" w:rsidRPr="00DB2B9F" w:rsidRDefault="001D3C91" w:rsidP="0030423A">
            <w:pPr>
              <w:contextualSpacing/>
              <w:jc w:val="center"/>
            </w:pPr>
            <w:r w:rsidRPr="00DB2B9F">
              <w:t>3.</w:t>
            </w:r>
          </w:p>
        </w:tc>
        <w:tc>
          <w:tcPr>
            <w:tcW w:w="3658" w:type="pct"/>
            <w:gridSpan w:val="2"/>
            <w:vAlign w:val="bottom"/>
          </w:tcPr>
          <w:p w14:paraId="337E40FC" w14:textId="77777777" w:rsidR="001D3C91" w:rsidRPr="00DB2B9F" w:rsidRDefault="001D3C91" w:rsidP="0030423A">
            <w:pPr>
              <w:contextualSpacing/>
              <w:jc w:val="both"/>
            </w:pPr>
            <w:r w:rsidRPr="00DB2B9F">
              <w:t>Define – Hybridization.</w:t>
            </w:r>
          </w:p>
        </w:tc>
        <w:tc>
          <w:tcPr>
            <w:tcW w:w="319" w:type="pct"/>
            <w:vAlign w:val="center"/>
          </w:tcPr>
          <w:p w14:paraId="0D8FD346" w14:textId="77777777" w:rsidR="001D3C91" w:rsidRPr="00DB2B9F" w:rsidRDefault="001D3C91" w:rsidP="0030423A">
            <w:pPr>
              <w:contextualSpacing/>
              <w:jc w:val="center"/>
            </w:pPr>
            <w:r w:rsidRPr="00DB2B9F">
              <w:t>CO1</w:t>
            </w:r>
          </w:p>
        </w:tc>
        <w:tc>
          <w:tcPr>
            <w:tcW w:w="256" w:type="pct"/>
            <w:vAlign w:val="center"/>
          </w:tcPr>
          <w:p w14:paraId="61A8E218" w14:textId="77777777" w:rsidR="001D3C91" w:rsidRPr="00DB2B9F" w:rsidRDefault="001D3C91" w:rsidP="0030423A">
            <w:pPr>
              <w:contextualSpacing/>
              <w:jc w:val="center"/>
            </w:pPr>
            <w:r w:rsidRPr="00DB2B9F">
              <w:t>U</w:t>
            </w:r>
          </w:p>
        </w:tc>
        <w:tc>
          <w:tcPr>
            <w:tcW w:w="429" w:type="pct"/>
            <w:vAlign w:val="center"/>
          </w:tcPr>
          <w:p w14:paraId="26F69F5E" w14:textId="77777777" w:rsidR="001D3C91" w:rsidRPr="00DB2B9F" w:rsidRDefault="001D3C91" w:rsidP="0030423A">
            <w:pPr>
              <w:contextualSpacing/>
              <w:jc w:val="center"/>
            </w:pPr>
            <w:r w:rsidRPr="00DB2B9F">
              <w:t>1</w:t>
            </w:r>
          </w:p>
        </w:tc>
      </w:tr>
      <w:tr w:rsidR="001D3C91" w:rsidRPr="00DB2B9F" w14:paraId="6A202E0C" w14:textId="77777777" w:rsidTr="00191417">
        <w:trPr>
          <w:trHeight w:val="395"/>
          <w:jc w:val="center"/>
        </w:trPr>
        <w:tc>
          <w:tcPr>
            <w:tcW w:w="338" w:type="pct"/>
            <w:vAlign w:val="center"/>
          </w:tcPr>
          <w:p w14:paraId="3BE94EB5" w14:textId="77777777" w:rsidR="001D3C91" w:rsidRPr="00DB2B9F" w:rsidRDefault="001D3C91" w:rsidP="001D3C91">
            <w:pPr>
              <w:contextualSpacing/>
              <w:jc w:val="center"/>
            </w:pPr>
            <w:r w:rsidRPr="00DB2B9F">
              <w:t>4.</w:t>
            </w:r>
          </w:p>
        </w:tc>
        <w:tc>
          <w:tcPr>
            <w:tcW w:w="3658" w:type="pct"/>
            <w:gridSpan w:val="2"/>
            <w:vAlign w:val="bottom"/>
          </w:tcPr>
          <w:p w14:paraId="007D554B" w14:textId="77777777" w:rsidR="001D3C91" w:rsidRPr="00DB2B9F" w:rsidRDefault="001D3C91" w:rsidP="001D3C91">
            <w:pPr>
              <w:contextualSpacing/>
              <w:jc w:val="both"/>
            </w:pPr>
            <w:r w:rsidRPr="00DB2B9F">
              <w:t>The concept of centers of origin was proposed by……</w:t>
            </w:r>
          </w:p>
        </w:tc>
        <w:tc>
          <w:tcPr>
            <w:tcW w:w="319" w:type="pct"/>
            <w:vAlign w:val="center"/>
          </w:tcPr>
          <w:p w14:paraId="633DC20F" w14:textId="77777777" w:rsidR="001D3C91" w:rsidRPr="00DB2B9F" w:rsidRDefault="001D3C91" w:rsidP="001D3C91">
            <w:pPr>
              <w:contextualSpacing/>
              <w:jc w:val="center"/>
            </w:pPr>
            <w:r w:rsidRPr="00DB2B9F">
              <w:t>CO2</w:t>
            </w:r>
          </w:p>
        </w:tc>
        <w:tc>
          <w:tcPr>
            <w:tcW w:w="256" w:type="pct"/>
            <w:vAlign w:val="center"/>
          </w:tcPr>
          <w:p w14:paraId="534AB2E9" w14:textId="77777777" w:rsidR="001D3C91" w:rsidRPr="00DB2B9F" w:rsidRDefault="001D3C91" w:rsidP="001D3C91">
            <w:pPr>
              <w:contextualSpacing/>
              <w:jc w:val="center"/>
            </w:pPr>
            <w:r w:rsidRPr="00DB2B9F">
              <w:t>R</w:t>
            </w:r>
          </w:p>
        </w:tc>
        <w:tc>
          <w:tcPr>
            <w:tcW w:w="429" w:type="pct"/>
            <w:vAlign w:val="center"/>
          </w:tcPr>
          <w:p w14:paraId="73BE6471" w14:textId="77777777" w:rsidR="001D3C91" w:rsidRPr="00DB2B9F" w:rsidRDefault="001D3C91" w:rsidP="001D3C91">
            <w:pPr>
              <w:contextualSpacing/>
              <w:jc w:val="center"/>
            </w:pPr>
            <w:r w:rsidRPr="00DB2B9F">
              <w:t>1</w:t>
            </w:r>
          </w:p>
        </w:tc>
      </w:tr>
      <w:tr w:rsidR="001D3C91" w:rsidRPr="00DB2B9F" w14:paraId="73115E07" w14:textId="77777777" w:rsidTr="00191417">
        <w:trPr>
          <w:trHeight w:val="395"/>
          <w:jc w:val="center"/>
        </w:trPr>
        <w:tc>
          <w:tcPr>
            <w:tcW w:w="338" w:type="pct"/>
            <w:vAlign w:val="center"/>
          </w:tcPr>
          <w:p w14:paraId="6F936AE2" w14:textId="77777777" w:rsidR="001D3C91" w:rsidRPr="00DB2B9F" w:rsidRDefault="001D3C91" w:rsidP="001D3C91">
            <w:pPr>
              <w:contextualSpacing/>
              <w:jc w:val="center"/>
            </w:pPr>
            <w:r w:rsidRPr="00DB2B9F">
              <w:t>5.</w:t>
            </w:r>
          </w:p>
        </w:tc>
        <w:tc>
          <w:tcPr>
            <w:tcW w:w="3658" w:type="pct"/>
            <w:gridSpan w:val="2"/>
            <w:vAlign w:val="bottom"/>
          </w:tcPr>
          <w:p w14:paraId="057848DB" w14:textId="77777777" w:rsidR="001D3C91" w:rsidRPr="00DB2B9F" w:rsidRDefault="001D3C91" w:rsidP="001D3C91">
            <w:pPr>
              <w:contextualSpacing/>
              <w:jc w:val="both"/>
            </w:pPr>
            <w:r w:rsidRPr="00DB2B9F">
              <w:t>What is synthetic variety?</w:t>
            </w:r>
          </w:p>
        </w:tc>
        <w:tc>
          <w:tcPr>
            <w:tcW w:w="319" w:type="pct"/>
            <w:vAlign w:val="center"/>
          </w:tcPr>
          <w:p w14:paraId="728FAAA2" w14:textId="77777777" w:rsidR="001D3C91" w:rsidRPr="00DB2B9F" w:rsidRDefault="001D3C91" w:rsidP="001D3C91">
            <w:pPr>
              <w:contextualSpacing/>
              <w:jc w:val="center"/>
            </w:pPr>
            <w:r w:rsidRPr="00DB2B9F">
              <w:t>CO3</w:t>
            </w:r>
          </w:p>
        </w:tc>
        <w:tc>
          <w:tcPr>
            <w:tcW w:w="256" w:type="pct"/>
            <w:vAlign w:val="center"/>
          </w:tcPr>
          <w:p w14:paraId="0C920815" w14:textId="77777777" w:rsidR="001D3C91" w:rsidRPr="00DB2B9F" w:rsidRDefault="001D3C91" w:rsidP="001D3C91">
            <w:pPr>
              <w:contextualSpacing/>
              <w:jc w:val="center"/>
            </w:pPr>
            <w:r w:rsidRPr="00DB2B9F">
              <w:t>R</w:t>
            </w:r>
          </w:p>
        </w:tc>
        <w:tc>
          <w:tcPr>
            <w:tcW w:w="429" w:type="pct"/>
            <w:vAlign w:val="center"/>
          </w:tcPr>
          <w:p w14:paraId="594CD196" w14:textId="77777777" w:rsidR="001D3C91" w:rsidRPr="00DB2B9F" w:rsidRDefault="001D3C91" w:rsidP="001D3C91">
            <w:pPr>
              <w:contextualSpacing/>
              <w:jc w:val="center"/>
            </w:pPr>
            <w:r w:rsidRPr="00DB2B9F">
              <w:t>1</w:t>
            </w:r>
          </w:p>
        </w:tc>
      </w:tr>
      <w:tr w:rsidR="001D3C91" w:rsidRPr="00DB2B9F" w14:paraId="48B91C46" w14:textId="77777777" w:rsidTr="00191417">
        <w:trPr>
          <w:trHeight w:val="395"/>
          <w:jc w:val="center"/>
        </w:trPr>
        <w:tc>
          <w:tcPr>
            <w:tcW w:w="338" w:type="pct"/>
            <w:vAlign w:val="center"/>
          </w:tcPr>
          <w:p w14:paraId="7C511A04" w14:textId="77777777" w:rsidR="001D3C91" w:rsidRPr="00DB2B9F" w:rsidRDefault="001D3C91" w:rsidP="001D3C91">
            <w:pPr>
              <w:contextualSpacing/>
              <w:jc w:val="center"/>
            </w:pPr>
            <w:r w:rsidRPr="00DB2B9F">
              <w:t>6.</w:t>
            </w:r>
          </w:p>
        </w:tc>
        <w:tc>
          <w:tcPr>
            <w:tcW w:w="3658" w:type="pct"/>
            <w:gridSpan w:val="2"/>
            <w:vAlign w:val="bottom"/>
          </w:tcPr>
          <w:p w14:paraId="4E6005CF" w14:textId="77777777" w:rsidR="001D3C91" w:rsidRPr="00DB2B9F" w:rsidRDefault="001D3C91" w:rsidP="001D3C91">
            <w:pPr>
              <w:contextualSpacing/>
              <w:jc w:val="both"/>
            </w:pPr>
            <w:r w:rsidRPr="00DB2B9F">
              <w:t>Define cleistogamy with examples.</w:t>
            </w:r>
          </w:p>
        </w:tc>
        <w:tc>
          <w:tcPr>
            <w:tcW w:w="319" w:type="pct"/>
            <w:vAlign w:val="center"/>
          </w:tcPr>
          <w:p w14:paraId="54CBC7DD" w14:textId="77777777" w:rsidR="001D3C91" w:rsidRPr="00DB2B9F" w:rsidRDefault="001D3C91" w:rsidP="001D3C91">
            <w:pPr>
              <w:contextualSpacing/>
              <w:jc w:val="center"/>
            </w:pPr>
            <w:r w:rsidRPr="00DB2B9F">
              <w:t>CO1</w:t>
            </w:r>
          </w:p>
        </w:tc>
        <w:tc>
          <w:tcPr>
            <w:tcW w:w="256" w:type="pct"/>
            <w:vAlign w:val="center"/>
          </w:tcPr>
          <w:p w14:paraId="28BF582E" w14:textId="77777777" w:rsidR="001D3C91" w:rsidRPr="00DB2B9F" w:rsidRDefault="001D3C91" w:rsidP="001D3C91">
            <w:pPr>
              <w:contextualSpacing/>
              <w:jc w:val="center"/>
            </w:pPr>
            <w:r w:rsidRPr="00DB2B9F">
              <w:t>R</w:t>
            </w:r>
          </w:p>
        </w:tc>
        <w:tc>
          <w:tcPr>
            <w:tcW w:w="429" w:type="pct"/>
            <w:vAlign w:val="center"/>
          </w:tcPr>
          <w:p w14:paraId="4FA6AFF5" w14:textId="77777777" w:rsidR="001D3C91" w:rsidRPr="00DB2B9F" w:rsidRDefault="001D3C91" w:rsidP="001D3C91">
            <w:pPr>
              <w:contextualSpacing/>
              <w:jc w:val="center"/>
            </w:pPr>
            <w:r w:rsidRPr="00DB2B9F">
              <w:t>1</w:t>
            </w:r>
          </w:p>
        </w:tc>
      </w:tr>
      <w:tr w:rsidR="001D3C91" w:rsidRPr="00DB2B9F" w14:paraId="02464706" w14:textId="77777777" w:rsidTr="00191417">
        <w:trPr>
          <w:trHeight w:val="395"/>
          <w:jc w:val="center"/>
        </w:trPr>
        <w:tc>
          <w:tcPr>
            <w:tcW w:w="338" w:type="pct"/>
            <w:vAlign w:val="center"/>
          </w:tcPr>
          <w:p w14:paraId="007E9435" w14:textId="77777777" w:rsidR="001D3C91" w:rsidRPr="00DB2B9F" w:rsidRDefault="001D3C91" w:rsidP="001D3C91">
            <w:pPr>
              <w:contextualSpacing/>
              <w:jc w:val="center"/>
            </w:pPr>
            <w:r w:rsidRPr="00DB2B9F">
              <w:t>7.</w:t>
            </w:r>
          </w:p>
        </w:tc>
        <w:tc>
          <w:tcPr>
            <w:tcW w:w="3658" w:type="pct"/>
            <w:gridSpan w:val="2"/>
            <w:vAlign w:val="bottom"/>
          </w:tcPr>
          <w:p w14:paraId="13086283" w14:textId="77777777" w:rsidR="001D3C91" w:rsidRPr="00DB2B9F" w:rsidRDefault="001D3C91" w:rsidP="001D3C91">
            <w:pPr>
              <w:contextualSpacing/>
              <w:jc w:val="both"/>
              <w:rPr>
                <w:noProof/>
                <w:lang w:eastAsia="zh-TW"/>
              </w:rPr>
            </w:pPr>
            <w:r w:rsidRPr="00DB2B9F">
              <w:t>A progeny descendent solely by self-pollination from a single homozygous plant is known as…………</w:t>
            </w:r>
          </w:p>
        </w:tc>
        <w:tc>
          <w:tcPr>
            <w:tcW w:w="319" w:type="pct"/>
            <w:vAlign w:val="center"/>
          </w:tcPr>
          <w:p w14:paraId="43B80A57" w14:textId="77777777" w:rsidR="001D3C91" w:rsidRPr="00DB2B9F" w:rsidRDefault="001D3C91" w:rsidP="001D3C91">
            <w:pPr>
              <w:contextualSpacing/>
              <w:jc w:val="center"/>
            </w:pPr>
            <w:r w:rsidRPr="00DB2B9F">
              <w:t>CO3</w:t>
            </w:r>
          </w:p>
        </w:tc>
        <w:tc>
          <w:tcPr>
            <w:tcW w:w="256" w:type="pct"/>
            <w:vAlign w:val="center"/>
          </w:tcPr>
          <w:p w14:paraId="06718D47" w14:textId="77777777" w:rsidR="001D3C91" w:rsidRPr="00DB2B9F" w:rsidRDefault="001D3C91" w:rsidP="001D3C91">
            <w:pPr>
              <w:contextualSpacing/>
              <w:jc w:val="center"/>
            </w:pPr>
            <w:r w:rsidRPr="00DB2B9F">
              <w:t>U</w:t>
            </w:r>
          </w:p>
        </w:tc>
        <w:tc>
          <w:tcPr>
            <w:tcW w:w="429" w:type="pct"/>
            <w:vAlign w:val="center"/>
          </w:tcPr>
          <w:p w14:paraId="4D459A89" w14:textId="77777777" w:rsidR="001D3C91" w:rsidRPr="00DB2B9F" w:rsidRDefault="001D3C91" w:rsidP="001D3C91">
            <w:pPr>
              <w:contextualSpacing/>
              <w:jc w:val="center"/>
            </w:pPr>
            <w:r w:rsidRPr="00DB2B9F">
              <w:t>1</w:t>
            </w:r>
          </w:p>
        </w:tc>
      </w:tr>
      <w:tr w:rsidR="001D3C91" w:rsidRPr="00DB2B9F" w14:paraId="779206C7" w14:textId="77777777" w:rsidTr="00191417">
        <w:trPr>
          <w:trHeight w:val="395"/>
          <w:jc w:val="center"/>
        </w:trPr>
        <w:tc>
          <w:tcPr>
            <w:tcW w:w="338" w:type="pct"/>
            <w:vAlign w:val="center"/>
          </w:tcPr>
          <w:p w14:paraId="5D1F6F12" w14:textId="77777777" w:rsidR="001D3C91" w:rsidRPr="00DB2B9F" w:rsidRDefault="001D3C91" w:rsidP="001D3C91">
            <w:pPr>
              <w:contextualSpacing/>
              <w:jc w:val="center"/>
            </w:pPr>
            <w:r w:rsidRPr="00DB2B9F">
              <w:t>8.</w:t>
            </w:r>
          </w:p>
        </w:tc>
        <w:tc>
          <w:tcPr>
            <w:tcW w:w="3658" w:type="pct"/>
            <w:gridSpan w:val="2"/>
            <w:vAlign w:val="bottom"/>
          </w:tcPr>
          <w:p w14:paraId="19F4E0BB" w14:textId="77777777" w:rsidR="001D3C91" w:rsidRPr="00DB2B9F" w:rsidRDefault="001D3C91" w:rsidP="001D3C91">
            <w:pPr>
              <w:contextualSpacing/>
              <w:jc w:val="both"/>
            </w:pPr>
            <w:r w:rsidRPr="00DB2B9F">
              <w:t>Hybrids are ……</w:t>
            </w:r>
            <w:r w:rsidRPr="00DB2B9F">
              <w:rPr>
                <w:color w:val="040C28"/>
              </w:rPr>
              <w:t xml:space="preserve"> Heterozygous or Homozygous</w:t>
            </w:r>
            <w:r>
              <w:rPr>
                <w:color w:val="040C28"/>
              </w:rPr>
              <w:t>.</w:t>
            </w:r>
          </w:p>
        </w:tc>
        <w:tc>
          <w:tcPr>
            <w:tcW w:w="319" w:type="pct"/>
            <w:vAlign w:val="center"/>
          </w:tcPr>
          <w:p w14:paraId="625E3295" w14:textId="77777777" w:rsidR="001D3C91" w:rsidRPr="00DB2B9F" w:rsidRDefault="001D3C91" w:rsidP="001D3C91">
            <w:pPr>
              <w:contextualSpacing/>
              <w:jc w:val="center"/>
            </w:pPr>
            <w:r w:rsidRPr="00DB2B9F">
              <w:t>CO4</w:t>
            </w:r>
          </w:p>
        </w:tc>
        <w:tc>
          <w:tcPr>
            <w:tcW w:w="256" w:type="pct"/>
            <w:vAlign w:val="center"/>
          </w:tcPr>
          <w:p w14:paraId="52C7775D" w14:textId="77777777" w:rsidR="001D3C91" w:rsidRPr="00DB2B9F" w:rsidRDefault="001D3C91" w:rsidP="001D3C91">
            <w:pPr>
              <w:contextualSpacing/>
              <w:jc w:val="center"/>
            </w:pPr>
            <w:r w:rsidRPr="00DB2B9F">
              <w:t>U</w:t>
            </w:r>
          </w:p>
        </w:tc>
        <w:tc>
          <w:tcPr>
            <w:tcW w:w="429" w:type="pct"/>
            <w:vAlign w:val="center"/>
          </w:tcPr>
          <w:p w14:paraId="493B0094" w14:textId="77777777" w:rsidR="001D3C91" w:rsidRPr="00DB2B9F" w:rsidRDefault="001D3C91" w:rsidP="001D3C91">
            <w:pPr>
              <w:contextualSpacing/>
              <w:jc w:val="center"/>
            </w:pPr>
            <w:r w:rsidRPr="00DB2B9F">
              <w:t>1</w:t>
            </w:r>
          </w:p>
        </w:tc>
      </w:tr>
      <w:tr w:rsidR="001D3C91" w:rsidRPr="00DB2B9F" w14:paraId="10141FFD" w14:textId="77777777" w:rsidTr="00191417">
        <w:trPr>
          <w:trHeight w:val="395"/>
          <w:jc w:val="center"/>
        </w:trPr>
        <w:tc>
          <w:tcPr>
            <w:tcW w:w="338" w:type="pct"/>
            <w:vAlign w:val="center"/>
          </w:tcPr>
          <w:p w14:paraId="381AF867" w14:textId="77777777" w:rsidR="001D3C91" w:rsidRPr="00DB2B9F" w:rsidRDefault="001D3C91" w:rsidP="001D3C91">
            <w:pPr>
              <w:contextualSpacing/>
              <w:jc w:val="center"/>
            </w:pPr>
            <w:r w:rsidRPr="00DB2B9F">
              <w:t>9.</w:t>
            </w:r>
          </w:p>
        </w:tc>
        <w:tc>
          <w:tcPr>
            <w:tcW w:w="3658" w:type="pct"/>
            <w:gridSpan w:val="2"/>
            <w:vAlign w:val="bottom"/>
          </w:tcPr>
          <w:p w14:paraId="7DB867D9" w14:textId="77777777" w:rsidR="001D3C91" w:rsidRPr="00DB2B9F" w:rsidRDefault="001D3C91" w:rsidP="001D3C91">
            <w:pPr>
              <w:contextualSpacing/>
              <w:jc w:val="both"/>
              <w:rPr>
                <w:noProof/>
                <w:lang w:eastAsia="zh-TW"/>
              </w:rPr>
            </w:pPr>
            <w:r w:rsidRPr="00DB2B9F">
              <w:t>The adaptation of a plant to a changed climate to a new climate is called ……</w:t>
            </w:r>
          </w:p>
        </w:tc>
        <w:tc>
          <w:tcPr>
            <w:tcW w:w="319" w:type="pct"/>
            <w:vAlign w:val="center"/>
          </w:tcPr>
          <w:p w14:paraId="2674E745" w14:textId="77777777" w:rsidR="001D3C91" w:rsidRPr="00DB2B9F" w:rsidRDefault="001D3C91" w:rsidP="001D3C91">
            <w:pPr>
              <w:contextualSpacing/>
              <w:jc w:val="center"/>
            </w:pPr>
            <w:r w:rsidRPr="00DB2B9F">
              <w:t>CO1</w:t>
            </w:r>
          </w:p>
        </w:tc>
        <w:tc>
          <w:tcPr>
            <w:tcW w:w="256" w:type="pct"/>
            <w:vAlign w:val="center"/>
          </w:tcPr>
          <w:p w14:paraId="6DD90A38" w14:textId="77777777" w:rsidR="001D3C91" w:rsidRPr="00DB2B9F" w:rsidRDefault="001D3C91" w:rsidP="001D3C91">
            <w:pPr>
              <w:contextualSpacing/>
              <w:jc w:val="center"/>
            </w:pPr>
            <w:r w:rsidRPr="00DB2B9F">
              <w:t>R</w:t>
            </w:r>
          </w:p>
        </w:tc>
        <w:tc>
          <w:tcPr>
            <w:tcW w:w="429" w:type="pct"/>
            <w:vAlign w:val="center"/>
          </w:tcPr>
          <w:p w14:paraId="3A6A037A" w14:textId="77777777" w:rsidR="001D3C91" w:rsidRPr="00DB2B9F" w:rsidRDefault="001D3C91" w:rsidP="001D3C91">
            <w:pPr>
              <w:contextualSpacing/>
              <w:jc w:val="center"/>
            </w:pPr>
            <w:r w:rsidRPr="00DB2B9F">
              <w:t>1</w:t>
            </w:r>
          </w:p>
        </w:tc>
      </w:tr>
      <w:tr w:rsidR="001D3C91" w:rsidRPr="00DB2B9F" w14:paraId="029B098F" w14:textId="77777777" w:rsidTr="00191417">
        <w:trPr>
          <w:trHeight w:val="395"/>
          <w:jc w:val="center"/>
        </w:trPr>
        <w:tc>
          <w:tcPr>
            <w:tcW w:w="338" w:type="pct"/>
            <w:vAlign w:val="center"/>
          </w:tcPr>
          <w:p w14:paraId="6F1BD704" w14:textId="77777777" w:rsidR="001D3C91" w:rsidRPr="00DB2B9F" w:rsidRDefault="001D3C91" w:rsidP="001D3C91">
            <w:pPr>
              <w:contextualSpacing/>
              <w:jc w:val="center"/>
            </w:pPr>
            <w:r w:rsidRPr="00DB2B9F">
              <w:t>10.</w:t>
            </w:r>
          </w:p>
        </w:tc>
        <w:tc>
          <w:tcPr>
            <w:tcW w:w="3658" w:type="pct"/>
            <w:gridSpan w:val="2"/>
            <w:vAlign w:val="bottom"/>
          </w:tcPr>
          <w:p w14:paraId="1A14B7CE" w14:textId="77777777" w:rsidR="001D3C91" w:rsidRPr="00DB2B9F" w:rsidRDefault="001D3C91" w:rsidP="001D3C91">
            <w:pPr>
              <w:contextualSpacing/>
              <w:jc w:val="both"/>
            </w:pPr>
            <w:r w:rsidRPr="00DB2B9F">
              <w:t>What is inbred line breeding?</w:t>
            </w:r>
          </w:p>
        </w:tc>
        <w:tc>
          <w:tcPr>
            <w:tcW w:w="319" w:type="pct"/>
            <w:vAlign w:val="center"/>
          </w:tcPr>
          <w:p w14:paraId="27DC1D59" w14:textId="77777777" w:rsidR="001D3C91" w:rsidRPr="00DB2B9F" w:rsidRDefault="001D3C91" w:rsidP="001D3C91">
            <w:pPr>
              <w:contextualSpacing/>
              <w:jc w:val="center"/>
            </w:pPr>
            <w:r w:rsidRPr="00DB2B9F">
              <w:t>CO3</w:t>
            </w:r>
          </w:p>
        </w:tc>
        <w:tc>
          <w:tcPr>
            <w:tcW w:w="256" w:type="pct"/>
            <w:vAlign w:val="center"/>
          </w:tcPr>
          <w:p w14:paraId="425EAC0F" w14:textId="77777777" w:rsidR="001D3C91" w:rsidRPr="00DB2B9F" w:rsidRDefault="001D3C91" w:rsidP="001D3C91">
            <w:pPr>
              <w:contextualSpacing/>
              <w:jc w:val="center"/>
            </w:pPr>
            <w:r w:rsidRPr="00DB2B9F">
              <w:t>R</w:t>
            </w:r>
          </w:p>
        </w:tc>
        <w:tc>
          <w:tcPr>
            <w:tcW w:w="429" w:type="pct"/>
            <w:vAlign w:val="center"/>
          </w:tcPr>
          <w:p w14:paraId="44FB954A" w14:textId="77777777" w:rsidR="001D3C91" w:rsidRPr="00DB2B9F" w:rsidRDefault="001D3C91" w:rsidP="001D3C91">
            <w:pPr>
              <w:contextualSpacing/>
              <w:jc w:val="center"/>
            </w:pPr>
            <w:r w:rsidRPr="00DB2B9F">
              <w:t>1</w:t>
            </w:r>
          </w:p>
        </w:tc>
      </w:tr>
      <w:tr w:rsidR="001D3C91" w:rsidRPr="00DB2B9F" w14:paraId="192970BA" w14:textId="77777777" w:rsidTr="00191417">
        <w:trPr>
          <w:trHeight w:val="395"/>
          <w:jc w:val="center"/>
        </w:trPr>
        <w:tc>
          <w:tcPr>
            <w:tcW w:w="338" w:type="pct"/>
            <w:vAlign w:val="center"/>
          </w:tcPr>
          <w:p w14:paraId="10CA65FB" w14:textId="77777777" w:rsidR="001D3C91" w:rsidRPr="00DB2B9F" w:rsidRDefault="001D3C91" w:rsidP="001D3C91">
            <w:pPr>
              <w:contextualSpacing/>
              <w:jc w:val="center"/>
            </w:pPr>
            <w:r w:rsidRPr="00DB2B9F">
              <w:t>11.</w:t>
            </w:r>
          </w:p>
        </w:tc>
        <w:tc>
          <w:tcPr>
            <w:tcW w:w="3658" w:type="pct"/>
            <w:gridSpan w:val="2"/>
            <w:vAlign w:val="bottom"/>
          </w:tcPr>
          <w:p w14:paraId="3FB6F60C" w14:textId="77777777" w:rsidR="001D3C91" w:rsidRPr="00DB2B9F" w:rsidRDefault="001D3C91" w:rsidP="001D3C91">
            <w:pPr>
              <w:contextualSpacing/>
              <w:jc w:val="both"/>
            </w:pPr>
            <w:r w:rsidRPr="00DB2B9F">
              <w:t>Origin of soybean ……….</w:t>
            </w:r>
          </w:p>
        </w:tc>
        <w:tc>
          <w:tcPr>
            <w:tcW w:w="319" w:type="pct"/>
            <w:vAlign w:val="center"/>
          </w:tcPr>
          <w:p w14:paraId="690A0D1D" w14:textId="77777777" w:rsidR="001D3C91" w:rsidRPr="00DB2B9F" w:rsidRDefault="001D3C91" w:rsidP="001D3C91">
            <w:pPr>
              <w:contextualSpacing/>
              <w:jc w:val="center"/>
            </w:pPr>
            <w:r w:rsidRPr="00DB2B9F">
              <w:t>CO2</w:t>
            </w:r>
          </w:p>
        </w:tc>
        <w:tc>
          <w:tcPr>
            <w:tcW w:w="256" w:type="pct"/>
            <w:vAlign w:val="center"/>
          </w:tcPr>
          <w:p w14:paraId="41A5FACF" w14:textId="77777777" w:rsidR="001D3C91" w:rsidRPr="00DB2B9F" w:rsidRDefault="001D3C91" w:rsidP="001D3C91">
            <w:pPr>
              <w:contextualSpacing/>
              <w:jc w:val="center"/>
            </w:pPr>
            <w:r w:rsidRPr="00DB2B9F">
              <w:t>R</w:t>
            </w:r>
          </w:p>
        </w:tc>
        <w:tc>
          <w:tcPr>
            <w:tcW w:w="429" w:type="pct"/>
            <w:vAlign w:val="center"/>
          </w:tcPr>
          <w:p w14:paraId="1793B8E9" w14:textId="77777777" w:rsidR="001D3C91" w:rsidRPr="00DB2B9F" w:rsidRDefault="001D3C91" w:rsidP="001D3C91">
            <w:pPr>
              <w:contextualSpacing/>
              <w:jc w:val="center"/>
            </w:pPr>
            <w:r w:rsidRPr="00DB2B9F">
              <w:t>1</w:t>
            </w:r>
          </w:p>
        </w:tc>
      </w:tr>
      <w:tr w:rsidR="001D3C91" w:rsidRPr="00DB2B9F" w14:paraId="451DB627" w14:textId="77777777" w:rsidTr="00191417">
        <w:trPr>
          <w:trHeight w:val="395"/>
          <w:jc w:val="center"/>
        </w:trPr>
        <w:tc>
          <w:tcPr>
            <w:tcW w:w="338" w:type="pct"/>
            <w:vAlign w:val="center"/>
          </w:tcPr>
          <w:p w14:paraId="65D65E3E" w14:textId="77777777" w:rsidR="001D3C91" w:rsidRPr="00DB2B9F" w:rsidRDefault="001D3C91" w:rsidP="001D3C91">
            <w:pPr>
              <w:contextualSpacing/>
              <w:jc w:val="center"/>
            </w:pPr>
            <w:r w:rsidRPr="00DB2B9F">
              <w:t>12.</w:t>
            </w:r>
          </w:p>
        </w:tc>
        <w:tc>
          <w:tcPr>
            <w:tcW w:w="3658" w:type="pct"/>
            <w:gridSpan w:val="2"/>
            <w:vAlign w:val="bottom"/>
          </w:tcPr>
          <w:p w14:paraId="6BEA6615" w14:textId="77777777" w:rsidR="001D3C91" w:rsidRPr="00DB2B9F" w:rsidRDefault="001D3C91" w:rsidP="001D3C91">
            <w:pPr>
              <w:contextualSpacing/>
              <w:jc w:val="both"/>
            </w:pPr>
            <w:r w:rsidRPr="00DB2B9F">
              <w:t>The cross between an inbred line and an open-pollinated variety of maize is known as ……..</w:t>
            </w:r>
          </w:p>
        </w:tc>
        <w:tc>
          <w:tcPr>
            <w:tcW w:w="319" w:type="pct"/>
            <w:vAlign w:val="center"/>
          </w:tcPr>
          <w:p w14:paraId="1A5B339C" w14:textId="77777777" w:rsidR="001D3C91" w:rsidRPr="00DB2B9F" w:rsidRDefault="001D3C91" w:rsidP="001D3C91">
            <w:pPr>
              <w:contextualSpacing/>
              <w:jc w:val="center"/>
            </w:pPr>
            <w:r w:rsidRPr="00DB2B9F">
              <w:t>CO3</w:t>
            </w:r>
          </w:p>
        </w:tc>
        <w:tc>
          <w:tcPr>
            <w:tcW w:w="256" w:type="pct"/>
            <w:vAlign w:val="center"/>
          </w:tcPr>
          <w:p w14:paraId="37D7A471" w14:textId="77777777" w:rsidR="001D3C91" w:rsidRPr="00DB2B9F" w:rsidRDefault="001D3C91" w:rsidP="001D3C91">
            <w:pPr>
              <w:contextualSpacing/>
              <w:jc w:val="center"/>
            </w:pPr>
            <w:r w:rsidRPr="00DB2B9F">
              <w:t>R</w:t>
            </w:r>
          </w:p>
        </w:tc>
        <w:tc>
          <w:tcPr>
            <w:tcW w:w="429" w:type="pct"/>
            <w:vAlign w:val="center"/>
          </w:tcPr>
          <w:p w14:paraId="66CC4270" w14:textId="77777777" w:rsidR="001D3C91" w:rsidRPr="00DB2B9F" w:rsidRDefault="001D3C91" w:rsidP="001D3C91">
            <w:pPr>
              <w:contextualSpacing/>
              <w:jc w:val="center"/>
            </w:pPr>
            <w:r w:rsidRPr="00DB2B9F">
              <w:t>1</w:t>
            </w:r>
          </w:p>
        </w:tc>
      </w:tr>
      <w:tr w:rsidR="001D3C91" w:rsidRPr="00DB2B9F" w14:paraId="4EC0B641" w14:textId="77777777" w:rsidTr="001D3C91">
        <w:trPr>
          <w:trHeight w:val="395"/>
          <w:jc w:val="center"/>
        </w:trPr>
        <w:tc>
          <w:tcPr>
            <w:tcW w:w="338" w:type="pct"/>
            <w:vAlign w:val="center"/>
          </w:tcPr>
          <w:p w14:paraId="1FE1CC7D" w14:textId="77777777" w:rsidR="001D3C91" w:rsidRPr="00DB2B9F" w:rsidRDefault="001D3C91" w:rsidP="001D3C91">
            <w:pPr>
              <w:contextualSpacing/>
              <w:jc w:val="center"/>
            </w:pPr>
            <w:r w:rsidRPr="00DB2B9F">
              <w:t>13.</w:t>
            </w:r>
          </w:p>
        </w:tc>
        <w:tc>
          <w:tcPr>
            <w:tcW w:w="3658" w:type="pct"/>
            <w:gridSpan w:val="2"/>
            <w:vAlign w:val="center"/>
          </w:tcPr>
          <w:p w14:paraId="346E947A" w14:textId="77777777" w:rsidR="001D3C91" w:rsidRPr="00DB2B9F" w:rsidRDefault="001D3C91" w:rsidP="001D3C91">
            <w:pPr>
              <w:contextualSpacing/>
            </w:pPr>
            <w:r w:rsidRPr="00DB2B9F">
              <w:rPr>
                <w:color w:val="202124"/>
                <w:shd w:val="clear" w:color="auto" w:fill="FFFFFF"/>
              </w:rPr>
              <w:t>What is an example of a multiline variety?</w:t>
            </w:r>
          </w:p>
        </w:tc>
        <w:tc>
          <w:tcPr>
            <w:tcW w:w="319" w:type="pct"/>
            <w:vAlign w:val="center"/>
          </w:tcPr>
          <w:p w14:paraId="1142E796" w14:textId="77777777" w:rsidR="001D3C91" w:rsidRPr="00DB2B9F" w:rsidRDefault="001D3C91" w:rsidP="001D3C91">
            <w:pPr>
              <w:contextualSpacing/>
              <w:jc w:val="center"/>
            </w:pPr>
            <w:r w:rsidRPr="00DB2B9F">
              <w:t>CO3</w:t>
            </w:r>
          </w:p>
        </w:tc>
        <w:tc>
          <w:tcPr>
            <w:tcW w:w="256" w:type="pct"/>
            <w:vAlign w:val="center"/>
          </w:tcPr>
          <w:p w14:paraId="4EBB221C" w14:textId="77777777" w:rsidR="001D3C91" w:rsidRPr="00DB2B9F" w:rsidRDefault="001D3C91" w:rsidP="001D3C91">
            <w:pPr>
              <w:contextualSpacing/>
              <w:jc w:val="center"/>
            </w:pPr>
            <w:r w:rsidRPr="00DB2B9F">
              <w:t>U</w:t>
            </w:r>
          </w:p>
        </w:tc>
        <w:tc>
          <w:tcPr>
            <w:tcW w:w="429" w:type="pct"/>
            <w:vAlign w:val="center"/>
          </w:tcPr>
          <w:p w14:paraId="7C1863FC" w14:textId="77777777" w:rsidR="001D3C91" w:rsidRPr="00DB2B9F" w:rsidRDefault="001D3C91" w:rsidP="001D3C91">
            <w:pPr>
              <w:contextualSpacing/>
              <w:jc w:val="center"/>
            </w:pPr>
            <w:r w:rsidRPr="00DB2B9F">
              <w:t>1</w:t>
            </w:r>
          </w:p>
        </w:tc>
      </w:tr>
      <w:tr w:rsidR="001D3C91" w:rsidRPr="00DB2B9F" w14:paraId="69AA7EA2" w14:textId="77777777" w:rsidTr="001D3C91">
        <w:trPr>
          <w:trHeight w:val="152"/>
          <w:jc w:val="center"/>
        </w:trPr>
        <w:tc>
          <w:tcPr>
            <w:tcW w:w="338" w:type="pct"/>
            <w:vAlign w:val="center"/>
          </w:tcPr>
          <w:p w14:paraId="521CB141" w14:textId="77777777" w:rsidR="001D3C91" w:rsidRPr="00DB2B9F" w:rsidRDefault="001D3C91" w:rsidP="001D3C91">
            <w:pPr>
              <w:contextualSpacing/>
              <w:jc w:val="center"/>
            </w:pPr>
            <w:r w:rsidRPr="00DB2B9F">
              <w:t>14.</w:t>
            </w:r>
          </w:p>
        </w:tc>
        <w:tc>
          <w:tcPr>
            <w:tcW w:w="3658" w:type="pct"/>
            <w:gridSpan w:val="2"/>
            <w:vAlign w:val="bottom"/>
          </w:tcPr>
          <w:p w14:paraId="31C8FC0E" w14:textId="77777777" w:rsidR="001D3C91" w:rsidRPr="00DB2B9F" w:rsidRDefault="001D3C91" w:rsidP="001D3C91">
            <w:pPr>
              <w:contextualSpacing/>
              <w:jc w:val="both"/>
            </w:pPr>
            <w:r w:rsidRPr="00DB2B9F">
              <w:t>Define clone.</w:t>
            </w:r>
          </w:p>
        </w:tc>
        <w:tc>
          <w:tcPr>
            <w:tcW w:w="319" w:type="pct"/>
            <w:vAlign w:val="center"/>
          </w:tcPr>
          <w:p w14:paraId="067A7F14" w14:textId="77777777" w:rsidR="001D3C91" w:rsidRPr="00DB2B9F" w:rsidRDefault="001D3C91" w:rsidP="001D3C91">
            <w:pPr>
              <w:contextualSpacing/>
              <w:jc w:val="center"/>
            </w:pPr>
            <w:r w:rsidRPr="00DB2B9F">
              <w:t>CO4</w:t>
            </w:r>
          </w:p>
        </w:tc>
        <w:tc>
          <w:tcPr>
            <w:tcW w:w="256" w:type="pct"/>
            <w:vAlign w:val="center"/>
          </w:tcPr>
          <w:p w14:paraId="2469DB83" w14:textId="77777777" w:rsidR="001D3C91" w:rsidRPr="00DB2B9F" w:rsidRDefault="001D3C91" w:rsidP="001D3C91">
            <w:pPr>
              <w:contextualSpacing/>
              <w:jc w:val="center"/>
            </w:pPr>
            <w:r w:rsidRPr="00DB2B9F">
              <w:t>U</w:t>
            </w:r>
          </w:p>
        </w:tc>
        <w:tc>
          <w:tcPr>
            <w:tcW w:w="429" w:type="pct"/>
            <w:vAlign w:val="center"/>
          </w:tcPr>
          <w:p w14:paraId="0C1701BE" w14:textId="77777777" w:rsidR="001D3C91" w:rsidRPr="00DB2B9F" w:rsidRDefault="001D3C91" w:rsidP="001D3C91">
            <w:pPr>
              <w:contextualSpacing/>
              <w:jc w:val="center"/>
            </w:pPr>
            <w:r w:rsidRPr="00DB2B9F">
              <w:t>1</w:t>
            </w:r>
          </w:p>
        </w:tc>
      </w:tr>
      <w:tr w:rsidR="001D3C91" w:rsidRPr="00DB2B9F" w14:paraId="45F19F59" w14:textId="77777777" w:rsidTr="00191417">
        <w:trPr>
          <w:trHeight w:val="395"/>
          <w:jc w:val="center"/>
        </w:trPr>
        <w:tc>
          <w:tcPr>
            <w:tcW w:w="338" w:type="pct"/>
            <w:vAlign w:val="center"/>
          </w:tcPr>
          <w:p w14:paraId="4CC8F7EC" w14:textId="77777777" w:rsidR="001D3C91" w:rsidRPr="00DB2B9F" w:rsidRDefault="001D3C91" w:rsidP="001D3C91">
            <w:pPr>
              <w:contextualSpacing/>
              <w:jc w:val="center"/>
            </w:pPr>
            <w:r w:rsidRPr="00DB2B9F">
              <w:t>15.</w:t>
            </w:r>
          </w:p>
        </w:tc>
        <w:tc>
          <w:tcPr>
            <w:tcW w:w="3658" w:type="pct"/>
            <w:gridSpan w:val="2"/>
            <w:vAlign w:val="bottom"/>
          </w:tcPr>
          <w:p w14:paraId="54DC083A" w14:textId="77777777" w:rsidR="001D3C91" w:rsidRPr="00DB2B9F" w:rsidRDefault="001D3C91" w:rsidP="001D3C91">
            <w:pPr>
              <w:contextualSpacing/>
              <w:jc w:val="both"/>
            </w:pPr>
            <w:r w:rsidRPr="00DB2B9F">
              <w:t>F1 is crossed back with its parent is called…………</w:t>
            </w:r>
          </w:p>
        </w:tc>
        <w:tc>
          <w:tcPr>
            <w:tcW w:w="319" w:type="pct"/>
            <w:vAlign w:val="center"/>
          </w:tcPr>
          <w:p w14:paraId="18347DB4" w14:textId="77777777" w:rsidR="001D3C91" w:rsidRPr="00DB2B9F" w:rsidRDefault="001D3C91" w:rsidP="001D3C91">
            <w:pPr>
              <w:contextualSpacing/>
              <w:jc w:val="center"/>
            </w:pPr>
            <w:r w:rsidRPr="00DB2B9F">
              <w:t>CO3</w:t>
            </w:r>
          </w:p>
        </w:tc>
        <w:tc>
          <w:tcPr>
            <w:tcW w:w="256" w:type="pct"/>
            <w:vAlign w:val="center"/>
          </w:tcPr>
          <w:p w14:paraId="30C713B2" w14:textId="77777777" w:rsidR="001D3C91" w:rsidRPr="00DB2B9F" w:rsidRDefault="001D3C91" w:rsidP="001D3C91">
            <w:pPr>
              <w:contextualSpacing/>
            </w:pPr>
            <w:r w:rsidRPr="00DB2B9F">
              <w:t xml:space="preserve">  U</w:t>
            </w:r>
          </w:p>
        </w:tc>
        <w:tc>
          <w:tcPr>
            <w:tcW w:w="429" w:type="pct"/>
            <w:vAlign w:val="center"/>
          </w:tcPr>
          <w:p w14:paraId="604B5B12" w14:textId="77777777" w:rsidR="001D3C91" w:rsidRPr="00DB2B9F" w:rsidRDefault="001D3C91" w:rsidP="001D3C91">
            <w:pPr>
              <w:contextualSpacing/>
              <w:jc w:val="center"/>
            </w:pPr>
            <w:r w:rsidRPr="00DB2B9F">
              <w:t>1</w:t>
            </w:r>
          </w:p>
        </w:tc>
      </w:tr>
      <w:tr w:rsidR="001D3C91" w:rsidRPr="00DB2B9F" w14:paraId="4F5ACCE7" w14:textId="77777777" w:rsidTr="00191417">
        <w:trPr>
          <w:trHeight w:val="395"/>
          <w:jc w:val="center"/>
        </w:trPr>
        <w:tc>
          <w:tcPr>
            <w:tcW w:w="338" w:type="pct"/>
            <w:vAlign w:val="center"/>
          </w:tcPr>
          <w:p w14:paraId="617B030E" w14:textId="77777777" w:rsidR="001D3C91" w:rsidRPr="00DB2B9F" w:rsidRDefault="001D3C91" w:rsidP="001D3C91">
            <w:pPr>
              <w:contextualSpacing/>
              <w:jc w:val="center"/>
            </w:pPr>
            <w:r w:rsidRPr="00DB2B9F">
              <w:t>16.</w:t>
            </w:r>
          </w:p>
        </w:tc>
        <w:tc>
          <w:tcPr>
            <w:tcW w:w="3658" w:type="pct"/>
            <w:gridSpan w:val="2"/>
            <w:vAlign w:val="bottom"/>
          </w:tcPr>
          <w:p w14:paraId="4731153D" w14:textId="77777777" w:rsidR="001D3C91" w:rsidRPr="00DB2B9F" w:rsidRDefault="001D3C91" w:rsidP="001D3C91">
            <w:pPr>
              <w:contextualSpacing/>
              <w:jc w:val="both"/>
            </w:pPr>
            <w:r w:rsidRPr="00DB2B9F">
              <w:t>What is meant by primary introduction?</w:t>
            </w:r>
          </w:p>
        </w:tc>
        <w:tc>
          <w:tcPr>
            <w:tcW w:w="319" w:type="pct"/>
            <w:vAlign w:val="center"/>
          </w:tcPr>
          <w:p w14:paraId="4108A73E" w14:textId="77777777" w:rsidR="001D3C91" w:rsidRPr="00DB2B9F" w:rsidRDefault="001D3C91" w:rsidP="001D3C91">
            <w:pPr>
              <w:contextualSpacing/>
              <w:jc w:val="center"/>
            </w:pPr>
            <w:r w:rsidRPr="00DB2B9F">
              <w:t>CO2</w:t>
            </w:r>
          </w:p>
        </w:tc>
        <w:tc>
          <w:tcPr>
            <w:tcW w:w="256" w:type="pct"/>
            <w:vAlign w:val="center"/>
          </w:tcPr>
          <w:p w14:paraId="0404C673" w14:textId="77777777" w:rsidR="001D3C91" w:rsidRPr="00DB2B9F" w:rsidRDefault="001D3C91" w:rsidP="001D3C91">
            <w:pPr>
              <w:contextualSpacing/>
              <w:jc w:val="center"/>
            </w:pPr>
            <w:r w:rsidRPr="00DB2B9F">
              <w:t>R</w:t>
            </w:r>
          </w:p>
        </w:tc>
        <w:tc>
          <w:tcPr>
            <w:tcW w:w="429" w:type="pct"/>
            <w:vAlign w:val="center"/>
          </w:tcPr>
          <w:p w14:paraId="463DE3D9" w14:textId="77777777" w:rsidR="001D3C91" w:rsidRPr="00DB2B9F" w:rsidRDefault="001D3C91" w:rsidP="001D3C91">
            <w:pPr>
              <w:contextualSpacing/>
              <w:jc w:val="center"/>
            </w:pPr>
            <w:r w:rsidRPr="00DB2B9F">
              <w:t>1</w:t>
            </w:r>
          </w:p>
        </w:tc>
      </w:tr>
      <w:tr w:rsidR="001D3C91" w:rsidRPr="00DB2B9F" w14:paraId="0B2DD3F9" w14:textId="77777777" w:rsidTr="001D3C91">
        <w:trPr>
          <w:trHeight w:val="240"/>
          <w:jc w:val="center"/>
        </w:trPr>
        <w:tc>
          <w:tcPr>
            <w:tcW w:w="338" w:type="pct"/>
            <w:vAlign w:val="center"/>
          </w:tcPr>
          <w:p w14:paraId="6973A849" w14:textId="77777777" w:rsidR="001D3C91" w:rsidRPr="00DB2B9F" w:rsidRDefault="001D3C91" w:rsidP="001D3C91">
            <w:pPr>
              <w:contextualSpacing/>
              <w:jc w:val="center"/>
            </w:pPr>
            <w:r w:rsidRPr="00DB2B9F">
              <w:t>17.</w:t>
            </w:r>
          </w:p>
        </w:tc>
        <w:tc>
          <w:tcPr>
            <w:tcW w:w="3658" w:type="pct"/>
            <w:gridSpan w:val="2"/>
            <w:vAlign w:val="bottom"/>
          </w:tcPr>
          <w:p w14:paraId="150BE7B7" w14:textId="77777777" w:rsidR="001D3C91" w:rsidRPr="00DB2B9F" w:rsidRDefault="001D3C91" w:rsidP="001D3C91">
            <w:pPr>
              <w:spacing w:after="45"/>
              <w:outlineLvl w:val="2"/>
            </w:pPr>
            <w:r w:rsidRPr="00DB2B9F">
              <w:t>Give two important contributions of Dr.M.S.Swaminathan in plant breeding.</w:t>
            </w:r>
          </w:p>
        </w:tc>
        <w:tc>
          <w:tcPr>
            <w:tcW w:w="319" w:type="pct"/>
            <w:vAlign w:val="center"/>
          </w:tcPr>
          <w:p w14:paraId="04C5203D" w14:textId="77777777" w:rsidR="001D3C91" w:rsidRPr="00DB2B9F" w:rsidRDefault="001D3C91" w:rsidP="001D3C91">
            <w:pPr>
              <w:contextualSpacing/>
              <w:jc w:val="center"/>
            </w:pPr>
            <w:r w:rsidRPr="00DB2B9F">
              <w:t>CO1</w:t>
            </w:r>
          </w:p>
        </w:tc>
        <w:tc>
          <w:tcPr>
            <w:tcW w:w="256" w:type="pct"/>
            <w:vAlign w:val="center"/>
          </w:tcPr>
          <w:p w14:paraId="197285F3" w14:textId="77777777" w:rsidR="001D3C91" w:rsidRPr="00DB2B9F" w:rsidRDefault="001D3C91" w:rsidP="001D3C91">
            <w:pPr>
              <w:contextualSpacing/>
              <w:jc w:val="center"/>
            </w:pPr>
            <w:r w:rsidRPr="00DB2B9F">
              <w:t>U</w:t>
            </w:r>
          </w:p>
        </w:tc>
        <w:tc>
          <w:tcPr>
            <w:tcW w:w="429" w:type="pct"/>
            <w:vAlign w:val="center"/>
          </w:tcPr>
          <w:p w14:paraId="5989812F" w14:textId="77777777" w:rsidR="001D3C91" w:rsidRPr="00DB2B9F" w:rsidRDefault="001D3C91" w:rsidP="001D3C91">
            <w:pPr>
              <w:contextualSpacing/>
              <w:jc w:val="center"/>
            </w:pPr>
            <w:r w:rsidRPr="00DB2B9F">
              <w:t>1</w:t>
            </w:r>
          </w:p>
        </w:tc>
      </w:tr>
      <w:tr w:rsidR="001D3C91" w:rsidRPr="00DB2B9F" w14:paraId="7AD3079D" w14:textId="77777777" w:rsidTr="001D3C91">
        <w:trPr>
          <w:trHeight w:val="70"/>
          <w:jc w:val="center"/>
        </w:trPr>
        <w:tc>
          <w:tcPr>
            <w:tcW w:w="338" w:type="pct"/>
            <w:vAlign w:val="center"/>
          </w:tcPr>
          <w:p w14:paraId="7829C082" w14:textId="77777777" w:rsidR="001D3C91" w:rsidRPr="00DB2B9F" w:rsidRDefault="001D3C91" w:rsidP="001D3C91">
            <w:pPr>
              <w:contextualSpacing/>
              <w:jc w:val="center"/>
            </w:pPr>
            <w:r w:rsidRPr="00DB2B9F">
              <w:t>18.</w:t>
            </w:r>
          </w:p>
        </w:tc>
        <w:tc>
          <w:tcPr>
            <w:tcW w:w="3658" w:type="pct"/>
            <w:gridSpan w:val="2"/>
            <w:vAlign w:val="bottom"/>
          </w:tcPr>
          <w:p w14:paraId="74CB3F3F" w14:textId="77777777" w:rsidR="001D3C91" w:rsidRPr="00DB2B9F" w:rsidRDefault="001D3C91" w:rsidP="001D3C91">
            <w:pPr>
              <w:contextualSpacing/>
              <w:jc w:val="both"/>
            </w:pPr>
            <w:r w:rsidRPr="00DB2B9F">
              <w:t>The first inter-generic hybrid with great potential was ………..</w:t>
            </w:r>
          </w:p>
        </w:tc>
        <w:tc>
          <w:tcPr>
            <w:tcW w:w="319" w:type="pct"/>
            <w:vAlign w:val="center"/>
          </w:tcPr>
          <w:p w14:paraId="34465630" w14:textId="77777777" w:rsidR="001D3C91" w:rsidRPr="00DB2B9F" w:rsidRDefault="001D3C91" w:rsidP="001D3C91">
            <w:pPr>
              <w:contextualSpacing/>
              <w:jc w:val="center"/>
            </w:pPr>
            <w:r w:rsidRPr="00DB2B9F">
              <w:t>CO4</w:t>
            </w:r>
          </w:p>
        </w:tc>
        <w:tc>
          <w:tcPr>
            <w:tcW w:w="256" w:type="pct"/>
            <w:vAlign w:val="center"/>
          </w:tcPr>
          <w:p w14:paraId="0965447C" w14:textId="77777777" w:rsidR="001D3C91" w:rsidRPr="00DB2B9F" w:rsidRDefault="001D3C91" w:rsidP="001D3C91">
            <w:pPr>
              <w:contextualSpacing/>
              <w:jc w:val="center"/>
            </w:pPr>
            <w:r w:rsidRPr="00DB2B9F">
              <w:t>R</w:t>
            </w:r>
          </w:p>
        </w:tc>
        <w:tc>
          <w:tcPr>
            <w:tcW w:w="429" w:type="pct"/>
            <w:vAlign w:val="center"/>
          </w:tcPr>
          <w:p w14:paraId="0D0102BF" w14:textId="77777777" w:rsidR="001D3C91" w:rsidRPr="00DB2B9F" w:rsidRDefault="001D3C91" w:rsidP="001D3C91">
            <w:pPr>
              <w:contextualSpacing/>
              <w:jc w:val="center"/>
            </w:pPr>
            <w:r w:rsidRPr="00DB2B9F">
              <w:t>1</w:t>
            </w:r>
          </w:p>
        </w:tc>
      </w:tr>
      <w:tr w:rsidR="001D3C91" w:rsidRPr="00DB2B9F" w14:paraId="48074F04" w14:textId="77777777" w:rsidTr="001D3C91">
        <w:trPr>
          <w:trHeight w:val="124"/>
          <w:jc w:val="center"/>
        </w:trPr>
        <w:tc>
          <w:tcPr>
            <w:tcW w:w="338" w:type="pct"/>
            <w:vAlign w:val="center"/>
          </w:tcPr>
          <w:p w14:paraId="0CD81503" w14:textId="77777777" w:rsidR="001D3C91" w:rsidRPr="00DB2B9F" w:rsidRDefault="001D3C91" w:rsidP="001D3C91">
            <w:pPr>
              <w:contextualSpacing/>
              <w:jc w:val="center"/>
            </w:pPr>
            <w:r w:rsidRPr="00DB2B9F">
              <w:t>19.</w:t>
            </w:r>
          </w:p>
        </w:tc>
        <w:tc>
          <w:tcPr>
            <w:tcW w:w="3658" w:type="pct"/>
            <w:gridSpan w:val="2"/>
            <w:vAlign w:val="bottom"/>
          </w:tcPr>
          <w:p w14:paraId="58AADB0C" w14:textId="77777777" w:rsidR="001D3C91" w:rsidRPr="00DB2B9F" w:rsidRDefault="001D3C91" w:rsidP="001D3C91">
            <w:pPr>
              <w:autoSpaceDE w:val="0"/>
              <w:autoSpaceDN w:val="0"/>
              <w:adjustRightInd w:val="0"/>
              <w:rPr>
                <w:rFonts w:eastAsiaTheme="minorHAnsi"/>
                <w:lang w:val="en-IN"/>
              </w:rPr>
            </w:pPr>
            <w:r w:rsidRPr="00DB2B9F">
              <w:t xml:space="preserve">Define - mutation. </w:t>
            </w:r>
          </w:p>
        </w:tc>
        <w:tc>
          <w:tcPr>
            <w:tcW w:w="319" w:type="pct"/>
            <w:vAlign w:val="center"/>
          </w:tcPr>
          <w:p w14:paraId="2DA235B9" w14:textId="77777777" w:rsidR="001D3C91" w:rsidRPr="00DB2B9F" w:rsidRDefault="001D3C91" w:rsidP="001D3C91">
            <w:pPr>
              <w:contextualSpacing/>
              <w:jc w:val="center"/>
            </w:pPr>
            <w:r w:rsidRPr="00DB2B9F">
              <w:t>CO4</w:t>
            </w:r>
          </w:p>
        </w:tc>
        <w:tc>
          <w:tcPr>
            <w:tcW w:w="256" w:type="pct"/>
            <w:vAlign w:val="center"/>
          </w:tcPr>
          <w:p w14:paraId="42F3D64B" w14:textId="77777777" w:rsidR="001D3C91" w:rsidRPr="00DB2B9F" w:rsidRDefault="001D3C91" w:rsidP="001D3C91">
            <w:pPr>
              <w:contextualSpacing/>
              <w:jc w:val="center"/>
            </w:pPr>
            <w:r w:rsidRPr="00DB2B9F">
              <w:t>R</w:t>
            </w:r>
          </w:p>
        </w:tc>
        <w:tc>
          <w:tcPr>
            <w:tcW w:w="429" w:type="pct"/>
            <w:vAlign w:val="center"/>
          </w:tcPr>
          <w:p w14:paraId="1F70DE27" w14:textId="77777777" w:rsidR="001D3C91" w:rsidRPr="00DB2B9F" w:rsidRDefault="001D3C91" w:rsidP="001D3C91">
            <w:pPr>
              <w:contextualSpacing/>
              <w:jc w:val="center"/>
            </w:pPr>
            <w:r w:rsidRPr="00DB2B9F">
              <w:t>1</w:t>
            </w:r>
          </w:p>
        </w:tc>
      </w:tr>
      <w:tr w:rsidR="001D3C91" w:rsidRPr="00DB2B9F" w14:paraId="4B5C2E0E" w14:textId="77777777" w:rsidTr="001D3C91">
        <w:trPr>
          <w:trHeight w:val="129"/>
          <w:jc w:val="center"/>
        </w:trPr>
        <w:tc>
          <w:tcPr>
            <w:tcW w:w="338" w:type="pct"/>
            <w:vAlign w:val="center"/>
          </w:tcPr>
          <w:p w14:paraId="5B6F25EB" w14:textId="77777777" w:rsidR="001D3C91" w:rsidRPr="00DB2B9F" w:rsidRDefault="001D3C91" w:rsidP="001D3C91">
            <w:pPr>
              <w:contextualSpacing/>
              <w:jc w:val="center"/>
            </w:pPr>
            <w:r w:rsidRPr="00DB2B9F">
              <w:t>20.</w:t>
            </w:r>
          </w:p>
        </w:tc>
        <w:tc>
          <w:tcPr>
            <w:tcW w:w="3658" w:type="pct"/>
            <w:gridSpan w:val="2"/>
            <w:vAlign w:val="bottom"/>
          </w:tcPr>
          <w:p w14:paraId="520E7D90" w14:textId="77777777" w:rsidR="001D3C91" w:rsidRPr="00DB2B9F" w:rsidRDefault="001D3C91" w:rsidP="001D3C91">
            <w:pPr>
              <w:contextualSpacing/>
              <w:jc w:val="both"/>
            </w:pPr>
            <w:r w:rsidRPr="00DB2B9F">
              <w:rPr>
                <w:shd w:val="clear" w:color="auto" w:fill="FFFFFF"/>
              </w:rPr>
              <w:t>What do you mean by Breeders’ Rights?</w:t>
            </w:r>
          </w:p>
        </w:tc>
        <w:tc>
          <w:tcPr>
            <w:tcW w:w="319" w:type="pct"/>
            <w:vAlign w:val="center"/>
          </w:tcPr>
          <w:p w14:paraId="10F3EB4F" w14:textId="77777777" w:rsidR="001D3C91" w:rsidRPr="00DB2B9F" w:rsidRDefault="001D3C91" w:rsidP="001D3C91">
            <w:pPr>
              <w:contextualSpacing/>
              <w:jc w:val="center"/>
            </w:pPr>
            <w:r w:rsidRPr="00DB2B9F">
              <w:t>CO6</w:t>
            </w:r>
          </w:p>
        </w:tc>
        <w:tc>
          <w:tcPr>
            <w:tcW w:w="256" w:type="pct"/>
            <w:vAlign w:val="center"/>
          </w:tcPr>
          <w:p w14:paraId="7897020C" w14:textId="77777777" w:rsidR="001D3C91" w:rsidRPr="00DB2B9F" w:rsidRDefault="001D3C91" w:rsidP="001D3C91">
            <w:pPr>
              <w:contextualSpacing/>
              <w:jc w:val="center"/>
            </w:pPr>
            <w:r w:rsidRPr="00DB2B9F">
              <w:t>R</w:t>
            </w:r>
          </w:p>
        </w:tc>
        <w:tc>
          <w:tcPr>
            <w:tcW w:w="429" w:type="pct"/>
            <w:vAlign w:val="center"/>
          </w:tcPr>
          <w:p w14:paraId="54368A15" w14:textId="77777777" w:rsidR="001D3C91" w:rsidRPr="00DB2B9F" w:rsidRDefault="001D3C91" w:rsidP="001D3C91">
            <w:pPr>
              <w:contextualSpacing/>
              <w:jc w:val="center"/>
            </w:pPr>
            <w:r w:rsidRPr="00DB2B9F">
              <w:t>1</w:t>
            </w:r>
          </w:p>
        </w:tc>
      </w:tr>
      <w:tr w:rsidR="001D3C91" w:rsidRPr="00DB2B9F" w14:paraId="291C4503" w14:textId="77777777" w:rsidTr="00CD225C">
        <w:trPr>
          <w:trHeight w:val="286"/>
          <w:jc w:val="center"/>
        </w:trPr>
        <w:tc>
          <w:tcPr>
            <w:tcW w:w="5000" w:type="pct"/>
            <w:gridSpan w:val="6"/>
            <w:vAlign w:val="center"/>
          </w:tcPr>
          <w:p w14:paraId="2A5FB48A" w14:textId="77777777" w:rsidR="001D3C91" w:rsidRPr="00DB2B9F" w:rsidRDefault="001D3C91" w:rsidP="001D3C91">
            <w:pPr>
              <w:contextualSpacing/>
              <w:jc w:val="center"/>
              <w:rPr>
                <w:b/>
                <w:u w:val="single"/>
              </w:rPr>
            </w:pPr>
            <w:r w:rsidRPr="00DB2B9F">
              <w:rPr>
                <w:b/>
                <w:u w:val="single"/>
              </w:rPr>
              <w:t xml:space="preserve">PART – B (10 X 5 = 50 MARKS) </w:t>
            </w:r>
          </w:p>
          <w:p w14:paraId="349DE9BA" w14:textId="77777777" w:rsidR="001D3C91" w:rsidRPr="00DB2B9F" w:rsidRDefault="001D3C91" w:rsidP="001D3C91">
            <w:pPr>
              <w:contextualSpacing/>
              <w:jc w:val="center"/>
              <w:rPr>
                <w:b/>
                <w:u w:val="single"/>
              </w:rPr>
            </w:pPr>
            <w:r w:rsidRPr="00DB2B9F">
              <w:rPr>
                <w:b/>
              </w:rPr>
              <w:t>(Answer any 10 from the following)</w:t>
            </w:r>
          </w:p>
        </w:tc>
      </w:tr>
      <w:tr w:rsidR="001D3C91" w:rsidRPr="00DB2B9F" w14:paraId="78601C23" w14:textId="77777777" w:rsidTr="00191417">
        <w:trPr>
          <w:trHeight w:val="395"/>
          <w:jc w:val="center"/>
        </w:trPr>
        <w:tc>
          <w:tcPr>
            <w:tcW w:w="338" w:type="pct"/>
            <w:vAlign w:val="center"/>
          </w:tcPr>
          <w:p w14:paraId="3C903FA9" w14:textId="77777777" w:rsidR="001D3C91" w:rsidRPr="00DB2B9F" w:rsidRDefault="001D3C91" w:rsidP="001D3C91">
            <w:pPr>
              <w:contextualSpacing/>
              <w:jc w:val="center"/>
            </w:pPr>
            <w:r w:rsidRPr="00DB2B9F">
              <w:t>21.</w:t>
            </w:r>
          </w:p>
        </w:tc>
        <w:tc>
          <w:tcPr>
            <w:tcW w:w="3658" w:type="pct"/>
            <w:gridSpan w:val="2"/>
            <w:vAlign w:val="bottom"/>
          </w:tcPr>
          <w:p w14:paraId="04E6F962" w14:textId="77777777" w:rsidR="001D3C91" w:rsidRPr="00DB2B9F" w:rsidRDefault="001D3C91" w:rsidP="001D3C91">
            <w:pPr>
              <w:contextualSpacing/>
              <w:jc w:val="both"/>
            </w:pPr>
            <w:r>
              <w:rPr>
                <w:rFonts w:eastAsiaTheme="minorHAnsi"/>
                <w:color w:val="000000"/>
                <w:lang w:val="en-IN"/>
              </w:rPr>
              <w:t>Write about the a</w:t>
            </w:r>
            <w:r w:rsidRPr="00DB2B9F">
              <w:rPr>
                <w:rFonts w:eastAsiaTheme="minorHAnsi"/>
                <w:color w:val="000000"/>
                <w:lang w:val="en-IN"/>
              </w:rPr>
              <w:t>pplication of back</w:t>
            </w:r>
            <w:r>
              <w:rPr>
                <w:rFonts w:eastAsiaTheme="minorHAnsi"/>
                <w:color w:val="000000"/>
                <w:lang w:val="en-IN"/>
              </w:rPr>
              <w:t xml:space="preserve"> cross method in plant breeding.</w:t>
            </w:r>
          </w:p>
        </w:tc>
        <w:tc>
          <w:tcPr>
            <w:tcW w:w="319" w:type="pct"/>
            <w:vAlign w:val="center"/>
          </w:tcPr>
          <w:p w14:paraId="2BF9E6EA" w14:textId="77777777" w:rsidR="001D3C91" w:rsidRPr="00DB2B9F" w:rsidRDefault="001D3C91" w:rsidP="001D3C91">
            <w:pPr>
              <w:contextualSpacing/>
              <w:jc w:val="center"/>
            </w:pPr>
            <w:r w:rsidRPr="00DB2B9F">
              <w:t>CO3</w:t>
            </w:r>
          </w:p>
        </w:tc>
        <w:tc>
          <w:tcPr>
            <w:tcW w:w="256" w:type="pct"/>
            <w:vAlign w:val="center"/>
          </w:tcPr>
          <w:p w14:paraId="2D1C6F55" w14:textId="77777777" w:rsidR="001D3C91" w:rsidRPr="00DB2B9F" w:rsidRDefault="001D3C91" w:rsidP="001D3C91">
            <w:pPr>
              <w:contextualSpacing/>
              <w:jc w:val="center"/>
            </w:pPr>
            <w:r w:rsidRPr="00DB2B9F">
              <w:t>A</w:t>
            </w:r>
          </w:p>
        </w:tc>
        <w:tc>
          <w:tcPr>
            <w:tcW w:w="429" w:type="pct"/>
            <w:vAlign w:val="center"/>
          </w:tcPr>
          <w:p w14:paraId="36E7DEEE" w14:textId="77777777" w:rsidR="001D3C91" w:rsidRPr="00DB2B9F" w:rsidRDefault="001D3C91" w:rsidP="001D3C91">
            <w:pPr>
              <w:contextualSpacing/>
              <w:jc w:val="center"/>
            </w:pPr>
            <w:r w:rsidRPr="00DB2B9F">
              <w:t>5</w:t>
            </w:r>
          </w:p>
        </w:tc>
      </w:tr>
      <w:tr w:rsidR="001D3C91" w:rsidRPr="00DB2B9F" w14:paraId="0DE5B3F2" w14:textId="77777777" w:rsidTr="00191417">
        <w:trPr>
          <w:trHeight w:val="395"/>
          <w:jc w:val="center"/>
        </w:trPr>
        <w:tc>
          <w:tcPr>
            <w:tcW w:w="338" w:type="pct"/>
            <w:vAlign w:val="center"/>
          </w:tcPr>
          <w:p w14:paraId="1A245617" w14:textId="77777777" w:rsidR="001D3C91" w:rsidRPr="00DB2B9F" w:rsidRDefault="001D3C91" w:rsidP="001D3C91">
            <w:pPr>
              <w:contextualSpacing/>
              <w:jc w:val="center"/>
            </w:pPr>
            <w:r w:rsidRPr="00DB2B9F">
              <w:t>22.</w:t>
            </w:r>
          </w:p>
        </w:tc>
        <w:tc>
          <w:tcPr>
            <w:tcW w:w="3658" w:type="pct"/>
            <w:gridSpan w:val="2"/>
            <w:vAlign w:val="bottom"/>
          </w:tcPr>
          <w:p w14:paraId="7F076F11" w14:textId="77777777" w:rsidR="001D3C91" w:rsidRPr="00DB2B9F" w:rsidRDefault="001D3C91" w:rsidP="001D3C91">
            <w:pPr>
              <w:contextualSpacing/>
              <w:jc w:val="both"/>
            </w:pPr>
            <w:r w:rsidRPr="00DB2B9F">
              <w:t>Compare the procedure in pure line and mass selection</w:t>
            </w:r>
            <w:r>
              <w:t>.</w:t>
            </w:r>
          </w:p>
        </w:tc>
        <w:tc>
          <w:tcPr>
            <w:tcW w:w="319" w:type="pct"/>
            <w:vAlign w:val="center"/>
          </w:tcPr>
          <w:p w14:paraId="5B3CE0A7" w14:textId="77777777" w:rsidR="001D3C91" w:rsidRPr="00DB2B9F" w:rsidRDefault="001D3C91" w:rsidP="001D3C91">
            <w:pPr>
              <w:contextualSpacing/>
              <w:jc w:val="center"/>
            </w:pPr>
            <w:r w:rsidRPr="00DB2B9F">
              <w:t>CO3</w:t>
            </w:r>
          </w:p>
        </w:tc>
        <w:tc>
          <w:tcPr>
            <w:tcW w:w="256" w:type="pct"/>
            <w:vAlign w:val="center"/>
          </w:tcPr>
          <w:p w14:paraId="49833BB6" w14:textId="77777777" w:rsidR="001D3C91" w:rsidRPr="00DB2B9F" w:rsidRDefault="001D3C91" w:rsidP="001D3C91">
            <w:pPr>
              <w:contextualSpacing/>
              <w:jc w:val="center"/>
            </w:pPr>
            <w:r w:rsidRPr="00DB2B9F">
              <w:t>E</w:t>
            </w:r>
          </w:p>
        </w:tc>
        <w:tc>
          <w:tcPr>
            <w:tcW w:w="429" w:type="pct"/>
            <w:vAlign w:val="center"/>
          </w:tcPr>
          <w:p w14:paraId="4A96952D" w14:textId="77777777" w:rsidR="001D3C91" w:rsidRPr="00DB2B9F" w:rsidRDefault="001D3C91" w:rsidP="001D3C91">
            <w:pPr>
              <w:contextualSpacing/>
              <w:jc w:val="center"/>
            </w:pPr>
            <w:r w:rsidRPr="00DB2B9F">
              <w:t>5</w:t>
            </w:r>
          </w:p>
        </w:tc>
      </w:tr>
      <w:tr w:rsidR="001D3C91" w:rsidRPr="00DB2B9F" w14:paraId="7BFC931E" w14:textId="77777777" w:rsidTr="00191417">
        <w:trPr>
          <w:trHeight w:val="395"/>
          <w:jc w:val="center"/>
        </w:trPr>
        <w:tc>
          <w:tcPr>
            <w:tcW w:w="338" w:type="pct"/>
            <w:vAlign w:val="center"/>
          </w:tcPr>
          <w:p w14:paraId="4035012A" w14:textId="77777777" w:rsidR="001D3C91" w:rsidRPr="00DB2B9F" w:rsidRDefault="001D3C91" w:rsidP="001D3C91">
            <w:pPr>
              <w:contextualSpacing/>
              <w:jc w:val="center"/>
            </w:pPr>
            <w:r w:rsidRPr="00DB2B9F">
              <w:t>23.</w:t>
            </w:r>
          </w:p>
        </w:tc>
        <w:tc>
          <w:tcPr>
            <w:tcW w:w="3658" w:type="pct"/>
            <w:gridSpan w:val="2"/>
            <w:vAlign w:val="bottom"/>
          </w:tcPr>
          <w:p w14:paraId="4C7A6F37" w14:textId="77777777" w:rsidR="001D3C91" w:rsidRPr="00DB2B9F" w:rsidRDefault="001D3C91" w:rsidP="001D3C91">
            <w:pPr>
              <w:contextualSpacing/>
              <w:jc w:val="both"/>
            </w:pPr>
            <w:r w:rsidRPr="00DB2B9F">
              <w:t xml:space="preserve">Give a detailed note on different types of recurrent selection with applications. </w:t>
            </w:r>
          </w:p>
        </w:tc>
        <w:tc>
          <w:tcPr>
            <w:tcW w:w="319" w:type="pct"/>
            <w:vAlign w:val="center"/>
          </w:tcPr>
          <w:p w14:paraId="10096B59" w14:textId="77777777" w:rsidR="001D3C91" w:rsidRPr="00DB2B9F" w:rsidRDefault="001D3C91" w:rsidP="001D3C91">
            <w:pPr>
              <w:contextualSpacing/>
              <w:jc w:val="center"/>
            </w:pPr>
            <w:r w:rsidRPr="00DB2B9F">
              <w:t>CO3</w:t>
            </w:r>
          </w:p>
        </w:tc>
        <w:tc>
          <w:tcPr>
            <w:tcW w:w="256" w:type="pct"/>
            <w:vAlign w:val="center"/>
          </w:tcPr>
          <w:p w14:paraId="5467EB0E" w14:textId="77777777" w:rsidR="001D3C91" w:rsidRPr="00DB2B9F" w:rsidRDefault="001D3C91" w:rsidP="001D3C91">
            <w:pPr>
              <w:contextualSpacing/>
              <w:jc w:val="center"/>
            </w:pPr>
            <w:r w:rsidRPr="00DB2B9F">
              <w:t>A</w:t>
            </w:r>
          </w:p>
        </w:tc>
        <w:tc>
          <w:tcPr>
            <w:tcW w:w="429" w:type="pct"/>
            <w:vAlign w:val="center"/>
          </w:tcPr>
          <w:p w14:paraId="31B15AFE" w14:textId="77777777" w:rsidR="001D3C91" w:rsidRPr="00DB2B9F" w:rsidRDefault="001D3C91" w:rsidP="001D3C91">
            <w:pPr>
              <w:contextualSpacing/>
              <w:jc w:val="center"/>
            </w:pPr>
            <w:r w:rsidRPr="00DB2B9F">
              <w:t>5</w:t>
            </w:r>
          </w:p>
        </w:tc>
      </w:tr>
      <w:tr w:rsidR="001D3C91" w:rsidRPr="00DB2B9F" w14:paraId="18EE7349" w14:textId="77777777" w:rsidTr="00191417">
        <w:trPr>
          <w:trHeight w:val="395"/>
          <w:jc w:val="center"/>
        </w:trPr>
        <w:tc>
          <w:tcPr>
            <w:tcW w:w="338" w:type="pct"/>
            <w:vAlign w:val="center"/>
          </w:tcPr>
          <w:p w14:paraId="23A4E5BA" w14:textId="77777777" w:rsidR="001D3C91" w:rsidRPr="00DB2B9F" w:rsidRDefault="001D3C91" w:rsidP="001D3C91">
            <w:pPr>
              <w:contextualSpacing/>
              <w:jc w:val="center"/>
            </w:pPr>
            <w:r w:rsidRPr="00DB2B9F">
              <w:t>24.</w:t>
            </w:r>
          </w:p>
        </w:tc>
        <w:tc>
          <w:tcPr>
            <w:tcW w:w="3658" w:type="pct"/>
            <w:gridSpan w:val="2"/>
            <w:vAlign w:val="bottom"/>
          </w:tcPr>
          <w:p w14:paraId="080DE5EB" w14:textId="77777777" w:rsidR="001D3C91" w:rsidRPr="00DB2B9F" w:rsidRDefault="001D3C91" w:rsidP="001D3C91">
            <w:pPr>
              <w:contextualSpacing/>
              <w:jc w:val="both"/>
            </w:pPr>
            <w:r w:rsidRPr="00DB2B9F">
              <w:t>Elaborate on the barriers in wide hybridization and how to overcome it.</w:t>
            </w:r>
          </w:p>
        </w:tc>
        <w:tc>
          <w:tcPr>
            <w:tcW w:w="319" w:type="pct"/>
            <w:vAlign w:val="center"/>
          </w:tcPr>
          <w:p w14:paraId="183A1794" w14:textId="77777777" w:rsidR="001D3C91" w:rsidRPr="00DB2B9F" w:rsidRDefault="001D3C91" w:rsidP="001D3C91">
            <w:pPr>
              <w:contextualSpacing/>
              <w:jc w:val="center"/>
            </w:pPr>
            <w:r w:rsidRPr="00DB2B9F">
              <w:t>CO4</w:t>
            </w:r>
          </w:p>
        </w:tc>
        <w:tc>
          <w:tcPr>
            <w:tcW w:w="256" w:type="pct"/>
            <w:vAlign w:val="center"/>
          </w:tcPr>
          <w:p w14:paraId="07A74CE1" w14:textId="77777777" w:rsidR="001D3C91" w:rsidRPr="00DB2B9F" w:rsidRDefault="001D3C91" w:rsidP="001D3C91">
            <w:pPr>
              <w:contextualSpacing/>
              <w:jc w:val="center"/>
            </w:pPr>
            <w:r w:rsidRPr="00DB2B9F">
              <w:t>C</w:t>
            </w:r>
          </w:p>
        </w:tc>
        <w:tc>
          <w:tcPr>
            <w:tcW w:w="429" w:type="pct"/>
            <w:vAlign w:val="center"/>
          </w:tcPr>
          <w:p w14:paraId="383D0B7C" w14:textId="77777777" w:rsidR="001D3C91" w:rsidRPr="00DB2B9F" w:rsidRDefault="001D3C91" w:rsidP="001D3C91">
            <w:pPr>
              <w:contextualSpacing/>
              <w:jc w:val="center"/>
            </w:pPr>
            <w:r w:rsidRPr="00DB2B9F">
              <w:t>5</w:t>
            </w:r>
          </w:p>
        </w:tc>
      </w:tr>
      <w:tr w:rsidR="001D3C91" w:rsidRPr="00DB2B9F" w14:paraId="6D293E88" w14:textId="77777777" w:rsidTr="00191417">
        <w:trPr>
          <w:trHeight w:val="395"/>
          <w:jc w:val="center"/>
        </w:trPr>
        <w:tc>
          <w:tcPr>
            <w:tcW w:w="338" w:type="pct"/>
            <w:vAlign w:val="center"/>
          </w:tcPr>
          <w:p w14:paraId="0EC965D4" w14:textId="77777777" w:rsidR="001D3C91" w:rsidRPr="00DB2B9F" w:rsidRDefault="001D3C91" w:rsidP="001D3C91">
            <w:pPr>
              <w:contextualSpacing/>
              <w:jc w:val="center"/>
            </w:pPr>
            <w:r w:rsidRPr="00DB2B9F">
              <w:lastRenderedPageBreak/>
              <w:t>25.</w:t>
            </w:r>
          </w:p>
        </w:tc>
        <w:tc>
          <w:tcPr>
            <w:tcW w:w="3658" w:type="pct"/>
            <w:gridSpan w:val="2"/>
            <w:vAlign w:val="bottom"/>
          </w:tcPr>
          <w:p w14:paraId="5F54333B" w14:textId="77777777" w:rsidR="001D3C91" w:rsidRPr="00DB2B9F" w:rsidRDefault="001D3C91" w:rsidP="001D3C91">
            <w:pPr>
              <w:contextualSpacing/>
              <w:jc w:val="both"/>
            </w:pPr>
            <w:r w:rsidRPr="00DB2B9F">
              <w:t>What are the characteristics of mutations and their role in plant breeding?</w:t>
            </w:r>
          </w:p>
        </w:tc>
        <w:tc>
          <w:tcPr>
            <w:tcW w:w="319" w:type="pct"/>
            <w:vAlign w:val="center"/>
          </w:tcPr>
          <w:p w14:paraId="3C3E47A2" w14:textId="77777777" w:rsidR="001D3C91" w:rsidRPr="00DB2B9F" w:rsidRDefault="001D3C91" w:rsidP="001D3C91">
            <w:pPr>
              <w:contextualSpacing/>
              <w:jc w:val="center"/>
            </w:pPr>
            <w:r w:rsidRPr="00DB2B9F">
              <w:t>CO4</w:t>
            </w:r>
          </w:p>
        </w:tc>
        <w:tc>
          <w:tcPr>
            <w:tcW w:w="256" w:type="pct"/>
            <w:vAlign w:val="center"/>
          </w:tcPr>
          <w:p w14:paraId="3C4EEC97" w14:textId="77777777" w:rsidR="001D3C91" w:rsidRPr="00DB2B9F" w:rsidRDefault="001D3C91" w:rsidP="001D3C91">
            <w:pPr>
              <w:contextualSpacing/>
              <w:jc w:val="center"/>
            </w:pPr>
            <w:r w:rsidRPr="00DB2B9F">
              <w:t>U</w:t>
            </w:r>
          </w:p>
        </w:tc>
        <w:tc>
          <w:tcPr>
            <w:tcW w:w="429" w:type="pct"/>
            <w:vAlign w:val="center"/>
          </w:tcPr>
          <w:p w14:paraId="3AD7356C" w14:textId="77777777" w:rsidR="001D3C91" w:rsidRPr="00DB2B9F" w:rsidRDefault="001D3C91" w:rsidP="001D3C91">
            <w:pPr>
              <w:contextualSpacing/>
              <w:jc w:val="center"/>
            </w:pPr>
            <w:r w:rsidRPr="00DB2B9F">
              <w:t>5</w:t>
            </w:r>
          </w:p>
        </w:tc>
      </w:tr>
      <w:tr w:rsidR="001D3C91" w:rsidRPr="00DB2B9F" w14:paraId="766E1C50" w14:textId="77777777" w:rsidTr="00191417">
        <w:trPr>
          <w:trHeight w:val="395"/>
          <w:jc w:val="center"/>
        </w:trPr>
        <w:tc>
          <w:tcPr>
            <w:tcW w:w="338" w:type="pct"/>
            <w:vAlign w:val="center"/>
          </w:tcPr>
          <w:p w14:paraId="6250E07D" w14:textId="77777777" w:rsidR="001D3C91" w:rsidRPr="00DB2B9F" w:rsidRDefault="001D3C91" w:rsidP="001D3C91">
            <w:pPr>
              <w:contextualSpacing/>
              <w:jc w:val="center"/>
            </w:pPr>
            <w:r w:rsidRPr="00DB2B9F">
              <w:t>26.</w:t>
            </w:r>
          </w:p>
        </w:tc>
        <w:tc>
          <w:tcPr>
            <w:tcW w:w="3658" w:type="pct"/>
            <w:gridSpan w:val="2"/>
            <w:vAlign w:val="bottom"/>
          </w:tcPr>
          <w:p w14:paraId="53C109A1" w14:textId="77777777" w:rsidR="001D3C91" w:rsidRPr="00DB2B9F" w:rsidRDefault="001D3C91" w:rsidP="001D3C91">
            <w:pPr>
              <w:contextualSpacing/>
              <w:jc w:val="both"/>
            </w:pPr>
            <w:r w:rsidRPr="00DB2B9F">
              <w:t>State centers of origin? Describe the different types of centers of origin.</w:t>
            </w:r>
          </w:p>
        </w:tc>
        <w:tc>
          <w:tcPr>
            <w:tcW w:w="319" w:type="pct"/>
            <w:vAlign w:val="center"/>
          </w:tcPr>
          <w:p w14:paraId="2F9B46BF" w14:textId="77777777" w:rsidR="001D3C91" w:rsidRPr="00DB2B9F" w:rsidRDefault="001D3C91" w:rsidP="001D3C91">
            <w:pPr>
              <w:contextualSpacing/>
              <w:jc w:val="center"/>
            </w:pPr>
            <w:r w:rsidRPr="00DB2B9F">
              <w:t>CO2</w:t>
            </w:r>
          </w:p>
        </w:tc>
        <w:tc>
          <w:tcPr>
            <w:tcW w:w="256" w:type="pct"/>
            <w:vAlign w:val="center"/>
          </w:tcPr>
          <w:p w14:paraId="72F5DE62" w14:textId="77777777" w:rsidR="001D3C91" w:rsidRPr="00DB2B9F" w:rsidRDefault="001D3C91" w:rsidP="001D3C91">
            <w:pPr>
              <w:contextualSpacing/>
              <w:jc w:val="center"/>
            </w:pPr>
            <w:r w:rsidRPr="00DB2B9F">
              <w:t>R</w:t>
            </w:r>
          </w:p>
        </w:tc>
        <w:tc>
          <w:tcPr>
            <w:tcW w:w="429" w:type="pct"/>
            <w:vAlign w:val="center"/>
          </w:tcPr>
          <w:p w14:paraId="5D613D00" w14:textId="77777777" w:rsidR="001D3C91" w:rsidRPr="00DB2B9F" w:rsidRDefault="001D3C91" w:rsidP="001D3C91">
            <w:pPr>
              <w:contextualSpacing/>
              <w:jc w:val="center"/>
            </w:pPr>
            <w:r w:rsidRPr="00DB2B9F">
              <w:t>5</w:t>
            </w:r>
          </w:p>
        </w:tc>
      </w:tr>
      <w:tr w:rsidR="001D3C91" w:rsidRPr="00DB2B9F" w14:paraId="74B032B2" w14:textId="77777777" w:rsidTr="00191417">
        <w:trPr>
          <w:trHeight w:val="395"/>
          <w:jc w:val="center"/>
        </w:trPr>
        <w:tc>
          <w:tcPr>
            <w:tcW w:w="338" w:type="pct"/>
            <w:vAlign w:val="center"/>
          </w:tcPr>
          <w:p w14:paraId="794117CE" w14:textId="77777777" w:rsidR="001D3C91" w:rsidRPr="00DB2B9F" w:rsidRDefault="001D3C91" w:rsidP="001D3C91">
            <w:pPr>
              <w:contextualSpacing/>
              <w:jc w:val="center"/>
            </w:pPr>
            <w:r w:rsidRPr="00DB2B9F">
              <w:t>27.</w:t>
            </w:r>
          </w:p>
        </w:tc>
        <w:tc>
          <w:tcPr>
            <w:tcW w:w="3658" w:type="pct"/>
            <w:gridSpan w:val="2"/>
            <w:vAlign w:val="bottom"/>
          </w:tcPr>
          <w:p w14:paraId="513B25A8" w14:textId="77777777" w:rsidR="001D3C91" w:rsidRPr="00DB2B9F" w:rsidRDefault="001D3C91" w:rsidP="001D3C91">
            <w:pPr>
              <w:contextualSpacing/>
              <w:jc w:val="both"/>
            </w:pPr>
            <w:r w:rsidRPr="00DB2B9F">
              <w:t>What are synthetic seeds? What are the advantages and disadvantages of synthetic seeds?</w:t>
            </w:r>
          </w:p>
        </w:tc>
        <w:tc>
          <w:tcPr>
            <w:tcW w:w="319" w:type="pct"/>
            <w:vAlign w:val="center"/>
          </w:tcPr>
          <w:p w14:paraId="6520868E" w14:textId="77777777" w:rsidR="001D3C91" w:rsidRPr="00DB2B9F" w:rsidRDefault="001D3C91" w:rsidP="001D3C91">
            <w:pPr>
              <w:contextualSpacing/>
              <w:jc w:val="center"/>
            </w:pPr>
            <w:r w:rsidRPr="00DB2B9F">
              <w:t>CO4</w:t>
            </w:r>
          </w:p>
        </w:tc>
        <w:tc>
          <w:tcPr>
            <w:tcW w:w="256" w:type="pct"/>
            <w:vAlign w:val="center"/>
          </w:tcPr>
          <w:p w14:paraId="2BD6DE56" w14:textId="77777777" w:rsidR="001D3C91" w:rsidRPr="00DB2B9F" w:rsidRDefault="001D3C91" w:rsidP="001D3C91">
            <w:pPr>
              <w:contextualSpacing/>
              <w:jc w:val="center"/>
            </w:pPr>
            <w:r w:rsidRPr="00DB2B9F">
              <w:t>R</w:t>
            </w:r>
          </w:p>
        </w:tc>
        <w:tc>
          <w:tcPr>
            <w:tcW w:w="429" w:type="pct"/>
            <w:vAlign w:val="center"/>
          </w:tcPr>
          <w:p w14:paraId="6D1C6088" w14:textId="77777777" w:rsidR="001D3C91" w:rsidRPr="00DB2B9F" w:rsidRDefault="001D3C91" w:rsidP="001D3C91">
            <w:pPr>
              <w:contextualSpacing/>
              <w:jc w:val="center"/>
            </w:pPr>
            <w:r w:rsidRPr="00DB2B9F">
              <w:t>5</w:t>
            </w:r>
          </w:p>
        </w:tc>
      </w:tr>
      <w:tr w:rsidR="001D3C91" w:rsidRPr="00DB2B9F" w14:paraId="05E3A91E" w14:textId="77777777" w:rsidTr="001D3C91">
        <w:trPr>
          <w:trHeight w:val="395"/>
          <w:jc w:val="center"/>
        </w:trPr>
        <w:tc>
          <w:tcPr>
            <w:tcW w:w="338" w:type="pct"/>
            <w:vAlign w:val="center"/>
          </w:tcPr>
          <w:p w14:paraId="2695C915" w14:textId="77777777" w:rsidR="001D3C91" w:rsidRPr="00DB2B9F" w:rsidRDefault="001D3C91" w:rsidP="001D3C91">
            <w:pPr>
              <w:contextualSpacing/>
              <w:jc w:val="center"/>
            </w:pPr>
            <w:r w:rsidRPr="00DB2B9F">
              <w:t>28.</w:t>
            </w:r>
          </w:p>
        </w:tc>
        <w:tc>
          <w:tcPr>
            <w:tcW w:w="3658" w:type="pct"/>
            <w:gridSpan w:val="2"/>
            <w:vAlign w:val="center"/>
          </w:tcPr>
          <w:p w14:paraId="5B4FEC31" w14:textId="77777777" w:rsidR="001D3C91" w:rsidRPr="00DB2B9F" w:rsidRDefault="001D3C91" w:rsidP="001D3C91">
            <w:pPr>
              <w:contextualSpacing/>
              <w:jc w:val="both"/>
            </w:pPr>
            <w:r w:rsidRPr="00DB2B9F">
              <w:t>What are plant breeders’ rights and farmers’ rights? Discuss.</w:t>
            </w:r>
          </w:p>
        </w:tc>
        <w:tc>
          <w:tcPr>
            <w:tcW w:w="319" w:type="pct"/>
            <w:vAlign w:val="center"/>
          </w:tcPr>
          <w:p w14:paraId="2424EB2B" w14:textId="77777777" w:rsidR="001D3C91" w:rsidRPr="00DB2B9F" w:rsidRDefault="001D3C91" w:rsidP="001D3C91">
            <w:pPr>
              <w:contextualSpacing/>
              <w:jc w:val="center"/>
            </w:pPr>
            <w:r w:rsidRPr="00DB2B9F">
              <w:t>CO6</w:t>
            </w:r>
          </w:p>
        </w:tc>
        <w:tc>
          <w:tcPr>
            <w:tcW w:w="256" w:type="pct"/>
            <w:vAlign w:val="center"/>
          </w:tcPr>
          <w:p w14:paraId="375EA285" w14:textId="77777777" w:rsidR="001D3C91" w:rsidRPr="00DB2B9F" w:rsidRDefault="001D3C91" w:rsidP="001D3C91">
            <w:pPr>
              <w:contextualSpacing/>
              <w:jc w:val="center"/>
            </w:pPr>
            <w:r w:rsidRPr="00DB2B9F">
              <w:t>U</w:t>
            </w:r>
          </w:p>
        </w:tc>
        <w:tc>
          <w:tcPr>
            <w:tcW w:w="429" w:type="pct"/>
            <w:vAlign w:val="center"/>
          </w:tcPr>
          <w:p w14:paraId="448D903F" w14:textId="77777777" w:rsidR="001D3C91" w:rsidRPr="00DB2B9F" w:rsidRDefault="001D3C91" w:rsidP="001D3C91">
            <w:pPr>
              <w:contextualSpacing/>
              <w:jc w:val="center"/>
            </w:pPr>
            <w:r w:rsidRPr="00DB2B9F">
              <w:t>5</w:t>
            </w:r>
          </w:p>
        </w:tc>
      </w:tr>
      <w:tr w:rsidR="001D3C91" w:rsidRPr="00DB2B9F" w14:paraId="16F941F0" w14:textId="77777777" w:rsidTr="00191417">
        <w:trPr>
          <w:trHeight w:val="395"/>
          <w:jc w:val="center"/>
        </w:trPr>
        <w:tc>
          <w:tcPr>
            <w:tcW w:w="338" w:type="pct"/>
            <w:vAlign w:val="center"/>
          </w:tcPr>
          <w:p w14:paraId="09DB8A6A" w14:textId="77777777" w:rsidR="001D3C91" w:rsidRPr="00DB2B9F" w:rsidRDefault="001D3C91" w:rsidP="001D3C91">
            <w:pPr>
              <w:contextualSpacing/>
              <w:jc w:val="center"/>
            </w:pPr>
            <w:r w:rsidRPr="00DB2B9F">
              <w:t>29.</w:t>
            </w:r>
          </w:p>
        </w:tc>
        <w:tc>
          <w:tcPr>
            <w:tcW w:w="3658" w:type="pct"/>
            <w:gridSpan w:val="2"/>
            <w:vAlign w:val="bottom"/>
          </w:tcPr>
          <w:p w14:paraId="4659C5EC" w14:textId="77777777" w:rsidR="001D3C91" w:rsidRPr="00DB2B9F" w:rsidRDefault="001D3C91" w:rsidP="001D3C91">
            <w:pPr>
              <w:contextualSpacing/>
              <w:jc w:val="both"/>
            </w:pPr>
            <w:r w:rsidRPr="00DB2B9F">
              <w:t>What is emasculation and describe the methods of emasculation.</w:t>
            </w:r>
          </w:p>
        </w:tc>
        <w:tc>
          <w:tcPr>
            <w:tcW w:w="319" w:type="pct"/>
            <w:vAlign w:val="center"/>
          </w:tcPr>
          <w:p w14:paraId="7D0AB829" w14:textId="77777777" w:rsidR="001D3C91" w:rsidRPr="00DB2B9F" w:rsidRDefault="001D3C91" w:rsidP="001D3C91">
            <w:pPr>
              <w:contextualSpacing/>
              <w:jc w:val="center"/>
            </w:pPr>
            <w:r w:rsidRPr="00DB2B9F">
              <w:t>CO1</w:t>
            </w:r>
          </w:p>
        </w:tc>
        <w:tc>
          <w:tcPr>
            <w:tcW w:w="256" w:type="pct"/>
            <w:vAlign w:val="center"/>
          </w:tcPr>
          <w:p w14:paraId="1F47FD66" w14:textId="77777777" w:rsidR="001D3C91" w:rsidRPr="00DB2B9F" w:rsidRDefault="001D3C91" w:rsidP="001D3C91">
            <w:pPr>
              <w:contextualSpacing/>
              <w:jc w:val="center"/>
            </w:pPr>
            <w:r w:rsidRPr="00DB2B9F">
              <w:t>U</w:t>
            </w:r>
          </w:p>
        </w:tc>
        <w:tc>
          <w:tcPr>
            <w:tcW w:w="429" w:type="pct"/>
            <w:vAlign w:val="center"/>
          </w:tcPr>
          <w:p w14:paraId="27D0F950" w14:textId="77777777" w:rsidR="001D3C91" w:rsidRPr="00DB2B9F" w:rsidRDefault="001D3C91" w:rsidP="001D3C91">
            <w:pPr>
              <w:contextualSpacing/>
              <w:jc w:val="center"/>
            </w:pPr>
            <w:r w:rsidRPr="00DB2B9F">
              <w:t>5</w:t>
            </w:r>
          </w:p>
        </w:tc>
      </w:tr>
      <w:tr w:rsidR="001D3C91" w:rsidRPr="00DB2B9F" w14:paraId="09124D44" w14:textId="77777777" w:rsidTr="00191417">
        <w:trPr>
          <w:trHeight w:val="395"/>
          <w:jc w:val="center"/>
        </w:trPr>
        <w:tc>
          <w:tcPr>
            <w:tcW w:w="338" w:type="pct"/>
            <w:vAlign w:val="center"/>
          </w:tcPr>
          <w:p w14:paraId="73635FCA" w14:textId="77777777" w:rsidR="001D3C91" w:rsidRPr="00DB2B9F" w:rsidRDefault="001D3C91" w:rsidP="001D3C91">
            <w:pPr>
              <w:contextualSpacing/>
              <w:jc w:val="center"/>
            </w:pPr>
            <w:r w:rsidRPr="00DB2B9F">
              <w:t>30.</w:t>
            </w:r>
          </w:p>
        </w:tc>
        <w:tc>
          <w:tcPr>
            <w:tcW w:w="3658" w:type="pct"/>
            <w:gridSpan w:val="2"/>
            <w:vAlign w:val="bottom"/>
          </w:tcPr>
          <w:p w14:paraId="465EACC9" w14:textId="77777777" w:rsidR="001D3C91" w:rsidRPr="00DB2B9F" w:rsidRDefault="001D3C91" w:rsidP="001D3C91">
            <w:pPr>
              <w:contextualSpacing/>
              <w:jc w:val="both"/>
            </w:pPr>
            <w:r w:rsidRPr="00DB2B9F">
              <w:t>What is plant introduction and write their types?</w:t>
            </w:r>
          </w:p>
        </w:tc>
        <w:tc>
          <w:tcPr>
            <w:tcW w:w="319" w:type="pct"/>
            <w:vAlign w:val="center"/>
          </w:tcPr>
          <w:p w14:paraId="39178425" w14:textId="77777777" w:rsidR="001D3C91" w:rsidRPr="00DB2B9F" w:rsidRDefault="001D3C91" w:rsidP="001D3C91">
            <w:pPr>
              <w:contextualSpacing/>
              <w:jc w:val="center"/>
            </w:pPr>
            <w:r w:rsidRPr="00DB2B9F">
              <w:t>CO1</w:t>
            </w:r>
          </w:p>
        </w:tc>
        <w:tc>
          <w:tcPr>
            <w:tcW w:w="256" w:type="pct"/>
            <w:vAlign w:val="center"/>
          </w:tcPr>
          <w:p w14:paraId="56355336" w14:textId="77777777" w:rsidR="001D3C91" w:rsidRPr="00DB2B9F" w:rsidRDefault="001D3C91" w:rsidP="001D3C91">
            <w:pPr>
              <w:contextualSpacing/>
              <w:jc w:val="center"/>
            </w:pPr>
            <w:r w:rsidRPr="00DB2B9F">
              <w:t>An</w:t>
            </w:r>
          </w:p>
        </w:tc>
        <w:tc>
          <w:tcPr>
            <w:tcW w:w="429" w:type="pct"/>
            <w:vAlign w:val="center"/>
          </w:tcPr>
          <w:p w14:paraId="56C61B4D" w14:textId="77777777" w:rsidR="001D3C91" w:rsidRPr="00DB2B9F" w:rsidRDefault="001D3C91" w:rsidP="001D3C91">
            <w:pPr>
              <w:contextualSpacing/>
              <w:jc w:val="center"/>
            </w:pPr>
            <w:r w:rsidRPr="00DB2B9F">
              <w:t>5</w:t>
            </w:r>
          </w:p>
        </w:tc>
      </w:tr>
      <w:tr w:rsidR="001D3C91" w:rsidRPr="00DB2B9F" w14:paraId="23D65EF9" w14:textId="77777777" w:rsidTr="00191417">
        <w:trPr>
          <w:trHeight w:val="395"/>
          <w:jc w:val="center"/>
        </w:trPr>
        <w:tc>
          <w:tcPr>
            <w:tcW w:w="338" w:type="pct"/>
            <w:vAlign w:val="center"/>
          </w:tcPr>
          <w:p w14:paraId="1E2AD996" w14:textId="77777777" w:rsidR="001D3C91" w:rsidRPr="00DB2B9F" w:rsidRDefault="001D3C91" w:rsidP="001D3C91">
            <w:pPr>
              <w:contextualSpacing/>
              <w:jc w:val="center"/>
            </w:pPr>
            <w:r w:rsidRPr="00DB2B9F">
              <w:t>31.</w:t>
            </w:r>
          </w:p>
        </w:tc>
        <w:tc>
          <w:tcPr>
            <w:tcW w:w="3658" w:type="pct"/>
            <w:gridSpan w:val="2"/>
            <w:vAlign w:val="bottom"/>
          </w:tcPr>
          <w:p w14:paraId="6CEA0597" w14:textId="77777777" w:rsidR="001D3C91" w:rsidRPr="00DB2B9F" w:rsidRDefault="001D3C91" w:rsidP="001D3C91">
            <w:pPr>
              <w:contextualSpacing/>
              <w:jc w:val="both"/>
            </w:pPr>
            <w:r w:rsidRPr="00DB2B9F">
              <w:t>Describe hybridization techniques.</w:t>
            </w:r>
          </w:p>
        </w:tc>
        <w:tc>
          <w:tcPr>
            <w:tcW w:w="319" w:type="pct"/>
            <w:vAlign w:val="center"/>
          </w:tcPr>
          <w:p w14:paraId="68E5513D" w14:textId="77777777" w:rsidR="001D3C91" w:rsidRPr="00DB2B9F" w:rsidRDefault="001D3C91" w:rsidP="001D3C91">
            <w:pPr>
              <w:contextualSpacing/>
              <w:jc w:val="center"/>
            </w:pPr>
            <w:r w:rsidRPr="00DB2B9F">
              <w:t>CO1</w:t>
            </w:r>
          </w:p>
        </w:tc>
        <w:tc>
          <w:tcPr>
            <w:tcW w:w="256" w:type="pct"/>
            <w:vAlign w:val="center"/>
          </w:tcPr>
          <w:p w14:paraId="406A73D7" w14:textId="77777777" w:rsidR="001D3C91" w:rsidRPr="00DB2B9F" w:rsidRDefault="001D3C91" w:rsidP="001D3C91">
            <w:pPr>
              <w:contextualSpacing/>
              <w:jc w:val="center"/>
            </w:pPr>
            <w:r w:rsidRPr="00DB2B9F">
              <w:t>U</w:t>
            </w:r>
          </w:p>
        </w:tc>
        <w:tc>
          <w:tcPr>
            <w:tcW w:w="429" w:type="pct"/>
            <w:vAlign w:val="center"/>
          </w:tcPr>
          <w:p w14:paraId="4EEAE169" w14:textId="77777777" w:rsidR="001D3C91" w:rsidRPr="00DB2B9F" w:rsidRDefault="001D3C91" w:rsidP="001D3C91">
            <w:pPr>
              <w:contextualSpacing/>
              <w:jc w:val="center"/>
            </w:pPr>
            <w:r w:rsidRPr="00DB2B9F">
              <w:t>5</w:t>
            </w:r>
          </w:p>
        </w:tc>
      </w:tr>
      <w:tr w:rsidR="001D3C91" w:rsidRPr="00DB2B9F" w14:paraId="1AA4B5AA" w14:textId="77777777" w:rsidTr="00191417">
        <w:trPr>
          <w:trHeight w:val="395"/>
          <w:jc w:val="center"/>
        </w:trPr>
        <w:tc>
          <w:tcPr>
            <w:tcW w:w="338" w:type="pct"/>
            <w:vAlign w:val="center"/>
          </w:tcPr>
          <w:p w14:paraId="72064A86" w14:textId="77777777" w:rsidR="001D3C91" w:rsidRPr="00DB2B9F" w:rsidRDefault="001D3C91" w:rsidP="001D3C91">
            <w:pPr>
              <w:contextualSpacing/>
              <w:jc w:val="center"/>
            </w:pPr>
            <w:r w:rsidRPr="00DB2B9F">
              <w:t>32.</w:t>
            </w:r>
          </w:p>
        </w:tc>
        <w:tc>
          <w:tcPr>
            <w:tcW w:w="3658" w:type="pct"/>
            <w:gridSpan w:val="2"/>
            <w:vAlign w:val="bottom"/>
          </w:tcPr>
          <w:p w14:paraId="7665EF3C" w14:textId="77777777" w:rsidR="001D3C91" w:rsidRPr="00DB2B9F" w:rsidRDefault="001D3C91" w:rsidP="001D3C91">
            <w:pPr>
              <w:autoSpaceDE w:val="0"/>
              <w:autoSpaceDN w:val="0"/>
              <w:adjustRightInd w:val="0"/>
            </w:pPr>
            <w:r w:rsidRPr="00DB2B9F">
              <w:t>Define heterosis. What are the different methods of estimation of heterosis?</w:t>
            </w:r>
          </w:p>
        </w:tc>
        <w:tc>
          <w:tcPr>
            <w:tcW w:w="319" w:type="pct"/>
            <w:vAlign w:val="center"/>
          </w:tcPr>
          <w:p w14:paraId="3F97DB0A" w14:textId="77777777" w:rsidR="001D3C91" w:rsidRPr="00DB2B9F" w:rsidRDefault="001D3C91" w:rsidP="001D3C91">
            <w:pPr>
              <w:contextualSpacing/>
              <w:jc w:val="center"/>
            </w:pPr>
            <w:r w:rsidRPr="00DB2B9F">
              <w:t>CO3</w:t>
            </w:r>
          </w:p>
        </w:tc>
        <w:tc>
          <w:tcPr>
            <w:tcW w:w="256" w:type="pct"/>
            <w:vAlign w:val="center"/>
          </w:tcPr>
          <w:p w14:paraId="3FBAED6B" w14:textId="77777777" w:rsidR="001D3C91" w:rsidRPr="00DB2B9F" w:rsidRDefault="001D3C91" w:rsidP="001D3C91">
            <w:pPr>
              <w:contextualSpacing/>
              <w:jc w:val="center"/>
            </w:pPr>
            <w:r w:rsidRPr="00DB2B9F">
              <w:t>An</w:t>
            </w:r>
          </w:p>
        </w:tc>
        <w:tc>
          <w:tcPr>
            <w:tcW w:w="429" w:type="pct"/>
            <w:vAlign w:val="center"/>
          </w:tcPr>
          <w:p w14:paraId="0132F319" w14:textId="77777777" w:rsidR="001D3C91" w:rsidRPr="00DB2B9F" w:rsidRDefault="001D3C91" w:rsidP="001D3C91">
            <w:pPr>
              <w:contextualSpacing/>
              <w:jc w:val="center"/>
            </w:pPr>
            <w:r w:rsidRPr="00DB2B9F">
              <w:t>5</w:t>
            </w:r>
          </w:p>
        </w:tc>
      </w:tr>
      <w:tr w:rsidR="001D3C91" w:rsidRPr="00DB2B9F" w14:paraId="0772850A" w14:textId="77777777" w:rsidTr="00191417">
        <w:trPr>
          <w:trHeight w:val="549"/>
          <w:jc w:val="center"/>
        </w:trPr>
        <w:tc>
          <w:tcPr>
            <w:tcW w:w="5000" w:type="pct"/>
            <w:gridSpan w:val="6"/>
          </w:tcPr>
          <w:p w14:paraId="3BD9FB59" w14:textId="77777777" w:rsidR="001D3C91" w:rsidRPr="00DB2B9F" w:rsidRDefault="001D3C91" w:rsidP="001D3C91">
            <w:pPr>
              <w:contextualSpacing/>
              <w:jc w:val="center"/>
              <w:rPr>
                <w:b/>
                <w:u w:val="single"/>
              </w:rPr>
            </w:pPr>
            <w:bookmarkStart w:id="19" w:name="_Hlk148017141"/>
            <w:r w:rsidRPr="00DB2B9F">
              <w:rPr>
                <w:b/>
                <w:u w:val="single"/>
              </w:rPr>
              <w:t>PART – C (2 X 15 = 30 MARKS)</w:t>
            </w:r>
          </w:p>
          <w:bookmarkEnd w:id="19"/>
          <w:p w14:paraId="348C5A57" w14:textId="77777777" w:rsidR="001D3C91" w:rsidRPr="00DB2B9F" w:rsidRDefault="001D3C91" w:rsidP="001D3C91">
            <w:pPr>
              <w:contextualSpacing/>
              <w:jc w:val="center"/>
              <w:rPr>
                <w:b/>
              </w:rPr>
            </w:pPr>
            <w:r w:rsidRPr="00DB2B9F">
              <w:rPr>
                <w:b/>
              </w:rPr>
              <w:t>(Answer any 2 from the following)</w:t>
            </w:r>
          </w:p>
        </w:tc>
      </w:tr>
      <w:tr w:rsidR="001D3C91" w:rsidRPr="00DB2B9F" w14:paraId="170BAFC0" w14:textId="77777777" w:rsidTr="001D3C91">
        <w:trPr>
          <w:trHeight w:val="70"/>
          <w:jc w:val="center"/>
        </w:trPr>
        <w:tc>
          <w:tcPr>
            <w:tcW w:w="338" w:type="pct"/>
            <w:vAlign w:val="center"/>
          </w:tcPr>
          <w:p w14:paraId="4F668468" w14:textId="77777777" w:rsidR="001D3C91" w:rsidRPr="00DB2B9F" w:rsidRDefault="001D3C91" w:rsidP="001D3C91">
            <w:pPr>
              <w:contextualSpacing/>
              <w:jc w:val="center"/>
            </w:pPr>
            <w:bookmarkStart w:id="20" w:name="_Hlk148017117"/>
            <w:r w:rsidRPr="00DB2B9F">
              <w:t>33.</w:t>
            </w:r>
          </w:p>
        </w:tc>
        <w:tc>
          <w:tcPr>
            <w:tcW w:w="250" w:type="pct"/>
            <w:vAlign w:val="center"/>
          </w:tcPr>
          <w:p w14:paraId="2AF27754" w14:textId="77777777" w:rsidR="001D3C91" w:rsidRPr="00DB2B9F" w:rsidRDefault="001D3C91" w:rsidP="001D3C91">
            <w:pPr>
              <w:contextualSpacing/>
              <w:jc w:val="center"/>
            </w:pPr>
            <w:r w:rsidRPr="00DB2B9F">
              <w:t>a.</w:t>
            </w:r>
          </w:p>
        </w:tc>
        <w:tc>
          <w:tcPr>
            <w:tcW w:w="3408" w:type="pct"/>
            <w:vAlign w:val="bottom"/>
          </w:tcPr>
          <w:p w14:paraId="32D89A6C" w14:textId="77777777" w:rsidR="001D3C91" w:rsidRPr="00DB2B9F" w:rsidRDefault="001D3C91" w:rsidP="001D3C91">
            <w:pPr>
              <w:autoSpaceDE w:val="0"/>
              <w:autoSpaceDN w:val="0"/>
              <w:adjustRightInd w:val="0"/>
            </w:pPr>
            <w:r w:rsidRPr="00DB2B9F">
              <w:rPr>
                <w:rFonts w:eastAsiaTheme="minorHAnsi"/>
                <w:color w:val="000000"/>
                <w:lang w:val="en-IN"/>
              </w:rPr>
              <w:t xml:space="preserve">Explain Hardy-Weinberg Law and the factors affecting it. </w:t>
            </w:r>
          </w:p>
        </w:tc>
        <w:tc>
          <w:tcPr>
            <w:tcW w:w="319" w:type="pct"/>
            <w:vAlign w:val="center"/>
          </w:tcPr>
          <w:p w14:paraId="3AA8F0F5" w14:textId="77777777" w:rsidR="001D3C91" w:rsidRPr="00DB2B9F" w:rsidRDefault="001D3C91" w:rsidP="001D3C91">
            <w:pPr>
              <w:contextualSpacing/>
              <w:jc w:val="center"/>
            </w:pPr>
            <w:r w:rsidRPr="00DB2B9F">
              <w:t>CO3</w:t>
            </w:r>
          </w:p>
        </w:tc>
        <w:tc>
          <w:tcPr>
            <w:tcW w:w="256" w:type="pct"/>
            <w:vAlign w:val="center"/>
          </w:tcPr>
          <w:p w14:paraId="7E30CB08" w14:textId="77777777" w:rsidR="001D3C91" w:rsidRPr="00DB2B9F" w:rsidRDefault="001D3C91" w:rsidP="001D3C91">
            <w:pPr>
              <w:contextualSpacing/>
              <w:jc w:val="center"/>
            </w:pPr>
            <w:r w:rsidRPr="00DB2B9F">
              <w:t>R</w:t>
            </w:r>
          </w:p>
        </w:tc>
        <w:tc>
          <w:tcPr>
            <w:tcW w:w="429" w:type="pct"/>
            <w:vAlign w:val="center"/>
          </w:tcPr>
          <w:p w14:paraId="30E9DE8E" w14:textId="77777777" w:rsidR="001D3C91" w:rsidRPr="00DB2B9F" w:rsidRDefault="001D3C91" w:rsidP="001D3C91">
            <w:pPr>
              <w:contextualSpacing/>
              <w:jc w:val="center"/>
            </w:pPr>
            <w:r w:rsidRPr="00DB2B9F">
              <w:t>8</w:t>
            </w:r>
          </w:p>
        </w:tc>
      </w:tr>
      <w:tr w:rsidR="001D3C91" w:rsidRPr="00DB2B9F" w14:paraId="6498B8A5" w14:textId="77777777" w:rsidTr="00191417">
        <w:trPr>
          <w:trHeight w:val="395"/>
          <w:jc w:val="center"/>
        </w:trPr>
        <w:tc>
          <w:tcPr>
            <w:tcW w:w="338" w:type="pct"/>
            <w:vAlign w:val="center"/>
          </w:tcPr>
          <w:p w14:paraId="36621B23" w14:textId="77777777" w:rsidR="001D3C91" w:rsidRPr="00DB2B9F" w:rsidRDefault="001D3C91" w:rsidP="001D3C91">
            <w:pPr>
              <w:contextualSpacing/>
              <w:jc w:val="center"/>
            </w:pPr>
          </w:p>
        </w:tc>
        <w:tc>
          <w:tcPr>
            <w:tcW w:w="250" w:type="pct"/>
            <w:vAlign w:val="center"/>
          </w:tcPr>
          <w:p w14:paraId="6CB7E501" w14:textId="77777777" w:rsidR="001D3C91" w:rsidRPr="00DB2B9F" w:rsidRDefault="001D3C91" w:rsidP="001D3C91">
            <w:pPr>
              <w:contextualSpacing/>
              <w:jc w:val="center"/>
            </w:pPr>
            <w:r w:rsidRPr="00DB2B9F">
              <w:t>b.</w:t>
            </w:r>
          </w:p>
        </w:tc>
        <w:tc>
          <w:tcPr>
            <w:tcW w:w="3408" w:type="pct"/>
            <w:vAlign w:val="bottom"/>
          </w:tcPr>
          <w:p w14:paraId="65D948A7" w14:textId="77777777" w:rsidR="001D3C91" w:rsidRPr="00DB2B9F" w:rsidRDefault="001D3C91" w:rsidP="001D3C91">
            <w:pPr>
              <w:contextualSpacing/>
              <w:jc w:val="both"/>
              <w:rPr>
                <w:bCs/>
              </w:rPr>
            </w:pPr>
            <w:r w:rsidRPr="00DB2B9F">
              <w:t>What is genetic male sterility? Describe the merits and demerits of genetic male sterility</w:t>
            </w:r>
            <w:r>
              <w:t>.</w:t>
            </w:r>
          </w:p>
        </w:tc>
        <w:tc>
          <w:tcPr>
            <w:tcW w:w="319" w:type="pct"/>
            <w:vAlign w:val="center"/>
          </w:tcPr>
          <w:p w14:paraId="5BC52115" w14:textId="77777777" w:rsidR="001D3C91" w:rsidRPr="00DB2B9F" w:rsidRDefault="001D3C91" w:rsidP="001D3C91">
            <w:pPr>
              <w:contextualSpacing/>
              <w:jc w:val="center"/>
            </w:pPr>
            <w:r w:rsidRPr="00DB2B9F">
              <w:t>CO1</w:t>
            </w:r>
          </w:p>
        </w:tc>
        <w:tc>
          <w:tcPr>
            <w:tcW w:w="256" w:type="pct"/>
            <w:vAlign w:val="center"/>
          </w:tcPr>
          <w:p w14:paraId="34930A7B" w14:textId="77777777" w:rsidR="001D3C91" w:rsidRPr="00DB2B9F" w:rsidRDefault="001D3C91" w:rsidP="001D3C91">
            <w:pPr>
              <w:contextualSpacing/>
              <w:jc w:val="center"/>
            </w:pPr>
            <w:r w:rsidRPr="00DB2B9F">
              <w:t>U</w:t>
            </w:r>
          </w:p>
        </w:tc>
        <w:tc>
          <w:tcPr>
            <w:tcW w:w="429" w:type="pct"/>
            <w:vAlign w:val="center"/>
          </w:tcPr>
          <w:p w14:paraId="0805E116" w14:textId="77777777" w:rsidR="001D3C91" w:rsidRPr="00DB2B9F" w:rsidRDefault="001D3C91" w:rsidP="001D3C91">
            <w:pPr>
              <w:contextualSpacing/>
              <w:jc w:val="center"/>
            </w:pPr>
            <w:r w:rsidRPr="00DB2B9F">
              <w:t>7</w:t>
            </w:r>
          </w:p>
        </w:tc>
      </w:tr>
      <w:tr w:rsidR="001D3C91" w:rsidRPr="00DB2B9F" w14:paraId="3C84180B" w14:textId="77777777" w:rsidTr="001D3C91">
        <w:trPr>
          <w:trHeight w:val="70"/>
          <w:jc w:val="center"/>
        </w:trPr>
        <w:tc>
          <w:tcPr>
            <w:tcW w:w="338" w:type="pct"/>
            <w:vAlign w:val="center"/>
          </w:tcPr>
          <w:p w14:paraId="51F07FDC" w14:textId="77777777" w:rsidR="001D3C91" w:rsidRPr="00DB2B9F" w:rsidRDefault="001D3C91" w:rsidP="001D3C91">
            <w:pPr>
              <w:contextualSpacing/>
              <w:jc w:val="center"/>
            </w:pPr>
          </w:p>
        </w:tc>
        <w:tc>
          <w:tcPr>
            <w:tcW w:w="250" w:type="pct"/>
            <w:vAlign w:val="center"/>
          </w:tcPr>
          <w:p w14:paraId="126606AC" w14:textId="77777777" w:rsidR="001D3C91" w:rsidRPr="00DB2B9F" w:rsidRDefault="001D3C91" w:rsidP="001D3C91">
            <w:pPr>
              <w:contextualSpacing/>
              <w:jc w:val="center"/>
            </w:pPr>
          </w:p>
        </w:tc>
        <w:tc>
          <w:tcPr>
            <w:tcW w:w="3408" w:type="pct"/>
            <w:vAlign w:val="bottom"/>
          </w:tcPr>
          <w:p w14:paraId="6F1AAF9A" w14:textId="77777777" w:rsidR="001D3C91" w:rsidRPr="00DB2B9F" w:rsidRDefault="001D3C91" w:rsidP="001D3C91">
            <w:pPr>
              <w:contextualSpacing/>
              <w:jc w:val="both"/>
            </w:pPr>
          </w:p>
        </w:tc>
        <w:tc>
          <w:tcPr>
            <w:tcW w:w="319" w:type="pct"/>
            <w:vAlign w:val="center"/>
          </w:tcPr>
          <w:p w14:paraId="6DCF8CD8" w14:textId="77777777" w:rsidR="001D3C91" w:rsidRPr="00DB2B9F" w:rsidRDefault="001D3C91" w:rsidP="001D3C91">
            <w:pPr>
              <w:contextualSpacing/>
              <w:jc w:val="center"/>
            </w:pPr>
          </w:p>
        </w:tc>
        <w:tc>
          <w:tcPr>
            <w:tcW w:w="256" w:type="pct"/>
            <w:vAlign w:val="center"/>
          </w:tcPr>
          <w:p w14:paraId="4E5B3BDF" w14:textId="77777777" w:rsidR="001D3C91" w:rsidRPr="00DB2B9F" w:rsidRDefault="001D3C91" w:rsidP="001D3C91">
            <w:pPr>
              <w:contextualSpacing/>
              <w:jc w:val="center"/>
            </w:pPr>
          </w:p>
        </w:tc>
        <w:tc>
          <w:tcPr>
            <w:tcW w:w="429" w:type="pct"/>
            <w:vAlign w:val="center"/>
          </w:tcPr>
          <w:p w14:paraId="1D14A82A" w14:textId="77777777" w:rsidR="001D3C91" w:rsidRPr="00DB2B9F" w:rsidRDefault="001D3C91" w:rsidP="001D3C91">
            <w:pPr>
              <w:contextualSpacing/>
              <w:jc w:val="center"/>
            </w:pPr>
          </w:p>
        </w:tc>
      </w:tr>
      <w:tr w:rsidR="001D3C91" w:rsidRPr="00DB2B9F" w14:paraId="45BB5418" w14:textId="77777777" w:rsidTr="00191417">
        <w:trPr>
          <w:trHeight w:val="395"/>
          <w:jc w:val="center"/>
        </w:trPr>
        <w:tc>
          <w:tcPr>
            <w:tcW w:w="338" w:type="pct"/>
            <w:vAlign w:val="center"/>
          </w:tcPr>
          <w:p w14:paraId="329B2E18" w14:textId="77777777" w:rsidR="001D3C91" w:rsidRPr="00DB2B9F" w:rsidRDefault="001D3C91" w:rsidP="001D3C91">
            <w:pPr>
              <w:contextualSpacing/>
              <w:jc w:val="center"/>
            </w:pPr>
            <w:r w:rsidRPr="00DB2B9F">
              <w:t>34.</w:t>
            </w:r>
          </w:p>
        </w:tc>
        <w:tc>
          <w:tcPr>
            <w:tcW w:w="250" w:type="pct"/>
            <w:vAlign w:val="center"/>
          </w:tcPr>
          <w:p w14:paraId="06442F3B" w14:textId="77777777" w:rsidR="001D3C91" w:rsidRPr="00DB2B9F" w:rsidRDefault="001D3C91" w:rsidP="001D3C91">
            <w:pPr>
              <w:contextualSpacing/>
              <w:jc w:val="center"/>
            </w:pPr>
            <w:r w:rsidRPr="00DB2B9F">
              <w:t>a.</w:t>
            </w:r>
          </w:p>
        </w:tc>
        <w:tc>
          <w:tcPr>
            <w:tcW w:w="3408" w:type="pct"/>
            <w:vAlign w:val="bottom"/>
          </w:tcPr>
          <w:p w14:paraId="00D49C1E" w14:textId="77777777" w:rsidR="001D3C91" w:rsidRPr="00DB2B9F" w:rsidRDefault="001D3C91" w:rsidP="001D3C91">
            <w:pPr>
              <w:autoSpaceDE w:val="0"/>
              <w:autoSpaceDN w:val="0"/>
              <w:adjustRightInd w:val="0"/>
              <w:jc w:val="both"/>
            </w:pPr>
            <w:r w:rsidRPr="00DB2B9F">
              <w:rPr>
                <w:rFonts w:eastAsiaTheme="minorHAnsi"/>
                <w:color w:val="000000"/>
                <w:lang w:val="en-IN"/>
              </w:rPr>
              <w:t xml:space="preserve">Draw a schematic diagram of the pedigree method. Briefly explain its merits and demerits. </w:t>
            </w:r>
          </w:p>
        </w:tc>
        <w:tc>
          <w:tcPr>
            <w:tcW w:w="319" w:type="pct"/>
            <w:vAlign w:val="center"/>
          </w:tcPr>
          <w:p w14:paraId="7775C86B" w14:textId="77777777" w:rsidR="001D3C91" w:rsidRPr="00DB2B9F" w:rsidRDefault="001D3C91" w:rsidP="001D3C91">
            <w:pPr>
              <w:contextualSpacing/>
              <w:jc w:val="center"/>
            </w:pPr>
            <w:r w:rsidRPr="00DB2B9F">
              <w:t>CO3</w:t>
            </w:r>
          </w:p>
        </w:tc>
        <w:tc>
          <w:tcPr>
            <w:tcW w:w="256" w:type="pct"/>
            <w:vAlign w:val="center"/>
          </w:tcPr>
          <w:p w14:paraId="7C96A070" w14:textId="77777777" w:rsidR="001D3C91" w:rsidRPr="00DB2B9F" w:rsidRDefault="001D3C91" w:rsidP="001D3C91">
            <w:pPr>
              <w:contextualSpacing/>
              <w:jc w:val="center"/>
            </w:pPr>
            <w:r w:rsidRPr="00DB2B9F">
              <w:t>An</w:t>
            </w:r>
          </w:p>
        </w:tc>
        <w:tc>
          <w:tcPr>
            <w:tcW w:w="429" w:type="pct"/>
            <w:vAlign w:val="center"/>
          </w:tcPr>
          <w:p w14:paraId="3995DFE6" w14:textId="77777777" w:rsidR="001D3C91" w:rsidRPr="00DB2B9F" w:rsidRDefault="001D3C91" w:rsidP="001D3C91">
            <w:pPr>
              <w:contextualSpacing/>
              <w:jc w:val="center"/>
            </w:pPr>
            <w:r w:rsidRPr="00DB2B9F">
              <w:t>8</w:t>
            </w:r>
          </w:p>
        </w:tc>
      </w:tr>
      <w:tr w:rsidR="001D3C91" w:rsidRPr="00DB2B9F" w14:paraId="149A9100" w14:textId="77777777" w:rsidTr="00191417">
        <w:trPr>
          <w:trHeight w:val="395"/>
          <w:jc w:val="center"/>
        </w:trPr>
        <w:tc>
          <w:tcPr>
            <w:tcW w:w="338" w:type="pct"/>
            <w:vAlign w:val="center"/>
          </w:tcPr>
          <w:p w14:paraId="3E95F8E2" w14:textId="77777777" w:rsidR="001D3C91" w:rsidRPr="00DB2B9F" w:rsidRDefault="001D3C91" w:rsidP="001D3C91">
            <w:pPr>
              <w:contextualSpacing/>
              <w:jc w:val="center"/>
            </w:pPr>
          </w:p>
        </w:tc>
        <w:tc>
          <w:tcPr>
            <w:tcW w:w="250" w:type="pct"/>
            <w:vAlign w:val="center"/>
          </w:tcPr>
          <w:p w14:paraId="1A79B99D" w14:textId="77777777" w:rsidR="001D3C91" w:rsidRPr="00DB2B9F" w:rsidRDefault="001D3C91" w:rsidP="001D3C91">
            <w:pPr>
              <w:contextualSpacing/>
              <w:jc w:val="center"/>
            </w:pPr>
            <w:r w:rsidRPr="00DB2B9F">
              <w:t>b.</w:t>
            </w:r>
          </w:p>
        </w:tc>
        <w:tc>
          <w:tcPr>
            <w:tcW w:w="3408" w:type="pct"/>
            <w:vAlign w:val="bottom"/>
          </w:tcPr>
          <w:p w14:paraId="4AD288C3" w14:textId="77777777" w:rsidR="001D3C91" w:rsidRPr="00DB2B9F" w:rsidRDefault="001D3C91" w:rsidP="001D3C91">
            <w:pPr>
              <w:autoSpaceDE w:val="0"/>
              <w:autoSpaceDN w:val="0"/>
              <w:adjustRightInd w:val="0"/>
              <w:jc w:val="both"/>
            </w:pPr>
            <w:r w:rsidRPr="00DB2B9F">
              <w:rPr>
                <w:rFonts w:eastAsiaTheme="minorHAnsi"/>
                <w:color w:val="000000"/>
                <w:lang w:val="en-IN"/>
              </w:rPr>
              <w:t>What is a mutagen and classify elaborately physical and chemical mutagen?</w:t>
            </w:r>
          </w:p>
        </w:tc>
        <w:tc>
          <w:tcPr>
            <w:tcW w:w="319" w:type="pct"/>
            <w:vAlign w:val="center"/>
          </w:tcPr>
          <w:p w14:paraId="09D57AAF" w14:textId="77777777" w:rsidR="001D3C91" w:rsidRPr="00DB2B9F" w:rsidRDefault="001D3C91" w:rsidP="001D3C91">
            <w:pPr>
              <w:contextualSpacing/>
              <w:jc w:val="center"/>
            </w:pPr>
            <w:r w:rsidRPr="00DB2B9F">
              <w:t>CO4</w:t>
            </w:r>
          </w:p>
        </w:tc>
        <w:tc>
          <w:tcPr>
            <w:tcW w:w="256" w:type="pct"/>
            <w:vAlign w:val="center"/>
          </w:tcPr>
          <w:p w14:paraId="5DD036E2" w14:textId="77777777" w:rsidR="001D3C91" w:rsidRPr="00DB2B9F" w:rsidRDefault="001D3C91" w:rsidP="001D3C91">
            <w:pPr>
              <w:contextualSpacing/>
              <w:jc w:val="center"/>
            </w:pPr>
            <w:r w:rsidRPr="00DB2B9F">
              <w:t>A</w:t>
            </w:r>
          </w:p>
        </w:tc>
        <w:tc>
          <w:tcPr>
            <w:tcW w:w="429" w:type="pct"/>
            <w:vAlign w:val="center"/>
          </w:tcPr>
          <w:p w14:paraId="17D6557E" w14:textId="77777777" w:rsidR="001D3C91" w:rsidRPr="00DB2B9F" w:rsidRDefault="001D3C91" w:rsidP="001D3C91">
            <w:pPr>
              <w:contextualSpacing/>
              <w:jc w:val="center"/>
            </w:pPr>
            <w:r w:rsidRPr="00DB2B9F">
              <w:t>7</w:t>
            </w:r>
          </w:p>
        </w:tc>
      </w:tr>
      <w:tr w:rsidR="001D3C91" w:rsidRPr="00DB2B9F" w14:paraId="41F5C65B" w14:textId="77777777" w:rsidTr="001D3C91">
        <w:trPr>
          <w:trHeight w:val="70"/>
          <w:jc w:val="center"/>
        </w:trPr>
        <w:tc>
          <w:tcPr>
            <w:tcW w:w="338" w:type="pct"/>
            <w:vAlign w:val="center"/>
          </w:tcPr>
          <w:p w14:paraId="08B978C2" w14:textId="77777777" w:rsidR="001D3C91" w:rsidRPr="00DB2B9F" w:rsidRDefault="001D3C91" w:rsidP="001D3C91">
            <w:pPr>
              <w:contextualSpacing/>
              <w:jc w:val="center"/>
            </w:pPr>
          </w:p>
        </w:tc>
        <w:tc>
          <w:tcPr>
            <w:tcW w:w="250" w:type="pct"/>
            <w:vAlign w:val="center"/>
          </w:tcPr>
          <w:p w14:paraId="4E5A5017" w14:textId="77777777" w:rsidR="001D3C91" w:rsidRPr="00DB2B9F" w:rsidRDefault="001D3C91" w:rsidP="001D3C91">
            <w:pPr>
              <w:contextualSpacing/>
              <w:jc w:val="center"/>
            </w:pPr>
          </w:p>
        </w:tc>
        <w:tc>
          <w:tcPr>
            <w:tcW w:w="3408" w:type="pct"/>
            <w:vAlign w:val="bottom"/>
          </w:tcPr>
          <w:p w14:paraId="79BF633C" w14:textId="77777777" w:rsidR="001D3C91" w:rsidRPr="00DB2B9F" w:rsidRDefault="001D3C91" w:rsidP="001D3C91">
            <w:pPr>
              <w:contextualSpacing/>
              <w:jc w:val="both"/>
            </w:pPr>
          </w:p>
        </w:tc>
        <w:tc>
          <w:tcPr>
            <w:tcW w:w="319" w:type="pct"/>
            <w:vAlign w:val="center"/>
          </w:tcPr>
          <w:p w14:paraId="3E4EEFAE" w14:textId="77777777" w:rsidR="001D3C91" w:rsidRPr="00DB2B9F" w:rsidRDefault="001D3C91" w:rsidP="001D3C91">
            <w:pPr>
              <w:contextualSpacing/>
              <w:jc w:val="center"/>
            </w:pPr>
          </w:p>
        </w:tc>
        <w:tc>
          <w:tcPr>
            <w:tcW w:w="256" w:type="pct"/>
            <w:vAlign w:val="center"/>
          </w:tcPr>
          <w:p w14:paraId="754DBBDA" w14:textId="77777777" w:rsidR="001D3C91" w:rsidRPr="00DB2B9F" w:rsidRDefault="001D3C91" w:rsidP="001D3C91">
            <w:pPr>
              <w:contextualSpacing/>
              <w:jc w:val="center"/>
            </w:pPr>
          </w:p>
        </w:tc>
        <w:tc>
          <w:tcPr>
            <w:tcW w:w="429" w:type="pct"/>
            <w:vAlign w:val="center"/>
          </w:tcPr>
          <w:p w14:paraId="422C8BA3" w14:textId="77777777" w:rsidR="001D3C91" w:rsidRPr="00DB2B9F" w:rsidRDefault="001D3C91" w:rsidP="001D3C91">
            <w:pPr>
              <w:contextualSpacing/>
              <w:jc w:val="center"/>
            </w:pPr>
          </w:p>
        </w:tc>
      </w:tr>
      <w:tr w:rsidR="001D3C91" w:rsidRPr="00DB2B9F" w14:paraId="0C767240" w14:textId="77777777" w:rsidTr="00191417">
        <w:trPr>
          <w:trHeight w:val="395"/>
          <w:jc w:val="center"/>
        </w:trPr>
        <w:tc>
          <w:tcPr>
            <w:tcW w:w="338" w:type="pct"/>
            <w:vAlign w:val="center"/>
          </w:tcPr>
          <w:p w14:paraId="0CC7583E" w14:textId="77777777" w:rsidR="001D3C91" w:rsidRPr="00DB2B9F" w:rsidRDefault="001D3C91" w:rsidP="001D3C91">
            <w:pPr>
              <w:contextualSpacing/>
              <w:jc w:val="center"/>
            </w:pPr>
            <w:r w:rsidRPr="00DB2B9F">
              <w:t>35.</w:t>
            </w:r>
          </w:p>
        </w:tc>
        <w:tc>
          <w:tcPr>
            <w:tcW w:w="250" w:type="pct"/>
            <w:vAlign w:val="center"/>
          </w:tcPr>
          <w:p w14:paraId="56910B6D" w14:textId="77777777" w:rsidR="001D3C91" w:rsidRPr="00DB2B9F" w:rsidRDefault="001D3C91" w:rsidP="001D3C91">
            <w:pPr>
              <w:contextualSpacing/>
              <w:jc w:val="center"/>
            </w:pPr>
            <w:r w:rsidRPr="00DB2B9F">
              <w:t>a.</w:t>
            </w:r>
          </w:p>
        </w:tc>
        <w:tc>
          <w:tcPr>
            <w:tcW w:w="3408" w:type="pct"/>
            <w:vAlign w:val="bottom"/>
          </w:tcPr>
          <w:p w14:paraId="15704AB0" w14:textId="77777777" w:rsidR="001D3C91" w:rsidRPr="00DB2B9F" w:rsidRDefault="001D3C91" w:rsidP="001D3C91">
            <w:pPr>
              <w:contextualSpacing/>
              <w:jc w:val="both"/>
            </w:pPr>
            <w:r w:rsidRPr="00DB2B9F">
              <w:t>Briefly describe the methods of production of autopolyploids and their importance and limitations in crop improvement.</w:t>
            </w:r>
          </w:p>
        </w:tc>
        <w:tc>
          <w:tcPr>
            <w:tcW w:w="319" w:type="pct"/>
            <w:vAlign w:val="center"/>
          </w:tcPr>
          <w:p w14:paraId="0FEDFF9B" w14:textId="77777777" w:rsidR="001D3C91" w:rsidRPr="00DB2B9F" w:rsidRDefault="001D3C91" w:rsidP="001D3C91">
            <w:pPr>
              <w:contextualSpacing/>
              <w:jc w:val="center"/>
            </w:pPr>
            <w:r w:rsidRPr="00DB2B9F">
              <w:t>CO4</w:t>
            </w:r>
          </w:p>
        </w:tc>
        <w:tc>
          <w:tcPr>
            <w:tcW w:w="256" w:type="pct"/>
            <w:vAlign w:val="center"/>
          </w:tcPr>
          <w:p w14:paraId="3873A398" w14:textId="77777777" w:rsidR="001D3C91" w:rsidRPr="00DB2B9F" w:rsidRDefault="001D3C91" w:rsidP="001D3C91">
            <w:pPr>
              <w:contextualSpacing/>
              <w:jc w:val="center"/>
            </w:pPr>
            <w:r w:rsidRPr="00DB2B9F">
              <w:t>U</w:t>
            </w:r>
          </w:p>
        </w:tc>
        <w:tc>
          <w:tcPr>
            <w:tcW w:w="429" w:type="pct"/>
            <w:vAlign w:val="center"/>
          </w:tcPr>
          <w:p w14:paraId="4757C03B" w14:textId="77777777" w:rsidR="001D3C91" w:rsidRPr="00DB2B9F" w:rsidRDefault="001D3C91" w:rsidP="001D3C91">
            <w:pPr>
              <w:contextualSpacing/>
              <w:jc w:val="center"/>
            </w:pPr>
            <w:r w:rsidRPr="00DB2B9F">
              <w:t>8</w:t>
            </w:r>
          </w:p>
        </w:tc>
      </w:tr>
      <w:tr w:rsidR="001D3C91" w:rsidRPr="00DB2B9F" w14:paraId="1567DA27" w14:textId="77777777" w:rsidTr="001D3C91">
        <w:trPr>
          <w:trHeight w:val="70"/>
          <w:jc w:val="center"/>
        </w:trPr>
        <w:tc>
          <w:tcPr>
            <w:tcW w:w="338" w:type="pct"/>
            <w:vAlign w:val="center"/>
          </w:tcPr>
          <w:p w14:paraId="3709BA6C" w14:textId="77777777" w:rsidR="001D3C91" w:rsidRPr="00DB2B9F" w:rsidRDefault="001D3C91" w:rsidP="001D3C91">
            <w:pPr>
              <w:contextualSpacing/>
              <w:jc w:val="center"/>
            </w:pPr>
          </w:p>
        </w:tc>
        <w:tc>
          <w:tcPr>
            <w:tcW w:w="250" w:type="pct"/>
            <w:vAlign w:val="center"/>
          </w:tcPr>
          <w:p w14:paraId="0B418B6B" w14:textId="77777777" w:rsidR="001D3C91" w:rsidRPr="00DB2B9F" w:rsidRDefault="001D3C91" w:rsidP="001D3C91">
            <w:pPr>
              <w:contextualSpacing/>
              <w:jc w:val="center"/>
            </w:pPr>
            <w:r w:rsidRPr="00DB2B9F">
              <w:t>b.</w:t>
            </w:r>
          </w:p>
        </w:tc>
        <w:tc>
          <w:tcPr>
            <w:tcW w:w="3408" w:type="pct"/>
            <w:vAlign w:val="bottom"/>
          </w:tcPr>
          <w:p w14:paraId="6C8E349A" w14:textId="77777777" w:rsidR="001D3C91" w:rsidRPr="00DB2B9F" w:rsidRDefault="001D3C91" w:rsidP="001D3C91">
            <w:pPr>
              <w:contextualSpacing/>
              <w:jc w:val="both"/>
              <w:rPr>
                <w:bCs/>
              </w:rPr>
            </w:pPr>
            <w:r w:rsidRPr="00DB2B9F">
              <w:rPr>
                <w:bCs/>
              </w:rPr>
              <w:t>Describe the different plant breeding methods of cross-pollinated crops.</w:t>
            </w:r>
          </w:p>
        </w:tc>
        <w:tc>
          <w:tcPr>
            <w:tcW w:w="319" w:type="pct"/>
            <w:vAlign w:val="center"/>
          </w:tcPr>
          <w:p w14:paraId="2684E2A5" w14:textId="77777777" w:rsidR="001D3C91" w:rsidRPr="00DB2B9F" w:rsidRDefault="001D3C91" w:rsidP="001D3C91">
            <w:pPr>
              <w:contextualSpacing/>
              <w:jc w:val="center"/>
            </w:pPr>
            <w:r w:rsidRPr="00DB2B9F">
              <w:t>CO3</w:t>
            </w:r>
          </w:p>
        </w:tc>
        <w:tc>
          <w:tcPr>
            <w:tcW w:w="256" w:type="pct"/>
            <w:vAlign w:val="center"/>
          </w:tcPr>
          <w:p w14:paraId="52F7A098" w14:textId="77777777" w:rsidR="001D3C91" w:rsidRPr="00DB2B9F" w:rsidRDefault="001D3C91" w:rsidP="001D3C91">
            <w:pPr>
              <w:contextualSpacing/>
              <w:jc w:val="center"/>
            </w:pPr>
            <w:r w:rsidRPr="00DB2B9F">
              <w:t>U</w:t>
            </w:r>
          </w:p>
        </w:tc>
        <w:tc>
          <w:tcPr>
            <w:tcW w:w="429" w:type="pct"/>
            <w:vAlign w:val="center"/>
          </w:tcPr>
          <w:p w14:paraId="00D8BA18" w14:textId="77777777" w:rsidR="001D3C91" w:rsidRPr="00DB2B9F" w:rsidRDefault="001D3C91" w:rsidP="001D3C91">
            <w:pPr>
              <w:contextualSpacing/>
              <w:jc w:val="center"/>
            </w:pPr>
            <w:r w:rsidRPr="00DB2B9F">
              <w:t>7</w:t>
            </w:r>
          </w:p>
        </w:tc>
      </w:tr>
    </w:tbl>
    <w:bookmarkEnd w:id="20"/>
    <w:p w14:paraId="4C28BCD2" w14:textId="77777777" w:rsidR="001D3C91" w:rsidRPr="00DB2B9F" w:rsidRDefault="001D3C91" w:rsidP="0030423A">
      <w:pPr>
        <w:contextualSpacing/>
      </w:pPr>
      <w:r w:rsidRPr="00DB2B9F">
        <w:rPr>
          <w:b/>
          <w:bCs/>
        </w:rPr>
        <w:t>CO</w:t>
      </w:r>
      <w:r w:rsidRPr="00DB2B9F">
        <w:t xml:space="preserve"> – COURSE OUTCOME</w:t>
      </w:r>
      <w:r w:rsidRPr="00DB2B9F">
        <w:tab/>
      </w:r>
      <w:r w:rsidRPr="00DB2B9F">
        <w:tab/>
      </w:r>
      <w:r w:rsidRPr="00DB2B9F">
        <w:tab/>
      </w:r>
      <w:r w:rsidRPr="00DB2B9F">
        <w:tab/>
      </w:r>
      <w:r w:rsidRPr="00DB2B9F">
        <w:tab/>
      </w:r>
      <w:r w:rsidRPr="00DB2B9F">
        <w:rPr>
          <w:b/>
          <w:bCs/>
        </w:rPr>
        <w:t>BL</w:t>
      </w:r>
      <w:r w:rsidRPr="00DB2B9F">
        <w:t xml:space="preserve"> – BLOOM’S LEVEL</w:t>
      </w:r>
    </w:p>
    <w:p w14:paraId="51E0A189" w14:textId="77777777" w:rsidR="001D3C91" w:rsidRPr="00DB2B9F"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DB2B9F" w14:paraId="5980906A" w14:textId="77777777" w:rsidTr="00511FC5">
        <w:tc>
          <w:tcPr>
            <w:tcW w:w="838" w:type="dxa"/>
          </w:tcPr>
          <w:p w14:paraId="31A1F3D1" w14:textId="77777777" w:rsidR="001D3C91" w:rsidRPr="00DB2B9F" w:rsidRDefault="001D3C91" w:rsidP="0030423A">
            <w:pPr>
              <w:contextualSpacing/>
            </w:pPr>
          </w:p>
        </w:tc>
        <w:tc>
          <w:tcPr>
            <w:tcW w:w="9652" w:type="dxa"/>
          </w:tcPr>
          <w:p w14:paraId="2D1353BF" w14:textId="77777777" w:rsidR="001D3C91" w:rsidRPr="00DB2B9F" w:rsidRDefault="001D3C91" w:rsidP="0030423A">
            <w:pPr>
              <w:contextualSpacing/>
              <w:jc w:val="center"/>
              <w:rPr>
                <w:b/>
              </w:rPr>
            </w:pPr>
            <w:r w:rsidRPr="00DB2B9F">
              <w:rPr>
                <w:b/>
              </w:rPr>
              <w:t>COURSE OUTCOMES</w:t>
            </w:r>
          </w:p>
        </w:tc>
      </w:tr>
      <w:tr w:rsidR="001D3C91" w:rsidRPr="00DB2B9F" w14:paraId="22C591F4" w14:textId="77777777" w:rsidTr="001D3C91">
        <w:tc>
          <w:tcPr>
            <w:tcW w:w="838" w:type="dxa"/>
          </w:tcPr>
          <w:p w14:paraId="34311E08" w14:textId="77777777" w:rsidR="001D3C91" w:rsidRPr="00DB2B9F" w:rsidRDefault="001D3C91" w:rsidP="001D3C91">
            <w:pPr>
              <w:contextualSpacing/>
              <w:rPr>
                <w:bCs/>
              </w:rPr>
            </w:pPr>
            <w:r w:rsidRPr="00DB2B9F">
              <w:rPr>
                <w:bCs/>
              </w:rPr>
              <w:t>CO1</w:t>
            </w:r>
          </w:p>
        </w:tc>
        <w:tc>
          <w:tcPr>
            <w:tcW w:w="9652" w:type="dxa"/>
          </w:tcPr>
          <w:p w14:paraId="5B59E57B" w14:textId="77777777" w:rsidR="001D3C91" w:rsidRPr="00DB2B9F" w:rsidRDefault="001D3C91" w:rsidP="001D3C91">
            <w:pPr>
              <w:contextualSpacing/>
            </w:pPr>
            <w:r w:rsidRPr="00DB2B9F">
              <w:rPr>
                <w:bCs/>
              </w:rPr>
              <w:t xml:space="preserve">Understand the basic concepts of plant breeding and genetics. </w:t>
            </w:r>
          </w:p>
        </w:tc>
      </w:tr>
      <w:tr w:rsidR="001D3C91" w:rsidRPr="00DB2B9F" w14:paraId="6F996D51" w14:textId="77777777" w:rsidTr="001D3C91">
        <w:tc>
          <w:tcPr>
            <w:tcW w:w="838" w:type="dxa"/>
          </w:tcPr>
          <w:p w14:paraId="107CF132" w14:textId="77777777" w:rsidR="001D3C91" w:rsidRPr="00DB2B9F" w:rsidRDefault="001D3C91" w:rsidP="001D3C91">
            <w:pPr>
              <w:contextualSpacing/>
              <w:rPr>
                <w:bCs/>
              </w:rPr>
            </w:pPr>
            <w:r w:rsidRPr="00DB2B9F">
              <w:rPr>
                <w:bCs/>
              </w:rPr>
              <w:t>CO2</w:t>
            </w:r>
          </w:p>
        </w:tc>
        <w:tc>
          <w:tcPr>
            <w:tcW w:w="9652" w:type="dxa"/>
          </w:tcPr>
          <w:p w14:paraId="243DBD71" w14:textId="77777777" w:rsidR="001D3C91" w:rsidRPr="00DB2B9F" w:rsidRDefault="001D3C91" w:rsidP="001D3C91">
            <w:pPr>
              <w:contextualSpacing/>
            </w:pPr>
            <w:r w:rsidRPr="00DB2B9F">
              <w:rPr>
                <w:bCs/>
              </w:rPr>
              <w:t>Remember the Origin and diversity of different crops, components of inheritance, and variations.</w:t>
            </w:r>
          </w:p>
        </w:tc>
      </w:tr>
      <w:tr w:rsidR="001D3C91" w:rsidRPr="00DB2B9F" w14:paraId="2AE658A2" w14:textId="77777777" w:rsidTr="001D3C91">
        <w:tc>
          <w:tcPr>
            <w:tcW w:w="838" w:type="dxa"/>
          </w:tcPr>
          <w:p w14:paraId="6C03B163" w14:textId="77777777" w:rsidR="001D3C91" w:rsidRPr="00DB2B9F" w:rsidRDefault="001D3C91" w:rsidP="001D3C91">
            <w:pPr>
              <w:contextualSpacing/>
              <w:rPr>
                <w:bCs/>
              </w:rPr>
            </w:pPr>
            <w:r w:rsidRPr="00DB2B9F">
              <w:rPr>
                <w:bCs/>
              </w:rPr>
              <w:t>CO3</w:t>
            </w:r>
          </w:p>
        </w:tc>
        <w:tc>
          <w:tcPr>
            <w:tcW w:w="9652" w:type="dxa"/>
          </w:tcPr>
          <w:p w14:paraId="64B911A2" w14:textId="77777777" w:rsidR="001D3C91" w:rsidRPr="00DB2B9F" w:rsidRDefault="001D3C91" w:rsidP="001D3C91">
            <w:pPr>
              <w:contextualSpacing/>
            </w:pPr>
            <w:r w:rsidRPr="00DB2B9F">
              <w:rPr>
                <w:bCs/>
              </w:rPr>
              <w:t>Apply the knowledge to develop high-yielding crops with better quality.</w:t>
            </w:r>
          </w:p>
        </w:tc>
      </w:tr>
      <w:tr w:rsidR="001D3C91" w:rsidRPr="00DB2B9F" w14:paraId="4FC7C5A9" w14:textId="77777777" w:rsidTr="001D3C91">
        <w:tc>
          <w:tcPr>
            <w:tcW w:w="838" w:type="dxa"/>
          </w:tcPr>
          <w:p w14:paraId="61E2FE17" w14:textId="77777777" w:rsidR="001D3C91" w:rsidRPr="00DB2B9F" w:rsidRDefault="001D3C91" w:rsidP="001D3C91">
            <w:pPr>
              <w:contextualSpacing/>
              <w:rPr>
                <w:bCs/>
              </w:rPr>
            </w:pPr>
            <w:r w:rsidRPr="00DB2B9F">
              <w:rPr>
                <w:bCs/>
              </w:rPr>
              <w:t>CO4</w:t>
            </w:r>
          </w:p>
        </w:tc>
        <w:tc>
          <w:tcPr>
            <w:tcW w:w="9652" w:type="dxa"/>
          </w:tcPr>
          <w:p w14:paraId="5C3A9DE2" w14:textId="77777777" w:rsidR="001D3C91" w:rsidRPr="00DB2B9F" w:rsidRDefault="001D3C91" w:rsidP="001D3C91">
            <w:pPr>
              <w:contextualSpacing/>
            </w:pPr>
            <w:r w:rsidRPr="00DB2B9F">
              <w:rPr>
                <w:bCs/>
              </w:rPr>
              <w:t>Produce varieties and hybrids with Host Plant Resistance.</w:t>
            </w:r>
          </w:p>
        </w:tc>
      </w:tr>
      <w:tr w:rsidR="001D3C91" w:rsidRPr="00DB2B9F" w14:paraId="163B0516" w14:textId="77777777" w:rsidTr="001D3C91">
        <w:tc>
          <w:tcPr>
            <w:tcW w:w="838" w:type="dxa"/>
          </w:tcPr>
          <w:p w14:paraId="3DF6C713" w14:textId="77777777" w:rsidR="001D3C91" w:rsidRPr="00DB2B9F" w:rsidRDefault="001D3C91" w:rsidP="001D3C91">
            <w:pPr>
              <w:contextualSpacing/>
              <w:rPr>
                <w:bCs/>
              </w:rPr>
            </w:pPr>
            <w:r w:rsidRPr="00DB2B9F">
              <w:rPr>
                <w:bCs/>
              </w:rPr>
              <w:t>CO5</w:t>
            </w:r>
          </w:p>
        </w:tc>
        <w:tc>
          <w:tcPr>
            <w:tcW w:w="9652" w:type="dxa"/>
          </w:tcPr>
          <w:p w14:paraId="3F400635" w14:textId="77777777" w:rsidR="001D3C91" w:rsidRPr="00DB2B9F" w:rsidRDefault="001D3C91" w:rsidP="001D3C91">
            <w:pPr>
              <w:contextualSpacing/>
            </w:pPr>
            <w:r w:rsidRPr="00DB2B9F">
              <w:rPr>
                <w:bCs/>
              </w:rPr>
              <w:t>Apply the protocols of Intellectual Property Rights and Patenting practically.</w:t>
            </w:r>
          </w:p>
        </w:tc>
      </w:tr>
      <w:tr w:rsidR="001D3C91" w:rsidRPr="00DB2B9F" w14:paraId="5668F996" w14:textId="77777777" w:rsidTr="001D3C91">
        <w:tc>
          <w:tcPr>
            <w:tcW w:w="838" w:type="dxa"/>
          </w:tcPr>
          <w:p w14:paraId="713ECAB2" w14:textId="77777777" w:rsidR="001D3C91" w:rsidRPr="00DB2B9F" w:rsidRDefault="001D3C91" w:rsidP="001D3C91">
            <w:pPr>
              <w:contextualSpacing/>
              <w:rPr>
                <w:bCs/>
              </w:rPr>
            </w:pPr>
            <w:r w:rsidRPr="00DB2B9F">
              <w:rPr>
                <w:bCs/>
              </w:rPr>
              <w:t>CO6</w:t>
            </w:r>
          </w:p>
        </w:tc>
        <w:tc>
          <w:tcPr>
            <w:tcW w:w="9652" w:type="dxa"/>
          </w:tcPr>
          <w:p w14:paraId="10F3073A" w14:textId="77777777" w:rsidR="001D3C91" w:rsidRPr="00DB2B9F" w:rsidRDefault="001D3C91" w:rsidP="001D3C91">
            <w:pPr>
              <w:contextualSpacing/>
            </w:pPr>
            <w:r w:rsidRPr="00DB2B9F">
              <w:rPr>
                <w:bCs/>
              </w:rPr>
              <w:t>Analyze Plant Breeders and &amp; Farmer’s Rights for research and commercial seed production of high-yielding crops.</w:t>
            </w:r>
          </w:p>
        </w:tc>
      </w:tr>
    </w:tbl>
    <w:p w14:paraId="143BCE34" w14:textId="77777777" w:rsidR="001D3C91" w:rsidRPr="00DB2B9F"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DB2B9F" w14:paraId="3BB54481" w14:textId="77777777" w:rsidTr="00511FC5">
        <w:trPr>
          <w:trHeight w:val="271"/>
          <w:jc w:val="center"/>
        </w:trPr>
        <w:tc>
          <w:tcPr>
            <w:tcW w:w="10485" w:type="dxa"/>
            <w:gridSpan w:val="8"/>
          </w:tcPr>
          <w:p w14:paraId="55626B25" w14:textId="77777777" w:rsidR="001D3C91" w:rsidRPr="00DB2B9F" w:rsidRDefault="001D3C91" w:rsidP="0030423A">
            <w:pPr>
              <w:contextualSpacing/>
              <w:jc w:val="center"/>
              <w:rPr>
                <w:b/>
              </w:rPr>
            </w:pPr>
            <w:r w:rsidRPr="00DB2B9F">
              <w:rPr>
                <w:b/>
              </w:rPr>
              <w:t>Assessment Pattern as per Bloom’s Taxonomy</w:t>
            </w:r>
          </w:p>
        </w:tc>
      </w:tr>
      <w:tr w:rsidR="001D3C91" w:rsidRPr="00DB2B9F" w14:paraId="0ED6D143" w14:textId="77777777" w:rsidTr="00511FC5">
        <w:trPr>
          <w:trHeight w:val="271"/>
          <w:jc w:val="center"/>
        </w:trPr>
        <w:tc>
          <w:tcPr>
            <w:tcW w:w="954" w:type="dxa"/>
          </w:tcPr>
          <w:p w14:paraId="3411EF71" w14:textId="77777777" w:rsidR="001D3C91" w:rsidRPr="00DB2B9F" w:rsidRDefault="001D3C91" w:rsidP="0030423A">
            <w:pPr>
              <w:contextualSpacing/>
              <w:jc w:val="center"/>
              <w:rPr>
                <w:b/>
                <w:bCs/>
              </w:rPr>
            </w:pPr>
            <w:r w:rsidRPr="00DB2B9F">
              <w:rPr>
                <w:b/>
                <w:bCs/>
              </w:rPr>
              <w:t>CO / P</w:t>
            </w:r>
          </w:p>
        </w:tc>
        <w:tc>
          <w:tcPr>
            <w:tcW w:w="2296" w:type="dxa"/>
          </w:tcPr>
          <w:p w14:paraId="2F1B8F14" w14:textId="77777777" w:rsidR="001D3C91" w:rsidRPr="00DB2B9F" w:rsidRDefault="001D3C91" w:rsidP="0030423A">
            <w:pPr>
              <w:contextualSpacing/>
              <w:jc w:val="center"/>
              <w:rPr>
                <w:b/>
              </w:rPr>
            </w:pPr>
            <w:r w:rsidRPr="00DB2B9F">
              <w:rPr>
                <w:b/>
              </w:rPr>
              <w:t>R</w:t>
            </w:r>
          </w:p>
        </w:tc>
        <w:tc>
          <w:tcPr>
            <w:tcW w:w="1476" w:type="dxa"/>
          </w:tcPr>
          <w:p w14:paraId="4F4CC19D" w14:textId="77777777" w:rsidR="001D3C91" w:rsidRPr="00DB2B9F" w:rsidRDefault="001D3C91" w:rsidP="0030423A">
            <w:pPr>
              <w:contextualSpacing/>
              <w:jc w:val="center"/>
              <w:rPr>
                <w:b/>
              </w:rPr>
            </w:pPr>
            <w:r w:rsidRPr="00DB2B9F">
              <w:rPr>
                <w:b/>
              </w:rPr>
              <w:t>U</w:t>
            </w:r>
          </w:p>
        </w:tc>
        <w:tc>
          <w:tcPr>
            <w:tcW w:w="1035" w:type="dxa"/>
          </w:tcPr>
          <w:p w14:paraId="4EAC8B96" w14:textId="77777777" w:rsidR="001D3C91" w:rsidRPr="00DB2B9F" w:rsidRDefault="001D3C91" w:rsidP="0030423A">
            <w:pPr>
              <w:contextualSpacing/>
              <w:jc w:val="center"/>
              <w:rPr>
                <w:b/>
              </w:rPr>
            </w:pPr>
            <w:r w:rsidRPr="00DB2B9F">
              <w:rPr>
                <w:b/>
              </w:rPr>
              <w:t>A</w:t>
            </w:r>
          </w:p>
        </w:tc>
        <w:tc>
          <w:tcPr>
            <w:tcW w:w="1479" w:type="dxa"/>
          </w:tcPr>
          <w:p w14:paraId="4C73D461" w14:textId="77777777" w:rsidR="001D3C91" w:rsidRPr="00DB2B9F" w:rsidRDefault="001D3C91" w:rsidP="0030423A">
            <w:pPr>
              <w:contextualSpacing/>
              <w:jc w:val="center"/>
              <w:rPr>
                <w:b/>
              </w:rPr>
            </w:pPr>
            <w:r w:rsidRPr="00DB2B9F">
              <w:rPr>
                <w:b/>
              </w:rPr>
              <w:t>An</w:t>
            </w:r>
          </w:p>
        </w:tc>
        <w:tc>
          <w:tcPr>
            <w:tcW w:w="1329" w:type="dxa"/>
          </w:tcPr>
          <w:p w14:paraId="12A773BE" w14:textId="77777777" w:rsidR="001D3C91" w:rsidRPr="00DB2B9F" w:rsidRDefault="001D3C91" w:rsidP="0030423A">
            <w:pPr>
              <w:contextualSpacing/>
              <w:jc w:val="center"/>
              <w:rPr>
                <w:b/>
              </w:rPr>
            </w:pPr>
            <w:r w:rsidRPr="00DB2B9F">
              <w:rPr>
                <w:b/>
              </w:rPr>
              <w:t>E</w:t>
            </w:r>
          </w:p>
        </w:tc>
        <w:tc>
          <w:tcPr>
            <w:tcW w:w="879" w:type="dxa"/>
          </w:tcPr>
          <w:p w14:paraId="3D100615" w14:textId="77777777" w:rsidR="001D3C91" w:rsidRPr="00DB2B9F" w:rsidRDefault="001D3C91" w:rsidP="0030423A">
            <w:pPr>
              <w:contextualSpacing/>
              <w:jc w:val="center"/>
              <w:rPr>
                <w:b/>
              </w:rPr>
            </w:pPr>
            <w:r w:rsidRPr="00DB2B9F">
              <w:rPr>
                <w:b/>
              </w:rPr>
              <w:t>C</w:t>
            </w:r>
          </w:p>
        </w:tc>
        <w:tc>
          <w:tcPr>
            <w:tcW w:w="1037" w:type="dxa"/>
          </w:tcPr>
          <w:p w14:paraId="2AC6271A" w14:textId="77777777" w:rsidR="001D3C91" w:rsidRPr="00DB2B9F" w:rsidRDefault="001D3C91" w:rsidP="0030423A">
            <w:pPr>
              <w:contextualSpacing/>
              <w:jc w:val="center"/>
              <w:rPr>
                <w:b/>
              </w:rPr>
            </w:pPr>
            <w:r w:rsidRPr="00DB2B9F">
              <w:rPr>
                <w:b/>
              </w:rPr>
              <w:t>Total</w:t>
            </w:r>
          </w:p>
        </w:tc>
      </w:tr>
      <w:tr w:rsidR="001D3C91" w:rsidRPr="00DB2B9F" w14:paraId="3E6902FD" w14:textId="77777777" w:rsidTr="00511FC5">
        <w:trPr>
          <w:trHeight w:val="271"/>
          <w:jc w:val="center"/>
        </w:trPr>
        <w:tc>
          <w:tcPr>
            <w:tcW w:w="954" w:type="dxa"/>
          </w:tcPr>
          <w:p w14:paraId="6226AF62" w14:textId="77777777" w:rsidR="001D3C91" w:rsidRPr="00DB2B9F" w:rsidRDefault="001D3C91" w:rsidP="0030423A">
            <w:pPr>
              <w:contextualSpacing/>
              <w:jc w:val="center"/>
              <w:rPr>
                <w:bCs/>
              </w:rPr>
            </w:pPr>
            <w:r w:rsidRPr="00DB2B9F">
              <w:rPr>
                <w:bCs/>
              </w:rPr>
              <w:t>CO1</w:t>
            </w:r>
          </w:p>
        </w:tc>
        <w:tc>
          <w:tcPr>
            <w:tcW w:w="2296" w:type="dxa"/>
          </w:tcPr>
          <w:p w14:paraId="01233DB7" w14:textId="77777777" w:rsidR="001D3C91" w:rsidRPr="00DB2B9F" w:rsidRDefault="001D3C91" w:rsidP="0030423A">
            <w:pPr>
              <w:contextualSpacing/>
              <w:jc w:val="center"/>
            </w:pPr>
            <w:r w:rsidRPr="00DB2B9F">
              <w:t>2</w:t>
            </w:r>
          </w:p>
        </w:tc>
        <w:tc>
          <w:tcPr>
            <w:tcW w:w="1476" w:type="dxa"/>
          </w:tcPr>
          <w:p w14:paraId="4003334D" w14:textId="77777777" w:rsidR="001D3C91" w:rsidRPr="00DB2B9F" w:rsidRDefault="001D3C91" w:rsidP="0030423A">
            <w:pPr>
              <w:contextualSpacing/>
              <w:jc w:val="center"/>
            </w:pPr>
            <w:r w:rsidRPr="00DB2B9F">
              <w:t>21</w:t>
            </w:r>
          </w:p>
        </w:tc>
        <w:tc>
          <w:tcPr>
            <w:tcW w:w="1035" w:type="dxa"/>
          </w:tcPr>
          <w:p w14:paraId="55D3F60D" w14:textId="77777777" w:rsidR="001D3C91" w:rsidRPr="00DB2B9F" w:rsidRDefault="001D3C91" w:rsidP="0030423A">
            <w:pPr>
              <w:contextualSpacing/>
              <w:jc w:val="center"/>
            </w:pPr>
            <w:r w:rsidRPr="00DB2B9F">
              <w:t>-</w:t>
            </w:r>
          </w:p>
        </w:tc>
        <w:tc>
          <w:tcPr>
            <w:tcW w:w="1479" w:type="dxa"/>
          </w:tcPr>
          <w:p w14:paraId="3F93374D" w14:textId="77777777" w:rsidR="001D3C91" w:rsidRPr="00DB2B9F" w:rsidRDefault="001D3C91" w:rsidP="0030423A">
            <w:pPr>
              <w:contextualSpacing/>
              <w:jc w:val="center"/>
            </w:pPr>
            <w:r w:rsidRPr="00DB2B9F">
              <w:t>5</w:t>
            </w:r>
          </w:p>
        </w:tc>
        <w:tc>
          <w:tcPr>
            <w:tcW w:w="1329" w:type="dxa"/>
          </w:tcPr>
          <w:p w14:paraId="0DBD5201" w14:textId="77777777" w:rsidR="001D3C91" w:rsidRPr="00DB2B9F" w:rsidRDefault="001D3C91" w:rsidP="0030423A">
            <w:pPr>
              <w:contextualSpacing/>
              <w:jc w:val="center"/>
            </w:pPr>
            <w:r w:rsidRPr="00DB2B9F">
              <w:t>-</w:t>
            </w:r>
          </w:p>
        </w:tc>
        <w:tc>
          <w:tcPr>
            <w:tcW w:w="879" w:type="dxa"/>
          </w:tcPr>
          <w:p w14:paraId="32FF995A" w14:textId="77777777" w:rsidR="001D3C91" w:rsidRPr="00DB2B9F" w:rsidRDefault="001D3C91" w:rsidP="0030423A">
            <w:pPr>
              <w:contextualSpacing/>
              <w:jc w:val="center"/>
            </w:pPr>
            <w:r w:rsidRPr="00DB2B9F">
              <w:t>-</w:t>
            </w:r>
          </w:p>
        </w:tc>
        <w:tc>
          <w:tcPr>
            <w:tcW w:w="1037" w:type="dxa"/>
          </w:tcPr>
          <w:p w14:paraId="12AAD2E3" w14:textId="77777777" w:rsidR="001D3C91" w:rsidRPr="00DB2B9F" w:rsidRDefault="001D3C91" w:rsidP="0030423A">
            <w:pPr>
              <w:contextualSpacing/>
              <w:jc w:val="center"/>
            </w:pPr>
            <w:r w:rsidRPr="00DB2B9F">
              <w:t>28</w:t>
            </w:r>
          </w:p>
        </w:tc>
      </w:tr>
      <w:tr w:rsidR="001D3C91" w:rsidRPr="00DB2B9F" w14:paraId="29AB8E02" w14:textId="77777777" w:rsidTr="00511FC5">
        <w:trPr>
          <w:trHeight w:val="271"/>
          <w:jc w:val="center"/>
        </w:trPr>
        <w:tc>
          <w:tcPr>
            <w:tcW w:w="954" w:type="dxa"/>
          </w:tcPr>
          <w:p w14:paraId="5DA48A69" w14:textId="77777777" w:rsidR="001D3C91" w:rsidRPr="00DB2B9F" w:rsidRDefault="001D3C91" w:rsidP="0030423A">
            <w:pPr>
              <w:contextualSpacing/>
              <w:jc w:val="center"/>
              <w:rPr>
                <w:bCs/>
              </w:rPr>
            </w:pPr>
            <w:r w:rsidRPr="00DB2B9F">
              <w:rPr>
                <w:bCs/>
              </w:rPr>
              <w:t>CO2</w:t>
            </w:r>
          </w:p>
        </w:tc>
        <w:tc>
          <w:tcPr>
            <w:tcW w:w="2296" w:type="dxa"/>
          </w:tcPr>
          <w:p w14:paraId="0C5ECA92" w14:textId="77777777" w:rsidR="001D3C91" w:rsidRPr="00DB2B9F" w:rsidRDefault="001D3C91" w:rsidP="0030423A">
            <w:pPr>
              <w:contextualSpacing/>
              <w:jc w:val="center"/>
            </w:pPr>
            <w:r w:rsidRPr="00DB2B9F">
              <w:t>8</w:t>
            </w:r>
          </w:p>
        </w:tc>
        <w:tc>
          <w:tcPr>
            <w:tcW w:w="1476" w:type="dxa"/>
          </w:tcPr>
          <w:p w14:paraId="2B8DF026" w14:textId="77777777" w:rsidR="001D3C91" w:rsidRPr="00DB2B9F" w:rsidRDefault="001D3C91" w:rsidP="0030423A">
            <w:pPr>
              <w:contextualSpacing/>
              <w:jc w:val="center"/>
            </w:pPr>
            <w:r w:rsidRPr="00DB2B9F">
              <w:t>-</w:t>
            </w:r>
          </w:p>
        </w:tc>
        <w:tc>
          <w:tcPr>
            <w:tcW w:w="1035" w:type="dxa"/>
          </w:tcPr>
          <w:p w14:paraId="7F42A29D" w14:textId="77777777" w:rsidR="001D3C91" w:rsidRPr="00DB2B9F" w:rsidRDefault="001D3C91" w:rsidP="0030423A">
            <w:pPr>
              <w:contextualSpacing/>
              <w:jc w:val="center"/>
            </w:pPr>
            <w:r w:rsidRPr="00DB2B9F">
              <w:t>-</w:t>
            </w:r>
          </w:p>
        </w:tc>
        <w:tc>
          <w:tcPr>
            <w:tcW w:w="1479" w:type="dxa"/>
          </w:tcPr>
          <w:p w14:paraId="3A6565CF" w14:textId="77777777" w:rsidR="001D3C91" w:rsidRPr="00DB2B9F" w:rsidRDefault="001D3C91" w:rsidP="0030423A">
            <w:pPr>
              <w:contextualSpacing/>
              <w:jc w:val="center"/>
            </w:pPr>
            <w:r w:rsidRPr="00DB2B9F">
              <w:t>-</w:t>
            </w:r>
          </w:p>
        </w:tc>
        <w:tc>
          <w:tcPr>
            <w:tcW w:w="1329" w:type="dxa"/>
          </w:tcPr>
          <w:p w14:paraId="5EFF8AF1" w14:textId="77777777" w:rsidR="001D3C91" w:rsidRPr="00DB2B9F" w:rsidRDefault="001D3C91" w:rsidP="0030423A">
            <w:pPr>
              <w:contextualSpacing/>
              <w:jc w:val="center"/>
            </w:pPr>
            <w:r w:rsidRPr="00DB2B9F">
              <w:t>-</w:t>
            </w:r>
          </w:p>
        </w:tc>
        <w:tc>
          <w:tcPr>
            <w:tcW w:w="879" w:type="dxa"/>
          </w:tcPr>
          <w:p w14:paraId="0C822A1A" w14:textId="77777777" w:rsidR="001D3C91" w:rsidRPr="00DB2B9F" w:rsidRDefault="001D3C91" w:rsidP="0030423A">
            <w:pPr>
              <w:contextualSpacing/>
              <w:jc w:val="center"/>
            </w:pPr>
            <w:r w:rsidRPr="00DB2B9F">
              <w:t>-</w:t>
            </w:r>
          </w:p>
        </w:tc>
        <w:tc>
          <w:tcPr>
            <w:tcW w:w="1037" w:type="dxa"/>
          </w:tcPr>
          <w:p w14:paraId="7895E628" w14:textId="77777777" w:rsidR="001D3C91" w:rsidRPr="00DB2B9F" w:rsidRDefault="001D3C91" w:rsidP="0030423A">
            <w:pPr>
              <w:contextualSpacing/>
              <w:jc w:val="center"/>
            </w:pPr>
            <w:r w:rsidRPr="00DB2B9F">
              <w:t>8</w:t>
            </w:r>
          </w:p>
        </w:tc>
      </w:tr>
      <w:tr w:rsidR="001D3C91" w:rsidRPr="00DB2B9F" w14:paraId="391E408E" w14:textId="77777777" w:rsidTr="00511FC5">
        <w:trPr>
          <w:trHeight w:val="271"/>
          <w:jc w:val="center"/>
        </w:trPr>
        <w:tc>
          <w:tcPr>
            <w:tcW w:w="954" w:type="dxa"/>
          </w:tcPr>
          <w:p w14:paraId="3573B7C5" w14:textId="77777777" w:rsidR="001D3C91" w:rsidRPr="00DB2B9F" w:rsidRDefault="001D3C91" w:rsidP="0030423A">
            <w:pPr>
              <w:contextualSpacing/>
              <w:jc w:val="center"/>
              <w:rPr>
                <w:bCs/>
              </w:rPr>
            </w:pPr>
            <w:r w:rsidRPr="00DB2B9F">
              <w:rPr>
                <w:bCs/>
              </w:rPr>
              <w:t>CO3</w:t>
            </w:r>
          </w:p>
        </w:tc>
        <w:tc>
          <w:tcPr>
            <w:tcW w:w="2296" w:type="dxa"/>
          </w:tcPr>
          <w:p w14:paraId="335DE0A0" w14:textId="77777777" w:rsidR="001D3C91" w:rsidRPr="00DB2B9F" w:rsidRDefault="001D3C91" w:rsidP="0030423A">
            <w:pPr>
              <w:contextualSpacing/>
              <w:jc w:val="center"/>
            </w:pPr>
            <w:r w:rsidRPr="00DB2B9F">
              <w:t>11</w:t>
            </w:r>
          </w:p>
        </w:tc>
        <w:tc>
          <w:tcPr>
            <w:tcW w:w="1476" w:type="dxa"/>
          </w:tcPr>
          <w:p w14:paraId="337F2EB8" w14:textId="77777777" w:rsidR="001D3C91" w:rsidRPr="00DB2B9F" w:rsidRDefault="001D3C91" w:rsidP="0030423A">
            <w:pPr>
              <w:contextualSpacing/>
              <w:jc w:val="center"/>
            </w:pPr>
            <w:r w:rsidRPr="00DB2B9F">
              <w:t>10</w:t>
            </w:r>
          </w:p>
        </w:tc>
        <w:tc>
          <w:tcPr>
            <w:tcW w:w="1035" w:type="dxa"/>
          </w:tcPr>
          <w:p w14:paraId="31302575" w14:textId="77777777" w:rsidR="001D3C91" w:rsidRPr="00DB2B9F" w:rsidRDefault="001D3C91" w:rsidP="0030423A">
            <w:pPr>
              <w:contextualSpacing/>
              <w:jc w:val="center"/>
            </w:pPr>
            <w:r w:rsidRPr="00DB2B9F">
              <w:t>10</w:t>
            </w:r>
          </w:p>
        </w:tc>
        <w:tc>
          <w:tcPr>
            <w:tcW w:w="1479" w:type="dxa"/>
          </w:tcPr>
          <w:p w14:paraId="1F19C077" w14:textId="77777777" w:rsidR="001D3C91" w:rsidRPr="00DB2B9F" w:rsidRDefault="001D3C91" w:rsidP="0030423A">
            <w:pPr>
              <w:contextualSpacing/>
              <w:jc w:val="center"/>
            </w:pPr>
            <w:r w:rsidRPr="00DB2B9F">
              <w:t>13</w:t>
            </w:r>
          </w:p>
        </w:tc>
        <w:tc>
          <w:tcPr>
            <w:tcW w:w="1329" w:type="dxa"/>
          </w:tcPr>
          <w:p w14:paraId="39F9493B" w14:textId="77777777" w:rsidR="001D3C91" w:rsidRPr="00DB2B9F" w:rsidRDefault="001D3C91" w:rsidP="0030423A">
            <w:pPr>
              <w:contextualSpacing/>
              <w:jc w:val="center"/>
            </w:pPr>
            <w:r w:rsidRPr="00DB2B9F">
              <w:t>5</w:t>
            </w:r>
          </w:p>
        </w:tc>
        <w:tc>
          <w:tcPr>
            <w:tcW w:w="879" w:type="dxa"/>
          </w:tcPr>
          <w:p w14:paraId="2B7B3886" w14:textId="77777777" w:rsidR="001D3C91" w:rsidRPr="00DB2B9F" w:rsidRDefault="001D3C91" w:rsidP="0030423A">
            <w:pPr>
              <w:contextualSpacing/>
              <w:jc w:val="center"/>
            </w:pPr>
            <w:r w:rsidRPr="00DB2B9F">
              <w:t>-</w:t>
            </w:r>
          </w:p>
        </w:tc>
        <w:tc>
          <w:tcPr>
            <w:tcW w:w="1037" w:type="dxa"/>
          </w:tcPr>
          <w:p w14:paraId="31342939" w14:textId="77777777" w:rsidR="001D3C91" w:rsidRPr="00DB2B9F" w:rsidRDefault="001D3C91" w:rsidP="0030423A">
            <w:pPr>
              <w:contextualSpacing/>
              <w:jc w:val="center"/>
            </w:pPr>
            <w:r w:rsidRPr="00DB2B9F">
              <w:t>49</w:t>
            </w:r>
          </w:p>
        </w:tc>
      </w:tr>
      <w:tr w:rsidR="001D3C91" w:rsidRPr="00DB2B9F" w14:paraId="432DE522" w14:textId="77777777" w:rsidTr="00511FC5">
        <w:trPr>
          <w:trHeight w:val="271"/>
          <w:jc w:val="center"/>
        </w:trPr>
        <w:tc>
          <w:tcPr>
            <w:tcW w:w="954" w:type="dxa"/>
          </w:tcPr>
          <w:p w14:paraId="589F610D" w14:textId="77777777" w:rsidR="001D3C91" w:rsidRPr="00DB2B9F" w:rsidRDefault="001D3C91" w:rsidP="0030423A">
            <w:pPr>
              <w:contextualSpacing/>
              <w:jc w:val="center"/>
              <w:rPr>
                <w:bCs/>
              </w:rPr>
            </w:pPr>
            <w:r w:rsidRPr="00DB2B9F">
              <w:rPr>
                <w:bCs/>
              </w:rPr>
              <w:t>CO4</w:t>
            </w:r>
          </w:p>
        </w:tc>
        <w:tc>
          <w:tcPr>
            <w:tcW w:w="2296" w:type="dxa"/>
          </w:tcPr>
          <w:p w14:paraId="755B04EA" w14:textId="77777777" w:rsidR="001D3C91" w:rsidRPr="00DB2B9F" w:rsidRDefault="001D3C91" w:rsidP="0030423A">
            <w:pPr>
              <w:contextualSpacing/>
              <w:jc w:val="center"/>
            </w:pPr>
            <w:r w:rsidRPr="00DB2B9F">
              <w:t>7</w:t>
            </w:r>
          </w:p>
        </w:tc>
        <w:tc>
          <w:tcPr>
            <w:tcW w:w="1476" w:type="dxa"/>
          </w:tcPr>
          <w:p w14:paraId="3FD87301" w14:textId="77777777" w:rsidR="001D3C91" w:rsidRPr="00DB2B9F" w:rsidRDefault="001D3C91" w:rsidP="0030423A">
            <w:pPr>
              <w:contextualSpacing/>
              <w:jc w:val="center"/>
            </w:pPr>
            <w:r w:rsidRPr="00DB2B9F">
              <w:t>15</w:t>
            </w:r>
          </w:p>
        </w:tc>
        <w:tc>
          <w:tcPr>
            <w:tcW w:w="1035" w:type="dxa"/>
          </w:tcPr>
          <w:p w14:paraId="6DC0B9B6" w14:textId="77777777" w:rsidR="001D3C91" w:rsidRPr="00DB2B9F" w:rsidRDefault="001D3C91" w:rsidP="0030423A">
            <w:pPr>
              <w:contextualSpacing/>
              <w:jc w:val="center"/>
            </w:pPr>
            <w:r w:rsidRPr="00DB2B9F">
              <w:t>7</w:t>
            </w:r>
          </w:p>
        </w:tc>
        <w:tc>
          <w:tcPr>
            <w:tcW w:w="1479" w:type="dxa"/>
          </w:tcPr>
          <w:p w14:paraId="15A17ED8" w14:textId="77777777" w:rsidR="001D3C91" w:rsidRPr="00DB2B9F" w:rsidRDefault="001D3C91" w:rsidP="0030423A">
            <w:pPr>
              <w:contextualSpacing/>
              <w:jc w:val="center"/>
            </w:pPr>
            <w:r w:rsidRPr="00DB2B9F">
              <w:t>-</w:t>
            </w:r>
          </w:p>
        </w:tc>
        <w:tc>
          <w:tcPr>
            <w:tcW w:w="1329" w:type="dxa"/>
          </w:tcPr>
          <w:p w14:paraId="6F8BE488" w14:textId="77777777" w:rsidR="001D3C91" w:rsidRPr="00DB2B9F" w:rsidRDefault="001D3C91" w:rsidP="0030423A">
            <w:pPr>
              <w:contextualSpacing/>
              <w:jc w:val="center"/>
            </w:pPr>
            <w:r w:rsidRPr="00DB2B9F">
              <w:t>-</w:t>
            </w:r>
          </w:p>
        </w:tc>
        <w:tc>
          <w:tcPr>
            <w:tcW w:w="879" w:type="dxa"/>
          </w:tcPr>
          <w:p w14:paraId="64CB1ADB" w14:textId="77777777" w:rsidR="001D3C91" w:rsidRPr="00DB2B9F" w:rsidRDefault="001D3C91" w:rsidP="0030423A">
            <w:pPr>
              <w:contextualSpacing/>
              <w:jc w:val="center"/>
            </w:pPr>
            <w:r w:rsidRPr="00DB2B9F">
              <w:t>5</w:t>
            </w:r>
          </w:p>
        </w:tc>
        <w:tc>
          <w:tcPr>
            <w:tcW w:w="1037" w:type="dxa"/>
          </w:tcPr>
          <w:p w14:paraId="5ED241A9" w14:textId="77777777" w:rsidR="001D3C91" w:rsidRPr="00DB2B9F" w:rsidRDefault="001D3C91" w:rsidP="0030423A">
            <w:pPr>
              <w:contextualSpacing/>
              <w:jc w:val="center"/>
            </w:pPr>
            <w:r w:rsidRPr="00DB2B9F">
              <w:t>34</w:t>
            </w:r>
          </w:p>
        </w:tc>
      </w:tr>
      <w:tr w:rsidR="001D3C91" w:rsidRPr="00DB2B9F" w14:paraId="2E605298" w14:textId="77777777" w:rsidTr="00511FC5">
        <w:trPr>
          <w:trHeight w:val="271"/>
          <w:jc w:val="center"/>
        </w:trPr>
        <w:tc>
          <w:tcPr>
            <w:tcW w:w="954" w:type="dxa"/>
          </w:tcPr>
          <w:p w14:paraId="52BC230A" w14:textId="77777777" w:rsidR="001D3C91" w:rsidRPr="00DB2B9F" w:rsidRDefault="001D3C91" w:rsidP="0030423A">
            <w:pPr>
              <w:contextualSpacing/>
              <w:jc w:val="center"/>
              <w:rPr>
                <w:bCs/>
              </w:rPr>
            </w:pPr>
            <w:r w:rsidRPr="00DB2B9F">
              <w:rPr>
                <w:bCs/>
              </w:rPr>
              <w:t>CO5</w:t>
            </w:r>
          </w:p>
        </w:tc>
        <w:tc>
          <w:tcPr>
            <w:tcW w:w="2296" w:type="dxa"/>
          </w:tcPr>
          <w:p w14:paraId="169920BC" w14:textId="77777777" w:rsidR="001D3C91" w:rsidRPr="00DB2B9F" w:rsidRDefault="001D3C91" w:rsidP="0030423A">
            <w:pPr>
              <w:contextualSpacing/>
              <w:jc w:val="center"/>
            </w:pPr>
            <w:r w:rsidRPr="00DB2B9F">
              <w:t>-</w:t>
            </w:r>
          </w:p>
        </w:tc>
        <w:tc>
          <w:tcPr>
            <w:tcW w:w="1476" w:type="dxa"/>
          </w:tcPr>
          <w:p w14:paraId="0B898792" w14:textId="77777777" w:rsidR="001D3C91" w:rsidRPr="00DB2B9F" w:rsidRDefault="001D3C91" w:rsidP="0030423A">
            <w:pPr>
              <w:contextualSpacing/>
              <w:jc w:val="center"/>
            </w:pPr>
            <w:r w:rsidRPr="00DB2B9F">
              <w:t>-</w:t>
            </w:r>
          </w:p>
        </w:tc>
        <w:tc>
          <w:tcPr>
            <w:tcW w:w="1035" w:type="dxa"/>
          </w:tcPr>
          <w:p w14:paraId="36229327" w14:textId="77777777" w:rsidR="001D3C91" w:rsidRPr="00DB2B9F" w:rsidRDefault="001D3C91" w:rsidP="0030423A">
            <w:pPr>
              <w:contextualSpacing/>
              <w:jc w:val="center"/>
            </w:pPr>
            <w:r w:rsidRPr="00DB2B9F">
              <w:t>-</w:t>
            </w:r>
          </w:p>
        </w:tc>
        <w:tc>
          <w:tcPr>
            <w:tcW w:w="1479" w:type="dxa"/>
          </w:tcPr>
          <w:p w14:paraId="677411F6" w14:textId="77777777" w:rsidR="001D3C91" w:rsidRPr="00DB2B9F" w:rsidRDefault="001D3C91" w:rsidP="0030423A">
            <w:pPr>
              <w:contextualSpacing/>
              <w:jc w:val="center"/>
            </w:pPr>
            <w:r w:rsidRPr="00DB2B9F">
              <w:t>-</w:t>
            </w:r>
          </w:p>
        </w:tc>
        <w:tc>
          <w:tcPr>
            <w:tcW w:w="1329" w:type="dxa"/>
          </w:tcPr>
          <w:p w14:paraId="6AE1FF8E" w14:textId="77777777" w:rsidR="001D3C91" w:rsidRPr="00DB2B9F" w:rsidRDefault="001D3C91" w:rsidP="0030423A">
            <w:pPr>
              <w:contextualSpacing/>
              <w:jc w:val="center"/>
            </w:pPr>
            <w:r w:rsidRPr="00DB2B9F">
              <w:t>-</w:t>
            </w:r>
          </w:p>
        </w:tc>
        <w:tc>
          <w:tcPr>
            <w:tcW w:w="879" w:type="dxa"/>
          </w:tcPr>
          <w:p w14:paraId="7B15C7B8" w14:textId="77777777" w:rsidR="001D3C91" w:rsidRPr="00DB2B9F" w:rsidRDefault="001D3C91" w:rsidP="0030423A">
            <w:pPr>
              <w:contextualSpacing/>
              <w:jc w:val="center"/>
            </w:pPr>
            <w:r w:rsidRPr="00DB2B9F">
              <w:t>-</w:t>
            </w:r>
          </w:p>
        </w:tc>
        <w:tc>
          <w:tcPr>
            <w:tcW w:w="1037" w:type="dxa"/>
          </w:tcPr>
          <w:p w14:paraId="0D9BD5A8" w14:textId="77777777" w:rsidR="001D3C91" w:rsidRPr="00DB2B9F" w:rsidRDefault="001D3C91" w:rsidP="0030423A">
            <w:pPr>
              <w:contextualSpacing/>
              <w:jc w:val="center"/>
            </w:pPr>
            <w:r w:rsidRPr="00DB2B9F">
              <w:t>-</w:t>
            </w:r>
          </w:p>
        </w:tc>
      </w:tr>
      <w:tr w:rsidR="001D3C91" w:rsidRPr="00DB2B9F" w14:paraId="568ECD17" w14:textId="77777777" w:rsidTr="00511FC5">
        <w:trPr>
          <w:trHeight w:val="286"/>
          <w:jc w:val="center"/>
        </w:trPr>
        <w:tc>
          <w:tcPr>
            <w:tcW w:w="954" w:type="dxa"/>
          </w:tcPr>
          <w:p w14:paraId="404D4C6A" w14:textId="77777777" w:rsidR="001D3C91" w:rsidRPr="00DB2B9F" w:rsidRDefault="001D3C91" w:rsidP="0030423A">
            <w:pPr>
              <w:contextualSpacing/>
              <w:jc w:val="center"/>
              <w:rPr>
                <w:bCs/>
              </w:rPr>
            </w:pPr>
            <w:r w:rsidRPr="00DB2B9F">
              <w:rPr>
                <w:bCs/>
              </w:rPr>
              <w:t>CO6</w:t>
            </w:r>
          </w:p>
        </w:tc>
        <w:tc>
          <w:tcPr>
            <w:tcW w:w="2296" w:type="dxa"/>
          </w:tcPr>
          <w:p w14:paraId="70794503" w14:textId="77777777" w:rsidR="001D3C91" w:rsidRPr="00DB2B9F" w:rsidRDefault="001D3C91" w:rsidP="0030423A">
            <w:pPr>
              <w:contextualSpacing/>
              <w:jc w:val="center"/>
            </w:pPr>
            <w:r w:rsidRPr="00DB2B9F">
              <w:t>1</w:t>
            </w:r>
          </w:p>
        </w:tc>
        <w:tc>
          <w:tcPr>
            <w:tcW w:w="1476" w:type="dxa"/>
          </w:tcPr>
          <w:p w14:paraId="7759815E" w14:textId="77777777" w:rsidR="001D3C91" w:rsidRPr="00DB2B9F" w:rsidRDefault="001D3C91" w:rsidP="0030423A">
            <w:pPr>
              <w:contextualSpacing/>
              <w:jc w:val="center"/>
            </w:pPr>
            <w:r w:rsidRPr="00DB2B9F">
              <w:t>5</w:t>
            </w:r>
          </w:p>
        </w:tc>
        <w:tc>
          <w:tcPr>
            <w:tcW w:w="1035" w:type="dxa"/>
          </w:tcPr>
          <w:p w14:paraId="3FC4E7F6" w14:textId="77777777" w:rsidR="001D3C91" w:rsidRPr="00DB2B9F" w:rsidRDefault="001D3C91" w:rsidP="0030423A">
            <w:pPr>
              <w:contextualSpacing/>
              <w:jc w:val="center"/>
            </w:pPr>
            <w:r w:rsidRPr="00DB2B9F">
              <w:t>-</w:t>
            </w:r>
          </w:p>
        </w:tc>
        <w:tc>
          <w:tcPr>
            <w:tcW w:w="1479" w:type="dxa"/>
          </w:tcPr>
          <w:p w14:paraId="0003A91B" w14:textId="77777777" w:rsidR="001D3C91" w:rsidRPr="00DB2B9F" w:rsidRDefault="001D3C91" w:rsidP="0030423A">
            <w:pPr>
              <w:contextualSpacing/>
              <w:jc w:val="center"/>
            </w:pPr>
            <w:r w:rsidRPr="00DB2B9F">
              <w:t>-</w:t>
            </w:r>
          </w:p>
        </w:tc>
        <w:tc>
          <w:tcPr>
            <w:tcW w:w="1329" w:type="dxa"/>
          </w:tcPr>
          <w:p w14:paraId="277B1108" w14:textId="77777777" w:rsidR="001D3C91" w:rsidRPr="00DB2B9F" w:rsidRDefault="001D3C91" w:rsidP="0030423A">
            <w:pPr>
              <w:contextualSpacing/>
              <w:jc w:val="center"/>
            </w:pPr>
            <w:r w:rsidRPr="00DB2B9F">
              <w:t>-</w:t>
            </w:r>
          </w:p>
        </w:tc>
        <w:tc>
          <w:tcPr>
            <w:tcW w:w="879" w:type="dxa"/>
          </w:tcPr>
          <w:p w14:paraId="3749176E" w14:textId="77777777" w:rsidR="001D3C91" w:rsidRPr="00DB2B9F" w:rsidRDefault="001D3C91" w:rsidP="0030423A">
            <w:pPr>
              <w:contextualSpacing/>
              <w:jc w:val="center"/>
            </w:pPr>
            <w:r w:rsidRPr="00DB2B9F">
              <w:t>-</w:t>
            </w:r>
          </w:p>
        </w:tc>
        <w:tc>
          <w:tcPr>
            <w:tcW w:w="1037" w:type="dxa"/>
          </w:tcPr>
          <w:p w14:paraId="0A14AF1E" w14:textId="77777777" w:rsidR="001D3C91" w:rsidRPr="00DB2B9F" w:rsidRDefault="001D3C91" w:rsidP="0030423A">
            <w:pPr>
              <w:contextualSpacing/>
              <w:jc w:val="center"/>
            </w:pPr>
            <w:r w:rsidRPr="00DB2B9F">
              <w:t>6</w:t>
            </w:r>
          </w:p>
        </w:tc>
      </w:tr>
      <w:tr w:rsidR="001D3C91" w:rsidRPr="00DB2B9F" w14:paraId="12FE5B5D" w14:textId="77777777" w:rsidTr="00511FC5">
        <w:trPr>
          <w:trHeight w:val="256"/>
          <w:jc w:val="center"/>
        </w:trPr>
        <w:tc>
          <w:tcPr>
            <w:tcW w:w="9448" w:type="dxa"/>
            <w:gridSpan w:val="7"/>
          </w:tcPr>
          <w:p w14:paraId="3F5ED83A" w14:textId="77777777" w:rsidR="001D3C91" w:rsidRPr="00DB2B9F" w:rsidRDefault="001D3C91" w:rsidP="0030423A">
            <w:pPr>
              <w:contextualSpacing/>
            </w:pPr>
          </w:p>
        </w:tc>
        <w:tc>
          <w:tcPr>
            <w:tcW w:w="1037" w:type="dxa"/>
          </w:tcPr>
          <w:p w14:paraId="3499FFFD" w14:textId="77777777" w:rsidR="001D3C91" w:rsidRPr="00DB2B9F" w:rsidRDefault="001D3C91" w:rsidP="0030423A">
            <w:pPr>
              <w:contextualSpacing/>
              <w:jc w:val="center"/>
              <w:rPr>
                <w:b/>
              </w:rPr>
            </w:pPr>
            <w:r w:rsidRPr="00DB2B9F">
              <w:rPr>
                <w:b/>
              </w:rPr>
              <w:t>125</w:t>
            </w:r>
          </w:p>
        </w:tc>
      </w:tr>
    </w:tbl>
    <w:p w14:paraId="4303B914" w14:textId="77777777" w:rsidR="001D3C91" w:rsidRPr="00DB2B9F" w:rsidRDefault="001D3C91" w:rsidP="0030423A">
      <w:pPr>
        <w:contextualSpacing/>
      </w:pPr>
    </w:p>
    <w:p w14:paraId="4928231D" w14:textId="77777777" w:rsidR="001D3C91" w:rsidRPr="00AF56A3" w:rsidRDefault="001D3C91" w:rsidP="00D918FF">
      <w:pPr>
        <w:jc w:val="center"/>
        <w:rPr>
          <w:bCs/>
          <w:noProof/>
        </w:rPr>
      </w:pPr>
      <w:r w:rsidRPr="00AF56A3">
        <w:rPr>
          <w:noProof/>
        </w:rPr>
        <w:lastRenderedPageBreak/>
        <w:drawing>
          <wp:inline distT="0" distB="0" distL="0" distR="0" wp14:anchorId="3B9C5F1C" wp14:editId="78F97D2D">
            <wp:extent cx="4762500" cy="1207135"/>
            <wp:effectExtent l="0" t="0" r="0" b="0"/>
            <wp:docPr id="1831947117" name="Picture 183194711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p w14:paraId="23D7E391" w14:textId="77777777" w:rsidR="001D3C91" w:rsidRPr="00AF56A3"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AF56A3" w14:paraId="4D7B009F" w14:textId="77777777" w:rsidTr="001D3C91">
        <w:trPr>
          <w:trHeight w:val="397"/>
          <w:jc w:val="center"/>
        </w:trPr>
        <w:tc>
          <w:tcPr>
            <w:tcW w:w="1701" w:type="dxa"/>
            <w:vAlign w:val="center"/>
          </w:tcPr>
          <w:p w14:paraId="2C41E59A" w14:textId="77777777" w:rsidR="001D3C91" w:rsidRPr="00AF56A3" w:rsidRDefault="001D3C91" w:rsidP="001D3C91">
            <w:pPr>
              <w:pStyle w:val="Title"/>
              <w:contextualSpacing/>
              <w:jc w:val="left"/>
              <w:rPr>
                <w:b/>
                <w:szCs w:val="24"/>
              </w:rPr>
            </w:pPr>
            <w:r w:rsidRPr="00AF56A3">
              <w:rPr>
                <w:b/>
                <w:szCs w:val="24"/>
              </w:rPr>
              <w:t xml:space="preserve">Course Code      </w:t>
            </w:r>
          </w:p>
        </w:tc>
        <w:tc>
          <w:tcPr>
            <w:tcW w:w="6374" w:type="dxa"/>
            <w:vAlign w:val="center"/>
          </w:tcPr>
          <w:p w14:paraId="77121A10" w14:textId="77777777" w:rsidR="001D3C91" w:rsidRPr="00AF56A3" w:rsidRDefault="001D3C91" w:rsidP="001D3C91">
            <w:pPr>
              <w:pStyle w:val="Title"/>
              <w:contextualSpacing/>
              <w:jc w:val="left"/>
              <w:rPr>
                <w:b/>
                <w:szCs w:val="24"/>
              </w:rPr>
            </w:pPr>
            <w:r w:rsidRPr="00AF56A3">
              <w:rPr>
                <w:b/>
                <w:szCs w:val="24"/>
              </w:rPr>
              <w:t>21AG2203</w:t>
            </w:r>
          </w:p>
        </w:tc>
        <w:tc>
          <w:tcPr>
            <w:tcW w:w="1673" w:type="dxa"/>
            <w:vAlign w:val="center"/>
          </w:tcPr>
          <w:p w14:paraId="0C7EBED8" w14:textId="77777777" w:rsidR="001D3C91" w:rsidRPr="00AF56A3" w:rsidRDefault="001D3C91" w:rsidP="001D3C91">
            <w:pPr>
              <w:pStyle w:val="Title"/>
              <w:ind w:left="-468" w:firstLine="468"/>
              <w:contextualSpacing/>
              <w:jc w:val="left"/>
              <w:rPr>
                <w:szCs w:val="24"/>
              </w:rPr>
            </w:pPr>
            <w:r w:rsidRPr="00AF56A3">
              <w:rPr>
                <w:b/>
                <w:bCs/>
                <w:szCs w:val="24"/>
              </w:rPr>
              <w:t xml:space="preserve">Duration       </w:t>
            </w:r>
          </w:p>
        </w:tc>
        <w:tc>
          <w:tcPr>
            <w:tcW w:w="670" w:type="dxa"/>
            <w:vAlign w:val="center"/>
          </w:tcPr>
          <w:p w14:paraId="756C0EA7" w14:textId="77777777" w:rsidR="001D3C91" w:rsidRPr="00AF56A3" w:rsidRDefault="001D3C91" w:rsidP="001D3C91">
            <w:pPr>
              <w:pStyle w:val="Title"/>
              <w:contextualSpacing/>
              <w:jc w:val="left"/>
              <w:rPr>
                <w:b/>
                <w:szCs w:val="24"/>
              </w:rPr>
            </w:pPr>
            <w:r w:rsidRPr="00AF56A3">
              <w:rPr>
                <w:b/>
                <w:szCs w:val="24"/>
              </w:rPr>
              <w:t>3hrs</w:t>
            </w:r>
          </w:p>
        </w:tc>
      </w:tr>
      <w:tr w:rsidR="001D3C91" w:rsidRPr="00AF56A3" w14:paraId="323712C3" w14:textId="77777777" w:rsidTr="001D3C91">
        <w:trPr>
          <w:trHeight w:val="397"/>
          <w:jc w:val="center"/>
        </w:trPr>
        <w:tc>
          <w:tcPr>
            <w:tcW w:w="1701" w:type="dxa"/>
            <w:vAlign w:val="center"/>
          </w:tcPr>
          <w:p w14:paraId="02D3B998" w14:textId="77777777" w:rsidR="001D3C91" w:rsidRPr="00AF56A3" w:rsidRDefault="001D3C91" w:rsidP="001D3C91">
            <w:pPr>
              <w:pStyle w:val="Title"/>
              <w:ind w:right="-160"/>
              <w:contextualSpacing/>
              <w:jc w:val="left"/>
              <w:rPr>
                <w:b/>
                <w:szCs w:val="24"/>
              </w:rPr>
            </w:pPr>
            <w:r w:rsidRPr="00AF56A3">
              <w:rPr>
                <w:b/>
                <w:szCs w:val="24"/>
              </w:rPr>
              <w:t xml:space="preserve">Course Name     </w:t>
            </w:r>
          </w:p>
        </w:tc>
        <w:tc>
          <w:tcPr>
            <w:tcW w:w="6374" w:type="dxa"/>
            <w:vAlign w:val="center"/>
          </w:tcPr>
          <w:p w14:paraId="0F83A9EE" w14:textId="77777777" w:rsidR="001D3C91" w:rsidRPr="00AF56A3" w:rsidRDefault="001D3C91" w:rsidP="001D3C91">
            <w:pPr>
              <w:pStyle w:val="Title"/>
              <w:contextualSpacing/>
              <w:jc w:val="left"/>
              <w:rPr>
                <w:b/>
                <w:szCs w:val="24"/>
              </w:rPr>
            </w:pPr>
            <w:r w:rsidRPr="00AF56A3">
              <w:rPr>
                <w:b/>
                <w:szCs w:val="24"/>
              </w:rPr>
              <w:t>PRINCIPLES OF SEED TECHNOLOGY</w:t>
            </w:r>
          </w:p>
        </w:tc>
        <w:tc>
          <w:tcPr>
            <w:tcW w:w="1673" w:type="dxa"/>
            <w:vAlign w:val="center"/>
          </w:tcPr>
          <w:p w14:paraId="491ABB4C" w14:textId="77777777" w:rsidR="001D3C91" w:rsidRPr="00AF56A3" w:rsidRDefault="001D3C91" w:rsidP="001D3C91">
            <w:pPr>
              <w:pStyle w:val="Title"/>
              <w:contextualSpacing/>
              <w:jc w:val="left"/>
              <w:rPr>
                <w:b/>
                <w:bCs/>
                <w:szCs w:val="24"/>
              </w:rPr>
            </w:pPr>
            <w:r w:rsidRPr="00AF56A3">
              <w:rPr>
                <w:b/>
                <w:bCs/>
                <w:szCs w:val="24"/>
              </w:rPr>
              <w:t xml:space="preserve">Max. Marks </w:t>
            </w:r>
          </w:p>
        </w:tc>
        <w:tc>
          <w:tcPr>
            <w:tcW w:w="670" w:type="dxa"/>
            <w:vAlign w:val="center"/>
          </w:tcPr>
          <w:p w14:paraId="2190270E" w14:textId="77777777" w:rsidR="001D3C91" w:rsidRPr="00AF56A3" w:rsidRDefault="001D3C91" w:rsidP="001D3C91">
            <w:pPr>
              <w:pStyle w:val="Title"/>
              <w:contextualSpacing/>
              <w:jc w:val="left"/>
              <w:rPr>
                <w:b/>
                <w:szCs w:val="24"/>
              </w:rPr>
            </w:pPr>
            <w:r w:rsidRPr="00AF56A3">
              <w:rPr>
                <w:b/>
                <w:szCs w:val="24"/>
              </w:rPr>
              <w:t>100</w:t>
            </w:r>
          </w:p>
        </w:tc>
      </w:tr>
    </w:tbl>
    <w:p w14:paraId="05D7920B" w14:textId="77777777" w:rsidR="001D3C91" w:rsidRPr="00AF56A3"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95"/>
        <w:gridCol w:w="30"/>
        <w:gridCol w:w="536"/>
        <w:gridCol w:w="7140"/>
        <w:gridCol w:w="853"/>
        <w:gridCol w:w="549"/>
        <w:gridCol w:w="918"/>
      </w:tblGrid>
      <w:tr w:rsidR="001D3C91" w:rsidRPr="00AF56A3" w14:paraId="36121F4E" w14:textId="77777777" w:rsidTr="001D3C91">
        <w:trPr>
          <w:trHeight w:val="549"/>
          <w:jc w:val="center"/>
        </w:trPr>
        <w:tc>
          <w:tcPr>
            <w:tcW w:w="338" w:type="pct"/>
            <w:gridSpan w:val="2"/>
            <w:vAlign w:val="center"/>
          </w:tcPr>
          <w:p w14:paraId="3A0A633F" w14:textId="77777777" w:rsidR="001D3C91" w:rsidRPr="00AF56A3" w:rsidRDefault="001D3C91" w:rsidP="0030423A">
            <w:pPr>
              <w:contextualSpacing/>
              <w:jc w:val="center"/>
              <w:rPr>
                <w:b/>
                <w:sz w:val="24"/>
                <w:szCs w:val="24"/>
              </w:rPr>
            </w:pPr>
            <w:r w:rsidRPr="00AF56A3">
              <w:rPr>
                <w:b/>
                <w:sz w:val="24"/>
                <w:szCs w:val="24"/>
              </w:rPr>
              <w:t>Q. No.</w:t>
            </w:r>
          </w:p>
        </w:tc>
        <w:tc>
          <w:tcPr>
            <w:tcW w:w="3580" w:type="pct"/>
            <w:gridSpan w:val="2"/>
            <w:vAlign w:val="center"/>
          </w:tcPr>
          <w:p w14:paraId="3B8E4B04" w14:textId="77777777" w:rsidR="001D3C91" w:rsidRPr="00AF56A3" w:rsidRDefault="001D3C91" w:rsidP="0030423A">
            <w:pPr>
              <w:contextualSpacing/>
              <w:jc w:val="center"/>
              <w:rPr>
                <w:b/>
                <w:sz w:val="24"/>
                <w:szCs w:val="24"/>
              </w:rPr>
            </w:pPr>
            <w:r w:rsidRPr="00AF56A3">
              <w:rPr>
                <w:b/>
                <w:sz w:val="24"/>
                <w:szCs w:val="24"/>
              </w:rPr>
              <w:t>Questions</w:t>
            </w:r>
          </w:p>
        </w:tc>
        <w:tc>
          <w:tcPr>
            <w:tcW w:w="398" w:type="pct"/>
            <w:vAlign w:val="center"/>
          </w:tcPr>
          <w:p w14:paraId="5CE0BE34" w14:textId="77777777" w:rsidR="001D3C91" w:rsidRPr="00AF56A3" w:rsidRDefault="001D3C91" w:rsidP="0030423A">
            <w:pPr>
              <w:contextualSpacing/>
              <w:jc w:val="center"/>
              <w:rPr>
                <w:b/>
                <w:sz w:val="24"/>
                <w:szCs w:val="24"/>
              </w:rPr>
            </w:pPr>
            <w:r w:rsidRPr="00AF56A3">
              <w:rPr>
                <w:b/>
                <w:sz w:val="24"/>
                <w:szCs w:val="24"/>
              </w:rPr>
              <w:t>CO</w:t>
            </w:r>
          </w:p>
        </w:tc>
        <w:tc>
          <w:tcPr>
            <w:tcW w:w="256" w:type="pct"/>
            <w:vAlign w:val="center"/>
          </w:tcPr>
          <w:p w14:paraId="34EDC45B" w14:textId="77777777" w:rsidR="001D3C91" w:rsidRPr="00AF56A3" w:rsidRDefault="001D3C91" w:rsidP="0030423A">
            <w:pPr>
              <w:contextualSpacing/>
              <w:jc w:val="center"/>
              <w:rPr>
                <w:b/>
                <w:sz w:val="24"/>
                <w:szCs w:val="24"/>
              </w:rPr>
            </w:pPr>
            <w:r w:rsidRPr="00AF56A3">
              <w:rPr>
                <w:b/>
                <w:sz w:val="24"/>
                <w:szCs w:val="24"/>
              </w:rPr>
              <w:t>BL</w:t>
            </w:r>
          </w:p>
        </w:tc>
        <w:tc>
          <w:tcPr>
            <w:tcW w:w="428" w:type="pct"/>
            <w:vAlign w:val="center"/>
          </w:tcPr>
          <w:p w14:paraId="2092AD61" w14:textId="77777777" w:rsidR="001D3C91" w:rsidRPr="00AF56A3" w:rsidRDefault="001D3C91" w:rsidP="0030423A">
            <w:pPr>
              <w:contextualSpacing/>
              <w:jc w:val="center"/>
              <w:rPr>
                <w:b/>
                <w:sz w:val="24"/>
                <w:szCs w:val="24"/>
              </w:rPr>
            </w:pPr>
            <w:r w:rsidRPr="00AF56A3">
              <w:rPr>
                <w:b/>
                <w:sz w:val="24"/>
                <w:szCs w:val="24"/>
              </w:rPr>
              <w:t>Marks</w:t>
            </w:r>
          </w:p>
        </w:tc>
      </w:tr>
      <w:tr w:rsidR="001D3C91" w:rsidRPr="00AF56A3" w14:paraId="0DCDA691" w14:textId="77777777" w:rsidTr="00191417">
        <w:trPr>
          <w:trHeight w:val="549"/>
          <w:jc w:val="center"/>
        </w:trPr>
        <w:tc>
          <w:tcPr>
            <w:tcW w:w="5000" w:type="pct"/>
            <w:gridSpan w:val="7"/>
            <w:vAlign w:val="center"/>
          </w:tcPr>
          <w:p w14:paraId="7047CE99" w14:textId="77777777" w:rsidR="001D3C91" w:rsidRPr="00AF56A3" w:rsidRDefault="001D3C91" w:rsidP="0030423A">
            <w:pPr>
              <w:contextualSpacing/>
              <w:jc w:val="center"/>
              <w:rPr>
                <w:b/>
                <w:sz w:val="24"/>
                <w:szCs w:val="24"/>
                <w:u w:val="single"/>
              </w:rPr>
            </w:pPr>
            <w:r w:rsidRPr="00AF56A3">
              <w:rPr>
                <w:b/>
                <w:sz w:val="24"/>
                <w:szCs w:val="24"/>
                <w:u w:val="single"/>
              </w:rPr>
              <w:t>PART – A (20 X 1 = 20 MARKS)</w:t>
            </w:r>
          </w:p>
        </w:tc>
      </w:tr>
      <w:tr w:rsidR="001D3C91" w:rsidRPr="00AF56A3" w14:paraId="5E34FD8B" w14:textId="77777777" w:rsidTr="001D3C91">
        <w:trPr>
          <w:trHeight w:val="395"/>
          <w:jc w:val="center"/>
        </w:trPr>
        <w:tc>
          <w:tcPr>
            <w:tcW w:w="338" w:type="pct"/>
            <w:gridSpan w:val="2"/>
            <w:vAlign w:val="center"/>
          </w:tcPr>
          <w:p w14:paraId="257BBA35" w14:textId="77777777" w:rsidR="001D3C91" w:rsidRPr="00AF56A3" w:rsidRDefault="001D3C91" w:rsidP="001D3C91">
            <w:pPr>
              <w:contextualSpacing/>
              <w:jc w:val="center"/>
              <w:rPr>
                <w:sz w:val="24"/>
                <w:szCs w:val="24"/>
              </w:rPr>
            </w:pPr>
            <w:r w:rsidRPr="00AF56A3">
              <w:rPr>
                <w:sz w:val="24"/>
                <w:szCs w:val="24"/>
              </w:rPr>
              <w:t>1.</w:t>
            </w:r>
          </w:p>
        </w:tc>
        <w:tc>
          <w:tcPr>
            <w:tcW w:w="3580" w:type="pct"/>
            <w:gridSpan w:val="2"/>
            <w:vAlign w:val="bottom"/>
          </w:tcPr>
          <w:p w14:paraId="16A33935" w14:textId="77777777" w:rsidR="001D3C91" w:rsidRPr="00AF56A3" w:rsidRDefault="001D3C91" w:rsidP="001D3C91">
            <w:pPr>
              <w:contextualSpacing/>
              <w:jc w:val="both"/>
              <w:rPr>
                <w:sz w:val="24"/>
                <w:szCs w:val="24"/>
              </w:rPr>
            </w:pPr>
            <w:r w:rsidRPr="00AF56A3">
              <w:rPr>
                <w:sz w:val="24"/>
                <w:szCs w:val="24"/>
              </w:rPr>
              <w:t>Write the example for moisture proof a</w:t>
            </w:r>
            <w:r>
              <w:rPr>
                <w:sz w:val="24"/>
                <w:szCs w:val="24"/>
              </w:rPr>
              <w:t>nd vapour pervious container.</w:t>
            </w:r>
          </w:p>
        </w:tc>
        <w:tc>
          <w:tcPr>
            <w:tcW w:w="398" w:type="pct"/>
            <w:vAlign w:val="center"/>
          </w:tcPr>
          <w:p w14:paraId="0ED65157" w14:textId="77777777" w:rsidR="001D3C91" w:rsidRPr="00AF56A3" w:rsidRDefault="001D3C91" w:rsidP="001D3C91">
            <w:pPr>
              <w:contextualSpacing/>
              <w:jc w:val="center"/>
              <w:rPr>
                <w:sz w:val="24"/>
                <w:szCs w:val="24"/>
              </w:rPr>
            </w:pPr>
            <w:r w:rsidRPr="00AF56A3">
              <w:rPr>
                <w:sz w:val="24"/>
                <w:szCs w:val="24"/>
              </w:rPr>
              <w:t>CO 6</w:t>
            </w:r>
          </w:p>
        </w:tc>
        <w:tc>
          <w:tcPr>
            <w:tcW w:w="256" w:type="pct"/>
            <w:vAlign w:val="center"/>
          </w:tcPr>
          <w:p w14:paraId="4EFB3B17"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1716BBF2"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4C2EB7BD" w14:textId="77777777" w:rsidTr="001D3C91">
        <w:trPr>
          <w:trHeight w:val="395"/>
          <w:jc w:val="center"/>
        </w:trPr>
        <w:tc>
          <w:tcPr>
            <w:tcW w:w="338" w:type="pct"/>
            <w:gridSpan w:val="2"/>
            <w:vAlign w:val="center"/>
          </w:tcPr>
          <w:p w14:paraId="31EF940A" w14:textId="77777777" w:rsidR="001D3C91" w:rsidRPr="00AF56A3" w:rsidRDefault="001D3C91" w:rsidP="001D3C91">
            <w:pPr>
              <w:contextualSpacing/>
              <w:jc w:val="center"/>
              <w:rPr>
                <w:sz w:val="24"/>
                <w:szCs w:val="24"/>
              </w:rPr>
            </w:pPr>
            <w:r w:rsidRPr="00AF56A3">
              <w:rPr>
                <w:sz w:val="24"/>
                <w:szCs w:val="24"/>
              </w:rPr>
              <w:t>2.</w:t>
            </w:r>
          </w:p>
        </w:tc>
        <w:tc>
          <w:tcPr>
            <w:tcW w:w="3580" w:type="pct"/>
            <w:gridSpan w:val="2"/>
            <w:vAlign w:val="bottom"/>
          </w:tcPr>
          <w:p w14:paraId="4F0F159B" w14:textId="77777777" w:rsidR="001D3C91" w:rsidRPr="00AF56A3" w:rsidRDefault="001D3C91" w:rsidP="001D3C91">
            <w:pPr>
              <w:contextualSpacing/>
              <w:jc w:val="both"/>
              <w:rPr>
                <w:sz w:val="24"/>
                <w:szCs w:val="24"/>
              </w:rPr>
            </w:pPr>
            <w:r w:rsidRPr="00AF56A3">
              <w:rPr>
                <w:noProof/>
                <w:sz w:val="24"/>
                <w:szCs w:val="24"/>
                <w:lang w:eastAsia="zh-TW"/>
              </w:rPr>
              <w:t xml:space="preserve">Minimum genetic purity required for certified seed production </w:t>
            </w:r>
            <w:r>
              <w:rPr>
                <w:noProof/>
                <w:sz w:val="24"/>
                <w:szCs w:val="24"/>
                <w:lang w:eastAsia="zh-TW"/>
              </w:rPr>
              <w:t xml:space="preserve">is </w:t>
            </w:r>
            <w:r w:rsidRPr="00AF56A3">
              <w:rPr>
                <w:noProof/>
                <w:sz w:val="24"/>
                <w:szCs w:val="24"/>
                <w:lang w:eastAsia="zh-TW"/>
              </w:rPr>
              <w:t>_____</w:t>
            </w:r>
          </w:p>
        </w:tc>
        <w:tc>
          <w:tcPr>
            <w:tcW w:w="398" w:type="pct"/>
            <w:vAlign w:val="center"/>
          </w:tcPr>
          <w:p w14:paraId="10BCAA36" w14:textId="77777777" w:rsidR="001D3C91" w:rsidRPr="00AF56A3" w:rsidRDefault="001D3C91" w:rsidP="001D3C91">
            <w:pPr>
              <w:contextualSpacing/>
              <w:jc w:val="center"/>
              <w:rPr>
                <w:sz w:val="24"/>
                <w:szCs w:val="24"/>
              </w:rPr>
            </w:pPr>
            <w:r w:rsidRPr="00AF56A3">
              <w:rPr>
                <w:sz w:val="24"/>
                <w:szCs w:val="24"/>
              </w:rPr>
              <w:t>CO 2</w:t>
            </w:r>
          </w:p>
        </w:tc>
        <w:tc>
          <w:tcPr>
            <w:tcW w:w="256" w:type="pct"/>
            <w:vAlign w:val="center"/>
          </w:tcPr>
          <w:p w14:paraId="30DA975C"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4CED71AC"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7BDF24B5" w14:textId="77777777" w:rsidTr="001D3C91">
        <w:trPr>
          <w:trHeight w:val="395"/>
          <w:jc w:val="center"/>
        </w:trPr>
        <w:tc>
          <w:tcPr>
            <w:tcW w:w="338" w:type="pct"/>
            <w:gridSpan w:val="2"/>
            <w:vAlign w:val="center"/>
          </w:tcPr>
          <w:p w14:paraId="374BA8D9" w14:textId="77777777" w:rsidR="001D3C91" w:rsidRPr="00AF56A3" w:rsidRDefault="001D3C91" w:rsidP="001D3C91">
            <w:pPr>
              <w:contextualSpacing/>
              <w:jc w:val="center"/>
              <w:rPr>
                <w:sz w:val="24"/>
                <w:szCs w:val="24"/>
              </w:rPr>
            </w:pPr>
            <w:r w:rsidRPr="00AF56A3">
              <w:rPr>
                <w:sz w:val="24"/>
                <w:szCs w:val="24"/>
              </w:rPr>
              <w:t>3.</w:t>
            </w:r>
          </w:p>
        </w:tc>
        <w:tc>
          <w:tcPr>
            <w:tcW w:w="3580" w:type="pct"/>
            <w:gridSpan w:val="2"/>
            <w:vAlign w:val="bottom"/>
          </w:tcPr>
          <w:p w14:paraId="6C9968D7" w14:textId="77777777" w:rsidR="001D3C91" w:rsidRPr="00AF56A3" w:rsidRDefault="001D3C91" w:rsidP="001D3C91">
            <w:pPr>
              <w:contextualSpacing/>
              <w:jc w:val="both"/>
              <w:rPr>
                <w:sz w:val="24"/>
                <w:szCs w:val="24"/>
              </w:rPr>
            </w:pPr>
            <w:r w:rsidRPr="00AF56A3">
              <w:rPr>
                <w:sz w:val="24"/>
                <w:szCs w:val="24"/>
              </w:rPr>
              <w:t>--------- is a protective layer of a radicle</w:t>
            </w:r>
            <w:r>
              <w:rPr>
                <w:sz w:val="24"/>
                <w:szCs w:val="24"/>
              </w:rPr>
              <w:t>.</w:t>
            </w:r>
          </w:p>
        </w:tc>
        <w:tc>
          <w:tcPr>
            <w:tcW w:w="398" w:type="pct"/>
            <w:vAlign w:val="center"/>
          </w:tcPr>
          <w:p w14:paraId="54580268" w14:textId="77777777" w:rsidR="001D3C91" w:rsidRPr="00AF56A3" w:rsidRDefault="001D3C91" w:rsidP="001D3C91">
            <w:pPr>
              <w:contextualSpacing/>
              <w:jc w:val="center"/>
              <w:rPr>
                <w:sz w:val="24"/>
                <w:szCs w:val="24"/>
              </w:rPr>
            </w:pPr>
            <w:r w:rsidRPr="00AF56A3">
              <w:rPr>
                <w:sz w:val="24"/>
                <w:szCs w:val="24"/>
              </w:rPr>
              <w:t>CO 1</w:t>
            </w:r>
          </w:p>
        </w:tc>
        <w:tc>
          <w:tcPr>
            <w:tcW w:w="256" w:type="pct"/>
            <w:vAlign w:val="center"/>
          </w:tcPr>
          <w:p w14:paraId="4F6124D3" w14:textId="77777777" w:rsidR="001D3C91" w:rsidRPr="00AF56A3" w:rsidRDefault="001D3C91" w:rsidP="001D3C91">
            <w:pPr>
              <w:contextualSpacing/>
              <w:jc w:val="center"/>
              <w:rPr>
                <w:sz w:val="24"/>
                <w:szCs w:val="24"/>
              </w:rPr>
            </w:pPr>
            <w:r w:rsidRPr="00AF56A3">
              <w:rPr>
                <w:sz w:val="24"/>
                <w:szCs w:val="24"/>
              </w:rPr>
              <w:t>A</w:t>
            </w:r>
          </w:p>
        </w:tc>
        <w:tc>
          <w:tcPr>
            <w:tcW w:w="428" w:type="pct"/>
            <w:vAlign w:val="center"/>
          </w:tcPr>
          <w:p w14:paraId="5CCE92B5"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7751A65B" w14:textId="77777777" w:rsidTr="001D3C91">
        <w:trPr>
          <w:trHeight w:val="395"/>
          <w:jc w:val="center"/>
        </w:trPr>
        <w:tc>
          <w:tcPr>
            <w:tcW w:w="338" w:type="pct"/>
            <w:gridSpan w:val="2"/>
            <w:vAlign w:val="center"/>
          </w:tcPr>
          <w:p w14:paraId="3A9036BB" w14:textId="77777777" w:rsidR="001D3C91" w:rsidRPr="00AF56A3" w:rsidRDefault="001D3C91" w:rsidP="001D3C91">
            <w:pPr>
              <w:contextualSpacing/>
              <w:jc w:val="center"/>
              <w:rPr>
                <w:sz w:val="24"/>
                <w:szCs w:val="24"/>
              </w:rPr>
            </w:pPr>
            <w:r w:rsidRPr="00AF56A3">
              <w:rPr>
                <w:sz w:val="24"/>
                <w:szCs w:val="24"/>
              </w:rPr>
              <w:t>4.</w:t>
            </w:r>
          </w:p>
        </w:tc>
        <w:tc>
          <w:tcPr>
            <w:tcW w:w="3580" w:type="pct"/>
            <w:gridSpan w:val="2"/>
            <w:vAlign w:val="bottom"/>
          </w:tcPr>
          <w:p w14:paraId="49906AE4" w14:textId="77777777" w:rsidR="001D3C91" w:rsidRPr="00AF56A3" w:rsidRDefault="001D3C91" w:rsidP="001D3C91">
            <w:pPr>
              <w:contextualSpacing/>
              <w:jc w:val="both"/>
              <w:rPr>
                <w:sz w:val="24"/>
                <w:szCs w:val="24"/>
              </w:rPr>
            </w:pPr>
            <w:r w:rsidRPr="00AF56A3">
              <w:rPr>
                <w:sz w:val="24"/>
                <w:szCs w:val="24"/>
              </w:rPr>
              <w:t>Minimum physical purity required for ground nut</w:t>
            </w:r>
            <w:r>
              <w:rPr>
                <w:sz w:val="24"/>
                <w:szCs w:val="24"/>
              </w:rPr>
              <w:t xml:space="preserve"> is</w:t>
            </w:r>
            <w:r w:rsidRPr="00AF56A3">
              <w:rPr>
                <w:sz w:val="24"/>
                <w:szCs w:val="24"/>
              </w:rPr>
              <w:t xml:space="preserve"> -------</w:t>
            </w:r>
          </w:p>
        </w:tc>
        <w:tc>
          <w:tcPr>
            <w:tcW w:w="398" w:type="pct"/>
            <w:vAlign w:val="center"/>
          </w:tcPr>
          <w:p w14:paraId="44618731"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6C8C3EE3" w14:textId="77777777" w:rsidR="001D3C91" w:rsidRPr="00AF56A3" w:rsidRDefault="001D3C91" w:rsidP="001D3C91">
            <w:pPr>
              <w:contextualSpacing/>
              <w:jc w:val="center"/>
              <w:rPr>
                <w:sz w:val="24"/>
                <w:szCs w:val="24"/>
              </w:rPr>
            </w:pPr>
            <w:r w:rsidRPr="00AF56A3">
              <w:rPr>
                <w:sz w:val="24"/>
                <w:szCs w:val="24"/>
              </w:rPr>
              <w:t>A</w:t>
            </w:r>
          </w:p>
        </w:tc>
        <w:tc>
          <w:tcPr>
            <w:tcW w:w="428" w:type="pct"/>
            <w:vAlign w:val="center"/>
          </w:tcPr>
          <w:p w14:paraId="5B556D5E"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5E8FE43C" w14:textId="77777777" w:rsidTr="001D3C91">
        <w:trPr>
          <w:trHeight w:val="395"/>
          <w:jc w:val="center"/>
        </w:trPr>
        <w:tc>
          <w:tcPr>
            <w:tcW w:w="338" w:type="pct"/>
            <w:gridSpan w:val="2"/>
            <w:vAlign w:val="center"/>
          </w:tcPr>
          <w:p w14:paraId="1267F0E4" w14:textId="77777777" w:rsidR="001D3C91" w:rsidRPr="00AF56A3" w:rsidRDefault="001D3C91" w:rsidP="001D3C91">
            <w:pPr>
              <w:contextualSpacing/>
              <w:jc w:val="center"/>
              <w:rPr>
                <w:sz w:val="24"/>
                <w:szCs w:val="24"/>
              </w:rPr>
            </w:pPr>
            <w:r w:rsidRPr="00AF56A3">
              <w:rPr>
                <w:sz w:val="24"/>
                <w:szCs w:val="24"/>
              </w:rPr>
              <w:t>5.</w:t>
            </w:r>
          </w:p>
        </w:tc>
        <w:tc>
          <w:tcPr>
            <w:tcW w:w="3580" w:type="pct"/>
            <w:gridSpan w:val="2"/>
            <w:vAlign w:val="bottom"/>
          </w:tcPr>
          <w:p w14:paraId="389109CF" w14:textId="77777777" w:rsidR="001D3C91" w:rsidRPr="00AF56A3" w:rsidRDefault="001D3C91" w:rsidP="001D3C91">
            <w:pPr>
              <w:contextualSpacing/>
              <w:jc w:val="both"/>
              <w:rPr>
                <w:sz w:val="24"/>
                <w:szCs w:val="24"/>
              </w:rPr>
            </w:pPr>
            <w:r w:rsidRPr="00AF56A3">
              <w:rPr>
                <w:sz w:val="24"/>
                <w:szCs w:val="24"/>
              </w:rPr>
              <w:t>Tag color for certified</w:t>
            </w:r>
            <w:r>
              <w:rPr>
                <w:sz w:val="24"/>
                <w:szCs w:val="24"/>
              </w:rPr>
              <w:t xml:space="preserve"> seed is _________.</w:t>
            </w:r>
          </w:p>
        </w:tc>
        <w:tc>
          <w:tcPr>
            <w:tcW w:w="398" w:type="pct"/>
            <w:vAlign w:val="center"/>
          </w:tcPr>
          <w:p w14:paraId="2F321FC5"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30F98CAD"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7096A6F4"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1963995F" w14:textId="77777777" w:rsidTr="001D3C91">
        <w:trPr>
          <w:trHeight w:val="395"/>
          <w:jc w:val="center"/>
        </w:trPr>
        <w:tc>
          <w:tcPr>
            <w:tcW w:w="338" w:type="pct"/>
            <w:gridSpan w:val="2"/>
            <w:vAlign w:val="center"/>
          </w:tcPr>
          <w:p w14:paraId="5133CCE7" w14:textId="77777777" w:rsidR="001D3C91" w:rsidRPr="00AF56A3" w:rsidRDefault="001D3C91" w:rsidP="001D3C91">
            <w:pPr>
              <w:contextualSpacing/>
              <w:jc w:val="center"/>
              <w:rPr>
                <w:sz w:val="24"/>
                <w:szCs w:val="24"/>
              </w:rPr>
            </w:pPr>
            <w:r w:rsidRPr="00AF56A3">
              <w:rPr>
                <w:sz w:val="24"/>
                <w:szCs w:val="24"/>
              </w:rPr>
              <w:t>6.</w:t>
            </w:r>
          </w:p>
        </w:tc>
        <w:tc>
          <w:tcPr>
            <w:tcW w:w="3580" w:type="pct"/>
            <w:gridSpan w:val="2"/>
            <w:vAlign w:val="bottom"/>
          </w:tcPr>
          <w:p w14:paraId="4B48A477" w14:textId="77777777" w:rsidR="001D3C91" w:rsidRPr="00AF56A3" w:rsidRDefault="001D3C91" w:rsidP="001D3C91">
            <w:pPr>
              <w:contextualSpacing/>
              <w:jc w:val="both"/>
              <w:rPr>
                <w:sz w:val="24"/>
                <w:szCs w:val="24"/>
              </w:rPr>
            </w:pPr>
            <w:r w:rsidRPr="00AF56A3">
              <w:rPr>
                <w:sz w:val="24"/>
                <w:szCs w:val="24"/>
              </w:rPr>
              <w:t>If the seed farm area exceeds 25 acres, seed producer required a separate ---- report</w:t>
            </w:r>
            <w:r>
              <w:rPr>
                <w:sz w:val="24"/>
                <w:szCs w:val="24"/>
              </w:rPr>
              <w:t>.</w:t>
            </w:r>
          </w:p>
        </w:tc>
        <w:tc>
          <w:tcPr>
            <w:tcW w:w="398" w:type="pct"/>
            <w:vAlign w:val="center"/>
          </w:tcPr>
          <w:p w14:paraId="3CDA4E4F"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1DFB07D0"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42678B9B"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309393C7" w14:textId="77777777" w:rsidTr="001D3C91">
        <w:trPr>
          <w:trHeight w:val="395"/>
          <w:jc w:val="center"/>
        </w:trPr>
        <w:tc>
          <w:tcPr>
            <w:tcW w:w="338" w:type="pct"/>
            <w:gridSpan w:val="2"/>
            <w:vAlign w:val="center"/>
          </w:tcPr>
          <w:p w14:paraId="1CFF7FBF" w14:textId="77777777" w:rsidR="001D3C91" w:rsidRPr="00AF56A3" w:rsidRDefault="001D3C91" w:rsidP="001D3C91">
            <w:pPr>
              <w:contextualSpacing/>
              <w:jc w:val="center"/>
              <w:rPr>
                <w:sz w:val="24"/>
                <w:szCs w:val="24"/>
              </w:rPr>
            </w:pPr>
            <w:r w:rsidRPr="00AF56A3">
              <w:rPr>
                <w:sz w:val="24"/>
                <w:szCs w:val="24"/>
              </w:rPr>
              <w:t>7.</w:t>
            </w:r>
          </w:p>
        </w:tc>
        <w:tc>
          <w:tcPr>
            <w:tcW w:w="3580" w:type="pct"/>
            <w:gridSpan w:val="2"/>
            <w:vAlign w:val="bottom"/>
          </w:tcPr>
          <w:p w14:paraId="10D478A3" w14:textId="77777777" w:rsidR="001D3C91" w:rsidRPr="00AF56A3" w:rsidRDefault="001D3C91" w:rsidP="001D3C91">
            <w:pPr>
              <w:contextualSpacing/>
              <w:jc w:val="both"/>
              <w:rPr>
                <w:noProof/>
                <w:sz w:val="24"/>
                <w:szCs w:val="24"/>
                <w:lang w:eastAsia="zh-TW"/>
              </w:rPr>
            </w:pPr>
            <w:r>
              <w:rPr>
                <w:noProof/>
                <w:sz w:val="24"/>
                <w:szCs w:val="24"/>
                <w:lang w:eastAsia="zh-TW"/>
              </w:rPr>
              <w:t xml:space="preserve">Who is </w:t>
            </w:r>
            <w:r w:rsidRPr="00AF56A3">
              <w:rPr>
                <w:noProof/>
                <w:sz w:val="24"/>
                <w:szCs w:val="24"/>
                <w:lang w:eastAsia="zh-TW"/>
              </w:rPr>
              <w:t>incharge for quali</w:t>
            </w:r>
            <w:r>
              <w:rPr>
                <w:noProof/>
                <w:sz w:val="24"/>
                <w:szCs w:val="24"/>
                <w:lang w:eastAsia="zh-TW"/>
              </w:rPr>
              <w:t>ty control of certified seed?</w:t>
            </w:r>
          </w:p>
        </w:tc>
        <w:tc>
          <w:tcPr>
            <w:tcW w:w="398" w:type="pct"/>
            <w:vAlign w:val="center"/>
          </w:tcPr>
          <w:p w14:paraId="4224CC2C"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18B98E5A" w14:textId="77777777" w:rsidR="001D3C91" w:rsidRPr="00AF56A3" w:rsidRDefault="001D3C91" w:rsidP="001D3C91">
            <w:pPr>
              <w:contextualSpacing/>
              <w:jc w:val="center"/>
              <w:rPr>
                <w:sz w:val="24"/>
                <w:szCs w:val="24"/>
              </w:rPr>
            </w:pPr>
            <w:r w:rsidRPr="00AF56A3">
              <w:rPr>
                <w:sz w:val="24"/>
                <w:szCs w:val="24"/>
              </w:rPr>
              <w:t>C</w:t>
            </w:r>
          </w:p>
        </w:tc>
        <w:tc>
          <w:tcPr>
            <w:tcW w:w="428" w:type="pct"/>
            <w:vAlign w:val="center"/>
          </w:tcPr>
          <w:p w14:paraId="2196C86C"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104C46B6" w14:textId="77777777" w:rsidTr="001D3C91">
        <w:trPr>
          <w:trHeight w:val="395"/>
          <w:jc w:val="center"/>
        </w:trPr>
        <w:tc>
          <w:tcPr>
            <w:tcW w:w="338" w:type="pct"/>
            <w:gridSpan w:val="2"/>
            <w:vAlign w:val="center"/>
          </w:tcPr>
          <w:p w14:paraId="28990A24" w14:textId="77777777" w:rsidR="001D3C91" w:rsidRPr="00AF56A3" w:rsidRDefault="001D3C91" w:rsidP="001D3C91">
            <w:pPr>
              <w:contextualSpacing/>
              <w:jc w:val="center"/>
              <w:rPr>
                <w:sz w:val="24"/>
                <w:szCs w:val="24"/>
              </w:rPr>
            </w:pPr>
            <w:r w:rsidRPr="00AF56A3">
              <w:rPr>
                <w:sz w:val="24"/>
                <w:szCs w:val="24"/>
              </w:rPr>
              <w:t>8.</w:t>
            </w:r>
          </w:p>
        </w:tc>
        <w:tc>
          <w:tcPr>
            <w:tcW w:w="3580" w:type="pct"/>
            <w:gridSpan w:val="2"/>
            <w:vAlign w:val="bottom"/>
          </w:tcPr>
          <w:p w14:paraId="1226E08C" w14:textId="77777777" w:rsidR="001D3C91" w:rsidRPr="00AF56A3" w:rsidRDefault="001D3C91" w:rsidP="001D3C91">
            <w:pPr>
              <w:contextualSpacing/>
              <w:jc w:val="both"/>
              <w:rPr>
                <w:sz w:val="24"/>
                <w:szCs w:val="24"/>
                <w:lang w:val="en-IN"/>
              </w:rPr>
            </w:pPr>
            <w:r w:rsidRPr="00AF56A3">
              <w:rPr>
                <w:sz w:val="24"/>
                <w:szCs w:val="24"/>
              </w:rPr>
              <w:t>Which is an obj</w:t>
            </w:r>
            <w:r>
              <w:rPr>
                <w:sz w:val="24"/>
                <w:szCs w:val="24"/>
              </w:rPr>
              <w:t>ectionable weed plant of bhendi?</w:t>
            </w:r>
          </w:p>
        </w:tc>
        <w:tc>
          <w:tcPr>
            <w:tcW w:w="398" w:type="pct"/>
            <w:vAlign w:val="center"/>
          </w:tcPr>
          <w:p w14:paraId="788109B0" w14:textId="77777777" w:rsidR="001D3C91" w:rsidRPr="00AF56A3" w:rsidRDefault="001D3C91" w:rsidP="001D3C91">
            <w:pPr>
              <w:contextualSpacing/>
              <w:jc w:val="center"/>
              <w:rPr>
                <w:sz w:val="24"/>
                <w:szCs w:val="24"/>
              </w:rPr>
            </w:pPr>
            <w:r w:rsidRPr="00AF56A3">
              <w:rPr>
                <w:sz w:val="24"/>
                <w:szCs w:val="24"/>
              </w:rPr>
              <w:t>CO1</w:t>
            </w:r>
          </w:p>
        </w:tc>
        <w:tc>
          <w:tcPr>
            <w:tcW w:w="256" w:type="pct"/>
            <w:vAlign w:val="center"/>
          </w:tcPr>
          <w:p w14:paraId="095D92F0" w14:textId="77777777" w:rsidR="001D3C91" w:rsidRPr="00AF56A3" w:rsidRDefault="001D3C91" w:rsidP="001D3C91">
            <w:pPr>
              <w:contextualSpacing/>
              <w:jc w:val="center"/>
              <w:rPr>
                <w:sz w:val="24"/>
                <w:szCs w:val="24"/>
              </w:rPr>
            </w:pPr>
            <w:r w:rsidRPr="00AF56A3">
              <w:rPr>
                <w:sz w:val="24"/>
                <w:szCs w:val="24"/>
              </w:rPr>
              <w:t>E</w:t>
            </w:r>
          </w:p>
        </w:tc>
        <w:tc>
          <w:tcPr>
            <w:tcW w:w="428" w:type="pct"/>
            <w:vAlign w:val="center"/>
          </w:tcPr>
          <w:p w14:paraId="65DAA72D"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7AA19EEE" w14:textId="77777777" w:rsidTr="001D3C91">
        <w:trPr>
          <w:trHeight w:val="395"/>
          <w:jc w:val="center"/>
        </w:trPr>
        <w:tc>
          <w:tcPr>
            <w:tcW w:w="338" w:type="pct"/>
            <w:gridSpan w:val="2"/>
            <w:vAlign w:val="center"/>
          </w:tcPr>
          <w:p w14:paraId="59417408" w14:textId="77777777" w:rsidR="001D3C91" w:rsidRPr="00AF56A3" w:rsidRDefault="001D3C91" w:rsidP="001D3C91">
            <w:pPr>
              <w:contextualSpacing/>
              <w:jc w:val="center"/>
              <w:rPr>
                <w:sz w:val="24"/>
                <w:szCs w:val="24"/>
              </w:rPr>
            </w:pPr>
            <w:r w:rsidRPr="00AF56A3">
              <w:rPr>
                <w:sz w:val="24"/>
                <w:szCs w:val="24"/>
              </w:rPr>
              <w:t>9.</w:t>
            </w:r>
          </w:p>
        </w:tc>
        <w:tc>
          <w:tcPr>
            <w:tcW w:w="3580" w:type="pct"/>
            <w:gridSpan w:val="2"/>
            <w:vAlign w:val="bottom"/>
          </w:tcPr>
          <w:p w14:paraId="3F0D2E6C" w14:textId="77777777" w:rsidR="001D3C91" w:rsidRPr="00AF56A3" w:rsidRDefault="001D3C91" w:rsidP="001D3C91">
            <w:pPr>
              <w:contextualSpacing/>
              <w:jc w:val="both"/>
              <w:rPr>
                <w:noProof/>
                <w:sz w:val="24"/>
                <w:szCs w:val="24"/>
                <w:lang w:eastAsia="zh-TW"/>
              </w:rPr>
            </w:pPr>
            <w:r w:rsidRPr="00AF56A3">
              <w:rPr>
                <w:noProof/>
                <w:sz w:val="24"/>
                <w:szCs w:val="24"/>
                <w:lang w:eastAsia="zh-TW"/>
              </w:rPr>
              <w:t>---------- percentages</w:t>
            </w:r>
            <w:r>
              <w:rPr>
                <w:noProof/>
                <w:sz w:val="24"/>
                <w:szCs w:val="24"/>
                <w:lang w:eastAsia="zh-TW"/>
              </w:rPr>
              <w:t xml:space="preserve"> </w:t>
            </w:r>
            <w:r w:rsidRPr="00AF56A3">
              <w:rPr>
                <w:noProof/>
                <w:sz w:val="24"/>
                <w:szCs w:val="24"/>
                <w:lang w:eastAsia="zh-TW"/>
              </w:rPr>
              <w:t>of ill - filled pods can be allowed in groundnut pod verification</w:t>
            </w:r>
            <w:r>
              <w:rPr>
                <w:noProof/>
                <w:sz w:val="24"/>
                <w:szCs w:val="24"/>
                <w:lang w:eastAsia="zh-TW"/>
              </w:rPr>
              <w:t>.</w:t>
            </w:r>
          </w:p>
        </w:tc>
        <w:tc>
          <w:tcPr>
            <w:tcW w:w="398" w:type="pct"/>
            <w:vAlign w:val="center"/>
          </w:tcPr>
          <w:p w14:paraId="77BAC511" w14:textId="77777777" w:rsidR="001D3C91" w:rsidRPr="00AF56A3" w:rsidRDefault="001D3C91" w:rsidP="001D3C91">
            <w:pPr>
              <w:contextualSpacing/>
              <w:jc w:val="center"/>
              <w:rPr>
                <w:sz w:val="24"/>
                <w:szCs w:val="24"/>
              </w:rPr>
            </w:pPr>
            <w:r w:rsidRPr="00AF56A3">
              <w:rPr>
                <w:sz w:val="24"/>
                <w:szCs w:val="24"/>
              </w:rPr>
              <w:t>CO3</w:t>
            </w:r>
          </w:p>
        </w:tc>
        <w:tc>
          <w:tcPr>
            <w:tcW w:w="256" w:type="pct"/>
            <w:vAlign w:val="center"/>
          </w:tcPr>
          <w:p w14:paraId="5327033A" w14:textId="77777777" w:rsidR="001D3C91" w:rsidRPr="00AF56A3" w:rsidRDefault="001D3C91" w:rsidP="001D3C91">
            <w:pPr>
              <w:contextualSpacing/>
              <w:jc w:val="center"/>
              <w:rPr>
                <w:sz w:val="24"/>
                <w:szCs w:val="24"/>
              </w:rPr>
            </w:pPr>
            <w:r w:rsidRPr="00AF56A3">
              <w:rPr>
                <w:sz w:val="24"/>
                <w:szCs w:val="24"/>
              </w:rPr>
              <w:t>An</w:t>
            </w:r>
          </w:p>
        </w:tc>
        <w:tc>
          <w:tcPr>
            <w:tcW w:w="428" w:type="pct"/>
            <w:vAlign w:val="center"/>
          </w:tcPr>
          <w:p w14:paraId="1AB3B133"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16420034" w14:textId="77777777" w:rsidTr="001D3C91">
        <w:trPr>
          <w:trHeight w:val="395"/>
          <w:jc w:val="center"/>
        </w:trPr>
        <w:tc>
          <w:tcPr>
            <w:tcW w:w="338" w:type="pct"/>
            <w:gridSpan w:val="2"/>
            <w:vAlign w:val="center"/>
          </w:tcPr>
          <w:p w14:paraId="255B1383" w14:textId="77777777" w:rsidR="001D3C91" w:rsidRPr="00AF56A3" w:rsidRDefault="001D3C91" w:rsidP="001D3C91">
            <w:pPr>
              <w:contextualSpacing/>
              <w:jc w:val="center"/>
              <w:rPr>
                <w:sz w:val="24"/>
                <w:szCs w:val="24"/>
              </w:rPr>
            </w:pPr>
            <w:r w:rsidRPr="00AF56A3">
              <w:rPr>
                <w:sz w:val="24"/>
                <w:szCs w:val="24"/>
              </w:rPr>
              <w:t>10.</w:t>
            </w:r>
          </w:p>
        </w:tc>
        <w:tc>
          <w:tcPr>
            <w:tcW w:w="3580" w:type="pct"/>
            <w:gridSpan w:val="2"/>
            <w:vAlign w:val="bottom"/>
          </w:tcPr>
          <w:p w14:paraId="32085697" w14:textId="77777777" w:rsidR="001D3C91" w:rsidRPr="00AF56A3" w:rsidRDefault="001D3C91" w:rsidP="001D3C91">
            <w:pPr>
              <w:contextualSpacing/>
              <w:jc w:val="both"/>
              <w:rPr>
                <w:sz w:val="24"/>
                <w:szCs w:val="24"/>
              </w:rPr>
            </w:pPr>
            <w:r w:rsidRPr="00AF56A3">
              <w:rPr>
                <w:sz w:val="24"/>
                <w:szCs w:val="24"/>
              </w:rPr>
              <w:t>Which section of seed act 1966 gives power to notify kinds or varieties?</w:t>
            </w:r>
          </w:p>
        </w:tc>
        <w:tc>
          <w:tcPr>
            <w:tcW w:w="398" w:type="pct"/>
            <w:vAlign w:val="center"/>
          </w:tcPr>
          <w:p w14:paraId="04EEBC12" w14:textId="77777777" w:rsidR="001D3C91" w:rsidRPr="00AF56A3" w:rsidRDefault="001D3C91" w:rsidP="001D3C91">
            <w:pPr>
              <w:contextualSpacing/>
              <w:jc w:val="center"/>
              <w:rPr>
                <w:sz w:val="24"/>
                <w:szCs w:val="24"/>
              </w:rPr>
            </w:pPr>
            <w:r w:rsidRPr="00AF56A3">
              <w:rPr>
                <w:sz w:val="24"/>
                <w:szCs w:val="24"/>
              </w:rPr>
              <w:t>CO3</w:t>
            </w:r>
          </w:p>
        </w:tc>
        <w:tc>
          <w:tcPr>
            <w:tcW w:w="256" w:type="pct"/>
            <w:vAlign w:val="center"/>
          </w:tcPr>
          <w:p w14:paraId="55B1B084"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1CCD97B7"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3C6D7543" w14:textId="77777777" w:rsidTr="001D3C91">
        <w:trPr>
          <w:trHeight w:val="395"/>
          <w:jc w:val="center"/>
        </w:trPr>
        <w:tc>
          <w:tcPr>
            <w:tcW w:w="338" w:type="pct"/>
            <w:gridSpan w:val="2"/>
            <w:vAlign w:val="center"/>
          </w:tcPr>
          <w:p w14:paraId="7D0E919F" w14:textId="77777777" w:rsidR="001D3C91" w:rsidRPr="00AF56A3" w:rsidRDefault="001D3C91" w:rsidP="001D3C91">
            <w:pPr>
              <w:contextualSpacing/>
              <w:jc w:val="center"/>
              <w:rPr>
                <w:sz w:val="24"/>
                <w:szCs w:val="24"/>
              </w:rPr>
            </w:pPr>
            <w:r w:rsidRPr="00AF56A3">
              <w:rPr>
                <w:sz w:val="24"/>
                <w:szCs w:val="24"/>
              </w:rPr>
              <w:t>11.</w:t>
            </w:r>
          </w:p>
        </w:tc>
        <w:tc>
          <w:tcPr>
            <w:tcW w:w="3580" w:type="pct"/>
            <w:gridSpan w:val="2"/>
            <w:vAlign w:val="bottom"/>
          </w:tcPr>
          <w:p w14:paraId="32F56C96" w14:textId="77777777" w:rsidR="001D3C91" w:rsidRPr="00AF56A3" w:rsidRDefault="001D3C91" w:rsidP="001D3C91">
            <w:pPr>
              <w:contextualSpacing/>
              <w:jc w:val="both"/>
              <w:rPr>
                <w:sz w:val="24"/>
                <w:szCs w:val="24"/>
              </w:rPr>
            </w:pPr>
            <w:r w:rsidRPr="00AF56A3">
              <w:rPr>
                <w:sz w:val="24"/>
                <w:szCs w:val="24"/>
              </w:rPr>
              <w:t>Which section of seed act 1966 specify the role of seed inspectors?</w:t>
            </w:r>
          </w:p>
        </w:tc>
        <w:tc>
          <w:tcPr>
            <w:tcW w:w="398" w:type="pct"/>
            <w:vAlign w:val="center"/>
          </w:tcPr>
          <w:p w14:paraId="0C5378A8" w14:textId="77777777" w:rsidR="001D3C91" w:rsidRPr="00AF56A3" w:rsidRDefault="001D3C91" w:rsidP="001D3C91">
            <w:pPr>
              <w:contextualSpacing/>
              <w:jc w:val="center"/>
              <w:rPr>
                <w:sz w:val="24"/>
                <w:szCs w:val="24"/>
              </w:rPr>
            </w:pPr>
            <w:r w:rsidRPr="00AF56A3">
              <w:rPr>
                <w:sz w:val="24"/>
                <w:szCs w:val="24"/>
              </w:rPr>
              <w:t>CO3</w:t>
            </w:r>
          </w:p>
        </w:tc>
        <w:tc>
          <w:tcPr>
            <w:tcW w:w="256" w:type="pct"/>
            <w:vAlign w:val="center"/>
          </w:tcPr>
          <w:p w14:paraId="7948876A"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6E7FEB29"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312FEE7A" w14:textId="77777777" w:rsidTr="001D3C91">
        <w:trPr>
          <w:trHeight w:val="395"/>
          <w:jc w:val="center"/>
        </w:trPr>
        <w:tc>
          <w:tcPr>
            <w:tcW w:w="338" w:type="pct"/>
            <w:gridSpan w:val="2"/>
            <w:vAlign w:val="center"/>
          </w:tcPr>
          <w:p w14:paraId="4E385E6F" w14:textId="77777777" w:rsidR="001D3C91" w:rsidRPr="00AF56A3" w:rsidRDefault="001D3C91" w:rsidP="001D3C91">
            <w:pPr>
              <w:contextualSpacing/>
              <w:jc w:val="center"/>
              <w:rPr>
                <w:sz w:val="24"/>
                <w:szCs w:val="24"/>
              </w:rPr>
            </w:pPr>
            <w:r w:rsidRPr="00AF56A3">
              <w:rPr>
                <w:sz w:val="24"/>
                <w:szCs w:val="24"/>
              </w:rPr>
              <w:t>12.</w:t>
            </w:r>
          </w:p>
        </w:tc>
        <w:tc>
          <w:tcPr>
            <w:tcW w:w="3580" w:type="pct"/>
            <w:gridSpan w:val="2"/>
            <w:vAlign w:val="bottom"/>
          </w:tcPr>
          <w:p w14:paraId="638BB305" w14:textId="77777777" w:rsidR="001D3C91" w:rsidRPr="00AF56A3" w:rsidRDefault="001D3C91" w:rsidP="001D3C91">
            <w:pPr>
              <w:contextualSpacing/>
              <w:jc w:val="both"/>
              <w:rPr>
                <w:sz w:val="24"/>
                <w:szCs w:val="24"/>
              </w:rPr>
            </w:pPr>
            <w:r w:rsidRPr="00AF56A3">
              <w:rPr>
                <w:sz w:val="24"/>
                <w:szCs w:val="24"/>
              </w:rPr>
              <w:t>Which section of seed act 1966 mention about the penalty?</w:t>
            </w:r>
          </w:p>
        </w:tc>
        <w:tc>
          <w:tcPr>
            <w:tcW w:w="398" w:type="pct"/>
            <w:vAlign w:val="center"/>
          </w:tcPr>
          <w:p w14:paraId="015FB9D6" w14:textId="77777777" w:rsidR="001D3C91" w:rsidRPr="00AF56A3" w:rsidRDefault="001D3C91" w:rsidP="001D3C91">
            <w:pPr>
              <w:contextualSpacing/>
              <w:jc w:val="center"/>
              <w:rPr>
                <w:sz w:val="24"/>
                <w:szCs w:val="24"/>
              </w:rPr>
            </w:pPr>
            <w:r w:rsidRPr="00AF56A3">
              <w:rPr>
                <w:sz w:val="24"/>
                <w:szCs w:val="24"/>
              </w:rPr>
              <w:t>CO3</w:t>
            </w:r>
          </w:p>
        </w:tc>
        <w:tc>
          <w:tcPr>
            <w:tcW w:w="256" w:type="pct"/>
            <w:vAlign w:val="center"/>
          </w:tcPr>
          <w:p w14:paraId="5068F340" w14:textId="77777777" w:rsidR="001D3C91" w:rsidRPr="00AF56A3" w:rsidRDefault="001D3C91" w:rsidP="001D3C91">
            <w:pPr>
              <w:contextualSpacing/>
              <w:jc w:val="center"/>
              <w:rPr>
                <w:sz w:val="24"/>
                <w:szCs w:val="24"/>
              </w:rPr>
            </w:pPr>
            <w:r w:rsidRPr="00AF56A3">
              <w:rPr>
                <w:sz w:val="24"/>
                <w:szCs w:val="24"/>
              </w:rPr>
              <w:t>A</w:t>
            </w:r>
          </w:p>
        </w:tc>
        <w:tc>
          <w:tcPr>
            <w:tcW w:w="428" w:type="pct"/>
            <w:vAlign w:val="center"/>
          </w:tcPr>
          <w:p w14:paraId="6548B40B"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0E4EBE15" w14:textId="77777777" w:rsidTr="001D3C91">
        <w:trPr>
          <w:trHeight w:val="395"/>
          <w:jc w:val="center"/>
        </w:trPr>
        <w:tc>
          <w:tcPr>
            <w:tcW w:w="338" w:type="pct"/>
            <w:gridSpan w:val="2"/>
            <w:vAlign w:val="center"/>
          </w:tcPr>
          <w:p w14:paraId="16DC880D" w14:textId="77777777" w:rsidR="001D3C91" w:rsidRPr="00AF56A3" w:rsidRDefault="001D3C91" w:rsidP="001D3C91">
            <w:pPr>
              <w:contextualSpacing/>
              <w:jc w:val="center"/>
              <w:rPr>
                <w:sz w:val="24"/>
                <w:szCs w:val="24"/>
              </w:rPr>
            </w:pPr>
            <w:r w:rsidRPr="00AF56A3">
              <w:rPr>
                <w:sz w:val="24"/>
                <w:szCs w:val="24"/>
              </w:rPr>
              <w:t>13.</w:t>
            </w:r>
          </w:p>
        </w:tc>
        <w:tc>
          <w:tcPr>
            <w:tcW w:w="3580" w:type="pct"/>
            <w:gridSpan w:val="2"/>
            <w:vAlign w:val="bottom"/>
          </w:tcPr>
          <w:p w14:paraId="255C2A60" w14:textId="77777777" w:rsidR="001D3C91" w:rsidRPr="00AF56A3" w:rsidRDefault="001D3C91" w:rsidP="001D3C91">
            <w:pPr>
              <w:contextualSpacing/>
              <w:jc w:val="both"/>
              <w:rPr>
                <w:sz w:val="24"/>
                <w:szCs w:val="24"/>
                <w:lang w:val="en-IN"/>
              </w:rPr>
            </w:pPr>
            <w:r w:rsidRPr="00AF56A3">
              <w:rPr>
                <w:sz w:val="24"/>
                <w:szCs w:val="24"/>
              </w:rPr>
              <w:t>No transgenic variety of seed would be registered unless the applicant has obtained clearance under the provisions of ------------- act</w:t>
            </w:r>
            <w:r>
              <w:rPr>
                <w:sz w:val="24"/>
                <w:szCs w:val="24"/>
              </w:rPr>
              <w:t>.</w:t>
            </w:r>
          </w:p>
        </w:tc>
        <w:tc>
          <w:tcPr>
            <w:tcW w:w="398" w:type="pct"/>
            <w:vAlign w:val="center"/>
          </w:tcPr>
          <w:p w14:paraId="5BD25B92"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300FE0CF" w14:textId="77777777" w:rsidR="001D3C91" w:rsidRPr="00AF56A3" w:rsidRDefault="001D3C91" w:rsidP="001D3C91">
            <w:pPr>
              <w:contextualSpacing/>
              <w:jc w:val="center"/>
              <w:rPr>
                <w:sz w:val="24"/>
                <w:szCs w:val="24"/>
              </w:rPr>
            </w:pPr>
            <w:r w:rsidRPr="00AF56A3">
              <w:rPr>
                <w:sz w:val="24"/>
                <w:szCs w:val="24"/>
              </w:rPr>
              <w:t>C</w:t>
            </w:r>
          </w:p>
        </w:tc>
        <w:tc>
          <w:tcPr>
            <w:tcW w:w="428" w:type="pct"/>
            <w:vAlign w:val="center"/>
          </w:tcPr>
          <w:p w14:paraId="6C3026D6"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56912460" w14:textId="77777777" w:rsidTr="001D3C91">
        <w:trPr>
          <w:trHeight w:val="395"/>
          <w:jc w:val="center"/>
        </w:trPr>
        <w:tc>
          <w:tcPr>
            <w:tcW w:w="338" w:type="pct"/>
            <w:gridSpan w:val="2"/>
            <w:vAlign w:val="center"/>
          </w:tcPr>
          <w:p w14:paraId="7DDED31D" w14:textId="77777777" w:rsidR="001D3C91" w:rsidRPr="00AF56A3" w:rsidRDefault="001D3C91" w:rsidP="001D3C91">
            <w:pPr>
              <w:contextualSpacing/>
              <w:jc w:val="center"/>
              <w:rPr>
                <w:sz w:val="24"/>
                <w:szCs w:val="24"/>
              </w:rPr>
            </w:pPr>
            <w:r w:rsidRPr="00AF56A3">
              <w:rPr>
                <w:sz w:val="24"/>
                <w:szCs w:val="24"/>
              </w:rPr>
              <w:t>14.</w:t>
            </w:r>
          </w:p>
        </w:tc>
        <w:tc>
          <w:tcPr>
            <w:tcW w:w="3580" w:type="pct"/>
            <w:gridSpan w:val="2"/>
            <w:vAlign w:val="bottom"/>
          </w:tcPr>
          <w:p w14:paraId="6855F52C" w14:textId="77777777" w:rsidR="001D3C91" w:rsidRPr="00AF56A3" w:rsidRDefault="001D3C91" w:rsidP="001D3C91">
            <w:pPr>
              <w:contextualSpacing/>
              <w:jc w:val="both"/>
              <w:rPr>
                <w:sz w:val="24"/>
                <w:szCs w:val="24"/>
              </w:rPr>
            </w:pPr>
            <w:r w:rsidRPr="00AF56A3">
              <w:rPr>
                <w:sz w:val="24"/>
                <w:szCs w:val="24"/>
              </w:rPr>
              <w:t>The Registration Sub-Committee</w:t>
            </w:r>
            <w:r>
              <w:rPr>
                <w:sz w:val="24"/>
                <w:szCs w:val="24"/>
              </w:rPr>
              <w:t xml:space="preserve"> </w:t>
            </w:r>
            <w:r w:rsidRPr="00AF56A3">
              <w:rPr>
                <w:sz w:val="24"/>
                <w:szCs w:val="24"/>
              </w:rPr>
              <w:t xml:space="preserve">of seed bill 2004 will maintain a </w:t>
            </w:r>
            <w:r w:rsidRPr="00AF56A3">
              <w:rPr>
                <w:b/>
                <w:bCs/>
                <w:sz w:val="24"/>
                <w:szCs w:val="24"/>
              </w:rPr>
              <w:t>-------</w:t>
            </w:r>
            <w:r w:rsidRPr="00AF56A3">
              <w:rPr>
                <w:sz w:val="24"/>
                <w:szCs w:val="24"/>
              </w:rPr>
              <w:t>for registering all kinds of seeds</w:t>
            </w:r>
            <w:r>
              <w:rPr>
                <w:sz w:val="24"/>
                <w:szCs w:val="24"/>
              </w:rPr>
              <w:t>.</w:t>
            </w:r>
          </w:p>
        </w:tc>
        <w:tc>
          <w:tcPr>
            <w:tcW w:w="398" w:type="pct"/>
            <w:vAlign w:val="center"/>
          </w:tcPr>
          <w:p w14:paraId="44AB79B8"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01694E6E"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3FF2897C"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0EFBF9E9" w14:textId="77777777" w:rsidTr="001D3C91">
        <w:trPr>
          <w:trHeight w:val="395"/>
          <w:jc w:val="center"/>
        </w:trPr>
        <w:tc>
          <w:tcPr>
            <w:tcW w:w="338" w:type="pct"/>
            <w:gridSpan w:val="2"/>
            <w:vAlign w:val="center"/>
          </w:tcPr>
          <w:p w14:paraId="192D6360" w14:textId="77777777" w:rsidR="001D3C91" w:rsidRPr="00AF56A3" w:rsidRDefault="001D3C91" w:rsidP="001D3C91">
            <w:pPr>
              <w:contextualSpacing/>
              <w:jc w:val="center"/>
              <w:rPr>
                <w:sz w:val="24"/>
                <w:szCs w:val="24"/>
              </w:rPr>
            </w:pPr>
            <w:r w:rsidRPr="00AF56A3">
              <w:rPr>
                <w:sz w:val="24"/>
                <w:szCs w:val="24"/>
              </w:rPr>
              <w:t>15.</w:t>
            </w:r>
          </w:p>
        </w:tc>
        <w:tc>
          <w:tcPr>
            <w:tcW w:w="3580" w:type="pct"/>
            <w:gridSpan w:val="2"/>
            <w:vAlign w:val="bottom"/>
          </w:tcPr>
          <w:p w14:paraId="7D4A0DF2" w14:textId="77777777" w:rsidR="001D3C91" w:rsidRPr="00AF56A3" w:rsidRDefault="001D3C91" w:rsidP="001D3C91">
            <w:pPr>
              <w:contextualSpacing/>
              <w:jc w:val="both"/>
              <w:rPr>
                <w:sz w:val="24"/>
                <w:szCs w:val="24"/>
              </w:rPr>
            </w:pPr>
            <w:r w:rsidRPr="00AF56A3">
              <w:rPr>
                <w:sz w:val="24"/>
                <w:szCs w:val="24"/>
              </w:rPr>
              <w:t>Genetically  modified  crop is a plant into which  -------- have been artificially inserted</w:t>
            </w:r>
            <w:r>
              <w:rPr>
                <w:sz w:val="24"/>
                <w:szCs w:val="24"/>
              </w:rPr>
              <w:t>.</w:t>
            </w:r>
          </w:p>
        </w:tc>
        <w:tc>
          <w:tcPr>
            <w:tcW w:w="398" w:type="pct"/>
            <w:vAlign w:val="center"/>
          </w:tcPr>
          <w:p w14:paraId="1D060656"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0B2DC9D1"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76A40FB8"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00DA0962" w14:textId="77777777" w:rsidTr="001D3C91">
        <w:trPr>
          <w:trHeight w:val="395"/>
          <w:jc w:val="center"/>
        </w:trPr>
        <w:tc>
          <w:tcPr>
            <w:tcW w:w="338" w:type="pct"/>
            <w:gridSpan w:val="2"/>
            <w:vAlign w:val="center"/>
          </w:tcPr>
          <w:p w14:paraId="73AF210E" w14:textId="77777777" w:rsidR="001D3C91" w:rsidRPr="00AF56A3" w:rsidRDefault="001D3C91" w:rsidP="001D3C91">
            <w:pPr>
              <w:contextualSpacing/>
              <w:jc w:val="center"/>
              <w:rPr>
                <w:sz w:val="24"/>
                <w:szCs w:val="24"/>
              </w:rPr>
            </w:pPr>
            <w:r w:rsidRPr="00AF56A3">
              <w:rPr>
                <w:sz w:val="24"/>
                <w:szCs w:val="24"/>
              </w:rPr>
              <w:t>16.</w:t>
            </w:r>
          </w:p>
        </w:tc>
        <w:tc>
          <w:tcPr>
            <w:tcW w:w="3580" w:type="pct"/>
            <w:gridSpan w:val="2"/>
            <w:vAlign w:val="bottom"/>
          </w:tcPr>
          <w:p w14:paraId="209405E2" w14:textId="77777777" w:rsidR="001D3C91" w:rsidRPr="00AF56A3" w:rsidRDefault="001D3C91" w:rsidP="001D3C91">
            <w:pPr>
              <w:contextualSpacing/>
              <w:jc w:val="both"/>
              <w:rPr>
                <w:sz w:val="24"/>
                <w:szCs w:val="24"/>
              </w:rPr>
            </w:pPr>
            <w:r w:rsidRPr="00AF56A3">
              <w:rPr>
                <w:sz w:val="24"/>
                <w:szCs w:val="24"/>
              </w:rPr>
              <w:t>Mention the DNA based GMO detection method____</w:t>
            </w:r>
            <w:r>
              <w:rPr>
                <w:sz w:val="24"/>
                <w:szCs w:val="24"/>
              </w:rPr>
              <w:t>.</w:t>
            </w:r>
          </w:p>
        </w:tc>
        <w:tc>
          <w:tcPr>
            <w:tcW w:w="398" w:type="pct"/>
            <w:vAlign w:val="center"/>
          </w:tcPr>
          <w:p w14:paraId="69B262E0"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7B8818EB" w14:textId="77777777" w:rsidR="001D3C91" w:rsidRPr="00AF56A3" w:rsidRDefault="001D3C91" w:rsidP="001D3C91">
            <w:pPr>
              <w:contextualSpacing/>
              <w:jc w:val="center"/>
              <w:rPr>
                <w:sz w:val="24"/>
                <w:szCs w:val="24"/>
              </w:rPr>
            </w:pPr>
            <w:r w:rsidRPr="00AF56A3">
              <w:rPr>
                <w:sz w:val="24"/>
                <w:szCs w:val="24"/>
              </w:rPr>
              <w:t>C</w:t>
            </w:r>
          </w:p>
        </w:tc>
        <w:tc>
          <w:tcPr>
            <w:tcW w:w="428" w:type="pct"/>
            <w:vAlign w:val="center"/>
          </w:tcPr>
          <w:p w14:paraId="2F30DEA4"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573C3805" w14:textId="77777777" w:rsidTr="001D3C91">
        <w:trPr>
          <w:trHeight w:val="395"/>
          <w:jc w:val="center"/>
        </w:trPr>
        <w:tc>
          <w:tcPr>
            <w:tcW w:w="338" w:type="pct"/>
            <w:gridSpan w:val="2"/>
            <w:vAlign w:val="center"/>
          </w:tcPr>
          <w:p w14:paraId="47A692DF" w14:textId="77777777" w:rsidR="001D3C91" w:rsidRPr="00AF56A3" w:rsidRDefault="001D3C91" w:rsidP="001D3C91">
            <w:pPr>
              <w:contextualSpacing/>
              <w:jc w:val="center"/>
              <w:rPr>
                <w:sz w:val="24"/>
                <w:szCs w:val="24"/>
              </w:rPr>
            </w:pPr>
            <w:r w:rsidRPr="00AF56A3">
              <w:rPr>
                <w:sz w:val="24"/>
                <w:szCs w:val="24"/>
              </w:rPr>
              <w:t>17.</w:t>
            </w:r>
          </w:p>
        </w:tc>
        <w:tc>
          <w:tcPr>
            <w:tcW w:w="3580" w:type="pct"/>
            <w:gridSpan w:val="2"/>
            <w:vAlign w:val="bottom"/>
          </w:tcPr>
          <w:p w14:paraId="5C5D5D89" w14:textId="77777777" w:rsidR="001D3C91" w:rsidRPr="00AF56A3" w:rsidRDefault="001D3C91" w:rsidP="001D3C91">
            <w:pPr>
              <w:contextualSpacing/>
              <w:jc w:val="both"/>
              <w:rPr>
                <w:sz w:val="24"/>
                <w:szCs w:val="24"/>
              </w:rPr>
            </w:pPr>
            <w:r w:rsidRPr="00AF56A3">
              <w:rPr>
                <w:sz w:val="24"/>
                <w:szCs w:val="24"/>
              </w:rPr>
              <w:t>ELISA stands for-----</w:t>
            </w:r>
            <w:r>
              <w:rPr>
                <w:sz w:val="24"/>
                <w:szCs w:val="24"/>
              </w:rPr>
              <w:t>.</w:t>
            </w:r>
          </w:p>
        </w:tc>
        <w:tc>
          <w:tcPr>
            <w:tcW w:w="398" w:type="pct"/>
            <w:vAlign w:val="center"/>
          </w:tcPr>
          <w:p w14:paraId="04DA44FD"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449546D2"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2DCAC6E0"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69DEEA31" w14:textId="77777777" w:rsidTr="001D3C91">
        <w:trPr>
          <w:trHeight w:val="395"/>
          <w:jc w:val="center"/>
        </w:trPr>
        <w:tc>
          <w:tcPr>
            <w:tcW w:w="338" w:type="pct"/>
            <w:gridSpan w:val="2"/>
            <w:vAlign w:val="center"/>
          </w:tcPr>
          <w:p w14:paraId="3C3DFDF2" w14:textId="77777777" w:rsidR="001D3C91" w:rsidRPr="00AF56A3" w:rsidRDefault="001D3C91" w:rsidP="001D3C91">
            <w:pPr>
              <w:contextualSpacing/>
              <w:jc w:val="center"/>
              <w:rPr>
                <w:sz w:val="24"/>
                <w:szCs w:val="24"/>
              </w:rPr>
            </w:pPr>
            <w:r w:rsidRPr="00AF56A3">
              <w:rPr>
                <w:sz w:val="24"/>
                <w:szCs w:val="24"/>
              </w:rPr>
              <w:t>18.</w:t>
            </w:r>
          </w:p>
        </w:tc>
        <w:tc>
          <w:tcPr>
            <w:tcW w:w="3580" w:type="pct"/>
            <w:gridSpan w:val="2"/>
            <w:vAlign w:val="bottom"/>
          </w:tcPr>
          <w:p w14:paraId="3143F67F" w14:textId="77777777" w:rsidR="001D3C91" w:rsidRPr="00AF56A3" w:rsidRDefault="001D3C91" w:rsidP="001D3C91">
            <w:pPr>
              <w:contextualSpacing/>
              <w:jc w:val="both"/>
              <w:rPr>
                <w:sz w:val="24"/>
                <w:szCs w:val="24"/>
              </w:rPr>
            </w:pPr>
            <w:r w:rsidRPr="00AF56A3">
              <w:rPr>
                <w:sz w:val="24"/>
                <w:szCs w:val="24"/>
              </w:rPr>
              <w:t xml:space="preserve">Who is a certification body for organic seed production in INDIA? </w:t>
            </w:r>
          </w:p>
        </w:tc>
        <w:tc>
          <w:tcPr>
            <w:tcW w:w="398" w:type="pct"/>
            <w:vAlign w:val="center"/>
          </w:tcPr>
          <w:p w14:paraId="175427DA" w14:textId="77777777" w:rsidR="001D3C91" w:rsidRPr="00AF56A3" w:rsidRDefault="001D3C91" w:rsidP="001D3C91">
            <w:pPr>
              <w:contextualSpacing/>
              <w:jc w:val="center"/>
              <w:rPr>
                <w:sz w:val="24"/>
                <w:szCs w:val="24"/>
              </w:rPr>
            </w:pPr>
            <w:r w:rsidRPr="00AF56A3">
              <w:rPr>
                <w:sz w:val="24"/>
                <w:szCs w:val="24"/>
              </w:rPr>
              <w:t>CO6</w:t>
            </w:r>
          </w:p>
        </w:tc>
        <w:tc>
          <w:tcPr>
            <w:tcW w:w="256" w:type="pct"/>
            <w:vAlign w:val="center"/>
          </w:tcPr>
          <w:p w14:paraId="12899523" w14:textId="77777777" w:rsidR="001D3C91" w:rsidRPr="00AF56A3" w:rsidRDefault="001D3C91" w:rsidP="001D3C91">
            <w:pPr>
              <w:contextualSpacing/>
              <w:jc w:val="center"/>
              <w:rPr>
                <w:sz w:val="24"/>
                <w:szCs w:val="24"/>
              </w:rPr>
            </w:pPr>
            <w:r w:rsidRPr="00AF56A3">
              <w:rPr>
                <w:sz w:val="24"/>
                <w:szCs w:val="24"/>
              </w:rPr>
              <w:t>An</w:t>
            </w:r>
          </w:p>
        </w:tc>
        <w:tc>
          <w:tcPr>
            <w:tcW w:w="428" w:type="pct"/>
            <w:vAlign w:val="center"/>
          </w:tcPr>
          <w:p w14:paraId="432B295F"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6304D0AA" w14:textId="77777777" w:rsidTr="001D3C91">
        <w:trPr>
          <w:trHeight w:val="395"/>
          <w:jc w:val="center"/>
        </w:trPr>
        <w:tc>
          <w:tcPr>
            <w:tcW w:w="338" w:type="pct"/>
            <w:gridSpan w:val="2"/>
            <w:vAlign w:val="center"/>
          </w:tcPr>
          <w:p w14:paraId="27CB3AFC" w14:textId="77777777" w:rsidR="001D3C91" w:rsidRPr="00AF56A3" w:rsidRDefault="001D3C91" w:rsidP="001D3C91">
            <w:pPr>
              <w:contextualSpacing/>
              <w:jc w:val="center"/>
              <w:rPr>
                <w:sz w:val="24"/>
                <w:szCs w:val="24"/>
              </w:rPr>
            </w:pPr>
            <w:r w:rsidRPr="00AF56A3">
              <w:rPr>
                <w:sz w:val="24"/>
                <w:szCs w:val="24"/>
              </w:rPr>
              <w:t>19.</w:t>
            </w:r>
          </w:p>
        </w:tc>
        <w:tc>
          <w:tcPr>
            <w:tcW w:w="3580" w:type="pct"/>
            <w:gridSpan w:val="2"/>
            <w:vAlign w:val="bottom"/>
          </w:tcPr>
          <w:p w14:paraId="3AA29F94" w14:textId="77777777" w:rsidR="001D3C91" w:rsidRPr="00AF56A3" w:rsidRDefault="001D3C91" w:rsidP="001D3C91">
            <w:pPr>
              <w:contextualSpacing/>
              <w:jc w:val="both"/>
              <w:rPr>
                <w:sz w:val="24"/>
                <w:szCs w:val="24"/>
              </w:rPr>
            </w:pPr>
            <w:r w:rsidRPr="00AF56A3">
              <w:rPr>
                <w:sz w:val="24"/>
                <w:szCs w:val="24"/>
              </w:rPr>
              <w:t>OECD stands for -------</w:t>
            </w:r>
            <w:r>
              <w:rPr>
                <w:sz w:val="24"/>
                <w:szCs w:val="24"/>
              </w:rPr>
              <w:t>.</w:t>
            </w:r>
          </w:p>
        </w:tc>
        <w:tc>
          <w:tcPr>
            <w:tcW w:w="398" w:type="pct"/>
            <w:vAlign w:val="center"/>
          </w:tcPr>
          <w:p w14:paraId="0BD0B5EE" w14:textId="77777777" w:rsidR="001D3C91" w:rsidRPr="00AF56A3" w:rsidRDefault="001D3C91" w:rsidP="001D3C91">
            <w:pPr>
              <w:contextualSpacing/>
              <w:jc w:val="center"/>
              <w:rPr>
                <w:sz w:val="24"/>
                <w:szCs w:val="24"/>
              </w:rPr>
            </w:pPr>
            <w:r w:rsidRPr="00AF56A3">
              <w:rPr>
                <w:sz w:val="24"/>
                <w:szCs w:val="24"/>
              </w:rPr>
              <w:t>CO6</w:t>
            </w:r>
          </w:p>
        </w:tc>
        <w:tc>
          <w:tcPr>
            <w:tcW w:w="256" w:type="pct"/>
            <w:vAlign w:val="center"/>
          </w:tcPr>
          <w:p w14:paraId="60E011AC"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0F12E5C1"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6E4DD738" w14:textId="77777777" w:rsidTr="001D3C91">
        <w:trPr>
          <w:trHeight w:val="395"/>
          <w:jc w:val="center"/>
        </w:trPr>
        <w:tc>
          <w:tcPr>
            <w:tcW w:w="338" w:type="pct"/>
            <w:gridSpan w:val="2"/>
            <w:vAlign w:val="center"/>
          </w:tcPr>
          <w:p w14:paraId="4AC5E266" w14:textId="77777777" w:rsidR="001D3C91" w:rsidRPr="00AF56A3" w:rsidRDefault="001D3C91" w:rsidP="001D3C91">
            <w:pPr>
              <w:contextualSpacing/>
              <w:jc w:val="center"/>
              <w:rPr>
                <w:sz w:val="24"/>
                <w:szCs w:val="24"/>
              </w:rPr>
            </w:pPr>
            <w:r w:rsidRPr="00AF56A3">
              <w:rPr>
                <w:sz w:val="24"/>
                <w:szCs w:val="24"/>
              </w:rPr>
              <w:t>20.</w:t>
            </w:r>
          </w:p>
        </w:tc>
        <w:tc>
          <w:tcPr>
            <w:tcW w:w="3580" w:type="pct"/>
            <w:gridSpan w:val="2"/>
            <w:vAlign w:val="bottom"/>
          </w:tcPr>
          <w:p w14:paraId="248B3853" w14:textId="77777777" w:rsidR="001D3C91" w:rsidRPr="00AF56A3" w:rsidRDefault="001D3C91" w:rsidP="001D3C91">
            <w:pPr>
              <w:contextualSpacing/>
              <w:jc w:val="both"/>
              <w:rPr>
                <w:sz w:val="24"/>
                <w:szCs w:val="24"/>
              </w:rPr>
            </w:pPr>
            <w:r w:rsidRPr="00AF56A3">
              <w:rPr>
                <w:sz w:val="24"/>
                <w:szCs w:val="24"/>
              </w:rPr>
              <w:t>Physiological maturation symptoms for bhendi-------</w:t>
            </w:r>
          </w:p>
        </w:tc>
        <w:tc>
          <w:tcPr>
            <w:tcW w:w="398" w:type="pct"/>
            <w:vAlign w:val="center"/>
          </w:tcPr>
          <w:p w14:paraId="0BFC96C1"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74303257"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780837B3" w14:textId="77777777" w:rsidR="001D3C91" w:rsidRPr="00AF56A3" w:rsidRDefault="001D3C91" w:rsidP="001D3C91">
            <w:pPr>
              <w:contextualSpacing/>
              <w:jc w:val="center"/>
              <w:rPr>
                <w:sz w:val="24"/>
                <w:szCs w:val="24"/>
              </w:rPr>
            </w:pPr>
            <w:r w:rsidRPr="00AF56A3">
              <w:rPr>
                <w:sz w:val="24"/>
                <w:szCs w:val="24"/>
              </w:rPr>
              <w:t>1</w:t>
            </w:r>
          </w:p>
        </w:tc>
      </w:tr>
      <w:tr w:rsidR="001D3C91" w:rsidRPr="00AF56A3" w14:paraId="7F803CD8" w14:textId="77777777" w:rsidTr="00CD225C">
        <w:trPr>
          <w:trHeight w:val="286"/>
          <w:jc w:val="center"/>
        </w:trPr>
        <w:tc>
          <w:tcPr>
            <w:tcW w:w="5000" w:type="pct"/>
            <w:gridSpan w:val="7"/>
            <w:vAlign w:val="center"/>
          </w:tcPr>
          <w:p w14:paraId="3B466FA9" w14:textId="77777777" w:rsidR="001D3C91" w:rsidRPr="00AF56A3" w:rsidRDefault="001D3C91" w:rsidP="001D3C91">
            <w:pPr>
              <w:contextualSpacing/>
              <w:jc w:val="center"/>
              <w:rPr>
                <w:b/>
                <w:sz w:val="24"/>
                <w:szCs w:val="24"/>
                <w:u w:val="single"/>
              </w:rPr>
            </w:pPr>
            <w:r w:rsidRPr="00AF56A3">
              <w:rPr>
                <w:b/>
                <w:sz w:val="24"/>
                <w:szCs w:val="24"/>
                <w:u w:val="single"/>
              </w:rPr>
              <w:t xml:space="preserve">PART – B (10 X 5 = 50 MARKS) </w:t>
            </w:r>
          </w:p>
          <w:p w14:paraId="18368B07" w14:textId="77777777" w:rsidR="001D3C91" w:rsidRPr="00AF56A3" w:rsidRDefault="001D3C91" w:rsidP="001D3C91">
            <w:pPr>
              <w:contextualSpacing/>
              <w:jc w:val="center"/>
              <w:rPr>
                <w:b/>
                <w:sz w:val="24"/>
                <w:szCs w:val="24"/>
                <w:u w:val="single"/>
              </w:rPr>
            </w:pPr>
            <w:r w:rsidRPr="00AF56A3">
              <w:rPr>
                <w:b/>
                <w:sz w:val="24"/>
                <w:szCs w:val="24"/>
              </w:rPr>
              <w:t>(Answer any 10 from the following)</w:t>
            </w:r>
          </w:p>
        </w:tc>
      </w:tr>
      <w:tr w:rsidR="001D3C91" w:rsidRPr="00AF56A3" w14:paraId="24B9A2D4" w14:textId="77777777" w:rsidTr="001D3C91">
        <w:trPr>
          <w:trHeight w:val="395"/>
          <w:jc w:val="center"/>
        </w:trPr>
        <w:tc>
          <w:tcPr>
            <w:tcW w:w="338" w:type="pct"/>
            <w:gridSpan w:val="2"/>
            <w:vAlign w:val="center"/>
          </w:tcPr>
          <w:p w14:paraId="75AB183C" w14:textId="77777777" w:rsidR="001D3C91" w:rsidRPr="00AF56A3" w:rsidRDefault="001D3C91" w:rsidP="001D3C91">
            <w:pPr>
              <w:contextualSpacing/>
              <w:rPr>
                <w:sz w:val="24"/>
                <w:szCs w:val="24"/>
              </w:rPr>
            </w:pPr>
            <w:r w:rsidRPr="00AF56A3">
              <w:rPr>
                <w:sz w:val="24"/>
                <w:szCs w:val="24"/>
              </w:rPr>
              <w:t>21.</w:t>
            </w:r>
          </w:p>
        </w:tc>
        <w:tc>
          <w:tcPr>
            <w:tcW w:w="3580" w:type="pct"/>
            <w:gridSpan w:val="2"/>
            <w:vAlign w:val="bottom"/>
          </w:tcPr>
          <w:p w14:paraId="3FCDBA0C" w14:textId="77777777" w:rsidR="001D3C91" w:rsidRPr="00AF56A3" w:rsidRDefault="001D3C91" w:rsidP="001D3C91">
            <w:pPr>
              <w:contextualSpacing/>
              <w:jc w:val="both"/>
              <w:rPr>
                <w:sz w:val="24"/>
                <w:szCs w:val="24"/>
              </w:rPr>
            </w:pPr>
            <w:r w:rsidRPr="00AF56A3">
              <w:rPr>
                <w:sz w:val="24"/>
                <w:szCs w:val="24"/>
              </w:rPr>
              <w:t>Write the basic physical and gene</w:t>
            </w:r>
            <w:r>
              <w:rPr>
                <w:sz w:val="24"/>
                <w:szCs w:val="24"/>
              </w:rPr>
              <w:t>tic quality characters of seeds.</w:t>
            </w:r>
          </w:p>
        </w:tc>
        <w:tc>
          <w:tcPr>
            <w:tcW w:w="398" w:type="pct"/>
            <w:vAlign w:val="center"/>
          </w:tcPr>
          <w:p w14:paraId="526728C3" w14:textId="77777777" w:rsidR="001D3C91" w:rsidRPr="00AF56A3" w:rsidRDefault="001D3C91" w:rsidP="001D3C91">
            <w:pPr>
              <w:contextualSpacing/>
              <w:jc w:val="center"/>
              <w:rPr>
                <w:sz w:val="24"/>
                <w:szCs w:val="24"/>
              </w:rPr>
            </w:pPr>
            <w:r w:rsidRPr="00AF56A3">
              <w:rPr>
                <w:sz w:val="24"/>
                <w:szCs w:val="24"/>
              </w:rPr>
              <w:t>CO1</w:t>
            </w:r>
          </w:p>
        </w:tc>
        <w:tc>
          <w:tcPr>
            <w:tcW w:w="256" w:type="pct"/>
            <w:vAlign w:val="center"/>
          </w:tcPr>
          <w:p w14:paraId="5A93A8D7"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6DC11E70"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3D5752BA" w14:textId="77777777" w:rsidTr="001D3C91">
        <w:trPr>
          <w:trHeight w:val="395"/>
          <w:jc w:val="center"/>
        </w:trPr>
        <w:tc>
          <w:tcPr>
            <w:tcW w:w="338" w:type="pct"/>
            <w:gridSpan w:val="2"/>
            <w:vAlign w:val="center"/>
          </w:tcPr>
          <w:p w14:paraId="00A8677A" w14:textId="77777777" w:rsidR="001D3C91" w:rsidRPr="00AF56A3" w:rsidRDefault="001D3C91" w:rsidP="001D3C91">
            <w:pPr>
              <w:contextualSpacing/>
              <w:rPr>
                <w:sz w:val="24"/>
                <w:szCs w:val="24"/>
              </w:rPr>
            </w:pPr>
            <w:r w:rsidRPr="00AF56A3">
              <w:rPr>
                <w:sz w:val="24"/>
                <w:szCs w:val="24"/>
              </w:rPr>
              <w:lastRenderedPageBreak/>
              <w:t>22.</w:t>
            </w:r>
          </w:p>
        </w:tc>
        <w:tc>
          <w:tcPr>
            <w:tcW w:w="3580" w:type="pct"/>
            <w:gridSpan w:val="2"/>
            <w:vAlign w:val="bottom"/>
          </w:tcPr>
          <w:p w14:paraId="5796593C" w14:textId="77777777" w:rsidR="001D3C91" w:rsidRPr="00AF56A3" w:rsidRDefault="001D3C91" w:rsidP="001D3C91">
            <w:pPr>
              <w:contextualSpacing/>
              <w:jc w:val="both"/>
              <w:rPr>
                <w:sz w:val="24"/>
                <w:szCs w:val="24"/>
              </w:rPr>
            </w:pPr>
            <w:r w:rsidRPr="00AF56A3">
              <w:rPr>
                <w:sz w:val="24"/>
                <w:szCs w:val="24"/>
              </w:rPr>
              <w:t xml:space="preserve">Write about the inseparable other crops and objectionable weed plants </w:t>
            </w:r>
          </w:p>
        </w:tc>
        <w:tc>
          <w:tcPr>
            <w:tcW w:w="398" w:type="pct"/>
            <w:vAlign w:val="center"/>
          </w:tcPr>
          <w:p w14:paraId="3DEA2931" w14:textId="77777777" w:rsidR="001D3C91" w:rsidRPr="00AF56A3" w:rsidRDefault="001D3C91" w:rsidP="001D3C91">
            <w:pPr>
              <w:contextualSpacing/>
              <w:jc w:val="center"/>
              <w:rPr>
                <w:sz w:val="24"/>
                <w:szCs w:val="24"/>
              </w:rPr>
            </w:pPr>
            <w:r w:rsidRPr="00AF56A3">
              <w:rPr>
                <w:sz w:val="24"/>
                <w:szCs w:val="24"/>
              </w:rPr>
              <w:t>CO1</w:t>
            </w:r>
          </w:p>
        </w:tc>
        <w:tc>
          <w:tcPr>
            <w:tcW w:w="256" w:type="pct"/>
            <w:vAlign w:val="center"/>
          </w:tcPr>
          <w:p w14:paraId="5B3B0C4C"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0353B51A"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3520C7D2" w14:textId="77777777" w:rsidTr="001D3C91">
        <w:trPr>
          <w:trHeight w:val="395"/>
          <w:jc w:val="center"/>
        </w:trPr>
        <w:tc>
          <w:tcPr>
            <w:tcW w:w="338" w:type="pct"/>
            <w:gridSpan w:val="2"/>
            <w:vAlign w:val="center"/>
          </w:tcPr>
          <w:p w14:paraId="5A0D90D3" w14:textId="77777777" w:rsidR="001D3C91" w:rsidRPr="00AF56A3" w:rsidRDefault="001D3C91" w:rsidP="001D3C91">
            <w:pPr>
              <w:contextualSpacing/>
              <w:rPr>
                <w:sz w:val="24"/>
                <w:szCs w:val="24"/>
              </w:rPr>
            </w:pPr>
            <w:r w:rsidRPr="00AF56A3">
              <w:rPr>
                <w:sz w:val="24"/>
                <w:szCs w:val="24"/>
              </w:rPr>
              <w:t>23.</w:t>
            </w:r>
          </w:p>
        </w:tc>
        <w:tc>
          <w:tcPr>
            <w:tcW w:w="3580" w:type="pct"/>
            <w:gridSpan w:val="2"/>
            <w:vAlign w:val="bottom"/>
          </w:tcPr>
          <w:p w14:paraId="5579C4AB" w14:textId="77777777" w:rsidR="001D3C91" w:rsidRPr="00AF56A3" w:rsidRDefault="001D3C91" w:rsidP="001D3C91">
            <w:pPr>
              <w:contextualSpacing/>
              <w:jc w:val="both"/>
              <w:rPr>
                <w:sz w:val="24"/>
                <w:szCs w:val="24"/>
              </w:rPr>
            </w:pPr>
            <w:r w:rsidRPr="00AF56A3">
              <w:rPr>
                <w:sz w:val="24"/>
                <w:szCs w:val="24"/>
              </w:rPr>
              <w:t>Write about the key points observed at each stage of field</w:t>
            </w:r>
            <w:r>
              <w:rPr>
                <w:sz w:val="24"/>
                <w:szCs w:val="24"/>
              </w:rPr>
              <w:t xml:space="preserve"> inspection.</w:t>
            </w:r>
          </w:p>
        </w:tc>
        <w:tc>
          <w:tcPr>
            <w:tcW w:w="398" w:type="pct"/>
            <w:vAlign w:val="center"/>
          </w:tcPr>
          <w:p w14:paraId="3B7AC20B"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6F72E561" w14:textId="77777777" w:rsidR="001D3C91" w:rsidRPr="00AF56A3" w:rsidRDefault="001D3C91" w:rsidP="001D3C91">
            <w:pPr>
              <w:contextualSpacing/>
              <w:jc w:val="center"/>
              <w:rPr>
                <w:sz w:val="24"/>
                <w:szCs w:val="24"/>
              </w:rPr>
            </w:pPr>
            <w:r w:rsidRPr="00AF56A3">
              <w:rPr>
                <w:sz w:val="24"/>
                <w:szCs w:val="24"/>
              </w:rPr>
              <w:t>A</w:t>
            </w:r>
          </w:p>
        </w:tc>
        <w:tc>
          <w:tcPr>
            <w:tcW w:w="428" w:type="pct"/>
            <w:vAlign w:val="center"/>
          </w:tcPr>
          <w:p w14:paraId="25D69BB9"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2A1FD903" w14:textId="77777777" w:rsidTr="001D3C91">
        <w:trPr>
          <w:trHeight w:val="395"/>
          <w:jc w:val="center"/>
        </w:trPr>
        <w:tc>
          <w:tcPr>
            <w:tcW w:w="338" w:type="pct"/>
            <w:gridSpan w:val="2"/>
            <w:vAlign w:val="center"/>
          </w:tcPr>
          <w:p w14:paraId="459EA54C" w14:textId="77777777" w:rsidR="001D3C91" w:rsidRPr="00AF56A3" w:rsidRDefault="001D3C91" w:rsidP="001D3C91">
            <w:pPr>
              <w:contextualSpacing/>
              <w:rPr>
                <w:sz w:val="24"/>
                <w:szCs w:val="24"/>
              </w:rPr>
            </w:pPr>
            <w:r w:rsidRPr="00AF56A3">
              <w:rPr>
                <w:sz w:val="24"/>
                <w:szCs w:val="24"/>
              </w:rPr>
              <w:t>24.</w:t>
            </w:r>
          </w:p>
        </w:tc>
        <w:tc>
          <w:tcPr>
            <w:tcW w:w="3580" w:type="pct"/>
            <w:gridSpan w:val="2"/>
            <w:vAlign w:val="bottom"/>
          </w:tcPr>
          <w:p w14:paraId="72381E90" w14:textId="77777777" w:rsidR="001D3C91" w:rsidRPr="00AF56A3" w:rsidRDefault="001D3C91" w:rsidP="001D3C91">
            <w:pPr>
              <w:contextualSpacing/>
              <w:jc w:val="both"/>
              <w:rPr>
                <w:sz w:val="24"/>
                <w:szCs w:val="24"/>
              </w:rPr>
            </w:pPr>
            <w:r w:rsidRPr="00AF56A3">
              <w:rPr>
                <w:sz w:val="24"/>
                <w:szCs w:val="24"/>
              </w:rPr>
              <w:t>Write about labelling, tagging, s</w:t>
            </w:r>
            <w:r>
              <w:rPr>
                <w:sz w:val="24"/>
                <w:szCs w:val="24"/>
              </w:rPr>
              <w:t>ealing and grant of certificate.</w:t>
            </w:r>
          </w:p>
        </w:tc>
        <w:tc>
          <w:tcPr>
            <w:tcW w:w="398" w:type="pct"/>
            <w:vAlign w:val="center"/>
          </w:tcPr>
          <w:p w14:paraId="6DF95EDD"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12B93B80"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672C50AD"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58514438" w14:textId="77777777" w:rsidTr="001D3C91">
        <w:trPr>
          <w:trHeight w:val="395"/>
          <w:jc w:val="center"/>
        </w:trPr>
        <w:tc>
          <w:tcPr>
            <w:tcW w:w="338" w:type="pct"/>
            <w:gridSpan w:val="2"/>
            <w:vAlign w:val="center"/>
          </w:tcPr>
          <w:p w14:paraId="22D50B9A" w14:textId="77777777" w:rsidR="001D3C91" w:rsidRPr="00AF56A3" w:rsidRDefault="001D3C91" w:rsidP="001D3C91">
            <w:pPr>
              <w:contextualSpacing/>
              <w:rPr>
                <w:sz w:val="24"/>
                <w:szCs w:val="24"/>
              </w:rPr>
            </w:pPr>
            <w:r w:rsidRPr="00AF56A3">
              <w:rPr>
                <w:sz w:val="24"/>
                <w:szCs w:val="24"/>
              </w:rPr>
              <w:t>25.</w:t>
            </w:r>
          </w:p>
        </w:tc>
        <w:tc>
          <w:tcPr>
            <w:tcW w:w="3580" w:type="pct"/>
            <w:gridSpan w:val="2"/>
            <w:vAlign w:val="bottom"/>
          </w:tcPr>
          <w:p w14:paraId="622ADFAC" w14:textId="77777777" w:rsidR="001D3C91" w:rsidRPr="00AF56A3" w:rsidRDefault="001D3C91" w:rsidP="001D3C91">
            <w:pPr>
              <w:contextualSpacing/>
              <w:jc w:val="both"/>
              <w:rPr>
                <w:sz w:val="24"/>
                <w:szCs w:val="24"/>
              </w:rPr>
            </w:pPr>
            <w:r w:rsidRPr="00AF56A3">
              <w:rPr>
                <w:sz w:val="24"/>
                <w:szCs w:val="24"/>
              </w:rPr>
              <w:t>Write about the Central Seed Labor</w:t>
            </w:r>
            <w:r>
              <w:rPr>
                <w:sz w:val="24"/>
                <w:szCs w:val="24"/>
              </w:rPr>
              <w:t>atory and State Seed Laboratory.</w:t>
            </w:r>
          </w:p>
        </w:tc>
        <w:tc>
          <w:tcPr>
            <w:tcW w:w="398" w:type="pct"/>
            <w:vAlign w:val="center"/>
          </w:tcPr>
          <w:p w14:paraId="21D3A353"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4F2D78D3"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1E81100B"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593F5C34" w14:textId="77777777" w:rsidTr="001D3C91">
        <w:trPr>
          <w:trHeight w:val="395"/>
          <w:jc w:val="center"/>
        </w:trPr>
        <w:tc>
          <w:tcPr>
            <w:tcW w:w="338" w:type="pct"/>
            <w:gridSpan w:val="2"/>
            <w:vAlign w:val="center"/>
          </w:tcPr>
          <w:p w14:paraId="40B30A76" w14:textId="77777777" w:rsidR="001D3C91" w:rsidRPr="00AF56A3" w:rsidRDefault="001D3C91" w:rsidP="001D3C91">
            <w:pPr>
              <w:contextualSpacing/>
              <w:rPr>
                <w:sz w:val="24"/>
                <w:szCs w:val="24"/>
              </w:rPr>
            </w:pPr>
            <w:r w:rsidRPr="00AF56A3">
              <w:rPr>
                <w:sz w:val="24"/>
                <w:szCs w:val="24"/>
              </w:rPr>
              <w:t>26.</w:t>
            </w:r>
          </w:p>
        </w:tc>
        <w:tc>
          <w:tcPr>
            <w:tcW w:w="3580" w:type="pct"/>
            <w:gridSpan w:val="2"/>
            <w:vAlign w:val="bottom"/>
          </w:tcPr>
          <w:p w14:paraId="2FA51CD9" w14:textId="77777777" w:rsidR="001D3C91" w:rsidRPr="00AF56A3" w:rsidRDefault="001D3C91" w:rsidP="001D3C91">
            <w:pPr>
              <w:contextualSpacing/>
              <w:jc w:val="both"/>
              <w:rPr>
                <w:sz w:val="24"/>
                <w:szCs w:val="24"/>
              </w:rPr>
            </w:pPr>
            <w:r w:rsidRPr="00AF56A3">
              <w:rPr>
                <w:sz w:val="24"/>
                <w:szCs w:val="24"/>
              </w:rPr>
              <w:t>Write about the seed analyst</w:t>
            </w:r>
            <w:r>
              <w:rPr>
                <w:sz w:val="24"/>
                <w:szCs w:val="24"/>
              </w:rPr>
              <w:t xml:space="preserve"> and report of the seed analyst.</w:t>
            </w:r>
          </w:p>
        </w:tc>
        <w:tc>
          <w:tcPr>
            <w:tcW w:w="398" w:type="pct"/>
            <w:vAlign w:val="center"/>
          </w:tcPr>
          <w:p w14:paraId="6C506B59"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64333036" w14:textId="77777777" w:rsidR="001D3C91" w:rsidRPr="00AF56A3" w:rsidRDefault="001D3C91" w:rsidP="001D3C91">
            <w:pPr>
              <w:contextualSpacing/>
              <w:jc w:val="center"/>
              <w:rPr>
                <w:sz w:val="24"/>
                <w:szCs w:val="24"/>
              </w:rPr>
            </w:pPr>
            <w:r w:rsidRPr="00AF56A3">
              <w:rPr>
                <w:sz w:val="24"/>
                <w:szCs w:val="24"/>
              </w:rPr>
              <w:t>E</w:t>
            </w:r>
          </w:p>
        </w:tc>
        <w:tc>
          <w:tcPr>
            <w:tcW w:w="428" w:type="pct"/>
            <w:vAlign w:val="center"/>
          </w:tcPr>
          <w:p w14:paraId="1ACD83A0"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078EB5D5" w14:textId="77777777" w:rsidTr="001D3C91">
        <w:trPr>
          <w:trHeight w:val="395"/>
          <w:jc w:val="center"/>
        </w:trPr>
        <w:tc>
          <w:tcPr>
            <w:tcW w:w="338" w:type="pct"/>
            <w:gridSpan w:val="2"/>
            <w:vAlign w:val="center"/>
          </w:tcPr>
          <w:p w14:paraId="6EC110E1" w14:textId="77777777" w:rsidR="001D3C91" w:rsidRPr="00AF56A3" w:rsidRDefault="001D3C91" w:rsidP="001D3C91">
            <w:pPr>
              <w:contextualSpacing/>
              <w:rPr>
                <w:sz w:val="24"/>
                <w:szCs w:val="24"/>
              </w:rPr>
            </w:pPr>
            <w:r w:rsidRPr="00AF56A3">
              <w:rPr>
                <w:sz w:val="24"/>
                <w:szCs w:val="24"/>
              </w:rPr>
              <w:t>27.</w:t>
            </w:r>
          </w:p>
        </w:tc>
        <w:tc>
          <w:tcPr>
            <w:tcW w:w="3580" w:type="pct"/>
            <w:gridSpan w:val="2"/>
            <w:vAlign w:val="bottom"/>
          </w:tcPr>
          <w:p w14:paraId="7FB16758" w14:textId="77777777" w:rsidR="001D3C91" w:rsidRPr="00AF56A3" w:rsidRDefault="001D3C91" w:rsidP="001D3C91">
            <w:pPr>
              <w:contextualSpacing/>
              <w:jc w:val="both"/>
              <w:rPr>
                <w:sz w:val="24"/>
                <w:szCs w:val="24"/>
              </w:rPr>
            </w:pPr>
            <w:r w:rsidRPr="00AF56A3">
              <w:rPr>
                <w:sz w:val="24"/>
                <w:szCs w:val="24"/>
              </w:rPr>
              <w:t>Differentiate the physiolog</w:t>
            </w:r>
            <w:r>
              <w:rPr>
                <w:sz w:val="24"/>
                <w:szCs w:val="24"/>
              </w:rPr>
              <w:t>ical and harvestable maturation.</w:t>
            </w:r>
          </w:p>
        </w:tc>
        <w:tc>
          <w:tcPr>
            <w:tcW w:w="398" w:type="pct"/>
            <w:vAlign w:val="center"/>
          </w:tcPr>
          <w:p w14:paraId="53D6927A" w14:textId="77777777" w:rsidR="001D3C91" w:rsidRPr="00AF56A3" w:rsidRDefault="001D3C91" w:rsidP="001D3C91">
            <w:pPr>
              <w:contextualSpacing/>
              <w:jc w:val="center"/>
              <w:rPr>
                <w:sz w:val="24"/>
                <w:szCs w:val="24"/>
              </w:rPr>
            </w:pPr>
            <w:r w:rsidRPr="00AF56A3">
              <w:rPr>
                <w:sz w:val="24"/>
                <w:szCs w:val="24"/>
              </w:rPr>
              <w:t>CO4</w:t>
            </w:r>
          </w:p>
        </w:tc>
        <w:tc>
          <w:tcPr>
            <w:tcW w:w="256" w:type="pct"/>
            <w:vAlign w:val="center"/>
          </w:tcPr>
          <w:p w14:paraId="69BE47BB" w14:textId="77777777" w:rsidR="001D3C91" w:rsidRPr="00AF56A3" w:rsidRDefault="001D3C91" w:rsidP="001D3C91">
            <w:pPr>
              <w:contextualSpacing/>
              <w:jc w:val="center"/>
              <w:rPr>
                <w:sz w:val="24"/>
                <w:szCs w:val="24"/>
              </w:rPr>
            </w:pPr>
            <w:r w:rsidRPr="00AF56A3">
              <w:rPr>
                <w:sz w:val="24"/>
                <w:szCs w:val="24"/>
              </w:rPr>
              <w:t>C</w:t>
            </w:r>
          </w:p>
        </w:tc>
        <w:tc>
          <w:tcPr>
            <w:tcW w:w="428" w:type="pct"/>
            <w:vAlign w:val="center"/>
          </w:tcPr>
          <w:p w14:paraId="43D2C2F9"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173F4B98" w14:textId="77777777" w:rsidTr="001D3C91">
        <w:trPr>
          <w:trHeight w:val="395"/>
          <w:jc w:val="center"/>
        </w:trPr>
        <w:tc>
          <w:tcPr>
            <w:tcW w:w="338" w:type="pct"/>
            <w:gridSpan w:val="2"/>
            <w:vAlign w:val="center"/>
          </w:tcPr>
          <w:p w14:paraId="08E26B06" w14:textId="77777777" w:rsidR="001D3C91" w:rsidRPr="00AF56A3" w:rsidRDefault="001D3C91" w:rsidP="001D3C91">
            <w:pPr>
              <w:contextualSpacing/>
              <w:rPr>
                <w:sz w:val="24"/>
                <w:szCs w:val="24"/>
              </w:rPr>
            </w:pPr>
            <w:r w:rsidRPr="00AF56A3">
              <w:rPr>
                <w:sz w:val="24"/>
                <w:szCs w:val="24"/>
              </w:rPr>
              <w:t>28.</w:t>
            </w:r>
          </w:p>
        </w:tc>
        <w:tc>
          <w:tcPr>
            <w:tcW w:w="3580" w:type="pct"/>
            <w:gridSpan w:val="2"/>
            <w:vAlign w:val="bottom"/>
          </w:tcPr>
          <w:p w14:paraId="713072F5" w14:textId="77777777" w:rsidR="001D3C91" w:rsidRPr="00AF56A3" w:rsidRDefault="001D3C91" w:rsidP="001D3C91">
            <w:pPr>
              <w:contextualSpacing/>
              <w:jc w:val="both"/>
              <w:rPr>
                <w:sz w:val="24"/>
                <w:szCs w:val="24"/>
              </w:rPr>
            </w:pPr>
            <w:r w:rsidRPr="00AF56A3">
              <w:rPr>
                <w:sz w:val="24"/>
                <w:szCs w:val="24"/>
              </w:rPr>
              <w:t>W</w:t>
            </w:r>
            <w:r>
              <w:rPr>
                <w:sz w:val="24"/>
                <w:szCs w:val="24"/>
              </w:rPr>
              <w:t>rite about the colour separator.</w:t>
            </w:r>
          </w:p>
        </w:tc>
        <w:tc>
          <w:tcPr>
            <w:tcW w:w="398" w:type="pct"/>
            <w:vAlign w:val="center"/>
          </w:tcPr>
          <w:p w14:paraId="6AB72088" w14:textId="77777777" w:rsidR="001D3C91" w:rsidRPr="00AF56A3" w:rsidRDefault="001D3C91" w:rsidP="001D3C91">
            <w:pPr>
              <w:contextualSpacing/>
              <w:jc w:val="center"/>
              <w:rPr>
                <w:sz w:val="24"/>
                <w:szCs w:val="24"/>
              </w:rPr>
            </w:pPr>
            <w:r w:rsidRPr="00AF56A3">
              <w:rPr>
                <w:sz w:val="24"/>
                <w:szCs w:val="24"/>
              </w:rPr>
              <w:t>CO6</w:t>
            </w:r>
          </w:p>
        </w:tc>
        <w:tc>
          <w:tcPr>
            <w:tcW w:w="256" w:type="pct"/>
            <w:vAlign w:val="center"/>
          </w:tcPr>
          <w:p w14:paraId="0E67E13E" w14:textId="77777777" w:rsidR="001D3C91" w:rsidRPr="00AF56A3" w:rsidRDefault="001D3C91" w:rsidP="001D3C91">
            <w:pPr>
              <w:contextualSpacing/>
              <w:jc w:val="center"/>
              <w:rPr>
                <w:sz w:val="24"/>
                <w:szCs w:val="24"/>
              </w:rPr>
            </w:pPr>
            <w:r w:rsidRPr="00AF56A3">
              <w:rPr>
                <w:sz w:val="24"/>
                <w:szCs w:val="24"/>
              </w:rPr>
              <w:t>An</w:t>
            </w:r>
          </w:p>
        </w:tc>
        <w:tc>
          <w:tcPr>
            <w:tcW w:w="428" w:type="pct"/>
            <w:vAlign w:val="center"/>
          </w:tcPr>
          <w:p w14:paraId="4238C736"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1893EF14" w14:textId="77777777" w:rsidTr="001D3C91">
        <w:trPr>
          <w:trHeight w:val="395"/>
          <w:jc w:val="center"/>
        </w:trPr>
        <w:tc>
          <w:tcPr>
            <w:tcW w:w="338" w:type="pct"/>
            <w:gridSpan w:val="2"/>
            <w:vAlign w:val="center"/>
          </w:tcPr>
          <w:p w14:paraId="7243CC0D" w14:textId="77777777" w:rsidR="001D3C91" w:rsidRPr="00AF56A3" w:rsidRDefault="001D3C91" w:rsidP="001D3C91">
            <w:pPr>
              <w:contextualSpacing/>
              <w:rPr>
                <w:sz w:val="24"/>
                <w:szCs w:val="24"/>
              </w:rPr>
            </w:pPr>
            <w:r w:rsidRPr="00AF56A3">
              <w:rPr>
                <w:sz w:val="24"/>
                <w:szCs w:val="24"/>
              </w:rPr>
              <w:t>29.</w:t>
            </w:r>
          </w:p>
        </w:tc>
        <w:tc>
          <w:tcPr>
            <w:tcW w:w="3580" w:type="pct"/>
            <w:gridSpan w:val="2"/>
            <w:vAlign w:val="bottom"/>
          </w:tcPr>
          <w:p w14:paraId="2DF7F3A7" w14:textId="77777777" w:rsidR="001D3C91" w:rsidRPr="00AF56A3" w:rsidRDefault="001D3C91" w:rsidP="001D3C91">
            <w:pPr>
              <w:contextualSpacing/>
              <w:jc w:val="both"/>
              <w:rPr>
                <w:sz w:val="24"/>
                <w:szCs w:val="24"/>
              </w:rPr>
            </w:pPr>
            <w:r>
              <w:rPr>
                <w:sz w:val="24"/>
                <w:szCs w:val="24"/>
              </w:rPr>
              <w:t>Write about OECD.</w:t>
            </w:r>
          </w:p>
        </w:tc>
        <w:tc>
          <w:tcPr>
            <w:tcW w:w="398" w:type="pct"/>
            <w:vAlign w:val="center"/>
          </w:tcPr>
          <w:p w14:paraId="1C4B1AEC"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08548DA1" w14:textId="77777777" w:rsidR="001D3C91" w:rsidRPr="00AF56A3" w:rsidRDefault="001D3C91" w:rsidP="001D3C91">
            <w:pPr>
              <w:contextualSpacing/>
              <w:jc w:val="center"/>
              <w:rPr>
                <w:sz w:val="24"/>
                <w:szCs w:val="24"/>
              </w:rPr>
            </w:pPr>
            <w:r w:rsidRPr="00AF56A3">
              <w:rPr>
                <w:sz w:val="24"/>
                <w:szCs w:val="24"/>
              </w:rPr>
              <w:t>A</w:t>
            </w:r>
          </w:p>
        </w:tc>
        <w:tc>
          <w:tcPr>
            <w:tcW w:w="428" w:type="pct"/>
            <w:vAlign w:val="center"/>
          </w:tcPr>
          <w:p w14:paraId="2ECA0E50"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62B63FB0" w14:textId="77777777" w:rsidTr="001D3C91">
        <w:trPr>
          <w:trHeight w:val="395"/>
          <w:jc w:val="center"/>
        </w:trPr>
        <w:tc>
          <w:tcPr>
            <w:tcW w:w="338" w:type="pct"/>
            <w:gridSpan w:val="2"/>
            <w:vAlign w:val="center"/>
          </w:tcPr>
          <w:p w14:paraId="7E4787D6" w14:textId="77777777" w:rsidR="001D3C91" w:rsidRPr="00AF56A3" w:rsidRDefault="001D3C91" w:rsidP="001D3C91">
            <w:pPr>
              <w:contextualSpacing/>
              <w:rPr>
                <w:sz w:val="24"/>
                <w:szCs w:val="24"/>
              </w:rPr>
            </w:pPr>
            <w:r w:rsidRPr="00AF56A3">
              <w:rPr>
                <w:sz w:val="24"/>
                <w:szCs w:val="24"/>
              </w:rPr>
              <w:t>30.</w:t>
            </w:r>
          </w:p>
        </w:tc>
        <w:tc>
          <w:tcPr>
            <w:tcW w:w="3580" w:type="pct"/>
            <w:gridSpan w:val="2"/>
            <w:vAlign w:val="bottom"/>
          </w:tcPr>
          <w:p w14:paraId="19331814" w14:textId="77777777" w:rsidR="001D3C91" w:rsidRPr="00AF56A3" w:rsidRDefault="001D3C91" w:rsidP="001D3C91">
            <w:pPr>
              <w:contextualSpacing/>
              <w:jc w:val="both"/>
              <w:rPr>
                <w:sz w:val="24"/>
                <w:szCs w:val="24"/>
              </w:rPr>
            </w:pPr>
            <w:r w:rsidRPr="00AF56A3">
              <w:rPr>
                <w:sz w:val="24"/>
                <w:szCs w:val="24"/>
              </w:rPr>
              <w:t xml:space="preserve">Explain </w:t>
            </w:r>
            <w:r>
              <w:rPr>
                <w:sz w:val="24"/>
                <w:szCs w:val="24"/>
              </w:rPr>
              <w:t>the Structure of seed marketing.</w:t>
            </w:r>
          </w:p>
        </w:tc>
        <w:tc>
          <w:tcPr>
            <w:tcW w:w="398" w:type="pct"/>
            <w:vAlign w:val="center"/>
          </w:tcPr>
          <w:p w14:paraId="582F6A24"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2E07CDBB" w14:textId="77777777" w:rsidR="001D3C91" w:rsidRPr="00AF56A3" w:rsidRDefault="001D3C91" w:rsidP="001D3C91">
            <w:pPr>
              <w:contextualSpacing/>
              <w:jc w:val="center"/>
              <w:rPr>
                <w:sz w:val="24"/>
                <w:szCs w:val="24"/>
              </w:rPr>
            </w:pPr>
            <w:r w:rsidRPr="00AF56A3">
              <w:rPr>
                <w:sz w:val="24"/>
                <w:szCs w:val="24"/>
              </w:rPr>
              <w:t>E</w:t>
            </w:r>
          </w:p>
        </w:tc>
        <w:tc>
          <w:tcPr>
            <w:tcW w:w="428" w:type="pct"/>
            <w:vAlign w:val="center"/>
          </w:tcPr>
          <w:p w14:paraId="7C6C52ED"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3871DFA6" w14:textId="77777777" w:rsidTr="001D3C91">
        <w:trPr>
          <w:trHeight w:val="395"/>
          <w:jc w:val="center"/>
        </w:trPr>
        <w:tc>
          <w:tcPr>
            <w:tcW w:w="338" w:type="pct"/>
            <w:gridSpan w:val="2"/>
            <w:vAlign w:val="center"/>
          </w:tcPr>
          <w:p w14:paraId="04B62ADE" w14:textId="77777777" w:rsidR="001D3C91" w:rsidRPr="00AF56A3" w:rsidRDefault="001D3C91" w:rsidP="001D3C91">
            <w:pPr>
              <w:contextualSpacing/>
              <w:rPr>
                <w:sz w:val="24"/>
                <w:szCs w:val="24"/>
              </w:rPr>
            </w:pPr>
            <w:r w:rsidRPr="00AF56A3">
              <w:rPr>
                <w:sz w:val="24"/>
                <w:szCs w:val="24"/>
              </w:rPr>
              <w:t>31.</w:t>
            </w:r>
          </w:p>
        </w:tc>
        <w:tc>
          <w:tcPr>
            <w:tcW w:w="3580" w:type="pct"/>
            <w:gridSpan w:val="2"/>
            <w:vAlign w:val="bottom"/>
          </w:tcPr>
          <w:p w14:paraId="5B9737A6" w14:textId="77777777" w:rsidR="001D3C91" w:rsidRPr="00AF56A3" w:rsidRDefault="001D3C91" w:rsidP="001D3C91">
            <w:pPr>
              <w:contextualSpacing/>
              <w:jc w:val="both"/>
              <w:rPr>
                <w:sz w:val="24"/>
                <w:szCs w:val="24"/>
              </w:rPr>
            </w:pPr>
            <w:r w:rsidRPr="00AF56A3">
              <w:rPr>
                <w:sz w:val="24"/>
                <w:szCs w:val="24"/>
              </w:rPr>
              <w:t xml:space="preserve">Mention the factors affecting the final </w:t>
            </w:r>
            <w:r>
              <w:rPr>
                <w:sz w:val="24"/>
                <w:szCs w:val="24"/>
              </w:rPr>
              <w:t>marketing price.</w:t>
            </w:r>
          </w:p>
        </w:tc>
        <w:tc>
          <w:tcPr>
            <w:tcW w:w="398" w:type="pct"/>
            <w:vAlign w:val="center"/>
          </w:tcPr>
          <w:p w14:paraId="533ED390" w14:textId="77777777" w:rsidR="001D3C91" w:rsidRPr="00AF56A3" w:rsidRDefault="001D3C91" w:rsidP="001D3C91">
            <w:pPr>
              <w:contextualSpacing/>
              <w:jc w:val="center"/>
              <w:rPr>
                <w:sz w:val="24"/>
                <w:szCs w:val="24"/>
              </w:rPr>
            </w:pPr>
            <w:r w:rsidRPr="00AF56A3">
              <w:rPr>
                <w:sz w:val="24"/>
                <w:szCs w:val="24"/>
              </w:rPr>
              <w:t>CO6</w:t>
            </w:r>
          </w:p>
        </w:tc>
        <w:tc>
          <w:tcPr>
            <w:tcW w:w="256" w:type="pct"/>
            <w:vAlign w:val="center"/>
          </w:tcPr>
          <w:p w14:paraId="2C47299C" w14:textId="77777777" w:rsidR="001D3C91" w:rsidRPr="00AF56A3" w:rsidRDefault="001D3C91" w:rsidP="001D3C91">
            <w:pPr>
              <w:contextualSpacing/>
              <w:jc w:val="center"/>
              <w:rPr>
                <w:sz w:val="24"/>
                <w:szCs w:val="24"/>
              </w:rPr>
            </w:pPr>
            <w:r w:rsidRPr="00AF56A3">
              <w:rPr>
                <w:sz w:val="24"/>
                <w:szCs w:val="24"/>
              </w:rPr>
              <w:t>E</w:t>
            </w:r>
          </w:p>
        </w:tc>
        <w:tc>
          <w:tcPr>
            <w:tcW w:w="428" w:type="pct"/>
            <w:vAlign w:val="center"/>
          </w:tcPr>
          <w:p w14:paraId="41140789"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4F3808C2" w14:textId="77777777" w:rsidTr="001D3C91">
        <w:trPr>
          <w:trHeight w:val="395"/>
          <w:jc w:val="center"/>
        </w:trPr>
        <w:tc>
          <w:tcPr>
            <w:tcW w:w="338" w:type="pct"/>
            <w:gridSpan w:val="2"/>
            <w:vAlign w:val="center"/>
          </w:tcPr>
          <w:p w14:paraId="039DA4B9" w14:textId="77777777" w:rsidR="001D3C91" w:rsidRPr="00AF56A3" w:rsidRDefault="001D3C91" w:rsidP="001D3C91">
            <w:pPr>
              <w:contextualSpacing/>
              <w:rPr>
                <w:sz w:val="24"/>
                <w:szCs w:val="24"/>
              </w:rPr>
            </w:pPr>
            <w:r w:rsidRPr="00AF56A3">
              <w:rPr>
                <w:sz w:val="24"/>
                <w:szCs w:val="24"/>
              </w:rPr>
              <w:t>32.</w:t>
            </w:r>
          </w:p>
        </w:tc>
        <w:tc>
          <w:tcPr>
            <w:tcW w:w="3580" w:type="pct"/>
            <w:gridSpan w:val="2"/>
            <w:vAlign w:val="bottom"/>
          </w:tcPr>
          <w:p w14:paraId="51C4F046" w14:textId="77777777" w:rsidR="001D3C91" w:rsidRPr="00AF56A3" w:rsidRDefault="001D3C91" w:rsidP="001D3C91">
            <w:pPr>
              <w:contextualSpacing/>
              <w:jc w:val="both"/>
              <w:rPr>
                <w:sz w:val="24"/>
                <w:szCs w:val="24"/>
              </w:rPr>
            </w:pPr>
            <w:r w:rsidRPr="00AF56A3">
              <w:rPr>
                <w:sz w:val="24"/>
                <w:szCs w:val="24"/>
              </w:rPr>
              <w:t>Write about the d</w:t>
            </w:r>
            <w:r>
              <w:rPr>
                <w:sz w:val="24"/>
                <w:szCs w:val="24"/>
              </w:rPr>
              <w:t>ifferent stages of seed storage.</w:t>
            </w:r>
          </w:p>
        </w:tc>
        <w:tc>
          <w:tcPr>
            <w:tcW w:w="398" w:type="pct"/>
            <w:vAlign w:val="center"/>
          </w:tcPr>
          <w:p w14:paraId="0B428792" w14:textId="77777777" w:rsidR="001D3C91" w:rsidRPr="00AF56A3" w:rsidRDefault="001D3C91" w:rsidP="001D3C91">
            <w:pPr>
              <w:contextualSpacing/>
              <w:jc w:val="center"/>
              <w:rPr>
                <w:sz w:val="24"/>
                <w:szCs w:val="24"/>
              </w:rPr>
            </w:pPr>
            <w:r w:rsidRPr="00AF56A3">
              <w:rPr>
                <w:sz w:val="24"/>
                <w:szCs w:val="24"/>
              </w:rPr>
              <w:t>CO6</w:t>
            </w:r>
          </w:p>
        </w:tc>
        <w:tc>
          <w:tcPr>
            <w:tcW w:w="256" w:type="pct"/>
            <w:vAlign w:val="center"/>
          </w:tcPr>
          <w:p w14:paraId="1257B339"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49835A9D" w14:textId="77777777" w:rsidR="001D3C91" w:rsidRPr="00AF56A3" w:rsidRDefault="001D3C91" w:rsidP="001D3C91">
            <w:pPr>
              <w:contextualSpacing/>
              <w:jc w:val="center"/>
              <w:rPr>
                <w:sz w:val="24"/>
                <w:szCs w:val="24"/>
              </w:rPr>
            </w:pPr>
            <w:r w:rsidRPr="00AF56A3">
              <w:rPr>
                <w:sz w:val="24"/>
                <w:szCs w:val="24"/>
              </w:rPr>
              <w:t>5</w:t>
            </w:r>
          </w:p>
        </w:tc>
      </w:tr>
      <w:tr w:rsidR="001D3C91" w:rsidRPr="00AF56A3" w14:paraId="02664E9B" w14:textId="77777777" w:rsidTr="00191417">
        <w:trPr>
          <w:trHeight w:val="549"/>
          <w:jc w:val="center"/>
        </w:trPr>
        <w:tc>
          <w:tcPr>
            <w:tcW w:w="5000" w:type="pct"/>
            <w:gridSpan w:val="7"/>
          </w:tcPr>
          <w:p w14:paraId="33B4DE82" w14:textId="77777777" w:rsidR="001D3C91" w:rsidRPr="00AF56A3" w:rsidRDefault="001D3C91" w:rsidP="001D3C91">
            <w:pPr>
              <w:contextualSpacing/>
              <w:jc w:val="center"/>
              <w:rPr>
                <w:b/>
                <w:sz w:val="24"/>
                <w:szCs w:val="24"/>
                <w:u w:val="single"/>
              </w:rPr>
            </w:pPr>
            <w:r w:rsidRPr="00AF56A3">
              <w:rPr>
                <w:b/>
                <w:sz w:val="24"/>
                <w:szCs w:val="24"/>
                <w:u w:val="single"/>
              </w:rPr>
              <w:t>PART – C (2 X 15 = 30 MARKS)</w:t>
            </w:r>
          </w:p>
          <w:p w14:paraId="3CC8E783" w14:textId="77777777" w:rsidR="001D3C91" w:rsidRPr="00AF56A3" w:rsidRDefault="001D3C91" w:rsidP="001D3C91">
            <w:pPr>
              <w:contextualSpacing/>
              <w:jc w:val="center"/>
              <w:rPr>
                <w:b/>
                <w:sz w:val="24"/>
                <w:szCs w:val="24"/>
              </w:rPr>
            </w:pPr>
            <w:r w:rsidRPr="00AF56A3">
              <w:rPr>
                <w:b/>
                <w:sz w:val="24"/>
                <w:szCs w:val="24"/>
              </w:rPr>
              <w:t>(Answer any 2 from the following)</w:t>
            </w:r>
          </w:p>
        </w:tc>
      </w:tr>
      <w:tr w:rsidR="001D3C91" w:rsidRPr="00AF56A3" w14:paraId="0AEFE620" w14:textId="77777777" w:rsidTr="001D3C91">
        <w:trPr>
          <w:trHeight w:val="395"/>
          <w:jc w:val="center"/>
        </w:trPr>
        <w:tc>
          <w:tcPr>
            <w:tcW w:w="324" w:type="pct"/>
            <w:vAlign w:val="center"/>
          </w:tcPr>
          <w:p w14:paraId="29E244C3" w14:textId="77777777" w:rsidR="001D3C91" w:rsidRPr="00AF56A3" w:rsidRDefault="001D3C91" w:rsidP="001D3C91">
            <w:pPr>
              <w:contextualSpacing/>
              <w:jc w:val="center"/>
              <w:rPr>
                <w:sz w:val="24"/>
                <w:szCs w:val="24"/>
              </w:rPr>
            </w:pPr>
            <w:r w:rsidRPr="00AF56A3">
              <w:rPr>
                <w:sz w:val="24"/>
                <w:szCs w:val="24"/>
              </w:rPr>
              <w:t>33.</w:t>
            </w:r>
          </w:p>
        </w:tc>
        <w:tc>
          <w:tcPr>
            <w:tcW w:w="3594" w:type="pct"/>
            <w:gridSpan w:val="3"/>
            <w:vAlign w:val="bottom"/>
          </w:tcPr>
          <w:p w14:paraId="6874A603" w14:textId="77777777" w:rsidR="001D3C91" w:rsidRPr="00AF56A3" w:rsidRDefault="001D3C91" w:rsidP="001D3C91">
            <w:pPr>
              <w:contextualSpacing/>
              <w:jc w:val="both"/>
              <w:rPr>
                <w:sz w:val="24"/>
                <w:szCs w:val="24"/>
              </w:rPr>
            </w:pPr>
            <w:r w:rsidRPr="00AF56A3">
              <w:rPr>
                <w:sz w:val="24"/>
                <w:szCs w:val="24"/>
              </w:rPr>
              <w:t>Elaborate the agronomic principles of seed production</w:t>
            </w:r>
            <w:r>
              <w:rPr>
                <w:sz w:val="24"/>
                <w:szCs w:val="24"/>
              </w:rPr>
              <w:t>.</w:t>
            </w:r>
          </w:p>
        </w:tc>
        <w:tc>
          <w:tcPr>
            <w:tcW w:w="398" w:type="pct"/>
            <w:vAlign w:val="center"/>
          </w:tcPr>
          <w:p w14:paraId="5E11A245" w14:textId="77777777" w:rsidR="001D3C91" w:rsidRPr="00AF56A3" w:rsidRDefault="001D3C91" w:rsidP="001D3C91">
            <w:pPr>
              <w:contextualSpacing/>
              <w:jc w:val="center"/>
              <w:rPr>
                <w:sz w:val="24"/>
                <w:szCs w:val="24"/>
              </w:rPr>
            </w:pPr>
            <w:r w:rsidRPr="00AF56A3">
              <w:rPr>
                <w:sz w:val="24"/>
                <w:szCs w:val="24"/>
              </w:rPr>
              <w:t>CO1</w:t>
            </w:r>
          </w:p>
        </w:tc>
        <w:tc>
          <w:tcPr>
            <w:tcW w:w="256" w:type="pct"/>
            <w:vAlign w:val="center"/>
          </w:tcPr>
          <w:p w14:paraId="658B2175"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258F7107" w14:textId="77777777" w:rsidR="001D3C91" w:rsidRPr="00AF56A3" w:rsidRDefault="001D3C91" w:rsidP="001D3C91">
            <w:pPr>
              <w:contextualSpacing/>
              <w:jc w:val="center"/>
              <w:rPr>
                <w:sz w:val="24"/>
                <w:szCs w:val="24"/>
              </w:rPr>
            </w:pPr>
            <w:r w:rsidRPr="00AF56A3">
              <w:rPr>
                <w:sz w:val="24"/>
                <w:szCs w:val="24"/>
              </w:rPr>
              <w:t>15</w:t>
            </w:r>
          </w:p>
        </w:tc>
      </w:tr>
      <w:tr w:rsidR="001D3C91" w:rsidRPr="00AF56A3" w14:paraId="23985138" w14:textId="77777777" w:rsidTr="001D3C91">
        <w:trPr>
          <w:trHeight w:val="395"/>
          <w:jc w:val="center"/>
        </w:trPr>
        <w:tc>
          <w:tcPr>
            <w:tcW w:w="324" w:type="pct"/>
            <w:vAlign w:val="center"/>
          </w:tcPr>
          <w:p w14:paraId="305BFF2A" w14:textId="77777777" w:rsidR="001D3C91" w:rsidRPr="00AF56A3" w:rsidRDefault="001D3C91" w:rsidP="001D3C91">
            <w:pPr>
              <w:contextualSpacing/>
              <w:jc w:val="center"/>
              <w:rPr>
                <w:sz w:val="24"/>
                <w:szCs w:val="24"/>
              </w:rPr>
            </w:pPr>
          </w:p>
        </w:tc>
        <w:tc>
          <w:tcPr>
            <w:tcW w:w="3594" w:type="pct"/>
            <w:gridSpan w:val="3"/>
            <w:vAlign w:val="bottom"/>
          </w:tcPr>
          <w:p w14:paraId="5458C82C" w14:textId="77777777" w:rsidR="001D3C91" w:rsidRPr="00AF56A3" w:rsidRDefault="001D3C91" w:rsidP="001D3C91">
            <w:pPr>
              <w:contextualSpacing/>
              <w:jc w:val="both"/>
              <w:rPr>
                <w:sz w:val="24"/>
                <w:szCs w:val="24"/>
              </w:rPr>
            </w:pPr>
          </w:p>
        </w:tc>
        <w:tc>
          <w:tcPr>
            <w:tcW w:w="398" w:type="pct"/>
            <w:vAlign w:val="center"/>
          </w:tcPr>
          <w:p w14:paraId="6D04189F" w14:textId="77777777" w:rsidR="001D3C91" w:rsidRPr="00AF56A3" w:rsidRDefault="001D3C91" w:rsidP="001D3C91">
            <w:pPr>
              <w:contextualSpacing/>
              <w:jc w:val="center"/>
              <w:rPr>
                <w:sz w:val="24"/>
                <w:szCs w:val="24"/>
              </w:rPr>
            </w:pPr>
          </w:p>
        </w:tc>
        <w:tc>
          <w:tcPr>
            <w:tcW w:w="256" w:type="pct"/>
            <w:vAlign w:val="center"/>
          </w:tcPr>
          <w:p w14:paraId="51318765" w14:textId="77777777" w:rsidR="001D3C91" w:rsidRPr="00AF56A3" w:rsidRDefault="001D3C91" w:rsidP="001D3C91">
            <w:pPr>
              <w:contextualSpacing/>
              <w:jc w:val="center"/>
              <w:rPr>
                <w:sz w:val="24"/>
                <w:szCs w:val="24"/>
              </w:rPr>
            </w:pPr>
          </w:p>
        </w:tc>
        <w:tc>
          <w:tcPr>
            <w:tcW w:w="428" w:type="pct"/>
            <w:vAlign w:val="center"/>
          </w:tcPr>
          <w:p w14:paraId="7423FC70" w14:textId="77777777" w:rsidR="001D3C91" w:rsidRPr="00AF56A3" w:rsidRDefault="001D3C91" w:rsidP="001D3C91">
            <w:pPr>
              <w:contextualSpacing/>
              <w:jc w:val="center"/>
              <w:rPr>
                <w:sz w:val="24"/>
                <w:szCs w:val="24"/>
              </w:rPr>
            </w:pPr>
          </w:p>
        </w:tc>
      </w:tr>
      <w:tr w:rsidR="001D3C91" w:rsidRPr="00AF56A3" w14:paraId="253D9A85" w14:textId="77777777" w:rsidTr="001D3C91">
        <w:trPr>
          <w:trHeight w:val="395"/>
          <w:jc w:val="center"/>
        </w:trPr>
        <w:tc>
          <w:tcPr>
            <w:tcW w:w="324" w:type="pct"/>
            <w:vAlign w:val="center"/>
          </w:tcPr>
          <w:p w14:paraId="2570A6FD" w14:textId="77777777" w:rsidR="001D3C91" w:rsidRPr="00AF56A3" w:rsidRDefault="001D3C91" w:rsidP="001D3C91">
            <w:pPr>
              <w:contextualSpacing/>
              <w:jc w:val="center"/>
              <w:rPr>
                <w:sz w:val="24"/>
                <w:szCs w:val="24"/>
              </w:rPr>
            </w:pPr>
            <w:r w:rsidRPr="00AF56A3">
              <w:rPr>
                <w:sz w:val="24"/>
                <w:szCs w:val="24"/>
              </w:rPr>
              <w:t>34.</w:t>
            </w:r>
          </w:p>
        </w:tc>
        <w:tc>
          <w:tcPr>
            <w:tcW w:w="3594" w:type="pct"/>
            <w:gridSpan w:val="3"/>
            <w:vAlign w:val="bottom"/>
          </w:tcPr>
          <w:p w14:paraId="6DC302FC" w14:textId="77777777" w:rsidR="001D3C91" w:rsidRPr="00AF56A3" w:rsidRDefault="001D3C91" w:rsidP="001D3C91">
            <w:pPr>
              <w:contextualSpacing/>
              <w:jc w:val="both"/>
              <w:rPr>
                <w:sz w:val="24"/>
                <w:szCs w:val="24"/>
              </w:rPr>
            </w:pPr>
            <w:r w:rsidRPr="00AF56A3">
              <w:rPr>
                <w:sz w:val="24"/>
                <w:szCs w:val="24"/>
              </w:rPr>
              <w:t>Explain about the seed control order 1983</w:t>
            </w:r>
            <w:r>
              <w:rPr>
                <w:sz w:val="24"/>
                <w:szCs w:val="24"/>
              </w:rPr>
              <w:t>.</w:t>
            </w:r>
          </w:p>
        </w:tc>
        <w:tc>
          <w:tcPr>
            <w:tcW w:w="398" w:type="pct"/>
            <w:vAlign w:val="center"/>
          </w:tcPr>
          <w:p w14:paraId="6D567DE6" w14:textId="77777777" w:rsidR="001D3C91" w:rsidRPr="00AF56A3" w:rsidRDefault="001D3C91" w:rsidP="001D3C91">
            <w:pPr>
              <w:contextualSpacing/>
              <w:jc w:val="center"/>
              <w:rPr>
                <w:sz w:val="24"/>
                <w:szCs w:val="24"/>
              </w:rPr>
            </w:pPr>
            <w:r w:rsidRPr="00AF56A3">
              <w:rPr>
                <w:sz w:val="24"/>
                <w:szCs w:val="24"/>
              </w:rPr>
              <w:t>CO2</w:t>
            </w:r>
          </w:p>
        </w:tc>
        <w:tc>
          <w:tcPr>
            <w:tcW w:w="256" w:type="pct"/>
            <w:vAlign w:val="center"/>
          </w:tcPr>
          <w:p w14:paraId="2A28C03D" w14:textId="77777777" w:rsidR="001D3C91" w:rsidRPr="00AF56A3" w:rsidRDefault="001D3C91" w:rsidP="001D3C91">
            <w:pPr>
              <w:contextualSpacing/>
              <w:jc w:val="center"/>
              <w:rPr>
                <w:sz w:val="24"/>
                <w:szCs w:val="24"/>
              </w:rPr>
            </w:pPr>
            <w:r w:rsidRPr="00AF56A3">
              <w:rPr>
                <w:sz w:val="24"/>
                <w:szCs w:val="24"/>
              </w:rPr>
              <w:t>R</w:t>
            </w:r>
          </w:p>
        </w:tc>
        <w:tc>
          <w:tcPr>
            <w:tcW w:w="428" w:type="pct"/>
            <w:vAlign w:val="center"/>
          </w:tcPr>
          <w:p w14:paraId="7863BC59" w14:textId="77777777" w:rsidR="001D3C91" w:rsidRPr="00AF56A3" w:rsidRDefault="001D3C91" w:rsidP="001D3C91">
            <w:pPr>
              <w:contextualSpacing/>
              <w:jc w:val="center"/>
              <w:rPr>
                <w:sz w:val="24"/>
                <w:szCs w:val="24"/>
              </w:rPr>
            </w:pPr>
            <w:r w:rsidRPr="00AF56A3">
              <w:rPr>
                <w:sz w:val="24"/>
                <w:szCs w:val="24"/>
              </w:rPr>
              <w:t>15</w:t>
            </w:r>
          </w:p>
        </w:tc>
      </w:tr>
      <w:tr w:rsidR="001D3C91" w:rsidRPr="00AF56A3" w14:paraId="7CAE50FC" w14:textId="77777777" w:rsidTr="001D3C91">
        <w:trPr>
          <w:trHeight w:val="395"/>
          <w:jc w:val="center"/>
        </w:trPr>
        <w:tc>
          <w:tcPr>
            <w:tcW w:w="588" w:type="pct"/>
            <w:gridSpan w:val="3"/>
            <w:vAlign w:val="center"/>
          </w:tcPr>
          <w:p w14:paraId="475DA147" w14:textId="77777777" w:rsidR="001D3C91" w:rsidRPr="00AF56A3" w:rsidRDefault="001D3C91" w:rsidP="001D3C91">
            <w:pPr>
              <w:contextualSpacing/>
              <w:rPr>
                <w:sz w:val="24"/>
                <w:szCs w:val="24"/>
              </w:rPr>
            </w:pPr>
          </w:p>
        </w:tc>
        <w:tc>
          <w:tcPr>
            <w:tcW w:w="3330" w:type="pct"/>
            <w:vAlign w:val="bottom"/>
          </w:tcPr>
          <w:p w14:paraId="6E010D23" w14:textId="77777777" w:rsidR="001D3C91" w:rsidRPr="00AF56A3" w:rsidRDefault="001D3C91" w:rsidP="001D3C91">
            <w:pPr>
              <w:contextualSpacing/>
              <w:jc w:val="both"/>
              <w:rPr>
                <w:sz w:val="24"/>
                <w:szCs w:val="24"/>
              </w:rPr>
            </w:pPr>
          </w:p>
        </w:tc>
        <w:tc>
          <w:tcPr>
            <w:tcW w:w="398" w:type="pct"/>
            <w:vAlign w:val="center"/>
          </w:tcPr>
          <w:p w14:paraId="3961EA95" w14:textId="77777777" w:rsidR="001D3C91" w:rsidRPr="00AF56A3" w:rsidRDefault="001D3C91" w:rsidP="001D3C91">
            <w:pPr>
              <w:contextualSpacing/>
              <w:jc w:val="center"/>
              <w:rPr>
                <w:sz w:val="24"/>
                <w:szCs w:val="24"/>
              </w:rPr>
            </w:pPr>
          </w:p>
        </w:tc>
        <w:tc>
          <w:tcPr>
            <w:tcW w:w="256" w:type="pct"/>
            <w:vAlign w:val="center"/>
          </w:tcPr>
          <w:p w14:paraId="7C711B22" w14:textId="77777777" w:rsidR="001D3C91" w:rsidRPr="00AF56A3" w:rsidRDefault="001D3C91" w:rsidP="001D3C91">
            <w:pPr>
              <w:contextualSpacing/>
              <w:jc w:val="center"/>
              <w:rPr>
                <w:sz w:val="24"/>
                <w:szCs w:val="24"/>
              </w:rPr>
            </w:pPr>
          </w:p>
        </w:tc>
        <w:tc>
          <w:tcPr>
            <w:tcW w:w="428" w:type="pct"/>
            <w:vAlign w:val="center"/>
          </w:tcPr>
          <w:p w14:paraId="1A2AF2B9" w14:textId="77777777" w:rsidR="001D3C91" w:rsidRPr="00AF56A3" w:rsidRDefault="001D3C91" w:rsidP="001D3C91">
            <w:pPr>
              <w:contextualSpacing/>
              <w:jc w:val="center"/>
              <w:rPr>
                <w:sz w:val="24"/>
                <w:szCs w:val="24"/>
              </w:rPr>
            </w:pPr>
          </w:p>
        </w:tc>
      </w:tr>
      <w:tr w:rsidR="001D3C91" w:rsidRPr="00AF56A3" w14:paraId="07A27A6C" w14:textId="77777777" w:rsidTr="001D3C91">
        <w:trPr>
          <w:trHeight w:val="395"/>
          <w:jc w:val="center"/>
        </w:trPr>
        <w:tc>
          <w:tcPr>
            <w:tcW w:w="338" w:type="pct"/>
            <w:gridSpan w:val="2"/>
            <w:vAlign w:val="center"/>
          </w:tcPr>
          <w:p w14:paraId="4665D313" w14:textId="77777777" w:rsidR="001D3C91" w:rsidRPr="00AF56A3" w:rsidRDefault="001D3C91" w:rsidP="001D3C91">
            <w:pPr>
              <w:contextualSpacing/>
              <w:rPr>
                <w:sz w:val="24"/>
                <w:szCs w:val="24"/>
              </w:rPr>
            </w:pPr>
            <w:r w:rsidRPr="00AF56A3">
              <w:rPr>
                <w:sz w:val="24"/>
                <w:szCs w:val="24"/>
              </w:rPr>
              <w:t>35.</w:t>
            </w:r>
          </w:p>
        </w:tc>
        <w:tc>
          <w:tcPr>
            <w:tcW w:w="250" w:type="pct"/>
            <w:vAlign w:val="center"/>
          </w:tcPr>
          <w:p w14:paraId="4B5F5FBC" w14:textId="77777777" w:rsidR="001D3C91" w:rsidRPr="00AF56A3" w:rsidRDefault="001D3C91" w:rsidP="001D3C91">
            <w:pPr>
              <w:contextualSpacing/>
              <w:rPr>
                <w:sz w:val="24"/>
                <w:szCs w:val="24"/>
              </w:rPr>
            </w:pPr>
            <w:r w:rsidRPr="00AF56A3">
              <w:rPr>
                <w:sz w:val="24"/>
                <w:szCs w:val="24"/>
              </w:rPr>
              <w:t>a.</w:t>
            </w:r>
          </w:p>
        </w:tc>
        <w:tc>
          <w:tcPr>
            <w:tcW w:w="3330" w:type="pct"/>
            <w:vAlign w:val="bottom"/>
          </w:tcPr>
          <w:p w14:paraId="24E8955A" w14:textId="77777777" w:rsidR="001D3C91" w:rsidRPr="00AF56A3" w:rsidRDefault="001D3C91" w:rsidP="001D3C91">
            <w:pPr>
              <w:contextualSpacing/>
              <w:jc w:val="both"/>
              <w:rPr>
                <w:sz w:val="24"/>
                <w:szCs w:val="24"/>
              </w:rPr>
            </w:pPr>
            <w:r w:rsidRPr="00AF56A3">
              <w:rPr>
                <w:sz w:val="24"/>
                <w:szCs w:val="24"/>
              </w:rPr>
              <w:t>Give detailed information on ELISA</w:t>
            </w:r>
            <w:r>
              <w:rPr>
                <w:sz w:val="24"/>
                <w:szCs w:val="24"/>
              </w:rPr>
              <w:t>.</w:t>
            </w:r>
          </w:p>
        </w:tc>
        <w:tc>
          <w:tcPr>
            <w:tcW w:w="398" w:type="pct"/>
            <w:vAlign w:val="center"/>
          </w:tcPr>
          <w:p w14:paraId="09B6604F"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34997C89" w14:textId="77777777" w:rsidR="001D3C91" w:rsidRPr="00AF56A3" w:rsidRDefault="001D3C91" w:rsidP="001D3C91">
            <w:pPr>
              <w:contextualSpacing/>
              <w:jc w:val="center"/>
              <w:rPr>
                <w:sz w:val="24"/>
                <w:szCs w:val="24"/>
              </w:rPr>
            </w:pPr>
            <w:r w:rsidRPr="00AF56A3">
              <w:rPr>
                <w:sz w:val="24"/>
                <w:szCs w:val="24"/>
              </w:rPr>
              <w:t>U</w:t>
            </w:r>
          </w:p>
        </w:tc>
        <w:tc>
          <w:tcPr>
            <w:tcW w:w="428" w:type="pct"/>
            <w:vAlign w:val="center"/>
          </w:tcPr>
          <w:p w14:paraId="7F4B5255" w14:textId="77777777" w:rsidR="001D3C91" w:rsidRPr="00AF56A3" w:rsidRDefault="001D3C91" w:rsidP="001D3C91">
            <w:pPr>
              <w:contextualSpacing/>
              <w:jc w:val="center"/>
              <w:rPr>
                <w:sz w:val="24"/>
                <w:szCs w:val="24"/>
              </w:rPr>
            </w:pPr>
            <w:r w:rsidRPr="00AF56A3">
              <w:rPr>
                <w:sz w:val="24"/>
                <w:szCs w:val="24"/>
              </w:rPr>
              <w:t>8</w:t>
            </w:r>
          </w:p>
        </w:tc>
      </w:tr>
      <w:tr w:rsidR="001D3C91" w:rsidRPr="00AF56A3" w14:paraId="5C1397F3" w14:textId="77777777" w:rsidTr="001D3C91">
        <w:trPr>
          <w:trHeight w:val="395"/>
          <w:jc w:val="center"/>
        </w:trPr>
        <w:tc>
          <w:tcPr>
            <w:tcW w:w="338" w:type="pct"/>
            <w:gridSpan w:val="2"/>
            <w:vAlign w:val="center"/>
          </w:tcPr>
          <w:p w14:paraId="7F3F384E" w14:textId="77777777" w:rsidR="001D3C91" w:rsidRPr="00AF56A3" w:rsidRDefault="001D3C91" w:rsidP="001D3C91">
            <w:pPr>
              <w:contextualSpacing/>
              <w:rPr>
                <w:sz w:val="24"/>
                <w:szCs w:val="24"/>
              </w:rPr>
            </w:pPr>
          </w:p>
        </w:tc>
        <w:tc>
          <w:tcPr>
            <w:tcW w:w="250" w:type="pct"/>
            <w:vAlign w:val="center"/>
          </w:tcPr>
          <w:p w14:paraId="375FF595" w14:textId="77777777" w:rsidR="001D3C91" w:rsidRPr="00AF56A3" w:rsidRDefault="001D3C91" w:rsidP="001D3C91">
            <w:pPr>
              <w:contextualSpacing/>
              <w:rPr>
                <w:sz w:val="24"/>
                <w:szCs w:val="24"/>
              </w:rPr>
            </w:pPr>
            <w:r w:rsidRPr="00AF56A3">
              <w:rPr>
                <w:sz w:val="24"/>
                <w:szCs w:val="24"/>
              </w:rPr>
              <w:t>b.</w:t>
            </w:r>
          </w:p>
        </w:tc>
        <w:tc>
          <w:tcPr>
            <w:tcW w:w="3330" w:type="pct"/>
            <w:vAlign w:val="bottom"/>
          </w:tcPr>
          <w:p w14:paraId="775D28AC" w14:textId="77777777" w:rsidR="001D3C91" w:rsidRPr="00AF56A3" w:rsidRDefault="001D3C91" w:rsidP="001D3C91">
            <w:pPr>
              <w:contextualSpacing/>
              <w:jc w:val="both"/>
              <w:rPr>
                <w:bCs/>
                <w:sz w:val="24"/>
                <w:szCs w:val="24"/>
              </w:rPr>
            </w:pPr>
            <w:r w:rsidRPr="00AF56A3">
              <w:rPr>
                <w:bCs/>
                <w:sz w:val="24"/>
                <w:szCs w:val="24"/>
              </w:rPr>
              <w:t>Write about PCR based GMO detection method</w:t>
            </w:r>
            <w:r>
              <w:rPr>
                <w:bCs/>
                <w:sz w:val="24"/>
                <w:szCs w:val="24"/>
              </w:rPr>
              <w:t>.</w:t>
            </w:r>
          </w:p>
        </w:tc>
        <w:tc>
          <w:tcPr>
            <w:tcW w:w="398" w:type="pct"/>
            <w:vAlign w:val="center"/>
          </w:tcPr>
          <w:p w14:paraId="4BEE3CA1" w14:textId="77777777" w:rsidR="001D3C91" w:rsidRPr="00AF56A3" w:rsidRDefault="001D3C91" w:rsidP="001D3C91">
            <w:pPr>
              <w:contextualSpacing/>
              <w:jc w:val="center"/>
              <w:rPr>
                <w:sz w:val="24"/>
                <w:szCs w:val="24"/>
              </w:rPr>
            </w:pPr>
            <w:r w:rsidRPr="00AF56A3">
              <w:rPr>
                <w:sz w:val="24"/>
                <w:szCs w:val="24"/>
              </w:rPr>
              <w:t>CO5</w:t>
            </w:r>
          </w:p>
        </w:tc>
        <w:tc>
          <w:tcPr>
            <w:tcW w:w="256" w:type="pct"/>
            <w:vAlign w:val="center"/>
          </w:tcPr>
          <w:p w14:paraId="0D98C6EE" w14:textId="77777777" w:rsidR="001D3C91" w:rsidRPr="00AF56A3" w:rsidRDefault="001D3C91" w:rsidP="001D3C91">
            <w:pPr>
              <w:contextualSpacing/>
              <w:jc w:val="center"/>
              <w:rPr>
                <w:sz w:val="24"/>
                <w:szCs w:val="24"/>
              </w:rPr>
            </w:pPr>
            <w:r w:rsidRPr="00AF56A3">
              <w:rPr>
                <w:sz w:val="24"/>
                <w:szCs w:val="24"/>
              </w:rPr>
              <w:t>C</w:t>
            </w:r>
          </w:p>
        </w:tc>
        <w:tc>
          <w:tcPr>
            <w:tcW w:w="428" w:type="pct"/>
            <w:vAlign w:val="center"/>
          </w:tcPr>
          <w:p w14:paraId="39145527" w14:textId="77777777" w:rsidR="001D3C91" w:rsidRPr="00AF56A3" w:rsidRDefault="001D3C91" w:rsidP="001D3C91">
            <w:pPr>
              <w:contextualSpacing/>
              <w:jc w:val="center"/>
              <w:rPr>
                <w:sz w:val="24"/>
                <w:szCs w:val="24"/>
              </w:rPr>
            </w:pPr>
            <w:r w:rsidRPr="00AF56A3">
              <w:rPr>
                <w:sz w:val="24"/>
                <w:szCs w:val="24"/>
              </w:rPr>
              <w:t>7</w:t>
            </w:r>
          </w:p>
        </w:tc>
      </w:tr>
    </w:tbl>
    <w:p w14:paraId="76B93CDC" w14:textId="77777777" w:rsidR="001D3C91" w:rsidRPr="00AF56A3" w:rsidRDefault="001D3C91" w:rsidP="0030423A">
      <w:pPr>
        <w:contextualSpacing/>
      </w:pPr>
      <w:r w:rsidRPr="00AF56A3">
        <w:rPr>
          <w:b/>
          <w:bCs/>
        </w:rPr>
        <w:t>CO</w:t>
      </w:r>
      <w:r w:rsidRPr="00AF56A3">
        <w:t xml:space="preserve"> – COURSE OUTCOME</w:t>
      </w:r>
      <w:r w:rsidRPr="00AF56A3">
        <w:tab/>
      </w:r>
      <w:r w:rsidRPr="00AF56A3">
        <w:tab/>
      </w:r>
      <w:r w:rsidRPr="00AF56A3">
        <w:tab/>
      </w:r>
      <w:r w:rsidRPr="00AF56A3">
        <w:tab/>
      </w:r>
      <w:r w:rsidRPr="00AF56A3">
        <w:tab/>
      </w:r>
      <w:r w:rsidRPr="00AF56A3">
        <w:rPr>
          <w:b/>
          <w:bCs/>
        </w:rPr>
        <w:t>BL</w:t>
      </w:r>
      <w:r w:rsidRPr="00AF56A3">
        <w:t xml:space="preserve"> – BLOOM’S LEVEL</w:t>
      </w:r>
    </w:p>
    <w:p w14:paraId="3B60C03B" w14:textId="77777777" w:rsidR="001D3C91" w:rsidRPr="00AF56A3"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AF56A3" w14:paraId="01702F93" w14:textId="77777777" w:rsidTr="00511FC5">
        <w:tc>
          <w:tcPr>
            <w:tcW w:w="838" w:type="dxa"/>
          </w:tcPr>
          <w:p w14:paraId="09BB581A" w14:textId="77777777" w:rsidR="001D3C91" w:rsidRPr="00AF56A3" w:rsidRDefault="001D3C91" w:rsidP="0030423A">
            <w:pPr>
              <w:contextualSpacing/>
              <w:rPr>
                <w:sz w:val="24"/>
                <w:szCs w:val="24"/>
              </w:rPr>
            </w:pPr>
          </w:p>
        </w:tc>
        <w:tc>
          <w:tcPr>
            <w:tcW w:w="9652" w:type="dxa"/>
          </w:tcPr>
          <w:p w14:paraId="732F878D" w14:textId="77777777" w:rsidR="001D3C91" w:rsidRPr="00AF56A3" w:rsidRDefault="001D3C91" w:rsidP="0030423A">
            <w:pPr>
              <w:contextualSpacing/>
              <w:jc w:val="center"/>
              <w:rPr>
                <w:b/>
                <w:sz w:val="24"/>
                <w:szCs w:val="24"/>
              </w:rPr>
            </w:pPr>
            <w:r w:rsidRPr="00AF56A3">
              <w:rPr>
                <w:b/>
                <w:sz w:val="24"/>
                <w:szCs w:val="24"/>
              </w:rPr>
              <w:t>COURSE OUTCOMES</w:t>
            </w:r>
          </w:p>
        </w:tc>
      </w:tr>
      <w:tr w:rsidR="001D3C91" w:rsidRPr="00AF56A3" w14:paraId="32B5DF9A" w14:textId="77777777" w:rsidTr="001D3C91">
        <w:tc>
          <w:tcPr>
            <w:tcW w:w="838" w:type="dxa"/>
          </w:tcPr>
          <w:p w14:paraId="47DDDDEA" w14:textId="77777777" w:rsidR="001D3C91" w:rsidRPr="00AF56A3" w:rsidRDefault="001D3C91" w:rsidP="001D3C91">
            <w:pPr>
              <w:contextualSpacing/>
              <w:rPr>
                <w:bCs/>
                <w:sz w:val="24"/>
                <w:szCs w:val="24"/>
              </w:rPr>
            </w:pPr>
            <w:r w:rsidRPr="00AF56A3">
              <w:rPr>
                <w:bCs/>
                <w:sz w:val="24"/>
                <w:szCs w:val="24"/>
              </w:rPr>
              <w:t>CO1</w:t>
            </w:r>
          </w:p>
        </w:tc>
        <w:tc>
          <w:tcPr>
            <w:tcW w:w="9652" w:type="dxa"/>
          </w:tcPr>
          <w:p w14:paraId="259726BD" w14:textId="77777777" w:rsidR="001D3C91" w:rsidRPr="00AF56A3" w:rsidRDefault="001D3C91" w:rsidP="001D3C91">
            <w:pPr>
              <w:contextualSpacing/>
              <w:rPr>
                <w:sz w:val="24"/>
                <w:szCs w:val="24"/>
              </w:rPr>
            </w:pPr>
            <w:r w:rsidRPr="00AF56A3">
              <w:rPr>
                <w:sz w:val="24"/>
                <w:szCs w:val="24"/>
              </w:rPr>
              <w:t>Understand the importance of quality seed in agriculture production.</w:t>
            </w:r>
          </w:p>
        </w:tc>
      </w:tr>
      <w:tr w:rsidR="001D3C91" w:rsidRPr="00AF56A3" w14:paraId="56EAA74E" w14:textId="77777777" w:rsidTr="001D3C91">
        <w:tc>
          <w:tcPr>
            <w:tcW w:w="838" w:type="dxa"/>
          </w:tcPr>
          <w:p w14:paraId="064FE09B" w14:textId="77777777" w:rsidR="001D3C91" w:rsidRPr="00AF56A3" w:rsidRDefault="001D3C91" w:rsidP="001D3C91">
            <w:pPr>
              <w:contextualSpacing/>
              <w:rPr>
                <w:bCs/>
                <w:sz w:val="24"/>
                <w:szCs w:val="24"/>
              </w:rPr>
            </w:pPr>
            <w:r w:rsidRPr="00AF56A3">
              <w:rPr>
                <w:bCs/>
                <w:sz w:val="24"/>
                <w:szCs w:val="24"/>
              </w:rPr>
              <w:t>CO2</w:t>
            </w:r>
          </w:p>
        </w:tc>
        <w:tc>
          <w:tcPr>
            <w:tcW w:w="9652" w:type="dxa"/>
          </w:tcPr>
          <w:p w14:paraId="41683CA0" w14:textId="77777777" w:rsidR="001D3C91" w:rsidRPr="00AF56A3" w:rsidRDefault="001D3C91" w:rsidP="001D3C91">
            <w:pPr>
              <w:contextualSpacing/>
              <w:rPr>
                <w:sz w:val="24"/>
                <w:szCs w:val="24"/>
              </w:rPr>
            </w:pPr>
            <w:r w:rsidRPr="00AF56A3">
              <w:rPr>
                <w:sz w:val="24"/>
                <w:szCs w:val="24"/>
              </w:rPr>
              <w:t>Distinguish types of seeds and know seed certification process</w:t>
            </w:r>
          </w:p>
        </w:tc>
      </w:tr>
      <w:tr w:rsidR="001D3C91" w:rsidRPr="00AF56A3" w14:paraId="0587074D" w14:textId="77777777" w:rsidTr="001D3C91">
        <w:tc>
          <w:tcPr>
            <w:tcW w:w="838" w:type="dxa"/>
          </w:tcPr>
          <w:p w14:paraId="03214BBB" w14:textId="77777777" w:rsidR="001D3C91" w:rsidRPr="00AF56A3" w:rsidRDefault="001D3C91" w:rsidP="001D3C91">
            <w:pPr>
              <w:contextualSpacing/>
              <w:rPr>
                <w:bCs/>
                <w:sz w:val="24"/>
                <w:szCs w:val="24"/>
              </w:rPr>
            </w:pPr>
            <w:r w:rsidRPr="00AF56A3">
              <w:rPr>
                <w:bCs/>
                <w:sz w:val="24"/>
                <w:szCs w:val="24"/>
              </w:rPr>
              <w:t>CO3</w:t>
            </w:r>
          </w:p>
        </w:tc>
        <w:tc>
          <w:tcPr>
            <w:tcW w:w="9652" w:type="dxa"/>
          </w:tcPr>
          <w:p w14:paraId="2F630A18" w14:textId="77777777" w:rsidR="001D3C91" w:rsidRPr="00AF56A3" w:rsidRDefault="001D3C91" w:rsidP="001D3C91">
            <w:pPr>
              <w:contextualSpacing/>
              <w:rPr>
                <w:sz w:val="24"/>
                <w:szCs w:val="24"/>
              </w:rPr>
            </w:pPr>
            <w:r w:rsidRPr="00AF56A3">
              <w:rPr>
                <w:sz w:val="24"/>
                <w:szCs w:val="24"/>
              </w:rPr>
              <w:t>Apply seed production agronomic principles and quality assessment.</w:t>
            </w:r>
          </w:p>
        </w:tc>
      </w:tr>
      <w:tr w:rsidR="001D3C91" w:rsidRPr="00AF56A3" w14:paraId="166AE2F1" w14:textId="77777777" w:rsidTr="001D3C91">
        <w:tc>
          <w:tcPr>
            <w:tcW w:w="838" w:type="dxa"/>
          </w:tcPr>
          <w:p w14:paraId="282FD184" w14:textId="77777777" w:rsidR="001D3C91" w:rsidRPr="00AF56A3" w:rsidRDefault="001D3C91" w:rsidP="001D3C91">
            <w:pPr>
              <w:contextualSpacing/>
              <w:rPr>
                <w:bCs/>
                <w:sz w:val="24"/>
                <w:szCs w:val="24"/>
              </w:rPr>
            </w:pPr>
            <w:r w:rsidRPr="00AF56A3">
              <w:rPr>
                <w:bCs/>
                <w:sz w:val="24"/>
                <w:szCs w:val="24"/>
              </w:rPr>
              <w:t>CO4</w:t>
            </w:r>
          </w:p>
        </w:tc>
        <w:tc>
          <w:tcPr>
            <w:tcW w:w="9652" w:type="dxa"/>
          </w:tcPr>
          <w:p w14:paraId="4D8585CD" w14:textId="77777777" w:rsidR="001D3C91" w:rsidRPr="00AF56A3" w:rsidRDefault="001D3C91" w:rsidP="001D3C91">
            <w:pPr>
              <w:contextualSpacing/>
              <w:rPr>
                <w:sz w:val="24"/>
                <w:szCs w:val="24"/>
              </w:rPr>
            </w:pPr>
            <w:r w:rsidRPr="00AF56A3">
              <w:rPr>
                <w:sz w:val="24"/>
                <w:szCs w:val="24"/>
              </w:rPr>
              <w:t>Describe seed structure and morphology, physical characteristics of seed</w:t>
            </w:r>
          </w:p>
        </w:tc>
      </w:tr>
      <w:tr w:rsidR="001D3C91" w:rsidRPr="00AF56A3" w14:paraId="524C9B26" w14:textId="77777777" w:rsidTr="001D3C91">
        <w:tc>
          <w:tcPr>
            <w:tcW w:w="838" w:type="dxa"/>
          </w:tcPr>
          <w:p w14:paraId="1D90E662" w14:textId="77777777" w:rsidR="001D3C91" w:rsidRPr="00AF56A3" w:rsidRDefault="001D3C91" w:rsidP="001D3C91">
            <w:pPr>
              <w:contextualSpacing/>
              <w:rPr>
                <w:bCs/>
                <w:sz w:val="24"/>
                <w:szCs w:val="24"/>
              </w:rPr>
            </w:pPr>
            <w:r w:rsidRPr="00AF56A3">
              <w:rPr>
                <w:bCs/>
                <w:sz w:val="24"/>
                <w:szCs w:val="24"/>
              </w:rPr>
              <w:t>CO5</w:t>
            </w:r>
          </w:p>
        </w:tc>
        <w:tc>
          <w:tcPr>
            <w:tcW w:w="9652" w:type="dxa"/>
          </w:tcPr>
          <w:p w14:paraId="5AE3053B" w14:textId="77777777" w:rsidR="001D3C91" w:rsidRPr="00AF56A3" w:rsidRDefault="001D3C91" w:rsidP="001D3C91">
            <w:pPr>
              <w:contextualSpacing/>
              <w:rPr>
                <w:sz w:val="24"/>
                <w:szCs w:val="24"/>
              </w:rPr>
            </w:pPr>
            <w:r w:rsidRPr="00AF56A3">
              <w:rPr>
                <w:sz w:val="24"/>
                <w:szCs w:val="24"/>
              </w:rPr>
              <w:t>Conduct varietal identification, seed quality assessments tests and seed treatments</w:t>
            </w:r>
          </w:p>
        </w:tc>
      </w:tr>
      <w:tr w:rsidR="001D3C91" w:rsidRPr="00AF56A3" w14:paraId="261C7A4A" w14:textId="77777777" w:rsidTr="001D3C91">
        <w:tc>
          <w:tcPr>
            <w:tcW w:w="838" w:type="dxa"/>
          </w:tcPr>
          <w:p w14:paraId="5FE8DE2A" w14:textId="77777777" w:rsidR="001D3C91" w:rsidRPr="00AF56A3" w:rsidRDefault="001D3C91" w:rsidP="001D3C91">
            <w:pPr>
              <w:contextualSpacing/>
              <w:rPr>
                <w:bCs/>
                <w:sz w:val="24"/>
                <w:szCs w:val="24"/>
              </w:rPr>
            </w:pPr>
            <w:r w:rsidRPr="00AF56A3">
              <w:rPr>
                <w:bCs/>
                <w:sz w:val="24"/>
                <w:szCs w:val="24"/>
              </w:rPr>
              <w:t>CO6</w:t>
            </w:r>
          </w:p>
        </w:tc>
        <w:tc>
          <w:tcPr>
            <w:tcW w:w="9652" w:type="dxa"/>
          </w:tcPr>
          <w:p w14:paraId="039FD78A" w14:textId="77777777" w:rsidR="001D3C91" w:rsidRPr="00AF56A3" w:rsidRDefault="001D3C91" w:rsidP="001D3C91">
            <w:pPr>
              <w:contextualSpacing/>
              <w:rPr>
                <w:sz w:val="24"/>
                <w:szCs w:val="24"/>
              </w:rPr>
            </w:pPr>
            <w:r w:rsidRPr="00AF56A3">
              <w:rPr>
                <w:sz w:val="24"/>
                <w:szCs w:val="24"/>
              </w:rPr>
              <w:t>Remember the concepts in seed storage and seed marketing</w:t>
            </w:r>
          </w:p>
        </w:tc>
      </w:tr>
    </w:tbl>
    <w:p w14:paraId="2D8C225B" w14:textId="77777777" w:rsidR="001D3C91" w:rsidRPr="00AF56A3"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AF56A3" w14:paraId="746BD45C" w14:textId="77777777" w:rsidTr="00511FC5">
        <w:trPr>
          <w:trHeight w:val="271"/>
          <w:jc w:val="center"/>
        </w:trPr>
        <w:tc>
          <w:tcPr>
            <w:tcW w:w="10485" w:type="dxa"/>
            <w:gridSpan w:val="8"/>
          </w:tcPr>
          <w:p w14:paraId="740EBCBF" w14:textId="77777777" w:rsidR="001D3C91" w:rsidRPr="00AF56A3" w:rsidRDefault="001D3C91" w:rsidP="0030423A">
            <w:pPr>
              <w:contextualSpacing/>
              <w:jc w:val="center"/>
              <w:rPr>
                <w:b/>
                <w:sz w:val="24"/>
                <w:szCs w:val="24"/>
              </w:rPr>
            </w:pPr>
            <w:r w:rsidRPr="00AF56A3">
              <w:rPr>
                <w:b/>
                <w:sz w:val="24"/>
                <w:szCs w:val="24"/>
              </w:rPr>
              <w:t>Assessment Pattern as per Bloom’s Taxonomy</w:t>
            </w:r>
          </w:p>
        </w:tc>
      </w:tr>
      <w:tr w:rsidR="001D3C91" w:rsidRPr="00AF56A3" w14:paraId="01B1FCC1" w14:textId="77777777" w:rsidTr="00511FC5">
        <w:trPr>
          <w:trHeight w:val="271"/>
          <w:jc w:val="center"/>
        </w:trPr>
        <w:tc>
          <w:tcPr>
            <w:tcW w:w="954" w:type="dxa"/>
          </w:tcPr>
          <w:p w14:paraId="67BEB9B1" w14:textId="77777777" w:rsidR="001D3C91" w:rsidRPr="00AF56A3" w:rsidRDefault="001D3C91" w:rsidP="0030423A">
            <w:pPr>
              <w:contextualSpacing/>
              <w:jc w:val="center"/>
              <w:rPr>
                <w:b/>
                <w:bCs/>
                <w:sz w:val="24"/>
                <w:szCs w:val="24"/>
              </w:rPr>
            </w:pPr>
            <w:r w:rsidRPr="00AF56A3">
              <w:rPr>
                <w:b/>
                <w:bCs/>
                <w:sz w:val="24"/>
                <w:szCs w:val="24"/>
              </w:rPr>
              <w:t>CO / P</w:t>
            </w:r>
          </w:p>
        </w:tc>
        <w:tc>
          <w:tcPr>
            <w:tcW w:w="2296" w:type="dxa"/>
          </w:tcPr>
          <w:p w14:paraId="1AE6A746" w14:textId="77777777" w:rsidR="001D3C91" w:rsidRPr="00AF56A3" w:rsidRDefault="001D3C91" w:rsidP="0030423A">
            <w:pPr>
              <w:contextualSpacing/>
              <w:jc w:val="center"/>
              <w:rPr>
                <w:b/>
                <w:sz w:val="24"/>
                <w:szCs w:val="24"/>
              </w:rPr>
            </w:pPr>
            <w:r w:rsidRPr="00AF56A3">
              <w:rPr>
                <w:b/>
                <w:sz w:val="24"/>
                <w:szCs w:val="24"/>
              </w:rPr>
              <w:t>R</w:t>
            </w:r>
          </w:p>
        </w:tc>
        <w:tc>
          <w:tcPr>
            <w:tcW w:w="1476" w:type="dxa"/>
          </w:tcPr>
          <w:p w14:paraId="1DABF875" w14:textId="77777777" w:rsidR="001D3C91" w:rsidRPr="00AF56A3" w:rsidRDefault="001D3C91" w:rsidP="0030423A">
            <w:pPr>
              <w:contextualSpacing/>
              <w:jc w:val="center"/>
              <w:rPr>
                <w:b/>
                <w:sz w:val="24"/>
                <w:szCs w:val="24"/>
              </w:rPr>
            </w:pPr>
            <w:r w:rsidRPr="00AF56A3">
              <w:rPr>
                <w:b/>
                <w:sz w:val="24"/>
                <w:szCs w:val="24"/>
              </w:rPr>
              <w:t>U</w:t>
            </w:r>
          </w:p>
        </w:tc>
        <w:tc>
          <w:tcPr>
            <w:tcW w:w="1035" w:type="dxa"/>
          </w:tcPr>
          <w:p w14:paraId="696753AD" w14:textId="77777777" w:rsidR="001D3C91" w:rsidRPr="00AF56A3" w:rsidRDefault="001D3C91" w:rsidP="0030423A">
            <w:pPr>
              <w:contextualSpacing/>
              <w:jc w:val="center"/>
              <w:rPr>
                <w:b/>
                <w:sz w:val="24"/>
                <w:szCs w:val="24"/>
              </w:rPr>
            </w:pPr>
            <w:r w:rsidRPr="00AF56A3">
              <w:rPr>
                <w:b/>
                <w:sz w:val="24"/>
                <w:szCs w:val="24"/>
              </w:rPr>
              <w:t>A</w:t>
            </w:r>
          </w:p>
        </w:tc>
        <w:tc>
          <w:tcPr>
            <w:tcW w:w="1479" w:type="dxa"/>
          </w:tcPr>
          <w:p w14:paraId="3C021660" w14:textId="77777777" w:rsidR="001D3C91" w:rsidRPr="00AF56A3" w:rsidRDefault="001D3C91" w:rsidP="0030423A">
            <w:pPr>
              <w:contextualSpacing/>
              <w:jc w:val="center"/>
              <w:rPr>
                <w:b/>
                <w:sz w:val="24"/>
                <w:szCs w:val="24"/>
              </w:rPr>
            </w:pPr>
            <w:r w:rsidRPr="00AF56A3">
              <w:rPr>
                <w:b/>
                <w:sz w:val="24"/>
                <w:szCs w:val="24"/>
              </w:rPr>
              <w:t>An</w:t>
            </w:r>
          </w:p>
        </w:tc>
        <w:tc>
          <w:tcPr>
            <w:tcW w:w="1329" w:type="dxa"/>
          </w:tcPr>
          <w:p w14:paraId="37212463" w14:textId="77777777" w:rsidR="001D3C91" w:rsidRPr="00AF56A3" w:rsidRDefault="001D3C91" w:rsidP="0030423A">
            <w:pPr>
              <w:contextualSpacing/>
              <w:jc w:val="center"/>
              <w:rPr>
                <w:b/>
                <w:sz w:val="24"/>
                <w:szCs w:val="24"/>
              </w:rPr>
            </w:pPr>
            <w:r w:rsidRPr="00AF56A3">
              <w:rPr>
                <w:b/>
                <w:sz w:val="24"/>
                <w:szCs w:val="24"/>
              </w:rPr>
              <w:t>E</w:t>
            </w:r>
          </w:p>
        </w:tc>
        <w:tc>
          <w:tcPr>
            <w:tcW w:w="879" w:type="dxa"/>
          </w:tcPr>
          <w:p w14:paraId="0D7DB6B2" w14:textId="77777777" w:rsidR="001D3C91" w:rsidRPr="00AF56A3" w:rsidRDefault="001D3C91" w:rsidP="0030423A">
            <w:pPr>
              <w:contextualSpacing/>
              <w:jc w:val="center"/>
              <w:rPr>
                <w:b/>
                <w:sz w:val="24"/>
                <w:szCs w:val="24"/>
              </w:rPr>
            </w:pPr>
            <w:r w:rsidRPr="00AF56A3">
              <w:rPr>
                <w:b/>
                <w:sz w:val="24"/>
                <w:szCs w:val="24"/>
              </w:rPr>
              <w:t>C</w:t>
            </w:r>
          </w:p>
        </w:tc>
        <w:tc>
          <w:tcPr>
            <w:tcW w:w="1037" w:type="dxa"/>
          </w:tcPr>
          <w:p w14:paraId="2AD67E24" w14:textId="77777777" w:rsidR="001D3C91" w:rsidRPr="00AF56A3" w:rsidRDefault="001D3C91" w:rsidP="0030423A">
            <w:pPr>
              <w:contextualSpacing/>
              <w:jc w:val="center"/>
              <w:rPr>
                <w:b/>
                <w:sz w:val="24"/>
                <w:szCs w:val="24"/>
              </w:rPr>
            </w:pPr>
            <w:r w:rsidRPr="00AF56A3">
              <w:rPr>
                <w:b/>
                <w:sz w:val="24"/>
                <w:szCs w:val="24"/>
              </w:rPr>
              <w:t>Total</w:t>
            </w:r>
          </w:p>
        </w:tc>
      </w:tr>
      <w:tr w:rsidR="001D3C91" w:rsidRPr="00AF56A3" w14:paraId="439BA306" w14:textId="77777777" w:rsidTr="00511FC5">
        <w:trPr>
          <w:trHeight w:val="271"/>
          <w:jc w:val="center"/>
        </w:trPr>
        <w:tc>
          <w:tcPr>
            <w:tcW w:w="954" w:type="dxa"/>
          </w:tcPr>
          <w:p w14:paraId="243A2B24" w14:textId="77777777" w:rsidR="001D3C91" w:rsidRPr="00AF56A3" w:rsidRDefault="001D3C91" w:rsidP="0030423A">
            <w:pPr>
              <w:contextualSpacing/>
              <w:jc w:val="center"/>
              <w:rPr>
                <w:bCs/>
                <w:sz w:val="24"/>
                <w:szCs w:val="24"/>
              </w:rPr>
            </w:pPr>
            <w:r w:rsidRPr="00AF56A3">
              <w:rPr>
                <w:bCs/>
                <w:sz w:val="24"/>
                <w:szCs w:val="24"/>
              </w:rPr>
              <w:t>CO1</w:t>
            </w:r>
          </w:p>
        </w:tc>
        <w:tc>
          <w:tcPr>
            <w:tcW w:w="2296" w:type="dxa"/>
          </w:tcPr>
          <w:p w14:paraId="6695D24E" w14:textId="77777777" w:rsidR="001D3C91" w:rsidRPr="00AF56A3" w:rsidRDefault="001D3C91" w:rsidP="0030423A">
            <w:pPr>
              <w:contextualSpacing/>
              <w:jc w:val="center"/>
              <w:rPr>
                <w:sz w:val="24"/>
                <w:szCs w:val="24"/>
              </w:rPr>
            </w:pPr>
            <w:r w:rsidRPr="00AF56A3">
              <w:rPr>
                <w:sz w:val="24"/>
                <w:szCs w:val="24"/>
              </w:rPr>
              <w:t>5</w:t>
            </w:r>
          </w:p>
        </w:tc>
        <w:tc>
          <w:tcPr>
            <w:tcW w:w="1476" w:type="dxa"/>
          </w:tcPr>
          <w:p w14:paraId="1CB1DD18" w14:textId="77777777" w:rsidR="001D3C91" w:rsidRPr="00AF56A3" w:rsidRDefault="001D3C91" w:rsidP="0030423A">
            <w:pPr>
              <w:contextualSpacing/>
              <w:jc w:val="center"/>
              <w:rPr>
                <w:sz w:val="24"/>
                <w:szCs w:val="24"/>
              </w:rPr>
            </w:pPr>
            <w:r w:rsidRPr="00AF56A3">
              <w:rPr>
                <w:sz w:val="24"/>
                <w:szCs w:val="24"/>
              </w:rPr>
              <w:t>25</w:t>
            </w:r>
          </w:p>
        </w:tc>
        <w:tc>
          <w:tcPr>
            <w:tcW w:w="1035" w:type="dxa"/>
          </w:tcPr>
          <w:p w14:paraId="6E7BA4A1" w14:textId="77777777" w:rsidR="001D3C91" w:rsidRPr="00AF56A3" w:rsidRDefault="001D3C91" w:rsidP="0030423A">
            <w:pPr>
              <w:contextualSpacing/>
              <w:jc w:val="center"/>
              <w:rPr>
                <w:sz w:val="24"/>
                <w:szCs w:val="24"/>
              </w:rPr>
            </w:pPr>
            <w:r w:rsidRPr="00AF56A3">
              <w:rPr>
                <w:sz w:val="24"/>
                <w:szCs w:val="24"/>
              </w:rPr>
              <w:t>1</w:t>
            </w:r>
          </w:p>
        </w:tc>
        <w:tc>
          <w:tcPr>
            <w:tcW w:w="1479" w:type="dxa"/>
          </w:tcPr>
          <w:p w14:paraId="18679633" w14:textId="77777777" w:rsidR="001D3C91" w:rsidRPr="00AF56A3" w:rsidRDefault="001D3C91" w:rsidP="0030423A">
            <w:pPr>
              <w:contextualSpacing/>
              <w:jc w:val="center"/>
              <w:rPr>
                <w:sz w:val="24"/>
                <w:szCs w:val="24"/>
              </w:rPr>
            </w:pPr>
          </w:p>
        </w:tc>
        <w:tc>
          <w:tcPr>
            <w:tcW w:w="1329" w:type="dxa"/>
          </w:tcPr>
          <w:p w14:paraId="58F9D09B" w14:textId="77777777" w:rsidR="001D3C91" w:rsidRPr="00AF56A3" w:rsidRDefault="001D3C91" w:rsidP="0030423A">
            <w:pPr>
              <w:contextualSpacing/>
              <w:jc w:val="center"/>
              <w:rPr>
                <w:sz w:val="24"/>
                <w:szCs w:val="24"/>
              </w:rPr>
            </w:pPr>
            <w:r w:rsidRPr="00AF56A3">
              <w:rPr>
                <w:sz w:val="24"/>
                <w:szCs w:val="24"/>
              </w:rPr>
              <w:t>1</w:t>
            </w:r>
          </w:p>
        </w:tc>
        <w:tc>
          <w:tcPr>
            <w:tcW w:w="879" w:type="dxa"/>
          </w:tcPr>
          <w:p w14:paraId="02C4BF5A" w14:textId="77777777" w:rsidR="001D3C91" w:rsidRPr="00AF56A3" w:rsidRDefault="001D3C91" w:rsidP="0030423A">
            <w:pPr>
              <w:contextualSpacing/>
              <w:jc w:val="center"/>
              <w:rPr>
                <w:sz w:val="24"/>
                <w:szCs w:val="24"/>
              </w:rPr>
            </w:pPr>
          </w:p>
        </w:tc>
        <w:tc>
          <w:tcPr>
            <w:tcW w:w="1037" w:type="dxa"/>
          </w:tcPr>
          <w:p w14:paraId="50ED8888" w14:textId="77777777" w:rsidR="001D3C91" w:rsidRPr="00AF56A3" w:rsidRDefault="001D3C91" w:rsidP="0030423A">
            <w:pPr>
              <w:contextualSpacing/>
              <w:jc w:val="center"/>
              <w:rPr>
                <w:sz w:val="24"/>
                <w:szCs w:val="24"/>
              </w:rPr>
            </w:pPr>
            <w:r w:rsidRPr="00AF56A3">
              <w:rPr>
                <w:sz w:val="24"/>
                <w:szCs w:val="24"/>
              </w:rPr>
              <w:t>32</w:t>
            </w:r>
          </w:p>
        </w:tc>
      </w:tr>
      <w:tr w:rsidR="001D3C91" w:rsidRPr="00AF56A3" w14:paraId="66747850" w14:textId="77777777" w:rsidTr="00511FC5">
        <w:trPr>
          <w:trHeight w:val="271"/>
          <w:jc w:val="center"/>
        </w:trPr>
        <w:tc>
          <w:tcPr>
            <w:tcW w:w="954" w:type="dxa"/>
          </w:tcPr>
          <w:p w14:paraId="44C9F0F3" w14:textId="77777777" w:rsidR="001D3C91" w:rsidRPr="00AF56A3" w:rsidRDefault="001D3C91" w:rsidP="0030423A">
            <w:pPr>
              <w:contextualSpacing/>
              <w:jc w:val="center"/>
              <w:rPr>
                <w:bCs/>
                <w:sz w:val="24"/>
                <w:szCs w:val="24"/>
              </w:rPr>
            </w:pPr>
            <w:r w:rsidRPr="00AF56A3">
              <w:rPr>
                <w:bCs/>
                <w:sz w:val="24"/>
                <w:szCs w:val="24"/>
              </w:rPr>
              <w:t>CO2</w:t>
            </w:r>
          </w:p>
        </w:tc>
        <w:tc>
          <w:tcPr>
            <w:tcW w:w="2296" w:type="dxa"/>
          </w:tcPr>
          <w:p w14:paraId="122D76F7" w14:textId="77777777" w:rsidR="001D3C91" w:rsidRPr="00AF56A3" w:rsidRDefault="001D3C91" w:rsidP="0030423A">
            <w:pPr>
              <w:contextualSpacing/>
              <w:jc w:val="center"/>
              <w:rPr>
                <w:sz w:val="24"/>
                <w:szCs w:val="24"/>
              </w:rPr>
            </w:pPr>
            <w:r w:rsidRPr="00AF56A3">
              <w:rPr>
                <w:sz w:val="24"/>
                <w:szCs w:val="24"/>
              </w:rPr>
              <w:t>27</w:t>
            </w:r>
          </w:p>
        </w:tc>
        <w:tc>
          <w:tcPr>
            <w:tcW w:w="1476" w:type="dxa"/>
          </w:tcPr>
          <w:p w14:paraId="7539AFA7" w14:textId="77777777" w:rsidR="001D3C91" w:rsidRPr="00AF56A3" w:rsidRDefault="001D3C91" w:rsidP="0030423A">
            <w:pPr>
              <w:contextualSpacing/>
              <w:jc w:val="center"/>
              <w:rPr>
                <w:sz w:val="24"/>
                <w:szCs w:val="24"/>
              </w:rPr>
            </w:pPr>
            <w:r w:rsidRPr="00AF56A3">
              <w:rPr>
                <w:sz w:val="24"/>
                <w:szCs w:val="24"/>
              </w:rPr>
              <w:t>2</w:t>
            </w:r>
          </w:p>
        </w:tc>
        <w:tc>
          <w:tcPr>
            <w:tcW w:w="1035" w:type="dxa"/>
          </w:tcPr>
          <w:p w14:paraId="41149646" w14:textId="77777777" w:rsidR="001D3C91" w:rsidRPr="00AF56A3" w:rsidRDefault="001D3C91" w:rsidP="0030423A">
            <w:pPr>
              <w:contextualSpacing/>
              <w:jc w:val="center"/>
              <w:rPr>
                <w:sz w:val="24"/>
                <w:szCs w:val="24"/>
              </w:rPr>
            </w:pPr>
            <w:r w:rsidRPr="00AF56A3">
              <w:rPr>
                <w:sz w:val="24"/>
                <w:szCs w:val="24"/>
              </w:rPr>
              <w:t>6</w:t>
            </w:r>
          </w:p>
        </w:tc>
        <w:tc>
          <w:tcPr>
            <w:tcW w:w="1479" w:type="dxa"/>
          </w:tcPr>
          <w:p w14:paraId="4DD5D7F7" w14:textId="77777777" w:rsidR="001D3C91" w:rsidRPr="00AF56A3" w:rsidRDefault="001D3C91" w:rsidP="0030423A">
            <w:pPr>
              <w:contextualSpacing/>
              <w:jc w:val="center"/>
              <w:rPr>
                <w:sz w:val="24"/>
                <w:szCs w:val="24"/>
              </w:rPr>
            </w:pPr>
          </w:p>
        </w:tc>
        <w:tc>
          <w:tcPr>
            <w:tcW w:w="1329" w:type="dxa"/>
          </w:tcPr>
          <w:p w14:paraId="1FCB0516" w14:textId="77777777" w:rsidR="001D3C91" w:rsidRPr="00AF56A3" w:rsidRDefault="001D3C91" w:rsidP="0030423A">
            <w:pPr>
              <w:contextualSpacing/>
              <w:jc w:val="center"/>
              <w:rPr>
                <w:sz w:val="24"/>
                <w:szCs w:val="24"/>
              </w:rPr>
            </w:pPr>
            <w:r w:rsidRPr="00AF56A3">
              <w:rPr>
                <w:sz w:val="24"/>
                <w:szCs w:val="24"/>
              </w:rPr>
              <w:t>5</w:t>
            </w:r>
          </w:p>
        </w:tc>
        <w:tc>
          <w:tcPr>
            <w:tcW w:w="879" w:type="dxa"/>
          </w:tcPr>
          <w:p w14:paraId="4A8ED51D" w14:textId="77777777" w:rsidR="001D3C91" w:rsidRPr="00AF56A3" w:rsidRDefault="001D3C91" w:rsidP="0030423A">
            <w:pPr>
              <w:contextualSpacing/>
              <w:jc w:val="center"/>
              <w:rPr>
                <w:sz w:val="24"/>
                <w:szCs w:val="24"/>
              </w:rPr>
            </w:pPr>
            <w:r w:rsidRPr="00AF56A3">
              <w:rPr>
                <w:sz w:val="24"/>
                <w:szCs w:val="24"/>
              </w:rPr>
              <w:t>1</w:t>
            </w:r>
          </w:p>
        </w:tc>
        <w:tc>
          <w:tcPr>
            <w:tcW w:w="1037" w:type="dxa"/>
          </w:tcPr>
          <w:p w14:paraId="6492953F" w14:textId="77777777" w:rsidR="001D3C91" w:rsidRPr="00AF56A3" w:rsidRDefault="001D3C91" w:rsidP="0030423A">
            <w:pPr>
              <w:contextualSpacing/>
              <w:jc w:val="center"/>
              <w:rPr>
                <w:sz w:val="24"/>
                <w:szCs w:val="24"/>
              </w:rPr>
            </w:pPr>
            <w:r w:rsidRPr="00AF56A3">
              <w:rPr>
                <w:sz w:val="24"/>
                <w:szCs w:val="24"/>
              </w:rPr>
              <w:t>41</w:t>
            </w:r>
          </w:p>
        </w:tc>
      </w:tr>
      <w:tr w:rsidR="001D3C91" w:rsidRPr="00AF56A3" w14:paraId="3A4A65BC" w14:textId="77777777" w:rsidTr="00511FC5">
        <w:trPr>
          <w:trHeight w:val="271"/>
          <w:jc w:val="center"/>
        </w:trPr>
        <w:tc>
          <w:tcPr>
            <w:tcW w:w="954" w:type="dxa"/>
          </w:tcPr>
          <w:p w14:paraId="1D387A85" w14:textId="77777777" w:rsidR="001D3C91" w:rsidRPr="00AF56A3" w:rsidRDefault="001D3C91" w:rsidP="0030423A">
            <w:pPr>
              <w:contextualSpacing/>
              <w:jc w:val="center"/>
              <w:rPr>
                <w:bCs/>
                <w:sz w:val="24"/>
                <w:szCs w:val="24"/>
              </w:rPr>
            </w:pPr>
            <w:r w:rsidRPr="00AF56A3">
              <w:rPr>
                <w:bCs/>
                <w:sz w:val="24"/>
                <w:szCs w:val="24"/>
              </w:rPr>
              <w:t>CO3</w:t>
            </w:r>
          </w:p>
        </w:tc>
        <w:tc>
          <w:tcPr>
            <w:tcW w:w="2296" w:type="dxa"/>
          </w:tcPr>
          <w:p w14:paraId="1AC0F18C" w14:textId="77777777" w:rsidR="001D3C91" w:rsidRPr="00AF56A3" w:rsidRDefault="001D3C91" w:rsidP="0030423A">
            <w:pPr>
              <w:contextualSpacing/>
              <w:jc w:val="center"/>
              <w:rPr>
                <w:sz w:val="24"/>
                <w:szCs w:val="24"/>
              </w:rPr>
            </w:pPr>
            <w:r w:rsidRPr="00AF56A3">
              <w:rPr>
                <w:sz w:val="24"/>
                <w:szCs w:val="24"/>
              </w:rPr>
              <w:t>1</w:t>
            </w:r>
          </w:p>
        </w:tc>
        <w:tc>
          <w:tcPr>
            <w:tcW w:w="1476" w:type="dxa"/>
          </w:tcPr>
          <w:p w14:paraId="76FF484B" w14:textId="77777777" w:rsidR="001D3C91" w:rsidRPr="00AF56A3" w:rsidRDefault="001D3C91" w:rsidP="0030423A">
            <w:pPr>
              <w:contextualSpacing/>
              <w:jc w:val="center"/>
              <w:rPr>
                <w:sz w:val="24"/>
                <w:szCs w:val="24"/>
              </w:rPr>
            </w:pPr>
            <w:r w:rsidRPr="00AF56A3">
              <w:rPr>
                <w:sz w:val="24"/>
                <w:szCs w:val="24"/>
              </w:rPr>
              <w:t>1</w:t>
            </w:r>
          </w:p>
        </w:tc>
        <w:tc>
          <w:tcPr>
            <w:tcW w:w="1035" w:type="dxa"/>
          </w:tcPr>
          <w:p w14:paraId="3A856D8B" w14:textId="77777777" w:rsidR="001D3C91" w:rsidRPr="00AF56A3" w:rsidRDefault="001D3C91" w:rsidP="0030423A">
            <w:pPr>
              <w:contextualSpacing/>
              <w:jc w:val="center"/>
              <w:rPr>
                <w:sz w:val="24"/>
                <w:szCs w:val="24"/>
              </w:rPr>
            </w:pPr>
            <w:r w:rsidRPr="00AF56A3">
              <w:rPr>
                <w:sz w:val="24"/>
                <w:szCs w:val="24"/>
              </w:rPr>
              <w:t>1</w:t>
            </w:r>
          </w:p>
        </w:tc>
        <w:tc>
          <w:tcPr>
            <w:tcW w:w="1479" w:type="dxa"/>
          </w:tcPr>
          <w:p w14:paraId="2BC8308F" w14:textId="77777777" w:rsidR="001D3C91" w:rsidRPr="00AF56A3" w:rsidRDefault="001D3C91" w:rsidP="0030423A">
            <w:pPr>
              <w:contextualSpacing/>
              <w:jc w:val="center"/>
              <w:rPr>
                <w:sz w:val="24"/>
                <w:szCs w:val="24"/>
              </w:rPr>
            </w:pPr>
            <w:r w:rsidRPr="00AF56A3">
              <w:rPr>
                <w:sz w:val="24"/>
                <w:szCs w:val="24"/>
              </w:rPr>
              <w:t>1</w:t>
            </w:r>
          </w:p>
        </w:tc>
        <w:tc>
          <w:tcPr>
            <w:tcW w:w="1329" w:type="dxa"/>
          </w:tcPr>
          <w:p w14:paraId="39FBA73B" w14:textId="77777777" w:rsidR="001D3C91" w:rsidRPr="00AF56A3" w:rsidRDefault="001D3C91" w:rsidP="0030423A">
            <w:pPr>
              <w:contextualSpacing/>
              <w:jc w:val="center"/>
              <w:rPr>
                <w:sz w:val="24"/>
                <w:szCs w:val="24"/>
              </w:rPr>
            </w:pPr>
          </w:p>
        </w:tc>
        <w:tc>
          <w:tcPr>
            <w:tcW w:w="879" w:type="dxa"/>
          </w:tcPr>
          <w:p w14:paraId="064B4EA4" w14:textId="77777777" w:rsidR="001D3C91" w:rsidRPr="00AF56A3" w:rsidRDefault="001D3C91" w:rsidP="0030423A">
            <w:pPr>
              <w:contextualSpacing/>
              <w:jc w:val="center"/>
              <w:rPr>
                <w:sz w:val="24"/>
                <w:szCs w:val="24"/>
              </w:rPr>
            </w:pPr>
          </w:p>
        </w:tc>
        <w:tc>
          <w:tcPr>
            <w:tcW w:w="1037" w:type="dxa"/>
          </w:tcPr>
          <w:p w14:paraId="121492A4" w14:textId="77777777" w:rsidR="001D3C91" w:rsidRPr="00AF56A3" w:rsidRDefault="001D3C91" w:rsidP="0030423A">
            <w:pPr>
              <w:contextualSpacing/>
              <w:jc w:val="center"/>
              <w:rPr>
                <w:sz w:val="24"/>
                <w:szCs w:val="24"/>
              </w:rPr>
            </w:pPr>
            <w:r w:rsidRPr="00AF56A3">
              <w:rPr>
                <w:sz w:val="24"/>
                <w:szCs w:val="24"/>
              </w:rPr>
              <w:t>4</w:t>
            </w:r>
          </w:p>
        </w:tc>
      </w:tr>
      <w:tr w:rsidR="001D3C91" w:rsidRPr="00AF56A3" w14:paraId="519AABB9" w14:textId="77777777" w:rsidTr="00511FC5">
        <w:trPr>
          <w:trHeight w:val="271"/>
          <w:jc w:val="center"/>
        </w:trPr>
        <w:tc>
          <w:tcPr>
            <w:tcW w:w="954" w:type="dxa"/>
          </w:tcPr>
          <w:p w14:paraId="532DB410" w14:textId="77777777" w:rsidR="001D3C91" w:rsidRPr="00AF56A3" w:rsidRDefault="001D3C91" w:rsidP="0030423A">
            <w:pPr>
              <w:contextualSpacing/>
              <w:jc w:val="center"/>
              <w:rPr>
                <w:bCs/>
                <w:sz w:val="24"/>
                <w:szCs w:val="24"/>
              </w:rPr>
            </w:pPr>
            <w:r w:rsidRPr="00AF56A3">
              <w:rPr>
                <w:bCs/>
                <w:sz w:val="24"/>
                <w:szCs w:val="24"/>
              </w:rPr>
              <w:t>CO4</w:t>
            </w:r>
          </w:p>
        </w:tc>
        <w:tc>
          <w:tcPr>
            <w:tcW w:w="2296" w:type="dxa"/>
          </w:tcPr>
          <w:p w14:paraId="1B61B0B1" w14:textId="77777777" w:rsidR="001D3C91" w:rsidRPr="00AF56A3" w:rsidRDefault="001D3C91" w:rsidP="0030423A">
            <w:pPr>
              <w:contextualSpacing/>
              <w:jc w:val="center"/>
              <w:rPr>
                <w:sz w:val="24"/>
                <w:szCs w:val="24"/>
              </w:rPr>
            </w:pPr>
          </w:p>
        </w:tc>
        <w:tc>
          <w:tcPr>
            <w:tcW w:w="1476" w:type="dxa"/>
          </w:tcPr>
          <w:p w14:paraId="0DC438D7" w14:textId="77777777" w:rsidR="001D3C91" w:rsidRPr="00AF56A3" w:rsidRDefault="001D3C91" w:rsidP="0030423A">
            <w:pPr>
              <w:contextualSpacing/>
              <w:jc w:val="center"/>
              <w:rPr>
                <w:sz w:val="24"/>
                <w:szCs w:val="24"/>
              </w:rPr>
            </w:pPr>
          </w:p>
        </w:tc>
        <w:tc>
          <w:tcPr>
            <w:tcW w:w="1035" w:type="dxa"/>
          </w:tcPr>
          <w:p w14:paraId="3BC54EF9" w14:textId="77777777" w:rsidR="001D3C91" w:rsidRPr="00AF56A3" w:rsidRDefault="001D3C91" w:rsidP="0030423A">
            <w:pPr>
              <w:contextualSpacing/>
              <w:jc w:val="center"/>
              <w:rPr>
                <w:sz w:val="24"/>
                <w:szCs w:val="24"/>
              </w:rPr>
            </w:pPr>
          </w:p>
        </w:tc>
        <w:tc>
          <w:tcPr>
            <w:tcW w:w="1479" w:type="dxa"/>
          </w:tcPr>
          <w:p w14:paraId="1B736925" w14:textId="77777777" w:rsidR="001D3C91" w:rsidRPr="00AF56A3" w:rsidRDefault="001D3C91" w:rsidP="0030423A">
            <w:pPr>
              <w:contextualSpacing/>
              <w:jc w:val="center"/>
              <w:rPr>
                <w:sz w:val="24"/>
                <w:szCs w:val="24"/>
              </w:rPr>
            </w:pPr>
          </w:p>
        </w:tc>
        <w:tc>
          <w:tcPr>
            <w:tcW w:w="1329" w:type="dxa"/>
          </w:tcPr>
          <w:p w14:paraId="35957D3E" w14:textId="77777777" w:rsidR="001D3C91" w:rsidRPr="00AF56A3" w:rsidRDefault="001D3C91" w:rsidP="0030423A">
            <w:pPr>
              <w:contextualSpacing/>
              <w:jc w:val="center"/>
              <w:rPr>
                <w:sz w:val="24"/>
                <w:szCs w:val="24"/>
              </w:rPr>
            </w:pPr>
          </w:p>
        </w:tc>
        <w:tc>
          <w:tcPr>
            <w:tcW w:w="879" w:type="dxa"/>
          </w:tcPr>
          <w:p w14:paraId="42F29455" w14:textId="77777777" w:rsidR="001D3C91" w:rsidRPr="00AF56A3" w:rsidRDefault="001D3C91" w:rsidP="0030423A">
            <w:pPr>
              <w:contextualSpacing/>
              <w:jc w:val="center"/>
              <w:rPr>
                <w:sz w:val="24"/>
                <w:szCs w:val="24"/>
              </w:rPr>
            </w:pPr>
            <w:r w:rsidRPr="00AF56A3">
              <w:rPr>
                <w:sz w:val="24"/>
                <w:szCs w:val="24"/>
              </w:rPr>
              <w:t>5</w:t>
            </w:r>
          </w:p>
        </w:tc>
        <w:tc>
          <w:tcPr>
            <w:tcW w:w="1037" w:type="dxa"/>
          </w:tcPr>
          <w:p w14:paraId="6F314E6D" w14:textId="77777777" w:rsidR="001D3C91" w:rsidRPr="00AF56A3" w:rsidRDefault="001D3C91" w:rsidP="0030423A">
            <w:pPr>
              <w:contextualSpacing/>
              <w:jc w:val="center"/>
              <w:rPr>
                <w:sz w:val="24"/>
                <w:szCs w:val="24"/>
              </w:rPr>
            </w:pPr>
            <w:r w:rsidRPr="00AF56A3">
              <w:rPr>
                <w:sz w:val="24"/>
                <w:szCs w:val="24"/>
              </w:rPr>
              <w:t>5</w:t>
            </w:r>
          </w:p>
        </w:tc>
      </w:tr>
      <w:tr w:rsidR="001D3C91" w:rsidRPr="00AF56A3" w14:paraId="4A1305E5" w14:textId="77777777" w:rsidTr="00511FC5">
        <w:trPr>
          <w:trHeight w:val="271"/>
          <w:jc w:val="center"/>
        </w:trPr>
        <w:tc>
          <w:tcPr>
            <w:tcW w:w="954" w:type="dxa"/>
          </w:tcPr>
          <w:p w14:paraId="35BAC96D" w14:textId="77777777" w:rsidR="001D3C91" w:rsidRPr="00AF56A3" w:rsidRDefault="001D3C91" w:rsidP="0030423A">
            <w:pPr>
              <w:contextualSpacing/>
              <w:jc w:val="center"/>
              <w:rPr>
                <w:bCs/>
                <w:sz w:val="24"/>
                <w:szCs w:val="24"/>
              </w:rPr>
            </w:pPr>
            <w:r w:rsidRPr="00AF56A3">
              <w:rPr>
                <w:bCs/>
                <w:sz w:val="24"/>
                <w:szCs w:val="24"/>
              </w:rPr>
              <w:t>CO5</w:t>
            </w:r>
          </w:p>
        </w:tc>
        <w:tc>
          <w:tcPr>
            <w:tcW w:w="2296" w:type="dxa"/>
          </w:tcPr>
          <w:p w14:paraId="59CE1FAE" w14:textId="77777777" w:rsidR="001D3C91" w:rsidRPr="00AF56A3" w:rsidRDefault="001D3C91" w:rsidP="0030423A">
            <w:pPr>
              <w:contextualSpacing/>
              <w:jc w:val="center"/>
              <w:rPr>
                <w:sz w:val="24"/>
                <w:szCs w:val="24"/>
              </w:rPr>
            </w:pPr>
            <w:r w:rsidRPr="00AF56A3">
              <w:rPr>
                <w:sz w:val="24"/>
                <w:szCs w:val="24"/>
              </w:rPr>
              <w:t>6</w:t>
            </w:r>
          </w:p>
        </w:tc>
        <w:tc>
          <w:tcPr>
            <w:tcW w:w="1476" w:type="dxa"/>
          </w:tcPr>
          <w:p w14:paraId="53A2422F" w14:textId="77777777" w:rsidR="001D3C91" w:rsidRPr="00AF56A3" w:rsidRDefault="001D3C91" w:rsidP="0030423A">
            <w:pPr>
              <w:contextualSpacing/>
              <w:jc w:val="center"/>
              <w:rPr>
                <w:sz w:val="24"/>
                <w:szCs w:val="24"/>
              </w:rPr>
            </w:pPr>
            <w:r w:rsidRPr="00AF56A3">
              <w:rPr>
                <w:sz w:val="24"/>
                <w:szCs w:val="24"/>
              </w:rPr>
              <w:t>9</w:t>
            </w:r>
          </w:p>
        </w:tc>
        <w:tc>
          <w:tcPr>
            <w:tcW w:w="1035" w:type="dxa"/>
          </w:tcPr>
          <w:p w14:paraId="12D1D51A" w14:textId="77777777" w:rsidR="001D3C91" w:rsidRPr="00AF56A3" w:rsidRDefault="001D3C91" w:rsidP="0030423A">
            <w:pPr>
              <w:contextualSpacing/>
              <w:jc w:val="center"/>
              <w:rPr>
                <w:sz w:val="24"/>
                <w:szCs w:val="24"/>
              </w:rPr>
            </w:pPr>
          </w:p>
        </w:tc>
        <w:tc>
          <w:tcPr>
            <w:tcW w:w="1479" w:type="dxa"/>
          </w:tcPr>
          <w:p w14:paraId="16E8F9A0" w14:textId="77777777" w:rsidR="001D3C91" w:rsidRPr="00AF56A3" w:rsidRDefault="001D3C91" w:rsidP="0030423A">
            <w:pPr>
              <w:contextualSpacing/>
              <w:jc w:val="center"/>
              <w:rPr>
                <w:sz w:val="24"/>
                <w:szCs w:val="24"/>
              </w:rPr>
            </w:pPr>
          </w:p>
        </w:tc>
        <w:tc>
          <w:tcPr>
            <w:tcW w:w="1329" w:type="dxa"/>
          </w:tcPr>
          <w:p w14:paraId="02BD24ED" w14:textId="77777777" w:rsidR="001D3C91" w:rsidRPr="00AF56A3" w:rsidRDefault="001D3C91" w:rsidP="0030423A">
            <w:pPr>
              <w:contextualSpacing/>
              <w:jc w:val="center"/>
              <w:rPr>
                <w:sz w:val="24"/>
                <w:szCs w:val="24"/>
              </w:rPr>
            </w:pPr>
            <w:r w:rsidRPr="00AF56A3">
              <w:rPr>
                <w:sz w:val="24"/>
                <w:szCs w:val="24"/>
              </w:rPr>
              <w:t>5</w:t>
            </w:r>
          </w:p>
        </w:tc>
        <w:tc>
          <w:tcPr>
            <w:tcW w:w="879" w:type="dxa"/>
          </w:tcPr>
          <w:p w14:paraId="2D3E5B9C" w14:textId="77777777" w:rsidR="001D3C91" w:rsidRPr="00AF56A3" w:rsidRDefault="001D3C91" w:rsidP="0030423A">
            <w:pPr>
              <w:contextualSpacing/>
              <w:jc w:val="center"/>
              <w:rPr>
                <w:sz w:val="24"/>
                <w:szCs w:val="24"/>
              </w:rPr>
            </w:pPr>
            <w:r w:rsidRPr="00AF56A3">
              <w:rPr>
                <w:sz w:val="24"/>
                <w:szCs w:val="24"/>
              </w:rPr>
              <w:t>8</w:t>
            </w:r>
          </w:p>
        </w:tc>
        <w:tc>
          <w:tcPr>
            <w:tcW w:w="1037" w:type="dxa"/>
          </w:tcPr>
          <w:p w14:paraId="4C4D3C66" w14:textId="77777777" w:rsidR="001D3C91" w:rsidRPr="00AF56A3" w:rsidRDefault="001D3C91" w:rsidP="0030423A">
            <w:pPr>
              <w:contextualSpacing/>
              <w:jc w:val="center"/>
              <w:rPr>
                <w:sz w:val="24"/>
                <w:szCs w:val="24"/>
              </w:rPr>
            </w:pPr>
            <w:r w:rsidRPr="00AF56A3">
              <w:rPr>
                <w:sz w:val="24"/>
                <w:szCs w:val="24"/>
              </w:rPr>
              <w:t>28</w:t>
            </w:r>
          </w:p>
        </w:tc>
      </w:tr>
      <w:tr w:rsidR="001D3C91" w:rsidRPr="00AF56A3" w14:paraId="5366CB92" w14:textId="77777777" w:rsidTr="00511FC5">
        <w:trPr>
          <w:trHeight w:val="286"/>
          <w:jc w:val="center"/>
        </w:trPr>
        <w:tc>
          <w:tcPr>
            <w:tcW w:w="954" w:type="dxa"/>
          </w:tcPr>
          <w:p w14:paraId="56D61129" w14:textId="77777777" w:rsidR="001D3C91" w:rsidRPr="00AF56A3" w:rsidRDefault="001D3C91" w:rsidP="0030423A">
            <w:pPr>
              <w:contextualSpacing/>
              <w:jc w:val="center"/>
              <w:rPr>
                <w:bCs/>
                <w:sz w:val="24"/>
                <w:szCs w:val="24"/>
              </w:rPr>
            </w:pPr>
            <w:r w:rsidRPr="00AF56A3">
              <w:rPr>
                <w:bCs/>
                <w:sz w:val="24"/>
                <w:szCs w:val="24"/>
              </w:rPr>
              <w:t>CO6</w:t>
            </w:r>
          </w:p>
        </w:tc>
        <w:tc>
          <w:tcPr>
            <w:tcW w:w="2296" w:type="dxa"/>
          </w:tcPr>
          <w:p w14:paraId="6D5D2C1B" w14:textId="77777777" w:rsidR="001D3C91" w:rsidRPr="00AF56A3" w:rsidRDefault="001D3C91" w:rsidP="0030423A">
            <w:pPr>
              <w:contextualSpacing/>
              <w:jc w:val="center"/>
              <w:rPr>
                <w:sz w:val="24"/>
                <w:szCs w:val="24"/>
              </w:rPr>
            </w:pPr>
            <w:r w:rsidRPr="00AF56A3">
              <w:rPr>
                <w:sz w:val="24"/>
                <w:szCs w:val="24"/>
              </w:rPr>
              <w:t>5</w:t>
            </w:r>
          </w:p>
        </w:tc>
        <w:tc>
          <w:tcPr>
            <w:tcW w:w="1476" w:type="dxa"/>
          </w:tcPr>
          <w:p w14:paraId="2A71FC53" w14:textId="77777777" w:rsidR="001D3C91" w:rsidRPr="00AF56A3" w:rsidRDefault="001D3C91" w:rsidP="0030423A">
            <w:pPr>
              <w:contextualSpacing/>
              <w:jc w:val="center"/>
              <w:rPr>
                <w:sz w:val="24"/>
                <w:szCs w:val="24"/>
              </w:rPr>
            </w:pPr>
          </w:p>
        </w:tc>
        <w:tc>
          <w:tcPr>
            <w:tcW w:w="1035" w:type="dxa"/>
          </w:tcPr>
          <w:p w14:paraId="71E9C102" w14:textId="77777777" w:rsidR="001D3C91" w:rsidRPr="00AF56A3" w:rsidRDefault="001D3C91" w:rsidP="0030423A">
            <w:pPr>
              <w:contextualSpacing/>
              <w:jc w:val="center"/>
              <w:rPr>
                <w:sz w:val="24"/>
                <w:szCs w:val="24"/>
              </w:rPr>
            </w:pPr>
          </w:p>
        </w:tc>
        <w:tc>
          <w:tcPr>
            <w:tcW w:w="1479" w:type="dxa"/>
          </w:tcPr>
          <w:p w14:paraId="2F9E6728" w14:textId="77777777" w:rsidR="001D3C91" w:rsidRPr="00AF56A3" w:rsidRDefault="001D3C91" w:rsidP="0030423A">
            <w:pPr>
              <w:contextualSpacing/>
              <w:jc w:val="center"/>
              <w:rPr>
                <w:sz w:val="24"/>
                <w:szCs w:val="24"/>
              </w:rPr>
            </w:pPr>
            <w:r w:rsidRPr="00AF56A3">
              <w:rPr>
                <w:sz w:val="24"/>
                <w:szCs w:val="24"/>
              </w:rPr>
              <w:t>5</w:t>
            </w:r>
          </w:p>
        </w:tc>
        <w:tc>
          <w:tcPr>
            <w:tcW w:w="1329" w:type="dxa"/>
          </w:tcPr>
          <w:p w14:paraId="6AE84611" w14:textId="77777777" w:rsidR="001D3C91" w:rsidRPr="00AF56A3" w:rsidRDefault="001D3C91" w:rsidP="0030423A">
            <w:pPr>
              <w:contextualSpacing/>
              <w:jc w:val="center"/>
              <w:rPr>
                <w:sz w:val="24"/>
                <w:szCs w:val="24"/>
              </w:rPr>
            </w:pPr>
            <w:r w:rsidRPr="00AF56A3">
              <w:rPr>
                <w:sz w:val="24"/>
                <w:szCs w:val="24"/>
              </w:rPr>
              <w:t>5</w:t>
            </w:r>
          </w:p>
        </w:tc>
        <w:tc>
          <w:tcPr>
            <w:tcW w:w="879" w:type="dxa"/>
          </w:tcPr>
          <w:p w14:paraId="6BD4E087" w14:textId="77777777" w:rsidR="001D3C91" w:rsidRPr="00AF56A3" w:rsidRDefault="001D3C91" w:rsidP="0030423A">
            <w:pPr>
              <w:contextualSpacing/>
              <w:jc w:val="center"/>
              <w:rPr>
                <w:sz w:val="24"/>
                <w:szCs w:val="24"/>
              </w:rPr>
            </w:pPr>
          </w:p>
        </w:tc>
        <w:tc>
          <w:tcPr>
            <w:tcW w:w="1037" w:type="dxa"/>
          </w:tcPr>
          <w:p w14:paraId="60B679AD" w14:textId="77777777" w:rsidR="001D3C91" w:rsidRPr="00AF56A3" w:rsidRDefault="001D3C91" w:rsidP="0030423A">
            <w:pPr>
              <w:contextualSpacing/>
              <w:jc w:val="center"/>
              <w:rPr>
                <w:sz w:val="24"/>
                <w:szCs w:val="24"/>
              </w:rPr>
            </w:pPr>
            <w:r w:rsidRPr="00AF56A3">
              <w:rPr>
                <w:sz w:val="24"/>
                <w:szCs w:val="24"/>
              </w:rPr>
              <w:t>15</w:t>
            </w:r>
          </w:p>
        </w:tc>
      </w:tr>
      <w:tr w:rsidR="001D3C91" w:rsidRPr="00AF56A3" w14:paraId="6712D106" w14:textId="77777777" w:rsidTr="00511FC5">
        <w:trPr>
          <w:trHeight w:val="256"/>
          <w:jc w:val="center"/>
        </w:trPr>
        <w:tc>
          <w:tcPr>
            <w:tcW w:w="9448" w:type="dxa"/>
            <w:gridSpan w:val="7"/>
          </w:tcPr>
          <w:p w14:paraId="299C8532" w14:textId="77777777" w:rsidR="001D3C91" w:rsidRPr="00AF56A3" w:rsidRDefault="001D3C91" w:rsidP="0030423A">
            <w:pPr>
              <w:contextualSpacing/>
              <w:rPr>
                <w:sz w:val="24"/>
                <w:szCs w:val="24"/>
              </w:rPr>
            </w:pPr>
          </w:p>
        </w:tc>
        <w:tc>
          <w:tcPr>
            <w:tcW w:w="1037" w:type="dxa"/>
          </w:tcPr>
          <w:p w14:paraId="74AE8AE1" w14:textId="77777777" w:rsidR="001D3C91" w:rsidRPr="00AF56A3" w:rsidRDefault="001D3C91" w:rsidP="0030423A">
            <w:pPr>
              <w:contextualSpacing/>
              <w:jc w:val="center"/>
              <w:rPr>
                <w:b/>
                <w:sz w:val="24"/>
                <w:szCs w:val="24"/>
              </w:rPr>
            </w:pPr>
            <w:r w:rsidRPr="00AF56A3">
              <w:rPr>
                <w:b/>
                <w:sz w:val="24"/>
                <w:szCs w:val="24"/>
              </w:rPr>
              <w:t>125</w:t>
            </w:r>
          </w:p>
        </w:tc>
      </w:tr>
    </w:tbl>
    <w:p w14:paraId="57E9B39C" w14:textId="77777777" w:rsidR="001D3C91" w:rsidRPr="00AF56A3" w:rsidRDefault="001D3C91" w:rsidP="0030423A">
      <w:pPr>
        <w:contextualSpacing/>
      </w:pPr>
    </w:p>
    <w:p w14:paraId="5DED744B" w14:textId="77777777" w:rsidR="001D3C91" w:rsidRPr="00E14476" w:rsidRDefault="001D3C91" w:rsidP="00472F53">
      <w:pPr>
        <w:contextualSpacing/>
        <w:jc w:val="center"/>
        <w:rPr>
          <w:bCs/>
          <w:noProof/>
        </w:rPr>
      </w:pPr>
      <w:r w:rsidRPr="009E6C56">
        <w:rPr>
          <w:noProof/>
        </w:rPr>
        <w:lastRenderedPageBreak/>
        <w:drawing>
          <wp:inline distT="0" distB="0" distL="0" distR="0" wp14:anchorId="0D66D214" wp14:editId="3C960BCD">
            <wp:extent cx="4762500" cy="1207135"/>
            <wp:effectExtent l="0" t="0" r="0" b="0"/>
            <wp:docPr id="1831947118" name="Picture 1831947118"/>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4762500" cy="120713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E14476" w14:paraId="55342897" w14:textId="77777777" w:rsidTr="00511FC5">
        <w:trPr>
          <w:trHeight w:val="397"/>
          <w:jc w:val="center"/>
        </w:trPr>
        <w:tc>
          <w:tcPr>
            <w:tcW w:w="1701" w:type="dxa"/>
            <w:vAlign w:val="center"/>
          </w:tcPr>
          <w:p w14:paraId="799338D6" w14:textId="77777777" w:rsidR="001D3C91" w:rsidRPr="00E14476" w:rsidRDefault="001D3C91" w:rsidP="00472F53">
            <w:pPr>
              <w:pStyle w:val="Title"/>
              <w:contextualSpacing/>
              <w:jc w:val="left"/>
              <w:rPr>
                <w:b/>
                <w:szCs w:val="24"/>
              </w:rPr>
            </w:pPr>
            <w:r w:rsidRPr="00E14476">
              <w:rPr>
                <w:b/>
                <w:szCs w:val="24"/>
              </w:rPr>
              <w:t xml:space="preserve">Course Code      </w:t>
            </w:r>
          </w:p>
        </w:tc>
        <w:tc>
          <w:tcPr>
            <w:tcW w:w="6374" w:type="dxa"/>
            <w:vAlign w:val="center"/>
          </w:tcPr>
          <w:p w14:paraId="1FF8508C" w14:textId="77777777" w:rsidR="001D3C91" w:rsidRPr="00E14476" w:rsidRDefault="001D3C91" w:rsidP="001D3C91">
            <w:pPr>
              <w:rPr>
                <w:b/>
              </w:rPr>
            </w:pPr>
            <w:r w:rsidRPr="00E14476">
              <w:rPr>
                <w:b/>
              </w:rPr>
              <w:t>21AG2204</w:t>
            </w:r>
          </w:p>
        </w:tc>
        <w:tc>
          <w:tcPr>
            <w:tcW w:w="1673" w:type="dxa"/>
            <w:vAlign w:val="center"/>
          </w:tcPr>
          <w:p w14:paraId="1436C66E" w14:textId="77777777" w:rsidR="001D3C91" w:rsidRPr="00E14476" w:rsidRDefault="001D3C91" w:rsidP="00472F53">
            <w:pPr>
              <w:pStyle w:val="Title"/>
              <w:ind w:left="-468" w:firstLine="468"/>
              <w:contextualSpacing/>
              <w:jc w:val="left"/>
              <w:rPr>
                <w:b/>
                <w:szCs w:val="24"/>
              </w:rPr>
            </w:pPr>
            <w:r w:rsidRPr="00E14476">
              <w:rPr>
                <w:b/>
                <w:szCs w:val="24"/>
              </w:rPr>
              <w:t xml:space="preserve">Duration       </w:t>
            </w:r>
          </w:p>
        </w:tc>
        <w:tc>
          <w:tcPr>
            <w:tcW w:w="670" w:type="dxa"/>
            <w:vAlign w:val="center"/>
          </w:tcPr>
          <w:p w14:paraId="14672CF3" w14:textId="77777777" w:rsidR="001D3C91" w:rsidRPr="00E14476" w:rsidRDefault="001D3C91" w:rsidP="00472F53">
            <w:pPr>
              <w:pStyle w:val="Title"/>
              <w:contextualSpacing/>
              <w:jc w:val="left"/>
              <w:rPr>
                <w:b/>
                <w:szCs w:val="24"/>
              </w:rPr>
            </w:pPr>
            <w:r w:rsidRPr="00E14476">
              <w:rPr>
                <w:b/>
                <w:szCs w:val="24"/>
              </w:rPr>
              <w:t>3hrs</w:t>
            </w:r>
          </w:p>
        </w:tc>
      </w:tr>
      <w:tr w:rsidR="001D3C91" w:rsidRPr="00E14476" w14:paraId="02CD07E7" w14:textId="77777777" w:rsidTr="001D3C91">
        <w:trPr>
          <w:trHeight w:val="148"/>
          <w:jc w:val="center"/>
        </w:trPr>
        <w:tc>
          <w:tcPr>
            <w:tcW w:w="1701" w:type="dxa"/>
            <w:vAlign w:val="center"/>
          </w:tcPr>
          <w:p w14:paraId="4D05F92E" w14:textId="77777777" w:rsidR="001D3C91" w:rsidRPr="00E14476" w:rsidRDefault="001D3C91" w:rsidP="00472F53">
            <w:pPr>
              <w:pStyle w:val="Title"/>
              <w:ind w:right="-160"/>
              <w:contextualSpacing/>
              <w:jc w:val="left"/>
              <w:rPr>
                <w:b/>
                <w:szCs w:val="24"/>
              </w:rPr>
            </w:pPr>
            <w:r w:rsidRPr="00E14476">
              <w:rPr>
                <w:b/>
                <w:szCs w:val="24"/>
              </w:rPr>
              <w:t xml:space="preserve">Course Name     </w:t>
            </w:r>
          </w:p>
        </w:tc>
        <w:tc>
          <w:tcPr>
            <w:tcW w:w="6374" w:type="dxa"/>
            <w:vAlign w:val="center"/>
          </w:tcPr>
          <w:p w14:paraId="793528C2" w14:textId="77777777" w:rsidR="001D3C91" w:rsidRPr="00E14476" w:rsidRDefault="001D3C91" w:rsidP="001D3C91">
            <w:pPr>
              <w:rPr>
                <w:b/>
              </w:rPr>
            </w:pPr>
            <w:r w:rsidRPr="00E14476">
              <w:rPr>
                <w:b/>
              </w:rPr>
              <w:t>CROP IMPROVEMENT – I (</w:t>
            </w:r>
            <w:r w:rsidRPr="00E14476">
              <w:rPr>
                <w:b/>
                <w:i/>
              </w:rPr>
              <w:t xml:space="preserve">KHARIF </w:t>
            </w:r>
            <w:r w:rsidRPr="00E14476">
              <w:rPr>
                <w:b/>
                <w:iCs/>
              </w:rPr>
              <w:t>CROPS</w:t>
            </w:r>
            <w:r>
              <w:rPr>
                <w:b/>
                <w:iCs/>
              </w:rPr>
              <w:t>)</w:t>
            </w:r>
          </w:p>
        </w:tc>
        <w:tc>
          <w:tcPr>
            <w:tcW w:w="1673" w:type="dxa"/>
            <w:vAlign w:val="center"/>
          </w:tcPr>
          <w:p w14:paraId="07698C85" w14:textId="77777777" w:rsidR="001D3C91" w:rsidRPr="00E14476" w:rsidRDefault="001D3C91" w:rsidP="00472F53">
            <w:pPr>
              <w:pStyle w:val="Title"/>
              <w:contextualSpacing/>
              <w:jc w:val="left"/>
              <w:rPr>
                <w:b/>
                <w:szCs w:val="24"/>
              </w:rPr>
            </w:pPr>
            <w:r w:rsidRPr="00E14476">
              <w:rPr>
                <w:b/>
                <w:szCs w:val="24"/>
              </w:rPr>
              <w:t xml:space="preserve">Max. Marks </w:t>
            </w:r>
          </w:p>
        </w:tc>
        <w:tc>
          <w:tcPr>
            <w:tcW w:w="670" w:type="dxa"/>
            <w:vAlign w:val="center"/>
          </w:tcPr>
          <w:p w14:paraId="77408F79" w14:textId="77777777" w:rsidR="001D3C91" w:rsidRPr="00E14476" w:rsidRDefault="001D3C91" w:rsidP="00472F53">
            <w:pPr>
              <w:pStyle w:val="Title"/>
              <w:contextualSpacing/>
              <w:jc w:val="left"/>
              <w:rPr>
                <w:b/>
                <w:szCs w:val="24"/>
              </w:rPr>
            </w:pPr>
            <w:r w:rsidRPr="00E14476">
              <w:rPr>
                <w:b/>
                <w:szCs w:val="24"/>
              </w:rPr>
              <w:t>100</w:t>
            </w:r>
          </w:p>
        </w:tc>
      </w:tr>
    </w:tbl>
    <w:p w14:paraId="0EB4CE9C" w14:textId="77777777" w:rsidR="001D3C91" w:rsidRPr="00E14476" w:rsidRDefault="001D3C91" w:rsidP="0030423A">
      <w:pPr>
        <w:ind w:left="720"/>
        <w:contextualSpacing/>
        <w:rPr>
          <w:bCs/>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2"/>
        <w:gridCol w:w="534"/>
        <w:gridCol w:w="7305"/>
        <w:gridCol w:w="697"/>
        <w:gridCol w:w="547"/>
        <w:gridCol w:w="916"/>
      </w:tblGrid>
      <w:tr w:rsidR="001D3C91" w:rsidRPr="00E14476" w14:paraId="070587B7" w14:textId="77777777" w:rsidTr="001D3C91">
        <w:trPr>
          <w:trHeight w:val="549"/>
          <w:jc w:val="center"/>
        </w:trPr>
        <w:tc>
          <w:tcPr>
            <w:tcW w:w="337" w:type="pct"/>
            <w:vAlign w:val="center"/>
          </w:tcPr>
          <w:p w14:paraId="4966F829" w14:textId="77777777" w:rsidR="001D3C91" w:rsidRPr="00E14476" w:rsidRDefault="001D3C91" w:rsidP="0030423A">
            <w:pPr>
              <w:contextualSpacing/>
              <w:jc w:val="center"/>
              <w:rPr>
                <w:b/>
              </w:rPr>
            </w:pPr>
            <w:r w:rsidRPr="00E14476">
              <w:rPr>
                <w:b/>
              </w:rPr>
              <w:t>Q. No.</w:t>
            </w:r>
          </w:p>
        </w:tc>
        <w:tc>
          <w:tcPr>
            <w:tcW w:w="3656" w:type="pct"/>
            <w:gridSpan w:val="2"/>
            <w:vAlign w:val="center"/>
          </w:tcPr>
          <w:p w14:paraId="0E4B244D" w14:textId="77777777" w:rsidR="001D3C91" w:rsidRPr="00E14476" w:rsidRDefault="001D3C91" w:rsidP="0030423A">
            <w:pPr>
              <w:contextualSpacing/>
              <w:jc w:val="center"/>
              <w:rPr>
                <w:b/>
              </w:rPr>
            </w:pPr>
            <w:r w:rsidRPr="00E14476">
              <w:rPr>
                <w:b/>
              </w:rPr>
              <w:t>Questions</w:t>
            </w:r>
          </w:p>
        </w:tc>
        <w:tc>
          <w:tcPr>
            <w:tcW w:w="325" w:type="pct"/>
            <w:vAlign w:val="center"/>
          </w:tcPr>
          <w:p w14:paraId="73BC448F" w14:textId="77777777" w:rsidR="001D3C91" w:rsidRPr="00E14476" w:rsidRDefault="001D3C91" w:rsidP="0030423A">
            <w:pPr>
              <w:contextualSpacing/>
              <w:jc w:val="center"/>
              <w:rPr>
                <w:b/>
              </w:rPr>
            </w:pPr>
            <w:r w:rsidRPr="00E14476">
              <w:rPr>
                <w:b/>
              </w:rPr>
              <w:t>CO</w:t>
            </w:r>
          </w:p>
        </w:tc>
        <w:tc>
          <w:tcPr>
            <w:tcW w:w="255" w:type="pct"/>
            <w:vAlign w:val="center"/>
          </w:tcPr>
          <w:p w14:paraId="189F10B2" w14:textId="77777777" w:rsidR="001D3C91" w:rsidRPr="00E14476" w:rsidRDefault="001D3C91" w:rsidP="0030423A">
            <w:pPr>
              <w:contextualSpacing/>
              <w:jc w:val="center"/>
              <w:rPr>
                <w:b/>
              </w:rPr>
            </w:pPr>
            <w:r w:rsidRPr="00E14476">
              <w:rPr>
                <w:b/>
              </w:rPr>
              <w:t>BL</w:t>
            </w:r>
          </w:p>
        </w:tc>
        <w:tc>
          <w:tcPr>
            <w:tcW w:w="427" w:type="pct"/>
            <w:vAlign w:val="center"/>
          </w:tcPr>
          <w:p w14:paraId="29504220" w14:textId="77777777" w:rsidR="001D3C91" w:rsidRPr="00E14476" w:rsidRDefault="001D3C91" w:rsidP="0030423A">
            <w:pPr>
              <w:contextualSpacing/>
              <w:jc w:val="center"/>
              <w:rPr>
                <w:b/>
              </w:rPr>
            </w:pPr>
            <w:r w:rsidRPr="00E14476">
              <w:rPr>
                <w:b/>
              </w:rPr>
              <w:t>Marks</w:t>
            </w:r>
          </w:p>
        </w:tc>
      </w:tr>
      <w:tr w:rsidR="001D3C91" w:rsidRPr="00E14476" w14:paraId="3F917CF8" w14:textId="77777777" w:rsidTr="00191417">
        <w:trPr>
          <w:trHeight w:val="549"/>
          <w:jc w:val="center"/>
        </w:trPr>
        <w:tc>
          <w:tcPr>
            <w:tcW w:w="5000" w:type="pct"/>
            <w:gridSpan w:val="6"/>
            <w:vAlign w:val="center"/>
          </w:tcPr>
          <w:p w14:paraId="7A3432E5" w14:textId="77777777" w:rsidR="001D3C91" w:rsidRPr="00E14476" w:rsidRDefault="001D3C91" w:rsidP="0030423A">
            <w:pPr>
              <w:contextualSpacing/>
              <w:jc w:val="center"/>
              <w:rPr>
                <w:b/>
                <w:u w:val="single"/>
              </w:rPr>
            </w:pPr>
            <w:r w:rsidRPr="00E14476">
              <w:rPr>
                <w:b/>
                <w:u w:val="single"/>
              </w:rPr>
              <w:t>PART – A (20 X 1 = 20 MARKS)</w:t>
            </w:r>
          </w:p>
        </w:tc>
      </w:tr>
      <w:tr w:rsidR="001D3C91" w:rsidRPr="00E14476" w14:paraId="4576E85A" w14:textId="77777777" w:rsidTr="001D3C91">
        <w:trPr>
          <w:trHeight w:val="395"/>
          <w:jc w:val="center"/>
        </w:trPr>
        <w:tc>
          <w:tcPr>
            <w:tcW w:w="337" w:type="pct"/>
            <w:vAlign w:val="center"/>
          </w:tcPr>
          <w:p w14:paraId="4B7400A6" w14:textId="77777777" w:rsidR="001D3C91" w:rsidRPr="00E14476" w:rsidRDefault="001D3C91" w:rsidP="0030423A">
            <w:pPr>
              <w:contextualSpacing/>
              <w:jc w:val="center"/>
              <w:rPr>
                <w:bCs/>
              </w:rPr>
            </w:pPr>
            <w:r w:rsidRPr="00E14476">
              <w:rPr>
                <w:bCs/>
              </w:rPr>
              <w:t>1.</w:t>
            </w:r>
          </w:p>
        </w:tc>
        <w:tc>
          <w:tcPr>
            <w:tcW w:w="3656" w:type="pct"/>
            <w:gridSpan w:val="2"/>
            <w:vAlign w:val="center"/>
          </w:tcPr>
          <w:p w14:paraId="3C49AFE1" w14:textId="77777777" w:rsidR="001D3C91" w:rsidRPr="00E14476" w:rsidRDefault="001D3C91" w:rsidP="001D3C91">
            <w:pPr>
              <w:contextualSpacing/>
              <w:jc w:val="both"/>
              <w:rPr>
                <w:bCs/>
              </w:rPr>
            </w:pPr>
            <w:r w:rsidRPr="00E14476">
              <w:rPr>
                <w:bCs/>
              </w:rPr>
              <w:t>Define center of origin</w:t>
            </w:r>
            <w:r>
              <w:rPr>
                <w:bCs/>
              </w:rPr>
              <w:t>.</w:t>
            </w:r>
          </w:p>
        </w:tc>
        <w:tc>
          <w:tcPr>
            <w:tcW w:w="325" w:type="pct"/>
            <w:vAlign w:val="center"/>
          </w:tcPr>
          <w:p w14:paraId="71ED20D4" w14:textId="77777777" w:rsidR="001D3C91" w:rsidRPr="00E14476" w:rsidRDefault="001D3C91" w:rsidP="0030423A">
            <w:pPr>
              <w:contextualSpacing/>
              <w:jc w:val="center"/>
              <w:rPr>
                <w:bCs/>
              </w:rPr>
            </w:pPr>
            <w:r w:rsidRPr="00E14476">
              <w:rPr>
                <w:bCs/>
              </w:rPr>
              <w:t>CO1</w:t>
            </w:r>
          </w:p>
        </w:tc>
        <w:tc>
          <w:tcPr>
            <w:tcW w:w="255" w:type="pct"/>
            <w:vAlign w:val="center"/>
          </w:tcPr>
          <w:p w14:paraId="311159E8" w14:textId="77777777" w:rsidR="001D3C91" w:rsidRPr="00E14476" w:rsidRDefault="001D3C91" w:rsidP="0030423A">
            <w:pPr>
              <w:contextualSpacing/>
              <w:jc w:val="center"/>
              <w:rPr>
                <w:bCs/>
              </w:rPr>
            </w:pPr>
            <w:r w:rsidRPr="00E14476">
              <w:rPr>
                <w:bCs/>
              </w:rPr>
              <w:t>U</w:t>
            </w:r>
          </w:p>
        </w:tc>
        <w:tc>
          <w:tcPr>
            <w:tcW w:w="427" w:type="pct"/>
            <w:vAlign w:val="center"/>
          </w:tcPr>
          <w:p w14:paraId="01B2DA8C" w14:textId="77777777" w:rsidR="001D3C91" w:rsidRPr="00E14476" w:rsidRDefault="001D3C91" w:rsidP="0030423A">
            <w:pPr>
              <w:contextualSpacing/>
              <w:jc w:val="center"/>
              <w:rPr>
                <w:bCs/>
              </w:rPr>
            </w:pPr>
            <w:r w:rsidRPr="00E14476">
              <w:rPr>
                <w:bCs/>
              </w:rPr>
              <w:t>1</w:t>
            </w:r>
          </w:p>
        </w:tc>
      </w:tr>
      <w:tr w:rsidR="001D3C91" w:rsidRPr="00E14476" w14:paraId="073DB7BC" w14:textId="77777777" w:rsidTr="001D3C91">
        <w:trPr>
          <w:trHeight w:val="395"/>
          <w:jc w:val="center"/>
        </w:trPr>
        <w:tc>
          <w:tcPr>
            <w:tcW w:w="337" w:type="pct"/>
            <w:vAlign w:val="center"/>
          </w:tcPr>
          <w:p w14:paraId="7DBCA713" w14:textId="77777777" w:rsidR="001D3C91" w:rsidRPr="00E14476" w:rsidRDefault="001D3C91" w:rsidP="0030423A">
            <w:pPr>
              <w:contextualSpacing/>
              <w:jc w:val="center"/>
              <w:rPr>
                <w:bCs/>
              </w:rPr>
            </w:pPr>
            <w:r w:rsidRPr="00E14476">
              <w:rPr>
                <w:bCs/>
              </w:rPr>
              <w:t>2.</w:t>
            </w:r>
          </w:p>
        </w:tc>
        <w:tc>
          <w:tcPr>
            <w:tcW w:w="3656" w:type="pct"/>
            <w:gridSpan w:val="2"/>
            <w:vAlign w:val="bottom"/>
          </w:tcPr>
          <w:p w14:paraId="496287B3" w14:textId="77777777" w:rsidR="001D3C91" w:rsidRPr="00E14476" w:rsidRDefault="001D3C91" w:rsidP="001D3C91">
            <w:pPr>
              <w:rPr>
                <w:bCs/>
              </w:rPr>
            </w:pPr>
            <w:r w:rsidRPr="00E14476">
              <w:rPr>
                <w:bCs/>
              </w:rPr>
              <w:t>What are plant genetic resources?</w:t>
            </w:r>
          </w:p>
        </w:tc>
        <w:tc>
          <w:tcPr>
            <w:tcW w:w="325" w:type="pct"/>
            <w:vAlign w:val="center"/>
          </w:tcPr>
          <w:p w14:paraId="63FCCB59" w14:textId="77777777" w:rsidR="001D3C91" w:rsidRPr="00E14476" w:rsidRDefault="001D3C91" w:rsidP="0030423A">
            <w:pPr>
              <w:contextualSpacing/>
              <w:jc w:val="center"/>
              <w:rPr>
                <w:bCs/>
              </w:rPr>
            </w:pPr>
            <w:r w:rsidRPr="00E14476">
              <w:rPr>
                <w:bCs/>
              </w:rPr>
              <w:t>CO1</w:t>
            </w:r>
          </w:p>
        </w:tc>
        <w:tc>
          <w:tcPr>
            <w:tcW w:w="255" w:type="pct"/>
            <w:vAlign w:val="center"/>
          </w:tcPr>
          <w:p w14:paraId="7411EFB1" w14:textId="77777777" w:rsidR="001D3C91" w:rsidRPr="00E14476" w:rsidRDefault="001D3C91" w:rsidP="0030423A">
            <w:pPr>
              <w:contextualSpacing/>
              <w:jc w:val="center"/>
              <w:rPr>
                <w:bCs/>
              </w:rPr>
            </w:pPr>
            <w:r w:rsidRPr="00E14476">
              <w:rPr>
                <w:bCs/>
              </w:rPr>
              <w:t>R</w:t>
            </w:r>
          </w:p>
        </w:tc>
        <w:tc>
          <w:tcPr>
            <w:tcW w:w="427" w:type="pct"/>
            <w:vAlign w:val="center"/>
          </w:tcPr>
          <w:p w14:paraId="6F255BC0" w14:textId="77777777" w:rsidR="001D3C91" w:rsidRPr="00E14476" w:rsidRDefault="001D3C91" w:rsidP="0030423A">
            <w:pPr>
              <w:contextualSpacing/>
              <w:jc w:val="center"/>
              <w:rPr>
                <w:bCs/>
              </w:rPr>
            </w:pPr>
            <w:r w:rsidRPr="00E14476">
              <w:rPr>
                <w:bCs/>
              </w:rPr>
              <w:t>1</w:t>
            </w:r>
          </w:p>
        </w:tc>
      </w:tr>
      <w:tr w:rsidR="001D3C91" w:rsidRPr="00E14476" w14:paraId="77709ABD" w14:textId="77777777" w:rsidTr="001D3C91">
        <w:trPr>
          <w:trHeight w:val="395"/>
          <w:jc w:val="center"/>
        </w:trPr>
        <w:tc>
          <w:tcPr>
            <w:tcW w:w="337" w:type="pct"/>
            <w:vAlign w:val="center"/>
          </w:tcPr>
          <w:p w14:paraId="65BE58D3" w14:textId="77777777" w:rsidR="001D3C91" w:rsidRPr="00E14476" w:rsidRDefault="001D3C91" w:rsidP="0030423A">
            <w:pPr>
              <w:contextualSpacing/>
              <w:jc w:val="center"/>
              <w:rPr>
                <w:bCs/>
              </w:rPr>
            </w:pPr>
            <w:r w:rsidRPr="00E14476">
              <w:rPr>
                <w:bCs/>
              </w:rPr>
              <w:t>3.</w:t>
            </w:r>
          </w:p>
        </w:tc>
        <w:tc>
          <w:tcPr>
            <w:tcW w:w="3656" w:type="pct"/>
            <w:gridSpan w:val="2"/>
            <w:vAlign w:val="bottom"/>
          </w:tcPr>
          <w:p w14:paraId="526272F7" w14:textId="77777777" w:rsidR="001D3C91" w:rsidRPr="00E14476" w:rsidRDefault="001D3C91" w:rsidP="001D3C91">
            <w:pPr>
              <w:contextualSpacing/>
              <w:jc w:val="both"/>
              <w:rPr>
                <w:bCs/>
              </w:rPr>
            </w:pPr>
            <w:r w:rsidRPr="00E14476">
              <w:rPr>
                <w:bCs/>
              </w:rPr>
              <w:t>Explain about land races</w:t>
            </w:r>
            <w:r>
              <w:rPr>
                <w:bCs/>
              </w:rPr>
              <w:t>.</w:t>
            </w:r>
          </w:p>
        </w:tc>
        <w:tc>
          <w:tcPr>
            <w:tcW w:w="325" w:type="pct"/>
            <w:vAlign w:val="center"/>
          </w:tcPr>
          <w:p w14:paraId="25E13F2E" w14:textId="77777777" w:rsidR="001D3C91" w:rsidRPr="00E14476" w:rsidRDefault="001D3C91" w:rsidP="0030423A">
            <w:pPr>
              <w:contextualSpacing/>
              <w:jc w:val="center"/>
              <w:rPr>
                <w:bCs/>
              </w:rPr>
            </w:pPr>
            <w:r w:rsidRPr="00E14476">
              <w:rPr>
                <w:bCs/>
              </w:rPr>
              <w:t>CO2</w:t>
            </w:r>
          </w:p>
        </w:tc>
        <w:tc>
          <w:tcPr>
            <w:tcW w:w="255" w:type="pct"/>
            <w:vAlign w:val="center"/>
          </w:tcPr>
          <w:p w14:paraId="4D418C32" w14:textId="77777777" w:rsidR="001D3C91" w:rsidRPr="00E14476" w:rsidRDefault="001D3C91" w:rsidP="0030423A">
            <w:pPr>
              <w:contextualSpacing/>
              <w:jc w:val="center"/>
              <w:rPr>
                <w:bCs/>
              </w:rPr>
            </w:pPr>
            <w:r w:rsidRPr="00E14476">
              <w:rPr>
                <w:bCs/>
              </w:rPr>
              <w:t>U</w:t>
            </w:r>
          </w:p>
        </w:tc>
        <w:tc>
          <w:tcPr>
            <w:tcW w:w="427" w:type="pct"/>
            <w:vAlign w:val="center"/>
          </w:tcPr>
          <w:p w14:paraId="66AC34C0" w14:textId="77777777" w:rsidR="001D3C91" w:rsidRPr="00E14476" w:rsidRDefault="001D3C91" w:rsidP="0030423A">
            <w:pPr>
              <w:contextualSpacing/>
              <w:jc w:val="center"/>
              <w:rPr>
                <w:bCs/>
              </w:rPr>
            </w:pPr>
            <w:r w:rsidRPr="00E14476">
              <w:rPr>
                <w:bCs/>
              </w:rPr>
              <w:t>1</w:t>
            </w:r>
          </w:p>
        </w:tc>
      </w:tr>
      <w:tr w:rsidR="001D3C91" w:rsidRPr="00E14476" w14:paraId="08DA5917" w14:textId="77777777" w:rsidTr="001D3C91">
        <w:trPr>
          <w:trHeight w:val="395"/>
          <w:jc w:val="center"/>
        </w:trPr>
        <w:tc>
          <w:tcPr>
            <w:tcW w:w="337" w:type="pct"/>
            <w:vAlign w:val="center"/>
          </w:tcPr>
          <w:p w14:paraId="35ED4191" w14:textId="77777777" w:rsidR="001D3C91" w:rsidRPr="00E14476" w:rsidRDefault="001D3C91" w:rsidP="0030423A">
            <w:pPr>
              <w:contextualSpacing/>
              <w:jc w:val="center"/>
              <w:rPr>
                <w:bCs/>
              </w:rPr>
            </w:pPr>
            <w:r w:rsidRPr="00E14476">
              <w:rPr>
                <w:bCs/>
              </w:rPr>
              <w:t>4.</w:t>
            </w:r>
          </w:p>
        </w:tc>
        <w:tc>
          <w:tcPr>
            <w:tcW w:w="3656" w:type="pct"/>
            <w:gridSpan w:val="2"/>
            <w:vAlign w:val="bottom"/>
          </w:tcPr>
          <w:p w14:paraId="69F929B8" w14:textId="77777777" w:rsidR="001D3C91" w:rsidRPr="00E14476" w:rsidRDefault="001D3C91" w:rsidP="001D3C91">
            <w:pPr>
              <w:contextualSpacing/>
              <w:jc w:val="both"/>
              <w:rPr>
                <w:bCs/>
              </w:rPr>
            </w:pPr>
            <w:r w:rsidRPr="00E14476">
              <w:rPr>
                <w:bCs/>
              </w:rPr>
              <w:t>List out the Germplasm activities</w:t>
            </w:r>
            <w:r>
              <w:rPr>
                <w:bCs/>
              </w:rPr>
              <w:t>.</w:t>
            </w:r>
          </w:p>
        </w:tc>
        <w:tc>
          <w:tcPr>
            <w:tcW w:w="325" w:type="pct"/>
            <w:vAlign w:val="center"/>
          </w:tcPr>
          <w:p w14:paraId="16C27414" w14:textId="77777777" w:rsidR="001D3C91" w:rsidRPr="00E14476" w:rsidRDefault="001D3C91" w:rsidP="0030423A">
            <w:pPr>
              <w:contextualSpacing/>
              <w:jc w:val="center"/>
              <w:rPr>
                <w:bCs/>
              </w:rPr>
            </w:pPr>
            <w:r w:rsidRPr="00E14476">
              <w:rPr>
                <w:bCs/>
              </w:rPr>
              <w:t>CO2</w:t>
            </w:r>
          </w:p>
        </w:tc>
        <w:tc>
          <w:tcPr>
            <w:tcW w:w="255" w:type="pct"/>
            <w:vAlign w:val="center"/>
          </w:tcPr>
          <w:p w14:paraId="3CEBDCE3" w14:textId="77777777" w:rsidR="001D3C91" w:rsidRPr="00E14476" w:rsidRDefault="001D3C91" w:rsidP="0030423A">
            <w:pPr>
              <w:contextualSpacing/>
              <w:jc w:val="center"/>
              <w:rPr>
                <w:bCs/>
              </w:rPr>
            </w:pPr>
            <w:r w:rsidRPr="00E14476">
              <w:rPr>
                <w:bCs/>
              </w:rPr>
              <w:t>U</w:t>
            </w:r>
          </w:p>
        </w:tc>
        <w:tc>
          <w:tcPr>
            <w:tcW w:w="427" w:type="pct"/>
            <w:vAlign w:val="center"/>
          </w:tcPr>
          <w:p w14:paraId="3F85BE17" w14:textId="77777777" w:rsidR="001D3C91" w:rsidRPr="00E14476" w:rsidRDefault="001D3C91" w:rsidP="0030423A">
            <w:pPr>
              <w:contextualSpacing/>
              <w:jc w:val="center"/>
              <w:rPr>
                <w:bCs/>
              </w:rPr>
            </w:pPr>
            <w:r w:rsidRPr="00E14476">
              <w:rPr>
                <w:bCs/>
              </w:rPr>
              <w:t>1</w:t>
            </w:r>
          </w:p>
        </w:tc>
      </w:tr>
      <w:tr w:rsidR="001D3C91" w:rsidRPr="00E14476" w14:paraId="335CBD57" w14:textId="77777777" w:rsidTr="001D3C91">
        <w:trPr>
          <w:trHeight w:val="395"/>
          <w:jc w:val="center"/>
        </w:trPr>
        <w:tc>
          <w:tcPr>
            <w:tcW w:w="337" w:type="pct"/>
            <w:vAlign w:val="center"/>
          </w:tcPr>
          <w:p w14:paraId="3B988DF0" w14:textId="77777777" w:rsidR="001D3C91" w:rsidRPr="00E14476" w:rsidRDefault="001D3C91" w:rsidP="0030423A">
            <w:pPr>
              <w:contextualSpacing/>
              <w:jc w:val="center"/>
              <w:rPr>
                <w:bCs/>
              </w:rPr>
            </w:pPr>
            <w:r w:rsidRPr="00E14476">
              <w:rPr>
                <w:bCs/>
              </w:rPr>
              <w:t>5.</w:t>
            </w:r>
          </w:p>
        </w:tc>
        <w:tc>
          <w:tcPr>
            <w:tcW w:w="3656" w:type="pct"/>
            <w:gridSpan w:val="2"/>
            <w:vAlign w:val="bottom"/>
          </w:tcPr>
          <w:p w14:paraId="668A0E12" w14:textId="77777777" w:rsidR="001D3C91" w:rsidRPr="00E14476" w:rsidRDefault="001D3C91" w:rsidP="001D3C91">
            <w:pPr>
              <w:contextualSpacing/>
              <w:jc w:val="both"/>
              <w:rPr>
                <w:bCs/>
              </w:rPr>
            </w:pPr>
            <w:r w:rsidRPr="00E14476">
              <w:rPr>
                <w:bCs/>
              </w:rPr>
              <w:t>Define aestivation</w:t>
            </w:r>
            <w:r>
              <w:rPr>
                <w:bCs/>
              </w:rPr>
              <w:t>.</w:t>
            </w:r>
          </w:p>
        </w:tc>
        <w:tc>
          <w:tcPr>
            <w:tcW w:w="325" w:type="pct"/>
            <w:vAlign w:val="center"/>
          </w:tcPr>
          <w:p w14:paraId="594AB93B" w14:textId="77777777" w:rsidR="001D3C91" w:rsidRPr="00E14476" w:rsidRDefault="001D3C91" w:rsidP="0030423A">
            <w:pPr>
              <w:contextualSpacing/>
              <w:jc w:val="center"/>
              <w:rPr>
                <w:bCs/>
              </w:rPr>
            </w:pPr>
            <w:r w:rsidRPr="00E14476">
              <w:rPr>
                <w:bCs/>
              </w:rPr>
              <w:t>CO2</w:t>
            </w:r>
          </w:p>
        </w:tc>
        <w:tc>
          <w:tcPr>
            <w:tcW w:w="255" w:type="pct"/>
            <w:vAlign w:val="center"/>
          </w:tcPr>
          <w:p w14:paraId="22B0ED78" w14:textId="77777777" w:rsidR="001D3C91" w:rsidRPr="00E14476" w:rsidRDefault="001D3C91" w:rsidP="0030423A">
            <w:pPr>
              <w:contextualSpacing/>
              <w:jc w:val="center"/>
              <w:rPr>
                <w:bCs/>
              </w:rPr>
            </w:pPr>
            <w:r w:rsidRPr="00E14476">
              <w:rPr>
                <w:bCs/>
              </w:rPr>
              <w:t>R</w:t>
            </w:r>
          </w:p>
        </w:tc>
        <w:tc>
          <w:tcPr>
            <w:tcW w:w="427" w:type="pct"/>
            <w:vAlign w:val="center"/>
          </w:tcPr>
          <w:p w14:paraId="7892D0AF" w14:textId="77777777" w:rsidR="001D3C91" w:rsidRPr="00E14476" w:rsidRDefault="001D3C91" w:rsidP="0030423A">
            <w:pPr>
              <w:contextualSpacing/>
              <w:jc w:val="center"/>
              <w:rPr>
                <w:bCs/>
              </w:rPr>
            </w:pPr>
            <w:r w:rsidRPr="00E14476">
              <w:rPr>
                <w:bCs/>
              </w:rPr>
              <w:t>1</w:t>
            </w:r>
          </w:p>
        </w:tc>
      </w:tr>
      <w:tr w:rsidR="001D3C91" w:rsidRPr="00E14476" w14:paraId="752915F1" w14:textId="77777777" w:rsidTr="001D3C91">
        <w:trPr>
          <w:trHeight w:val="395"/>
          <w:jc w:val="center"/>
        </w:trPr>
        <w:tc>
          <w:tcPr>
            <w:tcW w:w="337" w:type="pct"/>
            <w:vAlign w:val="center"/>
          </w:tcPr>
          <w:p w14:paraId="07D87E83" w14:textId="77777777" w:rsidR="001D3C91" w:rsidRPr="00E14476" w:rsidRDefault="001D3C91" w:rsidP="0030423A">
            <w:pPr>
              <w:contextualSpacing/>
              <w:jc w:val="center"/>
              <w:rPr>
                <w:bCs/>
              </w:rPr>
            </w:pPr>
            <w:r w:rsidRPr="00E14476">
              <w:rPr>
                <w:bCs/>
              </w:rPr>
              <w:t>6.</w:t>
            </w:r>
          </w:p>
        </w:tc>
        <w:tc>
          <w:tcPr>
            <w:tcW w:w="3656" w:type="pct"/>
            <w:gridSpan w:val="2"/>
            <w:vAlign w:val="bottom"/>
          </w:tcPr>
          <w:p w14:paraId="177A1B25" w14:textId="77777777" w:rsidR="001D3C91" w:rsidRPr="00E14476" w:rsidRDefault="001D3C91" w:rsidP="0030423A">
            <w:pPr>
              <w:contextualSpacing/>
              <w:jc w:val="both"/>
              <w:rPr>
                <w:bCs/>
              </w:rPr>
            </w:pPr>
            <w:r>
              <w:rPr>
                <w:bCs/>
              </w:rPr>
              <w:t>Expand IRRI and ICRISAT.</w:t>
            </w:r>
          </w:p>
        </w:tc>
        <w:tc>
          <w:tcPr>
            <w:tcW w:w="325" w:type="pct"/>
            <w:vAlign w:val="center"/>
          </w:tcPr>
          <w:p w14:paraId="42700CB8" w14:textId="77777777" w:rsidR="001D3C91" w:rsidRPr="00E14476" w:rsidRDefault="001D3C91" w:rsidP="0030423A">
            <w:pPr>
              <w:contextualSpacing/>
              <w:jc w:val="center"/>
              <w:rPr>
                <w:bCs/>
              </w:rPr>
            </w:pPr>
            <w:r w:rsidRPr="00E14476">
              <w:rPr>
                <w:bCs/>
              </w:rPr>
              <w:t>CO3</w:t>
            </w:r>
          </w:p>
        </w:tc>
        <w:tc>
          <w:tcPr>
            <w:tcW w:w="255" w:type="pct"/>
            <w:vAlign w:val="center"/>
          </w:tcPr>
          <w:p w14:paraId="5FA4C41C" w14:textId="77777777" w:rsidR="001D3C91" w:rsidRPr="00E14476" w:rsidRDefault="001D3C91" w:rsidP="0030423A">
            <w:pPr>
              <w:contextualSpacing/>
              <w:jc w:val="center"/>
              <w:rPr>
                <w:bCs/>
              </w:rPr>
            </w:pPr>
            <w:r w:rsidRPr="00E14476">
              <w:rPr>
                <w:bCs/>
              </w:rPr>
              <w:t>R</w:t>
            </w:r>
          </w:p>
        </w:tc>
        <w:tc>
          <w:tcPr>
            <w:tcW w:w="427" w:type="pct"/>
            <w:vAlign w:val="center"/>
          </w:tcPr>
          <w:p w14:paraId="4F045B22" w14:textId="77777777" w:rsidR="001D3C91" w:rsidRPr="00E14476" w:rsidRDefault="001D3C91" w:rsidP="0030423A">
            <w:pPr>
              <w:contextualSpacing/>
              <w:jc w:val="center"/>
              <w:rPr>
                <w:bCs/>
              </w:rPr>
            </w:pPr>
            <w:r w:rsidRPr="00E14476">
              <w:rPr>
                <w:bCs/>
              </w:rPr>
              <w:t>1</w:t>
            </w:r>
          </w:p>
        </w:tc>
      </w:tr>
      <w:tr w:rsidR="001D3C91" w:rsidRPr="00E14476" w14:paraId="4C55CF30" w14:textId="77777777" w:rsidTr="001D3C91">
        <w:trPr>
          <w:trHeight w:val="395"/>
          <w:jc w:val="center"/>
        </w:trPr>
        <w:tc>
          <w:tcPr>
            <w:tcW w:w="337" w:type="pct"/>
            <w:vAlign w:val="center"/>
          </w:tcPr>
          <w:p w14:paraId="443BC2A6" w14:textId="77777777" w:rsidR="001D3C91" w:rsidRPr="00E14476" w:rsidRDefault="001D3C91" w:rsidP="0030423A">
            <w:pPr>
              <w:contextualSpacing/>
              <w:jc w:val="center"/>
              <w:rPr>
                <w:bCs/>
              </w:rPr>
            </w:pPr>
            <w:r w:rsidRPr="00E14476">
              <w:rPr>
                <w:bCs/>
              </w:rPr>
              <w:t>7.</w:t>
            </w:r>
          </w:p>
        </w:tc>
        <w:tc>
          <w:tcPr>
            <w:tcW w:w="3656" w:type="pct"/>
            <w:gridSpan w:val="2"/>
            <w:vAlign w:val="bottom"/>
          </w:tcPr>
          <w:p w14:paraId="43A73D23" w14:textId="77777777" w:rsidR="001D3C91" w:rsidRPr="00E14476" w:rsidRDefault="001D3C91" w:rsidP="0030423A">
            <w:pPr>
              <w:contextualSpacing/>
              <w:jc w:val="both"/>
              <w:rPr>
                <w:bCs/>
                <w:noProof/>
                <w:lang w:eastAsia="zh-TW"/>
              </w:rPr>
            </w:pPr>
            <w:r w:rsidRPr="00E14476">
              <w:rPr>
                <w:bCs/>
                <w:shd w:val="clear" w:color="auto" w:fill="FFFFFF"/>
              </w:rPr>
              <w:t>Differe</w:t>
            </w:r>
            <w:r>
              <w:rPr>
                <w:bCs/>
                <w:shd w:val="clear" w:color="auto" w:fill="FFFFFF"/>
              </w:rPr>
              <w:t>nce between food and cash crops.</w:t>
            </w:r>
          </w:p>
        </w:tc>
        <w:tc>
          <w:tcPr>
            <w:tcW w:w="325" w:type="pct"/>
            <w:vAlign w:val="center"/>
          </w:tcPr>
          <w:p w14:paraId="01E13199" w14:textId="77777777" w:rsidR="001D3C91" w:rsidRPr="00E14476" w:rsidRDefault="001D3C91" w:rsidP="0030423A">
            <w:pPr>
              <w:contextualSpacing/>
              <w:jc w:val="center"/>
              <w:rPr>
                <w:bCs/>
              </w:rPr>
            </w:pPr>
            <w:r w:rsidRPr="00E14476">
              <w:rPr>
                <w:bCs/>
              </w:rPr>
              <w:t>CO3</w:t>
            </w:r>
          </w:p>
        </w:tc>
        <w:tc>
          <w:tcPr>
            <w:tcW w:w="255" w:type="pct"/>
            <w:vAlign w:val="center"/>
          </w:tcPr>
          <w:p w14:paraId="373871CE" w14:textId="77777777" w:rsidR="001D3C91" w:rsidRPr="00E14476" w:rsidRDefault="001D3C91" w:rsidP="0030423A">
            <w:pPr>
              <w:contextualSpacing/>
              <w:jc w:val="center"/>
              <w:rPr>
                <w:bCs/>
              </w:rPr>
            </w:pPr>
            <w:r w:rsidRPr="00E14476">
              <w:rPr>
                <w:bCs/>
              </w:rPr>
              <w:t>R</w:t>
            </w:r>
          </w:p>
        </w:tc>
        <w:tc>
          <w:tcPr>
            <w:tcW w:w="427" w:type="pct"/>
            <w:vAlign w:val="center"/>
          </w:tcPr>
          <w:p w14:paraId="0B72C0A9" w14:textId="77777777" w:rsidR="001D3C91" w:rsidRPr="00E14476" w:rsidRDefault="001D3C91" w:rsidP="0030423A">
            <w:pPr>
              <w:contextualSpacing/>
              <w:jc w:val="center"/>
              <w:rPr>
                <w:bCs/>
              </w:rPr>
            </w:pPr>
            <w:r w:rsidRPr="00E14476">
              <w:rPr>
                <w:bCs/>
              </w:rPr>
              <w:t>1</w:t>
            </w:r>
          </w:p>
        </w:tc>
      </w:tr>
      <w:tr w:rsidR="001D3C91" w:rsidRPr="00E14476" w14:paraId="35A2F52B" w14:textId="77777777" w:rsidTr="001D3C91">
        <w:trPr>
          <w:trHeight w:val="395"/>
          <w:jc w:val="center"/>
        </w:trPr>
        <w:tc>
          <w:tcPr>
            <w:tcW w:w="337" w:type="pct"/>
            <w:vAlign w:val="center"/>
          </w:tcPr>
          <w:p w14:paraId="12FA3C55" w14:textId="77777777" w:rsidR="001D3C91" w:rsidRPr="00E14476" w:rsidRDefault="001D3C91" w:rsidP="0030423A">
            <w:pPr>
              <w:contextualSpacing/>
              <w:jc w:val="center"/>
              <w:rPr>
                <w:bCs/>
              </w:rPr>
            </w:pPr>
            <w:r w:rsidRPr="00E14476">
              <w:rPr>
                <w:bCs/>
              </w:rPr>
              <w:t>8.</w:t>
            </w:r>
          </w:p>
        </w:tc>
        <w:tc>
          <w:tcPr>
            <w:tcW w:w="3656" w:type="pct"/>
            <w:gridSpan w:val="2"/>
            <w:vAlign w:val="bottom"/>
          </w:tcPr>
          <w:p w14:paraId="24E93ED4" w14:textId="77777777" w:rsidR="001D3C91" w:rsidRPr="00E14476" w:rsidRDefault="001D3C91" w:rsidP="001D3C91">
            <w:pPr>
              <w:jc w:val="both"/>
              <w:rPr>
                <w:bCs/>
              </w:rPr>
            </w:pPr>
            <w:r w:rsidRPr="00E14476">
              <w:rPr>
                <w:bCs/>
              </w:rPr>
              <w:t>Explain genetic erosion</w:t>
            </w:r>
            <w:r>
              <w:rPr>
                <w:bCs/>
              </w:rPr>
              <w:t>.</w:t>
            </w:r>
          </w:p>
        </w:tc>
        <w:tc>
          <w:tcPr>
            <w:tcW w:w="325" w:type="pct"/>
            <w:vAlign w:val="center"/>
          </w:tcPr>
          <w:p w14:paraId="231C1C77" w14:textId="77777777" w:rsidR="001D3C91" w:rsidRPr="00E14476" w:rsidRDefault="001D3C91" w:rsidP="0030423A">
            <w:pPr>
              <w:contextualSpacing/>
              <w:jc w:val="center"/>
              <w:rPr>
                <w:bCs/>
              </w:rPr>
            </w:pPr>
            <w:r w:rsidRPr="00E14476">
              <w:rPr>
                <w:bCs/>
              </w:rPr>
              <w:t>CO4</w:t>
            </w:r>
          </w:p>
        </w:tc>
        <w:tc>
          <w:tcPr>
            <w:tcW w:w="255" w:type="pct"/>
            <w:vAlign w:val="center"/>
          </w:tcPr>
          <w:p w14:paraId="087CC5B8" w14:textId="77777777" w:rsidR="001D3C91" w:rsidRPr="00E14476" w:rsidRDefault="001D3C91" w:rsidP="0030423A">
            <w:pPr>
              <w:contextualSpacing/>
              <w:jc w:val="center"/>
              <w:rPr>
                <w:bCs/>
              </w:rPr>
            </w:pPr>
            <w:r w:rsidRPr="00E14476">
              <w:rPr>
                <w:bCs/>
              </w:rPr>
              <w:t>U</w:t>
            </w:r>
          </w:p>
        </w:tc>
        <w:tc>
          <w:tcPr>
            <w:tcW w:w="427" w:type="pct"/>
            <w:vAlign w:val="center"/>
          </w:tcPr>
          <w:p w14:paraId="35B9D812" w14:textId="77777777" w:rsidR="001D3C91" w:rsidRPr="00E14476" w:rsidRDefault="001D3C91" w:rsidP="0030423A">
            <w:pPr>
              <w:contextualSpacing/>
              <w:jc w:val="center"/>
              <w:rPr>
                <w:bCs/>
              </w:rPr>
            </w:pPr>
            <w:r w:rsidRPr="00E14476">
              <w:rPr>
                <w:bCs/>
              </w:rPr>
              <w:t>1</w:t>
            </w:r>
          </w:p>
        </w:tc>
      </w:tr>
      <w:tr w:rsidR="001D3C91" w:rsidRPr="00E14476" w14:paraId="553DE65D" w14:textId="77777777" w:rsidTr="001D3C91">
        <w:trPr>
          <w:trHeight w:val="395"/>
          <w:jc w:val="center"/>
        </w:trPr>
        <w:tc>
          <w:tcPr>
            <w:tcW w:w="337" w:type="pct"/>
            <w:vAlign w:val="center"/>
          </w:tcPr>
          <w:p w14:paraId="47A4492A" w14:textId="77777777" w:rsidR="001D3C91" w:rsidRPr="00E14476" w:rsidRDefault="001D3C91" w:rsidP="0030423A">
            <w:pPr>
              <w:contextualSpacing/>
              <w:jc w:val="center"/>
              <w:rPr>
                <w:bCs/>
              </w:rPr>
            </w:pPr>
            <w:r w:rsidRPr="00E14476">
              <w:rPr>
                <w:bCs/>
              </w:rPr>
              <w:t>9.</w:t>
            </w:r>
          </w:p>
        </w:tc>
        <w:tc>
          <w:tcPr>
            <w:tcW w:w="3656" w:type="pct"/>
            <w:gridSpan w:val="2"/>
            <w:vAlign w:val="bottom"/>
          </w:tcPr>
          <w:p w14:paraId="0497A23C" w14:textId="77777777" w:rsidR="001D3C91" w:rsidRPr="00E14476" w:rsidRDefault="001D3C91" w:rsidP="001D3C91">
            <w:pPr>
              <w:contextualSpacing/>
              <w:jc w:val="both"/>
              <w:rPr>
                <w:bCs/>
                <w:noProof/>
                <w:lang w:eastAsia="zh-TW"/>
              </w:rPr>
            </w:pPr>
            <w:r w:rsidRPr="00E14476">
              <w:rPr>
                <w:bCs/>
              </w:rPr>
              <w:t>Explain about Gametocide</w:t>
            </w:r>
            <w:r>
              <w:rPr>
                <w:bCs/>
              </w:rPr>
              <w:t>.</w:t>
            </w:r>
          </w:p>
        </w:tc>
        <w:tc>
          <w:tcPr>
            <w:tcW w:w="325" w:type="pct"/>
            <w:vAlign w:val="center"/>
          </w:tcPr>
          <w:p w14:paraId="48378055" w14:textId="77777777" w:rsidR="001D3C91" w:rsidRPr="00E14476" w:rsidRDefault="001D3C91" w:rsidP="0030423A">
            <w:pPr>
              <w:contextualSpacing/>
              <w:jc w:val="center"/>
              <w:rPr>
                <w:bCs/>
              </w:rPr>
            </w:pPr>
            <w:r w:rsidRPr="00E14476">
              <w:rPr>
                <w:bCs/>
              </w:rPr>
              <w:t>CO4</w:t>
            </w:r>
          </w:p>
        </w:tc>
        <w:tc>
          <w:tcPr>
            <w:tcW w:w="255" w:type="pct"/>
            <w:vAlign w:val="center"/>
          </w:tcPr>
          <w:p w14:paraId="144320FC" w14:textId="77777777" w:rsidR="001D3C91" w:rsidRPr="00E14476" w:rsidRDefault="001D3C91" w:rsidP="0030423A">
            <w:pPr>
              <w:contextualSpacing/>
              <w:jc w:val="center"/>
              <w:rPr>
                <w:bCs/>
              </w:rPr>
            </w:pPr>
            <w:r w:rsidRPr="00E14476">
              <w:rPr>
                <w:bCs/>
              </w:rPr>
              <w:t>U</w:t>
            </w:r>
          </w:p>
        </w:tc>
        <w:tc>
          <w:tcPr>
            <w:tcW w:w="427" w:type="pct"/>
            <w:vAlign w:val="center"/>
          </w:tcPr>
          <w:p w14:paraId="6E5530CC" w14:textId="77777777" w:rsidR="001D3C91" w:rsidRPr="00E14476" w:rsidRDefault="001D3C91" w:rsidP="0030423A">
            <w:pPr>
              <w:contextualSpacing/>
              <w:jc w:val="center"/>
              <w:rPr>
                <w:bCs/>
              </w:rPr>
            </w:pPr>
            <w:r w:rsidRPr="00E14476">
              <w:rPr>
                <w:bCs/>
              </w:rPr>
              <w:t>1</w:t>
            </w:r>
          </w:p>
        </w:tc>
      </w:tr>
      <w:tr w:rsidR="001D3C91" w:rsidRPr="00E14476" w14:paraId="0FE2CE56" w14:textId="77777777" w:rsidTr="001D3C91">
        <w:trPr>
          <w:trHeight w:val="395"/>
          <w:jc w:val="center"/>
        </w:trPr>
        <w:tc>
          <w:tcPr>
            <w:tcW w:w="337" w:type="pct"/>
            <w:vAlign w:val="center"/>
          </w:tcPr>
          <w:p w14:paraId="42BB591F" w14:textId="77777777" w:rsidR="001D3C91" w:rsidRPr="00E14476" w:rsidRDefault="001D3C91" w:rsidP="0030423A">
            <w:pPr>
              <w:contextualSpacing/>
              <w:jc w:val="center"/>
              <w:rPr>
                <w:bCs/>
              </w:rPr>
            </w:pPr>
            <w:r w:rsidRPr="00E14476">
              <w:rPr>
                <w:bCs/>
              </w:rPr>
              <w:t>10.</w:t>
            </w:r>
          </w:p>
        </w:tc>
        <w:tc>
          <w:tcPr>
            <w:tcW w:w="3656" w:type="pct"/>
            <w:gridSpan w:val="2"/>
            <w:vAlign w:val="bottom"/>
          </w:tcPr>
          <w:p w14:paraId="2856E436" w14:textId="77777777" w:rsidR="001D3C91" w:rsidRPr="00E14476" w:rsidRDefault="001D3C91" w:rsidP="0030423A">
            <w:pPr>
              <w:contextualSpacing/>
              <w:jc w:val="both"/>
              <w:rPr>
                <w:bCs/>
              </w:rPr>
            </w:pPr>
            <w:r w:rsidRPr="00E14476">
              <w:rPr>
                <w:bCs/>
              </w:rPr>
              <w:t>What is Dichogamy?</w:t>
            </w:r>
          </w:p>
        </w:tc>
        <w:tc>
          <w:tcPr>
            <w:tcW w:w="325" w:type="pct"/>
            <w:vAlign w:val="center"/>
          </w:tcPr>
          <w:p w14:paraId="287DBF50" w14:textId="77777777" w:rsidR="001D3C91" w:rsidRPr="00E14476" w:rsidRDefault="001D3C91" w:rsidP="0030423A">
            <w:pPr>
              <w:contextualSpacing/>
              <w:jc w:val="center"/>
              <w:rPr>
                <w:bCs/>
              </w:rPr>
            </w:pPr>
            <w:r w:rsidRPr="00E14476">
              <w:rPr>
                <w:bCs/>
              </w:rPr>
              <w:t>CO5</w:t>
            </w:r>
          </w:p>
        </w:tc>
        <w:tc>
          <w:tcPr>
            <w:tcW w:w="255" w:type="pct"/>
            <w:vAlign w:val="center"/>
          </w:tcPr>
          <w:p w14:paraId="7B2135C7" w14:textId="77777777" w:rsidR="001D3C91" w:rsidRPr="00E14476" w:rsidRDefault="001D3C91" w:rsidP="0030423A">
            <w:pPr>
              <w:contextualSpacing/>
              <w:jc w:val="center"/>
              <w:rPr>
                <w:bCs/>
              </w:rPr>
            </w:pPr>
            <w:r w:rsidRPr="00E14476">
              <w:rPr>
                <w:bCs/>
              </w:rPr>
              <w:t>U</w:t>
            </w:r>
          </w:p>
        </w:tc>
        <w:tc>
          <w:tcPr>
            <w:tcW w:w="427" w:type="pct"/>
            <w:vAlign w:val="center"/>
          </w:tcPr>
          <w:p w14:paraId="44190BB4" w14:textId="77777777" w:rsidR="001D3C91" w:rsidRPr="00E14476" w:rsidRDefault="001D3C91" w:rsidP="0030423A">
            <w:pPr>
              <w:contextualSpacing/>
              <w:jc w:val="center"/>
              <w:rPr>
                <w:bCs/>
              </w:rPr>
            </w:pPr>
            <w:r w:rsidRPr="00E14476">
              <w:rPr>
                <w:bCs/>
              </w:rPr>
              <w:t>1</w:t>
            </w:r>
          </w:p>
        </w:tc>
      </w:tr>
      <w:tr w:rsidR="001D3C91" w:rsidRPr="00E14476" w14:paraId="40397820" w14:textId="77777777" w:rsidTr="001D3C91">
        <w:trPr>
          <w:trHeight w:val="395"/>
          <w:jc w:val="center"/>
        </w:trPr>
        <w:tc>
          <w:tcPr>
            <w:tcW w:w="337" w:type="pct"/>
            <w:vAlign w:val="center"/>
          </w:tcPr>
          <w:p w14:paraId="0B1279D5" w14:textId="77777777" w:rsidR="001D3C91" w:rsidRPr="00E14476" w:rsidRDefault="001D3C91" w:rsidP="0030423A">
            <w:pPr>
              <w:contextualSpacing/>
              <w:jc w:val="center"/>
              <w:rPr>
                <w:bCs/>
              </w:rPr>
            </w:pPr>
            <w:r w:rsidRPr="00E14476">
              <w:rPr>
                <w:bCs/>
              </w:rPr>
              <w:t>11.</w:t>
            </w:r>
          </w:p>
        </w:tc>
        <w:tc>
          <w:tcPr>
            <w:tcW w:w="3656" w:type="pct"/>
            <w:gridSpan w:val="2"/>
            <w:vAlign w:val="bottom"/>
          </w:tcPr>
          <w:p w14:paraId="5ED8A9E2" w14:textId="77777777" w:rsidR="001D3C91" w:rsidRPr="00E14476" w:rsidRDefault="001D3C91" w:rsidP="001D3C91">
            <w:pPr>
              <w:contextualSpacing/>
              <w:jc w:val="both"/>
              <w:rPr>
                <w:bCs/>
              </w:rPr>
            </w:pPr>
            <w:r w:rsidRPr="00E14476">
              <w:rPr>
                <w:bCs/>
              </w:rPr>
              <w:t>Explain about penetrance</w:t>
            </w:r>
            <w:r>
              <w:rPr>
                <w:bCs/>
              </w:rPr>
              <w:t>.</w:t>
            </w:r>
          </w:p>
        </w:tc>
        <w:tc>
          <w:tcPr>
            <w:tcW w:w="325" w:type="pct"/>
            <w:vAlign w:val="center"/>
          </w:tcPr>
          <w:p w14:paraId="38FA2436" w14:textId="77777777" w:rsidR="001D3C91" w:rsidRPr="00E14476" w:rsidRDefault="001D3C91" w:rsidP="0030423A">
            <w:pPr>
              <w:contextualSpacing/>
              <w:jc w:val="center"/>
              <w:rPr>
                <w:bCs/>
              </w:rPr>
            </w:pPr>
            <w:r w:rsidRPr="00E14476">
              <w:rPr>
                <w:bCs/>
              </w:rPr>
              <w:t>CO5</w:t>
            </w:r>
          </w:p>
        </w:tc>
        <w:tc>
          <w:tcPr>
            <w:tcW w:w="255" w:type="pct"/>
            <w:vAlign w:val="center"/>
          </w:tcPr>
          <w:p w14:paraId="6F4BEEAD" w14:textId="77777777" w:rsidR="001D3C91" w:rsidRPr="00E14476" w:rsidRDefault="001D3C91" w:rsidP="0030423A">
            <w:pPr>
              <w:contextualSpacing/>
              <w:jc w:val="center"/>
              <w:rPr>
                <w:bCs/>
              </w:rPr>
            </w:pPr>
            <w:r w:rsidRPr="00E14476">
              <w:rPr>
                <w:bCs/>
              </w:rPr>
              <w:t>U</w:t>
            </w:r>
          </w:p>
        </w:tc>
        <w:tc>
          <w:tcPr>
            <w:tcW w:w="427" w:type="pct"/>
            <w:vAlign w:val="center"/>
          </w:tcPr>
          <w:p w14:paraId="4F10527D" w14:textId="77777777" w:rsidR="001D3C91" w:rsidRPr="00E14476" w:rsidRDefault="001D3C91" w:rsidP="0030423A">
            <w:pPr>
              <w:contextualSpacing/>
              <w:jc w:val="center"/>
              <w:rPr>
                <w:bCs/>
              </w:rPr>
            </w:pPr>
            <w:r w:rsidRPr="00E14476">
              <w:rPr>
                <w:bCs/>
              </w:rPr>
              <w:t>1</w:t>
            </w:r>
          </w:p>
        </w:tc>
      </w:tr>
      <w:tr w:rsidR="001D3C91" w:rsidRPr="00E14476" w14:paraId="1B8D42DF" w14:textId="77777777" w:rsidTr="001D3C91">
        <w:trPr>
          <w:trHeight w:val="395"/>
          <w:jc w:val="center"/>
        </w:trPr>
        <w:tc>
          <w:tcPr>
            <w:tcW w:w="337" w:type="pct"/>
            <w:vAlign w:val="center"/>
          </w:tcPr>
          <w:p w14:paraId="77C240FC" w14:textId="77777777" w:rsidR="001D3C91" w:rsidRPr="00E14476" w:rsidRDefault="001D3C91" w:rsidP="0030423A">
            <w:pPr>
              <w:contextualSpacing/>
              <w:jc w:val="center"/>
              <w:rPr>
                <w:bCs/>
              </w:rPr>
            </w:pPr>
            <w:r w:rsidRPr="00E14476">
              <w:rPr>
                <w:bCs/>
              </w:rPr>
              <w:t>12.</w:t>
            </w:r>
          </w:p>
        </w:tc>
        <w:tc>
          <w:tcPr>
            <w:tcW w:w="3656" w:type="pct"/>
            <w:gridSpan w:val="2"/>
            <w:vAlign w:val="bottom"/>
          </w:tcPr>
          <w:p w14:paraId="7243E9D2" w14:textId="77777777" w:rsidR="001D3C91" w:rsidRPr="00E14476" w:rsidRDefault="001D3C91" w:rsidP="001D3C91">
            <w:pPr>
              <w:contextualSpacing/>
              <w:jc w:val="both"/>
              <w:rPr>
                <w:bCs/>
              </w:rPr>
            </w:pPr>
            <w:r w:rsidRPr="00E14476">
              <w:rPr>
                <w:bCs/>
              </w:rPr>
              <w:t>Explain plant introduction and give an example</w:t>
            </w:r>
            <w:r>
              <w:rPr>
                <w:bCs/>
              </w:rPr>
              <w:t>.</w:t>
            </w:r>
          </w:p>
        </w:tc>
        <w:tc>
          <w:tcPr>
            <w:tcW w:w="325" w:type="pct"/>
            <w:vAlign w:val="center"/>
          </w:tcPr>
          <w:p w14:paraId="326E1B3F" w14:textId="77777777" w:rsidR="001D3C91" w:rsidRPr="00E14476" w:rsidRDefault="001D3C91" w:rsidP="0030423A">
            <w:pPr>
              <w:contextualSpacing/>
              <w:jc w:val="center"/>
              <w:rPr>
                <w:bCs/>
              </w:rPr>
            </w:pPr>
            <w:r w:rsidRPr="00E14476">
              <w:rPr>
                <w:bCs/>
              </w:rPr>
              <w:t>CO5</w:t>
            </w:r>
          </w:p>
        </w:tc>
        <w:tc>
          <w:tcPr>
            <w:tcW w:w="255" w:type="pct"/>
            <w:vAlign w:val="center"/>
          </w:tcPr>
          <w:p w14:paraId="45180066" w14:textId="77777777" w:rsidR="001D3C91" w:rsidRPr="00E14476" w:rsidRDefault="001D3C91" w:rsidP="0030423A">
            <w:pPr>
              <w:contextualSpacing/>
              <w:jc w:val="center"/>
              <w:rPr>
                <w:bCs/>
              </w:rPr>
            </w:pPr>
            <w:r w:rsidRPr="00E14476">
              <w:rPr>
                <w:bCs/>
              </w:rPr>
              <w:t>R</w:t>
            </w:r>
          </w:p>
        </w:tc>
        <w:tc>
          <w:tcPr>
            <w:tcW w:w="427" w:type="pct"/>
            <w:vAlign w:val="center"/>
          </w:tcPr>
          <w:p w14:paraId="44D431F4" w14:textId="77777777" w:rsidR="001D3C91" w:rsidRPr="00E14476" w:rsidRDefault="001D3C91" w:rsidP="0030423A">
            <w:pPr>
              <w:contextualSpacing/>
              <w:jc w:val="center"/>
              <w:rPr>
                <w:bCs/>
              </w:rPr>
            </w:pPr>
            <w:r w:rsidRPr="00E14476">
              <w:rPr>
                <w:bCs/>
              </w:rPr>
              <w:t>1</w:t>
            </w:r>
          </w:p>
        </w:tc>
      </w:tr>
      <w:tr w:rsidR="001D3C91" w:rsidRPr="00E14476" w14:paraId="04EA7ABD" w14:textId="77777777" w:rsidTr="001D3C91">
        <w:trPr>
          <w:trHeight w:val="395"/>
          <w:jc w:val="center"/>
        </w:trPr>
        <w:tc>
          <w:tcPr>
            <w:tcW w:w="337" w:type="pct"/>
            <w:vAlign w:val="center"/>
          </w:tcPr>
          <w:p w14:paraId="154B27B3" w14:textId="77777777" w:rsidR="001D3C91" w:rsidRPr="00E14476" w:rsidRDefault="001D3C91" w:rsidP="0030423A">
            <w:pPr>
              <w:contextualSpacing/>
              <w:jc w:val="center"/>
              <w:rPr>
                <w:bCs/>
              </w:rPr>
            </w:pPr>
            <w:r w:rsidRPr="00E14476">
              <w:rPr>
                <w:bCs/>
              </w:rPr>
              <w:t>13.</w:t>
            </w:r>
          </w:p>
        </w:tc>
        <w:tc>
          <w:tcPr>
            <w:tcW w:w="3656" w:type="pct"/>
            <w:gridSpan w:val="2"/>
            <w:vAlign w:val="bottom"/>
          </w:tcPr>
          <w:p w14:paraId="7F3ECAD3" w14:textId="77777777" w:rsidR="001D3C91" w:rsidRPr="00E14476" w:rsidRDefault="001D3C91" w:rsidP="0030423A">
            <w:pPr>
              <w:contextualSpacing/>
              <w:jc w:val="both"/>
              <w:rPr>
                <w:bCs/>
              </w:rPr>
            </w:pPr>
            <w:r w:rsidRPr="00E14476">
              <w:rPr>
                <w:bCs/>
              </w:rPr>
              <w:t>What are the uses of pure line selections?</w:t>
            </w:r>
          </w:p>
        </w:tc>
        <w:tc>
          <w:tcPr>
            <w:tcW w:w="325" w:type="pct"/>
            <w:vAlign w:val="center"/>
          </w:tcPr>
          <w:p w14:paraId="26F807D3" w14:textId="77777777" w:rsidR="001D3C91" w:rsidRPr="00E14476" w:rsidRDefault="001D3C91" w:rsidP="0030423A">
            <w:pPr>
              <w:contextualSpacing/>
              <w:jc w:val="center"/>
              <w:rPr>
                <w:bCs/>
              </w:rPr>
            </w:pPr>
            <w:r w:rsidRPr="00E14476">
              <w:rPr>
                <w:bCs/>
              </w:rPr>
              <w:t>CO6</w:t>
            </w:r>
          </w:p>
        </w:tc>
        <w:tc>
          <w:tcPr>
            <w:tcW w:w="255" w:type="pct"/>
            <w:vAlign w:val="center"/>
          </w:tcPr>
          <w:p w14:paraId="1450F735" w14:textId="77777777" w:rsidR="001D3C91" w:rsidRPr="00E14476" w:rsidRDefault="001D3C91" w:rsidP="0030423A">
            <w:pPr>
              <w:contextualSpacing/>
              <w:jc w:val="center"/>
              <w:rPr>
                <w:bCs/>
              </w:rPr>
            </w:pPr>
            <w:r w:rsidRPr="00E14476">
              <w:rPr>
                <w:bCs/>
              </w:rPr>
              <w:t>U</w:t>
            </w:r>
          </w:p>
        </w:tc>
        <w:tc>
          <w:tcPr>
            <w:tcW w:w="427" w:type="pct"/>
            <w:vAlign w:val="center"/>
          </w:tcPr>
          <w:p w14:paraId="01285FA9" w14:textId="77777777" w:rsidR="001D3C91" w:rsidRPr="00E14476" w:rsidRDefault="001D3C91" w:rsidP="0030423A">
            <w:pPr>
              <w:contextualSpacing/>
              <w:jc w:val="center"/>
              <w:rPr>
                <w:bCs/>
              </w:rPr>
            </w:pPr>
            <w:r w:rsidRPr="00E14476">
              <w:rPr>
                <w:bCs/>
              </w:rPr>
              <w:t>1</w:t>
            </w:r>
          </w:p>
        </w:tc>
      </w:tr>
      <w:tr w:rsidR="001D3C91" w:rsidRPr="00E14476" w14:paraId="7DA3D680" w14:textId="77777777" w:rsidTr="001D3C91">
        <w:trPr>
          <w:trHeight w:val="395"/>
          <w:jc w:val="center"/>
        </w:trPr>
        <w:tc>
          <w:tcPr>
            <w:tcW w:w="337" w:type="pct"/>
            <w:vAlign w:val="center"/>
          </w:tcPr>
          <w:p w14:paraId="32735BCF" w14:textId="77777777" w:rsidR="001D3C91" w:rsidRPr="00E14476" w:rsidRDefault="001D3C91" w:rsidP="0030423A">
            <w:pPr>
              <w:contextualSpacing/>
              <w:jc w:val="center"/>
              <w:rPr>
                <w:bCs/>
              </w:rPr>
            </w:pPr>
            <w:r w:rsidRPr="00E14476">
              <w:rPr>
                <w:bCs/>
              </w:rPr>
              <w:t>14.</w:t>
            </w:r>
          </w:p>
        </w:tc>
        <w:tc>
          <w:tcPr>
            <w:tcW w:w="3656" w:type="pct"/>
            <w:gridSpan w:val="2"/>
            <w:vAlign w:val="bottom"/>
          </w:tcPr>
          <w:p w14:paraId="0E95ED8D" w14:textId="77777777" w:rsidR="001D3C91" w:rsidRPr="00E14476" w:rsidRDefault="001D3C91" w:rsidP="001D3C91">
            <w:pPr>
              <w:contextualSpacing/>
              <w:jc w:val="both"/>
              <w:rPr>
                <w:bCs/>
              </w:rPr>
            </w:pPr>
            <w:r w:rsidRPr="00E14476">
              <w:rPr>
                <w:bCs/>
              </w:rPr>
              <w:t>Write the types of mass selection</w:t>
            </w:r>
            <w:r>
              <w:rPr>
                <w:bCs/>
              </w:rPr>
              <w:t>.</w:t>
            </w:r>
          </w:p>
        </w:tc>
        <w:tc>
          <w:tcPr>
            <w:tcW w:w="325" w:type="pct"/>
            <w:vAlign w:val="center"/>
          </w:tcPr>
          <w:p w14:paraId="28C6EA24" w14:textId="77777777" w:rsidR="001D3C91" w:rsidRPr="00E14476" w:rsidRDefault="001D3C91" w:rsidP="0030423A">
            <w:pPr>
              <w:contextualSpacing/>
              <w:jc w:val="center"/>
              <w:rPr>
                <w:bCs/>
              </w:rPr>
            </w:pPr>
            <w:r w:rsidRPr="00E14476">
              <w:rPr>
                <w:bCs/>
              </w:rPr>
              <w:t>CO6</w:t>
            </w:r>
          </w:p>
        </w:tc>
        <w:tc>
          <w:tcPr>
            <w:tcW w:w="255" w:type="pct"/>
            <w:vAlign w:val="center"/>
          </w:tcPr>
          <w:p w14:paraId="721133D7" w14:textId="77777777" w:rsidR="001D3C91" w:rsidRPr="00E14476" w:rsidRDefault="001D3C91" w:rsidP="0030423A">
            <w:pPr>
              <w:contextualSpacing/>
              <w:jc w:val="center"/>
              <w:rPr>
                <w:bCs/>
              </w:rPr>
            </w:pPr>
            <w:r w:rsidRPr="00E14476">
              <w:rPr>
                <w:bCs/>
              </w:rPr>
              <w:t>R</w:t>
            </w:r>
          </w:p>
        </w:tc>
        <w:tc>
          <w:tcPr>
            <w:tcW w:w="427" w:type="pct"/>
            <w:vAlign w:val="center"/>
          </w:tcPr>
          <w:p w14:paraId="18FEAF9D" w14:textId="77777777" w:rsidR="001D3C91" w:rsidRPr="00E14476" w:rsidRDefault="001D3C91" w:rsidP="0030423A">
            <w:pPr>
              <w:contextualSpacing/>
              <w:jc w:val="center"/>
              <w:rPr>
                <w:bCs/>
              </w:rPr>
            </w:pPr>
            <w:r w:rsidRPr="00E14476">
              <w:rPr>
                <w:bCs/>
              </w:rPr>
              <w:t>1</w:t>
            </w:r>
          </w:p>
        </w:tc>
      </w:tr>
      <w:tr w:rsidR="001D3C91" w:rsidRPr="00E14476" w14:paraId="4C641F18" w14:textId="77777777" w:rsidTr="001D3C91">
        <w:trPr>
          <w:trHeight w:val="395"/>
          <w:jc w:val="center"/>
        </w:trPr>
        <w:tc>
          <w:tcPr>
            <w:tcW w:w="337" w:type="pct"/>
            <w:vAlign w:val="center"/>
          </w:tcPr>
          <w:p w14:paraId="1168DCBF" w14:textId="77777777" w:rsidR="001D3C91" w:rsidRPr="00E14476" w:rsidRDefault="001D3C91" w:rsidP="0030423A">
            <w:pPr>
              <w:contextualSpacing/>
              <w:jc w:val="center"/>
              <w:rPr>
                <w:bCs/>
              </w:rPr>
            </w:pPr>
            <w:r w:rsidRPr="00E14476">
              <w:rPr>
                <w:bCs/>
              </w:rPr>
              <w:t>15.</w:t>
            </w:r>
          </w:p>
        </w:tc>
        <w:tc>
          <w:tcPr>
            <w:tcW w:w="3656" w:type="pct"/>
            <w:gridSpan w:val="2"/>
            <w:vAlign w:val="bottom"/>
          </w:tcPr>
          <w:p w14:paraId="7EE942C1" w14:textId="77777777" w:rsidR="001D3C91" w:rsidRPr="00E14476" w:rsidRDefault="001D3C91" w:rsidP="001D3C91">
            <w:pPr>
              <w:contextualSpacing/>
              <w:jc w:val="both"/>
              <w:rPr>
                <w:bCs/>
              </w:rPr>
            </w:pPr>
            <w:r w:rsidRPr="00E14476">
              <w:rPr>
                <w:bCs/>
              </w:rPr>
              <w:t xml:space="preserve">What is </w:t>
            </w:r>
            <w:r>
              <w:rPr>
                <w:bCs/>
              </w:rPr>
              <w:t>meant</w:t>
            </w:r>
            <w:r w:rsidRPr="00E14476">
              <w:rPr>
                <w:bCs/>
              </w:rPr>
              <w:t xml:space="preserve"> by hybridization?</w:t>
            </w:r>
          </w:p>
        </w:tc>
        <w:tc>
          <w:tcPr>
            <w:tcW w:w="325" w:type="pct"/>
            <w:vAlign w:val="center"/>
          </w:tcPr>
          <w:p w14:paraId="55B2EF3B" w14:textId="77777777" w:rsidR="001D3C91" w:rsidRPr="00E14476" w:rsidRDefault="001D3C91" w:rsidP="0030423A">
            <w:pPr>
              <w:contextualSpacing/>
              <w:jc w:val="center"/>
              <w:rPr>
                <w:bCs/>
              </w:rPr>
            </w:pPr>
            <w:r w:rsidRPr="00E14476">
              <w:rPr>
                <w:bCs/>
              </w:rPr>
              <w:t>CO6</w:t>
            </w:r>
          </w:p>
        </w:tc>
        <w:tc>
          <w:tcPr>
            <w:tcW w:w="255" w:type="pct"/>
            <w:vAlign w:val="center"/>
          </w:tcPr>
          <w:p w14:paraId="4C9093DB" w14:textId="77777777" w:rsidR="001D3C91" w:rsidRPr="00E14476" w:rsidRDefault="001D3C91" w:rsidP="0030423A">
            <w:pPr>
              <w:contextualSpacing/>
              <w:jc w:val="center"/>
              <w:rPr>
                <w:bCs/>
              </w:rPr>
            </w:pPr>
            <w:r w:rsidRPr="00E14476">
              <w:rPr>
                <w:bCs/>
              </w:rPr>
              <w:t>U</w:t>
            </w:r>
          </w:p>
        </w:tc>
        <w:tc>
          <w:tcPr>
            <w:tcW w:w="427" w:type="pct"/>
            <w:vAlign w:val="center"/>
          </w:tcPr>
          <w:p w14:paraId="61852833" w14:textId="77777777" w:rsidR="001D3C91" w:rsidRPr="00E14476" w:rsidRDefault="001D3C91" w:rsidP="0030423A">
            <w:pPr>
              <w:contextualSpacing/>
              <w:jc w:val="center"/>
              <w:rPr>
                <w:bCs/>
              </w:rPr>
            </w:pPr>
            <w:r w:rsidRPr="00E14476">
              <w:rPr>
                <w:bCs/>
              </w:rPr>
              <w:t>1</w:t>
            </w:r>
          </w:p>
        </w:tc>
      </w:tr>
      <w:tr w:rsidR="001D3C91" w:rsidRPr="00E14476" w14:paraId="4659BA65" w14:textId="77777777" w:rsidTr="001D3C91">
        <w:trPr>
          <w:trHeight w:val="395"/>
          <w:jc w:val="center"/>
        </w:trPr>
        <w:tc>
          <w:tcPr>
            <w:tcW w:w="337" w:type="pct"/>
            <w:vAlign w:val="center"/>
          </w:tcPr>
          <w:p w14:paraId="3809AB25" w14:textId="77777777" w:rsidR="001D3C91" w:rsidRPr="00E14476" w:rsidRDefault="001D3C91" w:rsidP="0030423A">
            <w:pPr>
              <w:contextualSpacing/>
              <w:jc w:val="center"/>
              <w:rPr>
                <w:bCs/>
              </w:rPr>
            </w:pPr>
            <w:r w:rsidRPr="00E14476">
              <w:rPr>
                <w:bCs/>
              </w:rPr>
              <w:t>16.</w:t>
            </w:r>
          </w:p>
        </w:tc>
        <w:tc>
          <w:tcPr>
            <w:tcW w:w="3656" w:type="pct"/>
            <w:gridSpan w:val="2"/>
            <w:vAlign w:val="bottom"/>
          </w:tcPr>
          <w:p w14:paraId="65F77298" w14:textId="77777777" w:rsidR="001D3C91" w:rsidRPr="00E14476" w:rsidRDefault="001D3C91" w:rsidP="001D3C91">
            <w:pPr>
              <w:contextualSpacing/>
              <w:jc w:val="both"/>
              <w:rPr>
                <w:bCs/>
              </w:rPr>
            </w:pPr>
            <w:r w:rsidRPr="00E14476">
              <w:rPr>
                <w:bCs/>
              </w:rPr>
              <w:t>Explain Cybridization</w:t>
            </w:r>
            <w:r>
              <w:rPr>
                <w:bCs/>
              </w:rPr>
              <w:t>.</w:t>
            </w:r>
          </w:p>
        </w:tc>
        <w:tc>
          <w:tcPr>
            <w:tcW w:w="325" w:type="pct"/>
            <w:vAlign w:val="center"/>
          </w:tcPr>
          <w:p w14:paraId="60F42E59" w14:textId="77777777" w:rsidR="001D3C91" w:rsidRPr="00E14476" w:rsidRDefault="001D3C91" w:rsidP="0030423A">
            <w:pPr>
              <w:contextualSpacing/>
              <w:jc w:val="center"/>
              <w:rPr>
                <w:bCs/>
              </w:rPr>
            </w:pPr>
            <w:r w:rsidRPr="00E14476">
              <w:rPr>
                <w:bCs/>
              </w:rPr>
              <w:t>CO6</w:t>
            </w:r>
          </w:p>
        </w:tc>
        <w:tc>
          <w:tcPr>
            <w:tcW w:w="255" w:type="pct"/>
            <w:vAlign w:val="center"/>
          </w:tcPr>
          <w:p w14:paraId="12A2F336" w14:textId="77777777" w:rsidR="001D3C91" w:rsidRPr="00E14476" w:rsidRDefault="001D3C91" w:rsidP="0030423A">
            <w:pPr>
              <w:contextualSpacing/>
              <w:jc w:val="center"/>
              <w:rPr>
                <w:bCs/>
              </w:rPr>
            </w:pPr>
            <w:r w:rsidRPr="00E14476">
              <w:rPr>
                <w:bCs/>
              </w:rPr>
              <w:t>R</w:t>
            </w:r>
          </w:p>
        </w:tc>
        <w:tc>
          <w:tcPr>
            <w:tcW w:w="427" w:type="pct"/>
            <w:vAlign w:val="center"/>
          </w:tcPr>
          <w:p w14:paraId="10592128" w14:textId="77777777" w:rsidR="001D3C91" w:rsidRPr="00E14476" w:rsidRDefault="001D3C91" w:rsidP="0030423A">
            <w:pPr>
              <w:contextualSpacing/>
              <w:jc w:val="center"/>
              <w:rPr>
                <w:bCs/>
              </w:rPr>
            </w:pPr>
            <w:r w:rsidRPr="00E14476">
              <w:rPr>
                <w:bCs/>
              </w:rPr>
              <w:t>1</w:t>
            </w:r>
          </w:p>
        </w:tc>
      </w:tr>
      <w:tr w:rsidR="001D3C91" w:rsidRPr="00E14476" w14:paraId="046F2720" w14:textId="77777777" w:rsidTr="001D3C91">
        <w:trPr>
          <w:trHeight w:val="395"/>
          <w:jc w:val="center"/>
        </w:trPr>
        <w:tc>
          <w:tcPr>
            <w:tcW w:w="337" w:type="pct"/>
            <w:vAlign w:val="center"/>
          </w:tcPr>
          <w:p w14:paraId="7B509DBD" w14:textId="77777777" w:rsidR="001D3C91" w:rsidRPr="00E14476" w:rsidRDefault="001D3C91" w:rsidP="0030423A">
            <w:pPr>
              <w:contextualSpacing/>
              <w:jc w:val="center"/>
              <w:rPr>
                <w:bCs/>
              </w:rPr>
            </w:pPr>
            <w:r w:rsidRPr="00E14476">
              <w:rPr>
                <w:bCs/>
              </w:rPr>
              <w:t>17.</w:t>
            </w:r>
          </w:p>
        </w:tc>
        <w:tc>
          <w:tcPr>
            <w:tcW w:w="3656" w:type="pct"/>
            <w:gridSpan w:val="2"/>
            <w:vAlign w:val="bottom"/>
          </w:tcPr>
          <w:p w14:paraId="5EC04ED3" w14:textId="77777777" w:rsidR="001D3C91" w:rsidRPr="00E14476" w:rsidRDefault="001D3C91" w:rsidP="0030423A">
            <w:pPr>
              <w:contextualSpacing/>
              <w:jc w:val="both"/>
              <w:rPr>
                <w:bCs/>
              </w:rPr>
            </w:pPr>
            <w:r>
              <w:rPr>
                <w:bCs/>
              </w:rPr>
              <w:t>Expand GMO.</w:t>
            </w:r>
          </w:p>
        </w:tc>
        <w:tc>
          <w:tcPr>
            <w:tcW w:w="325" w:type="pct"/>
            <w:vAlign w:val="center"/>
          </w:tcPr>
          <w:p w14:paraId="129CD58A" w14:textId="77777777" w:rsidR="001D3C91" w:rsidRPr="00E14476" w:rsidRDefault="001D3C91" w:rsidP="0030423A">
            <w:pPr>
              <w:contextualSpacing/>
              <w:jc w:val="center"/>
              <w:rPr>
                <w:bCs/>
              </w:rPr>
            </w:pPr>
            <w:r w:rsidRPr="00E14476">
              <w:rPr>
                <w:bCs/>
              </w:rPr>
              <w:t>CO6</w:t>
            </w:r>
          </w:p>
        </w:tc>
        <w:tc>
          <w:tcPr>
            <w:tcW w:w="255" w:type="pct"/>
            <w:vAlign w:val="center"/>
          </w:tcPr>
          <w:p w14:paraId="25B8BD4A" w14:textId="77777777" w:rsidR="001D3C91" w:rsidRPr="00E14476" w:rsidRDefault="001D3C91" w:rsidP="0030423A">
            <w:pPr>
              <w:contextualSpacing/>
              <w:jc w:val="center"/>
              <w:rPr>
                <w:bCs/>
              </w:rPr>
            </w:pPr>
            <w:r w:rsidRPr="00E14476">
              <w:rPr>
                <w:bCs/>
              </w:rPr>
              <w:t>R</w:t>
            </w:r>
          </w:p>
        </w:tc>
        <w:tc>
          <w:tcPr>
            <w:tcW w:w="427" w:type="pct"/>
            <w:vAlign w:val="center"/>
          </w:tcPr>
          <w:p w14:paraId="3B429587" w14:textId="77777777" w:rsidR="001D3C91" w:rsidRPr="00E14476" w:rsidRDefault="001D3C91" w:rsidP="0030423A">
            <w:pPr>
              <w:contextualSpacing/>
              <w:jc w:val="center"/>
              <w:rPr>
                <w:bCs/>
              </w:rPr>
            </w:pPr>
            <w:r w:rsidRPr="00E14476">
              <w:rPr>
                <w:bCs/>
              </w:rPr>
              <w:t>1</w:t>
            </w:r>
          </w:p>
        </w:tc>
      </w:tr>
      <w:tr w:rsidR="001D3C91" w:rsidRPr="00E14476" w14:paraId="55E90CE3" w14:textId="77777777" w:rsidTr="001D3C91">
        <w:trPr>
          <w:trHeight w:val="395"/>
          <w:jc w:val="center"/>
        </w:trPr>
        <w:tc>
          <w:tcPr>
            <w:tcW w:w="337" w:type="pct"/>
            <w:vAlign w:val="center"/>
          </w:tcPr>
          <w:p w14:paraId="373CAA40" w14:textId="77777777" w:rsidR="001D3C91" w:rsidRPr="00E14476" w:rsidRDefault="001D3C91" w:rsidP="0030423A">
            <w:pPr>
              <w:contextualSpacing/>
              <w:jc w:val="center"/>
              <w:rPr>
                <w:bCs/>
              </w:rPr>
            </w:pPr>
            <w:r w:rsidRPr="00E14476">
              <w:rPr>
                <w:bCs/>
              </w:rPr>
              <w:t>18.</w:t>
            </w:r>
          </w:p>
        </w:tc>
        <w:tc>
          <w:tcPr>
            <w:tcW w:w="3656" w:type="pct"/>
            <w:gridSpan w:val="2"/>
            <w:vAlign w:val="bottom"/>
          </w:tcPr>
          <w:p w14:paraId="2D5C38DC" w14:textId="77777777" w:rsidR="001D3C91" w:rsidRPr="00E14476" w:rsidRDefault="001D3C91" w:rsidP="001D3C91">
            <w:pPr>
              <w:contextualSpacing/>
              <w:jc w:val="both"/>
              <w:rPr>
                <w:bCs/>
              </w:rPr>
            </w:pPr>
            <w:r w:rsidRPr="00E14476">
              <w:rPr>
                <w:bCs/>
              </w:rPr>
              <w:t xml:space="preserve">Write the importance </w:t>
            </w:r>
            <w:r>
              <w:rPr>
                <w:bCs/>
              </w:rPr>
              <w:t>of</w:t>
            </w:r>
            <w:r w:rsidRPr="00E14476">
              <w:rPr>
                <w:bCs/>
              </w:rPr>
              <w:t xml:space="preserve"> quality improvement in crop breeding</w:t>
            </w:r>
            <w:r>
              <w:rPr>
                <w:bCs/>
              </w:rPr>
              <w:t>.</w:t>
            </w:r>
          </w:p>
        </w:tc>
        <w:tc>
          <w:tcPr>
            <w:tcW w:w="325" w:type="pct"/>
            <w:vAlign w:val="center"/>
          </w:tcPr>
          <w:p w14:paraId="45FE2112" w14:textId="77777777" w:rsidR="001D3C91" w:rsidRPr="00E14476" w:rsidRDefault="001D3C91" w:rsidP="0030423A">
            <w:pPr>
              <w:contextualSpacing/>
              <w:jc w:val="center"/>
              <w:rPr>
                <w:bCs/>
              </w:rPr>
            </w:pPr>
            <w:r w:rsidRPr="00E14476">
              <w:rPr>
                <w:bCs/>
              </w:rPr>
              <w:t>CO6</w:t>
            </w:r>
          </w:p>
        </w:tc>
        <w:tc>
          <w:tcPr>
            <w:tcW w:w="255" w:type="pct"/>
            <w:vAlign w:val="center"/>
          </w:tcPr>
          <w:p w14:paraId="41477E84" w14:textId="77777777" w:rsidR="001D3C91" w:rsidRPr="00E14476" w:rsidRDefault="001D3C91" w:rsidP="0030423A">
            <w:pPr>
              <w:contextualSpacing/>
              <w:jc w:val="center"/>
              <w:rPr>
                <w:bCs/>
              </w:rPr>
            </w:pPr>
            <w:r w:rsidRPr="00E14476">
              <w:rPr>
                <w:bCs/>
              </w:rPr>
              <w:t>U</w:t>
            </w:r>
          </w:p>
        </w:tc>
        <w:tc>
          <w:tcPr>
            <w:tcW w:w="427" w:type="pct"/>
            <w:vAlign w:val="center"/>
          </w:tcPr>
          <w:p w14:paraId="6ECD52A9" w14:textId="77777777" w:rsidR="001D3C91" w:rsidRPr="00E14476" w:rsidRDefault="001D3C91" w:rsidP="0030423A">
            <w:pPr>
              <w:contextualSpacing/>
              <w:jc w:val="center"/>
              <w:rPr>
                <w:bCs/>
              </w:rPr>
            </w:pPr>
            <w:r w:rsidRPr="00E14476">
              <w:rPr>
                <w:bCs/>
              </w:rPr>
              <w:t>1</w:t>
            </w:r>
          </w:p>
        </w:tc>
      </w:tr>
      <w:tr w:rsidR="001D3C91" w:rsidRPr="00E14476" w14:paraId="0D0CD9BF" w14:textId="77777777" w:rsidTr="001D3C91">
        <w:trPr>
          <w:trHeight w:val="395"/>
          <w:jc w:val="center"/>
        </w:trPr>
        <w:tc>
          <w:tcPr>
            <w:tcW w:w="337" w:type="pct"/>
            <w:vAlign w:val="center"/>
          </w:tcPr>
          <w:p w14:paraId="68A04517" w14:textId="77777777" w:rsidR="001D3C91" w:rsidRPr="00E14476" w:rsidRDefault="001D3C91" w:rsidP="0030423A">
            <w:pPr>
              <w:contextualSpacing/>
              <w:jc w:val="center"/>
              <w:rPr>
                <w:bCs/>
              </w:rPr>
            </w:pPr>
            <w:r w:rsidRPr="00E14476">
              <w:rPr>
                <w:bCs/>
              </w:rPr>
              <w:t>19.</w:t>
            </w:r>
          </w:p>
        </w:tc>
        <w:tc>
          <w:tcPr>
            <w:tcW w:w="3656" w:type="pct"/>
            <w:gridSpan w:val="2"/>
            <w:vAlign w:val="bottom"/>
          </w:tcPr>
          <w:p w14:paraId="67878162" w14:textId="77777777" w:rsidR="001D3C91" w:rsidRPr="00E14476" w:rsidRDefault="001D3C91" w:rsidP="0030423A">
            <w:pPr>
              <w:contextualSpacing/>
              <w:jc w:val="both"/>
              <w:rPr>
                <w:bCs/>
              </w:rPr>
            </w:pPr>
            <w:r w:rsidRPr="00E14476">
              <w:rPr>
                <w:bCs/>
              </w:rPr>
              <w:t>What is the isolation distance of maize seed production?</w:t>
            </w:r>
          </w:p>
        </w:tc>
        <w:tc>
          <w:tcPr>
            <w:tcW w:w="325" w:type="pct"/>
            <w:vAlign w:val="center"/>
          </w:tcPr>
          <w:p w14:paraId="547B7A5F" w14:textId="77777777" w:rsidR="001D3C91" w:rsidRPr="00E14476" w:rsidRDefault="001D3C91" w:rsidP="0030423A">
            <w:pPr>
              <w:contextualSpacing/>
              <w:jc w:val="center"/>
              <w:rPr>
                <w:bCs/>
              </w:rPr>
            </w:pPr>
            <w:r w:rsidRPr="00E14476">
              <w:rPr>
                <w:bCs/>
              </w:rPr>
              <w:t>CO6</w:t>
            </w:r>
          </w:p>
        </w:tc>
        <w:tc>
          <w:tcPr>
            <w:tcW w:w="255" w:type="pct"/>
            <w:vAlign w:val="center"/>
          </w:tcPr>
          <w:p w14:paraId="20126C53" w14:textId="77777777" w:rsidR="001D3C91" w:rsidRPr="00E14476" w:rsidRDefault="001D3C91" w:rsidP="0030423A">
            <w:pPr>
              <w:contextualSpacing/>
              <w:jc w:val="center"/>
              <w:rPr>
                <w:bCs/>
              </w:rPr>
            </w:pPr>
            <w:r w:rsidRPr="00E14476">
              <w:rPr>
                <w:bCs/>
              </w:rPr>
              <w:t>R</w:t>
            </w:r>
          </w:p>
        </w:tc>
        <w:tc>
          <w:tcPr>
            <w:tcW w:w="427" w:type="pct"/>
            <w:vAlign w:val="center"/>
          </w:tcPr>
          <w:p w14:paraId="7DD26F82" w14:textId="77777777" w:rsidR="001D3C91" w:rsidRPr="00E14476" w:rsidRDefault="001D3C91" w:rsidP="0030423A">
            <w:pPr>
              <w:contextualSpacing/>
              <w:jc w:val="center"/>
              <w:rPr>
                <w:bCs/>
              </w:rPr>
            </w:pPr>
            <w:r w:rsidRPr="00E14476">
              <w:rPr>
                <w:bCs/>
              </w:rPr>
              <w:t>1</w:t>
            </w:r>
          </w:p>
        </w:tc>
      </w:tr>
      <w:tr w:rsidR="001D3C91" w:rsidRPr="00E14476" w14:paraId="6AFC6E1F" w14:textId="77777777" w:rsidTr="001D3C91">
        <w:trPr>
          <w:trHeight w:val="395"/>
          <w:jc w:val="center"/>
        </w:trPr>
        <w:tc>
          <w:tcPr>
            <w:tcW w:w="337" w:type="pct"/>
            <w:vAlign w:val="center"/>
          </w:tcPr>
          <w:p w14:paraId="410A3041" w14:textId="77777777" w:rsidR="001D3C91" w:rsidRPr="00E14476" w:rsidRDefault="001D3C91" w:rsidP="0030423A">
            <w:pPr>
              <w:contextualSpacing/>
              <w:jc w:val="center"/>
              <w:rPr>
                <w:bCs/>
              </w:rPr>
            </w:pPr>
            <w:r w:rsidRPr="00E14476">
              <w:rPr>
                <w:bCs/>
              </w:rPr>
              <w:t>20.</w:t>
            </w:r>
          </w:p>
        </w:tc>
        <w:tc>
          <w:tcPr>
            <w:tcW w:w="3656" w:type="pct"/>
            <w:gridSpan w:val="2"/>
            <w:vAlign w:val="bottom"/>
          </w:tcPr>
          <w:p w14:paraId="3EEA0C79" w14:textId="77777777" w:rsidR="001D3C91" w:rsidRPr="00E14476" w:rsidRDefault="001D3C91" w:rsidP="001D3C91">
            <w:pPr>
              <w:contextualSpacing/>
              <w:jc w:val="both"/>
              <w:rPr>
                <w:bCs/>
              </w:rPr>
            </w:pPr>
            <w:r w:rsidRPr="00E14476">
              <w:rPr>
                <w:bCs/>
              </w:rPr>
              <w:t xml:space="preserve">Explain about </w:t>
            </w:r>
            <w:r w:rsidRPr="00E14476">
              <w:rPr>
                <w:bCs/>
                <w:shd w:val="clear" w:color="auto" w:fill="FFFFFF"/>
              </w:rPr>
              <w:t>cytoplasmic male sterility</w:t>
            </w:r>
            <w:r>
              <w:rPr>
                <w:bCs/>
                <w:shd w:val="clear" w:color="auto" w:fill="FFFFFF"/>
              </w:rPr>
              <w:t>.</w:t>
            </w:r>
          </w:p>
        </w:tc>
        <w:tc>
          <w:tcPr>
            <w:tcW w:w="325" w:type="pct"/>
            <w:vAlign w:val="center"/>
          </w:tcPr>
          <w:p w14:paraId="33ED5626" w14:textId="77777777" w:rsidR="001D3C91" w:rsidRPr="00E14476" w:rsidRDefault="001D3C91" w:rsidP="0030423A">
            <w:pPr>
              <w:contextualSpacing/>
              <w:jc w:val="center"/>
              <w:rPr>
                <w:bCs/>
              </w:rPr>
            </w:pPr>
            <w:r w:rsidRPr="00E14476">
              <w:rPr>
                <w:bCs/>
              </w:rPr>
              <w:t>CO6</w:t>
            </w:r>
          </w:p>
        </w:tc>
        <w:tc>
          <w:tcPr>
            <w:tcW w:w="255" w:type="pct"/>
            <w:vAlign w:val="center"/>
          </w:tcPr>
          <w:p w14:paraId="330EC1A1" w14:textId="77777777" w:rsidR="001D3C91" w:rsidRPr="00E14476" w:rsidRDefault="001D3C91" w:rsidP="0030423A">
            <w:pPr>
              <w:contextualSpacing/>
              <w:jc w:val="center"/>
              <w:rPr>
                <w:bCs/>
              </w:rPr>
            </w:pPr>
            <w:r w:rsidRPr="00E14476">
              <w:rPr>
                <w:bCs/>
              </w:rPr>
              <w:t>R</w:t>
            </w:r>
          </w:p>
        </w:tc>
        <w:tc>
          <w:tcPr>
            <w:tcW w:w="427" w:type="pct"/>
            <w:vAlign w:val="center"/>
          </w:tcPr>
          <w:p w14:paraId="5826FE73" w14:textId="77777777" w:rsidR="001D3C91" w:rsidRPr="00E14476" w:rsidRDefault="001D3C91" w:rsidP="0030423A">
            <w:pPr>
              <w:contextualSpacing/>
              <w:jc w:val="center"/>
              <w:rPr>
                <w:bCs/>
              </w:rPr>
            </w:pPr>
            <w:r w:rsidRPr="00E14476">
              <w:rPr>
                <w:bCs/>
              </w:rPr>
              <w:t>1</w:t>
            </w:r>
          </w:p>
        </w:tc>
      </w:tr>
      <w:tr w:rsidR="001D3C91" w:rsidRPr="00E14476" w14:paraId="2E8CB7B7" w14:textId="77777777" w:rsidTr="001D3C91">
        <w:trPr>
          <w:trHeight w:val="395"/>
          <w:jc w:val="center"/>
        </w:trPr>
        <w:tc>
          <w:tcPr>
            <w:tcW w:w="5000" w:type="pct"/>
            <w:gridSpan w:val="6"/>
            <w:vAlign w:val="center"/>
          </w:tcPr>
          <w:p w14:paraId="71198E20" w14:textId="77777777" w:rsidR="001D3C91" w:rsidRPr="00E14476" w:rsidRDefault="001D3C91" w:rsidP="001D3C91">
            <w:pPr>
              <w:contextualSpacing/>
              <w:jc w:val="center"/>
              <w:rPr>
                <w:b/>
              </w:rPr>
            </w:pPr>
            <w:r w:rsidRPr="00E14476">
              <w:rPr>
                <w:b/>
              </w:rPr>
              <w:t>PART – B (10 X 5 = 50 MARKS)</w:t>
            </w:r>
          </w:p>
          <w:p w14:paraId="7C6E4CFE" w14:textId="77777777" w:rsidR="001D3C91" w:rsidRPr="00E14476" w:rsidRDefault="001D3C91" w:rsidP="001D3C91">
            <w:pPr>
              <w:contextualSpacing/>
              <w:jc w:val="center"/>
              <w:rPr>
                <w:b/>
              </w:rPr>
            </w:pPr>
            <w:r w:rsidRPr="00E14476">
              <w:rPr>
                <w:b/>
              </w:rPr>
              <w:t>(Answer any 10 from the following)</w:t>
            </w:r>
          </w:p>
        </w:tc>
      </w:tr>
      <w:tr w:rsidR="001D3C91" w:rsidRPr="00E14476" w14:paraId="2BEA4420" w14:textId="77777777" w:rsidTr="001D3C91">
        <w:trPr>
          <w:trHeight w:val="395"/>
          <w:jc w:val="center"/>
        </w:trPr>
        <w:tc>
          <w:tcPr>
            <w:tcW w:w="337" w:type="pct"/>
            <w:vAlign w:val="center"/>
          </w:tcPr>
          <w:p w14:paraId="6770C2AB" w14:textId="77777777" w:rsidR="001D3C91" w:rsidRPr="00E14476" w:rsidRDefault="001D3C91" w:rsidP="0030423A">
            <w:pPr>
              <w:contextualSpacing/>
              <w:rPr>
                <w:bCs/>
              </w:rPr>
            </w:pPr>
            <w:r w:rsidRPr="00E14476">
              <w:rPr>
                <w:bCs/>
              </w:rPr>
              <w:t>21.</w:t>
            </w:r>
          </w:p>
        </w:tc>
        <w:tc>
          <w:tcPr>
            <w:tcW w:w="3656" w:type="pct"/>
            <w:gridSpan w:val="2"/>
            <w:vAlign w:val="bottom"/>
          </w:tcPr>
          <w:p w14:paraId="6BE8F621" w14:textId="77777777" w:rsidR="001D3C91" w:rsidRPr="00E14476" w:rsidRDefault="001D3C91" w:rsidP="001D3C91">
            <w:pPr>
              <w:contextualSpacing/>
              <w:jc w:val="both"/>
              <w:rPr>
                <w:bCs/>
              </w:rPr>
            </w:pPr>
            <w:r w:rsidRPr="00E14476">
              <w:rPr>
                <w:bCs/>
              </w:rPr>
              <w:t xml:space="preserve">Explain about </w:t>
            </w:r>
            <w:r>
              <w:rPr>
                <w:bCs/>
              </w:rPr>
              <w:t xml:space="preserve">the </w:t>
            </w:r>
            <w:r w:rsidRPr="00E14476">
              <w:rPr>
                <w:bCs/>
              </w:rPr>
              <w:t xml:space="preserve">transgenic plant and </w:t>
            </w:r>
            <w:r>
              <w:rPr>
                <w:bCs/>
              </w:rPr>
              <w:t xml:space="preserve">its </w:t>
            </w:r>
            <w:r w:rsidRPr="00E14476">
              <w:rPr>
                <w:bCs/>
              </w:rPr>
              <w:t>uses</w:t>
            </w:r>
            <w:r>
              <w:rPr>
                <w:bCs/>
              </w:rPr>
              <w:t>.</w:t>
            </w:r>
          </w:p>
        </w:tc>
        <w:tc>
          <w:tcPr>
            <w:tcW w:w="325" w:type="pct"/>
            <w:vAlign w:val="center"/>
          </w:tcPr>
          <w:p w14:paraId="63375249" w14:textId="77777777" w:rsidR="001D3C91" w:rsidRPr="00E14476" w:rsidRDefault="001D3C91" w:rsidP="0030423A">
            <w:pPr>
              <w:contextualSpacing/>
              <w:jc w:val="center"/>
              <w:rPr>
                <w:bCs/>
              </w:rPr>
            </w:pPr>
            <w:r w:rsidRPr="00E14476">
              <w:rPr>
                <w:bCs/>
              </w:rPr>
              <w:t>CO1</w:t>
            </w:r>
          </w:p>
        </w:tc>
        <w:tc>
          <w:tcPr>
            <w:tcW w:w="255" w:type="pct"/>
            <w:vAlign w:val="center"/>
          </w:tcPr>
          <w:p w14:paraId="5C5CB5ED" w14:textId="77777777" w:rsidR="001D3C91" w:rsidRPr="00E14476" w:rsidRDefault="001D3C91" w:rsidP="0030423A">
            <w:pPr>
              <w:contextualSpacing/>
              <w:jc w:val="center"/>
              <w:rPr>
                <w:bCs/>
              </w:rPr>
            </w:pPr>
            <w:r w:rsidRPr="00E14476">
              <w:rPr>
                <w:bCs/>
              </w:rPr>
              <w:t>R</w:t>
            </w:r>
          </w:p>
        </w:tc>
        <w:tc>
          <w:tcPr>
            <w:tcW w:w="427" w:type="pct"/>
            <w:vAlign w:val="center"/>
          </w:tcPr>
          <w:p w14:paraId="6BBC2527" w14:textId="77777777" w:rsidR="001D3C91" w:rsidRPr="00E14476" w:rsidRDefault="001D3C91" w:rsidP="0030423A">
            <w:pPr>
              <w:contextualSpacing/>
              <w:jc w:val="center"/>
              <w:rPr>
                <w:bCs/>
              </w:rPr>
            </w:pPr>
            <w:r w:rsidRPr="00E14476">
              <w:rPr>
                <w:bCs/>
              </w:rPr>
              <w:t>5</w:t>
            </w:r>
          </w:p>
        </w:tc>
      </w:tr>
      <w:tr w:rsidR="001D3C91" w:rsidRPr="00E14476" w14:paraId="44661A9E" w14:textId="77777777" w:rsidTr="001D3C91">
        <w:trPr>
          <w:trHeight w:val="395"/>
          <w:jc w:val="center"/>
        </w:trPr>
        <w:tc>
          <w:tcPr>
            <w:tcW w:w="337" w:type="pct"/>
            <w:vAlign w:val="center"/>
          </w:tcPr>
          <w:p w14:paraId="55445C4F" w14:textId="77777777" w:rsidR="001D3C91" w:rsidRPr="00E14476" w:rsidRDefault="001D3C91" w:rsidP="0030423A">
            <w:pPr>
              <w:contextualSpacing/>
              <w:rPr>
                <w:bCs/>
              </w:rPr>
            </w:pPr>
            <w:r w:rsidRPr="00E14476">
              <w:rPr>
                <w:bCs/>
              </w:rPr>
              <w:t>22.</w:t>
            </w:r>
          </w:p>
        </w:tc>
        <w:tc>
          <w:tcPr>
            <w:tcW w:w="3656" w:type="pct"/>
            <w:gridSpan w:val="2"/>
            <w:vAlign w:val="bottom"/>
          </w:tcPr>
          <w:p w14:paraId="3A9636FD" w14:textId="77777777" w:rsidR="001D3C91" w:rsidRPr="00E14476" w:rsidRDefault="001D3C91" w:rsidP="0030423A">
            <w:pPr>
              <w:contextualSpacing/>
              <w:jc w:val="both"/>
              <w:rPr>
                <w:bCs/>
              </w:rPr>
            </w:pPr>
            <w:r w:rsidRPr="00E14476">
              <w:rPr>
                <w:bCs/>
              </w:rPr>
              <w:t xml:space="preserve">Difference between orthodox seeds and recalcitrant </w:t>
            </w:r>
            <w:r>
              <w:rPr>
                <w:bCs/>
              </w:rPr>
              <w:t>seeds.</w:t>
            </w:r>
          </w:p>
        </w:tc>
        <w:tc>
          <w:tcPr>
            <w:tcW w:w="325" w:type="pct"/>
            <w:vAlign w:val="center"/>
          </w:tcPr>
          <w:p w14:paraId="2FC85E27" w14:textId="77777777" w:rsidR="001D3C91" w:rsidRPr="00E14476" w:rsidRDefault="001D3C91" w:rsidP="0030423A">
            <w:pPr>
              <w:contextualSpacing/>
              <w:jc w:val="center"/>
              <w:rPr>
                <w:bCs/>
              </w:rPr>
            </w:pPr>
            <w:r w:rsidRPr="00E14476">
              <w:rPr>
                <w:bCs/>
              </w:rPr>
              <w:t>CO1</w:t>
            </w:r>
          </w:p>
        </w:tc>
        <w:tc>
          <w:tcPr>
            <w:tcW w:w="255" w:type="pct"/>
            <w:vAlign w:val="center"/>
          </w:tcPr>
          <w:p w14:paraId="34D0DAA1" w14:textId="77777777" w:rsidR="001D3C91" w:rsidRPr="00E14476" w:rsidRDefault="001D3C91" w:rsidP="0030423A">
            <w:pPr>
              <w:contextualSpacing/>
              <w:jc w:val="center"/>
              <w:rPr>
                <w:bCs/>
              </w:rPr>
            </w:pPr>
            <w:r w:rsidRPr="00E14476">
              <w:rPr>
                <w:bCs/>
              </w:rPr>
              <w:t>U</w:t>
            </w:r>
          </w:p>
        </w:tc>
        <w:tc>
          <w:tcPr>
            <w:tcW w:w="427" w:type="pct"/>
            <w:vAlign w:val="center"/>
          </w:tcPr>
          <w:p w14:paraId="4B6031DF" w14:textId="77777777" w:rsidR="001D3C91" w:rsidRPr="00E14476" w:rsidRDefault="001D3C91" w:rsidP="0030423A">
            <w:pPr>
              <w:contextualSpacing/>
              <w:jc w:val="center"/>
              <w:rPr>
                <w:bCs/>
              </w:rPr>
            </w:pPr>
            <w:r w:rsidRPr="00E14476">
              <w:rPr>
                <w:bCs/>
              </w:rPr>
              <w:t>5</w:t>
            </w:r>
          </w:p>
        </w:tc>
      </w:tr>
      <w:tr w:rsidR="001D3C91" w:rsidRPr="00E14476" w14:paraId="0709B89C" w14:textId="77777777" w:rsidTr="001D3C91">
        <w:trPr>
          <w:trHeight w:val="395"/>
          <w:jc w:val="center"/>
        </w:trPr>
        <w:tc>
          <w:tcPr>
            <w:tcW w:w="337" w:type="pct"/>
            <w:vAlign w:val="center"/>
          </w:tcPr>
          <w:p w14:paraId="1C17FABD" w14:textId="77777777" w:rsidR="001D3C91" w:rsidRPr="00E14476" w:rsidRDefault="001D3C91" w:rsidP="0030423A">
            <w:pPr>
              <w:contextualSpacing/>
              <w:rPr>
                <w:bCs/>
              </w:rPr>
            </w:pPr>
            <w:r w:rsidRPr="00E14476">
              <w:rPr>
                <w:bCs/>
              </w:rPr>
              <w:t>23.</w:t>
            </w:r>
          </w:p>
        </w:tc>
        <w:tc>
          <w:tcPr>
            <w:tcW w:w="3656" w:type="pct"/>
            <w:gridSpan w:val="2"/>
            <w:vAlign w:val="bottom"/>
          </w:tcPr>
          <w:p w14:paraId="5EFAE83E" w14:textId="77777777" w:rsidR="001D3C91" w:rsidRPr="00E14476" w:rsidRDefault="001D3C91" w:rsidP="0030423A">
            <w:pPr>
              <w:contextualSpacing/>
              <w:jc w:val="both"/>
              <w:rPr>
                <w:bCs/>
              </w:rPr>
            </w:pPr>
            <w:r w:rsidRPr="00E14476">
              <w:rPr>
                <w:bCs/>
              </w:rPr>
              <w:t>Difference between qual</w:t>
            </w:r>
            <w:r>
              <w:rPr>
                <w:bCs/>
              </w:rPr>
              <w:t>itative and quantitative traits.</w:t>
            </w:r>
          </w:p>
        </w:tc>
        <w:tc>
          <w:tcPr>
            <w:tcW w:w="325" w:type="pct"/>
            <w:vAlign w:val="center"/>
          </w:tcPr>
          <w:p w14:paraId="5AAC8C95" w14:textId="77777777" w:rsidR="001D3C91" w:rsidRPr="00E14476" w:rsidRDefault="001D3C91" w:rsidP="0030423A">
            <w:pPr>
              <w:contextualSpacing/>
              <w:jc w:val="center"/>
              <w:rPr>
                <w:bCs/>
              </w:rPr>
            </w:pPr>
            <w:r w:rsidRPr="00E14476">
              <w:rPr>
                <w:bCs/>
              </w:rPr>
              <w:t>CO2</w:t>
            </w:r>
          </w:p>
        </w:tc>
        <w:tc>
          <w:tcPr>
            <w:tcW w:w="255" w:type="pct"/>
            <w:vAlign w:val="center"/>
          </w:tcPr>
          <w:p w14:paraId="289A05D9" w14:textId="77777777" w:rsidR="001D3C91" w:rsidRPr="00E14476" w:rsidRDefault="001D3C91" w:rsidP="0030423A">
            <w:pPr>
              <w:contextualSpacing/>
              <w:jc w:val="center"/>
              <w:rPr>
                <w:bCs/>
              </w:rPr>
            </w:pPr>
            <w:r w:rsidRPr="00E14476">
              <w:rPr>
                <w:bCs/>
              </w:rPr>
              <w:t>U</w:t>
            </w:r>
          </w:p>
        </w:tc>
        <w:tc>
          <w:tcPr>
            <w:tcW w:w="427" w:type="pct"/>
            <w:vAlign w:val="center"/>
          </w:tcPr>
          <w:p w14:paraId="37DF27E1" w14:textId="77777777" w:rsidR="001D3C91" w:rsidRPr="00E14476" w:rsidRDefault="001D3C91" w:rsidP="0030423A">
            <w:pPr>
              <w:contextualSpacing/>
              <w:jc w:val="center"/>
              <w:rPr>
                <w:bCs/>
              </w:rPr>
            </w:pPr>
            <w:r w:rsidRPr="00E14476">
              <w:rPr>
                <w:bCs/>
              </w:rPr>
              <w:t>5</w:t>
            </w:r>
          </w:p>
        </w:tc>
      </w:tr>
      <w:tr w:rsidR="001D3C91" w:rsidRPr="00E14476" w14:paraId="3296EA83" w14:textId="77777777" w:rsidTr="001D3C91">
        <w:trPr>
          <w:trHeight w:val="395"/>
          <w:jc w:val="center"/>
        </w:trPr>
        <w:tc>
          <w:tcPr>
            <w:tcW w:w="337" w:type="pct"/>
            <w:vAlign w:val="center"/>
          </w:tcPr>
          <w:p w14:paraId="1AFBF24B" w14:textId="77777777" w:rsidR="001D3C91" w:rsidRPr="00E14476" w:rsidRDefault="001D3C91" w:rsidP="0030423A">
            <w:pPr>
              <w:contextualSpacing/>
              <w:rPr>
                <w:bCs/>
              </w:rPr>
            </w:pPr>
            <w:r w:rsidRPr="00E14476">
              <w:rPr>
                <w:bCs/>
              </w:rPr>
              <w:t>24.</w:t>
            </w:r>
          </w:p>
        </w:tc>
        <w:tc>
          <w:tcPr>
            <w:tcW w:w="3656" w:type="pct"/>
            <w:gridSpan w:val="2"/>
            <w:vAlign w:val="bottom"/>
          </w:tcPr>
          <w:p w14:paraId="4E8AF4DF" w14:textId="77777777" w:rsidR="001D3C91" w:rsidRPr="00E14476" w:rsidRDefault="001D3C91" w:rsidP="0030423A">
            <w:pPr>
              <w:contextualSpacing/>
              <w:jc w:val="both"/>
              <w:rPr>
                <w:bCs/>
              </w:rPr>
            </w:pPr>
            <w:r w:rsidRPr="00E14476">
              <w:rPr>
                <w:bCs/>
              </w:rPr>
              <w:t>What are the methods of breeding asexually propagated species?</w:t>
            </w:r>
          </w:p>
        </w:tc>
        <w:tc>
          <w:tcPr>
            <w:tcW w:w="325" w:type="pct"/>
            <w:vAlign w:val="center"/>
          </w:tcPr>
          <w:p w14:paraId="43E0EFBF" w14:textId="77777777" w:rsidR="001D3C91" w:rsidRPr="00E14476" w:rsidRDefault="001D3C91" w:rsidP="0030423A">
            <w:pPr>
              <w:contextualSpacing/>
              <w:jc w:val="center"/>
              <w:rPr>
                <w:bCs/>
              </w:rPr>
            </w:pPr>
            <w:r w:rsidRPr="00E14476">
              <w:rPr>
                <w:bCs/>
              </w:rPr>
              <w:t>CO2</w:t>
            </w:r>
          </w:p>
        </w:tc>
        <w:tc>
          <w:tcPr>
            <w:tcW w:w="255" w:type="pct"/>
            <w:vAlign w:val="center"/>
          </w:tcPr>
          <w:p w14:paraId="275A38F9" w14:textId="77777777" w:rsidR="001D3C91" w:rsidRPr="00E14476" w:rsidRDefault="001D3C91" w:rsidP="0030423A">
            <w:pPr>
              <w:contextualSpacing/>
              <w:jc w:val="center"/>
              <w:rPr>
                <w:bCs/>
              </w:rPr>
            </w:pPr>
            <w:r w:rsidRPr="00E14476">
              <w:rPr>
                <w:bCs/>
              </w:rPr>
              <w:t>U</w:t>
            </w:r>
          </w:p>
        </w:tc>
        <w:tc>
          <w:tcPr>
            <w:tcW w:w="427" w:type="pct"/>
            <w:vAlign w:val="center"/>
          </w:tcPr>
          <w:p w14:paraId="4B485FFB" w14:textId="77777777" w:rsidR="001D3C91" w:rsidRPr="00E14476" w:rsidRDefault="001D3C91" w:rsidP="0030423A">
            <w:pPr>
              <w:contextualSpacing/>
              <w:jc w:val="center"/>
              <w:rPr>
                <w:bCs/>
              </w:rPr>
            </w:pPr>
            <w:r w:rsidRPr="00E14476">
              <w:rPr>
                <w:bCs/>
              </w:rPr>
              <w:t>5</w:t>
            </w:r>
          </w:p>
        </w:tc>
      </w:tr>
      <w:tr w:rsidR="001D3C91" w:rsidRPr="00E14476" w14:paraId="72824B06" w14:textId="77777777" w:rsidTr="001D3C91">
        <w:trPr>
          <w:trHeight w:val="395"/>
          <w:jc w:val="center"/>
        </w:trPr>
        <w:tc>
          <w:tcPr>
            <w:tcW w:w="337" w:type="pct"/>
            <w:vAlign w:val="center"/>
          </w:tcPr>
          <w:p w14:paraId="62AF849F" w14:textId="77777777" w:rsidR="001D3C91" w:rsidRPr="00E14476" w:rsidRDefault="001D3C91" w:rsidP="0030423A">
            <w:pPr>
              <w:contextualSpacing/>
              <w:rPr>
                <w:bCs/>
              </w:rPr>
            </w:pPr>
            <w:r w:rsidRPr="00E14476">
              <w:rPr>
                <w:bCs/>
              </w:rPr>
              <w:lastRenderedPageBreak/>
              <w:t>25.</w:t>
            </w:r>
          </w:p>
        </w:tc>
        <w:tc>
          <w:tcPr>
            <w:tcW w:w="3656" w:type="pct"/>
            <w:gridSpan w:val="2"/>
            <w:vAlign w:val="bottom"/>
          </w:tcPr>
          <w:p w14:paraId="027FAA39" w14:textId="77777777" w:rsidR="001D3C91" w:rsidRPr="00E14476" w:rsidRDefault="001D3C91" w:rsidP="001D3C91">
            <w:pPr>
              <w:contextualSpacing/>
              <w:jc w:val="both"/>
              <w:rPr>
                <w:bCs/>
              </w:rPr>
            </w:pPr>
            <w:r w:rsidRPr="00E14476">
              <w:rPr>
                <w:bCs/>
              </w:rPr>
              <w:t xml:space="preserve">What are the measures </w:t>
            </w:r>
            <w:r>
              <w:rPr>
                <w:bCs/>
              </w:rPr>
              <w:t>for</w:t>
            </w:r>
            <w:r w:rsidRPr="00E14476">
              <w:rPr>
                <w:bCs/>
              </w:rPr>
              <w:t xml:space="preserve"> </w:t>
            </w:r>
            <w:r>
              <w:rPr>
                <w:bCs/>
              </w:rPr>
              <w:t>maintaining</w:t>
            </w:r>
            <w:r w:rsidRPr="00E14476">
              <w:rPr>
                <w:bCs/>
              </w:rPr>
              <w:t xml:space="preserve"> genetic purity during seed production?</w:t>
            </w:r>
          </w:p>
        </w:tc>
        <w:tc>
          <w:tcPr>
            <w:tcW w:w="325" w:type="pct"/>
            <w:vAlign w:val="center"/>
          </w:tcPr>
          <w:p w14:paraId="76B1F3BE" w14:textId="77777777" w:rsidR="001D3C91" w:rsidRPr="00E14476" w:rsidRDefault="001D3C91" w:rsidP="0030423A">
            <w:pPr>
              <w:contextualSpacing/>
              <w:jc w:val="center"/>
              <w:rPr>
                <w:bCs/>
              </w:rPr>
            </w:pPr>
            <w:r w:rsidRPr="00E14476">
              <w:rPr>
                <w:bCs/>
              </w:rPr>
              <w:t>CO3</w:t>
            </w:r>
          </w:p>
        </w:tc>
        <w:tc>
          <w:tcPr>
            <w:tcW w:w="255" w:type="pct"/>
            <w:vAlign w:val="center"/>
          </w:tcPr>
          <w:p w14:paraId="23E0B238" w14:textId="77777777" w:rsidR="001D3C91" w:rsidRPr="00E14476" w:rsidRDefault="001D3C91" w:rsidP="0030423A">
            <w:pPr>
              <w:contextualSpacing/>
              <w:jc w:val="center"/>
              <w:rPr>
                <w:bCs/>
              </w:rPr>
            </w:pPr>
            <w:r w:rsidRPr="00E14476">
              <w:rPr>
                <w:bCs/>
              </w:rPr>
              <w:t>R</w:t>
            </w:r>
          </w:p>
        </w:tc>
        <w:tc>
          <w:tcPr>
            <w:tcW w:w="427" w:type="pct"/>
            <w:vAlign w:val="center"/>
          </w:tcPr>
          <w:p w14:paraId="7E21D200" w14:textId="77777777" w:rsidR="001D3C91" w:rsidRPr="00E14476" w:rsidRDefault="001D3C91" w:rsidP="0030423A">
            <w:pPr>
              <w:contextualSpacing/>
              <w:jc w:val="center"/>
              <w:rPr>
                <w:bCs/>
              </w:rPr>
            </w:pPr>
            <w:r w:rsidRPr="00E14476">
              <w:rPr>
                <w:bCs/>
              </w:rPr>
              <w:t>5</w:t>
            </w:r>
          </w:p>
        </w:tc>
      </w:tr>
      <w:tr w:rsidR="001D3C91" w:rsidRPr="00E14476" w14:paraId="152F0614" w14:textId="77777777" w:rsidTr="001D3C91">
        <w:trPr>
          <w:trHeight w:val="395"/>
          <w:jc w:val="center"/>
        </w:trPr>
        <w:tc>
          <w:tcPr>
            <w:tcW w:w="337" w:type="pct"/>
            <w:vAlign w:val="center"/>
          </w:tcPr>
          <w:p w14:paraId="0B851D4B" w14:textId="77777777" w:rsidR="001D3C91" w:rsidRPr="00E14476" w:rsidRDefault="001D3C91" w:rsidP="0030423A">
            <w:pPr>
              <w:contextualSpacing/>
              <w:rPr>
                <w:bCs/>
              </w:rPr>
            </w:pPr>
            <w:r w:rsidRPr="00E14476">
              <w:rPr>
                <w:bCs/>
              </w:rPr>
              <w:t>26.</w:t>
            </w:r>
          </w:p>
        </w:tc>
        <w:tc>
          <w:tcPr>
            <w:tcW w:w="3656" w:type="pct"/>
            <w:gridSpan w:val="2"/>
            <w:vAlign w:val="bottom"/>
          </w:tcPr>
          <w:p w14:paraId="0CC18052" w14:textId="77777777" w:rsidR="001D3C91" w:rsidRPr="00E14476" w:rsidRDefault="001D3C91" w:rsidP="001D3C91">
            <w:pPr>
              <w:contextualSpacing/>
              <w:jc w:val="both"/>
              <w:rPr>
                <w:bCs/>
              </w:rPr>
            </w:pPr>
            <w:r w:rsidRPr="00E14476">
              <w:rPr>
                <w:bCs/>
              </w:rPr>
              <w:t>Write short notes on nucleus, breeder, foundation</w:t>
            </w:r>
            <w:r>
              <w:rPr>
                <w:bCs/>
              </w:rPr>
              <w:t>,</w:t>
            </w:r>
            <w:r w:rsidRPr="00E14476">
              <w:rPr>
                <w:bCs/>
              </w:rPr>
              <w:t xml:space="preserve"> and certified seed</w:t>
            </w:r>
            <w:r>
              <w:rPr>
                <w:bCs/>
              </w:rPr>
              <w:t>.</w:t>
            </w:r>
          </w:p>
        </w:tc>
        <w:tc>
          <w:tcPr>
            <w:tcW w:w="325" w:type="pct"/>
            <w:vAlign w:val="center"/>
          </w:tcPr>
          <w:p w14:paraId="7664747F" w14:textId="77777777" w:rsidR="001D3C91" w:rsidRPr="00E14476" w:rsidRDefault="001D3C91" w:rsidP="0030423A">
            <w:pPr>
              <w:contextualSpacing/>
              <w:jc w:val="center"/>
              <w:rPr>
                <w:bCs/>
              </w:rPr>
            </w:pPr>
            <w:r w:rsidRPr="00E14476">
              <w:rPr>
                <w:bCs/>
              </w:rPr>
              <w:t>CO3</w:t>
            </w:r>
          </w:p>
        </w:tc>
        <w:tc>
          <w:tcPr>
            <w:tcW w:w="255" w:type="pct"/>
            <w:vAlign w:val="center"/>
          </w:tcPr>
          <w:p w14:paraId="06D61A83" w14:textId="77777777" w:rsidR="001D3C91" w:rsidRPr="00E14476" w:rsidRDefault="001D3C91" w:rsidP="0030423A">
            <w:pPr>
              <w:contextualSpacing/>
              <w:jc w:val="center"/>
              <w:rPr>
                <w:bCs/>
              </w:rPr>
            </w:pPr>
            <w:r w:rsidRPr="00E14476">
              <w:rPr>
                <w:bCs/>
              </w:rPr>
              <w:t>U</w:t>
            </w:r>
          </w:p>
        </w:tc>
        <w:tc>
          <w:tcPr>
            <w:tcW w:w="427" w:type="pct"/>
            <w:vAlign w:val="center"/>
          </w:tcPr>
          <w:p w14:paraId="5EC3B621" w14:textId="77777777" w:rsidR="001D3C91" w:rsidRPr="00E14476" w:rsidRDefault="001D3C91" w:rsidP="0030423A">
            <w:pPr>
              <w:contextualSpacing/>
              <w:jc w:val="center"/>
              <w:rPr>
                <w:bCs/>
              </w:rPr>
            </w:pPr>
            <w:r w:rsidRPr="00E14476">
              <w:rPr>
                <w:bCs/>
              </w:rPr>
              <w:t>5</w:t>
            </w:r>
          </w:p>
        </w:tc>
      </w:tr>
      <w:tr w:rsidR="001D3C91" w:rsidRPr="00E14476" w14:paraId="0817182F" w14:textId="77777777" w:rsidTr="001D3C91">
        <w:trPr>
          <w:trHeight w:val="395"/>
          <w:jc w:val="center"/>
        </w:trPr>
        <w:tc>
          <w:tcPr>
            <w:tcW w:w="337" w:type="pct"/>
            <w:vAlign w:val="center"/>
          </w:tcPr>
          <w:p w14:paraId="4808EAEE" w14:textId="77777777" w:rsidR="001D3C91" w:rsidRPr="00E14476" w:rsidRDefault="001D3C91" w:rsidP="0030423A">
            <w:pPr>
              <w:contextualSpacing/>
              <w:rPr>
                <w:bCs/>
              </w:rPr>
            </w:pPr>
            <w:r w:rsidRPr="00E14476">
              <w:rPr>
                <w:bCs/>
              </w:rPr>
              <w:t>27.</w:t>
            </w:r>
          </w:p>
        </w:tc>
        <w:tc>
          <w:tcPr>
            <w:tcW w:w="3656" w:type="pct"/>
            <w:gridSpan w:val="2"/>
            <w:vAlign w:val="bottom"/>
          </w:tcPr>
          <w:p w14:paraId="1929991C" w14:textId="77777777" w:rsidR="001D3C91" w:rsidRPr="00E14476" w:rsidRDefault="001D3C91" w:rsidP="001D3C91">
            <w:pPr>
              <w:contextualSpacing/>
              <w:jc w:val="both"/>
              <w:rPr>
                <w:bCs/>
              </w:rPr>
            </w:pPr>
            <w:r w:rsidRPr="00E14476">
              <w:rPr>
                <w:bCs/>
              </w:rPr>
              <w:t>Write short notes on hybrid seed production techniques in maize</w:t>
            </w:r>
            <w:r>
              <w:rPr>
                <w:bCs/>
              </w:rPr>
              <w:t>.</w:t>
            </w:r>
          </w:p>
        </w:tc>
        <w:tc>
          <w:tcPr>
            <w:tcW w:w="325" w:type="pct"/>
            <w:vAlign w:val="center"/>
          </w:tcPr>
          <w:p w14:paraId="6BE3892E" w14:textId="77777777" w:rsidR="001D3C91" w:rsidRPr="00E14476" w:rsidRDefault="001D3C91" w:rsidP="0030423A">
            <w:pPr>
              <w:contextualSpacing/>
              <w:jc w:val="center"/>
              <w:rPr>
                <w:bCs/>
              </w:rPr>
            </w:pPr>
            <w:r w:rsidRPr="00E14476">
              <w:rPr>
                <w:bCs/>
              </w:rPr>
              <w:t>CO4</w:t>
            </w:r>
          </w:p>
        </w:tc>
        <w:tc>
          <w:tcPr>
            <w:tcW w:w="255" w:type="pct"/>
            <w:vAlign w:val="center"/>
          </w:tcPr>
          <w:p w14:paraId="1312AAE4" w14:textId="77777777" w:rsidR="001D3C91" w:rsidRPr="00E14476" w:rsidRDefault="001D3C91" w:rsidP="0030423A">
            <w:pPr>
              <w:contextualSpacing/>
              <w:jc w:val="center"/>
              <w:rPr>
                <w:bCs/>
              </w:rPr>
            </w:pPr>
            <w:r w:rsidRPr="00E14476">
              <w:rPr>
                <w:bCs/>
              </w:rPr>
              <w:t>U</w:t>
            </w:r>
          </w:p>
        </w:tc>
        <w:tc>
          <w:tcPr>
            <w:tcW w:w="427" w:type="pct"/>
            <w:vAlign w:val="center"/>
          </w:tcPr>
          <w:p w14:paraId="4E32A5FF" w14:textId="77777777" w:rsidR="001D3C91" w:rsidRPr="00E14476" w:rsidRDefault="001D3C91" w:rsidP="0030423A">
            <w:pPr>
              <w:contextualSpacing/>
              <w:jc w:val="center"/>
              <w:rPr>
                <w:bCs/>
              </w:rPr>
            </w:pPr>
            <w:r w:rsidRPr="00E14476">
              <w:rPr>
                <w:bCs/>
              </w:rPr>
              <w:t>5</w:t>
            </w:r>
          </w:p>
        </w:tc>
      </w:tr>
      <w:tr w:rsidR="001D3C91" w:rsidRPr="00E14476" w14:paraId="5136BBF6" w14:textId="77777777" w:rsidTr="001D3C91">
        <w:trPr>
          <w:trHeight w:val="395"/>
          <w:jc w:val="center"/>
        </w:trPr>
        <w:tc>
          <w:tcPr>
            <w:tcW w:w="337" w:type="pct"/>
            <w:vAlign w:val="center"/>
          </w:tcPr>
          <w:p w14:paraId="79076FCE" w14:textId="77777777" w:rsidR="001D3C91" w:rsidRPr="00E14476" w:rsidRDefault="001D3C91" w:rsidP="0030423A">
            <w:pPr>
              <w:contextualSpacing/>
              <w:rPr>
                <w:bCs/>
              </w:rPr>
            </w:pPr>
            <w:r w:rsidRPr="00E14476">
              <w:rPr>
                <w:bCs/>
              </w:rPr>
              <w:t>28.</w:t>
            </w:r>
          </w:p>
        </w:tc>
        <w:tc>
          <w:tcPr>
            <w:tcW w:w="3656" w:type="pct"/>
            <w:gridSpan w:val="2"/>
            <w:vAlign w:val="bottom"/>
          </w:tcPr>
          <w:p w14:paraId="2D591C89" w14:textId="77777777" w:rsidR="001D3C91" w:rsidRPr="00E14476" w:rsidRDefault="001D3C91" w:rsidP="001D3C91">
            <w:pPr>
              <w:contextualSpacing/>
              <w:jc w:val="both"/>
              <w:rPr>
                <w:bCs/>
              </w:rPr>
            </w:pPr>
            <w:r w:rsidRPr="00E14476">
              <w:rPr>
                <w:bCs/>
                <w:color w:val="000000" w:themeColor="text1"/>
              </w:rPr>
              <w:t xml:space="preserve">Write the importance of </w:t>
            </w:r>
            <w:r>
              <w:rPr>
                <w:bCs/>
                <w:color w:val="000000" w:themeColor="text1"/>
              </w:rPr>
              <w:t>a salt-tolerant</w:t>
            </w:r>
            <w:r w:rsidRPr="00E14476">
              <w:rPr>
                <w:bCs/>
                <w:color w:val="000000" w:themeColor="text1"/>
              </w:rPr>
              <w:t xml:space="preserve"> crop breeding program</w:t>
            </w:r>
            <w:r>
              <w:rPr>
                <w:bCs/>
                <w:color w:val="000000" w:themeColor="text1"/>
              </w:rPr>
              <w:t>.</w:t>
            </w:r>
          </w:p>
        </w:tc>
        <w:tc>
          <w:tcPr>
            <w:tcW w:w="325" w:type="pct"/>
            <w:vAlign w:val="center"/>
          </w:tcPr>
          <w:p w14:paraId="4EA8806C" w14:textId="77777777" w:rsidR="001D3C91" w:rsidRPr="00E14476" w:rsidRDefault="001D3C91" w:rsidP="0030423A">
            <w:pPr>
              <w:contextualSpacing/>
              <w:jc w:val="center"/>
              <w:rPr>
                <w:bCs/>
              </w:rPr>
            </w:pPr>
            <w:r w:rsidRPr="00E14476">
              <w:rPr>
                <w:bCs/>
              </w:rPr>
              <w:t>CO4</w:t>
            </w:r>
          </w:p>
        </w:tc>
        <w:tc>
          <w:tcPr>
            <w:tcW w:w="255" w:type="pct"/>
            <w:vAlign w:val="center"/>
          </w:tcPr>
          <w:p w14:paraId="3153821B" w14:textId="77777777" w:rsidR="001D3C91" w:rsidRPr="00E14476" w:rsidRDefault="001D3C91" w:rsidP="0030423A">
            <w:pPr>
              <w:contextualSpacing/>
              <w:jc w:val="center"/>
              <w:rPr>
                <w:bCs/>
              </w:rPr>
            </w:pPr>
            <w:r w:rsidRPr="00E14476">
              <w:rPr>
                <w:bCs/>
              </w:rPr>
              <w:t>R</w:t>
            </w:r>
          </w:p>
        </w:tc>
        <w:tc>
          <w:tcPr>
            <w:tcW w:w="427" w:type="pct"/>
            <w:vAlign w:val="center"/>
          </w:tcPr>
          <w:p w14:paraId="6BB31B99" w14:textId="77777777" w:rsidR="001D3C91" w:rsidRPr="00E14476" w:rsidRDefault="001D3C91" w:rsidP="0030423A">
            <w:pPr>
              <w:contextualSpacing/>
              <w:jc w:val="center"/>
              <w:rPr>
                <w:bCs/>
              </w:rPr>
            </w:pPr>
            <w:r w:rsidRPr="00E14476">
              <w:rPr>
                <w:bCs/>
              </w:rPr>
              <w:t>5</w:t>
            </w:r>
          </w:p>
        </w:tc>
      </w:tr>
      <w:tr w:rsidR="001D3C91" w:rsidRPr="00E14476" w14:paraId="0A17862E" w14:textId="77777777" w:rsidTr="001D3C91">
        <w:trPr>
          <w:trHeight w:val="395"/>
          <w:jc w:val="center"/>
        </w:trPr>
        <w:tc>
          <w:tcPr>
            <w:tcW w:w="337" w:type="pct"/>
            <w:vAlign w:val="center"/>
          </w:tcPr>
          <w:p w14:paraId="3BD59E1D" w14:textId="77777777" w:rsidR="001D3C91" w:rsidRPr="00E14476" w:rsidRDefault="001D3C91" w:rsidP="0030423A">
            <w:pPr>
              <w:contextualSpacing/>
              <w:rPr>
                <w:bCs/>
              </w:rPr>
            </w:pPr>
            <w:r w:rsidRPr="00E14476">
              <w:rPr>
                <w:bCs/>
              </w:rPr>
              <w:t>29.</w:t>
            </w:r>
          </w:p>
        </w:tc>
        <w:tc>
          <w:tcPr>
            <w:tcW w:w="3656" w:type="pct"/>
            <w:gridSpan w:val="2"/>
            <w:vAlign w:val="bottom"/>
          </w:tcPr>
          <w:p w14:paraId="0D1F9EE5" w14:textId="77777777" w:rsidR="001D3C91" w:rsidRPr="00E14476" w:rsidRDefault="001D3C91" w:rsidP="001D3C91">
            <w:pPr>
              <w:contextualSpacing/>
              <w:jc w:val="both"/>
              <w:rPr>
                <w:bCs/>
              </w:rPr>
            </w:pPr>
            <w:r w:rsidRPr="00E14476">
              <w:rPr>
                <w:bCs/>
              </w:rPr>
              <w:t xml:space="preserve">List out the breeding objective of </w:t>
            </w:r>
            <w:r>
              <w:rPr>
                <w:bCs/>
              </w:rPr>
              <w:t xml:space="preserve">the </w:t>
            </w:r>
            <w:r w:rsidRPr="00E14476">
              <w:rPr>
                <w:bCs/>
              </w:rPr>
              <w:t>pulse crop</w:t>
            </w:r>
            <w:r>
              <w:rPr>
                <w:bCs/>
              </w:rPr>
              <w:t>.</w:t>
            </w:r>
          </w:p>
        </w:tc>
        <w:tc>
          <w:tcPr>
            <w:tcW w:w="325" w:type="pct"/>
            <w:vAlign w:val="center"/>
          </w:tcPr>
          <w:p w14:paraId="111F814C" w14:textId="77777777" w:rsidR="001D3C91" w:rsidRPr="00E14476" w:rsidRDefault="001D3C91" w:rsidP="0030423A">
            <w:pPr>
              <w:contextualSpacing/>
              <w:jc w:val="center"/>
              <w:rPr>
                <w:bCs/>
              </w:rPr>
            </w:pPr>
            <w:r w:rsidRPr="00E14476">
              <w:rPr>
                <w:bCs/>
              </w:rPr>
              <w:t>CO5</w:t>
            </w:r>
          </w:p>
        </w:tc>
        <w:tc>
          <w:tcPr>
            <w:tcW w:w="255" w:type="pct"/>
            <w:vAlign w:val="center"/>
          </w:tcPr>
          <w:p w14:paraId="00B00CBE" w14:textId="77777777" w:rsidR="001D3C91" w:rsidRPr="00E14476" w:rsidRDefault="001D3C91" w:rsidP="0030423A">
            <w:pPr>
              <w:contextualSpacing/>
              <w:jc w:val="center"/>
              <w:rPr>
                <w:bCs/>
              </w:rPr>
            </w:pPr>
            <w:r w:rsidRPr="00E14476">
              <w:rPr>
                <w:bCs/>
              </w:rPr>
              <w:t>U</w:t>
            </w:r>
          </w:p>
        </w:tc>
        <w:tc>
          <w:tcPr>
            <w:tcW w:w="427" w:type="pct"/>
            <w:vAlign w:val="center"/>
          </w:tcPr>
          <w:p w14:paraId="7CE5771D" w14:textId="77777777" w:rsidR="001D3C91" w:rsidRPr="00E14476" w:rsidRDefault="001D3C91" w:rsidP="0030423A">
            <w:pPr>
              <w:contextualSpacing/>
              <w:jc w:val="center"/>
              <w:rPr>
                <w:bCs/>
              </w:rPr>
            </w:pPr>
            <w:r w:rsidRPr="00E14476">
              <w:rPr>
                <w:bCs/>
              </w:rPr>
              <w:t>5</w:t>
            </w:r>
          </w:p>
        </w:tc>
      </w:tr>
      <w:tr w:rsidR="001D3C91" w:rsidRPr="00E14476" w14:paraId="35336957" w14:textId="77777777" w:rsidTr="001D3C91">
        <w:trPr>
          <w:trHeight w:val="395"/>
          <w:jc w:val="center"/>
        </w:trPr>
        <w:tc>
          <w:tcPr>
            <w:tcW w:w="337" w:type="pct"/>
            <w:vAlign w:val="center"/>
          </w:tcPr>
          <w:p w14:paraId="43834E47" w14:textId="77777777" w:rsidR="001D3C91" w:rsidRPr="00E14476" w:rsidRDefault="001D3C91" w:rsidP="0030423A">
            <w:pPr>
              <w:contextualSpacing/>
              <w:rPr>
                <w:bCs/>
              </w:rPr>
            </w:pPr>
            <w:r w:rsidRPr="00E14476">
              <w:rPr>
                <w:bCs/>
              </w:rPr>
              <w:t>30.</w:t>
            </w:r>
          </w:p>
        </w:tc>
        <w:tc>
          <w:tcPr>
            <w:tcW w:w="3656" w:type="pct"/>
            <w:gridSpan w:val="2"/>
            <w:vAlign w:val="bottom"/>
          </w:tcPr>
          <w:p w14:paraId="1F5EE325" w14:textId="77777777" w:rsidR="001D3C91" w:rsidRPr="00E14476" w:rsidRDefault="001D3C91" w:rsidP="0030423A">
            <w:pPr>
              <w:contextualSpacing/>
              <w:jc w:val="both"/>
              <w:rPr>
                <w:bCs/>
              </w:rPr>
            </w:pPr>
            <w:r w:rsidRPr="00E14476">
              <w:rPr>
                <w:bCs/>
              </w:rPr>
              <w:t xml:space="preserve">Difference between biotic and abiotic stress </w:t>
            </w:r>
            <w:r>
              <w:rPr>
                <w:bCs/>
              </w:rPr>
              <w:t>in plants.</w:t>
            </w:r>
          </w:p>
        </w:tc>
        <w:tc>
          <w:tcPr>
            <w:tcW w:w="325" w:type="pct"/>
            <w:vAlign w:val="center"/>
          </w:tcPr>
          <w:p w14:paraId="163CC4C1" w14:textId="77777777" w:rsidR="001D3C91" w:rsidRPr="00E14476" w:rsidRDefault="001D3C91" w:rsidP="0030423A">
            <w:pPr>
              <w:contextualSpacing/>
              <w:jc w:val="center"/>
              <w:rPr>
                <w:bCs/>
              </w:rPr>
            </w:pPr>
            <w:r w:rsidRPr="00E14476">
              <w:rPr>
                <w:bCs/>
              </w:rPr>
              <w:t>CO5</w:t>
            </w:r>
          </w:p>
        </w:tc>
        <w:tc>
          <w:tcPr>
            <w:tcW w:w="255" w:type="pct"/>
            <w:vAlign w:val="center"/>
          </w:tcPr>
          <w:p w14:paraId="3454F070" w14:textId="77777777" w:rsidR="001D3C91" w:rsidRPr="00E14476" w:rsidRDefault="001D3C91" w:rsidP="0030423A">
            <w:pPr>
              <w:contextualSpacing/>
              <w:jc w:val="center"/>
              <w:rPr>
                <w:bCs/>
              </w:rPr>
            </w:pPr>
            <w:r w:rsidRPr="00E14476">
              <w:rPr>
                <w:bCs/>
              </w:rPr>
              <w:t>U</w:t>
            </w:r>
          </w:p>
        </w:tc>
        <w:tc>
          <w:tcPr>
            <w:tcW w:w="427" w:type="pct"/>
            <w:vAlign w:val="center"/>
          </w:tcPr>
          <w:p w14:paraId="3998C7BD" w14:textId="77777777" w:rsidR="001D3C91" w:rsidRPr="00E14476" w:rsidRDefault="001D3C91" w:rsidP="0030423A">
            <w:pPr>
              <w:contextualSpacing/>
              <w:jc w:val="center"/>
              <w:rPr>
                <w:bCs/>
              </w:rPr>
            </w:pPr>
            <w:r w:rsidRPr="00E14476">
              <w:rPr>
                <w:bCs/>
              </w:rPr>
              <w:t>5</w:t>
            </w:r>
          </w:p>
        </w:tc>
      </w:tr>
      <w:tr w:rsidR="001D3C91" w:rsidRPr="00E14476" w14:paraId="661FD68D" w14:textId="77777777" w:rsidTr="001D3C91">
        <w:trPr>
          <w:trHeight w:val="395"/>
          <w:jc w:val="center"/>
        </w:trPr>
        <w:tc>
          <w:tcPr>
            <w:tcW w:w="337" w:type="pct"/>
            <w:vAlign w:val="center"/>
          </w:tcPr>
          <w:p w14:paraId="105CF39E" w14:textId="77777777" w:rsidR="001D3C91" w:rsidRPr="00E14476" w:rsidRDefault="001D3C91" w:rsidP="0030423A">
            <w:pPr>
              <w:contextualSpacing/>
              <w:rPr>
                <w:bCs/>
              </w:rPr>
            </w:pPr>
            <w:r w:rsidRPr="00E14476">
              <w:rPr>
                <w:bCs/>
              </w:rPr>
              <w:t>31.</w:t>
            </w:r>
          </w:p>
        </w:tc>
        <w:tc>
          <w:tcPr>
            <w:tcW w:w="3656" w:type="pct"/>
            <w:gridSpan w:val="2"/>
            <w:vAlign w:val="bottom"/>
          </w:tcPr>
          <w:p w14:paraId="58FAB30A" w14:textId="77777777" w:rsidR="001D3C91" w:rsidRPr="00E14476" w:rsidRDefault="001D3C91" w:rsidP="001D3C91">
            <w:pPr>
              <w:contextualSpacing/>
              <w:jc w:val="both"/>
              <w:rPr>
                <w:bCs/>
              </w:rPr>
            </w:pPr>
            <w:r w:rsidRPr="00E14476">
              <w:rPr>
                <w:bCs/>
              </w:rPr>
              <w:t xml:space="preserve">Explain </w:t>
            </w:r>
            <w:r>
              <w:rPr>
                <w:bCs/>
              </w:rPr>
              <w:t>climate-resilient</w:t>
            </w:r>
            <w:r w:rsidRPr="00E14476">
              <w:rPr>
                <w:bCs/>
              </w:rPr>
              <w:t xml:space="preserve"> crop varieties and </w:t>
            </w:r>
            <w:r>
              <w:rPr>
                <w:bCs/>
              </w:rPr>
              <w:t>their</w:t>
            </w:r>
            <w:r w:rsidRPr="00E14476">
              <w:rPr>
                <w:bCs/>
              </w:rPr>
              <w:t xml:space="preserve"> application and future</w:t>
            </w:r>
            <w:r>
              <w:rPr>
                <w:bCs/>
              </w:rPr>
              <w:t>.</w:t>
            </w:r>
          </w:p>
        </w:tc>
        <w:tc>
          <w:tcPr>
            <w:tcW w:w="325" w:type="pct"/>
            <w:vAlign w:val="center"/>
          </w:tcPr>
          <w:p w14:paraId="24B35AC7" w14:textId="77777777" w:rsidR="001D3C91" w:rsidRPr="00E14476" w:rsidRDefault="001D3C91" w:rsidP="0030423A">
            <w:pPr>
              <w:contextualSpacing/>
              <w:jc w:val="center"/>
              <w:rPr>
                <w:bCs/>
              </w:rPr>
            </w:pPr>
            <w:r w:rsidRPr="00E14476">
              <w:rPr>
                <w:bCs/>
              </w:rPr>
              <w:t>CO6</w:t>
            </w:r>
          </w:p>
        </w:tc>
        <w:tc>
          <w:tcPr>
            <w:tcW w:w="255" w:type="pct"/>
            <w:vAlign w:val="center"/>
          </w:tcPr>
          <w:p w14:paraId="0FAE5D76" w14:textId="77777777" w:rsidR="001D3C91" w:rsidRPr="00E14476" w:rsidRDefault="001D3C91" w:rsidP="0030423A">
            <w:pPr>
              <w:contextualSpacing/>
              <w:jc w:val="center"/>
              <w:rPr>
                <w:bCs/>
              </w:rPr>
            </w:pPr>
            <w:r w:rsidRPr="00E14476">
              <w:rPr>
                <w:bCs/>
              </w:rPr>
              <w:t>R</w:t>
            </w:r>
          </w:p>
        </w:tc>
        <w:tc>
          <w:tcPr>
            <w:tcW w:w="427" w:type="pct"/>
            <w:vAlign w:val="center"/>
          </w:tcPr>
          <w:p w14:paraId="2F443130" w14:textId="77777777" w:rsidR="001D3C91" w:rsidRPr="00E14476" w:rsidRDefault="001D3C91" w:rsidP="0030423A">
            <w:pPr>
              <w:contextualSpacing/>
              <w:jc w:val="center"/>
              <w:rPr>
                <w:bCs/>
              </w:rPr>
            </w:pPr>
            <w:r w:rsidRPr="00E14476">
              <w:rPr>
                <w:bCs/>
              </w:rPr>
              <w:t>5</w:t>
            </w:r>
          </w:p>
        </w:tc>
      </w:tr>
      <w:tr w:rsidR="001D3C91" w:rsidRPr="00E14476" w14:paraId="6D473F88" w14:textId="77777777" w:rsidTr="001D3C91">
        <w:trPr>
          <w:trHeight w:val="395"/>
          <w:jc w:val="center"/>
        </w:trPr>
        <w:tc>
          <w:tcPr>
            <w:tcW w:w="337" w:type="pct"/>
            <w:vAlign w:val="center"/>
          </w:tcPr>
          <w:p w14:paraId="6E76D070" w14:textId="77777777" w:rsidR="001D3C91" w:rsidRPr="00E14476" w:rsidRDefault="001D3C91" w:rsidP="0030423A">
            <w:pPr>
              <w:contextualSpacing/>
              <w:rPr>
                <w:bCs/>
              </w:rPr>
            </w:pPr>
            <w:r w:rsidRPr="00E14476">
              <w:rPr>
                <w:bCs/>
              </w:rPr>
              <w:t>32.</w:t>
            </w:r>
          </w:p>
        </w:tc>
        <w:tc>
          <w:tcPr>
            <w:tcW w:w="3656" w:type="pct"/>
            <w:gridSpan w:val="2"/>
            <w:vAlign w:val="bottom"/>
          </w:tcPr>
          <w:p w14:paraId="5F274422" w14:textId="77777777" w:rsidR="001D3C91" w:rsidRPr="00E14476" w:rsidRDefault="001D3C91" w:rsidP="001D3C91">
            <w:pPr>
              <w:pStyle w:val="Default"/>
              <w:jc w:val="both"/>
              <w:rPr>
                <w:bCs/>
              </w:rPr>
            </w:pPr>
            <w:r w:rsidRPr="00E14476">
              <w:rPr>
                <w:bCs/>
                <w:color w:val="auto"/>
              </w:rPr>
              <w:t>Expand IRRI, ICRISAT, IARI, CPRI</w:t>
            </w:r>
            <w:r>
              <w:rPr>
                <w:bCs/>
                <w:color w:val="auto"/>
              </w:rPr>
              <w:t>,</w:t>
            </w:r>
            <w:r w:rsidRPr="00E14476">
              <w:rPr>
                <w:bCs/>
                <w:color w:val="auto"/>
              </w:rPr>
              <w:t xml:space="preserve"> and CIMMYT</w:t>
            </w:r>
            <w:r>
              <w:rPr>
                <w:bCs/>
                <w:color w:val="auto"/>
              </w:rPr>
              <w:t>.</w:t>
            </w:r>
          </w:p>
        </w:tc>
        <w:tc>
          <w:tcPr>
            <w:tcW w:w="325" w:type="pct"/>
            <w:vAlign w:val="center"/>
          </w:tcPr>
          <w:p w14:paraId="006DB87A" w14:textId="77777777" w:rsidR="001D3C91" w:rsidRPr="00E14476" w:rsidRDefault="001D3C91" w:rsidP="0030423A">
            <w:pPr>
              <w:contextualSpacing/>
              <w:jc w:val="center"/>
              <w:rPr>
                <w:bCs/>
              </w:rPr>
            </w:pPr>
            <w:r w:rsidRPr="00E14476">
              <w:rPr>
                <w:bCs/>
              </w:rPr>
              <w:t>CO6</w:t>
            </w:r>
          </w:p>
        </w:tc>
        <w:tc>
          <w:tcPr>
            <w:tcW w:w="255" w:type="pct"/>
            <w:vAlign w:val="center"/>
          </w:tcPr>
          <w:p w14:paraId="0C4AD7EC" w14:textId="77777777" w:rsidR="001D3C91" w:rsidRPr="00E14476" w:rsidRDefault="001D3C91" w:rsidP="0030423A">
            <w:pPr>
              <w:contextualSpacing/>
              <w:jc w:val="center"/>
              <w:rPr>
                <w:bCs/>
              </w:rPr>
            </w:pPr>
            <w:r w:rsidRPr="00E14476">
              <w:rPr>
                <w:bCs/>
              </w:rPr>
              <w:t>R</w:t>
            </w:r>
          </w:p>
        </w:tc>
        <w:tc>
          <w:tcPr>
            <w:tcW w:w="427" w:type="pct"/>
            <w:vAlign w:val="center"/>
          </w:tcPr>
          <w:p w14:paraId="2E4A23AC" w14:textId="77777777" w:rsidR="001D3C91" w:rsidRPr="00E14476" w:rsidRDefault="001D3C91" w:rsidP="0030423A">
            <w:pPr>
              <w:contextualSpacing/>
              <w:jc w:val="center"/>
              <w:rPr>
                <w:bCs/>
              </w:rPr>
            </w:pPr>
            <w:r w:rsidRPr="00E14476">
              <w:rPr>
                <w:bCs/>
              </w:rPr>
              <w:t>5</w:t>
            </w:r>
          </w:p>
        </w:tc>
      </w:tr>
      <w:tr w:rsidR="001D3C91" w:rsidRPr="00E14476" w14:paraId="3B129FA6" w14:textId="77777777" w:rsidTr="00191417">
        <w:trPr>
          <w:trHeight w:val="549"/>
          <w:jc w:val="center"/>
        </w:trPr>
        <w:tc>
          <w:tcPr>
            <w:tcW w:w="5000" w:type="pct"/>
            <w:gridSpan w:val="6"/>
          </w:tcPr>
          <w:p w14:paraId="615D35E2" w14:textId="77777777" w:rsidR="001D3C91" w:rsidRPr="00E14476" w:rsidRDefault="001D3C91" w:rsidP="0030423A">
            <w:pPr>
              <w:contextualSpacing/>
              <w:jc w:val="center"/>
              <w:rPr>
                <w:b/>
                <w:u w:val="single"/>
              </w:rPr>
            </w:pPr>
            <w:r w:rsidRPr="00E14476">
              <w:rPr>
                <w:b/>
                <w:u w:val="single"/>
              </w:rPr>
              <w:t>PART – C (2 X 15 = 30 MARKS)</w:t>
            </w:r>
          </w:p>
          <w:p w14:paraId="4FE90FDE" w14:textId="77777777" w:rsidR="001D3C91" w:rsidRPr="00E14476" w:rsidRDefault="001D3C91" w:rsidP="0030423A">
            <w:pPr>
              <w:contextualSpacing/>
              <w:jc w:val="center"/>
              <w:rPr>
                <w:b/>
              </w:rPr>
            </w:pPr>
            <w:r w:rsidRPr="00E14476">
              <w:rPr>
                <w:b/>
              </w:rPr>
              <w:t>(Answer any 2 from the following)</w:t>
            </w:r>
          </w:p>
        </w:tc>
      </w:tr>
      <w:tr w:rsidR="001D3C91" w:rsidRPr="00E14476" w14:paraId="1B6E5A21" w14:textId="77777777" w:rsidTr="001D3C91">
        <w:trPr>
          <w:trHeight w:val="395"/>
          <w:jc w:val="center"/>
        </w:trPr>
        <w:tc>
          <w:tcPr>
            <w:tcW w:w="337" w:type="pct"/>
            <w:vAlign w:val="center"/>
          </w:tcPr>
          <w:p w14:paraId="548381A3" w14:textId="77777777" w:rsidR="001D3C91" w:rsidRPr="00E14476" w:rsidRDefault="001D3C91" w:rsidP="0030423A">
            <w:pPr>
              <w:contextualSpacing/>
              <w:rPr>
                <w:bCs/>
              </w:rPr>
            </w:pPr>
            <w:r w:rsidRPr="00E14476">
              <w:rPr>
                <w:bCs/>
              </w:rPr>
              <w:t>33.</w:t>
            </w:r>
          </w:p>
        </w:tc>
        <w:tc>
          <w:tcPr>
            <w:tcW w:w="249" w:type="pct"/>
            <w:vAlign w:val="center"/>
          </w:tcPr>
          <w:p w14:paraId="54113E5A" w14:textId="77777777" w:rsidR="001D3C91" w:rsidRPr="00E14476" w:rsidRDefault="001D3C91" w:rsidP="0030423A">
            <w:pPr>
              <w:contextualSpacing/>
              <w:rPr>
                <w:bCs/>
              </w:rPr>
            </w:pPr>
            <w:r w:rsidRPr="00E14476">
              <w:rPr>
                <w:bCs/>
              </w:rPr>
              <w:t>a.</w:t>
            </w:r>
          </w:p>
        </w:tc>
        <w:tc>
          <w:tcPr>
            <w:tcW w:w="3407" w:type="pct"/>
            <w:vAlign w:val="bottom"/>
          </w:tcPr>
          <w:p w14:paraId="3491F15E" w14:textId="77777777" w:rsidR="001D3C91" w:rsidRPr="00E14476" w:rsidRDefault="001D3C91" w:rsidP="001D3C91">
            <w:pPr>
              <w:contextualSpacing/>
              <w:jc w:val="both"/>
              <w:rPr>
                <w:bCs/>
              </w:rPr>
            </w:pPr>
            <w:r w:rsidRPr="00E14476">
              <w:rPr>
                <w:bCs/>
              </w:rPr>
              <w:t xml:space="preserve">List out the kharif </w:t>
            </w:r>
            <w:r>
              <w:rPr>
                <w:bCs/>
              </w:rPr>
              <w:t>crop</w:t>
            </w:r>
            <w:r w:rsidRPr="00E14476">
              <w:rPr>
                <w:bCs/>
                <w:iCs/>
              </w:rPr>
              <w:t xml:space="preserve"> </w:t>
            </w:r>
            <w:r w:rsidRPr="00E14476">
              <w:rPr>
                <w:bCs/>
              </w:rPr>
              <w:t>centers of origin and distribution</w:t>
            </w:r>
            <w:r>
              <w:rPr>
                <w:bCs/>
              </w:rPr>
              <w:t>.</w:t>
            </w:r>
          </w:p>
        </w:tc>
        <w:tc>
          <w:tcPr>
            <w:tcW w:w="325" w:type="pct"/>
          </w:tcPr>
          <w:p w14:paraId="5DE5617D" w14:textId="77777777" w:rsidR="001D3C91" w:rsidRPr="00E14476" w:rsidRDefault="001D3C91" w:rsidP="0030423A">
            <w:pPr>
              <w:contextualSpacing/>
              <w:jc w:val="center"/>
              <w:rPr>
                <w:bCs/>
              </w:rPr>
            </w:pPr>
            <w:r w:rsidRPr="00E14476">
              <w:rPr>
                <w:bCs/>
              </w:rPr>
              <w:t>CO1</w:t>
            </w:r>
          </w:p>
        </w:tc>
        <w:tc>
          <w:tcPr>
            <w:tcW w:w="255" w:type="pct"/>
          </w:tcPr>
          <w:p w14:paraId="43D9D70B" w14:textId="77777777" w:rsidR="001D3C91" w:rsidRPr="00E14476" w:rsidRDefault="001D3C91" w:rsidP="0030423A">
            <w:pPr>
              <w:contextualSpacing/>
              <w:jc w:val="center"/>
              <w:rPr>
                <w:bCs/>
              </w:rPr>
            </w:pPr>
            <w:r w:rsidRPr="00E14476">
              <w:rPr>
                <w:bCs/>
              </w:rPr>
              <w:t>R</w:t>
            </w:r>
          </w:p>
        </w:tc>
        <w:tc>
          <w:tcPr>
            <w:tcW w:w="427" w:type="pct"/>
          </w:tcPr>
          <w:p w14:paraId="171BAAA6" w14:textId="77777777" w:rsidR="001D3C91" w:rsidRPr="00E14476" w:rsidRDefault="001D3C91" w:rsidP="0030423A">
            <w:pPr>
              <w:contextualSpacing/>
              <w:jc w:val="center"/>
              <w:rPr>
                <w:bCs/>
              </w:rPr>
            </w:pPr>
            <w:r w:rsidRPr="00E14476">
              <w:rPr>
                <w:bCs/>
              </w:rPr>
              <w:t>7.5</w:t>
            </w:r>
          </w:p>
        </w:tc>
      </w:tr>
      <w:tr w:rsidR="001D3C91" w:rsidRPr="00E14476" w14:paraId="1AA3F3B9" w14:textId="77777777" w:rsidTr="001D3C91">
        <w:trPr>
          <w:trHeight w:val="395"/>
          <w:jc w:val="center"/>
        </w:trPr>
        <w:tc>
          <w:tcPr>
            <w:tcW w:w="337" w:type="pct"/>
            <w:vAlign w:val="center"/>
          </w:tcPr>
          <w:p w14:paraId="738463D3" w14:textId="77777777" w:rsidR="001D3C91" w:rsidRPr="00E14476" w:rsidRDefault="001D3C91" w:rsidP="0030423A">
            <w:pPr>
              <w:contextualSpacing/>
              <w:rPr>
                <w:bCs/>
              </w:rPr>
            </w:pPr>
          </w:p>
        </w:tc>
        <w:tc>
          <w:tcPr>
            <w:tcW w:w="249" w:type="pct"/>
            <w:vAlign w:val="center"/>
          </w:tcPr>
          <w:p w14:paraId="38F68C90" w14:textId="77777777" w:rsidR="001D3C91" w:rsidRPr="00E14476" w:rsidRDefault="001D3C91" w:rsidP="0030423A">
            <w:pPr>
              <w:contextualSpacing/>
              <w:rPr>
                <w:bCs/>
              </w:rPr>
            </w:pPr>
            <w:r w:rsidRPr="00E14476">
              <w:rPr>
                <w:bCs/>
              </w:rPr>
              <w:t>b.</w:t>
            </w:r>
          </w:p>
        </w:tc>
        <w:tc>
          <w:tcPr>
            <w:tcW w:w="3407" w:type="pct"/>
            <w:vAlign w:val="bottom"/>
          </w:tcPr>
          <w:p w14:paraId="657B5457" w14:textId="77777777" w:rsidR="001D3C91" w:rsidRPr="00E14476" w:rsidRDefault="001D3C91" w:rsidP="001D3C91">
            <w:pPr>
              <w:contextualSpacing/>
              <w:jc w:val="both"/>
              <w:rPr>
                <w:bCs/>
              </w:rPr>
            </w:pPr>
            <w:r w:rsidRPr="00E14476">
              <w:rPr>
                <w:bCs/>
              </w:rPr>
              <w:t xml:space="preserve">Explain about importance of plant genetic resources, </w:t>
            </w:r>
            <w:r>
              <w:rPr>
                <w:bCs/>
              </w:rPr>
              <w:t>their</w:t>
            </w:r>
            <w:r w:rsidRPr="00E14476">
              <w:rPr>
                <w:bCs/>
              </w:rPr>
              <w:t xml:space="preserve"> utilization</w:t>
            </w:r>
            <w:r>
              <w:rPr>
                <w:bCs/>
              </w:rPr>
              <w:t>,</w:t>
            </w:r>
            <w:r w:rsidRPr="00E14476">
              <w:rPr>
                <w:bCs/>
              </w:rPr>
              <w:t xml:space="preserve"> and conservation in crop breeding </w:t>
            </w:r>
            <w:r>
              <w:rPr>
                <w:bCs/>
              </w:rPr>
              <w:t>programs.</w:t>
            </w:r>
          </w:p>
        </w:tc>
        <w:tc>
          <w:tcPr>
            <w:tcW w:w="325" w:type="pct"/>
          </w:tcPr>
          <w:p w14:paraId="475F7A40" w14:textId="77777777" w:rsidR="001D3C91" w:rsidRPr="00E14476" w:rsidRDefault="001D3C91" w:rsidP="0030423A">
            <w:pPr>
              <w:contextualSpacing/>
              <w:jc w:val="center"/>
              <w:rPr>
                <w:bCs/>
              </w:rPr>
            </w:pPr>
            <w:r w:rsidRPr="00E14476">
              <w:rPr>
                <w:bCs/>
              </w:rPr>
              <w:t>CO3</w:t>
            </w:r>
          </w:p>
        </w:tc>
        <w:tc>
          <w:tcPr>
            <w:tcW w:w="255" w:type="pct"/>
          </w:tcPr>
          <w:p w14:paraId="34E1D1A0" w14:textId="77777777" w:rsidR="001D3C91" w:rsidRPr="00E14476" w:rsidRDefault="001D3C91" w:rsidP="0030423A">
            <w:pPr>
              <w:contextualSpacing/>
              <w:jc w:val="center"/>
              <w:rPr>
                <w:bCs/>
              </w:rPr>
            </w:pPr>
            <w:r w:rsidRPr="00E14476">
              <w:rPr>
                <w:bCs/>
              </w:rPr>
              <w:t>R</w:t>
            </w:r>
          </w:p>
        </w:tc>
        <w:tc>
          <w:tcPr>
            <w:tcW w:w="427" w:type="pct"/>
          </w:tcPr>
          <w:p w14:paraId="5633C1F0" w14:textId="77777777" w:rsidR="001D3C91" w:rsidRPr="00E14476" w:rsidRDefault="001D3C91" w:rsidP="0030423A">
            <w:pPr>
              <w:contextualSpacing/>
              <w:jc w:val="center"/>
              <w:rPr>
                <w:bCs/>
              </w:rPr>
            </w:pPr>
            <w:r w:rsidRPr="00E14476">
              <w:rPr>
                <w:bCs/>
              </w:rPr>
              <w:t>7.5</w:t>
            </w:r>
          </w:p>
        </w:tc>
      </w:tr>
      <w:tr w:rsidR="001D3C91" w:rsidRPr="00E14476" w14:paraId="79449D2C" w14:textId="77777777" w:rsidTr="001D3C91">
        <w:trPr>
          <w:trHeight w:val="395"/>
          <w:jc w:val="center"/>
        </w:trPr>
        <w:tc>
          <w:tcPr>
            <w:tcW w:w="337" w:type="pct"/>
            <w:vAlign w:val="center"/>
          </w:tcPr>
          <w:p w14:paraId="1EC9CA63" w14:textId="77777777" w:rsidR="001D3C91" w:rsidRPr="00E14476" w:rsidRDefault="001D3C91" w:rsidP="0030423A">
            <w:pPr>
              <w:contextualSpacing/>
              <w:rPr>
                <w:bCs/>
              </w:rPr>
            </w:pPr>
          </w:p>
        </w:tc>
        <w:tc>
          <w:tcPr>
            <w:tcW w:w="249" w:type="pct"/>
            <w:vAlign w:val="center"/>
          </w:tcPr>
          <w:p w14:paraId="3E660B10" w14:textId="77777777" w:rsidR="001D3C91" w:rsidRPr="00E14476" w:rsidRDefault="001D3C91" w:rsidP="0030423A">
            <w:pPr>
              <w:contextualSpacing/>
              <w:rPr>
                <w:bCs/>
              </w:rPr>
            </w:pPr>
          </w:p>
        </w:tc>
        <w:tc>
          <w:tcPr>
            <w:tcW w:w="3407" w:type="pct"/>
            <w:vAlign w:val="bottom"/>
          </w:tcPr>
          <w:p w14:paraId="6BC32925" w14:textId="77777777" w:rsidR="001D3C91" w:rsidRPr="00E14476" w:rsidRDefault="001D3C91" w:rsidP="0030423A">
            <w:pPr>
              <w:contextualSpacing/>
              <w:jc w:val="both"/>
              <w:rPr>
                <w:bCs/>
              </w:rPr>
            </w:pPr>
          </w:p>
        </w:tc>
        <w:tc>
          <w:tcPr>
            <w:tcW w:w="325" w:type="pct"/>
          </w:tcPr>
          <w:p w14:paraId="390E6375" w14:textId="77777777" w:rsidR="001D3C91" w:rsidRPr="00E14476" w:rsidRDefault="001D3C91" w:rsidP="0030423A">
            <w:pPr>
              <w:contextualSpacing/>
              <w:jc w:val="center"/>
              <w:rPr>
                <w:bCs/>
              </w:rPr>
            </w:pPr>
          </w:p>
        </w:tc>
        <w:tc>
          <w:tcPr>
            <w:tcW w:w="255" w:type="pct"/>
          </w:tcPr>
          <w:p w14:paraId="780A5272" w14:textId="77777777" w:rsidR="001D3C91" w:rsidRPr="00E14476" w:rsidRDefault="001D3C91" w:rsidP="0030423A">
            <w:pPr>
              <w:contextualSpacing/>
              <w:jc w:val="center"/>
              <w:rPr>
                <w:bCs/>
              </w:rPr>
            </w:pPr>
          </w:p>
        </w:tc>
        <w:tc>
          <w:tcPr>
            <w:tcW w:w="427" w:type="pct"/>
          </w:tcPr>
          <w:p w14:paraId="3F09E28A" w14:textId="77777777" w:rsidR="001D3C91" w:rsidRPr="00E14476" w:rsidRDefault="001D3C91" w:rsidP="0030423A">
            <w:pPr>
              <w:contextualSpacing/>
              <w:jc w:val="center"/>
              <w:rPr>
                <w:bCs/>
              </w:rPr>
            </w:pPr>
          </w:p>
        </w:tc>
      </w:tr>
      <w:tr w:rsidR="001D3C91" w:rsidRPr="00E14476" w14:paraId="24EE9891" w14:textId="77777777" w:rsidTr="001D3C91">
        <w:trPr>
          <w:trHeight w:val="395"/>
          <w:jc w:val="center"/>
        </w:trPr>
        <w:tc>
          <w:tcPr>
            <w:tcW w:w="337" w:type="pct"/>
            <w:vAlign w:val="center"/>
          </w:tcPr>
          <w:p w14:paraId="584EA768" w14:textId="77777777" w:rsidR="001D3C91" w:rsidRPr="00E14476" w:rsidRDefault="001D3C91" w:rsidP="0030423A">
            <w:pPr>
              <w:contextualSpacing/>
              <w:rPr>
                <w:bCs/>
              </w:rPr>
            </w:pPr>
            <w:r w:rsidRPr="00E14476">
              <w:rPr>
                <w:bCs/>
              </w:rPr>
              <w:t>34.</w:t>
            </w:r>
          </w:p>
        </w:tc>
        <w:tc>
          <w:tcPr>
            <w:tcW w:w="249" w:type="pct"/>
            <w:vAlign w:val="center"/>
          </w:tcPr>
          <w:p w14:paraId="5C791586" w14:textId="77777777" w:rsidR="001D3C91" w:rsidRPr="00E14476" w:rsidRDefault="001D3C91" w:rsidP="0030423A">
            <w:pPr>
              <w:contextualSpacing/>
              <w:rPr>
                <w:bCs/>
              </w:rPr>
            </w:pPr>
            <w:r w:rsidRPr="00E14476">
              <w:rPr>
                <w:bCs/>
              </w:rPr>
              <w:t>a.</w:t>
            </w:r>
          </w:p>
        </w:tc>
        <w:tc>
          <w:tcPr>
            <w:tcW w:w="3407" w:type="pct"/>
            <w:vAlign w:val="bottom"/>
          </w:tcPr>
          <w:p w14:paraId="2C3BA03B" w14:textId="77777777" w:rsidR="001D3C91" w:rsidRPr="00E14476" w:rsidRDefault="001D3C91" w:rsidP="001D3C91">
            <w:pPr>
              <w:contextualSpacing/>
              <w:jc w:val="both"/>
              <w:rPr>
                <w:bCs/>
              </w:rPr>
            </w:pPr>
            <w:r w:rsidRPr="00E14476">
              <w:rPr>
                <w:bCs/>
              </w:rPr>
              <w:t>List the breeding objectives of rice</w:t>
            </w:r>
            <w:r>
              <w:rPr>
                <w:bCs/>
              </w:rPr>
              <w:t>.</w:t>
            </w:r>
          </w:p>
        </w:tc>
        <w:tc>
          <w:tcPr>
            <w:tcW w:w="325" w:type="pct"/>
          </w:tcPr>
          <w:p w14:paraId="067EB627" w14:textId="77777777" w:rsidR="001D3C91" w:rsidRPr="00E14476" w:rsidRDefault="001D3C91" w:rsidP="0030423A">
            <w:pPr>
              <w:contextualSpacing/>
              <w:jc w:val="center"/>
              <w:rPr>
                <w:bCs/>
              </w:rPr>
            </w:pPr>
            <w:r w:rsidRPr="00E14476">
              <w:rPr>
                <w:bCs/>
              </w:rPr>
              <w:t>CO2</w:t>
            </w:r>
          </w:p>
        </w:tc>
        <w:tc>
          <w:tcPr>
            <w:tcW w:w="255" w:type="pct"/>
          </w:tcPr>
          <w:p w14:paraId="461EAAEB" w14:textId="77777777" w:rsidR="001D3C91" w:rsidRPr="00E14476" w:rsidRDefault="001D3C91" w:rsidP="0030423A">
            <w:pPr>
              <w:contextualSpacing/>
              <w:jc w:val="center"/>
              <w:rPr>
                <w:bCs/>
              </w:rPr>
            </w:pPr>
            <w:r w:rsidRPr="00E14476">
              <w:rPr>
                <w:bCs/>
              </w:rPr>
              <w:t>U</w:t>
            </w:r>
          </w:p>
        </w:tc>
        <w:tc>
          <w:tcPr>
            <w:tcW w:w="427" w:type="pct"/>
          </w:tcPr>
          <w:p w14:paraId="218FCE6B" w14:textId="77777777" w:rsidR="001D3C91" w:rsidRPr="00E14476" w:rsidRDefault="001D3C91" w:rsidP="0030423A">
            <w:pPr>
              <w:contextualSpacing/>
              <w:jc w:val="center"/>
              <w:rPr>
                <w:bCs/>
              </w:rPr>
            </w:pPr>
            <w:r w:rsidRPr="00E14476">
              <w:rPr>
                <w:bCs/>
              </w:rPr>
              <w:t>7.5</w:t>
            </w:r>
          </w:p>
        </w:tc>
      </w:tr>
      <w:tr w:rsidR="001D3C91" w:rsidRPr="00E14476" w14:paraId="4440B653" w14:textId="77777777" w:rsidTr="001D3C91">
        <w:trPr>
          <w:trHeight w:val="395"/>
          <w:jc w:val="center"/>
        </w:trPr>
        <w:tc>
          <w:tcPr>
            <w:tcW w:w="337" w:type="pct"/>
            <w:vAlign w:val="center"/>
          </w:tcPr>
          <w:p w14:paraId="705FC744" w14:textId="77777777" w:rsidR="001D3C91" w:rsidRPr="00E14476" w:rsidRDefault="001D3C91" w:rsidP="0030423A">
            <w:pPr>
              <w:contextualSpacing/>
              <w:rPr>
                <w:bCs/>
              </w:rPr>
            </w:pPr>
          </w:p>
        </w:tc>
        <w:tc>
          <w:tcPr>
            <w:tcW w:w="249" w:type="pct"/>
            <w:vAlign w:val="center"/>
          </w:tcPr>
          <w:p w14:paraId="256C7EAE" w14:textId="77777777" w:rsidR="001D3C91" w:rsidRPr="00E14476" w:rsidRDefault="001D3C91" w:rsidP="0030423A">
            <w:pPr>
              <w:contextualSpacing/>
              <w:rPr>
                <w:bCs/>
              </w:rPr>
            </w:pPr>
            <w:r w:rsidRPr="00E14476">
              <w:rPr>
                <w:bCs/>
              </w:rPr>
              <w:t>b.</w:t>
            </w:r>
          </w:p>
        </w:tc>
        <w:tc>
          <w:tcPr>
            <w:tcW w:w="3407" w:type="pct"/>
            <w:vAlign w:val="bottom"/>
          </w:tcPr>
          <w:p w14:paraId="4E44A02B" w14:textId="77777777" w:rsidR="001D3C91" w:rsidRPr="00E14476" w:rsidRDefault="001D3C91" w:rsidP="0030423A">
            <w:pPr>
              <w:jc w:val="both"/>
              <w:rPr>
                <w:bCs/>
              </w:rPr>
            </w:pPr>
            <w:r w:rsidRPr="00E14476">
              <w:rPr>
                <w:bCs/>
              </w:rPr>
              <w:t>Write the merits and demerits of ideotype breeding.</w:t>
            </w:r>
          </w:p>
        </w:tc>
        <w:tc>
          <w:tcPr>
            <w:tcW w:w="325" w:type="pct"/>
          </w:tcPr>
          <w:p w14:paraId="39C16BFC" w14:textId="77777777" w:rsidR="001D3C91" w:rsidRPr="00E14476" w:rsidRDefault="001D3C91" w:rsidP="0030423A">
            <w:pPr>
              <w:contextualSpacing/>
              <w:jc w:val="center"/>
              <w:rPr>
                <w:bCs/>
              </w:rPr>
            </w:pPr>
            <w:r w:rsidRPr="00E14476">
              <w:rPr>
                <w:bCs/>
              </w:rPr>
              <w:t>CO2</w:t>
            </w:r>
          </w:p>
        </w:tc>
        <w:tc>
          <w:tcPr>
            <w:tcW w:w="255" w:type="pct"/>
          </w:tcPr>
          <w:p w14:paraId="4C587EA2" w14:textId="77777777" w:rsidR="001D3C91" w:rsidRPr="00E14476" w:rsidRDefault="001D3C91" w:rsidP="0030423A">
            <w:pPr>
              <w:contextualSpacing/>
              <w:jc w:val="center"/>
              <w:rPr>
                <w:bCs/>
              </w:rPr>
            </w:pPr>
            <w:r w:rsidRPr="00E14476">
              <w:rPr>
                <w:bCs/>
              </w:rPr>
              <w:t>U</w:t>
            </w:r>
          </w:p>
        </w:tc>
        <w:tc>
          <w:tcPr>
            <w:tcW w:w="427" w:type="pct"/>
          </w:tcPr>
          <w:p w14:paraId="79FEEFC1" w14:textId="77777777" w:rsidR="001D3C91" w:rsidRPr="00E14476" w:rsidRDefault="001D3C91" w:rsidP="0030423A">
            <w:pPr>
              <w:contextualSpacing/>
              <w:jc w:val="center"/>
              <w:rPr>
                <w:bCs/>
              </w:rPr>
            </w:pPr>
            <w:r w:rsidRPr="00E14476">
              <w:rPr>
                <w:bCs/>
              </w:rPr>
              <w:t>7.5</w:t>
            </w:r>
          </w:p>
        </w:tc>
      </w:tr>
      <w:tr w:rsidR="001D3C91" w:rsidRPr="00E14476" w14:paraId="54217E74" w14:textId="77777777" w:rsidTr="001D3C91">
        <w:trPr>
          <w:trHeight w:val="395"/>
          <w:jc w:val="center"/>
        </w:trPr>
        <w:tc>
          <w:tcPr>
            <w:tcW w:w="337" w:type="pct"/>
            <w:vAlign w:val="center"/>
          </w:tcPr>
          <w:p w14:paraId="019F67B2" w14:textId="77777777" w:rsidR="001D3C91" w:rsidRPr="00E14476" w:rsidRDefault="001D3C91" w:rsidP="0030423A">
            <w:pPr>
              <w:contextualSpacing/>
              <w:rPr>
                <w:bCs/>
              </w:rPr>
            </w:pPr>
          </w:p>
        </w:tc>
        <w:tc>
          <w:tcPr>
            <w:tcW w:w="249" w:type="pct"/>
            <w:vAlign w:val="center"/>
          </w:tcPr>
          <w:p w14:paraId="5B59CD76" w14:textId="77777777" w:rsidR="001D3C91" w:rsidRPr="00E14476" w:rsidRDefault="001D3C91" w:rsidP="0030423A">
            <w:pPr>
              <w:contextualSpacing/>
              <w:rPr>
                <w:bCs/>
              </w:rPr>
            </w:pPr>
          </w:p>
        </w:tc>
        <w:tc>
          <w:tcPr>
            <w:tcW w:w="3407" w:type="pct"/>
            <w:vAlign w:val="bottom"/>
          </w:tcPr>
          <w:p w14:paraId="1F2C11BF" w14:textId="77777777" w:rsidR="001D3C91" w:rsidRPr="00E14476" w:rsidRDefault="001D3C91" w:rsidP="0030423A">
            <w:pPr>
              <w:contextualSpacing/>
              <w:jc w:val="both"/>
              <w:rPr>
                <w:bCs/>
              </w:rPr>
            </w:pPr>
          </w:p>
        </w:tc>
        <w:tc>
          <w:tcPr>
            <w:tcW w:w="325" w:type="pct"/>
          </w:tcPr>
          <w:p w14:paraId="78B17E36" w14:textId="77777777" w:rsidR="001D3C91" w:rsidRPr="00E14476" w:rsidRDefault="001D3C91" w:rsidP="0030423A">
            <w:pPr>
              <w:contextualSpacing/>
              <w:jc w:val="center"/>
              <w:rPr>
                <w:bCs/>
              </w:rPr>
            </w:pPr>
          </w:p>
        </w:tc>
        <w:tc>
          <w:tcPr>
            <w:tcW w:w="255" w:type="pct"/>
          </w:tcPr>
          <w:p w14:paraId="4C43D5CD" w14:textId="77777777" w:rsidR="001D3C91" w:rsidRPr="00E14476" w:rsidRDefault="001D3C91" w:rsidP="0030423A">
            <w:pPr>
              <w:contextualSpacing/>
              <w:jc w:val="center"/>
              <w:rPr>
                <w:bCs/>
              </w:rPr>
            </w:pPr>
          </w:p>
        </w:tc>
        <w:tc>
          <w:tcPr>
            <w:tcW w:w="427" w:type="pct"/>
          </w:tcPr>
          <w:p w14:paraId="616E00CC" w14:textId="77777777" w:rsidR="001D3C91" w:rsidRPr="00E14476" w:rsidRDefault="001D3C91" w:rsidP="0030423A">
            <w:pPr>
              <w:contextualSpacing/>
              <w:jc w:val="center"/>
              <w:rPr>
                <w:bCs/>
              </w:rPr>
            </w:pPr>
          </w:p>
        </w:tc>
      </w:tr>
      <w:tr w:rsidR="001D3C91" w:rsidRPr="00E14476" w14:paraId="619DDD58" w14:textId="77777777" w:rsidTr="001D3C91">
        <w:trPr>
          <w:trHeight w:val="395"/>
          <w:jc w:val="center"/>
        </w:trPr>
        <w:tc>
          <w:tcPr>
            <w:tcW w:w="337" w:type="pct"/>
            <w:vAlign w:val="center"/>
          </w:tcPr>
          <w:p w14:paraId="23FD1B02" w14:textId="77777777" w:rsidR="001D3C91" w:rsidRPr="00E14476" w:rsidRDefault="001D3C91" w:rsidP="0030423A">
            <w:pPr>
              <w:contextualSpacing/>
              <w:rPr>
                <w:bCs/>
              </w:rPr>
            </w:pPr>
            <w:r w:rsidRPr="00E14476">
              <w:rPr>
                <w:bCs/>
              </w:rPr>
              <w:t>35.</w:t>
            </w:r>
          </w:p>
        </w:tc>
        <w:tc>
          <w:tcPr>
            <w:tcW w:w="249" w:type="pct"/>
            <w:vAlign w:val="center"/>
          </w:tcPr>
          <w:p w14:paraId="4001E0A9" w14:textId="77777777" w:rsidR="001D3C91" w:rsidRPr="00E14476" w:rsidRDefault="001D3C91" w:rsidP="0030423A">
            <w:pPr>
              <w:contextualSpacing/>
              <w:rPr>
                <w:bCs/>
              </w:rPr>
            </w:pPr>
            <w:r w:rsidRPr="00E14476">
              <w:rPr>
                <w:bCs/>
              </w:rPr>
              <w:t>a.</w:t>
            </w:r>
          </w:p>
        </w:tc>
        <w:tc>
          <w:tcPr>
            <w:tcW w:w="3407" w:type="pct"/>
            <w:vAlign w:val="bottom"/>
          </w:tcPr>
          <w:p w14:paraId="2314916E" w14:textId="77777777" w:rsidR="001D3C91" w:rsidRPr="00E14476" w:rsidRDefault="001D3C91" w:rsidP="001D3C91">
            <w:pPr>
              <w:contextualSpacing/>
              <w:jc w:val="both"/>
              <w:rPr>
                <w:bCs/>
              </w:rPr>
            </w:pPr>
            <w:r w:rsidRPr="00E14476">
              <w:rPr>
                <w:bCs/>
              </w:rPr>
              <w:t xml:space="preserve">Explain quantitative </w:t>
            </w:r>
            <w:r>
              <w:rPr>
                <w:bCs/>
              </w:rPr>
              <w:t>characteristics</w:t>
            </w:r>
            <w:r w:rsidRPr="00E14476">
              <w:rPr>
                <w:bCs/>
              </w:rPr>
              <w:t xml:space="preserve"> in crop breeding and </w:t>
            </w:r>
            <w:r>
              <w:rPr>
                <w:bCs/>
              </w:rPr>
              <w:t xml:space="preserve">the </w:t>
            </w:r>
            <w:r w:rsidRPr="00E14476">
              <w:rPr>
                <w:bCs/>
              </w:rPr>
              <w:t xml:space="preserve">importance </w:t>
            </w:r>
            <w:r>
              <w:rPr>
                <w:bCs/>
              </w:rPr>
              <w:t>of</w:t>
            </w:r>
            <w:r w:rsidRPr="00E14476">
              <w:rPr>
                <w:bCs/>
              </w:rPr>
              <w:t xml:space="preserve"> crop improvement</w:t>
            </w:r>
            <w:r>
              <w:rPr>
                <w:bCs/>
              </w:rPr>
              <w:t>.</w:t>
            </w:r>
          </w:p>
        </w:tc>
        <w:tc>
          <w:tcPr>
            <w:tcW w:w="325" w:type="pct"/>
          </w:tcPr>
          <w:p w14:paraId="671C0139" w14:textId="77777777" w:rsidR="001D3C91" w:rsidRPr="00E14476" w:rsidRDefault="001D3C91" w:rsidP="0030423A">
            <w:pPr>
              <w:contextualSpacing/>
              <w:jc w:val="center"/>
              <w:rPr>
                <w:bCs/>
              </w:rPr>
            </w:pPr>
            <w:r w:rsidRPr="00E14476">
              <w:rPr>
                <w:bCs/>
              </w:rPr>
              <w:t>CO4</w:t>
            </w:r>
          </w:p>
        </w:tc>
        <w:tc>
          <w:tcPr>
            <w:tcW w:w="255" w:type="pct"/>
          </w:tcPr>
          <w:p w14:paraId="3867E6DC" w14:textId="77777777" w:rsidR="001D3C91" w:rsidRPr="00E14476" w:rsidRDefault="001D3C91" w:rsidP="0030423A">
            <w:pPr>
              <w:contextualSpacing/>
              <w:jc w:val="center"/>
              <w:rPr>
                <w:bCs/>
              </w:rPr>
            </w:pPr>
            <w:r w:rsidRPr="00E14476">
              <w:rPr>
                <w:bCs/>
              </w:rPr>
              <w:t>R</w:t>
            </w:r>
          </w:p>
        </w:tc>
        <w:tc>
          <w:tcPr>
            <w:tcW w:w="427" w:type="pct"/>
          </w:tcPr>
          <w:p w14:paraId="05106921" w14:textId="77777777" w:rsidR="001D3C91" w:rsidRPr="00E14476" w:rsidRDefault="001D3C91" w:rsidP="0030423A">
            <w:pPr>
              <w:contextualSpacing/>
              <w:jc w:val="center"/>
              <w:rPr>
                <w:bCs/>
              </w:rPr>
            </w:pPr>
            <w:r w:rsidRPr="00E14476">
              <w:rPr>
                <w:bCs/>
              </w:rPr>
              <w:t>7.5</w:t>
            </w:r>
          </w:p>
        </w:tc>
      </w:tr>
      <w:tr w:rsidR="001D3C91" w:rsidRPr="00E14476" w14:paraId="3486E1B9" w14:textId="77777777" w:rsidTr="001D3C91">
        <w:trPr>
          <w:trHeight w:val="395"/>
          <w:jc w:val="center"/>
        </w:trPr>
        <w:tc>
          <w:tcPr>
            <w:tcW w:w="337" w:type="pct"/>
            <w:vAlign w:val="center"/>
          </w:tcPr>
          <w:p w14:paraId="00416851" w14:textId="77777777" w:rsidR="001D3C91" w:rsidRPr="00E14476" w:rsidRDefault="001D3C91" w:rsidP="0030423A">
            <w:pPr>
              <w:contextualSpacing/>
              <w:rPr>
                <w:bCs/>
              </w:rPr>
            </w:pPr>
          </w:p>
        </w:tc>
        <w:tc>
          <w:tcPr>
            <w:tcW w:w="249" w:type="pct"/>
            <w:vAlign w:val="center"/>
          </w:tcPr>
          <w:p w14:paraId="684B9BC1" w14:textId="77777777" w:rsidR="001D3C91" w:rsidRPr="00E14476" w:rsidRDefault="001D3C91" w:rsidP="0030423A">
            <w:pPr>
              <w:contextualSpacing/>
              <w:rPr>
                <w:bCs/>
              </w:rPr>
            </w:pPr>
            <w:r w:rsidRPr="00E14476">
              <w:rPr>
                <w:bCs/>
              </w:rPr>
              <w:t>b.</w:t>
            </w:r>
          </w:p>
        </w:tc>
        <w:tc>
          <w:tcPr>
            <w:tcW w:w="3407" w:type="pct"/>
            <w:vAlign w:val="bottom"/>
          </w:tcPr>
          <w:p w14:paraId="37A31B06" w14:textId="77777777" w:rsidR="001D3C91" w:rsidRPr="00E14476" w:rsidRDefault="001D3C91" w:rsidP="0030423A">
            <w:pPr>
              <w:contextualSpacing/>
              <w:jc w:val="both"/>
              <w:rPr>
                <w:bCs/>
              </w:rPr>
            </w:pPr>
            <w:r w:rsidRPr="00E14476">
              <w:rPr>
                <w:bCs/>
                <w:spacing w:val="-4"/>
              </w:rPr>
              <w:t>What are the factors for which variety improvement of the crop is done?</w:t>
            </w:r>
          </w:p>
        </w:tc>
        <w:tc>
          <w:tcPr>
            <w:tcW w:w="325" w:type="pct"/>
          </w:tcPr>
          <w:p w14:paraId="07508A3A" w14:textId="77777777" w:rsidR="001D3C91" w:rsidRPr="00E14476" w:rsidRDefault="001D3C91" w:rsidP="0030423A">
            <w:pPr>
              <w:contextualSpacing/>
              <w:jc w:val="center"/>
              <w:rPr>
                <w:bCs/>
              </w:rPr>
            </w:pPr>
            <w:r w:rsidRPr="00E14476">
              <w:rPr>
                <w:bCs/>
              </w:rPr>
              <w:t>CO1</w:t>
            </w:r>
          </w:p>
        </w:tc>
        <w:tc>
          <w:tcPr>
            <w:tcW w:w="255" w:type="pct"/>
          </w:tcPr>
          <w:p w14:paraId="37D38CC4" w14:textId="77777777" w:rsidR="001D3C91" w:rsidRPr="00E14476" w:rsidRDefault="001D3C91" w:rsidP="0030423A">
            <w:pPr>
              <w:contextualSpacing/>
              <w:jc w:val="center"/>
              <w:rPr>
                <w:bCs/>
              </w:rPr>
            </w:pPr>
            <w:r w:rsidRPr="00E14476">
              <w:rPr>
                <w:bCs/>
              </w:rPr>
              <w:t>R</w:t>
            </w:r>
          </w:p>
        </w:tc>
        <w:tc>
          <w:tcPr>
            <w:tcW w:w="427" w:type="pct"/>
          </w:tcPr>
          <w:p w14:paraId="49CC0FCC" w14:textId="77777777" w:rsidR="001D3C91" w:rsidRPr="00E14476" w:rsidRDefault="001D3C91" w:rsidP="0030423A">
            <w:pPr>
              <w:contextualSpacing/>
              <w:jc w:val="center"/>
              <w:rPr>
                <w:bCs/>
              </w:rPr>
            </w:pPr>
            <w:r w:rsidRPr="00E14476">
              <w:rPr>
                <w:bCs/>
              </w:rPr>
              <w:t>7.5</w:t>
            </w:r>
          </w:p>
        </w:tc>
      </w:tr>
    </w:tbl>
    <w:p w14:paraId="358E3D2A" w14:textId="77777777" w:rsidR="001D3C91" w:rsidRPr="00E14476" w:rsidRDefault="001D3C91" w:rsidP="0030423A">
      <w:pPr>
        <w:contextualSpacing/>
        <w:rPr>
          <w:b/>
        </w:rPr>
      </w:pPr>
      <w:r w:rsidRPr="00E14476">
        <w:rPr>
          <w:b/>
        </w:rPr>
        <w:t>CO – COURSE OUTCOME</w:t>
      </w:r>
      <w:r w:rsidRPr="00E14476">
        <w:rPr>
          <w:b/>
        </w:rPr>
        <w:tab/>
      </w:r>
      <w:r w:rsidRPr="00E14476">
        <w:rPr>
          <w:b/>
        </w:rPr>
        <w:tab/>
      </w:r>
      <w:r w:rsidRPr="00E14476">
        <w:rPr>
          <w:b/>
        </w:rPr>
        <w:tab/>
      </w:r>
      <w:r w:rsidRPr="00E14476">
        <w:rPr>
          <w:b/>
        </w:rPr>
        <w:tab/>
      </w:r>
      <w:r w:rsidRPr="00E14476">
        <w:rPr>
          <w:b/>
        </w:rPr>
        <w:tab/>
        <w:t>BL – BLOOM’S LEVEL</w:t>
      </w:r>
    </w:p>
    <w:p w14:paraId="2CCD4E9F" w14:textId="77777777" w:rsidR="001D3C91" w:rsidRPr="00E14476" w:rsidRDefault="001D3C91" w:rsidP="0030423A">
      <w:pPr>
        <w:contextualSpacing/>
        <w:rPr>
          <w:bCs/>
        </w:rPr>
      </w:pPr>
    </w:p>
    <w:tbl>
      <w:tblPr>
        <w:tblStyle w:val="TableGrid"/>
        <w:tblW w:w="10490" w:type="dxa"/>
        <w:tblInd w:w="-147" w:type="dxa"/>
        <w:tblLook w:val="04A0" w:firstRow="1" w:lastRow="0" w:firstColumn="1" w:lastColumn="0" w:noHBand="0" w:noVBand="1"/>
      </w:tblPr>
      <w:tblGrid>
        <w:gridCol w:w="838"/>
        <w:gridCol w:w="9652"/>
      </w:tblGrid>
      <w:tr w:rsidR="001D3C91" w:rsidRPr="00E14476" w14:paraId="3CE47B82" w14:textId="77777777" w:rsidTr="00511FC5">
        <w:tc>
          <w:tcPr>
            <w:tcW w:w="838" w:type="dxa"/>
          </w:tcPr>
          <w:p w14:paraId="5B4E05D9" w14:textId="77777777" w:rsidR="001D3C91" w:rsidRPr="00E14476" w:rsidRDefault="001D3C91" w:rsidP="0030423A">
            <w:pPr>
              <w:contextualSpacing/>
              <w:rPr>
                <w:b/>
              </w:rPr>
            </w:pPr>
          </w:p>
        </w:tc>
        <w:tc>
          <w:tcPr>
            <w:tcW w:w="9652" w:type="dxa"/>
          </w:tcPr>
          <w:p w14:paraId="5B4338BC" w14:textId="77777777" w:rsidR="001D3C91" w:rsidRPr="00E14476" w:rsidRDefault="001D3C91" w:rsidP="0030423A">
            <w:pPr>
              <w:contextualSpacing/>
              <w:jc w:val="center"/>
              <w:rPr>
                <w:b/>
              </w:rPr>
            </w:pPr>
            <w:r w:rsidRPr="00E14476">
              <w:rPr>
                <w:b/>
              </w:rPr>
              <w:t>COURSE OUTCOMES</w:t>
            </w:r>
          </w:p>
        </w:tc>
      </w:tr>
      <w:tr w:rsidR="001D3C91" w:rsidRPr="00E14476" w14:paraId="37E239C5" w14:textId="77777777" w:rsidTr="001D3C91">
        <w:tc>
          <w:tcPr>
            <w:tcW w:w="838" w:type="dxa"/>
          </w:tcPr>
          <w:p w14:paraId="246303B1" w14:textId="77777777" w:rsidR="001D3C91" w:rsidRPr="00E14476" w:rsidRDefault="001D3C91" w:rsidP="0030423A">
            <w:pPr>
              <w:contextualSpacing/>
              <w:rPr>
                <w:bCs/>
              </w:rPr>
            </w:pPr>
            <w:r w:rsidRPr="00E14476">
              <w:rPr>
                <w:bCs/>
              </w:rPr>
              <w:t>CO1</w:t>
            </w:r>
          </w:p>
        </w:tc>
        <w:tc>
          <w:tcPr>
            <w:tcW w:w="9652" w:type="dxa"/>
          </w:tcPr>
          <w:p w14:paraId="05917280" w14:textId="77777777" w:rsidR="001D3C91" w:rsidRPr="00E14476" w:rsidRDefault="001D3C91" w:rsidP="0030423A">
            <w:pPr>
              <w:contextualSpacing/>
              <w:rPr>
                <w:bCs/>
              </w:rPr>
            </w:pPr>
            <w:r w:rsidRPr="00E14476">
              <w:rPr>
                <w:bCs/>
                <w:color w:val="000000"/>
              </w:rPr>
              <w:t>Remember the origin and diversity of different crops, components of inheritance</w:t>
            </w:r>
            <w:r>
              <w:rPr>
                <w:bCs/>
                <w:color w:val="000000"/>
              </w:rPr>
              <w:t>,</w:t>
            </w:r>
            <w:r w:rsidRPr="00E14476">
              <w:rPr>
                <w:bCs/>
                <w:color w:val="000000"/>
              </w:rPr>
              <w:t xml:space="preserve"> and various crop improvement techniques</w:t>
            </w:r>
          </w:p>
        </w:tc>
      </w:tr>
      <w:tr w:rsidR="001D3C91" w:rsidRPr="00E14476" w14:paraId="6E91E65C" w14:textId="77777777" w:rsidTr="001D3C91">
        <w:tc>
          <w:tcPr>
            <w:tcW w:w="838" w:type="dxa"/>
          </w:tcPr>
          <w:p w14:paraId="7CCF06EA" w14:textId="77777777" w:rsidR="001D3C91" w:rsidRPr="00E14476" w:rsidRDefault="001D3C91" w:rsidP="0030423A">
            <w:pPr>
              <w:contextualSpacing/>
              <w:rPr>
                <w:bCs/>
              </w:rPr>
            </w:pPr>
            <w:r w:rsidRPr="00E14476">
              <w:rPr>
                <w:bCs/>
              </w:rPr>
              <w:t>CO2</w:t>
            </w:r>
          </w:p>
        </w:tc>
        <w:tc>
          <w:tcPr>
            <w:tcW w:w="9652" w:type="dxa"/>
          </w:tcPr>
          <w:p w14:paraId="2D4942BC" w14:textId="77777777" w:rsidR="001D3C91" w:rsidRPr="00E14476" w:rsidRDefault="001D3C91" w:rsidP="0030423A">
            <w:pPr>
              <w:contextualSpacing/>
              <w:rPr>
                <w:bCs/>
              </w:rPr>
            </w:pPr>
            <w:r w:rsidRPr="00E14476">
              <w:rPr>
                <w:bCs/>
                <w:color w:val="000000"/>
              </w:rPr>
              <w:t>Understand the genetics of qualitative and quantitative characters</w:t>
            </w:r>
          </w:p>
        </w:tc>
      </w:tr>
      <w:tr w:rsidR="001D3C91" w:rsidRPr="00E14476" w14:paraId="61758E59" w14:textId="77777777" w:rsidTr="001D3C91">
        <w:tc>
          <w:tcPr>
            <w:tcW w:w="838" w:type="dxa"/>
          </w:tcPr>
          <w:p w14:paraId="6E3F3CDF" w14:textId="77777777" w:rsidR="001D3C91" w:rsidRPr="00E14476" w:rsidRDefault="001D3C91" w:rsidP="0030423A">
            <w:pPr>
              <w:contextualSpacing/>
              <w:rPr>
                <w:bCs/>
              </w:rPr>
            </w:pPr>
            <w:r w:rsidRPr="00E14476">
              <w:rPr>
                <w:bCs/>
              </w:rPr>
              <w:t>CO3</w:t>
            </w:r>
          </w:p>
        </w:tc>
        <w:tc>
          <w:tcPr>
            <w:tcW w:w="9652" w:type="dxa"/>
          </w:tcPr>
          <w:p w14:paraId="0B0F351F" w14:textId="77777777" w:rsidR="001D3C91" w:rsidRPr="00E14476" w:rsidRDefault="001D3C91" w:rsidP="001D3C91">
            <w:pPr>
              <w:contextualSpacing/>
              <w:rPr>
                <w:bCs/>
              </w:rPr>
            </w:pPr>
            <w:r w:rsidRPr="00E14476">
              <w:rPr>
                <w:bCs/>
                <w:color w:val="000000"/>
              </w:rPr>
              <w:t xml:space="preserve">Remember different breeding procedures for genetic improvement of </w:t>
            </w:r>
            <w:r>
              <w:rPr>
                <w:bCs/>
                <w:color w:val="000000"/>
              </w:rPr>
              <w:t>Kharif</w:t>
            </w:r>
            <w:r w:rsidRPr="00E14476">
              <w:rPr>
                <w:bCs/>
                <w:color w:val="000000"/>
              </w:rPr>
              <w:t xml:space="preserve"> crops</w:t>
            </w:r>
          </w:p>
        </w:tc>
      </w:tr>
      <w:tr w:rsidR="001D3C91" w:rsidRPr="00E14476" w14:paraId="3B0C458C" w14:textId="77777777" w:rsidTr="001D3C91">
        <w:tc>
          <w:tcPr>
            <w:tcW w:w="838" w:type="dxa"/>
          </w:tcPr>
          <w:p w14:paraId="75E2CCFD" w14:textId="77777777" w:rsidR="001D3C91" w:rsidRPr="00E14476" w:rsidRDefault="001D3C91" w:rsidP="0030423A">
            <w:pPr>
              <w:contextualSpacing/>
              <w:rPr>
                <w:bCs/>
              </w:rPr>
            </w:pPr>
            <w:r w:rsidRPr="00E14476">
              <w:rPr>
                <w:bCs/>
              </w:rPr>
              <w:t>CO4</w:t>
            </w:r>
          </w:p>
        </w:tc>
        <w:tc>
          <w:tcPr>
            <w:tcW w:w="9652" w:type="dxa"/>
          </w:tcPr>
          <w:p w14:paraId="18DEEBE4" w14:textId="77777777" w:rsidR="001D3C91" w:rsidRPr="00E14476" w:rsidRDefault="001D3C91" w:rsidP="0030423A">
            <w:pPr>
              <w:contextualSpacing/>
              <w:rPr>
                <w:bCs/>
              </w:rPr>
            </w:pPr>
            <w:r w:rsidRPr="00E14476">
              <w:rPr>
                <w:bCs/>
                <w:color w:val="000000"/>
              </w:rPr>
              <w:t>Evaluate the adaptability, stability, quality parameters, biotic and abiotic stress of various kharif crops</w:t>
            </w:r>
          </w:p>
        </w:tc>
      </w:tr>
      <w:tr w:rsidR="001D3C91" w:rsidRPr="00E14476" w14:paraId="2763D46E" w14:textId="77777777" w:rsidTr="001D3C91">
        <w:tc>
          <w:tcPr>
            <w:tcW w:w="838" w:type="dxa"/>
          </w:tcPr>
          <w:p w14:paraId="60D4DCC8" w14:textId="77777777" w:rsidR="001D3C91" w:rsidRPr="00E14476" w:rsidRDefault="001D3C91" w:rsidP="0030423A">
            <w:pPr>
              <w:contextualSpacing/>
              <w:rPr>
                <w:bCs/>
              </w:rPr>
            </w:pPr>
            <w:r w:rsidRPr="00E14476">
              <w:rPr>
                <w:bCs/>
              </w:rPr>
              <w:t>CO5</w:t>
            </w:r>
          </w:p>
        </w:tc>
        <w:tc>
          <w:tcPr>
            <w:tcW w:w="9652" w:type="dxa"/>
          </w:tcPr>
          <w:p w14:paraId="6126C516" w14:textId="77777777" w:rsidR="001D3C91" w:rsidRPr="00E14476" w:rsidRDefault="001D3C91" w:rsidP="001D3C91">
            <w:pPr>
              <w:contextualSpacing/>
              <w:rPr>
                <w:bCs/>
              </w:rPr>
            </w:pPr>
            <w:r w:rsidRPr="00E14476">
              <w:rPr>
                <w:bCs/>
                <w:color w:val="000000"/>
              </w:rPr>
              <w:t xml:space="preserve">Utilize hybrid seed production techniques in </w:t>
            </w:r>
            <w:r>
              <w:rPr>
                <w:bCs/>
                <w:color w:val="000000"/>
              </w:rPr>
              <w:t xml:space="preserve">the </w:t>
            </w:r>
            <w:r w:rsidRPr="00E14476">
              <w:rPr>
                <w:bCs/>
                <w:color w:val="000000"/>
              </w:rPr>
              <w:t xml:space="preserve">cultivation of </w:t>
            </w:r>
            <w:r>
              <w:rPr>
                <w:bCs/>
                <w:color w:val="000000"/>
              </w:rPr>
              <w:t>Kharif</w:t>
            </w:r>
            <w:r w:rsidRPr="00E14476">
              <w:rPr>
                <w:bCs/>
                <w:color w:val="000000"/>
              </w:rPr>
              <w:t xml:space="preserve"> crops</w:t>
            </w:r>
          </w:p>
        </w:tc>
      </w:tr>
      <w:tr w:rsidR="001D3C91" w:rsidRPr="00E14476" w14:paraId="4644F5DA" w14:textId="77777777" w:rsidTr="001D3C91">
        <w:tc>
          <w:tcPr>
            <w:tcW w:w="838" w:type="dxa"/>
          </w:tcPr>
          <w:p w14:paraId="3BD947F8" w14:textId="77777777" w:rsidR="001D3C91" w:rsidRPr="00E14476" w:rsidRDefault="001D3C91" w:rsidP="0030423A">
            <w:pPr>
              <w:contextualSpacing/>
              <w:rPr>
                <w:bCs/>
              </w:rPr>
            </w:pPr>
            <w:r w:rsidRPr="00E14476">
              <w:rPr>
                <w:bCs/>
              </w:rPr>
              <w:t>CO6</w:t>
            </w:r>
          </w:p>
        </w:tc>
        <w:tc>
          <w:tcPr>
            <w:tcW w:w="9652" w:type="dxa"/>
          </w:tcPr>
          <w:p w14:paraId="19AABDED" w14:textId="77777777" w:rsidR="001D3C91" w:rsidRPr="00E14476" w:rsidRDefault="001D3C91" w:rsidP="0030423A">
            <w:pPr>
              <w:contextualSpacing/>
              <w:rPr>
                <w:bCs/>
              </w:rPr>
            </w:pPr>
            <w:r w:rsidRPr="00E14476">
              <w:rPr>
                <w:bCs/>
                <w:color w:val="000000"/>
              </w:rPr>
              <w:t>Design and conduct field experiments to analyze the quality characters of donor parents</w:t>
            </w:r>
          </w:p>
        </w:tc>
      </w:tr>
    </w:tbl>
    <w:p w14:paraId="5E989458" w14:textId="77777777" w:rsidR="001D3C91" w:rsidRPr="00E14476" w:rsidRDefault="001D3C91" w:rsidP="0030423A">
      <w:pPr>
        <w:contextualSpacing/>
        <w:rPr>
          <w:bCs/>
        </w:rPr>
      </w:pPr>
    </w:p>
    <w:tbl>
      <w:tblPr>
        <w:tblStyle w:val="TableGrid"/>
        <w:tblW w:w="10485" w:type="dxa"/>
        <w:jc w:val="center"/>
        <w:tblLook w:val="04A0" w:firstRow="1" w:lastRow="0" w:firstColumn="1" w:lastColumn="0" w:noHBand="0" w:noVBand="1"/>
      </w:tblPr>
      <w:tblGrid>
        <w:gridCol w:w="954"/>
        <w:gridCol w:w="1749"/>
        <w:gridCol w:w="1559"/>
        <w:gridCol w:w="1418"/>
        <w:gridCol w:w="1275"/>
        <w:gridCol w:w="1276"/>
        <w:gridCol w:w="1217"/>
        <w:gridCol w:w="1037"/>
      </w:tblGrid>
      <w:tr w:rsidR="001D3C91" w:rsidRPr="00E14476" w14:paraId="2ACA700F" w14:textId="77777777" w:rsidTr="00511FC5">
        <w:trPr>
          <w:trHeight w:val="271"/>
          <w:jc w:val="center"/>
        </w:trPr>
        <w:tc>
          <w:tcPr>
            <w:tcW w:w="10485" w:type="dxa"/>
            <w:gridSpan w:val="8"/>
          </w:tcPr>
          <w:p w14:paraId="1E7FE03E" w14:textId="77777777" w:rsidR="001D3C91" w:rsidRPr="00E14476" w:rsidRDefault="001D3C91" w:rsidP="0030423A">
            <w:pPr>
              <w:contextualSpacing/>
              <w:jc w:val="center"/>
              <w:rPr>
                <w:b/>
              </w:rPr>
            </w:pPr>
            <w:r w:rsidRPr="00E14476">
              <w:rPr>
                <w:b/>
              </w:rPr>
              <w:t>Assessment Pattern as per Bloom’s Taxonomy</w:t>
            </w:r>
          </w:p>
        </w:tc>
      </w:tr>
      <w:tr w:rsidR="001D3C91" w:rsidRPr="00E14476" w14:paraId="09FBC946" w14:textId="77777777" w:rsidTr="001D3C91">
        <w:trPr>
          <w:trHeight w:val="271"/>
          <w:jc w:val="center"/>
        </w:trPr>
        <w:tc>
          <w:tcPr>
            <w:tcW w:w="954" w:type="dxa"/>
          </w:tcPr>
          <w:p w14:paraId="3339B881" w14:textId="77777777" w:rsidR="001D3C91" w:rsidRPr="009D0311" w:rsidRDefault="001D3C91" w:rsidP="0030423A">
            <w:pPr>
              <w:contextualSpacing/>
              <w:jc w:val="center"/>
              <w:rPr>
                <w:b/>
                <w:bCs/>
              </w:rPr>
            </w:pPr>
            <w:r w:rsidRPr="009D0311">
              <w:rPr>
                <w:b/>
                <w:bCs/>
              </w:rPr>
              <w:t>CO / P</w:t>
            </w:r>
          </w:p>
        </w:tc>
        <w:tc>
          <w:tcPr>
            <w:tcW w:w="1749" w:type="dxa"/>
          </w:tcPr>
          <w:p w14:paraId="48680A86" w14:textId="77777777" w:rsidR="001D3C91" w:rsidRPr="009D0311" w:rsidRDefault="001D3C91" w:rsidP="0030423A">
            <w:pPr>
              <w:contextualSpacing/>
              <w:jc w:val="center"/>
              <w:rPr>
                <w:b/>
                <w:bCs/>
              </w:rPr>
            </w:pPr>
            <w:r w:rsidRPr="009D0311">
              <w:rPr>
                <w:b/>
                <w:bCs/>
              </w:rPr>
              <w:t>R</w:t>
            </w:r>
          </w:p>
        </w:tc>
        <w:tc>
          <w:tcPr>
            <w:tcW w:w="1559" w:type="dxa"/>
          </w:tcPr>
          <w:p w14:paraId="5A689277" w14:textId="77777777" w:rsidR="001D3C91" w:rsidRPr="009D0311" w:rsidRDefault="001D3C91" w:rsidP="0030423A">
            <w:pPr>
              <w:contextualSpacing/>
              <w:jc w:val="center"/>
              <w:rPr>
                <w:b/>
                <w:bCs/>
              </w:rPr>
            </w:pPr>
            <w:r w:rsidRPr="009D0311">
              <w:rPr>
                <w:b/>
                <w:bCs/>
              </w:rPr>
              <w:t>U</w:t>
            </w:r>
          </w:p>
        </w:tc>
        <w:tc>
          <w:tcPr>
            <w:tcW w:w="1418" w:type="dxa"/>
          </w:tcPr>
          <w:p w14:paraId="78C7CC9F" w14:textId="77777777" w:rsidR="001D3C91" w:rsidRPr="009D0311" w:rsidRDefault="001D3C91" w:rsidP="0030423A">
            <w:pPr>
              <w:contextualSpacing/>
              <w:jc w:val="center"/>
              <w:rPr>
                <w:b/>
                <w:bCs/>
              </w:rPr>
            </w:pPr>
            <w:r w:rsidRPr="009D0311">
              <w:rPr>
                <w:b/>
                <w:bCs/>
              </w:rPr>
              <w:t>A</w:t>
            </w:r>
          </w:p>
        </w:tc>
        <w:tc>
          <w:tcPr>
            <w:tcW w:w="1275" w:type="dxa"/>
          </w:tcPr>
          <w:p w14:paraId="2401F775" w14:textId="77777777" w:rsidR="001D3C91" w:rsidRPr="009D0311" w:rsidRDefault="001D3C91" w:rsidP="0030423A">
            <w:pPr>
              <w:contextualSpacing/>
              <w:jc w:val="center"/>
              <w:rPr>
                <w:b/>
                <w:bCs/>
              </w:rPr>
            </w:pPr>
            <w:r w:rsidRPr="009D0311">
              <w:rPr>
                <w:b/>
                <w:bCs/>
              </w:rPr>
              <w:t>An</w:t>
            </w:r>
          </w:p>
        </w:tc>
        <w:tc>
          <w:tcPr>
            <w:tcW w:w="1276" w:type="dxa"/>
          </w:tcPr>
          <w:p w14:paraId="7A7F1B8B" w14:textId="77777777" w:rsidR="001D3C91" w:rsidRPr="009D0311" w:rsidRDefault="001D3C91" w:rsidP="0030423A">
            <w:pPr>
              <w:contextualSpacing/>
              <w:jc w:val="center"/>
              <w:rPr>
                <w:b/>
                <w:bCs/>
              </w:rPr>
            </w:pPr>
            <w:r w:rsidRPr="009D0311">
              <w:rPr>
                <w:b/>
                <w:bCs/>
              </w:rPr>
              <w:t>E</w:t>
            </w:r>
          </w:p>
        </w:tc>
        <w:tc>
          <w:tcPr>
            <w:tcW w:w="1217" w:type="dxa"/>
          </w:tcPr>
          <w:p w14:paraId="79508DBE" w14:textId="77777777" w:rsidR="001D3C91" w:rsidRPr="009D0311" w:rsidRDefault="001D3C91" w:rsidP="0030423A">
            <w:pPr>
              <w:contextualSpacing/>
              <w:jc w:val="center"/>
              <w:rPr>
                <w:b/>
                <w:bCs/>
              </w:rPr>
            </w:pPr>
            <w:r w:rsidRPr="009D0311">
              <w:rPr>
                <w:b/>
                <w:bCs/>
              </w:rPr>
              <w:t>C</w:t>
            </w:r>
          </w:p>
        </w:tc>
        <w:tc>
          <w:tcPr>
            <w:tcW w:w="1037" w:type="dxa"/>
          </w:tcPr>
          <w:p w14:paraId="225AA1BE" w14:textId="77777777" w:rsidR="001D3C91" w:rsidRPr="009D0311" w:rsidRDefault="001D3C91" w:rsidP="0030423A">
            <w:pPr>
              <w:contextualSpacing/>
              <w:jc w:val="center"/>
              <w:rPr>
                <w:b/>
                <w:bCs/>
              </w:rPr>
            </w:pPr>
            <w:r w:rsidRPr="009D0311">
              <w:rPr>
                <w:b/>
                <w:bCs/>
              </w:rPr>
              <w:t>Total</w:t>
            </w:r>
          </w:p>
        </w:tc>
      </w:tr>
      <w:tr w:rsidR="001D3C91" w:rsidRPr="00E14476" w14:paraId="4DC76228" w14:textId="77777777" w:rsidTr="001D3C91">
        <w:trPr>
          <w:trHeight w:val="271"/>
          <w:jc w:val="center"/>
        </w:trPr>
        <w:tc>
          <w:tcPr>
            <w:tcW w:w="954" w:type="dxa"/>
          </w:tcPr>
          <w:p w14:paraId="1B652E57" w14:textId="77777777" w:rsidR="001D3C91" w:rsidRPr="009D0311" w:rsidRDefault="001D3C91" w:rsidP="0030423A">
            <w:pPr>
              <w:contextualSpacing/>
              <w:jc w:val="center"/>
              <w:rPr>
                <w:b/>
                <w:bCs/>
              </w:rPr>
            </w:pPr>
            <w:r w:rsidRPr="009D0311">
              <w:rPr>
                <w:b/>
                <w:bCs/>
              </w:rPr>
              <w:t>CO1</w:t>
            </w:r>
          </w:p>
        </w:tc>
        <w:tc>
          <w:tcPr>
            <w:tcW w:w="1749" w:type="dxa"/>
          </w:tcPr>
          <w:p w14:paraId="13AF8405" w14:textId="77777777" w:rsidR="001D3C91" w:rsidRPr="00E14476" w:rsidRDefault="001D3C91" w:rsidP="001D3C91">
            <w:pPr>
              <w:contextualSpacing/>
              <w:jc w:val="center"/>
              <w:rPr>
                <w:bCs/>
              </w:rPr>
            </w:pPr>
            <w:r w:rsidRPr="00E14476">
              <w:rPr>
                <w:bCs/>
              </w:rPr>
              <w:t>22</w:t>
            </w:r>
          </w:p>
        </w:tc>
        <w:tc>
          <w:tcPr>
            <w:tcW w:w="1559" w:type="dxa"/>
          </w:tcPr>
          <w:p w14:paraId="4F686113" w14:textId="77777777" w:rsidR="001D3C91" w:rsidRPr="00E14476" w:rsidRDefault="001D3C91" w:rsidP="0030423A">
            <w:pPr>
              <w:contextualSpacing/>
              <w:jc w:val="center"/>
              <w:rPr>
                <w:bCs/>
              </w:rPr>
            </w:pPr>
            <w:r w:rsidRPr="00E14476">
              <w:rPr>
                <w:bCs/>
              </w:rPr>
              <w:t>6</w:t>
            </w:r>
          </w:p>
        </w:tc>
        <w:tc>
          <w:tcPr>
            <w:tcW w:w="1418" w:type="dxa"/>
          </w:tcPr>
          <w:p w14:paraId="7260E4A6" w14:textId="77777777" w:rsidR="001D3C91" w:rsidRPr="00E14476" w:rsidRDefault="001D3C91" w:rsidP="0030423A">
            <w:pPr>
              <w:contextualSpacing/>
              <w:jc w:val="center"/>
              <w:rPr>
                <w:bCs/>
              </w:rPr>
            </w:pPr>
            <w:r>
              <w:rPr>
                <w:bCs/>
              </w:rPr>
              <w:t>-</w:t>
            </w:r>
          </w:p>
        </w:tc>
        <w:tc>
          <w:tcPr>
            <w:tcW w:w="1275" w:type="dxa"/>
          </w:tcPr>
          <w:p w14:paraId="0A30B0D7" w14:textId="77777777" w:rsidR="001D3C91" w:rsidRPr="00E14476" w:rsidRDefault="001D3C91" w:rsidP="0030423A">
            <w:pPr>
              <w:contextualSpacing/>
              <w:jc w:val="center"/>
              <w:rPr>
                <w:bCs/>
              </w:rPr>
            </w:pPr>
            <w:r>
              <w:rPr>
                <w:bCs/>
              </w:rPr>
              <w:t>-</w:t>
            </w:r>
          </w:p>
        </w:tc>
        <w:tc>
          <w:tcPr>
            <w:tcW w:w="1276" w:type="dxa"/>
          </w:tcPr>
          <w:p w14:paraId="08FCD764" w14:textId="77777777" w:rsidR="001D3C91" w:rsidRPr="00E14476" w:rsidRDefault="001D3C91" w:rsidP="0030423A">
            <w:pPr>
              <w:contextualSpacing/>
              <w:jc w:val="center"/>
              <w:rPr>
                <w:bCs/>
              </w:rPr>
            </w:pPr>
            <w:r>
              <w:rPr>
                <w:bCs/>
              </w:rPr>
              <w:t>-</w:t>
            </w:r>
          </w:p>
        </w:tc>
        <w:tc>
          <w:tcPr>
            <w:tcW w:w="1217" w:type="dxa"/>
          </w:tcPr>
          <w:p w14:paraId="66DFBC0A" w14:textId="77777777" w:rsidR="001D3C91" w:rsidRPr="00E14476" w:rsidRDefault="001D3C91" w:rsidP="0030423A">
            <w:pPr>
              <w:contextualSpacing/>
              <w:jc w:val="center"/>
              <w:rPr>
                <w:bCs/>
              </w:rPr>
            </w:pPr>
            <w:r>
              <w:rPr>
                <w:bCs/>
              </w:rPr>
              <w:t>-</w:t>
            </w:r>
          </w:p>
        </w:tc>
        <w:tc>
          <w:tcPr>
            <w:tcW w:w="1037" w:type="dxa"/>
          </w:tcPr>
          <w:p w14:paraId="303DCBFC" w14:textId="77777777" w:rsidR="001D3C91" w:rsidRPr="00E14476" w:rsidRDefault="001D3C91" w:rsidP="0030423A">
            <w:pPr>
              <w:contextualSpacing/>
              <w:jc w:val="center"/>
              <w:rPr>
                <w:bCs/>
              </w:rPr>
            </w:pPr>
            <w:r>
              <w:rPr>
                <w:bCs/>
              </w:rPr>
              <w:t>28</w:t>
            </w:r>
          </w:p>
        </w:tc>
      </w:tr>
      <w:tr w:rsidR="001D3C91" w:rsidRPr="00E14476" w14:paraId="14183A16" w14:textId="77777777" w:rsidTr="001D3C91">
        <w:trPr>
          <w:trHeight w:val="271"/>
          <w:jc w:val="center"/>
        </w:trPr>
        <w:tc>
          <w:tcPr>
            <w:tcW w:w="954" w:type="dxa"/>
          </w:tcPr>
          <w:p w14:paraId="750D69AD" w14:textId="77777777" w:rsidR="001D3C91" w:rsidRPr="009D0311" w:rsidRDefault="001D3C91" w:rsidP="001D3C91">
            <w:pPr>
              <w:contextualSpacing/>
              <w:jc w:val="center"/>
              <w:rPr>
                <w:b/>
                <w:bCs/>
              </w:rPr>
            </w:pPr>
            <w:r w:rsidRPr="009D0311">
              <w:rPr>
                <w:b/>
                <w:bCs/>
              </w:rPr>
              <w:t>CO2</w:t>
            </w:r>
          </w:p>
        </w:tc>
        <w:tc>
          <w:tcPr>
            <w:tcW w:w="1749" w:type="dxa"/>
          </w:tcPr>
          <w:p w14:paraId="1E9C0730" w14:textId="77777777" w:rsidR="001D3C91" w:rsidRPr="00E14476" w:rsidRDefault="001D3C91" w:rsidP="001D3C91">
            <w:pPr>
              <w:contextualSpacing/>
              <w:jc w:val="center"/>
              <w:rPr>
                <w:bCs/>
              </w:rPr>
            </w:pPr>
            <w:r w:rsidRPr="00E14476">
              <w:rPr>
                <w:bCs/>
              </w:rPr>
              <w:t>1</w:t>
            </w:r>
          </w:p>
        </w:tc>
        <w:tc>
          <w:tcPr>
            <w:tcW w:w="1559" w:type="dxa"/>
          </w:tcPr>
          <w:p w14:paraId="62CC814B" w14:textId="77777777" w:rsidR="001D3C91" w:rsidRPr="00E14476" w:rsidRDefault="001D3C91" w:rsidP="001D3C91">
            <w:pPr>
              <w:contextualSpacing/>
              <w:jc w:val="center"/>
              <w:rPr>
                <w:bCs/>
              </w:rPr>
            </w:pPr>
            <w:r w:rsidRPr="00E14476">
              <w:rPr>
                <w:bCs/>
              </w:rPr>
              <w:t>30</w:t>
            </w:r>
          </w:p>
        </w:tc>
        <w:tc>
          <w:tcPr>
            <w:tcW w:w="1418" w:type="dxa"/>
          </w:tcPr>
          <w:p w14:paraId="5A8917AD" w14:textId="77777777" w:rsidR="001D3C91" w:rsidRPr="00E14476" w:rsidRDefault="001D3C91" w:rsidP="001D3C91">
            <w:pPr>
              <w:contextualSpacing/>
              <w:jc w:val="center"/>
              <w:rPr>
                <w:bCs/>
              </w:rPr>
            </w:pPr>
            <w:r>
              <w:rPr>
                <w:bCs/>
              </w:rPr>
              <w:t>-</w:t>
            </w:r>
          </w:p>
        </w:tc>
        <w:tc>
          <w:tcPr>
            <w:tcW w:w="1275" w:type="dxa"/>
          </w:tcPr>
          <w:p w14:paraId="585E243C" w14:textId="77777777" w:rsidR="001D3C91" w:rsidRPr="00E14476" w:rsidRDefault="001D3C91" w:rsidP="001D3C91">
            <w:pPr>
              <w:contextualSpacing/>
              <w:jc w:val="center"/>
              <w:rPr>
                <w:bCs/>
              </w:rPr>
            </w:pPr>
            <w:r>
              <w:rPr>
                <w:bCs/>
              </w:rPr>
              <w:t>-</w:t>
            </w:r>
          </w:p>
        </w:tc>
        <w:tc>
          <w:tcPr>
            <w:tcW w:w="1276" w:type="dxa"/>
          </w:tcPr>
          <w:p w14:paraId="2EA0EA37" w14:textId="77777777" w:rsidR="001D3C91" w:rsidRPr="00E14476" w:rsidRDefault="001D3C91" w:rsidP="001D3C91">
            <w:pPr>
              <w:contextualSpacing/>
              <w:jc w:val="center"/>
              <w:rPr>
                <w:bCs/>
              </w:rPr>
            </w:pPr>
            <w:r>
              <w:rPr>
                <w:bCs/>
              </w:rPr>
              <w:t>-</w:t>
            </w:r>
          </w:p>
        </w:tc>
        <w:tc>
          <w:tcPr>
            <w:tcW w:w="1217" w:type="dxa"/>
          </w:tcPr>
          <w:p w14:paraId="6E460057" w14:textId="77777777" w:rsidR="001D3C91" w:rsidRPr="00E14476" w:rsidRDefault="001D3C91" w:rsidP="001D3C91">
            <w:pPr>
              <w:contextualSpacing/>
              <w:jc w:val="center"/>
              <w:rPr>
                <w:bCs/>
              </w:rPr>
            </w:pPr>
            <w:r>
              <w:rPr>
                <w:bCs/>
              </w:rPr>
              <w:t>-</w:t>
            </w:r>
          </w:p>
        </w:tc>
        <w:tc>
          <w:tcPr>
            <w:tcW w:w="1037" w:type="dxa"/>
          </w:tcPr>
          <w:p w14:paraId="0E880AEF" w14:textId="77777777" w:rsidR="001D3C91" w:rsidRPr="00E14476" w:rsidRDefault="001D3C91" w:rsidP="001D3C91">
            <w:pPr>
              <w:contextualSpacing/>
              <w:jc w:val="center"/>
              <w:rPr>
                <w:bCs/>
              </w:rPr>
            </w:pPr>
            <w:r>
              <w:rPr>
                <w:bCs/>
              </w:rPr>
              <w:t>31</w:t>
            </w:r>
          </w:p>
        </w:tc>
      </w:tr>
      <w:tr w:rsidR="001D3C91" w:rsidRPr="00E14476" w14:paraId="750B6E3F" w14:textId="77777777" w:rsidTr="001D3C91">
        <w:trPr>
          <w:trHeight w:val="271"/>
          <w:jc w:val="center"/>
        </w:trPr>
        <w:tc>
          <w:tcPr>
            <w:tcW w:w="954" w:type="dxa"/>
          </w:tcPr>
          <w:p w14:paraId="00790782" w14:textId="77777777" w:rsidR="001D3C91" w:rsidRPr="009D0311" w:rsidRDefault="001D3C91" w:rsidP="001D3C91">
            <w:pPr>
              <w:contextualSpacing/>
              <w:jc w:val="center"/>
              <w:rPr>
                <w:b/>
                <w:bCs/>
              </w:rPr>
            </w:pPr>
            <w:r w:rsidRPr="009D0311">
              <w:rPr>
                <w:b/>
                <w:bCs/>
              </w:rPr>
              <w:t>CO3</w:t>
            </w:r>
          </w:p>
        </w:tc>
        <w:tc>
          <w:tcPr>
            <w:tcW w:w="1749" w:type="dxa"/>
          </w:tcPr>
          <w:p w14:paraId="3E21AB77" w14:textId="77777777" w:rsidR="001D3C91" w:rsidRPr="00E14476" w:rsidRDefault="001D3C91" w:rsidP="001D3C91">
            <w:pPr>
              <w:contextualSpacing/>
              <w:jc w:val="center"/>
              <w:rPr>
                <w:bCs/>
              </w:rPr>
            </w:pPr>
            <w:r w:rsidRPr="00E14476">
              <w:rPr>
                <w:bCs/>
              </w:rPr>
              <w:t>14.5</w:t>
            </w:r>
          </w:p>
        </w:tc>
        <w:tc>
          <w:tcPr>
            <w:tcW w:w="1559" w:type="dxa"/>
          </w:tcPr>
          <w:p w14:paraId="2CBBD8A3" w14:textId="77777777" w:rsidR="001D3C91" w:rsidRPr="00E14476" w:rsidRDefault="001D3C91" w:rsidP="001D3C91">
            <w:pPr>
              <w:contextualSpacing/>
              <w:jc w:val="center"/>
              <w:rPr>
                <w:bCs/>
              </w:rPr>
            </w:pPr>
            <w:r w:rsidRPr="00E14476">
              <w:rPr>
                <w:bCs/>
              </w:rPr>
              <w:t>5</w:t>
            </w:r>
          </w:p>
        </w:tc>
        <w:tc>
          <w:tcPr>
            <w:tcW w:w="1418" w:type="dxa"/>
          </w:tcPr>
          <w:p w14:paraId="3D72B371" w14:textId="77777777" w:rsidR="001D3C91" w:rsidRPr="00E14476" w:rsidRDefault="001D3C91" w:rsidP="001D3C91">
            <w:pPr>
              <w:contextualSpacing/>
              <w:jc w:val="center"/>
              <w:rPr>
                <w:bCs/>
              </w:rPr>
            </w:pPr>
            <w:r>
              <w:rPr>
                <w:bCs/>
              </w:rPr>
              <w:t>-</w:t>
            </w:r>
          </w:p>
        </w:tc>
        <w:tc>
          <w:tcPr>
            <w:tcW w:w="1275" w:type="dxa"/>
          </w:tcPr>
          <w:p w14:paraId="745AC1CD" w14:textId="77777777" w:rsidR="001D3C91" w:rsidRPr="00E14476" w:rsidRDefault="001D3C91" w:rsidP="001D3C91">
            <w:pPr>
              <w:contextualSpacing/>
              <w:jc w:val="center"/>
              <w:rPr>
                <w:bCs/>
              </w:rPr>
            </w:pPr>
            <w:r>
              <w:rPr>
                <w:bCs/>
              </w:rPr>
              <w:t>-</w:t>
            </w:r>
          </w:p>
        </w:tc>
        <w:tc>
          <w:tcPr>
            <w:tcW w:w="1276" w:type="dxa"/>
          </w:tcPr>
          <w:p w14:paraId="58C9C7D0" w14:textId="77777777" w:rsidR="001D3C91" w:rsidRPr="00E14476" w:rsidRDefault="001D3C91" w:rsidP="001D3C91">
            <w:pPr>
              <w:contextualSpacing/>
              <w:jc w:val="center"/>
              <w:rPr>
                <w:bCs/>
              </w:rPr>
            </w:pPr>
            <w:r>
              <w:rPr>
                <w:bCs/>
              </w:rPr>
              <w:t>-</w:t>
            </w:r>
          </w:p>
        </w:tc>
        <w:tc>
          <w:tcPr>
            <w:tcW w:w="1217" w:type="dxa"/>
          </w:tcPr>
          <w:p w14:paraId="50035798" w14:textId="77777777" w:rsidR="001D3C91" w:rsidRPr="00E14476" w:rsidRDefault="001D3C91" w:rsidP="001D3C91">
            <w:pPr>
              <w:contextualSpacing/>
              <w:jc w:val="center"/>
              <w:rPr>
                <w:bCs/>
              </w:rPr>
            </w:pPr>
            <w:r>
              <w:rPr>
                <w:bCs/>
              </w:rPr>
              <w:t>-</w:t>
            </w:r>
          </w:p>
        </w:tc>
        <w:tc>
          <w:tcPr>
            <w:tcW w:w="1037" w:type="dxa"/>
          </w:tcPr>
          <w:p w14:paraId="2B4444AD" w14:textId="77777777" w:rsidR="001D3C91" w:rsidRPr="00E14476" w:rsidRDefault="001D3C91" w:rsidP="001D3C91">
            <w:pPr>
              <w:contextualSpacing/>
              <w:jc w:val="center"/>
              <w:rPr>
                <w:bCs/>
              </w:rPr>
            </w:pPr>
            <w:r>
              <w:rPr>
                <w:bCs/>
              </w:rPr>
              <w:t>19.5</w:t>
            </w:r>
          </w:p>
        </w:tc>
      </w:tr>
      <w:tr w:rsidR="001D3C91" w:rsidRPr="00E14476" w14:paraId="5E9B25B2" w14:textId="77777777" w:rsidTr="001D3C91">
        <w:trPr>
          <w:trHeight w:val="271"/>
          <w:jc w:val="center"/>
        </w:trPr>
        <w:tc>
          <w:tcPr>
            <w:tcW w:w="954" w:type="dxa"/>
          </w:tcPr>
          <w:p w14:paraId="52915914" w14:textId="77777777" w:rsidR="001D3C91" w:rsidRPr="009D0311" w:rsidRDefault="001D3C91" w:rsidP="001D3C91">
            <w:pPr>
              <w:contextualSpacing/>
              <w:jc w:val="center"/>
              <w:rPr>
                <w:b/>
                <w:bCs/>
              </w:rPr>
            </w:pPr>
            <w:r w:rsidRPr="009D0311">
              <w:rPr>
                <w:b/>
                <w:bCs/>
              </w:rPr>
              <w:t>CO4</w:t>
            </w:r>
          </w:p>
        </w:tc>
        <w:tc>
          <w:tcPr>
            <w:tcW w:w="1749" w:type="dxa"/>
          </w:tcPr>
          <w:p w14:paraId="2D132736" w14:textId="77777777" w:rsidR="001D3C91" w:rsidRPr="00E14476" w:rsidRDefault="001D3C91" w:rsidP="001D3C91">
            <w:pPr>
              <w:contextualSpacing/>
              <w:jc w:val="center"/>
              <w:rPr>
                <w:bCs/>
              </w:rPr>
            </w:pPr>
            <w:r w:rsidRPr="00E14476">
              <w:rPr>
                <w:bCs/>
              </w:rPr>
              <w:t>12.5</w:t>
            </w:r>
          </w:p>
        </w:tc>
        <w:tc>
          <w:tcPr>
            <w:tcW w:w="1559" w:type="dxa"/>
          </w:tcPr>
          <w:p w14:paraId="52D41F61" w14:textId="77777777" w:rsidR="001D3C91" w:rsidRPr="00E14476" w:rsidRDefault="001D3C91" w:rsidP="001D3C91">
            <w:pPr>
              <w:contextualSpacing/>
              <w:jc w:val="center"/>
              <w:rPr>
                <w:bCs/>
              </w:rPr>
            </w:pPr>
            <w:r w:rsidRPr="00E14476">
              <w:rPr>
                <w:bCs/>
              </w:rPr>
              <w:t>5</w:t>
            </w:r>
          </w:p>
        </w:tc>
        <w:tc>
          <w:tcPr>
            <w:tcW w:w="1418" w:type="dxa"/>
          </w:tcPr>
          <w:p w14:paraId="2EC4A122" w14:textId="77777777" w:rsidR="001D3C91" w:rsidRPr="00E14476" w:rsidRDefault="001D3C91" w:rsidP="001D3C91">
            <w:pPr>
              <w:contextualSpacing/>
              <w:jc w:val="center"/>
              <w:rPr>
                <w:bCs/>
              </w:rPr>
            </w:pPr>
            <w:r>
              <w:rPr>
                <w:bCs/>
              </w:rPr>
              <w:t>-</w:t>
            </w:r>
          </w:p>
        </w:tc>
        <w:tc>
          <w:tcPr>
            <w:tcW w:w="1275" w:type="dxa"/>
          </w:tcPr>
          <w:p w14:paraId="48666779" w14:textId="77777777" w:rsidR="001D3C91" w:rsidRPr="00E14476" w:rsidRDefault="001D3C91" w:rsidP="001D3C91">
            <w:pPr>
              <w:contextualSpacing/>
              <w:jc w:val="center"/>
              <w:rPr>
                <w:bCs/>
              </w:rPr>
            </w:pPr>
            <w:r>
              <w:rPr>
                <w:bCs/>
              </w:rPr>
              <w:t>-</w:t>
            </w:r>
          </w:p>
        </w:tc>
        <w:tc>
          <w:tcPr>
            <w:tcW w:w="1276" w:type="dxa"/>
          </w:tcPr>
          <w:p w14:paraId="1B9C69CC" w14:textId="77777777" w:rsidR="001D3C91" w:rsidRPr="00E14476" w:rsidRDefault="001D3C91" w:rsidP="001D3C91">
            <w:pPr>
              <w:contextualSpacing/>
              <w:jc w:val="center"/>
              <w:rPr>
                <w:bCs/>
              </w:rPr>
            </w:pPr>
            <w:r>
              <w:rPr>
                <w:bCs/>
              </w:rPr>
              <w:t>-</w:t>
            </w:r>
          </w:p>
        </w:tc>
        <w:tc>
          <w:tcPr>
            <w:tcW w:w="1217" w:type="dxa"/>
          </w:tcPr>
          <w:p w14:paraId="5A936C9B" w14:textId="77777777" w:rsidR="001D3C91" w:rsidRPr="00E14476" w:rsidRDefault="001D3C91" w:rsidP="001D3C91">
            <w:pPr>
              <w:contextualSpacing/>
              <w:jc w:val="center"/>
              <w:rPr>
                <w:bCs/>
              </w:rPr>
            </w:pPr>
            <w:r>
              <w:rPr>
                <w:bCs/>
              </w:rPr>
              <w:t>-</w:t>
            </w:r>
          </w:p>
        </w:tc>
        <w:tc>
          <w:tcPr>
            <w:tcW w:w="1037" w:type="dxa"/>
          </w:tcPr>
          <w:p w14:paraId="64BA6AAC" w14:textId="77777777" w:rsidR="001D3C91" w:rsidRPr="00E14476" w:rsidRDefault="001D3C91" w:rsidP="001D3C91">
            <w:pPr>
              <w:contextualSpacing/>
              <w:jc w:val="center"/>
              <w:rPr>
                <w:bCs/>
              </w:rPr>
            </w:pPr>
            <w:r>
              <w:rPr>
                <w:bCs/>
              </w:rPr>
              <w:t>17.5</w:t>
            </w:r>
          </w:p>
        </w:tc>
      </w:tr>
      <w:tr w:rsidR="001D3C91" w:rsidRPr="00E14476" w14:paraId="4546A573" w14:textId="77777777" w:rsidTr="001D3C91">
        <w:trPr>
          <w:trHeight w:val="271"/>
          <w:jc w:val="center"/>
        </w:trPr>
        <w:tc>
          <w:tcPr>
            <w:tcW w:w="954" w:type="dxa"/>
          </w:tcPr>
          <w:p w14:paraId="0101F602" w14:textId="77777777" w:rsidR="001D3C91" w:rsidRPr="009D0311" w:rsidRDefault="001D3C91" w:rsidP="001D3C91">
            <w:pPr>
              <w:contextualSpacing/>
              <w:jc w:val="center"/>
              <w:rPr>
                <w:b/>
                <w:bCs/>
              </w:rPr>
            </w:pPr>
            <w:r w:rsidRPr="009D0311">
              <w:rPr>
                <w:b/>
                <w:bCs/>
              </w:rPr>
              <w:t>CO5</w:t>
            </w:r>
          </w:p>
        </w:tc>
        <w:tc>
          <w:tcPr>
            <w:tcW w:w="1749" w:type="dxa"/>
          </w:tcPr>
          <w:p w14:paraId="4347641F" w14:textId="77777777" w:rsidR="001D3C91" w:rsidRPr="00E14476" w:rsidRDefault="001D3C91" w:rsidP="001D3C91">
            <w:pPr>
              <w:contextualSpacing/>
              <w:jc w:val="center"/>
              <w:rPr>
                <w:bCs/>
              </w:rPr>
            </w:pPr>
            <w:r w:rsidRPr="00E14476">
              <w:rPr>
                <w:bCs/>
              </w:rPr>
              <w:t>1</w:t>
            </w:r>
          </w:p>
        </w:tc>
        <w:tc>
          <w:tcPr>
            <w:tcW w:w="1559" w:type="dxa"/>
          </w:tcPr>
          <w:p w14:paraId="24D8D859" w14:textId="77777777" w:rsidR="001D3C91" w:rsidRPr="00E14476" w:rsidRDefault="001D3C91" w:rsidP="001D3C91">
            <w:pPr>
              <w:contextualSpacing/>
              <w:jc w:val="center"/>
              <w:rPr>
                <w:bCs/>
              </w:rPr>
            </w:pPr>
            <w:r w:rsidRPr="00E14476">
              <w:rPr>
                <w:bCs/>
              </w:rPr>
              <w:t>12</w:t>
            </w:r>
          </w:p>
        </w:tc>
        <w:tc>
          <w:tcPr>
            <w:tcW w:w="1418" w:type="dxa"/>
          </w:tcPr>
          <w:p w14:paraId="2DF0A088" w14:textId="77777777" w:rsidR="001D3C91" w:rsidRPr="00E14476" w:rsidRDefault="001D3C91" w:rsidP="001D3C91">
            <w:pPr>
              <w:contextualSpacing/>
              <w:jc w:val="center"/>
              <w:rPr>
                <w:bCs/>
              </w:rPr>
            </w:pPr>
            <w:r>
              <w:rPr>
                <w:bCs/>
              </w:rPr>
              <w:t>-</w:t>
            </w:r>
          </w:p>
        </w:tc>
        <w:tc>
          <w:tcPr>
            <w:tcW w:w="1275" w:type="dxa"/>
          </w:tcPr>
          <w:p w14:paraId="034B3EDA" w14:textId="77777777" w:rsidR="001D3C91" w:rsidRPr="00E14476" w:rsidRDefault="001D3C91" w:rsidP="001D3C91">
            <w:pPr>
              <w:contextualSpacing/>
              <w:jc w:val="center"/>
              <w:rPr>
                <w:bCs/>
              </w:rPr>
            </w:pPr>
            <w:r>
              <w:rPr>
                <w:bCs/>
              </w:rPr>
              <w:t>-</w:t>
            </w:r>
          </w:p>
        </w:tc>
        <w:tc>
          <w:tcPr>
            <w:tcW w:w="1276" w:type="dxa"/>
          </w:tcPr>
          <w:p w14:paraId="78B6E292" w14:textId="77777777" w:rsidR="001D3C91" w:rsidRPr="00E14476" w:rsidRDefault="001D3C91" w:rsidP="001D3C91">
            <w:pPr>
              <w:contextualSpacing/>
              <w:jc w:val="center"/>
              <w:rPr>
                <w:bCs/>
              </w:rPr>
            </w:pPr>
            <w:r>
              <w:rPr>
                <w:bCs/>
              </w:rPr>
              <w:t>-</w:t>
            </w:r>
          </w:p>
        </w:tc>
        <w:tc>
          <w:tcPr>
            <w:tcW w:w="1217" w:type="dxa"/>
          </w:tcPr>
          <w:p w14:paraId="1B1EEFC8" w14:textId="77777777" w:rsidR="001D3C91" w:rsidRPr="00E14476" w:rsidRDefault="001D3C91" w:rsidP="001D3C91">
            <w:pPr>
              <w:contextualSpacing/>
              <w:jc w:val="center"/>
              <w:rPr>
                <w:bCs/>
              </w:rPr>
            </w:pPr>
            <w:r>
              <w:rPr>
                <w:bCs/>
              </w:rPr>
              <w:t>-</w:t>
            </w:r>
          </w:p>
        </w:tc>
        <w:tc>
          <w:tcPr>
            <w:tcW w:w="1037" w:type="dxa"/>
          </w:tcPr>
          <w:p w14:paraId="0CE19610" w14:textId="77777777" w:rsidR="001D3C91" w:rsidRPr="00E14476" w:rsidRDefault="001D3C91" w:rsidP="001D3C91">
            <w:pPr>
              <w:contextualSpacing/>
              <w:jc w:val="center"/>
              <w:rPr>
                <w:bCs/>
              </w:rPr>
            </w:pPr>
            <w:r>
              <w:rPr>
                <w:bCs/>
              </w:rPr>
              <w:t>13</w:t>
            </w:r>
          </w:p>
        </w:tc>
      </w:tr>
      <w:tr w:rsidR="001D3C91" w:rsidRPr="00E14476" w14:paraId="59AA69DD" w14:textId="77777777" w:rsidTr="001D3C91">
        <w:trPr>
          <w:trHeight w:val="286"/>
          <w:jc w:val="center"/>
        </w:trPr>
        <w:tc>
          <w:tcPr>
            <w:tcW w:w="954" w:type="dxa"/>
          </w:tcPr>
          <w:p w14:paraId="42460B1D" w14:textId="77777777" w:rsidR="001D3C91" w:rsidRPr="009D0311" w:rsidRDefault="001D3C91" w:rsidP="001D3C91">
            <w:pPr>
              <w:contextualSpacing/>
              <w:jc w:val="center"/>
              <w:rPr>
                <w:b/>
                <w:bCs/>
              </w:rPr>
            </w:pPr>
            <w:r w:rsidRPr="009D0311">
              <w:rPr>
                <w:b/>
                <w:bCs/>
              </w:rPr>
              <w:t>CO6</w:t>
            </w:r>
          </w:p>
        </w:tc>
        <w:tc>
          <w:tcPr>
            <w:tcW w:w="1749" w:type="dxa"/>
          </w:tcPr>
          <w:p w14:paraId="14252550" w14:textId="77777777" w:rsidR="001D3C91" w:rsidRPr="00E14476" w:rsidRDefault="001D3C91" w:rsidP="001D3C91">
            <w:pPr>
              <w:contextualSpacing/>
              <w:jc w:val="center"/>
              <w:rPr>
                <w:bCs/>
              </w:rPr>
            </w:pPr>
            <w:r w:rsidRPr="00E14476">
              <w:rPr>
                <w:bCs/>
              </w:rPr>
              <w:t>15</w:t>
            </w:r>
          </w:p>
        </w:tc>
        <w:tc>
          <w:tcPr>
            <w:tcW w:w="1559" w:type="dxa"/>
          </w:tcPr>
          <w:p w14:paraId="7015365E" w14:textId="77777777" w:rsidR="001D3C91" w:rsidRPr="00E14476" w:rsidRDefault="001D3C91" w:rsidP="001D3C91">
            <w:pPr>
              <w:contextualSpacing/>
              <w:jc w:val="center"/>
              <w:rPr>
                <w:bCs/>
              </w:rPr>
            </w:pPr>
            <w:r w:rsidRPr="00E14476">
              <w:rPr>
                <w:bCs/>
              </w:rPr>
              <w:t>1</w:t>
            </w:r>
          </w:p>
        </w:tc>
        <w:tc>
          <w:tcPr>
            <w:tcW w:w="1418" w:type="dxa"/>
          </w:tcPr>
          <w:p w14:paraId="78D398D9" w14:textId="77777777" w:rsidR="001D3C91" w:rsidRPr="00E14476" w:rsidRDefault="001D3C91" w:rsidP="001D3C91">
            <w:pPr>
              <w:contextualSpacing/>
              <w:jc w:val="center"/>
              <w:rPr>
                <w:bCs/>
              </w:rPr>
            </w:pPr>
            <w:r>
              <w:rPr>
                <w:bCs/>
              </w:rPr>
              <w:t>-</w:t>
            </w:r>
          </w:p>
        </w:tc>
        <w:tc>
          <w:tcPr>
            <w:tcW w:w="1275" w:type="dxa"/>
          </w:tcPr>
          <w:p w14:paraId="689BC1D4" w14:textId="77777777" w:rsidR="001D3C91" w:rsidRPr="00E14476" w:rsidRDefault="001D3C91" w:rsidP="001D3C91">
            <w:pPr>
              <w:contextualSpacing/>
              <w:jc w:val="center"/>
              <w:rPr>
                <w:bCs/>
              </w:rPr>
            </w:pPr>
            <w:r>
              <w:rPr>
                <w:bCs/>
              </w:rPr>
              <w:t>-</w:t>
            </w:r>
          </w:p>
        </w:tc>
        <w:tc>
          <w:tcPr>
            <w:tcW w:w="1276" w:type="dxa"/>
          </w:tcPr>
          <w:p w14:paraId="3A67CBBD" w14:textId="77777777" w:rsidR="001D3C91" w:rsidRPr="00E14476" w:rsidRDefault="001D3C91" w:rsidP="001D3C91">
            <w:pPr>
              <w:contextualSpacing/>
              <w:jc w:val="center"/>
              <w:rPr>
                <w:bCs/>
              </w:rPr>
            </w:pPr>
            <w:r>
              <w:rPr>
                <w:bCs/>
              </w:rPr>
              <w:t>-</w:t>
            </w:r>
          </w:p>
        </w:tc>
        <w:tc>
          <w:tcPr>
            <w:tcW w:w="1217" w:type="dxa"/>
          </w:tcPr>
          <w:p w14:paraId="3AFFF6D0" w14:textId="77777777" w:rsidR="001D3C91" w:rsidRPr="00E14476" w:rsidRDefault="001D3C91" w:rsidP="001D3C91">
            <w:pPr>
              <w:contextualSpacing/>
              <w:jc w:val="center"/>
              <w:rPr>
                <w:bCs/>
              </w:rPr>
            </w:pPr>
            <w:r>
              <w:rPr>
                <w:bCs/>
              </w:rPr>
              <w:t>-</w:t>
            </w:r>
          </w:p>
        </w:tc>
        <w:tc>
          <w:tcPr>
            <w:tcW w:w="1037" w:type="dxa"/>
          </w:tcPr>
          <w:p w14:paraId="08AC6BA6" w14:textId="77777777" w:rsidR="001D3C91" w:rsidRPr="00E14476" w:rsidRDefault="001D3C91" w:rsidP="001D3C91">
            <w:pPr>
              <w:contextualSpacing/>
              <w:jc w:val="center"/>
              <w:rPr>
                <w:bCs/>
              </w:rPr>
            </w:pPr>
            <w:r>
              <w:rPr>
                <w:bCs/>
              </w:rPr>
              <w:t>16</w:t>
            </w:r>
          </w:p>
        </w:tc>
      </w:tr>
      <w:tr w:rsidR="001D3C91" w:rsidRPr="00E14476" w14:paraId="328C7187" w14:textId="77777777" w:rsidTr="00511FC5">
        <w:trPr>
          <w:trHeight w:val="256"/>
          <w:jc w:val="center"/>
        </w:trPr>
        <w:tc>
          <w:tcPr>
            <w:tcW w:w="9448" w:type="dxa"/>
            <w:gridSpan w:val="7"/>
          </w:tcPr>
          <w:p w14:paraId="79AC23B7" w14:textId="77777777" w:rsidR="001D3C91" w:rsidRPr="009D0311" w:rsidRDefault="001D3C91" w:rsidP="001D3C91">
            <w:pPr>
              <w:contextualSpacing/>
              <w:rPr>
                <w:b/>
                <w:bCs/>
              </w:rPr>
            </w:pPr>
            <w:r w:rsidRPr="009D0311">
              <w:rPr>
                <w:b/>
                <w:bCs/>
              </w:rPr>
              <w:t xml:space="preserve">                </w:t>
            </w:r>
          </w:p>
        </w:tc>
        <w:tc>
          <w:tcPr>
            <w:tcW w:w="1037" w:type="dxa"/>
          </w:tcPr>
          <w:p w14:paraId="5BE31AEA" w14:textId="77777777" w:rsidR="001D3C91" w:rsidRPr="009D0311" w:rsidRDefault="001D3C91" w:rsidP="001D3C91">
            <w:pPr>
              <w:contextualSpacing/>
              <w:jc w:val="center"/>
              <w:rPr>
                <w:b/>
                <w:bCs/>
              </w:rPr>
            </w:pPr>
            <w:r w:rsidRPr="009D0311">
              <w:rPr>
                <w:b/>
                <w:bCs/>
              </w:rPr>
              <w:t>125</w:t>
            </w:r>
          </w:p>
        </w:tc>
      </w:tr>
    </w:tbl>
    <w:p w14:paraId="50EC1ECF" w14:textId="77777777" w:rsidR="001D3C91" w:rsidRPr="00E14476" w:rsidRDefault="001D3C91" w:rsidP="001D3C91">
      <w:pPr>
        <w:contextualSpacing/>
        <w:rPr>
          <w:bCs/>
        </w:rPr>
      </w:pPr>
    </w:p>
    <w:p w14:paraId="634F9CB3" w14:textId="77777777" w:rsidR="001D3C91" w:rsidRDefault="001D3C91" w:rsidP="00D918FF">
      <w:pPr>
        <w:jc w:val="center"/>
        <w:rPr>
          <w:rFonts w:ascii="Arial" w:hAnsi="Arial" w:cs="Arial"/>
          <w:bCs/>
          <w:noProof/>
        </w:rPr>
      </w:pPr>
      <w:r w:rsidRPr="0004187D">
        <w:rPr>
          <w:noProof/>
          <w:lang w:val="en-IN" w:eastAsia="en-IN"/>
        </w:rPr>
        <w:lastRenderedPageBreak/>
        <w:pict w14:anchorId="5E5459AF">
          <v:shape id="_x0000_i1029" type="#_x0000_t75" style="width:450.75pt;height:111.75pt;visibility:visible">
            <v:imagedata r:id="rId9" o:title=""/>
          </v:shape>
        </w:pict>
      </w:r>
    </w:p>
    <w:p w14:paraId="003B6815" w14:textId="77777777" w:rsidR="001D3C91" w:rsidRPr="00511FC5"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511FC5" w14:paraId="7B1E6221" w14:textId="77777777" w:rsidTr="001D3C91">
        <w:trPr>
          <w:trHeight w:val="397"/>
          <w:jc w:val="center"/>
        </w:trPr>
        <w:tc>
          <w:tcPr>
            <w:tcW w:w="1701" w:type="dxa"/>
            <w:vAlign w:val="center"/>
          </w:tcPr>
          <w:p w14:paraId="02149412" w14:textId="77777777" w:rsidR="001D3C91" w:rsidRPr="00511FC5" w:rsidRDefault="001D3C91" w:rsidP="001D3C91">
            <w:pPr>
              <w:pStyle w:val="Title"/>
              <w:contextualSpacing/>
              <w:jc w:val="left"/>
              <w:rPr>
                <w:b/>
                <w:szCs w:val="24"/>
              </w:rPr>
            </w:pPr>
            <w:r w:rsidRPr="00511FC5">
              <w:rPr>
                <w:b/>
                <w:szCs w:val="24"/>
              </w:rPr>
              <w:t xml:space="preserve">Course Code      </w:t>
            </w:r>
          </w:p>
        </w:tc>
        <w:tc>
          <w:tcPr>
            <w:tcW w:w="6374" w:type="dxa"/>
            <w:vAlign w:val="center"/>
          </w:tcPr>
          <w:p w14:paraId="6A8130FB" w14:textId="77777777" w:rsidR="001D3C91" w:rsidRPr="006F2255" w:rsidRDefault="001D3C91" w:rsidP="001D3C91">
            <w:pPr>
              <w:pStyle w:val="Title"/>
              <w:contextualSpacing/>
              <w:jc w:val="left"/>
              <w:rPr>
                <w:b/>
                <w:szCs w:val="24"/>
              </w:rPr>
            </w:pPr>
            <w:r w:rsidRPr="006F2255">
              <w:rPr>
                <w:b/>
                <w:bCs/>
                <w:spacing w:val="-1"/>
              </w:rPr>
              <w:t>21AG2304</w:t>
            </w:r>
          </w:p>
        </w:tc>
        <w:tc>
          <w:tcPr>
            <w:tcW w:w="1673" w:type="dxa"/>
            <w:vAlign w:val="center"/>
          </w:tcPr>
          <w:p w14:paraId="79410F78" w14:textId="77777777" w:rsidR="001D3C91" w:rsidRPr="00511FC5" w:rsidRDefault="001D3C91" w:rsidP="001D3C91">
            <w:pPr>
              <w:pStyle w:val="Title"/>
              <w:contextualSpacing/>
              <w:jc w:val="left"/>
              <w:rPr>
                <w:szCs w:val="24"/>
              </w:rPr>
            </w:pPr>
            <w:r w:rsidRPr="00511FC5">
              <w:rPr>
                <w:b/>
                <w:bCs/>
                <w:szCs w:val="24"/>
              </w:rPr>
              <w:t xml:space="preserve">Duration       </w:t>
            </w:r>
          </w:p>
        </w:tc>
        <w:tc>
          <w:tcPr>
            <w:tcW w:w="670" w:type="dxa"/>
            <w:vAlign w:val="center"/>
          </w:tcPr>
          <w:p w14:paraId="4FFB6A00" w14:textId="77777777" w:rsidR="001D3C91" w:rsidRPr="00511FC5" w:rsidRDefault="001D3C91" w:rsidP="001D3C91">
            <w:pPr>
              <w:pStyle w:val="Title"/>
              <w:contextualSpacing/>
              <w:jc w:val="left"/>
              <w:rPr>
                <w:b/>
                <w:szCs w:val="24"/>
              </w:rPr>
            </w:pPr>
            <w:r w:rsidRPr="00511FC5">
              <w:rPr>
                <w:b/>
                <w:szCs w:val="24"/>
              </w:rPr>
              <w:t>3hrs</w:t>
            </w:r>
          </w:p>
        </w:tc>
      </w:tr>
      <w:tr w:rsidR="001D3C91" w:rsidRPr="00511FC5" w14:paraId="6F317397" w14:textId="77777777" w:rsidTr="00511FC5">
        <w:trPr>
          <w:trHeight w:val="397"/>
          <w:jc w:val="center"/>
        </w:trPr>
        <w:tc>
          <w:tcPr>
            <w:tcW w:w="1701" w:type="dxa"/>
            <w:vAlign w:val="center"/>
          </w:tcPr>
          <w:p w14:paraId="57A78DEA" w14:textId="77777777" w:rsidR="001D3C91" w:rsidRPr="00511FC5" w:rsidRDefault="001D3C91" w:rsidP="001D3C91">
            <w:pPr>
              <w:pStyle w:val="Title"/>
              <w:contextualSpacing/>
              <w:jc w:val="left"/>
              <w:rPr>
                <w:b/>
                <w:szCs w:val="24"/>
              </w:rPr>
            </w:pPr>
            <w:r w:rsidRPr="00511FC5">
              <w:rPr>
                <w:b/>
                <w:szCs w:val="24"/>
              </w:rPr>
              <w:t xml:space="preserve">Course Name     </w:t>
            </w:r>
          </w:p>
        </w:tc>
        <w:tc>
          <w:tcPr>
            <w:tcW w:w="6374" w:type="dxa"/>
            <w:vAlign w:val="center"/>
          </w:tcPr>
          <w:p w14:paraId="51FC22A6" w14:textId="77777777" w:rsidR="001D3C91" w:rsidRPr="006F2255" w:rsidRDefault="001D3C91" w:rsidP="001D3C91">
            <w:pPr>
              <w:rPr>
                <w:b/>
                <w:noProof/>
                <w:u w:val="single"/>
                <w:lang w:val="en-IN" w:eastAsia="en-IN"/>
              </w:rPr>
            </w:pPr>
            <w:r w:rsidRPr="006F2255">
              <w:rPr>
                <w:b/>
                <w:bCs/>
              </w:rPr>
              <w:t>ENVIRONMENTAL STUDIES AND DISASTER MANAGEMENT</w:t>
            </w:r>
          </w:p>
        </w:tc>
        <w:tc>
          <w:tcPr>
            <w:tcW w:w="1673" w:type="dxa"/>
            <w:vAlign w:val="center"/>
          </w:tcPr>
          <w:p w14:paraId="50CA0F93" w14:textId="77777777" w:rsidR="001D3C91" w:rsidRPr="00511FC5" w:rsidRDefault="001D3C91" w:rsidP="001D3C91">
            <w:pPr>
              <w:pStyle w:val="Title"/>
              <w:contextualSpacing/>
              <w:jc w:val="left"/>
              <w:rPr>
                <w:b/>
                <w:bCs/>
                <w:szCs w:val="24"/>
              </w:rPr>
            </w:pPr>
            <w:r w:rsidRPr="00511FC5">
              <w:rPr>
                <w:b/>
                <w:bCs/>
                <w:szCs w:val="24"/>
              </w:rPr>
              <w:t xml:space="preserve">Max. Marks </w:t>
            </w:r>
          </w:p>
        </w:tc>
        <w:tc>
          <w:tcPr>
            <w:tcW w:w="670" w:type="dxa"/>
            <w:vAlign w:val="center"/>
          </w:tcPr>
          <w:p w14:paraId="72C44900" w14:textId="77777777" w:rsidR="001D3C91" w:rsidRPr="00511FC5" w:rsidRDefault="001D3C91" w:rsidP="001D3C91">
            <w:pPr>
              <w:pStyle w:val="Title"/>
              <w:contextualSpacing/>
              <w:jc w:val="left"/>
              <w:rPr>
                <w:b/>
                <w:szCs w:val="24"/>
              </w:rPr>
            </w:pPr>
            <w:r w:rsidRPr="00511FC5">
              <w:rPr>
                <w:b/>
                <w:szCs w:val="24"/>
              </w:rPr>
              <w:t>100</w:t>
            </w:r>
          </w:p>
        </w:tc>
      </w:tr>
    </w:tbl>
    <w:p w14:paraId="572C6BF4" w14:textId="77777777" w:rsidR="001D3C91" w:rsidRPr="00511FC5" w:rsidRDefault="001D3C91" w:rsidP="0030423A">
      <w:pPr>
        <w:ind w:left="720"/>
        <w:contextualSpacing/>
        <w:rPr>
          <w:highlight w:val="yellow"/>
        </w:rPr>
      </w:pPr>
    </w:p>
    <w:tbl>
      <w:tblPr>
        <w:tblW w:w="515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5"/>
        <w:gridCol w:w="536"/>
        <w:gridCol w:w="7307"/>
        <w:gridCol w:w="684"/>
        <w:gridCol w:w="549"/>
        <w:gridCol w:w="920"/>
      </w:tblGrid>
      <w:tr w:rsidR="001D3C91" w:rsidRPr="00511FC5" w14:paraId="101DACBA" w14:textId="77777777" w:rsidTr="001D3C91">
        <w:trPr>
          <w:trHeight w:val="549"/>
          <w:jc w:val="center"/>
        </w:trPr>
        <w:tc>
          <w:tcPr>
            <w:tcW w:w="338" w:type="pct"/>
            <w:shd w:val="clear" w:color="auto" w:fill="auto"/>
            <w:vAlign w:val="center"/>
          </w:tcPr>
          <w:p w14:paraId="5E365278" w14:textId="77777777" w:rsidR="001D3C91" w:rsidRPr="006F2255" w:rsidRDefault="001D3C91" w:rsidP="001D3C91">
            <w:pPr>
              <w:contextualSpacing/>
              <w:jc w:val="center"/>
              <w:rPr>
                <w:b/>
              </w:rPr>
            </w:pPr>
            <w:r w:rsidRPr="006F2255">
              <w:rPr>
                <w:b/>
              </w:rPr>
              <w:t>Q. No.</w:t>
            </w:r>
          </w:p>
        </w:tc>
        <w:tc>
          <w:tcPr>
            <w:tcW w:w="3658" w:type="pct"/>
            <w:gridSpan w:val="2"/>
            <w:shd w:val="clear" w:color="auto" w:fill="auto"/>
            <w:vAlign w:val="center"/>
          </w:tcPr>
          <w:p w14:paraId="6506B5D6" w14:textId="77777777" w:rsidR="001D3C91" w:rsidRPr="006F2255" w:rsidRDefault="001D3C91" w:rsidP="001D3C91">
            <w:pPr>
              <w:contextualSpacing/>
              <w:jc w:val="center"/>
              <w:rPr>
                <w:b/>
              </w:rPr>
            </w:pPr>
            <w:r w:rsidRPr="006F2255">
              <w:rPr>
                <w:b/>
              </w:rPr>
              <w:t>Questions</w:t>
            </w:r>
          </w:p>
        </w:tc>
        <w:tc>
          <w:tcPr>
            <w:tcW w:w="319" w:type="pct"/>
            <w:shd w:val="clear" w:color="auto" w:fill="auto"/>
            <w:vAlign w:val="center"/>
          </w:tcPr>
          <w:p w14:paraId="4D7AB054" w14:textId="77777777" w:rsidR="001D3C91" w:rsidRPr="006F2255" w:rsidRDefault="001D3C91" w:rsidP="001D3C91">
            <w:pPr>
              <w:contextualSpacing/>
              <w:jc w:val="center"/>
              <w:rPr>
                <w:b/>
              </w:rPr>
            </w:pPr>
            <w:r w:rsidRPr="006F2255">
              <w:rPr>
                <w:b/>
              </w:rPr>
              <w:t>CO</w:t>
            </w:r>
          </w:p>
        </w:tc>
        <w:tc>
          <w:tcPr>
            <w:tcW w:w="256" w:type="pct"/>
            <w:shd w:val="clear" w:color="auto" w:fill="auto"/>
            <w:vAlign w:val="center"/>
          </w:tcPr>
          <w:p w14:paraId="76CB5B55" w14:textId="77777777" w:rsidR="001D3C91" w:rsidRPr="006F2255" w:rsidRDefault="001D3C91" w:rsidP="001D3C91">
            <w:pPr>
              <w:contextualSpacing/>
              <w:jc w:val="center"/>
              <w:rPr>
                <w:b/>
              </w:rPr>
            </w:pPr>
            <w:r w:rsidRPr="006F2255">
              <w:rPr>
                <w:b/>
              </w:rPr>
              <w:t>BL</w:t>
            </w:r>
          </w:p>
        </w:tc>
        <w:tc>
          <w:tcPr>
            <w:tcW w:w="429" w:type="pct"/>
            <w:shd w:val="clear" w:color="auto" w:fill="auto"/>
            <w:vAlign w:val="center"/>
          </w:tcPr>
          <w:p w14:paraId="727BBD64" w14:textId="77777777" w:rsidR="001D3C91" w:rsidRPr="006F2255" w:rsidRDefault="001D3C91" w:rsidP="001D3C91">
            <w:pPr>
              <w:contextualSpacing/>
              <w:jc w:val="center"/>
              <w:rPr>
                <w:b/>
              </w:rPr>
            </w:pPr>
            <w:r w:rsidRPr="006F2255">
              <w:rPr>
                <w:b/>
              </w:rPr>
              <w:t>Marks</w:t>
            </w:r>
          </w:p>
        </w:tc>
      </w:tr>
      <w:tr w:rsidR="001D3C91" w:rsidRPr="00511FC5" w14:paraId="63338207" w14:textId="77777777" w:rsidTr="001D3C91">
        <w:trPr>
          <w:trHeight w:val="549"/>
          <w:jc w:val="center"/>
        </w:trPr>
        <w:tc>
          <w:tcPr>
            <w:tcW w:w="5000" w:type="pct"/>
            <w:gridSpan w:val="6"/>
            <w:shd w:val="clear" w:color="auto" w:fill="auto"/>
            <w:vAlign w:val="center"/>
          </w:tcPr>
          <w:p w14:paraId="5D7817BC" w14:textId="77777777" w:rsidR="001D3C91" w:rsidRPr="006F2255" w:rsidRDefault="001D3C91" w:rsidP="001D3C91">
            <w:pPr>
              <w:contextualSpacing/>
              <w:jc w:val="center"/>
              <w:rPr>
                <w:b/>
                <w:u w:val="single"/>
              </w:rPr>
            </w:pPr>
            <w:r w:rsidRPr="006F2255">
              <w:rPr>
                <w:b/>
                <w:u w:val="single"/>
              </w:rPr>
              <w:t>PART – A (20 X 1 = 20 MARKS)</w:t>
            </w:r>
          </w:p>
        </w:tc>
      </w:tr>
      <w:tr w:rsidR="001D3C91" w:rsidRPr="00511FC5" w14:paraId="06887879" w14:textId="77777777" w:rsidTr="001D3C91">
        <w:trPr>
          <w:trHeight w:val="395"/>
          <w:jc w:val="center"/>
        </w:trPr>
        <w:tc>
          <w:tcPr>
            <w:tcW w:w="338" w:type="pct"/>
            <w:shd w:val="clear" w:color="auto" w:fill="auto"/>
            <w:vAlign w:val="center"/>
          </w:tcPr>
          <w:p w14:paraId="4A10349D" w14:textId="77777777" w:rsidR="001D3C91" w:rsidRPr="00511FC5" w:rsidRDefault="001D3C91" w:rsidP="001D3C91">
            <w:pPr>
              <w:contextualSpacing/>
              <w:jc w:val="center"/>
            </w:pPr>
            <w:r w:rsidRPr="00511FC5">
              <w:t>1.</w:t>
            </w:r>
          </w:p>
        </w:tc>
        <w:tc>
          <w:tcPr>
            <w:tcW w:w="3658" w:type="pct"/>
            <w:gridSpan w:val="2"/>
            <w:shd w:val="clear" w:color="auto" w:fill="auto"/>
            <w:vAlign w:val="bottom"/>
          </w:tcPr>
          <w:p w14:paraId="6ABF3E5A" w14:textId="77777777" w:rsidR="001D3C91" w:rsidRPr="00C33FD3" w:rsidRDefault="001D3C91" w:rsidP="001D3C91">
            <w:pPr>
              <w:spacing w:after="13" w:line="248" w:lineRule="auto"/>
              <w:jc w:val="both"/>
            </w:pPr>
            <w:r w:rsidRPr="00C33FD3">
              <w:rPr>
                <w:bCs/>
                <w:szCs w:val="23"/>
              </w:rPr>
              <w:t>Define Environment</w:t>
            </w:r>
            <w:r>
              <w:rPr>
                <w:bCs/>
                <w:szCs w:val="23"/>
              </w:rPr>
              <w:t>.</w:t>
            </w:r>
          </w:p>
        </w:tc>
        <w:tc>
          <w:tcPr>
            <w:tcW w:w="319" w:type="pct"/>
            <w:shd w:val="clear" w:color="auto" w:fill="auto"/>
            <w:vAlign w:val="center"/>
          </w:tcPr>
          <w:p w14:paraId="45C8024C"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250D0443" w14:textId="77777777" w:rsidR="001D3C91" w:rsidRPr="00511FC5" w:rsidRDefault="001D3C91" w:rsidP="001D3C91">
            <w:pPr>
              <w:contextualSpacing/>
              <w:jc w:val="center"/>
            </w:pPr>
            <w:r>
              <w:t>U</w:t>
            </w:r>
          </w:p>
        </w:tc>
        <w:tc>
          <w:tcPr>
            <w:tcW w:w="429" w:type="pct"/>
            <w:shd w:val="clear" w:color="auto" w:fill="auto"/>
            <w:vAlign w:val="center"/>
          </w:tcPr>
          <w:p w14:paraId="7F695255" w14:textId="77777777" w:rsidR="001D3C91" w:rsidRPr="00511FC5" w:rsidRDefault="001D3C91" w:rsidP="001D3C91">
            <w:pPr>
              <w:contextualSpacing/>
              <w:jc w:val="center"/>
            </w:pPr>
            <w:r w:rsidRPr="00511FC5">
              <w:t>1</w:t>
            </w:r>
          </w:p>
        </w:tc>
      </w:tr>
      <w:tr w:rsidR="001D3C91" w:rsidRPr="00511FC5" w14:paraId="544D34F0" w14:textId="77777777" w:rsidTr="001D3C91">
        <w:trPr>
          <w:trHeight w:val="395"/>
          <w:jc w:val="center"/>
        </w:trPr>
        <w:tc>
          <w:tcPr>
            <w:tcW w:w="338" w:type="pct"/>
            <w:shd w:val="clear" w:color="auto" w:fill="auto"/>
            <w:vAlign w:val="center"/>
          </w:tcPr>
          <w:p w14:paraId="3C827B85" w14:textId="77777777" w:rsidR="001D3C91" w:rsidRPr="00511FC5" w:rsidRDefault="001D3C91" w:rsidP="001D3C91">
            <w:pPr>
              <w:contextualSpacing/>
              <w:jc w:val="center"/>
            </w:pPr>
            <w:r w:rsidRPr="00511FC5">
              <w:t>2.</w:t>
            </w:r>
          </w:p>
        </w:tc>
        <w:tc>
          <w:tcPr>
            <w:tcW w:w="3658" w:type="pct"/>
            <w:gridSpan w:val="2"/>
            <w:shd w:val="clear" w:color="auto" w:fill="auto"/>
            <w:vAlign w:val="center"/>
          </w:tcPr>
          <w:p w14:paraId="74C974AE" w14:textId="77777777" w:rsidR="001D3C91" w:rsidRPr="00C33FD3" w:rsidRDefault="001D3C91" w:rsidP="001D3C91">
            <w:pPr>
              <w:pStyle w:val="ListParagraph"/>
              <w:spacing w:line="276" w:lineRule="auto"/>
              <w:ind w:left="0"/>
              <w:jc w:val="both"/>
              <w:rPr>
                <w:color w:val="000000"/>
              </w:rPr>
            </w:pPr>
            <w:r>
              <w:rPr>
                <w:color w:val="000000"/>
              </w:rPr>
              <w:t xml:space="preserve">Define </w:t>
            </w:r>
            <w:r w:rsidRPr="00C33FD3">
              <w:rPr>
                <w:color w:val="000000"/>
              </w:rPr>
              <w:t>Mesopause</w:t>
            </w:r>
            <w:r>
              <w:rPr>
                <w:color w:val="000000"/>
              </w:rPr>
              <w:t>.</w:t>
            </w:r>
          </w:p>
        </w:tc>
        <w:tc>
          <w:tcPr>
            <w:tcW w:w="319" w:type="pct"/>
            <w:shd w:val="clear" w:color="auto" w:fill="auto"/>
            <w:vAlign w:val="center"/>
          </w:tcPr>
          <w:p w14:paraId="6F8E2F78"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3CBFFCF7" w14:textId="77777777" w:rsidR="001D3C91" w:rsidRPr="00511FC5" w:rsidRDefault="001D3C91" w:rsidP="001D3C91">
            <w:pPr>
              <w:contextualSpacing/>
              <w:jc w:val="center"/>
            </w:pPr>
            <w:r>
              <w:t>U</w:t>
            </w:r>
          </w:p>
        </w:tc>
        <w:tc>
          <w:tcPr>
            <w:tcW w:w="429" w:type="pct"/>
            <w:shd w:val="clear" w:color="auto" w:fill="auto"/>
            <w:vAlign w:val="center"/>
          </w:tcPr>
          <w:p w14:paraId="2C5858A3" w14:textId="77777777" w:rsidR="001D3C91" w:rsidRPr="00511FC5" w:rsidRDefault="001D3C91" w:rsidP="001D3C91">
            <w:pPr>
              <w:contextualSpacing/>
              <w:jc w:val="center"/>
            </w:pPr>
            <w:r w:rsidRPr="00511FC5">
              <w:t>1</w:t>
            </w:r>
          </w:p>
        </w:tc>
      </w:tr>
      <w:tr w:rsidR="001D3C91" w:rsidRPr="00511FC5" w14:paraId="2CEE3BC3" w14:textId="77777777" w:rsidTr="001D3C91">
        <w:trPr>
          <w:trHeight w:val="395"/>
          <w:jc w:val="center"/>
        </w:trPr>
        <w:tc>
          <w:tcPr>
            <w:tcW w:w="338" w:type="pct"/>
            <w:shd w:val="clear" w:color="auto" w:fill="auto"/>
            <w:vAlign w:val="center"/>
          </w:tcPr>
          <w:p w14:paraId="30F4BF38" w14:textId="77777777" w:rsidR="001D3C91" w:rsidRPr="00511FC5" w:rsidRDefault="001D3C91" w:rsidP="001D3C91">
            <w:pPr>
              <w:contextualSpacing/>
              <w:jc w:val="center"/>
            </w:pPr>
            <w:r w:rsidRPr="00511FC5">
              <w:t>3.</w:t>
            </w:r>
          </w:p>
        </w:tc>
        <w:tc>
          <w:tcPr>
            <w:tcW w:w="3658" w:type="pct"/>
            <w:gridSpan w:val="2"/>
            <w:shd w:val="clear" w:color="auto" w:fill="auto"/>
            <w:vAlign w:val="center"/>
          </w:tcPr>
          <w:p w14:paraId="38588DA1" w14:textId="77777777" w:rsidR="001D3C91" w:rsidRPr="00C33FD3" w:rsidRDefault="001D3C91" w:rsidP="001D3C91">
            <w:pPr>
              <w:jc w:val="both"/>
            </w:pPr>
            <w:r w:rsidRPr="00C33FD3">
              <w:t>Define Inexhaustible Resources</w:t>
            </w:r>
            <w:r>
              <w:t>.</w:t>
            </w:r>
          </w:p>
        </w:tc>
        <w:tc>
          <w:tcPr>
            <w:tcW w:w="319" w:type="pct"/>
            <w:shd w:val="clear" w:color="auto" w:fill="auto"/>
            <w:vAlign w:val="center"/>
          </w:tcPr>
          <w:p w14:paraId="383E1B80"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41B1D850" w14:textId="77777777" w:rsidR="001D3C91" w:rsidRPr="00511FC5" w:rsidRDefault="001D3C91" w:rsidP="001D3C91">
            <w:pPr>
              <w:contextualSpacing/>
              <w:jc w:val="center"/>
            </w:pPr>
            <w:r>
              <w:t>R</w:t>
            </w:r>
          </w:p>
        </w:tc>
        <w:tc>
          <w:tcPr>
            <w:tcW w:w="429" w:type="pct"/>
            <w:shd w:val="clear" w:color="auto" w:fill="auto"/>
            <w:vAlign w:val="center"/>
          </w:tcPr>
          <w:p w14:paraId="5EC45498" w14:textId="77777777" w:rsidR="001D3C91" w:rsidRPr="00511FC5" w:rsidRDefault="001D3C91" w:rsidP="001D3C91">
            <w:pPr>
              <w:contextualSpacing/>
              <w:jc w:val="center"/>
            </w:pPr>
            <w:r w:rsidRPr="00511FC5">
              <w:t>1</w:t>
            </w:r>
          </w:p>
        </w:tc>
      </w:tr>
      <w:tr w:rsidR="001D3C91" w:rsidRPr="00511FC5" w14:paraId="6F8B4582" w14:textId="77777777" w:rsidTr="001D3C91">
        <w:trPr>
          <w:trHeight w:val="395"/>
          <w:jc w:val="center"/>
        </w:trPr>
        <w:tc>
          <w:tcPr>
            <w:tcW w:w="338" w:type="pct"/>
            <w:shd w:val="clear" w:color="auto" w:fill="auto"/>
            <w:vAlign w:val="center"/>
          </w:tcPr>
          <w:p w14:paraId="4A777AEF" w14:textId="77777777" w:rsidR="001D3C91" w:rsidRPr="00511FC5" w:rsidRDefault="001D3C91" w:rsidP="001D3C91">
            <w:pPr>
              <w:contextualSpacing/>
              <w:jc w:val="center"/>
            </w:pPr>
            <w:r w:rsidRPr="00511FC5">
              <w:t>4.</w:t>
            </w:r>
          </w:p>
        </w:tc>
        <w:tc>
          <w:tcPr>
            <w:tcW w:w="3658" w:type="pct"/>
            <w:gridSpan w:val="2"/>
            <w:shd w:val="clear" w:color="auto" w:fill="auto"/>
            <w:vAlign w:val="center"/>
          </w:tcPr>
          <w:p w14:paraId="64B40D85" w14:textId="77777777" w:rsidR="001D3C91" w:rsidRPr="00C33FD3" w:rsidRDefault="001D3C91" w:rsidP="001D3C91">
            <w:pPr>
              <w:contextualSpacing/>
              <w:jc w:val="both"/>
            </w:pPr>
            <w:r w:rsidRPr="00C33FD3">
              <w:t>Define Deforestation</w:t>
            </w:r>
            <w:r>
              <w:t>.</w:t>
            </w:r>
          </w:p>
        </w:tc>
        <w:tc>
          <w:tcPr>
            <w:tcW w:w="319" w:type="pct"/>
            <w:shd w:val="clear" w:color="auto" w:fill="auto"/>
            <w:vAlign w:val="center"/>
          </w:tcPr>
          <w:p w14:paraId="6A779A54"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096881C1" w14:textId="77777777" w:rsidR="001D3C91" w:rsidRPr="00511FC5" w:rsidRDefault="001D3C91" w:rsidP="001D3C91">
            <w:pPr>
              <w:contextualSpacing/>
              <w:jc w:val="center"/>
            </w:pPr>
            <w:r>
              <w:t>U</w:t>
            </w:r>
          </w:p>
        </w:tc>
        <w:tc>
          <w:tcPr>
            <w:tcW w:w="429" w:type="pct"/>
            <w:shd w:val="clear" w:color="auto" w:fill="auto"/>
            <w:vAlign w:val="center"/>
          </w:tcPr>
          <w:p w14:paraId="0946788C" w14:textId="77777777" w:rsidR="001D3C91" w:rsidRPr="00511FC5" w:rsidRDefault="001D3C91" w:rsidP="001D3C91">
            <w:pPr>
              <w:contextualSpacing/>
              <w:jc w:val="center"/>
            </w:pPr>
            <w:r w:rsidRPr="00511FC5">
              <w:t>1</w:t>
            </w:r>
          </w:p>
        </w:tc>
      </w:tr>
      <w:tr w:rsidR="001D3C91" w:rsidRPr="00511FC5" w14:paraId="08FD5C51" w14:textId="77777777" w:rsidTr="001D3C91">
        <w:trPr>
          <w:trHeight w:val="395"/>
          <w:jc w:val="center"/>
        </w:trPr>
        <w:tc>
          <w:tcPr>
            <w:tcW w:w="338" w:type="pct"/>
            <w:shd w:val="clear" w:color="auto" w:fill="auto"/>
            <w:vAlign w:val="center"/>
          </w:tcPr>
          <w:p w14:paraId="4CF68456" w14:textId="77777777" w:rsidR="001D3C91" w:rsidRPr="00511FC5" w:rsidRDefault="001D3C91" w:rsidP="001D3C91">
            <w:pPr>
              <w:contextualSpacing/>
              <w:jc w:val="center"/>
            </w:pPr>
            <w:r w:rsidRPr="00511FC5">
              <w:t>5.</w:t>
            </w:r>
          </w:p>
        </w:tc>
        <w:tc>
          <w:tcPr>
            <w:tcW w:w="3658" w:type="pct"/>
            <w:gridSpan w:val="2"/>
            <w:shd w:val="clear" w:color="auto" w:fill="auto"/>
          </w:tcPr>
          <w:p w14:paraId="283FB7AD" w14:textId="77777777" w:rsidR="001D3C91" w:rsidRPr="00C33FD3" w:rsidRDefault="001D3C91" w:rsidP="001D3C91">
            <w:pPr>
              <w:contextualSpacing/>
              <w:jc w:val="both"/>
            </w:pPr>
            <w:r w:rsidRPr="00C33FD3">
              <w:rPr>
                <w:szCs w:val="20"/>
              </w:rPr>
              <w:t xml:space="preserve">Define </w:t>
            </w:r>
            <w:r w:rsidRPr="00C33FD3">
              <w:t>Floods</w:t>
            </w:r>
            <w:r>
              <w:t>.</w:t>
            </w:r>
          </w:p>
        </w:tc>
        <w:tc>
          <w:tcPr>
            <w:tcW w:w="319" w:type="pct"/>
            <w:shd w:val="clear" w:color="auto" w:fill="auto"/>
            <w:vAlign w:val="center"/>
          </w:tcPr>
          <w:p w14:paraId="2F7638EC"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65727DBD" w14:textId="77777777" w:rsidR="001D3C91" w:rsidRPr="00511FC5" w:rsidRDefault="001D3C91" w:rsidP="001D3C91">
            <w:pPr>
              <w:contextualSpacing/>
              <w:jc w:val="center"/>
            </w:pPr>
            <w:r>
              <w:t>U</w:t>
            </w:r>
          </w:p>
        </w:tc>
        <w:tc>
          <w:tcPr>
            <w:tcW w:w="429" w:type="pct"/>
            <w:shd w:val="clear" w:color="auto" w:fill="auto"/>
            <w:vAlign w:val="center"/>
          </w:tcPr>
          <w:p w14:paraId="744EAADA" w14:textId="77777777" w:rsidR="001D3C91" w:rsidRPr="00511FC5" w:rsidRDefault="001D3C91" w:rsidP="001D3C91">
            <w:pPr>
              <w:contextualSpacing/>
              <w:jc w:val="center"/>
            </w:pPr>
            <w:r w:rsidRPr="00511FC5">
              <w:t>1</w:t>
            </w:r>
          </w:p>
        </w:tc>
      </w:tr>
      <w:tr w:rsidR="001D3C91" w:rsidRPr="00511FC5" w14:paraId="43FD171E" w14:textId="77777777" w:rsidTr="001D3C91">
        <w:trPr>
          <w:trHeight w:val="395"/>
          <w:jc w:val="center"/>
        </w:trPr>
        <w:tc>
          <w:tcPr>
            <w:tcW w:w="338" w:type="pct"/>
            <w:shd w:val="clear" w:color="auto" w:fill="auto"/>
            <w:vAlign w:val="center"/>
          </w:tcPr>
          <w:p w14:paraId="7ACB5149" w14:textId="77777777" w:rsidR="001D3C91" w:rsidRPr="00511FC5" w:rsidRDefault="001D3C91" w:rsidP="001D3C91">
            <w:pPr>
              <w:contextualSpacing/>
              <w:jc w:val="center"/>
            </w:pPr>
            <w:r w:rsidRPr="00511FC5">
              <w:t>6.</w:t>
            </w:r>
          </w:p>
        </w:tc>
        <w:tc>
          <w:tcPr>
            <w:tcW w:w="3658" w:type="pct"/>
            <w:gridSpan w:val="2"/>
            <w:shd w:val="clear" w:color="auto" w:fill="auto"/>
          </w:tcPr>
          <w:p w14:paraId="64FA50C2" w14:textId="77777777" w:rsidR="001D3C91" w:rsidRPr="00C33FD3" w:rsidRDefault="001D3C91" w:rsidP="001D3C91">
            <w:pPr>
              <w:contextualSpacing/>
              <w:jc w:val="both"/>
            </w:pPr>
            <w:r w:rsidRPr="00C33FD3">
              <w:rPr>
                <w:szCs w:val="20"/>
              </w:rPr>
              <w:t xml:space="preserve">Define </w:t>
            </w:r>
            <w:r w:rsidRPr="00C33FD3">
              <w:t>Igneous rock</w:t>
            </w:r>
            <w:r>
              <w:t>.</w:t>
            </w:r>
          </w:p>
        </w:tc>
        <w:tc>
          <w:tcPr>
            <w:tcW w:w="319" w:type="pct"/>
            <w:shd w:val="clear" w:color="auto" w:fill="auto"/>
            <w:vAlign w:val="center"/>
          </w:tcPr>
          <w:p w14:paraId="71F90A66"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7A10E8C8" w14:textId="77777777" w:rsidR="001D3C91" w:rsidRPr="00511FC5" w:rsidRDefault="001D3C91" w:rsidP="001D3C91">
            <w:pPr>
              <w:contextualSpacing/>
              <w:jc w:val="center"/>
            </w:pPr>
            <w:r>
              <w:t>U</w:t>
            </w:r>
          </w:p>
        </w:tc>
        <w:tc>
          <w:tcPr>
            <w:tcW w:w="429" w:type="pct"/>
            <w:shd w:val="clear" w:color="auto" w:fill="auto"/>
            <w:vAlign w:val="center"/>
          </w:tcPr>
          <w:p w14:paraId="75BF3910" w14:textId="77777777" w:rsidR="001D3C91" w:rsidRPr="00511FC5" w:rsidRDefault="001D3C91" w:rsidP="001D3C91">
            <w:pPr>
              <w:contextualSpacing/>
              <w:jc w:val="center"/>
            </w:pPr>
            <w:r w:rsidRPr="00511FC5">
              <w:t>1</w:t>
            </w:r>
          </w:p>
        </w:tc>
      </w:tr>
      <w:tr w:rsidR="001D3C91" w:rsidRPr="00511FC5" w14:paraId="76C12682" w14:textId="77777777" w:rsidTr="001D3C91">
        <w:trPr>
          <w:trHeight w:val="395"/>
          <w:jc w:val="center"/>
        </w:trPr>
        <w:tc>
          <w:tcPr>
            <w:tcW w:w="338" w:type="pct"/>
            <w:shd w:val="clear" w:color="auto" w:fill="auto"/>
            <w:vAlign w:val="center"/>
          </w:tcPr>
          <w:p w14:paraId="5F6CC0EC" w14:textId="77777777" w:rsidR="001D3C91" w:rsidRPr="00511FC5" w:rsidRDefault="001D3C91" w:rsidP="001D3C91">
            <w:pPr>
              <w:contextualSpacing/>
              <w:jc w:val="center"/>
            </w:pPr>
            <w:r w:rsidRPr="00511FC5">
              <w:t>7.</w:t>
            </w:r>
          </w:p>
        </w:tc>
        <w:tc>
          <w:tcPr>
            <w:tcW w:w="3658" w:type="pct"/>
            <w:gridSpan w:val="2"/>
            <w:shd w:val="clear" w:color="auto" w:fill="auto"/>
            <w:vAlign w:val="center"/>
          </w:tcPr>
          <w:p w14:paraId="6A321492" w14:textId="77777777" w:rsidR="001D3C91" w:rsidRPr="00C33FD3" w:rsidRDefault="001D3C91" w:rsidP="001D3C91">
            <w:pPr>
              <w:contextualSpacing/>
              <w:jc w:val="both"/>
            </w:pPr>
            <w:r>
              <w:t xml:space="preserve">What are </w:t>
            </w:r>
            <w:r w:rsidRPr="00C33FD3">
              <w:t>Non-renewable energy sources</w:t>
            </w:r>
            <w:r>
              <w:t>?</w:t>
            </w:r>
          </w:p>
        </w:tc>
        <w:tc>
          <w:tcPr>
            <w:tcW w:w="319" w:type="pct"/>
            <w:shd w:val="clear" w:color="auto" w:fill="auto"/>
            <w:vAlign w:val="center"/>
          </w:tcPr>
          <w:p w14:paraId="1E4C0207"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64F689FA" w14:textId="77777777" w:rsidR="001D3C91" w:rsidRPr="00511FC5" w:rsidRDefault="001D3C91" w:rsidP="001D3C91">
            <w:pPr>
              <w:contextualSpacing/>
              <w:jc w:val="center"/>
            </w:pPr>
            <w:r>
              <w:t>R</w:t>
            </w:r>
          </w:p>
        </w:tc>
        <w:tc>
          <w:tcPr>
            <w:tcW w:w="429" w:type="pct"/>
            <w:shd w:val="clear" w:color="auto" w:fill="auto"/>
            <w:vAlign w:val="center"/>
          </w:tcPr>
          <w:p w14:paraId="611827F1" w14:textId="77777777" w:rsidR="001D3C91" w:rsidRPr="00511FC5" w:rsidRDefault="001D3C91" w:rsidP="001D3C91">
            <w:pPr>
              <w:contextualSpacing/>
              <w:jc w:val="center"/>
            </w:pPr>
            <w:r w:rsidRPr="00511FC5">
              <w:t>1</w:t>
            </w:r>
          </w:p>
        </w:tc>
      </w:tr>
      <w:tr w:rsidR="001D3C91" w:rsidRPr="00511FC5" w14:paraId="283D7DF9" w14:textId="77777777" w:rsidTr="001D3C91">
        <w:trPr>
          <w:trHeight w:val="395"/>
          <w:jc w:val="center"/>
        </w:trPr>
        <w:tc>
          <w:tcPr>
            <w:tcW w:w="338" w:type="pct"/>
            <w:shd w:val="clear" w:color="auto" w:fill="auto"/>
            <w:vAlign w:val="center"/>
          </w:tcPr>
          <w:p w14:paraId="6AEF40E2" w14:textId="77777777" w:rsidR="001D3C91" w:rsidRPr="00511FC5" w:rsidRDefault="001D3C91" w:rsidP="001D3C91">
            <w:pPr>
              <w:contextualSpacing/>
              <w:jc w:val="center"/>
            </w:pPr>
            <w:r w:rsidRPr="00511FC5">
              <w:t>8.</w:t>
            </w:r>
          </w:p>
        </w:tc>
        <w:tc>
          <w:tcPr>
            <w:tcW w:w="3658" w:type="pct"/>
            <w:gridSpan w:val="2"/>
            <w:shd w:val="clear" w:color="auto" w:fill="auto"/>
          </w:tcPr>
          <w:p w14:paraId="77992173" w14:textId="77777777" w:rsidR="001D3C91" w:rsidRPr="00C33FD3" w:rsidRDefault="001D3C91" w:rsidP="001D3C91">
            <w:pPr>
              <w:jc w:val="both"/>
            </w:pPr>
            <w:r>
              <w:t>Differentiate</w:t>
            </w:r>
            <w:r w:rsidRPr="00C33FD3">
              <w:t xml:space="preserve"> Nuclear energy and solar energy</w:t>
            </w:r>
            <w:r>
              <w:t>.</w:t>
            </w:r>
          </w:p>
        </w:tc>
        <w:tc>
          <w:tcPr>
            <w:tcW w:w="319" w:type="pct"/>
            <w:shd w:val="clear" w:color="auto" w:fill="auto"/>
            <w:vAlign w:val="center"/>
          </w:tcPr>
          <w:p w14:paraId="48A522A7"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022F2D79" w14:textId="77777777" w:rsidR="001D3C91" w:rsidRPr="00511FC5" w:rsidRDefault="001D3C91" w:rsidP="001D3C91">
            <w:pPr>
              <w:contextualSpacing/>
              <w:jc w:val="center"/>
            </w:pPr>
            <w:r>
              <w:t>U</w:t>
            </w:r>
          </w:p>
        </w:tc>
        <w:tc>
          <w:tcPr>
            <w:tcW w:w="429" w:type="pct"/>
            <w:shd w:val="clear" w:color="auto" w:fill="auto"/>
            <w:vAlign w:val="center"/>
          </w:tcPr>
          <w:p w14:paraId="66F03566" w14:textId="77777777" w:rsidR="001D3C91" w:rsidRPr="00511FC5" w:rsidRDefault="001D3C91" w:rsidP="001D3C91">
            <w:pPr>
              <w:contextualSpacing/>
              <w:jc w:val="center"/>
            </w:pPr>
            <w:r w:rsidRPr="00511FC5">
              <w:t>1</w:t>
            </w:r>
          </w:p>
        </w:tc>
      </w:tr>
      <w:tr w:rsidR="001D3C91" w:rsidRPr="00511FC5" w14:paraId="7FCC4BA2" w14:textId="77777777" w:rsidTr="001D3C91">
        <w:trPr>
          <w:trHeight w:val="395"/>
          <w:jc w:val="center"/>
        </w:trPr>
        <w:tc>
          <w:tcPr>
            <w:tcW w:w="338" w:type="pct"/>
            <w:shd w:val="clear" w:color="auto" w:fill="auto"/>
            <w:vAlign w:val="center"/>
          </w:tcPr>
          <w:p w14:paraId="5A1683DC" w14:textId="77777777" w:rsidR="001D3C91" w:rsidRPr="00511FC5" w:rsidRDefault="001D3C91" w:rsidP="001D3C91">
            <w:pPr>
              <w:contextualSpacing/>
              <w:jc w:val="center"/>
            </w:pPr>
            <w:r w:rsidRPr="00511FC5">
              <w:t>9.</w:t>
            </w:r>
          </w:p>
        </w:tc>
        <w:tc>
          <w:tcPr>
            <w:tcW w:w="3658" w:type="pct"/>
            <w:gridSpan w:val="2"/>
            <w:shd w:val="clear" w:color="auto" w:fill="auto"/>
            <w:vAlign w:val="center"/>
          </w:tcPr>
          <w:p w14:paraId="2CCD76ED" w14:textId="77777777" w:rsidR="001D3C91" w:rsidRPr="00C33FD3" w:rsidRDefault="001D3C91" w:rsidP="001D3C91">
            <w:pPr>
              <w:contextualSpacing/>
              <w:jc w:val="both"/>
              <w:rPr>
                <w:noProof/>
                <w:lang w:eastAsia="zh-TW"/>
              </w:rPr>
            </w:pPr>
            <w:r>
              <w:rPr>
                <w:noProof/>
                <w:lang w:eastAsia="zh-TW"/>
              </w:rPr>
              <w:t xml:space="preserve">Write about </w:t>
            </w:r>
            <w:r w:rsidRPr="00C33FD3">
              <w:rPr>
                <w:noProof/>
                <w:lang w:eastAsia="zh-TW"/>
              </w:rPr>
              <w:t xml:space="preserve">Biofuels with </w:t>
            </w:r>
            <w:r>
              <w:rPr>
                <w:noProof/>
                <w:lang w:eastAsia="zh-TW"/>
              </w:rPr>
              <w:t>examples</w:t>
            </w:r>
            <w:r w:rsidRPr="00C33FD3">
              <w:rPr>
                <w:noProof/>
                <w:lang w:eastAsia="zh-TW"/>
              </w:rPr>
              <w:t>.</w:t>
            </w:r>
          </w:p>
        </w:tc>
        <w:tc>
          <w:tcPr>
            <w:tcW w:w="319" w:type="pct"/>
            <w:shd w:val="clear" w:color="auto" w:fill="auto"/>
            <w:vAlign w:val="center"/>
          </w:tcPr>
          <w:p w14:paraId="61581A11"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0BECF251" w14:textId="77777777" w:rsidR="001D3C91" w:rsidRPr="00511FC5" w:rsidRDefault="001D3C91" w:rsidP="001D3C91">
            <w:pPr>
              <w:contextualSpacing/>
              <w:jc w:val="center"/>
            </w:pPr>
            <w:r>
              <w:t>U</w:t>
            </w:r>
          </w:p>
        </w:tc>
        <w:tc>
          <w:tcPr>
            <w:tcW w:w="429" w:type="pct"/>
            <w:shd w:val="clear" w:color="auto" w:fill="auto"/>
            <w:vAlign w:val="center"/>
          </w:tcPr>
          <w:p w14:paraId="1C18D5BC" w14:textId="77777777" w:rsidR="001D3C91" w:rsidRPr="00511FC5" w:rsidRDefault="001D3C91" w:rsidP="001D3C91">
            <w:pPr>
              <w:contextualSpacing/>
              <w:jc w:val="center"/>
            </w:pPr>
            <w:r w:rsidRPr="00511FC5">
              <w:t>1</w:t>
            </w:r>
          </w:p>
        </w:tc>
      </w:tr>
      <w:tr w:rsidR="001D3C91" w:rsidRPr="00511FC5" w14:paraId="47A8C938" w14:textId="77777777" w:rsidTr="001D3C91">
        <w:trPr>
          <w:trHeight w:val="395"/>
          <w:jc w:val="center"/>
        </w:trPr>
        <w:tc>
          <w:tcPr>
            <w:tcW w:w="338" w:type="pct"/>
            <w:shd w:val="clear" w:color="auto" w:fill="auto"/>
            <w:vAlign w:val="center"/>
          </w:tcPr>
          <w:p w14:paraId="5B7E8AD9" w14:textId="77777777" w:rsidR="001D3C91" w:rsidRPr="00511FC5" w:rsidRDefault="001D3C91" w:rsidP="001D3C91">
            <w:pPr>
              <w:contextualSpacing/>
              <w:jc w:val="center"/>
            </w:pPr>
            <w:r w:rsidRPr="00511FC5">
              <w:t>10.</w:t>
            </w:r>
          </w:p>
        </w:tc>
        <w:tc>
          <w:tcPr>
            <w:tcW w:w="3658" w:type="pct"/>
            <w:gridSpan w:val="2"/>
            <w:shd w:val="clear" w:color="auto" w:fill="auto"/>
            <w:vAlign w:val="center"/>
          </w:tcPr>
          <w:p w14:paraId="20A1908F" w14:textId="77777777" w:rsidR="001D3C91" w:rsidRPr="00C33FD3" w:rsidRDefault="001D3C91" w:rsidP="001D3C91">
            <w:pPr>
              <w:jc w:val="both"/>
            </w:pPr>
            <w:r w:rsidRPr="00C33FD3">
              <w:t>What is Desertification?</w:t>
            </w:r>
          </w:p>
        </w:tc>
        <w:tc>
          <w:tcPr>
            <w:tcW w:w="319" w:type="pct"/>
            <w:shd w:val="clear" w:color="auto" w:fill="auto"/>
            <w:vAlign w:val="center"/>
          </w:tcPr>
          <w:p w14:paraId="71337CBD"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5F4540BD" w14:textId="77777777" w:rsidR="001D3C91" w:rsidRPr="00511FC5" w:rsidRDefault="001D3C91" w:rsidP="001D3C91">
            <w:pPr>
              <w:contextualSpacing/>
              <w:jc w:val="center"/>
            </w:pPr>
            <w:r>
              <w:t>A</w:t>
            </w:r>
          </w:p>
        </w:tc>
        <w:tc>
          <w:tcPr>
            <w:tcW w:w="429" w:type="pct"/>
            <w:shd w:val="clear" w:color="auto" w:fill="auto"/>
            <w:vAlign w:val="center"/>
          </w:tcPr>
          <w:p w14:paraId="7ED18A04" w14:textId="77777777" w:rsidR="001D3C91" w:rsidRPr="00511FC5" w:rsidRDefault="001D3C91" w:rsidP="001D3C91">
            <w:pPr>
              <w:contextualSpacing/>
              <w:jc w:val="center"/>
            </w:pPr>
            <w:r w:rsidRPr="00511FC5">
              <w:t>1</w:t>
            </w:r>
          </w:p>
        </w:tc>
      </w:tr>
      <w:tr w:rsidR="001D3C91" w:rsidRPr="00511FC5" w14:paraId="1603015F" w14:textId="77777777" w:rsidTr="001D3C91">
        <w:trPr>
          <w:trHeight w:val="395"/>
          <w:jc w:val="center"/>
        </w:trPr>
        <w:tc>
          <w:tcPr>
            <w:tcW w:w="338" w:type="pct"/>
            <w:shd w:val="clear" w:color="auto" w:fill="auto"/>
            <w:vAlign w:val="center"/>
          </w:tcPr>
          <w:p w14:paraId="313C364C" w14:textId="77777777" w:rsidR="001D3C91" w:rsidRPr="00511FC5" w:rsidRDefault="001D3C91" w:rsidP="001D3C91">
            <w:pPr>
              <w:contextualSpacing/>
              <w:jc w:val="center"/>
            </w:pPr>
            <w:r w:rsidRPr="00511FC5">
              <w:t>11.</w:t>
            </w:r>
          </w:p>
        </w:tc>
        <w:tc>
          <w:tcPr>
            <w:tcW w:w="3658" w:type="pct"/>
            <w:gridSpan w:val="2"/>
            <w:shd w:val="clear" w:color="auto" w:fill="auto"/>
            <w:vAlign w:val="center"/>
          </w:tcPr>
          <w:p w14:paraId="6DFBC9FD" w14:textId="77777777" w:rsidR="001D3C91" w:rsidRPr="00C33FD3" w:rsidRDefault="001D3C91" w:rsidP="001D3C91">
            <w:pPr>
              <w:contextualSpacing/>
              <w:jc w:val="both"/>
            </w:pPr>
            <w:r w:rsidRPr="00C33FD3">
              <w:t>Define Consumers</w:t>
            </w:r>
            <w:r>
              <w:t>.</w:t>
            </w:r>
          </w:p>
        </w:tc>
        <w:tc>
          <w:tcPr>
            <w:tcW w:w="319" w:type="pct"/>
            <w:shd w:val="clear" w:color="auto" w:fill="auto"/>
            <w:vAlign w:val="center"/>
          </w:tcPr>
          <w:p w14:paraId="6F80DA94"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3D4E60B8" w14:textId="77777777" w:rsidR="001D3C91" w:rsidRPr="00511FC5" w:rsidRDefault="001D3C91" w:rsidP="001D3C91">
            <w:pPr>
              <w:contextualSpacing/>
              <w:jc w:val="center"/>
            </w:pPr>
            <w:r>
              <w:t>R</w:t>
            </w:r>
          </w:p>
        </w:tc>
        <w:tc>
          <w:tcPr>
            <w:tcW w:w="429" w:type="pct"/>
            <w:shd w:val="clear" w:color="auto" w:fill="auto"/>
            <w:vAlign w:val="center"/>
          </w:tcPr>
          <w:p w14:paraId="02E13D8D" w14:textId="77777777" w:rsidR="001D3C91" w:rsidRPr="00511FC5" w:rsidRDefault="001D3C91" w:rsidP="001D3C91">
            <w:pPr>
              <w:contextualSpacing/>
              <w:jc w:val="center"/>
            </w:pPr>
            <w:r w:rsidRPr="00511FC5">
              <w:t>1</w:t>
            </w:r>
          </w:p>
        </w:tc>
      </w:tr>
      <w:tr w:rsidR="001D3C91" w:rsidRPr="00511FC5" w14:paraId="34194C94" w14:textId="77777777" w:rsidTr="001D3C91">
        <w:trPr>
          <w:trHeight w:val="395"/>
          <w:jc w:val="center"/>
        </w:trPr>
        <w:tc>
          <w:tcPr>
            <w:tcW w:w="338" w:type="pct"/>
            <w:shd w:val="clear" w:color="auto" w:fill="auto"/>
            <w:vAlign w:val="center"/>
          </w:tcPr>
          <w:p w14:paraId="0C58675E" w14:textId="77777777" w:rsidR="001D3C91" w:rsidRPr="00511FC5" w:rsidRDefault="001D3C91" w:rsidP="001D3C91">
            <w:pPr>
              <w:contextualSpacing/>
              <w:jc w:val="center"/>
            </w:pPr>
            <w:r w:rsidRPr="00511FC5">
              <w:t>12.</w:t>
            </w:r>
          </w:p>
        </w:tc>
        <w:tc>
          <w:tcPr>
            <w:tcW w:w="3658" w:type="pct"/>
            <w:gridSpan w:val="2"/>
            <w:shd w:val="clear" w:color="auto" w:fill="auto"/>
            <w:vAlign w:val="center"/>
          </w:tcPr>
          <w:p w14:paraId="36824110" w14:textId="77777777" w:rsidR="001D3C91" w:rsidRPr="00C33FD3" w:rsidRDefault="001D3C91" w:rsidP="001D3C91">
            <w:pPr>
              <w:contextualSpacing/>
              <w:rPr>
                <w:sz w:val="22"/>
                <w:szCs w:val="20"/>
              </w:rPr>
            </w:pPr>
            <w:r w:rsidRPr="00C33FD3">
              <w:rPr>
                <w:sz w:val="22"/>
                <w:szCs w:val="20"/>
              </w:rPr>
              <w:t>Illustrate Sedimentary cycle</w:t>
            </w:r>
            <w:r>
              <w:rPr>
                <w:sz w:val="22"/>
                <w:szCs w:val="20"/>
              </w:rPr>
              <w:t>.</w:t>
            </w:r>
          </w:p>
        </w:tc>
        <w:tc>
          <w:tcPr>
            <w:tcW w:w="319" w:type="pct"/>
            <w:shd w:val="clear" w:color="auto" w:fill="auto"/>
            <w:vAlign w:val="center"/>
          </w:tcPr>
          <w:p w14:paraId="3E06DA54"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27F2A85A" w14:textId="77777777" w:rsidR="001D3C91" w:rsidRPr="00511FC5" w:rsidRDefault="001D3C91" w:rsidP="001D3C91">
            <w:pPr>
              <w:contextualSpacing/>
              <w:jc w:val="center"/>
            </w:pPr>
            <w:r>
              <w:t>R</w:t>
            </w:r>
          </w:p>
        </w:tc>
        <w:tc>
          <w:tcPr>
            <w:tcW w:w="429" w:type="pct"/>
            <w:shd w:val="clear" w:color="auto" w:fill="auto"/>
            <w:vAlign w:val="center"/>
          </w:tcPr>
          <w:p w14:paraId="23314463" w14:textId="77777777" w:rsidR="001D3C91" w:rsidRPr="00511FC5" w:rsidRDefault="001D3C91" w:rsidP="001D3C91">
            <w:pPr>
              <w:contextualSpacing/>
              <w:jc w:val="center"/>
            </w:pPr>
            <w:r w:rsidRPr="00511FC5">
              <w:t>1</w:t>
            </w:r>
          </w:p>
        </w:tc>
      </w:tr>
      <w:tr w:rsidR="001D3C91" w:rsidRPr="00511FC5" w14:paraId="36D74B43" w14:textId="77777777" w:rsidTr="001D3C91">
        <w:trPr>
          <w:trHeight w:val="395"/>
          <w:jc w:val="center"/>
        </w:trPr>
        <w:tc>
          <w:tcPr>
            <w:tcW w:w="338" w:type="pct"/>
            <w:shd w:val="clear" w:color="auto" w:fill="auto"/>
            <w:vAlign w:val="center"/>
          </w:tcPr>
          <w:p w14:paraId="499B8F99" w14:textId="77777777" w:rsidR="001D3C91" w:rsidRPr="00511FC5" w:rsidRDefault="001D3C91" w:rsidP="001D3C91">
            <w:pPr>
              <w:contextualSpacing/>
              <w:jc w:val="center"/>
            </w:pPr>
            <w:r w:rsidRPr="00511FC5">
              <w:t>13.</w:t>
            </w:r>
          </w:p>
        </w:tc>
        <w:tc>
          <w:tcPr>
            <w:tcW w:w="3658" w:type="pct"/>
            <w:gridSpan w:val="2"/>
            <w:shd w:val="clear" w:color="auto" w:fill="auto"/>
          </w:tcPr>
          <w:p w14:paraId="6FE0C582" w14:textId="77777777" w:rsidR="001D3C91" w:rsidRPr="00C33FD3" w:rsidRDefault="001D3C91" w:rsidP="001D3C91">
            <w:pPr>
              <w:autoSpaceDE w:val="0"/>
              <w:autoSpaceDN w:val="0"/>
              <w:adjustRightInd w:val="0"/>
              <w:spacing w:line="276" w:lineRule="auto"/>
              <w:jc w:val="both"/>
            </w:pPr>
            <w:r>
              <w:rPr>
                <w:szCs w:val="20"/>
              </w:rPr>
              <w:t>differentiate</w:t>
            </w:r>
            <w:r w:rsidRPr="00C33FD3">
              <w:rPr>
                <w:szCs w:val="20"/>
              </w:rPr>
              <w:t xml:space="preserve"> flora and fauna</w:t>
            </w:r>
            <w:r>
              <w:t>.</w:t>
            </w:r>
          </w:p>
        </w:tc>
        <w:tc>
          <w:tcPr>
            <w:tcW w:w="319" w:type="pct"/>
            <w:shd w:val="clear" w:color="auto" w:fill="auto"/>
            <w:vAlign w:val="center"/>
          </w:tcPr>
          <w:p w14:paraId="1D05FFC5"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0A31DFA4" w14:textId="77777777" w:rsidR="001D3C91" w:rsidRPr="00511FC5" w:rsidRDefault="001D3C91" w:rsidP="001D3C91">
            <w:pPr>
              <w:contextualSpacing/>
              <w:jc w:val="center"/>
            </w:pPr>
            <w:r>
              <w:t>R</w:t>
            </w:r>
          </w:p>
        </w:tc>
        <w:tc>
          <w:tcPr>
            <w:tcW w:w="429" w:type="pct"/>
            <w:shd w:val="clear" w:color="auto" w:fill="auto"/>
            <w:vAlign w:val="center"/>
          </w:tcPr>
          <w:p w14:paraId="365D5D76" w14:textId="77777777" w:rsidR="001D3C91" w:rsidRPr="00511FC5" w:rsidRDefault="001D3C91" w:rsidP="001D3C91">
            <w:pPr>
              <w:contextualSpacing/>
              <w:jc w:val="center"/>
            </w:pPr>
            <w:r w:rsidRPr="00511FC5">
              <w:t>1</w:t>
            </w:r>
          </w:p>
        </w:tc>
      </w:tr>
      <w:tr w:rsidR="001D3C91" w:rsidRPr="00511FC5" w14:paraId="5299D5D7" w14:textId="77777777" w:rsidTr="001D3C91">
        <w:trPr>
          <w:trHeight w:val="395"/>
          <w:jc w:val="center"/>
        </w:trPr>
        <w:tc>
          <w:tcPr>
            <w:tcW w:w="338" w:type="pct"/>
            <w:shd w:val="clear" w:color="auto" w:fill="auto"/>
            <w:vAlign w:val="center"/>
          </w:tcPr>
          <w:p w14:paraId="7C6F298B" w14:textId="77777777" w:rsidR="001D3C91" w:rsidRPr="00511FC5" w:rsidRDefault="001D3C91" w:rsidP="001D3C91">
            <w:pPr>
              <w:contextualSpacing/>
              <w:jc w:val="center"/>
            </w:pPr>
            <w:r w:rsidRPr="00511FC5">
              <w:t>14.</w:t>
            </w:r>
          </w:p>
        </w:tc>
        <w:tc>
          <w:tcPr>
            <w:tcW w:w="3658" w:type="pct"/>
            <w:gridSpan w:val="2"/>
            <w:shd w:val="clear" w:color="auto" w:fill="auto"/>
          </w:tcPr>
          <w:p w14:paraId="4F99C264" w14:textId="77777777" w:rsidR="001D3C91" w:rsidRPr="00C33FD3" w:rsidRDefault="001D3C91" w:rsidP="001D3C91">
            <w:pPr>
              <w:contextualSpacing/>
              <w:jc w:val="both"/>
              <w:rPr>
                <w:szCs w:val="20"/>
              </w:rPr>
            </w:pPr>
            <w:r w:rsidRPr="00C33FD3">
              <w:rPr>
                <w:szCs w:val="20"/>
              </w:rPr>
              <w:t>Define Biodiversity</w:t>
            </w:r>
            <w:r>
              <w:rPr>
                <w:szCs w:val="20"/>
              </w:rPr>
              <w:t>.</w:t>
            </w:r>
          </w:p>
        </w:tc>
        <w:tc>
          <w:tcPr>
            <w:tcW w:w="319" w:type="pct"/>
            <w:shd w:val="clear" w:color="auto" w:fill="auto"/>
            <w:vAlign w:val="center"/>
          </w:tcPr>
          <w:p w14:paraId="58C34AC5"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57185C9A" w14:textId="77777777" w:rsidR="001D3C91" w:rsidRPr="00511FC5" w:rsidRDefault="001D3C91" w:rsidP="001D3C91">
            <w:pPr>
              <w:contextualSpacing/>
              <w:jc w:val="center"/>
            </w:pPr>
            <w:r>
              <w:t>R</w:t>
            </w:r>
          </w:p>
        </w:tc>
        <w:tc>
          <w:tcPr>
            <w:tcW w:w="429" w:type="pct"/>
            <w:shd w:val="clear" w:color="auto" w:fill="auto"/>
            <w:vAlign w:val="center"/>
          </w:tcPr>
          <w:p w14:paraId="5CA57582" w14:textId="77777777" w:rsidR="001D3C91" w:rsidRPr="00511FC5" w:rsidRDefault="001D3C91" w:rsidP="001D3C91">
            <w:pPr>
              <w:contextualSpacing/>
              <w:jc w:val="center"/>
            </w:pPr>
            <w:r w:rsidRPr="00511FC5">
              <w:t>1</w:t>
            </w:r>
          </w:p>
        </w:tc>
      </w:tr>
      <w:tr w:rsidR="001D3C91" w:rsidRPr="00511FC5" w14:paraId="12F61FDA" w14:textId="77777777" w:rsidTr="001D3C91">
        <w:trPr>
          <w:trHeight w:val="395"/>
          <w:jc w:val="center"/>
        </w:trPr>
        <w:tc>
          <w:tcPr>
            <w:tcW w:w="338" w:type="pct"/>
            <w:shd w:val="clear" w:color="auto" w:fill="auto"/>
            <w:vAlign w:val="center"/>
          </w:tcPr>
          <w:p w14:paraId="72AD7C3C" w14:textId="77777777" w:rsidR="001D3C91" w:rsidRPr="00511FC5" w:rsidRDefault="001D3C91" w:rsidP="001D3C91">
            <w:pPr>
              <w:contextualSpacing/>
              <w:jc w:val="center"/>
            </w:pPr>
            <w:r w:rsidRPr="00511FC5">
              <w:t>15.</w:t>
            </w:r>
          </w:p>
        </w:tc>
        <w:tc>
          <w:tcPr>
            <w:tcW w:w="3658" w:type="pct"/>
            <w:gridSpan w:val="2"/>
            <w:shd w:val="clear" w:color="auto" w:fill="auto"/>
            <w:vAlign w:val="center"/>
          </w:tcPr>
          <w:p w14:paraId="0483EF8E" w14:textId="77777777" w:rsidR="001D3C91" w:rsidRPr="00C33FD3" w:rsidRDefault="001D3C91" w:rsidP="001D3C91">
            <w:pPr>
              <w:contextualSpacing/>
              <w:jc w:val="both"/>
            </w:pPr>
            <w:r w:rsidRPr="00C33FD3">
              <w:t xml:space="preserve">What is </w:t>
            </w:r>
            <w:r>
              <w:t>meant</w:t>
            </w:r>
            <w:r w:rsidRPr="00C33FD3">
              <w:t xml:space="preserve"> by </w:t>
            </w:r>
            <w:r>
              <w:t xml:space="preserve">the </w:t>
            </w:r>
            <w:r w:rsidRPr="00C33FD3">
              <w:t>Red data book</w:t>
            </w:r>
            <w:r>
              <w:t>?</w:t>
            </w:r>
            <w:r w:rsidRPr="00C33FD3">
              <w:t xml:space="preserve">      </w:t>
            </w:r>
          </w:p>
        </w:tc>
        <w:tc>
          <w:tcPr>
            <w:tcW w:w="319" w:type="pct"/>
            <w:shd w:val="clear" w:color="auto" w:fill="auto"/>
            <w:vAlign w:val="center"/>
          </w:tcPr>
          <w:p w14:paraId="5489C179"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43D02336" w14:textId="77777777" w:rsidR="001D3C91" w:rsidRPr="00511FC5" w:rsidRDefault="001D3C91" w:rsidP="001D3C91">
            <w:pPr>
              <w:contextualSpacing/>
              <w:jc w:val="center"/>
            </w:pPr>
            <w:r>
              <w:t>R</w:t>
            </w:r>
          </w:p>
        </w:tc>
        <w:tc>
          <w:tcPr>
            <w:tcW w:w="429" w:type="pct"/>
            <w:shd w:val="clear" w:color="auto" w:fill="auto"/>
            <w:vAlign w:val="center"/>
          </w:tcPr>
          <w:p w14:paraId="22E3A9CF" w14:textId="77777777" w:rsidR="001D3C91" w:rsidRPr="00511FC5" w:rsidRDefault="001D3C91" w:rsidP="001D3C91">
            <w:pPr>
              <w:contextualSpacing/>
              <w:jc w:val="center"/>
            </w:pPr>
            <w:r w:rsidRPr="00511FC5">
              <w:t>1</w:t>
            </w:r>
          </w:p>
        </w:tc>
      </w:tr>
      <w:tr w:rsidR="001D3C91" w:rsidRPr="00511FC5" w14:paraId="247C8C62" w14:textId="77777777" w:rsidTr="001D3C91">
        <w:trPr>
          <w:trHeight w:val="395"/>
          <w:jc w:val="center"/>
        </w:trPr>
        <w:tc>
          <w:tcPr>
            <w:tcW w:w="338" w:type="pct"/>
            <w:shd w:val="clear" w:color="auto" w:fill="auto"/>
            <w:vAlign w:val="center"/>
          </w:tcPr>
          <w:p w14:paraId="0730A3C6" w14:textId="77777777" w:rsidR="001D3C91" w:rsidRPr="00511FC5" w:rsidRDefault="001D3C91" w:rsidP="001D3C91">
            <w:pPr>
              <w:contextualSpacing/>
              <w:jc w:val="center"/>
            </w:pPr>
            <w:r w:rsidRPr="00511FC5">
              <w:t>16.</w:t>
            </w:r>
          </w:p>
        </w:tc>
        <w:tc>
          <w:tcPr>
            <w:tcW w:w="3658" w:type="pct"/>
            <w:gridSpan w:val="2"/>
            <w:shd w:val="clear" w:color="auto" w:fill="auto"/>
            <w:vAlign w:val="center"/>
          </w:tcPr>
          <w:p w14:paraId="70079188" w14:textId="77777777" w:rsidR="001D3C91" w:rsidRPr="00C33FD3" w:rsidRDefault="001D3C91" w:rsidP="001D3C91">
            <w:pPr>
              <w:contextualSpacing/>
              <w:jc w:val="both"/>
            </w:pPr>
            <w:r w:rsidRPr="00C33FD3">
              <w:t>Differentiate Pollution vs Contamination</w:t>
            </w:r>
            <w:r>
              <w:t>.</w:t>
            </w:r>
          </w:p>
        </w:tc>
        <w:tc>
          <w:tcPr>
            <w:tcW w:w="319" w:type="pct"/>
            <w:shd w:val="clear" w:color="auto" w:fill="auto"/>
            <w:vAlign w:val="center"/>
          </w:tcPr>
          <w:p w14:paraId="6D670DDB"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258B89B7" w14:textId="77777777" w:rsidR="001D3C91" w:rsidRPr="00511FC5" w:rsidRDefault="001D3C91" w:rsidP="001D3C91">
            <w:pPr>
              <w:contextualSpacing/>
              <w:jc w:val="center"/>
            </w:pPr>
            <w:r>
              <w:t>R</w:t>
            </w:r>
          </w:p>
        </w:tc>
        <w:tc>
          <w:tcPr>
            <w:tcW w:w="429" w:type="pct"/>
            <w:shd w:val="clear" w:color="auto" w:fill="auto"/>
            <w:vAlign w:val="center"/>
          </w:tcPr>
          <w:p w14:paraId="752EEE65" w14:textId="77777777" w:rsidR="001D3C91" w:rsidRPr="00511FC5" w:rsidRDefault="001D3C91" w:rsidP="001D3C91">
            <w:pPr>
              <w:contextualSpacing/>
              <w:jc w:val="center"/>
            </w:pPr>
            <w:r w:rsidRPr="00511FC5">
              <w:t>1</w:t>
            </w:r>
          </w:p>
        </w:tc>
      </w:tr>
      <w:tr w:rsidR="001D3C91" w:rsidRPr="00511FC5" w14:paraId="18A7ACD1" w14:textId="77777777" w:rsidTr="001D3C91">
        <w:trPr>
          <w:trHeight w:val="395"/>
          <w:jc w:val="center"/>
        </w:trPr>
        <w:tc>
          <w:tcPr>
            <w:tcW w:w="338" w:type="pct"/>
            <w:shd w:val="clear" w:color="auto" w:fill="auto"/>
            <w:vAlign w:val="center"/>
          </w:tcPr>
          <w:p w14:paraId="59225076" w14:textId="77777777" w:rsidR="001D3C91" w:rsidRPr="00511FC5" w:rsidRDefault="001D3C91" w:rsidP="001D3C91">
            <w:pPr>
              <w:contextualSpacing/>
              <w:jc w:val="center"/>
            </w:pPr>
            <w:r w:rsidRPr="00511FC5">
              <w:t>17.</w:t>
            </w:r>
          </w:p>
        </w:tc>
        <w:tc>
          <w:tcPr>
            <w:tcW w:w="3658" w:type="pct"/>
            <w:gridSpan w:val="2"/>
            <w:shd w:val="clear" w:color="auto" w:fill="auto"/>
          </w:tcPr>
          <w:p w14:paraId="147595F0" w14:textId="77777777" w:rsidR="001D3C91" w:rsidRPr="00C33FD3" w:rsidRDefault="001D3C91" w:rsidP="001D3C91">
            <w:pPr>
              <w:contextualSpacing/>
              <w:jc w:val="both"/>
            </w:pPr>
            <w:r w:rsidRPr="00C33FD3">
              <w:t>Illustrate Gray water</w:t>
            </w:r>
            <w:r>
              <w:t>.</w:t>
            </w:r>
          </w:p>
        </w:tc>
        <w:tc>
          <w:tcPr>
            <w:tcW w:w="319" w:type="pct"/>
            <w:shd w:val="clear" w:color="auto" w:fill="auto"/>
            <w:vAlign w:val="center"/>
          </w:tcPr>
          <w:p w14:paraId="7E05CE35"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3FC4C608" w14:textId="77777777" w:rsidR="001D3C91" w:rsidRPr="00511FC5" w:rsidRDefault="001D3C91" w:rsidP="001D3C91">
            <w:pPr>
              <w:contextualSpacing/>
              <w:jc w:val="center"/>
            </w:pPr>
            <w:r>
              <w:t>R</w:t>
            </w:r>
          </w:p>
        </w:tc>
        <w:tc>
          <w:tcPr>
            <w:tcW w:w="429" w:type="pct"/>
            <w:shd w:val="clear" w:color="auto" w:fill="auto"/>
            <w:vAlign w:val="center"/>
          </w:tcPr>
          <w:p w14:paraId="7AEE07A1" w14:textId="77777777" w:rsidR="001D3C91" w:rsidRPr="00511FC5" w:rsidRDefault="001D3C91" w:rsidP="001D3C91">
            <w:pPr>
              <w:contextualSpacing/>
              <w:jc w:val="center"/>
            </w:pPr>
            <w:r w:rsidRPr="00511FC5">
              <w:t>1</w:t>
            </w:r>
          </w:p>
        </w:tc>
      </w:tr>
      <w:tr w:rsidR="001D3C91" w:rsidRPr="00511FC5" w14:paraId="4A8A6EF5" w14:textId="77777777" w:rsidTr="001D3C91">
        <w:trPr>
          <w:trHeight w:val="395"/>
          <w:jc w:val="center"/>
        </w:trPr>
        <w:tc>
          <w:tcPr>
            <w:tcW w:w="338" w:type="pct"/>
            <w:shd w:val="clear" w:color="auto" w:fill="auto"/>
            <w:vAlign w:val="center"/>
          </w:tcPr>
          <w:p w14:paraId="739D952E" w14:textId="77777777" w:rsidR="001D3C91" w:rsidRPr="00511FC5" w:rsidRDefault="001D3C91" w:rsidP="001D3C91">
            <w:pPr>
              <w:contextualSpacing/>
              <w:jc w:val="center"/>
            </w:pPr>
            <w:r w:rsidRPr="00511FC5">
              <w:t>18.</w:t>
            </w:r>
          </w:p>
        </w:tc>
        <w:tc>
          <w:tcPr>
            <w:tcW w:w="3658" w:type="pct"/>
            <w:gridSpan w:val="2"/>
            <w:shd w:val="clear" w:color="auto" w:fill="auto"/>
          </w:tcPr>
          <w:p w14:paraId="7F70FBF2" w14:textId="77777777" w:rsidR="001D3C91" w:rsidRPr="00C33FD3" w:rsidRDefault="001D3C91" w:rsidP="001D3C91">
            <w:pPr>
              <w:contextualSpacing/>
              <w:jc w:val="both"/>
            </w:pPr>
            <w:r w:rsidRPr="00C33FD3">
              <w:t>Define Hazards</w:t>
            </w:r>
            <w:r>
              <w:t>.</w:t>
            </w:r>
          </w:p>
        </w:tc>
        <w:tc>
          <w:tcPr>
            <w:tcW w:w="319" w:type="pct"/>
            <w:shd w:val="clear" w:color="auto" w:fill="auto"/>
            <w:vAlign w:val="center"/>
          </w:tcPr>
          <w:p w14:paraId="2C7E6508" w14:textId="77777777" w:rsidR="001D3C91" w:rsidRPr="00511FC5" w:rsidRDefault="001D3C91" w:rsidP="001D3C91">
            <w:pPr>
              <w:contextualSpacing/>
              <w:jc w:val="center"/>
            </w:pPr>
            <w:r w:rsidRPr="00511FC5">
              <w:t>CO</w:t>
            </w:r>
            <w:r>
              <w:t>6</w:t>
            </w:r>
          </w:p>
        </w:tc>
        <w:tc>
          <w:tcPr>
            <w:tcW w:w="256" w:type="pct"/>
            <w:shd w:val="clear" w:color="auto" w:fill="auto"/>
            <w:vAlign w:val="center"/>
          </w:tcPr>
          <w:p w14:paraId="07F6AFF6" w14:textId="77777777" w:rsidR="001D3C91" w:rsidRPr="00511FC5" w:rsidRDefault="001D3C91" w:rsidP="001D3C91">
            <w:pPr>
              <w:contextualSpacing/>
              <w:jc w:val="center"/>
            </w:pPr>
            <w:r>
              <w:t>R</w:t>
            </w:r>
          </w:p>
        </w:tc>
        <w:tc>
          <w:tcPr>
            <w:tcW w:w="429" w:type="pct"/>
            <w:shd w:val="clear" w:color="auto" w:fill="auto"/>
            <w:vAlign w:val="center"/>
          </w:tcPr>
          <w:p w14:paraId="1DC931DB" w14:textId="77777777" w:rsidR="001D3C91" w:rsidRPr="00511FC5" w:rsidRDefault="001D3C91" w:rsidP="001D3C91">
            <w:pPr>
              <w:contextualSpacing/>
              <w:jc w:val="center"/>
            </w:pPr>
            <w:r w:rsidRPr="00511FC5">
              <w:t>1</w:t>
            </w:r>
          </w:p>
        </w:tc>
      </w:tr>
      <w:tr w:rsidR="001D3C91" w:rsidRPr="00511FC5" w14:paraId="35F316BF" w14:textId="77777777" w:rsidTr="001D3C91">
        <w:trPr>
          <w:trHeight w:val="395"/>
          <w:jc w:val="center"/>
        </w:trPr>
        <w:tc>
          <w:tcPr>
            <w:tcW w:w="338" w:type="pct"/>
            <w:shd w:val="clear" w:color="auto" w:fill="auto"/>
            <w:vAlign w:val="center"/>
          </w:tcPr>
          <w:p w14:paraId="3BCF8306" w14:textId="77777777" w:rsidR="001D3C91" w:rsidRPr="00511FC5" w:rsidRDefault="001D3C91" w:rsidP="001D3C91">
            <w:pPr>
              <w:contextualSpacing/>
              <w:jc w:val="center"/>
            </w:pPr>
            <w:r w:rsidRPr="00511FC5">
              <w:t>19.</w:t>
            </w:r>
          </w:p>
        </w:tc>
        <w:tc>
          <w:tcPr>
            <w:tcW w:w="3658" w:type="pct"/>
            <w:gridSpan w:val="2"/>
            <w:shd w:val="clear" w:color="auto" w:fill="auto"/>
          </w:tcPr>
          <w:p w14:paraId="22E244BD" w14:textId="77777777" w:rsidR="001D3C91" w:rsidRPr="00C33FD3" w:rsidRDefault="001D3C91" w:rsidP="001D3C91">
            <w:pPr>
              <w:contextualSpacing/>
              <w:jc w:val="both"/>
            </w:pPr>
            <w:r>
              <w:t>What is Central Dense Overcast?</w:t>
            </w:r>
          </w:p>
        </w:tc>
        <w:tc>
          <w:tcPr>
            <w:tcW w:w="319" w:type="pct"/>
            <w:shd w:val="clear" w:color="auto" w:fill="auto"/>
            <w:vAlign w:val="center"/>
          </w:tcPr>
          <w:p w14:paraId="5D73CC0B" w14:textId="77777777" w:rsidR="001D3C91" w:rsidRPr="00511FC5" w:rsidRDefault="001D3C91" w:rsidP="001D3C91">
            <w:pPr>
              <w:contextualSpacing/>
              <w:jc w:val="center"/>
            </w:pPr>
            <w:r w:rsidRPr="00511FC5">
              <w:t>CO</w:t>
            </w:r>
            <w:r>
              <w:t>5</w:t>
            </w:r>
          </w:p>
        </w:tc>
        <w:tc>
          <w:tcPr>
            <w:tcW w:w="256" w:type="pct"/>
            <w:shd w:val="clear" w:color="auto" w:fill="auto"/>
            <w:vAlign w:val="center"/>
          </w:tcPr>
          <w:p w14:paraId="3E67A37A" w14:textId="77777777" w:rsidR="001D3C91" w:rsidRPr="00511FC5" w:rsidRDefault="001D3C91" w:rsidP="001D3C91">
            <w:pPr>
              <w:contextualSpacing/>
              <w:jc w:val="center"/>
            </w:pPr>
            <w:r>
              <w:t>R</w:t>
            </w:r>
          </w:p>
        </w:tc>
        <w:tc>
          <w:tcPr>
            <w:tcW w:w="429" w:type="pct"/>
            <w:shd w:val="clear" w:color="auto" w:fill="auto"/>
            <w:vAlign w:val="center"/>
          </w:tcPr>
          <w:p w14:paraId="28F76539" w14:textId="77777777" w:rsidR="001D3C91" w:rsidRPr="00511FC5" w:rsidRDefault="001D3C91" w:rsidP="001D3C91">
            <w:pPr>
              <w:contextualSpacing/>
              <w:jc w:val="center"/>
            </w:pPr>
            <w:r w:rsidRPr="00511FC5">
              <w:t>1</w:t>
            </w:r>
          </w:p>
        </w:tc>
      </w:tr>
      <w:tr w:rsidR="001D3C91" w:rsidRPr="00511FC5" w14:paraId="6519E589" w14:textId="77777777" w:rsidTr="001D3C91">
        <w:trPr>
          <w:trHeight w:val="395"/>
          <w:jc w:val="center"/>
        </w:trPr>
        <w:tc>
          <w:tcPr>
            <w:tcW w:w="338" w:type="pct"/>
            <w:shd w:val="clear" w:color="auto" w:fill="auto"/>
            <w:vAlign w:val="center"/>
          </w:tcPr>
          <w:p w14:paraId="49BC6B76" w14:textId="77777777" w:rsidR="001D3C91" w:rsidRPr="00511FC5" w:rsidRDefault="001D3C91" w:rsidP="001D3C91">
            <w:pPr>
              <w:contextualSpacing/>
              <w:jc w:val="center"/>
            </w:pPr>
            <w:r w:rsidRPr="00511FC5">
              <w:t>20.</w:t>
            </w:r>
          </w:p>
        </w:tc>
        <w:tc>
          <w:tcPr>
            <w:tcW w:w="3658" w:type="pct"/>
            <w:gridSpan w:val="2"/>
            <w:shd w:val="clear" w:color="auto" w:fill="auto"/>
          </w:tcPr>
          <w:p w14:paraId="5C73720B" w14:textId="77777777" w:rsidR="001D3C91" w:rsidRPr="00C33FD3" w:rsidRDefault="001D3C91" w:rsidP="001D3C91">
            <w:pPr>
              <w:contextualSpacing/>
              <w:jc w:val="both"/>
            </w:pPr>
            <w:r w:rsidRPr="00C33FD3">
              <w:t xml:space="preserve">What is </w:t>
            </w:r>
            <w:r>
              <w:t>meant</w:t>
            </w:r>
            <w:r w:rsidRPr="00C33FD3">
              <w:t xml:space="preserve"> by Vesuvian</w:t>
            </w:r>
            <w:r>
              <w:t>?</w:t>
            </w:r>
          </w:p>
        </w:tc>
        <w:tc>
          <w:tcPr>
            <w:tcW w:w="319" w:type="pct"/>
            <w:shd w:val="clear" w:color="auto" w:fill="auto"/>
            <w:vAlign w:val="center"/>
          </w:tcPr>
          <w:p w14:paraId="53EB0A94" w14:textId="77777777" w:rsidR="001D3C91" w:rsidRPr="00511FC5" w:rsidRDefault="001D3C91" w:rsidP="001D3C91">
            <w:pPr>
              <w:contextualSpacing/>
              <w:jc w:val="center"/>
            </w:pPr>
            <w:r w:rsidRPr="00511FC5">
              <w:t>CO</w:t>
            </w:r>
            <w:r>
              <w:t>6</w:t>
            </w:r>
          </w:p>
        </w:tc>
        <w:tc>
          <w:tcPr>
            <w:tcW w:w="256" w:type="pct"/>
            <w:shd w:val="clear" w:color="auto" w:fill="auto"/>
            <w:vAlign w:val="center"/>
          </w:tcPr>
          <w:p w14:paraId="7B01AFE5" w14:textId="77777777" w:rsidR="001D3C91" w:rsidRPr="00511FC5" w:rsidRDefault="001D3C91" w:rsidP="001D3C91">
            <w:pPr>
              <w:contextualSpacing/>
              <w:jc w:val="center"/>
            </w:pPr>
            <w:r>
              <w:t>A</w:t>
            </w:r>
          </w:p>
        </w:tc>
        <w:tc>
          <w:tcPr>
            <w:tcW w:w="429" w:type="pct"/>
            <w:shd w:val="clear" w:color="auto" w:fill="auto"/>
            <w:vAlign w:val="center"/>
          </w:tcPr>
          <w:p w14:paraId="0AC5E61F" w14:textId="77777777" w:rsidR="001D3C91" w:rsidRPr="00511FC5" w:rsidRDefault="001D3C91" w:rsidP="001D3C91">
            <w:pPr>
              <w:contextualSpacing/>
              <w:jc w:val="center"/>
            </w:pPr>
            <w:r w:rsidRPr="00511FC5">
              <w:t>1</w:t>
            </w:r>
          </w:p>
        </w:tc>
      </w:tr>
      <w:tr w:rsidR="001D3C91" w:rsidRPr="00511FC5" w14:paraId="60F4620C" w14:textId="77777777" w:rsidTr="001D3C91">
        <w:trPr>
          <w:trHeight w:val="286"/>
          <w:jc w:val="center"/>
        </w:trPr>
        <w:tc>
          <w:tcPr>
            <w:tcW w:w="5000" w:type="pct"/>
            <w:gridSpan w:val="6"/>
            <w:shd w:val="clear" w:color="auto" w:fill="auto"/>
            <w:vAlign w:val="center"/>
          </w:tcPr>
          <w:p w14:paraId="2D87B467" w14:textId="77777777" w:rsidR="001D3C91" w:rsidRPr="006F2255" w:rsidRDefault="001D3C91" w:rsidP="001D3C91">
            <w:pPr>
              <w:contextualSpacing/>
              <w:jc w:val="center"/>
              <w:rPr>
                <w:b/>
                <w:u w:val="single"/>
              </w:rPr>
            </w:pPr>
            <w:r w:rsidRPr="006F2255">
              <w:rPr>
                <w:b/>
                <w:u w:val="single"/>
              </w:rPr>
              <w:t xml:space="preserve">PART – B (10 X 5 = 50 MARKS) </w:t>
            </w:r>
          </w:p>
          <w:p w14:paraId="4A20A204" w14:textId="77777777" w:rsidR="001D3C91" w:rsidRPr="006F2255" w:rsidRDefault="001D3C91" w:rsidP="001D3C91">
            <w:pPr>
              <w:contextualSpacing/>
              <w:jc w:val="center"/>
              <w:rPr>
                <w:b/>
                <w:u w:val="single"/>
              </w:rPr>
            </w:pPr>
            <w:r w:rsidRPr="006F2255">
              <w:rPr>
                <w:b/>
              </w:rPr>
              <w:t>(Answer any 10 from the following)</w:t>
            </w:r>
          </w:p>
        </w:tc>
      </w:tr>
      <w:tr w:rsidR="001D3C91" w:rsidRPr="00511FC5" w14:paraId="3BE66F5B" w14:textId="77777777" w:rsidTr="001D3C91">
        <w:trPr>
          <w:trHeight w:val="395"/>
          <w:jc w:val="center"/>
        </w:trPr>
        <w:tc>
          <w:tcPr>
            <w:tcW w:w="338" w:type="pct"/>
            <w:shd w:val="clear" w:color="auto" w:fill="auto"/>
            <w:vAlign w:val="center"/>
          </w:tcPr>
          <w:p w14:paraId="1A624419" w14:textId="77777777" w:rsidR="001D3C91" w:rsidRPr="00511FC5" w:rsidRDefault="001D3C91" w:rsidP="001D3C91">
            <w:pPr>
              <w:contextualSpacing/>
            </w:pPr>
            <w:r w:rsidRPr="00511FC5">
              <w:t>21.</w:t>
            </w:r>
          </w:p>
        </w:tc>
        <w:tc>
          <w:tcPr>
            <w:tcW w:w="3658" w:type="pct"/>
            <w:gridSpan w:val="2"/>
            <w:shd w:val="clear" w:color="auto" w:fill="auto"/>
            <w:vAlign w:val="center"/>
          </w:tcPr>
          <w:p w14:paraId="46DB2F79" w14:textId="77777777" w:rsidR="001D3C91" w:rsidRPr="00C33FD3" w:rsidRDefault="001D3C91" w:rsidP="001D3C91">
            <w:pPr>
              <w:jc w:val="both"/>
            </w:pPr>
            <w:r w:rsidRPr="00C33FD3">
              <w:t xml:space="preserve">What are the </w:t>
            </w:r>
            <w:r w:rsidRPr="00C33FD3">
              <w:rPr>
                <w:szCs w:val="22"/>
              </w:rPr>
              <w:t>Key</w:t>
            </w:r>
            <w:r w:rsidRPr="00C33FD3">
              <w:rPr>
                <w:spacing w:val="-1"/>
                <w:szCs w:val="22"/>
              </w:rPr>
              <w:t xml:space="preserve"> </w:t>
            </w:r>
            <w:r w:rsidRPr="00C33FD3">
              <w:rPr>
                <w:szCs w:val="22"/>
              </w:rPr>
              <w:t>Concepts in</w:t>
            </w:r>
            <w:r w:rsidRPr="00C33FD3">
              <w:rPr>
                <w:spacing w:val="-1"/>
                <w:szCs w:val="22"/>
              </w:rPr>
              <w:t xml:space="preserve"> </w:t>
            </w:r>
            <w:r w:rsidRPr="00C33FD3">
              <w:rPr>
                <w:szCs w:val="22"/>
              </w:rPr>
              <w:t>Environmental Science</w:t>
            </w:r>
            <w:r>
              <w:rPr>
                <w:szCs w:val="22"/>
              </w:rPr>
              <w:t>?</w:t>
            </w:r>
          </w:p>
        </w:tc>
        <w:tc>
          <w:tcPr>
            <w:tcW w:w="319" w:type="pct"/>
            <w:shd w:val="clear" w:color="auto" w:fill="auto"/>
            <w:vAlign w:val="center"/>
          </w:tcPr>
          <w:p w14:paraId="61B91E3B"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15C99F25" w14:textId="77777777" w:rsidR="001D3C91" w:rsidRPr="00511FC5" w:rsidRDefault="001D3C91" w:rsidP="001D3C91">
            <w:pPr>
              <w:contextualSpacing/>
              <w:jc w:val="center"/>
            </w:pPr>
            <w:r>
              <w:t>R</w:t>
            </w:r>
          </w:p>
        </w:tc>
        <w:tc>
          <w:tcPr>
            <w:tcW w:w="429" w:type="pct"/>
            <w:shd w:val="clear" w:color="auto" w:fill="auto"/>
            <w:vAlign w:val="center"/>
          </w:tcPr>
          <w:p w14:paraId="72EAFC85" w14:textId="77777777" w:rsidR="001D3C91" w:rsidRPr="00511FC5" w:rsidRDefault="001D3C91" w:rsidP="001D3C91">
            <w:pPr>
              <w:contextualSpacing/>
              <w:jc w:val="center"/>
            </w:pPr>
            <w:r w:rsidRPr="00511FC5">
              <w:t>5</w:t>
            </w:r>
          </w:p>
        </w:tc>
      </w:tr>
      <w:tr w:rsidR="001D3C91" w:rsidRPr="00511FC5" w14:paraId="59B2BE1B" w14:textId="77777777" w:rsidTr="001D3C91">
        <w:trPr>
          <w:trHeight w:val="395"/>
          <w:jc w:val="center"/>
        </w:trPr>
        <w:tc>
          <w:tcPr>
            <w:tcW w:w="338" w:type="pct"/>
            <w:shd w:val="clear" w:color="auto" w:fill="auto"/>
            <w:vAlign w:val="center"/>
          </w:tcPr>
          <w:p w14:paraId="124AC569" w14:textId="77777777" w:rsidR="001D3C91" w:rsidRPr="00511FC5" w:rsidRDefault="001D3C91" w:rsidP="001D3C91">
            <w:pPr>
              <w:contextualSpacing/>
            </w:pPr>
            <w:r w:rsidRPr="00511FC5">
              <w:t>22.</w:t>
            </w:r>
          </w:p>
        </w:tc>
        <w:tc>
          <w:tcPr>
            <w:tcW w:w="3658" w:type="pct"/>
            <w:gridSpan w:val="2"/>
            <w:shd w:val="clear" w:color="auto" w:fill="auto"/>
            <w:vAlign w:val="center"/>
          </w:tcPr>
          <w:p w14:paraId="59840E55" w14:textId="77777777" w:rsidR="001D3C91" w:rsidRPr="00C33FD3" w:rsidRDefault="001D3C91" w:rsidP="001D3C91">
            <w:pPr>
              <w:contextualSpacing/>
              <w:jc w:val="both"/>
            </w:pPr>
            <w:r w:rsidRPr="00C33FD3">
              <w:t xml:space="preserve">List out the types of Indian </w:t>
            </w:r>
            <w:r>
              <w:t>forests.</w:t>
            </w:r>
          </w:p>
        </w:tc>
        <w:tc>
          <w:tcPr>
            <w:tcW w:w="319" w:type="pct"/>
            <w:shd w:val="clear" w:color="auto" w:fill="auto"/>
            <w:vAlign w:val="center"/>
          </w:tcPr>
          <w:p w14:paraId="3A26ADC5"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78E51EB4" w14:textId="77777777" w:rsidR="001D3C91" w:rsidRPr="00511FC5" w:rsidRDefault="001D3C91" w:rsidP="001D3C91">
            <w:pPr>
              <w:contextualSpacing/>
              <w:jc w:val="center"/>
            </w:pPr>
            <w:r>
              <w:t>R</w:t>
            </w:r>
          </w:p>
        </w:tc>
        <w:tc>
          <w:tcPr>
            <w:tcW w:w="429" w:type="pct"/>
            <w:shd w:val="clear" w:color="auto" w:fill="auto"/>
            <w:vAlign w:val="center"/>
          </w:tcPr>
          <w:p w14:paraId="08D7CBD1" w14:textId="77777777" w:rsidR="001D3C91" w:rsidRPr="00511FC5" w:rsidRDefault="001D3C91" w:rsidP="001D3C91">
            <w:pPr>
              <w:contextualSpacing/>
              <w:jc w:val="center"/>
            </w:pPr>
            <w:r w:rsidRPr="00511FC5">
              <w:t>5</w:t>
            </w:r>
          </w:p>
        </w:tc>
      </w:tr>
      <w:tr w:rsidR="001D3C91" w:rsidRPr="00511FC5" w14:paraId="688FD954" w14:textId="77777777" w:rsidTr="001D3C91">
        <w:trPr>
          <w:trHeight w:val="395"/>
          <w:jc w:val="center"/>
        </w:trPr>
        <w:tc>
          <w:tcPr>
            <w:tcW w:w="338" w:type="pct"/>
            <w:shd w:val="clear" w:color="auto" w:fill="auto"/>
            <w:vAlign w:val="center"/>
          </w:tcPr>
          <w:p w14:paraId="3933FFF4" w14:textId="77777777" w:rsidR="001D3C91" w:rsidRPr="00511FC5" w:rsidRDefault="001D3C91" w:rsidP="001D3C91">
            <w:pPr>
              <w:contextualSpacing/>
            </w:pPr>
            <w:r w:rsidRPr="00511FC5">
              <w:lastRenderedPageBreak/>
              <w:t>23.</w:t>
            </w:r>
          </w:p>
        </w:tc>
        <w:tc>
          <w:tcPr>
            <w:tcW w:w="3658" w:type="pct"/>
            <w:gridSpan w:val="2"/>
            <w:shd w:val="clear" w:color="auto" w:fill="auto"/>
          </w:tcPr>
          <w:p w14:paraId="1AEF0DEF" w14:textId="77777777" w:rsidR="001D3C91" w:rsidRPr="00C33FD3" w:rsidRDefault="001D3C91" w:rsidP="001D3C91">
            <w:pPr>
              <w:widowControl w:val="0"/>
              <w:autoSpaceDE w:val="0"/>
              <w:autoSpaceDN w:val="0"/>
              <w:spacing w:before="124"/>
              <w:jc w:val="both"/>
              <w:outlineLvl w:val="0"/>
              <w:rPr>
                <w:bCs/>
              </w:rPr>
            </w:pPr>
            <w:r>
              <w:rPr>
                <w:bCs/>
              </w:rPr>
              <w:t xml:space="preserve">Write short notes on </w:t>
            </w:r>
            <w:r w:rsidRPr="00C33FD3">
              <w:rPr>
                <w:bCs/>
              </w:rPr>
              <w:t>Carbon</w:t>
            </w:r>
            <w:r w:rsidRPr="00C33FD3">
              <w:rPr>
                <w:bCs/>
                <w:spacing w:val="-2"/>
              </w:rPr>
              <w:t xml:space="preserve"> </w:t>
            </w:r>
            <w:r w:rsidRPr="00C33FD3">
              <w:rPr>
                <w:bCs/>
              </w:rPr>
              <w:t>cycle</w:t>
            </w:r>
            <w:r>
              <w:rPr>
                <w:bCs/>
              </w:rPr>
              <w:t>.</w:t>
            </w:r>
          </w:p>
        </w:tc>
        <w:tc>
          <w:tcPr>
            <w:tcW w:w="319" w:type="pct"/>
            <w:shd w:val="clear" w:color="auto" w:fill="auto"/>
            <w:vAlign w:val="center"/>
          </w:tcPr>
          <w:p w14:paraId="5FF63894"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03E56CCC" w14:textId="77777777" w:rsidR="001D3C91" w:rsidRPr="00511FC5" w:rsidRDefault="001D3C91" w:rsidP="001D3C91">
            <w:pPr>
              <w:contextualSpacing/>
              <w:jc w:val="center"/>
            </w:pPr>
            <w:r>
              <w:t>U</w:t>
            </w:r>
          </w:p>
        </w:tc>
        <w:tc>
          <w:tcPr>
            <w:tcW w:w="429" w:type="pct"/>
            <w:shd w:val="clear" w:color="auto" w:fill="auto"/>
            <w:vAlign w:val="center"/>
          </w:tcPr>
          <w:p w14:paraId="138B7839" w14:textId="77777777" w:rsidR="001D3C91" w:rsidRPr="00511FC5" w:rsidRDefault="001D3C91" w:rsidP="001D3C91">
            <w:pPr>
              <w:contextualSpacing/>
              <w:jc w:val="center"/>
            </w:pPr>
            <w:r w:rsidRPr="00511FC5">
              <w:t>5</w:t>
            </w:r>
          </w:p>
        </w:tc>
      </w:tr>
      <w:tr w:rsidR="001D3C91" w:rsidRPr="00511FC5" w14:paraId="1D4A636B" w14:textId="77777777" w:rsidTr="001D3C91">
        <w:trPr>
          <w:trHeight w:val="395"/>
          <w:jc w:val="center"/>
        </w:trPr>
        <w:tc>
          <w:tcPr>
            <w:tcW w:w="338" w:type="pct"/>
            <w:shd w:val="clear" w:color="auto" w:fill="auto"/>
            <w:vAlign w:val="center"/>
          </w:tcPr>
          <w:p w14:paraId="71915550" w14:textId="77777777" w:rsidR="001D3C91" w:rsidRPr="00511FC5" w:rsidRDefault="001D3C91" w:rsidP="001D3C91">
            <w:pPr>
              <w:contextualSpacing/>
            </w:pPr>
            <w:r w:rsidRPr="00511FC5">
              <w:t>24.</w:t>
            </w:r>
          </w:p>
        </w:tc>
        <w:tc>
          <w:tcPr>
            <w:tcW w:w="3658" w:type="pct"/>
            <w:gridSpan w:val="2"/>
            <w:shd w:val="clear" w:color="auto" w:fill="auto"/>
          </w:tcPr>
          <w:p w14:paraId="6F82CA2E" w14:textId="77777777" w:rsidR="001D3C91" w:rsidRPr="00C33FD3" w:rsidRDefault="001D3C91" w:rsidP="001D3C91">
            <w:pPr>
              <w:contextualSpacing/>
            </w:pPr>
            <w:r w:rsidRPr="00C33FD3">
              <w:t>List out the general soil conservation practices</w:t>
            </w:r>
            <w:r>
              <w:t>.</w:t>
            </w:r>
          </w:p>
        </w:tc>
        <w:tc>
          <w:tcPr>
            <w:tcW w:w="319" w:type="pct"/>
            <w:shd w:val="clear" w:color="auto" w:fill="auto"/>
            <w:vAlign w:val="center"/>
          </w:tcPr>
          <w:p w14:paraId="07934B1D" w14:textId="77777777" w:rsidR="001D3C91" w:rsidRPr="00511FC5" w:rsidRDefault="001D3C91" w:rsidP="001D3C91">
            <w:pPr>
              <w:contextualSpacing/>
              <w:jc w:val="center"/>
            </w:pPr>
            <w:r w:rsidRPr="00511FC5">
              <w:t>CO</w:t>
            </w:r>
            <w:r>
              <w:t>4</w:t>
            </w:r>
          </w:p>
        </w:tc>
        <w:tc>
          <w:tcPr>
            <w:tcW w:w="256" w:type="pct"/>
            <w:shd w:val="clear" w:color="auto" w:fill="auto"/>
            <w:vAlign w:val="center"/>
          </w:tcPr>
          <w:p w14:paraId="38B54983" w14:textId="77777777" w:rsidR="001D3C91" w:rsidRPr="00511FC5" w:rsidRDefault="001D3C91" w:rsidP="001D3C91">
            <w:pPr>
              <w:contextualSpacing/>
              <w:jc w:val="center"/>
            </w:pPr>
            <w:r>
              <w:t>R</w:t>
            </w:r>
          </w:p>
        </w:tc>
        <w:tc>
          <w:tcPr>
            <w:tcW w:w="429" w:type="pct"/>
            <w:shd w:val="clear" w:color="auto" w:fill="auto"/>
            <w:vAlign w:val="center"/>
          </w:tcPr>
          <w:p w14:paraId="1DD2065A" w14:textId="77777777" w:rsidR="001D3C91" w:rsidRPr="00511FC5" w:rsidRDefault="001D3C91" w:rsidP="001D3C91">
            <w:pPr>
              <w:contextualSpacing/>
              <w:jc w:val="center"/>
            </w:pPr>
            <w:r w:rsidRPr="00511FC5">
              <w:t>5</w:t>
            </w:r>
          </w:p>
        </w:tc>
      </w:tr>
      <w:tr w:rsidR="001D3C91" w:rsidRPr="00511FC5" w14:paraId="1C94FDA7" w14:textId="77777777" w:rsidTr="001D3C91">
        <w:trPr>
          <w:trHeight w:val="395"/>
          <w:jc w:val="center"/>
        </w:trPr>
        <w:tc>
          <w:tcPr>
            <w:tcW w:w="338" w:type="pct"/>
            <w:shd w:val="clear" w:color="auto" w:fill="auto"/>
            <w:vAlign w:val="center"/>
          </w:tcPr>
          <w:p w14:paraId="49D4C69A" w14:textId="77777777" w:rsidR="001D3C91" w:rsidRPr="00511FC5" w:rsidRDefault="001D3C91" w:rsidP="001D3C91">
            <w:pPr>
              <w:contextualSpacing/>
            </w:pPr>
            <w:r w:rsidRPr="00511FC5">
              <w:t>25.</w:t>
            </w:r>
          </w:p>
        </w:tc>
        <w:tc>
          <w:tcPr>
            <w:tcW w:w="3658" w:type="pct"/>
            <w:gridSpan w:val="2"/>
            <w:shd w:val="clear" w:color="auto" w:fill="auto"/>
          </w:tcPr>
          <w:p w14:paraId="02D3EDC5" w14:textId="77777777" w:rsidR="001D3C91" w:rsidRPr="00C33FD3" w:rsidRDefault="001D3C91" w:rsidP="001D3C91">
            <w:pPr>
              <w:contextualSpacing/>
              <w:jc w:val="both"/>
            </w:pPr>
            <w:r w:rsidRPr="00C33FD3">
              <w:t>Write short notes on Endemic species in India</w:t>
            </w:r>
            <w:r>
              <w:t>.</w:t>
            </w:r>
          </w:p>
        </w:tc>
        <w:tc>
          <w:tcPr>
            <w:tcW w:w="319" w:type="pct"/>
            <w:shd w:val="clear" w:color="auto" w:fill="auto"/>
            <w:vAlign w:val="center"/>
          </w:tcPr>
          <w:p w14:paraId="175560A8"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4169C874" w14:textId="77777777" w:rsidR="001D3C91" w:rsidRPr="00511FC5" w:rsidRDefault="001D3C91" w:rsidP="001D3C91">
            <w:pPr>
              <w:contextualSpacing/>
              <w:jc w:val="center"/>
            </w:pPr>
            <w:r>
              <w:t>U</w:t>
            </w:r>
          </w:p>
        </w:tc>
        <w:tc>
          <w:tcPr>
            <w:tcW w:w="429" w:type="pct"/>
            <w:shd w:val="clear" w:color="auto" w:fill="auto"/>
            <w:vAlign w:val="center"/>
          </w:tcPr>
          <w:p w14:paraId="123BD632" w14:textId="77777777" w:rsidR="001D3C91" w:rsidRPr="00511FC5" w:rsidRDefault="001D3C91" w:rsidP="001D3C91">
            <w:pPr>
              <w:contextualSpacing/>
              <w:jc w:val="center"/>
            </w:pPr>
            <w:r w:rsidRPr="00511FC5">
              <w:t>5</w:t>
            </w:r>
          </w:p>
        </w:tc>
      </w:tr>
      <w:tr w:rsidR="001D3C91" w:rsidRPr="00511FC5" w14:paraId="11700C26" w14:textId="77777777" w:rsidTr="001D3C91">
        <w:trPr>
          <w:trHeight w:val="395"/>
          <w:jc w:val="center"/>
        </w:trPr>
        <w:tc>
          <w:tcPr>
            <w:tcW w:w="338" w:type="pct"/>
            <w:shd w:val="clear" w:color="auto" w:fill="auto"/>
            <w:vAlign w:val="center"/>
          </w:tcPr>
          <w:p w14:paraId="1AD3C012" w14:textId="77777777" w:rsidR="001D3C91" w:rsidRPr="00511FC5" w:rsidRDefault="001D3C91" w:rsidP="001D3C91">
            <w:pPr>
              <w:contextualSpacing/>
            </w:pPr>
            <w:r w:rsidRPr="00511FC5">
              <w:t>26.</w:t>
            </w:r>
          </w:p>
        </w:tc>
        <w:tc>
          <w:tcPr>
            <w:tcW w:w="3658" w:type="pct"/>
            <w:gridSpan w:val="2"/>
            <w:shd w:val="clear" w:color="auto" w:fill="auto"/>
          </w:tcPr>
          <w:p w14:paraId="487C2231" w14:textId="77777777" w:rsidR="001D3C91" w:rsidRPr="00C33FD3" w:rsidRDefault="001D3C91" w:rsidP="001D3C91">
            <w:pPr>
              <w:contextualSpacing/>
              <w:jc w:val="both"/>
            </w:pPr>
            <w:r w:rsidRPr="00C33FD3">
              <w:t xml:space="preserve">Write short notes on pollutants and </w:t>
            </w:r>
            <w:r>
              <w:t>their</w:t>
            </w:r>
            <w:r w:rsidRPr="00C33FD3">
              <w:t xml:space="preserve"> types</w:t>
            </w:r>
            <w:r>
              <w:t>.</w:t>
            </w:r>
          </w:p>
        </w:tc>
        <w:tc>
          <w:tcPr>
            <w:tcW w:w="319" w:type="pct"/>
            <w:shd w:val="clear" w:color="auto" w:fill="auto"/>
            <w:vAlign w:val="center"/>
          </w:tcPr>
          <w:p w14:paraId="5D389FB8"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60544197" w14:textId="77777777" w:rsidR="001D3C91" w:rsidRPr="00511FC5" w:rsidRDefault="001D3C91" w:rsidP="001D3C91">
            <w:pPr>
              <w:contextualSpacing/>
              <w:jc w:val="center"/>
            </w:pPr>
            <w:r>
              <w:t>U</w:t>
            </w:r>
          </w:p>
        </w:tc>
        <w:tc>
          <w:tcPr>
            <w:tcW w:w="429" w:type="pct"/>
            <w:shd w:val="clear" w:color="auto" w:fill="auto"/>
            <w:vAlign w:val="center"/>
          </w:tcPr>
          <w:p w14:paraId="1B651F57" w14:textId="77777777" w:rsidR="001D3C91" w:rsidRPr="00511FC5" w:rsidRDefault="001D3C91" w:rsidP="001D3C91">
            <w:pPr>
              <w:contextualSpacing/>
              <w:jc w:val="center"/>
            </w:pPr>
            <w:r w:rsidRPr="00511FC5">
              <w:t>5</w:t>
            </w:r>
          </w:p>
        </w:tc>
      </w:tr>
      <w:tr w:rsidR="001D3C91" w:rsidRPr="00511FC5" w14:paraId="0EC9F32B" w14:textId="77777777" w:rsidTr="001D3C91">
        <w:trPr>
          <w:trHeight w:val="395"/>
          <w:jc w:val="center"/>
        </w:trPr>
        <w:tc>
          <w:tcPr>
            <w:tcW w:w="338" w:type="pct"/>
            <w:shd w:val="clear" w:color="auto" w:fill="auto"/>
            <w:vAlign w:val="center"/>
          </w:tcPr>
          <w:p w14:paraId="128EC27B" w14:textId="77777777" w:rsidR="001D3C91" w:rsidRPr="00511FC5" w:rsidRDefault="001D3C91" w:rsidP="001D3C91">
            <w:pPr>
              <w:contextualSpacing/>
            </w:pPr>
            <w:r w:rsidRPr="00511FC5">
              <w:t>27.</w:t>
            </w:r>
          </w:p>
        </w:tc>
        <w:tc>
          <w:tcPr>
            <w:tcW w:w="3658" w:type="pct"/>
            <w:gridSpan w:val="2"/>
            <w:shd w:val="clear" w:color="auto" w:fill="auto"/>
            <w:vAlign w:val="center"/>
          </w:tcPr>
          <w:p w14:paraId="09C7B6C3" w14:textId="77777777" w:rsidR="001D3C91" w:rsidRPr="00C33FD3" w:rsidRDefault="001D3C91" w:rsidP="001D3C91">
            <w:pPr>
              <w:spacing w:line="276" w:lineRule="auto"/>
              <w:contextualSpacing/>
              <w:jc w:val="both"/>
            </w:pPr>
            <w:r w:rsidRPr="00C33FD3">
              <w:t>Write short notes on</w:t>
            </w:r>
            <w:r>
              <w:t xml:space="preserve"> </w:t>
            </w:r>
            <w:r w:rsidRPr="00C33FD3">
              <w:t>types of air pollutants</w:t>
            </w:r>
            <w:r>
              <w:t>.</w:t>
            </w:r>
          </w:p>
        </w:tc>
        <w:tc>
          <w:tcPr>
            <w:tcW w:w="319" w:type="pct"/>
            <w:shd w:val="clear" w:color="auto" w:fill="auto"/>
            <w:vAlign w:val="center"/>
          </w:tcPr>
          <w:p w14:paraId="4DBB14A8"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1D144541" w14:textId="77777777" w:rsidR="001D3C91" w:rsidRPr="00511FC5" w:rsidRDefault="001D3C91" w:rsidP="001D3C91">
            <w:pPr>
              <w:contextualSpacing/>
              <w:jc w:val="center"/>
            </w:pPr>
            <w:r>
              <w:t>U</w:t>
            </w:r>
          </w:p>
        </w:tc>
        <w:tc>
          <w:tcPr>
            <w:tcW w:w="429" w:type="pct"/>
            <w:shd w:val="clear" w:color="auto" w:fill="auto"/>
            <w:vAlign w:val="center"/>
          </w:tcPr>
          <w:p w14:paraId="2DB18862" w14:textId="77777777" w:rsidR="001D3C91" w:rsidRPr="00511FC5" w:rsidRDefault="001D3C91" w:rsidP="001D3C91">
            <w:pPr>
              <w:contextualSpacing/>
              <w:jc w:val="center"/>
            </w:pPr>
            <w:r w:rsidRPr="00511FC5">
              <w:t>5</w:t>
            </w:r>
          </w:p>
        </w:tc>
      </w:tr>
      <w:tr w:rsidR="001D3C91" w:rsidRPr="00511FC5" w14:paraId="3C4F6F93" w14:textId="77777777" w:rsidTr="001D3C91">
        <w:trPr>
          <w:trHeight w:val="395"/>
          <w:jc w:val="center"/>
        </w:trPr>
        <w:tc>
          <w:tcPr>
            <w:tcW w:w="338" w:type="pct"/>
            <w:shd w:val="clear" w:color="auto" w:fill="auto"/>
            <w:vAlign w:val="center"/>
          </w:tcPr>
          <w:p w14:paraId="74826ABF" w14:textId="77777777" w:rsidR="001D3C91" w:rsidRPr="00511FC5" w:rsidRDefault="001D3C91" w:rsidP="001D3C91">
            <w:pPr>
              <w:contextualSpacing/>
            </w:pPr>
            <w:r w:rsidRPr="00511FC5">
              <w:t>28.</w:t>
            </w:r>
          </w:p>
        </w:tc>
        <w:tc>
          <w:tcPr>
            <w:tcW w:w="3658" w:type="pct"/>
            <w:gridSpan w:val="2"/>
            <w:shd w:val="clear" w:color="auto" w:fill="auto"/>
            <w:vAlign w:val="center"/>
          </w:tcPr>
          <w:p w14:paraId="4A460F15" w14:textId="77777777" w:rsidR="001D3C91" w:rsidRPr="00C33FD3" w:rsidRDefault="001D3C91" w:rsidP="001D3C91">
            <w:pPr>
              <w:contextualSpacing/>
              <w:jc w:val="both"/>
            </w:pPr>
            <w:r>
              <w:t>Describe</w:t>
            </w:r>
            <w:r w:rsidRPr="00C33FD3">
              <w:t xml:space="preserve"> Blue </w:t>
            </w:r>
            <w:r>
              <w:t>Baby</w:t>
            </w:r>
            <w:r w:rsidRPr="00C33FD3">
              <w:t xml:space="preserve"> syndrome</w:t>
            </w:r>
            <w:r>
              <w:t>.</w:t>
            </w:r>
          </w:p>
        </w:tc>
        <w:tc>
          <w:tcPr>
            <w:tcW w:w="319" w:type="pct"/>
            <w:shd w:val="clear" w:color="auto" w:fill="auto"/>
            <w:vAlign w:val="center"/>
          </w:tcPr>
          <w:p w14:paraId="7CBD6F78"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0A6A3C71" w14:textId="77777777" w:rsidR="001D3C91" w:rsidRPr="00511FC5" w:rsidRDefault="001D3C91" w:rsidP="001D3C91">
            <w:pPr>
              <w:contextualSpacing/>
              <w:jc w:val="center"/>
            </w:pPr>
            <w:r>
              <w:t>R</w:t>
            </w:r>
          </w:p>
        </w:tc>
        <w:tc>
          <w:tcPr>
            <w:tcW w:w="429" w:type="pct"/>
            <w:shd w:val="clear" w:color="auto" w:fill="auto"/>
            <w:vAlign w:val="center"/>
          </w:tcPr>
          <w:p w14:paraId="289D799E" w14:textId="77777777" w:rsidR="001D3C91" w:rsidRPr="00511FC5" w:rsidRDefault="001D3C91" w:rsidP="001D3C91">
            <w:pPr>
              <w:contextualSpacing/>
              <w:jc w:val="center"/>
            </w:pPr>
            <w:r w:rsidRPr="00511FC5">
              <w:t>5</w:t>
            </w:r>
          </w:p>
        </w:tc>
      </w:tr>
      <w:tr w:rsidR="001D3C91" w:rsidRPr="00511FC5" w14:paraId="79CC49FD" w14:textId="77777777" w:rsidTr="001D3C91">
        <w:trPr>
          <w:trHeight w:val="395"/>
          <w:jc w:val="center"/>
        </w:trPr>
        <w:tc>
          <w:tcPr>
            <w:tcW w:w="338" w:type="pct"/>
            <w:shd w:val="clear" w:color="auto" w:fill="auto"/>
            <w:vAlign w:val="center"/>
          </w:tcPr>
          <w:p w14:paraId="4E7837B0" w14:textId="77777777" w:rsidR="001D3C91" w:rsidRPr="00511FC5" w:rsidRDefault="001D3C91" w:rsidP="001D3C91">
            <w:pPr>
              <w:contextualSpacing/>
            </w:pPr>
            <w:r w:rsidRPr="00511FC5">
              <w:t>29.</w:t>
            </w:r>
          </w:p>
        </w:tc>
        <w:tc>
          <w:tcPr>
            <w:tcW w:w="3658" w:type="pct"/>
            <w:gridSpan w:val="2"/>
            <w:shd w:val="clear" w:color="auto" w:fill="auto"/>
          </w:tcPr>
          <w:p w14:paraId="74FD3A3E" w14:textId="77777777" w:rsidR="001D3C91" w:rsidRPr="00C33FD3" w:rsidRDefault="001D3C91" w:rsidP="001D3C91">
            <w:pPr>
              <w:contextualSpacing/>
              <w:jc w:val="both"/>
            </w:pPr>
            <w:r w:rsidRPr="00C33FD3">
              <w:t>Write short notes on different types of Drought</w:t>
            </w:r>
            <w:r>
              <w:t>.</w:t>
            </w:r>
          </w:p>
        </w:tc>
        <w:tc>
          <w:tcPr>
            <w:tcW w:w="319" w:type="pct"/>
            <w:shd w:val="clear" w:color="auto" w:fill="auto"/>
            <w:vAlign w:val="center"/>
          </w:tcPr>
          <w:p w14:paraId="31B05E86" w14:textId="77777777" w:rsidR="001D3C91" w:rsidRPr="00511FC5" w:rsidRDefault="001D3C91" w:rsidP="001D3C91">
            <w:pPr>
              <w:contextualSpacing/>
              <w:jc w:val="center"/>
            </w:pPr>
            <w:r w:rsidRPr="00511FC5">
              <w:t>CO</w:t>
            </w:r>
            <w:r>
              <w:t>6</w:t>
            </w:r>
          </w:p>
        </w:tc>
        <w:tc>
          <w:tcPr>
            <w:tcW w:w="256" w:type="pct"/>
            <w:shd w:val="clear" w:color="auto" w:fill="auto"/>
            <w:vAlign w:val="center"/>
          </w:tcPr>
          <w:p w14:paraId="56271A36" w14:textId="77777777" w:rsidR="001D3C91" w:rsidRPr="00511FC5" w:rsidRDefault="001D3C91" w:rsidP="001D3C91">
            <w:pPr>
              <w:contextualSpacing/>
              <w:jc w:val="center"/>
            </w:pPr>
            <w:r>
              <w:t>A</w:t>
            </w:r>
          </w:p>
        </w:tc>
        <w:tc>
          <w:tcPr>
            <w:tcW w:w="429" w:type="pct"/>
            <w:shd w:val="clear" w:color="auto" w:fill="auto"/>
            <w:vAlign w:val="center"/>
          </w:tcPr>
          <w:p w14:paraId="35257A29" w14:textId="77777777" w:rsidR="001D3C91" w:rsidRPr="00511FC5" w:rsidRDefault="001D3C91" w:rsidP="001D3C91">
            <w:pPr>
              <w:contextualSpacing/>
              <w:jc w:val="center"/>
            </w:pPr>
            <w:r w:rsidRPr="00511FC5">
              <w:t>5</w:t>
            </w:r>
          </w:p>
        </w:tc>
      </w:tr>
      <w:tr w:rsidR="001D3C91" w:rsidRPr="00511FC5" w14:paraId="6B4CF07C" w14:textId="77777777" w:rsidTr="001D3C91">
        <w:trPr>
          <w:trHeight w:val="395"/>
          <w:jc w:val="center"/>
        </w:trPr>
        <w:tc>
          <w:tcPr>
            <w:tcW w:w="338" w:type="pct"/>
            <w:shd w:val="clear" w:color="auto" w:fill="auto"/>
            <w:vAlign w:val="center"/>
          </w:tcPr>
          <w:p w14:paraId="2D3F599C" w14:textId="77777777" w:rsidR="001D3C91" w:rsidRPr="00511FC5" w:rsidRDefault="001D3C91" w:rsidP="001D3C91">
            <w:pPr>
              <w:contextualSpacing/>
            </w:pPr>
            <w:r w:rsidRPr="00511FC5">
              <w:t>30.</w:t>
            </w:r>
          </w:p>
        </w:tc>
        <w:tc>
          <w:tcPr>
            <w:tcW w:w="3658" w:type="pct"/>
            <w:gridSpan w:val="2"/>
            <w:shd w:val="clear" w:color="auto" w:fill="auto"/>
          </w:tcPr>
          <w:p w14:paraId="725D8252" w14:textId="77777777" w:rsidR="001D3C91" w:rsidRPr="00C33FD3" w:rsidRDefault="001D3C91" w:rsidP="001D3C91">
            <w:pPr>
              <w:spacing w:line="276" w:lineRule="auto"/>
              <w:jc w:val="both"/>
            </w:pPr>
            <w:r w:rsidRPr="00C33FD3">
              <w:t xml:space="preserve">Write short notes on Climate Change </w:t>
            </w:r>
          </w:p>
        </w:tc>
        <w:tc>
          <w:tcPr>
            <w:tcW w:w="319" w:type="pct"/>
            <w:shd w:val="clear" w:color="auto" w:fill="auto"/>
            <w:vAlign w:val="center"/>
          </w:tcPr>
          <w:p w14:paraId="085D7D07" w14:textId="77777777" w:rsidR="001D3C91" w:rsidRPr="00511FC5" w:rsidRDefault="001D3C91" w:rsidP="001D3C91">
            <w:pPr>
              <w:contextualSpacing/>
              <w:jc w:val="center"/>
            </w:pPr>
            <w:r w:rsidRPr="00511FC5">
              <w:t>CO</w:t>
            </w:r>
            <w:r>
              <w:t>6</w:t>
            </w:r>
          </w:p>
        </w:tc>
        <w:tc>
          <w:tcPr>
            <w:tcW w:w="256" w:type="pct"/>
            <w:shd w:val="clear" w:color="auto" w:fill="auto"/>
            <w:vAlign w:val="center"/>
          </w:tcPr>
          <w:p w14:paraId="05922520" w14:textId="77777777" w:rsidR="001D3C91" w:rsidRPr="00511FC5" w:rsidRDefault="001D3C91" w:rsidP="001D3C91">
            <w:pPr>
              <w:contextualSpacing/>
              <w:jc w:val="center"/>
            </w:pPr>
            <w:r>
              <w:t>R</w:t>
            </w:r>
          </w:p>
        </w:tc>
        <w:tc>
          <w:tcPr>
            <w:tcW w:w="429" w:type="pct"/>
            <w:shd w:val="clear" w:color="auto" w:fill="auto"/>
            <w:vAlign w:val="center"/>
          </w:tcPr>
          <w:p w14:paraId="52A6FD36" w14:textId="77777777" w:rsidR="001D3C91" w:rsidRPr="00511FC5" w:rsidRDefault="001D3C91" w:rsidP="001D3C91">
            <w:pPr>
              <w:contextualSpacing/>
              <w:jc w:val="center"/>
            </w:pPr>
            <w:r w:rsidRPr="00511FC5">
              <w:t>5</w:t>
            </w:r>
          </w:p>
        </w:tc>
      </w:tr>
      <w:tr w:rsidR="001D3C91" w:rsidRPr="00511FC5" w14:paraId="6AE21783" w14:textId="77777777" w:rsidTr="001D3C91">
        <w:trPr>
          <w:trHeight w:val="395"/>
          <w:jc w:val="center"/>
        </w:trPr>
        <w:tc>
          <w:tcPr>
            <w:tcW w:w="338" w:type="pct"/>
            <w:shd w:val="clear" w:color="auto" w:fill="auto"/>
            <w:vAlign w:val="center"/>
          </w:tcPr>
          <w:p w14:paraId="01B2A628" w14:textId="77777777" w:rsidR="001D3C91" w:rsidRPr="00511FC5" w:rsidRDefault="001D3C91" w:rsidP="001D3C91">
            <w:pPr>
              <w:contextualSpacing/>
            </w:pPr>
            <w:r w:rsidRPr="00511FC5">
              <w:t>31.</w:t>
            </w:r>
          </w:p>
        </w:tc>
        <w:tc>
          <w:tcPr>
            <w:tcW w:w="3658" w:type="pct"/>
            <w:gridSpan w:val="2"/>
            <w:shd w:val="clear" w:color="auto" w:fill="auto"/>
          </w:tcPr>
          <w:p w14:paraId="3D9D0F98" w14:textId="77777777" w:rsidR="001D3C91" w:rsidRPr="00C33FD3" w:rsidRDefault="001D3C91" w:rsidP="001D3C91">
            <w:pPr>
              <w:contextualSpacing/>
              <w:jc w:val="both"/>
            </w:pPr>
            <w:r w:rsidRPr="00C33FD3">
              <w:t xml:space="preserve">Discuss </w:t>
            </w:r>
            <w:r>
              <w:t xml:space="preserve">the </w:t>
            </w:r>
            <w:r w:rsidRPr="00C33FD3">
              <w:t>Bhopal gas tragedy</w:t>
            </w:r>
            <w:r>
              <w:t>.</w:t>
            </w:r>
            <w:r w:rsidRPr="00C33FD3">
              <w:t xml:space="preserve">         </w:t>
            </w:r>
          </w:p>
        </w:tc>
        <w:tc>
          <w:tcPr>
            <w:tcW w:w="319" w:type="pct"/>
            <w:shd w:val="clear" w:color="auto" w:fill="auto"/>
            <w:vAlign w:val="center"/>
          </w:tcPr>
          <w:p w14:paraId="4D6C0380"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43CF28B5" w14:textId="77777777" w:rsidR="001D3C91" w:rsidRPr="00511FC5" w:rsidRDefault="001D3C91" w:rsidP="001D3C91">
            <w:pPr>
              <w:contextualSpacing/>
              <w:jc w:val="center"/>
            </w:pPr>
            <w:r>
              <w:t>R</w:t>
            </w:r>
          </w:p>
        </w:tc>
        <w:tc>
          <w:tcPr>
            <w:tcW w:w="429" w:type="pct"/>
            <w:shd w:val="clear" w:color="auto" w:fill="auto"/>
            <w:vAlign w:val="center"/>
          </w:tcPr>
          <w:p w14:paraId="7D596E1C" w14:textId="77777777" w:rsidR="001D3C91" w:rsidRPr="00511FC5" w:rsidRDefault="001D3C91" w:rsidP="001D3C91">
            <w:pPr>
              <w:contextualSpacing/>
              <w:jc w:val="center"/>
            </w:pPr>
            <w:r w:rsidRPr="00511FC5">
              <w:t>5</w:t>
            </w:r>
          </w:p>
        </w:tc>
      </w:tr>
      <w:tr w:rsidR="001D3C91" w:rsidRPr="00511FC5" w14:paraId="4413C441" w14:textId="77777777" w:rsidTr="001D3C91">
        <w:trPr>
          <w:trHeight w:val="395"/>
          <w:jc w:val="center"/>
        </w:trPr>
        <w:tc>
          <w:tcPr>
            <w:tcW w:w="338" w:type="pct"/>
            <w:shd w:val="clear" w:color="auto" w:fill="auto"/>
            <w:vAlign w:val="center"/>
          </w:tcPr>
          <w:p w14:paraId="7EACF9CB" w14:textId="77777777" w:rsidR="001D3C91" w:rsidRPr="00511FC5" w:rsidRDefault="001D3C91" w:rsidP="001D3C91">
            <w:pPr>
              <w:contextualSpacing/>
            </w:pPr>
            <w:r w:rsidRPr="00511FC5">
              <w:t>32.</w:t>
            </w:r>
          </w:p>
        </w:tc>
        <w:tc>
          <w:tcPr>
            <w:tcW w:w="3658" w:type="pct"/>
            <w:gridSpan w:val="2"/>
            <w:shd w:val="clear" w:color="auto" w:fill="auto"/>
            <w:vAlign w:val="center"/>
          </w:tcPr>
          <w:p w14:paraId="4CF7CEAA" w14:textId="77777777" w:rsidR="001D3C91" w:rsidRPr="00C33FD3" w:rsidRDefault="001D3C91" w:rsidP="001D3C91">
            <w:pPr>
              <w:contextualSpacing/>
              <w:jc w:val="both"/>
            </w:pPr>
            <w:r>
              <w:t>What is the r</w:t>
            </w:r>
            <w:r w:rsidRPr="00C33FD3">
              <w:t xml:space="preserve">ole </w:t>
            </w:r>
            <w:r>
              <w:t>of media in Disaster management?</w:t>
            </w:r>
          </w:p>
        </w:tc>
        <w:tc>
          <w:tcPr>
            <w:tcW w:w="319" w:type="pct"/>
            <w:shd w:val="clear" w:color="auto" w:fill="auto"/>
            <w:vAlign w:val="center"/>
          </w:tcPr>
          <w:p w14:paraId="59C03B94" w14:textId="77777777" w:rsidR="001D3C91" w:rsidRPr="00511FC5" w:rsidRDefault="001D3C91" w:rsidP="001D3C91">
            <w:pPr>
              <w:contextualSpacing/>
              <w:jc w:val="center"/>
            </w:pPr>
            <w:r w:rsidRPr="00511FC5">
              <w:t>CO</w:t>
            </w:r>
            <w:r>
              <w:t>6</w:t>
            </w:r>
          </w:p>
        </w:tc>
        <w:tc>
          <w:tcPr>
            <w:tcW w:w="256" w:type="pct"/>
            <w:shd w:val="clear" w:color="auto" w:fill="auto"/>
            <w:vAlign w:val="center"/>
          </w:tcPr>
          <w:p w14:paraId="3EBA8537" w14:textId="77777777" w:rsidR="001D3C91" w:rsidRPr="00511FC5" w:rsidRDefault="001D3C91" w:rsidP="001D3C91">
            <w:pPr>
              <w:contextualSpacing/>
              <w:jc w:val="center"/>
            </w:pPr>
            <w:r>
              <w:t>R</w:t>
            </w:r>
          </w:p>
        </w:tc>
        <w:tc>
          <w:tcPr>
            <w:tcW w:w="429" w:type="pct"/>
            <w:shd w:val="clear" w:color="auto" w:fill="auto"/>
            <w:vAlign w:val="center"/>
          </w:tcPr>
          <w:p w14:paraId="149570C4" w14:textId="77777777" w:rsidR="001D3C91" w:rsidRPr="00511FC5" w:rsidRDefault="001D3C91" w:rsidP="001D3C91">
            <w:pPr>
              <w:contextualSpacing/>
              <w:jc w:val="center"/>
            </w:pPr>
            <w:r w:rsidRPr="00511FC5">
              <w:t>5</w:t>
            </w:r>
          </w:p>
        </w:tc>
      </w:tr>
      <w:tr w:rsidR="001D3C91" w:rsidRPr="00511FC5" w14:paraId="7D548D41" w14:textId="77777777" w:rsidTr="001D3C91">
        <w:trPr>
          <w:trHeight w:val="549"/>
          <w:jc w:val="center"/>
        </w:trPr>
        <w:tc>
          <w:tcPr>
            <w:tcW w:w="5000" w:type="pct"/>
            <w:gridSpan w:val="6"/>
            <w:shd w:val="clear" w:color="auto" w:fill="auto"/>
          </w:tcPr>
          <w:p w14:paraId="455CBC2B" w14:textId="77777777" w:rsidR="001D3C91" w:rsidRPr="006F2255" w:rsidRDefault="001D3C91" w:rsidP="001D3C91">
            <w:pPr>
              <w:contextualSpacing/>
              <w:jc w:val="center"/>
              <w:rPr>
                <w:b/>
                <w:u w:val="single"/>
              </w:rPr>
            </w:pPr>
            <w:r w:rsidRPr="006F2255">
              <w:rPr>
                <w:b/>
                <w:u w:val="single"/>
              </w:rPr>
              <w:t>PART – C (2 X 15 = 30 MARKS)</w:t>
            </w:r>
          </w:p>
          <w:p w14:paraId="11AB8D33" w14:textId="77777777" w:rsidR="001D3C91" w:rsidRPr="006F2255" w:rsidRDefault="001D3C91" w:rsidP="001D3C91">
            <w:pPr>
              <w:contextualSpacing/>
              <w:jc w:val="center"/>
              <w:rPr>
                <w:b/>
              </w:rPr>
            </w:pPr>
            <w:r w:rsidRPr="006F2255">
              <w:rPr>
                <w:b/>
              </w:rPr>
              <w:t>(Answer any 2 from the following)</w:t>
            </w:r>
          </w:p>
        </w:tc>
      </w:tr>
      <w:tr w:rsidR="001D3C91" w:rsidRPr="00511FC5" w14:paraId="3B0F9B55" w14:textId="77777777" w:rsidTr="001D3C91">
        <w:trPr>
          <w:trHeight w:val="395"/>
          <w:jc w:val="center"/>
        </w:trPr>
        <w:tc>
          <w:tcPr>
            <w:tcW w:w="338" w:type="pct"/>
            <w:shd w:val="clear" w:color="auto" w:fill="auto"/>
            <w:vAlign w:val="center"/>
          </w:tcPr>
          <w:p w14:paraId="2FBBEB81" w14:textId="77777777" w:rsidR="001D3C91" w:rsidRPr="00511FC5" w:rsidRDefault="001D3C91" w:rsidP="001D3C91">
            <w:pPr>
              <w:contextualSpacing/>
            </w:pPr>
            <w:r w:rsidRPr="00511FC5">
              <w:t>33.</w:t>
            </w:r>
          </w:p>
        </w:tc>
        <w:tc>
          <w:tcPr>
            <w:tcW w:w="250" w:type="pct"/>
            <w:shd w:val="clear" w:color="auto" w:fill="auto"/>
            <w:vAlign w:val="center"/>
          </w:tcPr>
          <w:p w14:paraId="57467520" w14:textId="77777777" w:rsidR="001D3C91" w:rsidRPr="00511FC5" w:rsidRDefault="001D3C91" w:rsidP="001D3C91">
            <w:pPr>
              <w:contextualSpacing/>
            </w:pPr>
            <w:r w:rsidRPr="00511FC5">
              <w:t>a</w:t>
            </w:r>
            <w:r>
              <w:t>.</w:t>
            </w:r>
          </w:p>
        </w:tc>
        <w:tc>
          <w:tcPr>
            <w:tcW w:w="3408" w:type="pct"/>
            <w:shd w:val="clear" w:color="auto" w:fill="auto"/>
            <w:vAlign w:val="center"/>
          </w:tcPr>
          <w:p w14:paraId="45082E7B" w14:textId="77777777" w:rsidR="001D3C91" w:rsidRPr="00C33FD3" w:rsidRDefault="001D3C91" w:rsidP="001D3C91">
            <w:pPr>
              <w:pStyle w:val="BodyText"/>
              <w:spacing w:line="360" w:lineRule="auto"/>
              <w:ind w:right="34"/>
            </w:pPr>
            <w:r w:rsidRPr="00C33FD3">
              <w:t>Discuss briefly mining, mining methods</w:t>
            </w:r>
            <w:r>
              <w:t>,</w:t>
            </w:r>
            <w:r w:rsidRPr="00C33FD3">
              <w:t xml:space="preserve"> and its impact</w:t>
            </w:r>
            <w:r>
              <w:t>.</w:t>
            </w:r>
          </w:p>
        </w:tc>
        <w:tc>
          <w:tcPr>
            <w:tcW w:w="319" w:type="pct"/>
            <w:shd w:val="clear" w:color="auto" w:fill="auto"/>
            <w:vAlign w:val="center"/>
          </w:tcPr>
          <w:p w14:paraId="65EC0710" w14:textId="77777777" w:rsidR="001D3C91" w:rsidRPr="00511FC5" w:rsidRDefault="001D3C91" w:rsidP="001D3C91">
            <w:pPr>
              <w:contextualSpacing/>
              <w:jc w:val="center"/>
            </w:pPr>
            <w:r w:rsidRPr="00511FC5">
              <w:t>CO</w:t>
            </w:r>
            <w:r>
              <w:t>1</w:t>
            </w:r>
          </w:p>
        </w:tc>
        <w:tc>
          <w:tcPr>
            <w:tcW w:w="256" w:type="pct"/>
            <w:shd w:val="clear" w:color="auto" w:fill="auto"/>
            <w:vAlign w:val="center"/>
          </w:tcPr>
          <w:p w14:paraId="2AD7DD9C" w14:textId="77777777" w:rsidR="001D3C91" w:rsidRPr="00511FC5" w:rsidRDefault="001D3C91" w:rsidP="001D3C91">
            <w:pPr>
              <w:contextualSpacing/>
              <w:jc w:val="center"/>
            </w:pPr>
            <w:r>
              <w:t>R</w:t>
            </w:r>
          </w:p>
        </w:tc>
        <w:tc>
          <w:tcPr>
            <w:tcW w:w="429" w:type="pct"/>
            <w:shd w:val="clear" w:color="auto" w:fill="auto"/>
            <w:vAlign w:val="center"/>
          </w:tcPr>
          <w:p w14:paraId="365D799F" w14:textId="77777777" w:rsidR="001D3C91" w:rsidRPr="00511FC5" w:rsidRDefault="001D3C91" w:rsidP="001D3C91">
            <w:pPr>
              <w:contextualSpacing/>
              <w:jc w:val="center"/>
            </w:pPr>
            <w:r>
              <w:t>7.5</w:t>
            </w:r>
          </w:p>
        </w:tc>
      </w:tr>
      <w:tr w:rsidR="001D3C91" w:rsidRPr="00511FC5" w14:paraId="0B758480" w14:textId="77777777" w:rsidTr="001D3C91">
        <w:trPr>
          <w:trHeight w:val="395"/>
          <w:jc w:val="center"/>
        </w:trPr>
        <w:tc>
          <w:tcPr>
            <w:tcW w:w="338" w:type="pct"/>
            <w:shd w:val="clear" w:color="auto" w:fill="auto"/>
            <w:vAlign w:val="center"/>
          </w:tcPr>
          <w:p w14:paraId="60C6EC29" w14:textId="77777777" w:rsidR="001D3C91" w:rsidRPr="00511FC5" w:rsidRDefault="001D3C91" w:rsidP="001D3C91">
            <w:pPr>
              <w:contextualSpacing/>
            </w:pPr>
          </w:p>
        </w:tc>
        <w:tc>
          <w:tcPr>
            <w:tcW w:w="250" w:type="pct"/>
            <w:shd w:val="clear" w:color="auto" w:fill="auto"/>
            <w:vAlign w:val="center"/>
          </w:tcPr>
          <w:p w14:paraId="4A5ECA65" w14:textId="77777777" w:rsidR="001D3C91" w:rsidRPr="00511FC5" w:rsidRDefault="001D3C91" w:rsidP="001D3C91">
            <w:pPr>
              <w:contextualSpacing/>
            </w:pPr>
            <w:r w:rsidRPr="00511FC5">
              <w:t>b</w:t>
            </w:r>
            <w:r>
              <w:t>.</w:t>
            </w:r>
          </w:p>
        </w:tc>
        <w:tc>
          <w:tcPr>
            <w:tcW w:w="3408" w:type="pct"/>
            <w:shd w:val="clear" w:color="auto" w:fill="auto"/>
            <w:vAlign w:val="center"/>
          </w:tcPr>
          <w:p w14:paraId="318754F1" w14:textId="77777777" w:rsidR="001D3C91" w:rsidRPr="00C33FD3" w:rsidRDefault="001D3C91" w:rsidP="001D3C91">
            <w:pPr>
              <w:tabs>
                <w:tab w:val="left" w:pos="4706"/>
              </w:tabs>
              <w:ind w:right="34"/>
            </w:pPr>
            <w:r w:rsidRPr="00C33FD3">
              <w:t>Explain in detail about DAMS as a water resource</w:t>
            </w:r>
            <w:r>
              <w:t>.</w:t>
            </w:r>
          </w:p>
        </w:tc>
        <w:tc>
          <w:tcPr>
            <w:tcW w:w="319" w:type="pct"/>
            <w:shd w:val="clear" w:color="auto" w:fill="auto"/>
            <w:vAlign w:val="center"/>
          </w:tcPr>
          <w:p w14:paraId="2FD269A2" w14:textId="77777777" w:rsidR="001D3C91" w:rsidRPr="00511FC5" w:rsidRDefault="001D3C91" w:rsidP="001D3C91">
            <w:pPr>
              <w:contextualSpacing/>
              <w:jc w:val="center"/>
            </w:pPr>
            <w:r w:rsidRPr="00511FC5">
              <w:t>CO</w:t>
            </w:r>
            <w:r>
              <w:t>2</w:t>
            </w:r>
          </w:p>
        </w:tc>
        <w:tc>
          <w:tcPr>
            <w:tcW w:w="256" w:type="pct"/>
            <w:shd w:val="clear" w:color="auto" w:fill="auto"/>
            <w:vAlign w:val="center"/>
          </w:tcPr>
          <w:p w14:paraId="362B3BA7" w14:textId="77777777" w:rsidR="001D3C91" w:rsidRPr="00511FC5" w:rsidRDefault="001D3C91" w:rsidP="001D3C91">
            <w:pPr>
              <w:contextualSpacing/>
              <w:jc w:val="center"/>
            </w:pPr>
            <w:r>
              <w:t>U</w:t>
            </w:r>
          </w:p>
        </w:tc>
        <w:tc>
          <w:tcPr>
            <w:tcW w:w="429" w:type="pct"/>
            <w:shd w:val="clear" w:color="auto" w:fill="auto"/>
            <w:vAlign w:val="center"/>
          </w:tcPr>
          <w:p w14:paraId="339C3A4E" w14:textId="77777777" w:rsidR="001D3C91" w:rsidRPr="00511FC5" w:rsidRDefault="001D3C91" w:rsidP="001D3C91">
            <w:pPr>
              <w:contextualSpacing/>
              <w:jc w:val="center"/>
            </w:pPr>
            <w:r>
              <w:t>7.5</w:t>
            </w:r>
          </w:p>
        </w:tc>
      </w:tr>
      <w:tr w:rsidR="001D3C91" w:rsidRPr="00511FC5" w14:paraId="39F42C23" w14:textId="77777777" w:rsidTr="001D3C91">
        <w:trPr>
          <w:trHeight w:val="395"/>
          <w:jc w:val="center"/>
        </w:trPr>
        <w:tc>
          <w:tcPr>
            <w:tcW w:w="338" w:type="pct"/>
            <w:shd w:val="clear" w:color="auto" w:fill="auto"/>
            <w:vAlign w:val="center"/>
          </w:tcPr>
          <w:p w14:paraId="3668E4E3" w14:textId="77777777" w:rsidR="001D3C91" w:rsidRPr="00511FC5" w:rsidRDefault="001D3C91" w:rsidP="001D3C91">
            <w:pPr>
              <w:contextualSpacing/>
            </w:pPr>
          </w:p>
        </w:tc>
        <w:tc>
          <w:tcPr>
            <w:tcW w:w="250" w:type="pct"/>
            <w:shd w:val="clear" w:color="auto" w:fill="auto"/>
            <w:vAlign w:val="center"/>
          </w:tcPr>
          <w:p w14:paraId="7121AFC1" w14:textId="77777777" w:rsidR="001D3C91" w:rsidRPr="00511FC5" w:rsidRDefault="001D3C91" w:rsidP="001D3C91">
            <w:pPr>
              <w:contextualSpacing/>
            </w:pPr>
          </w:p>
        </w:tc>
        <w:tc>
          <w:tcPr>
            <w:tcW w:w="3408" w:type="pct"/>
            <w:shd w:val="clear" w:color="auto" w:fill="auto"/>
            <w:vAlign w:val="bottom"/>
          </w:tcPr>
          <w:p w14:paraId="34607068" w14:textId="77777777" w:rsidR="001D3C91" w:rsidRPr="00C33FD3" w:rsidRDefault="001D3C91" w:rsidP="001D3C91">
            <w:pPr>
              <w:contextualSpacing/>
              <w:jc w:val="both"/>
            </w:pPr>
          </w:p>
        </w:tc>
        <w:tc>
          <w:tcPr>
            <w:tcW w:w="319" w:type="pct"/>
            <w:shd w:val="clear" w:color="auto" w:fill="auto"/>
            <w:vAlign w:val="center"/>
          </w:tcPr>
          <w:p w14:paraId="72C511D5" w14:textId="77777777" w:rsidR="001D3C91" w:rsidRPr="00511FC5" w:rsidRDefault="001D3C91" w:rsidP="001D3C91">
            <w:pPr>
              <w:contextualSpacing/>
              <w:jc w:val="center"/>
            </w:pPr>
          </w:p>
        </w:tc>
        <w:tc>
          <w:tcPr>
            <w:tcW w:w="256" w:type="pct"/>
            <w:shd w:val="clear" w:color="auto" w:fill="auto"/>
            <w:vAlign w:val="center"/>
          </w:tcPr>
          <w:p w14:paraId="0D4A003C" w14:textId="77777777" w:rsidR="001D3C91" w:rsidRPr="00511FC5" w:rsidRDefault="001D3C91" w:rsidP="001D3C91">
            <w:pPr>
              <w:contextualSpacing/>
              <w:jc w:val="center"/>
            </w:pPr>
          </w:p>
        </w:tc>
        <w:tc>
          <w:tcPr>
            <w:tcW w:w="429" w:type="pct"/>
            <w:shd w:val="clear" w:color="auto" w:fill="auto"/>
            <w:vAlign w:val="center"/>
          </w:tcPr>
          <w:p w14:paraId="6AF7A7FB" w14:textId="77777777" w:rsidR="001D3C91" w:rsidRPr="00511FC5" w:rsidRDefault="001D3C91" w:rsidP="001D3C91">
            <w:pPr>
              <w:contextualSpacing/>
              <w:jc w:val="center"/>
            </w:pPr>
          </w:p>
        </w:tc>
      </w:tr>
      <w:tr w:rsidR="001D3C91" w:rsidRPr="00511FC5" w14:paraId="75E482D3" w14:textId="77777777" w:rsidTr="001D3C91">
        <w:trPr>
          <w:trHeight w:val="395"/>
          <w:jc w:val="center"/>
        </w:trPr>
        <w:tc>
          <w:tcPr>
            <w:tcW w:w="338" w:type="pct"/>
            <w:shd w:val="clear" w:color="auto" w:fill="auto"/>
            <w:vAlign w:val="center"/>
          </w:tcPr>
          <w:p w14:paraId="674E208A" w14:textId="77777777" w:rsidR="001D3C91" w:rsidRPr="00511FC5" w:rsidRDefault="001D3C91" w:rsidP="001D3C91">
            <w:pPr>
              <w:contextualSpacing/>
            </w:pPr>
            <w:r w:rsidRPr="00511FC5">
              <w:t>34.</w:t>
            </w:r>
          </w:p>
        </w:tc>
        <w:tc>
          <w:tcPr>
            <w:tcW w:w="250" w:type="pct"/>
            <w:shd w:val="clear" w:color="auto" w:fill="auto"/>
            <w:vAlign w:val="center"/>
          </w:tcPr>
          <w:p w14:paraId="3B434891" w14:textId="77777777" w:rsidR="001D3C91" w:rsidRPr="00511FC5" w:rsidRDefault="001D3C91" w:rsidP="001D3C91">
            <w:pPr>
              <w:contextualSpacing/>
            </w:pPr>
            <w:r w:rsidRPr="00511FC5">
              <w:t>a</w:t>
            </w:r>
            <w:r>
              <w:t>.</w:t>
            </w:r>
          </w:p>
        </w:tc>
        <w:tc>
          <w:tcPr>
            <w:tcW w:w="3408" w:type="pct"/>
            <w:shd w:val="clear" w:color="auto" w:fill="auto"/>
            <w:vAlign w:val="center"/>
          </w:tcPr>
          <w:p w14:paraId="1F43B4E0" w14:textId="77777777" w:rsidR="001D3C91" w:rsidRPr="00C33FD3" w:rsidRDefault="001D3C91" w:rsidP="001D3C91">
            <w:pPr>
              <w:contextualSpacing/>
            </w:pPr>
            <w:r w:rsidRPr="00C33FD3">
              <w:t xml:space="preserve">Write a detailed note on Acid rain and its </w:t>
            </w:r>
            <w:r>
              <w:t>effects</w:t>
            </w:r>
            <w:r w:rsidRPr="00C33FD3">
              <w:t xml:space="preserve"> and solutions</w:t>
            </w:r>
            <w:r>
              <w:t>.</w:t>
            </w:r>
            <w:r w:rsidRPr="00C33FD3">
              <w:t xml:space="preserve">  </w:t>
            </w:r>
          </w:p>
        </w:tc>
        <w:tc>
          <w:tcPr>
            <w:tcW w:w="319" w:type="pct"/>
            <w:shd w:val="clear" w:color="auto" w:fill="auto"/>
            <w:vAlign w:val="center"/>
          </w:tcPr>
          <w:p w14:paraId="037EB2D2" w14:textId="77777777" w:rsidR="001D3C91" w:rsidRPr="00511FC5" w:rsidRDefault="001D3C91" w:rsidP="001D3C91">
            <w:pPr>
              <w:contextualSpacing/>
              <w:jc w:val="center"/>
            </w:pPr>
            <w:r w:rsidRPr="00511FC5">
              <w:t>CO</w:t>
            </w:r>
            <w:r>
              <w:t>3</w:t>
            </w:r>
          </w:p>
        </w:tc>
        <w:tc>
          <w:tcPr>
            <w:tcW w:w="256" w:type="pct"/>
            <w:shd w:val="clear" w:color="auto" w:fill="auto"/>
            <w:vAlign w:val="center"/>
          </w:tcPr>
          <w:p w14:paraId="2E9ED3AB" w14:textId="77777777" w:rsidR="001D3C91" w:rsidRPr="00511FC5" w:rsidRDefault="001D3C91" w:rsidP="001D3C91">
            <w:pPr>
              <w:contextualSpacing/>
              <w:jc w:val="center"/>
            </w:pPr>
            <w:r>
              <w:t>U</w:t>
            </w:r>
          </w:p>
        </w:tc>
        <w:tc>
          <w:tcPr>
            <w:tcW w:w="429" w:type="pct"/>
            <w:shd w:val="clear" w:color="auto" w:fill="auto"/>
            <w:vAlign w:val="center"/>
          </w:tcPr>
          <w:p w14:paraId="1E2B1580" w14:textId="77777777" w:rsidR="001D3C91" w:rsidRPr="00511FC5" w:rsidRDefault="001D3C91" w:rsidP="001D3C91">
            <w:pPr>
              <w:contextualSpacing/>
              <w:jc w:val="center"/>
            </w:pPr>
            <w:r>
              <w:t>7.5</w:t>
            </w:r>
          </w:p>
        </w:tc>
      </w:tr>
      <w:tr w:rsidR="001D3C91" w:rsidRPr="00511FC5" w14:paraId="7AFAB810" w14:textId="77777777" w:rsidTr="001D3C91">
        <w:trPr>
          <w:trHeight w:val="395"/>
          <w:jc w:val="center"/>
        </w:trPr>
        <w:tc>
          <w:tcPr>
            <w:tcW w:w="338" w:type="pct"/>
            <w:shd w:val="clear" w:color="auto" w:fill="auto"/>
            <w:vAlign w:val="center"/>
          </w:tcPr>
          <w:p w14:paraId="5A7BC2C0" w14:textId="77777777" w:rsidR="001D3C91" w:rsidRPr="00511FC5" w:rsidRDefault="001D3C91" w:rsidP="001D3C91">
            <w:pPr>
              <w:contextualSpacing/>
            </w:pPr>
          </w:p>
        </w:tc>
        <w:tc>
          <w:tcPr>
            <w:tcW w:w="250" w:type="pct"/>
            <w:shd w:val="clear" w:color="auto" w:fill="auto"/>
            <w:vAlign w:val="center"/>
          </w:tcPr>
          <w:p w14:paraId="58EB2161" w14:textId="77777777" w:rsidR="001D3C91" w:rsidRPr="00511FC5" w:rsidRDefault="001D3C91" w:rsidP="001D3C91">
            <w:pPr>
              <w:contextualSpacing/>
            </w:pPr>
            <w:r w:rsidRPr="00511FC5">
              <w:t>b</w:t>
            </w:r>
            <w:r>
              <w:t>.</w:t>
            </w:r>
          </w:p>
        </w:tc>
        <w:tc>
          <w:tcPr>
            <w:tcW w:w="3408" w:type="pct"/>
            <w:shd w:val="clear" w:color="auto" w:fill="auto"/>
            <w:vAlign w:val="center"/>
          </w:tcPr>
          <w:p w14:paraId="4F6C7A14" w14:textId="77777777" w:rsidR="001D3C91" w:rsidRPr="00C33FD3" w:rsidRDefault="001D3C91" w:rsidP="001D3C91">
            <w:pPr>
              <w:spacing w:line="276" w:lineRule="auto"/>
              <w:contextualSpacing/>
            </w:pPr>
            <w:r w:rsidRPr="00C33FD3">
              <w:t>Write in detail about Rain W</w:t>
            </w:r>
            <w:r>
              <w:t>ater Harvesting and its methods.</w:t>
            </w:r>
          </w:p>
        </w:tc>
        <w:tc>
          <w:tcPr>
            <w:tcW w:w="319" w:type="pct"/>
            <w:shd w:val="clear" w:color="auto" w:fill="auto"/>
            <w:vAlign w:val="center"/>
          </w:tcPr>
          <w:p w14:paraId="0F942411" w14:textId="77777777" w:rsidR="001D3C91" w:rsidRPr="00511FC5" w:rsidRDefault="001D3C91" w:rsidP="001D3C91">
            <w:pPr>
              <w:contextualSpacing/>
              <w:jc w:val="center"/>
            </w:pPr>
            <w:r w:rsidRPr="00511FC5">
              <w:t>CO</w:t>
            </w:r>
            <w:r>
              <w:t>4</w:t>
            </w:r>
          </w:p>
        </w:tc>
        <w:tc>
          <w:tcPr>
            <w:tcW w:w="256" w:type="pct"/>
            <w:shd w:val="clear" w:color="auto" w:fill="auto"/>
            <w:vAlign w:val="center"/>
          </w:tcPr>
          <w:p w14:paraId="413848A3" w14:textId="77777777" w:rsidR="001D3C91" w:rsidRPr="00511FC5" w:rsidRDefault="001D3C91" w:rsidP="001D3C91">
            <w:pPr>
              <w:contextualSpacing/>
              <w:jc w:val="center"/>
            </w:pPr>
            <w:r>
              <w:t>R</w:t>
            </w:r>
          </w:p>
        </w:tc>
        <w:tc>
          <w:tcPr>
            <w:tcW w:w="429" w:type="pct"/>
            <w:shd w:val="clear" w:color="auto" w:fill="auto"/>
            <w:vAlign w:val="center"/>
          </w:tcPr>
          <w:p w14:paraId="2747725A" w14:textId="77777777" w:rsidR="001D3C91" w:rsidRPr="00511FC5" w:rsidRDefault="001D3C91" w:rsidP="001D3C91">
            <w:pPr>
              <w:contextualSpacing/>
              <w:jc w:val="center"/>
            </w:pPr>
            <w:r>
              <w:t>7.5</w:t>
            </w:r>
          </w:p>
        </w:tc>
      </w:tr>
      <w:tr w:rsidR="001D3C91" w:rsidRPr="00511FC5" w14:paraId="348805C2" w14:textId="77777777" w:rsidTr="001D3C91">
        <w:trPr>
          <w:trHeight w:val="395"/>
          <w:jc w:val="center"/>
        </w:trPr>
        <w:tc>
          <w:tcPr>
            <w:tcW w:w="338" w:type="pct"/>
            <w:shd w:val="clear" w:color="auto" w:fill="auto"/>
            <w:vAlign w:val="center"/>
          </w:tcPr>
          <w:p w14:paraId="7F74480D" w14:textId="77777777" w:rsidR="001D3C91" w:rsidRPr="00511FC5" w:rsidRDefault="001D3C91" w:rsidP="001D3C91">
            <w:pPr>
              <w:contextualSpacing/>
            </w:pPr>
          </w:p>
        </w:tc>
        <w:tc>
          <w:tcPr>
            <w:tcW w:w="250" w:type="pct"/>
            <w:shd w:val="clear" w:color="auto" w:fill="auto"/>
            <w:vAlign w:val="center"/>
          </w:tcPr>
          <w:p w14:paraId="2AFD1FDF" w14:textId="77777777" w:rsidR="001D3C91" w:rsidRPr="00511FC5" w:rsidRDefault="001D3C91" w:rsidP="001D3C91">
            <w:pPr>
              <w:contextualSpacing/>
            </w:pPr>
          </w:p>
        </w:tc>
        <w:tc>
          <w:tcPr>
            <w:tcW w:w="3408" w:type="pct"/>
            <w:shd w:val="clear" w:color="auto" w:fill="auto"/>
            <w:vAlign w:val="center"/>
          </w:tcPr>
          <w:p w14:paraId="4BBC7F4F" w14:textId="77777777" w:rsidR="001D3C91" w:rsidRPr="00C33FD3" w:rsidRDefault="001D3C91" w:rsidP="001D3C91">
            <w:pPr>
              <w:contextualSpacing/>
            </w:pPr>
          </w:p>
        </w:tc>
        <w:tc>
          <w:tcPr>
            <w:tcW w:w="319" w:type="pct"/>
            <w:shd w:val="clear" w:color="auto" w:fill="auto"/>
            <w:vAlign w:val="center"/>
          </w:tcPr>
          <w:p w14:paraId="196CD69D" w14:textId="77777777" w:rsidR="001D3C91" w:rsidRPr="00511FC5" w:rsidRDefault="001D3C91" w:rsidP="001D3C91">
            <w:pPr>
              <w:contextualSpacing/>
              <w:jc w:val="center"/>
            </w:pPr>
          </w:p>
        </w:tc>
        <w:tc>
          <w:tcPr>
            <w:tcW w:w="256" w:type="pct"/>
            <w:shd w:val="clear" w:color="auto" w:fill="auto"/>
            <w:vAlign w:val="center"/>
          </w:tcPr>
          <w:p w14:paraId="7F720180" w14:textId="77777777" w:rsidR="001D3C91" w:rsidRPr="00511FC5" w:rsidRDefault="001D3C91" w:rsidP="001D3C91">
            <w:pPr>
              <w:contextualSpacing/>
              <w:jc w:val="center"/>
            </w:pPr>
          </w:p>
        </w:tc>
        <w:tc>
          <w:tcPr>
            <w:tcW w:w="429" w:type="pct"/>
            <w:shd w:val="clear" w:color="auto" w:fill="auto"/>
            <w:vAlign w:val="center"/>
          </w:tcPr>
          <w:p w14:paraId="53B07BBE" w14:textId="77777777" w:rsidR="001D3C91" w:rsidRPr="00511FC5" w:rsidRDefault="001D3C91" w:rsidP="001D3C91">
            <w:pPr>
              <w:contextualSpacing/>
              <w:jc w:val="center"/>
            </w:pPr>
          </w:p>
        </w:tc>
      </w:tr>
      <w:tr w:rsidR="001D3C91" w:rsidRPr="00511FC5" w14:paraId="3460675A" w14:textId="77777777" w:rsidTr="001D3C91">
        <w:trPr>
          <w:trHeight w:val="395"/>
          <w:jc w:val="center"/>
        </w:trPr>
        <w:tc>
          <w:tcPr>
            <w:tcW w:w="338" w:type="pct"/>
            <w:shd w:val="clear" w:color="auto" w:fill="auto"/>
            <w:vAlign w:val="center"/>
          </w:tcPr>
          <w:p w14:paraId="6151C63B" w14:textId="77777777" w:rsidR="001D3C91" w:rsidRPr="00511FC5" w:rsidRDefault="001D3C91" w:rsidP="001D3C91">
            <w:pPr>
              <w:contextualSpacing/>
            </w:pPr>
            <w:r w:rsidRPr="00511FC5">
              <w:t>35.</w:t>
            </w:r>
          </w:p>
        </w:tc>
        <w:tc>
          <w:tcPr>
            <w:tcW w:w="250" w:type="pct"/>
            <w:shd w:val="clear" w:color="auto" w:fill="auto"/>
            <w:vAlign w:val="center"/>
          </w:tcPr>
          <w:p w14:paraId="192EAEB6" w14:textId="77777777" w:rsidR="001D3C91" w:rsidRPr="00511FC5" w:rsidRDefault="001D3C91" w:rsidP="001D3C91">
            <w:pPr>
              <w:contextualSpacing/>
            </w:pPr>
            <w:r w:rsidRPr="00511FC5">
              <w:t>a</w:t>
            </w:r>
            <w:r>
              <w:t>.</w:t>
            </w:r>
          </w:p>
        </w:tc>
        <w:tc>
          <w:tcPr>
            <w:tcW w:w="3408" w:type="pct"/>
            <w:shd w:val="clear" w:color="auto" w:fill="auto"/>
            <w:vAlign w:val="center"/>
          </w:tcPr>
          <w:p w14:paraId="2EF13776" w14:textId="77777777" w:rsidR="001D3C91" w:rsidRPr="00C33FD3" w:rsidRDefault="001D3C91" w:rsidP="001D3C91">
            <w:pPr>
              <w:contextualSpacing/>
            </w:pPr>
            <w:r w:rsidRPr="00C33FD3">
              <w:rPr>
                <w:bCs/>
              </w:rPr>
              <w:t xml:space="preserve">Write a </w:t>
            </w:r>
            <w:r>
              <w:rPr>
                <w:bCs/>
              </w:rPr>
              <w:t>detailed</w:t>
            </w:r>
            <w:r w:rsidRPr="00C33FD3">
              <w:rPr>
                <w:bCs/>
              </w:rPr>
              <w:t xml:space="preserve"> note on </w:t>
            </w:r>
            <w:r>
              <w:rPr>
                <w:bCs/>
              </w:rPr>
              <w:t xml:space="preserve">the </w:t>
            </w:r>
            <w:r w:rsidRPr="00C33FD3">
              <w:rPr>
                <w:bCs/>
              </w:rPr>
              <w:t>Environment Protection Act</w:t>
            </w:r>
            <w:r>
              <w:rPr>
                <w:bCs/>
              </w:rPr>
              <w:t xml:space="preserve">. </w:t>
            </w:r>
          </w:p>
        </w:tc>
        <w:tc>
          <w:tcPr>
            <w:tcW w:w="319" w:type="pct"/>
            <w:shd w:val="clear" w:color="auto" w:fill="auto"/>
            <w:vAlign w:val="center"/>
          </w:tcPr>
          <w:p w14:paraId="76E97E4F" w14:textId="77777777" w:rsidR="001D3C91" w:rsidRPr="00511FC5" w:rsidRDefault="001D3C91" w:rsidP="001D3C91">
            <w:pPr>
              <w:contextualSpacing/>
              <w:jc w:val="center"/>
            </w:pPr>
            <w:r w:rsidRPr="00511FC5">
              <w:t>CO</w:t>
            </w:r>
            <w:r>
              <w:t>5</w:t>
            </w:r>
          </w:p>
        </w:tc>
        <w:tc>
          <w:tcPr>
            <w:tcW w:w="256" w:type="pct"/>
            <w:shd w:val="clear" w:color="auto" w:fill="auto"/>
            <w:vAlign w:val="center"/>
          </w:tcPr>
          <w:p w14:paraId="769F91BC" w14:textId="77777777" w:rsidR="001D3C91" w:rsidRPr="00511FC5" w:rsidRDefault="001D3C91" w:rsidP="001D3C91">
            <w:pPr>
              <w:contextualSpacing/>
              <w:jc w:val="center"/>
            </w:pPr>
            <w:r>
              <w:t>R</w:t>
            </w:r>
          </w:p>
        </w:tc>
        <w:tc>
          <w:tcPr>
            <w:tcW w:w="429" w:type="pct"/>
            <w:shd w:val="clear" w:color="auto" w:fill="auto"/>
            <w:vAlign w:val="center"/>
          </w:tcPr>
          <w:p w14:paraId="62A6CF02" w14:textId="77777777" w:rsidR="001D3C91" w:rsidRPr="00511FC5" w:rsidRDefault="001D3C91" w:rsidP="001D3C91">
            <w:pPr>
              <w:contextualSpacing/>
              <w:jc w:val="center"/>
            </w:pPr>
            <w:r>
              <w:t>7.5</w:t>
            </w:r>
          </w:p>
        </w:tc>
      </w:tr>
      <w:tr w:rsidR="001D3C91" w:rsidRPr="00511FC5" w14:paraId="1B5722B3" w14:textId="77777777" w:rsidTr="001D3C91">
        <w:trPr>
          <w:trHeight w:val="395"/>
          <w:jc w:val="center"/>
        </w:trPr>
        <w:tc>
          <w:tcPr>
            <w:tcW w:w="338" w:type="pct"/>
            <w:shd w:val="clear" w:color="auto" w:fill="auto"/>
            <w:vAlign w:val="center"/>
          </w:tcPr>
          <w:p w14:paraId="7169C98D" w14:textId="77777777" w:rsidR="001D3C91" w:rsidRPr="00511FC5" w:rsidRDefault="001D3C91" w:rsidP="001D3C91">
            <w:pPr>
              <w:contextualSpacing/>
            </w:pPr>
          </w:p>
        </w:tc>
        <w:tc>
          <w:tcPr>
            <w:tcW w:w="250" w:type="pct"/>
            <w:shd w:val="clear" w:color="auto" w:fill="auto"/>
            <w:vAlign w:val="center"/>
          </w:tcPr>
          <w:p w14:paraId="0266089C" w14:textId="77777777" w:rsidR="001D3C91" w:rsidRPr="00511FC5" w:rsidRDefault="001D3C91" w:rsidP="001D3C91">
            <w:pPr>
              <w:contextualSpacing/>
            </w:pPr>
            <w:r w:rsidRPr="00511FC5">
              <w:t>b</w:t>
            </w:r>
            <w:r>
              <w:t>.</w:t>
            </w:r>
          </w:p>
        </w:tc>
        <w:tc>
          <w:tcPr>
            <w:tcW w:w="3408" w:type="pct"/>
            <w:shd w:val="clear" w:color="auto" w:fill="auto"/>
            <w:vAlign w:val="center"/>
          </w:tcPr>
          <w:p w14:paraId="1F64E8D2" w14:textId="77777777" w:rsidR="001D3C91" w:rsidRPr="00C33FD3" w:rsidRDefault="001D3C91" w:rsidP="001D3C91">
            <w:pPr>
              <w:pStyle w:val="NormalWeb"/>
              <w:shd w:val="clear" w:color="auto" w:fill="FFFFFF"/>
              <w:spacing w:before="0" w:beforeAutospacing="0" w:after="0" w:afterAutospacing="0"/>
              <w:textAlignment w:val="baseline"/>
              <w:rPr>
                <w:color w:val="282828"/>
                <w:szCs w:val="27"/>
              </w:rPr>
            </w:pPr>
            <w:r w:rsidRPr="00C33FD3">
              <w:rPr>
                <w:bCs/>
              </w:rPr>
              <w:t xml:space="preserve">Write in </w:t>
            </w:r>
            <w:r>
              <w:rPr>
                <w:bCs/>
              </w:rPr>
              <w:t>detail</w:t>
            </w:r>
            <w:r w:rsidRPr="00C33FD3">
              <w:rPr>
                <w:bCs/>
              </w:rPr>
              <w:t xml:space="preserve"> about different types of Disasters</w:t>
            </w:r>
            <w:r>
              <w:rPr>
                <w:bCs/>
              </w:rPr>
              <w:t>.</w:t>
            </w:r>
          </w:p>
        </w:tc>
        <w:tc>
          <w:tcPr>
            <w:tcW w:w="319" w:type="pct"/>
            <w:shd w:val="clear" w:color="auto" w:fill="auto"/>
            <w:vAlign w:val="center"/>
          </w:tcPr>
          <w:p w14:paraId="7D4470D7" w14:textId="77777777" w:rsidR="001D3C91" w:rsidRPr="00511FC5" w:rsidRDefault="001D3C91" w:rsidP="001D3C91">
            <w:pPr>
              <w:contextualSpacing/>
              <w:jc w:val="center"/>
            </w:pPr>
            <w:r w:rsidRPr="00511FC5">
              <w:t>CO</w:t>
            </w:r>
            <w:r>
              <w:t>6</w:t>
            </w:r>
          </w:p>
        </w:tc>
        <w:tc>
          <w:tcPr>
            <w:tcW w:w="256" w:type="pct"/>
            <w:shd w:val="clear" w:color="auto" w:fill="auto"/>
            <w:vAlign w:val="center"/>
          </w:tcPr>
          <w:p w14:paraId="45A9F3EC" w14:textId="77777777" w:rsidR="001D3C91" w:rsidRPr="00511FC5" w:rsidRDefault="001D3C91" w:rsidP="001D3C91">
            <w:pPr>
              <w:contextualSpacing/>
              <w:jc w:val="center"/>
            </w:pPr>
            <w:r>
              <w:t>A</w:t>
            </w:r>
          </w:p>
        </w:tc>
        <w:tc>
          <w:tcPr>
            <w:tcW w:w="429" w:type="pct"/>
            <w:shd w:val="clear" w:color="auto" w:fill="auto"/>
            <w:vAlign w:val="center"/>
          </w:tcPr>
          <w:p w14:paraId="23FF7C7A" w14:textId="77777777" w:rsidR="001D3C91" w:rsidRPr="00511FC5" w:rsidRDefault="001D3C91" w:rsidP="001D3C91">
            <w:pPr>
              <w:contextualSpacing/>
              <w:jc w:val="center"/>
            </w:pPr>
            <w:r>
              <w:t>7.5</w:t>
            </w:r>
          </w:p>
        </w:tc>
      </w:tr>
    </w:tbl>
    <w:p w14:paraId="78DAE05A" w14:textId="77777777" w:rsidR="001D3C91" w:rsidRDefault="001D3C91"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7FDDC6CA" w14:textId="77777777" w:rsidR="001D3C91" w:rsidRPr="00511FC5" w:rsidRDefault="001D3C91" w:rsidP="0030423A">
      <w:pPr>
        <w:contextualSpacing/>
      </w:pPr>
    </w:p>
    <w:tbl>
      <w:tblPr>
        <w:tblW w:w="10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9652"/>
      </w:tblGrid>
      <w:tr w:rsidR="001D3C91" w:rsidRPr="00511FC5" w14:paraId="36BAB039" w14:textId="77777777" w:rsidTr="001D3C91">
        <w:tc>
          <w:tcPr>
            <w:tcW w:w="838" w:type="dxa"/>
            <w:shd w:val="clear" w:color="auto" w:fill="auto"/>
          </w:tcPr>
          <w:p w14:paraId="7A203B60" w14:textId="77777777" w:rsidR="001D3C91" w:rsidRPr="00511FC5" w:rsidRDefault="001D3C91" w:rsidP="0030423A">
            <w:pPr>
              <w:contextualSpacing/>
            </w:pPr>
          </w:p>
        </w:tc>
        <w:tc>
          <w:tcPr>
            <w:tcW w:w="9652" w:type="dxa"/>
            <w:shd w:val="clear" w:color="auto" w:fill="auto"/>
          </w:tcPr>
          <w:p w14:paraId="4192C5CA" w14:textId="77777777" w:rsidR="001D3C91" w:rsidRPr="006F2255" w:rsidRDefault="001D3C91" w:rsidP="001D3C91">
            <w:pPr>
              <w:contextualSpacing/>
              <w:jc w:val="center"/>
              <w:rPr>
                <w:b/>
              </w:rPr>
            </w:pPr>
            <w:r w:rsidRPr="006F2255">
              <w:rPr>
                <w:b/>
              </w:rPr>
              <w:t>COURSE OUTCOMES</w:t>
            </w:r>
          </w:p>
        </w:tc>
      </w:tr>
      <w:tr w:rsidR="001D3C91" w:rsidRPr="00511FC5" w14:paraId="2C7A34B7" w14:textId="77777777" w:rsidTr="001D3C91">
        <w:tc>
          <w:tcPr>
            <w:tcW w:w="838" w:type="dxa"/>
            <w:shd w:val="clear" w:color="auto" w:fill="auto"/>
          </w:tcPr>
          <w:p w14:paraId="33074C61" w14:textId="77777777" w:rsidR="001D3C91" w:rsidRPr="006F2255" w:rsidRDefault="001D3C91" w:rsidP="0030423A">
            <w:pPr>
              <w:contextualSpacing/>
              <w:rPr>
                <w:bCs/>
              </w:rPr>
            </w:pPr>
            <w:r w:rsidRPr="006F2255">
              <w:rPr>
                <w:bCs/>
              </w:rPr>
              <w:t>CO1</w:t>
            </w:r>
          </w:p>
        </w:tc>
        <w:tc>
          <w:tcPr>
            <w:tcW w:w="9652" w:type="dxa"/>
            <w:shd w:val="clear" w:color="auto" w:fill="auto"/>
            <w:vAlign w:val="center"/>
          </w:tcPr>
          <w:p w14:paraId="3A09FEA1" w14:textId="77777777" w:rsidR="001D3C91" w:rsidRPr="00511FC5" w:rsidRDefault="001D3C91" w:rsidP="001D3C91">
            <w:pPr>
              <w:contextualSpacing/>
            </w:pPr>
            <w:r>
              <w:t xml:space="preserve">Identify and distinguish the natural resources- Renewable and Non-renewable. </w:t>
            </w:r>
          </w:p>
        </w:tc>
      </w:tr>
      <w:tr w:rsidR="001D3C91" w:rsidRPr="00511FC5" w14:paraId="2CD98DD0" w14:textId="77777777" w:rsidTr="001D3C91">
        <w:tc>
          <w:tcPr>
            <w:tcW w:w="838" w:type="dxa"/>
            <w:shd w:val="clear" w:color="auto" w:fill="auto"/>
          </w:tcPr>
          <w:p w14:paraId="67451C3B" w14:textId="77777777" w:rsidR="001D3C91" w:rsidRPr="006F2255" w:rsidRDefault="001D3C91" w:rsidP="0030423A">
            <w:pPr>
              <w:contextualSpacing/>
              <w:rPr>
                <w:bCs/>
              </w:rPr>
            </w:pPr>
            <w:r w:rsidRPr="006F2255">
              <w:rPr>
                <w:bCs/>
              </w:rPr>
              <w:t>CO2</w:t>
            </w:r>
          </w:p>
        </w:tc>
        <w:tc>
          <w:tcPr>
            <w:tcW w:w="9652" w:type="dxa"/>
            <w:shd w:val="clear" w:color="auto" w:fill="auto"/>
            <w:vAlign w:val="center"/>
          </w:tcPr>
          <w:p w14:paraId="6158F5C6" w14:textId="77777777" w:rsidR="001D3C91" w:rsidRPr="00511FC5" w:rsidRDefault="001D3C91" w:rsidP="0030423A">
            <w:pPr>
              <w:contextualSpacing/>
            </w:pPr>
            <w:r>
              <w:t>Illustrate the concepts of ecosystem and biodiversity.</w:t>
            </w:r>
          </w:p>
        </w:tc>
      </w:tr>
      <w:tr w:rsidR="001D3C91" w:rsidRPr="00511FC5" w14:paraId="2E1B3882" w14:textId="77777777" w:rsidTr="001D3C91">
        <w:tc>
          <w:tcPr>
            <w:tcW w:w="838" w:type="dxa"/>
            <w:shd w:val="clear" w:color="auto" w:fill="auto"/>
          </w:tcPr>
          <w:p w14:paraId="31223915" w14:textId="77777777" w:rsidR="001D3C91" w:rsidRPr="006F2255" w:rsidRDefault="001D3C91" w:rsidP="0030423A">
            <w:pPr>
              <w:contextualSpacing/>
              <w:rPr>
                <w:bCs/>
              </w:rPr>
            </w:pPr>
            <w:r w:rsidRPr="006F2255">
              <w:rPr>
                <w:bCs/>
              </w:rPr>
              <w:t>CO3</w:t>
            </w:r>
          </w:p>
        </w:tc>
        <w:tc>
          <w:tcPr>
            <w:tcW w:w="9652" w:type="dxa"/>
            <w:shd w:val="clear" w:color="auto" w:fill="auto"/>
            <w:vAlign w:val="center"/>
          </w:tcPr>
          <w:p w14:paraId="08F4B047" w14:textId="77777777" w:rsidR="001D3C91" w:rsidRPr="00511FC5" w:rsidRDefault="001D3C91" w:rsidP="0030423A">
            <w:pPr>
              <w:contextualSpacing/>
            </w:pPr>
            <w:r>
              <w:t>Examine and solve environmental pollution issues.</w:t>
            </w:r>
          </w:p>
        </w:tc>
      </w:tr>
      <w:tr w:rsidR="001D3C91" w:rsidRPr="00511FC5" w14:paraId="7C88D000" w14:textId="77777777" w:rsidTr="001D3C91">
        <w:tc>
          <w:tcPr>
            <w:tcW w:w="838" w:type="dxa"/>
            <w:shd w:val="clear" w:color="auto" w:fill="auto"/>
          </w:tcPr>
          <w:p w14:paraId="6553AD37" w14:textId="77777777" w:rsidR="001D3C91" w:rsidRPr="006F2255" w:rsidRDefault="001D3C91" w:rsidP="0030423A">
            <w:pPr>
              <w:contextualSpacing/>
              <w:rPr>
                <w:bCs/>
              </w:rPr>
            </w:pPr>
            <w:r w:rsidRPr="006F2255">
              <w:rPr>
                <w:bCs/>
              </w:rPr>
              <w:t>CO4</w:t>
            </w:r>
          </w:p>
        </w:tc>
        <w:tc>
          <w:tcPr>
            <w:tcW w:w="9652" w:type="dxa"/>
            <w:shd w:val="clear" w:color="auto" w:fill="auto"/>
            <w:vAlign w:val="center"/>
          </w:tcPr>
          <w:p w14:paraId="5628F697" w14:textId="77777777" w:rsidR="001D3C91" w:rsidRPr="00511FC5" w:rsidRDefault="001D3C91" w:rsidP="0030423A">
            <w:pPr>
              <w:contextualSpacing/>
            </w:pPr>
            <w:r>
              <w:t>Plan the conservation strategies.</w:t>
            </w:r>
          </w:p>
        </w:tc>
      </w:tr>
      <w:tr w:rsidR="001D3C91" w:rsidRPr="00511FC5" w14:paraId="224BEF4D" w14:textId="77777777" w:rsidTr="001D3C91">
        <w:tc>
          <w:tcPr>
            <w:tcW w:w="838" w:type="dxa"/>
            <w:shd w:val="clear" w:color="auto" w:fill="auto"/>
          </w:tcPr>
          <w:p w14:paraId="27A08557" w14:textId="77777777" w:rsidR="001D3C91" w:rsidRPr="006F2255" w:rsidRDefault="001D3C91" w:rsidP="0030423A">
            <w:pPr>
              <w:contextualSpacing/>
              <w:rPr>
                <w:bCs/>
              </w:rPr>
            </w:pPr>
            <w:r w:rsidRPr="006F2255">
              <w:rPr>
                <w:bCs/>
              </w:rPr>
              <w:t>CO5</w:t>
            </w:r>
          </w:p>
        </w:tc>
        <w:tc>
          <w:tcPr>
            <w:tcW w:w="9652" w:type="dxa"/>
            <w:shd w:val="clear" w:color="auto" w:fill="auto"/>
            <w:vAlign w:val="center"/>
          </w:tcPr>
          <w:p w14:paraId="54281F77" w14:textId="77777777" w:rsidR="001D3C91" w:rsidRPr="00511FC5" w:rsidRDefault="001D3C91" w:rsidP="001D3C91">
            <w:pPr>
              <w:contextualSpacing/>
            </w:pPr>
            <w:r>
              <w:t>Make use of Environmental legislation.</w:t>
            </w:r>
          </w:p>
        </w:tc>
      </w:tr>
      <w:tr w:rsidR="001D3C91" w:rsidRPr="00511FC5" w14:paraId="39956E73" w14:textId="77777777" w:rsidTr="001D3C91">
        <w:tc>
          <w:tcPr>
            <w:tcW w:w="838" w:type="dxa"/>
            <w:shd w:val="clear" w:color="auto" w:fill="auto"/>
          </w:tcPr>
          <w:p w14:paraId="562812FF" w14:textId="77777777" w:rsidR="001D3C91" w:rsidRPr="006F2255" w:rsidRDefault="001D3C91" w:rsidP="0030423A">
            <w:pPr>
              <w:contextualSpacing/>
              <w:rPr>
                <w:bCs/>
              </w:rPr>
            </w:pPr>
            <w:r w:rsidRPr="006F2255">
              <w:rPr>
                <w:bCs/>
              </w:rPr>
              <w:t>CO6</w:t>
            </w:r>
          </w:p>
        </w:tc>
        <w:tc>
          <w:tcPr>
            <w:tcW w:w="9652" w:type="dxa"/>
            <w:shd w:val="clear" w:color="auto" w:fill="auto"/>
            <w:vAlign w:val="bottom"/>
          </w:tcPr>
          <w:p w14:paraId="5A6D990D" w14:textId="77777777" w:rsidR="001D3C91" w:rsidRPr="00511FC5" w:rsidRDefault="001D3C91" w:rsidP="001D3C91">
            <w:pPr>
              <w:widowControl w:val="0"/>
              <w:tabs>
                <w:tab w:val="left" w:pos="960"/>
                <w:tab w:val="left" w:pos="961"/>
              </w:tabs>
              <w:autoSpaceDE w:val="0"/>
              <w:autoSpaceDN w:val="0"/>
              <w:jc w:val="both"/>
            </w:pPr>
            <w:r>
              <w:t>Appraise the disaster management strategies.</w:t>
            </w:r>
          </w:p>
        </w:tc>
      </w:tr>
    </w:tbl>
    <w:p w14:paraId="34BB0CBE" w14:textId="77777777" w:rsidR="001D3C91" w:rsidRPr="00511FC5" w:rsidRDefault="001D3C91" w:rsidP="0030423A">
      <w:pPr>
        <w:contextualSpacing/>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
        <w:gridCol w:w="1182"/>
        <w:gridCol w:w="1559"/>
        <w:gridCol w:w="1418"/>
        <w:gridCol w:w="1275"/>
        <w:gridCol w:w="1418"/>
        <w:gridCol w:w="1134"/>
        <w:gridCol w:w="1545"/>
      </w:tblGrid>
      <w:tr w:rsidR="001D3C91" w:rsidRPr="00511FC5" w14:paraId="0B46864B" w14:textId="77777777" w:rsidTr="001D3C91">
        <w:trPr>
          <w:trHeight w:val="271"/>
          <w:jc w:val="center"/>
        </w:trPr>
        <w:tc>
          <w:tcPr>
            <w:tcW w:w="10485" w:type="dxa"/>
            <w:gridSpan w:val="8"/>
            <w:shd w:val="clear" w:color="auto" w:fill="auto"/>
          </w:tcPr>
          <w:p w14:paraId="06E49C22" w14:textId="77777777" w:rsidR="001D3C91" w:rsidRPr="006F2255" w:rsidRDefault="001D3C91" w:rsidP="001D3C91">
            <w:pPr>
              <w:contextualSpacing/>
              <w:jc w:val="center"/>
              <w:rPr>
                <w:b/>
              </w:rPr>
            </w:pPr>
            <w:r w:rsidRPr="006F2255">
              <w:rPr>
                <w:b/>
              </w:rPr>
              <w:t>Assessment Pattern as per Bloom’s Taxonomy</w:t>
            </w:r>
          </w:p>
        </w:tc>
      </w:tr>
      <w:tr w:rsidR="001D3C91" w:rsidRPr="00511FC5" w14:paraId="4BCA4627" w14:textId="77777777" w:rsidTr="001D3C91">
        <w:trPr>
          <w:trHeight w:val="271"/>
          <w:jc w:val="center"/>
        </w:trPr>
        <w:tc>
          <w:tcPr>
            <w:tcW w:w="954" w:type="dxa"/>
            <w:shd w:val="clear" w:color="auto" w:fill="auto"/>
          </w:tcPr>
          <w:p w14:paraId="2B9A98BB" w14:textId="77777777" w:rsidR="001D3C91" w:rsidRPr="006F2255" w:rsidRDefault="001D3C91" w:rsidP="001D3C91">
            <w:pPr>
              <w:contextualSpacing/>
              <w:jc w:val="center"/>
              <w:rPr>
                <w:b/>
                <w:bCs/>
              </w:rPr>
            </w:pPr>
            <w:r w:rsidRPr="006F2255">
              <w:rPr>
                <w:b/>
                <w:bCs/>
              </w:rPr>
              <w:t>CO / P</w:t>
            </w:r>
          </w:p>
        </w:tc>
        <w:tc>
          <w:tcPr>
            <w:tcW w:w="1182" w:type="dxa"/>
            <w:shd w:val="clear" w:color="auto" w:fill="auto"/>
          </w:tcPr>
          <w:p w14:paraId="64E1FB39" w14:textId="77777777" w:rsidR="001D3C91" w:rsidRPr="006F2255" w:rsidRDefault="001D3C91" w:rsidP="001D3C91">
            <w:pPr>
              <w:contextualSpacing/>
              <w:jc w:val="center"/>
              <w:rPr>
                <w:b/>
              </w:rPr>
            </w:pPr>
            <w:r w:rsidRPr="006F2255">
              <w:rPr>
                <w:b/>
              </w:rPr>
              <w:t>R</w:t>
            </w:r>
          </w:p>
        </w:tc>
        <w:tc>
          <w:tcPr>
            <w:tcW w:w="1559" w:type="dxa"/>
            <w:shd w:val="clear" w:color="auto" w:fill="auto"/>
          </w:tcPr>
          <w:p w14:paraId="4C6FA9E0" w14:textId="77777777" w:rsidR="001D3C91" w:rsidRPr="006F2255" w:rsidRDefault="001D3C91" w:rsidP="001D3C91">
            <w:pPr>
              <w:contextualSpacing/>
              <w:jc w:val="center"/>
              <w:rPr>
                <w:b/>
              </w:rPr>
            </w:pPr>
            <w:r w:rsidRPr="006F2255">
              <w:rPr>
                <w:b/>
              </w:rPr>
              <w:t>U</w:t>
            </w:r>
          </w:p>
        </w:tc>
        <w:tc>
          <w:tcPr>
            <w:tcW w:w="1418" w:type="dxa"/>
            <w:shd w:val="clear" w:color="auto" w:fill="auto"/>
          </w:tcPr>
          <w:p w14:paraId="72D4CCFD" w14:textId="77777777" w:rsidR="001D3C91" w:rsidRPr="006F2255" w:rsidRDefault="001D3C91" w:rsidP="001D3C91">
            <w:pPr>
              <w:contextualSpacing/>
              <w:jc w:val="center"/>
              <w:rPr>
                <w:b/>
              </w:rPr>
            </w:pPr>
            <w:r w:rsidRPr="006F2255">
              <w:rPr>
                <w:b/>
              </w:rPr>
              <w:t>A</w:t>
            </w:r>
          </w:p>
        </w:tc>
        <w:tc>
          <w:tcPr>
            <w:tcW w:w="1275" w:type="dxa"/>
            <w:shd w:val="clear" w:color="auto" w:fill="auto"/>
          </w:tcPr>
          <w:p w14:paraId="68C90536" w14:textId="77777777" w:rsidR="001D3C91" w:rsidRPr="006F2255" w:rsidRDefault="001D3C91" w:rsidP="001D3C91">
            <w:pPr>
              <w:contextualSpacing/>
              <w:jc w:val="center"/>
              <w:rPr>
                <w:b/>
              </w:rPr>
            </w:pPr>
            <w:r w:rsidRPr="006F2255">
              <w:rPr>
                <w:b/>
              </w:rPr>
              <w:t>An</w:t>
            </w:r>
          </w:p>
        </w:tc>
        <w:tc>
          <w:tcPr>
            <w:tcW w:w="1418" w:type="dxa"/>
            <w:shd w:val="clear" w:color="auto" w:fill="auto"/>
          </w:tcPr>
          <w:p w14:paraId="02D9D9D7" w14:textId="77777777" w:rsidR="001D3C91" w:rsidRPr="006F2255" w:rsidRDefault="001D3C91" w:rsidP="001D3C91">
            <w:pPr>
              <w:contextualSpacing/>
              <w:jc w:val="center"/>
              <w:rPr>
                <w:b/>
              </w:rPr>
            </w:pPr>
            <w:r w:rsidRPr="006F2255">
              <w:rPr>
                <w:b/>
              </w:rPr>
              <w:t>E</w:t>
            </w:r>
          </w:p>
        </w:tc>
        <w:tc>
          <w:tcPr>
            <w:tcW w:w="1134" w:type="dxa"/>
            <w:shd w:val="clear" w:color="auto" w:fill="auto"/>
          </w:tcPr>
          <w:p w14:paraId="7A86ABD3" w14:textId="77777777" w:rsidR="001D3C91" w:rsidRPr="006F2255" w:rsidRDefault="001D3C91" w:rsidP="001D3C91">
            <w:pPr>
              <w:contextualSpacing/>
              <w:jc w:val="center"/>
              <w:rPr>
                <w:b/>
              </w:rPr>
            </w:pPr>
            <w:r w:rsidRPr="006F2255">
              <w:rPr>
                <w:b/>
              </w:rPr>
              <w:t>C</w:t>
            </w:r>
          </w:p>
        </w:tc>
        <w:tc>
          <w:tcPr>
            <w:tcW w:w="1545" w:type="dxa"/>
            <w:shd w:val="clear" w:color="auto" w:fill="auto"/>
          </w:tcPr>
          <w:p w14:paraId="1B7AA9A1" w14:textId="77777777" w:rsidR="001D3C91" w:rsidRPr="006F2255" w:rsidRDefault="001D3C91" w:rsidP="001D3C91">
            <w:pPr>
              <w:contextualSpacing/>
              <w:jc w:val="center"/>
              <w:rPr>
                <w:b/>
              </w:rPr>
            </w:pPr>
            <w:r w:rsidRPr="006F2255">
              <w:rPr>
                <w:b/>
              </w:rPr>
              <w:t>Total</w:t>
            </w:r>
          </w:p>
        </w:tc>
      </w:tr>
      <w:tr w:rsidR="001D3C91" w:rsidRPr="00511FC5" w14:paraId="13A860F5" w14:textId="77777777" w:rsidTr="001D3C91">
        <w:trPr>
          <w:trHeight w:val="271"/>
          <w:jc w:val="center"/>
        </w:trPr>
        <w:tc>
          <w:tcPr>
            <w:tcW w:w="954" w:type="dxa"/>
            <w:shd w:val="clear" w:color="auto" w:fill="auto"/>
          </w:tcPr>
          <w:p w14:paraId="29F216A5" w14:textId="77777777" w:rsidR="001D3C91" w:rsidRPr="006F2255" w:rsidRDefault="001D3C91" w:rsidP="001D3C91">
            <w:pPr>
              <w:contextualSpacing/>
              <w:jc w:val="center"/>
              <w:rPr>
                <w:bCs/>
              </w:rPr>
            </w:pPr>
            <w:r w:rsidRPr="006F2255">
              <w:rPr>
                <w:bCs/>
              </w:rPr>
              <w:t>CO1</w:t>
            </w:r>
          </w:p>
        </w:tc>
        <w:tc>
          <w:tcPr>
            <w:tcW w:w="1182" w:type="dxa"/>
            <w:shd w:val="clear" w:color="auto" w:fill="auto"/>
          </w:tcPr>
          <w:p w14:paraId="475B6E90" w14:textId="77777777" w:rsidR="001D3C91" w:rsidRPr="00511FC5" w:rsidRDefault="001D3C91" w:rsidP="001D3C91">
            <w:pPr>
              <w:contextualSpacing/>
              <w:jc w:val="center"/>
            </w:pPr>
            <w:r>
              <w:t>30</w:t>
            </w:r>
          </w:p>
        </w:tc>
        <w:tc>
          <w:tcPr>
            <w:tcW w:w="1559" w:type="dxa"/>
            <w:shd w:val="clear" w:color="auto" w:fill="auto"/>
          </w:tcPr>
          <w:p w14:paraId="19AD741D" w14:textId="77777777" w:rsidR="001D3C91" w:rsidRPr="00511FC5" w:rsidRDefault="001D3C91" w:rsidP="001D3C91">
            <w:pPr>
              <w:contextualSpacing/>
              <w:jc w:val="center"/>
            </w:pPr>
          </w:p>
        </w:tc>
        <w:tc>
          <w:tcPr>
            <w:tcW w:w="1418" w:type="dxa"/>
            <w:shd w:val="clear" w:color="auto" w:fill="auto"/>
          </w:tcPr>
          <w:p w14:paraId="2E4C424B" w14:textId="77777777" w:rsidR="001D3C91" w:rsidRPr="00511FC5" w:rsidRDefault="001D3C91" w:rsidP="001D3C91">
            <w:pPr>
              <w:contextualSpacing/>
              <w:jc w:val="center"/>
            </w:pPr>
          </w:p>
        </w:tc>
        <w:tc>
          <w:tcPr>
            <w:tcW w:w="1275" w:type="dxa"/>
            <w:shd w:val="clear" w:color="auto" w:fill="auto"/>
          </w:tcPr>
          <w:p w14:paraId="3E981535" w14:textId="77777777" w:rsidR="001D3C91" w:rsidRPr="00511FC5" w:rsidRDefault="001D3C91" w:rsidP="001D3C91">
            <w:pPr>
              <w:contextualSpacing/>
              <w:jc w:val="center"/>
            </w:pPr>
          </w:p>
        </w:tc>
        <w:tc>
          <w:tcPr>
            <w:tcW w:w="1418" w:type="dxa"/>
            <w:shd w:val="clear" w:color="auto" w:fill="auto"/>
          </w:tcPr>
          <w:p w14:paraId="6B72638C" w14:textId="77777777" w:rsidR="001D3C91" w:rsidRPr="00511FC5" w:rsidRDefault="001D3C91" w:rsidP="001D3C91">
            <w:pPr>
              <w:contextualSpacing/>
              <w:jc w:val="center"/>
            </w:pPr>
          </w:p>
        </w:tc>
        <w:tc>
          <w:tcPr>
            <w:tcW w:w="1134" w:type="dxa"/>
            <w:shd w:val="clear" w:color="auto" w:fill="auto"/>
          </w:tcPr>
          <w:p w14:paraId="1E61F523" w14:textId="77777777" w:rsidR="001D3C91" w:rsidRPr="00511FC5" w:rsidRDefault="001D3C91" w:rsidP="001D3C91">
            <w:pPr>
              <w:contextualSpacing/>
              <w:jc w:val="center"/>
            </w:pPr>
          </w:p>
        </w:tc>
        <w:tc>
          <w:tcPr>
            <w:tcW w:w="1545" w:type="dxa"/>
            <w:shd w:val="clear" w:color="auto" w:fill="auto"/>
          </w:tcPr>
          <w:p w14:paraId="2F05FC2F" w14:textId="77777777" w:rsidR="001D3C91" w:rsidRPr="00511FC5" w:rsidRDefault="001D3C91" w:rsidP="001D3C91">
            <w:pPr>
              <w:contextualSpacing/>
              <w:jc w:val="center"/>
            </w:pPr>
            <w:r>
              <w:t>30</w:t>
            </w:r>
          </w:p>
        </w:tc>
      </w:tr>
      <w:tr w:rsidR="001D3C91" w:rsidRPr="00511FC5" w14:paraId="1B6195F4" w14:textId="77777777" w:rsidTr="001D3C91">
        <w:trPr>
          <w:trHeight w:val="271"/>
          <w:jc w:val="center"/>
        </w:trPr>
        <w:tc>
          <w:tcPr>
            <w:tcW w:w="954" w:type="dxa"/>
            <w:shd w:val="clear" w:color="auto" w:fill="auto"/>
          </w:tcPr>
          <w:p w14:paraId="3D9C4E3A" w14:textId="77777777" w:rsidR="001D3C91" w:rsidRPr="006F2255" w:rsidRDefault="001D3C91" w:rsidP="001D3C91">
            <w:pPr>
              <w:contextualSpacing/>
              <w:jc w:val="center"/>
              <w:rPr>
                <w:bCs/>
              </w:rPr>
            </w:pPr>
            <w:r w:rsidRPr="006F2255">
              <w:rPr>
                <w:bCs/>
              </w:rPr>
              <w:t>CO2</w:t>
            </w:r>
          </w:p>
        </w:tc>
        <w:tc>
          <w:tcPr>
            <w:tcW w:w="1182" w:type="dxa"/>
            <w:shd w:val="clear" w:color="auto" w:fill="auto"/>
          </w:tcPr>
          <w:p w14:paraId="3071DBE4" w14:textId="77777777" w:rsidR="001D3C91" w:rsidRPr="00511FC5" w:rsidRDefault="001D3C91" w:rsidP="001D3C91">
            <w:pPr>
              <w:contextualSpacing/>
              <w:jc w:val="center"/>
            </w:pPr>
          </w:p>
        </w:tc>
        <w:tc>
          <w:tcPr>
            <w:tcW w:w="1559" w:type="dxa"/>
            <w:shd w:val="clear" w:color="auto" w:fill="auto"/>
          </w:tcPr>
          <w:p w14:paraId="1B0D84FC" w14:textId="77777777" w:rsidR="001D3C91" w:rsidRPr="00511FC5" w:rsidRDefault="001D3C91" w:rsidP="001D3C91">
            <w:pPr>
              <w:contextualSpacing/>
              <w:jc w:val="center"/>
            </w:pPr>
            <w:r>
              <w:t>30</w:t>
            </w:r>
          </w:p>
        </w:tc>
        <w:tc>
          <w:tcPr>
            <w:tcW w:w="1418" w:type="dxa"/>
            <w:shd w:val="clear" w:color="auto" w:fill="auto"/>
          </w:tcPr>
          <w:p w14:paraId="70B37223" w14:textId="77777777" w:rsidR="001D3C91" w:rsidRPr="00511FC5" w:rsidRDefault="001D3C91" w:rsidP="001D3C91">
            <w:pPr>
              <w:contextualSpacing/>
              <w:jc w:val="center"/>
            </w:pPr>
          </w:p>
        </w:tc>
        <w:tc>
          <w:tcPr>
            <w:tcW w:w="1275" w:type="dxa"/>
            <w:shd w:val="clear" w:color="auto" w:fill="auto"/>
          </w:tcPr>
          <w:p w14:paraId="2F2EAA91" w14:textId="77777777" w:rsidR="001D3C91" w:rsidRPr="00511FC5" w:rsidRDefault="001D3C91" w:rsidP="001D3C91">
            <w:pPr>
              <w:contextualSpacing/>
              <w:jc w:val="center"/>
            </w:pPr>
          </w:p>
        </w:tc>
        <w:tc>
          <w:tcPr>
            <w:tcW w:w="1418" w:type="dxa"/>
            <w:shd w:val="clear" w:color="auto" w:fill="auto"/>
          </w:tcPr>
          <w:p w14:paraId="2C524E46" w14:textId="77777777" w:rsidR="001D3C91" w:rsidRPr="00511FC5" w:rsidRDefault="001D3C91" w:rsidP="001D3C91">
            <w:pPr>
              <w:contextualSpacing/>
              <w:jc w:val="center"/>
            </w:pPr>
          </w:p>
        </w:tc>
        <w:tc>
          <w:tcPr>
            <w:tcW w:w="1134" w:type="dxa"/>
            <w:shd w:val="clear" w:color="auto" w:fill="auto"/>
          </w:tcPr>
          <w:p w14:paraId="6C91A5D9" w14:textId="77777777" w:rsidR="001D3C91" w:rsidRPr="00511FC5" w:rsidRDefault="001D3C91" w:rsidP="001D3C91">
            <w:pPr>
              <w:contextualSpacing/>
              <w:jc w:val="center"/>
            </w:pPr>
          </w:p>
        </w:tc>
        <w:tc>
          <w:tcPr>
            <w:tcW w:w="1545" w:type="dxa"/>
            <w:shd w:val="clear" w:color="auto" w:fill="auto"/>
          </w:tcPr>
          <w:p w14:paraId="2A946E8B" w14:textId="77777777" w:rsidR="001D3C91" w:rsidRPr="00511FC5" w:rsidRDefault="001D3C91" w:rsidP="001D3C91">
            <w:pPr>
              <w:contextualSpacing/>
              <w:jc w:val="center"/>
            </w:pPr>
            <w:r>
              <w:t>30</w:t>
            </w:r>
          </w:p>
        </w:tc>
      </w:tr>
      <w:tr w:rsidR="001D3C91" w:rsidRPr="00511FC5" w14:paraId="1126FABF" w14:textId="77777777" w:rsidTr="001D3C91">
        <w:trPr>
          <w:trHeight w:val="271"/>
          <w:jc w:val="center"/>
        </w:trPr>
        <w:tc>
          <w:tcPr>
            <w:tcW w:w="954" w:type="dxa"/>
            <w:shd w:val="clear" w:color="auto" w:fill="auto"/>
          </w:tcPr>
          <w:p w14:paraId="09C261C0" w14:textId="77777777" w:rsidR="001D3C91" w:rsidRPr="006F2255" w:rsidRDefault="001D3C91" w:rsidP="001D3C91">
            <w:pPr>
              <w:contextualSpacing/>
              <w:jc w:val="center"/>
              <w:rPr>
                <w:bCs/>
              </w:rPr>
            </w:pPr>
            <w:r w:rsidRPr="006F2255">
              <w:rPr>
                <w:bCs/>
              </w:rPr>
              <w:t>CO3</w:t>
            </w:r>
          </w:p>
        </w:tc>
        <w:tc>
          <w:tcPr>
            <w:tcW w:w="1182" w:type="dxa"/>
            <w:shd w:val="clear" w:color="auto" w:fill="auto"/>
          </w:tcPr>
          <w:p w14:paraId="012CA765" w14:textId="77777777" w:rsidR="001D3C91" w:rsidRPr="00511FC5" w:rsidRDefault="001D3C91" w:rsidP="001D3C91">
            <w:pPr>
              <w:contextualSpacing/>
              <w:jc w:val="center"/>
            </w:pPr>
          </w:p>
        </w:tc>
        <w:tc>
          <w:tcPr>
            <w:tcW w:w="1559" w:type="dxa"/>
            <w:shd w:val="clear" w:color="auto" w:fill="auto"/>
          </w:tcPr>
          <w:p w14:paraId="291E7A5A" w14:textId="77777777" w:rsidR="001D3C91" w:rsidRPr="00511FC5" w:rsidRDefault="001D3C91" w:rsidP="001D3C91">
            <w:pPr>
              <w:contextualSpacing/>
              <w:jc w:val="center"/>
            </w:pPr>
          </w:p>
        </w:tc>
        <w:tc>
          <w:tcPr>
            <w:tcW w:w="1418" w:type="dxa"/>
            <w:shd w:val="clear" w:color="auto" w:fill="auto"/>
          </w:tcPr>
          <w:p w14:paraId="11488C11" w14:textId="77777777" w:rsidR="001D3C91" w:rsidRPr="00511FC5" w:rsidRDefault="001D3C91" w:rsidP="001D3C91">
            <w:pPr>
              <w:contextualSpacing/>
              <w:jc w:val="center"/>
            </w:pPr>
            <w:r>
              <w:t>42</w:t>
            </w:r>
          </w:p>
        </w:tc>
        <w:tc>
          <w:tcPr>
            <w:tcW w:w="1275" w:type="dxa"/>
            <w:shd w:val="clear" w:color="auto" w:fill="auto"/>
          </w:tcPr>
          <w:p w14:paraId="27321E17" w14:textId="77777777" w:rsidR="001D3C91" w:rsidRPr="00511FC5" w:rsidRDefault="001D3C91" w:rsidP="001D3C91">
            <w:pPr>
              <w:contextualSpacing/>
              <w:jc w:val="center"/>
            </w:pPr>
          </w:p>
        </w:tc>
        <w:tc>
          <w:tcPr>
            <w:tcW w:w="1418" w:type="dxa"/>
            <w:shd w:val="clear" w:color="auto" w:fill="auto"/>
          </w:tcPr>
          <w:p w14:paraId="48B91323" w14:textId="77777777" w:rsidR="001D3C91" w:rsidRPr="00511FC5" w:rsidRDefault="001D3C91" w:rsidP="001D3C91">
            <w:pPr>
              <w:contextualSpacing/>
              <w:jc w:val="center"/>
            </w:pPr>
          </w:p>
        </w:tc>
        <w:tc>
          <w:tcPr>
            <w:tcW w:w="1134" w:type="dxa"/>
            <w:shd w:val="clear" w:color="auto" w:fill="auto"/>
          </w:tcPr>
          <w:p w14:paraId="7F1FFF70" w14:textId="77777777" w:rsidR="001D3C91" w:rsidRPr="00511FC5" w:rsidRDefault="001D3C91" w:rsidP="001D3C91">
            <w:pPr>
              <w:contextualSpacing/>
              <w:jc w:val="center"/>
            </w:pPr>
          </w:p>
        </w:tc>
        <w:tc>
          <w:tcPr>
            <w:tcW w:w="1545" w:type="dxa"/>
            <w:shd w:val="clear" w:color="auto" w:fill="auto"/>
          </w:tcPr>
          <w:p w14:paraId="09976C6B" w14:textId="77777777" w:rsidR="001D3C91" w:rsidRPr="00511FC5" w:rsidRDefault="001D3C91" w:rsidP="001D3C91">
            <w:pPr>
              <w:contextualSpacing/>
              <w:jc w:val="center"/>
            </w:pPr>
            <w:r>
              <w:t>42</w:t>
            </w:r>
          </w:p>
        </w:tc>
      </w:tr>
      <w:tr w:rsidR="001D3C91" w:rsidRPr="00511FC5" w14:paraId="6CA6FF58" w14:textId="77777777" w:rsidTr="001D3C91">
        <w:trPr>
          <w:trHeight w:val="271"/>
          <w:jc w:val="center"/>
        </w:trPr>
        <w:tc>
          <w:tcPr>
            <w:tcW w:w="954" w:type="dxa"/>
            <w:shd w:val="clear" w:color="auto" w:fill="auto"/>
          </w:tcPr>
          <w:p w14:paraId="1F6E3BDE" w14:textId="77777777" w:rsidR="001D3C91" w:rsidRPr="006F2255" w:rsidRDefault="001D3C91" w:rsidP="001D3C91">
            <w:pPr>
              <w:contextualSpacing/>
              <w:jc w:val="center"/>
              <w:rPr>
                <w:bCs/>
              </w:rPr>
            </w:pPr>
            <w:r w:rsidRPr="006F2255">
              <w:rPr>
                <w:bCs/>
              </w:rPr>
              <w:t>CO4</w:t>
            </w:r>
          </w:p>
        </w:tc>
        <w:tc>
          <w:tcPr>
            <w:tcW w:w="1182" w:type="dxa"/>
            <w:shd w:val="clear" w:color="auto" w:fill="auto"/>
          </w:tcPr>
          <w:p w14:paraId="62FB7C41" w14:textId="77777777" w:rsidR="001D3C91" w:rsidRPr="00511FC5" w:rsidRDefault="001D3C91" w:rsidP="001D3C91">
            <w:pPr>
              <w:contextualSpacing/>
              <w:jc w:val="center"/>
            </w:pPr>
          </w:p>
        </w:tc>
        <w:tc>
          <w:tcPr>
            <w:tcW w:w="1559" w:type="dxa"/>
            <w:shd w:val="clear" w:color="auto" w:fill="auto"/>
          </w:tcPr>
          <w:p w14:paraId="64DAA3D3" w14:textId="77777777" w:rsidR="001D3C91" w:rsidRPr="00511FC5" w:rsidRDefault="001D3C91" w:rsidP="001D3C91">
            <w:pPr>
              <w:contextualSpacing/>
              <w:jc w:val="center"/>
            </w:pPr>
            <w:r>
              <w:t>20</w:t>
            </w:r>
          </w:p>
        </w:tc>
        <w:tc>
          <w:tcPr>
            <w:tcW w:w="1418" w:type="dxa"/>
            <w:shd w:val="clear" w:color="auto" w:fill="auto"/>
          </w:tcPr>
          <w:p w14:paraId="32CBCA2B" w14:textId="77777777" w:rsidR="001D3C91" w:rsidRPr="00511FC5" w:rsidRDefault="001D3C91" w:rsidP="001D3C91">
            <w:pPr>
              <w:contextualSpacing/>
              <w:jc w:val="center"/>
            </w:pPr>
          </w:p>
        </w:tc>
        <w:tc>
          <w:tcPr>
            <w:tcW w:w="1275" w:type="dxa"/>
            <w:shd w:val="clear" w:color="auto" w:fill="auto"/>
          </w:tcPr>
          <w:p w14:paraId="4F179868" w14:textId="77777777" w:rsidR="001D3C91" w:rsidRPr="00511FC5" w:rsidRDefault="001D3C91" w:rsidP="001D3C91">
            <w:pPr>
              <w:contextualSpacing/>
              <w:jc w:val="center"/>
            </w:pPr>
          </w:p>
        </w:tc>
        <w:tc>
          <w:tcPr>
            <w:tcW w:w="1418" w:type="dxa"/>
            <w:shd w:val="clear" w:color="auto" w:fill="auto"/>
          </w:tcPr>
          <w:p w14:paraId="573E9DE1" w14:textId="77777777" w:rsidR="001D3C91" w:rsidRPr="00511FC5" w:rsidRDefault="001D3C91" w:rsidP="001D3C91">
            <w:pPr>
              <w:contextualSpacing/>
              <w:jc w:val="center"/>
            </w:pPr>
          </w:p>
        </w:tc>
        <w:tc>
          <w:tcPr>
            <w:tcW w:w="1134" w:type="dxa"/>
            <w:shd w:val="clear" w:color="auto" w:fill="auto"/>
          </w:tcPr>
          <w:p w14:paraId="183BA140" w14:textId="77777777" w:rsidR="001D3C91" w:rsidRPr="00511FC5" w:rsidRDefault="001D3C91" w:rsidP="001D3C91">
            <w:pPr>
              <w:contextualSpacing/>
              <w:jc w:val="center"/>
            </w:pPr>
          </w:p>
        </w:tc>
        <w:tc>
          <w:tcPr>
            <w:tcW w:w="1545" w:type="dxa"/>
            <w:shd w:val="clear" w:color="auto" w:fill="auto"/>
          </w:tcPr>
          <w:p w14:paraId="42A5C5ED" w14:textId="77777777" w:rsidR="001D3C91" w:rsidRPr="00511FC5" w:rsidRDefault="001D3C91" w:rsidP="001D3C91">
            <w:pPr>
              <w:contextualSpacing/>
              <w:jc w:val="center"/>
            </w:pPr>
            <w:r>
              <w:t>20</w:t>
            </w:r>
          </w:p>
        </w:tc>
      </w:tr>
      <w:tr w:rsidR="001D3C91" w:rsidRPr="00511FC5" w14:paraId="407FB94F" w14:textId="77777777" w:rsidTr="001D3C91">
        <w:trPr>
          <w:trHeight w:val="271"/>
          <w:jc w:val="center"/>
        </w:trPr>
        <w:tc>
          <w:tcPr>
            <w:tcW w:w="954" w:type="dxa"/>
            <w:shd w:val="clear" w:color="auto" w:fill="auto"/>
          </w:tcPr>
          <w:p w14:paraId="5D9EC289" w14:textId="77777777" w:rsidR="001D3C91" w:rsidRPr="006F2255" w:rsidRDefault="001D3C91" w:rsidP="001D3C91">
            <w:pPr>
              <w:contextualSpacing/>
              <w:jc w:val="center"/>
              <w:rPr>
                <w:bCs/>
              </w:rPr>
            </w:pPr>
            <w:r w:rsidRPr="006F2255">
              <w:rPr>
                <w:bCs/>
              </w:rPr>
              <w:t>CO5</w:t>
            </w:r>
          </w:p>
        </w:tc>
        <w:tc>
          <w:tcPr>
            <w:tcW w:w="1182" w:type="dxa"/>
            <w:shd w:val="clear" w:color="auto" w:fill="auto"/>
          </w:tcPr>
          <w:p w14:paraId="2E99ED71" w14:textId="77777777" w:rsidR="001D3C91" w:rsidRPr="00511FC5" w:rsidRDefault="001D3C91" w:rsidP="001D3C91">
            <w:pPr>
              <w:contextualSpacing/>
              <w:jc w:val="center"/>
            </w:pPr>
            <w:r>
              <w:t>16</w:t>
            </w:r>
          </w:p>
        </w:tc>
        <w:tc>
          <w:tcPr>
            <w:tcW w:w="1559" w:type="dxa"/>
            <w:shd w:val="clear" w:color="auto" w:fill="auto"/>
          </w:tcPr>
          <w:p w14:paraId="6236E290" w14:textId="77777777" w:rsidR="001D3C91" w:rsidRPr="00511FC5" w:rsidRDefault="001D3C91" w:rsidP="001D3C91">
            <w:pPr>
              <w:contextualSpacing/>
              <w:jc w:val="center"/>
            </w:pPr>
          </w:p>
        </w:tc>
        <w:tc>
          <w:tcPr>
            <w:tcW w:w="1418" w:type="dxa"/>
            <w:shd w:val="clear" w:color="auto" w:fill="auto"/>
          </w:tcPr>
          <w:p w14:paraId="6E9E9855" w14:textId="77777777" w:rsidR="001D3C91" w:rsidRPr="00511FC5" w:rsidRDefault="001D3C91" w:rsidP="001D3C91">
            <w:pPr>
              <w:contextualSpacing/>
              <w:jc w:val="center"/>
            </w:pPr>
          </w:p>
        </w:tc>
        <w:tc>
          <w:tcPr>
            <w:tcW w:w="1275" w:type="dxa"/>
            <w:shd w:val="clear" w:color="auto" w:fill="auto"/>
          </w:tcPr>
          <w:p w14:paraId="5546F5E8" w14:textId="77777777" w:rsidR="001D3C91" w:rsidRPr="00511FC5" w:rsidRDefault="001D3C91" w:rsidP="001D3C91">
            <w:pPr>
              <w:contextualSpacing/>
              <w:jc w:val="center"/>
            </w:pPr>
          </w:p>
        </w:tc>
        <w:tc>
          <w:tcPr>
            <w:tcW w:w="1418" w:type="dxa"/>
            <w:shd w:val="clear" w:color="auto" w:fill="auto"/>
          </w:tcPr>
          <w:p w14:paraId="1E549708" w14:textId="77777777" w:rsidR="001D3C91" w:rsidRPr="00511FC5" w:rsidRDefault="001D3C91" w:rsidP="001D3C91">
            <w:pPr>
              <w:contextualSpacing/>
              <w:jc w:val="center"/>
            </w:pPr>
          </w:p>
        </w:tc>
        <w:tc>
          <w:tcPr>
            <w:tcW w:w="1134" w:type="dxa"/>
            <w:shd w:val="clear" w:color="auto" w:fill="auto"/>
          </w:tcPr>
          <w:p w14:paraId="2E32C7E7" w14:textId="77777777" w:rsidR="001D3C91" w:rsidRPr="00511FC5" w:rsidRDefault="001D3C91" w:rsidP="001D3C91">
            <w:pPr>
              <w:contextualSpacing/>
              <w:jc w:val="center"/>
            </w:pPr>
          </w:p>
        </w:tc>
        <w:tc>
          <w:tcPr>
            <w:tcW w:w="1545" w:type="dxa"/>
            <w:shd w:val="clear" w:color="auto" w:fill="auto"/>
          </w:tcPr>
          <w:p w14:paraId="6D2BB305" w14:textId="77777777" w:rsidR="001D3C91" w:rsidRPr="00511FC5" w:rsidRDefault="001D3C91" w:rsidP="001D3C91">
            <w:pPr>
              <w:contextualSpacing/>
              <w:jc w:val="center"/>
            </w:pPr>
            <w:r>
              <w:t>16</w:t>
            </w:r>
          </w:p>
        </w:tc>
      </w:tr>
      <w:tr w:rsidR="001D3C91" w:rsidRPr="00511FC5" w14:paraId="4CAECF6D" w14:textId="77777777" w:rsidTr="001D3C91">
        <w:trPr>
          <w:trHeight w:val="286"/>
          <w:jc w:val="center"/>
        </w:trPr>
        <w:tc>
          <w:tcPr>
            <w:tcW w:w="954" w:type="dxa"/>
            <w:shd w:val="clear" w:color="auto" w:fill="auto"/>
          </w:tcPr>
          <w:p w14:paraId="7EF4D427" w14:textId="77777777" w:rsidR="001D3C91" w:rsidRPr="006F2255" w:rsidRDefault="001D3C91" w:rsidP="001D3C91">
            <w:pPr>
              <w:contextualSpacing/>
              <w:jc w:val="center"/>
              <w:rPr>
                <w:bCs/>
              </w:rPr>
            </w:pPr>
            <w:r w:rsidRPr="006F2255">
              <w:rPr>
                <w:bCs/>
              </w:rPr>
              <w:t>CO6</w:t>
            </w:r>
          </w:p>
        </w:tc>
        <w:tc>
          <w:tcPr>
            <w:tcW w:w="1182" w:type="dxa"/>
            <w:shd w:val="clear" w:color="auto" w:fill="auto"/>
          </w:tcPr>
          <w:p w14:paraId="117BCED0" w14:textId="77777777" w:rsidR="001D3C91" w:rsidRPr="00511FC5" w:rsidRDefault="001D3C91" w:rsidP="001D3C91">
            <w:pPr>
              <w:contextualSpacing/>
              <w:jc w:val="center"/>
            </w:pPr>
          </w:p>
        </w:tc>
        <w:tc>
          <w:tcPr>
            <w:tcW w:w="1559" w:type="dxa"/>
            <w:shd w:val="clear" w:color="auto" w:fill="auto"/>
          </w:tcPr>
          <w:p w14:paraId="55B9B1BE" w14:textId="77777777" w:rsidR="001D3C91" w:rsidRPr="00511FC5" w:rsidRDefault="001D3C91" w:rsidP="001D3C91">
            <w:pPr>
              <w:contextualSpacing/>
              <w:jc w:val="center"/>
            </w:pPr>
          </w:p>
        </w:tc>
        <w:tc>
          <w:tcPr>
            <w:tcW w:w="1418" w:type="dxa"/>
            <w:shd w:val="clear" w:color="auto" w:fill="auto"/>
          </w:tcPr>
          <w:p w14:paraId="4FE497FF" w14:textId="77777777" w:rsidR="001D3C91" w:rsidRPr="00511FC5" w:rsidRDefault="001D3C91" w:rsidP="001D3C91">
            <w:pPr>
              <w:contextualSpacing/>
              <w:jc w:val="center"/>
            </w:pPr>
            <w:r>
              <w:t>32</w:t>
            </w:r>
          </w:p>
        </w:tc>
        <w:tc>
          <w:tcPr>
            <w:tcW w:w="1275" w:type="dxa"/>
            <w:shd w:val="clear" w:color="auto" w:fill="auto"/>
          </w:tcPr>
          <w:p w14:paraId="0FA7E08A" w14:textId="77777777" w:rsidR="001D3C91" w:rsidRPr="00511FC5" w:rsidRDefault="001D3C91" w:rsidP="001D3C91">
            <w:pPr>
              <w:contextualSpacing/>
              <w:jc w:val="center"/>
            </w:pPr>
          </w:p>
        </w:tc>
        <w:tc>
          <w:tcPr>
            <w:tcW w:w="1418" w:type="dxa"/>
            <w:shd w:val="clear" w:color="auto" w:fill="auto"/>
          </w:tcPr>
          <w:p w14:paraId="365DCBE0" w14:textId="77777777" w:rsidR="001D3C91" w:rsidRPr="00511FC5" w:rsidRDefault="001D3C91" w:rsidP="001D3C91">
            <w:pPr>
              <w:contextualSpacing/>
              <w:jc w:val="center"/>
            </w:pPr>
          </w:p>
        </w:tc>
        <w:tc>
          <w:tcPr>
            <w:tcW w:w="1134" w:type="dxa"/>
            <w:shd w:val="clear" w:color="auto" w:fill="auto"/>
          </w:tcPr>
          <w:p w14:paraId="47631DA0" w14:textId="77777777" w:rsidR="001D3C91" w:rsidRPr="00511FC5" w:rsidRDefault="001D3C91" w:rsidP="001D3C91">
            <w:pPr>
              <w:contextualSpacing/>
              <w:jc w:val="center"/>
            </w:pPr>
          </w:p>
        </w:tc>
        <w:tc>
          <w:tcPr>
            <w:tcW w:w="1545" w:type="dxa"/>
            <w:shd w:val="clear" w:color="auto" w:fill="auto"/>
          </w:tcPr>
          <w:p w14:paraId="40746761" w14:textId="77777777" w:rsidR="001D3C91" w:rsidRPr="00511FC5" w:rsidRDefault="001D3C91" w:rsidP="001D3C91">
            <w:pPr>
              <w:contextualSpacing/>
              <w:jc w:val="center"/>
            </w:pPr>
            <w:r>
              <w:t>32</w:t>
            </w:r>
          </w:p>
        </w:tc>
      </w:tr>
      <w:tr w:rsidR="001D3C91" w:rsidRPr="00511FC5" w14:paraId="6C7085A3" w14:textId="77777777" w:rsidTr="001D3C91">
        <w:trPr>
          <w:trHeight w:val="256"/>
          <w:jc w:val="center"/>
        </w:trPr>
        <w:tc>
          <w:tcPr>
            <w:tcW w:w="8940" w:type="dxa"/>
            <w:gridSpan w:val="7"/>
            <w:shd w:val="clear" w:color="auto" w:fill="auto"/>
          </w:tcPr>
          <w:p w14:paraId="6958649B" w14:textId="77777777" w:rsidR="001D3C91" w:rsidRPr="00511FC5" w:rsidRDefault="001D3C91" w:rsidP="0030423A">
            <w:pPr>
              <w:contextualSpacing/>
            </w:pPr>
          </w:p>
        </w:tc>
        <w:tc>
          <w:tcPr>
            <w:tcW w:w="1545" w:type="dxa"/>
            <w:shd w:val="clear" w:color="auto" w:fill="auto"/>
          </w:tcPr>
          <w:p w14:paraId="7F18909B" w14:textId="77777777" w:rsidR="001D3C91" w:rsidRPr="006F2255" w:rsidRDefault="001D3C91" w:rsidP="001D3C91">
            <w:pPr>
              <w:contextualSpacing/>
              <w:jc w:val="center"/>
              <w:rPr>
                <w:b/>
              </w:rPr>
            </w:pPr>
            <w:r w:rsidRPr="006F2255">
              <w:rPr>
                <w:b/>
              </w:rPr>
              <w:t>170</w:t>
            </w:r>
          </w:p>
        </w:tc>
      </w:tr>
    </w:tbl>
    <w:p w14:paraId="33C3BDD2" w14:textId="77777777" w:rsidR="001D3C91" w:rsidRPr="00511FC5" w:rsidRDefault="001D3C91" w:rsidP="0030423A">
      <w:pPr>
        <w:contextualSpacing/>
      </w:pPr>
    </w:p>
    <w:p w14:paraId="467E1A20" w14:textId="77777777" w:rsidR="001D3C91" w:rsidRPr="00B95764" w:rsidRDefault="001D3C91" w:rsidP="00D918FF">
      <w:pPr>
        <w:jc w:val="center"/>
        <w:rPr>
          <w:bCs/>
          <w:noProof/>
        </w:rPr>
      </w:pPr>
      <w:r w:rsidRPr="00B95764">
        <w:rPr>
          <w:noProof/>
        </w:rPr>
        <w:lastRenderedPageBreak/>
        <w:drawing>
          <wp:inline distT="0" distB="0" distL="0" distR="0" wp14:anchorId="38231408" wp14:editId="34C44C40">
            <wp:extent cx="5667375" cy="1207135"/>
            <wp:effectExtent l="0" t="0" r="9525" b="0"/>
            <wp:docPr id="1831947119" name="Picture 183194711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67375" cy="1207135"/>
                    </a:xfrm>
                    <a:prstGeom prst="rect">
                      <a:avLst/>
                    </a:prstGeom>
                  </pic:spPr>
                </pic:pic>
              </a:graphicData>
            </a:graphic>
          </wp:inline>
        </w:drawing>
      </w:r>
    </w:p>
    <w:p w14:paraId="6EBD1AE8" w14:textId="77777777" w:rsidR="001D3C91" w:rsidRPr="00B95764"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B95764" w14:paraId="6BE817DE" w14:textId="77777777" w:rsidTr="00511FC5">
        <w:trPr>
          <w:trHeight w:val="397"/>
          <w:jc w:val="center"/>
        </w:trPr>
        <w:tc>
          <w:tcPr>
            <w:tcW w:w="1701" w:type="dxa"/>
            <w:vAlign w:val="center"/>
          </w:tcPr>
          <w:p w14:paraId="67BE3BF4" w14:textId="77777777" w:rsidR="001D3C91" w:rsidRPr="00B95764" w:rsidRDefault="001D3C91" w:rsidP="00472F53">
            <w:pPr>
              <w:pStyle w:val="Title"/>
              <w:contextualSpacing/>
              <w:jc w:val="left"/>
              <w:rPr>
                <w:b/>
                <w:szCs w:val="24"/>
              </w:rPr>
            </w:pPr>
            <w:r w:rsidRPr="00B95764">
              <w:rPr>
                <w:b/>
                <w:szCs w:val="24"/>
              </w:rPr>
              <w:t xml:space="preserve">Course Code      </w:t>
            </w:r>
          </w:p>
        </w:tc>
        <w:tc>
          <w:tcPr>
            <w:tcW w:w="6374" w:type="dxa"/>
            <w:vAlign w:val="center"/>
          </w:tcPr>
          <w:p w14:paraId="080EDB48" w14:textId="77777777" w:rsidR="001D3C91" w:rsidRPr="00B95764" w:rsidRDefault="001D3C91" w:rsidP="00472F53">
            <w:pPr>
              <w:pStyle w:val="Title"/>
              <w:contextualSpacing/>
              <w:jc w:val="left"/>
              <w:rPr>
                <w:b/>
                <w:szCs w:val="24"/>
              </w:rPr>
            </w:pPr>
            <w:r w:rsidRPr="00B95764">
              <w:rPr>
                <w:b/>
                <w:szCs w:val="24"/>
              </w:rPr>
              <w:t>21AG2305</w:t>
            </w:r>
          </w:p>
        </w:tc>
        <w:tc>
          <w:tcPr>
            <w:tcW w:w="1673" w:type="dxa"/>
            <w:vAlign w:val="center"/>
          </w:tcPr>
          <w:p w14:paraId="3CFF1241" w14:textId="77777777" w:rsidR="001D3C91" w:rsidRPr="00B95764" w:rsidRDefault="001D3C91" w:rsidP="00472F53">
            <w:pPr>
              <w:pStyle w:val="Title"/>
              <w:ind w:left="-468" w:firstLine="468"/>
              <w:contextualSpacing/>
              <w:jc w:val="left"/>
              <w:rPr>
                <w:szCs w:val="24"/>
              </w:rPr>
            </w:pPr>
            <w:r w:rsidRPr="00B95764">
              <w:rPr>
                <w:b/>
                <w:bCs/>
                <w:szCs w:val="24"/>
              </w:rPr>
              <w:t xml:space="preserve">Duration       </w:t>
            </w:r>
          </w:p>
        </w:tc>
        <w:tc>
          <w:tcPr>
            <w:tcW w:w="670" w:type="dxa"/>
            <w:vAlign w:val="center"/>
          </w:tcPr>
          <w:p w14:paraId="206C0AD4" w14:textId="77777777" w:rsidR="001D3C91" w:rsidRPr="00B95764" w:rsidRDefault="001D3C91" w:rsidP="00472F53">
            <w:pPr>
              <w:pStyle w:val="Title"/>
              <w:contextualSpacing/>
              <w:jc w:val="left"/>
              <w:rPr>
                <w:b/>
                <w:szCs w:val="24"/>
              </w:rPr>
            </w:pPr>
            <w:r w:rsidRPr="00B95764">
              <w:rPr>
                <w:b/>
                <w:szCs w:val="24"/>
              </w:rPr>
              <w:t>3hrs</w:t>
            </w:r>
          </w:p>
        </w:tc>
      </w:tr>
      <w:tr w:rsidR="001D3C91" w:rsidRPr="00B95764" w14:paraId="53A62E21" w14:textId="77777777" w:rsidTr="00511FC5">
        <w:trPr>
          <w:trHeight w:val="397"/>
          <w:jc w:val="center"/>
        </w:trPr>
        <w:tc>
          <w:tcPr>
            <w:tcW w:w="1701" w:type="dxa"/>
            <w:vAlign w:val="center"/>
          </w:tcPr>
          <w:p w14:paraId="41E889F9" w14:textId="77777777" w:rsidR="001D3C91" w:rsidRPr="00B95764" w:rsidRDefault="001D3C91" w:rsidP="00472F53">
            <w:pPr>
              <w:pStyle w:val="Title"/>
              <w:ind w:right="-160"/>
              <w:contextualSpacing/>
              <w:jc w:val="left"/>
              <w:rPr>
                <w:b/>
                <w:szCs w:val="24"/>
              </w:rPr>
            </w:pPr>
            <w:r w:rsidRPr="00B95764">
              <w:rPr>
                <w:b/>
                <w:szCs w:val="24"/>
              </w:rPr>
              <w:t xml:space="preserve">Course Name     </w:t>
            </w:r>
          </w:p>
        </w:tc>
        <w:tc>
          <w:tcPr>
            <w:tcW w:w="6374" w:type="dxa"/>
            <w:vAlign w:val="center"/>
          </w:tcPr>
          <w:p w14:paraId="1101E5B5" w14:textId="77777777" w:rsidR="001D3C91" w:rsidRPr="00B95764" w:rsidRDefault="001D3C91" w:rsidP="00472F53">
            <w:pPr>
              <w:pStyle w:val="Title"/>
              <w:contextualSpacing/>
              <w:jc w:val="left"/>
              <w:rPr>
                <w:b/>
                <w:szCs w:val="24"/>
              </w:rPr>
            </w:pPr>
            <w:r w:rsidRPr="00B95764">
              <w:rPr>
                <w:b/>
                <w:szCs w:val="24"/>
              </w:rPr>
              <w:t>RENEWABLE ENERGY AND GREEN TECHNOLOGY</w:t>
            </w:r>
          </w:p>
        </w:tc>
        <w:tc>
          <w:tcPr>
            <w:tcW w:w="1673" w:type="dxa"/>
            <w:vAlign w:val="center"/>
          </w:tcPr>
          <w:p w14:paraId="10D618D7" w14:textId="77777777" w:rsidR="001D3C91" w:rsidRPr="00B95764" w:rsidRDefault="001D3C91" w:rsidP="00472F53">
            <w:pPr>
              <w:pStyle w:val="Title"/>
              <w:contextualSpacing/>
              <w:jc w:val="left"/>
              <w:rPr>
                <w:b/>
                <w:bCs/>
                <w:szCs w:val="24"/>
              </w:rPr>
            </w:pPr>
            <w:r w:rsidRPr="00B95764">
              <w:rPr>
                <w:b/>
                <w:bCs/>
                <w:szCs w:val="24"/>
              </w:rPr>
              <w:t xml:space="preserve">Max. Marks </w:t>
            </w:r>
          </w:p>
        </w:tc>
        <w:tc>
          <w:tcPr>
            <w:tcW w:w="670" w:type="dxa"/>
            <w:vAlign w:val="center"/>
          </w:tcPr>
          <w:p w14:paraId="0083998C" w14:textId="77777777" w:rsidR="001D3C91" w:rsidRPr="00B95764" w:rsidRDefault="001D3C91" w:rsidP="00472F53">
            <w:pPr>
              <w:pStyle w:val="Title"/>
              <w:contextualSpacing/>
              <w:jc w:val="left"/>
              <w:rPr>
                <w:b/>
                <w:szCs w:val="24"/>
              </w:rPr>
            </w:pPr>
            <w:r w:rsidRPr="00B95764">
              <w:rPr>
                <w:b/>
                <w:szCs w:val="24"/>
              </w:rPr>
              <w:t>100</w:t>
            </w:r>
          </w:p>
        </w:tc>
      </w:tr>
    </w:tbl>
    <w:p w14:paraId="29449084" w14:textId="77777777" w:rsidR="001D3C91" w:rsidRPr="00B95764"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B95764" w14:paraId="412510FC" w14:textId="77777777" w:rsidTr="00191417">
        <w:trPr>
          <w:trHeight w:val="549"/>
          <w:jc w:val="center"/>
        </w:trPr>
        <w:tc>
          <w:tcPr>
            <w:tcW w:w="338" w:type="pct"/>
            <w:vAlign w:val="center"/>
          </w:tcPr>
          <w:p w14:paraId="4668E5CE" w14:textId="77777777" w:rsidR="001D3C91" w:rsidRPr="00B95764" w:rsidRDefault="001D3C91" w:rsidP="0030423A">
            <w:pPr>
              <w:contextualSpacing/>
              <w:jc w:val="center"/>
              <w:rPr>
                <w:b/>
              </w:rPr>
            </w:pPr>
            <w:r w:rsidRPr="00B95764">
              <w:rPr>
                <w:b/>
              </w:rPr>
              <w:t>Q. No.</w:t>
            </w:r>
          </w:p>
        </w:tc>
        <w:tc>
          <w:tcPr>
            <w:tcW w:w="3658" w:type="pct"/>
            <w:gridSpan w:val="2"/>
            <w:vAlign w:val="center"/>
          </w:tcPr>
          <w:p w14:paraId="4144DF1C" w14:textId="77777777" w:rsidR="001D3C91" w:rsidRPr="00B95764" w:rsidRDefault="001D3C91" w:rsidP="0030423A">
            <w:pPr>
              <w:contextualSpacing/>
              <w:jc w:val="center"/>
              <w:rPr>
                <w:b/>
              </w:rPr>
            </w:pPr>
            <w:r w:rsidRPr="00B95764">
              <w:rPr>
                <w:b/>
              </w:rPr>
              <w:t>Questions</w:t>
            </w:r>
          </w:p>
        </w:tc>
        <w:tc>
          <w:tcPr>
            <w:tcW w:w="319" w:type="pct"/>
            <w:vAlign w:val="center"/>
          </w:tcPr>
          <w:p w14:paraId="0A3015C2" w14:textId="77777777" w:rsidR="001D3C91" w:rsidRPr="00B95764" w:rsidRDefault="001D3C91" w:rsidP="0030423A">
            <w:pPr>
              <w:contextualSpacing/>
              <w:jc w:val="center"/>
              <w:rPr>
                <w:b/>
              </w:rPr>
            </w:pPr>
            <w:r w:rsidRPr="00B95764">
              <w:rPr>
                <w:b/>
              </w:rPr>
              <w:t>CO</w:t>
            </w:r>
          </w:p>
        </w:tc>
        <w:tc>
          <w:tcPr>
            <w:tcW w:w="256" w:type="pct"/>
            <w:vAlign w:val="center"/>
          </w:tcPr>
          <w:p w14:paraId="71BF6C1F" w14:textId="77777777" w:rsidR="001D3C91" w:rsidRPr="00B95764" w:rsidRDefault="001D3C91" w:rsidP="0030423A">
            <w:pPr>
              <w:contextualSpacing/>
              <w:jc w:val="center"/>
              <w:rPr>
                <w:b/>
              </w:rPr>
            </w:pPr>
            <w:r w:rsidRPr="00B95764">
              <w:rPr>
                <w:b/>
              </w:rPr>
              <w:t>BL</w:t>
            </w:r>
          </w:p>
        </w:tc>
        <w:tc>
          <w:tcPr>
            <w:tcW w:w="429" w:type="pct"/>
            <w:vAlign w:val="center"/>
          </w:tcPr>
          <w:p w14:paraId="57A3C763" w14:textId="77777777" w:rsidR="001D3C91" w:rsidRPr="00B95764" w:rsidRDefault="001D3C91" w:rsidP="0030423A">
            <w:pPr>
              <w:contextualSpacing/>
              <w:jc w:val="center"/>
              <w:rPr>
                <w:b/>
              </w:rPr>
            </w:pPr>
            <w:r w:rsidRPr="00B95764">
              <w:rPr>
                <w:b/>
              </w:rPr>
              <w:t>Marks</w:t>
            </w:r>
          </w:p>
        </w:tc>
      </w:tr>
      <w:tr w:rsidR="001D3C91" w:rsidRPr="00B95764" w14:paraId="7023FE40" w14:textId="77777777" w:rsidTr="00191417">
        <w:trPr>
          <w:trHeight w:val="549"/>
          <w:jc w:val="center"/>
        </w:trPr>
        <w:tc>
          <w:tcPr>
            <w:tcW w:w="5000" w:type="pct"/>
            <w:gridSpan w:val="6"/>
            <w:vAlign w:val="center"/>
          </w:tcPr>
          <w:p w14:paraId="46095C3A" w14:textId="77777777" w:rsidR="001D3C91" w:rsidRPr="00B95764" w:rsidRDefault="001D3C91" w:rsidP="0030423A">
            <w:pPr>
              <w:contextualSpacing/>
              <w:jc w:val="center"/>
              <w:rPr>
                <w:b/>
                <w:u w:val="single"/>
              </w:rPr>
            </w:pPr>
            <w:r w:rsidRPr="00B95764">
              <w:rPr>
                <w:b/>
                <w:u w:val="single"/>
              </w:rPr>
              <w:t>PART – A (20 X 1 = 20 MARKS)</w:t>
            </w:r>
          </w:p>
        </w:tc>
      </w:tr>
      <w:tr w:rsidR="001D3C91" w:rsidRPr="00B95764" w14:paraId="457ED7EB" w14:textId="77777777" w:rsidTr="00191417">
        <w:trPr>
          <w:trHeight w:val="395"/>
          <w:jc w:val="center"/>
        </w:trPr>
        <w:tc>
          <w:tcPr>
            <w:tcW w:w="338" w:type="pct"/>
            <w:vAlign w:val="center"/>
          </w:tcPr>
          <w:p w14:paraId="2FDDCDA5" w14:textId="77777777" w:rsidR="001D3C91" w:rsidRPr="00B95764" w:rsidRDefault="001D3C91" w:rsidP="0030423A">
            <w:pPr>
              <w:contextualSpacing/>
              <w:jc w:val="center"/>
            </w:pPr>
            <w:r w:rsidRPr="00B95764">
              <w:t>1.</w:t>
            </w:r>
          </w:p>
        </w:tc>
        <w:tc>
          <w:tcPr>
            <w:tcW w:w="3658" w:type="pct"/>
            <w:gridSpan w:val="2"/>
            <w:vAlign w:val="center"/>
          </w:tcPr>
          <w:p w14:paraId="6B26F819" w14:textId="77777777" w:rsidR="001D3C91" w:rsidRPr="00B95764" w:rsidRDefault="001D3C91" w:rsidP="0030423A">
            <w:pPr>
              <w:contextualSpacing/>
              <w:jc w:val="both"/>
            </w:pPr>
            <w:r w:rsidRPr="00B95764">
              <w:t>What are the renewable sources of energy?</w:t>
            </w:r>
          </w:p>
        </w:tc>
        <w:tc>
          <w:tcPr>
            <w:tcW w:w="319" w:type="pct"/>
            <w:vAlign w:val="center"/>
          </w:tcPr>
          <w:p w14:paraId="5108CA05" w14:textId="77777777" w:rsidR="001D3C91" w:rsidRPr="00B95764" w:rsidRDefault="001D3C91" w:rsidP="0030423A">
            <w:pPr>
              <w:contextualSpacing/>
              <w:jc w:val="center"/>
            </w:pPr>
            <w:r w:rsidRPr="00B95764">
              <w:t>CO1</w:t>
            </w:r>
          </w:p>
        </w:tc>
        <w:tc>
          <w:tcPr>
            <w:tcW w:w="256" w:type="pct"/>
            <w:vAlign w:val="center"/>
          </w:tcPr>
          <w:p w14:paraId="593B143B" w14:textId="77777777" w:rsidR="001D3C91" w:rsidRPr="00B95764" w:rsidRDefault="001D3C91" w:rsidP="0030423A">
            <w:pPr>
              <w:contextualSpacing/>
              <w:jc w:val="center"/>
            </w:pPr>
            <w:r w:rsidRPr="00B95764">
              <w:t>R</w:t>
            </w:r>
          </w:p>
        </w:tc>
        <w:tc>
          <w:tcPr>
            <w:tcW w:w="429" w:type="pct"/>
            <w:vAlign w:val="center"/>
          </w:tcPr>
          <w:p w14:paraId="4A840349" w14:textId="77777777" w:rsidR="001D3C91" w:rsidRPr="00B95764" w:rsidRDefault="001D3C91" w:rsidP="0030423A">
            <w:pPr>
              <w:contextualSpacing/>
              <w:jc w:val="center"/>
            </w:pPr>
            <w:r w:rsidRPr="00B95764">
              <w:t>1</w:t>
            </w:r>
          </w:p>
        </w:tc>
      </w:tr>
      <w:tr w:rsidR="001D3C91" w:rsidRPr="00B95764" w14:paraId="5CE736C4" w14:textId="77777777" w:rsidTr="00191417">
        <w:trPr>
          <w:trHeight w:val="395"/>
          <w:jc w:val="center"/>
        </w:trPr>
        <w:tc>
          <w:tcPr>
            <w:tcW w:w="338" w:type="pct"/>
            <w:vAlign w:val="center"/>
          </w:tcPr>
          <w:p w14:paraId="2E2E2864" w14:textId="77777777" w:rsidR="001D3C91" w:rsidRPr="00B95764" w:rsidRDefault="001D3C91" w:rsidP="0030423A">
            <w:pPr>
              <w:contextualSpacing/>
              <w:jc w:val="center"/>
            </w:pPr>
            <w:r w:rsidRPr="00B95764">
              <w:t>2.</w:t>
            </w:r>
          </w:p>
        </w:tc>
        <w:tc>
          <w:tcPr>
            <w:tcW w:w="3658" w:type="pct"/>
            <w:gridSpan w:val="2"/>
            <w:vAlign w:val="bottom"/>
          </w:tcPr>
          <w:p w14:paraId="3BD04BE3" w14:textId="77777777" w:rsidR="001D3C91" w:rsidRPr="00B95764" w:rsidRDefault="001D3C91" w:rsidP="001D3C91">
            <w:pPr>
              <w:contextualSpacing/>
              <w:jc w:val="both"/>
            </w:pPr>
            <w:r w:rsidRPr="00B95764">
              <w:t>Define kinetic energy.</w:t>
            </w:r>
          </w:p>
        </w:tc>
        <w:tc>
          <w:tcPr>
            <w:tcW w:w="319" w:type="pct"/>
            <w:vAlign w:val="center"/>
          </w:tcPr>
          <w:p w14:paraId="40FC08D9" w14:textId="77777777" w:rsidR="001D3C91" w:rsidRPr="00B95764" w:rsidRDefault="001D3C91" w:rsidP="0030423A">
            <w:pPr>
              <w:contextualSpacing/>
              <w:jc w:val="center"/>
            </w:pPr>
            <w:r w:rsidRPr="00B95764">
              <w:t>CO1</w:t>
            </w:r>
          </w:p>
        </w:tc>
        <w:tc>
          <w:tcPr>
            <w:tcW w:w="256" w:type="pct"/>
            <w:vAlign w:val="center"/>
          </w:tcPr>
          <w:p w14:paraId="1FEC4E51" w14:textId="77777777" w:rsidR="001D3C91" w:rsidRPr="00B95764" w:rsidRDefault="001D3C91" w:rsidP="0030423A">
            <w:pPr>
              <w:contextualSpacing/>
              <w:jc w:val="center"/>
            </w:pPr>
            <w:r w:rsidRPr="00B95764">
              <w:t>U</w:t>
            </w:r>
          </w:p>
        </w:tc>
        <w:tc>
          <w:tcPr>
            <w:tcW w:w="429" w:type="pct"/>
            <w:vAlign w:val="center"/>
          </w:tcPr>
          <w:p w14:paraId="478538F7" w14:textId="77777777" w:rsidR="001D3C91" w:rsidRPr="00B95764" w:rsidRDefault="001D3C91" w:rsidP="0030423A">
            <w:pPr>
              <w:contextualSpacing/>
              <w:jc w:val="center"/>
            </w:pPr>
            <w:r w:rsidRPr="00B95764">
              <w:t>1</w:t>
            </w:r>
          </w:p>
        </w:tc>
      </w:tr>
      <w:tr w:rsidR="001D3C91" w:rsidRPr="00B95764" w14:paraId="7816C5D8" w14:textId="77777777" w:rsidTr="00191417">
        <w:trPr>
          <w:trHeight w:val="395"/>
          <w:jc w:val="center"/>
        </w:trPr>
        <w:tc>
          <w:tcPr>
            <w:tcW w:w="338" w:type="pct"/>
            <w:vAlign w:val="center"/>
          </w:tcPr>
          <w:p w14:paraId="2D2CF1A5" w14:textId="77777777" w:rsidR="001D3C91" w:rsidRPr="00B95764" w:rsidRDefault="001D3C91" w:rsidP="0030423A">
            <w:pPr>
              <w:contextualSpacing/>
              <w:jc w:val="center"/>
            </w:pPr>
            <w:r w:rsidRPr="00B95764">
              <w:t>3.</w:t>
            </w:r>
          </w:p>
        </w:tc>
        <w:tc>
          <w:tcPr>
            <w:tcW w:w="3658" w:type="pct"/>
            <w:gridSpan w:val="2"/>
            <w:vAlign w:val="bottom"/>
          </w:tcPr>
          <w:p w14:paraId="303F04C2" w14:textId="77777777" w:rsidR="001D3C91" w:rsidRPr="00B95764" w:rsidRDefault="001D3C91" w:rsidP="0030423A">
            <w:pPr>
              <w:contextualSpacing/>
              <w:jc w:val="both"/>
            </w:pPr>
            <w:r w:rsidRPr="00B95764">
              <w:t>What is Bio-fuel?</w:t>
            </w:r>
          </w:p>
        </w:tc>
        <w:tc>
          <w:tcPr>
            <w:tcW w:w="319" w:type="pct"/>
            <w:vAlign w:val="center"/>
          </w:tcPr>
          <w:p w14:paraId="7CA65AB1" w14:textId="77777777" w:rsidR="001D3C91" w:rsidRPr="00B95764" w:rsidRDefault="001D3C91" w:rsidP="0030423A">
            <w:pPr>
              <w:contextualSpacing/>
              <w:jc w:val="center"/>
            </w:pPr>
            <w:r w:rsidRPr="00B95764">
              <w:t>CO1</w:t>
            </w:r>
          </w:p>
        </w:tc>
        <w:tc>
          <w:tcPr>
            <w:tcW w:w="256" w:type="pct"/>
            <w:vAlign w:val="center"/>
          </w:tcPr>
          <w:p w14:paraId="14F23ECD" w14:textId="77777777" w:rsidR="001D3C91" w:rsidRPr="00B95764" w:rsidRDefault="001D3C91" w:rsidP="0030423A">
            <w:pPr>
              <w:contextualSpacing/>
              <w:jc w:val="center"/>
            </w:pPr>
            <w:r w:rsidRPr="00B95764">
              <w:t>U</w:t>
            </w:r>
          </w:p>
        </w:tc>
        <w:tc>
          <w:tcPr>
            <w:tcW w:w="429" w:type="pct"/>
            <w:vAlign w:val="center"/>
          </w:tcPr>
          <w:p w14:paraId="2C5FF3C0" w14:textId="77777777" w:rsidR="001D3C91" w:rsidRPr="00B95764" w:rsidRDefault="001D3C91" w:rsidP="0030423A">
            <w:pPr>
              <w:contextualSpacing/>
              <w:jc w:val="center"/>
            </w:pPr>
            <w:r w:rsidRPr="00B95764">
              <w:t>1</w:t>
            </w:r>
          </w:p>
        </w:tc>
      </w:tr>
      <w:tr w:rsidR="001D3C91" w:rsidRPr="00B95764" w14:paraId="0E1210DE" w14:textId="77777777" w:rsidTr="00191417">
        <w:trPr>
          <w:trHeight w:val="395"/>
          <w:jc w:val="center"/>
        </w:trPr>
        <w:tc>
          <w:tcPr>
            <w:tcW w:w="338" w:type="pct"/>
            <w:vAlign w:val="center"/>
          </w:tcPr>
          <w:p w14:paraId="1CB0D90C" w14:textId="77777777" w:rsidR="001D3C91" w:rsidRPr="00B95764" w:rsidRDefault="001D3C91" w:rsidP="0030423A">
            <w:pPr>
              <w:contextualSpacing/>
              <w:jc w:val="center"/>
            </w:pPr>
            <w:r w:rsidRPr="00B95764">
              <w:t>4.</w:t>
            </w:r>
          </w:p>
        </w:tc>
        <w:tc>
          <w:tcPr>
            <w:tcW w:w="3658" w:type="pct"/>
            <w:gridSpan w:val="2"/>
            <w:vAlign w:val="bottom"/>
          </w:tcPr>
          <w:p w14:paraId="4783524A" w14:textId="77777777" w:rsidR="001D3C91" w:rsidRPr="00B95764" w:rsidRDefault="001D3C91" w:rsidP="001D3C91">
            <w:pPr>
              <w:contextualSpacing/>
              <w:jc w:val="both"/>
            </w:pPr>
            <w:r w:rsidRPr="00B95764">
              <w:t>What is solar PV systems?</w:t>
            </w:r>
          </w:p>
        </w:tc>
        <w:tc>
          <w:tcPr>
            <w:tcW w:w="319" w:type="pct"/>
            <w:vAlign w:val="center"/>
          </w:tcPr>
          <w:p w14:paraId="13F8ABD0" w14:textId="77777777" w:rsidR="001D3C91" w:rsidRPr="00B95764" w:rsidRDefault="001D3C91" w:rsidP="0030423A">
            <w:pPr>
              <w:contextualSpacing/>
              <w:jc w:val="center"/>
            </w:pPr>
            <w:r w:rsidRPr="00B95764">
              <w:t>CO3</w:t>
            </w:r>
          </w:p>
        </w:tc>
        <w:tc>
          <w:tcPr>
            <w:tcW w:w="256" w:type="pct"/>
            <w:vAlign w:val="center"/>
          </w:tcPr>
          <w:p w14:paraId="45E4169D" w14:textId="77777777" w:rsidR="001D3C91" w:rsidRPr="00B95764" w:rsidRDefault="001D3C91" w:rsidP="0030423A">
            <w:pPr>
              <w:contextualSpacing/>
              <w:jc w:val="center"/>
            </w:pPr>
            <w:r w:rsidRPr="00B95764">
              <w:t>U</w:t>
            </w:r>
          </w:p>
        </w:tc>
        <w:tc>
          <w:tcPr>
            <w:tcW w:w="429" w:type="pct"/>
            <w:vAlign w:val="center"/>
          </w:tcPr>
          <w:p w14:paraId="5A446CE2" w14:textId="77777777" w:rsidR="001D3C91" w:rsidRPr="00B95764" w:rsidRDefault="001D3C91" w:rsidP="0030423A">
            <w:pPr>
              <w:contextualSpacing/>
              <w:jc w:val="center"/>
            </w:pPr>
            <w:r w:rsidRPr="00B95764">
              <w:t>1</w:t>
            </w:r>
          </w:p>
        </w:tc>
      </w:tr>
      <w:tr w:rsidR="001D3C91" w:rsidRPr="00B95764" w14:paraId="7F494645" w14:textId="77777777" w:rsidTr="00191417">
        <w:trPr>
          <w:trHeight w:val="395"/>
          <w:jc w:val="center"/>
        </w:trPr>
        <w:tc>
          <w:tcPr>
            <w:tcW w:w="338" w:type="pct"/>
            <w:vAlign w:val="center"/>
          </w:tcPr>
          <w:p w14:paraId="661DC44D" w14:textId="77777777" w:rsidR="001D3C91" w:rsidRPr="00B95764" w:rsidRDefault="001D3C91" w:rsidP="0030423A">
            <w:pPr>
              <w:contextualSpacing/>
              <w:jc w:val="center"/>
            </w:pPr>
            <w:r w:rsidRPr="00B95764">
              <w:t>5.</w:t>
            </w:r>
          </w:p>
        </w:tc>
        <w:tc>
          <w:tcPr>
            <w:tcW w:w="3658" w:type="pct"/>
            <w:gridSpan w:val="2"/>
            <w:vAlign w:val="bottom"/>
          </w:tcPr>
          <w:p w14:paraId="1F00ABE5" w14:textId="77777777" w:rsidR="001D3C91" w:rsidRPr="00B95764" w:rsidRDefault="001D3C91" w:rsidP="001D3C91">
            <w:pPr>
              <w:pStyle w:val="Heading3"/>
              <w:spacing w:before="203"/>
              <w:ind w:left="0"/>
              <w:outlineLvl w:val="2"/>
              <w:rPr>
                <w:sz w:val="24"/>
                <w:szCs w:val="24"/>
              </w:rPr>
            </w:pPr>
            <w:r w:rsidRPr="00B95764">
              <w:rPr>
                <w:b w:val="0"/>
                <w:bCs w:val="0"/>
                <w:sz w:val="24"/>
                <w:szCs w:val="24"/>
              </w:rPr>
              <w:t>Name the substance related to gasification agent.</w:t>
            </w:r>
          </w:p>
        </w:tc>
        <w:tc>
          <w:tcPr>
            <w:tcW w:w="319" w:type="pct"/>
            <w:vAlign w:val="center"/>
          </w:tcPr>
          <w:p w14:paraId="77CF3592" w14:textId="77777777" w:rsidR="001D3C91" w:rsidRPr="00B95764" w:rsidRDefault="001D3C91" w:rsidP="0030423A">
            <w:pPr>
              <w:contextualSpacing/>
              <w:jc w:val="center"/>
            </w:pPr>
            <w:r w:rsidRPr="00B95764">
              <w:t>CO1</w:t>
            </w:r>
          </w:p>
        </w:tc>
        <w:tc>
          <w:tcPr>
            <w:tcW w:w="256" w:type="pct"/>
            <w:vAlign w:val="center"/>
          </w:tcPr>
          <w:p w14:paraId="634729E2" w14:textId="77777777" w:rsidR="001D3C91" w:rsidRPr="00B95764" w:rsidRDefault="001D3C91" w:rsidP="0030423A">
            <w:pPr>
              <w:contextualSpacing/>
              <w:jc w:val="center"/>
            </w:pPr>
            <w:r w:rsidRPr="00B95764">
              <w:t>R</w:t>
            </w:r>
          </w:p>
        </w:tc>
        <w:tc>
          <w:tcPr>
            <w:tcW w:w="429" w:type="pct"/>
            <w:vAlign w:val="center"/>
          </w:tcPr>
          <w:p w14:paraId="3C1EA914" w14:textId="77777777" w:rsidR="001D3C91" w:rsidRPr="00B95764" w:rsidRDefault="001D3C91" w:rsidP="0030423A">
            <w:pPr>
              <w:contextualSpacing/>
              <w:jc w:val="center"/>
            </w:pPr>
            <w:r w:rsidRPr="00B95764">
              <w:t>1</w:t>
            </w:r>
          </w:p>
        </w:tc>
      </w:tr>
      <w:tr w:rsidR="001D3C91" w:rsidRPr="00B95764" w14:paraId="52EDB116" w14:textId="77777777" w:rsidTr="00191417">
        <w:trPr>
          <w:trHeight w:val="395"/>
          <w:jc w:val="center"/>
        </w:trPr>
        <w:tc>
          <w:tcPr>
            <w:tcW w:w="338" w:type="pct"/>
            <w:vAlign w:val="center"/>
          </w:tcPr>
          <w:p w14:paraId="3919B562" w14:textId="77777777" w:rsidR="001D3C91" w:rsidRPr="00B95764" w:rsidRDefault="001D3C91" w:rsidP="0030423A">
            <w:pPr>
              <w:contextualSpacing/>
              <w:jc w:val="center"/>
            </w:pPr>
            <w:r w:rsidRPr="00B95764">
              <w:t>6.</w:t>
            </w:r>
          </w:p>
        </w:tc>
        <w:tc>
          <w:tcPr>
            <w:tcW w:w="3658" w:type="pct"/>
            <w:gridSpan w:val="2"/>
            <w:vAlign w:val="bottom"/>
          </w:tcPr>
          <w:p w14:paraId="2A50553B" w14:textId="77777777" w:rsidR="001D3C91" w:rsidRPr="00B95764" w:rsidRDefault="001D3C91" w:rsidP="0030423A">
            <w:pPr>
              <w:contextualSpacing/>
              <w:jc w:val="both"/>
            </w:pPr>
            <w:r>
              <w:t>L</w:t>
            </w:r>
            <w:r w:rsidRPr="00B95764">
              <w:t>ist the Properties of Biogas.</w:t>
            </w:r>
          </w:p>
        </w:tc>
        <w:tc>
          <w:tcPr>
            <w:tcW w:w="319" w:type="pct"/>
            <w:vAlign w:val="center"/>
          </w:tcPr>
          <w:p w14:paraId="66E29019" w14:textId="77777777" w:rsidR="001D3C91" w:rsidRPr="00B95764" w:rsidRDefault="001D3C91" w:rsidP="0030423A">
            <w:pPr>
              <w:contextualSpacing/>
              <w:jc w:val="center"/>
            </w:pPr>
            <w:r w:rsidRPr="00B95764">
              <w:t>CO2</w:t>
            </w:r>
          </w:p>
        </w:tc>
        <w:tc>
          <w:tcPr>
            <w:tcW w:w="256" w:type="pct"/>
            <w:vAlign w:val="center"/>
          </w:tcPr>
          <w:p w14:paraId="1CBEFCDB" w14:textId="77777777" w:rsidR="001D3C91" w:rsidRPr="00B95764" w:rsidRDefault="001D3C91" w:rsidP="0030423A">
            <w:pPr>
              <w:contextualSpacing/>
              <w:jc w:val="center"/>
            </w:pPr>
            <w:r w:rsidRPr="00B95764">
              <w:t>U</w:t>
            </w:r>
          </w:p>
        </w:tc>
        <w:tc>
          <w:tcPr>
            <w:tcW w:w="429" w:type="pct"/>
            <w:vAlign w:val="center"/>
          </w:tcPr>
          <w:p w14:paraId="65F71501" w14:textId="77777777" w:rsidR="001D3C91" w:rsidRPr="00B95764" w:rsidRDefault="001D3C91" w:rsidP="0030423A">
            <w:pPr>
              <w:contextualSpacing/>
              <w:jc w:val="center"/>
            </w:pPr>
            <w:r w:rsidRPr="00B95764">
              <w:t>1</w:t>
            </w:r>
          </w:p>
        </w:tc>
      </w:tr>
      <w:tr w:rsidR="001D3C91" w:rsidRPr="00B95764" w14:paraId="75352711" w14:textId="77777777" w:rsidTr="00191417">
        <w:trPr>
          <w:trHeight w:val="395"/>
          <w:jc w:val="center"/>
        </w:trPr>
        <w:tc>
          <w:tcPr>
            <w:tcW w:w="338" w:type="pct"/>
            <w:vAlign w:val="center"/>
          </w:tcPr>
          <w:p w14:paraId="03AF7E26" w14:textId="77777777" w:rsidR="001D3C91" w:rsidRPr="00B95764" w:rsidRDefault="001D3C91" w:rsidP="0030423A">
            <w:pPr>
              <w:contextualSpacing/>
              <w:jc w:val="center"/>
            </w:pPr>
            <w:r w:rsidRPr="00B95764">
              <w:t>7.</w:t>
            </w:r>
          </w:p>
        </w:tc>
        <w:tc>
          <w:tcPr>
            <w:tcW w:w="3658" w:type="pct"/>
            <w:gridSpan w:val="2"/>
            <w:vAlign w:val="bottom"/>
          </w:tcPr>
          <w:p w14:paraId="7E873385" w14:textId="77777777" w:rsidR="001D3C91" w:rsidRPr="00B95764" w:rsidRDefault="001D3C91" w:rsidP="001D3C91">
            <w:pPr>
              <w:contextualSpacing/>
              <w:jc w:val="both"/>
              <w:rPr>
                <w:noProof/>
                <w:lang w:eastAsia="zh-TW"/>
              </w:rPr>
            </w:pPr>
            <w:r w:rsidRPr="00B95764">
              <w:t>How scaling of the digester is done?</w:t>
            </w:r>
          </w:p>
        </w:tc>
        <w:tc>
          <w:tcPr>
            <w:tcW w:w="319" w:type="pct"/>
            <w:vAlign w:val="center"/>
          </w:tcPr>
          <w:p w14:paraId="23D06C9B" w14:textId="77777777" w:rsidR="001D3C91" w:rsidRPr="00B95764" w:rsidRDefault="001D3C91" w:rsidP="0030423A">
            <w:pPr>
              <w:contextualSpacing/>
              <w:jc w:val="center"/>
            </w:pPr>
            <w:r w:rsidRPr="00B95764">
              <w:t>CO1</w:t>
            </w:r>
          </w:p>
        </w:tc>
        <w:tc>
          <w:tcPr>
            <w:tcW w:w="256" w:type="pct"/>
            <w:vAlign w:val="center"/>
          </w:tcPr>
          <w:p w14:paraId="0DE33062" w14:textId="77777777" w:rsidR="001D3C91" w:rsidRPr="00B95764" w:rsidRDefault="001D3C91" w:rsidP="0030423A">
            <w:pPr>
              <w:contextualSpacing/>
              <w:jc w:val="center"/>
            </w:pPr>
            <w:r w:rsidRPr="00B95764">
              <w:t>R</w:t>
            </w:r>
          </w:p>
        </w:tc>
        <w:tc>
          <w:tcPr>
            <w:tcW w:w="429" w:type="pct"/>
            <w:vAlign w:val="center"/>
          </w:tcPr>
          <w:p w14:paraId="5FC3CA4F" w14:textId="77777777" w:rsidR="001D3C91" w:rsidRPr="00B95764" w:rsidRDefault="001D3C91" w:rsidP="0030423A">
            <w:pPr>
              <w:contextualSpacing/>
              <w:jc w:val="center"/>
            </w:pPr>
            <w:r w:rsidRPr="00B95764">
              <w:t>1</w:t>
            </w:r>
          </w:p>
        </w:tc>
      </w:tr>
      <w:tr w:rsidR="001D3C91" w:rsidRPr="00B95764" w14:paraId="12F9A20C" w14:textId="77777777" w:rsidTr="00191417">
        <w:trPr>
          <w:trHeight w:val="395"/>
          <w:jc w:val="center"/>
        </w:trPr>
        <w:tc>
          <w:tcPr>
            <w:tcW w:w="338" w:type="pct"/>
            <w:vAlign w:val="center"/>
          </w:tcPr>
          <w:p w14:paraId="1328A65F" w14:textId="77777777" w:rsidR="001D3C91" w:rsidRPr="00B95764" w:rsidRDefault="001D3C91" w:rsidP="0030423A">
            <w:pPr>
              <w:contextualSpacing/>
              <w:jc w:val="center"/>
            </w:pPr>
            <w:r w:rsidRPr="00B95764">
              <w:t>8.</w:t>
            </w:r>
          </w:p>
        </w:tc>
        <w:tc>
          <w:tcPr>
            <w:tcW w:w="3658" w:type="pct"/>
            <w:gridSpan w:val="2"/>
            <w:vAlign w:val="bottom"/>
          </w:tcPr>
          <w:p w14:paraId="19835345" w14:textId="77777777" w:rsidR="001D3C91" w:rsidRPr="00B95764" w:rsidRDefault="001D3C91" w:rsidP="0030423A">
            <w:pPr>
              <w:contextualSpacing/>
              <w:jc w:val="both"/>
              <w:rPr>
                <w:b/>
                <w:bCs/>
              </w:rPr>
            </w:pPr>
            <w:r w:rsidRPr="00B95764">
              <w:t>Define motion.</w:t>
            </w:r>
          </w:p>
        </w:tc>
        <w:tc>
          <w:tcPr>
            <w:tcW w:w="319" w:type="pct"/>
            <w:vAlign w:val="center"/>
          </w:tcPr>
          <w:p w14:paraId="5E1E3FDA" w14:textId="77777777" w:rsidR="001D3C91" w:rsidRPr="00B95764" w:rsidRDefault="001D3C91" w:rsidP="0030423A">
            <w:pPr>
              <w:contextualSpacing/>
              <w:jc w:val="center"/>
            </w:pPr>
            <w:r w:rsidRPr="00B95764">
              <w:t>CO2</w:t>
            </w:r>
          </w:p>
        </w:tc>
        <w:tc>
          <w:tcPr>
            <w:tcW w:w="256" w:type="pct"/>
            <w:vAlign w:val="center"/>
          </w:tcPr>
          <w:p w14:paraId="49847A77" w14:textId="77777777" w:rsidR="001D3C91" w:rsidRPr="00B95764" w:rsidRDefault="001D3C91" w:rsidP="0030423A">
            <w:pPr>
              <w:contextualSpacing/>
              <w:jc w:val="center"/>
            </w:pPr>
            <w:r w:rsidRPr="00B95764">
              <w:t>U</w:t>
            </w:r>
          </w:p>
        </w:tc>
        <w:tc>
          <w:tcPr>
            <w:tcW w:w="429" w:type="pct"/>
            <w:vAlign w:val="center"/>
          </w:tcPr>
          <w:p w14:paraId="7A5B1320" w14:textId="77777777" w:rsidR="001D3C91" w:rsidRPr="00B95764" w:rsidRDefault="001D3C91" w:rsidP="0030423A">
            <w:pPr>
              <w:contextualSpacing/>
              <w:jc w:val="center"/>
            </w:pPr>
            <w:r w:rsidRPr="00B95764">
              <w:t>1</w:t>
            </w:r>
          </w:p>
        </w:tc>
      </w:tr>
      <w:tr w:rsidR="001D3C91" w:rsidRPr="00B95764" w14:paraId="55E3DF55" w14:textId="77777777" w:rsidTr="00191417">
        <w:trPr>
          <w:trHeight w:val="395"/>
          <w:jc w:val="center"/>
        </w:trPr>
        <w:tc>
          <w:tcPr>
            <w:tcW w:w="338" w:type="pct"/>
            <w:vAlign w:val="center"/>
          </w:tcPr>
          <w:p w14:paraId="0DCA5DBC" w14:textId="77777777" w:rsidR="001D3C91" w:rsidRPr="00B95764" w:rsidRDefault="001D3C91" w:rsidP="001D3C91">
            <w:pPr>
              <w:contextualSpacing/>
              <w:jc w:val="center"/>
            </w:pPr>
            <w:r w:rsidRPr="00B95764">
              <w:t>9.</w:t>
            </w:r>
          </w:p>
        </w:tc>
        <w:tc>
          <w:tcPr>
            <w:tcW w:w="3658" w:type="pct"/>
            <w:gridSpan w:val="2"/>
            <w:vAlign w:val="bottom"/>
          </w:tcPr>
          <w:p w14:paraId="277AB1B1" w14:textId="77777777" w:rsidR="001D3C91" w:rsidRPr="00B95764" w:rsidRDefault="001D3C91" w:rsidP="001D3C91">
            <w:pPr>
              <w:contextualSpacing/>
              <w:jc w:val="both"/>
              <w:rPr>
                <w:noProof/>
                <w:lang w:eastAsia="zh-TW"/>
              </w:rPr>
            </w:pPr>
            <w:r w:rsidRPr="00B95764">
              <w:t>What are the disadvantages of floating drum plant?</w:t>
            </w:r>
          </w:p>
        </w:tc>
        <w:tc>
          <w:tcPr>
            <w:tcW w:w="319" w:type="pct"/>
            <w:vAlign w:val="center"/>
          </w:tcPr>
          <w:p w14:paraId="28FF9637" w14:textId="77777777" w:rsidR="001D3C91" w:rsidRPr="00B95764" w:rsidRDefault="001D3C91" w:rsidP="001D3C91">
            <w:pPr>
              <w:contextualSpacing/>
              <w:jc w:val="center"/>
            </w:pPr>
            <w:r w:rsidRPr="00B95764">
              <w:t>CO2</w:t>
            </w:r>
          </w:p>
        </w:tc>
        <w:tc>
          <w:tcPr>
            <w:tcW w:w="256" w:type="pct"/>
            <w:vAlign w:val="center"/>
          </w:tcPr>
          <w:p w14:paraId="70327752" w14:textId="77777777" w:rsidR="001D3C91" w:rsidRPr="00B95764" w:rsidRDefault="001D3C91" w:rsidP="001D3C91">
            <w:pPr>
              <w:contextualSpacing/>
              <w:jc w:val="center"/>
            </w:pPr>
            <w:r w:rsidRPr="00B95764">
              <w:t>U</w:t>
            </w:r>
          </w:p>
        </w:tc>
        <w:tc>
          <w:tcPr>
            <w:tcW w:w="429" w:type="pct"/>
            <w:vAlign w:val="center"/>
          </w:tcPr>
          <w:p w14:paraId="5B187F98" w14:textId="77777777" w:rsidR="001D3C91" w:rsidRPr="00B95764" w:rsidRDefault="001D3C91" w:rsidP="001D3C91">
            <w:pPr>
              <w:contextualSpacing/>
              <w:jc w:val="center"/>
            </w:pPr>
            <w:r w:rsidRPr="00B95764">
              <w:t>1</w:t>
            </w:r>
          </w:p>
        </w:tc>
      </w:tr>
      <w:tr w:rsidR="001D3C91" w:rsidRPr="00B95764" w14:paraId="6FAC75CD" w14:textId="77777777" w:rsidTr="00191417">
        <w:trPr>
          <w:trHeight w:val="395"/>
          <w:jc w:val="center"/>
        </w:trPr>
        <w:tc>
          <w:tcPr>
            <w:tcW w:w="338" w:type="pct"/>
            <w:vAlign w:val="center"/>
          </w:tcPr>
          <w:p w14:paraId="21FB960C" w14:textId="77777777" w:rsidR="001D3C91" w:rsidRPr="00B95764" w:rsidRDefault="001D3C91" w:rsidP="001D3C91">
            <w:pPr>
              <w:contextualSpacing/>
              <w:jc w:val="center"/>
            </w:pPr>
            <w:r w:rsidRPr="00B95764">
              <w:t>10.</w:t>
            </w:r>
          </w:p>
        </w:tc>
        <w:tc>
          <w:tcPr>
            <w:tcW w:w="3658" w:type="pct"/>
            <w:gridSpan w:val="2"/>
            <w:vAlign w:val="bottom"/>
          </w:tcPr>
          <w:p w14:paraId="4BB81FDA" w14:textId="77777777" w:rsidR="001D3C91" w:rsidRPr="00B95764" w:rsidRDefault="001D3C91" w:rsidP="001D3C91">
            <w:pPr>
              <w:contextualSpacing/>
              <w:jc w:val="both"/>
            </w:pPr>
            <w:r w:rsidRPr="00B95764">
              <w:t>What do you understand by evaporation of inherent moisture?</w:t>
            </w:r>
          </w:p>
        </w:tc>
        <w:tc>
          <w:tcPr>
            <w:tcW w:w="319" w:type="pct"/>
            <w:vAlign w:val="center"/>
          </w:tcPr>
          <w:p w14:paraId="71AAD1B3" w14:textId="77777777" w:rsidR="001D3C91" w:rsidRPr="00B95764" w:rsidRDefault="001D3C91" w:rsidP="001D3C91">
            <w:pPr>
              <w:contextualSpacing/>
              <w:jc w:val="center"/>
            </w:pPr>
            <w:r w:rsidRPr="00B95764">
              <w:t>CO2</w:t>
            </w:r>
          </w:p>
        </w:tc>
        <w:tc>
          <w:tcPr>
            <w:tcW w:w="256" w:type="pct"/>
            <w:vAlign w:val="center"/>
          </w:tcPr>
          <w:p w14:paraId="413BA242" w14:textId="77777777" w:rsidR="001D3C91" w:rsidRPr="00B95764" w:rsidRDefault="001D3C91" w:rsidP="001D3C91">
            <w:pPr>
              <w:contextualSpacing/>
              <w:jc w:val="center"/>
            </w:pPr>
            <w:r w:rsidRPr="00B95764">
              <w:t>U</w:t>
            </w:r>
          </w:p>
        </w:tc>
        <w:tc>
          <w:tcPr>
            <w:tcW w:w="429" w:type="pct"/>
            <w:vAlign w:val="center"/>
          </w:tcPr>
          <w:p w14:paraId="27CC9CEA" w14:textId="77777777" w:rsidR="001D3C91" w:rsidRPr="00B95764" w:rsidRDefault="001D3C91" w:rsidP="001D3C91">
            <w:pPr>
              <w:contextualSpacing/>
              <w:jc w:val="center"/>
            </w:pPr>
            <w:r w:rsidRPr="00B95764">
              <w:t>1</w:t>
            </w:r>
          </w:p>
        </w:tc>
      </w:tr>
      <w:tr w:rsidR="001D3C91" w:rsidRPr="00B95764" w14:paraId="18DCE6B1" w14:textId="77777777" w:rsidTr="00191417">
        <w:trPr>
          <w:trHeight w:val="395"/>
          <w:jc w:val="center"/>
        </w:trPr>
        <w:tc>
          <w:tcPr>
            <w:tcW w:w="338" w:type="pct"/>
            <w:vAlign w:val="center"/>
          </w:tcPr>
          <w:p w14:paraId="46302D89" w14:textId="77777777" w:rsidR="001D3C91" w:rsidRPr="00B95764" w:rsidRDefault="001D3C91" w:rsidP="001D3C91">
            <w:pPr>
              <w:contextualSpacing/>
              <w:jc w:val="center"/>
            </w:pPr>
            <w:r w:rsidRPr="00B95764">
              <w:t>11.</w:t>
            </w:r>
          </w:p>
        </w:tc>
        <w:tc>
          <w:tcPr>
            <w:tcW w:w="3658" w:type="pct"/>
            <w:gridSpan w:val="2"/>
            <w:vAlign w:val="bottom"/>
          </w:tcPr>
          <w:p w14:paraId="414FC88C" w14:textId="77777777" w:rsidR="001D3C91" w:rsidRPr="00B95764" w:rsidRDefault="001D3C91" w:rsidP="001D3C91">
            <w:pPr>
              <w:contextualSpacing/>
              <w:jc w:val="both"/>
            </w:pPr>
            <w:r w:rsidRPr="00B95764">
              <w:t>What is Deenbandhu Biogas Plants?</w:t>
            </w:r>
          </w:p>
        </w:tc>
        <w:tc>
          <w:tcPr>
            <w:tcW w:w="319" w:type="pct"/>
            <w:vAlign w:val="center"/>
          </w:tcPr>
          <w:p w14:paraId="2CCD6C4A" w14:textId="77777777" w:rsidR="001D3C91" w:rsidRPr="00B95764" w:rsidRDefault="001D3C91" w:rsidP="001D3C91">
            <w:pPr>
              <w:contextualSpacing/>
              <w:jc w:val="center"/>
            </w:pPr>
            <w:r w:rsidRPr="00B95764">
              <w:t>CO1</w:t>
            </w:r>
          </w:p>
        </w:tc>
        <w:tc>
          <w:tcPr>
            <w:tcW w:w="256" w:type="pct"/>
            <w:vAlign w:val="center"/>
          </w:tcPr>
          <w:p w14:paraId="5FC02D05" w14:textId="77777777" w:rsidR="001D3C91" w:rsidRPr="00B95764" w:rsidRDefault="001D3C91" w:rsidP="001D3C91">
            <w:pPr>
              <w:contextualSpacing/>
              <w:jc w:val="center"/>
            </w:pPr>
            <w:r w:rsidRPr="00B95764">
              <w:t>R</w:t>
            </w:r>
          </w:p>
        </w:tc>
        <w:tc>
          <w:tcPr>
            <w:tcW w:w="429" w:type="pct"/>
            <w:vAlign w:val="center"/>
          </w:tcPr>
          <w:p w14:paraId="6A8C065C" w14:textId="77777777" w:rsidR="001D3C91" w:rsidRPr="00B95764" w:rsidRDefault="001D3C91" w:rsidP="001D3C91">
            <w:pPr>
              <w:contextualSpacing/>
              <w:jc w:val="center"/>
            </w:pPr>
            <w:r w:rsidRPr="00B95764">
              <w:t>1</w:t>
            </w:r>
          </w:p>
        </w:tc>
      </w:tr>
      <w:tr w:rsidR="001D3C91" w:rsidRPr="00B95764" w14:paraId="23B3E42B" w14:textId="77777777" w:rsidTr="00191417">
        <w:trPr>
          <w:trHeight w:val="395"/>
          <w:jc w:val="center"/>
        </w:trPr>
        <w:tc>
          <w:tcPr>
            <w:tcW w:w="338" w:type="pct"/>
            <w:vAlign w:val="center"/>
          </w:tcPr>
          <w:p w14:paraId="6D8AE406" w14:textId="77777777" w:rsidR="001D3C91" w:rsidRPr="00B95764" w:rsidRDefault="001D3C91" w:rsidP="001D3C91">
            <w:pPr>
              <w:contextualSpacing/>
              <w:jc w:val="center"/>
            </w:pPr>
            <w:r w:rsidRPr="00B95764">
              <w:t>12.</w:t>
            </w:r>
          </w:p>
        </w:tc>
        <w:tc>
          <w:tcPr>
            <w:tcW w:w="3658" w:type="pct"/>
            <w:gridSpan w:val="2"/>
            <w:vAlign w:val="bottom"/>
          </w:tcPr>
          <w:p w14:paraId="045A9E37" w14:textId="77777777" w:rsidR="001D3C91" w:rsidRPr="00B95764" w:rsidRDefault="001D3C91" w:rsidP="001D3C91">
            <w:pPr>
              <w:contextualSpacing/>
              <w:jc w:val="both"/>
            </w:pPr>
            <w:r w:rsidRPr="00B95764">
              <w:t>What is Char residue?</w:t>
            </w:r>
          </w:p>
        </w:tc>
        <w:tc>
          <w:tcPr>
            <w:tcW w:w="319" w:type="pct"/>
            <w:vAlign w:val="center"/>
          </w:tcPr>
          <w:p w14:paraId="237443FA" w14:textId="77777777" w:rsidR="001D3C91" w:rsidRPr="00B95764" w:rsidRDefault="001D3C91" w:rsidP="001D3C91">
            <w:pPr>
              <w:contextualSpacing/>
              <w:jc w:val="center"/>
            </w:pPr>
            <w:r w:rsidRPr="00B95764">
              <w:t>CO3</w:t>
            </w:r>
          </w:p>
        </w:tc>
        <w:tc>
          <w:tcPr>
            <w:tcW w:w="256" w:type="pct"/>
            <w:vAlign w:val="center"/>
          </w:tcPr>
          <w:p w14:paraId="3E6096CD" w14:textId="77777777" w:rsidR="001D3C91" w:rsidRPr="00B95764" w:rsidRDefault="001D3C91" w:rsidP="001D3C91">
            <w:pPr>
              <w:contextualSpacing/>
              <w:jc w:val="center"/>
            </w:pPr>
            <w:r w:rsidRPr="00B95764">
              <w:t>U</w:t>
            </w:r>
          </w:p>
        </w:tc>
        <w:tc>
          <w:tcPr>
            <w:tcW w:w="429" w:type="pct"/>
            <w:vAlign w:val="center"/>
          </w:tcPr>
          <w:p w14:paraId="1A860D2B" w14:textId="77777777" w:rsidR="001D3C91" w:rsidRPr="00B95764" w:rsidRDefault="001D3C91" w:rsidP="001D3C91">
            <w:pPr>
              <w:contextualSpacing/>
              <w:jc w:val="center"/>
            </w:pPr>
            <w:r w:rsidRPr="00B95764">
              <w:t>1</w:t>
            </w:r>
          </w:p>
        </w:tc>
      </w:tr>
      <w:tr w:rsidR="001D3C91" w:rsidRPr="00B95764" w14:paraId="0D65D534" w14:textId="77777777" w:rsidTr="00191417">
        <w:trPr>
          <w:trHeight w:val="395"/>
          <w:jc w:val="center"/>
        </w:trPr>
        <w:tc>
          <w:tcPr>
            <w:tcW w:w="338" w:type="pct"/>
            <w:vAlign w:val="center"/>
          </w:tcPr>
          <w:p w14:paraId="47450C47" w14:textId="77777777" w:rsidR="001D3C91" w:rsidRPr="00B95764" w:rsidRDefault="001D3C91" w:rsidP="001D3C91">
            <w:pPr>
              <w:contextualSpacing/>
              <w:jc w:val="center"/>
            </w:pPr>
            <w:r w:rsidRPr="00B95764">
              <w:t>13.</w:t>
            </w:r>
          </w:p>
        </w:tc>
        <w:tc>
          <w:tcPr>
            <w:tcW w:w="3658" w:type="pct"/>
            <w:gridSpan w:val="2"/>
            <w:vAlign w:val="bottom"/>
          </w:tcPr>
          <w:p w14:paraId="3EF4E4A6" w14:textId="77777777" w:rsidR="001D3C91" w:rsidRPr="00B95764" w:rsidRDefault="001D3C91" w:rsidP="001D3C91">
            <w:pPr>
              <w:contextualSpacing/>
              <w:jc w:val="both"/>
            </w:pPr>
            <w:r w:rsidRPr="00B95764">
              <w:t>What are the parameters for sizing of biogas plant?</w:t>
            </w:r>
          </w:p>
        </w:tc>
        <w:tc>
          <w:tcPr>
            <w:tcW w:w="319" w:type="pct"/>
            <w:vAlign w:val="center"/>
          </w:tcPr>
          <w:p w14:paraId="53F47A83" w14:textId="77777777" w:rsidR="001D3C91" w:rsidRPr="00B95764" w:rsidRDefault="001D3C91" w:rsidP="001D3C91">
            <w:pPr>
              <w:contextualSpacing/>
              <w:jc w:val="center"/>
            </w:pPr>
            <w:r w:rsidRPr="00B95764">
              <w:t>CO6</w:t>
            </w:r>
          </w:p>
        </w:tc>
        <w:tc>
          <w:tcPr>
            <w:tcW w:w="256" w:type="pct"/>
            <w:vAlign w:val="center"/>
          </w:tcPr>
          <w:p w14:paraId="650CD4FF" w14:textId="77777777" w:rsidR="001D3C91" w:rsidRPr="00B95764" w:rsidRDefault="001D3C91" w:rsidP="001D3C91">
            <w:pPr>
              <w:contextualSpacing/>
              <w:jc w:val="center"/>
            </w:pPr>
            <w:r w:rsidRPr="00B95764">
              <w:t>R</w:t>
            </w:r>
          </w:p>
        </w:tc>
        <w:tc>
          <w:tcPr>
            <w:tcW w:w="429" w:type="pct"/>
            <w:vAlign w:val="center"/>
          </w:tcPr>
          <w:p w14:paraId="38541992" w14:textId="77777777" w:rsidR="001D3C91" w:rsidRPr="00B95764" w:rsidRDefault="001D3C91" w:rsidP="001D3C91">
            <w:pPr>
              <w:contextualSpacing/>
              <w:jc w:val="center"/>
            </w:pPr>
            <w:r w:rsidRPr="00B95764">
              <w:t>1</w:t>
            </w:r>
          </w:p>
        </w:tc>
      </w:tr>
      <w:tr w:rsidR="001D3C91" w:rsidRPr="00B95764" w14:paraId="22572FEE" w14:textId="77777777" w:rsidTr="00191417">
        <w:trPr>
          <w:trHeight w:val="395"/>
          <w:jc w:val="center"/>
        </w:trPr>
        <w:tc>
          <w:tcPr>
            <w:tcW w:w="338" w:type="pct"/>
            <w:vAlign w:val="center"/>
          </w:tcPr>
          <w:p w14:paraId="16B0D33B" w14:textId="77777777" w:rsidR="001D3C91" w:rsidRPr="00B95764" w:rsidRDefault="001D3C91" w:rsidP="001D3C91">
            <w:pPr>
              <w:contextualSpacing/>
              <w:jc w:val="center"/>
            </w:pPr>
            <w:r w:rsidRPr="00B95764">
              <w:t>14.</w:t>
            </w:r>
          </w:p>
        </w:tc>
        <w:tc>
          <w:tcPr>
            <w:tcW w:w="3658" w:type="pct"/>
            <w:gridSpan w:val="2"/>
            <w:vAlign w:val="bottom"/>
          </w:tcPr>
          <w:p w14:paraId="18A43FC6" w14:textId="77777777" w:rsidR="001D3C91" w:rsidRPr="00B95764" w:rsidRDefault="001D3C91" w:rsidP="001D3C91">
            <w:pPr>
              <w:contextualSpacing/>
              <w:jc w:val="both"/>
            </w:pPr>
            <w:r w:rsidRPr="00B95764">
              <w:t>What do you understand by thermal energy?</w:t>
            </w:r>
          </w:p>
        </w:tc>
        <w:tc>
          <w:tcPr>
            <w:tcW w:w="319" w:type="pct"/>
            <w:vAlign w:val="center"/>
          </w:tcPr>
          <w:p w14:paraId="702F5163" w14:textId="77777777" w:rsidR="001D3C91" w:rsidRPr="00B95764" w:rsidRDefault="001D3C91" w:rsidP="001D3C91">
            <w:pPr>
              <w:contextualSpacing/>
              <w:jc w:val="center"/>
            </w:pPr>
            <w:r w:rsidRPr="00B95764">
              <w:t>CO5</w:t>
            </w:r>
          </w:p>
        </w:tc>
        <w:tc>
          <w:tcPr>
            <w:tcW w:w="256" w:type="pct"/>
            <w:vAlign w:val="center"/>
          </w:tcPr>
          <w:p w14:paraId="62524796" w14:textId="77777777" w:rsidR="001D3C91" w:rsidRPr="00B95764" w:rsidRDefault="001D3C91" w:rsidP="001D3C91">
            <w:pPr>
              <w:contextualSpacing/>
              <w:jc w:val="center"/>
            </w:pPr>
            <w:r w:rsidRPr="00B95764">
              <w:t>A</w:t>
            </w:r>
          </w:p>
        </w:tc>
        <w:tc>
          <w:tcPr>
            <w:tcW w:w="429" w:type="pct"/>
            <w:vAlign w:val="center"/>
          </w:tcPr>
          <w:p w14:paraId="099132D1" w14:textId="77777777" w:rsidR="001D3C91" w:rsidRPr="00B95764" w:rsidRDefault="001D3C91" w:rsidP="001D3C91">
            <w:pPr>
              <w:contextualSpacing/>
              <w:jc w:val="center"/>
            </w:pPr>
            <w:r w:rsidRPr="00B95764">
              <w:t>1</w:t>
            </w:r>
          </w:p>
        </w:tc>
      </w:tr>
      <w:tr w:rsidR="001D3C91" w:rsidRPr="00B95764" w14:paraId="6EEE9A62" w14:textId="77777777" w:rsidTr="00191417">
        <w:trPr>
          <w:trHeight w:val="395"/>
          <w:jc w:val="center"/>
        </w:trPr>
        <w:tc>
          <w:tcPr>
            <w:tcW w:w="338" w:type="pct"/>
            <w:vAlign w:val="center"/>
          </w:tcPr>
          <w:p w14:paraId="05D67330" w14:textId="77777777" w:rsidR="001D3C91" w:rsidRPr="00B95764" w:rsidRDefault="001D3C91" w:rsidP="001D3C91">
            <w:pPr>
              <w:contextualSpacing/>
              <w:jc w:val="center"/>
            </w:pPr>
            <w:r w:rsidRPr="00B95764">
              <w:t>15.</w:t>
            </w:r>
          </w:p>
        </w:tc>
        <w:tc>
          <w:tcPr>
            <w:tcW w:w="3658" w:type="pct"/>
            <w:gridSpan w:val="2"/>
            <w:vAlign w:val="bottom"/>
          </w:tcPr>
          <w:p w14:paraId="0F0DB4FC" w14:textId="77777777" w:rsidR="001D3C91" w:rsidRPr="00B95764" w:rsidRDefault="001D3C91" w:rsidP="001D3C91">
            <w:pPr>
              <w:contextualSpacing/>
              <w:jc w:val="both"/>
            </w:pPr>
            <w:r>
              <w:t>L</w:t>
            </w:r>
            <w:r w:rsidRPr="00B95764">
              <w:t>ist the materials for plant construction.</w:t>
            </w:r>
          </w:p>
        </w:tc>
        <w:tc>
          <w:tcPr>
            <w:tcW w:w="319" w:type="pct"/>
            <w:vAlign w:val="center"/>
          </w:tcPr>
          <w:p w14:paraId="1BE4D209" w14:textId="77777777" w:rsidR="001D3C91" w:rsidRPr="00B95764" w:rsidRDefault="001D3C91" w:rsidP="001D3C91">
            <w:pPr>
              <w:contextualSpacing/>
              <w:jc w:val="center"/>
            </w:pPr>
            <w:r w:rsidRPr="00B95764">
              <w:t>CO2</w:t>
            </w:r>
          </w:p>
        </w:tc>
        <w:tc>
          <w:tcPr>
            <w:tcW w:w="256" w:type="pct"/>
            <w:vAlign w:val="center"/>
          </w:tcPr>
          <w:p w14:paraId="345A565F" w14:textId="77777777" w:rsidR="001D3C91" w:rsidRPr="00B95764" w:rsidRDefault="001D3C91" w:rsidP="001D3C91">
            <w:pPr>
              <w:contextualSpacing/>
              <w:jc w:val="center"/>
            </w:pPr>
            <w:r w:rsidRPr="00B95764">
              <w:t>R</w:t>
            </w:r>
          </w:p>
        </w:tc>
        <w:tc>
          <w:tcPr>
            <w:tcW w:w="429" w:type="pct"/>
            <w:vAlign w:val="center"/>
          </w:tcPr>
          <w:p w14:paraId="08B04FB5" w14:textId="77777777" w:rsidR="001D3C91" w:rsidRPr="00B95764" w:rsidRDefault="001D3C91" w:rsidP="001D3C91">
            <w:pPr>
              <w:contextualSpacing/>
              <w:jc w:val="center"/>
            </w:pPr>
            <w:r w:rsidRPr="00B95764">
              <w:t>1</w:t>
            </w:r>
          </w:p>
        </w:tc>
      </w:tr>
      <w:tr w:rsidR="001D3C91" w:rsidRPr="00B95764" w14:paraId="6A43D4EC" w14:textId="77777777" w:rsidTr="00191417">
        <w:trPr>
          <w:trHeight w:val="395"/>
          <w:jc w:val="center"/>
        </w:trPr>
        <w:tc>
          <w:tcPr>
            <w:tcW w:w="338" w:type="pct"/>
            <w:vAlign w:val="center"/>
          </w:tcPr>
          <w:p w14:paraId="52A59451" w14:textId="77777777" w:rsidR="001D3C91" w:rsidRPr="00B95764" w:rsidRDefault="001D3C91" w:rsidP="001D3C91">
            <w:pPr>
              <w:contextualSpacing/>
              <w:jc w:val="center"/>
            </w:pPr>
            <w:r w:rsidRPr="00B95764">
              <w:t>16.</w:t>
            </w:r>
          </w:p>
        </w:tc>
        <w:tc>
          <w:tcPr>
            <w:tcW w:w="3658" w:type="pct"/>
            <w:gridSpan w:val="2"/>
            <w:vAlign w:val="bottom"/>
          </w:tcPr>
          <w:p w14:paraId="3537C4DD" w14:textId="77777777" w:rsidR="001D3C91" w:rsidRPr="00B95764" w:rsidRDefault="001D3C91" w:rsidP="001D3C91">
            <w:pPr>
              <w:contextualSpacing/>
              <w:jc w:val="both"/>
            </w:pPr>
            <w:r w:rsidRPr="00B95764">
              <w:t>Define thermochemical</w:t>
            </w:r>
            <w:r w:rsidRPr="00B95764">
              <w:rPr>
                <w:spacing w:val="-1"/>
              </w:rPr>
              <w:t xml:space="preserve"> </w:t>
            </w:r>
            <w:r w:rsidRPr="00B95764">
              <w:t>gasification.</w:t>
            </w:r>
          </w:p>
        </w:tc>
        <w:tc>
          <w:tcPr>
            <w:tcW w:w="319" w:type="pct"/>
            <w:vAlign w:val="center"/>
          </w:tcPr>
          <w:p w14:paraId="3788192B" w14:textId="77777777" w:rsidR="001D3C91" w:rsidRPr="00B95764" w:rsidRDefault="001D3C91" w:rsidP="001D3C91">
            <w:pPr>
              <w:contextualSpacing/>
              <w:jc w:val="center"/>
            </w:pPr>
            <w:r w:rsidRPr="00B95764">
              <w:t>CO2</w:t>
            </w:r>
          </w:p>
        </w:tc>
        <w:tc>
          <w:tcPr>
            <w:tcW w:w="256" w:type="pct"/>
            <w:vAlign w:val="center"/>
          </w:tcPr>
          <w:p w14:paraId="7B3A5A03" w14:textId="77777777" w:rsidR="001D3C91" w:rsidRPr="00B95764" w:rsidRDefault="001D3C91" w:rsidP="001D3C91">
            <w:pPr>
              <w:contextualSpacing/>
              <w:jc w:val="center"/>
            </w:pPr>
            <w:r w:rsidRPr="00B95764">
              <w:t>U</w:t>
            </w:r>
          </w:p>
        </w:tc>
        <w:tc>
          <w:tcPr>
            <w:tcW w:w="429" w:type="pct"/>
            <w:vAlign w:val="center"/>
          </w:tcPr>
          <w:p w14:paraId="089C2BAA" w14:textId="77777777" w:rsidR="001D3C91" w:rsidRPr="00B95764" w:rsidRDefault="001D3C91" w:rsidP="001D3C91">
            <w:pPr>
              <w:contextualSpacing/>
              <w:jc w:val="center"/>
            </w:pPr>
            <w:r w:rsidRPr="00B95764">
              <w:t>1</w:t>
            </w:r>
          </w:p>
        </w:tc>
      </w:tr>
      <w:tr w:rsidR="001D3C91" w:rsidRPr="00B95764" w14:paraId="52F5CC2C" w14:textId="77777777" w:rsidTr="00191417">
        <w:trPr>
          <w:trHeight w:val="395"/>
          <w:jc w:val="center"/>
        </w:trPr>
        <w:tc>
          <w:tcPr>
            <w:tcW w:w="338" w:type="pct"/>
            <w:vAlign w:val="center"/>
          </w:tcPr>
          <w:p w14:paraId="474C5C77" w14:textId="77777777" w:rsidR="001D3C91" w:rsidRPr="00B95764" w:rsidRDefault="001D3C91" w:rsidP="001D3C91">
            <w:pPr>
              <w:contextualSpacing/>
              <w:jc w:val="center"/>
            </w:pPr>
            <w:r w:rsidRPr="00B95764">
              <w:t>17.</w:t>
            </w:r>
          </w:p>
        </w:tc>
        <w:tc>
          <w:tcPr>
            <w:tcW w:w="3658" w:type="pct"/>
            <w:gridSpan w:val="2"/>
            <w:vAlign w:val="bottom"/>
          </w:tcPr>
          <w:p w14:paraId="57842F4D" w14:textId="77777777" w:rsidR="001D3C91" w:rsidRPr="00B95764" w:rsidRDefault="001D3C91" w:rsidP="001D3C91">
            <w:pPr>
              <w:contextualSpacing/>
              <w:jc w:val="both"/>
            </w:pPr>
            <w:r w:rsidRPr="00B95764">
              <w:t>What is Jatropha oil?</w:t>
            </w:r>
          </w:p>
        </w:tc>
        <w:tc>
          <w:tcPr>
            <w:tcW w:w="319" w:type="pct"/>
            <w:vAlign w:val="center"/>
          </w:tcPr>
          <w:p w14:paraId="0517704C" w14:textId="77777777" w:rsidR="001D3C91" w:rsidRPr="00B95764" w:rsidRDefault="001D3C91" w:rsidP="001D3C91">
            <w:pPr>
              <w:contextualSpacing/>
              <w:jc w:val="center"/>
            </w:pPr>
            <w:r w:rsidRPr="00B95764">
              <w:t>CO4</w:t>
            </w:r>
          </w:p>
        </w:tc>
        <w:tc>
          <w:tcPr>
            <w:tcW w:w="256" w:type="pct"/>
            <w:vAlign w:val="center"/>
          </w:tcPr>
          <w:p w14:paraId="6F3BC67C" w14:textId="77777777" w:rsidR="001D3C91" w:rsidRPr="00B95764" w:rsidRDefault="001D3C91" w:rsidP="001D3C91">
            <w:pPr>
              <w:contextualSpacing/>
              <w:jc w:val="center"/>
            </w:pPr>
            <w:r w:rsidRPr="00B95764">
              <w:t>R</w:t>
            </w:r>
          </w:p>
        </w:tc>
        <w:tc>
          <w:tcPr>
            <w:tcW w:w="429" w:type="pct"/>
            <w:vAlign w:val="center"/>
          </w:tcPr>
          <w:p w14:paraId="633A69B2" w14:textId="77777777" w:rsidR="001D3C91" w:rsidRPr="00B95764" w:rsidRDefault="001D3C91" w:rsidP="001D3C91">
            <w:pPr>
              <w:contextualSpacing/>
              <w:jc w:val="center"/>
            </w:pPr>
            <w:r w:rsidRPr="00B95764">
              <w:t>1</w:t>
            </w:r>
          </w:p>
        </w:tc>
      </w:tr>
      <w:tr w:rsidR="001D3C91" w:rsidRPr="00B95764" w14:paraId="6685DB2F" w14:textId="77777777" w:rsidTr="00191417">
        <w:trPr>
          <w:trHeight w:val="395"/>
          <w:jc w:val="center"/>
        </w:trPr>
        <w:tc>
          <w:tcPr>
            <w:tcW w:w="338" w:type="pct"/>
            <w:vAlign w:val="center"/>
          </w:tcPr>
          <w:p w14:paraId="3AA68D26" w14:textId="77777777" w:rsidR="001D3C91" w:rsidRPr="00B95764" w:rsidRDefault="001D3C91" w:rsidP="001D3C91">
            <w:pPr>
              <w:contextualSpacing/>
              <w:jc w:val="center"/>
            </w:pPr>
            <w:r w:rsidRPr="00B95764">
              <w:t>18.</w:t>
            </w:r>
          </w:p>
        </w:tc>
        <w:tc>
          <w:tcPr>
            <w:tcW w:w="3658" w:type="pct"/>
            <w:gridSpan w:val="2"/>
            <w:vAlign w:val="bottom"/>
          </w:tcPr>
          <w:p w14:paraId="2281CA7E" w14:textId="77777777" w:rsidR="001D3C91" w:rsidRPr="00B95764" w:rsidRDefault="001D3C91" w:rsidP="001D3C91">
            <w:pPr>
              <w:contextualSpacing/>
              <w:jc w:val="both"/>
            </w:pPr>
            <w:r w:rsidRPr="00B95764">
              <w:t>What are the disadvantages of geothermal energy?</w:t>
            </w:r>
          </w:p>
        </w:tc>
        <w:tc>
          <w:tcPr>
            <w:tcW w:w="319" w:type="pct"/>
            <w:vAlign w:val="center"/>
          </w:tcPr>
          <w:p w14:paraId="6841F586" w14:textId="77777777" w:rsidR="001D3C91" w:rsidRPr="00B95764" w:rsidRDefault="001D3C91" w:rsidP="001D3C91">
            <w:pPr>
              <w:contextualSpacing/>
              <w:jc w:val="center"/>
            </w:pPr>
            <w:r w:rsidRPr="00B95764">
              <w:t>CO1</w:t>
            </w:r>
          </w:p>
        </w:tc>
        <w:tc>
          <w:tcPr>
            <w:tcW w:w="256" w:type="pct"/>
            <w:vAlign w:val="center"/>
          </w:tcPr>
          <w:p w14:paraId="457506E5" w14:textId="77777777" w:rsidR="001D3C91" w:rsidRPr="00B95764" w:rsidRDefault="001D3C91" w:rsidP="001D3C91">
            <w:pPr>
              <w:contextualSpacing/>
              <w:jc w:val="center"/>
            </w:pPr>
            <w:r w:rsidRPr="00B95764">
              <w:t>A</w:t>
            </w:r>
          </w:p>
        </w:tc>
        <w:tc>
          <w:tcPr>
            <w:tcW w:w="429" w:type="pct"/>
            <w:vAlign w:val="center"/>
          </w:tcPr>
          <w:p w14:paraId="35966AA4" w14:textId="77777777" w:rsidR="001D3C91" w:rsidRPr="00B95764" w:rsidRDefault="001D3C91" w:rsidP="001D3C91">
            <w:pPr>
              <w:contextualSpacing/>
              <w:jc w:val="center"/>
            </w:pPr>
            <w:r w:rsidRPr="00B95764">
              <w:t>1</w:t>
            </w:r>
          </w:p>
        </w:tc>
      </w:tr>
      <w:tr w:rsidR="001D3C91" w:rsidRPr="00B95764" w14:paraId="5822AFFD" w14:textId="77777777" w:rsidTr="00191417">
        <w:trPr>
          <w:trHeight w:val="395"/>
          <w:jc w:val="center"/>
        </w:trPr>
        <w:tc>
          <w:tcPr>
            <w:tcW w:w="338" w:type="pct"/>
            <w:vAlign w:val="center"/>
          </w:tcPr>
          <w:p w14:paraId="38369076" w14:textId="77777777" w:rsidR="001D3C91" w:rsidRPr="00B95764" w:rsidRDefault="001D3C91" w:rsidP="001D3C91">
            <w:pPr>
              <w:contextualSpacing/>
              <w:jc w:val="center"/>
            </w:pPr>
            <w:r w:rsidRPr="00B95764">
              <w:t>19.</w:t>
            </w:r>
          </w:p>
        </w:tc>
        <w:tc>
          <w:tcPr>
            <w:tcW w:w="3658" w:type="pct"/>
            <w:gridSpan w:val="2"/>
            <w:vAlign w:val="bottom"/>
          </w:tcPr>
          <w:p w14:paraId="2050D869" w14:textId="77777777" w:rsidR="001D3C91" w:rsidRPr="00B95764" w:rsidRDefault="001D3C91" w:rsidP="001D3C91">
            <w:pPr>
              <w:contextualSpacing/>
              <w:jc w:val="both"/>
            </w:pPr>
            <w:r w:rsidRPr="00B95764">
              <w:t>Define transesterification.</w:t>
            </w:r>
          </w:p>
        </w:tc>
        <w:tc>
          <w:tcPr>
            <w:tcW w:w="319" w:type="pct"/>
            <w:vAlign w:val="center"/>
          </w:tcPr>
          <w:p w14:paraId="588AE9F1" w14:textId="77777777" w:rsidR="001D3C91" w:rsidRPr="00B95764" w:rsidRDefault="001D3C91" w:rsidP="001D3C91">
            <w:pPr>
              <w:contextualSpacing/>
              <w:jc w:val="center"/>
            </w:pPr>
            <w:r w:rsidRPr="00B95764">
              <w:t>CO2</w:t>
            </w:r>
          </w:p>
        </w:tc>
        <w:tc>
          <w:tcPr>
            <w:tcW w:w="256" w:type="pct"/>
            <w:vAlign w:val="center"/>
          </w:tcPr>
          <w:p w14:paraId="643DAC6C" w14:textId="77777777" w:rsidR="001D3C91" w:rsidRPr="00B95764" w:rsidRDefault="001D3C91" w:rsidP="001D3C91">
            <w:pPr>
              <w:contextualSpacing/>
              <w:jc w:val="center"/>
            </w:pPr>
            <w:r w:rsidRPr="00B95764">
              <w:t>R</w:t>
            </w:r>
          </w:p>
        </w:tc>
        <w:tc>
          <w:tcPr>
            <w:tcW w:w="429" w:type="pct"/>
            <w:vAlign w:val="center"/>
          </w:tcPr>
          <w:p w14:paraId="2D0C9E53" w14:textId="77777777" w:rsidR="001D3C91" w:rsidRPr="00B95764" w:rsidRDefault="001D3C91" w:rsidP="001D3C91">
            <w:pPr>
              <w:contextualSpacing/>
              <w:jc w:val="center"/>
            </w:pPr>
            <w:r w:rsidRPr="00B95764">
              <w:t>1</w:t>
            </w:r>
          </w:p>
        </w:tc>
      </w:tr>
      <w:tr w:rsidR="001D3C91" w:rsidRPr="00B95764" w14:paraId="4D2A980D" w14:textId="77777777" w:rsidTr="00191417">
        <w:trPr>
          <w:trHeight w:val="395"/>
          <w:jc w:val="center"/>
        </w:trPr>
        <w:tc>
          <w:tcPr>
            <w:tcW w:w="338" w:type="pct"/>
            <w:vAlign w:val="center"/>
          </w:tcPr>
          <w:p w14:paraId="45C674F2" w14:textId="77777777" w:rsidR="001D3C91" w:rsidRPr="00B95764" w:rsidRDefault="001D3C91" w:rsidP="001D3C91">
            <w:pPr>
              <w:contextualSpacing/>
              <w:jc w:val="center"/>
            </w:pPr>
            <w:r w:rsidRPr="00B95764">
              <w:t>20.</w:t>
            </w:r>
          </w:p>
        </w:tc>
        <w:tc>
          <w:tcPr>
            <w:tcW w:w="3658" w:type="pct"/>
            <w:gridSpan w:val="2"/>
            <w:vAlign w:val="bottom"/>
          </w:tcPr>
          <w:p w14:paraId="6981414D" w14:textId="77777777" w:rsidR="001D3C91" w:rsidRPr="00B95764" w:rsidRDefault="001D3C91" w:rsidP="001D3C91">
            <w:pPr>
              <w:contextualSpacing/>
              <w:jc w:val="both"/>
            </w:pPr>
            <w:r w:rsidRPr="00B95764">
              <w:t>What do you understand by Char gasification?</w:t>
            </w:r>
          </w:p>
        </w:tc>
        <w:tc>
          <w:tcPr>
            <w:tcW w:w="319" w:type="pct"/>
            <w:vAlign w:val="center"/>
          </w:tcPr>
          <w:p w14:paraId="1EB31B90" w14:textId="77777777" w:rsidR="001D3C91" w:rsidRPr="00B95764" w:rsidRDefault="001D3C91" w:rsidP="001D3C91">
            <w:pPr>
              <w:contextualSpacing/>
              <w:jc w:val="center"/>
            </w:pPr>
            <w:r w:rsidRPr="00B95764">
              <w:t>CO2</w:t>
            </w:r>
          </w:p>
        </w:tc>
        <w:tc>
          <w:tcPr>
            <w:tcW w:w="256" w:type="pct"/>
            <w:vAlign w:val="center"/>
          </w:tcPr>
          <w:p w14:paraId="58352F10" w14:textId="77777777" w:rsidR="001D3C91" w:rsidRPr="00B95764" w:rsidRDefault="001D3C91" w:rsidP="001D3C91">
            <w:pPr>
              <w:contextualSpacing/>
              <w:jc w:val="center"/>
            </w:pPr>
            <w:r w:rsidRPr="00B95764">
              <w:t>R</w:t>
            </w:r>
          </w:p>
        </w:tc>
        <w:tc>
          <w:tcPr>
            <w:tcW w:w="429" w:type="pct"/>
            <w:vAlign w:val="center"/>
          </w:tcPr>
          <w:p w14:paraId="0B5B6B28" w14:textId="77777777" w:rsidR="001D3C91" w:rsidRPr="00B95764" w:rsidRDefault="001D3C91" w:rsidP="001D3C91">
            <w:pPr>
              <w:contextualSpacing/>
              <w:jc w:val="center"/>
            </w:pPr>
            <w:r w:rsidRPr="00B95764">
              <w:t>1</w:t>
            </w:r>
          </w:p>
        </w:tc>
      </w:tr>
      <w:tr w:rsidR="001D3C91" w:rsidRPr="00B95764" w14:paraId="6BF713C6" w14:textId="77777777" w:rsidTr="00CD225C">
        <w:trPr>
          <w:trHeight w:val="286"/>
          <w:jc w:val="center"/>
        </w:trPr>
        <w:tc>
          <w:tcPr>
            <w:tcW w:w="5000" w:type="pct"/>
            <w:gridSpan w:val="6"/>
            <w:vAlign w:val="center"/>
          </w:tcPr>
          <w:p w14:paraId="7617FF3D" w14:textId="77777777" w:rsidR="001D3C91" w:rsidRPr="00B95764" w:rsidRDefault="001D3C91" w:rsidP="001D3C91">
            <w:pPr>
              <w:contextualSpacing/>
              <w:jc w:val="center"/>
              <w:rPr>
                <w:b/>
                <w:u w:val="single"/>
              </w:rPr>
            </w:pPr>
            <w:r w:rsidRPr="00B95764">
              <w:rPr>
                <w:b/>
                <w:u w:val="single"/>
              </w:rPr>
              <w:t xml:space="preserve">PART – B (10 X 5 = 50 MARKS) </w:t>
            </w:r>
          </w:p>
          <w:p w14:paraId="11A7C32B" w14:textId="77777777" w:rsidR="001D3C91" w:rsidRPr="00B95764" w:rsidRDefault="001D3C91" w:rsidP="001D3C91">
            <w:pPr>
              <w:contextualSpacing/>
              <w:jc w:val="center"/>
              <w:rPr>
                <w:b/>
                <w:u w:val="single"/>
              </w:rPr>
            </w:pPr>
            <w:r w:rsidRPr="00B95764">
              <w:rPr>
                <w:b/>
              </w:rPr>
              <w:t>(Answer any 10 from the following)</w:t>
            </w:r>
          </w:p>
        </w:tc>
      </w:tr>
      <w:tr w:rsidR="001D3C91" w:rsidRPr="00B95764" w14:paraId="62DEA441" w14:textId="77777777" w:rsidTr="00191417">
        <w:trPr>
          <w:trHeight w:val="395"/>
          <w:jc w:val="center"/>
        </w:trPr>
        <w:tc>
          <w:tcPr>
            <w:tcW w:w="338" w:type="pct"/>
            <w:vAlign w:val="center"/>
          </w:tcPr>
          <w:p w14:paraId="00BE73E4" w14:textId="77777777" w:rsidR="001D3C91" w:rsidRPr="00B95764" w:rsidRDefault="001D3C91" w:rsidP="001D3C91">
            <w:pPr>
              <w:contextualSpacing/>
            </w:pPr>
            <w:r w:rsidRPr="00B95764">
              <w:t>21.</w:t>
            </w:r>
          </w:p>
        </w:tc>
        <w:tc>
          <w:tcPr>
            <w:tcW w:w="3658" w:type="pct"/>
            <w:gridSpan w:val="2"/>
            <w:vAlign w:val="bottom"/>
          </w:tcPr>
          <w:p w14:paraId="2570A71B" w14:textId="77777777" w:rsidR="001D3C91" w:rsidRPr="00B95764" w:rsidRDefault="001D3C91" w:rsidP="001D3C91">
            <w:pPr>
              <w:contextualSpacing/>
              <w:jc w:val="both"/>
            </w:pPr>
            <w:r w:rsidRPr="00B95764">
              <w:t>Write short notes on basic components of a wind Electric Systems.</w:t>
            </w:r>
          </w:p>
        </w:tc>
        <w:tc>
          <w:tcPr>
            <w:tcW w:w="319" w:type="pct"/>
            <w:vAlign w:val="center"/>
          </w:tcPr>
          <w:p w14:paraId="6DC76FE7" w14:textId="77777777" w:rsidR="001D3C91" w:rsidRPr="00B95764" w:rsidRDefault="001D3C91" w:rsidP="001D3C91">
            <w:pPr>
              <w:contextualSpacing/>
              <w:jc w:val="center"/>
            </w:pPr>
            <w:r w:rsidRPr="00B95764">
              <w:t>CO3</w:t>
            </w:r>
          </w:p>
        </w:tc>
        <w:tc>
          <w:tcPr>
            <w:tcW w:w="256" w:type="pct"/>
            <w:vAlign w:val="center"/>
          </w:tcPr>
          <w:p w14:paraId="171CE5FF" w14:textId="77777777" w:rsidR="001D3C91" w:rsidRPr="00B95764" w:rsidRDefault="001D3C91" w:rsidP="001D3C91">
            <w:pPr>
              <w:contextualSpacing/>
              <w:jc w:val="center"/>
            </w:pPr>
            <w:r w:rsidRPr="00B95764">
              <w:t>U</w:t>
            </w:r>
          </w:p>
        </w:tc>
        <w:tc>
          <w:tcPr>
            <w:tcW w:w="429" w:type="pct"/>
            <w:vAlign w:val="center"/>
          </w:tcPr>
          <w:p w14:paraId="4AB02740" w14:textId="77777777" w:rsidR="001D3C91" w:rsidRPr="00B95764" w:rsidRDefault="001D3C91" w:rsidP="001D3C91">
            <w:pPr>
              <w:contextualSpacing/>
              <w:jc w:val="center"/>
            </w:pPr>
            <w:r w:rsidRPr="00B95764">
              <w:t>5</w:t>
            </w:r>
          </w:p>
        </w:tc>
      </w:tr>
      <w:tr w:rsidR="001D3C91" w:rsidRPr="00B95764" w14:paraId="062BC768" w14:textId="77777777" w:rsidTr="00191417">
        <w:trPr>
          <w:trHeight w:val="395"/>
          <w:jc w:val="center"/>
        </w:trPr>
        <w:tc>
          <w:tcPr>
            <w:tcW w:w="338" w:type="pct"/>
            <w:vAlign w:val="center"/>
          </w:tcPr>
          <w:p w14:paraId="125041EF" w14:textId="77777777" w:rsidR="001D3C91" w:rsidRPr="00B95764" w:rsidRDefault="001D3C91" w:rsidP="001D3C91">
            <w:pPr>
              <w:contextualSpacing/>
            </w:pPr>
            <w:r w:rsidRPr="00B95764">
              <w:t>22.</w:t>
            </w:r>
          </w:p>
        </w:tc>
        <w:tc>
          <w:tcPr>
            <w:tcW w:w="3658" w:type="pct"/>
            <w:gridSpan w:val="2"/>
            <w:vAlign w:val="bottom"/>
          </w:tcPr>
          <w:p w14:paraId="2BFE2C04" w14:textId="77777777" w:rsidR="001D3C91" w:rsidRPr="00B95764" w:rsidRDefault="001D3C91" w:rsidP="001D3C91">
            <w:pPr>
              <w:contextualSpacing/>
              <w:jc w:val="both"/>
            </w:pPr>
            <w:r w:rsidRPr="00B95764">
              <w:t>What are the disadvantages of bioethanol?</w:t>
            </w:r>
          </w:p>
        </w:tc>
        <w:tc>
          <w:tcPr>
            <w:tcW w:w="319" w:type="pct"/>
            <w:vAlign w:val="center"/>
          </w:tcPr>
          <w:p w14:paraId="50EB6626" w14:textId="77777777" w:rsidR="001D3C91" w:rsidRPr="00B95764" w:rsidRDefault="001D3C91" w:rsidP="001D3C91">
            <w:pPr>
              <w:contextualSpacing/>
              <w:jc w:val="center"/>
            </w:pPr>
            <w:r w:rsidRPr="00B95764">
              <w:t>CO5</w:t>
            </w:r>
          </w:p>
        </w:tc>
        <w:tc>
          <w:tcPr>
            <w:tcW w:w="256" w:type="pct"/>
            <w:vAlign w:val="center"/>
          </w:tcPr>
          <w:p w14:paraId="71BAB1B1" w14:textId="77777777" w:rsidR="001D3C91" w:rsidRPr="00B95764" w:rsidRDefault="001D3C91" w:rsidP="001D3C91">
            <w:pPr>
              <w:contextualSpacing/>
              <w:jc w:val="center"/>
            </w:pPr>
            <w:r w:rsidRPr="00B95764">
              <w:t>An</w:t>
            </w:r>
          </w:p>
        </w:tc>
        <w:tc>
          <w:tcPr>
            <w:tcW w:w="429" w:type="pct"/>
            <w:vAlign w:val="center"/>
          </w:tcPr>
          <w:p w14:paraId="223FD71A" w14:textId="77777777" w:rsidR="001D3C91" w:rsidRPr="00B95764" w:rsidRDefault="001D3C91" w:rsidP="001D3C91">
            <w:pPr>
              <w:contextualSpacing/>
              <w:jc w:val="center"/>
            </w:pPr>
            <w:r w:rsidRPr="00B95764">
              <w:t>5</w:t>
            </w:r>
          </w:p>
        </w:tc>
      </w:tr>
      <w:tr w:rsidR="001D3C91" w:rsidRPr="00B95764" w14:paraId="52F68273" w14:textId="77777777" w:rsidTr="00191417">
        <w:trPr>
          <w:trHeight w:val="395"/>
          <w:jc w:val="center"/>
        </w:trPr>
        <w:tc>
          <w:tcPr>
            <w:tcW w:w="338" w:type="pct"/>
            <w:vAlign w:val="center"/>
          </w:tcPr>
          <w:p w14:paraId="588D94C8" w14:textId="77777777" w:rsidR="001D3C91" w:rsidRPr="00B95764" w:rsidRDefault="001D3C91" w:rsidP="001D3C91">
            <w:pPr>
              <w:contextualSpacing/>
            </w:pPr>
            <w:r w:rsidRPr="00B95764">
              <w:t>23.</w:t>
            </w:r>
          </w:p>
        </w:tc>
        <w:tc>
          <w:tcPr>
            <w:tcW w:w="3658" w:type="pct"/>
            <w:gridSpan w:val="2"/>
            <w:vAlign w:val="bottom"/>
          </w:tcPr>
          <w:p w14:paraId="4A9198BE" w14:textId="77777777" w:rsidR="001D3C91" w:rsidRPr="00B95764" w:rsidRDefault="001D3C91" w:rsidP="001D3C91">
            <w:pPr>
              <w:contextualSpacing/>
              <w:jc w:val="both"/>
            </w:pPr>
            <w:r w:rsidRPr="00B95764">
              <w:t>Write in brief about the wind system.</w:t>
            </w:r>
          </w:p>
        </w:tc>
        <w:tc>
          <w:tcPr>
            <w:tcW w:w="319" w:type="pct"/>
            <w:vAlign w:val="center"/>
          </w:tcPr>
          <w:p w14:paraId="4E9D93EE" w14:textId="77777777" w:rsidR="001D3C91" w:rsidRPr="00B95764" w:rsidRDefault="001D3C91" w:rsidP="001D3C91">
            <w:pPr>
              <w:contextualSpacing/>
              <w:jc w:val="center"/>
            </w:pPr>
            <w:r w:rsidRPr="00B95764">
              <w:t>CO4</w:t>
            </w:r>
          </w:p>
        </w:tc>
        <w:tc>
          <w:tcPr>
            <w:tcW w:w="256" w:type="pct"/>
            <w:vAlign w:val="center"/>
          </w:tcPr>
          <w:p w14:paraId="0E40E250" w14:textId="77777777" w:rsidR="001D3C91" w:rsidRPr="00B95764" w:rsidRDefault="001D3C91" w:rsidP="001D3C91">
            <w:pPr>
              <w:contextualSpacing/>
              <w:jc w:val="center"/>
            </w:pPr>
            <w:r w:rsidRPr="00B95764">
              <w:t>An</w:t>
            </w:r>
          </w:p>
        </w:tc>
        <w:tc>
          <w:tcPr>
            <w:tcW w:w="429" w:type="pct"/>
            <w:vAlign w:val="center"/>
          </w:tcPr>
          <w:p w14:paraId="6A36CA29" w14:textId="77777777" w:rsidR="001D3C91" w:rsidRPr="00B95764" w:rsidRDefault="001D3C91" w:rsidP="001D3C91">
            <w:pPr>
              <w:contextualSpacing/>
              <w:jc w:val="center"/>
            </w:pPr>
            <w:r w:rsidRPr="00B95764">
              <w:t>5</w:t>
            </w:r>
          </w:p>
        </w:tc>
      </w:tr>
      <w:tr w:rsidR="001D3C91" w:rsidRPr="00B95764" w14:paraId="60A1001C" w14:textId="77777777" w:rsidTr="001D3C91">
        <w:trPr>
          <w:trHeight w:val="395"/>
          <w:jc w:val="center"/>
        </w:trPr>
        <w:tc>
          <w:tcPr>
            <w:tcW w:w="338" w:type="pct"/>
            <w:vAlign w:val="center"/>
          </w:tcPr>
          <w:p w14:paraId="55F763C5" w14:textId="77777777" w:rsidR="001D3C91" w:rsidRPr="00B95764" w:rsidRDefault="001D3C91" w:rsidP="001D3C91">
            <w:pPr>
              <w:contextualSpacing/>
            </w:pPr>
            <w:r w:rsidRPr="00B95764">
              <w:lastRenderedPageBreak/>
              <w:t>24.</w:t>
            </w:r>
          </w:p>
        </w:tc>
        <w:tc>
          <w:tcPr>
            <w:tcW w:w="3658" w:type="pct"/>
            <w:gridSpan w:val="2"/>
            <w:vAlign w:val="center"/>
          </w:tcPr>
          <w:p w14:paraId="0EBB6F49" w14:textId="77777777" w:rsidR="001D3C91" w:rsidRPr="00B95764" w:rsidRDefault="001D3C91" w:rsidP="001D3C91">
            <w:pPr>
              <w:contextualSpacing/>
            </w:pPr>
            <w:r w:rsidRPr="00B95764">
              <w:t>Explain fundamentals of Photovoltaic Materials.</w:t>
            </w:r>
          </w:p>
        </w:tc>
        <w:tc>
          <w:tcPr>
            <w:tcW w:w="319" w:type="pct"/>
            <w:vAlign w:val="center"/>
          </w:tcPr>
          <w:p w14:paraId="47A8FA84" w14:textId="77777777" w:rsidR="001D3C91" w:rsidRPr="00B95764" w:rsidRDefault="001D3C91" w:rsidP="001D3C91">
            <w:pPr>
              <w:contextualSpacing/>
              <w:jc w:val="center"/>
            </w:pPr>
            <w:r w:rsidRPr="00B95764">
              <w:t>CO3</w:t>
            </w:r>
          </w:p>
        </w:tc>
        <w:tc>
          <w:tcPr>
            <w:tcW w:w="256" w:type="pct"/>
            <w:vAlign w:val="center"/>
          </w:tcPr>
          <w:p w14:paraId="389F803B" w14:textId="77777777" w:rsidR="001D3C91" w:rsidRPr="00B95764" w:rsidRDefault="001D3C91" w:rsidP="001D3C91">
            <w:pPr>
              <w:contextualSpacing/>
              <w:jc w:val="center"/>
            </w:pPr>
            <w:r w:rsidRPr="00B95764">
              <w:t>A</w:t>
            </w:r>
          </w:p>
        </w:tc>
        <w:tc>
          <w:tcPr>
            <w:tcW w:w="429" w:type="pct"/>
            <w:vAlign w:val="center"/>
          </w:tcPr>
          <w:p w14:paraId="5A072EF3" w14:textId="77777777" w:rsidR="001D3C91" w:rsidRPr="00B95764" w:rsidRDefault="001D3C91" w:rsidP="001D3C91">
            <w:pPr>
              <w:contextualSpacing/>
              <w:jc w:val="center"/>
            </w:pPr>
            <w:r w:rsidRPr="00B95764">
              <w:t>5</w:t>
            </w:r>
          </w:p>
        </w:tc>
      </w:tr>
      <w:tr w:rsidR="001D3C91" w:rsidRPr="00B95764" w14:paraId="36D5E1AF" w14:textId="77777777" w:rsidTr="001D3C91">
        <w:trPr>
          <w:trHeight w:val="395"/>
          <w:jc w:val="center"/>
        </w:trPr>
        <w:tc>
          <w:tcPr>
            <w:tcW w:w="338" w:type="pct"/>
            <w:vAlign w:val="center"/>
          </w:tcPr>
          <w:p w14:paraId="1B8E183A" w14:textId="77777777" w:rsidR="001D3C91" w:rsidRPr="00B95764" w:rsidRDefault="001D3C91" w:rsidP="001D3C91">
            <w:pPr>
              <w:contextualSpacing/>
            </w:pPr>
            <w:r w:rsidRPr="00B95764">
              <w:t>25.</w:t>
            </w:r>
          </w:p>
        </w:tc>
        <w:tc>
          <w:tcPr>
            <w:tcW w:w="3658" w:type="pct"/>
            <w:gridSpan w:val="2"/>
            <w:vAlign w:val="center"/>
          </w:tcPr>
          <w:p w14:paraId="35442BAF" w14:textId="77777777" w:rsidR="001D3C91" w:rsidRPr="00B95764" w:rsidRDefault="001D3C91" w:rsidP="001D3C91">
            <w:pPr>
              <w:contextualSpacing/>
            </w:pPr>
            <w:r>
              <w:t xml:space="preserve">Describe </w:t>
            </w:r>
            <w:r w:rsidRPr="00B95764">
              <w:t>Hydro- Energy conversion system</w:t>
            </w:r>
            <w:r>
              <w:t>.</w:t>
            </w:r>
          </w:p>
        </w:tc>
        <w:tc>
          <w:tcPr>
            <w:tcW w:w="319" w:type="pct"/>
            <w:vAlign w:val="center"/>
          </w:tcPr>
          <w:p w14:paraId="134C9E69" w14:textId="77777777" w:rsidR="001D3C91" w:rsidRPr="00B95764" w:rsidRDefault="001D3C91" w:rsidP="001D3C91">
            <w:pPr>
              <w:contextualSpacing/>
              <w:jc w:val="center"/>
            </w:pPr>
            <w:r w:rsidRPr="00B95764">
              <w:t>CO3</w:t>
            </w:r>
          </w:p>
        </w:tc>
        <w:tc>
          <w:tcPr>
            <w:tcW w:w="256" w:type="pct"/>
            <w:vAlign w:val="center"/>
          </w:tcPr>
          <w:p w14:paraId="7D65E0B5" w14:textId="77777777" w:rsidR="001D3C91" w:rsidRPr="00B95764" w:rsidRDefault="001D3C91" w:rsidP="001D3C91">
            <w:pPr>
              <w:contextualSpacing/>
              <w:jc w:val="center"/>
            </w:pPr>
            <w:r w:rsidRPr="00B95764">
              <w:t>U</w:t>
            </w:r>
          </w:p>
        </w:tc>
        <w:tc>
          <w:tcPr>
            <w:tcW w:w="429" w:type="pct"/>
            <w:vAlign w:val="center"/>
          </w:tcPr>
          <w:p w14:paraId="486A734B" w14:textId="77777777" w:rsidR="001D3C91" w:rsidRPr="00B95764" w:rsidRDefault="001D3C91" w:rsidP="001D3C91">
            <w:pPr>
              <w:contextualSpacing/>
              <w:jc w:val="center"/>
            </w:pPr>
            <w:r w:rsidRPr="00B95764">
              <w:t>5</w:t>
            </w:r>
          </w:p>
        </w:tc>
      </w:tr>
      <w:tr w:rsidR="001D3C91" w:rsidRPr="00B95764" w14:paraId="48799FCF" w14:textId="77777777" w:rsidTr="001D3C91">
        <w:trPr>
          <w:trHeight w:val="395"/>
          <w:jc w:val="center"/>
        </w:trPr>
        <w:tc>
          <w:tcPr>
            <w:tcW w:w="338" w:type="pct"/>
            <w:vAlign w:val="center"/>
          </w:tcPr>
          <w:p w14:paraId="463FBD75" w14:textId="77777777" w:rsidR="001D3C91" w:rsidRPr="00B95764" w:rsidRDefault="001D3C91" w:rsidP="001D3C91">
            <w:pPr>
              <w:contextualSpacing/>
            </w:pPr>
            <w:r w:rsidRPr="00B95764">
              <w:t>26.</w:t>
            </w:r>
          </w:p>
        </w:tc>
        <w:tc>
          <w:tcPr>
            <w:tcW w:w="3658" w:type="pct"/>
            <w:gridSpan w:val="2"/>
            <w:vAlign w:val="center"/>
          </w:tcPr>
          <w:p w14:paraId="165404E7" w14:textId="77777777" w:rsidR="001D3C91" w:rsidRPr="00B95764" w:rsidRDefault="001D3C91" w:rsidP="001D3C91">
            <w:pPr>
              <w:contextualSpacing/>
            </w:pPr>
            <w:r w:rsidRPr="00B95764">
              <w:t>How Bio-ethanol can reduce the environmental impact of the transport sector.</w:t>
            </w:r>
          </w:p>
        </w:tc>
        <w:tc>
          <w:tcPr>
            <w:tcW w:w="319" w:type="pct"/>
            <w:vAlign w:val="center"/>
          </w:tcPr>
          <w:p w14:paraId="304CCBC4" w14:textId="77777777" w:rsidR="001D3C91" w:rsidRPr="00B95764" w:rsidRDefault="001D3C91" w:rsidP="001D3C91">
            <w:pPr>
              <w:contextualSpacing/>
              <w:jc w:val="center"/>
            </w:pPr>
            <w:r w:rsidRPr="00B95764">
              <w:t>CO2</w:t>
            </w:r>
          </w:p>
        </w:tc>
        <w:tc>
          <w:tcPr>
            <w:tcW w:w="256" w:type="pct"/>
            <w:vAlign w:val="center"/>
          </w:tcPr>
          <w:p w14:paraId="0D31DA60" w14:textId="77777777" w:rsidR="001D3C91" w:rsidRPr="00B95764" w:rsidRDefault="001D3C91" w:rsidP="001D3C91">
            <w:pPr>
              <w:contextualSpacing/>
              <w:jc w:val="center"/>
            </w:pPr>
            <w:r w:rsidRPr="00B95764">
              <w:t>U</w:t>
            </w:r>
          </w:p>
        </w:tc>
        <w:tc>
          <w:tcPr>
            <w:tcW w:w="429" w:type="pct"/>
            <w:vAlign w:val="center"/>
          </w:tcPr>
          <w:p w14:paraId="4C9342E1" w14:textId="77777777" w:rsidR="001D3C91" w:rsidRPr="00B95764" w:rsidRDefault="001D3C91" w:rsidP="001D3C91">
            <w:pPr>
              <w:contextualSpacing/>
              <w:jc w:val="center"/>
            </w:pPr>
            <w:r w:rsidRPr="00B95764">
              <w:t>5</w:t>
            </w:r>
          </w:p>
        </w:tc>
      </w:tr>
      <w:tr w:rsidR="001D3C91" w:rsidRPr="00B95764" w14:paraId="482CE39B" w14:textId="77777777" w:rsidTr="001D3C91">
        <w:trPr>
          <w:trHeight w:val="395"/>
          <w:jc w:val="center"/>
        </w:trPr>
        <w:tc>
          <w:tcPr>
            <w:tcW w:w="338" w:type="pct"/>
            <w:vAlign w:val="center"/>
          </w:tcPr>
          <w:p w14:paraId="7CF49B84" w14:textId="77777777" w:rsidR="001D3C91" w:rsidRPr="00B95764" w:rsidRDefault="001D3C91" w:rsidP="001D3C91">
            <w:pPr>
              <w:contextualSpacing/>
            </w:pPr>
            <w:r w:rsidRPr="00B95764">
              <w:t>27.</w:t>
            </w:r>
          </w:p>
        </w:tc>
        <w:tc>
          <w:tcPr>
            <w:tcW w:w="3658" w:type="pct"/>
            <w:gridSpan w:val="2"/>
            <w:vAlign w:val="center"/>
          </w:tcPr>
          <w:p w14:paraId="4EFF168E" w14:textId="77777777" w:rsidR="001D3C91" w:rsidRPr="00B95764" w:rsidRDefault="001D3C91" w:rsidP="001D3C91">
            <w:pPr>
              <w:contextualSpacing/>
            </w:pPr>
            <w:r w:rsidRPr="00B95764">
              <w:t>Explain solar lantern.</w:t>
            </w:r>
          </w:p>
        </w:tc>
        <w:tc>
          <w:tcPr>
            <w:tcW w:w="319" w:type="pct"/>
            <w:vAlign w:val="center"/>
          </w:tcPr>
          <w:p w14:paraId="2B112C50" w14:textId="77777777" w:rsidR="001D3C91" w:rsidRPr="00B95764" w:rsidRDefault="001D3C91" w:rsidP="001D3C91">
            <w:pPr>
              <w:contextualSpacing/>
              <w:jc w:val="center"/>
            </w:pPr>
            <w:r w:rsidRPr="00B95764">
              <w:t>CO5</w:t>
            </w:r>
          </w:p>
        </w:tc>
        <w:tc>
          <w:tcPr>
            <w:tcW w:w="256" w:type="pct"/>
            <w:vAlign w:val="center"/>
          </w:tcPr>
          <w:p w14:paraId="4CDDD406" w14:textId="77777777" w:rsidR="001D3C91" w:rsidRPr="00B95764" w:rsidRDefault="001D3C91" w:rsidP="001D3C91">
            <w:pPr>
              <w:contextualSpacing/>
              <w:jc w:val="center"/>
            </w:pPr>
            <w:r w:rsidRPr="00B95764">
              <w:t>R</w:t>
            </w:r>
          </w:p>
        </w:tc>
        <w:tc>
          <w:tcPr>
            <w:tcW w:w="429" w:type="pct"/>
            <w:vAlign w:val="center"/>
          </w:tcPr>
          <w:p w14:paraId="751BD7A6" w14:textId="77777777" w:rsidR="001D3C91" w:rsidRPr="00B95764" w:rsidRDefault="001D3C91" w:rsidP="001D3C91">
            <w:pPr>
              <w:contextualSpacing/>
              <w:jc w:val="center"/>
            </w:pPr>
            <w:r w:rsidRPr="00B95764">
              <w:t>5</w:t>
            </w:r>
          </w:p>
        </w:tc>
      </w:tr>
      <w:tr w:rsidR="001D3C91" w:rsidRPr="00B95764" w14:paraId="1D1ED0F8" w14:textId="77777777" w:rsidTr="001D3C91">
        <w:trPr>
          <w:trHeight w:val="395"/>
          <w:jc w:val="center"/>
        </w:trPr>
        <w:tc>
          <w:tcPr>
            <w:tcW w:w="338" w:type="pct"/>
            <w:vAlign w:val="center"/>
          </w:tcPr>
          <w:p w14:paraId="7D248526" w14:textId="77777777" w:rsidR="001D3C91" w:rsidRPr="00B95764" w:rsidRDefault="001D3C91" w:rsidP="001D3C91">
            <w:pPr>
              <w:contextualSpacing/>
            </w:pPr>
            <w:r w:rsidRPr="00B95764">
              <w:t>28.</w:t>
            </w:r>
          </w:p>
        </w:tc>
        <w:tc>
          <w:tcPr>
            <w:tcW w:w="3658" w:type="pct"/>
            <w:gridSpan w:val="2"/>
            <w:vAlign w:val="center"/>
          </w:tcPr>
          <w:p w14:paraId="7D150CD2" w14:textId="77777777" w:rsidR="001D3C91" w:rsidRPr="00B95764" w:rsidRDefault="001D3C91" w:rsidP="001D3C91">
            <w:pPr>
              <w:contextualSpacing/>
            </w:pPr>
            <w:r w:rsidRPr="00B95764">
              <w:t>Describe forced convection Solar Drier for Drying of Grains</w:t>
            </w:r>
            <w:r>
              <w:t>.</w:t>
            </w:r>
          </w:p>
        </w:tc>
        <w:tc>
          <w:tcPr>
            <w:tcW w:w="319" w:type="pct"/>
            <w:vAlign w:val="center"/>
          </w:tcPr>
          <w:p w14:paraId="2B99C49C" w14:textId="77777777" w:rsidR="001D3C91" w:rsidRPr="00B95764" w:rsidRDefault="001D3C91" w:rsidP="001D3C91">
            <w:pPr>
              <w:contextualSpacing/>
              <w:jc w:val="center"/>
            </w:pPr>
            <w:r w:rsidRPr="00B95764">
              <w:t>CO4</w:t>
            </w:r>
          </w:p>
        </w:tc>
        <w:tc>
          <w:tcPr>
            <w:tcW w:w="256" w:type="pct"/>
            <w:vAlign w:val="center"/>
          </w:tcPr>
          <w:p w14:paraId="451852F0" w14:textId="77777777" w:rsidR="001D3C91" w:rsidRPr="00B95764" w:rsidRDefault="001D3C91" w:rsidP="001D3C91">
            <w:pPr>
              <w:contextualSpacing/>
              <w:jc w:val="center"/>
            </w:pPr>
            <w:r w:rsidRPr="00B95764">
              <w:t>U</w:t>
            </w:r>
          </w:p>
        </w:tc>
        <w:tc>
          <w:tcPr>
            <w:tcW w:w="429" w:type="pct"/>
            <w:vAlign w:val="center"/>
          </w:tcPr>
          <w:p w14:paraId="513298DA" w14:textId="77777777" w:rsidR="001D3C91" w:rsidRPr="00B95764" w:rsidRDefault="001D3C91" w:rsidP="001D3C91">
            <w:pPr>
              <w:contextualSpacing/>
              <w:jc w:val="center"/>
            </w:pPr>
            <w:r w:rsidRPr="00B95764">
              <w:t>5</w:t>
            </w:r>
          </w:p>
        </w:tc>
      </w:tr>
      <w:tr w:rsidR="001D3C91" w:rsidRPr="00B95764" w14:paraId="42A77736" w14:textId="77777777" w:rsidTr="001D3C91">
        <w:trPr>
          <w:trHeight w:val="395"/>
          <w:jc w:val="center"/>
        </w:trPr>
        <w:tc>
          <w:tcPr>
            <w:tcW w:w="338" w:type="pct"/>
            <w:vAlign w:val="center"/>
          </w:tcPr>
          <w:p w14:paraId="4243718A" w14:textId="77777777" w:rsidR="001D3C91" w:rsidRPr="00B95764" w:rsidRDefault="001D3C91" w:rsidP="001D3C91">
            <w:pPr>
              <w:contextualSpacing/>
            </w:pPr>
            <w:r w:rsidRPr="00B95764">
              <w:t>29.</w:t>
            </w:r>
          </w:p>
        </w:tc>
        <w:tc>
          <w:tcPr>
            <w:tcW w:w="3658" w:type="pct"/>
            <w:gridSpan w:val="2"/>
            <w:vAlign w:val="center"/>
          </w:tcPr>
          <w:p w14:paraId="3067A4DC" w14:textId="77777777" w:rsidR="001D3C91" w:rsidRPr="00B95764" w:rsidRDefault="001D3C91" w:rsidP="001D3C91">
            <w:pPr>
              <w:contextualSpacing/>
              <w:jc w:val="both"/>
            </w:pPr>
            <w:r w:rsidRPr="00B95764">
              <w:t>What are the have five main components of flat-plate collectors of a solar water heater?</w:t>
            </w:r>
          </w:p>
        </w:tc>
        <w:tc>
          <w:tcPr>
            <w:tcW w:w="319" w:type="pct"/>
            <w:vAlign w:val="center"/>
          </w:tcPr>
          <w:p w14:paraId="132C4AB7" w14:textId="77777777" w:rsidR="001D3C91" w:rsidRPr="00B95764" w:rsidRDefault="001D3C91" w:rsidP="001D3C91">
            <w:pPr>
              <w:contextualSpacing/>
              <w:jc w:val="center"/>
            </w:pPr>
            <w:r w:rsidRPr="00B95764">
              <w:t>CO4</w:t>
            </w:r>
          </w:p>
        </w:tc>
        <w:tc>
          <w:tcPr>
            <w:tcW w:w="256" w:type="pct"/>
            <w:vAlign w:val="center"/>
          </w:tcPr>
          <w:p w14:paraId="253B0A33" w14:textId="77777777" w:rsidR="001D3C91" w:rsidRPr="00B95764" w:rsidRDefault="001D3C91" w:rsidP="001D3C91">
            <w:pPr>
              <w:contextualSpacing/>
              <w:jc w:val="center"/>
            </w:pPr>
            <w:r w:rsidRPr="00B95764">
              <w:t>A</w:t>
            </w:r>
          </w:p>
        </w:tc>
        <w:tc>
          <w:tcPr>
            <w:tcW w:w="429" w:type="pct"/>
            <w:vAlign w:val="center"/>
          </w:tcPr>
          <w:p w14:paraId="65031773" w14:textId="77777777" w:rsidR="001D3C91" w:rsidRPr="00B95764" w:rsidRDefault="001D3C91" w:rsidP="001D3C91">
            <w:pPr>
              <w:contextualSpacing/>
              <w:jc w:val="center"/>
            </w:pPr>
            <w:r w:rsidRPr="00B95764">
              <w:t>5</w:t>
            </w:r>
          </w:p>
        </w:tc>
      </w:tr>
      <w:tr w:rsidR="001D3C91" w:rsidRPr="00B95764" w14:paraId="72E57544" w14:textId="77777777" w:rsidTr="001D3C91">
        <w:trPr>
          <w:trHeight w:val="395"/>
          <w:jc w:val="center"/>
        </w:trPr>
        <w:tc>
          <w:tcPr>
            <w:tcW w:w="338" w:type="pct"/>
            <w:vAlign w:val="center"/>
          </w:tcPr>
          <w:p w14:paraId="2D9523B1" w14:textId="77777777" w:rsidR="001D3C91" w:rsidRPr="00B95764" w:rsidRDefault="001D3C91" w:rsidP="001D3C91">
            <w:pPr>
              <w:contextualSpacing/>
            </w:pPr>
            <w:r w:rsidRPr="00B95764">
              <w:t>30.</w:t>
            </w:r>
          </w:p>
        </w:tc>
        <w:tc>
          <w:tcPr>
            <w:tcW w:w="3658" w:type="pct"/>
            <w:gridSpan w:val="2"/>
            <w:vAlign w:val="center"/>
          </w:tcPr>
          <w:p w14:paraId="4D87054E" w14:textId="77777777" w:rsidR="001D3C91" w:rsidRPr="00B95764" w:rsidRDefault="001D3C91" w:rsidP="001D3C91">
            <w:pPr>
              <w:contextualSpacing/>
            </w:pPr>
            <w:r w:rsidRPr="00B95764">
              <w:t>Write short notes on photovoltaic and Photovoltaic Cells.</w:t>
            </w:r>
          </w:p>
        </w:tc>
        <w:tc>
          <w:tcPr>
            <w:tcW w:w="319" w:type="pct"/>
            <w:vAlign w:val="center"/>
          </w:tcPr>
          <w:p w14:paraId="4FE37087" w14:textId="77777777" w:rsidR="001D3C91" w:rsidRPr="00B95764" w:rsidRDefault="001D3C91" w:rsidP="001D3C91">
            <w:pPr>
              <w:contextualSpacing/>
              <w:jc w:val="center"/>
            </w:pPr>
            <w:r w:rsidRPr="00B95764">
              <w:t>CO2</w:t>
            </w:r>
          </w:p>
        </w:tc>
        <w:tc>
          <w:tcPr>
            <w:tcW w:w="256" w:type="pct"/>
            <w:vAlign w:val="center"/>
          </w:tcPr>
          <w:p w14:paraId="6360DA29" w14:textId="77777777" w:rsidR="001D3C91" w:rsidRPr="00B95764" w:rsidRDefault="001D3C91" w:rsidP="001D3C91">
            <w:pPr>
              <w:contextualSpacing/>
              <w:jc w:val="center"/>
            </w:pPr>
            <w:r w:rsidRPr="00B95764">
              <w:t>A</w:t>
            </w:r>
          </w:p>
        </w:tc>
        <w:tc>
          <w:tcPr>
            <w:tcW w:w="429" w:type="pct"/>
            <w:vAlign w:val="center"/>
          </w:tcPr>
          <w:p w14:paraId="159E3F0C" w14:textId="77777777" w:rsidR="001D3C91" w:rsidRPr="00B95764" w:rsidRDefault="001D3C91" w:rsidP="001D3C91">
            <w:pPr>
              <w:contextualSpacing/>
              <w:jc w:val="center"/>
            </w:pPr>
            <w:r w:rsidRPr="00B95764">
              <w:t>5</w:t>
            </w:r>
          </w:p>
        </w:tc>
      </w:tr>
      <w:tr w:rsidR="001D3C91" w:rsidRPr="00B95764" w14:paraId="6BA91515" w14:textId="77777777" w:rsidTr="001D3C91">
        <w:trPr>
          <w:trHeight w:val="395"/>
          <w:jc w:val="center"/>
        </w:trPr>
        <w:tc>
          <w:tcPr>
            <w:tcW w:w="338" w:type="pct"/>
            <w:vAlign w:val="center"/>
          </w:tcPr>
          <w:p w14:paraId="67D09D99" w14:textId="77777777" w:rsidR="001D3C91" w:rsidRPr="00B95764" w:rsidRDefault="001D3C91" w:rsidP="001D3C91">
            <w:pPr>
              <w:contextualSpacing/>
            </w:pPr>
            <w:r w:rsidRPr="00B95764">
              <w:t>31.</w:t>
            </w:r>
          </w:p>
        </w:tc>
        <w:tc>
          <w:tcPr>
            <w:tcW w:w="3658" w:type="pct"/>
            <w:gridSpan w:val="2"/>
            <w:vAlign w:val="center"/>
          </w:tcPr>
          <w:p w14:paraId="493AE600" w14:textId="77777777" w:rsidR="001D3C91" w:rsidRPr="00B95764" w:rsidRDefault="001D3C91" w:rsidP="001D3C91">
            <w:pPr>
              <w:contextualSpacing/>
            </w:pPr>
            <w:r w:rsidRPr="00B95764">
              <w:t>Write short notes on PHES.</w:t>
            </w:r>
          </w:p>
        </w:tc>
        <w:tc>
          <w:tcPr>
            <w:tcW w:w="319" w:type="pct"/>
            <w:vAlign w:val="center"/>
          </w:tcPr>
          <w:p w14:paraId="73966BA8" w14:textId="77777777" w:rsidR="001D3C91" w:rsidRPr="00B95764" w:rsidRDefault="001D3C91" w:rsidP="001D3C91">
            <w:pPr>
              <w:contextualSpacing/>
              <w:jc w:val="center"/>
            </w:pPr>
            <w:r w:rsidRPr="00B95764">
              <w:t>CO3</w:t>
            </w:r>
          </w:p>
        </w:tc>
        <w:tc>
          <w:tcPr>
            <w:tcW w:w="256" w:type="pct"/>
            <w:vAlign w:val="center"/>
          </w:tcPr>
          <w:p w14:paraId="6CAD0E2E" w14:textId="77777777" w:rsidR="001D3C91" w:rsidRPr="00B95764" w:rsidRDefault="001D3C91" w:rsidP="001D3C91">
            <w:pPr>
              <w:contextualSpacing/>
              <w:jc w:val="center"/>
            </w:pPr>
            <w:r w:rsidRPr="00B95764">
              <w:t>R</w:t>
            </w:r>
          </w:p>
        </w:tc>
        <w:tc>
          <w:tcPr>
            <w:tcW w:w="429" w:type="pct"/>
            <w:vAlign w:val="center"/>
          </w:tcPr>
          <w:p w14:paraId="4605E82E" w14:textId="77777777" w:rsidR="001D3C91" w:rsidRPr="00B95764" w:rsidRDefault="001D3C91" w:rsidP="001D3C91">
            <w:pPr>
              <w:contextualSpacing/>
              <w:jc w:val="center"/>
            </w:pPr>
            <w:r w:rsidRPr="00B95764">
              <w:t>5</w:t>
            </w:r>
          </w:p>
        </w:tc>
      </w:tr>
      <w:tr w:rsidR="001D3C91" w:rsidRPr="00B95764" w14:paraId="0DA4B9DB" w14:textId="77777777" w:rsidTr="001D3C91">
        <w:trPr>
          <w:trHeight w:val="395"/>
          <w:jc w:val="center"/>
        </w:trPr>
        <w:tc>
          <w:tcPr>
            <w:tcW w:w="338" w:type="pct"/>
            <w:vAlign w:val="center"/>
          </w:tcPr>
          <w:p w14:paraId="509AC7CE" w14:textId="77777777" w:rsidR="001D3C91" w:rsidRPr="00B95764" w:rsidRDefault="001D3C91" w:rsidP="001D3C91">
            <w:pPr>
              <w:contextualSpacing/>
            </w:pPr>
            <w:r w:rsidRPr="00B95764">
              <w:t>32.</w:t>
            </w:r>
          </w:p>
        </w:tc>
        <w:tc>
          <w:tcPr>
            <w:tcW w:w="3658" w:type="pct"/>
            <w:gridSpan w:val="2"/>
            <w:vAlign w:val="center"/>
          </w:tcPr>
          <w:p w14:paraId="5CF0095E" w14:textId="77777777" w:rsidR="001D3C91" w:rsidRPr="00B95764" w:rsidRDefault="001D3C91" w:rsidP="001D3C91">
            <w:pPr>
              <w:contextualSpacing/>
            </w:pPr>
            <w:r w:rsidRPr="00B95764">
              <w:t>What are the disadvantages of Fossil fuels?</w:t>
            </w:r>
          </w:p>
        </w:tc>
        <w:tc>
          <w:tcPr>
            <w:tcW w:w="319" w:type="pct"/>
            <w:vAlign w:val="center"/>
          </w:tcPr>
          <w:p w14:paraId="7FA44BB0" w14:textId="77777777" w:rsidR="001D3C91" w:rsidRPr="00B95764" w:rsidRDefault="001D3C91" w:rsidP="001D3C91">
            <w:pPr>
              <w:contextualSpacing/>
              <w:jc w:val="center"/>
            </w:pPr>
            <w:r w:rsidRPr="00B95764">
              <w:t>CO3</w:t>
            </w:r>
          </w:p>
        </w:tc>
        <w:tc>
          <w:tcPr>
            <w:tcW w:w="256" w:type="pct"/>
            <w:vAlign w:val="center"/>
          </w:tcPr>
          <w:p w14:paraId="5CF89865" w14:textId="77777777" w:rsidR="001D3C91" w:rsidRPr="00B95764" w:rsidRDefault="001D3C91" w:rsidP="001D3C91">
            <w:pPr>
              <w:contextualSpacing/>
              <w:jc w:val="center"/>
            </w:pPr>
            <w:r w:rsidRPr="00B95764">
              <w:t>R</w:t>
            </w:r>
          </w:p>
        </w:tc>
        <w:tc>
          <w:tcPr>
            <w:tcW w:w="429" w:type="pct"/>
            <w:vAlign w:val="center"/>
          </w:tcPr>
          <w:p w14:paraId="47FB4577" w14:textId="77777777" w:rsidR="001D3C91" w:rsidRPr="00B95764" w:rsidRDefault="001D3C91" w:rsidP="001D3C91">
            <w:pPr>
              <w:contextualSpacing/>
              <w:jc w:val="center"/>
            </w:pPr>
            <w:r w:rsidRPr="00B95764">
              <w:t>5</w:t>
            </w:r>
          </w:p>
        </w:tc>
      </w:tr>
      <w:tr w:rsidR="001D3C91" w:rsidRPr="00B95764" w14:paraId="658B0B1F" w14:textId="77777777" w:rsidTr="00191417">
        <w:trPr>
          <w:trHeight w:val="549"/>
          <w:jc w:val="center"/>
        </w:trPr>
        <w:tc>
          <w:tcPr>
            <w:tcW w:w="5000" w:type="pct"/>
            <w:gridSpan w:val="6"/>
          </w:tcPr>
          <w:p w14:paraId="037AAEF3" w14:textId="77777777" w:rsidR="001D3C91" w:rsidRPr="00B95764" w:rsidRDefault="001D3C91" w:rsidP="001D3C91">
            <w:pPr>
              <w:contextualSpacing/>
              <w:jc w:val="center"/>
              <w:rPr>
                <w:b/>
                <w:u w:val="single"/>
              </w:rPr>
            </w:pPr>
            <w:r w:rsidRPr="00B95764">
              <w:rPr>
                <w:b/>
                <w:u w:val="single"/>
              </w:rPr>
              <w:t>PART – C (2 X 15 = 30 MARKS)</w:t>
            </w:r>
          </w:p>
          <w:p w14:paraId="14965016" w14:textId="77777777" w:rsidR="001D3C91" w:rsidRPr="00B95764" w:rsidRDefault="001D3C91" w:rsidP="001D3C91">
            <w:pPr>
              <w:contextualSpacing/>
              <w:jc w:val="center"/>
              <w:rPr>
                <w:b/>
              </w:rPr>
            </w:pPr>
            <w:r w:rsidRPr="00B95764">
              <w:rPr>
                <w:b/>
              </w:rPr>
              <w:t>(Answer any 2 from the following)</w:t>
            </w:r>
          </w:p>
        </w:tc>
      </w:tr>
      <w:tr w:rsidR="001D3C91" w:rsidRPr="00B95764" w14:paraId="0A914CB7" w14:textId="77777777" w:rsidTr="00191417">
        <w:trPr>
          <w:trHeight w:val="395"/>
          <w:jc w:val="center"/>
        </w:trPr>
        <w:tc>
          <w:tcPr>
            <w:tcW w:w="338" w:type="pct"/>
            <w:vAlign w:val="center"/>
          </w:tcPr>
          <w:p w14:paraId="223687C5" w14:textId="77777777" w:rsidR="001D3C91" w:rsidRPr="00B95764" w:rsidRDefault="001D3C91" w:rsidP="001D3C91">
            <w:pPr>
              <w:contextualSpacing/>
            </w:pPr>
            <w:r w:rsidRPr="00B95764">
              <w:t>33.</w:t>
            </w:r>
          </w:p>
        </w:tc>
        <w:tc>
          <w:tcPr>
            <w:tcW w:w="250" w:type="pct"/>
            <w:vAlign w:val="center"/>
          </w:tcPr>
          <w:p w14:paraId="21034C70" w14:textId="77777777" w:rsidR="001D3C91" w:rsidRPr="00B95764" w:rsidRDefault="001D3C91" w:rsidP="001D3C91">
            <w:pPr>
              <w:contextualSpacing/>
            </w:pPr>
            <w:r w:rsidRPr="00B95764">
              <w:t>a.</w:t>
            </w:r>
          </w:p>
        </w:tc>
        <w:tc>
          <w:tcPr>
            <w:tcW w:w="3408" w:type="pct"/>
            <w:vAlign w:val="bottom"/>
          </w:tcPr>
          <w:p w14:paraId="16981D30" w14:textId="77777777" w:rsidR="001D3C91" w:rsidRPr="00B95764" w:rsidRDefault="001D3C91" w:rsidP="001D3C91">
            <w:pPr>
              <w:contextualSpacing/>
              <w:jc w:val="both"/>
            </w:pPr>
            <w:r>
              <w:t>Explain fixed bed gasifier</w:t>
            </w:r>
          </w:p>
        </w:tc>
        <w:tc>
          <w:tcPr>
            <w:tcW w:w="319" w:type="pct"/>
            <w:vAlign w:val="center"/>
          </w:tcPr>
          <w:p w14:paraId="64A46C43" w14:textId="77777777" w:rsidR="001D3C91" w:rsidRPr="00B95764" w:rsidRDefault="001D3C91" w:rsidP="001D3C91">
            <w:pPr>
              <w:contextualSpacing/>
              <w:jc w:val="center"/>
            </w:pPr>
            <w:r w:rsidRPr="00B95764">
              <w:t>CO5</w:t>
            </w:r>
          </w:p>
        </w:tc>
        <w:tc>
          <w:tcPr>
            <w:tcW w:w="256" w:type="pct"/>
            <w:vAlign w:val="center"/>
          </w:tcPr>
          <w:p w14:paraId="12DA3E87" w14:textId="77777777" w:rsidR="001D3C91" w:rsidRPr="00B95764" w:rsidRDefault="001D3C91" w:rsidP="001D3C91">
            <w:pPr>
              <w:contextualSpacing/>
              <w:jc w:val="center"/>
            </w:pPr>
            <w:r w:rsidRPr="00B95764">
              <w:t>E</w:t>
            </w:r>
          </w:p>
        </w:tc>
        <w:tc>
          <w:tcPr>
            <w:tcW w:w="429" w:type="pct"/>
            <w:vAlign w:val="center"/>
          </w:tcPr>
          <w:p w14:paraId="599D8201" w14:textId="77777777" w:rsidR="001D3C91" w:rsidRPr="00B95764" w:rsidRDefault="001D3C91" w:rsidP="001D3C91">
            <w:pPr>
              <w:contextualSpacing/>
              <w:jc w:val="center"/>
            </w:pPr>
            <w:r>
              <w:t>7</w:t>
            </w:r>
          </w:p>
        </w:tc>
      </w:tr>
      <w:tr w:rsidR="001D3C91" w:rsidRPr="00B95764" w14:paraId="57740600" w14:textId="77777777" w:rsidTr="00191417">
        <w:trPr>
          <w:trHeight w:val="395"/>
          <w:jc w:val="center"/>
        </w:trPr>
        <w:tc>
          <w:tcPr>
            <w:tcW w:w="338" w:type="pct"/>
            <w:vAlign w:val="center"/>
          </w:tcPr>
          <w:p w14:paraId="0338AE9F" w14:textId="77777777" w:rsidR="001D3C91" w:rsidRPr="00B95764" w:rsidRDefault="001D3C91" w:rsidP="001D3C91">
            <w:pPr>
              <w:contextualSpacing/>
            </w:pPr>
          </w:p>
        </w:tc>
        <w:tc>
          <w:tcPr>
            <w:tcW w:w="250" w:type="pct"/>
            <w:vAlign w:val="center"/>
          </w:tcPr>
          <w:p w14:paraId="308FCEB2" w14:textId="77777777" w:rsidR="001D3C91" w:rsidRPr="00B95764" w:rsidRDefault="001D3C91" w:rsidP="001D3C91">
            <w:pPr>
              <w:contextualSpacing/>
            </w:pPr>
            <w:r w:rsidRPr="00B95764">
              <w:t>b.</w:t>
            </w:r>
          </w:p>
        </w:tc>
        <w:tc>
          <w:tcPr>
            <w:tcW w:w="3408" w:type="pct"/>
            <w:vAlign w:val="bottom"/>
          </w:tcPr>
          <w:p w14:paraId="17F960B4" w14:textId="77777777" w:rsidR="001D3C91" w:rsidRPr="00B95764" w:rsidRDefault="001D3C91" w:rsidP="001D3C91">
            <w:pPr>
              <w:contextualSpacing/>
              <w:jc w:val="both"/>
            </w:pPr>
            <w:r w:rsidRPr="00B95764">
              <w:t>Explain in detail the principles of solid fuel gasification</w:t>
            </w:r>
            <w:r>
              <w:t xml:space="preserve">. </w:t>
            </w:r>
          </w:p>
        </w:tc>
        <w:tc>
          <w:tcPr>
            <w:tcW w:w="319" w:type="pct"/>
            <w:vAlign w:val="center"/>
          </w:tcPr>
          <w:p w14:paraId="54FFA24B" w14:textId="77777777" w:rsidR="001D3C91" w:rsidRPr="00B95764" w:rsidRDefault="001D3C91" w:rsidP="001D3C91">
            <w:pPr>
              <w:contextualSpacing/>
              <w:jc w:val="center"/>
            </w:pPr>
            <w:r w:rsidRPr="00B95764">
              <w:t>CO6</w:t>
            </w:r>
          </w:p>
        </w:tc>
        <w:tc>
          <w:tcPr>
            <w:tcW w:w="256" w:type="pct"/>
            <w:vAlign w:val="center"/>
          </w:tcPr>
          <w:p w14:paraId="6E020D55" w14:textId="77777777" w:rsidR="001D3C91" w:rsidRPr="00B95764" w:rsidRDefault="001D3C91" w:rsidP="001D3C91">
            <w:pPr>
              <w:contextualSpacing/>
              <w:jc w:val="center"/>
            </w:pPr>
            <w:r w:rsidRPr="00B95764">
              <w:t>An</w:t>
            </w:r>
          </w:p>
        </w:tc>
        <w:tc>
          <w:tcPr>
            <w:tcW w:w="429" w:type="pct"/>
            <w:vAlign w:val="center"/>
          </w:tcPr>
          <w:p w14:paraId="5FC659E8" w14:textId="77777777" w:rsidR="001D3C91" w:rsidRPr="00B95764" w:rsidRDefault="001D3C91" w:rsidP="001D3C91">
            <w:pPr>
              <w:contextualSpacing/>
              <w:jc w:val="center"/>
            </w:pPr>
            <w:r>
              <w:t>8</w:t>
            </w:r>
          </w:p>
        </w:tc>
      </w:tr>
      <w:tr w:rsidR="001D3C91" w:rsidRPr="00B95764" w14:paraId="3867E892" w14:textId="77777777" w:rsidTr="00191417">
        <w:trPr>
          <w:trHeight w:val="395"/>
          <w:jc w:val="center"/>
        </w:trPr>
        <w:tc>
          <w:tcPr>
            <w:tcW w:w="338" w:type="pct"/>
            <w:vAlign w:val="center"/>
          </w:tcPr>
          <w:p w14:paraId="19171D59" w14:textId="77777777" w:rsidR="001D3C91" w:rsidRPr="00B95764" w:rsidRDefault="001D3C91" w:rsidP="001D3C91">
            <w:pPr>
              <w:contextualSpacing/>
            </w:pPr>
          </w:p>
        </w:tc>
        <w:tc>
          <w:tcPr>
            <w:tcW w:w="250" w:type="pct"/>
            <w:vAlign w:val="center"/>
          </w:tcPr>
          <w:p w14:paraId="26CD8FAA" w14:textId="77777777" w:rsidR="001D3C91" w:rsidRPr="00B95764" w:rsidRDefault="001D3C91" w:rsidP="001D3C91">
            <w:pPr>
              <w:contextualSpacing/>
            </w:pPr>
          </w:p>
        </w:tc>
        <w:tc>
          <w:tcPr>
            <w:tcW w:w="3408" w:type="pct"/>
            <w:vAlign w:val="bottom"/>
          </w:tcPr>
          <w:p w14:paraId="370D264E" w14:textId="77777777" w:rsidR="001D3C91" w:rsidRPr="00B95764" w:rsidRDefault="001D3C91" w:rsidP="001D3C91">
            <w:pPr>
              <w:contextualSpacing/>
              <w:jc w:val="both"/>
            </w:pPr>
          </w:p>
        </w:tc>
        <w:tc>
          <w:tcPr>
            <w:tcW w:w="319" w:type="pct"/>
            <w:vAlign w:val="center"/>
          </w:tcPr>
          <w:p w14:paraId="0E8344FF" w14:textId="77777777" w:rsidR="001D3C91" w:rsidRPr="00B95764" w:rsidRDefault="001D3C91" w:rsidP="001D3C91">
            <w:pPr>
              <w:contextualSpacing/>
              <w:jc w:val="center"/>
            </w:pPr>
          </w:p>
        </w:tc>
        <w:tc>
          <w:tcPr>
            <w:tcW w:w="256" w:type="pct"/>
            <w:vAlign w:val="center"/>
          </w:tcPr>
          <w:p w14:paraId="5CFAA920" w14:textId="77777777" w:rsidR="001D3C91" w:rsidRPr="00B95764" w:rsidRDefault="001D3C91" w:rsidP="001D3C91">
            <w:pPr>
              <w:contextualSpacing/>
              <w:jc w:val="center"/>
            </w:pPr>
          </w:p>
        </w:tc>
        <w:tc>
          <w:tcPr>
            <w:tcW w:w="429" w:type="pct"/>
            <w:vAlign w:val="center"/>
          </w:tcPr>
          <w:p w14:paraId="17371D33" w14:textId="77777777" w:rsidR="001D3C91" w:rsidRPr="00B95764" w:rsidRDefault="001D3C91" w:rsidP="001D3C91">
            <w:pPr>
              <w:contextualSpacing/>
              <w:jc w:val="center"/>
            </w:pPr>
          </w:p>
        </w:tc>
      </w:tr>
      <w:tr w:rsidR="001D3C91" w:rsidRPr="00B95764" w14:paraId="4F942AB8" w14:textId="77777777" w:rsidTr="00191417">
        <w:trPr>
          <w:trHeight w:val="395"/>
          <w:jc w:val="center"/>
        </w:trPr>
        <w:tc>
          <w:tcPr>
            <w:tcW w:w="338" w:type="pct"/>
            <w:vAlign w:val="center"/>
          </w:tcPr>
          <w:p w14:paraId="055207FA" w14:textId="77777777" w:rsidR="001D3C91" w:rsidRPr="00B95764" w:rsidRDefault="001D3C91" w:rsidP="001D3C91">
            <w:pPr>
              <w:contextualSpacing/>
            </w:pPr>
            <w:r w:rsidRPr="00B95764">
              <w:t>34.</w:t>
            </w:r>
          </w:p>
        </w:tc>
        <w:tc>
          <w:tcPr>
            <w:tcW w:w="250" w:type="pct"/>
            <w:vAlign w:val="center"/>
          </w:tcPr>
          <w:p w14:paraId="3708BA9E" w14:textId="77777777" w:rsidR="001D3C91" w:rsidRPr="00B95764" w:rsidRDefault="001D3C91" w:rsidP="001D3C91">
            <w:pPr>
              <w:contextualSpacing/>
            </w:pPr>
            <w:r w:rsidRPr="00B95764">
              <w:t>a.</w:t>
            </w:r>
          </w:p>
        </w:tc>
        <w:tc>
          <w:tcPr>
            <w:tcW w:w="3408" w:type="pct"/>
            <w:vAlign w:val="bottom"/>
          </w:tcPr>
          <w:p w14:paraId="64EC0D19" w14:textId="77777777" w:rsidR="001D3C91" w:rsidRPr="00B95764" w:rsidRDefault="001D3C91" w:rsidP="001D3C91">
            <w:pPr>
              <w:contextualSpacing/>
              <w:jc w:val="both"/>
            </w:pPr>
            <w:r>
              <w:t xml:space="preserve">Explain in detail the </w:t>
            </w:r>
            <w:r w:rsidRPr="00B95764">
              <w:t xml:space="preserve">solar water pumping system. </w:t>
            </w:r>
          </w:p>
        </w:tc>
        <w:tc>
          <w:tcPr>
            <w:tcW w:w="319" w:type="pct"/>
            <w:vAlign w:val="center"/>
          </w:tcPr>
          <w:p w14:paraId="4EBF5FC8" w14:textId="77777777" w:rsidR="001D3C91" w:rsidRPr="00B95764" w:rsidRDefault="001D3C91" w:rsidP="001D3C91">
            <w:pPr>
              <w:contextualSpacing/>
              <w:jc w:val="center"/>
            </w:pPr>
            <w:r w:rsidRPr="00B95764">
              <w:t>CO6</w:t>
            </w:r>
          </w:p>
        </w:tc>
        <w:tc>
          <w:tcPr>
            <w:tcW w:w="256" w:type="pct"/>
            <w:vAlign w:val="center"/>
          </w:tcPr>
          <w:p w14:paraId="1ECA647C" w14:textId="77777777" w:rsidR="001D3C91" w:rsidRPr="00B95764" w:rsidRDefault="001D3C91" w:rsidP="001D3C91">
            <w:pPr>
              <w:contextualSpacing/>
              <w:jc w:val="center"/>
            </w:pPr>
            <w:r w:rsidRPr="00B95764">
              <w:t>E</w:t>
            </w:r>
          </w:p>
        </w:tc>
        <w:tc>
          <w:tcPr>
            <w:tcW w:w="429" w:type="pct"/>
            <w:vAlign w:val="center"/>
          </w:tcPr>
          <w:p w14:paraId="557DA0F1" w14:textId="77777777" w:rsidR="001D3C91" w:rsidRPr="00B95764" w:rsidRDefault="001D3C91" w:rsidP="001D3C91">
            <w:pPr>
              <w:contextualSpacing/>
              <w:jc w:val="center"/>
            </w:pPr>
            <w:r>
              <w:t>8</w:t>
            </w:r>
          </w:p>
        </w:tc>
      </w:tr>
      <w:tr w:rsidR="001D3C91" w:rsidRPr="00B95764" w14:paraId="649E6904" w14:textId="77777777" w:rsidTr="00191417">
        <w:trPr>
          <w:trHeight w:val="395"/>
          <w:jc w:val="center"/>
        </w:trPr>
        <w:tc>
          <w:tcPr>
            <w:tcW w:w="338" w:type="pct"/>
            <w:vAlign w:val="center"/>
          </w:tcPr>
          <w:p w14:paraId="0237C7A3" w14:textId="77777777" w:rsidR="001D3C91" w:rsidRPr="00B95764" w:rsidRDefault="001D3C91" w:rsidP="001D3C91">
            <w:pPr>
              <w:contextualSpacing/>
            </w:pPr>
          </w:p>
        </w:tc>
        <w:tc>
          <w:tcPr>
            <w:tcW w:w="250" w:type="pct"/>
            <w:vAlign w:val="center"/>
          </w:tcPr>
          <w:p w14:paraId="30F2762F" w14:textId="77777777" w:rsidR="001D3C91" w:rsidRPr="00B95764" w:rsidRDefault="001D3C91" w:rsidP="001D3C91">
            <w:pPr>
              <w:contextualSpacing/>
            </w:pPr>
            <w:r w:rsidRPr="00B95764">
              <w:t>b.</w:t>
            </w:r>
          </w:p>
        </w:tc>
        <w:tc>
          <w:tcPr>
            <w:tcW w:w="3408" w:type="pct"/>
            <w:vAlign w:val="bottom"/>
          </w:tcPr>
          <w:p w14:paraId="60ACA4DE" w14:textId="77777777" w:rsidR="001D3C91" w:rsidRPr="00B95764" w:rsidRDefault="001D3C91" w:rsidP="001D3C91">
            <w:pPr>
              <w:contextualSpacing/>
              <w:jc w:val="both"/>
            </w:pPr>
            <w:r w:rsidRPr="00B95764">
              <w:t>Explain gravitational Potential Energy.</w:t>
            </w:r>
          </w:p>
        </w:tc>
        <w:tc>
          <w:tcPr>
            <w:tcW w:w="319" w:type="pct"/>
            <w:vAlign w:val="center"/>
          </w:tcPr>
          <w:p w14:paraId="5A3DC78B" w14:textId="77777777" w:rsidR="001D3C91" w:rsidRPr="00B95764" w:rsidRDefault="001D3C91" w:rsidP="001D3C91">
            <w:pPr>
              <w:contextualSpacing/>
              <w:jc w:val="center"/>
            </w:pPr>
            <w:r w:rsidRPr="00B95764">
              <w:t>CO6</w:t>
            </w:r>
          </w:p>
        </w:tc>
        <w:tc>
          <w:tcPr>
            <w:tcW w:w="256" w:type="pct"/>
            <w:vAlign w:val="center"/>
          </w:tcPr>
          <w:p w14:paraId="0F1CF2BF" w14:textId="77777777" w:rsidR="001D3C91" w:rsidRPr="00B95764" w:rsidRDefault="001D3C91" w:rsidP="001D3C91">
            <w:pPr>
              <w:contextualSpacing/>
              <w:jc w:val="center"/>
            </w:pPr>
            <w:r w:rsidRPr="00B95764">
              <w:t>E</w:t>
            </w:r>
          </w:p>
        </w:tc>
        <w:tc>
          <w:tcPr>
            <w:tcW w:w="429" w:type="pct"/>
            <w:vAlign w:val="center"/>
          </w:tcPr>
          <w:p w14:paraId="6499354B" w14:textId="77777777" w:rsidR="001D3C91" w:rsidRPr="00B95764" w:rsidRDefault="001D3C91" w:rsidP="001D3C91">
            <w:pPr>
              <w:contextualSpacing/>
              <w:jc w:val="center"/>
            </w:pPr>
            <w:r>
              <w:t>7</w:t>
            </w:r>
          </w:p>
        </w:tc>
      </w:tr>
      <w:tr w:rsidR="001D3C91" w:rsidRPr="00B95764" w14:paraId="4CF2D9D5" w14:textId="77777777" w:rsidTr="00191417">
        <w:trPr>
          <w:trHeight w:val="395"/>
          <w:jc w:val="center"/>
        </w:trPr>
        <w:tc>
          <w:tcPr>
            <w:tcW w:w="338" w:type="pct"/>
            <w:vAlign w:val="center"/>
          </w:tcPr>
          <w:p w14:paraId="2C2FB870" w14:textId="77777777" w:rsidR="001D3C91" w:rsidRPr="00B95764" w:rsidRDefault="001D3C91" w:rsidP="001D3C91">
            <w:pPr>
              <w:contextualSpacing/>
            </w:pPr>
          </w:p>
        </w:tc>
        <w:tc>
          <w:tcPr>
            <w:tcW w:w="250" w:type="pct"/>
            <w:vAlign w:val="center"/>
          </w:tcPr>
          <w:p w14:paraId="3DC36F70" w14:textId="77777777" w:rsidR="001D3C91" w:rsidRPr="00B95764" w:rsidRDefault="001D3C91" w:rsidP="001D3C91">
            <w:pPr>
              <w:contextualSpacing/>
            </w:pPr>
          </w:p>
        </w:tc>
        <w:tc>
          <w:tcPr>
            <w:tcW w:w="3408" w:type="pct"/>
            <w:vAlign w:val="bottom"/>
          </w:tcPr>
          <w:p w14:paraId="0D96F1DC" w14:textId="77777777" w:rsidR="001D3C91" w:rsidRPr="00B95764" w:rsidRDefault="001D3C91" w:rsidP="001D3C91">
            <w:pPr>
              <w:contextualSpacing/>
              <w:jc w:val="both"/>
            </w:pPr>
          </w:p>
        </w:tc>
        <w:tc>
          <w:tcPr>
            <w:tcW w:w="319" w:type="pct"/>
            <w:vAlign w:val="center"/>
          </w:tcPr>
          <w:p w14:paraId="72C9340D" w14:textId="77777777" w:rsidR="001D3C91" w:rsidRPr="00B95764" w:rsidRDefault="001D3C91" w:rsidP="001D3C91">
            <w:pPr>
              <w:contextualSpacing/>
              <w:jc w:val="center"/>
            </w:pPr>
          </w:p>
        </w:tc>
        <w:tc>
          <w:tcPr>
            <w:tcW w:w="256" w:type="pct"/>
            <w:vAlign w:val="center"/>
          </w:tcPr>
          <w:p w14:paraId="2BDEBA3B" w14:textId="77777777" w:rsidR="001D3C91" w:rsidRPr="00B95764" w:rsidRDefault="001D3C91" w:rsidP="001D3C91">
            <w:pPr>
              <w:contextualSpacing/>
              <w:jc w:val="center"/>
            </w:pPr>
          </w:p>
        </w:tc>
        <w:tc>
          <w:tcPr>
            <w:tcW w:w="429" w:type="pct"/>
            <w:vAlign w:val="center"/>
          </w:tcPr>
          <w:p w14:paraId="1A9B254E" w14:textId="77777777" w:rsidR="001D3C91" w:rsidRPr="00B95764" w:rsidRDefault="001D3C91" w:rsidP="001D3C91">
            <w:pPr>
              <w:contextualSpacing/>
              <w:jc w:val="center"/>
            </w:pPr>
          </w:p>
        </w:tc>
      </w:tr>
      <w:tr w:rsidR="001D3C91" w:rsidRPr="00B95764" w14:paraId="76A21450" w14:textId="77777777" w:rsidTr="00191417">
        <w:trPr>
          <w:trHeight w:val="395"/>
          <w:jc w:val="center"/>
        </w:trPr>
        <w:tc>
          <w:tcPr>
            <w:tcW w:w="338" w:type="pct"/>
            <w:vAlign w:val="center"/>
          </w:tcPr>
          <w:p w14:paraId="1B9B9892" w14:textId="77777777" w:rsidR="001D3C91" w:rsidRPr="00B95764" w:rsidRDefault="001D3C91" w:rsidP="001D3C91">
            <w:pPr>
              <w:contextualSpacing/>
            </w:pPr>
            <w:r w:rsidRPr="00B95764">
              <w:t>35.</w:t>
            </w:r>
          </w:p>
        </w:tc>
        <w:tc>
          <w:tcPr>
            <w:tcW w:w="250" w:type="pct"/>
            <w:vAlign w:val="center"/>
          </w:tcPr>
          <w:p w14:paraId="3B38EADD" w14:textId="77777777" w:rsidR="001D3C91" w:rsidRPr="00B95764" w:rsidRDefault="001D3C91" w:rsidP="001D3C91">
            <w:pPr>
              <w:contextualSpacing/>
            </w:pPr>
            <w:r w:rsidRPr="00B95764">
              <w:t>a.</w:t>
            </w:r>
          </w:p>
        </w:tc>
        <w:tc>
          <w:tcPr>
            <w:tcW w:w="3408" w:type="pct"/>
            <w:vAlign w:val="bottom"/>
          </w:tcPr>
          <w:p w14:paraId="1196E140" w14:textId="77777777" w:rsidR="001D3C91" w:rsidRPr="00B95764" w:rsidRDefault="001D3C91" w:rsidP="001D3C91">
            <w:pPr>
              <w:contextualSpacing/>
              <w:jc w:val="both"/>
            </w:pPr>
            <w:r w:rsidRPr="00B95764">
              <w:t>If a farmer has 3 animals, calculate how many hours a medium size stove can run?</w:t>
            </w:r>
            <w:r>
              <w:t xml:space="preserve"> </w:t>
            </w:r>
          </w:p>
        </w:tc>
        <w:tc>
          <w:tcPr>
            <w:tcW w:w="319" w:type="pct"/>
            <w:vAlign w:val="center"/>
          </w:tcPr>
          <w:p w14:paraId="644C1A3B" w14:textId="77777777" w:rsidR="001D3C91" w:rsidRPr="00B95764" w:rsidRDefault="001D3C91" w:rsidP="001D3C91">
            <w:pPr>
              <w:contextualSpacing/>
              <w:jc w:val="center"/>
            </w:pPr>
            <w:r w:rsidRPr="00B95764">
              <w:t>CO6</w:t>
            </w:r>
          </w:p>
        </w:tc>
        <w:tc>
          <w:tcPr>
            <w:tcW w:w="256" w:type="pct"/>
            <w:vAlign w:val="center"/>
          </w:tcPr>
          <w:p w14:paraId="56973C4C" w14:textId="77777777" w:rsidR="001D3C91" w:rsidRPr="00B95764" w:rsidRDefault="001D3C91" w:rsidP="001D3C91">
            <w:pPr>
              <w:contextualSpacing/>
              <w:jc w:val="center"/>
            </w:pPr>
            <w:r w:rsidRPr="00B95764">
              <w:t>C</w:t>
            </w:r>
          </w:p>
        </w:tc>
        <w:tc>
          <w:tcPr>
            <w:tcW w:w="429" w:type="pct"/>
            <w:vAlign w:val="center"/>
          </w:tcPr>
          <w:p w14:paraId="02F11AE9" w14:textId="77777777" w:rsidR="001D3C91" w:rsidRPr="00B95764" w:rsidRDefault="001D3C91" w:rsidP="001D3C91">
            <w:pPr>
              <w:contextualSpacing/>
              <w:jc w:val="center"/>
            </w:pPr>
            <w:r>
              <w:t>7</w:t>
            </w:r>
          </w:p>
        </w:tc>
      </w:tr>
      <w:tr w:rsidR="001D3C91" w:rsidRPr="00B95764" w14:paraId="252B63D4" w14:textId="77777777" w:rsidTr="00191417">
        <w:trPr>
          <w:trHeight w:val="395"/>
          <w:jc w:val="center"/>
        </w:trPr>
        <w:tc>
          <w:tcPr>
            <w:tcW w:w="338" w:type="pct"/>
            <w:vAlign w:val="center"/>
          </w:tcPr>
          <w:p w14:paraId="42F23FB2" w14:textId="77777777" w:rsidR="001D3C91" w:rsidRPr="00B95764" w:rsidRDefault="001D3C91" w:rsidP="001D3C91">
            <w:pPr>
              <w:contextualSpacing/>
            </w:pPr>
          </w:p>
        </w:tc>
        <w:tc>
          <w:tcPr>
            <w:tcW w:w="250" w:type="pct"/>
            <w:vAlign w:val="center"/>
          </w:tcPr>
          <w:p w14:paraId="6282592B" w14:textId="77777777" w:rsidR="001D3C91" w:rsidRPr="00B95764" w:rsidRDefault="001D3C91" w:rsidP="001D3C91">
            <w:pPr>
              <w:contextualSpacing/>
            </w:pPr>
            <w:r w:rsidRPr="00B95764">
              <w:t>b.</w:t>
            </w:r>
          </w:p>
        </w:tc>
        <w:tc>
          <w:tcPr>
            <w:tcW w:w="3408" w:type="pct"/>
            <w:vAlign w:val="bottom"/>
          </w:tcPr>
          <w:p w14:paraId="3DA3A7BB" w14:textId="77777777" w:rsidR="001D3C91" w:rsidRPr="00B95764" w:rsidRDefault="001D3C91" w:rsidP="001D3C91">
            <w:pPr>
              <w:contextualSpacing/>
              <w:jc w:val="both"/>
              <w:rPr>
                <w:bCs/>
              </w:rPr>
            </w:pPr>
            <w:r w:rsidRPr="00B95764">
              <w:rPr>
                <w:bCs/>
              </w:rPr>
              <w:t>If 2.91 kWh is available as electrical energy from 32 kg of Cow dung then how many bulbs and fan can consume the same?</w:t>
            </w:r>
          </w:p>
        </w:tc>
        <w:tc>
          <w:tcPr>
            <w:tcW w:w="319" w:type="pct"/>
            <w:vAlign w:val="center"/>
          </w:tcPr>
          <w:p w14:paraId="4A6673FE" w14:textId="77777777" w:rsidR="001D3C91" w:rsidRPr="00B95764" w:rsidRDefault="001D3C91" w:rsidP="001D3C91">
            <w:pPr>
              <w:contextualSpacing/>
              <w:jc w:val="center"/>
            </w:pPr>
            <w:r w:rsidRPr="00B95764">
              <w:t>CO5</w:t>
            </w:r>
          </w:p>
        </w:tc>
        <w:tc>
          <w:tcPr>
            <w:tcW w:w="256" w:type="pct"/>
            <w:vAlign w:val="center"/>
          </w:tcPr>
          <w:p w14:paraId="577CC6EA" w14:textId="77777777" w:rsidR="001D3C91" w:rsidRPr="00B95764" w:rsidRDefault="001D3C91" w:rsidP="001D3C91">
            <w:pPr>
              <w:contextualSpacing/>
              <w:jc w:val="center"/>
            </w:pPr>
            <w:r w:rsidRPr="00B95764">
              <w:t>C</w:t>
            </w:r>
          </w:p>
        </w:tc>
        <w:tc>
          <w:tcPr>
            <w:tcW w:w="429" w:type="pct"/>
            <w:vAlign w:val="center"/>
          </w:tcPr>
          <w:p w14:paraId="68E7F192" w14:textId="77777777" w:rsidR="001D3C91" w:rsidRPr="00B95764" w:rsidRDefault="001D3C91" w:rsidP="001D3C91">
            <w:pPr>
              <w:contextualSpacing/>
              <w:jc w:val="center"/>
            </w:pPr>
            <w:r>
              <w:t>8</w:t>
            </w:r>
          </w:p>
        </w:tc>
      </w:tr>
    </w:tbl>
    <w:p w14:paraId="0CA1842D" w14:textId="77777777" w:rsidR="001D3C91" w:rsidRPr="00B95764" w:rsidRDefault="001D3C91" w:rsidP="0030423A">
      <w:pPr>
        <w:contextualSpacing/>
      </w:pPr>
      <w:r w:rsidRPr="00B95764">
        <w:rPr>
          <w:b/>
          <w:bCs/>
        </w:rPr>
        <w:t>CO</w:t>
      </w:r>
      <w:r w:rsidRPr="00B95764">
        <w:t xml:space="preserve"> – COURSE OUTCOME</w:t>
      </w:r>
      <w:r w:rsidRPr="00B95764">
        <w:tab/>
      </w:r>
      <w:r w:rsidRPr="00B95764">
        <w:tab/>
      </w:r>
      <w:r w:rsidRPr="00B95764">
        <w:tab/>
      </w:r>
      <w:r w:rsidRPr="00B95764">
        <w:tab/>
      </w:r>
      <w:r w:rsidRPr="00B95764">
        <w:tab/>
      </w:r>
      <w:r w:rsidRPr="00B95764">
        <w:rPr>
          <w:b/>
          <w:bCs/>
        </w:rPr>
        <w:t>BL</w:t>
      </w:r>
      <w:r w:rsidRPr="00B95764">
        <w:t xml:space="preserve"> – BLOOM’S LEVEL</w:t>
      </w:r>
    </w:p>
    <w:p w14:paraId="2B5862C1" w14:textId="77777777" w:rsidR="001D3C91" w:rsidRPr="00B95764"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B95764" w14:paraId="08243869" w14:textId="77777777" w:rsidTr="00511FC5">
        <w:tc>
          <w:tcPr>
            <w:tcW w:w="838" w:type="dxa"/>
          </w:tcPr>
          <w:p w14:paraId="78D146A0" w14:textId="77777777" w:rsidR="001D3C91" w:rsidRPr="00B95764" w:rsidRDefault="001D3C91" w:rsidP="0030423A">
            <w:pPr>
              <w:contextualSpacing/>
            </w:pPr>
          </w:p>
        </w:tc>
        <w:tc>
          <w:tcPr>
            <w:tcW w:w="9652" w:type="dxa"/>
          </w:tcPr>
          <w:p w14:paraId="0F8F5107" w14:textId="77777777" w:rsidR="001D3C91" w:rsidRPr="00B95764" w:rsidRDefault="001D3C91" w:rsidP="0030423A">
            <w:pPr>
              <w:contextualSpacing/>
              <w:jc w:val="center"/>
              <w:rPr>
                <w:b/>
              </w:rPr>
            </w:pPr>
            <w:r w:rsidRPr="00B95764">
              <w:rPr>
                <w:b/>
              </w:rPr>
              <w:t>COURSE OUTCOMES</w:t>
            </w:r>
          </w:p>
        </w:tc>
      </w:tr>
      <w:tr w:rsidR="001D3C91" w:rsidRPr="00B95764" w14:paraId="0E7CA399" w14:textId="77777777" w:rsidTr="00511FC5">
        <w:tc>
          <w:tcPr>
            <w:tcW w:w="838" w:type="dxa"/>
          </w:tcPr>
          <w:p w14:paraId="7094D6D4" w14:textId="77777777" w:rsidR="001D3C91" w:rsidRPr="00B95764" w:rsidRDefault="001D3C91" w:rsidP="001D3C91">
            <w:pPr>
              <w:contextualSpacing/>
              <w:rPr>
                <w:bCs/>
              </w:rPr>
            </w:pPr>
            <w:r w:rsidRPr="00B95764">
              <w:rPr>
                <w:bCs/>
              </w:rPr>
              <w:t>CO1</w:t>
            </w:r>
          </w:p>
        </w:tc>
        <w:tc>
          <w:tcPr>
            <w:tcW w:w="9652" w:type="dxa"/>
            <w:vAlign w:val="center"/>
          </w:tcPr>
          <w:p w14:paraId="1902762F" w14:textId="77777777" w:rsidR="001D3C91" w:rsidRPr="00B95764" w:rsidRDefault="001D3C91" w:rsidP="001D3C91">
            <w:pPr>
              <w:contextualSpacing/>
            </w:pPr>
            <w:r w:rsidRPr="00B95764">
              <w:t>Gain</w:t>
            </w:r>
            <w:r w:rsidRPr="00B95764">
              <w:rPr>
                <w:spacing w:val="-1"/>
              </w:rPr>
              <w:t xml:space="preserve"> </w:t>
            </w:r>
            <w:r w:rsidRPr="00B95764">
              <w:t>basic</w:t>
            </w:r>
            <w:r w:rsidRPr="00B95764">
              <w:rPr>
                <w:spacing w:val="-2"/>
              </w:rPr>
              <w:t xml:space="preserve"> </w:t>
            </w:r>
            <w:r w:rsidRPr="00B95764">
              <w:t>knowledge</w:t>
            </w:r>
            <w:r w:rsidRPr="00B95764">
              <w:rPr>
                <w:spacing w:val="-2"/>
              </w:rPr>
              <w:t xml:space="preserve"> </w:t>
            </w:r>
            <w:r w:rsidRPr="00B95764">
              <w:t>of</w:t>
            </w:r>
            <w:r w:rsidRPr="00B95764">
              <w:rPr>
                <w:spacing w:val="1"/>
              </w:rPr>
              <w:t xml:space="preserve"> </w:t>
            </w:r>
            <w:r w:rsidRPr="00B95764">
              <w:t>Solar</w:t>
            </w:r>
            <w:r w:rsidRPr="00B95764">
              <w:rPr>
                <w:spacing w:val="-3"/>
              </w:rPr>
              <w:t xml:space="preserve"> </w:t>
            </w:r>
            <w:r w:rsidRPr="00B95764">
              <w:t>energy</w:t>
            </w:r>
            <w:r w:rsidRPr="00B95764">
              <w:rPr>
                <w:spacing w:val="-1"/>
              </w:rPr>
              <w:t xml:space="preserve"> </w:t>
            </w:r>
            <w:r w:rsidRPr="00B95764">
              <w:t>harvesting</w:t>
            </w:r>
          </w:p>
        </w:tc>
      </w:tr>
      <w:tr w:rsidR="001D3C91" w:rsidRPr="00B95764" w14:paraId="5326E56A" w14:textId="77777777" w:rsidTr="00511FC5">
        <w:tc>
          <w:tcPr>
            <w:tcW w:w="838" w:type="dxa"/>
          </w:tcPr>
          <w:p w14:paraId="5E9CD2BC" w14:textId="77777777" w:rsidR="001D3C91" w:rsidRPr="00B95764" w:rsidRDefault="001D3C91" w:rsidP="001D3C91">
            <w:pPr>
              <w:contextualSpacing/>
              <w:rPr>
                <w:bCs/>
              </w:rPr>
            </w:pPr>
            <w:r w:rsidRPr="00B95764">
              <w:rPr>
                <w:bCs/>
              </w:rPr>
              <w:t>CO2</w:t>
            </w:r>
          </w:p>
        </w:tc>
        <w:tc>
          <w:tcPr>
            <w:tcW w:w="9652" w:type="dxa"/>
            <w:vAlign w:val="center"/>
          </w:tcPr>
          <w:p w14:paraId="414D724E" w14:textId="77777777" w:rsidR="001D3C91" w:rsidRPr="00B95764" w:rsidRDefault="001D3C91" w:rsidP="001D3C91">
            <w:pPr>
              <w:contextualSpacing/>
            </w:pPr>
            <w:r w:rsidRPr="00B95764">
              <w:t>Familiarize</w:t>
            </w:r>
            <w:r w:rsidRPr="00B95764">
              <w:rPr>
                <w:spacing w:val="-1"/>
              </w:rPr>
              <w:t xml:space="preserve"> </w:t>
            </w:r>
            <w:r w:rsidRPr="00B95764">
              <w:t>with</w:t>
            </w:r>
            <w:r w:rsidRPr="00B95764">
              <w:rPr>
                <w:spacing w:val="1"/>
              </w:rPr>
              <w:t xml:space="preserve"> </w:t>
            </w:r>
            <w:r w:rsidRPr="00B95764">
              <w:t>different</w:t>
            </w:r>
            <w:r w:rsidRPr="00B95764">
              <w:rPr>
                <w:spacing w:val="-2"/>
              </w:rPr>
              <w:t xml:space="preserve"> </w:t>
            </w:r>
            <w:r w:rsidRPr="00B95764">
              <w:t>types</w:t>
            </w:r>
            <w:r w:rsidRPr="00B95764">
              <w:rPr>
                <w:spacing w:val="-1"/>
              </w:rPr>
              <w:t xml:space="preserve"> </w:t>
            </w:r>
            <w:r w:rsidRPr="00B95764">
              <w:t>of</w:t>
            </w:r>
            <w:r w:rsidRPr="00B95764">
              <w:rPr>
                <w:spacing w:val="-2"/>
              </w:rPr>
              <w:t xml:space="preserve"> </w:t>
            </w:r>
            <w:r w:rsidRPr="00B95764">
              <w:t>Solar</w:t>
            </w:r>
            <w:r w:rsidRPr="00B95764">
              <w:rPr>
                <w:spacing w:val="-1"/>
              </w:rPr>
              <w:t xml:space="preserve"> </w:t>
            </w:r>
            <w:r w:rsidRPr="00B95764">
              <w:t>energy</w:t>
            </w:r>
            <w:r w:rsidRPr="00B95764">
              <w:rPr>
                <w:spacing w:val="-2"/>
              </w:rPr>
              <w:t xml:space="preserve"> </w:t>
            </w:r>
            <w:r w:rsidRPr="00B95764">
              <w:t>gadgets</w:t>
            </w:r>
          </w:p>
        </w:tc>
      </w:tr>
      <w:tr w:rsidR="001D3C91" w:rsidRPr="00B95764" w14:paraId="38107089" w14:textId="77777777" w:rsidTr="00511FC5">
        <w:tc>
          <w:tcPr>
            <w:tcW w:w="838" w:type="dxa"/>
          </w:tcPr>
          <w:p w14:paraId="163BED80" w14:textId="77777777" w:rsidR="001D3C91" w:rsidRPr="00B95764" w:rsidRDefault="001D3C91" w:rsidP="001D3C91">
            <w:pPr>
              <w:contextualSpacing/>
              <w:rPr>
                <w:bCs/>
              </w:rPr>
            </w:pPr>
            <w:r w:rsidRPr="00B95764">
              <w:rPr>
                <w:bCs/>
              </w:rPr>
              <w:t>CO3</w:t>
            </w:r>
          </w:p>
        </w:tc>
        <w:tc>
          <w:tcPr>
            <w:tcW w:w="9652" w:type="dxa"/>
            <w:vAlign w:val="center"/>
          </w:tcPr>
          <w:p w14:paraId="141300C0" w14:textId="77777777" w:rsidR="001D3C91" w:rsidRPr="00B95764" w:rsidRDefault="001D3C91" w:rsidP="001D3C91">
            <w:pPr>
              <w:contextualSpacing/>
            </w:pPr>
            <w:r w:rsidRPr="00B95764">
              <w:t>Understand</w:t>
            </w:r>
            <w:r w:rsidRPr="00B95764">
              <w:rPr>
                <w:spacing w:val="-1"/>
              </w:rPr>
              <w:t xml:space="preserve"> </w:t>
            </w:r>
            <w:r w:rsidRPr="00B95764">
              <w:t>the contributions</w:t>
            </w:r>
            <w:r w:rsidRPr="00B95764">
              <w:rPr>
                <w:spacing w:val="-1"/>
              </w:rPr>
              <w:t xml:space="preserve"> </w:t>
            </w:r>
            <w:r w:rsidRPr="00B95764">
              <w:t>of</w:t>
            </w:r>
            <w:r w:rsidRPr="00B95764">
              <w:rPr>
                <w:spacing w:val="-1"/>
              </w:rPr>
              <w:t xml:space="preserve"> </w:t>
            </w:r>
            <w:r w:rsidRPr="00B95764">
              <w:t>energy</w:t>
            </w:r>
            <w:r w:rsidRPr="00B95764">
              <w:rPr>
                <w:spacing w:val="-1"/>
              </w:rPr>
              <w:t xml:space="preserve"> </w:t>
            </w:r>
            <w:r w:rsidRPr="00B95764">
              <w:t>sources</w:t>
            </w:r>
            <w:r w:rsidRPr="00B95764">
              <w:rPr>
                <w:spacing w:val="-1"/>
              </w:rPr>
              <w:t xml:space="preserve"> </w:t>
            </w:r>
            <w:r w:rsidRPr="00B95764">
              <w:t>to</w:t>
            </w:r>
            <w:r w:rsidRPr="00B95764">
              <w:rPr>
                <w:spacing w:val="-1"/>
              </w:rPr>
              <w:t xml:space="preserve"> </w:t>
            </w:r>
            <w:r w:rsidRPr="00B95764">
              <w:t>agriculture</w:t>
            </w:r>
          </w:p>
        </w:tc>
      </w:tr>
      <w:tr w:rsidR="001D3C91" w:rsidRPr="00B95764" w14:paraId="716E9236" w14:textId="77777777" w:rsidTr="00511FC5">
        <w:tc>
          <w:tcPr>
            <w:tcW w:w="838" w:type="dxa"/>
          </w:tcPr>
          <w:p w14:paraId="69BA06BE" w14:textId="77777777" w:rsidR="001D3C91" w:rsidRPr="00B95764" w:rsidRDefault="001D3C91" w:rsidP="001D3C91">
            <w:pPr>
              <w:contextualSpacing/>
              <w:rPr>
                <w:bCs/>
              </w:rPr>
            </w:pPr>
            <w:r w:rsidRPr="00B95764">
              <w:rPr>
                <w:bCs/>
              </w:rPr>
              <w:t>CO4</w:t>
            </w:r>
          </w:p>
        </w:tc>
        <w:tc>
          <w:tcPr>
            <w:tcW w:w="9652" w:type="dxa"/>
            <w:vAlign w:val="center"/>
          </w:tcPr>
          <w:p w14:paraId="20A19219" w14:textId="77777777" w:rsidR="001D3C91" w:rsidRPr="00B95764" w:rsidRDefault="001D3C91" w:rsidP="001D3C91">
            <w:pPr>
              <w:contextualSpacing/>
            </w:pPr>
            <w:r w:rsidRPr="00B95764">
              <w:t>Remember</w:t>
            </w:r>
            <w:r w:rsidRPr="00B95764">
              <w:rPr>
                <w:spacing w:val="-2"/>
              </w:rPr>
              <w:t xml:space="preserve"> </w:t>
            </w:r>
            <w:r w:rsidRPr="00B95764">
              <w:t>different</w:t>
            </w:r>
            <w:r w:rsidRPr="00B95764">
              <w:rPr>
                <w:spacing w:val="-1"/>
              </w:rPr>
              <w:t xml:space="preserve"> </w:t>
            </w:r>
            <w:r w:rsidRPr="00B95764">
              <w:t>types</w:t>
            </w:r>
            <w:r w:rsidRPr="00B95764">
              <w:rPr>
                <w:spacing w:val="-1"/>
              </w:rPr>
              <w:t xml:space="preserve"> </w:t>
            </w:r>
            <w:r w:rsidRPr="00B95764">
              <w:t>of</w:t>
            </w:r>
            <w:r w:rsidRPr="00B95764">
              <w:rPr>
                <w:spacing w:val="-1"/>
              </w:rPr>
              <w:t xml:space="preserve"> </w:t>
            </w:r>
            <w:r w:rsidRPr="00B95764">
              <w:t>biogas</w:t>
            </w:r>
            <w:r w:rsidRPr="00B95764">
              <w:rPr>
                <w:spacing w:val="-1"/>
              </w:rPr>
              <w:t xml:space="preserve"> </w:t>
            </w:r>
            <w:r w:rsidRPr="00B95764">
              <w:t>production</w:t>
            </w:r>
            <w:r w:rsidRPr="00B95764">
              <w:rPr>
                <w:spacing w:val="-1"/>
              </w:rPr>
              <w:t xml:space="preserve"> </w:t>
            </w:r>
            <w:r w:rsidRPr="00B95764">
              <w:t>structures</w:t>
            </w:r>
          </w:p>
        </w:tc>
      </w:tr>
      <w:tr w:rsidR="001D3C91" w:rsidRPr="00B95764" w14:paraId="75ABCCDC" w14:textId="77777777" w:rsidTr="00511FC5">
        <w:tc>
          <w:tcPr>
            <w:tcW w:w="838" w:type="dxa"/>
          </w:tcPr>
          <w:p w14:paraId="39EC063F" w14:textId="77777777" w:rsidR="001D3C91" w:rsidRPr="00B95764" w:rsidRDefault="001D3C91" w:rsidP="001D3C91">
            <w:pPr>
              <w:contextualSpacing/>
              <w:rPr>
                <w:bCs/>
              </w:rPr>
            </w:pPr>
            <w:r w:rsidRPr="00B95764">
              <w:rPr>
                <w:bCs/>
              </w:rPr>
              <w:t>CO5</w:t>
            </w:r>
          </w:p>
        </w:tc>
        <w:tc>
          <w:tcPr>
            <w:tcW w:w="9652" w:type="dxa"/>
            <w:vAlign w:val="center"/>
          </w:tcPr>
          <w:p w14:paraId="2EB876A1" w14:textId="77777777" w:rsidR="001D3C91" w:rsidRPr="00B95764" w:rsidRDefault="001D3C91" w:rsidP="001D3C91">
            <w:pPr>
              <w:contextualSpacing/>
            </w:pPr>
            <w:r w:rsidRPr="00B95764">
              <w:t>Design</w:t>
            </w:r>
            <w:r w:rsidRPr="00B95764">
              <w:rPr>
                <w:spacing w:val="-3"/>
              </w:rPr>
              <w:t xml:space="preserve"> </w:t>
            </w:r>
            <w:r w:rsidRPr="00B95764">
              <w:t>renewable</w:t>
            </w:r>
            <w:r w:rsidRPr="00B95764">
              <w:rPr>
                <w:spacing w:val="-1"/>
              </w:rPr>
              <w:t xml:space="preserve"> </w:t>
            </w:r>
            <w:r w:rsidRPr="00B95764">
              <w:t>energy</w:t>
            </w:r>
            <w:r w:rsidRPr="00B95764">
              <w:rPr>
                <w:spacing w:val="-1"/>
              </w:rPr>
              <w:t xml:space="preserve"> </w:t>
            </w:r>
            <w:r w:rsidRPr="00B95764">
              <w:t>structures</w:t>
            </w:r>
          </w:p>
        </w:tc>
      </w:tr>
      <w:tr w:rsidR="001D3C91" w:rsidRPr="00B95764" w14:paraId="282D0617" w14:textId="77777777" w:rsidTr="00511FC5">
        <w:tc>
          <w:tcPr>
            <w:tcW w:w="838" w:type="dxa"/>
          </w:tcPr>
          <w:p w14:paraId="5ADF13F9" w14:textId="77777777" w:rsidR="001D3C91" w:rsidRPr="00B95764" w:rsidRDefault="001D3C91" w:rsidP="001D3C91">
            <w:pPr>
              <w:contextualSpacing/>
              <w:rPr>
                <w:bCs/>
              </w:rPr>
            </w:pPr>
            <w:r w:rsidRPr="00B95764">
              <w:rPr>
                <w:bCs/>
              </w:rPr>
              <w:t>CO6</w:t>
            </w:r>
          </w:p>
        </w:tc>
        <w:tc>
          <w:tcPr>
            <w:tcW w:w="9652" w:type="dxa"/>
            <w:vAlign w:val="bottom"/>
          </w:tcPr>
          <w:p w14:paraId="3B0E21A2" w14:textId="77777777" w:rsidR="001D3C91" w:rsidRPr="00B95764" w:rsidRDefault="001D3C91" w:rsidP="001D3C91">
            <w:pPr>
              <w:contextualSpacing/>
            </w:pPr>
            <w:r w:rsidRPr="00B95764">
              <w:t>Analyze</w:t>
            </w:r>
            <w:r w:rsidRPr="00B95764">
              <w:rPr>
                <w:spacing w:val="-3"/>
              </w:rPr>
              <w:t xml:space="preserve"> </w:t>
            </w:r>
            <w:r w:rsidRPr="00B95764">
              <w:t>the</w:t>
            </w:r>
            <w:r w:rsidRPr="00B95764">
              <w:rPr>
                <w:spacing w:val="-1"/>
              </w:rPr>
              <w:t xml:space="preserve"> </w:t>
            </w:r>
            <w:r w:rsidRPr="00B95764">
              <w:t>green</w:t>
            </w:r>
            <w:r w:rsidRPr="00B95764">
              <w:rPr>
                <w:spacing w:val="1"/>
              </w:rPr>
              <w:t xml:space="preserve"> </w:t>
            </w:r>
            <w:r w:rsidRPr="00B95764">
              <w:t>energy</w:t>
            </w:r>
            <w:r w:rsidRPr="00B95764">
              <w:rPr>
                <w:spacing w:val="-1"/>
              </w:rPr>
              <w:t xml:space="preserve"> </w:t>
            </w:r>
            <w:r w:rsidRPr="00B95764">
              <w:t>techniques</w:t>
            </w:r>
          </w:p>
        </w:tc>
      </w:tr>
    </w:tbl>
    <w:p w14:paraId="624F69B5" w14:textId="77777777" w:rsidR="001D3C91" w:rsidRPr="00B95764"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B95764" w14:paraId="143D6830" w14:textId="77777777" w:rsidTr="00511FC5">
        <w:trPr>
          <w:trHeight w:val="271"/>
          <w:jc w:val="center"/>
        </w:trPr>
        <w:tc>
          <w:tcPr>
            <w:tcW w:w="10485" w:type="dxa"/>
            <w:gridSpan w:val="8"/>
          </w:tcPr>
          <w:p w14:paraId="1B973E4A" w14:textId="77777777" w:rsidR="001D3C91" w:rsidRPr="00B95764" w:rsidRDefault="001D3C91" w:rsidP="0030423A">
            <w:pPr>
              <w:contextualSpacing/>
              <w:jc w:val="center"/>
              <w:rPr>
                <w:b/>
              </w:rPr>
            </w:pPr>
            <w:r w:rsidRPr="00B95764">
              <w:rPr>
                <w:b/>
              </w:rPr>
              <w:t>Assessment Pattern as per Bloom’s Taxonomy</w:t>
            </w:r>
          </w:p>
        </w:tc>
      </w:tr>
      <w:tr w:rsidR="001D3C91" w:rsidRPr="00B95764" w14:paraId="37C130C7" w14:textId="77777777" w:rsidTr="00511FC5">
        <w:trPr>
          <w:trHeight w:val="271"/>
          <w:jc w:val="center"/>
        </w:trPr>
        <w:tc>
          <w:tcPr>
            <w:tcW w:w="954" w:type="dxa"/>
          </w:tcPr>
          <w:p w14:paraId="12D2C1F9" w14:textId="77777777" w:rsidR="001D3C91" w:rsidRPr="00B95764" w:rsidRDefault="001D3C91" w:rsidP="0030423A">
            <w:pPr>
              <w:contextualSpacing/>
              <w:jc w:val="center"/>
              <w:rPr>
                <w:b/>
                <w:bCs/>
              </w:rPr>
            </w:pPr>
            <w:r w:rsidRPr="00B95764">
              <w:rPr>
                <w:b/>
                <w:bCs/>
              </w:rPr>
              <w:t>CO / P</w:t>
            </w:r>
          </w:p>
        </w:tc>
        <w:tc>
          <w:tcPr>
            <w:tcW w:w="2296" w:type="dxa"/>
          </w:tcPr>
          <w:p w14:paraId="3A681A57" w14:textId="77777777" w:rsidR="001D3C91" w:rsidRPr="00B95764" w:rsidRDefault="001D3C91" w:rsidP="0030423A">
            <w:pPr>
              <w:contextualSpacing/>
              <w:jc w:val="center"/>
              <w:rPr>
                <w:b/>
              </w:rPr>
            </w:pPr>
            <w:r w:rsidRPr="00B95764">
              <w:rPr>
                <w:b/>
              </w:rPr>
              <w:t>R</w:t>
            </w:r>
          </w:p>
        </w:tc>
        <w:tc>
          <w:tcPr>
            <w:tcW w:w="1476" w:type="dxa"/>
          </w:tcPr>
          <w:p w14:paraId="46C74DE0" w14:textId="77777777" w:rsidR="001D3C91" w:rsidRPr="00B95764" w:rsidRDefault="001D3C91" w:rsidP="0030423A">
            <w:pPr>
              <w:contextualSpacing/>
              <w:jc w:val="center"/>
              <w:rPr>
                <w:b/>
              </w:rPr>
            </w:pPr>
            <w:r w:rsidRPr="00B95764">
              <w:rPr>
                <w:b/>
              </w:rPr>
              <w:t>U</w:t>
            </w:r>
          </w:p>
        </w:tc>
        <w:tc>
          <w:tcPr>
            <w:tcW w:w="1035" w:type="dxa"/>
          </w:tcPr>
          <w:p w14:paraId="67037525" w14:textId="77777777" w:rsidR="001D3C91" w:rsidRPr="00B95764" w:rsidRDefault="001D3C91" w:rsidP="0030423A">
            <w:pPr>
              <w:contextualSpacing/>
              <w:jc w:val="center"/>
              <w:rPr>
                <w:b/>
              </w:rPr>
            </w:pPr>
            <w:r w:rsidRPr="00B95764">
              <w:rPr>
                <w:b/>
              </w:rPr>
              <w:t>A</w:t>
            </w:r>
          </w:p>
        </w:tc>
        <w:tc>
          <w:tcPr>
            <w:tcW w:w="1479" w:type="dxa"/>
          </w:tcPr>
          <w:p w14:paraId="0AB2066E" w14:textId="77777777" w:rsidR="001D3C91" w:rsidRPr="00B95764" w:rsidRDefault="001D3C91" w:rsidP="0030423A">
            <w:pPr>
              <w:contextualSpacing/>
              <w:jc w:val="center"/>
              <w:rPr>
                <w:b/>
              </w:rPr>
            </w:pPr>
            <w:r w:rsidRPr="00B95764">
              <w:rPr>
                <w:b/>
              </w:rPr>
              <w:t>An</w:t>
            </w:r>
          </w:p>
        </w:tc>
        <w:tc>
          <w:tcPr>
            <w:tcW w:w="1329" w:type="dxa"/>
          </w:tcPr>
          <w:p w14:paraId="6AAD5258" w14:textId="77777777" w:rsidR="001D3C91" w:rsidRPr="00B95764" w:rsidRDefault="001D3C91" w:rsidP="0030423A">
            <w:pPr>
              <w:contextualSpacing/>
              <w:jc w:val="center"/>
              <w:rPr>
                <w:b/>
              </w:rPr>
            </w:pPr>
            <w:r w:rsidRPr="00B95764">
              <w:rPr>
                <w:b/>
              </w:rPr>
              <w:t>E</w:t>
            </w:r>
          </w:p>
        </w:tc>
        <w:tc>
          <w:tcPr>
            <w:tcW w:w="879" w:type="dxa"/>
          </w:tcPr>
          <w:p w14:paraId="163CF681" w14:textId="77777777" w:rsidR="001D3C91" w:rsidRPr="00B95764" w:rsidRDefault="001D3C91" w:rsidP="0030423A">
            <w:pPr>
              <w:contextualSpacing/>
              <w:jc w:val="center"/>
              <w:rPr>
                <w:b/>
              </w:rPr>
            </w:pPr>
            <w:r w:rsidRPr="00B95764">
              <w:rPr>
                <w:b/>
              </w:rPr>
              <w:t>C</w:t>
            </w:r>
          </w:p>
        </w:tc>
        <w:tc>
          <w:tcPr>
            <w:tcW w:w="1037" w:type="dxa"/>
          </w:tcPr>
          <w:p w14:paraId="3BC961FE" w14:textId="77777777" w:rsidR="001D3C91" w:rsidRPr="00B95764" w:rsidRDefault="001D3C91" w:rsidP="0030423A">
            <w:pPr>
              <w:contextualSpacing/>
              <w:jc w:val="center"/>
              <w:rPr>
                <w:b/>
              </w:rPr>
            </w:pPr>
            <w:r w:rsidRPr="00B95764">
              <w:rPr>
                <w:b/>
              </w:rPr>
              <w:t>Total</w:t>
            </w:r>
          </w:p>
        </w:tc>
      </w:tr>
      <w:tr w:rsidR="001D3C91" w:rsidRPr="00B95764" w14:paraId="2168BAAB" w14:textId="77777777" w:rsidTr="00511FC5">
        <w:trPr>
          <w:trHeight w:val="271"/>
          <w:jc w:val="center"/>
        </w:trPr>
        <w:tc>
          <w:tcPr>
            <w:tcW w:w="954" w:type="dxa"/>
          </w:tcPr>
          <w:p w14:paraId="09792487" w14:textId="77777777" w:rsidR="001D3C91" w:rsidRPr="00B95764" w:rsidRDefault="001D3C91" w:rsidP="0030423A">
            <w:pPr>
              <w:contextualSpacing/>
              <w:jc w:val="center"/>
              <w:rPr>
                <w:bCs/>
              </w:rPr>
            </w:pPr>
            <w:r w:rsidRPr="00B95764">
              <w:rPr>
                <w:bCs/>
              </w:rPr>
              <w:t>CO1</w:t>
            </w:r>
          </w:p>
        </w:tc>
        <w:tc>
          <w:tcPr>
            <w:tcW w:w="2296" w:type="dxa"/>
          </w:tcPr>
          <w:p w14:paraId="077B078B" w14:textId="77777777" w:rsidR="001D3C91" w:rsidRPr="00B95764" w:rsidRDefault="001D3C91" w:rsidP="0030423A">
            <w:pPr>
              <w:contextualSpacing/>
              <w:jc w:val="center"/>
            </w:pPr>
            <w:r w:rsidRPr="00B95764">
              <w:t>3</w:t>
            </w:r>
          </w:p>
        </w:tc>
        <w:tc>
          <w:tcPr>
            <w:tcW w:w="1476" w:type="dxa"/>
          </w:tcPr>
          <w:p w14:paraId="15DD1154" w14:textId="77777777" w:rsidR="001D3C91" w:rsidRPr="00B95764" w:rsidRDefault="001D3C91" w:rsidP="0030423A">
            <w:pPr>
              <w:contextualSpacing/>
              <w:jc w:val="center"/>
            </w:pPr>
            <w:r w:rsidRPr="00B95764">
              <w:t>6</w:t>
            </w:r>
          </w:p>
        </w:tc>
        <w:tc>
          <w:tcPr>
            <w:tcW w:w="1035" w:type="dxa"/>
          </w:tcPr>
          <w:p w14:paraId="5CEE6EF9" w14:textId="77777777" w:rsidR="001D3C91" w:rsidRPr="00B95764" w:rsidRDefault="001D3C91" w:rsidP="0030423A">
            <w:pPr>
              <w:contextualSpacing/>
              <w:jc w:val="center"/>
            </w:pPr>
            <w:r w:rsidRPr="00B95764">
              <w:t>4</w:t>
            </w:r>
          </w:p>
        </w:tc>
        <w:tc>
          <w:tcPr>
            <w:tcW w:w="1479" w:type="dxa"/>
          </w:tcPr>
          <w:p w14:paraId="42242DC9" w14:textId="77777777" w:rsidR="001D3C91" w:rsidRPr="00B95764" w:rsidRDefault="001D3C91" w:rsidP="0030423A">
            <w:pPr>
              <w:contextualSpacing/>
              <w:jc w:val="center"/>
            </w:pPr>
          </w:p>
        </w:tc>
        <w:tc>
          <w:tcPr>
            <w:tcW w:w="1329" w:type="dxa"/>
          </w:tcPr>
          <w:p w14:paraId="00FD3E02" w14:textId="77777777" w:rsidR="001D3C91" w:rsidRPr="00B95764" w:rsidRDefault="001D3C91" w:rsidP="0030423A">
            <w:pPr>
              <w:contextualSpacing/>
              <w:jc w:val="center"/>
            </w:pPr>
          </w:p>
        </w:tc>
        <w:tc>
          <w:tcPr>
            <w:tcW w:w="879" w:type="dxa"/>
          </w:tcPr>
          <w:p w14:paraId="0E4078DE" w14:textId="77777777" w:rsidR="001D3C91" w:rsidRPr="00B95764" w:rsidRDefault="001D3C91" w:rsidP="0030423A">
            <w:pPr>
              <w:contextualSpacing/>
              <w:jc w:val="center"/>
            </w:pPr>
          </w:p>
        </w:tc>
        <w:tc>
          <w:tcPr>
            <w:tcW w:w="1037" w:type="dxa"/>
          </w:tcPr>
          <w:p w14:paraId="5A69A195" w14:textId="77777777" w:rsidR="001D3C91" w:rsidRPr="00B95764" w:rsidRDefault="001D3C91" w:rsidP="0030423A">
            <w:pPr>
              <w:contextualSpacing/>
              <w:jc w:val="center"/>
            </w:pPr>
          </w:p>
        </w:tc>
      </w:tr>
      <w:tr w:rsidR="001D3C91" w:rsidRPr="00B95764" w14:paraId="19942FA3" w14:textId="77777777" w:rsidTr="00511FC5">
        <w:trPr>
          <w:trHeight w:val="271"/>
          <w:jc w:val="center"/>
        </w:trPr>
        <w:tc>
          <w:tcPr>
            <w:tcW w:w="954" w:type="dxa"/>
          </w:tcPr>
          <w:p w14:paraId="49CDF2B6" w14:textId="77777777" w:rsidR="001D3C91" w:rsidRPr="00B95764" w:rsidRDefault="001D3C91" w:rsidP="0030423A">
            <w:pPr>
              <w:contextualSpacing/>
              <w:jc w:val="center"/>
              <w:rPr>
                <w:bCs/>
              </w:rPr>
            </w:pPr>
            <w:r w:rsidRPr="00B95764">
              <w:rPr>
                <w:bCs/>
              </w:rPr>
              <w:t>CO2</w:t>
            </w:r>
          </w:p>
        </w:tc>
        <w:tc>
          <w:tcPr>
            <w:tcW w:w="2296" w:type="dxa"/>
          </w:tcPr>
          <w:p w14:paraId="7CE4F99E" w14:textId="77777777" w:rsidR="001D3C91" w:rsidRPr="00B95764" w:rsidRDefault="001D3C91" w:rsidP="0030423A">
            <w:pPr>
              <w:contextualSpacing/>
              <w:jc w:val="center"/>
            </w:pPr>
          </w:p>
        </w:tc>
        <w:tc>
          <w:tcPr>
            <w:tcW w:w="1476" w:type="dxa"/>
          </w:tcPr>
          <w:p w14:paraId="774929DE" w14:textId="77777777" w:rsidR="001D3C91" w:rsidRPr="00B95764" w:rsidRDefault="001D3C91" w:rsidP="0030423A">
            <w:pPr>
              <w:contextualSpacing/>
              <w:jc w:val="center"/>
            </w:pPr>
            <w:r w:rsidRPr="00B95764">
              <w:t>5</w:t>
            </w:r>
          </w:p>
        </w:tc>
        <w:tc>
          <w:tcPr>
            <w:tcW w:w="1035" w:type="dxa"/>
          </w:tcPr>
          <w:p w14:paraId="4CD81312" w14:textId="77777777" w:rsidR="001D3C91" w:rsidRPr="00B95764" w:rsidRDefault="001D3C91" w:rsidP="0030423A">
            <w:pPr>
              <w:contextualSpacing/>
              <w:jc w:val="center"/>
            </w:pPr>
          </w:p>
        </w:tc>
        <w:tc>
          <w:tcPr>
            <w:tcW w:w="1479" w:type="dxa"/>
          </w:tcPr>
          <w:p w14:paraId="18608943" w14:textId="77777777" w:rsidR="001D3C91" w:rsidRPr="00B95764" w:rsidRDefault="001D3C91" w:rsidP="0030423A">
            <w:pPr>
              <w:contextualSpacing/>
              <w:jc w:val="center"/>
            </w:pPr>
            <w:r w:rsidRPr="00B95764">
              <w:t>7</w:t>
            </w:r>
          </w:p>
        </w:tc>
        <w:tc>
          <w:tcPr>
            <w:tcW w:w="1329" w:type="dxa"/>
          </w:tcPr>
          <w:p w14:paraId="4A7E7C26" w14:textId="77777777" w:rsidR="001D3C91" w:rsidRPr="00B95764" w:rsidRDefault="001D3C91" w:rsidP="0030423A">
            <w:pPr>
              <w:contextualSpacing/>
              <w:jc w:val="center"/>
            </w:pPr>
          </w:p>
        </w:tc>
        <w:tc>
          <w:tcPr>
            <w:tcW w:w="879" w:type="dxa"/>
          </w:tcPr>
          <w:p w14:paraId="716D891B" w14:textId="77777777" w:rsidR="001D3C91" w:rsidRPr="00B95764" w:rsidRDefault="001D3C91" w:rsidP="0030423A">
            <w:pPr>
              <w:contextualSpacing/>
              <w:jc w:val="center"/>
            </w:pPr>
          </w:p>
        </w:tc>
        <w:tc>
          <w:tcPr>
            <w:tcW w:w="1037" w:type="dxa"/>
          </w:tcPr>
          <w:p w14:paraId="1231BFB5" w14:textId="77777777" w:rsidR="001D3C91" w:rsidRPr="00B95764" w:rsidRDefault="001D3C91" w:rsidP="0030423A">
            <w:pPr>
              <w:contextualSpacing/>
              <w:jc w:val="center"/>
            </w:pPr>
          </w:p>
        </w:tc>
      </w:tr>
      <w:tr w:rsidR="001D3C91" w:rsidRPr="00B95764" w14:paraId="028E44E4" w14:textId="77777777" w:rsidTr="00511FC5">
        <w:trPr>
          <w:trHeight w:val="271"/>
          <w:jc w:val="center"/>
        </w:trPr>
        <w:tc>
          <w:tcPr>
            <w:tcW w:w="954" w:type="dxa"/>
          </w:tcPr>
          <w:p w14:paraId="64F4527C" w14:textId="77777777" w:rsidR="001D3C91" w:rsidRPr="00B95764" w:rsidRDefault="001D3C91" w:rsidP="0030423A">
            <w:pPr>
              <w:contextualSpacing/>
              <w:jc w:val="center"/>
              <w:rPr>
                <w:bCs/>
              </w:rPr>
            </w:pPr>
            <w:r w:rsidRPr="00B95764">
              <w:rPr>
                <w:bCs/>
              </w:rPr>
              <w:t>CO3</w:t>
            </w:r>
          </w:p>
        </w:tc>
        <w:tc>
          <w:tcPr>
            <w:tcW w:w="2296" w:type="dxa"/>
          </w:tcPr>
          <w:p w14:paraId="0C0D49D3" w14:textId="77777777" w:rsidR="001D3C91" w:rsidRPr="00B95764" w:rsidRDefault="001D3C91" w:rsidP="0030423A">
            <w:pPr>
              <w:contextualSpacing/>
              <w:jc w:val="center"/>
            </w:pPr>
          </w:p>
        </w:tc>
        <w:tc>
          <w:tcPr>
            <w:tcW w:w="1476" w:type="dxa"/>
          </w:tcPr>
          <w:p w14:paraId="74D5D0E8" w14:textId="77777777" w:rsidR="001D3C91" w:rsidRPr="00B95764" w:rsidRDefault="001D3C91" w:rsidP="0030423A">
            <w:pPr>
              <w:contextualSpacing/>
              <w:jc w:val="center"/>
            </w:pPr>
            <w:r w:rsidRPr="00B95764">
              <w:t>3</w:t>
            </w:r>
          </w:p>
        </w:tc>
        <w:tc>
          <w:tcPr>
            <w:tcW w:w="1035" w:type="dxa"/>
          </w:tcPr>
          <w:p w14:paraId="49BC4965" w14:textId="77777777" w:rsidR="001D3C91" w:rsidRPr="00B95764" w:rsidRDefault="001D3C91" w:rsidP="0030423A">
            <w:pPr>
              <w:contextualSpacing/>
              <w:jc w:val="center"/>
            </w:pPr>
            <w:r w:rsidRPr="00B95764">
              <w:t>2</w:t>
            </w:r>
          </w:p>
        </w:tc>
        <w:tc>
          <w:tcPr>
            <w:tcW w:w="1479" w:type="dxa"/>
          </w:tcPr>
          <w:p w14:paraId="57587DEF" w14:textId="77777777" w:rsidR="001D3C91" w:rsidRPr="00B95764" w:rsidRDefault="001D3C91" w:rsidP="0030423A">
            <w:pPr>
              <w:contextualSpacing/>
              <w:jc w:val="center"/>
            </w:pPr>
            <w:r w:rsidRPr="00B95764">
              <w:t>5</w:t>
            </w:r>
          </w:p>
        </w:tc>
        <w:tc>
          <w:tcPr>
            <w:tcW w:w="1329" w:type="dxa"/>
          </w:tcPr>
          <w:p w14:paraId="78E41648" w14:textId="77777777" w:rsidR="001D3C91" w:rsidRPr="00B95764" w:rsidRDefault="001D3C91" w:rsidP="0030423A">
            <w:pPr>
              <w:contextualSpacing/>
              <w:jc w:val="center"/>
            </w:pPr>
            <w:r w:rsidRPr="00B95764">
              <w:t>3</w:t>
            </w:r>
          </w:p>
        </w:tc>
        <w:tc>
          <w:tcPr>
            <w:tcW w:w="879" w:type="dxa"/>
          </w:tcPr>
          <w:p w14:paraId="6137CDE7" w14:textId="77777777" w:rsidR="001D3C91" w:rsidRPr="00B95764" w:rsidRDefault="001D3C91" w:rsidP="0030423A">
            <w:pPr>
              <w:contextualSpacing/>
              <w:jc w:val="center"/>
            </w:pPr>
          </w:p>
        </w:tc>
        <w:tc>
          <w:tcPr>
            <w:tcW w:w="1037" w:type="dxa"/>
          </w:tcPr>
          <w:p w14:paraId="34E2F999" w14:textId="77777777" w:rsidR="001D3C91" w:rsidRPr="00B95764" w:rsidRDefault="001D3C91" w:rsidP="0030423A">
            <w:pPr>
              <w:contextualSpacing/>
              <w:jc w:val="center"/>
            </w:pPr>
          </w:p>
        </w:tc>
      </w:tr>
      <w:tr w:rsidR="001D3C91" w:rsidRPr="00B95764" w14:paraId="44FDA68D" w14:textId="77777777" w:rsidTr="00511FC5">
        <w:trPr>
          <w:trHeight w:val="271"/>
          <w:jc w:val="center"/>
        </w:trPr>
        <w:tc>
          <w:tcPr>
            <w:tcW w:w="954" w:type="dxa"/>
          </w:tcPr>
          <w:p w14:paraId="26F59E4B" w14:textId="77777777" w:rsidR="001D3C91" w:rsidRPr="00B95764" w:rsidRDefault="001D3C91" w:rsidP="0030423A">
            <w:pPr>
              <w:contextualSpacing/>
              <w:jc w:val="center"/>
              <w:rPr>
                <w:bCs/>
              </w:rPr>
            </w:pPr>
            <w:r w:rsidRPr="00B95764">
              <w:rPr>
                <w:bCs/>
              </w:rPr>
              <w:t>CO4</w:t>
            </w:r>
          </w:p>
        </w:tc>
        <w:tc>
          <w:tcPr>
            <w:tcW w:w="2296" w:type="dxa"/>
          </w:tcPr>
          <w:p w14:paraId="37C67752" w14:textId="77777777" w:rsidR="001D3C91" w:rsidRPr="00B95764" w:rsidRDefault="001D3C91" w:rsidP="0030423A">
            <w:pPr>
              <w:contextualSpacing/>
              <w:jc w:val="center"/>
            </w:pPr>
          </w:p>
        </w:tc>
        <w:tc>
          <w:tcPr>
            <w:tcW w:w="1476" w:type="dxa"/>
          </w:tcPr>
          <w:p w14:paraId="53DC47A0" w14:textId="77777777" w:rsidR="001D3C91" w:rsidRPr="00B95764" w:rsidRDefault="001D3C91" w:rsidP="0030423A">
            <w:pPr>
              <w:contextualSpacing/>
              <w:jc w:val="center"/>
            </w:pPr>
          </w:p>
        </w:tc>
        <w:tc>
          <w:tcPr>
            <w:tcW w:w="1035" w:type="dxa"/>
          </w:tcPr>
          <w:p w14:paraId="44B49FDD" w14:textId="77777777" w:rsidR="001D3C91" w:rsidRPr="00B95764" w:rsidRDefault="001D3C91" w:rsidP="0030423A">
            <w:pPr>
              <w:contextualSpacing/>
              <w:jc w:val="center"/>
            </w:pPr>
            <w:r w:rsidRPr="00B95764">
              <w:t>7</w:t>
            </w:r>
          </w:p>
        </w:tc>
        <w:tc>
          <w:tcPr>
            <w:tcW w:w="1479" w:type="dxa"/>
          </w:tcPr>
          <w:p w14:paraId="6065B9D9" w14:textId="77777777" w:rsidR="001D3C91" w:rsidRPr="00B95764" w:rsidRDefault="001D3C91" w:rsidP="0030423A">
            <w:pPr>
              <w:contextualSpacing/>
              <w:jc w:val="center"/>
            </w:pPr>
            <w:r w:rsidRPr="00B95764">
              <w:t>3</w:t>
            </w:r>
          </w:p>
        </w:tc>
        <w:tc>
          <w:tcPr>
            <w:tcW w:w="1329" w:type="dxa"/>
          </w:tcPr>
          <w:p w14:paraId="3997AE7F" w14:textId="77777777" w:rsidR="001D3C91" w:rsidRPr="00B95764" w:rsidRDefault="001D3C91" w:rsidP="0030423A">
            <w:pPr>
              <w:contextualSpacing/>
              <w:jc w:val="center"/>
            </w:pPr>
          </w:p>
        </w:tc>
        <w:tc>
          <w:tcPr>
            <w:tcW w:w="879" w:type="dxa"/>
          </w:tcPr>
          <w:p w14:paraId="0B0E10DC" w14:textId="77777777" w:rsidR="001D3C91" w:rsidRPr="00B95764" w:rsidRDefault="001D3C91" w:rsidP="0030423A">
            <w:pPr>
              <w:contextualSpacing/>
              <w:jc w:val="center"/>
            </w:pPr>
            <w:r w:rsidRPr="00B95764">
              <w:t>2</w:t>
            </w:r>
          </w:p>
        </w:tc>
        <w:tc>
          <w:tcPr>
            <w:tcW w:w="1037" w:type="dxa"/>
          </w:tcPr>
          <w:p w14:paraId="35A98FC7" w14:textId="77777777" w:rsidR="001D3C91" w:rsidRPr="00B95764" w:rsidRDefault="001D3C91" w:rsidP="0030423A">
            <w:pPr>
              <w:contextualSpacing/>
              <w:jc w:val="center"/>
            </w:pPr>
          </w:p>
        </w:tc>
      </w:tr>
      <w:tr w:rsidR="001D3C91" w:rsidRPr="00B95764" w14:paraId="14674B59" w14:textId="77777777" w:rsidTr="00511FC5">
        <w:trPr>
          <w:trHeight w:val="271"/>
          <w:jc w:val="center"/>
        </w:trPr>
        <w:tc>
          <w:tcPr>
            <w:tcW w:w="954" w:type="dxa"/>
          </w:tcPr>
          <w:p w14:paraId="51EB4038" w14:textId="77777777" w:rsidR="001D3C91" w:rsidRPr="00B95764" w:rsidRDefault="001D3C91" w:rsidP="0030423A">
            <w:pPr>
              <w:contextualSpacing/>
              <w:jc w:val="center"/>
              <w:rPr>
                <w:bCs/>
              </w:rPr>
            </w:pPr>
            <w:r w:rsidRPr="00B95764">
              <w:rPr>
                <w:bCs/>
              </w:rPr>
              <w:t>CO5</w:t>
            </w:r>
          </w:p>
        </w:tc>
        <w:tc>
          <w:tcPr>
            <w:tcW w:w="2296" w:type="dxa"/>
          </w:tcPr>
          <w:p w14:paraId="490B8BBF" w14:textId="77777777" w:rsidR="001D3C91" w:rsidRPr="00B95764" w:rsidRDefault="001D3C91" w:rsidP="0030423A">
            <w:pPr>
              <w:contextualSpacing/>
              <w:jc w:val="center"/>
            </w:pPr>
          </w:p>
        </w:tc>
        <w:tc>
          <w:tcPr>
            <w:tcW w:w="1476" w:type="dxa"/>
          </w:tcPr>
          <w:p w14:paraId="5AFCEB56" w14:textId="77777777" w:rsidR="001D3C91" w:rsidRPr="00B95764" w:rsidRDefault="001D3C91" w:rsidP="0030423A">
            <w:pPr>
              <w:contextualSpacing/>
              <w:jc w:val="center"/>
            </w:pPr>
          </w:p>
        </w:tc>
        <w:tc>
          <w:tcPr>
            <w:tcW w:w="1035" w:type="dxa"/>
          </w:tcPr>
          <w:p w14:paraId="33DD30FD" w14:textId="77777777" w:rsidR="001D3C91" w:rsidRPr="00B95764" w:rsidRDefault="001D3C91" w:rsidP="0030423A">
            <w:pPr>
              <w:contextualSpacing/>
              <w:jc w:val="center"/>
            </w:pPr>
          </w:p>
        </w:tc>
        <w:tc>
          <w:tcPr>
            <w:tcW w:w="1479" w:type="dxa"/>
          </w:tcPr>
          <w:p w14:paraId="47AD1F38" w14:textId="77777777" w:rsidR="001D3C91" w:rsidRPr="00B95764" w:rsidRDefault="001D3C91" w:rsidP="0030423A">
            <w:pPr>
              <w:contextualSpacing/>
              <w:jc w:val="center"/>
            </w:pPr>
          </w:p>
        </w:tc>
        <w:tc>
          <w:tcPr>
            <w:tcW w:w="1329" w:type="dxa"/>
          </w:tcPr>
          <w:p w14:paraId="579381DB" w14:textId="77777777" w:rsidR="001D3C91" w:rsidRPr="00B95764" w:rsidRDefault="001D3C91" w:rsidP="0030423A">
            <w:pPr>
              <w:contextualSpacing/>
              <w:jc w:val="center"/>
            </w:pPr>
            <w:r w:rsidRPr="00B95764">
              <w:t>21</w:t>
            </w:r>
          </w:p>
        </w:tc>
        <w:tc>
          <w:tcPr>
            <w:tcW w:w="879" w:type="dxa"/>
          </w:tcPr>
          <w:p w14:paraId="50E99895" w14:textId="77777777" w:rsidR="001D3C91" w:rsidRPr="00B95764" w:rsidRDefault="001D3C91" w:rsidP="0030423A">
            <w:pPr>
              <w:contextualSpacing/>
              <w:jc w:val="center"/>
            </w:pPr>
            <w:r w:rsidRPr="00B95764">
              <w:t>18</w:t>
            </w:r>
          </w:p>
        </w:tc>
        <w:tc>
          <w:tcPr>
            <w:tcW w:w="1037" w:type="dxa"/>
          </w:tcPr>
          <w:p w14:paraId="2C8F66CB" w14:textId="77777777" w:rsidR="001D3C91" w:rsidRPr="00B95764" w:rsidRDefault="001D3C91" w:rsidP="0030423A">
            <w:pPr>
              <w:contextualSpacing/>
              <w:jc w:val="center"/>
            </w:pPr>
          </w:p>
        </w:tc>
      </w:tr>
      <w:tr w:rsidR="001D3C91" w:rsidRPr="00B95764" w14:paraId="4A542FFE" w14:textId="77777777" w:rsidTr="00511FC5">
        <w:trPr>
          <w:trHeight w:val="286"/>
          <w:jc w:val="center"/>
        </w:trPr>
        <w:tc>
          <w:tcPr>
            <w:tcW w:w="954" w:type="dxa"/>
          </w:tcPr>
          <w:p w14:paraId="59C24163" w14:textId="77777777" w:rsidR="001D3C91" w:rsidRPr="00B95764" w:rsidRDefault="001D3C91" w:rsidP="0030423A">
            <w:pPr>
              <w:contextualSpacing/>
              <w:jc w:val="center"/>
              <w:rPr>
                <w:bCs/>
              </w:rPr>
            </w:pPr>
            <w:r w:rsidRPr="00B95764">
              <w:rPr>
                <w:bCs/>
              </w:rPr>
              <w:t>CO6</w:t>
            </w:r>
          </w:p>
        </w:tc>
        <w:tc>
          <w:tcPr>
            <w:tcW w:w="2296" w:type="dxa"/>
          </w:tcPr>
          <w:p w14:paraId="0C536BAE" w14:textId="77777777" w:rsidR="001D3C91" w:rsidRPr="00B95764" w:rsidRDefault="001D3C91" w:rsidP="0030423A">
            <w:pPr>
              <w:contextualSpacing/>
              <w:jc w:val="center"/>
            </w:pPr>
          </w:p>
        </w:tc>
        <w:tc>
          <w:tcPr>
            <w:tcW w:w="1476" w:type="dxa"/>
          </w:tcPr>
          <w:p w14:paraId="77569739" w14:textId="77777777" w:rsidR="001D3C91" w:rsidRPr="00B95764" w:rsidRDefault="001D3C91" w:rsidP="0030423A">
            <w:pPr>
              <w:contextualSpacing/>
              <w:jc w:val="center"/>
            </w:pPr>
          </w:p>
        </w:tc>
        <w:tc>
          <w:tcPr>
            <w:tcW w:w="1035" w:type="dxa"/>
          </w:tcPr>
          <w:p w14:paraId="4FF45B92" w14:textId="77777777" w:rsidR="001D3C91" w:rsidRPr="00B95764" w:rsidRDefault="001D3C91" w:rsidP="0030423A">
            <w:pPr>
              <w:contextualSpacing/>
              <w:jc w:val="center"/>
            </w:pPr>
          </w:p>
        </w:tc>
        <w:tc>
          <w:tcPr>
            <w:tcW w:w="1479" w:type="dxa"/>
          </w:tcPr>
          <w:p w14:paraId="6C69BF3C" w14:textId="77777777" w:rsidR="001D3C91" w:rsidRPr="00B95764" w:rsidRDefault="001D3C91" w:rsidP="0030423A">
            <w:pPr>
              <w:contextualSpacing/>
              <w:jc w:val="center"/>
            </w:pPr>
          </w:p>
        </w:tc>
        <w:tc>
          <w:tcPr>
            <w:tcW w:w="1329" w:type="dxa"/>
          </w:tcPr>
          <w:p w14:paraId="2FDA60C7" w14:textId="77777777" w:rsidR="001D3C91" w:rsidRPr="00B95764" w:rsidRDefault="001D3C91" w:rsidP="0030423A">
            <w:pPr>
              <w:contextualSpacing/>
              <w:jc w:val="center"/>
            </w:pPr>
            <w:r w:rsidRPr="00B95764">
              <w:t>18</w:t>
            </w:r>
          </w:p>
        </w:tc>
        <w:tc>
          <w:tcPr>
            <w:tcW w:w="879" w:type="dxa"/>
          </w:tcPr>
          <w:p w14:paraId="67BF6F0F" w14:textId="77777777" w:rsidR="001D3C91" w:rsidRPr="00B95764" w:rsidRDefault="001D3C91" w:rsidP="0030423A">
            <w:pPr>
              <w:contextualSpacing/>
              <w:jc w:val="center"/>
            </w:pPr>
            <w:r w:rsidRPr="00B95764">
              <w:t>18</w:t>
            </w:r>
          </w:p>
        </w:tc>
        <w:tc>
          <w:tcPr>
            <w:tcW w:w="1037" w:type="dxa"/>
          </w:tcPr>
          <w:p w14:paraId="36147834" w14:textId="77777777" w:rsidR="001D3C91" w:rsidRPr="00B95764" w:rsidRDefault="001D3C91" w:rsidP="0030423A">
            <w:pPr>
              <w:contextualSpacing/>
              <w:jc w:val="center"/>
            </w:pPr>
          </w:p>
        </w:tc>
      </w:tr>
      <w:tr w:rsidR="001D3C91" w:rsidRPr="00B95764" w14:paraId="3AB840C8" w14:textId="77777777" w:rsidTr="00511FC5">
        <w:trPr>
          <w:trHeight w:val="256"/>
          <w:jc w:val="center"/>
        </w:trPr>
        <w:tc>
          <w:tcPr>
            <w:tcW w:w="9448" w:type="dxa"/>
            <w:gridSpan w:val="7"/>
          </w:tcPr>
          <w:p w14:paraId="1AC1F998" w14:textId="77777777" w:rsidR="001D3C91" w:rsidRPr="00B95764" w:rsidRDefault="001D3C91" w:rsidP="0030423A">
            <w:pPr>
              <w:contextualSpacing/>
            </w:pPr>
          </w:p>
        </w:tc>
        <w:tc>
          <w:tcPr>
            <w:tcW w:w="1037" w:type="dxa"/>
          </w:tcPr>
          <w:p w14:paraId="1E90F94A" w14:textId="77777777" w:rsidR="001D3C91" w:rsidRPr="00B95764" w:rsidRDefault="001D3C91" w:rsidP="0030423A">
            <w:pPr>
              <w:contextualSpacing/>
              <w:jc w:val="center"/>
              <w:rPr>
                <w:b/>
              </w:rPr>
            </w:pPr>
            <w:r w:rsidRPr="00B95764">
              <w:rPr>
                <w:b/>
              </w:rPr>
              <w:t>125</w:t>
            </w:r>
          </w:p>
        </w:tc>
      </w:tr>
    </w:tbl>
    <w:p w14:paraId="499A1BA3" w14:textId="77777777" w:rsidR="001D3C91" w:rsidRPr="00B95764" w:rsidRDefault="001D3C91" w:rsidP="0030423A">
      <w:pPr>
        <w:contextualSpacing/>
      </w:pPr>
    </w:p>
    <w:p w14:paraId="05723B51" w14:textId="77777777" w:rsidR="001D3C91" w:rsidRDefault="001D3C91" w:rsidP="001D3C91">
      <w:pPr>
        <w:jc w:val="center"/>
        <w:rPr>
          <w:b/>
        </w:rPr>
      </w:pPr>
      <w:r>
        <w:rPr>
          <w:b/>
          <w:noProof/>
        </w:rPr>
        <w:lastRenderedPageBreak/>
        <w:drawing>
          <wp:inline distT="0" distB="0" distL="0" distR="0" wp14:anchorId="52149BE0" wp14:editId="68766473">
            <wp:extent cx="4781550" cy="1059695"/>
            <wp:effectExtent l="0" t="0" r="0" b="0"/>
            <wp:docPr id="1831947120" name="Picture 183194712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0">
                      <a:extLst>
                        <a:ext uri="{28A0092B-C50C-407E-A947-70E740481C1C}">
                          <a14:useLocalDpi xmlns:a14="http://schemas.microsoft.com/office/drawing/2010/main" val="0"/>
                        </a:ext>
                      </a:extLst>
                    </a:blip>
                    <a:srcRect b="16782"/>
                    <a:stretch>
                      <a:fillRect/>
                    </a:stretch>
                  </pic:blipFill>
                  <pic:spPr bwMode="auto">
                    <a:xfrm>
                      <a:off x="0" y="0"/>
                      <a:ext cx="4800510" cy="1063897"/>
                    </a:xfrm>
                    <a:prstGeom prst="rect">
                      <a:avLst/>
                    </a:prstGeom>
                    <a:noFill/>
                    <a:ln>
                      <a:noFill/>
                    </a:ln>
                  </pic:spPr>
                </pic:pic>
              </a:graphicData>
            </a:graphic>
          </wp:inline>
        </w:drawing>
      </w:r>
    </w:p>
    <w:p w14:paraId="0A5A557D" w14:textId="77777777" w:rsidR="001D3C91" w:rsidRDefault="001D3C91" w:rsidP="001D3C91">
      <w:pPr>
        <w:jc w:val="center"/>
        <w:rPr>
          <w:b/>
        </w:rPr>
      </w:pPr>
      <w:r>
        <w:rPr>
          <w:b/>
        </w:rPr>
        <w:t>END SEMESTER EXAMINATION – NOVEMBER 2023</w:t>
      </w:r>
    </w:p>
    <w:p w14:paraId="468E65B1" w14:textId="77777777" w:rsidR="001D3C91" w:rsidRPr="00511FC5"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511FC5" w14:paraId="6D4EABEE" w14:textId="77777777" w:rsidTr="00EF2B02">
        <w:trPr>
          <w:trHeight w:val="70"/>
          <w:jc w:val="center"/>
        </w:trPr>
        <w:tc>
          <w:tcPr>
            <w:tcW w:w="1701" w:type="dxa"/>
            <w:vAlign w:val="center"/>
          </w:tcPr>
          <w:p w14:paraId="5FE00380" w14:textId="77777777" w:rsidR="001D3C91" w:rsidRPr="00511FC5" w:rsidRDefault="001D3C91" w:rsidP="00472F53">
            <w:pPr>
              <w:pStyle w:val="Title"/>
              <w:contextualSpacing/>
              <w:jc w:val="left"/>
              <w:rPr>
                <w:b/>
                <w:szCs w:val="24"/>
              </w:rPr>
            </w:pPr>
            <w:r w:rsidRPr="00511FC5">
              <w:rPr>
                <w:b/>
                <w:szCs w:val="24"/>
              </w:rPr>
              <w:t xml:space="preserve">Course Code      </w:t>
            </w:r>
          </w:p>
        </w:tc>
        <w:tc>
          <w:tcPr>
            <w:tcW w:w="6374" w:type="dxa"/>
            <w:vAlign w:val="center"/>
          </w:tcPr>
          <w:p w14:paraId="2FF33B4A" w14:textId="77777777" w:rsidR="001D3C91" w:rsidRPr="00511FC5" w:rsidRDefault="001D3C91" w:rsidP="00472F53">
            <w:pPr>
              <w:pStyle w:val="Title"/>
              <w:contextualSpacing/>
              <w:jc w:val="left"/>
              <w:rPr>
                <w:b/>
                <w:szCs w:val="24"/>
              </w:rPr>
            </w:pPr>
            <w:r>
              <w:rPr>
                <w:b/>
                <w:szCs w:val="24"/>
              </w:rPr>
              <w:t>21AG2306</w:t>
            </w:r>
          </w:p>
        </w:tc>
        <w:tc>
          <w:tcPr>
            <w:tcW w:w="1673" w:type="dxa"/>
            <w:vAlign w:val="center"/>
          </w:tcPr>
          <w:p w14:paraId="21364E0A" w14:textId="77777777" w:rsidR="001D3C91" w:rsidRPr="00511FC5" w:rsidRDefault="001D3C91"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3B5CAC66" w14:textId="77777777" w:rsidR="001D3C91" w:rsidRPr="00511FC5" w:rsidRDefault="001D3C91" w:rsidP="00472F53">
            <w:pPr>
              <w:pStyle w:val="Title"/>
              <w:contextualSpacing/>
              <w:jc w:val="left"/>
              <w:rPr>
                <w:b/>
                <w:szCs w:val="24"/>
              </w:rPr>
            </w:pPr>
            <w:r w:rsidRPr="00511FC5">
              <w:rPr>
                <w:b/>
                <w:szCs w:val="24"/>
              </w:rPr>
              <w:t>3hrs</w:t>
            </w:r>
          </w:p>
        </w:tc>
      </w:tr>
      <w:tr w:rsidR="001D3C91" w:rsidRPr="00511FC5" w14:paraId="14431E9F" w14:textId="77777777" w:rsidTr="00511FC5">
        <w:trPr>
          <w:trHeight w:val="397"/>
          <w:jc w:val="center"/>
        </w:trPr>
        <w:tc>
          <w:tcPr>
            <w:tcW w:w="1701" w:type="dxa"/>
            <w:vAlign w:val="center"/>
          </w:tcPr>
          <w:p w14:paraId="7E26B25B" w14:textId="77777777" w:rsidR="001D3C91" w:rsidRPr="00511FC5" w:rsidRDefault="001D3C91" w:rsidP="00472F53">
            <w:pPr>
              <w:pStyle w:val="Title"/>
              <w:ind w:right="-160"/>
              <w:contextualSpacing/>
              <w:jc w:val="left"/>
              <w:rPr>
                <w:b/>
                <w:szCs w:val="24"/>
              </w:rPr>
            </w:pPr>
            <w:r w:rsidRPr="00511FC5">
              <w:rPr>
                <w:b/>
                <w:szCs w:val="24"/>
              </w:rPr>
              <w:t xml:space="preserve">Course Name     </w:t>
            </w:r>
          </w:p>
        </w:tc>
        <w:tc>
          <w:tcPr>
            <w:tcW w:w="6374" w:type="dxa"/>
            <w:vAlign w:val="center"/>
          </w:tcPr>
          <w:p w14:paraId="2D9558A7" w14:textId="77777777" w:rsidR="001D3C91" w:rsidRPr="00511FC5" w:rsidRDefault="001D3C91" w:rsidP="001D3C91">
            <w:pPr>
              <w:pStyle w:val="Title"/>
              <w:contextualSpacing/>
              <w:jc w:val="both"/>
              <w:rPr>
                <w:b/>
                <w:szCs w:val="24"/>
              </w:rPr>
            </w:pPr>
            <w:r>
              <w:rPr>
                <w:b/>
                <w:szCs w:val="24"/>
              </w:rPr>
              <w:t>MANURES, FERTILIZERS AND SOIL FERTILITY MANAGEMENT</w:t>
            </w:r>
          </w:p>
        </w:tc>
        <w:tc>
          <w:tcPr>
            <w:tcW w:w="1673" w:type="dxa"/>
            <w:vAlign w:val="center"/>
          </w:tcPr>
          <w:p w14:paraId="5576C16E" w14:textId="77777777" w:rsidR="001D3C91" w:rsidRPr="00511FC5" w:rsidRDefault="001D3C91" w:rsidP="00472F53">
            <w:pPr>
              <w:pStyle w:val="Title"/>
              <w:contextualSpacing/>
              <w:jc w:val="left"/>
              <w:rPr>
                <w:b/>
                <w:bCs/>
                <w:szCs w:val="24"/>
              </w:rPr>
            </w:pPr>
            <w:r w:rsidRPr="00511FC5">
              <w:rPr>
                <w:b/>
                <w:bCs/>
                <w:szCs w:val="24"/>
              </w:rPr>
              <w:t xml:space="preserve">Max. Marks </w:t>
            </w:r>
          </w:p>
        </w:tc>
        <w:tc>
          <w:tcPr>
            <w:tcW w:w="670" w:type="dxa"/>
            <w:vAlign w:val="center"/>
          </w:tcPr>
          <w:p w14:paraId="47E76CBB" w14:textId="77777777" w:rsidR="001D3C91" w:rsidRPr="00511FC5" w:rsidRDefault="001D3C91" w:rsidP="00472F53">
            <w:pPr>
              <w:pStyle w:val="Title"/>
              <w:contextualSpacing/>
              <w:jc w:val="left"/>
              <w:rPr>
                <w:b/>
                <w:szCs w:val="24"/>
              </w:rPr>
            </w:pPr>
            <w:r w:rsidRPr="00511FC5">
              <w:rPr>
                <w:b/>
                <w:szCs w:val="24"/>
              </w:rPr>
              <w:t>100</w:t>
            </w:r>
          </w:p>
        </w:tc>
      </w:tr>
    </w:tbl>
    <w:p w14:paraId="6DFA87AF" w14:textId="77777777" w:rsidR="001D3C91" w:rsidRPr="00511FC5"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984"/>
        <w:gridCol w:w="381"/>
        <w:gridCol w:w="7114"/>
        <w:gridCol w:w="827"/>
        <w:gridCol w:w="523"/>
        <w:gridCol w:w="892"/>
      </w:tblGrid>
      <w:tr w:rsidR="001D3C91" w:rsidRPr="00511FC5" w14:paraId="7CF81117" w14:textId="77777777" w:rsidTr="001D3C91">
        <w:trPr>
          <w:trHeight w:val="549"/>
          <w:jc w:val="center"/>
        </w:trPr>
        <w:tc>
          <w:tcPr>
            <w:tcW w:w="471" w:type="pct"/>
            <w:vAlign w:val="center"/>
          </w:tcPr>
          <w:p w14:paraId="3F34412E" w14:textId="77777777" w:rsidR="001D3C91" w:rsidRPr="00511FC5" w:rsidRDefault="001D3C91" w:rsidP="0030423A">
            <w:pPr>
              <w:contextualSpacing/>
              <w:jc w:val="center"/>
              <w:rPr>
                <w:b/>
              </w:rPr>
            </w:pPr>
            <w:r w:rsidRPr="00511FC5">
              <w:rPr>
                <w:b/>
              </w:rPr>
              <w:t>Q. No.</w:t>
            </w:r>
          </w:p>
        </w:tc>
        <w:tc>
          <w:tcPr>
            <w:tcW w:w="3447" w:type="pct"/>
            <w:gridSpan w:val="2"/>
            <w:vAlign w:val="center"/>
          </w:tcPr>
          <w:p w14:paraId="52B55E3F" w14:textId="77777777" w:rsidR="001D3C91" w:rsidRPr="00511FC5" w:rsidRDefault="001D3C91" w:rsidP="0030423A">
            <w:pPr>
              <w:contextualSpacing/>
              <w:jc w:val="center"/>
              <w:rPr>
                <w:b/>
              </w:rPr>
            </w:pPr>
            <w:r w:rsidRPr="00511FC5">
              <w:rPr>
                <w:b/>
              </w:rPr>
              <w:t>Questions</w:t>
            </w:r>
          </w:p>
        </w:tc>
        <w:tc>
          <w:tcPr>
            <w:tcW w:w="398" w:type="pct"/>
            <w:vAlign w:val="center"/>
          </w:tcPr>
          <w:p w14:paraId="12ED7D3E" w14:textId="77777777" w:rsidR="001D3C91" w:rsidRPr="00511FC5" w:rsidRDefault="001D3C91" w:rsidP="0030423A">
            <w:pPr>
              <w:contextualSpacing/>
              <w:jc w:val="center"/>
              <w:rPr>
                <w:b/>
              </w:rPr>
            </w:pPr>
            <w:r w:rsidRPr="00511FC5">
              <w:rPr>
                <w:b/>
              </w:rPr>
              <w:t>CO</w:t>
            </w:r>
          </w:p>
        </w:tc>
        <w:tc>
          <w:tcPr>
            <w:tcW w:w="256" w:type="pct"/>
            <w:vAlign w:val="center"/>
          </w:tcPr>
          <w:p w14:paraId="3BEA6BA5" w14:textId="77777777" w:rsidR="001D3C91" w:rsidRPr="00511FC5" w:rsidRDefault="001D3C91" w:rsidP="0030423A">
            <w:pPr>
              <w:contextualSpacing/>
              <w:jc w:val="center"/>
              <w:rPr>
                <w:b/>
              </w:rPr>
            </w:pPr>
            <w:r w:rsidRPr="00511FC5">
              <w:rPr>
                <w:b/>
              </w:rPr>
              <w:t>BL</w:t>
            </w:r>
          </w:p>
        </w:tc>
        <w:tc>
          <w:tcPr>
            <w:tcW w:w="428" w:type="pct"/>
            <w:vAlign w:val="center"/>
          </w:tcPr>
          <w:p w14:paraId="2B3074A8" w14:textId="77777777" w:rsidR="001D3C91" w:rsidRPr="00511FC5" w:rsidRDefault="001D3C91" w:rsidP="0030423A">
            <w:pPr>
              <w:contextualSpacing/>
              <w:jc w:val="center"/>
              <w:rPr>
                <w:b/>
              </w:rPr>
            </w:pPr>
            <w:r w:rsidRPr="00511FC5">
              <w:rPr>
                <w:b/>
              </w:rPr>
              <w:t>Marks</w:t>
            </w:r>
          </w:p>
        </w:tc>
      </w:tr>
      <w:tr w:rsidR="001D3C91" w:rsidRPr="00511FC5" w14:paraId="55178EB9" w14:textId="77777777" w:rsidTr="00191417">
        <w:trPr>
          <w:trHeight w:val="549"/>
          <w:jc w:val="center"/>
        </w:trPr>
        <w:tc>
          <w:tcPr>
            <w:tcW w:w="5000" w:type="pct"/>
            <w:gridSpan w:val="6"/>
            <w:vAlign w:val="center"/>
          </w:tcPr>
          <w:p w14:paraId="53B4AB2C" w14:textId="77777777" w:rsidR="001D3C91" w:rsidRPr="0021551E" w:rsidRDefault="001D3C91" w:rsidP="0030423A">
            <w:pPr>
              <w:contextualSpacing/>
              <w:jc w:val="center"/>
              <w:rPr>
                <w:b/>
                <w:u w:val="single"/>
              </w:rPr>
            </w:pPr>
            <w:r w:rsidRPr="0021551E">
              <w:rPr>
                <w:b/>
                <w:u w:val="single"/>
              </w:rPr>
              <w:t>PART – A (20 X 1 = 20 MARKS)</w:t>
            </w:r>
          </w:p>
        </w:tc>
      </w:tr>
      <w:tr w:rsidR="001D3C91" w:rsidRPr="00511FC5" w14:paraId="0C259888" w14:textId="77777777" w:rsidTr="00EF2B02">
        <w:trPr>
          <w:trHeight w:val="70"/>
          <w:jc w:val="center"/>
        </w:trPr>
        <w:tc>
          <w:tcPr>
            <w:tcW w:w="471" w:type="pct"/>
            <w:vAlign w:val="center"/>
          </w:tcPr>
          <w:p w14:paraId="03CB43F3" w14:textId="77777777" w:rsidR="001D3C91" w:rsidRPr="0021551E" w:rsidRDefault="001D3C91" w:rsidP="0030423A">
            <w:pPr>
              <w:contextualSpacing/>
              <w:jc w:val="center"/>
            </w:pPr>
            <w:r w:rsidRPr="0021551E">
              <w:t>1.</w:t>
            </w:r>
          </w:p>
        </w:tc>
        <w:tc>
          <w:tcPr>
            <w:tcW w:w="3447" w:type="pct"/>
            <w:gridSpan w:val="2"/>
          </w:tcPr>
          <w:p w14:paraId="27FA749B" w14:textId="77777777" w:rsidR="001D3C91" w:rsidRPr="0021551E" w:rsidRDefault="001D3C91" w:rsidP="0030423A">
            <w:pPr>
              <w:contextualSpacing/>
              <w:jc w:val="both"/>
            </w:pPr>
            <w:r w:rsidRPr="0021551E">
              <w:t>Differentiate Soil Fertility and Soil Productivity</w:t>
            </w:r>
            <w:r>
              <w:t>.</w:t>
            </w:r>
          </w:p>
        </w:tc>
        <w:tc>
          <w:tcPr>
            <w:tcW w:w="398" w:type="pct"/>
            <w:vAlign w:val="center"/>
          </w:tcPr>
          <w:p w14:paraId="4E58220B" w14:textId="77777777" w:rsidR="001D3C91" w:rsidRPr="00511FC5" w:rsidRDefault="001D3C91" w:rsidP="0030423A">
            <w:pPr>
              <w:contextualSpacing/>
              <w:jc w:val="center"/>
            </w:pPr>
            <w:r w:rsidRPr="00511FC5">
              <w:t>CO</w:t>
            </w:r>
            <w:r>
              <w:t xml:space="preserve"> 2</w:t>
            </w:r>
          </w:p>
        </w:tc>
        <w:tc>
          <w:tcPr>
            <w:tcW w:w="256" w:type="pct"/>
            <w:vAlign w:val="center"/>
          </w:tcPr>
          <w:p w14:paraId="261EE1A1" w14:textId="77777777" w:rsidR="001D3C91" w:rsidRPr="00511FC5" w:rsidRDefault="001D3C91" w:rsidP="0030423A">
            <w:pPr>
              <w:contextualSpacing/>
              <w:jc w:val="center"/>
            </w:pPr>
            <w:r>
              <w:t>An</w:t>
            </w:r>
          </w:p>
        </w:tc>
        <w:tc>
          <w:tcPr>
            <w:tcW w:w="428" w:type="pct"/>
            <w:vAlign w:val="center"/>
          </w:tcPr>
          <w:p w14:paraId="09C2AAF8" w14:textId="77777777" w:rsidR="001D3C91" w:rsidRPr="00511FC5" w:rsidRDefault="001D3C91" w:rsidP="0030423A">
            <w:pPr>
              <w:contextualSpacing/>
              <w:jc w:val="center"/>
            </w:pPr>
            <w:r w:rsidRPr="00511FC5">
              <w:t>1</w:t>
            </w:r>
          </w:p>
        </w:tc>
      </w:tr>
      <w:tr w:rsidR="001D3C91" w:rsidRPr="00511FC5" w14:paraId="7A61AEFB" w14:textId="77777777" w:rsidTr="00EF2B02">
        <w:trPr>
          <w:trHeight w:val="70"/>
          <w:jc w:val="center"/>
        </w:trPr>
        <w:tc>
          <w:tcPr>
            <w:tcW w:w="471" w:type="pct"/>
            <w:vAlign w:val="center"/>
          </w:tcPr>
          <w:p w14:paraId="195941DF" w14:textId="77777777" w:rsidR="001D3C91" w:rsidRPr="0021551E" w:rsidRDefault="001D3C91" w:rsidP="0030423A">
            <w:pPr>
              <w:contextualSpacing/>
              <w:jc w:val="center"/>
            </w:pPr>
            <w:r w:rsidRPr="0021551E">
              <w:t>2.</w:t>
            </w:r>
          </w:p>
        </w:tc>
        <w:tc>
          <w:tcPr>
            <w:tcW w:w="3447" w:type="pct"/>
            <w:gridSpan w:val="2"/>
          </w:tcPr>
          <w:p w14:paraId="1040BECA" w14:textId="77777777" w:rsidR="001D3C91" w:rsidRPr="0021551E" w:rsidRDefault="001D3C91" w:rsidP="0030423A">
            <w:pPr>
              <w:contextualSpacing/>
              <w:jc w:val="both"/>
            </w:pPr>
            <w:r w:rsidRPr="0021551E">
              <w:t>State the Criteria of Essentiality</w:t>
            </w:r>
            <w:r>
              <w:t>.</w:t>
            </w:r>
          </w:p>
        </w:tc>
        <w:tc>
          <w:tcPr>
            <w:tcW w:w="398" w:type="pct"/>
            <w:vAlign w:val="center"/>
          </w:tcPr>
          <w:p w14:paraId="1EE3F665" w14:textId="77777777" w:rsidR="001D3C91" w:rsidRPr="00511FC5" w:rsidRDefault="001D3C91" w:rsidP="0030423A">
            <w:pPr>
              <w:contextualSpacing/>
              <w:jc w:val="center"/>
            </w:pPr>
            <w:r w:rsidRPr="00511FC5">
              <w:t>CO</w:t>
            </w:r>
            <w:r>
              <w:t xml:space="preserve"> 2</w:t>
            </w:r>
          </w:p>
        </w:tc>
        <w:tc>
          <w:tcPr>
            <w:tcW w:w="256" w:type="pct"/>
            <w:vAlign w:val="center"/>
          </w:tcPr>
          <w:p w14:paraId="2A703E36" w14:textId="77777777" w:rsidR="001D3C91" w:rsidRPr="00511FC5" w:rsidRDefault="001D3C91" w:rsidP="0030423A">
            <w:pPr>
              <w:contextualSpacing/>
              <w:jc w:val="center"/>
            </w:pPr>
            <w:r>
              <w:t>R</w:t>
            </w:r>
          </w:p>
        </w:tc>
        <w:tc>
          <w:tcPr>
            <w:tcW w:w="428" w:type="pct"/>
            <w:vAlign w:val="center"/>
          </w:tcPr>
          <w:p w14:paraId="2F0F55F7" w14:textId="77777777" w:rsidR="001D3C91" w:rsidRPr="00511FC5" w:rsidRDefault="001D3C91" w:rsidP="0030423A">
            <w:pPr>
              <w:contextualSpacing/>
              <w:jc w:val="center"/>
            </w:pPr>
            <w:r w:rsidRPr="00511FC5">
              <w:t>1</w:t>
            </w:r>
          </w:p>
        </w:tc>
      </w:tr>
      <w:tr w:rsidR="001D3C91" w:rsidRPr="00511FC5" w14:paraId="7074D31D" w14:textId="77777777" w:rsidTr="00EF2B02">
        <w:trPr>
          <w:trHeight w:val="70"/>
          <w:jc w:val="center"/>
        </w:trPr>
        <w:tc>
          <w:tcPr>
            <w:tcW w:w="471" w:type="pct"/>
            <w:vAlign w:val="center"/>
          </w:tcPr>
          <w:p w14:paraId="1082D39D" w14:textId="77777777" w:rsidR="001D3C91" w:rsidRPr="0021551E" w:rsidRDefault="001D3C91" w:rsidP="0030423A">
            <w:pPr>
              <w:contextualSpacing/>
              <w:jc w:val="center"/>
            </w:pPr>
            <w:r w:rsidRPr="0021551E">
              <w:t>3.</w:t>
            </w:r>
          </w:p>
        </w:tc>
        <w:tc>
          <w:tcPr>
            <w:tcW w:w="3447" w:type="pct"/>
            <w:gridSpan w:val="2"/>
          </w:tcPr>
          <w:p w14:paraId="05FCEE67" w14:textId="77777777" w:rsidR="001D3C91" w:rsidRPr="0021551E" w:rsidRDefault="001D3C91" w:rsidP="0030423A">
            <w:pPr>
              <w:contextualSpacing/>
              <w:jc w:val="both"/>
            </w:pPr>
            <w:r w:rsidRPr="0021551E">
              <w:t>List out the Essential nutrients</w:t>
            </w:r>
            <w:r>
              <w:t>.</w:t>
            </w:r>
          </w:p>
        </w:tc>
        <w:tc>
          <w:tcPr>
            <w:tcW w:w="398" w:type="pct"/>
            <w:vAlign w:val="center"/>
          </w:tcPr>
          <w:p w14:paraId="53529A04" w14:textId="77777777" w:rsidR="001D3C91" w:rsidRPr="00511FC5" w:rsidRDefault="001D3C91" w:rsidP="0030423A">
            <w:pPr>
              <w:contextualSpacing/>
              <w:jc w:val="center"/>
            </w:pPr>
            <w:r w:rsidRPr="00511FC5">
              <w:t>CO</w:t>
            </w:r>
            <w:r>
              <w:t xml:space="preserve"> 2</w:t>
            </w:r>
          </w:p>
        </w:tc>
        <w:tc>
          <w:tcPr>
            <w:tcW w:w="256" w:type="pct"/>
            <w:vAlign w:val="center"/>
          </w:tcPr>
          <w:p w14:paraId="22EB78ED" w14:textId="77777777" w:rsidR="001D3C91" w:rsidRPr="00511FC5" w:rsidRDefault="001D3C91" w:rsidP="0030423A">
            <w:pPr>
              <w:contextualSpacing/>
              <w:jc w:val="center"/>
            </w:pPr>
            <w:r>
              <w:t>R</w:t>
            </w:r>
          </w:p>
        </w:tc>
        <w:tc>
          <w:tcPr>
            <w:tcW w:w="428" w:type="pct"/>
            <w:vAlign w:val="center"/>
          </w:tcPr>
          <w:p w14:paraId="3E8ADE09" w14:textId="77777777" w:rsidR="001D3C91" w:rsidRPr="00511FC5" w:rsidRDefault="001D3C91" w:rsidP="0030423A">
            <w:pPr>
              <w:contextualSpacing/>
              <w:jc w:val="center"/>
            </w:pPr>
            <w:r w:rsidRPr="00511FC5">
              <w:t>1</w:t>
            </w:r>
          </w:p>
        </w:tc>
      </w:tr>
      <w:tr w:rsidR="001D3C91" w:rsidRPr="00511FC5" w14:paraId="26817225" w14:textId="77777777" w:rsidTr="00EF2B02">
        <w:trPr>
          <w:trHeight w:val="70"/>
          <w:jc w:val="center"/>
        </w:trPr>
        <w:tc>
          <w:tcPr>
            <w:tcW w:w="471" w:type="pct"/>
            <w:vAlign w:val="center"/>
          </w:tcPr>
          <w:p w14:paraId="4CD3E330" w14:textId="77777777" w:rsidR="001D3C91" w:rsidRPr="0021551E" w:rsidRDefault="001D3C91" w:rsidP="0030423A">
            <w:pPr>
              <w:contextualSpacing/>
              <w:jc w:val="center"/>
            </w:pPr>
            <w:r w:rsidRPr="0021551E">
              <w:t>4.</w:t>
            </w:r>
          </w:p>
        </w:tc>
        <w:tc>
          <w:tcPr>
            <w:tcW w:w="3447" w:type="pct"/>
            <w:gridSpan w:val="2"/>
          </w:tcPr>
          <w:p w14:paraId="77BF98C0" w14:textId="77777777" w:rsidR="001D3C91" w:rsidRPr="0021551E" w:rsidRDefault="001D3C91" w:rsidP="0030423A">
            <w:pPr>
              <w:contextualSpacing/>
              <w:jc w:val="both"/>
            </w:pPr>
            <w:r w:rsidRPr="0021551E">
              <w:t>Draw a neat sketch of the plant growth/yield curve</w:t>
            </w:r>
            <w:r>
              <w:t>.</w:t>
            </w:r>
          </w:p>
        </w:tc>
        <w:tc>
          <w:tcPr>
            <w:tcW w:w="398" w:type="pct"/>
            <w:vAlign w:val="center"/>
          </w:tcPr>
          <w:p w14:paraId="0C5408AC" w14:textId="77777777" w:rsidR="001D3C91" w:rsidRPr="00511FC5" w:rsidRDefault="001D3C91" w:rsidP="0030423A">
            <w:pPr>
              <w:contextualSpacing/>
              <w:jc w:val="center"/>
            </w:pPr>
            <w:r w:rsidRPr="00511FC5">
              <w:t>CO</w:t>
            </w:r>
            <w:r>
              <w:t xml:space="preserve"> 2</w:t>
            </w:r>
          </w:p>
        </w:tc>
        <w:tc>
          <w:tcPr>
            <w:tcW w:w="256" w:type="pct"/>
            <w:vAlign w:val="center"/>
          </w:tcPr>
          <w:p w14:paraId="0EDD58F9" w14:textId="77777777" w:rsidR="001D3C91" w:rsidRPr="00511FC5" w:rsidRDefault="001D3C91" w:rsidP="0030423A">
            <w:pPr>
              <w:contextualSpacing/>
              <w:jc w:val="center"/>
            </w:pPr>
            <w:r>
              <w:t>A</w:t>
            </w:r>
          </w:p>
        </w:tc>
        <w:tc>
          <w:tcPr>
            <w:tcW w:w="428" w:type="pct"/>
            <w:vAlign w:val="center"/>
          </w:tcPr>
          <w:p w14:paraId="5CAAFB8F" w14:textId="77777777" w:rsidR="001D3C91" w:rsidRPr="00511FC5" w:rsidRDefault="001D3C91" w:rsidP="0030423A">
            <w:pPr>
              <w:contextualSpacing/>
              <w:jc w:val="center"/>
            </w:pPr>
            <w:r w:rsidRPr="00511FC5">
              <w:t>1</w:t>
            </w:r>
          </w:p>
        </w:tc>
      </w:tr>
      <w:tr w:rsidR="001D3C91" w:rsidRPr="00511FC5" w14:paraId="3D6B4226" w14:textId="77777777" w:rsidTr="001D3C91">
        <w:trPr>
          <w:trHeight w:val="395"/>
          <w:jc w:val="center"/>
        </w:trPr>
        <w:tc>
          <w:tcPr>
            <w:tcW w:w="471" w:type="pct"/>
            <w:vAlign w:val="center"/>
          </w:tcPr>
          <w:p w14:paraId="4F04BD12" w14:textId="77777777" w:rsidR="001D3C91" w:rsidRPr="0021551E" w:rsidRDefault="001D3C91" w:rsidP="0030423A">
            <w:pPr>
              <w:contextualSpacing/>
              <w:jc w:val="center"/>
            </w:pPr>
            <w:r w:rsidRPr="0021551E">
              <w:t>5.</w:t>
            </w:r>
          </w:p>
        </w:tc>
        <w:tc>
          <w:tcPr>
            <w:tcW w:w="3447" w:type="pct"/>
            <w:gridSpan w:val="2"/>
          </w:tcPr>
          <w:p w14:paraId="03D64E42" w14:textId="77777777" w:rsidR="001D3C91" w:rsidRPr="0021551E" w:rsidRDefault="001D3C91" w:rsidP="0030423A">
            <w:pPr>
              <w:contextualSpacing/>
              <w:jc w:val="both"/>
            </w:pPr>
            <w:bookmarkStart w:id="21" w:name="_Hlk147322639"/>
            <w:r w:rsidRPr="0021551E">
              <w:t>The following symptoms occur in plants due to the deficiency of which nutrients?</w:t>
            </w:r>
          </w:p>
          <w:p w14:paraId="4F84F0F9" w14:textId="77777777" w:rsidR="001D3C91" w:rsidRPr="0021551E" w:rsidRDefault="001D3C91" w:rsidP="001D3C91">
            <w:pPr>
              <w:pStyle w:val="ListParagraph"/>
              <w:numPr>
                <w:ilvl w:val="0"/>
                <w:numId w:val="19"/>
              </w:numPr>
              <w:jc w:val="both"/>
            </w:pPr>
            <w:r w:rsidRPr="0021551E">
              <w:t>Hen and Chicken in Grapes</w:t>
            </w:r>
          </w:p>
          <w:p w14:paraId="3A1D66BC" w14:textId="77777777" w:rsidR="001D3C91" w:rsidRPr="0021551E" w:rsidRDefault="001D3C91" w:rsidP="001D3C91">
            <w:pPr>
              <w:pStyle w:val="ListParagraph"/>
              <w:numPr>
                <w:ilvl w:val="0"/>
                <w:numId w:val="19"/>
              </w:numPr>
              <w:jc w:val="both"/>
            </w:pPr>
            <w:r w:rsidRPr="0021551E">
              <w:t>Whiptail of Cauliflower</w:t>
            </w:r>
            <w:bookmarkEnd w:id="21"/>
          </w:p>
        </w:tc>
        <w:tc>
          <w:tcPr>
            <w:tcW w:w="398" w:type="pct"/>
            <w:vAlign w:val="center"/>
          </w:tcPr>
          <w:p w14:paraId="14FB11D1" w14:textId="77777777" w:rsidR="001D3C91" w:rsidRPr="00511FC5" w:rsidRDefault="001D3C91" w:rsidP="0030423A">
            <w:pPr>
              <w:contextualSpacing/>
              <w:jc w:val="center"/>
            </w:pPr>
            <w:r w:rsidRPr="00511FC5">
              <w:t>CO</w:t>
            </w:r>
            <w:r>
              <w:t xml:space="preserve"> 2</w:t>
            </w:r>
          </w:p>
        </w:tc>
        <w:tc>
          <w:tcPr>
            <w:tcW w:w="256" w:type="pct"/>
            <w:vAlign w:val="center"/>
          </w:tcPr>
          <w:p w14:paraId="7EE73864" w14:textId="77777777" w:rsidR="001D3C91" w:rsidRPr="00511FC5" w:rsidRDefault="001D3C91" w:rsidP="0030423A">
            <w:pPr>
              <w:contextualSpacing/>
              <w:jc w:val="center"/>
            </w:pPr>
            <w:r>
              <w:t>R</w:t>
            </w:r>
          </w:p>
        </w:tc>
        <w:tc>
          <w:tcPr>
            <w:tcW w:w="428" w:type="pct"/>
            <w:vAlign w:val="center"/>
          </w:tcPr>
          <w:p w14:paraId="076B60BF" w14:textId="77777777" w:rsidR="001D3C91" w:rsidRPr="00511FC5" w:rsidRDefault="001D3C91" w:rsidP="0030423A">
            <w:pPr>
              <w:contextualSpacing/>
              <w:jc w:val="center"/>
            </w:pPr>
            <w:r w:rsidRPr="00511FC5">
              <w:t>1</w:t>
            </w:r>
          </w:p>
        </w:tc>
      </w:tr>
      <w:tr w:rsidR="001D3C91" w:rsidRPr="00511FC5" w14:paraId="61F8AF56" w14:textId="77777777" w:rsidTr="00EF2B02">
        <w:trPr>
          <w:trHeight w:val="70"/>
          <w:jc w:val="center"/>
        </w:trPr>
        <w:tc>
          <w:tcPr>
            <w:tcW w:w="471" w:type="pct"/>
            <w:vAlign w:val="center"/>
          </w:tcPr>
          <w:p w14:paraId="56D57F93" w14:textId="77777777" w:rsidR="001D3C91" w:rsidRPr="0021551E" w:rsidRDefault="001D3C91" w:rsidP="0030423A">
            <w:pPr>
              <w:contextualSpacing/>
              <w:jc w:val="center"/>
            </w:pPr>
            <w:r w:rsidRPr="0021551E">
              <w:t>6.</w:t>
            </w:r>
          </w:p>
        </w:tc>
        <w:tc>
          <w:tcPr>
            <w:tcW w:w="3447" w:type="pct"/>
            <w:gridSpan w:val="2"/>
          </w:tcPr>
          <w:p w14:paraId="578C0716" w14:textId="77777777" w:rsidR="001D3C91" w:rsidRPr="0021551E" w:rsidRDefault="001D3C91" w:rsidP="0030423A">
            <w:pPr>
              <w:contextualSpacing/>
              <w:jc w:val="both"/>
            </w:pPr>
            <w:r w:rsidRPr="0021551E">
              <w:t>Write about the root interception mechanism in nutrient transport</w:t>
            </w:r>
            <w:r>
              <w:t>.</w:t>
            </w:r>
          </w:p>
        </w:tc>
        <w:tc>
          <w:tcPr>
            <w:tcW w:w="398" w:type="pct"/>
            <w:vAlign w:val="center"/>
          </w:tcPr>
          <w:p w14:paraId="31F8CB48" w14:textId="77777777" w:rsidR="001D3C91" w:rsidRPr="00511FC5" w:rsidRDefault="001D3C91" w:rsidP="0030423A">
            <w:pPr>
              <w:contextualSpacing/>
              <w:jc w:val="center"/>
            </w:pPr>
            <w:r w:rsidRPr="00511FC5">
              <w:t>CO</w:t>
            </w:r>
            <w:r>
              <w:t xml:space="preserve"> 2</w:t>
            </w:r>
          </w:p>
        </w:tc>
        <w:tc>
          <w:tcPr>
            <w:tcW w:w="256" w:type="pct"/>
            <w:vAlign w:val="center"/>
          </w:tcPr>
          <w:p w14:paraId="309B5F66" w14:textId="77777777" w:rsidR="001D3C91" w:rsidRPr="00511FC5" w:rsidRDefault="001D3C91" w:rsidP="0030423A">
            <w:pPr>
              <w:contextualSpacing/>
              <w:jc w:val="center"/>
            </w:pPr>
            <w:r>
              <w:t>U</w:t>
            </w:r>
          </w:p>
        </w:tc>
        <w:tc>
          <w:tcPr>
            <w:tcW w:w="428" w:type="pct"/>
            <w:vAlign w:val="center"/>
          </w:tcPr>
          <w:p w14:paraId="53A7A884" w14:textId="77777777" w:rsidR="001D3C91" w:rsidRPr="00511FC5" w:rsidRDefault="001D3C91" w:rsidP="0030423A">
            <w:pPr>
              <w:contextualSpacing/>
              <w:jc w:val="center"/>
            </w:pPr>
            <w:r w:rsidRPr="00511FC5">
              <w:t>1</w:t>
            </w:r>
          </w:p>
        </w:tc>
      </w:tr>
      <w:tr w:rsidR="001D3C91" w:rsidRPr="00511FC5" w14:paraId="5589F85F" w14:textId="77777777" w:rsidTr="00EF2B02">
        <w:trPr>
          <w:trHeight w:val="70"/>
          <w:jc w:val="center"/>
        </w:trPr>
        <w:tc>
          <w:tcPr>
            <w:tcW w:w="471" w:type="pct"/>
            <w:vAlign w:val="center"/>
          </w:tcPr>
          <w:p w14:paraId="1C6B58DA" w14:textId="77777777" w:rsidR="001D3C91" w:rsidRPr="0021551E" w:rsidRDefault="001D3C91" w:rsidP="0030423A">
            <w:pPr>
              <w:contextualSpacing/>
              <w:jc w:val="center"/>
            </w:pPr>
            <w:bookmarkStart w:id="22" w:name="_Hlk147322679"/>
            <w:r w:rsidRPr="0021551E">
              <w:t>7.</w:t>
            </w:r>
          </w:p>
        </w:tc>
        <w:tc>
          <w:tcPr>
            <w:tcW w:w="3447" w:type="pct"/>
            <w:gridSpan w:val="2"/>
          </w:tcPr>
          <w:p w14:paraId="5D3C582B" w14:textId="77777777" w:rsidR="001D3C91" w:rsidRPr="0021551E" w:rsidRDefault="001D3C91" w:rsidP="0030423A">
            <w:pPr>
              <w:contextualSpacing/>
              <w:jc w:val="both"/>
              <w:rPr>
                <w:noProof/>
                <w:lang w:eastAsia="zh-TW"/>
              </w:rPr>
            </w:pPr>
            <w:r w:rsidRPr="0021551E">
              <w:rPr>
                <w:noProof/>
                <w:lang w:eastAsia="zh-TW"/>
              </w:rPr>
              <w:t>Differentiate Mineralization and Immobilisation</w:t>
            </w:r>
            <w:r>
              <w:rPr>
                <w:noProof/>
                <w:lang w:eastAsia="zh-TW"/>
              </w:rPr>
              <w:t>.</w:t>
            </w:r>
          </w:p>
        </w:tc>
        <w:tc>
          <w:tcPr>
            <w:tcW w:w="398" w:type="pct"/>
            <w:vAlign w:val="center"/>
          </w:tcPr>
          <w:p w14:paraId="6F0F5391" w14:textId="77777777" w:rsidR="001D3C91" w:rsidRPr="00511FC5" w:rsidRDefault="001D3C91" w:rsidP="0030423A">
            <w:pPr>
              <w:contextualSpacing/>
              <w:jc w:val="center"/>
            </w:pPr>
            <w:r w:rsidRPr="00511FC5">
              <w:t>CO</w:t>
            </w:r>
            <w:r>
              <w:t xml:space="preserve"> 1</w:t>
            </w:r>
          </w:p>
        </w:tc>
        <w:tc>
          <w:tcPr>
            <w:tcW w:w="256" w:type="pct"/>
            <w:vAlign w:val="center"/>
          </w:tcPr>
          <w:p w14:paraId="3A05DBBC" w14:textId="77777777" w:rsidR="001D3C91" w:rsidRPr="00511FC5" w:rsidRDefault="001D3C91" w:rsidP="0030423A">
            <w:pPr>
              <w:contextualSpacing/>
              <w:jc w:val="center"/>
            </w:pPr>
            <w:r>
              <w:t>An</w:t>
            </w:r>
          </w:p>
        </w:tc>
        <w:tc>
          <w:tcPr>
            <w:tcW w:w="428" w:type="pct"/>
            <w:vAlign w:val="center"/>
          </w:tcPr>
          <w:p w14:paraId="0DCB9118" w14:textId="77777777" w:rsidR="001D3C91" w:rsidRPr="00511FC5" w:rsidRDefault="001D3C91" w:rsidP="0030423A">
            <w:pPr>
              <w:contextualSpacing/>
              <w:jc w:val="center"/>
            </w:pPr>
            <w:r w:rsidRPr="00511FC5">
              <w:t>1</w:t>
            </w:r>
          </w:p>
        </w:tc>
      </w:tr>
      <w:bookmarkEnd w:id="22"/>
      <w:tr w:rsidR="001D3C91" w:rsidRPr="00511FC5" w14:paraId="25DABC6E" w14:textId="77777777" w:rsidTr="00EF2B02">
        <w:trPr>
          <w:trHeight w:val="70"/>
          <w:jc w:val="center"/>
        </w:trPr>
        <w:tc>
          <w:tcPr>
            <w:tcW w:w="471" w:type="pct"/>
            <w:vAlign w:val="center"/>
          </w:tcPr>
          <w:p w14:paraId="290A2643" w14:textId="77777777" w:rsidR="001D3C91" w:rsidRPr="0021551E" w:rsidRDefault="001D3C91" w:rsidP="0030423A">
            <w:pPr>
              <w:contextualSpacing/>
              <w:jc w:val="center"/>
            </w:pPr>
            <w:r w:rsidRPr="0021551E">
              <w:t>8.</w:t>
            </w:r>
          </w:p>
        </w:tc>
        <w:tc>
          <w:tcPr>
            <w:tcW w:w="3447" w:type="pct"/>
            <w:gridSpan w:val="2"/>
          </w:tcPr>
          <w:p w14:paraId="056A9257" w14:textId="77777777" w:rsidR="001D3C91" w:rsidRPr="0021551E" w:rsidRDefault="001D3C91" w:rsidP="0030423A">
            <w:pPr>
              <w:contextualSpacing/>
              <w:jc w:val="both"/>
            </w:pPr>
            <w:bookmarkStart w:id="23" w:name="_Hlk147322697"/>
            <w:r w:rsidRPr="0021551E">
              <w:t>Write about the Chelation Process</w:t>
            </w:r>
            <w:bookmarkEnd w:id="23"/>
            <w:r>
              <w:t>.</w:t>
            </w:r>
          </w:p>
        </w:tc>
        <w:tc>
          <w:tcPr>
            <w:tcW w:w="398" w:type="pct"/>
            <w:vAlign w:val="center"/>
          </w:tcPr>
          <w:p w14:paraId="647CB758" w14:textId="77777777" w:rsidR="001D3C91" w:rsidRPr="00511FC5" w:rsidRDefault="001D3C91" w:rsidP="0030423A">
            <w:pPr>
              <w:contextualSpacing/>
              <w:jc w:val="center"/>
            </w:pPr>
            <w:r w:rsidRPr="00511FC5">
              <w:t>CO</w:t>
            </w:r>
            <w:r>
              <w:t xml:space="preserve"> 1</w:t>
            </w:r>
          </w:p>
        </w:tc>
        <w:tc>
          <w:tcPr>
            <w:tcW w:w="256" w:type="pct"/>
            <w:vAlign w:val="center"/>
          </w:tcPr>
          <w:p w14:paraId="1F929D76" w14:textId="77777777" w:rsidR="001D3C91" w:rsidRPr="00511FC5" w:rsidRDefault="001D3C91" w:rsidP="0030423A">
            <w:pPr>
              <w:contextualSpacing/>
              <w:jc w:val="center"/>
            </w:pPr>
            <w:r>
              <w:t>A</w:t>
            </w:r>
          </w:p>
        </w:tc>
        <w:tc>
          <w:tcPr>
            <w:tcW w:w="428" w:type="pct"/>
            <w:vAlign w:val="center"/>
          </w:tcPr>
          <w:p w14:paraId="56AF8052" w14:textId="77777777" w:rsidR="001D3C91" w:rsidRPr="00511FC5" w:rsidRDefault="001D3C91" w:rsidP="0030423A">
            <w:pPr>
              <w:contextualSpacing/>
              <w:jc w:val="center"/>
            </w:pPr>
            <w:r w:rsidRPr="00511FC5">
              <w:t>1</w:t>
            </w:r>
          </w:p>
        </w:tc>
      </w:tr>
      <w:tr w:rsidR="001D3C91" w:rsidRPr="00511FC5" w14:paraId="06F80DA7" w14:textId="77777777" w:rsidTr="001D3C91">
        <w:trPr>
          <w:trHeight w:val="395"/>
          <w:jc w:val="center"/>
        </w:trPr>
        <w:tc>
          <w:tcPr>
            <w:tcW w:w="471" w:type="pct"/>
            <w:vAlign w:val="center"/>
          </w:tcPr>
          <w:p w14:paraId="537B9E5A" w14:textId="77777777" w:rsidR="001D3C91" w:rsidRPr="0021551E" w:rsidRDefault="001D3C91" w:rsidP="0030423A">
            <w:pPr>
              <w:contextualSpacing/>
              <w:jc w:val="center"/>
            </w:pPr>
            <w:bookmarkStart w:id="24" w:name="_Hlk147322707"/>
            <w:r w:rsidRPr="0021551E">
              <w:t>9.</w:t>
            </w:r>
          </w:p>
        </w:tc>
        <w:tc>
          <w:tcPr>
            <w:tcW w:w="3447" w:type="pct"/>
            <w:gridSpan w:val="2"/>
          </w:tcPr>
          <w:p w14:paraId="4876CD18" w14:textId="77777777" w:rsidR="001D3C91" w:rsidRPr="0021551E" w:rsidRDefault="001D3C91" w:rsidP="0030423A">
            <w:pPr>
              <w:contextualSpacing/>
              <w:jc w:val="both"/>
              <w:rPr>
                <w:noProof/>
                <w:lang w:eastAsia="zh-TW"/>
              </w:rPr>
            </w:pPr>
            <w:r w:rsidRPr="0021551E">
              <w:rPr>
                <w:noProof/>
                <w:lang w:eastAsia="zh-TW"/>
              </w:rPr>
              <w:t>Name the Scientists involved in proposing the following concepts</w:t>
            </w:r>
            <w:r>
              <w:rPr>
                <w:noProof/>
                <w:lang w:eastAsia="zh-TW"/>
              </w:rPr>
              <w:t>.</w:t>
            </w:r>
          </w:p>
          <w:p w14:paraId="10A6E8DD" w14:textId="77777777" w:rsidR="001D3C91" w:rsidRPr="0021551E" w:rsidRDefault="001D3C91" w:rsidP="001D3C91">
            <w:pPr>
              <w:pStyle w:val="ListParagraph"/>
              <w:numPr>
                <w:ilvl w:val="0"/>
                <w:numId w:val="20"/>
              </w:numPr>
              <w:jc w:val="both"/>
              <w:rPr>
                <w:noProof/>
                <w:lang w:eastAsia="zh-TW"/>
              </w:rPr>
            </w:pPr>
            <w:r w:rsidRPr="0021551E">
              <w:rPr>
                <w:noProof/>
                <w:lang w:eastAsia="zh-TW"/>
              </w:rPr>
              <w:t>Law of Minimum</w:t>
            </w:r>
          </w:p>
          <w:p w14:paraId="6E402346" w14:textId="77777777" w:rsidR="001D3C91" w:rsidRPr="0021551E" w:rsidRDefault="001D3C91" w:rsidP="001D3C91">
            <w:pPr>
              <w:pStyle w:val="ListParagraph"/>
              <w:numPr>
                <w:ilvl w:val="0"/>
                <w:numId w:val="20"/>
              </w:numPr>
              <w:jc w:val="both"/>
              <w:rPr>
                <w:noProof/>
                <w:lang w:eastAsia="zh-TW"/>
              </w:rPr>
            </w:pPr>
            <w:r w:rsidRPr="0021551E">
              <w:rPr>
                <w:noProof/>
                <w:lang w:eastAsia="zh-TW"/>
              </w:rPr>
              <w:t>Permanent Manurial Experiments</w:t>
            </w:r>
          </w:p>
        </w:tc>
        <w:tc>
          <w:tcPr>
            <w:tcW w:w="398" w:type="pct"/>
            <w:vAlign w:val="center"/>
          </w:tcPr>
          <w:p w14:paraId="2D962F17" w14:textId="77777777" w:rsidR="001D3C91" w:rsidRPr="00511FC5" w:rsidRDefault="001D3C91" w:rsidP="0030423A">
            <w:pPr>
              <w:contextualSpacing/>
              <w:jc w:val="center"/>
            </w:pPr>
            <w:r w:rsidRPr="00511FC5">
              <w:t>CO</w:t>
            </w:r>
            <w:r>
              <w:t xml:space="preserve"> 2</w:t>
            </w:r>
          </w:p>
        </w:tc>
        <w:tc>
          <w:tcPr>
            <w:tcW w:w="256" w:type="pct"/>
            <w:vAlign w:val="center"/>
          </w:tcPr>
          <w:p w14:paraId="7599462A" w14:textId="77777777" w:rsidR="001D3C91" w:rsidRPr="00511FC5" w:rsidRDefault="001D3C91" w:rsidP="0030423A">
            <w:pPr>
              <w:contextualSpacing/>
              <w:jc w:val="center"/>
            </w:pPr>
            <w:r>
              <w:t>A</w:t>
            </w:r>
          </w:p>
        </w:tc>
        <w:tc>
          <w:tcPr>
            <w:tcW w:w="428" w:type="pct"/>
            <w:vAlign w:val="center"/>
          </w:tcPr>
          <w:p w14:paraId="1425BE09" w14:textId="77777777" w:rsidR="001D3C91" w:rsidRPr="00511FC5" w:rsidRDefault="001D3C91" w:rsidP="0030423A">
            <w:pPr>
              <w:contextualSpacing/>
              <w:jc w:val="center"/>
            </w:pPr>
            <w:r w:rsidRPr="00511FC5">
              <w:t>1</w:t>
            </w:r>
          </w:p>
        </w:tc>
      </w:tr>
      <w:bookmarkEnd w:id="24"/>
      <w:tr w:rsidR="001D3C91" w:rsidRPr="00511FC5" w14:paraId="034938F7" w14:textId="77777777" w:rsidTr="001D3C91">
        <w:trPr>
          <w:trHeight w:val="395"/>
          <w:jc w:val="center"/>
        </w:trPr>
        <w:tc>
          <w:tcPr>
            <w:tcW w:w="471" w:type="pct"/>
            <w:vAlign w:val="center"/>
          </w:tcPr>
          <w:p w14:paraId="753083DA" w14:textId="77777777" w:rsidR="001D3C91" w:rsidRPr="0021551E" w:rsidRDefault="001D3C91" w:rsidP="0030423A">
            <w:pPr>
              <w:contextualSpacing/>
              <w:jc w:val="center"/>
            </w:pPr>
            <w:r w:rsidRPr="0021551E">
              <w:t>10.</w:t>
            </w:r>
          </w:p>
        </w:tc>
        <w:tc>
          <w:tcPr>
            <w:tcW w:w="3447" w:type="pct"/>
            <w:gridSpan w:val="2"/>
          </w:tcPr>
          <w:p w14:paraId="613F2746" w14:textId="77777777" w:rsidR="001D3C91" w:rsidRPr="0021551E" w:rsidRDefault="001D3C91" w:rsidP="0030423A">
            <w:pPr>
              <w:contextualSpacing/>
              <w:jc w:val="both"/>
            </w:pPr>
            <w:bookmarkStart w:id="25" w:name="_Hlk147322732"/>
            <w:r w:rsidRPr="0021551E">
              <w:t>In soil fertility evaluation,</w:t>
            </w:r>
          </w:p>
          <w:p w14:paraId="4ED2839E" w14:textId="77777777" w:rsidR="001D3C91" w:rsidRPr="0021551E" w:rsidRDefault="001D3C91" w:rsidP="001D3C91">
            <w:pPr>
              <w:pStyle w:val="ListParagraph"/>
              <w:numPr>
                <w:ilvl w:val="0"/>
                <w:numId w:val="21"/>
              </w:numPr>
              <w:jc w:val="both"/>
            </w:pPr>
            <w:r w:rsidRPr="0021551E">
              <w:t>Sunflower is used as an indicator plant for testing which nutrient?</w:t>
            </w:r>
          </w:p>
          <w:p w14:paraId="7D102068" w14:textId="77777777" w:rsidR="001D3C91" w:rsidRPr="0021551E" w:rsidRDefault="001D3C91" w:rsidP="001D3C91">
            <w:pPr>
              <w:pStyle w:val="ListParagraph"/>
              <w:numPr>
                <w:ilvl w:val="0"/>
                <w:numId w:val="21"/>
              </w:numPr>
              <w:jc w:val="both"/>
            </w:pPr>
            <w:r w:rsidRPr="0021551E">
              <w:t>Mehlinchs Cunninghamella test is related to which nutrient?</w:t>
            </w:r>
            <w:bookmarkEnd w:id="25"/>
          </w:p>
        </w:tc>
        <w:tc>
          <w:tcPr>
            <w:tcW w:w="398" w:type="pct"/>
            <w:vAlign w:val="center"/>
          </w:tcPr>
          <w:p w14:paraId="6EB83814" w14:textId="77777777" w:rsidR="001D3C91" w:rsidRPr="00511FC5" w:rsidRDefault="001D3C91" w:rsidP="0030423A">
            <w:pPr>
              <w:contextualSpacing/>
              <w:jc w:val="center"/>
            </w:pPr>
            <w:r w:rsidRPr="00511FC5">
              <w:t>CO</w:t>
            </w:r>
            <w:r>
              <w:t xml:space="preserve"> 4</w:t>
            </w:r>
          </w:p>
        </w:tc>
        <w:tc>
          <w:tcPr>
            <w:tcW w:w="256" w:type="pct"/>
            <w:vAlign w:val="center"/>
          </w:tcPr>
          <w:p w14:paraId="2C4C52AD" w14:textId="77777777" w:rsidR="001D3C91" w:rsidRPr="00511FC5" w:rsidRDefault="001D3C91" w:rsidP="0030423A">
            <w:pPr>
              <w:contextualSpacing/>
              <w:jc w:val="center"/>
            </w:pPr>
            <w:r>
              <w:t>U</w:t>
            </w:r>
          </w:p>
        </w:tc>
        <w:tc>
          <w:tcPr>
            <w:tcW w:w="428" w:type="pct"/>
            <w:vAlign w:val="center"/>
          </w:tcPr>
          <w:p w14:paraId="070C709F" w14:textId="77777777" w:rsidR="001D3C91" w:rsidRPr="00511FC5" w:rsidRDefault="001D3C91" w:rsidP="0030423A">
            <w:pPr>
              <w:contextualSpacing/>
              <w:jc w:val="center"/>
            </w:pPr>
            <w:r w:rsidRPr="00511FC5">
              <w:t>1</w:t>
            </w:r>
          </w:p>
        </w:tc>
      </w:tr>
      <w:tr w:rsidR="001D3C91" w:rsidRPr="00511FC5" w14:paraId="4CED6F01" w14:textId="77777777" w:rsidTr="001D3C91">
        <w:trPr>
          <w:trHeight w:val="395"/>
          <w:jc w:val="center"/>
        </w:trPr>
        <w:tc>
          <w:tcPr>
            <w:tcW w:w="471" w:type="pct"/>
            <w:vAlign w:val="center"/>
          </w:tcPr>
          <w:p w14:paraId="2B1B0DDC" w14:textId="77777777" w:rsidR="001D3C91" w:rsidRPr="0021551E" w:rsidRDefault="001D3C91" w:rsidP="0030423A">
            <w:pPr>
              <w:contextualSpacing/>
              <w:jc w:val="center"/>
            </w:pPr>
            <w:bookmarkStart w:id="26" w:name="_Hlk147323189"/>
            <w:r w:rsidRPr="0021551E">
              <w:t>11.</w:t>
            </w:r>
          </w:p>
        </w:tc>
        <w:tc>
          <w:tcPr>
            <w:tcW w:w="3447" w:type="pct"/>
            <w:gridSpan w:val="2"/>
          </w:tcPr>
          <w:p w14:paraId="47EF7841" w14:textId="77777777" w:rsidR="001D3C91" w:rsidRPr="0021551E" w:rsidRDefault="001D3C91" w:rsidP="0030423A">
            <w:pPr>
              <w:contextualSpacing/>
              <w:jc w:val="both"/>
            </w:pPr>
            <w:r w:rsidRPr="0021551E">
              <w:t xml:space="preserve">Propose a solution for controlling button-shedding </w:t>
            </w:r>
            <w:r>
              <w:t xml:space="preserve">in </w:t>
            </w:r>
            <w:r w:rsidRPr="0021551E">
              <w:t>coconut.</w:t>
            </w:r>
          </w:p>
        </w:tc>
        <w:tc>
          <w:tcPr>
            <w:tcW w:w="398" w:type="pct"/>
            <w:vAlign w:val="center"/>
          </w:tcPr>
          <w:p w14:paraId="48E54375" w14:textId="77777777" w:rsidR="001D3C91" w:rsidRPr="00511FC5" w:rsidRDefault="001D3C91" w:rsidP="0030423A">
            <w:pPr>
              <w:contextualSpacing/>
              <w:jc w:val="center"/>
            </w:pPr>
            <w:r w:rsidRPr="00511FC5">
              <w:t>CO</w:t>
            </w:r>
            <w:r>
              <w:t xml:space="preserve"> 6</w:t>
            </w:r>
          </w:p>
        </w:tc>
        <w:tc>
          <w:tcPr>
            <w:tcW w:w="256" w:type="pct"/>
            <w:vAlign w:val="center"/>
          </w:tcPr>
          <w:p w14:paraId="1E59C449" w14:textId="77777777" w:rsidR="001D3C91" w:rsidRPr="00511FC5" w:rsidRDefault="001D3C91" w:rsidP="0030423A">
            <w:pPr>
              <w:contextualSpacing/>
              <w:jc w:val="center"/>
            </w:pPr>
            <w:r>
              <w:t>C</w:t>
            </w:r>
          </w:p>
        </w:tc>
        <w:tc>
          <w:tcPr>
            <w:tcW w:w="428" w:type="pct"/>
            <w:vAlign w:val="center"/>
          </w:tcPr>
          <w:p w14:paraId="74CBE3C2" w14:textId="77777777" w:rsidR="001D3C91" w:rsidRPr="00511FC5" w:rsidRDefault="001D3C91" w:rsidP="0030423A">
            <w:pPr>
              <w:contextualSpacing/>
              <w:jc w:val="center"/>
            </w:pPr>
            <w:r w:rsidRPr="00511FC5">
              <w:t>1</w:t>
            </w:r>
          </w:p>
        </w:tc>
      </w:tr>
      <w:bookmarkEnd w:id="26"/>
      <w:tr w:rsidR="001D3C91" w:rsidRPr="00511FC5" w14:paraId="7DD3E627" w14:textId="77777777" w:rsidTr="001D3C91">
        <w:trPr>
          <w:trHeight w:val="395"/>
          <w:jc w:val="center"/>
        </w:trPr>
        <w:tc>
          <w:tcPr>
            <w:tcW w:w="471" w:type="pct"/>
            <w:vAlign w:val="center"/>
          </w:tcPr>
          <w:p w14:paraId="4BC857FF" w14:textId="77777777" w:rsidR="001D3C91" w:rsidRPr="0021551E" w:rsidRDefault="001D3C91" w:rsidP="0030423A">
            <w:pPr>
              <w:contextualSpacing/>
              <w:jc w:val="center"/>
            </w:pPr>
            <w:r w:rsidRPr="0021551E">
              <w:t>12.</w:t>
            </w:r>
          </w:p>
        </w:tc>
        <w:tc>
          <w:tcPr>
            <w:tcW w:w="3447" w:type="pct"/>
            <w:gridSpan w:val="2"/>
          </w:tcPr>
          <w:p w14:paraId="5FE4BB49" w14:textId="77777777" w:rsidR="001D3C91" w:rsidRPr="0021551E" w:rsidRDefault="001D3C91" w:rsidP="0030423A">
            <w:pPr>
              <w:contextualSpacing/>
              <w:jc w:val="both"/>
            </w:pPr>
            <w:bookmarkStart w:id="27" w:name="_Hlk147323199"/>
            <w:r w:rsidRPr="0021551E">
              <w:t xml:space="preserve">What blanket recommendations </w:t>
            </w:r>
            <w:r>
              <w:t>will you</w:t>
            </w:r>
            <w:r w:rsidRPr="0021551E">
              <w:t xml:space="preserve"> give to a farmer who decides to grow the rice crop?</w:t>
            </w:r>
            <w:bookmarkEnd w:id="27"/>
          </w:p>
        </w:tc>
        <w:tc>
          <w:tcPr>
            <w:tcW w:w="398" w:type="pct"/>
            <w:vAlign w:val="center"/>
          </w:tcPr>
          <w:p w14:paraId="64F1BDB4" w14:textId="77777777" w:rsidR="001D3C91" w:rsidRPr="00511FC5" w:rsidRDefault="001D3C91" w:rsidP="0030423A">
            <w:pPr>
              <w:contextualSpacing/>
              <w:jc w:val="center"/>
            </w:pPr>
            <w:r w:rsidRPr="00511FC5">
              <w:t>CO</w:t>
            </w:r>
            <w:r>
              <w:t xml:space="preserve"> 6</w:t>
            </w:r>
          </w:p>
        </w:tc>
        <w:tc>
          <w:tcPr>
            <w:tcW w:w="256" w:type="pct"/>
            <w:vAlign w:val="center"/>
          </w:tcPr>
          <w:p w14:paraId="29078898" w14:textId="77777777" w:rsidR="001D3C91" w:rsidRPr="00511FC5" w:rsidRDefault="001D3C91" w:rsidP="0030423A">
            <w:pPr>
              <w:contextualSpacing/>
              <w:jc w:val="center"/>
            </w:pPr>
            <w:r>
              <w:t>E</w:t>
            </w:r>
          </w:p>
        </w:tc>
        <w:tc>
          <w:tcPr>
            <w:tcW w:w="428" w:type="pct"/>
            <w:vAlign w:val="center"/>
          </w:tcPr>
          <w:p w14:paraId="210FFFC5" w14:textId="77777777" w:rsidR="001D3C91" w:rsidRPr="00511FC5" w:rsidRDefault="001D3C91" w:rsidP="0030423A">
            <w:pPr>
              <w:contextualSpacing/>
              <w:jc w:val="center"/>
            </w:pPr>
            <w:r w:rsidRPr="00511FC5">
              <w:t>1</w:t>
            </w:r>
          </w:p>
        </w:tc>
      </w:tr>
      <w:tr w:rsidR="001D3C91" w:rsidRPr="00511FC5" w14:paraId="1C98816A" w14:textId="77777777" w:rsidTr="00EF2B02">
        <w:trPr>
          <w:trHeight w:val="70"/>
          <w:jc w:val="center"/>
        </w:trPr>
        <w:tc>
          <w:tcPr>
            <w:tcW w:w="471" w:type="pct"/>
            <w:vAlign w:val="center"/>
          </w:tcPr>
          <w:p w14:paraId="45317235" w14:textId="77777777" w:rsidR="001D3C91" w:rsidRPr="0021551E" w:rsidRDefault="001D3C91" w:rsidP="0030423A">
            <w:pPr>
              <w:contextualSpacing/>
              <w:jc w:val="center"/>
            </w:pPr>
            <w:r w:rsidRPr="0021551E">
              <w:t>13.</w:t>
            </w:r>
          </w:p>
        </w:tc>
        <w:tc>
          <w:tcPr>
            <w:tcW w:w="3447" w:type="pct"/>
            <w:gridSpan w:val="2"/>
          </w:tcPr>
          <w:p w14:paraId="14F747D4" w14:textId="77777777" w:rsidR="001D3C91" w:rsidRPr="0021551E" w:rsidRDefault="001D3C91" w:rsidP="0030423A">
            <w:pPr>
              <w:contextualSpacing/>
              <w:jc w:val="both"/>
            </w:pPr>
            <w:bookmarkStart w:id="28" w:name="_Hlk147323207"/>
            <w:r w:rsidRPr="0021551E">
              <w:t>Define Biuret</w:t>
            </w:r>
            <w:bookmarkEnd w:id="28"/>
            <w:r>
              <w:t>.</w:t>
            </w:r>
          </w:p>
        </w:tc>
        <w:tc>
          <w:tcPr>
            <w:tcW w:w="398" w:type="pct"/>
            <w:vAlign w:val="center"/>
          </w:tcPr>
          <w:p w14:paraId="6D8B4B0F" w14:textId="77777777" w:rsidR="001D3C91" w:rsidRPr="00511FC5" w:rsidRDefault="001D3C91" w:rsidP="0030423A">
            <w:pPr>
              <w:contextualSpacing/>
              <w:jc w:val="center"/>
            </w:pPr>
            <w:r w:rsidRPr="00511FC5">
              <w:t>CO</w:t>
            </w:r>
            <w:r>
              <w:t xml:space="preserve"> 1</w:t>
            </w:r>
          </w:p>
        </w:tc>
        <w:tc>
          <w:tcPr>
            <w:tcW w:w="256" w:type="pct"/>
            <w:vAlign w:val="center"/>
          </w:tcPr>
          <w:p w14:paraId="13CB5D63" w14:textId="77777777" w:rsidR="001D3C91" w:rsidRPr="00511FC5" w:rsidRDefault="001D3C91" w:rsidP="0030423A">
            <w:pPr>
              <w:contextualSpacing/>
              <w:jc w:val="center"/>
            </w:pPr>
            <w:r>
              <w:t>U</w:t>
            </w:r>
          </w:p>
        </w:tc>
        <w:tc>
          <w:tcPr>
            <w:tcW w:w="428" w:type="pct"/>
            <w:vAlign w:val="center"/>
          </w:tcPr>
          <w:p w14:paraId="7BCA57D5" w14:textId="77777777" w:rsidR="001D3C91" w:rsidRPr="00511FC5" w:rsidRDefault="001D3C91" w:rsidP="0030423A">
            <w:pPr>
              <w:contextualSpacing/>
              <w:jc w:val="center"/>
            </w:pPr>
            <w:r w:rsidRPr="00511FC5">
              <w:t>1</w:t>
            </w:r>
          </w:p>
        </w:tc>
      </w:tr>
      <w:tr w:rsidR="001D3C91" w:rsidRPr="00511FC5" w14:paraId="5DF841B6" w14:textId="77777777" w:rsidTr="00EF2B02">
        <w:trPr>
          <w:trHeight w:val="70"/>
          <w:jc w:val="center"/>
        </w:trPr>
        <w:tc>
          <w:tcPr>
            <w:tcW w:w="471" w:type="pct"/>
            <w:vAlign w:val="center"/>
          </w:tcPr>
          <w:p w14:paraId="21A97CE0" w14:textId="77777777" w:rsidR="001D3C91" w:rsidRPr="0021551E" w:rsidRDefault="001D3C91" w:rsidP="0030423A">
            <w:pPr>
              <w:contextualSpacing/>
              <w:jc w:val="center"/>
            </w:pPr>
            <w:bookmarkStart w:id="29" w:name="_Hlk147323239"/>
            <w:r w:rsidRPr="0021551E">
              <w:t>14.</w:t>
            </w:r>
          </w:p>
        </w:tc>
        <w:tc>
          <w:tcPr>
            <w:tcW w:w="3447" w:type="pct"/>
            <w:gridSpan w:val="2"/>
          </w:tcPr>
          <w:p w14:paraId="7E286E25" w14:textId="77777777" w:rsidR="001D3C91" w:rsidRPr="0021551E" w:rsidRDefault="001D3C91" w:rsidP="0030423A">
            <w:pPr>
              <w:contextualSpacing/>
              <w:jc w:val="both"/>
            </w:pPr>
            <w:r w:rsidRPr="0021551E">
              <w:t>Differentiate Agronomic Efficiency and Recovery Efficiency</w:t>
            </w:r>
            <w:r>
              <w:t>.</w:t>
            </w:r>
          </w:p>
        </w:tc>
        <w:tc>
          <w:tcPr>
            <w:tcW w:w="398" w:type="pct"/>
            <w:vAlign w:val="center"/>
          </w:tcPr>
          <w:p w14:paraId="70167A4C" w14:textId="77777777" w:rsidR="001D3C91" w:rsidRPr="00511FC5" w:rsidRDefault="001D3C91" w:rsidP="0030423A">
            <w:pPr>
              <w:contextualSpacing/>
              <w:jc w:val="center"/>
            </w:pPr>
            <w:r w:rsidRPr="00511FC5">
              <w:t>CO</w:t>
            </w:r>
            <w:r>
              <w:t xml:space="preserve"> 5</w:t>
            </w:r>
          </w:p>
        </w:tc>
        <w:tc>
          <w:tcPr>
            <w:tcW w:w="256" w:type="pct"/>
            <w:vAlign w:val="center"/>
          </w:tcPr>
          <w:p w14:paraId="295EB55D" w14:textId="77777777" w:rsidR="001D3C91" w:rsidRPr="00511FC5" w:rsidRDefault="001D3C91" w:rsidP="0030423A">
            <w:pPr>
              <w:contextualSpacing/>
              <w:jc w:val="center"/>
            </w:pPr>
            <w:r>
              <w:t>An</w:t>
            </w:r>
          </w:p>
        </w:tc>
        <w:tc>
          <w:tcPr>
            <w:tcW w:w="428" w:type="pct"/>
            <w:vAlign w:val="center"/>
          </w:tcPr>
          <w:p w14:paraId="31607F16" w14:textId="77777777" w:rsidR="001D3C91" w:rsidRPr="00511FC5" w:rsidRDefault="001D3C91" w:rsidP="0030423A">
            <w:pPr>
              <w:contextualSpacing/>
              <w:jc w:val="center"/>
            </w:pPr>
            <w:r w:rsidRPr="00511FC5">
              <w:t>1</w:t>
            </w:r>
          </w:p>
        </w:tc>
      </w:tr>
      <w:bookmarkEnd w:id="29"/>
      <w:tr w:rsidR="001D3C91" w:rsidRPr="00511FC5" w14:paraId="687E3022" w14:textId="77777777" w:rsidTr="00EF2B02">
        <w:trPr>
          <w:trHeight w:val="70"/>
          <w:jc w:val="center"/>
        </w:trPr>
        <w:tc>
          <w:tcPr>
            <w:tcW w:w="471" w:type="pct"/>
            <w:vAlign w:val="center"/>
          </w:tcPr>
          <w:p w14:paraId="17FDD157" w14:textId="77777777" w:rsidR="001D3C91" w:rsidRPr="0021551E" w:rsidRDefault="001D3C91" w:rsidP="0030423A">
            <w:pPr>
              <w:contextualSpacing/>
              <w:jc w:val="center"/>
            </w:pPr>
            <w:r w:rsidRPr="0021551E">
              <w:t>15.</w:t>
            </w:r>
          </w:p>
        </w:tc>
        <w:tc>
          <w:tcPr>
            <w:tcW w:w="3447" w:type="pct"/>
            <w:gridSpan w:val="2"/>
          </w:tcPr>
          <w:p w14:paraId="7F54B17F" w14:textId="77777777" w:rsidR="001D3C91" w:rsidRPr="0021551E" w:rsidRDefault="001D3C91" w:rsidP="001D3C91">
            <w:pPr>
              <w:contextualSpacing/>
              <w:jc w:val="both"/>
            </w:pPr>
            <w:bookmarkStart w:id="30" w:name="_Hlk147323250"/>
            <w:r w:rsidRPr="0021551E">
              <w:t>In which forms does the plant uptake Nitrogen and Potassium ions from the soil?</w:t>
            </w:r>
            <w:bookmarkEnd w:id="30"/>
          </w:p>
        </w:tc>
        <w:tc>
          <w:tcPr>
            <w:tcW w:w="398" w:type="pct"/>
            <w:vAlign w:val="center"/>
          </w:tcPr>
          <w:p w14:paraId="6F2A4C7F" w14:textId="77777777" w:rsidR="001D3C91" w:rsidRPr="00511FC5" w:rsidRDefault="001D3C91" w:rsidP="0030423A">
            <w:pPr>
              <w:contextualSpacing/>
              <w:jc w:val="center"/>
            </w:pPr>
            <w:r w:rsidRPr="00511FC5">
              <w:t>CO</w:t>
            </w:r>
            <w:r>
              <w:t xml:space="preserve"> 5</w:t>
            </w:r>
          </w:p>
        </w:tc>
        <w:tc>
          <w:tcPr>
            <w:tcW w:w="256" w:type="pct"/>
            <w:vAlign w:val="center"/>
          </w:tcPr>
          <w:p w14:paraId="44C58B9D" w14:textId="77777777" w:rsidR="001D3C91" w:rsidRPr="00511FC5" w:rsidRDefault="001D3C91" w:rsidP="0030423A">
            <w:pPr>
              <w:contextualSpacing/>
              <w:jc w:val="center"/>
            </w:pPr>
            <w:r>
              <w:t>U</w:t>
            </w:r>
          </w:p>
        </w:tc>
        <w:tc>
          <w:tcPr>
            <w:tcW w:w="428" w:type="pct"/>
            <w:vAlign w:val="center"/>
          </w:tcPr>
          <w:p w14:paraId="6989DA07" w14:textId="77777777" w:rsidR="001D3C91" w:rsidRPr="00511FC5" w:rsidRDefault="001D3C91" w:rsidP="0030423A">
            <w:pPr>
              <w:contextualSpacing/>
              <w:jc w:val="center"/>
            </w:pPr>
            <w:r w:rsidRPr="00511FC5">
              <w:t>1</w:t>
            </w:r>
          </w:p>
        </w:tc>
      </w:tr>
      <w:tr w:rsidR="001D3C91" w:rsidRPr="00511FC5" w14:paraId="7F8EFAC6" w14:textId="77777777" w:rsidTr="00EF2B02">
        <w:trPr>
          <w:trHeight w:val="70"/>
          <w:jc w:val="center"/>
        </w:trPr>
        <w:tc>
          <w:tcPr>
            <w:tcW w:w="471" w:type="pct"/>
            <w:vAlign w:val="center"/>
          </w:tcPr>
          <w:p w14:paraId="4C097047" w14:textId="77777777" w:rsidR="001D3C91" w:rsidRPr="0021551E" w:rsidRDefault="001D3C91" w:rsidP="0030423A">
            <w:pPr>
              <w:contextualSpacing/>
              <w:jc w:val="center"/>
            </w:pPr>
            <w:r w:rsidRPr="0021551E">
              <w:t>16.</w:t>
            </w:r>
          </w:p>
        </w:tc>
        <w:tc>
          <w:tcPr>
            <w:tcW w:w="3447" w:type="pct"/>
            <w:gridSpan w:val="2"/>
          </w:tcPr>
          <w:p w14:paraId="21252B29" w14:textId="77777777" w:rsidR="001D3C91" w:rsidRPr="0021551E" w:rsidRDefault="001D3C91" w:rsidP="0030423A">
            <w:pPr>
              <w:contextualSpacing/>
              <w:jc w:val="both"/>
            </w:pPr>
            <w:bookmarkStart w:id="31" w:name="_Hlk147323260"/>
            <w:r w:rsidRPr="0021551E">
              <w:t>Classi</w:t>
            </w:r>
            <w:r>
              <w:t>fication of</w:t>
            </w:r>
            <w:r w:rsidRPr="0021551E">
              <w:t xml:space="preserve"> Nitrogen fertilizers</w:t>
            </w:r>
            <w:bookmarkEnd w:id="31"/>
            <w:r>
              <w:t>.</w:t>
            </w:r>
          </w:p>
        </w:tc>
        <w:tc>
          <w:tcPr>
            <w:tcW w:w="398" w:type="pct"/>
            <w:vAlign w:val="center"/>
          </w:tcPr>
          <w:p w14:paraId="29F595CB" w14:textId="77777777" w:rsidR="001D3C91" w:rsidRPr="00511FC5" w:rsidRDefault="001D3C91" w:rsidP="0030423A">
            <w:pPr>
              <w:contextualSpacing/>
              <w:jc w:val="center"/>
            </w:pPr>
            <w:r w:rsidRPr="00511FC5">
              <w:t>CO</w:t>
            </w:r>
            <w:r>
              <w:t xml:space="preserve"> 1</w:t>
            </w:r>
          </w:p>
        </w:tc>
        <w:tc>
          <w:tcPr>
            <w:tcW w:w="256" w:type="pct"/>
            <w:vAlign w:val="center"/>
          </w:tcPr>
          <w:p w14:paraId="4D8054AD" w14:textId="77777777" w:rsidR="001D3C91" w:rsidRPr="00511FC5" w:rsidRDefault="001D3C91" w:rsidP="0030423A">
            <w:pPr>
              <w:contextualSpacing/>
              <w:jc w:val="center"/>
            </w:pPr>
            <w:r>
              <w:t>U</w:t>
            </w:r>
          </w:p>
        </w:tc>
        <w:tc>
          <w:tcPr>
            <w:tcW w:w="428" w:type="pct"/>
            <w:vAlign w:val="center"/>
          </w:tcPr>
          <w:p w14:paraId="4F3D5913" w14:textId="77777777" w:rsidR="001D3C91" w:rsidRPr="00511FC5" w:rsidRDefault="001D3C91" w:rsidP="0030423A">
            <w:pPr>
              <w:contextualSpacing/>
              <w:jc w:val="center"/>
            </w:pPr>
            <w:r w:rsidRPr="00511FC5">
              <w:t>1</w:t>
            </w:r>
          </w:p>
        </w:tc>
      </w:tr>
      <w:tr w:rsidR="001D3C91" w:rsidRPr="00511FC5" w14:paraId="1E662673" w14:textId="77777777" w:rsidTr="00EF2B02">
        <w:trPr>
          <w:trHeight w:val="70"/>
          <w:jc w:val="center"/>
        </w:trPr>
        <w:tc>
          <w:tcPr>
            <w:tcW w:w="471" w:type="pct"/>
            <w:vAlign w:val="center"/>
          </w:tcPr>
          <w:p w14:paraId="2B378C12" w14:textId="77777777" w:rsidR="001D3C91" w:rsidRPr="0021551E" w:rsidRDefault="001D3C91" w:rsidP="0030423A">
            <w:pPr>
              <w:contextualSpacing/>
              <w:jc w:val="center"/>
            </w:pPr>
            <w:r w:rsidRPr="0021551E">
              <w:t>17.</w:t>
            </w:r>
          </w:p>
        </w:tc>
        <w:tc>
          <w:tcPr>
            <w:tcW w:w="3447" w:type="pct"/>
            <w:gridSpan w:val="2"/>
          </w:tcPr>
          <w:p w14:paraId="0D05580C" w14:textId="77777777" w:rsidR="001D3C91" w:rsidRPr="0021551E" w:rsidRDefault="001D3C91" w:rsidP="0030423A">
            <w:pPr>
              <w:contextualSpacing/>
              <w:jc w:val="both"/>
            </w:pPr>
            <w:bookmarkStart w:id="32" w:name="_Hlk147323306"/>
            <w:r w:rsidRPr="0021551E">
              <w:t xml:space="preserve">List out the </w:t>
            </w:r>
            <w:r>
              <w:t>phosphorous fertilizers</w:t>
            </w:r>
            <w:bookmarkEnd w:id="32"/>
            <w:r>
              <w:t>.</w:t>
            </w:r>
          </w:p>
        </w:tc>
        <w:tc>
          <w:tcPr>
            <w:tcW w:w="398" w:type="pct"/>
            <w:vAlign w:val="center"/>
          </w:tcPr>
          <w:p w14:paraId="210F7F1B" w14:textId="77777777" w:rsidR="001D3C91" w:rsidRPr="00511FC5" w:rsidRDefault="001D3C91" w:rsidP="0030423A">
            <w:pPr>
              <w:contextualSpacing/>
              <w:jc w:val="center"/>
            </w:pPr>
            <w:r w:rsidRPr="00511FC5">
              <w:t>CO</w:t>
            </w:r>
            <w:r>
              <w:t xml:space="preserve"> 3</w:t>
            </w:r>
          </w:p>
        </w:tc>
        <w:tc>
          <w:tcPr>
            <w:tcW w:w="256" w:type="pct"/>
            <w:vAlign w:val="center"/>
          </w:tcPr>
          <w:p w14:paraId="6A8BF1DE" w14:textId="77777777" w:rsidR="001D3C91" w:rsidRPr="00511FC5" w:rsidRDefault="001D3C91" w:rsidP="0030423A">
            <w:pPr>
              <w:contextualSpacing/>
              <w:jc w:val="center"/>
            </w:pPr>
            <w:r>
              <w:t>R</w:t>
            </w:r>
          </w:p>
        </w:tc>
        <w:tc>
          <w:tcPr>
            <w:tcW w:w="428" w:type="pct"/>
            <w:vAlign w:val="center"/>
          </w:tcPr>
          <w:p w14:paraId="15CAC14B" w14:textId="77777777" w:rsidR="001D3C91" w:rsidRPr="00511FC5" w:rsidRDefault="001D3C91" w:rsidP="0030423A">
            <w:pPr>
              <w:contextualSpacing/>
              <w:jc w:val="center"/>
            </w:pPr>
            <w:r w:rsidRPr="00511FC5">
              <w:t>1</w:t>
            </w:r>
          </w:p>
        </w:tc>
      </w:tr>
      <w:tr w:rsidR="001D3C91" w:rsidRPr="00511FC5" w14:paraId="44CD6248" w14:textId="77777777" w:rsidTr="00EF2B02">
        <w:trPr>
          <w:trHeight w:val="70"/>
          <w:jc w:val="center"/>
        </w:trPr>
        <w:tc>
          <w:tcPr>
            <w:tcW w:w="471" w:type="pct"/>
            <w:vAlign w:val="center"/>
          </w:tcPr>
          <w:p w14:paraId="4FDDD933" w14:textId="77777777" w:rsidR="001D3C91" w:rsidRPr="0021551E" w:rsidRDefault="001D3C91" w:rsidP="0030423A">
            <w:pPr>
              <w:contextualSpacing/>
              <w:jc w:val="center"/>
            </w:pPr>
            <w:r w:rsidRPr="0021551E">
              <w:t>18.</w:t>
            </w:r>
          </w:p>
        </w:tc>
        <w:tc>
          <w:tcPr>
            <w:tcW w:w="3447" w:type="pct"/>
            <w:gridSpan w:val="2"/>
          </w:tcPr>
          <w:p w14:paraId="0CE2680D" w14:textId="77777777" w:rsidR="001D3C91" w:rsidRPr="0021551E" w:rsidRDefault="001D3C91" w:rsidP="0030423A">
            <w:pPr>
              <w:contextualSpacing/>
              <w:jc w:val="both"/>
            </w:pPr>
            <w:bookmarkStart w:id="33" w:name="_Hlk147323316"/>
            <w:r w:rsidRPr="0021551E">
              <w:t>Define fertigation</w:t>
            </w:r>
            <w:bookmarkEnd w:id="33"/>
            <w:r>
              <w:t>.</w:t>
            </w:r>
          </w:p>
        </w:tc>
        <w:tc>
          <w:tcPr>
            <w:tcW w:w="398" w:type="pct"/>
            <w:vAlign w:val="center"/>
          </w:tcPr>
          <w:p w14:paraId="64BE6B20" w14:textId="77777777" w:rsidR="001D3C91" w:rsidRPr="00511FC5" w:rsidRDefault="001D3C91" w:rsidP="0030423A">
            <w:pPr>
              <w:contextualSpacing/>
              <w:jc w:val="center"/>
            </w:pPr>
            <w:r w:rsidRPr="00511FC5">
              <w:t>CO</w:t>
            </w:r>
            <w:r>
              <w:t xml:space="preserve"> 6</w:t>
            </w:r>
          </w:p>
        </w:tc>
        <w:tc>
          <w:tcPr>
            <w:tcW w:w="256" w:type="pct"/>
            <w:vAlign w:val="center"/>
          </w:tcPr>
          <w:p w14:paraId="78209180" w14:textId="77777777" w:rsidR="001D3C91" w:rsidRPr="00511FC5" w:rsidRDefault="001D3C91" w:rsidP="0030423A">
            <w:pPr>
              <w:contextualSpacing/>
              <w:jc w:val="center"/>
            </w:pPr>
            <w:r>
              <w:t>R</w:t>
            </w:r>
          </w:p>
        </w:tc>
        <w:tc>
          <w:tcPr>
            <w:tcW w:w="428" w:type="pct"/>
            <w:vAlign w:val="center"/>
          </w:tcPr>
          <w:p w14:paraId="147AC467" w14:textId="77777777" w:rsidR="001D3C91" w:rsidRPr="00511FC5" w:rsidRDefault="001D3C91" w:rsidP="0030423A">
            <w:pPr>
              <w:contextualSpacing/>
              <w:jc w:val="center"/>
            </w:pPr>
            <w:r w:rsidRPr="00511FC5">
              <w:t>1</w:t>
            </w:r>
          </w:p>
        </w:tc>
      </w:tr>
      <w:tr w:rsidR="001D3C91" w:rsidRPr="00511FC5" w14:paraId="6FC5AC15" w14:textId="77777777" w:rsidTr="00EF2B02">
        <w:trPr>
          <w:trHeight w:val="70"/>
          <w:jc w:val="center"/>
        </w:trPr>
        <w:tc>
          <w:tcPr>
            <w:tcW w:w="471" w:type="pct"/>
            <w:vAlign w:val="center"/>
          </w:tcPr>
          <w:p w14:paraId="16404D35" w14:textId="77777777" w:rsidR="001D3C91" w:rsidRPr="0021551E" w:rsidRDefault="001D3C91" w:rsidP="0030423A">
            <w:pPr>
              <w:contextualSpacing/>
              <w:jc w:val="center"/>
            </w:pPr>
            <w:bookmarkStart w:id="34" w:name="_Hlk147323324"/>
            <w:r w:rsidRPr="0021551E">
              <w:t>19.</w:t>
            </w:r>
          </w:p>
        </w:tc>
        <w:tc>
          <w:tcPr>
            <w:tcW w:w="3447" w:type="pct"/>
            <w:gridSpan w:val="2"/>
          </w:tcPr>
          <w:p w14:paraId="3BDEB70E" w14:textId="77777777" w:rsidR="001D3C91" w:rsidRPr="0021551E" w:rsidRDefault="001D3C91" w:rsidP="0030423A">
            <w:pPr>
              <w:contextualSpacing/>
              <w:jc w:val="both"/>
            </w:pPr>
            <w:r w:rsidRPr="0021551E">
              <w:t>Name the two different methods followed in estimating soil phosphorous</w:t>
            </w:r>
            <w:r>
              <w:t>.</w:t>
            </w:r>
          </w:p>
        </w:tc>
        <w:tc>
          <w:tcPr>
            <w:tcW w:w="398" w:type="pct"/>
            <w:vAlign w:val="center"/>
          </w:tcPr>
          <w:p w14:paraId="6A2174E4" w14:textId="77777777" w:rsidR="001D3C91" w:rsidRPr="00511FC5" w:rsidRDefault="001D3C91" w:rsidP="0030423A">
            <w:pPr>
              <w:contextualSpacing/>
              <w:jc w:val="center"/>
            </w:pPr>
            <w:r w:rsidRPr="00511FC5">
              <w:t>CO</w:t>
            </w:r>
            <w:r>
              <w:t xml:space="preserve"> 3</w:t>
            </w:r>
          </w:p>
        </w:tc>
        <w:tc>
          <w:tcPr>
            <w:tcW w:w="256" w:type="pct"/>
            <w:vAlign w:val="center"/>
          </w:tcPr>
          <w:p w14:paraId="208E42BF" w14:textId="77777777" w:rsidR="001D3C91" w:rsidRPr="00511FC5" w:rsidRDefault="001D3C91" w:rsidP="0030423A">
            <w:pPr>
              <w:contextualSpacing/>
              <w:jc w:val="center"/>
            </w:pPr>
            <w:r>
              <w:t>E</w:t>
            </w:r>
          </w:p>
        </w:tc>
        <w:tc>
          <w:tcPr>
            <w:tcW w:w="428" w:type="pct"/>
            <w:vAlign w:val="center"/>
          </w:tcPr>
          <w:p w14:paraId="0CA34CCA" w14:textId="77777777" w:rsidR="001D3C91" w:rsidRPr="00511FC5" w:rsidRDefault="001D3C91" w:rsidP="0030423A">
            <w:pPr>
              <w:contextualSpacing/>
              <w:jc w:val="center"/>
            </w:pPr>
            <w:r w:rsidRPr="00511FC5">
              <w:t>1</w:t>
            </w:r>
          </w:p>
        </w:tc>
      </w:tr>
      <w:bookmarkEnd w:id="34"/>
      <w:tr w:rsidR="001D3C91" w:rsidRPr="00511FC5" w14:paraId="53E1481C" w14:textId="77777777" w:rsidTr="001D3C91">
        <w:trPr>
          <w:trHeight w:val="395"/>
          <w:jc w:val="center"/>
        </w:trPr>
        <w:tc>
          <w:tcPr>
            <w:tcW w:w="471" w:type="pct"/>
            <w:vAlign w:val="center"/>
          </w:tcPr>
          <w:p w14:paraId="0D67A582" w14:textId="77777777" w:rsidR="001D3C91" w:rsidRPr="0021551E" w:rsidRDefault="001D3C91" w:rsidP="0030423A">
            <w:pPr>
              <w:contextualSpacing/>
              <w:jc w:val="center"/>
            </w:pPr>
            <w:r w:rsidRPr="0021551E">
              <w:t>20.</w:t>
            </w:r>
          </w:p>
        </w:tc>
        <w:tc>
          <w:tcPr>
            <w:tcW w:w="3447" w:type="pct"/>
            <w:gridSpan w:val="2"/>
          </w:tcPr>
          <w:p w14:paraId="5C4513B6" w14:textId="77777777" w:rsidR="001D3C91" w:rsidRPr="0021551E" w:rsidRDefault="001D3C91" w:rsidP="0030423A">
            <w:pPr>
              <w:contextualSpacing/>
              <w:jc w:val="both"/>
            </w:pPr>
            <w:bookmarkStart w:id="35" w:name="_Hlk147323333"/>
            <w:r w:rsidRPr="0021551E">
              <w:t xml:space="preserve">Name the instruments used in the determination of the </w:t>
            </w:r>
            <w:r>
              <w:t>following nutrients.</w:t>
            </w:r>
          </w:p>
          <w:p w14:paraId="611222C1" w14:textId="77777777" w:rsidR="001D3C91" w:rsidRPr="0021551E" w:rsidRDefault="001D3C91" w:rsidP="001D3C91">
            <w:pPr>
              <w:pStyle w:val="ListParagraph"/>
              <w:numPr>
                <w:ilvl w:val="0"/>
                <w:numId w:val="22"/>
              </w:numPr>
              <w:jc w:val="both"/>
            </w:pPr>
            <w:r w:rsidRPr="0021551E">
              <w:t>Soil Available Potassium</w:t>
            </w:r>
          </w:p>
          <w:p w14:paraId="0FCC26B3" w14:textId="77777777" w:rsidR="001D3C91" w:rsidRPr="0021551E" w:rsidRDefault="001D3C91" w:rsidP="001D3C91">
            <w:pPr>
              <w:pStyle w:val="ListParagraph"/>
              <w:numPr>
                <w:ilvl w:val="0"/>
                <w:numId w:val="22"/>
              </w:numPr>
              <w:jc w:val="both"/>
            </w:pPr>
            <w:r w:rsidRPr="0021551E">
              <w:t>Soil Micronutrients</w:t>
            </w:r>
            <w:bookmarkEnd w:id="35"/>
          </w:p>
        </w:tc>
        <w:tc>
          <w:tcPr>
            <w:tcW w:w="398" w:type="pct"/>
            <w:vAlign w:val="center"/>
          </w:tcPr>
          <w:p w14:paraId="25F559AD" w14:textId="77777777" w:rsidR="001D3C91" w:rsidRPr="00511FC5" w:rsidRDefault="001D3C91" w:rsidP="0030423A">
            <w:pPr>
              <w:contextualSpacing/>
              <w:jc w:val="center"/>
            </w:pPr>
            <w:r w:rsidRPr="00511FC5">
              <w:t>CO</w:t>
            </w:r>
            <w:r>
              <w:t xml:space="preserve"> 3</w:t>
            </w:r>
          </w:p>
        </w:tc>
        <w:tc>
          <w:tcPr>
            <w:tcW w:w="256" w:type="pct"/>
            <w:vAlign w:val="center"/>
          </w:tcPr>
          <w:p w14:paraId="507E019C" w14:textId="77777777" w:rsidR="001D3C91" w:rsidRPr="00511FC5" w:rsidRDefault="001D3C91" w:rsidP="0030423A">
            <w:pPr>
              <w:contextualSpacing/>
              <w:jc w:val="center"/>
            </w:pPr>
            <w:r>
              <w:t>R</w:t>
            </w:r>
          </w:p>
        </w:tc>
        <w:tc>
          <w:tcPr>
            <w:tcW w:w="428" w:type="pct"/>
            <w:vAlign w:val="center"/>
          </w:tcPr>
          <w:p w14:paraId="0D10AD9E" w14:textId="77777777" w:rsidR="001D3C91" w:rsidRPr="00511FC5" w:rsidRDefault="001D3C91" w:rsidP="0030423A">
            <w:pPr>
              <w:contextualSpacing/>
              <w:jc w:val="center"/>
            </w:pPr>
            <w:r w:rsidRPr="00511FC5">
              <w:t>1</w:t>
            </w:r>
          </w:p>
        </w:tc>
      </w:tr>
      <w:tr w:rsidR="001D3C91" w:rsidRPr="00511FC5" w14:paraId="150DE381" w14:textId="77777777" w:rsidTr="00CD225C">
        <w:trPr>
          <w:trHeight w:val="286"/>
          <w:jc w:val="center"/>
        </w:trPr>
        <w:tc>
          <w:tcPr>
            <w:tcW w:w="5000" w:type="pct"/>
            <w:gridSpan w:val="6"/>
            <w:vAlign w:val="center"/>
          </w:tcPr>
          <w:p w14:paraId="04983F7B" w14:textId="77777777" w:rsidR="001D3C91" w:rsidRPr="0021551E" w:rsidRDefault="001D3C91" w:rsidP="0030423A">
            <w:pPr>
              <w:contextualSpacing/>
              <w:jc w:val="center"/>
              <w:rPr>
                <w:b/>
                <w:u w:val="single"/>
              </w:rPr>
            </w:pPr>
            <w:r w:rsidRPr="0021551E">
              <w:rPr>
                <w:b/>
                <w:u w:val="single"/>
              </w:rPr>
              <w:t xml:space="preserve">PART – B (10 X 5 = 50 MARKS) </w:t>
            </w:r>
          </w:p>
          <w:p w14:paraId="5FC7F4F9" w14:textId="77777777" w:rsidR="001D3C91" w:rsidRPr="0021551E" w:rsidRDefault="001D3C91" w:rsidP="0030423A">
            <w:pPr>
              <w:contextualSpacing/>
              <w:jc w:val="center"/>
              <w:rPr>
                <w:b/>
                <w:u w:val="single"/>
              </w:rPr>
            </w:pPr>
            <w:r w:rsidRPr="0021551E">
              <w:rPr>
                <w:b/>
              </w:rPr>
              <w:t>(Answer any 10 from the following)</w:t>
            </w:r>
          </w:p>
        </w:tc>
      </w:tr>
      <w:tr w:rsidR="001D3C91" w:rsidRPr="00511FC5" w14:paraId="3F365961" w14:textId="77777777" w:rsidTr="00EF2B02">
        <w:trPr>
          <w:trHeight w:val="70"/>
          <w:jc w:val="center"/>
        </w:trPr>
        <w:tc>
          <w:tcPr>
            <w:tcW w:w="471" w:type="pct"/>
            <w:vAlign w:val="center"/>
          </w:tcPr>
          <w:p w14:paraId="50DD86AE" w14:textId="77777777" w:rsidR="001D3C91" w:rsidRPr="0021551E" w:rsidRDefault="001D3C91" w:rsidP="0030423A">
            <w:pPr>
              <w:contextualSpacing/>
            </w:pPr>
            <w:r w:rsidRPr="0021551E">
              <w:t>21.</w:t>
            </w:r>
          </w:p>
        </w:tc>
        <w:tc>
          <w:tcPr>
            <w:tcW w:w="3447" w:type="pct"/>
            <w:gridSpan w:val="2"/>
          </w:tcPr>
          <w:p w14:paraId="5D84B19A" w14:textId="77777777" w:rsidR="001D3C91" w:rsidRPr="0021551E" w:rsidRDefault="001D3C91" w:rsidP="0030423A">
            <w:pPr>
              <w:contextualSpacing/>
              <w:jc w:val="both"/>
            </w:pPr>
            <w:r w:rsidRPr="0021551E">
              <w:t>Explain the transformation of phosphorous in soil with a neat sketch</w:t>
            </w:r>
            <w:r>
              <w:t>.</w:t>
            </w:r>
          </w:p>
        </w:tc>
        <w:tc>
          <w:tcPr>
            <w:tcW w:w="398" w:type="pct"/>
            <w:vAlign w:val="center"/>
          </w:tcPr>
          <w:p w14:paraId="469E4C78" w14:textId="77777777" w:rsidR="001D3C91" w:rsidRPr="00511FC5" w:rsidRDefault="001D3C91" w:rsidP="0030423A">
            <w:pPr>
              <w:contextualSpacing/>
              <w:jc w:val="center"/>
            </w:pPr>
            <w:r w:rsidRPr="00511FC5">
              <w:t>CO</w:t>
            </w:r>
            <w:r>
              <w:t xml:space="preserve"> 2</w:t>
            </w:r>
          </w:p>
        </w:tc>
        <w:tc>
          <w:tcPr>
            <w:tcW w:w="256" w:type="pct"/>
            <w:vAlign w:val="center"/>
          </w:tcPr>
          <w:p w14:paraId="41E8642C" w14:textId="77777777" w:rsidR="001D3C91" w:rsidRPr="00511FC5" w:rsidRDefault="001D3C91" w:rsidP="0030423A">
            <w:pPr>
              <w:contextualSpacing/>
              <w:jc w:val="center"/>
            </w:pPr>
            <w:r>
              <w:t>U</w:t>
            </w:r>
          </w:p>
        </w:tc>
        <w:tc>
          <w:tcPr>
            <w:tcW w:w="428" w:type="pct"/>
            <w:vAlign w:val="center"/>
          </w:tcPr>
          <w:p w14:paraId="0B57B7E4" w14:textId="77777777" w:rsidR="001D3C91" w:rsidRPr="00511FC5" w:rsidRDefault="001D3C91" w:rsidP="0030423A">
            <w:pPr>
              <w:contextualSpacing/>
              <w:jc w:val="center"/>
            </w:pPr>
            <w:r w:rsidRPr="00511FC5">
              <w:t>5</w:t>
            </w:r>
          </w:p>
        </w:tc>
      </w:tr>
      <w:tr w:rsidR="001D3C91" w:rsidRPr="00511FC5" w14:paraId="094BE105" w14:textId="77777777" w:rsidTr="00EF2B02">
        <w:trPr>
          <w:trHeight w:val="70"/>
          <w:jc w:val="center"/>
        </w:trPr>
        <w:tc>
          <w:tcPr>
            <w:tcW w:w="471" w:type="pct"/>
            <w:vAlign w:val="center"/>
          </w:tcPr>
          <w:p w14:paraId="230FB6E1" w14:textId="77777777" w:rsidR="001D3C91" w:rsidRPr="0021551E" w:rsidRDefault="001D3C91" w:rsidP="0030423A">
            <w:pPr>
              <w:contextualSpacing/>
            </w:pPr>
            <w:r w:rsidRPr="0021551E">
              <w:t>22.</w:t>
            </w:r>
          </w:p>
        </w:tc>
        <w:tc>
          <w:tcPr>
            <w:tcW w:w="3447" w:type="pct"/>
            <w:gridSpan w:val="2"/>
          </w:tcPr>
          <w:p w14:paraId="2CE7AB02" w14:textId="77777777" w:rsidR="001D3C91" w:rsidRPr="0021551E" w:rsidRDefault="001D3C91" w:rsidP="0030423A">
            <w:pPr>
              <w:contextualSpacing/>
              <w:jc w:val="both"/>
            </w:pPr>
            <w:r w:rsidRPr="0021551E">
              <w:t xml:space="preserve">Discuss in detail about </w:t>
            </w:r>
            <w:r>
              <w:t xml:space="preserve">the methods of </w:t>
            </w:r>
            <w:r w:rsidRPr="0021551E">
              <w:t>soil fertility evaluation</w:t>
            </w:r>
            <w:r>
              <w:t>.</w:t>
            </w:r>
          </w:p>
        </w:tc>
        <w:tc>
          <w:tcPr>
            <w:tcW w:w="398" w:type="pct"/>
            <w:vAlign w:val="center"/>
          </w:tcPr>
          <w:p w14:paraId="4E983A53" w14:textId="77777777" w:rsidR="001D3C91" w:rsidRPr="00511FC5" w:rsidRDefault="001D3C91" w:rsidP="0030423A">
            <w:pPr>
              <w:contextualSpacing/>
              <w:jc w:val="center"/>
            </w:pPr>
            <w:r w:rsidRPr="00511FC5">
              <w:t>CO</w:t>
            </w:r>
            <w:r>
              <w:t xml:space="preserve"> 4</w:t>
            </w:r>
          </w:p>
        </w:tc>
        <w:tc>
          <w:tcPr>
            <w:tcW w:w="256" w:type="pct"/>
            <w:vAlign w:val="center"/>
          </w:tcPr>
          <w:p w14:paraId="410270BF" w14:textId="77777777" w:rsidR="001D3C91" w:rsidRPr="00511FC5" w:rsidRDefault="001D3C91" w:rsidP="0030423A">
            <w:pPr>
              <w:contextualSpacing/>
              <w:jc w:val="center"/>
            </w:pPr>
            <w:r>
              <w:t>U</w:t>
            </w:r>
          </w:p>
        </w:tc>
        <w:tc>
          <w:tcPr>
            <w:tcW w:w="428" w:type="pct"/>
            <w:vAlign w:val="center"/>
          </w:tcPr>
          <w:p w14:paraId="15AC2D20" w14:textId="77777777" w:rsidR="001D3C91" w:rsidRPr="00511FC5" w:rsidRDefault="001D3C91" w:rsidP="0030423A">
            <w:pPr>
              <w:contextualSpacing/>
              <w:jc w:val="center"/>
            </w:pPr>
            <w:r w:rsidRPr="00511FC5">
              <w:t>5</w:t>
            </w:r>
          </w:p>
        </w:tc>
      </w:tr>
      <w:tr w:rsidR="001D3C91" w:rsidRPr="00511FC5" w14:paraId="67F7952A" w14:textId="77777777" w:rsidTr="00EF2B02">
        <w:trPr>
          <w:trHeight w:val="70"/>
          <w:jc w:val="center"/>
        </w:trPr>
        <w:tc>
          <w:tcPr>
            <w:tcW w:w="471" w:type="pct"/>
            <w:vAlign w:val="center"/>
          </w:tcPr>
          <w:p w14:paraId="3F043FBA" w14:textId="77777777" w:rsidR="001D3C91" w:rsidRPr="0021551E" w:rsidRDefault="001D3C91" w:rsidP="0030423A">
            <w:pPr>
              <w:contextualSpacing/>
            </w:pPr>
            <w:r w:rsidRPr="0021551E">
              <w:t>23.</w:t>
            </w:r>
          </w:p>
        </w:tc>
        <w:tc>
          <w:tcPr>
            <w:tcW w:w="3447" w:type="pct"/>
            <w:gridSpan w:val="2"/>
          </w:tcPr>
          <w:p w14:paraId="210DA447" w14:textId="77777777" w:rsidR="001D3C91" w:rsidRPr="0021551E" w:rsidRDefault="001D3C91" w:rsidP="0030423A">
            <w:pPr>
              <w:contextualSpacing/>
              <w:jc w:val="both"/>
            </w:pPr>
            <w:r w:rsidRPr="0021551E">
              <w:t>Quote the critical levels of</w:t>
            </w:r>
            <w:r>
              <w:t xml:space="preserve"> </w:t>
            </w:r>
            <w:r w:rsidRPr="0021551E">
              <w:t>essential nutrients</w:t>
            </w:r>
            <w:r>
              <w:t>.</w:t>
            </w:r>
          </w:p>
        </w:tc>
        <w:tc>
          <w:tcPr>
            <w:tcW w:w="398" w:type="pct"/>
            <w:vAlign w:val="center"/>
          </w:tcPr>
          <w:p w14:paraId="23640C3D" w14:textId="77777777" w:rsidR="001D3C91" w:rsidRPr="00511FC5" w:rsidRDefault="001D3C91" w:rsidP="0030423A">
            <w:pPr>
              <w:contextualSpacing/>
              <w:jc w:val="center"/>
            </w:pPr>
            <w:r w:rsidRPr="00511FC5">
              <w:t>CO</w:t>
            </w:r>
            <w:r>
              <w:t xml:space="preserve"> 2</w:t>
            </w:r>
          </w:p>
        </w:tc>
        <w:tc>
          <w:tcPr>
            <w:tcW w:w="256" w:type="pct"/>
            <w:vAlign w:val="center"/>
          </w:tcPr>
          <w:p w14:paraId="50364ED6" w14:textId="77777777" w:rsidR="001D3C91" w:rsidRPr="00511FC5" w:rsidRDefault="001D3C91" w:rsidP="0030423A">
            <w:pPr>
              <w:contextualSpacing/>
              <w:jc w:val="center"/>
            </w:pPr>
            <w:r>
              <w:t>R</w:t>
            </w:r>
          </w:p>
        </w:tc>
        <w:tc>
          <w:tcPr>
            <w:tcW w:w="428" w:type="pct"/>
            <w:vAlign w:val="center"/>
          </w:tcPr>
          <w:p w14:paraId="4E7B36F1" w14:textId="77777777" w:rsidR="001D3C91" w:rsidRPr="00511FC5" w:rsidRDefault="001D3C91" w:rsidP="0030423A">
            <w:pPr>
              <w:contextualSpacing/>
              <w:jc w:val="center"/>
            </w:pPr>
            <w:r w:rsidRPr="00511FC5">
              <w:t>5</w:t>
            </w:r>
          </w:p>
        </w:tc>
      </w:tr>
      <w:tr w:rsidR="001D3C91" w:rsidRPr="00511FC5" w14:paraId="58179E8C" w14:textId="77777777" w:rsidTr="001D3C91">
        <w:trPr>
          <w:trHeight w:val="395"/>
          <w:jc w:val="center"/>
        </w:trPr>
        <w:tc>
          <w:tcPr>
            <w:tcW w:w="471" w:type="pct"/>
            <w:vAlign w:val="center"/>
          </w:tcPr>
          <w:p w14:paraId="20224F64" w14:textId="77777777" w:rsidR="001D3C91" w:rsidRPr="0021551E" w:rsidRDefault="001D3C91" w:rsidP="0030423A">
            <w:pPr>
              <w:contextualSpacing/>
            </w:pPr>
            <w:r w:rsidRPr="0021551E">
              <w:t>24.</w:t>
            </w:r>
          </w:p>
        </w:tc>
        <w:tc>
          <w:tcPr>
            <w:tcW w:w="3447" w:type="pct"/>
            <w:gridSpan w:val="2"/>
          </w:tcPr>
          <w:p w14:paraId="5F4C6EB7" w14:textId="77777777" w:rsidR="001D3C91" w:rsidRPr="0021551E" w:rsidRDefault="001D3C91" w:rsidP="0030423A">
            <w:pPr>
              <w:contextualSpacing/>
              <w:jc w:val="both"/>
            </w:pPr>
            <w:r w:rsidRPr="0021551E">
              <w:t xml:space="preserve">Appraise the </w:t>
            </w:r>
            <w:r>
              <w:t>classification</w:t>
            </w:r>
            <w:r w:rsidRPr="0021551E">
              <w:t xml:space="preserve"> of organic manure and explain the preparation of </w:t>
            </w:r>
            <w:r>
              <w:t>FYM.</w:t>
            </w:r>
          </w:p>
        </w:tc>
        <w:tc>
          <w:tcPr>
            <w:tcW w:w="398" w:type="pct"/>
            <w:vAlign w:val="center"/>
          </w:tcPr>
          <w:p w14:paraId="124055F3" w14:textId="77777777" w:rsidR="001D3C91" w:rsidRPr="00511FC5" w:rsidRDefault="001D3C91" w:rsidP="0030423A">
            <w:pPr>
              <w:contextualSpacing/>
              <w:jc w:val="center"/>
            </w:pPr>
            <w:r w:rsidRPr="00511FC5">
              <w:t>CO</w:t>
            </w:r>
            <w:r>
              <w:t xml:space="preserve"> 1</w:t>
            </w:r>
          </w:p>
        </w:tc>
        <w:tc>
          <w:tcPr>
            <w:tcW w:w="256" w:type="pct"/>
            <w:vAlign w:val="center"/>
          </w:tcPr>
          <w:p w14:paraId="492DFB3B" w14:textId="77777777" w:rsidR="001D3C91" w:rsidRPr="00511FC5" w:rsidRDefault="001D3C91" w:rsidP="0030423A">
            <w:pPr>
              <w:contextualSpacing/>
              <w:jc w:val="center"/>
            </w:pPr>
            <w:r>
              <w:t>E</w:t>
            </w:r>
          </w:p>
        </w:tc>
        <w:tc>
          <w:tcPr>
            <w:tcW w:w="428" w:type="pct"/>
            <w:vAlign w:val="center"/>
          </w:tcPr>
          <w:p w14:paraId="040BE9DE" w14:textId="77777777" w:rsidR="001D3C91" w:rsidRPr="00511FC5" w:rsidRDefault="001D3C91" w:rsidP="0030423A">
            <w:pPr>
              <w:contextualSpacing/>
              <w:jc w:val="center"/>
            </w:pPr>
            <w:r w:rsidRPr="00511FC5">
              <w:t>5</w:t>
            </w:r>
          </w:p>
        </w:tc>
      </w:tr>
      <w:tr w:rsidR="001D3C91" w:rsidRPr="00511FC5" w14:paraId="283C0D33" w14:textId="77777777" w:rsidTr="00EF2B02">
        <w:trPr>
          <w:trHeight w:val="70"/>
          <w:jc w:val="center"/>
        </w:trPr>
        <w:tc>
          <w:tcPr>
            <w:tcW w:w="471" w:type="pct"/>
            <w:vAlign w:val="center"/>
          </w:tcPr>
          <w:p w14:paraId="1D2A43D8" w14:textId="77777777" w:rsidR="001D3C91" w:rsidRPr="0021551E" w:rsidRDefault="001D3C91" w:rsidP="0030423A">
            <w:pPr>
              <w:contextualSpacing/>
            </w:pPr>
            <w:r w:rsidRPr="0021551E">
              <w:t>25.</w:t>
            </w:r>
          </w:p>
        </w:tc>
        <w:tc>
          <w:tcPr>
            <w:tcW w:w="3447" w:type="pct"/>
            <w:gridSpan w:val="2"/>
          </w:tcPr>
          <w:p w14:paraId="797966EB" w14:textId="77777777" w:rsidR="001D3C91" w:rsidRPr="0021551E" w:rsidRDefault="001D3C91" w:rsidP="0030423A">
            <w:pPr>
              <w:contextualSpacing/>
              <w:jc w:val="both"/>
            </w:pPr>
            <w:r w:rsidRPr="0021551E">
              <w:t xml:space="preserve">Write in detail about the Complex fertilizers and </w:t>
            </w:r>
            <w:r>
              <w:t>Mixed</w:t>
            </w:r>
            <w:r w:rsidRPr="0021551E">
              <w:t xml:space="preserve"> fertilizers</w:t>
            </w:r>
            <w:r>
              <w:t>.</w:t>
            </w:r>
          </w:p>
        </w:tc>
        <w:tc>
          <w:tcPr>
            <w:tcW w:w="398" w:type="pct"/>
            <w:vAlign w:val="center"/>
          </w:tcPr>
          <w:p w14:paraId="416E4114" w14:textId="77777777" w:rsidR="001D3C91" w:rsidRPr="00511FC5" w:rsidRDefault="001D3C91" w:rsidP="0030423A">
            <w:pPr>
              <w:contextualSpacing/>
              <w:jc w:val="center"/>
            </w:pPr>
            <w:r w:rsidRPr="00511FC5">
              <w:t>CO</w:t>
            </w:r>
            <w:r>
              <w:t xml:space="preserve"> 1</w:t>
            </w:r>
          </w:p>
        </w:tc>
        <w:tc>
          <w:tcPr>
            <w:tcW w:w="256" w:type="pct"/>
            <w:vAlign w:val="center"/>
          </w:tcPr>
          <w:p w14:paraId="3DC371E9" w14:textId="77777777" w:rsidR="001D3C91" w:rsidRPr="00511FC5" w:rsidRDefault="001D3C91" w:rsidP="0030423A">
            <w:pPr>
              <w:contextualSpacing/>
              <w:jc w:val="center"/>
            </w:pPr>
            <w:r>
              <w:t>An</w:t>
            </w:r>
          </w:p>
        </w:tc>
        <w:tc>
          <w:tcPr>
            <w:tcW w:w="428" w:type="pct"/>
            <w:vAlign w:val="center"/>
          </w:tcPr>
          <w:p w14:paraId="0DF5C2BA" w14:textId="77777777" w:rsidR="001D3C91" w:rsidRPr="00511FC5" w:rsidRDefault="001D3C91" w:rsidP="0030423A">
            <w:pPr>
              <w:contextualSpacing/>
              <w:jc w:val="center"/>
            </w:pPr>
            <w:r w:rsidRPr="00511FC5">
              <w:t>5</w:t>
            </w:r>
          </w:p>
        </w:tc>
      </w:tr>
      <w:tr w:rsidR="001D3C91" w:rsidRPr="00511FC5" w14:paraId="31AF8EBA" w14:textId="77777777" w:rsidTr="001D3C91">
        <w:trPr>
          <w:trHeight w:val="395"/>
          <w:jc w:val="center"/>
        </w:trPr>
        <w:tc>
          <w:tcPr>
            <w:tcW w:w="471" w:type="pct"/>
            <w:vAlign w:val="center"/>
          </w:tcPr>
          <w:p w14:paraId="22D316C6" w14:textId="77777777" w:rsidR="001D3C91" w:rsidRPr="0021551E" w:rsidRDefault="001D3C91" w:rsidP="0030423A">
            <w:pPr>
              <w:contextualSpacing/>
            </w:pPr>
            <w:r w:rsidRPr="0021551E">
              <w:lastRenderedPageBreak/>
              <w:t>26.</w:t>
            </w:r>
          </w:p>
        </w:tc>
        <w:tc>
          <w:tcPr>
            <w:tcW w:w="3447" w:type="pct"/>
            <w:gridSpan w:val="2"/>
          </w:tcPr>
          <w:p w14:paraId="171D7B14" w14:textId="77777777" w:rsidR="001D3C91" w:rsidRPr="0021551E" w:rsidRDefault="001D3C91" w:rsidP="001D3C91">
            <w:pPr>
              <w:contextualSpacing/>
              <w:jc w:val="both"/>
            </w:pPr>
            <w:r w:rsidRPr="0021551E">
              <w:t>Discuss about the Fertilizer Control Order in detail</w:t>
            </w:r>
            <w:r>
              <w:t>.</w:t>
            </w:r>
          </w:p>
        </w:tc>
        <w:tc>
          <w:tcPr>
            <w:tcW w:w="398" w:type="pct"/>
            <w:vAlign w:val="center"/>
          </w:tcPr>
          <w:p w14:paraId="61077D3D" w14:textId="77777777" w:rsidR="001D3C91" w:rsidRPr="00511FC5" w:rsidRDefault="001D3C91" w:rsidP="0030423A">
            <w:pPr>
              <w:contextualSpacing/>
              <w:jc w:val="center"/>
            </w:pPr>
            <w:r w:rsidRPr="00511FC5">
              <w:t>CO</w:t>
            </w:r>
            <w:r>
              <w:t xml:space="preserve"> 3</w:t>
            </w:r>
          </w:p>
        </w:tc>
        <w:tc>
          <w:tcPr>
            <w:tcW w:w="256" w:type="pct"/>
            <w:vAlign w:val="center"/>
          </w:tcPr>
          <w:p w14:paraId="775C783B" w14:textId="77777777" w:rsidR="001D3C91" w:rsidRPr="00511FC5" w:rsidRDefault="001D3C91" w:rsidP="0030423A">
            <w:pPr>
              <w:contextualSpacing/>
              <w:jc w:val="center"/>
            </w:pPr>
            <w:r>
              <w:t>U</w:t>
            </w:r>
          </w:p>
        </w:tc>
        <w:tc>
          <w:tcPr>
            <w:tcW w:w="428" w:type="pct"/>
            <w:vAlign w:val="center"/>
          </w:tcPr>
          <w:p w14:paraId="317D5EEE" w14:textId="77777777" w:rsidR="001D3C91" w:rsidRPr="00511FC5" w:rsidRDefault="001D3C91" w:rsidP="0030423A">
            <w:pPr>
              <w:contextualSpacing/>
              <w:jc w:val="center"/>
            </w:pPr>
            <w:r w:rsidRPr="00511FC5">
              <w:t>5</w:t>
            </w:r>
          </w:p>
        </w:tc>
      </w:tr>
      <w:tr w:rsidR="001D3C91" w:rsidRPr="00511FC5" w14:paraId="28860114" w14:textId="77777777" w:rsidTr="001D3C91">
        <w:trPr>
          <w:trHeight w:val="395"/>
          <w:jc w:val="center"/>
        </w:trPr>
        <w:tc>
          <w:tcPr>
            <w:tcW w:w="471" w:type="pct"/>
            <w:vAlign w:val="center"/>
          </w:tcPr>
          <w:p w14:paraId="37034D3D" w14:textId="77777777" w:rsidR="001D3C91" w:rsidRPr="0021551E" w:rsidRDefault="001D3C91" w:rsidP="0030423A">
            <w:pPr>
              <w:contextualSpacing/>
            </w:pPr>
            <w:bookmarkStart w:id="36" w:name="_Hlk147326814"/>
            <w:r w:rsidRPr="0021551E">
              <w:t>27.</w:t>
            </w:r>
          </w:p>
        </w:tc>
        <w:tc>
          <w:tcPr>
            <w:tcW w:w="3447" w:type="pct"/>
            <w:gridSpan w:val="2"/>
          </w:tcPr>
          <w:p w14:paraId="14B6E492" w14:textId="77777777" w:rsidR="001D3C91" w:rsidRPr="0021551E" w:rsidRDefault="001D3C91" w:rsidP="0030423A">
            <w:pPr>
              <w:contextualSpacing/>
              <w:jc w:val="both"/>
            </w:pPr>
            <w:r w:rsidRPr="0021551E">
              <w:t>Propose some techniques for improving Nutrient Use Efficiency</w:t>
            </w:r>
            <w:r>
              <w:t>.</w:t>
            </w:r>
          </w:p>
        </w:tc>
        <w:tc>
          <w:tcPr>
            <w:tcW w:w="398" w:type="pct"/>
            <w:vAlign w:val="center"/>
          </w:tcPr>
          <w:p w14:paraId="476B6C7C" w14:textId="77777777" w:rsidR="001D3C91" w:rsidRPr="00511FC5" w:rsidRDefault="001D3C91" w:rsidP="0030423A">
            <w:pPr>
              <w:contextualSpacing/>
              <w:jc w:val="center"/>
            </w:pPr>
            <w:r w:rsidRPr="00511FC5">
              <w:t>CO</w:t>
            </w:r>
            <w:r>
              <w:t xml:space="preserve"> 5</w:t>
            </w:r>
          </w:p>
        </w:tc>
        <w:tc>
          <w:tcPr>
            <w:tcW w:w="256" w:type="pct"/>
            <w:vAlign w:val="center"/>
          </w:tcPr>
          <w:p w14:paraId="7F2DBAC4" w14:textId="77777777" w:rsidR="001D3C91" w:rsidRPr="00511FC5" w:rsidRDefault="001D3C91" w:rsidP="0030423A">
            <w:pPr>
              <w:contextualSpacing/>
              <w:jc w:val="center"/>
            </w:pPr>
            <w:r>
              <w:t>C</w:t>
            </w:r>
          </w:p>
        </w:tc>
        <w:tc>
          <w:tcPr>
            <w:tcW w:w="428" w:type="pct"/>
            <w:vAlign w:val="center"/>
          </w:tcPr>
          <w:p w14:paraId="1862FCB9" w14:textId="77777777" w:rsidR="001D3C91" w:rsidRPr="00511FC5" w:rsidRDefault="001D3C91" w:rsidP="0030423A">
            <w:pPr>
              <w:contextualSpacing/>
              <w:jc w:val="center"/>
            </w:pPr>
            <w:r w:rsidRPr="00511FC5">
              <w:t>5</w:t>
            </w:r>
          </w:p>
        </w:tc>
      </w:tr>
      <w:tr w:rsidR="001D3C91" w:rsidRPr="00511FC5" w14:paraId="7AF592A2" w14:textId="77777777" w:rsidTr="001D3C91">
        <w:trPr>
          <w:trHeight w:val="395"/>
          <w:jc w:val="center"/>
        </w:trPr>
        <w:tc>
          <w:tcPr>
            <w:tcW w:w="471" w:type="pct"/>
            <w:vAlign w:val="center"/>
          </w:tcPr>
          <w:p w14:paraId="37E414C3" w14:textId="77777777" w:rsidR="001D3C91" w:rsidRPr="0021551E" w:rsidRDefault="001D3C91" w:rsidP="0030423A">
            <w:pPr>
              <w:contextualSpacing/>
            </w:pPr>
            <w:r w:rsidRPr="0021551E">
              <w:t>28.</w:t>
            </w:r>
          </w:p>
        </w:tc>
        <w:tc>
          <w:tcPr>
            <w:tcW w:w="3447" w:type="pct"/>
            <w:gridSpan w:val="2"/>
          </w:tcPr>
          <w:p w14:paraId="43FD5508" w14:textId="77777777" w:rsidR="001D3C91" w:rsidRPr="0021551E" w:rsidRDefault="001D3C91" w:rsidP="0030423A">
            <w:pPr>
              <w:contextualSpacing/>
              <w:jc w:val="both"/>
            </w:pPr>
            <w:r w:rsidRPr="0021551E">
              <w:t>Compile about the usage of advanced techniques in fertilizer recommendations</w:t>
            </w:r>
            <w:r>
              <w:t>.</w:t>
            </w:r>
          </w:p>
        </w:tc>
        <w:tc>
          <w:tcPr>
            <w:tcW w:w="398" w:type="pct"/>
            <w:vAlign w:val="center"/>
          </w:tcPr>
          <w:p w14:paraId="68B3E5BA" w14:textId="77777777" w:rsidR="001D3C91" w:rsidRPr="00511FC5" w:rsidRDefault="001D3C91" w:rsidP="0030423A">
            <w:pPr>
              <w:contextualSpacing/>
              <w:jc w:val="center"/>
            </w:pPr>
            <w:r w:rsidRPr="00511FC5">
              <w:t>CO</w:t>
            </w:r>
            <w:r>
              <w:t xml:space="preserve"> 6</w:t>
            </w:r>
          </w:p>
        </w:tc>
        <w:tc>
          <w:tcPr>
            <w:tcW w:w="256" w:type="pct"/>
            <w:vAlign w:val="center"/>
          </w:tcPr>
          <w:p w14:paraId="5880F7E5" w14:textId="77777777" w:rsidR="001D3C91" w:rsidRPr="00511FC5" w:rsidRDefault="001D3C91" w:rsidP="0030423A">
            <w:pPr>
              <w:contextualSpacing/>
              <w:jc w:val="center"/>
            </w:pPr>
            <w:r>
              <w:t>C</w:t>
            </w:r>
          </w:p>
        </w:tc>
        <w:tc>
          <w:tcPr>
            <w:tcW w:w="428" w:type="pct"/>
            <w:vAlign w:val="center"/>
          </w:tcPr>
          <w:p w14:paraId="66B2F889" w14:textId="77777777" w:rsidR="001D3C91" w:rsidRPr="00511FC5" w:rsidRDefault="001D3C91" w:rsidP="0030423A">
            <w:pPr>
              <w:contextualSpacing/>
              <w:jc w:val="center"/>
            </w:pPr>
            <w:r w:rsidRPr="00511FC5">
              <w:t>5</w:t>
            </w:r>
          </w:p>
        </w:tc>
      </w:tr>
      <w:tr w:rsidR="001D3C91" w:rsidRPr="00511FC5" w14:paraId="33B95C12" w14:textId="77777777" w:rsidTr="001D3C91">
        <w:trPr>
          <w:trHeight w:val="395"/>
          <w:jc w:val="center"/>
        </w:trPr>
        <w:tc>
          <w:tcPr>
            <w:tcW w:w="471" w:type="pct"/>
            <w:vAlign w:val="center"/>
          </w:tcPr>
          <w:p w14:paraId="3A073C26" w14:textId="77777777" w:rsidR="001D3C91" w:rsidRPr="0021551E" w:rsidRDefault="001D3C91" w:rsidP="0030423A">
            <w:pPr>
              <w:contextualSpacing/>
            </w:pPr>
            <w:r w:rsidRPr="0021551E">
              <w:t>29.</w:t>
            </w:r>
          </w:p>
        </w:tc>
        <w:tc>
          <w:tcPr>
            <w:tcW w:w="3447" w:type="pct"/>
            <w:gridSpan w:val="2"/>
          </w:tcPr>
          <w:p w14:paraId="429B5BD7" w14:textId="77777777" w:rsidR="001D3C91" w:rsidRPr="0021551E" w:rsidRDefault="001D3C91" w:rsidP="0030423A">
            <w:pPr>
              <w:contextualSpacing/>
              <w:jc w:val="both"/>
            </w:pPr>
            <w:r w:rsidRPr="0021551E">
              <w:t>Illustrate the Sulphur transformation in soil with a neat sketch</w:t>
            </w:r>
            <w:r>
              <w:t>.</w:t>
            </w:r>
          </w:p>
        </w:tc>
        <w:tc>
          <w:tcPr>
            <w:tcW w:w="398" w:type="pct"/>
            <w:vAlign w:val="center"/>
          </w:tcPr>
          <w:p w14:paraId="5D1F1F5F" w14:textId="77777777" w:rsidR="001D3C91" w:rsidRPr="00511FC5" w:rsidRDefault="001D3C91" w:rsidP="0030423A">
            <w:pPr>
              <w:contextualSpacing/>
              <w:jc w:val="center"/>
            </w:pPr>
            <w:r w:rsidRPr="00511FC5">
              <w:t>CO</w:t>
            </w:r>
            <w:r>
              <w:t xml:space="preserve"> 1</w:t>
            </w:r>
          </w:p>
        </w:tc>
        <w:tc>
          <w:tcPr>
            <w:tcW w:w="256" w:type="pct"/>
            <w:vAlign w:val="center"/>
          </w:tcPr>
          <w:p w14:paraId="0E03584E" w14:textId="77777777" w:rsidR="001D3C91" w:rsidRPr="00511FC5" w:rsidRDefault="001D3C91" w:rsidP="0030423A">
            <w:pPr>
              <w:contextualSpacing/>
              <w:jc w:val="center"/>
            </w:pPr>
            <w:r>
              <w:t>A</w:t>
            </w:r>
          </w:p>
        </w:tc>
        <w:tc>
          <w:tcPr>
            <w:tcW w:w="428" w:type="pct"/>
            <w:vAlign w:val="center"/>
          </w:tcPr>
          <w:p w14:paraId="315F652E" w14:textId="77777777" w:rsidR="001D3C91" w:rsidRPr="00511FC5" w:rsidRDefault="001D3C91" w:rsidP="0030423A">
            <w:pPr>
              <w:contextualSpacing/>
              <w:jc w:val="center"/>
            </w:pPr>
            <w:r w:rsidRPr="00511FC5">
              <w:t>5</w:t>
            </w:r>
          </w:p>
        </w:tc>
      </w:tr>
      <w:tr w:rsidR="001D3C91" w:rsidRPr="00511FC5" w14:paraId="32C234BA" w14:textId="77777777" w:rsidTr="001D3C91">
        <w:trPr>
          <w:trHeight w:val="395"/>
          <w:jc w:val="center"/>
        </w:trPr>
        <w:tc>
          <w:tcPr>
            <w:tcW w:w="471" w:type="pct"/>
            <w:vAlign w:val="center"/>
          </w:tcPr>
          <w:p w14:paraId="690DE784" w14:textId="77777777" w:rsidR="001D3C91" w:rsidRPr="0021551E" w:rsidRDefault="001D3C91" w:rsidP="0030423A">
            <w:pPr>
              <w:contextualSpacing/>
            </w:pPr>
            <w:r w:rsidRPr="0021551E">
              <w:t>30.</w:t>
            </w:r>
          </w:p>
        </w:tc>
        <w:tc>
          <w:tcPr>
            <w:tcW w:w="3447" w:type="pct"/>
            <w:gridSpan w:val="2"/>
          </w:tcPr>
          <w:p w14:paraId="5577B002" w14:textId="77777777" w:rsidR="001D3C91" w:rsidRPr="0021551E" w:rsidRDefault="001D3C91" w:rsidP="0030423A">
            <w:pPr>
              <w:contextualSpacing/>
              <w:jc w:val="both"/>
            </w:pPr>
            <w:r w:rsidRPr="0021551E">
              <w:t>Compare and discuss about the Green Manuring and Green Leaf manuring</w:t>
            </w:r>
            <w:r>
              <w:t>.</w:t>
            </w:r>
          </w:p>
        </w:tc>
        <w:tc>
          <w:tcPr>
            <w:tcW w:w="398" w:type="pct"/>
            <w:vAlign w:val="center"/>
          </w:tcPr>
          <w:p w14:paraId="6BA81CA2" w14:textId="77777777" w:rsidR="001D3C91" w:rsidRPr="00511FC5" w:rsidRDefault="001D3C91" w:rsidP="0030423A">
            <w:pPr>
              <w:contextualSpacing/>
              <w:jc w:val="center"/>
            </w:pPr>
            <w:r w:rsidRPr="00511FC5">
              <w:t>CO</w:t>
            </w:r>
            <w:r>
              <w:t xml:space="preserve"> 4</w:t>
            </w:r>
          </w:p>
        </w:tc>
        <w:tc>
          <w:tcPr>
            <w:tcW w:w="256" w:type="pct"/>
            <w:vAlign w:val="center"/>
          </w:tcPr>
          <w:p w14:paraId="2B5F5FE0" w14:textId="77777777" w:rsidR="001D3C91" w:rsidRPr="00511FC5" w:rsidRDefault="001D3C91" w:rsidP="0030423A">
            <w:pPr>
              <w:contextualSpacing/>
              <w:jc w:val="center"/>
            </w:pPr>
            <w:r>
              <w:t>An</w:t>
            </w:r>
          </w:p>
        </w:tc>
        <w:tc>
          <w:tcPr>
            <w:tcW w:w="428" w:type="pct"/>
            <w:vAlign w:val="center"/>
          </w:tcPr>
          <w:p w14:paraId="04EDD2F2" w14:textId="77777777" w:rsidR="001D3C91" w:rsidRPr="00511FC5" w:rsidRDefault="001D3C91" w:rsidP="0030423A">
            <w:pPr>
              <w:contextualSpacing/>
              <w:jc w:val="center"/>
            </w:pPr>
            <w:r w:rsidRPr="00511FC5">
              <w:t>5</w:t>
            </w:r>
          </w:p>
        </w:tc>
      </w:tr>
      <w:tr w:rsidR="001D3C91" w:rsidRPr="00511FC5" w14:paraId="5E3390A6" w14:textId="77777777" w:rsidTr="001D3C91">
        <w:trPr>
          <w:trHeight w:val="395"/>
          <w:jc w:val="center"/>
        </w:trPr>
        <w:tc>
          <w:tcPr>
            <w:tcW w:w="471" w:type="pct"/>
            <w:vAlign w:val="center"/>
          </w:tcPr>
          <w:p w14:paraId="5F6DA0DB" w14:textId="77777777" w:rsidR="001D3C91" w:rsidRPr="0021551E" w:rsidRDefault="001D3C91" w:rsidP="0030423A">
            <w:pPr>
              <w:contextualSpacing/>
            </w:pPr>
            <w:r w:rsidRPr="0021551E">
              <w:t>31.</w:t>
            </w:r>
          </w:p>
        </w:tc>
        <w:tc>
          <w:tcPr>
            <w:tcW w:w="3447" w:type="pct"/>
            <w:gridSpan w:val="2"/>
          </w:tcPr>
          <w:p w14:paraId="0BC0D0DF" w14:textId="77777777" w:rsidR="001D3C91" w:rsidRPr="0021551E" w:rsidRDefault="001D3C91" w:rsidP="0030423A">
            <w:pPr>
              <w:contextualSpacing/>
              <w:jc w:val="both"/>
            </w:pPr>
            <w:r w:rsidRPr="0021551E">
              <w:t>Describe about the Integrated Nutrient Management</w:t>
            </w:r>
            <w:r>
              <w:t>.</w:t>
            </w:r>
          </w:p>
        </w:tc>
        <w:tc>
          <w:tcPr>
            <w:tcW w:w="398" w:type="pct"/>
            <w:vAlign w:val="center"/>
          </w:tcPr>
          <w:p w14:paraId="7F19B048" w14:textId="77777777" w:rsidR="001D3C91" w:rsidRPr="00511FC5" w:rsidRDefault="001D3C91" w:rsidP="0030423A">
            <w:pPr>
              <w:contextualSpacing/>
              <w:jc w:val="center"/>
            </w:pPr>
            <w:r w:rsidRPr="00511FC5">
              <w:t>CO</w:t>
            </w:r>
            <w:r>
              <w:t xml:space="preserve"> 3</w:t>
            </w:r>
          </w:p>
        </w:tc>
        <w:tc>
          <w:tcPr>
            <w:tcW w:w="256" w:type="pct"/>
            <w:vAlign w:val="center"/>
          </w:tcPr>
          <w:p w14:paraId="178CBFFB" w14:textId="77777777" w:rsidR="001D3C91" w:rsidRPr="00511FC5" w:rsidRDefault="001D3C91" w:rsidP="0030423A">
            <w:pPr>
              <w:contextualSpacing/>
              <w:jc w:val="center"/>
            </w:pPr>
            <w:r>
              <w:t>U</w:t>
            </w:r>
          </w:p>
        </w:tc>
        <w:tc>
          <w:tcPr>
            <w:tcW w:w="428" w:type="pct"/>
            <w:vAlign w:val="center"/>
          </w:tcPr>
          <w:p w14:paraId="0DADC38C" w14:textId="77777777" w:rsidR="001D3C91" w:rsidRPr="00511FC5" w:rsidRDefault="001D3C91" w:rsidP="0030423A">
            <w:pPr>
              <w:contextualSpacing/>
              <w:jc w:val="center"/>
            </w:pPr>
            <w:r w:rsidRPr="00511FC5">
              <w:t>5</w:t>
            </w:r>
          </w:p>
        </w:tc>
      </w:tr>
      <w:tr w:rsidR="001D3C91" w:rsidRPr="00511FC5" w14:paraId="221C44F8" w14:textId="77777777" w:rsidTr="001D3C91">
        <w:trPr>
          <w:trHeight w:val="395"/>
          <w:jc w:val="center"/>
        </w:trPr>
        <w:tc>
          <w:tcPr>
            <w:tcW w:w="471" w:type="pct"/>
            <w:vAlign w:val="center"/>
          </w:tcPr>
          <w:p w14:paraId="7B411262" w14:textId="77777777" w:rsidR="001D3C91" w:rsidRPr="0021551E" w:rsidRDefault="001D3C91" w:rsidP="0030423A">
            <w:pPr>
              <w:contextualSpacing/>
            </w:pPr>
            <w:r w:rsidRPr="0021551E">
              <w:t>32.</w:t>
            </w:r>
          </w:p>
        </w:tc>
        <w:tc>
          <w:tcPr>
            <w:tcW w:w="3447" w:type="pct"/>
            <w:gridSpan w:val="2"/>
          </w:tcPr>
          <w:p w14:paraId="0A6B30E4" w14:textId="77777777" w:rsidR="001D3C91" w:rsidRPr="0021551E" w:rsidRDefault="001D3C91" w:rsidP="0030423A">
            <w:pPr>
              <w:contextualSpacing/>
              <w:jc w:val="both"/>
            </w:pPr>
            <w:r>
              <w:t>List out the secondary and micronutrient fertilizers.</w:t>
            </w:r>
          </w:p>
        </w:tc>
        <w:tc>
          <w:tcPr>
            <w:tcW w:w="398" w:type="pct"/>
            <w:vAlign w:val="center"/>
          </w:tcPr>
          <w:p w14:paraId="4D3F54E6" w14:textId="77777777" w:rsidR="001D3C91" w:rsidRPr="00511FC5" w:rsidRDefault="001D3C91" w:rsidP="0030423A">
            <w:pPr>
              <w:contextualSpacing/>
              <w:jc w:val="center"/>
            </w:pPr>
            <w:r w:rsidRPr="00511FC5">
              <w:t>CO</w:t>
            </w:r>
            <w:r>
              <w:t xml:space="preserve"> 1</w:t>
            </w:r>
          </w:p>
        </w:tc>
        <w:tc>
          <w:tcPr>
            <w:tcW w:w="256" w:type="pct"/>
            <w:vAlign w:val="center"/>
          </w:tcPr>
          <w:p w14:paraId="11A8CCA1" w14:textId="77777777" w:rsidR="001D3C91" w:rsidRPr="00511FC5" w:rsidRDefault="001D3C91" w:rsidP="0030423A">
            <w:pPr>
              <w:contextualSpacing/>
              <w:jc w:val="center"/>
            </w:pPr>
            <w:r>
              <w:t>U</w:t>
            </w:r>
          </w:p>
        </w:tc>
        <w:tc>
          <w:tcPr>
            <w:tcW w:w="428" w:type="pct"/>
            <w:vAlign w:val="center"/>
          </w:tcPr>
          <w:p w14:paraId="13BF047F" w14:textId="77777777" w:rsidR="001D3C91" w:rsidRPr="00511FC5" w:rsidRDefault="001D3C91" w:rsidP="0030423A">
            <w:pPr>
              <w:contextualSpacing/>
              <w:jc w:val="center"/>
            </w:pPr>
            <w:r w:rsidRPr="00511FC5">
              <w:t>5</w:t>
            </w:r>
          </w:p>
        </w:tc>
      </w:tr>
      <w:bookmarkEnd w:id="36"/>
      <w:tr w:rsidR="001D3C91" w:rsidRPr="00511FC5" w14:paraId="4C491B74" w14:textId="77777777" w:rsidTr="00191417">
        <w:trPr>
          <w:trHeight w:val="549"/>
          <w:jc w:val="center"/>
        </w:trPr>
        <w:tc>
          <w:tcPr>
            <w:tcW w:w="5000" w:type="pct"/>
            <w:gridSpan w:val="6"/>
          </w:tcPr>
          <w:p w14:paraId="318EA6DA" w14:textId="77777777" w:rsidR="001D3C91" w:rsidRPr="0021551E" w:rsidRDefault="001D3C91" w:rsidP="0030423A">
            <w:pPr>
              <w:contextualSpacing/>
              <w:jc w:val="center"/>
              <w:rPr>
                <w:b/>
                <w:u w:val="single"/>
              </w:rPr>
            </w:pPr>
            <w:r w:rsidRPr="0021551E">
              <w:rPr>
                <w:b/>
                <w:u w:val="single"/>
              </w:rPr>
              <w:t>PART – C (2 X 15 = 30 MARKS)</w:t>
            </w:r>
          </w:p>
          <w:p w14:paraId="48A3BAFB" w14:textId="77777777" w:rsidR="001D3C91" w:rsidRPr="0021551E" w:rsidRDefault="001D3C91" w:rsidP="0030423A">
            <w:pPr>
              <w:contextualSpacing/>
              <w:jc w:val="center"/>
              <w:rPr>
                <w:b/>
              </w:rPr>
            </w:pPr>
            <w:r w:rsidRPr="0021551E">
              <w:rPr>
                <w:b/>
              </w:rPr>
              <w:t>(Answer any 2 from the following)</w:t>
            </w:r>
          </w:p>
        </w:tc>
      </w:tr>
      <w:tr w:rsidR="001D3C91" w:rsidRPr="00511FC5" w14:paraId="465F9063" w14:textId="77777777" w:rsidTr="001D3C91">
        <w:trPr>
          <w:trHeight w:val="395"/>
          <w:jc w:val="center"/>
        </w:trPr>
        <w:tc>
          <w:tcPr>
            <w:tcW w:w="471" w:type="pct"/>
            <w:vAlign w:val="center"/>
          </w:tcPr>
          <w:p w14:paraId="2BAF1D0A" w14:textId="77777777" w:rsidR="001D3C91" w:rsidRPr="0021551E" w:rsidRDefault="001D3C91" w:rsidP="0030423A">
            <w:pPr>
              <w:contextualSpacing/>
            </w:pPr>
            <w:bookmarkStart w:id="37" w:name="_Hlk147327621"/>
            <w:r w:rsidRPr="0021551E">
              <w:t>33.</w:t>
            </w:r>
          </w:p>
        </w:tc>
        <w:tc>
          <w:tcPr>
            <w:tcW w:w="117" w:type="pct"/>
            <w:vAlign w:val="center"/>
          </w:tcPr>
          <w:p w14:paraId="77F9D1AF" w14:textId="77777777" w:rsidR="001D3C91" w:rsidRPr="0021551E" w:rsidRDefault="001D3C91" w:rsidP="0030423A">
            <w:pPr>
              <w:contextualSpacing/>
            </w:pPr>
            <w:r w:rsidRPr="0021551E">
              <w:t>a.</w:t>
            </w:r>
          </w:p>
        </w:tc>
        <w:tc>
          <w:tcPr>
            <w:tcW w:w="3330" w:type="pct"/>
          </w:tcPr>
          <w:p w14:paraId="45EE2A99" w14:textId="77777777" w:rsidR="001D3C91" w:rsidRPr="0021551E" w:rsidRDefault="001D3C91" w:rsidP="0030423A">
            <w:pPr>
              <w:contextualSpacing/>
              <w:jc w:val="both"/>
            </w:pPr>
            <w:r w:rsidRPr="0021551E">
              <w:t>Describe the functions and deficiency symptoms of essential nutrients with suitable examples</w:t>
            </w:r>
            <w:r>
              <w:t>.</w:t>
            </w:r>
          </w:p>
        </w:tc>
        <w:tc>
          <w:tcPr>
            <w:tcW w:w="398" w:type="pct"/>
            <w:vAlign w:val="center"/>
          </w:tcPr>
          <w:p w14:paraId="5CE50B85" w14:textId="77777777" w:rsidR="001D3C91" w:rsidRPr="00511FC5" w:rsidRDefault="001D3C91" w:rsidP="0030423A">
            <w:pPr>
              <w:contextualSpacing/>
              <w:jc w:val="center"/>
            </w:pPr>
            <w:r w:rsidRPr="00511FC5">
              <w:t>CO</w:t>
            </w:r>
            <w:r>
              <w:t xml:space="preserve"> 4</w:t>
            </w:r>
          </w:p>
        </w:tc>
        <w:tc>
          <w:tcPr>
            <w:tcW w:w="256" w:type="pct"/>
            <w:vAlign w:val="center"/>
          </w:tcPr>
          <w:p w14:paraId="59F7C249" w14:textId="77777777" w:rsidR="001D3C91" w:rsidRPr="00511FC5" w:rsidRDefault="001D3C91" w:rsidP="0030423A">
            <w:pPr>
              <w:contextualSpacing/>
              <w:jc w:val="center"/>
            </w:pPr>
            <w:r>
              <w:t>An</w:t>
            </w:r>
          </w:p>
        </w:tc>
        <w:tc>
          <w:tcPr>
            <w:tcW w:w="428" w:type="pct"/>
            <w:vAlign w:val="center"/>
          </w:tcPr>
          <w:p w14:paraId="10E5439D" w14:textId="77777777" w:rsidR="001D3C91" w:rsidRPr="00511FC5" w:rsidRDefault="001D3C91" w:rsidP="0030423A">
            <w:pPr>
              <w:contextualSpacing/>
              <w:jc w:val="center"/>
            </w:pPr>
            <w:r>
              <w:t>10</w:t>
            </w:r>
          </w:p>
        </w:tc>
      </w:tr>
      <w:tr w:rsidR="001D3C91" w:rsidRPr="00511FC5" w14:paraId="7443684D" w14:textId="77777777" w:rsidTr="001D3C91">
        <w:trPr>
          <w:trHeight w:val="395"/>
          <w:jc w:val="center"/>
        </w:trPr>
        <w:tc>
          <w:tcPr>
            <w:tcW w:w="471" w:type="pct"/>
            <w:vAlign w:val="center"/>
          </w:tcPr>
          <w:p w14:paraId="5B330233" w14:textId="77777777" w:rsidR="001D3C91" w:rsidRPr="0021551E" w:rsidRDefault="001D3C91" w:rsidP="0030423A">
            <w:pPr>
              <w:contextualSpacing/>
            </w:pPr>
          </w:p>
        </w:tc>
        <w:tc>
          <w:tcPr>
            <w:tcW w:w="117" w:type="pct"/>
            <w:vAlign w:val="center"/>
          </w:tcPr>
          <w:p w14:paraId="4EE84F5E" w14:textId="77777777" w:rsidR="001D3C91" w:rsidRPr="0021551E" w:rsidRDefault="001D3C91" w:rsidP="0030423A">
            <w:pPr>
              <w:contextualSpacing/>
            </w:pPr>
            <w:r w:rsidRPr="0021551E">
              <w:t>b.</w:t>
            </w:r>
          </w:p>
        </w:tc>
        <w:tc>
          <w:tcPr>
            <w:tcW w:w="3330" w:type="pct"/>
          </w:tcPr>
          <w:p w14:paraId="4139B81E" w14:textId="77777777" w:rsidR="001D3C91" w:rsidRPr="0021551E" w:rsidRDefault="001D3C91" w:rsidP="0030423A">
            <w:pPr>
              <w:contextualSpacing/>
              <w:jc w:val="both"/>
              <w:rPr>
                <w:bCs/>
              </w:rPr>
            </w:pPr>
            <w:r w:rsidRPr="0021551E">
              <w:rPr>
                <w:bCs/>
              </w:rPr>
              <w:t>Discuss the nutrient transport mechanism in plants</w:t>
            </w:r>
            <w:r>
              <w:rPr>
                <w:bCs/>
              </w:rPr>
              <w:t>.</w:t>
            </w:r>
          </w:p>
        </w:tc>
        <w:tc>
          <w:tcPr>
            <w:tcW w:w="398" w:type="pct"/>
            <w:vAlign w:val="center"/>
          </w:tcPr>
          <w:p w14:paraId="5E59311C" w14:textId="77777777" w:rsidR="001D3C91" w:rsidRPr="00511FC5" w:rsidRDefault="001D3C91" w:rsidP="0030423A">
            <w:pPr>
              <w:contextualSpacing/>
              <w:jc w:val="center"/>
            </w:pPr>
            <w:r w:rsidRPr="00511FC5">
              <w:t>CO</w:t>
            </w:r>
            <w:r>
              <w:t xml:space="preserve"> 1</w:t>
            </w:r>
          </w:p>
        </w:tc>
        <w:tc>
          <w:tcPr>
            <w:tcW w:w="256" w:type="pct"/>
            <w:vAlign w:val="center"/>
          </w:tcPr>
          <w:p w14:paraId="1EBDF3B0" w14:textId="77777777" w:rsidR="001D3C91" w:rsidRPr="00511FC5" w:rsidRDefault="001D3C91" w:rsidP="0030423A">
            <w:pPr>
              <w:contextualSpacing/>
              <w:jc w:val="center"/>
            </w:pPr>
            <w:r>
              <w:t>U</w:t>
            </w:r>
          </w:p>
        </w:tc>
        <w:tc>
          <w:tcPr>
            <w:tcW w:w="428" w:type="pct"/>
            <w:vAlign w:val="center"/>
          </w:tcPr>
          <w:p w14:paraId="783A6BB8" w14:textId="77777777" w:rsidR="001D3C91" w:rsidRPr="00511FC5" w:rsidRDefault="001D3C91" w:rsidP="0030423A">
            <w:pPr>
              <w:contextualSpacing/>
              <w:jc w:val="center"/>
            </w:pPr>
            <w:r>
              <w:t>5</w:t>
            </w:r>
          </w:p>
        </w:tc>
      </w:tr>
      <w:tr w:rsidR="001D3C91" w:rsidRPr="00511FC5" w14:paraId="4B2F6F73" w14:textId="77777777" w:rsidTr="001D3C91">
        <w:trPr>
          <w:trHeight w:val="395"/>
          <w:jc w:val="center"/>
        </w:trPr>
        <w:tc>
          <w:tcPr>
            <w:tcW w:w="471" w:type="pct"/>
            <w:vAlign w:val="center"/>
          </w:tcPr>
          <w:p w14:paraId="590558EB" w14:textId="77777777" w:rsidR="001D3C91" w:rsidRPr="0021551E" w:rsidRDefault="001D3C91" w:rsidP="0030423A">
            <w:pPr>
              <w:contextualSpacing/>
            </w:pPr>
          </w:p>
        </w:tc>
        <w:tc>
          <w:tcPr>
            <w:tcW w:w="117" w:type="pct"/>
            <w:vAlign w:val="center"/>
          </w:tcPr>
          <w:p w14:paraId="3D310E75" w14:textId="77777777" w:rsidR="001D3C91" w:rsidRPr="0021551E" w:rsidRDefault="001D3C91" w:rsidP="0030423A">
            <w:pPr>
              <w:contextualSpacing/>
            </w:pPr>
          </w:p>
        </w:tc>
        <w:tc>
          <w:tcPr>
            <w:tcW w:w="3330" w:type="pct"/>
          </w:tcPr>
          <w:p w14:paraId="1E04653D" w14:textId="77777777" w:rsidR="001D3C91" w:rsidRPr="0021551E" w:rsidRDefault="001D3C91" w:rsidP="0030423A">
            <w:pPr>
              <w:contextualSpacing/>
              <w:jc w:val="both"/>
            </w:pPr>
          </w:p>
        </w:tc>
        <w:tc>
          <w:tcPr>
            <w:tcW w:w="398" w:type="pct"/>
            <w:vAlign w:val="center"/>
          </w:tcPr>
          <w:p w14:paraId="29AC9A9F" w14:textId="77777777" w:rsidR="001D3C91" w:rsidRPr="00511FC5" w:rsidRDefault="001D3C91" w:rsidP="0030423A">
            <w:pPr>
              <w:contextualSpacing/>
              <w:jc w:val="center"/>
            </w:pPr>
          </w:p>
        </w:tc>
        <w:tc>
          <w:tcPr>
            <w:tcW w:w="256" w:type="pct"/>
            <w:vAlign w:val="center"/>
          </w:tcPr>
          <w:p w14:paraId="5DB487D9" w14:textId="77777777" w:rsidR="001D3C91" w:rsidRPr="00511FC5" w:rsidRDefault="001D3C91" w:rsidP="0030423A">
            <w:pPr>
              <w:contextualSpacing/>
              <w:jc w:val="center"/>
            </w:pPr>
          </w:p>
        </w:tc>
        <w:tc>
          <w:tcPr>
            <w:tcW w:w="428" w:type="pct"/>
            <w:vAlign w:val="center"/>
          </w:tcPr>
          <w:p w14:paraId="71CC719C" w14:textId="77777777" w:rsidR="001D3C91" w:rsidRPr="00511FC5" w:rsidRDefault="001D3C91" w:rsidP="0030423A">
            <w:pPr>
              <w:contextualSpacing/>
              <w:jc w:val="center"/>
            </w:pPr>
          </w:p>
        </w:tc>
      </w:tr>
      <w:tr w:rsidR="001D3C91" w:rsidRPr="00511FC5" w14:paraId="2D472EE8" w14:textId="77777777" w:rsidTr="001D3C91">
        <w:trPr>
          <w:trHeight w:val="395"/>
          <w:jc w:val="center"/>
        </w:trPr>
        <w:tc>
          <w:tcPr>
            <w:tcW w:w="471" w:type="pct"/>
            <w:vAlign w:val="center"/>
          </w:tcPr>
          <w:p w14:paraId="75D35954" w14:textId="77777777" w:rsidR="001D3C91" w:rsidRPr="0021551E" w:rsidRDefault="001D3C91" w:rsidP="0030423A">
            <w:pPr>
              <w:contextualSpacing/>
            </w:pPr>
            <w:r w:rsidRPr="0021551E">
              <w:t>34.</w:t>
            </w:r>
          </w:p>
        </w:tc>
        <w:tc>
          <w:tcPr>
            <w:tcW w:w="117" w:type="pct"/>
            <w:vAlign w:val="center"/>
          </w:tcPr>
          <w:p w14:paraId="4816E174" w14:textId="77777777" w:rsidR="001D3C91" w:rsidRPr="0021551E" w:rsidRDefault="001D3C91" w:rsidP="0030423A">
            <w:pPr>
              <w:contextualSpacing/>
            </w:pPr>
            <w:r w:rsidRPr="0021551E">
              <w:t>a.</w:t>
            </w:r>
          </w:p>
        </w:tc>
        <w:tc>
          <w:tcPr>
            <w:tcW w:w="3330" w:type="pct"/>
          </w:tcPr>
          <w:p w14:paraId="30D3F562" w14:textId="77777777" w:rsidR="001D3C91" w:rsidRPr="0021551E" w:rsidRDefault="001D3C91" w:rsidP="0030423A">
            <w:pPr>
              <w:contextualSpacing/>
              <w:jc w:val="both"/>
            </w:pPr>
            <w:r w:rsidRPr="0021551E">
              <w:t>Illustrate the Nitrogen transformation in soil with a neat sketch</w:t>
            </w:r>
            <w:r>
              <w:t>.</w:t>
            </w:r>
          </w:p>
        </w:tc>
        <w:tc>
          <w:tcPr>
            <w:tcW w:w="398" w:type="pct"/>
            <w:vAlign w:val="center"/>
          </w:tcPr>
          <w:p w14:paraId="4E798D10" w14:textId="77777777" w:rsidR="001D3C91" w:rsidRPr="00511FC5" w:rsidRDefault="001D3C91" w:rsidP="0030423A">
            <w:pPr>
              <w:contextualSpacing/>
              <w:jc w:val="center"/>
            </w:pPr>
            <w:r w:rsidRPr="00511FC5">
              <w:t>CO</w:t>
            </w:r>
            <w:r>
              <w:t xml:space="preserve"> 2</w:t>
            </w:r>
          </w:p>
        </w:tc>
        <w:tc>
          <w:tcPr>
            <w:tcW w:w="256" w:type="pct"/>
            <w:vAlign w:val="center"/>
          </w:tcPr>
          <w:p w14:paraId="28257E33" w14:textId="77777777" w:rsidR="001D3C91" w:rsidRPr="00511FC5" w:rsidRDefault="001D3C91" w:rsidP="0030423A">
            <w:pPr>
              <w:contextualSpacing/>
              <w:jc w:val="center"/>
            </w:pPr>
            <w:r>
              <w:t>A</w:t>
            </w:r>
          </w:p>
        </w:tc>
        <w:tc>
          <w:tcPr>
            <w:tcW w:w="428" w:type="pct"/>
            <w:vAlign w:val="center"/>
          </w:tcPr>
          <w:p w14:paraId="416726C5" w14:textId="77777777" w:rsidR="001D3C91" w:rsidRPr="00511FC5" w:rsidRDefault="001D3C91" w:rsidP="0030423A">
            <w:pPr>
              <w:contextualSpacing/>
              <w:jc w:val="center"/>
            </w:pPr>
            <w:r>
              <w:t>10</w:t>
            </w:r>
          </w:p>
        </w:tc>
      </w:tr>
      <w:tr w:rsidR="001D3C91" w:rsidRPr="00511FC5" w14:paraId="41038179" w14:textId="77777777" w:rsidTr="001D3C91">
        <w:trPr>
          <w:trHeight w:val="395"/>
          <w:jc w:val="center"/>
        </w:trPr>
        <w:tc>
          <w:tcPr>
            <w:tcW w:w="471" w:type="pct"/>
            <w:vAlign w:val="center"/>
          </w:tcPr>
          <w:p w14:paraId="1EDF3DDE" w14:textId="77777777" w:rsidR="001D3C91" w:rsidRPr="0021551E" w:rsidRDefault="001D3C91" w:rsidP="0030423A">
            <w:pPr>
              <w:contextualSpacing/>
            </w:pPr>
          </w:p>
        </w:tc>
        <w:tc>
          <w:tcPr>
            <w:tcW w:w="117" w:type="pct"/>
            <w:vAlign w:val="center"/>
          </w:tcPr>
          <w:p w14:paraId="75554157" w14:textId="77777777" w:rsidR="001D3C91" w:rsidRPr="0021551E" w:rsidRDefault="001D3C91" w:rsidP="0030423A">
            <w:pPr>
              <w:contextualSpacing/>
            </w:pPr>
            <w:r w:rsidRPr="0021551E">
              <w:t>b.</w:t>
            </w:r>
          </w:p>
        </w:tc>
        <w:tc>
          <w:tcPr>
            <w:tcW w:w="3330" w:type="pct"/>
          </w:tcPr>
          <w:p w14:paraId="62B8A2AF" w14:textId="77777777" w:rsidR="001D3C91" w:rsidRPr="0021551E" w:rsidRDefault="001D3C91" w:rsidP="0030423A">
            <w:pPr>
              <w:contextualSpacing/>
              <w:jc w:val="both"/>
            </w:pPr>
            <w:r w:rsidRPr="0021551E">
              <w:t>Explain the procedure involved in rapid plant tissue test</w:t>
            </w:r>
            <w:r>
              <w:t xml:space="preserve"> of primary nutrients.</w:t>
            </w:r>
          </w:p>
        </w:tc>
        <w:tc>
          <w:tcPr>
            <w:tcW w:w="398" w:type="pct"/>
            <w:vAlign w:val="center"/>
          </w:tcPr>
          <w:p w14:paraId="60460BFB" w14:textId="77777777" w:rsidR="001D3C91" w:rsidRPr="00511FC5" w:rsidRDefault="001D3C91" w:rsidP="0030423A">
            <w:pPr>
              <w:contextualSpacing/>
              <w:jc w:val="center"/>
            </w:pPr>
            <w:r w:rsidRPr="00511FC5">
              <w:t>CO</w:t>
            </w:r>
            <w:r>
              <w:t xml:space="preserve"> 5</w:t>
            </w:r>
          </w:p>
        </w:tc>
        <w:tc>
          <w:tcPr>
            <w:tcW w:w="256" w:type="pct"/>
            <w:vAlign w:val="center"/>
          </w:tcPr>
          <w:p w14:paraId="7A469869" w14:textId="77777777" w:rsidR="001D3C91" w:rsidRPr="00511FC5" w:rsidRDefault="001D3C91" w:rsidP="0030423A">
            <w:pPr>
              <w:contextualSpacing/>
              <w:jc w:val="center"/>
            </w:pPr>
            <w:r>
              <w:t>R</w:t>
            </w:r>
          </w:p>
        </w:tc>
        <w:tc>
          <w:tcPr>
            <w:tcW w:w="428" w:type="pct"/>
            <w:vAlign w:val="center"/>
          </w:tcPr>
          <w:p w14:paraId="0151FA7F" w14:textId="77777777" w:rsidR="001D3C91" w:rsidRPr="00511FC5" w:rsidRDefault="001D3C91" w:rsidP="0030423A">
            <w:pPr>
              <w:contextualSpacing/>
              <w:jc w:val="center"/>
            </w:pPr>
            <w:r>
              <w:t>5</w:t>
            </w:r>
          </w:p>
        </w:tc>
      </w:tr>
      <w:tr w:rsidR="001D3C91" w:rsidRPr="00511FC5" w14:paraId="03ED1DB6" w14:textId="77777777" w:rsidTr="001D3C91">
        <w:trPr>
          <w:trHeight w:val="395"/>
          <w:jc w:val="center"/>
        </w:trPr>
        <w:tc>
          <w:tcPr>
            <w:tcW w:w="471" w:type="pct"/>
            <w:vAlign w:val="center"/>
          </w:tcPr>
          <w:p w14:paraId="3E8AE6A9" w14:textId="77777777" w:rsidR="001D3C91" w:rsidRPr="0021551E" w:rsidRDefault="001D3C91" w:rsidP="0030423A">
            <w:pPr>
              <w:contextualSpacing/>
            </w:pPr>
          </w:p>
        </w:tc>
        <w:tc>
          <w:tcPr>
            <w:tcW w:w="117" w:type="pct"/>
            <w:vAlign w:val="center"/>
          </w:tcPr>
          <w:p w14:paraId="71BFAF51" w14:textId="77777777" w:rsidR="001D3C91" w:rsidRPr="0021551E" w:rsidRDefault="001D3C91" w:rsidP="0030423A">
            <w:pPr>
              <w:contextualSpacing/>
            </w:pPr>
          </w:p>
        </w:tc>
        <w:tc>
          <w:tcPr>
            <w:tcW w:w="3330" w:type="pct"/>
          </w:tcPr>
          <w:p w14:paraId="61B5B308" w14:textId="77777777" w:rsidR="001D3C91" w:rsidRPr="0021551E" w:rsidRDefault="001D3C91" w:rsidP="0030423A">
            <w:pPr>
              <w:contextualSpacing/>
              <w:jc w:val="both"/>
            </w:pPr>
          </w:p>
        </w:tc>
        <w:tc>
          <w:tcPr>
            <w:tcW w:w="398" w:type="pct"/>
            <w:vAlign w:val="center"/>
          </w:tcPr>
          <w:p w14:paraId="12A21672" w14:textId="77777777" w:rsidR="001D3C91" w:rsidRPr="00511FC5" w:rsidRDefault="001D3C91" w:rsidP="0030423A">
            <w:pPr>
              <w:contextualSpacing/>
              <w:jc w:val="center"/>
            </w:pPr>
          </w:p>
        </w:tc>
        <w:tc>
          <w:tcPr>
            <w:tcW w:w="256" w:type="pct"/>
            <w:vAlign w:val="center"/>
          </w:tcPr>
          <w:p w14:paraId="6F43D366" w14:textId="77777777" w:rsidR="001D3C91" w:rsidRPr="00511FC5" w:rsidRDefault="001D3C91" w:rsidP="0030423A">
            <w:pPr>
              <w:contextualSpacing/>
              <w:jc w:val="center"/>
            </w:pPr>
          </w:p>
        </w:tc>
        <w:tc>
          <w:tcPr>
            <w:tcW w:w="428" w:type="pct"/>
            <w:vAlign w:val="center"/>
          </w:tcPr>
          <w:p w14:paraId="1811F4E8" w14:textId="77777777" w:rsidR="001D3C91" w:rsidRPr="00511FC5" w:rsidRDefault="001D3C91" w:rsidP="0030423A">
            <w:pPr>
              <w:contextualSpacing/>
              <w:jc w:val="center"/>
            </w:pPr>
          </w:p>
        </w:tc>
      </w:tr>
      <w:tr w:rsidR="001D3C91" w:rsidRPr="00511FC5" w14:paraId="58D52C15" w14:textId="77777777" w:rsidTr="001D3C91">
        <w:trPr>
          <w:trHeight w:val="395"/>
          <w:jc w:val="center"/>
        </w:trPr>
        <w:tc>
          <w:tcPr>
            <w:tcW w:w="471" w:type="pct"/>
            <w:vAlign w:val="center"/>
          </w:tcPr>
          <w:p w14:paraId="3A996FC9" w14:textId="77777777" w:rsidR="001D3C91" w:rsidRPr="0021551E" w:rsidRDefault="001D3C91" w:rsidP="0030423A">
            <w:pPr>
              <w:contextualSpacing/>
            </w:pPr>
            <w:r w:rsidRPr="0021551E">
              <w:t>35.</w:t>
            </w:r>
          </w:p>
        </w:tc>
        <w:tc>
          <w:tcPr>
            <w:tcW w:w="117" w:type="pct"/>
            <w:vAlign w:val="center"/>
          </w:tcPr>
          <w:p w14:paraId="2B62535A" w14:textId="77777777" w:rsidR="001D3C91" w:rsidRPr="0021551E" w:rsidRDefault="001D3C91" w:rsidP="0030423A">
            <w:pPr>
              <w:contextualSpacing/>
            </w:pPr>
            <w:r w:rsidRPr="0021551E">
              <w:t>a.</w:t>
            </w:r>
          </w:p>
        </w:tc>
        <w:tc>
          <w:tcPr>
            <w:tcW w:w="3330" w:type="pct"/>
          </w:tcPr>
          <w:p w14:paraId="76247BA8" w14:textId="77777777" w:rsidR="001D3C91" w:rsidRPr="0021551E" w:rsidRDefault="001D3C91" w:rsidP="0030423A">
            <w:pPr>
              <w:contextualSpacing/>
              <w:jc w:val="both"/>
            </w:pPr>
            <w:r w:rsidRPr="0021551E">
              <w:t>Furnish the details of different methods of fertilizer applications under rainfed and irrigated conditions</w:t>
            </w:r>
            <w:r>
              <w:t>.</w:t>
            </w:r>
          </w:p>
        </w:tc>
        <w:tc>
          <w:tcPr>
            <w:tcW w:w="398" w:type="pct"/>
            <w:vAlign w:val="center"/>
          </w:tcPr>
          <w:p w14:paraId="70A8E5AC" w14:textId="77777777" w:rsidR="001D3C91" w:rsidRPr="00511FC5" w:rsidRDefault="001D3C91" w:rsidP="0030423A">
            <w:pPr>
              <w:contextualSpacing/>
              <w:jc w:val="center"/>
            </w:pPr>
            <w:r w:rsidRPr="00511FC5">
              <w:t>CO</w:t>
            </w:r>
            <w:r>
              <w:t xml:space="preserve"> 3</w:t>
            </w:r>
          </w:p>
        </w:tc>
        <w:tc>
          <w:tcPr>
            <w:tcW w:w="256" w:type="pct"/>
            <w:vAlign w:val="center"/>
          </w:tcPr>
          <w:p w14:paraId="1A7FEB40" w14:textId="77777777" w:rsidR="001D3C91" w:rsidRPr="00511FC5" w:rsidRDefault="001D3C91" w:rsidP="0030423A">
            <w:pPr>
              <w:contextualSpacing/>
              <w:jc w:val="center"/>
            </w:pPr>
            <w:r>
              <w:t>E</w:t>
            </w:r>
          </w:p>
        </w:tc>
        <w:tc>
          <w:tcPr>
            <w:tcW w:w="428" w:type="pct"/>
            <w:vAlign w:val="center"/>
          </w:tcPr>
          <w:p w14:paraId="3870C227" w14:textId="77777777" w:rsidR="001D3C91" w:rsidRPr="00511FC5" w:rsidRDefault="001D3C91" w:rsidP="0030423A">
            <w:pPr>
              <w:contextualSpacing/>
              <w:jc w:val="center"/>
            </w:pPr>
            <w:r>
              <w:t>10</w:t>
            </w:r>
          </w:p>
        </w:tc>
      </w:tr>
      <w:tr w:rsidR="001D3C91" w:rsidRPr="00511FC5" w14:paraId="0A11147F" w14:textId="77777777" w:rsidTr="001D3C91">
        <w:trPr>
          <w:trHeight w:val="395"/>
          <w:jc w:val="center"/>
        </w:trPr>
        <w:tc>
          <w:tcPr>
            <w:tcW w:w="471" w:type="pct"/>
            <w:vAlign w:val="center"/>
          </w:tcPr>
          <w:p w14:paraId="0508FA46" w14:textId="77777777" w:rsidR="001D3C91" w:rsidRPr="0021551E" w:rsidRDefault="001D3C91" w:rsidP="0030423A">
            <w:pPr>
              <w:contextualSpacing/>
            </w:pPr>
          </w:p>
        </w:tc>
        <w:tc>
          <w:tcPr>
            <w:tcW w:w="117" w:type="pct"/>
            <w:vAlign w:val="center"/>
          </w:tcPr>
          <w:p w14:paraId="4475FE56" w14:textId="77777777" w:rsidR="001D3C91" w:rsidRPr="0021551E" w:rsidRDefault="001D3C91" w:rsidP="0030423A">
            <w:pPr>
              <w:contextualSpacing/>
            </w:pPr>
            <w:r w:rsidRPr="0021551E">
              <w:t>b.</w:t>
            </w:r>
          </w:p>
        </w:tc>
        <w:tc>
          <w:tcPr>
            <w:tcW w:w="3330" w:type="pct"/>
          </w:tcPr>
          <w:p w14:paraId="7DAAF7D7" w14:textId="77777777" w:rsidR="001D3C91" w:rsidRPr="0021551E" w:rsidRDefault="001D3C91" w:rsidP="0030423A">
            <w:pPr>
              <w:contextualSpacing/>
              <w:jc w:val="both"/>
              <w:rPr>
                <w:bCs/>
              </w:rPr>
            </w:pPr>
            <w:r w:rsidRPr="0021551E">
              <w:rPr>
                <w:bCs/>
              </w:rPr>
              <w:t>Summarize the different fertilizer recommendation approaches</w:t>
            </w:r>
            <w:r>
              <w:rPr>
                <w:bCs/>
              </w:rPr>
              <w:t>.</w:t>
            </w:r>
          </w:p>
        </w:tc>
        <w:tc>
          <w:tcPr>
            <w:tcW w:w="398" w:type="pct"/>
            <w:vAlign w:val="center"/>
          </w:tcPr>
          <w:p w14:paraId="22F2E1B4" w14:textId="77777777" w:rsidR="001D3C91" w:rsidRPr="00511FC5" w:rsidRDefault="001D3C91" w:rsidP="0030423A">
            <w:pPr>
              <w:contextualSpacing/>
              <w:jc w:val="center"/>
            </w:pPr>
            <w:r w:rsidRPr="00511FC5">
              <w:t>CO</w:t>
            </w:r>
            <w:r>
              <w:t xml:space="preserve"> 6</w:t>
            </w:r>
          </w:p>
        </w:tc>
        <w:tc>
          <w:tcPr>
            <w:tcW w:w="256" w:type="pct"/>
            <w:vAlign w:val="center"/>
          </w:tcPr>
          <w:p w14:paraId="5AC96DC3" w14:textId="77777777" w:rsidR="001D3C91" w:rsidRPr="00511FC5" w:rsidRDefault="001D3C91" w:rsidP="0030423A">
            <w:pPr>
              <w:contextualSpacing/>
              <w:jc w:val="center"/>
            </w:pPr>
            <w:r>
              <w:t>C</w:t>
            </w:r>
          </w:p>
        </w:tc>
        <w:tc>
          <w:tcPr>
            <w:tcW w:w="428" w:type="pct"/>
            <w:vAlign w:val="center"/>
          </w:tcPr>
          <w:p w14:paraId="7C84B498" w14:textId="77777777" w:rsidR="001D3C91" w:rsidRPr="00511FC5" w:rsidRDefault="001D3C91" w:rsidP="0030423A">
            <w:pPr>
              <w:contextualSpacing/>
              <w:jc w:val="center"/>
            </w:pPr>
            <w:r>
              <w:t>5</w:t>
            </w:r>
          </w:p>
        </w:tc>
      </w:tr>
    </w:tbl>
    <w:bookmarkEnd w:id="37"/>
    <w:p w14:paraId="4C4C078E" w14:textId="77777777" w:rsidR="001D3C91" w:rsidRDefault="001D3C91"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BCAAE00" w14:textId="77777777" w:rsidR="001D3C91" w:rsidRPr="00511FC5"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511FC5" w14:paraId="36F155FD" w14:textId="77777777" w:rsidTr="00511FC5">
        <w:tc>
          <w:tcPr>
            <w:tcW w:w="838" w:type="dxa"/>
          </w:tcPr>
          <w:p w14:paraId="4982008E" w14:textId="77777777" w:rsidR="001D3C91" w:rsidRPr="00511FC5" w:rsidRDefault="001D3C91" w:rsidP="0030423A">
            <w:pPr>
              <w:contextualSpacing/>
            </w:pPr>
          </w:p>
        </w:tc>
        <w:tc>
          <w:tcPr>
            <w:tcW w:w="9652" w:type="dxa"/>
          </w:tcPr>
          <w:p w14:paraId="1B5C172A" w14:textId="77777777" w:rsidR="001D3C91" w:rsidRPr="00511FC5" w:rsidRDefault="001D3C91" w:rsidP="0030423A">
            <w:pPr>
              <w:contextualSpacing/>
              <w:jc w:val="center"/>
              <w:rPr>
                <w:b/>
              </w:rPr>
            </w:pPr>
            <w:r w:rsidRPr="00511FC5">
              <w:rPr>
                <w:b/>
              </w:rPr>
              <w:t>COURSE OUTCOMES</w:t>
            </w:r>
          </w:p>
        </w:tc>
      </w:tr>
      <w:tr w:rsidR="001D3C91" w:rsidRPr="00511FC5" w14:paraId="180B3223" w14:textId="77777777" w:rsidTr="00511FC5">
        <w:tc>
          <w:tcPr>
            <w:tcW w:w="838" w:type="dxa"/>
          </w:tcPr>
          <w:p w14:paraId="637C996F" w14:textId="77777777" w:rsidR="001D3C91" w:rsidRPr="008305A7" w:rsidRDefault="001D3C91" w:rsidP="0030423A">
            <w:pPr>
              <w:contextualSpacing/>
              <w:rPr>
                <w:bCs/>
              </w:rPr>
            </w:pPr>
            <w:r w:rsidRPr="008305A7">
              <w:rPr>
                <w:bCs/>
              </w:rPr>
              <w:t>CO1</w:t>
            </w:r>
          </w:p>
        </w:tc>
        <w:tc>
          <w:tcPr>
            <w:tcW w:w="9652" w:type="dxa"/>
            <w:vAlign w:val="center"/>
          </w:tcPr>
          <w:p w14:paraId="3E171EF3" w14:textId="77777777" w:rsidR="001D3C91" w:rsidRPr="00511FC5" w:rsidRDefault="001D3C91" w:rsidP="0030423A">
            <w:pPr>
              <w:contextualSpacing/>
            </w:pPr>
            <w:r>
              <w:t>Understand the properties of manures, fertilizers, and soil amendments</w:t>
            </w:r>
          </w:p>
        </w:tc>
      </w:tr>
      <w:tr w:rsidR="001D3C91" w:rsidRPr="00511FC5" w14:paraId="06EC03E3" w14:textId="77777777" w:rsidTr="00511FC5">
        <w:tc>
          <w:tcPr>
            <w:tcW w:w="838" w:type="dxa"/>
          </w:tcPr>
          <w:p w14:paraId="008F24BD" w14:textId="77777777" w:rsidR="001D3C91" w:rsidRPr="008305A7" w:rsidRDefault="001D3C91" w:rsidP="0030423A">
            <w:pPr>
              <w:contextualSpacing/>
              <w:rPr>
                <w:bCs/>
              </w:rPr>
            </w:pPr>
            <w:r w:rsidRPr="008305A7">
              <w:rPr>
                <w:bCs/>
              </w:rPr>
              <w:t>CO2</w:t>
            </w:r>
          </w:p>
        </w:tc>
        <w:tc>
          <w:tcPr>
            <w:tcW w:w="9652" w:type="dxa"/>
            <w:vAlign w:val="center"/>
          </w:tcPr>
          <w:p w14:paraId="0E8106BC" w14:textId="77777777" w:rsidR="001D3C91" w:rsidRPr="00511FC5" w:rsidRDefault="001D3C91" w:rsidP="0030423A">
            <w:pPr>
              <w:contextualSpacing/>
            </w:pPr>
            <w:r>
              <w:t>Summarize the concepts of soil fertility and plant nutrition and the chemistry of nutrients in soil</w:t>
            </w:r>
          </w:p>
        </w:tc>
      </w:tr>
      <w:tr w:rsidR="001D3C91" w:rsidRPr="00511FC5" w14:paraId="719D53EB" w14:textId="77777777" w:rsidTr="00511FC5">
        <w:tc>
          <w:tcPr>
            <w:tcW w:w="838" w:type="dxa"/>
          </w:tcPr>
          <w:p w14:paraId="275DD32D" w14:textId="77777777" w:rsidR="001D3C91" w:rsidRPr="008305A7" w:rsidRDefault="001D3C91" w:rsidP="0030423A">
            <w:pPr>
              <w:contextualSpacing/>
              <w:rPr>
                <w:bCs/>
              </w:rPr>
            </w:pPr>
            <w:r w:rsidRPr="008305A7">
              <w:rPr>
                <w:bCs/>
              </w:rPr>
              <w:t>CO3</w:t>
            </w:r>
          </w:p>
        </w:tc>
        <w:tc>
          <w:tcPr>
            <w:tcW w:w="9652" w:type="dxa"/>
            <w:vAlign w:val="center"/>
          </w:tcPr>
          <w:p w14:paraId="557B2DEA" w14:textId="77777777" w:rsidR="001D3C91" w:rsidRPr="00511FC5" w:rsidRDefault="001D3C91" w:rsidP="0030423A">
            <w:pPr>
              <w:contextualSpacing/>
            </w:pPr>
            <w:r>
              <w:t>Demonstrate Integrated Nutrient Management and Fertilizer recommendation practices</w:t>
            </w:r>
          </w:p>
        </w:tc>
      </w:tr>
      <w:tr w:rsidR="001D3C91" w:rsidRPr="00511FC5" w14:paraId="4F6FD521" w14:textId="77777777" w:rsidTr="00511FC5">
        <w:tc>
          <w:tcPr>
            <w:tcW w:w="838" w:type="dxa"/>
          </w:tcPr>
          <w:p w14:paraId="3BA941BA" w14:textId="77777777" w:rsidR="001D3C91" w:rsidRPr="008305A7" w:rsidRDefault="001D3C91" w:rsidP="0030423A">
            <w:pPr>
              <w:contextualSpacing/>
              <w:rPr>
                <w:bCs/>
              </w:rPr>
            </w:pPr>
            <w:r w:rsidRPr="008305A7">
              <w:rPr>
                <w:bCs/>
              </w:rPr>
              <w:t>CO4</w:t>
            </w:r>
          </w:p>
        </w:tc>
        <w:tc>
          <w:tcPr>
            <w:tcW w:w="9652" w:type="dxa"/>
            <w:vAlign w:val="center"/>
          </w:tcPr>
          <w:p w14:paraId="674B5103" w14:textId="77777777" w:rsidR="001D3C91" w:rsidRPr="00511FC5" w:rsidRDefault="001D3C91" w:rsidP="0030423A">
            <w:pPr>
              <w:contextualSpacing/>
            </w:pPr>
            <w:r>
              <w:t>Evaluate the fertility of the soil</w:t>
            </w:r>
          </w:p>
        </w:tc>
      </w:tr>
      <w:tr w:rsidR="001D3C91" w:rsidRPr="00511FC5" w14:paraId="40FD86DA" w14:textId="77777777" w:rsidTr="00511FC5">
        <w:tc>
          <w:tcPr>
            <w:tcW w:w="838" w:type="dxa"/>
          </w:tcPr>
          <w:p w14:paraId="10502231" w14:textId="77777777" w:rsidR="001D3C91" w:rsidRPr="008305A7" w:rsidRDefault="001D3C91" w:rsidP="0030423A">
            <w:pPr>
              <w:contextualSpacing/>
              <w:rPr>
                <w:bCs/>
              </w:rPr>
            </w:pPr>
            <w:r w:rsidRPr="008305A7">
              <w:rPr>
                <w:bCs/>
              </w:rPr>
              <w:t>CO5</w:t>
            </w:r>
          </w:p>
        </w:tc>
        <w:tc>
          <w:tcPr>
            <w:tcW w:w="9652" w:type="dxa"/>
            <w:vAlign w:val="center"/>
          </w:tcPr>
          <w:p w14:paraId="6D3C650D" w14:textId="77777777" w:rsidR="001D3C91" w:rsidRPr="00511FC5" w:rsidRDefault="001D3C91" w:rsidP="0030423A">
            <w:pPr>
              <w:contextualSpacing/>
            </w:pPr>
            <w:r>
              <w:t>Analyze the plant nutrient content</w:t>
            </w:r>
          </w:p>
        </w:tc>
      </w:tr>
      <w:tr w:rsidR="001D3C91" w:rsidRPr="00511FC5" w14:paraId="6A267272" w14:textId="77777777" w:rsidTr="00511FC5">
        <w:tc>
          <w:tcPr>
            <w:tcW w:w="838" w:type="dxa"/>
          </w:tcPr>
          <w:p w14:paraId="592B3F06" w14:textId="77777777" w:rsidR="001D3C91" w:rsidRPr="008305A7" w:rsidRDefault="001D3C91" w:rsidP="0030423A">
            <w:pPr>
              <w:contextualSpacing/>
              <w:rPr>
                <w:bCs/>
              </w:rPr>
            </w:pPr>
            <w:r w:rsidRPr="008305A7">
              <w:rPr>
                <w:bCs/>
              </w:rPr>
              <w:t>CO6</w:t>
            </w:r>
          </w:p>
        </w:tc>
        <w:tc>
          <w:tcPr>
            <w:tcW w:w="9652" w:type="dxa"/>
            <w:vAlign w:val="bottom"/>
          </w:tcPr>
          <w:p w14:paraId="6B1D9D3F" w14:textId="77777777" w:rsidR="001D3C91" w:rsidRPr="00511FC5" w:rsidRDefault="001D3C91" w:rsidP="0030423A">
            <w:pPr>
              <w:contextualSpacing/>
            </w:pPr>
            <w:r>
              <w:t>Recommend fertilizer dosage for different soil types</w:t>
            </w:r>
          </w:p>
        </w:tc>
      </w:tr>
    </w:tbl>
    <w:p w14:paraId="6001634B" w14:textId="77777777" w:rsidR="001D3C91"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511FC5" w14:paraId="4CDC57A5" w14:textId="77777777" w:rsidTr="00511FC5">
        <w:trPr>
          <w:trHeight w:val="271"/>
          <w:jc w:val="center"/>
        </w:trPr>
        <w:tc>
          <w:tcPr>
            <w:tcW w:w="10485" w:type="dxa"/>
            <w:gridSpan w:val="8"/>
          </w:tcPr>
          <w:p w14:paraId="65280F35" w14:textId="77777777" w:rsidR="001D3C91" w:rsidRPr="00511FC5" w:rsidRDefault="001D3C91" w:rsidP="0030423A">
            <w:pPr>
              <w:contextualSpacing/>
              <w:jc w:val="center"/>
              <w:rPr>
                <w:b/>
              </w:rPr>
            </w:pPr>
            <w:r w:rsidRPr="00511FC5">
              <w:rPr>
                <w:b/>
              </w:rPr>
              <w:t>Assessment Pattern as per Bloom’s Taxonomy</w:t>
            </w:r>
          </w:p>
        </w:tc>
      </w:tr>
      <w:tr w:rsidR="001D3C91" w:rsidRPr="00511FC5" w14:paraId="0A02F150" w14:textId="77777777" w:rsidTr="00511FC5">
        <w:trPr>
          <w:trHeight w:val="271"/>
          <w:jc w:val="center"/>
        </w:trPr>
        <w:tc>
          <w:tcPr>
            <w:tcW w:w="954" w:type="dxa"/>
          </w:tcPr>
          <w:p w14:paraId="3C1B244B" w14:textId="77777777" w:rsidR="001D3C91" w:rsidRPr="00511FC5" w:rsidRDefault="001D3C91" w:rsidP="0030423A">
            <w:pPr>
              <w:contextualSpacing/>
              <w:jc w:val="center"/>
              <w:rPr>
                <w:b/>
                <w:bCs/>
              </w:rPr>
            </w:pPr>
            <w:r w:rsidRPr="00511FC5">
              <w:rPr>
                <w:b/>
                <w:bCs/>
              </w:rPr>
              <w:t>CO / P</w:t>
            </w:r>
          </w:p>
        </w:tc>
        <w:tc>
          <w:tcPr>
            <w:tcW w:w="2296" w:type="dxa"/>
          </w:tcPr>
          <w:p w14:paraId="784C126E" w14:textId="77777777" w:rsidR="001D3C91" w:rsidRPr="00511FC5" w:rsidRDefault="001D3C91" w:rsidP="0030423A">
            <w:pPr>
              <w:contextualSpacing/>
              <w:jc w:val="center"/>
              <w:rPr>
                <w:b/>
              </w:rPr>
            </w:pPr>
            <w:r w:rsidRPr="00511FC5">
              <w:rPr>
                <w:b/>
              </w:rPr>
              <w:t>R</w:t>
            </w:r>
          </w:p>
        </w:tc>
        <w:tc>
          <w:tcPr>
            <w:tcW w:w="1476" w:type="dxa"/>
          </w:tcPr>
          <w:p w14:paraId="196C0737" w14:textId="77777777" w:rsidR="001D3C91" w:rsidRPr="00511FC5" w:rsidRDefault="001D3C91" w:rsidP="0030423A">
            <w:pPr>
              <w:contextualSpacing/>
              <w:jc w:val="center"/>
              <w:rPr>
                <w:b/>
              </w:rPr>
            </w:pPr>
            <w:r w:rsidRPr="00511FC5">
              <w:rPr>
                <w:b/>
              </w:rPr>
              <w:t>U</w:t>
            </w:r>
          </w:p>
        </w:tc>
        <w:tc>
          <w:tcPr>
            <w:tcW w:w="1035" w:type="dxa"/>
          </w:tcPr>
          <w:p w14:paraId="605D8931" w14:textId="77777777" w:rsidR="001D3C91" w:rsidRPr="00511FC5" w:rsidRDefault="001D3C91" w:rsidP="0030423A">
            <w:pPr>
              <w:contextualSpacing/>
              <w:jc w:val="center"/>
              <w:rPr>
                <w:b/>
              </w:rPr>
            </w:pPr>
            <w:r w:rsidRPr="00511FC5">
              <w:rPr>
                <w:b/>
              </w:rPr>
              <w:t>A</w:t>
            </w:r>
          </w:p>
        </w:tc>
        <w:tc>
          <w:tcPr>
            <w:tcW w:w="1479" w:type="dxa"/>
          </w:tcPr>
          <w:p w14:paraId="7F651030" w14:textId="77777777" w:rsidR="001D3C91" w:rsidRPr="00511FC5" w:rsidRDefault="001D3C91" w:rsidP="0030423A">
            <w:pPr>
              <w:contextualSpacing/>
              <w:jc w:val="center"/>
              <w:rPr>
                <w:b/>
              </w:rPr>
            </w:pPr>
            <w:r w:rsidRPr="00511FC5">
              <w:rPr>
                <w:b/>
              </w:rPr>
              <w:t>An</w:t>
            </w:r>
          </w:p>
        </w:tc>
        <w:tc>
          <w:tcPr>
            <w:tcW w:w="1329" w:type="dxa"/>
          </w:tcPr>
          <w:p w14:paraId="632AF726" w14:textId="77777777" w:rsidR="001D3C91" w:rsidRPr="00511FC5" w:rsidRDefault="001D3C91" w:rsidP="0030423A">
            <w:pPr>
              <w:contextualSpacing/>
              <w:jc w:val="center"/>
              <w:rPr>
                <w:b/>
              </w:rPr>
            </w:pPr>
            <w:r w:rsidRPr="00511FC5">
              <w:rPr>
                <w:b/>
              </w:rPr>
              <w:t>E</w:t>
            </w:r>
          </w:p>
        </w:tc>
        <w:tc>
          <w:tcPr>
            <w:tcW w:w="879" w:type="dxa"/>
          </w:tcPr>
          <w:p w14:paraId="0258546F" w14:textId="77777777" w:rsidR="001D3C91" w:rsidRPr="00511FC5" w:rsidRDefault="001D3C91" w:rsidP="0030423A">
            <w:pPr>
              <w:contextualSpacing/>
              <w:jc w:val="center"/>
              <w:rPr>
                <w:b/>
              </w:rPr>
            </w:pPr>
            <w:r w:rsidRPr="00511FC5">
              <w:rPr>
                <w:b/>
              </w:rPr>
              <w:t>C</w:t>
            </w:r>
          </w:p>
        </w:tc>
        <w:tc>
          <w:tcPr>
            <w:tcW w:w="1037" w:type="dxa"/>
          </w:tcPr>
          <w:p w14:paraId="11ABE1D2" w14:textId="77777777" w:rsidR="001D3C91" w:rsidRPr="00511FC5" w:rsidRDefault="001D3C91" w:rsidP="0030423A">
            <w:pPr>
              <w:contextualSpacing/>
              <w:jc w:val="center"/>
              <w:rPr>
                <w:b/>
              </w:rPr>
            </w:pPr>
            <w:r w:rsidRPr="00511FC5">
              <w:rPr>
                <w:b/>
              </w:rPr>
              <w:t>Total</w:t>
            </w:r>
          </w:p>
        </w:tc>
      </w:tr>
      <w:tr w:rsidR="001D3C91" w:rsidRPr="00511FC5" w14:paraId="691FAB4E" w14:textId="77777777" w:rsidTr="00511FC5">
        <w:trPr>
          <w:trHeight w:val="271"/>
          <w:jc w:val="center"/>
        </w:trPr>
        <w:tc>
          <w:tcPr>
            <w:tcW w:w="954" w:type="dxa"/>
          </w:tcPr>
          <w:p w14:paraId="2DF04123" w14:textId="77777777" w:rsidR="001D3C91" w:rsidRPr="008305A7" w:rsidRDefault="001D3C91" w:rsidP="0030423A">
            <w:pPr>
              <w:contextualSpacing/>
              <w:jc w:val="center"/>
              <w:rPr>
                <w:bCs/>
              </w:rPr>
            </w:pPr>
            <w:r w:rsidRPr="008305A7">
              <w:rPr>
                <w:bCs/>
              </w:rPr>
              <w:t>CO1</w:t>
            </w:r>
          </w:p>
        </w:tc>
        <w:tc>
          <w:tcPr>
            <w:tcW w:w="2296" w:type="dxa"/>
          </w:tcPr>
          <w:p w14:paraId="74FFA298" w14:textId="77777777" w:rsidR="001D3C91" w:rsidRPr="00511FC5" w:rsidRDefault="001D3C91" w:rsidP="0030423A">
            <w:pPr>
              <w:contextualSpacing/>
              <w:jc w:val="center"/>
            </w:pPr>
            <w:r>
              <w:t>-</w:t>
            </w:r>
          </w:p>
        </w:tc>
        <w:tc>
          <w:tcPr>
            <w:tcW w:w="1476" w:type="dxa"/>
          </w:tcPr>
          <w:p w14:paraId="0E0D9AFB" w14:textId="77777777" w:rsidR="001D3C91" w:rsidRPr="00511FC5" w:rsidRDefault="001D3C91" w:rsidP="0030423A">
            <w:pPr>
              <w:contextualSpacing/>
              <w:jc w:val="center"/>
            </w:pPr>
            <w:r>
              <w:t>12</w:t>
            </w:r>
          </w:p>
        </w:tc>
        <w:tc>
          <w:tcPr>
            <w:tcW w:w="1035" w:type="dxa"/>
          </w:tcPr>
          <w:p w14:paraId="3AFF491B" w14:textId="77777777" w:rsidR="001D3C91" w:rsidRPr="00511FC5" w:rsidRDefault="001D3C91" w:rsidP="0030423A">
            <w:pPr>
              <w:contextualSpacing/>
              <w:jc w:val="center"/>
            </w:pPr>
            <w:r>
              <w:t>6</w:t>
            </w:r>
          </w:p>
        </w:tc>
        <w:tc>
          <w:tcPr>
            <w:tcW w:w="1479" w:type="dxa"/>
          </w:tcPr>
          <w:p w14:paraId="6EA453F1" w14:textId="77777777" w:rsidR="001D3C91" w:rsidRPr="00511FC5" w:rsidRDefault="001D3C91" w:rsidP="0030423A">
            <w:pPr>
              <w:contextualSpacing/>
              <w:jc w:val="center"/>
            </w:pPr>
            <w:r>
              <w:t>16</w:t>
            </w:r>
          </w:p>
        </w:tc>
        <w:tc>
          <w:tcPr>
            <w:tcW w:w="1329" w:type="dxa"/>
          </w:tcPr>
          <w:p w14:paraId="31353B2A" w14:textId="77777777" w:rsidR="001D3C91" w:rsidRPr="00511FC5" w:rsidRDefault="001D3C91" w:rsidP="0030423A">
            <w:pPr>
              <w:contextualSpacing/>
              <w:jc w:val="center"/>
            </w:pPr>
            <w:r>
              <w:t>5</w:t>
            </w:r>
          </w:p>
        </w:tc>
        <w:tc>
          <w:tcPr>
            <w:tcW w:w="879" w:type="dxa"/>
          </w:tcPr>
          <w:p w14:paraId="622B8269" w14:textId="77777777" w:rsidR="001D3C91" w:rsidRPr="00511FC5" w:rsidRDefault="001D3C91" w:rsidP="0030423A">
            <w:pPr>
              <w:contextualSpacing/>
              <w:jc w:val="center"/>
            </w:pPr>
            <w:r>
              <w:t>-</w:t>
            </w:r>
          </w:p>
        </w:tc>
        <w:tc>
          <w:tcPr>
            <w:tcW w:w="1037" w:type="dxa"/>
          </w:tcPr>
          <w:p w14:paraId="3A36F347" w14:textId="77777777" w:rsidR="001D3C91" w:rsidRPr="00511FC5" w:rsidRDefault="001D3C91" w:rsidP="0030423A">
            <w:pPr>
              <w:contextualSpacing/>
              <w:jc w:val="center"/>
            </w:pPr>
            <w:r>
              <w:t>39</w:t>
            </w:r>
          </w:p>
        </w:tc>
      </w:tr>
      <w:tr w:rsidR="001D3C91" w:rsidRPr="00511FC5" w14:paraId="00B86653" w14:textId="77777777" w:rsidTr="00511FC5">
        <w:trPr>
          <w:trHeight w:val="271"/>
          <w:jc w:val="center"/>
        </w:trPr>
        <w:tc>
          <w:tcPr>
            <w:tcW w:w="954" w:type="dxa"/>
          </w:tcPr>
          <w:p w14:paraId="7EFBB83B" w14:textId="77777777" w:rsidR="001D3C91" w:rsidRPr="008305A7" w:rsidRDefault="001D3C91" w:rsidP="0030423A">
            <w:pPr>
              <w:contextualSpacing/>
              <w:jc w:val="center"/>
              <w:rPr>
                <w:bCs/>
              </w:rPr>
            </w:pPr>
            <w:r w:rsidRPr="008305A7">
              <w:rPr>
                <w:bCs/>
              </w:rPr>
              <w:t>CO2</w:t>
            </w:r>
          </w:p>
        </w:tc>
        <w:tc>
          <w:tcPr>
            <w:tcW w:w="2296" w:type="dxa"/>
          </w:tcPr>
          <w:p w14:paraId="19D7BB07" w14:textId="77777777" w:rsidR="001D3C91" w:rsidRPr="00511FC5" w:rsidRDefault="001D3C91" w:rsidP="0030423A">
            <w:pPr>
              <w:contextualSpacing/>
              <w:jc w:val="center"/>
            </w:pPr>
            <w:r>
              <w:t>8</w:t>
            </w:r>
          </w:p>
        </w:tc>
        <w:tc>
          <w:tcPr>
            <w:tcW w:w="1476" w:type="dxa"/>
          </w:tcPr>
          <w:p w14:paraId="042EBE4F" w14:textId="77777777" w:rsidR="001D3C91" w:rsidRPr="00511FC5" w:rsidRDefault="001D3C91" w:rsidP="0030423A">
            <w:pPr>
              <w:contextualSpacing/>
              <w:jc w:val="center"/>
            </w:pPr>
            <w:r>
              <w:t>6</w:t>
            </w:r>
          </w:p>
        </w:tc>
        <w:tc>
          <w:tcPr>
            <w:tcW w:w="1035" w:type="dxa"/>
          </w:tcPr>
          <w:p w14:paraId="10478A1C" w14:textId="77777777" w:rsidR="001D3C91" w:rsidRPr="00511FC5" w:rsidRDefault="001D3C91" w:rsidP="0030423A">
            <w:pPr>
              <w:contextualSpacing/>
              <w:jc w:val="center"/>
            </w:pPr>
            <w:r>
              <w:t>12</w:t>
            </w:r>
          </w:p>
        </w:tc>
        <w:tc>
          <w:tcPr>
            <w:tcW w:w="1479" w:type="dxa"/>
          </w:tcPr>
          <w:p w14:paraId="238A0A7F" w14:textId="77777777" w:rsidR="001D3C91" w:rsidRPr="00511FC5" w:rsidRDefault="001D3C91" w:rsidP="0030423A">
            <w:pPr>
              <w:contextualSpacing/>
              <w:jc w:val="center"/>
            </w:pPr>
            <w:r>
              <w:t>1</w:t>
            </w:r>
          </w:p>
        </w:tc>
        <w:tc>
          <w:tcPr>
            <w:tcW w:w="1329" w:type="dxa"/>
          </w:tcPr>
          <w:p w14:paraId="01C17811" w14:textId="77777777" w:rsidR="001D3C91" w:rsidRPr="00511FC5" w:rsidRDefault="001D3C91" w:rsidP="0030423A">
            <w:pPr>
              <w:contextualSpacing/>
              <w:jc w:val="center"/>
            </w:pPr>
            <w:r>
              <w:t>-</w:t>
            </w:r>
          </w:p>
        </w:tc>
        <w:tc>
          <w:tcPr>
            <w:tcW w:w="879" w:type="dxa"/>
          </w:tcPr>
          <w:p w14:paraId="7627D40D" w14:textId="77777777" w:rsidR="001D3C91" w:rsidRPr="00511FC5" w:rsidRDefault="001D3C91" w:rsidP="0030423A">
            <w:pPr>
              <w:contextualSpacing/>
              <w:jc w:val="center"/>
            </w:pPr>
            <w:r>
              <w:t>-</w:t>
            </w:r>
          </w:p>
        </w:tc>
        <w:tc>
          <w:tcPr>
            <w:tcW w:w="1037" w:type="dxa"/>
          </w:tcPr>
          <w:p w14:paraId="70FEF98C" w14:textId="77777777" w:rsidR="001D3C91" w:rsidRPr="00511FC5" w:rsidRDefault="001D3C91" w:rsidP="0030423A">
            <w:pPr>
              <w:contextualSpacing/>
              <w:jc w:val="center"/>
            </w:pPr>
            <w:r>
              <w:t>27</w:t>
            </w:r>
          </w:p>
        </w:tc>
      </w:tr>
      <w:tr w:rsidR="001D3C91" w:rsidRPr="00511FC5" w14:paraId="698C741D" w14:textId="77777777" w:rsidTr="00511FC5">
        <w:trPr>
          <w:trHeight w:val="271"/>
          <w:jc w:val="center"/>
        </w:trPr>
        <w:tc>
          <w:tcPr>
            <w:tcW w:w="954" w:type="dxa"/>
          </w:tcPr>
          <w:p w14:paraId="3D3A385F" w14:textId="77777777" w:rsidR="001D3C91" w:rsidRPr="008305A7" w:rsidRDefault="001D3C91" w:rsidP="0030423A">
            <w:pPr>
              <w:contextualSpacing/>
              <w:jc w:val="center"/>
              <w:rPr>
                <w:bCs/>
              </w:rPr>
            </w:pPr>
            <w:r w:rsidRPr="008305A7">
              <w:rPr>
                <w:bCs/>
              </w:rPr>
              <w:t>CO3</w:t>
            </w:r>
          </w:p>
        </w:tc>
        <w:tc>
          <w:tcPr>
            <w:tcW w:w="2296" w:type="dxa"/>
          </w:tcPr>
          <w:p w14:paraId="7D917385" w14:textId="77777777" w:rsidR="001D3C91" w:rsidRPr="00511FC5" w:rsidRDefault="001D3C91" w:rsidP="0030423A">
            <w:pPr>
              <w:contextualSpacing/>
              <w:jc w:val="center"/>
            </w:pPr>
            <w:r>
              <w:t>2</w:t>
            </w:r>
          </w:p>
        </w:tc>
        <w:tc>
          <w:tcPr>
            <w:tcW w:w="1476" w:type="dxa"/>
          </w:tcPr>
          <w:p w14:paraId="5009A6E8" w14:textId="77777777" w:rsidR="001D3C91" w:rsidRPr="00511FC5" w:rsidRDefault="001D3C91" w:rsidP="0030423A">
            <w:pPr>
              <w:contextualSpacing/>
              <w:jc w:val="center"/>
            </w:pPr>
            <w:r>
              <w:t>10</w:t>
            </w:r>
          </w:p>
        </w:tc>
        <w:tc>
          <w:tcPr>
            <w:tcW w:w="1035" w:type="dxa"/>
          </w:tcPr>
          <w:p w14:paraId="1D54FA36" w14:textId="77777777" w:rsidR="001D3C91" w:rsidRPr="00511FC5" w:rsidRDefault="001D3C91" w:rsidP="0030423A">
            <w:pPr>
              <w:contextualSpacing/>
              <w:jc w:val="center"/>
            </w:pPr>
            <w:r>
              <w:t>-</w:t>
            </w:r>
          </w:p>
        </w:tc>
        <w:tc>
          <w:tcPr>
            <w:tcW w:w="1479" w:type="dxa"/>
          </w:tcPr>
          <w:p w14:paraId="600F9A9E" w14:textId="77777777" w:rsidR="001D3C91" w:rsidRPr="00511FC5" w:rsidRDefault="001D3C91" w:rsidP="0030423A">
            <w:pPr>
              <w:contextualSpacing/>
              <w:jc w:val="center"/>
            </w:pPr>
            <w:r>
              <w:t>-</w:t>
            </w:r>
          </w:p>
        </w:tc>
        <w:tc>
          <w:tcPr>
            <w:tcW w:w="1329" w:type="dxa"/>
          </w:tcPr>
          <w:p w14:paraId="51AB97A8" w14:textId="77777777" w:rsidR="001D3C91" w:rsidRPr="00511FC5" w:rsidRDefault="001D3C91" w:rsidP="0030423A">
            <w:pPr>
              <w:contextualSpacing/>
              <w:jc w:val="center"/>
            </w:pPr>
            <w:r>
              <w:t>11</w:t>
            </w:r>
          </w:p>
        </w:tc>
        <w:tc>
          <w:tcPr>
            <w:tcW w:w="879" w:type="dxa"/>
          </w:tcPr>
          <w:p w14:paraId="3EE5F653" w14:textId="77777777" w:rsidR="001D3C91" w:rsidRPr="00511FC5" w:rsidRDefault="001D3C91" w:rsidP="0030423A">
            <w:pPr>
              <w:contextualSpacing/>
              <w:jc w:val="center"/>
            </w:pPr>
            <w:r>
              <w:t>-</w:t>
            </w:r>
          </w:p>
        </w:tc>
        <w:tc>
          <w:tcPr>
            <w:tcW w:w="1037" w:type="dxa"/>
          </w:tcPr>
          <w:p w14:paraId="1727B661" w14:textId="77777777" w:rsidR="001D3C91" w:rsidRPr="00511FC5" w:rsidRDefault="001D3C91" w:rsidP="0030423A">
            <w:pPr>
              <w:contextualSpacing/>
              <w:jc w:val="center"/>
            </w:pPr>
            <w:r>
              <w:t>23</w:t>
            </w:r>
          </w:p>
        </w:tc>
      </w:tr>
      <w:tr w:rsidR="001D3C91" w:rsidRPr="00511FC5" w14:paraId="37B2ED11" w14:textId="77777777" w:rsidTr="00511FC5">
        <w:trPr>
          <w:trHeight w:val="271"/>
          <w:jc w:val="center"/>
        </w:trPr>
        <w:tc>
          <w:tcPr>
            <w:tcW w:w="954" w:type="dxa"/>
          </w:tcPr>
          <w:p w14:paraId="4C4F644F" w14:textId="77777777" w:rsidR="001D3C91" w:rsidRPr="008305A7" w:rsidRDefault="001D3C91" w:rsidP="0030423A">
            <w:pPr>
              <w:contextualSpacing/>
              <w:jc w:val="center"/>
              <w:rPr>
                <w:bCs/>
              </w:rPr>
            </w:pPr>
            <w:r w:rsidRPr="008305A7">
              <w:rPr>
                <w:bCs/>
              </w:rPr>
              <w:t>CO4</w:t>
            </w:r>
          </w:p>
        </w:tc>
        <w:tc>
          <w:tcPr>
            <w:tcW w:w="2296" w:type="dxa"/>
          </w:tcPr>
          <w:p w14:paraId="1CC81A7F" w14:textId="77777777" w:rsidR="001D3C91" w:rsidRPr="00511FC5" w:rsidRDefault="001D3C91" w:rsidP="0030423A">
            <w:pPr>
              <w:contextualSpacing/>
              <w:jc w:val="center"/>
            </w:pPr>
            <w:r>
              <w:t>-</w:t>
            </w:r>
          </w:p>
        </w:tc>
        <w:tc>
          <w:tcPr>
            <w:tcW w:w="1476" w:type="dxa"/>
          </w:tcPr>
          <w:p w14:paraId="43AD2DEA" w14:textId="77777777" w:rsidR="001D3C91" w:rsidRPr="00511FC5" w:rsidRDefault="001D3C91" w:rsidP="0030423A">
            <w:pPr>
              <w:contextualSpacing/>
              <w:jc w:val="center"/>
            </w:pPr>
            <w:r>
              <w:t>6</w:t>
            </w:r>
          </w:p>
        </w:tc>
        <w:tc>
          <w:tcPr>
            <w:tcW w:w="1035" w:type="dxa"/>
          </w:tcPr>
          <w:p w14:paraId="65C73130" w14:textId="77777777" w:rsidR="001D3C91" w:rsidRPr="00511FC5" w:rsidRDefault="001D3C91" w:rsidP="0030423A">
            <w:pPr>
              <w:contextualSpacing/>
              <w:jc w:val="center"/>
            </w:pPr>
            <w:r>
              <w:t>-</w:t>
            </w:r>
          </w:p>
        </w:tc>
        <w:tc>
          <w:tcPr>
            <w:tcW w:w="1479" w:type="dxa"/>
          </w:tcPr>
          <w:p w14:paraId="25B6EDB5" w14:textId="77777777" w:rsidR="001D3C91" w:rsidRPr="00511FC5" w:rsidRDefault="001D3C91" w:rsidP="0030423A">
            <w:pPr>
              <w:contextualSpacing/>
              <w:jc w:val="center"/>
            </w:pPr>
            <w:r>
              <w:t>5</w:t>
            </w:r>
          </w:p>
        </w:tc>
        <w:tc>
          <w:tcPr>
            <w:tcW w:w="1329" w:type="dxa"/>
          </w:tcPr>
          <w:p w14:paraId="75CA087A" w14:textId="77777777" w:rsidR="001D3C91" w:rsidRPr="00511FC5" w:rsidRDefault="001D3C91" w:rsidP="0030423A">
            <w:pPr>
              <w:contextualSpacing/>
              <w:jc w:val="center"/>
            </w:pPr>
            <w:r>
              <w:t>-</w:t>
            </w:r>
          </w:p>
        </w:tc>
        <w:tc>
          <w:tcPr>
            <w:tcW w:w="879" w:type="dxa"/>
          </w:tcPr>
          <w:p w14:paraId="62B41459" w14:textId="77777777" w:rsidR="001D3C91" w:rsidRPr="00511FC5" w:rsidRDefault="001D3C91" w:rsidP="0030423A">
            <w:pPr>
              <w:contextualSpacing/>
              <w:jc w:val="center"/>
            </w:pPr>
            <w:r>
              <w:t>-</w:t>
            </w:r>
          </w:p>
        </w:tc>
        <w:tc>
          <w:tcPr>
            <w:tcW w:w="1037" w:type="dxa"/>
          </w:tcPr>
          <w:p w14:paraId="317D870E" w14:textId="77777777" w:rsidR="001D3C91" w:rsidRPr="00511FC5" w:rsidRDefault="001D3C91" w:rsidP="0030423A">
            <w:pPr>
              <w:contextualSpacing/>
              <w:jc w:val="center"/>
            </w:pPr>
            <w:r>
              <w:t>11</w:t>
            </w:r>
          </w:p>
        </w:tc>
      </w:tr>
      <w:tr w:rsidR="001D3C91" w:rsidRPr="00511FC5" w14:paraId="467BCABA" w14:textId="77777777" w:rsidTr="00511FC5">
        <w:trPr>
          <w:trHeight w:val="271"/>
          <w:jc w:val="center"/>
        </w:trPr>
        <w:tc>
          <w:tcPr>
            <w:tcW w:w="954" w:type="dxa"/>
          </w:tcPr>
          <w:p w14:paraId="663D7BDE" w14:textId="77777777" w:rsidR="001D3C91" w:rsidRPr="008305A7" w:rsidRDefault="001D3C91" w:rsidP="0030423A">
            <w:pPr>
              <w:contextualSpacing/>
              <w:jc w:val="center"/>
              <w:rPr>
                <w:bCs/>
              </w:rPr>
            </w:pPr>
            <w:r w:rsidRPr="008305A7">
              <w:rPr>
                <w:bCs/>
              </w:rPr>
              <w:t>CO5</w:t>
            </w:r>
          </w:p>
        </w:tc>
        <w:tc>
          <w:tcPr>
            <w:tcW w:w="2296" w:type="dxa"/>
          </w:tcPr>
          <w:p w14:paraId="5FC5D38E" w14:textId="77777777" w:rsidR="001D3C91" w:rsidRPr="00511FC5" w:rsidRDefault="001D3C91" w:rsidP="0030423A">
            <w:pPr>
              <w:contextualSpacing/>
              <w:jc w:val="center"/>
            </w:pPr>
            <w:r>
              <w:t>5</w:t>
            </w:r>
          </w:p>
        </w:tc>
        <w:tc>
          <w:tcPr>
            <w:tcW w:w="1476" w:type="dxa"/>
          </w:tcPr>
          <w:p w14:paraId="4351DB9B" w14:textId="77777777" w:rsidR="001D3C91" w:rsidRPr="00511FC5" w:rsidRDefault="001D3C91" w:rsidP="0030423A">
            <w:pPr>
              <w:contextualSpacing/>
              <w:jc w:val="center"/>
            </w:pPr>
            <w:r>
              <w:t>1</w:t>
            </w:r>
          </w:p>
        </w:tc>
        <w:tc>
          <w:tcPr>
            <w:tcW w:w="1035" w:type="dxa"/>
          </w:tcPr>
          <w:p w14:paraId="3662AE2A" w14:textId="77777777" w:rsidR="001D3C91" w:rsidRPr="00511FC5" w:rsidRDefault="001D3C91" w:rsidP="0030423A">
            <w:pPr>
              <w:contextualSpacing/>
              <w:jc w:val="center"/>
            </w:pPr>
            <w:r>
              <w:t>-</w:t>
            </w:r>
          </w:p>
        </w:tc>
        <w:tc>
          <w:tcPr>
            <w:tcW w:w="1479" w:type="dxa"/>
          </w:tcPr>
          <w:p w14:paraId="02C04778" w14:textId="77777777" w:rsidR="001D3C91" w:rsidRPr="00511FC5" w:rsidRDefault="001D3C91" w:rsidP="0030423A">
            <w:pPr>
              <w:contextualSpacing/>
              <w:jc w:val="center"/>
            </w:pPr>
            <w:r>
              <w:t>1</w:t>
            </w:r>
          </w:p>
        </w:tc>
        <w:tc>
          <w:tcPr>
            <w:tcW w:w="1329" w:type="dxa"/>
          </w:tcPr>
          <w:p w14:paraId="258281A4" w14:textId="77777777" w:rsidR="001D3C91" w:rsidRPr="00511FC5" w:rsidRDefault="001D3C91" w:rsidP="0030423A">
            <w:pPr>
              <w:contextualSpacing/>
              <w:jc w:val="center"/>
            </w:pPr>
            <w:r>
              <w:t>-</w:t>
            </w:r>
          </w:p>
        </w:tc>
        <w:tc>
          <w:tcPr>
            <w:tcW w:w="879" w:type="dxa"/>
          </w:tcPr>
          <w:p w14:paraId="1AB42927" w14:textId="77777777" w:rsidR="001D3C91" w:rsidRPr="00511FC5" w:rsidRDefault="001D3C91" w:rsidP="0030423A">
            <w:pPr>
              <w:contextualSpacing/>
              <w:jc w:val="center"/>
            </w:pPr>
            <w:r>
              <w:t>5</w:t>
            </w:r>
          </w:p>
        </w:tc>
        <w:tc>
          <w:tcPr>
            <w:tcW w:w="1037" w:type="dxa"/>
          </w:tcPr>
          <w:p w14:paraId="0C9B8CF8" w14:textId="77777777" w:rsidR="001D3C91" w:rsidRPr="00511FC5" w:rsidRDefault="001D3C91" w:rsidP="0030423A">
            <w:pPr>
              <w:contextualSpacing/>
              <w:jc w:val="center"/>
            </w:pPr>
            <w:r>
              <w:t>12</w:t>
            </w:r>
          </w:p>
        </w:tc>
      </w:tr>
      <w:tr w:rsidR="001D3C91" w:rsidRPr="00511FC5" w14:paraId="01C736A3" w14:textId="77777777" w:rsidTr="00511FC5">
        <w:trPr>
          <w:trHeight w:val="286"/>
          <w:jc w:val="center"/>
        </w:trPr>
        <w:tc>
          <w:tcPr>
            <w:tcW w:w="954" w:type="dxa"/>
          </w:tcPr>
          <w:p w14:paraId="161D2A19" w14:textId="77777777" w:rsidR="001D3C91" w:rsidRPr="008305A7" w:rsidRDefault="001D3C91" w:rsidP="0030423A">
            <w:pPr>
              <w:contextualSpacing/>
              <w:jc w:val="center"/>
              <w:rPr>
                <w:bCs/>
              </w:rPr>
            </w:pPr>
            <w:r w:rsidRPr="008305A7">
              <w:rPr>
                <w:bCs/>
              </w:rPr>
              <w:t>CO6</w:t>
            </w:r>
          </w:p>
        </w:tc>
        <w:tc>
          <w:tcPr>
            <w:tcW w:w="2296" w:type="dxa"/>
          </w:tcPr>
          <w:p w14:paraId="77E4C377" w14:textId="77777777" w:rsidR="001D3C91" w:rsidRPr="00511FC5" w:rsidRDefault="001D3C91" w:rsidP="0030423A">
            <w:pPr>
              <w:contextualSpacing/>
              <w:jc w:val="center"/>
            </w:pPr>
            <w:r>
              <w:t>1</w:t>
            </w:r>
          </w:p>
        </w:tc>
        <w:tc>
          <w:tcPr>
            <w:tcW w:w="1476" w:type="dxa"/>
          </w:tcPr>
          <w:p w14:paraId="1E2BA9E3" w14:textId="77777777" w:rsidR="001D3C91" w:rsidRPr="00511FC5" w:rsidRDefault="001D3C91" w:rsidP="0030423A">
            <w:pPr>
              <w:contextualSpacing/>
              <w:jc w:val="center"/>
            </w:pPr>
            <w:r>
              <w:t>-</w:t>
            </w:r>
          </w:p>
        </w:tc>
        <w:tc>
          <w:tcPr>
            <w:tcW w:w="1035" w:type="dxa"/>
          </w:tcPr>
          <w:p w14:paraId="0C213479" w14:textId="77777777" w:rsidR="001D3C91" w:rsidRPr="00511FC5" w:rsidRDefault="001D3C91" w:rsidP="0030423A">
            <w:pPr>
              <w:contextualSpacing/>
              <w:jc w:val="center"/>
            </w:pPr>
            <w:r>
              <w:t>-</w:t>
            </w:r>
          </w:p>
        </w:tc>
        <w:tc>
          <w:tcPr>
            <w:tcW w:w="1479" w:type="dxa"/>
          </w:tcPr>
          <w:p w14:paraId="70E6B29D" w14:textId="77777777" w:rsidR="001D3C91" w:rsidRPr="00511FC5" w:rsidRDefault="001D3C91" w:rsidP="0030423A">
            <w:pPr>
              <w:contextualSpacing/>
              <w:jc w:val="center"/>
            </w:pPr>
            <w:r>
              <w:t>-</w:t>
            </w:r>
          </w:p>
        </w:tc>
        <w:tc>
          <w:tcPr>
            <w:tcW w:w="1329" w:type="dxa"/>
          </w:tcPr>
          <w:p w14:paraId="5D5F14C3" w14:textId="77777777" w:rsidR="001D3C91" w:rsidRPr="00511FC5" w:rsidRDefault="001D3C91" w:rsidP="0030423A">
            <w:pPr>
              <w:contextualSpacing/>
              <w:jc w:val="center"/>
            </w:pPr>
            <w:r>
              <w:t>1</w:t>
            </w:r>
          </w:p>
        </w:tc>
        <w:tc>
          <w:tcPr>
            <w:tcW w:w="879" w:type="dxa"/>
          </w:tcPr>
          <w:p w14:paraId="23AC740E" w14:textId="77777777" w:rsidR="001D3C91" w:rsidRPr="00511FC5" w:rsidRDefault="001D3C91" w:rsidP="0030423A">
            <w:pPr>
              <w:contextualSpacing/>
              <w:jc w:val="center"/>
            </w:pPr>
            <w:r>
              <w:t>11</w:t>
            </w:r>
          </w:p>
        </w:tc>
        <w:tc>
          <w:tcPr>
            <w:tcW w:w="1037" w:type="dxa"/>
          </w:tcPr>
          <w:p w14:paraId="29ECF030" w14:textId="77777777" w:rsidR="001D3C91" w:rsidRPr="00511FC5" w:rsidRDefault="001D3C91" w:rsidP="0030423A">
            <w:pPr>
              <w:contextualSpacing/>
              <w:jc w:val="center"/>
            </w:pPr>
            <w:r>
              <w:t>13</w:t>
            </w:r>
          </w:p>
        </w:tc>
      </w:tr>
      <w:tr w:rsidR="001D3C91" w:rsidRPr="00511FC5" w14:paraId="128C584A" w14:textId="77777777" w:rsidTr="00511FC5">
        <w:trPr>
          <w:trHeight w:val="286"/>
          <w:jc w:val="center"/>
        </w:trPr>
        <w:tc>
          <w:tcPr>
            <w:tcW w:w="954" w:type="dxa"/>
          </w:tcPr>
          <w:p w14:paraId="5287AC7B" w14:textId="77777777" w:rsidR="001D3C91" w:rsidRPr="008305A7" w:rsidRDefault="001D3C91" w:rsidP="0030423A">
            <w:pPr>
              <w:contextualSpacing/>
              <w:jc w:val="center"/>
              <w:rPr>
                <w:bCs/>
              </w:rPr>
            </w:pPr>
          </w:p>
        </w:tc>
        <w:tc>
          <w:tcPr>
            <w:tcW w:w="2296" w:type="dxa"/>
          </w:tcPr>
          <w:p w14:paraId="39F0DD67" w14:textId="77777777" w:rsidR="001D3C91" w:rsidRPr="007E5196" w:rsidRDefault="001D3C91" w:rsidP="0030423A">
            <w:pPr>
              <w:contextualSpacing/>
              <w:jc w:val="center"/>
              <w:rPr>
                <w:b/>
                <w:bCs/>
              </w:rPr>
            </w:pPr>
            <w:r w:rsidRPr="007E5196">
              <w:rPr>
                <w:b/>
                <w:bCs/>
              </w:rPr>
              <w:t>16</w:t>
            </w:r>
          </w:p>
        </w:tc>
        <w:tc>
          <w:tcPr>
            <w:tcW w:w="1476" w:type="dxa"/>
          </w:tcPr>
          <w:p w14:paraId="686A866B" w14:textId="77777777" w:rsidR="001D3C91" w:rsidRPr="007E5196" w:rsidRDefault="001D3C91" w:rsidP="0030423A">
            <w:pPr>
              <w:contextualSpacing/>
              <w:jc w:val="center"/>
              <w:rPr>
                <w:b/>
                <w:bCs/>
              </w:rPr>
            </w:pPr>
            <w:r w:rsidRPr="007E5196">
              <w:rPr>
                <w:b/>
                <w:bCs/>
              </w:rPr>
              <w:t>35</w:t>
            </w:r>
          </w:p>
        </w:tc>
        <w:tc>
          <w:tcPr>
            <w:tcW w:w="1035" w:type="dxa"/>
          </w:tcPr>
          <w:p w14:paraId="59B39415" w14:textId="77777777" w:rsidR="001D3C91" w:rsidRPr="007E5196" w:rsidRDefault="001D3C91" w:rsidP="0030423A">
            <w:pPr>
              <w:contextualSpacing/>
              <w:jc w:val="center"/>
              <w:rPr>
                <w:b/>
                <w:bCs/>
              </w:rPr>
            </w:pPr>
            <w:r w:rsidRPr="007E5196">
              <w:rPr>
                <w:b/>
                <w:bCs/>
              </w:rPr>
              <w:t>18</w:t>
            </w:r>
          </w:p>
        </w:tc>
        <w:tc>
          <w:tcPr>
            <w:tcW w:w="1479" w:type="dxa"/>
          </w:tcPr>
          <w:p w14:paraId="5944C1F8" w14:textId="77777777" w:rsidR="001D3C91" w:rsidRPr="007E5196" w:rsidRDefault="001D3C91" w:rsidP="0030423A">
            <w:pPr>
              <w:contextualSpacing/>
              <w:jc w:val="center"/>
              <w:rPr>
                <w:b/>
                <w:bCs/>
              </w:rPr>
            </w:pPr>
            <w:r w:rsidRPr="007E5196">
              <w:rPr>
                <w:b/>
                <w:bCs/>
              </w:rPr>
              <w:t>23</w:t>
            </w:r>
          </w:p>
        </w:tc>
        <w:tc>
          <w:tcPr>
            <w:tcW w:w="1329" w:type="dxa"/>
          </w:tcPr>
          <w:p w14:paraId="3DD226DA" w14:textId="77777777" w:rsidR="001D3C91" w:rsidRPr="007E5196" w:rsidRDefault="001D3C91" w:rsidP="0030423A">
            <w:pPr>
              <w:contextualSpacing/>
              <w:jc w:val="center"/>
              <w:rPr>
                <w:b/>
                <w:bCs/>
              </w:rPr>
            </w:pPr>
            <w:r w:rsidRPr="007E5196">
              <w:rPr>
                <w:b/>
                <w:bCs/>
              </w:rPr>
              <w:t>17</w:t>
            </w:r>
          </w:p>
        </w:tc>
        <w:tc>
          <w:tcPr>
            <w:tcW w:w="879" w:type="dxa"/>
          </w:tcPr>
          <w:p w14:paraId="42295848" w14:textId="77777777" w:rsidR="001D3C91" w:rsidRPr="007E5196" w:rsidRDefault="001D3C91" w:rsidP="0030423A">
            <w:pPr>
              <w:contextualSpacing/>
              <w:jc w:val="center"/>
              <w:rPr>
                <w:b/>
                <w:bCs/>
              </w:rPr>
            </w:pPr>
            <w:r w:rsidRPr="007E5196">
              <w:rPr>
                <w:b/>
                <w:bCs/>
              </w:rPr>
              <w:t>16</w:t>
            </w:r>
          </w:p>
        </w:tc>
        <w:tc>
          <w:tcPr>
            <w:tcW w:w="1037" w:type="dxa"/>
          </w:tcPr>
          <w:p w14:paraId="472C88E3" w14:textId="77777777" w:rsidR="001D3C91" w:rsidRPr="007E5196" w:rsidRDefault="001D3C91" w:rsidP="0030423A">
            <w:pPr>
              <w:contextualSpacing/>
              <w:jc w:val="center"/>
              <w:rPr>
                <w:b/>
                <w:bCs/>
              </w:rPr>
            </w:pPr>
            <w:r w:rsidRPr="007E5196">
              <w:rPr>
                <w:b/>
                <w:bCs/>
              </w:rPr>
              <w:t>125</w:t>
            </w:r>
          </w:p>
        </w:tc>
      </w:tr>
    </w:tbl>
    <w:p w14:paraId="2D23D0F9" w14:textId="5224E327" w:rsidR="00EF2B02" w:rsidRDefault="00EF2B02" w:rsidP="0030423A">
      <w:pPr>
        <w:contextualSpacing/>
      </w:pPr>
    </w:p>
    <w:p w14:paraId="6C2B2F60" w14:textId="77777777" w:rsidR="00EF2B02" w:rsidRDefault="00EF2B02">
      <w:pPr>
        <w:spacing w:after="200" w:line="276" w:lineRule="auto"/>
      </w:pPr>
      <w:r>
        <w:br w:type="page"/>
      </w:r>
    </w:p>
    <w:p w14:paraId="202D32A7" w14:textId="77777777" w:rsidR="001D3C91" w:rsidRPr="001B3219" w:rsidRDefault="001D3C91" w:rsidP="00D918FF">
      <w:pPr>
        <w:jc w:val="center"/>
        <w:rPr>
          <w:bCs/>
          <w:noProof/>
        </w:rPr>
      </w:pPr>
      <w:r w:rsidRPr="001B3219">
        <w:rPr>
          <w:noProof/>
        </w:rPr>
        <w:lastRenderedPageBreak/>
        <w:drawing>
          <wp:inline distT="0" distB="0" distL="0" distR="0" wp14:anchorId="2FB67A1B" wp14:editId="06772957">
            <wp:extent cx="5581650" cy="1207135"/>
            <wp:effectExtent l="0" t="0" r="0" b="0"/>
            <wp:docPr id="1831947121" name="Picture 183194712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581650" cy="1207135"/>
                    </a:xfrm>
                    <a:prstGeom prst="rect">
                      <a:avLst/>
                    </a:prstGeom>
                  </pic:spPr>
                </pic:pic>
              </a:graphicData>
            </a:graphic>
          </wp:inline>
        </w:drawing>
      </w:r>
    </w:p>
    <w:p w14:paraId="00FCF1EF" w14:textId="77777777" w:rsidR="001D3C91" w:rsidRPr="001B3219"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1B3219" w14:paraId="1A72CFF1" w14:textId="77777777" w:rsidTr="00511FC5">
        <w:trPr>
          <w:trHeight w:val="397"/>
          <w:jc w:val="center"/>
        </w:trPr>
        <w:tc>
          <w:tcPr>
            <w:tcW w:w="1701" w:type="dxa"/>
            <w:vAlign w:val="center"/>
          </w:tcPr>
          <w:p w14:paraId="02DA1952" w14:textId="77777777" w:rsidR="001D3C91" w:rsidRPr="001B3219" w:rsidRDefault="001D3C91" w:rsidP="00472F53">
            <w:pPr>
              <w:pStyle w:val="Title"/>
              <w:contextualSpacing/>
              <w:jc w:val="left"/>
              <w:rPr>
                <w:b/>
                <w:szCs w:val="24"/>
              </w:rPr>
            </w:pPr>
            <w:r w:rsidRPr="001B3219">
              <w:rPr>
                <w:b/>
                <w:szCs w:val="24"/>
              </w:rPr>
              <w:t xml:space="preserve">Course Code      </w:t>
            </w:r>
          </w:p>
        </w:tc>
        <w:tc>
          <w:tcPr>
            <w:tcW w:w="6374" w:type="dxa"/>
            <w:vAlign w:val="center"/>
          </w:tcPr>
          <w:p w14:paraId="040A1AD0" w14:textId="77777777" w:rsidR="001D3C91" w:rsidRPr="001B3219" w:rsidRDefault="001D3C91" w:rsidP="00472F53">
            <w:pPr>
              <w:pStyle w:val="Title"/>
              <w:contextualSpacing/>
              <w:jc w:val="left"/>
              <w:rPr>
                <w:b/>
                <w:szCs w:val="24"/>
              </w:rPr>
            </w:pPr>
            <w:r w:rsidRPr="001B3219">
              <w:rPr>
                <w:b/>
                <w:szCs w:val="24"/>
              </w:rPr>
              <w:t>21AG2307</w:t>
            </w:r>
          </w:p>
        </w:tc>
        <w:tc>
          <w:tcPr>
            <w:tcW w:w="1673" w:type="dxa"/>
            <w:vAlign w:val="center"/>
          </w:tcPr>
          <w:p w14:paraId="12B34922" w14:textId="77777777" w:rsidR="001D3C91" w:rsidRPr="001B3219" w:rsidRDefault="001D3C91" w:rsidP="00472F53">
            <w:pPr>
              <w:pStyle w:val="Title"/>
              <w:ind w:left="-468" w:firstLine="468"/>
              <w:contextualSpacing/>
              <w:jc w:val="left"/>
              <w:rPr>
                <w:szCs w:val="24"/>
              </w:rPr>
            </w:pPr>
            <w:r w:rsidRPr="001B3219">
              <w:rPr>
                <w:b/>
                <w:bCs/>
                <w:szCs w:val="24"/>
              </w:rPr>
              <w:t xml:space="preserve">Duration       </w:t>
            </w:r>
          </w:p>
        </w:tc>
        <w:tc>
          <w:tcPr>
            <w:tcW w:w="670" w:type="dxa"/>
            <w:vAlign w:val="center"/>
          </w:tcPr>
          <w:p w14:paraId="030964F5" w14:textId="77777777" w:rsidR="001D3C91" w:rsidRPr="001B3219" w:rsidRDefault="001D3C91" w:rsidP="00472F53">
            <w:pPr>
              <w:pStyle w:val="Title"/>
              <w:contextualSpacing/>
              <w:jc w:val="left"/>
              <w:rPr>
                <w:b/>
                <w:szCs w:val="24"/>
              </w:rPr>
            </w:pPr>
            <w:r w:rsidRPr="001B3219">
              <w:rPr>
                <w:b/>
                <w:szCs w:val="24"/>
              </w:rPr>
              <w:t>3hrs</w:t>
            </w:r>
          </w:p>
        </w:tc>
      </w:tr>
      <w:tr w:rsidR="001D3C91" w:rsidRPr="001B3219" w14:paraId="29A9B454" w14:textId="77777777" w:rsidTr="00511FC5">
        <w:trPr>
          <w:trHeight w:val="397"/>
          <w:jc w:val="center"/>
        </w:trPr>
        <w:tc>
          <w:tcPr>
            <w:tcW w:w="1701" w:type="dxa"/>
            <w:vAlign w:val="center"/>
          </w:tcPr>
          <w:p w14:paraId="41A0083A" w14:textId="77777777" w:rsidR="001D3C91" w:rsidRPr="001B3219" w:rsidRDefault="001D3C91" w:rsidP="00472F53">
            <w:pPr>
              <w:pStyle w:val="Title"/>
              <w:ind w:right="-160"/>
              <w:contextualSpacing/>
              <w:jc w:val="left"/>
              <w:rPr>
                <w:b/>
                <w:szCs w:val="24"/>
              </w:rPr>
            </w:pPr>
            <w:r w:rsidRPr="001B3219">
              <w:rPr>
                <w:b/>
                <w:szCs w:val="24"/>
              </w:rPr>
              <w:t xml:space="preserve">Course Name     </w:t>
            </w:r>
          </w:p>
        </w:tc>
        <w:tc>
          <w:tcPr>
            <w:tcW w:w="6374" w:type="dxa"/>
            <w:vAlign w:val="center"/>
          </w:tcPr>
          <w:p w14:paraId="336861FA" w14:textId="77777777" w:rsidR="001D3C91" w:rsidRPr="001B3219" w:rsidRDefault="001D3C91" w:rsidP="00472F53">
            <w:pPr>
              <w:pStyle w:val="Title"/>
              <w:contextualSpacing/>
              <w:jc w:val="left"/>
              <w:rPr>
                <w:b/>
                <w:szCs w:val="24"/>
              </w:rPr>
            </w:pPr>
            <w:r w:rsidRPr="001B3219">
              <w:rPr>
                <w:b/>
                <w:szCs w:val="24"/>
              </w:rPr>
              <w:t>PROBLEMATIC SOILS AND THEIR MANAGEMENT</w:t>
            </w:r>
          </w:p>
        </w:tc>
        <w:tc>
          <w:tcPr>
            <w:tcW w:w="1673" w:type="dxa"/>
            <w:vAlign w:val="center"/>
          </w:tcPr>
          <w:p w14:paraId="4683838B" w14:textId="77777777" w:rsidR="001D3C91" w:rsidRPr="001B3219" w:rsidRDefault="001D3C91" w:rsidP="00472F53">
            <w:pPr>
              <w:pStyle w:val="Title"/>
              <w:contextualSpacing/>
              <w:jc w:val="left"/>
              <w:rPr>
                <w:b/>
                <w:bCs/>
                <w:szCs w:val="24"/>
              </w:rPr>
            </w:pPr>
            <w:r w:rsidRPr="001B3219">
              <w:rPr>
                <w:b/>
                <w:bCs/>
                <w:szCs w:val="24"/>
              </w:rPr>
              <w:t xml:space="preserve">Max. Marks </w:t>
            </w:r>
          </w:p>
        </w:tc>
        <w:tc>
          <w:tcPr>
            <w:tcW w:w="670" w:type="dxa"/>
            <w:vAlign w:val="center"/>
          </w:tcPr>
          <w:p w14:paraId="3E5A4F87" w14:textId="77777777" w:rsidR="001D3C91" w:rsidRPr="001B3219" w:rsidRDefault="001D3C91" w:rsidP="00472F53">
            <w:pPr>
              <w:pStyle w:val="Title"/>
              <w:contextualSpacing/>
              <w:jc w:val="left"/>
              <w:rPr>
                <w:b/>
                <w:szCs w:val="24"/>
              </w:rPr>
            </w:pPr>
            <w:r w:rsidRPr="001B3219">
              <w:rPr>
                <w:b/>
                <w:szCs w:val="24"/>
              </w:rPr>
              <w:t>100</w:t>
            </w:r>
          </w:p>
        </w:tc>
      </w:tr>
    </w:tbl>
    <w:p w14:paraId="6E77BC86" w14:textId="77777777" w:rsidR="001D3C91" w:rsidRPr="001B3219"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02"/>
        <w:gridCol w:w="416"/>
        <w:gridCol w:w="7185"/>
        <w:gridCol w:w="1053"/>
        <w:gridCol w:w="549"/>
        <w:gridCol w:w="916"/>
      </w:tblGrid>
      <w:tr w:rsidR="001D3C91" w:rsidRPr="001B3219" w14:paraId="04020074" w14:textId="77777777" w:rsidTr="001D3C91">
        <w:trPr>
          <w:trHeight w:val="549"/>
          <w:jc w:val="center"/>
        </w:trPr>
        <w:tc>
          <w:tcPr>
            <w:tcW w:w="281" w:type="pct"/>
            <w:vAlign w:val="center"/>
          </w:tcPr>
          <w:p w14:paraId="028861DC" w14:textId="77777777" w:rsidR="001D3C91" w:rsidRPr="001B3219" w:rsidRDefault="001D3C91" w:rsidP="0030423A">
            <w:pPr>
              <w:contextualSpacing/>
              <w:jc w:val="center"/>
              <w:rPr>
                <w:b/>
              </w:rPr>
            </w:pPr>
            <w:r w:rsidRPr="001B3219">
              <w:rPr>
                <w:b/>
              </w:rPr>
              <w:t>Q. No.</w:t>
            </w:r>
          </w:p>
        </w:tc>
        <w:tc>
          <w:tcPr>
            <w:tcW w:w="3545" w:type="pct"/>
            <w:gridSpan w:val="2"/>
            <w:vAlign w:val="center"/>
          </w:tcPr>
          <w:p w14:paraId="451EEE18" w14:textId="77777777" w:rsidR="001D3C91" w:rsidRPr="001B3219" w:rsidRDefault="001D3C91" w:rsidP="0030423A">
            <w:pPr>
              <w:contextualSpacing/>
              <w:jc w:val="center"/>
              <w:rPr>
                <w:b/>
              </w:rPr>
            </w:pPr>
            <w:r w:rsidRPr="001B3219">
              <w:rPr>
                <w:b/>
              </w:rPr>
              <w:t>Questions</w:t>
            </w:r>
          </w:p>
        </w:tc>
        <w:tc>
          <w:tcPr>
            <w:tcW w:w="491" w:type="pct"/>
            <w:vAlign w:val="center"/>
          </w:tcPr>
          <w:p w14:paraId="4EA0D8E6" w14:textId="77777777" w:rsidR="001D3C91" w:rsidRPr="001B3219" w:rsidRDefault="001D3C91" w:rsidP="0030423A">
            <w:pPr>
              <w:contextualSpacing/>
              <w:jc w:val="center"/>
              <w:rPr>
                <w:b/>
              </w:rPr>
            </w:pPr>
            <w:r w:rsidRPr="001B3219">
              <w:rPr>
                <w:b/>
              </w:rPr>
              <w:t>CO</w:t>
            </w:r>
          </w:p>
        </w:tc>
        <w:tc>
          <w:tcPr>
            <w:tcW w:w="256" w:type="pct"/>
            <w:vAlign w:val="center"/>
          </w:tcPr>
          <w:p w14:paraId="0BADD9A8" w14:textId="77777777" w:rsidR="001D3C91" w:rsidRPr="001B3219" w:rsidRDefault="001D3C91" w:rsidP="0030423A">
            <w:pPr>
              <w:contextualSpacing/>
              <w:jc w:val="center"/>
              <w:rPr>
                <w:b/>
              </w:rPr>
            </w:pPr>
            <w:r w:rsidRPr="001B3219">
              <w:rPr>
                <w:b/>
              </w:rPr>
              <w:t>BL</w:t>
            </w:r>
          </w:p>
        </w:tc>
        <w:tc>
          <w:tcPr>
            <w:tcW w:w="427" w:type="pct"/>
            <w:vAlign w:val="center"/>
          </w:tcPr>
          <w:p w14:paraId="2783BD4D" w14:textId="77777777" w:rsidR="001D3C91" w:rsidRPr="001B3219" w:rsidRDefault="001D3C91" w:rsidP="0030423A">
            <w:pPr>
              <w:contextualSpacing/>
              <w:jc w:val="center"/>
              <w:rPr>
                <w:b/>
              </w:rPr>
            </w:pPr>
            <w:r w:rsidRPr="001B3219">
              <w:rPr>
                <w:b/>
              </w:rPr>
              <w:t>Marks</w:t>
            </w:r>
          </w:p>
        </w:tc>
      </w:tr>
      <w:tr w:rsidR="001D3C91" w:rsidRPr="001B3219" w14:paraId="0AB3EC3B" w14:textId="77777777" w:rsidTr="00191417">
        <w:trPr>
          <w:trHeight w:val="549"/>
          <w:jc w:val="center"/>
        </w:trPr>
        <w:tc>
          <w:tcPr>
            <w:tcW w:w="5000" w:type="pct"/>
            <w:gridSpan w:val="6"/>
            <w:vAlign w:val="center"/>
          </w:tcPr>
          <w:p w14:paraId="5BD80E92" w14:textId="77777777" w:rsidR="001D3C91" w:rsidRPr="001B3219" w:rsidRDefault="001D3C91" w:rsidP="0030423A">
            <w:pPr>
              <w:contextualSpacing/>
              <w:jc w:val="center"/>
              <w:rPr>
                <w:b/>
                <w:u w:val="single"/>
              </w:rPr>
            </w:pPr>
            <w:r w:rsidRPr="001B3219">
              <w:rPr>
                <w:b/>
                <w:u w:val="single"/>
              </w:rPr>
              <w:t>PART – A (20 X 1 = 20 MARKS)</w:t>
            </w:r>
          </w:p>
        </w:tc>
      </w:tr>
      <w:tr w:rsidR="001D3C91" w:rsidRPr="001B3219" w14:paraId="0CDD805C" w14:textId="77777777" w:rsidTr="001D3C91">
        <w:trPr>
          <w:trHeight w:val="395"/>
          <w:jc w:val="center"/>
        </w:trPr>
        <w:tc>
          <w:tcPr>
            <w:tcW w:w="281" w:type="pct"/>
            <w:vAlign w:val="center"/>
          </w:tcPr>
          <w:p w14:paraId="337A4A35" w14:textId="77777777" w:rsidR="001D3C91" w:rsidRPr="001B3219" w:rsidRDefault="001D3C91" w:rsidP="001D3C91">
            <w:pPr>
              <w:contextualSpacing/>
              <w:jc w:val="center"/>
            </w:pPr>
            <w:r w:rsidRPr="001B3219">
              <w:t>1.</w:t>
            </w:r>
          </w:p>
        </w:tc>
        <w:tc>
          <w:tcPr>
            <w:tcW w:w="3545" w:type="pct"/>
            <w:gridSpan w:val="2"/>
          </w:tcPr>
          <w:p w14:paraId="757DA4A0" w14:textId="77777777" w:rsidR="001D3C91" w:rsidRPr="001B3219" w:rsidRDefault="001D3C91" w:rsidP="001D3C91">
            <w:pPr>
              <w:contextualSpacing/>
              <w:jc w:val="both"/>
            </w:pPr>
            <w:r w:rsidRPr="001B3219">
              <w:t>Name the lands which are underutilized due to degradation.</w:t>
            </w:r>
          </w:p>
        </w:tc>
        <w:tc>
          <w:tcPr>
            <w:tcW w:w="491" w:type="pct"/>
          </w:tcPr>
          <w:p w14:paraId="70217200" w14:textId="77777777" w:rsidR="001D3C91" w:rsidRPr="001B3219" w:rsidRDefault="001D3C91" w:rsidP="001D3C91">
            <w:pPr>
              <w:contextualSpacing/>
              <w:jc w:val="center"/>
            </w:pPr>
            <w:r w:rsidRPr="001B3219">
              <w:t>CO1</w:t>
            </w:r>
          </w:p>
        </w:tc>
        <w:tc>
          <w:tcPr>
            <w:tcW w:w="256" w:type="pct"/>
            <w:vAlign w:val="center"/>
          </w:tcPr>
          <w:p w14:paraId="4E1F6F26" w14:textId="77777777" w:rsidR="001D3C91" w:rsidRPr="001B3219" w:rsidRDefault="001D3C91" w:rsidP="001D3C91">
            <w:pPr>
              <w:contextualSpacing/>
            </w:pPr>
            <w:r w:rsidRPr="001B3219">
              <w:t>R</w:t>
            </w:r>
          </w:p>
        </w:tc>
        <w:tc>
          <w:tcPr>
            <w:tcW w:w="427" w:type="pct"/>
            <w:vAlign w:val="center"/>
          </w:tcPr>
          <w:p w14:paraId="26F7D61B" w14:textId="77777777" w:rsidR="001D3C91" w:rsidRPr="001B3219" w:rsidRDefault="001D3C91" w:rsidP="001D3C91">
            <w:pPr>
              <w:contextualSpacing/>
              <w:jc w:val="center"/>
            </w:pPr>
            <w:r w:rsidRPr="001B3219">
              <w:t>1</w:t>
            </w:r>
          </w:p>
        </w:tc>
      </w:tr>
      <w:tr w:rsidR="001D3C91" w:rsidRPr="001B3219" w14:paraId="5C7F5AC8" w14:textId="77777777" w:rsidTr="001D3C91">
        <w:trPr>
          <w:trHeight w:val="395"/>
          <w:jc w:val="center"/>
        </w:trPr>
        <w:tc>
          <w:tcPr>
            <w:tcW w:w="281" w:type="pct"/>
            <w:vAlign w:val="center"/>
          </w:tcPr>
          <w:p w14:paraId="289205E4" w14:textId="77777777" w:rsidR="001D3C91" w:rsidRPr="001B3219" w:rsidRDefault="001D3C91" w:rsidP="001D3C91">
            <w:pPr>
              <w:contextualSpacing/>
              <w:jc w:val="center"/>
            </w:pPr>
            <w:r w:rsidRPr="001B3219">
              <w:t>2.</w:t>
            </w:r>
          </w:p>
        </w:tc>
        <w:tc>
          <w:tcPr>
            <w:tcW w:w="3545" w:type="pct"/>
            <w:gridSpan w:val="2"/>
          </w:tcPr>
          <w:p w14:paraId="04F8C5B6" w14:textId="77777777" w:rsidR="001D3C91" w:rsidRPr="001B3219" w:rsidRDefault="001D3C91" w:rsidP="001D3C91">
            <w:pPr>
              <w:contextualSpacing/>
              <w:jc w:val="both"/>
            </w:pPr>
            <w:r w:rsidRPr="001B3219">
              <w:t>Write the term to describe increased concentration of organochlorine insecticides in fish and birds through food chain.</w:t>
            </w:r>
          </w:p>
        </w:tc>
        <w:tc>
          <w:tcPr>
            <w:tcW w:w="491" w:type="pct"/>
          </w:tcPr>
          <w:p w14:paraId="56C58E57" w14:textId="77777777" w:rsidR="001D3C91" w:rsidRPr="001B3219" w:rsidRDefault="001D3C91" w:rsidP="001D3C91">
            <w:pPr>
              <w:contextualSpacing/>
              <w:jc w:val="center"/>
            </w:pPr>
            <w:r w:rsidRPr="001B3219">
              <w:t>CO3</w:t>
            </w:r>
          </w:p>
        </w:tc>
        <w:tc>
          <w:tcPr>
            <w:tcW w:w="256" w:type="pct"/>
            <w:vAlign w:val="center"/>
          </w:tcPr>
          <w:p w14:paraId="73F2746C" w14:textId="77777777" w:rsidR="001D3C91" w:rsidRPr="001B3219" w:rsidRDefault="001D3C91" w:rsidP="001D3C91">
            <w:pPr>
              <w:contextualSpacing/>
              <w:jc w:val="center"/>
            </w:pPr>
            <w:r w:rsidRPr="001B3219">
              <w:t>A</w:t>
            </w:r>
          </w:p>
        </w:tc>
        <w:tc>
          <w:tcPr>
            <w:tcW w:w="427" w:type="pct"/>
            <w:vAlign w:val="center"/>
          </w:tcPr>
          <w:p w14:paraId="376944C0" w14:textId="77777777" w:rsidR="001D3C91" w:rsidRPr="001B3219" w:rsidRDefault="001D3C91" w:rsidP="001D3C91">
            <w:pPr>
              <w:contextualSpacing/>
              <w:jc w:val="center"/>
            </w:pPr>
            <w:r w:rsidRPr="001B3219">
              <w:t>1</w:t>
            </w:r>
          </w:p>
        </w:tc>
      </w:tr>
      <w:tr w:rsidR="001D3C91" w:rsidRPr="001B3219" w14:paraId="1167F0D3" w14:textId="77777777" w:rsidTr="001D3C91">
        <w:trPr>
          <w:trHeight w:val="395"/>
          <w:jc w:val="center"/>
        </w:trPr>
        <w:tc>
          <w:tcPr>
            <w:tcW w:w="281" w:type="pct"/>
            <w:vAlign w:val="center"/>
          </w:tcPr>
          <w:p w14:paraId="1CCA8D1D" w14:textId="77777777" w:rsidR="001D3C91" w:rsidRPr="001B3219" w:rsidRDefault="001D3C91" w:rsidP="001D3C91">
            <w:pPr>
              <w:contextualSpacing/>
              <w:jc w:val="center"/>
            </w:pPr>
            <w:r w:rsidRPr="001B3219">
              <w:t>3.</w:t>
            </w:r>
          </w:p>
        </w:tc>
        <w:tc>
          <w:tcPr>
            <w:tcW w:w="3545" w:type="pct"/>
            <w:gridSpan w:val="2"/>
          </w:tcPr>
          <w:p w14:paraId="21945EF0" w14:textId="77777777" w:rsidR="001D3C91" w:rsidRPr="001B3219" w:rsidRDefault="001D3C91" w:rsidP="001D3C91">
            <w:pPr>
              <w:contextualSpacing/>
              <w:jc w:val="both"/>
            </w:pPr>
            <w:r w:rsidRPr="001B3219">
              <w:t>State the type of man-made erosion.</w:t>
            </w:r>
          </w:p>
        </w:tc>
        <w:tc>
          <w:tcPr>
            <w:tcW w:w="491" w:type="pct"/>
          </w:tcPr>
          <w:p w14:paraId="540AE904" w14:textId="77777777" w:rsidR="001D3C91" w:rsidRPr="001B3219" w:rsidRDefault="001D3C91" w:rsidP="001D3C91">
            <w:pPr>
              <w:contextualSpacing/>
              <w:jc w:val="center"/>
            </w:pPr>
            <w:r w:rsidRPr="001B3219">
              <w:t>CO3</w:t>
            </w:r>
          </w:p>
        </w:tc>
        <w:tc>
          <w:tcPr>
            <w:tcW w:w="256" w:type="pct"/>
            <w:vAlign w:val="center"/>
          </w:tcPr>
          <w:p w14:paraId="419A1166" w14:textId="77777777" w:rsidR="001D3C91" w:rsidRPr="001B3219" w:rsidRDefault="001D3C91" w:rsidP="001D3C91">
            <w:pPr>
              <w:contextualSpacing/>
              <w:jc w:val="center"/>
            </w:pPr>
            <w:r w:rsidRPr="001B3219">
              <w:t>An</w:t>
            </w:r>
          </w:p>
        </w:tc>
        <w:tc>
          <w:tcPr>
            <w:tcW w:w="427" w:type="pct"/>
            <w:vAlign w:val="center"/>
          </w:tcPr>
          <w:p w14:paraId="4E9A52D1" w14:textId="77777777" w:rsidR="001D3C91" w:rsidRPr="001B3219" w:rsidRDefault="001D3C91" w:rsidP="001D3C91">
            <w:pPr>
              <w:contextualSpacing/>
              <w:jc w:val="center"/>
            </w:pPr>
            <w:r w:rsidRPr="001B3219">
              <w:t>1</w:t>
            </w:r>
          </w:p>
        </w:tc>
      </w:tr>
      <w:tr w:rsidR="001D3C91" w:rsidRPr="001B3219" w14:paraId="7A23BE30" w14:textId="77777777" w:rsidTr="001D3C91">
        <w:trPr>
          <w:trHeight w:val="395"/>
          <w:jc w:val="center"/>
        </w:trPr>
        <w:tc>
          <w:tcPr>
            <w:tcW w:w="281" w:type="pct"/>
            <w:vAlign w:val="center"/>
          </w:tcPr>
          <w:p w14:paraId="5B8E7A69" w14:textId="77777777" w:rsidR="001D3C91" w:rsidRPr="001B3219" w:rsidRDefault="001D3C91" w:rsidP="001D3C91">
            <w:pPr>
              <w:contextualSpacing/>
              <w:jc w:val="center"/>
            </w:pPr>
            <w:r w:rsidRPr="001B3219">
              <w:t>4.</w:t>
            </w:r>
          </w:p>
        </w:tc>
        <w:tc>
          <w:tcPr>
            <w:tcW w:w="3545" w:type="pct"/>
            <w:gridSpan w:val="2"/>
          </w:tcPr>
          <w:p w14:paraId="03FAEAFC" w14:textId="77777777" w:rsidR="001D3C91" w:rsidRPr="001B3219" w:rsidRDefault="001D3C91" w:rsidP="001D3C91">
            <w:pPr>
              <w:contextualSpacing/>
              <w:jc w:val="both"/>
            </w:pPr>
            <w:r w:rsidRPr="001B3219">
              <w:t>Name the process of conversion of NO</w:t>
            </w:r>
            <w:r w:rsidRPr="001B3219">
              <w:rPr>
                <w:vertAlign w:val="subscript"/>
              </w:rPr>
              <w:t>3</w:t>
            </w:r>
            <w:r w:rsidRPr="001B3219">
              <w:t>N to gaseous nitrogen during flooding.</w:t>
            </w:r>
          </w:p>
        </w:tc>
        <w:tc>
          <w:tcPr>
            <w:tcW w:w="491" w:type="pct"/>
          </w:tcPr>
          <w:p w14:paraId="4C157B0C" w14:textId="77777777" w:rsidR="001D3C91" w:rsidRPr="001B3219" w:rsidRDefault="001D3C91" w:rsidP="001D3C91">
            <w:pPr>
              <w:contextualSpacing/>
              <w:jc w:val="center"/>
            </w:pPr>
            <w:r w:rsidRPr="001B3219">
              <w:t>CO3</w:t>
            </w:r>
          </w:p>
        </w:tc>
        <w:tc>
          <w:tcPr>
            <w:tcW w:w="256" w:type="pct"/>
            <w:vAlign w:val="center"/>
          </w:tcPr>
          <w:p w14:paraId="6F1E495B" w14:textId="77777777" w:rsidR="001D3C91" w:rsidRPr="001B3219" w:rsidRDefault="001D3C91" w:rsidP="001D3C91">
            <w:pPr>
              <w:contextualSpacing/>
              <w:jc w:val="center"/>
            </w:pPr>
            <w:r w:rsidRPr="001B3219">
              <w:t>U</w:t>
            </w:r>
          </w:p>
        </w:tc>
        <w:tc>
          <w:tcPr>
            <w:tcW w:w="427" w:type="pct"/>
            <w:vAlign w:val="center"/>
          </w:tcPr>
          <w:p w14:paraId="77F12BA1" w14:textId="77777777" w:rsidR="001D3C91" w:rsidRPr="001B3219" w:rsidRDefault="001D3C91" w:rsidP="001D3C91">
            <w:pPr>
              <w:contextualSpacing/>
              <w:jc w:val="center"/>
            </w:pPr>
            <w:r w:rsidRPr="001B3219">
              <w:t>1</w:t>
            </w:r>
          </w:p>
        </w:tc>
      </w:tr>
      <w:tr w:rsidR="001D3C91" w:rsidRPr="001B3219" w14:paraId="55FA7B7F" w14:textId="77777777" w:rsidTr="001D3C91">
        <w:trPr>
          <w:trHeight w:val="395"/>
          <w:jc w:val="center"/>
        </w:trPr>
        <w:tc>
          <w:tcPr>
            <w:tcW w:w="281" w:type="pct"/>
            <w:vAlign w:val="center"/>
          </w:tcPr>
          <w:p w14:paraId="48443DA2" w14:textId="77777777" w:rsidR="001D3C91" w:rsidRPr="001B3219" w:rsidRDefault="001D3C91" w:rsidP="001D3C91">
            <w:pPr>
              <w:contextualSpacing/>
              <w:jc w:val="center"/>
            </w:pPr>
            <w:r w:rsidRPr="001B3219">
              <w:t>5.</w:t>
            </w:r>
          </w:p>
        </w:tc>
        <w:tc>
          <w:tcPr>
            <w:tcW w:w="3545" w:type="pct"/>
            <w:gridSpan w:val="2"/>
          </w:tcPr>
          <w:p w14:paraId="7CFD55FA" w14:textId="77777777" w:rsidR="001D3C91" w:rsidRPr="001B3219" w:rsidRDefault="001D3C91" w:rsidP="001D3C91">
            <w:pPr>
              <w:contextualSpacing/>
              <w:jc w:val="both"/>
            </w:pPr>
            <w:r w:rsidRPr="001B3219">
              <w:t>Expand SAR.</w:t>
            </w:r>
          </w:p>
        </w:tc>
        <w:tc>
          <w:tcPr>
            <w:tcW w:w="491" w:type="pct"/>
          </w:tcPr>
          <w:p w14:paraId="1DD847C4" w14:textId="77777777" w:rsidR="001D3C91" w:rsidRPr="001B3219" w:rsidRDefault="001D3C91" w:rsidP="001D3C91">
            <w:pPr>
              <w:contextualSpacing/>
              <w:jc w:val="center"/>
            </w:pPr>
            <w:r w:rsidRPr="001B3219">
              <w:t>CO3</w:t>
            </w:r>
          </w:p>
        </w:tc>
        <w:tc>
          <w:tcPr>
            <w:tcW w:w="256" w:type="pct"/>
            <w:vAlign w:val="center"/>
          </w:tcPr>
          <w:p w14:paraId="0D45EC12" w14:textId="77777777" w:rsidR="001D3C91" w:rsidRPr="001B3219" w:rsidRDefault="001D3C91" w:rsidP="001D3C91">
            <w:pPr>
              <w:contextualSpacing/>
              <w:jc w:val="center"/>
            </w:pPr>
            <w:r w:rsidRPr="001B3219">
              <w:t>R</w:t>
            </w:r>
          </w:p>
        </w:tc>
        <w:tc>
          <w:tcPr>
            <w:tcW w:w="427" w:type="pct"/>
            <w:vAlign w:val="center"/>
          </w:tcPr>
          <w:p w14:paraId="4E7E150D" w14:textId="77777777" w:rsidR="001D3C91" w:rsidRPr="001B3219" w:rsidRDefault="001D3C91" w:rsidP="001D3C91">
            <w:pPr>
              <w:contextualSpacing/>
              <w:jc w:val="center"/>
            </w:pPr>
            <w:r w:rsidRPr="001B3219">
              <w:t>1</w:t>
            </w:r>
          </w:p>
        </w:tc>
      </w:tr>
      <w:tr w:rsidR="001D3C91" w:rsidRPr="001B3219" w14:paraId="2330580A" w14:textId="77777777" w:rsidTr="001D3C91">
        <w:trPr>
          <w:trHeight w:val="395"/>
          <w:jc w:val="center"/>
        </w:trPr>
        <w:tc>
          <w:tcPr>
            <w:tcW w:w="281" w:type="pct"/>
            <w:vAlign w:val="center"/>
          </w:tcPr>
          <w:p w14:paraId="0560A6EF" w14:textId="77777777" w:rsidR="001D3C91" w:rsidRPr="001B3219" w:rsidRDefault="001D3C91" w:rsidP="001D3C91">
            <w:pPr>
              <w:contextualSpacing/>
              <w:jc w:val="center"/>
            </w:pPr>
            <w:r w:rsidRPr="001B3219">
              <w:t>6.</w:t>
            </w:r>
          </w:p>
        </w:tc>
        <w:tc>
          <w:tcPr>
            <w:tcW w:w="3545" w:type="pct"/>
            <w:gridSpan w:val="2"/>
          </w:tcPr>
          <w:p w14:paraId="67F0D299" w14:textId="77777777" w:rsidR="001D3C91" w:rsidRPr="001B3219" w:rsidRDefault="001D3C91" w:rsidP="001D3C91">
            <w:pPr>
              <w:contextualSpacing/>
              <w:jc w:val="both"/>
            </w:pPr>
            <w:r w:rsidRPr="001B3219">
              <w:t>Name the problem soil characterized by surface crust of white salts.</w:t>
            </w:r>
          </w:p>
        </w:tc>
        <w:tc>
          <w:tcPr>
            <w:tcW w:w="491" w:type="pct"/>
          </w:tcPr>
          <w:p w14:paraId="1CCC2521" w14:textId="77777777" w:rsidR="001D3C91" w:rsidRPr="001B3219" w:rsidRDefault="001D3C91" w:rsidP="001D3C91">
            <w:pPr>
              <w:contextualSpacing/>
              <w:jc w:val="center"/>
            </w:pPr>
            <w:r w:rsidRPr="001B3219">
              <w:t>CO3</w:t>
            </w:r>
          </w:p>
        </w:tc>
        <w:tc>
          <w:tcPr>
            <w:tcW w:w="256" w:type="pct"/>
            <w:vAlign w:val="center"/>
          </w:tcPr>
          <w:p w14:paraId="5EB92BE4" w14:textId="77777777" w:rsidR="001D3C91" w:rsidRPr="001B3219" w:rsidRDefault="001D3C91" w:rsidP="001D3C91">
            <w:pPr>
              <w:contextualSpacing/>
              <w:jc w:val="center"/>
            </w:pPr>
            <w:r w:rsidRPr="001B3219">
              <w:t>U</w:t>
            </w:r>
          </w:p>
        </w:tc>
        <w:tc>
          <w:tcPr>
            <w:tcW w:w="427" w:type="pct"/>
            <w:vAlign w:val="center"/>
          </w:tcPr>
          <w:p w14:paraId="00D5BFEB" w14:textId="77777777" w:rsidR="001D3C91" w:rsidRPr="001B3219" w:rsidRDefault="001D3C91" w:rsidP="001D3C91">
            <w:pPr>
              <w:contextualSpacing/>
              <w:jc w:val="center"/>
            </w:pPr>
            <w:r w:rsidRPr="001B3219">
              <w:t>1</w:t>
            </w:r>
          </w:p>
        </w:tc>
      </w:tr>
      <w:tr w:rsidR="001D3C91" w:rsidRPr="001B3219" w14:paraId="15009AAC" w14:textId="77777777" w:rsidTr="001D3C91">
        <w:trPr>
          <w:trHeight w:val="395"/>
          <w:jc w:val="center"/>
        </w:trPr>
        <w:tc>
          <w:tcPr>
            <w:tcW w:w="281" w:type="pct"/>
            <w:vAlign w:val="center"/>
          </w:tcPr>
          <w:p w14:paraId="10AE3DEC" w14:textId="77777777" w:rsidR="001D3C91" w:rsidRPr="001B3219" w:rsidRDefault="001D3C91" w:rsidP="001D3C91">
            <w:pPr>
              <w:contextualSpacing/>
              <w:jc w:val="center"/>
            </w:pPr>
            <w:r w:rsidRPr="001B3219">
              <w:t>7.</w:t>
            </w:r>
          </w:p>
        </w:tc>
        <w:tc>
          <w:tcPr>
            <w:tcW w:w="3545" w:type="pct"/>
            <w:gridSpan w:val="2"/>
          </w:tcPr>
          <w:p w14:paraId="078A2DE3" w14:textId="77777777" w:rsidR="001D3C91" w:rsidRPr="001B3219" w:rsidRDefault="001D3C91" w:rsidP="001D3C91">
            <w:pPr>
              <w:contextualSpacing/>
              <w:jc w:val="both"/>
              <w:rPr>
                <w:noProof/>
                <w:lang w:eastAsia="zh-TW"/>
              </w:rPr>
            </w:pPr>
            <w:r w:rsidRPr="001B3219">
              <w:t>State one crop suitable for sodic soil.</w:t>
            </w:r>
          </w:p>
        </w:tc>
        <w:tc>
          <w:tcPr>
            <w:tcW w:w="491" w:type="pct"/>
          </w:tcPr>
          <w:p w14:paraId="5B0F2090" w14:textId="77777777" w:rsidR="001D3C91" w:rsidRPr="001B3219" w:rsidRDefault="001D3C91" w:rsidP="001D3C91">
            <w:pPr>
              <w:contextualSpacing/>
              <w:jc w:val="center"/>
            </w:pPr>
            <w:r w:rsidRPr="001B3219">
              <w:t>CO4</w:t>
            </w:r>
          </w:p>
        </w:tc>
        <w:tc>
          <w:tcPr>
            <w:tcW w:w="256" w:type="pct"/>
            <w:vAlign w:val="center"/>
          </w:tcPr>
          <w:p w14:paraId="6E611441" w14:textId="77777777" w:rsidR="001D3C91" w:rsidRPr="001B3219" w:rsidRDefault="001D3C91" w:rsidP="001D3C91">
            <w:pPr>
              <w:contextualSpacing/>
              <w:jc w:val="center"/>
            </w:pPr>
            <w:r w:rsidRPr="001B3219">
              <w:t>R</w:t>
            </w:r>
          </w:p>
        </w:tc>
        <w:tc>
          <w:tcPr>
            <w:tcW w:w="427" w:type="pct"/>
            <w:vAlign w:val="center"/>
          </w:tcPr>
          <w:p w14:paraId="1D530557" w14:textId="77777777" w:rsidR="001D3C91" w:rsidRPr="001B3219" w:rsidRDefault="001D3C91" w:rsidP="001D3C91">
            <w:pPr>
              <w:contextualSpacing/>
              <w:jc w:val="center"/>
            </w:pPr>
            <w:r w:rsidRPr="001B3219">
              <w:t>1</w:t>
            </w:r>
          </w:p>
        </w:tc>
      </w:tr>
      <w:tr w:rsidR="001D3C91" w:rsidRPr="001B3219" w14:paraId="7EDBF21D" w14:textId="77777777" w:rsidTr="001D3C91">
        <w:trPr>
          <w:trHeight w:val="395"/>
          <w:jc w:val="center"/>
        </w:trPr>
        <w:tc>
          <w:tcPr>
            <w:tcW w:w="281" w:type="pct"/>
            <w:vAlign w:val="center"/>
          </w:tcPr>
          <w:p w14:paraId="533A7793" w14:textId="77777777" w:rsidR="001D3C91" w:rsidRPr="001B3219" w:rsidRDefault="001D3C91" w:rsidP="001D3C91">
            <w:pPr>
              <w:contextualSpacing/>
              <w:jc w:val="center"/>
            </w:pPr>
            <w:r w:rsidRPr="001B3219">
              <w:t>8.</w:t>
            </w:r>
          </w:p>
        </w:tc>
        <w:tc>
          <w:tcPr>
            <w:tcW w:w="3545" w:type="pct"/>
            <w:gridSpan w:val="2"/>
          </w:tcPr>
          <w:p w14:paraId="050A19FF" w14:textId="77777777" w:rsidR="001D3C91" w:rsidRPr="001B3219" w:rsidRDefault="001D3C91" w:rsidP="001D3C91">
            <w:pPr>
              <w:contextualSpacing/>
              <w:jc w:val="both"/>
              <w:rPr>
                <w:b/>
                <w:bCs/>
              </w:rPr>
            </w:pPr>
            <w:r w:rsidRPr="001B3219">
              <w:t>Name the cationic species present in acid soils.</w:t>
            </w:r>
          </w:p>
        </w:tc>
        <w:tc>
          <w:tcPr>
            <w:tcW w:w="491" w:type="pct"/>
          </w:tcPr>
          <w:p w14:paraId="6F940C13" w14:textId="77777777" w:rsidR="001D3C91" w:rsidRPr="001B3219" w:rsidRDefault="001D3C91" w:rsidP="001D3C91">
            <w:pPr>
              <w:contextualSpacing/>
              <w:jc w:val="center"/>
            </w:pPr>
            <w:r w:rsidRPr="001B3219">
              <w:t>CO3</w:t>
            </w:r>
          </w:p>
        </w:tc>
        <w:tc>
          <w:tcPr>
            <w:tcW w:w="256" w:type="pct"/>
            <w:vAlign w:val="center"/>
          </w:tcPr>
          <w:p w14:paraId="1DA016D6" w14:textId="77777777" w:rsidR="001D3C91" w:rsidRPr="001B3219" w:rsidRDefault="001D3C91" w:rsidP="001D3C91">
            <w:pPr>
              <w:contextualSpacing/>
              <w:jc w:val="center"/>
            </w:pPr>
            <w:r w:rsidRPr="001B3219">
              <w:t>A</w:t>
            </w:r>
          </w:p>
        </w:tc>
        <w:tc>
          <w:tcPr>
            <w:tcW w:w="427" w:type="pct"/>
            <w:vAlign w:val="center"/>
          </w:tcPr>
          <w:p w14:paraId="2198D2CE" w14:textId="77777777" w:rsidR="001D3C91" w:rsidRPr="001B3219" w:rsidRDefault="001D3C91" w:rsidP="001D3C91">
            <w:pPr>
              <w:contextualSpacing/>
              <w:jc w:val="center"/>
            </w:pPr>
            <w:r w:rsidRPr="001B3219">
              <w:t>1</w:t>
            </w:r>
          </w:p>
        </w:tc>
      </w:tr>
      <w:tr w:rsidR="001D3C91" w:rsidRPr="001B3219" w14:paraId="5713D05F" w14:textId="77777777" w:rsidTr="001D3C91">
        <w:trPr>
          <w:trHeight w:val="395"/>
          <w:jc w:val="center"/>
        </w:trPr>
        <w:tc>
          <w:tcPr>
            <w:tcW w:w="281" w:type="pct"/>
            <w:vAlign w:val="center"/>
          </w:tcPr>
          <w:p w14:paraId="56E43519" w14:textId="77777777" w:rsidR="001D3C91" w:rsidRPr="001B3219" w:rsidRDefault="001D3C91" w:rsidP="001D3C91">
            <w:pPr>
              <w:contextualSpacing/>
              <w:jc w:val="center"/>
            </w:pPr>
            <w:r w:rsidRPr="001B3219">
              <w:t>9.</w:t>
            </w:r>
          </w:p>
        </w:tc>
        <w:tc>
          <w:tcPr>
            <w:tcW w:w="3545" w:type="pct"/>
            <w:gridSpan w:val="2"/>
          </w:tcPr>
          <w:p w14:paraId="0BD5F5F3" w14:textId="77777777" w:rsidR="001D3C91" w:rsidRPr="001B3219" w:rsidRDefault="001D3C91" w:rsidP="001D3C91">
            <w:pPr>
              <w:contextualSpacing/>
              <w:jc w:val="both"/>
              <w:rPr>
                <w:noProof/>
                <w:color w:val="FF0000"/>
                <w:lang w:eastAsia="zh-TW"/>
              </w:rPr>
            </w:pPr>
            <w:r w:rsidRPr="001B3219">
              <w:t>Name the soil predominated by CaCO</w:t>
            </w:r>
            <w:r w:rsidRPr="001B3219">
              <w:rPr>
                <w:vertAlign w:val="subscript"/>
              </w:rPr>
              <w:t>3</w:t>
            </w:r>
            <w:r w:rsidRPr="001B3219">
              <w:t>.</w:t>
            </w:r>
          </w:p>
        </w:tc>
        <w:tc>
          <w:tcPr>
            <w:tcW w:w="491" w:type="pct"/>
          </w:tcPr>
          <w:p w14:paraId="2A49140A" w14:textId="77777777" w:rsidR="001D3C91" w:rsidRPr="001B3219" w:rsidRDefault="001D3C91" w:rsidP="001D3C91">
            <w:pPr>
              <w:contextualSpacing/>
              <w:jc w:val="center"/>
              <w:rPr>
                <w:color w:val="FF0000"/>
              </w:rPr>
            </w:pPr>
            <w:r w:rsidRPr="001B3219">
              <w:t>CO3</w:t>
            </w:r>
          </w:p>
        </w:tc>
        <w:tc>
          <w:tcPr>
            <w:tcW w:w="256" w:type="pct"/>
            <w:vAlign w:val="center"/>
          </w:tcPr>
          <w:p w14:paraId="50929647" w14:textId="77777777" w:rsidR="001D3C91" w:rsidRPr="001B3219" w:rsidRDefault="001D3C91" w:rsidP="001D3C91">
            <w:pPr>
              <w:contextualSpacing/>
              <w:jc w:val="center"/>
            </w:pPr>
            <w:r w:rsidRPr="001B3219">
              <w:t>An</w:t>
            </w:r>
          </w:p>
        </w:tc>
        <w:tc>
          <w:tcPr>
            <w:tcW w:w="427" w:type="pct"/>
            <w:vAlign w:val="center"/>
          </w:tcPr>
          <w:p w14:paraId="229C090C" w14:textId="77777777" w:rsidR="001D3C91" w:rsidRPr="001B3219" w:rsidRDefault="001D3C91" w:rsidP="001D3C91">
            <w:pPr>
              <w:contextualSpacing/>
              <w:jc w:val="center"/>
            </w:pPr>
            <w:r w:rsidRPr="001B3219">
              <w:t>1</w:t>
            </w:r>
          </w:p>
        </w:tc>
      </w:tr>
      <w:tr w:rsidR="001D3C91" w:rsidRPr="001B3219" w14:paraId="1258B8EF" w14:textId="77777777" w:rsidTr="001D3C91">
        <w:trPr>
          <w:trHeight w:val="395"/>
          <w:jc w:val="center"/>
        </w:trPr>
        <w:tc>
          <w:tcPr>
            <w:tcW w:w="281" w:type="pct"/>
            <w:vAlign w:val="center"/>
          </w:tcPr>
          <w:p w14:paraId="2E2DC380" w14:textId="77777777" w:rsidR="001D3C91" w:rsidRPr="001B3219" w:rsidRDefault="001D3C91" w:rsidP="001D3C91">
            <w:pPr>
              <w:contextualSpacing/>
              <w:jc w:val="center"/>
            </w:pPr>
            <w:r w:rsidRPr="001B3219">
              <w:t>10.</w:t>
            </w:r>
          </w:p>
        </w:tc>
        <w:tc>
          <w:tcPr>
            <w:tcW w:w="3545" w:type="pct"/>
            <w:gridSpan w:val="2"/>
          </w:tcPr>
          <w:p w14:paraId="2CB1CA10" w14:textId="77777777" w:rsidR="001D3C91" w:rsidRPr="001B3219" w:rsidRDefault="001D3C91" w:rsidP="001D3C91">
            <w:pPr>
              <w:contextualSpacing/>
              <w:jc w:val="both"/>
            </w:pPr>
            <w:r w:rsidRPr="001B3219">
              <w:t>Name the two basic processes involved in remote sensing.</w:t>
            </w:r>
          </w:p>
        </w:tc>
        <w:tc>
          <w:tcPr>
            <w:tcW w:w="491" w:type="pct"/>
          </w:tcPr>
          <w:p w14:paraId="3BA18302" w14:textId="77777777" w:rsidR="001D3C91" w:rsidRPr="001B3219" w:rsidRDefault="001D3C91" w:rsidP="001D3C91">
            <w:pPr>
              <w:contextualSpacing/>
              <w:jc w:val="center"/>
            </w:pPr>
            <w:r w:rsidRPr="001B3219">
              <w:t>CO5</w:t>
            </w:r>
          </w:p>
        </w:tc>
        <w:tc>
          <w:tcPr>
            <w:tcW w:w="256" w:type="pct"/>
            <w:vAlign w:val="center"/>
          </w:tcPr>
          <w:p w14:paraId="3E2BAA3C" w14:textId="77777777" w:rsidR="001D3C91" w:rsidRPr="001B3219" w:rsidRDefault="001D3C91" w:rsidP="001D3C91">
            <w:pPr>
              <w:contextualSpacing/>
              <w:jc w:val="center"/>
            </w:pPr>
            <w:r w:rsidRPr="001B3219">
              <w:t>R</w:t>
            </w:r>
          </w:p>
        </w:tc>
        <w:tc>
          <w:tcPr>
            <w:tcW w:w="427" w:type="pct"/>
            <w:vAlign w:val="center"/>
          </w:tcPr>
          <w:p w14:paraId="2C2E96B7" w14:textId="77777777" w:rsidR="001D3C91" w:rsidRPr="001B3219" w:rsidRDefault="001D3C91" w:rsidP="001D3C91">
            <w:pPr>
              <w:contextualSpacing/>
              <w:jc w:val="center"/>
            </w:pPr>
            <w:r w:rsidRPr="001B3219">
              <w:t>1</w:t>
            </w:r>
          </w:p>
        </w:tc>
      </w:tr>
      <w:tr w:rsidR="001D3C91" w:rsidRPr="001B3219" w14:paraId="5B950CFA" w14:textId="77777777" w:rsidTr="001D3C91">
        <w:trPr>
          <w:trHeight w:val="395"/>
          <w:jc w:val="center"/>
        </w:trPr>
        <w:tc>
          <w:tcPr>
            <w:tcW w:w="281" w:type="pct"/>
            <w:vAlign w:val="center"/>
          </w:tcPr>
          <w:p w14:paraId="70BB631E" w14:textId="77777777" w:rsidR="001D3C91" w:rsidRPr="001B3219" w:rsidRDefault="001D3C91" w:rsidP="001D3C91">
            <w:pPr>
              <w:contextualSpacing/>
              <w:jc w:val="center"/>
            </w:pPr>
            <w:r w:rsidRPr="001B3219">
              <w:t>11.</w:t>
            </w:r>
          </w:p>
        </w:tc>
        <w:tc>
          <w:tcPr>
            <w:tcW w:w="3545" w:type="pct"/>
            <w:gridSpan w:val="2"/>
          </w:tcPr>
          <w:p w14:paraId="5FD65BE0" w14:textId="77777777" w:rsidR="001D3C91" w:rsidRPr="001B3219" w:rsidRDefault="001D3C91" w:rsidP="001D3C91">
            <w:pPr>
              <w:contextualSpacing/>
              <w:jc w:val="both"/>
            </w:pPr>
            <w:r w:rsidRPr="001B3219">
              <w:t>Indicate the pH of potential acid sulphate soils.</w:t>
            </w:r>
          </w:p>
        </w:tc>
        <w:tc>
          <w:tcPr>
            <w:tcW w:w="491" w:type="pct"/>
          </w:tcPr>
          <w:p w14:paraId="3D8F8275" w14:textId="77777777" w:rsidR="001D3C91" w:rsidRPr="001B3219" w:rsidRDefault="001D3C91" w:rsidP="001D3C91">
            <w:pPr>
              <w:contextualSpacing/>
              <w:jc w:val="center"/>
            </w:pPr>
            <w:r w:rsidRPr="001B3219">
              <w:t>CO3</w:t>
            </w:r>
          </w:p>
        </w:tc>
        <w:tc>
          <w:tcPr>
            <w:tcW w:w="256" w:type="pct"/>
            <w:vAlign w:val="center"/>
          </w:tcPr>
          <w:p w14:paraId="458C936D" w14:textId="77777777" w:rsidR="001D3C91" w:rsidRPr="001B3219" w:rsidRDefault="001D3C91" w:rsidP="001D3C91">
            <w:pPr>
              <w:contextualSpacing/>
              <w:jc w:val="center"/>
            </w:pPr>
            <w:r w:rsidRPr="001B3219">
              <w:t>An</w:t>
            </w:r>
          </w:p>
        </w:tc>
        <w:tc>
          <w:tcPr>
            <w:tcW w:w="427" w:type="pct"/>
            <w:vAlign w:val="center"/>
          </w:tcPr>
          <w:p w14:paraId="3D009D08" w14:textId="77777777" w:rsidR="001D3C91" w:rsidRPr="001B3219" w:rsidRDefault="001D3C91" w:rsidP="001D3C91">
            <w:pPr>
              <w:contextualSpacing/>
              <w:jc w:val="center"/>
            </w:pPr>
            <w:r w:rsidRPr="001B3219">
              <w:t>1</w:t>
            </w:r>
          </w:p>
        </w:tc>
      </w:tr>
      <w:tr w:rsidR="001D3C91" w:rsidRPr="001B3219" w14:paraId="33A1B094" w14:textId="77777777" w:rsidTr="001D3C91">
        <w:trPr>
          <w:trHeight w:val="395"/>
          <w:jc w:val="center"/>
        </w:trPr>
        <w:tc>
          <w:tcPr>
            <w:tcW w:w="281" w:type="pct"/>
            <w:vAlign w:val="center"/>
          </w:tcPr>
          <w:p w14:paraId="001FC132" w14:textId="77777777" w:rsidR="001D3C91" w:rsidRPr="001B3219" w:rsidRDefault="001D3C91" w:rsidP="001D3C91">
            <w:pPr>
              <w:contextualSpacing/>
              <w:jc w:val="center"/>
            </w:pPr>
            <w:r w:rsidRPr="001B3219">
              <w:t>12.</w:t>
            </w:r>
          </w:p>
        </w:tc>
        <w:tc>
          <w:tcPr>
            <w:tcW w:w="3545" w:type="pct"/>
            <w:gridSpan w:val="2"/>
          </w:tcPr>
          <w:p w14:paraId="5D433DA1" w14:textId="77777777" w:rsidR="001D3C91" w:rsidRPr="001B3219" w:rsidRDefault="001D3C91" w:rsidP="001D3C91">
            <w:pPr>
              <w:contextualSpacing/>
              <w:jc w:val="both"/>
            </w:pPr>
            <w:r w:rsidRPr="001B3219">
              <w:t xml:space="preserve">Mention any two factors affecting inherent soil quality. </w:t>
            </w:r>
          </w:p>
        </w:tc>
        <w:tc>
          <w:tcPr>
            <w:tcW w:w="491" w:type="pct"/>
          </w:tcPr>
          <w:p w14:paraId="77A0389B" w14:textId="77777777" w:rsidR="001D3C91" w:rsidRPr="001B3219" w:rsidRDefault="001D3C91" w:rsidP="001D3C91">
            <w:pPr>
              <w:contextualSpacing/>
              <w:jc w:val="center"/>
            </w:pPr>
            <w:r w:rsidRPr="001B3219">
              <w:t>CO1</w:t>
            </w:r>
          </w:p>
        </w:tc>
        <w:tc>
          <w:tcPr>
            <w:tcW w:w="256" w:type="pct"/>
          </w:tcPr>
          <w:p w14:paraId="58A888D8" w14:textId="77777777" w:rsidR="001D3C91" w:rsidRPr="001B3219" w:rsidRDefault="001D3C91" w:rsidP="001D3C91">
            <w:pPr>
              <w:contextualSpacing/>
              <w:jc w:val="center"/>
            </w:pPr>
            <w:r w:rsidRPr="001B3219">
              <w:t>U</w:t>
            </w:r>
          </w:p>
        </w:tc>
        <w:tc>
          <w:tcPr>
            <w:tcW w:w="427" w:type="pct"/>
            <w:vAlign w:val="center"/>
          </w:tcPr>
          <w:p w14:paraId="5496AE18" w14:textId="77777777" w:rsidR="001D3C91" w:rsidRPr="001B3219" w:rsidRDefault="001D3C91" w:rsidP="001D3C91">
            <w:pPr>
              <w:contextualSpacing/>
              <w:jc w:val="center"/>
            </w:pPr>
            <w:r w:rsidRPr="001B3219">
              <w:t>1</w:t>
            </w:r>
          </w:p>
        </w:tc>
      </w:tr>
      <w:tr w:rsidR="001D3C91" w:rsidRPr="001B3219" w14:paraId="0787FEBE" w14:textId="77777777" w:rsidTr="001D3C91">
        <w:trPr>
          <w:trHeight w:val="395"/>
          <w:jc w:val="center"/>
        </w:trPr>
        <w:tc>
          <w:tcPr>
            <w:tcW w:w="281" w:type="pct"/>
            <w:vAlign w:val="center"/>
          </w:tcPr>
          <w:p w14:paraId="5CFFD9C8" w14:textId="77777777" w:rsidR="001D3C91" w:rsidRPr="001B3219" w:rsidRDefault="001D3C91" w:rsidP="001D3C91">
            <w:pPr>
              <w:contextualSpacing/>
              <w:jc w:val="center"/>
            </w:pPr>
            <w:r w:rsidRPr="001B3219">
              <w:t>13.</w:t>
            </w:r>
          </w:p>
        </w:tc>
        <w:tc>
          <w:tcPr>
            <w:tcW w:w="3545" w:type="pct"/>
            <w:gridSpan w:val="2"/>
          </w:tcPr>
          <w:p w14:paraId="5E52BA73" w14:textId="77777777" w:rsidR="001D3C91" w:rsidRPr="001B3219" w:rsidRDefault="001D3C91" w:rsidP="001D3C91">
            <w:pPr>
              <w:contextualSpacing/>
              <w:jc w:val="both"/>
            </w:pPr>
            <w:r w:rsidRPr="001B3219">
              <w:t>Name the source for lead (Pb) contamination in soil.</w:t>
            </w:r>
          </w:p>
        </w:tc>
        <w:tc>
          <w:tcPr>
            <w:tcW w:w="491" w:type="pct"/>
          </w:tcPr>
          <w:p w14:paraId="26C7C417" w14:textId="77777777" w:rsidR="001D3C91" w:rsidRPr="001B3219" w:rsidRDefault="001D3C91" w:rsidP="001D3C91">
            <w:pPr>
              <w:contextualSpacing/>
              <w:jc w:val="center"/>
            </w:pPr>
            <w:r w:rsidRPr="001B3219">
              <w:t>CO3</w:t>
            </w:r>
          </w:p>
        </w:tc>
        <w:tc>
          <w:tcPr>
            <w:tcW w:w="256" w:type="pct"/>
            <w:vAlign w:val="center"/>
          </w:tcPr>
          <w:p w14:paraId="58BA78ED" w14:textId="77777777" w:rsidR="001D3C91" w:rsidRPr="001B3219" w:rsidRDefault="001D3C91" w:rsidP="001D3C91">
            <w:pPr>
              <w:contextualSpacing/>
              <w:jc w:val="center"/>
            </w:pPr>
            <w:r w:rsidRPr="001B3219">
              <w:t>R</w:t>
            </w:r>
          </w:p>
        </w:tc>
        <w:tc>
          <w:tcPr>
            <w:tcW w:w="427" w:type="pct"/>
            <w:vAlign w:val="center"/>
          </w:tcPr>
          <w:p w14:paraId="04BDFC62" w14:textId="77777777" w:rsidR="001D3C91" w:rsidRPr="001B3219" w:rsidRDefault="001D3C91" w:rsidP="001D3C91">
            <w:pPr>
              <w:contextualSpacing/>
              <w:jc w:val="center"/>
            </w:pPr>
            <w:r w:rsidRPr="001B3219">
              <w:t>1</w:t>
            </w:r>
          </w:p>
        </w:tc>
      </w:tr>
      <w:tr w:rsidR="001D3C91" w:rsidRPr="001B3219" w14:paraId="7BAE817A" w14:textId="77777777" w:rsidTr="001D3C91">
        <w:trPr>
          <w:trHeight w:val="395"/>
          <w:jc w:val="center"/>
        </w:trPr>
        <w:tc>
          <w:tcPr>
            <w:tcW w:w="281" w:type="pct"/>
            <w:vAlign w:val="center"/>
          </w:tcPr>
          <w:p w14:paraId="074468EA" w14:textId="77777777" w:rsidR="001D3C91" w:rsidRPr="001B3219" w:rsidRDefault="001D3C91" w:rsidP="001D3C91">
            <w:pPr>
              <w:contextualSpacing/>
              <w:jc w:val="center"/>
            </w:pPr>
            <w:r w:rsidRPr="001B3219">
              <w:t>14.</w:t>
            </w:r>
          </w:p>
        </w:tc>
        <w:tc>
          <w:tcPr>
            <w:tcW w:w="3545" w:type="pct"/>
            <w:gridSpan w:val="2"/>
          </w:tcPr>
          <w:p w14:paraId="66797AB9" w14:textId="77777777" w:rsidR="001D3C91" w:rsidRPr="001B3219" w:rsidRDefault="001D3C91" w:rsidP="001D3C91">
            <w:pPr>
              <w:contextualSpacing/>
              <w:jc w:val="both"/>
            </w:pPr>
            <w:r w:rsidRPr="001B3219">
              <w:t>Indicate the Land Capability Classes suitable for agriculture.</w:t>
            </w:r>
          </w:p>
        </w:tc>
        <w:tc>
          <w:tcPr>
            <w:tcW w:w="491" w:type="pct"/>
          </w:tcPr>
          <w:p w14:paraId="5D66015E" w14:textId="77777777" w:rsidR="001D3C91" w:rsidRPr="001B3219" w:rsidRDefault="001D3C91" w:rsidP="001D3C91">
            <w:pPr>
              <w:contextualSpacing/>
              <w:jc w:val="center"/>
            </w:pPr>
            <w:r w:rsidRPr="001B3219">
              <w:t>CO6</w:t>
            </w:r>
          </w:p>
        </w:tc>
        <w:tc>
          <w:tcPr>
            <w:tcW w:w="256" w:type="pct"/>
          </w:tcPr>
          <w:p w14:paraId="2D4F5E26" w14:textId="77777777" w:rsidR="001D3C91" w:rsidRPr="001B3219" w:rsidRDefault="001D3C91" w:rsidP="001D3C91">
            <w:pPr>
              <w:contextualSpacing/>
              <w:jc w:val="center"/>
            </w:pPr>
            <w:r w:rsidRPr="001B3219">
              <w:t>A</w:t>
            </w:r>
          </w:p>
        </w:tc>
        <w:tc>
          <w:tcPr>
            <w:tcW w:w="427" w:type="pct"/>
            <w:vAlign w:val="center"/>
          </w:tcPr>
          <w:p w14:paraId="58DB99F7" w14:textId="77777777" w:rsidR="001D3C91" w:rsidRPr="001B3219" w:rsidRDefault="001D3C91" w:rsidP="001D3C91">
            <w:pPr>
              <w:contextualSpacing/>
              <w:jc w:val="center"/>
            </w:pPr>
            <w:r w:rsidRPr="001B3219">
              <w:t>1</w:t>
            </w:r>
          </w:p>
        </w:tc>
      </w:tr>
      <w:tr w:rsidR="001D3C91" w:rsidRPr="001B3219" w14:paraId="11DB5ED1" w14:textId="77777777" w:rsidTr="001D3C91">
        <w:trPr>
          <w:trHeight w:val="395"/>
          <w:jc w:val="center"/>
        </w:trPr>
        <w:tc>
          <w:tcPr>
            <w:tcW w:w="281" w:type="pct"/>
            <w:vAlign w:val="center"/>
          </w:tcPr>
          <w:p w14:paraId="70AA22F9" w14:textId="77777777" w:rsidR="001D3C91" w:rsidRPr="001B3219" w:rsidRDefault="001D3C91" w:rsidP="001D3C91">
            <w:pPr>
              <w:contextualSpacing/>
              <w:jc w:val="center"/>
            </w:pPr>
            <w:r w:rsidRPr="001B3219">
              <w:t>15.</w:t>
            </w:r>
          </w:p>
        </w:tc>
        <w:tc>
          <w:tcPr>
            <w:tcW w:w="3545" w:type="pct"/>
            <w:gridSpan w:val="2"/>
          </w:tcPr>
          <w:p w14:paraId="4A0C9BD3" w14:textId="77777777" w:rsidR="001D3C91" w:rsidRPr="001B3219" w:rsidRDefault="001D3C91" w:rsidP="001D3C91">
            <w:pPr>
              <w:contextualSpacing/>
              <w:jc w:val="both"/>
            </w:pPr>
            <w:r w:rsidRPr="001B3219">
              <w:t>Mention the region of India where poor workability of soil is the problem.</w:t>
            </w:r>
          </w:p>
        </w:tc>
        <w:tc>
          <w:tcPr>
            <w:tcW w:w="491" w:type="pct"/>
          </w:tcPr>
          <w:p w14:paraId="60C2C0BF" w14:textId="77777777" w:rsidR="001D3C91" w:rsidRPr="001B3219" w:rsidRDefault="001D3C91" w:rsidP="001D3C91">
            <w:pPr>
              <w:contextualSpacing/>
              <w:jc w:val="center"/>
            </w:pPr>
            <w:r w:rsidRPr="001B3219">
              <w:t>CO6</w:t>
            </w:r>
          </w:p>
        </w:tc>
        <w:tc>
          <w:tcPr>
            <w:tcW w:w="256" w:type="pct"/>
            <w:vAlign w:val="center"/>
          </w:tcPr>
          <w:p w14:paraId="2A694A16" w14:textId="77777777" w:rsidR="001D3C91" w:rsidRPr="001B3219" w:rsidRDefault="001D3C91" w:rsidP="001D3C91">
            <w:pPr>
              <w:contextualSpacing/>
              <w:jc w:val="center"/>
            </w:pPr>
            <w:r w:rsidRPr="001B3219">
              <w:t>An</w:t>
            </w:r>
          </w:p>
        </w:tc>
        <w:tc>
          <w:tcPr>
            <w:tcW w:w="427" w:type="pct"/>
            <w:vAlign w:val="center"/>
          </w:tcPr>
          <w:p w14:paraId="244BFAA5" w14:textId="77777777" w:rsidR="001D3C91" w:rsidRPr="001B3219" w:rsidRDefault="001D3C91" w:rsidP="001D3C91">
            <w:pPr>
              <w:contextualSpacing/>
              <w:jc w:val="center"/>
            </w:pPr>
            <w:r w:rsidRPr="001B3219">
              <w:t>1</w:t>
            </w:r>
          </w:p>
        </w:tc>
      </w:tr>
      <w:tr w:rsidR="001D3C91" w:rsidRPr="001B3219" w14:paraId="3750AA7D" w14:textId="77777777" w:rsidTr="001D3C91">
        <w:trPr>
          <w:trHeight w:val="395"/>
          <w:jc w:val="center"/>
        </w:trPr>
        <w:tc>
          <w:tcPr>
            <w:tcW w:w="281" w:type="pct"/>
            <w:vAlign w:val="center"/>
          </w:tcPr>
          <w:p w14:paraId="27D1275B" w14:textId="77777777" w:rsidR="001D3C91" w:rsidRPr="001B3219" w:rsidRDefault="001D3C91" w:rsidP="001D3C91">
            <w:pPr>
              <w:contextualSpacing/>
              <w:jc w:val="center"/>
            </w:pPr>
            <w:r w:rsidRPr="001B3219">
              <w:t>16.</w:t>
            </w:r>
          </w:p>
        </w:tc>
        <w:tc>
          <w:tcPr>
            <w:tcW w:w="3545" w:type="pct"/>
            <w:gridSpan w:val="2"/>
          </w:tcPr>
          <w:p w14:paraId="1DDFA713" w14:textId="77777777" w:rsidR="001D3C91" w:rsidRPr="001B3219" w:rsidRDefault="001D3C91" w:rsidP="001D3C91">
            <w:pPr>
              <w:contextualSpacing/>
              <w:jc w:val="both"/>
            </w:pPr>
            <w:r w:rsidRPr="001B3219">
              <w:t>List the components of soil integrated in its health.</w:t>
            </w:r>
          </w:p>
        </w:tc>
        <w:tc>
          <w:tcPr>
            <w:tcW w:w="491" w:type="pct"/>
          </w:tcPr>
          <w:p w14:paraId="281955A7" w14:textId="77777777" w:rsidR="001D3C91" w:rsidRPr="001B3219" w:rsidRDefault="001D3C91" w:rsidP="001D3C91">
            <w:pPr>
              <w:contextualSpacing/>
              <w:jc w:val="center"/>
            </w:pPr>
            <w:r w:rsidRPr="001B3219">
              <w:t>CO1</w:t>
            </w:r>
          </w:p>
        </w:tc>
        <w:tc>
          <w:tcPr>
            <w:tcW w:w="256" w:type="pct"/>
            <w:vAlign w:val="center"/>
          </w:tcPr>
          <w:p w14:paraId="6EF7A1A9" w14:textId="77777777" w:rsidR="001D3C91" w:rsidRPr="001B3219" w:rsidRDefault="001D3C91" w:rsidP="001D3C91">
            <w:pPr>
              <w:contextualSpacing/>
              <w:jc w:val="center"/>
            </w:pPr>
            <w:r w:rsidRPr="001B3219">
              <w:t>U</w:t>
            </w:r>
          </w:p>
        </w:tc>
        <w:tc>
          <w:tcPr>
            <w:tcW w:w="427" w:type="pct"/>
            <w:vAlign w:val="center"/>
          </w:tcPr>
          <w:p w14:paraId="2D01C0DD" w14:textId="77777777" w:rsidR="001D3C91" w:rsidRPr="001B3219" w:rsidRDefault="001D3C91" w:rsidP="001D3C91">
            <w:pPr>
              <w:contextualSpacing/>
              <w:jc w:val="center"/>
            </w:pPr>
            <w:r w:rsidRPr="001B3219">
              <w:t>1</w:t>
            </w:r>
          </w:p>
        </w:tc>
      </w:tr>
      <w:tr w:rsidR="001D3C91" w:rsidRPr="001B3219" w14:paraId="2CBB3B0B" w14:textId="77777777" w:rsidTr="001D3C91">
        <w:trPr>
          <w:trHeight w:val="395"/>
          <w:jc w:val="center"/>
        </w:trPr>
        <w:tc>
          <w:tcPr>
            <w:tcW w:w="281" w:type="pct"/>
            <w:vAlign w:val="center"/>
          </w:tcPr>
          <w:p w14:paraId="2CA94CD6" w14:textId="77777777" w:rsidR="001D3C91" w:rsidRPr="001B3219" w:rsidRDefault="001D3C91" w:rsidP="001D3C91">
            <w:pPr>
              <w:contextualSpacing/>
              <w:jc w:val="center"/>
            </w:pPr>
            <w:r w:rsidRPr="001B3219">
              <w:t>17.</w:t>
            </w:r>
          </w:p>
        </w:tc>
        <w:tc>
          <w:tcPr>
            <w:tcW w:w="3545" w:type="pct"/>
            <w:gridSpan w:val="2"/>
          </w:tcPr>
          <w:p w14:paraId="75F575E5" w14:textId="77777777" w:rsidR="001D3C91" w:rsidRPr="001B3219" w:rsidRDefault="001D3C91" w:rsidP="001D3C91">
            <w:pPr>
              <w:contextualSpacing/>
              <w:jc w:val="both"/>
            </w:pPr>
            <w:r w:rsidRPr="001B3219">
              <w:t>Name the tree species grown for reclamation of waterlogged soils.</w:t>
            </w:r>
          </w:p>
        </w:tc>
        <w:tc>
          <w:tcPr>
            <w:tcW w:w="491" w:type="pct"/>
          </w:tcPr>
          <w:p w14:paraId="64B8CF52" w14:textId="77777777" w:rsidR="001D3C91" w:rsidRPr="001B3219" w:rsidRDefault="001D3C91" w:rsidP="001D3C91">
            <w:pPr>
              <w:contextualSpacing/>
              <w:jc w:val="center"/>
            </w:pPr>
            <w:r w:rsidRPr="001B3219">
              <w:t>CO4</w:t>
            </w:r>
          </w:p>
        </w:tc>
        <w:tc>
          <w:tcPr>
            <w:tcW w:w="256" w:type="pct"/>
            <w:vAlign w:val="center"/>
          </w:tcPr>
          <w:p w14:paraId="20F663D1" w14:textId="77777777" w:rsidR="001D3C91" w:rsidRPr="001B3219" w:rsidRDefault="001D3C91" w:rsidP="001D3C91">
            <w:pPr>
              <w:contextualSpacing/>
              <w:jc w:val="center"/>
            </w:pPr>
            <w:r w:rsidRPr="001B3219">
              <w:t>A</w:t>
            </w:r>
          </w:p>
        </w:tc>
        <w:tc>
          <w:tcPr>
            <w:tcW w:w="427" w:type="pct"/>
            <w:vAlign w:val="center"/>
          </w:tcPr>
          <w:p w14:paraId="27601967" w14:textId="77777777" w:rsidR="001D3C91" w:rsidRPr="001B3219" w:rsidRDefault="001D3C91" w:rsidP="001D3C91">
            <w:pPr>
              <w:contextualSpacing/>
              <w:jc w:val="center"/>
            </w:pPr>
            <w:r w:rsidRPr="001B3219">
              <w:t>1</w:t>
            </w:r>
          </w:p>
        </w:tc>
      </w:tr>
      <w:tr w:rsidR="001D3C91" w:rsidRPr="001B3219" w14:paraId="3B72E807" w14:textId="77777777" w:rsidTr="001D3C91">
        <w:trPr>
          <w:trHeight w:val="395"/>
          <w:jc w:val="center"/>
        </w:trPr>
        <w:tc>
          <w:tcPr>
            <w:tcW w:w="281" w:type="pct"/>
            <w:vAlign w:val="center"/>
          </w:tcPr>
          <w:p w14:paraId="25D4D86F" w14:textId="77777777" w:rsidR="001D3C91" w:rsidRPr="001B3219" w:rsidRDefault="001D3C91" w:rsidP="001D3C91">
            <w:pPr>
              <w:contextualSpacing/>
              <w:jc w:val="center"/>
            </w:pPr>
            <w:r w:rsidRPr="001B3219">
              <w:t>18.</w:t>
            </w:r>
          </w:p>
        </w:tc>
        <w:tc>
          <w:tcPr>
            <w:tcW w:w="3545" w:type="pct"/>
            <w:gridSpan w:val="2"/>
          </w:tcPr>
          <w:p w14:paraId="717FE014" w14:textId="77777777" w:rsidR="001D3C91" w:rsidRPr="001B3219" w:rsidRDefault="001D3C91" w:rsidP="001D3C91">
            <w:pPr>
              <w:contextualSpacing/>
              <w:jc w:val="both"/>
            </w:pPr>
            <w:r w:rsidRPr="001B3219">
              <w:t>State the method used to remove pollutants from soil using biological agents.</w:t>
            </w:r>
          </w:p>
        </w:tc>
        <w:tc>
          <w:tcPr>
            <w:tcW w:w="491" w:type="pct"/>
          </w:tcPr>
          <w:p w14:paraId="51C46397" w14:textId="77777777" w:rsidR="001D3C91" w:rsidRPr="001B3219" w:rsidRDefault="001D3C91" w:rsidP="001D3C91">
            <w:pPr>
              <w:contextualSpacing/>
              <w:jc w:val="center"/>
            </w:pPr>
            <w:r w:rsidRPr="001B3219">
              <w:t>CO4</w:t>
            </w:r>
          </w:p>
        </w:tc>
        <w:tc>
          <w:tcPr>
            <w:tcW w:w="256" w:type="pct"/>
            <w:vAlign w:val="center"/>
          </w:tcPr>
          <w:p w14:paraId="762D694D" w14:textId="77777777" w:rsidR="001D3C91" w:rsidRPr="001B3219" w:rsidRDefault="001D3C91" w:rsidP="001D3C91">
            <w:pPr>
              <w:contextualSpacing/>
              <w:jc w:val="center"/>
            </w:pPr>
            <w:r w:rsidRPr="001B3219">
              <w:t>R</w:t>
            </w:r>
          </w:p>
        </w:tc>
        <w:tc>
          <w:tcPr>
            <w:tcW w:w="427" w:type="pct"/>
            <w:vAlign w:val="center"/>
          </w:tcPr>
          <w:p w14:paraId="472D99D2" w14:textId="77777777" w:rsidR="001D3C91" w:rsidRPr="001B3219" w:rsidRDefault="001D3C91" w:rsidP="001D3C91">
            <w:pPr>
              <w:contextualSpacing/>
              <w:jc w:val="center"/>
            </w:pPr>
            <w:r w:rsidRPr="001B3219">
              <w:t>1</w:t>
            </w:r>
          </w:p>
        </w:tc>
      </w:tr>
      <w:tr w:rsidR="001D3C91" w:rsidRPr="001B3219" w14:paraId="7AF74C30" w14:textId="77777777" w:rsidTr="001D3C91">
        <w:trPr>
          <w:trHeight w:val="395"/>
          <w:jc w:val="center"/>
        </w:trPr>
        <w:tc>
          <w:tcPr>
            <w:tcW w:w="281" w:type="pct"/>
            <w:vAlign w:val="center"/>
          </w:tcPr>
          <w:p w14:paraId="423C2D1C" w14:textId="77777777" w:rsidR="001D3C91" w:rsidRPr="001B3219" w:rsidRDefault="001D3C91" w:rsidP="001D3C91">
            <w:pPr>
              <w:contextualSpacing/>
              <w:jc w:val="center"/>
            </w:pPr>
            <w:r w:rsidRPr="001B3219">
              <w:t>19.</w:t>
            </w:r>
          </w:p>
        </w:tc>
        <w:tc>
          <w:tcPr>
            <w:tcW w:w="3545" w:type="pct"/>
            <w:gridSpan w:val="2"/>
          </w:tcPr>
          <w:p w14:paraId="199B597A" w14:textId="77777777" w:rsidR="001D3C91" w:rsidRPr="001B3219" w:rsidRDefault="001D3C91" w:rsidP="001D3C91">
            <w:pPr>
              <w:contextualSpacing/>
              <w:jc w:val="both"/>
            </w:pPr>
            <w:r w:rsidRPr="001B3219">
              <w:t>Write one reclamation practice for subsoil hardpan.</w:t>
            </w:r>
          </w:p>
        </w:tc>
        <w:tc>
          <w:tcPr>
            <w:tcW w:w="491" w:type="pct"/>
          </w:tcPr>
          <w:p w14:paraId="77C449AD" w14:textId="77777777" w:rsidR="001D3C91" w:rsidRPr="001B3219" w:rsidRDefault="001D3C91" w:rsidP="001D3C91">
            <w:pPr>
              <w:contextualSpacing/>
              <w:jc w:val="center"/>
            </w:pPr>
            <w:r w:rsidRPr="001B3219">
              <w:t>CO4</w:t>
            </w:r>
          </w:p>
        </w:tc>
        <w:tc>
          <w:tcPr>
            <w:tcW w:w="256" w:type="pct"/>
            <w:vAlign w:val="center"/>
          </w:tcPr>
          <w:p w14:paraId="404B6011" w14:textId="77777777" w:rsidR="001D3C91" w:rsidRPr="001B3219" w:rsidRDefault="001D3C91" w:rsidP="001D3C91">
            <w:pPr>
              <w:contextualSpacing/>
              <w:jc w:val="center"/>
            </w:pPr>
            <w:r w:rsidRPr="001B3219">
              <w:t>A</w:t>
            </w:r>
          </w:p>
        </w:tc>
        <w:tc>
          <w:tcPr>
            <w:tcW w:w="427" w:type="pct"/>
            <w:vAlign w:val="center"/>
          </w:tcPr>
          <w:p w14:paraId="26B14D82" w14:textId="77777777" w:rsidR="001D3C91" w:rsidRPr="001B3219" w:rsidRDefault="001D3C91" w:rsidP="001D3C91">
            <w:pPr>
              <w:contextualSpacing/>
              <w:jc w:val="center"/>
            </w:pPr>
            <w:r w:rsidRPr="001B3219">
              <w:t>1</w:t>
            </w:r>
          </w:p>
        </w:tc>
      </w:tr>
      <w:tr w:rsidR="001D3C91" w:rsidRPr="001B3219" w14:paraId="3D22DB9E" w14:textId="77777777" w:rsidTr="001D3C91">
        <w:trPr>
          <w:trHeight w:val="395"/>
          <w:jc w:val="center"/>
        </w:trPr>
        <w:tc>
          <w:tcPr>
            <w:tcW w:w="281" w:type="pct"/>
            <w:vAlign w:val="center"/>
          </w:tcPr>
          <w:p w14:paraId="7C32D714" w14:textId="77777777" w:rsidR="001D3C91" w:rsidRPr="001B3219" w:rsidRDefault="001D3C91" w:rsidP="001D3C91">
            <w:pPr>
              <w:contextualSpacing/>
              <w:jc w:val="center"/>
            </w:pPr>
            <w:r w:rsidRPr="001B3219">
              <w:t>20.</w:t>
            </w:r>
          </w:p>
        </w:tc>
        <w:tc>
          <w:tcPr>
            <w:tcW w:w="3545" w:type="pct"/>
            <w:gridSpan w:val="2"/>
          </w:tcPr>
          <w:p w14:paraId="45720E08" w14:textId="77777777" w:rsidR="001D3C91" w:rsidRPr="001B3219" w:rsidRDefault="001D3C91" w:rsidP="001D3C91">
            <w:pPr>
              <w:contextualSpacing/>
              <w:jc w:val="both"/>
            </w:pPr>
            <w:r w:rsidRPr="001B3219">
              <w:t>Mention the reclamation procedure for fluffy paddy soil.</w:t>
            </w:r>
          </w:p>
        </w:tc>
        <w:tc>
          <w:tcPr>
            <w:tcW w:w="491" w:type="pct"/>
          </w:tcPr>
          <w:p w14:paraId="439114CF" w14:textId="77777777" w:rsidR="001D3C91" w:rsidRPr="001B3219" w:rsidRDefault="001D3C91" w:rsidP="001D3C91">
            <w:pPr>
              <w:contextualSpacing/>
              <w:jc w:val="center"/>
            </w:pPr>
            <w:r w:rsidRPr="001B3219">
              <w:t>CO4</w:t>
            </w:r>
          </w:p>
        </w:tc>
        <w:tc>
          <w:tcPr>
            <w:tcW w:w="256" w:type="pct"/>
            <w:vAlign w:val="center"/>
          </w:tcPr>
          <w:p w14:paraId="2FD8231D" w14:textId="77777777" w:rsidR="001D3C91" w:rsidRPr="001B3219" w:rsidRDefault="001D3C91" w:rsidP="001D3C91">
            <w:pPr>
              <w:contextualSpacing/>
              <w:jc w:val="center"/>
            </w:pPr>
            <w:r w:rsidRPr="001B3219">
              <w:t>R</w:t>
            </w:r>
          </w:p>
        </w:tc>
        <w:tc>
          <w:tcPr>
            <w:tcW w:w="427" w:type="pct"/>
            <w:vAlign w:val="center"/>
          </w:tcPr>
          <w:p w14:paraId="11C7E82E" w14:textId="77777777" w:rsidR="001D3C91" w:rsidRPr="001B3219" w:rsidRDefault="001D3C91" w:rsidP="001D3C91">
            <w:pPr>
              <w:contextualSpacing/>
              <w:jc w:val="center"/>
            </w:pPr>
            <w:r w:rsidRPr="001B3219">
              <w:t>1</w:t>
            </w:r>
          </w:p>
        </w:tc>
      </w:tr>
      <w:tr w:rsidR="001D3C91" w:rsidRPr="001B3219" w14:paraId="0562002C" w14:textId="77777777" w:rsidTr="00CD225C">
        <w:trPr>
          <w:trHeight w:val="286"/>
          <w:jc w:val="center"/>
        </w:trPr>
        <w:tc>
          <w:tcPr>
            <w:tcW w:w="5000" w:type="pct"/>
            <w:gridSpan w:val="6"/>
            <w:vAlign w:val="center"/>
          </w:tcPr>
          <w:p w14:paraId="7D500AFF" w14:textId="77777777" w:rsidR="001D3C91" w:rsidRPr="001B3219" w:rsidRDefault="001D3C91" w:rsidP="001D3C91">
            <w:pPr>
              <w:contextualSpacing/>
              <w:jc w:val="center"/>
              <w:rPr>
                <w:b/>
                <w:u w:val="single"/>
              </w:rPr>
            </w:pPr>
            <w:r w:rsidRPr="001B3219">
              <w:rPr>
                <w:b/>
                <w:u w:val="single"/>
              </w:rPr>
              <w:t xml:space="preserve">PART – B (10 X 5 = 50 MARKS) </w:t>
            </w:r>
          </w:p>
          <w:p w14:paraId="02C2C73C" w14:textId="77777777" w:rsidR="001D3C91" w:rsidRPr="001B3219" w:rsidRDefault="001D3C91" w:rsidP="001D3C91">
            <w:pPr>
              <w:contextualSpacing/>
              <w:jc w:val="center"/>
              <w:rPr>
                <w:b/>
                <w:u w:val="single"/>
              </w:rPr>
            </w:pPr>
            <w:r w:rsidRPr="001B3219">
              <w:rPr>
                <w:b/>
              </w:rPr>
              <w:t>(Answer any 10 from the following)</w:t>
            </w:r>
          </w:p>
        </w:tc>
      </w:tr>
      <w:tr w:rsidR="001D3C91" w:rsidRPr="001B3219" w14:paraId="5347138E" w14:textId="77777777" w:rsidTr="001D3C91">
        <w:trPr>
          <w:trHeight w:val="395"/>
          <w:jc w:val="center"/>
        </w:trPr>
        <w:tc>
          <w:tcPr>
            <w:tcW w:w="281" w:type="pct"/>
            <w:vAlign w:val="center"/>
          </w:tcPr>
          <w:p w14:paraId="1BAD5462" w14:textId="77777777" w:rsidR="001D3C91" w:rsidRPr="001B3219" w:rsidRDefault="001D3C91" w:rsidP="001D3C91">
            <w:pPr>
              <w:contextualSpacing/>
            </w:pPr>
            <w:r w:rsidRPr="001B3219">
              <w:t>21.</w:t>
            </w:r>
          </w:p>
        </w:tc>
        <w:tc>
          <w:tcPr>
            <w:tcW w:w="3545" w:type="pct"/>
            <w:gridSpan w:val="2"/>
          </w:tcPr>
          <w:p w14:paraId="638AE724" w14:textId="77777777" w:rsidR="001D3C91" w:rsidRPr="001B3219" w:rsidRDefault="001D3C91" w:rsidP="001D3C91">
            <w:pPr>
              <w:contextualSpacing/>
              <w:jc w:val="both"/>
            </w:pPr>
            <w:r w:rsidRPr="001B3219">
              <w:t>Discuss the causes and impacts of soil pollution.</w:t>
            </w:r>
          </w:p>
        </w:tc>
        <w:tc>
          <w:tcPr>
            <w:tcW w:w="491" w:type="pct"/>
          </w:tcPr>
          <w:p w14:paraId="62D23FD5" w14:textId="77777777" w:rsidR="001D3C91" w:rsidRPr="001B3219" w:rsidRDefault="001D3C91" w:rsidP="001D3C91">
            <w:pPr>
              <w:contextualSpacing/>
              <w:jc w:val="center"/>
            </w:pPr>
            <w:r w:rsidRPr="001B3219">
              <w:t>CO3</w:t>
            </w:r>
          </w:p>
        </w:tc>
        <w:tc>
          <w:tcPr>
            <w:tcW w:w="256" w:type="pct"/>
            <w:vAlign w:val="center"/>
          </w:tcPr>
          <w:p w14:paraId="36E7B82E" w14:textId="77777777" w:rsidR="001D3C91" w:rsidRPr="001B3219" w:rsidRDefault="001D3C91" w:rsidP="001D3C91">
            <w:pPr>
              <w:contextualSpacing/>
              <w:jc w:val="center"/>
            </w:pPr>
            <w:r w:rsidRPr="001B3219">
              <w:t>An</w:t>
            </w:r>
          </w:p>
        </w:tc>
        <w:tc>
          <w:tcPr>
            <w:tcW w:w="427" w:type="pct"/>
            <w:vAlign w:val="center"/>
          </w:tcPr>
          <w:p w14:paraId="72918277" w14:textId="77777777" w:rsidR="001D3C91" w:rsidRPr="001B3219" w:rsidRDefault="001D3C91" w:rsidP="001D3C91">
            <w:pPr>
              <w:contextualSpacing/>
              <w:jc w:val="center"/>
            </w:pPr>
            <w:r w:rsidRPr="001B3219">
              <w:t>5</w:t>
            </w:r>
          </w:p>
        </w:tc>
      </w:tr>
      <w:tr w:rsidR="001D3C91" w:rsidRPr="001B3219" w14:paraId="053A8866" w14:textId="77777777" w:rsidTr="001D3C91">
        <w:trPr>
          <w:trHeight w:val="395"/>
          <w:jc w:val="center"/>
        </w:trPr>
        <w:tc>
          <w:tcPr>
            <w:tcW w:w="281" w:type="pct"/>
            <w:vAlign w:val="center"/>
          </w:tcPr>
          <w:p w14:paraId="68C60008" w14:textId="77777777" w:rsidR="001D3C91" w:rsidRPr="001B3219" w:rsidRDefault="001D3C91" w:rsidP="001D3C91">
            <w:pPr>
              <w:contextualSpacing/>
            </w:pPr>
            <w:r w:rsidRPr="001B3219">
              <w:t>22.</w:t>
            </w:r>
          </w:p>
        </w:tc>
        <w:tc>
          <w:tcPr>
            <w:tcW w:w="3545" w:type="pct"/>
            <w:gridSpan w:val="2"/>
          </w:tcPr>
          <w:p w14:paraId="0EFC1DC2" w14:textId="77777777" w:rsidR="001D3C91" w:rsidRPr="001B3219" w:rsidRDefault="001D3C91" w:rsidP="001D3C91">
            <w:pPr>
              <w:contextualSpacing/>
              <w:jc w:val="both"/>
            </w:pPr>
            <w:r w:rsidRPr="001B3219">
              <w:t>List out the causes and harmful effects of soil erosion by water.</w:t>
            </w:r>
          </w:p>
        </w:tc>
        <w:tc>
          <w:tcPr>
            <w:tcW w:w="491" w:type="pct"/>
          </w:tcPr>
          <w:p w14:paraId="790E4FB3" w14:textId="77777777" w:rsidR="001D3C91" w:rsidRPr="001B3219" w:rsidRDefault="001D3C91" w:rsidP="001D3C91">
            <w:pPr>
              <w:contextualSpacing/>
              <w:jc w:val="center"/>
            </w:pPr>
            <w:r w:rsidRPr="001B3219">
              <w:t>CO3</w:t>
            </w:r>
          </w:p>
        </w:tc>
        <w:tc>
          <w:tcPr>
            <w:tcW w:w="256" w:type="pct"/>
            <w:vAlign w:val="center"/>
          </w:tcPr>
          <w:p w14:paraId="35147705" w14:textId="77777777" w:rsidR="001D3C91" w:rsidRPr="001B3219" w:rsidRDefault="001D3C91" w:rsidP="001D3C91">
            <w:pPr>
              <w:contextualSpacing/>
              <w:jc w:val="center"/>
            </w:pPr>
            <w:r w:rsidRPr="001B3219">
              <w:t>U</w:t>
            </w:r>
          </w:p>
        </w:tc>
        <w:tc>
          <w:tcPr>
            <w:tcW w:w="427" w:type="pct"/>
            <w:vAlign w:val="center"/>
          </w:tcPr>
          <w:p w14:paraId="6D26D15B" w14:textId="77777777" w:rsidR="001D3C91" w:rsidRPr="001B3219" w:rsidRDefault="001D3C91" w:rsidP="001D3C91">
            <w:pPr>
              <w:contextualSpacing/>
              <w:jc w:val="center"/>
            </w:pPr>
            <w:r w:rsidRPr="001B3219">
              <w:t>5</w:t>
            </w:r>
          </w:p>
        </w:tc>
      </w:tr>
      <w:tr w:rsidR="001D3C91" w:rsidRPr="001B3219" w14:paraId="2FDA4462" w14:textId="77777777" w:rsidTr="001D3C91">
        <w:trPr>
          <w:trHeight w:val="395"/>
          <w:jc w:val="center"/>
        </w:trPr>
        <w:tc>
          <w:tcPr>
            <w:tcW w:w="281" w:type="pct"/>
            <w:vAlign w:val="center"/>
          </w:tcPr>
          <w:p w14:paraId="318F59BE" w14:textId="77777777" w:rsidR="001D3C91" w:rsidRPr="001B3219" w:rsidRDefault="001D3C91" w:rsidP="001D3C91">
            <w:pPr>
              <w:contextualSpacing/>
            </w:pPr>
            <w:r w:rsidRPr="001B3219">
              <w:t>23.</w:t>
            </w:r>
          </w:p>
        </w:tc>
        <w:tc>
          <w:tcPr>
            <w:tcW w:w="3545" w:type="pct"/>
            <w:gridSpan w:val="2"/>
          </w:tcPr>
          <w:p w14:paraId="637299B3" w14:textId="77777777" w:rsidR="001D3C91" w:rsidRPr="001B3219" w:rsidRDefault="001D3C91" w:rsidP="001D3C91">
            <w:pPr>
              <w:contextualSpacing/>
              <w:jc w:val="both"/>
            </w:pPr>
            <w:r w:rsidRPr="001B3219">
              <w:t>Discuss on quality criteria of irrigation water.</w:t>
            </w:r>
          </w:p>
        </w:tc>
        <w:tc>
          <w:tcPr>
            <w:tcW w:w="491" w:type="pct"/>
          </w:tcPr>
          <w:p w14:paraId="3E7F5366" w14:textId="77777777" w:rsidR="001D3C91" w:rsidRPr="001B3219" w:rsidRDefault="001D3C91" w:rsidP="001D3C91">
            <w:pPr>
              <w:contextualSpacing/>
              <w:jc w:val="center"/>
            </w:pPr>
            <w:r w:rsidRPr="001B3219">
              <w:t>CO2</w:t>
            </w:r>
          </w:p>
        </w:tc>
        <w:tc>
          <w:tcPr>
            <w:tcW w:w="256" w:type="pct"/>
            <w:vAlign w:val="center"/>
          </w:tcPr>
          <w:p w14:paraId="35AF550F" w14:textId="77777777" w:rsidR="001D3C91" w:rsidRPr="001B3219" w:rsidRDefault="001D3C91" w:rsidP="001D3C91">
            <w:pPr>
              <w:contextualSpacing/>
              <w:jc w:val="center"/>
            </w:pPr>
            <w:r w:rsidRPr="001B3219">
              <w:t>E</w:t>
            </w:r>
          </w:p>
        </w:tc>
        <w:tc>
          <w:tcPr>
            <w:tcW w:w="427" w:type="pct"/>
            <w:vAlign w:val="center"/>
          </w:tcPr>
          <w:p w14:paraId="225EF499" w14:textId="77777777" w:rsidR="001D3C91" w:rsidRPr="001B3219" w:rsidRDefault="001D3C91" w:rsidP="001D3C91">
            <w:pPr>
              <w:contextualSpacing/>
              <w:jc w:val="center"/>
            </w:pPr>
            <w:r w:rsidRPr="001B3219">
              <w:t>5</w:t>
            </w:r>
          </w:p>
        </w:tc>
      </w:tr>
      <w:tr w:rsidR="001D3C91" w:rsidRPr="001B3219" w14:paraId="1F969F37" w14:textId="77777777" w:rsidTr="001D3C91">
        <w:trPr>
          <w:trHeight w:val="395"/>
          <w:jc w:val="center"/>
        </w:trPr>
        <w:tc>
          <w:tcPr>
            <w:tcW w:w="281" w:type="pct"/>
            <w:vAlign w:val="center"/>
          </w:tcPr>
          <w:p w14:paraId="637E4348" w14:textId="77777777" w:rsidR="001D3C91" w:rsidRPr="001B3219" w:rsidRDefault="001D3C91" w:rsidP="001D3C91">
            <w:pPr>
              <w:contextualSpacing/>
            </w:pPr>
            <w:r w:rsidRPr="001B3219">
              <w:lastRenderedPageBreak/>
              <w:t>24.</w:t>
            </w:r>
          </w:p>
        </w:tc>
        <w:tc>
          <w:tcPr>
            <w:tcW w:w="3545" w:type="pct"/>
            <w:gridSpan w:val="2"/>
          </w:tcPr>
          <w:p w14:paraId="7DE81FA2" w14:textId="77777777" w:rsidR="001D3C91" w:rsidRPr="001B3219" w:rsidRDefault="001D3C91" w:rsidP="001D3C91">
            <w:pPr>
              <w:contextualSpacing/>
              <w:jc w:val="both"/>
            </w:pPr>
            <w:r w:rsidRPr="001B3219">
              <w:t>Briefly describe different systems of land capability classification.</w:t>
            </w:r>
          </w:p>
        </w:tc>
        <w:tc>
          <w:tcPr>
            <w:tcW w:w="491" w:type="pct"/>
          </w:tcPr>
          <w:p w14:paraId="4D127B11" w14:textId="77777777" w:rsidR="001D3C91" w:rsidRPr="001B3219" w:rsidRDefault="001D3C91" w:rsidP="001D3C91">
            <w:pPr>
              <w:contextualSpacing/>
              <w:jc w:val="center"/>
            </w:pPr>
            <w:r w:rsidRPr="001B3219">
              <w:t>CO6</w:t>
            </w:r>
          </w:p>
        </w:tc>
        <w:tc>
          <w:tcPr>
            <w:tcW w:w="256" w:type="pct"/>
            <w:vAlign w:val="center"/>
          </w:tcPr>
          <w:p w14:paraId="590826B2" w14:textId="77777777" w:rsidR="001D3C91" w:rsidRPr="001B3219" w:rsidRDefault="001D3C91" w:rsidP="001D3C91">
            <w:pPr>
              <w:contextualSpacing/>
              <w:jc w:val="center"/>
            </w:pPr>
            <w:r w:rsidRPr="001B3219">
              <w:t>U</w:t>
            </w:r>
          </w:p>
        </w:tc>
        <w:tc>
          <w:tcPr>
            <w:tcW w:w="427" w:type="pct"/>
            <w:vAlign w:val="center"/>
          </w:tcPr>
          <w:p w14:paraId="28C16D9B" w14:textId="77777777" w:rsidR="001D3C91" w:rsidRPr="001B3219" w:rsidRDefault="001D3C91" w:rsidP="001D3C91">
            <w:pPr>
              <w:contextualSpacing/>
              <w:jc w:val="center"/>
            </w:pPr>
            <w:r w:rsidRPr="001B3219">
              <w:t>5</w:t>
            </w:r>
          </w:p>
        </w:tc>
      </w:tr>
      <w:tr w:rsidR="001D3C91" w:rsidRPr="001B3219" w14:paraId="012F8470" w14:textId="77777777" w:rsidTr="001D3C91">
        <w:trPr>
          <w:trHeight w:val="395"/>
          <w:jc w:val="center"/>
        </w:trPr>
        <w:tc>
          <w:tcPr>
            <w:tcW w:w="281" w:type="pct"/>
            <w:vAlign w:val="center"/>
          </w:tcPr>
          <w:p w14:paraId="7066B487" w14:textId="77777777" w:rsidR="001D3C91" w:rsidRPr="001B3219" w:rsidRDefault="001D3C91" w:rsidP="001D3C91">
            <w:pPr>
              <w:contextualSpacing/>
            </w:pPr>
            <w:r w:rsidRPr="001B3219">
              <w:t>25.</w:t>
            </w:r>
          </w:p>
        </w:tc>
        <w:tc>
          <w:tcPr>
            <w:tcW w:w="3545" w:type="pct"/>
            <w:gridSpan w:val="2"/>
          </w:tcPr>
          <w:p w14:paraId="2F289E0C" w14:textId="77777777" w:rsidR="001D3C91" w:rsidRPr="001B3219" w:rsidRDefault="001D3C91" w:rsidP="001D3C91">
            <w:pPr>
              <w:contextualSpacing/>
              <w:jc w:val="both"/>
            </w:pPr>
            <w:r w:rsidRPr="001B3219">
              <w:t>List out the chemical characteristics of acid, saline and sodic soils.</w:t>
            </w:r>
          </w:p>
        </w:tc>
        <w:tc>
          <w:tcPr>
            <w:tcW w:w="491" w:type="pct"/>
          </w:tcPr>
          <w:p w14:paraId="444407B4" w14:textId="77777777" w:rsidR="001D3C91" w:rsidRPr="001B3219" w:rsidRDefault="001D3C91" w:rsidP="001D3C91">
            <w:pPr>
              <w:contextualSpacing/>
              <w:jc w:val="center"/>
            </w:pPr>
            <w:r w:rsidRPr="001B3219">
              <w:t>CO3</w:t>
            </w:r>
          </w:p>
        </w:tc>
        <w:tc>
          <w:tcPr>
            <w:tcW w:w="256" w:type="pct"/>
            <w:vAlign w:val="center"/>
          </w:tcPr>
          <w:p w14:paraId="00E859F7" w14:textId="77777777" w:rsidR="001D3C91" w:rsidRPr="001B3219" w:rsidRDefault="001D3C91" w:rsidP="001D3C91">
            <w:pPr>
              <w:contextualSpacing/>
              <w:jc w:val="center"/>
            </w:pPr>
            <w:r w:rsidRPr="001B3219">
              <w:t>R</w:t>
            </w:r>
          </w:p>
        </w:tc>
        <w:tc>
          <w:tcPr>
            <w:tcW w:w="427" w:type="pct"/>
            <w:vAlign w:val="center"/>
          </w:tcPr>
          <w:p w14:paraId="6CCFF679" w14:textId="77777777" w:rsidR="001D3C91" w:rsidRPr="001B3219" w:rsidRDefault="001D3C91" w:rsidP="001D3C91">
            <w:pPr>
              <w:contextualSpacing/>
              <w:jc w:val="center"/>
            </w:pPr>
            <w:r w:rsidRPr="001B3219">
              <w:t>5</w:t>
            </w:r>
          </w:p>
        </w:tc>
      </w:tr>
      <w:tr w:rsidR="001D3C91" w:rsidRPr="001B3219" w14:paraId="096D30B8" w14:textId="77777777" w:rsidTr="001D3C91">
        <w:trPr>
          <w:trHeight w:val="395"/>
          <w:jc w:val="center"/>
        </w:trPr>
        <w:tc>
          <w:tcPr>
            <w:tcW w:w="281" w:type="pct"/>
            <w:vAlign w:val="center"/>
          </w:tcPr>
          <w:p w14:paraId="16F85ABD" w14:textId="77777777" w:rsidR="001D3C91" w:rsidRPr="001B3219" w:rsidRDefault="001D3C91" w:rsidP="001D3C91">
            <w:pPr>
              <w:contextualSpacing/>
            </w:pPr>
            <w:r w:rsidRPr="001B3219">
              <w:t>26.</w:t>
            </w:r>
          </w:p>
        </w:tc>
        <w:tc>
          <w:tcPr>
            <w:tcW w:w="3545" w:type="pct"/>
            <w:gridSpan w:val="2"/>
          </w:tcPr>
          <w:p w14:paraId="50BDB1EB" w14:textId="77777777" w:rsidR="001D3C91" w:rsidRPr="001B3219" w:rsidRDefault="001D3C91" w:rsidP="001D3C91">
            <w:pPr>
              <w:contextualSpacing/>
              <w:jc w:val="both"/>
            </w:pPr>
            <w:r w:rsidRPr="001B3219">
              <w:t>Explain the role of multipurpose trees in the remediation of soil problems.</w:t>
            </w:r>
          </w:p>
        </w:tc>
        <w:tc>
          <w:tcPr>
            <w:tcW w:w="491" w:type="pct"/>
          </w:tcPr>
          <w:p w14:paraId="185F5EA0" w14:textId="77777777" w:rsidR="001D3C91" w:rsidRPr="001B3219" w:rsidRDefault="001D3C91" w:rsidP="001D3C91">
            <w:pPr>
              <w:contextualSpacing/>
              <w:jc w:val="center"/>
            </w:pPr>
            <w:r w:rsidRPr="001B3219">
              <w:t>CO4</w:t>
            </w:r>
          </w:p>
        </w:tc>
        <w:tc>
          <w:tcPr>
            <w:tcW w:w="256" w:type="pct"/>
            <w:vAlign w:val="center"/>
          </w:tcPr>
          <w:p w14:paraId="1DBDDE9E" w14:textId="77777777" w:rsidR="001D3C91" w:rsidRPr="001B3219" w:rsidRDefault="001D3C91" w:rsidP="001D3C91">
            <w:pPr>
              <w:contextualSpacing/>
              <w:jc w:val="center"/>
            </w:pPr>
            <w:r w:rsidRPr="001B3219">
              <w:t>E</w:t>
            </w:r>
          </w:p>
        </w:tc>
        <w:tc>
          <w:tcPr>
            <w:tcW w:w="427" w:type="pct"/>
            <w:vAlign w:val="center"/>
          </w:tcPr>
          <w:p w14:paraId="1812199C" w14:textId="77777777" w:rsidR="001D3C91" w:rsidRPr="001B3219" w:rsidRDefault="001D3C91" w:rsidP="001D3C91">
            <w:pPr>
              <w:contextualSpacing/>
              <w:jc w:val="center"/>
            </w:pPr>
            <w:r w:rsidRPr="001B3219">
              <w:t>5</w:t>
            </w:r>
          </w:p>
        </w:tc>
      </w:tr>
      <w:tr w:rsidR="001D3C91" w:rsidRPr="001B3219" w14:paraId="00D8BC90" w14:textId="77777777" w:rsidTr="001D3C91">
        <w:trPr>
          <w:trHeight w:val="395"/>
          <w:jc w:val="center"/>
        </w:trPr>
        <w:tc>
          <w:tcPr>
            <w:tcW w:w="281" w:type="pct"/>
            <w:vAlign w:val="center"/>
          </w:tcPr>
          <w:p w14:paraId="3CF2BB6A" w14:textId="77777777" w:rsidR="001D3C91" w:rsidRPr="001B3219" w:rsidRDefault="001D3C91" w:rsidP="001D3C91">
            <w:pPr>
              <w:contextualSpacing/>
            </w:pPr>
            <w:r w:rsidRPr="001B3219">
              <w:t>27.</w:t>
            </w:r>
          </w:p>
        </w:tc>
        <w:tc>
          <w:tcPr>
            <w:tcW w:w="3545" w:type="pct"/>
            <w:gridSpan w:val="2"/>
          </w:tcPr>
          <w:p w14:paraId="470CB0AB" w14:textId="77777777" w:rsidR="001D3C91" w:rsidRPr="001B3219" w:rsidRDefault="001D3C91" w:rsidP="001D3C91">
            <w:pPr>
              <w:contextualSpacing/>
              <w:jc w:val="both"/>
            </w:pPr>
            <w:r w:rsidRPr="001B3219">
              <w:t>Narrate three steps of wind erosion</w:t>
            </w:r>
            <w:r>
              <w:t>.</w:t>
            </w:r>
          </w:p>
        </w:tc>
        <w:tc>
          <w:tcPr>
            <w:tcW w:w="491" w:type="pct"/>
          </w:tcPr>
          <w:p w14:paraId="4CE25DD2" w14:textId="77777777" w:rsidR="001D3C91" w:rsidRPr="001B3219" w:rsidRDefault="001D3C91" w:rsidP="001D3C91">
            <w:pPr>
              <w:contextualSpacing/>
              <w:jc w:val="center"/>
            </w:pPr>
            <w:r w:rsidRPr="001B3219">
              <w:t>CO3</w:t>
            </w:r>
          </w:p>
        </w:tc>
        <w:tc>
          <w:tcPr>
            <w:tcW w:w="256" w:type="pct"/>
            <w:vAlign w:val="center"/>
          </w:tcPr>
          <w:p w14:paraId="233628FE" w14:textId="77777777" w:rsidR="001D3C91" w:rsidRPr="001B3219" w:rsidRDefault="001D3C91" w:rsidP="001D3C91">
            <w:pPr>
              <w:contextualSpacing/>
              <w:jc w:val="center"/>
            </w:pPr>
            <w:r w:rsidRPr="001B3219">
              <w:t>R</w:t>
            </w:r>
          </w:p>
        </w:tc>
        <w:tc>
          <w:tcPr>
            <w:tcW w:w="427" w:type="pct"/>
            <w:vAlign w:val="center"/>
          </w:tcPr>
          <w:p w14:paraId="6FCF5ABB" w14:textId="77777777" w:rsidR="001D3C91" w:rsidRPr="001B3219" w:rsidRDefault="001D3C91" w:rsidP="001D3C91">
            <w:pPr>
              <w:contextualSpacing/>
              <w:jc w:val="center"/>
            </w:pPr>
            <w:r w:rsidRPr="001B3219">
              <w:t>5</w:t>
            </w:r>
          </w:p>
        </w:tc>
      </w:tr>
      <w:tr w:rsidR="001D3C91" w:rsidRPr="001B3219" w14:paraId="3308F88D" w14:textId="77777777" w:rsidTr="001D3C91">
        <w:trPr>
          <w:trHeight w:val="395"/>
          <w:jc w:val="center"/>
        </w:trPr>
        <w:tc>
          <w:tcPr>
            <w:tcW w:w="281" w:type="pct"/>
            <w:vAlign w:val="center"/>
          </w:tcPr>
          <w:p w14:paraId="15C680E9" w14:textId="77777777" w:rsidR="001D3C91" w:rsidRPr="001B3219" w:rsidRDefault="001D3C91" w:rsidP="001D3C91">
            <w:pPr>
              <w:contextualSpacing/>
            </w:pPr>
            <w:r w:rsidRPr="001B3219">
              <w:t>28.</w:t>
            </w:r>
          </w:p>
        </w:tc>
        <w:tc>
          <w:tcPr>
            <w:tcW w:w="3545" w:type="pct"/>
            <w:gridSpan w:val="2"/>
          </w:tcPr>
          <w:p w14:paraId="7B4C1EA5" w14:textId="77777777" w:rsidR="001D3C91" w:rsidRPr="001B3219" w:rsidRDefault="001D3C91" w:rsidP="001D3C91">
            <w:pPr>
              <w:contextualSpacing/>
              <w:jc w:val="both"/>
            </w:pPr>
            <w:r w:rsidRPr="001B3219">
              <w:t>Differentiate the management practices for alkali and acid soils.</w:t>
            </w:r>
          </w:p>
        </w:tc>
        <w:tc>
          <w:tcPr>
            <w:tcW w:w="491" w:type="pct"/>
          </w:tcPr>
          <w:p w14:paraId="32408788" w14:textId="77777777" w:rsidR="001D3C91" w:rsidRPr="001B3219" w:rsidRDefault="001D3C91" w:rsidP="001D3C91">
            <w:pPr>
              <w:contextualSpacing/>
              <w:jc w:val="center"/>
            </w:pPr>
            <w:r w:rsidRPr="001B3219">
              <w:t>CO4</w:t>
            </w:r>
          </w:p>
        </w:tc>
        <w:tc>
          <w:tcPr>
            <w:tcW w:w="256" w:type="pct"/>
          </w:tcPr>
          <w:p w14:paraId="709C37B5" w14:textId="77777777" w:rsidR="001D3C91" w:rsidRPr="001B3219" w:rsidRDefault="001D3C91" w:rsidP="001D3C91">
            <w:pPr>
              <w:contextualSpacing/>
              <w:jc w:val="center"/>
            </w:pPr>
            <w:r w:rsidRPr="001B3219">
              <w:t>An</w:t>
            </w:r>
          </w:p>
        </w:tc>
        <w:tc>
          <w:tcPr>
            <w:tcW w:w="427" w:type="pct"/>
            <w:vAlign w:val="center"/>
          </w:tcPr>
          <w:p w14:paraId="341209A6" w14:textId="77777777" w:rsidR="001D3C91" w:rsidRPr="001B3219" w:rsidRDefault="001D3C91" w:rsidP="001D3C91">
            <w:pPr>
              <w:contextualSpacing/>
              <w:jc w:val="center"/>
            </w:pPr>
            <w:r w:rsidRPr="001B3219">
              <w:t>5</w:t>
            </w:r>
          </w:p>
        </w:tc>
      </w:tr>
      <w:tr w:rsidR="001D3C91" w:rsidRPr="001B3219" w14:paraId="35654578" w14:textId="77777777" w:rsidTr="001D3C91">
        <w:trPr>
          <w:trHeight w:val="395"/>
          <w:jc w:val="center"/>
        </w:trPr>
        <w:tc>
          <w:tcPr>
            <w:tcW w:w="281" w:type="pct"/>
            <w:vAlign w:val="center"/>
          </w:tcPr>
          <w:p w14:paraId="7A340B7E" w14:textId="77777777" w:rsidR="001D3C91" w:rsidRPr="001B3219" w:rsidRDefault="001D3C91" w:rsidP="001D3C91">
            <w:pPr>
              <w:contextualSpacing/>
            </w:pPr>
            <w:r w:rsidRPr="001B3219">
              <w:t>29.</w:t>
            </w:r>
          </w:p>
        </w:tc>
        <w:tc>
          <w:tcPr>
            <w:tcW w:w="3545" w:type="pct"/>
            <w:gridSpan w:val="2"/>
          </w:tcPr>
          <w:p w14:paraId="39A9CB8C" w14:textId="77777777" w:rsidR="001D3C91" w:rsidRPr="001B3219" w:rsidRDefault="001D3C91" w:rsidP="001D3C91">
            <w:pPr>
              <w:contextualSpacing/>
              <w:jc w:val="both"/>
            </w:pPr>
            <w:r w:rsidRPr="001B3219">
              <w:t>Explain the on-site and off-site effects of soil compaction.</w:t>
            </w:r>
          </w:p>
        </w:tc>
        <w:tc>
          <w:tcPr>
            <w:tcW w:w="491" w:type="pct"/>
          </w:tcPr>
          <w:p w14:paraId="41F28D8E" w14:textId="77777777" w:rsidR="001D3C91" w:rsidRPr="001B3219" w:rsidRDefault="001D3C91" w:rsidP="001D3C91">
            <w:pPr>
              <w:contextualSpacing/>
              <w:jc w:val="center"/>
            </w:pPr>
            <w:r w:rsidRPr="001B3219">
              <w:t>CO2</w:t>
            </w:r>
          </w:p>
        </w:tc>
        <w:tc>
          <w:tcPr>
            <w:tcW w:w="256" w:type="pct"/>
            <w:vAlign w:val="center"/>
          </w:tcPr>
          <w:p w14:paraId="112D564F" w14:textId="77777777" w:rsidR="001D3C91" w:rsidRPr="001B3219" w:rsidRDefault="001D3C91" w:rsidP="001D3C91">
            <w:pPr>
              <w:contextualSpacing/>
              <w:jc w:val="center"/>
            </w:pPr>
            <w:r w:rsidRPr="001B3219">
              <w:t>E</w:t>
            </w:r>
          </w:p>
        </w:tc>
        <w:tc>
          <w:tcPr>
            <w:tcW w:w="427" w:type="pct"/>
            <w:vAlign w:val="center"/>
          </w:tcPr>
          <w:p w14:paraId="1354C063" w14:textId="77777777" w:rsidR="001D3C91" w:rsidRPr="001B3219" w:rsidRDefault="001D3C91" w:rsidP="001D3C91">
            <w:pPr>
              <w:contextualSpacing/>
              <w:jc w:val="center"/>
            </w:pPr>
            <w:r w:rsidRPr="001B3219">
              <w:t>5</w:t>
            </w:r>
          </w:p>
        </w:tc>
      </w:tr>
      <w:tr w:rsidR="001D3C91" w:rsidRPr="001B3219" w14:paraId="66CC3C18" w14:textId="77777777" w:rsidTr="001D3C91">
        <w:trPr>
          <w:trHeight w:val="395"/>
          <w:jc w:val="center"/>
        </w:trPr>
        <w:tc>
          <w:tcPr>
            <w:tcW w:w="281" w:type="pct"/>
            <w:vAlign w:val="center"/>
          </w:tcPr>
          <w:p w14:paraId="0926EC95" w14:textId="77777777" w:rsidR="001D3C91" w:rsidRPr="001B3219" w:rsidRDefault="001D3C91" w:rsidP="001D3C91">
            <w:pPr>
              <w:contextualSpacing/>
            </w:pPr>
            <w:r w:rsidRPr="001B3219">
              <w:t>30.</w:t>
            </w:r>
          </w:p>
        </w:tc>
        <w:tc>
          <w:tcPr>
            <w:tcW w:w="3545" w:type="pct"/>
            <w:gridSpan w:val="2"/>
          </w:tcPr>
          <w:p w14:paraId="354EB764" w14:textId="77777777" w:rsidR="001D3C91" w:rsidRPr="001B3219" w:rsidRDefault="001D3C91" w:rsidP="001D3C91">
            <w:pPr>
              <w:contextualSpacing/>
              <w:jc w:val="both"/>
            </w:pPr>
            <w:r w:rsidRPr="001B3219">
              <w:t>Differentiate slow permeable and high permeable soil characteristics.</w:t>
            </w:r>
          </w:p>
        </w:tc>
        <w:tc>
          <w:tcPr>
            <w:tcW w:w="491" w:type="pct"/>
          </w:tcPr>
          <w:p w14:paraId="27DE5810" w14:textId="77777777" w:rsidR="001D3C91" w:rsidRPr="001B3219" w:rsidRDefault="001D3C91" w:rsidP="001D3C91">
            <w:pPr>
              <w:contextualSpacing/>
              <w:jc w:val="center"/>
            </w:pPr>
            <w:r w:rsidRPr="001B3219">
              <w:t>CO2</w:t>
            </w:r>
          </w:p>
        </w:tc>
        <w:tc>
          <w:tcPr>
            <w:tcW w:w="256" w:type="pct"/>
            <w:vAlign w:val="center"/>
          </w:tcPr>
          <w:p w14:paraId="17E52466" w14:textId="77777777" w:rsidR="001D3C91" w:rsidRPr="001B3219" w:rsidRDefault="001D3C91" w:rsidP="001D3C91">
            <w:pPr>
              <w:contextualSpacing/>
              <w:jc w:val="center"/>
            </w:pPr>
            <w:r w:rsidRPr="001B3219">
              <w:t>An</w:t>
            </w:r>
          </w:p>
        </w:tc>
        <w:tc>
          <w:tcPr>
            <w:tcW w:w="427" w:type="pct"/>
            <w:vAlign w:val="center"/>
          </w:tcPr>
          <w:p w14:paraId="4CB21493" w14:textId="77777777" w:rsidR="001D3C91" w:rsidRPr="001B3219" w:rsidRDefault="001D3C91" w:rsidP="001D3C91">
            <w:pPr>
              <w:contextualSpacing/>
              <w:jc w:val="center"/>
            </w:pPr>
            <w:r w:rsidRPr="001B3219">
              <w:t>5</w:t>
            </w:r>
          </w:p>
        </w:tc>
      </w:tr>
      <w:tr w:rsidR="001D3C91" w:rsidRPr="001B3219" w14:paraId="78F3FA68" w14:textId="77777777" w:rsidTr="001D3C91">
        <w:trPr>
          <w:trHeight w:val="395"/>
          <w:jc w:val="center"/>
        </w:trPr>
        <w:tc>
          <w:tcPr>
            <w:tcW w:w="281" w:type="pct"/>
            <w:vAlign w:val="center"/>
          </w:tcPr>
          <w:p w14:paraId="442A45C0" w14:textId="77777777" w:rsidR="001D3C91" w:rsidRPr="001B3219" w:rsidRDefault="001D3C91" w:rsidP="001D3C91">
            <w:pPr>
              <w:contextualSpacing/>
            </w:pPr>
            <w:r w:rsidRPr="001B3219">
              <w:t>31.</w:t>
            </w:r>
          </w:p>
        </w:tc>
        <w:tc>
          <w:tcPr>
            <w:tcW w:w="3545" w:type="pct"/>
            <w:gridSpan w:val="2"/>
          </w:tcPr>
          <w:p w14:paraId="24C2B935" w14:textId="77777777" w:rsidR="001D3C91" w:rsidRPr="001B3219" w:rsidRDefault="001D3C91" w:rsidP="001D3C91">
            <w:pPr>
              <w:contextualSpacing/>
              <w:jc w:val="both"/>
            </w:pPr>
            <w:r w:rsidRPr="001B3219">
              <w:t>Mention the biological constraints in soil and explain them in detail.</w:t>
            </w:r>
          </w:p>
        </w:tc>
        <w:tc>
          <w:tcPr>
            <w:tcW w:w="491" w:type="pct"/>
          </w:tcPr>
          <w:p w14:paraId="5D47F3A7" w14:textId="77777777" w:rsidR="001D3C91" w:rsidRPr="001B3219" w:rsidRDefault="001D3C91" w:rsidP="001D3C91">
            <w:pPr>
              <w:contextualSpacing/>
              <w:jc w:val="center"/>
              <w:rPr>
                <w:color w:val="FF0000"/>
              </w:rPr>
            </w:pPr>
            <w:r w:rsidRPr="001B3219">
              <w:t>CO3</w:t>
            </w:r>
          </w:p>
        </w:tc>
        <w:tc>
          <w:tcPr>
            <w:tcW w:w="256" w:type="pct"/>
            <w:vAlign w:val="center"/>
          </w:tcPr>
          <w:p w14:paraId="2C5B3FDC" w14:textId="77777777" w:rsidR="001D3C91" w:rsidRPr="001B3219" w:rsidRDefault="001D3C91" w:rsidP="001D3C91">
            <w:pPr>
              <w:contextualSpacing/>
              <w:jc w:val="center"/>
            </w:pPr>
            <w:r w:rsidRPr="001B3219">
              <w:t>R</w:t>
            </w:r>
          </w:p>
        </w:tc>
        <w:tc>
          <w:tcPr>
            <w:tcW w:w="427" w:type="pct"/>
            <w:vAlign w:val="center"/>
          </w:tcPr>
          <w:p w14:paraId="43ADADDE" w14:textId="77777777" w:rsidR="001D3C91" w:rsidRPr="001B3219" w:rsidRDefault="001D3C91" w:rsidP="001D3C91">
            <w:pPr>
              <w:contextualSpacing/>
              <w:jc w:val="center"/>
            </w:pPr>
            <w:r w:rsidRPr="001B3219">
              <w:t>5</w:t>
            </w:r>
          </w:p>
        </w:tc>
      </w:tr>
      <w:tr w:rsidR="001D3C91" w:rsidRPr="001B3219" w14:paraId="2B76E0D9" w14:textId="77777777" w:rsidTr="001D3C91">
        <w:trPr>
          <w:trHeight w:val="395"/>
          <w:jc w:val="center"/>
        </w:trPr>
        <w:tc>
          <w:tcPr>
            <w:tcW w:w="281" w:type="pct"/>
            <w:vAlign w:val="center"/>
          </w:tcPr>
          <w:p w14:paraId="42DA630A" w14:textId="77777777" w:rsidR="001D3C91" w:rsidRPr="001B3219" w:rsidRDefault="001D3C91" w:rsidP="001D3C91">
            <w:pPr>
              <w:contextualSpacing/>
            </w:pPr>
            <w:r w:rsidRPr="001B3219">
              <w:t>32.</w:t>
            </w:r>
          </w:p>
        </w:tc>
        <w:tc>
          <w:tcPr>
            <w:tcW w:w="3545" w:type="pct"/>
            <w:gridSpan w:val="2"/>
          </w:tcPr>
          <w:p w14:paraId="4F1648D4" w14:textId="77777777" w:rsidR="001D3C91" w:rsidRPr="001B3219" w:rsidRDefault="001D3C91" w:rsidP="001D3C91">
            <w:pPr>
              <w:contextualSpacing/>
              <w:jc w:val="both"/>
            </w:pPr>
            <w:r w:rsidRPr="001B3219">
              <w:t>Write short notes on brackish water</w:t>
            </w:r>
            <w:r>
              <w:t>.</w:t>
            </w:r>
          </w:p>
        </w:tc>
        <w:tc>
          <w:tcPr>
            <w:tcW w:w="491" w:type="pct"/>
          </w:tcPr>
          <w:p w14:paraId="24F4D0D2" w14:textId="77777777" w:rsidR="001D3C91" w:rsidRPr="001B3219" w:rsidRDefault="001D3C91" w:rsidP="001D3C91">
            <w:pPr>
              <w:contextualSpacing/>
              <w:jc w:val="center"/>
              <w:rPr>
                <w:color w:val="FF0000"/>
              </w:rPr>
            </w:pPr>
            <w:r w:rsidRPr="001B3219">
              <w:t>CO2</w:t>
            </w:r>
          </w:p>
        </w:tc>
        <w:tc>
          <w:tcPr>
            <w:tcW w:w="256" w:type="pct"/>
            <w:vAlign w:val="center"/>
          </w:tcPr>
          <w:p w14:paraId="5EFBE007" w14:textId="77777777" w:rsidR="001D3C91" w:rsidRPr="001B3219" w:rsidRDefault="001D3C91" w:rsidP="001D3C91">
            <w:pPr>
              <w:contextualSpacing/>
              <w:jc w:val="center"/>
            </w:pPr>
            <w:r w:rsidRPr="001B3219">
              <w:t>U</w:t>
            </w:r>
          </w:p>
        </w:tc>
        <w:tc>
          <w:tcPr>
            <w:tcW w:w="427" w:type="pct"/>
            <w:vAlign w:val="center"/>
          </w:tcPr>
          <w:p w14:paraId="7FCE6147" w14:textId="77777777" w:rsidR="001D3C91" w:rsidRPr="001B3219" w:rsidRDefault="001D3C91" w:rsidP="001D3C91">
            <w:pPr>
              <w:contextualSpacing/>
              <w:jc w:val="center"/>
            </w:pPr>
            <w:r w:rsidRPr="001B3219">
              <w:t>5</w:t>
            </w:r>
          </w:p>
        </w:tc>
      </w:tr>
      <w:tr w:rsidR="001D3C91" w:rsidRPr="001B3219" w14:paraId="5D21A210" w14:textId="77777777" w:rsidTr="00191417">
        <w:trPr>
          <w:trHeight w:val="549"/>
          <w:jc w:val="center"/>
        </w:trPr>
        <w:tc>
          <w:tcPr>
            <w:tcW w:w="5000" w:type="pct"/>
            <w:gridSpan w:val="6"/>
          </w:tcPr>
          <w:p w14:paraId="0A9CA8A5" w14:textId="77777777" w:rsidR="001D3C91" w:rsidRPr="001B3219" w:rsidRDefault="001D3C91" w:rsidP="001D3C91">
            <w:pPr>
              <w:contextualSpacing/>
              <w:jc w:val="center"/>
              <w:rPr>
                <w:b/>
                <w:u w:val="single"/>
              </w:rPr>
            </w:pPr>
            <w:r w:rsidRPr="001B3219">
              <w:rPr>
                <w:b/>
                <w:u w:val="single"/>
              </w:rPr>
              <w:t>PART – C (2 X 15 = 30 MARKS)</w:t>
            </w:r>
          </w:p>
          <w:p w14:paraId="36FE842E" w14:textId="77777777" w:rsidR="001D3C91" w:rsidRPr="001B3219" w:rsidRDefault="001D3C91" w:rsidP="001D3C91">
            <w:pPr>
              <w:contextualSpacing/>
              <w:jc w:val="center"/>
              <w:rPr>
                <w:b/>
              </w:rPr>
            </w:pPr>
            <w:r w:rsidRPr="001B3219">
              <w:rPr>
                <w:b/>
              </w:rPr>
              <w:t>(Answer any 2 from the following)</w:t>
            </w:r>
          </w:p>
        </w:tc>
      </w:tr>
      <w:tr w:rsidR="001D3C91" w:rsidRPr="001B3219" w14:paraId="44759242" w14:textId="77777777" w:rsidTr="001D3C91">
        <w:trPr>
          <w:trHeight w:val="395"/>
          <w:jc w:val="center"/>
        </w:trPr>
        <w:tc>
          <w:tcPr>
            <w:tcW w:w="281" w:type="pct"/>
            <w:vAlign w:val="center"/>
          </w:tcPr>
          <w:p w14:paraId="6E533958" w14:textId="77777777" w:rsidR="001D3C91" w:rsidRPr="001B3219" w:rsidRDefault="001D3C91" w:rsidP="001D3C91">
            <w:pPr>
              <w:contextualSpacing/>
            </w:pPr>
            <w:r w:rsidRPr="001B3219">
              <w:t>33.</w:t>
            </w:r>
          </w:p>
        </w:tc>
        <w:tc>
          <w:tcPr>
            <w:tcW w:w="194" w:type="pct"/>
          </w:tcPr>
          <w:p w14:paraId="09CBD6A3" w14:textId="77777777" w:rsidR="001D3C91" w:rsidRPr="001B3219" w:rsidRDefault="001D3C91" w:rsidP="001D3C91">
            <w:pPr>
              <w:contextualSpacing/>
            </w:pPr>
            <w:r w:rsidRPr="001B3219">
              <w:t>a.</w:t>
            </w:r>
          </w:p>
        </w:tc>
        <w:tc>
          <w:tcPr>
            <w:tcW w:w="3351" w:type="pct"/>
          </w:tcPr>
          <w:p w14:paraId="6BF5F3D1" w14:textId="77777777" w:rsidR="001D3C91" w:rsidRPr="001B3219" w:rsidRDefault="001D3C91" w:rsidP="001D3C91">
            <w:pPr>
              <w:tabs>
                <w:tab w:val="left" w:pos="4941"/>
              </w:tabs>
              <w:contextualSpacing/>
              <w:jc w:val="both"/>
            </w:pPr>
            <w:r w:rsidRPr="001B3219">
              <w:t>Describe soil health card and list out management methods to improve soil health.</w:t>
            </w:r>
          </w:p>
        </w:tc>
        <w:tc>
          <w:tcPr>
            <w:tcW w:w="491" w:type="pct"/>
            <w:vAlign w:val="center"/>
          </w:tcPr>
          <w:p w14:paraId="55979980" w14:textId="77777777" w:rsidR="001D3C91" w:rsidRPr="001B3219" w:rsidRDefault="001D3C91" w:rsidP="001D3C91">
            <w:pPr>
              <w:contextualSpacing/>
              <w:jc w:val="center"/>
              <w:rPr>
                <w:color w:val="FF0000"/>
              </w:rPr>
            </w:pPr>
            <w:r w:rsidRPr="001B3219">
              <w:t>CO1</w:t>
            </w:r>
          </w:p>
        </w:tc>
        <w:tc>
          <w:tcPr>
            <w:tcW w:w="256" w:type="pct"/>
            <w:vAlign w:val="center"/>
          </w:tcPr>
          <w:p w14:paraId="33E8B804" w14:textId="77777777" w:rsidR="001D3C91" w:rsidRPr="001B3219" w:rsidRDefault="001D3C91" w:rsidP="001D3C91">
            <w:pPr>
              <w:contextualSpacing/>
              <w:jc w:val="center"/>
            </w:pPr>
            <w:r w:rsidRPr="001B3219">
              <w:t>A</w:t>
            </w:r>
          </w:p>
        </w:tc>
        <w:tc>
          <w:tcPr>
            <w:tcW w:w="427" w:type="pct"/>
            <w:vAlign w:val="center"/>
          </w:tcPr>
          <w:p w14:paraId="01E8363E" w14:textId="77777777" w:rsidR="001D3C91" w:rsidRPr="001B3219" w:rsidRDefault="001D3C91" w:rsidP="001D3C91">
            <w:pPr>
              <w:contextualSpacing/>
              <w:jc w:val="center"/>
            </w:pPr>
            <w:r w:rsidRPr="001B3219">
              <w:t>8</w:t>
            </w:r>
          </w:p>
        </w:tc>
      </w:tr>
      <w:tr w:rsidR="001D3C91" w:rsidRPr="001B3219" w14:paraId="6134E833" w14:textId="77777777" w:rsidTr="001D3C91">
        <w:trPr>
          <w:trHeight w:val="395"/>
          <w:jc w:val="center"/>
        </w:trPr>
        <w:tc>
          <w:tcPr>
            <w:tcW w:w="281" w:type="pct"/>
            <w:vAlign w:val="center"/>
          </w:tcPr>
          <w:p w14:paraId="6D78CE7C" w14:textId="77777777" w:rsidR="001D3C91" w:rsidRPr="001B3219" w:rsidRDefault="001D3C91" w:rsidP="001D3C91">
            <w:pPr>
              <w:contextualSpacing/>
            </w:pPr>
          </w:p>
        </w:tc>
        <w:tc>
          <w:tcPr>
            <w:tcW w:w="194" w:type="pct"/>
          </w:tcPr>
          <w:p w14:paraId="4E965A17" w14:textId="77777777" w:rsidR="001D3C91" w:rsidRPr="001B3219" w:rsidRDefault="001D3C91" w:rsidP="001D3C91">
            <w:pPr>
              <w:contextualSpacing/>
            </w:pPr>
            <w:r w:rsidRPr="001B3219">
              <w:t>b.</w:t>
            </w:r>
          </w:p>
        </w:tc>
        <w:tc>
          <w:tcPr>
            <w:tcW w:w="3351" w:type="pct"/>
          </w:tcPr>
          <w:p w14:paraId="790B05AF" w14:textId="77777777" w:rsidR="001D3C91" w:rsidRPr="001B3219" w:rsidRDefault="001D3C91" w:rsidP="001D3C91">
            <w:pPr>
              <w:contextualSpacing/>
              <w:jc w:val="both"/>
              <w:rPr>
                <w:bCs/>
              </w:rPr>
            </w:pPr>
            <w:r w:rsidRPr="001B3219">
              <w:t>Write in detail about natural and manmade waste lands.</w:t>
            </w:r>
          </w:p>
        </w:tc>
        <w:tc>
          <w:tcPr>
            <w:tcW w:w="491" w:type="pct"/>
            <w:vAlign w:val="center"/>
          </w:tcPr>
          <w:p w14:paraId="36E608E7" w14:textId="77777777" w:rsidR="001D3C91" w:rsidRPr="001B3219" w:rsidRDefault="001D3C91" w:rsidP="001D3C91">
            <w:pPr>
              <w:contextualSpacing/>
              <w:jc w:val="center"/>
              <w:rPr>
                <w:color w:val="FF0000"/>
              </w:rPr>
            </w:pPr>
            <w:r w:rsidRPr="001B3219">
              <w:t>CO1</w:t>
            </w:r>
          </w:p>
        </w:tc>
        <w:tc>
          <w:tcPr>
            <w:tcW w:w="256" w:type="pct"/>
            <w:vAlign w:val="center"/>
          </w:tcPr>
          <w:p w14:paraId="31F06959" w14:textId="77777777" w:rsidR="001D3C91" w:rsidRPr="001B3219" w:rsidRDefault="001D3C91" w:rsidP="001D3C91">
            <w:pPr>
              <w:contextualSpacing/>
              <w:jc w:val="center"/>
            </w:pPr>
            <w:r w:rsidRPr="001B3219">
              <w:t>R</w:t>
            </w:r>
          </w:p>
        </w:tc>
        <w:tc>
          <w:tcPr>
            <w:tcW w:w="427" w:type="pct"/>
            <w:vAlign w:val="center"/>
          </w:tcPr>
          <w:p w14:paraId="6F065698" w14:textId="77777777" w:rsidR="001D3C91" w:rsidRPr="001B3219" w:rsidRDefault="001D3C91" w:rsidP="001D3C91">
            <w:pPr>
              <w:contextualSpacing/>
              <w:jc w:val="center"/>
            </w:pPr>
            <w:r w:rsidRPr="001B3219">
              <w:t>7</w:t>
            </w:r>
          </w:p>
        </w:tc>
      </w:tr>
      <w:tr w:rsidR="001D3C91" w:rsidRPr="001B3219" w14:paraId="5675939C" w14:textId="77777777" w:rsidTr="001D3C91">
        <w:trPr>
          <w:trHeight w:val="395"/>
          <w:jc w:val="center"/>
        </w:trPr>
        <w:tc>
          <w:tcPr>
            <w:tcW w:w="281" w:type="pct"/>
            <w:vAlign w:val="center"/>
          </w:tcPr>
          <w:p w14:paraId="45BCC46B" w14:textId="77777777" w:rsidR="001D3C91" w:rsidRPr="001B3219" w:rsidRDefault="001D3C91" w:rsidP="001D3C91">
            <w:pPr>
              <w:contextualSpacing/>
            </w:pPr>
          </w:p>
        </w:tc>
        <w:tc>
          <w:tcPr>
            <w:tcW w:w="194" w:type="pct"/>
          </w:tcPr>
          <w:p w14:paraId="75C8192E" w14:textId="77777777" w:rsidR="001D3C91" w:rsidRPr="001B3219" w:rsidRDefault="001D3C91" w:rsidP="001D3C91">
            <w:pPr>
              <w:contextualSpacing/>
              <w:rPr>
                <w:color w:val="FF0000"/>
              </w:rPr>
            </w:pPr>
          </w:p>
        </w:tc>
        <w:tc>
          <w:tcPr>
            <w:tcW w:w="3351" w:type="pct"/>
          </w:tcPr>
          <w:p w14:paraId="187AF186" w14:textId="77777777" w:rsidR="001D3C91" w:rsidRPr="001B3219" w:rsidRDefault="001D3C91" w:rsidP="001D3C91">
            <w:pPr>
              <w:contextualSpacing/>
              <w:jc w:val="both"/>
              <w:rPr>
                <w:color w:val="FF0000"/>
              </w:rPr>
            </w:pPr>
          </w:p>
        </w:tc>
        <w:tc>
          <w:tcPr>
            <w:tcW w:w="491" w:type="pct"/>
            <w:vAlign w:val="center"/>
          </w:tcPr>
          <w:p w14:paraId="3F90663D" w14:textId="77777777" w:rsidR="001D3C91" w:rsidRPr="001B3219" w:rsidRDefault="001D3C91" w:rsidP="001D3C91">
            <w:pPr>
              <w:contextualSpacing/>
              <w:jc w:val="center"/>
              <w:rPr>
                <w:color w:val="FF0000"/>
              </w:rPr>
            </w:pPr>
          </w:p>
        </w:tc>
        <w:tc>
          <w:tcPr>
            <w:tcW w:w="256" w:type="pct"/>
            <w:vAlign w:val="center"/>
          </w:tcPr>
          <w:p w14:paraId="21AF13B8" w14:textId="77777777" w:rsidR="001D3C91" w:rsidRPr="001B3219" w:rsidRDefault="001D3C91" w:rsidP="001D3C91">
            <w:pPr>
              <w:contextualSpacing/>
              <w:jc w:val="center"/>
            </w:pPr>
          </w:p>
        </w:tc>
        <w:tc>
          <w:tcPr>
            <w:tcW w:w="427" w:type="pct"/>
            <w:vAlign w:val="center"/>
          </w:tcPr>
          <w:p w14:paraId="5494405A" w14:textId="77777777" w:rsidR="001D3C91" w:rsidRPr="001B3219" w:rsidRDefault="001D3C91" w:rsidP="001D3C91">
            <w:pPr>
              <w:contextualSpacing/>
              <w:jc w:val="center"/>
            </w:pPr>
          </w:p>
        </w:tc>
      </w:tr>
      <w:tr w:rsidR="001D3C91" w:rsidRPr="001B3219" w14:paraId="0E6B0441" w14:textId="77777777" w:rsidTr="001D3C91">
        <w:trPr>
          <w:trHeight w:val="395"/>
          <w:jc w:val="center"/>
        </w:trPr>
        <w:tc>
          <w:tcPr>
            <w:tcW w:w="281" w:type="pct"/>
            <w:vAlign w:val="center"/>
          </w:tcPr>
          <w:p w14:paraId="77ACBC7B" w14:textId="77777777" w:rsidR="001D3C91" w:rsidRPr="001B3219" w:rsidRDefault="001D3C91" w:rsidP="001D3C91">
            <w:pPr>
              <w:contextualSpacing/>
            </w:pPr>
            <w:r w:rsidRPr="001B3219">
              <w:t>34.</w:t>
            </w:r>
          </w:p>
        </w:tc>
        <w:tc>
          <w:tcPr>
            <w:tcW w:w="194" w:type="pct"/>
          </w:tcPr>
          <w:p w14:paraId="38C7C1B5" w14:textId="77777777" w:rsidR="001D3C91" w:rsidRPr="001B3219" w:rsidRDefault="001D3C91" w:rsidP="001D3C91">
            <w:pPr>
              <w:contextualSpacing/>
            </w:pPr>
            <w:r w:rsidRPr="001B3219">
              <w:t>a.</w:t>
            </w:r>
          </w:p>
        </w:tc>
        <w:tc>
          <w:tcPr>
            <w:tcW w:w="3351" w:type="pct"/>
          </w:tcPr>
          <w:p w14:paraId="625EFC84" w14:textId="77777777" w:rsidR="001D3C91" w:rsidRPr="001B3219" w:rsidRDefault="001D3C91" w:rsidP="001D3C91">
            <w:pPr>
              <w:contextualSpacing/>
              <w:jc w:val="both"/>
            </w:pPr>
            <w:r w:rsidRPr="001B3219">
              <w:t>Explain the formation of saline soils and describe its characters and reclamation measures.</w:t>
            </w:r>
          </w:p>
        </w:tc>
        <w:tc>
          <w:tcPr>
            <w:tcW w:w="491" w:type="pct"/>
            <w:vAlign w:val="center"/>
          </w:tcPr>
          <w:p w14:paraId="710A43E5" w14:textId="77777777" w:rsidR="001D3C91" w:rsidRPr="001B3219" w:rsidRDefault="001D3C91" w:rsidP="001D3C91">
            <w:pPr>
              <w:contextualSpacing/>
              <w:jc w:val="center"/>
            </w:pPr>
            <w:r w:rsidRPr="001B3219">
              <w:t>CO4</w:t>
            </w:r>
          </w:p>
        </w:tc>
        <w:tc>
          <w:tcPr>
            <w:tcW w:w="256" w:type="pct"/>
            <w:vAlign w:val="center"/>
          </w:tcPr>
          <w:p w14:paraId="31DB9045" w14:textId="77777777" w:rsidR="001D3C91" w:rsidRPr="001B3219" w:rsidRDefault="001D3C91" w:rsidP="001D3C91">
            <w:pPr>
              <w:contextualSpacing/>
              <w:jc w:val="center"/>
            </w:pPr>
            <w:r w:rsidRPr="001B3219">
              <w:t>A</w:t>
            </w:r>
          </w:p>
        </w:tc>
        <w:tc>
          <w:tcPr>
            <w:tcW w:w="427" w:type="pct"/>
            <w:vAlign w:val="center"/>
          </w:tcPr>
          <w:p w14:paraId="4F3A6615" w14:textId="77777777" w:rsidR="001D3C91" w:rsidRPr="001B3219" w:rsidRDefault="001D3C91" w:rsidP="001D3C91">
            <w:pPr>
              <w:contextualSpacing/>
              <w:jc w:val="center"/>
            </w:pPr>
            <w:r w:rsidRPr="001B3219">
              <w:t>8</w:t>
            </w:r>
          </w:p>
        </w:tc>
      </w:tr>
      <w:tr w:rsidR="001D3C91" w:rsidRPr="001B3219" w14:paraId="755B1A93" w14:textId="77777777" w:rsidTr="001D3C91">
        <w:trPr>
          <w:trHeight w:val="395"/>
          <w:jc w:val="center"/>
        </w:trPr>
        <w:tc>
          <w:tcPr>
            <w:tcW w:w="281" w:type="pct"/>
            <w:vAlign w:val="center"/>
          </w:tcPr>
          <w:p w14:paraId="3A8EF62C" w14:textId="77777777" w:rsidR="001D3C91" w:rsidRPr="001B3219" w:rsidRDefault="001D3C91" w:rsidP="001D3C91">
            <w:pPr>
              <w:contextualSpacing/>
            </w:pPr>
          </w:p>
        </w:tc>
        <w:tc>
          <w:tcPr>
            <w:tcW w:w="194" w:type="pct"/>
          </w:tcPr>
          <w:p w14:paraId="1986D78B" w14:textId="77777777" w:rsidR="001D3C91" w:rsidRPr="001B3219" w:rsidRDefault="001D3C91" w:rsidP="001D3C91">
            <w:pPr>
              <w:contextualSpacing/>
            </w:pPr>
            <w:r w:rsidRPr="001B3219">
              <w:t>b.</w:t>
            </w:r>
          </w:p>
        </w:tc>
        <w:tc>
          <w:tcPr>
            <w:tcW w:w="3351" w:type="pct"/>
          </w:tcPr>
          <w:p w14:paraId="6507B600" w14:textId="77777777" w:rsidR="001D3C91" w:rsidRPr="001B3219" w:rsidRDefault="001D3C91" w:rsidP="001D3C91">
            <w:pPr>
              <w:contextualSpacing/>
              <w:jc w:val="both"/>
            </w:pPr>
            <w:r w:rsidRPr="001B3219">
              <w:t>Elaborate about flooded soils and their management.</w:t>
            </w:r>
          </w:p>
        </w:tc>
        <w:tc>
          <w:tcPr>
            <w:tcW w:w="491" w:type="pct"/>
            <w:vAlign w:val="center"/>
          </w:tcPr>
          <w:p w14:paraId="73DE1B47" w14:textId="77777777" w:rsidR="001D3C91" w:rsidRPr="001B3219" w:rsidRDefault="001D3C91" w:rsidP="001D3C91">
            <w:pPr>
              <w:contextualSpacing/>
              <w:jc w:val="center"/>
            </w:pPr>
            <w:r w:rsidRPr="001B3219">
              <w:t>CO4</w:t>
            </w:r>
          </w:p>
        </w:tc>
        <w:tc>
          <w:tcPr>
            <w:tcW w:w="256" w:type="pct"/>
            <w:vAlign w:val="center"/>
          </w:tcPr>
          <w:p w14:paraId="2AC9679C" w14:textId="77777777" w:rsidR="001D3C91" w:rsidRPr="001B3219" w:rsidRDefault="001D3C91" w:rsidP="001D3C91">
            <w:pPr>
              <w:contextualSpacing/>
              <w:jc w:val="center"/>
            </w:pPr>
            <w:r w:rsidRPr="001B3219">
              <w:t>An</w:t>
            </w:r>
          </w:p>
        </w:tc>
        <w:tc>
          <w:tcPr>
            <w:tcW w:w="427" w:type="pct"/>
            <w:vAlign w:val="center"/>
          </w:tcPr>
          <w:p w14:paraId="0B98860B" w14:textId="77777777" w:rsidR="001D3C91" w:rsidRPr="001B3219" w:rsidRDefault="001D3C91" w:rsidP="001D3C91">
            <w:pPr>
              <w:contextualSpacing/>
              <w:jc w:val="center"/>
            </w:pPr>
            <w:r w:rsidRPr="001B3219">
              <w:t>7</w:t>
            </w:r>
          </w:p>
        </w:tc>
      </w:tr>
      <w:tr w:rsidR="001D3C91" w:rsidRPr="001B3219" w14:paraId="3C39A3A1" w14:textId="77777777" w:rsidTr="001D3C91">
        <w:trPr>
          <w:trHeight w:val="395"/>
          <w:jc w:val="center"/>
        </w:trPr>
        <w:tc>
          <w:tcPr>
            <w:tcW w:w="281" w:type="pct"/>
            <w:vAlign w:val="center"/>
          </w:tcPr>
          <w:p w14:paraId="43177DA7" w14:textId="77777777" w:rsidR="001D3C91" w:rsidRPr="001B3219" w:rsidRDefault="001D3C91" w:rsidP="001D3C91">
            <w:pPr>
              <w:contextualSpacing/>
            </w:pPr>
          </w:p>
        </w:tc>
        <w:tc>
          <w:tcPr>
            <w:tcW w:w="194" w:type="pct"/>
          </w:tcPr>
          <w:p w14:paraId="773C3A12" w14:textId="77777777" w:rsidR="001D3C91" w:rsidRPr="001B3219" w:rsidRDefault="001D3C91" w:rsidP="001D3C91">
            <w:pPr>
              <w:contextualSpacing/>
              <w:rPr>
                <w:color w:val="FF0000"/>
              </w:rPr>
            </w:pPr>
          </w:p>
        </w:tc>
        <w:tc>
          <w:tcPr>
            <w:tcW w:w="3351" w:type="pct"/>
          </w:tcPr>
          <w:p w14:paraId="5C8CAC8A" w14:textId="77777777" w:rsidR="001D3C91" w:rsidRPr="001B3219" w:rsidRDefault="001D3C91" w:rsidP="001D3C91">
            <w:pPr>
              <w:contextualSpacing/>
              <w:jc w:val="both"/>
              <w:rPr>
                <w:color w:val="FF0000"/>
              </w:rPr>
            </w:pPr>
          </w:p>
        </w:tc>
        <w:tc>
          <w:tcPr>
            <w:tcW w:w="491" w:type="pct"/>
            <w:vAlign w:val="center"/>
          </w:tcPr>
          <w:p w14:paraId="1BC40878" w14:textId="77777777" w:rsidR="001D3C91" w:rsidRPr="001B3219" w:rsidRDefault="001D3C91" w:rsidP="001D3C91">
            <w:pPr>
              <w:contextualSpacing/>
              <w:jc w:val="center"/>
              <w:rPr>
                <w:color w:val="FF0000"/>
              </w:rPr>
            </w:pPr>
          </w:p>
        </w:tc>
        <w:tc>
          <w:tcPr>
            <w:tcW w:w="256" w:type="pct"/>
            <w:vAlign w:val="center"/>
          </w:tcPr>
          <w:p w14:paraId="4A85B15E" w14:textId="77777777" w:rsidR="001D3C91" w:rsidRPr="001B3219" w:rsidRDefault="001D3C91" w:rsidP="001D3C91">
            <w:pPr>
              <w:contextualSpacing/>
              <w:jc w:val="center"/>
            </w:pPr>
          </w:p>
        </w:tc>
        <w:tc>
          <w:tcPr>
            <w:tcW w:w="427" w:type="pct"/>
            <w:vAlign w:val="center"/>
          </w:tcPr>
          <w:p w14:paraId="05F251D2" w14:textId="77777777" w:rsidR="001D3C91" w:rsidRPr="001B3219" w:rsidRDefault="001D3C91" w:rsidP="001D3C91">
            <w:pPr>
              <w:contextualSpacing/>
              <w:jc w:val="center"/>
            </w:pPr>
          </w:p>
        </w:tc>
      </w:tr>
      <w:tr w:rsidR="001D3C91" w:rsidRPr="001B3219" w14:paraId="5AAF2355" w14:textId="77777777" w:rsidTr="001D3C91">
        <w:trPr>
          <w:trHeight w:val="395"/>
          <w:jc w:val="center"/>
        </w:trPr>
        <w:tc>
          <w:tcPr>
            <w:tcW w:w="281" w:type="pct"/>
            <w:vAlign w:val="center"/>
          </w:tcPr>
          <w:p w14:paraId="0A473620" w14:textId="77777777" w:rsidR="001D3C91" w:rsidRPr="001B3219" w:rsidRDefault="001D3C91" w:rsidP="001D3C91">
            <w:pPr>
              <w:contextualSpacing/>
            </w:pPr>
            <w:r w:rsidRPr="001B3219">
              <w:t>35.</w:t>
            </w:r>
          </w:p>
        </w:tc>
        <w:tc>
          <w:tcPr>
            <w:tcW w:w="194" w:type="pct"/>
          </w:tcPr>
          <w:p w14:paraId="68F42CE9" w14:textId="77777777" w:rsidR="001D3C91" w:rsidRPr="001B3219" w:rsidRDefault="001D3C91" w:rsidP="001D3C91">
            <w:pPr>
              <w:contextualSpacing/>
            </w:pPr>
            <w:r w:rsidRPr="001B3219">
              <w:t>a.</w:t>
            </w:r>
          </w:p>
        </w:tc>
        <w:tc>
          <w:tcPr>
            <w:tcW w:w="3351" w:type="pct"/>
          </w:tcPr>
          <w:p w14:paraId="7A6BC4D3" w14:textId="77777777" w:rsidR="001D3C91" w:rsidRPr="001B3219" w:rsidRDefault="001D3C91" w:rsidP="001D3C91">
            <w:pPr>
              <w:contextualSpacing/>
              <w:jc w:val="both"/>
            </w:pPr>
            <w:r w:rsidRPr="001B3219">
              <w:t xml:space="preserve">List the components of Remote sensing and describe in detail their role and benefits in natural resource management. </w:t>
            </w:r>
          </w:p>
        </w:tc>
        <w:tc>
          <w:tcPr>
            <w:tcW w:w="491" w:type="pct"/>
            <w:vAlign w:val="center"/>
          </w:tcPr>
          <w:p w14:paraId="136ADF39" w14:textId="77777777" w:rsidR="001D3C91" w:rsidRPr="001B3219" w:rsidRDefault="001D3C91" w:rsidP="001D3C91">
            <w:pPr>
              <w:contextualSpacing/>
              <w:jc w:val="center"/>
            </w:pPr>
            <w:r w:rsidRPr="001B3219">
              <w:t>CO5</w:t>
            </w:r>
          </w:p>
        </w:tc>
        <w:tc>
          <w:tcPr>
            <w:tcW w:w="256" w:type="pct"/>
            <w:vAlign w:val="center"/>
          </w:tcPr>
          <w:p w14:paraId="060237E5" w14:textId="77777777" w:rsidR="001D3C91" w:rsidRPr="001B3219" w:rsidRDefault="001D3C91" w:rsidP="001D3C91">
            <w:pPr>
              <w:contextualSpacing/>
              <w:jc w:val="center"/>
            </w:pPr>
            <w:r w:rsidRPr="001B3219">
              <w:t>R</w:t>
            </w:r>
          </w:p>
        </w:tc>
        <w:tc>
          <w:tcPr>
            <w:tcW w:w="427" w:type="pct"/>
            <w:vAlign w:val="center"/>
          </w:tcPr>
          <w:p w14:paraId="1E2709C9" w14:textId="77777777" w:rsidR="001D3C91" w:rsidRPr="001B3219" w:rsidRDefault="001D3C91" w:rsidP="001D3C91">
            <w:pPr>
              <w:contextualSpacing/>
              <w:jc w:val="center"/>
            </w:pPr>
            <w:r w:rsidRPr="001B3219">
              <w:t>8</w:t>
            </w:r>
          </w:p>
        </w:tc>
      </w:tr>
      <w:tr w:rsidR="001D3C91" w:rsidRPr="001B3219" w14:paraId="3CBA05AD" w14:textId="77777777" w:rsidTr="001D3C91">
        <w:trPr>
          <w:trHeight w:val="395"/>
          <w:jc w:val="center"/>
        </w:trPr>
        <w:tc>
          <w:tcPr>
            <w:tcW w:w="281" w:type="pct"/>
            <w:vAlign w:val="center"/>
          </w:tcPr>
          <w:p w14:paraId="0BEB6061" w14:textId="77777777" w:rsidR="001D3C91" w:rsidRPr="001B3219" w:rsidRDefault="001D3C91" w:rsidP="001D3C91">
            <w:pPr>
              <w:contextualSpacing/>
            </w:pPr>
          </w:p>
        </w:tc>
        <w:tc>
          <w:tcPr>
            <w:tcW w:w="194" w:type="pct"/>
          </w:tcPr>
          <w:p w14:paraId="5FDD1D50" w14:textId="77777777" w:rsidR="001D3C91" w:rsidRPr="001B3219" w:rsidRDefault="001D3C91" w:rsidP="001D3C91">
            <w:pPr>
              <w:contextualSpacing/>
            </w:pPr>
            <w:r w:rsidRPr="001B3219">
              <w:t>b.</w:t>
            </w:r>
          </w:p>
        </w:tc>
        <w:tc>
          <w:tcPr>
            <w:tcW w:w="3351" w:type="pct"/>
          </w:tcPr>
          <w:p w14:paraId="40BA691E" w14:textId="77777777" w:rsidR="001D3C91" w:rsidRPr="001B3219" w:rsidRDefault="001D3C91" w:rsidP="001D3C91">
            <w:pPr>
              <w:contextualSpacing/>
              <w:jc w:val="both"/>
              <w:rPr>
                <w:bCs/>
              </w:rPr>
            </w:pPr>
            <w:r w:rsidRPr="001B3219">
              <w:t>Briefly describe different bioremediation techniques and advantages and disadvantages of Bioremediation</w:t>
            </w:r>
          </w:p>
        </w:tc>
        <w:tc>
          <w:tcPr>
            <w:tcW w:w="491" w:type="pct"/>
            <w:vAlign w:val="center"/>
          </w:tcPr>
          <w:p w14:paraId="4A5F82AF" w14:textId="77777777" w:rsidR="001D3C91" w:rsidRPr="001B3219" w:rsidRDefault="001D3C91" w:rsidP="001D3C91">
            <w:pPr>
              <w:contextualSpacing/>
              <w:jc w:val="center"/>
            </w:pPr>
            <w:r w:rsidRPr="001B3219">
              <w:t>CO5</w:t>
            </w:r>
          </w:p>
        </w:tc>
        <w:tc>
          <w:tcPr>
            <w:tcW w:w="256" w:type="pct"/>
            <w:vAlign w:val="center"/>
          </w:tcPr>
          <w:p w14:paraId="4D2544CC" w14:textId="77777777" w:rsidR="001D3C91" w:rsidRPr="001B3219" w:rsidRDefault="001D3C91" w:rsidP="001D3C91">
            <w:pPr>
              <w:contextualSpacing/>
              <w:jc w:val="center"/>
            </w:pPr>
            <w:r w:rsidRPr="001B3219">
              <w:t>An</w:t>
            </w:r>
          </w:p>
        </w:tc>
        <w:tc>
          <w:tcPr>
            <w:tcW w:w="427" w:type="pct"/>
            <w:vAlign w:val="center"/>
          </w:tcPr>
          <w:p w14:paraId="29CD1C0E" w14:textId="77777777" w:rsidR="001D3C91" w:rsidRPr="001B3219" w:rsidRDefault="001D3C91" w:rsidP="001D3C91">
            <w:pPr>
              <w:contextualSpacing/>
              <w:jc w:val="center"/>
            </w:pPr>
            <w:r w:rsidRPr="001B3219">
              <w:t>7</w:t>
            </w:r>
          </w:p>
        </w:tc>
      </w:tr>
    </w:tbl>
    <w:p w14:paraId="4778875A" w14:textId="77777777" w:rsidR="001D3C91" w:rsidRPr="001B3219" w:rsidRDefault="001D3C91" w:rsidP="0030423A">
      <w:pPr>
        <w:contextualSpacing/>
      </w:pPr>
      <w:r w:rsidRPr="001B3219">
        <w:rPr>
          <w:b/>
          <w:bCs/>
        </w:rPr>
        <w:t>CO</w:t>
      </w:r>
      <w:r w:rsidRPr="001B3219">
        <w:t xml:space="preserve"> – COURSE OUTCOME</w:t>
      </w:r>
      <w:r w:rsidRPr="001B3219">
        <w:tab/>
      </w:r>
      <w:r w:rsidRPr="001B3219">
        <w:tab/>
      </w:r>
      <w:r w:rsidRPr="001B3219">
        <w:tab/>
      </w:r>
      <w:r w:rsidRPr="001B3219">
        <w:tab/>
      </w:r>
      <w:r w:rsidRPr="001B3219">
        <w:tab/>
      </w:r>
      <w:r w:rsidRPr="001B3219">
        <w:rPr>
          <w:b/>
          <w:bCs/>
        </w:rPr>
        <w:t>BL</w:t>
      </w:r>
      <w:r w:rsidRPr="001B3219">
        <w:t xml:space="preserve"> – BLOOM’S LEVEL</w:t>
      </w:r>
    </w:p>
    <w:p w14:paraId="75ED68CD" w14:textId="77777777" w:rsidR="001D3C91" w:rsidRPr="001B3219"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1B3219" w14:paraId="27DB6ED1" w14:textId="77777777" w:rsidTr="00511FC5">
        <w:tc>
          <w:tcPr>
            <w:tcW w:w="838" w:type="dxa"/>
          </w:tcPr>
          <w:p w14:paraId="2FDA69E6" w14:textId="77777777" w:rsidR="001D3C91" w:rsidRPr="001B3219" w:rsidRDefault="001D3C91" w:rsidP="0030423A">
            <w:pPr>
              <w:contextualSpacing/>
            </w:pPr>
          </w:p>
        </w:tc>
        <w:tc>
          <w:tcPr>
            <w:tcW w:w="9652" w:type="dxa"/>
          </w:tcPr>
          <w:p w14:paraId="691D65E8" w14:textId="77777777" w:rsidR="001D3C91" w:rsidRPr="001B3219" w:rsidRDefault="001D3C91" w:rsidP="0030423A">
            <w:pPr>
              <w:contextualSpacing/>
              <w:jc w:val="center"/>
              <w:rPr>
                <w:b/>
              </w:rPr>
            </w:pPr>
            <w:r w:rsidRPr="001B3219">
              <w:rPr>
                <w:b/>
              </w:rPr>
              <w:t>COURSE OUTCOMES</w:t>
            </w:r>
          </w:p>
        </w:tc>
      </w:tr>
      <w:tr w:rsidR="001D3C91" w:rsidRPr="001B3219" w14:paraId="10EB84FB" w14:textId="77777777" w:rsidTr="001D3C91">
        <w:tc>
          <w:tcPr>
            <w:tcW w:w="838" w:type="dxa"/>
          </w:tcPr>
          <w:p w14:paraId="2837133B" w14:textId="77777777" w:rsidR="001D3C91" w:rsidRPr="001B3219" w:rsidRDefault="001D3C91" w:rsidP="001D3C91">
            <w:pPr>
              <w:contextualSpacing/>
              <w:rPr>
                <w:bCs/>
              </w:rPr>
            </w:pPr>
            <w:r w:rsidRPr="001B3219">
              <w:rPr>
                <w:bCs/>
              </w:rPr>
              <w:t>CO1</w:t>
            </w:r>
          </w:p>
        </w:tc>
        <w:tc>
          <w:tcPr>
            <w:tcW w:w="9652" w:type="dxa"/>
          </w:tcPr>
          <w:p w14:paraId="63E986F6" w14:textId="77777777" w:rsidR="001D3C91" w:rsidRPr="001B3219" w:rsidRDefault="001D3C91" w:rsidP="001D3C91">
            <w:pPr>
              <w:contextualSpacing/>
            </w:pPr>
            <w:r w:rsidRPr="001B3219">
              <w:t>Interpret the soil quality based on their properties and characters.</w:t>
            </w:r>
          </w:p>
        </w:tc>
      </w:tr>
      <w:tr w:rsidR="001D3C91" w:rsidRPr="001B3219" w14:paraId="6EEB739B" w14:textId="77777777" w:rsidTr="001D3C91">
        <w:tc>
          <w:tcPr>
            <w:tcW w:w="838" w:type="dxa"/>
          </w:tcPr>
          <w:p w14:paraId="36593D18" w14:textId="77777777" w:rsidR="001D3C91" w:rsidRPr="001B3219" w:rsidRDefault="001D3C91" w:rsidP="001D3C91">
            <w:pPr>
              <w:contextualSpacing/>
              <w:rPr>
                <w:bCs/>
              </w:rPr>
            </w:pPr>
            <w:r w:rsidRPr="001B3219">
              <w:rPr>
                <w:bCs/>
              </w:rPr>
              <w:t>CO2</w:t>
            </w:r>
          </w:p>
        </w:tc>
        <w:tc>
          <w:tcPr>
            <w:tcW w:w="9652" w:type="dxa"/>
          </w:tcPr>
          <w:p w14:paraId="18898622" w14:textId="77777777" w:rsidR="001D3C91" w:rsidRPr="001B3219" w:rsidRDefault="001D3C91" w:rsidP="001D3C91">
            <w:pPr>
              <w:contextualSpacing/>
            </w:pPr>
            <w:r w:rsidRPr="001B3219">
              <w:t xml:space="preserve">Interpret the quality of irrigation water. </w:t>
            </w:r>
          </w:p>
        </w:tc>
      </w:tr>
      <w:tr w:rsidR="001D3C91" w:rsidRPr="001B3219" w14:paraId="3FF51BC8" w14:textId="77777777" w:rsidTr="001D3C91">
        <w:tc>
          <w:tcPr>
            <w:tcW w:w="838" w:type="dxa"/>
          </w:tcPr>
          <w:p w14:paraId="59BEF66C" w14:textId="77777777" w:rsidR="001D3C91" w:rsidRPr="001B3219" w:rsidRDefault="001D3C91" w:rsidP="001D3C91">
            <w:pPr>
              <w:contextualSpacing/>
              <w:rPr>
                <w:bCs/>
              </w:rPr>
            </w:pPr>
            <w:r w:rsidRPr="001B3219">
              <w:rPr>
                <w:bCs/>
              </w:rPr>
              <w:t>CO3</w:t>
            </w:r>
          </w:p>
        </w:tc>
        <w:tc>
          <w:tcPr>
            <w:tcW w:w="9652" w:type="dxa"/>
          </w:tcPr>
          <w:p w14:paraId="0E00637B" w14:textId="77777777" w:rsidR="001D3C91" w:rsidRPr="001B3219" w:rsidRDefault="001D3C91" w:rsidP="001D3C91">
            <w:pPr>
              <w:contextualSpacing/>
            </w:pPr>
            <w:r w:rsidRPr="001B3219">
              <w:t>Categorize and characterize the problematic soils.</w:t>
            </w:r>
          </w:p>
        </w:tc>
      </w:tr>
      <w:tr w:rsidR="001D3C91" w:rsidRPr="001B3219" w14:paraId="2DD8B880" w14:textId="77777777" w:rsidTr="001D3C91">
        <w:tc>
          <w:tcPr>
            <w:tcW w:w="838" w:type="dxa"/>
          </w:tcPr>
          <w:p w14:paraId="3937A70A" w14:textId="77777777" w:rsidR="001D3C91" w:rsidRPr="001B3219" w:rsidRDefault="001D3C91" w:rsidP="001D3C91">
            <w:pPr>
              <w:contextualSpacing/>
              <w:rPr>
                <w:bCs/>
              </w:rPr>
            </w:pPr>
            <w:r w:rsidRPr="001B3219">
              <w:rPr>
                <w:bCs/>
              </w:rPr>
              <w:t>CO4</w:t>
            </w:r>
          </w:p>
        </w:tc>
        <w:tc>
          <w:tcPr>
            <w:tcW w:w="9652" w:type="dxa"/>
          </w:tcPr>
          <w:p w14:paraId="27100D3E" w14:textId="77777777" w:rsidR="001D3C91" w:rsidRPr="001B3219" w:rsidRDefault="001D3C91" w:rsidP="001D3C91">
            <w:pPr>
              <w:contextualSpacing/>
            </w:pPr>
            <w:r w:rsidRPr="001B3219">
              <w:t>Plan appropriate reclamation and management practices for problematic soils.</w:t>
            </w:r>
          </w:p>
        </w:tc>
      </w:tr>
      <w:tr w:rsidR="001D3C91" w:rsidRPr="001B3219" w14:paraId="215712BC" w14:textId="77777777" w:rsidTr="001D3C91">
        <w:tc>
          <w:tcPr>
            <w:tcW w:w="838" w:type="dxa"/>
          </w:tcPr>
          <w:p w14:paraId="6E2ACA15" w14:textId="77777777" w:rsidR="001D3C91" w:rsidRPr="001B3219" w:rsidRDefault="001D3C91" w:rsidP="001D3C91">
            <w:pPr>
              <w:contextualSpacing/>
              <w:rPr>
                <w:bCs/>
              </w:rPr>
            </w:pPr>
            <w:r w:rsidRPr="001B3219">
              <w:rPr>
                <w:bCs/>
              </w:rPr>
              <w:t>CO5</w:t>
            </w:r>
          </w:p>
        </w:tc>
        <w:tc>
          <w:tcPr>
            <w:tcW w:w="9652" w:type="dxa"/>
          </w:tcPr>
          <w:p w14:paraId="7A9781AF" w14:textId="77777777" w:rsidR="001D3C91" w:rsidRPr="001B3219" w:rsidRDefault="001D3C91" w:rsidP="001D3C91">
            <w:pPr>
              <w:contextualSpacing/>
            </w:pPr>
            <w:r w:rsidRPr="001B3219">
              <w:t>Demonstrate the application of Remote sensing, GIS and bioremediation techniques in management of problematic soils.</w:t>
            </w:r>
          </w:p>
        </w:tc>
      </w:tr>
      <w:tr w:rsidR="001D3C91" w:rsidRPr="001B3219" w14:paraId="5CDEA46D" w14:textId="77777777" w:rsidTr="001D3C91">
        <w:tc>
          <w:tcPr>
            <w:tcW w:w="838" w:type="dxa"/>
          </w:tcPr>
          <w:p w14:paraId="24766906" w14:textId="77777777" w:rsidR="001D3C91" w:rsidRPr="001B3219" w:rsidRDefault="001D3C91" w:rsidP="001D3C91">
            <w:pPr>
              <w:contextualSpacing/>
              <w:rPr>
                <w:bCs/>
              </w:rPr>
            </w:pPr>
            <w:r w:rsidRPr="001B3219">
              <w:rPr>
                <w:bCs/>
              </w:rPr>
              <w:t>CO6</w:t>
            </w:r>
          </w:p>
        </w:tc>
        <w:tc>
          <w:tcPr>
            <w:tcW w:w="9652" w:type="dxa"/>
          </w:tcPr>
          <w:p w14:paraId="6DA7E3E4" w14:textId="77777777" w:rsidR="001D3C91" w:rsidRPr="001B3219" w:rsidRDefault="001D3C91" w:rsidP="001D3C91">
            <w:pPr>
              <w:contextualSpacing/>
            </w:pPr>
            <w:r w:rsidRPr="001B3219">
              <w:t>Explain the Land use pattern.</w:t>
            </w:r>
          </w:p>
        </w:tc>
      </w:tr>
    </w:tbl>
    <w:p w14:paraId="6456DA83" w14:textId="77777777" w:rsidR="001D3C91" w:rsidRPr="001B3219"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1B3219" w14:paraId="59851622" w14:textId="77777777" w:rsidTr="00511FC5">
        <w:trPr>
          <w:trHeight w:val="271"/>
          <w:jc w:val="center"/>
        </w:trPr>
        <w:tc>
          <w:tcPr>
            <w:tcW w:w="10485" w:type="dxa"/>
            <w:gridSpan w:val="8"/>
          </w:tcPr>
          <w:p w14:paraId="7309C986" w14:textId="77777777" w:rsidR="001D3C91" w:rsidRPr="001B3219" w:rsidRDefault="001D3C91" w:rsidP="0030423A">
            <w:pPr>
              <w:contextualSpacing/>
              <w:jc w:val="center"/>
              <w:rPr>
                <w:b/>
              </w:rPr>
            </w:pPr>
            <w:r w:rsidRPr="001B3219">
              <w:rPr>
                <w:b/>
              </w:rPr>
              <w:t>Assessment Pattern as per Bloom’s Taxonomy</w:t>
            </w:r>
          </w:p>
        </w:tc>
      </w:tr>
      <w:tr w:rsidR="001D3C91" w:rsidRPr="001B3219" w14:paraId="5B1F1E0E" w14:textId="77777777" w:rsidTr="00511FC5">
        <w:trPr>
          <w:trHeight w:val="271"/>
          <w:jc w:val="center"/>
        </w:trPr>
        <w:tc>
          <w:tcPr>
            <w:tcW w:w="954" w:type="dxa"/>
          </w:tcPr>
          <w:p w14:paraId="61AF0B50" w14:textId="77777777" w:rsidR="001D3C91" w:rsidRPr="001B3219" w:rsidRDefault="001D3C91" w:rsidP="0030423A">
            <w:pPr>
              <w:contextualSpacing/>
              <w:jc w:val="center"/>
              <w:rPr>
                <w:b/>
                <w:bCs/>
              </w:rPr>
            </w:pPr>
            <w:r w:rsidRPr="001B3219">
              <w:rPr>
                <w:b/>
                <w:bCs/>
              </w:rPr>
              <w:t>CO / P</w:t>
            </w:r>
          </w:p>
        </w:tc>
        <w:tc>
          <w:tcPr>
            <w:tcW w:w="2296" w:type="dxa"/>
          </w:tcPr>
          <w:p w14:paraId="1351EAA9" w14:textId="77777777" w:rsidR="001D3C91" w:rsidRPr="001B3219" w:rsidRDefault="001D3C91" w:rsidP="0030423A">
            <w:pPr>
              <w:contextualSpacing/>
              <w:jc w:val="center"/>
              <w:rPr>
                <w:b/>
              </w:rPr>
            </w:pPr>
            <w:r w:rsidRPr="001B3219">
              <w:rPr>
                <w:b/>
              </w:rPr>
              <w:t>R</w:t>
            </w:r>
          </w:p>
        </w:tc>
        <w:tc>
          <w:tcPr>
            <w:tcW w:w="1476" w:type="dxa"/>
          </w:tcPr>
          <w:p w14:paraId="48A40CC4" w14:textId="77777777" w:rsidR="001D3C91" w:rsidRPr="001B3219" w:rsidRDefault="001D3C91" w:rsidP="0030423A">
            <w:pPr>
              <w:contextualSpacing/>
              <w:jc w:val="center"/>
              <w:rPr>
                <w:b/>
              </w:rPr>
            </w:pPr>
            <w:r w:rsidRPr="001B3219">
              <w:rPr>
                <w:b/>
              </w:rPr>
              <w:t>U</w:t>
            </w:r>
          </w:p>
        </w:tc>
        <w:tc>
          <w:tcPr>
            <w:tcW w:w="1035" w:type="dxa"/>
          </w:tcPr>
          <w:p w14:paraId="588A9DF5" w14:textId="77777777" w:rsidR="001D3C91" w:rsidRPr="001B3219" w:rsidRDefault="001D3C91" w:rsidP="0030423A">
            <w:pPr>
              <w:contextualSpacing/>
              <w:jc w:val="center"/>
              <w:rPr>
                <w:b/>
              </w:rPr>
            </w:pPr>
            <w:r w:rsidRPr="001B3219">
              <w:rPr>
                <w:b/>
              </w:rPr>
              <w:t>A</w:t>
            </w:r>
          </w:p>
        </w:tc>
        <w:tc>
          <w:tcPr>
            <w:tcW w:w="1479" w:type="dxa"/>
          </w:tcPr>
          <w:p w14:paraId="58DAA947" w14:textId="77777777" w:rsidR="001D3C91" w:rsidRPr="001B3219" w:rsidRDefault="001D3C91" w:rsidP="0030423A">
            <w:pPr>
              <w:contextualSpacing/>
              <w:jc w:val="center"/>
              <w:rPr>
                <w:b/>
              </w:rPr>
            </w:pPr>
            <w:r w:rsidRPr="001B3219">
              <w:rPr>
                <w:b/>
              </w:rPr>
              <w:t>An</w:t>
            </w:r>
          </w:p>
        </w:tc>
        <w:tc>
          <w:tcPr>
            <w:tcW w:w="1329" w:type="dxa"/>
          </w:tcPr>
          <w:p w14:paraId="579CEA80" w14:textId="77777777" w:rsidR="001D3C91" w:rsidRPr="001B3219" w:rsidRDefault="001D3C91" w:rsidP="0030423A">
            <w:pPr>
              <w:contextualSpacing/>
              <w:jc w:val="center"/>
              <w:rPr>
                <w:b/>
              </w:rPr>
            </w:pPr>
            <w:r w:rsidRPr="001B3219">
              <w:rPr>
                <w:b/>
              </w:rPr>
              <w:t>E</w:t>
            </w:r>
          </w:p>
        </w:tc>
        <w:tc>
          <w:tcPr>
            <w:tcW w:w="879" w:type="dxa"/>
          </w:tcPr>
          <w:p w14:paraId="39DD04F2" w14:textId="77777777" w:rsidR="001D3C91" w:rsidRPr="001B3219" w:rsidRDefault="001D3C91" w:rsidP="0030423A">
            <w:pPr>
              <w:contextualSpacing/>
              <w:jc w:val="center"/>
              <w:rPr>
                <w:b/>
              </w:rPr>
            </w:pPr>
            <w:r w:rsidRPr="001B3219">
              <w:rPr>
                <w:b/>
              </w:rPr>
              <w:t>C</w:t>
            </w:r>
          </w:p>
        </w:tc>
        <w:tc>
          <w:tcPr>
            <w:tcW w:w="1037" w:type="dxa"/>
          </w:tcPr>
          <w:p w14:paraId="6F138696" w14:textId="77777777" w:rsidR="001D3C91" w:rsidRPr="001B3219" w:rsidRDefault="001D3C91" w:rsidP="0030423A">
            <w:pPr>
              <w:contextualSpacing/>
              <w:jc w:val="center"/>
              <w:rPr>
                <w:b/>
              </w:rPr>
            </w:pPr>
            <w:r w:rsidRPr="001B3219">
              <w:rPr>
                <w:b/>
              </w:rPr>
              <w:t>Total</w:t>
            </w:r>
          </w:p>
        </w:tc>
      </w:tr>
      <w:tr w:rsidR="001D3C91" w:rsidRPr="001B3219" w14:paraId="55580C9E" w14:textId="77777777" w:rsidTr="00511FC5">
        <w:trPr>
          <w:trHeight w:val="271"/>
          <w:jc w:val="center"/>
        </w:trPr>
        <w:tc>
          <w:tcPr>
            <w:tcW w:w="954" w:type="dxa"/>
          </w:tcPr>
          <w:p w14:paraId="53D0D8C6" w14:textId="77777777" w:rsidR="001D3C91" w:rsidRPr="001B3219" w:rsidRDefault="001D3C91" w:rsidP="0030423A">
            <w:pPr>
              <w:contextualSpacing/>
              <w:jc w:val="center"/>
              <w:rPr>
                <w:bCs/>
              </w:rPr>
            </w:pPr>
            <w:r w:rsidRPr="001B3219">
              <w:rPr>
                <w:bCs/>
              </w:rPr>
              <w:t>CO1</w:t>
            </w:r>
          </w:p>
        </w:tc>
        <w:tc>
          <w:tcPr>
            <w:tcW w:w="2296" w:type="dxa"/>
          </w:tcPr>
          <w:p w14:paraId="0E190E08" w14:textId="77777777" w:rsidR="001D3C91" w:rsidRPr="001B3219" w:rsidRDefault="001D3C91" w:rsidP="0030423A">
            <w:pPr>
              <w:contextualSpacing/>
              <w:jc w:val="center"/>
            </w:pPr>
            <w:r w:rsidRPr="001B3219">
              <w:t>9</w:t>
            </w:r>
          </w:p>
        </w:tc>
        <w:tc>
          <w:tcPr>
            <w:tcW w:w="1476" w:type="dxa"/>
          </w:tcPr>
          <w:p w14:paraId="723C042C" w14:textId="77777777" w:rsidR="001D3C91" w:rsidRPr="001B3219" w:rsidRDefault="001D3C91" w:rsidP="0030423A">
            <w:pPr>
              <w:contextualSpacing/>
              <w:jc w:val="center"/>
            </w:pPr>
            <w:r w:rsidRPr="001B3219">
              <w:t>1</w:t>
            </w:r>
          </w:p>
        </w:tc>
        <w:tc>
          <w:tcPr>
            <w:tcW w:w="1035" w:type="dxa"/>
          </w:tcPr>
          <w:p w14:paraId="0378FFD4" w14:textId="77777777" w:rsidR="001D3C91" w:rsidRPr="001B3219" w:rsidRDefault="001D3C91" w:rsidP="0030423A">
            <w:pPr>
              <w:contextualSpacing/>
              <w:jc w:val="center"/>
            </w:pPr>
            <w:r w:rsidRPr="001B3219">
              <w:t>8</w:t>
            </w:r>
          </w:p>
        </w:tc>
        <w:tc>
          <w:tcPr>
            <w:tcW w:w="1479" w:type="dxa"/>
          </w:tcPr>
          <w:p w14:paraId="53FB1499" w14:textId="77777777" w:rsidR="001D3C91" w:rsidRPr="001B3219" w:rsidRDefault="001D3C91" w:rsidP="0030423A">
            <w:pPr>
              <w:contextualSpacing/>
              <w:jc w:val="center"/>
            </w:pPr>
          </w:p>
        </w:tc>
        <w:tc>
          <w:tcPr>
            <w:tcW w:w="1329" w:type="dxa"/>
          </w:tcPr>
          <w:p w14:paraId="62520E57" w14:textId="77777777" w:rsidR="001D3C91" w:rsidRPr="001B3219" w:rsidRDefault="001D3C91" w:rsidP="0030423A">
            <w:pPr>
              <w:contextualSpacing/>
              <w:jc w:val="center"/>
            </w:pPr>
          </w:p>
        </w:tc>
        <w:tc>
          <w:tcPr>
            <w:tcW w:w="879" w:type="dxa"/>
          </w:tcPr>
          <w:p w14:paraId="00FD1ADE" w14:textId="77777777" w:rsidR="001D3C91" w:rsidRPr="001B3219" w:rsidRDefault="001D3C91" w:rsidP="0030423A">
            <w:pPr>
              <w:contextualSpacing/>
              <w:jc w:val="center"/>
            </w:pPr>
          </w:p>
        </w:tc>
        <w:tc>
          <w:tcPr>
            <w:tcW w:w="1037" w:type="dxa"/>
          </w:tcPr>
          <w:p w14:paraId="08FC6269" w14:textId="77777777" w:rsidR="001D3C91" w:rsidRPr="001B3219" w:rsidRDefault="001D3C91" w:rsidP="0030423A">
            <w:pPr>
              <w:contextualSpacing/>
              <w:jc w:val="center"/>
            </w:pPr>
            <w:r w:rsidRPr="001B3219">
              <w:t>18</w:t>
            </w:r>
          </w:p>
        </w:tc>
      </w:tr>
      <w:tr w:rsidR="001D3C91" w:rsidRPr="001B3219" w14:paraId="786A55D5" w14:textId="77777777" w:rsidTr="00511FC5">
        <w:trPr>
          <w:trHeight w:val="271"/>
          <w:jc w:val="center"/>
        </w:trPr>
        <w:tc>
          <w:tcPr>
            <w:tcW w:w="954" w:type="dxa"/>
          </w:tcPr>
          <w:p w14:paraId="2DE8F0C3" w14:textId="77777777" w:rsidR="001D3C91" w:rsidRPr="001B3219" w:rsidRDefault="001D3C91" w:rsidP="0030423A">
            <w:pPr>
              <w:contextualSpacing/>
              <w:jc w:val="center"/>
              <w:rPr>
                <w:bCs/>
              </w:rPr>
            </w:pPr>
            <w:r w:rsidRPr="001B3219">
              <w:rPr>
                <w:bCs/>
              </w:rPr>
              <w:t>CO2</w:t>
            </w:r>
          </w:p>
        </w:tc>
        <w:tc>
          <w:tcPr>
            <w:tcW w:w="2296" w:type="dxa"/>
          </w:tcPr>
          <w:p w14:paraId="5C694573" w14:textId="77777777" w:rsidR="001D3C91" w:rsidRPr="001B3219" w:rsidRDefault="001D3C91" w:rsidP="0030423A">
            <w:pPr>
              <w:contextualSpacing/>
              <w:jc w:val="center"/>
            </w:pPr>
          </w:p>
        </w:tc>
        <w:tc>
          <w:tcPr>
            <w:tcW w:w="1476" w:type="dxa"/>
          </w:tcPr>
          <w:p w14:paraId="4D9A3A19" w14:textId="77777777" w:rsidR="001D3C91" w:rsidRPr="001B3219" w:rsidRDefault="001D3C91" w:rsidP="0030423A">
            <w:pPr>
              <w:contextualSpacing/>
              <w:jc w:val="center"/>
            </w:pPr>
            <w:r w:rsidRPr="001B3219">
              <w:t>5</w:t>
            </w:r>
          </w:p>
        </w:tc>
        <w:tc>
          <w:tcPr>
            <w:tcW w:w="1035" w:type="dxa"/>
          </w:tcPr>
          <w:p w14:paraId="30B3AB72" w14:textId="77777777" w:rsidR="001D3C91" w:rsidRPr="001B3219" w:rsidRDefault="001D3C91" w:rsidP="0030423A">
            <w:pPr>
              <w:contextualSpacing/>
              <w:jc w:val="center"/>
            </w:pPr>
          </w:p>
        </w:tc>
        <w:tc>
          <w:tcPr>
            <w:tcW w:w="1479" w:type="dxa"/>
          </w:tcPr>
          <w:p w14:paraId="77C5107F" w14:textId="77777777" w:rsidR="001D3C91" w:rsidRPr="001B3219" w:rsidRDefault="001D3C91" w:rsidP="0030423A">
            <w:pPr>
              <w:contextualSpacing/>
              <w:jc w:val="center"/>
            </w:pPr>
            <w:r w:rsidRPr="001B3219">
              <w:t>5</w:t>
            </w:r>
          </w:p>
        </w:tc>
        <w:tc>
          <w:tcPr>
            <w:tcW w:w="1329" w:type="dxa"/>
          </w:tcPr>
          <w:p w14:paraId="5E16E167" w14:textId="77777777" w:rsidR="001D3C91" w:rsidRPr="001B3219" w:rsidRDefault="001D3C91" w:rsidP="0030423A">
            <w:pPr>
              <w:contextualSpacing/>
              <w:jc w:val="center"/>
            </w:pPr>
            <w:r w:rsidRPr="001B3219">
              <w:t>10</w:t>
            </w:r>
          </w:p>
        </w:tc>
        <w:tc>
          <w:tcPr>
            <w:tcW w:w="879" w:type="dxa"/>
          </w:tcPr>
          <w:p w14:paraId="2ED223A1" w14:textId="77777777" w:rsidR="001D3C91" w:rsidRPr="001B3219" w:rsidRDefault="001D3C91" w:rsidP="0030423A">
            <w:pPr>
              <w:contextualSpacing/>
              <w:jc w:val="center"/>
            </w:pPr>
          </w:p>
        </w:tc>
        <w:tc>
          <w:tcPr>
            <w:tcW w:w="1037" w:type="dxa"/>
          </w:tcPr>
          <w:p w14:paraId="4EADB0F4" w14:textId="77777777" w:rsidR="001D3C91" w:rsidRPr="001B3219" w:rsidRDefault="001D3C91" w:rsidP="0030423A">
            <w:pPr>
              <w:contextualSpacing/>
              <w:jc w:val="center"/>
            </w:pPr>
            <w:r w:rsidRPr="001B3219">
              <w:t>20</w:t>
            </w:r>
          </w:p>
        </w:tc>
      </w:tr>
      <w:tr w:rsidR="001D3C91" w:rsidRPr="001B3219" w14:paraId="13130543" w14:textId="77777777" w:rsidTr="00511FC5">
        <w:trPr>
          <w:trHeight w:val="271"/>
          <w:jc w:val="center"/>
        </w:trPr>
        <w:tc>
          <w:tcPr>
            <w:tcW w:w="954" w:type="dxa"/>
          </w:tcPr>
          <w:p w14:paraId="226BBA60" w14:textId="77777777" w:rsidR="001D3C91" w:rsidRPr="001B3219" w:rsidRDefault="001D3C91" w:rsidP="0030423A">
            <w:pPr>
              <w:contextualSpacing/>
              <w:jc w:val="center"/>
              <w:rPr>
                <w:bCs/>
              </w:rPr>
            </w:pPr>
            <w:r w:rsidRPr="001B3219">
              <w:rPr>
                <w:bCs/>
              </w:rPr>
              <w:t>CO3</w:t>
            </w:r>
          </w:p>
        </w:tc>
        <w:tc>
          <w:tcPr>
            <w:tcW w:w="2296" w:type="dxa"/>
          </w:tcPr>
          <w:p w14:paraId="19D9C13B" w14:textId="77777777" w:rsidR="001D3C91" w:rsidRPr="001B3219" w:rsidRDefault="001D3C91" w:rsidP="0030423A">
            <w:pPr>
              <w:contextualSpacing/>
              <w:jc w:val="center"/>
            </w:pPr>
            <w:r w:rsidRPr="001B3219">
              <w:t>17</w:t>
            </w:r>
          </w:p>
        </w:tc>
        <w:tc>
          <w:tcPr>
            <w:tcW w:w="1476" w:type="dxa"/>
          </w:tcPr>
          <w:p w14:paraId="51D6AB6E" w14:textId="77777777" w:rsidR="001D3C91" w:rsidRPr="001B3219" w:rsidRDefault="001D3C91" w:rsidP="0030423A">
            <w:pPr>
              <w:contextualSpacing/>
              <w:jc w:val="center"/>
            </w:pPr>
            <w:r w:rsidRPr="001B3219">
              <w:t>7</w:t>
            </w:r>
          </w:p>
        </w:tc>
        <w:tc>
          <w:tcPr>
            <w:tcW w:w="1035" w:type="dxa"/>
          </w:tcPr>
          <w:p w14:paraId="337B813D" w14:textId="77777777" w:rsidR="001D3C91" w:rsidRPr="001B3219" w:rsidRDefault="001D3C91" w:rsidP="0030423A">
            <w:pPr>
              <w:contextualSpacing/>
              <w:jc w:val="center"/>
            </w:pPr>
            <w:r w:rsidRPr="001B3219">
              <w:t>2</w:t>
            </w:r>
          </w:p>
        </w:tc>
        <w:tc>
          <w:tcPr>
            <w:tcW w:w="1479" w:type="dxa"/>
          </w:tcPr>
          <w:p w14:paraId="2419D8AE" w14:textId="77777777" w:rsidR="001D3C91" w:rsidRPr="001B3219" w:rsidRDefault="001D3C91" w:rsidP="0030423A">
            <w:pPr>
              <w:contextualSpacing/>
              <w:jc w:val="center"/>
            </w:pPr>
            <w:r w:rsidRPr="001B3219">
              <w:t>8</w:t>
            </w:r>
          </w:p>
        </w:tc>
        <w:tc>
          <w:tcPr>
            <w:tcW w:w="1329" w:type="dxa"/>
          </w:tcPr>
          <w:p w14:paraId="0E9A44AF" w14:textId="77777777" w:rsidR="001D3C91" w:rsidRPr="001B3219" w:rsidRDefault="001D3C91" w:rsidP="0030423A">
            <w:pPr>
              <w:contextualSpacing/>
              <w:jc w:val="center"/>
            </w:pPr>
          </w:p>
        </w:tc>
        <w:tc>
          <w:tcPr>
            <w:tcW w:w="879" w:type="dxa"/>
          </w:tcPr>
          <w:p w14:paraId="4F49AD43" w14:textId="77777777" w:rsidR="001D3C91" w:rsidRPr="001B3219" w:rsidRDefault="001D3C91" w:rsidP="0030423A">
            <w:pPr>
              <w:contextualSpacing/>
              <w:jc w:val="center"/>
            </w:pPr>
          </w:p>
        </w:tc>
        <w:tc>
          <w:tcPr>
            <w:tcW w:w="1037" w:type="dxa"/>
          </w:tcPr>
          <w:p w14:paraId="5888CC50" w14:textId="77777777" w:rsidR="001D3C91" w:rsidRPr="001B3219" w:rsidRDefault="001D3C91" w:rsidP="0030423A">
            <w:pPr>
              <w:contextualSpacing/>
              <w:jc w:val="center"/>
            </w:pPr>
            <w:r w:rsidRPr="001B3219">
              <w:t>34</w:t>
            </w:r>
          </w:p>
        </w:tc>
      </w:tr>
      <w:tr w:rsidR="001D3C91" w:rsidRPr="001B3219" w14:paraId="78AF7B98" w14:textId="77777777" w:rsidTr="00511FC5">
        <w:trPr>
          <w:trHeight w:val="271"/>
          <w:jc w:val="center"/>
        </w:trPr>
        <w:tc>
          <w:tcPr>
            <w:tcW w:w="954" w:type="dxa"/>
          </w:tcPr>
          <w:p w14:paraId="5BBD99E7" w14:textId="77777777" w:rsidR="001D3C91" w:rsidRPr="001B3219" w:rsidRDefault="001D3C91" w:rsidP="0030423A">
            <w:pPr>
              <w:contextualSpacing/>
              <w:jc w:val="center"/>
              <w:rPr>
                <w:bCs/>
              </w:rPr>
            </w:pPr>
            <w:r w:rsidRPr="001B3219">
              <w:rPr>
                <w:bCs/>
              </w:rPr>
              <w:t>CO4</w:t>
            </w:r>
          </w:p>
        </w:tc>
        <w:tc>
          <w:tcPr>
            <w:tcW w:w="2296" w:type="dxa"/>
          </w:tcPr>
          <w:p w14:paraId="13C62676" w14:textId="77777777" w:rsidR="001D3C91" w:rsidRPr="001B3219" w:rsidRDefault="001D3C91" w:rsidP="0030423A">
            <w:pPr>
              <w:contextualSpacing/>
              <w:jc w:val="center"/>
            </w:pPr>
            <w:r w:rsidRPr="001B3219">
              <w:t>3</w:t>
            </w:r>
          </w:p>
        </w:tc>
        <w:tc>
          <w:tcPr>
            <w:tcW w:w="1476" w:type="dxa"/>
          </w:tcPr>
          <w:p w14:paraId="33BE33CA" w14:textId="77777777" w:rsidR="001D3C91" w:rsidRPr="001B3219" w:rsidRDefault="001D3C91" w:rsidP="0030423A">
            <w:pPr>
              <w:contextualSpacing/>
              <w:jc w:val="center"/>
            </w:pPr>
          </w:p>
        </w:tc>
        <w:tc>
          <w:tcPr>
            <w:tcW w:w="1035" w:type="dxa"/>
          </w:tcPr>
          <w:p w14:paraId="22D5ABB2" w14:textId="77777777" w:rsidR="001D3C91" w:rsidRPr="001B3219" w:rsidRDefault="001D3C91" w:rsidP="0030423A">
            <w:pPr>
              <w:contextualSpacing/>
              <w:jc w:val="center"/>
            </w:pPr>
            <w:r w:rsidRPr="001B3219">
              <w:t>10</w:t>
            </w:r>
          </w:p>
        </w:tc>
        <w:tc>
          <w:tcPr>
            <w:tcW w:w="1479" w:type="dxa"/>
          </w:tcPr>
          <w:p w14:paraId="7A2880EF" w14:textId="77777777" w:rsidR="001D3C91" w:rsidRPr="001B3219" w:rsidRDefault="001D3C91" w:rsidP="0030423A">
            <w:pPr>
              <w:contextualSpacing/>
              <w:jc w:val="center"/>
            </w:pPr>
            <w:r w:rsidRPr="001B3219">
              <w:t>12</w:t>
            </w:r>
          </w:p>
        </w:tc>
        <w:tc>
          <w:tcPr>
            <w:tcW w:w="1329" w:type="dxa"/>
          </w:tcPr>
          <w:p w14:paraId="7EE756A5" w14:textId="77777777" w:rsidR="001D3C91" w:rsidRPr="001B3219" w:rsidRDefault="001D3C91" w:rsidP="0030423A">
            <w:pPr>
              <w:contextualSpacing/>
              <w:jc w:val="center"/>
            </w:pPr>
            <w:r w:rsidRPr="001B3219">
              <w:t>5</w:t>
            </w:r>
          </w:p>
        </w:tc>
        <w:tc>
          <w:tcPr>
            <w:tcW w:w="879" w:type="dxa"/>
          </w:tcPr>
          <w:p w14:paraId="0BF3E1AB" w14:textId="77777777" w:rsidR="001D3C91" w:rsidRPr="001B3219" w:rsidRDefault="001D3C91" w:rsidP="0030423A">
            <w:pPr>
              <w:contextualSpacing/>
              <w:jc w:val="center"/>
            </w:pPr>
          </w:p>
        </w:tc>
        <w:tc>
          <w:tcPr>
            <w:tcW w:w="1037" w:type="dxa"/>
          </w:tcPr>
          <w:p w14:paraId="26251BFD" w14:textId="77777777" w:rsidR="001D3C91" w:rsidRPr="001B3219" w:rsidRDefault="001D3C91" w:rsidP="0030423A">
            <w:pPr>
              <w:contextualSpacing/>
              <w:jc w:val="center"/>
            </w:pPr>
            <w:r w:rsidRPr="001B3219">
              <w:t>30</w:t>
            </w:r>
          </w:p>
        </w:tc>
      </w:tr>
      <w:tr w:rsidR="001D3C91" w:rsidRPr="001B3219" w14:paraId="7A5DEACD" w14:textId="77777777" w:rsidTr="00511FC5">
        <w:trPr>
          <w:trHeight w:val="271"/>
          <w:jc w:val="center"/>
        </w:trPr>
        <w:tc>
          <w:tcPr>
            <w:tcW w:w="954" w:type="dxa"/>
          </w:tcPr>
          <w:p w14:paraId="7F256961" w14:textId="77777777" w:rsidR="001D3C91" w:rsidRPr="001B3219" w:rsidRDefault="001D3C91" w:rsidP="0030423A">
            <w:pPr>
              <w:contextualSpacing/>
              <w:jc w:val="center"/>
              <w:rPr>
                <w:bCs/>
              </w:rPr>
            </w:pPr>
            <w:r w:rsidRPr="001B3219">
              <w:rPr>
                <w:bCs/>
              </w:rPr>
              <w:t>CO5</w:t>
            </w:r>
          </w:p>
        </w:tc>
        <w:tc>
          <w:tcPr>
            <w:tcW w:w="2296" w:type="dxa"/>
          </w:tcPr>
          <w:p w14:paraId="5948B57C" w14:textId="77777777" w:rsidR="001D3C91" w:rsidRPr="001B3219" w:rsidRDefault="001D3C91" w:rsidP="0030423A">
            <w:pPr>
              <w:contextualSpacing/>
              <w:jc w:val="center"/>
            </w:pPr>
            <w:r w:rsidRPr="001B3219">
              <w:t>9</w:t>
            </w:r>
          </w:p>
        </w:tc>
        <w:tc>
          <w:tcPr>
            <w:tcW w:w="1476" w:type="dxa"/>
          </w:tcPr>
          <w:p w14:paraId="55672AA4" w14:textId="77777777" w:rsidR="001D3C91" w:rsidRPr="001B3219" w:rsidRDefault="001D3C91" w:rsidP="0030423A">
            <w:pPr>
              <w:contextualSpacing/>
              <w:jc w:val="center"/>
            </w:pPr>
          </w:p>
        </w:tc>
        <w:tc>
          <w:tcPr>
            <w:tcW w:w="1035" w:type="dxa"/>
          </w:tcPr>
          <w:p w14:paraId="71DBB230" w14:textId="77777777" w:rsidR="001D3C91" w:rsidRPr="001B3219" w:rsidRDefault="001D3C91" w:rsidP="0030423A">
            <w:pPr>
              <w:contextualSpacing/>
              <w:jc w:val="center"/>
            </w:pPr>
            <w:r w:rsidRPr="001B3219">
              <w:t>7</w:t>
            </w:r>
          </w:p>
        </w:tc>
        <w:tc>
          <w:tcPr>
            <w:tcW w:w="1479" w:type="dxa"/>
          </w:tcPr>
          <w:p w14:paraId="144FC8C3" w14:textId="77777777" w:rsidR="001D3C91" w:rsidRPr="001B3219" w:rsidRDefault="001D3C91" w:rsidP="0030423A">
            <w:pPr>
              <w:contextualSpacing/>
              <w:jc w:val="center"/>
            </w:pPr>
          </w:p>
        </w:tc>
        <w:tc>
          <w:tcPr>
            <w:tcW w:w="1329" w:type="dxa"/>
          </w:tcPr>
          <w:p w14:paraId="53D594EA" w14:textId="77777777" w:rsidR="001D3C91" w:rsidRPr="001B3219" w:rsidRDefault="001D3C91" w:rsidP="0030423A">
            <w:pPr>
              <w:contextualSpacing/>
              <w:jc w:val="center"/>
            </w:pPr>
          </w:p>
        </w:tc>
        <w:tc>
          <w:tcPr>
            <w:tcW w:w="879" w:type="dxa"/>
          </w:tcPr>
          <w:p w14:paraId="43BEB810" w14:textId="77777777" w:rsidR="001D3C91" w:rsidRPr="001B3219" w:rsidRDefault="001D3C91" w:rsidP="0030423A">
            <w:pPr>
              <w:contextualSpacing/>
              <w:jc w:val="center"/>
            </w:pPr>
          </w:p>
        </w:tc>
        <w:tc>
          <w:tcPr>
            <w:tcW w:w="1037" w:type="dxa"/>
          </w:tcPr>
          <w:p w14:paraId="06A81C9A" w14:textId="77777777" w:rsidR="001D3C91" w:rsidRPr="001B3219" w:rsidRDefault="001D3C91" w:rsidP="0030423A">
            <w:pPr>
              <w:contextualSpacing/>
              <w:jc w:val="center"/>
            </w:pPr>
            <w:r w:rsidRPr="001B3219">
              <w:t>16</w:t>
            </w:r>
          </w:p>
        </w:tc>
      </w:tr>
      <w:tr w:rsidR="001D3C91" w:rsidRPr="001B3219" w14:paraId="12C9BF43" w14:textId="77777777" w:rsidTr="00511FC5">
        <w:trPr>
          <w:trHeight w:val="286"/>
          <w:jc w:val="center"/>
        </w:trPr>
        <w:tc>
          <w:tcPr>
            <w:tcW w:w="954" w:type="dxa"/>
          </w:tcPr>
          <w:p w14:paraId="0005B6C8" w14:textId="77777777" w:rsidR="001D3C91" w:rsidRPr="001B3219" w:rsidRDefault="001D3C91" w:rsidP="0030423A">
            <w:pPr>
              <w:contextualSpacing/>
              <w:jc w:val="center"/>
              <w:rPr>
                <w:bCs/>
              </w:rPr>
            </w:pPr>
            <w:r w:rsidRPr="001B3219">
              <w:rPr>
                <w:bCs/>
              </w:rPr>
              <w:t>CO6</w:t>
            </w:r>
          </w:p>
        </w:tc>
        <w:tc>
          <w:tcPr>
            <w:tcW w:w="2296" w:type="dxa"/>
          </w:tcPr>
          <w:p w14:paraId="7641D751" w14:textId="77777777" w:rsidR="001D3C91" w:rsidRPr="001B3219" w:rsidRDefault="001D3C91" w:rsidP="0030423A">
            <w:pPr>
              <w:contextualSpacing/>
              <w:jc w:val="center"/>
            </w:pPr>
          </w:p>
        </w:tc>
        <w:tc>
          <w:tcPr>
            <w:tcW w:w="1476" w:type="dxa"/>
          </w:tcPr>
          <w:p w14:paraId="56EE3543" w14:textId="77777777" w:rsidR="001D3C91" w:rsidRPr="001B3219" w:rsidRDefault="001D3C91" w:rsidP="0030423A">
            <w:pPr>
              <w:contextualSpacing/>
              <w:jc w:val="center"/>
            </w:pPr>
            <w:r w:rsidRPr="001B3219">
              <w:t>5</w:t>
            </w:r>
          </w:p>
        </w:tc>
        <w:tc>
          <w:tcPr>
            <w:tcW w:w="1035" w:type="dxa"/>
          </w:tcPr>
          <w:p w14:paraId="0B7E3644" w14:textId="77777777" w:rsidR="001D3C91" w:rsidRPr="001B3219" w:rsidRDefault="001D3C91" w:rsidP="0030423A">
            <w:pPr>
              <w:contextualSpacing/>
              <w:jc w:val="center"/>
            </w:pPr>
            <w:r w:rsidRPr="001B3219">
              <w:t>1</w:t>
            </w:r>
          </w:p>
        </w:tc>
        <w:tc>
          <w:tcPr>
            <w:tcW w:w="1479" w:type="dxa"/>
          </w:tcPr>
          <w:p w14:paraId="03F489E7" w14:textId="77777777" w:rsidR="001D3C91" w:rsidRPr="001B3219" w:rsidRDefault="001D3C91" w:rsidP="0030423A">
            <w:pPr>
              <w:contextualSpacing/>
              <w:jc w:val="center"/>
            </w:pPr>
            <w:r w:rsidRPr="001B3219">
              <w:t>1</w:t>
            </w:r>
          </w:p>
        </w:tc>
        <w:tc>
          <w:tcPr>
            <w:tcW w:w="1329" w:type="dxa"/>
          </w:tcPr>
          <w:p w14:paraId="575B0310" w14:textId="77777777" w:rsidR="001D3C91" w:rsidRPr="001B3219" w:rsidRDefault="001D3C91" w:rsidP="0030423A">
            <w:pPr>
              <w:contextualSpacing/>
              <w:jc w:val="center"/>
            </w:pPr>
          </w:p>
        </w:tc>
        <w:tc>
          <w:tcPr>
            <w:tcW w:w="879" w:type="dxa"/>
          </w:tcPr>
          <w:p w14:paraId="599153BA" w14:textId="77777777" w:rsidR="001D3C91" w:rsidRPr="001B3219" w:rsidRDefault="001D3C91" w:rsidP="0030423A">
            <w:pPr>
              <w:contextualSpacing/>
              <w:jc w:val="center"/>
            </w:pPr>
          </w:p>
        </w:tc>
        <w:tc>
          <w:tcPr>
            <w:tcW w:w="1037" w:type="dxa"/>
          </w:tcPr>
          <w:p w14:paraId="3745FB62" w14:textId="77777777" w:rsidR="001D3C91" w:rsidRPr="001B3219" w:rsidRDefault="001D3C91" w:rsidP="0030423A">
            <w:pPr>
              <w:contextualSpacing/>
              <w:jc w:val="center"/>
            </w:pPr>
            <w:r w:rsidRPr="001B3219">
              <w:t>7</w:t>
            </w:r>
          </w:p>
        </w:tc>
      </w:tr>
      <w:tr w:rsidR="001D3C91" w:rsidRPr="001B3219" w14:paraId="4979A042" w14:textId="77777777" w:rsidTr="00511FC5">
        <w:trPr>
          <w:trHeight w:val="256"/>
          <w:jc w:val="center"/>
        </w:trPr>
        <w:tc>
          <w:tcPr>
            <w:tcW w:w="9448" w:type="dxa"/>
            <w:gridSpan w:val="7"/>
          </w:tcPr>
          <w:p w14:paraId="60BB2CF4" w14:textId="77777777" w:rsidR="001D3C91" w:rsidRPr="001B3219" w:rsidRDefault="001D3C91" w:rsidP="0030423A">
            <w:pPr>
              <w:contextualSpacing/>
            </w:pPr>
          </w:p>
        </w:tc>
        <w:tc>
          <w:tcPr>
            <w:tcW w:w="1037" w:type="dxa"/>
          </w:tcPr>
          <w:p w14:paraId="07B86EA7" w14:textId="77777777" w:rsidR="001D3C91" w:rsidRPr="001B3219" w:rsidRDefault="001D3C91" w:rsidP="0030423A">
            <w:pPr>
              <w:contextualSpacing/>
              <w:jc w:val="center"/>
              <w:rPr>
                <w:b/>
              </w:rPr>
            </w:pPr>
            <w:r w:rsidRPr="001B3219">
              <w:rPr>
                <w:b/>
              </w:rPr>
              <w:t>125</w:t>
            </w:r>
          </w:p>
        </w:tc>
      </w:tr>
    </w:tbl>
    <w:p w14:paraId="5A05E887" w14:textId="77777777" w:rsidR="001D3C91" w:rsidRPr="001B3219" w:rsidRDefault="001D3C91" w:rsidP="0030423A">
      <w:pPr>
        <w:contextualSpacing/>
      </w:pPr>
    </w:p>
    <w:p w14:paraId="49DD2B1D" w14:textId="77777777" w:rsidR="001D3C91" w:rsidRPr="00BD4B66" w:rsidRDefault="001D3C91" w:rsidP="001D3C91">
      <w:pPr>
        <w:jc w:val="center"/>
        <w:rPr>
          <w:b/>
        </w:rPr>
      </w:pPr>
      <w:r w:rsidRPr="00BD4B66">
        <w:rPr>
          <w:b/>
          <w:noProof/>
        </w:rPr>
        <w:lastRenderedPageBreak/>
        <w:drawing>
          <wp:inline distT="0" distB="0" distL="0" distR="0" wp14:anchorId="75FB92A9" wp14:editId="4F366457">
            <wp:extent cx="5286375" cy="1171575"/>
            <wp:effectExtent l="0" t="0" r="9525" b="9525"/>
            <wp:docPr id="1831947122" name="Picture 183194712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0">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44CBD7BE" w14:textId="77777777" w:rsidR="001D3C91" w:rsidRPr="00BD4B66" w:rsidRDefault="001D3C91" w:rsidP="001D3C91">
      <w:pPr>
        <w:jc w:val="center"/>
        <w:rPr>
          <w:b/>
        </w:rPr>
      </w:pPr>
      <w:r w:rsidRPr="00BD4B66">
        <w:rPr>
          <w:b/>
        </w:rPr>
        <w:t>END SEMESTER EXAMINATION – NOVEMBER 2023</w:t>
      </w:r>
    </w:p>
    <w:p w14:paraId="5B20768E" w14:textId="77777777" w:rsidR="001D3C91" w:rsidRPr="00BD4B66" w:rsidRDefault="001D3C91" w:rsidP="001D3C91">
      <w:pPr>
        <w:contextualSpacing/>
        <w:jc w:val="center"/>
        <w:rPr>
          <w:bCs/>
          <w:noProof/>
          <w:sz w:val="22"/>
          <w:szCs w:val="22"/>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BD4B66" w14:paraId="229C47C0" w14:textId="77777777" w:rsidTr="001D3C91">
        <w:trPr>
          <w:trHeight w:val="397"/>
          <w:jc w:val="center"/>
        </w:trPr>
        <w:tc>
          <w:tcPr>
            <w:tcW w:w="1701" w:type="dxa"/>
            <w:vAlign w:val="center"/>
          </w:tcPr>
          <w:p w14:paraId="0770F9F5" w14:textId="77777777" w:rsidR="001D3C91" w:rsidRPr="00BE2121" w:rsidRDefault="001D3C91" w:rsidP="001D3C91">
            <w:pPr>
              <w:pStyle w:val="Title"/>
              <w:contextualSpacing/>
              <w:jc w:val="left"/>
              <w:rPr>
                <w:b/>
                <w:szCs w:val="24"/>
              </w:rPr>
            </w:pPr>
            <w:r w:rsidRPr="00BE2121">
              <w:rPr>
                <w:b/>
                <w:szCs w:val="24"/>
              </w:rPr>
              <w:t xml:space="preserve">Course Code      </w:t>
            </w:r>
          </w:p>
        </w:tc>
        <w:tc>
          <w:tcPr>
            <w:tcW w:w="6374" w:type="dxa"/>
            <w:vAlign w:val="center"/>
          </w:tcPr>
          <w:p w14:paraId="1431F3B7" w14:textId="77777777" w:rsidR="001D3C91" w:rsidRPr="00BE2121" w:rsidRDefault="001D3C91" w:rsidP="001D3C91">
            <w:pPr>
              <w:pStyle w:val="Title"/>
              <w:contextualSpacing/>
              <w:jc w:val="left"/>
              <w:rPr>
                <w:b/>
                <w:szCs w:val="24"/>
              </w:rPr>
            </w:pPr>
            <w:r w:rsidRPr="00BE2121">
              <w:rPr>
                <w:b/>
                <w:szCs w:val="24"/>
              </w:rPr>
              <w:t>21AG2352</w:t>
            </w:r>
          </w:p>
        </w:tc>
        <w:tc>
          <w:tcPr>
            <w:tcW w:w="1673" w:type="dxa"/>
            <w:vAlign w:val="center"/>
          </w:tcPr>
          <w:p w14:paraId="5B5F6070" w14:textId="77777777" w:rsidR="001D3C91" w:rsidRPr="00BE2121" w:rsidRDefault="001D3C91" w:rsidP="001D3C91">
            <w:pPr>
              <w:pStyle w:val="Title"/>
              <w:ind w:left="-468" w:firstLine="468"/>
              <w:contextualSpacing/>
              <w:jc w:val="left"/>
              <w:rPr>
                <w:szCs w:val="24"/>
              </w:rPr>
            </w:pPr>
            <w:r w:rsidRPr="00BE2121">
              <w:rPr>
                <w:b/>
                <w:bCs/>
                <w:szCs w:val="24"/>
              </w:rPr>
              <w:t xml:space="preserve">Duration       </w:t>
            </w:r>
          </w:p>
        </w:tc>
        <w:tc>
          <w:tcPr>
            <w:tcW w:w="670" w:type="dxa"/>
            <w:vAlign w:val="center"/>
          </w:tcPr>
          <w:p w14:paraId="750381ED" w14:textId="77777777" w:rsidR="001D3C91" w:rsidRPr="00BE2121" w:rsidRDefault="001D3C91" w:rsidP="001D3C91">
            <w:pPr>
              <w:pStyle w:val="Title"/>
              <w:contextualSpacing/>
              <w:jc w:val="left"/>
              <w:rPr>
                <w:b/>
                <w:szCs w:val="24"/>
              </w:rPr>
            </w:pPr>
            <w:r w:rsidRPr="00BE2121">
              <w:rPr>
                <w:b/>
                <w:szCs w:val="24"/>
              </w:rPr>
              <w:t>3hrs</w:t>
            </w:r>
          </w:p>
        </w:tc>
      </w:tr>
      <w:tr w:rsidR="001D3C91" w:rsidRPr="00BD4B66" w14:paraId="0BF724EF" w14:textId="77777777" w:rsidTr="001D3C91">
        <w:trPr>
          <w:trHeight w:val="397"/>
          <w:jc w:val="center"/>
        </w:trPr>
        <w:tc>
          <w:tcPr>
            <w:tcW w:w="1701" w:type="dxa"/>
            <w:vAlign w:val="center"/>
          </w:tcPr>
          <w:p w14:paraId="607964E5" w14:textId="77777777" w:rsidR="001D3C91" w:rsidRPr="00BE2121" w:rsidRDefault="001D3C91" w:rsidP="001D3C91">
            <w:pPr>
              <w:pStyle w:val="Title"/>
              <w:ind w:right="-160"/>
              <w:contextualSpacing/>
              <w:jc w:val="left"/>
              <w:rPr>
                <w:b/>
                <w:szCs w:val="24"/>
              </w:rPr>
            </w:pPr>
            <w:r w:rsidRPr="00BE2121">
              <w:rPr>
                <w:b/>
                <w:szCs w:val="24"/>
              </w:rPr>
              <w:t xml:space="preserve">Course Name     </w:t>
            </w:r>
          </w:p>
        </w:tc>
        <w:tc>
          <w:tcPr>
            <w:tcW w:w="6374" w:type="dxa"/>
            <w:vAlign w:val="center"/>
          </w:tcPr>
          <w:p w14:paraId="2C207E5C" w14:textId="77777777" w:rsidR="001D3C91" w:rsidRPr="00BE2121" w:rsidRDefault="001D3C91" w:rsidP="001D3C91">
            <w:pPr>
              <w:rPr>
                <w:b/>
                <w:bCs/>
              </w:rPr>
            </w:pPr>
            <w:r w:rsidRPr="00BE2121">
              <w:rPr>
                <w:b/>
                <w:bCs/>
              </w:rPr>
              <w:t>DISEASES OF FIELD AND HORTICULTURAL CROPS AND THEIR MANAGEMENT - I</w:t>
            </w:r>
          </w:p>
        </w:tc>
        <w:tc>
          <w:tcPr>
            <w:tcW w:w="1673" w:type="dxa"/>
            <w:vAlign w:val="center"/>
          </w:tcPr>
          <w:p w14:paraId="759C48BD" w14:textId="77777777" w:rsidR="001D3C91" w:rsidRPr="00BE2121" w:rsidRDefault="001D3C91" w:rsidP="001D3C91">
            <w:pPr>
              <w:pStyle w:val="Title"/>
              <w:contextualSpacing/>
              <w:jc w:val="left"/>
              <w:rPr>
                <w:b/>
                <w:bCs/>
                <w:szCs w:val="24"/>
              </w:rPr>
            </w:pPr>
            <w:r w:rsidRPr="00BE2121">
              <w:rPr>
                <w:b/>
                <w:bCs/>
                <w:szCs w:val="24"/>
              </w:rPr>
              <w:t xml:space="preserve">Max. Marks </w:t>
            </w:r>
          </w:p>
        </w:tc>
        <w:tc>
          <w:tcPr>
            <w:tcW w:w="670" w:type="dxa"/>
            <w:vAlign w:val="center"/>
          </w:tcPr>
          <w:p w14:paraId="079F7925" w14:textId="77777777" w:rsidR="001D3C91" w:rsidRPr="00BE2121" w:rsidRDefault="001D3C91" w:rsidP="001D3C91">
            <w:pPr>
              <w:pStyle w:val="Title"/>
              <w:contextualSpacing/>
              <w:jc w:val="left"/>
              <w:rPr>
                <w:b/>
                <w:szCs w:val="24"/>
              </w:rPr>
            </w:pPr>
            <w:r w:rsidRPr="00BE2121">
              <w:rPr>
                <w:b/>
                <w:szCs w:val="24"/>
              </w:rPr>
              <w:t>100</w:t>
            </w:r>
          </w:p>
        </w:tc>
      </w:tr>
    </w:tbl>
    <w:p w14:paraId="2350A9E9" w14:textId="77777777" w:rsidR="001D3C91" w:rsidRPr="00BD4B66" w:rsidRDefault="001D3C91" w:rsidP="001D3C91">
      <w:pPr>
        <w:ind w:left="720"/>
        <w:contextualSpacing/>
        <w:rPr>
          <w:sz w:val="22"/>
          <w:szCs w:val="22"/>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BE2121" w14:paraId="00C445F5" w14:textId="77777777" w:rsidTr="001D3C91">
        <w:trPr>
          <w:trHeight w:val="549"/>
          <w:jc w:val="center"/>
        </w:trPr>
        <w:tc>
          <w:tcPr>
            <w:tcW w:w="338" w:type="pct"/>
            <w:vAlign w:val="center"/>
          </w:tcPr>
          <w:p w14:paraId="68931540" w14:textId="77777777" w:rsidR="001D3C91" w:rsidRPr="00BE2121" w:rsidRDefault="001D3C91" w:rsidP="001D3C91">
            <w:pPr>
              <w:jc w:val="center"/>
              <w:rPr>
                <w:b/>
              </w:rPr>
            </w:pPr>
            <w:r w:rsidRPr="00BE2121">
              <w:rPr>
                <w:b/>
              </w:rPr>
              <w:t>Q. No.</w:t>
            </w:r>
          </w:p>
        </w:tc>
        <w:tc>
          <w:tcPr>
            <w:tcW w:w="3658" w:type="pct"/>
            <w:gridSpan w:val="2"/>
            <w:vAlign w:val="center"/>
          </w:tcPr>
          <w:p w14:paraId="6DA32EA2" w14:textId="77777777" w:rsidR="001D3C91" w:rsidRPr="00BE2121" w:rsidRDefault="001D3C91" w:rsidP="001D3C91">
            <w:pPr>
              <w:jc w:val="center"/>
              <w:rPr>
                <w:b/>
              </w:rPr>
            </w:pPr>
            <w:r w:rsidRPr="00BE2121">
              <w:rPr>
                <w:b/>
              </w:rPr>
              <w:t>Questions</w:t>
            </w:r>
          </w:p>
        </w:tc>
        <w:tc>
          <w:tcPr>
            <w:tcW w:w="319" w:type="pct"/>
            <w:vAlign w:val="center"/>
          </w:tcPr>
          <w:p w14:paraId="2840FCC2" w14:textId="77777777" w:rsidR="001D3C91" w:rsidRPr="00BE2121" w:rsidRDefault="001D3C91" w:rsidP="001D3C91">
            <w:pPr>
              <w:jc w:val="center"/>
              <w:rPr>
                <w:b/>
              </w:rPr>
            </w:pPr>
            <w:r w:rsidRPr="00BE2121">
              <w:rPr>
                <w:b/>
              </w:rPr>
              <w:t>CO</w:t>
            </w:r>
          </w:p>
        </w:tc>
        <w:tc>
          <w:tcPr>
            <w:tcW w:w="256" w:type="pct"/>
            <w:vAlign w:val="center"/>
          </w:tcPr>
          <w:p w14:paraId="602D5459" w14:textId="77777777" w:rsidR="001D3C91" w:rsidRPr="00BE2121" w:rsidRDefault="001D3C91" w:rsidP="001D3C91">
            <w:pPr>
              <w:jc w:val="center"/>
              <w:rPr>
                <w:b/>
              </w:rPr>
            </w:pPr>
            <w:r w:rsidRPr="00BE2121">
              <w:rPr>
                <w:b/>
              </w:rPr>
              <w:t>BL</w:t>
            </w:r>
          </w:p>
        </w:tc>
        <w:tc>
          <w:tcPr>
            <w:tcW w:w="429" w:type="pct"/>
            <w:vAlign w:val="center"/>
          </w:tcPr>
          <w:p w14:paraId="4609CB2D" w14:textId="77777777" w:rsidR="001D3C91" w:rsidRPr="00BE2121" w:rsidRDefault="001D3C91" w:rsidP="001D3C91">
            <w:pPr>
              <w:jc w:val="center"/>
              <w:rPr>
                <w:b/>
              </w:rPr>
            </w:pPr>
            <w:r w:rsidRPr="00BE2121">
              <w:rPr>
                <w:b/>
              </w:rPr>
              <w:t>Marks</w:t>
            </w:r>
          </w:p>
        </w:tc>
      </w:tr>
      <w:tr w:rsidR="001D3C91" w:rsidRPr="00BE2121" w14:paraId="4DE84EB6" w14:textId="77777777" w:rsidTr="001D3C91">
        <w:trPr>
          <w:trHeight w:val="549"/>
          <w:jc w:val="center"/>
        </w:trPr>
        <w:tc>
          <w:tcPr>
            <w:tcW w:w="5000" w:type="pct"/>
            <w:gridSpan w:val="6"/>
            <w:vAlign w:val="center"/>
          </w:tcPr>
          <w:p w14:paraId="04BC7BDC" w14:textId="77777777" w:rsidR="001D3C91" w:rsidRPr="00BE2121" w:rsidRDefault="001D3C91" w:rsidP="001D3C91">
            <w:pPr>
              <w:jc w:val="center"/>
              <w:rPr>
                <w:b/>
                <w:u w:val="single"/>
              </w:rPr>
            </w:pPr>
            <w:r w:rsidRPr="00BE2121">
              <w:rPr>
                <w:b/>
                <w:u w:val="single"/>
              </w:rPr>
              <w:t>PART – A (20 X 1 = 20 MARKS)</w:t>
            </w:r>
          </w:p>
        </w:tc>
      </w:tr>
      <w:tr w:rsidR="001D3C91" w:rsidRPr="00BE2121" w14:paraId="09379261" w14:textId="77777777" w:rsidTr="001D3C91">
        <w:trPr>
          <w:trHeight w:val="395"/>
          <w:jc w:val="center"/>
        </w:trPr>
        <w:tc>
          <w:tcPr>
            <w:tcW w:w="338" w:type="pct"/>
            <w:vAlign w:val="center"/>
          </w:tcPr>
          <w:p w14:paraId="64206C65" w14:textId="77777777" w:rsidR="001D3C91" w:rsidRPr="00BE2121" w:rsidRDefault="001D3C91" w:rsidP="001D3C91">
            <w:pPr>
              <w:jc w:val="center"/>
            </w:pPr>
            <w:r w:rsidRPr="00BE2121">
              <w:t>1.</w:t>
            </w:r>
          </w:p>
        </w:tc>
        <w:tc>
          <w:tcPr>
            <w:tcW w:w="3658" w:type="pct"/>
            <w:gridSpan w:val="2"/>
            <w:vAlign w:val="center"/>
          </w:tcPr>
          <w:p w14:paraId="4AEB5C32" w14:textId="77777777" w:rsidR="001D3C91" w:rsidRPr="00BE2121" w:rsidRDefault="001D3C91" w:rsidP="001D3C91">
            <w:pPr>
              <w:jc w:val="both"/>
            </w:pPr>
            <w:r w:rsidRPr="00BE2121">
              <w:t xml:space="preserve">Pyriform conidia </w:t>
            </w:r>
            <w:r>
              <w:t xml:space="preserve">is </w:t>
            </w:r>
            <w:r w:rsidRPr="00BE2121">
              <w:t>produced by-------</w:t>
            </w:r>
          </w:p>
          <w:p w14:paraId="423CCD85" w14:textId="77777777" w:rsidR="001D3C91" w:rsidRPr="00BE2121" w:rsidRDefault="001D3C91" w:rsidP="001D3C91">
            <w:pPr>
              <w:jc w:val="both"/>
            </w:pPr>
            <w:r w:rsidRPr="00BE2121">
              <w:t>a. Rice blast      b. Sheath rot      c. Brown spot    d. Stem rot</w:t>
            </w:r>
          </w:p>
        </w:tc>
        <w:tc>
          <w:tcPr>
            <w:tcW w:w="319" w:type="pct"/>
            <w:vAlign w:val="center"/>
          </w:tcPr>
          <w:p w14:paraId="31A53B9D" w14:textId="77777777" w:rsidR="001D3C91" w:rsidRPr="00BE2121" w:rsidRDefault="001D3C91" w:rsidP="001D3C91">
            <w:pPr>
              <w:jc w:val="center"/>
            </w:pPr>
            <w:r w:rsidRPr="00BE2121">
              <w:t>CO3</w:t>
            </w:r>
          </w:p>
        </w:tc>
        <w:tc>
          <w:tcPr>
            <w:tcW w:w="256" w:type="pct"/>
            <w:vAlign w:val="center"/>
          </w:tcPr>
          <w:p w14:paraId="2AECB6C6" w14:textId="77777777" w:rsidR="001D3C91" w:rsidRPr="00BE2121" w:rsidRDefault="001D3C91" w:rsidP="001D3C91">
            <w:pPr>
              <w:jc w:val="center"/>
            </w:pPr>
            <w:r w:rsidRPr="00BE2121">
              <w:t>U</w:t>
            </w:r>
          </w:p>
        </w:tc>
        <w:tc>
          <w:tcPr>
            <w:tcW w:w="429" w:type="pct"/>
            <w:vAlign w:val="center"/>
          </w:tcPr>
          <w:p w14:paraId="562CA15F" w14:textId="77777777" w:rsidR="001D3C91" w:rsidRPr="00BE2121" w:rsidRDefault="001D3C91" w:rsidP="001D3C91">
            <w:pPr>
              <w:jc w:val="center"/>
            </w:pPr>
            <w:r w:rsidRPr="00BE2121">
              <w:t>1</w:t>
            </w:r>
          </w:p>
        </w:tc>
      </w:tr>
      <w:tr w:rsidR="001D3C91" w:rsidRPr="00BE2121" w14:paraId="087D5510" w14:textId="77777777" w:rsidTr="001D3C91">
        <w:trPr>
          <w:trHeight w:val="395"/>
          <w:jc w:val="center"/>
        </w:trPr>
        <w:tc>
          <w:tcPr>
            <w:tcW w:w="338" w:type="pct"/>
            <w:vAlign w:val="center"/>
          </w:tcPr>
          <w:p w14:paraId="33F7570D" w14:textId="77777777" w:rsidR="001D3C91" w:rsidRPr="00BE2121" w:rsidRDefault="001D3C91" w:rsidP="001D3C91">
            <w:pPr>
              <w:jc w:val="center"/>
            </w:pPr>
            <w:r w:rsidRPr="00BE2121">
              <w:t>2.</w:t>
            </w:r>
          </w:p>
        </w:tc>
        <w:tc>
          <w:tcPr>
            <w:tcW w:w="3658" w:type="pct"/>
            <w:gridSpan w:val="2"/>
            <w:vAlign w:val="bottom"/>
          </w:tcPr>
          <w:p w14:paraId="32D34FF6" w14:textId="77777777" w:rsidR="001D3C91" w:rsidRPr="00BE2121" w:rsidRDefault="001D3C91" w:rsidP="001D3C91">
            <w:pPr>
              <w:jc w:val="both"/>
            </w:pPr>
            <w:r w:rsidRPr="00BE2121">
              <w:t xml:space="preserve">Sorghum rust disease </w:t>
            </w:r>
            <w:r>
              <w:t xml:space="preserve">is </w:t>
            </w:r>
            <w:r w:rsidRPr="00BE2121">
              <w:t>caused by-------</w:t>
            </w:r>
          </w:p>
          <w:p w14:paraId="6FAF59B8" w14:textId="77777777" w:rsidR="001D3C91" w:rsidRPr="00BE2121" w:rsidRDefault="001D3C91" w:rsidP="001D3C91">
            <w:pPr>
              <w:jc w:val="both"/>
            </w:pPr>
            <w:r w:rsidRPr="00BE2121">
              <w:t xml:space="preserve">a.Puccinia purpurea                              b. Sporisorium sorghi   </w:t>
            </w:r>
          </w:p>
          <w:p w14:paraId="3511E161" w14:textId="77777777" w:rsidR="001D3C91" w:rsidRPr="00BE2121" w:rsidRDefault="001D3C91" w:rsidP="001D3C91">
            <w:pPr>
              <w:jc w:val="both"/>
            </w:pPr>
            <w:r w:rsidRPr="00BE2121">
              <w:t>c. Claviceps sorghi                               d. Colletotrichum graminicolum</w:t>
            </w:r>
          </w:p>
        </w:tc>
        <w:tc>
          <w:tcPr>
            <w:tcW w:w="319" w:type="pct"/>
            <w:vAlign w:val="center"/>
          </w:tcPr>
          <w:p w14:paraId="0A0011B2" w14:textId="77777777" w:rsidR="001D3C91" w:rsidRPr="00BE2121" w:rsidRDefault="001D3C91" w:rsidP="001D3C91">
            <w:pPr>
              <w:jc w:val="center"/>
            </w:pPr>
            <w:r w:rsidRPr="00BE2121">
              <w:t>CO1</w:t>
            </w:r>
          </w:p>
        </w:tc>
        <w:tc>
          <w:tcPr>
            <w:tcW w:w="256" w:type="pct"/>
            <w:vAlign w:val="center"/>
          </w:tcPr>
          <w:p w14:paraId="3FB389C5" w14:textId="77777777" w:rsidR="001D3C91" w:rsidRPr="00BE2121" w:rsidRDefault="001D3C91" w:rsidP="001D3C91">
            <w:pPr>
              <w:jc w:val="center"/>
            </w:pPr>
            <w:r w:rsidRPr="00BE2121">
              <w:t>A</w:t>
            </w:r>
          </w:p>
        </w:tc>
        <w:tc>
          <w:tcPr>
            <w:tcW w:w="429" w:type="pct"/>
            <w:vAlign w:val="center"/>
          </w:tcPr>
          <w:p w14:paraId="65B91591" w14:textId="77777777" w:rsidR="001D3C91" w:rsidRPr="00BE2121" w:rsidRDefault="001D3C91" w:rsidP="001D3C91">
            <w:pPr>
              <w:jc w:val="center"/>
            </w:pPr>
            <w:r w:rsidRPr="00BE2121">
              <w:t>1</w:t>
            </w:r>
          </w:p>
        </w:tc>
      </w:tr>
      <w:tr w:rsidR="001D3C91" w:rsidRPr="00BE2121" w14:paraId="119AB554" w14:textId="77777777" w:rsidTr="001D3C91">
        <w:trPr>
          <w:trHeight w:val="395"/>
          <w:jc w:val="center"/>
        </w:trPr>
        <w:tc>
          <w:tcPr>
            <w:tcW w:w="338" w:type="pct"/>
            <w:vAlign w:val="center"/>
          </w:tcPr>
          <w:p w14:paraId="4B35042E" w14:textId="77777777" w:rsidR="001D3C91" w:rsidRPr="00BE2121" w:rsidRDefault="001D3C91" w:rsidP="001D3C91">
            <w:pPr>
              <w:jc w:val="center"/>
            </w:pPr>
            <w:r w:rsidRPr="00BE2121">
              <w:t>3.</w:t>
            </w:r>
          </w:p>
        </w:tc>
        <w:tc>
          <w:tcPr>
            <w:tcW w:w="3658" w:type="pct"/>
            <w:gridSpan w:val="2"/>
            <w:vAlign w:val="bottom"/>
          </w:tcPr>
          <w:p w14:paraId="4BEE297C" w14:textId="77777777" w:rsidR="001D3C91" w:rsidRPr="00BE2121" w:rsidRDefault="001D3C91" w:rsidP="001D3C91">
            <w:pPr>
              <w:jc w:val="both"/>
              <w:rPr>
                <w:color w:val="202124"/>
                <w:shd w:val="clear" w:color="auto" w:fill="FFFFFF"/>
              </w:rPr>
            </w:pPr>
            <w:r w:rsidRPr="00BE2121">
              <w:t xml:space="preserve">Red gram sterility mosaic virus </w:t>
            </w:r>
            <w:r>
              <w:t xml:space="preserve">is </w:t>
            </w:r>
            <w:r w:rsidRPr="00BE2121">
              <w:t>transmitted by</w:t>
            </w:r>
          </w:p>
          <w:p w14:paraId="0ABA4C8C" w14:textId="77777777" w:rsidR="001D3C91" w:rsidRPr="00BE2121" w:rsidRDefault="001D3C91" w:rsidP="001D3C91">
            <w:pPr>
              <w:jc w:val="both"/>
              <w:rPr>
                <w:color w:val="202124"/>
                <w:shd w:val="clear" w:color="auto" w:fill="FFFFFF"/>
              </w:rPr>
            </w:pPr>
            <w:r w:rsidRPr="00BE2121">
              <w:t>a. Orosius albictnus</w:t>
            </w:r>
            <w:r w:rsidRPr="00BE2121">
              <w:rPr>
                <w:color w:val="202124"/>
                <w:shd w:val="clear" w:color="auto" w:fill="FFFFFF"/>
              </w:rPr>
              <w:t xml:space="preserve">                            b. </w:t>
            </w:r>
            <w:r w:rsidRPr="00BE2121">
              <w:t>Hismonus physiticus</w:t>
            </w:r>
            <w:r w:rsidRPr="00BE2121">
              <w:rPr>
                <w:color w:val="202124"/>
                <w:shd w:val="clear" w:color="auto" w:fill="FFFFFF"/>
              </w:rPr>
              <w:t xml:space="preserve">  </w:t>
            </w:r>
          </w:p>
          <w:p w14:paraId="281749D0" w14:textId="77777777" w:rsidR="001D3C91" w:rsidRPr="00BE2121" w:rsidRDefault="001D3C91" w:rsidP="001D3C91">
            <w:pPr>
              <w:jc w:val="both"/>
            </w:pPr>
            <w:r w:rsidRPr="00BE2121">
              <w:rPr>
                <w:color w:val="202124"/>
                <w:shd w:val="clear" w:color="auto" w:fill="FFFFFF"/>
              </w:rPr>
              <w:t xml:space="preserve">c. </w:t>
            </w:r>
            <w:r w:rsidRPr="00BE2121">
              <w:t>Leveillula taurica</w:t>
            </w:r>
            <w:r w:rsidRPr="00BE2121">
              <w:rPr>
                <w:color w:val="202124"/>
                <w:shd w:val="clear" w:color="auto" w:fill="FFFFFF"/>
              </w:rPr>
              <w:t xml:space="preserve">                           d. Aceria cajani</w:t>
            </w:r>
          </w:p>
        </w:tc>
        <w:tc>
          <w:tcPr>
            <w:tcW w:w="319" w:type="pct"/>
            <w:vAlign w:val="center"/>
          </w:tcPr>
          <w:p w14:paraId="207777D2" w14:textId="77777777" w:rsidR="001D3C91" w:rsidRPr="00BE2121" w:rsidRDefault="001D3C91" w:rsidP="001D3C91">
            <w:pPr>
              <w:jc w:val="center"/>
            </w:pPr>
            <w:r w:rsidRPr="00BE2121">
              <w:t>CO3</w:t>
            </w:r>
          </w:p>
        </w:tc>
        <w:tc>
          <w:tcPr>
            <w:tcW w:w="256" w:type="pct"/>
            <w:vAlign w:val="center"/>
          </w:tcPr>
          <w:p w14:paraId="223C832A" w14:textId="77777777" w:rsidR="001D3C91" w:rsidRPr="00BE2121" w:rsidRDefault="001D3C91" w:rsidP="001D3C91">
            <w:pPr>
              <w:jc w:val="center"/>
            </w:pPr>
            <w:r w:rsidRPr="00BE2121">
              <w:t>An</w:t>
            </w:r>
          </w:p>
        </w:tc>
        <w:tc>
          <w:tcPr>
            <w:tcW w:w="429" w:type="pct"/>
            <w:vAlign w:val="center"/>
          </w:tcPr>
          <w:p w14:paraId="0680ADDD" w14:textId="77777777" w:rsidR="001D3C91" w:rsidRPr="00BE2121" w:rsidRDefault="001D3C91" w:rsidP="001D3C91">
            <w:pPr>
              <w:jc w:val="center"/>
            </w:pPr>
            <w:r w:rsidRPr="00BE2121">
              <w:t>1</w:t>
            </w:r>
          </w:p>
        </w:tc>
      </w:tr>
      <w:tr w:rsidR="001D3C91" w:rsidRPr="00BE2121" w14:paraId="07B6494D" w14:textId="77777777" w:rsidTr="001D3C91">
        <w:trPr>
          <w:trHeight w:val="395"/>
          <w:jc w:val="center"/>
        </w:trPr>
        <w:tc>
          <w:tcPr>
            <w:tcW w:w="338" w:type="pct"/>
            <w:vAlign w:val="center"/>
          </w:tcPr>
          <w:p w14:paraId="772B1A46" w14:textId="77777777" w:rsidR="001D3C91" w:rsidRPr="00BE2121" w:rsidRDefault="001D3C91" w:rsidP="001D3C91">
            <w:pPr>
              <w:jc w:val="center"/>
            </w:pPr>
            <w:r w:rsidRPr="00BE2121">
              <w:t>4.</w:t>
            </w:r>
          </w:p>
        </w:tc>
        <w:tc>
          <w:tcPr>
            <w:tcW w:w="3658" w:type="pct"/>
            <w:gridSpan w:val="2"/>
            <w:vAlign w:val="bottom"/>
          </w:tcPr>
          <w:p w14:paraId="4B9BE990" w14:textId="77777777" w:rsidR="001D3C91" w:rsidRPr="00BE2121" w:rsidRDefault="001D3C91" w:rsidP="001D3C91">
            <w:pPr>
              <w:jc w:val="both"/>
            </w:pPr>
            <w:r w:rsidRPr="00BE2121">
              <w:t>Dark brown to black sunken circular spots with numerous minute black acervuli are seen in the centre of the lesions on the fully grown unripened fruits types of symptoms in guava produced by</w:t>
            </w:r>
          </w:p>
          <w:p w14:paraId="375C1626" w14:textId="77777777" w:rsidR="001D3C91" w:rsidRPr="00BE2121" w:rsidRDefault="001D3C91" w:rsidP="001D3C91">
            <w:pPr>
              <w:jc w:val="both"/>
            </w:pPr>
            <w:r w:rsidRPr="00BE2121">
              <w:t>a. Sooty mould        b. Anthracnose      c. Fusarium wilt        d. Red rust</w:t>
            </w:r>
          </w:p>
        </w:tc>
        <w:tc>
          <w:tcPr>
            <w:tcW w:w="319" w:type="pct"/>
            <w:vAlign w:val="center"/>
          </w:tcPr>
          <w:p w14:paraId="62CA8BAA" w14:textId="77777777" w:rsidR="001D3C91" w:rsidRPr="00BE2121" w:rsidRDefault="001D3C91" w:rsidP="001D3C91">
            <w:pPr>
              <w:jc w:val="center"/>
            </w:pPr>
            <w:r w:rsidRPr="00BE2121">
              <w:t>CO2</w:t>
            </w:r>
          </w:p>
        </w:tc>
        <w:tc>
          <w:tcPr>
            <w:tcW w:w="256" w:type="pct"/>
            <w:vAlign w:val="center"/>
          </w:tcPr>
          <w:p w14:paraId="0F5CED20" w14:textId="77777777" w:rsidR="001D3C91" w:rsidRPr="00BE2121" w:rsidRDefault="001D3C91" w:rsidP="001D3C91">
            <w:pPr>
              <w:jc w:val="center"/>
            </w:pPr>
            <w:r w:rsidRPr="00BE2121">
              <w:t>A</w:t>
            </w:r>
          </w:p>
        </w:tc>
        <w:tc>
          <w:tcPr>
            <w:tcW w:w="429" w:type="pct"/>
            <w:vAlign w:val="center"/>
          </w:tcPr>
          <w:p w14:paraId="7B019B78" w14:textId="77777777" w:rsidR="001D3C91" w:rsidRPr="00BE2121" w:rsidRDefault="001D3C91" w:rsidP="001D3C91">
            <w:pPr>
              <w:jc w:val="center"/>
            </w:pPr>
            <w:r w:rsidRPr="00BE2121">
              <w:t>1</w:t>
            </w:r>
          </w:p>
        </w:tc>
      </w:tr>
      <w:tr w:rsidR="001D3C91" w:rsidRPr="00BE2121" w14:paraId="40522D80" w14:textId="77777777" w:rsidTr="001D3C91">
        <w:trPr>
          <w:trHeight w:val="395"/>
          <w:jc w:val="center"/>
        </w:trPr>
        <w:tc>
          <w:tcPr>
            <w:tcW w:w="338" w:type="pct"/>
            <w:vAlign w:val="center"/>
          </w:tcPr>
          <w:p w14:paraId="7726C871" w14:textId="77777777" w:rsidR="001D3C91" w:rsidRPr="00BE2121" w:rsidRDefault="001D3C91" w:rsidP="001D3C91">
            <w:pPr>
              <w:jc w:val="center"/>
            </w:pPr>
            <w:r w:rsidRPr="00BE2121">
              <w:t>5.</w:t>
            </w:r>
          </w:p>
        </w:tc>
        <w:tc>
          <w:tcPr>
            <w:tcW w:w="3658" w:type="pct"/>
            <w:gridSpan w:val="2"/>
            <w:vAlign w:val="bottom"/>
          </w:tcPr>
          <w:p w14:paraId="25E47D1B" w14:textId="77777777" w:rsidR="001D3C91" w:rsidRPr="00BE2121" w:rsidRDefault="001D3C91" w:rsidP="001D3C91">
            <w:pPr>
              <w:jc w:val="both"/>
            </w:pPr>
            <w:r w:rsidRPr="00BE2121">
              <w:t xml:space="preserve">Bacterial blight of pomegranate </w:t>
            </w:r>
            <w:r>
              <w:t xml:space="preserve">is </w:t>
            </w:r>
            <w:r w:rsidRPr="00BE2121">
              <w:t>caused by</w:t>
            </w:r>
          </w:p>
          <w:p w14:paraId="49A03792" w14:textId="77777777" w:rsidR="001D3C91" w:rsidRPr="00BE2121" w:rsidRDefault="001D3C91" w:rsidP="001D3C91">
            <w:pPr>
              <w:jc w:val="both"/>
            </w:pPr>
            <w:r w:rsidRPr="00BE2121">
              <w:t xml:space="preserve">a. Xanthomonas axonopodis pv. punicae          b. Cercospora punicae  </w:t>
            </w:r>
          </w:p>
          <w:p w14:paraId="2280AFD0" w14:textId="77777777" w:rsidR="001D3C91" w:rsidRPr="00BE2121" w:rsidRDefault="001D3C91" w:rsidP="001D3C91">
            <w:pPr>
              <w:jc w:val="both"/>
            </w:pPr>
            <w:r w:rsidRPr="00BE2121">
              <w:t xml:space="preserve">c. Colleotrichum gloeosporioides                       d. Taphrina deformans  </w:t>
            </w:r>
          </w:p>
        </w:tc>
        <w:tc>
          <w:tcPr>
            <w:tcW w:w="319" w:type="pct"/>
            <w:vAlign w:val="center"/>
          </w:tcPr>
          <w:p w14:paraId="3DE574E3" w14:textId="77777777" w:rsidR="001D3C91" w:rsidRPr="00BE2121" w:rsidRDefault="001D3C91" w:rsidP="001D3C91">
            <w:pPr>
              <w:jc w:val="center"/>
            </w:pPr>
            <w:r w:rsidRPr="00BE2121">
              <w:t>CO1</w:t>
            </w:r>
          </w:p>
        </w:tc>
        <w:tc>
          <w:tcPr>
            <w:tcW w:w="256" w:type="pct"/>
            <w:vAlign w:val="center"/>
          </w:tcPr>
          <w:p w14:paraId="26C1F664" w14:textId="77777777" w:rsidR="001D3C91" w:rsidRPr="00BE2121" w:rsidRDefault="001D3C91" w:rsidP="001D3C91">
            <w:pPr>
              <w:jc w:val="center"/>
            </w:pPr>
            <w:r w:rsidRPr="00BE2121">
              <w:t>R</w:t>
            </w:r>
          </w:p>
        </w:tc>
        <w:tc>
          <w:tcPr>
            <w:tcW w:w="429" w:type="pct"/>
            <w:vAlign w:val="center"/>
          </w:tcPr>
          <w:p w14:paraId="7A163091" w14:textId="77777777" w:rsidR="001D3C91" w:rsidRPr="00BE2121" w:rsidRDefault="001D3C91" w:rsidP="001D3C91">
            <w:pPr>
              <w:jc w:val="center"/>
            </w:pPr>
            <w:r w:rsidRPr="00BE2121">
              <w:t>1</w:t>
            </w:r>
          </w:p>
        </w:tc>
      </w:tr>
      <w:tr w:rsidR="001D3C91" w:rsidRPr="00BE2121" w14:paraId="51DE8045" w14:textId="77777777" w:rsidTr="001D3C91">
        <w:trPr>
          <w:trHeight w:val="395"/>
          <w:jc w:val="center"/>
        </w:trPr>
        <w:tc>
          <w:tcPr>
            <w:tcW w:w="338" w:type="pct"/>
            <w:vAlign w:val="center"/>
          </w:tcPr>
          <w:p w14:paraId="2BA86709" w14:textId="77777777" w:rsidR="001D3C91" w:rsidRPr="00BE2121" w:rsidRDefault="001D3C91" w:rsidP="001D3C91">
            <w:pPr>
              <w:jc w:val="center"/>
            </w:pPr>
            <w:r w:rsidRPr="00BE2121">
              <w:t>6.</w:t>
            </w:r>
          </w:p>
        </w:tc>
        <w:tc>
          <w:tcPr>
            <w:tcW w:w="3658" w:type="pct"/>
            <w:gridSpan w:val="2"/>
            <w:vAlign w:val="bottom"/>
          </w:tcPr>
          <w:p w14:paraId="76858E72" w14:textId="77777777" w:rsidR="001D3C91" w:rsidRPr="00BE2121" w:rsidRDefault="001D3C91" w:rsidP="001D3C91">
            <w:pPr>
              <w:jc w:val="both"/>
              <w:rPr>
                <w:shd w:val="clear" w:color="auto" w:fill="FFFFFF"/>
              </w:rPr>
            </w:pPr>
            <w:r w:rsidRPr="00BE2121">
              <w:rPr>
                <w:shd w:val="clear" w:color="auto" w:fill="FFFFFF"/>
              </w:rPr>
              <w:t xml:space="preserve">Powdery mildew of papaya </w:t>
            </w:r>
            <w:r>
              <w:rPr>
                <w:shd w:val="clear" w:color="auto" w:fill="FFFFFF"/>
              </w:rPr>
              <w:t xml:space="preserve">is </w:t>
            </w:r>
            <w:r w:rsidRPr="00BE2121">
              <w:rPr>
                <w:shd w:val="clear" w:color="auto" w:fill="FFFFFF"/>
              </w:rPr>
              <w:t>caused by</w:t>
            </w:r>
          </w:p>
          <w:p w14:paraId="7CB6A4DF" w14:textId="77777777" w:rsidR="001D3C91" w:rsidRPr="00BE2121" w:rsidRDefault="001D3C91" w:rsidP="001D3C91">
            <w:pPr>
              <w:jc w:val="both"/>
              <w:rPr>
                <w:shd w:val="clear" w:color="auto" w:fill="FFFFFF"/>
              </w:rPr>
            </w:pPr>
            <w:r w:rsidRPr="00BE2121">
              <w:rPr>
                <w:shd w:val="clear" w:color="auto" w:fill="FFFFFF"/>
              </w:rPr>
              <w:t xml:space="preserve">a.Pythium aphanidermatum                                b. Oidium caricae-papayae   </w:t>
            </w:r>
          </w:p>
          <w:p w14:paraId="05DFE9CA" w14:textId="77777777" w:rsidR="001D3C91" w:rsidRPr="00BE2121" w:rsidRDefault="001D3C91" w:rsidP="001D3C91">
            <w:pPr>
              <w:jc w:val="both"/>
            </w:pPr>
            <w:r w:rsidRPr="00BE2121">
              <w:rPr>
                <w:shd w:val="clear" w:color="auto" w:fill="FFFFFF"/>
              </w:rPr>
              <w:t xml:space="preserve">c. Colletotrichum gloeosporioides                     d. Macrophomina phaseolina  </w:t>
            </w:r>
            <w:r w:rsidRPr="00BE2121">
              <w:rPr>
                <w:color w:val="202124"/>
                <w:shd w:val="clear" w:color="auto" w:fill="FFFFFF"/>
              </w:rPr>
              <w:t xml:space="preserve">        </w:t>
            </w:r>
          </w:p>
        </w:tc>
        <w:tc>
          <w:tcPr>
            <w:tcW w:w="319" w:type="pct"/>
            <w:vAlign w:val="center"/>
          </w:tcPr>
          <w:p w14:paraId="7A1897B6" w14:textId="77777777" w:rsidR="001D3C91" w:rsidRPr="00BE2121" w:rsidRDefault="001D3C91" w:rsidP="001D3C91">
            <w:pPr>
              <w:jc w:val="center"/>
            </w:pPr>
            <w:r w:rsidRPr="00BE2121">
              <w:t>CO1</w:t>
            </w:r>
          </w:p>
        </w:tc>
        <w:tc>
          <w:tcPr>
            <w:tcW w:w="256" w:type="pct"/>
            <w:vAlign w:val="center"/>
          </w:tcPr>
          <w:p w14:paraId="1C811D33" w14:textId="77777777" w:rsidR="001D3C91" w:rsidRPr="00BE2121" w:rsidRDefault="001D3C91" w:rsidP="001D3C91">
            <w:pPr>
              <w:jc w:val="center"/>
            </w:pPr>
            <w:r w:rsidRPr="00BE2121">
              <w:t>U</w:t>
            </w:r>
          </w:p>
        </w:tc>
        <w:tc>
          <w:tcPr>
            <w:tcW w:w="429" w:type="pct"/>
            <w:vAlign w:val="center"/>
          </w:tcPr>
          <w:p w14:paraId="2049FF93" w14:textId="77777777" w:rsidR="001D3C91" w:rsidRPr="00BE2121" w:rsidRDefault="001D3C91" w:rsidP="001D3C91">
            <w:pPr>
              <w:jc w:val="center"/>
            </w:pPr>
            <w:r w:rsidRPr="00BE2121">
              <w:t>1</w:t>
            </w:r>
          </w:p>
        </w:tc>
      </w:tr>
      <w:tr w:rsidR="001D3C91" w:rsidRPr="00BE2121" w14:paraId="24CFD3B5" w14:textId="77777777" w:rsidTr="001D3C91">
        <w:trPr>
          <w:trHeight w:val="395"/>
          <w:jc w:val="center"/>
        </w:trPr>
        <w:tc>
          <w:tcPr>
            <w:tcW w:w="338" w:type="pct"/>
            <w:vAlign w:val="center"/>
          </w:tcPr>
          <w:p w14:paraId="5FEBB70C" w14:textId="77777777" w:rsidR="001D3C91" w:rsidRPr="00BE2121" w:rsidRDefault="001D3C91" w:rsidP="001D3C91">
            <w:pPr>
              <w:jc w:val="center"/>
            </w:pPr>
            <w:r w:rsidRPr="00BE2121">
              <w:t>7.</w:t>
            </w:r>
          </w:p>
        </w:tc>
        <w:tc>
          <w:tcPr>
            <w:tcW w:w="3658" w:type="pct"/>
            <w:gridSpan w:val="2"/>
            <w:vAlign w:val="bottom"/>
          </w:tcPr>
          <w:p w14:paraId="70DA3B59" w14:textId="77777777" w:rsidR="001D3C91" w:rsidRPr="00BE2121" w:rsidRDefault="001D3C91" w:rsidP="001D3C91">
            <w:pPr>
              <w:jc w:val="both"/>
            </w:pPr>
            <w:r w:rsidRPr="00BE2121">
              <w:t>Panama wilt of b</w:t>
            </w:r>
            <w:r>
              <w:t>a</w:t>
            </w:r>
            <w:r w:rsidRPr="00BE2121">
              <w:t xml:space="preserve">nana </w:t>
            </w:r>
            <w:r>
              <w:t>is caused by--------</w:t>
            </w:r>
          </w:p>
          <w:p w14:paraId="7F23A610" w14:textId="77777777" w:rsidR="001D3C91" w:rsidRPr="00BE2121" w:rsidRDefault="001D3C91" w:rsidP="001D3C91">
            <w:pPr>
              <w:jc w:val="both"/>
            </w:pPr>
            <w:r w:rsidRPr="00BE2121">
              <w:t xml:space="preserve">a.Fusarium oxysporum f.sp. cubense                 b. Gloeosporium musarum  </w:t>
            </w:r>
          </w:p>
          <w:p w14:paraId="15A6A0D6" w14:textId="77777777" w:rsidR="001D3C91" w:rsidRPr="00BE2121" w:rsidRDefault="001D3C91" w:rsidP="001D3C91">
            <w:pPr>
              <w:jc w:val="both"/>
            </w:pPr>
            <w:r w:rsidRPr="00BE2121">
              <w:t xml:space="preserve">c. Mycosphaerella musicola                              d. Verticillium theobromae </w:t>
            </w:r>
          </w:p>
        </w:tc>
        <w:tc>
          <w:tcPr>
            <w:tcW w:w="319" w:type="pct"/>
            <w:vAlign w:val="center"/>
          </w:tcPr>
          <w:p w14:paraId="3474F04F" w14:textId="77777777" w:rsidR="001D3C91" w:rsidRPr="00BE2121" w:rsidRDefault="001D3C91" w:rsidP="001D3C91">
            <w:pPr>
              <w:jc w:val="center"/>
            </w:pPr>
            <w:r w:rsidRPr="00BE2121">
              <w:t>CO2</w:t>
            </w:r>
          </w:p>
        </w:tc>
        <w:tc>
          <w:tcPr>
            <w:tcW w:w="256" w:type="pct"/>
            <w:vAlign w:val="center"/>
          </w:tcPr>
          <w:p w14:paraId="0533D3E1" w14:textId="77777777" w:rsidR="001D3C91" w:rsidRPr="00BE2121" w:rsidRDefault="001D3C91" w:rsidP="001D3C91">
            <w:pPr>
              <w:jc w:val="center"/>
            </w:pPr>
            <w:r w:rsidRPr="00BE2121">
              <w:t>R</w:t>
            </w:r>
          </w:p>
        </w:tc>
        <w:tc>
          <w:tcPr>
            <w:tcW w:w="429" w:type="pct"/>
            <w:vAlign w:val="center"/>
          </w:tcPr>
          <w:p w14:paraId="305415A9" w14:textId="77777777" w:rsidR="001D3C91" w:rsidRPr="00BE2121" w:rsidRDefault="001D3C91" w:rsidP="001D3C91">
            <w:pPr>
              <w:jc w:val="center"/>
            </w:pPr>
            <w:r w:rsidRPr="00BE2121">
              <w:t>1</w:t>
            </w:r>
          </w:p>
        </w:tc>
      </w:tr>
      <w:tr w:rsidR="001D3C91" w:rsidRPr="00BE2121" w14:paraId="54179F66" w14:textId="77777777" w:rsidTr="001D3C91">
        <w:trPr>
          <w:trHeight w:val="395"/>
          <w:jc w:val="center"/>
        </w:trPr>
        <w:tc>
          <w:tcPr>
            <w:tcW w:w="338" w:type="pct"/>
            <w:vAlign w:val="center"/>
          </w:tcPr>
          <w:p w14:paraId="53F97C07" w14:textId="77777777" w:rsidR="001D3C91" w:rsidRPr="00BE2121" w:rsidRDefault="001D3C91" w:rsidP="001D3C91">
            <w:pPr>
              <w:jc w:val="center"/>
            </w:pPr>
            <w:r w:rsidRPr="00BE2121">
              <w:t>8.</w:t>
            </w:r>
          </w:p>
        </w:tc>
        <w:tc>
          <w:tcPr>
            <w:tcW w:w="3658" w:type="pct"/>
            <w:gridSpan w:val="2"/>
            <w:vAlign w:val="bottom"/>
          </w:tcPr>
          <w:p w14:paraId="2517F801" w14:textId="77777777" w:rsidR="001D3C91" w:rsidRPr="00BE2121" w:rsidRDefault="001D3C91" w:rsidP="001D3C91">
            <w:pPr>
              <w:jc w:val="both"/>
            </w:pPr>
            <w:r w:rsidRPr="00BE2121">
              <w:t xml:space="preserve">Bean anthracnose </w:t>
            </w:r>
            <w:r>
              <w:t>is caused by _________</w:t>
            </w:r>
          </w:p>
          <w:p w14:paraId="23920193" w14:textId="77777777" w:rsidR="001D3C91" w:rsidRPr="00BE2121" w:rsidRDefault="001D3C91" w:rsidP="001D3C91">
            <w:pPr>
              <w:jc w:val="both"/>
              <w:rPr>
                <w:rStyle w:val="Emphasis"/>
                <w:i w:val="0"/>
                <w:iCs w:val="0"/>
              </w:rPr>
            </w:pPr>
            <w:r w:rsidRPr="00BE2121">
              <w:t xml:space="preserve">a. </w:t>
            </w:r>
            <w:r w:rsidRPr="00BE2121">
              <w:rPr>
                <w:rStyle w:val="Emphasis"/>
              </w:rPr>
              <w:t xml:space="preserve">Colletotrichum lindemuthianum      b. Rhizoctonia solani   </w:t>
            </w:r>
          </w:p>
          <w:p w14:paraId="33533B9F" w14:textId="77777777" w:rsidR="001D3C91" w:rsidRPr="00BE2121" w:rsidRDefault="001D3C91" w:rsidP="001D3C91">
            <w:pPr>
              <w:jc w:val="both"/>
            </w:pPr>
            <w:r w:rsidRPr="00BE2121">
              <w:rPr>
                <w:rStyle w:val="Emphasis"/>
              </w:rPr>
              <w:t>c. Uromyces appendiculaters                  d. Xanthomonas campestris</w:t>
            </w:r>
            <w:r w:rsidRPr="00BE2121">
              <w:t> pv</w:t>
            </w:r>
            <w:r w:rsidRPr="00BE2121">
              <w:rPr>
                <w:rStyle w:val="Emphasis"/>
              </w:rPr>
              <w:t> phaseoli</w:t>
            </w:r>
          </w:p>
        </w:tc>
        <w:tc>
          <w:tcPr>
            <w:tcW w:w="319" w:type="pct"/>
            <w:vAlign w:val="center"/>
          </w:tcPr>
          <w:p w14:paraId="1B2306B9" w14:textId="77777777" w:rsidR="001D3C91" w:rsidRPr="00BE2121" w:rsidRDefault="001D3C91" w:rsidP="001D3C91">
            <w:pPr>
              <w:jc w:val="center"/>
            </w:pPr>
            <w:r w:rsidRPr="00BE2121">
              <w:t>CO1</w:t>
            </w:r>
          </w:p>
        </w:tc>
        <w:tc>
          <w:tcPr>
            <w:tcW w:w="256" w:type="pct"/>
            <w:vAlign w:val="center"/>
          </w:tcPr>
          <w:p w14:paraId="29C5B762" w14:textId="77777777" w:rsidR="001D3C91" w:rsidRPr="00BE2121" w:rsidRDefault="001D3C91" w:rsidP="001D3C91">
            <w:pPr>
              <w:jc w:val="center"/>
            </w:pPr>
            <w:r w:rsidRPr="00BE2121">
              <w:t>R</w:t>
            </w:r>
          </w:p>
        </w:tc>
        <w:tc>
          <w:tcPr>
            <w:tcW w:w="429" w:type="pct"/>
            <w:vAlign w:val="center"/>
          </w:tcPr>
          <w:p w14:paraId="2118EBB7" w14:textId="77777777" w:rsidR="001D3C91" w:rsidRPr="00BE2121" w:rsidRDefault="001D3C91" w:rsidP="001D3C91">
            <w:pPr>
              <w:jc w:val="center"/>
            </w:pPr>
            <w:r w:rsidRPr="00BE2121">
              <w:t>1</w:t>
            </w:r>
          </w:p>
        </w:tc>
      </w:tr>
      <w:tr w:rsidR="001D3C91" w:rsidRPr="00BE2121" w14:paraId="2743C2B6" w14:textId="77777777" w:rsidTr="001D3C91">
        <w:trPr>
          <w:trHeight w:val="395"/>
          <w:jc w:val="center"/>
        </w:trPr>
        <w:tc>
          <w:tcPr>
            <w:tcW w:w="338" w:type="pct"/>
            <w:vAlign w:val="center"/>
          </w:tcPr>
          <w:p w14:paraId="294AF6AE" w14:textId="77777777" w:rsidR="001D3C91" w:rsidRPr="00BE2121" w:rsidRDefault="001D3C91" w:rsidP="001D3C91">
            <w:pPr>
              <w:jc w:val="center"/>
            </w:pPr>
            <w:r w:rsidRPr="00BE2121">
              <w:t>9.</w:t>
            </w:r>
          </w:p>
        </w:tc>
        <w:tc>
          <w:tcPr>
            <w:tcW w:w="3658" w:type="pct"/>
            <w:gridSpan w:val="2"/>
            <w:vAlign w:val="bottom"/>
          </w:tcPr>
          <w:p w14:paraId="3BE636E5" w14:textId="77777777" w:rsidR="001D3C91" w:rsidRPr="00BE2121" w:rsidRDefault="001D3C91" w:rsidP="001D3C91">
            <w:pPr>
              <w:jc w:val="both"/>
            </w:pPr>
            <w:r w:rsidRPr="00BE2121">
              <w:t>Leaf blotch disease of ginger</w:t>
            </w:r>
            <w:r>
              <w:t xml:space="preserve"> is</w:t>
            </w:r>
            <w:r w:rsidRPr="00BE2121">
              <w:t xml:space="preserve"> caused by </w:t>
            </w:r>
            <w:r>
              <w:t>________</w:t>
            </w:r>
          </w:p>
          <w:p w14:paraId="09D4C630" w14:textId="77777777" w:rsidR="001D3C91" w:rsidRPr="00BE2121" w:rsidRDefault="001D3C91" w:rsidP="001D3C91">
            <w:pPr>
              <w:jc w:val="both"/>
            </w:pPr>
            <w:r w:rsidRPr="00BE2121">
              <w:t xml:space="preserve">a. Taphrina maculans                              b. Cercospora punicae    </w:t>
            </w:r>
          </w:p>
          <w:p w14:paraId="42C3CE7E" w14:textId="77777777" w:rsidR="001D3C91" w:rsidRPr="00BE2121" w:rsidRDefault="001D3C91" w:rsidP="001D3C91">
            <w:pPr>
              <w:jc w:val="both"/>
              <w:rPr>
                <w:noProof/>
                <w:lang w:eastAsia="zh-TW"/>
              </w:rPr>
            </w:pPr>
            <w:r w:rsidRPr="00BE2121">
              <w:t>c. Leveillula taurica</w:t>
            </w:r>
            <w:r w:rsidRPr="00BE2121">
              <w:rPr>
                <w:color w:val="202124"/>
                <w:shd w:val="clear" w:color="auto" w:fill="FFFFFF"/>
              </w:rPr>
              <w:t xml:space="preserve">                                  d. Colletotrichum gingiberis     </w:t>
            </w:r>
          </w:p>
        </w:tc>
        <w:tc>
          <w:tcPr>
            <w:tcW w:w="319" w:type="pct"/>
            <w:vAlign w:val="center"/>
          </w:tcPr>
          <w:p w14:paraId="6CD5944F" w14:textId="77777777" w:rsidR="001D3C91" w:rsidRPr="00BE2121" w:rsidRDefault="001D3C91" w:rsidP="001D3C91">
            <w:pPr>
              <w:jc w:val="center"/>
            </w:pPr>
            <w:r w:rsidRPr="00BE2121">
              <w:t>CO2</w:t>
            </w:r>
          </w:p>
        </w:tc>
        <w:tc>
          <w:tcPr>
            <w:tcW w:w="256" w:type="pct"/>
            <w:vAlign w:val="center"/>
          </w:tcPr>
          <w:p w14:paraId="58A7810D" w14:textId="77777777" w:rsidR="001D3C91" w:rsidRPr="00BE2121" w:rsidRDefault="001D3C91" w:rsidP="001D3C91">
            <w:pPr>
              <w:jc w:val="center"/>
            </w:pPr>
            <w:r w:rsidRPr="00BE2121">
              <w:t>U</w:t>
            </w:r>
          </w:p>
        </w:tc>
        <w:tc>
          <w:tcPr>
            <w:tcW w:w="429" w:type="pct"/>
            <w:vAlign w:val="center"/>
          </w:tcPr>
          <w:p w14:paraId="2D0EAE5C" w14:textId="77777777" w:rsidR="001D3C91" w:rsidRPr="00BE2121" w:rsidRDefault="001D3C91" w:rsidP="001D3C91">
            <w:pPr>
              <w:jc w:val="center"/>
            </w:pPr>
            <w:r w:rsidRPr="00BE2121">
              <w:t>1</w:t>
            </w:r>
          </w:p>
        </w:tc>
      </w:tr>
      <w:tr w:rsidR="001D3C91" w:rsidRPr="00BE2121" w14:paraId="5AFFFDA4" w14:textId="77777777" w:rsidTr="001D3C91">
        <w:trPr>
          <w:trHeight w:val="395"/>
          <w:jc w:val="center"/>
        </w:trPr>
        <w:tc>
          <w:tcPr>
            <w:tcW w:w="338" w:type="pct"/>
            <w:vAlign w:val="center"/>
          </w:tcPr>
          <w:p w14:paraId="6D9177F0" w14:textId="77777777" w:rsidR="001D3C91" w:rsidRPr="00BE2121" w:rsidRDefault="001D3C91" w:rsidP="001D3C91">
            <w:pPr>
              <w:jc w:val="center"/>
            </w:pPr>
            <w:r w:rsidRPr="00BE2121">
              <w:t>10.</w:t>
            </w:r>
          </w:p>
        </w:tc>
        <w:tc>
          <w:tcPr>
            <w:tcW w:w="3658" w:type="pct"/>
            <w:gridSpan w:val="2"/>
            <w:vAlign w:val="bottom"/>
          </w:tcPr>
          <w:p w14:paraId="00B31865" w14:textId="77777777" w:rsidR="001D3C91" w:rsidRPr="00BE2121" w:rsidRDefault="001D3C91" w:rsidP="001D3C91">
            <w:pPr>
              <w:jc w:val="both"/>
            </w:pPr>
            <w:r w:rsidRPr="00BE2121">
              <w:t xml:space="preserve">Coffee leaf rust </w:t>
            </w:r>
            <w:r>
              <w:t xml:space="preserve">is </w:t>
            </w:r>
            <w:r w:rsidRPr="00BE2121">
              <w:t xml:space="preserve">caused by </w:t>
            </w:r>
            <w:r>
              <w:t>_________</w:t>
            </w:r>
          </w:p>
          <w:p w14:paraId="71BB84E0" w14:textId="77777777" w:rsidR="001D3C91" w:rsidRPr="00BE2121" w:rsidRDefault="001D3C91" w:rsidP="001D3C91">
            <w:pPr>
              <w:jc w:val="both"/>
            </w:pPr>
            <w:r w:rsidRPr="00BE2121">
              <w:t xml:space="preserve">a.Rhizactonia solani                       b. Cercospora coffeicola    </w:t>
            </w:r>
          </w:p>
          <w:p w14:paraId="41E56955" w14:textId="77777777" w:rsidR="001D3C91" w:rsidRPr="00BE2121" w:rsidRDefault="001D3C91" w:rsidP="001D3C91">
            <w:pPr>
              <w:jc w:val="both"/>
            </w:pPr>
            <w:r w:rsidRPr="00BE2121">
              <w:t xml:space="preserve">c. Capnodium braziliense              d. Hemileia vastatrix  </w:t>
            </w:r>
          </w:p>
        </w:tc>
        <w:tc>
          <w:tcPr>
            <w:tcW w:w="319" w:type="pct"/>
            <w:vAlign w:val="center"/>
          </w:tcPr>
          <w:p w14:paraId="1906ACBC" w14:textId="77777777" w:rsidR="001D3C91" w:rsidRPr="00BE2121" w:rsidRDefault="001D3C91" w:rsidP="001D3C91">
            <w:pPr>
              <w:jc w:val="center"/>
            </w:pPr>
            <w:r w:rsidRPr="00BE2121">
              <w:t>CO4</w:t>
            </w:r>
          </w:p>
        </w:tc>
        <w:tc>
          <w:tcPr>
            <w:tcW w:w="256" w:type="pct"/>
            <w:vAlign w:val="center"/>
          </w:tcPr>
          <w:p w14:paraId="301D6D62" w14:textId="77777777" w:rsidR="001D3C91" w:rsidRPr="00BE2121" w:rsidRDefault="001D3C91" w:rsidP="001D3C91">
            <w:pPr>
              <w:jc w:val="center"/>
            </w:pPr>
            <w:r w:rsidRPr="00BE2121">
              <w:t>An</w:t>
            </w:r>
          </w:p>
        </w:tc>
        <w:tc>
          <w:tcPr>
            <w:tcW w:w="429" w:type="pct"/>
            <w:vAlign w:val="center"/>
          </w:tcPr>
          <w:p w14:paraId="73FA0E35" w14:textId="77777777" w:rsidR="001D3C91" w:rsidRPr="00BE2121" w:rsidRDefault="001D3C91" w:rsidP="001D3C91">
            <w:pPr>
              <w:jc w:val="center"/>
            </w:pPr>
            <w:r w:rsidRPr="00BE2121">
              <w:t>1</w:t>
            </w:r>
          </w:p>
        </w:tc>
      </w:tr>
      <w:tr w:rsidR="001D3C91" w:rsidRPr="00BE2121" w14:paraId="350D7E70" w14:textId="77777777" w:rsidTr="001D3C91">
        <w:trPr>
          <w:trHeight w:val="395"/>
          <w:jc w:val="center"/>
        </w:trPr>
        <w:tc>
          <w:tcPr>
            <w:tcW w:w="338" w:type="pct"/>
            <w:vAlign w:val="center"/>
          </w:tcPr>
          <w:p w14:paraId="29B2561E" w14:textId="77777777" w:rsidR="001D3C91" w:rsidRPr="00BE2121" w:rsidRDefault="001D3C91" w:rsidP="001D3C91">
            <w:pPr>
              <w:jc w:val="center"/>
            </w:pPr>
            <w:r w:rsidRPr="00BE2121">
              <w:t>11.</w:t>
            </w:r>
          </w:p>
        </w:tc>
        <w:tc>
          <w:tcPr>
            <w:tcW w:w="3658" w:type="pct"/>
            <w:gridSpan w:val="2"/>
            <w:vAlign w:val="center"/>
          </w:tcPr>
          <w:p w14:paraId="399E9910" w14:textId="77777777" w:rsidR="001D3C91" w:rsidRPr="00BE2121" w:rsidRDefault="001D3C91" w:rsidP="001D3C91">
            <w:r w:rsidRPr="00BE2121">
              <w:t>Khaira disease of rice caused by due to----------- deficiency</w:t>
            </w:r>
            <w:r>
              <w:t>.</w:t>
            </w:r>
          </w:p>
        </w:tc>
        <w:tc>
          <w:tcPr>
            <w:tcW w:w="319" w:type="pct"/>
            <w:vAlign w:val="center"/>
          </w:tcPr>
          <w:p w14:paraId="1462BE53" w14:textId="77777777" w:rsidR="001D3C91" w:rsidRPr="00BE2121" w:rsidRDefault="001D3C91" w:rsidP="001D3C91">
            <w:pPr>
              <w:jc w:val="center"/>
            </w:pPr>
            <w:r w:rsidRPr="00BE2121">
              <w:t>CO4</w:t>
            </w:r>
          </w:p>
        </w:tc>
        <w:tc>
          <w:tcPr>
            <w:tcW w:w="256" w:type="pct"/>
            <w:vAlign w:val="center"/>
          </w:tcPr>
          <w:p w14:paraId="2B2C42E1" w14:textId="77777777" w:rsidR="001D3C91" w:rsidRPr="00BE2121" w:rsidRDefault="001D3C91" w:rsidP="001D3C91">
            <w:pPr>
              <w:jc w:val="center"/>
            </w:pPr>
            <w:r w:rsidRPr="00BE2121">
              <w:t>An</w:t>
            </w:r>
          </w:p>
        </w:tc>
        <w:tc>
          <w:tcPr>
            <w:tcW w:w="429" w:type="pct"/>
            <w:vAlign w:val="center"/>
          </w:tcPr>
          <w:p w14:paraId="5C0E8B93" w14:textId="77777777" w:rsidR="001D3C91" w:rsidRPr="00BE2121" w:rsidRDefault="001D3C91" w:rsidP="001D3C91">
            <w:pPr>
              <w:jc w:val="center"/>
            </w:pPr>
            <w:r w:rsidRPr="00BE2121">
              <w:t>1</w:t>
            </w:r>
          </w:p>
        </w:tc>
      </w:tr>
      <w:tr w:rsidR="001D3C91" w:rsidRPr="00BE2121" w14:paraId="507AB670" w14:textId="77777777" w:rsidTr="001D3C91">
        <w:trPr>
          <w:trHeight w:val="395"/>
          <w:jc w:val="center"/>
        </w:trPr>
        <w:tc>
          <w:tcPr>
            <w:tcW w:w="338" w:type="pct"/>
            <w:vAlign w:val="center"/>
          </w:tcPr>
          <w:p w14:paraId="61B86813" w14:textId="77777777" w:rsidR="001D3C91" w:rsidRPr="00BE2121" w:rsidRDefault="001D3C91" w:rsidP="001D3C91">
            <w:pPr>
              <w:jc w:val="center"/>
            </w:pPr>
            <w:r w:rsidRPr="00BE2121">
              <w:t>12.</w:t>
            </w:r>
          </w:p>
        </w:tc>
        <w:tc>
          <w:tcPr>
            <w:tcW w:w="3658" w:type="pct"/>
            <w:gridSpan w:val="2"/>
            <w:vAlign w:val="bottom"/>
          </w:tcPr>
          <w:p w14:paraId="7A7D957D" w14:textId="77777777" w:rsidR="001D3C91" w:rsidRPr="00BE2121" w:rsidRDefault="001D3C91" w:rsidP="001D3C91">
            <w:pPr>
              <w:jc w:val="both"/>
              <w:rPr>
                <w:noProof/>
                <w:lang w:eastAsia="zh-TW"/>
              </w:rPr>
            </w:pPr>
            <w:r w:rsidRPr="00BE2121">
              <w:t xml:space="preserve">Dark brown circular spots without yellow halo appear on the lower surface of the leaf in groundnut </w:t>
            </w:r>
            <w:r>
              <w:t>is symptoms of----------------</w:t>
            </w:r>
          </w:p>
        </w:tc>
        <w:tc>
          <w:tcPr>
            <w:tcW w:w="319" w:type="pct"/>
            <w:vAlign w:val="center"/>
          </w:tcPr>
          <w:p w14:paraId="3EDCCE87" w14:textId="77777777" w:rsidR="001D3C91" w:rsidRPr="00BE2121" w:rsidRDefault="001D3C91" w:rsidP="001D3C91">
            <w:pPr>
              <w:jc w:val="center"/>
            </w:pPr>
            <w:r w:rsidRPr="00BE2121">
              <w:t>CO2</w:t>
            </w:r>
          </w:p>
        </w:tc>
        <w:tc>
          <w:tcPr>
            <w:tcW w:w="256" w:type="pct"/>
            <w:vAlign w:val="center"/>
          </w:tcPr>
          <w:p w14:paraId="37EBDD19" w14:textId="77777777" w:rsidR="001D3C91" w:rsidRPr="00BE2121" w:rsidRDefault="001D3C91" w:rsidP="001D3C91">
            <w:pPr>
              <w:jc w:val="center"/>
            </w:pPr>
            <w:r w:rsidRPr="00BE2121">
              <w:t>A</w:t>
            </w:r>
          </w:p>
        </w:tc>
        <w:tc>
          <w:tcPr>
            <w:tcW w:w="429" w:type="pct"/>
            <w:vAlign w:val="center"/>
          </w:tcPr>
          <w:p w14:paraId="6E8DC991" w14:textId="77777777" w:rsidR="001D3C91" w:rsidRPr="00BE2121" w:rsidRDefault="001D3C91" w:rsidP="001D3C91">
            <w:pPr>
              <w:jc w:val="center"/>
            </w:pPr>
            <w:r w:rsidRPr="00BE2121">
              <w:t>1</w:t>
            </w:r>
          </w:p>
        </w:tc>
      </w:tr>
      <w:tr w:rsidR="001D3C91" w:rsidRPr="00BE2121" w14:paraId="6211AEB4" w14:textId="77777777" w:rsidTr="001D3C91">
        <w:trPr>
          <w:trHeight w:val="70"/>
          <w:jc w:val="center"/>
        </w:trPr>
        <w:tc>
          <w:tcPr>
            <w:tcW w:w="338" w:type="pct"/>
            <w:vAlign w:val="center"/>
          </w:tcPr>
          <w:p w14:paraId="0EB5BCC9" w14:textId="77777777" w:rsidR="001D3C91" w:rsidRPr="00BE2121" w:rsidRDefault="001D3C91" w:rsidP="001D3C91">
            <w:pPr>
              <w:jc w:val="center"/>
            </w:pPr>
            <w:r w:rsidRPr="00BE2121">
              <w:t>13.</w:t>
            </w:r>
          </w:p>
        </w:tc>
        <w:tc>
          <w:tcPr>
            <w:tcW w:w="3658" w:type="pct"/>
            <w:gridSpan w:val="2"/>
            <w:vAlign w:val="bottom"/>
          </w:tcPr>
          <w:p w14:paraId="6D18132E" w14:textId="77777777" w:rsidR="001D3C91" w:rsidRPr="00BE2121" w:rsidRDefault="001D3C91" w:rsidP="001D3C91">
            <w:pPr>
              <w:jc w:val="both"/>
            </w:pPr>
            <w:r w:rsidRPr="00BE2121">
              <w:t>Papaya ring sp</w:t>
            </w:r>
            <w:r>
              <w:t>ot virus transmitted by-------</w:t>
            </w:r>
          </w:p>
        </w:tc>
        <w:tc>
          <w:tcPr>
            <w:tcW w:w="319" w:type="pct"/>
            <w:vAlign w:val="center"/>
          </w:tcPr>
          <w:p w14:paraId="4FA4B356" w14:textId="77777777" w:rsidR="001D3C91" w:rsidRPr="00BE2121" w:rsidRDefault="001D3C91" w:rsidP="001D3C91">
            <w:pPr>
              <w:jc w:val="center"/>
            </w:pPr>
            <w:r w:rsidRPr="00BE2121">
              <w:t>CO5</w:t>
            </w:r>
          </w:p>
        </w:tc>
        <w:tc>
          <w:tcPr>
            <w:tcW w:w="256" w:type="pct"/>
            <w:vAlign w:val="center"/>
          </w:tcPr>
          <w:p w14:paraId="7C80CC2C" w14:textId="77777777" w:rsidR="001D3C91" w:rsidRPr="00BE2121" w:rsidRDefault="001D3C91" w:rsidP="001D3C91">
            <w:pPr>
              <w:jc w:val="center"/>
            </w:pPr>
            <w:r w:rsidRPr="00BE2121">
              <w:t>A</w:t>
            </w:r>
          </w:p>
        </w:tc>
        <w:tc>
          <w:tcPr>
            <w:tcW w:w="429" w:type="pct"/>
            <w:vAlign w:val="center"/>
          </w:tcPr>
          <w:p w14:paraId="74259D55" w14:textId="77777777" w:rsidR="001D3C91" w:rsidRPr="00BE2121" w:rsidRDefault="001D3C91" w:rsidP="001D3C91">
            <w:pPr>
              <w:jc w:val="center"/>
            </w:pPr>
            <w:r w:rsidRPr="00BE2121">
              <w:t>1</w:t>
            </w:r>
          </w:p>
        </w:tc>
      </w:tr>
      <w:tr w:rsidR="001D3C91" w:rsidRPr="00BE2121" w14:paraId="1C858304" w14:textId="77777777" w:rsidTr="001D3C91">
        <w:trPr>
          <w:trHeight w:val="70"/>
          <w:jc w:val="center"/>
        </w:trPr>
        <w:tc>
          <w:tcPr>
            <w:tcW w:w="338" w:type="pct"/>
            <w:vAlign w:val="center"/>
          </w:tcPr>
          <w:p w14:paraId="5B680DB9" w14:textId="77777777" w:rsidR="001D3C91" w:rsidRPr="00BE2121" w:rsidRDefault="001D3C91" w:rsidP="001D3C91">
            <w:pPr>
              <w:jc w:val="center"/>
            </w:pPr>
            <w:r w:rsidRPr="00BE2121">
              <w:t>14.</w:t>
            </w:r>
          </w:p>
        </w:tc>
        <w:tc>
          <w:tcPr>
            <w:tcW w:w="3658" w:type="pct"/>
            <w:gridSpan w:val="2"/>
            <w:vAlign w:val="bottom"/>
          </w:tcPr>
          <w:p w14:paraId="41E36659" w14:textId="77777777" w:rsidR="001D3C91" w:rsidRPr="00BE2121" w:rsidRDefault="001D3C91" w:rsidP="001D3C91">
            <w:pPr>
              <w:jc w:val="both"/>
              <w:rPr>
                <w:noProof/>
                <w:lang w:eastAsia="zh-TW"/>
              </w:rPr>
            </w:pPr>
            <w:r w:rsidRPr="00BE2121">
              <w:rPr>
                <w:noProof/>
                <w:lang w:eastAsia="zh-TW"/>
              </w:rPr>
              <w:t>Brinjal little lea</w:t>
            </w:r>
            <w:r>
              <w:rPr>
                <w:noProof/>
                <w:lang w:eastAsia="zh-TW"/>
              </w:rPr>
              <w:t>f virus transmitted by-------</w:t>
            </w:r>
          </w:p>
        </w:tc>
        <w:tc>
          <w:tcPr>
            <w:tcW w:w="319" w:type="pct"/>
            <w:vAlign w:val="center"/>
          </w:tcPr>
          <w:p w14:paraId="4BDA2CA3" w14:textId="77777777" w:rsidR="001D3C91" w:rsidRPr="00BE2121" w:rsidRDefault="001D3C91" w:rsidP="001D3C91">
            <w:pPr>
              <w:jc w:val="center"/>
            </w:pPr>
            <w:r w:rsidRPr="00BE2121">
              <w:t>CO6</w:t>
            </w:r>
          </w:p>
        </w:tc>
        <w:tc>
          <w:tcPr>
            <w:tcW w:w="256" w:type="pct"/>
            <w:vAlign w:val="center"/>
          </w:tcPr>
          <w:p w14:paraId="0BEF4DEC" w14:textId="77777777" w:rsidR="001D3C91" w:rsidRPr="00BE2121" w:rsidRDefault="001D3C91" w:rsidP="001D3C91">
            <w:pPr>
              <w:jc w:val="center"/>
            </w:pPr>
            <w:r w:rsidRPr="00BE2121">
              <w:t>E</w:t>
            </w:r>
          </w:p>
        </w:tc>
        <w:tc>
          <w:tcPr>
            <w:tcW w:w="429" w:type="pct"/>
            <w:vAlign w:val="center"/>
          </w:tcPr>
          <w:p w14:paraId="768D0F01" w14:textId="77777777" w:rsidR="001D3C91" w:rsidRPr="00BE2121" w:rsidRDefault="001D3C91" w:rsidP="001D3C91">
            <w:pPr>
              <w:jc w:val="center"/>
            </w:pPr>
            <w:r w:rsidRPr="00BE2121">
              <w:t>1</w:t>
            </w:r>
          </w:p>
        </w:tc>
      </w:tr>
      <w:tr w:rsidR="001D3C91" w:rsidRPr="00BE2121" w14:paraId="2F606ECE" w14:textId="77777777" w:rsidTr="001D3C91">
        <w:trPr>
          <w:trHeight w:val="395"/>
          <w:jc w:val="center"/>
        </w:trPr>
        <w:tc>
          <w:tcPr>
            <w:tcW w:w="338" w:type="pct"/>
            <w:vAlign w:val="center"/>
          </w:tcPr>
          <w:p w14:paraId="48FFE86D" w14:textId="77777777" w:rsidR="001D3C91" w:rsidRPr="00BE2121" w:rsidRDefault="001D3C91" w:rsidP="001D3C91">
            <w:pPr>
              <w:jc w:val="center"/>
            </w:pPr>
            <w:r w:rsidRPr="00BE2121">
              <w:t>15.</w:t>
            </w:r>
          </w:p>
        </w:tc>
        <w:tc>
          <w:tcPr>
            <w:tcW w:w="3658" w:type="pct"/>
            <w:gridSpan w:val="2"/>
            <w:vAlign w:val="bottom"/>
          </w:tcPr>
          <w:p w14:paraId="1C846B60" w14:textId="77777777" w:rsidR="001D3C91" w:rsidRPr="00BE2121" w:rsidRDefault="001D3C91" w:rsidP="001D3C91">
            <w:pPr>
              <w:jc w:val="both"/>
            </w:pPr>
            <w:r w:rsidRPr="00BE2121">
              <w:t>Small brown scabby lesions surrounded by white halo appear on the fruits which resembles the bird’s eye sympto</w:t>
            </w:r>
            <w:r>
              <w:t>ms in tomato produced by------</w:t>
            </w:r>
          </w:p>
        </w:tc>
        <w:tc>
          <w:tcPr>
            <w:tcW w:w="319" w:type="pct"/>
            <w:vAlign w:val="center"/>
          </w:tcPr>
          <w:p w14:paraId="1F180A2F" w14:textId="77777777" w:rsidR="001D3C91" w:rsidRPr="00BE2121" w:rsidRDefault="001D3C91" w:rsidP="001D3C91">
            <w:pPr>
              <w:jc w:val="center"/>
            </w:pPr>
            <w:r w:rsidRPr="00BE2121">
              <w:t>CO6</w:t>
            </w:r>
          </w:p>
        </w:tc>
        <w:tc>
          <w:tcPr>
            <w:tcW w:w="256" w:type="pct"/>
            <w:vAlign w:val="center"/>
          </w:tcPr>
          <w:p w14:paraId="784B6B69" w14:textId="77777777" w:rsidR="001D3C91" w:rsidRPr="00BE2121" w:rsidRDefault="001D3C91" w:rsidP="001D3C91">
            <w:pPr>
              <w:jc w:val="center"/>
            </w:pPr>
            <w:r w:rsidRPr="00BE2121">
              <w:t>A</w:t>
            </w:r>
          </w:p>
        </w:tc>
        <w:tc>
          <w:tcPr>
            <w:tcW w:w="429" w:type="pct"/>
            <w:vAlign w:val="center"/>
          </w:tcPr>
          <w:p w14:paraId="0064A025" w14:textId="77777777" w:rsidR="001D3C91" w:rsidRPr="00BE2121" w:rsidRDefault="001D3C91" w:rsidP="001D3C91">
            <w:pPr>
              <w:jc w:val="center"/>
            </w:pPr>
            <w:r w:rsidRPr="00BE2121">
              <w:t>1</w:t>
            </w:r>
          </w:p>
        </w:tc>
      </w:tr>
      <w:tr w:rsidR="001D3C91" w:rsidRPr="00BE2121" w14:paraId="1342E4CA" w14:textId="77777777" w:rsidTr="001D3C91">
        <w:trPr>
          <w:trHeight w:val="70"/>
          <w:jc w:val="center"/>
        </w:trPr>
        <w:tc>
          <w:tcPr>
            <w:tcW w:w="338" w:type="pct"/>
            <w:vAlign w:val="center"/>
          </w:tcPr>
          <w:p w14:paraId="218793A1" w14:textId="77777777" w:rsidR="001D3C91" w:rsidRPr="00BE2121" w:rsidRDefault="001D3C91" w:rsidP="001D3C91">
            <w:pPr>
              <w:jc w:val="center"/>
            </w:pPr>
            <w:r w:rsidRPr="00BE2121">
              <w:lastRenderedPageBreak/>
              <w:t>16.</w:t>
            </w:r>
          </w:p>
        </w:tc>
        <w:tc>
          <w:tcPr>
            <w:tcW w:w="3658" w:type="pct"/>
            <w:gridSpan w:val="2"/>
            <w:vAlign w:val="bottom"/>
          </w:tcPr>
          <w:p w14:paraId="69375197" w14:textId="77777777" w:rsidR="001D3C91" w:rsidRPr="00BE2121" w:rsidRDefault="001D3C91" w:rsidP="001D3C91">
            <w:pPr>
              <w:jc w:val="both"/>
            </w:pPr>
            <w:r w:rsidRPr="00BE2121">
              <w:t>Bhendi yellow vein mosai</w:t>
            </w:r>
            <w:r>
              <w:t>c virus transmitted by---------</w:t>
            </w:r>
          </w:p>
        </w:tc>
        <w:tc>
          <w:tcPr>
            <w:tcW w:w="319" w:type="pct"/>
            <w:vAlign w:val="center"/>
          </w:tcPr>
          <w:p w14:paraId="0A420059" w14:textId="77777777" w:rsidR="001D3C91" w:rsidRPr="00BE2121" w:rsidRDefault="001D3C91" w:rsidP="001D3C91">
            <w:pPr>
              <w:jc w:val="center"/>
            </w:pPr>
            <w:r w:rsidRPr="00BE2121">
              <w:t>CO5</w:t>
            </w:r>
          </w:p>
        </w:tc>
        <w:tc>
          <w:tcPr>
            <w:tcW w:w="256" w:type="pct"/>
            <w:vAlign w:val="center"/>
          </w:tcPr>
          <w:p w14:paraId="21141ECA" w14:textId="77777777" w:rsidR="001D3C91" w:rsidRPr="00BE2121" w:rsidRDefault="001D3C91" w:rsidP="001D3C91">
            <w:pPr>
              <w:jc w:val="center"/>
            </w:pPr>
            <w:r w:rsidRPr="00BE2121">
              <w:t>U</w:t>
            </w:r>
          </w:p>
        </w:tc>
        <w:tc>
          <w:tcPr>
            <w:tcW w:w="429" w:type="pct"/>
            <w:vAlign w:val="center"/>
          </w:tcPr>
          <w:p w14:paraId="1BEDF7AA" w14:textId="77777777" w:rsidR="001D3C91" w:rsidRPr="00BE2121" w:rsidRDefault="001D3C91" w:rsidP="001D3C91">
            <w:pPr>
              <w:jc w:val="center"/>
            </w:pPr>
            <w:r w:rsidRPr="00BE2121">
              <w:t>1</w:t>
            </w:r>
          </w:p>
        </w:tc>
      </w:tr>
      <w:tr w:rsidR="001D3C91" w:rsidRPr="00BE2121" w14:paraId="200AC2C9" w14:textId="77777777" w:rsidTr="001D3C91">
        <w:trPr>
          <w:trHeight w:val="70"/>
          <w:jc w:val="center"/>
        </w:trPr>
        <w:tc>
          <w:tcPr>
            <w:tcW w:w="338" w:type="pct"/>
            <w:vAlign w:val="center"/>
          </w:tcPr>
          <w:p w14:paraId="084FDD6C" w14:textId="77777777" w:rsidR="001D3C91" w:rsidRPr="00BE2121" w:rsidRDefault="001D3C91" w:rsidP="001D3C91">
            <w:pPr>
              <w:jc w:val="center"/>
            </w:pPr>
            <w:r w:rsidRPr="00BE2121">
              <w:t>17.</w:t>
            </w:r>
          </w:p>
        </w:tc>
        <w:tc>
          <w:tcPr>
            <w:tcW w:w="3658" w:type="pct"/>
            <w:gridSpan w:val="2"/>
            <w:vAlign w:val="bottom"/>
          </w:tcPr>
          <w:p w14:paraId="7AEE2902" w14:textId="77777777" w:rsidR="001D3C91" w:rsidRPr="00BE2121" w:rsidRDefault="001D3C91" w:rsidP="001D3C91">
            <w:pPr>
              <w:jc w:val="both"/>
            </w:pPr>
            <w:r w:rsidRPr="00BE2121">
              <w:rPr>
                <w:i/>
                <w:iCs/>
                <w:color w:val="202124"/>
                <w:shd w:val="clear" w:color="auto" w:fill="FFFFFF"/>
              </w:rPr>
              <w:t xml:space="preserve"> </w:t>
            </w:r>
            <w:r w:rsidRPr="00BE2121">
              <w:t>“Kresek” symptoms produced by --------- disease in rice</w:t>
            </w:r>
            <w:r>
              <w:t>.</w:t>
            </w:r>
          </w:p>
        </w:tc>
        <w:tc>
          <w:tcPr>
            <w:tcW w:w="319" w:type="pct"/>
            <w:vAlign w:val="center"/>
          </w:tcPr>
          <w:p w14:paraId="1DA83B72" w14:textId="77777777" w:rsidR="001D3C91" w:rsidRPr="00BE2121" w:rsidRDefault="001D3C91" w:rsidP="001D3C91">
            <w:pPr>
              <w:jc w:val="center"/>
            </w:pPr>
            <w:r w:rsidRPr="00BE2121">
              <w:t>CO4</w:t>
            </w:r>
          </w:p>
        </w:tc>
        <w:tc>
          <w:tcPr>
            <w:tcW w:w="256" w:type="pct"/>
            <w:vAlign w:val="center"/>
          </w:tcPr>
          <w:p w14:paraId="59FD58DB" w14:textId="77777777" w:rsidR="001D3C91" w:rsidRPr="00BE2121" w:rsidRDefault="001D3C91" w:rsidP="001D3C91">
            <w:pPr>
              <w:jc w:val="center"/>
            </w:pPr>
            <w:r w:rsidRPr="00BE2121">
              <w:t>E</w:t>
            </w:r>
          </w:p>
        </w:tc>
        <w:tc>
          <w:tcPr>
            <w:tcW w:w="429" w:type="pct"/>
            <w:vAlign w:val="center"/>
          </w:tcPr>
          <w:p w14:paraId="6746BE98" w14:textId="77777777" w:rsidR="001D3C91" w:rsidRPr="00BE2121" w:rsidRDefault="001D3C91" w:rsidP="001D3C91">
            <w:pPr>
              <w:jc w:val="center"/>
            </w:pPr>
            <w:r w:rsidRPr="00BE2121">
              <w:t>1</w:t>
            </w:r>
          </w:p>
        </w:tc>
      </w:tr>
      <w:tr w:rsidR="001D3C91" w:rsidRPr="00BE2121" w14:paraId="176521CF" w14:textId="77777777" w:rsidTr="001D3C91">
        <w:trPr>
          <w:trHeight w:val="70"/>
          <w:jc w:val="center"/>
        </w:trPr>
        <w:tc>
          <w:tcPr>
            <w:tcW w:w="338" w:type="pct"/>
            <w:vAlign w:val="center"/>
          </w:tcPr>
          <w:p w14:paraId="57DF4C45" w14:textId="77777777" w:rsidR="001D3C91" w:rsidRPr="00BE2121" w:rsidRDefault="001D3C91" w:rsidP="001D3C91">
            <w:pPr>
              <w:jc w:val="center"/>
            </w:pPr>
            <w:r w:rsidRPr="00BE2121">
              <w:t>18.</w:t>
            </w:r>
          </w:p>
        </w:tc>
        <w:tc>
          <w:tcPr>
            <w:tcW w:w="3658" w:type="pct"/>
            <w:gridSpan w:val="2"/>
            <w:vAlign w:val="bottom"/>
          </w:tcPr>
          <w:p w14:paraId="2C7DD633" w14:textId="77777777" w:rsidR="001D3C91" w:rsidRPr="00BE2121" w:rsidRDefault="001D3C91" w:rsidP="001D3C91">
            <w:pPr>
              <w:jc w:val="both"/>
            </w:pPr>
            <w:r w:rsidRPr="00BE2121">
              <w:t>Stem bleeding disease o</w:t>
            </w:r>
            <w:r>
              <w:t>f coconut is caused by------------</w:t>
            </w:r>
          </w:p>
        </w:tc>
        <w:tc>
          <w:tcPr>
            <w:tcW w:w="319" w:type="pct"/>
            <w:vAlign w:val="center"/>
          </w:tcPr>
          <w:p w14:paraId="728F21EA" w14:textId="77777777" w:rsidR="001D3C91" w:rsidRPr="00BE2121" w:rsidRDefault="001D3C91" w:rsidP="001D3C91">
            <w:pPr>
              <w:jc w:val="center"/>
            </w:pPr>
            <w:r w:rsidRPr="00BE2121">
              <w:t>CO5</w:t>
            </w:r>
          </w:p>
        </w:tc>
        <w:tc>
          <w:tcPr>
            <w:tcW w:w="256" w:type="pct"/>
            <w:vAlign w:val="center"/>
          </w:tcPr>
          <w:p w14:paraId="78150178" w14:textId="77777777" w:rsidR="001D3C91" w:rsidRPr="00BE2121" w:rsidRDefault="001D3C91" w:rsidP="001D3C91">
            <w:pPr>
              <w:jc w:val="center"/>
            </w:pPr>
            <w:r w:rsidRPr="00BE2121">
              <w:t>E</w:t>
            </w:r>
          </w:p>
        </w:tc>
        <w:tc>
          <w:tcPr>
            <w:tcW w:w="429" w:type="pct"/>
            <w:vAlign w:val="center"/>
          </w:tcPr>
          <w:p w14:paraId="58E65559" w14:textId="77777777" w:rsidR="001D3C91" w:rsidRPr="00BE2121" w:rsidRDefault="001D3C91" w:rsidP="001D3C91">
            <w:pPr>
              <w:jc w:val="center"/>
            </w:pPr>
            <w:r w:rsidRPr="00BE2121">
              <w:t>1</w:t>
            </w:r>
          </w:p>
        </w:tc>
      </w:tr>
      <w:tr w:rsidR="001D3C91" w:rsidRPr="00BE2121" w14:paraId="4A8017D5" w14:textId="77777777" w:rsidTr="001D3C91">
        <w:trPr>
          <w:trHeight w:val="132"/>
          <w:jc w:val="center"/>
        </w:trPr>
        <w:tc>
          <w:tcPr>
            <w:tcW w:w="338" w:type="pct"/>
            <w:vAlign w:val="center"/>
          </w:tcPr>
          <w:p w14:paraId="1DCEB9F3" w14:textId="77777777" w:rsidR="001D3C91" w:rsidRPr="00BE2121" w:rsidRDefault="001D3C91" w:rsidP="001D3C91">
            <w:pPr>
              <w:jc w:val="center"/>
            </w:pPr>
            <w:r w:rsidRPr="00BE2121">
              <w:t>19.</w:t>
            </w:r>
          </w:p>
        </w:tc>
        <w:tc>
          <w:tcPr>
            <w:tcW w:w="3658" w:type="pct"/>
            <w:gridSpan w:val="2"/>
            <w:vAlign w:val="bottom"/>
          </w:tcPr>
          <w:p w14:paraId="1EC05826" w14:textId="77777777" w:rsidR="001D3C91" w:rsidRPr="00BE2121" w:rsidRDefault="001D3C91" w:rsidP="001D3C91">
            <w:pPr>
              <w:jc w:val="both"/>
            </w:pPr>
            <w:r w:rsidRPr="00BE2121">
              <w:t>Gingelly ph</w:t>
            </w:r>
            <w:r>
              <w:t>yllody is transmitted by----------</w:t>
            </w:r>
          </w:p>
        </w:tc>
        <w:tc>
          <w:tcPr>
            <w:tcW w:w="319" w:type="pct"/>
            <w:vAlign w:val="center"/>
          </w:tcPr>
          <w:p w14:paraId="54027E79" w14:textId="77777777" w:rsidR="001D3C91" w:rsidRPr="00BE2121" w:rsidRDefault="001D3C91" w:rsidP="001D3C91">
            <w:pPr>
              <w:jc w:val="center"/>
            </w:pPr>
            <w:r w:rsidRPr="00BE2121">
              <w:t>CO4</w:t>
            </w:r>
          </w:p>
        </w:tc>
        <w:tc>
          <w:tcPr>
            <w:tcW w:w="256" w:type="pct"/>
            <w:vAlign w:val="center"/>
          </w:tcPr>
          <w:p w14:paraId="7EBACB89" w14:textId="77777777" w:rsidR="001D3C91" w:rsidRPr="00BE2121" w:rsidRDefault="001D3C91" w:rsidP="001D3C91">
            <w:pPr>
              <w:jc w:val="center"/>
            </w:pPr>
            <w:r w:rsidRPr="00BE2121">
              <w:t>U</w:t>
            </w:r>
          </w:p>
        </w:tc>
        <w:tc>
          <w:tcPr>
            <w:tcW w:w="429" w:type="pct"/>
            <w:vAlign w:val="center"/>
          </w:tcPr>
          <w:p w14:paraId="5F1F2FF8" w14:textId="77777777" w:rsidR="001D3C91" w:rsidRPr="00BE2121" w:rsidRDefault="001D3C91" w:rsidP="001D3C91">
            <w:pPr>
              <w:jc w:val="center"/>
            </w:pPr>
            <w:r w:rsidRPr="00BE2121">
              <w:t>1</w:t>
            </w:r>
          </w:p>
        </w:tc>
      </w:tr>
      <w:tr w:rsidR="001D3C91" w:rsidRPr="00BE2121" w14:paraId="281B7771" w14:textId="77777777" w:rsidTr="001D3C91">
        <w:trPr>
          <w:trHeight w:val="70"/>
          <w:jc w:val="center"/>
        </w:trPr>
        <w:tc>
          <w:tcPr>
            <w:tcW w:w="338" w:type="pct"/>
            <w:vAlign w:val="center"/>
          </w:tcPr>
          <w:p w14:paraId="2F1F1EF2" w14:textId="77777777" w:rsidR="001D3C91" w:rsidRPr="00BE2121" w:rsidRDefault="001D3C91" w:rsidP="001D3C91">
            <w:pPr>
              <w:jc w:val="center"/>
            </w:pPr>
            <w:r w:rsidRPr="00BE2121">
              <w:t>20.</w:t>
            </w:r>
          </w:p>
        </w:tc>
        <w:tc>
          <w:tcPr>
            <w:tcW w:w="3658" w:type="pct"/>
            <w:gridSpan w:val="2"/>
            <w:vAlign w:val="bottom"/>
          </w:tcPr>
          <w:p w14:paraId="57F2F837" w14:textId="77777777" w:rsidR="001D3C91" w:rsidRPr="00BE2121" w:rsidRDefault="001D3C91" w:rsidP="001D3C91">
            <w:pPr>
              <w:jc w:val="both"/>
              <w:rPr>
                <w:i/>
                <w:iCs/>
              </w:rPr>
            </w:pPr>
            <w:r w:rsidRPr="00BE2121">
              <w:rPr>
                <w:rStyle w:val="Emphasis"/>
              </w:rPr>
              <w:t xml:space="preserve">Club root of </w:t>
            </w:r>
            <w:r>
              <w:rPr>
                <w:rStyle w:val="Emphasis"/>
              </w:rPr>
              <w:t>cabbage disease is caused by------</w:t>
            </w:r>
          </w:p>
        </w:tc>
        <w:tc>
          <w:tcPr>
            <w:tcW w:w="319" w:type="pct"/>
            <w:vAlign w:val="center"/>
          </w:tcPr>
          <w:p w14:paraId="1F2928B4" w14:textId="77777777" w:rsidR="001D3C91" w:rsidRPr="00BE2121" w:rsidRDefault="001D3C91" w:rsidP="001D3C91">
            <w:pPr>
              <w:jc w:val="center"/>
            </w:pPr>
            <w:r w:rsidRPr="00BE2121">
              <w:t>CO6</w:t>
            </w:r>
          </w:p>
        </w:tc>
        <w:tc>
          <w:tcPr>
            <w:tcW w:w="256" w:type="pct"/>
            <w:vAlign w:val="center"/>
          </w:tcPr>
          <w:p w14:paraId="090B4940" w14:textId="77777777" w:rsidR="001D3C91" w:rsidRPr="00BE2121" w:rsidRDefault="001D3C91" w:rsidP="001D3C91">
            <w:pPr>
              <w:jc w:val="center"/>
            </w:pPr>
            <w:r w:rsidRPr="00BE2121">
              <w:t>R</w:t>
            </w:r>
          </w:p>
        </w:tc>
        <w:tc>
          <w:tcPr>
            <w:tcW w:w="429" w:type="pct"/>
            <w:vAlign w:val="center"/>
          </w:tcPr>
          <w:p w14:paraId="1105D726" w14:textId="77777777" w:rsidR="001D3C91" w:rsidRPr="00BE2121" w:rsidRDefault="001D3C91" w:rsidP="001D3C91">
            <w:pPr>
              <w:jc w:val="center"/>
            </w:pPr>
            <w:r w:rsidRPr="00BE2121">
              <w:t>1</w:t>
            </w:r>
          </w:p>
        </w:tc>
      </w:tr>
      <w:tr w:rsidR="001D3C91" w:rsidRPr="00BE2121" w14:paraId="311A0515" w14:textId="77777777" w:rsidTr="001D3C91">
        <w:trPr>
          <w:trHeight w:val="286"/>
          <w:jc w:val="center"/>
        </w:trPr>
        <w:tc>
          <w:tcPr>
            <w:tcW w:w="5000" w:type="pct"/>
            <w:gridSpan w:val="6"/>
            <w:vAlign w:val="center"/>
          </w:tcPr>
          <w:p w14:paraId="40C1EB17" w14:textId="77777777" w:rsidR="001D3C91" w:rsidRPr="00BE2121" w:rsidRDefault="001D3C91" w:rsidP="001D3C91">
            <w:pPr>
              <w:jc w:val="center"/>
              <w:rPr>
                <w:u w:val="single"/>
              </w:rPr>
            </w:pPr>
            <w:r w:rsidRPr="00BE2121">
              <w:rPr>
                <w:u w:val="single"/>
              </w:rPr>
              <w:t xml:space="preserve">PART – B (10 X 5 = 50 MARKS) </w:t>
            </w:r>
          </w:p>
          <w:p w14:paraId="6A649E4E" w14:textId="77777777" w:rsidR="001D3C91" w:rsidRPr="00BE2121" w:rsidRDefault="001D3C91" w:rsidP="001D3C91">
            <w:pPr>
              <w:jc w:val="center"/>
              <w:rPr>
                <w:u w:val="single"/>
              </w:rPr>
            </w:pPr>
            <w:r w:rsidRPr="00BE2121">
              <w:t>(Answer any 10 from the following)</w:t>
            </w:r>
          </w:p>
        </w:tc>
      </w:tr>
      <w:tr w:rsidR="001D3C91" w:rsidRPr="00BE2121" w14:paraId="517E77BC" w14:textId="77777777" w:rsidTr="001D3C91">
        <w:trPr>
          <w:trHeight w:val="70"/>
          <w:jc w:val="center"/>
        </w:trPr>
        <w:tc>
          <w:tcPr>
            <w:tcW w:w="338" w:type="pct"/>
            <w:vAlign w:val="center"/>
          </w:tcPr>
          <w:p w14:paraId="4E41BBF0" w14:textId="77777777" w:rsidR="001D3C91" w:rsidRPr="00BE2121" w:rsidRDefault="001D3C91" w:rsidP="001D3C91">
            <w:pPr>
              <w:jc w:val="center"/>
            </w:pPr>
            <w:r w:rsidRPr="00BE2121">
              <w:t>21.</w:t>
            </w:r>
          </w:p>
        </w:tc>
        <w:tc>
          <w:tcPr>
            <w:tcW w:w="3658" w:type="pct"/>
            <w:gridSpan w:val="2"/>
            <w:vAlign w:val="bottom"/>
          </w:tcPr>
          <w:p w14:paraId="4AD3C0B3" w14:textId="77777777" w:rsidR="001D3C91" w:rsidRPr="00BE2121" w:rsidRDefault="001D3C91" w:rsidP="001D3C91">
            <w:pPr>
              <w:jc w:val="both"/>
            </w:pPr>
            <w:r w:rsidRPr="00BE2121">
              <w:t>Write the IDM practices for rice blast disease.</w:t>
            </w:r>
          </w:p>
        </w:tc>
        <w:tc>
          <w:tcPr>
            <w:tcW w:w="319" w:type="pct"/>
            <w:vAlign w:val="center"/>
          </w:tcPr>
          <w:p w14:paraId="38947D0D" w14:textId="77777777" w:rsidR="001D3C91" w:rsidRPr="00BE2121" w:rsidRDefault="001D3C91" w:rsidP="001D3C91">
            <w:pPr>
              <w:jc w:val="center"/>
            </w:pPr>
            <w:r w:rsidRPr="00BE2121">
              <w:t>CO5</w:t>
            </w:r>
          </w:p>
        </w:tc>
        <w:tc>
          <w:tcPr>
            <w:tcW w:w="256" w:type="pct"/>
            <w:vAlign w:val="center"/>
          </w:tcPr>
          <w:p w14:paraId="338E3663" w14:textId="77777777" w:rsidR="001D3C91" w:rsidRPr="00BE2121" w:rsidRDefault="001D3C91" w:rsidP="001D3C91">
            <w:pPr>
              <w:jc w:val="center"/>
            </w:pPr>
            <w:r w:rsidRPr="00BE2121">
              <w:t>C</w:t>
            </w:r>
          </w:p>
        </w:tc>
        <w:tc>
          <w:tcPr>
            <w:tcW w:w="429" w:type="pct"/>
            <w:vAlign w:val="center"/>
          </w:tcPr>
          <w:p w14:paraId="71C9458F" w14:textId="77777777" w:rsidR="001D3C91" w:rsidRPr="00BE2121" w:rsidRDefault="001D3C91" w:rsidP="001D3C91">
            <w:pPr>
              <w:jc w:val="center"/>
            </w:pPr>
            <w:r w:rsidRPr="00BE2121">
              <w:t>5</w:t>
            </w:r>
          </w:p>
        </w:tc>
      </w:tr>
      <w:tr w:rsidR="001D3C91" w:rsidRPr="00BE2121" w14:paraId="7952742A" w14:textId="77777777" w:rsidTr="001D3C91">
        <w:trPr>
          <w:trHeight w:val="395"/>
          <w:jc w:val="center"/>
        </w:trPr>
        <w:tc>
          <w:tcPr>
            <w:tcW w:w="338" w:type="pct"/>
            <w:vAlign w:val="center"/>
          </w:tcPr>
          <w:p w14:paraId="7BC439A4" w14:textId="77777777" w:rsidR="001D3C91" w:rsidRPr="00BE2121" w:rsidRDefault="001D3C91" w:rsidP="001D3C91">
            <w:pPr>
              <w:jc w:val="center"/>
            </w:pPr>
            <w:r w:rsidRPr="00BE2121">
              <w:t>22.</w:t>
            </w:r>
          </w:p>
        </w:tc>
        <w:tc>
          <w:tcPr>
            <w:tcW w:w="3658" w:type="pct"/>
            <w:gridSpan w:val="2"/>
            <w:vAlign w:val="bottom"/>
          </w:tcPr>
          <w:p w14:paraId="31E43A52" w14:textId="77777777" w:rsidR="001D3C91" w:rsidRPr="00BE2121" w:rsidRDefault="001D3C91" w:rsidP="001D3C91">
            <w:pPr>
              <w:jc w:val="both"/>
            </w:pPr>
            <w:r w:rsidRPr="00BE2121">
              <w:t>Explain the symptoms and pathogen characteristics of sorghum downy mildew disease.</w:t>
            </w:r>
          </w:p>
        </w:tc>
        <w:tc>
          <w:tcPr>
            <w:tcW w:w="319" w:type="pct"/>
            <w:vAlign w:val="center"/>
          </w:tcPr>
          <w:p w14:paraId="1B9E2B71" w14:textId="77777777" w:rsidR="001D3C91" w:rsidRPr="00BE2121" w:rsidRDefault="001D3C91" w:rsidP="001D3C91">
            <w:pPr>
              <w:jc w:val="center"/>
            </w:pPr>
            <w:r w:rsidRPr="00BE2121">
              <w:t>CO3</w:t>
            </w:r>
          </w:p>
        </w:tc>
        <w:tc>
          <w:tcPr>
            <w:tcW w:w="256" w:type="pct"/>
            <w:vAlign w:val="center"/>
          </w:tcPr>
          <w:p w14:paraId="1DF544C0" w14:textId="77777777" w:rsidR="001D3C91" w:rsidRPr="00BE2121" w:rsidRDefault="001D3C91" w:rsidP="001D3C91">
            <w:pPr>
              <w:jc w:val="center"/>
            </w:pPr>
            <w:r w:rsidRPr="00BE2121">
              <w:t>R</w:t>
            </w:r>
          </w:p>
        </w:tc>
        <w:tc>
          <w:tcPr>
            <w:tcW w:w="429" w:type="pct"/>
            <w:vAlign w:val="center"/>
          </w:tcPr>
          <w:p w14:paraId="655B4427" w14:textId="77777777" w:rsidR="001D3C91" w:rsidRPr="00BE2121" w:rsidRDefault="001D3C91" w:rsidP="001D3C91">
            <w:pPr>
              <w:jc w:val="center"/>
            </w:pPr>
            <w:r w:rsidRPr="00BE2121">
              <w:t>5</w:t>
            </w:r>
          </w:p>
        </w:tc>
      </w:tr>
      <w:tr w:rsidR="001D3C91" w:rsidRPr="00BE2121" w14:paraId="65500D18" w14:textId="77777777" w:rsidTr="001D3C91">
        <w:trPr>
          <w:trHeight w:val="395"/>
          <w:jc w:val="center"/>
        </w:trPr>
        <w:tc>
          <w:tcPr>
            <w:tcW w:w="338" w:type="pct"/>
            <w:vAlign w:val="center"/>
          </w:tcPr>
          <w:p w14:paraId="6B3F73F4" w14:textId="77777777" w:rsidR="001D3C91" w:rsidRPr="00BE2121" w:rsidRDefault="001D3C91" w:rsidP="001D3C91">
            <w:pPr>
              <w:jc w:val="center"/>
            </w:pPr>
            <w:r w:rsidRPr="00BE2121">
              <w:t>23.</w:t>
            </w:r>
          </w:p>
        </w:tc>
        <w:tc>
          <w:tcPr>
            <w:tcW w:w="3658" w:type="pct"/>
            <w:gridSpan w:val="2"/>
            <w:vAlign w:val="bottom"/>
          </w:tcPr>
          <w:p w14:paraId="7C504BDA" w14:textId="77777777" w:rsidR="001D3C91" w:rsidRPr="00BE2121" w:rsidRDefault="001D3C91" w:rsidP="001D3C91">
            <w:pPr>
              <w:jc w:val="both"/>
            </w:pPr>
            <w:r w:rsidRPr="00BE2121">
              <w:t>Describe the symptoms and pathogen character of red gram powdery mildew disease.</w:t>
            </w:r>
          </w:p>
        </w:tc>
        <w:tc>
          <w:tcPr>
            <w:tcW w:w="319" w:type="pct"/>
            <w:vAlign w:val="center"/>
          </w:tcPr>
          <w:p w14:paraId="2F7ADFE9" w14:textId="77777777" w:rsidR="001D3C91" w:rsidRPr="00BE2121" w:rsidRDefault="001D3C91" w:rsidP="001D3C91">
            <w:pPr>
              <w:jc w:val="center"/>
            </w:pPr>
            <w:r w:rsidRPr="00BE2121">
              <w:t>CO2</w:t>
            </w:r>
          </w:p>
        </w:tc>
        <w:tc>
          <w:tcPr>
            <w:tcW w:w="256" w:type="pct"/>
            <w:vAlign w:val="center"/>
          </w:tcPr>
          <w:p w14:paraId="17ECAEE9" w14:textId="77777777" w:rsidR="001D3C91" w:rsidRPr="00BE2121" w:rsidRDefault="001D3C91" w:rsidP="001D3C91">
            <w:pPr>
              <w:jc w:val="center"/>
            </w:pPr>
            <w:r w:rsidRPr="00BE2121">
              <w:t>R</w:t>
            </w:r>
          </w:p>
        </w:tc>
        <w:tc>
          <w:tcPr>
            <w:tcW w:w="429" w:type="pct"/>
            <w:vAlign w:val="center"/>
          </w:tcPr>
          <w:p w14:paraId="6DFEDC23" w14:textId="77777777" w:rsidR="001D3C91" w:rsidRPr="00BE2121" w:rsidRDefault="001D3C91" w:rsidP="001D3C91">
            <w:pPr>
              <w:jc w:val="center"/>
            </w:pPr>
            <w:r w:rsidRPr="00BE2121">
              <w:t>5</w:t>
            </w:r>
          </w:p>
        </w:tc>
      </w:tr>
      <w:tr w:rsidR="001D3C91" w:rsidRPr="00BE2121" w14:paraId="31C0AEA1" w14:textId="77777777" w:rsidTr="001D3C91">
        <w:trPr>
          <w:trHeight w:val="70"/>
          <w:jc w:val="center"/>
        </w:trPr>
        <w:tc>
          <w:tcPr>
            <w:tcW w:w="338" w:type="pct"/>
            <w:vAlign w:val="center"/>
          </w:tcPr>
          <w:p w14:paraId="4B133E97" w14:textId="77777777" w:rsidR="001D3C91" w:rsidRPr="00BE2121" w:rsidRDefault="001D3C91" w:rsidP="001D3C91">
            <w:pPr>
              <w:jc w:val="center"/>
            </w:pPr>
            <w:r w:rsidRPr="00BE2121">
              <w:t>24.</w:t>
            </w:r>
          </w:p>
        </w:tc>
        <w:tc>
          <w:tcPr>
            <w:tcW w:w="3658" w:type="pct"/>
            <w:gridSpan w:val="2"/>
            <w:vAlign w:val="bottom"/>
          </w:tcPr>
          <w:p w14:paraId="3C54FDC6" w14:textId="77777777" w:rsidR="001D3C91" w:rsidRPr="00BE2121" w:rsidRDefault="001D3C91" w:rsidP="001D3C91">
            <w:pPr>
              <w:jc w:val="both"/>
            </w:pPr>
            <w:r w:rsidRPr="00BE2121">
              <w:t>Illustrate the symptoms and management of Phytophthora blight in caster.</w:t>
            </w:r>
          </w:p>
        </w:tc>
        <w:tc>
          <w:tcPr>
            <w:tcW w:w="319" w:type="pct"/>
            <w:vAlign w:val="center"/>
          </w:tcPr>
          <w:p w14:paraId="23986362" w14:textId="77777777" w:rsidR="001D3C91" w:rsidRPr="00BE2121" w:rsidRDefault="001D3C91" w:rsidP="001D3C91">
            <w:pPr>
              <w:jc w:val="center"/>
            </w:pPr>
            <w:r w:rsidRPr="00BE2121">
              <w:t>CO5</w:t>
            </w:r>
          </w:p>
        </w:tc>
        <w:tc>
          <w:tcPr>
            <w:tcW w:w="256" w:type="pct"/>
            <w:vAlign w:val="center"/>
          </w:tcPr>
          <w:p w14:paraId="282960E6" w14:textId="77777777" w:rsidR="001D3C91" w:rsidRPr="00BE2121" w:rsidRDefault="001D3C91" w:rsidP="001D3C91">
            <w:pPr>
              <w:jc w:val="center"/>
            </w:pPr>
            <w:r w:rsidRPr="00BE2121">
              <w:t>An</w:t>
            </w:r>
          </w:p>
        </w:tc>
        <w:tc>
          <w:tcPr>
            <w:tcW w:w="429" w:type="pct"/>
            <w:vAlign w:val="center"/>
          </w:tcPr>
          <w:p w14:paraId="5677172B" w14:textId="77777777" w:rsidR="001D3C91" w:rsidRPr="00BE2121" w:rsidRDefault="001D3C91" w:rsidP="001D3C91">
            <w:pPr>
              <w:jc w:val="center"/>
            </w:pPr>
            <w:r w:rsidRPr="00BE2121">
              <w:t>5</w:t>
            </w:r>
          </w:p>
        </w:tc>
      </w:tr>
      <w:tr w:rsidR="001D3C91" w:rsidRPr="00BE2121" w14:paraId="7A06FA9A" w14:textId="77777777" w:rsidTr="001D3C91">
        <w:trPr>
          <w:trHeight w:val="395"/>
          <w:jc w:val="center"/>
        </w:trPr>
        <w:tc>
          <w:tcPr>
            <w:tcW w:w="338" w:type="pct"/>
            <w:vAlign w:val="center"/>
          </w:tcPr>
          <w:p w14:paraId="47F82071" w14:textId="77777777" w:rsidR="001D3C91" w:rsidRPr="00BE2121" w:rsidRDefault="001D3C91" w:rsidP="001D3C91">
            <w:pPr>
              <w:jc w:val="center"/>
            </w:pPr>
            <w:r w:rsidRPr="00BE2121">
              <w:t>25.</w:t>
            </w:r>
          </w:p>
        </w:tc>
        <w:tc>
          <w:tcPr>
            <w:tcW w:w="3658" w:type="pct"/>
            <w:gridSpan w:val="2"/>
            <w:vAlign w:val="bottom"/>
          </w:tcPr>
          <w:p w14:paraId="1501739C" w14:textId="77777777" w:rsidR="001D3C91" w:rsidRPr="00BE2121" w:rsidRDefault="001D3C91" w:rsidP="001D3C91">
            <w:pPr>
              <w:jc w:val="both"/>
            </w:pPr>
            <w:r w:rsidRPr="00BE2121">
              <w:t>Write the symptoms, mode of spread, and management of Peanut spotted wilt disease.</w:t>
            </w:r>
          </w:p>
        </w:tc>
        <w:tc>
          <w:tcPr>
            <w:tcW w:w="319" w:type="pct"/>
            <w:vAlign w:val="center"/>
          </w:tcPr>
          <w:p w14:paraId="73BCD201" w14:textId="77777777" w:rsidR="001D3C91" w:rsidRPr="00BE2121" w:rsidRDefault="001D3C91" w:rsidP="001D3C91">
            <w:pPr>
              <w:jc w:val="center"/>
            </w:pPr>
            <w:r w:rsidRPr="00BE2121">
              <w:t>CO6</w:t>
            </w:r>
          </w:p>
        </w:tc>
        <w:tc>
          <w:tcPr>
            <w:tcW w:w="256" w:type="pct"/>
            <w:vAlign w:val="center"/>
          </w:tcPr>
          <w:p w14:paraId="2DD16241" w14:textId="77777777" w:rsidR="001D3C91" w:rsidRPr="00BE2121" w:rsidRDefault="001D3C91" w:rsidP="001D3C91">
            <w:pPr>
              <w:jc w:val="center"/>
            </w:pPr>
            <w:r w:rsidRPr="00BE2121">
              <w:t>C</w:t>
            </w:r>
          </w:p>
        </w:tc>
        <w:tc>
          <w:tcPr>
            <w:tcW w:w="429" w:type="pct"/>
            <w:vAlign w:val="center"/>
          </w:tcPr>
          <w:p w14:paraId="54B3350C" w14:textId="77777777" w:rsidR="001D3C91" w:rsidRPr="00BE2121" w:rsidRDefault="001D3C91" w:rsidP="001D3C91">
            <w:pPr>
              <w:jc w:val="center"/>
            </w:pPr>
            <w:r w:rsidRPr="00BE2121">
              <w:t>5</w:t>
            </w:r>
          </w:p>
        </w:tc>
      </w:tr>
      <w:tr w:rsidR="001D3C91" w:rsidRPr="00BE2121" w14:paraId="03C39BE2" w14:textId="77777777" w:rsidTr="001D3C91">
        <w:trPr>
          <w:trHeight w:val="184"/>
          <w:jc w:val="center"/>
        </w:trPr>
        <w:tc>
          <w:tcPr>
            <w:tcW w:w="338" w:type="pct"/>
            <w:vAlign w:val="center"/>
          </w:tcPr>
          <w:p w14:paraId="78C8DFB3" w14:textId="77777777" w:rsidR="001D3C91" w:rsidRPr="00BE2121" w:rsidRDefault="001D3C91" w:rsidP="001D3C91">
            <w:pPr>
              <w:jc w:val="center"/>
            </w:pPr>
            <w:r w:rsidRPr="00BE2121">
              <w:t>26.</w:t>
            </w:r>
          </w:p>
        </w:tc>
        <w:tc>
          <w:tcPr>
            <w:tcW w:w="3658" w:type="pct"/>
            <w:gridSpan w:val="2"/>
            <w:vAlign w:val="bottom"/>
          </w:tcPr>
          <w:p w14:paraId="4D3ADCAC" w14:textId="77777777" w:rsidR="001D3C91" w:rsidRPr="00BE2121" w:rsidRDefault="001D3C91" w:rsidP="001D3C91">
            <w:pPr>
              <w:jc w:val="both"/>
            </w:pPr>
            <w:r w:rsidRPr="00BE2121">
              <w:t>Summarize the symptoms and management of wildfire in tobacco.</w:t>
            </w:r>
          </w:p>
        </w:tc>
        <w:tc>
          <w:tcPr>
            <w:tcW w:w="319" w:type="pct"/>
            <w:vAlign w:val="center"/>
          </w:tcPr>
          <w:p w14:paraId="66309C0E" w14:textId="77777777" w:rsidR="001D3C91" w:rsidRPr="00BE2121" w:rsidRDefault="001D3C91" w:rsidP="001D3C91">
            <w:pPr>
              <w:jc w:val="center"/>
            </w:pPr>
            <w:r w:rsidRPr="00BE2121">
              <w:t>CO5</w:t>
            </w:r>
          </w:p>
        </w:tc>
        <w:tc>
          <w:tcPr>
            <w:tcW w:w="256" w:type="pct"/>
            <w:vAlign w:val="center"/>
          </w:tcPr>
          <w:p w14:paraId="71DFC2AA" w14:textId="77777777" w:rsidR="001D3C91" w:rsidRPr="00BE2121" w:rsidRDefault="001D3C91" w:rsidP="001D3C91">
            <w:pPr>
              <w:jc w:val="center"/>
            </w:pPr>
            <w:r w:rsidRPr="00BE2121">
              <w:t>U</w:t>
            </w:r>
          </w:p>
        </w:tc>
        <w:tc>
          <w:tcPr>
            <w:tcW w:w="429" w:type="pct"/>
            <w:vAlign w:val="center"/>
          </w:tcPr>
          <w:p w14:paraId="303BDE15" w14:textId="77777777" w:rsidR="001D3C91" w:rsidRPr="00BE2121" w:rsidRDefault="001D3C91" w:rsidP="001D3C91">
            <w:pPr>
              <w:jc w:val="center"/>
            </w:pPr>
            <w:r w:rsidRPr="00BE2121">
              <w:t>5</w:t>
            </w:r>
          </w:p>
        </w:tc>
      </w:tr>
      <w:tr w:rsidR="001D3C91" w:rsidRPr="00BE2121" w14:paraId="4BC899A1" w14:textId="77777777" w:rsidTr="001D3C91">
        <w:trPr>
          <w:trHeight w:val="70"/>
          <w:jc w:val="center"/>
        </w:trPr>
        <w:tc>
          <w:tcPr>
            <w:tcW w:w="338" w:type="pct"/>
            <w:vAlign w:val="center"/>
          </w:tcPr>
          <w:p w14:paraId="023FCED3" w14:textId="77777777" w:rsidR="001D3C91" w:rsidRPr="00BE2121" w:rsidRDefault="001D3C91" w:rsidP="001D3C91">
            <w:pPr>
              <w:jc w:val="center"/>
            </w:pPr>
            <w:r w:rsidRPr="00BE2121">
              <w:t>27.</w:t>
            </w:r>
          </w:p>
        </w:tc>
        <w:tc>
          <w:tcPr>
            <w:tcW w:w="3658" w:type="pct"/>
            <w:gridSpan w:val="2"/>
            <w:vAlign w:val="bottom"/>
          </w:tcPr>
          <w:p w14:paraId="64EE1E16" w14:textId="77777777" w:rsidR="001D3C91" w:rsidRPr="00BE2121" w:rsidRDefault="001D3C91" w:rsidP="001D3C91">
            <w:pPr>
              <w:jc w:val="both"/>
            </w:pPr>
            <w:r w:rsidRPr="00BE2121">
              <w:t>Describe the symptoms and IDM practices of Panama wilt in bananas.</w:t>
            </w:r>
          </w:p>
        </w:tc>
        <w:tc>
          <w:tcPr>
            <w:tcW w:w="319" w:type="pct"/>
            <w:vAlign w:val="center"/>
          </w:tcPr>
          <w:p w14:paraId="1E051CFF" w14:textId="77777777" w:rsidR="001D3C91" w:rsidRPr="00BE2121" w:rsidRDefault="001D3C91" w:rsidP="001D3C91">
            <w:pPr>
              <w:jc w:val="center"/>
            </w:pPr>
            <w:r w:rsidRPr="00BE2121">
              <w:t>CO6</w:t>
            </w:r>
          </w:p>
        </w:tc>
        <w:tc>
          <w:tcPr>
            <w:tcW w:w="256" w:type="pct"/>
            <w:vAlign w:val="center"/>
          </w:tcPr>
          <w:p w14:paraId="45361570" w14:textId="77777777" w:rsidR="001D3C91" w:rsidRPr="00BE2121" w:rsidRDefault="001D3C91" w:rsidP="001D3C91">
            <w:pPr>
              <w:jc w:val="center"/>
            </w:pPr>
            <w:r w:rsidRPr="00BE2121">
              <w:t>R</w:t>
            </w:r>
          </w:p>
        </w:tc>
        <w:tc>
          <w:tcPr>
            <w:tcW w:w="429" w:type="pct"/>
            <w:vAlign w:val="center"/>
          </w:tcPr>
          <w:p w14:paraId="46E1495F" w14:textId="77777777" w:rsidR="001D3C91" w:rsidRPr="00BE2121" w:rsidRDefault="001D3C91" w:rsidP="001D3C91">
            <w:pPr>
              <w:jc w:val="center"/>
            </w:pPr>
            <w:r w:rsidRPr="00BE2121">
              <w:t>5</w:t>
            </w:r>
          </w:p>
        </w:tc>
      </w:tr>
      <w:tr w:rsidR="001D3C91" w:rsidRPr="00BE2121" w14:paraId="6F88277C" w14:textId="77777777" w:rsidTr="001D3C91">
        <w:trPr>
          <w:trHeight w:val="395"/>
          <w:jc w:val="center"/>
        </w:trPr>
        <w:tc>
          <w:tcPr>
            <w:tcW w:w="338" w:type="pct"/>
            <w:vAlign w:val="center"/>
          </w:tcPr>
          <w:p w14:paraId="69BA8057" w14:textId="77777777" w:rsidR="001D3C91" w:rsidRPr="00BE2121" w:rsidRDefault="001D3C91" w:rsidP="001D3C91">
            <w:pPr>
              <w:jc w:val="center"/>
            </w:pPr>
            <w:r w:rsidRPr="00BE2121">
              <w:t>28.</w:t>
            </w:r>
          </w:p>
        </w:tc>
        <w:tc>
          <w:tcPr>
            <w:tcW w:w="3658" w:type="pct"/>
            <w:gridSpan w:val="2"/>
            <w:vAlign w:val="bottom"/>
          </w:tcPr>
          <w:p w14:paraId="32DA750E" w14:textId="77777777" w:rsidR="001D3C91" w:rsidRPr="00BE2121" w:rsidRDefault="001D3C91" w:rsidP="001D3C91">
            <w:pPr>
              <w:jc w:val="both"/>
            </w:pPr>
            <w:r w:rsidRPr="00BE2121">
              <w:t>Illustrate the symptoms, mode of spread, and management of anthracnose in papaya.</w:t>
            </w:r>
          </w:p>
        </w:tc>
        <w:tc>
          <w:tcPr>
            <w:tcW w:w="319" w:type="pct"/>
            <w:vAlign w:val="center"/>
          </w:tcPr>
          <w:p w14:paraId="01C95FB3" w14:textId="77777777" w:rsidR="001D3C91" w:rsidRPr="00BE2121" w:rsidRDefault="001D3C91" w:rsidP="001D3C91">
            <w:pPr>
              <w:jc w:val="center"/>
            </w:pPr>
            <w:r w:rsidRPr="00BE2121">
              <w:t>CO2</w:t>
            </w:r>
          </w:p>
        </w:tc>
        <w:tc>
          <w:tcPr>
            <w:tcW w:w="256" w:type="pct"/>
            <w:vAlign w:val="center"/>
          </w:tcPr>
          <w:p w14:paraId="2568FFB0" w14:textId="77777777" w:rsidR="001D3C91" w:rsidRPr="00BE2121" w:rsidRDefault="001D3C91" w:rsidP="001D3C91">
            <w:pPr>
              <w:jc w:val="center"/>
            </w:pPr>
            <w:r w:rsidRPr="00BE2121">
              <w:t>An</w:t>
            </w:r>
          </w:p>
        </w:tc>
        <w:tc>
          <w:tcPr>
            <w:tcW w:w="429" w:type="pct"/>
            <w:vAlign w:val="center"/>
          </w:tcPr>
          <w:p w14:paraId="4825DC7B" w14:textId="77777777" w:rsidR="001D3C91" w:rsidRPr="00BE2121" w:rsidRDefault="001D3C91" w:rsidP="001D3C91">
            <w:pPr>
              <w:jc w:val="center"/>
            </w:pPr>
            <w:r w:rsidRPr="00BE2121">
              <w:t>5</w:t>
            </w:r>
          </w:p>
        </w:tc>
      </w:tr>
      <w:tr w:rsidR="001D3C91" w:rsidRPr="00BE2121" w14:paraId="24506E75" w14:textId="77777777" w:rsidTr="001D3C91">
        <w:trPr>
          <w:trHeight w:val="395"/>
          <w:jc w:val="center"/>
        </w:trPr>
        <w:tc>
          <w:tcPr>
            <w:tcW w:w="338" w:type="pct"/>
            <w:vAlign w:val="center"/>
          </w:tcPr>
          <w:p w14:paraId="555FA0DA" w14:textId="77777777" w:rsidR="001D3C91" w:rsidRPr="00BE2121" w:rsidRDefault="001D3C91" w:rsidP="001D3C91">
            <w:pPr>
              <w:jc w:val="center"/>
            </w:pPr>
            <w:r w:rsidRPr="00BE2121">
              <w:t>29.</w:t>
            </w:r>
          </w:p>
        </w:tc>
        <w:tc>
          <w:tcPr>
            <w:tcW w:w="3658" w:type="pct"/>
            <w:gridSpan w:val="2"/>
            <w:vAlign w:val="bottom"/>
          </w:tcPr>
          <w:p w14:paraId="50AABF1C" w14:textId="77777777" w:rsidR="001D3C91" w:rsidRPr="00BE2121" w:rsidRDefault="001D3C91" w:rsidP="001D3C91">
            <w:pPr>
              <w:jc w:val="both"/>
            </w:pPr>
            <w:r w:rsidRPr="00BE2121">
              <w:t xml:space="preserve">Write the symptoms, favorable conditions, mode of spread, and management of </w:t>
            </w:r>
            <w:r w:rsidRPr="00BE2121">
              <w:rPr>
                <w:iCs/>
              </w:rPr>
              <w:t>Brinjal Phomopsis blight.</w:t>
            </w:r>
          </w:p>
        </w:tc>
        <w:tc>
          <w:tcPr>
            <w:tcW w:w="319" w:type="pct"/>
            <w:vAlign w:val="center"/>
          </w:tcPr>
          <w:p w14:paraId="41726EF0" w14:textId="77777777" w:rsidR="001D3C91" w:rsidRPr="00BE2121" w:rsidRDefault="001D3C91" w:rsidP="001D3C91">
            <w:pPr>
              <w:jc w:val="center"/>
            </w:pPr>
            <w:r w:rsidRPr="00BE2121">
              <w:t>CO3</w:t>
            </w:r>
          </w:p>
        </w:tc>
        <w:tc>
          <w:tcPr>
            <w:tcW w:w="256" w:type="pct"/>
            <w:vAlign w:val="center"/>
          </w:tcPr>
          <w:p w14:paraId="5E16B7E4" w14:textId="77777777" w:rsidR="001D3C91" w:rsidRPr="00BE2121" w:rsidRDefault="001D3C91" w:rsidP="001D3C91">
            <w:pPr>
              <w:jc w:val="center"/>
            </w:pPr>
            <w:r w:rsidRPr="00BE2121">
              <w:t>C</w:t>
            </w:r>
          </w:p>
        </w:tc>
        <w:tc>
          <w:tcPr>
            <w:tcW w:w="429" w:type="pct"/>
            <w:vAlign w:val="center"/>
          </w:tcPr>
          <w:p w14:paraId="28998357" w14:textId="77777777" w:rsidR="001D3C91" w:rsidRPr="00BE2121" w:rsidRDefault="001D3C91" w:rsidP="001D3C91">
            <w:pPr>
              <w:jc w:val="center"/>
            </w:pPr>
            <w:r w:rsidRPr="00BE2121">
              <w:t>5</w:t>
            </w:r>
          </w:p>
        </w:tc>
      </w:tr>
      <w:tr w:rsidR="001D3C91" w:rsidRPr="00BE2121" w14:paraId="236D84AB" w14:textId="77777777" w:rsidTr="001D3C91">
        <w:trPr>
          <w:trHeight w:val="70"/>
          <w:jc w:val="center"/>
        </w:trPr>
        <w:tc>
          <w:tcPr>
            <w:tcW w:w="338" w:type="pct"/>
            <w:vAlign w:val="center"/>
          </w:tcPr>
          <w:p w14:paraId="3CAA4DC7" w14:textId="77777777" w:rsidR="001D3C91" w:rsidRPr="00BE2121" w:rsidRDefault="001D3C91" w:rsidP="001D3C91">
            <w:pPr>
              <w:jc w:val="center"/>
            </w:pPr>
            <w:r w:rsidRPr="00BE2121">
              <w:t>30.</w:t>
            </w:r>
          </w:p>
        </w:tc>
        <w:tc>
          <w:tcPr>
            <w:tcW w:w="3658" w:type="pct"/>
            <w:gridSpan w:val="2"/>
            <w:vAlign w:val="bottom"/>
          </w:tcPr>
          <w:p w14:paraId="6C76ABE0" w14:textId="77777777" w:rsidR="001D3C91" w:rsidRPr="00BE2121" w:rsidRDefault="001D3C91" w:rsidP="001D3C91">
            <w:pPr>
              <w:jc w:val="both"/>
            </w:pPr>
            <w:r w:rsidRPr="00BE2121">
              <w:t>Explain the symptoms and management of Bhendi vein-clearing disease.</w:t>
            </w:r>
          </w:p>
        </w:tc>
        <w:tc>
          <w:tcPr>
            <w:tcW w:w="319" w:type="pct"/>
            <w:vAlign w:val="center"/>
          </w:tcPr>
          <w:p w14:paraId="1FAC8F63" w14:textId="77777777" w:rsidR="001D3C91" w:rsidRPr="00BE2121" w:rsidRDefault="001D3C91" w:rsidP="001D3C91">
            <w:pPr>
              <w:jc w:val="center"/>
            </w:pPr>
            <w:r w:rsidRPr="00BE2121">
              <w:t>CO5</w:t>
            </w:r>
          </w:p>
        </w:tc>
        <w:tc>
          <w:tcPr>
            <w:tcW w:w="256" w:type="pct"/>
            <w:vAlign w:val="center"/>
          </w:tcPr>
          <w:p w14:paraId="3A0588BB" w14:textId="77777777" w:rsidR="001D3C91" w:rsidRPr="00BE2121" w:rsidRDefault="001D3C91" w:rsidP="001D3C91">
            <w:pPr>
              <w:jc w:val="center"/>
            </w:pPr>
            <w:r w:rsidRPr="00BE2121">
              <w:t>R</w:t>
            </w:r>
          </w:p>
        </w:tc>
        <w:tc>
          <w:tcPr>
            <w:tcW w:w="429" w:type="pct"/>
            <w:vAlign w:val="center"/>
          </w:tcPr>
          <w:p w14:paraId="015B3784" w14:textId="77777777" w:rsidR="001D3C91" w:rsidRPr="00BE2121" w:rsidRDefault="001D3C91" w:rsidP="001D3C91">
            <w:pPr>
              <w:jc w:val="center"/>
            </w:pPr>
            <w:r w:rsidRPr="00BE2121">
              <w:t>5</w:t>
            </w:r>
          </w:p>
        </w:tc>
      </w:tr>
      <w:tr w:rsidR="001D3C91" w:rsidRPr="00BE2121" w14:paraId="5560E193" w14:textId="77777777" w:rsidTr="001D3C91">
        <w:trPr>
          <w:trHeight w:val="70"/>
          <w:jc w:val="center"/>
        </w:trPr>
        <w:tc>
          <w:tcPr>
            <w:tcW w:w="338" w:type="pct"/>
            <w:vAlign w:val="center"/>
          </w:tcPr>
          <w:p w14:paraId="3B875310" w14:textId="77777777" w:rsidR="001D3C91" w:rsidRPr="00BE2121" w:rsidRDefault="001D3C91" w:rsidP="001D3C91">
            <w:pPr>
              <w:jc w:val="center"/>
            </w:pPr>
            <w:r w:rsidRPr="00BE2121">
              <w:t>31.</w:t>
            </w:r>
          </w:p>
        </w:tc>
        <w:tc>
          <w:tcPr>
            <w:tcW w:w="3658" w:type="pct"/>
            <w:gridSpan w:val="2"/>
            <w:vAlign w:val="bottom"/>
          </w:tcPr>
          <w:p w14:paraId="518A61F8" w14:textId="77777777" w:rsidR="001D3C91" w:rsidRPr="00BE2121" w:rsidRDefault="001D3C91" w:rsidP="001D3C91">
            <w:pPr>
              <w:jc w:val="both"/>
            </w:pPr>
            <w:r w:rsidRPr="00BE2121">
              <w:t xml:space="preserve">Describe symptoms, mode of spread, and management of soft rot in ginger. </w:t>
            </w:r>
          </w:p>
        </w:tc>
        <w:tc>
          <w:tcPr>
            <w:tcW w:w="319" w:type="pct"/>
            <w:vAlign w:val="center"/>
          </w:tcPr>
          <w:p w14:paraId="44DD3E76" w14:textId="77777777" w:rsidR="001D3C91" w:rsidRPr="00BE2121" w:rsidRDefault="001D3C91" w:rsidP="001D3C91">
            <w:pPr>
              <w:jc w:val="center"/>
            </w:pPr>
            <w:r w:rsidRPr="00BE2121">
              <w:t>CO5</w:t>
            </w:r>
          </w:p>
        </w:tc>
        <w:tc>
          <w:tcPr>
            <w:tcW w:w="256" w:type="pct"/>
            <w:vAlign w:val="center"/>
          </w:tcPr>
          <w:p w14:paraId="76B206C3" w14:textId="77777777" w:rsidR="001D3C91" w:rsidRPr="00BE2121" w:rsidRDefault="001D3C91" w:rsidP="001D3C91">
            <w:pPr>
              <w:jc w:val="center"/>
            </w:pPr>
            <w:r w:rsidRPr="00BE2121">
              <w:t>R</w:t>
            </w:r>
          </w:p>
        </w:tc>
        <w:tc>
          <w:tcPr>
            <w:tcW w:w="429" w:type="pct"/>
            <w:vAlign w:val="center"/>
          </w:tcPr>
          <w:p w14:paraId="26BA5523" w14:textId="77777777" w:rsidR="001D3C91" w:rsidRPr="00BE2121" w:rsidRDefault="001D3C91" w:rsidP="001D3C91">
            <w:pPr>
              <w:jc w:val="center"/>
            </w:pPr>
            <w:r w:rsidRPr="00BE2121">
              <w:t>5</w:t>
            </w:r>
          </w:p>
        </w:tc>
      </w:tr>
      <w:tr w:rsidR="001D3C91" w:rsidRPr="00BE2121" w14:paraId="612163B5" w14:textId="77777777" w:rsidTr="001D3C91">
        <w:trPr>
          <w:trHeight w:val="70"/>
          <w:jc w:val="center"/>
        </w:trPr>
        <w:tc>
          <w:tcPr>
            <w:tcW w:w="338" w:type="pct"/>
            <w:vAlign w:val="center"/>
          </w:tcPr>
          <w:p w14:paraId="00BAB7A5" w14:textId="77777777" w:rsidR="001D3C91" w:rsidRPr="00BE2121" w:rsidRDefault="001D3C91" w:rsidP="001D3C91">
            <w:pPr>
              <w:jc w:val="center"/>
            </w:pPr>
            <w:r w:rsidRPr="00BE2121">
              <w:t>32.</w:t>
            </w:r>
          </w:p>
        </w:tc>
        <w:tc>
          <w:tcPr>
            <w:tcW w:w="3658" w:type="pct"/>
            <w:gridSpan w:val="2"/>
            <w:vAlign w:val="bottom"/>
          </w:tcPr>
          <w:p w14:paraId="1623F65B" w14:textId="77777777" w:rsidR="001D3C91" w:rsidRPr="00BE2121" w:rsidRDefault="001D3C91" w:rsidP="001D3C91">
            <w:pPr>
              <w:jc w:val="both"/>
            </w:pPr>
            <w:r w:rsidRPr="00BE2121">
              <w:t xml:space="preserve">Summarize the symptoms and management of coffee leaf rust disease. </w:t>
            </w:r>
          </w:p>
        </w:tc>
        <w:tc>
          <w:tcPr>
            <w:tcW w:w="319" w:type="pct"/>
            <w:vAlign w:val="center"/>
          </w:tcPr>
          <w:p w14:paraId="7CAECA7C" w14:textId="77777777" w:rsidR="001D3C91" w:rsidRPr="00BE2121" w:rsidRDefault="001D3C91" w:rsidP="001D3C91">
            <w:pPr>
              <w:jc w:val="center"/>
            </w:pPr>
            <w:r w:rsidRPr="00BE2121">
              <w:t>CO6</w:t>
            </w:r>
          </w:p>
        </w:tc>
        <w:tc>
          <w:tcPr>
            <w:tcW w:w="256" w:type="pct"/>
            <w:vAlign w:val="center"/>
          </w:tcPr>
          <w:p w14:paraId="589B030D" w14:textId="77777777" w:rsidR="001D3C91" w:rsidRPr="00BE2121" w:rsidRDefault="001D3C91" w:rsidP="001D3C91">
            <w:pPr>
              <w:jc w:val="center"/>
            </w:pPr>
            <w:r w:rsidRPr="00BE2121">
              <w:t>U</w:t>
            </w:r>
          </w:p>
        </w:tc>
        <w:tc>
          <w:tcPr>
            <w:tcW w:w="429" w:type="pct"/>
            <w:vAlign w:val="center"/>
          </w:tcPr>
          <w:p w14:paraId="4DD0DFAA" w14:textId="77777777" w:rsidR="001D3C91" w:rsidRPr="00BE2121" w:rsidRDefault="001D3C91" w:rsidP="001D3C91">
            <w:pPr>
              <w:jc w:val="center"/>
            </w:pPr>
            <w:r w:rsidRPr="00BE2121">
              <w:t>5</w:t>
            </w:r>
          </w:p>
        </w:tc>
      </w:tr>
      <w:tr w:rsidR="001D3C91" w:rsidRPr="00BE2121" w14:paraId="14C14813" w14:textId="77777777" w:rsidTr="001D3C91">
        <w:trPr>
          <w:trHeight w:val="549"/>
          <w:jc w:val="center"/>
        </w:trPr>
        <w:tc>
          <w:tcPr>
            <w:tcW w:w="5000" w:type="pct"/>
            <w:gridSpan w:val="6"/>
          </w:tcPr>
          <w:p w14:paraId="58FB069F" w14:textId="77777777" w:rsidR="001D3C91" w:rsidRPr="00BE2121" w:rsidRDefault="001D3C91" w:rsidP="001D3C91">
            <w:pPr>
              <w:jc w:val="center"/>
              <w:rPr>
                <w:b/>
                <w:u w:val="single"/>
              </w:rPr>
            </w:pPr>
            <w:r w:rsidRPr="00BE2121">
              <w:rPr>
                <w:b/>
                <w:u w:val="single"/>
              </w:rPr>
              <w:t>PART – C (2 X 15 = 30 MARKS)</w:t>
            </w:r>
          </w:p>
          <w:p w14:paraId="3139E2DF" w14:textId="77777777" w:rsidR="001D3C91" w:rsidRPr="00BE2121" w:rsidRDefault="001D3C91" w:rsidP="001D3C91">
            <w:pPr>
              <w:jc w:val="center"/>
              <w:rPr>
                <w:b/>
              </w:rPr>
            </w:pPr>
            <w:r w:rsidRPr="00BE2121">
              <w:rPr>
                <w:b/>
              </w:rPr>
              <w:t>(Answer any 2 from the following)</w:t>
            </w:r>
          </w:p>
        </w:tc>
      </w:tr>
      <w:tr w:rsidR="001D3C91" w:rsidRPr="00BE2121" w14:paraId="6E74E2BD" w14:textId="77777777" w:rsidTr="001D3C91">
        <w:trPr>
          <w:trHeight w:val="70"/>
          <w:jc w:val="center"/>
        </w:trPr>
        <w:tc>
          <w:tcPr>
            <w:tcW w:w="338" w:type="pct"/>
            <w:vAlign w:val="center"/>
          </w:tcPr>
          <w:p w14:paraId="55F6CA2E" w14:textId="77777777" w:rsidR="001D3C91" w:rsidRPr="00BE2121" w:rsidRDefault="001D3C91" w:rsidP="001D3C91">
            <w:pPr>
              <w:jc w:val="center"/>
            </w:pPr>
            <w:r w:rsidRPr="00BE2121">
              <w:t>33.</w:t>
            </w:r>
          </w:p>
        </w:tc>
        <w:tc>
          <w:tcPr>
            <w:tcW w:w="250" w:type="pct"/>
            <w:vAlign w:val="center"/>
          </w:tcPr>
          <w:p w14:paraId="77B73946" w14:textId="77777777" w:rsidR="001D3C91" w:rsidRPr="00BE2121" w:rsidRDefault="001D3C91" w:rsidP="001D3C91">
            <w:pPr>
              <w:jc w:val="center"/>
            </w:pPr>
            <w:r w:rsidRPr="00BE2121">
              <w:t>a.</w:t>
            </w:r>
          </w:p>
        </w:tc>
        <w:tc>
          <w:tcPr>
            <w:tcW w:w="3408" w:type="pct"/>
            <w:vAlign w:val="bottom"/>
          </w:tcPr>
          <w:p w14:paraId="4B1D2837" w14:textId="77777777" w:rsidR="001D3C91" w:rsidRPr="00BE2121" w:rsidRDefault="001D3C91" w:rsidP="001D3C91">
            <w:pPr>
              <w:jc w:val="both"/>
            </w:pPr>
            <w:r w:rsidRPr="00BE2121">
              <w:t>List out diseases of rice and explain bacterial disease.</w:t>
            </w:r>
          </w:p>
        </w:tc>
        <w:tc>
          <w:tcPr>
            <w:tcW w:w="319" w:type="pct"/>
            <w:vAlign w:val="center"/>
          </w:tcPr>
          <w:p w14:paraId="389CB480" w14:textId="77777777" w:rsidR="001D3C91" w:rsidRPr="00BE2121" w:rsidRDefault="001D3C91" w:rsidP="001D3C91">
            <w:pPr>
              <w:jc w:val="center"/>
            </w:pPr>
            <w:r w:rsidRPr="00BE2121">
              <w:t>CO3</w:t>
            </w:r>
          </w:p>
        </w:tc>
        <w:tc>
          <w:tcPr>
            <w:tcW w:w="256" w:type="pct"/>
            <w:vAlign w:val="center"/>
          </w:tcPr>
          <w:p w14:paraId="6EC56944" w14:textId="77777777" w:rsidR="001D3C91" w:rsidRPr="00BE2121" w:rsidRDefault="001D3C91" w:rsidP="001D3C91">
            <w:pPr>
              <w:jc w:val="center"/>
            </w:pPr>
            <w:r w:rsidRPr="00BE2121">
              <w:t>A</w:t>
            </w:r>
          </w:p>
        </w:tc>
        <w:tc>
          <w:tcPr>
            <w:tcW w:w="429" w:type="pct"/>
            <w:vAlign w:val="center"/>
          </w:tcPr>
          <w:p w14:paraId="26643C95" w14:textId="77777777" w:rsidR="001D3C91" w:rsidRPr="00BE2121" w:rsidRDefault="001D3C91" w:rsidP="001D3C91">
            <w:pPr>
              <w:jc w:val="center"/>
            </w:pPr>
            <w:r w:rsidRPr="00BE2121">
              <w:t>8</w:t>
            </w:r>
          </w:p>
        </w:tc>
      </w:tr>
      <w:tr w:rsidR="001D3C91" w:rsidRPr="00BE2121" w14:paraId="51B0D096" w14:textId="77777777" w:rsidTr="001D3C91">
        <w:trPr>
          <w:trHeight w:val="70"/>
          <w:jc w:val="center"/>
        </w:trPr>
        <w:tc>
          <w:tcPr>
            <w:tcW w:w="338" w:type="pct"/>
            <w:vAlign w:val="center"/>
          </w:tcPr>
          <w:p w14:paraId="152B58DC" w14:textId="77777777" w:rsidR="001D3C91" w:rsidRPr="00BE2121" w:rsidRDefault="001D3C91" w:rsidP="001D3C91">
            <w:pPr>
              <w:jc w:val="center"/>
            </w:pPr>
          </w:p>
        </w:tc>
        <w:tc>
          <w:tcPr>
            <w:tcW w:w="250" w:type="pct"/>
            <w:vAlign w:val="center"/>
          </w:tcPr>
          <w:p w14:paraId="3AFCAE7D" w14:textId="77777777" w:rsidR="001D3C91" w:rsidRPr="00BE2121" w:rsidRDefault="001D3C91" w:rsidP="001D3C91">
            <w:pPr>
              <w:jc w:val="center"/>
            </w:pPr>
            <w:r w:rsidRPr="00BE2121">
              <w:t>b.</w:t>
            </w:r>
          </w:p>
        </w:tc>
        <w:tc>
          <w:tcPr>
            <w:tcW w:w="3408" w:type="pct"/>
            <w:vAlign w:val="bottom"/>
          </w:tcPr>
          <w:p w14:paraId="0ABEBE97" w14:textId="77777777" w:rsidR="001D3C91" w:rsidRPr="00BE2121" w:rsidRDefault="001D3C91" w:rsidP="001D3C91">
            <w:pPr>
              <w:jc w:val="both"/>
              <w:rPr>
                <w:bCs/>
              </w:rPr>
            </w:pPr>
            <w:r w:rsidRPr="00BE2121">
              <w:rPr>
                <w:bCs/>
              </w:rPr>
              <w:t>Describe important diseases in tobacco.</w:t>
            </w:r>
          </w:p>
        </w:tc>
        <w:tc>
          <w:tcPr>
            <w:tcW w:w="319" w:type="pct"/>
            <w:vAlign w:val="center"/>
          </w:tcPr>
          <w:p w14:paraId="52A25DC7" w14:textId="77777777" w:rsidR="001D3C91" w:rsidRPr="00BE2121" w:rsidRDefault="001D3C91" w:rsidP="001D3C91">
            <w:pPr>
              <w:jc w:val="center"/>
            </w:pPr>
            <w:r w:rsidRPr="00BE2121">
              <w:t>CO2</w:t>
            </w:r>
          </w:p>
        </w:tc>
        <w:tc>
          <w:tcPr>
            <w:tcW w:w="256" w:type="pct"/>
            <w:vAlign w:val="center"/>
          </w:tcPr>
          <w:p w14:paraId="39F47A9A" w14:textId="77777777" w:rsidR="001D3C91" w:rsidRPr="00BE2121" w:rsidRDefault="001D3C91" w:rsidP="001D3C91">
            <w:pPr>
              <w:jc w:val="center"/>
            </w:pPr>
            <w:r w:rsidRPr="00BE2121">
              <w:t>R</w:t>
            </w:r>
          </w:p>
        </w:tc>
        <w:tc>
          <w:tcPr>
            <w:tcW w:w="429" w:type="pct"/>
            <w:vAlign w:val="center"/>
          </w:tcPr>
          <w:p w14:paraId="73104194" w14:textId="77777777" w:rsidR="001D3C91" w:rsidRPr="00BE2121" w:rsidRDefault="001D3C91" w:rsidP="001D3C91">
            <w:pPr>
              <w:jc w:val="center"/>
            </w:pPr>
            <w:r w:rsidRPr="00BE2121">
              <w:t>7</w:t>
            </w:r>
          </w:p>
        </w:tc>
      </w:tr>
      <w:tr w:rsidR="001D3C91" w:rsidRPr="00BE2121" w14:paraId="43D4854B" w14:textId="77777777" w:rsidTr="001D3C91">
        <w:trPr>
          <w:trHeight w:val="70"/>
          <w:jc w:val="center"/>
        </w:trPr>
        <w:tc>
          <w:tcPr>
            <w:tcW w:w="338" w:type="pct"/>
            <w:vAlign w:val="center"/>
          </w:tcPr>
          <w:p w14:paraId="073EF438" w14:textId="77777777" w:rsidR="001D3C91" w:rsidRPr="00BE2121" w:rsidRDefault="001D3C91" w:rsidP="001D3C91">
            <w:pPr>
              <w:jc w:val="center"/>
            </w:pPr>
          </w:p>
        </w:tc>
        <w:tc>
          <w:tcPr>
            <w:tcW w:w="250" w:type="pct"/>
            <w:vAlign w:val="center"/>
          </w:tcPr>
          <w:p w14:paraId="152BC723" w14:textId="77777777" w:rsidR="001D3C91" w:rsidRPr="00BE2121" w:rsidRDefault="001D3C91" w:rsidP="001D3C91">
            <w:pPr>
              <w:jc w:val="center"/>
            </w:pPr>
          </w:p>
        </w:tc>
        <w:tc>
          <w:tcPr>
            <w:tcW w:w="3408" w:type="pct"/>
            <w:vAlign w:val="bottom"/>
          </w:tcPr>
          <w:p w14:paraId="4B83456F" w14:textId="77777777" w:rsidR="001D3C91" w:rsidRPr="00BE2121" w:rsidRDefault="001D3C91" w:rsidP="001D3C91">
            <w:pPr>
              <w:jc w:val="both"/>
            </w:pPr>
          </w:p>
        </w:tc>
        <w:tc>
          <w:tcPr>
            <w:tcW w:w="319" w:type="pct"/>
            <w:vAlign w:val="center"/>
          </w:tcPr>
          <w:p w14:paraId="060B8440" w14:textId="77777777" w:rsidR="001D3C91" w:rsidRPr="00BE2121" w:rsidRDefault="001D3C91" w:rsidP="001D3C91">
            <w:pPr>
              <w:jc w:val="center"/>
            </w:pPr>
          </w:p>
        </w:tc>
        <w:tc>
          <w:tcPr>
            <w:tcW w:w="256" w:type="pct"/>
            <w:vAlign w:val="center"/>
          </w:tcPr>
          <w:p w14:paraId="02DD4553" w14:textId="77777777" w:rsidR="001D3C91" w:rsidRPr="00BE2121" w:rsidRDefault="001D3C91" w:rsidP="001D3C91">
            <w:pPr>
              <w:jc w:val="center"/>
            </w:pPr>
          </w:p>
        </w:tc>
        <w:tc>
          <w:tcPr>
            <w:tcW w:w="429" w:type="pct"/>
            <w:vAlign w:val="center"/>
          </w:tcPr>
          <w:p w14:paraId="7DB92BDC" w14:textId="77777777" w:rsidR="001D3C91" w:rsidRPr="00BE2121" w:rsidRDefault="001D3C91" w:rsidP="001D3C91">
            <w:pPr>
              <w:jc w:val="center"/>
            </w:pPr>
          </w:p>
        </w:tc>
      </w:tr>
      <w:tr w:rsidR="001D3C91" w:rsidRPr="00BE2121" w14:paraId="06531EC1" w14:textId="77777777" w:rsidTr="001D3C91">
        <w:trPr>
          <w:trHeight w:val="70"/>
          <w:jc w:val="center"/>
        </w:trPr>
        <w:tc>
          <w:tcPr>
            <w:tcW w:w="338" w:type="pct"/>
            <w:vAlign w:val="center"/>
          </w:tcPr>
          <w:p w14:paraId="4B0A6E14" w14:textId="77777777" w:rsidR="001D3C91" w:rsidRPr="00BE2121" w:rsidRDefault="001D3C91" w:rsidP="001D3C91">
            <w:pPr>
              <w:jc w:val="center"/>
            </w:pPr>
            <w:r w:rsidRPr="00BE2121">
              <w:t>34.</w:t>
            </w:r>
          </w:p>
        </w:tc>
        <w:tc>
          <w:tcPr>
            <w:tcW w:w="250" w:type="pct"/>
            <w:vAlign w:val="center"/>
          </w:tcPr>
          <w:p w14:paraId="6A2DDB51" w14:textId="77777777" w:rsidR="001D3C91" w:rsidRPr="00BE2121" w:rsidRDefault="001D3C91" w:rsidP="001D3C91">
            <w:pPr>
              <w:jc w:val="center"/>
            </w:pPr>
            <w:r w:rsidRPr="00BE2121">
              <w:t>a.</w:t>
            </w:r>
          </w:p>
        </w:tc>
        <w:tc>
          <w:tcPr>
            <w:tcW w:w="3408" w:type="pct"/>
            <w:vAlign w:val="bottom"/>
          </w:tcPr>
          <w:p w14:paraId="7C439B66" w14:textId="77777777" w:rsidR="001D3C91" w:rsidRPr="00BE2121" w:rsidRDefault="001D3C91" w:rsidP="001D3C91">
            <w:pPr>
              <w:jc w:val="both"/>
            </w:pPr>
            <w:r w:rsidRPr="00BE2121">
              <w:t>Explain any five important diseases in papaya.</w:t>
            </w:r>
          </w:p>
        </w:tc>
        <w:tc>
          <w:tcPr>
            <w:tcW w:w="319" w:type="pct"/>
            <w:vAlign w:val="center"/>
          </w:tcPr>
          <w:p w14:paraId="48AD8440" w14:textId="77777777" w:rsidR="001D3C91" w:rsidRPr="00BE2121" w:rsidRDefault="001D3C91" w:rsidP="001D3C91">
            <w:pPr>
              <w:jc w:val="center"/>
            </w:pPr>
            <w:r w:rsidRPr="00BE2121">
              <w:t>CO5</w:t>
            </w:r>
          </w:p>
        </w:tc>
        <w:tc>
          <w:tcPr>
            <w:tcW w:w="256" w:type="pct"/>
            <w:vAlign w:val="center"/>
          </w:tcPr>
          <w:p w14:paraId="43B7702E" w14:textId="77777777" w:rsidR="001D3C91" w:rsidRPr="00BE2121" w:rsidRDefault="001D3C91" w:rsidP="001D3C91">
            <w:pPr>
              <w:jc w:val="center"/>
            </w:pPr>
            <w:r w:rsidRPr="00BE2121">
              <w:t>U</w:t>
            </w:r>
          </w:p>
        </w:tc>
        <w:tc>
          <w:tcPr>
            <w:tcW w:w="429" w:type="pct"/>
            <w:vAlign w:val="center"/>
          </w:tcPr>
          <w:p w14:paraId="6F5761E2" w14:textId="77777777" w:rsidR="001D3C91" w:rsidRPr="00BE2121" w:rsidRDefault="001D3C91" w:rsidP="001D3C91">
            <w:pPr>
              <w:jc w:val="center"/>
            </w:pPr>
            <w:r w:rsidRPr="00BE2121">
              <w:t>7</w:t>
            </w:r>
          </w:p>
        </w:tc>
      </w:tr>
      <w:tr w:rsidR="001D3C91" w:rsidRPr="00BE2121" w14:paraId="21144F6C" w14:textId="77777777" w:rsidTr="001D3C91">
        <w:trPr>
          <w:trHeight w:val="70"/>
          <w:jc w:val="center"/>
        </w:trPr>
        <w:tc>
          <w:tcPr>
            <w:tcW w:w="338" w:type="pct"/>
            <w:vAlign w:val="center"/>
          </w:tcPr>
          <w:p w14:paraId="3DCF8B22" w14:textId="77777777" w:rsidR="001D3C91" w:rsidRPr="00BE2121" w:rsidRDefault="001D3C91" w:rsidP="001D3C91">
            <w:pPr>
              <w:jc w:val="center"/>
            </w:pPr>
          </w:p>
        </w:tc>
        <w:tc>
          <w:tcPr>
            <w:tcW w:w="250" w:type="pct"/>
            <w:vAlign w:val="center"/>
          </w:tcPr>
          <w:p w14:paraId="5E1979F5" w14:textId="77777777" w:rsidR="001D3C91" w:rsidRPr="00BE2121" w:rsidRDefault="001D3C91" w:rsidP="001D3C91">
            <w:pPr>
              <w:jc w:val="center"/>
            </w:pPr>
            <w:r w:rsidRPr="00BE2121">
              <w:t>b.</w:t>
            </w:r>
          </w:p>
        </w:tc>
        <w:tc>
          <w:tcPr>
            <w:tcW w:w="3408" w:type="pct"/>
            <w:vAlign w:val="bottom"/>
          </w:tcPr>
          <w:p w14:paraId="12688758" w14:textId="77777777" w:rsidR="001D3C91" w:rsidRPr="00BE2121" w:rsidRDefault="001D3C91" w:rsidP="001D3C91">
            <w:pPr>
              <w:jc w:val="both"/>
            </w:pPr>
            <w:r w:rsidRPr="00BE2121">
              <w:t>Elaborate the Banana viral diseases.</w:t>
            </w:r>
          </w:p>
        </w:tc>
        <w:tc>
          <w:tcPr>
            <w:tcW w:w="319" w:type="pct"/>
            <w:vAlign w:val="center"/>
          </w:tcPr>
          <w:p w14:paraId="4F1CFE8E" w14:textId="77777777" w:rsidR="001D3C91" w:rsidRPr="00BE2121" w:rsidRDefault="001D3C91" w:rsidP="001D3C91">
            <w:pPr>
              <w:jc w:val="center"/>
            </w:pPr>
            <w:r w:rsidRPr="00BE2121">
              <w:t>CO6</w:t>
            </w:r>
          </w:p>
        </w:tc>
        <w:tc>
          <w:tcPr>
            <w:tcW w:w="256" w:type="pct"/>
            <w:vAlign w:val="center"/>
          </w:tcPr>
          <w:p w14:paraId="265E6148" w14:textId="77777777" w:rsidR="001D3C91" w:rsidRPr="00BE2121" w:rsidRDefault="001D3C91" w:rsidP="001D3C91">
            <w:pPr>
              <w:jc w:val="center"/>
            </w:pPr>
            <w:r w:rsidRPr="00BE2121">
              <w:t>An</w:t>
            </w:r>
          </w:p>
        </w:tc>
        <w:tc>
          <w:tcPr>
            <w:tcW w:w="429" w:type="pct"/>
            <w:vAlign w:val="center"/>
          </w:tcPr>
          <w:p w14:paraId="0DC6DCE1" w14:textId="77777777" w:rsidR="001D3C91" w:rsidRPr="00BE2121" w:rsidRDefault="001D3C91" w:rsidP="001D3C91">
            <w:pPr>
              <w:jc w:val="center"/>
            </w:pPr>
            <w:r w:rsidRPr="00BE2121">
              <w:t>8</w:t>
            </w:r>
          </w:p>
        </w:tc>
      </w:tr>
      <w:tr w:rsidR="001D3C91" w:rsidRPr="00BE2121" w14:paraId="31ED77CF" w14:textId="77777777" w:rsidTr="001D3C91">
        <w:trPr>
          <w:trHeight w:val="70"/>
          <w:jc w:val="center"/>
        </w:trPr>
        <w:tc>
          <w:tcPr>
            <w:tcW w:w="338" w:type="pct"/>
            <w:vAlign w:val="center"/>
          </w:tcPr>
          <w:p w14:paraId="2337B81B" w14:textId="77777777" w:rsidR="001D3C91" w:rsidRPr="00BE2121" w:rsidRDefault="001D3C91" w:rsidP="001D3C91">
            <w:pPr>
              <w:jc w:val="center"/>
            </w:pPr>
          </w:p>
        </w:tc>
        <w:tc>
          <w:tcPr>
            <w:tcW w:w="250" w:type="pct"/>
            <w:vAlign w:val="center"/>
          </w:tcPr>
          <w:p w14:paraId="2B9E9D6E" w14:textId="77777777" w:rsidR="001D3C91" w:rsidRPr="00BE2121" w:rsidRDefault="001D3C91" w:rsidP="001D3C91">
            <w:pPr>
              <w:jc w:val="center"/>
            </w:pPr>
          </w:p>
        </w:tc>
        <w:tc>
          <w:tcPr>
            <w:tcW w:w="3408" w:type="pct"/>
            <w:vAlign w:val="bottom"/>
          </w:tcPr>
          <w:p w14:paraId="7F0A5295" w14:textId="77777777" w:rsidR="001D3C91" w:rsidRPr="00BE2121" w:rsidRDefault="001D3C91" w:rsidP="001D3C91">
            <w:pPr>
              <w:jc w:val="both"/>
            </w:pPr>
          </w:p>
        </w:tc>
        <w:tc>
          <w:tcPr>
            <w:tcW w:w="319" w:type="pct"/>
            <w:vAlign w:val="center"/>
          </w:tcPr>
          <w:p w14:paraId="4A0F2539" w14:textId="77777777" w:rsidR="001D3C91" w:rsidRPr="00BE2121" w:rsidRDefault="001D3C91" w:rsidP="001D3C91">
            <w:pPr>
              <w:jc w:val="center"/>
            </w:pPr>
          </w:p>
        </w:tc>
        <w:tc>
          <w:tcPr>
            <w:tcW w:w="256" w:type="pct"/>
            <w:vAlign w:val="center"/>
          </w:tcPr>
          <w:p w14:paraId="4213E8BA" w14:textId="77777777" w:rsidR="001D3C91" w:rsidRPr="00BE2121" w:rsidRDefault="001D3C91" w:rsidP="001D3C91">
            <w:pPr>
              <w:jc w:val="center"/>
            </w:pPr>
          </w:p>
        </w:tc>
        <w:tc>
          <w:tcPr>
            <w:tcW w:w="429" w:type="pct"/>
            <w:vAlign w:val="center"/>
          </w:tcPr>
          <w:p w14:paraId="10D40C6D" w14:textId="77777777" w:rsidR="001D3C91" w:rsidRPr="00BE2121" w:rsidRDefault="001D3C91" w:rsidP="001D3C91">
            <w:pPr>
              <w:jc w:val="center"/>
            </w:pPr>
          </w:p>
        </w:tc>
      </w:tr>
      <w:tr w:rsidR="001D3C91" w:rsidRPr="00BE2121" w14:paraId="1D0A0B1D" w14:textId="77777777" w:rsidTr="001D3C91">
        <w:trPr>
          <w:trHeight w:val="70"/>
          <w:jc w:val="center"/>
        </w:trPr>
        <w:tc>
          <w:tcPr>
            <w:tcW w:w="338" w:type="pct"/>
            <w:vAlign w:val="center"/>
          </w:tcPr>
          <w:p w14:paraId="7E19FB3D" w14:textId="77777777" w:rsidR="001D3C91" w:rsidRPr="00BE2121" w:rsidRDefault="001D3C91" w:rsidP="001D3C91">
            <w:pPr>
              <w:jc w:val="center"/>
            </w:pPr>
            <w:r w:rsidRPr="00BE2121">
              <w:t>35.</w:t>
            </w:r>
          </w:p>
        </w:tc>
        <w:tc>
          <w:tcPr>
            <w:tcW w:w="250" w:type="pct"/>
            <w:vAlign w:val="center"/>
          </w:tcPr>
          <w:p w14:paraId="45C85875" w14:textId="77777777" w:rsidR="001D3C91" w:rsidRPr="00BE2121" w:rsidRDefault="001D3C91" w:rsidP="001D3C91">
            <w:pPr>
              <w:jc w:val="center"/>
            </w:pPr>
            <w:r w:rsidRPr="00BE2121">
              <w:t>a.</w:t>
            </w:r>
          </w:p>
        </w:tc>
        <w:tc>
          <w:tcPr>
            <w:tcW w:w="3408" w:type="pct"/>
            <w:vAlign w:val="bottom"/>
          </w:tcPr>
          <w:p w14:paraId="31F65FBD" w14:textId="77777777" w:rsidR="001D3C91" w:rsidRPr="00BE2121" w:rsidRDefault="001D3C91" w:rsidP="001D3C91">
            <w:pPr>
              <w:jc w:val="both"/>
            </w:pPr>
            <w:r w:rsidRPr="00BE2121">
              <w:t>Describe any five important fungal diseases in sorghum.</w:t>
            </w:r>
          </w:p>
        </w:tc>
        <w:tc>
          <w:tcPr>
            <w:tcW w:w="319" w:type="pct"/>
            <w:vAlign w:val="center"/>
          </w:tcPr>
          <w:p w14:paraId="53C3AA54" w14:textId="77777777" w:rsidR="001D3C91" w:rsidRPr="00BE2121" w:rsidRDefault="001D3C91" w:rsidP="001D3C91">
            <w:pPr>
              <w:jc w:val="center"/>
            </w:pPr>
            <w:r w:rsidRPr="00BE2121">
              <w:t>CO4</w:t>
            </w:r>
          </w:p>
        </w:tc>
        <w:tc>
          <w:tcPr>
            <w:tcW w:w="256" w:type="pct"/>
            <w:vAlign w:val="center"/>
          </w:tcPr>
          <w:p w14:paraId="146A3C19" w14:textId="77777777" w:rsidR="001D3C91" w:rsidRPr="00BE2121" w:rsidRDefault="001D3C91" w:rsidP="001D3C91">
            <w:pPr>
              <w:jc w:val="center"/>
            </w:pPr>
            <w:r w:rsidRPr="00BE2121">
              <w:t>R</w:t>
            </w:r>
          </w:p>
        </w:tc>
        <w:tc>
          <w:tcPr>
            <w:tcW w:w="429" w:type="pct"/>
            <w:vAlign w:val="center"/>
          </w:tcPr>
          <w:p w14:paraId="4A904DEB" w14:textId="77777777" w:rsidR="001D3C91" w:rsidRPr="00BE2121" w:rsidRDefault="001D3C91" w:rsidP="001D3C91">
            <w:pPr>
              <w:jc w:val="center"/>
            </w:pPr>
            <w:r w:rsidRPr="00BE2121">
              <w:t>8</w:t>
            </w:r>
          </w:p>
        </w:tc>
      </w:tr>
      <w:tr w:rsidR="001D3C91" w:rsidRPr="00BE2121" w14:paraId="1AA5C8EA" w14:textId="77777777" w:rsidTr="001D3C91">
        <w:trPr>
          <w:trHeight w:val="70"/>
          <w:jc w:val="center"/>
        </w:trPr>
        <w:tc>
          <w:tcPr>
            <w:tcW w:w="338" w:type="pct"/>
            <w:vAlign w:val="center"/>
          </w:tcPr>
          <w:p w14:paraId="255909BD" w14:textId="77777777" w:rsidR="001D3C91" w:rsidRPr="00BE2121" w:rsidRDefault="001D3C91" w:rsidP="001D3C91">
            <w:pPr>
              <w:jc w:val="center"/>
            </w:pPr>
          </w:p>
        </w:tc>
        <w:tc>
          <w:tcPr>
            <w:tcW w:w="250" w:type="pct"/>
            <w:vAlign w:val="center"/>
          </w:tcPr>
          <w:p w14:paraId="63D765F5" w14:textId="77777777" w:rsidR="001D3C91" w:rsidRPr="00BE2121" w:rsidRDefault="001D3C91" w:rsidP="001D3C91">
            <w:pPr>
              <w:jc w:val="center"/>
            </w:pPr>
            <w:r w:rsidRPr="00BE2121">
              <w:t>b.</w:t>
            </w:r>
          </w:p>
        </w:tc>
        <w:tc>
          <w:tcPr>
            <w:tcW w:w="3408" w:type="pct"/>
            <w:vAlign w:val="bottom"/>
          </w:tcPr>
          <w:p w14:paraId="596F6116" w14:textId="77777777" w:rsidR="001D3C91" w:rsidRPr="00BE2121" w:rsidRDefault="001D3C91" w:rsidP="001D3C91">
            <w:pPr>
              <w:jc w:val="both"/>
              <w:rPr>
                <w:bCs/>
              </w:rPr>
            </w:pPr>
            <w:r w:rsidRPr="00BE2121">
              <w:rPr>
                <w:bCs/>
              </w:rPr>
              <w:t>Explain important diseases in cruciferous vegetables.</w:t>
            </w:r>
          </w:p>
        </w:tc>
        <w:tc>
          <w:tcPr>
            <w:tcW w:w="319" w:type="pct"/>
            <w:vAlign w:val="center"/>
          </w:tcPr>
          <w:p w14:paraId="20EC7737" w14:textId="77777777" w:rsidR="001D3C91" w:rsidRPr="00BE2121" w:rsidRDefault="001D3C91" w:rsidP="001D3C91">
            <w:pPr>
              <w:jc w:val="center"/>
            </w:pPr>
            <w:r w:rsidRPr="00BE2121">
              <w:t>CO5</w:t>
            </w:r>
          </w:p>
        </w:tc>
        <w:tc>
          <w:tcPr>
            <w:tcW w:w="256" w:type="pct"/>
            <w:vAlign w:val="center"/>
          </w:tcPr>
          <w:p w14:paraId="2AA633E0" w14:textId="77777777" w:rsidR="001D3C91" w:rsidRPr="00BE2121" w:rsidRDefault="001D3C91" w:rsidP="001D3C91">
            <w:pPr>
              <w:jc w:val="center"/>
            </w:pPr>
            <w:r w:rsidRPr="00BE2121">
              <w:t>R</w:t>
            </w:r>
          </w:p>
        </w:tc>
        <w:tc>
          <w:tcPr>
            <w:tcW w:w="429" w:type="pct"/>
            <w:vAlign w:val="center"/>
          </w:tcPr>
          <w:p w14:paraId="4520E95F" w14:textId="77777777" w:rsidR="001D3C91" w:rsidRPr="00BE2121" w:rsidRDefault="001D3C91" w:rsidP="001D3C91">
            <w:pPr>
              <w:jc w:val="center"/>
            </w:pPr>
            <w:r w:rsidRPr="00BE2121">
              <w:t>7</w:t>
            </w:r>
          </w:p>
        </w:tc>
      </w:tr>
    </w:tbl>
    <w:p w14:paraId="651985F5" w14:textId="77777777" w:rsidR="001D3C91" w:rsidRPr="00BE2121" w:rsidRDefault="001D3C91" w:rsidP="001D3C91">
      <w:pPr>
        <w:contextualSpacing/>
      </w:pPr>
      <w:r w:rsidRPr="00BE2121">
        <w:rPr>
          <w:b/>
          <w:bCs/>
        </w:rPr>
        <w:t>CO</w:t>
      </w:r>
      <w:r w:rsidRPr="00BE2121">
        <w:t xml:space="preserve"> – COURSE OUTCOME</w:t>
      </w:r>
      <w:r w:rsidRPr="00BE2121">
        <w:tab/>
      </w:r>
      <w:r w:rsidRPr="00BE2121">
        <w:tab/>
      </w:r>
      <w:r w:rsidRPr="00BE2121">
        <w:tab/>
      </w:r>
      <w:r w:rsidRPr="00BE2121">
        <w:tab/>
      </w:r>
      <w:r w:rsidRPr="00BE2121">
        <w:tab/>
      </w:r>
      <w:r w:rsidRPr="00BE2121">
        <w:rPr>
          <w:b/>
          <w:bCs/>
        </w:rPr>
        <w:t>BL</w:t>
      </w:r>
      <w:r w:rsidRPr="00BE2121">
        <w:t xml:space="preserve"> – BLOOM’S LEVEL</w:t>
      </w:r>
    </w:p>
    <w:p w14:paraId="1F34F6C0" w14:textId="77777777" w:rsidR="001D3C91" w:rsidRPr="00BE2121" w:rsidRDefault="001D3C91" w:rsidP="001D3C91">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BE2121" w14:paraId="1FD9CD65" w14:textId="77777777" w:rsidTr="001D3C91">
        <w:tc>
          <w:tcPr>
            <w:tcW w:w="838" w:type="dxa"/>
          </w:tcPr>
          <w:p w14:paraId="4DEAE90F" w14:textId="77777777" w:rsidR="001D3C91" w:rsidRPr="00BE2121" w:rsidRDefault="001D3C91" w:rsidP="001D3C91"/>
        </w:tc>
        <w:tc>
          <w:tcPr>
            <w:tcW w:w="9652" w:type="dxa"/>
          </w:tcPr>
          <w:p w14:paraId="47FBBEF6" w14:textId="77777777" w:rsidR="001D3C91" w:rsidRPr="00BE2121" w:rsidRDefault="001D3C91" w:rsidP="001D3C91">
            <w:pPr>
              <w:jc w:val="center"/>
              <w:rPr>
                <w:b/>
              </w:rPr>
            </w:pPr>
            <w:r w:rsidRPr="00BE2121">
              <w:rPr>
                <w:b/>
              </w:rPr>
              <w:t>COURSE OUTCOMES</w:t>
            </w:r>
          </w:p>
        </w:tc>
      </w:tr>
      <w:tr w:rsidR="001D3C91" w:rsidRPr="00BE2121" w14:paraId="4852016F" w14:textId="77777777" w:rsidTr="001D3C91">
        <w:tc>
          <w:tcPr>
            <w:tcW w:w="838" w:type="dxa"/>
          </w:tcPr>
          <w:p w14:paraId="01A94FFF" w14:textId="77777777" w:rsidR="001D3C91" w:rsidRPr="00BE2121" w:rsidRDefault="001D3C91" w:rsidP="001D3C91">
            <w:pPr>
              <w:rPr>
                <w:bCs/>
              </w:rPr>
            </w:pPr>
            <w:r w:rsidRPr="00BE2121">
              <w:rPr>
                <w:bCs/>
              </w:rPr>
              <w:t>CO1</w:t>
            </w:r>
          </w:p>
        </w:tc>
        <w:tc>
          <w:tcPr>
            <w:tcW w:w="9652" w:type="dxa"/>
            <w:vAlign w:val="center"/>
          </w:tcPr>
          <w:p w14:paraId="576E94DF" w14:textId="77777777" w:rsidR="001D3C91" w:rsidRPr="00BE2121" w:rsidRDefault="001D3C91" w:rsidP="001D3C91">
            <w:pPr>
              <w:rPr>
                <w:bCs/>
              </w:rPr>
            </w:pPr>
            <w:r w:rsidRPr="00BE2121">
              <w:rPr>
                <w:bCs/>
              </w:rPr>
              <w:t>Recall various plant pathological terms and basic concepts of important plant diseases</w:t>
            </w:r>
          </w:p>
        </w:tc>
      </w:tr>
      <w:tr w:rsidR="001D3C91" w:rsidRPr="00BE2121" w14:paraId="7BF1FD0D" w14:textId="77777777" w:rsidTr="001D3C91">
        <w:tc>
          <w:tcPr>
            <w:tcW w:w="838" w:type="dxa"/>
          </w:tcPr>
          <w:p w14:paraId="0D0DDD23" w14:textId="77777777" w:rsidR="001D3C91" w:rsidRPr="00BE2121" w:rsidRDefault="001D3C91" w:rsidP="001D3C91">
            <w:pPr>
              <w:rPr>
                <w:bCs/>
              </w:rPr>
            </w:pPr>
            <w:r w:rsidRPr="00BE2121">
              <w:rPr>
                <w:bCs/>
              </w:rPr>
              <w:t>CO2</w:t>
            </w:r>
          </w:p>
        </w:tc>
        <w:tc>
          <w:tcPr>
            <w:tcW w:w="9652" w:type="dxa"/>
            <w:vAlign w:val="center"/>
          </w:tcPr>
          <w:p w14:paraId="67E94B13" w14:textId="77777777" w:rsidR="001D3C91" w:rsidRPr="00BE2121" w:rsidRDefault="001D3C91" w:rsidP="001D3C91">
            <w:pPr>
              <w:rPr>
                <w:bCs/>
              </w:rPr>
            </w:pPr>
            <w:r w:rsidRPr="00BE2121">
              <w:rPr>
                <w:bCs/>
              </w:rPr>
              <w:t>Explain the disease symptoms of various plant diseases of field and horticultural crops</w:t>
            </w:r>
          </w:p>
        </w:tc>
      </w:tr>
      <w:tr w:rsidR="001D3C91" w:rsidRPr="00BE2121" w14:paraId="606392CC" w14:textId="77777777" w:rsidTr="001D3C91">
        <w:tc>
          <w:tcPr>
            <w:tcW w:w="838" w:type="dxa"/>
          </w:tcPr>
          <w:p w14:paraId="0D85E42C" w14:textId="77777777" w:rsidR="001D3C91" w:rsidRPr="00BE2121" w:rsidRDefault="001D3C91" w:rsidP="001D3C91">
            <w:pPr>
              <w:rPr>
                <w:bCs/>
              </w:rPr>
            </w:pPr>
            <w:r w:rsidRPr="00BE2121">
              <w:rPr>
                <w:bCs/>
              </w:rPr>
              <w:t>CO3</w:t>
            </w:r>
          </w:p>
        </w:tc>
        <w:tc>
          <w:tcPr>
            <w:tcW w:w="9652" w:type="dxa"/>
            <w:vAlign w:val="center"/>
          </w:tcPr>
          <w:p w14:paraId="648F169E" w14:textId="77777777" w:rsidR="001D3C91" w:rsidRPr="00BE2121" w:rsidRDefault="001D3C91" w:rsidP="001D3C91">
            <w:pPr>
              <w:rPr>
                <w:bCs/>
              </w:rPr>
            </w:pPr>
            <w:r w:rsidRPr="00BE2121">
              <w:rPr>
                <w:bCs/>
              </w:rPr>
              <w:t>Interpret the host-pathogen interaction on disease development in field and horticultural crops</w:t>
            </w:r>
          </w:p>
        </w:tc>
      </w:tr>
      <w:tr w:rsidR="001D3C91" w:rsidRPr="00BE2121" w14:paraId="7A72327D" w14:textId="77777777" w:rsidTr="001D3C91">
        <w:tc>
          <w:tcPr>
            <w:tcW w:w="838" w:type="dxa"/>
          </w:tcPr>
          <w:p w14:paraId="67038F6C" w14:textId="77777777" w:rsidR="001D3C91" w:rsidRPr="00BE2121" w:rsidRDefault="001D3C91" w:rsidP="001D3C91">
            <w:pPr>
              <w:rPr>
                <w:bCs/>
              </w:rPr>
            </w:pPr>
            <w:r w:rsidRPr="00BE2121">
              <w:rPr>
                <w:bCs/>
              </w:rPr>
              <w:t>CO4</w:t>
            </w:r>
          </w:p>
        </w:tc>
        <w:tc>
          <w:tcPr>
            <w:tcW w:w="9652" w:type="dxa"/>
            <w:vAlign w:val="center"/>
          </w:tcPr>
          <w:p w14:paraId="0EA210FB" w14:textId="77777777" w:rsidR="001D3C91" w:rsidRPr="00BE2121" w:rsidRDefault="001D3C91" w:rsidP="001D3C91">
            <w:pPr>
              <w:rPr>
                <w:bCs/>
              </w:rPr>
            </w:pPr>
            <w:r w:rsidRPr="00BE2121">
              <w:rPr>
                <w:bCs/>
              </w:rPr>
              <w:t>Determine the prevalence, epidemiology, and factors affecting disease development</w:t>
            </w:r>
          </w:p>
        </w:tc>
      </w:tr>
      <w:tr w:rsidR="001D3C91" w:rsidRPr="00BE2121" w14:paraId="4C297729" w14:textId="77777777" w:rsidTr="001D3C91">
        <w:tc>
          <w:tcPr>
            <w:tcW w:w="838" w:type="dxa"/>
          </w:tcPr>
          <w:p w14:paraId="0A07E64A" w14:textId="77777777" w:rsidR="001D3C91" w:rsidRPr="00BE2121" w:rsidRDefault="001D3C91" w:rsidP="001D3C91">
            <w:pPr>
              <w:rPr>
                <w:bCs/>
              </w:rPr>
            </w:pPr>
            <w:r w:rsidRPr="00BE2121">
              <w:rPr>
                <w:bCs/>
              </w:rPr>
              <w:t>CO5</w:t>
            </w:r>
          </w:p>
        </w:tc>
        <w:tc>
          <w:tcPr>
            <w:tcW w:w="9652" w:type="dxa"/>
            <w:vAlign w:val="center"/>
          </w:tcPr>
          <w:p w14:paraId="6C1A688A" w14:textId="77777777" w:rsidR="001D3C91" w:rsidRPr="00BE2121" w:rsidRDefault="001D3C91" w:rsidP="001D3C91">
            <w:pPr>
              <w:rPr>
                <w:bCs/>
              </w:rPr>
            </w:pPr>
            <w:r w:rsidRPr="00BE2121">
              <w:rPr>
                <w:bCs/>
              </w:rPr>
              <w:t>Apply integrated management practices to control diseases of field and horticultural crops</w:t>
            </w:r>
          </w:p>
        </w:tc>
      </w:tr>
      <w:tr w:rsidR="001D3C91" w:rsidRPr="00BE2121" w14:paraId="49260171" w14:textId="77777777" w:rsidTr="001D3C91">
        <w:tc>
          <w:tcPr>
            <w:tcW w:w="838" w:type="dxa"/>
          </w:tcPr>
          <w:p w14:paraId="6DCD31A4" w14:textId="77777777" w:rsidR="001D3C91" w:rsidRPr="00BE2121" w:rsidRDefault="001D3C91" w:rsidP="001D3C91">
            <w:pPr>
              <w:rPr>
                <w:bCs/>
              </w:rPr>
            </w:pPr>
            <w:r w:rsidRPr="00BE2121">
              <w:rPr>
                <w:bCs/>
              </w:rPr>
              <w:t>CO6</w:t>
            </w:r>
          </w:p>
        </w:tc>
        <w:tc>
          <w:tcPr>
            <w:tcW w:w="9652" w:type="dxa"/>
            <w:vAlign w:val="bottom"/>
          </w:tcPr>
          <w:p w14:paraId="73F640EF" w14:textId="77777777" w:rsidR="001D3C91" w:rsidRPr="00BE2121" w:rsidRDefault="001D3C91" w:rsidP="001D3C91">
            <w:pPr>
              <w:rPr>
                <w:bCs/>
              </w:rPr>
            </w:pPr>
            <w:r w:rsidRPr="00BE2121">
              <w:rPr>
                <w:bCs/>
              </w:rPr>
              <w:t>Recommend management practices for different diseases of different crop plants</w:t>
            </w:r>
          </w:p>
        </w:tc>
      </w:tr>
    </w:tbl>
    <w:p w14:paraId="52122630" w14:textId="77777777" w:rsidR="001D3C91" w:rsidRPr="00BE2121" w:rsidRDefault="001D3C91"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BD4B66" w14:paraId="1E434874" w14:textId="77777777" w:rsidTr="001D3C91">
        <w:trPr>
          <w:trHeight w:val="271"/>
          <w:jc w:val="center"/>
        </w:trPr>
        <w:tc>
          <w:tcPr>
            <w:tcW w:w="10485" w:type="dxa"/>
            <w:gridSpan w:val="8"/>
          </w:tcPr>
          <w:p w14:paraId="1D4FECFC" w14:textId="77777777" w:rsidR="001D3C91" w:rsidRPr="00BD4B66" w:rsidRDefault="001D3C91" w:rsidP="001D3C91">
            <w:pPr>
              <w:jc w:val="center"/>
              <w:rPr>
                <w:b/>
              </w:rPr>
            </w:pPr>
            <w:r w:rsidRPr="00BD4B66">
              <w:rPr>
                <w:b/>
              </w:rPr>
              <w:t>Assessment Pattern as per Bloom’s Taxonomy</w:t>
            </w:r>
          </w:p>
        </w:tc>
      </w:tr>
      <w:tr w:rsidR="001D3C91" w:rsidRPr="00BD4B66" w14:paraId="3D2B15F1" w14:textId="77777777" w:rsidTr="001D3C91">
        <w:trPr>
          <w:trHeight w:val="271"/>
          <w:jc w:val="center"/>
        </w:trPr>
        <w:tc>
          <w:tcPr>
            <w:tcW w:w="954" w:type="dxa"/>
          </w:tcPr>
          <w:p w14:paraId="163F59DE" w14:textId="77777777" w:rsidR="001D3C91" w:rsidRPr="00BD4B66" w:rsidRDefault="001D3C91" w:rsidP="001D3C91">
            <w:pPr>
              <w:jc w:val="center"/>
              <w:rPr>
                <w:b/>
                <w:bCs/>
              </w:rPr>
            </w:pPr>
            <w:r w:rsidRPr="00BD4B66">
              <w:rPr>
                <w:b/>
                <w:bCs/>
              </w:rPr>
              <w:t>CO / P</w:t>
            </w:r>
          </w:p>
        </w:tc>
        <w:tc>
          <w:tcPr>
            <w:tcW w:w="2296" w:type="dxa"/>
          </w:tcPr>
          <w:p w14:paraId="17675751" w14:textId="77777777" w:rsidR="001D3C91" w:rsidRPr="00BD4B66" w:rsidRDefault="001D3C91" w:rsidP="001D3C91">
            <w:pPr>
              <w:jc w:val="center"/>
              <w:rPr>
                <w:b/>
              </w:rPr>
            </w:pPr>
            <w:r w:rsidRPr="00BD4B66">
              <w:rPr>
                <w:b/>
              </w:rPr>
              <w:t>R</w:t>
            </w:r>
          </w:p>
        </w:tc>
        <w:tc>
          <w:tcPr>
            <w:tcW w:w="1476" w:type="dxa"/>
          </w:tcPr>
          <w:p w14:paraId="728D84B5" w14:textId="77777777" w:rsidR="001D3C91" w:rsidRPr="00BD4B66" w:rsidRDefault="001D3C91" w:rsidP="001D3C91">
            <w:pPr>
              <w:jc w:val="center"/>
              <w:rPr>
                <w:b/>
              </w:rPr>
            </w:pPr>
            <w:r w:rsidRPr="00BD4B66">
              <w:rPr>
                <w:b/>
              </w:rPr>
              <w:t>U</w:t>
            </w:r>
          </w:p>
        </w:tc>
        <w:tc>
          <w:tcPr>
            <w:tcW w:w="1035" w:type="dxa"/>
          </w:tcPr>
          <w:p w14:paraId="3A28FC21" w14:textId="77777777" w:rsidR="001D3C91" w:rsidRPr="00BD4B66" w:rsidRDefault="001D3C91" w:rsidP="001D3C91">
            <w:pPr>
              <w:jc w:val="center"/>
              <w:rPr>
                <w:b/>
              </w:rPr>
            </w:pPr>
            <w:r w:rsidRPr="00BD4B66">
              <w:rPr>
                <w:b/>
              </w:rPr>
              <w:t>A</w:t>
            </w:r>
          </w:p>
        </w:tc>
        <w:tc>
          <w:tcPr>
            <w:tcW w:w="1479" w:type="dxa"/>
          </w:tcPr>
          <w:p w14:paraId="515D58E0" w14:textId="77777777" w:rsidR="001D3C91" w:rsidRPr="00BD4B66" w:rsidRDefault="001D3C91" w:rsidP="001D3C91">
            <w:pPr>
              <w:jc w:val="center"/>
              <w:rPr>
                <w:b/>
              </w:rPr>
            </w:pPr>
            <w:r w:rsidRPr="00BD4B66">
              <w:rPr>
                <w:b/>
              </w:rPr>
              <w:t>An</w:t>
            </w:r>
          </w:p>
        </w:tc>
        <w:tc>
          <w:tcPr>
            <w:tcW w:w="1329" w:type="dxa"/>
          </w:tcPr>
          <w:p w14:paraId="05276FE1" w14:textId="77777777" w:rsidR="001D3C91" w:rsidRPr="00BD4B66" w:rsidRDefault="001D3C91" w:rsidP="001D3C91">
            <w:pPr>
              <w:jc w:val="center"/>
              <w:rPr>
                <w:b/>
              </w:rPr>
            </w:pPr>
            <w:r w:rsidRPr="00BD4B66">
              <w:rPr>
                <w:b/>
              </w:rPr>
              <w:t>E</w:t>
            </w:r>
          </w:p>
        </w:tc>
        <w:tc>
          <w:tcPr>
            <w:tcW w:w="879" w:type="dxa"/>
          </w:tcPr>
          <w:p w14:paraId="54FBD0CC" w14:textId="77777777" w:rsidR="001D3C91" w:rsidRPr="00BD4B66" w:rsidRDefault="001D3C91" w:rsidP="001D3C91">
            <w:pPr>
              <w:jc w:val="center"/>
              <w:rPr>
                <w:b/>
              </w:rPr>
            </w:pPr>
            <w:r w:rsidRPr="00BD4B66">
              <w:rPr>
                <w:b/>
              </w:rPr>
              <w:t>C</w:t>
            </w:r>
          </w:p>
        </w:tc>
        <w:tc>
          <w:tcPr>
            <w:tcW w:w="1037" w:type="dxa"/>
          </w:tcPr>
          <w:p w14:paraId="5B85F594" w14:textId="77777777" w:rsidR="001D3C91" w:rsidRPr="00BD4B66" w:rsidRDefault="001D3C91" w:rsidP="001D3C91">
            <w:pPr>
              <w:jc w:val="center"/>
              <w:rPr>
                <w:b/>
              </w:rPr>
            </w:pPr>
            <w:r w:rsidRPr="00BD4B66">
              <w:rPr>
                <w:b/>
              </w:rPr>
              <w:t>Total</w:t>
            </w:r>
          </w:p>
        </w:tc>
      </w:tr>
      <w:tr w:rsidR="001D3C91" w:rsidRPr="00BD4B66" w14:paraId="5DFABD0E" w14:textId="77777777" w:rsidTr="001D3C91">
        <w:trPr>
          <w:trHeight w:val="271"/>
          <w:jc w:val="center"/>
        </w:trPr>
        <w:tc>
          <w:tcPr>
            <w:tcW w:w="954" w:type="dxa"/>
          </w:tcPr>
          <w:p w14:paraId="38F59CF6" w14:textId="77777777" w:rsidR="001D3C91" w:rsidRPr="00BD4B66" w:rsidRDefault="001D3C91" w:rsidP="001D3C91">
            <w:pPr>
              <w:jc w:val="center"/>
              <w:rPr>
                <w:bCs/>
              </w:rPr>
            </w:pPr>
            <w:r w:rsidRPr="00BD4B66">
              <w:rPr>
                <w:bCs/>
              </w:rPr>
              <w:t>CO1</w:t>
            </w:r>
          </w:p>
        </w:tc>
        <w:tc>
          <w:tcPr>
            <w:tcW w:w="2296" w:type="dxa"/>
          </w:tcPr>
          <w:p w14:paraId="41935E1C" w14:textId="77777777" w:rsidR="001D3C91" w:rsidRPr="00BD4B66" w:rsidRDefault="001D3C91" w:rsidP="001D3C91">
            <w:pPr>
              <w:jc w:val="center"/>
            </w:pPr>
            <w:r w:rsidRPr="00BD4B66">
              <w:t>2</w:t>
            </w:r>
          </w:p>
        </w:tc>
        <w:tc>
          <w:tcPr>
            <w:tcW w:w="1476" w:type="dxa"/>
          </w:tcPr>
          <w:p w14:paraId="4D8E42B8" w14:textId="77777777" w:rsidR="001D3C91" w:rsidRPr="00BD4B66" w:rsidRDefault="001D3C91" w:rsidP="001D3C91">
            <w:pPr>
              <w:jc w:val="center"/>
            </w:pPr>
            <w:r w:rsidRPr="00BD4B66">
              <w:t>1</w:t>
            </w:r>
          </w:p>
        </w:tc>
        <w:tc>
          <w:tcPr>
            <w:tcW w:w="1035" w:type="dxa"/>
          </w:tcPr>
          <w:p w14:paraId="65A271EC" w14:textId="77777777" w:rsidR="001D3C91" w:rsidRPr="00BD4B66" w:rsidRDefault="001D3C91" w:rsidP="001D3C91">
            <w:pPr>
              <w:jc w:val="center"/>
            </w:pPr>
            <w:r w:rsidRPr="00BD4B66">
              <w:t>1</w:t>
            </w:r>
          </w:p>
        </w:tc>
        <w:tc>
          <w:tcPr>
            <w:tcW w:w="1479" w:type="dxa"/>
          </w:tcPr>
          <w:p w14:paraId="23F945D9" w14:textId="77777777" w:rsidR="001D3C91" w:rsidRPr="00BD4B66" w:rsidRDefault="001D3C91" w:rsidP="001D3C91">
            <w:pPr>
              <w:jc w:val="center"/>
            </w:pPr>
            <w:r w:rsidRPr="00BD4B66">
              <w:t>-</w:t>
            </w:r>
          </w:p>
        </w:tc>
        <w:tc>
          <w:tcPr>
            <w:tcW w:w="1329" w:type="dxa"/>
          </w:tcPr>
          <w:p w14:paraId="2CF96AE1" w14:textId="77777777" w:rsidR="001D3C91" w:rsidRPr="00BD4B66" w:rsidRDefault="001D3C91" w:rsidP="001D3C91">
            <w:pPr>
              <w:jc w:val="center"/>
            </w:pPr>
            <w:r w:rsidRPr="00BD4B66">
              <w:t>-</w:t>
            </w:r>
          </w:p>
        </w:tc>
        <w:tc>
          <w:tcPr>
            <w:tcW w:w="879" w:type="dxa"/>
          </w:tcPr>
          <w:p w14:paraId="7785F36E" w14:textId="77777777" w:rsidR="001D3C91" w:rsidRPr="00BD4B66" w:rsidRDefault="001D3C91" w:rsidP="001D3C91">
            <w:pPr>
              <w:jc w:val="center"/>
            </w:pPr>
            <w:r w:rsidRPr="00BD4B66">
              <w:t>-</w:t>
            </w:r>
          </w:p>
        </w:tc>
        <w:tc>
          <w:tcPr>
            <w:tcW w:w="1037" w:type="dxa"/>
          </w:tcPr>
          <w:p w14:paraId="68D8BDEB" w14:textId="77777777" w:rsidR="001D3C91" w:rsidRPr="00BD4B66" w:rsidRDefault="001D3C91" w:rsidP="001D3C91">
            <w:pPr>
              <w:jc w:val="center"/>
            </w:pPr>
            <w:r w:rsidRPr="00BD4B66">
              <w:t>4</w:t>
            </w:r>
          </w:p>
        </w:tc>
      </w:tr>
      <w:tr w:rsidR="001D3C91" w:rsidRPr="00BD4B66" w14:paraId="6CA26B43" w14:textId="77777777" w:rsidTr="001D3C91">
        <w:trPr>
          <w:trHeight w:val="271"/>
          <w:jc w:val="center"/>
        </w:trPr>
        <w:tc>
          <w:tcPr>
            <w:tcW w:w="954" w:type="dxa"/>
          </w:tcPr>
          <w:p w14:paraId="7733B65F" w14:textId="77777777" w:rsidR="001D3C91" w:rsidRPr="00BD4B66" w:rsidRDefault="001D3C91" w:rsidP="001D3C91">
            <w:pPr>
              <w:jc w:val="center"/>
              <w:rPr>
                <w:bCs/>
              </w:rPr>
            </w:pPr>
            <w:r w:rsidRPr="00BD4B66">
              <w:rPr>
                <w:bCs/>
              </w:rPr>
              <w:t>CO2</w:t>
            </w:r>
          </w:p>
        </w:tc>
        <w:tc>
          <w:tcPr>
            <w:tcW w:w="2296" w:type="dxa"/>
          </w:tcPr>
          <w:p w14:paraId="15E8571F" w14:textId="77777777" w:rsidR="001D3C91" w:rsidRPr="00BD4B66" w:rsidRDefault="001D3C91" w:rsidP="001D3C91">
            <w:pPr>
              <w:jc w:val="center"/>
            </w:pPr>
            <w:r w:rsidRPr="00BD4B66">
              <w:t>13</w:t>
            </w:r>
          </w:p>
        </w:tc>
        <w:tc>
          <w:tcPr>
            <w:tcW w:w="1476" w:type="dxa"/>
          </w:tcPr>
          <w:p w14:paraId="0D62F670" w14:textId="77777777" w:rsidR="001D3C91" w:rsidRPr="00BD4B66" w:rsidRDefault="001D3C91" w:rsidP="001D3C91">
            <w:pPr>
              <w:jc w:val="center"/>
            </w:pPr>
            <w:r w:rsidRPr="00BD4B66">
              <w:t>1</w:t>
            </w:r>
          </w:p>
        </w:tc>
        <w:tc>
          <w:tcPr>
            <w:tcW w:w="1035" w:type="dxa"/>
          </w:tcPr>
          <w:p w14:paraId="2894E6AE" w14:textId="77777777" w:rsidR="001D3C91" w:rsidRPr="00BD4B66" w:rsidRDefault="001D3C91" w:rsidP="001D3C91">
            <w:pPr>
              <w:jc w:val="center"/>
            </w:pPr>
            <w:r w:rsidRPr="00BD4B66">
              <w:t>2</w:t>
            </w:r>
          </w:p>
        </w:tc>
        <w:tc>
          <w:tcPr>
            <w:tcW w:w="1479" w:type="dxa"/>
          </w:tcPr>
          <w:p w14:paraId="73625954" w14:textId="77777777" w:rsidR="001D3C91" w:rsidRPr="00BD4B66" w:rsidRDefault="001D3C91" w:rsidP="001D3C91">
            <w:pPr>
              <w:jc w:val="center"/>
            </w:pPr>
            <w:r w:rsidRPr="00BD4B66">
              <w:t>5</w:t>
            </w:r>
          </w:p>
        </w:tc>
        <w:tc>
          <w:tcPr>
            <w:tcW w:w="1329" w:type="dxa"/>
          </w:tcPr>
          <w:p w14:paraId="1F09ED98" w14:textId="77777777" w:rsidR="001D3C91" w:rsidRPr="00BD4B66" w:rsidRDefault="001D3C91" w:rsidP="001D3C91">
            <w:pPr>
              <w:jc w:val="center"/>
            </w:pPr>
            <w:r w:rsidRPr="00BD4B66">
              <w:t>-</w:t>
            </w:r>
          </w:p>
        </w:tc>
        <w:tc>
          <w:tcPr>
            <w:tcW w:w="879" w:type="dxa"/>
          </w:tcPr>
          <w:p w14:paraId="5AECA048" w14:textId="77777777" w:rsidR="001D3C91" w:rsidRPr="00BD4B66" w:rsidRDefault="001D3C91" w:rsidP="001D3C91">
            <w:pPr>
              <w:jc w:val="center"/>
            </w:pPr>
            <w:r w:rsidRPr="00BD4B66">
              <w:t>-</w:t>
            </w:r>
          </w:p>
        </w:tc>
        <w:tc>
          <w:tcPr>
            <w:tcW w:w="1037" w:type="dxa"/>
          </w:tcPr>
          <w:p w14:paraId="42CDCF9C" w14:textId="77777777" w:rsidR="001D3C91" w:rsidRPr="00BD4B66" w:rsidRDefault="001D3C91" w:rsidP="001D3C91">
            <w:pPr>
              <w:jc w:val="center"/>
            </w:pPr>
            <w:r w:rsidRPr="00BD4B66">
              <w:t>21</w:t>
            </w:r>
          </w:p>
        </w:tc>
      </w:tr>
      <w:tr w:rsidR="001D3C91" w:rsidRPr="00BD4B66" w14:paraId="66D90944" w14:textId="77777777" w:rsidTr="001D3C91">
        <w:trPr>
          <w:trHeight w:val="271"/>
          <w:jc w:val="center"/>
        </w:trPr>
        <w:tc>
          <w:tcPr>
            <w:tcW w:w="954" w:type="dxa"/>
          </w:tcPr>
          <w:p w14:paraId="2DF9D025" w14:textId="77777777" w:rsidR="001D3C91" w:rsidRPr="00BD4B66" w:rsidRDefault="001D3C91" w:rsidP="001D3C91">
            <w:pPr>
              <w:jc w:val="center"/>
              <w:rPr>
                <w:bCs/>
              </w:rPr>
            </w:pPr>
            <w:r w:rsidRPr="00BD4B66">
              <w:rPr>
                <w:bCs/>
              </w:rPr>
              <w:t>CO3</w:t>
            </w:r>
          </w:p>
        </w:tc>
        <w:tc>
          <w:tcPr>
            <w:tcW w:w="2296" w:type="dxa"/>
          </w:tcPr>
          <w:p w14:paraId="63B2D702" w14:textId="77777777" w:rsidR="001D3C91" w:rsidRPr="00BD4B66" w:rsidRDefault="001D3C91" w:rsidP="001D3C91">
            <w:pPr>
              <w:jc w:val="center"/>
            </w:pPr>
            <w:r w:rsidRPr="00BD4B66">
              <w:t>5</w:t>
            </w:r>
          </w:p>
        </w:tc>
        <w:tc>
          <w:tcPr>
            <w:tcW w:w="1476" w:type="dxa"/>
          </w:tcPr>
          <w:p w14:paraId="5EEF5113" w14:textId="77777777" w:rsidR="001D3C91" w:rsidRPr="00BD4B66" w:rsidRDefault="001D3C91" w:rsidP="001D3C91">
            <w:pPr>
              <w:jc w:val="center"/>
            </w:pPr>
            <w:r w:rsidRPr="00BD4B66">
              <w:t>1</w:t>
            </w:r>
          </w:p>
        </w:tc>
        <w:tc>
          <w:tcPr>
            <w:tcW w:w="1035" w:type="dxa"/>
          </w:tcPr>
          <w:p w14:paraId="1E062E94" w14:textId="77777777" w:rsidR="001D3C91" w:rsidRPr="00BD4B66" w:rsidRDefault="001D3C91" w:rsidP="001D3C91">
            <w:pPr>
              <w:jc w:val="center"/>
            </w:pPr>
            <w:r w:rsidRPr="00BD4B66">
              <w:t>8</w:t>
            </w:r>
          </w:p>
        </w:tc>
        <w:tc>
          <w:tcPr>
            <w:tcW w:w="1479" w:type="dxa"/>
          </w:tcPr>
          <w:p w14:paraId="6E35B416" w14:textId="77777777" w:rsidR="001D3C91" w:rsidRPr="00BD4B66" w:rsidRDefault="001D3C91" w:rsidP="001D3C91">
            <w:pPr>
              <w:jc w:val="center"/>
            </w:pPr>
            <w:r w:rsidRPr="00BD4B66">
              <w:t>1</w:t>
            </w:r>
          </w:p>
        </w:tc>
        <w:tc>
          <w:tcPr>
            <w:tcW w:w="1329" w:type="dxa"/>
          </w:tcPr>
          <w:p w14:paraId="1D4AA568" w14:textId="77777777" w:rsidR="001D3C91" w:rsidRPr="00BD4B66" w:rsidRDefault="001D3C91" w:rsidP="001D3C91">
            <w:pPr>
              <w:jc w:val="center"/>
            </w:pPr>
            <w:r w:rsidRPr="00BD4B66">
              <w:t>-</w:t>
            </w:r>
          </w:p>
        </w:tc>
        <w:tc>
          <w:tcPr>
            <w:tcW w:w="879" w:type="dxa"/>
          </w:tcPr>
          <w:p w14:paraId="53B85288" w14:textId="77777777" w:rsidR="001D3C91" w:rsidRPr="00BD4B66" w:rsidRDefault="001D3C91" w:rsidP="001D3C91">
            <w:pPr>
              <w:jc w:val="center"/>
            </w:pPr>
            <w:r w:rsidRPr="00BD4B66">
              <w:t>5</w:t>
            </w:r>
          </w:p>
        </w:tc>
        <w:tc>
          <w:tcPr>
            <w:tcW w:w="1037" w:type="dxa"/>
          </w:tcPr>
          <w:p w14:paraId="61431DBF" w14:textId="77777777" w:rsidR="001D3C91" w:rsidRPr="00BD4B66" w:rsidRDefault="001D3C91" w:rsidP="001D3C91">
            <w:pPr>
              <w:jc w:val="center"/>
            </w:pPr>
            <w:r w:rsidRPr="00BD4B66">
              <w:t>20</w:t>
            </w:r>
          </w:p>
        </w:tc>
      </w:tr>
      <w:tr w:rsidR="001D3C91" w:rsidRPr="00BD4B66" w14:paraId="1819EFB0" w14:textId="77777777" w:rsidTr="001D3C91">
        <w:trPr>
          <w:trHeight w:val="271"/>
          <w:jc w:val="center"/>
        </w:trPr>
        <w:tc>
          <w:tcPr>
            <w:tcW w:w="954" w:type="dxa"/>
          </w:tcPr>
          <w:p w14:paraId="2F457096" w14:textId="77777777" w:rsidR="001D3C91" w:rsidRPr="00BD4B66" w:rsidRDefault="001D3C91" w:rsidP="001D3C91">
            <w:pPr>
              <w:jc w:val="center"/>
              <w:rPr>
                <w:bCs/>
              </w:rPr>
            </w:pPr>
            <w:r w:rsidRPr="00BD4B66">
              <w:rPr>
                <w:bCs/>
              </w:rPr>
              <w:t>CO4</w:t>
            </w:r>
          </w:p>
        </w:tc>
        <w:tc>
          <w:tcPr>
            <w:tcW w:w="2296" w:type="dxa"/>
          </w:tcPr>
          <w:p w14:paraId="15FD0023" w14:textId="77777777" w:rsidR="001D3C91" w:rsidRPr="00BD4B66" w:rsidRDefault="001D3C91" w:rsidP="001D3C91">
            <w:pPr>
              <w:jc w:val="center"/>
            </w:pPr>
            <w:r w:rsidRPr="00BD4B66">
              <w:t>8</w:t>
            </w:r>
          </w:p>
        </w:tc>
        <w:tc>
          <w:tcPr>
            <w:tcW w:w="1476" w:type="dxa"/>
          </w:tcPr>
          <w:p w14:paraId="25FB09CB" w14:textId="77777777" w:rsidR="001D3C91" w:rsidRPr="00BD4B66" w:rsidRDefault="001D3C91" w:rsidP="001D3C91">
            <w:pPr>
              <w:jc w:val="center"/>
            </w:pPr>
            <w:r w:rsidRPr="00BD4B66">
              <w:t>1</w:t>
            </w:r>
          </w:p>
        </w:tc>
        <w:tc>
          <w:tcPr>
            <w:tcW w:w="1035" w:type="dxa"/>
          </w:tcPr>
          <w:p w14:paraId="2AB38ABD" w14:textId="77777777" w:rsidR="001D3C91" w:rsidRPr="00BD4B66" w:rsidRDefault="001D3C91" w:rsidP="001D3C91">
            <w:pPr>
              <w:jc w:val="center"/>
            </w:pPr>
            <w:r w:rsidRPr="00BD4B66">
              <w:t>-</w:t>
            </w:r>
          </w:p>
        </w:tc>
        <w:tc>
          <w:tcPr>
            <w:tcW w:w="1479" w:type="dxa"/>
          </w:tcPr>
          <w:p w14:paraId="44DE2DE8" w14:textId="77777777" w:rsidR="001D3C91" w:rsidRPr="00BD4B66" w:rsidRDefault="001D3C91" w:rsidP="001D3C91">
            <w:pPr>
              <w:jc w:val="center"/>
            </w:pPr>
            <w:r w:rsidRPr="00BD4B66">
              <w:t>2</w:t>
            </w:r>
          </w:p>
        </w:tc>
        <w:tc>
          <w:tcPr>
            <w:tcW w:w="1329" w:type="dxa"/>
          </w:tcPr>
          <w:p w14:paraId="1A93EE6E" w14:textId="77777777" w:rsidR="001D3C91" w:rsidRPr="00BD4B66" w:rsidRDefault="001D3C91" w:rsidP="001D3C91">
            <w:pPr>
              <w:jc w:val="center"/>
            </w:pPr>
            <w:r w:rsidRPr="00BD4B66">
              <w:t>1</w:t>
            </w:r>
          </w:p>
        </w:tc>
        <w:tc>
          <w:tcPr>
            <w:tcW w:w="879" w:type="dxa"/>
          </w:tcPr>
          <w:p w14:paraId="382EC0F0" w14:textId="77777777" w:rsidR="001D3C91" w:rsidRPr="00BD4B66" w:rsidRDefault="001D3C91" w:rsidP="001D3C91">
            <w:pPr>
              <w:jc w:val="center"/>
            </w:pPr>
            <w:r w:rsidRPr="00BD4B66">
              <w:t>-</w:t>
            </w:r>
          </w:p>
        </w:tc>
        <w:tc>
          <w:tcPr>
            <w:tcW w:w="1037" w:type="dxa"/>
          </w:tcPr>
          <w:p w14:paraId="74AC7BE5" w14:textId="77777777" w:rsidR="001D3C91" w:rsidRPr="00BD4B66" w:rsidRDefault="001D3C91" w:rsidP="001D3C91">
            <w:pPr>
              <w:jc w:val="center"/>
            </w:pPr>
            <w:r w:rsidRPr="00BD4B66">
              <w:t>12</w:t>
            </w:r>
          </w:p>
        </w:tc>
      </w:tr>
      <w:tr w:rsidR="001D3C91" w:rsidRPr="00BD4B66" w14:paraId="73AC5FF9" w14:textId="77777777" w:rsidTr="001D3C91">
        <w:trPr>
          <w:trHeight w:val="271"/>
          <w:jc w:val="center"/>
        </w:trPr>
        <w:tc>
          <w:tcPr>
            <w:tcW w:w="954" w:type="dxa"/>
          </w:tcPr>
          <w:p w14:paraId="360CF134" w14:textId="77777777" w:rsidR="001D3C91" w:rsidRPr="00BD4B66" w:rsidRDefault="001D3C91" w:rsidP="001D3C91">
            <w:pPr>
              <w:jc w:val="center"/>
              <w:rPr>
                <w:bCs/>
              </w:rPr>
            </w:pPr>
            <w:r w:rsidRPr="00BD4B66">
              <w:rPr>
                <w:bCs/>
              </w:rPr>
              <w:t>CO5</w:t>
            </w:r>
          </w:p>
        </w:tc>
        <w:tc>
          <w:tcPr>
            <w:tcW w:w="2296" w:type="dxa"/>
          </w:tcPr>
          <w:p w14:paraId="298E2F8F" w14:textId="77777777" w:rsidR="001D3C91" w:rsidRPr="00BD4B66" w:rsidRDefault="001D3C91" w:rsidP="001D3C91">
            <w:pPr>
              <w:jc w:val="center"/>
            </w:pPr>
            <w:r w:rsidRPr="00BD4B66">
              <w:t>17</w:t>
            </w:r>
          </w:p>
        </w:tc>
        <w:tc>
          <w:tcPr>
            <w:tcW w:w="1476" w:type="dxa"/>
          </w:tcPr>
          <w:p w14:paraId="4EC3485B" w14:textId="77777777" w:rsidR="001D3C91" w:rsidRPr="00BD4B66" w:rsidRDefault="001D3C91" w:rsidP="001D3C91">
            <w:pPr>
              <w:jc w:val="center"/>
            </w:pPr>
            <w:r w:rsidRPr="00BD4B66">
              <w:t>13</w:t>
            </w:r>
          </w:p>
        </w:tc>
        <w:tc>
          <w:tcPr>
            <w:tcW w:w="1035" w:type="dxa"/>
          </w:tcPr>
          <w:p w14:paraId="34BBA8DF" w14:textId="77777777" w:rsidR="001D3C91" w:rsidRPr="00BD4B66" w:rsidRDefault="001D3C91" w:rsidP="001D3C91">
            <w:pPr>
              <w:jc w:val="center"/>
            </w:pPr>
            <w:r w:rsidRPr="00BD4B66">
              <w:t>1</w:t>
            </w:r>
          </w:p>
        </w:tc>
        <w:tc>
          <w:tcPr>
            <w:tcW w:w="1479" w:type="dxa"/>
          </w:tcPr>
          <w:p w14:paraId="1E4A3660" w14:textId="77777777" w:rsidR="001D3C91" w:rsidRPr="00BD4B66" w:rsidRDefault="001D3C91" w:rsidP="001D3C91">
            <w:pPr>
              <w:jc w:val="center"/>
            </w:pPr>
            <w:r w:rsidRPr="00BD4B66">
              <w:t>5</w:t>
            </w:r>
          </w:p>
        </w:tc>
        <w:tc>
          <w:tcPr>
            <w:tcW w:w="1329" w:type="dxa"/>
          </w:tcPr>
          <w:p w14:paraId="2014BFAB" w14:textId="77777777" w:rsidR="001D3C91" w:rsidRPr="00BD4B66" w:rsidRDefault="001D3C91" w:rsidP="001D3C91">
            <w:pPr>
              <w:jc w:val="center"/>
            </w:pPr>
            <w:r w:rsidRPr="00BD4B66">
              <w:t>1</w:t>
            </w:r>
          </w:p>
        </w:tc>
        <w:tc>
          <w:tcPr>
            <w:tcW w:w="879" w:type="dxa"/>
          </w:tcPr>
          <w:p w14:paraId="5709BED6" w14:textId="77777777" w:rsidR="001D3C91" w:rsidRPr="00BD4B66" w:rsidRDefault="001D3C91" w:rsidP="001D3C91">
            <w:pPr>
              <w:jc w:val="center"/>
            </w:pPr>
            <w:r w:rsidRPr="00BD4B66">
              <w:t>5</w:t>
            </w:r>
          </w:p>
        </w:tc>
        <w:tc>
          <w:tcPr>
            <w:tcW w:w="1037" w:type="dxa"/>
          </w:tcPr>
          <w:p w14:paraId="2BEB0F08" w14:textId="77777777" w:rsidR="001D3C91" w:rsidRPr="00BD4B66" w:rsidRDefault="001D3C91" w:rsidP="001D3C91">
            <w:pPr>
              <w:jc w:val="center"/>
            </w:pPr>
            <w:r w:rsidRPr="00BD4B66">
              <w:t>42</w:t>
            </w:r>
          </w:p>
        </w:tc>
      </w:tr>
      <w:tr w:rsidR="001D3C91" w:rsidRPr="00BD4B66" w14:paraId="1ABBCD36" w14:textId="77777777" w:rsidTr="001D3C91">
        <w:trPr>
          <w:trHeight w:val="286"/>
          <w:jc w:val="center"/>
        </w:trPr>
        <w:tc>
          <w:tcPr>
            <w:tcW w:w="954" w:type="dxa"/>
          </w:tcPr>
          <w:p w14:paraId="36EACAE5" w14:textId="77777777" w:rsidR="001D3C91" w:rsidRPr="00BD4B66" w:rsidRDefault="001D3C91" w:rsidP="001D3C91">
            <w:pPr>
              <w:jc w:val="center"/>
              <w:rPr>
                <w:bCs/>
              </w:rPr>
            </w:pPr>
            <w:r w:rsidRPr="00BD4B66">
              <w:rPr>
                <w:bCs/>
              </w:rPr>
              <w:t>CO6</w:t>
            </w:r>
          </w:p>
        </w:tc>
        <w:tc>
          <w:tcPr>
            <w:tcW w:w="2296" w:type="dxa"/>
          </w:tcPr>
          <w:p w14:paraId="68767B58" w14:textId="77777777" w:rsidR="001D3C91" w:rsidRPr="00BD4B66" w:rsidRDefault="001D3C91" w:rsidP="001D3C91">
            <w:pPr>
              <w:jc w:val="center"/>
            </w:pPr>
            <w:r w:rsidRPr="00BD4B66">
              <w:t>11</w:t>
            </w:r>
          </w:p>
        </w:tc>
        <w:tc>
          <w:tcPr>
            <w:tcW w:w="1476" w:type="dxa"/>
          </w:tcPr>
          <w:p w14:paraId="2466DC1A" w14:textId="77777777" w:rsidR="001D3C91" w:rsidRPr="00BD4B66" w:rsidRDefault="001D3C91" w:rsidP="001D3C91">
            <w:pPr>
              <w:jc w:val="center"/>
            </w:pPr>
            <w:r w:rsidRPr="00BD4B66">
              <w:t>-</w:t>
            </w:r>
          </w:p>
        </w:tc>
        <w:tc>
          <w:tcPr>
            <w:tcW w:w="1035" w:type="dxa"/>
          </w:tcPr>
          <w:p w14:paraId="191691F6" w14:textId="77777777" w:rsidR="001D3C91" w:rsidRPr="00BD4B66" w:rsidRDefault="001D3C91" w:rsidP="001D3C91">
            <w:pPr>
              <w:jc w:val="center"/>
            </w:pPr>
            <w:r w:rsidRPr="00BD4B66">
              <w:t>1</w:t>
            </w:r>
          </w:p>
        </w:tc>
        <w:tc>
          <w:tcPr>
            <w:tcW w:w="1479" w:type="dxa"/>
          </w:tcPr>
          <w:p w14:paraId="11EA4CE8" w14:textId="77777777" w:rsidR="001D3C91" w:rsidRPr="00BD4B66" w:rsidRDefault="001D3C91" w:rsidP="001D3C91">
            <w:pPr>
              <w:jc w:val="center"/>
            </w:pPr>
            <w:r w:rsidRPr="00BD4B66">
              <w:t>8</w:t>
            </w:r>
          </w:p>
        </w:tc>
        <w:tc>
          <w:tcPr>
            <w:tcW w:w="1329" w:type="dxa"/>
          </w:tcPr>
          <w:p w14:paraId="64951F25" w14:textId="77777777" w:rsidR="001D3C91" w:rsidRPr="00BD4B66" w:rsidRDefault="001D3C91" w:rsidP="001D3C91">
            <w:pPr>
              <w:jc w:val="center"/>
            </w:pPr>
            <w:r w:rsidRPr="00BD4B66">
              <w:t>1</w:t>
            </w:r>
          </w:p>
        </w:tc>
        <w:tc>
          <w:tcPr>
            <w:tcW w:w="879" w:type="dxa"/>
          </w:tcPr>
          <w:p w14:paraId="47D8B77E" w14:textId="77777777" w:rsidR="001D3C91" w:rsidRPr="00BD4B66" w:rsidRDefault="001D3C91" w:rsidP="001D3C91">
            <w:pPr>
              <w:jc w:val="center"/>
            </w:pPr>
            <w:r w:rsidRPr="00BD4B66">
              <w:t>5</w:t>
            </w:r>
          </w:p>
        </w:tc>
        <w:tc>
          <w:tcPr>
            <w:tcW w:w="1037" w:type="dxa"/>
          </w:tcPr>
          <w:p w14:paraId="60042993" w14:textId="77777777" w:rsidR="001D3C91" w:rsidRPr="00BD4B66" w:rsidRDefault="001D3C91" w:rsidP="001D3C91">
            <w:pPr>
              <w:jc w:val="center"/>
            </w:pPr>
            <w:r w:rsidRPr="00BD4B66">
              <w:t>26</w:t>
            </w:r>
          </w:p>
        </w:tc>
      </w:tr>
      <w:tr w:rsidR="001D3C91" w:rsidRPr="00BD4B66" w14:paraId="0E8BADAC" w14:textId="77777777" w:rsidTr="001D3C91">
        <w:trPr>
          <w:trHeight w:val="256"/>
          <w:jc w:val="center"/>
        </w:trPr>
        <w:tc>
          <w:tcPr>
            <w:tcW w:w="9448" w:type="dxa"/>
            <w:gridSpan w:val="7"/>
          </w:tcPr>
          <w:p w14:paraId="31BC5E2B" w14:textId="77777777" w:rsidR="001D3C91" w:rsidRPr="00BD4B66" w:rsidRDefault="001D3C91" w:rsidP="001D3C91"/>
        </w:tc>
        <w:tc>
          <w:tcPr>
            <w:tcW w:w="1037" w:type="dxa"/>
          </w:tcPr>
          <w:p w14:paraId="22757163" w14:textId="77777777" w:rsidR="001D3C91" w:rsidRPr="00BD4B66" w:rsidRDefault="001D3C91" w:rsidP="001D3C91">
            <w:pPr>
              <w:jc w:val="center"/>
              <w:rPr>
                <w:b/>
              </w:rPr>
            </w:pPr>
            <w:r w:rsidRPr="00BD4B66">
              <w:rPr>
                <w:b/>
              </w:rPr>
              <w:t>125</w:t>
            </w:r>
          </w:p>
        </w:tc>
      </w:tr>
    </w:tbl>
    <w:p w14:paraId="1F9256A2" w14:textId="77777777" w:rsidR="001D3C91" w:rsidRPr="00BD4B66" w:rsidRDefault="001D3C91" w:rsidP="001D3C91">
      <w:pPr>
        <w:contextualSpacing/>
        <w:rPr>
          <w:sz w:val="22"/>
          <w:szCs w:val="22"/>
        </w:rPr>
      </w:pPr>
    </w:p>
    <w:p w14:paraId="4C1252B4" w14:textId="77777777" w:rsidR="001D3C91" w:rsidRPr="00BD4B66" w:rsidRDefault="001D3C91"/>
    <w:p w14:paraId="493C5CF3" w14:textId="77777777" w:rsidR="001D3C91" w:rsidRPr="00511FC5" w:rsidRDefault="001D3C91" w:rsidP="001D3C91">
      <w:pPr>
        <w:contextualSpacing/>
        <w:jc w:val="center"/>
        <w:rPr>
          <w:bCs/>
          <w:noProof/>
        </w:rPr>
      </w:pPr>
      <w:r w:rsidRPr="00D7034E">
        <w:rPr>
          <w:noProof/>
        </w:rPr>
        <w:lastRenderedPageBreak/>
        <w:drawing>
          <wp:inline distT="0" distB="0" distL="0" distR="0" wp14:anchorId="417CCE8D" wp14:editId="6C0CDCAC">
            <wp:extent cx="5731510" cy="1570990"/>
            <wp:effectExtent l="0" t="0" r="2540" b="0"/>
            <wp:docPr id="18319471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511FC5" w14:paraId="1BF140E1" w14:textId="77777777" w:rsidTr="00511FC5">
        <w:trPr>
          <w:trHeight w:val="397"/>
          <w:jc w:val="center"/>
        </w:trPr>
        <w:tc>
          <w:tcPr>
            <w:tcW w:w="1701" w:type="dxa"/>
            <w:vAlign w:val="center"/>
          </w:tcPr>
          <w:p w14:paraId="2BC6A2DB" w14:textId="77777777" w:rsidR="001D3C91" w:rsidRPr="00511FC5" w:rsidRDefault="001D3C91" w:rsidP="001D3C91">
            <w:pPr>
              <w:pStyle w:val="Title"/>
              <w:contextualSpacing/>
              <w:jc w:val="left"/>
              <w:rPr>
                <w:b/>
                <w:szCs w:val="24"/>
              </w:rPr>
            </w:pPr>
            <w:r w:rsidRPr="00511FC5">
              <w:rPr>
                <w:b/>
                <w:szCs w:val="24"/>
              </w:rPr>
              <w:t xml:space="preserve">Course Code      </w:t>
            </w:r>
          </w:p>
        </w:tc>
        <w:tc>
          <w:tcPr>
            <w:tcW w:w="6374" w:type="dxa"/>
            <w:vAlign w:val="center"/>
          </w:tcPr>
          <w:p w14:paraId="7E627775" w14:textId="77777777" w:rsidR="001D3C91" w:rsidRPr="00511FC5" w:rsidRDefault="001D3C91" w:rsidP="001D3C91">
            <w:pPr>
              <w:pStyle w:val="Title"/>
              <w:contextualSpacing/>
              <w:jc w:val="left"/>
              <w:rPr>
                <w:b/>
                <w:szCs w:val="24"/>
              </w:rPr>
            </w:pPr>
            <w:r w:rsidRPr="009E7FF1">
              <w:rPr>
                <w:b/>
                <w:szCs w:val="24"/>
              </w:rPr>
              <w:t xml:space="preserve">21AG2354 </w:t>
            </w:r>
          </w:p>
        </w:tc>
        <w:tc>
          <w:tcPr>
            <w:tcW w:w="1673" w:type="dxa"/>
            <w:vAlign w:val="center"/>
          </w:tcPr>
          <w:p w14:paraId="228DC3C9" w14:textId="77777777" w:rsidR="001D3C91" w:rsidRPr="00511FC5" w:rsidRDefault="001D3C91" w:rsidP="001D3C91">
            <w:pPr>
              <w:pStyle w:val="Title"/>
              <w:ind w:firstLine="468"/>
              <w:contextualSpacing/>
              <w:jc w:val="left"/>
              <w:rPr>
                <w:szCs w:val="24"/>
              </w:rPr>
            </w:pPr>
            <w:r w:rsidRPr="00511FC5">
              <w:rPr>
                <w:b/>
                <w:bCs/>
                <w:szCs w:val="24"/>
              </w:rPr>
              <w:t xml:space="preserve">Duration       </w:t>
            </w:r>
          </w:p>
        </w:tc>
        <w:tc>
          <w:tcPr>
            <w:tcW w:w="670" w:type="dxa"/>
            <w:vAlign w:val="center"/>
          </w:tcPr>
          <w:p w14:paraId="339CA84C" w14:textId="77777777" w:rsidR="001D3C91" w:rsidRPr="00511FC5" w:rsidRDefault="001D3C91" w:rsidP="001D3C91">
            <w:pPr>
              <w:pStyle w:val="Title"/>
              <w:contextualSpacing/>
              <w:jc w:val="left"/>
              <w:rPr>
                <w:b/>
                <w:szCs w:val="24"/>
              </w:rPr>
            </w:pPr>
            <w:r w:rsidRPr="00511FC5">
              <w:rPr>
                <w:b/>
                <w:szCs w:val="24"/>
              </w:rPr>
              <w:t>3hrs</w:t>
            </w:r>
          </w:p>
        </w:tc>
      </w:tr>
      <w:tr w:rsidR="001D3C91" w:rsidRPr="00511FC5" w14:paraId="1185C32E" w14:textId="77777777" w:rsidTr="00511FC5">
        <w:trPr>
          <w:trHeight w:val="397"/>
          <w:jc w:val="center"/>
        </w:trPr>
        <w:tc>
          <w:tcPr>
            <w:tcW w:w="1701" w:type="dxa"/>
            <w:vAlign w:val="center"/>
          </w:tcPr>
          <w:p w14:paraId="1152C657" w14:textId="77777777" w:rsidR="001D3C91" w:rsidRPr="00511FC5" w:rsidRDefault="001D3C91" w:rsidP="001D3C91">
            <w:pPr>
              <w:pStyle w:val="Title"/>
              <w:contextualSpacing/>
              <w:jc w:val="left"/>
              <w:rPr>
                <w:b/>
                <w:szCs w:val="24"/>
              </w:rPr>
            </w:pPr>
            <w:r w:rsidRPr="00511FC5">
              <w:rPr>
                <w:b/>
                <w:szCs w:val="24"/>
              </w:rPr>
              <w:t xml:space="preserve">Course Name     </w:t>
            </w:r>
          </w:p>
        </w:tc>
        <w:tc>
          <w:tcPr>
            <w:tcW w:w="6374" w:type="dxa"/>
            <w:vAlign w:val="center"/>
          </w:tcPr>
          <w:p w14:paraId="2F8FBFD6" w14:textId="77777777" w:rsidR="001D3C91" w:rsidRPr="00511FC5" w:rsidRDefault="001D3C91" w:rsidP="001D3C91">
            <w:pPr>
              <w:pStyle w:val="Title"/>
              <w:contextualSpacing/>
              <w:jc w:val="left"/>
              <w:rPr>
                <w:b/>
                <w:szCs w:val="24"/>
              </w:rPr>
            </w:pPr>
            <w:r w:rsidRPr="009E7FF1">
              <w:rPr>
                <w:b/>
                <w:szCs w:val="24"/>
              </w:rPr>
              <w:t>PRINCIPLES OF INTEGRATED PEST AND DISEASE MANAGEMENT</w:t>
            </w:r>
          </w:p>
        </w:tc>
        <w:tc>
          <w:tcPr>
            <w:tcW w:w="1673" w:type="dxa"/>
            <w:vAlign w:val="center"/>
          </w:tcPr>
          <w:p w14:paraId="38BF527A" w14:textId="77777777" w:rsidR="001D3C91" w:rsidRPr="00511FC5" w:rsidRDefault="001D3C91" w:rsidP="001D3C91">
            <w:pPr>
              <w:pStyle w:val="Title"/>
              <w:contextualSpacing/>
              <w:jc w:val="left"/>
              <w:rPr>
                <w:b/>
                <w:bCs/>
                <w:szCs w:val="24"/>
              </w:rPr>
            </w:pPr>
            <w:r w:rsidRPr="00511FC5">
              <w:rPr>
                <w:b/>
                <w:bCs/>
                <w:szCs w:val="24"/>
              </w:rPr>
              <w:t xml:space="preserve">Max. Marks </w:t>
            </w:r>
          </w:p>
        </w:tc>
        <w:tc>
          <w:tcPr>
            <w:tcW w:w="670" w:type="dxa"/>
            <w:vAlign w:val="center"/>
          </w:tcPr>
          <w:p w14:paraId="1ECBF514" w14:textId="77777777" w:rsidR="001D3C91" w:rsidRPr="00511FC5" w:rsidRDefault="001D3C91" w:rsidP="001D3C91">
            <w:pPr>
              <w:pStyle w:val="Title"/>
              <w:contextualSpacing/>
              <w:jc w:val="left"/>
              <w:rPr>
                <w:b/>
                <w:szCs w:val="24"/>
              </w:rPr>
            </w:pPr>
            <w:r w:rsidRPr="00511FC5">
              <w:rPr>
                <w:b/>
                <w:szCs w:val="24"/>
              </w:rPr>
              <w:t>100</w:t>
            </w:r>
          </w:p>
        </w:tc>
      </w:tr>
    </w:tbl>
    <w:p w14:paraId="539D770E" w14:textId="77777777" w:rsidR="001D3C91" w:rsidRPr="00511FC5" w:rsidRDefault="001D3C91" w:rsidP="001D3C91">
      <w:pPr>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511FC5" w14:paraId="3FFCB43A" w14:textId="77777777" w:rsidTr="00191417">
        <w:trPr>
          <w:trHeight w:val="549"/>
          <w:jc w:val="center"/>
        </w:trPr>
        <w:tc>
          <w:tcPr>
            <w:tcW w:w="338" w:type="pct"/>
            <w:vAlign w:val="center"/>
          </w:tcPr>
          <w:p w14:paraId="5AED2887" w14:textId="77777777" w:rsidR="001D3C91" w:rsidRPr="00511FC5" w:rsidRDefault="001D3C91" w:rsidP="001D3C91">
            <w:pPr>
              <w:contextualSpacing/>
              <w:jc w:val="center"/>
              <w:rPr>
                <w:b/>
              </w:rPr>
            </w:pPr>
            <w:r w:rsidRPr="00511FC5">
              <w:rPr>
                <w:b/>
              </w:rPr>
              <w:t>Q. No.</w:t>
            </w:r>
          </w:p>
        </w:tc>
        <w:tc>
          <w:tcPr>
            <w:tcW w:w="3658" w:type="pct"/>
            <w:gridSpan w:val="2"/>
            <w:vAlign w:val="center"/>
          </w:tcPr>
          <w:p w14:paraId="5738B814" w14:textId="77777777" w:rsidR="001D3C91" w:rsidRPr="00511FC5" w:rsidRDefault="001D3C91" w:rsidP="001D3C91">
            <w:pPr>
              <w:contextualSpacing/>
              <w:jc w:val="center"/>
              <w:rPr>
                <w:b/>
              </w:rPr>
            </w:pPr>
            <w:r w:rsidRPr="00511FC5">
              <w:rPr>
                <w:b/>
              </w:rPr>
              <w:t>Questions</w:t>
            </w:r>
          </w:p>
        </w:tc>
        <w:tc>
          <w:tcPr>
            <w:tcW w:w="319" w:type="pct"/>
            <w:vAlign w:val="center"/>
          </w:tcPr>
          <w:p w14:paraId="35FACCD4" w14:textId="77777777" w:rsidR="001D3C91" w:rsidRPr="00511FC5" w:rsidRDefault="001D3C91" w:rsidP="001D3C91">
            <w:pPr>
              <w:contextualSpacing/>
              <w:jc w:val="center"/>
              <w:rPr>
                <w:b/>
              </w:rPr>
            </w:pPr>
            <w:r w:rsidRPr="00511FC5">
              <w:rPr>
                <w:b/>
              </w:rPr>
              <w:t>CO</w:t>
            </w:r>
          </w:p>
        </w:tc>
        <w:tc>
          <w:tcPr>
            <w:tcW w:w="256" w:type="pct"/>
            <w:vAlign w:val="center"/>
          </w:tcPr>
          <w:p w14:paraId="7190BAA1" w14:textId="77777777" w:rsidR="001D3C91" w:rsidRPr="00511FC5" w:rsidRDefault="001D3C91" w:rsidP="001D3C91">
            <w:pPr>
              <w:contextualSpacing/>
              <w:jc w:val="center"/>
              <w:rPr>
                <w:b/>
              </w:rPr>
            </w:pPr>
            <w:r w:rsidRPr="00511FC5">
              <w:rPr>
                <w:b/>
              </w:rPr>
              <w:t>BL</w:t>
            </w:r>
          </w:p>
        </w:tc>
        <w:tc>
          <w:tcPr>
            <w:tcW w:w="429" w:type="pct"/>
            <w:vAlign w:val="center"/>
          </w:tcPr>
          <w:p w14:paraId="5854959E" w14:textId="77777777" w:rsidR="001D3C91" w:rsidRPr="00511FC5" w:rsidRDefault="001D3C91" w:rsidP="001D3C91">
            <w:pPr>
              <w:contextualSpacing/>
              <w:jc w:val="center"/>
              <w:rPr>
                <w:b/>
              </w:rPr>
            </w:pPr>
            <w:r w:rsidRPr="00511FC5">
              <w:rPr>
                <w:b/>
              </w:rPr>
              <w:t>Marks</w:t>
            </w:r>
          </w:p>
        </w:tc>
      </w:tr>
      <w:tr w:rsidR="001D3C91" w:rsidRPr="00511FC5" w14:paraId="3DEEDC46" w14:textId="77777777" w:rsidTr="00191417">
        <w:trPr>
          <w:trHeight w:val="549"/>
          <w:jc w:val="center"/>
        </w:trPr>
        <w:tc>
          <w:tcPr>
            <w:tcW w:w="5000" w:type="pct"/>
            <w:gridSpan w:val="6"/>
            <w:vAlign w:val="center"/>
          </w:tcPr>
          <w:p w14:paraId="5C9AE923" w14:textId="77777777" w:rsidR="001D3C91" w:rsidRPr="00511FC5" w:rsidRDefault="001D3C91" w:rsidP="001D3C91">
            <w:pPr>
              <w:contextualSpacing/>
              <w:jc w:val="center"/>
              <w:rPr>
                <w:b/>
                <w:u w:val="single"/>
              </w:rPr>
            </w:pPr>
            <w:r w:rsidRPr="00511FC5">
              <w:rPr>
                <w:b/>
                <w:u w:val="single"/>
              </w:rPr>
              <w:t>PART – A (20 X 1 = 20 MARKS)</w:t>
            </w:r>
          </w:p>
        </w:tc>
      </w:tr>
      <w:tr w:rsidR="001D3C91" w:rsidRPr="00606954" w14:paraId="7428AA70" w14:textId="77777777" w:rsidTr="00191417">
        <w:trPr>
          <w:trHeight w:val="395"/>
          <w:jc w:val="center"/>
        </w:trPr>
        <w:tc>
          <w:tcPr>
            <w:tcW w:w="338" w:type="pct"/>
            <w:vAlign w:val="center"/>
          </w:tcPr>
          <w:p w14:paraId="0F854D3D" w14:textId="77777777" w:rsidR="001D3C91" w:rsidRPr="00606954" w:rsidRDefault="001D3C91" w:rsidP="001D3C91">
            <w:pPr>
              <w:contextualSpacing/>
              <w:jc w:val="center"/>
            </w:pPr>
            <w:r w:rsidRPr="00606954">
              <w:t>1.</w:t>
            </w:r>
          </w:p>
        </w:tc>
        <w:tc>
          <w:tcPr>
            <w:tcW w:w="3658" w:type="pct"/>
            <w:gridSpan w:val="2"/>
            <w:vAlign w:val="center"/>
          </w:tcPr>
          <w:p w14:paraId="07F0CE8B" w14:textId="77777777" w:rsidR="001D3C91" w:rsidRPr="00606954" w:rsidRDefault="001D3C91" w:rsidP="001D3C91">
            <w:pPr>
              <w:contextualSpacing/>
              <w:jc w:val="both"/>
            </w:pPr>
            <w:r w:rsidRPr="00606954">
              <w:t>Define IPM</w:t>
            </w:r>
            <w:r>
              <w:t>.</w:t>
            </w:r>
          </w:p>
        </w:tc>
        <w:tc>
          <w:tcPr>
            <w:tcW w:w="319" w:type="pct"/>
            <w:vAlign w:val="center"/>
          </w:tcPr>
          <w:p w14:paraId="3C305282" w14:textId="77777777" w:rsidR="001D3C91" w:rsidRPr="00B02F02" w:rsidRDefault="001D3C91" w:rsidP="001D3C91">
            <w:pPr>
              <w:contextualSpacing/>
              <w:jc w:val="center"/>
            </w:pPr>
            <w:r w:rsidRPr="00B02F02">
              <w:t>CO1</w:t>
            </w:r>
          </w:p>
        </w:tc>
        <w:tc>
          <w:tcPr>
            <w:tcW w:w="256" w:type="pct"/>
            <w:vAlign w:val="center"/>
          </w:tcPr>
          <w:p w14:paraId="24DA1EEB" w14:textId="77777777" w:rsidR="001D3C91" w:rsidRPr="00B02F02" w:rsidRDefault="001D3C91" w:rsidP="001D3C91">
            <w:pPr>
              <w:contextualSpacing/>
              <w:jc w:val="center"/>
            </w:pPr>
            <w:r w:rsidRPr="00B02F02">
              <w:t>U</w:t>
            </w:r>
          </w:p>
        </w:tc>
        <w:tc>
          <w:tcPr>
            <w:tcW w:w="429" w:type="pct"/>
            <w:vAlign w:val="center"/>
          </w:tcPr>
          <w:p w14:paraId="5EE0E11B" w14:textId="77777777" w:rsidR="001D3C91" w:rsidRPr="00B02F02" w:rsidRDefault="001D3C91" w:rsidP="001D3C91">
            <w:pPr>
              <w:contextualSpacing/>
              <w:jc w:val="center"/>
            </w:pPr>
            <w:r w:rsidRPr="00B02F02">
              <w:t>1</w:t>
            </w:r>
          </w:p>
        </w:tc>
      </w:tr>
      <w:tr w:rsidR="001D3C91" w:rsidRPr="00606954" w14:paraId="3A6C5D0A" w14:textId="77777777" w:rsidTr="00191417">
        <w:trPr>
          <w:trHeight w:val="395"/>
          <w:jc w:val="center"/>
        </w:trPr>
        <w:tc>
          <w:tcPr>
            <w:tcW w:w="338" w:type="pct"/>
            <w:vAlign w:val="center"/>
          </w:tcPr>
          <w:p w14:paraId="571F7E87" w14:textId="77777777" w:rsidR="001D3C91" w:rsidRPr="00606954" w:rsidRDefault="001D3C91" w:rsidP="001D3C91">
            <w:pPr>
              <w:contextualSpacing/>
              <w:jc w:val="center"/>
            </w:pPr>
            <w:r w:rsidRPr="00606954">
              <w:t>2.</w:t>
            </w:r>
          </w:p>
        </w:tc>
        <w:tc>
          <w:tcPr>
            <w:tcW w:w="3658" w:type="pct"/>
            <w:gridSpan w:val="2"/>
            <w:vAlign w:val="bottom"/>
          </w:tcPr>
          <w:p w14:paraId="6E45D3FC" w14:textId="77777777" w:rsidR="001D3C91" w:rsidRPr="00606954" w:rsidRDefault="001D3C91" w:rsidP="001D3C91">
            <w:pPr>
              <w:tabs>
                <w:tab w:val="left" w:pos="1420"/>
                <w:tab w:val="left" w:pos="9270"/>
              </w:tabs>
              <w:jc w:val="both"/>
            </w:pPr>
            <w:r w:rsidRPr="00606954">
              <w:t xml:space="preserve">Discuss the three types of disease surveillance </w:t>
            </w:r>
            <w:r>
              <w:t>reports.</w:t>
            </w:r>
          </w:p>
        </w:tc>
        <w:tc>
          <w:tcPr>
            <w:tcW w:w="319" w:type="pct"/>
            <w:vAlign w:val="center"/>
          </w:tcPr>
          <w:p w14:paraId="07E26DAD" w14:textId="77777777" w:rsidR="001D3C91" w:rsidRPr="00B02F02" w:rsidRDefault="001D3C91" w:rsidP="001D3C91">
            <w:pPr>
              <w:contextualSpacing/>
              <w:jc w:val="center"/>
            </w:pPr>
            <w:r w:rsidRPr="00B02F02">
              <w:t>CO2</w:t>
            </w:r>
          </w:p>
        </w:tc>
        <w:tc>
          <w:tcPr>
            <w:tcW w:w="256" w:type="pct"/>
            <w:vAlign w:val="center"/>
          </w:tcPr>
          <w:p w14:paraId="14963488" w14:textId="77777777" w:rsidR="001D3C91" w:rsidRPr="00B02F02" w:rsidRDefault="001D3C91" w:rsidP="001D3C91">
            <w:pPr>
              <w:contextualSpacing/>
              <w:jc w:val="center"/>
            </w:pPr>
            <w:r w:rsidRPr="00B02F02">
              <w:t>R</w:t>
            </w:r>
          </w:p>
        </w:tc>
        <w:tc>
          <w:tcPr>
            <w:tcW w:w="429" w:type="pct"/>
            <w:vAlign w:val="center"/>
          </w:tcPr>
          <w:p w14:paraId="6169FF19" w14:textId="77777777" w:rsidR="001D3C91" w:rsidRPr="00B02F02" w:rsidRDefault="001D3C91" w:rsidP="001D3C91">
            <w:pPr>
              <w:contextualSpacing/>
              <w:jc w:val="center"/>
            </w:pPr>
            <w:r w:rsidRPr="00B02F02">
              <w:t>1</w:t>
            </w:r>
          </w:p>
        </w:tc>
      </w:tr>
      <w:tr w:rsidR="001D3C91" w:rsidRPr="00606954" w14:paraId="04846691" w14:textId="77777777" w:rsidTr="00191417">
        <w:trPr>
          <w:trHeight w:val="395"/>
          <w:jc w:val="center"/>
        </w:trPr>
        <w:tc>
          <w:tcPr>
            <w:tcW w:w="338" w:type="pct"/>
            <w:vAlign w:val="center"/>
          </w:tcPr>
          <w:p w14:paraId="6A3A253E" w14:textId="77777777" w:rsidR="001D3C91" w:rsidRPr="00606954" w:rsidRDefault="001D3C91" w:rsidP="001D3C91">
            <w:pPr>
              <w:contextualSpacing/>
              <w:jc w:val="center"/>
            </w:pPr>
            <w:r w:rsidRPr="00606954">
              <w:t>3.</w:t>
            </w:r>
          </w:p>
        </w:tc>
        <w:tc>
          <w:tcPr>
            <w:tcW w:w="3658" w:type="pct"/>
            <w:gridSpan w:val="2"/>
            <w:vAlign w:val="bottom"/>
          </w:tcPr>
          <w:p w14:paraId="53B3A8D8" w14:textId="77777777" w:rsidR="001D3C91" w:rsidRPr="00606954" w:rsidRDefault="001D3C91" w:rsidP="001D3C91">
            <w:pPr>
              <w:contextualSpacing/>
              <w:jc w:val="both"/>
            </w:pPr>
            <w:r w:rsidRPr="00606954">
              <w:t>Define Economic Injury level</w:t>
            </w:r>
            <w:r>
              <w:t>.</w:t>
            </w:r>
          </w:p>
        </w:tc>
        <w:tc>
          <w:tcPr>
            <w:tcW w:w="319" w:type="pct"/>
            <w:vAlign w:val="center"/>
          </w:tcPr>
          <w:p w14:paraId="2E6140D5" w14:textId="77777777" w:rsidR="001D3C91" w:rsidRPr="00B02F02" w:rsidRDefault="001D3C91" w:rsidP="001D3C91">
            <w:pPr>
              <w:contextualSpacing/>
              <w:jc w:val="center"/>
            </w:pPr>
            <w:r w:rsidRPr="00B02F02">
              <w:t>CO1</w:t>
            </w:r>
          </w:p>
        </w:tc>
        <w:tc>
          <w:tcPr>
            <w:tcW w:w="256" w:type="pct"/>
            <w:vAlign w:val="center"/>
          </w:tcPr>
          <w:p w14:paraId="64010777" w14:textId="77777777" w:rsidR="001D3C91" w:rsidRPr="00B02F02" w:rsidRDefault="001D3C91" w:rsidP="001D3C91">
            <w:pPr>
              <w:contextualSpacing/>
              <w:jc w:val="center"/>
            </w:pPr>
            <w:r w:rsidRPr="00B02F02">
              <w:t>U</w:t>
            </w:r>
          </w:p>
        </w:tc>
        <w:tc>
          <w:tcPr>
            <w:tcW w:w="429" w:type="pct"/>
            <w:vAlign w:val="center"/>
          </w:tcPr>
          <w:p w14:paraId="16884323" w14:textId="77777777" w:rsidR="001D3C91" w:rsidRPr="00B02F02" w:rsidRDefault="001D3C91" w:rsidP="001D3C91">
            <w:pPr>
              <w:contextualSpacing/>
              <w:jc w:val="center"/>
            </w:pPr>
            <w:r w:rsidRPr="00B02F02">
              <w:t>1</w:t>
            </w:r>
          </w:p>
        </w:tc>
      </w:tr>
      <w:tr w:rsidR="001D3C91" w:rsidRPr="00606954" w14:paraId="22741A73" w14:textId="77777777" w:rsidTr="00191417">
        <w:trPr>
          <w:trHeight w:val="395"/>
          <w:jc w:val="center"/>
        </w:trPr>
        <w:tc>
          <w:tcPr>
            <w:tcW w:w="338" w:type="pct"/>
            <w:vAlign w:val="center"/>
          </w:tcPr>
          <w:p w14:paraId="665F7BC6" w14:textId="77777777" w:rsidR="001D3C91" w:rsidRPr="00606954" w:rsidRDefault="001D3C91" w:rsidP="001D3C91">
            <w:pPr>
              <w:contextualSpacing/>
              <w:jc w:val="center"/>
            </w:pPr>
            <w:r w:rsidRPr="00606954">
              <w:t>4.</w:t>
            </w:r>
          </w:p>
        </w:tc>
        <w:tc>
          <w:tcPr>
            <w:tcW w:w="3658" w:type="pct"/>
            <w:gridSpan w:val="2"/>
            <w:vAlign w:val="bottom"/>
          </w:tcPr>
          <w:p w14:paraId="781C567C" w14:textId="77777777" w:rsidR="001D3C91" w:rsidRPr="00606954" w:rsidRDefault="001D3C91" w:rsidP="001D3C91">
            <w:pPr>
              <w:contextualSpacing/>
              <w:jc w:val="both"/>
            </w:pPr>
            <w:r w:rsidRPr="00606954">
              <w:t>List out any four Invasive pest’s species introduced into India</w:t>
            </w:r>
            <w:r>
              <w:t>.</w:t>
            </w:r>
          </w:p>
        </w:tc>
        <w:tc>
          <w:tcPr>
            <w:tcW w:w="319" w:type="pct"/>
            <w:vAlign w:val="center"/>
          </w:tcPr>
          <w:p w14:paraId="722EC10A" w14:textId="77777777" w:rsidR="001D3C91" w:rsidRPr="00B02F02" w:rsidRDefault="001D3C91" w:rsidP="001D3C91">
            <w:pPr>
              <w:contextualSpacing/>
              <w:jc w:val="center"/>
            </w:pPr>
            <w:r w:rsidRPr="00B02F02">
              <w:t>CO2</w:t>
            </w:r>
          </w:p>
        </w:tc>
        <w:tc>
          <w:tcPr>
            <w:tcW w:w="256" w:type="pct"/>
            <w:vAlign w:val="center"/>
          </w:tcPr>
          <w:p w14:paraId="06B08F5A" w14:textId="77777777" w:rsidR="001D3C91" w:rsidRPr="00B02F02" w:rsidRDefault="001D3C91" w:rsidP="001D3C91">
            <w:pPr>
              <w:contextualSpacing/>
              <w:jc w:val="center"/>
            </w:pPr>
            <w:r w:rsidRPr="00B02F02">
              <w:t>A</w:t>
            </w:r>
          </w:p>
        </w:tc>
        <w:tc>
          <w:tcPr>
            <w:tcW w:w="429" w:type="pct"/>
            <w:vAlign w:val="center"/>
          </w:tcPr>
          <w:p w14:paraId="3E7826C5" w14:textId="77777777" w:rsidR="001D3C91" w:rsidRPr="00B02F02" w:rsidRDefault="001D3C91" w:rsidP="001D3C91">
            <w:pPr>
              <w:contextualSpacing/>
              <w:jc w:val="center"/>
            </w:pPr>
            <w:r w:rsidRPr="00B02F02">
              <w:t>1</w:t>
            </w:r>
          </w:p>
        </w:tc>
      </w:tr>
      <w:tr w:rsidR="001D3C91" w:rsidRPr="00606954" w14:paraId="41961053" w14:textId="77777777" w:rsidTr="00191417">
        <w:trPr>
          <w:trHeight w:val="395"/>
          <w:jc w:val="center"/>
        </w:trPr>
        <w:tc>
          <w:tcPr>
            <w:tcW w:w="338" w:type="pct"/>
            <w:vAlign w:val="center"/>
          </w:tcPr>
          <w:p w14:paraId="5B27812C" w14:textId="77777777" w:rsidR="001D3C91" w:rsidRPr="00606954" w:rsidRDefault="001D3C91" w:rsidP="001D3C91">
            <w:pPr>
              <w:contextualSpacing/>
              <w:jc w:val="center"/>
            </w:pPr>
            <w:r w:rsidRPr="00606954">
              <w:t>5.</w:t>
            </w:r>
          </w:p>
        </w:tc>
        <w:tc>
          <w:tcPr>
            <w:tcW w:w="3658" w:type="pct"/>
            <w:gridSpan w:val="2"/>
            <w:vAlign w:val="bottom"/>
          </w:tcPr>
          <w:p w14:paraId="15935532" w14:textId="77777777" w:rsidR="001D3C91" w:rsidRPr="00606954" w:rsidRDefault="001D3C91" w:rsidP="001D3C91">
            <w:pPr>
              <w:contextualSpacing/>
              <w:jc w:val="both"/>
            </w:pPr>
            <w:r w:rsidRPr="00606954">
              <w:t>Brief about the t</w:t>
            </w:r>
            <w:r>
              <w:t>oxicity levels of Pesticides.</w:t>
            </w:r>
          </w:p>
        </w:tc>
        <w:tc>
          <w:tcPr>
            <w:tcW w:w="319" w:type="pct"/>
            <w:vAlign w:val="center"/>
          </w:tcPr>
          <w:p w14:paraId="50381B55" w14:textId="77777777" w:rsidR="001D3C91" w:rsidRPr="00B02F02" w:rsidRDefault="001D3C91" w:rsidP="001D3C91">
            <w:pPr>
              <w:contextualSpacing/>
              <w:jc w:val="center"/>
            </w:pPr>
            <w:r w:rsidRPr="00B02F02">
              <w:t>CO6</w:t>
            </w:r>
          </w:p>
        </w:tc>
        <w:tc>
          <w:tcPr>
            <w:tcW w:w="256" w:type="pct"/>
            <w:vAlign w:val="center"/>
          </w:tcPr>
          <w:p w14:paraId="137D6040" w14:textId="77777777" w:rsidR="001D3C91" w:rsidRPr="00B02F02" w:rsidRDefault="001D3C91" w:rsidP="001D3C91">
            <w:pPr>
              <w:contextualSpacing/>
              <w:jc w:val="center"/>
            </w:pPr>
            <w:r w:rsidRPr="00B02F02">
              <w:t>An</w:t>
            </w:r>
          </w:p>
        </w:tc>
        <w:tc>
          <w:tcPr>
            <w:tcW w:w="429" w:type="pct"/>
            <w:vAlign w:val="center"/>
          </w:tcPr>
          <w:p w14:paraId="4BE23EF5" w14:textId="77777777" w:rsidR="001D3C91" w:rsidRPr="00B02F02" w:rsidRDefault="001D3C91" w:rsidP="001D3C91">
            <w:pPr>
              <w:contextualSpacing/>
              <w:jc w:val="center"/>
            </w:pPr>
            <w:r w:rsidRPr="00B02F02">
              <w:t>1</w:t>
            </w:r>
          </w:p>
        </w:tc>
      </w:tr>
      <w:tr w:rsidR="001D3C91" w:rsidRPr="00606954" w14:paraId="1E7BDFCB" w14:textId="77777777" w:rsidTr="00191417">
        <w:trPr>
          <w:trHeight w:val="395"/>
          <w:jc w:val="center"/>
        </w:trPr>
        <w:tc>
          <w:tcPr>
            <w:tcW w:w="338" w:type="pct"/>
            <w:vAlign w:val="center"/>
          </w:tcPr>
          <w:p w14:paraId="34FD1965" w14:textId="77777777" w:rsidR="001D3C91" w:rsidRPr="00606954" w:rsidRDefault="001D3C91" w:rsidP="001D3C91">
            <w:pPr>
              <w:contextualSpacing/>
              <w:jc w:val="center"/>
            </w:pPr>
            <w:r w:rsidRPr="00606954">
              <w:t>6.</w:t>
            </w:r>
          </w:p>
        </w:tc>
        <w:tc>
          <w:tcPr>
            <w:tcW w:w="3658" w:type="pct"/>
            <w:gridSpan w:val="2"/>
            <w:vAlign w:val="bottom"/>
          </w:tcPr>
          <w:p w14:paraId="6CC3F7FA" w14:textId="77777777" w:rsidR="001D3C91" w:rsidRPr="00606954" w:rsidRDefault="001D3C91" w:rsidP="001D3C91">
            <w:pPr>
              <w:contextualSpacing/>
              <w:jc w:val="both"/>
            </w:pPr>
            <w:r w:rsidRPr="00606954">
              <w:t xml:space="preserve">How is </w:t>
            </w:r>
            <w:r>
              <w:t xml:space="preserve">the </w:t>
            </w:r>
            <w:r w:rsidRPr="00606954">
              <w:t xml:space="preserve">Tetrazolium chloride test done for </w:t>
            </w:r>
            <w:r>
              <w:t xml:space="preserve">the </w:t>
            </w:r>
            <w:r w:rsidRPr="00606954">
              <w:t>selection of disease-free planting materials?</w:t>
            </w:r>
          </w:p>
        </w:tc>
        <w:tc>
          <w:tcPr>
            <w:tcW w:w="319" w:type="pct"/>
            <w:vAlign w:val="center"/>
          </w:tcPr>
          <w:p w14:paraId="350D2C2E" w14:textId="77777777" w:rsidR="001D3C91" w:rsidRPr="00B02F02" w:rsidRDefault="001D3C91" w:rsidP="001D3C91">
            <w:pPr>
              <w:contextualSpacing/>
              <w:jc w:val="center"/>
            </w:pPr>
            <w:r w:rsidRPr="00B02F02">
              <w:t>CO2</w:t>
            </w:r>
          </w:p>
        </w:tc>
        <w:tc>
          <w:tcPr>
            <w:tcW w:w="256" w:type="pct"/>
            <w:vAlign w:val="center"/>
          </w:tcPr>
          <w:p w14:paraId="5564AC03" w14:textId="77777777" w:rsidR="001D3C91" w:rsidRPr="00B02F02" w:rsidRDefault="001D3C91" w:rsidP="001D3C91">
            <w:pPr>
              <w:contextualSpacing/>
              <w:jc w:val="center"/>
            </w:pPr>
            <w:r w:rsidRPr="00B02F02">
              <w:t>An</w:t>
            </w:r>
          </w:p>
        </w:tc>
        <w:tc>
          <w:tcPr>
            <w:tcW w:w="429" w:type="pct"/>
            <w:vAlign w:val="center"/>
          </w:tcPr>
          <w:p w14:paraId="1227DDFD" w14:textId="77777777" w:rsidR="001D3C91" w:rsidRPr="00B02F02" w:rsidRDefault="001D3C91" w:rsidP="001D3C91">
            <w:pPr>
              <w:contextualSpacing/>
              <w:jc w:val="center"/>
            </w:pPr>
            <w:r w:rsidRPr="00B02F02">
              <w:t>1</w:t>
            </w:r>
          </w:p>
        </w:tc>
      </w:tr>
      <w:tr w:rsidR="001D3C91" w:rsidRPr="00606954" w14:paraId="1769EA53" w14:textId="77777777" w:rsidTr="00191417">
        <w:trPr>
          <w:trHeight w:val="395"/>
          <w:jc w:val="center"/>
        </w:trPr>
        <w:tc>
          <w:tcPr>
            <w:tcW w:w="338" w:type="pct"/>
            <w:vAlign w:val="center"/>
          </w:tcPr>
          <w:p w14:paraId="11454105" w14:textId="77777777" w:rsidR="001D3C91" w:rsidRPr="00606954" w:rsidRDefault="001D3C91" w:rsidP="001D3C91">
            <w:pPr>
              <w:contextualSpacing/>
              <w:jc w:val="center"/>
            </w:pPr>
            <w:r w:rsidRPr="00606954">
              <w:t>7.</w:t>
            </w:r>
          </w:p>
        </w:tc>
        <w:tc>
          <w:tcPr>
            <w:tcW w:w="3658" w:type="pct"/>
            <w:gridSpan w:val="2"/>
            <w:vAlign w:val="bottom"/>
          </w:tcPr>
          <w:p w14:paraId="28DC213A" w14:textId="77777777" w:rsidR="001D3C91" w:rsidRPr="00606954" w:rsidRDefault="001D3C91" w:rsidP="001D3C91">
            <w:pPr>
              <w:pStyle w:val="Default"/>
              <w:rPr>
                <w:color w:val="auto"/>
              </w:rPr>
            </w:pPr>
            <w:r w:rsidRPr="00606954">
              <w:rPr>
                <w:color w:val="auto"/>
              </w:rPr>
              <w:t>Write about Wet seed treatment</w:t>
            </w:r>
            <w:r>
              <w:rPr>
                <w:color w:val="auto"/>
              </w:rPr>
              <w:t>.</w:t>
            </w:r>
          </w:p>
        </w:tc>
        <w:tc>
          <w:tcPr>
            <w:tcW w:w="319" w:type="pct"/>
            <w:vAlign w:val="center"/>
          </w:tcPr>
          <w:p w14:paraId="1FF381B1" w14:textId="77777777" w:rsidR="001D3C91" w:rsidRPr="00B02F02" w:rsidRDefault="001D3C91" w:rsidP="001D3C91">
            <w:pPr>
              <w:contextualSpacing/>
              <w:jc w:val="center"/>
            </w:pPr>
            <w:r w:rsidRPr="00B02F02">
              <w:t>CO5</w:t>
            </w:r>
          </w:p>
        </w:tc>
        <w:tc>
          <w:tcPr>
            <w:tcW w:w="256" w:type="pct"/>
            <w:vAlign w:val="center"/>
          </w:tcPr>
          <w:p w14:paraId="5BC3320D" w14:textId="77777777" w:rsidR="001D3C91" w:rsidRPr="00B02F02" w:rsidRDefault="001D3C91" w:rsidP="001D3C91">
            <w:pPr>
              <w:contextualSpacing/>
              <w:jc w:val="center"/>
            </w:pPr>
            <w:r w:rsidRPr="00B02F02">
              <w:t>A</w:t>
            </w:r>
          </w:p>
        </w:tc>
        <w:tc>
          <w:tcPr>
            <w:tcW w:w="429" w:type="pct"/>
            <w:vAlign w:val="center"/>
          </w:tcPr>
          <w:p w14:paraId="6A63F2E3" w14:textId="77777777" w:rsidR="001D3C91" w:rsidRPr="00B02F02" w:rsidRDefault="001D3C91" w:rsidP="001D3C91">
            <w:pPr>
              <w:contextualSpacing/>
              <w:jc w:val="center"/>
            </w:pPr>
            <w:r w:rsidRPr="00B02F02">
              <w:t>1</w:t>
            </w:r>
          </w:p>
        </w:tc>
      </w:tr>
      <w:tr w:rsidR="001D3C91" w:rsidRPr="00606954" w14:paraId="6739BDFC" w14:textId="77777777" w:rsidTr="00191417">
        <w:trPr>
          <w:trHeight w:val="395"/>
          <w:jc w:val="center"/>
        </w:trPr>
        <w:tc>
          <w:tcPr>
            <w:tcW w:w="338" w:type="pct"/>
            <w:vAlign w:val="center"/>
          </w:tcPr>
          <w:p w14:paraId="554F2F4B" w14:textId="77777777" w:rsidR="001D3C91" w:rsidRPr="00606954" w:rsidRDefault="001D3C91" w:rsidP="001D3C91">
            <w:pPr>
              <w:contextualSpacing/>
              <w:jc w:val="center"/>
            </w:pPr>
            <w:r w:rsidRPr="00606954">
              <w:t>8.</w:t>
            </w:r>
          </w:p>
        </w:tc>
        <w:tc>
          <w:tcPr>
            <w:tcW w:w="3658" w:type="pct"/>
            <w:gridSpan w:val="2"/>
            <w:vAlign w:val="bottom"/>
          </w:tcPr>
          <w:p w14:paraId="59D6327A" w14:textId="77777777" w:rsidR="001D3C91" w:rsidRPr="00606954" w:rsidRDefault="001D3C91" w:rsidP="001D3C91">
            <w:pPr>
              <w:contextualSpacing/>
              <w:jc w:val="both"/>
            </w:pPr>
            <w:r w:rsidRPr="00606954">
              <w:t xml:space="preserve">Discuss the use of yellow sticky </w:t>
            </w:r>
            <w:r>
              <w:t>traps</w:t>
            </w:r>
            <w:r w:rsidRPr="00606954">
              <w:t xml:space="preserve"> in IPM</w:t>
            </w:r>
            <w:r>
              <w:t>.</w:t>
            </w:r>
          </w:p>
        </w:tc>
        <w:tc>
          <w:tcPr>
            <w:tcW w:w="319" w:type="pct"/>
            <w:vAlign w:val="center"/>
          </w:tcPr>
          <w:p w14:paraId="095B512F" w14:textId="77777777" w:rsidR="001D3C91" w:rsidRPr="00B02F02" w:rsidRDefault="001D3C91" w:rsidP="001D3C91">
            <w:pPr>
              <w:contextualSpacing/>
              <w:jc w:val="center"/>
            </w:pPr>
            <w:r w:rsidRPr="00B02F02">
              <w:t>CO4</w:t>
            </w:r>
          </w:p>
        </w:tc>
        <w:tc>
          <w:tcPr>
            <w:tcW w:w="256" w:type="pct"/>
            <w:vAlign w:val="center"/>
          </w:tcPr>
          <w:p w14:paraId="0F4629E8" w14:textId="77777777" w:rsidR="001D3C91" w:rsidRPr="00B02F02" w:rsidRDefault="001D3C91" w:rsidP="001D3C91">
            <w:pPr>
              <w:contextualSpacing/>
              <w:jc w:val="center"/>
            </w:pPr>
            <w:r w:rsidRPr="00B02F02">
              <w:t>E</w:t>
            </w:r>
          </w:p>
        </w:tc>
        <w:tc>
          <w:tcPr>
            <w:tcW w:w="429" w:type="pct"/>
            <w:vAlign w:val="center"/>
          </w:tcPr>
          <w:p w14:paraId="11C254BE" w14:textId="77777777" w:rsidR="001D3C91" w:rsidRPr="00B02F02" w:rsidRDefault="001D3C91" w:rsidP="001D3C91">
            <w:pPr>
              <w:contextualSpacing/>
              <w:jc w:val="center"/>
            </w:pPr>
            <w:r w:rsidRPr="00B02F02">
              <w:t>1</w:t>
            </w:r>
          </w:p>
        </w:tc>
      </w:tr>
      <w:tr w:rsidR="001D3C91" w:rsidRPr="00606954" w14:paraId="5CF4608C" w14:textId="77777777" w:rsidTr="00191417">
        <w:trPr>
          <w:trHeight w:val="395"/>
          <w:jc w:val="center"/>
        </w:trPr>
        <w:tc>
          <w:tcPr>
            <w:tcW w:w="338" w:type="pct"/>
            <w:vAlign w:val="center"/>
          </w:tcPr>
          <w:p w14:paraId="2D3A58E5" w14:textId="77777777" w:rsidR="001D3C91" w:rsidRPr="00606954" w:rsidRDefault="001D3C91" w:rsidP="001D3C91">
            <w:pPr>
              <w:contextualSpacing/>
              <w:jc w:val="center"/>
            </w:pPr>
            <w:r w:rsidRPr="00606954">
              <w:t>9.</w:t>
            </w:r>
          </w:p>
        </w:tc>
        <w:tc>
          <w:tcPr>
            <w:tcW w:w="3658" w:type="pct"/>
            <w:gridSpan w:val="2"/>
            <w:vAlign w:val="bottom"/>
          </w:tcPr>
          <w:p w14:paraId="327115B2" w14:textId="77777777" w:rsidR="001D3C91" w:rsidRPr="00606954" w:rsidRDefault="001D3C91" w:rsidP="001D3C91">
            <w:pPr>
              <w:contextualSpacing/>
              <w:jc w:val="both"/>
              <w:rPr>
                <w:noProof/>
                <w:lang w:eastAsia="zh-TW"/>
              </w:rPr>
            </w:pPr>
            <w:r w:rsidRPr="00606954">
              <w:rPr>
                <w:noProof/>
                <w:lang w:eastAsia="zh-TW"/>
              </w:rPr>
              <w:t xml:space="preserve">What are the uses of </w:t>
            </w:r>
            <w:r>
              <w:rPr>
                <w:noProof/>
                <w:lang w:eastAsia="zh-TW"/>
              </w:rPr>
              <w:t xml:space="preserve">the </w:t>
            </w:r>
            <w:r w:rsidRPr="00606954">
              <w:rPr>
                <w:noProof/>
                <w:lang w:eastAsia="zh-TW"/>
              </w:rPr>
              <w:t>Cross Protection Technique in IDM?</w:t>
            </w:r>
          </w:p>
        </w:tc>
        <w:tc>
          <w:tcPr>
            <w:tcW w:w="319" w:type="pct"/>
            <w:vAlign w:val="center"/>
          </w:tcPr>
          <w:p w14:paraId="375A1299" w14:textId="77777777" w:rsidR="001D3C91" w:rsidRPr="00B02F02" w:rsidRDefault="001D3C91" w:rsidP="001D3C91">
            <w:pPr>
              <w:contextualSpacing/>
              <w:jc w:val="center"/>
            </w:pPr>
            <w:r w:rsidRPr="00B02F02">
              <w:t>CO3</w:t>
            </w:r>
          </w:p>
        </w:tc>
        <w:tc>
          <w:tcPr>
            <w:tcW w:w="256" w:type="pct"/>
            <w:vAlign w:val="center"/>
          </w:tcPr>
          <w:p w14:paraId="1588559F" w14:textId="77777777" w:rsidR="001D3C91" w:rsidRPr="00B02F02" w:rsidRDefault="001D3C91" w:rsidP="001D3C91">
            <w:pPr>
              <w:contextualSpacing/>
              <w:jc w:val="center"/>
            </w:pPr>
            <w:r w:rsidRPr="00B02F02">
              <w:t>R</w:t>
            </w:r>
          </w:p>
        </w:tc>
        <w:tc>
          <w:tcPr>
            <w:tcW w:w="429" w:type="pct"/>
            <w:vAlign w:val="center"/>
          </w:tcPr>
          <w:p w14:paraId="2A4966AA" w14:textId="77777777" w:rsidR="001D3C91" w:rsidRPr="00B02F02" w:rsidRDefault="001D3C91" w:rsidP="001D3C91">
            <w:pPr>
              <w:contextualSpacing/>
              <w:jc w:val="center"/>
            </w:pPr>
            <w:r w:rsidRPr="00B02F02">
              <w:t>1</w:t>
            </w:r>
          </w:p>
        </w:tc>
      </w:tr>
      <w:tr w:rsidR="001D3C91" w:rsidRPr="00606954" w14:paraId="34577507" w14:textId="77777777" w:rsidTr="00191417">
        <w:trPr>
          <w:trHeight w:val="395"/>
          <w:jc w:val="center"/>
        </w:trPr>
        <w:tc>
          <w:tcPr>
            <w:tcW w:w="338" w:type="pct"/>
            <w:vAlign w:val="center"/>
          </w:tcPr>
          <w:p w14:paraId="2628BE11" w14:textId="77777777" w:rsidR="001D3C91" w:rsidRPr="00606954" w:rsidRDefault="001D3C91" w:rsidP="001D3C91">
            <w:pPr>
              <w:contextualSpacing/>
              <w:jc w:val="center"/>
            </w:pPr>
            <w:r w:rsidRPr="00606954">
              <w:t>10.</w:t>
            </w:r>
          </w:p>
        </w:tc>
        <w:tc>
          <w:tcPr>
            <w:tcW w:w="3658" w:type="pct"/>
            <w:gridSpan w:val="2"/>
            <w:vAlign w:val="bottom"/>
          </w:tcPr>
          <w:p w14:paraId="0410588A" w14:textId="77777777" w:rsidR="001D3C91" w:rsidRPr="00606954" w:rsidRDefault="001D3C91" w:rsidP="001D3C91">
            <w:pPr>
              <w:contextualSpacing/>
              <w:jc w:val="both"/>
            </w:pPr>
            <w:r w:rsidRPr="00606954">
              <w:t>List out any four cultural practices in disease management with examples</w:t>
            </w:r>
            <w:r>
              <w:t>.</w:t>
            </w:r>
          </w:p>
        </w:tc>
        <w:tc>
          <w:tcPr>
            <w:tcW w:w="319" w:type="pct"/>
            <w:vAlign w:val="center"/>
          </w:tcPr>
          <w:p w14:paraId="022148C1" w14:textId="77777777" w:rsidR="001D3C91" w:rsidRPr="00B02F02" w:rsidRDefault="001D3C91" w:rsidP="001D3C91">
            <w:pPr>
              <w:contextualSpacing/>
              <w:jc w:val="center"/>
            </w:pPr>
            <w:r w:rsidRPr="00B02F02">
              <w:t>CO3</w:t>
            </w:r>
          </w:p>
        </w:tc>
        <w:tc>
          <w:tcPr>
            <w:tcW w:w="256" w:type="pct"/>
            <w:vAlign w:val="center"/>
          </w:tcPr>
          <w:p w14:paraId="51F0C471" w14:textId="77777777" w:rsidR="001D3C91" w:rsidRPr="00B02F02" w:rsidRDefault="001D3C91" w:rsidP="001D3C91">
            <w:pPr>
              <w:contextualSpacing/>
              <w:jc w:val="center"/>
            </w:pPr>
            <w:r w:rsidRPr="00B02F02">
              <w:t>An</w:t>
            </w:r>
          </w:p>
        </w:tc>
        <w:tc>
          <w:tcPr>
            <w:tcW w:w="429" w:type="pct"/>
            <w:vAlign w:val="center"/>
          </w:tcPr>
          <w:p w14:paraId="1CAD02F7" w14:textId="77777777" w:rsidR="001D3C91" w:rsidRPr="00B02F02" w:rsidRDefault="001D3C91" w:rsidP="001D3C91">
            <w:pPr>
              <w:contextualSpacing/>
              <w:jc w:val="center"/>
            </w:pPr>
            <w:r w:rsidRPr="00B02F02">
              <w:t>1</w:t>
            </w:r>
          </w:p>
        </w:tc>
      </w:tr>
      <w:tr w:rsidR="001D3C91" w:rsidRPr="00606954" w14:paraId="5449D830" w14:textId="77777777" w:rsidTr="00191417">
        <w:trPr>
          <w:trHeight w:val="395"/>
          <w:jc w:val="center"/>
        </w:trPr>
        <w:tc>
          <w:tcPr>
            <w:tcW w:w="338" w:type="pct"/>
            <w:vAlign w:val="center"/>
          </w:tcPr>
          <w:p w14:paraId="1A316955" w14:textId="77777777" w:rsidR="001D3C91" w:rsidRPr="00606954" w:rsidRDefault="001D3C91" w:rsidP="001D3C91">
            <w:pPr>
              <w:contextualSpacing/>
              <w:jc w:val="center"/>
            </w:pPr>
            <w:r w:rsidRPr="00606954">
              <w:t>11.</w:t>
            </w:r>
          </w:p>
        </w:tc>
        <w:tc>
          <w:tcPr>
            <w:tcW w:w="3658" w:type="pct"/>
            <w:gridSpan w:val="2"/>
            <w:vAlign w:val="bottom"/>
          </w:tcPr>
          <w:p w14:paraId="74A2A8E8" w14:textId="77777777" w:rsidR="001D3C91" w:rsidRPr="00606954" w:rsidRDefault="001D3C91" w:rsidP="001D3C91">
            <w:pPr>
              <w:contextualSpacing/>
              <w:jc w:val="both"/>
            </w:pPr>
            <w:r w:rsidRPr="00606954">
              <w:t xml:space="preserve">Define </w:t>
            </w:r>
            <w:r>
              <w:t xml:space="preserve">the </w:t>
            </w:r>
            <w:r w:rsidRPr="00606954">
              <w:t>Mechanical method of Pest control with any two examples</w:t>
            </w:r>
            <w:r>
              <w:t>.</w:t>
            </w:r>
          </w:p>
        </w:tc>
        <w:tc>
          <w:tcPr>
            <w:tcW w:w="319" w:type="pct"/>
            <w:vAlign w:val="center"/>
          </w:tcPr>
          <w:p w14:paraId="1F36D3FB" w14:textId="77777777" w:rsidR="001D3C91" w:rsidRPr="00B02F02" w:rsidRDefault="001D3C91" w:rsidP="001D3C91">
            <w:pPr>
              <w:contextualSpacing/>
              <w:jc w:val="center"/>
            </w:pPr>
            <w:r w:rsidRPr="00B02F02">
              <w:t>CO4</w:t>
            </w:r>
          </w:p>
        </w:tc>
        <w:tc>
          <w:tcPr>
            <w:tcW w:w="256" w:type="pct"/>
            <w:vAlign w:val="center"/>
          </w:tcPr>
          <w:p w14:paraId="156EF5DD" w14:textId="77777777" w:rsidR="001D3C91" w:rsidRPr="00B02F02" w:rsidRDefault="001D3C91" w:rsidP="001D3C91">
            <w:pPr>
              <w:contextualSpacing/>
              <w:jc w:val="center"/>
            </w:pPr>
            <w:r w:rsidRPr="00B02F02">
              <w:t>C</w:t>
            </w:r>
          </w:p>
        </w:tc>
        <w:tc>
          <w:tcPr>
            <w:tcW w:w="429" w:type="pct"/>
            <w:vAlign w:val="center"/>
          </w:tcPr>
          <w:p w14:paraId="5CDAE32B" w14:textId="77777777" w:rsidR="001D3C91" w:rsidRPr="00B02F02" w:rsidRDefault="001D3C91" w:rsidP="001D3C91">
            <w:pPr>
              <w:contextualSpacing/>
              <w:jc w:val="center"/>
            </w:pPr>
            <w:r w:rsidRPr="00B02F02">
              <w:t>1</w:t>
            </w:r>
          </w:p>
        </w:tc>
      </w:tr>
      <w:tr w:rsidR="001D3C91" w:rsidRPr="00606954" w14:paraId="51D69290" w14:textId="77777777" w:rsidTr="00191417">
        <w:trPr>
          <w:trHeight w:val="395"/>
          <w:jc w:val="center"/>
        </w:trPr>
        <w:tc>
          <w:tcPr>
            <w:tcW w:w="338" w:type="pct"/>
            <w:vAlign w:val="center"/>
          </w:tcPr>
          <w:p w14:paraId="2FF79509" w14:textId="77777777" w:rsidR="001D3C91" w:rsidRPr="00606954" w:rsidRDefault="001D3C91" w:rsidP="001D3C91">
            <w:pPr>
              <w:contextualSpacing/>
              <w:jc w:val="center"/>
            </w:pPr>
            <w:r w:rsidRPr="00606954">
              <w:t>12.</w:t>
            </w:r>
          </w:p>
        </w:tc>
        <w:tc>
          <w:tcPr>
            <w:tcW w:w="3658" w:type="pct"/>
            <w:gridSpan w:val="2"/>
            <w:vAlign w:val="bottom"/>
          </w:tcPr>
          <w:p w14:paraId="481D4DD0" w14:textId="77777777" w:rsidR="001D3C91" w:rsidRPr="00606954" w:rsidRDefault="001D3C91" w:rsidP="001D3C91">
            <w:pPr>
              <w:contextualSpacing/>
              <w:jc w:val="both"/>
            </w:pPr>
            <w:r w:rsidRPr="00606954">
              <w:t>Define AUDPC</w:t>
            </w:r>
            <w:r>
              <w:t>.</w:t>
            </w:r>
          </w:p>
        </w:tc>
        <w:tc>
          <w:tcPr>
            <w:tcW w:w="319" w:type="pct"/>
            <w:vAlign w:val="center"/>
          </w:tcPr>
          <w:p w14:paraId="273F12B5" w14:textId="77777777" w:rsidR="001D3C91" w:rsidRPr="00B02F02" w:rsidRDefault="001D3C91" w:rsidP="001D3C91">
            <w:pPr>
              <w:contextualSpacing/>
              <w:jc w:val="center"/>
            </w:pPr>
            <w:r w:rsidRPr="00B02F02">
              <w:t>CO5</w:t>
            </w:r>
          </w:p>
        </w:tc>
        <w:tc>
          <w:tcPr>
            <w:tcW w:w="256" w:type="pct"/>
            <w:vAlign w:val="center"/>
          </w:tcPr>
          <w:p w14:paraId="39BD840B" w14:textId="77777777" w:rsidR="001D3C91" w:rsidRPr="00B02F02" w:rsidRDefault="001D3C91" w:rsidP="001D3C91">
            <w:pPr>
              <w:contextualSpacing/>
              <w:jc w:val="center"/>
            </w:pPr>
            <w:r w:rsidRPr="00B02F02">
              <w:t>R</w:t>
            </w:r>
          </w:p>
        </w:tc>
        <w:tc>
          <w:tcPr>
            <w:tcW w:w="429" w:type="pct"/>
            <w:vAlign w:val="center"/>
          </w:tcPr>
          <w:p w14:paraId="367F6F1E" w14:textId="77777777" w:rsidR="001D3C91" w:rsidRPr="00B02F02" w:rsidRDefault="001D3C91" w:rsidP="001D3C91">
            <w:pPr>
              <w:contextualSpacing/>
              <w:jc w:val="center"/>
            </w:pPr>
            <w:r w:rsidRPr="00B02F02">
              <w:t>1</w:t>
            </w:r>
          </w:p>
        </w:tc>
      </w:tr>
      <w:tr w:rsidR="001D3C91" w:rsidRPr="00606954" w14:paraId="5F4829CE" w14:textId="77777777" w:rsidTr="00191417">
        <w:trPr>
          <w:trHeight w:val="395"/>
          <w:jc w:val="center"/>
        </w:trPr>
        <w:tc>
          <w:tcPr>
            <w:tcW w:w="338" w:type="pct"/>
            <w:vAlign w:val="center"/>
          </w:tcPr>
          <w:p w14:paraId="2FC16EC9" w14:textId="77777777" w:rsidR="001D3C91" w:rsidRPr="00606954" w:rsidRDefault="001D3C91" w:rsidP="001D3C91">
            <w:pPr>
              <w:contextualSpacing/>
              <w:jc w:val="center"/>
            </w:pPr>
            <w:r w:rsidRPr="00606954">
              <w:t>13.</w:t>
            </w:r>
          </w:p>
        </w:tc>
        <w:tc>
          <w:tcPr>
            <w:tcW w:w="3658" w:type="pct"/>
            <w:gridSpan w:val="2"/>
            <w:vAlign w:val="bottom"/>
          </w:tcPr>
          <w:p w14:paraId="2AC3F202" w14:textId="77777777" w:rsidR="001D3C91" w:rsidRPr="00606954" w:rsidRDefault="001D3C91" w:rsidP="001D3C91">
            <w:pPr>
              <w:contextualSpacing/>
              <w:jc w:val="both"/>
            </w:pPr>
            <w:r w:rsidRPr="00606954">
              <w:t>Differentiate Antisporulant and Antipenetrant</w:t>
            </w:r>
            <w:r>
              <w:t>.</w:t>
            </w:r>
          </w:p>
        </w:tc>
        <w:tc>
          <w:tcPr>
            <w:tcW w:w="319" w:type="pct"/>
            <w:vAlign w:val="center"/>
          </w:tcPr>
          <w:p w14:paraId="3A27FA2A" w14:textId="77777777" w:rsidR="001D3C91" w:rsidRPr="00B02F02" w:rsidRDefault="001D3C91" w:rsidP="001D3C91">
            <w:pPr>
              <w:contextualSpacing/>
              <w:jc w:val="center"/>
            </w:pPr>
            <w:r w:rsidRPr="00B02F02">
              <w:t>CO3</w:t>
            </w:r>
          </w:p>
        </w:tc>
        <w:tc>
          <w:tcPr>
            <w:tcW w:w="256" w:type="pct"/>
            <w:vAlign w:val="center"/>
          </w:tcPr>
          <w:p w14:paraId="2AB4E305" w14:textId="77777777" w:rsidR="001D3C91" w:rsidRPr="00B02F02" w:rsidRDefault="001D3C91" w:rsidP="001D3C91">
            <w:pPr>
              <w:contextualSpacing/>
              <w:jc w:val="center"/>
            </w:pPr>
            <w:r w:rsidRPr="00B02F02">
              <w:t>An</w:t>
            </w:r>
          </w:p>
        </w:tc>
        <w:tc>
          <w:tcPr>
            <w:tcW w:w="429" w:type="pct"/>
            <w:vAlign w:val="center"/>
          </w:tcPr>
          <w:p w14:paraId="7875EE69" w14:textId="77777777" w:rsidR="001D3C91" w:rsidRPr="00B02F02" w:rsidRDefault="001D3C91" w:rsidP="001D3C91">
            <w:pPr>
              <w:contextualSpacing/>
              <w:jc w:val="center"/>
            </w:pPr>
            <w:r w:rsidRPr="00B02F02">
              <w:t>1</w:t>
            </w:r>
          </w:p>
        </w:tc>
      </w:tr>
      <w:tr w:rsidR="001D3C91" w:rsidRPr="00606954" w14:paraId="302DF43D" w14:textId="77777777" w:rsidTr="00191417">
        <w:trPr>
          <w:trHeight w:val="395"/>
          <w:jc w:val="center"/>
        </w:trPr>
        <w:tc>
          <w:tcPr>
            <w:tcW w:w="338" w:type="pct"/>
            <w:vAlign w:val="center"/>
          </w:tcPr>
          <w:p w14:paraId="6E78A0D2" w14:textId="77777777" w:rsidR="001D3C91" w:rsidRPr="00606954" w:rsidRDefault="001D3C91" w:rsidP="001D3C91">
            <w:pPr>
              <w:contextualSpacing/>
              <w:jc w:val="center"/>
            </w:pPr>
            <w:r w:rsidRPr="00606954">
              <w:t>14.</w:t>
            </w:r>
          </w:p>
        </w:tc>
        <w:tc>
          <w:tcPr>
            <w:tcW w:w="3658" w:type="pct"/>
            <w:gridSpan w:val="2"/>
            <w:vAlign w:val="bottom"/>
          </w:tcPr>
          <w:p w14:paraId="24BE8217" w14:textId="77777777" w:rsidR="001D3C91" w:rsidRPr="00606954" w:rsidRDefault="001D3C91" w:rsidP="001D3C91">
            <w:pPr>
              <w:contextualSpacing/>
              <w:jc w:val="both"/>
            </w:pPr>
            <w:r w:rsidRPr="00606954">
              <w:t>What are the ideal qualities of an ideal Fungicide?</w:t>
            </w:r>
          </w:p>
        </w:tc>
        <w:tc>
          <w:tcPr>
            <w:tcW w:w="319" w:type="pct"/>
            <w:vAlign w:val="center"/>
          </w:tcPr>
          <w:p w14:paraId="3B91721D" w14:textId="77777777" w:rsidR="001D3C91" w:rsidRPr="00B02F02" w:rsidRDefault="001D3C91" w:rsidP="001D3C91">
            <w:pPr>
              <w:contextualSpacing/>
              <w:jc w:val="center"/>
            </w:pPr>
            <w:r w:rsidRPr="00B02F02">
              <w:t>CO6</w:t>
            </w:r>
          </w:p>
        </w:tc>
        <w:tc>
          <w:tcPr>
            <w:tcW w:w="256" w:type="pct"/>
            <w:vAlign w:val="center"/>
          </w:tcPr>
          <w:p w14:paraId="55D3A07F" w14:textId="77777777" w:rsidR="001D3C91" w:rsidRPr="00B02F02" w:rsidRDefault="001D3C91" w:rsidP="001D3C91">
            <w:pPr>
              <w:contextualSpacing/>
              <w:jc w:val="center"/>
            </w:pPr>
            <w:r w:rsidRPr="00B02F02">
              <w:t>U</w:t>
            </w:r>
          </w:p>
        </w:tc>
        <w:tc>
          <w:tcPr>
            <w:tcW w:w="429" w:type="pct"/>
            <w:vAlign w:val="center"/>
          </w:tcPr>
          <w:p w14:paraId="32C0F96F" w14:textId="77777777" w:rsidR="001D3C91" w:rsidRPr="00B02F02" w:rsidRDefault="001D3C91" w:rsidP="001D3C91">
            <w:pPr>
              <w:contextualSpacing/>
              <w:jc w:val="center"/>
            </w:pPr>
            <w:r w:rsidRPr="00B02F02">
              <w:t>1</w:t>
            </w:r>
          </w:p>
        </w:tc>
      </w:tr>
      <w:tr w:rsidR="001D3C91" w:rsidRPr="00606954" w14:paraId="224865D9" w14:textId="77777777" w:rsidTr="00191417">
        <w:trPr>
          <w:trHeight w:val="395"/>
          <w:jc w:val="center"/>
        </w:trPr>
        <w:tc>
          <w:tcPr>
            <w:tcW w:w="338" w:type="pct"/>
            <w:vAlign w:val="center"/>
          </w:tcPr>
          <w:p w14:paraId="6DFF84A0" w14:textId="77777777" w:rsidR="001D3C91" w:rsidRPr="00606954" w:rsidRDefault="001D3C91" w:rsidP="001D3C91">
            <w:pPr>
              <w:contextualSpacing/>
              <w:jc w:val="center"/>
            </w:pPr>
            <w:r w:rsidRPr="00606954">
              <w:t>15.</w:t>
            </w:r>
          </w:p>
        </w:tc>
        <w:tc>
          <w:tcPr>
            <w:tcW w:w="3658" w:type="pct"/>
            <w:gridSpan w:val="2"/>
            <w:vAlign w:val="bottom"/>
          </w:tcPr>
          <w:p w14:paraId="7E8FDE5D" w14:textId="77777777" w:rsidR="001D3C91" w:rsidRPr="00606954" w:rsidRDefault="001D3C91" w:rsidP="001D3C91">
            <w:pPr>
              <w:contextualSpacing/>
              <w:jc w:val="both"/>
            </w:pPr>
            <w:r w:rsidRPr="00606954">
              <w:t>Brief about the mode of action of copper fungicides</w:t>
            </w:r>
            <w:r>
              <w:t>.</w:t>
            </w:r>
          </w:p>
        </w:tc>
        <w:tc>
          <w:tcPr>
            <w:tcW w:w="319" w:type="pct"/>
            <w:vAlign w:val="center"/>
          </w:tcPr>
          <w:p w14:paraId="705299E2" w14:textId="77777777" w:rsidR="001D3C91" w:rsidRPr="00B02F02" w:rsidRDefault="001D3C91" w:rsidP="001D3C91">
            <w:pPr>
              <w:contextualSpacing/>
              <w:jc w:val="center"/>
            </w:pPr>
            <w:r w:rsidRPr="00B02F02">
              <w:t>CO3</w:t>
            </w:r>
          </w:p>
        </w:tc>
        <w:tc>
          <w:tcPr>
            <w:tcW w:w="256" w:type="pct"/>
            <w:vAlign w:val="center"/>
          </w:tcPr>
          <w:p w14:paraId="2BE655EF" w14:textId="77777777" w:rsidR="001D3C91" w:rsidRPr="00B02F02" w:rsidRDefault="001D3C91" w:rsidP="001D3C91">
            <w:pPr>
              <w:contextualSpacing/>
              <w:jc w:val="center"/>
            </w:pPr>
            <w:r w:rsidRPr="00B02F02">
              <w:t>R</w:t>
            </w:r>
          </w:p>
        </w:tc>
        <w:tc>
          <w:tcPr>
            <w:tcW w:w="429" w:type="pct"/>
            <w:vAlign w:val="center"/>
          </w:tcPr>
          <w:p w14:paraId="3E7B7BC7" w14:textId="77777777" w:rsidR="001D3C91" w:rsidRPr="00B02F02" w:rsidRDefault="001D3C91" w:rsidP="001D3C91">
            <w:pPr>
              <w:contextualSpacing/>
              <w:jc w:val="center"/>
            </w:pPr>
            <w:r w:rsidRPr="00B02F02">
              <w:t>1</w:t>
            </w:r>
          </w:p>
        </w:tc>
      </w:tr>
      <w:tr w:rsidR="001D3C91" w:rsidRPr="00606954" w14:paraId="6E774E8B" w14:textId="77777777" w:rsidTr="00191417">
        <w:trPr>
          <w:trHeight w:val="395"/>
          <w:jc w:val="center"/>
        </w:trPr>
        <w:tc>
          <w:tcPr>
            <w:tcW w:w="338" w:type="pct"/>
            <w:vAlign w:val="center"/>
          </w:tcPr>
          <w:p w14:paraId="4E780687" w14:textId="77777777" w:rsidR="001D3C91" w:rsidRPr="00606954" w:rsidRDefault="001D3C91" w:rsidP="001D3C91">
            <w:pPr>
              <w:contextualSpacing/>
              <w:jc w:val="center"/>
            </w:pPr>
            <w:r w:rsidRPr="00606954">
              <w:t>16.</w:t>
            </w:r>
          </w:p>
        </w:tc>
        <w:tc>
          <w:tcPr>
            <w:tcW w:w="3658" w:type="pct"/>
            <w:gridSpan w:val="2"/>
            <w:vAlign w:val="bottom"/>
          </w:tcPr>
          <w:p w14:paraId="6D9F5AEE" w14:textId="77777777" w:rsidR="001D3C91" w:rsidRPr="00606954" w:rsidRDefault="001D3C91" w:rsidP="001D3C91">
            <w:pPr>
              <w:jc w:val="both"/>
              <w:rPr>
                <w:bCs/>
              </w:rPr>
            </w:pPr>
            <w:r w:rsidRPr="00606954">
              <w:rPr>
                <w:bCs/>
              </w:rPr>
              <w:t>Explain about Phytosanitary certificate</w:t>
            </w:r>
            <w:r>
              <w:rPr>
                <w:bCs/>
              </w:rPr>
              <w:t>.</w:t>
            </w:r>
          </w:p>
        </w:tc>
        <w:tc>
          <w:tcPr>
            <w:tcW w:w="319" w:type="pct"/>
            <w:vAlign w:val="center"/>
          </w:tcPr>
          <w:p w14:paraId="15706043" w14:textId="77777777" w:rsidR="001D3C91" w:rsidRPr="00B02F02" w:rsidRDefault="001D3C91" w:rsidP="001D3C91">
            <w:pPr>
              <w:contextualSpacing/>
              <w:jc w:val="center"/>
            </w:pPr>
            <w:r w:rsidRPr="00B02F02">
              <w:t>CO4</w:t>
            </w:r>
          </w:p>
        </w:tc>
        <w:tc>
          <w:tcPr>
            <w:tcW w:w="256" w:type="pct"/>
            <w:vAlign w:val="center"/>
          </w:tcPr>
          <w:p w14:paraId="1329B14D" w14:textId="77777777" w:rsidR="001D3C91" w:rsidRPr="00B02F02" w:rsidRDefault="001D3C91" w:rsidP="001D3C91">
            <w:pPr>
              <w:contextualSpacing/>
              <w:jc w:val="center"/>
            </w:pPr>
            <w:r w:rsidRPr="00B02F02">
              <w:t>A</w:t>
            </w:r>
          </w:p>
        </w:tc>
        <w:tc>
          <w:tcPr>
            <w:tcW w:w="429" w:type="pct"/>
            <w:vAlign w:val="center"/>
          </w:tcPr>
          <w:p w14:paraId="41838AF9" w14:textId="77777777" w:rsidR="001D3C91" w:rsidRPr="00B02F02" w:rsidRDefault="001D3C91" w:rsidP="001D3C91">
            <w:pPr>
              <w:contextualSpacing/>
              <w:jc w:val="center"/>
            </w:pPr>
            <w:r w:rsidRPr="00B02F02">
              <w:t>1</w:t>
            </w:r>
          </w:p>
        </w:tc>
      </w:tr>
      <w:tr w:rsidR="001D3C91" w:rsidRPr="00606954" w14:paraId="74F47A64" w14:textId="77777777" w:rsidTr="00191417">
        <w:trPr>
          <w:trHeight w:val="395"/>
          <w:jc w:val="center"/>
        </w:trPr>
        <w:tc>
          <w:tcPr>
            <w:tcW w:w="338" w:type="pct"/>
            <w:vAlign w:val="center"/>
          </w:tcPr>
          <w:p w14:paraId="720D0D66" w14:textId="77777777" w:rsidR="001D3C91" w:rsidRPr="00606954" w:rsidRDefault="001D3C91" w:rsidP="001D3C91">
            <w:pPr>
              <w:contextualSpacing/>
              <w:jc w:val="center"/>
            </w:pPr>
            <w:r w:rsidRPr="00606954">
              <w:t>17.</w:t>
            </w:r>
          </w:p>
        </w:tc>
        <w:tc>
          <w:tcPr>
            <w:tcW w:w="3658" w:type="pct"/>
            <w:gridSpan w:val="2"/>
            <w:vAlign w:val="bottom"/>
          </w:tcPr>
          <w:p w14:paraId="79C7F943" w14:textId="77777777" w:rsidR="001D3C91" w:rsidRPr="00606954" w:rsidRDefault="001D3C91" w:rsidP="001D3C91">
            <w:pPr>
              <w:contextualSpacing/>
              <w:jc w:val="both"/>
            </w:pPr>
            <w:r w:rsidRPr="00606954">
              <w:t>Discuss the role of viruses in pest management with an example</w:t>
            </w:r>
            <w:r>
              <w:t>.</w:t>
            </w:r>
          </w:p>
        </w:tc>
        <w:tc>
          <w:tcPr>
            <w:tcW w:w="319" w:type="pct"/>
            <w:vAlign w:val="center"/>
          </w:tcPr>
          <w:p w14:paraId="07B27F3F" w14:textId="77777777" w:rsidR="001D3C91" w:rsidRPr="00B02F02" w:rsidRDefault="001D3C91" w:rsidP="001D3C91">
            <w:pPr>
              <w:contextualSpacing/>
              <w:jc w:val="center"/>
            </w:pPr>
            <w:r w:rsidRPr="00B02F02">
              <w:t>CO4</w:t>
            </w:r>
          </w:p>
        </w:tc>
        <w:tc>
          <w:tcPr>
            <w:tcW w:w="256" w:type="pct"/>
            <w:vAlign w:val="center"/>
          </w:tcPr>
          <w:p w14:paraId="65C849C2" w14:textId="77777777" w:rsidR="001D3C91" w:rsidRPr="00B02F02" w:rsidRDefault="001D3C91" w:rsidP="001D3C91">
            <w:pPr>
              <w:contextualSpacing/>
              <w:jc w:val="center"/>
            </w:pPr>
            <w:r w:rsidRPr="00B02F02">
              <w:t>C</w:t>
            </w:r>
          </w:p>
        </w:tc>
        <w:tc>
          <w:tcPr>
            <w:tcW w:w="429" w:type="pct"/>
            <w:vAlign w:val="center"/>
          </w:tcPr>
          <w:p w14:paraId="4FC28851" w14:textId="77777777" w:rsidR="001D3C91" w:rsidRPr="00B02F02" w:rsidRDefault="001D3C91" w:rsidP="001D3C91">
            <w:pPr>
              <w:contextualSpacing/>
              <w:jc w:val="center"/>
            </w:pPr>
            <w:r w:rsidRPr="00B02F02">
              <w:t>1</w:t>
            </w:r>
          </w:p>
        </w:tc>
      </w:tr>
      <w:tr w:rsidR="001D3C91" w:rsidRPr="00606954" w14:paraId="67B4AB39" w14:textId="77777777" w:rsidTr="00191417">
        <w:trPr>
          <w:trHeight w:val="395"/>
          <w:jc w:val="center"/>
        </w:trPr>
        <w:tc>
          <w:tcPr>
            <w:tcW w:w="338" w:type="pct"/>
            <w:vAlign w:val="center"/>
          </w:tcPr>
          <w:p w14:paraId="62084EE7" w14:textId="77777777" w:rsidR="001D3C91" w:rsidRPr="00606954" w:rsidRDefault="001D3C91" w:rsidP="001D3C91">
            <w:pPr>
              <w:contextualSpacing/>
              <w:jc w:val="center"/>
            </w:pPr>
            <w:r w:rsidRPr="00606954">
              <w:t>18.</w:t>
            </w:r>
          </w:p>
        </w:tc>
        <w:tc>
          <w:tcPr>
            <w:tcW w:w="3658" w:type="pct"/>
            <w:gridSpan w:val="2"/>
            <w:vAlign w:val="bottom"/>
          </w:tcPr>
          <w:p w14:paraId="73C7E86E" w14:textId="77777777" w:rsidR="001D3C91" w:rsidRPr="00606954" w:rsidRDefault="001D3C91" w:rsidP="001D3C91">
            <w:pPr>
              <w:contextualSpacing/>
              <w:jc w:val="both"/>
            </w:pPr>
            <w:r w:rsidRPr="00606954">
              <w:t>Diff</w:t>
            </w:r>
            <w:r>
              <w:t>erentiate major and minor pests.</w:t>
            </w:r>
          </w:p>
        </w:tc>
        <w:tc>
          <w:tcPr>
            <w:tcW w:w="319" w:type="pct"/>
            <w:vAlign w:val="center"/>
          </w:tcPr>
          <w:p w14:paraId="572CAF1B" w14:textId="77777777" w:rsidR="001D3C91" w:rsidRPr="00B02F02" w:rsidRDefault="001D3C91" w:rsidP="001D3C91">
            <w:pPr>
              <w:contextualSpacing/>
              <w:jc w:val="center"/>
            </w:pPr>
            <w:r w:rsidRPr="00B02F02">
              <w:t>CO2</w:t>
            </w:r>
          </w:p>
        </w:tc>
        <w:tc>
          <w:tcPr>
            <w:tcW w:w="256" w:type="pct"/>
            <w:vAlign w:val="center"/>
          </w:tcPr>
          <w:p w14:paraId="6846956B" w14:textId="77777777" w:rsidR="001D3C91" w:rsidRPr="00B02F02" w:rsidRDefault="001D3C91" w:rsidP="001D3C91">
            <w:pPr>
              <w:contextualSpacing/>
              <w:jc w:val="center"/>
            </w:pPr>
            <w:r w:rsidRPr="00B02F02">
              <w:t xml:space="preserve">A </w:t>
            </w:r>
          </w:p>
        </w:tc>
        <w:tc>
          <w:tcPr>
            <w:tcW w:w="429" w:type="pct"/>
            <w:vAlign w:val="center"/>
          </w:tcPr>
          <w:p w14:paraId="76DF1850" w14:textId="77777777" w:rsidR="001D3C91" w:rsidRPr="00B02F02" w:rsidRDefault="001D3C91" w:rsidP="001D3C91">
            <w:pPr>
              <w:contextualSpacing/>
              <w:jc w:val="center"/>
            </w:pPr>
            <w:r w:rsidRPr="00B02F02">
              <w:t>1</w:t>
            </w:r>
          </w:p>
        </w:tc>
      </w:tr>
      <w:tr w:rsidR="001D3C91" w:rsidRPr="00606954" w14:paraId="579DAA18" w14:textId="77777777" w:rsidTr="00191417">
        <w:trPr>
          <w:trHeight w:val="395"/>
          <w:jc w:val="center"/>
        </w:trPr>
        <w:tc>
          <w:tcPr>
            <w:tcW w:w="338" w:type="pct"/>
            <w:vAlign w:val="center"/>
          </w:tcPr>
          <w:p w14:paraId="191994C8" w14:textId="77777777" w:rsidR="001D3C91" w:rsidRPr="00606954" w:rsidRDefault="001D3C91" w:rsidP="001D3C91">
            <w:pPr>
              <w:contextualSpacing/>
              <w:jc w:val="center"/>
            </w:pPr>
            <w:r w:rsidRPr="00606954">
              <w:t>19.</w:t>
            </w:r>
          </w:p>
        </w:tc>
        <w:tc>
          <w:tcPr>
            <w:tcW w:w="3658" w:type="pct"/>
            <w:gridSpan w:val="2"/>
            <w:vAlign w:val="bottom"/>
          </w:tcPr>
          <w:p w14:paraId="056D85CA" w14:textId="77777777" w:rsidR="001D3C91" w:rsidRPr="00606954" w:rsidRDefault="001D3C91" w:rsidP="001D3C91">
            <w:pPr>
              <w:contextualSpacing/>
              <w:jc w:val="both"/>
            </w:pPr>
            <w:r w:rsidRPr="00F614DD">
              <w:t>What is Plant Quarantine?</w:t>
            </w:r>
          </w:p>
        </w:tc>
        <w:tc>
          <w:tcPr>
            <w:tcW w:w="319" w:type="pct"/>
            <w:vAlign w:val="center"/>
          </w:tcPr>
          <w:p w14:paraId="55B254A6" w14:textId="77777777" w:rsidR="001D3C91" w:rsidRPr="00B02F02" w:rsidRDefault="001D3C91" w:rsidP="001D3C91">
            <w:pPr>
              <w:contextualSpacing/>
              <w:jc w:val="center"/>
            </w:pPr>
            <w:r w:rsidRPr="00B02F02">
              <w:t>CO4</w:t>
            </w:r>
          </w:p>
        </w:tc>
        <w:tc>
          <w:tcPr>
            <w:tcW w:w="256" w:type="pct"/>
            <w:vAlign w:val="center"/>
          </w:tcPr>
          <w:p w14:paraId="35663BF9" w14:textId="77777777" w:rsidR="001D3C91" w:rsidRPr="00B02F02" w:rsidRDefault="001D3C91" w:rsidP="001D3C91">
            <w:pPr>
              <w:contextualSpacing/>
              <w:jc w:val="center"/>
            </w:pPr>
            <w:r w:rsidRPr="00B02F02">
              <w:t>C</w:t>
            </w:r>
          </w:p>
        </w:tc>
        <w:tc>
          <w:tcPr>
            <w:tcW w:w="429" w:type="pct"/>
            <w:vAlign w:val="center"/>
          </w:tcPr>
          <w:p w14:paraId="2E1786DD" w14:textId="77777777" w:rsidR="001D3C91" w:rsidRPr="00B02F02" w:rsidRDefault="001D3C91" w:rsidP="001D3C91">
            <w:pPr>
              <w:contextualSpacing/>
              <w:jc w:val="center"/>
            </w:pPr>
            <w:r w:rsidRPr="00B02F02">
              <w:t>1</w:t>
            </w:r>
          </w:p>
        </w:tc>
      </w:tr>
      <w:tr w:rsidR="001D3C91" w:rsidRPr="00606954" w14:paraId="1B1E098F" w14:textId="77777777" w:rsidTr="00191417">
        <w:trPr>
          <w:trHeight w:val="395"/>
          <w:jc w:val="center"/>
        </w:trPr>
        <w:tc>
          <w:tcPr>
            <w:tcW w:w="338" w:type="pct"/>
            <w:vAlign w:val="center"/>
          </w:tcPr>
          <w:p w14:paraId="56934471" w14:textId="77777777" w:rsidR="001D3C91" w:rsidRPr="00606954" w:rsidRDefault="001D3C91" w:rsidP="001D3C91">
            <w:pPr>
              <w:contextualSpacing/>
              <w:jc w:val="center"/>
            </w:pPr>
            <w:r w:rsidRPr="00606954">
              <w:t>20.</w:t>
            </w:r>
          </w:p>
        </w:tc>
        <w:tc>
          <w:tcPr>
            <w:tcW w:w="3658" w:type="pct"/>
            <w:gridSpan w:val="2"/>
            <w:vAlign w:val="bottom"/>
          </w:tcPr>
          <w:p w14:paraId="6AB58834" w14:textId="77777777" w:rsidR="001D3C91" w:rsidRPr="00606954" w:rsidRDefault="001D3C91" w:rsidP="001D3C91">
            <w:pPr>
              <w:contextualSpacing/>
              <w:jc w:val="both"/>
            </w:pPr>
            <w:r w:rsidRPr="00606954">
              <w:t xml:space="preserve">Commercial formulations of </w:t>
            </w:r>
            <w:r w:rsidRPr="00606954">
              <w:rPr>
                <w:i/>
                <w:iCs/>
              </w:rPr>
              <w:t>Bacillus thuringiensis</w:t>
            </w:r>
            <w:r w:rsidRPr="00606954">
              <w:t xml:space="preserve"> against insects</w:t>
            </w:r>
            <w:r>
              <w:t>.</w:t>
            </w:r>
          </w:p>
        </w:tc>
        <w:tc>
          <w:tcPr>
            <w:tcW w:w="319" w:type="pct"/>
            <w:vAlign w:val="center"/>
          </w:tcPr>
          <w:p w14:paraId="513714F9" w14:textId="77777777" w:rsidR="001D3C91" w:rsidRPr="00B02F02" w:rsidRDefault="001D3C91" w:rsidP="001D3C91">
            <w:pPr>
              <w:contextualSpacing/>
              <w:jc w:val="center"/>
            </w:pPr>
            <w:r w:rsidRPr="00B02F02">
              <w:t>CO5</w:t>
            </w:r>
          </w:p>
        </w:tc>
        <w:tc>
          <w:tcPr>
            <w:tcW w:w="256" w:type="pct"/>
            <w:vAlign w:val="center"/>
          </w:tcPr>
          <w:p w14:paraId="492C6561" w14:textId="77777777" w:rsidR="001D3C91" w:rsidRPr="00B02F02" w:rsidRDefault="001D3C91" w:rsidP="001D3C91">
            <w:pPr>
              <w:contextualSpacing/>
              <w:jc w:val="center"/>
            </w:pPr>
            <w:r w:rsidRPr="00B02F02">
              <w:t>R</w:t>
            </w:r>
          </w:p>
        </w:tc>
        <w:tc>
          <w:tcPr>
            <w:tcW w:w="429" w:type="pct"/>
            <w:vAlign w:val="center"/>
          </w:tcPr>
          <w:p w14:paraId="473A1AAC" w14:textId="77777777" w:rsidR="001D3C91" w:rsidRPr="00B02F02" w:rsidRDefault="001D3C91" w:rsidP="001D3C91">
            <w:pPr>
              <w:contextualSpacing/>
              <w:jc w:val="center"/>
            </w:pPr>
            <w:r w:rsidRPr="00B02F02">
              <w:t>1</w:t>
            </w:r>
          </w:p>
        </w:tc>
      </w:tr>
      <w:tr w:rsidR="001D3C91" w:rsidRPr="00606954" w14:paraId="589CC77F" w14:textId="77777777" w:rsidTr="00CD225C">
        <w:trPr>
          <w:trHeight w:val="286"/>
          <w:jc w:val="center"/>
        </w:trPr>
        <w:tc>
          <w:tcPr>
            <w:tcW w:w="5000" w:type="pct"/>
            <w:gridSpan w:val="6"/>
            <w:vAlign w:val="center"/>
          </w:tcPr>
          <w:p w14:paraId="6A617AF4" w14:textId="77777777" w:rsidR="001D3C91" w:rsidRPr="00B02F02" w:rsidRDefault="001D3C91" w:rsidP="001D3C91">
            <w:pPr>
              <w:contextualSpacing/>
              <w:jc w:val="center"/>
              <w:rPr>
                <w:b/>
                <w:u w:val="single"/>
              </w:rPr>
            </w:pPr>
            <w:r w:rsidRPr="00B02F02">
              <w:rPr>
                <w:b/>
                <w:u w:val="single"/>
              </w:rPr>
              <w:t xml:space="preserve">PART – B (10 X 5 = 50 MARKS) </w:t>
            </w:r>
          </w:p>
          <w:p w14:paraId="38B6D1D6" w14:textId="77777777" w:rsidR="001D3C91" w:rsidRPr="00B02F02" w:rsidRDefault="001D3C91" w:rsidP="001D3C91">
            <w:pPr>
              <w:contextualSpacing/>
              <w:jc w:val="center"/>
              <w:rPr>
                <w:b/>
                <w:u w:val="single"/>
              </w:rPr>
            </w:pPr>
            <w:r w:rsidRPr="00B02F02">
              <w:rPr>
                <w:b/>
              </w:rPr>
              <w:t>(Answer any 10 from the following)</w:t>
            </w:r>
          </w:p>
        </w:tc>
      </w:tr>
      <w:tr w:rsidR="001D3C91" w:rsidRPr="00606954" w14:paraId="660B1B94" w14:textId="77777777" w:rsidTr="001D3C91">
        <w:trPr>
          <w:trHeight w:val="132"/>
          <w:jc w:val="center"/>
        </w:trPr>
        <w:tc>
          <w:tcPr>
            <w:tcW w:w="338" w:type="pct"/>
            <w:vAlign w:val="center"/>
          </w:tcPr>
          <w:p w14:paraId="119E3B4A" w14:textId="77777777" w:rsidR="001D3C91" w:rsidRPr="00606954" w:rsidRDefault="001D3C91" w:rsidP="001D3C91">
            <w:pPr>
              <w:contextualSpacing/>
              <w:jc w:val="center"/>
            </w:pPr>
            <w:r w:rsidRPr="00606954">
              <w:t>21.</w:t>
            </w:r>
          </w:p>
        </w:tc>
        <w:tc>
          <w:tcPr>
            <w:tcW w:w="3658" w:type="pct"/>
            <w:gridSpan w:val="2"/>
            <w:vAlign w:val="bottom"/>
          </w:tcPr>
          <w:p w14:paraId="7E554BCA" w14:textId="77777777" w:rsidR="001D3C91" w:rsidRPr="00606954" w:rsidRDefault="001D3C91" w:rsidP="001D3C91">
            <w:pPr>
              <w:pStyle w:val="BodyTextIndent2"/>
              <w:spacing w:after="0" w:line="240" w:lineRule="auto"/>
              <w:ind w:left="0"/>
              <w:contextualSpacing/>
              <w:jc w:val="both"/>
            </w:pPr>
            <w:r w:rsidRPr="00606954">
              <w:t>Write in brief about the mode of action of Organochlorines</w:t>
            </w:r>
            <w:r>
              <w:t>.</w:t>
            </w:r>
          </w:p>
        </w:tc>
        <w:tc>
          <w:tcPr>
            <w:tcW w:w="319" w:type="pct"/>
            <w:vAlign w:val="center"/>
          </w:tcPr>
          <w:p w14:paraId="29497048" w14:textId="77777777" w:rsidR="001D3C91" w:rsidRPr="00B02F02" w:rsidRDefault="001D3C91" w:rsidP="001D3C91">
            <w:pPr>
              <w:contextualSpacing/>
              <w:jc w:val="center"/>
            </w:pPr>
            <w:r w:rsidRPr="00B02F02">
              <w:t>CO4</w:t>
            </w:r>
          </w:p>
        </w:tc>
        <w:tc>
          <w:tcPr>
            <w:tcW w:w="256" w:type="pct"/>
            <w:vAlign w:val="center"/>
          </w:tcPr>
          <w:p w14:paraId="01654337" w14:textId="77777777" w:rsidR="001D3C91" w:rsidRPr="00B02F02" w:rsidRDefault="001D3C91" w:rsidP="001D3C91">
            <w:pPr>
              <w:contextualSpacing/>
              <w:jc w:val="center"/>
            </w:pPr>
            <w:r w:rsidRPr="00B02F02">
              <w:t>R</w:t>
            </w:r>
          </w:p>
        </w:tc>
        <w:tc>
          <w:tcPr>
            <w:tcW w:w="429" w:type="pct"/>
            <w:vAlign w:val="center"/>
          </w:tcPr>
          <w:p w14:paraId="24D04C48" w14:textId="77777777" w:rsidR="001D3C91" w:rsidRPr="00B02F02" w:rsidRDefault="001D3C91" w:rsidP="001D3C91">
            <w:pPr>
              <w:contextualSpacing/>
              <w:jc w:val="center"/>
            </w:pPr>
            <w:r w:rsidRPr="00B02F02">
              <w:t>5</w:t>
            </w:r>
          </w:p>
        </w:tc>
      </w:tr>
      <w:tr w:rsidR="001D3C91" w:rsidRPr="00606954" w14:paraId="3117EBF4" w14:textId="77777777" w:rsidTr="001D3C91">
        <w:trPr>
          <w:trHeight w:val="395"/>
          <w:jc w:val="center"/>
        </w:trPr>
        <w:tc>
          <w:tcPr>
            <w:tcW w:w="338" w:type="pct"/>
            <w:vAlign w:val="center"/>
          </w:tcPr>
          <w:p w14:paraId="532DF5A9" w14:textId="77777777" w:rsidR="001D3C91" w:rsidRPr="00606954" w:rsidRDefault="001D3C91" w:rsidP="001D3C91">
            <w:pPr>
              <w:contextualSpacing/>
              <w:jc w:val="center"/>
            </w:pPr>
            <w:r w:rsidRPr="00606954">
              <w:t>22.</w:t>
            </w:r>
          </w:p>
        </w:tc>
        <w:tc>
          <w:tcPr>
            <w:tcW w:w="3658" w:type="pct"/>
            <w:gridSpan w:val="2"/>
            <w:vAlign w:val="bottom"/>
          </w:tcPr>
          <w:p w14:paraId="25364457" w14:textId="77777777" w:rsidR="001D3C91" w:rsidRPr="00606954" w:rsidRDefault="001D3C91" w:rsidP="001D3C91">
            <w:pPr>
              <w:contextualSpacing/>
            </w:pPr>
            <w:r w:rsidRPr="00606954">
              <w:t>Explain the following fungicide formulations with examples</w:t>
            </w:r>
            <w:r>
              <w:t>.</w:t>
            </w:r>
          </w:p>
          <w:p w14:paraId="2DE87F52" w14:textId="77777777" w:rsidR="001D3C91" w:rsidRPr="00606954" w:rsidRDefault="001D3C91" w:rsidP="001D3C91">
            <w:pPr>
              <w:pStyle w:val="ListParagraph"/>
              <w:numPr>
                <w:ilvl w:val="0"/>
                <w:numId w:val="23"/>
              </w:numPr>
              <w:ind w:left="0"/>
            </w:pPr>
            <w:r>
              <w:t xml:space="preserve">1. </w:t>
            </w:r>
            <w:r w:rsidRPr="00606954">
              <w:t>Emulsifiable concentrate</w:t>
            </w:r>
            <w:r>
              <w:t xml:space="preserve">      2. </w:t>
            </w:r>
            <w:r w:rsidRPr="00606954">
              <w:t>Wettable powders</w:t>
            </w:r>
          </w:p>
        </w:tc>
        <w:tc>
          <w:tcPr>
            <w:tcW w:w="319" w:type="pct"/>
            <w:vAlign w:val="center"/>
          </w:tcPr>
          <w:p w14:paraId="4B692BBA" w14:textId="77777777" w:rsidR="001D3C91" w:rsidRPr="00B02F02" w:rsidRDefault="001D3C91" w:rsidP="001D3C91">
            <w:pPr>
              <w:contextualSpacing/>
              <w:jc w:val="center"/>
            </w:pPr>
            <w:r w:rsidRPr="00B02F02">
              <w:t>CO6</w:t>
            </w:r>
          </w:p>
        </w:tc>
        <w:tc>
          <w:tcPr>
            <w:tcW w:w="256" w:type="pct"/>
            <w:vAlign w:val="center"/>
          </w:tcPr>
          <w:p w14:paraId="1CBF6E97" w14:textId="77777777" w:rsidR="001D3C91" w:rsidRPr="00B02F02" w:rsidRDefault="001D3C91" w:rsidP="001D3C91">
            <w:pPr>
              <w:contextualSpacing/>
              <w:jc w:val="center"/>
            </w:pPr>
            <w:r w:rsidRPr="00B02F02">
              <w:t>A</w:t>
            </w:r>
          </w:p>
        </w:tc>
        <w:tc>
          <w:tcPr>
            <w:tcW w:w="429" w:type="pct"/>
            <w:vAlign w:val="center"/>
          </w:tcPr>
          <w:p w14:paraId="77025F88" w14:textId="77777777" w:rsidR="001D3C91" w:rsidRPr="00B02F02" w:rsidRDefault="001D3C91" w:rsidP="001D3C91">
            <w:pPr>
              <w:contextualSpacing/>
              <w:jc w:val="center"/>
            </w:pPr>
            <w:r w:rsidRPr="00B02F02">
              <w:t>5</w:t>
            </w:r>
          </w:p>
        </w:tc>
      </w:tr>
      <w:tr w:rsidR="001D3C91" w:rsidRPr="00606954" w14:paraId="418704D2" w14:textId="77777777" w:rsidTr="001D3C91">
        <w:trPr>
          <w:trHeight w:val="395"/>
          <w:jc w:val="center"/>
        </w:trPr>
        <w:tc>
          <w:tcPr>
            <w:tcW w:w="338" w:type="pct"/>
            <w:vAlign w:val="center"/>
          </w:tcPr>
          <w:p w14:paraId="7DC3B9BE" w14:textId="77777777" w:rsidR="001D3C91" w:rsidRPr="00606954" w:rsidRDefault="001D3C91" w:rsidP="001D3C91">
            <w:pPr>
              <w:contextualSpacing/>
              <w:jc w:val="center"/>
            </w:pPr>
            <w:r w:rsidRPr="00606954">
              <w:lastRenderedPageBreak/>
              <w:t>23.</w:t>
            </w:r>
          </w:p>
        </w:tc>
        <w:tc>
          <w:tcPr>
            <w:tcW w:w="3658" w:type="pct"/>
            <w:gridSpan w:val="2"/>
            <w:vAlign w:val="bottom"/>
          </w:tcPr>
          <w:p w14:paraId="58B9A083" w14:textId="77777777" w:rsidR="001D3C91" w:rsidRDefault="001D3C91" w:rsidP="001D3C91">
            <w:pPr>
              <w:contextualSpacing/>
              <w:jc w:val="both"/>
            </w:pPr>
            <w:r w:rsidRPr="00606954">
              <w:t>Discuss the following Fungicide application techniques</w:t>
            </w:r>
            <w:r>
              <w:t>.</w:t>
            </w:r>
          </w:p>
          <w:p w14:paraId="644FB068" w14:textId="77777777" w:rsidR="001D3C91" w:rsidRPr="00606954" w:rsidRDefault="001D3C91" w:rsidP="001D3C91">
            <w:pPr>
              <w:contextualSpacing/>
              <w:jc w:val="both"/>
            </w:pPr>
            <w:r>
              <w:t>1.</w:t>
            </w:r>
            <w:r w:rsidRPr="00606954">
              <w:t xml:space="preserve"> Root Feeding</w:t>
            </w:r>
            <w:r>
              <w:t xml:space="preserve">     2. </w:t>
            </w:r>
            <w:r w:rsidRPr="00606954">
              <w:t>Paring and Pralinage</w:t>
            </w:r>
            <w:r>
              <w:t xml:space="preserve">         </w:t>
            </w:r>
            <w:r w:rsidRPr="00606954">
              <w:t>3.</w:t>
            </w:r>
            <w:r w:rsidRPr="00606954">
              <w:tab/>
              <w:t>Pseudostem Injection</w:t>
            </w:r>
          </w:p>
        </w:tc>
        <w:tc>
          <w:tcPr>
            <w:tcW w:w="319" w:type="pct"/>
            <w:vAlign w:val="center"/>
          </w:tcPr>
          <w:p w14:paraId="602F786B" w14:textId="77777777" w:rsidR="001D3C91" w:rsidRPr="00B02F02" w:rsidRDefault="001D3C91" w:rsidP="001D3C91">
            <w:pPr>
              <w:contextualSpacing/>
              <w:jc w:val="center"/>
            </w:pPr>
            <w:r w:rsidRPr="00B02F02">
              <w:t>CO3</w:t>
            </w:r>
          </w:p>
        </w:tc>
        <w:tc>
          <w:tcPr>
            <w:tcW w:w="256" w:type="pct"/>
            <w:vAlign w:val="center"/>
          </w:tcPr>
          <w:p w14:paraId="182B9DA1" w14:textId="77777777" w:rsidR="001D3C91" w:rsidRPr="00B02F02" w:rsidRDefault="001D3C91" w:rsidP="001D3C91">
            <w:pPr>
              <w:contextualSpacing/>
              <w:jc w:val="center"/>
            </w:pPr>
            <w:r w:rsidRPr="00B02F02">
              <w:t>An</w:t>
            </w:r>
          </w:p>
        </w:tc>
        <w:tc>
          <w:tcPr>
            <w:tcW w:w="429" w:type="pct"/>
            <w:vAlign w:val="center"/>
          </w:tcPr>
          <w:p w14:paraId="5C4AED86" w14:textId="77777777" w:rsidR="001D3C91" w:rsidRPr="00B02F02" w:rsidRDefault="001D3C91" w:rsidP="001D3C91">
            <w:pPr>
              <w:contextualSpacing/>
              <w:jc w:val="center"/>
            </w:pPr>
            <w:r w:rsidRPr="00B02F02">
              <w:t>5</w:t>
            </w:r>
          </w:p>
        </w:tc>
      </w:tr>
      <w:tr w:rsidR="001D3C91" w:rsidRPr="00606954" w14:paraId="60991EE0" w14:textId="77777777" w:rsidTr="001D3C91">
        <w:trPr>
          <w:trHeight w:val="395"/>
          <w:jc w:val="center"/>
        </w:trPr>
        <w:tc>
          <w:tcPr>
            <w:tcW w:w="338" w:type="pct"/>
            <w:vAlign w:val="center"/>
          </w:tcPr>
          <w:p w14:paraId="73D0CFA4" w14:textId="77777777" w:rsidR="001D3C91" w:rsidRPr="00606954" w:rsidRDefault="001D3C91" w:rsidP="001D3C91">
            <w:pPr>
              <w:contextualSpacing/>
              <w:jc w:val="center"/>
            </w:pPr>
            <w:r w:rsidRPr="00606954">
              <w:t>24.</w:t>
            </w:r>
          </w:p>
        </w:tc>
        <w:tc>
          <w:tcPr>
            <w:tcW w:w="3658" w:type="pct"/>
            <w:gridSpan w:val="2"/>
            <w:vAlign w:val="bottom"/>
          </w:tcPr>
          <w:p w14:paraId="2CBAC13D" w14:textId="77777777" w:rsidR="001D3C91" w:rsidRPr="00606954" w:rsidRDefault="001D3C91" w:rsidP="001D3C91">
            <w:pPr>
              <w:contextualSpacing/>
              <w:jc w:val="both"/>
            </w:pPr>
            <w:r w:rsidRPr="00606954">
              <w:t>Classify the insecticides based on the mode of entry and mode of action</w:t>
            </w:r>
            <w:r>
              <w:t>.</w:t>
            </w:r>
          </w:p>
        </w:tc>
        <w:tc>
          <w:tcPr>
            <w:tcW w:w="319" w:type="pct"/>
            <w:vAlign w:val="center"/>
          </w:tcPr>
          <w:p w14:paraId="139401FA" w14:textId="77777777" w:rsidR="001D3C91" w:rsidRPr="00B02F02" w:rsidRDefault="001D3C91" w:rsidP="001D3C91">
            <w:pPr>
              <w:contextualSpacing/>
              <w:jc w:val="center"/>
            </w:pPr>
            <w:r w:rsidRPr="00B02F02">
              <w:t>CO4</w:t>
            </w:r>
          </w:p>
        </w:tc>
        <w:tc>
          <w:tcPr>
            <w:tcW w:w="256" w:type="pct"/>
            <w:vAlign w:val="center"/>
          </w:tcPr>
          <w:p w14:paraId="301C8BDE" w14:textId="77777777" w:rsidR="001D3C91" w:rsidRPr="00B02F02" w:rsidRDefault="001D3C91" w:rsidP="001D3C91">
            <w:pPr>
              <w:contextualSpacing/>
              <w:jc w:val="center"/>
            </w:pPr>
            <w:r w:rsidRPr="00B02F02">
              <w:t>U</w:t>
            </w:r>
          </w:p>
        </w:tc>
        <w:tc>
          <w:tcPr>
            <w:tcW w:w="429" w:type="pct"/>
            <w:vAlign w:val="center"/>
          </w:tcPr>
          <w:p w14:paraId="522E9864" w14:textId="77777777" w:rsidR="001D3C91" w:rsidRPr="00B02F02" w:rsidRDefault="001D3C91" w:rsidP="001D3C91">
            <w:pPr>
              <w:contextualSpacing/>
              <w:jc w:val="center"/>
            </w:pPr>
            <w:r w:rsidRPr="00B02F02">
              <w:t>5</w:t>
            </w:r>
          </w:p>
        </w:tc>
      </w:tr>
      <w:tr w:rsidR="001D3C91" w:rsidRPr="00606954" w14:paraId="4DB2BCE3" w14:textId="77777777" w:rsidTr="001D3C91">
        <w:trPr>
          <w:trHeight w:val="395"/>
          <w:jc w:val="center"/>
        </w:trPr>
        <w:tc>
          <w:tcPr>
            <w:tcW w:w="338" w:type="pct"/>
            <w:vAlign w:val="center"/>
          </w:tcPr>
          <w:p w14:paraId="6D425C73" w14:textId="77777777" w:rsidR="001D3C91" w:rsidRPr="00606954" w:rsidRDefault="001D3C91" w:rsidP="001D3C91">
            <w:pPr>
              <w:contextualSpacing/>
              <w:jc w:val="center"/>
            </w:pPr>
            <w:r w:rsidRPr="00606954">
              <w:t>25.</w:t>
            </w:r>
          </w:p>
        </w:tc>
        <w:tc>
          <w:tcPr>
            <w:tcW w:w="3658" w:type="pct"/>
            <w:gridSpan w:val="2"/>
            <w:vAlign w:val="bottom"/>
          </w:tcPr>
          <w:p w14:paraId="25E1A941" w14:textId="77777777" w:rsidR="001D3C91" w:rsidRPr="00606954" w:rsidRDefault="001D3C91" w:rsidP="001D3C91">
            <w:pPr>
              <w:widowControl w:val="0"/>
              <w:tabs>
                <w:tab w:val="left" w:pos="694"/>
                <w:tab w:val="left" w:pos="3645"/>
              </w:tabs>
              <w:autoSpaceDE w:val="0"/>
              <w:autoSpaceDN w:val="0"/>
              <w:jc w:val="both"/>
              <w:rPr>
                <w:bCs/>
              </w:rPr>
            </w:pPr>
            <w:r w:rsidRPr="00606954">
              <w:rPr>
                <w:bCs/>
              </w:rPr>
              <w:t xml:space="preserve">Discuss </w:t>
            </w:r>
            <w:r>
              <w:rPr>
                <w:bCs/>
              </w:rPr>
              <w:t xml:space="preserve">the </w:t>
            </w:r>
            <w:r w:rsidRPr="00606954">
              <w:rPr>
                <w:bCs/>
              </w:rPr>
              <w:t xml:space="preserve">effect of sunlight </w:t>
            </w:r>
            <w:r>
              <w:rPr>
                <w:bCs/>
              </w:rPr>
              <w:t xml:space="preserve">and </w:t>
            </w:r>
            <w:r w:rsidRPr="00606954">
              <w:rPr>
                <w:bCs/>
              </w:rPr>
              <w:t>hot water treatment for protection against diseases</w:t>
            </w:r>
            <w:r>
              <w:rPr>
                <w:bCs/>
              </w:rPr>
              <w:t>.</w:t>
            </w:r>
          </w:p>
        </w:tc>
        <w:tc>
          <w:tcPr>
            <w:tcW w:w="319" w:type="pct"/>
            <w:vAlign w:val="center"/>
          </w:tcPr>
          <w:p w14:paraId="5D26F7A8" w14:textId="77777777" w:rsidR="001D3C91" w:rsidRPr="00B02F02" w:rsidRDefault="001D3C91" w:rsidP="001D3C91">
            <w:pPr>
              <w:contextualSpacing/>
              <w:jc w:val="center"/>
            </w:pPr>
            <w:r w:rsidRPr="00B02F02">
              <w:t>CO3</w:t>
            </w:r>
          </w:p>
        </w:tc>
        <w:tc>
          <w:tcPr>
            <w:tcW w:w="256" w:type="pct"/>
            <w:vAlign w:val="center"/>
          </w:tcPr>
          <w:p w14:paraId="3AF7C817" w14:textId="77777777" w:rsidR="001D3C91" w:rsidRPr="00B02F02" w:rsidRDefault="001D3C91" w:rsidP="001D3C91">
            <w:pPr>
              <w:contextualSpacing/>
              <w:jc w:val="center"/>
            </w:pPr>
            <w:r w:rsidRPr="00B02F02">
              <w:t>An</w:t>
            </w:r>
          </w:p>
        </w:tc>
        <w:tc>
          <w:tcPr>
            <w:tcW w:w="429" w:type="pct"/>
            <w:vAlign w:val="center"/>
          </w:tcPr>
          <w:p w14:paraId="4EC3EEF3" w14:textId="77777777" w:rsidR="001D3C91" w:rsidRPr="00B02F02" w:rsidRDefault="001D3C91" w:rsidP="001D3C91">
            <w:pPr>
              <w:contextualSpacing/>
              <w:jc w:val="center"/>
            </w:pPr>
            <w:r w:rsidRPr="00B02F02">
              <w:t>5</w:t>
            </w:r>
          </w:p>
        </w:tc>
      </w:tr>
      <w:tr w:rsidR="001D3C91" w:rsidRPr="00606954" w14:paraId="5D155AE4" w14:textId="77777777" w:rsidTr="001D3C91">
        <w:trPr>
          <w:trHeight w:val="395"/>
          <w:jc w:val="center"/>
        </w:trPr>
        <w:tc>
          <w:tcPr>
            <w:tcW w:w="338" w:type="pct"/>
            <w:vAlign w:val="center"/>
          </w:tcPr>
          <w:p w14:paraId="5D053DC9" w14:textId="77777777" w:rsidR="001D3C91" w:rsidRPr="00606954" w:rsidRDefault="001D3C91" w:rsidP="001D3C91">
            <w:pPr>
              <w:contextualSpacing/>
              <w:jc w:val="center"/>
            </w:pPr>
            <w:r w:rsidRPr="00606954">
              <w:t>26.</w:t>
            </w:r>
          </w:p>
        </w:tc>
        <w:tc>
          <w:tcPr>
            <w:tcW w:w="3658" w:type="pct"/>
            <w:gridSpan w:val="2"/>
            <w:vAlign w:val="bottom"/>
          </w:tcPr>
          <w:p w14:paraId="2D202262" w14:textId="77777777" w:rsidR="001D3C91" w:rsidRPr="00606954" w:rsidRDefault="001D3C91" w:rsidP="001D3C91">
            <w:pPr>
              <w:autoSpaceDE w:val="0"/>
              <w:autoSpaceDN w:val="0"/>
              <w:adjustRightInd w:val="0"/>
              <w:jc w:val="both"/>
              <w:rPr>
                <w:rFonts w:eastAsia="Arial"/>
              </w:rPr>
            </w:pPr>
            <w:r w:rsidRPr="00606954">
              <w:rPr>
                <w:rFonts w:eastAsia="Arial"/>
              </w:rPr>
              <w:t>Elaborate the role of parasitoids and predators in IPM</w:t>
            </w:r>
            <w:r>
              <w:rPr>
                <w:rFonts w:eastAsia="Arial"/>
              </w:rPr>
              <w:t>.</w:t>
            </w:r>
          </w:p>
        </w:tc>
        <w:tc>
          <w:tcPr>
            <w:tcW w:w="319" w:type="pct"/>
            <w:vAlign w:val="center"/>
          </w:tcPr>
          <w:p w14:paraId="44D3E5B0" w14:textId="77777777" w:rsidR="001D3C91" w:rsidRPr="00B02F02" w:rsidRDefault="001D3C91" w:rsidP="001D3C91">
            <w:pPr>
              <w:contextualSpacing/>
              <w:jc w:val="center"/>
            </w:pPr>
            <w:r w:rsidRPr="00B02F02">
              <w:t>CO4</w:t>
            </w:r>
          </w:p>
        </w:tc>
        <w:tc>
          <w:tcPr>
            <w:tcW w:w="256" w:type="pct"/>
            <w:vAlign w:val="center"/>
          </w:tcPr>
          <w:p w14:paraId="101F73D9" w14:textId="77777777" w:rsidR="001D3C91" w:rsidRPr="00B02F02" w:rsidRDefault="001D3C91" w:rsidP="001D3C91">
            <w:pPr>
              <w:contextualSpacing/>
              <w:jc w:val="center"/>
            </w:pPr>
            <w:r w:rsidRPr="00B02F02">
              <w:t>A</w:t>
            </w:r>
          </w:p>
        </w:tc>
        <w:tc>
          <w:tcPr>
            <w:tcW w:w="429" w:type="pct"/>
            <w:vAlign w:val="center"/>
          </w:tcPr>
          <w:p w14:paraId="21ABF652" w14:textId="77777777" w:rsidR="001D3C91" w:rsidRPr="00B02F02" w:rsidRDefault="001D3C91" w:rsidP="001D3C91">
            <w:pPr>
              <w:contextualSpacing/>
              <w:jc w:val="center"/>
            </w:pPr>
            <w:r w:rsidRPr="00B02F02">
              <w:t>5</w:t>
            </w:r>
          </w:p>
        </w:tc>
      </w:tr>
      <w:tr w:rsidR="001D3C91" w:rsidRPr="00606954" w14:paraId="3E42DB28" w14:textId="77777777" w:rsidTr="001D3C91">
        <w:trPr>
          <w:trHeight w:val="395"/>
          <w:jc w:val="center"/>
        </w:trPr>
        <w:tc>
          <w:tcPr>
            <w:tcW w:w="338" w:type="pct"/>
            <w:vAlign w:val="center"/>
          </w:tcPr>
          <w:p w14:paraId="174CB206" w14:textId="77777777" w:rsidR="001D3C91" w:rsidRPr="00606954" w:rsidRDefault="001D3C91" w:rsidP="001D3C91">
            <w:pPr>
              <w:contextualSpacing/>
              <w:jc w:val="center"/>
            </w:pPr>
            <w:r w:rsidRPr="00606954">
              <w:t>27.</w:t>
            </w:r>
          </w:p>
        </w:tc>
        <w:tc>
          <w:tcPr>
            <w:tcW w:w="3658" w:type="pct"/>
            <w:gridSpan w:val="2"/>
            <w:vAlign w:val="bottom"/>
          </w:tcPr>
          <w:p w14:paraId="745657CF" w14:textId="77777777" w:rsidR="001D3C91" w:rsidRPr="00606954" w:rsidRDefault="001D3C91" w:rsidP="001D3C91">
            <w:pPr>
              <w:contextualSpacing/>
              <w:jc w:val="both"/>
            </w:pPr>
            <w:r w:rsidRPr="00606954">
              <w:t>Explain the uses and the methods of preparation of Bordeaux mixture</w:t>
            </w:r>
            <w:r>
              <w:t>.</w:t>
            </w:r>
          </w:p>
        </w:tc>
        <w:tc>
          <w:tcPr>
            <w:tcW w:w="319" w:type="pct"/>
            <w:vAlign w:val="center"/>
          </w:tcPr>
          <w:p w14:paraId="2F7392EA" w14:textId="77777777" w:rsidR="001D3C91" w:rsidRPr="00B02F02" w:rsidRDefault="001D3C91" w:rsidP="001D3C91">
            <w:pPr>
              <w:contextualSpacing/>
              <w:jc w:val="center"/>
            </w:pPr>
            <w:r w:rsidRPr="00B02F02">
              <w:t>CO5</w:t>
            </w:r>
          </w:p>
        </w:tc>
        <w:tc>
          <w:tcPr>
            <w:tcW w:w="256" w:type="pct"/>
            <w:vAlign w:val="center"/>
          </w:tcPr>
          <w:p w14:paraId="7FD7F871" w14:textId="77777777" w:rsidR="001D3C91" w:rsidRPr="00B02F02" w:rsidRDefault="001D3C91" w:rsidP="001D3C91">
            <w:pPr>
              <w:contextualSpacing/>
              <w:jc w:val="center"/>
            </w:pPr>
            <w:r w:rsidRPr="00B02F02">
              <w:t>E</w:t>
            </w:r>
          </w:p>
        </w:tc>
        <w:tc>
          <w:tcPr>
            <w:tcW w:w="429" w:type="pct"/>
            <w:vAlign w:val="center"/>
          </w:tcPr>
          <w:p w14:paraId="1B62F44C" w14:textId="77777777" w:rsidR="001D3C91" w:rsidRPr="00B02F02" w:rsidRDefault="001D3C91" w:rsidP="001D3C91">
            <w:pPr>
              <w:contextualSpacing/>
              <w:jc w:val="center"/>
            </w:pPr>
            <w:r w:rsidRPr="00B02F02">
              <w:t>5</w:t>
            </w:r>
          </w:p>
        </w:tc>
      </w:tr>
      <w:tr w:rsidR="001D3C91" w:rsidRPr="00606954" w14:paraId="797B4F5E" w14:textId="77777777" w:rsidTr="001D3C91">
        <w:trPr>
          <w:trHeight w:val="395"/>
          <w:jc w:val="center"/>
        </w:trPr>
        <w:tc>
          <w:tcPr>
            <w:tcW w:w="338" w:type="pct"/>
            <w:vAlign w:val="center"/>
          </w:tcPr>
          <w:p w14:paraId="25DE5551" w14:textId="77777777" w:rsidR="001D3C91" w:rsidRPr="00606954" w:rsidRDefault="001D3C91" w:rsidP="001D3C91">
            <w:pPr>
              <w:contextualSpacing/>
              <w:jc w:val="center"/>
            </w:pPr>
            <w:r w:rsidRPr="00606954">
              <w:t>28.</w:t>
            </w:r>
          </w:p>
        </w:tc>
        <w:tc>
          <w:tcPr>
            <w:tcW w:w="3658" w:type="pct"/>
            <w:gridSpan w:val="2"/>
            <w:vAlign w:val="bottom"/>
          </w:tcPr>
          <w:p w14:paraId="5D7BB85A" w14:textId="77777777" w:rsidR="001D3C91" w:rsidRPr="00606954" w:rsidRDefault="001D3C91" w:rsidP="001D3C91">
            <w:r w:rsidRPr="00606954">
              <w:t>Explain about the different generations of fungicides</w:t>
            </w:r>
            <w:r>
              <w:t>.</w:t>
            </w:r>
          </w:p>
        </w:tc>
        <w:tc>
          <w:tcPr>
            <w:tcW w:w="319" w:type="pct"/>
            <w:vAlign w:val="center"/>
          </w:tcPr>
          <w:p w14:paraId="6E5C29D0" w14:textId="77777777" w:rsidR="001D3C91" w:rsidRPr="00B02F02" w:rsidRDefault="001D3C91" w:rsidP="001D3C91">
            <w:pPr>
              <w:contextualSpacing/>
              <w:jc w:val="center"/>
            </w:pPr>
            <w:r w:rsidRPr="00B02F02">
              <w:t>CO6</w:t>
            </w:r>
          </w:p>
        </w:tc>
        <w:tc>
          <w:tcPr>
            <w:tcW w:w="256" w:type="pct"/>
            <w:vAlign w:val="center"/>
          </w:tcPr>
          <w:p w14:paraId="60BCF796" w14:textId="77777777" w:rsidR="001D3C91" w:rsidRPr="00B02F02" w:rsidRDefault="001D3C91" w:rsidP="001D3C91">
            <w:pPr>
              <w:contextualSpacing/>
              <w:jc w:val="center"/>
            </w:pPr>
            <w:r w:rsidRPr="00B02F02">
              <w:t>R</w:t>
            </w:r>
          </w:p>
        </w:tc>
        <w:tc>
          <w:tcPr>
            <w:tcW w:w="429" w:type="pct"/>
            <w:vAlign w:val="center"/>
          </w:tcPr>
          <w:p w14:paraId="4C732C67" w14:textId="77777777" w:rsidR="001D3C91" w:rsidRPr="00B02F02" w:rsidRDefault="001D3C91" w:rsidP="001D3C91">
            <w:pPr>
              <w:contextualSpacing/>
              <w:jc w:val="center"/>
            </w:pPr>
            <w:r w:rsidRPr="00B02F02">
              <w:t>5</w:t>
            </w:r>
          </w:p>
        </w:tc>
      </w:tr>
      <w:tr w:rsidR="001D3C91" w:rsidRPr="00606954" w14:paraId="330177C9" w14:textId="77777777" w:rsidTr="001D3C91">
        <w:trPr>
          <w:trHeight w:val="395"/>
          <w:jc w:val="center"/>
        </w:trPr>
        <w:tc>
          <w:tcPr>
            <w:tcW w:w="338" w:type="pct"/>
            <w:vAlign w:val="center"/>
          </w:tcPr>
          <w:p w14:paraId="0AA0D531" w14:textId="77777777" w:rsidR="001D3C91" w:rsidRPr="00606954" w:rsidRDefault="001D3C91" w:rsidP="001D3C91">
            <w:pPr>
              <w:contextualSpacing/>
              <w:jc w:val="center"/>
            </w:pPr>
            <w:r w:rsidRPr="00606954">
              <w:t>29.</w:t>
            </w:r>
          </w:p>
        </w:tc>
        <w:tc>
          <w:tcPr>
            <w:tcW w:w="3658" w:type="pct"/>
            <w:gridSpan w:val="2"/>
            <w:vAlign w:val="bottom"/>
          </w:tcPr>
          <w:p w14:paraId="571F7F02" w14:textId="77777777" w:rsidR="001D3C91" w:rsidRPr="00606954" w:rsidRDefault="001D3C91" w:rsidP="001D3C91">
            <w:r w:rsidRPr="00606954">
              <w:t>Elaborate the uses and application of ecological engine</w:t>
            </w:r>
            <w:r>
              <w:t>ering in Insect pest management.</w:t>
            </w:r>
          </w:p>
        </w:tc>
        <w:tc>
          <w:tcPr>
            <w:tcW w:w="319" w:type="pct"/>
            <w:vAlign w:val="center"/>
          </w:tcPr>
          <w:p w14:paraId="6E585121" w14:textId="77777777" w:rsidR="001D3C91" w:rsidRPr="00B02F02" w:rsidRDefault="001D3C91" w:rsidP="001D3C91">
            <w:pPr>
              <w:contextualSpacing/>
              <w:jc w:val="center"/>
            </w:pPr>
            <w:r w:rsidRPr="00B02F02">
              <w:t>CO4</w:t>
            </w:r>
          </w:p>
        </w:tc>
        <w:tc>
          <w:tcPr>
            <w:tcW w:w="256" w:type="pct"/>
            <w:vAlign w:val="center"/>
          </w:tcPr>
          <w:p w14:paraId="4D2D6449" w14:textId="77777777" w:rsidR="001D3C91" w:rsidRPr="00B02F02" w:rsidRDefault="001D3C91" w:rsidP="001D3C91">
            <w:pPr>
              <w:contextualSpacing/>
              <w:jc w:val="center"/>
            </w:pPr>
            <w:r w:rsidRPr="00B02F02">
              <w:t>E</w:t>
            </w:r>
          </w:p>
        </w:tc>
        <w:tc>
          <w:tcPr>
            <w:tcW w:w="429" w:type="pct"/>
            <w:vAlign w:val="center"/>
          </w:tcPr>
          <w:p w14:paraId="616D23C0" w14:textId="77777777" w:rsidR="001D3C91" w:rsidRPr="00B02F02" w:rsidRDefault="001D3C91" w:rsidP="001D3C91">
            <w:pPr>
              <w:contextualSpacing/>
              <w:jc w:val="center"/>
            </w:pPr>
            <w:r w:rsidRPr="00B02F02">
              <w:t>5</w:t>
            </w:r>
          </w:p>
        </w:tc>
      </w:tr>
      <w:tr w:rsidR="001D3C91" w:rsidRPr="00606954" w14:paraId="0AAAB16B" w14:textId="77777777" w:rsidTr="001D3C91">
        <w:trPr>
          <w:trHeight w:val="395"/>
          <w:jc w:val="center"/>
        </w:trPr>
        <w:tc>
          <w:tcPr>
            <w:tcW w:w="338" w:type="pct"/>
            <w:vAlign w:val="center"/>
          </w:tcPr>
          <w:p w14:paraId="5A5D173C" w14:textId="77777777" w:rsidR="001D3C91" w:rsidRPr="00606954" w:rsidRDefault="001D3C91" w:rsidP="001D3C91">
            <w:pPr>
              <w:contextualSpacing/>
              <w:jc w:val="center"/>
            </w:pPr>
            <w:r w:rsidRPr="00606954">
              <w:t>30.</w:t>
            </w:r>
          </w:p>
        </w:tc>
        <w:tc>
          <w:tcPr>
            <w:tcW w:w="3658" w:type="pct"/>
            <w:gridSpan w:val="2"/>
            <w:vAlign w:val="bottom"/>
          </w:tcPr>
          <w:p w14:paraId="405141FF" w14:textId="77777777" w:rsidR="001D3C91" w:rsidRPr="00606954" w:rsidRDefault="001D3C91" w:rsidP="001D3C91">
            <w:pPr>
              <w:contextualSpacing/>
              <w:jc w:val="both"/>
            </w:pPr>
            <w:r w:rsidRPr="00606954">
              <w:t>Discuss the objectives of pest surveillance an</w:t>
            </w:r>
            <w:r>
              <w:t>d the different types of surveys.</w:t>
            </w:r>
          </w:p>
        </w:tc>
        <w:tc>
          <w:tcPr>
            <w:tcW w:w="319" w:type="pct"/>
            <w:vAlign w:val="center"/>
          </w:tcPr>
          <w:p w14:paraId="085DAE61" w14:textId="77777777" w:rsidR="001D3C91" w:rsidRPr="00B02F02" w:rsidRDefault="001D3C91" w:rsidP="001D3C91">
            <w:pPr>
              <w:contextualSpacing/>
              <w:jc w:val="center"/>
            </w:pPr>
            <w:r w:rsidRPr="00B02F02">
              <w:t>CO2</w:t>
            </w:r>
          </w:p>
        </w:tc>
        <w:tc>
          <w:tcPr>
            <w:tcW w:w="256" w:type="pct"/>
            <w:vAlign w:val="center"/>
          </w:tcPr>
          <w:p w14:paraId="0CF77172" w14:textId="77777777" w:rsidR="001D3C91" w:rsidRPr="00B02F02" w:rsidRDefault="001D3C91" w:rsidP="001D3C91">
            <w:pPr>
              <w:contextualSpacing/>
              <w:jc w:val="center"/>
            </w:pPr>
            <w:r w:rsidRPr="00B02F02">
              <w:t>U</w:t>
            </w:r>
          </w:p>
        </w:tc>
        <w:tc>
          <w:tcPr>
            <w:tcW w:w="429" w:type="pct"/>
            <w:vAlign w:val="center"/>
          </w:tcPr>
          <w:p w14:paraId="0BC7CA5B" w14:textId="77777777" w:rsidR="001D3C91" w:rsidRPr="00B02F02" w:rsidRDefault="001D3C91" w:rsidP="001D3C91">
            <w:pPr>
              <w:contextualSpacing/>
              <w:jc w:val="center"/>
            </w:pPr>
            <w:r w:rsidRPr="00B02F02">
              <w:t>5</w:t>
            </w:r>
          </w:p>
        </w:tc>
      </w:tr>
      <w:tr w:rsidR="001D3C91" w:rsidRPr="00606954" w14:paraId="4AE80EF3" w14:textId="77777777" w:rsidTr="001D3C91">
        <w:trPr>
          <w:trHeight w:val="395"/>
          <w:jc w:val="center"/>
        </w:trPr>
        <w:tc>
          <w:tcPr>
            <w:tcW w:w="338" w:type="pct"/>
            <w:vAlign w:val="center"/>
          </w:tcPr>
          <w:p w14:paraId="51651DBA" w14:textId="77777777" w:rsidR="001D3C91" w:rsidRPr="00606954" w:rsidRDefault="001D3C91" w:rsidP="001D3C91">
            <w:pPr>
              <w:contextualSpacing/>
              <w:jc w:val="center"/>
            </w:pPr>
            <w:r w:rsidRPr="00606954">
              <w:t>31.</w:t>
            </w:r>
          </w:p>
        </w:tc>
        <w:tc>
          <w:tcPr>
            <w:tcW w:w="3658" w:type="pct"/>
            <w:gridSpan w:val="2"/>
            <w:vAlign w:val="bottom"/>
          </w:tcPr>
          <w:p w14:paraId="2F3249D4" w14:textId="77777777" w:rsidR="001D3C91" w:rsidRPr="00606954" w:rsidRDefault="001D3C91" w:rsidP="001D3C91">
            <w:pPr>
              <w:contextualSpacing/>
              <w:jc w:val="both"/>
            </w:pPr>
            <w:r w:rsidRPr="00606954">
              <w:t xml:space="preserve">Explain in brief about </w:t>
            </w:r>
            <w:r>
              <w:t xml:space="preserve">the </w:t>
            </w:r>
            <w:r w:rsidRPr="00606954">
              <w:t>Boom-and-Bust Cycle</w:t>
            </w:r>
            <w:r>
              <w:t>.</w:t>
            </w:r>
          </w:p>
        </w:tc>
        <w:tc>
          <w:tcPr>
            <w:tcW w:w="319" w:type="pct"/>
            <w:vAlign w:val="center"/>
          </w:tcPr>
          <w:p w14:paraId="37471B04" w14:textId="77777777" w:rsidR="001D3C91" w:rsidRPr="00B02F02" w:rsidRDefault="001D3C91" w:rsidP="001D3C91">
            <w:pPr>
              <w:contextualSpacing/>
              <w:jc w:val="center"/>
            </w:pPr>
            <w:r w:rsidRPr="00B02F02">
              <w:t>CO1</w:t>
            </w:r>
          </w:p>
        </w:tc>
        <w:tc>
          <w:tcPr>
            <w:tcW w:w="256" w:type="pct"/>
            <w:vAlign w:val="center"/>
          </w:tcPr>
          <w:p w14:paraId="3DE4297E" w14:textId="77777777" w:rsidR="001D3C91" w:rsidRPr="00B02F02" w:rsidRDefault="001D3C91" w:rsidP="001D3C91">
            <w:pPr>
              <w:contextualSpacing/>
              <w:jc w:val="center"/>
            </w:pPr>
            <w:r w:rsidRPr="00B02F02">
              <w:t>C</w:t>
            </w:r>
          </w:p>
        </w:tc>
        <w:tc>
          <w:tcPr>
            <w:tcW w:w="429" w:type="pct"/>
            <w:vAlign w:val="center"/>
          </w:tcPr>
          <w:p w14:paraId="751893B9" w14:textId="77777777" w:rsidR="001D3C91" w:rsidRPr="00B02F02" w:rsidRDefault="001D3C91" w:rsidP="001D3C91">
            <w:pPr>
              <w:contextualSpacing/>
              <w:jc w:val="center"/>
            </w:pPr>
            <w:r w:rsidRPr="00B02F02">
              <w:t>5</w:t>
            </w:r>
          </w:p>
        </w:tc>
      </w:tr>
      <w:tr w:rsidR="001D3C91" w:rsidRPr="00606954" w14:paraId="244A2453" w14:textId="77777777" w:rsidTr="001D3C91">
        <w:trPr>
          <w:trHeight w:val="395"/>
          <w:jc w:val="center"/>
        </w:trPr>
        <w:tc>
          <w:tcPr>
            <w:tcW w:w="338" w:type="pct"/>
            <w:vAlign w:val="center"/>
          </w:tcPr>
          <w:p w14:paraId="43926C19" w14:textId="77777777" w:rsidR="001D3C91" w:rsidRPr="00606954" w:rsidRDefault="001D3C91" w:rsidP="001D3C91">
            <w:pPr>
              <w:contextualSpacing/>
              <w:jc w:val="center"/>
            </w:pPr>
            <w:r w:rsidRPr="00606954">
              <w:t>32.</w:t>
            </w:r>
          </w:p>
        </w:tc>
        <w:tc>
          <w:tcPr>
            <w:tcW w:w="3658" w:type="pct"/>
            <w:gridSpan w:val="2"/>
            <w:vAlign w:val="bottom"/>
          </w:tcPr>
          <w:p w14:paraId="6349E388" w14:textId="77777777" w:rsidR="001D3C91" w:rsidRPr="00606954" w:rsidRDefault="001D3C91" w:rsidP="001D3C91">
            <w:pPr>
              <w:contextualSpacing/>
              <w:jc w:val="both"/>
            </w:pPr>
            <w:r w:rsidRPr="00606954">
              <w:t>Elaborate the mechanisms of disease resistance with examples</w:t>
            </w:r>
            <w:r>
              <w:t>.</w:t>
            </w:r>
          </w:p>
        </w:tc>
        <w:tc>
          <w:tcPr>
            <w:tcW w:w="319" w:type="pct"/>
            <w:vAlign w:val="center"/>
          </w:tcPr>
          <w:p w14:paraId="24AABA31" w14:textId="77777777" w:rsidR="001D3C91" w:rsidRPr="00B02F02" w:rsidRDefault="001D3C91" w:rsidP="001D3C91">
            <w:pPr>
              <w:contextualSpacing/>
              <w:jc w:val="center"/>
            </w:pPr>
            <w:r w:rsidRPr="00B02F02">
              <w:t>CO3</w:t>
            </w:r>
          </w:p>
        </w:tc>
        <w:tc>
          <w:tcPr>
            <w:tcW w:w="256" w:type="pct"/>
            <w:vAlign w:val="center"/>
          </w:tcPr>
          <w:p w14:paraId="44B59EDA" w14:textId="77777777" w:rsidR="001D3C91" w:rsidRPr="00B02F02" w:rsidRDefault="001D3C91" w:rsidP="001D3C91">
            <w:pPr>
              <w:contextualSpacing/>
              <w:jc w:val="center"/>
            </w:pPr>
            <w:r w:rsidRPr="00B02F02">
              <w:t>U</w:t>
            </w:r>
          </w:p>
        </w:tc>
        <w:tc>
          <w:tcPr>
            <w:tcW w:w="429" w:type="pct"/>
            <w:vAlign w:val="center"/>
          </w:tcPr>
          <w:p w14:paraId="069BDBC1" w14:textId="77777777" w:rsidR="001D3C91" w:rsidRPr="00B02F02" w:rsidRDefault="001D3C91" w:rsidP="001D3C91">
            <w:pPr>
              <w:contextualSpacing/>
              <w:jc w:val="center"/>
            </w:pPr>
            <w:r w:rsidRPr="00B02F02">
              <w:t>5</w:t>
            </w:r>
          </w:p>
        </w:tc>
      </w:tr>
      <w:tr w:rsidR="001D3C91" w:rsidRPr="00606954" w14:paraId="36A430C5" w14:textId="77777777" w:rsidTr="001D3C91">
        <w:trPr>
          <w:trHeight w:val="549"/>
          <w:jc w:val="center"/>
        </w:trPr>
        <w:tc>
          <w:tcPr>
            <w:tcW w:w="5000" w:type="pct"/>
            <w:gridSpan w:val="6"/>
            <w:vAlign w:val="center"/>
          </w:tcPr>
          <w:p w14:paraId="4B605A3F" w14:textId="77777777" w:rsidR="001D3C91" w:rsidRPr="00B02F02" w:rsidRDefault="001D3C91" w:rsidP="001D3C91">
            <w:pPr>
              <w:contextualSpacing/>
              <w:jc w:val="center"/>
              <w:rPr>
                <w:b/>
                <w:u w:val="single"/>
              </w:rPr>
            </w:pPr>
            <w:r w:rsidRPr="00B02F02">
              <w:rPr>
                <w:b/>
                <w:u w:val="single"/>
              </w:rPr>
              <w:t>PART – C (2 X 15 = 30 MARKS)</w:t>
            </w:r>
          </w:p>
          <w:p w14:paraId="4A72F169" w14:textId="77777777" w:rsidR="001D3C91" w:rsidRPr="00B02F02" w:rsidRDefault="001D3C91" w:rsidP="001D3C91">
            <w:pPr>
              <w:contextualSpacing/>
              <w:jc w:val="center"/>
              <w:rPr>
                <w:b/>
              </w:rPr>
            </w:pPr>
            <w:r w:rsidRPr="00B02F02">
              <w:rPr>
                <w:b/>
              </w:rPr>
              <w:t>(Answer any 2 from the following)</w:t>
            </w:r>
          </w:p>
        </w:tc>
      </w:tr>
      <w:tr w:rsidR="001D3C91" w:rsidRPr="00606954" w14:paraId="497719EE" w14:textId="77777777" w:rsidTr="001D3C91">
        <w:trPr>
          <w:trHeight w:val="395"/>
          <w:jc w:val="center"/>
        </w:trPr>
        <w:tc>
          <w:tcPr>
            <w:tcW w:w="338" w:type="pct"/>
            <w:vAlign w:val="center"/>
          </w:tcPr>
          <w:p w14:paraId="53EFD76C" w14:textId="77777777" w:rsidR="001D3C91" w:rsidRPr="00606954" w:rsidRDefault="001D3C91" w:rsidP="001D3C91">
            <w:pPr>
              <w:contextualSpacing/>
              <w:jc w:val="center"/>
            </w:pPr>
            <w:r w:rsidRPr="00606954">
              <w:t>33.</w:t>
            </w:r>
          </w:p>
        </w:tc>
        <w:tc>
          <w:tcPr>
            <w:tcW w:w="250" w:type="pct"/>
            <w:vAlign w:val="center"/>
          </w:tcPr>
          <w:p w14:paraId="33282C9E" w14:textId="77777777" w:rsidR="001D3C91" w:rsidRPr="00606954" w:rsidRDefault="001D3C91" w:rsidP="001D3C91">
            <w:pPr>
              <w:contextualSpacing/>
            </w:pPr>
            <w:r w:rsidRPr="00606954">
              <w:t>a.</w:t>
            </w:r>
          </w:p>
        </w:tc>
        <w:tc>
          <w:tcPr>
            <w:tcW w:w="3408" w:type="pct"/>
            <w:vAlign w:val="bottom"/>
          </w:tcPr>
          <w:p w14:paraId="27446FD5" w14:textId="77777777" w:rsidR="001D3C91" w:rsidRPr="00606954" w:rsidRDefault="001D3C91" w:rsidP="001D3C91">
            <w:pPr>
              <w:contextualSpacing/>
              <w:jc w:val="both"/>
            </w:pPr>
            <w:r w:rsidRPr="00606954">
              <w:t>Discuss the parameters of Insect population levels and list out the causes of pest’s outbreaks</w:t>
            </w:r>
            <w:r>
              <w:t>.</w:t>
            </w:r>
          </w:p>
        </w:tc>
        <w:tc>
          <w:tcPr>
            <w:tcW w:w="319" w:type="pct"/>
            <w:vAlign w:val="center"/>
          </w:tcPr>
          <w:p w14:paraId="07830E55" w14:textId="77777777" w:rsidR="001D3C91" w:rsidRPr="00B02F02" w:rsidRDefault="001D3C91" w:rsidP="001D3C91">
            <w:pPr>
              <w:contextualSpacing/>
              <w:jc w:val="center"/>
            </w:pPr>
            <w:r w:rsidRPr="00B02F02">
              <w:t>CO1</w:t>
            </w:r>
          </w:p>
        </w:tc>
        <w:tc>
          <w:tcPr>
            <w:tcW w:w="256" w:type="pct"/>
            <w:vAlign w:val="center"/>
          </w:tcPr>
          <w:p w14:paraId="49C97F16" w14:textId="77777777" w:rsidR="001D3C91" w:rsidRPr="00B02F02" w:rsidRDefault="001D3C91" w:rsidP="001D3C91">
            <w:pPr>
              <w:contextualSpacing/>
            </w:pPr>
            <w:r w:rsidRPr="00B02F02">
              <w:t>An</w:t>
            </w:r>
          </w:p>
        </w:tc>
        <w:tc>
          <w:tcPr>
            <w:tcW w:w="429" w:type="pct"/>
            <w:vAlign w:val="center"/>
          </w:tcPr>
          <w:p w14:paraId="521D4F46" w14:textId="77777777" w:rsidR="001D3C91" w:rsidRPr="00B02F02" w:rsidRDefault="001D3C91" w:rsidP="001D3C91">
            <w:pPr>
              <w:contextualSpacing/>
              <w:jc w:val="center"/>
            </w:pPr>
            <w:r w:rsidRPr="00B02F02">
              <w:t>7.5</w:t>
            </w:r>
          </w:p>
        </w:tc>
      </w:tr>
      <w:tr w:rsidR="001D3C91" w:rsidRPr="00606954" w14:paraId="24B97BF0" w14:textId="77777777" w:rsidTr="001D3C91">
        <w:trPr>
          <w:trHeight w:val="70"/>
          <w:jc w:val="center"/>
        </w:trPr>
        <w:tc>
          <w:tcPr>
            <w:tcW w:w="338" w:type="pct"/>
            <w:vAlign w:val="center"/>
          </w:tcPr>
          <w:p w14:paraId="792A8FB5" w14:textId="77777777" w:rsidR="001D3C91" w:rsidRPr="00606954" w:rsidRDefault="001D3C91" w:rsidP="001D3C91">
            <w:pPr>
              <w:contextualSpacing/>
              <w:jc w:val="center"/>
            </w:pPr>
          </w:p>
        </w:tc>
        <w:tc>
          <w:tcPr>
            <w:tcW w:w="250" w:type="pct"/>
            <w:vAlign w:val="center"/>
          </w:tcPr>
          <w:p w14:paraId="70D80132" w14:textId="77777777" w:rsidR="001D3C91" w:rsidRPr="00606954" w:rsidRDefault="001D3C91" w:rsidP="001D3C91">
            <w:pPr>
              <w:contextualSpacing/>
            </w:pPr>
            <w:r w:rsidRPr="00606954">
              <w:t>b.</w:t>
            </w:r>
          </w:p>
        </w:tc>
        <w:tc>
          <w:tcPr>
            <w:tcW w:w="3408" w:type="pct"/>
            <w:vAlign w:val="bottom"/>
          </w:tcPr>
          <w:p w14:paraId="29B2D17A" w14:textId="77777777" w:rsidR="001D3C91" w:rsidRPr="00606954" w:rsidRDefault="001D3C91" w:rsidP="001D3C91">
            <w:pPr>
              <w:contextualSpacing/>
              <w:jc w:val="both"/>
              <w:rPr>
                <w:bCs/>
              </w:rPr>
            </w:pPr>
            <w:r w:rsidRPr="00606954">
              <w:rPr>
                <w:bCs/>
              </w:rPr>
              <w:t>Write in detail about Host Plant Resistance</w:t>
            </w:r>
            <w:r>
              <w:rPr>
                <w:bCs/>
              </w:rPr>
              <w:t>.</w:t>
            </w:r>
          </w:p>
        </w:tc>
        <w:tc>
          <w:tcPr>
            <w:tcW w:w="319" w:type="pct"/>
            <w:vAlign w:val="center"/>
          </w:tcPr>
          <w:p w14:paraId="4C1B07F7" w14:textId="77777777" w:rsidR="001D3C91" w:rsidRPr="00B02F02" w:rsidRDefault="001D3C91" w:rsidP="001D3C91">
            <w:pPr>
              <w:contextualSpacing/>
              <w:jc w:val="center"/>
            </w:pPr>
            <w:r w:rsidRPr="00B02F02">
              <w:t>CO4</w:t>
            </w:r>
          </w:p>
        </w:tc>
        <w:tc>
          <w:tcPr>
            <w:tcW w:w="256" w:type="pct"/>
            <w:vAlign w:val="center"/>
          </w:tcPr>
          <w:p w14:paraId="440D75FB" w14:textId="77777777" w:rsidR="001D3C91" w:rsidRPr="00B02F02" w:rsidRDefault="001D3C91" w:rsidP="001D3C91">
            <w:pPr>
              <w:contextualSpacing/>
              <w:jc w:val="center"/>
            </w:pPr>
            <w:r w:rsidRPr="00B02F02">
              <w:t>E</w:t>
            </w:r>
          </w:p>
        </w:tc>
        <w:tc>
          <w:tcPr>
            <w:tcW w:w="429" w:type="pct"/>
            <w:vAlign w:val="center"/>
          </w:tcPr>
          <w:p w14:paraId="53740390" w14:textId="77777777" w:rsidR="001D3C91" w:rsidRPr="00B02F02" w:rsidRDefault="001D3C91" w:rsidP="001D3C91">
            <w:pPr>
              <w:contextualSpacing/>
              <w:jc w:val="center"/>
            </w:pPr>
            <w:r w:rsidRPr="00B02F02">
              <w:t>7.5</w:t>
            </w:r>
          </w:p>
        </w:tc>
      </w:tr>
      <w:tr w:rsidR="001D3C91" w:rsidRPr="00606954" w14:paraId="49086F74" w14:textId="77777777" w:rsidTr="001D3C91">
        <w:trPr>
          <w:trHeight w:val="70"/>
          <w:jc w:val="center"/>
        </w:trPr>
        <w:tc>
          <w:tcPr>
            <w:tcW w:w="338" w:type="pct"/>
            <w:vAlign w:val="center"/>
          </w:tcPr>
          <w:p w14:paraId="7AD46ABE" w14:textId="77777777" w:rsidR="001D3C91" w:rsidRPr="00606954" w:rsidRDefault="001D3C91" w:rsidP="001D3C91">
            <w:pPr>
              <w:contextualSpacing/>
              <w:jc w:val="center"/>
            </w:pPr>
          </w:p>
        </w:tc>
        <w:tc>
          <w:tcPr>
            <w:tcW w:w="250" w:type="pct"/>
            <w:vAlign w:val="center"/>
          </w:tcPr>
          <w:p w14:paraId="421002F2" w14:textId="77777777" w:rsidR="001D3C91" w:rsidRPr="00606954" w:rsidRDefault="001D3C91" w:rsidP="001D3C91">
            <w:pPr>
              <w:contextualSpacing/>
            </w:pPr>
          </w:p>
        </w:tc>
        <w:tc>
          <w:tcPr>
            <w:tcW w:w="3408" w:type="pct"/>
            <w:vAlign w:val="bottom"/>
          </w:tcPr>
          <w:p w14:paraId="7B4DC491" w14:textId="77777777" w:rsidR="001D3C91" w:rsidRPr="00606954" w:rsidRDefault="001D3C91" w:rsidP="001D3C91">
            <w:pPr>
              <w:contextualSpacing/>
              <w:jc w:val="both"/>
            </w:pPr>
          </w:p>
        </w:tc>
        <w:tc>
          <w:tcPr>
            <w:tcW w:w="319" w:type="pct"/>
            <w:vAlign w:val="center"/>
          </w:tcPr>
          <w:p w14:paraId="717AF9E4" w14:textId="77777777" w:rsidR="001D3C91" w:rsidRPr="00B02F02" w:rsidRDefault="001D3C91" w:rsidP="001D3C91">
            <w:pPr>
              <w:contextualSpacing/>
              <w:jc w:val="center"/>
            </w:pPr>
          </w:p>
        </w:tc>
        <w:tc>
          <w:tcPr>
            <w:tcW w:w="256" w:type="pct"/>
            <w:vAlign w:val="center"/>
          </w:tcPr>
          <w:p w14:paraId="15D18C8D" w14:textId="77777777" w:rsidR="001D3C91" w:rsidRPr="00B02F02" w:rsidRDefault="001D3C91" w:rsidP="001D3C91">
            <w:pPr>
              <w:contextualSpacing/>
              <w:jc w:val="center"/>
            </w:pPr>
          </w:p>
        </w:tc>
        <w:tc>
          <w:tcPr>
            <w:tcW w:w="429" w:type="pct"/>
            <w:vAlign w:val="center"/>
          </w:tcPr>
          <w:p w14:paraId="2309C648" w14:textId="77777777" w:rsidR="001D3C91" w:rsidRPr="00B02F02" w:rsidRDefault="001D3C91" w:rsidP="001D3C91">
            <w:pPr>
              <w:contextualSpacing/>
              <w:jc w:val="center"/>
            </w:pPr>
          </w:p>
        </w:tc>
      </w:tr>
      <w:tr w:rsidR="001D3C91" w:rsidRPr="00606954" w14:paraId="27FA52A5" w14:textId="77777777" w:rsidTr="001D3C91">
        <w:trPr>
          <w:trHeight w:val="395"/>
          <w:jc w:val="center"/>
        </w:trPr>
        <w:tc>
          <w:tcPr>
            <w:tcW w:w="338" w:type="pct"/>
            <w:vAlign w:val="center"/>
          </w:tcPr>
          <w:p w14:paraId="63A890ED" w14:textId="77777777" w:rsidR="001D3C91" w:rsidRPr="00606954" w:rsidRDefault="001D3C91" w:rsidP="001D3C91">
            <w:pPr>
              <w:contextualSpacing/>
              <w:jc w:val="center"/>
            </w:pPr>
            <w:r w:rsidRPr="00606954">
              <w:t>34.</w:t>
            </w:r>
          </w:p>
        </w:tc>
        <w:tc>
          <w:tcPr>
            <w:tcW w:w="250" w:type="pct"/>
            <w:vAlign w:val="center"/>
          </w:tcPr>
          <w:p w14:paraId="54CCC17E" w14:textId="77777777" w:rsidR="001D3C91" w:rsidRPr="00606954" w:rsidRDefault="001D3C91" w:rsidP="001D3C91">
            <w:pPr>
              <w:contextualSpacing/>
            </w:pPr>
            <w:r w:rsidRPr="00606954">
              <w:t>a.</w:t>
            </w:r>
          </w:p>
        </w:tc>
        <w:tc>
          <w:tcPr>
            <w:tcW w:w="3408" w:type="pct"/>
            <w:vAlign w:val="center"/>
          </w:tcPr>
          <w:p w14:paraId="4E27E01B" w14:textId="77777777" w:rsidR="001D3C91" w:rsidRPr="00606954" w:rsidRDefault="001D3C91" w:rsidP="001D3C91">
            <w:pPr>
              <w:jc w:val="both"/>
            </w:pPr>
            <w:r w:rsidRPr="00606954">
              <w:t>Cl</w:t>
            </w:r>
            <w:r>
              <w:t>assify plant diseases based on the type of infection, t</w:t>
            </w:r>
            <w:r w:rsidRPr="00606954">
              <w:t>ype of perpetuation and spread extent of occurrence</w:t>
            </w:r>
            <w:r>
              <w:t>,</w:t>
            </w:r>
            <w:r w:rsidRPr="00606954">
              <w:t xml:space="preserve"> and geographic distribution</w:t>
            </w:r>
            <w:r>
              <w:t>.</w:t>
            </w:r>
          </w:p>
        </w:tc>
        <w:tc>
          <w:tcPr>
            <w:tcW w:w="319" w:type="pct"/>
            <w:vAlign w:val="center"/>
          </w:tcPr>
          <w:p w14:paraId="6ACD43C6" w14:textId="77777777" w:rsidR="001D3C91" w:rsidRPr="00B02F02" w:rsidRDefault="001D3C91" w:rsidP="001D3C91">
            <w:pPr>
              <w:contextualSpacing/>
              <w:jc w:val="center"/>
            </w:pPr>
            <w:r w:rsidRPr="00B02F02">
              <w:t>CO2</w:t>
            </w:r>
          </w:p>
        </w:tc>
        <w:tc>
          <w:tcPr>
            <w:tcW w:w="256" w:type="pct"/>
            <w:vAlign w:val="center"/>
          </w:tcPr>
          <w:p w14:paraId="5FADE635" w14:textId="77777777" w:rsidR="001D3C91" w:rsidRPr="00B02F02" w:rsidRDefault="001D3C91" w:rsidP="001D3C91">
            <w:pPr>
              <w:contextualSpacing/>
              <w:jc w:val="center"/>
            </w:pPr>
            <w:r w:rsidRPr="00B02F02">
              <w:t>A</w:t>
            </w:r>
          </w:p>
        </w:tc>
        <w:tc>
          <w:tcPr>
            <w:tcW w:w="429" w:type="pct"/>
            <w:vAlign w:val="center"/>
          </w:tcPr>
          <w:p w14:paraId="2D657305" w14:textId="77777777" w:rsidR="001D3C91" w:rsidRPr="00B02F02" w:rsidRDefault="001D3C91" w:rsidP="001D3C91">
            <w:pPr>
              <w:contextualSpacing/>
              <w:jc w:val="center"/>
            </w:pPr>
            <w:r w:rsidRPr="00B02F02">
              <w:t>7.5</w:t>
            </w:r>
          </w:p>
        </w:tc>
      </w:tr>
      <w:tr w:rsidR="001D3C91" w:rsidRPr="00606954" w14:paraId="4CDAA291" w14:textId="77777777" w:rsidTr="001D3C91">
        <w:trPr>
          <w:trHeight w:val="70"/>
          <w:jc w:val="center"/>
        </w:trPr>
        <w:tc>
          <w:tcPr>
            <w:tcW w:w="338" w:type="pct"/>
            <w:vAlign w:val="center"/>
          </w:tcPr>
          <w:p w14:paraId="494156E3" w14:textId="77777777" w:rsidR="001D3C91" w:rsidRPr="00606954" w:rsidRDefault="001D3C91" w:rsidP="001D3C91">
            <w:pPr>
              <w:contextualSpacing/>
              <w:jc w:val="center"/>
            </w:pPr>
          </w:p>
        </w:tc>
        <w:tc>
          <w:tcPr>
            <w:tcW w:w="250" w:type="pct"/>
            <w:vAlign w:val="center"/>
          </w:tcPr>
          <w:p w14:paraId="6AAF1F39" w14:textId="77777777" w:rsidR="001D3C91" w:rsidRPr="00606954" w:rsidRDefault="001D3C91" w:rsidP="001D3C91">
            <w:pPr>
              <w:contextualSpacing/>
            </w:pPr>
            <w:r w:rsidRPr="00606954">
              <w:t>b.</w:t>
            </w:r>
          </w:p>
        </w:tc>
        <w:tc>
          <w:tcPr>
            <w:tcW w:w="3408" w:type="pct"/>
            <w:vAlign w:val="bottom"/>
          </w:tcPr>
          <w:p w14:paraId="5B4DC8F6" w14:textId="77777777" w:rsidR="001D3C91" w:rsidRPr="00606954" w:rsidRDefault="001D3C91" w:rsidP="001D3C91">
            <w:pPr>
              <w:contextualSpacing/>
              <w:jc w:val="both"/>
            </w:pPr>
            <w:r w:rsidRPr="00606954">
              <w:t xml:space="preserve">Discuss the IPM Module for </w:t>
            </w:r>
            <w:r>
              <w:t>soil-borne</w:t>
            </w:r>
            <w:r w:rsidRPr="00606954">
              <w:t xml:space="preserve"> and </w:t>
            </w:r>
            <w:r>
              <w:t>air-borne</w:t>
            </w:r>
            <w:r w:rsidRPr="00606954">
              <w:t xml:space="preserve"> diseases</w:t>
            </w:r>
            <w:r>
              <w:t>.</w:t>
            </w:r>
            <w:r w:rsidRPr="00606954">
              <w:t xml:space="preserve"> </w:t>
            </w:r>
          </w:p>
        </w:tc>
        <w:tc>
          <w:tcPr>
            <w:tcW w:w="319" w:type="pct"/>
            <w:vAlign w:val="center"/>
          </w:tcPr>
          <w:p w14:paraId="52237DDA" w14:textId="77777777" w:rsidR="001D3C91" w:rsidRPr="00B02F02" w:rsidRDefault="001D3C91" w:rsidP="001D3C91">
            <w:pPr>
              <w:contextualSpacing/>
              <w:jc w:val="center"/>
            </w:pPr>
            <w:r w:rsidRPr="00B02F02">
              <w:t>CO5</w:t>
            </w:r>
          </w:p>
        </w:tc>
        <w:tc>
          <w:tcPr>
            <w:tcW w:w="256" w:type="pct"/>
            <w:vAlign w:val="center"/>
          </w:tcPr>
          <w:p w14:paraId="369FF108" w14:textId="77777777" w:rsidR="001D3C91" w:rsidRPr="00B02F02" w:rsidRDefault="001D3C91" w:rsidP="001D3C91">
            <w:pPr>
              <w:contextualSpacing/>
              <w:jc w:val="center"/>
            </w:pPr>
            <w:r w:rsidRPr="00B02F02">
              <w:t>An</w:t>
            </w:r>
          </w:p>
        </w:tc>
        <w:tc>
          <w:tcPr>
            <w:tcW w:w="429" w:type="pct"/>
            <w:vAlign w:val="center"/>
          </w:tcPr>
          <w:p w14:paraId="30EE9BC5" w14:textId="77777777" w:rsidR="001D3C91" w:rsidRPr="00B02F02" w:rsidRDefault="001D3C91" w:rsidP="001D3C91">
            <w:pPr>
              <w:contextualSpacing/>
              <w:jc w:val="center"/>
            </w:pPr>
            <w:r w:rsidRPr="00B02F02">
              <w:t>7.5</w:t>
            </w:r>
          </w:p>
        </w:tc>
      </w:tr>
      <w:tr w:rsidR="001D3C91" w:rsidRPr="00606954" w14:paraId="32A6B175" w14:textId="77777777" w:rsidTr="001D3C91">
        <w:trPr>
          <w:trHeight w:val="70"/>
          <w:jc w:val="center"/>
        </w:trPr>
        <w:tc>
          <w:tcPr>
            <w:tcW w:w="338" w:type="pct"/>
            <w:vAlign w:val="center"/>
          </w:tcPr>
          <w:p w14:paraId="7A9B71E2" w14:textId="77777777" w:rsidR="001D3C91" w:rsidRPr="00606954" w:rsidRDefault="001D3C91" w:rsidP="001D3C91">
            <w:pPr>
              <w:contextualSpacing/>
              <w:jc w:val="center"/>
            </w:pPr>
          </w:p>
        </w:tc>
        <w:tc>
          <w:tcPr>
            <w:tcW w:w="250" w:type="pct"/>
            <w:vAlign w:val="center"/>
          </w:tcPr>
          <w:p w14:paraId="386CE9CE" w14:textId="77777777" w:rsidR="001D3C91" w:rsidRPr="00606954" w:rsidRDefault="001D3C91" w:rsidP="001D3C91">
            <w:pPr>
              <w:contextualSpacing/>
            </w:pPr>
          </w:p>
        </w:tc>
        <w:tc>
          <w:tcPr>
            <w:tcW w:w="3408" w:type="pct"/>
            <w:vAlign w:val="bottom"/>
          </w:tcPr>
          <w:p w14:paraId="455263AB" w14:textId="77777777" w:rsidR="001D3C91" w:rsidRPr="00606954" w:rsidRDefault="001D3C91" w:rsidP="001D3C91">
            <w:pPr>
              <w:contextualSpacing/>
              <w:jc w:val="both"/>
            </w:pPr>
          </w:p>
        </w:tc>
        <w:tc>
          <w:tcPr>
            <w:tcW w:w="319" w:type="pct"/>
            <w:vAlign w:val="center"/>
          </w:tcPr>
          <w:p w14:paraId="04C67D2D" w14:textId="77777777" w:rsidR="001D3C91" w:rsidRPr="00B02F02" w:rsidRDefault="001D3C91" w:rsidP="001D3C91">
            <w:pPr>
              <w:contextualSpacing/>
              <w:jc w:val="center"/>
            </w:pPr>
          </w:p>
        </w:tc>
        <w:tc>
          <w:tcPr>
            <w:tcW w:w="256" w:type="pct"/>
            <w:vAlign w:val="center"/>
          </w:tcPr>
          <w:p w14:paraId="4DBCE9F5" w14:textId="77777777" w:rsidR="001D3C91" w:rsidRPr="00B02F02" w:rsidRDefault="001D3C91" w:rsidP="001D3C91">
            <w:pPr>
              <w:contextualSpacing/>
              <w:jc w:val="center"/>
            </w:pPr>
          </w:p>
        </w:tc>
        <w:tc>
          <w:tcPr>
            <w:tcW w:w="429" w:type="pct"/>
            <w:vAlign w:val="center"/>
          </w:tcPr>
          <w:p w14:paraId="63684833" w14:textId="77777777" w:rsidR="001D3C91" w:rsidRPr="00B02F02" w:rsidRDefault="001D3C91" w:rsidP="001D3C91">
            <w:pPr>
              <w:contextualSpacing/>
              <w:jc w:val="center"/>
            </w:pPr>
          </w:p>
        </w:tc>
      </w:tr>
      <w:tr w:rsidR="001D3C91" w:rsidRPr="005D3FD1" w14:paraId="7F4937C6" w14:textId="77777777" w:rsidTr="001D3C91">
        <w:trPr>
          <w:trHeight w:val="70"/>
          <w:jc w:val="center"/>
        </w:trPr>
        <w:tc>
          <w:tcPr>
            <w:tcW w:w="338" w:type="pct"/>
            <w:vAlign w:val="center"/>
          </w:tcPr>
          <w:p w14:paraId="3FF2A2AE" w14:textId="77777777" w:rsidR="001D3C91" w:rsidRPr="00606954" w:rsidRDefault="001D3C91" w:rsidP="001D3C91">
            <w:pPr>
              <w:contextualSpacing/>
              <w:jc w:val="center"/>
            </w:pPr>
            <w:r w:rsidRPr="00606954">
              <w:t>35.</w:t>
            </w:r>
          </w:p>
        </w:tc>
        <w:tc>
          <w:tcPr>
            <w:tcW w:w="250" w:type="pct"/>
            <w:vAlign w:val="center"/>
          </w:tcPr>
          <w:p w14:paraId="5A57CA7F" w14:textId="77777777" w:rsidR="001D3C91" w:rsidRPr="00606954" w:rsidRDefault="001D3C91" w:rsidP="001D3C91">
            <w:pPr>
              <w:contextualSpacing/>
            </w:pPr>
            <w:r w:rsidRPr="00606954">
              <w:t>a.</w:t>
            </w:r>
          </w:p>
        </w:tc>
        <w:tc>
          <w:tcPr>
            <w:tcW w:w="3408" w:type="pct"/>
            <w:vAlign w:val="bottom"/>
          </w:tcPr>
          <w:p w14:paraId="75004971" w14:textId="77777777" w:rsidR="001D3C91" w:rsidRPr="00606954" w:rsidRDefault="001D3C91" w:rsidP="001D3C91">
            <w:pPr>
              <w:contextualSpacing/>
              <w:jc w:val="both"/>
            </w:pPr>
            <w:r w:rsidRPr="00606954">
              <w:t>Discuss any five toxicity parameters an</w:t>
            </w:r>
            <w:r>
              <w:t>d ideal qualities of pesticides.</w:t>
            </w:r>
          </w:p>
        </w:tc>
        <w:tc>
          <w:tcPr>
            <w:tcW w:w="319" w:type="pct"/>
            <w:vAlign w:val="center"/>
          </w:tcPr>
          <w:p w14:paraId="270E760E" w14:textId="77777777" w:rsidR="001D3C91" w:rsidRPr="00B02F02" w:rsidRDefault="001D3C91" w:rsidP="001D3C91">
            <w:pPr>
              <w:contextualSpacing/>
              <w:jc w:val="center"/>
            </w:pPr>
            <w:r w:rsidRPr="00B02F02">
              <w:t>CO6</w:t>
            </w:r>
          </w:p>
        </w:tc>
        <w:tc>
          <w:tcPr>
            <w:tcW w:w="256" w:type="pct"/>
            <w:vAlign w:val="center"/>
          </w:tcPr>
          <w:p w14:paraId="70D3B041" w14:textId="77777777" w:rsidR="001D3C91" w:rsidRPr="00B02F02" w:rsidRDefault="001D3C91" w:rsidP="001D3C91">
            <w:pPr>
              <w:contextualSpacing/>
              <w:jc w:val="center"/>
            </w:pPr>
            <w:r w:rsidRPr="00B02F02">
              <w:t>U</w:t>
            </w:r>
          </w:p>
        </w:tc>
        <w:tc>
          <w:tcPr>
            <w:tcW w:w="429" w:type="pct"/>
            <w:vAlign w:val="center"/>
          </w:tcPr>
          <w:p w14:paraId="041D9E29" w14:textId="77777777" w:rsidR="001D3C91" w:rsidRPr="00B02F02" w:rsidRDefault="001D3C91" w:rsidP="001D3C91">
            <w:pPr>
              <w:contextualSpacing/>
              <w:jc w:val="center"/>
            </w:pPr>
            <w:r w:rsidRPr="00B02F02">
              <w:t>7.5</w:t>
            </w:r>
          </w:p>
        </w:tc>
      </w:tr>
      <w:tr w:rsidR="001D3C91" w:rsidRPr="00606954" w14:paraId="0F1AB0C8" w14:textId="77777777" w:rsidTr="001D3C91">
        <w:trPr>
          <w:trHeight w:val="395"/>
          <w:jc w:val="center"/>
        </w:trPr>
        <w:tc>
          <w:tcPr>
            <w:tcW w:w="338" w:type="pct"/>
            <w:vAlign w:val="center"/>
          </w:tcPr>
          <w:p w14:paraId="36ED9F91" w14:textId="77777777" w:rsidR="001D3C91" w:rsidRPr="00606954" w:rsidRDefault="001D3C91" w:rsidP="001D3C91">
            <w:pPr>
              <w:contextualSpacing/>
              <w:jc w:val="center"/>
            </w:pPr>
          </w:p>
        </w:tc>
        <w:tc>
          <w:tcPr>
            <w:tcW w:w="250" w:type="pct"/>
            <w:vAlign w:val="center"/>
          </w:tcPr>
          <w:p w14:paraId="550F423C" w14:textId="77777777" w:rsidR="001D3C91" w:rsidRPr="00606954" w:rsidRDefault="001D3C91" w:rsidP="001D3C91">
            <w:pPr>
              <w:contextualSpacing/>
            </w:pPr>
            <w:r w:rsidRPr="00606954">
              <w:t>b.</w:t>
            </w:r>
          </w:p>
        </w:tc>
        <w:tc>
          <w:tcPr>
            <w:tcW w:w="3408" w:type="pct"/>
            <w:vAlign w:val="bottom"/>
          </w:tcPr>
          <w:p w14:paraId="456CD95A" w14:textId="77777777" w:rsidR="001D3C91" w:rsidRPr="00606954" w:rsidRDefault="001D3C91" w:rsidP="001D3C91">
            <w:pPr>
              <w:contextualSpacing/>
              <w:jc w:val="both"/>
              <w:rPr>
                <w:bCs/>
              </w:rPr>
            </w:pPr>
            <w:r w:rsidRPr="00606954">
              <w:rPr>
                <w:bCs/>
              </w:rPr>
              <w:t xml:space="preserve">What are the Mechanisms involved in </w:t>
            </w:r>
            <w:r>
              <w:rPr>
                <w:bCs/>
              </w:rPr>
              <w:t xml:space="preserve">the </w:t>
            </w:r>
            <w:r w:rsidRPr="00606954">
              <w:rPr>
                <w:bCs/>
              </w:rPr>
              <w:t xml:space="preserve">biological control of plant diseases? </w:t>
            </w:r>
          </w:p>
        </w:tc>
        <w:tc>
          <w:tcPr>
            <w:tcW w:w="319" w:type="pct"/>
            <w:vAlign w:val="center"/>
          </w:tcPr>
          <w:p w14:paraId="7BDB3E90" w14:textId="77777777" w:rsidR="001D3C91" w:rsidRPr="00B02F02" w:rsidRDefault="001D3C91" w:rsidP="001D3C91">
            <w:pPr>
              <w:contextualSpacing/>
              <w:jc w:val="center"/>
            </w:pPr>
            <w:r w:rsidRPr="00B02F02">
              <w:t>CO3</w:t>
            </w:r>
          </w:p>
        </w:tc>
        <w:tc>
          <w:tcPr>
            <w:tcW w:w="256" w:type="pct"/>
            <w:vAlign w:val="center"/>
          </w:tcPr>
          <w:p w14:paraId="24FC1798" w14:textId="77777777" w:rsidR="001D3C91" w:rsidRPr="00B02F02" w:rsidRDefault="001D3C91" w:rsidP="001D3C91">
            <w:pPr>
              <w:contextualSpacing/>
              <w:jc w:val="center"/>
            </w:pPr>
            <w:r w:rsidRPr="00B02F02">
              <w:t>A</w:t>
            </w:r>
          </w:p>
        </w:tc>
        <w:tc>
          <w:tcPr>
            <w:tcW w:w="429" w:type="pct"/>
            <w:vAlign w:val="center"/>
          </w:tcPr>
          <w:p w14:paraId="7621F0AA" w14:textId="77777777" w:rsidR="001D3C91" w:rsidRPr="00B02F02" w:rsidRDefault="001D3C91" w:rsidP="001D3C91">
            <w:pPr>
              <w:contextualSpacing/>
              <w:jc w:val="center"/>
            </w:pPr>
            <w:r w:rsidRPr="00B02F02">
              <w:t>7.5</w:t>
            </w:r>
          </w:p>
        </w:tc>
      </w:tr>
    </w:tbl>
    <w:p w14:paraId="0DFCA86C" w14:textId="77777777" w:rsidR="001D3C91" w:rsidRPr="00606954" w:rsidRDefault="001D3C91" w:rsidP="001D3C91">
      <w:pPr>
        <w:contextualSpacing/>
      </w:pPr>
      <w:r w:rsidRPr="00606954">
        <w:rPr>
          <w:b/>
          <w:bCs/>
        </w:rPr>
        <w:t>CO</w:t>
      </w:r>
      <w:r w:rsidRPr="00606954">
        <w:t xml:space="preserve"> – COURSE OUTCOME</w:t>
      </w:r>
      <w:r w:rsidRPr="00606954">
        <w:tab/>
      </w:r>
      <w:r w:rsidRPr="00606954">
        <w:tab/>
      </w:r>
      <w:r w:rsidRPr="00606954">
        <w:tab/>
      </w:r>
      <w:r w:rsidRPr="00606954">
        <w:tab/>
      </w:r>
      <w:r w:rsidRPr="00606954">
        <w:tab/>
      </w:r>
      <w:r w:rsidRPr="00606954">
        <w:rPr>
          <w:b/>
          <w:bCs/>
        </w:rPr>
        <w:t>BL</w:t>
      </w:r>
      <w:r w:rsidRPr="00606954">
        <w:t xml:space="preserve"> – BLOOM’S LEVEL</w:t>
      </w:r>
    </w:p>
    <w:p w14:paraId="30D600D1" w14:textId="77777777" w:rsidR="001D3C91" w:rsidRPr="00606954" w:rsidRDefault="001D3C91" w:rsidP="001D3C91">
      <w:pPr>
        <w:contextualSpacing/>
      </w:pPr>
    </w:p>
    <w:tbl>
      <w:tblPr>
        <w:tblStyle w:val="TableGrid"/>
        <w:tblW w:w="10490" w:type="dxa"/>
        <w:tblInd w:w="-147" w:type="dxa"/>
        <w:tblLook w:val="04A0" w:firstRow="1" w:lastRow="0" w:firstColumn="1" w:lastColumn="0" w:noHBand="0" w:noVBand="1"/>
      </w:tblPr>
      <w:tblGrid>
        <w:gridCol w:w="709"/>
        <w:gridCol w:w="9781"/>
      </w:tblGrid>
      <w:tr w:rsidR="001D3C91" w:rsidRPr="00606954" w14:paraId="32AB6CF9" w14:textId="77777777" w:rsidTr="001D3C91">
        <w:tc>
          <w:tcPr>
            <w:tcW w:w="709" w:type="dxa"/>
          </w:tcPr>
          <w:p w14:paraId="1CEA13A4" w14:textId="77777777" w:rsidR="001D3C91" w:rsidRPr="00606954" w:rsidRDefault="001D3C91" w:rsidP="001D3C91">
            <w:pPr>
              <w:contextualSpacing/>
            </w:pPr>
          </w:p>
        </w:tc>
        <w:tc>
          <w:tcPr>
            <w:tcW w:w="9781" w:type="dxa"/>
          </w:tcPr>
          <w:p w14:paraId="5B003984" w14:textId="77777777" w:rsidR="001D3C91" w:rsidRPr="00606954" w:rsidRDefault="001D3C91" w:rsidP="001D3C91">
            <w:pPr>
              <w:contextualSpacing/>
              <w:jc w:val="center"/>
              <w:rPr>
                <w:b/>
              </w:rPr>
            </w:pPr>
            <w:r w:rsidRPr="00606954">
              <w:rPr>
                <w:b/>
              </w:rPr>
              <w:t>COURSE OUTCOMES</w:t>
            </w:r>
          </w:p>
        </w:tc>
      </w:tr>
      <w:tr w:rsidR="001D3C91" w:rsidRPr="00606954" w14:paraId="0CE241AA" w14:textId="77777777" w:rsidTr="001D3C91">
        <w:tc>
          <w:tcPr>
            <w:tcW w:w="709" w:type="dxa"/>
          </w:tcPr>
          <w:p w14:paraId="75805522" w14:textId="77777777" w:rsidR="001D3C91" w:rsidRPr="00606954" w:rsidRDefault="001D3C91" w:rsidP="001D3C91">
            <w:pPr>
              <w:contextualSpacing/>
              <w:rPr>
                <w:bCs/>
              </w:rPr>
            </w:pPr>
            <w:r w:rsidRPr="00606954">
              <w:rPr>
                <w:bCs/>
              </w:rPr>
              <w:t>CO1</w:t>
            </w:r>
          </w:p>
        </w:tc>
        <w:tc>
          <w:tcPr>
            <w:tcW w:w="9781" w:type="dxa"/>
            <w:vAlign w:val="center"/>
          </w:tcPr>
          <w:p w14:paraId="574F00E5" w14:textId="77777777" w:rsidR="001D3C91" w:rsidRPr="00606954" w:rsidRDefault="001D3C91" w:rsidP="001D3C91">
            <w:pPr>
              <w:contextualSpacing/>
            </w:pPr>
            <w:r>
              <w:rPr>
                <w:bCs/>
              </w:rPr>
              <w:t>C</w:t>
            </w:r>
            <w:r w:rsidRPr="00824CFC">
              <w:rPr>
                <w:bCs/>
              </w:rPr>
              <w:t>oncepts and principles of IPM</w:t>
            </w:r>
          </w:p>
        </w:tc>
      </w:tr>
      <w:tr w:rsidR="001D3C91" w:rsidRPr="00606954" w14:paraId="03D4EFFF" w14:textId="77777777" w:rsidTr="001D3C91">
        <w:tc>
          <w:tcPr>
            <w:tcW w:w="709" w:type="dxa"/>
          </w:tcPr>
          <w:p w14:paraId="5EFDBC85" w14:textId="77777777" w:rsidR="001D3C91" w:rsidRPr="00606954" w:rsidRDefault="001D3C91" w:rsidP="001D3C91">
            <w:pPr>
              <w:contextualSpacing/>
              <w:rPr>
                <w:bCs/>
              </w:rPr>
            </w:pPr>
            <w:r w:rsidRPr="00606954">
              <w:rPr>
                <w:bCs/>
              </w:rPr>
              <w:t>CO2</w:t>
            </w:r>
          </w:p>
        </w:tc>
        <w:tc>
          <w:tcPr>
            <w:tcW w:w="9781" w:type="dxa"/>
            <w:vAlign w:val="center"/>
          </w:tcPr>
          <w:p w14:paraId="47362923" w14:textId="77777777" w:rsidR="001D3C91" w:rsidRPr="00606954" w:rsidRDefault="001D3C91" w:rsidP="001D3C91">
            <w:pPr>
              <w:contextualSpacing/>
            </w:pPr>
            <w:r>
              <w:rPr>
                <w:bCs/>
              </w:rPr>
              <w:t>D</w:t>
            </w:r>
            <w:r w:rsidRPr="00824CFC">
              <w:rPr>
                <w:bCs/>
              </w:rPr>
              <w:t xml:space="preserve">etection and diagnosis of </w:t>
            </w:r>
            <w:r>
              <w:rPr>
                <w:bCs/>
              </w:rPr>
              <w:t>pests</w:t>
            </w:r>
            <w:r w:rsidRPr="00824CFC">
              <w:rPr>
                <w:bCs/>
              </w:rPr>
              <w:t xml:space="preserve"> and diseases</w:t>
            </w:r>
            <w:r>
              <w:rPr>
                <w:bCs/>
              </w:rPr>
              <w:t>,</w:t>
            </w:r>
            <w:r w:rsidRPr="00824CFC">
              <w:rPr>
                <w:rFonts w:eastAsia="MinionPro-Regular"/>
              </w:rPr>
              <w:t xml:space="preserve"> Survey surveillance</w:t>
            </w:r>
            <w:r>
              <w:rPr>
                <w:rFonts w:eastAsia="MinionPro-Regular"/>
              </w:rPr>
              <w:t>,</w:t>
            </w:r>
            <w:r w:rsidRPr="00824CFC">
              <w:rPr>
                <w:rFonts w:eastAsia="MinionPro-Regular"/>
              </w:rPr>
              <w:t xml:space="preserve"> and forecasting of Insect </w:t>
            </w:r>
            <w:r>
              <w:rPr>
                <w:rFonts w:eastAsia="MinionPro-Regular"/>
              </w:rPr>
              <w:t>pests</w:t>
            </w:r>
            <w:r w:rsidRPr="00824CFC">
              <w:rPr>
                <w:rFonts w:eastAsia="MinionPro-Regular"/>
              </w:rPr>
              <w:t xml:space="preserve"> and diseases.</w:t>
            </w:r>
          </w:p>
        </w:tc>
      </w:tr>
      <w:tr w:rsidR="001D3C91" w:rsidRPr="00606954" w14:paraId="1E826AAD" w14:textId="77777777" w:rsidTr="001D3C91">
        <w:tc>
          <w:tcPr>
            <w:tcW w:w="709" w:type="dxa"/>
          </w:tcPr>
          <w:p w14:paraId="1B07B9AB" w14:textId="77777777" w:rsidR="001D3C91" w:rsidRPr="00606954" w:rsidRDefault="001D3C91" w:rsidP="001D3C91">
            <w:pPr>
              <w:contextualSpacing/>
              <w:rPr>
                <w:bCs/>
              </w:rPr>
            </w:pPr>
            <w:r w:rsidRPr="00606954">
              <w:rPr>
                <w:bCs/>
              </w:rPr>
              <w:t>CO3</w:t>
            </w:r>
          </w:p>
        </w:tc>
        <w:tc>
          <w:tcPr>
            <w:tcW w:w="9781" w:type="dxa"/>
            <w:vAlign w:val="center"/>
          </w:tcPr>
          <w:p w14:paraId="126A9929" w14:textId="77777777" w:rsidR="001D3C91" w:rsidRPr="00606954" w:rsidRDefault="001D3C91" w:rsidP="001D3C91">
            <w:pPr>
              <w:contextualSpacing/>
            </w:pPr>
            <w:r>
              <w:rPr>
                <w:bCs/>
              </w:rPr>
              <w:t>Integrated</w:t>
            </w:r>
            <w:r w:rsidRPr="00824CFC">
              <w:rPr>
                <w:bCs/>
              </w:rPr>
              <w:t xml:space="preserve"> diseases </w:t>
            </w:r>
            <w:r>
              <w:rPr>
                <w:bCs/>
              </w:rPr>
              <w:t>m</w:t>
            </w:r>
            <w:r w:rsidRPr="00824CFC">
              <w:rPr>
                <w:bCs/>
              </w:rPr>
              <w:t>anagement</w:t>
            </w:r>
          </w:p>
        </w:tc>
      </w:tr>
      <w:tr w:rsidR="001D3C91" w:rsidRPr="00606954" w14:paraId="76BD4F27" w14:textId="77777777" w:rsidTr="001D3C91">
        <w:tc>
          <w:tcPr>
            <w:tcW w:w="709" w:type="dxa"/>
          </w:tcPr>
          <w:p w14:paraId="0C432BD8" w14:textId="77777777" w:rsidR="001D3C91" w:rsidRPr="00606954" w:rsidRDefault="001D3C91" w:rsidP="001D3C91">
            <w:pPr>
              <w:contextualSpacing/>
              <w:rPr>
                <w:bCs/>
              </w:rPr>
            </w:pPr>
            <w:r w:rsidRPr="00606954">
              <w:rPr>
                <w:bCs/>
              </w:rPr>
              <w:t>CO4</w:t>
            </w:r>
          </w:p>
        </w:tc>
        <w:tc>
          <w:tcPr>
            <w:tcW w:w="9781" w:type="dxa"/>
            <w:vAlign w:val="center"/>
          </w:tcPr>
          <w:p w14:paraId="07F5AB67" w14:textId="77777777" w:rsidR="001D3C91" w:rsidRPr="00606954" w:rsidRDefault="001D3C91" w:rsidP="001D3C91">
            <w:pPr>
              <w:contextualSpacing/>
            </w:pPr>
            <w:r>
              <w:rPr>
                <w:bCs/>
              </w:rPr>
              <w:t>Integrated P</w:t>
            </w:r>
            <w:r w:rsidRPr="00824CFC">
              <w:rPr>
                <w:bCs/>
              </w:rPr>
              <w:t xml:space="preserve">est </w:t>
            </w:r>
            <w:r>
              <w:rPr>
                <w:bCs/>
              </w:rPr>
              <w:t>m</w:t>
            </w:r>
            <w:r w:rsidRPr="00824CFC">
              <w:rPr>
                <w:bCs/>
              </w:rPr>
              <w:t>anagement</w:t>
            </w:r>
          </w:p>
        </w:tc>
      </w:tr>
      <w:tr w:rsidR="001D3C91" w:rsidRPr="00606954" w14:paraId="56DFC0D5" w14:textId="77777777" w:rsidTr="001D3C91">
        <w:tc>
          <w:tcPr>
            <w:tcW w:w="709" w:type="dxa"/>
          </w:tcPr>
          <w:p w14:paraId="579288F9" w14:textId="77777777" w:rsidR="001D3C91" w:rsidRPr="00606954" w:rsidRDefault="001D3C91" w:rsidP="001D3C91">
            <w:pPr>
              <w:contextualSpacing/>
              <w:rPr>
                <w:bCs/>
              </w:rPr>
            </w:pPr>
            <w:r w:rsidRPr="00606954">
              <w:rPr>
                <w:bCs/>
              </w:rPr>
              <w:t>CO5</w:t>
            </w:r>
          </w:p>
        </w:tc>
        <w:tc>
          <w:tcPr>
            <w:tcW w:w="9781" w:type="dxa"/>
            <w:vAlign w:val="center"/>
          </w:tcPr>
          <w:p w14:paraId="2B9D9166" w14:textId="77777777" w:rsidR="001D3C91" w:rsidRPr="00606954" w:rsidRDefault="001D3C91" w:rsidP="001D3C91">
            <w:pPr>
              <w:contextualSpacing/>
            </w:pPr>
            <w:r w:rsidRPr="00824CFC">
              <w:rPr>
                <w:rFonts w:eastAsia="MinionPro-Regular"/>
              </w:rPr>
              <w:t>Implementation and impact of IPM</w:t>
            </w:r>
          </w:p>
        </w:tc>
      </w:tr>
      <w:tr w:rsidR="001D3C91" w:rsidRPr="00511FC5" w14:paraId="61CB3A51" w14:textId="77777777" w:rsidTr="001D3C91">
        <w:tc>
          <w:tcPr>
            <w:tcW w:w="709" w:type="dxa"/>
          </w:tcPr>
          <w:p w14:paraId="60F58FDB" w14:textId="77777777" w:rsidR="001D3C91" w:rsidRPr="008305A7" w:rsidRDefault="001D3C91" w:rsidP="001D3C91">
            <w:pPr>
              <w:contextualSpacing/>
              <w:rPr>
                <w:bCs/>
              </w:rPr>
            </w:pPr>
            <w:r w:rsidRPr="008305A7">
              <w:rPr>
                <w:bCs/>
              </w:rPr>
              <w:t>CO6</w:t>
            </w:r>
          </w:p>
        </w:tc>
        <w:tc>
          <w:tcPr>
            <w:tcW w:w="9781" w:type="dxa"/>
            <w:vAlign w:val="center"/>
          </w:tcPr>
          <w:p w14:paraId="479CB4A7" w14:textId="77777777" w:rsidR="001D3C91" w:rsidRPr="00511FC5" w:rsidRDefault="001D3C91" w:rsidP="001D3C91">
            <w:pPr>
              <w:contextualSpacing/>
            </w:pPr>
            <w:r>
              <w:t>Pesticides, Fungicides, and Safe Handling</w:t>
            </w:r>
          </w:p>
        </w:tc>
      </w:tr>
    </w:tbl>
    <w:p w14:paraId="4C89127C" w14:textId="77777777" w:rsidR="001D3C91" w:rsidRPr="00511FC5" w:rsidRDefault="001D3C91"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511FC5" w14:paraId="5B468690" w14:textId="77777777" w:rsidTr="00511FC5">
        <w:trPr>
          <w:trHeight w:val="271"/>
          <w:jc w:val="center"/>
        </w:trPr>
        <w:tc>
          <w:tcPr>
            <w:tcW w:w="10485" w:type="dxa"/>
            <w:gridSpan w:val="8"/>
          </w:tcPr>
          <w:p w14:paraId="41970FD0" w14:textId="77777777" w:rsidR="001D3C91" w:rsidRPr="00511FC5" w:rsidRDefault="001D3C91" w:rsidP="001D3C91">
            <w:pPr>
              <w:contextualSpacing/>
              <w:jc w:val="center"/>
              <w:rPr>
                <w:b/>
              </w:rPr>
            </w:pPr>
            <w:r w:rsidRPr="00511FC5">
              <w:rPr>
                <w:b/>
              </w:rPr>
              <w:t>Assessment Pattern as per Bloom’s Taxonomy</w:t>
            </w:r>
          </w:p>
        </w:tc>
      </w:tr>
      <w:tr w:rsidR="001D3C91" w:rsidRPr="00511FC5" w14:paraId="78F73CD1" w14:textId="77777777" w:rsidTr="00511FC5">
        <w:trPr>
          <w:trHeight w:val="271"/>
          <w:jc w:val="center"/>
        </w:trPr>
        <w:tc>
          <w:tcPr>
            <w:tcW w:w="954" w:type="dxa"/>
          </w:tcPr>
          <w:p w14:paraId="3BA520A6" w14:textId="77777777" w:rsidR="001D3C91" w:rsidRPr="00511FC5" w:rsidRDefault="001D3C91" w:rsidP="001D3C91">
            <w:pPr>
              <w:contextualSpacing/>
              <w:jc w:val="center"/>
              <w:rPr>
                <w:b/>
                <w:bCs/>
              </w:rPr>
            </w:pPr>
            <w:r w:rsidRPr="00511FC5">
              <w:rPr>
                <w:b/>
                <w:bCs/>
              </w:rPr>
              <w:t>CO / P</w:t>
            </w:r>
          </w:p>
        </w:tc>
        <w:tc>
          <w:tcPr>
            <w:tcW w:w="2296" w:type="dxa"/>
          </w:tcPr>
          <w:p w14:paraId="48E24E14" w14:textId="77777777" w:rsidR="001D3C91" w:rsidRPr="00511FC5" w:rsidRDefault="001D3C91" w:rsidP="001D3C91">
            <w:pPr>
              <w:contextualSpacing/>
              <w:jc w:val="center"/>
              <w:rPr>
                <w:b/>
              </w:rPr>
            </w:pPr>
            <w:r w:rsidRPr="00511FC5">
              <w:rPr>
                <w:b/>
              </w:rPr>
              <w:t>R</w:t>
            </w:r>
          </w:p>
        </w:tc>
        <w:tc>
          <w:tcPr>
            <w:tcW w:w="1476" w:type="dxa"/>
          </w:tcPr>
          <w:p w14:paraId="2CDA43F0" w14:textId="77777777" w:rsidR="001D3C91" w:rsidRPr="00511FC5" w:rsidRDefault="001D3C91" w:rsidP="001D3C91">
            <w:pPr>
              <w:contextualSpacing/>
              <w:jc w:val="center"/>
              <w:rPr>
                <w:b/>
              </w:rPr>
            </w:pPr>
            <w:r w:rsidRPr="00511FC5">
              <w:rPr>
                <w:b/>
              </w:rPr>
              <w:t>U</w:t>
            </w:r>
          </w:p>
        </w:tc>
        <w:tc>
          <w:tcPr>
            <w:tcW w:w="1035" w:type="dxa"/>
          </w:tcPr>
          <w:p w14:paraId="4C6D0C87" w14:textId="77777777" w:rsidR="001D3C91" w:rsidRPr="00511FC5" w:rsidRDefault="001D3C91" w:rsidP="001D3C91">
            <w:pPr>
              <w:contextualSpacing/>
              <w:jc w:val="center"/>
              <w:rPr>
                <w:b/>
              </w:rPr>
            </w:pPr>
            <w:r w:rsidRPr="00511FC5">
              <w:rPr>
                <w:b/>
              </w:rPr>
              <w:t>A</w:t>
            </w:r>
          </w:p>
        </w:tc>
        <w:tc>
          <w:tcPr>
            <w:tcW w:w="1479" w:type="dxa"/>
          </w:tcPr>
          <w:p w14:paraId="0E8675AE" w14:textId="77777777" w:rsidR="001D3C91" w:rsidRPr="00511FC5" w:rsidRDefault="001D3C91" w:rsidP="001D3C91">
            <w:pPr>
              <w:contextualSpacing/>
              <w:jc w:val="center"/>
              <w:rPr>
                <w:b/>
              </w:rPr>
            </w:pPr>
            <w:r w:rsidRPr="00511FC5">
              <w:rPr>
                <w:b/>
              </w:rPr>
              <w:t>An</w:t>
            </w:r>
          </w:p>
        </w:tc>
        <w:tc>
          <w:tcPr>
            <w:tcW w:w="1329" w:type="dxa"/>
          </w:tcPr>
          <w:p w14:paraId="575D577F" w14:textId="77777777" w:rsidR="001D3C91" w:rsidRPr="00511FC5" w:rsidRDefault="001D3C91" w:rsidP="001D3C91">
            <w:pPr>
              <w:contextualSpacing/>
              <w:jc w:val="center"/>
              <w:rPr>
                <w:b/>
              </w:rPr>
            </w:pPr>
            <w:r w:rsidRPr="00511FC5">
              <w:rPr>
                <w:b/>
              </w:rPr>
              <w:t>E</w:t>
            </w:r>
          </w:p>
        </w:tc>
        <w:tc>
          <w:tcPr>
            <w:tcW w:w="879" w:type="dxa"/>
          </w:tcPr>
          <w:p w14:paraId="32F28153" w14:textId="77777777" w:rsidR="001D3C91" w:rsidRPr="00511FC5" w:rsidRDefault="001D3C91" w:rsidP="001D3C91">
            <w:pPr>
              <w:contextualSpacing/>
              <w:jc w:val="center"/>
              <w:rPr>
                <w:b/>
              </w:rPr>
            </w:pPr>
            <w:r w:rsidRPr="00511FC5">
              <w:rPr>
                <w:b/>
              </w:rPr>
              <w:t>C</w:t>
            </w:r>
          </w:p>
        </w:tc>
        <w:tc>
          <w:tcPr>
            <w:tcW w:w="1037" w:type="dxa"/>
          </w:tcPr>
          <w:p w14:paraId="1C580CFE" w14:textId="77777777" w:rsidR="001D3C91" w:rsidRPr="00511FC5" w:rsidRDefault="001D3C91" w:rsidP="001D3C91">
            <w:pPr>
              <w:contextualSpacing/>
              <w:jc w:val="center"/>
              <w:rPr>
                <w:b/>
              </w:rPr>
            </w:pPr>
            <w:r w:rsidRPr="00511FC5">
              <w:rPr>
                <w:b/>
              </w:rPr>
              <w:t>Total</w:t>
            </w:r>
          </w:p>
        </w:tc>
      </w:tr>
      <w:tr w:rsidR="001D3C91" w:rsidRPr="00511FC5" w14:paraId="5CC4EF40" w14:textId="77777777" w:rsidTr="00511FC5">
        <w:trPr>
          <w:trHeight w:val="271"/>
          <w:jc w:val="center"/>
        </w:trPr>
        <w:tc>
          <w:tcPr>
            <w:tcW w:w="954" w:type="dxa"/>
          </w:tcPr>
          <w:p w14:paraId="3FE5283E" w14:textId="77777777" w:rsidR="001D3C91" w:rsidRPr="008305A7" w:rsidRDefault="001D3C91" w:rsidP="001D3C91">
            <w:pPr>
              <w:contextualSpacing/>
              <w:jc w:val="center"/>
              <w:rPr>
                <w:bCs/>
              </w:rPr>
            </w:pPr>
            <w:r w:rsidRPr="008305A7">
              <w:rPr>
                <w:bCs/>
              </w:rPr>
              <w:t>CO1</w:t>
            </w:r>
          </w:p>
        </w:tc>
        <w:tc>
          <w:tcPr>
            <w:tcW w:w="2296" w:type="dxa"/>
          </w:tcPr>
          <w:p w14:paraId="5545B85A" w14:textId="77777777" w:rsidR="001D3C91" w:rsidRPr="00511FC5" w:rsidRDefault="001D3C91" w:rsidP="001D3C91">
            <w:pPr>
              <w:contextualSpacing/>
              <w:jc w:val="center"/>
            </w:pPr>
            <w:r>
              <w:t>-</w:t>
            </w:r>
          </w:p>
        </w:tc>
        <w:tc>
          <w:tcPr>
            <w:tcW w:w="1476" w:type="dxa"/>
          </w:tcPr>
          <w:p w14:paraId="6EBE28C3" w14:textId="77777777" w:rsidR="001D3C91" w:rsidRPr="00511FC5" w:rsidRDefault="001D3C91" w:rsidP="001D3C91">
            <w:pPr>
              <w:contextualSpacing/>
              <w:jc w:val="center"/>
            </w:pPr>
            <w:r>
              <w:t>2</w:t>
            </w:r>
          </w:p>
        </w:tc>
        <w:tc>
          <w:tcPr>
            <w:tcW w:w="1035" w:type="dxa"/>
          </w:tcPr>
          <w:p w14:paraId="102EB967" w14:textId="77777777" w:rsidR="001D3C91" w:rsidRPr="00511FC5" w:rsidRDefault="001D3C91" w:rsidP="001D3C91">
            <w:pPr>
              <w:contextualSpacing/>
              <w:jc w:val="center"/>
            </w:pPr>
            <w:r>
              <w:t>-</w:t>
            </w:r>
          </w:p>
        </w:tc>
        <w:tc>
          <w:tcPr>
            <w:tcW w:w="1479" w:type="dxa"/>
          </w:tcPr>
          <w:p w14:paraId="6B8B61EF" w14:textId="77777777" w:rsidR="001D3C91" w:rsidRPr="00511FC5" w:rsidRDefault="001D3C91" w:rsidP="001D3C91">
            <w:pPr>
              <w:contextualSpacing/>
              <w:jc w:val="center"/>
            </w:pPr>
            <w:r>
              <w:t>7.5</w:t>
            </w:r>
          </w:p>
        </w:tc>
        <w:tc>
          <w:tcPr>
            <w:tcW w:w="1329" w:type="dxa"/>
          </w:tcPr>
          <w:p w14:paraId="5D38EC88" w14:textId="77777777" w:rsidR="001D3C91" w:rsidRPr="00511FC5" w:rsidRDefault="001D3C91" w:rsidP="001D3C91">
            <w:pPr>
              <w:contextualSpacing/>
              <w:jc w:val="center"/>
            </w:pPr>
            <w:r>
              <w:t>-</w:t>
            </w:r>
          </w:p>
        </w:tc>
        <w:tc>
          <w:tcPr>
            <w:tcW w:w="879" w:type="dxa"/>
          </w:tcPr>
          <w:p w14:paraId="6BD70E05" w14:textId="77777777" w:rsidR="001D3C91" w:rsidRPr="00511FC5" w:rsidRDefault="001D3C91" w:rsidP="001D3C91">
            <w:pPr>
              <w:contextualSpacing/>
              <w:jc w:val="center"/>
            </w:pPr>
            <w:r>
              <w:t>5</w:t>
            </w:r>
          </w:p>
        </w:tc>
        <w:tc>
          <w:tcPr>
            <w:tcW w:w="1037" w:type="dxa"/>
          </w:tcPr>
          <w:p w14:paraId="3441D63F" w14:textId="77777777" w:rsidR="001D3C91" w:rsidRPr="00511FC5" w:rsidRDefault="001D3C91" w:rsidP="001D3C91">
            <w:pPr>
              <w:contextualSpacing/>
              <w:jc w:val="center"/>
            </w:pPr>
            <w:r>
              <w:t>14.5</w:t>
            </w:r>
          </w:p>
        </w:tc>
      </w:tr>
      <w:tr w:rsidR="001D3C91" w:rsidRPr="00511FC5" w14:paraId="1B5ADFC0" w14:textId="77777777" w:rsidTr="00511FC5">
        <w:trPr>
          <w:trHeight w:val="271"/>
          <w:jc w:val="center"/>
        </w:trPr>
        <w:tc>
          <w:tcPr>
            <w:tcW w:w="954" w:type="dxa"/>
          </w:tcPr>
          <w:p w14:paraId="0A1B4537" w14:textId="77777777" w:rsidR="001D3C91" w:rsidRPr="008305A7" w:rsidRDefault="001D3C91" w:rsidP="001D3C91">
            <w:pPr>
              <w:contextualSpacing/>
              <w:jc w:val="center"/>
              <w:rPr>
                <w:bCs/>
              </w:rPr>
            </w:pPr>
            <w:r w:rsidRPr="008305A7">
              <w:rPr>
                <w:bCs/>
              </w:rPr>
              <w:t>CO2</w:t>
            </w:r>
          </w:p>
        </w:tc>
        <w:tc>
          <w:tcPr>
            <w:tcW w:w="2296" w:type="dxa"/>
          </w:tcPr>
          <w:p w14:paraId="533B1616" w14:textId="77777777" w:rsidR="001D3C91" w:rsidRPr="00511FC5" w:rsidRDefault="001D3C91" w:rsidP="001D3C91">
            <w:pPr>
              <w:contextualSpacing/>
              <w:jc w:val="center"/>
            </w:pPr>
            <w:r>
              <w:t>1</w:t>
            </w:r>
          </w:p>
        </w:tc>
        <w:tc>
          <w:tcPr>
            <w:tcW w:w="1476" w:type="dxa"/>
          </w:tcPr>
          <w:p w14:paraId="1CCB324B" w14:textId="77777777" w:rsidR="001D3C91" w:rsidRPr="00511FC5" w:rsidRDefault="001D3C91" w:rsidP="001D3C91">
            <w:pPr>
              <w:contextualSpacing/>
              <w:jc w:val="center"/>
            </w:pPr>
            <w:r>
              <w:t>5</w:t>
            </w:r>
          </w:p>
        </w:tc>
        <w:tc>
          <w:tcPr>
            <w:tcW w:w="1035" w:type="dxa"/>
          </w:tcPr>
          <w:p w14:paraId="3A553B17" w14:textId="77777777" w:rsidR="001D3C91" w:rsidRPr="00511FC5" w:rsidRDefault="001D3C91" w:rsidP="001D3C91">
            <w:pPr>
              <w:contextualSpacing/>
              <w:jc w:val="center"/>
            </w:pPr>
            <w:r>
              <w:t>9.5</w:t>
            </w:r>
          </w:p>
        </w:tc>
        <w:tc>
          <w:tcPr>
            <w:tcW w:w="1479" w:type="dxa"/>
          </w:tcPr>
          <w:p w14:paraId="72C8C502" w14:textId="77777777" w:rsidR="001D3C91" w:rsidRPr="00511FC5" w:rsidRDefault="001D3C91" w:rsidP="001D3C91">
            <w:pPr>
              <w:contextualSpacing/>
              <w:jc w:val="center"/>
            </w:pPr>
            <w:r>
              <w:t>1</w:t>
            </w:r>
          </w:p>
        </w:tc>
        <w:tc>
          <w:tcPr>
            <w:tcW w:w="1329" w:type="dxa"/>
          </w:tcPr>
          <w:p w14:paraId="1B3ACDE6" w14:textId="77777777" w:rsidR="001D3C91" w:rsidRPr="00511FC5" w:rsidRDefault="001D3C91" w:rsidP="001D3C91">
            <w:pPr>
              <w:contextualSpacing/>
              <w:jc w:val="center"/>
            </w:pPr>
            <w:r>
              <w:t>-</w:t>
            </w:r>
          </w:p>
        </w:tc>
        <w:tc>
          <w:tcPr>
            <w:tcW w:w="879" w:type="dxa"/>
          </w:tcPr>
          <w:p w14:paraId="39F9A0E2" w14:textId="77777777" w:rsidR="001D3C91" w:rsidRPr="00511FC5" w:rsidRDefault="001D3C91" w:rsidP="001D3C91">
            <w:pPr>
              <w:contextualSpacing/>
              <w:jc w:val="center"/>
            </w:pPr>
            <w:r>
              <w:t>-</w:t>
            </w:r>
          </w:p>
        </w:tc>
        <w:tc>
          <w:tcPr>
            <w:tcW w:w="1037" w:type="dxa"/>
          </w:tcPr>
          <w:p w14:paraId="389DDE03" w14:textId="77777777" w:rsidR="001D3C91" w:rsidRPr="00511FC5" w:rsidRDefault="001D3C91" w:rsidP="001D3C91">
            <w:pPr>
              <w:contextualSpacing/>
              <w:jc w:val="center"/>
            </w:pPr>
            <w:r>
              <w:t>16.5</w:t>
            </w:r>
          </w:p>
        </w:tc>
      </w:tr>
      <w:tr w:rsidR="001D3C91" w:rsidRPr="00511FC5" w14:paraId="4335F76E" w14:textId="77777777" w:rsidTr="00511FC5">
        <w:trPr>
          <w:trHeight w:val="271"/>
          <w:jc w:val="center"/>
        </w:trPr>
        <w:tc>
          <w:tcPr>
            <w:tcW w:w="954" w:type="dxa"/>
          </w:tcPr>
          <w:p w14:paraId="0846873E" w14:textId="77777777" w:rsidR="001D3C91" w:rsidRPr="008305A7" w:rsidRDefault="001D3C91" w:rsidP="001D3C91">
            <w:pPr>
              <w:contextualSpacing/>
              <w:jc w:val="center"/>
              <w:rPr>
                <w:bCs/>
              </w:rPr>
            </w:pPr>
            <w:r w:rsidRPr="008305A7">
              <w:rPr>
                <w:bCs/>
              </w:rPr>
              <w:t>CO3</w:t>
            </w:r>
          </w:p>
        </w:tc>
        <w:tc>
          <w:tcPr>
            <w:tcW w:w="2296" w:type="dxa"/>
          </w:tcPr>
          <w:p w14:paraId="14BF1BBC" w14:textId="77777777" w:rsidR="001D3C91" w:rsidRPr="00511FC5" w:rsidRDefault="001D3C91" w:rsidP="001D3C91">
            <w:pPr>
              <w:contextualSpacing/>
              <w:jc w:val="center"/>
            </w:pPr>
            <w:r>
              <w:t>2</w:t>
            </w:r>
          </w:p>
        </w:tc>
        <w:tc>
          <w:tcPr>
            <w:tcW w:w="1476" w:type="dxa"/>
          </w:tcPr>
          <w:p w14:paraId="0297B658" w14:textId="77777777" w:rsidR="001D3C91" w:rsidRPr="00511FC5" w:rsidRDefault="001D3C91" w:rsidP="001D3C91">
            <w:pPr>
              <w:contextualSpacing/>
              <w:jc w:val="center"/>
            </w:pPr>
            <w:r>
              <w:t>5</w:t>
            </w:r>
          </w:p>
        </w:tc>
        <w:tc>
          <w:tcPr>
            <w:tcW w:w="1035" w:type="dxa"/>
          </w:tcPr>
          <w:p w14:paraId="113B068B" w14:textId="77777777" w:rsidR="001D3C91" w:rsidRPr="00511FC5" w:rsidRDefault="001D3C91" w:rsidP="001D3C91">
            <w:pPr>
              <w:contextualSpacing/>
              <w:jc w:val="center"/>
            </w:pPr>
            <w:r>
              <w:t>7.5</w:t>
            </w:r>
          </w:p>
        </w:tc>
        <w:tc>
          <w:tcPr>
            <w:tcW w:w="1479" w:type="dxa"/>
          </w:tcPr>
          <w:p w14:paraId="2076BB4C" w14:textId="77777777" w:rsidR="001D3C91" w:rsidRPr="00511FC5" w:rsidRDefault="001D3C91" w:rsidP="001D3C91">
            <w:pPr>
              <w:contextualSpacing/>
              <w:jc w:val="center"/>
            </w:pPr>
            <w:r>
              <w:t>12</w:t>
            </w:r>
          </w:p>
        </w:tc>
        <w:tc>
          <w:tcPr>
            <w:tcW w:w="1329" w:type="dxa"/>
          </w:tcPr>
          <w:p w14:paraId="05FC10F4" w14:textId="77777777" w:rsidR="001D3C91" w:rsidRPr="00511FC5" w:rsidRDefault="001D3C91" w:rsidP="001D3C91">
            <w:pPr>
              <w:contextualSpacing/>
              <w:jc w:val="center"/>
            </w:pPr>
            <w:r>
              <w:t>7.5</w:t>
            </w:r>
          </w:p>
        </w:tc>
        <w:tc>
          <w:tcPr>
            <w:tcW w:w="879" w:type="dxa"/>
          </w:tcPr>
          <w:p w14:paraId="322318EA" w14:textId="77777777" w:rsidR="001D3C91" w:rsidRPr="00511FC5" w:rsidRDefault="001D3C91" w:rsidP="001D3C91">
            <w:pPr>
              <w:contextualSpacing/>
              <w:jc w:val="center"/>
            </w:pPr>
            <w:r>
              <w:t>-</w:t>
            </w:r>
          </w:p>
        </w:tc>
        <w:tc>
          <w:tcPr>
            <w:tcW w:w="1037" w:type="dxa"/>
          </w:tcPr>
          <w:p w14:paraId="077F8C4C" w14:textId="77777777" w:rsidR="001D3C91" w:rsidRPr="00511FC5" w:rsidRDefault="001D3C91" w:rsidP="001D3C91">
            <w:pPr>
              <w:contextualSpacing/>
              <w:jc w:val="center"/>
            </w:pPr>
            <w:r>
              <w:t>34</w:t>
            </w:r>
          </w:p>
        </w:tc>
      </w:tr>
      <w:tr w:rsidR="001D3C91" w:rsidRPr="00511FC5" w14:paraId="56AA415C" w14:textId="77777777" w:rsidTr="00511FC5">
        <w:trPr>
          <w:trHeight w:val="271"/>
          <w:jc w:val="center"/>
        </w:trPr>
        <w:tc>
          <w:tcPr>
            <w:tcW w:w="954" w:type="dxa"/>
          </w:tcPr>
          <w:p w14:paraId="08621D2B" w14:textId="77777777" w:rsidR="001D3C91" w:rsidRPr="008305A7" w:rsidRDefault="001D3C91" w:rsidP="001D3C91">
            <w:pPr>
              <w:contextualSpacing/>
              <w:jc w:val="center"/>
              <w:rPr>
                <w:bCs/>
              </w:rPr>
            </w:pPr>
            <w:r w:rsidRPr="008305A7">
              <w:rPr>
                <w:bCs/>
              </w:rPr>
              <w:t>CO4</w:t>
            </w:r>
          </w:p>
        </w:tc>
        <w:tc>
          <w:tcPr>
            <w:tcW w:w="2296" w:type="dxa"/>
          </w:tcPr>
          <w:p w14:paraId="3705A4CE" w14:textId="77777777" w:rsidR="001D3C91" w:rsidRPr="00511FC5" w:rsidRDefault="001D3C91" w:rsidP="001D3C91">
            <w:pPr>
              <w:contextualSpacing/>
              <w:jc w:val="center"/>
            </w:pPr>
            <w:r>
              <w:t>5</w:t>
            </w:r>
          </w:p>
        </w:tc>
        <w:tc>
          <w:tcPr>
            <w:tcW w:w="1476" w:type="dxa"/>
          </w:tcPr>
          <w:p w14:paraId="6E9056CA" w14:textId="77777777" w:rsidR="001D3C91" w:rsidRPr="00511FC5" w:rsidRDefault="001D3C91" w:rsidP="001D3C91">
            <w:pPr>
              <w:contextualSpacing/>
              <w:jc w:val="center"/>
            </w:pPr>
            <w:r>
              <w:t>5</w:t>
            </w:r>
          </w:p>
        </w:tc>
        <w:tc>
          <w:tcPr>
            <w:tcW w:w="1035" w:type="dxa"/>
          </w:tcPr>
          <w:p w14:paraId="325E6910" w14:textId="77777777" w:rsidR="001D3C91" w:rsidRPr="00511FC5" w:rsidRDefault="001D3C91" w:rsidP="001D3C91">
            <w:pPr>
              <w:contextualSpacing/>
              <w:jc w:val="center"/>
            </w:pPr>
            <w:r>
              <w:t>6</w:t>
            </w:r>
          </w:p>
        </w:tc>
        <w:tc>
          <w:tcPr>
            <w:tcW w:w="1479" w:type="dxa"/>
          </w:tcPr>
          <w:p w14:paraId="6AF15105" w14:textId="77777777" w:rsidR="001D3C91" w:rsidRPr="00511FC5" w:rsidRDefault="001D3C91" w:rsidP="001D3C91">
            <w:pPr>
              <w:contextualSpacing/>
              <w:jc w:val="center"/>
            </w:pPr>
            <w:r>
              <w:t>-</w:t>
            </w:r>
          </w:p>
        </w:tc>
        <w:tc>
          <w:tcPr>
            <w:tcW w:w="1329" w:type="dxa"/>
          </w:tcPr>
          <w:p w14:paraId="46BE0E39" w14:textId="77777777" w:rsidR="001D3C91" w:rsidRPr="00511FC5" w:rsidRDefault="001D3C91" w:rsidP="001D3C91">
            <w:pPr>
              <w:contextualSpacing/>
              <w:jc w:val="center"/>
            </w:pPr>
            <w:r>
              <w:t>6</w:t>
            </w:r>
          </w:p>
        </w:tc>
        <w:tc>
          <w:tcPr>
            <w:tcW w:w="879" w:type="dxa"/>
          </w:tcPr>
          <w:p w14:paraId="04347FA5" w14:textId="77777777" w:rsidR="001D3C91" w:rsidRPr="00511FC5" w:rsidRDefault="001D3C91" w:rsidP="001D3C91">
            <w:pPr>
              <w:contextualSpacing/>
              <w:jc w:val="center"/>
            </w:pPr>
            <w:r>
              <w:t>3</w:t>
            </w:r>
          </w:p>
        </w:tc>
        <w:tc>
          <w:tcPr>
            <w:tcW w:w="1037" w:type="dxa"/>
          </w:tcPr>
          <w:p w14:paraId="6D1195BC" w14:textId="77777777" w:rsidR="001D3C91" w:rsidRPr="00511FC5" w:rsidRDefault="001D3C91" w:rsidP="001D3C91">
            <w:pPr>
              <w:contextualSpacing/>
              <w:jc w:val="center"/>
            </w:pPr>
            <w:r>
              <w:t>25</w:t>
            </w:r>
          </w:p>
        </w:tc>
      </w:tr>
      <w:tr w:rsidR="001D3C91" w:rsidRPr="00511FC5" w14:paraId="790FACF4" w14:textId="77777777" w:rsidTr="00511FC5">
        <w:trPr>
          <w:trHeight w:val="271"/>
          <w:jc w:val="center"/>
        </w:trPr>
        <w:tc>
          <w:tcPr>
            <w:tcW w:w="954" w:type="dxa"/>
          </w:tcPr>
          <w:p w14:paraId="5C9A4E32" w14:textId="77777777" w:rsidR="001D3C91" w:rsidRPr="008305A7" w:rsidRDefault="001D3C91" w:rsidP="001D3C91">
            <w:pPr>
              <w:contextualSpacing/>
              <w:jc w:val="center"/>
              <w:rPr>
                <w:bCs/>
              </w:rPr>
            </w:pPr>
            <w:r w:rsidRPr="008305A7">
              <w:rPr>
                <w:bCs/>
              </w:rPr>
              <w:t>CO5</w:t>
            </w:r>
          </w:p>
        </w:tc>
        <w:tc>
          <w:tcPr>
            <w:tcW w:w="2296" w:type="dxa"/>
          </w:tcPr>
          <w:p w14:paraId="26B6C3F5" w14:textId="77777777" w:rsidR="001D3C91" w:rsidRPr="00511FC5" w:rsidRDefault="001D3C91" w:rsidP="001D3C91">
            <w:pPr>
              <w:contextualSpacing/>
              <w:jc w:val="center"/>
            </w:pPr>
            <w:r>
              <w:t>2</w:t>
            </w:r>
          </w:p>
        </w:tc>
        <w:tc>
          <w:tcPr>
            <w:tcW w:w="1476" w:type="dxa"/>
          </w:tcPr>
          <w:p w14:paraId="4C886824" w14:textId="77777777" w:rsidR="001D3C91" w:rsidRPr="00511FC5" w:rsidRDefault="001D3C91" w:rsidP="001D3C91">
            <w:pPr>
              <w:contextualSpacing/>
              <w:jc w:val="center"/>
            </w:pPr>
            <w:r>
              <w:t>-</w:t>
            </w:r>
          </w:p>
        </w:tc>
        <w:tc>
          <w:tcPr>
            <w:tcW w:w="1035" w:type="dxa"/>
          </w:tcPr>
          <w:p w14:paraId="28101AA0" w14:textId="77777777" w:rsidR="001D3C91" w:rsidRPr="00511FC5" w:rsidRDefault="001D3C91" w:rsidP="001D3C91">
            <w:pPr>
              <w:contextualSpacing/>
              <w:jc w:val="center"/>
            </w:pPr>
            <w:r>
              <w:t>1</w:t>
            </w:r>
          </w:p>
        </w:tc>
        <w:tc>
          <w:tcPr>
            <w:tcW w:w="1479" w:type="dxa"/>
          </w:tcPr>
          <w:p w14:paraId="0CDA3509" w14:textId="77777777" w:rsidR="001D3C91" w:rsidRPr="00511FC5" w:rsidRDefault="001D3C91" w:rsidP="001D3C91">
            <w:pPr>
              <w:contextualSpacing/>
              <w:jc w:val="center"/>
            </w:pPr>
            <w:r>
              <w:t>7.5</w:t>
            </w:r>
          </w:p>
        </w:tc>
        <w:tc>
          <w:tcPr>
            <w:tcW w:w="1329" w:type="dxa"/>
          </w:tcPr>
          <w:p w14:paraId="2A3143A2" w14:textId="77777777" w:rsidR="001D3C91" w:rsidRPr="00511FC5" w:rsidRDefault="001D3C91" w:rsidP="001D3C91">
            <w:pPr>
              <w:contextualSpacing/>
              <w:jc w:val="center"/>
            </w:pPr>
            <w:r>
              <w:t>5</w:t>
            </w:r>
          </w:p>
        </w:tc>
        <w:tc>
          <w:tcPr>
            <w:tcW w:w="879" w:type="dxa"/>
          </w:tcPr>
          <w:p w14:paraId="3EFC5B85" w14:textId="77777777" w:rsidR="001D3C91" w:rsidRPr="00511FC5" w:rsidRDefault="001D3C91" w:rsidP="001D3C91">
            <w:pPr>
              <w:contextualSpacing/>
              <w:jc w:val="center"/>
            </w:pPr>
            <w:r>
              <w:t>-</w:t>
            </w:r>
          </w:p>
        </w:tc>
        <w:tc>
          <w:tcPr>
            <w:tcW w:w="1037" w:type="dxa"/>
          </w:tcPr>
          <w:p w14:paraId="724FC399" w14:textId="77777777" w:rsidR="001D3C91" w:rsidRPr="00511FC5" w:rsidRDefault="001D3C91" w:rsidP="001D3C91">
            <w:pPr>
              <w:contextualSpacing/>
              <w:jc w:val="center"/>
            </w:pPr>
            <w:r>
              <w:t>15.5</w:t>
            </w:r>
          </w:p>
        </w:tc>
      </w:tr>
      <w:tr w:rsidR="001D3C91" w:rsidRPr="00511FC5" w14:paraId="53112DBB" w14:textId="77777777" w:rsidTr="00511FC5">
        <w:trPr>
          <w:trHeight w:val="286"/>
          <w:jc w:val="center"/>
        </w:trPr>
        <w:tc>
          <w:tcPr>
            <w:tcW w:w="954" w:type="dxa"/>
          </w:tcPr>
          <w:p w14:paraId="696B0DE4" w14:textId="77777777" w:rsidR="001D3C91" w:rsidRPr="008305A7" w:rsidRDefault="001D3C91" w:rsidP="001D3C91">
            <w:pPr>
              <w:contextualSpacing/>
              <w:jc w:val="center"/>
              <w:rPr>
                <w:bCs/>
              </w:rPr>
            </w:pPr>
            <w:r w:rsidRPr="008305A7">
              <w:rPr>
                <w:bCs/>
              </w:rPr>
              <w:t>CO6</w:t>
            </w:r>
          </w:p>
        </w:tc>
        <w:tc>
          <w:tcPr>
            <w:tcW w:w="2296" w:type="dxa"/>
          </w:tcPr>
          <w:p w14:paraId="4B00CA68" w14:textId="77777777" w:rsidR="001D3C91" w:rsidRPr="00511FC5" w:rsidRDefault="001D3C91" w:rsidP="001D3C91">
            <w:pPr>
              <w:contextualSpacing/>
              <w:jc w:val="center"/>
            </w:pPr>
            <w:r>
              <w:t>5</w:t>
            </w:r>
          </w:p>
        </w:tc>
        <w:tc>
          <w:tcPr>
            <w:tcW w:w="1476" w:type="dxa"/>
          </w:tcPr>
          <w:p w14:paraId="7861C4CE" w14:textId="77777777" w:rsidR="001D3C91" w:rsidRPr="00511FC5" w:rsidRDefault="001D3C91" w:rsidP="001D3C91">
            <w:pPr>
              <w:contextualSpacing/>
              <w:jc w:val="center"/>
            </w:pPr>
            <w:r>
              <w:t>8.5</w:t>
            </w:r>
          </w:p>
        </w:tc>
        <w:tc>
          <w:tcPr>
            <w:tcW w:w="1035" w:type="dxa"/>
          </w:tcPr>
          <w:p w14:paraId="59C8088C" w14:textId="77777777" w:rsidR="001D3C91" w:rsidRPr="00511FC5" w:rsidRDefault="001D3C91" w:rsidP="001D3C91">
            <w:pPr>
              <w:contextualSpacing/>
              <w:jc w:val="center"/>
            </w:pPr>
            <w:r>
              <w:t>5</w:t>
            </w:r>
          </w:p>
        </w:tc>
        <w:tc>
          <w:tcPr>
            <w:tcW w:w="1479" w:type="dxa"/>
          </w:tcPr>
          <w:p w14:paraId="69FCCA7C" w14:textId="77777777" w:rsidR="001D3C91" w:rsidRPr="00511FC5" w:rsidRDefault="001D3C91" w:rsidP="001D3C91">
            <w:pPr>
              <w:contextualSpacing/>
              <w:jc w:val="center"/>
            </w:pPr>
            <w:r>
              <w:t>1</w:t>
            </w:r>
          </w:p>
        </w:tc>
        <w:tc>
          <w:tcPr>
            <w:tcW w:w="1329" w:type="dxa"/>
          </w:tcPr>
          <w:p w14:paraId="21F0D8E8" w14:textId="77777777" w:rsidR="001D3C91" w:rsidRPr="00511FC5" w:rsidRDefault="001D3C91" w:rsidP="001D3C91">
            <w:pPr>
              <w:contextualSpacing/>
              <w:jc w:val="center"/>
            </w:pPr>
            <w:r>
              <w:t>-</w:t>
            </w:r>
          </w:p>
        </w:tc>
        <w:tc>
          <w:tcPr>
            <w:tcW w:w="879" w:type="dxa"/>
          </w:tcPr>
          <w:p w14:paraId="2FBDF84D" w14:textId="77777777" w:rsidR="001D3C91" w:rsidRPr="00511FC5" w:rsidRDefault="001D3C91" w:rsidP="001D3C91">
            <w:pPr>
              <w:contextualSpacing/>
              <w:jc w:val="center"/>
            </w:pPr>
            <w:r>
              <w:t>-</w:t>
            </w:r>
          </w:p>
        </w:tc>
        <w:tc>
          <w:tcPr>
            <w:tcW w:w="1037" w:type="dxa"/>
          </w:tcPr>
          <w:p w14:paraId="25EB6868" w14:textId="77777777" w:rsidR="001D3C91" w:rsidRPr="00511FC5" w:rsidRDefault="001D3C91" w:rsidP="001D3C91">
            <w:pPr>
              <w:contextualSpacing/>
              <w:jc w:val="center"/>
            </w:pPr>
            <w:r>
              <w:t>19.5</w:t>
            </w:r>
          </w:p>
        </w:tc>
      </w:tr>
      <w:tr w:rsidR="001D3C91" w:rsidRPr="00511FC5" w14:paraId="01AB2EF2" w14:textId="77777777" w:rsidTr="00511FC5">
        <w:trPr>
          <w:trHeight w:val="256"/>
          <w:jc w:val="center"/>
        </w:trPr>
        <w:tc>
          <w:tcPr>
            <w:tcW w:w="9448" w:type="dxa"/>
            <w:gridSpan w:val="7"/>
          </w:tcPr>
          <w:p w14:paraId="55143181" w14:textId="77777777" w:rsidR="001D3C91" w:rsidRPr="00511FC5" w:rsidRDefault="001D3C91" w:rsidP="001D3C91">
            <w:pPr>
              <w:contextualSpacing/>
            </w:pPr>
          </w:p>
        </w:tc>
        <w:tc>
          <w:tcPr>
            <w:tcW w:w="1037" w:type="dxa"/>
          </w:tcPr>
          <w:p w14:paraId="02BC0226" w14:textId="77777777" w:rsidR="001D3C91" w:rsidRPr="00511FC5" w:rsidRDefault="001D3C91" w:rsidP="001D3C91">
            <w:pPr>
              <w:contextualSpacing/>
              <w:jc w:val="center"/>
              <w:rPr>
                <w:b/>
              </w:rPr>
            </w:pPr>
            <w:r w:rsidRPr="00511FC5">
              <w:rPr>
                <w:b/>
              </w:rPr>
              <w:t>125</w:t>
            </w:r>
          </w:p>
        </w:tc>
      </w:tr>
    </w:tbl>
    <w:p w14:paraId="1F34A3CE" w14:textId="77777777" w:rsidR="001D3C91" w:rsidRPr="00511FC5" w:rsidRDefault="001D3C91" w:rsidP="001D3C91">
      <w:pPr>
        <w:contextualSpacing/>
      </w:pPr>
    </w:p>
    <w:p w14:paraId="05294037" w14:textId="77777777" w:rsidR="001D3C91" w:rsidRDefault="001D3C91" w:rsidP="001D3C91">
      <w:pPr>
        <w:jc w:val="center"/>
        <w:rPr>
          <w:b/>
        </w:rPr>
      </w:pPr>
      <w:r w:rsidRPr="00830547">
        <w:rPr>
          <w:noProof/>
        </w:rPr>
        <w:lastRenderedPageBreak/>
        <w:drawing>
          <wp:inline distT="0" distB="0" distL="0" distR="0" wp14:anchorId="7EABC06E" wp14:editId="1E022576">
            <wp:extent cx="5335270" cy="1462382"/>
            <wp:effectExtent l="0" t="0" r="0" b="5080"/>
            <wp:docPr id="1831947124" name="Picture 1831947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40493" cy="1463814"/>
                    </a:xfrm>
                    <a:prstGeom prst="rect">
                      <a:avLst/>
                    </a:prstGeom>
                  </pic:spPr>
                </pic:pic>
              </a:graphicData>
            </a:graphic>
          </wp:inline>
        </w:drawing>
      </w:r>
    </w:p>
    <w:p w14:paraId="1A913CD9" w14:textId="77777777" w:rsidR="001D3C91" w:rsidRPr="00511FC5" w:rsidRDefault="001D3C91" w:rsidP="001D3C9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511FC5" w14:paraId="6556642C" w14:textId="77777777" w:rsidTr="001D3C91">
        <w:trPr>
          <w:trHeight w:val="397"/>
          <w:jc w:val="center"/>
        </w:trPr>
        <w:tc>
          <w:tcPr>
            <w:tcW w:w="1701" w:type="dxa"/>
            <w:vAlign w:val="center"/>
          </w:tcPr>
          <w:p w14:paraId="50D81384" w14:textId="77777777" w:rsidR="001D3C91" w:rsidRPr="00511FC5" w:rsidRDefault="001D3C91" w:rsidP="001D3C91">
            <w:pPr>
              <w:pStyle w:val="Title"/>
              <w:contextualSpacing/>
              <w:jc w:val="left"/>
              <w:rPr>
                <w:b/>
                <w:szCs w:val="24"/>
              </w:rPr>
            </w:pPr>
            <w:r w:rsidRPr="00511FC5">
              <w:rPr>
                <w:b/>
                <w:szCs w:val="24"/>
              </w:rPr>
              <w:t xml:space="preserve">Course Code      </w:t>
            </w:r>
          </w:p>
        </w:tc>
        <w:tc>
          <w:tcPr>
            <w:tcW w:w="6374" w:type="dxa"/>
            <w:vAlign w:val="center"/>
          </w:tcPr>
          <w:p w14:paraId="0C71A21F" w14:textId="77777777" w:rsidR="001D3C91" w:rsidRPr="00511FC5" w:rsidRDefault="001D3C91" w:rsidP="001D3C91">
            <w:pPr>
              <w:pStyle w:val="Title"/>
              <w:contextualSpacing/>
              <w:jc w:val="left"/>
              <w:rPr>
                <w:b/>
                <w:szCs w:val="24"/>
              </w:rPr>
            </w:pPr>
            <w:r w:rsidRPr="00E55A86">
              <w:rPr>
                <w:b/>
                <w:szCs w:val="24"/>
              </w:rPr>
              <w:t xml:space="preserve">21AG2401 </w:t>
            </w:r>
          </w:p>
        </w:tc>
        <w:tc>
          <w:tcPr>
            <w:tcW w:w="1673" w:type="dxa"/>
            <w:vAlign w:val="center"/>
          </w:tcPr>
          <w:p w14:paraId="7E6539B4" w14:textId="77777777" w:rsidR="001D3C91" w:rsidRPr="00511FC5" w:rsidRDefault="001D3C91" w:rsidP="001D3C91">
            <w:pPr>
              <w:pStyle w:val="Title"/>
              <w:ind w:left="-468" w:firstLine="468"/>
              <w:contextualSpacing/>
              <w:jc w:val="left"/>
              <w:rPr>
                <w:szCs w:val="24"/>
              </w:rPr>
            </w:pPr>
            <w:r w:rsidRPr="00511FC5">
              <w:rPr>
                <w:b/>
                <w:bCs/>
                <w:szCs w:val="24"/>
              </w:rPr>
              <w:t xml:space="preserve">Duration       </w:t>
            </w:r>
          </w:p>
        </w:tc>
        <w:tc>
          <w:tcPr>
            <w:tcW w:w="670" w:type="dxa"/>
            <w:vAlign w:val="center"/>
          </w:tcPr>
          <w:p w14:paraId="0C63A24F" w14:textId="77777777" w:rsidR="001D3C91" w:rsidRPr="00511FC5" w:rsidRDefault="001D3C91" w:rsidP="001D3C91">
            <w:pPr>
              <w:pStyle w:val="Title"/>
              <w:contextualSpacing/>
              <w:jc w:val="left"/>
              <w:rPr>
                <w:b/>
                <w:szCs w:val="24"/>
              </w:rPr>
            </w:pPr>
            <w:r w:rsidRPr="00511FC5">
              <w:rPr>
                <w:b/>
                <w:szCs w:val="24"/>
              </w:rPr>
              <w:t>3hrs</w:t>
            </w:r>
          </w:p>
        </w:tc>
      </w:tr>
      <w:tr w:rsidR="001D3C91" w:rsidRPr="00511FC5" w14:paraId="237DBEBE" w14:textId="77777777" w:rsidTr="001D3C91">
        <w:trPr>
          <w:trHeight w:val="397"/>
          <w:jc w:val="center"/>
        </w:trPr>
        <w:tc>
          <w:tcPr>
            <w:tcW w:w="1701" w:type="dxa"/>
            <w:vAlign w:val="center"/>
          </w:tcPr>
          <w:p w14:paraId="3E4DE405" w14:textId="77777777" w:rsidR="001D3C91" w:rsidRPr="00511FC5" w:rsidRDefault="001D3C91" w:rsidP="001D3C91">
            <w:pPr>
              <w:pStyle w:val="Title"/>
              <w:ind w:right="-160"/>
              <w:contextualSpacing/>
              <w:jc w:val="left"/>
              <w:rPr>
                <w:b/>
                <w:szCs w:val="24"/>
              </w:rPr>
            </w:pPr>
            <w:r w:rsidRPr="00511FC5">
              <w:rPr>
                <w:b/>
                <w:szCs w:val="24"/>
              </w:rPr>
              <w:t xml:space="preserve">Course Name     </w:t>
            </w:r>
          </w:p>
        </w:tc>
        <w:tc>
          <w:tcPr>
            <w:tcW w:w="6374" w:type="dxa"/>
            <w:vAlign w:val="center"/>
          </w:tcPr>
          <w:p w14:paraId="4D316D35" w14:textId="77777777" w:rsidR="001D3C91" w:rsidRPr="00511FC5" w:rsidRDefault="001D3C91" w:rsidP="001D3C91">
            <w:pPr>
              <w:pStyle w:val="Title"/>
              <w:contextualSpacing/>
              <w:jc w:val="left"/>
              <w:rPr>
                <w:b/>
                <w:szCs w:val="24"/>
              </w:rPr>
            </w:pPr>
            <w:r w:rsidRPr="00E55A86">
              <w:rPr>
                <w:b/>
                <w:szCs w:val="24"/>
              </w:rPr>
              <w:t>LIVESTOCK AND POULTRY MANAGEMENT</w:t>
            </w:r>
          </w:p>
        </w:tc>
        <w:tc>
          <w:tcPr>
            <w:tcW w:w="1673" w:type="dxa"/>
            <w:vAlign w:val="center"/>
          </w:tcPr>
          <w:p w14:paraId="7C37587A" w14:textId="77777777" w:rsidR="001D3C91" w:rsidRPr="00511FC5" w:rsidRDefault="001D3C91" w:rsidP="001D3C91">
            <w:pPr>
              <w:pStyle w:val="Title"/>
              <w:contextualSpacing/>
              <w:jc w:val="left"/>
              <w:rPr>
                <w:b/>
                <w:bCs/>
                <w:szCs w:val="24"/>
              </w:rPr>
            </w:pPr>
            <w:r w:rsidRPr="00511FC5">
              <w:rPr>
                <w:b/>
                <w:bCs/>
                <w:szCs w:val="24"/>
              </w:rPr>
              <w:t xml:space="preserve">Max. Marks </w:t>
            </w:r>
          </w:p>
        </w:tc>
        <w:tc>
          <w:tcPr>
            <w:tcW w:w="670" w:type="dxa"/>
            <w:vAlign w:val="center"/>
          </w:tcPr>
          <w:p w14:paraId="724A326F" w14:textId="77777777" w:rsidR="001D3C91" w:rsidRPr="00511FC5" w:rsidRDefault="001D3C91" w:rsidP="001D3C91">
            <w:pPr>
              <w:pStyle w:val="Title"/>
              <w:contextualSpacing/>
              <w:jc w:val="left"/>
              <w:rPr>
                <w:b/>
                <w:szCs w:val="24"/>
              </w:rPr>
            </w:pPr>
            <w:r w:rsidRPr="00511FC5">
              <w:rPr>
                <w:b/>
                <w:szCs w:val="24"/>
              </w:rPr>
              <w:t>100</w:t>
            </w:r>
          </w:p>
        </w:tc>
      </w:tr>
    </w:tbl>
    <w:p w14:paraId="2A0B4096" w14:textId="77777777" w:rsidR="001D3C91" w:rsidRPr="00511FC5" w:rsidRDefault="001D3C91" w:rsidP="001D3C9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511FC5" w14:paraId="7FB2F3A7" w14:textId="77777777" w:rsidTr="001D3C91">
        <w:trPr>
          <w:trHeight w:val="549"/>
          <w:jc w:val="center"/>
        </w:trPr>
        <w:tc>
          <w:tcPr>
            <w:tcW w:w="338" w:type="pct"/>
            <w:vAlign w:val="center"/>
          </w:tcPr>
          <w:p w14:paraId="0CB991DD" w14:textId="77777777" w:rsidR="001D3C91" w:rsidRPr="00511FC5" w:rsidRDefault="001D3C91" w:rsidP="001D3C91">
            <w:pPr>
              <w:jc w:val="center"/>
              <w:rPr>
                <w:b/>
              </w:rPr>
            </w:pPr>
            <w:r w:rsidRPr="00511FC5">
              <w:rPr>
                <w:b/>
              </w:rPr>
              <w:t>Q. No.</w:t>
            </w:r>
          </w:p>
        </w:tc>
        <w:tc>
          <w:tcPr>
            <w:tcW w:w="3658" w:type="pct"/>
            <w:gridSpan w:val="2"/>
            <w:vAlign w:val="center"/>
          </w:tcPr>
          <w:p w14:paraId="461D76D2" w14:textId="77777777" w:rsidR="001D3C91" w:rsidRPr="00511FC5" w:rsidRDefault="001D3C91" w:rsidP="001D3C91">
            <w:pPr>
              <w:jc w:val="center"/>
              <w:rPr>
                <w:b/>
              </w:rPr>
            </w:pPr>
            <w:r w:rsidRPr="00511FC5">
              <w:rPr>
                <w:b/>
              </w:rPr>
              <w:t>Questions</w:t>
            </w:r>
          </w:p>
        </w:tc>
        <w:tc>
          <w:tcPr>
            <w:tcW w:w="319" w:type="pct"/>
            <w:vAlign w:val="center"/>
          </w:tcPr>
          <w:p w14:paraId="73641E38" w14:textId="77777777" w:rsidR="001D3C91" w:rsidRPr="00511FC5" w:rsidRDefault="001D3C91" w:rsidP="001D3C91">
            <w:pPr>
              <w:jc w:val="center"/>
              <w:rPr>
                <w:b/>
              </w:rPr>
            </w:pPr>
            <w:r w:rsidRPr="00511FC5">
              <w:rPr>
                <w:b/>
              </w:rPr>
              <w:t>CO</w:t>
            </w:r>
          </w:p>
        </w:tc>
        <w:tc>
          <w:tcPr>
            <w:tcW w:w="256" w:type="pct"/>
            <w:vAlign w:val="center"/>
          </w:tcPr>
          <w:p w14:paraId="62E83291" w14:textId="77777777" w:rsidR="001D3C91" w:rsidRPr="00511FC5" w:rsidRDefault="001D3C91" w:rsidP="001D3C91">
            <w:pPr>
              <w:jc w:val="center"/>
              <w:rPr>
                <w:b/>
              </w:rPr>
            </w:pPr>
            <w:r w:rsidRPr="00511FC5">
              <w:rPr>
                <w:b/>
              </w:rPr>
              <w:t>BL</w:t>
            </w:r>
          </w:p>
        </w:tc>
        <w:tc>
          <w:tcPr>
            <w:tcW w:w="429" w:type="pct"/>
            <w:vAlign w:val="center"/>
          </w:tcPr>
          <w:p w14:paraId="00E8D7FF" w14:textId="77777777" w:rsidR="001D3C91" w:rsidRPr="00511FC5" w:rsidRDefault="001D3C91" w:rsidP="001D3C91">
            <w:pPr>
              <w:jc w:val="center"/>
              <w:rPr>
                <w:b/>
              </w:rPr>
            </w:pPr>
            <w:r w:rsidRPr="00511FC5">
              <w:rPr>
                <w:b/>
              </w:rPr>
              <w:t>Marks</w:t>
            </w:r>
          </w:p>
        </w:tc>
      </w:tr>
      <w:tr w:rsidR="001D3C91" w:rsidRPr="00511FC5" w14:paraId="47B6A4BC" w14:textId="77777777" w:rsidTr="001D3C91">
        <w:trPr>
          <w:trHeight w:val="549"/>
          <w:jc w:val="center"/>
        </w:trPr>
        <w:tc>
          <w:tcPr>
            <w:tcW w:w="5000" w:type="pct"/>
            <w:gridSpan w:val="6"/>
            <w:vAlign w:val="center"/>
          </w:tcPr>
          <w:p w14:paraId="0F3A3958" w14:textId="77777777" w:rsidR="001D3C91" w:rsidRPr="00511FC5" w:rsidRDefault="001D3C91" w:rsidP="001D3C91">
            <w:pPr>
              <w:jc w:val="center"/>
              <w:rPr>
                <w:b/>
                <w:u w:val="single"/>
              </w:rPr>
            </w:pPr>
            <w:r w:rsidRPr="00511FC5">
              <w:rPr>
                <w:b/>
                <w:u w:val="single"/>
              </w:rPr>
              <w:t>PART – A (20 X 1 = 20 MARKS)</w:t>
            </w:r>
          </w:p>
        </w:tc>
      </w:tr>
      <w:tr w:rsidR="001D3C91" w:rsidRPr="00511FC5" w14:paraId="14470E0A" w14:textId="77777777" w:rsidTr="001D3C91">
        <w:trPr>
          <w:trHeight w:val="395"/>
          <w:jc w:val="center"/>
        </w:trPr>
        <w:tc>
          <w:tcPr>
            <w:tcW w:w="338" w:type="pct"/>
            <w:vAlign w:val="center"/>
          </w:tcPr>
          <w:p w14:paraId="44DA89E0" w14:textId="77777777" w:rsidR="001D3C91" w:rsidRPr="00511FC5" w:rsidRDefault="001D3C91" w:rsidP="001D3C91">
            <w:pPr>
              <w:jc w:val="center"/>
            </w:pPr>
            <w:r w:rsidRPr="00511FC5">
              <w:t>1.</w:t>
            </w:r>
          </w:p>
        </w:tc>
        <w:tc>
          <w:tcPr>
            <w:tcW w:w="3658" w:type="pct"/>
            <w:gridSpan w:val="2"/>
            <w:vAlign w:val="center"/>
          </w:tcPr>
          <w:p w14:paraId="0EE83E74" w14:textId="77777777" w:rsidR="001D3C91" w:rsidRPr="00534F31" w:rsidRDefault="001D3C91" w:rsidP="001D3C91">
            <w:pPr>
              <w:jc w:val="both"/>
            </w:pPr>
            <w:r w:rsidRPr="00534F31">
              <w:t>In total livestock population goat contributes_______</w:t>
            </w:r>
          </w:p>
          <w:p w14:paraId="7EB0A714" w14:textId="77777777" w:rsidR="001D3C91" w:rsidRPr="00534F31" w:rsidRDefault="001D3C91" w:rsidP="001D3C91">
            <w:pPr>
              <w:jc w:val="both"/>
            </w:pPr>
            <w:r w:rsidRPr="00534F31">
              <w:t>a. 28%</w:t>
            </w:r>
            <w:r w:rsidRPr="00534F31">
              <w:tab/>
            </w:r>
            <w:r w:rsidRPr="00534F31">
              <w:tab/>
              <w:t>b. 36%</w:t>
            </w:r>
            <w:r w:rsidRPr="00534F31">
              <w:tab/>
            </w:r>
            <w:r w:rsidRPr="00534F31">
              <w:tab/>
              <w:t>c. 20%</w:t>
            </w:r>
            <w:r w:rsidRPr="00534F31">
              <w:tab/>
            </w:r>
            <w:r w:rsidRPr="00534F31">
              <w:tab/>
              <w:t>d. 14%</w:t>
            </w:r>
          </w:p>
        </w:tc>
        <w:tc>
          <w:tcPr>
            <w:tcW w:w="319" w:type="pct"/>
            <w:vAlign w:val="center"/>
          </w:tcPr>
          <w:p w14:paraId="5A069A48" w14:textId="77777777" w:rsidR="001D3C91" w:rsidRPr="00511FC5" w:rsidRDefault="001D3C91" w:rsidP="001D3C91">
            <w:pPr>
              <w:jc w:val="center"/>
            </w:pPr>
            <w:r w:rsidRPr="00511FC5">
              <w:t>CO</w:t>
            </w:r>
            <w:r>
              <w:t>1</w:t>
            </w:r>
          </w:p>
        </w:tc>
        <w:tc>
          <w:tcPr>
            <w:tcW w:w="256" w:type="pct"/>
            <w:vAlign w:val="center"/>
          </w:tcPr>
          <w:p w14:paraId="4A59AB46" w14:textId="77777777" w:rsidR="001D3C91" w:rsidRPr="00511FC5" w:rsidRDefault="001D3C91" w:rsidP="001D3C91">
            <w:pPr>
              <w:jc w:val="center"/>
            </w:pPr>
            <w:r>
              <w:t>R</w:t>
            </w:r>
          </w:p>
        </w:tc>
        <w:tc>
          <w:tcPr>
            <w:tcW w:w="429" w:type="pct"/>
            <w:vAlign w:val="center"/>
          </w:tcPr>
          <w:p w14:paraId="6D0C8494" w14:textId="77777777" w:rsidR="001D3C91" w:rsidRPr="00511FC5" w:rsidRDefault="001D3C91" w:rsidP="001D3C91">
            <w:pPr>
              <w:jc w:val="center"/>
            </w:pPr>
            <w:r w:rsidRPr="00511FC5">
              <w:t>1</w:t>
            </w:r>
          </w:p>
        </w:tc>
      </w:tr>
      <w:tr w:rsidR="001D3C91" w:rsidRPr="00511FC5" w14:paraId="04996525" w14:textId="77777777" w:rsidTr="001D3C91">
        <w:trPr>
          <w:trHeight w:val="395"/>
          <w:jc w:val="center"/>
        </w:trPr>
        <w:tc>
          <w:tcPr>
            <w:tcW w:w="338" w:type="pct"/>
            <w:vAlign w:val="center"/>
          </w:tcPr>
          <w:p w14:paraId="04F25B3F" w14:textId="77777777" w:rsidR="001D3C91" w:rsidRPr="00511FC5" w:rsidRDefault="001D3C91" w:rsidP="001D3C91">
            <w:pPr>
              <w:jc w:val="center"/>
            </w:pPr>
            <w:r w:rsidRPr="00511FC5">
              <w:t>2.</w:t>
            </w:r>
          </w:p>
        </w:tc>
        <w:tc>
          <w:tcPr>
            <w:tcW w:w="3658" w:type="pct"/>
            <w:gridSpan w:val="2"/>
            <w:vAlign w:val="center"/>
          </w:tcPr>
          <w:p w14:paraId="60A3298C" w14:textId="77777777" w:rsidR="001D3C91" w:rsidRPr="00534F31" w:rsidRDefault="001D3C91" w:rsidP="001D3C91">
            <w:pPr>
              <w:jc w:val="both"/>
            </w:pPr>
            <w:r w:rsidRPr="00534F31">
              <w:t>Total buffalo breeds in India_______</w:t>
            </w:r>
          </w:p>
          <w:p w14:paraId="6E7DB965" w14:textId="77777777" w:rsidR="001D3C91" w:rsidRPr="00534F31" w:rsidRDefault="001D3C91" w:rsidP="001D3C91">
            <w:pPr>
              <w:jc w:val="both"/>
            </w:pPr>
            <w:r w:rsidRPr="00534F31">
              <w:t>a.13</w:t>
            </w:r>
            <w:r w:rsidRPr="00534F31">
              <w:tab/>
            </w:r>
            <w:r w:rsidRPr="00534F31">
              <w:tab/>
              <w:t>b. 23</w:t>
            </w:r>
            <w:r w:rsidRPr="00534F31">
              <w:tab/>
            </w:r>
            <w:r w:rsidRPr="00534F31">
              <w:tab/>
              <w:t>c. 33</w:t>
            </w:r>
            <w:r w:rsidRPr="00534F31">
              <w:tab/>
            </w:r>
            <w:r w:rsidRPr="00534F31">
              <w:tab/>
              <w:t>d. 11</w:t>
            </w:r>
          </w:p>
        </w:tc>
        <w:tc>
          <w:tcPr>
            <w:tcW w:w="319" w:type="pct"/>
            <w:vAlign w:val="center"/>
          </w:tcPr>
          <w:p w14:paraId="683E5A37" w14:textId="77777777" w:rsidR="001D3C91" w:rsidRPr="00511FC5" w:rsidRDefault="001D3C91" w:rsidP="001D3C91">
            <w:pPr>
              <w:jc w:val="center"/>
            </w:pPr>
            <w:r w:rsidRPr="00511FC5">
              <w:t>CO</w:t>
            </w:r>
            <w:r>
              <w:t>1</w:t>
            </w:r>
          </w:p>
        </w:tc>
        <w:tc>
          <w:tcPr>
            <w:tcW w:w="256" w:type="pct"/>
            <w:vAlign w:val="center"/>
          </w:tcPr>
          <w:p w14:paraId="3B17DA01" w14:textId="77777777" w:rsidR="001D3C91" w:rsidRPr="00511FC5" w:rsidRDefault="001D3C91" w:rsidP="001D3C91">
            <w:pPr>
              <w:jc w:val="center"/>
            </w:pPr>
            <w:r>
              <w:t>R</w:t>
            </w:r>
          </w:p>
        </w:tc>
        <w:tc>
          <w:tcPr>
            <w:tcW w:w="429" w:type="pct"/>
            <w:vAlign w:val="center"/>
          </w:tcPr>
          <w:p w14:paraId="1D133307" w14:textId="77777777" w:rsidR="001D3C91" w:rsidRPr="00511FC5" w:rsidRDefault="001D3C91" w:rsidP="001D3C91">
            <w:pPr>
              <w:jc w:val="center"/>
            </w:pPr>
            <w:r w:rsidRPr="00511FC5">
              <w:t>1</w:t>
            </w:r>
          </w:p>
        </w:tc>
      </w:tr>
      <w:tr w:rsidR="001D3C91" w:rsidRPr="00511FC5" w14:paraId="50ADC5D3" w14:textId="77777777" w:rsidTr="001D3C91">
        <w:trPr>
          <w:trHeight w:val="395"/>
          <w:jc w:val="center"/>
        </w:trPr>
        <w:tc>
          <w:tcPr>
            <w:tcW w:w="338" w:type="pct"/>
            <w:vAlign w:val="center"/>
          </w:tcPr>
          <w:p w14:paraId="0BC9E881" w14:textId="77777777" w:rsidR="001D3C91" w:rsidRPr="00511FC5" w:rsidRDefault="001D3C91" w:rsidP="001D3C91">
            <w:pPr>
              <w:jc w:val="center"/>
            </w:pPr>
            <w:r w:rsidRPr="00511FC5">
              <w:t>3.</w:t>
            </w:r>
          </w:p>
        </w:tc>
        <w:tc>
          <w:tcPr>
            <w:tcW w:w="3658" w:type="pct"/>
            <w:gridSpan w:val="2"/>
            <w:vAlign w:val="center"/>
          </w:tcPr>
          <w:p w14:paraId="5BE948D8" w14:textId="77777777" w:rsidR="001D3C91" w:rsidRPr="00534F31" w:rsidRDefault="001D3C91" w:rsidP="001D3C91">
            <w:pPr>
              <w:jc w:val="both"/>
            </w:pPr>
            <w:r>
              <w:rPr>
                <w:rStyle w:val="fontstyle01"/>
              </w:rPr>
              <w:t>What is</w:t>
            </w:r>
            <w:r w:rsidRPr="00534F31">
              <w:rPr>
                <w:rStyle w:val="fontstyle01"/>
              </w:rPr>
              <w:t xml:space="preserve"> Artificial Insemination</w:t>
            </w:r>
            <w:r>
              <w:rPr>
                <w:rStyle w:val="fontstyle01"/>
              </w:rPr>
              <w:t>?</w:t>
            </w:r>
          </w:p>
        </w:tc>
        <w:tc>
          <w:tcPr>
            <w:tcW w:w="319" w:type="pct"/>
            <w:vAlign w:val="center"/>
          </w:tcPr>
          <w:p w14:paraId="1F9C7836" w14:textId="77777777" w:rsidR="001D3C91" w:rsidRPr="00511FC5" w:rsidRDefault="001D3C91" w:rsidP="001D3C91">
            <w:pPr>
              <w:jc w:val="center"/>
            </w:pPr>
            <w:r w:rsidRPr="00511FC5">
              <w:t>CO</w:t>
            </w:r>
            <w:r>
              <w:t>3</w:t>
            </w:r>
          </w:p>
        </w:tc>
        <w:tc>
          <w:tcPr>
            <w:tcW w:w="256" w:type="pct"/>
            <w:vAlign w:val="center"/>
          </w:tcPr>
          <w:p w14:paraId="50BC7F1E" w14:textId="77777777" w:rsidR="001D3C91" w:rsidRPr="00511FC5" w:rsidRDefault="001D3C91" w:rsidP="001D3C91">
            <w:pPr>
              <w:jc w:val="center"/>
            </w:pPr>
            <w:r>
              <w:t>U</w:t>
            </w:r>
          </w:p>
        </w:tc>
        <w:tc>
          <w:tcPr>
            <w:tcW w:w="429" w:type="pct"/>
            <w:vAlign w:val="center"/>
          </w:tcPr>
          <w:p w14:paraId="6A657105" w14:textId="77777777" w:rsidR="001D3C91" w:rsidRPr="00511FC5" w:rsidRDefault="001D3C91" w:rsidP="001D3C91">
            <w:pPr>
              <w:jc w:val="center"/>
            </w:pPr>
            <w:r w:rsidRPr="00511FC5">
              <w:t>1</w:t>
            </w:r>
          </w:p>
        </w:tc>
      </w:tr>
      <w:tr w:rsidR="001D3C91" w:rsidRPr="00511FC5" w14:paraId="1B310EE9" w14:textId="77777777" w:rsidTr="001D3C91">
        <w:trPr>
          <w:trHeight w:val="395"/>
          <w:jc w:val="center"/>
        </w:trPr>
        <w:tc>
          <w:tcPr>
            <w:tcW w:w="338" w:type="pct"/>
            <w:vAlign w:val="center"/>
          </w:tcPr>
          <w:p w14:paraId="358B16E8" w14:textId="77777777" w:rsidR="001D3C91" w:rsidRPr="00511FC5" w:rsidRDefault="001D3C91" w:rsidP="001D3C91">
            <w:pPr>
              <w:jc w:val="center"/>
            </w:pPr>
            <w:r w:rsidRPr="00511FC5">
              <w:t>4.</w:t>
            </w:r>
          </w:p>
        </w:tc>
        <w:tc>
          <w:tcPr>
            <w:tcW w:w="3658" w:type="pct"/>
            <w:gridSpan w:val="2"/>
            <w:vAlign w:val="center"/>
          </w:tcPr>
          <w:p w14:paraId="33FA814C" w14:textId="77777777" w:rsidR="001D3C91" w:rsidRPr="00534F31" w:rsidRDefault="001D3C91" w:rsidP="001D3C91">
            <w:pPr>
              <w:jc w:val="both"/>
            </w:pPr>
            <w:r w:rsidRPr="00534F31">
              <w:t>Define Integrated Farming System</w:t>
            </w:r>
            <w:r>
              <w:t>.</w:t>
            </w:r>
          </w:p>
        </w:tc>
        <w:tc>
          <w:tcPr>
            <w:tcW w:w="319" w:type="pct"/>
            <w:vAlign w:val="center"/>
          </w:tcPr>
          <w:p w14:paraId="2C3F113C" w14:textId="77777777" w:rsidR="001D3C91" w:rsidRPr="00511FC5" w:rsidRDefault="001D3C91" w:rsidP="001D3C91">
            <w:pPr>
              <w:jc w:val="center"/>
            </w:pPr>
            <w:r w:rsidRPr="00511FC5">
              <w:t>CO</w:t>
            </w:r>
            <w:r>
              <w:t>1</w:t>
            </w:r>
          </w:p>
        </w:tc>
        <w:tc>
          <w:tcPr>
            <w:tcW w:w="256" w:type="pct"/>
            <w:vAlign w:val="center"/>
          </w:tcPr>
          <w:p w14:paraId="0A84EF5C" w14:textId="77777777" w:rsidR="001D3C91" w:rsidRPr="00511FC5" w:rsidRDefault="001D3C91" w:rsidP="001D3C91">
            <w:pPr>
              <w:jc w:val="center"/>
            </w:pPr>
            <w:r>
              <w:t>U</w:t>
            </w:r>
          </w:p>
        </w:tc>
        <w:tc>
          <w:tcPr>
            <w:tcW w:w="429" w:type="pct"/>
            <w:vAlign w:val="center"/>
          </w:tcPr>
          <w:p w14:paraId="28DF579E" w14:textId="77777777" w:rsidR="001D3C91" w:rsidRPr="00511FC5" w:rsidRDefault="001D3C91" w:rsidP="001D3C91">
            <w:pPr>
              <w:jc w:val="center"/>
            </w:pPr>
            <w:r w:rsidRPr="00511FC5">
              <w:t>1</w:t>
            </w:r>
          </w:p>
        </w:tc>
      </w:tr>
      <w:tr w:rsidR="001D3C91" w:rsidRPr="00511FC5" w14:paraId="1A385F59" w14:textId="77777777" w:rsidTr="001D3C91">
        <w:trPr>
          <w:trHeight w:val="395"/>
          <w:jc w:val="center"/>
        </w:trPr>
        <w:tc>
          <w:tcPr>
            <w:tcW w:w="338" w:type="pct"/>
            <w:vAlign w:val="center"/>
          </w:tcPr>
          <w:p w14:paraId="4415B133" w14:textId="77777777" w:rsidR="001D3C91" w:rsidRPr="00511FC5" w:rsidRDefault="001D3C91" w:rsidP="001D3C91">
            <w:pPr>
              <w:jc w:val="center"/>
            </w:pPr>
            <w:r w:rsidRPr="00511FC5">
              <w:t>5.</w:t>
            </w:r>
          </w:p>
        </w:tc>
        <w:tc>
          <w:tcPr>
            <w:tcW w:w="3658" w:type="pct"/>
            <w:gridSpan w:val="2"/>
            <w:vAlign w:val="center"/>
          </w:tcPr>
          <w:p w14:paraId="0F3BBFFB" w14:textId="77777777" w:rsidR="001D3C91" w:rsidRPr="00534F31" w:rsidRDefault="001D3C91" w:rsidP="001D3C91">
            <w:pPr>
              <w:jc w:val="both"/>
            </w:pPr>
            <w:r w:rsidRPr="00534F31">
              <w:t>Write the Signs of estrus/heat</w:t>
            </w:r>
            <w:r>
              <w:t>.</w:t>
            </w:r>
          </w:p>
        </w:tc>
        <w:tc>
          <w:tcPr>
            <w:tcW w:w="319" w:type="pct"/>
            <w:vAlign w:val="center"/>
          </w:tcPr>
          <w:p w14:paraId="0240BA7B" w14:textId="77777777" w:rsidR="001D3C91" w:rsidRPr="00511FC5" w:rsidRDefault="001D3C91" w:rsidP="001D3C91">
            <w:pPr>
              <w:jc w:val="center"/>
            </w:pPr>
            <w:r w:rsidRPr="00511FC5">
              <w:t>CO</w:t>
            </w:r>
            <w:r>
              <w:t>3</w:t>
            </w:r>
          </w:p>
        </w:tc>
        <w:tc>
          <w:tcPr>
            <w:tcW w:w="256" w:type="pct"/>
            <w:vAlign w:val="center"/>
          </w:tcPr>
          <w:p w14:paraId="083EC04D" w14:textId="77777777" w:rsidR="001D3C91" w:rsidRPr="00511FC5" w:rsidRDefault="001D3C91" w:rsidP="001D3C91">
            <w:pPr>
              <w:jc w:val="center"/>
            </w:pPr>
            <w:r>
              <w:t>U</w:t>
            </w:r>
          </w:p>
        </w:tc>
        <w:tc>
          <w:tcPr>
            <w:tcW w:w="429" w:type="pct"/>
            <w:vAlign w:val="center"/>
          </w:tcPr>
          <w:p w14:paraId="6A64059E" w14:textId="77777777" w:rsidR="001D3C91" w:rsidRPr="00511FC5" w:rsidRDefault="001D3C91" w:rsidP="001D3C91">
            <w:pPr>
              <w:jc w:val="center"/>
            </w:pPr>
            <w:r w:rsidRPr="00511FC5">
              <w:t>1</w:t>
            </w:r>
          </w:p>
        </w:tc>
      </w:tr>
      <w:tr w:rsidR="001D3C91" w:rsidRPr="00511FC5" w14:paraId="3A91AB6F" w14:textId="77777777" w:rsidTr="001D3C91">
        <w:trPr>
          <w:trHeight w:val="395"/>
          <w:jc w:val="center"/>
        </w:trPr>
        <w:tc>
          <w:tcPr>
            <w:tcW w:w="338" w:type="pct"/>
            <w:vAlign w:val="center"/>
          </w:tcPr>
          <w:p w14:paraId="7FAEA588" w14:textId="77777777" w:rsidR="001D3C91" w:rsidRPr="00511FC5" w:rsidRDefault="001D3C91" w:rsidP="001D3C91">
            <w:pPr>
              <w:jc w:val="center"/>
            </w:pPr>
            <w:r w:rsidRPr="00511FC5">
              <w:t>6.</w:t>
            </w:r>
          </w:p>
        </w:tc>
        <w:tc>
          <w:tcPr>
            <w:tcW w:w="3658" w:type="pct"/>
            <w:gridSpan w:val="2"/>
            <w:vAlign w:val="center"/>
          </w:tcPr>
          <w:p w14:paraId="6A114831" w14:textId="77777777" w:rsidR="001D3C91" w:rsidRPr="00534F31" w:rsidRDefault="001D3C91" w:rsidP="001D3C91">
            <w:pPr>
              <w:jc w:val="both"/>
            </w:pPr>
            <w:r>
              <w:rPr>
                <w:rStyle w:val="fontstyle01"/>
              </w:rPr>
              <w:t xml:space="preserve">Which of the </w:t>
            </w:r>
            <w:r w:rsidRPr="00534F31">
              <w:rPr>
                <w:rStyle w:val="fontstyle01"/>
              </w:rPr>
              <w:t>following e</w:t>
            </w:r>
            <w:r>
              <w:rPr>
                <w:rStyle w:val="fontstyle01"/>
              </w:rPr>
              <w:t>xotic cattle breeds have</w:t>
            </w:r>
            <w:r w:rsidRPr="00534F31">
              <w:rPr>
                <w:rStyle w:val="fontstyle01"/>
              </w:rPr>
              <w:t xml:space="preserve"> </w:t>
            </w:r>
            <w:r>
              <w:rPr>
                <w:rStyle w:val="fontstyle01"/>
              </w:rPr>
              <w:t xml:space="preserve">the </w:t>
            </w:r>
            <w:r w:rsidRPr="00534F31">
              <w:rPr>
                <w:rStyle w:val="fontstyle01"/>
              </w:rPr>
              <w:t>highest fat percentage?</w:t>
            </w:r>
          </w:p>
          <w:p w14:paraId="340B6E52" w14:textId="77777777" w:rsidR="001D3C91" w:rsidRPr="00534F31" w:rsidRDefault="001D3C91" w:rsidP="001D3C91">
            <w:pPr>
              <w:jc w:val="both"/>
            </w:pPr>
            <w:r w:rsidRPr="00534F31">
              <w:rPr>
                <w:rStyle w:val="fontstyle01"/>
              </w:rPr>
              <w:t>a..Guernsey     b. Holstein Friesian (HF)   c. Jersey     d. Ayrshire</w:t>
            </w:r>
          </w:p>
        </w:tc>
        <w:tc>
          <w:tcPr>
            <w:tcW w:w="319" w:type="pct"/>
            <w:vAlign w:val="center"/>
          </w:tcPr>
          <w:p w14:paraId="3594168F" w14:textId="77777777" w:rsidR="001D3C91" w:rsidRPr="00511FC5" w:rsidRDefault="001D3C91" w:rsidP="001D3C91">
            <w:pPr>
              <w:jc w:val="center"/>
            </w:pPr>
            <w:r w:rsidRPr="00511FC5">
              <w:t>CO</w:t>
            </w:r>
            <w:r>
              <w:t>2</w:t>
            </w:r>
          </w:p>
        </w:tc>
        <w:tc>
          <w:tcPr>
            <w:tcW w:w="256" w:type="pct"/>
            <w:vAlign w:val="center"/>
          </w:tcPr>
          <w:p w14:paraId="0D322C77" w14:textId="77777777" w:rsidR="001D3C91" w:rsidRPr="00511FC5" w:rsidRDefault="001D3C91" w:rsidP="001D3C91">
            <w:pPr>
              <w:jc w:val="center"/>
            </w:pPr>
            <w:r>
              <w:t>R</w:t>
            </w:r>
          </w:p>
        </w:tc>
        <w:tc>
          <w:tcPr>
            <w:tcW w:w="429" w:type="pct"/>
            <w:vAlign w:val="center"/>
          </w:tcPr>
          <w:p w14:paraId="58E093C4" w14:textId="77777777" w:rsidR="001D3C91" w:rsidRPr="00511FC5" w:rsidRDefault="001D3C91" w:rsidP="001D3C91">
            <w:pPr>
              <w:jc w:val="center"/>
            </w:pPr>
            <w:r w:rsidRPr="00511FC5">
              <w:t>1</w:t>
            </w:r>
          </w:p>
        </w:tc>
      </w:tr>
      <w:tr w:rsidR="001D3C91" w:rsidRPr="00511FC5" w14:paraId="6DFC9ED8" w14:textId="77777777" w:rsidTr="001D3C91">
        <w:trPr>
          <w:trHeight w:val="395"/>
          <w:jc w:val="center"/>
        </w:trPr>
        <w:tc>
          <w:tcPr>
            <w:tcW w:w="338" w:type="pct"/>
            <w:vAlign w:val="center"/>
          </w:tcPr>
          <w:p w14:paraId="016A8404" w14:textId="77777777" w:rsidR="001D3C91" w:rsidRPr="00511FC5" w:rsidRDefault="001D3C91" w:rsidP="001D3C91">
            <w:pPr>
              <w:jc w:val="center"/>
            </w:pPr>
            <w:r w:rsidRPr="00511FC5">
              <w:t>7.</w:t>
            </w:r>
          </w:p>
        </w:tc>
        <w:tc>
          <w:tcPr>
            <w:tcW w:w="3658" w:type="pct"/>
            <w:gridSpan w:val="2"/>
            <w:vAlign w:val="center"/>
          </w:tcPr>
          <w:p w14:paraId="6E5733E4" w14:textId="77777777" w:rsidR="001D3C91" w:rsidRPr="00534F31" w:rsidRDefault="001D3C91" w:rsidP="001D3C91">
            <w:pPr>
              <w:jc w:val="both"/>
              <w:rPr>
                <w:rStyle w:val="fontstyle01"/>
              </w:rPr>
            </w:pPr>
            <w:r w:rsidRPr="00534F31">
              <w:rPr>
                <w:rStyle w:val="fontstyle01"/>
              </w:rPr>
              <w:t xml:space="preserve">One of the best draught </w:t>
            </w:r>
            <w:r>
              <w:rPr>
                <w:rStyle w:val="fontstyle01"/>
              </w:rPr>
              <w:t>breeds</w:t>
            </w:r>
            <w:r w:rsidRPr="00534F31">
              <w:rPr>
                <w:rStyle w:val="fontstyle01"/>
              </w:rPr>
              <w:t xml:space="preserve"> of Tamil nadu</w:t>
            </w:r>
            <w:r>
              <w:rPr>
                <w:rStyle w:val="fontstyle01"/>
              </w:rPr>
              <w:t xml:space="preserve"> </w:t>
            </w:r>
            <w:r w:rsidRPr="00534F31">
              <w:rPr>
                <w:rStyle w:val="fontstyle01"/>
              </w:rPr>
              <w:t>________</w:t>
            </w:r>
          </w:p>
          <w:p w14:paraId="226E92A4" w14:textId="77777777" w:rsidR="001D3C91" w:rsidRPr="00534F31" w:rsidRDefault="001D3C91" w:rsidP="001D3C91">
            <w:pPr>
              <w:jc w:val="both"/>
              <w:rPr>
                <w:color w:val="000000"/>
              </w:rPr>
            </w:pPr>
            <w:r w:rsidRPr="00534F31">
              <w:rPr>
                <w:rStyle w:val="fontstyle01"/>
              </w:rPr>
              <w:t>a. Kangayam  b. Bargur   c. Pulikulam  d. Umblachery</w:t>
            </w:r>
          </w:p>
        </w:tc>
        <w:tc>
          <w:tcPr>
            <w:tcW w:w="319" w:type="pct"/>
            <w:vAlign w:val="center"/>
          </w:tcPr>
          <w:p w14:paraId="06FC504F" w14:textId="77777777" w:rsidR="001D3C91" w:rsidRPr="00511FC5" w:rsidRDefault="001D3C91" w:rsidP="001D3C91">
            <w:pPr>
              <w:jc w:val="center"/>
            </w:pPr>
            <w:r w:rsidRPr="00511FC5">
              <w:t>CO</w:t>
            </w:r>
            <w:r>
              <w:t>2</w:t>
            </w:r>
          </w:p>
        </w:tc>
        <w:tc>
          <w:tcPr>
            <w:tcW w:w="256" w:type="pct"/>
            <w:vAlign w:val="center"/>
          </w:tcPr>
          <w:p w14:paraId="18A1990E" w14:textId="77777777" w:rsidR="001D3C91" w:rsidRPr="00511FC5" w:rsidRDefault="001D3C91" w:rsidP="001D3C91">
            <w:pPr>
              <w:jc w:val="center"/>
            </w:pPr>
            <w:r>
              <w:t>R</w:t>
            </w:r>
          </w:p>
        </w:tc>
        <w:tc>
          <w:tcPr>
            <w:tcW w:w="429" w:type="pct"/>
            <w:vAlign w:val="center"/>
          </w:tcPr>
          <w:p w14:paraId="0A7963F7" w14:textId="77777777" w:rsidR="001D3C91" w:rsidRPr="00511FC5" w:rsidRDefault="001D3C91" w:rsidP="001D3C91">
            <w:pPr>
              <w:jc w:val="center"/>
            </w:pPr>
            <w:r w:rsidRPr="00511FC5">
              <w:t>1</w:t>
            </w:r>
          </w:p>
        </w:tc>
      </w:tr>
      <w:tr w:rsidR="001D3C91" w:rsidRPr="00511FC5" w14:paraId="1DC59C6D" w14:textId="77777777" w:rsidTr="001D3C91">
        <w:trPr>
          <w:trHeight w:val="395"/>
          <w:jc w:val="center"/>
        </w:trPr>
        <w:tc>
          <w:tcPr>
            <w:tcW w:w="338" w:type="pct"/>
            <w:vAlign w:val="center"/>
          </w:tcPr>
          <w:p w14:paraId="0F66B371" w14:textId="77777777" w:rsidR="001D3C91" w:rsidRPr="00511FC5" w:rsidRDefault="001D3C91" w:rsidP="001D3C91">
            <w:pPr>
              <w:jc w:val="center"/>
            </w:pPr>
            <w:r w:rsidRPr="00511FC5">
              <w:t>8.</w:t>
            </w:r>
          </w:p>
        </w:tc>
        <w:tc>
          <w:tcPr>
            <w:tcW w:w="3658" w:type="pct"/>
            <w:gridSpan w:val="2"/>
            <w:vAlign w:val="center"/>
          </w:tcPr>
          <w:p w14:paraId="71FEA9F9" w14:textId="77777777" w:rsidR="001D3C91" w:rsidRPr="00534F31" w:rsidRDefault="001D3C91" w:rsidP="001D3C91">
            <w:pPr>
              <w:jc w:val="both"/>
              <w:rPr>
                <w:rStyle w:val="fontstyle01"/>
              </w:rPr>
            </w:pPr>
            <w:r w:rsidRPr="00534F31">
              <w:rPr>
                <w:rStyle w:val="fontstyle01"/>
              </w:rPr>
              <w:t xml:space="preserve">Breeding of closely related </w:t>
            </w:r>
            <w:r>
              <w:rPr>
                <w:rStyle w:val="fontstyle01"/>
              </w:rPr>
              <w:t>animals</w:t>
            </w:r>
            <w:r w:rsidRPr="00534F31">
              <w:rPr>
                <w:rStyle w:val="fontstyle01"/>
              </w:rPr>
              <w:t xml:space="preserve"> is called _______</w:t>
            </w:r>
          </w:p>
          <w:p w14:paraId="51CBB0F0" w14:textId="77777777" w:rsidR="001D3C91" w:rsidRPr="00534F31" w:rsidRDefault="001D3C91" w:rsidP="001D3C91">
            <w:pPr>
              <w:jc w:val="both"/>
              <w:rPr>
                <w:color w:val="000000"/>
              </w:rPr>
            </w:pPr>
            <w:r w:rsidRPr="00534F31">
              <w:rPr>
                <w:rStyle w:val="fontstyle01"/>
              </w:rPr>
              <w:t>a. Outcrossing   b. Inbreeding c. Upgrading    d. Back crossing</w:t>
            </w:r>
          </w:p>
        </w:tc>
        <w:tc>
          <w:tcPr>
            <w:tcW w:w="319" w:type="pct"/>
            <w:vAlign w:val="center"/>
          </w:tcPr>
          <w:p w14:paraId="0E4FCE38" w14:textId="77777777" w:rsidR="001D3C91" w:rsidRPr="00511FC5" w:rsidRDefault="001D3C91" w:rsidP="001D3C91">
            <w:pPr>
              <w:jc w:val="center"/>
            </w:pPr>
            <w:r w:rsidRPr="00511FC5">
              <w:t>CO</w:t>
            </w:r>
            <w:r>
              <w:t>3</w:t>
            </w:r>
          </w:p>
        </w:tc>
        <w:tc>
          <w:tcPr>
            <w:tcW w:w="256" w:type="pct"/>
            <w:vAlign w:val="center"/>
          </w:tcPr>
          <w:p w14:paraId="26A6E475" w14:textId="77777777" w:rsidR="001D3C91" w:rsidRPr="00511FC5" w:rsidRDefault="001D3C91" w:rsidP="001D3C91">
            <w:pPr>
              <w:jc w:val="center"/>
            </w:pPr>
            <w:r>
              <w:t>R</w:t>
            </w:r>
          </w:p>
        </w:tc>
        <w:tc>
          <w:tcPr>
            <w:tcW w:w="429" w:type="pct"/>
            <w:vAlign w:val="center"/>
          </w:tcPr>
          <w:p w14:paraId="6B971320" w14:textId="77777777" w:rsidR="001D3C91" w:rsidRPr="00511FC5" w:rsidRDefault="001D3C91" w:rsidP="001D3C91">
            <w:pPr>
              <w:jc w:val="center"/>
            </w:pPr>
            <w:r w:rsidRPr="00511FC5">
              <w:t>1</w:t>
            </w:r>
          </w:p>
        </w:tc>
      </w:tr>
      <w:tr w:rsidR="001D3C91" w:rsidRPr="00511FC5" w14:paraId="3A9BBAA8" w14:textId="77777777" w:rsidTr="001D3C91">
        <w:trPr>
          <w:trHeight w:val="395"/>
          <w:jc w:val="center"/>
        </w:trPr>
        <w:tc>
          <w:tcPr>
            <w:tcW w:w="338" w:type="pct"/>
            <w:vAlign w:val="center"/>
          </w:tcPr>
          <w:p w14:paraId="410EC75B" w14:textId="77777777" w:rsidR="001D3C91" w:rsidRPr="00511FC5" w:rsidRDefault="001D3C91" w:rsidP="001D3C91">
            <w:pPr>
              <w:jc w:val="center"/>
            </w:pPr>
            <w:r w:rsidRPr="00511FC5">
              <w:t>9.</w:t>
            </w:r>
          </w:p>
        </w:tc>
        <w:tc>
          <w:tcPr>
            <w:tcW w:w="3658" w:type="pct"/>
            <w:gridSpan w:val="2"/>
            <w:vAlign w:val="center"/>
          </w:tcPr>
          <w:p w14:paraId="6F02CC04" w14:textId="77777777" w:rsidR="001D3C91" w:rsidRPr="00534F31" w:rsidRDefault="001D3C91" w:rsidP="001D3C91">
            <w:pPr>
              <w:spacing w:after="160"/>
              <w:jc w:val="both"/>
            </w:pPr>
            <w:r>
              <w:t>List out the diseases of swine.</w:t>
            </w:r>
          </w:p>
        </w:tc>
        <w:tc>
          <w:tcPr>
            <w:tcW w:w="319" w:type="pct"/>
            <w:vAlign w:val="center"/>
          </w:tcPr>
          <w:p w14:paraId="5959AD1D" w14:textId="77777777" w:rsidR="001D3C91" w:rsidRPr="00511FC5" w:rsidRDefault="001D3C91" w:rsidP="001D3C91">
            <w:pPr>
              <w:jc w:val="center"/>
            </w:pPr>
            <w:r w:rsidRPr="00511FC5">
              <w:t>CO</w:t>
            </w:r>
            <w:r>
              <w:t>6</w:t>
            </w:r>
          </w:p>
        </w:tc>
        <w:tc>
          <w:tcPr>
            <w:tcW w:w="256" w:type="pct"/>
            <w:vAlign w:val="center"/>
          </w:tcPr>
          <w:p w14:paraId="60530E85" w14:textId="77777777" w:rsidR="001D3C91" w:rsidRPr="00511FC5" w:rsidRDefault="001D3C91" w:rsidP="001D3C91">
            <w:pPr>
              <w:jc w:val="center"/>
            </w:pPr>
            <w:r>
              <w:t>R</w:t>
            </w:r>
          </w:p>
        </w:tc>
        <w:tc>
          <w:tcPr>
            <w:tcW w:w="429" w:type="pct"/>
            <w:vAlign w:val="center"/>
          </w:tcPr>
          <w:p w14:paraId="6D60EE1D" w14:textId="77777777" w:rsidR="001D3C91" w:rsidRPr="00511FC5" w:rsidRDefault="001D3C91" w:rsidP="001D3C91">
            <w:pPr>
              <w:jc w:val="center"/>
            </w:pPr>
            <w:r w:rsidRPr="00511FC5">
              <w:t>1</w:t>
            </w:r>
          </w:p>
        </w:tc>
      </w:tr>
      <w:tr w:rsidR="001D3C91" w:rsidRPr="00511FC5" w14:paraId="2E55BE85" w14:textId="77777777" w:rsidTr="001D3C91">
        <w:trPr>
          <w:trHeight w:val="395"/>
          <w:jc w:val="center"/>
        </w:trPr>
        <w:tc>
          <w:tcPr>
            <w:tcW w:w="338" w:type="pct"/>
            <w:vAlign w:val="center"/>
          </w:tcPr>
          <w:p w14:paraId="03549D12" w14:textId="77777777" w:rsidR="001D3C91" w:rsidRPr="00511FC5" w:rsidRDefault="001D3C91" w:rsidP="001D3C91">
            <w:pPr>
              <w:jc w:val="center"/>
            </w:pPr>
            <w:r w:rsidRPr="00511FC5">
              <w:t>10.</w:t>
            </w:r>
          </w:p>
        </w:tc>
        <w:tc>
          <w:tcPr>
            <w:tcW w:w="3658" w:type="pct"/>
            <w:gridSpan w:val="2"/>
            <w:vAlign w:val="center"/>
          </w:tcPr>
          <w:p w14:paraId="601A6D71" w14:textId="77777777" w:rsidR="001D3C91" w:rsidRPr="00534F31" w:rsidRDefault="001D3C91" w:rsidP="001D3C91">
            <w:pPr>
              <w:autoSpaceDE w:val="0"/>
              <w:autoSpaceDN w:val="0"/>
              <w:adjustRightInd w:val="0"/>
              <w:jc w:val="both"/>
            </w:pPr>
            <w:r>
              <w:t>Define cannibalism.</w:t>
            </w:r>
          </w:p>
        </w:tc>
        <w:tc>
          <w:tcPr>
            <w:tcW w:w="319" w:type="pct"/>
            <w:vAlign w:val="center"/>
          </w:tcPr>
          <w:p w14:paraId="70E560D7" w14:textId="77777777" w:rsidR="001D3C91" w:rsidRPr="00511FC5" w:rsidRDefault="001D3C91" w:rsidP="001D3C91">
            <w:pPr>
              <w:jc w:val="center"/>
            </w:pPr>
            <w:r w:rsidRPr="00511FC5">
              <w:t>CO</w:t>
            </w:r>
            <w:r>
              <w:t>2</w:t>
            </w:r>
          </w:p>
        </w:tc>
        <w:tc>
          <w:tcPr>
            <w:tcW w:w="256" w:type="pct"/>
            <w:vAlign w:val="center"/>
          </w:tcPr>
          <w:p w14:paraId="2AC11251" w14:textId="77777777" w:rsidR="001D3C91" w:rsidRPr="00511FC5" w:rsidRDefault="001D3C91" w:rsidP="001D3C91">
            <w:pPr>
              <w:jc w:val="center"/>
            </w:pPr>
            <w:r>
              <w:t>U</w:t>
            </w:r>
          </w:p>
        </w:tc>
        <w:tc>
          <w:tcPr>
            <w:tcW w:w="429" w:type="pct"/>
            <w:vAlign w:val="center"/>
          </w:tcPr>
          <w:p w14:paraId="4BE86ACB" w14:textId="77777777" w:rsidR="001D3C91" w:rsidRPr="00511FC5" w:rsidRDefault="001D3C91" w:rsidP="001D3C91">
            <w:pPr>
              <w:jc w:val="center"/>
            </w:pPr>
            <w:r w:rsidRPr="00511FC5">
              <w:t>1</w:t>
            </w:r>
          </w:p>
        </w:tc>
      </w:tr>
      <w:tr w:rsidR="001D3C91" w:rsidRPr="00511FC5" w14:paraId="707C9334" w14:textId="77777777" w:rsidTr="001D3C91">
        <w:trPr>
          <w:trHeight w:val="395"/>
          <w:jc w:val="center"/>
        </w:trPr>
        <w:tc>
          <w:tcPr>
            <w:tcW w:w="338" w:type="pct"/>
            <w:vAlign w:val="center"/>
          </w:tcPr>
          <w:p w14:paraId="2A7AC6D0" w14:textId="77777777" w:rsidR="001D3C91" w:rsidRPr="00511FC5" w:rsidRDefault="001D3C91" w:rsidP="001D3C91">
            <w:pPr>
              <w:jc w:val="center"/>
            </w:pPr>
            <w:r w:rsidRPr="00511FC5">
              <w:t>11.</w:t>
            </w:r>
          </w:p>
        </w:tc>
        <w:tc>
          <w:tcPr>
            <w:tcW w:w="3658" w:type="pct"/>
            <w:gridSpan w:val="2"/>
            <w:vAlign w:val="center"/>
          </w:tcPr>
          <w:p w14:paraId="4329F2E1" w14:textId="77777777" w:rsidR="001D3C91" w:rsidRPr="00534F31" w:rsidRDefault="001D3C91" w:rsidP="001D3C91">
            <w:pPr>
              <w:tabs>
                <w:tab w:val="left" w:pos="2010"/>
              </w:tabs>
              <w:autoSpaceDE w:val="0"/>
              <w:autoSpaceDN w:val="0"/>
              <w:adjustRightInd w:val="0"/>
              <w:jc w:val="both"/>
            </w:pPr>
            <w:r>
              <w:t>List out the types of fodder.</w:t>
            </w:r>
          </w:p>
        </w:tc>
        <w:tc>
          <w:tcPr>
            <w:tcW w:w="319" w:type="pct"/>
            <w:vAlign w:val="center"/>
          </w:tcPr>
          <w:p w14:paraId="3B5768FF" w14:textId="77777777" w:rsidR="001D3C91" w:rsidRPr="00511FC5" w:rsidRDefault="001D3C91" w:rsidP="001D3C91">
            <w:pPr>
              <w:jc w:val="center"/>
            </w:pPr>
            <w:r w:rsidRPr="00511FC5">
              <w:t>CO</w:t>
            </w:r>
            <w:r>
              <w:t>4</w:t>
            </w:r>
          </w:p>
        </w:tc>
        <w:tc>
          <w:tcPr>
            <w:tcW w:w="256" w:type="pct"/>
            <w:vAlign w:val="center"/>
          </w:tcPr>
          <w:p w14:paraId="2363CE83" w14:textId="77777777" w:rsidR="001D3C91" w:rsidRPr="00511FC5" w:rsidRDefault="001D3C91" w:rsidP="001D3C91">
            <w:pPr>
              <w:jc w:val="center"/>
            </w:pPr>
            <w:r>
              <w:t>R</w:t>
            </w:r>
          </w:p>
        </w:tc>
        <w:tc>
          <w:tcPr>
            <w:tcW w:w="429" w:type="pct"/>
            <w:vAlign w:val="center"/>
          </w:tcPr>
          <w:p w14:paraId="46F64331" w14:textId="77777777" w:rsidR="001D3C91" w:rsidRPr="00511FC5" w:rsidRDefault="001D3C91" w:rsidP="001D3C91">
            <w:pPr>
              <w:jc w:val="center"/>
            </w:pPr>
            <w:r w:rsidRPr="00511FC5">
              <w:t>1</w:t>
            </w:r>
          </w:p>
        </w:tc>
      </w:tr>
      <w:tr w:rsidR="001D3C91" w:rsidRPr="00511FC5" w14:paraId="46D9E773" w14:textId="77777777" w:rsidTr="001D3C91">
        <w:trPr>
          <w:trHeight w:val="395"/>
          <w:jc w:val="center"/>
        </w:trPr>
        <w:tc>
          <w:tcPr>
            <w:tcW w:w="338" w:type="pct"/>
            <w:vAlign w:val="center"/>
          </w:tcPr>
          <w:p w14:paraId="76281B03" w14:textId="77777777" w:rsidR="001D3C91" w:rsidRPr="00511FC5" w:rsidRDefault="001D3C91" w:rsidP="001D3C91">
            <w:pPr>
              <w:jc w:val="center"/>
            </w:pPr>
            <w:r w:rsidRPr="00511FC5">
              <w:t>12.</w:t>
            </w:r>
          </w:p>
        </w:tc>
        <w:tc>
          <w:tcPr>
            <w:tcW w:w="3658" w:type="pct"/>
            <w:gridSpan w:val="2"/>
            <w:vAlign w:val="bottom"/>
          </w:tcPr>
          <w:p w14:paraId="7BA13C4B" w14:textId="77777777" w:rsidR="001D3C91" w:rsidRPr="00511FC5" w:rsidRDefault="001D3C91" w:rsidP="001D3C91">
            <w:pPr>
              <w:jc w:val="both"/>
            </w:pPr>
            <w:r>
              <w:t>Define culling.</w:t>
            </w:r>
          </w:p>
        </w:tc>
        <w:tc>
          <w:tcPr>
            <w:tcW w:w="319" w:type="pct"/>
            <w:vAlign w:val="center"/>
          </w:tcPr>
          <w:p w14:paraId="73931356" w14:textId="77777777" w:rsidR="001D3C91" w:rsidRPr="00511FC5" w:rsidRDefault="001D3C91" w:rsidP="001D3C91">
            <w:pPr>
              <w:jc w:val="center"/>
            </w:pPr>
            <w:r w:rsidRPr="00511FC5">
              <w:t>CO</w:t>
            </w:r>
            <w:r>
              <w:t>3</w:t>
            </w:r>
          </w:p>
        </w:tc>
        <w:tc>
          <w:tcPr>
            <w:tcW w:w="256" w:type="pct"/>
            <w:vAlign w:val="center"/>
          </w:tcPr>
          <w:p w14:paraId="6C59C173" w14:textId="77777777" w:rsidR="001D3C91" w:rsidRPr="00511FC5" w:rsidRDefault="001D3C91" w:rsidP="001D3C91">
            <w:pPr>
              <w:jc w:val="center"/>
            </w:pPr>
            <w:r>
              <w:t>U</w:t>
            </w:r>
          </w:p>
        </w:tc>
        <w:tc>
          <w:tcPr>
            <w:tcW w:w="429" w:type="pct"/>
            <w:vAlign w:val="center"/>
          </w:tcPr>
          <w:p w14:paraId="4A5F58AE" w14:textId="77777777" w:rsidR="001D3C91" w:rsidRPr="00511FC5" w:rsidRDefault="001D3C91" w:rsidP="001D3C91">
            <w:pPr>
              <w:jc w:val="center"/>
            </w:pPr>
            <w:r w:rsidRPr="00511FC5">
              <w:t>1</w:t>
            </w:r>
          </w:p>
        </w:tc>
      </w:tr>
      <w:tr w:rsidR="001D3C91" w:rsidRPr="00511FC5" w14:paraId="64F49803" w14:textId="77777777" w:rsidTr="001D3C91">
        <w:trPr>
          <w:trHeight w:val="395"/>
          <w:jc w:val="center"/>
        </w:trPr>
        <w:tc>
          <w:tcPr>
            <w:tcW w:w="338" w:type="pct"/>
            <w:vAlign w:val="center"/>
          </w:tcPr>
          <w:p w14:paraId="3090F142" w14:textId="77777777" w:rsidR="001D3C91" w:rsidRPr="00511FC5" w:rsidRDefault="001D3C91" w:rsidP="001D3C91">
            <w:pPr>
              <w:jc w:val="center"/>
            </w:pPr>
            <w:r w:rsidRPr="00511FC5">
              <w:t>13.</w:t>
            </w:r>
          </w:p>
        </w:tc>
        <w:tc>
          <w:tcPr>
            <w:tcW w:w="3658" w:type="pct"/>
            <w:gridSpan w:val="2"/>
          </w:tcPr>
          <w:p w14:paraId="43843995" w14:textId="77777777" w:rsidR="001D3C91" w:rsidRPr="00534F31" w:rsidRDefault="001D3C91" w:rsidP="001D3C91">
            <w:pPr>
              <w:jc w:val="both"/>
            </w:pPr>
            <w:r w:rsidRPr="00534F31">
              <w:t>The special feed for young one of pigs called_______</w:t>
            </w:r>
          </w:p>
          <w:p w14:paraId="42A1E358" w14:textId="77777777" w:rsidR="001D3C91" w:rsidRPr="00534F31" w:rsidRDefault="001D3C91" w:rsidP="001D3C91">
            <w:pPr>
              <w:jc w:val="both"/>
            </w:pPr>
            <w:r w:rsidRPr="00534F31">
              <w:t>a. Swill feed   b. Creep feed   c. Piglet feed   d. Flushing</w:t>
            </w:r>
          </w:p>
        </w:tc>
        <w:tc>
          <w:tcPr>
            <w:tcW w:w="319" w:type="pct"/>
            <w:vAlign w:val="center"/>
          </w:tcPr>
          <w:p w14:paraId="579B751E" w14:textId="77777777" w:rsidR="001D3C91" w:rsidRPr="00511FC5" w:rsidRDefault="001D3C91" w:rsidP="001D3C91">
            <w:pPr>
              <w:jc w:val="center"/>
            </w:pPr>
            <w:r w:rsidRPr="00511FC5">
              <w:t>CO</w:t>
            </w:r>
            <w:r>
              <w:t>4</w:t>
            </w:r>
          </w:p>
        </w:tc>
        <w:tc>
          <w:tcPr>
            <w:tcW w:w="256" w:type="pct"/>
            <w:vAlign w:val="center"/>
          </w:tcPr>
          <w:p w14:paraId="01E8EB0D" w14:textId="77777777" w:rsidR="001D3C91" w:rsidRPr="00511FC5" w:rsidRDefault="001D3C91" w:rsidP="001D3C91">
            <w:pPr>
              <w:jc w:val="center"/>
            </w:pPr>
            <w:r>
              <w:t>R</w:t>
            </w:r>
          </w:p>
        </w:tc>
        <w:tc>
          <w:tcPr>
            <w:tcW w:w="429" w:type="pct"/>
            <w:vAlign w:val="center"/>
          </w:tcPr>
          <w:p w14:paraId="5F8DFB75" w14:textId="77777777" w:rsidR="001D3C91" w:rsidRPr="00511FC5" w:rsidRDefault="001D3C91" w:rsidP="001D3C91">
            <w:pPr>
              <w:jc w:val="center"/>
            </w:pPr>
            <w:r w:rsidRPr="00511FC5">
              <w:t>1</w:t>
            </w:r>
          </w:p>
        </w:tc>
      </w:tr>
      <w:tr w:rsidR="001D3C91" w:rsidRPr="00511FC5" w14:paraId="112FCF34" w14:textId="77777777" w:rsidTr="001D3C91">
        <w:trPr>
          <w:trHeight w:val="395"/>
          <w:jc w:val="center"/>
        </w:trPr>
        <w:tc>
          <w:tcPr>
            <w:tcW w:w="338" w:type="pct"/>
            <w:vAlign w:val="center"/>
          </w:tcPr>
          <w:p w14:paraId="16789A23" w14:textId="77777777" w:rsidR="001D3C91" w:rsidRPr="00511FC5" w:rsidRDefault="001D3C91" w:rsidP="001D3C91">
            <w:pPr>
              <w:jc w:val="center"/>
            </w:pPr>
            <w:r w:rsidRPr="00511FC5">
              <w:t>14.</w:t>
            </w:r>
          </w:p>
        </w:tc>
        <w:tc>
          <w:tcPr>
            <w:tcW w:w="3658" w:type="pct"/>
            <w:gridSpan w:val="2"/>
            <w:vAlign w:val="center"/>
          </w:tcPr>
          <w:p w14:paraId="2BBDEB89" w14:textId="77777777" w:rsidR="001D3C91" w:rsidRPr="00534F31" w:rsidRDefault="001D3C91" w:rsidP="001D3C91">
            <w:pPr>
              <w:jc w:val="both"/>
            </w:pPr>
            <w:r w:rsidRPr="00534F31">
              <w:t xml:space="preserve">Separation of </w:t>
            </w:r>
            <w:r>
              <w:t xml:space="preserve">the </w:t>
            </w:r>
            <w:r w:rsidRPr="00534F31">
              <w:t>calf from the mother after parturition is known as_______</w:t>
            </w:r>
          </w:p>
          <w:p w14:paraId="3001B0CD" w14:textId="77777777" w:rsidR="001D3C91" w:rsidRPr="00534F31" w:rsidRDefault="001D3C91" w:rsidP="001D3C91">
            <w:pPr>
              <w:jc w:val="both"/>
            </w:pPr>
            <w:r w:rsidRPr="00534F31">
              <w:t xml:space="preserve">a. Culling     b. Calving   c. Weaning   d. Lacatating  </w:t>
            </w:r>
          </w:p>
        </w:tc>
        <w:tc>
          <w:tcPr>
            <w:tcW w:w="319" w:type="pct"/>
            <w:vAlign w:val="center"/>
          </w:tcPr>
          <w:p w14:paraId="4BE86DA2" w14:textId="77777777" w:rsidR="001D3C91" w:rsidRPr="00511FC5" w:rsidRDefault="001D3C91" w:rsidP="001D3C91">
            <w:pPr>
              <w:jc w:val="center"/>
            </w:pPr>
            <w:r w:rsidRPr="00511FC5">
              <w:t>CO</w:t>
            </w:r>
            <w:r>
              <w:t>3</w:t>
            </w:r>
          </w:p>
        </w:tc>
        <w:tc>
          <w:tcPr>
            <w:tcW w:w="256" w:type="pct"/>
            <w:vAlign w:val="center"/>
          </w:tcPr>
          <w:p w14:paraId="2EC2AC6E" w14:textId="77777777" w:rsidR="001D3C91" w:rsidRPr="00511FC5" w:rsidRDefault="001D3C91" w:rsidP="001D3C91">
            <w:pPr>
              <w:jc w:val="center"/>
            </w:pPr>
            <w:r>
              <w:t>R</w:t>
            </w:r>
          </w:p>
        </w:tc>
        <w:tc>
          <w:tcPr>
            <w:tcW w:w="429" w:type="pct"/>
            <w:vAlign w:val="center"/>
          </w:tcPr>
          <w:p w14:paraId="7D5DC3DC" w14:textId="77777777" w:rsidR="001D3C91" w:rsidRPr="00511FC5" w:rsidRDefault="001D3C91" w:rsidP="001D3C91">
            <w:pPr>
              <w:jc w:val="center"/>
            </w:pPr>
            <w:r w:rsidRPr="00511FC5">
              <w:t>1</w:t>
            </w:r>
          </w:p>
        </w:tc>
      </w:tr>
      <w:tr w:rsidR="001D3C91" w:rsidRPr="00511FC5" w14:paraId="0C1866B2" w14:textId="77777777" w:rsidTr="001D3C91">
        <w:trPr>
          <w:trHeight w:val="395"/>
          <w:jc w:val="center"/>
        </w:trPr>
        <w:tc>
          <w:tcPr>
            <w:tcW w:w="338" w:type="pct"/>
            <w:vAlign w:val="center"/>
          </w:tcPr>
          <w:p w14:paraId="722CB02A" w14:textId="77777777" w:rsidR="001D3C91" w:rsidRPr="00511FC5" w:rsidRDefault="001D3C91" w:rsidP="001D3C91">
            <w:pPr>
              <w:jc w:val="center"/>
            </w:pPr>
            <w:r w:rsidRPr="00511FC5">
              <w:t>15.</w:t>
            </w:r>
          </w:p>
        </w:tc>
        <w:tc>
          <w:tcPr>
            <w:tcW w:w="3658" w:type="pct"/>
            <w:gridSpan w:val="2"/>
          </w:tcPr>
          <w:p w14:paraId="376F36E4" w14:textId="77777777" w:rsidR="001D3C91" w:rsidRPr="00534F31" w:rsidRDefault="001D3C91" w:rsidP="001D3C91">
            <w:pPr>
              <w:jc w:val="both"/>
            </w:pPr>
            <w:r w:rsidRPr="00534F31">
              <w:t xml:space="preserve">Ketosis occurs mostly </w:t>
            </w:r>
            <w:r>
              <w:t xml:space="preserve">in </w:t>
            </w:r>
            <w:r w:rsidRPr="00534F31">
              <w:t>high demand of __________</w:t>
            </w:r>
          </w:p>
          <w:p w14:paraId="40999794" w14:textId="77777777" w:rsidR="001D3C91" w:rsidRPr="00534F31" w:rsidRDefault="001D3C91" w:rsidP="001D3C91">
            <w:pPr>
              <w:jc w:val="both"/>
            </w:pPr>
            <w:r w:rsidRPr="00534F31">
              <w:t xml:space="preserve">a. Magnesium  b. Iron   c. Calcium  d. Glucose </w:t>
            </w:r>
          </w:p>
        </w:tc>
        <w:tc>
          <w:tcPr>
            <w:tcW w:w="319" w:type="pct"/>
            <w:vAlign w:val="center"/>
          </w:tcPr>
          <w:p w14:paraId="5F58DEEE" w14:textId="77777777" w:rsidR="001D3C91" w:rsidRPr="00511FC5" w:rsidRDefault="001D3C91" w:rsidP="001D3C91">
            <w:pPr>
              <w:jc w:val="center"/>
            </w:pPr>
            <w:r w:rsidRPr="00511FC5">
              <w:t>CO</w:t>
            </w:r>
            <w:r>
              <w:t>6</w:t>
            </w:r>
          </w:p>
        </w:tc>
        <w:tc>
          <w:tcPr>
            <w:tcW w:w="256" w:type="pct"/>
            <w:vAlign w:val="center"/>
          </w:tcPr>
          <w:p w14:paraId="6F6D4C51" w14:textId="77777777" w:rsidR="001D3C91" w:rsidRPr="00511FC5" w:rsidRDefault="001D3C91" w:rsidP="001D3C91">
            <w:pPr>
              <w:jc w:val="center"/>
            </w:pPr>
            <w:r>
              <w:t>R</w:t>
            </w:r>
          </w:p>
        </w:tc>
        <w:tc>
          <w:tcPr>
            <w:tcW w:w="429" w:type="pct"/>
            <w:vAlign w:val="center"/>
          </w:tcPr>
          <w:p w14:paraId="4F15A2EE" w14:textId="77777777" w:rsidR="001D3C91" w:rsidRPr="00511FC5" w:rsidRDefault="001D3C91" w:rsidP="001D3C91">
            <w:pPr>
              <w:jc w:val="center"/>
            </w:pPr>
            <w:r w:rsidRPr="00511FC5">
              <w:t>1</w:t>
            </w:r>
          </w:p>
        </w:tc>
      </w:tr>
      <w:tr w:rsidR="001D3C91" w:rsidRPr="00511FC5" w14:paraId="2F65541C" w14:textId="77777777" w:rsidTr="001D3C91">
        <w:trPr>
          <w:trHeight w:val="395"/>
          <w:jc w:val="center"/>
        </w:trPr>
        <w:tc>
          <w:tcPr>
            <w:tcW w:w="338" w:type="pct"/>
            <w:vAlign w:val="center"/>
          </w:tcPr>
          <w:p w14:paraId="1F28732A" w14:textId="77777777" w:rsidR="001D3C91" w:rsidRPr="00511FC5" w:rsidRDefault="001D3C91" w:rsidP="001D3C91">
            <w:pPr>
              <w:jc w:val="center"/>
            </w:pPr>
            <w:r w:rsidRPr="00511FC5">
              <w:t>16.</w:t>
            </w:r>
          </w:p>
        </w:tc>
        <w:tc>
          <w:tcPr>
            <w:tcW w:w="3658" w:type="pct"/>
            <w:gridSpan w:val="2"/>
          </w:tcPr>
          <w:p w14:paraId="6DD6C415" w14:textId="77777777" w:rsidR="001D3C91" w:rsidRPr="00534F31" w:rsidRDefault="001D3C91" w:rsidP="001D3C91">
            <w:pPr>
              <w:jc w:val="both"/>
            </w:pPr>
            <w:r w:rsidRPr="00534F31">
              <w:t xml:space="preserve">The breeding age of boar______years </w:t>
            </w:r>
          </w:p>
          <w:p w14:paraId="632D51D0" w14:textId="77777777" w:rsidR="001D3C91" w:rsidRPr="00534F31" w:rsidRDefault="001D3C91" w:rsidP="001D3C91">
            <w:pPr>
              <w:jc w:val="both"/>
            </w:pPr>
            <w:r w:rsidRPr="00534F31">
              <w:t xml:space="preserve">a. 2.5       b. 1         c. 1.5          d. 2 </w:t>
            </w:r>
          </w:p>
        </w:tc>
        <w:tc>
          <w:tcPr>
            <w:tcW w:w="319" w:type="pct"/>
            <w:vAlign w:val="center"/>
          </w:tcPr>
          <w:p w14:paraId="5CA87FE3" w14:textId="77777777" w:rsidR="001D3C91" w:rsidRPr="00511FC5" w:rsidRDefault="001D3C91" w:rsidP="001D3C91">
            <w:pPr>
              <w:jc w:val="center"/>
            </w:pPr>
            <w:r w:rsidRPr="00511FC5">
              <w:t>CO</w:t>
            </w:r>
            <w:r>
              <w:t>2</w:t>
            </w:r>
          </w:p>
        </w:tc>
        <w:tc>
          <w:tcPr>
            <w:tcW w:w="256" w:type="pct"/>
            <w:vAlign w:val="center"/>
          </w:tcPr>
          <w:p w14:paraId="473F13D0" w14:textId="77777777" w:rsidR="001D3C91" w:rsidRPr="00511FC5" w:rsidRDefault="001D3C91" w:rsidP="001D3C91">
            <w:pPr>
              <w:jc w:val="center"/>
            </w:pPr>
            <w:r>
              <w:t>R</w:t>
            </w:r>
          </w:p>
        </w:tc>
        <w:tc>
          <w:tcPr>
            <w:tcW w:w="429" w:type="pct"/>
            <w:vAlign w:val="center"/>
          </w:tcPr>
          <w:p w14:paraId="59E7DF10" w14:textId="77777777" w:rsidR="001D3C91" w:rsidRPr="00511FC5" w:rsidRDefault="001D3C91" w:rsidP="001D3C91">
            <w:pPr>
              <w:jc w:val="center"/>
            </w:pPr>
            <w:r w:rsidRPr="00511FC5">
              <w:t>1</w:t>
            </w:r>
          </w:p>
        </w:tc>
      </w:tr>
      <w:tr w:rsidR="001D3C91" w:rsidRPr="00511FC5" w14:paraId="60949130" w14:textId="77777777" w:rsidTr="001D3C91">
        <w:trPr>
          <w:trHeight w:val="395"/>
          <w:jc w:val="center"/>
        </w:trPr>
        <w:tc>
          <w:tcPr>
            <w:tcW w:w="338" w:type="pct"/>
            <w:vAlign w:val="center"/>
          </w:tcPr>
          <w:p w14:paraId="5D589435" w14:textId="77777777" w:rsidR="001D3C91" w:rsidRPr="00511FC5" w:rsidRDefault="001D3C91" w:rsidP="001D3C91">
            <w:pPr>
              <w:jc w:val="center"/>
            </w:pPr>
            <w:r w:rsidRPr="00511FC5">
              <w:t>17.</w:t>
            </w:r>
          </w:p>
        </w:tc>
        <w:tc>
          <w:tcPr>
            <w:tcW w:w="3658" w:type="pct"/>
            <w:gridSpan w:val="2"/>
          </w:tcPr>
          <w:p w14:paraId="2A3A8D85" w14:textId="77777777" w:rsidR="001D3C91" w:rsidRPr="00534F31" w:rsidRDefault="001D3C91" w:rsidP="001D3C91">
            <w:pPr>
              <w:jc w:val="both"/>
            </w:pPr>
            <w:r w:rsidRPr="00534F31">
              <w:t>Scientific name of Indigenous cattle______________</w:t>
            </w:r>
          </w:p>
          <w:p w14:paraId="2354001C" w14:textId="77777777" w:rsidR="001D3C91" w:rsidRPr="00534F31" w:rsidRDefault="001D3C91" w:rsidP="001D3C91">
            <w:pPr>
              <w:jc w:val="both"/>
            </w:pPr>
            <w:r w:rsidRPr="00534F31">
              <w:t xml:space="preserve">a. </w:t>
            </w:r>
            <w:r w:rsidRPr="00534F31">
              <w:rPr>
                <w:i/>
              </w:rPr>
              <w:t>Bos indicus</w:t>
            </w:r>
            <w:r w:rsidRPr="00534F31">
              <w:t xml:space="preserve">    b. </w:t>
            </w:r>
            <w:r w:rsidRPr="00534F31">
              <w:rPr>
                <w:i/>
              </w:rPr>
              <w:t>Bos taurus</w:t>
            </w:r>
            <w:r w:rsidRPr="00534F31">
              <w:t xml:space="preserve">     c. </w:t>
            </w:r>
            <w:r w:rsidRPr="00534F31">
              <w:rPr>
                <w:i/>
              </w:rPr>
              <w:t>Capra hircus</w:t>
            </w:r>
            <w:r w:rsidRPr="00534F31">
              <w:t xml:space="preserve">  d. </w:t>
            </w:r>
            <w:r w:rsidRPr="00534F31">
              <w:rPr>
                <w:i/>
              </w:rPr>
              <w:t>Ovis aries</w:t>
            </w:r>
          </w:p>
        </w:tc>
        <w:tc>
          <w:tcPr>
            <w:tcW w:w="319" w:type="pct"/>
            <w:vAlign w:val="center"/>
          </w:tcPr>
          <w:p w14:paraId="6894EF03" w14:textId="77777777" w:rsidR="001D3C91" w:rsidRPr="00511FC5" w:rsidRDefault="001D3C91" w:rsidP="001D3C91">
            <w:pPr>
              <w:jc w:val="center"/>
            </w:pPr>
            <w:r w:rsidRPr="00511FC5">
              <w:t>CO</w:t>
            </w:r>
            <w:r>
              <w:t>2</w:t>
            </w:r>
          </w:p>
        </w:tc>
        <w:tc>
          <w:tcPr>
            <w:tcW w:w="256" w:type="pct"/>
            <w:vAlign w:val="center"/>
          </w:tcPr>
          <w:p w14:paraId="34A232D0" w14:textId="77777777" w:rsidR="001D3C91" w:rsidRPr="00511FC5" w:rsidRDefault="001D3C91" w:rsidP="001D3C91">
            <w:pPr>
              <w:jc w:val="center"/>
            </w:pPr>
            <w:r>
              <w:t>R</w:t>
            </w:r>
          </w:p>
        </w:tc>
        <w:tc>
          <w:tcPr>
            <w:tcW w:w="429" w:type="pct"/>
            <w:vAlign w:val="center"/>
          </w:tcPr>
          <w:p w14:paraId="4D841E8B" w14:textId="77777777" w:rsidR="001D3C91" w:rsidRPr="00511FC5" w:rsidRDefault="001D3C91" w:rsidP="001D3C91">
            <w:pPr>
              <w:jc w:val="center"/>
            </w:pPr>
            <w:r w:rsidRPr="00511FC5">
              <w:t>1</w:t>
            </w:r>
          </w:p>
        </w:tc>
      </w:tr>
      <w:tr w:rsidR="001D3C91" w:rsidRPr="00511FC5" w14:paraId="405483B1" w14:textId="77777777" w:rsidTr="001D3C91">
        <w:trPr>
          <w:trHeight w:val="395"/>
          <w:jc w:val="center"/>
        </w:trPr>
        <w:tc>
          <w:tcPr>
            <w:tcW w:w="338" w:type="pct"/>
            <w:vAlign w:val="center"/>
          </w:tcPr>
          <w:p w14:paraId="3E92BE59" w14:textId="77777777" w:rsidR="001D3C91" w:rsidRPr="00511FC5" w:rsidRDefault="001D3C91" w:rsidP="001D3C91">
            <w:pPr>
              <w:jc w:val="center"/>
            </w:pPr>
            <w:r w:rsidRPr="00511FC5">
              <w:t>18.</w:t>
            </w:r>
          </w:p>
        </w:tc>
        <w:tc>
          <w:tcPr>
            <w:tcW w:w="3658" w:type="pct"/>
            <w:gridSpan w:val="2"/>
          </w:tcPr>
          <w:p w14:paraId="1E9D22FE" w14:textId="77777777" w:rsidR="001D3C91" w:rsidRPr="00534F31" w:rsidRDefault="001D3C91" w:rsidP="001D3C91">
            <w:pPr>
              <w:jc w:val="both"/>
            </w:pPr>
            <w:r w:rsidRPr="00534F31">
              <w:t>Colostrum contains________</w:t>
            </w:r>
          </w:p>
          <w:p w14:paraId="0D5428C4" w14:textId="77777777" w:rsidR="001D3C91" w:rsidRPr="00534F31" w:rsidRDefault="001D3C91" w:rsidP="001D3C91">
            <w:pPr>
              <w:jc w:val="both"/>
            </w:pPr>
            <w:r w:rsidRPr="00534F31">
              <w:t>a. Low mineral    b. Hight protein  c. High fat  d. Low vitamins</w:t>
            </w:r>
          </w:p>
        </w:tc>
        <w:tc>
          <w:tcPr>
            <w:tcW w:w="319" w:type="pct"/>
            <w:vAlign w:val="center"/>
          </w:tcPr>
          <w:p w14:paraId="70ACAD69" w14:textId="77777777" w:rsidR="001D3C91" w:rsidRPr="00511FC5" w:rsidRDefault="001D3C91" w:rsidP="001D3C91">
            <w:pPr>
              <w:jc w:val="center"/>
            </w:pPr>
            <w:r w:rsidRPr="00511FC5">
              <w:t>CO</w:t>
            </w:r>
            <w:r>
              <w:t>2</w:t>
            </w:r>
          </w:p>
        </w:tc>
        <w:tc>
          <w:tcPr>
            <w:tcW w:w="256" w:type="pct"/>
            <w:vAlign w:val="center"/>
          </w:tcPr>
          <w:p w14:paraId="2B85768E" w14:textId="77777777" w:rsidR="001D3C91" w:rsidRPr="00511FC5" w:rsidRDefault="001D3C91" w:rsidP="001D3C91">
            <w:pPr>
              <w:jc w:val="center"/>
            </w:pPr>
            <w:r>
              <w:t>R</w:t>
            </w:r>
          </w:p>
        </w:tc>
        <w:tc>
          <w:tcPr>
            <w:tcW w:w="429" w:type="pct"/>
            <w:vAlign w:val="center"/>
          </w:tcPr>
          <w:p w14:paraId="3A21DE28" w14:textId="77777777" w:rsidR="001D3C91" w:rsidRPr="00511FC5" w:rsidRDefault="001D3C91" w:rsidP="001D3C91">
            <w:pPr>
              <w:jc w:val="center"/>
            </w:pPr>
            <w:r w:rsidRPr="00511FC5">
              <w:t>1</w:t>
            </w:r>
          </w:p>
        </w:tc>
      </w:tr>
      <w:tr w:rsidR="001D3C91" w:rsidRPr="00511FC5" w14:paraId="6F0321F0" w14:textId="77777777" w:rsidTr="001D3C91">
        <w:trPr>
          <w:trHeight w:val="395"/>
          <w:jc w:val="center"/>
        </w:trPr>
        <w:tc>
          <w:tcPr>
            <w:tcW w:w="338" w:type="pct"/>
            <w:vAlign w:val="center"/>
          </w:tcPr>
          <w:p w14:paraId="054CEB01" w14:textId="77777777" w:rsidR="001D3C91" w:rsidRPr="00511FC5" w:rsidRDefault="001D3C91" w:rsidP="001D3C91">
            <w:pPr>
              <w:jc w:val="center"/>
            </w:pPr>
            <w:r w:rsidRPr="00511FC5">
              <w:t>19.</w:t>
            </w:r>
          </w:p>
        </w:tc>
        <w:tc>
          <w:tcPr>
            <w:tcW w:w="3658" w:type="pct"/>
            <w:gridSpan w:val="2"/>
            <w:vAlign w:val="center"/>
          </w:tcPr>
          <w:p w14:paraId="72E046B3" w14:textId="77777777" w:rsidR="001D3C91" w:rsidRPr="00534F31" w:rsidRDefault="001D3C91" w:rsidP="001D3C91">
            <w:pPr>
              <w:jc w:val="both"/>
            </w:pPr>
            <w:r w:rsidRPr="00534F31">
              <w:t>Inbreeding increases________</w:t>
            </w:r>
            <w:r w:rsidRPr="00534F31">
              <w:tab/>
            </w:r>
          </w:p>
          <w:p w14:paraId="210529DB" w14:textId="77777777" w:rsidR="001D3C91" w:rsidRPr="00534F31" w:rsidRDefault="001D3C91" w:rsidP="001D3C91">
            <w:pPr>
              <w:jc w:val="both"/>
            </w:pPr>
            <w:r w:rsidRPr="00534F31">
              <w:t>a. Homozygocity     b.Heterozygocity    c. Hybrid vigour    d. Grading</w:t>
            </w:r>
          </w:p>
        </w:tc>
        <w:tc>
          <w:tcPr>
            <w:tcW w:w="319" w:type="pct"/>
            <w:vAlign w:val="center"/>
          </w:tcPr>
          <w:p w14:paraId="5E236E87" w14:textId="77777777" w:rsidR="001D3C91" w:rsidRPr="00511FC5" w:rsidRDefault="001D3C91" w:rsidP="001D3C91">
            <w:pPr>
              <w:jc w:val="center"/>
            </w:pPr>
            <w:r w:rsidRPr="00511FC5">
              <w:t>CO</w:t>
            </w:r>
            <w:r>
              <w:t>3</w:t>
            </w:r>
          </w:p>
        </w:tc>
        <w:tc>
          <w:tcPr>
            <w:tcW w:w="256" w:type="pct"/>
            <w:vAlign w:val="center"/>
          </w:tcPr>
          <w:p w14:paraId="1054252F" w14:textId="77777777" w:rsidR="001D3C91" w:rsidRPr="00511FC5" w:rsidRDefault="001D3C91" w:rsidP="001D3C91">
            <w:pPr>
              <w:jc w:val="center"/>
            </w:pPr>
            <w:r>
              <w:t>R</w:t>
            </w:r>
          </w:p>
        </w:tc>
        <w:tc>
          <w:tcPr>
            <w:tcW w:w="429" w:type="pct"/>
            <w:vAlign w:val="center"/>
          </w:tcPr>
          <w:p w14:paraId="07234462" w14:textId="77777777" w:rsidR="001D3C91" w:rsidRPr="00511FC5" w:rsidRDefault="001D3C91" w:rsidP="001D3C91">
            <w:pPr>
              <w:jc w:val="center"/>
            </w:pPr>
            <w:r w:rsidRPr="00511FC5">
              <w:t>1</w:t>
            </w:r>
          </w:p>
        </w:tc>
      </w:tr>
      <w:tr w:rsidR="001D3C91" w:rsidRPr="00511FC5" w14:paraId="739772CD" w14:textId="77777777" w:rsidTr="001D3C91">
        <w:trPr>
          <w:trHeight w:val="395"/>
          <w:jc w:val="center"/>
        </w:trPr>
        <w:tc>
          <w:tcPr>
            <w:tcW w:w="338" w:type="pct"/>
            <w:vAlign w:val="center"/>
          </w:tcPr>
          <w:p w14:paraId="6639F92F" w14:textId="77777777" w:rsidR="001D3C91" w:rsidRPr="00511FC5" w:rsidRDefault="001D3C91" w:rsidP="001D3C91">
            <w:pPr>
              <w:jc w:val="center"/>
            </w:pPr>
            <w:r w:rsidRPr="00511FC5">
              <w:t>20.</w:t>
            </w:r>
          </w:p>
        </w:tc>
        <w:tc>
          <w:tcPr>
            <w:tcW w:w="3658" w:type="pct"/>
            <w:gridSpan w:val="2"/>
            <w:vAlign w:val="center"/>
          </w:tcPr>
          <w:p w14:paraId="591969CC" w14:textId="77777777" w:rsidR="001D3C91" w:rsidRPr="00534F31" w:rsidRDefault="001D3C91" w:rsidP="001D3C91">
            <w:pPr>
              <w:jc w:val="both"/>
            </w:pPr>
            <w:r w:rsidRPr="00534F31">
              <w:t>In AMUL which buffalo breed is frequently used_______</w:t>
            </w:r>
            <w:r w:rsidRPr="00534F31">
              <w:tab/>
            </w:r>
            <w:r w:rsidRPr="00534F31">
              <w:tab/>
            </w:r>
          </w:p>
          <w:p w14:paraId="3EFC9C43" w14:textId="77777777" w:rsidR="001D3C91" w:rsidRPr="00534F31" w:rsidRDefault="001D3C91" w:rsidP="001D3C91">
            <w:pPr>
              <w:jc w:val="both"/>
            </w:pPr>
            <w:r w:rsidRPr="00534F31">
              <w:t>a. Surthi   b. Murrah</w:t>
            </w:r>
            <w:r w:rsidRPr="00534F31">
              <w:tab/>
              <w:t>c. Nili-Ravi</w:t>
            </w:r>
            <w:r w:rsidRPr="00534F31">
              <w:tab/>
              <w:t>d. Bhadawari</w:t>
            </w:r>
          </w:p>
        </w:tc>
        <w:tc>
          <w:tcPr>
            <w:tcW w:w="319" w:type="pct"/>
            <w:vAlign w:val="center"/>
          </w:tcPr>
          <w:p w14:paraId="7C03986B" w14:textId="77777777" w:rsidR="001D3C91" w:rsidRPr="00511FC5" w:rsidRDefault="001D3C91" w:rsidP="001D3C91">
            <w:pPr>
              <w:jc w:val="center"/>
            </w:pPr>
            <w:r w:rsidRPr="00511FC5">
              <w:t>CO</w:t>
            </w:r>
            <w:r>
              <w:t>1</w:t>
            </w:r>
          </w:p>
        </w:tc>
        <w:tc>
          <w:tcPr>
            <w:tcW w:w="256" w:type="pct"/>
            <w:vAlign w:val="center"/>
          </w:tcPr>
          <w:p w14:paraId="30FB3828" w14:textId="77777777" w:rsidR="001D3C91" w:rsidRPr="00511FC5" w:rsidRDefault="001D3C91" w:rsidP="001D3C91">
            <w:pPr>
              <w:jc w:val="center"/>
            </w:pPr>
            <w:r>
              <w:t>R</w:t>
            </w:r>
          </w:p>
        </w:tc>
        <w:tc>
          <w:tcPr>
            <w:tcW w:w="429" w:type="pct"/>
            <w:vAlign w:val="center"/>
          </w:tcPr>
          <w:p w14:paraId="30A636F7" w14:textId="77777777" w:rsidR="001D3C91" w:rsidRPr="00511FC5" w:rsidRDefault="001D3C91" w:rsidP="001D3C91">
            <w:pPr>
              <w:jc w:val="center"/>
            </w:pPr>
            <w:r w:rsidRPr="00511FC5">
              <w:t>1</w:t>
            </w:r>
          </w:p>
        </w:tc>
      </w:tr>
      <w:tr w:rsidR="001D3C91" w:rsidRPr="00511FC5" w14:paraId="2024ED9A" w14:textId="77777777" w:rsidTr="001D3C91">
        <w:trPr>
          <w:trHeight w:val="286"/>
          <w:jc w:val="center"/>
        </w:trPr>
        <w:tc>
          <w:tcPr>
            <w:tcW w:w="5000" w:type="pct"/>
            <w:gridSpan w:val="6"/>
            <w:vAlign w:val="center"/>
          </w:tcPr>
          <w:p w14:paraId="141C10D8" w14:textId="77777777" w:rsidR="001D3C91" w:rsidRPr="00511FC5" w:rsidRDefault="001D3C91" w:rsidP="001D3C91">
            <w:pPr>
              <w:jc w:val="center"/>
              <w:rPr>
                <w:b/>
                <w:u w:val="single"/>
              </w:rPr>
            </w:pPr>
            <w:r w:rsidRPr="00511FC5">
              <w:rPr>
                <w:b/>
                <w:u w:val="single"/>
              </w:rPr>
              <w:lastRenderedPageBreak/>
              <w:t>PART – B (10 X 5 = 50 MARKS)</w:t>
            </w:r>
          </w:p>
          <w:p w14:paraId="13BEF761" w14:textId="77777777" w:rsidR="001D3C91" w:rsidRPr="00511FC5" w:rsidRDefault="001D3C91" w:rsidP="001D3C91">
            <w:pPr>
              <w:jc w:val="center"/>
              <w:rPr>
                <w:b/>
                <w:u w:val="single"/>
              </w:rPr>
            </w:pPr>
            <w:r w:rsidRPr="00511FC5">
              <w:rPr>
                <w:b/>
              </w:rPr>
              <w:t>(Answer any 10 from the following)</w:t>
            </w:r>
          </w:p>
        </w:tc>
      </w:tr>
      <w:tr w:rsidR="001D3C91" w:rsidRPr="00511FC5" w14:paraId="76D59443" w14:textId="77777777" w:rsidTr="001D3C91">
        <w:trPr>
          <w:trHeight w:val="152"/>
          <w:jc w:val="center"/>
        </w:trPr>
        <w:tc>
          <w:tcPr>
            <w:tcW w:w="338" w:type="pct"/>
            <w:vAlign w:val="center"/>
          </w:tcPr>
          <w:p w14:paraId="43BBEA9D" w14:textId="77777777" w:rsidR="001D3C91" w:rsidRPr="00511FC5" w:rsidRDefault="001D3C91" w:rsidP="001D3C91">
            <w:pPr>
              <w:jc w:val="center"/>
            </w:pPr>
            <w:r w:rsidRPr="00511FC5">
              <w:t>21.</w:t>
            </w:r>
          </w:p>
        </w:tc>
        <w:tc>
          <w:tcPr>
            <w:tcW w:w="3658" w:type="pct"/>
            <w:gridSpan w:val="2"/>
            <w:vAlign w:val="bottom"/>
          </w:tcPr>
          <w:p w14:paraId="1B244F52" w14:textId="77777777" w:rsidR="001D3C91" w:rsidRPr="00511FC5" w:rsidRDefault="001D3C91" w:rsidP="001D3C91">
            <w:pPr>
              <w:spacing w:line="276" w:lineRule="auto"/>
              <w:jc w:val="both"/>
            </w:pPr>
            <w:r>
              <w:t>Explain the care and management of dry cows.</w:t>
            </w:r>
          </w:p>
        </w:tc>
        <w:tc>
          <w:tcPr>
            <w:tcW w:w="319" w:type="pct"/>
            <w:vAlign w:val="center"/>
          </w:tcPr>
          <w:p w14:paraId="5B03BECD" w14:textId="77777777" w:rsidR="001D3C91" w:rsidRPr="00511FC5" w:rsidRDefault="001D3C91" w:rsidP="001D3C91">
            <w:pPr>
              <w:spacing w:line="276" w:lineRule="auto"/>
              <w:jc w:val="center"/>
            </w:pPr>
            <w:r w:rsidRPr="00511FC5">
              <w:t>CO</w:t>
            </w:r>
            <w:r>
              <w:t>3</w:t>
            </w:r>
          </w:p>
        </w:tc>
        <w:tc>
          <w:tcPr>
            <w:tcW w:w="256" w:type="pct"/>
            <w:vAlign w:val="center"/>
          </w:tcPr>
          <w:p w14:paraId="39BB9949" w14:textId="77777777" w:rsidR="001D3C91" w:rsidRPr="00511FC5" w:rsidRDefault="001D3C91" w:rsidP="001D3C91">
            <w:pPr>
              <w:spacing w:line="276" w:lineRule="auto"/>
              <w:jc w:val="center"/>
            </w:pPr>
            <w:r>
              <w:t>U</w:t>
            </w:r>
          </w:p>
        </w:tc>
        <w:tc>
          <w:tcPr>
            <w:tcW w:w="429" w:type="pct"/>
            <w:vAlign w:val="center"/>
          </w:tcPr>
          <w:p w14:paraId="6CF4650D" w14:textId="77777777" w:rsidR="001D3C91" w:rsidRPr="00511FC5" w:rsidRDefault="001D3C91" w:rsidP="001D3C91">
            <w:pPr>
              <w:spacing w:line="276" w:lineRule="auto"/>
              <w:jc w:val="center"/>
            </w:pPr>
            <w:r w:rsidRPr="00511FC5">
              <w:t>5</w:t>
            </w:r>
          </w:p>
        </w:tc>
      </w:tr>
      <w:tr w:rsidR="001D3C91" w:rsidRPr="00511FC5" w14:paraId="00D0273D" w14:textId="77777777" w:rsidTr="001D3C91">
        <w:trPr>
          <w:trHeight w:val="70"/>
          <w:jc w:val="center"/>
        </w:trPr>
        <w:tc>
          <w:tcPr>
            <w:tcW w:w="338" w:type="pct"/>
            <w:vAlign w:val="center"/>
          </w:tcPr>
          <w:p w14:paraId="7AA5C7F2" w14:textId="77777777" w:rsidR="001D3C91" w:rsidRPr="00511FC5" w:rsidRDefault="001D3C91" w:rsidP="001D3C91">
            <w:pPr>
              <w:jc w:val="center"/>
            </w:pPr>
            <w:r w:rsidRPr="00511FC5">
              <w:t>22.</w:t>
            </w:r>
          </w:p>
        </w:tc>
        <w:tc>
          <w:tcPr>
            <w:tcW w:w="3658" w:type="pct"/>
            <w:gridSpan w:val="2"/>
            <w:vAlign w:val="bottom"/>
          </w:tcPr>
          <w:p w14:paraId="44F487A0" w14:textId="77777777" w:rsidR="001D3C91" w:rsidRPr="00511FC5" w:rsidRDefault="001D3C91" w:rsidP="001D3C91">
            <w:pPr>
              <w:spacing w:line="276" w:lineRule="auto"/>
              <w:jc w:val="both"/>
            </w:pPr>
            <w:r w:rsidRPr="00744F3C">
              <w:t>Write the classification of swine breeds and discuss any two diseases.</w:t>
            </w:r>
          </w:p>
        </w:tc>
        <w:tc>
          <w:tcPr>
            <w:tcW w:w="319" w:type="pct"/>
            <w:vAlign w:val="center"/>
          </w:tcPr>
          <w:p w14:paraId="7403D093" w14:textId="77777777" w:rsidR="001D3C91" w:rsidRPr="00511FC5" w:rsidRDefault="001D3C91" w:rsidP="001D3C91">
            <w:pPr>
              <w:spacing w:line="276" w:lineRule="auto"/>
              <w:jc w:val="center"/>
            </w:pPr>
            <w:r w:rsidRPr="00511FC5">
              <w:t>CO</w:t>
            </w:r>
            <w:r>
              <w:t>6</w:t>
            </w:r>
          </w:p>
        </w:tc>
        <w:tc>
          <w:tcPr>
            <w:tcW w:w="256" w:type="pct"/>
            <w:vAlign w:val="center"/>
          </w:tcPr>
          <w:p w14:paraId="5165943B" w14:textId="77777777" w:rsidR="001D3C91" w:rsidRPr="00511FC5" w:rsidRDefault="001D3C91" w:rsidP="001D3C91">
            <w:pPr>
              <w:spacing w:line="276" w:lineRule="auto"/>
              <w:jc w:val="center"/>
            </w:pPr>
            <w:r>
              <w:t>U</w:t>
            </w:r>
          </w:p>
        </w:tc>
        <w:tc>
          <w:tcPr>
            <w:tcW w:w="429" w:type="pct"/>
            <w:vAlign w:val="center"/>
          </w:tcPr>
          <w:p w14:paraId="40F48CF3" w14:textId="77777777" w:rsidR="001D3C91" w:rsidRPr="00511FC5" w:rsidRDefault="001D3C91" w:rsidP="001D3C91">
            <w:pPr>
              <w:spacing w:line="276" w:lineRule="auto"/>
              <w:jc w:val="center"/>
            </w:pPr>
            <w:r w:rsidRPr="00511FC5">
              <w:t>5</w:t>
            </w:r>
          </w:p>
        </w:tc>
      </w:tr>
      <w:tr w:rsidR="001D3C91" w:rsidRPr="00511FC5" w14:paraId="1723C8E0" w14:textId="77777777" w:rsidTr="001D3C91">
        <w:trPr>
          <w:trHeight w:val="70"/>
          <w:jc w:val="center"/>
        </w:trPr>
        <w:tc>
          <w:tcPr>
            <w:tcW w:w="338" w:type="pct"/>
            <w:vAlign w:val="center"/>
          </w:tcPr>
          <w:p w14:paraId="4C7E0449" w14:textId="77777777" w:rsidR="001D3C91" w:rsidRPr="00511FC5" w:rsidRDefault="001D3C91" w:rsidP="001D3C91">
            <w:pPr>
              <w:jc w:val="center"/>
            </w:pPr>
            <w:r w:rsidRPr="00511FC5">
              <w:t>23.</w:t>
            </w:r>
          </w:p>
        </w:tc>
        <w:tc>
          <w:tcPr>
            <w:tcW w:w="3658" w:type="pct"/>
            <w:gridSpan w:val="2"/>
            <w:vAlign w:val="bottom"/>
          </w:tcPr>
          <w:p w14:paraId="1977360C" w14:textId="77777777" w:rsidR="001D3C91" w:rsidRPr="00511FC5" w:rsidRDefault="001D3C91" w:rsidP="001D3C91">
            <w:pPr>
              <w:spacing w:line="276" w:lineRule="auto"/>
              <w:jc w:val="both"/>
            </w:pPr>
            <w:r w:rsidRPr="00534F31">
              <w:t>Explain about Embryo transfer technique with its merits and demerits</w:t>
            </w:r>
            <w:r>
              <w:t>.</w:t>
            </w:r>
          </w:p>
        </w:tc>
        <w:tc>
          <w:tcPr>
            <w:tcW w:w="319" w:type="pct"/>
            <w:vAlign w:val="center"/>
          </w:tcPr>
          <w:p w14:paraId="0D611AEB" w14:textId="77777777" w:rsidR="001D3C91" w:rsidRPr="00511FC5" w:rsidRDefault="001D3C91" w:rsidP="001D3C91">
            <w:pPr>
              <w:spacing w:line="276" w:lineRule="auto"/>
              <w:jc w:val="center"/>
            </w:pPr>
            <w:r w:rsidRPr="00511FC5">
              <w:t>CO</w:t>
            </w:r>
            <w:r>
              <w:t>3</w:t>
            </w:r>
          </w:p>
        </w:tc>
        <w:tc>
          <w:tcPr>
            <w:tcW w:w="256" w:type="pct"/>
            <w:vAlign w:val="center"/>
          </w:tcPr>
          <w:p w14:paraId="61525175" w14:textId="77777777" w:rsidR="001D3C91" w:rsidRPr="00511FC5" w:rsidRDefault="001D3C91" w:rsidP="001D3C91">
            <w:pPr>
              <w:spacing w:line="276" w:lineRule="auto"/>
              <w:jc w:val="center"/>
            </w:pPr>
            <w:r>
              <w:t>U</w:t>
            </w:r>
          </w:p>
        </w:tc>
        <w:tc>
          <w:tcPr>
            <w:tcW w:w="429" w:type="pct"/>
            <w:vAlign w:val="center"/>
          </w:tcPr>
          <w:p w14:paraId="2E0BD62A" w14:textId="77777777" w:rsidR="001D3C91" w:rsidRPr="00511FC5" w:rsidRDefault="001D3C91" w:rsidP="001D3C91">
            <w:pPr>
              <w:spacing w:line="276" w:lineRule="auto"/>
              <w:jc w:val="center"/>
            </w:pPr>
            <w:r w:rsidRPr="00511FC5">
              <w:t>5</w:t>
            </w:r>
          </w:p>
        </w:tc>
      </w:tr>
      <w:tr w:rsidR="001D3C91" w:rsidRPr="00511FC5" w14:paraId="3876CFA1" w14:textId="77777777" w:rsidTr="001D3C91">
        <w:trPr>
          <w:trHeight w:val="70"/>
          <w:jc w:val="center"/>
        </w:trPr>
        <w:tc>
          <w:tcPr>
            <w:tcW w:w="338" w:type="pct"/>
            <w:vAlign w:val="center"/>
          </w:tcPr>
          <w:p w14:paraId="52DDF504" w14:textId="77777777" w:rsidR="001D3C91" w:rsidRPr="00511FC5" w:rsidRDefault="001D3C91" w:rsidP="001D3C91">
            <w:pPr>
              <w:jc w:val="center"/>
            </w:pPr>
            <w:r w:rsidRPr="00511FC5">
              <w:t>24.</w:t>
            </w:r>
          </w:p>
        </w:tc>
        <w:tc>
          <w:tcPr>
            <w:tcW w:w="3658" w:type="pct"/>
            <w:gridSpan w:val="2"/>
            <w:vAlign w:val="bottom"/>
          </w:tcPr>
          <w:p w14:paraId="280D8AC6" w14:textId="77777777" w:rsidR="001D3C91" w:rsidRPr="00511FC5" w:rsidRDefault="001D3C91" w:rsidP="001D3C91">
            <w:pPr>
              <w:spacing w:line="276" w:lineRule="auto"/>
              <w:jc w:val="both"/>
            </w:pPr>
            <w:r w:rsidRPr="00534F31">
              <w:t>Describe clean milk production and its importance.</w:t>
            </w:r>
          </w:p>
        </w:tc>
        <w:tc>
          <w:tcPr>
            <w:tcW w:w="319" w:type="pct"/>
            <w:vAlign w:val="center"/>
          </w:tcPr>
          <w:p w14:paraId="2A918C1F" w14:textId="77777777" w:rsidR="001D3C91" w:rsidRPr="00511FC5" w:rsidRDefault="001D3C91" w:rsidP="001D3C91">
            <w:pPr>
              <w:spacing w:line="276" w:lineRule="auto"/>
              <w:jc w:val="center"/>
            </w:pPr>
            <w:r w:rsidRPr="00511FC5">
              <w:t>CO</w:t>
            </w:r>
            <w:r>
              <w:t>3</w:t>
            </w:r>
          </w:p>
        </w:tc>
        <w:tc>
          <w:tcPr>
            <w:tcW w:w="256" w:type="pct"/>
            <w:vAlign w:val="center"/>
          </w:tcPr>
          <w:p w14:paraId="2CB951F6" w14:textId="77777777" w:rsidR="001D3C91" w:rsidRPr="00511FC5" w:rsidRDefault="001D3C91" w:rsidP="001D3C91">
            <w:pPr>
              <w:spacing w:line="276" w:lineRule="auto"/>
              <w:jc w:val="center"/>
            </w:pPr>
            <w:r>
              <w:t>U</w:t>
            </w:r>
          </w:p>
        </w:tc>
        <w:tc>
          <w:tcPr>
            <w:tcW w:w="429" w:type="pct"/>
            <w:vAlign w:val="center"/>
          </w:tcPr>
          <w:p w14:paraId="5C8A15E5" w14:textId="77777777" w:rsidR="001D3C91" w:rsidRPr="00511FC5" w:rsidRDefault="001D3C91" w:rsidP="001D3C91">
            <w:pPr>
              <w:spacing w:line="276" w:lineRule="auto"/>
              <w:jc w:val="center"/>
            </w:pPr>
            <w:r w:rsidRPr="00511FC5">
              <w:t>5</w:t>
            </w:r>
          </w:p>
        </w:tc>
      </w:tr>
      <w:tr w:rsidR="001D3C91" w:rsidRPr="00511FC5" w14:paraId="293F7C71" w14:textId="77777777" w:rsidTr="001D3C91">
        <w:trPr>
          <w:trHeight w:val="70"/>
          <w:jc w:val="center"/>
        </w:trPr>
        <w:tc>
          <w:tcPr>
            <w:tcW w:w="338" w:type="pct"/>
            <w:vAlign w:val="center"/>
          </w:tcPr>
          <w:p w14:paraId="41081A5F" w14:textId="77777777" w:rsidR="001D3C91" w:rsidRPr="00511FC5" w:rsidRDefault="001D3C91" w:rsidP="001D3C91">
            <w:pPr>
              <w:jc w:val="center"/>
            </w:pPr>
            <w:r w:rsidRPr="00511FC5">
              <w:t>25.</w:t>
            </w:r>
          </w:p>
        </w:tc>
        <w:tc>
          <w:tcPr>
            <w:tcW w:w="3658" w:type="pct"/>
            <w:gridSpan w:val="2"/>
            <w:vAlign w:val="bottom"/>
          </w:tcPr>
          <w:p w14:paraId="6EE881E8" w14:textId="77777777" w:rsidR="001D3C91" w:rsidRPr="00511FC5" w:rsidRDefault="001D3C91" w:rsidP="001D3C91">
            <w:pPr>
              <w:spacing w:line="276" w:lineRule="auto"/>
              <w:jc w:val="both"/>
            </w:pPr>
            <w:r w:rsidRPr="00534F31">
              <w:t>Briefly discuss the characteristics of Jersey and Holstein Friesian</w:t>
            </w:r>
            <w:r>
              <w:t>.</w:t>
            </w:r>
          </w:p>
        </w:tc>
        <w:tc>
          <w:tcPr>
            <w:tcW w:w="319" w:type="pct"/>
            <w:vAlign w:val="center"/>
          </w:tcPr>
          <w:p w14:paraId="68CC817D" w14:textId="77777777" w:rsidR="001D3C91" w:rsidRPr="00511FC5" w:rsidRDefault="001D3C91" w:rsidP="001D3C91">
            <w:pPr>
              <w:spacing w:line="276" w:lineRule="auto"/>
              <w:jc w:val="center"/>
            </w:pPr>
            <w:r w:rsidRPr="00511FC5">
              <w:t>CO</w:t>
            </w:r>
            <w:r>
              <w:t>2</w:t>
            </w:r>
          </w:p>
        </w:tc>
        <w:tc>
          <w:tcPr>
            <w:tcW w:w="256" w:type="pct"/>
            <w:vAlign w:val="center"/>
          </w:tcPr>
          <w:p w14:paraId="08907AF2" w14:textId="77777777" w:rsidR="001D3C91" w:rsidRPr="00511FC5" w:rsidRDefault="001D3C91" w:rsidP="001D3C91">
            <w:pPr>
              <w:spacing w:line="276" w:lineRule="auto"/>
              <w:jc w:val="center"/>
            </w:pPr>
            <w:r>
              <w:t>U</w:t>
            </w:r>
          </w:p>
        </w:tc>
        <w:tc>
          <w:tcPr>
            <w:tcW w:w="429" w:type="pct"/>
            <w:vAlign w:val="center"/>
          </w:tcPr>
          <w:p w14:paraId="29C943EC" w14:textId="77777777" w:rsidR="001D3C91" w:rsidRPr="00511FC5" w:rsidRDefault="001D3C91" w:rsidP="001D3C91">
            <w:pPr>
              <w:spacing w:line="276" w:lineRule="auto"/>
              <w:jc w:val="center"/>
            </w:pPr>
            <w:r w:rsidRPr="00511FC5">
              <w:t>5</w:t>
            </w:r>
          </w:p>
        </w:tc>
      </w:tr>
      <w:tr w:rsidR="001D3C91" w:rsidRPr="00511FC5" w14:paraId="33A0BF39" w14:textId="77777777" w:rsidTr="001D3C91">
        <w:trPr>
          <w:trHeight w:val="70"/>
          <w:jc w:val="center"/>
        </w:trPr>
        <w:tc>
          <w:tcPr>
            <w:tcW w:w="338" w:type="pct"/>
            <w:vAlign w:val="center"/>
          </w:tcPr>
          <w:p w14:paraId="0395CE60" w14:textId="77777777" w:rsidR="001D3C91" w:rsidRPr="00511FC5" w:rsidRDefault="001D3C91" w:rsidP="001D3C91">
            <w:pPr>
              <w:jc w:val="center"/>
            </w:pPr>
            <w:r w:rsidRPr="00511FC5">
              <w:t>26.</w:t>
            </w:r>
          </w:p>
        </w:tc>
        <w:tc>
          <w:tcPr>
            <w:tcW w:w="3658" w:type="pct"/>
            <w:gridSpan w:val="2"/>
            <w:vAlign w:val="bottom"/>
          </w:tcPr>
          <w:p w14:paraId="251AEBC1" w14:textId="77777777" w:rsidR="001D3C91" w:rsidRPr="00511FC5" w:rsidRDefault="001D3C91" w:rsidP="001D3C91">
            <w:pPr>
              <w:spacing w:line="276" w:lineRule="auto"/>
              <w:jc w:val="both"/>
            </w:pPr>
            <w:r>
              <w:t>Explain</w:t>
            </w:r>
            <w:r w:rsidRPr="00BD5869">
              <w:t xml:space="preserve"> </w:t>
            </w:r>
            <w:r>
              <w:t xml:space="preserve">the </w:t>
            </w:r>
            <w:r w:rsidRPr="00BD5869">
              <w:t xml:space="preserve">care and management of </w:t>
            </w:r>
            <w:r>
              <w:t>broilers.</w:t>
            </w:r>
          </w:p>
        </w:tc>
        <w:tc>
          <w:tcPr>
            <w:tcW w:w="319" w:type="pct"/>
            <w:vAlign w:val="center"/>
          </w:tcPr>
          <w:p w14:paraId="14D30B68" w14:textId="77777777" w:rsidR="001D3C91" w:rsidRPr="00511FC5" w:rsidRDefault="001D3C91" w:rsidP="001D3C91">
            <w:pPr>
              <w:spacing w:line="276" w:lineRule="auto"/>
              <w:jc w:val="center"/>
            </w:pPr>
            <w:r w:rsidRPr="00511FC5">
              <w:t>CO</w:t>
            </w:r>
            <w:r>
              <w:t>3</w:t>
            </w:r>
          </w:p>
        </w:tc>
        <w:tc>
          <w:tcPr>
            <w:tcW w:w="256" w:type="pct"/>
            <w:vAlign w:val="center"/>
          </w:tcPr>
          <w:p w14:paraId="7F694269" w14:textId="77777777" w:rsidR="001D3C91" w:rsidRPr="00511FC5" w:rsidRDefault="001D3C91" w:rsidP="001D3C91">
            <w:pPr>
              <w:spacing w:line="276" w:lineRule="auto"/>
              <w:jc w:val="center"/>
            </w:pPr>
            <w:r>
              <w:t>U</w:t>
            </w:r>
          </w:p>
        </w:tc>
        <w:tc>
          <w:tcPr>
            <w:tcW w:w="429" w:type="pct"/>
            <w:vAlign w:val="center"/>
          </w:tcPr>
          <w:p w14:paraId="0425A7BD" w14:textId="77777777" w:rsidR="001D3C91" w:rsidRPr="00511FC5" w:rsidRDefault="001D3C91" w:rsidP="001D3C91">
            <w:pPr>
              <w:spacing w:line="276" w:lineRule="auto"/>
              <w:jc w:val="center"/>
            </w:pPr>
            <w:r w:rsidRPr="00511FC5">
              <w:t>5</w:t>
            </w:r>
          </w:p>
        </w:tc>
      </w:tr>
      <w:tr w:rsidR="001D3C91" w:rsidRPr="00511FC5" w14:paraId="14DFC193" w14:textId="77777777" w:rsidTr="001D3C91">
        <w:trPr>
          <w:trHeight w:val="70"/>
          <w:jc w:val="center"/>
        </w:trPr>
        <w:tc>
          <w:tcPr>
            <w:tcW w:w="338" w:type="pct"/>
            <w:vAlign w:val="center"/>
          </w:tcPr>
          <w:p w14:paraId="38D4C513" w14:textId="77777777" w:rsidR="001D3C91" w:rsidRPr="00511FC5" w:rsidRDefault="001D3C91" w:rsidP="001D3C91">
            <w:pPr>
              <w:jc w:val="center"/>
            </w:pPr>
            <w:r w:rsidRPr="00511FC5">
              <w:t>27.</w:t>
            </w:r>
          </w:p>
        </w:tc>
        <w:tc>
          <w:tcPr>
            <w:tcW w:w="3658" w:type="pct"/>
            <w:gridSpan w:val="2"/>
            <w:vAlign w:val="bottom"/>
          </w:tcPr>
          <w:p w14:paraId="55993BCC" w14:textId="77777777" w:rsidR="001D3C91" w:rsidRPr="00511FC5" w:rsidRDefault="001D3C91" w:rsidP="001D3C91">
            <w:pPr>
              <w:spacing w:line="276" w:lineRule="auto"/>
              <w:jc w:val="both"/>
            </w:pPr>
            <w:r>
              <w:t xml:space="preserve">Write a detailed note on the </w:t>
            </w:r>
            <w:r w:rsidRPr="00BD5869">
              <w:t>Incubation and hatching of eggs.</w:t>
            </w:r>
          </w:p>
        </w:tc>
        <w:tc>
          <w:tcPr>
            <w:tcW w:w="319" w:type="pct"/>
            <w:vAlign w:val="center"/>
          </w:tcPr>
          <w:p w14:paraId="7297EF67" w14:textId="77777777" w:rsidR="001D3C91" w:rsidRPr="00511FC5" w:rsidRDefault="001D3C91" w:rsidP="001D3C91">
            <w:pPr>
              <w:spacing w:line="276" w:lineRule="auto"/>
              <w:jc w:val="center"/>
            </w:pPr>
            <w:r w:rsidRPr="00511FC5">
              <w:t>CO</w:t>
            </w:r>
            <w:r>
              <w:t>3</w:t>
            </w:r>
          </w:p>
        </w:tc>
        <w:tc>
          <w:tcPr>
            <w:tcW w:w="256" w:type="pct"/>
            <w:vAlign w:val="center"/>
          </w:tcPr>
          <w:p w14:paraId="49C82AA5" w14:textId="77777777" w:rsidR="001D3C91" w:rsidRPr="00511FC5" w:rsidRDefault="001D3C91" w:rsidP="001D3C91">
            <w:pPr>
              <w:spacing w:line="276" w:lineRule="auto"/>
              <w:jc w:val="center"/>
            </w:pPr>
            <w:r>
              <w:t>U</w:t>
            </w:r>
          </w:p>
        </w:tc>
        <w:tc>
          <w:tcPr>
            <w:tcW w:w="429" w:type="pct"/>
            <w:vAlign w:val="center"/>
          </w:tcPr>
          <w:p w14:paraId="1F18C8E5" w14:textId="77777777" w:rsidR="001D3C91" w:rsidRPr="00511FC5" w:rsidRDefault="001D3C91" w:rsidP="001D3C91">
            <w:pPr>
              <w:spacing w:line="276" w:lineRule="auto"/>
              <w:jc w:val="center"/>
            </w:pPr>
            <w:r w:rsidRPr="00511FC5">
              <w:t>5</w:t>
            </w:r>
          </w:p>
        </w:tc>
      </w:tr>
      <w:tr w:rsidR="001D3C91" w:rsidRPr="00511FC5" w14:paraId="0E6A400B" w14:textId="77777777" w:rsidTr="001D3C91">
        <w:trPr>
          <w:trHeight w:val="395"/>
          <w:jc w:val="center"/>
        </w:trPr>
        <w:tc>
          <w:tcPr>
            <w:tcW w:w="338" w:type="pct"/>
            <w:vAlign w:val="center"/>
          </w:tcPr>
          <w:p w14:paraId="6711E9B5" w14:textId="77777777" w:rsidR="001D3C91" w:rsidRPr="00511FC5" w:rsidRDefault="001D3C91" w:rsidP="001D3C91">
            <w:pPr>
              <w:jc w:val="center"/>
            </w:pPr>
            <w:r w:rsidRPr="00511FC5">
              <w:t>28.</w:t>
            </w:r>
          </w:p>
        </w:tc>
        <w:tc>
          <w:tcPr>
            <w:tcW w:w="3658" w:type="pct"/>
            <w:gridSpan w:val="2"/>
            <w:vAlign w:val="bottom"/>
          </w:tcPr>
          <w:p w14:paraId="353FC5A2" w14:textId="77777777" w:rsidR="001D3C91" w:rsidRPr="00511FC5" w:rsidRDefault="001D3C91" w:rsidP="001D3C91">
            <w:pPr>
              <w:spacing w:line="276" w:lineRule="auto"/>
              <w:jc w:val="both"/>
            </w:pPr>
            <w:r>
              <w:t xml:space="preserve">Write about the viral, bacterial, and protozoan of poultry. Write its </w:t>
            </w:r>
            <w:r w:rsidRPr="00BD5869">
              <w:t>causative org</w:t>
            </w:r>
            <w:r>
              <w:t>anisms, symptoms, and prevention.</w:t>
            </w:r>
          </w:p>
        </w:tc>
        <w:tc>
          <w:tcPr>
            <w:tcW w:w="319" w:type="pct"/>
            <w:vAlign w:val="center"/>
          </w:tcPr>
          <w:p w14:paraId="6A8D9B82" w14:textId="77777777" w:rsidR="001D3C91" w:rsidRPr="00511FC5" w:rsidRDefault="001D3C91" w:rsidP="001D3C91">
            <w:pPr>
              <w:spacing w:line="276" w:lineRule="auto"/>
              <w:jc w:val="center"/>
            </w:pPr>
            <w:r w:rsidRPr="00511FC5">
              <w:t>CO</w:t>
            </w:r>
            <w:r>
              <w:t>6</w:t>
            </w:r>
          </w:p>
        </w:tc>
        <w:tc>
          <w:tcPr>
            <w:tcW w:w="256" w:type="pct"/>
            <w:vAlign w:val="center"/>
          </w:tcPr>
          <w:p w14:paraId="5593CB41" w14:textId="77777777" w:rsidR="001D3C91" w:rsidRPr="00511FC5" w:rsidRDefault="001D3C91" w:rsidP="001D3C91">
            <w:pPr>
              <w:spacing w:line="276" w:lineRule="auto"/>
              <w:jc w:val="center"/>
            </w:pPr>
            <w:r>
              <w:t>U</w:t>
            </w:r>
          </w:p>
        </w:tc>
        <w:tc>
          <w:tcPr>
            <w:tcW w:w="429" w:type="pct"/>
            <w:vAlign w:val="center"/>
          </w:tcPr>
          <w:p w14:paraId="21E94E36" w14:textId="77777777" w:rsidR="001D3C91" w:rsidRPr="00511FC5" w:rsidRDefault="001D3C91" w:rsidP="001D3C91">
            <w:pPr>
              <w:spacing w:line="276" w:lineRule="auto"/>
              <w:jc w:val="center"/>
            </w:pPr>
            <w:r w:rsidRPr="00511FC5">
              <w:t>5</w:t>
            </w:r>
          </w:p>
        </w:tc>
      </w:tr>
      <w:tr w:rsidR="001D3C91" w:rsidRPr="00511FC5" w14:paraId="3105C362" w14:textId="77777777" w:rsidTr="001D3C91">
        <w:trPr>
          <w:trHeight w:val="70"/>
          <w:jc w:val="center"/>
        </w:trPr>
        <w:tc>
          <w:tcPr>
            <w:tcW w:w="338" w:type="pct"/>
            <w:vAlign w:val="center"/>
          </w:tcPr>
          <w:p w14:paraId="1D2791FB" w14:textId="77777777" w:rsidR="001D3C91" w:rsidRPr="00511FC5" w:rsidRDefault="001D3C91" w:rsidP="001D3C91">
            <w:pPr>
              <w:jc w:val="center"/>
            </w:pPr>
            <w:r w:rsidRPr="00511FC5">
              <w:t>29.</w:t>
            </w:r>
          </w:p>
        </w:tc>
        <w:tc>
          <w:tcPr>
            <w:tcW w:w="3658" w:type="pct"/>
            <w:gridSpan w:val="2"/>
            <w:vAlign w:val="bottom"/>
          </w:tcPr>
          <w:p w14:paraId="12181591" w14:textId="77777777" w:rsidR="001D3C91" w:rsidRPr="00511FC5" w:rsidRDefault="001D3C91" w:rsidP="001D3C91">
            <w:pPr>
              <w:spacing w:line="276" w:lineRule="auto"/>
              <w:jc w:val="both"/>
            </w:pPr>
            <w:r>
              <w:t>Write the vaccination schedule for growers and layers.</w:t>
            </w:r>
          </w:p>
        </w:tc>
        <w:tc>
          <w:tcPr>
            <w:tcW w:w="319" w:type="pct"/>
            <w:vAlign w:val="center"/>
          </w:tcPr>
          <w:p w14:paraId="410004D0" w14:textId="77777777" w:rsidR="001D3C91" w:rsidRPr="00511FC5" w:rsidRDefault="001D3C91" w:rsidP="001D3C91">
            <w:pPr>
              <w:spacing w:line="276" w:lineRule="auto"/>
              <w:jc w:val="center"/>
            </w:pPr>
            <w:r w:rsidRPr="00511FC5">
              <w:t>CO</w:t>
            </w:r>
            <w:r>
              <w:t>6</w:t>
            </w:r>
          </w:p>
        </w:tc>
        <w:tc>
          <w:tcPr>
            <w:tcW w:w="256" w:type="pct"/>
            <w:vAlign w:val="center"/>
          </w:tcPr>
          <w:p w14:paraId="38C56EB0" w14:textId="77777777" w:rsidR="001D3C91" w:rsidRPr="00511FC5" w:rsidRDefault="001D3C91" w:rsidP="001D3C91">
            <w:pPr>
              <w:spacing w:line="276" w:lineRule="auto"/>
              <w:jc w:val="center"/>
            </w:pPr>
            <w:r>
              <w:t>U</w:t>
            </w:r>
          </w:p>
        </w:tc>
        <w:tc>
          <w:tcPr>
            <w:tcW w:w="429" w:type="pct"/>
            <w:vAlign w:val="center"/>
          </w:tcPr>
          <w:p w14:paraId="09342896" w14:textId="77777777" w:rsidR="001D3C91" w:rsidRPr="00511FC5" w:rsidRDefault="001D3C91" w:rsidP="001D3C91">
            <w:pPr>
              <w:spacing w:line="276" w:lineRule="auto"/>
              <w:jc w:val="center"/>
            </w:pPr>
            <w:r w:rsidRPr="00511FC5">
              <w:t>5</w:t>
            </w:r>
          </w:p>
        </w:tc>
      </w:tr>
      <w:tr w:rsidR="001D3C91" w:rsidRPr="00511FC5" w14:paraId="5295A91C" w14:textId="77777777" w:rsidTr="001D3C91">
        <w:trPr>
          <w:trHeight w:val="70"/>
          <w:jc w:val="center"/>
        </w:trPr>
        <w:tc>
          <w:tcPr>
            <w:tcW w:w="338" w:type="pct"/>
            <w:vAlign w:val="center"/>
          </w:tcPr>
          <w:p w14:paraId="4525459E" w14:textId="77777777" w:rsidR="001D3C91" w:rsidRPr="00511FC5" w:rsidRDefault="001D3C91" w:rsidP="001D3C91">
            <w:pPr>
              <w:jc w:val="center"/>
            </w:pPr>
            <w:r w:rsidRPr="00511FC5">
              <w:t>30.</w:t>
            </w:r>
          </w:p>
        </w:tc>
        <w:tc>
          <w:tcPr>
            <w:tcW w:w="3658" w:type="pct"/>
            <w:gridSpan w:val="2"/>
            <w:vAlign w:val="bottom"/>
          </w:tcPr>
          <w:p w14:paraId="41EC8F06" w14:textId="77777777" w:rsidR="001D3C91" w:rsidRPr="00511FC5" w:rsidRDefault="001D3C91" w:rsidP="001D3C91">
            <w:pPr>
              <w:spacing w:line="276" w:lineRule="auto"/>
              <w:jc w:val="both"/>
            </w:pPr>
            <w:r>
              <w:t>Explain about various systems of livestock production.</w:t>
            </w:r>
          </w:p>
        </w:tc>
        <w:tc>
          <w:tcPr>
            <w:tcW w:w="319" w:type="pct"/>
            <w:vAlign w:val="center"/>
          </w:tcPr>
          <w:p w14:paraId="2B379DBE" w14:textId="77777777" w:rsidR="001D3C91" w:rsidRPr="00511FC5" w:rsidRDefault="001D3C91" w:rsidP="001D3C91">
            <w:pPr>
              <w:spacing w:line="276" w:lineRule="auto"/>
              <w:jc w:val="center"/>
            </w:pPr>
            <w:r w:rsidRPr="00511FC5">
              <w:t>CO</w:t>
            </w:r>
            <w:r>
              <w:t>2</w:t>
            </w:r>
          </w:p>
        </w:tc>
        <w:tc>
          <w:tcPr>
            <w:tcW w:w="256" w:type="pct"/>
            <w:vAlign w:val="center"/>
          </w:tcPr>
          <w:p w14:paraId="0FAB3D38" w14:textId="77777777" w:rsidR="001D3C91" w:rsidRPr="00511FC5" w:rsidRDefault="001D3C91" w:rsidP="001D3C91">
            <w:pPr>
              <w:spacing w:line="276" w:lineRule="auto"/>
              <w:jc w:val="center"/>
            </w:pPr>
            <w:r>
              <w:t>U</w:t>
            </w:r>
          </w:p>
        </w:tc>
        <w:tc>
          <w:tcPr>
            <w:tcW w:w="429" w:type="pct"/>
            <w:vAlign w:val="center"/>
          </w:tcPr>
          <w:p w14:paraId="375853DA" w14:textId="77777777" w:rsidR="001D3C91" w:rsidRPr="00511FC5" w:rsidRDefault="001D3C91" w:rsidP="001D3C91">
            <w:pPr>
              <w:spacing w:line="276" w:lineRule="auto"/>
              <w:jc w:val="center"/>
            </w:pPr>
            <w:r w:rsidRPr="00511FC5">
              <w:t>5</w:t>
            </w:r>
          </w:p>
        </w:tc>
      </w:tr>
      <w:tr w:rsidR="001D3C91" w:rsidRPr="00511FC5" w14:paraId="24BBDF1A" w14:textId="77777777" w:rsidTr="001D3C91">
        <w:trPr>
          <w:trHeight w:val="70"/>
          <w:jc w:val="center"/>
        </w:trPr>
        <w:tc>
          <w:tcPr>
            <w:tcW w:w="338" w:type="pct"/>
            <w:vAlign w:val="center"/>
          </w:tcPr>
          <w:p w14:paraId="52858BFC" w14:textId="77777777" w:rsidR="001D3C91" w:rsidRPr="00511FC5" w:rsidRDefault="001D3C91" w:rsidP="001D3C91">
            <w:pPr>
              <w:jc w:val="center"/>
            </w:pPr>
            <w:r w:rsidRPr="00511FC5">
              <w:t>31.</w:t>
            </w:r>
          </w:p>
        </w:tc>
        <w:tc>
          <w:tcPr>
            <w:tcW w:w="3658" w:type="pct"/>
            <w:gridSpan w:val="2"/>
            <w:vAlign w:val="bottom"/>
          </w:tcPr>
          <w:p w14:paraId="68582334" w14:textId="77777777" w:rsidR="001D3C91" w:rsidRPr="00511FC5" w:rsidRDefault="001D3C91" w:rsidP="001D3C91">
            <w:pPr>
              <w:spacing w:line="276" w:lineRule="auto"/>
              <w:jc w:val="both"/>
            </w:pPr>
            <w:r>
              <w:t>Write a detailed note on the deep</w:t>
            </w:r>
            <w:r>
              <w:rPr>
                <w:spacing w:val="1"/>
              </w:rPr>
              <w:t xml:space="preserve"> </w:t>
            </w:r>
            <w:r>
              <w:t>litter</w:t>
            </w:r>
            <w:r>
              <w:rPr>
                <w:spacing w:val="1"/>
              </w:rPr>
              <w:t xml:space="preserve"> </w:t>
            </w:r>
            <w:r>
              <w:t>and</w:t>
            </w:r>
            <w:r>
              <w:rPr>
                <w:spacing w:val="1"/>
              </w:rPr>
              <w:t xml:space="preserve"> </w:t>
            </w:r>
            <w:r>
              <w:t>cage</w:t>
            </w:r>
            <w:r>
              <w:rPr>
                <w:spacing w:val="1"/>
              </w:rPr>
              <w:t xml:space="preserve"> </w:t>
            </w:r>
            <w:r>
              <w:t>system.</w:t>
            </w:r>
          </w:p>
        </w:tc>
        <w:tc>
          <w:tcPr>
            <w:tcW w:w="319" w:type="pct"/>
            <w:vAlign w:val="center"/>
          </w:tcPr>
          <w:p w14:paraId="184B67DF" w14:textId="77777777" w:rsidR="001D3C91" w:rsidRPr="00511FC5" w:rsidRDefault="001D3C91" w:rsidP="001D3C91">
            <w:pPr>
              <w:spacing w:line="276" w:lineRule="auto"/>
              <w:jc w:val="center"/>
            </w:pPr>
            <w:r w:rsidRPr="00511FC5">
              <w:t>CO</w:t>
            </w:r>
            <w:r>
              <w:t>5</w:t>
            </w:r>
          </w:p>
        </w:tc>
        <w:tc>
          <w:tcPr>
            <w:tcW w:w="256" w:type="pct"/>
            <w:vAlign w:val="center"/>
          </w:tcPr>
          <w:p w14:paraId="1FDC91A8" w14:textId="77777777" w:rsidR="001D3C91" w:rsidRPr="00511FC5" w:rsidRDefault="001D3C91" w:rsidP="001D3C91">
            <w:pPr>
              <w:spacing w:line="276" w:lineRule="auto"/>
              <w:jc w:val="center"/>
            </w:pPr>
            <w:r>
              <w:t>U</w:t>
            </w:r>
          </w:p>
        </w:tc>
        <w:tc>
          <w:tcPr>
            <w:tcW w:w="429" w:type="pct"/>
            <w:vAlign w:val="center"/>
          </w:tcPr>
          <w:p w14:paraId="6BCCA3FC" w14:textId="77777777" w:rsidR="001D3C91" w:rsidRPr="00511FC5" w:rsidRDefault="001D3C91" w:rsidP="001D3C91">
            <w:pPr>
              <w:spacing w:line="276" w:lineRule="auto"/>
              <w:jc w:val="center"/>
            </w:pPr>
            <w:r w:rsidRPr="00511FC5">
              <w:t>5</w:t>
            </w:r>
          </w:p>
        </w:tc>
      </w:tr>
      <w:tr w:rsidR="001D3C91" w:rsidRPr="00511FC5" w14:paraId="6B8E11E3" w14:textId="77777777" w:rsidTr="001D3C91">
        <w:trPr>
          <w:trHeight w:val="70"/>
          <w:jc w:val="center"/>
        </w:trPr>
        <w:tc>
          <w:tcPr>
            <w:tcW w:w="338" w:type="pct"/>
            <w:vAlign w:val="center"/>
          </w:tcPr>
          <w:p w14:paraId="566AB94B" w14:textId="77777777" w:rsidR="001D3C91" w:rsidRPr="00511FC5" w:rsidRDefault="001D3C91" w:rsidP="001D3C91">
            <w:pPr>
              <w:jc w:val="center"/>
            </w:pPr>
            <w:r w:rsidRPr="00511FC5">
              <w:t>32.</w:t>
            </w:r>
          </w:p>
        </w:tc>
        <w:tc>
          <w:tcPr>
            <w:tcW w:w="3658" w:type="pct"/>
            <w:gridSpan w:val="2"/>
            <w:vAlign w:val="bottom"/>
          </w:tcPr>
          <w:p w14:paraId="57534BB6" w14:textId="77777777" w:rsidR="001D3C91" w:rsidRPr="00511FC5" w:rsidRDefault="001D3C91" w:rsidP="001D3C91">
            <w:pPr>
              <w:spacing w:line="276" w:lineRule="auto"/>
              <w:jc w:val="both"/>
            </w:pPr>
            <w:r>
              <w:t>Explain the systems of housing in cattle farming. Write its merits and demerits.</w:t>
            </w:r>
          </w:p>
        </w:tc>
        <w:tc>
          <w:tcPr>
            <w:tcW w:w="319" w:type="pct"/>
            <w:vAlign w:val="center"/>
          </w:tcPr>
          <w:p w14:paraId="318C5A50" w14:textId="77777777" w:rsidR="001D3C91" w:rsidRPr="00511FC5" w:rsidRDefault="001D3C91" w:rsidP="001D3C91">
            <w:pPr>
              <w:spacing w:line="276" w:lineRule="auto"/>
              <w:jc w:val="center"/>
            </w:pPr>
            <w:r w:rsidRPr="00511FC5">
              <w:t>CO</w:t>
            </w:r>
            <w:r>
              <w:t>5</w:t>
            </w:r>
          </w:p>
        </w:tc>
        <w:tc>
          <w:tcPr>
            <w:tcW w:w="256" w:type="pct"/>
            <w:vAlign w:val="center"/>
          </w:tcPr>
          <w:p w14:paraId="707176B1" w14:textId="77777777" w:rsidR="001D3C91" w:rsidRPr="00511FC5" w:rsidRDefault="001D3C91" w:rsidP="001D3C91">
            <w:pPr>
              <w:spacing w:line="276" w:lineRule="auto"/>
              <w:jc w:val="center"/>
            </w:pPr>
            <w:r>
              <w:t>U</w:t>
            </w:r>
          </w:p>
        </w:tc>
        <w:tc>
          <w:tcPr>
            <w:tcW w:w="429" w:type="pct"/>
            <w:vAlign w:val="center"/>
          </w:tcPr>
          <w:p w14:paraId="4BE35704" w14:textId="77777777" w:rsidR="001D3C91" w:rsidRPr="00511FC5" w:rsidRDefault="001D3C91" w:rsidP="001D3C91">
            <w:pPr>
              <w:spacing w:line="276" w:lineRule="auto"/>
              <w:jc w:val="center"/>
            </w:pPr>
            <w:r w:rsidRPr="00511FC5">
              <w:t>5</w:t>
            </w:r>
          </w:p>
        </w:tc>
      </w:tr>
      <w:tr w:rsidR="001D3C91" w:rsidRPr="00511FC5" w14:paraId="5543E48A" w14:textId="77777777" w:rsidTr="001D3C91">
        <w:trPr>
          <w:trHeight w:val="549"/>
          <w:jc w:val="center"/>
        </w:trPr>
        <w:tc>
          <w:tcPr>
            <w:tcW w:w="5000" w:type="pct"/>
            <w:gridSpan w:val="6"/>
          </w:tcPr>
          <w:p w14:paraId="44511EB6" w14:textId="77777777" w:rsidR="001D3C91" w:rsidRPr="00511FC5" w:rsidRDefault="001D3C91" w:rsidP="001D3C91">
            <w:pPr>
              <w:jc w:val="center"/>
              <w:rPr>
                <w:b/>
                <w:u w:val="single"/>
              </w:rPr>
            </w:pPr>
            <w:r w:rsidRPr="00511FC5">
              <w:rPr>
                <w:b/>
                <w:u w:val="single"/>
              </w:rPr>
              <w:t>PART – C (2 X 15 = 30 MARKS)</w:t>
            </w:r>
          </w:p>
          <w:p w14:paraId="7713FFA9" w14:textId="77777777" w:rsidR="001D3C91" w:rsidRPr="00511FC5" w:rsidRDefault="001D3C91" w:rsidP="001D3C91">
            <w:pPr>
              <w:jc w:val="center"/>
              <w:rPr>
                <w:b/>
              </w:rPr>
            </w:pPr>
            <w:r w:rsidRPr="00511FC5">
              <w:rPr>
                <w:b/>
              </w:rPr>
              <w:t>(Answer any 2 from the following)</w:t>
            </w:r>
          </w:p>
        </w:tc>
      </w:tr>
      <w:tr w:rsidR="001D3C91" w:rsidRPr="00511FC5" w14:paraId="6B8454CC" w14:textId="77777777" w:rsidTr="001D3C91">
        <w:trPr>
          <w:trHeight w:val="70"/>
          <w:jc w:val="center"/>
        </w:trPr>
        <w:tc>
          <w:tcPr>
            <w:tcW w:w="338" w:type="pct"/>
            <w:vAlign w:val="center"/>
          </w:tcPr>
          <w:p w14:paraId="28A35C93" w14:textId="77777777" w:rsidR="001D3C91" w:rsidRPr="00511FC5" w:rsidRDefault="001D3C91" w:rsidP="001D3C91">
            <w:pPr>
              <w:jc w:val="center"/>
            </w:pPr>
            <w:r w:rsidRPr="00511FC5">
              <w:t>33.</w:t>
            </w:r>
          </w:p>
        </w:tc>
        <w:tc>
          <w:tcPr>
            <w:tcW w:w="250" w:type="pct"/>
            <w:vAlign w:val="center"/>
          </w:tcPr>
          <w:p w14:paraId="1E233019" w14:textId="77777777" w:rsidR="001D3C91" w:rsidRPr="00511FC5" w:rsidRDefault="001D3C91" w:rsidP="001D3C91">
            <w:r w:rsidRPr="00511FC5">
              <w:t>a</w:t>
            </w:r>
            <w:r>
              <w:t>.</w:t>
            </w:r>
          </w:p>
        </w:tc>
        <w:tc>
          <w:tcPr>
            <w:tcW w:w="3408" w:type="pct"/>
          </w:tcPr>
          <w:p w14:paraId="46F8E781" w14:textId="77777777" w:rsidR="001D3C91" w:rsidRPr="004F384E" w:rsidRDefault="001D3C91" w:rsidP="001D3C91">
            <w:pPr>
              <w:jc w:val="both"/>
            </w:pPr>
            <w:r>
              <w:t>Explain the classification of feeding stuff.</w:t>
            </w:r>
          </w:p>
        </w:tc>
        <w:tc>
          <w:tcPr>
            <w:tcW w:w="319" w:type="pct"/>
            <w:vAlign w:val="center"/>
          </w:tcPr>
          <w:p w14:paraId="55D61116" w14:textId="77777777" w:rsidR="001D3C91" w:rsidRPr="00511FC5" w:rsidRDefault="001D3C91" w:rsidP="001D3C91">
            <w:pPr>
              <w:jc w:val="center"/>
            </w:pPr>
            <w:r w:rsidRPr="00511FC5">
              <w:t>CO</w:t>
            </w:r>
            <w:r>
              <w:t>4</w:t>
            </w:r>
          </w:p>
        </w:tc>
        <w:tc>
          <w:tcPr>
            <w:tcW w:w="256" w:type="pct"/>
            <w:vAlign w:val="center"/>
          </w:tcPr>
          <w:p w14:paraId="105A4EF0" w14:textId="77777777" w:rsidR="001D3C91" w:rsidRPr="00511FC5" w:rsidRDefault="001D3C91" w:rsidP="001D3C91">
            <w:pPr>
              <w:jc w:val="center"/>
            </w:pPr>
            <w:r>
              <w:t>U</w:t>
            </w:r>
          </w:p>
        </w:tc>
        <w:tc>
          <w:tcPr>
            <w:tcW w:w="429" w:type="pct"/>
            <w:vAlign w:val="center"/>
          </w:tcPr>
          <w:p w14:paraId="73930DC6" w14:textId="77777777" w:rsidR="001D3C91" w:rsidRPr="00511FC5" w:rsidRDefault="001D3C91" w:rsidP="001D3C91">
            <w:pPr>
              <w:jc w:val="center"/>
            </w:pPr>
            <w:r>
              <w:t>8</w:t>
            </w:r>
          </w:p>
        </w:tc>
      </w:tr>
      <w:tr w:rsidR="001D3C91" w:rsidRPr="00511FC5" w14:paraId="506A22E9" w14:textId="77777777" w:rsidTr="001D3C91">
        <w:trPr>
          <w:trHeight w:val="70"/>
          <w:jc w:val="center"/>
        </w:trPr>
        <w:tc>
          <w:tcPr>
            <w:tcW w:w="338" w:type="pct"/>
            <w:vAlign w:val="center"/>
          </w:tcPr>
          <w:p w14:paraId="4EB5F74A" w14:textId="77777777" w:rsidR="001D3C91" w:rsidRPr="00511FC5" w:rsidRDefault="001D3C91" w:rsidP="001D3C91">
            <w:pPr>
              <w:jc w:val="center"/>
            </w:pPr>
          </w:p>
        </w:tc>
        <w:tc>
          <w:tcPr>
            <w:tcW w:w="250" w:type="pct"/>
            <w:vAlign w:val="center"/>
          </w:tcPr>
          <w:p w14:paraId="35DCC25A" w14:textId="77777777" w:rsidR="001D3C91" w:rsidRPr="00511FC5" w:rsidRDefault="001D3C91" w:rsidP="001D3C91">
            <w:r w:rsidRPr="00511FC5">
              <w:t>b</w:t>
            </w:r>
            <w:r>
              <w:t>.</w:t>
            </w:r>
          </w:p>
        </w:tc>
        <w:tc>
          <w:tcPr>
            <w:tcW w:w="3408" w:type="pct"/>
          </w:tcPr>
          <w:p w14:paraId="7118C2D2" w14:textId="77777777" w:rsidR="001D3C91" w:rsidRPr="004F384E" w:rsidRDefault="001D3C91" w:rsidP="001D3C91">
            <w:pPr>
              <w:jc w:val="both"/>
            </w:pPr>
            <w:r w:rsidRPr="00534F31">
              <w:t>Describe the importance of green leaf fodder</w:t>
            </w:r>
            <w:r>
              <w:t>.</w:t>
            </w:r>
          </w:p>
        </w:tc>
        <w:tc>
          <w:tcPr>
            <w:tcW w:w="319" w:type="pct"/>
            <w:vAlign w:val="center"/>
          </w:tcPr>
          <w:p w14:paraId="5DF6E11B" w14:textId="77777777" w:rsidR="001D3C91" w:rsidRPr="00511FC5" w:rsidRDefault="001D3C91" w:rsidP="001D3C91">
            <w:pPr>
              <w:jc w:val="center"/>
            </w:pPr>
            <w:r w:rsidRPr="00511FC5">
              <w:t>CO</w:t>
            </w:r>
            <w:r>
              <w:t>4</w:t>
            </w:r>
          </w:p>
        </w:tc>
        <w:tc>
          <w:tcPr>
            <w:tcW w:w="256" w:type="pct"/>
            <w:vAlign w:val="center"/>
          </w:tcPr>
          <w:p w14:paraId="6326BB86" w14:textId="77777777" w:rsidR="001D3C91" w:rsidRPr="00511FC5" w:rsidRDefault="001D3C91" w:rsidP="001D3C91">
            <w:pPr>
              <w:jc w:val="center"/>
            </w:pPr>
            <w:r>
              <w:t>U</w:t>
            </w:r>
          </w:p>
        </w:tc>
        <w:tc>
          <w:tcPr>
            <w:tcW w:w="429" w:type="pct"/>
            <w:vAlign w:val="center"/>
          </w:tcPr>
          <w:p w14:paraId="5FF4E10A" w14:textId="77777777" w:rsidR="001D3C91" w:rsidRPr="00511FC5" w:rsidRDefault="001D3C91" w:rsidP="001D3C91">
            <w:pPr>
              <w:jc w:val="center"/>
            </w:pPr>
            <w:r>
              <w:t>7</w:t>
            </w:r>
          </w:p>
        </w:tc>
      </w:tr>
      <w:tr w:rsidR="001D3C91" w:rsidRPr="00511FC5" w14:paraId="7FD61DF8" w14:textId="77777777" w:rsidTr="001D3C91">
        <w:trPr>
          <w:trHeight w:val="70"/>
          <w:jc w:val="center"/>
        </w:trPr>
        <w:tc>
          <w:tcPr>
            <w:tcW w:w="338" w:type="pct"/>
            <w:vAlign w:val="center"/>
          </w:tcPr>
          <w:p w14:paraId="12CA1C2A" w14:textId="77777777" w:rsidR="001D3C91" w:rsidRPr="00511FC5" w:rsidRDefault="001D3C91" w:rsidP="001D3C91">
            <w:pPr>
              <w:jc w:val="center"/>
            </w:pPr>
          </w:p>
        </w:tc>
        <w:tc>
          <w:tcPr>
            <w:tcW w:w="250" w:type="pct"/>
            <w:vAlign w:val="center"/>
          </w:tcPr>
          <w:p w14:paraId="6EA730BA" w14:textId="77777777" w:rsidR="001D3C91" w:rsidRPr="00511FC5" w:rsidRDefault="001D3C91" w:rsidP="001D3C91"/>
        </w:tc>
        <w:tc>
          <w:tcPr>
            <w:tcW w:w="3408" w:type="pct"/>
            <w:vAlign w:val="bottom"/>
          </w:tcPr>
          <w:p w14:paraId="1F0535A0" w14:textId="77777777" w:rsidR="001D3C91" w:rsidRPr="00511FC5" w:rsidRDefault="001D3C91" w:rsidP="001D3C91">
            <w:pPr>
              <w:jc w:val="both"/>
            </w:pPr>
          </w:p>
        </w:tc>
        <w:tc>
          <w:tcPr>
            <w:tcW w:w="319" w:type="pct"/>
            <w:vAlign w:val="center"/>
          </w:tcPr>
          <w:p w14:paraId="25E6FDE3" w14:textId="77777777" w:rsidR="001D3C91" w:rsidRPr="00511FC5" w:rsidRDefault="001D3C91" w:rsidP="001D3C91">
            <w:pPr>
              <w:jc w:val="center"/>
            </w:pPr>
          </w:p>
        </w:tc>
        <w:tc>
          <w:tcPr>
            <w:tcW w:w="256" w:type="pct"/>
            <w:vAlign w:val="center"/>
          </w:tcPr>
          <w:p w14:paraId="29A6C13D" w14:textId="77777777" w:rsidR="001D3C91" w:rsidRPr="00511FC5" w:rsidRDefault="001D3C91" w:rsidP="001D3C91">
            <w:pPr>
              <w:jc w:val="center"/>
            </w:pPr>
          </w:p>
        </w:tc>
        <w:tc>
          <w:tcPr>
            <w:tcW w:w="429" w:type="pct"/>
            <w:vAlign w:val="center"/>
          </w:tcPr>
          <w:p w14:paraId="7D4FF77B" w14:textId="77777777" w:rsidR="001D3C91" w:rsidRPr="00511FC5" w:rsidRDefault="001D3C91" w:rsidP="001D3C91">
            <w:pPr>
              <w:jc w:val="center"/>
            </w:pPr>
          </w:p>
        </w:tc>
      </w:tr>
      <w:tr w:rsidR="001D3C91" w:rsidRPr="00511FC5" w14:paraId="63988628" w14:textId="77777777" w:rsidTr="001D3C91">
        <w:trPr>
          <w:trHeight w:val="70"/>
          <w:jc w:val="center"/>
        </w:trPr>
        <w:tc>
          <w:tcPr>
            <w:tcW w:w="338" w:type="pct"/>
            <w:vAlign w:val="center"/>
          </w:tcPr>
          <w:p w14:paraId="5448AFB3" w14:textId="77777777" w:rsidR="001D3C91" w:rsidRPr="00511FC5" w:rsidRDefault="001D3C91" w:rsidP="001D3C91">
            <w:pPr>
              <w:jc w:val="center"/>
            </w:pPr>
            <w:r w:rsidRPr="00511FC5">
              <w:t>34.</w:t>
            </w:r>
          </w:p>
        </w:tc>
        <w:tc>
          <w:tcPr>
            <w:tcW w:w="250" w:type="pct"/>
            <w:vAlign w:val="center"/>
          </w:tcPr>
          <w:p w14:paraId="03894291" w14:textId="77777777" w:rsidR="001D3C91" w:rsidRPr="00511FC5" w:rsidRDefault="001D3C91" w:rsidP="001D3C91">
            <w:r w:rsidRPr="00511FC5">
              <w:t>a</w:t>
            </w:r>
            <w:r>
              <w:t>.</w:t>
            </w:r>
          </w:p>
        </w:tc>
        <w:tc>
          <w:tcPr>
            <w:tcW w:w="3408" w:type="pct"/>
          </w:tcPr>
          <w:p w14:paraId="43CB74AA" w14:textId="77777777" w:rsidR="001D3C91" w:rsidRPr="00534F31" w:rsidRDefault="001D3C91" w:rsidP="001D3C91">
            <w:pPr>
              <w:jc w:val="both"/>
            </w:pPr>
            <w:r>
              <w:t xml:space="preserve">Discuss the classification of </w:t>
            </w:r>
            <w:r w:rsidRPr="00534F31">
              <w:t>Indian and exotic breeds of goat</w:t>
            </w:r>
            <w:r>
              <w:t>.</w:t>
            </w:r>
          </w:p>
        </w:tc>
        <w:tc>
          <w:tcPr>
            <w:tcW w:w="319" w:type="pct"/>
            <w:vAlign w:val="center"/>
          </w:tcPr>
          <w:p w14:paraId="6F477C3D" w14:textId="77777777" w:rsidR="001D3C91" w:rsidRPr="00511FC5" w:rsidRDefault="001D3C91" w:rsidP="001D3C91">
            <w:pPr>
              <w:jc w:val="center"/>
            </w:pPr>
            <w:r w:rsidRPr="00511FC5">
              <w:t>CO</w:t>
            </w:r>
            <w:r>
              <w:t>2</w:t>
            </w:r>
          </w:p>
        </w:tc>
        <w:tc>
          <w:tcPr>
            <w:tcW w:w="256" w:type="pct"/>
            <w:vAlign w:val="center"/>
          </w:tcPr>
          <w:p w14:paraId="2476323D" w14:textId="77777777" w:rsidR="001D3C91" w:rsidRPr="00511FC5" w:rsidRDefault="001D3C91" w:rsidP="001D3C91">
            <w:pPr>
              <w:jc w:val="center"/>
            </w:pPr>
            <w:r>
              <w:t>U</w:t>
            </w:r>
          </w:p>
        </w:tc>
        <w:tc>
          <w:tcPr>
            <w:tcW w:w="429" w:type="pct"/>
            <w:vAlign w:val="center"/>
          </w:tcPr>
          <w:p w14:paraId="65720E39" w14:textId="77777777" w:rsidR="001D3C91" w:rsidRPr="00511FC5" w:rsidRDefault="001D3C91" w:rsidP="001D3C91">
            <w:pPr>
              <w:jc w:val="center"/>
            </w:pPr>
            <w:r>
              <w:t>7.5</w:t>
            </w:r>
          </w:p>
        </w:tc>
      </w:tr>
      <w:tr w:rsidR="001D3C91" w:rsidRPr="00511FC5" w14:paraId="144DF5C1" w14:textId="77777777" w:rsidTr="001D3C91">
        <w:trPr>
          <w:trHeight w:val="395"/>
          <w:jc w:val="center"/>
        </w:trPr>
        <w:tc>
          <w:tcPr>
            <w:tcW w:w="338" w:type="pct"/>
            <w:vAlign w:val="center"/>
          </w:tcPr>
          <w:p w14:paraId="6D5FAA7C" w14:textId="77777777" w:rsidR="001D3C91" w:rsidRPr="00511FC5" w:rsidRDefault="001D3C91" w:rsidP="001D3C91">
            <w:pPr>
              <w:jc w:val="center"/>
            </w:pPr>
          </w:p>
        </w:tc>
        <w:tc>
          <w:tcPr>
            <w:tcW w:w="250" w:type="pct"/>
            <w:vAlign w:val="center"/>
          </w:tcPr>
          <w:p w14:paraId="0A1C3DDA" w14:textId="77777777" w:rsidR="001D3C91" w:rsidRPr="00511FC5" w:rsidRDefault="001D3C91" w:rsidP="001D3C91">
            <w:r w:rsidRPr="00511FC5">
              <w:t>b</w:t>
            </w:r>
            <w:r>
              <w:t>.</w:t>
            </w:r>
          </w:p>
        </w:tc>
        <w:tc>
          <w:tcPr>
            <w:tcW w:w="3408" w:type="pct"/>
          </w:tcPr>
          <w:p w14:paraId="787D8FC3" w14:textId="77777777" w:rsidR="001D3C91" w:rsidRPr="00534F31" w:rsidRDefault="001D3C91" w:rsidP="001D3C91">
            <w:pPr>
              <w:jc w:val="both"/>
            </w:pPr>
            <w:r w:rsidRPr="00534F31">
              <w:t xml:space="preserve">Write about the viral </w:t>
            </w:r>
            <w:r>
              <w:t xml:space="preserve">and bacterial diseases of goats and sheep. Write its </w:t>
            </w:r>
            <w:r w:rsidRPr="00534F31">
              <w:t>causative organisms, symptoms</w:t>
            </w:r>
            <w:r>
              <w:t>,</w:t>
            </w:r>
            <w:r w:rsidRPr="00534F31">
              <w:t xml:space="preserve"> and prevention</w:t>
            </w:r>
            <w:r>
              <w:t>.</w:t>
            </w:r>
          </w:p>
        </w:tc>
        <w:tc>
          <w:tcPr>
            <w:tcW w:w="319" w:type="pct"/>
            <w:vAlign w:val="center"/>
          </w:tcPr>
          <w:p w14:paraId="04011531" w14:textId="77777777" w:rsidR="001D3C91" w:rsidRPr="00511FC5" w:rsidRDefault="001D3C91" w:rsidP="001D3C91">
            <w:pPr>
              <w:jc w:val="center"/>
            </w:pPr>
            <w:r w:rsidRPr="00511FC5">
              <w:t>CO</w:t>
            </w:r>
            <w:r>
              <w:t>6</w:t>
            </w:r>
          </w:p>
        </w:tc>
        <w:tc>
          <w:tcPr>
            <w:tcW w:w="256" w:type="pct"/>
            <w:vAlign w:val="center"/>
          </w:tcPr>
          <w:p w14:paraId="3896BB43" w14:textId="77777777" w:rsidR="001D3C91" w:rsidRPr="00511FC5" w:rsidRDefault="001D3C91" w:rsidP="001D3C91">
            <w:pPr>
              <w:jc w:val="center"/>
            </w:pPr>
            <w:r>
              <w:t>U</w:t>
            </w:r>
          </w:p>
        </w:tc>
        <w:tc>
          <w:tcPr>
            <w:tcW w:w="429" w:type="pct"/>
            <w:vAlign w:val="center"/>
          </w:tcPr>
          <w:p w14:paraId="099AD79A" w14:textId="77777777" w:rsidR="001D3C91" w:rsidRPr="00511FC5" w:rsidRDefault="001D3C91" w:rsidP="001D3C91">
            <w:pPr>
              <w:jc w:val="center"/>
            </w:pPr>
            <w:r>
              <w:t>7.5</w:t>
            </w:r>
          </w:p>
        </w:tc>
      </w:tr>
      <w:tr w:rsidR="001D3C91" w:rsidRPr="00511FC5" w14:paraId="3B97FAD5" w14:textId="77777777" w:rsidTr="001D3C91">
        <w:trPr>
          <w:trHeight w:val="70"/>
          <w:jc w:val="center"/>
        </w:trPr>
        <w:tc>
          <w:tcPr>
            <w:tcW w:w="338" w:type="pct"/>
            <w:vAlign w:val="center"/>
          </w:tcPr>
          <w:p w14:paraId="0DD9B98B" w14:textId="77777777" w:rsidR="001D3C91" w:rsidRPr="00511FC5" w:rsidRDefault="001D3C91" w:rsidP="001D3C91">
            <w:pPr>
              <w:jc w:val="center"/>
            </w:pPr>
          </w:p>
        </w:tc>
        <w:tc>
          <w:tcPr>
            <w:tcW w:w="250" w:type="pct"/>
            <w:vAlign w:val="center"/>
          </w:tcPr>
          <w:p w14:paraId="74AFC775" w14:textId="77777777" w:rsidR="001D3C91" w:rsidRPr="00511FC5" w:rsidRDefault="001D3C91" w:rsidP="001D3C91"/>
        </w:tc>
        <w:tc>
          <w:tcPr>
            <w:tcW w:w="3408" w:type="pct"/>
            <w:vAlign w:val="bottom"/>
          </w:tcPr>
          <w:p w14:paraId="1683DC07" w14:textId="77777777" w:rsidR="001D3C91" w:rsidRPr="00511FC5" w:rsidRDefault="001D3C91" w:rsidP="001D3C91">
            <w:pPr>
              <w:jc w:val="both"/>
            </w:pPr>
          </w:p>
        </w:tc>
        <w:tc>
          <w:tcPr>
            <w:tcW w:w="319" w:type="pct"/>
            <w:vAlign w:val="center"/>
          </w:tcPr>
          <w:p w14:paraId="5B9CAA38" w14:textId="77777777" w:rsidR="001D3C91" w:rsidRPr="00511FC5" w:rsidRDefault="001D3C91" w:rsidP="001D3C91">
            <w:pPr>
              <w:jc w:val="center"/>
            </w:pPr>
          </w:p>
        </w:tc>
        <w:tc>
          <w:tcPr>
            <w:tcW w:w="256" w:type="pct"/>
            <w:vAlign w:val="center"/>
          </w:tcPr>
          <w:p w14:paraId="243B1098" w14:textId="77777777" w:rsidR="001D3C91" w:rsidRPr="00511FC5" w:rsidRDefault="001D3C91" w:rsidP="001D3C91">
            <w:pPr>
              <w:jc w:val="center"/>
            </w:pPr>
          </w:p>
        </w:tc>
        <w:tc>
          <w:tcPr>
            <w:tcW w:w="429" w:type="pct"/>
            <w:vAlign w:val="center"/>
          </w:tcPr>
          <w:p w14:paraId="08F8606D" w14:textId="77777777" w:rsidR="001D3C91" w:rsidRPr="00511FC5" w:rsidRDefault="001D3C91" w:rsidP="001D3C91">
            <w:pPr>
              <w:jc w:val="center"/>
            </w:pPr>
          </w:p>
        </w:tc>
      </w:tr>
      <w:tr w:rsidR="001D3C91" w:rsidRPr="00511FC5" w14:paraId="30591F9D" w14:textId="77777777" w:rsidTr="001D3C91">
        <w:trPr>
          <w:trHeight w:val="70"/>
          <w:jc w:val="center"/>
        </w:trPr>
        <w:tc>
          <w:tcPr>
            <w:tcW w:w="338" w:type="pct"/>
            <w:vAlign w:val="center"/>
          </w:tcPr>
          <w:p w14:paraId="507E90EC" w14:textId="77777777" w:rsidR="001D3C91" w:rsidRPr="00511FC5" w:rsidRDefault="001D3C91" w:rsidP="001D3C91">
            <w:pPr>
              <w:jc w:val="center"/>
            </w:pPr>
            <w:r w:rsidRPr="00511FC5">
              <w:t>35.</w:t>
            </w:r>
          </w:p>
        </w:tc>
        <w:tc>
          <w:tcPr>
            <w:tcW w:w="250" w:type="pct"/>
            <w:vAlign w:val="center"/>
          </w:tcPr>
          <w:p w14:paraId="228A9BE2" w14:textId="77777777" w:rsidR="001D3C91" w:rsidRPr="00511FC5" w:rsidRDefault="001D3C91" w:rsidP="001D3C91">
            <w:r w:rsidRPr="00511FC5">
              <w:t>a</w:t>
            </w:r>
            <w:r>
              <w:t>.</w:t>
            </w:r>
          </w:p>
        </w:tc>
        <w:tc>
          <w:tcPr>
            <w:tcW w:w="3408" w:type="pct"/>
            <w:vAlign w:val="bottom"/>
          </w:tcPr>
          <w:p w14:paraId="3A8AE107" w14:textId="77777777" w:rsidR="001D3C91" w:rsidRPr="00511FC5" w:rsidRDefault="001D3C91" w:rsidP="001D3C91">
            <w:pPr>
              <w:jc w:val="both"/>
            </w:pPr>
            <w:r>
              <w:t>Compare Economic Traits between Local, Exotic, and Crossbred cattle.</w:t>
            </w:r>
          </w:p>
        </w:tc>
        <w:tc>
          <w:tcPr>
            <w:tcW w:w="319" w:type="pct"/>
            <w:vAlign w:val="center"/>
          </w:tcPr>
          <w:p w14:paraId="7CE79EA8" w14:textId="77777777" w:rsidR="001D3C91" w:rsidRPr="00511FC5" w:rsidRDefault="001D3C91" w:rsidP="001D3C91">
            <w:pPr>
              <w:jc w:val="center"/>
            </w:pPr>
            <w:r w:rsidRPr="00511FC5">
              <w:t>CO</w:t>
            </w:r>
            <w:r>
              <w:t>2</w:t>
            </w:r>
          </w:p>
        </w:tc>
        <w:tc>
          <w:tcPr>
            <w:tcW w:w="256" w:type="pct"/>
            <w:vAlign w:val="center"/>
          </w:tcPr>
          <w:p w14:paraId="5CBEA06B" w14:textId="77777777" w:rsidR="001D3C91" w:rsidRPr="00511FC5" w:rsidRDefault="001D3C91" w:rsidP="001D3C91">
            <w:pPr>
              <w:jc w:val="center"/>
            </w:pPr>
            <w:r>
              <w:t>An</w:t>
            </w:r>
          </w:p>
        </w:tc>
        <w:tc>
          <w:tcPr>
            <w:tcW w:w="429" w:type="pct"/>
            <w:vAlign w:val="center"/>
          </w:tcPr>
          <w:p w14:paraId="181D1FC9" w14:textId="77777777" w:rsidR="001D3C91" w:rsidRPr="00511FC5" w:rsidRDefault="001D3C91" w:rsidP="001D3C91">
            <w:pPr>
              <w:jc w:val="center"/>
            </w:pPr>
            <w:r>
              <w:t>8</w:t>
            </w:r>
          </w:p>
        </w:tc>
      </w:tr>
      <w:tr w:rsidR="001D3C91" w:rsidRPr="00511FC5" w14:paraId="7AA55271" w14:textId="77777777" w:rsidTr="001D3C91">
        <w:trPr>
          <w:trHeight w:val="70"/>
          <w:jc w:val="center"/>
        </w:trPr>
        <w:tc>
          <w:tcPr>
            <w:tcW w:w="338" w:type="pct"/>
            <w:vAlign w:val="center"/>
          </w:tcPr>
          <w:p w14:paraId="661E8959" w14:textId="77777777" w:rsidR="001D3C91" w:rsidRPr="00511FC5" w:rsidRDefault="001D3C91" w:rsidP="001D3C91"/>
        </w:tc>
        <w:tc>
          <w:tcPr>
            <w:tcW w:w="250" w:type="pct"/>
            <w:vAlign w:val="center"/>
          </w:tcPr>
          <w:p w14:paraId="3C8807D4" w14:textId="77777777" w:rsidR="001D3C91" w:rsidRPr="00511FC5" w:rsidRDefault="001D3C91" w:rsidP="001D3C91">
            <w:r w:rsidRPr="00511FC5">
              <w:t>b</w:t>
            </w:r>
            <w:r>
              <w:t>.</w:t>
            </w:r>
          </w:p>
        </w:tc>
        <w:tc>
          <w:tcPr>
            <w:tcW w:w="3408" w:type="pct"/>
            <w:vAlign w:val="bottom"/>
          </w:tcPr>
          <w:p w14:paraId="49A12A74" w14:textId="77777777" w:rsidR="001D3C91" w:rsidRPr="00511FC5" w:rsidRDefault="001D3C91" w:rsidP="001D3C91">
            <w:pPr>
              <w:jc w:val="both"/>
              <w:rPr>
                <w:bCs/>
              </w:rPr>
            </w:pPr>
            <w:r>
              <w:t>Write a detailed note on</w:t>
            </w:r>
            <w:r w:rsidRPr="00534F31">
              <w:t xml:space="preserve"> </w:t>
            </w:r>
            <w:r>
              <w:t>silage-making.</w:t>
            </w:r>
          </w:p>
        </w:tc>
        <w:tc>
          <w:tcPr>
            <w:tcW w:w="319" w:type="pct"/>
            <w:vAlign w:val="center"/>
          </w:tcPr>
          <w:p w14:paraId="46E68732" w14:textId="77777777" w:rsidR="001D3C91" w:rsidRPr="00511FC5" w:rsidRDefault="001D3C91" w:rsidP="001D3C91">
            <w:pPr>
              <w:jc w:val="center"/>
            </w:pPr>
            <w:r w:rsidRPr="00511FC5">
              <w:t>CO</w:t>
            </w:r>
            <w:r>
              <w:t>4</w:t>
            </w:r>
          </w:p>
        </w:tc>
        <w:tc>
          <w:tcPr>
            <w:tcW w:w="256" w:type="pct"/>
            <w:vAlign w:val="center"/>
          </w:tcPr>
          <w:p w14:paraId="14DD67F4" w14:textId="77777777" w:rsidR="001D3C91" w:rsidRPr="00511FC5" w:rsidRDefault="001D3C91" w:rsidP="001D3C91">
            <w:pPr>
              <w:jc w:val="center"/>
            </w:pPr>
            <w:r>
              <w:t>U</w:t>
            </w:r>
          </w:p>
        </w:tc>
        <w:tc>
          <w:tcPr>
            <w:tcW w:w="429" w:type="pct"/>
            <w:vAlign w:val="center"/>
          </w:tcPr>
          <w:p w14:paraId="0CE9A681" w14:textId="77777777" w:rsidR="001D3C91" w:rsidRPr="00511FC5" w:rsidRDefault="001D3C91" w:rsidP="001D3C91">
            <w:pPr>
              <w:jc w:val="center"/>
            </w:pPr>
            <w:r>
              <w:t>7</w:t>
            </w:r>
          </w:p>
        </w:tc>
      </w:tr>
    </w:tbl>
    <w:p w14:paraId="3358A001" w14:textId="77777777" w:rsidR="001D3C91" w:rsidRDefault="001D3C91" w:rsidP="001D3C91">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69FF1004" w14:textId="77777777" w:rsidR="001D3C91" w:rsidRPr="00511FC5" w:rsidRDefault="001D3C91" w:rsidP="001D3C91">
      <w:pPr>
        <w:contextualSpacing/>
      </w:pPr>
    </w:p>
    <w:tbl>
      <w:tblPr>
        <w:tblStyle w:val="TableGrid"/>
        <w:tblW w:w="10490" w:type="dxa"/>
        <w:tblLook w:val="04A0" w:firstRow="1" w:lastRow="0" w:firstColumn="1" w:lastColumn="0" w:noHBand="0" w:noVBand="1"/>
      </w:tblPr>
      <w:tblGrid>
        <w:gridCol w:w="838"/>
        <w:gridCol w:w="9652"/>
      </w:tblGrid>
      <w:tr w:rsidR="001D3C91" w:rsidRPr="004E2D8B" w14:paraId="6BC9D0E4" w14:textId="77777777" w:rsidTr="001D3C91">
        <w:tc>
          <w:tcPr>
            <w:tcW w:w="838" w:type="dxa"/>
          </w:tcPr>
          <w:p w14:paraId="7916587E" w14:textId="77777777" w:rsidR="001D3C91" w:rsidRPr="004E2D8B" w:rsidRDefault="001D3C91" w:rsidP="001D3C91"/>
        </w:tc>
        <w:tc>
          <w:tcPr>
            <w:tcW w:w="9652" w:type="dxa"/>
          </w:tcPr>
          <w:p w14:paraId="694DE151" w14:textId="77777777" w:rsidR="001D3C91" w:rsidRPr="004E2D8B" w:rsidRDefault="001D3C91" w:rsidP="001D3C91">
            <w:pPr>
              <w:jc w:val="center"/>
              <w:rPr>
                <w:b/>
              </w:rPr>
            </w:pPr>
            <w:r w:rsidRPr="004E2D8B">
              <w:rPr>
                <w:b/>
              </w:rPr>
              <w:t>COURSE OUTCOMES</w:t>
            </w:r>
          </w:p>
        </w:tc>
      </w:tr>
      <w:tr w:rsidR="001D3C91" w:rsidRPr="004E2D8B" w14:paraId="24B59C2A" w14:textId="77777777" w:rsidTr="001D3C91">
        <w:tc>
          <w:tcPr>
            <w:tcW w:w="838" w:type="dxa"/>
          </w:tcPr>
          <w:p w14:paraId="385FAD52" w14:textId="77777777" w:rsidR="001D3C91" w:rsidRPr="004E2D8B" w:rsidRDefault="001D3C91" w:rsidP="001D3C91">
            <w:pPr>
              <w:rPr>
                <w:bCs/>
              </w:rPr>
            </w:pPr>
            <w:r w:rsidRPr="004E2D8B">
              <w:rPr>
                <w:bCs/>
              </w:rPr>
              <w:t>CO1</w:t>
            </w:r>
          </w:p>
        </w:tc>
        <w:tc>
          <w:tcPr>
            <w:tcW w:w="9652" w:type="dxa"/>
            <w:vAlign w:val="center"/>
          </w:tcPr>
          <w:p w14:paraId="4988EB3F" w14:textId="77777777" w:rsidR="001D3C91" w:rsidRPr="004E2D8B" w:rsidRDefault="001D3C91" w:rsidP="001D3C91">
            <w:r w:rsidRPr="004E2D8B">
              <w:t xml:space="preserve">Know the importance of farm animals and </w:t>
            </w:r>
            <w:r>
              <w:t>their</w:t>
            </w:r>
            <w:r w:rsidRPr="004E2D8B">
              <w:t xml:space="preserve"> influence in </w:t>
            </w:r>
            <w:r>
              <w:t xml:space="preserve">the </w:t>
            </w:r>
            <w:r w:rsidRPr="004E2D8B">
              <w:t>rural economy</w:t>
            </w:r>
          </w:p>
        </w:tc>
      </w:tr>
      <w:tr w:rsidR="001D3C91" w:rsidRPr="004E2D8B" w14:paraId="41AC2788" w14:textId="77777777" w:rsidTr="001D3C91">
        <w:tc>
          <w:tcPr>
            <w:tcW w:w="838" w:type="dxa"/>
          </w:tcPr>
          <w:p w14:paraId="6634CDA6" w14:textId="77777777" w:rsidR="001D3C91" w:rsidRPr="004E2D8B" w:rsidRDefault="001D3C91" w:rsidP="001D3C91">
            <w:pPr>
              <w:rPr>
                <w:bCs/>
              </w:rPr>
            </w:pPr>
            <w:r w:rsidRPr="004E2D8B">
              <w:rPr>
                <w:bCs/>
              </w:rPr>
              <w:t>CO2</w:t>
            </w:r>
          </w:p>
        </w:tc>
        <w:tc>
          <w:tcPr>
            <w:tcW w:w="9652" w:type="dxa"/>
            <w:vAlign w:val="center"/>
          </w:tcPr>
          <w:p w14:paraId="12C243B5" w14:textId="77777777" w:rsidR="001D3C91" w:rsidRPr="004E2D8B" w:rsidRDefault="001D3C91" w:rsidP="001D3C91">
            <w:r w:rsidRPr="004E2D8B">
              <w:t xml:space="preserve">Distinguish characteristics of indigenous and exotic breeds of cattle, </w:t>
            </w:r>
            <w:r>
              <w:t>goats</w:t>
            </w:r>
            <w:r w:rsidRPr="004E2D8B">
              <w:t>, buffalo, swine</w:t>
            </w:r>
            <w:r>
              <w:t>,</w:t>
            </w:r>
            <w:r w:rsidRPr="004E2D8B">
              <w:t xml:space="preserve"> and poultry.</w:t>
            </w:r>
          </w:p>
        </w:tc>
      </w:tr>
      <w:tr w:rsidR="001D3C91" w:rsidRPr="004E2D8B" w14:paraId="3B6DDF74" w14:textId="77777777" w:rsidTr="001D3C91">
        <w:tc>
          <w:tcPr>
            <w:tcW w:w="838" w:type="dxa"/>
          </w:tcPr>
          <w:p w14:paraId="04756FC4" w14:textId="77777777" w:rsidR="001D3C91" w:rsidRPr="004E2D8B" w:rsidRDefault="001D3C91" w:rsidP="001D3C91">
            <w:pPr>
              <w:rPr>
                <w:bCs/>
              </w:rPr>
            </w:pPr>
            <w:r w:rsidRPr="004E2D8B">
              <w:rPr>
                <w:bCs/>
              </w:rPr>
              <w:t>CO3</w:t>
            </w:r>
          </w:p>
        </w:tc>
        <w:tc>
          <w:tcPr>
            <w:tcW w:w="9652" w:type="dxa"/>
            <w:vAlign w:val="center"/>
          </w:tcPr>
          <w:p w14:paraId="284D6023" w14:textId="77777777" w:rsidR="001D3C91" w:rsidRPr="004E2D8B" w:rsidRDefault="001D3C91" w:rsidP="001D3C91">
            <w:r w:rsidRPr="004E2D8B">
              <w:t xml:space="preserve">Select quality breeds and poultry and improve livestock </w:t>
            </w:r>
            <w:r>
              <w:t>on</w:t>
            </w:r>
            <w:r w:rsidRPr="004E2D8B">
              <w:t xml:space="preserve"> a farm. </w:t>
            </w:r>
          </w:p>
        </w:tc>
      </w:tr>
      <w:tr w:rsidR="001D3C91" w:rsidRPr="004E2D8B" w14:paraId="1DAF1273" w14:textId="77777777" w:rsidTr="001D3C91">
        <w:tc>
          <w:tcPr>
            <w:tcW w:w="838" w:type="dxa"/>
          </w:tcPr>
          <w:p w14:paraId="01223C96" w14:textId="77777777" w:rsidR="001D3C91" w:rsidRPr="004E2D8B" w:rsidRDefault="001D3C91" w:rsidP="001D3C91">
            <w:pPr>
              <w:rPr>
                <w:bCs/>
              </w:rPr>
            </w:pPr>
            <w:r w:rsidRPr="004E2D8B">
              <w:rPr>
                <w:bCs/>
              </w:rPr>
              <w:t>CO4</w:t>
            </w:r>
          </w:p>
        </w:tc>
        <w:tc>
          <w:tcPr>
            <w:tcW w:w="9652" w:type="dxa"/>
            <w:vAlign w:val="center"/>
          </w:tcPr>
          <w:p w14:paraId="197AF8FF" w14:textId="77777777" w:rsidR="001D3C91" w:rsidRPr="004E2D8B" w:rsidRDefault="001D3C91" w:rsidP="001D3C91">
            <w:r w:rsidRPr="004E2D8B">
              <w:t>Choose nutritious feed rations and feed animals and poultry.</w:t>
            </w:r>
          </w:p>
        </w:tc>
      </w:tr>
      <w:tr w:rsidR="001D3C91" w:rsidRPr="004E2D8B" w14:paraId="2C5AB8A0" w14:textId="77777777" w:rsidTr="001D3C91">
        <w:tc>
          <w:tcPr>
            <w:tcW w:w="838" w:type="dxa"/>
          </w:tcPr>
          <w:p w14:paraId="60639384" w14:textId="77777777" w:rsidR="001D3C91" w:rsidRPr="004E2D8B" w:rsidRDefault="001D3C91" w:rsidP="001D3C91">
            <w:pPr>
              <w:rPr>
                <w:bCs/>
              </w:rPr>
            </w:pPr>
            <w:r w:rsidRPr="004E2D8B">
              <w:rPr>
                <w:bCs/>
              </w:rPr>
              <w:t>CO5</w:t>
            </w:r>
          </w:p>
        </w:tc>
        <w:tc>
          <w:tcPr>
            <w:tcW w:w="9652" w:type="dxa"/>
            <w:vAlign w:val="center"/>
          </w:tcPr>
          <w:p w14:paraId="671F06F4" w14:textId="77777777" w:rsidR="001D3C91" w:rsidRPr="004E2D8B" w:rsidRDefault="001D3C91" w:rsidP="001D3C91">
            <w:r w:rsidRPr="004E2D8B">
              <w:t xml:space="preserve">Set up proper housing for the farm </w:t>
            </w:r>
            <w:r>
              <w:t>animals</w:t>
            </w:r>
            <w:r w:rsidRPr="004E2D8B">
              <w:t xml:space="preserve"> and poultry. </w:t>
            </w:r>
          </w:p>
        </w:tc>
      </w:tr>
      <w:tr w:rsidR="001D3C91" w:rsidRPr="004E2D8B" w14:paraId="7355B4FD" w14:textId="77777777" w:rsidTr="001D3C91">
        <w:tc>
          <w:tcPr>
            <w:tcW w:w="838" w:type="dxa"/>
          </w:tcPr>
          <w:p w14:paraId="2F69A0E0" w14:textId="77777777" w:rsidR="001D3C91" w:rsidRPr="004E2D8B" w:rsidRDefault="001D3C91" w:rsidP="001D3C91">
            <w:pPr>
              <w:rPr>
                <w:bCs/>
              </w:rPr>
            </w:pPr>
            <w:r w:rsidRPr="004E2D8B">
              <w:rPr>
                <w:bCs/>
              </w:rPr>
              <w:t>CO6</w:t>
            </w:r>
          </w:p>
        </w:tc>
        <w:tc>
          <w:tcPr>
            <w:tcW w:w="9652" w:type="dxa"/>
            <w:vAlign w:val="bottom"/>
          </w:tcPr>
          <w:p w14:paraId="024D878C" w14:textId="77777777" w:rsidR="001D3C91" w:rsidRPr="004E2D8B" w:rsidRDefault="001D3C91" w:rsidP="001D3C91">
            <w:r w:rsidRPr="004E2D8B">
              <w:t>Manage farm animal diseases, young ones</w:t>
            </w:r>
            <w:r>
              <w:t>,</w:t>
            </w:r>
            <w:r w:rsidRPr="004E2D8B">
              <w:t xml:space="preserve"> and their products – milk, meat</w:t>
            </w:r>
            <w:r>
              <w:t>,</w:t>
            </w:r>
            <w:r w:rsidRPr="004E2D8B">
              <w:t xml:space="preserve"> and egg.  </w:t>
            </w:r>
          </w:p>
        </w:tc>
      </w:tr>
    </w:tbl>
    <w:p w14:paraId="3A0D316B" w14:textId="77777777" w:rsidR="001D3C91" w:rsidRPr="00511FC5" w:rsidRDefault="001D3C91"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511FC5" w14:paraId="1DB236B0" w14:textId="77777777" w:rsidTr="001D3C91">
        <w:trPr>
          <w:trHeight w:val="271"/>
          <w:jc w:val="center"/>
        </w:trPr>
        <w:tc>
          <w:tcPr>
            <w:tcW w:w="10485" w:type="dxa"/>
            <w:gridSpan w:val="8"/>
          </w:tcPr>
          <w:p w14:paraId="272DA8D2" w14:textId="77777777" w:rsidR="001D3C91" w:rsidRPr="00511FC5" w:rsidRDefault="001D3C91" w:rsidP="001D3C91">
            <w:pPr>
              <w:jc w:val="center"/>
              <w:rPr>
                <w:b/>
              </w:rPr>
            </w:pPr>
            <w:r w:rsidRPr="00511FC5">
              <w:rPr>
                <w:b/>
              </w:rPr>
              <w:t>Assessment Pattern as per Bloom’s Taxonomy</w:t>
            </w:r>
          </w:p>
        </w:tc>
      </w:tr>
      <w:tr w:rsidR="001D3C91" w:rsidRPr="00511FC5" w14:paraId="72CD3C31" w14:textId="77777777" w:rsidTr="001D3C91">
        <w:trPr>
          <w:trHeight w:val="271"/>
          <w:jc w:val="center"/>
        </w:trPr>
        <w:tc>
          <w:tcPr>
            <w:tcW w:w="954" w:type="dxa"/>
          </w:tcPr>
          <w:p w14:paraId="58E8D2D4" w14:textId="77777777" w:rsidR="001D3C91" w:rsidRPr="00511FC5" w:rsidRDefault="001D3C91" w:rsidP="001D3C91">
            <w:pPr>
              <w:jc w:val="center"/>
              <w:rPr>
                <w:b/>
                <w:bCs/>
              </w:rPr>
            </w:pPr>
            <w:r w:rsidRPr="00511FC5">
              <w:rPr>
                <w:b/>
                <w:bCs/>
              </w:rPr>
              <w:t>CO / P</w:t>
            </w:r>
          </w:p>
        </w:tc>
        <w:tc>
          <w:tcPr>
            <w:tcW w:w="2296" w:type="dxa"/>
          </w:tcPr>
          <w:p w14:paraId="76ED077F" w14:textId="77777777" w:rsidR="001D3C91" w:rsidRPr="00511FC5" w:rsidRDefault="001D3C91" w:rsidP="001D3C91">
            <w:pPr>
              <w:jc w:val="center"/>
              <w:rPr>
                <w:b/>
              </w:rPr>
            </w:pPr>
            <w:r w:rsidRPr="00511FC5">
              <w:rPr>
                <w:b/>
              </w:rPr>
              <w:t>R</w:t>
            </w:r>
          </w:p>
        </w:tc>
        <w:tc>
          <w:tcPr>
            <w:tcW w:w="1476" w:type="dxa"/>
          </w:tcPr>
          <w:p w14:paraId="7E459655" w14:textId="77777777" w:rsidR="001D3C91" w:rsidRPr="00511FC5" w:rsidRDefault="001D3C91" w:rsidP="001D3C91">
            <w:pPr>
              <w:jc w:val="center"/>
              <w:rPr>
                <w:b/>
              </w:rPr>
            </w:pPr>
            <w:r w:rsidRPr="00511FC5">
              <w:rPr>
                <w:b/>
              </w:rPr>
              <w:t>U</w:t>
            </w:r>
          </w:p>
        </w:tc>
        <w:tc>
          <w:tcPr>
            <w:tcW w:w="1035" w:type="dxa"/>
          </w:tcPr>
          <w:p w14:paraId="4EA53D2E" w14:textId="77777777" w:rsidR="001D3C91" w:rsidRPr="00511FC5" w:rsidRDefault="001D3C91" w:rsidP="001D3C91">
            <w:pPr>
              <w:jc w:val="center"/>
              <w:rPr>
                <w:b/>
              </w:rPr>
            </w:pPr>
            <w:r w:rsidRPr="00511FC5">
              <w:rPr>
                <w:b/>
              </w:rPr>
              <w:t>A</w:t>
            </w:r>
          </w:p>
        </w:tc>
        <w:tc>
          <w:tcPr>
            <w:tcW w:w="1479" w:type="dxa"/>
          </w:tcPr>
          <w:p w14:paraId="3428E2C1" w14:textId="77777777" w:rsidR="001D3C91" w:rsidRPr="00511FC5" w:rsidRDefault="001D3C91" w:rsidP="001D3C91">
            <w:pPr>
              <w:jc w:val="center"/>
              <w:rPr>
                <w:b/>
              </w:rPr>
            </w:pPr>
            <w:r w:rsidRPr="00511FC5">
              <w:rPr>
                <w:b/>
              </w:rPr>
              <w:t>An</w:t>
            </w:r>
          </w:p>
        </w:tc>
        <w:tc>
          <w:tcPr>
            <w:tcW w:w="1329" w:type="dxa"/>
          </w:tcPr>
          <w:p w14:paraId="1F8FE62C" w14:textId="77777777" w:rsidR="001D3C91" w:rsidRPr="00511FC5" w:rsidRDefault="001D3C91" w:rsidP="001D3C91">
            <w:pPr>
              <w:jc w:val="center"/>
              <w:rPr>
                <w:b/>
              </w:rPr>
            </w:pPr>
            <w:r w:rsidRPr="00511FC5">
              <w:rPr>
                <w:b/>
              </w:rPr>
              <w:t>E</w:t>
            </w:r>
          </w:p>
        </w:tc>
        <w:tc>
          <w:tcPr>
            <w:tcW w:w="879" w:type="dxa"/>
          </w:tcPr>
          <w:p w14:paraId="6E7DFA93" w14:textId="77777777" w:rsidR="001D3C91" w:rsidRPr="00511FC5" w:rsidRDefault="001D3C91" w:rsidP="001D3C91">
            <w:pPr>
              <w:jc w:val="center"/>
              <w:rPr>
                <w:b/>
              </w:rPr>
            </w:pPr>
            <w:r w:rsidRPr="00511FC5">
              <w:rPr>
                <w:b/>
              </w:rPr>
              <w:t>C</w:t>
            </w:r>
          </w:p>
        </w:tc>
        <w:tc>
          <w:tcPr>
            <w:tcW w:w="1037" w:type="dxa"/>
          </w:tcPr>
          <w:p w14:paraId="7202DC60" w14:textId="77777777" w:rsidR="001D3C91" w:rsidRPr="00511FC5" w:rsidRDefault="001D3C91" w:rsidP="001D3C91">
            <w:pPr>
              <w:jc w:val="center"/>
              <w:rPr>
                <w:b/>
              </w:rPr>
            </w:pPr>
            <w:r w:rsidRPr="00511FC5">
              <w:rPr>
                <w:b/>
              </w:rPr>
              <w:t>Total</w:t>
            </w:r>
          </w:p>
        </w:tc>
      </w:tr>
      <w:tr w:rsidR="001D3C91" w:rsidRPr="00511FC5" w14:paraId="633D1C5B" w14:textId="77777777" w:rsidTr="001D3C91">
        <w:trPr>
          <w:trHeight w:val="271"/>
          <w:jc w:val="center"/>
        </w:trPr>
        <w:tc>
          <w:tcPr>
            <w:tcW w:w="954" w:type="dxa"/>
          </w:tcPr>
          <w:p w14:paraId="468B249A" w14:textId="77777777" w:rsidR="001D3C91" w:rsidRPr="008305A7" w:rsidRDefault="001D3C91" w:rsidP="001D3C91">
            <w:pPr>
              <w:jc w:val="center"/>
              <w:rPr>
                <w:bCs/>
              </w:rPr>
            </w:pPr>
            <w:r w:rsidRPr="008305A7">
              <w:rPr>
                <w:bCs/>
              </w:rPr>
              <w:t>CO1</w:t>
            </w:r>
          </w:p>
        </w:tc>
        <w:tc>
          <w:tcPr>
            <w:tcW w:w="2296" w:type="dxa"/>
          </w:tcPr>
          <w:p w14:paraId="63080B13" w14:textId="77777777" w:rsidR="001D3C91" w:rsidRPr="00511FC5" w:rsidRDefault="001D3C91" w:rsidP="001D3C91">
            <w:pPr>
              <w:jc w:val="center"/>
            </w:pPr>
            <w:r>
              <w:t>4</w:t>
            </w:r>
          </w:p>
        </w:tc>
        <w:tc>
          <w:tcPr>
            <w:tcW w:w="1476" w:type="dxa"/>
          </w:tcPr>
          <w:p w14:paraId="469DBDA8" w14:textId="77777777" w:rsidR="001D3C91" w:rsidRPr="00511FC5" w:rsidRDefault="001D3C91" w:rsidP="001D3C91">
            <w:pPr>
              <w:jc w:val="center"/>
            </w:pPr>
            <w:r>
              <w:t>-</w:t>
            </w:r>
          </w:p>
        </w:tc>
        <w:tc>
          <w:tcPr>
            <w:tcW w:w="1035" w:type="dxa"/>
          </w:tcPr>
          <w:p w14:paraId="2C81A322" w14:textId="77777777" w:rsidR="001D3C91" w:rsidRPr="00511FC5" w:rsidRDefault="001D3C91" w:rsidP="001D3C91">
            <w:pPr>
              <w:jc w:val="center"/>
            </w:pPr>
            <w:r>
              <w:t>-</w:t>
            </w:r>
          </w:p>
        </w:tc>
        <w:tc>
          <w:tcPr>
            <w:tcW w:w="1479" w:type="dxa"/>
          </w:tcPr>
          <w:p w14:paraId="045C25AC" w14:textId="77777777" w:rsidR="001D3C91" w:rsidRPr="00511FC5" w:rsidRDefault="001D3C91" w:rsidP="001D3C91">
            <w:pPr>
              <w:jc w:val="center"/>
            </w:pPr>
            <w:r>
              <w:t>-</w:t>
            </w:r>
          </w:p>
        </w:tc>
        <w:tc>
          <w:tcPr>
            <w:tcW w:w="1329" w:type="dxa"/>
          </w:tcPr>
          <w:p w14:paraId="5E1DF48D" w14:textId="77777777" w:rsidR="001D3C91" w:rsidRPr="00511FC5" w:rsidRDefault="001D3C91" w:rsidP="001D3C91">
            <w:pPr>
              <w:jc w:val="center"/>
            </w:pPr>
            <w:r>
              <w:t>-</w:t>
            </w:r>
          </w:p>
        </w:tc>
        <w:tc>
          <w:tcPr>
            <w:tcW w:w="879" w:type="dxa"/>
          </w:tcPr>
          <w:p w14:paraId="3E3BA07C" w14:textId="77777777" w:rsidR="001D3C91" w:rsidRPr="00511FC5" w:rsidRDefault="001D3C91" w:rsidP="001D3C91">
            <w:pPr>
              <w:jc w:val="center"/>
            </w:pPr>
            <w:r>
              <w:t>-</w:t>
            </w:r>
          </w:p>
        </w:tc>
        <w:tc>
          <w:tcPr>
            <w:tcW w:w="1037" w:type="dxa"/>
          </w:tcPr>
          <w:p w14:paraId="10889808" w14:textId="77777777" w:rsidR="001D3C91" w:rsidRPr="00511FC5" w:rsidRDefault="001D3C91" w:rsidP="001D3C91">
            <w:pPr>
              <w:jc w:val="center"/>
            </w:pPr>
            <w:r>
              <w:t>4</w:t>
            </w:r>
          </w:p>
        </w:tc>
      </w:tr>
      <w:tr w:rsidR="001D3C91" w:rsidRPr="00511FC5" w14:paraId="0E8AA991" w14:textId="77777777" w:rsidTr="001D3C91">
        <w:trPr>
          <w:trHeight w:val="271"/>
          <w:jc w:val="center"/>
        </w:trPr>
        <w:tc>
          <w:tcPr>
            <w:tcW w:w="954" w:type="dxa"/>
          </w:tcPr>
          <w:p w14:paraId="3A75CAC4" w14:textId="77777777" w:rsidR="001D3C91" w:rsidRPr="008305A7" w:rsidRDefault="001D3C91" w:rsidP="001D3C91">
            <w:pPr>
              <w:jc w:val="center"/>
              <w:rPr>
                <w:bCs/>
              </w:rPr>
            </w:pPr>
            <w:r w:rsidRPr="008305A7">
              <w:rPr>
                <w:bCs/>
              </w:rPr>
              <w:t>CO2</w:t>
            </w:r>
          </w:p>
        </w:tc>
        <w:tc>
          <w:tcPr>
            <w:tcW w:w="2296" w:type="dxa"/>
          </w:tcPr>
          <w:p w14:paraId="53F096C5" w14:textId="77777777" w:rsidR="001D3C91" w:rsidRPr="00511FC5" w:rsidRDefault="001D3C91" w:rsidP="001D3C91">
            <w:pPr>
              <w:jc w:val="center"/>
            </w:pPr>
            <w:r>
              <w:t xml:space="preserve">5 </w:t>
            </w:r>
          </w:p>
        </w:tc>
        <w:tc>
          <w:tcPr>
            <w:tcW w:w="1476" w:type="dxa"/>
          </w:tcPr>
          <w:p w14:paraId="4FD4EE0A" w14:textId="77777777" w:rsidR="001D3C91" w:rsidRPr="00511FC5" w:rsidRDefault="001D3C91" w:rsidP="001D3C91">
            <w:pPr>
              <w:jc w:val="center"/>
            </w:pPr>
            <w:r>
              <w:t xml:space="preserve">18.5, </w:t>
            </w:r>
          </w:p>
        </w:tc>
        <w:tc>
          <w:tcPr>
            <w:tcW w:w="1035" w:type="dxa"/>
          </w:tcPr>
          <w:p w14:paraId="36BCD3BE" w14:textId="77777777" w:rsidR="001D3C91" w:rsidRPr="00511FC5" w:rsidRDefault="001D3C91" w:rsidP="001D3C91">
            <w:pPr>
              <w:jc w:val="center"/>
            </w:pPr>
            <w:r>
              <w:t>-</w:t>
            </w:r>
          </w:p>
        </w:tc>
        <w:tc>
          <w:tcPr>
            <w:tcW w:w="1479" w:type="dxa"/>
          </w:tcPr>
          <w:p w14:paraId="0513FF43" w14:textId="77777777" w:rsidR="001D3C91" w:rsidRPr="00511FC5" w:rsidRDefault="001D3C91" w:rsidP="001D3C91">
            <w:pPr>
              <w:jc w:val="center"/>
            </w:pPr>
            <w:r>
              <w:t>8</w:t>
            </w:r>
          </w:p>
        </w:tc>
        <w:tc>
          <w:tcPr>
            <w:tcW w:w="1329" w:type="dxa"/>
          </w:tcPr>
          <w:p w14:paraId="6B345BA5" w14:textId="77777777" w:rsidR="001D3C91" w:rsidRPr="00511FC5" w:rsidRDefault="001D3C91" w:rsidP="001D3C91">
            <w:pPr>
              <w:jc w:val="center"/>
            </w:pPr>
            <w:r>
              <w:t>-</w:t>
            </w:r>
          </w:p>
        </w:tc>
        <w:tc>
          <w:tcPr>
            <w:tcW w:w="879" w:type="dxa"/>
          </w:tcPr>
          <w:p w14:paraId="52ACAC85" w14:textId="77777777" w:rsidR="001D3C91" w:rsidRPr="00511FC5" w:rsidRDefault="001D3C91" w:rsidP="001D3C91">
            <w:pPr>
              <w:jc w:val="center"/>
            </w:pPr>
            <w:r>
              <w:t>-</w:t>
            </w:r>
          </w:p>
        </w:tc>
        <w:tc>
          <w:tcPr>
            <w:tcW w:w="1037" w:type="dxa"/>
          </w:tcPr>
          <w:p w14:paraId="45635397" w14:textId="77777777" w:rsidR="001D3C91" w:rsidRPr="00511FC5" w:rsidRDefault="001D3C91" w:rsidP="001D3C91">
            <w:pPr>
              <w:jc w:val="center"/>
            </w:pPr>
            <w:r>
              <w:t>31.5</w:t>
            </w:r>
          </w:p>
        </w:tc>
      </w:tr>
      <w:tr w:rsidR="001D3C91" w:rsidRPr="00511FC5" w14:paraId="65AD99B9" w14:textId="77777777" w:rsidTr="001D3C91">
        <w:trPr>
          <w:trHeight w:val="271"/>
          <w:jc w:val="center"/>
        </w:trPr>
        <w:tc>
          <w:tcPr>
            <w:tcW w:w="954" w:type="dxa"/>
          </w:tcPr>
          <w:p w14:paraId="7897CDC1" w14:textId="77777777" w:rsidR="001D3C91" w:rsidRPr="008305A7" w:rsidRDefault="001D3C91" w:rsidP="001D3C91">
            <w:pPr>
              <w:jc w:val="center"/>
              <w:rPr>
                <w:bCs/>
              </w:rPr>
            </w:pPr>
            <w:r w:rsidRPr="008305A7">
              <w:rPr>
                <w:bCs/>
              </w:rPr>
              <w:t>CO3</w:t>
            </w:r>
          </w:p>
        </w:tc>
        <w:tc>
          <w:tcPr>
            <w:tcW w:w="2296" w:type="dxa"/>
          </w:tcPr>
          <w:p w14:paraId="72BD5A26" w14:textId="77777777" w:rsidR="001D3C91" w:rsidRPr="00511FC5" w:rsidRDefault="001D3C91" w:rsidP="001D3C91">
            <w:pPr>
              <w:jc w:val="center"/>
            </w:pPr>
            <w:r>
              <w:t>3</w:t>
            </w:r>
          </w:p>
        </w:tc>
        <w:tc>
          <w:tcPr>
            <w:tcW w:w="1476" w:type="dxa"/>
          </w:tcPr>
          <w:p w14:paraId="65385984" w14:textId="77777777" w:rsidR="001D3C91" w:rsidRPr="00511FC5" w:rsidRDefault="001D3C91" w:rsidP="001D3C91">
            <w:pPr>
              <w:jc w:val="center"/>
            </w:pPr>
            <w:r>
              <w:t>2</w:t>
            </w:r>
          </w:p>
        </w:tc>
        <w:tc>
          <w:tcPr>
            <w:tcW w:w="1035" w:type="dxa"/>
          </w:tcPr>
          <w:p w14:paraId="3DCF0494" w14:textId="77777777" w:rsidR="001D3C91" w:rsidRPr="00511FC5" w:rsidRDefault="001D3C91" w:rsidP="001D3C91">
            <w:pPr>
              <w:jc w:val="center"/>
            </w:pPr>
            <w:r>
              <w:t>-</w:t>
            </w:r>
          </w:p>
        </w:tc>
        <w:tc>
          <w:tcPr>
            <w:tcW w:w="1479" w:type="dxa"/>
          </w:tcPr>
          <w:p w14:paraId="49EF839F" w14:textId="77777777" w:rsidR="001D3C91" w:rsidRPr="00511FC5" w:rsidRDefault="001D3C91" w:rsidP="001D3C91">
            <w:pPr>
              <w:jc w:val="center"/>
            </w:pPr>
            <w:r>
              <w:t>-</w:t>
            </w:r>
          </w:p>
        </w:tc>
        <w:tc>
          <w:tcPr>
            <w:tcW w:w="1329" w:type="dxa"/>
          </w:tcPr>
          <w:p w14:paraId="04994D26" w14:textId="77777777" w:rsidR="001D3C91" w:rsidRPr="00511FC5" w:rsidRDefault="001D3C91" w:rsidP="001D3C91">
            <w:pPr>
              <w:jc w:val="center"/>
            </w:pPr>
            <w:r>
              <w:t>-</w:t>
            </w:r>
          </w:p>
        </w:tc>
        <w:tc>
          <w:tcPr>
            <w:tcW w:w="879" w:type="dxa"/>
          </w:tcPr>
          <w:p w14:paraId="08314AE1" w14:textId="77777777" w:rsidR="001D3C91" w:rsidRPr="00511FC5" w:rsidRDefault="001D3C91" w:rsidP="001D3C91">
            <w:pPr>
              <w:jc w:val="center"/>
            </w:pPr>
            <w:r>
              <w:t>-</w:t>
            </w:r>
          </w:p>
        </w:tc>
        <w:tc>
          <w:tcPr>
            <w:tcW w:w="1037" w:type="dxa"/>
          </w:tcPr>
          <w:p w14:paraId="66124352" w14:textId="77777777" w:rsidR="001D3C91" w:rsidRPr="00511FC5" w:rsidRDefault="001D3C91" w:rsidP="001D3C91">
            <w:pPr>
              <w:jc w:val="center"/>
            </w:pPr>
            <w:r>
              <w:t>31</w:t>
            </w:r>
          </w:p>
        </w:tc>
      </w:tr>
      <w:tr w:rsidR="001D3C91" w:rsidRPr="00511FC5" w14:paraId="0C9E4697" w14:textId="77777777" w:rsidTr="001D3C91">
        <w:trPr>
          <w:trHeight w:val="271"/>
          <w:jc w:val="center"/>
        </w:trPr>
        <w:tc>
          <w:tcPr>
            <w:tcW w:w="954" w:type="dxa"/>
          </w:tcPr>
          <w:p w14:paraId="4FEF2E7D" w14:textId="77777777" w:rsidR="001D3C91" w:rsidRPr="008305A7" w:rsidRDefault="001D3C91" w:rsidP="001D3C91">
            <w:pPr>
              <w:jc w:val="center"/>
              <w:rPr>
                <w:bCs/>
              </w:rPr>
            </w:pPr>
            <w:r w:rsidRPr="008305A7">
              <w:rPr>
                <w:bCs/>
              </w:rPr>
              <w:t>CO4</w:t>
            </w:r>
          </w:p>
        </w:tc>
        <w:tc>
          <w:tcPr>
            <w:tcW w:w="2296" w:type="dxa"/>
          </w:tcPr>
          <w:p w14:paraId="25D75AE9" w14:textId="77777777" w:rsidR="001D3C91" w:rsidRPr="00511FC5" w:rsidRDefault="001D3C91" w:rsidP="001D3C91">
            <w:pPr>
              <w:jc w:val="center"/>
            </w:pPr>
            <w:r>
              <w:t>2</w:t>
            </w:r>
          </w:p>
        </w:tc>
        <w:tc>
          <w:tcPr>
            <w:tcW w:w="1476" w:type="dxa"/>
          </w:tcPr>
          <w:p w14:paraId="51C76CE4" w14:textId="77777777" w:rsidR="001D3C91" w:rsidRPr="00511FC5" w:rsidRDefault="001D3C91" w:rsidP="001D3C91">
            <w:pPr>
              <w:jc w:val="center"/>
            </w:pPr>
            <w:r>
              <w:t>22</w:t>
            </w:r>
          </w:p>
        </w:tc>
        <w:tc>
          <w:tcPr>
            <w:tcW w:w="1035" w:type="dxa"/>
          </w:tcPr>
          <w:p w14:paraId="6AA95545" w14:textId="77777777" w:rsidR="001D3C91" w:rsidRPr="00511FC5" w:rsidRDefault="001D3C91" w:rsidP="001D3C91">
            <w:pPr>
              <w:jc w:val="center"/>
            </w:pPr>
            <w:r>
              <w:t>-</w:t>
            </w:r>
          </w:p>
        </w:tc>
        <w:tc>
          <w:tcPr>
            <w:tcW w:w="1479" w:type="dxa"/>
          </w:tcPr>
          <w:p w14:paraId="7D392E3A" w14:textId="77777777" w:rsidR="001D3C91" w:rsidRPr="00511FC5" w:rsidRDefault="001D3C91" w:rsidP="001D3C91">
            <w:pPr>
              <w:jc w:val="center"/>
            </w:pPr>
            <w:r>
              <w:t>-</w:t>
            </w:r>
          </w:p>
        </w:tc>
        <w:tc>
          <w:tcPr>
            <w:tcW w:w="1329" w:type="dxa"/>
          </w:tcPr>
          <w:p w14:paraId="15AF5212" w14:textId="77777777" w:rsidR="001D3C91" w:rsidRPr="00511FC5" w:rsidRDefault="001D3C91" w:rsidP="001D3C91">
            <w:pPr>
              <w:jc w:val="center"/>
            </w:pPr>
            <w:r>
              <w:t>-</w:t>
            </w:r>
          </w:p>
        </w:tc>
        <w:tc>
          <w:tcPr>
            <w:tcW w:w="879" w:type="dxa"/>
          </w:tcPr>
          <w:p w14:paraId="01EC3EB4" w14:textId="77777777" w:rsidR="001D3C91" w:rsidRPr="00511FC5" w:rsidRDefault="001D3C91" w:rsidP="001D3C91">
            <w:pPr>
              <w:jc w:val="center"/>
            </w:pPr>
            <w:r>
              <w:t>-</w:t>
            </w:r>
          </w:p>
        </w:tc>
        <w:tc>
          <w:tcPr>
            <w:tcW w:w="1037" w:type="dxa"/>
          </w:tcPr>
          <w:p w14:paraId="5F2E41C7" w14:textId="77777777" w:rsidR="001D3C91" w:rsidRPr="00511FC5" w:rsidRDefault="001D3C91" w:rsidP="001D3C91">
            <w:pPr>
              <w:jc w:val="center"/>
            </w:pPr>
            <w:r>
              <w:t>24</w:t>
            </w:r>
          </w:p>
        </w:tc>
      </w:tr>
      <w:tr w:rsidR="001D3C91" w:rsidRPr="00511FC5" w14:paraId="338D79D4" w14:textId="77777777" w:rsidTr="001D3C91">
        <w:trPr>
          <w:trHeight w:val="271"/>
          <w:jc w:val="center"/>
        </w:trPr>
        <w:tc>
          <w:tcPr>
            <w:tcW w:w="954" w:type="dxa"/>
          </w:tcPr>
          <w:p w14:paraId="2F06CA6D" w14:textId="77777777" w:rsidR="001D3C91" w:rsidRPr="008305A7" w:rsidRDefault="001D3C91" w:rsidP="001D3C91">
            <w:pPr>
              <w:jc w:val="center"/>
              <w:rPr>
                <w:bCs/>
              </w:rPr>
            </w:pPr>
            <w:r w:rsidRPr="008305A7">
              <w:rPr>
                <w:bCs/>
              </w:rPr>
              <w:t>CO5</w:t>
            </w:r>
          </w:p>
        </w:tc>
        <w:tc>
          <w:tcPr>
            <w:tcW w:w="2296" w:type="dxa"/>
          </w:tcPr>
          <w:p w14:paraId="32907A96" w14:textId="77777777" w:rsidR="001D3C91" w:rsidRPr="00511FC5" w:rsidRDefault="001D3C91" w:rsidP="001D3C91">
            <w:pPr>
              <w:jc w:val="center"/>
            </w:pPr>
            <w:r>
              <w:t>-</w:t>
            </w:r>
          </w:p>
        </w:tc>
        <w:tc>
          <w:tcPr>
            <w:tcW w:w="1476" w:type="dxa"/>
          </w:tcPr>
          <w:p w14:paraId="6BBB8ECD" w14:textId="77777777" w:rsidR="001D3C91" w:rsidRPr="00511FC5" w:rsidRDefault="001D3C91" w:rsidP="001D3C91">
            <w:pPr>
              <w:jc w:val="center"/>
            </w:pPr>
            <w:r>
              <w:t>10</w:t>
            </w:r>
          </w:p>
        </w:tc>
        <w:tc>
          <w:tcPr>
            <w:tcW w:w="1035" w:type="dxa"/>
          </w:tcPr>
          <w:p w14:paraId="15624529" w14:textId="77777777" w:rsidR="001D3C91" w:rsidRPr="00511FC5" w:rsidRDefault="001D3C91" w:rsidP="001D3C91">
            <w:pPr>
              <w:jc w:val="center"/>
            </w:pPr>
            <w:r>
              <w:t>-</w:t>
            </w:r>
          </w:p>
        </w:tc>
        <w:tc>
          <w:tcPr>
            <w:tcW w:w="1479" w:type="dxa"/>
          </w:tcPr>
          <w:p w14:paraId="760404F1" w14:textId="77777777" w:rsidR="001D3C91" w:rsidRPr="00511FC5" w:rsidRDefault="001D3C91" w:rsidP="001D3C91">
            <w:pPr>
              <w:jc w:val="center"/>
            </w:pPr>
            <w:r>
              <w:t>-</w:t>
            </w:r>
          </w:p>
        </w:tc>
        <w:tc>
          <w:tcPr>
            <w:tcW w:w="1329" w:type="dxa"/>
          </w:tcPr>
          <w:p w14:paraId="133E8398" w14:textId="77777777" w:rsidR="001D3C91" w:rsidRPr="00511FC5" w:rsidRDefault="001D3C91" w:rsidP="001D3C91">
            <w:pPr>
              <w:jc w:val="center"/>
            </w:pPr>
            <w:r>
              <w:t>-</w:t>
            </w:r>
          </w:p>
        </w:tc>
        <w:tc>
          <w:tcPr>
            <w:tcW w:w="879" w:type="dxa"/>
          </w:tcPr>
          <w:p w14:paraId="604B2360" w14:textId="77777777" w:rsidR="001D3C91" w:rsidRPr="00511FC5" w:rsidRDefault="001D3C91" w:rsidP="001D3C91">
            <w:pPr>
              <w:jc w:val="center"/>
            </w:pPr>
            <w:r>
              <w:t>-</w:t>
            </w:r>
          </w:p>
        </w:tc>
        <w:tc>
          <w:tcPr>
            <w:tcW w:w="1037" w:type="dxa"/>
          </w:tcPr>
          <w:p w14:paraId="3D990CD1" w14:textId="77777777" w:rsidR="001D3C91" w:rsidRPr="00511FC5" w:rsidRDefault="001D3C91" w:rsidP="001D3C91">
            <w:pPr>
              <w:jc w:val="center"/>
            </w:pPr>
            <w:r>
              <w:t>10</w:t>
            </w:r>
          </w:p>
        </w:tc>
      </w:tr>
      <w:tr w:rsidR="001D3C91" w:rsidRPr="00511FC5" w14:paraId="0FD8B8CB" w14:textId="77777777" w:rsidTr="001D3C91">
        <w:trPr>
          <w:trHeight w:val="286"/>
          <w:jc w:val="center"/>
        </w:trPr>
        <w:tc>
          <w:tcPr>
            <w:tcW w:w="954" w:type="dxa"/>
          </w:tcPr>
          <w:p w14:paraId="558793EE" w14:textId="77777777" w:rsidR="001D3C91" w:rsidRPr="008305A7" w:rsidRDefault="001D3C91" w:rsidP="001D3C91">
            <w:pPr>
              <w:jc w:val="center"/>
              <w:rPr>
                <w:bCs/>
              </w:rPr>
            </w:pPr>
            <w:r w:rsidRPr="008305A7">
              <w:rPr>
                <w:bCs/>
              </w:rPr>
              <w:t>CO6</w:t>
            </w:r>
          </w:p>
        </w:tc>
        <w:tc>
          <w:tcPr>
            <w:tcW w:w="2296" w:type="dxa"/>
          </w:tcPr>
          <w:p w14:paraId="4D42EA1A" w14:textId="77777777" w:rsidR="001D3C91" w:rsidRPr="00511FC5" w:rsidRDefault="001D3C91" w:rsidP="001D3C91">
            <w:pPr>
              <w:jc w:val="center"/>
            </w:pPr>
            <w:r>
              <w:t>2</w:t>
            </w:r>
          </w:p>
        </w:tc>
        <w:tc>
          <w:tcPr>
            <w:tcW w:w="1476" w:type="dxa"/>
          </w:tcPr>
          <w:p w14:paraId="1B1BBCB7" w14:textId="77777777" w:rsidR="001D3C91" w:rsidRPr="00511FC5" w:rsidRDefault="001D3C91" w:rsidP="001D3C91">
            <w:pPr>
              <w:jc w:val="center"/>
            </w:pPr>
            <w:r>
              <w:t>22.5</w:t>
            </w:r>
          </w:p>
        </w:tc>
        <w:tc>
          <w:tcPr>
            <w:tcW w:w="1035" w:type="dxa"/>
          </w:tcPr>
          <w:p w14:paraId="12238715" w14:textId="77777777" w:rsidR="001D3C91" w:rsidRPr="00511FC5" w:rsidRDefault="001D3C91" w:rsidP="001D3C91">
            <w:pPr>
              <w:jc w:val="center"/>
            </w:pPr>
            <w:r>
              <w:t>-</w:t>
            </w:r>
          </w:p>
        </w:tc>
        <w:tc>
          <w:tcPr>
            <w:tcW w:w="1479" w:type="dxa"/>
          </w:tcPr>
          <w:p w14:paraId="7801F8DB" w14:textId="77777777" w:rsidR="001D3C91" w:rsidRPr="00511FC5" w:rsidRDefault="001D3C91" w:rsidP="001D3C91">
            <w:pPr>
              <w:jc w:val="center"/>
            </w:pPr>
            <w:r>
              <w:t>-</w:t>
            </w:r>
          </w:p>
        </w:tc>
        <w:tc>
          <w:tcPr>
            <w:tcW w:w="1329" w:type="dxa"/>
          </w:tcPr>
          <w:p w14:paraId="7EB4EDA7" w14:textId="77777777" w:rsidR="001D3C91" w:rsidRPr="00511FC5" w:rsidRDefault="001D3C91" w:rsidP="001D3C91">
            <w:pPr>
              <w:jc w:val="center"/>
            </w:pPr>
            <w:r>
              <w:t>-</w:t>
            </w:r>
          </w:p>
        </w:tc>
        <w:tc>
          <w:tcPr>
            <w:tcW w:w="879" w:type="dxa"/>
          </w:tcPr>
          <w:p w14:paraId="7E0E28DC" w14:textId="77777777" w:rsidR="001D3C91" w:rsidRPr="00511FC5" w:rsidRDefault="001D3C91" w:rsidP="001D3C91">
            <w:pPr>
              <w:jc w:val="center"/>
            </w:pPr>
            <w:r>
              <w:t>-</w:t>
            </w:r>
          </w:p>
        </w:tc>
        <w:tc>
          <w:tcPr>
            <w:tcW w:w="1037" w:type="dxa"/>
          </w:tcPr>
          <w:p w14:paraId="0042703E" w14:textId="77777777" w:rsidR="001D3C91" w:rsidRPr="00511FC5" w:rsidRDefault="001D3C91" w:rsidP="001D3C91">
            <w:pPr>
              <w:jc w:val="center"/>
            </w:pPr>
            <w:r>
              <w:t>24.5</w:t>
            </w:r>
          </w:p>
        </w:tc>
      </w:tr>
      <w:tr w:rsidR="001D3C91" w:rsidRPr="00511FC5" w14:paraId="346CEE00" w14:textId="77777777" w:rsidTr="001D3C91">
        <w:trPr>
          <w:trHeight w:val="256"/>
          <w:jc w:val="center"/>
        </w:trPr>
        <w:tc>
          <w:tcPr>
            <w:tcW w:w="9448" w:type="dxa"/>
            <w:gridSpan w:val="7"/>
          </w:tcPr>
          <w:p w14:paraId="0835F50E" w14:textId="77777777" w:rsidR="001D3C91" w:rsidRPr="00511FC5" w:rsidRDefault="001D3C91" w:rsidP="001D3C91"/>
        </w:tc>
        <w:tc>
          <w:tcPr>
            <w:tcW w:w="1037" w:type="dxa"/>
          </w:tcPr>
          <w:p w14:paraId="1906C980" w14:textId="77777777" w:rsidR="001D3C91" w:rsidRPr="00511FC5" w:rsidRDefault="001D3C91" w:rsidP="001D3C91">
            <w:pPr>
              <w:jc w:val="center"/>
              <w:rPr>
                <w:b/>
              </w:rPr>
            </w:pPr>
            <w:r w:rsidRPr="00511FC5">
              <w:rPr>
                <w:b/>
              </w:rPr>
              <w:t>125</w:t>
            </w:r>
          </w:p>
        </w:tc>
      </w:tr>
    </w:tbl>
    <w:p w14:paraId="51F3525E" w14:textId="77777777" w:rsidR="001D3C91" w:rsidRDefault="001D3C91"/>
    <w:p w14:paraId="4C0C0507" w14:textId="77777777" w:rsidR="001D3C91" w:rsidRPr="003015F2" w:rsidRDefault="001D3C91" w:rsidP="00472F53">
      <w:pPr>
        <w:contextualSpacing/>
        <w:jc w:val="center"/>
        <w:rPr>
          <w:bCs/>
          <w:noProof/>
        </w:rPr>
      </w:pPr>
      <w:r w:rsidRPr="003015F2">
        <w:rPr>
          <w:noProof/>
        </w:rPr>
        <w:lastRenderedPageBreak/>
        <w:drawing>
          <wp:inline distT="0" distB="0" distL="0" distR="0" wp14:anchorId="193FDFBC" wp14:editId="4276E193">
            <wp:extent cx="5731510" cy="1076325"/>
            <wp:effectExtent l="0" t="0" r="2540" b="9525"/>
            <wp:docPr id="18319471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7632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3015F2" w14:paraId="09B75ACA" w14:textId="77777777" w:rsidTr="00511FC5">
        <w:trPr>
          <w:trHeight w:val="397"/>
          <w:jc w:val="center"/>
        </w:trPr>
        <w:tc>
          <w:tcPr>
            <w:tcW w:w="1701" w:type="dxa"/>
            <w:vAlign w:val="center"/>
          </w:tcPr>
          <w:p w14:paraId="0429AD0C" w14:textId="77777777" w:rsidR="001D3C91" w:rsidRPr="003015F2" w:rsidRDefault="001D3C91" w:rsidP="00472F53">
            <w:pPr>
              <w:pStyle w:val="Title"/>
              <w:contextualSpacing/>
              <w:jc w:val="left"/>
              <w:rPr>
                <w:b/>
                <w:szCs w:val="24"/>
              </w:rPr>
            </w:pPr>
            <w:r w:rsidRPr="003015F2">
              <w:rPr>
                <w:b/>
                <w:szCs w:val="24"/>
              </w:rPr>
              <w:t xml:space="preserve">Course Code      </w:t>
            </w:r>
          </w:p>
        </w:tc>
        <w:tc>
          <w:tcPr>
            <w:tcW w:w="6374" w:type="dxa"/>
            <w:vAlign w:val="center"/>
          </w:tcPr>
          <w:p w14:paraId="4DE04E1F" w14:textId="77777777" w:rsidR="001D3C91" w:rsidRPr="003015F2" w:rsidRDefault="001D3C91" w:rsidP="00472F53">
            <w:pPr>
              <w:pStyle w:val="Title"/>
              <w:contextualSpacing/>
              <w:jc w:val="left"/>
              <w:rPr>
                <w:b/>
                <w:szCs w:val="24"/>
              </w:rPr>
            </w:pPr>
            <w:r w:rsidRPr="003015F2">
              <w:rPr>
                <w:b/>
                <w:szCs w:val="24"/>
              </w:rPr>
              <w:t>21AG2551</w:t>
            </w:r>
          </w:p>
        </w:tc>
        <w:tc>
          <w:tcPr>
            <w:tcW w:w="1673" w:type="dxa"/>
            <w:vAlign w:val="center"/>
          </w:tcPr>
          <w:p w14:paraId="3121CDE9" w14:textId="77777777" w:rsidR="001D3C91" w:rsidRPr="003015F2" w:rsidRDefault="001D3C91" w:rsidP="00472F53">
            <w:pPr>
              <w:pStyle w:val="Title"/>
              <w:ind w:left="-468" w:firstLine="468"/>
              <w:contextualSpacing/>
              <w:jc w:val="left"/>
              <w:rPr>
                <w:szCs w:val="24"/>
              </w:rPr>
            </w:pPr>
            <w:r w:rsidRPr="003015F2">
              <w:rPr>
                <w:b/>
                <w:bCs/>
                <w:szCs w:val="24"/>
              </w:rPr>
              <w:t xml:space="preserve">Duration       </w:t>
            </w:r>
          </w:p>
        </w:tc>
        <w:tc>
          <w:tcPr>
            <w:tcW w:w="670" w:type="dxa"/>
            <w:vAlign w:val="center"/>
          </w:tcPr>
          <w:p w14:paraId="78E52487" w14:textId="77777777" w:rsidR="001D3C91" w:rsidRPr="003015F2" w:rsidRDefault="001D3C91" w:rsidP="00472F53">
            <w:pPr>
              <w:pStyle w:val="Title"/>
              <w:contextualSpacing/>
              <w:jc w:val="left"/>
              <w:rPr>
                <w:b/>
                <w:szCs w:val="24"/>
              </w:rPr>
            </w:pPr>
            <w:r w:rsidRPr="003015F2">
              <w:rPr>
                <w:b/>
                <w:szCs w:val="24"/>
              </w:rPr>
              <w:t>3hrs</w:t>
            </w:r>
          </w:p>
        </w:tc>
      </w:tr>
      <w:tr w:rsidR="001D3C91" w:rsidRPr="003015F2" w14:paraId="6A3C8D3C" w14:textId="77777777" w:rsidTr="00511FC5">
        <w:trPr>
          <w:trHeight w:val="397"/>
          <w:jc w:val="center"/>
        </w:trPr>
        <w:tc>
          <w:tcPr>
            <w:tcW w:w="1701" w:type="dxa"/>
            <w:vAlign w:val="center"/>
          </w:tcPr>
          <w:p w14:paraId="5A22A1B7" w14:textId="77777777" w:rsidR="001D3C91" w:rsidRPr="003015F2" w:rsidRDefault="001D3C91" w:rsidP="00472F53">
            <w:pPr>
              <w:pStyle w:val="Title"/>
              <w:ind w:right="-160"/>
              <w:contextualSpacing/>
              <w:jc w:val="left"/>
              <w:rPr>
                <w:b/>
                <w:szCs w:val="24"/>
              </w:rPr>
            </w:pPr>
            <w:r w:rsidRPr="003015F2">
              <w:rPr>
                <w:b/>
                <w:szCs w:val="24"/>
              </w:rPr>
              <w:t xml:space="preserve">Course Name     </w:t>
            </w:r>
          </w:p>
        </w:tc>
        <w:tc>
          <w:tcPr>
            <w:tcW w:w="6374" w:type="dxa"/>
            <w:vAlign w:val="center"/>
          </w:tcPr>
          <w:p w14:paraId="7DA2DB5E" w14:textId="77777777" w:rsidR="001D3C91" w:rsidRPr="003015F2" w:rsidRDefault="001D3C91" w:rsidP="00472F53">
            <w:pPr>
              <w:pStyle w:val="Title"/>
              <w:contextualSpacing/>
              <w:jc w:val="left"/>
              <w:rPr>
                <w:b/>
                <w:szCs w:val="24"/>
              </w:rPr>
            </w:pPr>
            <w:r w:rsidRPr="003015F2">
              <w:rPr>
                <w:b/>
                <w:bCs/>
                <w:szCs w:val="24"/>
              </w:rPr>
              <w:t>AGRI INFORMATICS</w:t>
            </w:r>
          </w:p>
        </w:tc>
        <w:tc>
          <w:tcPr>
            <w:tcW w:w="1673" w:type="dxa"/>
            <w:vAlign w:val="center"/>
          </w:tcPr>
          <w:p w14:paraId="6BC6A8F2" w14:textId="77777777" w:rsidR="001D3C91" w:rsidRPr="003015F2" w:rsidRDefault="001D3C91" w:rsidP="00472F53">
            <w:pPr>
              <w:pStyle w:val="Title"/>
              <w:contextualSpacing/>
              <w:jc w:val="left"/>
              <w:rPr>
                <w:b/>
                <w:bCs/>
                <w:szCs w:val="24"/>
              </w:rPr>
            </w:pPr>
            <w:r w:rsidRPr="003015F2">
              <w:rPr>
                <w:b/>
                <w:bCs/>
                <w:szCs w:val="24"/>
              </w:rPr>
              <w:t xml:space="preserve">Max. Marks </w:t>
            </w:r>
          </w:p>
        </w:tc>
        <w:tc>
          <w:tcPr>
            <w:tcW w:w="670" w:type="dxa"/>
            <w:vAlign w:val="center"/>
          </w:tcPr>
          <w:p w14:paraId="3F4C393C" w14:textId="77777777" w:rsidR="001D3C91" w:rsidRPr="003015F2" w:rsidRDefault="001D3C91" w:rsidP="00472F53">
            <w:pPr>
              <w:pStyle w:val="Title"/>
              <w:contextualSpacing/>
              <w:jc w:val="left"/>
              <w:rPr>
                <w:b/>
                <w:szCs w:val="24"/>
              </w:rPr>
            </w:pPr>
            <w:r w:rsidRPr="003015F2">
              <w:rPr>
                <w:b/>
                <w:szCs w:val="24"/>
              </w:rPr>
              <w:t>100</w:t>
            </w:r>
          </w:p>
        </w:tc>
      </w:tr>
    </w:tbl>
    <w:p w14:paraId="300319DA" w14:textId="77777777" w:rsidR="001D3C91" w:rsidRPr="003015F2"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3015F2" w14:paraId="43BC6798" w14:textId="77777777" w:rsidTr="00191417">
        <w:trPr>
          <w:trHeight w:val="549"/>
          <w:jc w:val="center"/>
        </w:trPr>
        <w:tc>
          <w:tcPr>
            <w:tcW w:w="338" w:type="pct"/>
            <w:vAlign w:val="center"/>
          </w:tcPr>
          <w:p w14:paraId="02039EFC" w14:textId="77777777" w:rsidR="001D3C91" w:rsidRPr="003015F2" w:rsidRDefault="001D3C91" w:rsidP="0030423A">
            <w:pPr>
              <w:contextualSpacing/>
              <w:jc w:val="center"/>
              <w:rPr>
                <w:b/>
              </w:rPr>
            </w:pPr>
            <w:r w:rsidRPr="003015F2">
              <w:rPr>
                <w:b/>
              </w:rPr>
              <w:t>Q. No.</w:t>
            </w:r>
          </w:p>
        </w:tc>
        <w:tc>
          <w:tcPr>
            <w:tcW w:w="3658" w:type="pct"/>
            <w:gridSpan w:val="2"/>
            <w:vAlign w:val="center"/>
          </w:tcPr>
          <w:p w14:paraId="5FF6D467" w14:textId="77777777" w:rsidR="001D3C91" w:rsidRPr="003015F2" w:rsidRDefault="001D3C91" w:rsidP="0030423A">
            <w:pPr>
              <w:contextualSpacing/>
              <w:jc w:val="center"/>
              <w:rPr>
                <w:b/>
              </w:rPr>
            </w:pPr>
            <w:r w:rsidRPr="003015F2">
              <w:rPr>
                <w:b/>
              </w:rPr>
              <w:t>Questions</w:t>
            </w:r>
          </w:p>
        </w:tc>
        <w:tc>
          <w:tcPr>
            <w:tcW w:w="319" w:type="pct"/>
            <w:vAlign w:val="center"/>
          </w:tcPr>
          <w:p w14:paraId="1B3F6FBB" w14:textId="77777777" w:rsidR="001D3C91" w:rsidRPr="003015F2" w:rsidRDefault="001D3C91" w:rsidP="0030423A">
            <w:pPr>
              <w:contextualSpacing/>
              <w:jc w:val="center"/>
              <w:rPr>
                <w:b/>
              </w:rPr>
            </w:pPr>
            <w:r w:rsidRPr="003015F2">
              <w:rPr>
                <w:b/>
              </w:rPr>
              <w:t>CO</w:t>
            </w:r>
          </w:p>
        </w:tc>
        <w:tc>
          <w:tcPr>
            <w:tcW w:w="256" w:type="pct"/>
            <w:vAlign w:val="center"/>
          </w:tcPr>
          <w:p w14:paraId="6BAE0A29" w14:textId="77777777" w:rsidR="001D3C91" w:rsidRPr="003015F2" w:rsidRDefault="001D3C91" w:rsidP="0030423A">
            <w:pPr>
              <w:contextualSpacing/>
              <w:jc w:val="center"/>
              <w:rPr>
                <w:b/>
              </w:rPr>
            </w:pPr>
            <w:r w:rsidRPr="003015F2">
              <w:rPr>
                <w:b/>
              </w:rPr>
              <w:t>BL</w:t>
            </w:r>
          </w:p>
        </w:tc>
        <w:tc>
          <w:tcPr>
            <w:tcW w:w="429" w:type="pct"/>
            <w:vAlign w:val="center"/>
          </w:tcPr>
          <w:p w14:paraId="0EC8ADB3" w14:textId="77777777" w:rsidR="001D3C91" w:rsidRPr="003015F2" w:rsidRDefault="001D3C91" w:rsidP="0030423A">
            <w:pPr>
              <w:contextualSpacing/>
              <w:jc w:val="center"/>
              <w:rPr>
                <w:b/>
              </w:rPr>
            </w:pPr>
            <w:r w:rsidRPr="003015F2">
              <w:rPr>
                <w:b/>
              </w:rPr>
              <w:t>Marks</w:t>
            </w:r>
          </w:p>
        </w:tc>
      </w:tr>
      <w:tr w:rsidR="001D3C91" w:rsidRPr="003015F2" w14:paraId="63317259" w14:textId="77777777" w:rsidTr="00191417">
        <w:trPr>
          <w:trHeight w:val="549"/>
          <w:jc w:val="center"/>
        </w:trPr>
        <w:tc>
          <w:tcPr>
            <w:tcW w:w="5000" w:type="pct"/>
            <w:gridSpan w:val="6"/>
            <w:vAlign w:val="center"/>
          </w:tcPr>
          <w:p w14:paraId="2DDF1B92" w14:textId="77777777" w:rsidR="001D3C91" w:rsidRPr="003015F2" w:rsidRDefault="001D3C91" w:rsidP="0030423A">
            <w:pPr>
              <w:contextualSpacing/>
              <w:jc w:val="center"/>
              <w:rPr>
                <w:b/>
                <w:u w:val="single"/>
              </w:rPr>
            </w:pPr>
            <w:r w:rsidRPr="003015F2">
              <w:rPr>
                <w:b/>
                <w:u w:val="single"/>
              </w:rPr>
              <w:t>PART – A (20 X 1 = 20 MARKS)</w:t>
            </w:r>
          </w:p>
        </w:tc>
      </w:tr>
      <w:tr w:rsidR="001D3C91" w:rsidRPr="003015F2" w14:paraId="156DEEED" w14:textId="77777777" w:rsidTr="00191417">
        <w:trPr>
          <w:trHeight w:val="395"/>
          <w:jc w:val="center"/>
        </w:trPr>
        <w:tc>
          <w:tcPr>
            <w:tcW w:w="338" w:type="pct"/>
            <w:vAlign w:val="center"/>
          </w:tcPr>
          <w:p w14:paraId="7AFCB704" w14:textId="77777777" w:rsidR="001D3C91" w:rsidRPr="003015F2" w:rsidRDefault="001D3C91" w:rsidP="0030423A">
            <w:pPr>
              <w:contextualSpacing/>
              <w:jc w:val="center"/>
            </w:pPr>
            <w:r w:rsidRPr="003015F2">
              <w:t>1.</w:t>
            </w:r>
          </w:p>
        </w:tc>
        <w:tc>
          <w:tcPr>
            <w:tcW w:w="3658" w:type="pct"/>
            <w:gridSpan w:val="2"/>
            <w:vAlign w:val="center"/>
          </w:tcPr>
          <w:p w14:paraId="4C0609DE" w14:textId="77777777" w:rsidR="001D3C91" w:rsidRPr="003015F2" w:rsidRDefault="001D3C91" w:rsidP="0030423A">
            <w:pPr>
              <w:contextualSpacing/>
              <w:jc w:val="both"/>
            </w:pPr>
            <w:r w:rsidRPr="003015F2">
              <w:t>Define e-Agriculture</w:t>
            </w:r>
            <w:r>
              <w:t>.</w:t>
            </w:r>
          </w:p>
        </w:tc>
        <w:tc>
          <w:tcPr>
            <w:tcW w:w="319" w:type="pct"/>
            <w:vAlign w:val="center"/>
          </w:tcPr>
          <w:p w14:paraId="1EB55567" w14:textId="77777777" w:rsidR="001D3C91" w:rsidRPr="003015F2" w:rsidRDefault="001D3C91" w:rsidP="0030423A">
            <w:pPr>
              <w:contextualSpacing/>
              <w:jc w:val="center"/>
            </w:pPr>
            <w:r w:rsidRPr="003015F2">
              <w:t>CO1</w:t>
            </w:r>
          </w:p>
        </w:tc>
        <w:tc>
          <w:tcPr>
            <w:tcW w:w="256" w:type="pct"/>
            <w:vAlign w:val="center"/>
          </w:tcPr>
          <w:p w14:paraId="2D9A1C66" w14:textId="77777777" w:rsidR="001D3C91" w:rsidRPr="003015F2" w:rsidRDefault="001D3C91" w:rsidP="0030423A">
            <w:pPr>
              <w:contextualSpacing/>
              <w:jc w:val="center"/>
            </w:pPr>
            <w:r w:rsidRPr="003015F2">
              <w:t>U</w:t>
            </w:r>
          </w:p>
        </w:tc>
        <w:tc>
          <w:tcPr>
            <w:tcW w:w="429" w:type="pct"/>
            <w:vAlign w:val="center"/>
          </w:tcPr>
          <w:p w14:paraId="0C402F94" w14:textId="77777777" w:rsidR="001D3C91" w:rsidRPr="003015F2" w:rsidRDefault="001D3C91" w:rsidP="0030423A">
            <w:pPr>
              <w:contextualSpacing/>
              <w:jc w:val="center"/>
            </w:pPr>
            <w:r w:rsidRPr="003015F2">
              <w:t>1</w:t>
            </w:r>
          </w:p>
        </w:tc>
      </w:tr>
      <w:tr w:rsidR="001D3C91" w:rsidRPr="003015F2" w14:paraId="4376F769" w14:textId="77777777" w:rsidTr="00191417">
        <w:trPr>
          <w:trHeight w:val="395"/>
          <w:jc w:val="center"/>
        </w:trPr>
        <w:tc>
          <w:tcPr>
            <w:tcW w:w="338" w:type="pct"/>
            <w:vAlign w:val="center"/>
          </w:tcPr>
          <w:p w14:paraId="3573A961" w14:textId="77777777" w:rsidR="001D3C91" w:rsidRPr="003015F2" w:rsidRDefault="001D3C91" w:rsidP="0030423A">
            <w:pPr>
              <w:contextualSpacing/>
              <w:jc w:val="center"/>
            </w:pPr>
            <w:r w:rsidRPr="003015F2">
              <w:t>2.</w:t>
            </w:r>
          </w:p>
        </w:tc>
        <w:tc>
          <w:tcPr>
            <w:tcW w:w="3658" w:type="pct"/>
            <w:gridSpan w:val="2"/>
            <w:vAlign w:val="bottom"/>
          </w:tcPr>
          <w:p w14:paraId="3135B951" w14:textId="77777777" w:rsidR="001D3C91" w:rsidRPr="003015F2" w:rsidRDefault="001D3C91" w:rsidP="0030423A">
            <w:pPr>
              <w:contextualSpacing/>
              <w:jc w:val="both"/>
            </w:pPr>
            <w:r w:rsidRPr="003015F2">
              <w:t>What is Model-driven DSS?</w:t>
            </w:r>
          </w:p>
        </w:tc>
        <w:tc>
          <w:tcPr>
            <w:tcW w:w="319" w:type="pct"/>
            <w:vAlign w:val="center"/>
          </w:tcPr>
          <w:p w14:paraId="75133269" w14:textId="77777777" w:rsidR="001D3C91" w:rsidRPr="003015F2" w:rsidRDefault="001D3C91" w:rsidP="0030423A">
            <w:pPr>
              <w:contextualSpacing/>
              <w:jc w:val="center"/>
            </w:pPr>
            <w:r w:rsidRPr="003015F2">
              <w:t>CO6</w:t>
            </w:r>
          </w:p>
        </w:tc>
        <w:tc>
          <w:tcPr>
            <w:tcW w:w="256" w:type="pct"/>
            <w:vAlign w:val="center"/>
          </w:tcPr>
          <w:p w14:paraId="7C81EC1D" w14:textId="77777777" w:rsidR="001D3C91" w:rsidRPr="003015F2" w:rsidRDefault="001D3C91" w:rsidP="0030423A">
            <w:pPr>
              <w:contextualSpacing/>
              <w:jc w:val="center"/>
            </w:pPr>
            <w:r w:rsidRPr="003015F2">
              <w:t>C</w:t>
            </w:r>
          </w:p>
        </w:tc>
        <w:tc>
          <w:tcPr>
            <w:tcW w:w="429" w:type="pct"/>
            <w:vAlign w:val="center"/>
          </w:tcPr>
          <w:p w14:paraId="1F4C0C0C" w14:textId="77777777" w:rsidR="001D3C91" w:rsidRPr="003015F2" w:rsidRDefault="001D3C91" w:rsidP="0030423A">
            <w:pPr>
              <w:contextualSpacing/>
              <w:jc w:val="center"/>
            </w:pPr>
            <w:r w:rsidRPr="003015F2">
              <w:t>1</w:t>
            </w:r>
          </w:p>
        </w:tc>
      </w:tr>
      <w:tr w:rsidR="001D3C91" w:rsidRPr="003015F2" w14:paraId="011178DC" w14:textId="77777777" w:rsidTr="00191417">
        <w:trPr>
          <w:trHeight w:val="395"/>
          <w:jc w:val="center"/>
        </w:trPr>
        <w:tc>
          <w:tcPr>
            <w:tcW w:w="338" w:type="pct"/>
            <w:vAlign w:val="center"/>
          </w:tcPr>
          <w:p w14:paraId="45FE42D2" w14:textId="77777777" w:rsidR="001D3C91" w:rsidRPr="003015F2" w:rsidRDefault="001D3C91" w:rsidP="0030423A">
            <w:pPr>
              <w:contextualSpacing/>
              <w:jc w:val="center"/>
            </w:pPr>
            <w:r w:rsidRPr="003015F2">
              <w:t>3.</w:t>
            </w:r>
          </w:p>
        </w:tc>
        <w:tc>
          <w:tcPr>
            <w:tcW w:w="3658" w:type="pct"/>
            <w:gridSpan w:val="2"/>
            <w:vAlign w:val="bottom"/>
          </w:tcPr>
          <w:p w14:paraId="46565DA9" w14:textId="77777777" w:rsidR="001D3C91" w:rsidRPr="003015F2" w:rsidRDefault="001D3C91" w:rsidP="0030423A">
            <w:pPr>
              <w:contextualSpacing/>
              <w:jc w:val="both"/>
            </w:pPr>
            <w:r w:rsidRPr="003015F2">
              <w:t>Define expert system.</w:t>
            </w:r>
          </w:p>
        </w:tc>
        <w:tc>
          <w:tcPr>
            <w:tcW w:w="319" w:type="pct"/>
            <w:vAlign w:val="center"/>
          </w:tcPr>
          <w:p w14:paraId="7A540165" w14:textId="77777777" w:rsidR="001D3C91" w:rsidRPr="003015F2" w:rsidRDefault="001D3C91" w:rsidP="0030423A">
            <w:pPr>
              <w:contextualSpacing/>
              <w:jc w:val="center"/>
            </w:pPr>
            <w:r w:rsidRPr="003015F2">
              <w:t>CO6</w:t>
            </w:r>
          </w:p>
        </w:tc>
        <w:tc>
          <w:tcPr>
            <w:tcW w:w="256" w:type="pct"/>
            <w:vAlign w:val="center"/>
          </w:tcPr>
          <w:p w14:paraId="03C67A34" w14:textId="77777777" w:rsidR="001D3C91" w:rsidRPr="003015F2" w:rsidRDefault="001D3C91" w:rsidP="0030423A">
            <w:pPr>
              <w:contextualSpacing/>
              <w:jc w:val="center"/>
            </w:pPr>
            <w:r w:rsidRPr="003015F2">
              <w:t>U</w:t>
            </w:r>
          </w:p>
        </w:tc>
        <w:tc>
          <w:tcPr>
            <w:tcW w:w="429" w:type="pct"/>
            <w:vAlign w:val="center"/>
          </w:tcPr>
          <w:p w14:paraId="704ACFC4" w14:textId="77777777" w:rsidR="001D3C91" w:rsidRPr="003015F2" w:rsidRDefault="001D3C91" w:rsidP="0030423A">
            <w:pPr>
              <w:contextualSpacing/>
              <w:jc w:val="center"/>
            </w:pPr>
            <w:r w:rsidRPr="003015F2">
              <w:t>1</w:t>
            </w:r>
          </w:p>
        </w:tc>
      </w:tr>
      <w:tr w:rsidR="001D3C91" w:rsidRPr="003015F2" w14:paraId="55F17CAB" w14:textId="77777777" w:rsidTr="00191417">
        <w:trPr>
          <w:trHeight w:val="395"/>
          <w:jc w:val="center"/>
        </w:trPr>
        <w:tc>
          <w:tcPr>
            <w:tcW w:w="338" w:type="pct"/>
            <w:vAlign w:val="center"/>
          </w:tcPr>
          <w:p w14:paraId="16563DB5" w14:textId="77777777" w:rsidR="001D3C91" w:rsidRPr="003015F2" w:rsidRDefault="001D3C91" w:rsidP="0030423A">
            <w:pPr>
              <w:contextualSpacing/>
              <w:jc w:val="center"/>
            </w:pPr>
            <w:r w:rsidRPr="003015F2">
              <w:t>4.</w:t>
            </w:r>
          </w:p>
        </w:tc>
        <w:tc>
          <w:tcPr>
            <w:tcW w:w="3658" w:type="pct"/>
            <w:gridSpan w:val="2"/>
            <w:vAlign w:val="bottom"/>
          </w:tcPr>
          <w:p w14:paraId="0589FB8F" w14:textId="77777777" w:rsidR="001D3C91" w:rsidRPr="003015F2" w:rsidRDefault="001D3C91" w:rsidP="001D3C91">
            <w:pPr>
              <w:contextualSpacing/>
              <w:jc w:val="both"/>
            </w:pPr>
            <w:bookmarkStart w:id="38" w:name="_Toc47114866"/>
            <w:r w:rsidRPr="003015F2">
              <w:t>What do you know about the Inference engine</w:t>
            </w:r>
            <w:bookmarkEnd w:id="38"/>
            <w:r w:rsidRPr="003015F2">
              <w:t>?</w:t>
            </w:r>
          </w:p>
        </w:tc>
        <w:tc>
          <w:tcPr>
            <w:tcW w:w="319" w:type="pct"/>
            <w:vAlign w:val="center"/>
          </w:tcPr>
          <w:p w14:paraId="198461C6" w14:textId="77777777" w:rsidR="001D3C91" w:rsidRPr="003015F2" w:rsidRDefault="001D3C91" w:rsidP="0030423A">
            <w:pPr>
              <w:contextualSpacing/>
              <w:jc w:val="center"/>
            </w:pPr>
            <w:r w:rsidRPr="003015F2">
              <w:t>CO6</w:t>
            </w:r>
          </w:p>
        </w:tc>
        <w:tc>
          <w:tcPr>
            <w:tcW w:w="256" w:type="pct"/>
            <w:vAlign w:val="center"/>
          </w:tcPr>
          <w:p w14:paraId="06A7A956" w14:textId="77777777" w:rsidR="001D3C91" w:rsidRPr="003015F2" w:rsidRDefault="001D3C91" w:rsidP="0030423A">
            <w:pPr>
              <w:contextualSpacing/>
              <w:jc w:val="center"/>
            </w:pPr>
            <w:r w:rsidRPr="003015F2">
              <w:t>A</w:t>
            </w:r>
          </w:p>
        </w:tc>
        <w:tc>
          <w:tcPr>
            <w:tcW w:w="429" w:type="pct"/>
            <w:vAlign w:val="center"/>
          </w:tcPr>
          <w:p w14:paraId="6917ED24" w14:textId="77777777" w:rsidR="001D3C91" w:rsidRPr="003015F2" w:rsidRDefault="001D3C91" w:rsidP="0030423A">
            <w:pPr>
              <w:contextualSpacing/>
              <w:jc w:val="center"/>
            </w:pPr>
            <w:r w:rsidRPr="003015F2">
              <w:t>1</w:t>
            </w:r>
          </w:p>
        </w:tc>
      </w:tr>
      <w:tr w:rsidR="001D3C91" w:rsidRPr="003015F2" w14:paraId="47F99881" w14:textId="77777777" w:rsidTr="00191417">
        <w:trPr>
          <w:trHeight w:val="395"/>
          <w:jc w:val="center"/>
        </w:trPr>
        <w:tc>
          <w:tcPr>
            <w:tcW w:w="338" w:type="pct"/>
            <w:vAlign w:val="center"/>
          </w:tcPr>
          <w:p w14:paraId="2C489493" w14:textId="77777777" w:rsidR="001D3C91" w:rsidRPr="003015F2" w:rsidRDefault="001D3C91" w:rsidP="0030423A">
            <w:pPr>
              <w:contextualSpacing/>
              <w:jc w:val="center"/>
            </w:pPr>
            <w:r w:rsidRPr="003015F2">
              <w:t>5.</w:t>
            </w:r>
          </w:p>
        </w:tc>
        <w:tc>
          <w:tcPr>
            <w:tcW w:w="3658" w:type="pct"/>
            <w:gridSpan w:val="2"/>
            <w:vAlign w:val="bottom"/>
          </w:tcPr>
          <w:p w14:paraId="777886D1" w14:textId="77777777" w:rsidR="001D3C91" w:rsidRPr="003015F2" w:rsidRDefault="001D3C91" w:rsidP="0030423A">
            <w:pPr>
              <w:contextualSpacing/>
              <w:jc w:val="both"/>
            </w:pPr>
            <w:r w:rsidRPr="003015F2">
              <w:t>List any two pros of the expert system</w:t>
            </w:r>
            <w:r>
              <w:t>.</w:t>
            </w:r>
          </w:p>
        </w:tc>
        <w:tc>
          <w:tcPr>
            <w:tcW w:w="319" w:type="pct"/>
            <w:vAlign w:val="center"/>
          </w:tcPr>
          <w:p w14:paraId="65D901B3" w14:textId="77777777" w:rsidR="001D3C91" w:rsidRPr="003015F2" w:rsidRDefault="001D3C91" w:rsidP="0030423A">
            <w:pPr>
              <w:contextualSpacing/>
              <w:jc w:val="center"/>
            </w:pPr>
            <w:r w:rsidRPr="003015F2">
              <w:t>CO6</w:t>
            </w:r>
          </w:p>
        </w:tc>
        <w:tc>
          <w:tcPr>
            <w:tcW w:w="256" w:type="pct"/>
            <w:vAlign w:val="center"/>
          </w:tcPr>
          <w:p w14:paraId="512320F2" w14:textId="77777777" w:rsidR="001D3C91" w:rsidRPr="003015F2" w:rsidRDefault="001D3C91" w:rsidP="0030423A">
            <w:pPr>
              <w:contextualSpacing/>
              <w:jc w:val="center"/>
            </w:pPr>
            <w:r w:rsidRPr="003015F2">
              <w:t>E</w:t>
            </w:r>
          </w:p>
        </w:tc>
        <w:tc>
          <w:tcPr>
            <w:tcW w:w="429" w:type="pct"/>
            <w:vAlign w:val="center"/>
          </w:tcPr>
          <w:p w14:paraId="4BB3B37D" w14:textId="77777777" w:rsidR="001D3C91" w:rsidRPr="003015F2" w:rsidRDefault="001D3C91" w:rsidP="0030423A">
            <w:pPr>
              <w:contextualSpacing/>
              <w:jc w:val="center"/>
            </w:pPr>
            <w:r w:rsidRPr="003015F2">
              <w:t>1</w:t>
            </w:r>
          </w:p>
        </w:tc>
      </w:tr>
      <w:tr w:rsidR="001D3C91" w:rsidRPr="003015F2" w14:paraId="01E6968F" w14:textId="77777777" w:rsidTr="00191417">
        <w:trPr>
          <w:trHeight w:val="395"/>
          <w:jc w:val="center"/>
        </w:trPr>
        <w:tc>
          <w:tcPr>
            <w:tcW w:w="338" w:type="pct"/>
            <w:vAlign w:val="center"/>
          </w:tcPr>
          <w:p w14:paraId="4D5C5B63" w14:textId="77777777" w:rsidR="001D3C91" w:rsidRPr="003015F2" w:rsidRDefault="001D3C91" w:rsidP="0030423A">
            <w:pPr>
              <w:contextualSpacing/>
              <w:jc w:val="center"/>
            </w:pPr>
            <w:r w:rsidRPr="003015F2">
              <w:t>6.</w:t>
            </w:r>
          </w:p>
        </w:tc>
        <w:tc>
          <w:tcPr>
            <w:tcW w:w="3658" w:type="pct"/>
            <w:gridSpan w:val="2"/>
            <w:vAlign w:val="bottom"/>
          </w:tcPr>
          <w:p w14:paraId="6B2ACC97" w14:textId="77777777" w:rsidR="001D3C91" w:rsidRPr="003015F2" w:rsidRDefault="001D3C91" w:rsidP="001D3C91">
            <w:pPr>
              <w:contextualSpacing/>
              <w:jc w:val="both"/>
            </w:pPr>
            <w:r w:rsidRPr="003015F2">
              <w:t>Compare model and simulation.</w:t>
            </w:r>
          </w:p>
        </w:tc>
        <w:tc>
          <w:tcPr>
            <w:tcW w:w="319" w:type="pct"/>
            <w:vAlign w:val="center"/>
          </w:tcPr>
          <w:p w14:paraId="63F79EB6" w14:textId="77777777" w:rsidR="001D3C91" w:rsidRPr="003015F2" w:rsidRDefault="001D3C91" w:rsidP="0030423A">
            <w:pPr>
              <w:contextualSpacing/>
              <w:jc w:val="center"/>
            </w:pPr>
            <w:r w:rsidRPr="003015F2">
              <w:t>CO3</w:t>
            </w:r>
          </w:p>
        </w:tc>
        <w:tc>
          <w:tcPr>
            <w:tcW w:w="256" w:type="pct"/>
            <w:vAlign w:val="center"/>
          </w:tcPr>
          <w:p w14:paraId="2D908EA6" w14:textId="77777777" w:rsidR="001D3C91" w:rsidRPr="003015F2" w:rsidRDefault="001D3C91" w:rsidP="0030423A">
            <w:pPr>
              <w:contextualSpacing/>
              <w:jc w:val="center"/>
            </w:pPr>
            <w:r w:rsidRPr="003015F2">
              <w:t>A</w:t>
            </w:r>
          </w:p>
        </w:tc>
        <w:tc>
          <w:tcPr>
            <w:tcW w:w="429" w:type="pct"/>
            <w:vAlign w:val="center"/>
          </w:tcPr>
          <w:p w14:paraId="1DBD4AAD" w14:textId="77777777" w:rsidR="001D3C91" w:rsidRPr="003015F2" w:rsidRDefault="001D3C91" w:rsidP="0030423A">
            <w:pPr>
              <w:contextualSpacing/>
              <w:jc w:val="center"/>
            </w:pPr>
            <w:r w:rsidRPr="003015F2">
              <w:t>1</w:t>
            </w:r>
          </w:p>
        </w:tc>
      </w:tr>
      <w:tr w:rsidR="001D3C91" w:rsidRPr="003015F2" w14:paraId="001FBD74" w14:textId="77777777" w:rsidTr="00191417">
        <w:trPr>
          <w:trHeight w:val="395"/>
          <w:jc w:val="center"/>
        </w:trPr>
        <w:tc>
          <w:tcPr>
            <w:tcW w:w="338" w:type="pct"/>
            <w:vAlign w:val="center"/>
          </w:tcPr>
          <w:p w14:paraId="062A98E9" w14:textId="77777777" w:rsidR="001D3C91" w:rsidRPr="003015F2" w:rsidRDefault="001D3C91" w:rsidP="0030423A">
            <w:pPr>
              <w:contextualSpacing/>
              <w:jc w:val="center"/>
            </w:pPr>
            <w:r w:rsidRPr="003015F2">
              <w:t>7.</w:t>
            </w:r>
          </w:p>
        </w:tc>
        <w:tc>
          <w:tcPr>
            <w:tcW w:w="3658" w:type="pct"/>
            <w:gridSpan w:val="2"/>
            <w:vAlign w:val="bottom"/>
          </w:tcPr>
          <w:p w14:paraId="2B38D586" w14:textId="77777777" w:rsidR="001D3C91" w:rsidRPr="003015F2" w:rsidRDefault="001D3C91" w:rsidP="0030423A">
            <w:pPr>
              <w:contextualSpacing/>
              <w:jc w:val="both"/>
            </w:pPr>
            <w:r w:rsidRPr="003015F2">
              <w:t>Define sensors.</w:t>
            </w:r>
          </w:p>
        </w:tc>
        <w:tc>
          <w:tcPr>
            <w:tcW w:w="319" w:type="pct"/>
            <w:vAlign w:val="center"/>
          </w:tcPr>
          <w:p w14:paraId="3E644CF6" w14:textId="77777777" w:rsidR="001D3C91" w:rsidRPr="003015F2" w:rsidRDefault="001D3C91" w:rsidP="0030423A">
            <w:pPr>
              <w:contextualSpacing/>
              <w:jc w:val="center"/>
            </w:pPr>
            <w:r w:rsidRPr="003015F2">
              <w:t>CO4</w:t>
            </w:r>
          </w:p>
        </w:tc>
        <w:tc>
          <w:tcPr>
            <w:tcW w:w="256" w:type="pct"/>
            <w:vAlign w:val="center"/>
          </w:tcPr>
          <w:p w14:paraId="28E95B6A" w14:textId="77777777" w:rsidR="001D3C91" w:rsidRPr="003015F2" w:rsidRDefault="001D3C91" w:rsidP="0030423A">
            <w:pPr>
              <w:contextualSpacing/>
              <w:jc w:val="center"/>
            </w:pPr>
            <w:r w:rsidRPr="003015F2">
              <w:t>A</w:t>
            </w:r>
          </w:p>
        </w:tc>
        <w:tc>
          <w:tcPr>
            <w:tcW w:w="429" w:type="pct"/>
            <w:vAlign w:val="center"/>
          </w:tcPr>
          <w:p w14:paraId="1B64ABCE" w14:textId="77777777" w:rsidR="001D3C91" w:rsidRPr="003015F2" w:rsidRDefault="001D3C91" w:rsidP="0030423A">
            <w:pPr>
              <w:contextualSpacing/>
              <w:jc w:val="center"/>
            </w:pPr>
            <w:r w:rsidRPr="003015F2">
              <w:t>1</w:t>
            </w:r>
          </w:p>
        </w:tc>
      </w:tr>
      <w:tr w:rsidR="001D3C91" w:rsidRPr="003015F2" w14:paraId="0676ECCC" w14:textId="77777777" w:rsidTr="00191417">
        <w:trPr>
          <w:trHeight w:val="395"/>
          <w:jc w:val="center"/>
        </w:trPr>
        <w:tc>
          <w:tcPr>
            <w:tcW w:w="338" w:type="pct"/>
            <w:vAlign w:val="center"/>
          </w:tcPr>
          <w:p w14:paraId="5CB3C6C8" w14:textId="77777777" w:rsidR="001D3C91" w:rsidRPr="003015F2" w:rsidRDefault="001D3C91" w:rsidP="0030423A">
            <w:pPr>
              <w:contextualSpacing/>
              <w:jc w:val="center"/>
            </w:pPr>
            <w:r w:rsidRPr="003015F2">
              <w:t>8.</w:t>
            </w:r>
          </w:p>
        </w:tc>
        <w:tc>
          <w:tcPr>
            <w:tcW w:w="3658" w:type="pct"/>
            <w:gridSpan w:val="2"/>
            <w:vAlign w:val="bottom"/>
          </w:tcPr>
          <w:p w14:paraId="77DDD6F9" w14:textId="77777777" w:rsidR="001D3C91" w:rsidRPr="003015F2" w:rsidRDefault="001D3C91" w:rsidP="0030423A">
            <w:pPr>
              <w:contextualSpacing/>
              <w:jc w:val="both"/>
            </w:pPr>
            <w:r w:rsidRPr="003015F2">
              <w:t>Which unmanned aircraft is used in agriculture?</w:t>
            </w:r>
          </w:p>
        </w:tc>
        <w:tc>
          <w:tcPr>
            <w:tcW w:w="319" w:type="pct"/>
            <w:vAlign w:val="center"/>
          </w:tcPr>
          <w:p w14:paraId="148D0166" w14:textId="77777777" w:rsidR="001D3C91" w:rsidRPr="003015F2" w:rsidRDefault="001D3C91" w:rsidP="0030423A">
            <w:pPr>
              <w:contextualSpacing/>
              <w:jc w:val="center"/>
            </w:pPr>
            <w:r w:rsidRPr="003015F2">
              <w:t>CO5</w:t>
            </w:r>
          </w:p>
        </w:tc>
        <w:tc>
          <w:tcPr>
            <w:tcW w:w="256" w:type="pct"/>
            <w:vAlign w:val="center"/>
          </w:tcPr>
          <w:p w14:paraId="007B721C" w14:textId="77777777" w:rsidR="001D3C91" w:rsidRPr="003015F2" w:rsidRDefault="001D3C91" w:rsidP="0030423A">
            <w:pPr>
              <w:contextualSpacing/>
              <w:jc w:val="center"/>
            </w:pPr>
            <w:r w:rsidRPr="003015F2">
              <w:t>A</w:t>
            </w:r>
          </w:p>
        </w:tc>
        <w:tc>
          <w:tcPr>
            <w:tcW w:w="429" w:type="pct"/>
            <w:vAlign w:val="center"/>
          </w:tcPr>
          <w:p w14:paraId="1AD55DA9" w14:textId="77777777" w:rsidR="001D3C91" w:rsidRPr="003015F2" w:rsidRDefault="001D3C91" w:rsidP="0030423A">
            <w:pPr>
              <w:contextualSpacing/>
              <w:jc w:val="center"/>
            </w:pPr>
            <w:r w:rsidRPr="003015F2">
              <w:t>1</w:t>
            </w:r>
          </w:p>
        </w:tc>
      </w:tr>
      <w:tr w:rsidR="001D3C91" w:rsidRPr="003015F2" w14:paraId="50A529D6" w14:textId="77777777" w:rsidTr="00191417">
        <w:trPr>
          <w:trHeight w:val="395"/>
          <w:jc w:val="center"/>
        </w:trPr>
        <w:tc>
          <w:tcPr>
            <w:tcW w:w="338" w:type="pct"/>
            <w:vAlign w:val="center"/>
          </w:tcPr>
          <w:p w14:paraId="1B670945" w14:textId="77777777" w:rsidR="001D3C91" w:rsidRPr="003015F2" w:rsidRDefault="001D3C91" w:rsidP="0030423A">
            <w:pPr>
              <w:contextualSpacing/>
              <w:jc w:val="center"/>
            </w:pPr>
            <w:r w:rsidRPr="003015F2">
              <w:t>9.</w:t>
            </w:r>
          </w:p>
        </w:tc>
        <w:tc>
          <w:tcPr>
            <w:tcW w:w="3658" w:type="pct"/>
            <w:gridSpan w:val="2"/>
            <w:vAlign w:val="bottom"/>
          </w:tcPr>
          <w:p w14:paraId="5ADB4BE8" w14:textId="77777777" w:rsidR="001D3C91" w:rsidRPr="003015F2" w:rsidRDefault="001D3C91" w:rsidP="0030423A">
            <w:pPr>
              <w:contextualSpacing/>
              <w:jc w:val="both"/>
            </w:pPr>
            <w:r w:rsidRPr="003015F2">
              <w:t>What is drone mapping?</w:t>
            </w:r>
          </w:p>
        </w:tc>
        <w:tc>
          <w:tcPr>
            <w:tcW w:w="319" w:type="pct"/>
            <w:vAlign w:val="center"/>
          </w:tcPr>
          <w:p w14:paraId="29FBEF71" w14:textId="77777777" w:rsidR="001D3C91" w:rsidRPr="003015F2" w:rsidRDefault="001D3C91" w:rsidP="0030423A">
            <w:pPr>
              <w:contextualSpacing/>
              <w:jc w:val="center"/>
            </w:pPr>
            <w:r w:rsidRPr="003015F2">
              <w:t>CO5</w:t>
            </w:r>
          </w:p>
        </w:tc>
        <w:tc>
          <w:tcPr>
            <w:tcW w:w="256" w:type="pct"/>
            <w:vAlign w:val="center"/>
          </w:tcPr>
          <w:p w14:paraId="411D9047" w14:textId="77777777" w:rsidR="001D3C91" w:rsidRPr="003015F2" w:rsidRDefault="001D3C91" w:rsidP="0030423A">
            <w:pPr>
              <w:contextualSpacing/>
              <w:jc w:val="center"/>
            </w:pPr>
            <w:r w:rsidRPr="003015F2">
              <w:t>E</w:t>
            </w:r>
          </w:p>
        </w:tc>
        <w:tc>
          <w:tcPr>
            <w:tcW w:w="429" w:type="pct"/>
            <w:vAlign w:val="center"/>
          </w:tcPr>
          <w:p w14:paraId="2634BF8C" w14:textId="77777777" w:rsidR="001D3C91" w:rsidRPr="003015F2" w:rsidRDefault="001D3C91" w:rsidP="0030423A">
            <w:pPr>
              <w:contextualSpacing/>
              <w:jc w:val="center"/>
            </w:pPr>
            <w:r w:rsidRPr="003015F2">
              <w:t>1</w:t>
            </w:r>
          </w:p>
        </w:tc>
      </w:tr>
      <w:tr w:rsidR="001D3C91" w:rsidRPr="003015F2" w14:paraId="597D760A" w14:textId="77777777" w:rsidTr="00191417">
        <w:trPr>
          <w:trHeight w:val="395"/>
          <w:jc w:val="center"/>
        </w:trPr>
        <w:tc>
          <w:tcPr>
            <w:tcW w:w="338" w:type="pct"/>
            <w:vAlign w:val="center"/>
          </w:tcPr>
          <w:p w14:paraId="6B42D79F" w14:textId="77777777" w:rsidR="001D3C91" w:rsidRPr="003015F2" w:rsidRDefault="001D3C91" w:rsidP="0030423A">
            <w:pPr>
              <w:contextualSpacing/>
              <w:jc w:val="center"/>
            </w:pPr>
            <w:r w:rsidRPr="003015F2">
              <w:t>10.</w:t>
            </w:r>
          </w:p>
        </w:tc>
        <w:tc>
          <w:tcPr>
            <w:tcW w:w="3658" w:type="pct"/>
            <w:gridSpan w:val="2"/>
            <w:vAlign w:val="bottom"/>
          </w:tcPr>
          <w:p w14:paraId="7E56E9A4" w14:textId="77777777" w:rsidR="001D3C91" w:rsidRPr="003015F2" w:rsidRDefault="001D3C91" w:rsidP="0030423A">
            <w:pPr>
              <w:contextualSpacing/>
              <w:jc w:val="both"/>
            </w:pPr>
            <w:r w:rsidRPr="003015F2">
              <w:t>Define DSS</w:t>
            </w:r>
            <w:r>
              <w:t>.</w:t>
            </w:r>
          </w:p>
        </w:tc>
        <w:tc>
          <w:tcPr>
            <w:tcW w:w="319" w:type="pct"/>
            <w:vAlign w:val="center"/>
          </w:tcPr>
          <w:p w14:paraId="674E3495" w14:textId="77777777" w:rsidR="001D3C91" w:rsidRPr="003015F2" w:rsidRDefault="001D3C91" w:rsidP="0030423A">
            <w:pPr>
              <w:contextualSpacing/>
              <w:jc w:val="center"/>
            </w:pPr>
            <w:r w:rsidRPr="003015F2">
              <w:t>CO6</w:t>
            </w:r>
          </w:p>
        </w:tc>
        <w:tc>
          <w:tcPr>
            <w:tcW w:w="256" w:type="pct"/>
            <w:vAlign w:val="center"/>
          </w:tcPr>
          <w:p w14:paraId="3E4429A5" w14:textId="77777777" w:rsidR="001D3C91" w:rsidRPr="003015F2" w:rsidRDefault="001D3C91" w:rsidP="0030423A">
            <w:pPr>
              <w:contextualSpacing/>
              <w:jc w:val="center"/>
            </w:pPr>
            <w:r w:rsidRPr="003015F2">
              <w:t>An</w:t>
            </w:r>
          </w:p>
        </w:tc>
        <w:tc>
          <w:tcPr>
            <w:tcW w:w="429" w:type="pct"/>
            <w:vAlign w:val="center"/>
          </w:tcPr>
          <w:p w14:paraId="57FE7FE6" w14:textId="77777777" w:rsidR="001D3C91" w:rsidRPr="003015F2" w:rsidRDefault="001D3C91" w:rsidP="0030423A">
            <w:pPr>
              <w:contextualSpacing/>
              <w:jc w:val="center"/>
            </w:pPr>
            <w:r w:rsidRPr="003015F2">
              <w:t>1</w:t>
            </w:r>
          </w:p>
        </w:tc>
      </w:tr>
      <w:tr w:rsidR="001D3C91" w:rsidRPr="003015F2" w14:paraId="635915DD" w14:textId="77777777" w:rsidTr="00191417">
        <w:trPr>
          <w:trHeight w:val="395"/>
          <w:jc w:val="center"/>
        </w:trPr>
        <w:tc>
          <w:tcPr>
            <w:tcW w:w="338" w:type="pct"/>
            <w:vAlign w:val="center"/>
          </w:tcPr>
          <w:p w14:paraId="3D265585" w14:textId="77777777" w:rsidR="001D3C91" w:rsidRPr="003015F2" w:rsidRDefault="001D3C91" w:rsidP="0030423A">
            <w:pPr>
              <w:contextualSpacing/>
              <w:jc w:val="center"/>
            </w:pPr>
            <w:r w:rsidRPr="003015F2">
              <w:t>11.</w:t>
            </w:r>
          </w:p>
        </w:tc>
        <w:tc>
          <w:tcPr>
            <w:tcW w:w="3658" w:type="pct"/>
            <w:gridSpan w:val="2"/>
            <w:vAlign w:val="bottom"/>
          </w:tcPr>
          <w:p w14:paraId="02AB9AC6" w14:textId="77777777" w:rsidR="001D3C91" w:rsidRPr="003015F2" w:rsidRDefault="001D3C91" w:rsidP="001D3C91">
            <w:pPr>
              <w:contextualSpacing/>
              <w:jc w:val="both"/>
            </w:pPr>
            <w:r w:rsidRPr="003015F2">
              <w:t>What is GPS in agriculture?</w:t>
            </w:r>
          </w:p>
        </w:tc>
        <w:tc>
          <w:tcPr>
            <w:tcW w:w="319" w:type="pct"/>
            <w:vAlign w:val="center"/>
          </w:tcPr>
          <w:p w14:paraId="0C5D4E0A" w14:textId="77777777" w:rsidR="001D3C91" w:rsidRPr="003015F2" w:rsidRDefault="001D3C91" w:rsidP="0030423A">
            <w:pPr>
              <w:contextualSpacing/>
              <w:jc w:val="center"/>
            </w:pPr>
            <w:r w:rsidRPr="003015F2">
              <w:t>CO2</w:t>
            </w:r>
          </w:p>
        </w:tc>
        <w:tc>
          <w:tcPr>
            <w:tcW w:w="256" w:type="pct"/>
            <w:vAlign w:val="center"/>
          </w:tcPr>
          <w:p w14:paraId="72877A46" w14:textId="77777777" w:rsidR="001D3C91" w:rsidRPr="003015F2" w:rsidRDefault="001D3C91" w:rsidP="0030423A">
            <w:pPr>
              <w:contextualSpacing/>
              <w:jc w:val="center"/>
            </w:pPr>
            <w:r w:rsidRPr="003015F2">
              <w:t>U</w:t>
            </w:r>
          </w:p>
        </w:tc>
        <w:tc>
          <w:tcPr>
            <w:tcW w:w="429" w:type="pct"/>
            <w:vAlign w:val="center"/>
          </w:tcPr>
          <w:p w14:paraId="526AB971" w14:textId="77777777" w:rsidR="001D3C91" w:rsidRPr="003015F2" w:rsidRDefault="001D3C91" w:rsidP="0030423A">
            <w:pPr>
              <w:contextualSpacing/>
              <w:jc w:val="center"/>
            </w:pPr>
            <w:r w:rsidRPr="003015F2">
              <w:t>1</w:t>
            </w:r>
          </w:p>
        </w:tc>
      </w:tr>
      <w:tr w:rsidR="001D3C91" w:rsidRPr="003015F2" w14:paraId="227D9524" w14:textId="77777777" w:rsidTr="00191417">
        <w:trPr>
          <w:trHeight w:val="395"/>
          <w:jc w:val="center"/>
        </w:trPr>
        <w:tc>
          <w:tcPr>
            <w:tcW w:w="338" w:type="pct"/>
            <w:vAlign w:val="center"/>
          </w:tcPr>
          <w:p w14:paraId="6BA8BC1D" w14:textId="77777777" w:rsidR="001D3C91" w:rsidRPr="003015F2" w:rsidRDefault="001D3C91" w:rsidP="0030423A">
            <w:pPr>
              <w:contextualSpacing/>
              <w:jc w:val="center"/>
            </w:pPr>
            <w:r w:rsidRPr="003015F2">
              <w:t>12.</w:t>
            </w:r>
          </w:p>
        </w:tc>
        <w:tc>
          <w:tcPr>
            <w:tcW w:w="3658" w:type="pct"/>
            <w:gridSpan w:val="2"/>
            <w:vAlign w:val="bottom"/>
          </w:tcPr>
          <w:p w14:paraId="434595E7" w14:textId="77777777" w:rsidR="001D3C91" w:rsidRPr="003015F2" w:rsidRDefault="001D3C91" w:rsidP="001D3C91">
            <w:r w:rsidRPr="003015F2">
              <w:t>What is GEOGLAM?</w:t>
            </w:r>
          </w:p>
        </w:tc>
        <w:tc>
          <w:tcPr>
            <w:tcW w:w="319" w:type="pct"/>
            <w:vAlign w:val="center"/>
          </w:tcPr>
          <w:p w14:paraId="5F949203" w14:textId="77777777" w:rsidR="001D3C91" w:rsidRPr="003015F2" w:rsidRDefault="001D3C91" w:rsidP="0030423A">
            <w:pPr>
              <w:contextualSpacing/>
              <w:jc w:val="center"/>
            </w:pPr>
            <w:r w:rsidRPr="003015F2">
              <w:t>CO2</w:t>
            </w:r>
          </w:p>
        </w:tc>
        <w:tc>
          <w:tcPr>
            <w:tcW w:w="256" w:type="pct"/>
            <w:vAlign w:val="center"/>
          </w:tcPr>
          <w:p w14:paraId="61B267C9" w14:textId="77777777" w:rsidR="001D3C91" w:rsidRPr="003015F2" w:rsidRDefault="001D3C91" w:rsidP="0030423A">
            <w:pPr>
              <w:contextualSpacing/>
              <w:jc w:val="center"/>
            </w:pPr>
            <w:r w:rsidRPr="003015F2">
              <w:t>An</w:t>
            </w:r>
          </w:p>
        </w:tc>
        <w:tc>
          <w:tcPr>
            <w:tcW w:w="429" w:type="pct"/>
            <w:vAlign w:val="center"/>
          </w:tcPr>
          <w:p w14:paraId="14447D0A" w14:textId="77777777" w:rsidR="001D3C91" w:rsidRPr="003015F2" w:rsidRDefault="001D3C91" w:rsidP="0030423A">
            <w:pPr>
              <w:contextualSpacing/>
              <w:jc w:val="center"/>
            </w:pPr>
            <w:r w:rsidRPr="003015F2">
              <w:t>1</w:t>
            </w:r>
          </w:p>
        </w:tc>
      </w:tr>
      <w:tr w:rsidR="001D3C91" w:rsidRPr="003015F2" w14:paraId="4CF5F85B" w14:textId="77777777" w:rsidTr="00191417">
        <w:trPr>
          <w:trHeight w:val="395"/>
          <w:jc w:val="center"/>
        </w:trPr>
        <w:tc>
          <w:tcPr>
            <w:tcW w:w="338" w:type="pct"/>
            <w:vAlign w:val="center"/>
          </w:tcPr>
          <w:p w14:paraId="46CF5BDF" w14:textId="77777777" w:rsidR="001D3C91" w:rsidRPr="003015F2" w:rsidRDefault="001D3C91" w:rsidP="0030423A">
            <w:pPr>
              <w:contextualSpacing/>
              <w:jc w:val="center"/>
            </w:pPr>
            <w:r w:rsidRPr="003015F2">
              <w:t>13.</w:t>
            </w:r>
          </w:p>
        </w:tc>
        <w:tc>
          <w:tcPr>
            <w:tcW w:w="3658" w:type="pct"/>
            <w:gridSpan w:val="2"/>
            <w:vAlign w:val="bottom"/>
          </w:tcPr>
          <w:p w14:paraId="1C045307" w14:textId="77777777" w:rsidR="001D3C91" w:rsidRPr="003015F2" w:rsidRDefault="001D3C91" w:rsidP="0030423A">
            <w:pPr>
              <w:contextualSpacing/>
              <w:jc w:val="both"/>
            </w:pPr>
            <w:r w:rsidRPr="003015F2">
              <w:t>What is a database?</w:t>
            </w:r>
          </w:p>
        </w:tc>
        <w:tc>
          <w:tcPr>
            <w:tcW w:w="319" w:type="pct"/>
            <w:vAlign w:val="center"/>
          </w:tcPr>
          <w:p w14:paraId="6CF2054A" w14:textId="77777777" w:rsidR="001D3C91" w:rsidRPr="003015F2" w:rsidRDefault="001D3C91" w:rsidP="0030423A">
            <w:pPr>
              <w:contextualSpacing/>
              <w:jc w:val="center"/>
            </w:pPr>
            <w:r w:rsidRPr="003015F2">
              <w:t>CO4</w:t>
            </w:r>
          </w:p>
        </w:tc>
        <w:tc>
          <w:tcPr>
            <w:tcW w:w="256" w:type="pct"/>
            <w:vAlign w:val="center"/>
          </w:tcPr>
          <w:p w14:paraId="1BC1C83E" w14:textId="77777777" w:rsidR="001D3C91" w:rsidRPr="003015F2" w:rsidRDefault="001D3C91" w:rsidP="0030423A">
            <w:pPr>
              <w:contextualSpacing/>
              <w:jc w:val="center"/>
            </w:pPr>
            <w:r w:rsidRPr="003015F2">
              <w:t>R</w:t>
            </w:r>
          </w:p>
        </w:tc>
        <w:tc>
          <w:tcPr>
            <w:tcW w:w="429" w:type="pct"/>
            <w:vAlign w:val="center"/>
          </w:tcPr>
          <w:p w14:paraId="742BBCC6" w14:textId="77777777" w:rsidR="001D3C91" w:rsidRPr="003015F2" w:rsidRDefault="001D3C91" w:rsidP="0030423A">
            <w:pPr>
              <w:contextualSpacing/>
              <w:jc w:val="center"/>
            </w:pPr>
            <w:r w:rsidRPr="003015F2">
              <w:t>1</w:t>
            </w:r>
          </w:p>
        </w:tc>
      </w:tr>
      <w:tr w:rsidR="001D3C91" w:rsidRPr="003015F2" w14:paraId="7B6F2ABC" w14:textId="77777777" w:rsidTr="00191417">
        <w:trPr>
          <w:trHeight w:val="395"/>
          <w:jc w:val="center"/>
        </w:trPr>
        <w:tc>
          <w:tcPr>
            <w:tcW w:w="338" w:type="pct"/>
            <w:vAlign w:val="center"/>
          </w:tcPr>
          <w:p w14:paraId="1345A1CA" w14:textId="77777777" w:rsidR="001D3C91" w:rsidRPr="003015F2" w:rsidRDefault="001D3C91" w:rsidP="0030423A">
            <w:pPr>
              <w:contextualSpacing/>
              <w:jc w:val="center"/>
            </w:pPr>
            <w:r w:rsidRPr="003015F2">
              <w:t>14.</w:t>
            </w:r>
          </w:p>
        </w:tc>
        <w:tc>
          <w:tcPr>
            <w:tcW w:w="3658" w:type="pct"/>
            <w:gridSpan w:val="2"/>
            <w:vAlign w:val="bottom"/>
          </w:tcPr>
          <w:p w14:paraId="715C76FB" w14:textId="77777777" w:rsidR="001D3C91" w:rsidRPr="003015F2" w:rsidRDefault="001D3C91" w:rsidP="0030423A">
            <w:pPr>
              <w:contextualSpacing/>
              <w:jc w:val="both"/>
            </w:pPr>
            <w:r w:rsidRPr="003015F2">
              <w:t>Define climate model.</w:t>
            </w:r>
          </w:p>
        </w:tc>
        <w:tc>
          <w:tcPr>
            <w:tcW w:w="319" w:type="pct"/>
            <w:vAlign w:val="center"/>
          </w:tcPr>
          <w:p w14:paraId="034D68A8" w14:textId="77777777" w:rsidR="001D3C91" w:rsidRPr="003015F2" w:rsidRDefault="001D3C91" w:rsidP="0030423A">
            <w:pPr>
              <w:contextualSpacing/>
              <w:jc w:val="center"/>
            </w:pPr>
            <w:r w:rsidRPr="003015F2">
              <w:t>CO3</w:t>
            </w:r>
          </w:p>
        </w:tc>
        <w:tc>
          <w:tcPr>
            <w:tcW w:w="256" w:type="pct"/>
            <w:vAlign w:val="center"/>
          </w:tcPr>
          <w:p w14:paraId="4BB4B70B" w14:textId="77777777" w:rsidR="001D3C91" w:rsidRPr="003015F2" w:rsidRDefault="001D3C91" w:rsidP="0030423A">
            <w:pPr>
              <w:contextualSpacing/>
              <w:jc w:val="center"/>
            </w:pPr>
            <w:r w:rsidRPr="003015F2">
              <w:t>An</w:t>
            </w:r>
          </w:p>
        </w:tc>
        <w:tc>
          <w:tcPr>
            <w:tcW w:w="429" w:type="pct"/>
            <w:vAlign w:val="center"/>
          </w:tcPr>
          <w:p w14:paraId="6EDEFBCF" w14:textId="77777777" w:rsidR="001D3C91" w:rsidRPr="003015F2" w:rsidRDefault="001D3C91" w:rsidP="0030423A">
            <w:pPr>
              <w:contextualSpacing/>
              <w:jc w:val="center"/>
            </w:pPr>
            <w:r w:rsidRPr="003015F2">
              <w:t>1</w:t>
            </w:r>
          </w:p>
        </w:tc>
      </w:tr>
      <w:tr w:rsidR="001D3C91" w:rsidRPr="003015F2" w14:paraId="770AAFC3" w14:textId="77777777" w:rsidTr="00191417">
        <w:trPr>
          <w:trHeight w:val="395"/>
          <w:jc w:val="center"/>
        </w:trPr>
        <w:tc>
          <w:tcPr>
            <w:tcW w:w="338" w:type="pct"/>
            <w:vAlign w:val="center"/>
          </w:tcPr>
          <w:p w14:paraId="72C755EC" w14:textId="77777777" w:rsidR="001D3C91" w:rsidRPr="003015F2" w:rsidRDefault="001D3C91" w:rsidP="0030423A">
            <w:pPr>
              <w:contextualSpacing/>
              <w:jc w:val="center"/>
            </w:pPr>
            <w:r w:rsidRPr="003015F2">
              <w:t>15.</w:t>
            </w:r>
          </w:p>
        </w:tc>
        <w:tc>
          <w:tcPr>
            <w:tcW w:w="3658" w:type="pct"/>
            <w:gridSpan w:val="2"/>
            <w:vAlign w:val="bottom"/>
          </w:tcPr>
          <w:p w14:paraId="643820AA" w14:textId="77777777" w:rsidR="001D3C91" w:rsidRPr="003015F2" w:rsidRDefault="001D3C91" w:rsidP="0030423A">
            <w:pPr>
              <w:contextualSpacing/>
              <w:jc w:val="both"/>
            </w:pPr>
            <w:r w:rsidRPr="003015F2">
              <w:t>What is the use of GPS in land surveying?</w:t>
            </w:r>
          </w:p>
        </w:tc>
        <w:tc>
          <w:tcPr>
            <w:tcW w:w="319" w:type="pct"/>
            <w:vAlign w:val="center"/>
          </w:tcPr>
          <w:p w14:paraId="584A032E" w14:textId="77777777" w:rsidR="001D3C91" w:rsidRPr="003015F2" w:rsidRDefault="001D3C91" w:rsidP="0030423A">
            <w:pPr>
              <w:contextualSpacing/>
              <w:jc w:val="center"/>
            </w:pPr>
            <w:r w:rsidRPr="003015F2">
              <w:t>CO2</w:t>
            </w:r>
          </w:p>
        </w:tc>
        <w:tc>
          <w:tcPr>
            <w:tcW w:w="256" w:type="pct"/>
            <w:vAlign w:val="center"/>
          </w:tcPr>
          <w:p w14:paraId="2A68EB5B" w14:textId="77777777" w:rsidR="001D3C91" w:rsidRPr="003015F2" w:rsidRDefault="001D3C91" w:rsidP="0030423A">
            <w:pPr>
              <w:contextualSpacing/>
              <w:jc w:val="center"/>
            </w:pPr>
            <w:r w:rsidRPr="003015F2">
              <w:t>C</w:t>
            </w:r>
          </w:p>
        </w:tc>
        <w:tc>
          <w:tcPr>
            <w:tcW w:w="429" w:type="pct"/>
            <w:vAlign w:val="center"/>
          </w:tcPr>
          <w:p w14:paraId="1619CE43" w14:textId="77777777" w:rsidR="001D3C91" w:rsidRPr="003015F2" w:rsidRDefault="001D3C91" w:rsidP="0030423A">
            <w:pPr>
              <w:contextualSpacing/>
              <w:jc w:val="center"/>
            </w:pPr>
            <w:r w:rsidRPr="003015F2">
              <w:t>1</w:t>
            </w:r>
          </w:p>
        </w:tc>
      </w:tr>
      <w:tr w:rsidR="001D3C91" w:rsidRPr="003015F2" w14:paraId="1AB368D8" w14:textId="77777777" w:rsidTr="00191417">
        <w:trPr>
          <w:trHeight w:val="395"/>
          <w:jc w:val="center"/>
        </w:trPr>
        <w:tc>
          <w:tcPr>
            <w:tcW w:w="338" w:type="pct"/>
            <w:vAlign w:val="center"/>
          </w:tcPr>
          <w:p w14:paraId="7005BA5B" w14:textId="77777777" w:rsidR="001D3C91" w:rsidRPr="003015F2" w:rsidRDefault="001D3C91" w:rsidP="0030423A">
            <w:pPr>
              <w:contextualSpacing/>
              <w:jc w:val="center"/>
            </w:pPr>
            <w:r w:rsidRPr="003015F2">
              <w:t>16.</w:t>
            </w:r>
          </w:p>
        </w:tc>
        <w:tc>
          <w:tcPr>
            <w:tcW w:w="3658" w:type="pct"/>
            <w:gridSpan w:val="2"/>
            <w:vAlign w:val="bottom"/>
          </w:tcPr>
          <w:p w14:paraId="26CB3244" w14:textId="77777777" w:rsidR="001D3C91" w:rsidRPr="003015F2" w:rsidRDefault="001D3C91" w:rsidP="001D3C91">
            <w:r w:rsidRPr="003015F2">
              <w:t>How are wireless technologies used in agriculture?</w:t>
            </w:r>
          </w:p>
        </w:tc>
        <w:tc>
          <w:tcPr>
            <w:tcW w:w="319" w:type="pct"/>
            <w:vAlign w:val="center"/>
          </w:tcPr>
          <w:p w14:paraId="5C542242" w14:textId="77777777" w:rsidR="001D3C91" w:rsidRPr="003015F2" w:rsidRDefault="001D3C91" w:rsidP="0030423A">
            <w:pPr>
              <w:contextualSpacing/>
              <w:jc w:val="center"/>
            </w:pPr>
            <w:r w:rsidRPr="003015F2">
              <w:t>CO1</w:t>
            </w:r>
          </w:p>
        </w:tc>
        <w:tc>
          <w:tcPr>
            <w:tcW w:w="256" w:type="pct"/>
            <w:vAlign w:val="center"/>
          </w:tcPr>
          <w:p w14:paraId="22B329BA" w14:textId="77777777" w:rsidR="001D3C91" w:rsidRPr="003015F2" w:rsidRDefault="001D3C91" w:rsidP="0030423A">
            <w:pPr>
              <w:contextualSpacing/>
              <w:jc w:val="center"/>
            </w:pPr>
            <w:r w:rsidRPr="003015F2">
              <w:t>U</w:t>
            </w:r>
          </w:p>
        </w:tc>
        <w:tc>
          <w:tcPr>
            <w:tcW w:w="429" w:type="pct"/>
            <w:vAlign w:val="center"/>
          </w:tcPr>
          <w:p w14:paraId="4E547FB0" w14:textId="77777777" w:rsidR="001D3C91" w:rsidRPr="003015F2" w:rsidRDefault="001D3C91" w:rsidP="0030423A">
            <w:pPr>
              <w:contextualSpacing/>
              <w:jc w:val="center"/>
            </w:pPr>
            <w:r w:rsidRPr="003015F2">
              <w:t>1</w:t>
            </w:r>
          </w:p>
        </w:tc>
      </w:tr>
      <w:tr w:rsidR="001D3C91" w:rsidRPr="003015F2" w14:paraId="38C140F4" w14:textId="77777777" w:rsidTr="00191417">
        <w:trPr>
          <w:trHeight w:val="395"/>
          <w:jc w:val="center"/>
        </w:trPr>
        <w:tc>
          <w:tcPr>
            <w:tcW w:w="338" w:type="pct"/>
            <w:vAlign w:val="center"/>
          </w:tcPr>
          <w:p w14:paraId="6FC9DB24" w14:textId="77777777" w:rsidR="001D3C91" w:rsidRPr="003015F2" w:rsidRDefault="001D3C91" w:rsidP="0030423A">
            <w:pPr>
              <w:contextualSpacing/>
              <w:jc w:val="center"/>
            </w:pPr>
            <w:r w:rsidRPr="003015F2">
              <w:t>17.</w:t>
            </w:r>
          </w:p>
        </w:tc>
        <w:tc>
          <w:tcPr>
            <w:tcW w:w="3658" w:type="pct"/>
            <w:gridSpan w:val="2"/>
            <w:vAlign w:val="bottom"/>
          </w:tcPr>
          <w:p w14:paraId="2DE8E885" w14:textId="77777777" w:rsidR="001D3C91" w:rsidRPr="003015F2" w:rsidRDefault="001D3C91" w:rsidP="001D3C91">
            <w:r w:rsidRPr="003015F2">
              <w:t>How GIS is helpful in agriculture data analysis?</w:t>
            </w:r>
          </w:p>
        </w:tc>
        <w:tc>
          <w:tcPr>
            <w:tcW w:w="319" w:type="pct"/>
            <w:vAlign w:val="center"/>
          </w:tcPr>
          <w:p w14:paraId="5B2CF448" w14:textId="77777777" w:rsidR="001D3C91" w:rsidRPr="003015F2" w:rsidRDefault="001D3C91" w:rsidP="0030423A">
            <w:pPr>
              <w:contextualSpacing/>
              <w:jc w:val="center"/>
            </w:pPr>
            <w:r w:rsidRPr="003015F2">
              <w:t>CO2</w:t>
            </w:r>
          </w:p>
        </w:tc>
        <w:tc>
          <w:tcPr>
            <w:tcW w:w="256" w:type="pct"/>
            <w:vAlign w:val="center"/>
          </w:tcPr>
          <w:p w14:paraId="66A4504F" w14:textId="77777777" w:rsidR="001D3C91" w:rsidRPr="003015F2" w:rsidRDefault="001D3C91" w:rsidP="0030423A">
            <w:pPr>
              <w:contextualSpacing/>
              <w:jc w:val="center"/>
            </w:pPr>
            <w:r w:rsidRPr="003015F2">
              <w:t>A</w:t>
            </w:r>
          </w:p>
        </w:tc>
        <w:tc>
          <w:tcPr>
            <w:tcW w:w="429" w:type="pct"/>
            <w:vAlign w:val="center"/>
          </w:tcPr>
          <w:p w14:paraId="48A9E4F4" w14:textId="77777777" w:rsidR="001D3C91" w:rsidRPr="003015F2" w:rsidRDefault="001D3C91" w:rsidP="0030423A">
            <w:pPr>
              <w:contextualSpacing/>
              <w:jc w:val="center"/>
            </w:pPr>
            <w:r w:rsidRPr="003015F2">
              <w:t>1</w:t>
            </w:r>
          </w:p>
        </w:tc>
      </w:tr>
      <w:tr w:rsidR="001D3C91" w:rsidRPr="003015F2" w14:paraId="1109D75C" w14:textId="77777777" w:rsidTr="00191417">
        <w:trPr>
          <w:trHeight w:val="395"/>
          <w:jc w:val="center"/>
        </w:trPr>
        <w:tc>
          <w:tcPr>
            <w:tcW w:w="338" w:type="pct"/>
            <w:vAlign w:val="center"/>
          </w:tcPr>
          <w:p w14:paraId="68E5A216" w14:textId="77777777" w:rsidR="001D3C91" w:rsidRPr="003015F2" w:rsidRDefault="001D3C91" w:rsidP="0030423A">
            <w:pPr>
              <w:contextualSpacing/>
              <w:jc w:val="center"/>
            </w:pPr>
            <w:r w:rsidRPr="003015F2">
              <w:t>18.</w:t>
            </w:r>
          </w:p>
        </w:tc>
        <w:tc>
          <w:tcPr>
            <w:tcW w:w="3658" w:type="pct"/>
            <w:gridSpan w:val="2"/>
            <w:vAlign w:val="bottom"/>
          </w:tcPr>
          <w:p w14:paraId="4C8810D7" w14:textId="77777777" w:rsidR="001D3C91" w:rsidRPr="003015F2" w:rsidRDefault="001D3C91" w:rsidP="0030423A">
            <w:pPr>
              <w:contextualSpacing/>
              <w:jc w:val="both"/>
            </w:pPr>
            <w:r w:rsidRPr="003015F2">
              <w:t>Define crop doctor.</w:t>
            </w:r>
          </w:p>
        </w:tc>
        <w:tc>
          <w:tcPr>
            <w:tcW w:w="319" w:type="pct"/>
            <w:vAlign w:val="center"/>
          </w:tcPr>
          <w:p w14:paraId="1AFAE2B2" w14:textId="77777777" w:rsidR="001D3C91" w:rsidRPr="003015F2" w:rsidRDefault="001D3C91" w:rsidP="0030423A">
            <w:pPr>
              <w:contextualSpacing/>
              <w:jc w:val="center"/>
            </w:pPr>
            <w:r w:rsidRPr="003015F2">
              <w:t>CO1</w:t>
            </w:r>
          </w:p>
        </w:tc>
        <w:tc>
          <w:tcPr>
            <w:tcW w:w="256" w:type="pct"/>
            <w:vAlign w:val="center"/>
          </w:tcPr>
          <w:p w14:paraId="25D7914B" w14:textId="77777777" w:rsidR="001D3C91" w:rsidRPr="003015F2" w:rsidRDefault="001D3C91" w:rsidP="0030423A">
            <w:pPr>
              <w:contextualSpacing/>
              <w:jc w:val="center"/>
            </w:pPr>
            <w:r w:rsidRPr="003015F2">
              <w:t>E</w:t>
            </w:r>
          </w:p>
        </w:tc>
        <w:tc>
          <w:tcPr>
            <w:tcW w:w="429" w:type="pct"/>
            <w:vAlign w:val="center"/>
          </w:tcPr>
          <w:p w14:paraId="59EDC0C9" w14:textId="77777777" w:rsidR="001D3C91" w:rsidRPr="003015F2" w:rsidRDefault="001D3C91" w:rsidP="0030423A">
            <w:pPr>
              <w:contextualSpacing/>
              <w:jc w:val="center"/>
            </w:pPr>
            <w:r w:rsidRPr="003015F2">
              <w:t>1</w:t>
            </w:r>
          </w:p>
        </w:tc>
      </w:tr>
      <w:tr w:rsidR="001D3C91" w:rsidRPr="003015F2" w14:paraId="3288BE7C" w14:textId="77777777" w:rsidTr="00191417">
        <w:trPr>
          <w:trHeight w:val="395"/>
          <w:jc w:val="center"/>
        </w:trPr>
        <w:tc>
          <w:tcPr>
            <w:tcW w:w="338" w:type="pct"/>
            <w:vAlign w:val="center"/>
          </w:tcPr>
          <w:p w14:paraId="41978CF5" w14:textId="77777777" w:rsidR="001D3C91" w:rsidRPr="003015F2" w:rsidRDefault="001D3C91" w:rsidP="0030423A">
            <w:pPr>
              <w:contextualSpacing/>
              <w:jc w:val="center"/>
            </w:pPr>
            <w:r w:rsidRPr="003015F2">
              <w:t>19.</w:t>
            </w:r>
          </w:p>
        </w:tc>
        <w:tc>
          <w:tcPr>
            <w:tcW w:w="3658" w:type="pct"/>
            <w:gridSpan w:val="2"/>
            <w:vAlign w:val="bottom"/>
          </w:tcPr>
          <w:p w14:paraId="6E07771B" w14:textId="77777777" w:rsidR="001D3C91" w:rsidRPr="003015F2" w:rsidRDefault="001D3C91" w:rsidP="001D3C91">
            <w:r w:rsidRPr="003015F2">
              <w:t xml:space="preserve">List the use of smartphone mobile apps in agriculture. </w:t>
            </w:r>
          </w:p>
        </w:tc>
        <w:tc>
          <w:tcPr>
            <w:tcW w:w="319" w:type="pct"/>
            <w:vAlign w:val="center"/>
          </w:tcPr>
          <w:p w14:paraId="2F713A6D" w14:textId="77777777" w:rsidR="001D3C91" w:rsidRPr="003015F2" w:rsidRDefault="001D3C91" w:rsidP="0030423A">
            <w:pPr>
              <w:contextualSpacing/>
              <w:jc w:val="center"/>
            </w:pPr>
            <w:r w:rsidRPr="003015F2">
              <w:t>CO4</w:t>
            </w:r>
          </w:p>
        </w:tc>
        <w:tc>
          <w:tcPr>
            <w:tcW w:w="256" w:type="pct"/>
            <w:vAlign w:val="center"/>
          </w:tcPr>
          <w:p w14:paraId="25DB2591" w14:textId="77777777" w:rsidR="001D3C91" w:rsidRPr="003015F2" w:rsidRDefault="001D3C91" w:rsidP="0030423A">
            <w:pPr>
              <w:contextualSpacing/>
              <w:jc w:val="center"/>
            </w:pPr>
            <w:r w:rsidRPr="003015F2">
              <w:t>An</w:t>
            </w:r>
          </w:p>
        </w:tc>
        <w:tc>
          <w:tcPr>
            <w:tcW w:w="429" w:type="pct"/>
            <w:vAlign w:val="center"/>
          </w:tcPr>
          <w:p w14:paraId="633CE777" w14:textId="77777777" w:rsidR="001D3C91" w:rsidRPr="003015F2" w:rsidRDefault="001D3C91" w:rsidP="0030423A">
            <w:pPr>
              <w:contextualSpacing/>
              <w:jc w:val="center"/>
            </w:pPr>
            <w:r w:rsidRPr="003015F2">
              <w:t>1</w:t>
            </w:r>
          </w:p>
        </w:tc>
      </w:tr>
      <w:tr w:rsidR="001D3C91" w:rsidRPr="003015F2" w14:paraId="25177F12" w14:textId="77777777" w:rsidTr="00191417">
        <w:trPr>
          <w:trHeight w:val="395"/>
          <w:jc w:val="center"/>
        </w:trPr>
        <w:tc>
          <w:tcPr>
            <w:tcW w:w="338" w:type="pct"/>
            <w:vAlign w:val="center"/>
          </w:tcPr>
          <w:p w14:paraId="4300775C" w14:textId="77777777" w:rsidR="001D3C91" w:rsidRPr="003015F2" w:rsidRDefault="001D3C91" w:rsidP="0030423A">
            <w:pPr>
              <w:contextualSpacing/>
              <w:jc w:val="center"/>
            </w:pPr>
            <w:r w:rsidRPr="003015F2">
              <w:t>20.</w:t>
            </w:r>
          </w:p>
        </w:tc>
        <w:tc>
          <w:tcPr>
            <w:tcW w:w="3658" w:type="pct"/>
            <w:gridSpan w:val="2"/>
            <w:vAlign w:val="bottom"/>
          </w:tcPr>
          <w:p w14:paraId="03EFD5DF" w14:textId="77777777" w:rsidR="001D3C91" w:rsidRPr="003015F2" w:rsidRDefault="001D3C91" w:rsidP="0030423A">
            <w:pPr>
              <w:contextualSpacing/>
              <w:jc w:val="both"/>
            </w:pPr>
            <w:r w:rsidRPr="003015F2">
              <w:t>Write advantages of ICT in agriculture.</w:t>
            </w:r>
          </w:p>
        </w:tc>
        <w:tc>
          <w:tcPr>
            <w:tcW w:w="319" w:type="pct"/>
            <w:vAlign w:val="center"/>
          </w:tcPr>
          <w:p w14:paraId="22EC9080" w14:textId="77777777" w:rsidR="001D3C91" w:rsidRPr="003015F2" w:rsidRDefault="001D3C91" w:rsidP="0030423A">
            <w:pPr>
              <w:contextualSpacing/>
              <w:jc w:val="center"/>
            </w:pPr>
            <w:r w:rsidRPr="003015F2">
              <w:t>CO1</w:t>
            </w:r>
          </w:p>
        </w:tc>
        <w:tc>
          <w:tcPr>
            <w:tcW w:w="256" w:type="pct"/>
            <w:vAlign w:val="center"/>
          </w:tcPr>
          <w:p w14:paraId="687032B9" w14:textId="77777777" w:rsidR="001D3C91" w:rsidRPr="003015F2" w:rsidRDefault="001D3C91" w:rsidP="0030423A">
            <w:pPr>
              <w:contextualSpacing/>
              <w:jc w:val="center"/>
            </w:pPr>
            <w:r w:rsidRPr="003015F2">
              <w:t>An</w:t>
            </w:r>
          </w:p>
        </w:tc>
        <w:tc>
          <w:tcPr>
            <w:tcW w:w="429" w:type="pct"/>
            <w:vAlign w:val="center"/>
          </w:tcPr>
          <w:p w14:paraId="3356D433" w14:textId="77777777" w:rsidR="001D3C91" w:rsidRPr="003015F2" w:rsidRDefault="001D3C91" w:rsidP="0030423A">
            <w:pPr>
              <w:contextualSpacing/>
              <w:jc w:val="center"/>
            </w:pPr>
            <w:r w:rsidRPr="003015F2">
              <w:t>1</w:t>
            </w:r>
          </w:p>
        </w:tc>
      </w:tr>
      <w:tr w:rsidR="001D3C91" w:rsidRPr="003015F2" w14:paraId="37D86E84" w14:textId="77777777" w:rsidTr="00CD225C">
        <w:trPr>
          <w:trHeight w:val="286"/>
          <w:jc w:val="center"/>
        </w:trPr>
        <w:tc>
          <w:tcPr>
            <w:tcW w:w="5000" w:type="pct"/>
            <w:gridSpan w:val="6"/>
            <w:vAlign w:val="center"/>
          </w:tcPr>
          <w:p w14:paraId="1172A784" w14:textId="77777777" w:rsidR="001D3C91" w:rsidRPr="003015F2" w:rsidRDefault="001D3C91" w:rsidP="0030423A">
            <w:pPr>
              <w:contextualSpacing/>
              <w:jc w:val="center"/>
              <w:rPr>
                <w:b/>
                <w:u w:val="single"/>
              </w:rPr>
            </w:pPr>
            <w:r w:rsidRPr="003015F2">
              <w:rPr>
                <w:b/>
                <w:u w:val="single"/>
              </w:rPr>
              <w:t xml:space="preserve">PART – B (10 X 5 = 50 MARKS) </w:t>
            </w:r>
          </w:p>
          <w:p w14:paraId="76911B7D" w14:textId="77777777" w:rsidR="001D3C91" w:rsidRPr="003015F2" w:rsidRDefault="001D3C91" w:rsidP="0030423A">
            <w:pPr>
              <w:contextualSpacing/>
              <w:jc w:val="center"/>
              <w:rPr>
                <w:b/>
                <w:u w:val="single"/>
              </w:rPr>
            </w:pPr>
            <w:r w:rsidRPr="003015F2">
              <w:rPr>
                <w:b/>
              </w:rPr>
              <w:t>(Answer any 10 from the following)</w:t>
            </w:r>
          </w:p>
        </w:tc>
      </w:tr>
      <w:tr w:rsidR="001D3C91" w:rsidRPr="003015F2" w14:paraId="66EB8EE6" w14:textId="77777777" w:rsidTr="001D3C91">
        <w:trPr>
          <w:trHeight w:val="395"/>
          <w:jc w:val="center"/>
        </w:trPr>
        <w:tc>
          <w:tcPr>
            <w:tcW w:w="338" w:type="pct"/>
            <w:vAlign w:val="center"/>
          </w:tcPr>
          <w:p w14:paraId="05148B35" w14:textId="77777777" w:rsidR="001D3C91" w:rsidRPr="003015F2" w:rsidRDefault="001D3C91" w:rsidP="001D3C91">
            <w:pPr>
              <w:contextualSpacing/>
              <w:jc w:val="center"/>
            </w:pPr>
            <w:r w:rsidRPr="003015F2">
              <w:t>21.</w:t>
            </w:r>
          </w:p>
        </w:tc>
        <w:tc>
          <w:tcPr>
            <w:tcW w:w="3658" w:type="pct"/>
            <w:gridSpan w:val="2"/>
            <w:vAlign w:val="center"/>
          </w:tcPr>
          <w:p w14:paraId="002D2E26" w14:textId="77777777" w:rsidR="001D3C91" w:rsidRPr="003015F2" w:rsidRDefault="001D3C91" w:rsidP="001D3C91">
            <w:pPr>
              <w:pStyle w:val="Heading3"/>
              <w:outlineLvl w:val="2"/>
              <w:rPr>
                <w:rFonts w:ascii="Times New Roman" w:hAnsi="Times New Roman" w:cs="Times New Roman"/>
                <w:sz w:val="24"/>
                <w:szCs w:val="24"/>
              </w:rPr>
            </w:pPr>
            <w:bookmarkStart w:id="39" w:name="_Toc47114800"/>
            <w:r w:rsidRPr="003015F2">
              <w:rPr>
                <w:rFonts w:ascii="Times New Roman" w:hAnsi="Times New Roman" w:cs="Times New Roman"/>
                <w:sz w:val="24"/>
                <w:szCs w:val="24"/>
              </w:rPr>
              <w:t>List the components of e-Agriculture</w:t>
            </w:r>
            <w:bookmarkEnd w:id="39"/>
            <w:r w:rsidRPr="003015F2">
              <w:rPr>
                <w:rFonts w:ascii="Times New Roman" w:hAnsi="Times New Roman" w:cs="Times New Roman"/>
                <w:sz w:val="24"/>
                <w:szCs w:val="24"/>
              </w:rPr>
              <w:t>.</w:t>
            </w:r>
          </w:p>
        </w:tc>
        <w:tc>
          <w:tcPr>
            <w:tcW w:w="319" w:type="pct"/>
            <w:vAlign w:val="center"/>
          </w:tcPr>
          <w:p w14:paraId="60501CA1" w14:textId="77777777" w:rsidR="001D3C91" w:rsidRPr="003015F2" w:rsidRDefault="001D3C91" w:rsidP="0030423A">
            <w:pPr>
              <w:contextualSpacing/>
              <w:jc w:val="center"/>
            </w:pPr>
            <w:r w:rsidRPr="003015F2">
              <w:t>CO1</w:t>
            </w:r>
          </w:p>
        </w:tc>
        <w:tc>
          <w:tcPr>
            <w:tcW w:w="256" w:type="pct"/>
            <w:vAlign w:val="center"/>
          </w:tcPr>
          <w:p w14:paraId="7C672880" w14:textId="77777777" w:rsidR="001D3C91" w:rsidRPr="003015F2" w:rsidRDefault="001D3C91" w:rsidP="0030423A">
            <w:pPr>
              <w:contextualSpacing/>
              <w:jc w:val="center"/>
            </w:pPr>
            <w:r w:rsidRPr="003015F2">
              <w:t>R</w:t>
            </w:r>
          </w:p>
        </w:tc>
        <w:tc>
          <w:tcPr>
            <w:tcW w:w="429" w:type="pct"/>
            <w:vAlign w:val="center"/>
          </w:tcPr>
          <w:p w14:paraId="1C89A0D3" w14:textId="77777777" w:rsidR="001D3C91" w:rsidRPr="003015F2" w:rsidRDefault="001D3C91" w:rsidP="0030423A">
            <w:pPr>
              <w:contextualSpacing/>
              <w:jc w:val="center"/>
            </w:pPr>
            <w:r w:rsidRPr="003015F2">
              <w:t>5</w:t>
            </w:r>
          </w:p>
        </w:tc>
      </w:tr>
      <w:tr w:rsidR="001D3C91" w:rsidRPr="003015F2" w14:paraId="3F1D88FC" w14:textId="77777777" w:rsidTr="001D3C91">
        <w:trPr>
          <w:trHeight w:val="395"/>
          <w:jc w:val="center"/>
        </w:trPr>
        <w:tc>
          <w:tcPr>
            <w:tcW w:w="338" w:type="pct"/>
            <w:vAlign w:val="center"/>
          </w:tcPr>
          <w:p w14:paraId="75D5FBFF" w14:textId="77777777" w:rsidR="001D3C91" w:rsidRPr="003015F2" w:rsidRDefault="001D3C91" w:rsidP="001D3C91">
            <w:pPr>
              <w:contextualSpacing/>
              <w:jc w:val="center"/>
            </w:pPr>
            <w:r w:rsidRPr="003015F2">
              <w:t>22.</w:t>
            </w:r>
          </w:p>
        </w:tc>
        <w:tc>
          <w:tcPr>
            <w:tcW w:w="3658" w:type="pct"/>
            <w:gridSpan w:val="2"/>
            <w:vAlign w:val="center"/>
          </w:tcPr>
          <w:p w14:paraId="2D315BCD" w14:textId="77777777" w:rsidR="001D3C91" w:rsidRPr="003015F2" w:rsidRDefault="001D3C91" w:rsidP="001D3C91">
            <w:pPr>
              <w:pStyle w:val="Heading3"/>
              <w:outlineLvl w:val="2"/>
              <w:rPr>
                <w:rFonts w:ascii="Times New Roman" w:hAnsi="Times New Roman" w:cs="Times New Roman"/>
                <w:sz w:val="24"/>
                <w:szCs w:val="24"/>
              </w:rPr>
            </w:pPr>
            <w:r w:rsidRPr="003015F2">
              <w:rPr>
                <w:rFonts w:ascii="Times New Roman" w:hAnsi="Times New Roman" w:cs="Times New Roman"/>
                <w:sz w:val="24"/>
                <w:szCs w:val="24"/>
              </w:rPr>
              <w:t>Write the role of smartphones in post-harvest management.</w:t>
            </w:r>
          </w:p>
        </w:tc>
        <w:tc>
          <w:tcPr>
            <w:tcW w:w="319" w:type="pct"/>
            <w:vAlign w:val="center"/>
          </w:tcPr>
          <w:p w14:paraId="599B8C2E" w14:textId="77777777" w:rsidR="001D3C91" w:rsidRPr="003015F2" w:rsidRDefault="001D3C91" w:rsidP="0030423A">
            <w:pPr>
              <w:contextualSpacing/>
              <w:jc w:val="center"/>
            </w:pPr>
            <w:r w:rsidRPr="003015F2">
              <w:t>CO4</w:t>
            </w:r>
          </w:p>
        </w:tc>
        <w:tc>
          <w:tcPr>
            <w:tcW w:w="256" w:type="pct"/>
            <w:vAlign w:val="center"/>
          </w:tcPr>
          <w:p w14:paraId="3F5DB034" w14:textId="77777777" w:rsidR="001D3C91" w:rsidRPr="003015F2" w:rsidRDefault="001D3C91" w:rsidP="0030423A">
            <w:pPr>
              <w:contextualSpacing/>
              <w:jc w:val="center"/>
            </w:pPr>
            <w:r w:rsidRPr="003015F2">
              <w:t>C</w:t>
            </w:r>
          </w:p>
        </w:tc>
        <w:tc>
          <w:tcPr>
            <w:tcW w:w="429" w:type="pct"/>
            <w:vAlign w:val="center"/>
          </w:tcPr>
          <w:p w14:paraId="083D9F86" w14:textId="77777777" w:rsidR="001D3C91" w:rsidRPr="003015F2" w:rsidRDefault="001D3C91" w:rsidP="0030423A">
            <w:pPr>
              <w:contextualSpacing/>
              <w:jc w:val="center"/>
            </w:pPr>
            <w:r w:rsidRPr="003015F2">
              <w:t>5</w:t>
            </w:r>
          </w:p>
        </w:tc>
      </w:tr>
      <w:tr w:rsidR="001D3C91" w:rsidRPr="003015F2" w14:paraId="11345AAE" w14:textId="77777777" w:rsidTr="00191417">
        <w:trPr>
          <w:trHeight w:val="395"/>
          <w:jc w:val="center"/>
        </w:trPr>
        <w:tc>
          <w:tcPr>
            <w:tcW w:w="338" w:type="pct"/>
            <w:vAlign w:val="center"/>
          </w:tcPr>
          <w:p w14:paraId="6B1CF2F4" w14:textId="77777777" w:rsidR="001D3C91" w:rsidRPr="003015F2" w:rsidRDefault="001D3C91" w:rsidP="001D3C91">
            <w:pPr>
              <w:contextualSpacing/>
              <w:jc w:val="center"/>
            </w:pPr>
            <w:r w:rsidRPr="003015F2">
              <w:t>23.</w:t>
            </w:r>
          </w:p>
        </w:tc>
        <w:tc>
          <w:tcPr>
            <w:tcW w:w="3658" w:type="pct"/>
            <w:gridSpan w:val="2"/>
            <w:vAlign w:val="bottom"/>
          </w:tcPr>
          <w:p w14:paraId="50A15873" w14:textId="77777777" w:rsidR="001D3C91" w:rsidRPr="003015F2" w:rsidRDefault="001D3C91" w:rsidP="0030423A">
            <w:pPr>
              <w:contextualSpacing/>
              <w:jc w:val="both"/>
            </w:pPr>
            <w:r w:rsidRPr="003015F2">
              <w:t>Briefly discuss the expert system and its uses in agriculture.</w:t>
            </w:r>
          </w:p>
        </w:tc>
        <w:tc>
          <w:tcPr>
            <w:tcW w:w="319" w:type="pct"/>
            <w:vAlign w:val="center"/>
          </w:tcPr>
          <w:p w14:paraId="58CB1D80" w14:textId="77777777" w:rsidR="001D3C91" w:rsidRPr="003015F2" w:rsidRDefault="001D3C91" w:rsidP="0030423A">
            <w:pPr>
              <w:contextualSpacing/>
              <w:jc w:val="center"/>
            </w:pPr>
            <w:r w:rsidRPr="003015F2">
              <w:t>CO6</w:t>
            </w:r>
          </w:p>
        </w:tc>
        <w:tc>
          <w:tcPr>
            <w:tcW w:w="256" w:type="pct"/>
            <w:vAlign w:val="center"/>
          </w:tcPr>
          <w:p w14:paraId="03379CA8" w14:textId="77777777" w:rsidR="001D3C91" w:rsidRPr="003015F2" w:rsidRDefault="001D3C91" w:rsidP="0030423A">
            <w:pPr>
              <w:contextualSpacing/>
              <w:jc w:val="center"/>
            </w:pPr>
            <w:r w:rsidRPr="003015F2">
              <w:t>R</w:t>
            </w:r>
          </w:p>
        </w:tc>
        <w:tc>
          <w:tcPr>
            <w:tcW w:w="429" w:type="pct"/>
            <w:vAlign w:val="center"/>
          </w:tcPr>
          <w:p w14:paraId="078194C1" w14:textId="77777777" w:rsidR="001D3C91" w:rsidRPr="003015F2" w:rsidRDefault="001D3C91" w:rsidP="0030423A">
            <w:pPr>
              <w:contextualSpacing/>
              <w:jc w:val="center"/>
            </w:pPr>
            <w:r w:rsidRPr="003015F2">
              <w:t>5</w:t>
            </w:r>
          </w:p>
        </w:tc>
      </w:tr>
      <w:tr w:rsidR="001D3C91" w:rsidRPr="003015F2" w14:paraId="50141E62" w14:textId="77777777" w:rsidTr="00191417">
        <w:trPr>
          <w:trHeight w:val="395"/>
          <w:jc w:val="center"/>
        </w:trPr>
        <w:tc>
          <w:tcPr>
            <w:tcW w:w="338" w:type="pct"/>
            <w:vAlign w:val="center"/>
          </w:tcPr>
          <w:p w14:paraId="20876FEA" w14:textId="77777777" w:rsidR="001D3C91" w:rsidRPr="003015F2" w:rsidRDefault="001D3C91" w:rsidP="001D3C91">
            <w:pPr>
              <w:contextualSpacing/>
              <w:jc w:val="center"/>
            </w:pPr>
            <w:r w:rsidRPr="003015F2">
              <w:t>24.</w:t>
            </w:r>
          </w:p>
        </w:tc>
        <w:tc>
          <w:tcPr>
            <w:tcW w:w="3658" w:type="pct"/>
            <w:gridSpan w:val="2"/>
            <w:vAlign w:val="bottom"/>
          </w:tcPr>
          <w:p w14:paraId="06DD1CC5" w14:textId="77777777" w:rsidR="001D3C91" w:rsidRPr="003015F2" w:rsidRDefault="001D3C91" w:rsidP="001D3C91">
            <w:pPr>
              <w:pStyle w:val="Heading3"/>
              <w:outlineLvl w:val="2"/>
              <w:rPr>
                <w:rFonts w:ascii="Times New Roman" w:hAnsi="Times New Roman" w:cs="Times New Roman"/>
                <w:sz w:val="24"/>
                <w:szCs w:val="24"/>
              </w:rPr>
            </w:pPr>
            <w:r w:rsidRPr="003015F2">
              <w:rPr>
                <w:rFonts w:ascii="Times New Roman" w:hAnsi="Times New Roman" w:cs="Times New Roman"/>
                <w:sz w:val="24"/>
                <w:szCs w:val="24"/>
              </w:rPr>
              <w:t>What is GIS? Explain any two uses of GIS.</w:t>
            </w:r>
          </w:p>
        </w:tc>
        <w:tc>
          <w:tcPr>
            <w:tcW w:w="319" w:type="pct"/>
            <w:vAlign w:val="center"/>
          </w:tcPr>
          <w:p w14:paraId="6BA56899" w14:textId="77777777" w:rsidR="001D3C91" w:rsidRPr="003015F2" w:rsidRDefault="001D3C91" w:rsidP="0030423A">
            <w:pPr>
              <w:contextualSpacing/>
              <w:jc w:val="center"/>
            </w:pPr>
            <w:r w:rsidRPr="003015F2">
              <w:t>CO2</w:t>
            </w:r>
          </w:p>
        </w:tc>
        <w:tc>
          <w:tcPr>
            <w:tcW w:w="256" w:type="pct"/>
            <w:vAlign w:val="center"/>
          </w:tcPr>
          <w:p w14:paraId="43AAB286" w14:textId="77777777" w:rsidR="001D3C91" w:rsidRPr="003015F2" w:rsidRDefault="001D3C91" w:rsidP="0030423A">
            <w:pPr>
              <w:contextualSpacing/>
              <w:jc w:val="center"/>
            </w:pPr>
            <w:r w:rsidRPr="003015F2">
              <w:t>E</w:t>
            </w:r>
          </w:p>
        </w:tc>
        <w:tc>
          <w:tcPr>
            <w:tcW w:w="429" w:type="pct"/>
            <w:vAlign w:val="center"/>
          </w:tcPr>
          <w:p w14:paraId="068FA75C" w14:textId="77777777" w:rsidR="001D3C91" w:rsidRPr="003015F2" w:rsidRDefault="001D3C91" w:rsidP="0030423A">
            <w:pPr>
              <w:contextualSpacing/>
              <w:jc w:val="center"/>
            </w:pPr>
            <w:r w:rsidRPr="003015F2">
              <w:t>5</w:t>
            </w:r>
          </w:p>
        </w:tc>
      </w:tr>
      <w:tr w:rsidR="001D3C91" w:rsidRPr="003015F2" w14:paraId="51687A17" w14:textId="77777777" w:rsidTr="00191417">
        <w:trPr>
          <w:trHeight w:val="395"/>
          <w:jc w:val="center"/>
        </w:trPr>
        <w:tc>
          <w:tcPr>
            <w:tcW w:w="338" w:type="pct"/>
            <w:vAlign w:val="center"/>
          </w:tcPr>
          <w:p w14:paraId="2EDE64A7" w14:textId="77777777" w:rsidR="001D3C91" w:rsidRPr="003015F2" w:rsidRDefault="001D3C91" w:rsidP="001D3C91">
            <w:pPr>
              <w:contextualSpacing/>
              <w:jc w:val="center"/>
            </w:pPr>
            <w:r w:rsidRPr="003015F2">
              <w:lastRenderedPageBreak/>
              <w:t>25.</w:t>
            </w:r>
          </w:p>
        </w:tc>
        <w:tc>
          <w:tcPr>
            <w:tcW w:w="3658" w:type="pct"/>
            <w:gridSpan w:val="2"/>
            <w:vAlign w:val="bottom"/>
          </w:tcPr>
          <w:p w14:paraId="24C82659" w14:textId="77777777" w:rsidR="001D3C91" w:rsidRPr="003015F2" w:rsidRDefault="001D3C91" w:rsidP="0030423A">
            <w:pPr>
              <w:contextualSpacing/>
              <w:jc w:val="both"/>
            </w:pPr>
            <w:r w:rsidRPr="003015F2">
              <w:t xml:space="preserve">Write down the practical application of sensors in </w:t>
            </w:r>
            <w:r>
              <w:t>a</w:t>
            </w:r>
            <w:r w:rsidRPr="003015F2">
              <w:t>griculture.</w:t>
            </w:r>
          </w:p>
        </w:tc>
        <w:tc>
          <w:tcPr>
            <w:tcW w:w="319" w:type="pct"/>
            <w:vAlign w:val="center"/>
          </w:tcPr>
          <w:p w14:paraId="2D73E958" w14:textId="77777777" w:rsidR="001D3C91" w:rsidRPr="003015F2" w:rsidRDefault="001D3C91" w:rsidP="0030423A">
            <w:pPr>
              <w:contextualSpacing/>
              <w:jc w:val="center"/>
            </w:pPr>
            <w:r w:rsidRPr="003015F2">
              <w:t>CO3</w:t>
            </w:r>
          </w:p>
        </w:tc>
        <w:tc>
          <w:tcPr>
            <w:tcW w:w="256" w:type="pct"/>
            <w:vAlign w:val="center"/>
          </w:tcPr>
          <w:p w14:paraId="52CB939C" w14:textId="77777777" w:rsidR="001D3C91" w:rsidRPr="003015F2" w:rsidRDefault="001D3C91" w:rsidP="0030423A">
            <w:pPr>
              <w:contextualSpacing/>
              <w:jc w:val="center"/>
            </w:pPr>
            <w:r w:rsidRPr="003015F2">
              <w:t>R</w:t>
            </w:r>
          </w:p>
        </w:tc>
        <w:tc>
          <w:tcPr>
            <w:tcW w:w="429" w:type="pct"/>
            <w:vAlign w:val="center"/>
          </w:tcPr>
          <w:p w14:paraId="66EA9BD0" w14:textId="77777777" w:rsidR="001D3C91" w:rsidRPr="003015F2" w:rsidRDefault="001D3C91" w:rsidP="0030423A">
            <w:pPr>
              <w:contextualSpacing/>
              <w:jc w:val="center"/>
            </w:pPr>
            <w:r w:rsidRPr="003015F2">
              <w:t>5</w:t>
            </w:r>
          </w:p>
        </w:tc>
      </w:tr>
      <w:tr w:rsidR="001D3C91" w:rsidRPr="003015F2" w14:paraId="1525EE0A" w14:textId="77777777" w:rsidTr="00191417">
        <w:trPr>
          <w:trHeight w:val="395"/>
          <w:jc w:val="center"/>
        </w:trPr>
        <w:tc>
          <w:tcPr>
            <w:tcW w:w="338" w:type="pct"/>
            <w:vAlign w:val="center"/>
          </w:tcPr>
          <w:p w14:paraId="3020A40A" w14:textId="77777777" w:rsidR="001D3C91" w:rsidRPr="003015F2" w:rsidRDefault="001D3C91" w:rsidP="001D3C91">
            <w:pPr>
              <w:contextualSpacing/>
              <w:jc w:val="center"/>
            </w:pPr>
            <w:r w:rsidRPr="003015F2">
              <w:t>26.</w:t>
            </w:r>
          </w:p>
        </w:tc>
        <w:tc>
          <w:tcPr>
            <w:tcW w:w="3658" w:type="pct"/>
            <w:gridSpan w:val="2"/>
            <w:vAlign w:val="bottom"/>
          </w:tcPr>
          <w:p w14:paraId="6F41EBBF" w14:textId="77777777" w:rsidR="001D3C91" w:rsidRPr="003015F2" w:rsidRDefault="001D3C91" w:rsidP="001D3C91">
            <w:pPr>
              <w:contextualSpacing/>
              <w:jc w:val="both"/>
            </w:pPr>
            <w:r w:rsidRPr="003015F2">
              <w:rPr>
                <w:rFonts w:eastAsia="Calibri"/>
              </w:rPr>
              <w:t xml:space="preserve">Discuss </w:t>
            </w:r>
            <w:r>
              <w:rPr>
                <w:rFonts w:eastAsia="Calibri"/>
              </w:rPr>
              <w:t>the</w:t>
            </w:r>
            <w:r w:rsidRPr="003015F2">
              <w:rPr>
                <w:rFonts w:eastAsia="Calibri"/>
              </w:rPr>
              <w:t xml:space="preserve"> </w:t>
            </w:r>
            <w:r w:rsidRPr="003015F2">
              <w:t>classification of decision support systems.</w:t>
            </w:r>
          </w:p>
        </w:tc>
        <w:tc>
          <w:tcPr>
            <w:tcW w:w="319" w:type="pct"/>
            <w:vAlign w:val="center"/>
          </w:tcPr>
          <w:p w14:paraId="4EFDEF9A" w14:textId="77777777" w:rsidR="001D3C91" w:rsidRPr="003015F2" w:rsidRDefault="001D3C91" w:rsidP="0030423A">
            <w:pPr>
              <w:contextualSpacing/>
              <w:jc w:val="center"/>
            </w:pPr>
            <w:r w:rsidRPr="003015F2">
              <w:t>CO6</w:t>
            </w:r>
          </w:p>
        </w:tc>
        <w:tc>
          <w:tcPr>
            <w:tcW w:w="256" w:type="pct"/>
            <w:vAlign w:val="center"/>
          </w:tcPr>
          <w:p w14:paraId="7EDDD277" w14:textId="77777777" w:rsidR="001D3C91" w:rsidRPr="003015F2" w:rsidRDefault="001D3C91" w:rsidP="0030423A">
            <w:pPr>
              <w:contextualSpacing/>
              <w:jc w:val="center"/>
            </w:pPr>
            <w:r w:rsidRPr="003015F2">
              <w:t>C</w:t>
            </w:r>
          </w:p>
        </w:tc>
        <w:tc>
          <w:tcPr>
            <w:tcW w:w="429" w:type="pct"/>
            <w:vAlign w:val="center"/>
          </w:tcPr>
          <w:p w14:paraId="1EE0122C" w14:textId="77777777" w:rsidR="001D3C91" w:rsidRPr="003015F2" w:rsidRDefault="001D3C91" w:rsidP="0030423A">
            <w:pPr>
              <w:contextualSpacing/>
              <w:jc w:val="center"/>
            </w:pPr>
            <w:r w:rsidRPr="003015F2">
              <w:t>5</w:t>
            </w:r>
          </w:p>
        </w:tc>
      </w:tr>
      <w:tr w:rsidR="001D3C91" w:rsidRPr="003015F2" w14:paraId="1E254F23" w14:textId="77777777" w:rsidTr="00191417">
        <w:trPr>
          <w:trHeight w:val="395"/>
          <w:jc w:val="center"/>
        </w:trPr>
        <w:tc>
          <w:tcPr>
            <w:tcW w:w="338" w:type="pct"/>
            <w:vAlign w:val="center"/>
          </w:tcPr>
          <w:p w14:paraId="6B29B71E" w14:textId="77777777" w:rsidR="001D3C91" w:rsidRPr="003015F2" w:rsidRDefault="001D3C91" w:rsidP="001D3C91">
            <w:pPr>
              <w:contextualSpacing/>
              <w:jc w:val="center"/>
            </w:pPr>
            <w:r w:rsidRPr="003015F2">
              <w:t>27.</w:t>
            </w:r>
          </w:p>
        </w:tc>
        <w:tc>
          <w:tcPr>
            <w:tcW w:w="3658" w:type="pct"/>
            <w:gridSpan w:val="2"/>
            <w:vAlign w:val="bottom"/>
          </w:tcPr>
          <w:p w14:paraId="3A62F0A9" w14:textId="77777777" w:rsidR="001D3C91" w:rsidRPr="003015F2" w:rsidRDefault="001D3C91" w:rsidP="001D3C91">
            <w:pPr>
              <w:pStyle w:val="Heading4"/>
              <w:outlineLvl w:val="3"/>
              <w:rPr>
                <w:rFonts w:eastAsia="Calibri"/>
                <w:sz w:val="24"/>
                <w:szCs w:val="24"/>
              </w:rPr>
            </w:pPr>
            <w:r w:rsidRPr="003015F2">
              <w:rPr>
                <w:sz w:val="24"/>
                <w:szCs w:val="24"/>
              </w:rPr>
              <w:t xml:space="preserve">Explain </w:t>
            </w:r>
            <w:bookmarkStart w:id="40" w:name="_Toc47114914"/>
            <w:r w:rsidRPr="003015F2">
              <w:rPr>
                <w:sz w:val="24"/>
                <w:szCs w:val="24"/>
              </w:rPr>
              <w:t>practically the use of drones in</w:t>
            </w:r>
            <w:r w:rsidRPr="003015F2">
              <w:rPr>
                <w:rFonts w:eastAsia="Calibri"/>
                <w:sz w:val="24"/>
                <w:szCs w:val="24"/>
              </w:rPr>
              <w:t xml:space="preserve"> soil and field analysis</w:t>
            </w:r>
            <w:bookmarkEnd w:id="40"/>
            <w:r w:rsidRPr="003015F2">
              <w:rPr>
                <w:rFonts w:eastAsia="Calibri"/>
                <w:sz w:val="24"/>
                <w:szCs w:val="24"/>
              </w:rPr>
              <w:t>.</w:t>
            </w:r>
          </w:p>
        </w:tc>
        <w:tc>
          <w:tcPr>
            <w:tcW w:w="319" w:type="pct"/>
            <w:vAlign w:val="center"/>
          </w:tcPr>
          <w:p w14:paraId="00B7597E" w14:textId="77777777" w:rsidR="001D3C91" w:rsidRPr="003015F2" w:rsidRDefault="001D3C91" w:rsidP="0030423A">
            <w:pPr>
              <w:contextualSpacing/>
              <w:jc w:val="center"/>
            </w:pPr>
            <w:r w:rsidRPr="003015F2">
              <w:t>CO5</w:t>
            </w:r>
          </w:p>
        </w:tc>
        <w:tc>
          <w:tcPr>
            <w:tcW w:w="256" w:type="pct"/>
            <w:vAlign w:val="center"/>
          </w:tcPr>
          <w:p w14:paraId="14F0DEF0" w14:textId="77777777" w:rsidR="001D3C91" w:rsidRPr="003015F2" w:rsidRDefault="001D3C91" w:rsidP="0030423A">
            <w:pPr>
              <w:contextualSpacing/>
              <w:jc w:val="center"/>
            </w:pPr>
            <w:r w:rsidRPr="003015F2">
              <w:t>C</w:t>
            </w:r>
          </w:p>
        </w:tc>
        <w:tc>
          <w:tcPr>
            <w:tcW w:w="429" w:type="pct"/>
            <w:vAlign w:val="center"/>
          </w:tcPr>
          <w:p w14:paraId="77A55E73" w14:textId="77777777" w:rsidR="001D3C91" w:rsidRPr="003015F2" w:rsidRDefault="001D3C91" w:rsidP="0030423A">
            <w:pPr>
              <w:contextualSpacing/>
              <w:jc w:val="center"/>
            </w:pPr>
            <w:r w:rsidRPr="003015F2">
              <w:t>5</w:t>
            </w:r>
          </w:p>
        </w:tc>
      </w:tr>
      <w:tr w:rsidR="001D3C91" w:rsidRPr="003015F2" w14:paraId="21CCE45E" w14:textId="77777777" w:rsidTr="00191417">
        <w:trPr>
          <w:trHeight w:val="395"/>
          <w:jc w:val="center"/>
        </w:trPr>
        <w:tc>
          <w:tcPr>
            <w:tcW w:w="338" w:type="pct"/>
            <w:vAlign w:val="center"/>
          </w:tcPr>
          <w:p w14:paraId="1859BC6C" w14:textId="77777777" w:rsidR="001D3C91" w:rsidRPr="003015F2" w:rsidRDefault="001D3C91" w:rsidP="001D3C91">
            <w:pPr>
              <w:contextualSpacing/>
              <w:jc w:val="center"/>
            </w:pPr>
            <w:r w:rsidRPr="003015F2">
              <w:t>28.</w:t>
            </w:r>
          </w:p>
        </w:tc>
        <w:tc>
          <w:tcPr>
            <w:tcW w:w="3658" w:type="pct"/>
            <w:gridSpan w:val="2"/>
            <w:vAlign w:val="bottom"/>
          </w:tcPr>
          <w:p w14:paraId="459E3262" w14:textId="77777777" w:rsidR="001D3C91" w:rsidRPr="003015F2" w:rsidRDefault="001D3C91" w:rsidP="0030423A">
            <w:pPr>
              <w:contextualSpacing/>
              <w:jc w:val="both"/>
            </w:pPr>
            <w:r w:rsidRPr="003015F2">
              <w:t>Write the role of ICT in agriculture</w:t>
            </w:r>
          </w:p>
        </w:tc>
        <w:tc>
          <w:tcPr>
            <w:tcW w:w="319" w:type="pct"/>
            <w:vAlign w:val="center"/>
          </w:tcPr>
          <w:p w14:paraId="60FFA773" w14:textId="77777777" w:rsidR="001D3C91" w:rsidRPr="003015F2" w:rsidRDefault="001D3C91" w:rsidP="0030423A">
            <w:pPr>
              <w:contextualSpacing/>
              <w:jc w:val="center"/>
            </w:pPr>
            <w:r w:rsidRPr="003015F2">
              <w:t>CO1</w:t>
            </w:r>
          </w:p>
        </w:tc>
        <w:tc>
          <w:tcPr>
            <w:tcW w:w="256" w:type="pct"/>
            <w:vAlign w:val="center"/>
          </w:tcPr>
          <w:p w14:paraId="4AC7DC6A" w14:textId="77777777" w:rsidR="001D3C91" w:rsidRPr="003015F2" w:rsidRDefault="001D3C91" w:rsidP="0030423A">
            <w:pPr>
              <w:contextualSpacing/>
              <w:jc w:val="center"/>
            </w:pPr>
            <w:r w:rsidRPr="003015F2">
              <w:t>A</w:t>
            </w:r>
          </w:p>
        </w:tc>
        <w:tc>
          <w:tcPr>
            <w:tcW w:w="429" w:type="pct"/>
            <w:vAlign w:val="center"/>
          </w:tcPr>
          <w:p w14:paraId="705FAF16" w14:textId="77777777" w:rsidR="001D3C91" w:rsidRPr="003015F2" w:rsidRDefault="001D3C91" w:rsidP="0030423A">
            <w:pPr>
              <w:contextualSpacing/>
              <w:jc w:val="center"/>
            </w:pPr>
            <w:r w:rsidRPr="003015F2">
              <w:t>5</w:t>
            </w:r>
          </w:p>
        </w:tc>
      </w:tr>
      <w:tr w:rsidR="001D3C91" w:rsidRPr="003015F2" w14:paraId="67BF3EC9" w14:textId="77777777" w:rsidTr="00191417">
        <w:trPr>
          <w:trHeight w:val="395"/>
          <w:jc w:val="center"/>
        </w:trPr>
        <w:tc>
          <w:tcPr>
            <w:tcW w:w="338" w:type="pct"/>
            <w:vAlign w:val="center"/>
          </w:tcPr>
          <w:p w14:paraId="4C61A9E9" w14:textId="77777777" w:rsidR="001D3C91" w:rsidRPr="003015F2" w:rsidRDefault="001D3C91" w:rsidP="001D3C91">
            <w:pPr>
              <w:contextualSpacing/>
              <w:jc w:val="center"/>
            </w:pPr>
            <w:r w:rsidRPr="003015F2">
              <w:t>29.</w:t>
            </w:r>
          </w:p>
        </w:tc>
        <w:tc>
          <w:tcPr>
            <w:tcW w:w="3658" w:type="pct"/>
            <w:gridSpan w:val="2"/>
            <w:vAlign w:val="bottom"/>
          </w:tcPr>
          <w:p w14:paraId="59C03F96" w14:textId="77777777" w:rsidR="001D3C91" w:rsidRPr="003015F2" w:rsidRDefault="001D3C91" w:rsidP="0030423A">
            <w:pPr>
              <w:contextualSpacing/>
              <w:jc w:val="both"/>
            </w:pPr>
            <w:r w:rsidRPr="003015F2">
              <w:t>Write about mesoscale models.</w:t>
            </w:r>
          </w:p>
        </w:tc>
        <w:tc>
          <w:tcPr>
            <w:tcW w:w="319" w:type="pct"/>
            <w:vAlign w:val="center"/>
          </w:tcPr>
          <w:p w14:paraId="3F544591" w14:textId="77777777" w:rsidR="001D3C91" w:rsidRPr="003015F2" w:rsidRDefault="001D3C91" w:rsidP="0030423A">
            <w:pPr>
              <w:contextualSpacing/>
              <w:jc w:val="center"/>
            </w:pPr>
            <w:r w:rsidRPr="003015F2">
              <w:t>CO3</w:t>
            </w:r>
          </w:p>
        </w:tc>
        <w:tc>
          <w:tcPr>
            <w:tcW w:w="256" w:type="pct"/>
            <w:vAlign w:val="center"/>
          </w:tcPr>
          <w:p w14:paraId="1EFDB0FB" w14:textId="77777777" w:rsidR="001D3C91" w:rsidRPr="003015F2" w:rsidRDefault="001D3C91" w:rsidP="0030423A">
            <w:pPr>
              <w:contextualSpacing/>
              <w:jc w:val="center"/>
            </w:pPr>
            <w:r w:rsidRPr="003015F2">
              <w:t>U</w:t>
            </w:r>
          </w:p>
        </w:tc>
        <w:tc>
          <w:tcPr>
            <w:tcW w:w="429" w:type="pct"/>
            <w:vAlign w:val="center"/>
          </w:tcPr>
          <w:p w14:paraId="057B56D8" w14:textId="77777777" w:rsidR="001D3C91" w:rsidRPr="003015F2" w:rsidRDefault="001D3C91" w:rsidP="0030423A">
            <w:pPr>
              <w:contextualSpacing/>
              <w:jc w:val="center"/>
            </w:pPr>
            <w:r w:rsidRPr="003015F2">
              <w:t>5</w:t>
            </w:r>
          </w:p>
        </w:tc>
      </w:tr>
      <w:tr w:rsidR="001D3C91" w:rsidRPr="003015F2" w14:paraId="05A09383" w14:textId="77777777" w:rsidTr="00191417">
        <w:trPr>
          <w:trHeight w:val="395"/>
          <w:jc w:val="center"/>
        </w:trPr>
        <w:tc>
          <w:tcPr>
            <w:tcW w:w="338" w:type="pct"/>
            <w:vAlign w:val="center"/>
          </w:tcPr>
          <w:p w14:paraId="2ED88634" w14:textId="77777777" w:rsidR="001D3C91" w:rsidRPr="003015F2" w:rsidRDefault="001D3C91" w:rsidP="001D3C91">
            <w:pPr>
              <w:contextualSpacing/>
              <w:jc w:val="center"/>
            </w:pPr>
            <w:r w:rsidRPr="003015F2">
              <w:t>30.</w:t>
            </w:r>
          </w:p>
        </w:tc>
        <w:tc>
          <w:tcPr>
            <w:tcW w:w="3658" w:type="pct"/>
            <w:gridSpan w:val="2"/>
            <w:vAlign w:val="bottom"/>
          </w:tcPr>
          <w:p w14:paraId="43A142EB" w14:textId="77777777" w:rsidR="001D3C91" w:rsidRPr="003015F2" w:rsidRDefault="001D3C91" w:rsidP="001D3C91">
            <w:pPr>
              <w:pStyle w:val="Heading3"/>
              <w:outlineLvl w:val="2"/>
              <w:rPr>
                <w:rFonts w:ascii="Times New Roman" w:hAnsi="Times New Roman" w:cs="Times New Roman"/>
                <w:sz w:val="24"/>
                <w:szCs w:val="24"/>
              </w:rPr>
            </w:pPr>
            <w:bookmarkStart w:id="41" w:name="_Toc47114908"/>
            <w:r w:rsidRPr="003015F2">
              <w:rPr>
                <w:rFonts w:ascii="Times New Roman" w:hAnsi="Times New Roman" w:cs="Times New Roman"/>
                <w:sz w:val="24"/>
                <w:szCs w:val="24"/>
              </w:rPr>
              <w:t xml:space="preserve">List </w:t>
            </w:r>
            <w:r>
              <w:rPr>
                <w:rFonts w:ascii="Times New Roman" w:hAnsi="Times New Roman" w:cs="Times New Roman"/>
                <w:sz w:val="24"/>
                <w:szCs w:val="24"/>
              </w:rPr>
              <w:t xml:space="preserve">the </w:t>
            </w:r>
            <w:r w:rsidRPr="003015F2">
              <w:rPr>
                <w:rFonts w:ascii="Times New Roman" w:hAnsi="Times New Roman" w:cs="Times New Roman"/>
                <w:sz w:val="24"/>
                <w:szCs w:val="24"/>
              </w:rPr>
              <w:t>agriculture sensors</w:t>
            </w:r>
            <w:bookmarkEnd w:id="41"/>
            <w:r w:rsidRPr="003015F2">
              <w:rPr>
                <w:rFonts w:ascii="Times New Roman" w:hAnsi="Times New Roman" w:cs="Times New Roman"/>
                <w:sz w:val="24"/>
                <w:szCs w:val="24"/>
              </w:rPr>
              <w:t>.</w:t>
            </w:r>
          </w:p>
        </w:tc>
        <w:tc>
          <w:tcPr>
            <w:tcW w:w="319" w:type="pct"/>
            <w:vAlign w:val="center"/>
          </w:tcPr>
          <w:p w14:paraId="1C911CE5" w14:textId="77777777" w:rsidR="001D3C91" w:rsidRPr="003015F2" w:rsidRDefault="001D3C91" w:rsidP="0030423A">
            <w:pPr>
              <w:contextualSpacing/>
              <w:jc w:val="center"/>
            </w:pPr>
            <w:r w:rsidRPr="003015F2">
              <w:t>CO5</w:t>
            </w:r>
          </w:p>
        </w:tc>
        <w:tc>
          <w:tcPr>
            <w:tcW w:w="256" w:type="pct"/>
            <w:vAlign w:val="center"/>
          </w:tcPr>
          <w:p w14:paraId="060E49C6" w14:textId="77777777" w:rsidR="001D3C91" w:rsidRPr="003015F2" w:rsidRDefault="001D3C91" w:rsidP="0030423A">
            <w:pPr>
              <w:contextualSpacing/>
              <w:jc w:val="center"/>
            </w:pPr>
            <w:r w:rsidRPr="003015F2">
              <w:t>U</w:t>
            </w:r>
          </w:p>
        </w:tc>
        <w:tc>
          <w:tcPr>
            <w:tcW w:w="429" w:type="pct"/>
            <w:vAlign w:val="center"/>
          </w:tcPr>
          <w:p w14:paraId="6D30D677" w14:textId="77777777" w:rsidR="001D3C91" w:rsidRPr="003015F2" w:rsidRDefault="001D3C91" w:rsidP="0030423A">
            <w:pPr>
              <w:contextualSpacing/>
              <w:jc w:val="center"/>
            </w:pPr>
            <w:r w:rsidRPr="003015F2">
              <w:t>5</w:t>
            </w:r>
          </w:p>
        </w:tc>
      </w:tr>
      <w:tr w:rsidR="001D3C91" w:rsidRPr="003015F2" w14:paraId="3EA3FEA5" w14:textId="77777777" w:rsidTr="00191417">
        <w:trPr>
          <w:trHeight w:val="395"/>
          <w:jc w:val="center"/>
        </w:trPr>
        <w:tc>
          <w:tcPr>
            <w:tcW w:w="338" w:type="pct"/>
            <w:vAlign w:val="center"/>
          </w:tcPr>
          <w:p w14:paraId="7C47BADD" w14:textId="77777777" w:rsidR="001D3C91" w:rsidRPr="003015F2" w:rsidRDefault="001D3C91" w:rsidP="001D3C91">
            <w:pPr>
              <w:contextualSpacing/>
              <w:jc w:val="center"/>
            </w:pPr>
            <w:r w:rsidRPr="003015F2">
              <w:t>31.</w:t>
            </w:r>
          </w:p>
        </w:tc>
        <w:tc>
          <w:tcPr>
            <w:tcW w:w="3658" w:type="pct"/>
            <w:gridSpan w:val="2"/>
            <w:vAlign w:val="bottom"/>
          </w:tcPr>
          <w:p w14:paraId="66D8ABEA" w14:textId="77777777" w:rsidR="001D3C91" w:rsidRPr="003015F2" w:rsidRDefault="001D3C91" w:rsidP="001D3C91">
            <w:pPr>
              <w:pStyle w:val="Heading4"/>
              <w:outlineLvl w:val="3"/>
              <w:rPr>
                <w:rFonts w:eastAsia="Calibri"/>
                <w:sz w:val="24"/>
                <w:szCs w:val="24"/>
              </w:rPr>
            </w:pPr>
            <w:r w:rsidRPr="003015F2">
              <w:rPr>
                <w:sz w:val="24"/>
                <w:szCs w:val="24"/>
              </w:rPr>
              <w:t xml:space="preserve">Explain how robots are used for </w:t>
            </w:r>
            <w:bookmarkStart w:id="42" w:name="_Toc47114918"/>
            <w:r w:rsidRPr="003015F2">
              <w:rPr>
                <w:rFonts w:eastAsia="Calibri"/>
                <w:sz w:val="24"/>
                <w:szCs w:val="24"/>
              </w:rPr>
              <w:t>irrigation monitoring and management</w:t>
            </w:r>
            <w:bookmarkEnd w:id="42"/>
          </w:p>
        </w:tc>
        <w:tc>
          <w:tcPr>
            <w:tcW w:w="319" w:type="pct"/>
            <w:vAlign w:val="center"/>
          </w:tcPr>
          <w:p w14:paraId="2148251F" w14:textId="77777777" w:rsidR="001D3C91" w:rsidRPr="003015F2" w:rsidRDefault="001D3C91" w:rsidP="0030423A">
            <w:pPr>
              <w:contextualSpacing/>
              <w:jc w:val="center"/>
            </w:pPr>
            <w:r w:rsidRPr="003015F2">
              <w:t>CO5</w:t>
            </w:r>
          </w:p>
        </w:tc>
        <w:tc>
          <w:tcPr>
            <w:tcW w:w="256" w:type="pct"/>
            <w:vAlign w:val="center"/>
          </w:tcPr>
          <w:p w14:paraId="67C4EC6D" w14:textId="77777777" w:rsidR="001D3C91" w:rsidRPr="003015F2" w:rsidRDefault="001D3C91" w:rsidP="0030423A">
            <w:pPr>
              <w:contextualSpacing/>
              <w:jc w:val="center"/>
            </w:pPr>
            <w:r w:rsidRPr="003015F2">
              <w:t>An</w:t>
            </w:r>
          </w:p>
        </w:tc>
        <w:tc>
          <w:tcPr>
            <w:tcW w:w="429" w:type="pct"/>
            <w:vAlign w:val="center"/>
          </w:tcPr>
          <w:p w14:paraId="08AF0D75" w14:textId="77777777" w:rsidR="001D3C91" w:rsidRPr="003015F2" w:rsidRDefault="001D3C91" w:rsidP="0030423A">
            <w:pPr>
              <w:contextualSpacing/>
              <w:jc w:val="center"/>
            </w:pPr>
            <w:r w:rsidRPr="003015F2">
              <w:t>5</w:t>
            </w:r>
          </w:p>
        </w:tc>
      </w:tr>
      <w:tr w:rsidR="001D3C91" w:rsidRPr="003015F2" w14:paraId="50BDB8AE" w14:textId="77777777" w:rsidTr="00191417">
        <w:trPr>
          <w:trHeight w:val="395"/>
          <w:jc w:val="center"/>
        </w:trPr>
        <w:tc>
          <w:tcPr>
            <w:tcW w:w="338" w:type="pct"/>
            <w:vAlign w:val="center"/>
          </w:tcPr>
          <w:p w14:paraId="346CE22C" w14:textId="77777777" w:rsidR="001D3C91" w:rsidRPr="003015F2" w:rsidRDefault="001D3C91" w:rsidP="001D3C91">
            <w:pPr>
              <w:contextualSpacing/>
              <w:jc w:val="center"/>
            </w:pPr>
            <w:r w:rsidRPr="003015F2">
              <w:t>32.</w:t>
            </w:r>
          </w:p>
        </w:tc>
        <w:tc>
          <w:tcPr>
            <w:tcW w:w="3658" w:type="pct"/>
            <w:gridSpan w:val="2"/>
            <w:vAlign w:val="bottom"/>
          </w:tcPr>
          <w:p w14:paraId="502D90D8" w14:textId="77777777" w:rsidR="001D3C91" w:rsidRPr="003015F2" w:rsidRDefault="001D3C91" w:rsidP="001D3C91">
            <w:r w:rsidRPr="003015F2">
              <w:rPr>
                <w:color w:val="202124"/>
                <w:shd w:val="clear" w:color="auto" w:fill="FFFFFF"/>
              </w:rPr>
              <w:t>What is the role of smartphone apps in agriculture?</w:t>
            </w:r>
          </w:p>
        </w:tc>
        <w:tc>
          <w:tcPr>
            <w:tcW w:w="319" w:type="pct"/>
            <w:vAlign w:val="center"/>
          </w:tcPr>
          <w:p w14:paraId="7F1A86A8" w14:textId="77777777" w:rsidR="001D3C91" w:rsidRPr="003015F2" w:rsidRDefault="001D3C91" w:rsidP="0030423A">
            <w:pPr>
              <w:contextualSpacing/>
              <w:jc w:val="center"/>
            </w:pPr>
            <w:r w:rsidRPr="003015F2">
              <w:t>CO4</w:t>
            </w:r>
          </w:p>
        </w:tc>
        <w:tc>
          <w:tcPr>
            <w:tcW w:w="256" w:type="pct"/>
            <w:vAlign w:val="center"/>
          </w:tcPr>
          <w:p w14:paraId="37ACD338" w14:textId="77777777" w:rsidR="001D3C91" w:rsidRPr="003015F2" w:rsidRDefault="001D3C91" w:rsidP="0030423A">
            <w:pPr>
              <w:contextualSpacing/>
              <w:jc w:val="center"/>
            </w:pPr>
            <w:r w:rsidRPr="003015F2">
              <w:t>E</w:t>
            </w:r>
          </w:p>
        </w:tc>
        <w:tc>
          <w:tcPr>
            <w:tcW w:w="429" w:type="pct"/>
            <w:vAlign w:val="center"/>
          </w:tcPr>
          <w:p w14:paraId="7C2FCC4E" w14:textId="77777777" w:rsidR="001D3C91" w:rsidRPr="003015F2" w:rsidRDefault="001D3C91" w:rsidP="0030423A">
            <w:pPr>
              <w:contextualSpacing/>
              <w:jc w:val="center"/>
            </w:pPr>
            <w:r w:rsidRPr="003015F2">
              <w:t>5</w:t>
            </w:r>
          </w:p>
        </w:tc>
      </w:tr>
      <w:tr w:rsidR="001D3C91" w:rsidRPr="003015F2" w14:paraId="31F9D858" w14:textId="77777777" w:rsidTr="00191417">
        <w:trPr>
          <w:trHeight w:val="549"/>
          <w:jc w:val="center"/>
        </w:trPr>
        <w:tc>
          <w:tcPr>
            <w:tcW w:w="5000" w:type="pct"/>
            <w:gridSpan w:val="6"/>
          </w:tcPr>
          <w:p w14:paraId="1962DE3B" w14:textId="77777777" w:rsidR="001D3C91" w:rsidRPr="003015F2" w:rsidRDefault="001D3C91" w:rsidP="0030423A">
            <w:pPr>
              <w:contextualSpacing/>
              <w:jc w:val="center"/>
              <w:rPr>
                <w:b/>
                <w:u w:val="single"/>
              </w:rPr>
            </w:pPr>
            <w:r w:rsidRPr="003015F2">
              <w:rPr>
                <w:b/>
                <w:u w:val="single"/>
              </w:rPr>
              <w:t>PART – C (2 X 15 = 30 MARKS)</w:t>
            </w:r>
          </w:p>
          <w:p w14:paraId="00F429F2" w14:textId="77777777" w:rsidR="001D3C91" w:rsidRPr="003015F2" w:rsidRDefault="001D3C91" w:rsidP="0030423A">
            <w:pPr>
              <w:contextualSpacing/>
              <w:jc w:val="center"/>
              <w:rPr>
                <w:b/>
              </w:rPr>
            </w:pPr>
            <w:r w:rsidRPr="003015F2">
              <w:rPr>
                <w:b/>
              </w:rPr>
              <w:t>(Answer any 2 from the following)</w:t>
            </w:r>
          </w:p>
        </w:tc>
      </w:tr>
      <w:tr w:rsidR="001D3C91" w:rsidRPr="003015F2" w14:paraId="5BC52DA8" w14:textId="77777777" w:rsidTr="00191417">
        <w:trPr>
          <w:trHeight w:val="395"/>
          <w:jc w:val="center"/>
        </w:trPr>
        <w:tc>
          <w:tcPr>
            <w:tcW w:w="338" w:type="pct"/>
            <w:vAlign w:val="center"/>
          </w:tcPr>
          <w:p w14:paraId="58ED80FC" w14:textId="77777777" w:rsidR="001D3C91" w:rsidRPr="003015F2" w:rsidRDefault="001D3C91" w:rsidP="001D3C91">
            <w:pPr>
              <w:contextualSpacing/>
              <w:jc w:val="center"/>
            </w:pPr>
            <w:r w:rsidRPr="003015F2">
              <w:t>33.</w:t>
            </w:r>
          </w:p>
        </w:tc>
        <w:tc>
          <w:tcPr>
            <w:tcW w:w="250" w:type="pct"/>
            <w:vAlign w:val="center"/>
          </w:tcPr>
          <w:p w14:paraId="2A7A20CC" w14:textId="77777777" w:rsidR="001D3C91" w:rsidRPr="003015F2" w:rsidRDefault="001D3C91" w:rsidP="0030423A">
            <w:pPr>
              <w:contextualSpacing/>
            </w:pPr>
            <w:r w:rsidRPr="003015F2">
              <w:t>a.</w:t>
            </w:r>
          </w:p>
        </w:tc>
        <w:tc>
          <w:tcPr>
            <w:tcW w:w="3408" w:type="pct"/>
            <w:vAlign w:val="bottom"/>
          </w:tcPr>
          <w:p w14:paraId="2A48FACB" w14:textId="77777777" w:rsidR="001D3C91" w:rsidRPr="003015F2" w:rsidRDefault="001D3C91" w:rsidP="001D3C91">
            <w:pPr>
              <w:pStyle w:val="Heading3"/>
              <w:outlineLvl w:val="2"/>
              <w:rPr>
                <w:rFonts w:ascii="Times New Roman" w:hAnsi="Times New Roman" w:cs="Times New Roman"/>
                <w:sz w:val="24"/>
                <w:szCs w:val="24"/>
              </w:rPr>
            </w:pPr>
            <w:bookmarkStart w:id="43" w:name="_Toc47114824"/>
            <w:r w:rsidRPr="003015F2">
              <w:rPr>
                <w:rFonts w:ascii="Times New Roman" w:hAnsi="Times New Roman" w:cs="Times New Roman"/>
                <w:sz w:val="24"/>
                <w:szCs w:val="24"/>
              </w:rPr>
              <w:t>What are the ICT-enabled tools used for data collection</w:t>
            </w:r>
            <w:bookmarkEnd w:id="43"/>
            <w:r w:rsidRPr="003015F2">
              <w:rPr>
                <w:rFonts w:ascii="Times New Roman" w:hAnsi="Times New Roman" w:cs="Times New Roman"/>
                <w:sz w:val="24"/>
                <w:szCs w:val="24"/>
              </w:rPr>
              <w:t>?</w:t>
            </w:r>
          </w:p>
        </w:tc>
        <w:tc>
          <w:tcPr>
            <w:tcW w:w="319" w:type="pct"/>
            <w:vAlign w:val="center"/>
          </w:tcPr>
          <w:p w14:paraId="4CC9F890" w14:textId="77777777" w:rsidR="001D3C91" w:rsidRPr="003015F2" w:rsidRDefault="001D3C91" w:rsidP="0030423A">
            <w:pPr>
              <w:contextualSpacing/>
              <w:jc w:val="center"/>
            </w:pPr>
            <w:r w:rsidRPr="003015F2">
              <w:t>CO1</w:t>
            </w:r>
          </w:p>
        </w:tc>
        <w:tc>
          <w:tcPr>
            <w:tcW w:w="256" w:type="pct"/>
            <w:vAlign w:val="center"/>
          </w:tcPr>
          <w:p w14:paraId="7B519CB4" w14:textId="77777777" w:rsidR="001D3C91" w:rsidRPr="003015F2" w:rsidRDefault="001D3C91" w:rsidP="0030423A">
            <w:pPr>
              <w:contextualSpacing/>
              <w:jc w:val="center"/>
            </w:pPr>
            <w:r w:rsidRPr="003015F2">
              <w:t>U</w:t>
            </w:r>
          </w:p>
        </w:tc>
        <w:tc>
          <w:tcPr>
            <w:tcW w:w="429" w:type="pct"/>
            <w:vAlign w:val="center"/>
          </w:tcPr>
          <w:p w14:paraId="04F590EB" w14:textId="77777777" w:rsidR="001D3C91" w:rsidRPr="003015F2" w:rsidRDefault="001D3C91" w:rsidP="0030423A">
            <w:pPr>
              <w:contextualSpacing/>
              <w:jc w:val="center"/>
            </w:pPr>
            <w:r w:rsidRPr="003015F2">
              <w:t>7.5</w:t>
            </w:r>
          </w:p>
        </w:tc>
      </w:tr>
      <w:tr w:rsidR="001D3C91" w:rsidRPr="003015F2" w14:paraId="5105D58E" w14:textId="77777777" w:rsidTr="00191417">
        <w:trPr>
          <w:trHeight w:val="395"/>
          <w:jc w:val="center"/>
        </w:trPr>
        <w:tc>
          <w:tcPr>
            <w:tcW w:w="338" w:type="pct"/>
            <w:vAlign w:val="center"/>
          </w:tcPr>
          <w:p w14:paraId="36757F44" w14:textId="77777777" w:rsidR="001D3C91" w:rsidRPr="003015F2" w:rsidRDefault="001D3C91" w:rsidP="001D3C91">
            <w:pPr>
              <w:contextualSpacing/>
              <w:jc w:val="center"/>
            </w:pPr>
          </w:p>
        </w:tc>
        <w:tc>
          <w:tcPr>
            <w:tcW w:w="250" w:type="pct"/>
            <w:vAlign w:val="center"/>
          </w:tcPr>
          <w:p w14:paraId="54A0297F" w14:textId="77777777" w:rsidR="001D3C91" w:rsidRPr="003015F2" w:rsidRDefault="001D3C91" w:rsidP="0030423A">
            <w:pPr>
              <w:contextualSpacing/>
            </w:pPr>
            <w:r w:rsidRPr="003015F2">
              <w:t>b.</w:t>
            </w:r>
          </w:p>
        </w:tc>
        <w:tc>
          <w:tcPr>
            <w:tcW w:w="3408" w:type="pct"/>
            <w:vAlign w:val="bottom"/>
          </w:tcPr>
          <w:p w14:paraId="1F64C627" w14:textId="77777777" w:rsidR="001D3C91" w:rsidRPr="003015F2" w:rsidRDefault="001D3C91" w:rsidP="0030423A">
            <w:pPr>
              <w:contextualSpacing/>
              <w:jc w:val="both"/>
              <w:rPr>
                <w:bCs/>
              </w:rPr>
            </w:pPr>
            <w:r w:rsidRPr="003015F2">
              <w:rPr>
                <w:iCs/>
              </w:rPr>
              <w:t xml:space="preserve">Write the key features of the soil information system. </w:t>
            </w:r>
          </w:p>
        </w:tc>
        <w:tc>
          <w:tcPr>
            <w:tcW w:w="319" w:type="pct"/>
            <w:vAlign w:val="center"/>
          </w:tcPr>
          <w:p w14:paraId="781297E9" w14:textId="77777777" w:rsidR="001D3C91" w:rsidRPr="003015F2" w:rsidRDefault="001D3C91" w:rsidP="0030423A">
            <w:pPr>
              <w:contextualSpacing/>
              <w:jc w:val="center"/>
            </w:pPr>
            <w:r w:rsidRPr="003015F2">
              <w:t>CO6</w:t>
            </w:r>
          </w:p>
        </w:tc>
        <w:tc>
          <w:tcPr>
            <w:tcW w:w="256" w:type="pct"/>
            <w:vAlign w:val="center"/>
          </w:tcPr>
          <w:p w14:paraId="7C5ACC5D" w14:textId="77777777" w:rsidR="001D3C91" w:rsidRPr="003015F2" w:rsidRDefault="001D3C91" w:rsidP="0030423A">
            <w:pPr>
              <w:contextualSpacing/>
              <w:jc w:val="center"/>
            </w:pPr>
            <w:r w:rsidRPr="003015F2">
              <w:t>A</w:t>
            </w:r>
          </w:p>
        </w:tc>
        <w:tc>
          <w:tcPr>
            <w:tcW w:w="429" w:type="pct"/>
            <w:vAlign w:val="center"/>
          </w:tcPr>
          <w:p w14:paraId="425EFC67" w14:textId="77777777" w:rsidR="001D3C91" w:rsidRPr="003015F2" w:rsidRDefault="001D3C91" w:rsidP="0030423A">
            <w:pPr>
              <w:contextualSpacing/>
              <w:jc w:val="center"/>
            </w:pPr>
            <w:r w:rsidRPr="003015F2">
              <w:t>7.5</w:t>
            </w:r>
          </w:p>
        </w:tc>
      </w:tr>
      <w:tr w:rsidR="001D3C91" w:rsidRPr="003015F2" w14:paraId="2B78BD97" w14:textId="77777777" w:rsidTr="00191417">
        <w:trPr>
          <w:trHeight w:val="395"/>
          <w:jc w:val="center"/>
        </w:trPr>
        <w:tc>
          <w:tcPr>
            <w:tcW w:w="338" w:type="pct"/>
            <w:vAlign w:val="center"/>
          </w:tcPr>
          <w:p w14:paraId="67DE9621" w14:textId="77777777" w:rsidR="001D3C91" w:rsidRPr="003015F2" w:rsidRDefault="001D3C91" w:rsidP="001D3C91">
            <w:pPr>
              <w:contextualSpacing/>
              <w:jc w:val="center"/>
            </w:pPr>
          </w:p>
        </w:tc>
        <w:tc>
          <w:tcPr>
            <w:tcW w:w="250" w:type="pct"/>
            <w:vAlign w:val="center"/>
          </w:tcPr>
          <w:p w14:paraId="61325F41" w14:textId="77777777" w:rsidR="001D3C91" w:rsidRPr="003015F2" w:rsidRDefault="001D3C91" w:rsidP="0030423A">
            <w:pPr>
              <w:contextualSpacing/>
            </w:pPr>
          </w:p>
        </w:tc>
        <w:tc>
          <w:tcPr>
            <w:tcW w:w="3408" w:type="pct"/>
            <w:vAlign w:val="bottom"/>
          </w:tcPr>
          <w:p w14:paraId="647D36B3" w14:textId="77777777" w:rsidR="001D3C91" w:rsidRPr="003015F2" w:rsidRDefault="001D3C91" w:rsidP="0030423A">
            <w:pPr>
              <w:contextualSpacing/>
              <w:jc w:val="both"/>
            </w:pPr>
          </w:p>
        </w:tc>
        <w:tc>
          <w:tcPr>
            <w:tcW w:w="319" w:type="pct"/>
            <w:vAlign w:val="center"/>
          </w:tcPr>
          <w:p w14:paraId="32A8550F" w14:textId="77777777" w:rsidR="001D3C91" w:rsidRPr="003015F2" w:rsidRDefault="001D3C91" w:rsidP="0030423A">
            <w:pPr>
              <w:contextualSpacing/>
              <w:jc w:val="center"/>
            </w:pPr>
          </w:p>
        </w:tc>
        <w:tc>
          <w:tcPr>
            <w:tcW w:w="256" w:type="pct"/>
            <w:vAlign w:val="center"/>
          </w:tcPr>
          <w:p w14:paraId="7ED3E6BA" w14:textId="77777777" w:rsidR="001D3C91" w:rsidRPr="003015F2" w:rsidRDefault="001D3C91" w:rsidP="0030423A">
            <w:pPr>
              <w:contextualSpacing/>
              <w:jc w:val="center"/>
            </w:pPr>
          </w:p>
        </w:tc>
        <w:tc>
          <w:tcPr>
            <w:tcW w:w="429" w:type="pct"/>
            <w:vAlign w:val="center"/>
          </w:tcPr>
          <w:p w14:paraId="22477C50" w14:textId="77777777" w:rsidR="001D3C91" w:rsidRPr="003015F2" w:rsidRDefault="001D3C91" w:rsidP="0030423A">
            <w:pPr>
              <w:contextualSpacing/>
              <w:jc w:val="center"/>
            </w:pPr>
          </w:p>
        </w:tc>
      </w:tr>
      <w:tr w:rsidR="001D3C91" w:rsidRPr="003015F2" w14:paraId="2D7A5022" w14:textId="77777777" w:rsidTr="00191417">
        <w:trPr>
          <w:trHeight w:val="395"/>
          <w:jc w:val="center"/>
        </w:trPr>
        <w:tc>
          <w:tcPr>
            <w:tcW w:w="338" w:type="pct"/>
            <w:vAlign w:val="center"/>
          </w:tcPr>
          <w:p w14:paraId="520E09FE" w14:textId="77777777" w:rsidR="001D3C91" w:rsidRPr="003015F2" w:rsidRDefault="001D3C91" w:rsidP="001D3C91">
            <w:pPr>
              <w:contextualSpacing/>
              <w:jc w:val="center"/>
            </w:pPr>
            <w:r w:rsidRPr="003015F2">
              <w:t>34.</w:t>
            </w:r>
          </w:p>
        </w:tc>
        <w:tc>
          <w:tcPr>
            <w:tcW w:w="250" w:type="pct"/>
            <w:vAlign w:val="center"/>
          </w:tcPr>
          <w:p w14:paraId="7FA241B1" w14:textId="77777777" w:rsidR="001D3C91" w:rsidRPr="003015F2" w:rsidRDefault="001D3C91" w:rsidP="001D3C91">
            <w:pPr>
              <w:contextualSpacing/>
            </w:pPr>
            <w:r w:rsidRPr="003015F2">
              <w:t>a.</w:t>
            </w:r>
          </w:p>
        </w:tc>
        <w:tc>
          <w:tcPr>
            <w:tcW w:w="3408" w:type="pct"/>
            <w:vAlign w:val="bottom"/>
          </w:tcPr>
          <w:p w14:paraId="0EBF1D23" w14:textId="77777777" w:rsidR="001D3C91" w:rsidRPr="003015F2" w:rsidRDefault="001D3C91" w:rsidP="001D3C91">
            <w:pPr>
              <w:pStyle w:val="Normal-1"/>
              <w:rPr>
                <w:sz w:val="24"/>
              </w:rPr>
            </w:pPr>
            <w:r w:rsidRPr="003015F2">
              <w:rPr>
                <w:sz w:val="24"/>
              </w:rPr>
              <w:t>Write notes on smartphone mobile apps in agriculture.</w:t>
            </w:r>
          </w:p>
        </w:tc>
        <w:tc>
          <w:tcPr>
            <w:tcW w:w="319" w:type="pct"/>
            <w:vAlign w:val="center"/>
          </w:tcPr>
          <w:p w14:paraId="54CD88AD" w14:textId="77777777" w:rsidR="001D3C91" w:rsidRPr="003015F2" w:rsidRDefault="001D3C91" w:rsidP="001D3C91">
            <w:pPr>
              <w:contextualSpacing/>
              <w:jc w:val="center"/>
            </w:pPr>
            <w:r w:rsidRPr="003015F2">
              <w:t>CO4</w:t>
            </w:r>
          </w:p>
        </w:tc>
        <w:tc>
          <w:tcPr>
            <w:tcW w:w="256" w:type="pct"/>
            <w:vAlign w:val="center"/>
          </w:tcPr>
          <w:p w14:paraId="6C014131" w14:textId="77777777" w:rsidR="001D3C91" w:rsidRPr="003015F2" w:rsidRDefault="001D3C91" w:rsidP="001D3C91">
            <w:pPr>
              <w:contextualSpacing/>
              <w:jc w:val="center"/>
            </w:pPr>
            <w:r w:rsidRPr="003015F2">
              <w:t>An</w:t>
            </w:r>
          </w:p>
        </w:tc>
        <w:tc>
          <w:tcPr>
            <w:tcW w:w="429" w:type="pct"/>
            <w:vAlign w:val="center"/>
          </w:tcPr>
          <w:p w14:paraId="072EE7AB" w14:textId="77777777" w:rsidR="001D3C91" w:rsidRPr="003015F2" w:rsidRDefault="001D3C91" w:rsidP="001D3C91">
            <w:pPr>
              <w:contextualSpacing/>
              <w:jc w:val="center"/>
            </w:pPr>
            <w:r w:rsidRPr="003015F2">
              <w:t>7.5</w:t>
            </w:r>
          </w:p>
        </w:tc>
      </w:tr>
      <w:tr w:rsidR="001D3C91" w:rsidRPr="003015F2" w14:paraId="3B91EF22" w14:textId="77777777" w:rsidTr="00191417">
        <w:trPr>
          <w:trHeight w:val="395"/>
          <w:jc w:val="center"/>
        </w:trPr>
        <w:tc>
          <w:tcPr>
            <w:tcW w:w="338" w:type="pct"/>
            <w:vAlign w:val="center"/>
          </w:tcPr>
          <w:p w14:paraId="4860E6FE" w14:textId="77777777" w:rsidR="001D3C91" w:rsidRPr="003015F2" w:rsidRDefault="001D3C91" w:rsidP="001D3C91">
            <w:pPr>
              <w:contextualSpacing/>
              <w:jc w:val="center"/>
            </w:pPr>
          </w:p>
        </w:tc>
        <w:tc>
          <w:tcPr>
            <w:tcW w:w="250" w:type="pct"/>
            <w:vAlign w:val="center"/>
          </w:tcPr>
          <w:p w14:paraId="488A726B" w14:textId="77777777" w:rsidR="001D3C91" w:rsidRPr="003015F2" w:rsidRDefault="001D3C91" w:rsidP="001D3C91">
            <w:pPr>
              <w:contextualSpacing/>
            </w:pPr>
            <w:r w:rsidRPr="003015F2">
              <w:t>b.</w:t>
            </w:r>
          </w:p>
        </w:tc>
        <w:tc>
          <w:tcPr>
            <w:tcW w:w="3408" w:type="pct"/>
            <w:vAlign w:val="bottom"/>
          </w:tcPr>
          <w:p w14:paraId="02544C0A" w14:textId="77777777" w:rsidR="001D3C91" w:rsidRPr="003015F2" w:rsidRDefault="001D3C91" w:rsidP="001D3C91">
            <w:pPr>
              <w:contextualSpacing/>
              <w:jc w:val="both"/>
            </w:pPr>
            <w:r w:rsidRPr="003015F2">
              <w:t>Explain about geospatial technologies.</w:t>
            </w:r>
          </w:p>
        </w:tc>
        <w:tc>
          <w:tcPr>
            <w:tcW w:w="319" w:type="pct"/>
            <w:vAlign w:val="center"/>
          </w:tcPr>
          <w:p w14:paraId="76F5D4F3" w14:textId="77777777" w:rsidR="001D3C91" w:rsidRPr="003015F2" w:rsidRDefault="001D3C91" w:rsidP="001D3C91">
            <w:pPr>
              <w:contextualSpacing/>
              <w:jc w:val="center"/>
            </w:pPr>
            <w:r w:rsidRPr="003015F2">
              <w:t>CO2</w:t>
            </w:r>
          </w:p>
        </w:tc>
        <w:tc>
          <w:tcPr>
            <w:tcW w:w="256" w:type="pct"/>
            <w:vAlign w:val="center"/>
          </w:tcPr>
          <w:p w14:paraId="4FF76CC2" w14:textId="77777777" w:rsidR="001D3C91" w:rsidRPr="003015F2" w:rsidRDefault="001D3C91" w:rsidP="001D3C91">
            <w:pPr>
              <w:contextualSpacing/>
              <w:jc w:val="center"/>
            </w:pPr>
            <w:r w:rsidRPr="003015F2">
              <w:t>A</w:t>
            </w:r>
          </w:p>
        </w:tc>
        <w:tc>
          <w:tcPr>
            <w:tcW w:w="429" w:type="pct"/>
            <w:vAlign w:val="center"/>
          </w:tcPr>
          <w:p w14:paraId="62143068" w14:textId="77777777" w:rsidR="001D3C91" w:rsidRPr="003015F2" w:rsidRDefault="001D3C91" w:rsidP="001D3C91">
            <w:pPr>
              <w:contextualSpacing/>
              <w:jc w:val="center"/>
            </w:pPr>
            <w:r w:rsidRPr="003015F2">
              <w:t>7.5</w:t>
            </w:r>
          </w:p>
        </w:tc>
      </w:tr>
      <w:tr w:rsidR="001D3C91" w:rsidRPr="003015F2" w14:paraId="3C68797A" w14:textId="77777777" w:rsidTr="00191417">
        <w:trPr>
          <w:trHeight w:val="395"/>
          <w:jc w:val="center"/>
        </w:trPr>
        <w:tc>
          <w:tcPr>
            <w:tcW w:w="338" w:type="pct"/>
            <w:vAlign w:val="center"/>
          </w:tcPr>
          <w:p w14:paraId="688FADA9" w14:textId="77777777" w:rsidR="001D3C91" w:rsidRPr="003015F2" w:rsidRDefault="001D3C91" w:rsidP="001D3C91">
            <w:pPr>
              <w:contextualSpacing/>
              <w:jc w:val="center"/>
            </w:pPr>
          </w:p>
        </w:tc>
        <w:tc>
          <w:tcPr>
            <w:tcW w:w="250" w:type="pct"/>
            <w:vAlign w:val="center"/>
          </w:tcPr>
          <w:p w14:paraId="6B062314" w14:textId="77777777" w:rsidR="001D3C91" w:rsidRPr="003015F2" w:rsidRDefault="001D3C91" w:rsidP="0030423A">
            <w:pPr>
              <w:contextualSpacing/>
            </w:pPr>
          </w:p>
        </w:tc>
        <w:tc>
          <w:tcPr>
            <w:tcW w:w="3408" w:type="pct"/>
            <w:vAlign w:val="bottom"/>
          </w:tcPr>
          <w:p w14:paraId="657CABAD" w14:textId="77777777" w:rsidR="001D3C91" w:rsidRPr="003015F2" w:rsidRDefault="001D3C91" w:rsidP="0030423A">
            <w:pPr>
              <w:contextualSpacing/>
              <w:jc w:val="both"/>
            </w:pPr>
          </w:p>
        </w:tc>
        <w:tc>
          <w:tcPr>
            <w:tcW w:w="319" w:type="pct"/>
            <w:vAlign w:val="center"/>
          </w:tcPr>
          <w:p w14:paraId="7AD2FDF6" w14:textId="77777777" w:rsidR="001D3C91" w:rsidRPr="003015F2" w:rsidRDefault="001D3C91" w:rsidP="0030423A">
            <w:pPr>
              <w:contextualSpacing/>
              <w:jc w:val="center"/>
            </w:pPr>
          </w:p>
        </w:tc>
        <w:tc>
          <w:tcPr>
            <w:tcW w:w="256" w:type="pct"/>
            <w:vAlign w:val="center"/>
          </w:tcPr>
          <w:p w14:paraId="0B65B8B6" w14:textId="77777777" w:rsidR="001D3C91" w:rsidRPr="003015F2" w:rsidRDefault="001D3C91" w:rsidP="0030423A">
            <w:pPr>
              <w:contextualSpacing/>
              <w:jc w:val="center"/>
            </w:pPr>
          </w:p>
        </w:tc>
        <w:tc>
          <w:tcPr>
            <w:tcW w:w="429" w:type="pct"/>
            <w:vAlign w:val="center"/>
          </w:tcPr>
          <w:p w14:paraId="586BD8C9" w14:textId="77777777" w:rsidR="001D3C91" w:rsidRPr="003015F2" w:rsidRDefault="001D3C91" w:rsidP="0030423A">
            <w:pPr>
              <w:contextualSpacing/>
              <w:jc w:val="center"/>
            </w:pPr>
          </w:p>
        </w:tc>
      </w:tr>
      <w:tr w:rsidR="001D3C91" w:rsidRPr="003015F2" w14:paraId="47ECD564" w14:textId="77777777" w:rsidTr="00191417">
        <w:trPr>
          <w:trHeight w:val="395"/>
          <w:jc w:val="center"/>
        </w:trPr>
        <w:tc>
          <w:tcPr>
            <w:tcW w:w="338" w:type="pct"/>
            <w:vAlign w:val="center"/>
          </w:tcPr>
          <w:p w14:paraId="0F090AB9" w14:textId="77777777" w:rsidR="001D3C91" w:rsidRPr="003015F2" w:rsidRDefault="001D3C91" w:rsidP="001D3C91">
            <w:pPr>
              <w:contextualSpacing/>
              <w:jc w:val="center"/>
            </w:pPr>
            <w:r w:rsidRPr="003015F2">
              <w:t>35.</w:t>
            </w:r>
          </w:p>
        </w:tc>
        <w:tc>
          <w:tcPr>
            <w:tcW w:w="250" w:type="pct"/>
            <w:vAlign w:val="center"/>
          </w:tcPr>
          <w:p w14:paraId="68ED2708" w14:textId="77777777" w:rsidR="001D3C91" w:rsidRPr="003015F2" w:rsidRDefault="001D3C91" w:rsidP="001D3C91">
            <w:pPr>
              <w:contextualSpacing/>
            </w:pPr>
            <w:r w:rsidRPr="003015F2">
              <w:t>a.</w:t>
            </w:r>
          </w:p>
        </w:tc>
        <w:tc>
          <w:tcPr>
            <w:tcW w:w="3408" w:type="pct"/>
            <w:vAlign w:val="bottom"/>
          </w:tcPr>
          <w:p w14:paraId="6CFF5736" w14:textId="77777777" w:rsidR="001D3C91" w:rsidRPr="003015F2" w:rsidRDefault="001D3C91" w:rsidP="001D3C91">
            <w:pPr>
              <w:contextualSpacing/>
              <w:jc w:val="both"/>
            </w:pPr>
            <w:r w:rsidRPr="003015F2">
              <w:t>Discuss different types of computer-controlled devices in agri-input management.</w:t>
            </w:r>
          </w:p>
        </w:tc>
        <w:tc>
          <w:tcPr>
            <w:tcW w:w="319" w:type="pct"/>
            <w:vAlign w:val="center"/>
          </w:tcPr>
          <w:p w14:paraId="1AC1B5BF" w14:textId="77777777" w:rsidR="001D3C91" w:rsidRPr="003015F2" w:rsidRDefault="001D3C91" w:rsidP="001D3C91">
            <w:pPr>
              <w:contextualSpacing/>
              <w:jc w:val="center"/>
            </w:pPr>
            <w:r w:rsidRPr="003015F2">
              <w:t>CO5</w:t>
            </w:r>
          </w:p>
        </w:tc>
        <w:tc>
          <w:tcPr>
            <w:tcW w:w="256" w:type="pct"/>
            <w:vAlign w:val="center"/>
          </w:tcPr>
          <w:p w14:paraId="14660F12" w14:textId="77777777" w:rsidR="001D3C91" w:rsidRPr="003015F2" w:rsidRDefault="001D3C91" w:rsidP="001D3C91">
            <w:pPr>
              <w:contextualSpacing/>
              <w:jc w:val="center"/>
            </w:pPr>
            <w:r w:rsidRPr="003015F2">
              <w:t>C</w:t>
            </w:r>
          </w:p>
        </w:tc>
        <w:tc>
          <w:tcPr>
            <w:tcW w:w="429" w:type="pct"/>
            <w:vAlign w:val="center"/>
          </w:tcPr>
          <w:p w14:paraId="2A5CDF3C" w14:textId="77777777" w:rsidR="001D3C91" w:rsidRPr="003015F2" w:rsidRDefault="001D3C91" w:rsidP="001D3C91">
            <w:pPr>
              <w:contextualSpacing/>
              <w:jc w:val="center"/>
            </w:pPr>
            <w:r w:rsidRPr="003015F2">
              <w:t>7.5</w:t>
            </w:r>
          </w:p>
        </w:tc>
      </w:tr>
      <w:tr w:rsidR="001D3C91" w:rsidRPr="003015F2" w14:paraId="3E0D2129" w14:textId="77777777" w:rsidTr="00191417">
        <w:trPr>
          <w:trHeight w:val="395"/>
          <w:jc w:val="center"/>
        </w:trPr>
        <w:tc>
          <w:tcPr>
            <w:tcW w:w="338" w:type="pct"/>
            <w:vAlign w:val="center"/>
          </w:tcPr>
          <w:p w14:paraId="63C339F0" w14:textId="77777777" w:rsidR="001D3C91" w:rsidRPr="003015F2" w:rsidRDefault="001D3C91" w:rsidP="001D3C91">
            <w:pPr>
              <w:contextualSpacing/>
              <w:jc w:val="center"/>
            </w:pPr>
          </w:p>
        </w:tc>
        <w:tc>
          <w:tcPr>
            <w:tcW w:w="250" w:type="pct"/>
            <w:vAlign w:val="center"/>
          </w:tcPr>
          <w:p w14:paraId="53929982" w14:textId="77777777" w:rsidR="001D3C91" w:rsidRPr="003015F2" w:rsidRDefault="001D3C91" w:rsidP="001D3C91">
            <w:pPr>
              <w:contextualSpacing/>
            </w:pPr>
            <w:r w:rsidRPr="003015F2">
              <w:t>b.</w:t>
            </w:r>
          </w:p>
        </w:tc>
        <w:tc>
          <w:tcPr>
            <w:tcW w:w="3408" w:type="pct"/>
            <w:vAlign w:val="bottom"/>
          </w:tcPr>
          <w:p w14:paraId="3A17EA97" w14:textId="77777777" w:rsidR="001D3C91" w:rsidRPr="003015F2" w:rsidRDefault="001D3C91" w:rsidP="001D3C91">
            <w:pPr>
              <w:pStyle w:val="Heading3"/>
              <w:outlineLvl w:val="2"/>
              <w:rPr>
                <w:rFonts w:ascii="Times New Roman" w:hAnsi="Times New Roman" w:cs="Times New Roman"/>
                <w:sz w:val="24"/>
                <w:szCs w:val="24"/>
              </w:rPr>
            </w:pPr>
            <w:r w:rsidRPr="003015F2">
              <w:rPr>
                <w:rFonts w:ascii="Times New Roman" w:hAnsi="Times New Roman" w:cs="Times New Roman"/>
                <w:sz w:val="24"/>
                <w:szCs w:val="24"/>
              </w:rPr>
              <w:t xml:space="preserve">Write notes on </w:t>
            </w:r>
            <w:bookmarkStart w:id="44" w:name="_Toc47114899"/>
            <w:r w:rsidRPr="003015F2">
              <w:rPr>
                <w:rFonts w:ascii="Times New Roman" w:hAnsi="Times New Roman" w:cs="Times New Roman"/>
                <w:sz w:val="24"/>
                <w:szCs w:val="24"/>
              </w:rPr>
              <w:t>crop environment models</w:t>
            </w:r>
            <w:bookmarkEnd w:id="44"/>
            <w:r>
              <w:rPr>
                <w:rFonts w:ascii="Times New Roman" w:hAnsi="Times New Roman" w:cs="Times New Roman"/>
                <w:sz w:val="24"/>
                <w:szCs w:val="24"/>
              </w:rPr>
              <w:t>.</w:t>
            </w:r>
          </w:p>
        </w:tc>
        <w:tc>
          <w:tcPr>
            <w:tcW w:w="319" w:type="pct"/>
            <w:vAlign w:val="center"/>
          </w:tcPr>
          <w:p w14:paraId="428F7EF1" w14:textId="77777777" w:rsidR="001D3C91" w:rsidRPr="003015F2" w:rsidRDefault="001D3C91" w:rsidP="001D3C91">
            <w:pPr>
              <w:contextualSpacing/>
              <w:jc w:val="center"/>
            </w:pPr>
            <w:r w:rsidRPr="003015F2">
              <w:t>CO3</w:t>
            </w:r>
          </w:p>
        </w:tc>
        <w:tc>
          <w:tcPr>
            <w:tcW w:w="256" w:type="pct"/>
            <w:vAlign w:val="center"/>
          </w:tcPr>
          <w:p w14:paraId="1605C676" w14:textId="77777777" w:rsidR="001D3C91" w:rsidRPr="003015F2" w:rsidRDefault="001D3C91" w:rsidP="001D3C91">
            <w:pPr>
              <w:contextualSpacing/>
              <w:jc w:val="center"/>
            </w:pPr>
            <w:r w:rsidRPr="003015F2">
              <w:t>E</w:t>
            </w:r>
          </w:p>
        </w:tc>
        <w:tc>
          <w:tcPr>
            <w:tcW w:w="429" w:type="pct"/>
            <w:vAlign w:val="center"/>
          </w:tcPr>
          <w:p w14:paraId="769B4759" w14:textId="77777777" w:rsidR="001D3C91" w:rsidRPr="003015F2" w:rsidRDefault="001D3C91" w:rsidP="001D3C91">
            <w:pPr>
              <w:contextualSpacing/>
              <w:jc w:val="center"/>
            </w:pPr>
            <w:r w:rsidRPr="003015F2">
              <w:t>7.5</w:t>
            </w:r>
          </w:p>
        </w:tc>
      </w:tr>
    </w:tbl>
    <w:p w14:paraId="18BDF73E" w14:textId="77777777" w:rsidR="001D3C91" w:rsidRPr="003015F2" w:rsidRDefault="001D3C91" w:rsidP="0030423A">
      <w:pPr>
        <w:contextualSpacing/>
      </w:pPr>
      <w:r w:rsidRPr="003015F2">
        <w:rPr>
          <w:b/>
          <w:bCs/>
        </w:rPr>
        <w:t>CO</w:t>
      </w:r>
      <w:r w:rsidRPr="003015F2">
        <w:t xml:space="preserve"> – COURSE OUTCOME</w:t>
      </w:r>
      <w:r w:rsidRPr="003015F2">
        <w:tab/>
      </w:r>
      <w:r w:rsidRPr="003015F2">
        <w:tab/>
      </w:r>
      <w:r w:rsidRPr="003015F2">
        <w:tab/>
      </w:r>
      <w:r w:rsidRPr="003015F2">
        <w:tab/>
      </w:r>
      <w:r w:rsidRPr="003015F2">
        <w:tab/>
      </w:r>
      <w:r w:rsidRPr="003015F2">
        <w:rPr>
          <w:b/>
          <w:bCs/>
        </w:rPr>
        <w:t>BL</w:t>
      </w:r>
      <w:r w:rsidRPr="003015F2">
        <w:t xml:space="preserve"> – BLOOM’S LEVEL</w:t>
      </w:r>
    </w:p>
    <w:p w14:paraId="4AC2B4BA" w14:textId="77777777" w:rsidR="001D3C91" w:rsidRPr="003015F2"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3015F2" w14:paraId="2B84FD0B" w14:textId="77777777" w:rsidTr="00511FC5">
        <w:tc>
          <w:tcPr>
            <w:tcW w:w="838" w:type="dxa"/>
          </w:tcPr>
          <w:p w14:paraId="2A9C2E0C" w14:textId="77777777" w:rsidR="001D3C91" w:rsidRPr="003015F2" w:rsidRDefault="001D3C91" w:rsidP="0030423A">
            <w:pPr>
              <w:contextualSpacing/>
            </w:pPr>
          </w:p>
        </w:tc>
        <w:tc>
          <w:tcPr>
            <w:tcW w:w="9652" w:type="dxa"/>
          </w:tcPr>
          <w:p w14:paraId="449F3A1B" w14:textId="77777777" w:rsidR="001D3C91" w:rsidRPr="003015F2" w:rsidRDefault="001D3C91" w:rsidP="0030423A">
            <w:pPr>
              <w:contextualSpacing/>
              <w:jc w:val="center"/>
              <w:rPr>
                <w:b/>
              </w:rPr>
            </w:pPr>
            <w:r w:rsidRPr="003015F2">
              <w:rPr>
                <w:b/>
              </w:rPr>
              <w:t>COURSE OUTCOMES</w:t>
            </w:r>
          </w:p>
        </w:tc>
      </w:tr>
      <w:tr w:rsidR="001D3C91" w:rsidRPr="003015F2" w14:paraId="64885071" w14:textId="77777777" w:rsidTr="00511FC5">
        <w:tc>
          <w:tcPr>
            <w:tcW w:w="838" w:type="dxa"/>
          </w:tcPr>
          <w:p w14:paraId="27EC63AB" w14:textId="77777777" w:rsidR="001D3C91" w:rsidRPr="003015F2" w:rsidRDefault="001D3C91" w:rsidP="0030423A">
            <w:pPr>
              <w:contextualSpacing/>
              <w:rPr>
                <w:bCs/>
              </w:rPr>
            </w:pPr>
            <w:r w:rsidRPr="003015F2">
              <w:rPr>
                <w:bCs/>
              </w:rPr>
              <w:t>CO1</w:t>
            </w:r>
          </w:p>
        </w:tc>
        <w:tc>
          <w:tcPr>
            <w:tcW w:w="9652" w:type="dxa"/>
            <w:vAlign w:val="center"/>
          </w:tcPr>
          <w:p w14:paraId="32B85457" w14:textId="77777777" w:rsidR="001D3C91" w:rsidRPr="003015F2" w:rsidRDefault="001D3C91" w:rsidP="001D3C91">
            <w:pPr>
              <w:rPr>
                <w:bCs/>
              </w:rPr>
            </w:pPr>
            <w:r w:rsidRPr="003015F2">
              <w:rPr>
                <w:bCs/>
              </w:rPr>
              <w:t>Understand the use of information, communication, and technology (ICT) in agriculture</w:t>
            </w:r>
          </w:p>
        </w:tc>
      </w:tr>
      <w:tr w:rsidR="001D3C91" w:rsidRPr="003015F2" w14:paraId="041A2295" w14:textId="77777777" w:rsidTr="00511FC5">
        <w:tc>
          <w:tcPr>
            <w:tcW w:w="838" w:type="dxa"/>
          </w:tcPr>
          <w:p w14:paraId="5C82D9CA" w14:textId="77777777" w:rsidR="001D3C91" w:rsidRPr="003015F2" w:rsidRDefault="001D3C91" w:rsidP="0030423A">
            <w:pPr>
              <w:contextualSpacing/>
              <w:rPr>
                <w:bCs/>
              </w:rPr>
            </w:pPr>
            <w:r w:rsidRPr="003015F2">
              <w:rPr>
                <w:bCs/>
              </w:rPr>
              <w:t>CO2</w:t>
            </w:r>
          </w:p>
        </w:tc>
        <w:tc>
          <w:tcPr>
            <w:tcW w:w="9652" w:type="dxa"/>
            <w:vAlign w:val="center"/>
          </w:tcPr>
          <w:p w14:paraId="22E9F2F3" w14:textId="77777777" w:rsidR="001D3C91" w:rsidRPr="003015F2" w:rsidRDefault="001D3C91" w:rsidP="0030423A">
            <w:pPr>
              <w:rPr>
                <w:bCs/>
              </w:rPr>
            </w:pPr>
            <w:r w:rsidRPr="003015F2">
              <w:rPr>
                <w:bCs/>
              </w:rPr>
              <w:t>Demonstrate the use of GIS and GPS systems in precision agriculture</w:t>
            </w:r>
          </w:p>
        </w:tc>
      </w:tr>
      <w:tr w:rsidR="001D3C91" w:rsidRPr="003015F2" w14:paraId="4D895309" w14:textId="77777777" w:rsidTr="00511FC5">
        <w:tc>
          <w:tcPr>
            <w:tcW w:w="838" w:type="dxa"/>
          </w:tcPr>
          <w:p w14:paraId="79AD5A7C" w14:textId="77777777" w:rsidR="001D3C91" w:rsidRPr="003015F2" w:rsidRDefault="001D3C91" w:rsidP="0030423A">
            <w:pPr>
              <w:contextualSpacing/>
              <w:rPr>
                <w:bCs/>
              </w:rPr>
            </w:pPr>
            <w:r w:rsidRPr="003015F2">
              <w:rPr>
                <w:bCs/>
              </w:rPr>
              <w:t>CO3</w:t>
            </w:r>
          </w:p>
        </w:tc>
        <w:tc>
          <w:tcPr>
            <w:tcW w:w="9652" w:type="dxa"/>
            <w:vAlign w:val="center"/>
          </w:tcPr>
          <w:p w14:paraId="0A753545" w14:textId="77777777" w:rsidR="001D3C91" w:rsidRPr="003015F2" w:rsidRDefault="001D3C91" w:rsidP="0030423A">
            <w:pPr>
              <w:contextualSpacing/>
              <w:rPr>
                <w:bCs/>
              </w:rPr>
            </w:pPr>
            <w:r w:rsidRPr="003015F2">
              <w:rPr>
                <w:bCs/>
              </w:rPr>
              <w:t>Develop computerized models to understand the plant growth process</w:t>
            </w:r>
          </w:p>
        </w:tc>
      </w:tr>
      <w:tr w:rsidR="001D3C91" w:rsidRPr="003015F2" w14:paraId="2E40A198" w14:textId="77777777" w:rsidTr="00511FC5">
        <w:tc>
          <w:tcPr>
            <w:tcW w:w="838" w:type="dxa"/>
          </w:tcPr>
          <w:p w14:paraId="2843583D" w14:textId="77777777" w:rsidR="001D3C91" w:rsidRPr="003015F2" w:rsidRDefault="001D3C91" w:rsidP="0030423A">
            <w:pPr>
              <w:contextualSpacing/>
              <w:rPr>
                <w:bCs/>
              </w:rPr>
            </w:pPr>
            <w:r w:rsidRPr="003015F2">
              <w:rPr>
                <w:bCs/>
              </w:rPr>
              <w:t>CO4</w:t>
            </w:r>
          </w:p>
        </w:tc>
        <w:tc>
          <w:tcPr>
            <w:tcW w:w="9652" w:type="dxa"/>
            <w:vAlign w:val="center"/>
          </w:tcPr>
          <w:p w14:paraId="3A9CD914" w14:textId="77777777" w:rsidR="001D3C91" w:rsidRPr="003015F2" w:rsidRDefault="001D3C91" w:rsidP="001D3C91">
            <w:pPr>
              <w:contextualSpacing/>
              <w:rPr>
                <w:bCs/>
              </w:rPr>
            </w:pPr>
            <w:r w:rsidRPr="003015F2">
              <w:rPr>
                <w:bCs/>
              </w:rPr>
              <w:t>Use smartphones in farm advisory farm pricing and post-harvest management.</w:t>
            </w:r>
          </w:p>
        </w:tc>
      </w:tr>
      <w:tr w:rsidR="001D3C91" w:rsidRPr="003015F2" w14:paraId="62EE6844" w14:textId="77777777" w:rsidTr="00511FC5">
        <w:tc>
          <w:tcPr>
            <w:tcW w:w="838" w:type="dxa"/>
          </w:tcPr>
          <w:p w14:paraId="00840915" w14:textId="77777777" w:rsidR="001D3C91" w:rsidRPr="003015F2" w:rsidRDefault="001D3C91" w:rsidP="0030423A">
            <w:pPr>
              <w:contextualSpacing/>
              <w:rPr>
                <w:bCs/>
              </w:rPr>
            </w:pPr>
            <w:r w:rsidRPr="003015F2">
              <w:rPr>
                <w:bCs/>
              </w:rPr>
              <w:t>CO5</w:t>
            </w:r>
          </w:p>
        </w:tc>
        <w:tc>
          <w:tcPr>
            <w:tcW w:w="9652" w:type="dxa"/>
            <w:vAlign w:val="center"/>
          </w:tcPr>
          <w:p w14:paraId="645D1B55" w14:textId="77777777" w:rsidR="001D3C91" w:rsidRPr="003015F2" w:rsidRDefault="001D3C91" w:rsidP="0030423A">
            <w:pPr>
              <w:contextualSpacing/>
              <w:rPr>
                <w:bCs/>
              </w:rPr>
            </w:pPr>
            <w:r w:rsidRPr="003015F2">
              <w:rPr>
                <w:bCs/>
              </w:rPr>
              <w:t>Manage input requirements for crops and animals</w:t>
            </w:r>
          </w:p>
        </w:tc>
      </w:tr>
      <w:tr w:rsidR="001D3C91" w:rsidRPr="003015F2" w14:paraId="532CE85C" w14:textId="77777777" w:rsidTr="00511FC5">
        <w:tc>
          <w:tcPr>
            <w:tcW w:w="838" w:type="dxa"/>
          </w:tcPr>
          <w:p w14:paraId="6F22DC94" w14:textId="77777777" w:rsidR="001D3C91" w:rsidRPr="003015F2" w:rsidRDefault="001D3C91" w:rsidP="0030423A">
            <w:pPr>
              <w:contextualSpacing/>
              <w:rPr>
                <w:bCs/>
              </w:rPr>
            </w:pPr>
            <w:r w:rsidRPr="003015F2">
              <w:rPr>
                <w:bCs/>
              </w:rPr>
              <w:t>CO6</w:t>
            </w:r>
          </w:p>
        </w:tc>
        <w:tc>
          <w:tcPr>
            <w:tcW w:w="9652" w:type="dxa"/>
            <w:vAlign w:val="bottom"/>
          </w:tcPr>
          <w:p w14:paraId="27751ED7" w14:textId="77777777" w:rsidR="001D3C91" w:rsidRPr="003015F2" w:rsidRDefault="001D3C91" w:rsidP="0030423A">
            <w:pPr>
              <w:contextualSpacing/>
              <w:rPr>
                <w:bCs/>
              </w:rPr>
            </w:pPr>
            <w:r w:rsidRPr="003015F2">
              <w:rPr>
                <w:bCs/>
              </w:rPr>
              <w:t xml:space="preserve">Use Agriculture Expert system and Soil Information Systems for a firm decision.  </w:t>
            </w:r>
          </w:p>
        </w:tc>
      </w:tr>
    </w:tbl>
    <w:p w14:paraId="7CDAEB7B" w14:textId="77777777" w:rsidR="001D3C91" w:rsidRPr="003015F2"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3015F2" w14:paraId="1E37F93B" w14:textId="77777777" w:rsidTr="00511FC5">
        <w:trPr>
          <w:trHeight w:val="271"/>
          <w:jc w:val="center"/>
        </w:trPr>
        <w:tc>
          <w:tcPr>
            <w:tcW w:w="10485" w:type="dxa"/>
            <w:gridSpan w:val="8"/>
          </w:tcPr>
          <w:p w14:paraId="7588DA9F" w14:textId="77777777" w:rsidR="001D3C91" w:rsidRPr="003015F2" w:rsidRDefault="001D3C91" w:rsidP="0030423A">
            <w:pPr>
              <w:contextualSpacing/>
              <w:jc w:val="center"/>
              <w:rPr>
                <w:b/>
              </w:rPr>
            </w:pPr>
            <w:r w:rsidRPr="003015F2">
              <w:rPr>
                <w:b/>
              </w:rPr>
              <w:t>Assessment Pattern as per Bloom’s Taxonomy</w:t>
            </w:r>
          </w:p>
        </w:tc>
      </w:tr>
      <w:tr w:rsidR="001D3C91" w:rsidRPr="003015F2" w14:paraId="044F1D8A" w14:textId="77777777" w:rsidTr="00511FC5">
        <w:trPr>
          <w:trHeight w:val="271"/>
          <w:jc w:val="center"/>
        </w:trPr>
        <w:tc>
          <w:tcPr>
            <w:tcW w:w="954" w:type="dxa"/>
          </w:tcPr>
          <w:p w14:paraId="6460FC76" w14:textId="77777777" w:rsidR="001D3C91" w:rsidRPr="003015F2" w:rsidRDefault="001D3C91" w:rsidP="0030423A">
            <w:pPr>
              <w:contextualSpacing/>
              <w:jc w:val="center"/>
              <w:rPr>
                <w:b/>
                <w:bCs/>
              </w:rPr>
            </w:pPr>
            <w:r w:rsidRPr="003015F2">
              <w:rPr>
                <w:b/>
                <w:bCs/>
              </w:rPr>
              <w:t>CO / P</w:t>
            </w:r>
          </w:p>
        </w:tc>
        <w:tc>
          <w:tcPr>
            <w:tcW w:w="2296" w:type="dxa"/>
          </w:tcPr>
          <w:p w14:paraId="77C22543" w14:textId="77777777" w:rsidR="001D3C91" w:rsidRPr="003015F2" w:rsidRDefault="001D3C91" w:rsidP="0030423A">
            <w:pPr>
              <w:contextualSpacing/>
              <w:jc w:val="center"/>
              <w:rPr>
                <w:b/>
              </w:rPr>
            </w:pPr>
            <w:r w:rsidRPr="003015F2">
              <w:rPr>
                <w:b/>
              </w:rPr>
              <w:t>R</w:t>
            </w:r>
          </w:p>
        </w:tc>
        <w:tc>
          <w:tcPr>
            <w:tcW w:w="1476" w:type="dxa"/>
          </w:tcPr>
          <w:p w14:paraId="6E1C78D8" w14:textId="77777777" w:rsidR="001D3C91" w:rsidRPr="003015F2" w:rsidRDefault="001D3C91" w:rsidP="0030423A">
            <w:pPr>
              <w:contextualSpacing/>
              <w:jc w:val="center"/>
              <w:rPr>
                <w:b/>
              </w:rPr>
            </w:pPr>
            <w:r w:rsidRPr="003015F2">
              <w:rPr>
                <w:b/>
              </w:rPr>
              <w:t>U</w:t>
            </w:r>
          </w:p>
        </w:tc>
        <w:tc>
          <w:tcPr>
            <w:tcW w:w="1035" w:type="dxa"/>
          </w:tcPr>
          <w:p w14:paraId="5554D9E6" w14:textId="77777777" w:rsidR="001D3C91" w:rsidRPr="003015F2" w:rsidRDefault="001D3C91" w:rsidP="0030423A">
            <w:pPr>
              <w:contextualSpacing/>
              <w:jc w:val="center"/>
              <w:rPr>
                <w:b/>
              </w:rPr>
            </w:pPr>
            <w:r w:rsidRPr="003015F2">
              <w:rPr>
                <w:b/>
              </w:rPr>
              <w:t>A</w:t>
            </w:r>
          </w:p>
        </w:tc>
        <w:tc>
          <w:tcPr>
            <w:tcW w:w="1479" w:type="dxa"/>
          </w:tcPr>
          <w:p w14:paraId="333827E5" w14:textId="77777777" w:rsidR="001D3C91" w:rsidRPr="003015F2" w:rsidRDefault="001D3C91" w:rsidP="0030423A">
            <w:pPr>
              <w:contextualSpacing/>
              <w:jc w:val="center"/>
              <w:rPr>
                <w:b/>
              </w:rPr>
            </w:pPr>
            <w:r w:rsidRPr="003015F2">
              <w:rPr>
                <w:b/>
              </w:rPr>
              <w:t>An</w:t>
            </w:r>
          </w:p>
        </w:tc>
        <w:tc>
          <w:tcPr>
            <w:tcW w:w="1329" w:type="dxa"/>
          </w:tcPr>
          <w:p w14:paraId="0C5F3FC8" w14:textId="77777777" w:rsidR="001D3C91" w:rsidRPr="003015F2" w:rsidRDefault="001D3C91" w:rsidP="0030423A">
            <w:pPr>
              <w:contextualSpacing/>
              <w:jc w:val="center"/>
              <w:rPr>
                <w:b/>
              </w:rPr>
            </w:pPr>
            <w:r w:rsidRPr="003015F2">
              <w:rPr>
                <w:b/>
              </w:rPr>
              <w:t>E</w:t>
            </w:r>
          </w:p>
        </w:tc>
        <w:tc>
          <w:tcPr>
            <w:tcW w:w="879" w:type="dxa"/>
          </w:tcPr>
          <w:p w14:paraId="3D1E88FD" w14:textId="77777777" w:rsidR="001D3C91" w:rsidRPr="003015F2" w:rsidRDefault="001D3C91" w:rsidP="0030423A">
            <w:pPr>
              <w:contextualSpacing/>
              <w:jc w:val="center"/>
              <w:rPr>
                <w:b/>
              </w:rPr>
            </w:pPr>
            <w:r w:rsidRPr="003015F2">
              <w:rPr>
                <w:b/>
              </w:rPr>
              <w:t>C</w:t>
            </w:r>
          </w:p>
        </w:tc>
        <w:tc>
          <w:tcPr>
            <w:tcW w:w="1037" w:type="dxa"/>
          </w:tcPr>
          <w:p w14:paraId="577A27A1" w14:textId="77777777" w:rsidR="001D3C91" w:rsidRPr="003015F2" w:rsidRDefault="001D3C91" w:rsidP="0030423A">
            <w:pPr>
              <w:contextualSpacing/>
              <w:jc w:val="center"/>
              <w:rPr>
                <w:b/>
              </w:rPr>
            </w:pPr>
            <w:r w:rsidRPr="003015F2">
              <w:rPr>
                <w:b/>
              </w:rPr>
              <w:t>Total</w:t>
            </w:r>
          </w:p>
        </w:tc>
      </w:tr>
      <w:tr w:rsidR="001D3C91" w:rsidRPr="003015F2" w14:paraId="380DC842" w14:textId="77777777" w:rsidTr="001D3C91">
        <w:trPr>
          <w:trHeight w:val="271"/>
          <w:jc w:val="center"/>
        </w:trPr>
        <w:tc>
          <w:tcPr>
            <w:tcW w:w="954" w:type="dxa"/>
          </w:tcPr>
          <w:p w14:paraId="6A2CE6A3" w14:textId="77777777" w:rsidR="001D3C91" w:rsidRPr="003015F2" w:rsidRDefault="001D3C91" w:rsidP="001D3C91">
            <w:pPr>
              <w:contextualSpacing/>
              <w:jc w:val="center"/>
              <w:rPr>
                <w:bCs/>
              </w:rPr>
            </w:pPr>
            <w:r w:rsidRPr="003015F2">
              <w:rPr>
                <w:bCs/>
              </w:rPr>
              <w:t>CO1</w:t>
            </w:r>
          </w:p>
        </w:tc>
        <w:tc>
          <w:tcPr>
            <w:tcW w:w="2296" w:type="dxa"/>
          </w:tcPr>
          <w:p w14:paraId="5798DB32" w14:textId="77777777" w:rsidR="001D3C91" w:rsidRPr="003015F2" w:rsidRDefault="001D3C91" w:rsidP="001D3C91">
            <w:pPr>
              <w:contextualSpacing/>
              <w:jc w:val="center"/>
            </w:pPr>
            <w:r w:rsidRPr="003015F2">
              <w:t>5</w:t>
            </w:r>
          </w:p>
        </w:tc>
        <w:tc>
          <w:tcPr>
            <w:tcW w:w="1476" w:type="dxa"/>
          </w:tcPr>
          <w:p w14:paraId="1E1E0128" w14:textId="77777777" w:rsidR="001D3C91" w:rsidRPr="003015F2" w:rsidRDefault="001D3C91" w:rsidP="001D3C91">
            <w:pPr>
              <w:contextualSpacing/>
              <w:jc w:val="center"/>
            </w:pPr>
            <w:r w:rsidRPr="003015F2">
              <w:t>9.5</w:t>
            </w:r>
          </w:p>
        </w:tc>
        <w:tc>
          <w:tcPr>
            <w:tcW w:w="1035" w:type="dxa"/>
          </w:tcPr>
          <w:p w14:paraId="001F15E8" w14:textId="77777777" w:rsidR="001D3C91" w:rsidRPr="003015F2" w:rsidRDefault="001D3C91" w:rsidP="001D3C91">
            <w:pPr>
              <w:contextualSpacing/>
              <w:jc w:val="center"/>
            </w:pPr>
            <w:r w:rsidRPr="003015F2">
              <w:t>5</w:t>
            </w:r>
          </w:p>
        </w:tc>
        <w:tc>
          <w:tcPr>
            <w:tcW w:w="1479" w:type="dxa"/>
          </w:tcPr>
          <w:p w14:paraId="43980580" w14:textId="77777777" w:rsidR="001D3C91" w:rsidRPr="003015F2" w:rsidRDefault="001D3C91" w:rsidP="001D3C91">
            <w:pPr>
              <w:contextualSpacing/>
              <w:jc w:val="center"/>
            </w:pPr>
            <w:r w:rsidRPr="003015F2">
              <w:t>1</w:t>
            </w:r>
          </w:p>
        </w:tc>
        <w:tc>
          <w:tcPr>
            <w:tcW w:w="1329" w:type="dxa"/>
          </w:tcPr>
          <w:p w14:paraId="3A17DD63" w14:textId="77777777" w:rsidR="001D3C91" w:rsidRPr="003015F2" w:rsidRDefault="001D3C91" w:rsidP="001D3C91">
            <w:pPr>
              <w:contextualSpacing/>
              <w:jc w:val="center"/>
            </w:pPr>
            <w:r w:rsidRPr="003015F2">
              <w:t>1</w:t>
            </w:r>
          </w:p>
        </w:tc>
        <w:tc>
          <w:tcPr>
            <w:tcW w:w="879" w:type="dxa"/>
          </w:tcPr>
          <w:p w14:paraId="4094F7AE" w14:textId="77777777" w:rsidR="001D3C91" w:rsidRPr="003015F2" w:rsidRDefault="001D3C91" w:rsidP="001D3C91">
            <w:pPr>
              <w:contextualSpacing/>
              <w:jc w:val="center"/>
            </w:pPr>
            <w:r w:rsidRPr="003015F2">
              <w:t>0</w:t>
            </w:r>
          </w:p>
        </w:tc>
        <w:tc>
          <w:tcPr>
            <w:tcW w:w="1037" w:type="dxa"/>
            <w:vAlign w:val="bottom"/>
          </w:tcPr>
          <w:p w14:paraId="2DEEAA73" w14:textId="77777777" w:rsidR="001D3C91" w:rsidRPr="003015F2" w:rsidRDefault="001D3C91" w:rsidP="001D3C91">
            <w:pPr>
              <w:contextualSpacing/>
              <w:jc w:val="center"/>
            </w:pPr>
            <w:r w:rsidRPr="003015F2">
              <w:t>21.5</w:t>
            </w:r>
          </w:p>
        </w:tc>
      </w:tr>
      <w:tr w:rsidR="001D3C91" w:rsidRPr="003015F2" w14:paraId="362DAF5E" w14:textId="77777777" w:rsidTr="001D3C91">
        <w:trPr>
          <w:trHeight w:val="271"/>
          <w:jc w:val="center"/>
        </w:trPr>
        <w:tc>
          <w:tcPr>
            <w:tcW w:w="954" w:type="dxa"/>
          </w:tcPr>
          <w:p w14:paraId="03C85496" w14:textId="77777777" w:rsidR="001D3C91" w:rsidRPr="003015F2" w:rsidRDefault="001D3C91" w:rsidP="001D3C91">
            <w:pPr>
              <w:contextualSpacing/>
              <w:jc w:val="center"/>
              <w:rPr>
                <w:bCs/>
              </w:rPr>
            </w:pPr>
            <w:r w:rsidRPr="003015F2">
              <w:rPr>
                <w:bCs/>
              </w:rPr>
              <w:t>CO2</w:t>
            </w:r>
          </w:p>
        </w:tc>
        <w:tc>
          <w:tcPr>
            <w:tcW w:w="2296" w:type="dxa"/>
          </w:tcPr>
          <w:p w14:paraId="3761B258" w14:textId="77777777" w:rsidR="001D3C91" w:rsidRPr="003015F2" w:rsidRDefault="001D3C91" w:rsidP="001D3C91">
            <w:pPr>
              <w:contextualSpacing/>
              <w:jc w:val="center"/>
            </w:pPr>
            <w:r w:rsidRPr="003015F2">
              <w:t>0</w:t>
            </w:r>
          </w:p>
        </w:tc>
        <w:tc>
          <w:tcPr>
            <w:tcW w:w="1476" w:type="dxa"/>
          </w:tcPr>
          <w:p w14:paraId="3A03A81F" w14:textId="77777777" w:rsidR="001D3C91" w:rsidRPr="003015F2" w:rsidRDefault="001D3C91" w:rsidP="001D3C91">
            <w:pPr>
              <w:contextualSpacing/>
              <w:jc w:val="center"/>
            </w:pPr>
            <w:r w:rsidRPr="003015F2">
              <w:t>1</w:t>
            </w:r>
          </w:p>
        </w:tc>
        <w:tc>
          <w:tcPr>
            <w:tcW w:w="1035" w:type="dxa"/>
          </w:tcPr>
          <w:p w14:paraId="3955720C" w14:textId="77777777" w:rsidR="001D3C91" w:rsidRPr="003015F2" w:rsidRDefault="001D3C91" w:rsidP="001D3C91">
            <w:pPr>
              <w:contextualSpacing/>
              <w:jc w:val="center"/>
            </w:pPr>
            <w:r w:rsidRPr="003015F2">
              <w:t>8.5</w:t>
            </w:r>
          </w:p>
        </w:tc>
        <w:tc>
          <w:tcPr>
            <w:tcW w:w="1479" w:type="dxa"/>
          </w:tcPr>
          <w:p w14:paraId="1E050676" w14:textId="77777777" w:rsidR="001D3C91" w:rsidRPr="003015F2" w:rsidRDefault="001D3C91" w:rsidP="001D3C91">
            <w:pPr>
              <w:contextualSpacing/>
              <w:jc w:val="center"/>
            </w:pPr>
            <w:r w:rsidRPr="003015F2">
              <w:t>1</w:t>
            </w:r>
          </w:p>
        </w:tc>
        <w:tc>
          <w:tcPr>
            <w:tcW w:w="1329" w:type="dxa"/>
          </w:tcPr>
          <w:p w14:paraId="41D59703" w14:textId="77777777" w:rsidR="001D3C91" w:rsidRPr="003015F2" w:rsidRDefault="001D3C91" w:rsidP="001D3C91">
            <w:pPr>
              <w:contextualSpacing/>
              <w:jc w:val="center"/>
            </w:pPr>
            <w:r w:rsidRPr="003015F2">
              <w:t>5</w:t>
            </w:r>
          </w:p>
        </w:tc>
        <w:tc>
          <w:tcPr>
            <w:tcW w:w="879" w:type="dxa"/>
          </w:tcPr>
          <w:p w14:paraId="3A0F2622" w14:textId="77777777" w:rsidR="001D3C91" w:rsidRPr="003015F2" w:rsidRDefault="001D3C91" w:rsidP="001D3C91">
            <w:pPr>
              <w:contextualSpacing/>
              <w:jc w:val="center"/>
            </w:pPr>
            <w:r w:rsidRPr="003015F2">
              <w:t>1</w:t>
            </w:r>
          </w:p>
        </w:tc>
        <w:tc>
          <w:tcPr>
            <w:tcW w:w="1037" w:type="dxa"/>
            <w:vAlign w:val="bottom"/>
          </w:tcPr>
          <w:p w14:paraId="7236AA3C" w14:textId="77777777" w:rsidR="001D3C91" w:rsidRPr="003015F2" w:rsidRDefault="001D3C91" w:rsidP="001D3C91">
            <w:pPr>
              <w:contextualSpacing/>
              <w:jc w:val="center"/>
            </w:pPr>
            <w:r w:rsidRPr="003015F2">
              <w:t>16.5</w:t>
            </w:r>
          </w:p>
        </w:tc>
      </w:tr>
      <w:tr w:rsidR="001D3C91" w:rsidRPr="003015F2" w14:paraId="197B378B" w14:textId="77777777" w:rsidTr="001D3C91">
        <w:trPr>
          <w:trHeight w:val="271"/>
          <w:jc w:val="center"/>
        </w:trPr>
        <w:tc>
          <w:tcPr>
            <w:tcW w:w="954" w:type="dxa"/>
          </w:tcPr>
          <w:p w14:paraId="11AD6E76" w14:textId="77777777" w:rsidR="001D3C91" w:rsidRPr="003015F2" w:rsidRDefault="001D3C91" w:rsidP="001D3C91">
            <w:pPr>
              <w:contextualSpacing/>
              <w:jc w:val="center"/>
              <w:rPr>
                <w:bCs/>
              </w:rPr>
            </w:pPr>
            <w:r w:rsidRPr="003015F2">
              <w:rPr>
                <w:bCs/>
              </w:rPr>
              <w:t>CO3</w:t>
            </w:r>
          </w:p>
        </w:tc>
        <w:tc>
          <w:tcPr>
            <w:tcW w:w="2296" w:type="dxa"/>
          </w:tcPr>
          <w:p w14:paraId="45735904" w14:textId="77777777" w:rsidR="001D3C91" w:rsidRPr="003015F2" w:rsidRDefault="001D3C91" w:rsidP="001D3C91">
            <w:pPr>
              <w:contextualSpacing/>
              <w:jc w:val="center"/>
            </w:pPr>
            <w:r w:rsidRPr="003015F2">
              <w:t>5</w:t>
            </w:r>
          </w:p>
        </w:tc>
        <w:tc>
          <w:tcPr>
            <w:tcW w:w="1476" w:type="dxa"/>
          </w:tcPr>
          <w:p w14:paraId="752AD879" w14:textId="77777777" w:rsidR="001D3C91" w:rsidRPr="003015F2" w:rsidRDefault="001D3C91" w:rsidP="001D3C91">
            <w:pPr>
              <w:contextualSpacing/>
              <w:jc w:val="center"/>
            </w:pPr>
            <w:r w:rsidRPr="003015F2">
              <w:t>5</w:t>
            </w:r>
          </w:p>
        </w:tc>
        <w:tc>
          <w:tcPr>
            <w:tcW w:w="1035" w:type="dxa"/>
          </w:tcPr>
          <w:p w14:paraId="07BF9AFD" w14:textId="77777777" w:rsidR="001D3C91" w:rsidRPr="003015F2" w:rsidRDefault="001D3C91" w:rsidP="001D3C91">
            <w:pPr>
              <w:contextualSpacing/>
              <w:jc w:val="center"/>
            </w:pPr>
            <w:r w:rsidRPr="003015F2">
              <w:t>1</w:t>
            </w:r>
          </w:p>
        </w:tc>
        <w:tc>
          <w:tcPr>
            <w:tcW w:w="1479" w:type="dxa"/>
          </w:tcPr>
          <w:p w14:paraId="5CA9874B" w14:textId="77777777" w:rsidR="001D3C91" w:rsidRPr="003015F2" w:rsidRDefault="001D3C91" w:rsidP="001D3C91">
            <w:pPr>
              <w:contextualSpacing/>
              <w:jc w:val="center"/>
            </w:pPr>
            <w:r w:rsidRPr="003015F2">
              <w:t>1</w:t>
            </w:r>
          </w:p>
        </w:tc>
        <w:tc>
          <w:tcPr>
            <w:tcW w:w="1329" w:type="dxa"/>
          </w:tcPr>
          <w:p w14:paraId="6EB8289A" w14:textId="77777777" w:rsidR="001D3C91" w:rsidRPr="003015F2" w:rsidRDefault="001D3C91" w:rsidP="001D3C91">
            <w:pPr>
              <w:contextualSpacing/>
              <w:jc w:val="center"/>
            </w:pPr>
            <w:r w:rsidRPr="003015F2">
              <w:t>7.5</w:t>
            </w:r>
          </w:p>
        </w:tc>
        <w:tc>
          <w:tcPr>
            <w:tcW w:w="879" w:type="dxa"/>
          </w:tcPr>
          <w:p w14:paraId="29FA8C6A" w14:textId="77777777" w:rsidR="001D3C91" w:rsidRPr="003015F2" w:rsidRDefault="001D3C91" w:rsidP="001D3C91">
            <w:pPr>
              <w:contextualSpacing/>
              <w:jc w:val="center"/>
            </w:pPr>
            <w:r w:rsidRPr="003015F2">
              <w:t>0</w:t>
            </w:r>
          </w:p>
        </w:tc>
        <w:tc>
          <w:tcPr>
            <w:tcW w:w="1037" w:type="dxa"/>
            <w:vAlign w:val="bottom"/>
          </w:tcPr>
          <w:p w14:paraId="0BE98AB7" w14:textId="77777777" w:rsidR="001D3C91" w:rsidRPr="003015F2" w:rsidRDefault="001D3C91" w:rsidP="001D3C91">
            <w:pPr>
              <w:contextualSpacing/>
              <w:jc w:val="center"/>
            </w:pPr>
            <w:r w:rsidRPr="003015F2">
              <w:t>19.5</w:t>
            </w:r>
          </w:p>
        </w:tc>
      </w:tr>
      <w:tr w:rsidR="001D3C91" w:rsidRPr="003015F2" w14:paraId="78CC3E33" w14:textId="77777777" w:rsidTr="001D3C91">
        <w:trPr>
          <w:trHeight w:val="271"/>
          <w:jc w:val="center"/>
        </w:trPr>
        <w:tc>
          <w:tcPr>
            <w:tcW w:w="954" w:type="dxa"/>
          </w:tcPr>
          <w:p w14:paraId="270E97A7" w14:textId="77777777" w:rsidR="001D3C91" w:rsidRPr="003015F2" w:rsidRDefault="001D3C91" w:rsidP="001D3C91">
            <w:pPr>
              <w:contextualSpacing/>
              <w:jc w:val="center"/>
              <w:rPr>
                <w:bCs/>
              </w:rPr>
            </w:pPr>
            <w:r w:rsidRPr="003015F2">
              <w:rPr>
                <w:bCs/>
              </w:rPr>
              <w:t>CO4</w:t>
            </w:r>
          </w:p>
        </w:tc>
        <w:tc>
          <w:tcPr>
            <w:tcW w:w="2296" w:type="dxa"/>
          </w:tcPr>
          <w:p w14:paraId="75DCB86F" w14:textId="77777777" w:rsidR="001D3C91" w:rsidRPr="003015F2" w:rsidRDefault="001D3C91" w:rsidP="001D3C91">
            <w:pPr>
              <w:contextualSpacing/>
              <w:jc w:val="center"/>
            </w:pPr>
            <w:r w:rsidRPr="003015F2">
              <w:t>1</w:t>
            </w:r>
          </w:p>
        </w:tc>
        <w:tc>
          <w:tcPr>
            <w:tcW w:w="1476" w:type="dxa"/>
          </w:tcPr>
          <w:p w14:paraId="2F9C6134" w14:textId="77777777" w:rsidR="001D3C91" w:rsidRPr="003015F2" w:rsidRDefault="001D3C91" w:rsidP="001D3C91">
            <w:pPr>
              <w:contextualSpacing/>
              <w:jc w:val="center"/>
            </w:pPr>
            <w:r w:rsidRPr="003015F2">
              <w:t>0</w:t>
            </w:r>
          </w:p>
        </w:tc>
        <w:tc>
          <w:tcPr>
            <w:tcW w:w="1035" w:type="dxa"/>
          </w:tcPr>
          <w:p w14:paraId="1D49CA81" w14:textId="77777777" w:rsidR="001D3C91" w:rsidRPr="003015F2" w:rsidRDefault="001D3C91" w:rsidP="001D3C91">
            <w:pPr>
              <w:contextualSpacing/>
              <w:jc w:val="center"/>
            </w:pPr>
            <w:r w:rsidRPr="003015F2">
              <w:t>1</w:t>
            </w:r>
          </w:p>
        </w:tc>
        <w:tc>
          <w:tcPr>
            <w:tcW w:w="1479" w:type="dxa"/>
          </w:tcPr>
          <w:p w14:paraId="32EA7CB3" w14:textId="77777777" w:rsidR="001D3C91" w:rsidRPr="003015F2" w:rsidRDefault="001D3C91" w:rsidP="001D3C91">
            <w:pPr>
              <w:contextualSpacing/>
              <w:jc w:val="center"/>
            </w:pPr>
            <w:r w:rsidRPr="003015F2">
              <w:t>8.5</w:t>
            </w:r>
          </w:p>
        </w:tc>
        <w:tc>
          <w:tcPr>
            <w:tcW w:w="1329" w:type="dxa"/>
          </w:tcPr>
          <w:p w14:paraId="68BE9D97" w14:textId="77777777" w:rsidR="001D3C91" w:rsidRPr="003015F2" w:rsidRDefault="001D3C91" w:rsidP="001D3C91">
            <w:pPr>
              <w:contextualSpacing/>
              <w:jc w:val="center"/>
            </w:pPr>
            <w:r w:rsidRPr="003015F2">
              <w:t>5</w:t>
            </w:r>
          </w:p>
        </w:tc>
        <w:tc>
          <w:tcPr>
            <w:tcW w:w="879" w:type="dxa"/>
          </w:tcPr>
          <w:p w14:paraId="73B09D64" w14:textId="77777777" w:rsidR="001D3C91" w:rsidRPr="003015F2" w:rsidRDefault="001D3C91" w:rsidP="001D3C91">
            <w:pPr>
              <w:contextualSpacing/>
              <w:jc w:val="center"/>
            </w:pPr>
            <w:r w:rsidRPr="003015F2">
              <w:t>5</w:t>
            </w:r>
          </w:p>
        </w:tc>
        <w:tc>
          <w:tcPr>
            <w:tcW w:w="1037" w:type="dxa"/>
            <w:vAlign w:val="bottom"/>
          </w:tcPr>
          <w:p w14:paraId="599308FA" w14:textId="77777777" w:rsidR="001D3C91" w:rsidRPr="003015F2" w:rsidRDefault="001D3C91" w:rsidP="001D3C91">
            <w:pPr>
              <w:contextualSpacing/>
              <w:jc w:val="center"/>
            </w:pPr>
            <w:r w:rsidRPr="003015F2">
              <w:t>20.5</w:t>
            </w:r>
          </w:p>
        </w:tc>
      </w:tr>
      <w:tr w:rsidR="001D3C91" w:rsidRPr="003015F2" w14:paraId="58067260" w14:textId="77777777" w:rsidTr="001D3C91">
        <w:trPr>
          <w:trHeight w:val="271"/>
          <w:jc w:val="center"/>
        </w:trPr>
        <w:tc>
          <w:tcPr>
            <w:tcW w:w="954" w:type="dxa"/>
          </w:tcPr>
          <w:p w14:paraId="4E7B337F" w14:textId="77777777" w:rsidR="001D3C91" w:rsidRPr="003015F2" w:rsidRDefault="001D3C91" w:rsidP="001D3C91">
            <w:pPr>
              <w:contextualSpacing/>
              <w:jc w:val="center"/>
              <w:rPr>
                <w:bCs/>
              </w:rPr>
            </w:pPr>
            <w:r w:rsidRPr="003015F2">
              <w:rPr>
                <w:bCs/>
              </w:rPr>
              <w:t>CO5</w:t>
            </w:r>
          </w:p>
        </w:tc>
        <w:tc>
          <w:tcPr>
            <w:tcW w:w="2296" w:type="dxa"/>
          </w:tcPr>
          <w:p w14:paraId="67736A79" w14:textId="77777777" w:rsidR="001D3C91" w:rsidRPr="003015F2" w:rsidRDefault="001D3C91" w:rsidP="001D3C91">
            <w:pPr>
              <w:contextualSpacing/>
              <w:jc w:val="center"/>
            </w:pPr>
            <w:r w:rsidRPr="003015F2">
              <w:t>0</w:t>
            </w:r>
          </w:p>
        </w:tc>
        <w:tc>
          <w:tcPr>
            <w:tcW w:w="1476" w:type="dxa"/>
          </w:tcPr>
          <w:p w14:paraId="51C88DE8" w14:textId="77777777" w:rsidR="001D3C91" w:rsidRPr="003015F2" w:rsidRDefault="001D3C91" w:rsidP="001D3C91">
            <w:pPr>
              <w:contextualSpacing/>
              <w:jc w:val="center"/>
            </w:pPr>
            <w:r w:rsidRPr="003015F2">
              <w:t>5</w:t>
            </w:r>
          </w:p>
        </w:tc>
        <w:tc>
          <w:tcPr>
            <w:tcW w:w="1035" w:type="dxa"/>
          </w:tcPr>
          <w:p w14:paraId="15F8D0FB" w14:textId="77777777" w:rsidR="001D3C91" w:rsidRPr="003015F2" w:rsidRDefault="001D3C91" w:rsidP="001D3C91">
            <w:pPr>
              <w:contextualSpacing/>
              <w:jc w:val="center"/>
            </w:pPr>
            <w:r w:rsidRPr="003015F2">
              <w:t>1</w:t>
            </w:r>
          </w:p>
        </w:tc>
        <w:tc>
          <w:tcPr>
            <w:tcW w:w="1479" w:type="dxa"/>
          </w:tcPr>
          <w:p w14:paraId="0575DC8B" w14:textId="77777777" w:rsidR="001D3C91" w:rsidRPr="003015F2" w:rsidRDefault="001D3C91" w:rsidP="001D3C91">
            <w:pPr>
              <w:contextualSpacing/>
              <w:jc w:val="center"/>
            </w:pPr>
            <w:r w:rsidRPr="003015F2">
              <w:t>5</w:t>
            </w:r>
          </w:p>
        </w:tc>
        <w:tc>
          <w:tcPr>
            <w:tcW w:w="1329" w:type="dxa"/>
          </w:tcPr>
          <w:p w14:paraId="159A6C2F" w14:textId="77777777" w:rsidR="001D3C91" w:rsidRPr="003015F2" w:rsidRDefault="001D3C91" w:rsidP="001D3C91">
            <w:pPr>
              <w:contextualSpacing/>
              <w:jc w:val="center"/>
            </w:pPr>
            <w:r w:rsidRPr="003015F2">
              <w:t>1</w:t>
            </w:r>
          </w:p>
        </w:tc>
        <w:tc>
          <w:tcPr>
            <w:tcW w:w="879" w:type="dxa"/>
          </w:tcPr>
          <w:p w14:paraId="6034F694" w14:textId="77777777" w:rsidR="001D3C91" w:rsidRPr="003015F2" w:rsidRDefault="001D3C91" w:rsidP="001D3C91">
            <w:pPr>
              <w:contextualSpacing/>
              <w:jc w:val="center"/>
            </w:pPr>
            <w:r w:rsidRPr="003015F2">
              <w:t>12.5</w:t>
            </w:r>
          </w:p>
        </w:tc>
        <w:tc>
          <w:tcPr>
            <w:tcW w:w="1037" w:type="dxa"/>
            <w:vAlign w:val="bottom"/>
          </w:tcPr>
          <w:p w14:paraId="6AE46BBF" w14:textId="77777777" w:rsidR="001D3C91" w:rsidRPr="003015F2" w:rsidRDefault="001D3C91" w:rsidP="001D3C91">
            <w:pPr>
              <w:contextualSpacing/>
              <w:jc w:val="center"/>
            </w:pPr>
            <w:r w:rsidRPr="003015F2">
              <w:t>24.5</w:t>
            </w:r>
          </w:p>
        </w:tc>
      </w:tr>
      <w:tr w:rsidR="001D3C91" w:rsidRPr="003015F2" w14:paraId="7F44B530" w14:textId="77777777" w:rsidTr="001D3C91">
        <w:trPr>
          <w:trHeight w:val="286"/>
          <w:jc w:val="center"/>
        </w:trPr>
        <w:tc>
          <w:tcPr>
            <w:tcW w:w="954" w:type="dxa"/>
          </w:tcPr>
          <w:p w14:paraId="0A5EAD9C" w14:textId="77777777" w:rsidR="001D3C91" w:rsidRPr="003015F2" w:rsidRDefault="001D3C91" w:rsidP="001D3C91">
            <w:pPr>
              <w:contextualSpacing/>
              <w:jc w:val="center"/>
              <w:rPr>
                <w:bCs/>
              </w:rPr>
            </w:pPr>
            <w:r w:rsidRPr="003015F2">
              <w:rPr>
                <w:bCs/>
              </w:rPr>
              <w:t>CO6</w:t>
            </w:r>
          </w:p>
        </w:tc>
        <w:tc>
          <w:tcPr>
            <w:tcW w:w="2296" w:type="dxa"/>
          </w:tcPr>
          <w:p w14:paraId="6D370040" w14:textId="77777777" w:rsidR="001D3C91" w:rsidRPr="003015F2" w:rsidRDefault="001D3C91" w:rsidP="001D3C91">
            <w:pPr>
              <w:contextualSpacing/>
              <w:jc w:val="center"/>
            </w:pPr>
            <w:r w:rsidRPr="003015F2">
              <w:t>5</w:t>
            </w:r>
          </w:p>
        </w:tc>
        <w:tc>
          <w:tcPr>
            <w:tcW w:w="1476" w:type="dxa"/>
          </w:tcPr>
          <w:p w14:paraId="72119B7F" w14:textId="77777777" w:rsidR="001D3C91" w:rsidRPr="003015F2" w:rsidRDefault="001D3C91" w:rsidP="001D3C91">
            <w:pPr>
              <w:contextualSpacing/>
              <w:jc w:val="center"/>
            </w:pPr>
            <w:r w:rsidRPr="003015F2">
              <w:t>1</w:t>
            </w:r>
          </w:p>
        </w:tc>
        <w:tc>
          <w:tcPr>
            <w:tcW w:w="1035" w:type="dxa"/>
          </w:tcPr>
          <w:p w14:paraId="288747E8" w14:textId="77777777" w:rsidR="001D3C91" w:rsidRPr="003015F2" w:rsidRDefault="001D3C91" w:rsidP="001D3C91">
            <w:pPr>
              <w:contextualSpacing/>
              <w:jc w:val="center"/>
            </w:pPr>
            <w:r w:rsidRPr="003015F2">
              <w:t>8.5</w:t>
            </w:r>
          </w:p>
        </w:tc>
        <w:tc>
          <w:tcPr>
            <w:tcW w:w="1479" w:type="dxa"/>
          </w:tcPr>
          <w:p w14:paraId="68DE50FE" w14:textId="77777777" w:rsidR="001D3C91" w:rsidRPr="003015F2" w:rsidRDefault="001D3C91" w:rsidP="001D3C91">
            <w:pPr>
              <w:contextualSpacing/>
              <w:jc w:val="center"/>
            </w:pPr>
            <w:r w:rsidRPr="003015F2">
              <w:t>1</w:t>
            </w:r>
          </w:p>
        </w:tc>
        <w:tc>
          <w:tcPr>
            <w:tcW w:w="1329" w:type="dxa"/>
          </w:tcPr>
          <w:p w14:paraId="33D60594" w14:textId="77777777" w:rsidR="001D3C91" w:rsidRPr="003015F2" w:rsidRDefault="001D3C91" w:rsidP="001D3C91">
            <w:pPr>
              <w:contextualSpacing/>
              <w:jc w:val="center"/>
            </w:pPr>
            <w:r w:rsidRPr="003015F2">
              <w:t>1</w:t>
            </w:r>
          </w:p>
        </w:tc>
        <w:tc>
          <w:tcPr>
            <w:tcW w:w="879" w:type="dxa"/>
          </w:tcPr>
          <w:p w14:paraId="34A0C86C" w14:textId="77777777" w:rsidR="001D3C91" w:rsidRPr="003015F2" w:rsidRDefault="001D3C91" w:rsidP="001D3C91">
            <w:pPr>
              <w:contextualSpacing/>
              <w:jc w:val="center"/>
            </w:pPr>
            <w:r w:rsidRPr="003015F2">
              <w:t>6</w:t>
            </w:r>
          </w:p>
        </w:tc>
        <w:tc>
          <w:tcPr>
            <w:tcW w:w="1037" w:type="dxa"/>
            <w:vAlign w:val="bottom"/>
          </w:tcPr>
          <w:p w14:paraId="17359FEB" w14:textId="77777777" w:rsidR="001D3C91" w:rsidRPr="003015F2" w:rsidRDefault="001D3C91" w:rsidP="001D3C91">
            <w:pPr>
              <w:contextualSpacing/>
              <w:jc w:val="center"/>
            </w:pPr>
            <w:r w:rsidRPr="003015F2">
              <w:t>22.5</w:t>
            </w:r>
          </w:p>
        </w:tc>
      </w:tr>
      <w:tr w:rsidR="001D3C91" w:rsidRPr="003015F2" w14:paraId="3367DCB6" w14:textId="77777777" w:rsidTr="00511FC5">
        <w:trPr>
          <w:trHeight w:val="256"/>
          <w:jc w:val="center"/>
        </w:trPr>
        <w:tc>
          <w:tcPr>
            <w:tcW w:w="9448" w:type="dxa"/>
            <w:gridSpan w:val="7"/>
          </w:tcPr>
          <w:p w14:paraId="09E7E2D5" w14:textId="77777777" w:rsidR="001D3C91" w:rsidRPr="003015F2" w:rsidRDefault="001D3C91" w:rsidP="0030423A">
            <w:pPr>
              <w:contextualSpacing/>
            </w:pPr>
          </w:p>
        </w:tc>
        <w:tc>
          <w:tcPr>
            <w:tcW w:w="1037" w:type="dxa"/>
          </w:tcPr>
          <w:p w14:paraId="1FF5CA8A" w14:textId="77777777" w:rsidR="001D3C91" w:rsidRPr="003015F2" w:rsidRDefault="001D3C91" w:rsidP="0030423A">
            <w:pPr>
              <w:contextualSpacing/>
              <w:jc w:val="center"/>
              <w:rPr>
                <w:b/>
              </w:rPr>
            </w:pPr>
            <w:r w:rsidRPr="003015F2">
              <w:rPr>
                <w:b/>
              </w:rPr>
              <w:t>125</w:t>
            </w:r>
          </w:p>
        </w:tc>
      </w:tr>
    </w:tbl>
    <w:p w14:paraId="328AFE05" w14:textId="280E19BF" w:rsidR="00EF2B02" w:rsidRDefault="00EF2B02" w:rsidP="0030423A">
      <w:pPr>
        <w:contextualSpacing/>
      </w:pPr>
    </w:p>
    <w:p w14:paraId="3FFE8396" w14:textId="77777777" w:rsidR="00EF2B02" w:rsidRDefault="00EF2B02">
      <w:pPr>
        <w:spacing w:after="200" w:line="276" w:lineRule="auto"/>
      </w:pPr>
      <w:r>
        <w:br w:type="page"/>
      </w:r>
    </w:p>
    <w:p w14:paraId="396B427A" w14:textId="77777777" w:rsidR="001D3C91" w:rsidRPr="00694D64" w:rsidRDefault="001D3C91" w:rsidP="00472F53">
      <w:pPr>
        <w:contextualSpacing/>
        <w:jc w:val="center"/>
        <w:rPr>
          <w:bCs/>
          <w:noProof/>
        </w:rPr>
      </w:pPr>
      <w:r>
        <w:rPr>
          <w:noProof/>
        </w:rPr>
        <w:lastRenderedPageBreak/>
        <w:drawing>
          <wp:inline distT="0" distB="0" distL="0" distR="0" wp14:anchorId="64D5E788" wp14:editId="7D202F88">
            <wp:extent cx="5731510" cy="1114425"/>
            <wp:effectExtent l="0" t="0" r="2540" b="9525"/>
            <wp:docPr id="1831947126"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11442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694D64" w14:paraId="4710385B" w14:textId="77777777" w:rsidTr="00511FC5">
        <w:trPr>
          <w:trHeight w:val="397"/>
          <w:jc w:val="center"/>
        </w:trPr>
        <w:tc>
          <w:tcPr>
            <w:tcW w:w="1701" w:type="dxa"/>
            <w:vAlign w:val="center"/>
          </w:tcPr>
          <w:p w14:paraId="62E2120B" w14:textId="77777777" w:rsidR="001D3C91" w:rsidRPr="00694D64" w:rsidRDefault="001D3C91" w:rsidP="00472F53">
            <w:pPr>
              <w:pStyle w:val="Title"/>
              <w:contextualSpacing/>
              <w:jc w:val="left"/>
              <w:rPr>
                <w:b/>
                <w:szCs w:val="24"/>
              </w:rPr>
            </w:pPr>
            <w:r w:rsidRPr="00694D64">
              <w:rPr>
                <w:b/>
                <w:szCs w:val="24"/>
              </w:rPr>
              <w:t xml:space="preserve">Course Code      </w:t>
            </w:r>
          </w:p>
        </w:tc>
        <w:tc>
          <w:tcPr>
            <w:tcW w:w="6374" w:type="dxa"/>
            <w:vAlign w:val="center"/>
          </w:tcPr>
          <w:p w14:paraId="15DB1407" w14:textId="77777777" w:rsidR="001D3C91" w:rsidRPr="00694D64" w:rsidRDefault="001D3C91" w:rsidP="00472F53">
            <w:pPr>
              <w:pStyle w:val="Title"/>
              <w:contextualSpacing/>
              <w:jc w:val="left"/>
              <w:rPr>
                <w:b/>
                <w:szCs w:val="24"/>
              </w:rPr>
            </w:pPr>
            <w:r w:rsidRPr="00694D64">
              <w:rPr>
                <w:b/>
                <w:szCs w:val="24"/>
              </w:rPr>
              <w:t>21AG2552</w:t>
            </w:r>
          </w:p>
        </w:tc>
        <w:tc>
          <w:tcPr>
            <w:tcW w:w="1673" w:type="dxa"/>
            <w:vAlign w:val="center"/>
          </w:tcPr>
          <w:p w14:paraId="109C16D4" w14:textId="77777777" w:rsidR="001D3C91" w:rsidRPr="00694D64" w:rsidRDefault="001D3C91" w:rsidP="00472F53">
            <w:pPr>
              <w:pStyle w:val="Title"/>
              <w:ind w:left="-468" w:firstLine="468"/>
              <w:contextualSpacing/>
              <w:jc w:val="left"/>
              <w:rPr>
                <w:szCs w:val="24"/>
              </w:rPr>
            </w:pPr>
            <w:r w:rsidRPr="00694D64">
              <w:rPr>
                <w:b/>
                <w:bCs/>
                <w:szCs w:val="24"/>
              </w:rPr>
              <w:t xml:space="preserve">Duration       </w:t>
            </w:r>
          </w:p>
        </w:tc>
        <w:tc>
          <w:tcPr>
            <w:tcW w:w="670" w:type="dxa"/>
            <w:vAlign w:val="center"/>
          </w:tcPr>
          <w:p w14:paraId="4F248507" w14:textId="77777777" w:rsidR="001D3C91" w:rsidRPr="00694D64" w:rsidRDefault="001D3C91" w:rsidP="00472F53">
            <w:pPr>
              <w:pStyle w:val="Title"/>
              <w:contextualSpacing/>
              <w:jc w:val="left"/>
              <w:rPr>
                <w:b/>
                <w:szCs w:val="24"/>
              </w:rPr>
            </w:pPr>
            <w:r w:rsidRPr="00694D64">
              <w:rPr>
                <w:b/>
                <w:szCs w:val="24"/>
              </w:rPr>
              <w:t>3hrs</w:t>
            </w:r>
          </w:p>
        </w:tc>
      </w:tr>
      <w:tr w:rsidR="001D3C91" w:rsidRPr="00694D64" w14:paraId="43DB7863" w14:textId="77777777" w:rsidTr="00511FC5">
        <w:trPr>
          <w:trHeight w:val="397"/>
          <w:jc w:val="center"/>
        </w:trPr>
        <w:tc>
          <w:tcPr>
            <w:tcW w:w="1701" w:type="dxa"/>
            <w:vAlign w:val="center"/>
          </w:tcPr>
          <w:p w14:paraId="544EDA97" w14:textId="77777777" w:rsidR="001D3C91" w:rsidRPr="00694D64" w:rsidRDefault="001D3C91" w:rsidP="00472F53">
            <w:pPr>
              <w:pStyle w:val="Title"/>
              <w:ind w:right="-160"/>
              <w:contextualSpacing/>
              <w:jc w:val="left"/>
              <w:rPr>
                <w:b/>
                <w:szCs w:val="24"/>
              </w:rPr>
            </w:pPr>
            <w:r w:rsidRPr="00694D64">
              <w:rPr>
                <w:b/>
                <w:szCs w:val="24"/>
              </w:rPr>
              <w:t xml:space="preserve">Course Name     </w:t>
            </w:r>
          </w:p>
        </w:tc>
        <w:tc>
          <w:tcPr>
            <w:tcW w:w="6374" w:type="dxa"/>
            <w:vAlign w:val="center"/>
          </w:tcPr>
          <w:p w14:paraId="7024C365" w14:textId="77777777" w:rsidR="001D3C91" w:rsidRPr="00694D64" w:rsidRDefault="001D3C91" w:rsidP="00472F53">
            <w:pPr>
              <w:pStyle w:val="Title"/>
              <w:contextualSpacing/>
              <w:jc w:val="left"/>
              <w:rPr>
                <w:b/>
                <w:szCs w:val="24"/>
              </w:rPr>
            </w:pPr>
            <w:r w:rsidRPr="00694D64">
              <w:rPr>
                <w:b/>
                <w:szCs w:val="24"/>
              </w:rPr>
              <w:t>INTELLECTUAL PROPERTY RIGHTS</w:t>
            </w:r>
          </w:p>
        </w:tc>
        <w:tc>
          <w:tcPr>
            <w:tcW w:w="1673" w:type="dxa"/>
            <w:vAlign w:val="center"/>
          </w:tcPr>
          <w:p w14:paraId="4D68F326" w14:textId="77777777" w:rsidR="001D3C91" w:rsidRPr="00694D64" w:rsidRDefault="001D3C91" w:rsidP="00472F53">
            <w:pPr>
              <w:pStyle w:val="Title"/>
              <w:contextualSpacing/>
              <w:jc w:val="left"/>
              <w:rPr>
                <w:b/>
                <w:bCs/>
                <w:szCs w:val="24"/>
              </w:rPr>
            </w:pPr>
            <w:r w:rsidRPr="00694D64">
              <w:rPr>
                <w:b/>
                <w:bCs/>
                <w:szCs w:val="24"/>
              </w:rPr>
              <w:t xml:space="preserve">Max. Marks </w:t>
            </w:r>
          </w:p>
        </w:tc>
        <w:tc>
          <w:tcPr>
            <w:tcW w:w="670" w:type="dxa"/>
            <w:vAlign w:val="center"/>
          </w:tcPr>
          <w:p w14:paraId="4E44E394" w14:textId="77777777" w:rsidR="001D3C91" w:rsidRPr="00694D64" w:rsidRDefault="001D3C91" w:rsidP="00472F53">
            <w:pPr>
              <w:pStyle w:val="Title"/>
              <w:contextualSpacing/>
              <w:jc w:val="left"/>
              <w:rPr>
                <w:b/>
                <w:szCs w:val="24"/>
              </w:rPr>
            </w:pPr>
            <w:r w:rsidRPr="00694D64">
              <w:rPr>
                <w:b/>
                <w:szCs w:val="24"/>
              </w:rPr>
              <w:t>100</w:t>
            </w:r>
          </w:p>
        </w:tc>
      </w:tr>
    </w:tbl>
    <w:p w14:paraId="55A63CB7" w14:textId="77777777" w:rsidR="001D3C91" w:rsidRPr="00694D64"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694D64" w14:paraId="716E5480" w14:textId="77777777" w:rsidTr="00191417">
        <w:trPr>
          <w:trHeight w:val="549"/>
          <w:jc w:val="center"/>
        </w:trPr>
        <w:tc>
          <w:tcPr>
            <w:tcW w:w="338" w:type="pct"/>
            <w:vAlign w:val="center"/>
          </w:tcPr>
          <w:p w14:paraId="65740EA5" w14:textId="77777777" w:rsidR="001D3C91" w:rsidRPr="00694D64" w:rsidRDefault="001D3C91" w:rsidP="0030423A">
            <w:pPr>
              <w:contextualSpacing/>
              <w:jc w:val="center"/>
              <w:rPr>
                <w:b/>
              </w:rPr>
            </w:pPr>
            <w:r w:rsidRPr="00694D64">
              <w:rPr>
                <w:b/>
              </w:rPr>
              <w:t>Q. No.</w:t>
            </w:r>
          </w:p>
        </w:tc>
        <w:tc>
          <w:tcPr>
            <w:tcW w:w="3658" w:type="pct"/>
            <w:gridSpan w:val="2"/>
            <w:vAlign w:val="center"/>
          </w:tcPr>
          <w:p w14:paraId="3062CBCD" w14:textId="77777777" w:rsidR="001D3C91" w:rsidRPr="00694D64" w:rsidRDefault="001D3C91" w:rsidP="0030423A">
            <w:pPr>
              <w:contextualSpacing/>
              <w:jc w:val="center"/>
              <w:rPr>
                <w:b/>
              </w:rPr>
            </w:pPr>
            <w:r w:rsidRPr="00694D64">
              <w:rPr>
                <w:b/>
              </w:rPr>
              <w:t>Questions</w:t>
            </w:r>
          </w:p>
        </w:tc>
        <w:tc>
          <w:tcPr>
            <w:tcW w:w="319" w:type="pct"/>
            <w:vAlign w:val="center"/>
          </w:tcPr>
          <w:p w14:paraId="5931349D" w14:textId="77777777" w:rsidR="001D3C91" w:rsidRPr="00694D64" w:rsidRDefault="001D3C91" w:rsidP="0030423A">
            <w:pPr>
              <w:contextualSpacing/>
              <w:jc w:val="center"/>
              <w:rPr>
                <w:b/>
              </w:rPr>
            </w:pPr>
            <w:r w:rsidRPr="00694D64">
              <w:rPr>
                <w:b/>
              </w:rPr>
              <w:t>CO</w:t>
            </w:r>
          </w:p>
        </w:tc>
        <w:tc>
          <w:tcPr>
            <w:tcW w:w="256" w:type="pct"/>
            <w:vAlign w:val="center"/>
          </w:tcPr>
          <w:p w14:paraId="4FBC4D44" w14:textId="77777777" w:rsidR="001D3C91" w:rsidRPr="00694D64" w:rsidRDefault="001D3C91" w:rsidP="0030423A">
            <w:pPr>
              <w:contextualSpacing/>
              <w:jc w:val="center"/>
              <w:rPr>
                <w:b/>
              </w:rPr>
            </w:pPr>
            <w:r w:rsidRPr="00694D64">
              <w:rPr>
                <w:b/>
              </w:rPr>
              <w:t>BL</w:t>
            </w:r>
          </w:p>
        </w:tc>
        <w:tc>
          <w:tcPr>
            <w:tcW w:w="429" w:type="pct"/>
            <w:vAlign w:val="center"/>
          </w:tcPr>
          <w:p w14:paraId="05ED0891" w14:textId="77777777" w:rsidR="001D3C91" w:rsidRPr="00694D64" w:rsidRDefault="001D3C91" w:rsidP="0030423A">
            <w:pPr>
              <w:contextualSpacing/>
              <w:jc w:val="center"/>
              <w:rPr>
                <w:b/>
              </w:rPr>
            </w:pPr>
            <w:r w:rsidRPr="00694D64">
              <w:rPr>
                <w:b/>
              </w:rPr>
              <w:t>Marks</w:t>
            </w:r>
          </w:p>
        </w:tc>
      </w:tr>
      <w:tr w:rsidR="001D3C91" w:rsidRPr="00694D64" w14:paraId="6B1CE2E6" w14:textId="77777777" w:rsidTr="00191417">
        <w:trPr>
          <w:trHeight w:val="549"/>
          <w:jc w:val="center"/>
        </w:trPr>
        <w:tc>
          <w:tcPr>
            <w:tcW w:w="5000" w:type="pct"/>
            <w:gridSpan w:val="6"/>
            <w:vAlign w:val="center"/>
          </w:tcPr>
          <w:p w14:paraId="30ACAAB0" w14:textId="77777777" w:rsidR="001D3C91" w:rsidRPr="00694D64" w:rsidRDefault="001D3C91" w:rsidP="0030423A">
            <w:pPr>
              <w:contextualSpacing/>
              <w:jc w:val="center"/>
              <w:rPr>
                <w:b/>
                <w:u w:val="single"/>
              </w:rPr>
            </w:pPr>
            <w:r w:rsidRPr="00694D64">
              <w:rPr>
                <w:b/>
                <w:u w:val="single"/>
              </w:rPr>
              <w:t>PART – A (20 X 1 = 20 MARKS)</w:t>
            </w:r>
          </w:p>
        </w:tc>
      </w:tr>
      <w:tr w:rsidR="001D3C91" w:rsidRPr="00694D64" w14:paraId="7EF4CA22" w14:textId="77777777" w:rsidTr="00191417">
        <w:trPr>
          <w:trHeight w:val="395"/>
          <w:jc w:val="center"/>
        </w:trPr>
        <w:tc>
          <w:tcPr>
            <w:tcW w:w="338" w:type="pct"/>
            <w:vAlign w:val="center"/>
          </w:tcPr>
          <w:p w14:paraId="4E397DE7" w14:textId="77777777" w:rsidR="001D3C91" w:rsidRPr="00694D64" w:rsidRDefault="001D3C91" w:rsidP="0030423A">
            <w:pPr>
              <w:contextualSpacing/>
              <w:jc w:val="center"/>
            </w:pPr>
            <w:r w:rsidRPr="00694D64">
              <w:t>1.</w:t>
            </w:r>
          </w:p>
        </w:tc>
        <w:tc>
          <w:tcPr>
            <w:tcW w:w="3658" w:type="pct"/>
            <w:gridSpan w:val="2"/>
            <w:vAlign w:val="center"/>
          </w:tcPr>
          <w:p w14:paraId="0E9FD393" w14:textId="77777777" w:rsidR="001D3C91" w:rsidRPr="00694D64" w:rsidRDefault="001D3C91" w:rsidP="0030423A">
            <w:pPr>
              <w:contextualSpacing/>
              <w:jc w:val="both"/>
            </w:pPr>
            <w:r w:rsidRPr="00694D64">
              <w:t>What is IPR?</w:t>
            </w:r>
          </w:p>
        </w:tc>
        <w:tc>
          <w:tcPr>
            <w:tcW w:w="319" w:type="pct"/>
            <w:vAlign w:val="center"/>
          </w:tcPr>
          <w:p w14:paraId="24845AE9" w14:textId="77777777" w:rsidR="001D3C91" w:rsidRPr="00694D64" w:rsidRDefault="001D3C91" w:rsidP="0030423A">
            <w:pPr>
              <w:contextualSpacing/>
              <w:jc w:val="center"/>
            </w:pPr>
            <w:r w:rsidRPr="00694D64">
              <w:t>CO1</w:t>
            </w:r>
          </w:p>
        </w:tc>
        <w:tc>
          <w:tcPr>
            <w:tcW w:w="256" w:type="pct"/>
            <w:vAlign w:val="center"/>
          </w:tcPr>
          <w:p w14:paraId="04A07271" w14:textId="77777777" w:rsidR="001D3C91" w:rsidRPr="00694D64" w:rsidRDefault="001D3C91" w:rsidP="0030423A">
            <w:pPr>
              <w:contextualSpacing/>
              <w:jc w:val="center"/>
            </w:pPr>
            <w:r w:rsidRPr="00694D64">
              <w:t>R</w:t>
            </w:r>
          </w:p>
        </w:tc>
        <w:tc>
          <w:tcPr>
            <w:tcW w:w="429" w:type="pct"/>
            <w:vAlign w:val="center"/>
          </w:tcPr>
          <w:p w14:paraId="1A530BB4" w14:textId="77777777" w:rsidR="001D3C91" w:rsidRPr="00694D64" w:rsidRDefault="001D3C91" w:rsidP="0030423A">
            <w:pPr>
              <w:contextualSpacing/>
              <w:jc w:val="center"/>
            </w:pPr>
            <w:r w:rsidRPr="00694D64">
              <w:t>1</w:t>
            </w:r>
          </w:p>
        </w:tc>
      </w:tr>
      <w:tr w:rsidR="001D3C91" w:rsidRPr="00694D64" w14:paraId="59B31E10" w14:textId="77777777" w:rsidTr="00191417">
        <w:trPr>
          <w:trHeight w:val="395"/>
          <w:jc w:val="center"/>
        </w:trPr>
        <w:tc>
          <w:tcPr>
            <w:tcW w:w="338" w:type="pct"/>
            <w:vAlign w:val="center"/>
          </w:tcPr>
          <w:p w14:paraId="0FFB8113" w14:textId="77777777" w:rsidR="001D3C91" w:rsidRPr="00694D64" w:rsidRDefault="001D3C91" w:rsidP="0030423A">
            <w:pPr>
              <w:contextualSpacing/>
              <w:jc w:val="center"/>
            </w:pPr>
            <w:r w:rsidRPr="00694D64">
              <w:t>2.</w:t>
            </w:r>
          </w:p>
        </w:tc>
        <w:tc>
          <w:tcPr>
            <w:tcW w:w="3658" w:type="pct"/>
            <w:gridSpan w:val="2"/>
            <w:vAlign w:val="bottom"/>
          </w:tcPr>
          <w:p w14:paraId="3E938028" w14:textId="77777777" w:rsidR="001D3C91" w:rsidRPr="00694D64" w:rsidRDefault="001D3C91" w:rsidP="001D3C91">
            <w:pPr>
              <w:contextualSpacing/>
              <w:jc w:val="both"/>
            </w:pPr>
            <w:r w:rsidRPr="00913DB4">
              <w:rPr>
                <w:color w:val="000000" w:themeColor="text1"/>
              </w:rPr>
              <w:t>Where is the headquarters of WTO located</w:t>
            </w:r>
            <w:r w:rsidRPr="00694D64">
              <w:t>?</w:t>
            </w:r>
          </w:p>
        </w:tc>
        <w:tc>
          <w:tcPr>
            <w:tcW w:w="319" w:type="pct"/>
            <w:vAlign w:val="center"/>
          </w:tcPr>
          <w:p w14:paraId="3BA85898" w14:textId="77777777" w:rsidR="001D3C91" w:rsidRPr="00694D64" w:rsidRDefault="001D3C91" w:rsidP="0030423A">
            <w:pPr>
              <w:contextualSpacing/>
              <w:jc w:val="center"/>
            </w:pPr>
            <w:r w:rsidRPr="00694D64">
              <w:t>CO1</w:t>
            </w:r>
          </w:p>
        </w:tc>
        <w:tc>
          <w:tcPr>
            <w:tcW w:w="256" w:type="pct"/>
            <w:vAlign w:val="center"/>
          </w:tcPr>
          <w:p w14:paraId="445BA5CC" w14:textId="77777777" w:rsidR="001D3C91" w:rsidRPr="00694D64" w:rsidRDefault="001D3C91" w:rsidP="0030423A">
            <w:pPr>
              <w:contextualSpacing/>
              <w:jc w:val="center"/>
            </w:pPr>
            <w:r w:rsidRPr="00694D64">
              <w:t>R</w:t>
            </w:r>
          </w:p>
        </w:tc>
        <w:tc>
          <w:tcPr>
            <w:tcW w:w="429" w:type="pct"/>
            <w:vAlign w:val="center"/>
          </w:tcPr>
          <w:p w14:paraId="0AF45024" w14:textId="77777777" w:rsidR="001D3C91" w:rsidRPr="00694D64" w:rsidRDefault="001D3C91" w:rsidP="0030423A">
            <w:pPr>
              <w:contextualSpacing/>
              <w:jc w:val="center"/>
            </w:pPr>
            <w:r w:rsidRPr="00694D64">
              <w:t>1</w:t>
            </w:r>
          </w:p>
        </w:tc>
      </w:tr>
      <w:tr w:rsidR="001D3C91" w:rsidRPr="00694D64" w14:paraId="69B248A3" w14:textId="77777777" w:rsidTr="00191417">
        <w:trPr>
          <w:trHeight w:val="395"/>
          <w:jc w:val="center"/>
        </w:trPr>
        <w:tc>
          <w:tcPr>
            <w:tcW w:w="338" w:type="pct"/>
            <w:vAlign w:val="center"/>
          </w:tcPr>
          <w:p w14:paraId="4795335D" w14:textId="77777777" w:rsidR="001D3C91" w:rsidRPr="00694D64" w:rsidRDefault="001D3C91" w:rsidP="0030423A">
            <w:pPr>
              <w:contextualSpacing/>
              <w:jc w:val="center"/>
            </w:pPr>
            <w:r w:rsidRPr="00694D64">
              <w:t>3.</w:t>
            </w:r>
          </w:p>
        </w:tc>
        <w:tc>
          <w:tcPr>
            <w:tcW w:w="3658" w:type="pct"/>
            <w:gridSpan w:val="2"/>
            <w:vAlign w:val="bottom"/>
          </w:tcPr>
          <w:p w14:paraId="41E051AC" w14:textId="77777777" w:rsidR="001D3C91" w:rsidRPr="00694D64" w:rsidRDefault="001D3C91" w:rsidP="0030423A">
            <w:pPr>
              <w:contextualSpacing/>
              <w:jc w:val="both"/>
            </w:pPr>
            <w:r w:rsidRPr="00694D64">
              <w:t>Expand GATT.</w:t>
            </w:r>
          </w:p>
        </w:tc>
        <w:tc>
          <w:tcPr>
            <w:tcW w:w="319" w:type="pct"/>
            <w:vAlign w:val="center"/>
          </w:tcPr>
          <w:p w14:paraId="55AA19FC" w14:textId="77777777" w:rsidR="001D3C91" w:rsidRPr="00694D64" w:rsidRDefault="001D3C91" w:rsidP="0030423A">
            <w:pPr>
              <w:contextualSpacing/>
              <w:jc w:val="center"/>
            </w:pPr>
            <w:r w:rsidRPr="00694D64">
              <w:t>CO1</w:t>
            </w:r>
          </w:p>
        </w:tc>
        <w:tc>
          <w:tcPr>
            <w:tcW w:w="256" w:type="pct"/>
            <w:vAlign w:val="center"/>
          </w:tcPr>
          <w:p w14:paraId="79B3C4F7" w14:textId="77777777" w:rsidR="001D3C91" w:rsidRPr="00694D64" w:rsidRDefault="001D3C91" w:rsidP="0030423A">
            <w:pPr>
              <w:contextualSpacing/>
              <w:jc w:val="center"/>
            </w:pPr>
            <w:r w:rsidRPr="00694D64">
              <w:t>R</w:t>
            </w:r>
          </w:p>
        </w:tc>
        <w:tc>
          <w:tcPr>
            <w:tcW w:w="429" w:type="pct"/>
            <w:vAlign w:val="center"/>
          </w:tcPr>
          <w:p w14:paraId="00983191" w14:textId="77777777" w:rsidR="001D3C91" w:rsidRPr="00694D64" w:rsidRDefault="001D3C91" w:rsidP="0030423A">
            <w:pPr>
              <w:contextualSpacing/>
              <w:jc w:val="center"/>
            </w:pPr>
            <w:r w:rsidRPr="00694D64">
              <w:t>1</w:t>
            </w:r>
          </w:p>
        </w:tc>
      </w:tr>
      <w:tr w:rsidR="001D3C91" w:rsidRPr="00694D64" w14:paraId="24DDF2B8" w14:textId="77777777" w:rsidTr="00191417">
        <w:trPr>
          <w:trHeight w:val="395"/>
          <w:jc w:val="center"/>
        </w:trPr>
        <w:tc>
          <w:tcPr>
            <w:tcW w:w="338" w:type="pct"/>
            <w:vAlign w:val="center"/>
          </w:tcPr>
          <w:p w14:paraId="7799818F" w14:textId="77777777" w:rsidR="001D3C91" w:rsidRPr="00694D64" w:rsidRDefault="001D3C91" w:rsidP="0030423A">
            <w:pPr>
              <w:contextualSpacing/>
              <w:jc w:val="center"/>
            </w:pPr>
            <w:r w:rsidRPr="00694D64">
              <w:t>4.</w:t>
            </w:r>
          </w:p>
        </w:tc>
        <w:tc>
          <w:tcPr>
            <w:tcW w:w="3658" w:type="pct"/>
            <w:gridSpan w:val="2"/>
            <w:vAlign w:val="bottom"/>
          </w:tcPr>
          <w:p w14:paraId="570C4947" w14:textId="77777777" w:rsidR="001D3C91" w:rsidRPr="00694D64" w:rsidRDefault="001D3C91" w:rsidP="0030423A">
            <w:pPr>
              <w:contextualSpacing/>
              <w:jc w:val="both"/>
            </w:pPr>
            <w:r w:rsidRPr="00694D64">
              <w:t>Define Industrial design.</w:t>
            </w:r>
          </w:p>
        </w:tc>
        <w:tc>
          <w:tcPr>
            <w:tcW w:w="319" w:type="pct"/>
            <w:vAlign w:val="center"/>
          </w:tcPr>
          <w:p w14:paraId="0D640C3A" w14:textId="77777777" w:rsidR="001D3C91" w:rsidRPr="00694D64" w:rsidRDefault="001D3C91" w:rsidP="0030423A">
            <w:pPr>
              <w:contextualSpacing/>
              <w:jc w:val="center"/>
            </w:pPr>
            <w:r w:rsidRPr="00694D64">
              <w:t>CO2</w:t>
            </w:r>
          </w:p>
        </w:tc>
        <w:tc>
          <w:tcPr>
            <w:tcW w:w="256" w:type="pct"/>
            <w:vAlign w:val="center"/>
          </w:tcPr>
          <w:p w14:paraId="5235C1F8" w14:textId="77777777" w:rsidR="001D3C91" w:rsidRPr="00694D64" w:rsidRDefault="001D3C91" w:rsidP="0030423A">
            <w:pPr>
              <w:contextualSpacing/>
              <w:jc w:val="center"/>
            </w:pPr>
            <w:r w:rsidRPr="00694D64">
              <w:t>U</w:t>
            </w:r>
          </w:p>
        </w:tc>
        <w:tc>
          <w:tcPr>
            <w:tcW w:w="429" w:type="pct"/>
            <w:vAlign w:val="center"/>
          </w:tcPr>
          <w:p w14:paraId="735F2A12" w14:textId="77777777" w:rsidR="001D3C91" w:rsidRPr="00694D64" w:rsidRDefault="001D3C91" w:rsidP="0030423A">
            <w:pPr>
              <w:contextualSpacing/>
              <w:jc w:val="center"/>
            </w:pPr>
            <w:r w:rsidRPr="00694D64">
              <w:t>1</w:t>
            </w:r>
          </w:p>
        </w:tc>
      </w:tr>
      <w:tr w:rsidR="001D3C91" w:rsidRPr="00694D64" w14:paraId="3678AB09" w14:textId="77777777" w:rsidTr="00191417">
        <w:trPr>
          <w:trHeight w:val="395"/>
          <w:jc w:val="center"/>
        </w:trPr>
        <w:tc>
          <w:tcPr>
            <w:tcW w:w="338" w:type="pct"/>
            <w:vAlign w:val="center"/>
          </w:tcPr>
          <w:p w14:paraId="71B5522F" w14:textId="77777777" w:rsidR="001D3C91" w:rsidRPr="00694D64" w:rsidRDefault="001D3C91" w:rsidP="0030423A">
            <w:pPr>
              <w:contextualSpacing/>
              <w:jc w:val="center"/>
            </w:pPr>
            <w:r w:rsidRPr="00694D64">
              <w:t>5.</w:t>
            </w:r>
          </w:p>
        </w:tc>
        <w:tc>
          <w:tcPr>
            <w:tcW w:w="3658" w:type="pct"/>
            <w:gridSpan w:val="2"/>
            <w:vAlign w:val="bottom"/>
          </w:tcPr>
          <w:p w14:paraId="541ED101" w14:textId="77777777" w:rsidR="001D3C91" w:rsidRPr="00694D64" w:rsidRDefault="001D3C91" w:rsidP="0030423A">
            <w:pPr>
              <w:contextualSpacing/>
              <w:jc w:val="both"/>
            </w:pPr>
            <w:r w:rsidRPr="00694D64">
              <w:t>Define Copyrights.</w:t>
            </w:r>
          </w:p>
        </w:tc>
        <w:tc>
          <w:tcPr>
            <w:tcW w:w="319" w:type="pct"/>
            <w:vAlign w:val="center"/>
          </w:tcPr>
          <w:p w14:paraId="3D44FDFD" w14:textId="77777777" w:rsidR="001D3C91" w:rsidRPr="00694D64" w:rsidRDefault="001D3C91" w:rsidP="0030423A">
            <w:pPr>
              <w:contextualSpacing/>
              <w:jc w:val="center"/>
            </w:pPr>
            <w:r w:rsidRPr="00694D64">
              <w:t>CO2</w:t>
            </w:r>
          </w:p>
        </w:tc>
        <w:tc>
          <w:tcPr>
            <w:tcW w:w="256" w:type="pct"/>
            <w:vAlign w:val="center"/>
          </w:tcPr>
          <w:p w14:paraId="1AD09899" w14:textId="77777777" w:rsidR="001D3C91" w:rsidRPr="00694D64" w:rsidRDefault="001D3C91" w:rsidP="0030423A">
            <w:pPr>
              <w:contextualSpacing/>
              <w:jc w:val="center"/>
            </w:pPr>
            <w:r w:rsidRPr="00694D64">
              <w:t>U</w:t>
            </w:r>
          </w:p>
        </w:tc>
        <w:tc>
          <w:tcPr>
            <w:tcW w:w="429" w:type="pct"/>
            <w:vAlign w:val="center"/>
          </w:tcPr>
          <w:p w14:paraId="4F7AD636" w14:textId="77777777" w:rsidR="001D3C91" w:rsidRPr="00694D64" w:rsidRDefault="001D3C91" w:rsidP="0030423A">
            <w:pPr>
              <w:contextualSpacing/>
              <w:jc w:val="center"/>
            </w:pPr>
            <w:r w:rsidRPr="00694D64">
              <w:t>1</w:t>
            </w:r>
          </w:p>
        </w:tc>
      </w:tr>
      <w:tr w:rsidR="001D3C91" w:rsidRPr="00694D64" w14:paraId="00725B74" w14:textId="77777777" w:rsidTr="00191417">
        <w:trPr>
          <w:trHeight w:val="395"/>
          <w:jc w:val="center"/>
        </w:trPr>
        <w:tc>
          <w:tcPr>
            <w:tcW w:w="338" w:type="pct"/>
            <w:vAlign w:val="center"/>
          </w:tcPr>
          <w:p w14:paraId="4E4654CE" w14:textId="77777777" w:rsidR="001D3C91" w:rsidRPr="00694D64" w:rsidRDefault="001D3C91" w:rsidP="0030423A">
            <w:pPr>
              <w:contextualSpacing/>
              <w:jc w:val="center"/>
            </w:pPr>
            <w:r w:rsidRPr="00694D64">
              <w:t>6.</w:t>
            </w:r>
          </w:p>
        </w:tc>
        <w:tc>
          <w:tcPr>
            <w:tcW w:w="3658" w:type="pct"/>
            <w:gridSpan w:val="2"/>
            <w:vAlign w:val="bottom"/>
          </w:tcPr>
          <w:p w14:paraId="7B30492F" w14:textId="77777777" w:rsidR="001D3C91" w:rsidRPr="00694D64" w:rsidRDefault="001D3C91" w:rsidP="001D3C91">
            <w:pPr>
              <w:contextualSpacing/>
              <w:jc w:val="both"/>
            </w:pPr>
            <w:r w:rsidRPr="00694D64">
              <w:t>What are plant breeder rights?</w:t>
            </w:r>
          </w:p>
        </w:tc>
        <w:tc>
          <w:tcPr>
            <w:tcW w:w="319" w:type="pct"/>
            <w:vAlign w:val="center"/>
          </w:tcPr>
          <w:p w14:paraId="067494ED" w14:textId="77777777" w:rsidR="001D3C91" w:rsidRPr="00694D64" w:rsidRDefault="001D3C91" w:rsidP="0030423A">
            <w:pPr>
              <w:contextualSpacing/>
              <w:jc w:val="center"/>
            </w:pPr>
            <w:r w:rsidRPr="00694D64">
              <w:t>CO4</w:t>
            </w:r>
          </w:p>
        </w:tc>
        <w:tc>
          <w:tcPr>
            <w:tcW w:w="256" w:type="pct"/>
            <w:vAlign w:val="center"/>
          </w:tcPr>
          <w:p w14:paraId="4181FD86" w14:textId="77777777" w:rsidR="001D3C91" w:rsidRPr="00694D64" w:rsidRDefault="001D3C91" w:rsidP="0030423A">
            <w:pPr>
              <w:contextualSpacing/>
              <w:jc w:val="center"/>
            </w:pPr>
            <w:r w:rsidRPr="00694D64">
              <w:t>U</w:t>
            </w:r>
          </w:p>
        </w:tc>
        <w:tc>
          <w:tcPr>
            <w:tcW w:w="429" w:type="pct"/>
            <w:vAlign w:val="center"/>
          </w:tcPr>
          <w:p w14:paraId="32E7C4B6" w14:textId="77777777" w:rsidR="001D3C91" w:rsidRPr="00694D64" w:rsidRDefault="001D3C91" w:rsidP="0030423A">
            <w:pPr>
              <w:contextualSpacing/>
              <w:jc w:val="center"/>
            </w:pPr>
            <w:r w:rsidRPr="00694D64">
              <w:t>1</w:t>
            </w:r>
          </w:p>
        </w:tc>
      </w:tr>
      <w:tr w:rsidR="001D3C91" w:rsidRPr="00694D64" w14:paraId="023449A5" w14:textId="77777777" w:rsidTr="00191417">
        <w:trPr>
          <w:trHeight w:val="395"/>
          <w:jc w:val="center"/>
        </w:trPr>
        <w:tc>
          <w:tcPr>
            <w:tcW w:w="338" w:type="pct"/>
            <w:vAlign w:val="center"/>
          </w:tcPr>
          <w:p w14:paraId="3E2B22BE" w14:textId="77777777" w:rsidR="001D3C91" w:rsidRPr="00694D64" w:rsidRDefault="001D3C91" w:rsidP="0030423A">
            <w:pPr>
              <w:contextualSpacing/>
              <w:jc w:val="center"/>
            </w:pPr>
            <w:r w:rsidRPr="00694D64">
              <w:t>7.</w:t>
            </w:r>
          </w:p>
        </w:tc>
        <w:tc>
          <w:tcPr>
            <w:tcW w:w="3658" w:type="pct"/>
            <w:gridSpan w:val="2"/>
            <w:vAlign w:val="bottom"/>
          </w:tcPr>
          <w:p w14:paraId="17E0B64F" w14:textId="77777777" w:rsidR="001D3C91" w:rsidRPr="00694D64" w:rsidRDefault="001D3C91" w:rsidP="0030423A">
            <w:pPr>
              <w:contextualSpacing/>
              <w:jc w:val="both"/>
              <w:rPr>
                <w:noProof/>
                <w:lang w:eastAsia="zh-TW"/>
              </w:rPr>
            </w:pPr>
            <w:r w:rsidRPr="00694D64">
              <w:rPr>
                <w:noProof/>
                <w:lang w:eastAsia="zh-TW"/>
              </w:rPr>
              <w:t>Expand WIPO.</w:t>
            </w:r>
          </w:p>
        </w:tc>
        <w:tc>
          <w:tcPr>
            <w:tcW w:w="319" w:type="pct"/>
            <w:vAlign w:val="center"/>
          </w:tcPr>
          <w:p w14:paraId="22BEA721" w14:textId="77777777" w:rsidR="001D3C91" w:rsidRPr="00694D64" w:rsidRDefault="001D3C91" w:rsidP="0030423A">
            <w:pPr>
              <w:contextualSpacing/>
              <w:jc w:val="center"/>
            </w:pPr>
            <w:r w:rsidRPr="00694D64">
              <w:t>CO1</w:t>
            </w:r>
          </w:p>
        </w:tc>
        <w:tc>
          <w:tcPr>
            <w:tcW w:w="256" w:type="pct"/>
            <w:vAlign w:val="center"/>
          </w:tcPr>
          <w:p w14:paraId="071E59D5" w14:textId="77777777" w:rsidR="001D3C91" w:rsidRPr="00694D64" w:rsidRDefault="001D3C91" w:rsidP="0030423A">
            <w:pPr>
              <w:contextualSpacing/>
              <w:jc w:val="center"/>
            </w:pPr>
            <w:r w:rsidRPr="00694D64">
              <w:t>R</w:t>
            </w:r>
          </w:p>
        </w:tc>
        <w:tc>
          <w:tcPr>
            <w:tcW w:w="429" w:type="pct"/>
            <w:vAlign w:val="center"/>
          </w:tcPr>
          <w:p w14:paraId="326906BD" w14:textId="77777777" w:rsidR="001D3C91" w:rsidRPr="00694D64" w:rsidRDefault="001D3C91" w:rsidP="0030423A">
            <w:pPr>
              <w:contextualSpacing/>
              <w:jc w:val="center"/>
            </w:pPr>
            <w:r w:rsidRPr="00694D64">
              <w:t>1</w:t>
            </w:r>
          </w:p>
        </w:tc>
      </w:tr>
      <w:tr w:rsidR="001D3C91" w:rsidRPr="00694D64" w14:paraId="38420A1D" w14:textId="77777777" w:rsidTr="00191417">
        <w:trPr>
          <w:trHeight w:val="395"/>
          <w:jc w:val="center"/>
        </w:trPr>
        <w:tc>
          <w:tcPr>
            <w:tcW w:w="338" w:type="pct"/>
            <w:vAlign w:val="center"/>
          </w:tcPr>
          <w:p w14:paraId="2AF9EF46" w14:textId="77777777" w:rsidR="001D3C91" w:rsidRPr="00694D64" w:rsidRDefault="001D3C91" w:rsidP="0030423A">
            <w:pPr>
              <w:contextualSpacing/>
              <w:jc w:val="center"/>
            </w:pPr>
            <w:r w:rsidRPr="00694D64">
              <w:t>8.</w:t>
            </w:r>
          </w:p>
        </w:tc>
        <w:tc>
          <w:tcPr>
            <w:tcW w:w="3658" w:type="pct"/>
            <w:gridSpan w:val="2"/>
            <w:vAlign w:val="bottom"/>
          </w:tcPr>
          <w:p w14:paraId="515D09FA" w14:textId="77777777" w:rsidR="001D3C91" w:rsidRPr="00694D64" w:rsidRDefault="001D3C91" w:rsidP="001D3C91">
            <w:pPr>
              <w:contextualSpacing/>
              <w:jc w:val="both"/>
            </w:pPr>
            <w:r w:rsidRPr="00694D64">
              <w:t>Identify the importance of patents.</w:t>
            </w:r>
          </w:p>
        </w:tc>
        <w:tc>
          <w:tcPr>
            <w:tcW w:w="319" w:type="pct"/>
            <w:vAlign w:val="center"/>
          </w:tcPr>
          <w:p w14:paraId="7954997A" w14:textId="77777777" w:rsidR="001D3C91" w:rsidRPr="00694D64" w:rsidRDefault="001D3C91" w:rsidP="0030423A">
            <w:pPr>
              <w:contextualSpacing/>
              <w:jc w:val="center"/>
            </w:pPr>
            <w:r w:rsidRPr="00694D64">
              <w:t>CO3</w:t>
            </w:r>
          </w:p>
        </w:tc>
        <w:tc>
          <w:tcPr>
            <w:tcW w:w="256" w:type="pct"/>
            <w:vAlign w:val="center"/>
          </w:tcPr>
          <w:p w14:paraId="3D90DF79" w14:textId="77777777" w:rsidR="001D3C91" w:rsidRPr="00694D64" w:rsidRDefault="001D3C91" w:rsidP="0030423A">
            <w:pPr>
              <w:contextualSpacing/>
              <w:jc w:val="center"/>
            </w:pPr>
            <w:r w:rsidRPr="00694D64">
              <w:t>A</w:t>
            </w:r>
          </w:p>
        </w:tc>
        <w:tc>
          <w:tcPr>
            <w:tcW w:w="429" w:type="pct"/>
            <w:vAlign w:val="center"/>
          </w:tcPr>
          <w:p w14:paraId="79D9EC10" w14:textId="77777777" w:rsidR="001D3C91" w:rsidRPr="00694D64" w:rsidRDefault="001D3C91" w:rsidP="0030423A">
            <w:pPr>
              <w:contextualSpacing/>
              <w:jc w:val="center"/>
            </w:pPr>
            <w:r w:rsidRPr="00694D64">
              <w:t>1</w:t>
            </w:r>
          </w:p>
        </w:tc>
      </w:tr>
      <w:tr w:rsidR="001D3C91" w:rsidRPr="00694D64" w14:paraId="6324295D" w14:textId="77777777" w:rsidTr="00191417">
        <w:trPr>
          <w:trHeight w:val="395"/>
          <w:jc w:val="center"/>
        </w:trPr>
        <w:tc>
          <w:tcPr>
            <w:tcW w:w="338" w:type="pct"/>
            <w:vAlign w:val="center"/>
          </w:tcPr>
          <w:p w14:paraId="588ACE61" w14:textId="77777777" w:rsidR="001D3C91" w:rsidRPr="00694D64" w:rsidRDefault="001D3C91" w:rsidP="0030423A">
            <w:pPr>
              <w:contextualSpacing/>
              <w:jc w:val="center"/>
            </w:pPr>
            <w:r w:rsidRPr="00694D64">
              <w:t>9.</w:t>
            </w:r>
          </w:p>
        </w:tc>
        <w:tc>
          <w:tcPr>
            <w:tcW w:w="3658" w:type="pct"/>
            <w:gridSpan w:val="2"/>
            <w:vAlign w:val="bottom"/>
          </w:tcPr>
          <w:p w14:paraId="601C42E4" w14:textId="77777777" w:rsidR="001D3C91" w:rsidRPr="00694D64" w:rsidRDefault="001D3C91" w:rsidP="001D3C91">
            <w:pPr>
              <w:contextualSpacing/>
              <w:jc w:val="both"/>
              <w:rPr>
                <w:noProof/>
                <w:lang w:eastAsia="zh-TW"/>
              </w:rPr>
            </w:pPr>
            <w:r w:rsidRPr="00694D64">
              <w:rPr>
                <w:noProof/>
                <w:lang w:eastAsia="zh-TW"/>
              </w:rPr>
              <w:t>What is  Madrid protocol related to?</w:t>
            </w:r>
          </w:p>
        </w:tc>
        <w:tc>
          <w:tcPr>
            <w:tcW w:w="319" w:type="pct"/>
            <w:vAlign w:val="center"/>
          </w:tcPr>
          <w:p w14:paraId="373F14FF" w14:textId="77777777" w:rsidR="001D3C91" w:rsidRPr="00694D64" w:rsidRDefault="001D3C91" w:rsidP="0030423A">
            <w:pPr>
              <w:contextualSpacing/>
              <w:jc w:val="center"/>
            </w:pPr>
            <w:r w:rsidRPr="00694D64">
              <w:t>CO2</w:t>
            </w:r>
          </w:p>
        </w:tc>
        <w:tc>
          <w:tcPr>
            <w:tcW w:w="256" w:type="pct"/>
            <w:vAlign w:val="center"/>
          </w:tcPr>
          <w:p w14:paraId="0A155142" w14:textId="77777777" w:rsidR="001D3C91" w:rsidRPr="00694D64" w:rsidRDefault="001D3C91" w:rsidP="0030423A">
            <w:pPr>
              <w:contextualSpacing/>
              <w:jc w:val="center"/>
            </w:pPr>
            <w:r w:rsidRPr="00694D64">
              <w:t>U</w:t>
            </w:r>
          </w:p>
        </w:tc>
        <w:tc>
          <w:tcPr>
            <w:tcW w:w="429" w:type="pct"/>
            <w:vAlign w:val="center"/>
          </w:tcPr>
          <w:p w14:paraId="6EDB038D" w14:textId="77777777" w:rsidR="001D3C91" w:rsidRPr="00694D64" w:rsidRDefault="001D3C91" w:rsidP="0030423A">
            <w:pPr>
              <w:contextualSpacing/>
              <w:jc w:val="center"/>
            </w:pPr>
            <w:r w:rsidRPr="00694D64">
              <w:t>1</w:t>
            </w:r>
          </w:p>
        </w:tc>
      </w:tr>
      <w:tr w:rsidR="001D3C91" w:rsidRPr="00694D64" w14:paraId="68F621E0" w14:textId="77777777" w:rsidTr="00191417">
        <w:trPr>
          <w:trHeight w:val="395"/>
          <w:jc w:val="center"/>
        </w:trPr>
        <w:tc>
          <w:tcPr>
            <w:tcW w:w="338" w:type="pct"/>
            <w:vAlign w:val="center"/>
          </w:tcPr>
          <w:p w14:paraId="7D53B969" w14:textId="77777777" w:rsidR="001D3C91" w:rsidRPr="00694D64" w:rsidRDefault="001D3C91" w:rsidP="0030423A">
            <w:pPr>
              <w:contextualSpacing/>
              <w:jc w:val="center"/>
            </w:pPr>
            <w:r w:rsidRPr="00694D64">
              <w:t>10.</w:t>
            </w:r>
          </w:p>
        </w:tc>
        <w:tc>
          <w:tcPr>
            <w:tcW w:w="3658" w:type="pct"/>
            <w:gridSpan w:val="2"/>
            <w:vAlign w:val="bottom"/>
          </w:tcPr>
          <w:p w14:paraId="0FFCEF2D" w14:textId="77777777" w:rsidR="001D3C91" w:rsidRPr="00694D64" w:rsidRDefault="001D3C91" w:rsidP="0030423A">
            <w:pPr>
              <w:contextualSpacing/>
              <w:jc w:val="both"/>
            </w:pPr>
            <w:r w:rsidRPr="00694D64">
              <w:t>Identify the benefits of GI</w:t>
            </w:r>
            <w:r>
              <w:t>.</w:t>
            </w:r>
          </w:p>
        </w:tc>
        <w:tc>
          <w:tcPr>
            <w:tcW w:w="319" w:type="pct"/>
            <w:vAlign w:val="center"/>
          </w:tcPr>
          <w:p w14:paraId="757058E7" w14:textId="77777777" w:rsidR="001D3C91" w:rsidRPr="00694D64" w:rsidRDefault="001D3C91" w:rsidP="0030423A">
            <w:pPr>
              <w:contextualSpacing/>
              <w:jc w:val="center"/>
            </w:pPr>
            <w:r w:rsidRPr="00694D64">
              <w:t>CO2</w:t>
            </w:r>
          </w:p>
        </w:tc>
        <w:tc>
          <w:tcPr>
            <w:tcW w:w="256" w:type="pct"/>
            <w:vAlign w:val="center"/>
          </w:tcPr>
          <w:p w14:paraId="720F81AA" w14:textId="77777777" w:rsidR="001D3C91" w:rsidRPr="00694D64" w:rsidRDefault="001D3C91" w:rsidP="0030423A">
            <w:pPr>
              <w:contextualSpacing/>
              <w:jc w:val="center"/>
            </w:pPr>
            <w:r w:rsidRPr="00694D64">
              <w:t>A</w:t>
            </w:r>
          </w:p>
        </w:tc>
        <w:tc>
          <w:tcPr>
            <w:tcW w:w="429" w:type="pct"/>
            <w:vAlign w:val="center"/>
          </w:tcPr>
          <w:p w14:paraId="57EE3863" w14:textId="77777777" w:rsidR="001D3C91" w:rsidRPr="00694D64" w:rsidRDefault="001D3C91" w:rsidP="0030423A">
            <w:pPr>
              <w:contextualSpacing/>
              <w:jc w:val="center"/>
            </w:pPr>
            <w:r w:rsidRPr="00694D64">
              <w:t>1</w:t>
            </w:r>
          </w:p>
        </w:tc>
      </w:tr>
      <w:tr w:rsidR="001D3C91" w:rsidRPr="00694D64" w14:paraId="586C611D" w14:textId="77777777" w:rsidTr="00191417">
        <w:trPr>
          <w:trHeight w:val="395"/>
          <w:jc w:val="center"/>
        </w:trPr>
        <w:tc>
          <w:tcPr>
            <w:tcW w:w="338" w:type="pct"/>
            <w:vAlign w:val="center"/>
          </w:tcPr>
          <w:p w14:paraId="457E8E81" w14:textId="77777777" w:rsidR="001D3C91" w:rsidRPr="00694D64" w:rsidRDefault="001D3C91" w:rsidP="0030423A">
            <w:pPr>
              <w:contextualSpacing/>
              <w:jc w:val="center"/>
            </w:pPr>
            <w:r w:rsidRPr="00694D64">
              <w:t>11.</w:t>
            </w:r>
          </w:p>
        </w:tc>
        <w:tc>
          <w:tcPr>
            <w:tcW w:w="3658" w:type="pct"/>
            <w:gridSpan w:val="2"/>
            <w:vAlign w:val="bottom"/>
          </w:tcPr>
          <w:p w14:paraId="232DB592" w14:textId="77777777" w:rsidR="001D3C91" w:rsidRPr="00694D64" w:rsidRDefault="001D3C91" w:rsidP="0030423A">
            <w:pPr>
              <w:contextualSpacing/>
              <w:jc w:val="both"/>
            </w:pPr>
            <w:r>
              <w:t>Expand TRIPS.</w:t>
            </w:r>
          </w:p>
        </w:tc>
        <w:tc>
          <w:tcPr>
            <w:tcW w:w="319" w:type="pct"/>
            <w:vAlign w:val="center"/>
          </w:tcPr>
          <w:p w14:paraId="2B9B5930" w14:textId="77777777" w:rsidR="001D3C91" w:rsidRPr="00694D64" w:rsidRDefault="001D3C91" w:rsidP="0030423A">
            <w:pPr>
              <w:contextualSpacing/>
              <w:jc w:val="center"/>
            </w:pPr>
            <w:r w:rsidRPr="00694D64">
              <w:t>CO5</w:t>
            </w:r>
          </w:p>
        </w:tc>
        <w:tc>
          <w:tcPr>
            <w:tcW w:w="256" w:type="pct"/>
            <w:vAlign w:val="center"/>
          </w:tcPr>
          <w:p w14:paraId="01B9544B" w14:textId="77777777" w:rsidR="001D3C91" w:rsidRPr="00694D64" w:rsidRDefault="001D3C91" w:rsidP="0030423A">
            <w:pPr>
              <w:contextualSpacing/>
              <w:jc w:val="center"/>
            </w:pPr>
            <w:r w:rsidRPr="00694D64">
              <w:t>R</w:t>
            </w:r>
          </w:p>
        </w:tc>
        <w:tc>
          <w:tcPr>
            <w:tcW w:w="429" w:type="pct"/>
            <w:vAlign w:val="center"/>
          </w:tcPr>
          <w:p w14:paraId="3DE36A28" w14:textId="77777777" w:rsidR="001D3C91" w:rsidRPr="00694D64" w:rsidRDefault="001D3C91" w:rsidP="0030423A">
            <w:pPr>
              <w:contextualSpacing/>
              <w:jc w:val="center"/>
            </w:pPr>
            <w:r w:rsidRPr="00694D64">
              <w:t>1</w:t>
            </w:r>
          </w:p>
        </w:tc>
      </w:tr>
      <w:tr w:rsidR="001D3C91" w:rsidRPr="00694D64" w14:paraId="171DD5B4" w14:textId="77777777" w:rsidTr="00191417">
        <w:trPr>
          <w:trHeight w:val="395"/>
          <w:jc w:val="center"/>
        </w:trPr>
        <w:tc>
          <w:tcPr>
            <w:tcW w:w="338" w:type="pct"/>
            <w:vAlign w:val="center"/>
          </w:tcPr>
          <w:p w14:paraId="50D68B8C" w14:textId="77777777" w:rsidR="001D3C91" w:rsidRPr="00694D64" w:rsidRDefault="001D3C91" w:rsidP="0030423A">
            <w:pPr>
              <w:contextualSpacing/>
              <w:jc w:val="center"/>
            </w:pPr>
            <w:r w:rsidRPr="00694D64">
              <w:t>12.</w:t>
            </w:r>
          </w:p>
        </w:tc>
        <w:tc>
          <w:tcPr>
            <w:tcW w:w="3658" w:type="pct"/>
            <w:gridSpan w:val="2"/>
            <w:vAlign w:val="bottom"/>
          </w:tcPr>
          <w:p w14:paraId="51B456EB" w14:textId="77777777" w:rsidR="001D3C91" w:rsidRPr="00694D64" w:rsidRDefault="001D3C91" w:rsidP="0030423A">
            <w:pPr>
              <w:contextualSpacing/>
              <w:jc w:val="both"/>
            </w:pPr>
            <w:r w:rsidRPr="00694D64">
              <w:t>What are trade secrets?</w:t>
            </w:r>
          </w:p>
        </w:tc>
        <w:tc>
          <w:tcPr>
            <w:tcW w:w="319" w:type="pct"/>
            <w:vAlign w:val="center"/>
          </w:tcPr>
          <w:p w14:paraId="0E776624" w14:textId="77777777" w:rsidR="001D3C91" w:rsidRPr="00694D64" w:rsidRDefault="001D3C91" w:rsidP="0030423A">
            <w:pPr>
              <w:contextualSpacing/>
              <w:jc w:val="center"/>
            </w:pPr>
            <w:r w:rsidRPr="00694D64">
              <w:t>CO3</w:t>
            </w:r>
          </w:p>
        </w:tc>
        <w:tc>
          <w:tcPr>
            <w:tcW w:w="256" w:type="pct"/>
            <w:vAlign w:val="center"/>
          </w:tcPr>
          <w:p w14:paraId="159634B8" w14:textId="77777777" w:rsidR="001D3C91" w:rsidRPr="00694D64" w:rsidRDefault="001D3C91" w:rsidP="0030423A">
            <w:pPr>
              <w:contextualSpacing/>
              <w:jc w:val="center"/>
            </w:pPr>
            <w:r w:rsidRPr="00694D64">
              <w:t>U</w:t>
            </w:r>
          </w:p>
        </w:tc>
        <w:tc>
          <w:tcPr>
            <w:tcW w:w="429" w:type="pct"/>
            <w:vAlign w:val="center"/>
          </w:tcPr>
          <w:p w14:paraId="3E712ED1" w14:textId="77777777" w:rsidR="001D3C91" w:rsidRPr="00694D64" w:rsidRDefault="001D3C91" w:rsidP="0030423A">
            <w:pPr>
              <w:contextualSpacing/>
              <w:jc w:val="center"/>
            </w:pPr>
            <w:r w:rsidRPr="00694D64">
              <w:t>1</w:t>
            </w:r>
          </w:p>
        </w:tc>
      </w:tr>
      <w:tr w:rsidR="001D3C91" w:rsidRPr="00694D64" w14:paraId="363AE569" w14:textId="77777777" w:rsidTr="00191417">
        <w:trPr>
          <w:trHeight w:val="395"/>
          <w:jc w:val="center"/>
        </w:trPr>
        <w:tc>
          <w:tcPr>
            <w:tcW w:w="338" w:type="pct"/>
            <w:vAlign w:val="center"/>
          </w:tcPr>
          <w:p w14:paraId="6E9C22B2" w14:textId="77777777" w:rsidR="001D3C91" w:rsidRPr="00694D64" w:rsidRDefault="001D3C91" w:rsidP="0030423A">
            <w:pPr>
              <w:contextualSpacing/>
              <w:jc w:val="center"/>
            </w:pPr>
            <w:r w:rsidRPr="00694D64">
              <w:t>13.</w:t>
            </w:r>
          </w:p>
        </w:tc>
        <w:tc>
          <w:tcPr>
            <w:tcW w:w="3658" w:type="pct"/>
            <w:gridSpan w:val="2"/>
            <w:vAlign w:val="bottom"/>
          </w:tcPr>
          <w:p w14:paraId="76EBEB5D" w14:textId="77777777" w:rsidR="001D3C91" w:rsidRPr="00694D64" w:rsidRDefault="001D3C91" w:rsidP="0030423A">
            <w:pPr>
              <w:contextualSpacing/>
              <w:jc w:val="both"/>
            </w:pPr>
            <w:r w:rsidRPr="00694D64">
              <w:t>What is Plagiarism?</w:t>
            </w:r>
          </w:p>
        </w:tc>
        <w:tc>
          <w:tcPr>
            <w:tcW w:w="319" w:type="pct"/>
            <w:vAlign w:val="center"/>
          </w:tcPr>
          <w:p w14:paraId="53B153C8" w14:textId="77777777" w:rsidR="001D3C91" w:rsidRPr="00694D64" w:rsidRDefault="001D3C91" w:rsidP="0030423A">
            <w:pPr>
              <w:contextualSpacing/>
              <w:jc w:val="center"/>
            </w:pPr>
            <w:r w:rsidRPr="00694D64">
              <w:t>CO4</w:t>
            </w:r>
          </w:p>
        </w:tc>
        <w:tc>
          <w:tcPr>
            <w:tcW w:w="256" w:type="pct"/>
            <w:vAlign w:val="center"/>
          </w:tcPr>
          <w:p w14:paraId="54E80961" w14:textId="77777777" w:rsidR="001D3C91" w:rsidRPr="00694D64" w:rsidRDefault="001D3C91" w:rsidP="0030423A">
            <w:pPr>
              <w:contextualSpacing/>
              <w:jc w:val="center"/>
            </w:pPr>
            <w:r w:rsidRPr="00694D64">
              <w:t>U</w:t>
            </w:r>
          </w:p>
        </w:tc>
        <w:tc>
          <w:tcPr>
            <w:tcW w:w="429" w:type="pct"/>
            <w:vAlign w:val="center"/>
          </w:tcPr>
          <w:p w14:paraId="64BCB364" w14:textId="77777777" w:rsidR="001D3C91" w:rsidRPr="00694D64" w:rsidRDefault="001D3C91" w:rsidP="0030423A">
            <w:pPr>
              <w:contextualSpacing/>
              <w:jc w:val="center"/>
            </w:pPr>
            <w:r w:rsidRPr="00694D64">
              <w:t>1</w:t>
            </w:r>
          </w:p>
        </w:tc>
      </w:tr>
      <w:tr w:rsidR="001D3C91" w:rsidRPr="00694D64" w14:paraId="5987226F" w14:textId="77777777" w:rsidTr="00191417">
        <w:trPr>
          <w:trHeight w:val="395"/>
          <w:jc w:val="center"/>
        </w:trPr>
        <w:tc>
          <w:tcPr>
            <w:tcW w:w="338" w:type="pct"/>
            <w:vAlign w:val="center"/>
          </w:tcPr>
          <w:p w14:paraId="0C7FBE12" w14:textId="77777777" w:rsidR="001D3C91" w:rsidRPr="00694D64" w:rsidRDefault="001D3C91" w:rsidP="0030423A">
            <w:pPr>
              <w:contextualSpacing/>
              <w:jc w:val="center"/>
            </w:pPr>
            <w:r w:rsidRPr="00694D64">
              <w:t>14.</w:t>
            </w:r>
          </w:p>
        </w:tc>
        <w:tc>
          <w:tcPr>
            <w:tcW w:w="3658" w:type="pct"/>
            <w:gridSpan w:val="2"/>
            <w:vAlign w:val="bottom"/>
          </w:tcPr>
          <w:p w14:paraId="1BAB729C" w14:textId="77777777" w:rsidR="001D3C91" w:rsidRPr="00694D64" w:rsidRDefault="001D3C91" w:rsidP="0030423A">
            <w:pPr>
              <w:contextualSpacing/>
              <w:jc w:val="both"/>
            </w:pPr>
            <w:r>
              <w:t>W</w:t>
            </w:r>
            <w:r w:rsidRPr="00694D64">
              <w:t>hat is FR act?</w:t>
            </w:r>
          </w:p>
        </w:tc>
        <w:tc>
          <w:tcPr>
            <w:tcW w:w="319" w:type="pct"/>
            <w:vAlign w:val="center"/>
          </w:tcPr>
          <w:p w14:paraId="1B589BBF" w14:textId="77777777" w:rsidR="001D3C91" w:rsidRPr="00694D64" w:rsidRDefault="001D3C91" w:rsidP="0030423A">
            <w:pPr>
              <w:contextualSpacing/>
              <w:jc w:val="center"/>
            </w:pPr>
            <w:r w:rsidRPr="00694D64">
              <w:t>CO5</w:t>
            </w:r>
          </w:p>
        </w:tc>
        <w:tc>
          <w:tcPr>
            <w:tcW w:w="256" w:type="pct"/>
            <w:vAlign w:val="center"/>
          </w:tcPr>
          <w:p w14:paraId="315BB665" w14:textId="77777777" w:rsidR="001D3C91" w:rsidRPr="00694D64" w:rsidRDefault="001D3C91" w:rsidP="0030423A">
            <w:pPr>
              <w:contextualSpacing/>
              <w:jc w:val="center"/>
            </w:pPr>
            <w:r w:rsidRPr="00694D64">
              <w:t>R</w:t>
            </w:r>
          </w:p>
        </w:tc>
        <w:tc>
          <w:tcPr>
            <w:tcW w:w="429" w:type="pct"/>
            <w:vAlign w:val="center"/>
          </w:tcPr>
          <w:p w14:paraId="26710986" w14:textId="77777777" w:rsidR="001D3C91" w:rsidRPr="00694D64" w:rsidRDefault="001D3C91" w:rsidP="0030423A">
            <w:pPr>
              <w:contextualSpacing/>
              <w:jc w:val="center"/>
            </w:pPr>
            <w:r w:rsidRPr="00694D64">
              <w:t>1</w:t>
            </w:r>
          </w:p>
        </w:tc>
      </w:tr>
      <w:tr w:rsidR="001D3C91" w:rsidRPr="00694D64" w14:paraId="6583DCE3" w14:textId="77777777" w:rsidTr="00191417">
        <w:trPr>
          <w:trHeight w:val="395"/>
          <w:jc w:val="center"/>
        </w:trPr>
        <w:tc>
          <w:tcPr>
            <w:tcW w:w="338" w:type="pct"/>
            <w:vAlign w:val="center"/>
          </w:tcPr>
          <w:p w14:paraId="3040E47A" w14:textId="77777777" w:rsidR="001D3C91" w:rsidRPr="00694D64" w:rsidRDefault="001D3C91" w:rsidP="0030423A">
            <w:pPr>
              <w:contextualSpacing/>
              <w:jc w:val="center"/>
            </w:pPr>
            <w:r w:rsidRPr="00694D64">
              <w:t>15.</w:t>
            </w:r>
          </w:p>
        </w:tc>
        <w:tc>
          <w:tcPr>
            <w:tcW w:w="3658" w:type="pct"/>
            <w:gridSpan w:val="2"/>
            <w:vAlign w:val="bottom"/>
          </w:tcPr>
          <w:p w14:paraId="4489E23A" w14:textId="77777777" w:rsidR="001D3C91" w:rsidRPr="00694D64" w:rsidRDefault="001D3C91" w:rsidP="001D3C91">
            <w:pPr>
              <w:contextualSpacing/>
              <w:jc w:val="both"/>
            </w:pPr>
            <w:r w:rsidRPr="00694D64">
              <w:t>When was the Biological Diversity Act introduced?</w:t>
            </w:r>
          </w:p>
        </w:tc>
        <w:tc>
          <w:tcPr>
            <w:tcW w:w="319" w:type="pct"/>
            <w:vAlign w:val="center"/>
          </w:tcPr>
          <w:p w14:paraId="78B8B6F7" w14:textId="77777777" w:rsidR="001D3C91" w:rsidRPr="00694D64" w:rsidRDefault="001D3C91" w:rsidP="0030423A">
            <w:pPr>
              <w:contextualSpacing/>
              <w:jc w:val="center"/>
            </w:pPr>
            <w:r w:rsidRPr="00694D64">
              <w:t>CO6</w:t>
            </w:r>
          </w:p>
        </w:tc>
        <w:tc>
          <w:tcPr>
            <w:tcW w:w="256" w:type="pct"/>
            <w:vAlign w:val="center"/>
          </w:tcPr>
          <w:p w14:paraId="61501126" w14:textId="77777777" w:rsidR="001D3C91" w:rsidRPr="00694D64" w:rsidRDefault="001D3C91" w:rsidP="0030423A">
            <w:pPr>
              <w:contextualSpacing/>
              <w:jc w:val="center"/>
            </w:pPr>
            <w:r w:rsidRPr="00694D64">
              <w:t>R</w:t>
            </w:r>
          </w:p>
        </w:tc>
        <w:tc>
          <w:tcPr>
            <w:tcW w:w="429" w:type="pct"/>
            <w:vAlign w:val="center"/>
          </w:tcPr>
          <w:p w14:paraId="57AEBC8A" w14:textId="77777777" w:rsidR="001D3C91" w:rsidRPr="00694D64" w:rsidRDefault="001D3C91" w:rsidP="0030423A">
            <w:pPr>
              <w:contextualSpacing/>
              <w:jc w:val="center"/>
            </w:pPr>
            <w:r w:rsidRPr="00694D64">
              <w:t>1</w:t>
            </w:r>
          </w:p>
        </w:tc>
      </w:tr>
      <w:tr w:rsidR="001D3C91" w:rsidRPr="00694D64" w14:paraId="74EF5E04" w14:textId="77777777" w:rsidTr="00191417">
        <w:trPr>
          <w:trHeight w:val="395"/>
          <w:jc w:val="center"/>
        </w:trPr>
        <w:tc>
          <w:tcPr>
            <w:tcW w:w="338" w:type="pct"/>
            <w:vAlign w:val="center"/>
          </w:tcPr>
          <w:p w14:paraId="0EBDD9BE" w14:textId="77777777" w:rsidR="001D3C91" w:rsidRPr="00694D64" w:rsidRDefault="001D3C91" w:rsidP="0030423A">
            <w:pPr>
              <w:contextualSpacing/>
              <w:jc w:val="center"/>
            </w:pPr>
            <w:r w:rsidRPr="00694D64">
              <w:t>16.</w:t>
            </w:r>
          </w:p>
        </w:tc>
        <w:tc>
          <w:tcPr>
            <w:tcW w:w="3658" w:type="pct"/>
            <w:gridSpan w:val="2"/>
            <w:vAlign w:val="bottom"/>
          </w:tcPr>
          <w:p w14:paraId="2457095E" w14:textId="77777777" w:rsidR="001D3C91" w:rsidRPr="00694D64" w:rsidRDefault="001D3C91" w:rsidP="0030423A">
            <w:pPr>
              <w:contextualSpacing/>
              <w:jc w:val="both"/>
            </w:pPr>
            <w:r w:rsidRPr="00694D64">
              <w:t>Expand PGR.</w:t>
            </w:r>
          </w:p>
        </w:tc>
        <w:tc>
          <w:tcPr>
            <w:tcW w:w="319" w:type="pct"/>
            <w:vAlign w:val="center"/>
          </w:tcPr>
          <w:p w14:paraId="3A0F2F98" w14:textId="77777777" w:rsidR="001D3C91" w:rsidRPr="00694D64" w:rsidRDefault="001D3C91" w:rsidP="0030423A">
            <w:pPr>
              <w:contextualSpacing/>
              <w:jc w:val="center"/>
            </w:pPr>
            <w:r w:rsidRPr="00694D64">
              <w:t>CO3</w:t>
            </w:r>
          </w:p>
        </w:tc>
        <w:tc>
          <w:tcPr>
            <w:tcW w:w="256" w:type="pct"/>
            <w:vAlign w:val="center"/>
          </w:tcPr>
          <w:p w14:paraId="73A1A8E4" w14:textId="77777777" w:rsidR="001D3C91" w:rsidRPr="00694D64" w:rsidRDefault="001D3C91" w:rsidP="0030423A">
            <w:pPr>
              <w:contextualSpacing/>
              <w:jc w:val="center"/>
            </w:pPr>
            <w:r w:rsidRPr="00694D64">
              <w:t>R</w:t>
            </w:r>
          </w:p>
        </w:tc>
        <w:tc>
          <w:tcPr>
            <w:tcW w:w="429" w:type="pct"/>
            <w:vAlign w:val="center"/>
          </w:tcPr>
          <w:p w14:paraId="1BD92865" w14:textId="77777777" w:rsidR="001D3C91" w:rsidRPr="00694D64" w:rsidRDefault="001D3C91" w:rsidP="0030423A">
            <w:pPr>
              <w:contextualSpacing/>
              <w:jc w:val="center"/>
            </w:pPr>
            <w:r w:rsidRPr="00694D64">
              <w:t>1</w:t>
            </w:r>
          </w:p>
        </w:tc>
      </w:tr>
      <w:tr w:rsidR="001D3C91" w:rsidRPr="00694D64" w14:paraId="4DE3AA23" w14:textId="77777777" w:rsidTr="00191417">
        <w:trPr>
          <w:trHeight w:val="395"/>
          <w:jc w:val="center"/>
        </w:trPr>
        <w:tc>
          <w:tcPr>
            <w:tcW w:w="338" w:type="pct"/>
            <w:vAlign w:val="center"/>
          </w:tcPr>
          <w:p w14:paraId="1DF6A98E" w14:textId="77777777" w:rsidR="001D3C91" w:rsidRPr="00694D64" w:rsidRDefault="001D3C91" w:rsidP="0030423A">
            <w:pPr>
              <w:contextualSpacing/>
              <w:jc w:val="center"/>
            </w:pPr>
            <w:r w:rsidRPr="00694D64">
              <w:t>17.</w:t>
            </w:r>
          </w:p>
        </w:tc>
        <w:tc>
          <w:tcPr>
            <w:tcW w:w="3658" w:type="pct"/>
            <w:gridSpan w:val="2"/>
            <w:vAlign w:val="bottom"/>
          </w:tcPr>
          <w:p w14:paraId="1AD367DB" w14:textId="77777777" w:rsidR="001D3C91" w:rsidRPr="00694D64" w:rsidRDefault="001D3C91" w:rsidP="001D3C91">
            <w:pPr>
              <w:contextualSpacing/>
              <w:jc w:val="both"/>
            </w:pPr>
            <w:r w:rsidRPr="00694D64">
              <w:t>List out the works that can be patented.</w:t>
            </w:r>
          </w:p>
        </w:tc>
        <w:tc>
          <w:tcPr>
            <w:tcW w:w="319" w:type="pct"/>
            <w:vAlign w:val="center"/>
          </w:tcPr>
          <w:p w14:paraId="3B440A09" w14:textId="77777777" w:rsidR="001D3C91" w:rsidRPr="00694D64" w:rsidRDefault="001D3C91" w:rsidP="0030423A">
            <w:pPr>
              <w:contextualSpacing/>
              <w:jc w:val="center"/>
            </w:pPr>
            <w:r w:rsidRPr="00694D64">
              <w:t>CO2</w:t>
            </w:r>
          </w:p>
        </w:tc>
        <w:tc>
          <w:tcPr>
            <w:tcW w:w="256" w:type="pct"/>
            <w:vAlign w:val="center"/>
          </w:tcPr>
          <w:p w14:paraId="3C41CE11" w14:textId="77777777" w:rsidR="001D3C91" w:rsidRPr="00694D64" w:rsidRDefault="001D3C91" w:rsidP="0030423A">
            <w:pPr>
              <w:contextualSpacing/>
              <w:jc w:val="center"/>
            </w:pPr>
            <w:r w:rsidRPr="00694D64">
              <w:t>R</w:t>
            </w:r>
          </w:p>
        </w:tc>
        <w:tc>
          <w:tcPr>
            <w:tcW w:w="429" w:type="pct"/>
            <w:vAlign w:val="center"/>
          </w:tcPr>
          <w:p w14:paraId="438B3100" w14:textId="77777777" w:rsidR="001D3C91" w:rsidRPr="00694D64" w:rsidRDefault="001D3C91" w:rsidP="0030423A">
            <w:pPr>
              <w:contextualSpacing/>
              <w:jc w:val="center"/>
            </w:pPr>
            <w:r w:rsidRPr="00694D64">
              <w:t>1</w:t>
            </w:r>
          </w:p>
        </w:tc>
      </w:tr>
      <w:tr w:rsidR="001D3C91" w:rsidRPr="00694D64" w14:paraId="67E10A09" w14:textId="77777777" w:rsidTr="00191417">
        <w:trPr>
          <w:trHeight w:val="395"/>
          <w:jc w:val="center"/>
        </w:trPr>
        <w:tc>
          <w:tcPr>
            <w:tcW w:w="338" w:type="pct"/>
            <w:vAlign w:val="center"/>
          </w:tcPr>
          <w:p w14:paraId="3202D217" w14:textId="77777777" w:rsidR="001D3C91" w:rsidRPr="00694D64" w:rsidRDefault="001D3C91" w:rsidP="0030423A">
            <w:pPr>
              <w:contextualSpacing/>
              <w:jc w:val="center"/>
            </w:pPr>
            <w:r w:rsidRPr="00694D64">
              <w:t>18.</w:t>
            </w:r>
          </w:p>
        </w:tc>
        <w:tc>
          <w:tcPr>
            <w:tcW w:w="3658" w:type="pct"/>
            <w:gridSpan w:val="2"/>
            <w:vAlign w:val="bottom"/>
          </w:tcPr>
          <w:p w14:paraId="314279DF" w14:textId="77777777" w:rsidR="001D3C91" w:rsidRPr="00694D64" w:rsidRDefault="001D3C91" w:rsidP="0030423A">
            <w:pPr>
              <w:contextualSpacing/>
              <w:jc w:val="both"/>
            </w:pPr>
            <w:r w:rsidRPr="00694D64">
              <w:t>What is compulsory licensing?</w:t>
            </w:r>
          </w:p>
        </w:tc>
        <w:tc>
          <w:tcPr>
            <w:tcW w:w="319" w:type="pct"/>
            <w:vAlign w:val="center"/>
          </w:tcPr>
          <w:p w14:paraId="5E4A3EB8" w14:textId="77777777" w:rsidR="001D3C91" w:rsidRPr="00694D64" w:rsidRDefault="001D3C91" w:rsidP="0030423A">
            <w:pPr>
              <w:contextualSpacing/>
              <w:jc w:val="center"/>
            </w:pPr>
            <w:r w:rsidRPr="00694D64">
              <w:t>CO4</w:t>
            </w:r>
          </w:p>
        </w:tc>
        <w:tc>
          <w:tcPr>
            <w:tcW w:w="256" w:type="pct"/>
            <w:vAlign w:val="center"/>
          </w:tcPr>
          <w:p w14:paraId="61550976" w14:textId="77777777" w:rsidR="001D3C91" w:rsidRPr="00694D64" w:rsidRDefault="001D3C91" w:rsidP="0030423A">
            <w:pPr>
              <w:contextualSpacing/>
              <w:jc w:val="center"/>
            </w:pPr>
            <w:r w:rsidRPr="00694D64">
              <w:t>U</w:t>
            </w:r>
          </w:p>
        </w:tc>
        <w:tc>
          <w:tcPr>
            <w:tcW w:w="429" w:type="pct"/>
            <w:vAlign w:val="center"/>
          </w:tcPr>
          <w:p w14:paraId="1658CDEF" w14:textId="77777777" w:rsidR="001D3C91" w:rsidRPr="00694D64" w:rsidRDefault="001D3C91" w:rsidP="0030423A">
            <w:pPr>
              <w:contextualSpacing/>
              <w:jc w:val="center"/>
            </w:pPr>
            <w:r w:rsidRPr="00694D64">
              <w:t>1</w:t>
            </w:r>
          </w:p>
        </w:tc>
      </w:tr>
      <w:tr w:rsidR="001D3C91" w:rsidRPr="00694D64" w14:paraId="4F62EF06" w14:textId="77777777" w:rsidTr="00191417">
        <w:trPr>
          <w:trHeight w:val="395"/>
          <w:jc w:val="center"/>
        </w:trPr>
        <w:tc>
          <w:tcPr>
            <w:tcW w:w="338" w:type="pct"/>
            <w:vAlign w:val="center"/>
          </w:tcPr>
          <w:p w14:paraId="3F4AEEA9" w14:textId="77777777" w:rsidR="001D3C91" w:rsidRPr="00694D64" w:rsidRDefault="001D3C91" w:rsidP="0030423A">
            <w:pPr>
              <w:contextualSpacing/>
              <w:jc w:val="center"/>
            </w:pPr>
            <w:r w:rsidRPr="00694D64">
              <w:t>19.</w:t>
            </w:r>
          </w:p>
        </w:tc>
        <w:tc>
          <w:tcPr>
            <w:tcW w:w="3658" w:type="pct"/>
            <w:gridSpan w:val="2"/>
            <w:vAlign w:val="bottom"/>
          </w:tcPr>
          <w:p w14:paraId="38B298BF" w14:textId="77777777" w:rsidR="001D3C91" w:rsidRPr="00694D64" w:rsidRDefault="001D3C91" w:rsidP="0030423A">
            <w:pPr>
              <w:contextualSpacing/>
              <w:jc w:val="both"/>
            </w:pPr>
            <w:r>
              <w:t>Write</w:t>
            </w:r>
            <w:r w:rsidRPr="00694D64">
              <w:t xml:space="preserve"> the meaning of the trademark.</w:t>
            </w:r>
          </w:p>
        </w:tc>
        <w:tc>
          <w:tcPr>
            <w:tcW w:w="319" w:type="pct"/>
            <w:vAlign w:val="center"/>
          </w:tcPr>
          <w:p w14:paraId="369A9893" w14:textId="77777777" w:rsidR="001D3C91" w:rsidRPr="00694D64" w:rsidRDefault="001D3C91" w:rsidP="0030423A">
            <w:pPr>
              <w:contextualSpacing/>
              <w:jc w:val="center"/>
            </w:pPr>
            <w:r w:rsidRPr="00694D64">
              <w:t>CO2</w:t>
            </w:r>
          </w:p>
        </w:tc>
        <w:tc>
          <w:tcPr>
            <w:tcW w:w="256" w:type="pct"/>
            <w:vAlign w:val="center"/>
          </w:tcPr>
          <w:p w14:paraId="63DC1A4A" w14:textId="77777777" w:rsidR="001D3C91" w:rsidRPr="00694D64" w:rsidRDefault="001D3C91" w:rsidP="0030423A">
            <w:pPr>
              <w:contextualSpacing/>
              <w:jc w:val="center"/>
            </w:pPr>
            <w:r w:rsidRPr="00694D64">
              <w:t>U</w:t>
            </w:r>
          </w:p>
        </w:tc>
        <w:tc>
          <w:tcPr>
            <w:tcW w:w="429" w:type="pct"/>
            <w:vAlign w:val="center"/>
          </w:tcPr>
          <w:p w14:paraId="0DE96F63" w14:textId="77777777" w:rsidR="001D3C91" w:rsidRPr="00694D64" w:rsidRDefault="001D3C91" w:rsidP="0030423A">
            <w:pPr>
              <w:contextualSpacing/>
              <w:jc w:val="center"/>
            </w:pPr>
            <w:r w:rsidRPr="00694D64">
              <w:t>1</w:t>
            </w:r>
          </w:p>
        </w:tc>
      </w:tr>
      <w:tr w:rsidR="001D3C91" w:rsidRPr="00694D64" w14:paraId="0E658597" w14:textId="77777777" w:rsidTr="00191417">
        <w:trPr>
          <w:trHeight w:val="395"/>
          <w:jc w:val="center"/>
        </w:trPr>
        <w:tc>
          <w:tcPr>
            <w:tcW w:w="338" w:type="pct"/>
            <w:vAlign w:val="center"/>
          </w:tcPr>
          <w:p w14:paraId="21788CA7" w14:textId="77777777" w:rsidR="001D3C91" w:rsidRPr="00694D64" w:rsidRDefault="001D3C91" w:rsidP="0030423A">
            <w:pPr>
              <w:contextualSpacing/>
              <w:jc w:val="center"/>
            </w:pPr>
            <w:r w:rsidRPr="00694D64">
              <w:t>20.</w:t>
            </w:r>
          </w:p>
        </w:tc>
        <w:tc>
          <w:tcPr>
            <w:tcW w:w="3658" w:type="pct"/>
            <w:gridSpan w:val="2"/>
            <w:vAlign w:val="bottom"/>
          </w:tcPr>
          <w:p w14:paraId="28B8A37C" w14:textId="77777777" w:rsidR="001D3C91" w:rsidRPr="00694D64" w:rsidRDefault="001D3C91" w:rsidP="0030423A">
            <w:pPr>
              <w:contextualSpacing/>
              <w:jc w:val="both"/>
            </w:pPr>
            <w:r w:rsidRPr="00E45769">
              <w:t>What are farmer’s rights?</w:t>
            </w:r>
          </w:p>
        </w:tc>
        <w:tc>
          <w:tcPr>
            <w:tcW w:w="319" w:type="pct"/>
            <w:vAlign w:val="center"/>
          </w:tcPr>
          <w:p w14:paraId="4E648418" w14:textId="77777777" w:rsidR="001D3C91" w:rsidRPr="00694D64" w:rsidRDefault="001D3C91" w:rsidP="0030423A">
            <w:pPr>
              <w:contextualSpacing/>
              <w:jc w:val="center"/>
            </w:pPr>
            <w:r w:rsidRPr="00694D64">
              <w:t>CO4</w:t>
            </w:r>
          </w:p>
        </w:tc>
        <w:tc>
          <w:tcPr>
            <w:tcW w:w="256" w:type="pct"/>
            <w:vAlign w:val="center"/>
          </w:tcPr>
          <w:p w14:paraId="012C6178" w14:textId="77777777" w:rsidR="001D3C91" w:rsidRPr="00694D64" w:rsidRDefault="001D3C91" w:rsidP="0030423A">
            <w:pPr>
              <w:contextualSpacing/>
              <w:jc w:val="center"/>
            </w:pPr>
            <w:r w:rsidRPr="00694D64">
              <w:t>U</w:t>
            </w:r>
          </w:p>
        </w:tc>
        <w:tc>
          <w:tcPr>
            <w:tcW w:w="429" w:type="pct"/>
            <w:vAlign w:val="center"/>
          </w:tcPr>
          <w:p w14:paraId="1EA3D66B" w14:textId="77777777" w:rsidR="001D3C91" w:rsidRPr="00694D64" w:rsidRDefault="001D3C91" w:rsidP="0030423A">
            <w:pPr>
              <w:contextualSpacing/>
              <w:jc w:val="center"/>
            </w:pPr>
            <w:r w:rsidRPr="00694D64">
              <w:t>1</w:t>
            </w:r>
          </w:p>
        </w:tc>
      </w:tr>
      <w:tr w:rsidR="001D3C91" w:rsidRPr="00694D64" w14:paraId="7708A401" w14:textId="77777777" w:rsidTr="00CD225C">
        <w:trPr>
          <w:trHeight w:val="286"/>
          <w:jc w:val="center"/>
        </w:trPr>
        <w:tc>
          <w:tcPr>
            <w:tcW w:w="5000" w:type="pct"/>
            <w:gridSpan w:val="6"/>
            <w:vAlign w:val="center"/>
          </w:tcPr>
          <w:p w14:paraId="67C2B21B" w14:textId="77777777" w:rsidR="001D3C91" w:rsidRPr="00694D64" w:rsidRDefault="001D3C91" w:rsidP="0030423A">
            <w:pPr>
              <w:contextualSpacing/>
              <w:jc w:val="center"/>
              <w:rPr>
                <w:b/>
                <w:u w:val="single"/>
              </w:rPr>
            </w:pPr>
            <w:r w:rsidRPr="00694D64">
              <w:rPr>
                <w:b/>
                <w:u w:val="single"/>
              </w:rPr>
              <w:t xml:space="preserve">PART – B (10 X 5 = 50 MARKS) </w:t>
            </w:r>
          </w:p>
          <w:p w14:paraId="33379980" w14:textId="77777777" w:rsidR="001D3C91" w:rsidRPr="00694D64" w:rsidRDefault="001D3C91" w:rsidP="0030423A">
            <w:pPr>
              <w:contextualSpacing/>
              <w:jc w:val="center"/>
              <w:rPr>
                <w:b/>
                <w:u w:val="single"/>
              </w:rPr>
            </w:pPr>
            <w:r w:rsidRPr="00694D64">
              <w:rPr>
                <w:b/>
              </w:rPr>
              <w:t>(Answer any 10 from the following)</w:t>
            </w:r>
          </w:p>
        </w:tc>
      </w:tr>
      <w:tr w:rsidR="001D3C91" w:rsidRPr="00694D64" w14:paraId="2E8BBADC" w14:textId="77777777" w:rsidTr="00191417">
        <w:trPr>
          <w:trHeight w:val="395"/>
          <w:jc w:val="center"/>
        </w:trPr>
        <w:tc>
          <w:tcPr>
            <w:tcW w:w="338" w:type="pct"/>
            <w:vAlign w:val="center"/>
          </w:tcPr>
          <w:p w14:paraId="2188B8C5" w14:textId="77777777" w:rsidR="001D3C91" w:rsidRPr="00694D64" w:rsidRDefault="001D3C91" w:rsidP="001D3C91">
            <w:pPr>
              <w:contextualSpacing/>
              <w:jc w:val="center"/>
            </w:pPr>
            <w:r w:rsidRPr="00694D64">
              <w:t>21.</w:t>
            </w:r>
          </w:p>
        </w:tc>
        <w:tc>
          <w:tcPr>
            <w:tcW w:w="3658" w:type="pct"/>
            <w:gridSpan w:val="2"/>
            <w:vAlign w:val="bottom"/>
          </w:tcPr>
          <w:p w14:paraId="15252188" w14:textId="77777777" w:rsidR="001D3C91" w:rsidRPr="00694D64" w:rsidRDefault="001D3C91" w:rsidP="0030423A">
            <w:pPr>
              <w:contextualSpacing/>
              <w:jc w:val="both"/>
            </w:pPr>
            <w:r w:rsidRPr="00694D64">
              <w:t>Write short notes on Intellectual property rights</w:t>
            </w:r>
            <w:r>
              <w:t>.</w:t>
            </w:r>
          </w:p>
        </w:tc>
        <w:tc>
          <w:tcPr>
            <w:tcW w:w="319" w:type="pct"/>
            <w:vAlign w:val="center"/>
          </w:tcPr>
          <w:p w14:paraId="4C840837" w14:textId="77777777" w:rsidR="001D3C91" w:rsidRPr="00694D64" w:rsidRDefault="001D3C91" w:rsidP="0030423A">
            <w:pPr>
              <w:contextualSpacing/>
              <w:jc w:val="center"/>
            </w:pPr>
            <w:r w:rsidRPr="00694D64">
              <w:t>CO1</w:t>
            </w:r>
          </w:p>
        </w:tc>
        <w:tc>
          <w:tcPr>
            <w:tcW w:w="256" w:type="pct"/>
            <w:vAlign w:val="center"/>
          </w:tcPr>
          <w:p w14:paraId="003C0D76" w14:textId="77777777" w:rsidR="001D3C91" w:rsidRPr="00694D64" w:rsidRDefault="001D3C91" w:rsidP="0030423A">
            <w:pPr>
              <w:contextualSpacing/>
              <w:jc w:val="center"/>
            </w:pPr>
            <w:r w:rsidRPr="00694D64">
              <w:t>R</w:t>
            </w:r>
          </w:p>
        </w:tc>
        <w:tc>
          <w:tcPr>
            <w:tcW w:w="429" w:type="pct"/>
            <w:vAlign w:val="center"/>
          </w:tcPr>
          <w:p w14:paraId="1ADD156D" w14:textId="77777777" w:rsidR="001D3C91" w:rsidRPr="00694D64" w:rsidRDefault="001D3C91" w:rsidP="0030423A">
            <w:pPr>
              <w:contextualSpacing/>
              <w:jc w:val="center"/>
            </w:pPr>
            <w:r w:rsidRPr="00694D64">
              <w:t>5</w:t>
            </w:r>
          </w:p>
        </w:tc>
      </w:tr>
      <w:tr w:rsidR="001D3C91" w:rsidRPr="00694D64" w14:paraId="305F64BD" w14:textId="77777777" w:rsidTr="00191417">
        <w:trPr>
          <w:trHeight w:val="395"/>
          <w:jc w:val="center"/>
        </w:trPr>
        <w:tc>
          <w:tcPr>
            <w:tcW w:w="338" w:type="pct"/>
            <w:vAlign w:val="center"/>
          </w:tcPr>
          <w:p w14:paraId="418C5DFE" w14:textId="77777777" w:rsidR="001D3C91" w:rsidRPr="00694D64" w:rsidRDefault="001D3C91" w:rsidP="001D3C91">
            <w:pPr>
              <w:contextualSpacing/>
              <w:jc w:val="center"/>
            </w:pPr>
            <w:r w:rsidRPr="00694D64">
              <w:t>22.</w:t>
            </w:r>
          </w:p>
        </w:tc>
        <w:tc>
          <w:tcPr>
            <w:tcW w:w="3658" w:type="pct"/>
            <w:gridSpan w:val="2"/>
            <w:vAlign w:val="bottom"/>
          </w:tcPr>
          <w:p w14:paraId="40FEAB78" w14:textId="77777777" w:rsidR="001D3C91" w:rsidRPr="00694D64" w:rsidRDefault="001D3C91" w:rsidP="0030423A">
            <w:pPr>
              <w:contextualSpacing/>
              <w:jc w:val="both"/>
            </w:pPr>
            <w:r>
              <w:t>Write short notes on the implications of WTO.</w:t>
            </w:r>
          </w:p>
        </w:tc>
        <w:tc>
          <w:tcPr>
            <w:tcW w:w="319" w:type="pct"/>
            <w:vAlign w:val="center"/>
          </w:tcPr>
          <w:p w14:paraId="0504FE67" w14:textId="77777777" w:rsidR="001D3C91" w:rsidRPr="00694D64" w:rsidRDefault="001D3C91" w:rsidP="0030423A">
            <w:pPr>
              <w:contextualSpacing/>
              <w:jc w:val="center"/>
            </w:pPr>
            <w:r w:rsidRPr="00694D64">
              <w:t>CO1</w:t>
            </w:r>
          </w:p>
        </w:tc>
        <w:tc>
          <w:tcPr>
            <w:tcW w:w="256" w:type="pct"/>
            <w:vAlign w:val="center"/>
          </w:tcPr>
          <w:p w14:paraId="2BA066CC" w14:textId="77777777" w:rsidR="001D3C91" w:rsidRPr="00694D64" w:rsidRDefault="001D3C91" w:rsidP="0030423A">
            <w:pPr>
              <w:contextualSpacing/>
              <w:jc w:val="center"/>
            </w:pPr>
            <w:r w:rsidRPr="00694D64">
              <w:t>U</w:t>
            </w:r>
          </w:p>
        </w:tc>
        <w:tc>
          <w:tcPr>
            <w:tcW w:w="429" w:type="pct"/>
            <w:vAlign w:val="center"/>
          </w:tcPr>
          <w:p w14:paraId="43946E7C" w14:textId="77777777" w:rsidR="001D3C91" w:rsidRPr="00694D64" w:rsidRDefault="001D3C91" w:rsidP="0030423A">
            <w:pPr>
              <w:contextualSpacing/>
              <w:jc w:val="center"/>
            </w:pPr>
            <w:r w:rsidRPr="00694D64">
              <w:t>5</w:t>
            </w:r>
          </w:p>
        </w:tc>
      </w:tr>
      <w:tr w:rsidR="001D3C91" w:rsidRPr="00694D64" w14:paraId="3EE1D21B" w14:textId="77777777" w:rsidTr="00191417">
        <w:trPr>
          <w:trHeight w:val="395"/>
          <w:jc w:val="center"/>
        </w:trPr>
        <w:tc>
          <w:tcPr>
            <w:tcW w:w="338" w:type="pct"/>
            <w:vAlign w:val="center"/>
          </w:tcPr>
          <w:p w14:paraId="56A86A65" w14:textId="77777777" w:rsidR="001D3C91" w:rsidRPr="00694D64" w:rsidRDefault="001D3C91" w:rsidP="001D3C91">
            <w:pPr>
              <w:contextualSpacing/>
              <w:jc w:val="center"/>
            </w:pPr>
            <w:r w:rsidRPr="00694D64">
              <w:t>23.</w:t>
            </w:r>
          </w:p>
        </w:tc>
        <w:tc>
          <w:tcPr>
            <w:tcW w:w="3658" w:type="pct"/>
            <w:gridSpan w:val="2"/>
            <w:vAlign w:val="bottom"/>
          </w:tcPr>
          <w:p w14:paraId="16068653" w14:textId="77777777" w:rsidR="001D3C91" w:rsidRPr="00694D64" w:rsidRDefault="001D3C91" w:rsidP="0030423A">
            <w:pPr>
              <w:contextualSpacing/>
              <w:jc w:val="both"/>
            </w:pPr>
            <w:r w:rsidRPr="00694D64">
              <w:t>Write short notes on IPR protection</w:t>
            </w:r>
            <w:r>
              <w:t>.</w:t>
            </w:r>
          </w:p>
        </w:tc>
        <w:tc>
          <w:tcPr>
            <w:tcW w:w="319" w:type="pct"/>
            <w:vAlign w:val="center"/>
          </w:tcPr>
          <w:p w14:paraId="135BEBA2" w14:textId="77777777" w:rsidR="001D3C91" w:rsidRPr="00694D64" w:rsidRDefault="001D3C91" w:rsidP="0030423A">
            <w:pPr>
              <w:contextualSpacing/>
              <w:jc w:val="center"/>
            </w:pPr>
            <w:r w:rsidRPr="00694D64">
              <w:t>CO1</w:t>
            </w:r>
          </w:p>
        </w:tc>
        <w:tc>
          <w:tcPr>
            <w:tcW w:w="256" w:type="pct"/>
            <w:vAlign w:val="center"/>
          </w:tcPr>
          <w:p w14:paraId="486B5249" w14:textId="77777777" w:rsidR="001D3C91" w:rsidRPr="00694D64" w:rsidRDefault="001D3C91" w:rsidP="0030423A">
            <w:pPr>
              <w:contextualSpacing/>
              <w:jc w:val="center"/>
            </w:pPr>
            <w:r w:rsidRPr="00694D64">
              <w:t>U</w:t>
            </w:r>
          </w:p>
        </w:tc>
        <w:tc>
          <w:tcPr>
            <w:tcW w:w="429" w:type="pct"/>
            <w:vAlign w:val="center"/>
          </w:tcPr>
          <w:p w14:paraId="58408958" w14:textId="77777777" w:rsidR="001D3C91" w:rsidRPr="00694D64" w:rsidRDefault="001D3C91" w:rsidP="0030423A">
            <w:pPr>
              <w:contextualSpacing/>
              <w:jc w:val="center"/>
            </w:pPr>
            <w:r w:rsidRPr="00694D64">
              <w:t>5</w:t>
            </w:r>
          </w:p>
        </w:tc>
      </w:tr>
      <w:tr w:rsidR="001D3C91" w:rsidRPr="00694D64" w14:paraId="5850C175" w14:textId="77777777" w:rsidTr="00191417">
        <w:trPr>
          <w:trHeight w:val="395"/>
          <w:jc w:val="center"/>
        </w:trPr>
        <w:tc>
          <w:tcPr>
            <w:tcW w:w="338" w:type="pct"/>
            <w:vAlign w:val="center"/>
          </w:tcPr>
          <w:p w14:paraId="7846272D" w14:textId="77777777" w:rsidR="001D3C91" w:rsidRPr="00694D64" w:rsidRDefault="001D3C91" w:rsidP="001D3C91">
            <w:pPr>
              <w:contextualSpacing/>
              <w:jc w:val="center"/>
            </w:pPr>
            <w:r w:rsidRPr="00694D64">
              <w:t>24.</w:t>
            </w:r>
          </w:p>
        </w:tc>
        <w:tc>
          <w:tcPr>
            <w:tcW w:w="3658" w:type="pct"/>
            <w:gridSpan w:val="2"/>
            <w:vAlign w:val="bottom"/>
          </w:tcPr>
          <w:p w14:paraId="3659F397" w14:textId="77777777" w:rsidR="001D3C91" w:rsidRPr="00694D64" w:rsidRDefault="001D3C91" w:rsidP="0030423A">
            <w:pPr>
              <w:contextualSpacing/>
              <w:jc w:val="both"/>
            </w:pPr>
            <w:r w:rsidRPr="00694D64">
              <w:t>Narrate the differences between trade secrets and patent</w:t>
            </w:r>
            <w:r>
              <w:t>.</w:t>
            </w:r>
          </w:p>
        </w:tc>
        <w:tc>
          <w:tcPr>
            <w:tcW w:w="319" w:type="pct"/>
            <w:vAlign w:val="center"/>
          </w:tcPr>
          <w:p w14:paraId="33E2C6A4" w14:textId="77777777" w:rsidR="001D3C91" w:rsidRPr="00694D64" w:rsidRDefault="001D3C91" w:rsidP="0030423A">
            <w:pPr>
              <w:contextualSpacing/>
              <w:jc w:val="center"/>
            </w:pPr>
            <w:r w:rsidRPr="00694D64">
              <w:t>CO2</w:t>
            </w:r>
          </w:p>
        </w:tc>
        <w:tc>
          <w:tcPr>
            <w:tcW w:w="256" w:type="pct"/>
            <w:vAlign w:val="center"/>
          </w:tcPr>
          <w:p w14:paraId="1DEB52CE" w14:textId="77777777" w:rsidR="001D3C91" w:rsidRPr="00694D64" w:rsidRDefault="001D3C91" w:rsidP="0030423A">
            <w:pPr>
              <w:contextualSpacing/>
              <w:jc w:val="center"/>
            </w:pPr>
            <w:r w:rsidRPr="00694D64">
              <w:t>An</w:t>
            </w:r>
          </w:p>
        </w:tc>
        <w:tc>
          <w:tcPr>
            <w:tcW w:w="429" w:type="pct"/>
            <w:vAlign w:val="center"/>
          </w:tcPr>
          <w:p w14:paraId="67D4586A" w14:textId="77777777" w:rsidR="001D3C91" w:rsidRPr="00694D64" w:rsidRDefault="001D3C91" w:rsidP="0030423A">
            <w:pPr>
              <w:contextualSpacing/>
              <w:jc w:val="center"/>
            </w:pPr>
            <w:r w:rsidRPr="00694D64">
              <w:t>5</w:t>
            </w:r>
          </w:p>
        </w:tc>
      </w:tr>
      <w:tr w:rsidR="001D3C91" w:rsidRPr="00694D64" w14:paraId="0DEFB9DC" w14:textId="77777777" w:rsidTr="00191417">
        <w:trPr>
          <w:trHeight w:val="395"/>
          <w:jc w:val="center"/>
        </w:trPr>
        <w:tc>
          <w:tcPr>
            <w:tcW w:w="338" w:type="pct"/>
            <w:vAlign w:val="center"/>
          </w:tcPr>
          <w:p w14:paraId="2D1A9560" w14:textId="77777777" w:rsidR="001D3C91" w:rsidRPr="00694D64" w:rsidRDefault="001D3C91" w:rsidP="001D3C91">
            <w:pPr>
              <w:contextualSpacing/>
              <w:jc w:val="center"/>
            </w:pPr>
            <w:r w:rsidRPr="00694D64">
              <w:lastRenderedPageBreak/>
              <w:t>25.</w:t>
            </w:r>
          </w:p>
        </w:tc>
        <w:tc>
          <w:tcPr>
            <w:tcW w:w="3658" w:type="pct"/>
            <w:gridSpan w:val="2"/>
            <w:vAlign w:val="bottom"/>
          </w:tcPr>
          <w:p w14:paraId="6FE13E9E" w14:textId="77777777" w:rsidR="001D3C91" w:rsidRPr="00694D64" w:rsidRDefault="001D3C91" w:rsidP="0030423A">
            <w:pPr>
              <w:contextualSpacing/>
              <w:jc w:val="both"/>
            </w:pPr>
            <w:r w:rsidRPr="00694D64">
              <w:t>Write short notes on plant genetic resources</w:t>
            </w:r>
            <w:r>
              <w:t>.</w:t>
            </w:r>
          </w:p>
        </w:tc>
        <w:tc>
          <w:tcPr>
            <w:tcW w:w="319" w:type="pct"/>
            <w:vAlign w:val="center"/>
          </w:tcPr>
          <w:p w14:paraId="2F2C1CD3" w14:textId="77777777" w:rsidR="001D3C91" w:rsidRPr="00694D64" w:rsidRDefault="001D3C91" w:rsidP="0030423A">
            <w:pPr>
              <w:contextualSpacing/>
              <w:jc w:val="center"/>
            </w:pPr>
            <w:r w:rsidRPr="00694D64">
              <w:t>CO3</w:t>
            </w:r>
          </w:p>
        </w:tc>
        <w:tc>
          <w:tcPr>
            <w:tcW w:w="256" w:type="pct"/>
            <w:vAlign w:val="center"/>
          </w:tcPr>
          <w:p w14:paraId="4A5A9402" w14:textId="77777777" w:rsidR="001D3C91" w:rsidRPr="00694D64" w:rsidRDefault="001D3C91" w:rsidP="0030423A">
            <w:pPr>
              <w:contextualSpacing/>
              <w:jc w:val="center"/>
            </w:pPr>
            <w:r w:rsidRPr="00694D64">
              <w:t>U</w:t>
            </w:r>
          </w:p>
        </w:tc>
        <w:tc>
          <w:tcPr>
            <w:tcW w:w="429" w:type="pct"/>
            <w:vAlign w:val="center"/>
          </w:tcPr>
          <w:p w14:paraId="0FECE3E6" w14:textId="77777777" w:rsidR="001D3C91" w:rsidRPr="00694D64" w:rsidRDefault="001D3C91" w:rsidP="0030423A">
            <w:pPr>
              <w:contextualSpacing/>
              <w:jc w:val="center"/>
            </w:pPr>
            <w:r w:rsidRPr="00694D64">
              <w:t>5</w:t>
            </w:r>
          </w:p>
        </w:tc>
      </w:tr>
      <w:tr w:rsidR="001D3C91" w:rsidRPr="00694D64" w14:paraId="2DCF0C25" w14:textId="77777777" w:rsidTr="00191417">
        <w:trPr>
          <w:trHeight w:val="395"/>
          <w:jc w:val="center"/>
        </w:trPr>
        <w:tc>
          <w:tcPr>
            <w:tcW w:w="338" w:type="pct"/>
            <w:vAlign w:val="center"/>
          </w:tcPr>
          <w:p w14:paraId="40B9F574" w14:textId="77777777" w:rsidR="001D3C91" w:rsidRPr="00694D64" w:rsidRDefault="001D3C91" w:rsidP="001D3C91">
            <w:pPr>
              <w:contextualSpacing/>
              <w:jc w:val="center"/>
            </w:pPr>
            <w:r w:rsidRPr="00694D64">
              <w:t>26.</w:t>
            </w:r>
          </w:p>
        </w:tc>
        <w:tc>
          <w:tcPr>
            <w:tcW w:w="3658" w:type="pct"/>
            <w:gridSpan w:val="2"/>
            <w:vAlign w:val="bottom"/>
          </w:tcPr>
          <w:p w14:paraId="390A3663" w14:textId="77777777" w:rsidR="001D3C91" w:rsidRPr="00694D64" w:rsidRDefault="001D3C91" w:rsidP="0030423A">
            <w:pPr>
              <w:contextualSpacing/>
              <w:jc w:val="both"/>
            </w:pPr>
            <w:r w:rsidRPr="00694D64">
              <w:t>Outline the history and importance of UPOV</w:t>
            </w:r>
            <w:r>
              <w:t>.</w:t>
            </w:r>
          </w:p>
        </w:tc>
        <w:tc>
          <w:tcPr>
            <w:tcW w:w="319" w:type="pct"/>
            <w:vAlign w:val="center"/>
          </w:tcPr>
          <w:p w14:paraId="57D5463C" w14:textId="77777777" w:rsidR="001D3C91" w:rsidRPr="00694D64" w:rsidRDefault="001D3C91" w:rsidP="0030423A">
            <w:pPr>
              <w:contextualSpacing/>
              <w:jc w:val="center"/>
            </w:pPr>
            <w:r w:rsidRPr="00694D64">
              <w:t>CO4</w:t>
            </w:r>
          </w:p>
        </w:tc>
        <w:tc>
          <w:tcPr>
            <w:tcW w:w="256" w:type="pct"/>
            <w:vAlign w:val="center"/>
          </w:tcPr>
          <w:p w14:paraId="2BF45692" w14:textId="77777777" w:rsidR="001D3C91" w:rsidRPr="00694D64" w:rsidRDefault="001D3C91" w:rsidP="0030423A">
            <w:pPr>
              <w:contextualSpacing/>
              <w:jc w:val="center"/>
            </w:pPr>
            <w:r w:rsidRPr="00694D64">
              <w:t>R</w:t>
            </w:r>
          </w:p>
        </w:tc>
        <w:tc>
          <w:tcPr>
            <w:tcW w:w="429" w:type="pct"/>
            <w:vAlign w:val="center"/>
          </w:tcPr>
          <w:p w14:paraId="57A9F2A8" w14:textId="77777777" w:rsidR="001D3C91" w:rsidRPr="00694D64" w:rsidRDefault="001D3C91" w:rsidP="0030423A">
            <w:pPr>
              <w:contextualSpacing/>
              <w:jc w:val="center"/>
            </w:pPr>
            <w:r w:rsidRPr="00694D64">
              <w:t>5</w:t>
            </w:r>
          </w:p>
        </w:tc>
      </w:tr>
      <w:tr w:rsidR="001D3C91" w:rsidRPr="00694D64" w14:paraId="13ACB057" w14:textId="77777777" w:rsidTr="00191417">
        <w:trPr>
          <w:trHeight w:val="395"/>
          <w:jc w:val="center"/>
        </w:trPr>
        <w:tc>
          <w:tcPr>
            <w:tcW w:w="338" w:type="pct"/>
            <w:vAlign w:val="center"/>
          </w:tcPr>
          <w:p w14:paraId="7B11BD9B" w14:textId="77777777" w:rsidR="001D3C91" w:rsidRPr="00694D64" w:rsidRDefault="001D3C91" w:rsidP="001D3C91">
            <w:pPr>
              <w:contextualSpacing/>
              <w:jc w:val="center"/>
            </w:pPr>
            <w:r w:rsidRPr="00694D64">
              <w:t>27.</w:t>
            </w:r>
          </w:p>
        </w:tc>
        <w:tc>
          <w:tcPr>
            <w:tcW w:w="3658" w:type="pct"/>
            <w:gridSpan w:val="2"/>
            <w:vAlign w:val="bottom"/>
          </w:tcPr>
          <w:p w14:paraId="72A3DF2A" w14:textId="77777777" w:rsidR="001D3C91" w:rsidRPr="00694D64" w:rsidRDefault="001D3C91" w:rsidP="0030423A">
            <w:pPr>
              <w:contextualSpacing/>
              <w:jc w:val="both"/>
            </w:pPr>
            <w:r w:rsidRPr="00694D64">
              <w:t>Write short notes on Berne convention</w:t>
            </w:r>
            <w:r>
              <w:t>.</w:t>
            </w:r>
          </w:p>
        </w:tc>
        <w:tc>
          <w:tcPr>
            <w:tcW w:w="319" w:type="pct"/>
            <w:vAlign w:val="center"/>
          </w:tcPr>
          <w:p w14:paraId="13B531D7" w14:textId="77777777" w:rsidR="001D3C91" w:rsidRPr="00694D64" w:rsidRDefault="001D3C91" w:rsidP="0030423A">
            <w:pPr>
              <w:contextualSpacing/>
              <w:jc w:val="center"/>
            </w:pPr>
            <w:r w:rsidRPr="00694D64">
              <w:t>CO2</w:t>
            </w:r>
          </w:p>
        </w:tc>
        <w:tc>
          <w:tcPr>
            <w:tcW w:w="256" w:type="pct"/>
            <w:vAlign w:val="center"/>
          </w:tcPr>
          <w:p w14:paraId="2945C805" w14:textId="77777777" w:rsidR="001D3C91" w:rsidRPr="00694D64" w:rsidRDefault="001D3C91" w:rsidP="0030423A">
            <w:pPr>
              <w:contextualSpacing/>
              <w:jc w:val="center"/>
            </w:pPr>
            <w:r w:rsidRPr="00694D64">
              <w:t>U</w:t>
            </w:r>
          </w:p>
        </w:tc>
        <w:tc>
          <w:tcPr>
            <w:tcW w:w="429" w:type="pct"/>
            <w:vAlign w:val="center"/>
          </w:tcPr>
          <w:p w14:paraId="75172328" w14:textId="77777777" w:rsidR="001D3C91" w:rsidRPr="00694D64" w:rsidRDefault="001D3C91" w:rsidP="0030423A">
            <w:pPr>
              <w:contextualSpacing/>
              <w:jc w:val="center"/>
            </w:pPr>
            <w:r w:rsidRPr="00694D64">
              <w:t>5</w:t>
            </w:r>
          </w:p>
        </w:tc>
      </w:tr>
      <w:tr w:rsidR="001D3C91" w:rsidRPr="00694D64" w14:paraId="5095BF64" w14:textId="77777777" w:rsidTr="00191417">
        <w:trPr>
          <w:trHeight w:val="395"/>
          <w:jc w:val="center"/>
        </w:trPr>
        <w:tc>
          <w:tcPr>
            <w:tcW w:w="338" w:type="pct"/>
            <w:vAlign w:val="center"/>
          </w:tcPr>
          <w:p w14:paraId="62F5C85A" w14:textId="77777777" w:rsidR="001D3C91" w:rsidRPr="00694D64" w:rsidRDefault="001D3C91" w:rsidP="001D3C91">
            <w:pPr>
              <w:contextualSpacing/>
              <w:jc w:val="center"/>
            </w:pPr>
            <w:r w:rsidRPr="00694D64">
              <w:t>28.</w:t>
            </w:r>
          </w:p>
        </w:tc>
        <w:tc>
          <w:tcPr>
            <w:tcW w:w="3658" w:type="pct"/>
            <w:gridSpan w:val="2"/>
            <w:vAlign w:val="bottom"/>
          </w:tcPr>
          <w:p w14:paraId="0A14213B" w14:textId="77777777" w:rsidR="001D3C91" w:rsidRPr="00694D64" w:rsidRDefault="001D3C91" w:rsidP="0030423A">
            <w:pPr>
              <w:contextualSpacing/>
              <w:jc w:val="both"/>
            </w:pPr>
            <w:r w:rsidRPr="00694D64">
              <w:t>How to register plant varieties under PPV&amp;FR</w:t>
            </w:r>
            <w:r>
              <w:t>?</w:t>
            </w:r>
          </w:p>
        </w:tc>
        <w:tc>
          <w:tcPr>
            <w:tcW w:w="319" w:type="pct"/>
            <w:vAlign w:val="center"/>
          </w:tcPr>
          <w:p w14:paraId="414B8390" w14:textId="77777777" w:rsidR="001D3C91" w:rsidRPr="00694D64" w:rsidRDefault="001D3C91" w:rsidP="0030423A">
            <w:pPr>
              <w:contextualSpacing/>
              <w:jc w:val="center"/>
            </w:pPr>
            <w:r w:rsidRPr="00694D64">
              <w:t>CO5</w:t>
            </w:r>
          </w:p>
        </w:tc>
        <w:tc>
          <w:tcPr>
            <w:tcW w:w="256" w:type="pct"/>
            <w:vAlign w:val="center"/>
          </w:tcPr>
          <w:p w14:paraId="09030ED2" w14:textId="77777777" w:rsidR="001D3C91" w:rsidRPr="00694D64" w:rsidRDefault="001D3C91" w:rsidP="0030423A">
            <w:pPr>
              <w:contextualSpacing/>
              <w:jc w:val="center"/>
            </w:pPr>
            <w:r w:rsidRPr="00694D64">
              <w:t>A</w:t>
            </w:r>
          </w:p>
        </w:tc>
        <w:tc>
          <w:tcPr>
            <w:tcW w:w="429" w:type="pct"/>
            <w:vAlign w:val="center"/>
          </w:tcPr>
          <w:p w14:paraId="555C4A28" w14:textId="77777777" w:rsidR="001D3C91" w:rsidRPr="00694D64" w:rsidRDefault="001D3C91" w:rsidP="0030423A">
            <w:pPr>
              <w:contextualSpacing/>
              <w:jc w:val="center"/>
            </w:pPr>
            <w:r w:rsidRPr="00694D64">
              <w:t>5</w:t>
            </w:r>
          </w:p>
        </w:tc>
      </w:tr>
      <w:tr w:rsidR="001D3C91" w:rsidRPr="00694D64" w14:paraId="6FA8B5DE" w14:textId="77777777" w:rsidTr="00191417">
        <w:trPr>
          <w:trHeight w:val="395"/>
          <w:jc w:val="center"/>
        </w:trPr>
        <w:tc>
          <w:tcPr>
            <w:tcW w:w="338" w:type="pct"/>
            <w:vAlign w:val="center"/>
          </w:tcPr>
          <w:p w14:paraId="1BDC3785" w14:textId="77777777" w:rsidR="001D3C91" w:rsidRPr="00694D64" w:rsidRDefault="001D3C91" w:rsidP="001D3C91">
            <w:pPr>
              <w:contextualSpacing/>
              <w:jc w:val="center"/>
            </w:pPr>
            <w:r w:rsidRPr="00694D64">
              <w:t>29.</w:t>
            </w:r>
          </w:p>
        </w:tc>
        <w:tc>
          <w:tcPr>
            <w:tcW w:w="3658" w:type="pct"/>
            <w:gridSpan w:val="2"/>
            <w:vAlign w:val="bottom"/>
          </w:tcPr>
          <w:p w14:paraId="6A4ABB23" w14:textId="77777777" w:rsidR="001D3C91" w:rsidRPr="00694D64" w:rsidRDefault="001D3C91" w:rsidP="0030423A">
            <w:pPr>
              <w:contextualSpacing/>
              <w:jc w:val="both"/>
            </w:pPr>
            <w:r w:rsidRPr="00694D64">
              <w:t>Describe the procedure to file a patent</w:t>
            </w:r>
            <w:r>
              <w:t>.</w:t>
            </w:r>
          </w:p>
        </w:tc>
        <w:tc>
          <w:tcPr>
            <w:tcW w:w="319" w:type="pct"/>
            <w:vAlign w:val="center"/>
          </w:tcPr>
          <w:p w14:paraId="4FFA150A" w14:textId="77777777" w:rsidR="001D3C91" w:rsidRPr="00694D64" w:rsidRDefault="001D3C91" w:rsidP="0030423A">
            <w:pPr>
              <w:contextualSpacing/>
              <w:jc w:val="center"/>
            </w:pPr>
            <w:r w:rsidRPr="00694D64">
              <w:t>CO2</w:t>
            </w:r>
          </w:p>
        </w:tc>
        <w:tc>
          <w:tcPr>
            <w:tcW w:w="256" w:type="pct"/>
            <w:vAlign w:val="center"/>
          </w:tcPr>
          <w:p w14:paraId="48060CFB" w14:textId="77777777" w:rsidR="001D3C91" w:rsidRPr="00694D64" w:rsidRDefault="001D3C91" w:rsidP="0030423A">
            <w:pPr>
              <w:contextualSpacing/>
              <w:jc w:val="center"/>
            </w:pPr>
            <w:r w:rsidRPr="00694D64">
              <w:t>An</w:t>
            </w:r>
          </w:p>
        </w:tc>
        <w:tc>
          <w:tcPr>
            <w:tcW w:w="429" w:type="pct"/>
            <w:vAlign w:val="center"/>
          </w:tcPr>
          <w:p w14:paraId="2B2CC5B0" w14:textId="77777777" w:rsidR="001D3C91" w:rsidRPr="00694D64" w:rsidRDefault="001D3C91" w:rsidP="0030423A">
            <w:pPr>
              <w:contextualSpacing/>
              <w:jc w:val="center"/>
            </w:pPr>
            <w:r w:rsidRPr="00694D64">
              <w:t>5</w:t>
            </w:r>
          </w:p>
        </w:tc>
      </w:tr>
      <w:tr w:rsidR="001D3C91" w:rsidRPr="00694D64" w14:paraId="0876F1F5" w14:textId="77777777" w:rsidTr="00191417">
        <w:trPr>
          <w:trHeight w:val="395"/>
          <w:jc w:val="center"/>
        </w:trPr>
        <w:tc>
          <w:tcPr>
            <w:tcW w:w="338" w:type="pct"/>
            <w:vAlign w:val="center"/>
          </w:tcPr>
          <w:p w14:paraId="36560A0C" w14:textId="77777777" w:rsidR="001D3C91" w:rsidRPr="00694D64" w:rsidRDefault="001D3C91" w:rsidP="001D3C91">
            <w:pPr>
              <w:contextualSpacing/>
              <w:jc w:val="center"/>
            </w:pPr>
            <w:r w:rsidRPr="00694D64">
              <w:t>30.</w:t>
            </w:r>
          </w:p>
        </w:tc>
        <w:tc>
          <w:tcPr>
            <w:tcW w:w="3658" w:type="pct"/>
            <w:gridSpan w:val="2"/>
            <w:vAlign w:val="bottom"/>
          </w:tcPr>
          <w:p w14:paraId="1DCC46B4" w14:textId="77777777" w:rsidR="001D3C91" w:rsidRPr="00694D64" w:rsidRDefault="001D3C91" w:rsidP="0030423A">
            <w:pPr>
              <w:contextualSpacing/>
              <w:jc w:val="both"/>
            </w:pPr>
            <w:r w:rsidRPr="00694D64">
              <w:t>Describe</w:t>
            </w:r>
            <w:r>
              <w:t xml:space="preserve"> the</w:t>
            </w:r>
            <w:r w:rsidRPr="00694D64">
              <w:t xml:space="preserve"> types of intellectual properties</w:t>
            </w:r>
            <w:r>
              <w:t>.</w:t>
            </w:r>
          </w:p>
        </w:tc>
        <w:tc>
          <w:tcPr>
            <w:tcW w:w="319" w:type="pct"/>
            <w:vAlign w:val="center"/>
          </w:tcPr>
          <w:p w14:paraId="40C120C9" w14:textId="77777777" w:rsidR="001D3C91" w:rsidRPr="00694D64" w:rsidRDefault="001D3C91" w:rsidP="0030423A">
            <w:pPr>
              <w:contextualSpacing/>
              <w:jc w:val="center"/>
            </w:pPr>
            <w:r w:rsidRPr="00694D64">
              <w:t>CO2</w:t>
            </w:r>
          </w:p>
        </w:tc>
        <w:tc>
          <w:tcPr>
            <w:tcW w:w="256" w:type="pct"/>
            <w:vAlign w:val="center"/>
          </w:tcPr>
          <w:p w14:paraId="4C139E1A" w14:textId="77777777" w:rsidR="001D3C91" w:rsidRPr="00694D64" w:rsidRDefault="001D3C91" w:rsidP="0030423A">
            <w:pPr>
              <w:contextualSpacing/>
              <w:jc w:val="center"/>
            </w:pPr>
            <w:r w:rsidRPr="00694D64">
              <w:t>R</w:t>
            </w:r>
          </w:p>
        </w:tc>
        <w:tc>
          <w:tcPr>
            <w:tcW w:w="429" w:type="pct"/>
            <w:vAlign w:val="center"/>
          </w:tcPr>
          <w:p w14:paraId="27A5388B" w14:textId="77777777" w:rsidR="001D3C91" w:rsidRPr="00694D64" w:rsidRDefault="001D3C91" w:rsidP="0030423A">
            <w:pPr>
              <w:contextualSpacing/>
              <w:jc w:val="center"/>
            </w:pPr>
            <w:r w:rsidRPr="00694D64">
              <w:t>5</w:t>
            </w:r>
          </w:p>
        </w:tc>
      </w:tr>
      <w:tr w:rsidR="001D3C91" w:rsidRPr="00694D64" w14:paraId="413A5CA2" w14:textId="77777777" w:rsidTr="00191417">
        <w:trPr>
          <w:trHeight w:val="395"/>
          <w:jc w:val="center"/>
        </w:trPr>
        <w:tc>
          <w:tcPr>
            <w:tcW w:w="338" w:type="pct"/>
            <w:vAlign w:val="center"/>
          </w:tcPr>
          <w:p w14:paraId="562D0617" w14:textId="77777777" w:rsidR="001D3C91" w:rsidRPr="00694D64" w:rsidRDefault="001D3C91" w:rsidP="001D3C91">
            <w:pPr>
              <w:contextualSpacing/>
              <w:jc w:val="center"/>
            </w:pPr>
            <w:r w:rsidRPr="00694D64">
              <w:t>31.</w:t>
            </w:r>
          </w:p>
        </w:tc>
        <w:tc>
          <w:tcPr>
            <w:tcW w:w="3658" w:type="pct"/>
            <w:gridSpan w:val="2"/>
            <w:vAlign w:val="bottom"/>
          </w:tcPr>
          <w:p w14:paraId="184F8224" w14:textId="77777777" w:rsidR="001D3C91" w:rsidRPr="00694D64" w:rsidRDefault="001D3C91" w:rsidP="0030423A">
            <w:pPr>
              <w:contextualSpacing/>
              <w:jc w:val="both"/>
            </w:pPr>
            <w:r w:rsidRPr="00694D64">
              <w:t>Write short notes on the Budapest treaty</w:t>
            </w:r>
            <w:r>
              <w:t>.</w:t>
            </w:r>
          </w:p>
        </w:tc>
        <w:tc>
          <w:tcPr>
            <w:tcW w:w="319" w:type="pct"/>
            <w:vAlign w:val="center"/>
          </w:tcPr>
          <w:p w14:paraId="3D405421" w14:textId="77777777" w:rsidR="001D3C91" w:rsidRPr="00694D64" w:rsidRDefault="001D3C91" w:rsidP="0030423A">
            <w:pPr>
              <w:contextualSpacing/>
              <w:jc w:val="center"/>
            </w:pPr>
            <w:r w:rsidRPr="00694D64">
              <w:t>CO2</w:t>
            </w:r>
          </w:p>
        </w:tc>
        <w:tc>
          <w:tcPr>
            <w:tcW w:w="256" w:type="pct"/>
            <w:vAlign w:val="center"/>
          </w:tcPr>
          <w:p w14:paraId="67E8408A" w14:textId="77777777" w:rsidR="001D3C91" w:rsidRPr="00694D64" w:rsidRDefault="001D3C91" w:rsidP="0030423A">
            <w:pPr>
              <w:contextualSpacing/>
              <w:jc w:val="center"/>
            </w:pPr>
            <w:r w:rsidRPr="00694D64">
              <w:t>R</w:t>
            </w:r>
          </w:p>
        </w:tc>
        <w:tc>
          <w:tcPr>
            <w:tcW w:w="429" w:type="pct"/>
            <w:vAlign w:val="center"/>
          </w:tcPr>
          <w:p w14:paraId="5400E412" w14:textId="77777777" w:rsidR="001D3C91" w:rsidRPr="00694D64" w:rsidRDefault="001D3C91" w:rsidP="0030423A">
            <w:pPr>
              <w:contextualSpacing/>
              <w:jc w:val="center"/>
            </w:pPr>
            <w:r w:rsidRPr="00694D64">
              <w:t>5</w:t>
            </w:r>
          </w:p>
        </w:tc>
      </w:tr>
      <w:tr w:rsidR="001D3C91" w:rsidRPr="00694D64" w14:paraId="50790A33" w14:textId="77777777" w:rsidTr="00191417">
        <w:trPr>
          <w:trHeight w:val="395"/>
          <w:jc w:val="center"/>
        </w:trPr>
        <w:tc>
          <w:tcPr>
            <w:tcW w:w="338" w:type="pct"/>
            <w:vAlign w:val="center"/>
          </w:tcPr>
          <w:p w14:paraId="77008160" w14:textId="77777777" w:rsidR="001D3C91" w:rsidRPr="00694D64" w:rsidRDefault="001D3C91" w:rsidP="001D3C91">
            <w:pPr>
              <w:contextualSpacing/>
              <w:jc w:val="center"/>
            </w:pPr>
            <w:r w:rsidRPr="00694D64">
              <w:t>32.</w:t>
            </w:r>
          </w:p>
        </w:tc>
        <w:tc>
          <w:tcPr>
            <w:tcW w:w="3658" w:type="pct"/>
            <w:gridSpan w:val="2"/>
            <w:vAlign w:val="bottom"/>
          </w:tcPr>
          <w:p w14:paraId="69702780" w14:textId="77777777" w:rsidR="001D3C91" w:rsidRPr="00694D64" w:rsidRDefault="001D3C91" w:rsidP="0030423A">
            <w:pPr>
              <w:contextualSpacing/>
              <w:jc w:val="both"/>
            </w:pPr>
            <w:r w:rsidRPr="00E45769">
              <w:t>Write short notes on traditional knowledge.</w:t>
            </w:r>
          </w:p>
        </w:tc>
        <w:tc>
          <w:tcPr>
            <w:tcW w:w="319" w:type="pct"/>
            <w:vAlign w:val="center"/>
          </w:tcPr>
          <w:p w14:paraId="0EA83B6F" w14:textId="77777777" w:rsidR="001D3C91" w:rsidRPr="00694D64" w:rsidRDefault="001D3C91" w:rsidP="0030423A">
            <w:pPr>
              <w:contextualSpacing/>
              <w:jc w:val="center"/>
            </w:pPr>
            <w:r w:rsidRPr="00694D64">
              <w:t>CO6</w:t>
            </w:r>
          </w:p>
        </w:tc>
        <w:tc>
          <w:tcPr>
            <w:tcW w:w="256" w:type="pct"/>
            <w:vAlign w:val="center"/>
          </w:tcPr>
          <w:p w14:paraId="66FCD44F" w14:textId="77777777" w:rsidR="001D3C91" w:rsidRPr="00694D64" w:rsidRDefault="001D3C91" w:rsidP="0030423A">
            <w:pPr>
              <w:contextualSpacing/>
              <w:jc w:val="center"/>
            </w:pPr>
            <w:r w:rsidRPr="00694D64">
              <w:t>U</w:t>
            </w:r>
          </w:p>
        </w:tc>
        <w:tc>
          <w:tcPr>
            <w:tcW w:w="429" w:type="pct"/>
            <w:vAlign w:val="center"/>
          </w:tcPr>
          <w:p w14:paraId="0C69C361" w14:textId="77777777" w:rsidR="001D3C91" w:rsidRPr="00694D64" w:rsidRDefault="001D3C91" w:rsidP="0030423A">
            <w:pPr>
              <w:contextualSpacing/>
              <w:jc w:val="center"/>
            </w:pPr>
            <w:r w:rsidRPr="00694D64">
              <w:t>5</w:t>
            </w:r>
          </w:p>
        </w:tc>
      </w:tr>
      <w:tr w:rsidR="001D3C91" w:rsidRPr="00694D64" w14:paraId="30EACC6D" w14:textId="77777777" w:rsidTr="00191417">
        <w:trPr>
          <w:trHeight w:val="549"/>
          <w:jc w:val="center"/>
        </w:trPr>
        <w:tc>
          <w:tcPr>
            <w:tcW w:w="5000" w:type="pct"/>
            <w:gridSpan w:val="6"/>
          </w:tcPr>
          <w:p w14:paraId="4E891593" w14:textId="77777777" w:rsidR="001D3C91" w:rsidRPr="00694D64" w:rsidRDefault="001D3C91" w:rsidP="0030423A">
            <w:pPr>
              <w:contextualSpacing/>
              <w:jc w:val="center"/>
              <w:rPr>
                <w:b/>
                <w:u w:val="single"/>
              </w:rPr>
            </w:pPr>
            <w:r w:rsidRPr="00694D64">
              <w:rPr>
                <w:b/>
                <w:u w:val="single"/>
              </w:rPr>
              <w:t>PART – C (2 X 15 = 30 MARKS)</w:t>
            </w:r>
          </w:p>
          <w:p w14:paraId="7C0D9A71" w14:textId="77777777" w:rsidR="001D3C91" w:rsidRPr="00694D64" w:rsidRDefault="001D3C91" w:rsidP="0030423A">
            <w:pPr>
              <w:contextualSpacing/>
              <w:jc w:val="center"/>
              <w:rPr>
                <w:b/>
              </w:rPr>
            </w:pPr>
            <w:r w:rsidRPr="00694D64">
              <w:rPr>
                <w:b/>
              </w:rPr>
              <w:t>(Answer any 2 from the following)</w:t>
            </w:r>
          </w:p>
        </w:tc>
      </w:tr>
      <w:tr w:rsidR="001D3C91" w:rsidRPr="00694D64" w14:paraId="5A46AE45" w14:textId="77777777" w:rsidTr="001D3C91">
        <w:trPr>
          <w:trHeight w:val="395"/>
          <w:jc w:val="center"/>
        </w:trPr>
        <w:tc>
          <w:tcPr>
            <w:tcW w:w="338" w:type="pct"/>
            <w:vAlign w:val="center"/>
          </w:tcPr>
          <w:p w14:paraId="3AB13050" w14:textId="77777777" w:rsidR="001D3C91" w:rsidRPr="00694D64" w:rsidRDefault="001D3C91" w:rsidP="001D3C91">
            <w:pPr>
              <w:contextualSpacing/>
              <w:jc w:val="center"/>
            </w:pPr>
            <w:r w:rsidRPr="00694D64">
              <w:t>33.</w:t>
            </w:r>
          </w:p>
        </w:tc>
        <w:tc>
          <w:tcPr>
            <w:tcW w:w="250" w:type="pct"/>
            <w:shd w:val="clear" w:color="auto" w:fill="auto"/>
            <w:vAlign w:val="center"/>
          </w:tcPr>
          <w:p w14:paraId="3A97482D" w14:textId="77777777" w:rsidR="001D3C91" w:rsidRPr="00E45769" w:rsidRDefault="001D3C91" w:rsidP="0030423A">
            <w:pPr>
              <w:contextualSpacing/>
            </w:pPr>
            <w:r w:rsidRPr="00E45769">
              <w:t>a.</w:t>
            </w:r>
          </w:p>
        </w:tc>
        <w:tc>
          <w:tcPr>
            <w:tcW w:w="3408" w:type="pct"/>
            <w:shd w:val="clear" w:color="auto" w:fill="auto"/>
            <w:vAlign w:val="bottom"/>
          </w:tcPr>
          <w:p w14:paraId="58B8BB64" w14:textId="77777777" w:rsidR="001D3C91" w:rsidRPr="00E45769" w:rsidRDefault="001D3C91" w:rsidP="001D3C91">
            <w:pPr>
              <w:contextualSpacing/>
              <w:jc w:val="both"/>
            </w:pPr>
            <w:r w:rsidRPr="00E45769">
              <w:t>Explain the role and functions of the WTO.</w:t>
            </w:r>
          </w:p>
        </w:tc>
        <w:tc>
          <w:tcPr>
            <w:tcW w:w="319" w:type="pct"/>
            <w:vAlign w:val="center"/>
          </w:tcPr>
          <w:p w14:paraId="41F9CB63" w14:textId="77777777" w:rsidR="001D3C91" w:rsidRPr="00694D64" w:rsidRDefault="001D3C91" w:rsidP="0030423A">
            <w:pPr>
              <w:contextualSpacing/>
              <w:jc w:val="center"/>
            </w:pPr>
            <w:r w:rsidRPr="00694D64">
              <w:t>CO1</w:t>
            </w:r>
          </w:p>
        </w:tc>
        <w:tc>
          <w:tcPr>
            <w:tcW w:w="256" w:type="pct"/>
            <w:vAlign w:val="center"/>
          </w:tcPr>
          <w:p w14:paraId="26FC6990" w14:textId="77777777" w:rsidR="001D3C91" w:rsidRPr="00694D64" w:rsidRDefault="001D3C91" w:rsidP="0030423A">
            <w:pPr>
              <w:contextualSpacing/>
              <w:jc w:val="center"/>
            </w:pPr>
            <w:r w:rsidRPr="00694D64">
              <w:t>U</w:t>
            </w:r>
          </w:p>
        </w:tc>
        <w:tc>
          <w:tcPr>
            <w:tcW w:w="429" w:type="pct"/>
            <w:vAlign w:val="center"/>
          </w:tcPr>
          <w:p w14:paraId="3C6A6F90" w14:textId="77777777" w:rsidR="001D3C91" w:rsidRPr="00694D64" w:rsidRDefault="001D3C91" w:rsidP="0030423A">
            <w:pPr>
              <w:contextualSpacing/>
              <w:jc w:val="center"/>
            </w:pPr>
            <w:r w:rsidRPr="00694D64">
              <w:t>7.5</w:t>
            </w:r>
          </w:p>
        </w:tc>
      </w:tr>
      <w:tr w:rsidR="001D3C91" w:rsidRPr="00694D64" w14:paraId="066AD5FD" w14:textId="77777777" w:rsidTr="00191417">
        <w:trPr>
          <w:trHeight w:val="395"/>
          <w:jc w:val="center"/>
        </w:trPr>
        <w:tc>
          <w:tcPr>
            <w:tcW w:w="338" w:type="pct"/>
            <w:vAlign w:val="center"/>
          </w:tcPr>
          <w:p w14:paraId="6498676E" w14:textId="77777777" w:rsidR="001D3C91" w:rsidRPr="00694D64" w:rsidRDefault="001D3C91" w:rsidP="001D3C91">
            <w:pPr>
              <w:contextualSpacing/>
              <w:jc w:val="center"/>
            </w:pPr>
          </w:p>
        </w:tc>
        <w:tc>
          <w:tcPr>
            <w:tcW w:w="250" w:type="pct"/>
            <w:vAlign w:val="center"/>
          </w:tcPr>
          <w:p w14:paraId="45C4C30C" w14:textId="77777777" w:rsidR="001D3C91" w:rsidRPr="00694D64" w:rsidRDefault="001D3C91" w:rsidP="001D3C91">
            <w:pPr>
              <w:contextualSpacing/>
            </w:pPr>
            <w:r w:rsidRPr="00694D64">
              <w:t>b.</w:t>
            </w:r>
          </w:p>
        </w:tc>
        <w:tc>
          <w:tcPr>
            <w:tcW w:w="3408" w:type="pct"/>
            <w:vAlign w:val="bottom"/>
          </w:tcPr>
          <w:p w14:paraId="287B8644" w14:textId="77777777" w:rsidR="001D3C91" w:rsidRPr="00694D64" w:rsidRDefault="001D3C91" w:rsidP="001D3C91">
            <w:pPr>
              <w:contextualSpacing/>
              <w:jc w:val="both"/>
              <w:rPr>
                <w:bCs/>
              </w:rPr>
            </w:pPr>
            <w:r w:rsidRPr="00694D64">
              <w:t>Explain the role, functions, and implications of GATT.</w:t>
            </w:r>
          </w:p>
        </w:tc>
        <w:tc>
          <w:tcPr>
            <w:tcW w:w="319" w:type="pct"/>
            <w:vAlign w:val="center"/>
          </w:tcPr>
          <w:p w14:paraId="25DAAF8D" w14:textId="77777777" w:rsidR="001D3C91" w:rsidRPr="00694D64" w:rsidRDefault="001D3C91" w:rsidP="001D3C91">
            <w:pPr>
              <w:contextualSpacing/>
              <w:jc w:val="center"/>
            </w:pPr>
            <w:r w:rsidRPr="00694D64">
              <w:t>CO1</w:t>
            </w:r>
          </w:p>
        </w:tc>
        <w:tc>
          <w:tcPr>
            <w:tcW w:w="256" w:type="pct"/>
            <w:vAlign w:val="center"/>
          </w:tcPr>
          <w:p w14:paraId="518D8DB0" w14:textId="77777777" w:rsidR="001D3C91" w:rsidRPr="00694D64" w:rsidRDefault="001D3C91" w:rsidP="001D3C91">
            <w:pPr>
              <w:contextualSpacing/>
              <w:jc w:val="center"/>
            </w:pPr>
            <w:r w:rsidRPr="00694D64">
              <w:t>U</w:t>
            </w:r>
          </w:p>
        </w:tc>
        <w:tc>
          <w:tcPr>
            <w:tcW w:w="429" w:type="pct"/>
            <w:vAlign w:val="center"/>
          </w:tcPr>
          <w:p w14:paraId="3E816E22" w14:textId="77777777" w:rsidR="001D3C91" w:rsidRPr="00694D64" w:rsidRDefault="001D3C91" w:rsidP="001D3C91">
            <w:pPr>
              <w:contextualSpacing/>
              <w:jc w:val="center"/>
            </w:pPr>
            <w:r w:rsidRPr="00694D64">
              <w:t>7.5</w:t>
            </w:r>
          </w:p>
        </w:tc>
      </w:tr>
      <w:tr w:rsidR="001D3C91" w:rsidRPr="00694D64" w14:paraId="0FFB341D" w14:textId="77777777" w:rsidTr="00191417">
        <w:trPr>
          <w:trHeight w:val="395"/>
          <w:jc w:val="center"/>
        </w:trPr>
        <w:tc>
          <w:tcPr>
            <w:tcW w:w="338" w:type="pct"/>
            <w:vAlign w:val="center"/>
          </w:tcPr>
          <w:p w14:paraId="4B9FF0E6" w14:textId="77777777" w:rsidR="001D3C91" w:rsidRPr="00694D64" w:rsidRDefault="001D3C91" w:rsidP="001D3C91">
            <w:pPr>
              <w:contextualSpacing/>
              <w:jc w:val="center"/>
            </w:pPr>
          </w:p>
        </w:tc>
        <w:tc>
          <w:tcPr>
            <w:tcW w:w="250" w:type="pct"/>
            <w:vAlign w:val="center"/>
          </w:tcPr>
          <w:p w14:paraId="51E984EA" w14:textId="77777777" w:rsidR="001D3C91" w:rsidRPr="00694D64" w:rsidRDefault="001D3C91" w:rsidP="001D3C91">
            <w:pPr>
              <w:contextualSpacing/>
            </w:pPr>
          </w:p>
        </w:tc>
        <w:tc>
          <w:tcPr>
            <w:tcW w:w="3408" w:type="pct"/>
            <w:vAlign w:val="bottom"/>
          </w:tcPr>
          <w:p w14:paraId="069CEB4A" w14:textId="77777777" w:rsidR="001D3C91" w:rsidRPr="00694D64" w:rsidRDefault="001D3C91" w:rsidP="001D3C91">
            <w:pPr>
              <w:contextualSpacing/>
              <w:jc w:val="both"/>
            </w:pPr>
          </w:p>
        </w:tc>
        <w:tc>
          <w:tcPr>
            <w:tcW w:w="319" w:type="pct"/>
            <w:vAlign w:val="center"/>
          </w:tcPr>
          <w:p w14:paraId="4CFB2709" w14:textId="77777777" w:rsidR="001D3C91" w:rsidRPr="00694D64" w:rsidRDefault="001D3C91" w:rsidP="001D3C91">
            <w:pPr>
              <w:contextualSpacing/>
              <w:jc w:val="center"/>
            </w:pPr>
          </w:p>
        </w:tc>
        <w:tc>
          <w:tcPr>
            <w:tcW w:w="256" w:type="pct"/>
            <w:vAlign w:val="center"/>
          </w:tcPr>
          <w:p w14:paraId="5A15641A" w14:textId="77777777" w:rsidR="001D3C91" w:rsidRPr="00694D64" w:rsidRDefault="001D3C91" w:rsidP="001D3C91">
            <w:pPr>
              <w:contextualSpacing/>
              <w:jc w:val="center"/>
            </w:pPr>
          </w:p>
        </w:tc>
        <w:tc>
          <w:tcPr>
            <w:tcW w:w="429" w:type="pct"/>
            <w:vAlign w:val="center"/>
          </w:tcPr>
          <w:p w14:paraId="01AE1F80" w14:textId="77777777" w:rsidR="001D3C91" w:rsidRPr="00694D64" w:rsidRDefault="001D3C91" w:rsidP="001D3C91">
            <w:pPr>
              <w:contextualSpacing/>
              <w:jc w:val="center"/>
            </w:pPr>
          </w:p>
        </w:tc>
      </w:tr>
      <w:tr w:rsidR="001D3C91" w:rsidRPr="00694D64" w14:paraId="3DF40AA9" w14:textId="77777777" w:rsidTr="00191417">
        <w:trPr>
          <w:trHeight w:val="395"/>
          <w:jc w:val="center"/>
        </w:trPr>
        <w:tc>
          <w:tcPr>
            <w:tcW w:w="338" w:type="pct"/>
            <w:vAlign w:val="center"/>
          </w:tcPr>
          <w:p w14:paraId="330B025F" w14:textId="77777777" w:rsidR="001D3C91" w:rsidRPr="00694D64" w:rsidRDefault="001D3C91" w:rsidP="001D3C91">
            <w:pPr>
              <w:contextualSpacing/>
              <w:jc w:val="center"/>
            </w:pPr>
            <w:r w:rsidRPr="00694D64">
              <w:t>34.</w:t>
            </w:r>
          </w:p>
        </w:tc>
        <w:tc>
          <w:tcPr>
            <w:tcW w:w="250" w:type="pct"/>
            <w:vAlign w:val="center"/>
          </w:tcPr>
          <w:p w14:paraId="4866CC14" w14:textId="77777777" w:rsidR="001D3C91" w:rsidRPr="00694D64" w:rsidRDefault="001D3C91" w:rsidP="001D3C91">
            <w:pPr>
              <w:contextualSpacing/>
            </w:pPr>
            <w:r w:rsidRPr="00694D64">
              <w:t>a.</w:t>
            </w:r>
          </w:p>
        </w:tc>
        <w:tc>
          <w:tcPr>
            <w:tcW w:w="3408" w:type="pct"/>
            <w:vAlign w:val="bottom"/>
          </w:tcPr>
          <w:p w14:paraId="2AB005BE" w14:textId="77777777" w:rsidR="001D3C91" w:rsidRPr="00694D64" w:rsidRDefault="001D3C91" w:rsidP="001D3C91">
            <w:pPr>
              <w:contextualSpacing/>
              <w:jc w:val="both"/>
            </w:pPr>
            <w:r w:rsidRPr="00694D64">
              <w:t>Write in detail about plant breeder’s rights.</w:t>
            </w:r>
          </w:p>
        </w:tc>
        <w:tc>
          <w:tcPr>
            <w:tcW w:w="319" w:type="pct"/>
            <w:vAlign w:val="center"/>
          </w:tcPr>
          <w:p w14:paraId="3DD901C5" w14:textId="77777777" w:rsidR="001D3C91" w:rsidRPr="00694D64" w:rsidRDefault="001D3C91" w:rsidP="001D3C91">
            <w:pPr>
              <w:contextualSpacing/>
              <w:jc w:val="center"/>
            </w:pPr>
            <w:r w:rsidRPr="00694D64">
              <w:t>CO3</w:t>
            </w:r>
          </w:p>
        </w:tc>
        <w:tc>
          <w:tcPr>
            <w:tcW w:w="256" w:type="pct"/>
            <w:vAlign w:val="center"/>
          </w:tcPr>
          <w:p w14:paraId="4925C1CD" w14:textId="77777777" w:rsidR="001D3C91" w:rsidRPr="00694D64" w:rsidRDefault="001D3C91" w:rsidP="001D3C91">
            <w:pPr>
              <w:contextualSpacing/>
              <w:jc w:val="center"/>
            </w:pPr>
            <w:r w:rsidRPr="00694D64">
              <w:t>A</w:t>
            </w:r>
          </w:p>
        </w:tc>
        <w:tc>
          <w:tcPr>
            <w:tcW w:w="429" w:type="pct"/>
            <w:vAlign w:val="center"/>
          </w:tcPr>
          <w:p w14:paraId="4888AA24" w14:textId="77777777" w:rsidR="001D3C91" w:rsidRPr="00694D64" w:rsidRDefault="001D3C91" w:rsidP="001D3C91">
            <w:pPr>
              <w:contextualSpacing/>
              <w:jc w:val="center"/>
            </w:pPr>
            <w:r w:rsidRPr="00694D64">
              <w:t>7.5</w:t>
            </w:r>
          </w:p>
        </w:tc>
      </w:tr>
      <w:tr w:rsidR="001D3C91" w:rsidRPr="00694D64" w14:paraId="71B295C2" w14:textId="77777777" w:rsidTr="00191417">
        <w:trPr>
          <w:trHeight w:val="395"/>
          <w:jc w:val="center"/>
        </w:trPr>
        <w:tc>
          <w:tcPr>
            <w:tcW w:w="338" w:type="pct"/>
            <w:vAlign w:val="center"/>
          </w:tcPr>
          <w:p w14:paraId="5649B83B" w14:textId="77777777" w:rsidR="001D3C91" w:rsidRPr="00694D64" w:rsidRDefault="001D3C91" w:rsidP="001D3C91">
            <w:pPr>
              <w:contextualSpacing/>
              <w:jc w:val="center"/>
            </w:pPr>
          </w:p>
        </w:tc>
        <w:tc>
          <w:tcPr>
            <w:tcW w:w="250" w:type="pct"/>
            <w:vAlign w:val="center"/>
          </w:tcPr>
          <w:p w14:paraId="652D8A2B" w14:textId="77777777" w:rsidR="001D3C91" w:rsidRPr="00694D64" w:rsidRDefault="001D3C91" w:rsidP="001D3C91">
            <w:pPr>
              <w:contextualSpacing/>
            </w:pPr>
            <w:r w:rsidRPr="00694D64">
              <w:t>b.</w:t>
            </w:r>
          </w:p>
        </w:tc>
        <w:tc>
          <w:tcPr>
            <w:tcW w:w="3408" w:type="pct"/>
            <w:vAlign w:val="bottom"/>
          </w:tcPr>
          <w:p w14:paraId="1F1A928D" w14:textId="77777777" w:rsidR="001D3C91" w:rsidRPr="00694D64" w:rsidRDefault="001D3C91" w:rsidP="001D3C91">
            <w:pPr>
              <w:contextualSpacing/>
              <w:jc w:val="both"/>
            </w:pPr>
            <w:r>
              <w:t>Explain the procedural formalities in availing farmers’ rights.</w:t>
            </w:r>
          </w:p>
        </w:tc>
        <w:tc>
          <w:tcPr>
            <w:tcW w:w="319" w:type="pct"/>
            <w:vAlign w:val="center"/>
          </w:tcPr>
          <w:p w14:paraId="5974F986" w14:textId="77777777" w:rsidR="001D3C91" w:rsidRPr="00694D64" w:rsidRDefault="001D3C91" w:rsidP="001D3C91">
            <w:pPr>
              <w:contextualSpacing/>
              <w:jc w:val="center"/>
            </w:pPr>
            <w:r w:rsidRPr="00694D64">
              <w:t>CO4</w:t>
            </w:r>
          </w:p>
        </w:tc>
        <w:tc>
          <w:tcPr>
            <w:tcW w:w="256" w:type="pct"/>
            <w:vAlign w:val="center"/>
          </w:tcPr>
          <w:p w14:paraId="77955C66" w14:textId="77777777" w:rsidR="001D3C91" w:rsidRPr="00694D64" w:rsidRDefault="001D3C91" w:rsidP="001D3C91">
            <w:pPr>
              <w:contextualSpacing/>
              <w:jc w:val="center"/>
            </w:pPr>
            <w:r w:rsidRPr="00694D64">
              <w:t>A</w:t>
            </w:r>
          </w:p>
        </w:tc>
        <w:tc>
          <w:tcPr>
            <w:tcW w:w="429" w:type="pct"/>
            <w:vAlign w:val="center"/>
          </w:tcPr>
          <w:p w14:paraId="3806A346" w14:textId="77777777" w:rsidR="001D3C91" w:rsidRPr="00694D64" w:rsidRDefault="001D3C91" w:rsidP="001D3C91">
            <w:pPr>
              <w:contextualSpacing/>
              <w:jc w:val="center"/>
            </w:pPr>
            <w:r w:rsidRPr="00694D64">
              <w:t>7.5</w:t>
            </w:r>
          </w:p>
        </w:tc>
      </w:tr>
      <w:tr w:rsidR="001D3C91" w:rsidRPr="00694D64" w14:paraId="469955A9" w14:textId="77777777" w:rsidTr="00191417">
        <w:trPr>
          <w:trHeight w:val="395"/>
          <w:jc w:val="center"/>
        </w:trPr>
        <w:tc>
          <w:tcPr>
            <w:tcW w:w="338" w:type="pct"/>
            <w:vAlign w:val="center"/>
          </w:tcPr>
          <w:p w14:paraId="6B2831CE" w14:textId="77777777" w:rsidR="001D3C91" w:rsidRPr="00694D64" w:rsidRDefault="001D3C91" w:rsidP="001D3C91">
            <w:pPr>
              <w:contextualSpacing/>
              <w:jc w:val="center"/>
            </w:pPr>
          </w:p>
        </w:tc>
        <w:tc>
          <w:tcPr>
            <w:tcW w:w="250" w:type="pct"/>
            <w:vAlign w:val="center"/>
          </w:tcPr>
          <w:p w14:paraId="000B8F45" w14:textId="77777777" w:rsidR="001D3C91" w:rsidRPr="00694D64" w:rsidRDefault="001D3C91" w:rsidP="001D3C91">
            <w:pPr>
              <w:contextualSpacing/>
            </w:pPr>
          </w:p>
        </w:tc>
        <w:tc>
          <w:tcPr>
            <w:tcW w:w="3408" w:type="pct"/>
            <w:vAlign w:val="bottom"/>
          </w:tcPr>
          <w:p w14:paraId="5683FF0A" w14:textId="77777777" w:rsidR="001D3C91" w:rsidRPr="00694D64" w:rsidRDefault="001D3C91" w:rsidP="001D3C91">
            <w:pPr>
              <w:contextualSpacing/>
              <w:jc w:val="both"/>
            </w:pPr>
          </w:p>
        </w:tc>
        <w:tc>
          <w:tcPr>
            <w:tcW w:w="319" w:type="pct"/>
            <w:vAlign w:val="center"/>
          </w:tcPr>
          <w:p w14:paraId="20DC0C96" w14:textId="77777777" w:rsidR="001D3C91" w:rsidRPr="00694D64" w:rsidRDefault="001D3C91" w:rsidP="001D3C91">
            <w:pPr>
              <w:contextualSpacing/>
              <w:jc w:val="center"/>
            </w:pPr>
          </w:p>
        </w:tc>
        <w:tc>
          <w:tcPr>
            <w:tcW w:w="256" w:type="pct"/>
            <w:vAlign w:val="center"/>
          </w:tcPr>
          <w:p w14:paraId="34DB9176" w14:textId="77777777" w:rsidR="001D3C91" w:rsidRPr="00694D64" w:rsidRDefault="001D3C91" w:rsidP="001D3C91">
            <w:pPr>
              <w:contextualSpacing/>
              <w:jc w:val="center"/>
            </w:pPr>
          </w:p>
        </w:tc>
        <w:tc>
          <w:tcPr>
            <w:tcW w:w="429" w:type="pct"/>
            <w:vAlign w:val="center"/>
          </w:tcPr>
          <w:p w14:paraId="666833D5" w14:textId="77777777" w:rsidR="001D3C91" w:rsidRPr="00694D64" w:rsidRDefault="001D3C91" w:rsidP="001D3C91">
            <w:pPr>
              <w:contextualSpacing/>
              <w:jc w:val="center"/>
            </w:pPr>
          </w:p>
        </w:tc>
      </w:tr>
      <w:tr w:rsidR="001D3C91" w:rsidRPr="00694D64" w14:paraId="78BFD262" w14:textId="77777777" w:rsidTr="001D3C91">
        <w:trPr>
          <w:trHeight w:val="395"/>
          <w:jc w:val="center"/>
        </w:trPr>
        <w:tc>
          <w:tcPr>
            <w:tcW w:w="338" w:type="pct"/>
            <w:vAlign w:val="center"/>
          </w:tcPr>
          <w:p w14:paraId="037801B9" w14:textId="77777777" w:rsidR="001D3C91" w:rsidRPr="00694D64" w:rsidRDefault="001D3C91" w:rsidP="001D3C91">
            <w:pPr>
              <w:contextualSpacing/>
              <w:jc w:val="center"/>
            </w:pPr>
            <w:r w:rsidRPr="00694D64">
              <w:t>35.</w:t>
            </w:r>
          </w:p>
        </w:tc>
        <w:tc>
          <w:tcPr>
            <w:tcW w:w="250" w:type="pct"/>
            <w:vAlign w:val="center"/>
          </w:tcPr>
          <w:p w14:paraId="2DE6DB11" w14:textId="77777777" w:rsidR="001D3C91" w:rsidRPr="00694D64" w:rsidRDefault="001D3C91" w:rsidP="001D3C91">
            <w:pPr>
              <w:contextualSpacing/>
            </w:pPr>
            <w:r w:rsidRPr="00694D64">
              <w:t>a.</w:t>
            </w:r>
          </w:p>
        </w:tc>
        <w:tc>
          <w:tcPr>
            <w:tcW w:w="3408" w:type="pct"/>
            <w:vAlign w:val="center"/>
          </w:tcPr>
          <w:p w14:paraId="0C6EF23F" w14:textId="77777777" w:rsidR="001D3C91" w:rsidRPr="00694D64" w:rsidRDefault="001D3C91" w:rsidP="001D3C91">
            <w:pPr>
              <w:contextualSpacing/>
            </w:pPr>
            <w:r w:rsidRPr="00694D64">
              <w:t>Summarize the role, importance, and procedural formalities of patent</w:t>
            </w:r>
            <w:r>
              <w:t>.</w:t>
            </w:r>
          </w:p>
        </w:tc>
        <w:tc>
          <w:tcPr>
            <w:tcW w:w="319" w:type="pct"/>
            <w:vAlign w:val="center"/>
          </w:tcPr>
          <w:p w14:paraId="175010EA" w14:textId="77777777" w:rsidR="001D3C91" w:rsidRPr="00694D64" w:rsidRDefault="001D3C91" w:rsidP="001D3C91">
            <w:pPr>
              <w:contextualSpacing/>
              <w:jc w:val="center"/>
            </w:pPr>
            <w:r w:rsidRPr="00694D64">
              <w:t>CO2</w:t>
            </w:r>
          </w:p>
        </w:tc>
        <w:tc>
          <w:tcPr>
            <w:tcW w:w="256" w:type="pct"/>
            <w:vAlign w:val="center"/>
          </w:tcPr>
          <w:p w14:paraId="75A5930F" w14:textId="77777777" w:rsidR="001D3C91" w:rsidRPr="00694D64" w:rsidRDefault="001D3C91" w:rsidP="001D3C91">
            <w:pPr>
              <w:contextualSpacing/>
              <w:jc w:val="center"/>
            </w:pPr>
            <w:r w:rsidRPr="00694D64">
              <w:t>An</w:t>
            </w:r>
          </w:p>
        </w:tc>
        <w:tc>
          <w:tcPr>
            <w:tcW w:w="429" w:type="pct"/>
            <w:vAlign w:val="center"/>
          </w:tcPr>
          <w:p w14:paraId="6C078D2C" w14:textId="77777777" w:rsidR="001D3C91" w:rsidRPr="00694D64" w:rsidRDefault="001D3C91" w:rsidP="001D3C91">
            <w:pPr>
              <w:contextualSpacing/>
              <w:jc w:val="center"/>
            </w:pPr>
            <w:r w:rsidRPr="00694D64">
              <w:t>7.5</w:t>
            </w:r>
          </w:p>
        </w:tc>
      </w:tr>
      <w:tr w:rsidR="001D3C91" w:rsidRPr="00694D64" w14:paraId="3653AF6A" w14:textId="77777777" w:rsidTr="00191417">
        <w:trPr>
          <w:trHeight w:val="395"/>
          <w:jc w:val="center"/>
        </w:trPr>
        <w:tc>
          <w:tcPr>
            <w:tcW w:w="338" w:type="pct"/>
            <w:vAlign w:val="center"/>
          </w:tcPr>
          <w:p w14:paraId="71F6EE1D" w14:textId="77777777" w:rsidR="001D3C91" w:rsidRPr="00694D64" w:rsidRDefault="001D3C91" w:rsidP="001D3C91">
            <w:pPr>
              <w:contextualSpacing/>
            </w:pPr>
          </w:p>
        </w:tc>
        <w:tc>
          <w:tcPr>
            <w:tcW w:w="250" w:type="pct"/>
            <w:vAlign w:val="center"/>
          </w:tcPr>
          <w:p w14:paraId="2919B9C2" w14:textId="77777777" w:rsidR="001D3C91" w:rsidRPr="00694D64" w:rsidRDefault="001D3C91" w:rsidP="001D3C91">
            <w:pPr>
              <w:contextualSpacing/>
            </w:pPr>
            <w:r w:rsidRPr="00694D64">
              <w:t>b.</w:t>
            </w:r>
          </w:p>
        </w:tc>
        <w:tc>
          <w:tcPr>
            <w:tcW w:w="3408" w:type="pct"/>
            <w:vAlign w:val="bottom"/>
          </w:tcPr>
          <w:p w14:paraId="5AF81E9E" w14:textId="77777777" w:rsidR="001D3C91" w:rsidRPr="00694D64" w:rsidRDefault="001D3C91" w:rsidP="001D3C91">
            <w:pPr>
              <w:contextualSpacing/>
              <w:jc w:val="both"/>
              <w:rPr>
                <w:bCs/>
              </w:rPr>
            </w:pPr>
            <w:r w:rsidRPr="00694D64">
              <w:rPr>
                <w:bCs/>
              </w:rPr>
              <w:t>Explain about International treaty on plant genetic resources for food and agriculture</w:t>
            </w:r>
            <w:r>
              <w:rPr>
                <w:bCs/>
              </w:rPr>
              <w:t>.</w:t>
            </w:r>
          </w:p>
        </w:tc>
        <w:tc>
          <w:tcPr>
            <w:tcW w:w="319" w:type="pct"/>
            <w:vAlign w:val="center"/>
          </w:tcPr>
          <w:p w14:paraId="7BBB76C0" w14:textId="77777777" w:rsidR="001D3C91" w:rsidRPr="00694D64" w:rsidRDefault="001D3C91" w:rsidP="001D3C91">
            <w:pPr>
              <w:contextualSpacing/>
              <w:jc w:val="center"/>
            </w:pPr>
            <w:r w:rsidRPr="00694D64">
              <w:t>CO6</w:t>
            </w:r>
          </w:p>
        </w:tc>
        <w:tc>
          <w:tcPr>
            <w:tcW w:w="256" w:type="pct"/>
            <w:vAlign w:val="center"/>
          </w:tcPr>
          <w:p w14:paraId="61C79E68" w14:textId="77777777" w:rsidR="001D3C91" w:rsidRPr="00694D64" w:rsidRDefault="001D3C91" w:rsidP="001D3C91">
            <w:pPr>
              <w:contextualSpacing/>
              <w:jc w:val="center"/>
            </w:pPr>
            <w:r w:rsidRPr="00694D64">
              <w:t>U</w:t>
            </w:r>
          </w:p>
        </w:tc>
        <w:tc>
          <w:tcPr>
            <w:tcW w:w="429" w:type="pct"/>
            <w:vAlign w:val="center"/>
          </w:tcPr>
          <w:p w14:paraId="4214E2F5" w14:textId="77777777" w:rsidR="001D3C91" w:rsidRPr="00694D64" w:rsidRDefault="001D3C91" w:rsidP="001D3C91">
            <w:pPr>
              <w:contextualSpacing/>
              <w:jc w:val="center"/>
            </w:pPr>
            <w:r w:rsidRPr="00694D64">
              <w:t>7.5</w:t>
            </w:r>
          </w:p>
        </w:tc>
      </w:tr>
    </w:tbl>
    <w:p w14:paraId="437D4A40" w14:textId="77777777" w:rsidR="001D3C91" w:rsidRPr="00694D64" w:rsidRDefault="001D3C91" w:rsidP="0030423A">
      <w:pPr>
        <w:contextualSpacing/>
      </w:pPr>
      <w:r w:rsidRPr="00694D64">
        <w:rPr>
          <w:b/>
          <w:bCs/>
        </w:rPr>
        <w:t>CO</w:t>
      </w:r>
      <w:r w:rsidRPr="00694D64">
        <w:t xml:space="preserve"> – COURSE OUTCOME</w:t>
      </w:r>
      <w:r w:rsidRPr="00694D64">
        <w:tab/>
      </w:r>
      <w:r w:rsidRPr="00694D64">
        <w:tab/>
      </w:r>
      <w:r w:rsidRPr="00694D64">
        <w:tab/>
      </w:r>
      <w:r w:rsidRPr="00694D64">
        <w:tab/>
      </w:r>
      <w:r w:rsidRPr="00694D64">
        <w:tab/>
      </w:r>
      <w:r w:rsidRPr="00694D64">
        <w:rPr>
          <w:b/>
          <w:bCs/>
        </w:rPr>
        <w:t>BL</w:t>
      </w:r>
      <w:r w:rsidRPr="00694D64">
        <w:t xml:space="preserve"> – BLOOM’S LEVEL</w:t>
      </w:r>
    </w:p>
    <w:p w14:paraId="389663CC" w14:textId="77777777" w:rsidR="001D3C91" w:rsidRPr="00694D64"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694D64" w14:paraId="5175B044" w14:textId="77777777" w:rsidTr="00511FC5">
        <w:tc>
          <w:tcPr>
            <w:tcW w:w="838" w:type="dxa"/>
          </w:tcPr>
          <w:p w14:paraId="7C7F6E2F" w14:textId="77777777" w:rsidR="001D3C91" w:rsidRPr="00694D64" w:rsidRDefault="001D3C91" w:rsidP="0030423A">
            <w:pPr>
              <w:contextualSpacing/>
            </w:pPr>
          </w:p>
        </w:tc>
        <w:tc>
          <w:tcPr>
            <w:tcW w:w="9652" w:type="dxa"/>
          </w:tcPr>
          <w:p w14:paraId="3FB3028D" w14:textId="77777777" w:rsidR="001D3C91" w:rsidRPr="00694D64" w:rsidRDefault="001D3C91" w:rsidP="0030423A">
            <w:pPr>
              <w:contextualSpacing/>
              <w:jc w:val="center"/>
            </w:pPr>
            <w:r w:rsidRPr="00694D64">
              <w:t>COURSE OUTCOMES</w:t>
            </w:r>
          </w:p>
        </w:tc>
      </w:tr>
      <w:tr w:rsidR="001D3C91" w:rsidRPr="00694D64" w14:paraId="0C0A37F0" w14:textId="77777777" w:rsidTr="00511FC5">
        <w:tc>
          <w:tcPr>
            <w:tcW w:w="838" w:type="dxa"/>
          </w:tcPr>
          <w:p w14:paraId="2AF800C3" w14:textId="77777777" w:rsidR="001D3C91" w:rsidRPr="00694D64" w:rsidRDefault="001D3C91" w:rsidP="0030423A">
            <w:pPr>
              <w:contextualSpacing/>
              <w:rPr>
                <w:bCs/>
              </w:rPr>
            </w:pPr>
            <w:r w:rsidRPr="00694D64">
              <w:rPr>
                <w:bCs/>
              </w:rPr>
              <w:t>CO1</w:t>
            </w:r>
          </w:p>
        </w:tc>
        <w:tc>
          <w:tcPr>
            <w:tcW w:w="9652" w:type="dxa"/>
            <w:vAlign w:val="center"/>
          </w:tcPr>
          <w:p w14:paraId="07420D70" w14:textId="77777777" w:rsidR="001D3C91" w:rsidRPr="00694D64" w:rsidRDefault="001D3C91" w:rsidP="001D3C91">
            <w:r w:rsidRPr="00694D64">
              <w:t xml:space="preserve">Understand GATT, WTO, TRIPs, and WIPO for IPR protection </w:t>
            </w:r>
          </w:p>
        </w:tc>
      </w:tr>
      <w:tr w:rsidR="001D3C91" w:rsidRPr="00694D64" w14:paraId="4F8EAD12" w14:textId="77777777" w:rsidTr="00511FC5">
        <w:tc>
          <w:tcPr>
            <w:tcW w:w="838" w:type="dxa"/>
          </w:tcPr>
          <w:p w14:paraId="7F10B924" w14:textId="77777777" w:rsidR="001D3C91" w:rsidRPr="00694D64" w:rsidRDefault="001D3C91" w:rsidP="0030423A">
            <w:pPr>
              <w:contextualSpacing/>
              <w:rPr>
                <w:bCs/>
              </w:rPr>
            </w:pPr>
            <w:r w:rsidRPr="00694D64">
              <w:rPr>
                <w:bCs/>
              </w:rPr>
              <w:t>CO2</w:t>
            </w:r>
          </w:p>
        </w:tc>
        <w:tc>
          <w:tcPr>
            <w:tcW w:w="9652" w:type="dxa"/>
            <w:vAlign w:val="center"/>
          </w:tcPr>
          <w:p w14:paraId="3F9B9ACE" w14:textId="77777777" w:rsidR="001D3C91" w:rsidRPr="00694D64" w:rsidRDefault="001D3C91" w:rsidP="0030423A">
            <w:pPr>
              <w:contextualSpacing/>
            </w:pPr>
            <w:r w:rsidRPr="00694D64">
              <w:t>Know how to acquire the patent and copyright for their innovative work</w:t>
            </w:r>
          </w:p>
        </w:tc>
      </w:tr>
      <w:tr w:rsidR="001D3C91" w:rsidRPr="00694D64" w14:paraId="0B6EBF79" w14:textId="77777777" w:rsidTr="00511FC5">
        <w:tc>
          <w:tcPr>
            <w:tcW w:w="838" w:type="dxa"/>
          </w:tcPr>
          <w:p w14:paraId="2F927C62" w14:textId="77777777" w:rsidR="001D3C91" w:rsidRPr="00694D64" w:rsidRDefault="001D3C91" w:rsidP="0030423A">
            <w:pPr>
              <w:contextualSpacing/>
              <w:rPr>
                <w:bCs/>
              </w:rPr>
            </w:pPr>
            <w:r w:rsidRPr="00694D64">
              <w:rPr>
                <w:bCs/>
              </w:rPr>
              <w:t>CO3</w:t>
            </w:r>
          </w:p>
        </w:tc>
        <w:tc>
          <w:tcPr>
            <w:tcW w:w="9652" w:type="dxa"/>
            <w:vAlign w:val="center"/>
          </w:tcPr>
          <w:p w14:paraId="21BA8436" w14:textId="77777777" w:rsidR="001D3C91" w:rsidRPr="00694D64" w:rsidRDefault="001D3C91" w:rsidP="0030423A">
            <w:pPr>
              <w:contextualSpacing/>
            </w:pPr>
            <w:r w:rsidRPr="00694D64">
              <w:t>Remember plagiarism, which can be questioned legally</w:t>
            </w:r>
          </w:p>
        </w:tc>
      </w:tr>
      <w:tr w:rsidR="001D3C91" w:rsidRPr="00694D64" w14:paraId="45E74815" w14:textId="77777777" w:rsidTr="00511FC5">
        <w:tc>
          <w:tcPr>
            <w:tcW w:w="838" w:type="dxa"/>
          </w:tcPr>
          <w:p w14:paraId="32B42CBF" w14:textId="77777777" w:rsidR="001D3C91" w:rsidRPr="00694D64" w:rsidRDefault="001D3C91" w:rsidP="0030423A">
            <w:pPr>
              <w:contextualSpacing/>
              <w:rPr>
                <w:bCs/>
              </w:rPr>
            </w:pPr>
            <w:r w:rsidRPr="00694D64">
              <w:rPr>
                <w:bCs/>
              </w:rPr>
              <w:t>CO4</w:t>
            </w:r>
          </w:p>
        </w:tc>
        <w:tc>
          <w:tcPr>
            <w:tcW w:w="9652" w:type="dxa"/>
            <w:vAlign w:val="center"/>
          </w:tcPr>
          <w:p w14:paraId="4525602C" w14:textId="77777777" w:rsidR="001D3C91" w:rsidRPr="00694D64" w:rsidRDefault="001D3C91" w:rsidP="0030423A">
            <w:pPr>
              <w:contextualSpacing/>
            </w:pPr>
            <w:r w:rsidRPr="00694D64">
              <w:t>Explain UPOV and PPV &amp; FR Act of India</w:t>
            </w:r>
          </w:p>
        </w:tc>
      </w:tr>
      <w:tr w:rsidR="001D3C91" w:rsidRPr="00694D64" w14:paraId="13C6F25D" w14:textId="77777777" w:rsidTr="00511FC5">
        <w:tc>
          <w:tcPr>
            <w:tcW w:w="838" w:type="dxa"/>
          </w:tcPr>
          <w:p w14:paraId="54C52E23" w14:textId="77777777" w:rsidR="001D3C91" w:rsidRPr="00694D64" w:rsidRDefault="001D3C91" w:rsidP="0030423A">
            <w:pPr>
              <w:contextualSpacing/>
              <w:rPr>
                <w:bCs/>
              </w:rPr>
            </w:pPr>
            <w:r w:rsidRPr="00694D64">
              <w:rPr>
                <w:bCs/>
              </w:rPr>
              <w:t>CO5</w:t>
            </w:r>
          </w:p>
        </w:tc>
        <w:tc>
          <w:tcPr>
            <w:tcW w:w="9652" w:type="dxa"/>
            <w:vAlign w:val="center"/>
          </w:tcPr>
          <w:p w14:paraId="2B87CCC2" w14:textId="77777777" w:rsidR="001D3C91" w:rsidRPr="00694D64" w:rsidRDefault="001D3C91" w:rsidP="0030423A">
            <w:pPr>
              <w:contextualSpacing/>
            </w:pPr>
            <w:r w:rsidRPr="00694D64">
              <w:t>Apply, Analyze, and use ITK strategies</w:t>
            </w:r>
          </w:p>
        </w:tc>
      </w:tr>
      <w:tr w:rsidR="001D3C91" w:rsidRPr="00694D64" w14:paraId="17FAE1C6" w14:textId="77777777" w:rsidTr="00511FC5">
        <w:tc>
          <w:tcPr>
            <w:tcW w:w="838" w:type="dxa"/>
          </w:tcPr>
          <w:p w14:paraId="524CA2FD" w14:textId="77777777" w:rsidR="001D3C91" w:rsidRPr="00694D64" w:rsidRDefault="001D3C91" w:rsidP="0030423A">
            <w:pPr>
              <w:contextualSpacing/>
              <w:rPr>
                <w:bCs/>
              </w:rPr>
            </w:pPr>
            <w:r w:rsidRPr="00694D64">
              <w:rPr>
                <w:bCs/>
              </w:rPr>
              <w:t>CO6</w:t>
            </w:r>
          </w:p>
        </w:tc>
        <w:tc>
          <w:tcPr>
            <w:tcW w:w="9652" w:type="dxa"/>
            <w:vAlign w:val="bottom"/>
          </w:tcPr>
          <w:p w14:paraId="6115AF81" w14:textId="77777777" w:rsidR="001D3C91" w:rsidRPr="00694D64" w:rsidRDefault="001D3C91" w:rsidP="0030423A">
            <w:pPr>
              <w:contextualSpacing/>
            </w:pPr>
            <w:r w:rsidRPr="00694D64">
              <w:t>Achieve new innovative goals</w:t>
            </w:r>
          </w:p>
        </w:tc>
      </w:tr>
    </w:tbl>
    <w:p w14:paraId="0EB430B7" w14:textId="77777777" w:rsidR="001D3C91" w:rsidRPr="00694D64"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694D64" w14:paraId="5059BAE6" w14:textId="77777777" w:rsidTr="00511FC5">
        <w:trPr>
          <w:trHeight w:val="271"/>
          <w:jc w:val="center"/>
        </w:trPr>
        <w:tc>
          <w:tcPr>
            <w:tcW w:w="10485" w:type="dxa"/>
            <w:gridSpan w:val="8"/>
          </w:tcPr>
          <w:p w14:paraId="31BD9068" w14:textId="77777777" w:rsidR="001D3C91" w:rsidRPr="00694D64" w:rsidRDefault="001D3C91" w:rsidP="0030423A">
            <w:pPr>
              <w:contextualSpacing/>
              <w:jc w:val="center"/>
              <w:rPr>
                <w:b/>
              </w:rPr>
            </w:pPr>
            <w:r w:rsidRPr="00694D64">
              <w:rPr>
                <w:b/>
              </w:rPr>
              <w:t>Assessment Pattern as per Bloom’s Taxonomy</w:t>
            </w:r>
          </w:p>
        </w:tc>
      </w:tr>
      <w:tr w:rsidR="001D3C91" w:rsidRPr="00694D64" w14:paraId="1741CF4C" w14:textId="77777777" w:rsidTr="00511FC5">
        <w:trPr>
          <w:trHeight w:val="271"/>
          <w:jc w:val="center"/>
        </w:trPr>
        <w:tc>
          <w:tcPr>
            <w:tcW w:w="954" w:type="dxa"/>
          </w:tcPr>
          <w:p w14:paraId="1D63F095" w14:textId="77777777" w:rsidR="001D3C91" w:rsidRPr="00694D64" w:rsidRDefault="001D3C91" w:rsidP="0030423A">
            <w:pPr>
              <w:contextualSpacing/>
              <w:jc w:val="center"/>
              <w:rPr>
                <w:b/>
                <w:bCs/>
              </w:rPr>
            </w:pPr>
            <w:r w:rsidRPr="00694D64">
              <w:rPr>
                <w:b/>
                <w:bCs/>
              </w:rPr>
              <w:t>CO / P</w:t>
            </w:r>
          </w:p>
        </w:tc>
        <w:tc>
          <w:tcPr>
            <w:tcW w:w="2296" w:type="dxa"/>
          </w:tcPr>
          <w:p w14:paraId="1E11549B" w14:textId="77777777" w:rsidR="001D3C91" w:rsidRPr="00694D64" w:rsidRDefault="001D3C91" w:rsidP="0030423A">
            <w:pPr>
              <w:contextualSpacing/>
              <w:jc w:val="center"/>
              <w:rPr>
                <w:b/>
              </w:rPr>
            </w:pPr>
            <w:r w:rsidRPr="00694D64">
              <w:rPr>
                <w:b/>
              </w:rPr>
              <w:t>R</w:t>
            </w:r>
          </w:p>
        </w:tc>
        <w:tc>
          <w:tcPr>
            <w:tcW w:w="1476" w:type="dxa"/>
          </w:tcPr>
          <w:p w14:paraId="19E774EF" w14:textId="77777777" w:rsidR="001D3C91" w:rsidRPr="00694D64" w:rsidRDefault="001D3C91" w:rsidP="0030423A">
            <w:pPr>
              <w:contextualSpacing/>
              <w:jc w:val="center"/>
              <w:rPr>
                <w:b/>
              </w:rPr>
            </w:pPr>
            <w:r w:rsidRPr="00694D64">
              <w:rPr>
                <w:b/>
              </w:rPr>
              <w:t>U</w:t>
            </w:r>
          </w:p>
        </w:tc>
        <w:tc>
          <w:tcPr>
            <w:tcW w:w="1035" w:type="dxa"/>
          </w:tcPr>
          <w:p w14:paraId="5F7DB842" w14:textId="77777777" w:rsidR="001D3C91" w:rsidRPr="00694D64" w:rsidRDefault="001D3C91" w:rsidP="0030423A">
            <w:pPr>
              <w:contextualSpacing/>
              <w:jc w:val="center"/>
              <w:rPr>
                <w:b/>
              </w:rPr>
            </w:pPr>
            <w:r w:rsidRPr="00694D64">
              <w:rPr>
                <w:b/>
              </w:rPr>
              <w:t>A</w:t>
            </w:r>
          </w:p>
        </w:tc>
        <w:tc>
          <w:tcPr>
            <w:tcW w:w="1479" w:type="dxa"/>
          </w:tcPr>
          <w:p w14:paraId="7512A818" w14:textId="77777777" w:rsidR="001D3C91" w:rsidRPr="00694D64" w:rsidRDefault="001D3C91" w:rsidP="0030423A">
            <w:pPr>
              <w:contextualSpacing/>
              <w:jc w:val="center"/>
              <w:rPr>
                <w:b/>
              </w:rPr>
            </w:pPr>
            <w:r w:rsidRPr="00694D64">
              <w:rPr>
                <w:b/>
              </w:rPr>
              <w:t>An</w:t>
            </w:r>
          </w:p>
        </w:tc>
        <w:tc>
          <w:tcPr>
            <w:tcW w:w="1329" w:type="dxa"/>
          </w:tcPr>
          <w:p w14:paraId="67C7A50A" w14:textId="77777777" w:rsidR="001D3C91" w:rsidRPr="00694D64" w:rsidRDefault="001D3C91" w:rsidP="0030423A">
            <w:pPr>
              <w:contextualSpacing/>
              <w:jc w:val="center"/>
              <w:rPr>
                <w:b/>
              </w:rPr>
            </w:pPr>
            <w:r w:rsidRPr="00694D64">
              <w:rPr>
                <w:b/>
              </w:rPr>
              <w:t>E</w:t>
            </w:r>
          </w:p>
        </w:tc>
        <w:tc>
          <w:tcPr>
            <w:tcW w:w="879" w:type="dxa"/>
          </w:tcPr>
          <w:p w14:paraId="71136871" w14:textId="77777777" w:rsidR="001D3C91" w:rsidRPr="00694D64" w:rsidRDefault="001D3C91" w:rsidP="0030423A">
            <w:pPr>
              <w:contextualSpacing/>
              <w:jc w:val="center"/>
              <w:rPr>
                <w:b/>
              </w:rPr>
            </w:pPr>
            <w:r w:rsidRPr="00694D64">
              <w:rPr>
                <w:b/>
              </w:rPr>
              <w:t>C</w:t>
            </w:r>
          </w:p>
        </w:tc>
        <w:tc>
          <w:tcPr>
            <w:tcW w:w="1037" w:type="dxa"/>
          </w:tcPr>
          <w:p w14:paraId="109AA1E7" w14:textId="77777777" w:rsidR="001D3C91" w:rsidRPr="00694D64" w:rsidRDefault="001D3C91" w:rsidP="0030423A">
            <w:pPr>
              <w:contextualSpacing/>
              <w:jc w:val="center"/>
              <w:rPr>
                <w:b/>
              </w:rPr>
            </w:pPr>
            <w:r w:rsidRPr="00694D64">
              <w:rPr>
                <w:b/>
              </w:rPr>
              <w:t>Total</w:t>
            </w:r>
          </w:p>
        </w:tc>
      </w:tr>
      <w:tr w:rsidR="001D3C91" w:rsidRPr="00694D64" w14:paraId="7130A9C5" w14:textId="77777777" w:rsidTr="00511FC5">
        <w:trPr>
          <w:trHeight w:val="271"/>
          <w:jc w:val="center"/>
        </w:trPr>
        <w:tc>
          <w:tcPr>
            <w:tcW w:w="954" w:type="dxa"/>
          </w:tcPr>
          <w:p w14:paraId="52BA48CF" w14:textId="77777777" w:rsidR="001D3C91" w:rsidRPr="00694D64" w:rsidRDefault="001D3C91" w:rsidP="0030423A">
            <w:pPr>
              <w:contextualSpacing/>
              <w:jc w:val="center"/>
              <w:rPr>
                <w:bCs/>
              </w:rPr>
            </w:pPr>
            <w:r w:rsidRPr="00694D64">
              <w:rPr>
                <w:bCs/>
              </w:rPr>
              <w:t>CO1</w:t>
            </w:r>
          </w:p>
        </w:tc>
        <w:tc>
          <w:tcPr>
            <w:tcW w:w="2296" w:type="dxa"/>
          </w:tcPr>
          <w:p w14:paraId="4F8821DD" w14:textId="77777777" w:rsidR="001D3C91" w:rsidRPr="00694D64" w:rsidRDefault="001D3C91" w:rsidP="0030423A">
            <w:pPr>
              <w:contextualSpacing/>
              <w:jc w:val="center"/>
            </w:pPr>
            <w:r w:rsidRPr="00694D64">
              <w:t>9</w:t>
            </w:r>
          </w:p>
        </w:tc>
        <w:tc>
          <w:tcPr>
            <w:tcW w:w="1476" w:type="dxa"/>
          </w:tcPr>
          <w:p w14:paraId="3487EE02" w14:textId="77777777" w:rsidR="001D3C91" w:rsidRPr="00694D64" w:rsidRDefault="001D3C91" w:rsidP="0030423A">
            <w:pPr>
              <w:contextualSpacing/>
              <w:jc w:val="center"/>
            </w:pPr>
            <w:r w:rsidRPr="00694D64">
              <w:t>25</w:t>
            </w:r>
          </w:p>
        </w:tc>
        <w:tc>
          <w:tcPr>
            <w:tcW w:w="1035" w:type="dxa"/>
          </w:tcPr>
          <w:p w14:paraId="5DC28A95" w14:textId="77777777" w:rsidR="001D3C91" w:rsidRPr="00694D64" w:rsidRDefault="001D3C91" w:rsidP="0030423A">
            <w:pPr>
              <w:contextualSpacing/>
              <w:jc w:val="center"/>
            </w:pPr>
            <w:r w:rsidRPr="00694D64">
              <w:t>-</w:t>
            </w:r>
          </w:p>
        </w:tc>
        <w:tc>
          <w:tcPr>
            <w:tcW w:w="1479" w:type="dxa"/>
          </w:tcPr>
          <w:p w14:paraId="0B4B5764" w14:textId="77777777" w:rsidR="001D3C91" w:rsidRPr="00694D64" w:rsidRDefault="001D3C91" w:rsidP="0030423A">
            <w:pPr>
              <w:contextualSpacing/>
              <w:jc w:val="center"/>
            </w:pPr>
            <w:r w:rsidRPr="00694D64">
              <w:t>-</w:t>
            </w:r>
          </w:p>
        </w:tc>
        <w:tc>
          <w:tcPr>
            <w:tcW w:w="1329" w:type="dxa"/>
          </w:tcPr>
          <w:p w14:paraId="646441F6" w14:textId="77777777" w:rsidR="001D3C91" w:rsidRPr="00694D64" w:rsidRDefault="001D3C91" w:rsidP="0030423A">
            <w:pPr>
              <w:contextualSpacing/>
              <w:jc w:val="center"/>
            </w:pPr>
            <w:r w:rsidRPr="00694D64">
              <w:t>-</w:t>
            </w:r>
          </w:p>
        </w:tc>
        <w:tc>
          <w:tcPr>
            <w:tcW w:w="879" w:type="dxa"/>
          </w:tcPr>
          <w:p w14:paraId="754361C4" w14:textId="77777777" w:rsidR="001D3C91" w:rsidRPr="00694D64" w:rsidRDefault="001D3C91" w:rsidP="0030423A">
            <w:pPr>
              <w:contextualSpacing/>
              <w:jc w:val="center"/>
            </w:pPr>
            <w:r w:rsidRPr="00694D64">
              <w:t>-</w:t>
            </w:r>
          </w:p>
        </w:tc>
        <w:tc>
          <w:tcPr>
            <w:tcW w:w="1037" w:type="dxa"/>
          </w:tcPr>
          <w:p w14:paraId="350A8F85" w14:textId="77777777" w:rsidR="001D3C91" w:rsidRPr="00694D64" w:rsidRDefault="001D3C91" w:rsidP="001D3C91">
            <w:pPr>
              <w:contextualSpacing/>
              <w:jc w:val="center"/>
            </w:pPr>
            <w:r w:rsidRPr="00694D64">
              <w:t>34</w:t>
            </w:r>
          </w:p>
        </w:tc>
      </w:tr>
      <w:tr w:rsidR="001D3C91" w:rsidRPr="00694D64" w14:paraId="44C722C8" w14:textId="77777777" w:rsidTr="00511FC5">
        <w:trPr>
          <w:trHeight w:val="271"/>
          <w:jc w:val="center"/>
        </w:trPr>
        <w:tc>
          <w:tcPr>
            <w:tcW w:w="954" w:type="dxa"/>
          </w:tcPr>
          <w:p w14:paraId="72EDDD34" w14:textId="77777777" w:rsidR="001D3C91" w:rsidRPr="00694D64" w:rsidRDefault="001D3C91" w:rsidP="0030423A">
            <w:pPr>
              <w:contextualSpacing/>
              <w:jc w:val="center"/>
              <w:rPr>
                <w:bCs/>
              </w:rPr>
            </w:pPr>
            <w:r w:rsidRPr="00694D64">
              <w:rPr>
                <w:bCs/>
              </w:rPr>
              <w:t>CO2</w:t>
            </w:r>
          </w:p>
        </w:tc>
        <w:tc>
          <w:tcPr>
            <w:tcW w:w="2296" w:type="dxa"/>
          </w:tcPr>
          <w:p w14:paraId="2A4C10CC" w14:textId="77777777" w:rsidR="001D3C91" w:rsidRPr="00694D64" w:rsidRDefault="001D3C91" w:rsidP="0030423A">
            <w:pPr>
              <w:contextualSpacing/>
              <w:jc w:val="center"/>
            </w:pPr>
            <w:r w:rsidRPr="00694D64">
              <w:t>11</w:t>
            </w:r>
          </w:p>
        </w:tc>
        <w:tc>
          <w:tcPr>
            <w:tcW w:w="1476" w:type="dxa"/>
          </w:tcPr>
          <w:p w14:paraId="432D3428" w14:textId="77777777" w:rsidR="001D3C91" w:rsidRPr="00694D64" w:rsidRDefault="001D3C91" w:rsidP="0030423A">
            <w:pPr>
              <w:contextualSpacing/>
              <w:jc w:val="center"/>
            </w:pPr>
            <w:r w:rsidRPr="00694D64">
              <w:t>9</w:t>
            </w:r>
          </w:p>
        </w:tc>
        <w:tc>
          <w:tcPr>
            <w:tcW w:w="1035" w:type="dxa"/>
          </w:tcPr>
          <w:p w14:paraId="3836B866" w14:textId="77777777" w:rsidR="001D3C91" w:rsidRPr="00694D64" w:rsidRDefault="001D3C91" w:rsidP="0030423A">
            <w:pPr>
              <w:contextualSpacing/>
              <w:jc w:val="center"/>
            </w:pPr>
            <w:r w:rsidRPr="00694D64">
              <w:t>1</w:t>
            </w:r>
          </w:p>
        </w:tc>
        <w:tc>
          <w:tcPr>
            <w:tcW w:w="1479" w:type="dxa"/>
          </w:tcPr>
          <w:p w14:paraId="264D010A" w14:textId="77777777" w:rsidR="001D3C91" w:rsidRPr="00694D64" w:rsidRDefault="001D3C91" w:rsidP="0030423A">
            <w:pPr>
              <w:contextualSpacing/>
              <w:jc w:val="center"/>
            </w:pPr>
            <w:r w:rsidRPr="00694D64">
              <w:t>17.5</w:t>
            </w:r>
          </w:p>
        </w:tc>
        <w:tc>
          <w:tcPr>
            <w:tcW w:w="1329" w:type="dxa"/>
          </w:tcPr>
          <w:p w14:paraId="732DAA41" w14:textId="77777777" w:rsidR="001D3C91" w:rsidRPr="00694D64" w:rsidRDefault="001D3C91" w:rsidP="0030423A">
            <w:pPr>
              <w:contextualSpacing/>
              <w:jc w:val="center"/>
            </w:pPr>
            <w:r w:rsidRPr="00694D64">
              <w:t>-</w:t>
            </w:r>
          </w:p>
        </w:tc>
        <w:tc>
          <w:tcPr>
            <w:tcW w:w="879" w:type="dxa"/>
          </w:tcPr>
          <w:p w14:paraId="39E986B6" w14:textId="77777777" w:rsidR="001D3C91" w:rsidRPr="00694D64" w:rsidRDefault="001D3C91" w:rsidP="0030423A">
            <w:pPr>
              <w:contextualSpacing/>
              <w:jc w:val="center"/>
            </w:pPr>
            <w:r w:rsidRPr="00694D64">
              <w:t>-</w:t>
            </w:r>
          </w:p>
        </w:tc>
        <w:tc>
          <w:tcPr>
            <w:tcW w:w="1037" w:type="dxa"/>
          </w:tcPr>
          <w:p w14:paraId="4EE1BAC6" w14:textId="77777777" w:rsidR="001D3C91" w:rsidRPr="00694D64" w:rsidRDefault="001D3C91" w:rsidP="001D3C91">
            <w:pPr>
              <w:contextualSpacing/>
              <w:jc w:val="center"/>
            </w:pPr>
            <w:r w:rsidRPr="00694D64">
              <w:t>38.5</w:t>
            </w:r>
          </w:p>
        </w:tc>
      </w:tr>
      <w:tr w:rsidR="001D3C91" w:rsidRPr="00694D64" w14:paraId="00D866D2" w14:textId="77777777" w:rsidTr="00511FC5">
        <w:trPr>
          <w:trHeight w:val="271"/>
          <w:jc w:val="center"/>
        </w:trPr>
        <w:tc>
          <w:tcPr>
            <w:tcW w:w="954" w:type="dxa"/>
          </w:tcPr>
          <w:p w14:paraId="268E3F3B" w14:textId="77777777" w:rsidR="001D3C91" w:rsidRPr="00694D64" w:rsidRDefault="001D3C91" w:rsidP="0030423A">
            <w:pPr>
              <w:contextualSpacing/>
              <w:jc w:val="center"/>
              <w:rPr>
                <w:bCs/>
              </w:rPr>
            </w:pPr>
            <w:r w:rsidRPr="00694D64">
              <w:rPr>
                <w:bCs/>
              </w:rPr>
              <w:t>CO3</w:t>
            </w:r>
          </w:p>
        </w:tc>
        <w:tc>
          <w:tcPr>
            <w:tcW w:w="2296" w:type="dxa"/>
          </w:tcPr>
          <w:p w14:paraId="3A1C757A" w14:textId="77777777" w:rsidR="001D3C91" w:rsidRPr="00694D64" w:rsidRDefault="001D3C91" w:rsidP="0030423A">
            <w:pPr>
              <w:contextualSpacing/>
              <w:jc w:val="center"/>
            </w:pPr>
            <w:r w:rsidRPr="00694D64">
              <w:t>1</w:t>
            </w:r>
          </w:p>
        </w:tc>
        <w:tc>
          <w:tcPr>
            <w:tcW w:w="1476" w:type="dxa"/>
          </w:tcPr>
          <w:p w14:paraId="70D3A840" w14:textId="77777777" w:rsidR="001D3C91" w:rsidRPr="00694D64" w:rsidRDefault="001D3C91" w:rsidP="0030423A">
            <w:pPr>
              <w:contextualSpacing/>
              <w:jc w:val="center"/>
            </w:pPr>
            <w:r w:rsidRPr="00694D64">
              <w:t>6</w:t>
            </w:r>
          </w:p>
        </w:tc>
        <w:tc>
          <w:tcPr>
            <w:tcW w:w="1035" w:type="dxa"/>
          </w:tcPr>
          <w:p w14:paraId="02EAA4C7" w14:textId="77777777" w:rsidR="001D3C91" w:rsidRPr="00694D64" w:rsidRDefault="001D3C91" w:rsidP="0030423A">
            <w:pPr>
              <w:contextualSpacing/>
              <w:jc w:val="center"/>
            </w:pPr>
            <w:r w:rsidRPr="00694D64">
              <w:t>8.5</w:t>
            </w:r>
          </w:p>
        </w:tc>
        <w:tc>
          <w:tcPr>
            <w:tcW w:w="1479" w:type="dxa"/>
          </w:tcPr>
          <w:p w14:paraId="7EC00DC7" w14:textId="77777777" w:rsidR="001D3C91" w:rsidRPr="00694D64" w:rsidRDefault="001D3C91" w:rsidP="0030423A">
            <w:pPr>
              <w:contextualSpacing/>
              <w:jc w:val="center"/>
            </w:pPr>
            <w:r w:rsidRPr="00694D64">
              <w:t>-</w:t>
            </w:r>
          </w:p>
        </w:tc>
        <w:tc>
          <w:tcPr>
            <w:tcW w:w="1329" w:type="dxa"/>
          </w:tcPr>
          <w:p w14:paraId="28DD80EF" w14:textId="77777777" w:rsidR="001D3C91" w:rsidRPr="00694D64" w:rsidRDefault="001D3C91" w:rsidP="0030423A">
            <w:pPr>
              <w:contextualSpacing/>
              <w:jc w:val="center"/>
            </w:pPr>
            <w:r w:rsidRPr="00694D64">
              <w:t>-</w:t>
            </w:r>
          </w:p>
        </w:tc>
        <w:tc>
          <w:tcPr>
            <w:tcW w:w="879" w:type="dxa"/>
          </w:tcPr>
          <w:p w14:paraId="54A8221F" w14:textId="77777777" w:rsidR="001D3C91" w:rsidRPr="00694D64" w:rsidRDefault="001D3C91" w:rsidP="0030423A">
            <w:pPr>
              <w:contextualSpacing/>
              <w:jc w:val="center"/>
            </w:pPr>
            <w:r w:rsidRPr="00694D64">
              <w:t>-</w:t>
            </w:r>
          </w:p>
        </w:tc>
        <w:tc>
          <w:tcPr>
            <w:tcW w:w="1037" w:type="dxa"/>
          </w:tcPr>
          <w:p w14:paraId="5131DC2C" w14:textId="77777777" w:rsidR="001D3C91" w:rsidRPr="00694D64" w:rsidRDefault="001D3C91" w:rsidP="001D3C91">
            <w:pPr>
              <w:contextualSpacing/>
              <w:jc w:val="center"/>
            </w:pPr>
            <w:r w:rsidRPr="00694D64">
              <w:t>15.5</w:t>
            </w:r>
          </w:p>
        </w:tc>
      </w:tr>
      <w:tr w:rsidR="001D3C91" w:rsidRPr="00694D64" w14:paraId="4B1D555C" w14:textId="77777777" w:rsidTr="00511FC5">
        <w:trPr>
          <w:trHeight w:val="271"/>
          <w:jc w:val="center"/>
        </w:trPr>
        <w:tc>
          <w:tcPr>
            <w:tcW w:w="954" w:type="dxa"/>
          </w:tcPr>
          <w:p w14:paraId="08ED29CF" w14:textId="77777777" w:rsidR="001D3C91" w:rsidRPr="00694D64" w:rsidRDefault="001D3C91" w:rsidP="0030423A">
            <w:pPr>
              <w:contextualSpacing/>
              <w:jc w:val="center"/>
              <w:rPr>
                <w:bCs/>
              </w:rPr>
            </w:pPr>
            <w:r w:rsidRPr="00694D64">
              <w:rPr>
                <w:bCs/>
              </w:rPr>
              <w:t>CO4</w:t>
            </w:r>
          </w:p>
        </w:tc>
        <w:tc>
          <w:tcPr>
            <w:tcW w:w="2296" w:type="dxa"/>
          </w:tcPr>
          <w:p w14:paraId="0D69A16D" w14:textId="77777777" w:rsidR="001D3C91" w:rsidRPr="00694D64" w:rsidRDefault="001D3C91" w:rsidP="0030423A">
            <w:pPr>
              <w:contextualSpacing/>
              <w:jc w:val="center"/>
            </w:pPr>
            <w:r w:rsidRPr="00694D64">
              <w:t>5</w:t>
            </w:r>
          </w:p>
        </w:tc>
        <w:tc>
          <w:tcPr>
            <w:tcW w:w="1476" w:type="dxa"/>
          </w:tcPr>
          <w:p w14:paraId="28628C8E" w14:textId="77777777" w:rsidR="001D3C91" w:rsidRPr="00694D64" w:rsidRDefault="001D3C91" w:rsidP="0030423A">
            <w:pPr>
              <w:contextualSpacing/>
              <w:jc w:val="center"/>
            </w:pPr>
            <w:r w:rsidRPr="00694D64">
              <w:t>4</w:t>
            </w:r>
          </w:p>
        </w:tc>
        <w:tc>
          <w:tcPr>
            <w:tcW w:w="1035" w:type="dxa"/>
          </w:tcPr>
          <w:p w14:paraId="67B6FD63" w14:textId="77777777" w:rsidR="001D3C91" w:rsidRPr="00694D64" w:rsidRDefault="001D3C91" w:rsidP="0030423A">
            <w:pPr>
              <w:contextualSpacing/>
              <w:jc w:val="center"/>
            </w:pPr>
            <w:r w:rsidRPr="00694D64">
              <w:t>7.5</w:t>
            </w:r>
          </w:p>
        </w:tc>
        <w:tc>
          <w:tcPr>
            <w:tcW w:w="1479" w:type="dxa"/>
          </w:tcPr>
          <w:p w14:paraId="7223A055" w14:textId="77777777" w:rsidR="001D3C91" w:rsidRPr="00694D64" w:rsidRDefault="001D3C91" w:rsidP="0030423A">
            <w:pPr>
              <w:contextualSpacing/>
              <w:jc w:val="center"/>
            </w:pPr>
            <w:r w:rsidRPr="00694D64">
              <w:t>-</w:t>
            </w:r>
          </w:p>
        </w:tc>
        <w:tc>
          <w:tcPr>
            <w:tcW w:w="1329" w:type="dxa"/>
          </w:tcPr>
          <w:p w14:paraId="5BCACB79" w14:textId="77777777" w:rsidR="001D3C91" w:rsidRPr="00694D64" w:rsidRDefault="001D3C91" w:rsidP="0030423A">
            <w:pPr>
              <w:contextualSpacing/>
              <w:jc w:val="center"/>
            </w:pPr>
            <w:r w:rsidRPr="00694D64">
              <w:t>-</w:t>
            </w:r>
          </w:p>
        </w:tc>
        <w:tc>
          <w:tcPr>
            <w:tcW w:w="879" w:type="dxa"/>
          </w:tcPr>
          <w:p w14:paraId="0DECBEB2" w14:textId="77777777" w:rsidR="001D3C91" w:rsidRPr="00694D64" w:rsidRDefault="001D3C91" w:rsidP="0030423A">
            <w:pPr>
              <w:contextualSpacing/>
              <w:jc w:val="center"/>
            </w:pPr>
            <w:r w:rsidRPr="00694D64">
              <w:t>-</w:t>
            </w:r>
          </w:p>
        </w:tc>
        <w:tc>
          <w:tcPr>
            <w:tcW w:w="1037" w:type="dxa"/>
          </w:tcPr>
          <w:p w14:paraId="4E5C6F0E" w14:textId="77777777" w:rsidR="001D3C91" w:rsidRPr="00694D64" w:rsidRDefault="001D3C91" w:rsidP="001D3C91">
            <w:pPr>
              <w:contextualSpacing/>
              <w:jc w:val="center"/>
            </w:pPr>
            <w:r w:rsidRPr="00694D64">
              <w:t>16.5</w:t>
            </w:r>
          </w:p>
        </w:tc>
      </w:tr>
      <w:tr w:rsidR="001D3C91" w:rsidRPr="00694D64" w14:paraId="6720E18D" w14:textId="77777777" w:rsidTr="00511FC5">
        <w:trPr>
          <w:trHeight w:val="271"/>
          <w:jc w:val="center"/>
        </w:trPr>
        <w:tc>
          <w:tcPr>
            <w:tcW w:w="954" w:type="dxa"/>
          </w:tcPr>
          <w:p w14:paraId="3F608C21" w14:textId="77777777" w:rsidR="001D3C91" w:rsidRPr="00694D64" w:rsidRDefault="001D3C91" w:rsidP="0030423A">
            <w:pPr>
              <w:contextualSpacing/>
              <w:jc w:val="center"/>
              <w:rPr>
                <w:bCs/>
              </w:rPr>
            </w:pPr>
            <w:r w:rsidRPr="00694D64">
              <w:rPr>
                <w:bCs/>
              </w:rPr>
              <w:t>CO5</w:t>
            </w:r>
          </w:p>
        </w:tc>
        <w:tc>
          <w:tcPr>
            <w:tcW w:w="2296" w:type="dxa"/>
          </w:tcPr>
          <w:p w14:paraId="75ECA26E" w14:textId="77777777" w:rsidR="001D3C91" w:rsidRPr="00694D64" w:rsidRDefault="001D3C91" w:rsidP="0030423A">
            <w:pPr>
              <w:contextualSpacing/>
              <w:jc w:val="center"/>
            </w:pPr>
            <w:r w:rsidRPr="00694D64">
              <w:t>2</w:t>
            </w:r>
          </w:p>
        </w:tc>
        <w:tc>
          <w:tcPr>
            <w:tcW w:w="1476" w:type="dxa"/>
          </w:tcPr>
          <w:p w14:paraId="12204B01" w14:textId="77777777" w:rsidR="001D3C91" w:rsidRPr="00694D64" w:rsidRDefault="001D3C91" w:rsidP="0030423A">
            <w:pPr>
              <w:contextualSpacing/>
              <w:jc w:val="center"/>
            </w:pPr>
            <w:r w:rsidRPr="00694D64">
              <w:t>-</w:t>
            </w:r>
          </w:p>
        </w:tc>
        <w:tc>
          <w:tcPr>
            <w:tcW w:w="1035" w:type="dxa"/>
          </w:tcPr>
          <w:p w14:paraId="7BEA0E59" w14:textId="77777777" w:rsidR="001D3C91" w:rsidRPr="00694D64" w:rsidRDefault="001D3C91" w:rsidP="0030423A">
            <w:pPr>
              <w:contextualSpacing/>
              <w:jc w:val="center"/>
            </w:pPr>
            <w:r w:rsidRPr="00694D64">
              <w:t>5</w:t>
            </w:r>
          </w:p>
        </w:tc>
        <w:tc>
          <w:tcPr>
            <w:tcW w:w="1479" w:type="dxa"/>
          </w:tcPr>
          <w:p w14:paraId="5D3553E2" w14:textId="77777777" w:rsidR="001D3C91" w:rsidRPr="00694D64" w:rsidRDefault="001D3C91" w:rsidP="0030423A">
            <w:pPr>
              <w:contextualSpacing/>
              <w:jc w:val="center"/>
            </w:pPr>
            <w:r w:rsidRPr="00694D64">
              <w:t>-</w:t>
            </w:r>
          </w:p>
        </w:tc>
        <w:tc>
          <w:tcPr>
            <w:tcW w:w="1329" w:type="dxa"/>
          </w:tcPr>
          <w:p w14:paraId="61DFE023" w14:textId="77777777" w:rsidR="001D3C91" w:rsidRPr="00694D64" w:rsidRDefault="001D3C91" w:rsidP="0030423A">
            <w:pPr>
              <w:contextualSpacing/>
              <w:jc w:val="center"/>
            </w:pPr>
            <w:r w:rsidRPr="00694D64">
              <w:t>-</w:t>
            </w:r>
          </w:p>
        </w:tc>
        <w:tc>
          <w:tcPr>
            <w:tcW w:w="879" w:type="dxa"/>
          </w:tcPr>
          <w:p w14:paraId="64A69327" w14:textId="77777777" w:rsidR="001D3C91" w:rsidRPr="00694D64" w:rsidRDefault="001D3C91" w:rsidP="0030423A">
            <w:pPr>
              <w:contextualSpacing/>
              <w:jc w:val="center"/>
            </w:pPr>
            <w:r w:rsidRPr="00694D64">
              <w:t>-</w:t>
            </w:r>
          </w:p>
        </w:tc>
        <w:tc>
          <w:tcPr>
            <w:tcW w:w="1037" w:type="dxa"/>
          </w:tcPr>
          <w:p w14:paraId="65682358" w14:textId="77777777" w:rsidR="001D3C91" w:rsidRPr="00694D64" w:rsidRDefault="001D3C91" w:rsidP="001D3C91">
            <w:pPr>
              <w:contextualSpacing/>
              <w:jc w:val="center"/>
            </w:pPr>
            <w:r w:rsidRPr="00694D64">
              <w:t>7</w:t>
            </w:r>
          </w:p>
        </w:tc>
      </w:tr>
      <w:tr w:rsidR="001D3C91" w:rsidRPr="00694D64" w14:paraId="2319EDD1" w14:textId="77777777" w:rsidTr="00511FC5">
        <w:trPr>
          <w:trHeight w:val="286"/>
          <w:jc w:val="center"/>
        </w:trPr>
        <w:tc>
          <w:tcPr>
            <w:tcW w:w="954" w:type="dxa"/>
          </w:tcPr>
          <w:p w14:paraId="7379BE5A" w14:textId="77777777" w:rsidR="001D3C91" w:rsidRPr="00694D64" w:rsidRDefault="001D3C91" w:rsidP="0030423A">
            <w:pPr>
              <w:contextualSpacing/>
              <w:jc w:val="center"/>
              <w:rPr>
                <w:bCs/>
              </w:rPr>
            </w:pPr>
            <w:r w:rsidRPr="00694D64">
              <w:rPr>
                <w:bCs/>
              </w:rPr>
              <w:t>CO6</w:t>
            </w:r>
          </w:p>
        </w:tc>
        <w:tc>
          <w:tcPr>
            <w:tcW w:w="2296" w:type="dxa"/>
          </w:tcPr>
          <w:p w14:paraId="208884A0" w14:textId="77777777" w:rsidR="001D3C91" w:rsidRPr="00694D64" w:rsidRDefault="001D3C91" w:rsidP="0030423A">
            <w:pPr>
              <w:contextualSpacing/>
              <w:jc w:val="center"/>
            </w:pPr>
            <w:r w:rsidRPr="00694D64">
              <w:t>1</w:t>
            </w:r>
          </w:p>
        </w:tc>
        <w:tc>
          <w:tcPr>
            <w:tcW w:w="1476" w:type="dxa"/>
          </w:tcPr>
          <w:p w14:paraId="3054A067" w14:textId="77777777" w:rsidR="001D3C91" w:rsidRPr="00694D64" w:rsidRDefault="001D3C91" w:rsidP="0030423A">
            <w:pPr>
              <w:contextualSpacing/>
              <w:jc w:val="center"/>
            </w:pPr>
            <w:r w:rsidRPr="00694D64">
              <w:t>12.5</w:t>
            </w:r>
          </w:p>
        </w:tc>
        <w:tc>
          <w:tcPr>
            <w:tcW w:w="1035" w:type="dxa"/>
          </w:tcPr>
          <w:p w14:paraId="399A64B0" w14:textId="77777777" w:rsidR="001D3C91" w:rsidRPr="00694D64" w:rsidRDefault="001D3C91" w:rsidP="0030423A">
            <w:pPr>
              <w:contextualSpacing/>
              <w:jc w:val="center"/>
            </w:pPr>
          </w:p>
        </w:tc>
        <w:tc>
          <w:tcPr>
            <w:tcW w:w="1479" w:type="dxa"/>
          </w:tcPr>
          <w:p w14:paraId="73158289" w14:textId="77777777" w:rsidR="001D3C91" w:rsidRPr="00694D64" w:rsidRDefault="001D3C91" w:rsidP="0030423A">
            <w:pPr>
              <w:contextualSpacing/>
              <w:jc w:val="center"/>
            </w:pPr>
          </w:p>
        </w:tc>
        <w:tc>
          <w:tcPr>
            <w:tcW w:w="1329" w:type="dxa"/>
          </w:tcPr>
          <w:p w14:paraId="1B3DB05E" w14:textId="77777777" w:rsidR="001D3C91" w:rsidRPr="00694D64" w:rsidRDefault="001D3C91" w:rsidP="0030423A">
            <w:pPr>
              <w:contextualSpacing/>
              <w:jc w:val="center"/>
            </w:pPr>
            <w:r w:rsidRPr="00694D64">
              <w:t>-</w:t>
            </w:r>
          </w:p>
        </w:tc>
        <w:tc>
          <w:tcPr>
            <w:tcW w:w="879" w:type="dxa"/>
          </w:tcPr>
          <w:p w14:paraId="28A3BD86" w14:textId="77777777" w:rsidR="001D3C91" w:rsidRPr="00694D64" w:rsidRDefault="001D3C91" w:rsidP="0030423A">
            <w:pPr>
              <w:contextualSpacing/>
              <w:jc w:val="center"/>
            </w:pPr>
            <w:r w:rsidRPr="00694D64">
              <w:t>-</w:t>
            </w:r>
          </w:p>
        </w:tc>
        <w:tc>
          <w:tcPr>
            <w:tcW w:w="1037" w:type="dxa"/>
          </w:tcPr>
          <w:p w14:paraId="2CAA7A13" w14:textId="77777777" w:rsidR="001D3C91" w:rsidRPr="00694D64" w:rsidRDefault="001D3C91" w:rsidP="001D3C91">
            <w:pPr>
              <w:contextualSpacing/>
              <w:jc w:val="center"/>
            </w:pPr>
            <w:r w:rsidRPr="00694D64">
              <w:t>13.5</w:t>
            </w:r>
          </w:p>
        </w:tc>
      </w:tr>
      <w:tr w:rsidR="001D3C91" w:rsidRPr="00694D64" w14:paraId="38C5E544" w14:textId="77777777" w:rsidTr="00511FC5">
        <w:trPr>
          <w:trHeight w:val="256"/>
          <w:jc w:val="center"/>
        </w:trPr>
        <w:tc>
          <w:tcPr>
            <w:tcW w:w="9448" w:type="dxa"/>
            <w:gridSpan w:val="7"/>
          </w:tcPr>
          <w:p w14:paraId="34C52645" w14:textId="77777777" w:rsidR="001D3C91" w:rsidRPr="00694D64" w:rsidRDefault="001D3C91" w:rsidP="0030423A">
            <w:pPr>
              <w:contextualSpacing/>
            </w:pPr>
          </w:p>
        </w:tc>
        <w:tc>
          <w:tcPr>
            <w:tcW w:w="1037" w:type="dxa"/>
          </w:tcPr>
          <w:p w14:paraId="0A59F984" w14:textId="77777777" w:rsidR="001D3C91" w:rsidRPr="00694D64" w:rsidRDefault="001D3C91" w:rsidP="0030423A">
            <w:pPr>
              <w:contextualSpacing/>
              <w:jc w:val="center"/>
              <w:rPr>
                <w:b/>
              </w:rPr>
            </w:pPr>
            <w:r w:rsidRPr="00694D64">
              <w:rPr>
                <w:b/>
              </w:rPr>
              <w:t>125</w:t>
            </w:r>
          </w:p>
        </w:tc>
      </w:tr>
    </w:tbl>
    <w:p w14:paraId="1AF930E8" w14:textId="77777777" w:rsidR="001D3C91" w:rsidRPr="00694D64" w:rsidRDefault="001D3C91" w:rsidP="0030423A">
      <w:pPr>
        <w:contextualSpacing/>
      </w:pPr>
    </w:p>
    <w:p w14:paraId="24206311" w14:textId="77777777" w:rsidR="001D3C91" w:rsidRDefault="001D3C91" w:rsidP="001D3C91">
      <w:pPr>
        <w:contextualSpacing/>
        <w:jc w:val="center"/>
        <w:rPr>
          <w:bCs/>
          <w:noProof/>
        </w:rPr>
      </w:pPr>
      <w:r w:rsidRPr="00F173BA">
        <w:rPr>
          <w:noProof/>
        </w:rPr>
        <w:lastRenderedPageBreak/>
        <w:drawing>
          <wp:inline distT="0" distB="0" distL="0" distR="0" wp14:anchorId="177A7CB2" wp14:editId="510E85B1">
            <wp:extent cx="5731510" cy="1390650"/>
            <wp:effectExtent l="0" t="0" r="0" b="0"/>
            <wp:docPr id="1831947127"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390650"/>
                    </a:xfrm>
                    <a:prstGeom prst="rect">
                      <a:avLst/>
                    </a:prstGeom>
                  </pic:spPr>
                </pic:pic>
              </a:graphicData>
            </a:graphic>
          </wp:inline>
        </w:drawing>
      </w:r>
    </w:p>
    <w:p w14:paraId="0985565A" w14:textId="77777777" w:rsidR="001D3C91" w:rsidRPr="00F173BA" w:rsidRDefault="001D3C91" w:rsidP="001D3C91">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F173BA" w14:paraId="2F4CBF30" w14:textId="77777777" w:rsidTr="001D3C91">
        <w:trPr>
          <w:trHeight w:val="292"/>
          <w:jc w:val="center"/>
        </w:trPr>
        <w:tc>
          <w:tcPr>
            <w:tcW w:w="1701" w:type="dxa"/>
            <w:vAlign w:val="center"/>
          </w:tcPr>
          <w:p w14:paraId="5B4E5FA2" w14:textId="77777777" w:rsidR="001D3C91" w:rsidRPr="00F173BA" w:rsidRDefault="001D3C91" w:rsidP="001D3C91">
            <w:pPr>
              <w:pStyle w:val="Title"/>
              <w:contextualSpacing/>
              <w:jc w:val="both"/>
              <w:rPr>
                <w:b/>
                <w:bCs/>
                <w:szCs w:val="24"/>
              </w:rPr>
            </w:pPr>
            <w:r w:rsidRPr="00F173BA">
              <w:rPr>
                <w:b/>
                <w:bCs/>
                <w:szCs w:val="24"/>
              </w:rPr>
              <w:t xml:space="preserve">Course Code      </w:t>
            </w:r>
          </w:p>
        </w:tc>
        <w:tc>
          <w:tcPr>
            <w:tcW w:w="6374" w:type="dxa"/>
            <w:vAlign w:val="center"/>
          </w:tcPr>
          <w:p w14:paraId="68B7B8BE" w14:textId="77777777" w:rsidR="001D3C91" w:rsidRPr="00F173BA" w:rsidRDefault="001D3C91" w:rsidP="001D3C91">
            <w:pPr>
              <w:pStyle w:val="Title"/>
              <w:contextualSpacing/>
              <w:jc w:val="both"/>
              <w:rPr>
                <w:b/>
                <w:bCs/>
                <w:szCs w:val="24"/>
              </w:rPr>
            </w:pPr>
            <w:r w:rsidRPr="00F173BA">
              <w:rPr>
                <w:b/>
                <w:bCs/>
                <w:szCs w:val="24"/>
              </w:rPr>
              <w:t>21AG3001</w:t>
            </w:r>
          </w:p>
        </w:tc>
        <w:tc>
          <w:tcPr>
            <w:tcW w:w="1673" w:type="dxa"/>
            <w:vAlign w:val="center"/>
          </w:tcPr>
          <w:p w14:paraId="6B374AA1" w14:textId="77777777" w:rsidR="001D3C91" w:rsidRPr="00F173BA" w:rsidRDefault="001D3C91" w:rsidP="001D3C91">
            <w:pPr>
              <w:pStyle w:val="Title"/>
              <w:ind w:left="-468" w:firstLine="468"/>
              <w:contextualSpacing/>
              <w:jc w:val="both"/>
              <w:rPr>
                <w:b/>
                <w:bCs/>
                <w:szCs w:val="24"/>
              </w:rPr>
            </w:pPr>
            <w:r w:rsidRPr="00F173BA">
              <w:rPr>
                <w:b/>
                <w:bCs/>
                <w:szCs w:val="24"/>
              </w:rPr>
              <w:t xml:space="preserve">Duration       </w:t>
            </w:r>
          </w:p>
        </w:tc>
        <w:tc>
          <w:tcPr>
            <w:tcW w:w="670" w:type="dxa"/>
            <w:vAlign w:val="center"/>
          </w:tcPr>
          <w:p w14:paraId="4336FB1F" w14:textId="77777777" w:rsidR="001D3C91" w:rsidRPr="00F173BA" w:rsidRDefault="001D3C91" w:rsidP="001D3C91">
            <w:pPr>
              <w:pStyle w:val="Title"/>
              <w:contextualSpacing/>
              <w:jc w:val="both"/>
              <w:rPr>
                <w:b/>
                <w:bCs/>
                <w:szCs w:val="24"/>
              </w:rPr>
            </w:pPr>
            <w:r w:rsidRPr="00F173BA">
              <w:rPr>
                <w:b/>
                <w:bCs/>
                <w:szCs w:val="24"/>
              </w:rPr>
              <w:t>3hrs</w:t>
            </w:r>
          </w:p>
        </w:tc>
      </w:tr>
      <w:tr w:rsidR="001D3C91" w:rsidRPr="00F173BA" w14:paraId="61F3D1BE" w14:textId="77777777" w:rsidTr="001D3C91">
        <w:trPr>
          <w:trHeight w:val="112"/>
          <w:jc w:val="center"/>
        </w:trPr>
        <w:tc>
          <w:tcPr>
            <w:tcW w:w="1701" w:type="dxa"/>
            <w:vAlign w:val="center"/>
          </w:tcPr>
          <w:p w14:paraId="2E4F4FA2" w14:textId="77777777" w:rsidR="001D3C91" w:rsidRPr="00F173BA" w:rsidRDefault="001D3C91" w:rsidP="001D3C91">
            <w:pPr>
              <w:pStyle w:val="Title"/>
              <w:ind w:right="-160"/>
              <w:contextualSpacing/>
              <w:jc w:val="both"/>
              <w:rPr>
                <w:b/>
                <w:bCs/>
                <w:szCs w:val="24"/>
              </w:rPr>
            </w:pPr>
            <w:r w:rsidRPr="00F173BA">
              <w:rPr>
                <w:b/>
                <w:bCs/>
                <w:szCs w:val="24"/>
              </w:rPr>
              <w:t xml:space="preserve">Course Name     </w:t>
            </w:r>
          </w:p>
        </w:tc>
        <w:tc>
          <w:tcPr>
            <w:tcW w:w="6374" w:type="dxa"/>
            <w:vAlign w:val="center"/>
          </w:tcPr>
          <w:p w14:paraId="33AEC05C" w14:textId="77777777" w:rsidR="001D3C91" w:rsidRPr="00F173BA" w:rsidRDefault="001D3C91" w:rsidP="001D3C91">
            <w:pPr>
              <w:pStyle w:val="Title"/>
              <w:contextualSpacing/>
              <w:jc w:val="both"/>
              <w:rPr>
                <w:b/>
                <w:bCs/>
                <w:szCs w:val="24"/>
              </w:rPr>
            </w:pPr>
            <w:r w:rsidRPr="00F173BA">
              <w:rPr>
                <w:b/>
                <w:bCs/>
                <w:szCs w:val="24"/>
              </w:rPr>
              <w:t>MODERN CONCEPTS IN CROP PRODUCTION</w:t>
            </w:r>
          </w:p>
        </w:tc>
        <w:tc>
          <w:tcPr>
            <w:tcW w:w="1673" w:type="dxa"/>
            <w:vAlign w:val="center"/>
          </w:tcPr>
          <w:p w14:paraId="52166057" w14:textId="77777777" w:rsidR="001D3C91" w:rsidRPr="00F173BA" w:rsidRDefault="001D3C91" w:rsidP="001D3C91">
            <w:pPr>
              <w:pStyle w:val="Title"/>
              <w:contextualSpacing/>
              <w:jc w:val="both"/>
              <w:rPr>
                <w:b/>
                <w:bCs/>
                <w:szCs w:val="24"/>
              </w:rPr>
            </w:pPr>
            <w:r w:rsidRPr="00F173BA">
              <w:rPr>
                <w:b/>
                <w:bCs/>
                <w:szCs w:val="24"/>
              </w:rPr>
              <w:t xml:space="preserve">Max. Marks </w:t>
            </w:r>
          </w:p>
        </w:tc>
        <w:tc>
          <w:tcPr>
            <w:tcW w:w="670" w:type="dxa"/>
            <w:vAlign w:val="center"/>
          </w:tcPr>
          <w:p w14:paraId="3F7AB80E" w14:textId="77777777" w:rsidR="001D3C91" w:rsidRPr="00F173BA" w:rsidRDefault="001D3C91" w:rsidP="001D3C91">
            <w:pPr>
              <w:pStyle w:val="Title"/>
              <w:contextualSpacing/>
              <w:jc w:val="both"/>
              <w:rPr>
                <w:b/>
                <w:bCs/>
                <w:szCs w:val="24"/>
              </w:rPr>
            </w:pPr>
            <w:r w:rsidRPr="00F173BA">
              <w:rPr>
                <w:b/>
                <w:bCs/>
                <w:szCs w:val="24"/>
              </w:rPr>
              <w:t>100</w:t>
            </w:r>
          </w:p>
        </w:tc>
      </w:tr>
    </w:tbl>
    <w:p w14:paraId="61C24C00" w14:textId="77777777" w:rsidR="001D3C91" w:rsidRPr="00F173BA" w:rsidRDefault="001D3C91" w:rsidP="001D3C91">
      <w:pPr>
        <w:ind w:left="720"/>
        <w:contextualSpacing/>
        <w:jc w:val="both"/>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F173BA" w14:paraId="3BEDBE21" w14:textId="77777777" w:rsidTr="00191417">
        <w:trPr>
          <w:trHeight w:val="549"/>
          <w:jc w:val="center"/>
        </w:trPr>
        <w:tc>
          <w:tcPr>
            <w:tcW w:w="338" w:type="pct"/>
            <w:vAlign w:val="center"/>
          </w:tcPr>
          <w:p w14:paraId="75EA7E01" w14:textId="77777777" w:rsidR="001D3C91" w:rsidRPr="00F173BA" w:rsidRDefault="001D3C91" w:rsidP="001D3C91">
            <w:pPr>
              <w:contextualSpacing/>
              <w:jc w:val="both"/>
              <w:rPr>
                <w:b/>
                <w:bCs/>
                <w:sz w:val="24"/>
                <w:szCs w:val="24"/>
              </w:rPr>
            </w:pPr>
            <w:r w:rsidRPr="00F173BA">
              <w:rPr>
                <w:b/>
                <w:bCs/>
                <w:sz w:val="24"/>
                <w:szCs w:val="24"/>
              </w:rPr>
              <w:t>Q. No.</w:t>
            </w:r>
          </w:p>
        </w:tc>
        <w:tc>
          <w:tcPr>
            <w:tcW w:w="3658" w:type="pct"/>
            <w:gridSpan w:val="2"/>
            <w:vAlign w:val="center"/>
          </w:tcPr>
          <w:p w14:paraId="3FF0DCAE" w14:textId="77777777" w:rsidR="001D3C91" w:rsidRPr="00F173BA" w:rsidRDefault="001D3C91" w:rsidP="001D3C91">
            <w:pPr>
              <w:contextualSpacing/>
              <w:jc w:val="center"/>
              <w:rPr>
                <w:b/>
                <w:bCs/>
                <w:sz w:val="24"/>
                <w:szCs w:val="24"/>
              </w:rPr>
            </w:pPr>
            <w:r w:rsidRPr="00F173BA">
              <w:rPr>
                <w:b/>
                <w:bCs/>
                <w:sz w:val="24"/>
                <w:szCs w:val="24"/>
              </w:rPr>
              <w:t>Questions</w:t>
            </w:r>
          </w:p>
        </w:tc>
        <w:tc>
          <w:tcPr>
            <w:tcW w:w="319" w:type="pct"/>
            <w:vAlign w:val="center"/>
          </w:tcPr>
          <w:p w14:paraId="164EE3D8" w14:textId="77777777" w:rsidR="001D3C91" w:rsidRPr="00F173BA" w:rsidRDefault="001D3C91" w:rsidP="001D3C91">
            <w:pPr>
              <w:contextualSpacing/>
              <w:jc w:val="both"/>
              <w:rPr>
                <w:b/>
                <w:bCs/>
                <w:sz w:val="24"/>
                <w:szCs w:val="24"/>
              </w:rPr>
            </w:pPr>
            <w:r w:rsidRPr="00F173BA">
              <w:rPr>
                <w:b/>
                <w:bCs/>
                <w:sz w:val="24"/>
                <w:szCs w:val="24"/>
              </w:rPr>
              <w:t>CO</w:t>
            </w:r>
          </w:p>
        </w:tc>
        <w:tc>
          <w:tcPr>
            <w:tcW w:w="256" w:type="pct"/>
            <w:vAlign w:val="center"/>
          </w:tcPr>
          <w:p w14:paraId="6B8786C5" w14:textId="77777777" w:rsidR="001D3C91" w:rsidRPr="00F173BA" w:rsidRDefault="001D3C91" w:rsidP="001D3C91">
            <w:pPr>
              <w:contextualSpacing/>
              <w:jc w:val="both"/>
              <w:rPr>
                <w:b/>
                <w:bCs/>
                <w:sz w:val="24"/>
                <w:szCs w:val="24"/>
              </w:rPr>
            </w:pPr>
            <w:r w:rsidRPr="00F173BA">
              <w:rPr>
                <w:b/>
                <w:bCs/>
                <w:sz w:val="24"/>
                <w:szCs w:val="24"/>
              </w:rPr>
              <w:t>BL</w:t>
            </w:r>
          </w:p>
        </w:tc>
        <w:tc>
          <w:tcPr>
            <w:tcW w:w="429" w:type="pct"/>
            <w:vAlign w:val="center"/>
          </w:tcPr>
          <w:p w14:paraId="494A2156" w14:textId="77777777" w:rsidR="001D3C91" w:rsidRPr="00F173BA" w:rsidRDefault="001D3C91" w:rsidP="001D3C91">
            <w:pPr>
              <w:contextualSpacing/>
              <w:jc w:val="both"/>
              <w:rPr>
                <w:b/>
                <w:bCs/>
                <w:sz w:val="24"/>
                <w:szCs w:val="24"/>
              </w:rPr>
            </w:pPr>
            <w:r w:rsidRPr="00F173BA">
              <w:rPr>
                <w:b/>
                <w:bCs/>
                <w:sz w:val="24"/>
                <w:szCs w:val="24"/>
              </w:rPr>
              <w:t>Marks</w:t>
            </w:r>
          </w:p>
        </w:tc>
      </w:tr>
      <w:tr w:rsidR="001D3C91" w:rsidRPr="00F173BA" w14:paraId="67627E75" w14:textId="77777777" w:rsidTr="00191417">
        <w:trPr>
          <w:trHeight w:val="549"/>
          <w:jc w:val="center"/>
        </w:trPr>
        <w:tc>
          <w:tcPr>
            <w:tcW w:w="5000" w:type="pct"/>
            <w:gridSpan w:val="6"/>
            <w:vAlign w:val="center"/>
          </w:tcPr>
          <w:p w14:paraId="2AA3C252" w14:textId="77777777" w:rsidR="001D3C91" w:rsidRPr="00F173BA" w:rsidRDefault="001D3C91" w:rsidP="001D3C91">
            <w:pPr>
              <w:contextualSpacing/>
              <w:jc w:val="center"/>
              <w:rPr>
                <w:b/>
                <w:bCs/>
                <w:sz w:val="24"/>
                <w:szCs w:val="24"/>
                <w:u w:val="single"/>
              </w:rPr>
            </w:pPr>
            <w:r w:rsidRPr="00F173BA">
              <w:rPr>
                <w:b/>
                <w:bCs/>
                <w:sz w:val="24"/>
                <w:szCs w:val="24"/>
                <w:u w:val="single"/>
              </w:rPr>
              <w:t>PART – A (20 X 1 = 20 MARKS)</w:t>
            </w:r>
          </w:p>
        </w:tc>
      </w:tr>
      <w:tr w:rsidR="001D3C91" w:rsidRPr="00F173BA" w14:paraId="137413B6" w14:textId="77777777" w:rsidTr="001D3C91">
        <w:trPr>
          <w:trHeight w:val="70"/>
          <w:jc w:val="center"/>
        </w:trPr>
        <w:tc>
          <w:tcPr>
            <w:tcW w:w="338" w:type="pct"/>
            <w:vAlign w:val="center"/>
          </w:tcPr>
          <w:p w14:paraId="489A30F6" w14:textId="77777777" w:rsidR="001D3C91" w:rsidRPr="00F173BA" w:rsidRDefault="001D3C91" w:rsidP="001D3C91">
            <w:pPr>
              <w:contextualSpacing/>
              <w:jc w:val="center"/>
              <w:rPr>
                <w:sz w:val="24"/>
                <w:szCs w:val="24"/>
              </w:rPr>
            </w:pPr>
            <w:r w:rsidRPr="00F173BA">
              <w:rPr>
                <w:sz w:val="24"/>
                <w:szCs w:val="24"/>
              </w:rPr>
              <w:t>1.</w:t>
            </w:r>
          </w:p>
        </w:tc>
        <w:tc>
          <w:tcPr>
            <w:tcW w:w="3658" w:type="pct"/>
            <w:gridSpan w:val="2"/>
            <w:vAlign w:val="center"/>
          </w:tcPr>
          <w:p w14:paraId="5E551AC4" w14:textId="77777777" w:rsidR="001D3C91" w:rsidRPr="00F173BA" w:rsidRDefault="001D3C91" w:rsidP="001D3C91">
            <w:pPr>
              <w:contextualSpacing/>
              <w:jc w:val="both"/>
              <w:rPr>
                <w:sz w:val="24"/>
                <w:szCs w:val="24"/>
              </w:rPr>
            </w:pPr>
            <w:r w:rsidRPr="00F173BA">
              <w:rPr>
                <w:sz w:val="24"/>
                <w:szCs w:val="24"/>
              </w:rPr>
              <w:t>Why do we use fertilizer?</w:t>
            </w:r>
          </w:p>
        </w:tc>
        <w:tc>
          <w:tcPr>
            <w:tcW w:w="319" w:type="pct"/>
            <w:vAlign w:val="center"/>
          </w:tcPr>
          <w:p w14:paraId="01F0C366"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0C84CCA4"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5DAB65FA"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66B26402" w14:textId="77777777" w:rsidTr="00191417">
        <w:trPr>
          <w:trHeight w:val="395"/>
          <w:jc w:val="center"/>
        </w:trPr>
        <w:tc>
          <w:tcPr>
            <w:tcW w:w="338" w:type="pct"/>
            <w:vAlign w:val="center"/>
          </w:tcPr>
          <w:p w14:paraId="6724E6E3" w14:textId="77777777" w:rsidR="001D3C91" w:rsidRPr="00F173BA" w:rsidRDefault="001D3C91" w:rsidP="001D3C91">
            <w:pPr>
              <w:contextualSpacing/>
              <w:jc w:val="center"/>
              <w:rPr>
                <w:sz w:val="24"/>
                <w:szCs w:val="24"/>
              </w:rPr>
            </w:pPr>
            <w:r w:rsidRPr="00F173BA">
              <w:rPr>
                <w:sz w:val="24"/>
                <w:szCs w:val="24"/>
              </w:rPr>
              <w:t>2.</w:t>
            </w:r>
          </w:p>
        </w:tc>
        <w:tc>
          <w:tcPr>
            <w:tcW w:w="3658" w:type="pct"/>
            <w:gridSpan w:val="2"/>
            <w:vAlign w:val="bottom"/>
          </w:tcPr>
          <w:p w14:paraId="0DBA6E08" w14:textId="77777777" w:rsidR="001D3C91" w:rsidRPr="00F173BA" w:rsidRDefault="001D3C91" w:rsidP="001D3C91">
            <w:pPr>
              <w:contextualSpacing/>
              <w:jc w:val="both"/>
              <w:rPr>
                <w:sz w:val="24"/>
                <w:szCs w:val="24"/>
              </w:rPr>
            </w:pPr>
            <w:r w:rsidRPr="00F173BA">
              <w:rPr>
                <w:sz w:val="24"/>
                <w:szCs w:val="24"/>
              </w:rPr>
              <w:t>When the terminal portion of a branch or a shoot is removed partially, leaving the basal portion intact, it is called as</w:t>
            </w:r>
          </w:p>
          <w:p w14:paraId="441BDB09" w14:textId="77777777" w:rsidR="001D3C91" w:rsidRPr="00F173BA" w:rsidRDefault="001D3C91" w:rsidP="001D3C91">
            <w:pPr>
              <w:jc w:val="both"/>
              <w:rPr>
                <w:sz w:val="24"/>
                <w:szCs w:val="24"/>
              </w:rPr>
            </w:pPr>
            <w:r w:rsidRPr="00F173BA">
              <w:rPr>
                <w:sz w:val="24"/>
                <w:szCs w:val="24"/>
              </w:rPr>
              <w:t>a) staking  b) Thinning out  3) Heading back  4) Dehorning</w:t>
            </w:r>
          </w:p>
        </w:tc>
        <w:tc>
          <w:tcPr>
            <w:tcW w:w="319" w:type="pct"/>
            <w:vAlign w:val="center"/>
          </w:tcPr>
          <w:p w14:paraId="7BAEAF99"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77937DC9"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704D75F0"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736022E7" w14:textId="77777777" w:rsidTr="001D3C91">
        <w:trPr>
          <w:trHeight w:val="70"/>
          <w:jc w:val="center"/>
        </w:trPr>
        <w:tc>
          <w:tcPr>
            <w:tcW w:w="338" w:type="pct"/>
            <w:vAlign w:val="center"/>
          </w:tcPr>
          <w:p w14:paraId="64B38940" w14:textId="77777777" w:rsidR="001D3C91" w:rsidRPr="00F173BA" w:rsidRDefault="001D3C91" w:rsidP="001D3C91">
            <w:pPr>
              <w:contextualSpacing/>
              <w:jc w:val="center"/>
              <w:rPr>
                <w:sz w:val="24"/>
                <w:szCs w:val="24"/>
              </w:rPr>
            </w:pPr>
            <w:r w:rsidRPr="00F173BA">
              <w:rPr>
                <w:sz w:val="24"/>
                <w:szCs w:val="24"/>
              </w:rPr>
              <w:t>3.</w:t>
            </w:r>
          </w:p>
        </w:tc>
        <w:tc>
          <w:tcPr>
            <w:tcW w:w="3658" w:type="pct"/>
            <w:gridSpan w:val="2"/>
            <w:vAlign w:val="bottom"/>
          </w:tcPr>
          <w:p w14:paraId="56A54500" w14:textId="77777777" w:rsidR="001D3C91" w:rsidRPr="00F173BA" w:rsidRDefault="001D3C91" w:rsidP="001D3C91">
            <w:pPr>
              <w:contextualSpacing/>
              <w:jc w:val="both"/>
              <w:rPr>
                <w:sz w:val="24"/>
                <w:szCs w:val="24"/>
              </w:rPr>
            </w:pPr>
            <w:r w:rsidRPr="00F173BA">
              <w:rPr>
                <w:color w:val="000000"/>
                <w:sz w:val="24"/>
                <w:szCs w:val="24"/>
                <w:shd w:val="clear" w:color="auto" w:fill="FFFFFF"/>
              </w:rPr>
              <w:t>What is the size of grid sampling?</w:t>
            </w:r>
          </w:p>
        </w:tc>
        <w:tc>
          <w:tcPr>
            <w:tcW w:w="319" w:type="pct"/>
            <w:vAlign w:val="center"/>
          </w:tcPr>
          <w:p w14:paraId="1D54E84B"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5D60502C"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52F09A66"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46F156DC" w14:textId="77777777" w:rsidTr="001D3C91">
        <w:trPr>
          <w:trHeight w:val="70"/>
          <w:jc w:val="center"/>
        </w:trPr>
        <w:tc>
          <w:tcPr>
            <w:tcW w:w="338" w:type="pct"/>
            <w:vAlign w:val="center"/>
          </w:tcPr>
          <w:p w14:paraId="4A27EEAE" w14:textId="77777777" w:rsidR="001D3C91" w:rsidRPr="00F173BA" w:rsidRDefault="001D3C91" w:rsidP="001D3C91">
            <w:pPr>
              <w:contextualSpacing/>
              <w:jc w:val="center"/>
              <w:rPr>
                <w:sz w:val="24"/>
                <w:szCs w:val="24"/>
              </w:rPr>
            </w:pPr>
            <w:r w:rsidRPr="00F173BA">
              <w:rPr>
                <w:sz w:val="24"/>
                <w:szCs w:val="24"/>
              </w:rPr>
              <w:t>4.</w:t>
            </w:r>
          </w:p>
        </w:tc>
        <w:tc>
          <w:tcPr>
            <w:tcW w:w="3658" w:type="pct"/>
            <w:gridSpan w:val="2"/>
            <w:vAlign w:val="bottom"/>
          </w:tcPr>
          <w:p w14:paraId="78FC5F4D" w14:textId="77777777" w:rsidR="001D3C91" w:rsidRPr="00F173BA" w:rsidRDefault="001D3C91" w:rsidP="001D3C91">
            <w:pPr>
              <w:contextualSpacing/>
              <w:jc w:val="both"/>
              <w:rPr>
                <w:sz w:val="24"/>
                <w:szCs w:val="24"/>
              </w:rPr>
            </w:pPr>
            <w:r w:rsidRPr="00F173BA">
              <w:rPr>
                <w:sz w:val="24"/>
                <w:szCs w:val="24"/>
              </w:rPr>
              <w:t>Removal of dried and older leaves in sugarcane is called-------</w:t>
            </w:r>
          </w:p>
        </w:tc>
        <w:tc>
          <w:tcPr>
            <w:tcW w:w="319" w:type="pct"/>
            <w:vAlign w:val="center"/>
          </w:tcPr>
          <w:p w14:paraId="04E101DD"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47113C8C"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7B4CA8B6"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494422C5" w14:textId="77777777" w:rsidTr="00191417">
        <w:trPr>
          <w:trHeight w:val="395"/>
          <w:jc w:val="center"/>
        </w:trPr>
        <w:tc>
          <w:tcPr>
            <w:tcW w:w="338" w:type="pct"/>
            <w:vAlign w:val="center"/>
          </w:tcPr>
          <w:p w14:paraId="339E22CB" w14:textId="77777777" w:rsidR="001D3C91" w:rsidRPr="00F173BA" w:rsidRDefault="001D3C91" w:rsidP="001D3C91">
            <w:pPr>
              <w:contextualSpacing/>
              <w:jc w:val="center"/>
              <w:rPr>
                <w:sz w:val="24"/>
                <w:szCs w:val="24"/>
              </w:rPr>
            </w:pPr>
            <w:r w:rsidRPr="00F173BA">
              <w:rPr>
                <w:sz w:val="24"/>
                <w:szCs w:val="24"/>
              </w:rPr>
              <w:t>5.</w:t>
            </w:r>
          </w:p>
        </w:tc>
        <w:tc>
          <w:tcPr>
            <w:tcW w:w="3658" w:type="pct"/>
            <w:gridSpan w:val="2"/>
            <w:vAlign w:val="bottom"/>
          </w:tcPr>
          <w:p w14:paraId="54A99CA9" w14:textId="77777777" w:rsidR="001D3C91" w:rsidRPr="00F173BA" w:rsidRDefault="001D3C91" w:rsidP="001D3C91">
            <w:pPr>
              <w:contextualSpacing/>
              <w:jc w:val="both"/>
              <w:rPr>
                <w:sz w:val="24"/>
                <w:szCs w:val="24"/>
              </w:rPr>
            </w:pPr>
            <w:r w:rsidRPr="00F173BA">
              <w:rPr>
                <w:sz w:val="24"/>
                <w:szCs w:val="24"/>
              </w:rPr>
              <w:t>The moisture content at which wilting is completed and the plant is dying is called-------</w:t>
            </w:r>
          </w:p>
        </w:tc>
        <w:tc>
          <w:tcPr>
            <w:tcW w:w="319" w:type="pct"/>
            <w:vAlign w:val="center"/>
          </w:tcPr>
          <w:p w14:paraId="09EBF436" w14:textId="77777777" w:rsidR="001D3C91" w:rsidRPr="00F173BA" w:rsidRDefault="001D3C91" w:rsidP="001D3C91">
            <w:pPr>
              <w:contextualSpacing/>
              <w:jc w:val="both"/>
              <w:rPr>
                <w:sz w:val="24"/>
                <w:szCs w:val="24"/>
              </w:rPr>
            </w:pPr>
            <w:r w:rsidRPr="00F173BA">
              <w:rPr>
                <w:sz w:val="24"/>
                <w:szCs w:val="24"/>
              </w:rPr>
              <w:t>CO3</w:t>
            </w:r>
          </w:p>
        </w:tc>
        <w:tc>
          <w:tcPr>
            <w:tcW w:w="256" w:type="pct"/>
            <w:vAlign w:val="center"/>
          </w:tcPr>
          <w:p w14:paraId="3C0475E9"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122C51A0"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50B4D2DC" w14:textId="77777777" w:rsidTr="00191417">
        <w:trPr>
          <w:trHeight w:val="395"/>
          <w:jc w:val="center"/>
        </w:trPr>
        <w:tc>
          <w:tcPr>
            <w:tcW w:w="338" w:type="pct"/>
            <w:vAlign w:val="center"/>
          </w:tcPr>
          <w:p w14:paraId="55F6A985" w14:textId="77777777" w:rsidR="001D3C91" w:rsidRPr="00F173BA" w:rsidRDefault="001D3C91" w:rsidP="001D3C91">
            <w:pPr>
              <w:contextualSpacing/>
              <w:jc w:val="center"/>
              <w:rPr>
                <w:sz w:val="24"/>
                <w:szCs w:val="24"/>
              </w:rPr>
            </w:pPr>
            <w:r w:rsidRPr="00F173BA">
              <w:rPr>
                <w:sz w:val="24"/>
                <w:szCs w:val="24"/>
              </w:rPr>
              <w:t>6.</w:t>
            </w:r>
          </w:p>
        </w:tc>
        <w:tc>
          <w:tcPr>
            <w:tcW w:w="3658" w:type="pct"/>
            <w:gridSpan w:val="2"/>
            <w:vAlign w:val="bottom"/>
          </w:tcPr>
          <w:p w14:paraId="72D237DE" w14:textId="77777777" w:rsidR="001D3C91" w:rsidRPr="00F173BA" w:rsidRDefault="001D3C91" w:rsidP="001D3C91">
            <w:pPr>
              <w:contextualSpacing/>
              <w:jc w:val="both"/>
              <w:rPr>
                <w:sz w:val="24"/>
                <w:szCs w:val="24"/>
              </w:rPr>
            </w:pPr>
            <w:r w:rsidRPr="00F173BA">
              <w:rPr>
                <w:sz w:val="24"/>
                <w:szCs w:val="24"/>
              </w:rPr>
              <w:t>Which of the following is a rabi crop?</w:t>
            </w:r>
          </w:p>
          <w:p w14:paraId="05B636B7" w14:textId="77777777" w:rsidR="001D3C91" w:rsidRPr="00F173BA" w:rsidRDefault="001D3C91" w:rsidP="001D3C91">
            <w:pPr>
              <w:jc w:val="both"/>
              <w:rPr>
                <w:sz w:val="24"/>
                <w:szCs w:val="24"/>
              </w:rPr>
            </w:pPr>
            <w:r w:rsidRPr="00F173BA">
              <w:rPr>
                <w:sz w:val="24"/>
                <w:szCs w:val="24"/>
              </w:rPr>
              <w:t xml:space="preserve">a. Rice     b. Mustard        c. Soyabean      d. Maize  </w:t>
            </w:r>
          </w:p>
        </w:tc>
        <w:tc>
          <w:tcPr>
            <w:tcW w:w="319" w:type="pct"/>
            <w:vAlign w:val="center"/>
          </w:tcPr>
          <w:p w14:paraId="3A5DAFB8"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372B0A40"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0934FC04"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67D2CAFA" w14:textId="77777777" w:rsidTr="001D3C91">
        <w:trPr>
          <w:trHeight w:val="70"/>
          <w:jc w:val="center"/>
        </w:trPr>
        <w:tc>
          <w:tcPr>
            <w:tcW w:w="338" w:type="pct"/>
            <w:vAlign w:val="center"/>
          </w:tcPr>
          <w:p w14:paraId="440A1E9C" w14:textId="77777777" w:rsidR="001D3C91" w:rsidRPr="00F173BA" w:rsidRDefault="001D3C91" w:rsidP="001D3C91">
            <w:pPr>
              <w:contextualSpacing/>
              <w:jc w:val="center"/>
              <w:rPr>
                <w:sz w:val="24"/>
                <w:szCs w:val="24"/>
              </w:rPr>
            </w:pPr>
            <w:r w:rsidRPr="00F173BA">
              <w:rPr>
                <w:sz w:val="24"/>
                <w:szCs w:val="24"/>
              </w:rPr>
              <w:t>7.</w:t>
            </w:r>
          </w:p>
        </w:tc>
        <w:tc>
          <w:tcPr>
            <w:tcW w:w="3658" w:type="pct"/>
            <w:gridSpan w:val="2"/>
            <w:vAlign w:val="bottom"/>
          </w:tcPr>
          <w:p w14:paraId="53451499" w14:textId="77777777" w:rsidR="001D3C91" w:rsidRPr="00F173BA" w:rsidRDefault="001D3C91" w:rsidP="001D3C91">
            <w:pPr>
              <w:contextualSpacing/>
              <w:jc w:val="both"/>
              <w:rPr>
                <w:noProof/>
                <w:sz w:val="24"/>
                <w:szCs w:val="24"/>
                <w:lang w:eastAsia="zh-TW"/>
              </w:rPr>
            </w:pPr>
            <w:r w:rsidRPr="00F173BA">
              <w:rPr>
                <w:color w:val="000000"/>
                <w:sz w:val="24"/>
                <w:szCs w:val="24"/>
                <w:shd w:val="clear" w:color="auto" w:fill="FFFFFF"/>
              </w:rPr>
              <w:t>What is contingent planning?</w:t>
            </w:r>
          </w:p>
        </w:tc>
        <w:tc>
          <w:tcPr>
            <w:tcW w:w="319" w:type="pct"/>
            <w:vAlign w:val="center"/>
          </w:tcPr>
          <w:p w14:paraId="1C3407D4"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131D061E"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5B8065EB"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3BBDB197" w14:textId="77777777" w:rsidTr="001D3C91">
        <w:trPr>
          <w:trHeight w:val="70"/>
          <w:jc w:val="center"/>
        </w:trPr>
        <w:tc>
          <w:tcPr>
            <w:tcW w:w="338" w:type="pct"/>
            <w:vAlign w:val="center"/>
          </w:tcPr>
          <w:p w14:paraId="1CC1B429" w14:textId="77777777" w:rsidR="001D3C91" w:rsidRPr="00F173BA" w:rsidRDefault="001D3C91" w:rsidP="001D3C91">
            <w:pPr>
              <w:contextualSpacing/>
              <w:jc w:val="center"/>
              <w:rPr>
                <w:sz w:val="24"/>
                <w:szCs w:val="24"/>
              </w:rPr>
            </w:pPr>
            <w:r w:rsidRPr="00F173BA">
              <w:rPr>
                <w:sz w:val="24"/>
                <w:szCs w:val="24"/>
              </w:rPr>
              <w:t>8.</w:t>
            </w:r>
          </w:p>
        </w:tc>
        <w:tc>
          <w:tcPr>
            <w:tcW w:w="3658" w:type="pct"/>
            <w:gridSpan w:val="2"/>
            <w:vAlign w:val="bottom"/>
          </w:tcPr>
          <w:p w14:paraId="4E294C7B" w14:textId="77777777" w:rsidR="001D3C91" w:rsidRPr="00F173BA" w:rsidRDefault="001D3C91" w:rsidP="001D3C91">
            <w:pPr>
              <w:contextualSpacing/>
              <w:jc w:val="both"/>
              <w:rPr>
                <w:bCs/>
                <w:sz w:val="24"/>
                <w:szCs w:val="24"/>
              </w:rPr>
            </w:pPr>
            <w:r w:rsidRPr="00F173BA">
              <w:rPr>
                <w:sz w:val="24"/>
                <w:szCs w:val="24"/>
              </w:rPr>
              <w:t>Tubers appear green in color due to-------</w:t>
            </w:r>
          </w:p>
        </w:tc>
        <w:tc>
          <w:tcPr>
            <w:tcW w:w="319" w:type="pct"/>
            <w:vAlign w:val="center"/>
          </w:tcPr>
          <w:p w14:paraId="2167DE61"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28CB04F5" w14:textId="77777777" w:rsidR="001D3C91" w:rsidRPr="00F173BA" w:rsidRDefault="001D3C91" w:rsidP="001D3C91">
            <w:pPr>
              <w:contextualSpacing/>
              <w:jc w:val="center"/>
              <w:rPr>
                <w:sz w:val="24"/>
                <w:szCs w:val="24"/>
              </w:rPr>
            </w:pPr>
            <w:r w:rsidRPr="00F173BA">
              <w:rPr>
                <w:sz w:val="24"/>
                <w:szCs w:val="24"/>
              </w:rPr>
              <w:t>A</w:t>
            </w:r>
          </w:p>
        </w:tc>
        <w:tc>
          <w:tcPr>
            <w:tcW w:w="429" w:type="pct"/>
            <w:vAlign w:val="center"/>
          </w:tcPr>
          <w:p w14:paraId="0F89FD0E"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1BFE40DA" w14:textId="77777777" w:rsidTr="00191417">
        <w:trPr>
          <w:trHeight w:val="395"/>
          <w:jc w:val="center"/>
        </w:trPr>
        <w:tc>
          <w:tcPr>
            <w:tcW w:w="338" w:type="pct"/>
            <w:vAlign w:val="center"/>
          </w:tcPr>
          <w:p w14:paraId="7752CDD6" w14:textId="77777777" w:rsidR="001D3C91" w:rsidRPr="00F173BA" w:rsidRDefault="001D3C91" w:rsidP="001D3C91">
            <w:pPr>
              <w:contextualSpacing/>
              <w:jc w:val="center"/>
              <w:rPr>
                <w:sz w:val="24"/>
                <w:szCs w:val="24"/>
              </w:rPr>
            </w:pPr>
            <w:r w:rsidRPr="00F173BA">
              <w:rPr>
                <w:sz w:val="24"/>
                <w:szCs w:val="24"/>
              </w:rPr>
              <w:t>9.</w:t>
            </w:r>
          </w:p>
        </w:tc>
        <w:tc>
          <w:tcPr>
            <w:tcW w:w="3658" w:type="pct"/>
            <w:gridSpan w:val="2"/>
            <w:vAlign w:val="bottom"/>
          </w:tcPr>
          <w:p w14:paraId="3EAF7EBB" w14:textId="77777777" w:rsidR="001D3C91" w:rsidRPr="00F173BA" w:rsidRDefault="001D3C91" w:rsidP="001D3C91">
            <w:pPr>
              <w:contextualSpacing/>
              <w:jc w:val="both"/>
              <w:rPr>
                <w:noProof/>
                <w:sz w:val="24"/>
                <w:szCs w:val="24"/>
                <w:lang w:eastAsia="zh-TW"/>
              </w:rPr>
            </w:pPr>
            <w:r w:rsidRPr="00F173BA">
              <w:rPr>
                <w:noProof/>
                <w:sz w:val="24"/>
                <w:szCs w:val="24"/>
                <w:lang w:eastAsia="zh-TW"/>
              </w:rPr>
              <w:t>Which fertilizer is highly hygroscopic?</w:t>
            </w:r>
          </w:p>
          <w:p w14:paraId="6D9DACAA" w14:textId="77777777" w:rsidR="001D3C91" w:rsidRDefault="001D3C91" w:rsidP="001D3C91">
            <w:pPr>
              <w:jc w:val="both"/>
              <w:rPr>
                <w:noProof/>
                <w:sz w:val="24"/>
                <w:szCs w:val="24"/>
                <w:lang w:eastAsia="zh-TW"/>
              </w:rPr>
            </w:pPr>
            <w:r w:rsidRPr="00F173BA">
              <w:rPr>
                <w:noProof/>
                <w:sz w:val="24"/>
                <w:szCs w:val="24"/>
                <w:lang w:eastAsia="zh-TW"/>
              </w:rPr>
              <w:t>a) Calcium ammonium nitrate</w:t>
            </w:r>
            <w:r>
              <w:rPr>
                <w:noProof/>
                <w:sz w:val="24"/>
                <w:szCs w:val="24"/>
                <w:lang w:eastAsia="zh-TW"/>
              </w:rPr>
              <w:t xml:space="preserve"> b) Sodium nitrate  c</w:t>
            </w:r>
            <w:r w:rsidRPr="00F173BA">
              <w:rPr>
                <w:noProof/>
                <w:sz w:val="24"/>
                <w:szCs w:val="24"/>
                <w:lang w:eastAsia="zh-TW"/>
              </w:rPr>
              <w:t xml:space="preserve">) Ammonium sulphate  </w:t>
            </w:r>
          </w:p>
          <w:p w14:paraId="54F5E2B4" w14:textId="77777777" w:rsidR="001D3C91" w:rsidRPr="00F173BA" w:rsidRDefault="001D3C91" w:rsidP="001D3C91">
            <w:pPr>
              <w:jc w:val="both"/>
              <w:rPr>
                <w:noProof/>
                <w:sz w:val="24"/>
                <w:szCs w:val="24"/>
                <w:lang w:eastAsia="zh-TW"/>
              </w:rPr>
            </w:pPr>
            <w:r>
              <w:rPr>
                <w:noProof/>
                <w:sz w:val="24"/>
                <w:szCs w:val="24"/>
                <w:lang w:eastAsia="zh-TW"/>
              </w:rPr>
              <w:t>d</w:t>
            </w:r>
            <w:r w:rsidRPr="00F173BA">
              <w:rPr>
                <w:noProof/>
                <w:sz w:val="24"/>
                <w:szCs w:val="24"/>
                <w:lang w:eastAsia="zh-TW"/>
              </w:rPr>
              <w:t>) Urea</w:t>
            </w:r>
          </w:p>
        </w:tc>
        <w:tc>
          <w:tcPr>
            <w:tcW w:w="319" w:type="pct"/>
            <w:vAlign w:val="center"/>
          </w:tcPr>
          <w:p w14:paraId="7806F16C"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3D68BADD"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75D58939"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2624CCC5" w14:textId="77777777" w:rsidTr="001D3C91">
        <w:trPr>
          <w:trHeight w:val="70"/>
          <w:jc w:val="center"/>
        </w:trPr>
        <w:tc>
          <w:tcPr>
            <w:tcW w:w="338" w:type="pct"/>
            <w:vAlign w:val="center"/>
          </w:tcPr>
          <w:p w14:paraId="040AA977" w14:textId="77777777" w:rsidR="001D3C91" w:rsidRPr="00F173BA" w:rsidRDefault="001D3C91" w:rsidP="001D3C91">
            <w:pPr>
              <w:contextualSpacing/>
              <w:jc w:val="center"/>
              <w:rPr>
                <w:sz w:val="24"/>
                <w:szCs w:val="24"/>
              </w:rPr>
            </w:pPr>
            <w:r w:rsidRPr="00F173BA">
              <w:rPr>
                <w:sz w:val="24"/>
                <w:szCs w:val="24"/>
              </w:rPr>
              <w:t>10.</w:t>
            </w:r>
          </w:p>
        </w:tc>
        <w:tc>
          <w:tcPr>
            <w:tcW w:w="3658" w:type="pct"/>
            <w:gridSpan w:val="2"/>
            <w:vAlign w:val="bottom"/>
          </w:tcPr>
          <w:p w14:paraId="2813EB89" w14:textId="77777777" w:rsidR="001D3C91" w:rsidRPr="00F173BA" w:rsidRDefault="001D3C91" w:rsidP="001D3C91">
            <w:pPr>
              <w:contextualSpacing/>
              <w:jc w:val="both"/>
              <w:rPr>
                <w:sz w:val="24"/>
                <w:szCs w:val="24"/>
              </w:rPr>
            </w:pPr>
            <w:r w:rsidRPr="00F173BA">
              <w:rPr>
                <w:color w:val="000000"/>
                <w:sz w:val="24"/>
                <w:szCs w:val="24"/>
                <w:shd w:val="clear" w:color="auto" w:fill="FFFFFF"/>
              </w:rPr>
              <w:t>Which crop rotation will be more remunerative under the dryland situation?</w:t>
            </w:r>
          </w:p>
        </w:tc>
        <w:tc>
          <w:tcPr>
            <w:tcW w:w="319" w:type="pct"/>
            <w:vAlign w:val="center"/>
          </w:tcPr>
          <w:p w14:paraId="1F3FAE2E" w14:textId="77777777" w:rsidR="001D3C91" w:rsidRPr="00F173BA" w:rsidRDefault="001D3C91" w:rsidP="001D3C91">
            <w:pPr>
              <w:contextualSpacing/>
              <w:jc w:val="both"/>
              <w:rPr>
                <w:sz w:val="24"/>
                <w:szCs w:val="24"/>
              </w:rPr>
            </w:pPr>
            <w:r w:rsidRPr="00F173BA">
              <w:rPr>
                <w:sz w:val="24"/>
                <w:szCs w:val="24"/>
              </w:rPr>
              <w:t>CO3</w:t>
            </w:r>
          </w:p>
        </w:tc>
        <w:tc>
          <w:tcPr>
            <w:tcW w:w="256" w:type="pct"/>
            <w:vAlign w:val="center"/>
          </w:tcPr>
          <w:p w14:paraId="6909D228"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38D03241"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66E5D74F" w14:textId="77777777" w:rsidTr="00191417">
        <w:trPr>
          <w:trHeight w:val="395"/>
          <w:jc w:val="center"/>
        </w:trPr>
        <w:tc>
          <w:tcPr>
            <w:tcW w:w="338" w:type="pct"/>
            <w:vAlign w:val="center"/>
          </w:tcPr>
          <w:p w14:paraId="6CD05D48" w14:textId="77777777" w:rsidR="001D3C91" w:rsidRPr="00F173BA" w:rsidRDefault="001D3C91" w:rsidP="001D3C91">
            <w:pPr>
              <w:contextualSpacing/>
              <w:jc w:val="center"/>
              <w:rPr>
                <w:sz w:val="24"/>
                <w:szCs w:val="24"/>
              </w:rPr>
            </w:pPr>
            <w:r w:rsidRPr="00F173BA">
              <w:rPr>
                <w:sz w:val="24"/>
                <w:szCs w:val="24"/>
              </w:rPr>
              <w:t>11.</w:t>
            </w:r>
          </w:p>
        </w:tc>
        <w:tc>
          <w:tcPr>
            <w:tcW w:w="3658" w:type="pct"/>
            <w:gridSpan w:val="2"/>
            <w:vAlign w:val="bottom"/>
          </w:tcPr>
          <w:p w14:paraId="10978A72" w14:textId="77777777" w:rsidR="001D3C91" w:rsidRPr="00F173BA" w:rsidRDefault="001D3C91" w:rsidP="001D3C91">
            <w:pPr>
              <w:contextualSpacing/>
              <w:jc w:val="both"/>
              <w:rPr>
                <w:color w:val="000000"/>
                <w:sz w:val="24"/>
                <w:szCs w:val="24"/>
                <w:shd w:val="clear" w:color="auto" w:fill="FFFFFF"/>
              </w:rPr>
            </w:pPr>
            <w:r w:rsidRPr="00F173BA">
              <w:rPr>
                <w:color w:val="000000"/>
                <w:sz w:val="24"/>
                <w:szCs w:val="24"/>
                <w:shd w:val="clear" w:color="auto" w:fill="FFFFFF"/>
              </w:rPr>
              <w:t>Which is the best complementary enterprise with the crop?</w:t>
            </w:r>
          </w:p>
          <w:p w14:paraId="20A6F17C" w14:textId="77777777" w:rsidR="001D3C91" w:rsidRPr="00F173BA" w:rsidRDefault="001D3C91" w:rsidP="001D3C91">
            <w:pPr>
              <w:jc w:val="both"/>
              <w:rPr>
                <w:sz w:val="24"/>
                <w:szCs w:val="24"/>
              </w:rPr>
            </w:pPr>
            <w:r w:rsidRPr="00F173BA">
              <w:rPr>
                <w:color w:val="000000"/>
                <w:sz w:val="24"/>
                <w:szCs w:val="24"/>
                <w:shd w:val="clear" w:color="auto" w:fill="FFFFFF"/>
              </w:rPr>
              <w:t>a) Livestock b) Poultry c)Fish d) Bees</w:t>
            </w:r>
          </w:p>
        </w:tc>
        <w:tc>
          <w:tcPr>
            <w:tcW w:w="319" w:type="pct"/>
            <w:vAlign w:val="center"/>
          </w:tcPr>
          <w:p w14:paraId="3F8AF31F" w14:textId="77777777" w:rsidR="001D3C91" w:rsidRPr="00F173BA" w:rsidRDefault="001D3C91" w:rsidP="001D3C91">
            <w:pPr>
              <w:contextualSpacing/>
              <w:jc w:val="both"/>
              <w:rPr>
                <w:sz w:val="24"/>
                <w:szCs w:val="24"/>
              </w:rPr>
            </w:pPr>
            <w:r w:rsidRPr="00F173BA">
              <w:rPr>
                <w:sz w:val="24"/>
                <w:szCs w:val="24"/>
              </w:rPr>
              <w:t>CO5</w:t>
            </w:r>
          </w:p>
        </w:tc>
        <w:tc>
          <w:tcPr>
            <w:tcW w:w="256" w:type="pct"/>
            <w:vAlign w:val="center"/>
          </w:tcPr>
          <w:p w14:paraId="509DB444"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4D1983E5"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22891F44" w14:textId="77777777" w:rsidTr="001D3C91">
        <w:trPr>
          <w:trHeight w:val="70"/>
          <w:jc w:val="center"/>
        </w:trPr>
        <w:tc>
          <w:tcPr>
            <w:tcW w:w="338" w:type="pct"/>
            <w:vAlign w:val="center"/>
          </w:tcPr>
          <w:p w14:paraId="1A81D9DA" w14:textId="77777777" w:rsidR="001D3C91" w:rsidRPr="00F173BA" w:rsidRDefault="001D3C91" w:rsidP="001D3C91">
            <w:pPr>
              <w:contextualSpacing/>
              <w:jc w:val="center"/>
              <w:rPr>
                <w:sz w:val="24"/>
                <w:szCs w:val="24"/>
              </w:rPr>
            </w:pPr>
            <w:r w:rsidRPr="00F173BA">
              <w:rPr>
                <w:sz w:val="24"/>
                <w:szCs w:val="24"/>
              </w:rPr>
              <w:t>12.</w:t>
            </w:r>
          </w:p>
        </w:tc>
        <w:tc>
          <w:tcPr>
            <w:tcW w:w="3658" w:type="pct"/>
            <w:gridSpan w:val="2"/>
            <w:vAlign w:val="bottom"/>
          </w:tcPr>
          <w:p w14:paraId="028F461C" w14:textId="77777777" w:rsidR="001D3C91" w:rsidRPr="00F173BA" w:rsidRDefault="001D3C91" w:rsidP="001D3C91">
            <w:pPr>
              <w:contextualSpacing/>
              <w:jc w:val="both"/>
              <w:rPr>
                <w:sz w:val="24"/>
                <w:szCs w:val="24"/>
              </w:rPr>
            </w:pPr>
            <w:r w:rsidRPr="00F173BA">
              <w:rPr>
                <w:sz w:val="24"/>
                <w:szCs w:val="24"/>
              </w:rPr>
              <w:t>The process of loosening and turning the soil is called--------</w:t>
            </w:r>
          </w:p>
        </w:tc>
        <w:tc>
          <w:tcPr>
            <w:tcW w:w="319" w:type="pct"/>
            <w:vAlign w:val="center"/>
          </w:tcPr>
          <w:p w14:paraId="4D813F57" w14:textId="77777777" w:rsidR="001D3C91" w:rsidRPr="00F173BA" w:rsidRDefault="001D3C91" w:rsidP="001D3C91">
            <w:pPr>
              <w:contextualSpacing/>
              <w:jc w:val="both"/>
              <w:rPr>
                <w:sz w:val="24"/>
                <w:szCs w:val="24"/>
              </w:rPr>
            </w:pPr>
            <w:r w:rsidRPr="00F173BA">
              <w:rPr>
                <w:sz w:val="24"/>
                <w:szCs w:val="24"/>
              </w:rPr>
              <w:t>CO5</w:t>
            </w:r>
          </w:p>
        </w:tc>
        <w:tc>
          <w:tcPr>
            <w:tcW w:w="256" w:type="pct"/>
            <w:vAlign w:val="center"/>
          </w:tcPr>
          <w:p w14:paraId="7267DC06"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1570C6D9"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0BD9B0CB" w14:textId="77777777" w:rsidTr="001D3C91">
        <w:trPr>
          <w:trHeight w:val="70"/>
          <w:jc w:val="center"/>
        </w:trPr>
        <w:tc>
          <w:tcPr>
            <w:tcW w:w="338" w:type="pct"/>
            <w:vAlign w:val="center"/>
          </w:tcPr>
          <w:p w14:paraId="01814288" w14:textId="77777777" w:rsidR="001D3C91" w:rsidRPr="00F173BA" w:rsidRDefault="001D3C91" w:rsidP="001D3C91">
            <w:pPr>
              <w:contextualSpacing/>
              <w:jc w:val="center"/>
              <w:rPr>
                <w:sz w:val="24"/>
                <w:szCs w:val="24"/>
              </w:rPr>
            </w:pPr>
            <w:r w:rsidRPr="00F173BA">
              <w:rPr>
                <w:sz w:val="24"/>
                <w:szCs w:val="24"/>
              </w:rPr>
              <w:t>13.</w:t>
            </w:r>
          </w:p>
        </w:tc>
        <w:tc>
          <w:tcPr>
            <w:tcW w:w="3658" w:type="pct"/>
            <w:gridSpan w:val="2"/>
            <w:vAlign w:val="bottom"/>
          </w:tcPr>
          <w:p w14:paraId="56E2122E" w14:textId="77777777" w:rsidR="001D3C91" w:rsidRPr="00F173BA" w:rsidRDefault="001D3C91" w:rsidP="001D3C91">
            <w:pPr>
              <w:contextualSpacing/>
              <w:jc w:val="both"/>
              <w:rPr>
                <w:sz w:val="24"/>
                <w:szCs w:val="24"/>
              </w:rPr>
            </w:pPr>
            <w:r w:rsidRPr="00F173BA">
              <w:rPr>
                <w:color w:val="000000"/>
                <w:sz w:val="24"/>
                <w:szCs w:val="24"/>
                <w:shd w:val="clear" w:color="auto" w:fill="FFFFFF"/>
              </w:rPr>
              <w:t>Precision agriculture is also known as------</w:t>
            </w:r>
          </w:p>
        </w:tc>
        <w:tc>
          <w:tcPr>
            <w:tcW w:w="319" w:type="pct"/>
            <w:vAlign w:val="center"/>
          </w:tcPr>
          <w:p w14:paraId="39E04016" w14:textId="77777777" w:rsidR="001D3C91" w:rsidRPr="00F173BA" w:rsidRDefault="001D3C91" w:rsidP="001D3C91">
            <w:pPr>
              <w:contextualSpacing/>
              <w:jc w:val="both"/>
              <w:rPr>
                <w:sz w:val="24"/>
                <w:szCs w:val="24"/>
              </w:rPr>
            </w:pPr>
            <w:r w:rsidRPr="00F173BA">
              <w:rPr>
                <w:sz w:val="24"/>
                <w:szCs w:val="24"/>
              </w:rPr>
              <w:t>CO6</w:t>
            </w:r>
          </w:p>
        </w:tc>
        <w:tc>
          <w:tcPr>
            <w:tcW w:w="256" w:type="pct"/>
            <w:vAlign w:val="center"/>
          </w:tcPr>
          <w:p w14:paraId="6B0754F8"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1353AB27"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294F6A05" w14:textId="77777777" w:rsidTr="00191417">
        <w:trPr>
          <w:trHeight w:val="395"/>
          <w:jc w:val="center"/>
        </w:trPr>
        <w:tc>
          <w:tcPr>
            <w:tcW w:w="338" w:type="pct"/>
            <w:vAlign w:val="center"/>
          </w:tcPr>
          <w:p w14:paraId="39600302" w14:textId="77777777" w:rsidR="001D3C91" w:rsidRPr="00F173BA" w:rsidRDefault="001D3C91" w:rsidP="001D3C91">
            <w:pPr>
              <w:contextualSpacing/>
              <w:jc w:val="center"/>
              <w:rPr>
                <w:sz w:val="24"/>
                <w:szCs w:val="24"/>
              </w:rPr>
            </w:pPr>
            <w:r w:rsidRPr="00F173BA">
              <w:rPr>
                <w:sz w:val="24"/>
                <w:szCs w:val="24"/>
              </w:rPr>
              <w:t>14.</w:t>
            </w:r>
          </w:p>
        </w:tc>
        <w:tc>
          <w:tcPr>
            <w:tcW w:w="3658" w:type="pct"/>
            <w:gridSpan w:val="2"/>
            <w:vAlign w:val="bottom"/>
          </w:tcPr>
          <w:p w14:paraId="33604476" w14:textId="77777777" w:rsidR="001D3C91" w:rsidRPr="00F173BA" w:rsidRDefault="001D3C91" w:rsidP="001D3C91">
            <w:pPr>
              <w:contextualSpacing/>
              <w:jc w:val="both"/>
              <w:rPr>
                <w:sz w:val="24"/>
                <w:szCs w:val="24"/>
              </w:rPr>
            </w:pPr>
            <w:r w:rsidRPr="00F173BA">
              <w:rPr>
                <w:sz w:val="24"/>
                <w:szCs w:val="24"/>
              </w:rPr>
              <w:t>Consider the following statements about weeding and identify the incorrect one</w:t>
            </w:r>
          </w:p>
          <w:p w14:paraId="0F2F2974" w14:textId="77777777" w:rsidR="001D3C91" w:rsidRPr="00F173BA" w:rsidRDefault="001D3C91" w:rsidP="001D3C91">
            <w:pPr>
              <w:jc w:val="both"/>
              <w:rPr>
                <w:sz w:val="24"/>
                <w:szCs w:val="24"/>
              </w:rPr>
            </w:pPr>
            <w:r w:rsidRPr="00F173BA">
              <w:rPr>
                <w:sz w:val="24"/>
                <w:szCs w:val="24"/>
              </w:rPr>
              <w:t>a. Weeding is best done during tilling itself</w:t>
            </w:r>
          </w:p>
          <w:p w14:paraId="1F55FEAA" w14:textId="77777777" w:rsidR="001D3C91" w:rsidRPr="00F173BA" w:rsidRDefault="001D3C91" w:rsidP="001D3C91">
            <w:pPr>
              <w:jc w:val="both"/>
              <w:rPr>
                <w:sz w:val="24"/>
                <w:szCs w:val="24"/>
              </w:rPr>
            </w:pPr>
            <w:r w:rsidRPr="00F173BA">
              <w:rPr>
                <w:sz w:val="24"/>
                <w:szCs w:val="24"/>
              </w:rPr>
              <w:t>b. Weeding is the process of growing weed</w:t>
            </w:r>
          </w:p>
          <w:p w14:paraId="41178A16" w14:textId="77777777" w:rsidR="001D3C91" w:rsidRPr="00F173BA" w:rsidRDefault="001D3C91" w:rsidP="001D3C91">
            <w:pPr>
              <w:jc w:val="both"/>
              <w:rPr>
                <w:sz w:val="24"/>
                <w:szCs w:val="24"/>
              </w:rPr>
            </w:pPr>
            <w:r w:rsidRPr="00F173BA">
              <w:rPr>
                <w:sz w:val="24"/>
                <w:szCs w:val="24"/>
              </w:rPr>
              <w:t>c. Weeding is the process of removal of weeds</w:t>
            </w:r>
          </w:p>
          <w:p w14:paraId="3F194F06" w14:textId="77777777" w:rsidR="001D3C91" w:rsidRPr="00F173BA" w:rsidRDefault="001D3C91" w:rsidP="001D3C91">
            <w:pPr>
              <w:jc w:val="both"/>
              <w:rPr>
                <w:sz w:val="24"/>
                <w:szCs w:val="24"/>
              </w:rPr>
            </w:pPr>
            <w:r w:rsidRPr="00F173BA">
              <w:rPr>
                <w:sz w:val="24"/>
                <w:szCs w:val="24"/>
              </w:rPr>
              <w:t xml:space="preserve">d. Weeding is usually done manually or by using weedicides </w:t>
            </w:r>
          </w:p>
        </w:tc>
        <w:tc>
          <w:tcPr>
            <w:tcW w:w="319" w:type="pct"/>
            <w:vAlign w:val="center"/>
          </w:tcPr>
          <w:p w14:paraId="48F97BA3" w14:textId="77777777" w:rsidR="001D3C91" w:rsidRPr="00F173BA" w:rsidRDefault="001D3C91" w:rsidP="001D3C91">
            <w:pPr>
              <w:contextualSpacing/>
              <w:jc w:val="both"/>
              <w:rPr>
                <w:sz w:val="24"/>
                <w:szCs w:val="24"/>
              </w:rPr>
            </w:pPr>
            <w:r w:rsidRPr="00F173BA">
              <w:rPr>
                <w:sz w:val="24"/>
                <w:szCs w:val="24"/>
              </w:rPr>
              <w:t>CO4</w:t>
            </w:r>
          </w:p>
        </w:tc>
        <w:tc>
          <w:tcPr>
            <w:tcW w:w="256" w:type="pct"/>
            <w:vAlign w:val="center"/>
          </w:tcPr>
          <w:p w14:paraId="2608E99E"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3EF71E3A"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59EA5C41" w14:textId="77777777" w:rsidTr="00191417">
        <w:trPr>
          <w:trHeight w:val="395"/>
          <w:jc w:val="center"/>
        </w:trPr>
        <w:tc>
          <w:tcPr>
            <w:tcW w:w="338" w:type="pct"/>
            <w:vAlign w:val="center"/>
          </w:tcPr>
          <w:p w14:paraId="66A2F836" w14:textId="77777777" w:rsidR="001D3C91" w:rsidRPr="00F173BA" w:rsidRDefault="001D3C91" w:rsidP="001D3C91">
            <w:pPr>
              <w:contextualSpacing/>
              <w:jc w:val="center"/>
              <w:rPr>
                <w:sz w:val="24"/>
                <w:szCs w:val="24"/>
              </w:rPr>
            </w:pPr>
            <w:r w:rsidRPr="00F173BA">
              <w:rPr>
                <w:sz w:val="24"/>
                <w:szCs w:val="24"/>
              </w:rPr>
              <w:t>15.</w:t>
            </w:r>
          </w:p>
        </w:tc>
        <w:tc>
          <w:tcPr>
            <w:tcW w:w="3658" w:type="pct"/>
            <w:gridSpan w:val="2"/>
            <w:vAlign w:val="bottom"/>
          </w:tcPr>
          <w:p w14:paraId="15192AE1" w14:textId="77777777" w:rsidR="001D3C91" w:rsidRPr="00F173BA" w:rsidRDefault="001D3C91" w:rsidP="001D3C91">
            <w:pPr>
              <w:contextualSpacing/>
              <w:jc w:val="both"/>
              <w:rPr>
                <w:sz w:val="24"/>
                <w:szCs w:val="24"/>
              </w:rPr>
            </w:pPr>
            <w:r w:rsidRPr="00F173BA">
              <w:rPr>
                <w:sz w:val="24"/>
                <w:szCs w:val="24"/>
              </w:rPr>
              <w:t>The instrument which is used for sowing of seed with fertilizer together at a time is----</w:t>
            </w:r>
          </w:p>
        </w:tc>
        <w:tc>
          <w:tcPr>
            <w:tcW w:w="319" w:type="pct"/>
            <w:vAlign w:val="center"/>
          </w:tcPr>
          <w:p w14:paraId="018EA580" w14:textId="77777777" w:rsidR="001D3C91" w:rsidRPr="00F173BA" w:rsidRDefault="001D3C91" w:rsidP="001D3C91">
            <w:pPr>
              <w:contextualSpacing/>
              <w:jc w:val="both"/>
              <w:rPr>
                <w:sz w:val="24"/>
                <w:szCs w:val="24"/>
              </w:rPr>
            </w:pPr>
            <w:r w:rsidRPr="00F173BA">
              <w:rPr>
                <w:sz w:val="24"/>
                <w:szCs w:val="24"/>
              </w:rPr>
              <w:t>CO4</w:t>
            </w:r>
          </w:p>
        </w:tc>
        <w:tc>
          <w:tcPr>
            <w:tcW w:w="256" w:type="pct"/>
            <w:vAlign w:val="center"/>
          </w:tcPr>
          <w:p w14:paraId="586FD5F9"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55708D52"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63362332" w14:textId="77777777" w:rsidTr="001D3C91">
        <w:trPr>
          <w:trHeight w:val="70"/>
          <w:jc w:val="center"/>
        </w:trPr>
        <w:tc>
          <w:tcPr>
            <w:tcW w:w="338" w:type="pct"/>
            <w:vAlign w:val="center"/>
          </w:tcPr>
          <w:p w14:paraId="0EE1FECF" w14:textId="77777777" w:rsidR="001D3C91" w:rsidRPr="00F173BA" w:rsidRDefault="001D3C91" w:rsidP="001D3C91">
            <w:pPr>
              <w:contextualSpacing/>
              <w:jc w:val="center"/>
              <w:rPr>
                <w:sz w:val="24"/>
                <w:szCs w:val="24"/>
              </w:rPr>
            </w:pPr>
            <w:r w:rsidRPr="00F173BA">
              <w:rPr>
                <w:sz w:val="24"/>
                <w:szCs w:val="24"/>
              </w:rPr>
              <w:t>16.</w:t>
            </w:r>
          </w:p>
        </w:tc>
        <w:tc>
          <w:tcPr>
            <w:tcW w:w="3658" w:type="pct"/>
            <w:gridSpan w:val="2"/>
            <w:vAlign w:val="bottom"/>
          </w:tcPr>
          <w:p w14:paraId="0EF912D6" w14:textId="77777777" w:rsidR="001D3C91" w:rsidRPr="00F173BA" w:rsidRDefault="001D3C91" w:rsidP="001D3C91">
            <w:pPr>
              <w:contextualSpacing/>
              <w:jc w:val="both"/>
              <w:rPr>
                <w:sz w:val="24"/>
                <w:szCs w:val="24"/>
              </w:rPr>
            </w:pPr>
            <w:r w:rsidRPr="00F173BA">
              <w:rPr>
                <w:sz w:val="24"/>
                <w:szCs w:val="24"/>
              </w:rPr>
              <w:t>The nutrient concentration range in which added nutrients will not increase yield but can increase nutrient concentration is referred as---------</w:t>
            </w:r>
          </w:p>
        </w:tc>
        <w:tc>
          <w:tcPr>
            <w:tcW w:w="319" w:type="pct"/>
            <w:vAlign w:val="center"/>
          </w:tcPr>
          <w:p w14:paraId="045441BC" w14:textId="77777777" w:rsidR="001D3C91" w:rsidRPr="00F173BA" w:rsidRDefault="001D3C91" w:rsidP="001D3C91">
            <w:pPr>
              <w:contextualSpacing/>
              <w:jc w:val="both"/>
              <w:rPr>
                <w:sz w:val="24"/>
                <w:szCs w:val="24"/>
              </w:rPr>
            </w:pPr>
            <w:r w:rsidRPr="00F173BA">
              <w:rPr>
                <w:sz w:val="24"/>
                <w:szCs w:val="24"/>
              </w:rPr>
              <w:t>CO3</w:t>
            </w:r>
          </w:p>
        </w:tc>
        <w:tc>
          <w:tcPr>
            <w:tcW w:w="256" w:type="pct"/>
            <w:vAlign w:val="center"/>
          </w:tcPr>
          <w:p w14:paraId="2F6A804C" w14:textId="77777777" w:rsidR="001D3C91" w:rsidRPr="00F173BA" w:rsidRDefault="001D3C91" w:rsidP="001D3C91">
            <w:pPr>
              <w:contextualSpacing/>
              <w:jc w:val="center"/>
              <w:rPr>
                <w:sz w:val="24"/>
                <w:szCs w:val="24"/>
              </w:rPr>
            </w:pPr>
            <w:r w:rsidRPr="00F173BA">
              <w:rPr>
                <w:sz w:val="24"/>
                <w:szCs w:val="24"/>
              </w:rPr>
              <w:t>A</w:t>
            </w:r>
          </w:p>
        </w:tc>
        <w:tc>
          <w:tcPr>
            <w:tcW w:w="429" w:type="pct"/>
            <w:vAlign w:val="center"/>
          </w:tcPr>
          <w:p w14:paraId="23C8A386"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5B74E756" w14:textId="77777777" w:rsidTr="00191417">
        <w:trPr>
          <w:trHeight w:val="395"/>
          <w:jc w:val="center"/>
        </w:trPr>
        <w:tc>
          <w:tcPr>
            <w:tcW w:w="338" w:type="pct"/>
            <w:vAlign w:val="center"/>
          </w:tcPr>
          <w:p w14:paraId="2EF11500" w14:textId="77777777" w:rsidR="001D3C91" w:rsidRPr="00F173BA" w:rsidRDefault="001D3C91" w:rsidP="001D3C91">
            <w:pPr>
              <w:contextualSpacing/>
              <w:jc w:val="center"/>
              <w:rPr>
                <w:sz w:val="24"/>
                <w:szCs w:val="24"/>
              </w:rPr>
            </w:pPr>
            <w:r w:rsidRPr="00F173BA">
              <w:rPr>
                <w:sz w:val="24"/>
                <w:szCs w:val="24"/>
              </w:rPr>
              <w:t>17.</w:t>
            </w:r>
          </w:p>
        </w:tc>
        <w:tc>
          <w:tcPr>
            <w:tcW w:w="3658" w:type="pct"/>
            <w:gridSpan w:val="2"/>
            <w:vAlign w:val="bottom"/>
          </w:tcPr>
          <w:p w14:paraId="71BF60B0" w14:textId="77777777" w:rsidR="001D3C91" w:rsidRPr="00F173BA" w:rsidRDefault="001D3C91" w:rsidP="001D3C91">
            <w:pPr>
              <w:contextualSpacing/>
              <w:jc w:val="both"/>
              <w:rPr>
                <w:sz w:val="24"/>
                <w:szCs w:val="24"/>
              </w:rPr>
            </w:pPr>
            <w:r w:rsidRPr="00F173BA">
              <w:rPr>
                <w:sz w:val="24"/>
                <w:szCs w:val="24"/>
              </w:rPr>
              <w:t>Loss of water from the stomata of leaves is known as-------</w:t>
            </w:r>
          </w:p>
        </w:tc>
        <w:tc>
          <w:tcPr>
            <w:tcW w:w="319" w:type="pct"/>
            <w:vAlign w:val="center"/>
          </w:tcPr>
          <w:p w14:paraId="55ED28E9"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06475EEB"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7B1122E7"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5631AA93" w14:textId="77777777" w:rsidTr="001D3C91">
        <w:trPr>
          <w:trHeight w:val="137"/>
          <w:jc w:val="center"/>
        </w:trPr>
        <w:tc>
          <w:tcPr>
            <w:tcW w:w="338" w:type="pct"/>
            <w:vAlign w:val="center"/>
          </w:tcPr>
          <w:p w14:paraId="2EDBABFB" w14:textId="77777777" w:rsidR="001D3C91" w:rsidRPr="00F173BA" w:rsidRDefault="001D3C91" w:rsidP="001D3C91">
            <w:pPr>
              <w:contextualSpacing/>
              <w:jc w:val="center"/>
              <w:rPr>
                <w:sz w:val="24"/>
                <w:szCs w:val="24"/>
              </w:rPr>
            </w:pPr>
            <w:r w:rsidRPr="00F173BA">
              <w:rPr>
                <w:sz w:val="24"/>
                <w:szCs w:val="24"/>
              </w:rPr>
              <w:t>18.</w:t>
            </w:r>
          </w:p>
        </w:tc>
        <w:tc>
          <w:tcPr>
            <w:tcW w:w="3658" w:type="pct"/>
            <w:gridSpan w:val="2"/>
            <w:vAlign w:val="bottom"/>
          </w:tcPr>
          <w:p w14:paraId="3C617894" w14:textId="77777777" w:rsidR="001D3C91" w:rsidRPr="00F173BA" w:rsidRDefault="001D3C91" w:rsidP="001D3C91">
            <w:pPr>
              <w:contextualSpacing/>
              <w:jc w:val="both"/>
              <w:rPr>
                <w:sz w:val="24"/>
                <w:szCs w:val="24"/>
              </w:rPr>
            </w:pPr>
            <w:r w:rsidRPr="00F173BA">
              <w:rPr>
                <w:sz w:val="24"/>
                <w:szCs w:val="24"/>
              </w:rPr>
              <w:t>What is the full form of IFM?</w:t>
            </w:r>
          </w:p>
        </w:tc>
        <w:tc>
          <w:tcPr>
            <w:tcW w:w="319" w:type="pct"/>
            <w:vAlign w:val="center"/>
          </w:tcPr>
          <w:p w14:paraId="025B88AE"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0C97368F"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2014BA09"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68AAED54" w14:textId="77777777" w:rsidTr="001D3C91">
        <w:trPr>
          <w:trHeight w:val="70"/>
          <w:jc w:val="center"/>
        </w:trPr>
        <w:tc>
          <w:tcPr>
            <w:tcW w:w="338" w:type="pct"/>
            <w:vAlign w:val="center"/>
          </w:tcPr>
          <w:p w14:paraId="4A69A6A6" w14:textId="77777777" w:rsidR="001D3C91" w:rsidRPr="00F173BA" w:rsidRDefault="001D3C91" w:rsidP="001D3C91">
            <w:pPr>
              <w:contextualSpacing/>
              <w:jc w:val="center"/>
              <w:rPr>
                <w:sz w:val="24"/>
                <w:szCs w:val="24"/>
              </w:rPr>
            </w:pPr>
            <w:r w:rsidRPr="00F173BA">
              <w:rPr>
                <w:sz w:val="24"/>
                <w:szCs w:val="24"/>
              </w:rPr>
              <w:t>19.</w:t>
            </w:r>
          </w:p>
        </w:tc>
        <w:tc>
          <w:tcPr>
            <w:tcW w:w="3658" w:type="pct"/>
            <w:gridSpan w:val="2"/>
            <w:vAlign w:val="bottom"/>
          </w:tcPr>
          <w:p w14:paraId="522B1D59" w14:textId="77777777" w:rsidR="001D3C91" w:rsidRPr="00F173BA" w:rsidRDefault="001D3C91" w:rsidP="001D3C91">
            <w:pPr>
              <w:contextualSpacing/>
              <w:jc w:val="both"/>
              <w:rPr>
                <w:sz w:val="24"/>
                <w:szCs w:val="24"/>
              </w:rPr>
            </w:pPr>
            <w:r w:rsidRPr="00F173BA">
              <w:rPr>
                <w:color w:val="000000"/>
                <w:sz w:val="24"/>
                <w:szCs w:val="24"/>
                <w:shd w:val="clear" w:color="auto" w:fill="FFFFFF"/>
              </w:rPr>
              <w:t>Which chemical accumulates during drought conditions?</w:t>
            </w:r>
          </w:p>
        </w:tc>
        <w:tc>
          <w:tcPr>
            <w:tcW w:w="319" w:type="pct"/>
            <w:vAlign w:val="center"/>
          </w:tcPr>
          <w:p w14:paraId="5B11C083"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531351FB"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273CF5B5"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2AD5FAA6" w14:textId="77777777" w:rsidTr="001D3C91">
        <w:trPr>
          <w:trHeight w:val="70"/>
          <w:jc w:val="center"/>
        </w:trPr>
        <w:tc>
          <w:tcPr>
            <w:tcW w:w="338" w:type="pct"/>
            <w:vAlign w:val="center"/>
          </w:tcPr>
          <w:p w14:paraId="005FA1C9" w14:textId="77777777" w:rsidR="001D3C91" w:rsidRPr="00F173BA" w:rsidRDefault="001D3C91" w:rsidP="001D3C91">
            <w:pPr>
              <w:contextualSpacing/>
              <w:jc w:val="center"/>
              <w:rPr>
                <w:sz w:val="24"/>
                <w:szCs w:val="24"/>
              </w:rPr>
            </w:pPr>
            <w:r w:rsidRPr="00F173BA">
              <w:rPr>
                <w:sz w:val="24"/>
                <w:szCs w:val="24"/>
              </w:rPr>
              <w:t>20.</w:t>
            </w:r>
          </w:p>
        </w:tc>
        <w:tc>
          <w:tcPr>
            <w:tcW w:w="3658" w:type="pct"/>
            <w:gridSpan w:val="2"/>
            <w:vAlign w:val="bottom"/>
          </w:tcPr>
          <w:p w14:paraId="6FCE4F91" w14:textId="77777777" w:rsidR="001D3C91" w:rsidRPr="00F173BA" w:rsidRDefault="001D3C91" w:rsidP="001D3C91">
            <w:pPr>
              <w:contextualSpacing/>
              <w:jc w:val="both"/>
              <w:rPr>
                <w:sz w:val="24"/>
                <w:szCs w:val="24"/>
              </w:rPr>
            </w:pPr>
            <w:r w:rsidRPr="00F173BA">
              <w:rPr>
                <w:color w:val="000000"/>
                <w:sz w:val="24"/>
                <w:szCs w:val="24"/>
                <w:shd w:val="clear" w:color="auto" w:fill="FFFFFF"/>
              </w:rPr>
              <w:t>What is evasion?</w:t>
            </w:r>
          </w:p>
        </w:tc>
        <w:tc>
          <w:tcPr>
            <w:tcW w:w="319" w:type="pct"/>
            <w:vAlign w:val="center"/>
          </w:tcPr>
          <w:p w14:paraId="58CF6CAE" w14:textId="77777777" w:rsidR="001D3C91" w:rsidRPr="00F173BA" w:rsidRDefault="001D3C91" w:rsidP="001D3C91">
            <w:pPr>
              <w:contextualSpacing/>
              <w:jc w:val="both"/>
              <w:rPr>
                <w:sz w:val="24"/>
                <w:szCs w:val="24"/>
              </w:rPr>
            </w:pPr>
            <w:r w:rsidRPr="00F173BA">
              <w:rPr>
                <w:sz w:val="24"/>
                <w:szCs w:val="24"/>
              </w:rPr>
              <w:t>CO5</w:t>
            </w:r>
          </w:p>
        </w:tc>
        <w:tc>
          <w:tcPr>
            <w:tcW w:w="256" w:type="pct"/>
            <w:vAlign w:val="center"/>
          </w:tcPr>
          <w:p w14:paraId="288932F1"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32741853" w14:textId="77777777" w:rsidR="001D3C91" w:rsidRPr="00F173BA" w:rsidRDefault="001D3C91" w:rsidP="001D3C91">
            <w:pPr>
              <w:contextualSpacing/>
              <w:jc w:val="center"/>
              <w:rPr>
                <w:sz w:val="24"/>
                <w:szCs w:val="24"/>
              </w:rPr>
            </w:pPr>
            <w:r w:rsidRPr="00F173BA">
              <w:rPr>
                <w:sz w:val="24"/>
                <w:szCs w:val="24"/>
              </w:rPr>
              <w:t>1</w:t>
            </w:r>
          </w:p>
        </w:tc>
      </w:tr>
      <w:tr w:rsidR="001D3C91" w:rsidRPr="00F173BA" w14:paraId="39098EC6" w14:textId="77777777" w:rsidTr="00CD225C">
        <w:trPr>
          <w:trHeight w:val="286"/>
          <w:jc w:val="center"/>
        </w:trPr>
        <w:tc>
          <w:tcPr>
            <w:tcW w:w="5000" w:type="pct"/>
            <w:gridSpan w:val="6"/>
            <w:vAlign w:val="center"/>
          </w:tcPr>
          <w:p w14:paraId="6DFD8B9E" w14:textId="77777777" w:rsidR="001D3C91" w:rsidRDefault="001D3C91" w:rsidP="001D3C91">
            <w:pPr>
              <w:contextualSpacing/>
              <w:jc w:val="center"/>
              <w:rPr>
                <w:b/>
                <w:sz w:val="24"/>
                <w:szCs w:val="24"/>
                <w:u w:val="single"/>
              </w:rPr>
            </w:pPr>
          </w:p>
          <w:p w14:paraId="32E21A05" w14:textId="77777777" w:rsidR="001D3C91" w:rsidRPr="00F173BA" w:rsidRDefault="001D3C91" w:rsidP="001D3C91">
            <w:pPr>
              <w:contextualSpacing/>
              <w:jc w:val="center"/>
              <w:rPr>
                <w:b/>
                <w:sz w:val="24"/>
                <w:szCs w:val="24"/>
                <w:u w:val="single"/>
              </w:rPr>
            </w:pPr>
            <w:r w:rsidRPr="00F173BA">
              <w:rPr>
                <w:b/>
                <w:sz w:val="24"/>
                <w:szCs w:val="24"/>
                <w:u w:val="single"/>
              </w:rPr>
              <w:lastRenderedPageBreak/>
              <w:t>PART – B (10 X 5 = 50 MARKS)</w:t>
            </w:r>
          </w:p>
          <w:p w14:paraId="270D01C4" w14:textId="77777777" w:rsidR="001D3C91" w:rsidRPr="00F173BA" w:rsidRDefault="001D3C91" w:rsidP="001D3C91">
            <w:pPr>
              <w:contextualSpacing/>
              <w:jc w:val="center"/>
              <w:rPr>
                <w:sz w:val="24"/>
                <w:szCs w:val="24"/>
                <w:u w:val="single"/>
              </w:rPr>
            </w:pPr>
            <w:r w:rsidRPr="00F173BA">
              <w:rPr>
                <w:b/>
                <w:sz w:val="24"/>
                <w:szCs w:val="24"/>
              </w:rPr>
              <w:t>(Answer any 10 from the following)</w:t>
            </w:r>
          </w:p>
        </w:tc>
      </w:tr>
      <w:tr w:rsidR="001D3C91" w:rsidRPr="00F173BA" w14:paraId="1C85D057" w14:textId="77777777" w:rsidTr="001D3C91">
        <w:trPr>
          <w:trHeight w:val="76"/>
          <w:jc w:val="center"/>
        </w:trPr>
        <w:tc>
          <w:tcPr>
            <w:tcW w:w="338" w:type="pct"/>
            <w:vAlign w:val="center"/>
          </w:tcPr>
          <w:p w14:paraId="3EB72237" w14:textId="77777777" w:rsidR="001D3C91" w:rsidRPr="00F173BA" w:rsidRDefault="001D3C91" w:rsidP="001D3C91">
            <w:pPr>
              <w:contextualSpacing/>
              <w:jc w:val="center"/>
              <w:rPr>
                <w:sz w:val="24"/>
                <w:szCs w:val="24"/>
              </w:rPr>
            </w:pPr>
            <w:r w:rsidRPr="00F173BA">
              <w:rPr>
                <w:sz w:val="24"/>
                <w:szCs w:val="24"/>
              </w:rPr>
              <w:lastRenderedPageBreak/>
              <w:t>21.</w:t>
            </w:r>
          </w:p>
        </w:tc>
        <w:tc>
          <w:tcPr>
            <w:tcW w:w="3658" w:type="pct"/>
            <w:gridSpan w:val="2"/>
            <w:vAlign w:val="bottom"/>
          </w:tcPr>
          <w:p w14:paraId="12A85B1F" w14:textId="77777777" w:rsidR="001D3C91" w:rsidRPr="00F173BA" w:rsidRDefault="001D3C91" w:rsidP="001D3C91">
            <w:pPr>
              <w:contextualSpacing/>
              <w:jc w:val="both"/>
              <w:rPr>
                <w:sz w:val="24"/>
                <w:szCs w:val="24"/>
              </w:rPr>
            </w:pPr>
            <w:r w:rsidRPr="00F173BA">
              <w:rPr>
                <w:sz w:val="24"/>
                <w:szCs w:val="24"/>
              </w:rPr>
              <w:t>Briefly describe CGR</w:t>
            </w:r>
            <w:r>
              <w:rPr>
                <w:sz w:val="24"/>
                <w:szCs w:val="24"/>
              </w:rPr>
              <w:t>.</w:t>
            </w:r>
          </w:p>
        </w:tc>
        <w:tc>
          <w:tcPr>
            <w:tcW w:w="319" w:type="pct"/>
            <w:vAlign w:val="center"/>
          </w:tcPr>
          <w:p w14:paraId="5FBC5E25"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58749FE2" w14:textId="77777777" w:rsidR="001D3C91" w:rsidRPr="00F173BA" w:rsidRDefault="001D3C91" w:rsidP="001D3C91">
            <w:pPr>
              <w:contextualSpacing/>
              <w:jc w:val="center"/>
              <w:rPr>
                <w:sz w:val="24"/>
                <w:szCs w:val="24"/>
              </w:rPr>
            </w:pPr>
            <w:r w:rsidRPr="00F173BA">
              <w:rPr>
                <w:sz w:val="24"/>
                <w:szCs w:val="24"/>
              </w:rPr>
              <w:t>An</w:t>
            </w:r>
          </w:p>
        </w:tc>
        <w:tc>
          <w:tcPr>
            <w:tcW w:w="429" w:type="pct"/>
            <w:vAlign w:val="center"/>
          </w:tcPr>
          <w:p w14:paraId="0D269744"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34ADF72F" w14:textId="77777777" w:rsidTr="001D3C91">
        <w:trPr>
          <w:trHeight w:val="97"/>
          <w:jc w:val="center"/>
        </w:trPr>
        <w:tc>
          <w:tcPr>
            <w:tcW w:w="338" w:type="pct"/>
            <w:vAlign w:val="center"/>
          </w:tcPr>
          <w:p w14:paraId="54965BC4" w14:textId="77777777" w:rsidR="001D3C91" w:rsidRPr="00F173BA" w:rsidRDefault="001D3C91" w:rsidP="001D3C91">
            <w:pPr>
              <w:contextualSpacing/>
              <w:jc w:val="center"/>
              <w:rPr>
                <w:sz w:val="24"/>
                <w:szCs w:val="24"/>
              </w:rPr>
            </w:pPr>
            <w:r w:rsidRPr="00F173BA">
              <w:rPr>
                <w:sz w:val="24"/>
                <w:szCs w:val="24"/>
              </w:rPr>
              <w:t>22.</w:t>
            </w:r>
          </w:p>
        </w:tc>
        <w:tc>
          <w:tcPr>
            <w:tcW w:w="3658" w:type="pct"/>
            <w:gridSpan w:val="2"/>
            <w:vAlign w:val="bottom"/>
          </w:tcPr>
          <w:p w14:paraId="274B56F4" w14:textId="77777777" w:rsidR="001D3C91" w:rsidRPr="00F173BA" w:rsidRDefault="001D3C91" w:rsidP="001D3C91">
            <w:pPr>
              <w:contextualSpacing/>
              <w:jc w:val="both"/>
              <w:rPr>
                <w:sz w:val="24"/>
                <w:szCs w:val="24"/>
              </w:rPr>
            </w:pPr>
            <w:r w:rsidRPr="00F173BA">
              <w:rPr>
                <w:color w:val="000000"/>
                <w:sz w:val="24"/>
                <w:szCs w:val="24"/>
                <w:shd w:val="clear" w:color="auto" w:fill="FFFFFF"/>
              </w:rPr>
              <w:t>Explain about management options to reduce lodging</w:t>
            </w:r>
            <w:r>
              <w:rPr>
                <w:color w:val="000000"/>
                <w:sz w:val="24"/>
                <w:szCs w:val="24"/>
                <w:shd w:val="clear" w:color="auto" w:fill="FFFFFF"/>
              </w:rPr>
              <w:t>.</w:t>
            </w:r>
          </w:p>
        </w:tc>
        <w:tc>
          <w:tcPr>
            <w:tcW w:w="319" w:type="pct"/>
            <w:vAlign w:val="center"/>
          </w:tcPr>
          <w:p w14:paraId="1053A5EF"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74118CC0"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6051942A"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0770189A" w14:textId="77777777" w:rsidTr="001D3C91">
        <w:trPr>
          <w:trHeight w:val="70"/>
          <w:jc w:val="center"/>
        </w:trPr>
        <w:tc>
          <w:tcPr>
            <w:tcW w:w="338" w:type="pct"/>
            <w:vAlign w:val="center"/>
          </w:tcPr>
          <w:p w14:paraId="10F09D72" w14:textId="77777777" w:rsidR="001D3C91" w:rsidRPr="00F173BA" w:rsidRDefault="001D3C91" w:rsidP="001D3C91">
            <w:pPr>
              <w:contextualSpacing/>
              <w:jc w:val="center"/>
              <w:rPr>
                <w:sz w:val="24"/>
                <w:szCs w:val="24"/>
              </w:rPr>
            </w:pPr>
            <w:r w:rsidRPr="00F173BA">
              <w:rPr>
                <w:sz w:val="24"/>
                <w:szCs w:val="24"/>
              </w:rPr>
              <w:t>23.</w:t>
            </w:r>
          </w:p>
        </w:tc>
        <w:tc>
          <w:tcPr>
            <w:tcW w:w="3658" w:type="pct"/>
            <w:gridSpan w:val="2"/>
            <w:vAlign w:val="bottom"/>
          </w:tcPr>
          <w:p w14:paraId="79D4C9F2" w14:textId="77777777" w:rsidR="001D3C91" w:rsidRPr="00F173BA" w:rsidRDefault="001D3C91" w:rsidP="001D3C91">
            <w:pPr>
              <w:contextualSpacing/>
              <w:jc w:val="both"/>
              <w:rPr>
                <w:sz w:val="24"/>
                <w:szCs w:val="24"/>
              </w:rPr>
            </w:pPr>
            <w:r w:rsidRPr="00F173BA">
              <w:rPr>
                <w:sz w:val="24"/>
                <w:szCs w:val="24"/>
              </w:rPr>
              <w:t>Discuss on Mitscherlich’s Equation</w:t>
            </w:r>
            <w:r>
              <w:rPr>
                <w:sz w:val="24"/>
                <w:szCs w:val="24"/>
              </w:rPr>
              <w:t>.</w:t>
            </w:r>
          </w:p>
        </w:tc>
        <w:tc>
          <w:tcPr>
            <w:tcW w:w="319" w:type="pct"/>
            <w:vAlign w:val="center"/>
          </w:tcPr>
          <w:p w14:paraId="73543735" w14:textId="77777777" w:rsidR="001D3C91" w:rsidRPr="00F173BA" w:rsidRDefault="001D3C91" w:rsidP="001D3C91">
            <w:pPr>
              <w:contextualSpacing/>
              <w:jc w:val="both"/>
              <w:rPr>
                <w:sz w:val="24"/>
                <w:szCs w:val="24"/>
              </w:rPr>
            </w:pPr>
            <w:r w:rsidRPr="00F173BA">
              <w:rPr>
                <w:sz w:val="24"/>
                <w:szCs w:val="24"/>
              </w:rPr>
              <w:t>CO4</w:t>
            </w:r>
          </w:p>
        </w:tc>
        <w:tc>
          <w:tcPr>
            <w:tcW w:w="256" w:type="pct"/>
            <w:vAlign w:val="center"/>
          </w:tcPr>
          <w:p w14:paraId="00D6D47C"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4CA23FA2"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4BBFEC83" w14:textId="77777777" w:rsidTr="001D3C91">
        <w:trPr>
          <w:trHeight w:val="70"/>
          <w:jc w:val="center"/>
        </w:trPr>
        <w:tc>
          <w:tcPr>
            <w:tcW w:w="338" w:type="pct"/>
            <w:vAlign w:val="center"/>
          </w:tcPr>
          <w:p w14:paraId="726C765A" w14:textId="77777777" w:rsidR="001D3C91" w:rsidRPr="00F173BA" w:rsidRDefault="001D3C91" w:rsidP="001D3C91">
            <w:pPr>
              <w:contextualSpacing/>
              <w:jc w:val="center"/>
              <w:rPr>
                <w:sz w:val="24"/>
                <w:szCs w:val="24"/>
              </w:rPr>
            </w:pPr>
            <w:r w:rsidRPr="00F173BA">
              <w:rPr>
                <w:sz w:val="24"/>
                <w:szCs w:val="24"/>
              </w:rPr>
              <w:t>24.</w:t>
            </w:r>
          </w:p>
        </w:tc>
        <w:tc>
          <w:tcPr>
            <w:tcW w:w="3658" w:type="pct"/>
            <w:gridSpan w:val="2"/>
            <w:vAlign w:val="bottom"/>
          </w:tcPr>
          <w:p w14:paraId="4605538E" w14:textId="77777777" w:rsidR="001D3C91" w:rsidRPr="00F173BA" w:rsidRDefault="001D3C91" w:rsidP="001D3C91">
            <w:pPr>
              <w:contextualSpacing/>
              <w:jc w:val="both"/>
              <w:rPr>
                <w:sz w:val="24"/>
                <w:szCs w:val="24"/>
              </w:rPr>
            </w:pPr>
            <w:r w:rsidRPr="00F173BA">
              <w:rPr>
                <w:sz w:val="24"/>
                <w:szCs w:val="24"/>
              </w:rPr>
              <w:t>Discuss Bray’s Nutrient Mobility Concept</w:t>
            </w:r>
            <w:r>
              <w:rPr>
                <w:sz w:val="24"/>
                <w:szCs w:val="24"/>
              </w:rPr>
              <w:t>.</w:t>
            </w:r>
          </w:p>
        </w:tc>
        <w:tc>
          <w:tcPr>
            <w:tcW w:w="319" w:type="pct"/>
            <w:vAlign w:val="center"/>
          </w:tcPr>
          <w:p w14:paraId="556347F9" w14:textId="77777777" w:rsidR="001D3C91" w:rsidRPr="00F173BA" w:rsidRDefault="001D3C91" w:rsidP="001D3C91">
            <w:pPr>
              <w:contextualSpacing/>
              <w:jc w:val="both"/>
              <w:rPr>
                <w:sz w:val="24"/>
                <w:szCs w:val="24"/>
              </w:rPr>
            </w:pPr>
            <w:r w:rsidRPr="00F173BA">
              <w:rPr>
                <w:sz w:val="24"/>
                <w:szCs w:val="24"/>
              </w:rPr>
              <w:t>CO5</w:t>
            </w:r>
          </w:p>
        </w:tc>
        <w:tc>
          <w:tcPr>
            <w:tcW w:w="256" w:type="pct"/>
            <w:vAlign w:val="center"/>
          </w:tcPr>
          <w:p w14:paraId="5CCD100B" w14:textId="77777777" w:rsidR="001D3C91" w:rsidRPr="00F173BA" w:rsidRDefault="001D3C91" w:rsidP="001D3C91">
            <w:pPr>
              <w:contextualSpacing/>
              <w:jc w:val="center"/>
              <w:rPr>
                <w:sz w:val="24"/>
                <w:szCs w:val="24"/>
              </w:rPr>
            </w:pPr>
            <w:r w:rsidRPr="00F173BA">
              <w:rPr>
                <w:sz w:val="24"/>
                <w:szCs w:val="24"/>
              </w:rPr>
              <w:t>E</w:t>
            </w:r>
          </w:p>
        </w:tc>
        <w:tc>
          <w:tcPr>
            <w:tcW w:w="429" w:type="pct"/>
            <w:vAlign w:val="center"/>
          </w:tcPr>
          <w:p w14:paraId="41ED681D"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2EE19F0C" w14:textId="77777777" w:rsidTr="001D3C91">
        <w:trPr>
          <w:trHeight w:val="70"/>
          <w:jc w:val="center"/>
        </w:trPr>
        <w:tc>
          <w:tcPr>
            <w:tcW w:w="338" w:type="pct"/>
            <w:vAlign w:val="center"/>
          </w:tcPr>
          <w:p w14:paraId="1CE13E79" w14:textId="77777777" w:rsidR="001D3C91" w:rsidRPr="00F173BA" w:rsidRDefault="001D3C91" w:rsidP="001D3C91">
            <w:pPr>
              <w:contextualSpacing/>
              <w:jc w:val="center"/>
              <w:rPr>
                <w:sz w:val="24"/>
                <w:szCs w:val="24"/>
              </w:rPr>
            </w:pPr>
            <w:r w:rsidRPr="00F173BA">
              <w:rPr>
                <w:sz w:val="24"/>
                <w:szCs w:val="24"/>
              </w:rPr>
              <w:t>25.</w:t>
            </w:r>
          </w:p>
        </w:tc>
        <w:tc>
          <w:tcPr>
            <w:tcW w:w="3658" w:type="pct"/>
            <w:gridSpan w:val="2"/>
            <w:vAlign w:val="bottom"/>
          </w:tcPr>
          <w:p w14:paraId="08267C7B" w14:textId="77777777" w:rsidR="001D3C91" w:rsidRPr="00F173BA" w:rsidRDefault="001D3C91" w:rsidP="001D3C91">
            <w:pPr>
              <w:tabs>
                <w:tab w:val="left" w:pos="2970"/>
              </w:tabs>
              <w:rPr>
                <w:color w:val="000000"/>
                <w:sz w:val="24"/>
                <w:szCs w:val="24"/>
                <w:shd w:val="clear" w:color="auto" w:fill="FFFFFF"/>
              </w:rPr>
            </w:pPr>
            <w:r w:rsidRPr="00F173BA">
              <w:rPr>
                <w:sz w:val="24"/>
                <w:szCs w:val="24"/>
              </w:rPr>
              <w:t>Discuss about the alley-cropping system</w:t>
            </w:r>
            <w:r>
              <w:rPr>
                <w:sz w:val="24"/>
                <w:szCs w:val="24"/>
              </w:rPr>
              <w:t>.</w:t>
            </w:r>
          </w:p>
        </w:tc>
        <w:tc>
          <w:tcPr>
            <w:tcW w:w="319" w:type="pct"/>
            <w:vAlign w:val="center"/>
          </w:tcPr>
          <w:p w14:paraId="478229F7" w14:textId="77777777" w:rsidR="001D3C91" w:rsidRPr="00F173BA" w:rsidRDefault="001D3C91" w:rsidP="001D3C91">
            <w:pPr>
              <w:contextualSpacing/>
              <w:jc w:val="both"/>
              <w:rPr>
                <w:sz w:val="24"/>
                <w:szCs w:val="24"/>
              </w:rPr>
            </w:pPr>
            <w:r w:rsidRPr="00F173BA">
              <w:rPr>
                <w:sz w:val="24"/>
                <w:szCs w:val="24"/>
              </w:rPr>
              <w:t>CO4</w:t>
            </w:r>
          </w:p>
        </w:tc>
        <w:tc>
          <w:tcPr>
            <w:tcW w:w="256" w:type="pct"/>
            <w:vAlign w:val="center"/>
          </w:tcPr>
          <w:p w14:paraId="6790B3CE" w14:textId="77777777" w:rsidR="001D3C91" w:rsidRPr="00F173BA" w:rsidRDefault="001D3C91" w:rsidP="001D3C91">
            <w:pPr>
              <w:contextualSpacing/>
              <w:jc w:val="center"/>
              <w:rPr>
                <w:sz w:val="24"/>
                <w:szCs w:val="24"/>
              </w:rPr>
            </w:pPr>
            <w:r w:rsidRPr="00F173BA">
              <w:rPr>
                <w:sz w:val="24"/>
                <w:szCs w:val="24"/>
              </w:rPr>
              <w:t>A</w:t>
            </w:r>
          </w:p>
        </w:tc>
        <w:tc>
          <w:tcPr>
            <w:tcW w:w="429" w:type="pct"/>
            <w:vAlign w:val="center"/>
          </w:tcPr>
          <w:p w14:paraId="354EE630"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47857C12" w14:textId="77777777" w:rsidTr="001D3C91">
        <w:trPr>
          <w:trHeight w:val="70"/>
          <w:jc w:val="center"/>
        </w:trPr>
        <w:tc>
          <w:tcPr>
            <w:tcW w:w="338" w:type="pct"/>
            <w:vAlign w:val="center"/>
          </w:tcPr>
          <w:p w14:paraId="209F6082" w14:textId="77777777" w:rsidR="001D3C91" w:rsidRPr="00F173BA" w:rsidRDefault="001D3C91" w:rsidP="001D3C91">
            <w:pPr>
              <w:contextualSpacing/>
              <w:jc w:val="center"/>
              <w:rPr>
                <w:sz w:val="24"/>
                <w:szCs w:val="24"/>
              </w:rPr>
            </w:pPr>
            <w:r w:rsidRPr="00F173BA">
              <w:rPr>
                <w:sz w:val="24"/>
                <w:szCs w:val="24"/>
              </w:rPr>
              <w:t>26.</w:t>
            </w:r>
          </w:p>
        </w:tc>
        <w:tc>
          <w:tcPr>
            <w:tcW w:w="3658" w:type="pct"/>
            <w:gridSpan w:val="2"/>
            <w:vAlign w:val="bottom"/>
          </w:tcPr>
          <w:p w14:paraId="1D462A34" w14:textId="77777777" w:rsidR="001D3C91" w:rsidRPr="00F173BA" w:rsidRDefault="001D3C91" w:rsidP="001D3C91">
            <w:pPr>
              <w:tabs>
                <w:tab w:val="left" w:pos="2970"/>
              </w:tabs>
              <w:rPr>
                <w:sz w:val="24"/>
                <w:szCs w:val="24"/>
              </w:rPr>
            </w:pPr>
            <w:r w:rsidRPr="00F173BA">
              <w:rPr>
                <w:sz w:val="24"/>
                <w:szCs w:val="24"/>
              </w:rPr>
              <w:t>Briefly explain about resource conservation equipment and technology</w:t>
            </w:r>
            <w:r>
              <w:rPr>
                <w:sz w:val="24"/>
                <w:szCs w:val="24"/>
              </w:rPr>
              <w:t>.</w:t>
            </w:r>
          </w:p>
        </w:tc>
        <w:tc>
          <w:tcPr>
            <w:tcW w:w="319" w:type="pct"/>
            <w:vAlign w:val="center"/>
          </w:tcPr>
          <w:p w14:paraId="27CDD19A"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1DEECA14" w14:textId="77777777" w:rsidR="001D3C91" w:rsidRPr="00F173BA" w:rsidRDefault="001D3C91" w:rsidP="001D3C91">
            <w:pPr>
              <w:contextualSpacing/>
              <w:jc w:val="center"/>
              <w:rPr>
                <w:sz w:val="24"/>
                <w:szCs w:val="24"/>
              </w:rPr>
            </w:pPr>
            <w:r w:rsidRPr="00F173BA">
              <w:rPr>
                <w:sz w:val="24"/>
                <w:szCs w:val="24"/>
              </w:rPr>
              <w:t>E</w:t>
            </w:r>
          </w:p>
        </w:tc>
        <w:tc>
          <w:tcPr>
            <w:tcW w:w="429" w:type="pct"/>
            <w:vAlign w:val="center"/>
          </w:tcPr>
          <w:p w14:paraId="6CCB1F87"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76E3B79F" w14:textId="77777777" w:rsidTr="00191417">
        <w:trPr>
          <w:trHeight w:val="395"/>
          <w:jc w:val="center"/>
        </w:trPr>
        <w:tc>
          <w:tcPr>
            <w:tcW w:w="338" w:type="pct"/>
            <w:vAlign w:val="center"/>
          </w:tcPr>
          <w:p w14:paraId="66F5AC75" w14:textId="77777777" w:rsidR="001D3C91" w:rsidRPr="00F173BA" w:rsidRDefault="001D3C91" w:rsidP="001D3C91">
            <w:pPr>
              <w:contextualSpacing/>
              <w:jc w:val="center"/>
              <w:rPr>
                <w:sz w:val="24"/>
                <w:szCs w:val="24"/>
              </w:rPr>
            </w:pPr>
            <w:r w:rsidRPr="00F173BA">
              <w:rPr>
                <w:sz w:val="24"/>
                <w:szCs w:val="24"/>
              </w:rPr>
              <w:t>27.</w:t>
            </w:r>
          </w:p>
        </w:tc>
        <w:tc>
          <w:tcPr>
            <w:tcW w:w="3658" w:type="pct"/>
            <w:gridSpan w:val="2"/>
            <w:vAlign w:val="bottom"/>
          </w:tcPr>
          <w:p w14:paraId="79E5F03F" w14:textId="77777777" w:rsidR="001D3C91" w:rsidRPr="00F173BA" w:rsidRDefault="001D3C91" w:rsidP="001D3C91">
            <w:pPr>
              <w:contextualSpacing/>
              <w:jc w:val="both"/>
              <w:rPr>
                <w:sz w:val="24"/>
                <w:szCs w:val="24"/>
              </w:rPr>
            </w:pPr>
            <w:r w:rsidRPr="00F173BA">
              <w:rPr>
                <w:sz w:val="24"/>
                <w:szCs w:val="24"/>
              </w:rPr>
              <w:t>What are all the basic principles that should be closely followed in organic agriculture?</w:t>
            </w:r>
          </w:p>
        </w:tc>
        <w:tc>
          <w:tcPr>
            <w:tcW w:w="319" w:type="pct"/>
            <w:vAlign w:val="center"/>
          </w:tcPr>
          <w:p w14:paraId="053EA8BC" w14:textId="77777777" w:rsidR="001D3C91" w:rsidRPr="00F173BA" w:rsidRDefault="001D3C91" w:rsidP="001D3C91">
            <w:pPr>
              <w:contextualSpacing/>
              <w:jc w:val="both"/>
              <w:rPr>
                <w:sz w:val="24"/>
                <w:szCs w:val="24"/>
              </w:rPr>
            </w:pPr>
            <w:r w:rsidRPr="00F173BA">
              <w:rPr>
                <w:sz w:val="24"/>
                <w:szCs w:val="24"/>
              </w:rPr>
              <w:t>CO4</w:t>
            </w:r>
          </w:p>
        </w:tc>
        <w:tc>
          <w:tcPr>
            <w:tcW w:w="256" w:type="pct"/>
            <w:vAlign w:val="center"/>
          </w:tcPr>
          <w:p w14:paraId="4FDBF3E9"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442913A7"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38C7B1EF" w14:textId="77777777" w:rsidTr="001D3C91">
        <w:trPr>
          <w:trHeight w:val="70"/>
          <w:jc w:val="center"/>
        </w:trPr>
        <w:tc>
          <w:tcPr>
            <w:tcW w:w="338" w:type="pct"/>
            <w:vAlign w:val="center"/>
          </w:tcPr>
          <w:p w14:paraId="19083351" w14:textId="77777777" w:rsidR="001D3C91" w:rsidRPr="00F173BA" w:rsidRDefault="001D3C91" w:rsidP="001D3C91">
            <w:pPr>
              <w:contextualSpacing/>
              <w:jc w:val="center"/>
              <w:rPr>
                <w:sz w:val="24"/>
                <w:szCs w:val="24"/>
              </w:rPr>
            </w:pPr>
            <w:r w:rsidRPr="00F173BA">
              <w:rPr>
                <w:sz w:val="24"/>
                <w:szCs w:val="24"/>
              </w:rPr>
              <w:t>28.</w:t>
            </w:r>
          </w:p>
        </w:tc>
        <w:tc>
          <w:tcPr>
            <w:tcW w:w="3658" w:type="pct"/>
            <w:gridSpan w:val="2"/>
            <w:vAlign w:val="bottom"/>
          </w:tcPr>
          <w:p w14:paraId="6AA57B45" w14:textId="77777777" w:rsidR="001D3C91" w:rsidRPr="00F173BA" w:rsidRDefault="001D3C91" w:rsidP="001D3C91">
            <w:pPr>
              <w:contextualSpacing/>
              <w:jc w:val="both"/>
              <w:rPr>
                <w:sz w:val="24"/>
                <w:szCs w:val="24"/>
              </w:rPr>
            </w:pPr>
            <w:r w:rsidRPr="00F173BA">
              <w:rPr>
                <w:sz w:val="24"/>
                <w:szCs w:val="24"/>
              </w:rPr>
              <w:t>Explain about components of Farming Systems</w:t>
            </w:r>
            <w:r>
              <w:rPr>
                <w:sz w:val="24"/>
                <w:szCs w:val="24"/>
              </w:rPr>
              <w:t>.</w:t>
            </w:r>
          </w:p>
        </w:tc>
        <w:tc>
          <w:tcPr>
            <w:tcW w:w="319" w:type="pct"/>
            <w:vAlign w:val="center"/>
          </w:tcPr>
          <w:p w14:paraId="697705E4" w14:textId="77777777" w:rsidR="001D3C91" w:rsidRPr="00F173BA" w:rsidRDefault="001D3C91" w:rsidP="001D3C91">
            <w:pPr>
              <w:contextualSpacing/>
              <w:jc w:val="both"/>
              <w:rPr>
                <w:sz w:val="24"/>
                <w:szCs w:val="24"/>
              </w:rPr>
            </w:pPr>
            <w:r w:rsidRPr="00F173BA">
              <w:rPr>
                <w:sz w:val="24"/>
                <w:szCs w:val="24"/>
              </w:rPr>
              <w:t>CO6</w:t>
            </w:r>
          </w:p>
        </w:tc>
        <w:tc>
          <w:tcPr>
            <w:tcW w:w="256" w:type="pct"/>
            <w:vAlign w:val="center"/>
          </w:tcPr>
          <w:p w14:paraId="1629F763"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63045898"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7B615E23" w14:textId="77777777" w:rsidTr="001D3C91">
        <w:trPr>
          <w:trHeight w:val="70"/>
          <w:jc w:val="center"/>
        </w:trPr>
        <w:tc>
          <w:tcPr>
            <w:tcW w:w="338" w:type="pct"/>
            <w:vAlign w:val="center"/>
          </w:tcPr>
          <w:p w14:paraId="6001FB2F" w14:textId="77777777" w:rsidR="001D3C91" w:rsidRPr="00F173BA" w:rsidRDefault="001D3C91" w:rsidP="001D3C91">
            <w:pPr>
              <w:contextualSpacing/>
              <w:jc w:val="center"/>
              <w:rPr>
                <w:sz w:val="24"/>
                <w:szCs w:val="24"/>
              </w:rPr>
            </w:pPr>
            <w:r w:rsidRPr="00F173BA">
              <w:rPr>
                <w:sz w:val="24"/>
                <w:szCs w:val="24"/>
              </w:rPr>
              <w:t>29.</w:t>
            </w:r>
          </w:p>
        </w:tc>
        <w:tc>
          <w:tcPr>
            <w:tcW w:w="3658" w:type="pct"/>
            <w:gridSpan w:val="2"/>
            <w:vAlign w:val="bottom"/>
          </w:tcPr>
          <w:p w14:paraId="470E205A" w14:textId="77777777" w:rsidR="001D3C91" w:rsidRPr="00F173BA" w:rsidRDefault="001D3C91" w:rsidP="001D3C91">
            <w:pPr>
              <w:contextualSpacing/>
              <w:jc w:val="both"/>
              <w:rPr>
                <w:sz w:val="24"/>
                <w:szCs w:val="24"/>
              </w:rPr>
            </w:pPr>
            <w:r w:rsidRPr="00F173BA">
              <w:rPr>
                <w:sz w:val="24"/>
                <w:szCs w:val="24"/>
              </w:rPr>
              <w:t>Describe soil-plant relationship</w:t>
            </w:r>
            <w:r>
              <w:rPr>
                <w:sz w:val="24"/>
                <w:szCs w:val="24"/>
              </w:rPr>
              <w:t>.</w:t>
            </w:r>
          </w:p>
        </w:tc>
        <w:tc>
          <w:tcPr>
            <w:tcW w:w="319" w:type="pct"/>
            <w:vAlign w:val="center"/>
          </w:tcPr>
          <w:p w14:paraId="03FBF437" w14:textId="77777777" w:rsidR="001D3C91" w:rsidRPr="00F173BA" w:rsidRDefault="001D3C91" w:rsidP="001D3C91">
            <w:pPr>
              <w:contextualSpacing/>
              <w:jc w:val="both"/>
              <w:rPr>
                <w:sz w:val="24"/>
                <w:szCs w:val="24"/>
              </w:rPr>
            </w:pPr>
            <w:r w:rsidRPr="00F173BA">
              <w:rPr>
                <w:sz w:val="24"/>
                <w:szCs w:val="24"/>
              </w:rPr>
              <w:t>CO3</w:t>
            </w:r>
          </w:p>
        </w:tc>
        <w:tc>
          <w:tcPr>
            <w:tcW w:w="256" w:type="pct"/>
            <w:vAlign w:val="center"/>
          </w:tcPr>
          <w:p w14:paraId="73D49B73" w14:textId="77777777" w:rsidR="001D3C91" w:rsidRPr="00F173BA" w:rsidRDefault="001D3C91" w:rsidP="001D3C91">
            <w:pPr>
              <w:contextualSpacing/>
              <w:jc w:val="center"/>
              <w:rPr>
                <w:sz w:val="24"/>
                <w:szCs w:val="24"/>
              </w:rPr>
            </w:pPr>
            <w:r w:rsidRPr="00F173BA">
              <w:rPr>
                <w:sz w:val="24"/>
                <w:szCs w:val="24"/>
              </w:rPr>
              <w:t>A</w:t>
            </w:r>
          </w:p>
        </w:tc>
        <w:tc>
          <w:tcPr>
            <w:tcW w:w="429" w:type="pct"/>
            <w:vAlign w:val="center"/>
          </w:tcPr>
          <w:p w14:paraId="3E5C70D5"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65F779E1" w14:textId="77777777" w:rsidTr="001D3C91">
        <w:trPr>
          <w:trHeight w:val="70"/>
          <w:jc w:val="center"/>
        </w:trPr>
        <w:tc>
          <w:tcPr>
            <w:tcW w:w="338" w:type="pct"/>
            <w:vAlign w:val="center"/>
          </w:tcPr>
          <w:p w14:paraId="61655ED9" w14:textId="77777777" w:rsidR="001D3C91" w:rsidRPr="00F173BA" w:rsidRDefault="001D3C91" w:rsidP="001D3C91">
            <w:pPr>
              <w:contextualSpacing/>
              <w:jc w:val="center"/>
              <w:rPr>
                <w:sz w:val="24"/>
                <w:szCs w:val="24"/>
              </w:rPr>
            </w:pPr>
            <w:r w:rsidRPr="00F173BA">
              <w:rPr>
                <w:sz w:val="24"/>
                <w:szCs w:val="24"/>
              </w:rPr>
              <w:t>30.</w:t>
            </w:r>
          </w:p>
        </w:tc>
        <w:tc>
          <w:tcPr>
            <w:tcW w:w="3658" w:type="pct"/>
            <w:gridSpan w:val="2"/>
            <w:vAlign w:val="bottom"/>
          </w:tcPr>
          <w:p w14:paraId="08F487AC" w14:textId="77777777" w:rsidR="001D3C91" w:rsidRPr="00F173BA" w:rsidRDefault="001D3C91" w:rsidP="001D3C91">
            <w:pPr>
              <w:contextualSpacing/>
              <w:jc w:val="both"/>
              <w:rPr>
                <w:sz w:val="24"/>
                <w:szCs w:val="24"/>
              </w:rPr>
            </w:pPr>
            <w:r w:rsidRPr="00F173BA">
              <w:rPr>
                <w:sz w:val="24"/>
                <w:szCs w:val="24"/>
              </w:rPr>
              <w:t>Define organic farming. Write short note on it</w:t>
            </w:r>
            <w:r>
              <w:rPr>
                <w:sz w:val="24"/>
                <w:szCs w:val="24"/>
              </w:rPr>
              <w:t>.</w:t>
            </w:r>
          </w:p>
        </w:tc>
        <w:tc>
          <w:tcPr>
            <w:tcW w:w="319" w:type="pct"/>
            <w:vAlign w:val="center"/>
          </w:tcPr>
          <w:p w14:paraId="280586FC" w14:textId="77777777" w:rsidR="001D3C91" w:rsidRPr="00F173BA" w:rsidRDefault="001D3C91" w:rsidP="001D3C91">
            <w:pPr>
              <w:contextualSpacing/>
              <w:jc w:val="both"/>
              <w:rPr>
                <w:sz w:val="24"/>
                <w:szCs w:val="24"/>
              </w:rPr>
            </w:pPr>
            <w:r w:rsidRPr="00F173BA">
              <w:rPr>
                <w:sz w:val="24"/>
                <w:szCs w:val="24"/>
              </w:rPr>
              <w:t>CO3</w:t>
            </w:r>
          </w:p>
        </w:tc>
        <w:tc>
          <w:tcPr>
            <w:tcW w:w="256" w:type="pct"/>
            <w:vAlign w:val="center"/>
          </w:tcPr>
          <w:p w14:paraId="77183F8B"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784ABB11"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33AF8E6D" w14:textId="77777777" w:rsidTr="001D3C91">
        <w:trPr>
          <w:trHeight w:val="95"/>
          <w:jc w:val="center"/>
        </w:trPr>
        <w:tc>
          <w:tcPr>
            <w:tcW w:w="338" w:type="pct"/>
            <w:vAlign w:val="center"/>
          </w:tcPr>
          <w:p w14:paraId="620B8C92" w14:textId="77777777" w:rsidR="001D3C91" w:rsidRPr="00F173BA" w:rsidRDefault="001D3C91" w:rsidP="001D3C91">
            <w:pPr>
              <w:contextualSpacing/>
              <w:jc w:val="center"/>
              <w:rPr>
                <w:sz w:val="24"/>
                <w:szCs w:val="24"/>
              </w:rPr>
            </w:pPr>
            <w:r w:rsidRPr="00F173BA">
              <w:rPr>
                <w:sz w:val="24"/>
                <w:szCs w:val="24"/>
              </w:rPr>
              <w:t>31.</w:t>
            </w:r>
          </w:p>
        </w:tc>
        <w:tc>
          <w:tcPr>
            <w:tcW w:w="3658" w:type="pct"/>
            <w:gridSpan w:val="2"/>
            <w:vAlign w:val="bottom"/>
          </w:tcPr>
          <w:p w14:paraId="701CA317" w14:textId="77777777" w:rsidR="001D3C91" w:rsidRPr="00F173BA" w:rsidRDefault="001D3C91" w:rsidP="001D3C91">
            <w:pPr>
              <w:pStyle w:val="lt-eng-27808"/>
              <w:rPr>
                <w:sz w:val="24"/>
                <w:szCs w:val="24"/>
              </w:rPr>
            </w:pPr>
            <w:r w:rsidRPr="00F173BA">
              <w:rPr>
                <w:sz w:val="24"/>
                <w:szCs w:val="24"/>
              </w:rPr>
              <w:t>Write short note on the movement of water in the soil</w:t>
            </w:r>
            <w:r>
              <w:rPr>
                <w:sz w:val="24"/>
                <w:szCs w:val="24"/>
              </w:rPr>
              <w:t>.</w:t>
            </w:r>
          </w:p>
        </w:tc>
        <w:tc>
          <w:tcPr>
            <w:tcW w:w="319" w:type="pct"/>
            <w:vAlign w:val="center"/>
          </w:tcPr>
          <w:p w14:paraId="15A99255"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255F8CCA" w14:textId="77777777" w:rsidR="001D3C91" w:rsidRPr="00F173BA" w:rsidRDefault="001D3C91" w:rsidP="001D3C91">
            <w:pPr>
              <w:contextualSpacing/>
              <w:jc w:val="center"/>
              <w:rPr>
                <w:sz w:val="24"/>
                <w:szCs w:val="24"/>
              </w:rPr>
            </w:pPr>
            <w:r w:rsidRPr="00F173BA">
              <w:rPr>
                <w:sz w:val="24"/>
                <w:szCs w:val="24"/>
              </w:rPr>
              <w:t>E</w:t>
            </w:r>
          </w:p>
        </w:tc>
        <w:tc>
          <w:tcPr>
            <w:tcW w:w="429" w:type="pct"/>
            <w:vAlign w:val="center"/>
          </w:tcPr>
          <w:p w14:paraId="5DA8E6EA"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67D0EBE2" w14:textId="77777777" w:rsidTr="001D3C91">
        <w:trPr>
          <w:trHeight w:val="70"/>
          <w:jc w:val="center"/>
        </w:trPr>
        <w:tc>
          <w:tcPr>
            <w:tcW w:w="338" w:type="pct"/>
            <w:vAlign w:val="center"/>
          </w:tcPr>
          <w:p w14:paraId="70F7C941" w14:textId="77777777" w:rsidR="001D3C91" w:rsidRPr="00F173BA" w:rsidRDefault="001D3C91" w:rsidP="001D3C91">
            <w:pPr>
              <w:contextualSpacing/>
              <w:jc w:val="center"/>
              <w:rPr>
                <w:sz w:val="24"/>
                <w:szCs w:val="24"/>
              </w:rPr>
            </w:pPr>
            <w:r w:rsidRPr="00F173BA">
              <w:rPr>
                <w:sz w:val="24"/>
                <w:szCs w:val="24"/>
              </w:rPr>
              <w:t>32.</w:t>
            </w:r>
          </w:p>
        </w:tc>
        <w:tc>
          <w:tcPr>
            <w:tcW w:w="3658" w:type="pct"/>
            <w:gridSpan w:val="2"/>
            <w:vAlign w:val="bottom"/>
          </w:tcPr>
          <w:p w14:paraId="6CF0C4C3" w14:textId="77777777" w:rsidR="001D3C91" w:rsidRPr="00F173BA" w:rsidRDefault="001D3C91" w:rsidP="001D3C91">
            <w:pPr>
              <w:pStyle w:val="lt-eng-27808"/>
              <w:rPr>
                <w:sz w:val="24"/>
                <w:szCs w:val="24"/>
              </w:rPr>
            </w:pPr>
            <w:r w:rsidRPr="00F173BA">
              <w:rPr>
                <w:sz w:val="24"/>
                <w:szCs w:val="24"/>
              </w:rPr>
              <w:t>Explain about planting pattern</w:t>
            </w:r>
            <w:r>
              <w:rPr>
                <w:sz w:val="24"/>
                <w:szCs w:val="24"/>
              </w:rPr>
              <w:t>.</w:t>
            </w:r>
          </w:p>
        </w:tc>
        <w:tc>
          <w:tcPr>
            <w:tcW w:w="319" w:type="pct"/>
            <w:vAlign w:val="center"/>
          </w:tcPr>
          <w:p w14:paraId="6BB95A4F"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40CA7113" w14:textId="77777777" w:rsidR="001D3C91" w:rsidRPr="00F173BA" w:rsidRDefault="001D3C91" w:rsidP="001D3C91">
            <w:pPr>
              <w:contextualSpacing/>
              <w:jc w:val="center"/>
              <w:rPr>
                <w:sz w:val="24"/>
                <w:szCs w:val="24"/>
              </w:rPr>
            </w:pPr>
            <w:r w:rsidRPr="00F173BA">
              <w:rPr>
                <w:sz w:val="24"/>
                <w:szCs w:val="24"/>
              </w:rPr>
              <w:t>A</w:t>
            </w:r>
          </w:p>
        </w:tc>
        <w:tc>
          <w:tcPr>
            <w:tcW w:w="429" w:type="pct"/>
            <w:vAlign w:val="center"/>
          </w:tcPr>
          <w:p w14:paraId="3160C0CB" w14:textId="77777777" w:rsidR="001D3C91" w:rsidRPr="00F173BA" w:rsidRDefault="001D3C91" w:rsidP="001D3C91">
            <w:pPr>
              <w:contextualSpacing/>
              <w:jc w:val="center"/>
              <w:rPr>
                <w:sz w:val="24"/>
                <w:szCs w:val="24"/>
              </w:rPr>
            </w:pPr>
            <w:r w:rsidRPr="00F173BA">
              <w:rPr>
                <w:sz w:val="24"/>
                <w:szCs w:val="24"/>
              </w:rPr>
              <w:t>5</w:t>
            </w:r>
          </w:p>
        </w:tc>
      </w:tr>
      <w:tr w:rsidR="001D3C91" w:rsidRPr="00F173BA" w14:paraId="610211FB" w14:textId="77777777" w:rsidTr="00191417">
        <w:trPr>
          <w:trHeight w:val="549"/>
          <w:jc w:val="center"/>
        </w:trPr>
        <w:tc>
          <w:tcPr>
            <w:tcW w:w="5000" w:type="pct"/>
            <w:gridSpan w:val="6"/>
          </w:tcPr>
          <w:p w14:paraId="54F62986" w14:textId="77777777" w:rsidR="001D3C91" w:rsidRPr="00F173BA" w:rsidRDefault="001D3C91" w:rsidP="001D3C91">
            <w:pPr>
              <w:contextualSpacing/>
              <w:jc w:val="center"/>
              <w:rPr>
                <w:b/>
                <w:sz w:val="24"/>
                <w:szCs w:val="24"/>
                <w:u w:val="single"/>
              </w:rPr>
            </w:pPr>
            <w:r w:rsidRPr="00F173BA">
              <w:rPr>
                <w:b/>
                <w:sz w:val="24"/>
                <w:szCs w:val="24"/>
                <w:u w:val="single"/>
              </w:rPr>
              <w:t>PART – C (2 X 15 = 30 MARKS)</w:t>
            </w:r>
          </w:p>
          <w:p w14:paraId="02A3CD27" w14:textId="77777777" w:rsidR="001D3C91" w:rsidRPr="00F173BA" w:rsidRDefault="001D3C91" w:rsidP="001D3C91">
            <w:pPr>
              <w:contextualSpacing/>
              <w:jc w:val="center"/>
              <w:rPr>
                <w:sz w:val="24"/>
                <w:szCs w:val="24"/>
              </w:rPr>
            </w:pPr>
            <w:r w:rsidRPr="00F173BA">
              <w:rPr>
                <w:b/>
                <w:sz w:val="24"/>
                <w:szCs w:val="24"/>
              </w:rPr>
              <w:t>(Answer any 2 from the following)</w:t>
            </w:r>
          </w:p>
        </w:tc>
      </w:tr>
      <w:tr w:rsidR="001D3C91" w:rsidRPr="00F173BA" w14:paraId="3191F289" w14:textId="77777777" w:rsidTr="001D3C91">
        <w:trPr>
          <w:trHeight w:val="70"/>
          <w:jc w:val="center"/>
        </w:trPr>
        <w:tc>
          <w:tcPr>
            <w:tcW w:w="338" w:type="pct"/>
            <w:vAlign w:val="center"/>
          </w:tcPr>
          <w:p w14:paraId="2778A899" w14:textId="77777777" w:rsidR="001D3C91" w:rsidRPr="00F173BA" w:rsidRDefault="001D3C91" w:rsidP="001D3C91">
            <w:pPr>
              <w:contextualSpacing/>
              <w:jc w:val="center"/>
              <w:rPr>
                <w:sz w:val="24"/>
                <w:szCs w:val="24"/>
              </w:rPr>
            </w:pPr>
            <w:r w:rsidRPr="00F173BA">
              <w:rPr>
                <w:sz w:val="24"/>
                <w:szCs w:val="24"/>
              </w:rPr>
              <w:t>33.</w:t>
            </w:r>
          </w:p>
        </w:tc>
        <w:tc>
          <w:tcPr>
            <w:tcW w:w="250" w:type="pct"/>
            <w:vAlign w:val="center"/>
          </w:tcPr>
          <w:p w14:paraId="5AE8BAF7" w14:textId="77777777" w:rsidR="001D3C91" w:rsidRPr="00F173BA" w:rsidRDefault="001D3C91" w:rsidP="001D3C91">
            <w:pPr>
              <w:contextualSpacing/>
              <w:jc w:val="both"/>
              <w:rPr>
                <w:sz w:val="24"/>
                <w:szCs w:val="24"/>
              </w:rPr>
            </w:pPr>
            <w:r w:rsidRPr="00F173BA">
              <w:rPr>
                <w:sz w:val="24"/>
                <w:szCs w:val="24"/>
              </w:rPr>
              <w:t>a.</w:t>
            </w:r>
          </w:p>
        </w:tc>
        <w:tc>
          <w:tcPr>
            <w:tcW w:w="3408" w:type="pct"/>
            <w:vAlign w:val="bottom"/>
          </w:tcPr>
          <w:p w14:paraId="2D597737" w14:textId="77777777" w:rsidR="001D3C91" w:rsidRPr="00F173BA" w:rsidRDefault="001D3C91" w:rsidP="001D3C91">
            <w:pPr>
              <w:contextualSpacing/>
              <w:jc w:val="both"/>
              <w:rPr>
                <w:sz w:val="24"/>
                <w:szCs w:val="24"/>
              </w:rPr>
            </w:pPr>
            <w:r w:rsidRPr="00F173BA">
              <w:rPr>
                <w:sz w:val="24"/>
                <w:szCs w:val="24"/>
              </w:rPr>
              <w:t>Analyze problems or constraints of different agro-ecological zones</w:t>
            </w:r>
            <w:r>
              <w:rPr>
                <w:sz w:val="24"/>
                <w:szCs w:val="24"/>
              </w:rPr>
              <w:t>.</w:t>
            </w:r>
          </w:p>
        </w:tc>
        <w:tc>
          <w:tcPr>
            <w:tcW w:w="319" w:type="pct"/>
            <w:vAlign w:val="center"/>
          </w:tcPr>
          <w:p w14:paraId="5C3F3885" w14:textId="77777777" w:rsidR="001D3C91" w:rsidRPr="00F173BA" w:rsidRDefault="001D3C91" w:rsidP="001D3C91">
            <w:pPr>
              <w:contextualSpacing/>
              <w:jc w:val="both"/>
              <w:rPr>
                <w:sz w:val="24"/>
                <w:szCs w:val="24"/>
              </w:rPr>
            </w:pPr>
            <w:r w:rsidRPr="00F173BA">
              <w:rPr>
                <w:sz w:val="24"/>
                <w:szCs w:val="24"/>
              </w:rPr>
              <w:t>CO5</w:t>
            </w:r>
          </w:p>
        </w:tc>
        <w:tc>
          <w:tcPr>
            <w:tcW w:w="256" w:type="pct"/>
            <w:vAlign w:val="center"/>
          </w:tcPr>
          <w:p w14:paraId="0068215C"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35D46E23" w14:textId="77777777" w:rsidR="001D3C91" w:rsidRPr="00F173BA" w:rsidRDefault="001D3C91" w:rsidP="001D3C91">
            <w:pPr>
              <w:contextualSpacing/>
              <w:jc w:val="center"/>
              <w:rPr>
                <w:sz w:val="24"/>
                <w:szCs w:val="24"/>
              </w:rPr>
            </w:pPr>
            <w:r w:rsidRPr="00F173BA">
              <w:rPr>
                <w:sz w:val="24"/>
                <w:szCs w:val="24"/>
              </w:rPr>
              <w:t>7.5</w:t>
            </w:r>
          </w:p>
        </w:tc>
      </w:tr>
      <w:tr w:rsidR="001D3C91" w:rsidRPr="00F173BA" w14:paraId="1759175D" w14:textId="77777777" w:rsidTr="00191417">
        <w:trPr>
          <w:trHeight w:val="395"/>
          <w:jc w:val="center"/>
        </w:trPr>
        <w:tc>
          <w:tcPr>
            <w:tcW w:w="338" w:type="pct"/>
            <w:vAlign w:val="center"/>
          </w:tcPr>
          <w:p w14:paraId="47122E03" w14:textId="77777777" w:rsidR="001D3C91" w:rsidRPr="00F173BA" w:rsidRDefault="001D3C91" w:rsidP="001D3C91">
            <w:pPr>
              <w:contextualSpacing/>
              <w:jc w:val="center"/>
              <w:rPr>
                <w:sz w:val="24"/>
                <w:szCs w:val="24"/>
              </w:rPr>
            </w:pPr>
          </w:p>
        </w:tc>
        <w:tc>
          <w:tcPr>
            <w:tcW w:w="250" w:type="pct"/>
            <w:vAlign w:val="center"/>
          </w:tcPr>
          <w:p w14:paraId="1F7C046E" w14:textId="77777777" w:rsidR="001D3C91" w:rsidRPr="00F173BA" w:rsidRDefault="001D3C91" w:rsidP="001D3C91">
            <w:pPr>
              <w:contextualSpacing/>
              <w:jc w:val="both"/>
              <w:rPr>
                <w:sz w:val="24"/>
                <w:szCs w:val="24"/>
              </w:rPr>
            </w:pPr>
            <w:r w:rsidRPr="00F173BA">
              <w:rPr>
                <w:sz w:val="24"/>
                <w:szCs w:val="24"/>
              </w:rPr>
              <w:t>b.</w:t>
            </w:r>
          </w:p>
        </w:tc>
        <w:tc>
          <w:tcPr>
            <w:tcW w:w="3408" w:type="pct"/>
            <w:vAlign w:val="bottom"/>
          </w:tcPr>
          <w:p w14:paraId="73C2B38B" w14:textId="77777777" w:rsidR="001D3C91" w:rsidRPr="00F173BA" w:rsidRDefault="001D3C91" w:rsidP="001D3C91">
            <w:pPr>
              <w:contextualSpacing/>
              <w:jc w:val="both"/>
              <w:rPr>
                <w:bCs/>
                <w:sz w:val="24"/>
                <w:szCs w:val="24"/>
              </w:rPr>
            </w:pPr>
            <w:r w:rsidRPr="00F173BA">
              <w:rPr>
                <w:sz w:val="24"/>
                <w:szCs w:val="24"/>
              </w:rPr>
              <w:t>Briefly describe precision farming. Explain why it’s needed. Write about the basic components of precision farming</w:t>
            </w:r>
            <w:r>
              <w:rPr>
                <w:sz w:val="24"/>
                <w:szCs w:val="24"/>
              </w:rPr>
              <w:t>.</w:t>
            </w:r>
          </w:p>
        </w:tc>
        <w:tc>
          <w:tcPr>
            <w:tcW w:w="319" w:type="pct"/>
            <w:vAlign w:val="center"/>
          </w:tcPr>
          <w:p w14:paraId="0F6ED58F" w14:textId="77777777" w:rsidR="001D3C91" w:rsidRPr="00F173BA" w:rsidRDefault="001D3C91" w:rsidP="001D3C91">
            <w:pPr>
              <w:contextualSpacing/>
              <w:jc w:val="both"/>
              <w:rPr>
                <w:sz w:val="24"/>
                <w:szCs w:val="24"/>
              </w:rPr>
            </w:pPr>
            <w:r w:rsidRPr="00F173BA">
              <w:rPr>
                <w:sz w:val="24"/>
                <w:szCs w:val="24"/>
              </w:rPr>
              <w:t>CO1</w:t>
            </w:r>
          </w:p>
        </w:tc>
        <w:tc>
          <w:tcPr>
            <w:tcW w:w="256" w:type="pct"/>
            <w:vAlign w:val="center"/>
          </w:tcPr>
          <w:p w14:paraId="2A037E61"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63142840" w14:textId="77777777" w:rsidR="001D3C91" w:rsidRPr="00F173BA" w:rsidRDefault="001D3C91" w:rsidP="001D3C91">
            <w:pPr>
              <w:contextualSpacing/>
              <w:jc w:val="center"/>
              <w:rPr>
                <w:sz w:val="24"/>
                <w:szCs w:val="24"/>
              </w:rPr>
            </w:pPr>
            <w:r w:rsidRPr="00F173BA">
              <w:rPr>
                <w:sz w:val="24"/>
                <w:szCs w:val="24"/>
              </w:rPr>
              <w:t>7.5</w:t>
            </w:r>
          </w:p>
        </w:tc>
      </w:tr>
      <w:tr w:rsidR="001D3C91" w:rsidRPr="00F173BA" w14:paraId="68579A39" w14:textId="77777777" w:rsidTr="001D3C91">
        <w:trPr>
          <w:trHeight w:val="70"/>
          <w:jc w:val="center"/>
        </w:trPr>
        <w:tc>
          <w:tcPr>
            <w:tcW w:w="338" w:type="pct"/>
            <w:vAlign w:val="center"/>
          </w:tcPr>
          <w:p w14:paraId="4FE204C7" w14:textId="77777777" w:rsidR="001D3C91" w:rsidRPr="00F173BA" w:rsidRDefault="001D3C91" w:rsidP="001D3C91">
            <w:pPr>
              <w:contextualSpacing/>
              <w:jc w:val="center"/>
              <w:rPr>
                <w:sz w:val="24"/>
                <w:szCs w:val="24"/>
              </w:rPr>
            </w:pPr>
          </w:p>
        </w:tc>
        <w:tc>
          <w:tcPr>
            <w:tcW w:w="250" w:type="pct"/>
            <w:vAlign w:val="center"/>
          </w:tcPr>
          <w:p w14:paraId="2CDE36C3" w14:textId="77777777" w:rsidR="001D3C91" w:rsidRPr="00F173BA" w:rsidRDefault="001D3C91" w:rsidP="001D3C91">
            <w:pPr>
              <w:contextualSpacing/>
              <w:jc w:val="both"/>
              <w:rPr>
                <w:sz w:val="24"/>
                <w:szCs w:val="24"/>
              </w:rPr>
            </w:pPr>
          </w:p>
        </w:tc>
        <w:tc>
          <w:tcPr>
            <w:tcW w:w="3408" w:type="pct"/>
            <w:vAlign w:val="bottom"/>
          </w:tcPr>
          <w:p w14:paraId="63E7A2F7" w14:textId="77777777" w:rsidR="001D3C91" w:rsidRPr="00F173BA" w:rsidRDefault="001D3C91" w:rsidP="001D3C91">
            <w:pPr>
              <w:contextualSpacing/>
              <w:jc w:val="both"/>
              <w:rPr>
                <w:sz w:val="24"/>
                <w:szCs w:val="24"/>
              </w:rPr>
            </w:pPr>
          </w:p>
        </w:tc>
        <w:tc>
          <w:tcPr>
            <w:tcW w:w="319" w:type="pct"/>
            <w:vAlign w:val="center"/>
          </w:tcPr>
          <w:p w14:paraId="4863CC8D" w14:textId="77777777" w:rsidR="001D3C91" w:rsidRPr="00F173BA" w:rsidRDefault="001D3C91" w:rsidP="001D3C91">
            <w:pPr>
              <w:contextualSpacing/>
              <w:jc w:val="both"/>
              <w:rPr>
                <w:sz w:val="24"/>
                <w:szCs w:val="24"/>
              </w:rPr>
            </w:pPr>
          </w:p>
        </w:tc>
        <w:tc>
          <w:tcPr>
            <w:tcW w:w="256" w:type="pct"/>
            <w:vAlign w:val="center"/>
          </w:tcPr>
          <w:p w14:paraId="37AB0980" w14:textId="77777777" w:rsidR="001D3C91" w:rsidRPr="00F173BA" w:rsidRDefault="001D3C91" w:rsidP="001D3C91">
            <w:pPr>
              <w:contextualSpacing/>
              <w:jc w:val="center"/>
              <w:rPr>
                <w:sz w:val="24"/>
                <w:szCs w:val="24"/>
              </w:rPr>
            </w:pPr>
          </w:p>
        </w:tc>
        <w:tc>
          <w:tcPr>
            <w:tcW w:w="429" w:type="pct"/>
            <w:vAlign w:val="center"/>
          </w:tcPr>
          <w:p w14:paraId="379849E5" w14:textId="77777777" w:rsidR="001D3C91" w:rsidRPr="00F173BA" w:rsidRDefault="001D3C91" w:rsidP="001D3C91">
            <w:pPr>
              <w:contextualSpacing/>
              <w:jc w:val="center"/>
              <w:rPr>
                <w:sz w:val="24"/>
                <w:szCs w:val="24"/>
              </w:rPr>
            </w:pPr>
          </w:p>
        </w:tc>
      </w:tr>
      <w:tr w:rsidR="001D3C91" w:rsidRPr="00F173BA" w14:paraId="71A28570" w14:textId="77777777" w:rsidTr="001D3C91">
        <w:trPr>
          <w:trHeight w:val="70"/>
          <w:jc w:val="center"/>
        </w:trPr>
        <w:tc>
          <w:tcPr>
            <w:tcW w:w="338" w:type="pct"/>
            <w:vAlign w:val="center"/>
          </w:tcPr>
          <w:p w14:paraId="03C47A37" w14:textId="77777777" w:rsidR="001D3C91" w:rsidRPr="00F173BA" w:rsidRDefault="001D3C91" w:rsidP="001D3C91">
            <w:pPr>
              <w:contextualSpacing/>
              <w:jc w:val="center"/>
              <w:rPr>
                <w:sz w:val="24"/>
                <w:szCs w:val="24"/>
              </w:rPr>
            </w:pPr>
            <w:r w:rsidRPr="00F173BA">
              <w:rPr>
                <w:sz w:val="24"/>
                <w:szCs w:val="24"/>
              </w:rPr>
              <w:t>34.</w:t>
            </w:r>
          </w:p>
        </w:tc>
        <w:tc>
          <w:tcPr>
            <w:tcW w:w="250" w:type="pct"/>
            <w:vAlign w:val="center"/>
          </w:tcPr>
          <w:p w14:paraId="23914CF9" w14:textId="77777777" w:rsidR="001D3C91" w:rsidRPr="00F173BA" w:rsidRDefault="001D3C91" w:rsidP="001D3C91">
            <w:pPr>
              <w:contextualSpacing/>
              <w:jc w:val="both"/>
              <w:rPr>
                <w:sz w:val="24"/>
                <w:szCs w:val="24"/>
              </w:rPr>
            </w:pPr>
            <w:r w:rsidRPr="00F173BA">
              <w:rPr>
                <w:sz w:val="24"/>
                <w:szCs w:val="24"/>
              </w:rPr>
              <w:t>a.</w:t>
            </w:r>
          </w:p>
        </w:tc>
        <w:tc>
          <w:tcPr>
            <w:tcW w:w="3408" w:type="pct"/>
            <w:vAlign w:val="bottom"/>
          </w:tcPr>
          <w:p w14:paraId="1842C0C1" w14:textId="77777777" w:rsidR="001D3C91" w:rsidRPr="00F173BA" w:rsidRDefault="001D3C91" w:rsidP="001D3C91">
            <w:pPr>
              <w:contextualSpacing/>
              <w:jc w:val="both"/>
              <w:rPr>
                <w:sz w:val="24"/>
                <w:szCs w:val="24"/>
              </w:rPr>
            </w:pPr>
            <w:r w:rsidRPr="00F173BA">
              <w:rPr>
                <w:sz w:val="24"/>
                <w:szCs w:val="24"/>
              </w:rPr>
              <w:t xml:space="preserve">Define soil water. How water is </w:t>
            </w:r>
            <w:r>
              <w:rPr>
                <w:sz w:val="24"/>
                <w:szCs w:val="24"/>
              </w:rPr>
              <w:t>held in the soil?</w:t>
            </w:r>
            <w:r w:rsidRPr="00F173BA">
              <w:rPr>
                <w:sz w:val="24"/>
                <w:szCs w:val="24"/>
              </w:rPr>
              <w:t xml:space="preserve"> Classify soil water based on the function of water in soil</w:t>
            </w:r>
            <w:r>
              <w:rPr>
                <w:sz w:val="24"/>
                <w:szCs w:val="24"/>
              </w:rPr>
              <w:t>.</w:t>
            </w:r>
          </w:p>
        </w:tc>
        <w:tc>
          <w:tcPr>
            <w:tcW w:w="319" w:type="pct"/>
            <w:vAlign w:val="center"/>
          </w:tcPr>
          <w:p w14:paraId="53E96CDA" w14:textId="77777777" w:rsidR="001D3C91" w:rsidRPr="00F173BA" w:rsidRDefault="001D3C91" w:rsidP="001D3C91">
            <w:pPr>
              <w:contextualSpacing/>
              <w:jc w:val="both"/>
              <w:rPr>
                <w:sz w:val="24"/>
                <w:szCs w:val="24"/>
              </w:rPr>
            </w:pPr>
            <w:r w:rsidRPr="00F173BA">
              <w:rPr>
                <w:sz w:val="24"/>
                <w:szCs w:val="24"/>
              </w:rPr>
              <w:t>CO3</w:t>
            </w:r>
          </w:p>
        </w:tc>
        <w:tc>
          <w:tcPr>
            <w:tcW w:w="256" w:type="pct"/>
            <w:vAlign w:val="center"/>
          </w:tcPr>
          <w:p w14:paraId="3D01BEA3" w14:textId="77777777" w:rsidR="001D3C91" w:rsidRPr="00F173BA" w:rsidRDefault="001D3C91" w:rsidP="001D3C91">
            <w:pPr>
              <w:contextualSpacing/>
              <w:jc w:val="center"/>
              <w:rPr>
                <w:sz w:val="24"/>
                <w:szCs w:val="24"/>
              </w:rPr>
            </w:pPr>
            <w:r w:rsidRPr="00F173BA">
              <w:rPr>
                <w:sz w:val="24"/>
                <w:szCs w:val="24"/>
              </w:rPr>
              <w:t>An</w:t>
            </w:r>
          </w:p>
        </w:tc>
        <w:tc>
          <w:tcPr>
            <w:tcW w:w="429" w:type="pct"/>
            <w:vAlign w:val="center"/>
          </w:tcPr>
          <w:p w14:paraId="06FB4C15" w14:textId="77777777" w:rsidR="001D3C91" w:rsidRPr="00F173BA" w:rsidRDefault="001D3C91" w:rsidP="001D3C91">
            <w:pPr>
              <w:contextualSpacing/>
              <w:jc w:val="center"/>
              <w:rPr>
                <w:sz w:val="24"/>
                <w:szCs w:val="24"/>
              </w:rPr>
            </w:pPr>
            <w:r w:rsidRPr="00F173BA">
              <w:rPr>
                <w:sz w:val="24"/>
                <w:szCs w:val="24"/>
              </w:rPr>
              <w:t>8</w:t>
            </w:r>
          </w:p>
        </w:tc>
      </w:tr>
      <w:tr w:rsidR="001D3C91" w:rsidRPr="00F173BA" w14:paraId="0EC48D42" w14:textId="77777777" w:rsidTr="001D3C91">
        <w:trPr>
          <w:trHeight w:val="70"/>
          <w:jc w:val="center"/>
        </w:trPr>
        <w:tc>
          <w:tcPr>
            <w:tcW w:w="338" w:type="pct"/>
            <w:vAlign w:val="center"/>
          </w:tcPr>
          <w:p w14:paraId="02E6024B" w14:textId="77777777" w:rsidR="001D3C91" w:rsidRPr="00F173BA" w:rsidRDefault="001D3C91" w:rsidP="001D3C91">
            <w:pPr>
              <w:contextualSpacing/>
              <w:jc w:val="center"/>
              <w:rPr>
                <w:sz w:val="24"/>
                <w:szCs w:val="24"/>
              </w:rPr>
            </w:pPr>
          </w:p>
        </w:tc>
        <w:tc>
          <w:tcPr>
            <w:tcW w:w="250" w:type="pct"/>
            <w:vAlign w:val="center"/>
          </w:tcPr>
          <w:p w14:paraId="4CF29A3D" w14:textId="77777777" w:rsidR="001D3C91" w:rsidRPr="00F173BA" w:rsidRDefault="001D3C91" w:rsidP="001D3C91">
            <w:pPr>
              <w:contextualSpacing/>
              <w:jc w:val="both"/>
              <w:rPr>
                <w:sz w:val="24"/>
                <w:szCs w:val="24"/>
              </w:rPr>
            </w:pPr>
            <w:r w:rsidRPr="00F173BA">
              <w:rPr>
                <w:sz w:val="24"/>
                <w:szCs w:val="24"/>
              </w:rPr>
              <w:t>b.</w:t>
            </w:r>
          </w:p>
        </w:tc>
        <w:tc>
          <w:tcPr>
            <w:tcW w:w="3408" w:type="pct"/>
            <w:vAlign w:val="bottom"/>
          </w:tcPr>
          <w:p w14:paraId="1213E956" w14:textId="77777777" w:rsidR="001D3C91" w:rsidRPr="00F173BA" w:rsidRDefault="001D3C91" w:rsidP="001D3C91">
            <w:pPr>
              <w:contextualSpacing/>
              <w:jc w:val="both"/>
              <w:rPr>
                <w:sz w:val="24"/>
                <w:szCs w:val="24"/>
              </w:rPr>
            </w:pPr>
            <w:r w:rsidRPr="00F173BA">
              <w:rPr>
                <w:sz w:val="24"/>
                <w:szCs w:val="24"/>
              </w:rPr>
              <w:t>Briefly discuss the factor of optimum plant population</w:t>
            </w:r>
            <w:r>
              <w:rPr>
                <w:sz w:val="24"/>
                <w:szCs w:val="24"/>
              </w:rPr>
              <w:t>.</w:t>
            </w:r>
          </w:p>
        </w:tc>
        <w:tc>
          <w:tcPr>
            <w:tcW w:w="319" w:type="pct"/>
            <w:vAlign w:val="center"/>
          </w:tcPr>
          <w:p w14:paraId="20EB4430" w14:textId="77777777" w:rsidR="001D3C91" w:rsidRPr="00F173BA" w:rsidRDefault="001D3C91" w:rsidP="001D3C91">
            <w:pPr>
              <w:contextualSpacing/>
              <w:jc w:val="both"/>
              <w:rPr>
                <w:sz w:val="24"/>
                <w:szCs w:val="24"/>
              </w:rPr>
            </w:pPr>
            <w:r w:rsidRPr="00F173BA">
              <w:rPr>
                <w:sz w:val="24"/>
                <w:szCs w:val="24"/>
              </w:rPr>
              <w:t>CO2</w:t>
            </w:r>
          </w:p>
        </w:tc>
        <w:tc>
          <w:tcPr>
            <w:tcW w:w="256" w:type="pct"/>
            <w:vAlign w:val="center"/>
          </w:tcPr>
          <w:p w14:paraId="7CA3A4E6" w14:textId="77777777" w:rsidR="001D3C91" w:rsidRPr="00F173BA" w:rsidRDefault="001D3C91" w:rsidP="001D3C91">
            <w:pPr>
              <w:contextualSpacing/>
              <w:jc w:val="center"/>
              <w:rPr>
                <w:sz w:val="24"/>
                <w:szCs w:val="24"/>
              </w:rPr>
            </w:pPr>
            <w:r w:rsidRPr="00F173BA">
              <w:rPr>
                <w:sz w:val="24"/>
                <w:szCs w:val="24"/>
              </w:rPr>
              <w:t>A</w:t>
            </w:r>
          </w:p>
        </w:tc>
        <w:tc>
          <w:tcPr>
            <w:tcW w:w="429" w:type="pct"/>
            <w:vAlign w:val="center"/>
          </w:tcPr>
          <w:p w14:paraId="2CFA05FD" w14:textId="77777777" w:rsidR="001D3C91" w:rsidRPr="00F173BA" w:rsidRDefault="001D3C91" w:rsidP="001D3C91">
            <w:pPr>
              <w:contextualSpacing/>
              <w:jc w:val="center"/>
              <w:rPr>
                <w:sz w:val="24"/>
                <w:szCs w:val="24"/>
              </w:rPr>
            </w:pPr>
            <w:r w:rsidRPr="00F173BA">
              <w:rPr>
                <w:sz w:val="24"/>
                <w:szCs w:val="24"/>
              </w:rPr>
              <w:t>7</w:t>
            </w:r>
          </w:p>
        </w:tc>
      </w:tr>
      <w:tr w:rsidR="001D3C91" w:rsidRPr="00F173BA" w14:paraId="07D814ED" w14:textId="77777777" w:rsidTr="001D3C91">
        <w:trPr>
          <w:trHeight w:val="70"/>
          <w:jc w:val="center"/>
        </w:trPr>
        <w:tc>
          <w:tcPr>
            <w:tcW w:w="338" w:type="pct"/>
            <w:vAlign w:val="center"/>
          </w:tcPr>
          <w:p w14:paraId="256BE85B" w14:textId="77777777" w:rsidR="001D3C91" w:rsidRPr="00F173BA" w:rsidRDefault="001D3C91" w:rsidP="001D3C91">
            <w:pPr>
              <w:contextualSpacing/>
              <w:jc w:val="center"/>
              <w:rPr>
                <w:sz w:val="24"/>
                <w:szCs w:val="24"/>
              </w:rPr>
            </w:pPr>
          </w:p>
        </w:tc>
        <w:tc>
          <w:tcPr>
            <w:tcW w:w="250" w:type="pct"/>
            <w:vAlign w:val="center"/>
          </w:tcPr>
          <w:p w14:paraId="37BDBA8F" w14:textId="77777777" w:rsidR="001D3C91" w:rsidRPr="00F173BA" w:rsidRDefault="001D3C91" w:rsidP="001D3C91">
            <w:pPr>
              <w:contextualSpacing/>
              <w:jc w:val="both"/>
              <w:rPr>
                <w:sz w:val="24"/>
                <w:szCs w:val="24"/>
              </w:rPr>
            </w:pPr>
          </w:p>
        </w:tc>
        <w:tc>
          <w:tcPr>
            <w:tcW w:w="3408" w:type="pct"/>
            <w:vAlign w:val="bottom"/>
          </w:tcPr>
          <w:p w14:paraId="04AACF14" w14:textId="77777777" w:rsidR="001D3C91" w:rsidRPr="00F173BA" w:rsidRDefault="001D3C91" w:rsidP="001D3C91">
            <w:pPr>
              <w:contextualSpacing/>
              <w:jc w:val="both"/>
              <w:rPr>
                <w:sz w:val="24"/>
                <w:szCs w:val="24"/>
              </w:rPr>
            </w:pPr>
          </w:p>
        </w:tc>
        <w:tc>
          <w:tcPr>
            <w:tcW w:w="319" w:type="pct"/>
            <w:vAlign w:val="center"/>
          </w:tcPr>
          <w:p w14:paraId="27D6DE8D" w14:textId="77777777" w:rsidR="001D3C91" w:rsidRPr="00F173BA" w:rsidRDefault="001D3C91" w:rsidP="001D3C91">
            <w:pPr>
              <w:contextualSpacing/>
              <w:jc w:val="both"/>
              <w:rPr>
                <w:sz w:val="24"/>
                <w:szCs w:val="24"/>
              </w:rPr>
            </w:pPr>
          </w:p>
        </w:tc>
        <w:tc>
          <w:tcPr>
            <w:tcW w:w="256" w:type="pct"/>
            <w:vAlign w:val="center"/>
          </w:tcPr>
          <w:p w14:paraId="7924881B" w14:textId="77777777" w:rsidR="001D3C91" w:rsidRPr="00F173BA" w:rsidRDefault="001D3C91" w:rsidP="001D3C91">
            <w:pPr>
              <w:contextualSpacing/>
              <w:jc w:val="center"/>
              <w:rPr>
                <w:sz w:val="24"/>
                <w:szCs w:val="24"/>
              </w:rPr>
            </w:pPr>
          </w:p>
        </w:tc>
        <w:tc>
          <w:tcPr>
            <w:tcW w:w="429" w:type="pct"/>
            <w:vAlign w:val="center"/>
          </w:tcPr>
          <w:p w14:paraId="09867F8E" w14:textId="77777777" w:rsidR="001D3C91" w:rsidRPr="00F173BA" w:rsidRDefault="001D3C91" w:rsidP="001D3C91">
            <w:pPr>
              <w:contextualSpacing/>
              <w:jc w:val="center"/>
              <w:rPr>
                <w:sz w:val="24"/>
                <w:szCs w:val="24"/>
              </w:rPr>
            </w:pPr>
          </w:p>
        </w:tc>
      </w:tr>
      <w:tr w:rsidR="001D3C91" w:rsidRPr="00F173BA" w14:paraId="02792C1B" w14:textId="77777777" w:rsidTr="001D3C91">
        <w:trPr>
          <w:trHeight w:val="70"/>
          <w:jc w:val="center"/>
        </w:trPr>
        <w:tc>
          <w:tcPr>
            <w:tcW w:w="338" w:type="pct"/>
            <w:vAlign w:val="center"/>
          </w:tcPr>
          <w:p w14:paraId="07A76D44" w14:textId="77777777" w:rsidR="001D3C91" w:rsidRPr="00F173BA" w:rsidRDefault="001D3C91" w:rsidP="001D3C91">
            <w:pPr>
              <w:contextualSpacing/>
              <w:jc w:val="center"/>
              <w:rPr>
                <w:sz w:val="24"/>
                <w:szCs w:val="24"/>
              </w:rPr>
            </w:pPr>
            <w:r w:rsidRPr="00F173BA">
              <w:rPr>
                <w:sz w:val="24"/>
                <w:szCs w:val="24"/>
              </w:rPr>
              <w:t>35.</w:t>
            </w:r>
          </w:p>
        </w:tc>
        <w:tc>
          <w:tcPr>
            <w:tcW w:w="250" w:type="pct"/>
            <w:vAlign w:val="center"/>
          </w:tcPr>
          <w:p w14:paraId="3D1780C7" w14:textId="77777777" w:rsidR="001D3C91" w:rsidRPr="00F173BA" w:rsidRDefault="001D3C91" w:rsidP="001D3C91">
            <w:pPr>
              <w:contextualSpacing/>
              <w:jc w:val="both"/>
              <w:rPr>
                <w:sz w:val="24"/>
                <w:szCs w:val="24"/>
              </w:rPr>
            </w:pPr>
            <w:r w:rsidRPr="00F173BA">
              <w:rPr>
                <w:sz w:val="24"/>
                <w:szCs w:val="24"/>
              </w:rPr>
              <w:t>a.</w:t>
            </w:r>
          </w:p>
        </w:tc>
        <w:tc>
          <w:tcPr>
            <w:tcW w:w="3408" w:type="pct"/>
            <w:vAlign w:val="bottom"/>
          </w:tcPr>
          <w:p w14:paraId="49B4192D" w14:textId="77777777" w:rsidR="001D3C91" w:rsidRPr="00F173BA" w:rsidRDefault="001D3C91" w:rsidP="001D3C91">
            <w:pPr>
              <w:shd w:val="clear" w:color="auto" w:fill="FFFFFF"/>
              <w:tabs>
                <w:tab w:val="left" w:pos="7020"/>
              </w:tabs>
              <w:spacing w:before="100" w:beforeAutospacing="1" w:after="100" w:afterAutospacing="1"/>
              <w:jc w:val="both"/>
              <w:rPr>
                <w:sz w:val="24"/>
                <w:szCs w:val="24"/>
              </w:rPr>
            </w:pPr>
            <w:r w:rsidRPr="00F173BA">
              <w:rPr>
                <w:sz w:val="24"/>
                <w:szCs w:val="24"/>
              </w:rPr>
              <w:t>Explain about yield and environmental stress</w:t>
            </w:r>
            <w:r>
              <w:rPr>
                <w:sz w:val="24"/>
                <w:szCs w:val="24"/>
              </w:rPr>
              <w:t>.</w:t>
            </w:r>
          </w:p>
        </w:tc>
        <w:tc>
          <w:tcPr>
            <w:tcW w:w="319" w:type="pct"/>
            <w:vAlign w:val="center"/>
          </w:tcPr>
          <w:p w14:paraId="1D36A6BF" w14:textId="77777777" w:rsidR="001D3C91" w:rsidRPr="00F173BA" w:rsidRDefault="001D3C91" w:rsidP="001D3C91">
            <w:pPr>
              <w:contextualSpacing/>
              <w:jc w:val="both"/>
              <w:rPr>
                <w:sz w:val="24"/>
                <w:szCs w:val="24"/>
              </w:rPr>
            </w:pPr>
            <w:r w:rsidRPr="00F173BA">
              <w:rPr>
                <w:sz w:val="24"/>
                <w:szCs w:val="24"/>
              </w:rPr>
              <w:t>CO4</w:t>
            </w:r>
          </w:p>
        </w:tc>
        <w:tc>
          <w:tcPr>
            <w:tcW w:w="256" w:type="pct"/>
            <w:vAlign w:val="center"/>
          </w:tcPr>
          <w:p w14:paraId="54A7A73B" w14:textId="77777777" w:rsidR="001D3C91" w:rsidRPr="00F173BA" w:rsidRDefault="001D3C91" w:rsidP="001D3C91">
            <w:pPr>
              <w:contextualSpacing/>
              <w:jc w:val="center"/>
              <w:rPr>
                <w:sz w:val="24"/>
                <w:szCs w:val="24"/>
              </w:rPr>
            </w:pPr>
            <w:r w:rsidRPr="00F173BA">
              <w:rPr>
                <w:sz w:val="24"/>
                <w:szCs w:val="24"/>
              </w:rPr>
              <w:t>R</w:t>
            </w:r>
          </w:p>
        </w:tc>
        <w:tc>
          <w:tcPr>
            <w:tcW w:w="429" w:type="pct"/>
            <w:vAlign w:val="center"/>
          </w:tcPr>
          <w:p w14:paraId="3EC764F7" w14:textId="77777777" w:rsidR="001D3C91" w:rsidRPr="00F173BA" w:rsidRDefault="001D3C91" w:rsidP="001D3C91">
            <w:pPr>
              <w:contextualSpacing/>
              <w:jc w:val="center"/>
              <w:rPr>
                <w:sz w:val="24"/>
                <w:szCs w:val="24"/>
              </w:rPr>
            </w:pPr>
            <w:r w:rsidRPr="00F173BA">
              <w:rPr>
                <w:sz w:val="24"/>
                <w:szCs w:val="24"/>
              </w:rPr>
              <w:t>7</w:t>
            </w:r>
          </w:p>
        </w:tc>
      </w:tr>
      <w:tr w:rsidR="001D3C91" w:rsidRPr="00F173BA" w14:paraId="31381AA6" w14:textId="77777777" w:rsidTr="001D3C91">
        <w:trPr>
          <w:trHeight w:val="70"/>
          <w:jc w:val="center"/>
        </w:trPr>
        <w:tc>
          <w:tcPr>
            <w:tcW w:w="338" w:type="pct"/>
            <w:vAlign w:val="center"/>
          </w:tcPr>
          <w:p w14:paraId="7D9DA926" w14:textId="77777777" w:rsidR="001D3C91" w:rsidRPr="00F173BA" w:rsidRDefault="001D3C91" w:rsidP="001D3C91">
            <w:pPr>
              <w:contextualSpacing/>
              <w:jc w:val="center"/>
              <w:rPr>
                <w:sz w:val="24"/>
                <w:szCs w:val="24"/>
              </w:rPr>
            </w:pPr>
          </w:p>
        </w:tc>
        <w:tc>
          <w:tcPr>
            <w:tcW w:w="250" w:type="pct"/>
            <w:vAlign w:val="center"/>
          </w:tcPr>
          <w:p w14:paraId="246F107E" w14:textId="77777777" w:rsidR="001D3C91" w:rsidRPr="00F173BA" w:rsidRDefault="001D3C91" w:rsidP="001D3C91">
            <w:pPr>
              <w:contextualSpacing/>
              <w:jc w:val="both"/>
              <w:rPr>
                <w:sz w:val="24"/>
                <w:szCs w:val="24"/>
              </w:rPr>
            </w:pPr>
            <w:r w:rsidRPr="00F173BA">
              <w:rPr>
                <w:sz w:val="24"/>
                <w:szCs w:val="24"/>
              </w:rPr>
              <w:t>b.</w:t>
            </w:r>
          </w:p>
        </w:tc>
        <w:tc>
          <w:tcPr>
            <w:tcW w:w="3408" w:type="pct"/>
            <w:vAlign w:val="bottom"/>
          </w:tcPr>
          <w:p w14:paraId="53D87BBA" w14:textId="77777777" w:rsidR="001D3C91" w:rsidRPr="00F173BA" w:rsidRDefault="001D3C91" w:rsidP="001D3C91">
            <w:pPr>
              <w:contextualSpacing/>
              <w:jc w:val="both"/>
              <w:rPr>
                <w:bCs/>
                <w:sz w:val="24"/>
                <w:szCs w:val="24"/>
              </w:rPr>
            </w:pPr>
            <w:r w:rsidRPr="00F173BA">
              <w:rPr>
                <w:sz w:val="24"/>
                <w:szCs w:val="24"/>
              </w:rPr>
              <w:t xml:space="preserve">Briefly describe organic farming. </w:t>
            </w:r>
          </w:p>
        </w:tc>
        <w:tc>
          <w:tcPr>
            <w:tcW w:w="319" w:type="pct"/>
            <w:vAlign w:val="center"/>
          </w:tcPr>
          <w:p w14:paraId="330F7320" w14:textId="77777777" w:rsidR="001D3C91" w:rsidRPr="00F173BA" w:rsidRDefault="001D3C91" w:rsidP="001D3C91">
            <w:pPr>
              <w:contextualSpacing/>
              <w:jc w:val="both"/>
              <w:rPr>
                <w:sz w:val="24"/>
                <w:szCs w:val="24"/>
              </w:rPr>
            </w:pPr>
            <w:r w:rsidRPr="00F173BA">
              <w:rPr>
                <w:sz w:val="24"/>
                <w:szCs w:val="24"/>
              </w:rPr>
              <w:t>CO6</w:t>
            </w:r>
          </w:p>
        </w:tc>
        <w:tc>
          <w:tcPr>
            <w:tcW w:w="256" w:type="pct"/>
            <w:vAlign w:val="center"/>
          </w:tcPr>
          <w:p w14:paraId="72C06352" w14:textId="77777777" w:rsidR="001D3C91" w:rsidRPr="00F173BA" w:rsidRDefault="001D3C91" w:rsidP="001D3C91">
            <w:pPr>
              <w:contextualSpacing/>
              <w:jc w:val="center"/>
              <w:rPr>
                <w:sz w:val="24"/>
                <w:szCs w:val="24"/>
              </w:rPr>
            </w:pPr>
            <w:r w:rsidRPr="00F173BA">
              <w:rPr>
                <w:sz w:val="24"/>
                <w:szCs w:val="24"/>
              </w:rPr>
              <w:t>U</w:t>
            </w:r>
          </w:p>
        </w:tc>
        <w:tc>
          <w:tcPr>
            <w:tcW w:w="429" w:type="pct"/>
            <w:vAlign w:val="center"/>
          </w:tcPr>
          <w:p w14:paraId="59AF32AE" w14:textId="77777777" w:rsidR="001D3C91" w:rsidRPr="00F173BA" w:rsidRDefault="001D3C91" w:rsidP="001D3C91">
            <w:pPr>
              <w:contextualSpacing/>
              <w:jc w:val="center"/>
              <w:rPr>
                <w:sz w:val="24"/>
                <w:szCs w:val="24"/>
              </w:rPr>
            </w:pPr>
            <w:r w:rsidRPr="00F173BA">
              <w:rPr>
                <w:sz w:val="24"/>
                <w:szCs w:val="24"/>
              </w:rPr>
              <w:t>8</w:t>
            </w:r>
          </w:p>
        </w:tc>
      </w:tr>
    </w:tbl>
    <w:p w14:paraId="50631930" w14:textId="77777777" w:rsidR="001D3C91" w:rsidRPr="00F173BA" w:rsidRDefault="001D3C91" w:rsidP="001D3C91">
      <w:pPr>
        <w:contextualSpacing/>
        <w:jc w:val="both"/>
        <w:rPr>
          <w:bCs/>
        </w:rPr>
      </w:pPr>
    </w:p>
    <w:p w14:paraId="04CA19D6" w14:textId="77777777" w:rsidR="001D3C91" w:rsidRPr="00F173BA" w:rsidRDefault="001D3C91" w:rsidP="001D3C91">
      <w:pPr>
        <w:contextualSpacing/>
        <w:jc w:val="both"/>
      </w:pPr>
      <w:r w:rsidRPr="00F173BA">
        <w:rPr>
          <w:bCs/>
        </w:rPr>
        <w:t>CO</w:t>
      </w:r>
      <w:r w:rsidRPr="00F173BA">
        <w:t xml:space="preserve"> – COURSE OUTCOME</w:t>
      </w:r>
      <w:r w:rsidRPr="00F173BA">
        <w:tab/>
      </w:r>
      <w:r w:rsidRPr="00F173BA">
        <w:tab/>
      </w:r>
      <w:r w:rsidRPr="00F173BA">
        <w:tab/>
      </w:r>
      <w:r w:rsidRPr="00F173BA">
        <w:tab/>
      </w:r>
      <w:r w:rsidRPr="00F173BA">
        <w:tab/>
      </w:r>
      <w:r w:rsidRPr="00F173BA">
        <w:rPr>
          <w:bCs/>
        </w:rPr>
        <w:t>BL</w:t>
      </w:r>
      <w:r w:rsidRPr="00F173BA">
        <w:t xml:space="preserve"> – BLOOM’S LEVEL</w:t>
      </w:r>
    </w:p>
    <w:p w14:paraId="584DE096" w14:textId="77777777" w:rsidR="001D3C91" w:rsidRPr="00F173BA" w:rsidRDefault="001D3C91" w:rsidP="001D3C91">
      <w:pPr>
        <w:contextualSpacing/>
        <w:jc w:val="both"/>
      </w:pPr>
    </w:p>
    <w:tbl>
      <w:tblPr>
        <w:tblStyle w:val="TableGrid"/>
        <w:tblW w:w="10490" w:type="dxa"/>
        <w:tblInd w:w="-147" w:type="dxa"/>
        <w:tblLook w:val="04A0" w:firstRow="1" w:lastRow="0" w:firstColumn="1" w:lastColumn="0" w:noHBand="0" w:noVBand="1"/>
      </w:tblPr>
      <w:tblGrid>
        <w:gridCol w:w="838"/>
        <w:gridCol w:w="9652"/>
      </w:tblGrid>
      <w:tr w:rsidR="001D3C91" w:rsidRPr="00F173BA" w14:paraId="76ACDFED" w14:textId="77777777" w:rsidTr="00511FC5">
        <w:tc>
          <w:tcPr>
            <w:tcW w:w="838" w:type="dxa"/>
          </w:tcPr>
          <w:p w14:paraId="3EADBD06" w14:textId="77777777" w:rsidR="001D3C91" w:rsidRPr="00F173BA" w:rsidRDefault="001D3C91" w:rsidP="001D3C91">
            <w:pPr>
              <w:contextualSpacing/>
              <w:jc w:val="center"/>
              <w:rPr>
                <w:b/>
                <w:bCs/>
                <w:sz w:val="24"/>
                <w:szCs w:val="24"/>
              </w:rPr>
            </w:pPr>
          </w:p>
        </w:tc>
        <w:tc>
          <w:tcPr>
            <w:tcW w:w="9652" w:type="dxa"/>
          </w:tcPr>
          <w:p w14:paraId="2A39638D" w14:textId="77777777" w:rsidR="001D3C91" w:rsidRPr="00F173BA" w:rsidRDefault="001D3C91" w:rsidP="001D3C91">
            <w:pPr>
              <w:contextualSpacing/>
              <w:jc w:val="center"/>
              <w:rPr>
                <w:b/>
                <w:bCs/>
                <w:sz w:val="24"/>
                <w:szCs w:val="24"/>
              </w:rPr>
            </w:pPr>
            <w:r w:rsidRPr="00F173BA">
              <w:rPr>
                <w:b/>
                <w:bCs/>
                <w:sz w:val="24"/>
                <w:szCs w:val="24"/>
              </w:rPr>
              <w:t>COURSE OUTCOMES</w:t>
            </w:r>
          </w:p>
        </w:tc>
      </w:tr>
      <w:tr w:rsidR="001D3C91" w:rsidRPr="00F173BA" w14:paraId="69B6A4D7" w14:textId="77777777" w:rsidTr="00511FC5">
        <w:tc>
          <w:tcPr>
            <w:tcW w:w="838" w:type="dxa"/>
          </w:tcPr>
          <w:p w14:paraId="611780C8" w14:textId="77777777" w:rsidR="001D3C91" w:rsidRPr="00F173BA" w:rsidRDefault="001D3C91" w:rsidP="001D3C91">
            <w:pPr>
              <w:contextualSpacing/>
              <w:jc w:val="both"/>
              <w:rPr>
                <w:bCs/>
                <w:sz w:val="24"/>
                <w:szCs w:val="24"/>
              </w:rPr>
            </w:pPr>
            <w:r w:rsidRPr="00F173BA">
              <w:rPr>
                <w:bCs/>
                <w:sz w:val="24"/>
                <w:szCs w:val="24"/>
              </w:rPr>
              <w:t>CO1</w:t>
            </w:r>
          </w:p>
        </w:tc>
        <w:tc>
          <w:tcPr>
            <w:tcW w:w="9652" w:type="dxa"/>
            <w:vAlign w:val="center"/>
          </w:tcPr>
          <w:p w14:paraId="5DB451E5" w14:textId="77777777" w:rsidR="001D3C91" w:rsidRPr="00F173BA" w:rsidRDefault="001D3C91" w:rsidP="001D3C91">
            <w:pPr>
              <w:contextualSpacing/>
              <w:jc w:val="both"/>
              <w:rPr>
                <w:sz w:val="24"/>
                <w:szCs w:val="24"/>
              </w:rPr>
            </w:pPr>
            <w:r w:rsidRPr="00F173BA">
              <w:rPr>
                <w:sz w:val="24"/>
                <w:szCs w:val="24"/>
              </w:rPr>
              <w:t>Understand the crop production techniques and crop growth in relation to the environment.</w:t>
            </w:r>
          </w:p>
        </w:tc>
      </w:tr>
      <w:tr w:rsidR="001D3C91" w:rsidRPr="00F173BA" w14:paraId="7016066D" w14:textId="77777777" w:rsidTr="00511FC5">
        <w:tc>
          <w:tcPr>
            <w:tcW w:w="838" w:type="dxa"/>
          </w:tcPr>
          <w:p w14:paraId="1EDEC677" w14:textId="77777777" w:rsidR="001D3C91" w:rsidRPr="00F173BA" w:rsidRDefault="001D3C91" w:rsidP="001D3C91">
            <w:pPr>
              <w:contextualSpacing/>
              <w:jc w:val="both"/>
              <w:rPr>
                <w:bCs/>
                <w:sz w:val="24"/>
                <w:szCs w:val="24"/>
              </w:rPr>
            </w:pPr>
            <w:r w:rsidRPr="00F173BA">
              <w:rPr>
                <w:bCs/>
                <w:sz w:val="24"/>
                <w:szCs w:val="24"/>
              </w:rPr>
              <w:t>CO2</w:t>
            </w:r>
          </w:p>
        </w:tc>
        <w:tc>
          <w:tcPr>
            <w:tcW w:w="9652" w:type="dxa"/>
            <w:vAlign w:val="center"/>
          </w:tcPr>
          <w:p w14:paraId="63708E75" w14:textId="77777777" w:rsidR="001D3C91" w:rsidRPr="00F173BA" w:rsidRDefault="001D3C91" w:rsidP="001D3C91">
            <w:pPr>
              <w:contextualSpacing/>
              <w:jc w:val="both"/>
              <w:rPr>
                <w:sz w:val="24"/>
                <w:szCs w:val="24"/>
              </w:rPr>
            </w:pPr>
            <w:r w:rsidRPr="00F173BA">
              <w:rPr>
                <w:sz w:val="24"/>
                <w:szCs w:val="24"/>
              </w:rPr>
              <w:t>Address various factors affecting crop production and yield</w:t>
            </w:r>
          </w:p>
        </w:tc>
      </w:tr>
      <w:tr w:rsidR="001D3C91" w:rsidRPr="00F173BA" w14:paraId="6D387B2E" w14:textId="77777777" w:rsidTr="00511FC5">
        <w:tc>
          <w:tcPr>
            <w:tcW w:w="838" w:type="dxa"/>
          </w:tcPr>
          <w:p w14:paraId="18018155" w14:textId="77777777" w:rsidR="001D3C91" w:rsidRPr="00F173BA" w:rsidRDefault="001D3C91" w:rsidP="001D3C91">
            <w:pPr>
              <w:contextualSpacing/>
              <w:jc w:val="both"/>
              <w:rPr>
                <w:bCs/>
                <w:sz w:val="24"/>
                <w:szCs w:val="24"/>
              </w:rPr>
            </w:pPr>
            <w:r w:rsidRPr="00F173BA">
              <w:rPr>
                <w:bCs/>
                <w:sz w:val="24"/>
                <w:szCs w:val="24"/>
              </w:rPr>
              <w:t>CO3</w:t>
            </w:r>
          </w:p>
        </w:tc>
        <w:tc>
          <w:tcPr>
            <w:tcW w:w="9652" w:type="dxa"/>
            <w:vAlign w:val="center"/>
          </w:tcPr>
          <w:p w14:paraId="0CCB4591" w14:textId="77777777" w:rsidR="001D3C91" w:rsidRPr="00F173BA" w:rsidRDefault="001D3C91" w:rsidP="001D3C91">
            <w:pPr>
              <w:contextualSpacing/>
              <w:jc w:val="both"/>
              <w:rPr>
                <w:sz w:val="24"/>
                <w:szCs w:val="24"/>
              </w:rPr>
            </w:pPr>
            <w:r w:rsidRPr="00F173BA">
              <w:rPr>
                <w:sz w:val="24"/>
                <w:szCs w:val="24"/>
              </w:rPr>
              <w:t>Know the effective ways of soil and nutrient management</w:t>
            </w:r>
          </w:p>
        </w:tc>
      </w:tr>
      <w:tr w:rsidR="001D3C91" w:rsidRPr="00F173BA" w14:paraId="35F6A1DF" w14:textId="77777777" w:rsidTr="00511FC5">
        <w:tc>
          <w:tcPr>
            <w:tcW w:w="838" w:type="dxa"/>
          </w:tcPr>
          <w:p w14:paraId="2ADA73B2" w14:textId="77777777" w:rsidR="001D3C91" w:rsidRPr="00F173BA" w:rsidRDefault="001D3C91" w:rsidP="001D3C91">
            <w:pPr>
              <w:contextualSpacing/>
              <w:jc w:val="both"/>
              <w:rPr>
                <w:bCs/>
                <w:sz w:val="24"/>
                <w:szCs w:val="24"/>
              </w:rPr>
            </w:pPr>
            <w:r w:rsidRPr="00F173BA">
              <w:rPr>
                <w:bCs/>
                <w:sz w:val="24"/>
                <w:szCs w:val="24"/>
              </w:rPr>
              <w:t>CO4</w:t>
            </w:r>
          </w:p>
        </w:tc>
        <w:tc>
          <w:tcPr>
            <w:tcW w:w="9652" w:type="dxa"/>
            <w:vAlign w:val="center"/>
          </w:tcPr>
          <w:p w14:paraId="1995415E" w14:textId="77777777" w:rsidR="001D3C91" w:rsidRPr="00F173BA" w:rsidRDefault="001D3C91" w:rsidP="001D3C91">
            <w:pPr>
              <w:jc w:val="both"/>
              <w:rPr>
                <w:sz w:val="24"/>
                <w:szCs w:val="24"/>
              </w:rPr>
            </w:pPr>
            <w:r w:rsidRPr="00F173BA">
              <w:rPr>
                <w:sz w:val="24"/>
                <w:szCs w:val="24"/>
              </w:rPr>
              <w:t xml:space="preserve">Recognize and identify effective ways to overcome the environmental stresses affecting crop </w:t>
            </w:r>
          </w:p>
          <w:p w14:paraId="0DF9747D" w14:textId="77777777" w:rsidR="001D3C91" w:rsidRPr="00F173BA" w:rsidRDefault="001D3C91" w:rsidP="001D3C91">
            <w:pPr>
              <w:contextualSpacing/>
              <w:jc w:val="both"/>
              <w:rPr>
                <w:sz w:val="24"/>
                <w:szCs w:val="24"/>
              </w:rPr>
            </w:pPr>
            <w:r w:rsidRPr="00F173BA">
              <w:rPr>
                <w:sz w:val="24"/>
                <w:szCs w:val="24"/>
              </w:rPr>
              <w:t>growth and yield</w:t>
            </w:r>
          </w:p>
        </w:tc>
      </w:tr>
      <w:tr w:rsidR="001D3C91" w:rsidRPr="00F173BA" w14:paraId="2743D0D3" w14:textId="77777777" w:rsidTr="00511FC5">
        <w:tc>
          <w:tcPr>
            <w:tcW w:w="838" w:type="dxa"/>
          </w:tcPr>
          <w:p w14:paraId="51ACC645" w14:textId="77777777" w:rsidR="001D3C91" w:rsidRPr="00F173BA" w:rsidRDefault="001D3C91" w:rsidP="001D3C91">
            <w:pPr>
              <w:contextualSpacing/>
              <w:jc w:val="both"/>
              <w:rPr>
                <w:bCs/>
                <w:sz w:val="24"/>
                <w:szCs w:val="24"/>
              </w:rPr>
            </w:pPr>
            <w:r w:rsidRPr="00F173BA">
              <w:rPr>
                <w:bCs/>
                <w:sz w:val="24"/>
                <w:szCs w:val="24"/>
              </w:rPr>
              <w:t>CO5</w:t>
            </w:r>
          </w:p>
        </w:tc>
        <w:tc>
          <w:tcPr>
            <w:tcW w:w="9652" w:type="dxa"/>
            <w:vAlign w:val="center"/>
          </w:tcPr>
          <w:p w14:paraId="6C3F323C" w14:textId="77777777" w:rsidR="001D3C91" w:rsidRPr="00F173BA" w:rsidRDefault="001D3C91" w:rsidP="001D3C91">
            <w:pPr>
              <w:jc w:val="both"/>
              <w:rPr>
                <w:sz w:val="24"/>
                <w:szCs w:val="24"/>
              </w:rPr>
            </w:pPr>
            <w:r w:rsidRPr="00F173BA">
              <w:rPr>
                <w:sz w:val="24"/>
                <w:szCs w:val="24"/>
              </w:rPr>
              <w:t xml:space="preserve">Learn the ways for effective utilization of farm resources, diversification of crop productions and </w:t>
            </w:r>
          </w:p>
          <w:p w14:paraId="4F771A96" w14:textId="77777777" w:rsidR="001D3C91" w:rsidRPr="00F173BA" w:rsidRDefault="001D3C91" w:rsidP="001D3C91">
            <w:pPr>
              <w:contextualSpacing/>
              <w:jc w:val="both"/>
              <w:rPr>
                <w:sz w:val="24"/>
                <w:szCs w:val="24"/>
              </w:rPr>
            </w:pPr>
            <w:r w:rsidRPr="00F173BA">
              <w:rPr>
                <w:sz w:val="24"/>
                <w:szCs w:val="24"/>
              </w:rPr>
              <w:t>maximizing the farm income</w:t>
            </w:r>
          </w:p>
        </w:tc>
      </w:tr>
      <w:tr w:rsidR="001D3C91" w:rsidRPr="00F173BA" w14:paraId="008E14A0" w14:textId="77777777" w:rsidTr="00511FC5">
        <w:tc>
          <w:tcPr>
            <w:tcW w:w="838" w:type="dxa"/>
          </w:tcPr>
          <w:p w14:paraId="6FAEEA71" w14:textId="77777777" w:rsidR="001D3C91" w:rsidRPr="00F173BA" w:rsidRDefault="001D3C91" w:rsidP="001D3C91">
            <w:pPr>
              <w:contextualSpacing/>
              <w:jc w:val="both"/>
              <w:rPr>
                <w:bCs/>
                <w:sz w:val="24"/>
                <w:szCs w:val="24"/>
              </w:rPr>
            </w:pPr>
            <w:r w:rsidRPr="00F173BA">
              <w:rPr>
                <w:bCs/>
                <w:sz w:val="24"/>
                <w:szCs w:val="24"/>
              </w:rPr>
              <w:t>CO6</w:t>
            </w:r>
          </w:p>
        </w:tc>
        <w:tc>
          <w:tcPr>
            <w:tcW w:w="9652" w:type="dxa"/>
            <w:vAlign w:val="bottom"/>
          </w:tcPr>
          <w:p w14:paraId="2464EF4F" w14:textId="77777777" w:rsidR="001D3C91" w:rsidRPr="00F173BA" w:rsidRDefault="001D3C91" w:rsidP="001D3C91">
            <w:pPr>
              <w:jc w:val="both"/>
              <w:rPr>
                <w:sz w:val="24"/>
                <w:szCs w:val="24"/>
              </w:rPr>
            </w:pPr>
            <w:r w:rsidRPr="00F173BA">
              <w:rPr>
                <w:sz w:val="24"/>
                <w:szCs w:val="24"/>
              </w:rPr>
              <w:t xml:space="preserve">Gain knowledge on new technologies and trends in agriculture for maximizing crop yield and </w:t>
            </w:r>
          </w:p>
          <w:p w14:paraId="4F3D5FB9" w14:textId="77777777" w:rsidR="001D3C91" w:rsidRPr="00F173BA" w:rsidRDefault="001D3C91" w:rsidP="001D3C91">
            <w:pPr>
              <w:contextualSpacing/>
              <w:jc w:val="both"/>
              <w:rPr>
                <w:sz w:val="24"/>
                <w:szCs w:val="24"/>
              </w:rPr>
            </w:pPr>
            <w:r w:rsidRPr="00F173BA">
              <w:rPr>
                <w:sz w:val="24"/>
                <w:szCs w:val="24"/>
              </w:rPr>
              <w:t>Farm income in a sustainable way</w:t>
            </w:r>
          </w:p>
        </w:tc>
      </w:tr>
    </w:tbl>
    <w:p w14:paraId="65B9FE7D" w14:textId="77777777" w:rsidR="001D3C91" w:rsidRPr="00F173BA" w:rsidRDefault="001D3C91" w:rsidP="001D3C91">
      <w:pPr>
        <w:contextualSpacing/>
        <w:jc w:val="both"/>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F173BA" w14:paraId="57672172" w14:textId="77777777" w:rsidTr="001D3C91">
        <w:trPr>
          <w:trHeight w:val="271"/>
          <w:jc w:val="center"/>
        </w:trPr>
        <w:tc>
          <w:tcPr>
            <w:tcW w:w="10485" w:type="dxa"/>
            <w:gridSpan w:val="8"/>
          </w:tcPr>
          <w:p w14:paraId="2B64DC60" w14:textId="77777777" w:rsidR="001D3C91" w:rsidRPr="00F173BA" w:rsidRDefault="001D3C91" w:rsidP="001D3C91">
            <w:pPr>
              <w:contextualSpacing/>
              <w:jc w:val="center"/>
              <w:rPr>
                <w:b/>
                <w:bCs/>
                <w:sz w:val="24"/>
                <w:szCs w:val="24"/>
              </w:rPr>
            </w:pPr>
            <w:r w:rsidRPr="00F173BA">
              <w:rPr>
                <w:b/>
                <w:bCs/>
                <w:sz w:val="24"/>
                <w:szCs w:val="24"/>
              </w:rPr>
              <w:t>Assessment Pattern as per Bloom’s Taxonomy</w:t>
            </w:r>
          </w:p>
        </w:tc>
      </w:tr>
      <w:tr w:rsidR="001D3C91" w:rsidRPr="00F173BA" w14:paraId="0D7E63EB" w14:textId="77777777" w:rsidTr="001D3C91">
        <w:trPr>
          <w:trHeight w:val="271"/>
          <w:jc w:val="center"/>
        </w:trPr>
        <w:tc>
          <w:tcPr>
            <w:tcW w:w="954" w:type="dxa"/>
          </w:tcPr>
          <w:p w14:paraId="2A7AF2B3" w14:textId="77777777" w:rsidR="001D3C91" w:rsidRPr="00F173BA" w:rsidRDefault="001D3C91" w:rsidP="001D3C91">
            <w:pPr>
              <w:contextualSpacing/>
              <w:jc w:val="center"/>
              <w:rPr>
                <w:bCs/>
                <w:sz w:val="24"/>
                <w:szCs w:val="24"/>
              </w:rPr>
            </w:pPr>
            <w:r w:rsidRPr="00F173BA">
              <w:rPr>
                <w:bCs/>
                <w:sz w:val="24"/>
                <w:szCs w:val="24"/>
              </w:rPr>
              <w:t>CO / P</w:t>
            </w:r>
          </w:p>
        </w:tc>
        <w:tc>
          <w:tcPr>
            <w:tcW w:w="2296" w:type="dxa"/>
          </w:tcPr>
          <w:p w14:paraId="49BD802A" w14:textId="77777777" w:rsidR="001D3C91" w:rsidRPr="00F173BA" w:rsidRDefault="001D3C91" w:rsidP="001D3C91">
            <w:pPr>
              <w:contextualSpacing/>
              <w:jc w:val="center"/>
              <w:rPr>
                <w:sz w:val="24"/>
                <w:szCs w:val="24"/>
              </w:rPr>
            </w:pPr>
            <w:r w:rsidRPr="00F173BA">
              <w:rPr>
                <w:sz w:val="24"/>
                <w:szCs w:val="24"/>
              </w:rPr>
              <w:t>R</w:t>
            </w:r>
          </w:p>
        </w:tc>
        <w:tc>
          <w:tcPr>
            <w:tcW w:w="1476" w:type="dxa"/>
          </w:tcPr>
          <w:p w14:paraId="05EA9B83" w14:textId="77777777" w:rsidR="001D3C91" w:rsidRPr="00F173BA" w:rsidRDefault="001D3C91" w:rsidP="001D3C91">
            <w:pPr>
              <w:contextualSpacing/>
              <w:jc w:val="center"/>
              <w:rPr>
                <w:sz w:val="24"/>
                <w:szCs w:val="24"/>
              </w:rPr>
            </w:pPr>
            <w:r w:rsidRPr="00F173BA">
              <w:rPr>
                <w:sz w:val="24"/>
                <w:szCs w:val="24"/>
              </w:rPr>
              <w:t>U</w:t>
            </w:r>
          </w:p>
        </w:tc>
        <w:tc>
          <w:tcPr>
            <w:tcW w:w="1035" w:type="dxa"/>
          </w:tcPr>
          <w:p w14:paraId="145C9250" w14:textId="77777777" w:rsidR="001D3C91" w:rsidRPr="00F173BA" w:rsidRDefault="001D3C91" w:rsidP="001D3C91">
            <w:pPr>
              <w:contextualSpacing/>
              <w:jc w:val="center"/>
              <w:rPr>
                <w:sz w:val="24"/>
                <w:szCs w:val="24"/>
              </w:rPr>
            </w:pPr>
            <w:r w:rsidRPr="00F173BA">
              <w:rPr>
                <w:sz w:val="24"/>
                <w:szCs w:val="24"/>
              </w:rPr>
              <w:t>A</w:t>
            </w:r>
          </w:p>
        </w:tc>
        <w:tc>
          <w:tcPr>
            <w:tcW w:w="1479" w:type="dxa"/>
          </w:tcPr>
          <w:p w14:paraId="3E65B080" w14:textId="77777777" w:rsidR="001D3C91" w:rsidRPr="00F173BA" w:rsidRDefault="001D3C91" w:rsidP="001D3C91">
            <w:pPr>
              <w:contextualSpacing/>
              <w:jc w:val="center"/>
              <w:rPr>
                <w:sz w:val="24"/>
                <w:szCs w:val="24"/>
              </w:rPr>
            </w:pPr>
            <w:r w:rsidRPr="00F173BA">
              <w:rPr>
                <w:sz w:val="24"/>
                <w:szCs w:val="24"/>
              </w:rPr>
              <w:t>An</w:t>
            </w:r>
          </w:p>
        </w:tc>
        <w:tc>
          <w:tcPr>
            <w:tcW w:w="1329" w:type="dxa"/>
          </w:tcPr>
          <w:p w14:paraId="5E30E322" w14:textId="77777777" w:rsidR="001D3C91" w:rsidRPr="00F173BA" w:rsidRDefault="001D3C91" w:rsidP="001D3C91">
            <w:pPr>
              <w:contextualSpacing/>
              <w:jc w:val="center"/>
              <w:rPr>
                <w:sz w:val="24"/>
                <w:szCs w:val="24"/>
              </w:rPr>
            </w:pPr>
            <w:r w:rsidRPr="00F173BA">
              <w:rPr>
                <w:sz w:val="24"/>
                <w:szCs w:val="24"/>
              </w:rPr>
              <w:t>E</w:t>
            </w:r>
          </w:p>
        </w:tc>
        <w:tc>
          <w:tcPr>
            <w:tcW w:w="879" w:type="dxa"/>
          </w:tcPr>
          <w:p w14:paraId="148677E1" w14:textId="77777777" w:rsidR="001D3C91" w:rsidRPr="00F173BA" w:rsidRDefault="001D3C91" w:rsidP="001D3C91">
            <w:pPr>
              <w:contextualSpacing/>
              <w:jc w:val="center"/>
              <w:rPr>
                <w:sz w:val="24"/>
                <w:szCs w:val="24"/>
              </w:rPr>
            </w:pPr>
            <w:r w:rsidRPr="00F173BA">
              <w:rPr>
                <w:sz w:val="24"/>
                <w:szCs w:val="24"/>
              </w:rPr>
              <w:t>C</w:t>
            </w:r>
          </w:p>
        </w:tc>
        <w:tc>
          <w:tcPr>
            <w:tcW w:w="1037" w:type="dxa"/>
          </w:tcPr>
          <w:p w14:paraId="05B1B521" w14:textId="77777777" w:rsidR="001D3C91" w:rsidRPr="00F173BA" w:rsidRDefault="001D3C91" w:rsidP="001D3C91">
            <w:pPr>
              <w:contextualSpacing/>
              <w:jc w:val="center"/>
              <w:rPr>
                <w:sz w:val="24"/>
                <w:szCs w:val="24"/>
              </w:rPr>
            </w:pPr>
            <w:r w:rsidRPr="00F173BA">
              <w:rPr>
                <w:sz w:val="24"/>
                <w:szCs w:val="24"/>
              </w:rPr>
              <w:t>Total</w:t>
            </w:r>
          </w:p>
        </w:tc>
      </w:tr>
      <w:tr w:rsidR="001D3C91" w:rsidRPr="00F173BA" w14:paraId="5479B3FC" w14:textId="77777777" w:rsidTr="001D3C91">
        <w:trPr>
          <w:trHeight w:val="271"/>
          <w:jc w:val="center"/>
        </w:trPr>
        <w:tc>
          <w:tcPr>
            <w:tcW w:w="954" w:type="dxa"/>
          </w:tcPr>
          <w:p w14:paraId="44CBF94D" w14:textId="77777777" w:rsidR="001D3C91" w:rsidRPr="00F173BA" w:rsidRDefault="001D3C91" w:rsidP="001D3C91">
            <w:pPr>
              <w:contextualSpacing/>
              <w:jc w:val="center"/>
              <w:rPr>
                <w:bCs/>
                <w:sz w:val="24"/>
                <w:szCs w:val="24"/>
              </w:rPr>
            </w:pPr>
            <w:r w:rsidRPr="00F173BA">
              <w:rPr>
                <w:bCs/>
                <w:sz w:val="24"/>
                <w:szCs w:val="24"/>
              </w:rPr>
              <w:t>CO1</w:t>
            </w:r>
          </w:p>
        </w:tc>
        <w:tc>
          <w:tcPr>
            <w:tcW w:w="2296" w:type="dxa"/>
          </w:tcPr>
          <w:p w14:paraId="6027CB06" w14:textId="77777777" w:rsidR="001D3C91" w:rsidRPr="00F173BA" w:rsidRDefault="001D3C91" w:rsidP="001D3C91">
            <w:pPr>
              <w:contextualSpacing/>
              <w:jc w:val="center"/>
              <w:rPr>
                <w:sz w:val="24"/>
                <w:szCs w:val="24"/>
              </w:rPr>
            </w:pPr>
            <w:r w:rsidRPr="00F173BA">
              <w:rPr>
                <w:sz w:val="24"/>
                <w:szCs w:val="24"/>
              </w:rPr>
              <w:t>9.5</w:t>
            </w:r>
          </w:p>
        </w:tc>
        <w:tc>
          <w:tcPr>
            <w:tcW w:w="1476" w:type="dxa"/>
          </w:tcPr>
          <w:p w14:paraId="71A48D07" w14:textId="77777777" w:rsidR="001D3C91" w:rsidRPr="00F173BA" w:rsidRDefault="001D3C91" w:rsidP="001D3C91">
            <w:pPr>
              <w:contextualSpacing/>
              <w:jc w:val="center"/>
              <w:rPr>
                <w:sz w:val="24"/>
                <w:szCs w:val="24"/>
              </w:rPr>
            </w:pPr>
            <w:r w:rsidRPr="00F173BA">
              <w:rPr>
                <w:sz w:val="24"/>
                <w:szCs w:val="24"/>
              </w:rPr>
              <w:t>4</w:t>
            </w:r>
          </w:p>
        </w:tc>
        <w:tc>
          <w:tcPr>
            <w:tcW w:w="1035" w:type="dxa"/>
          </w:tcPr>
          <w:p w14:paraId="50C33C4E" w14:textId="77777777" w:rsidR="001D3C91" w:rsidRPr="00F173BA" w:rsidRDefault="001D3C91" w:rsidP="001D3C91">
            <w:pPr>
              <w:contextualSpacing/>
              <w:jc w:val="center"/>
              <w:rPr>
                <w:sz w:val="24"/>
                <w:szCs w:val="24"/>
              </w:rPr>
            </w:pPr>
          </w:p>
        </w:tc>
        <w:tc>
          <w:tcPr>
            <w:tcW w:w="1479" w:type="dxa"/>
          </w:tcPr>
          <w:p w14:paraId="6CED526D" w14:textId="77777777" w:rsidR="001D3C91" w:rsidRPr="00F173BA" w:rsidRDefault="001D3C91" w:rsidP="001D3C91">
            <w:pPr>
              <w:contextualSpacing/>
              <w:jc w:val="center"/>
              <w:rPr>
                <w:sz w:val="24"/>
                <w:szCs w:val="24"/>
              </w:rPr>
            </w:pPr>
          </w:p>
        </w:tc>
        <w:tc>
          <w:tcPr>
            <w:tcW w:w="1329" w:type="dxa"/>
          </w:tcPr>
          <w:p w14:paraId="6780147C" w14:textId="77777777" w:rsidR="001D3C91" w:rsidRPr="00F173BA" w:rsidRDefault="001D3C91" w:rsidP="001D3C91">
            <w:pPr>
              <w:contextualSpacing/>
              <w:jc w:val="center"/>
              <w:rPr>
                <w:sz w:val="24"/>
                <w:szCs w:val="24"/>
              </w:rPr>
            </w:pPr>
            <w:r w:rsidRPr="00F173BA">
              <w:rPr>
                <w:sz w:val="24"/>
                <w:szCs w:val="24"/>
              </w:rPr>
              <w:t>5</w:t>
            </w:r>
          </w:p>
        </w:tc>
        <w:tc>
          <w:tcPr>
            <w:tcW w:w="879" w:type="dxa"/>
          </w:tcPr>
          <w:p w14:paraId="379EC0AC" w14:textId="77777777" w:rsidR="001D3C91" w:rsidRPr="00F173BA" w:rsidRDefault="001D3C91" w:rsidP="001D3C91">
            <w:pPr>
              <w:contextualSpacing/>
              <w:jc w:val="center"/>
              <w:rPr>
                <w:sz w:val="24"/>
                <w:szCs w:val="24"/>
              </w:rPr>
            </w:pPr>
          </w:p>
        </w:tc>
        <w:tc>
          <w:tcPr>
            <w:tcW w:w="1037" w:type="dxa"/>
          </w:tcPr>
          <w:p w14:paraId="60526857" w14:textId="77777777" w:rsidR="001D3C91" w:rsidRPr="00F173BA" w:rsidRDefault="001D3C91" w:rsidP="001D3C91">
            <w:pPr>
              <w:contextualSpacing/>
              <w:jc w:val="center"/>
              <w:rPr>
                <w:sz w:val="24"/>
                <w:szCs w:val="24"/>
              </w:rPr>
            </w:pPr>
            <w:r w:rsidRPr="00F173BA">
              <w:rPr>
                <w:sz w:val="24"/>
                <w:szCs w:val="24"/>
              </w:rPr>
              <w:t>18.5</w:t>
            </w:r>
          </w:p>
        </w:tc>
      </w:tr>
      <w:tr w:rsidR="001D3C91" w:rsidRPr="00F173BA" w14:paraId="7899D4FF" w14:textId="77777777" w:rsidTr="001D3C91">
        <w:trPr>
          <w:trHeight w:val="271"/>
          <w:jc w:val="center"/>
        </w:trPr>
        <w:tc>
          <w:tcPr>
            <w:tcW w:w="954" w:type="dxa"/>
          </w:tcPr>
          <w:p w14:paraId="5BFAB757" w14:textId="77777777" w:rsidR="001D3C91" w:rsidRPr="00F173BA" w:rsidRDefault="001D3C91" w:rsidP="001D3C91">
            <w:pPr>
              <w:contextualSpacing/>
              <w:jc w:val="center"/>
              <w:rPr>
                <w:bCs/>
                <w:sz w:val="24"/>
                <w:szCs w:val="24"/>
              </w:rPr>
            </w:pPr>
            <w:r w:rsidRPr="00F173BA">
              <w:rPr>
                <w:bCs/>
                <w:sz w:val="24"/>
                <w:szCs w:val="24"/>
              </w:rPr>
              <w:t>CO2</w:t>
            </w:r>
          </w:p>
        </w:tc>
        <w:tc>
          <w:tcPr>
            <w:tcW w:w="2296" w:type="dxa"/>
          </w:tcPr>
          <w:p w14:paraId="3C587AEB" w14:textId="77777777" w:rsidR="001D3C91" w:rsidRPr="00F173BA" w:rsidRDefault="001D3C91" w:rsidP="001D3C91">
            <w:pPr>
              <w:contextualSpacing/>
              <w:jc w:val="center"/>
              <w:rPr>
                <w:sz w:val="24"/>
                <w:szCs w:val="24"/>
              </w:rPr>
            </w:pPr>
            <w:r w:rsidRPr="00F173BA">
              <w:rPr>
                <w:sz w:val="24"/>
                <w:szCs w:val="24"/>
              </w:rPr>
              <w:t>7</w:t>
            </w:r>
          </w:p>
        </w:tc>
        <w:tc>
          <w:tcPr>
            <w:tcW w:w="1476" w:type="dxa"/>
          </w:tcPr>
          <w:p w14:paraId="29705BF2" w14:textId="77777777" w:rsidR="001D3C91" w:rsidRPr="00F173BA" w:rsidRDefault="001D3C91" w:rsidP="001D3C91">
            <w:pPr>
              <w:contextualSpacing/>
              <w:jc w:val="center"/>
              <w:rPr>
                <w:sz w:val="24"/>
                <w:szCs w:val="24"/>
              </w:rPr>
            </w:pPr>
            <w:r w:rsidRPr="00F173BA">
              <w:rPr>
                <w:sz w:val="24"/>
                <w:szCs w:val="24"/>
              </w:rPr>
              <w:t>2</w:t>
            </w:r>
          </w:p>
        </w:tc>
        <w:tc>
          <w:tcPr>
            <w:tcW w:w="1035" w:type="dxa"/>
          </w:tcPr>
          <w:p w14:paraId="56840CD5" w14:textId="77777777" w:rsidR="001D3C91" w:rsidRPr="00F173BA" w:rsidRDefault="001D3C91" w:rsidP="001D3C91">
            <w:pPr>
              <w:contextualSpacing/>
              <w:jc w:val="center"/>
              <w:rPr>
                <w:sz w:val="24"/>
                <w:szCs w:val="24"/>
              </w:rPr>
            </w:pPr>
            <w:r w:rsidRPr="00F173BA">
              <w:rPr>
                <w:sz w:val="24"/>
                <w:szCs w:val="24"/>
              </w:rPr>
              <w:t>13</w:t>
            </w:r>
          </w:p>
        </w:tc>
        <w:tc>
          <w:tcPr>
            <w:tcW w:w="1479" w:type="dxa"/>
          </w:tcPr>
          <w:p w14:paraId="22ED30E1" w14:textId="77777777" w:rsidR="001D3C91" w:rsidRPr="00F173BA" w:rsidRDefault="001D3C91" w:rsidP="001D3C91">
            <w:pPr>
              <w:contextualSpacing/>
              <w:jc w:val="center"/>
              <w:rPr>
                <w:sz w:val="24"/>
                <w:szCs w:val="24"/>
              </w:rPr>
            </w:pPr>
            <w:r w:rsidRPr="00F173BA">
              <w:rPr>
                <w:sz w:val="24"/>
                <w:szCs w:val="24"/>
              </w:rPr>
              <w:t>5</w:t>
            </w:r>
          </w:p>
        </w:tc>
        <w:tc>
          <w:tcPr>
            <w:tcW w:w="1329" w:type="dxa"/>
          </w:tcPr>
          <w:p w14:paraId="0078F7FE" w14:textId="77777777" w:rsidR="001D3C91" w:rsidRPr="00F173BA" w:rsidRDefault="001D3C91" w:rsidP="001D3C91">
            <w:pPr>
              <w:contextualSpacing/>
              <w:jc w:val="center"/>
              <w:rPr>
                <w:sz w:val="24"/>
                <w:szCs w:val="24"/>
              </w:rPr>
            </w:pPr>
            <w:r w:rsidRPr="00F173BA">
              <w:rPr>
                <w:sz w:val="24"/>
                <w:szCs w:val="24"/>
              </w:rPr>
              <w:t>5</w:t>
            </w:r>
          </w:p>
        </w:tc>
        <w:tc>
          <w:tcPr>
            <w:tcW w:w="879" w:type="dxa"/>
          </w:tcPr>
          <w:p w14:paraId="3BCE6CFE" w14:textId="77777777" w:rsidR="001D3C91" w:rsidRPr="00F173BA" w:rsidRDefault="001D3C91" w:rsidP="001D3C91">
            <w:pPr>
              <w:contextualSpacing/>
              <w:jc w:val="center"/>
              <w:rPr>
                <w:sz w:val="24"/>
                <w:szCs w:val="24"/>
              </w:rPr>
            </w:pPr>
          </w:p>
        </w:tc>
        <w:tc>
          <w:tcPr>
            <w:tcW w:w="1037" w:type="dxa"/>
          </w:tcPr>
          <w:p w14:paraId="79381C12" w14:textId="77777777" w:rsidR="001D3C91" w:rsidRPr="00F173BA" w:rsidRDefault="001D3C91" w:rsidP="001D3C91">
            <w:pPr>
              <w:contextualSpacing/>
              <w:jc w:val="center"/>
              <w:rPr>
                <w:sz w:val="24"/>
                <w:szCs w:val="24"/>
              </w:rPr>
            </w:pPr>
            <w:r w:rsidRPr="00F173BA">
              <w:rPr>
                <w:sz w:val="24"/>
                <w:szCs w:val="24"/>
              </w:rPr>
              <w:t>32</w:t>
            </w:r>
          </w:p>
        </w:tc>
      </w:tr>
      <w:tr w:rsidR="001D3C91" w:rsidRPr="00F173BA" w14:paraId="78400E41" w14:textId="77777777" w:rsidTr="001D3C91">
        <w:trPr>
          <w:trHeight w:val="271"/>
          <w:jc w:val="center"/>
        </w:trPr>
        <w:tc>
          <w:tcPr>
            <w:tcW w:w="954" w:type="dxa"/>
          </w:tcPr>
          <w:p w14:paraId="408D4195" w14:textId="77777777" w:rsidR="001D3C91" w:rsidRPr="00F173BA" w:rsidRDefault="001D3C91" w:rsidP="001D3C91">
            <w:pPr>
              <w:contextualSpacing/>
              <w:jc w:val="center"/>
              <w:rPr>
                <w:bCs/>
                <w:sz w:val="24"/>
                <w:szCs w:val="24"/>
              </w:rPr>
            </w:pPr>
            <w:r w:rsidRPr="00F173BA">
              <w:rPr>
                <w:bCs/>
                <w:sz w:val="24"/>
                <w:szCs w:val="24"/>
              </w:rPr>
              <w:t>CO3</w:t>
            </w:r>
          </w:p>
        </w:tc>
        <w:tc>
          <w:tcPr>
            <w:tcW w:w="2296" w:type="dxa"/>
          </w:tcPr>
          <w:p w14:paraId="0619D037" w14:textId="77777777" w:rsidR="001D3C91" w:rsidRPr="00F173BA" w:rsidRDefault="001D3C91" w:rsidP="001D3C91">
            <w:pPr>
              <w:contextualSpacing/>
              <w:jc w:val="center"/>
              <w:rPr>
                <w:sz w:val="24"/>
                <w:szCs w:val="24"/>
              </w:rPr>
            </w:pPr>
            <w:r w:rsidRPr="00F173BA">
              <w:rPr>
                <w:sz w:val="24"/>
                <w:szCs w:val="24"/>
              </w:rPr>
              <w:t>1</w:t>
            </w:r>
          </w:p>
        </w:tc>
        <w:tc>
          <w:tcPr>
            <w:tcW w:w="1476" w:type="dxa"/>
          </w:tcPr>
          <w:p w14:paraId="275594B7" w14:textId="77777777" w:rsidR="001D3C91" w:rsidRPr="00F173BA" w:rsidRDefault="001D3C91" w:rsidP="001D3C91">
            <w:pPr>
              <w:contextualSpacing/>
              <w:jc w:val="center"/>
              <w:rPr>
                <w:sz w:val="24"/>
                <w:szCs w:val="24"/>
              </w:rPr>
            </w:pPr>
            <w:r w:rsidRPr="00F173BA">
              <w:rPr>
                <w:sz w:val="24"/>
                <w:szCs w:val="24"/>
              </w:rPr>
              <w:t>6</w:t>
            </w:r>
          </w:p>
        </w:tc>
        <w:tc>
          <w:tcPr>
            <w:tcW w:w="1035" w:type="dxa"/>
          </w:tcPr>
          <w:p w14:paraId="1936F5F1" w14:textId="77777777" w:rsidR="001D3C91" w:rsidRPr="00F173BA" w:rsidRDefault="001D3C91" w:rsidP="001D3C91">
            <w:pPr>
              <w:contextualSpacing/>
              <w:jc w:val="center"/>
              <w:rPr>
                <w:sz w:val="24"/>
                <w:szCs w:val="24"/>
              </w:rPr>
            </w:pPr>
            <w:r w:rsidRPr="00F173BA">
              <w:rPr>
                <w:sz w:val="24"/>
                <w:szCs w:val="24"/>
              </w:rPr>
              <w:t>6</w:t>
            </w:r>
          </w:p>
        </w:tc>
        <w:tc>
          <w:tcPr>
            <w:tcW w:w="1479" w:type="dxa"/>
          </w:tcPr>
          <w:p w14:paraId="6C85E0A3" w14:textId="77777777" w:rsidR="001D3C91" w:rsidRPr="00F173BA" w:rsidRDefault="001D3C91" w:rsidP="001D3C91">
            <w:pPr>
              <w:contextualSpacing/>
              <w:jc w:val="center"/>
              <w:rPr>
                <w:sz w:val="24"/>
                <w:szCs w:val="24"/>
              </w:rPr>
            </w:pPr>
            <w:r w:rsidRPr="00F173BA">
              <w:rPr>
                <w:sz w:val="24"/>
                <w:szCs w:val="24"/>
              </w:rPr>
              <w:t>8</w:t>
            </w:r>
          </w:p>
        </w:tc>
        <w:tc>
          <w:tcPr>
            <w:tcW w:w="1329" w:type="dxa"/>
          </w:tcPr>
          <w:p w14:paraId="6707AEFF" w14:textId="77777777" w:rsidR="001D3C91" w:rsidRPr="00F173BA" w:rsidRDefault="001D3C91" w:rsidP="001D3C91">
            <w:pPr>
              <w:contextualSpacing/>
              <w:jc w:val="center"/>
              <w:rPr>
                <w:sz w:val="24"/>
                <w:szCs w:val="24"/>
              </w:rPr>
            </w:pPr>
          </w:p>
        </w:tc>
        <w:tc>
          <w:tcPr>
            <w:tcW w:w="879" w:type="dxa"/>
          </w:tcPr>
          <w:p w14:paraId="2CD14820" w14:textId="77777777" w:rsidR="001D3C91" w:rsidRPr="00F173BA" w:rsidRDefault="001D3C91" w:rsidP="001D3C91">
            <w:pPr>
              <w:contextualSpacing/>
              <w:jc w:val="center"/>
              <w:rPr>
                <w:sz w:val="24"/>
                <w:szCs w:val="24"/>
              </w:rPr>
            </w:pPr>
          </w:p>
        </w:tc>
        <w:tc>
          <w:tcPr>
            <w:tcW w:w="1037" w:type="dxa"/>
          </w:tcPr>
          <w:p w14:paraId="73C8C525" w14:textId="77777777" w:rsidR="001D3C91" w:rsidRPr="00F173BA" w:rsidRDefault="001D3C91" w:rsidP="001D3C91">
            <w:pPr>
              <w:contextualSpacing/>
              <w:jc w:val="center"/>
              <w:rPr>
                <w:sz w:val="24"/>
                <w:szCs w:val="24"/>
              </w:rPr>
            </w:pPr>
            <w:r w:rsidRPr="00F173BA">
              <w:rPr>
                <w:sz w:val="24"/>
                <w:szCs w:val="24"/>
              </w:rPr>
              <w:t>21</w:t>
            </w:r>
          </w:p>
        </w:tc>
      </w:tr>
      <w:tr w:rsidR="001D3C91" w:rsidRPr="00F173BA" w14:paraId="003DA6E8" w14:textId="77777777" w:rsidTr="001D3C91">
        <w:trPr>
          <w:trHeight w:val="271"/>
          <w:jc w:val="center"/>
        </w:trPr>
        <w:tc>
          <w:tcPr>
            <w:tcW w:w="954" w:type="dxa"/>
          </w:tcPr>
          <w:p w14:paraId="4C6FD085" w14:textId="77777777" w:rsidR="001D3C91" w:rsidRPr="00F173BA" w:rsidRDefault="001D3C91" w:rsidP="001D3C91">
            <w:pPr>
              <w:contextualSpacing/>
              <w:jc w:val="center"/>
              <w:rPr>
                <w:bCs/>
                <w:sz w:val="24"/>
                <w:szCs w:val="24"/>
              </w:rPr>
            </w:pPr>
            <w:r w:rsidRPr="00F173BA">
              <w:rPr>
                <w:bCs/>
                <w:sz w:val="24"/>
                <w:szCs w:val="24"/>
              </w:rPr>
              <w:t>CO4</w:t>
            </w:r>
          </w:p>
        </w:tc>
        <w:tc>
          <w:tcPr>
            <w:tcW w:w="2296" w:type="dxa"/>
          </w:tcPr>
          <w:p w14:paraId="789F505C" w14:textId="77777777" w:rsidR="001D3C91" w:rsidRPr="00F173BA" w:rsidRDefault="001D3C91" w:rsidP="001D3C91">
            <w:pPr>
              <w:contextualSpacing/>
              <w:jc w:val="center"/>
              <w:rPr>
                <w:sz w:val="24"/>
                <w:szCs w:val="24"/>
              </w:rPr>
            </w:pPr>
            <w:r w:rsidRPr="00F173BA">
              <w:rPr>
                <w:sz w:val="24"/>
                <w:szCs w:val="24"/>
              </w:rPr>
              <w:t>12</w:t>
            </w:r>
          </w:p>
        </w:tc>
        <w:tc>
          <w:tcPr>
            <w:tcW w:w="1476" w:type="dxa"/>
          </w:tcPr>
          <w:p w14:paraId="12DAD5A8" w14:textId="77777777" w:rsidR="001D3C91" w:rsidRPr="00F173BA" w:rsidRDefault="001D3C91" w:rsidP="001D3C91">
            <w:pPr>
              <w:contextualSpacing/>
              <w:jc w:val="center"/>
              <w:rPr>
                <w:sz w:val="24"/>
                <w:szCs w:val="24"/>
              </w:rPr>
            </w:pPr>
            <w:r w:rsidRPr="00F173BA">
              <w:rPr>
                <w:sz w:val="24"/>
                <w:szCs w:val="24"/>
              </w:rPr>
              <w:t>7</w:t>
            </w:r>
          </w:p>
        </w:tc>
        <w:tc>
          <w:tcPr>
            <w:tcW w:w="1035" w:type="dxa"/>
          </w:tcPr>
          <w:p w14:paraId="704347CC" w14:textId="77777777" w:rsidR="001D3C91" w:rsidRPr="00F173BA" w:rsidRDefault="001D3C91" w:rsidP="001D3C91">
            <w:pPr>
              <w:contextualSpacing/>
              <w:jc w:val="center"/>
              <w:rPr>
                <w:sz w:val="24"/>
                <w:szCs w:val="24"/>
              </w:rPr>
            </w:pPr>
            <w:r w:rsidRPr="00F173BA">
              <w:rPr>
                <w:sz w:val="24"/>
                <w:szCs w:val="24"/>
              </w:rPr>
              <w:t>5</w:t>
            </w:r>
          </w:p>
        </w:tc>
        <w:tc>
          <w:tcPr>
            <w:tcW w:w="1479" w:type="dxa"/>
          </w:tcPr>
          <w:p w14:paraId="60265F09" w14:textId="77777777" w:rsidR="001D3C91" w:rsidRPr="00F173BA" w:rsidRDefault="001D3C91" w:rsidP="001D3C91">
            <w:pPr>
              <w:contextualSpacing/>
              <w:jc w:val="center"/>
              <w:rPr>
                <w:sz w:val="24"/>
                <w:szCs w:val="24"/>
              </w:rPr>
            </w:pPr>
          </w:p>
        </w:tc>
        <w:tc>
          <w:tcPr>
            <w:tcW w:w="1329" w:type="dxa"/>
          </w:tcPr>
          <w:p w14:paraId="3B18B4E9" w14:textId="77777777" w:rsidR="001D3C91" w:rsidRPr="00F173BA" w:rsidRDefault="001D3C91" w:rsidP="001D3C91">
            <w:pPr>
              <w:contextualSpacing/>
              <w:jc w:val="center"/>
              <w:rPr>
                <w:sz w:val="24"/>
                <w:szCs w:val="24"/>
              </w:rPr>
            </w:pPr>
          </w:p>
        </w:tc>
        <w:tc>
          <w:tcPr>
            <w:tcW w:w="879" w:type="dxa"/>
          </w:tcPr>
          <w:p w14:paraId="3DE123EA" w14:textId="77777777" w:rsidR="001D3C91" w:rsidRPr="00F173BA" w:rsidRDefault="001D3C91" w:rsidP="001D3C91">
            <w:pPr>
              <w:contextualSpacing/>
              <w:jc w:val="center"/>
              <w:rPr>
                <w:sz w:val="24"/>
                <w:szCs w:val="24"/>
              </w:rPr>
            </w:pPr>
          </w:p>
        </w:tc>
        <w:tc>
          <w:tcPr>
            <w:tcW w:w="1037" w:type="dxa"/>
          </w:tcPr>
          <w:p w14:paraId="012B969D" w14:textId="77777777" w:rsidR="001D3C91" w:rsidRPr="00F173BA" w:rsidRDefault="001D3C91" w:rsidP="001D3C91">
            <w:pPr>
              <w:contextualSpacing/>
              <w:jc w:val="center"/>
              <w:rPr>
                <w:sz w:val="24"/>
                <w:szCs w:val="24"/>
              </w:rPr>
            </w:pPr>
            <w:r w:rsidRPr="00F173BA">
              <w:rPr>
                <w:sz w:val="24"/>
                <w:szCs w:val="24"/>
              </w:rPr>
              <w:t>24</w:t>
            </w:r>
          </w:p>
        </w:tc>
      </w:tr>
      <w:tr w:rsidR="001D3C91" w:rsidRPr="00F173BA" w14:paraId="2C8E2725" w14:textId="77777777" w:rsidTr="001D3C91">
        <w:trPr>
          <w:trHeight w:val="271"/>
          <w:jc w:val="center"/>
        </w:trPr>
        <w:tc>
          <w:tcPr>
            <w:tcW w:w="954" w:type="dxa"/>
          </w:tcPr>
          <w:p w14:paraId="5838C9A7" w14:textId="77777777" w:rsidR="001D3C91" w:rsidRPr="00F173BA" w:rsidRDefault="001D3C91" w:rsidP="001D3C91">
            <w:pPr>
              <w:contextualSpacing/>
              <w:jc w:val="center"/>
              <w:rPr>
                <w:bCs/>
                <w:sz w:val="24"/>
                <w:szCs w:val="24"/>
              </w:rPr>
            </w:pPr>
            <w:r w:rsidRPr="00F173BA">
              <w:rPr>
                <w:bCs/>
                <w:sz w:val="24"/>
                <w:szCs w:val="24"/>
              </w:rPr>
              <w:t>CO5</w:t>
            </w:r>
          </w:p>
        </w:tc>
        <w:tc>
          <w:tcPr>
            <w:tcW w:w="2296" w:type="dxa"/>
          </w:tcPr>
          <w:p w14:paraId="159CF9ED" w14:textId="77777777" w:rsidR="001D3C91" w:rsidRPr="00F173BA" w:rsidRDefault="001D3C91" w:rsidP="001D3C91">
            <w:pPr>
              <w:contextualSpacing/>
              <w:jc w:val="center"/>
              <w:rPr>
                <w:sz w:val="24"/>
                <w:szCs w:val="24"/>
              </w:rPr>
            </w:pPr>
            <w:r w:rsidRPr="00F173BA">
              <w:rPr>
                <w:sz w:val="24"/>
                <w:szCs w:val="24"/>
              </w:rPr>
              <w:t>2</w:t>
            </w:r>
          </w:p>
        </w:tc>
        <w:tc>
          <w:tcPr>
            <w:tcW w:w="1476" w:type="dxa"/>
          </w:tcPr>
          <w:p w14:paraId="422CB68A" w14:textId="77777777" w:rsidR="001D3C91" w:rsidRPr="00F173BA" w:rsidRDefault="001D3C91" w:rsidP="001D3C91">
            <w:pPr>
              <w:contextualSpacing/>
              <w:jc w:val="center"/>
              <w:rPr>
                <w:sz w:val="24"/>
                <w:szCs w:val="24"/>
              </w:rPr>
            </w:pPr>
            <w:r w:rsidRPr="00F173BA">
              <w:rPr>
                <w:sz w:val="24"/>
                <w:szCs w:val="24"/>
              </w:rPr>
              <w:t>8.5</w:t>
            </w:r>
          </w:p>
        </w:tc>
        <w:tc>
          <w:tcPr>
            <w:tcW w:w="1035" w:type="dxa"/>
          </w:tcPr>
          <w:p w14:paraId="4863A3E0" w14:textId="77777777" w:rsidR="001D3C91" w:rsidRPr="00F173BA" w:rsidRDefault="001D3C91" w:rsidP="001D3C91">
            <w:pPr>
              <w:contextualSpacing/>
              <w:jc w:val="center"/>
              <w:rPr>
                <w:sz w:val="24"/>
                <w:szCs w:val="24"/>
              </w:rPr>
            </w:pPr>
          </w:p>
        </w:tc>
        <w:tc>
          <w:tcPr>
            <w:tcW w:w="1479" w:type="dxa"/>
          </w:tcPr>
          <w:p w14:paraId="319296C0" w14:textId="77777777" w:rsidR="001D3C91" w:rsidRPr="00F173BA" w:rsidRDefault="001D3C91" w:rsidP="001D3C91">
            <w:pPr>
              <w:contextualSpacing/>
              <w:jc w:val="center"/>
              <w:rPr>
                <w:sz w:val="24"/>
                <w:szCs w:val="24"/>
              </w:rPr>
            </w:pPr>
          </w:p>
        </w:tc>
        <w:tc>
          <w:tcPr>
            <w:tcW w:w="1329" w:type="dxa"/>
          </w:tcPr>
          <w:p w14:paraId="5FAE1D70" w14:textId="77777777" w:rsidR="001D3C91" w:rsidRPr="00F173BA" w:rsidRDefault="001D3C91" w:rsidP="001D3C91">
            <w:pPr>
              <w:contextualSpacing/>
              <w:jc w:val="center"/>
              <w:rPr>
                <w:sz w:val="24"/>
                <w:szCs w:val="24"/>
              </w:rPr>
            </w:pPr>
            <w:r w:rsidRPr="00F173BA">
              <w:rPr>
                <w:sz w:val="24"/>
                <w:szCs w:val="24"/>
              </w:rPr>
              <w:t>5</w:t>
            </w:r>
          </w:p>
        </w:tc>
        <w:tc>
          <w:tcPr>
            <w:tcW w:w="879" w:type="dxa"/>
          </w:tcPr>
          <w:p w14:paraId="35AC3BC9" w14:textId="77777777" w:rsidR="001D3C91" w:rsidRPr="00F173BA" w:rsidRDefault="001D3C91" w:rsidP="001D3C91">
            <w:pPr>
              <w:contextualSpacing/>
              <w:jc w:val="center"/>
              <w:rPr>
                <w:sz w:val="24"/>
                <w:szCs w:val="24"/>
              </w:rPr>
            </w:pPr>
          </w:p>
        </w:tc>
        <w:tc>
          <w:tcPr>
            <w:tcW w:w="1037" w:type="dxa"/>
          </w:tcPr>
          <w:p w14:paraId="2B7E6FA7" w14:textId="77777777" w:rsidR="001D3C91" w:rsidRPr="00F173BA" w:rsidRDefault="001D3C91" w:rsidP="001D3C91">
            <w:pPr>
              <w:contextualSpacing/>
              <w:jc w:val="center"/>
              <w:rPr>
                <w:sz w:val="24"/>
                <w:szCs w:val="24"/>
              </w:rPr>
            </w:pPr>
            <w:r w:rsidRPr="00F173BA">
              <w:rPr>
                <w:sz w:val="24"/>
                <w:szCs w:val="24"/>
              </w:rPr>
              <w:t>15.5</w:t>
            </w:r>
          </w:p>
        </w:tc>
      </w:tr>
      <w:tr w:rsidR="001D3C91" w:rsidRPr="00F173BA" w14:paraId="0B8DE0B7" w14:textId="77777777" w:rsidTr="001D3C91">
        <w:trPr>
          <w:trHeight w:val="286"/>
          <w:jc w:val="center"/>
        </w:trPr>
        <w:tc>
          <w:tcPr>
            <w:tcW w:w="954" w:type="dxa"/>
          </w:tcPr>
          <w:p w14:paraId="6480893C" w14:textId="77777777" w:rsidR="001D3C91" w:rsidRPr="00F173BA" w:rsidRDefault="001D3C91" w:rsidP="001D3C91">
            <w:pPr>
              <w:contextualSpacing/>
              <w:jc w:val="center"/>
              <w:rPr>
                <w:bCs/>
                <w:sz w:val="24"/>
                <w:szCs w:val="24"/>
              </w:rPr>
            </w:pPr>
            <w:r w:rsidRPr="00F173BA">
              <w:rPr>
                <w:bCs/>
                <w:sz w:val="24"/>
                <w:szCs w:val="24"/>
              </w:rPr>
              <w:t>CO6</w:t>
            </w:r>
          </w:p>
        </w:tc>
        <w:tc>
          <w:tcPr>
            <w:tcW w:w="2296" w:type="dxa"/>
          </w:tcPr>
          <w:p w14:paraId="321DB7FC" w14:textId="77777777" w:rsidR="001D3C91" w:rsidRPr="00F173BA" w:rsidRDefault="001D3C91" w:rsidP="001D3C91">
            <w:pPr>
              <w:contextualSpacing/>
              <w:jc w:val="center"/>
              <w:rPr>
                <w:sz w:val="24"/>
                <w:szCs w:val="24"/>
              </w:rPr>
            </w:pPr>
            <w:r w:rsidRPr="00F173BA">
              <w:rPr>
                <w:sz w:val="24"/>
                <w:szCs w:val="24"/>
              </w:rPr>
              <w:t>6</w:t>
            </w:r>
          </w:p>
        </w:tc>
        <w:tc>
          <w:tcPr>
            <w:tcW w:w="1476" w:type="dxa"/>
          </w:tcPr>
          <w:p w14:paraId="39281BAF" w14:textId="77777777" w:rsidR="001D3C91" w:rsidRPr="00F173BA" w:rsidRDefault="001D3C91" w:rsidP="001D3C91">
            <w:pPr>
              <w:contextualSpacing/>
              <w:jc w:val="center"/>
              <w:rPr>
                <w:sz w:val="24"/>
                <w:szCs w:val="24"/>
              </w:rPr>
            </w:pPr>
            <w:r w:rsidRPr="00F173BA">
              <w:rPr>
                <w:sz w:val="24"/>
                <w:szCs w:val="24"/>
              </w:rPr>
              <w:t>8</w:t>
            </w:r>
          </w:p>
        </w:tc>
        <w:tc>
          <w:tcPr>
            <w:tcW w:w="1035" w:type="dxa"/>
          </w:tcPr>
          <w:p w14:paraId="52BAD9F2" w14:textId="77777777" w:rsidR="001D3C91" w:rsidRPr="00F173BA" w:rsidRDefault="001D3C91" w:rsidP="001D3C91">
            <w:pPr>
              <w:contextualSpacing/>
              <w:jc w:val="center"/>
              <w:rPr>
                <w:sz w:val="24"/>
                <w:szCs w:val="24"/>
              </w:rPr>
            </w:pPr>
          </w:p>
        </w:tc>
        <w:tc>
          <w:tcPr>
            <w:tcW w:w="1479" w:type="dxa"/>
          </w:tcPr>
          <w:p w14:paraId="6547FCCB" w14:textId="77777777" w:rsidR="001D3C91" w:rsidRPr="00F173BA" w:rsidRDefault="001D3C91" w:rsidP="001D3C91">
            <w:pPr>
              <w:contextualSpacing/>
              <w:jc w:val="center"/>
              <w:rPr>
                <w:sz w:val="24"/>
                <w:szCs w:val="24"/>
              </w:rPr>
            </w:pPr>
          </w:p>
        </w:tc>
        <w:tc>
          <w:tcPr>
            <w:tcW w:w="1329" w:type="dxa"/>
          </w:tcPr>
          <w:p w14:paraId="15B9D675" w14:textId="77777777" w:rsidR="001D3C91" w:rsidRPr="00F173BA" w:rsidRDefault="001D3C91" w:rsidP="001D3C91">
            <w:pPr>
              <w:contextualSpacing/>
              <w:jc w:val="center"/>
              <w:rPr>
                <w:sz w:val="24"/>
                <w:szCs w:val="24"/>
              </w:rPr>
            </w:pPr>
          </w:p>
        </w:tc>
        <w:tc>
          <w:tcPr>
            <w:tcW w:w="879" w:type="dxa"/>
          </w:tcPr>
          <w:p w14:paraId="156510C3" w14:textId="77777777" w:rsidR="001D3C91" w:rsidRPr="00F173BA" w:rsidRDefault="001D3C91" w:rsidP="001D3C91">
            <w:pPr>
              <w:contextualSpacing/>
              <w:jc w:val="center"/>
              <w:rPr>
                <w:sz w:val="24"/>
                <w:szCs w:val="24"/>
              </w:rPr>
            </w:pPr>
          </w:p>
        </w:tc>
        <w:tc>
          <w:tcPr>
            <w:tcW w:w="1037" w:type="dxa"/>
          </w:tcPr>
          <w:p w14:paraId="6140BC8A" w14:textId="77777777" w:rsidR="001D3C91" w:rsidRPr="00F173BA" w:rsidRDefault="001D3C91" w:rsidP="001D3C91">
            <w:pPr>
              <w:contextualSpacing/>
              <w:jc w:val="center"/>
              <w:rPr>
                <w:sz w:val="24"/>
                <w:szCs w:val="24"/>
              </w:rPr>
            </w:pPr>
            <w:r w:rsidRPr="00F173BA">
              <w:rPr>
                <w:sz w:val="24"/>
                <w:szCs w:val="24"/>
              </w:rPr>
              <w:t>14</w:t>
            </w:r>
          </w:p>
        </w:tc>
      </w:tr>
      <w:tr w:rsidR="001D3C91" w:rsidRPr="00F173BA" w14:paraId="707529EE" w14:textId="77777777" w:rsidTr="001D3C91">
        <w:trPr>
          <w:trHeight w:val="256"/>
          <w:jc w:val="center"/>
        </w:trPr>
        <w:tc>
          <w:tcPr>
            <w:tcW w:w="9448" w:type="dxa"/>
            <w:gridSpan w:val="7"/>
          </w:tcPr>
          <w:p w14:paraId="5CF27324" w14:textId="77777777" w:rsidR="001D3C91" w:rsidRPr="00F173BA" w:rsidRDefault="001D3C91" w:rsidP="001D3C91">
            <w:pPr>
              <w:contextualSpacing/>
              <w:jc w:val="center"/>
              <w:rPr>
                <w:b/>
                <w:bCs/>
                <w:sz w:val="24"/>
                <w:szCs w:val="24"/>
              </w:rPr>
            </w:pPr>
          </w:p>
        </w:tc>
        <w:tc>
          <w:tcPr>
            <w:tcW w:w="1037" w:type="dxa"/>
          </w:tcPr>
          <w:p w14:paraId="5C3821CA" w14:textId="77777777" w:rsidR="001D3C91" w:rsidRPr="00F173BA" w:rsidRDefault="001D3C91" w:rsidP="001D3C91">
            <w:pPr>
              <w:contextualSpacing/>
              <w:jc w:val="center"/>
              <w:rPr>
                <w:b/>
                <w:bCs/>
                <w:sz w:val="24"/>
                <w:szCs w:val="24"/>
              </w:rPr>
            </w:pPr>
            <w:r w:rsidRPr="00F173BA">
              <w:rPr>
                <w:b/>
                <w:bCs/>
                <w:sz w:val="24"/>
                <w:szCs w:val="24"/>
              </w:rPr>
              <w:t>125</w:t>
            </w:r>
          </w:p>
        </w:tc>
      </w:tr>
    </w:tbl>
    <w:p w14:paraId="59D690B6" w14:textId="77777777" w:rsidR="001D3C91" w:rsidRPr="00F173BA" w:rsidRDefault="001D3C91" w:rsidP="001D3C91">
      <w:pPr>
        <w:contextualSpacing/>
        <w:jc w:val="both"/>
      </w:pPr>
    </w:p>
    <w:p w14:paraId="14D7BBB9" w14:textId="77777777" w:rsidR="001D3C91" w:rsidRPr="00F76C99" w:rsidRDefault="001D3C91" w:rsidP="00472F53">
      <w:pPr>
        <w:contextualSpacing/>
        <w:jc w:val="center"/>
        <w:rPr>
          <w:bCs/>
          <w:noProof/>
        </w:rPr>
      </w:pPr>
      <w:r w:rsidRPr="00F76C99">
        <w:rPr>
          <w:noProof/>
        </w:rPr>
        <w:lastRenderedPageBreak/>
        <w:drawing>
          <wp:inline distT="0" distB="0" distL="0" distR="0" wp14:anchorId="071A6205" wp14:editId="1A2F0E0B">
            <wp:extent cx="5731510" cy="1228725"/>
            <wp:effectExtent l="0" t="0" r="2540" b="9525"/>
            <wp:docPr id="1831947128"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22872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F76C99" w14:paraId="0328003D" w14:textId="77777777" w:rsidTr="00511FC5">
        <w:trPr>
          <w:trHeight w:val="397"/>
          <w:jc w:val="center"/>
        </w:trPr>
        <w:tc>
          <w:tcPr>
            <w:tcW w:w="1701" w:type="dxa"/>
            <w:vAlign w:val="center"/>
          </w:tcPr>
          <w:p w14:paraId="33496DE4" w14:textId="77777777" w:rsidR="001D3C91" w:rsidRPr="00F76C99" w:rsidRDefault="001D3C91" w:rsidP="00472F53">
            <w:pPr>
              <w:pStyle w:val="Title"/>
              <w:contextualSpacing/>
              <w:jc w:val="left"/>
              <w:rPr>
                <w:b/>
                <w:szCs w:val="24"/>
              </w:rPr>
            </w:pPr>
            <w:r w:rsidRPr="00F76C99">
              <w:rPr>
                <w:b/>
                <w:szCs w:val="24"/>
              </w:rPr>
              <w:t xml:space="preserve">Course Code      </w:t>
            </w:r>
          </w:p>
        </w:tc>
        <w:tc>
          <w:tcPr>
            <w:tcW w:w="6374" w:type="dxa"/>
            <w:vAlign w:val="center"/>
          </w:tcPr>
          <w:p w14:paraId="23099AD2" w14:textId="77777777" w:rsidR="001D3C91" w:rsidRPr="00F76C99" w:rsidRDefault="001D3C91" w:rsidP="00472F53">
            <w:pPr>
              <w:pStyle w:val="Title"/>
              <w:contextualSpacing/>
              <w:jc w:val="left"/>
              <w:rPr>
                <w:b/>
                <w:szCs w:val="24"/>
              </w:rPr>
            </w:pPr>
            <w:r w:rsidRPr="00F76C99">
              <w:rPr>
                <w:b/>
                <w:szCs w:val="24"/>
              </w:rPr>
              <w:t>21AG3002</w:t>
            </w:r>
          </w:p>
        </w:tc>
        <w:tc>
          <w:tcPr>
            <w:tcW w:w="1673" w:type="dxa"/>
            <w:vAlign w:val="center"/>
          </w:tcPr>
          <w:p w14:paraId="42853FB5" w14:textId="77777777" w:rsidR="001D3C91" w:rsidRPr="00F76C99" w:rsidRDefault="001D3C91" w:rsidP="00472F53">
            <w:pPr>
              <w:pStyle w:val="Title"/>
              <w:ind w:left="-468" w:firstLine="468"/>
              <w:contextualSpacing/>
              <w:jc w:val="left"/>
              <w:rPr>
                <w:szCs w:val="24"/>
              </w:rPr>
            </w:pPr>
            <w:r w:rsidRPr="00F76C99">
              <w:rPr>
                <w:b/>
                <w:bCs/>
                <w:szCs w:val="24"/>
              </w:rPr>
              <w:t xml:space="preserve">Duration       </w:t>
            </w:r>
          </w:p>
        </w:tc>
        <w:tc>
          <w:tcPr>
            <w:tcW w:w="670" w:type="dxa"/>
            <w:vAlign w:val="center"/>
          </w:tcPr>
          <w:p w14:paraId="0CE9DF4B" w14:textId="77777777" w:rsidR="001D3C91" w:rsidRPr="00F76C99" w:rsidRDefault="001D3C91" w:rsidP="00472F53">
            <w:pPr>
              <w:pStyle w:val="Title"/>
              <w:contextualSpacing/>
              <w:jc w:val="left"/>
              <w:rPr>
                <w:b/>
                <w:szCs w:val="24"/>
              </w:rPr>
            </w:pPr>
            <w:r w:rsidRPr="00F76C99">
              <w:rPr>
                <w:b/>
                <w:szCs w:val="24"/>
              </w:rPr>
              <w:t>3hrs</w:t>
            </w:r>
          </w:p>
        </w:tc>
      </w:tr>
      <w:tr w:rsidR="001D3C91" w:rsidRPr="00F76C99" w14:paraId="3A391516" w14:textId="77777777" w:rsidTr="00511FC5">
        <w:trPr>
          <w:trHeight w:val="397"/>
          <w:jc w:val="center"/>
        </w:trPr>
        <w:tc>
          <w:tcPr>
            <w:tcW w:w="1701" w:type="dxa"/>
            <w:vAlign w:val="center"/>
          </w:tcPr>
          <w:p w14:paraId="309DDC48" w14:textId="77777777" w:rsidR="001D3C91" w:rsidRPr="00F76C99" w:rsidRDefault="001D3C91" w:rsidP="00472F53">
            <w:pPr>
              <w:pStyle w:val="Title"/>
              <w:ind w:right="-160"/>
              <w:contextualSpacing/>
              <w:jc w:val="left"/>
              <w:rPr>
                <w:b/>
                <w:szCs w:val="24"/>
              </w:rPr>
            </w:pPr>
            <w:r w:rsidRPr="00F76C99">
              <w:rPr>
                <w:b/>
                <w:szCs w:val="24"/>
              </w:rPr>
              <w:t xml:space="preserve">Course Name     </w:t>
            </w:r>
          </w:p>
        </w:tc>
        <w:tc>
          <w:tcPr>
            <w:tcW w:w="6374" w:type="dxa"/>
            <w:vAlign w:val="center"/>
          </w:tcPr>
          <w:p w14:paraId="331891DF" w14:textId="77777777" w:rsidR="001D3C91" w:rsidRPr="00F76C99" w:rsidRDefault="001D3C91" w:rsidP="001D3C91">
            <w:pPr>
              <w:pStyle w:val="Title"/>
              <w:contextualSpacing/>
              <w:jc w:val="both"/>
              <w:rPr>
                <w:b/>
                <w:szCs w:val="24"/>
              </w:rPr>
            </w:pPr>
            <w:r w:rsidRPr="00F76C99">
              <w:rPr>
                <w:b/>
                <w:szCs w:val="24"/>
              </w:rPr>
              <w:t>PRINCIPLES AND PRACTICES OF SOIL FERTILITY AND NUTRIENT MANAGEMENT</w:t>
            </w:r>
          </w:p>
        </w:tc>
        <w:tc>
          <w:tcPr>
            <w:tcW w:w="1673" w:type="dxa"/>
            <w:vAlign w:val="center"/>
          </w:tcPr>
          <w:p w14:paraId="50A0EF14" w14:textId="77777777" w:rsidR="001D3C91" w:rsidRPr="00F76C99" w:rsidRDefault="001D3C91" w:rsidP="00472F53">
            <w:pPr>
              <w:pStyle w:val="Title"/>
              <w:contextualSpacing/>
              <w:jc w:val="left"/>
              <w:rPr>
                <w:b/>
                <w:bCs/>
                <w:szCs w:val="24"/>
              </w:rPr>
            </w:pPr>
            <w:r w:rsidRPr="00F76C99">
              <w:rPr>
                <w:b/>
                <w:bCs/>
                <w:szCs w:val="24"/>
              </w:rPr>
              <w:t xml:space="preserve">Max. Marks </w:t>
            </w:r>
          </w:p>
        </w:tc>
        <w:tc>
          <w:tcPr>
            <w:tcW w:w="670" w:type="dxa"/>
            <w:vAlign w:val="center"/>
          </w:tcPr>
          <w:p w14:paraId="4900AEA7" w14:textId="77777777" w:rsidR="001D3C91" w:rsidRPr="00F76C99" w:rsidRDefault="001D3C91" w:rsidP="00472F53">
            <w:pPr>
              <w:pStyle w:val="Title"/>
              <w:contextualSpacing/>
              <w:jc w:val="left"/>
              <w:rPr>
                <w:b/>
                <w:szCs w:val="24"/>
              </w:rPr>
            </w:pPr>
            <w:r w:rsidRPr="00F76C99">
              <w:rPr>
                <w:b/>
                <w:szCs w:val="24"/>
              </w:rPr>
              <w:t>100</w:t>
            </w:r>
          </w:p>
        </w:tc>
      </w:tr>
    </w:tbl>
    <w:p w14:paraId="3AEAAD5B" w14:textId="77777777" w:rsidR="001D3C91" w:rsidRPr="00F76C99"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4"/>
        <w:gridCol w:w="536"/>
        <w:gridCol w:w="7140"/>
        <w:gridCol w:w="856"/>
        <w:gridCol w:w="549"/>
        <w:gridCol w:w="916"/>
      </w:tblGrid>
      <w:tr w:rsidR="001D3C91" w:rsidRPr="00F76C99" w14:paraId="3F674E88" w14:textId="77777777" w:rsidTr="001D3C91">
        <w:trPr>
          <w:trHeight w:val="549"/>
          <w:jc w:val="center"/>
        </w:trPr>
        <w:tc>
          <w:tcPr>
            <w:tcW w:w="338" w:type="pct"/>
            <w:vAlign w:val="center"/>
          </w:tcPr>
          <w:p w14:paraId="58095705" w14:textId="77777777" w:rsidR="001D3C91" w:rsidRPr="00F76C99" w:rsidRDefault="001D3C91" w:rsidP="0030423A">
            <w:pPr>
              <w:contextualSpacing/>
              <w:jc w:val="center"/>
              <w:rPr>
                <w:b/>
              </w:rPr>
            </w:pPr>
            <w:r w:rsidRPr="00F76C99">
              <w:rPr>
                <w:b/>
              </w:rPr>
              <w:t>Q. No.</w:t>
            </w:r>
          </w:p>
        </w:tc>
        <w:tc>
          <w:tcPr>
            <w:tcW w:w="3580" w:type="pct"/>
            <w:gridSpan w:val="2"/>
            <w:vAlign w:val="center"/>
          </w:tcPr>
          <w:p w14:paraId="795C4849" w14:textId="77777777" w:rsidR="001D3C91" w:rsidRPr="00F76C99" w:rsidRDefault="001D3C91" w:rsidP="0030423A">
            <w:pPr>
              <w:contextualSpacing/>
              <w:jc w:val="center"/>
              <w:rPr>
                <w:b/>
              </w:rPr>
            </w:pPr>
            <w:r w:rsidRPr="00F76C99">
              <w:rPr>
                <w:b/>
              </w:rPr>
              <w:t>Questions</w:t>
            </w:r>
          </w:p>
        </w:tc>
        <w:tc>
          <w:tcPr>
            <w:tcW w:w="399" w:type="pct"/>
            <w:vAlign w:val="center"/>
          </w:tcPr>
          <w:p w14:paraId="644E00D1" w14:textId="77777777" w:rsidR="001D3C91" w:rsidRPr="00F76C99" w:rsidRDefault="001D3C91" w:rsidP="0030423A">
            <w:pPr>
              <w:contextualSpacing/>
              <w:jc w:val="center"/>
              <w:rPr>
                <w:b/>
              </w:rPr>
            </w:pPr>
            <w:r w:rsidRPr="00F76C99">
              <w:rPr>
                <w:b/>
              </w:rPr>
              <w:t>CO</w:t>
            </w:r>
          </w:p>
        </w:tc>
        <w:tc>
          <w:tcPr>
            <w:tcW w:w="256" w:type="pct"/>
            <w:vAlign w:val="center"/>
          </w:tcPr>
          <w:p w14:paraId="1F824C23" w14:textId="77777777" w:rsidR="001D3C91" w:rsidRPr="00F76C99" w:rsidRDefault="001D3C91" w:rsidP="0030423A">
            <w:pPr>
              <w:contextualSpacing/>
              <w:jc w:val="center"/>
              <w:rPr>
                <w:b/>
              </w:rPr>
            </w:pPr>
            <w:r w:rsidRPr="00F76C99">
              <w:rPr>
                <w:b/>
              </w:rPr>
              <w:t>BL</w:t>
            </w:r>
          </w:p>
        </w:tc>
        <w:tc>
          <w:tcPr>
            <w:tcW w:w="427" w:type="pct"/>
            <w:vAlign w:val="center"/>
          </w:tcPr>
          <w:p w14:paraId="64AF9801" w14:textId="77777777" w:rsidR="001D3C91" w:rsidRPr="00F76C99" w:rsidRDefault="001D3C91" w:rsidP="0030423A">
            <w:pPr>
              <w:contextualSpacing/>
              <w:jc w:val="center"/>
              <w:rPr>
                <w:b/>
              </w:rPr>
            </w:pPr>
            <w:r w:rsidRPr="00F76C99">
              <w:rPr>
                <w:b/>
              </w:rPr>
              <w:t>Marks</w:t>
            </w:r>
          </w:p>
        </w:tc>
      </w:tr>
      <w:tr w:rsidR="001D3C91" w:rsidRPr="00F76C99" w14:paraId="2321551F" w14:textId="77777777" w:rsidTr="00191417">
        <w:trPr>
          <w:trHeight w:val="549"/>
          <w:jc w:val="center"/>
        </w:trPr>
        <w:tc>
          <w:tcPr>
            <w:tcW w:w="5000" w:type="pct"/>
            <w:gridSpan w:val="6"/>
            <w:vAlign w:val="center"/>
          </w:tcPr>
          <w:p w14:paraId="793C8E05" w14:textId="77777777" w:rsidR="001D3C91" w:rsidRPr="00F76C99" w:rsidRDefault="001D3C91" w:rsidP="0030423A">
            <w:pPr>
              <w:contextualSpacing/>
              <w:jc w:val="center"/>
              <w:rPr>
                <w:b/>
                <w:u w:val="single"/>
              </w:rPr>
            </w:pPr>
            <w:r w:rsidRPr="00F76C99">
              <w:rPr>
                <w:b/>
                <w:u w:val="single"/>
              </w:rPr>
              <w:t>PART – A (20 X 1 = 20 MARKS)</w:t>
            </w:r>
          </w:p>
        </w:tc>
      </w:tr>
      <w:tr w:rsidR="001D3C91" w:rsidRPr="00F76C99" w14:paraId="5007FCEB" w14:textId="77777777" w:rsidTr="001D3C91">
        <w:trPr>
          <w:trHeight w:val="395"/>
          <w:jc w:val="center"/>
        </w:trPr>
        <w:tc>
          <w:tcPr>
            <w:tcW w:w="338" w:type="pct"/>
            <w:vAlign w:val="center"/>
          </w:tcPr>
          <w:p w14:paraId="50CB511D" w14:textId="77777777" w:rsidR="001D3C91" w:rsidRPr="00F76C99" w:rsidRDefault="001D3C91" w:rsidP="0030423A">
            <w:pPr>
              <w:contextualSpacing/>
              <w:jc w:val="center"/>
            </w:pPr>
            <w:r w:rsidRPr="00F76C99">
              <w:t>1.</w:t>
            </w:r>
          </w:p>
        </w:tc>
        <w:tc>
          <w:tcPr>
            <w:tcW w:w="3580" w:type="pct"/>
            <w:gridSpan w:val="2"/>
          </w:tcPr>
          <w:p w14:paraId="22F3B0FC" w14:textId="77777777" w:rsidR="001D3C91" w:rsidRPr="00F76C99" w:rsidRDefault="001D3C91" w:rsidP="0030423A">
            <w:pPr>
              <w:contextualSpacing/>
              <w:jc w:val="both"/>
            </w:pPr>
            <w:r w:rsidRPr="00F76C99">
              <w:t xml:space="preserve">Name the Scientists who proposed the </w:t>
            </w:r>
            <w:r>
              <w:t>following concepts.</w:t>
            </w:r>
          </w:p>
          <w:p w14:paraId="79D97927" w14:textId="77777777" w:rsidR="001D3C91" w:rsidRPr="00F76C99" w:rsidRDefault="001D3C91" w:rsidP="001D3C91">
            <w:pPr>
              <w:pStyle w:val="ListParagraph"/>
              <w:numPr>
                <w:ilvl w:val="0"/>
                <w:numId w:val="24"/>
              </w:numPr>
              <w:jc w:val="both"/>
            </w:pPr>
            <w:r w:rsidRPr="00F76C99">
              <w:t>Law of Minimum</w:t>
            </w:r>
          </w:p>
          <w:p w14:paraId="2709C38E" w14:textId="77777777" w:rsidR="001D3C91" w:rsidRPr="00F76C99" w:rsidRDefault="001D3C91" w:rsidP="001D3C91">
            <w:pPr>
              <w:pStyle w:val="ListParagraph"/>
              <w:numPr>
                <w:ilvl w:val="0"/>
                <w:numId w:val="24"/>
              </w:numPr>
              <w:jc w:val="both"/>
            </w:pPr>
            <w:r w:rsidRPr="00F76C99">
              <w:t>Criteria of Essentiality</w:t>
            </w:r>
          </w:p>
        </w:tc>
        <w:tc>
          <w:tcPr>
            <w:tcW w:w="399" w:type="pct"/>
            <w:vAlign w:val="center"/>
          </w:tcPr>
          <w:p w14:paraId="3C9FF820" w14:textId="77777777" w:rsidR="001D3C91" w:rsidRPr="00F76C99" w:rsidRDefault="001D3C91" w:rsidP="0030423A">
            <w:pPr>
              <w:contextualSpacing/>
              <w:jc w:val="center"/>
            </w:pPr>
            <w:r w:rsidRPr="00F76C99">
              <w:t>CO 1</w:t>
            </w:r>
          </w:p>
        </w:tc>
        <w:tc>
          <w:tcPr>
            <w:tcW w:w="256" w:type="pct"/>
            <w:vAlign w:val="center"/>
          </w:tcPr>
          <w:p w14:paraId="5FFEBFC9" w14:textId="77777777" w:rsidR="001D3C91" w:rsidRPr="00F76C99" w:rsidRDefault="001D3C91" w:rsidP="0030423A">
            <w:pPr>
              <w:contextualSpacing/>
              <w:jc w:val="center"/>
            </w:pPr>
            <w:r w:rsidRPr="00F76C99">
              <w:t>A</w:t>
            </w:r>
          </w:p>
        </w:tc>
        <w:tc>
          <w:tcPr>
            <w:tcW w:w="427" w:type="pct"/>
            <w:vAlign w:val="center"/>
          </w:tcPr>
          <w:p w14:paraId="4B106BE5" w14:textId="77777777" w:rsidR="001D3C91" w:rsidRPr="00F76C99" w:rsidRDefault="001D3C91" w:rsidP="0030423A">
            <w:pPr>
              <w:contextualSpacing/>
              <w:jc w:val="center"/>
            </w:pPr>
            <w:r w:rsidRPr="00F76C99">
              <w:t>1</w:t>
            </w:r>
          </w:p>
        </w:tc>
      </w:tr>
      <w:tr w:rsidR="001D3C91" w:rsidRPr="00F76C99" w14:paraId="77BB27FE" w14:textId="77777777" w:rsidTr="001D3C91">
        <w:trPr>
          <w:trHeight w:val="210"/>
          <w:jc w:val="center"/>
        </w:trPr>
        <w:tc>
          <w:tcPr>
            <w:tcW w:w="338" w:type="pct"/>
            <w:vAlign w:val="center"/>
          </w:tcPr>
          <w:p w14:paraId="5D7E9D35" w14:textId="77777777" w:rsidR="001D3C91" w:rsidRPr="00F76C99" w:rsidRDefault="001D3C91" w:rsidP="0030423A">
            <w:pPr>
              <w:contextualSpacing/>
              <w:jc w:val="center"/>
            </w:pPr>
            <w:r w:rsidRPr="00F76C99">
              <w:t>2.</w:t>
            </w:r>
          </w:p>
        </w:tc>
        <w:tc>
          <w:tcPr>
            <w:tcW w:w="3580" w:type="pct"/>
            <w:gridSpan w:val="2"/>
          </w:tcPr>
          <w:p w14:paraId="5D61F24A" w14:textId="77777777" w:rsidR="001D3C91" w:rsidRPr="00F76C99" w:rsidRDefault="001D3C91" w:rsidP="0030423A">
            <w:pPr>
              <w:contextualSpacing/>
              <w:jc w:val="both"/>
            </w:pPr>
            <w:r w:rsidRPr="00F76C99">
              <w:t>Define Hidden hunger</w:t>
            </w:r>
            <w:r>
              <w:t>.</w:t>
            </w:r>
          </w:p>
        </w:tc>
        <w:tc>
          <w:tcPr>
            <w:tcW w:w="399" w:type="pct"/>
            <w:vAlign w:val="center"/>
          </w:tcPr>
          <w:p w14:paraId="1198DA47" w14:textId="77777777" w:rsidR="001D3C91" w:rsidRPr="00F76C99" w:rsidRDefault="001D3C91" w:rsidP="0030423A">
            <w:pPr>
              <w:contextualSpacing/>
              <w:jc w:val="center"/>
            </w:pPr>
            <w:r w:rsidRPr="00F76C99">
              <w:t xml:space="preserve">CO 2 </w:t>
            </w:r>
          </w:p>
        </w:tc>
        <w:tc>
          <w:tcPr>
            <w:tcW w:w="256" w:type="pct"/>
            <w:vAlign w:val="center"/>
          </w:tcPr>
          <w:p w14:paraId="2FFA7DA8" w14:textId="77777777" w:rsidR="001D3C91" w:rsidRPr="00F76C99" w:rsidRDefault="001D3C91" w:rsidP="0030423A">
            <w:pPr>
              <w:contextualSpacing/>
              <w:jc w:val="center"/>
            </w:pPr>
            <w:r w:rsidRPr="00F76C99">
              <w:t>U</w:t>
            </w:r>
          </w:p>
        </w:tc>
        <w:tc>
          <w:tcPr>
            <w:tcW w:w="427" w:type="pct"/>
            <w:vAlign w:val="center"/>
          </w:tcPr>
          <w:p w14:paraId="37B361C9" w14:textId="77777777" w:rsidR="001D3C91" w:rsidRPr="00F76C99" w:rsidRDefault="001D3C91" w:rsidP="0030423A">
            <w:pPr>
              <w:contextualSpacing/>
              <w:jc w:val="center"/>
            </w:pPr>
            <w:r w:rsidRPr="00F76C99">
              <w:t>1</w:t>
            </w:r>
          </w:p>
        </w:tc>
      </w:tr>
      <w:tr w:rsidR="001D3C91" w:rsidRPr="00F76C99" w14:paraId="6DA7F356" w14:textId="77777777" w:rsidTr="001D3C91">
        <w:trPr>
          <w:trHeight w:val="395"/>
          <w:jc w:val="center"/>
        </w:trPr>
        <w:tc>
          <w:tcPr>
            <w:tcW w:w="338" w:type="pct"/>
            <w:vAlign w:val="center"/>
          </w:tcPr>
          <w:p w14:paraId="61FA4284" w14:textId="77777777" w:rsidR="001D3C91" w:rsidRPr="00F76C99" w:rsidRDefault="001D3C91" w:rsidP="0030423A">
            <w:pPr>
              <w:contextualSpacing/>
              <w:jc w:val="center"/>
            </w:pPr>
            <w:r w:rsidRPr="00F76C99">
              <w:t>3.</w:t>
            </w:r>
          </w:p>
        </w:tc>
        <w:tc>
          <w:tcPr>
            <w:tcW w:w="3580" w:type="pct"/>
            <w:gridSpan w:val="2"/>
          </w:tcPr>
          <w:p w14:paraId="58D6BCE9" w14:textId="77777777" w:rsidR="001D3C91" w:rsidRPr="00F76C99" w:rsidRDefault="001D3C91" w:rsidP="0030423A">
            <w:pPr>
              <w:contextualSpacing/>
              <w:jc w:val="both"/>
            </w:pPr>
            <w:r w:rsidRPr="00F76C99">
              <w:t>Which nutrient is responsible for causing the following deficiency symptoms?</w:t>
            </w:r>
          </w:p>
          <w:p w14:paraId="411A1342" w14:textId="77777777" w:rsidR="001D3C91" w:rsidRPr="00F76C99" w:rsidRDefault="001D3C91" w:rsidP="001D3C91">
            <w:pPr>
              <w:pStyle w:val="ListParagraph"/>
              <w:numPr>
                <w:ilvl w:val="0"/>
                <w:numId w:val="25"/>
              </w:numPr>
              <w:jc w:val="both"/>
            </w:pPr>
            <w:r w:rsidRPr="00F76C99">
              <w:t>Khaira disease in Paddy</w:t>
            </w:r>
          </w:p>
          <w:p w14:paraId="206191F0" w14:textId="77777777" w:rsidR="001D3C91" w:rsidRPr="00F76C99" w:rsidRDefault="001D3C91" w:rsidP="001D3C91">
            <w:pPr>
              <w:pStyle w:val="ListParagraph"/>
              <w:numPr>
                <w:ilvl w:val="0"/>
                <w:numId w:val="25"/>
              </w:numPr>
              <w:jc w:val="both"/>
            </w:pPr>
            <w:r w:rsidRPr="00F76C99">
              <w:t>Button shedding in Coconut</w:t>
            </w:r>
          </w:p>
        </w:tc>
        <w:tc>
          <w:tcPr>
            <w:tcW w:w="399" w:type="pct"/>
            <w:vAlign w:val="center"/>
          </w:tcPr>
          <w:p w14:paraId="5A285830" w14:textId="77777777" w:rsidR="001D3C91" w:rsidRPr="00F76C99" w:rsidRDefault="001D3C91" w:rsidP="0030423A">
            <w:pPr>
              <w:contextualSpacing/>
              <w:jc w:val="center"/>
            </w:pPr>
            <w:r w:rsidRPr="00F76C99">
              <w:t>CO 1</w:t>
            </w:r>
          </w:p>
        </w:tc>
        <w:tc>
          <w:tcPr>
            <w:tcW w:w="256" w:type="pct"/>
            <w:vAlign w:val="center"/>
          </w:tcPr>
          <w:p w14:paraId="58CC0586" w14:textId="77777777" w:rsidR="001D3C91" w:rsidRPr="00F76C99" w:rsidRDefault="001D3C91" w:rsidP="0030423A">
            <w:pPr>
              <w:contextualSpacing/>
              <w:jc w:val="center"/>
            </w:pPr>
            <w:r w:rsidRPr="00F76C99">
              <w:t>R</w:t>
            </w:r>
          </w:p>
        </w:tc>
        <w:tc>
          <w:tcPr>
            <w:tcW w:w="427" w:type="pct"/>
            <w:vAlign w:val="center"/>
          </w:tcPr>
          <w:p w14:paraId="25FCC896" w14:textId="77777777" w:rsidR="001D3C91" w:rsidRPr="00F76C99" w:rsidRDefault="001D3C91" w:rsidP="0030423A">
            <w:pPr>
              <w:contextualSpacing/>
              <w:jc w:val="center"/>
            </w:pPr>
            <w:r w:rsidRPr="00F76C99">
              <w:t>1</w:t>
            </w:r>
          </w:p>
        </w:tc>
      </w:tr>
      <w:tr w:rsidR="001D3C91" w:rsidRPr="00F76C99" w14:paraId="30C5D653" w14:textId="77777777" w:rsidTr="001D3C91">
        <w:trPr>
          <w:trHeight w:val="395"/>
          <w:jc w:val="center"/>
        </w:trPr>
        <w:tc>
          <w:tcPr>
            <w:tcW w:w="338" w:type="pct"/>
            <w:vAlign w:val="center"/>
          </w:tcPr>
          <w:p w14:paraId="5F2F2A11" w14:textId="77777777" w:rsidR="001D3C91" w:rsidRPr="00F76C99" w:rsidRDefault="001D3C91" w:rsidP="001D3C91">
            <w:pPr>
              <w:contextualSpacing/>
              <w:jc w:val="center"/>
            </w:pPr>
            <w:r w:rsidRPr="00F76C99">
              <w:t>4.</w:t>
            </w:r>
          </w:p>
        </w:tc>
        <w:tc>
          <w:tcPr>
            <w:tcW w:w="3580" w:type="pct"/>
            <w:gridSpan w:val="2"/>
          </w:tcPr>
          <w:p w14:paraId="2F6DC9E2" w14:textId="77777777" w:rsidR="001D3C91" w:rsidRPr="00F76C99" w:rsidRDefault="001D3C91" w:rsidP="001D3C91">
            <w:pPr>
              <w:contextualSpacing/>
              <w:jc w:val="both"/>
            </w:pPr>
            <w:r w:rsidRPr="00F76C99">
              <w:t>Name a deficiency symptom caused by the following nutrient,</w:t>
            </w:r>
          </w:p>
          <w:p w14:paraId="21E6B8AC" w14:textId="77777777" w:rsidR="001D3C91" w:rsidRPr="00F76C99" w:rsidRDefault="001D3C91" w:rsidP="001D3C91">
            <w:pPr>
              <w:pStyle w:val="ListParagraph"/>
              <w:numPr>
                <w:ilvl w:val="0"/>
                <w:numId w:val="26"/>
              </w:numPr>
              <w:jc w:val="both"/>
            </w:pPr>
            <w:r w:rsidRPr="00F76C99">
              <w:t>Iron</w:t>
            </w:r>
          </w:p>
          <w:p w14:paraId="2B476299" w14:textId="77777777" w:rsidR="001D3C91" w:rsidRPr="00F76C99" w:rsidRDefault="001D3C91" w:rsidP="001D3C91">
            <w:pPr>
              <w:pStyle w:val="ListParagraph"/>
              <w:numPr>
                <w:ilvl w:val="0"/>
                <w:numId w:val="26"/>
              </w:numPr>
              <w:jc w:val="both"/>
            </w:pPr>
            <w:r w:rsidRPr="00F76C99">
              <w:t>Molybdenum</w:t>
            </w:r>
          </w:p>
        </w:tc>
        <w:tc>
          <w:tcPr>
            <w:tcW w:w="399" w:type="pct"/>
            <w:vAlign w:val="center"/>
          </w:tcPr>
          <w:p w14:paraId="6C9E3F54" w14:textId="77777777" w:rsidR="001D3C91" w:rsidRPr="00F76C99" w:rsidRDefault="001D3C91" w:rsidP="001D3C91">
            <w:pPr>
              <w:contextualSpacing/>
              <w:jc w:val="center"/>
            </w:pPr>
            <w:r w:rsidRPr="00F76C99">
              <w:t>CO 1</w:t>
            </w:r>
          </w:p>
        </w:tc>
        <w:tc>
          <w:tcPr>
            <w:tcW w:w="256" w:type="pct"/>
            <w:vAlign w:val="center"/>
          </w:tcPr>
          <w:p w14:paraId="0DF058C1" w14:textId="77777777" w:rsidR="001D3C91" w:rsidRPr="00F76C99" w:rsidRDefault="001D3C91" w:rsidP="001D3C91">
            <w:pPr>
              <w:contextualSpacing/>
              <w:jc w:val="center"/>
            </w:pPr>
            <w:r w:rsidRPr="00F76C99">
              <w:t>R</w:t>
            </w:r>
          </w:p>
        </w:tc>
        <w:tc>
          <w:tcPr>
            <w:tcW w:w="427" w:type="pct"/>
            <w:vAlign w:val="center"/>
          </w:tcPr>
          <w:p w14:paraId="5889927E" w14:textId="77777777" w:rsidR="001D3C91" w:rsidRPr="00F76C99" w:rsidRDefault="001D3C91" w:rsidP="001D3C91">
            <w:pPr>
              <w:contextualSpacing/>
              <w:jc w:val="center"/>
            </w:pPr>
            <w:r w:rsidRPr="00F76C99">
              <w:t>1</w:t>
            </w:r>
          </w:p>
        </w:tc>
      </w:tr>
      <w:tr w:rsidR="001D3C91" w:rsidRPr="00F76C99" w14:paraId="1D574706" w14:textId="77777777" w:rsidTr="001D3C91">
        <w:trPr>
          <w:trHeight w:val="258"/>
          <w:jc w:val="center"/>
        </w:trPr>
        <w:tc>
          <w:tcPr>
            <w:tcW w:w="338" w:type="pct"/>
            <w:vAlign w:val="center"/>
          </w:tcPr>
          <w:p w14:paraId="30BBECDE" w14:textId="77777777" w:rsidR="001D3C91" w:rsidRPr="00F76C99" w:rsidRDefault="001D3C91" w:rsidP="001D3C91">
            <w:pPr>
              <w:contextualSpacing/>
              <w:jc w:val="center"/>
            </w:pPr>
            <w:r w:rsidRPr="00F76C99">
              <w:t>5.</w:t>
            </w:r>
          </w:p>
        </w:tc>
        <w:tc>
          <w:tcPr>
            <w:tcW w:w="3580" w:type="pct"/>
            <w:gridSpan w:val="2"/>
          </w:tcPr>
          <w:p w14:paraId="347ADBC3" w14:textId="77777777" w:rsidR="001D3C91" w:rsidRPr="00F76C99" w:rsidRDefault="001D3C91" w:rsidP="001D3C91">
            <w:pPr>
              <w:jc w:val="both"/>
            </w:pPr>
            <w:r w:rsidRPr="00F76C99">
              <w:t>Differentiate Mass flow and Diffusion</w:t>
            </w:r>
            <w:r>
              <w:t>.</w:t>
            </w:r>
          </w:p>
        </w:tc>
        <w:tc>
          <w:tcPr>
            <w:tcW w:w="399" w:type="pct"/>
            <w:vAlign w:val="center"/>
          </w:tcPr>
          <w:p w14:paraId="684D9CE2" w14:textId="77777777" w:rsidR="001D3C91" w:rsidRPr="00F76C99" w:rsidRDefault="001D3C91" w:rsidP="001D3C91">
            <w:pPr>
              <w:contextualSpacing/>
              <w:jc w:val="center"/>
            </w:pPr>
            <w:r w:rsidRPr="00F76C99">
              <w:t>CO 2</w:t>
            </w:r>
          </w:p>
        </w:tc>
        <w:tc>
          <w:tcPr>
            <w:tcW w:w="256" w:type="pct"/>
            <w:vAlign w:val="center"/>
          </w:tcPr>
          <w:p w14:paraId="04886A2A" w14:textId="77777777" w:rsidR="001D3C91" w:rsidRPr="00F76C99" w:rsidRDefault="001D3C91" w:rsidP="001D3C91">
            <w:pPr>
              <w:contextualSpacing/>
              <w:jc w:val="center"/>
            </w:pPr>
            <w:r w:rsidRPr="00F76C99">
              <w:t>An</w:t>
            </w:r>
          </w:p>
        </w:tc>
        <w:tc>
          <w:tcPr>
            <w:tcW w:w="427" w:type="pct"/>
            <w:vAlign w:val="center"/>
          </w:tcPr>
          <w:p w14:paraId="005D7B7E" w14:textId="77777777" w:rsidR="001D3C91" w:rsidRPr="00F76C99" w:rsidRDefault="001D3C91" w:rsidP="001D3C91">
            <w:pPr>
              <w:contextualSpacing/>
              <w:jc w:val="center"/>
            </w:pPr>
            <w:r w:rsidRPr="00F76C99">
              <w:t>1</w:t>
            </w:r>
          </w:p>
        </w:tc>
      </w:tr>
      <w:tr w:rsidR="001D3C91" w:rsidRPr="00F76C99" w14:paraId="28ADFF10" w14:textId="77777777" w:rsidTr="001D3C91">
        <w:trPr>
          <w:trHeight w:val="278"/>
          <w:jc w:val="center"/>
        </w:trPr>
        <w:tc>
          <w:tcPr>
            <w:tcW w:w="338" w:type="pct"/>
            <w:vAlign w:val="center"/>
          </w:tcPr>
          <w:p w14:paraId="384C7824" w14:textId="77777777" w:rsidR="001D3C91" w:rsidRPr="00F76C99" w:rsidRDefault="001D3C91" w:rsidP="001D3C91">
            <w:pPr>
              <w:contextualSpacing/>
              <w:jc w:val="center"/>
            </w:pPr>
            <w:r w:rsidRPr="00F76C99">
              <w:t>6.</w:t>
            </w:r>
          </w:p>
        </w:tc>
        <w:tc>
          <w:tcPr>
            <w:tcW w:w="3580" w:type="pct"/>
            <w:gridSpan w:val="2"/>
          </w:tcPr>
          <w:p w14:paraId="68A9BF76" w14:textId="77777777" w:rsidR="001D3C91" w:rsidRPr="00F76C99" w:rsidRDefault="001D3C91" w:rsidP="001D3C91">
            <w:pPr>
              <w:contextualSpacing/>
              <w:jc w:val="both"/>
            </w:pPr>
            <w:r w:rsidRPr="00F76C99">
              <w:t>Define Chelation</w:t>
            </w:r>
            <w:r>
              <w:t>.</w:t>
            </w:r>
          </w:p>
        </w:tc>
        <w:tc>
          <w:tcPr>
            <w:tcW w:w="399" w:type="pct"/>
            <w:vAlign w:val="center"/>
          </w:tcPr>
          <w:p w14:paraId="53230F85" w14:textId="77777777" w:rsidR="001D3C91" w:rsidRPr="00F76C99" w:rsidRDefault="001D3C91" w:rsidP="001D3C91">
            <w:pPr>
              <w:contextualSpacing/>
              <w:jc w:val="center"/>
            </w:pPr>
            <w:r w:rsidRPr="00F76C99">
              <w:t>CO 2</w:t>
            </w:r>
          </w:p>
        </w:tc>
        <w:tc>
          <w:tcPr>
            <w:tcW w:w="256" w:type="pct"/>
            <w:vAlign w:val="center"/>
          </w:tcPr>
          <w:p w14:paraId="0317529D" w14:textId="77777777" w:rsidR="001D3C91" w:rsidRPr="00F76C99" w:rsidRDefault="001D3C91" w:rsidP="001D3C91">
            <w:pPr>
              <w:contextualSpacing/>
              <w:jc w:val="center"/>
            </w:pPr>
            <w:r w:rsidRPr="00F76C99">
              <w:t>U</w:t>
            </w:r>
          </w:p>
        </w:tc>
        <w:tc>
          <w:tcPr>
            <w:tcW w:w="427" w:type="pct"/>
            <w:vAlign w:val="center"/>
          </w:tcPr>
          <w:p w14:paraId="30C8F6BA" w14:textId="77777777" w:rsidR="001D3C91" w:rsidRPr="00F76C99" w:rsidRDefault="001D3C91" w:rsidP="001D3C91">
            <w:pPr>
              <w:contextualSpacing/>
              <w:jc w:val="center"/>
            </w:pPr>
            <w:r w:rsidRPr="00F76C99">
              <w:t>1</w:t>
            </w:r>
          </w:p>
        </w:tc>
      </w:tr>
      <w:tr w:rsidR="001D3C91" w:rsidRPr="00F76C99" w14:paraId="57A89881" w14:textId="77777777" w:rsidTr="001D3C91">
        <w:trPr>
          <w:trHeight w:val="395"/>
          <w:jc w:val="center"/>
        </w:trPr>
        <w:tc>
          <w:tcPr>
            <w:tcW w:w="338" w:type="pct"/>
            <w:vAlign w:val="center"/>
          </w:tcPr>
          <w:p w14:paraId="361EC9DA" w14:textId="77777777" w:rsidR="001D3C91" w:rsidRPr="00F76C99" w:rsidRDefault="001D3C91" w:rsidP="001D3C91">
            <w:pPr>
              <w:contextualSpacing/>
              <w:jc w:val="center"/>
            </w:pPr>
            <w:r w:rsidRPr="00F76C99">
              <w:t>7.</w:t>
            </w:r>
          </w:p>
        </w:tc>
        <w:tc>
          <w:tcPr>
            <w:tcW w:w="3580" w:type="pct"/>
            <w:gridSpan w:val="2"/>
          </w:tcPr>
          <w:p w14:paraId="56327D25" w14:textId="77777777" w:rsidR="001D3C91" w:rsidRPr="00F76C99" w:rsidRDefault="001D3C91" w:rsidP="001D3C91">
            <w:pPr>
              <w:contextualSpacing/>
              <w:jc w:val="both"/>
              <w:rPr>
                <w:noProof/>
                <w:lang w:eastAsia="zh-TW"/>
              </w:rPr>
            </w:pPr>
            <w:r w:rsidRPr="00F76C99">
              <w:rPr>
                <w:noProof/>
                <w:lang w:eastAsia="zh-TW"/>
              </w:rPr>
              <w:t>Name the primary nutrients that govern the following functions in plants</w:t>
            </w:r>
            <w:r>
              <w:rPr>
                <w:noProof/>
                <w:lang w:eastAsia="zh-TW"/>
              </w:rPr>
              <w:t>.</w:t>
            </w:r>
          </w:p>
          <w:p w14:paraId="69F7E32F" w14:textId="77777777" w:rsidR="001D3C91" w:rsidRPr="00F76C99" w:rsidRDefault="001D3C91" w:rsidP="001D3C91">
            <w:pPr>
              <w:pStyle w:val="ListParagraph"/>
              <w:numPr>
                <w:ilvl w:val="0"/>
                <w:numId w:val="27"/>
              </w:numPr>
              <w:jc w:val="both"/>
              <w:rPr>
                <w:noProof/>
                <w:lang w:eastAsia="zh-TW"/>
              </w:rPr>
            </w:pPr>
            <w:r w:rsidRPr="00F76C99">
              <w:rPr>
                <w:noProof/>
                <w:lang w:eastAsia="zh-TW"/>
              </w:rPr>
              <w:t>Vegetative growth</w:t>
            </w:r>
          </w:p>
          <w:p w14:paraId="65D36DBF" w14:textId="77777777" w:rsidR="001D3C91" w:rsidRPr="00F76C99" w:rsidRDefault="001D3C91" w:rsidP="001D3C91">
            <w:pPr>
              <w:pStyle w:val="ListParagraph"/>
              <w:numPr>
                <w:ilvl w:val="0"/>
                <w:numId w:val="27"/>
              </w:numPr>
              <w:jc w:val="both"/>
              <w:rPr>
                <w:noProof/>
                <w:lang w:eastAsia="zh-TW"/>
              </w:rPr>
            </w:pPr>
            <w:r w:rsidRPr="00F76C99">
              <w:rPr>
                <w:noProof/>
                <w:lang w:eastAsia="zh-TW"/>
              </w:rPr>
              <w:t>Root proliferation</w:t>
            </w:r>
          </w:p>
        </w:tc>
        <w:tc>
          <w:tcPr>
            <w:tcW w:w="399" w:type="pct"/>
            <w:vAlign w:val="center"/>
          </w:tcPr>
          <w:p w14:paraId="7B2612E6" w14:textId="77777777" w:rsidR="001D3C91" w:rsidRPr="00F76C99" w:rsidRDefault="001D3C91" w:rsidP="001D3C91">
            <w:pPr>
              <w:contextualSpacing/>
              <w:jc w:val="center"/>
            </w:pPr>
            <w:r w:rsidRPr="00F76C99">
              <w:t>CO 1</w:t>
            </w:r>
          </w:p>
        </w:tc>
        <w:tc>
          <w:tcPr>
            <w:tcW w:w="256" w:type="pct"/>
            <w:vAlign w:val="center"/>
          </w:tcPr>
          <w:p w14:paraId="7EAFEB93" w14:textId="77777777" w:rsidR="001D3C91" w:rsidRPr="00F76C99" w:rsidRDefault="001D3C91" w:rsidP="001D3C91">
            <w:pPr>
              <w:contextualSpacing/>
              <w:jc w:val="center"/>
            </w:pPr>
            <w:r w:rsidRPr="00F76C99">
              <w:t>R</w:t>
            </w:r>
          </w:p>
        </w:tc>
        <w:tc>
          <w:tcPr>
            <w:tcW w:w="427" w:type="pct"/>
            <w:vAlign w:val="center"/>
          </w:tcPr>
          <w:p w14:paraId="3DED6781" w14:textId="77777777" w:rsidR="001D3C91" w:rsidRPr="00F76C99" w:rsidRDefault="001D3C91" w:rsidP="001D3C91">
            <w:pPr>
              <w:contextualSpacing/>
              <w:jc w:val="center"/>
            </w:pPr>
            <w:r w:rsidRPr="00F76C99">
              <w:t>1</w:t>
            </w:r>
          </w:p>
        </w:tc>
      </w:tr>
      <w:tr w:rsidR="001D3C91" w:rsidRPr="00F76C99" w14:paraId="42F70272" w14:textId="77777777" w:rsidTr="001D3C91">
        <w:trPr>
          <w:trHeight w:val="294"/>
          <w:jc w:val="center"/>
        </w:trPr>
        <w:tc>
          <w:tcPr>
            <w:tcW w:w="338" w:type="pct"/>
            <w:vAlign w:val="center"/>
          </w:tcPr>
          <w:p w14:paraId="79EF6221" w14:textId="77777777" w:rsidR="001D3C91" w:rsidRPr="00F76C99" w:rsidRDefault="001D3C91" w:rsidP="001D3C91">
            <w:pPr>
              <w:contextualSpacing/>
              <w:jc w:val="center"/>
            </w:pPr>
            <w:r w:rsidRPr="00F76C99">
              <w:t>8.</w:t>
            </w:r>
          </w:p>
        </w:tc>
        <w:tc>
          <w:tcPr>
            <w:tcW w:w="3580" w:type="pct"/>
            <w:gridSpan w:val="2"/>
          </w:tcPr>
          <w:p w14:paraId="6F9480F3" w14:textId="77777777" w:rsidR="001D3C91" w:rsidRPr="00F76C99" w:rsidRDefault="001D3C91" w:rsidP="001D3C91">
            <w:pPr>
              <w:contextualSpacing/>
              <w:jc w:val="both"/>
            </w:pPr>
            <w:r w:rsidRPr="00F76C99">
              <w:t>List out the Phosphorous fertilizers</w:t>
            </w:r>
            <w:r>
              <w:t>.</w:t>
            </w:r>
          </w:p>
        </w:tc>
        <w:tc>
          <w:tcPr>
            <w:tcW w:w="399" w:type="pct"/>
            <w:vAlign w:val="center"/>
          </w:tcPr>
          <w:p w14:paraId="2F23D8F3" w14:textId="77777777" w:rsidR="001D3C91" w:rsidRPr="00F76C99" w:rsidRDefault="001D3C91" w:rsidP="001D3C91">
            <w:pPr>
              <w:contextualSpacing/>
              <w:jc w:val="center"/>
            </w:pPr>
            <w:r w:rsidRPr="00F76C99">
              <w:t>CO 3</w:t>
            </w:r>
          </w:p>
        </w:tc>
        <w:tc>
          <w:tcPr>
            <w:tcW w:w="256" w:type="pct"/>
            <w:vAlign w:val="center"/>
          </w:tcPr>
          <w:p w14:paraId="0D46A0B2" w14:textId="77777777" w:rsidR="001D3C91" w:rsidRPr="00F76C99" w:rsidRDefault="001D3C91" w:rsidP="001D3C91">
            <w:pPr>
              <w:contextualSpacing/>
              <w:jc w:val="center"/>
            </w:pPr>
            <w:r w:rsidRPr="00F76C99">
              <w:t>R</w:t>
            </w:r>
          </w:p>
        </w:tc>
        <w:tc>
          <w:tcPr>
            <w:tcW w:w="427" w:type="pct"/>
            <w:vAlign w:val="center"/>
          </w:tcPr>
          <w:p w14:paraId="698F8BE7" w14:textId="77777777" w:rsidR="001D3C91" w:rsidRPr="00F76C99" w:rsidRDefault="001D3C91" w:rsidP="001D3C91">
            <w:pPr>
              <w:contextualSpacing/>
              <w:jc w:val="center"/>
            </w:pPr>
            <w:r w:rsidRPr="00F76C99">
              <w:t>1</w:t>
            </w:r>
          </w:p>
        </w:tc>
      </w:tr>
      <w:tr w:rsidR="001D3C91" w:rsidRPr="00F76C99" w14:paraId="29DDD94A" w14:textId="77777777" w:rsidTr="001D3C91">
        <w:trPr>
          <w:trHeight w:val="173"/>
          <w:jc w:val="center"/>
        </w:trPr>
        <w:tc>
          <w:tcPr>
            <w:tcW w:w="338" w:type="pct"/>
            <w:vAlign w:val="center"/>
          </w:tcPr>
          <w:p w14:paraId="1925ADFA" w14:textId="77777777" w:rsidR="001D3C91" w:rsidRPr="00F76C99" w:rsidRDefault="001D3C91" w:rsidP="001D3C91">
            <w:pPr>
              <w:contextualSpacing/>
              <w:jc w:val="center"/>
            </w:pPr>
            <w:r w:rsidRPr="00F76C99">
              <w:t>9.</w:t>
            </w:r>
          </w:p>
        </w:tc>
        <w:tc>
          <w:tcPr>
            <w:tcW w:w="3580" w:type="pct"/>
            <w:gridSpan w:val="2"/>
          </w:tcPr>
          <w:p w14:paraId="55900C23" w14:textId="77777777" w:rsidR="001D3C91" w:rsidRPr="00F76C99" w:rsidRDefault="001D3C91" w:rsidP="001D3C91">
            <w:pPr>
              <w:contextualSpacing/>
              <w:jc w:val="both"/>
              <w:rPr>
                <w:noProof/>
                <w:lang w:eastAsia="zh-TW"/>
              </w:rPr>
            </w:pPr>
            <w:r w:rsidRPr="00F76C99">
              <w:rPr>
                <w:noProof/>
                <w:lang w:eastAsia="zh-TW"/>
              </w:rPr>
              <w:t>Quote the Critical range of soil pH and EC</w:t>
            </w:r>
            <w:r>
              <w:rPr>
                <w:noProof/>
                <w:lang w:eastAsia="zh-TW"/>
              </w:rPr>
              <w:t>.</w:t>
            </w:r>
          </w:p>
        </w:tc>
        <w:tc>
          <w:tcPr>
            <w:tcW w:w="399" w:type="pct"/>
            <w:vAlign w:val="center"/>
          </w:tcPr>
          <w:p w14:paraId="122E7D06" w14:textId="77777777" w:rsidR="001D3C91" w:rsidRPr="00F76C99" w:rsidRDefault="001D3C91" w:rsidP="001D3C91">
            <w:pPr>
              <w:contextualSpacing/>
              <w:jc w:val="center"/>
            </w:pPr>
            <w:r w:rsidRPr="00F76C99">
              <w:t>CO 3</w:t>
            </w:r>
          </w:p>
        </w:tc>
        <w:tc>
          <w:tcPr>
            <w:tcW w:w="256" w:type="pct"/>
            <w:vAlign w:val="center"/>
          </w:tcPr>
          <w:p w14:paraId="1C7F0EA5" w14:textId="77777777" w:rsidR="001D3C91" w:rsidRPr="00F76C99" w:rsidRDefault="001D3C91" w:rsidP="001D3C91">
            <w:pPr>
              <w:contextualSpacing/>
              <w:jc w:val="center"/>
            </w:pPr>
            <w:r w:rsidRPr="00F76C99">
              <w:t>R</w:t>
            </w:r>
          </w:p>
        </w:tc>
        <w:tc>
          <w:tcPr>
            <w:tcW w:w="427" w:type="pct"/>
            <w:vAlign w:val="center"/>
          </w:tcPr>
          <w:p w14:paraId="5161A403" w14:textId="77777777" w:rsidR="001D3C91" w:rsidRPr="00F76C99" w:rsidRDefault="001D3C91" w:rsidP="001D3C91">
            <w:pPr>
              <w:contextualSpacing/>
              <w:jc w:val="center"/>
            </w:pPr>
            <w:r w:rsidRPr="00F76C99">
              <w:t>1</w:t>
            </w:r>
          </w:p>
        </w:tc>
      </w:tr>
      <w:tr w:rsidR="001D3C91" w:rsidRPr="00F76C99" w14:paraId="02A0CFBD" w14:textId="77777777" w:rsidTr="001D3C91">
        <w:trPr>
          <w:trHeight w:val="334"/>
          <w:jc w:val="center"/>
        </w:trPr>
        <w:tc>
          <w:tcPr>
            <w:tcW w:w="338" w:type="pct"/>
            <w:vAlign w:val="center"/>
          </w:tcPr>
          <w:p w14:paraId="3EE5A953" w14:textId="77777777" w:rsidR="001D3C91" w:rsidRPr="00F76C99" w:rsidRDefault="001D3C91" w:rsidP="001D3C91">
            <w:pPr>
              <w:contextualSpacing/>
              <w:jc w:val="center"/>
            </w:pPr>
            <w:r w:rsidRPr="00F76C99">
              <w:t>10.</w:t>
            </w:r>
          </w:p>
        </w:tc>
        <w:tc>
          <w:tcPr>
            <w:tcW w:w="3580" w:type="pct"/>
            <w:gridSpan w:val="2"/>
          </w:tcPr>
          <w:p w14:paraId="0B9DACE6" w14:textId="77777777" w:rsidR="001D3C91" w:rsidRPr="00F76C99" w:rsidRDefault="001D3C91" w:rsidP="001D3C91">
            <w:pPr>
              <w:contextualSpacing/>
              <w:jc w:val="both"/>
            </w:pPr>
            <w:r w:rsidRPr="00F76C99">
              <w:t>Differentiate Complete and Incomplete Complex fertilizers</w:t>
            </w:r>
            <w:r>
              <w:t>.</w:t>
            </w:r>
          </w:p>
        </w:tc>
        <w:tc>
          <w:tcPr>
            <w:tcW w:w="399" w:type="pct"/>
            <w:vAlign w:val="center"/>
          </w:tcPr>
          <w:p w14:paraId="3AFE9B91" w14:textId="77777777" w:rsidR="001D3C91" w:rsidRPr="00F76C99" w:rsidRDefault="001D3C91" w:rsidP="001D3C91">
            <w:pPr>
              <w:contextualSpacing/>
              <w:jc w:val="center"/>
            </w:pPr>
            <w:r w:rsidRPr="00F76C99">
              <w:t>CO 3</w:t>
            </w:r>
          </w:p>
        </w:tc>
        <w:tc>
          <w:tcPr>
            <w:tcW w:w="256" w:type="pct"/>
            <w:vAlign w:val="center"/>
          </w:tcPr>
          <w:p w14:paraId="54A2E35D" w14:textId="77777777" w:rsidR="001D3C91" w:rsidRPr="00F76C99" w:rsidRDefault="001D3C91" w:rsidP="001D3C91">
            <w:pPr>
              <w:contextualSpacing/>
              <w:jc w:val="center"/>
            </w:pPr>
            <w:r w:rsidRPr="00F76C99">
              <w:t>An</w:t>
            </w:r>
          </w:p>
        </w:tc>
        <w:tc>
          <w:tcPr>
            <w:tcW w:w="427" w:type="pct"/>
            <w:vAlign w:val="center"/>
          </w:tcPr>
          <w:p w14:paraId="07F950E3" w14:textId="77777777" w:rsidR="001D3C91" w:rsidRPr="00F76C99" w:rsidRDefault="001D3C91" w:rsidP="001D3C91">
            <w:pPr>
              <w:contextualSpacing/>
              <w:jc w:val="center"/>
            </w:pPr>
            <w:r w:rsidRPr="00F76C99">
              <w:t>1</w:t>
            </w:r>
          </w:p>
        </w:tc>
      </w:tr>
      <w:tr w:rsidR="001D3C91" w:rsidRPr="00F76C99" w14:paraId="71275CD5" w14:textId="77777777" w:rsidTr="001D3C91">
        <w:trPr>
          <w:trHeight w:val="212"/>
          <w:jc w:val="center"/>
        </w:trPr>
        <w:tc>
          <w:tcPr>
            <w:tcW w:w="338" w:type="pct"/>
            <w:vAlign w:val="center"/>
          </w:tcPr>
          <w:p w14:paraId="6E4E2CC5" w14:textId="77777777" w:rsidR="001D3C91" w:rsidRPr="00F76C99" w:rsidRDefault="001D3C91" w:rsidP="001D3C91">
            <w:pPr>
              <w:contextualSpacing/>
              <w:jc w:val="center"/>
            </w:pPr>
            <w:r w:rsidRPr="00F76C99">
              <w:t>11.</w:t>
            </w:r>
          </w:p>
        </w:tc>
        <w:tc>
          <w:tcPr>
            <w:tcW w:w="3580" w:type="pct"/>
            <w:gridSpan w:val="2"/>
          </w:tcPr>
          <w:p w14:paraId="48187ABA" w14:textId="77777777" w:rsidR="001D3C91" w:rsidRPr="00F76C99" w:rsidRDefault="001D3C91" w:rsidP="001D3C91">
            <w:pPr>
              <w:contextualSpacing/>
              <w:jc w:val="both"/>
            </w:pPr>
            <w:r w:rsidRPr="00F76C99">
              <w:t>Define Biofertilizers and state two examples</w:t>
            </w:r>
            <w:r>
              <w:t>.</w:t>
            </w:r>
          </w:p>
        </w:tc>
        <w:tc>
          <w:tcPr>
            <w:tcW w:w="399" w:type="pct"/>
            <w:vAlign w:val="center"/>
          </w:tcPr>
          <w:p w14:paraId="6E291765" w14:textId="77777777" w:rsidR="001D3C91" w:rsidRPr="00F76C99" w:rsidRDefault="001D3C91" w:rsidP="001D3C91">
            <w:pPr>
              <w:contextualSpacing/>
              <w:jc w:val="center"/>
            </w:pPr>
            <w:r w:rsidRPr="00F76C99">
              <w:t>CO 3</w:t>
            </w:r>
          </w:p>
        </w:tc>
        <w:tc>
          <w:tcPr>
            <w:tcW w:w="256" w:type="pct"/>
            <w:vAlign w:val="center"/>
          </w:tcPr>
          <w:p w14:paraId="39737820" w14:textId="77777777" w:rsidR="001D3C91" w:rsidRPr="00F76C99" w:rsidRDefault="001D3C91" w:rsidP="001D3C91">
            <w:pPr>
              <w:contextualSpacing/>
              <w:jc w:val="center"/>
            </w:pPr>
            <w:r w:rsidRPr="00F76C99">
              <w:t>U</w:t>
            </w:r>
          </w:p>
        </w:tc>
        <w:tc>
          <w:tcPr>
            <w:tcW w:w="427" w:type="pct"/>
            <w:vAlign w:val="center"/>
          </w:tcPr>
          <w:p w14:paraId="1DD435F9" w14:textId="77777777" w:rsidR="001D3C91" w:rsidRPr="00F76C99" w:rsidRDefault="001D3C91" w:rsidP="001D3C91">
            <w:pPr>
              <w:contextualSpacing/>
              <w:jc w:val="center"/>
            </w:pPr>
            <w:r w:rsidRPr="00F76C99">
              <w:t>1</w:t>
            </w:r>
          </w:p>
        </w:tc>
      </w:tr>
      <w:tr w:rsidR="001D3C91" w:rsidRPr="00F76C99" w14:paraId="4A523C60" w14:textId="77777777" w:rsidTr="001D3C91">
        <w:trPr>
          <w:trHeight w:val="232"/>
          <w:jc w:val="center"/>
        </w:trPr>
        <w:tc>
          <w:tcPr>
            <w:tcW w:w="338" w:type="pct"/>
            <w:vAlign w:val="center"/>
          </w:tcPr>
          <w:p w14:paraId="0E214D3F" w14:textId="77777777" w:rsidR="001D3C91" w:rsidRPr="00F76C99" w:rsidRDefault="001D3C91" w:rsidP="001D3C91">
            <w:pPr>
              <w:contextualSpacing/>
              <w:jc w:val="center"/>
            </w:pPr>
            <w:r w:rsidRPr="00F76C99">
              <w:t>12.</w:t>
            </w:r>
          </w:p>
        </w:tc>
        <w:tc>
          <w:tcPr>
            <w:tcW w:w="3580" w:type="pct"/>
            <w:gridSpan w:val="2"/>
          </w:tcPr>
          <w:p w14:paraId="2E9D12B9" w14:textId="77777777" w:rsidR="001D3C91" w:rsidRPr="00F76C99" w:rsidRDefault="001D3C91" w:rsidP="001D3C91">
            <w:pPr>
              <w:contextualSpacing/>
              <w:jc w:val="both"/>
            </w:pPr>
            <w:r w:rsidRPr="00F76C99">
              <w:t>Furnish the classification of Organic Manures</w:t>
            </w:r>
            <w:r>
              <w:t>.</w:t>
            </w:r>
          </w:p>
        </w:tc>
        <w:tc>
          <w:tcPr>
            <w:tcW w:w="399" w:type="pct"/>
            <w:vAlign w:val="center"/>
          </w:tcPr>
          <w:p w14:paraId="5AE41CD2" w14:textId="77777777" w:rsidR="001D3C91" w:rsidRPr="00F76C99" w:rsidRDefault="001D3C91" w:rsidP="001D3C91">
            <w:pPr>
              <w:contextualSpacing/>
              <w:jc w:val="center"/>
            </w:pPr>
            <w:r w:rsidRPr="00F76C99">
              <w:t>CO 4</w:t>
            </w:r>
          </w:p>
        </w:tc>
        <w:tc>
          <w:tcPr>
            <w:tcW w:w="256" w:type="pct"/>
            <w:vAlign w:val="center"/>
          </w:tcPr>
          <w:p w14:paraId="7C32876A" w14:textId="77777777" w:rsidR="001D3C91" w:rsidRPr="00F76C99" w:rsidRDefault="001D3C91" w:rsidP="001D3C91">
            <w:pPr>
              <w:contextualSpacing/>
              <w:jc w:val="center"/>
            </w:pPr>
            <w:r w:rsidRPr="00F76C99">
              <w:t>U</w:t>
            </w:r>
          </w:p>
        </w:tc>
        <w:tc>
          <w:tcPr>
            <w:tcW w:w="427" w:type="pct"/>
            <w:vAlign w:val="center"/>
          </w:tcPr>
          <w:p w14:paraId="3981F9A0" w14:textId="77777777" w:rsidR="001D3C91" w:rsidRPr="00F76C99" w:rsidRDefault="001D3C91" w:rsidP="001D3C91">
            <w:pPr>
              <w:contextualSpacing/>
              <w:jc w:val="center"/>
            </w:pPr>
            <w:r w:rsidRPr="00F76C99">
              <w:t>1</w:t>
            </w:r>
          </w:p>
        </w:tc>
      </w:tr>
      <w:tr w:rsidR="001D3C91" w:rsidRPr="00F76C99" w14:paraId="3FD9BE6B" w14:textId="77777777" w:rsidTr="001D3C91">
        <w:trPr>
          <w:trHeight w:val="111"/>
          <w:jc w:val="center"/>
        </w:trPr>
        <w:tc>
          <w:tcPr>
            <w:tcW w:w="338" w:type="pct"/>
            <w:vAlign w:val="center"/>
          </w:tcPr>
          <w:p w14:paraId="4FE31321" w14:textId="77777777" w:rsidR="001D3C91" w:rsidRPr="00F76C99" w:rsidRDefault="001D3C91" w:rsidP="001D3C91">
            <w:pPr>
              <w:contextualSpacing/>
              <w:jc w:val="center"/>
            </w:pPr>
            <w:r w:rsidRPr="00F76C99">
              <w:t>13.</w:t>
            </w:r>
          </w:p>
        </w:tc>
        <w:tc>
          <w:tcPr>
            <w:tcW w:w="3580" w:type="pct"/>
            <w:gridSpan w:val="2"/>
          </w:tcPr>
          <w:p w14:paraId="5561B42D" w14:textId="77777777" w:rsidR="001D3C91" w:rsidRPr="00F76C99" w:rsidRDefault="001D3C91" w:rsidP="001D3C91">
            <w:pPr>
              <w:contextualSpacing/>
              <w:jc w:val="both"/>
            </w:pPr>
            <w:r w:rsidRPr="00F76C99">
              <w:t>Expand DRIS</w:t>
            </w:r>
            <w:r>
              <w:t>.</w:t>
            </w:r>
          </w:p>
        </w:tc>
        <w:tc>
          <w:tcPr>
            <w:tcW w:w="399" w:type="pct"/>
            <w:vAlign w:val="center"/>
          </w:tcPr>
          <w:p w14:paraId="2049FE5D" w14:textId="77777777" w:rsidR="001D3C91" w:rsidRPr="00F76C99" w:rsidRDefault="001D3C91" w:rsidP="001D3C91">
            <w:pPr>
              <w:contextualSpacing/>
              <w:jc w:val="center"/>
            </w:pPr>
            <w:r w:rsidRPr="00F76C99">
              <w:t>CO 5</w:t>
            </w:r>
          </w:p>
        </w:tc>
        <w:tc>
          <w:tcPr>
            <w:tcW w:w="256" w:type="pct"/>
            <w:vAlign w:val="center"/>
          </w:tcPr>
          <w:p w14:paraId="51AFEB5C" w14:textId="77777777" w:rsidR="001D3C91" w:rsidRPr="00F76C99" w:rsidRDefault="001D3C91" w:rsidP="001D3C91">
            <w:pPr>
              <w:contextualSpacing/>
              <w:jc w:val="center"/>
            </w:pPr>
            <w:r w:rsidRPr="00F76C99">
              <w:t>R</w:t>
            </w:r>
          </w:p>
        </w:tc>
        <w:tc>
          <w:tcPr>
            <w:tcW w:w="427" w:type="pct"/>
            <w:vAlign w:val="center"/>
          </w:tcPr>
          <w:p w14:paraId="64E4FD63" w14:textId="77777777" w:rsidR="001D3C91" w:rsidRPr="00F76C99" w:rsidRDefault="001D3C91" w:rsidP="001D3C91">
            <w:pPr>
              <w:contextualSpacing/>
              <w:jc w:val="center"/>
            </w:pPr>
            <w:r w:rsidRPr="00F76C99">
              <w:t>1</w:t>
            </w:r>
          </w:p>
        </w:tc>
      </w:tr>
      <w:tr w:rsidR="001D3C91" w:rsidRPr="00F76C99" w14:paraId="069A4C7E" w14:textId="77777777" w:rsidTr="001D3C91">
        <w:trPr>
          <w:trHeight w:val="395"/>
          <w:jc w:val="center"/>
        </w:trPr>
        <w:tc>
          <w:tcPr>
            <w:tcW w:w="338" w:type="pct"/>
            <w:vAlign w:val="center"/>
          </w:tcPr>
          <w:p w14:paraId="1F6AE797" w14:textId="77777777" w:rsidR="001D3C91" w:rsidRPr="00F76C99" w:rsidRDefault="001D3C91" w:rsidP="001D3C91">
            <w:pPr>
              <w:contextualSpacing/>
              <w:jc w:val="center"/>
            </w:pPr>
            <w:r w:rsidRPr="00F76C99">
              <w:t>14.</w:t>
            </w:r>
          </w:p>
        </w:tc>
        <w:tc>
          <w:tcPr>
            <w:tcW w:w="3580" w:type="pct"/>
            <w:gridSpan w:val="2"/>
          </w:tcPr>
          <w:p w14:paraId="634341BA" w14:textId="77777777" w:rsidR="001D3C91" w:rsidRPr="00F76C99" w:rsidRDefault="001D3C91" w:rsidP="001D3C91">
            <w:pPr>
              <w:contextualSpacing/>
              <w:jc w:val="both"/>
            </w:pPr>
            <w:r w:rsidRPr="00F76C99">
              <w:t>The following analytical procedures are followed in the determination of which soil nutrient?</w:t>
            </w:r>
          </w:p>
          <w:p w14:paraId="263D6D6A" w14:textId="77777777" w:rsidR="001D3C91" w:rsidRPr="00F76C99" w:rsidRDefault="001D3C91" w:rsidP="001D3C91">
            <w:pPr>
              <w:pStyle w:val="ListParagraph"/>
              <w:numPr>
                <w:ilvl w:val="0"/>
                <w:numId w:val="28"/>
              </w:numPr>
              <w:jc w:val="both"/>
            </w:pPr>
            <w:r w:rsidRPr="00F76C99">
              <w:t>Alkaline Permanganate method by Subbiah and Asija</w:t>
            </w:r>
          </w:p>
          <w:p w14:paraId="1D9B441E" w14:textId="77777777" w:rsidR="001D3C91" w:rsidRPr="00F76C99" w:rsidRDefault="001D3C91" w:rsidP="001D3C91">
            <w:pPr>
              <w:pStyle w:val="ListParagraph"/>
              <w:numPr>
                <w:ilvl w:val="0"/>
                <w:numId w:val="28"/>
              </w:numPr>
              <w:jc w:val="both"/>
            </w:pPr>
            <w:r w:rsidRPr="00F76C99">
              <w:t>Olsen and Bray’s methods</w:t>
            </w:r>
          </w:p>
        </w:tc>
        <w:tc>
          <w:tcPr>
            <w:tcW w:w="399" w:type="pct"/>
            <w:vAlign w:val="center"/>
          </w:tcPr>
          <w:p w14:paraId="6890E6BF" w14:textId="77777777" w:rsidR="001D3C91" w:rsidRPr="00F76C99" w:rsidRDefault="001D3C91" w:rsidP="001D3C91">
            <w:pPr>
              <w:contextualSpacing/>
              <w:jc w:val="center"/>
            </w:pPr>
            <w:r w:rsidRPr="00F76C99">
              <w:t>CO 5</w:t>
            </w:r>
          </w:p>
        </w:tc>
        <w:tc>
          <w:tcPr>
            <w:tcW w:w="256" w:type="pct"/>
            <w:vAlign w:val="center"/>
          </w:tcPr>
          <w:p w14:paraId="19F121E7" w14:textId="77777777" w:rsidR="001D3C91" w:rsidRPr="00F76C99" w:rsidRDefault="001D3C91" w:rsidP="001D3C91">
            <w:pPr>
              <w:contextualSpacing/>
              <w:jc w:val="center"/>
            </w:pPr>
            <w:r w:rsidRPr="00F76C99">
              <w:t>E</w:t>
            </w:r>
          </w:p>
        </w:tc>
        <w:tc>
          <w:tcPr>
            <w:tcW w:w="427" w:type="pct"/>
            <w:vAlign w:val="center"/>
          </w:tcPr>
          <w:p w14:paraId="52AE5FB4" w14:textId="77777777" w:rsidR="001D3C91" w:rsidRPr="00F76C99" w:rsidRDefault="001D3C91" w:rsidP="001D3C91">
            <w:pPr>
              <w:contextualSpacing/>
              <w:jc w:val="center"/>
            </w:pPr>
            <w:r w:rsidRPr="00F76C99">
              <w:t>1</w:t>
            </w:r>
          </w:p>
        </w:tc>
      </w:tr>
      <w:tr w:rsidR="001D3C91" w:rsidRPr="00F76C99" w14:paraId="639FA3B5" w14:textId="77777777" w:rsidTr="001D3C91">
        <w:trPr>
          <w:trHeight w:val="318"/>
          <w:jc w:val="center"/>
        </w:trPr>
        <w:tc>
          <w:tcPr>
            <w:tcW w:w="338" w:type="pct"/>
            <w:vAlign w:val="center"/>
          </w:tcPr>
          <w:p w14:paraId="687537EA" w14:textId="77777777" w:rsidR="001D3C91" w:rsidRPr="00F76C99" w:rsidRDefault="001D3C91" w:rsidP="001D3C91">
            <w:pPr>
              <w:contextualSpacing/>
              <w:jc w:val="center"/>
            </w:pPr>
            <w:r w:rsidRPr="00F76C99">
              <w:t>15.</w:t>
            </w:r>
          </w:p>
        </w:tc>
        <w:tc>
          <w:tcPr>
            <w:tcW w:w="3580" w:type="pct"/>
            <w:gridSpan w:val="2"/>
          </w:tcPr>
          <w:p w14:paraId="73EF0A69" w14:textId="77777777" w:rsidR="001D3C91" w:rsidRPr="00F76C99" w:rsidRDefault="001D3C91" w:rsidP="001D3C91">
            <w:pPr>
              <w:contextualSpacing/>
              <w:jc w:val="both"/>
            </w:pPr>
            <w:r w:rsidRPr="00F76C99">
              <w:t>Name any two Microbiological methods followed in soil fertility evaluation</w:t>
            </w:r>
          </w:p>
        </w:tc>
        <w:tc>
          <w:tcPr>
            <w:tcW w:w="399" w:type="pct"/>
            <w:vAlign w:val="center"/>
          </w:tcPr>
          <w:p w14:paraId="346F4865" w14:textId="77777777" w:rsidR="001D3C91" w:rsidRPr="00F76C99" w:rsidRDefault="001D3C91" w:rsidP="001D3C91">
            <w:pPr>
              <w:contextualSpacing/>
              <w:jc w:val="center"/>
            </w:pPr>
            <w:r w:rsidRPr="00F76C99">
              <w:t>CO 5</w:t>
            </w:r>
          </w:p>
        </w:tc>
        <w:tc>
          <w:tcPr>
            <w:tcW w:w="256" w:type="pct"/>
            <w:vAlign w:val="center"/>
          </w:tcPr>
          <w:p w14:paraId="2C39140C" w14:textId="77777777" w:rsidR="001D3C91" w:rsidRPr="00F76C99" w:rsidRDefault="001D3C91" w:rsidP="001D3C91">
            <w:pPr>
              <w:contextualSpacing/>
              <w:jc w:val="center"/>
            </w:pPr>
            <w:r w:rsidRPr="00F76C99">
              <w:t>A</w:t>
            </w:r>
          </w:p>
        </w:tc>
        <w:tc>
          <w:tcPr>
            <w:tcW w:w="427" w:type="pct"/>
            <w:vAlign w:val="center"/>
          </w:tcPr>
          <w:p w14:paraId="24C2E388" w14:textId="77777777" w:rsidR="001D3C91" w:rsidRPr="00F76C99" w:rsidRDefault="001D3C91" w:rsidP="001D3C91">
            <w:pPr>
              <w:contextualSpacing/>
              <w:jc w:val="center"/>
            </w:pPr>
            <w:r w:rsidRPr="00F76C99">
              <w:t>1</w:t>
            </w:r>
          </w:p>
        </w:tc>
      </w:tr>
      <w:tr w:rsidR="001D3C91" w:rsidRPr="00F76C99" w14:paraId="338C52B6" w14:textId="77777777" w:rsidTr="001D3C91">
        <w:trPr>
          <w:trHeight w:val="180"/>
          <w:jc w:val="center"/>
        </w:trPr>
        <w:tc>
          <w:tcPr>
            <w:tcW w:w="338" w:type="pct"/>
            <w:vAlign w:val="center"/>
          </w:tcPr>
          <w:p w14:paraId="7E5845A5" w14:textId="77777777" w:rsidR="001D3C91" w:rsidRPr="00F76C99" w:rsidRDefault="001D3C91" w:rsidP="001D3C91">
            <w:pPr>
              <w:contextualSpacing/>
              <w:jc w:val="center"/>
            </w:pPr>
            <w:r w:rsidRPr="00F76C99">
              <w:t>16.</w:t>
            </w:r>
          </w:p>
        </w:tc>
        <w:tc>
          <w:tcPr>
            <w:tcW w:w="3580" w:type="pct"/>
            <w:gridSpan w:val="2"/>
          </w:tcPr>
          <w:p w14:paraId="1B74C48D" w14:textId="77777777" w:rsidR="001D3C91" w:rsidRPr="00F76C99" w:rsidRDefault="001D3C91" w:rsidP="001D3C91">
            <w:pPr>
              <w:contextualSpacing/>
              <w:jc w:val="both"/>
            </w:pPr>
            <w:r w:rsidRPr="00F76C99">
              <w:t>Define Fertilizer Use Efficiency</w:t>
            </w:r>
          </w:p>
        </w:tc>
        <w:tc>
          <w:tcPr>
            <w:tcW w:w="399" w:type="pct"/>
            <w:vAlign w:val="center"/>
          </w:tcPr>
          <w:p w14:paraId="69A52791" w14:textId="77777777" w:rsidR="001D3C91" w:rsidRPr="00F76C99" w:rsidRDefault="001D3C91" w:rsidP="001D3C91">
            <w:pPr>
              <w:contextualSpacing/>
              <w:jc w:val="center"/>
            </w:pPr>
            <w:r w:rsidRPr="00F76C99">
              <w:t>CO 6</w:t>
            </w:r>
          </w:p>
        </w:tc>
        <w:tc>
          <w:tcPr>
            <w:tcW w:w="256" w:type="pct"/>
            <w:vAlign w:val="center"/>
          </w:tcPr>
          <w:p w14:paraId="7FEBD76A" w14:textId="77777777" w:rsidR="001D3C91" w:rsidRPr="00F76C99" w:rsidRDefault="001D3C91" w:rsidP="001D3C91">
            <w:pPr>
              <w:contextualSpacing/>
              <w:jc w:val="center"/>
            </w:pPr>
            <w:r w:rsidRPr="00F76C99">
              <w:t>U</w:t>
            </w:r>
          </w:p>
        </w:tc>
        <w:tc>
          <w:tcPr>
            <w:tcW w:w="427" w:type="pct"/>
            <w:vAlign w:val="center"/>
          </w:tcPr>
          <w:p w14:paraId="15B3F35F" w14:textId="77777777" w:rsidR="001D3C91" w:rsidRPr="00F76C99" w:rsidRDefault="001D3C91" w:rsidP="001D3C91">
            <w:pPr>
              <w:contextualSpacing/>
              <w:jc w:val="center"/>
            </w:pPr>
            <w:r w:rsidRPr="00F76C99">
              <w:t>1</w:t>
            </w:r>
          </w:p>
        </w:tc>
      </w:tr>
      <w:tr w:rsidR="001D3C91" w:rsidRPr="00F76C99" w14:paraId="32A0B01A" w14:textId="77777777" w:rsidTr="001D3C91">
        <w:trPr>
          <w:trHeight w:val="312"/>
          <w:jc w:val="center"/>
        </w:trPr>
        <w:tc>
          <w:tcPr>
            <w:tcW w:w="338" w:type="pct"/>
            <w:vAlign w:val="center"/>
          </w:tcPr>
          <w:p w14:paraId="294DE9BC" w14:textId="77777777" w:rsidR="001D3C91" w:rsidRPr="00F76C99" w:rsidRDefault="001D3C91" w:rsidP="001D3C91">
            <w:pPr>
              <w:contextualSpacing/>
              <w:jc w:val="center"/>
            </w:pPr>
            <w:r w:rsidRPr="00F76C99">
              <w:t>17.</w:t>
            </w:r>
          </w:p>
        </w:tc>
        <w:tc>
          <w:tcPr>
            <w:tcW w:w="3580" w:type="pct"/>
            <w:gridSpan w:val="2"/>
          </w:tcPr>
          <w:p w14:paraId="2D0C8E11" w14:textId="77777777" w:rsidR="001D3C91" w:rsidRPr="00F76C99" w:rsidRDefault="001D3C91" w:rsidP="001D3C91">
            <w:pPr>
              <w:contextualSpacing/>
              <w:jc w:val="both"/>
            </w:pPr>
            <w:r w:rsidRPr="00F76C99">
              <w:t>State the objectives of Soil testing</w:t>
            </w:r>
          </w:p>
        </w:tc>
        <w:tc>
          <w:tcPr>
            <w:tcW w:w="399" w:type="pct"/>
            <w:vAlign w:val="center"/>
          </w:tcPr>
          <w:p w14:paraId="55B2E190" w14:textId="77777777" w:rsidR="001D3C91" w:rsidRPr="00F76C99" w:rsidRDefault="001D3C91" w:rsidP="001D3C91">
            <w:pPr>
              <w:contextualSpacing/>
              <w:jc w:val="center"/>
            </w:pPr>
            <w:r w:rsidRPr="00F76C99">
              <w:t>CO 6</w:t>
            </w:r>
          </w:p>
        </w:tc>
        <w:tc>
          <w:tcPr>
            <w:tcW w:w="256" w:type="pct"/>
            <w:vAlign w:val="center"/>
          </w:tcPr>
          <w:p w14:paraId="4A8444C7" w14:textId="77777777" w:rsidR="001D3C91" w:rsidRPr="00F76C99" w:rsidRDefault="001D3C91" w:rsidP="001D3C91">
            <w:pPr>
              <w:contextualSpacing/>
              <w:jc w:val="center"/>
            </w:pPr>
            <w:r w:rsidRPr="00F76C99">
              <w:t>E</w:t>
            </w:r>
          </w:p>
        </w:tc>
        <w:tc>
          <w:tcPr>
            <w:tcW w:w="427" w:type="pct"/>
            <w:vAlign w:val="center"/>
          </w:tcPr>
          <w:p w14:paraId="4F4F5C9C" w14:textId="77777777" w:rsidR="001D3C91" w:rsidRPr="00F76C99" w:rsidRDefault="001D3C91" w:rsidP="001D3C91">
            <w:pPr>
              <w:contextualSpacing/>
              <w:jc w:val="center"/>
            </w:pPr>
            <w:r w:rsidRPr="00F76C99">
              <w:t>1</w:t>
            </w:r>
          </w:p>
        </w:tc>
      </w:tr>
      <w:tr w:rsidR="001D3C91" w:rsidRPr="00F76C99" w14:paraId="153CCED0" w14:textId="77777777" w:rsidTr="001D3C91">
        <w:trPr>
          <w:trHeight w:val="232"/>
          <w:jc w:val="center"/>
        </w:trPr>
        <w:tc>
          <w:tcPr>
            <w:tcW w:w="338" w:type="pct"/>
            <w:vAlign w:val="center"/>
          </w:tcPr>
          <w:p w14:paraId="5990B0B5" w14:textId="77777777" w:rsidR="001D3C91" w:rsidRPr="00F76C99" w:rsidRDefault="001D3C91" w:rsidP="001D3C91">
            <w:pPr>
              <w:contextualSpacing/>
              <w:jc w:val="center"/>
            </w:pPr>
            <w:r w:rsidRPr="00F76C99">
              <w:t>18.</w:t>
            </w:r>
          </w:p>
        </w:tc>
        <w:tc>
          <w:tcPr>
            <w:tcW w:w="3580" w:type="pct"/>
            <w:gridSpan w:val="2"/>
          </w:tcPr>
          <w:p w14:paraId="1ED7F2BD" w14:textId="77777777" w:rsidR="001D3C91" w:rsidRPr="00F76C99" w:rsidRDefault="001D3C91" w:rsidP="001D3C91">
            <w:pPr>
              <w:contextualSpacing/>
              <w:jc w:val="both"/>
            </w:pPr>
            <w:r w:rsidRPr="00F76C99">
              <w:t>What are the components of Integrated Nutrient Management (INM)?</w:t>
            </w:r>
          </w:p>
        </w:tc>
        <w:tc>
          <w:tcPr>
            <w:tcW w:w="399" w:type="pct"/>
            <w:vAlign w:val="center"/>
          </w:tcPr>
          <w:p w14:paraId="5D87EE1D" w14:textId="77777777" w:rsidR="001D3C91" w:rsidRPr="00F76C99" w:rsidRDefault="001D3C91" w:rsidP="001D3C91">
            <w:pPr>
              <w:contextualSpacing/>
              <w:jc w:val="center"/>
            </w:pPr>
            <w:r w:rsidRPr="00F76C99">
              <w:t>CO 5</w:t>
            </w:r>
          </w:p>
        </w:tc>
        <w:tc>
          <w:tcPr>
            <w:tcW w:w="256" w:type="pct"/>
            <w:vAlign w:val="center"/>
          </w:tcPr>
          <w:p w14:paraId="42C6A3E1" w14:textId="77777777" w:rsidR="001D3C91" w:rsidRPr="00F76C99" w:rsidRDefault="001D3C91" w:rsidP="001D3C91">
            <w:pPr>
              <w:contextualSpacing/>
              <w:jc w:val="center"/>
            </w:pPr>
            <w:r w:rsidRPr="00F76C99">
              <w:t>An</w:t>
            </w:r>
          </w:p>
        </w:tc>
        <w:tc>
          <w:tcPr>
            <w:tcW w:w="427" w:type="pct"/>
            <w:vAlign w:val="center"/>
          </w:tcPr>
          <w:p w14:paraId="5989C44E" w14:textId="77777777" w:rsidR="001D3C91" w:rsidRPr="00F76C99" w:rsidRDefault="001D3C91" w:rsidP="001D3C91">
            <w:pPr>
              <w:contextualSpacing/>
              <w:jc w:val="center"/>
            </w:pPr>
            <w:r w:rsidRPr="00F76C99">
              <w:t>1</w:t>
            </w:r>
          </w:p>
        </w:tc>
      </w:tr>
      <w:tr w:rsidR="001D3C91" w:rsidRPr="00F76C99" w14:paraId="3E34EE1F" w14:textId="77777777" w:rsidTr="001D3C91">
        <w:trPr>
          <w:trHeight w:val="395"/>
          <w:jc w:val="center"/>
        </w:trPr>
        <w:tc>
          <w:tcPr>
            <w:tcW w:w="338" w:type="pct"/>
            <w:vAlign w:val="center"/>
          </w:tcPr>
          <w:p w14:paraId="58D6B94F" w14:textId="77777777" w:rsidR="001D3C91" w:rsidRPr="00F76C99" w:rsidRDefault="001D3C91" w:rsidP="001D3C91">
            <w:pPr>
              <w:contextualSpacing/>
              <w:jc w:val="center"/>
            </w:pPr>
            <w:r w:rsidRPr="00F76C99">
              <w:t>19.</w:t>
            </w:r>
          </w:p>
        </w:tc>
        <w:tc>
          <w:tcPr>
            <w:tcW w:w="3580" w:type="pct"/>
            <w:gridSpan w:val="2"/>
          </w:tcPr>
          <w:p w14:paraId="408FEAEF" w14:textId="77777777" w:rsidR="001D3C91" w:rsidRPr="00F76C99" w:rsidRDefault="001D3C91" w:rsidP="001D3C91">
            <w:pPr>
              <w:contextualSpacing/>
              <w:jc w:val="both"/>
            </w:pPr>
            <w:r w:rsidRPr="00F76C99">
              <w:t xml:space="preserve">Which soil nutrient is determined by </w:t>
            </w:r>
            <w:r>
              <w:t>using the following instruments?</w:t>
            </w:r>
          </w:p>
          <w:p w14:paraId="6C34A77E" w14:textId="77777777" w:rsidR="001D3C91" w:rsidRPr="00F76C99" w:rsidRDefault="001D3C91" w:rsidP="001D3C91">
            <w:pPr>
              <w:pStyle w:val="ListParagraph"/>
              <w:numPr>
                <w:ilvl w:val="0"/>
                <w:numId w:val="29"/>
              </w:numPr>
              <w:jc w:val="both"/>
            </w:pPr>
            <w:r w:rsidRPr="00F76C99">
              <w:t>Flame Photometer</w:t>
            </w:r>
          </w:p>
          <w:p w14:paraId="3B0A705B" w14:textId="77777777" w:rsidR="001D3C91" w:rsidRPr="00F76C99" w:rsidRDefault="001D3C91" w:rsidP="001D3C91">
            <w:pPr>
              <w:pStyle w:val="ListParagraph"/>
              <w:numPr>
                <w:ilvl w:val="0"/>
                <w:numId w:val="29"/>
              </w:numPr>
              <w:jc w:val="both"/>
            </w:pPr>
            <w:r w:rsidRPr="00F76C99">
              <w:t>Atomic Absorption Spectrophotometer (AAS)</w:t>
            </w:r>
          </w:p>
        </w:tc>
        <w:tc>
          <w:tcPr>
            <w:tcW w:w="399" w:type="pct"/>
            <w:vAlign w:val="center"/>
          </w:tcPr>
          <w:p w14:paraId="1A8515F9" w14:textId="77777777" w:rsidR="001D3C91" w:rsidRPr="00F76C99" w:rsidRDefault="001D3C91" w:rsidP="001D3C91">
            <w:pPr>
              <w:contextualSpacing/>
              <w:jc w:val="center"/>
            </w:pPr>
            <w:r w:rsidRPr="00F76C99">
              <w:t>CO 6</w:t>
            </w:r>
          </w:p>
        </w:tc>
        <w:tc>
          <w:tcPr>
            <w:tcW w:w="256" w:type="pct"/>
            <w:vAlign w:val="center"/>
          </w:tcPr>
          <w:p w14:paraId="7EA8ACCC" w14:textId="77777777" w:rsidR="001D3C91" w:rsidRPr="00F76C99" w:rsidRDefault="001D3C91" w:rsidP="001D3C91">
            <w:pPr>
              <w:contextualSpacing/>
              <w:jc w:val="center"/>
            </w:pPr>
            <w:r w:rsidRPr="00F76C99">
              <w:t>C</w:t>
            </w:r>
          </w:p>
        </w:tc>
        <w:tc>
          <w:tcPr>
            <w:tcW w:w="427" w:type="pct"/>
            <w:vAlign w:val="center"/>
          </w:tcPr>
          <w:p w14:paraId="27FA08EB" w14:textId="77777777" w:rsidR="001D3C91" w:rsidRPr="00F76C99" w:rsidRDefault="001D3C91" w:rsidP="001D3C91">
            <w:pPr>
              <w:contextualSpacing/>
              <w:jc w:val="center"/>
            </w:pPr>
            <w:r w:rsidRPr="00F76C99">
              <w:t>1</w:t>
            </w:r>
          </w:p>
        </w:tc>
      </w:tr>
      <w:tr w:rsidR="001D3C91" w:rsidRPr="00F76C99" w14:paraId="228D0788" w14:textId="77777777" w:rsidTr="001D3C91">
        <w:trPr>
          <w:trHeight w:val="395"/>
          <w:jc w:val="center"/>
        </w:trPr>
        <w:tc>
          <w:tcPr>
            <w:tcW w:w="338" w:type="pct"/>
            <w:vAlign w:val="center"/>
          </w:tcPr>
          <w:p w14:paraId="0F9FF16F" w14:textId="77777777" w:rsidR="001D3C91" w:rsidRPr="00F76C99" w:rsidRDefault="001D3C91" w:rsidP="001D3C91">
            <w:pPr>
              <w:contextualSpacing/>
              <w:jc w:val="center"/>
            </w:pPr>
            <w:r w:rsidRPr="00F76C99">
              <w:t>20.</w:t>
            </w:r>
          </w:p>
        </w:tc>
        <w:tc>
          <w:tcPr>
            <w:tcW w:w="3580" w:type="pct"/>
            <w:gridSpan w:val="2"/>
          </w:tcPr>
          <w:p w14:paraId="05FDDE75" w14:textId="77777777" w:rsidR="001D3C91" w:rsidRPr="00F76C99" w:rsidRDefault="001D3C91" w:rsidP="001D3C91">
            <w:pPr>
              <w:contextualSpacing/>
              <w:jc w:val="both"/>
            </w:pPr>
            <w:r w:rsidRPr="00F76C99">
              <w:t>Nitrogen, Phosphorous, Potassium and Sulphur are taken by plants in which ionic forms?</w:t>
            </w:r>
          </w:p>
        </w:tc>
        <w:tc>
          <w:tcPr>
            <w:tcW w:w="399" w:type="pct"/>
            <w:vAlign w:val="center"/>
          </w:tcPr>
          <w:p w14:paraId="774BEBA4" w14:textId="77777777" w:rsidR="001D3C91" w:rsidRPr="00F76C99" w:rsidRDefault="001D3C91" w:rsidP="001D3C91">
            <w:pPr>
              <w:contextualSpacing/>
              <w:jc w:val="center"/>
            </w:pPr>
            <w:r w:rsidRPr="00F76C99">
              <w:t>CO 5</w:t>
            </w:r>
          </w:p>
        </w:tc>
        <w:tc>
          <w:tcPr>
            <w:tcW w:w="256" w:type="pct"/>
            <w:vAlign w:val="center"/>
          </w:tcPr>
          <w:p w14:paraId="369BFB2C" w14:textId="77777777" w:rsidR="001D3C91" w:rsidRPr="00F76C99" w:rsidRDefault="001D3C91" w:rsidP="001D3C91">
            <w:pPr>
              <w:contextualSpacing/>
              <w:jc w:val="center"/>
            </w:pPr>
            <w:r w:rsidRPr="00F76C99">
              <w:t>R</w:t>
            </w:r>
          </w:p>
        </w:tc>
        <w:tc>
          <w:tcPr>
            <w:tcW w:w="427" w:type="pct"/>
            <w:vAlign w:val="center"/>
          </w:tcPr>
          <w:p w14:paraId="18FFA5EC" w14:textId="77777777" w:rsidR="001D3C91" w:rsidRPr="00F76C99" w:rsidRDefault="001D3C91" w:rsidP="001D3C91">
            <w:pPr>
              <w:contextualSpacing/>
              <w:jc w:val="center"/>
            </w:pPr>
            <w:r w:rsidRPr="00F76C99">
              <w:t>1</w:t>
            </w:r>
          </w:p>
        </w:tc>
      </w:tr>
      <w:tr w:rsidR="001D3C91" w:rsidRPr="00F76C99" w14:paraId="7154B50C" w14:textId="77777777" w:rsidTr="00CD225C">
        <w:trPr>
          <w:trHeight w:val="286"/>
          <w:jc w:val="center"/>
        </w:trPr>
        <w:tc>
          <w:tcPr>
            <w:tcW w:w="5000" w:type="pct"/>
            <w:gridSpan w:val="6"/>
            <w:vAlign w:val="center"/>
          </w:tcPr>
          <w:p w14:paraId="1766BA1C" w14:textId="77777777" w:rsidR="001D3C91" w:rsidRPr="00F76C99" w:rsidRDefault="001D3C91" w:rsidP="001D3C91">
            <w:pPr>
              <w:contextualSpacing/>
              <w:jc w:val="center"/>
              <w:rPr>
                <w:b/>
                <w:u w:val="single"/>
              </w:rPr>
            </w:pPr>
            <w:r w:rsidRPr="00F76C99">
              <w:rPr>
                <w:b/>
                <w:u w:val="single"/>
              </w:rPr>
              <w:t xml:space="preserve">PART – B (10 X 5 = 50 MARKS) </w:t>
            </w:r>
          </w:p>
          <w:p w14:paraId="5AFE8582" w14:textId="77777777" w:rsidR="001D3C91" w:rsidRPr="00F76C99" w:rsidRDefault="001D3C91" w:rsidP="001D3C91">
            <w:pPr>
              <w:contextualSpacing/>
              <w:jc w:val="center"/>
              <w:rPr>
                <w:b/>
                <w:u w:val="single"/>
              </w:rPr>
            </w:pPr>
            <w:r w:rsidRPr="00F76C99">
              <w:rPr>
                <w:b/>
              </w:rPr>
              <w:t>(Answer any 10 from the following)</w:t>
            </w:r>
          </w:p>
        </w:tc>
      </w:tr>
      <w:tr w:rsidR="001D3C91" w:rsidRPr="00F76C99" w14:paraId="0C54BD69" w14:textId="77777777" w:rsidTr="001D3C91">
        <w:trPr>
          <w:trHeight w:val="145"/>
          <w:jc w:val="center"/>
        </w:trPr>
        <w:tc>
          <w:tcPr>
            <w:tcW w:w="338" w:type="pct"/>
            <w:vAlign w:val="center"/>
          </w:tcPr>
          <w:p w14:paraId="59B291FB" w14:textId="77777777" w:rsidR="001D3C91" w:rsidRPr="00F76C99" w:rsidRDefault="001D3C91" w:rsidP="001D3C91">
            <w:pPr>
              <w:contextualSpacing/>
              <w:jc w:val="center"/>
            </w:pPr>
            <w:r w:rsidRPr="00F76C99">
              <w:t>21.</w:t>
            </w:r>
          </w:p>
        </w:tc>
        <w:tc>
          <w:tcPr>
            <w:tcW w:w="3580" w:type="pct"/>
            <w:gridSpan w:val="2"/>
          </w:tcPr>
          <w:p w14:paraId="32973781" w14:textId="77777777" w:rsidR="001D3C91" w:rsidRPr="00F76C99" w:rsidRDefault="001D3C91" w:rsidP="001D3C91">
            <w:pPr>
              <w:spacing w:line="276" w:lineRule="auto"/>
              <w:contextualSpacing/>
              <w:jc w:val="both"/>
            </w:pPr>
            <w:r w:rsidRPr="00F76C99">
              <w:t>Describe soil fertility and soil productivity with its factors affecting in detail</w:t>
            </w:r>
            <w:r>
              <w:t>.</w:t>
            </w:r>
          </w:p>
        </w:tc>
        <w:tc>
          <w:tcPr>
            <w:tcW w:w="399" w:type="pct"/>
            <w:vAlign w:val="center"/>
          </w:tcPr>
          <w:p w14:paraId="6E392A39" w14:textId="77777777" w:rsidR="001D3C91" w:rsidRPr="00F76C99" w:rsidRDefault="001D3C91" w:rsidP="001D3C91">
            <w:pPr>
              <w:contextualSpacing/>
              <w:jc w:val="center"/>
            </w:pPr>
            <w:r w:rsidRPr="00F76C99">
              <w:t>CO 2</w:t>
            </w:r>
          </w:p>
        </w:tc>
        <w:tc>
          <w:tcPr>
            <w:tcW w:w="256" w:type="pct"/>
            <w:vAlign w:val="center"/>
          </w:tcPr>
          <w:p w14:paraId="2215CF29" w14:textId="77777777" w:rsidR="001D3C91" w:rsidRPr="00F76C99" w:rsidRDefault="001D3C91" w:rsidP="001D3C91">
            <w:pPr>
              <w:contextualSpacing/>
              <w:jc w:val="center"/>
            </w:pPr>
            <w:r w:rsidRPr="00F76C99">
              <w:t>U</w:t>
            </w:r>
          </w:p>
        </w:tc>
        <w:tc>
          <w:tcPr>
            <w:tcW w:w="427" w:type="pct"/>
            <w:vAlign w:val="center"/>
          </w:tcPr>
          <w:p w14:paraId="39B91483" w14:textId="77777777" w:rsidR="001D3C91" w:rsidRPr="00F76C99" w:rsidRDefault="001D3C91" w:rsidP="001D3C91">
            <w:pPr>
              <w:contextualSpacing/>
              <w:jc w:val="center"/>
            </w:pPr>
            <w:r w:rsidRPr="00F76C99">
              <w:t>5</w:t>
            </w:r>
          </w:p>
        </w:tc>
      </w:tr>
      <w:tr w:rsidR="001D3C91" w:rsidRPr="00F76C99" w14:paraId="4ADF3FB5" w14:textId="77777777" w:rsidTr="001D3C91">
        <w:trPr>
          <w:trHeight w:val="277"/>
          <w:jc w:val="center"/>
        </w:trPr>
        <w:tc>
          <w:tcPr>
            <w:tcW w:w="338" w:type="pct"/>
            <w:vAlign w:val="center"/>
          </w:tcPr>
          <w:p w14:paraId="29F31420" w14:textId="77777777" w:rsidR="001D3C91" w:rsidRPr="00F76C99" w:rsidRDefault="001D3C91" w:rsidP="001D3C91">
            <w:pPr>
              <w:contextualSpacing/>
              <w:jc w:val="center"/>
            </w:pPr>
            <w:r w:rsidRPr="00F76C99">
              <w:t>22.</w:t>
            </w:r>
          </w:p>
        </w:tc>
        <w:tc>
          <w:tcPr>
            <w:tcW w:w="3580" w:type="pct"/>
            <w:gridSpan w:val="2"/>
          </w:tcPr>
          <w:p w14:paraId="6D57E531" w14:textId="77777777" w:rsidR="001D3C91" w:rsidRPr="00F76C99" w:rsidRDefault="001D3C91" w:rsidP="001D3C91">
            <w:pPr>
              <w:spacing w:line="276" w:lineRule="auto"/>
              <w:contextualSpacing/>
              <w:jc w:val="both"/>
            </w:pPr>
            <w:r w:rsidRPr="00F76C99">
              <w:t>Explain the phosphorous transformation in soil with a neat sketch</w:t>
            </w:r>
            <w:r>
              <w:t>.</w:t>
            </w:r>
          </w:p>
        </w:tc>
        <w:tc>
          <w:tcPr>
            <w:tcW w:w="399" w:type="pct"/>
            <w:vAlign w:val="center"/>
          </w:tcPr>
          <w:p w14:paraId="60007346" w14:textId="77777777" w:rsidR="001D3C91" w:rsidRPr="00F76C99" w:rsidRDefault="001D3C91" w:rsidP="001D3C91">
            <w:pPr>
              <w:contextualSpacing/>
              <w:jc w:val="center"/>
            </w:pPr>
            <w:r w:rsidRPr="00F76C99">
              <w:t>CO 1</w:t>
            </w:r>
          </w:p>
        </w:tc>
        <w:tc>
          <w:tcPr>
            <w:tcW w:w="256" w:type="pct"/>
            <w:vAlign w:val="center"/>
          </w:tcPr>
          <w:p w14:paraId="0C53229E" w14:textId="77777777" w:rsidR="001D3C91" w:rsidRPr="00F76C99" w:rsidRDefault="001D3C91" w:rsidP="001D3C91">
            <w:pPr>
              <w:contextualSpacing/>
              <w:jc w:val="center"/>
            </w:pPr>
            <w:r w:rsidRPr="00F76C99">
              <w:t>U</w:t>
            </w:r>
          </w:p>
        </w:tc>
        <w:tc>
          <w:tcPr>
            <w:tcW w:w="427" w:type="pct"/>
            <w:vAlign w:val="center"/>
          </w:tcPr>
          <w:p w14:paraId="6C63C73C" w14:textId="77777777" w:rsidR="001D3C91" w:rsidRPr="00F76C99" w:rsidRDefault="001D3C91" w:rsidP="001D3C91">
            <w:pPr>
              <w:contextualSpacing/>
              <w:jc w:val="center"/>
            </w:pPr>
            <w:r w:rsidRPr="00F76C99">
              <w:t>5</w:t>
            </w:r>
          </w:p>
        </w:tc>
      </w:tr>
      <w:tr w:rsidR="001D3C91" w:rsidRPr="00F76C99" w14:paraId="04E2F969" w14:textId="77777777" w:rsidTr="001D3C91">
        <w:trPr>
          <w:trHeight w:val="280"/>
          <w:jc w:val="center"/>
        </w:trPr>
        <w:tc>
          <w:tcPr>
            <w:tcW w:w="338" w:type="pct"/>
            <w:vAlign w:val="center"/>
          </w:tcPr>
          <w:p w14:paraId="719BE6C8" w14:textId="77777777" w:rsidR="001D3C91" w:rsidRPr="00F76C99" w:rsidRDefault="001D3C91" w:rsidP="001D3C91">
            <w:pPr>
              <w:contextualSpacing/>
              <w:jc w:val="center"/>
            </w:pPr>
            <w:r w:rsidRPr="00F76C99">
              <w:lastRenderedPageBreak/>
              <w:t>23.</w:t>
            </w:r>
          </w:p>
        </w:tc>
        <w:tc>
          <w:tcPr>
            <w:tcW w:w="3580" w:type="pct"/>
            <w:gridSpan w:val="2"/>
          </w:tcPr>
          <w:p w14:paraId="04F1734E" w14:textId="77777777" w:rsidR="001D3C91" w:rsidRPr="00F76C99" w:rsidRDefault="001D3C91" w:rsidP="001D3C91">
            <w:pPr>
              <w:spacing w:line="276" w:lineRule="auto"/>
              <w:contextualSpacing/>
              <w:jc w:val="both"/>
            </w:pPr>
            <w:r w:rsidRPr="00F76C99">
              <w:t>Discuss in detail the Sulphur transformation in soil with a neat sketch</w:t>
            </w:r>
            <w:r>
              <w:t>.</w:t>
            </w:r>
          </w:p>
        </w:tc>
        <w:tc>
          <w:tcPr>
            <w:tcW w:w="399" w:type="pct"/>
            <w:vAlign w:val="center"/>
          </w:tcPr>
          <w:p w14:paraId="3DE13980" w14:textId="77777777" w:rsidR="001D3C91" w:rsidRPr="00F76C99" w:rsidRDefault="001D3C91" w:rsidP="001D3C91">
            <w:pPr>
              <w:contextualSpacing/>
              <w:jc w:val="center"/>
            </w:pPr>
            <w:r w:rsidRPr="00F76C99">
              <w:t>CO 1</w:t>
            </w:r>
          </w:p>
        </w:tc>
        <w:tc>
          <w:tcPr>
            <w:tcW w:w="256" w:type="pct"/>
            <w:vAlign w:val="center"/>
          </w:tcPr>
          <w:p w14:paraId="0467A5E4" w14:textId="77777777" w:rsidR="001D3C91" w:rsidRPr="00F76C99" w:rsidRDefault="001D3C91" w:rsidP="001D3C91">
            <w:pPr>
              <w:contextualSpacing/>
              <w:jc w:val="center"/>
            </w:pPr>
            <w:r w:rsidRPr="00F76C99">
              <w:t>A</w:t>
            </w:r>
          </w:p>
        </w:tc>
        <w:tc>
          <w:tcPr>
            <w:tcW w:w="427" w:type="pct"/>
            <w:vAlign w:val="center"/>
          </w:tcPr>
          <w:p w14:paraId="1753CCC2" w14:textId="77777777" w:rsidR="001D3C91" w:rsidRPr="00F76C99" w:rsidRDefault="001D3C91" w:rsidP="001D3C91">
            <w:pPr>
              <w:contextualSpacing/>
              <w:jc w:val="center"/>
            </w:pPr>
            <w:r w:rsidRPr="00F76C99">
              <w:t>5</w:t>
            </w:r>
          </w:p>
        </w:tc>
      </w:tr>
      <w:tr w:rsidR="001D3C91" w:rsidRPr="00F76C99" w14:paraId="4DB4496B" w14:textId="77777777" w:rsidTr="001D3C91">
        <w:trPr>
          <w:trHeight w:val="270"/>
          <w:jc w:val="center"/>
        </w:trPr>
        <w:tc>
          <w:tcPr>
            <w:tcW w:w="338" w:type="pct"/>
            <w:vAlign w:val="center"/>
          </w:tcPr>
          <w:p w14:paraId="1286D6D6" w14:textId="77777777" w:rsidR="001D3C91" w:rsidRPr="00F76C99" w:rsidRDefault="001D3C91" w:rsidP="001D3C91">
            <w:pPr>
              <w:contextualSpacing/>
              <w:jc w:val="center"/>
            </w:pPr>
            <w:r w:rsidRPr="00F76C99">
              <w:t>24.</w:t>
            </w:r>
          </w:p>
        </w:tc>
        <w:tc>
          <w:tcPr>
            <w:tcW w:w="3580" w:type="pct"/>
            <w:gridSpan w:val="2"/>
          </w:tcPr>
          <w:p w14:paraId="59EC913A" w14:textId="77777777" w:rsidR="001D3C91" w:rsidRPr="00F76C99" w:rsidRDefault="001D3C91" w:rsidP="001D3C91">
            <w:pPr>
              <w:spacing w:line="276" w:lineRule="auto"/>
              <w:contextualSpacing/>
              <w:jc w:val="both"/>
            </w:pPr>
            <w:r w:rsidRPr="00F76C99">
              <w:t>Illustrate the Nutrient Transport Mechanism in soil with neat sketches</w:t>
            </w:r>
            <w:r>
              <w:t>.</w:t>
            </w:r>
          </w:p>
        </w:tc>
        <w:tc>
          <w:tcPr>
            <w:tcW w:w="399" w:type="pct"/>
            <w:vAlign w:val="center"/>
          </w:tcPr>
          <w:p w14:paraId="638C54D4" w14:textId="77777777" w:rsidR="001D3C91" w:rsidRPr="00F76C99" w:rsidRDefault="001D3C91" w:rsidP="001D3C91">
            <w:pPr>
              <w:contextualSpacing/>
              <w:jc w:val="center"/>
            </w:pPr>
            <w:r w:rsidRPr="00F76C99">
              <w:t>CO 2</w:t>
            </w:r>
          </w:p>
        </w:tc>
        <w:tc>
          <w:tcPr>
            <w:tcW w:w="256" w:type="pct"/>
            <w:vAlign w:val="center"/>
          </w:tcPr>
          <w:p w14:paraId="199F4566" w14:textId="77777777" w:rsidR="001D3C91" w:rsidRPr="00F76C99" w:rsidRDefault="001D3C91" w:rsidP="001D3C91">
            <w:pPr>
              <w:contextualSpacing/>
              <w:jc w:val="center"/>
            </w:pPr>
            <w:r w:rsidRPr="00F76C99">
              <w:t>A</w:t>
            </w:r>
          </w:p>
        </w:tc>
        <w:tc>
          <w:tcPr>
            <w:tcW w:w="427" w:type="pct"/>
            <w:vAlign w:val="center"/>
          </w:tcPr>
          <w:p w14:paraId="0E36219D" w14:textId="77777777" w:rsidR="001D3C91" w:rsidRPr="00F76C99" w:rsidRDefault="001D3C91" w:rsidP="001D3C91">
            <w:pPr>
              <w:contextualSpacing/>
              <w:jc w:val="center"/>
            </w:pPr>
            <w:r w:rsidRPr="00F76C99">
              <w:t>5</w:t>
            </w:r>
          </w:p>
        </w:tc>
      </w:tr>
      <w:tr w:rsidR="001D3C91" w:rsidRPr="00F76C99" w14:paraId="52F548F4" w14:textId="77777777" w:rsidTr="001D3C91">
        <w:trPr>
          <w:trHeight w:val="274"/>
          <w:jc w:val="center"/>
        </w:trPr>
        <w:tc>
          <w:tcPr>
            <w:tcW w:w="338" w:type="pct"/>
            <w:vAlign w:val="center"/>
          </w:tcPr>
          <w:p w14:paraId="18716F5B" w14:textId="77777777" w:rsidR="001D3C91" w:rsidRPr="00F76C99" w:rsidRDefault="001D3C91" w:rsidP="001D3C91">
            <w:pPr>
              <w:contextualSpacing/>
              <w:jc w:val="center"/>
            </w:pPr>
            <w:r w:rsidRPr="00F76C99">
              <w:t>25.</w:t>
            </w:r>
          </w:p>
        </w:tc>
        <w:tc>
          <w:tcPr>
            <w:tcW w:w="3580" w:type="pct"/>
            <w:gridSpan w:val="2"/>
          </w:tcPr>
          <w:p w14:paraId="52C9B599" w14:textId="77777777" w:rsidR="001D3C91" w:rsidRPr="00F76C99" w:rsidRDefault="001D3C91" w:rsidP="001D3C91">
            <w:pPr>
              <w:spacing w:line="276" w:lineRule="auto"/>
              <w:contextualSpacing/>
              <w:jc w:val="both"/>
            </w:pPr>
            <w:r w:rsidRPr="00F76C99">
              <w:t>Quote the Critical limit/range of all the essential nutrients</w:t>
            </w:r>
            <w:r>
              <w:t>.</w:t>
            </w:r>
          </w:p>
        </w:tc>
        <w:tc>
          <w:tcPr>
            <w:tcW w:w="399" w:type="pct"/>
            <w:vAlign w:val="center"/>
          </w:tcPr>
          <w:p w14:paraId="1F48899F" w14:textId="77777777" w:rsidR="001D3C91" w:rsidRPr="00F76C99" w:rsidRDefault="001D3C91" w:rsidP="001D3C91">
            <w:pPr>
              <w:contextualSpacing/>
              <w:jc w:val="center"/>
            </w:pPr>
            <w:r w:rsidRPr="00F76C99">
              <w:t>CO 6</w:t>
            </w:r>
          </w:p>
        </w:tc>
        <w:tc>
          <w:tcPr>
            <w:tcW w:w="256" w:type="pct"/>
            <w:vAlign w:val="center"/>
          </w:tcPr>
          <w:p w14:paraId="3CD466D6" w14:textId="77777777" w:rsidR="001D3C91" w:rsidRPr="00F76C99" w:rsidRDefault="001D3C91" w:rsidP="001D3C91">
            <w:pPr>
              <w:contextualSpacing/>
              <w:jc w:val="center"/>
            </w:pPr>
            <w:r w:rsidRPr="00F76C99">
              <w:t>R</w:t>
            </w:r>
          </w:p>
        </w:tc>
        <w:tc>
          <w:tcPr>
            <w:tcW w:w="427" w:type="pct"/>
            <w:vAlign w:val="center"/>
          </w:tcPr>
          <w:p w14:paraId="3B7A03EC" w14:textId="77777777" w:rsidR="001D3C91" w:rsidRPr="00F76C99" w:rsidRDefault="001D3C91" w:rsidP="001D3C91">
            <w:pPr>
              <w:contextualSpacing/>
              <w:jc w:val="center"/>
            </w:pPr>
            <w:r w:rsidRPr="00F76C99">
              <w:t>5</w:t>
            </w:r>
          </w:p>
        </w:tc>
      </w:tr>
      <w:tr w:rsidR="001D3C91" w:rsidRPr="00F76C99" w14:paraId="7CE9D917" w14:textId="77777777" w:rsidTr="001D3C91">
        <w:trPr>
          <w:trHeight w:val="264"/>
          <w:jc w:val="center"/>
        </w:trPr>
        <w:tc>
          <w:tcPr>
            <w:tcW w:w="338" w:type="pct"/>
            <w:vAlign w:val="center"/>
          </w:tcPr>
          <w:p w14:paraId="26FC98C7" w14:textId="77777777" w:rsidR="001D3C91" w:rsidRPr="00F76C99" w:rsidRDefault="001D3C91" w:rsidP="001D3C91">
            <w:pPr>
              <w:contextualSpacing/>
              <w:jc w:val="center"/>
            </w:pPr>
            <w:r w:rsidRPr="00F76C99">
              <w:t>26.</w:t>
            </w:r>
          </w:p>
        </w:tc>
        <w:tc>
          <w:tcPr>
            <w:tcW w:w="3580" w:type="pct"/>
            <w:gridSpan w:val="2"/>
          </w:tcPr>
          <w:p w14:paraId="437DBF7E" w14:textId="77777777" w:rsidR="001D3C91" w:rsidRPr="00F76C99" w:rsidRDefault="001D3C91" w:rsidP="001D3C91">
            <w:pPr>
              <w:spacing w:line="276" w:lineRule="auto"/>
              <w:contextualSpacing/>
              <w:jc w:val="both"/>
            </w:pPr>
            <w:r w:rsidRPr="00F76C99">
              <w:t>Compile in detail about the Fertilizer Control Order</w:t>
            </w:r>
            <w:r>
              <w:t>.</w:t>
            </w:r>
          </w:p>
        </w:tc>
        <w:tc>
          <w:tcPr>
            <w:tcW w:w="399" w:type="pct"/>
            <w:vAlign w:val="center"/>
          </w:tcPr>
          <w:p w14:paraId="4A281D43" w14:textId="77777777" w:rsidR="001D3C91" w:rsidRPr="00F76C99" w:rsidRDefault="001D3C91" w:rsidP="001D3C91">
            <w:pPr>
              <w:contextualSpacing/>
              <w:jc w:val="center"/>
            </w:pPr>
            <w:r w:rsidRPr="00F76C99">
              <w:t>CO 3</w:t>
            </w:r>
          </w:p>
        </w:tc>
        <w:tc>
          <w:tcPr>
            <w:tcW w:w="256" w:type="pct"/>
            <w:vAlign w:val="center"/>
          </w:tcPr>
          <w:p w14:paraId="7FF78108" w14:textId="77777777" w:rsidR="001D3C91" w:rsidRPr="00F76C99" w:rsidRDefault="001D3C91" w:rsidP="001D3C91">
            <w:pPr>
              <w:contextualSpacing/>
              <w:jc w:val="center"/>
            </w:pPr>
            <w:r w:rsidRPr="00F76C99">
              <w:t>C</w:t>
            </w:r>
          </w:p>
        </w:tc>
        <w:tc>
          <w:tcPr>
            <w:tcW w:w="427" w:type="pct"/>
            <w:vAlign w:val="center"/>
          </w:tcPr>
          <w:p w14:paraId="551E0D1C" w14:textId="77777777" w:rsidR="001D3C91" w:rsidRPr="00F76C99" w:rsidRDefault="001D3C91" w:rsidP="001D3C91">
            <w:pPr>
              <w:contextualSpacing/>
              <w:jc w:val="center"/>
            </w:pPr>
            <w:r w:rsidRPr="00F76C99">
              <w:t>5</w:t>
            </w:r>
          </w:p>
        </w:tc>
      </w:tr>
      <w:tr w:rsidR="001D3C91" w:rsidRPr="00F76C99" w14:paraId="50D06174" w14:textId="77777777" w:rsidTr="001D3C91">
        <w:trPr>
          <w:trHeight w:val="268"/>
          <w:jc w:val="center"/>
        </w:trPr>
        <w:tc>
          <w:tcPr>
            <w:tcW w:w="338" w:type="pct"/>
            <w:vAlign w:val="center"/>
          </w:tcPr>
          <w:p w14:paraId="323A331B" w14:textId="77777777" w:rsidR="001D3C91" w:rsidRPr="00F76C99" w:rsidRDefault="001D3C91" w:rsidP="001D3C91">
            <w:pPr>
              <w:contextualSpacing/>
              <w:jc w:val="center"/>
            </w:pPr>
            <w:r w:rsidRPr="00F76C99">
              <w:t>27.</w:t>
            </w:r>
          </w:p>
        </w:tc>
        <w:tc>
          <w:tcPr>
            <w:tcW w:w="3580" w:type="pct"/>
            <w:gridSpan w:val="2"/>
          </w:tcPr>
          <w:p w14:paraId="7DC74E13" w14:textId="77777777" w:rsidR="001D3C91" w:rsidRPr="00F76C99" w:rsidRDefault="001D3C91" w:rsidP="001D3C91">
            <w:pPr>
              <w:spacing w:line="276" w:lineRule="auto"/>
              <w:contextualSpacing/>
              <w:jc w:val="both"/>
            </w:pPr>
            <w:r w:rsidRPr="00F76C99">
              <w:t>Write the classification of Nitrogen fertilizers with examples</w:t>
            </w:r>
            <w:r>
              <w:t>.</w:t>
            </w:r>
          </w:p>
        </w:tc>
        <w:tc>
          <w:tcPr>
            <w:tcW w:w="399" w:type="pct"/>
            <w:vAlign w:val="center"/>
          </w:tcPr>
          <w:p w14:paraId="620B22BD" w14:textId="77777777" w:rsidR="001D3C91" w:rsidRPr="00F76C99" w:rsidRDefault="001D3C91" w:rsidP="001D3C91">
            <w:pPr>
              <w:contextualSpacing/>
              <w:jc w:val="center"/>
            </w:pPr>
            <w:r w:rsidRPr="00F76C99">
              <w:t>CO 3</w:t>
            </w:r>
          </w:p>
        </w:tc>
        <w:tc>
          <w:tcPr>
            <w:tcW w:w="256" w:type="pct"/>
            <w:vAlign w:val="center"/>
          </w:tcPr>
          <w:p w14:paraId="6040A5F8" w14:textId="77777777" w:rsidR="001D3C91" w:rsidRPr="00F76C99" w:rsidRDefault="001D3C91" w:rsidP="001D3C91">
            <w:pPr>
              <w:contextualSpacing/>
              <w:jc w:val="center"/>
            </w:pPr>
            <w:r w:rsidRPr="00F76C99">
              <w:t>U</w:t>
            </w:r>
          </w:p>
        </w:tc>
        <w:tc>
          <w:tcPr>
            <w:tcW w:w="427" w:type="pct"/>
            <w:vAlign w:val="center"/>
          </w:tcPr>
          <w:p w14:paraId="2B2BF7DB" w14:textId="77777777" w:rsidR="001D3C91" w:rsidRPr="00F76C99" w:rsidRDefault="001D3C91" w:rsidP="001D3C91">
            <w:pPr>
              <w:contextualSpacing/>
              <w:jc w:val="center"/>
            </w:pPr>
            <w:r w:rsidRPr="00F76C99">
              <w:t>5</w:t>
            </w:r>
          </w:p>
        </w:tc>
      </w:tr>
      <w:tr w:rsidR="001D3C91" w:rsidRPr="00F76C99" w14:paraId="23045E04" w14:textId="77777777" w:rsidTr="001D3C91">
        <w:trPr>
          <w:trHeight w:val="271"/>
          <w:jc w:val="center"/>
        </w:trPr>
        <w:tc>
          <w:tcPr>
            <w:tcW w:w="338" w:type="pct"/>
            <w:vAlign w:val="center"/>
          </w:tcPr>
          <w:p w14:paraId="65377143" w14:textId="77777777" w:rsidR="001D3C91" w:rsidRPr="00F76C99" w:rsidRDefault="001D3C91" w:rsidP="001D3C91">
            <w:pPr>
              <w:contextualSpacing/>
              <w:jc w:val="center"/>
            </w:pPr>
            <w:r w:rsidRPr="00F76C99">
              <w:t>28.</w:t>
            </w:r>
          </w:p>
        </w:tc>
        <w:tc>
          <w:tcPr>
            <w:tcW w:w="3580" w:type="pct"/>
            <w:gridSpan w:val="2"/>
          </w:tcPr>
          <w:p w14:paraId="1B00F42E" w14:textId="77777777" w:rsidR="001D3C91" w:rsidRPr="00F76C99" w:rsidRDefault="001D3C91" w:rsidP="001D3C91">
            <w:pPr>
              <w:spacing w:line="276" w:lineRule="auto"/>
              <w:contextualSpacing/>
              <w:jc w:val="both"/>
            </w:pPr>
            <w:r w:rsidRPr="00F76C99">
              <w:t>Compare and discuss different nutrient management concepts</w:t>
            </w:r>
            <w:r>
              <w:t>.</w:t>
            </w:r>
          </w:p>
        </w:tc>
        <w:tc>
          <w:tcPr>
            <w:tcW w:w="399" w:type="pct"/>
            <w:vAlign w:val="center"/>
          </w:tcPr>
          <w:p w14:paraId="0EA43E37" w14:textId="77777777" w:rsidR="001D3C91" w:rsidRPr="00F76C99" w:rsidRDefault="001D3C91" w:rsidP="001D3C91">
            <w:pPr>
              <w:contextualSpacing/>
              <w:jc w:val="center"/>
            </w:pPr>
            <w:r w:rsidRPr="00F76C99">
              <w:t>CO 5</w:t>
            </w:r>
          </w:p>
        </w:tc>
        <w:tc>
          <w:tcPr>
            <w:tcW w:w="256" w:type="pct"/>
            <w:vAlign w:val="center"/>
          </w:tcPr>
          <w:p w14:paraId="4DF36B9E" w14:textId="77777777" w:rsidR="001D3C91" w:rsidRPr="00F76C99" w:rsidRDefault="001D3C91" w:rsidP="001D3C91">
            <w:pPr>
              <w:contextualSpacing/>
              <w:jc w:val="center"/>
            </w:pPr>
            <w:r w:rsidRPr="00F76C99">
              <w:t>E</w:t>
            </w:r>
          </w:p>
        </w:tc>
        <w:tc>
          <w:tcPr>
            <w:tcW w:w="427" w:type="pct"/>
            <w:vAlign w:val="center"/>
          </w:tcPr>
          <w:p w14:paraId="0E74699D" w14:textId="77777777" w:rsidR="001D3C91" w:rsidRPr="00F76C99" w:rsidRDefault="001D3C91" w:rsidP="001D3C91">
            <w:pPr>
              <w:contextualSpacing/>
              <w:jc w:val="center"/>
            </w:pPr>
            <w:r w:rsidRPr="00F76C99">
              <w:t>5</w:t>
            </w:r>
          </w:p>
        </w:tc>
      </w:tr>
      <w:tr w:rsidR="001D3C91" w:rsidRPr="00F76C99" w14:paraId="0D97193B" w14:textId="77777777" w:rsidTr="001D3C91">
        <w:trPr>
          <w:trHeight w:val="262"/>
          <w:jc w:val="center"/>
        </w:trPr>
        <w:tc>
          <w:tcPr>
            <w:tcW w:w="338" w:type="pct"/>
            <w:vAlign w:val="center"/>
          </w:tcPr>
          <w:p w14:paraId="799778D8" w14:textId="77777777" w:rsidR="001D3C91" w:rsidRPr="00F76C99" w:rsidRDefault="001D3C91" w:rsidP="001D3C91">
            <w:pPr>
              <w:contextualSpacing/>
              <w:jc w:val="center"/>
            </w:pPr>
            <w:r w:rsidRPr="00F76C99">
              <w:t>29.</w:t>
            </w:r>
          </w:p>
        </w:tc>
        <w:tc>
          <w:tcPr>
            <w:tcW w:w="3580" w:type="pct"/>
            <w:gridSpan w:val="2"/>
          </w:tcPr>
          <w:p w14:paraId="4303FBEB" w14:textId="77777777" w:rsidR="001D3C91" w:rsidRPr="00F76C99" w:rsidRDefault="001D3C91" w:rsidP="001D3C91">
            <w:pPr>
              <w:spacing w:line="276" w:lineRule="auto"/>
              <w:contextualSpacing/>
              <w:jc w:val="both"/>
            </w:pPr>
            <w:r w:rsidRPr="00F76C99">
              <w:t xml:space="preserve">Discuss the Nutrient </w:t>
            </w:r>
            <w:r>
              <w:t>Recommendation a</w:t>
            </w:r>
            <w:r w:rsidRPr="00F76C99">
              <w:t>pproaches in detail</w:t>
            </w:r>
            <w:r>
              <w:t>.</w:t>
            </w:r>
          </w:p>
        </w:tc>
        <w:tc>
          <w:tcPr>
            <w:tcW w:w="399" w:type="pct"/>
            <w:vAlign w:val="center"/>
          </w:tcPr>
          <w:p w14:paraId="0AE42D2F" w14:textId="77777777" w:rsidR="001D3C91" w:rsidRPr="00F76C99" w:rsidRDefault="001D3C91" w:rsidP="001D3C91">
            <w:pPr>
              <w:contextualSpacing/>
              <w:jc w:val="center"/>
            </w:pPr>
            <w:r w:rsidRPr="00F76C99">
              <w:t>CO 5</w:t>
            </w:r>
          </w:p>
        </w:tc>
        <w:tc>
          <w:tcPr>
            <w:tcW w:w="256" w:type="pct"/>
            <w:vAlign w:val="center"/>
          </w:tcPr>
          <w:p w14:paraId="6EA60A23" w14:textId="77777777" w:rsidR="001D3C91" w:rsidRPr="00F76C99" w:rsidRDefault="001D3C91" w:rsidP="001D3C91">
            <w:pPr>
              <w:contextualSpacing/>
              <w:jc w:val="center"/>
            </w:pPr>
            <w:r w:rsidRPr="00F76C99">
              <w:t>An</w:t>
            </w:r>
          </w:p>
        </w:tc>
        <w:tc>
          <w:tcPr>
            <w:tcW w:w="427" w:type="pct"/>
            <w:vAlign w:val="center"/>
          </w:tcPr>
          <w:p w14:paraId="72DFC50B" w14:textId="77777777" w:rsidR="001D3C91" w:rsidRPr="00F76C99" w:rsidRDefault="001D3C91" w:rsidP="001D3C91">
            <w:pPr>
              <w:contextualSpacing/>
              <w:jc w:val="center"/>
            </w:pPr>
            <w:r w:rsidRPr="00F76C99">
              <w:t>5</w:t>
            </w:r>
          </w:p>
        </w:tc>
      </w:tr>
      <w:tr w:rsidR="001D3C91" w:rsidRPr="00F76C99" w14:paraId="2C8281D5" w14:textId="77777777" w:rsidTr="001D3C91">
        <w:trPr>
          <w:trHeight w:val="266"/>
          <w:jc w:val="center"/>
        </w:trPr>
        <w:tc>
          <w:tcPr>
            <w:tcW w:w="338" w:type="pct"/>
            <w:vAlign w:val="center"/>
          </w:tcPr>
          <w:p w14:paraId="78AFA500" w14:textId="77777777" w:rsidR="001D3C91" w:rsidRPr="00F76C99" w:rsidRDefault="001D3C91" w:rsidP="001D3C91">
            <w:pPr>
              <w:contextualSpacing/>
              <w:jc w:val="center"/>
            </w:pPr>
            <w:r w:rsidRPr="00F76C99">
              <w:t>30.</w:t>
            </w:r>
          </w:p>
        </w:tc>
        <w:tc>
          <w:tcPr>
            <w:tcW w:w="3580" w:type="pct"/>
            <w:gridSpan w:val="2"/>
          </w:tcPr>
          <w:p w14:paraId="0559F687" w14:textId="77777777" w:rsidR="001D3C91" w:rsidRPr="00F76C99" w:rsidRDefault="001D3C91" w:rsidP="001D3C91">
            <w:pPr>
              <w:spacing w:line="276" w:lineRule="auto"/>
              <w:contextualSpacing/>
              <w:jc w:val="both"/>
            </w:pPr>
            <w:r w:rsidRPr="00F76C99">
              <w:t>Describe the different methods of fertilizer application in detail</w:t>
            </w:r>
            <w:r>
              <w:t>.</w:t>
            </w:r>
          </w:p>
        </w:tc>
        <w:tc>
          <w:tcPr>
            <w:tcW w:w="399" w:type="pct"/>
            <w:vAlign w:val="center"/>
          </w:tcPr>
          <w:p w14:paraId="67534087" w14:textId="77777777" w:rsidR="001D3C91" w:rsidRPr="00F76C99" w:rsidRDefault="001D3C91" w:rsidP="001D3C91">
            <w:pPr>
              <w:contextualSpacing/>
              <w:jc w:val="center"/>
            </w:pPr>
            <w:r w:rsidRPr="00F76C99">
              <w:t>CO 3</w:t>
            </w:r>
          </w:p>
        </w:tc>
        <w:tc>
          <w:tcPr>
            <w:tcW w:w="256" w:type="pct"/>
            <w:vAlign w:val="center"/>
          </w:tcPr>
          <w:p w14:paraId="7FDF70AD" w14:textId="77777777" w:rsidR="001D3C91" w:rsidRPr="00F76C99" w:rsidRDefault="001D3C91" w:rsidP="001D3C91">
            <w:pPr>
              <w:contextualSpacing/>
              <w:jc w:val="center"/>
            </w:pPr>
            <w:r w:rsidRPr="00F76C99">
              <w:t>A</w:t>
            </w:r>
          </w:p>
        </w:tc>
        <w:tc>
          <w:tcPr>
            <w:tcW w:w="427" w:type="pct"/>
            <w:vAlign w:val="center"/>
          </w:tcPr>
          <w:p w14:paraId="39F2A3CB" w14:textId="77777777" w:rsidR="001D3C91" w:rsidRPr="00F76C99" w:rsidRDefault="001D3C91" w:rsidP="001D3C91">
            <w:pPr>
              <w:contextualSpacing/>
              <w:jc w:val="center"/>
            </w:pPr>
            <w:r w:rsidRPr="00F76C99">
              <w:t>5</w:t>
            </w:r>
          </w:p>
        </w:tc>
      </w:tr>
      <w:tr w:rsidR="001D3C91" w:rsidRPr="00F76C99" w14:paraId="73659DB4" w14:textId="77777777" w:rsidTr="001D3C91">
        <w:trPr>
          <w:trHeight w:val="256"/>
          <w:jc w:val="center"/>
        </w:trPr>
        <w:tc>
          <w:tcPr>
            <w:tcW w:w="338" w:type="pct"/>
            <w:vAlign w:val="center"/>
          </w:tcPr>
          <w:p w14:paraId="25BB8F1D" w14:textId="77777777" w:rsidR="001D3C91" w:rsidRPr="00F76C99" w:rsidRDefault="001D3C91" w:rsidP="001D3C91">
            <w:pPr>
              <w:contextualSpacing/>
              <w:jc w:val="center"/>
            </w:pPr>
            <w:r w:rsidRPr="00F76C99">
              <w:t>31.</w:t>
            </w:r>
          </w:p>
        </w:tc>
        <w:tc>
          <w:tcPr>
            <w:tcW w:w="3580" w:type="pct"/>
            <w:gridSpan w:val="2"/>
          </w:tcPr>
          <w:p w14:paraId="276E10FF" w14:textId="77777777" w:rsidR="001D3C91" w:rsidRPr="00F76C99" w:rsidRDefault="001D3C91" w:rsidP="001D3C91">
            <w:pPr>
              <w:spacing w:line="276" w:lineRule="auto"/>
              <w:contextualSpacing/>
              <w:jc w:val="both"/>
            </w:pPr>
            <w:r w:rsidRPr="00F76C99">
              <w:t>Write in detail about Soil amendments and Nano fertilizers</w:t>
            </w:r>
            <w:r>
              <w:t>.</w:t>
            </w:r>
          </w:p>
        </w:tc>
        <w:tc>
          <w:tcPr>
            <w:tcW w:w="399" w:type="pct"/>
            <w:vAlign w:val="center"/>
          </w:tcPr>
          <w:p w14:paraId="448EC8B9" w14:textId="77777777" w:rsidR="001D3C91" w:rsidRPr="00F76C99" w:rsidRDefault="001D3C91" w:rsidP="001D3C91">
            <w:pPr>
              <w:contextualSpacing/>
              <w:jc w:val="center"/>
            </w:pPr>
            <w:r w:rsidRPr="00F76C99">
              <w:t>CO 3</w:t>
            </w:r>
          </w:p>
        </w:tc>
        <w:tc>
          <w:tcPr>
            <w:tcW w:w="256" w:type="pct"/>
            <w:vAlign w:val="center"/>
          </w:tcPr>
          <w:p w14:paraId="34B742FD" w14:textId="77777777" w:rsidR="001D3C91" w:rsidRPr="00F76C99" w:rsidRDefault="001D3C91" w:rsidP="001D3C91">
            <w:pPr>
              <w:contextualSpacing/>
              <w:jc w:val="center"/>
            </w:pPr>
            <w:r w:rsidRPr="00F76C99">
              <w:t>A</w:t>
            </w:r>
          </w:p>
        </w:tc>
        <w:tc>
          <w:tcPr>
            <w:tcW w:w="427" w:type="pct"/>
            <w:vAlign w:val="center"/>
          </w:tcPr>
          <w:p w14:paraId="7591BF52" w14:textId="77777777" w:rsidR="001D3C91" w:rsidRPr="00F76C99" w:rsidRDefault="001D3C91" w:rsidP="001D3C91">
            <w:pPr>
              <w:contextualSpacing/>
              <w:jc w:val="center"/>
            </w:pPr>
            <w:r w:rsidRPr="00F76C99">
              <w:t>5</w:t>
            </w:r>
          </w:p>
        </w:tc>
      </w:tr>
      <w:tr w:rsidR="001D3C91" w:rsidRPr="00F76C99" w14:paraId="0FC347D2" w14:textId="77777777" w:rsidTr="001D3C91">
        <w:trPr>
          <w:trHeight w:val="247"/>
          <w:jc w:val="center"/>
        </w:trPr>
        <w:tc>
          <w:tcPr>
            <w:tcW w:w="338" w:type="pct"/>
            <w:vAlign w:val="center"/>
          </w:tcPr>
          <w:p w14:paraId="1C5FF868" w14:textId="77777777" w:rsidR="001D3C91" w:rsidRPr="00F76C99" w:rsidRDefault="001D3C91" w:rsidP="001D3C91">
            <w:pPr>
              <w:contextualSpacing/>
              <w:jc w:val="center"/>
            </w:pPr>
            <w:r w:rsidRPr="00F76C99">
              <w:t>32.</w:t>
            </w:r>
          </w:p>
        </w:tc>
        <w:tc>
          <w:tcPr>
            <w:tcW w:w="3580" w:type="pct"/>
            <w:gridSpan w:val="2"/>
          </w:tcPr>
          <w:p w14:paraId="28C9648E" w14:textId="77777777" w:rsidR="001D3C91" w:rsidRPr="00F76C99" w:rsidRDefault="001D3C91" w:rsidP="001D3C91">
            <w:pPr>
              <w:spacing w:line="276" w:lineRule="auto"/>
              <w:contextualSpacing/>
              <w:jc w:val="both"/>
            </w:pPr>
            <w:r w:rsidRPr="00F76C99">
              <w:t>Compare and discuss about Green Manuring and Green Leaf Manuring</w:t>
            </w:r>
            <w:r>
              <w:t>.</w:t>
            </w:r>
          </w:p>
        </w:tc>
        <w:tc>
          <w:tcPr>
            <w:tcW w:w="399" w:type="pct"/>
            <w:vAlign w:val="center"/>
          </w:tcPr>
          <w:p w14:paraId="51236CF5" w14:textId="77777777" w:rsidR="001D3C91" w:rsidRPr="00F76C99" w:rsidRDefault="001D3C91" w:rsidP="001D3C91">
            <w:pPr>
              <w:contextualSpacing/>
              <w:jc w:val="center"/>
            </w:pPr>
            <w:r w:rsidRPr="00F76C99">
              <w:t>CO 4</w:t>
            </w:r>
          </w:p>
        </w:tc>
        <w:tc>
          <w:tcPr>
            <w:tcW w:w="256" w:type="pct"/>
            <w:vAlign w:val="center"/>
          </w:tcPr>
          <w:p w14:paraId="5717D6E2" w14:textId="77777777" w:rsidR="001D3C91" w:rsidRPr="00F76C99" w:rsidRDefault="001D3C91" w:rsidP="001D3C91">
            <w:pPr>
              <w:contextualSpacing/>
              <w:jc w:val="center"/>
            </w:pPr>
            <w:r w:rsidRPr="00F76C99">
              <w:t>An</w:t>
            </w:r>
          </w:p>
        </w:tc>
        <w:tc>
          <w:tcPr>
            <w:tcW w:w="427" w:type="pct"/>
            <w:vAlign w:val="center"/>
          </w:tcPr>
          <w:p w14:paraId="489B7AD0" w14:textId="77777777" w:rsidR="001D3C91" w:rsidRPr="00F76C99" w:rsidRDefault="001D3C91" w:rsidP="001D3C91">
            <w:pPr>
              <w:contextualSpacing/>
              <w:jc w:val="center"/>
            </w:pPr>
            <w:r w:rsidRPr="00F76C99">
              <w:t>5</w:t>
            </w:r>
          </w:p>
        </w:tc>
      </w:tr>
      <w:tr w:rsidR="001D3C91" w:rsidRPr="00F76C99" w14:paraId="712A3E6F" w14:textId="77777777" w:rsidTr="00191417">
        <w:trPr>
          <w:trHeight w:val="549"/>
          <w:jc w:val="center"/>
        </w:trPr>
        <w:tc>
          <w:tcPr>
            <w:tcW w:w="5000" w:type="pct"/>
            <w:gridSpan w:val="6"/>
          </w:tcPr>
          <w:p w14:paraId="51A6F6FD" w14:textId="77777777" w:rsidR="001D3C91" w:rsidRPr="00F76C99" w:rsidRDefault="001D3C91" w:rsidP="001D3C91">
            <w:pPr>
              <w:contextualSpacing/>
              <w:jc w:val="center"/>
              <w:rPr>
                <w:b/>
                <w:u w:val="single"/>
              </w:rPr>
            </w:pPr>
            <w:r w:rsidRPr="00F76C99">
              <w:rPr>
                <w:b/>
                <w:u w:val="single"/>
              </w:rPr>
              <w:t>PART – C (2 X 15 = 30 MARKS)</w:t>
            </w:r>
          </w:p>
          <w:p w14:paraId="0D5E2E7E" w14:textId="77777777" w:rsidR="001D3C91" w:rsidRPr="00F76C99" w:rsidRDefault="001D3C91" w:rsidP="001D3C91">
            <w:pPr>
              <w:contextualSpacing/>
              <w:jc w:val="center"/>
              <w:rPr>
                <w:b/>
              </w:rPr>
            </w:pPr>
            <w:r w:rsidRPr="00F76C99">
              <w:rPr>
                <w:b/>
              </w:rPr>
              <w:t>(Answer any 2 from the following)</w:t>
            </w:r>
          </w:p>
        </w:tc>
      </w:tr>
      <w:tr w:rsidR="001D3C91" w:rsidRPr="00F76C99" w14:paraId="3B2FB215" w14:textId="77777777" w:rsidTr="001D3C91">
        <w:trPr>
          <w:trHeight w:val="395"/>
          <w:jc w:val="center"/>
        </w:trPr>
        <w:tc>
          <w:tcPr>
            <w:tcW w:w="338" w:type="pct"/>
            <w:vAlign w:val="center"/>
          </w:tcPr>
          <w:p w14:paraId="7CAA1E08" w14:textId="77777777" w:rsidR="001D3C91" w:rsidRPr="00F76C99" w:rsidRDefault="001D3C91" w:rsidP="001D3C91">
            <w:pPr>
              <w:contextualSpacing/>
              <w:jc w:val="center"/>
            </w:pPr>
            <w:r w:rsidRPr="00F76C99">
              <w:t>33.</w:t>
            </w:r>
          </w:p>
        </w:tc>
        <w:tc>
          <w:tcPr>
            <w:tcW w:w="250" w:type="pct"/>
            <w:vAlign w:val="center"/>
          </w:tcPr>
          <w:p w14:paraId="254F26E6" w14:textId="77777777" w:rsidR="001D3C91" w:rsidRPr="00F76C99" w:rsidRDefault="001D3C91" w:rsidP="001D3C91">
            <w:pPr>
              <w:contextualSpacing/>
            </w:pPr>
            <w:r w:rsidRPr="00F76C99">
              <w:t>a.</w:t>
            </w:r>
          </w:p>
        </w:tc>
        <w:tc>
          <w:tcPr>
            <w:tcW w:w="3330" w:type="pct"/>
            <w:vAlign w:val="center"/>
          </w:tcPr>
          <w:p w14:paraId="6894011F" w14:textId="77777777" w:rsidR="001D3C91" w:rsidRPr="00F76C99" w:rsidRDefault="001D3C91" w:rsidP="001D3C91">
            <w:pPr>
              <w:contextualSpacing/>
              <w:jc w:val="both"/>
            </w:pPr>
            <w:r w:rsidRPr="00F76C99">
              <w:t>List out the essential elements and furnish their functions and deficiency symptoms in detail with suitable examples</w:t>
            </w:r>
            <w:r>
              <w:t>.</w:t>
            </w:r>
          </w:p>
        </w:tc>
        <w:tc>
          <w:tcPr>
            <w:tcW w:w="399" w:type="pct"/>
            <w:vAlign w:val="center"/>
          </w:tcPr>
          <w:p w14:paraId="10FBEB9D" w14:textId="77777777" w:rsidR="001D3C91" w:rsidRPr="00F76C99" w:rsidRDefault="001D3C91" w:rsidP="001D3C91">
            <w:pPr>
              <w:contextualSpacing/>
              <w:jc w:val="center"/>
            </w:pPr>
            <w:r w:rsidRPr="00F76C99">
              <w:t>CO 2</w:t>
            </w:r>
          </w:p>
        </w:tc>
        <w:tc>
          <w:tcPr>
            <w:tcW w:w="256" w:type="pct"/>
            <w:vAlign w:val="center"/>
          </w:tcPr>
          <w:p w14:paraId="2B8AA859" w14:textId="77777777" w:rsidR="001D3C91" w:rsidRPr="00F76C99" w:rsidRDefault="001D3C91" w:rsidP="001D3C91">
            <w:pPr>
              <w:contextualSpacing/>
              <w:jc w:val="center"/>
            </w:pPr>
            <w:r w:rsidRPr="00F76C99">
              <w:t>R</w:t>
            </w:r>
          </w:p>
        </w:tc>
        <w:tc>
          <w:tcPr>
            <w:tcW w:w="427" w:type="pct"/>
            <w:vAlign w:val="center"/>
          </w:tcPr>
          <w:p w14:paraId="01692EA9" w14:textId="77777777" w:rsidR="001D3C91" w:rsidRPr="00F76C99" w:rsidRDefault="001D3C91" w:rsidP="001D3C91">
            <w:pPr>
              <w:contextualSpacing/>
              <w:jc w:val="center"/>
            </w:pPr>
            <w:r w:rsidRPr="00F76C99">
              <w:t>10</w:t>
            </w:r>
          </w:p>
        </w:tc>
      </w:tr>
      <w:tr w:rsidR="001D3C91" w:rsidRPr="00F76C99" w14:paraId="22F0349C" w14:textId="77777777" w:rsidTr="001D3C91">
        <w:trPr>
          <w:trHeight w:val="395"/>
          <w:jc w:val="center"/>
        </w:trPr>
        <w:tc>
          <w:tcPr>
            <w:tcW w:w="338" w:type="pct"/>
            <w:vAlign w:val="center"/>
          </w:tcPr>
          <w:p w14:paraId="2FCF9B4F" w14:textId="77777777" w:rsidR="001D3C91" w:rsidRPr="00F76C99" w:rsidRDefault="001D3C91" w:rsidP="001D3C91">
            <w:pPr>
              <w:contextualSpacing/>
              <w:jc w:val="center"/>
            </w:pPr>
          </w:p>
        </w:tc>
        <w:tc>
          <w:tcPr>
            <w:tcW w:w="250" w:type="pct"/>
            <w:vAlign w:val="center"/>
          </w:tcPr>
          <w:p w14:paraId="4A85F62C" w14:textId="77777777" w:rsidR="001D3C91" w:rsidRPr="00F76C99" w:rsidRDefault="001D3C91" w:rsidP="001D3C91">
            <w:pPr>
              <w:contextualSpacing/>
            </w:pPr>
            <w:r w:rsidRPr="00F76C99">
              <w:t>b.</w:t>
            </w:r>
          </w:p>
        </w:tc>
        <w:tc>
          <w:tcPr>
            <w:tcW w:w="3330" w:type="pct"/>
            <w:vAlign w:val="center"/>
          </w:tcPr>
          <w:p w14:paraId="1041D2F9" w14:textId="77777777" w:rsidR="001D3C91" w:rsidRPr="00F76C99" w:rsidRDefault="001D3C91" w:rsidP="001D3C91">
            <w:pPr>
              <w:contextualSpacing/>
              <w:rPr>
                <w:bCs/>
              </w:rPr>
            </w:pPr>
            <w:r w:rsidRPr="00F76C99">
              <w:rPr>
                <w:bCs/>
              </w:rPr>
              <w:t>Draw the plant growth/yield curve and explain its terms.</w:t>
            </w:r>
          </w:p>
        </w:tc>
        <w:tc>
          <w:tcPr>
            <w:tcW w:w="399" w:type="pct"/>
            <w:vAlign w:val="center"/>
          </w:tcPr>
          <w:p w14:paraId="48475DE4" w14:textId="77777777" w:rsidR="001D3C91" w:rsidRPr="00F76C99" w:rsidRDefault="001D3C91" w:rsidP="001D3C91">
            <w:pPr>
              <w:contextualSpacing/>
              <w:jc w:val="center"/>
            </w:pPr>
            <w:r w:rsidRPr="00F76C99">
              <w:t>CO 1</w:t>
            </w:r>
          </w:p>
        </w:tc>
        <w:tc>
          <w:tcPr>
            <w:tcW w:w="256" w:type="pct"/>
            <w:vAlign w:val="center"/>
          </w:tcPr>
          <w:p w14:paraId="74E9DFF2" w14:textId="77777777" w:rsidR="001D3C91" w:rsidRPr="00F76C99" w:rsidRDefault="001D3C91" w:rsidP="001D3C91">
            <w:pPr>
              <w:contextualSpacing/>
              <w:jc w:val="center"/>
            </w:pPr>
            <w:r w:rsidRPr="00F76C99">
              <w:t>An</w:t>
            </w:r>
          </w:p>
        </w:tc>
        <w:tc>
          <w:tcPr>
            <w:tcW w:w="427" w:type="pct"/>
            <w:vAlign w:val="center"/>
          </w:tcPr>
          <w:p w14:paraId="4B414B3D" w14:textId="77777777" w:rsidR="001D3C91" w:rsidRPr="00F76C99" w:rsidRDefault="001D3C91" w:rsidP="001D3C91">
            <w:pPr>
              <w:contextualSpacing/>
              <w:jc w:val="center"/>
            </w:pPr>
            <w:r w:rsidRPr="00F76C99">
              <w:t>5</w:t>
            </w:r>
          </w:p>
        </w:tc>
      </w:tr>
      <w:tr w:rsidR="001D3C91" w:rsidRPr="00F76C99" w14:paraId="0A3D5E64" w14:textId="77777777" w:rsidTr="001D3C91">
        <w:trPr>
          <w:trHeight w:val="70"/>
          <w:jc w:val="center"/>
        </w:trPr>
        <w:tc>
          <w:tcPr>
            <w:tcW w:w="338" w:type="pct"/>
            <w:vAlign w:val="center"/>
          </w:tcPr>
          <w:p w14:paraId="741F0927" w14:textId="77777777" w:rsidR="001D3C91" w:rsidRPr="00F76C99" w:rsidRDefault="001D3C91" w:rsidP="001D3C91">
            <w:pPr>
              <w:contextualSpacing/>
              <w:jc w:val="center"/>
            </w:pPr>
          </w:p>
        </w:tc>
        <w:tc>
          <w:tcPr>
            <w:tcW w:w="250" w:type="pct"/>
            <w:vAlign w:val="center"/>
          </w:tcPr>
          <w:p w14:paraId="65AF1E1E" w14:textId="77777777" w:rsidR="001D3C91" w:rsidRPr="00F76C99" w:rsidRDefault="001D3C91" w:rsidP="001D3C91">
            <w:pPr>
              <w:contextualSpacing/>
            </w:pPr>
          </w:p>
        </w:tc>
        <w:tc>
          <w:tcPr>
            <w:tcW w:w="3330" w:type="pct"/>
            <w:vAlign w:val="center"/>
          </w:tcPr>
          <w:p w14:paraId="0A2355F8" w14:textId="77777777" w:rsidR="001D3C91" w:rsidRPr="00F76C99" w:rsidRDefault="001D3C91" w:rsidP="001D3C91">
            <w:pPr>
              <w:contextualSpacing/>
            </w:pPr>
          </w:p>
        </w:tc>
        <w:tc>
          <w:tcPr>
            <w:tcW w:w="399" w:type="pct"/>
            <w:vAlign w:val="center"/>
          </w:tcPr>
          <w:p w14:paraId="08A5C23F" w14:textId="77777777" w:rsidR="001D3C91" w:rsidRPr="00F76C99" w:rsidRDefault="001D3C91" w:rsidP="001D3C91">
            <w:pPr>
              <w:contextualSpacing/>
              <w:jc w:val="center"/>
            </w:pPr>
          </w:p>
        </w:tc>
        <w:tc>
          <w:tcPr>
            <w:tcW w:w="256" w:type="pct"/>
            <w:vAlign w:val="center"/>
          </w:tcPr>
          <w:p w14:paraId="5A19925F" w14:textId="77777777" w:rsidR="001D3C91" w:rsidRPr="00F76C99" w:rsidRDefault="001D3C91" w:rsidP="001D3C91">
            <w:pPr>
              <w:contextualSpacing/>
              <w:jc w:val="center"/>
            </w:pPr>
          </w:p>
        </w:tc>
        <w:tc>
          <w:tcPr>
            <w:tcW w:w="427" w:type="pct"/>
            <w:vAlign w:val="center"/>
          </w:tcPr>
          <w:p w14:paraId="22113C27" w14:textId="77777777" w:rsidR="001D3C91" w:rsidRPr="00F76C99" w:rsidRDefault="001D3C91" w:rsidP="001D3C91">
            <w:pPr>
              <w:contextualSpacing/>
              <w:jc w:val="center"/>
            </w:pPr>
          </w:p>
        </w:tc>
      </w:tr>
      <w:tr w:rsidR="001D3C91" w:rsidRPr="00F76C99" w14:paraId="48A7EB64" w14:textId="77777777" w:rsidTr="001D3C91">
        <w:trPr>
          <w:trHeight w:val="395"/>
          <w:jc w:val="center"/>
        </w:trPr>
        <w:tc>
          <w:tcPr>
            <w:tcW w:w="338" w:type="pct"/>
            <w:vAlign w:val="center"/>
          </w:tcPr>
          <w:p w14:paraId="6F5ADAF9" w14:textId="77777777" w:rsidR="001D3C91" w:rsidRPr="00F76C99" w:rsidRDefault="001D3C91" w:rsidP="001D3C91">
            <w:pPr>
              <w:contextualSpacing/>
              <w:jc w:val="center"/>
            </w:pPr>
            <w:r w:rsidRPr="00F76C99">
              <w:t>34.</w:t>
            </w:r>
          </w:p>
        </w:tc>
        <w:tc>
          <w:tcPr>
            <w:tcW w:w="250" w:type="pct"/>
            <w:vAlign w:val="center"/>
          </w:tcPr>
          <w:p w14:paraId="0B8F6896" w14:textId="77777777" w:rsidR="001D3C91" w:rsidRPr="00F76C99" w:rsidRDefault="001D3C91" w:rsidP="001D3C91">
            <w:pPr>
              <w:contextualSpacing/>
            </w:pPr>
            <w:r w:rsidRPr="00F76C99">
              <w:t>a.</w:t>
            </w:r>
          </w:p>
        </w:tc>
        <w:tc>
          <w:tcPr>
            <w:tcW w:w="3330" w:type="pct"/>
            <w:vAlign w:val="center"/>
          </w:tcPr>
          <w:p w14:paraId="17AC0C26" w14:textId="77777777" w:rsidR="001D3C91" w:rsidRPr="00F76C99" w:rsidRDefault="001D3C91" w:rsidP="001D3C91">
            <w:pPr>
              <w:contextualSpacing/>
            </w:pPr>
            <w:r w:rsidRPr="00F76C99">
              <w:t>Describe the Nitrogen transformation in soil with a neat sketch</w:t>
            </w:r>
            <w:r>
              <w:t>.</w:t>
            </w:r>
          </w:p>
        </w:tc>
        <w:tc>
          <w:tcPr>
            <w:tcW w:w="399" w:type="pct"/>
            <w:vAlign w:val="center"/>
          </w:tcPr>
          <w:p w14:paraId="3E5AD67C" w14:textId="77777777" w:rsidR="001D3C91" w:rsidRPr="00F76C99" w:rsidRDefault="001D3C91" w:rsidP="001D3C91">
            <w:pPr>
              <w:contextualSpacing/>
              <w:jc w:val="center"/>
            </w:pPr>
            <w:r w:rsidRPr="00F76C99">
              <w:t>CO 3</w:t>
            </w:r>
          </w:p>
        </w:tc>
        <w:tc>
          <w:tcPr>
            <w:tcW w:w="256" w:type="pct"/>
            <w:vAlign w:val="center"/>
          </w:tcPr>
          <w:p w14:paraId="3DE3343B" w14:textId="77777777" w:rsidR="001D3C91" w:rsidRPr="00F76C99" w:rsidRDefault="001D3C91" w:rsidP="001D3C91">
            <w:pPr>
              <w:contextualSpacing/>
              <w:jc w:val="center"/>
            </w:pPr>
            <w:r w:rsidRPr="00F76C99">
              <w:t>A</w:t>
            </w:r>
          </w:p>
        </w:tc>
        <w:tc>
          <w:tcPr>
            <w:tcW w:w="427" w:type="pct"/>
            <w:vAlign w:val="center"/>
          </w:tcPr>
          <w:p w14:paraId="50578576" w14:textId="77777777" w:rsidR="001D3C91" w:rsidRPr="00F76C99" w:rsidRDefault="001D3C91" w:rsidP="001D3C91">
            <w:pPr>
              <w:contextualSpacing/>
              <w:jc w:val="center"/>
            </w:pPr>
            <w:r w:rsidRPr="00F76C99">
              <w:t>10</w:t>
            </w:r>
          </w:p>
        </w:tc>
      </w:tr>
      <w:tr w:rsidR="001D3C91" w:rsidRPr="00F76C99" w14:paraId="2FC475C1" w14:textId="77777777" w:rsidTr="001D3C91">
        <w:trPr>
          <w:trHeight w:val="395"/>
          <w:jc w:val="center"/>
        </w:trPr>
        <w:tc>
          <w:tcPr>
            <w:tcW w:w="338" w:type="pct"/>
            <w:vAlign w:val="center"/>
          </w:tcPr>
          <w:p w14:paraId="6CFE27E7" w14:textId="77777777" w:rsidR="001D3C91" w:rsidRPr="00F76C99" w:rsidRDefault="001D3C91" w:rsidP="001D3C91">
            <w:pPr>
              <w:contextualSpacing/>
              <w:jc w:val="center"/>
            </w:pPr>
          </w:p>
        </w:tc>
        <w:tc>
          <w:tcPr>
            <w:tcW w:w="250" w:type="pct"/>
            <w:vAlign w:val="center"/>
          </w:tcPr>
          <w:p w14:paraId="6D4DBB2E" w14:textId="77777777" w:rsidR="001D3C91" w:rsidRPr="00F76C99" w:rsidRDefault="001D3C91" w:rsidP="001D3C91">
            <w:pPr>
              <w:contextualSpacing/>
            </w:pPr>
            <w:r w:rsidRPr="00F76C99">
              <w:t>b.</w:t>
            </w:r>
          </w:p>
        </w:tc>
        <w:tc>
          <w:tcPr>
            <w:tcW w:w="3330" w:type="pct"/>
            <w:vAlign w:val="center"/>
          </w:tcPr>
          <w:p w14:paraId="5A12D410" w14:textId="77777777" w:rsidR="001D3C91" w:rsidRPr="00F76C99" w:rsidRDefault="001D3C91" w:rsidP="001D3C91">
            <w:pPr>
              <w:contextualSpacing/>
            </w:pPr>
            <w:r w:rsidRPr="00F76C99">
              <w:t>Write in detail t</w:t>
            </w:r>
            <w:r>
              <w:t>he</w:t>
            </w:r>
            <w:r w:rsidRPr="00F76C99">
              <w:t xml:space="preserve"> different methods of composting</w:t>
            </w:r>
            <w:r>
              <w:t>.</w:t>
            </w:r>
          </w:p>
        </w:tc>
        <w:tc>
          <w:tcPr>
            <w:tcW w:w="399" w:type="pct"/>
            <w:vAlign w:val="center"/>
          </w:tcPr>
          <w:p w14:paraId="1F5E4980" w14:textId="77777777" w:rsidR="001D3C91" w:rsidRPr="00F76C99" w:rsidRDefault="001D3C91" w:rsidP="001D3C91">
            <w:pPr>
              <w:contextualSpacing/>
              <w:jc w:val="center"/>
            </w:pPr>
            <w:r w:rsidRPr="00F76C99">
              <w:t>CO 4</w:t>
            </w:r>
          </w:p>
        </w:tc>
        <w:tc>
          <w:tcPr>
            <w:tcW w:w="256" w:type="pct"/>
            <w:vAlign w:val="center"/>
          </w:tcPr>
          <w:p w14:paraId="7F366540" w14:textId="77777777" w:rsidR="001D3C91" w:rsidRPr="00F76C99" w:rsidRDefault="001D3C91" w:rsidP="001D3C91">
            <w:pPr>
              <w:contextualSpacing/>
              <w:jc w:val="center"/>
            </w:pPr>
            <w:r w:rsidRPr="00F76C99">
              <w:t>U</w:t>
            </w:r>
          </w:p>
        </w:tc>
        <w:tc>
          <w:tcPr>
            <w:tcW w:w="427" w:type="pct"/>
            <w:vAlign w:val="center"/>
          </w:tcPr>
          <w:p w14:paraId="64D73977" w14:textId="77777777" w:rsidR="001D3C91" w:rsidRPr="00F76C99" w:rsidRDefault="001D3C91" w:rsidP="001D3C91">
            <w:pPr>
              <w:contextualSpacing/>
              <w:jc w:val="center"/>
            </w:pPr>
            <w:r w:rsidRPr="00F76C99">
              <w:t>5</w:t>
            </w:r>
          </w:p>
        </w:tc>
      </w:tr>
      <w:tr w:rsidR="001D3C91" w:rsidRPr="00F76C99" w14:paraId="1C9B48E4" w14:textId="77777777" w:rsidTr="001D3C91">
        <w:trPr>
          <w:trHeight w:val="70"/>
          <w:jc w:val="center"/>
        </w:trPr>
        <w:tc>
          <w:tcPr>
            <w:tcW w:w="338" w:type="pct"/>
            <w:vAlign w:val="center"/>
          </w:tcPr>
          <w:p w14:paraId="1EE639B1" w14:textId="77777777" w:rsidR="001D3C91" w:rsidRPr="00F76C99" w:rsidRDefault="001D3C91" w:rsidP="001D3C91">
            <w:pPr>
              <w:contextualSpacing/>
              <w:jc w:val="center"/>
            </w:pPr>
          </w:p>
        </w:tc>
        <w:tc>
          <w:tcPr>
            <w:tcW w:w="250" w:type="pct"/>
            <w:vAlign w:val="center"/>
          </w:tcPr>
          <w:p w14:paraId="01400735" w14:textId="77777777" w:rsidR="001D3C91" w:rsidRPr="00F76C99" w:rsidRDefault="001D3C91" w:rsidP="001D3C91">
            <w:pPr>
              <w:contextualSpacing/>
            </w:pPr>
          </w:p>
        </w:tc>
        <w:tc>
          <w:tcPr>
            <w:tcW w:w="3330" w:type="pct"/>
            <w:vAlign w:val="center"/>
          </w:tcPr>
          <w:p w14:paraId="10612FCF" w14:textId="77777777" w:rsidR="001D3C91" w:rsidRPr="00F76C99" w:rsidRDefault="001D3C91" w:rsidP="001D3C91">
            <w:pPr>
              <w:contextualSpacing/>
            </w:pPr>
          </w:p>
        </w:tc>
        <w:tc>
          <w:tcPr>
            <w:tcW w:w="399" w:type="pct"/>
            <w:vAlign w:val="center"/>
          </w:tcPr>
          <w:p w14:paraId="7B73CA79" w14:textId="77777777" w:rsidR="001D3C91" w:rsidRPr="00F76C99" w:rsidRDefault="001D3C91" w:rsidP="001D3C91">
            <w:pPr>
              <w:contextualSpacing/>
              <w:jc w:val="center"/>
            </w:pPr>
          </w:p>
        </w:tc>
        <w:tc>
          <w:tcPr>
            <w:tcW w:w="256" w:type="pct"/>
            <w:vAlign w:val="center"/>
          </w:tcPr>
          <w:p w14:paraId="242B8B18" w14:textId="77777777" w:rsidR="001D3C91" w:rsidRPr="00F76C99" w:rsidRDefault="001D3C91" w:rsidP="001D3C91">
            <w:pPr>
              <w:contextualSpacing/>
              <w:jc w:val="center"/>
            </w:pPr>
          </w:p>
        </w:tc>
        <w:tc>
          <w:tcPr>
            <w:tcW w:w="427" w:type="pct"/>
            <w:vAlign w:val="center"/>
          </w:tcPr>
          <w:p w14:paraId="3583CEA4" w14:textId="77777777" w:rsidR="001D3C91" w:rsidRPr="00F76C99" w:rsidRDefault="001D3C91" w:rsidP="001D3C91">
            <w:pPr>
              <w:contextualSpacing/>
              <w:jc w:val="center"/>
            </w:pPr>
          </w:p>
        </w:tc>
      </w:tr>
      <w:tr w:rsidR="001D3C91" w:rsidRPr="00F76C99" w14:paraId="5C732091" w14:textId="77777777" w:rsidTr="001D3C91">
        <w:trPr>
          <w:trHeight w:val="395"/>
          <w:jc w:val="center"/>
        </w:trPr>
        <w:tc>
          <w:tcPr>
            <w:tcW w:w="338" w:type="pct"/>
            <w:vAlign w:val="center"/>
          </w:tcPr>
          <w:p w14:paraId="0C48081B" w14:textId="77777777" w:rsidR="001D3C91" w:rsidRPr="00F76C99" w:rsidRDefault="001D3C91" w:rsidP="001D3C91">
            <w:pPr>
              <w:contextualSpacing/>
              <w:jc w:val="center"/>
            </w:pPr>
            <w:r w:rsidRPr="00F76C99">
              <w:t>35.</w:t>
            </w:r>
          </w:p>
        </w:tc>
        <w:tc>
          <w:tcPr>
            <w:tcW w:w="250" w:type="pct"/>
            <w:vAlign w:val="center"/>
          </w:tcPr>
          <w:p w14:paraId="426BACE7" w14:textId="77777777" w:rsidR="001D3C91" w:rsidRPr="00F76C99" w:rsidRDefault="001D3C91" w:rsidP="001D3C91">
            <w:pPr>
              <w:contextualSpacing/>
            </w:pPr>
            <w:r w:rsidRPr="00F76C99">
              <w:t>a.</w:t>
            </w:r>
          </w:p>
        </w:tc>
        <w:tc>
          <w:tcPr>
            <w:tcW w:w="3330" w:type="pct"/>
            <w:vAlign w:val="center"/>
          </w:tcPr>
          <w:p w14:paraId="37D5037E" w14:textId="77777777" w:rsidR="001D3C91" w:rsidRPr="00F76C99" w:rsidRDefault="001D3C91" w:rsidP="001D3C91">
            <w:pPr>
              <w:contextualSpacing/>
            </w:pPr>
            <w:r w:rsidRPr="00F76C99">
              <w:t>Summarize the details related to Soil Fertility Evaluation</w:t>
            </w:r>
            <w:r>
              <w:t>.</w:t>
            </w:r>
          </w:p>
        </w:tc>
        <w:tc>
          <w:tcPr>
            <w:tcW w:w="399" w:type="pct"/>
            <w:vAlign w:val="center"/>
          </w:tcPr>
          <w:p w14:paraId="01F3CFFE" w14:textId="77777777" w:rsidR="001D3C91" w:rsidRPr="00F76C99" w:rsidRDefault="001D3C91" w:rsidP="001D3C91">
            <w:pPr>
              <w:contextualSpacing/>
              <w:jc w:val="center"/>
            </w:pPr>
            <w:r w:rsidRPr="00F76C99">
              <w:t>CO 6</w:t>
            </w:r>
          </w:p>
        </w:tc>
        <w:tc>
          <w:tcPr>
            <w:tcW w:w="256" w:type="pct"/>
            <w:vAlign w:val="center"/>
          </w:tcPr>
          <w:p w14:paraId="017F073D" w14:textId="77777777" w:rsidR="001D3C91" w:rsidRPr="00F76C99" w:rsidRDefault="001D3C91" w:rsidP="001D3C91">
            <w:pPr>
              <w:contextualSpacing/>
              <w:jc w:val="center"/>
            </w:pPr>
            <w:r w:rsidRPr="00F76C99">
              <w:t>E</w:t>
            </w:r>
          </w:p>
        </w:tc>
        <w:tc>
          <w:tcPr>
            <w:tcW w:w="427" w:type="pct"/>
            <w:vAlign w:val="center"/>
          </w:tcPr>
          <w:p w14:paraId="014558FA" w14:textId="77777777" w:rsidR="001D3C91" w:rsidRPr="00F76C99" w:rsidRDefault="001D3C91" w:rsidP="001D3C91">
            <w:pPr>
              <w:contextualSpacing/>
              <w:jc w:val="center"/>
            </w:pPr>
            <w:r w:rsidRPr="00F76C99">
              <w:t>10</w:t>
            </w:r>
          </w:p>
        </w:tc>
      </w:tr>
      <w:tr w:rsidR="001D3C91" w:rsidRPr="00F76C99" w14:paraId="7ABA727F" w14:textId="77777777" w:rsidTr="001D3C91">
        <w:trPr>
          <w:trHeight w:val="395"/>
          <w:jc w:val="center"/>
        </w:trPr>
        <w:tc>
          <w:tcPr>
            <w:tcW w:w="338" w:type="pct"/>
            <w:vAlign w:val="center"/>
          </w:tcPr>
          <w:p w14:paraId="47B538C4" w14:textId="77777777" w:rsidR="001D3C91" w:rsidRPr="00F76C99" w:rsidRDefault="001D3C91" w:rsidP="001D3C91">
            <w:pPr>
              <w:contextualSpacing/>
            </w:pPr>
          </w:p>
        </w:tc>
        <w:tc>
          <w:tcPr>
            <w:tcW w:w="250" w:type="pct"/>
            <w:vAlign w:val="center"/>
          </w:tcPr>
          <w:p w14:paraId="0E4F9E4F" w14:textId="77777777" w:rsidR="001D3C91" w:rsidRPr="00F76C99" w:rsidRDefault="001D3C91" w:rsidP="001D3C91">
            <w:pPr>
              <w:contextualSpacing/>
            </w:pPr>
            <w:r w:rsidRPr="00F76C99">
              <w:t>b.</w:t>
            </w:r>
          </w:p>
        </w:tc>
        <w:tc>
          <w:tcPr>
            <w:tcW w:w="3330" w:type="pct"/>
            <w:vAlign w:val="center"/>
          </w:tcPr>
          <w:p w14:paraId="1F78EDC8" w14:textId="77777777" w:rsidR="001D3C91" w:rsidRPr="00F76C99" w:rsidRDefault="001D3C91" w:rsidP="001D3C91">
            <w:pPr>
              <w:contextualSpacing/>
              <w:rPr>
                <w:bCs/>
              </w:rPr>
            </w:pPr>
            <w:r w:rsidRPr="00F76C99">
              <w:rPr>
                <w:bCs/>
              </w:rPr>
              <w:t>Discuss the strategies used in improving Nutrient Use Efficiency (NUE)</w:t>
            </w:r>
            <w:r>
              <w:rPr>
                <w:bCs/>
              </w:rPr>
              <w:t>.</w:t>
            </w:r>
          </w:p>
        </w:tc>
        <w:tc>
          <w:tcPr>
            <w:tcW w:w="399" w:type="pct"/>
            <w:vAlign w:val="center"/>
          </w:tcPr>
          <w:p w14:paraId="7D46C428" w14:textId="77777777" w:rsidR="001D3C91" w:rsidRPr="00F76C99" w:rsidRDefault="001D3C91" w:rsidP="001D3C91">
            <w:pPr>
              <w:contextualSpacing/>
              <w:jc w:val="center"/>
            </w:pPr>
            <w:r w:rsidRPr="00F76C99">
              <w:t>CO 5</w:t>
            </w:r>
          </w:p>
        </w:tc>
        <w:tc>
          <w:tcPr>
            <w:tcW w:w="256" w:type="pct"/>
            <w:vAlign w:val="center"/>
          </w:tcPr>
          <w:p w14:paraId="1EE01CB5" w14:textId="77777777" w:rsidR="001D3C91" w:rsidRPr="00F76C99" w:rsidRDefault="001D3C91" w:rsidP="001D3C91">
            <w:pPr>
              <w:contextualSpacing/>
              <w:jc w:val="center"/>
            </w:pPr>
            <w:r w:rsidRPr="00F76C99">
              <w:t>C</w:t>
            </w:r>
          </w:p>
        </w:tc>
        <w:tc>
          <w:tcPr>
            <w:tcW w:w="427" w:type="pct"/>
            <w:vAlign w:val="center"/>
          </w:tcPr>
          <w:p w14:paraId="16BA0E11" w14:textId="77777777" w:rsidR="001D3C91" w:rsidRPr="00F76C99" w:rsidRDefault="001D3C91" w:rsidP="001D3C91">
            <w:pPr>
              <w:contextualSpacing/>
              <w:jc w:val="center"/>
            </w:pPr>
            <w:r w:rsidRPr="00F76C99">
              <w:t>5</w:t>
            </w:r>
          </w:p>
        </w:tc>
      </w:tr>
    </w:tbl>
    <w:p w14:paraId="5DC7678C" w14:textId="77777777" w:rsidR="001D3C91" w:rsidRPr="00F76C99" w:rsidRDefault="001D3C91" w:rsidP="0030423A">
      <w:pPr>
        <w:contextualSpacing/>
      </w:pPr>
      <w:r w:rsidRPr="00F76C99">
        <w:rPr>
          <w:b/>
          <w:bCs/>
        </w:rPr>
        <w:t>CO</w:t>
      </w:r>
      <w:r w:rsidRPr="00F76C99">
        <w:t xml:space="preserve"> – COURSE OUTCOME</w:t>
      </w:r>
      <w:r w:rsidRPr="00F76C99">
        <w:tab/>
      </w:r>
      <w:r w:rsidRPr="00F76C99">
        <w:tab/>
      </w:r>
      <w:r w:rsidRPr="00F76C99">
        <w:tab/>
      </w:r>
      <w:r w:rsidRPr="00F76C99">
        <w:tab/>
      </w:r>
      <w:r w:rsidRPr="00F76C99">
        <w:tab/>
      </w:r>
      <w:r w:rsidRPr="00F76C99">
        <w:rPr>
          <w:b/>
          <w:bCs/>
        </w:rPr>
        <w:t>BL</w:t>
      </w:r>
      <w:r w:rsidRPr="00F76C99">
        <w:t xml:space="preserve"> – BLOOM’S LEVEL</w:t>
      </w:r>
    </w:p>
    <w:tbl>
      <w:tblPr>
        <w:tblStyle w:val="TableGrid"/>
        <w:tblW w:w="10490" w:type="dxa"/>
        <w:tblInd w:w="-147" w:type="dxa"/>
        <w:tblLook w:val="04A0" w:firstRow="1" w:lastRow="0" w:firstColumn="1" w:lastColumn="0" w:noHBand="0" w:noVBand="1"/>
      </w:tblPr>
      <w:tblGrid>
        <w:gridCol w:w="838"/>
        <w:gridCol w:w="9652"/>
      </w:tblGrid>
      <w:tr w:rsidR="001D3C91" w:rsidRPr="00F76C99" w14:paraId="6174BBFD" w14:textId="77777777" w:rsidTr="00511FC5">
        <w:tc>
          <w:tcPr>
            <w:tcW w:w="838" w:type="dxa"/>
          </w:tcPr>
          <w:p w14:paraId="45DC57FA" w14:textId="77777777" w:rsidR="001D3C91" w:rsidRPr="00F76C99" w:rsidRDefault="001D3C91" w:rsidP="0030423A">
            <w:pPr>
              <w:contextualSpacing/>
            </w:pPr>
          </w:p>
        </w:tc>
        <w:tc>
          <w:tcPr>
            <w:tcW w:w="9652" w:type="dxa"/>
          </w:tcPr>
          <w:p w14:paraId="3127DDCD" w14:textId="77777777" w:rsidR="001D3C91" w:rsidRPr="00F76C99" w:rsidRDefault="001D3C91" w:rsidP="0030423A">
            <w:pPr>
              <w:contextualSpacing/>
              <w:jc w:val="center"/>
              <w:rPr>
                <w:b/>
              </w:rPr>
            </w:pPr>
            <w:r w:rsidRPr="00F76C99">
              <w:rPr>
                <w:b/>
              </w:rPr>
              <w:t>COURSE OUTCOMES</w:t>
            </w:r>
          </w:p>
        </w:tc>
      </w:tr>
      <w:tr w:rsidR="001D3C91" w:rsidRPr="00F76C99" w14:paraId="29210F68" w14:textId="77777777" w:rsidTr="00511FC5">
        <w:tc>
          <w:tcPr>
            <w:tcW w:w="838" w:type="dxa"/>
          </w:tcPr>
          <w:p w14:paraId="565CD3CB" w14:textId="77777777" w:rsidR="001D3C91" w:rsidRPr="00F76C99" w:rsidRDefault="001D3C91" w:rsidP="0030423A">
            <w:pPr>
              <w:contextualSpacing/>
              <w:rPr>
                <w:bCs/>
              </w:rPr>
            </w:pPr>
            <w:r w:rsidRPr="00F76C99">
              <w:rPr>
                <w:bCs/>
              </w:rPr>
              <w:t>CO1</w:t>
            </w:r>
          </w:p>
        </w:tc>
        <w:tc>
          <w:tcPr>
            <w:tcW w:w="9652" w:type="dxa"/>
            <w:vAlign w:val="center"/>
          </w:tcPr>
          <w:p w14:paraId="4235E864" w14:textId="77777777" w:rsidR="001D3C91" w:rsidRPr="00F76C99" w:rsidRDefault="001D3C91" w:rsidP="0030423A">
            <w:pPr>
              <w:contextualSpacing/>
            </w:pPr>
            <w:r w:rsidRPr="00F76C99">
              <w:t>Understand the importance of soil fertility management and crop growth</w:t>
            </w:r>
          </w:p>
        </w:tc>
      </w:tr>
      <w:tr w:rsidR="001D3C91" w:rsidRPr="00F76C99" w14:paraId="5B1BB27E" w14:textId="77777777" w:rsidTr="00511FC5">
        <w:tc>
          <w:tcPr>
            <w:tcW w:w="838" w:type="dxa"/>
          </w:tcPr>
          <w:p w14:paraId="7458E2C4" w14:textId="77777777" w:rsidR="001D3C91" w:rsidRPr="00F76C99" w:rsidRDefault="001D3C91" w:rsidP="0030423A">
            <w:pPr>
              <w:contextualSpacing/>
              <w:rPr>
                <w:bCs/>
              </w:rPr>
            </w:pPr>
            <w:r w:rsidRPr="00F76C99">
              <w:rPr>
                <w:bCs/>
              </w:rPr>
              <w:t>CO2</w:t>
            </w:r>
          </w:p>
        </w:tc>
        <w:tc>
          <w:tcPr>
            <w:tcW w:w="9652" w:type="dxa"/>
            <w:vAlign w:val="center"/>
          </w:tcPr>
          <w:p w14:paraId="11007F2E" w14:textId="77777777" w:rsidR="001D3C91" w:rsidRPr="00F76C99" w:rsidRDefault="001D3C91" w:rsidP="0030423A">
            <w:pPr>
              <w:contextualSpacing/>
            </w:pPr>
            <w:r w:rsidRPr="00F76C99">
              <w:t>Know the role of various nutrients in crop growth, development, and yield</w:t>
            </w:r>
          </w:p>
        </w:tc>
      </w:tr>
      <w:tr w:rsidR="001D3C91" w:rsidRPr="00F76C99" w14:paraId="51F10C04" w14:textId="77777777" w:rsidTr="00511FC5">
        <w:tc>
          <w:tcPr>
            <w:tcW w:w="838" w:type="dxa"/>
          </w:tcPr>
          <w:p w14:paraId="509B811C" w14:textId="77777777" w:rsidR="001D3C91" w:rsidRPr="00F76C99" w:rsidRDefault="001D3C91" w:rsidP="0030423A">
            <w:pPr>
              <w:contextualSpacing/>
              <w:rPr>
                <w:bCs/>
              </w:rPr>
            </w:pPr>
            <w:r w:rsidRPr="00F76C99">
              <w:rPr>
                <w:bCs/>
              </w:rPr>
              <w:t>CO3</w:t>
            </w:r>
          </w:p>
        </w:tc>
        <w:tc>
          <w:tcPr>
            <w:tcW w:w="9652" w:type="dxa"/>
            <w:vAlign w:val="center"/>
          </w:tcPr>
          <w:p w14:paraId="78B4FA3E" w14:textId="77777777" w:rsidR="001D3C91" w:rsidRPr="00F76C99" w:rsidRDefault="001D3C91" w:rsidP="0030423A">
            <w:pPr>
              <w:contextualSpacing/>
            </w:pPr>
            <w:r w:rsidRPr="00F76C99">
              <w:t>Recognize the composition of various chemical fertilizers and could recognize its impact on crop production</w:t>
            </w:r>
          </w:p>
        </w:tc>
      </w:tr>
      <w:tr w:rsidR="001D3C91" w:rsidRPr="00F76C99" w14:paraId="54283E04" w14:textId="77777777" w:rsidTr="00511FC5">
        <w:tc>
          <w:tcPr>
            <w:tcW w:w="838" w:type="dxa"/>
          </w:tcPr>
          <w:p w14:paraId="2766DA15" w14:textId="77777777" w:rsidR="001D3C91" w:rsidRPr="00F76C99" w:rsidRDefault="001D3C91" w:rsidP="0030423A">
            <w:pPr>
              <w:contextualSpacing/>
              <w:rPr>
                <w:bCs/>
              </w:rPr>
            </w:pPr>
            <w:r w:rsidRPr="00F76C99">
              <w:rPr>
                <w:bCs/>
              </w:rPr>
              <w:t>CO4</w:t>
            </w:r>
          </w:p>
        </w:tc>
        <w:tc>
          <w:tcPr>
            <w:tcW w:w="9652" w:type="dxa"/>
            <w:vAlign w:val="center"/>
          </w:tcPr>
          <w:p w14:paraId="2FC92F4C" w14:textId="77777777" w:rsidR="001D3C91" w:rsidRPr="00F76C99" w:rsidRDefault="001D3C91" w:rsidP="0030423A">
            <w:pPr>
              <w:contextualSpacing/>
            </w:pPr>
            <w:r w:rsidRPr="00F76C99">
              <w:t>Derive a thorough knowledge on various organic manure productions and its applications</w:t>
            </w:r>
          </w:p>
        </w:tc>
      </w:tr>
      <w:tr w:rsidR="001D3C91" w:rsidRPr="00F76C99" w14:paraId="014493F8" w14:textId="77777777" w:rsidTr="00511FC5">
        <w:tc>
          <w:tcPr>
            <w:tcW w:w="838" w:type="dxa"/>
          </w:tcPr>
          <w:p w14:paraId="26DFFD44" w14:textId="77777777" w:rsidR="001D3C91" w:rsidRPr="00F76C99" w:rsidRDefault="001D3C91" w:rsidP="0030423A">
            <w:pPr>
              <w:contextualSpacing/>
              <w:rPr>
                <w:bCs/>
              </w:rPr>
            </w:pPr>
            <w:r w:rsidRPr="00F76C99">
              <w:rPr>
                <w:bCs/>
              </w:rPr>
              <w:t>CO5</w:t>
            </w:r>
          </w:p>
        </w:tc>
        <w:tc>
          <w:tcPr>
            <w:tcW w:w="9652" w:type="dxa"/>
            <w:vAlign w:val="center"/>
          </w:tcPr>
          <w:p w14:paraId="7A03DD0F" w14:textId="77777777" w:rsidR="001D3C91" w:rsidRPr="00F76C99" w:rsidRDefault="001D3C91" w:rsidP="0030423A">
            <w:pPr>
              <w:contextualSpacing/>
            </w:pPr>
            <w:r w:rsidRPr="00F76C99">
              <w:t>Develop a holistic knowledge on sustainable nutrient management practices for sound farming ecosystem</w:t>
            </w:r>
          </w:p>
        </w:tc>
      </w:tr>
      <w:tr w:rsidR="001D3C91" w:rsidRPr="00F76C99" w14:paraId="2B7B8CBA" w14:textId="77777777" w:rsidTr="00511FC5">
        <w:tc>
          <w:tcPr>
            <w:tcW w:w="838" w:type="dxa"/>
          </w:tcPr>
          <w:p w14:paraId="3EED4CF6" w14:textId="77777777" w:rsidR="001D3C91" w:rsidRPr="00F76C99" w:rsidRDefault="001D3C91" w:rsidP="0030423A">
            <w:pPr>
              <w:contextualSpacing/>
              <w:rPr>
                <w:bCs/>
              </w:rPr>
            </w:pPr>
            <w:r w:rsidRPr="00F76C99">
              <w:rPr>
                <w:bCs/>
              </w:rPr>
              <w:t>CO6</w:t>
            </w:r>
          </w:p>
        </w:tc>
        <w:tc>
          <w:tcPr>
            <w:tcW w:w="9652" w:type="dxa"/>
            <w:vAlign w:val="bottom"/>
          </w:tcPr>
          <w:p w14:paraId="30AE583B" w14:textId="77777777" w:rsidR="001D3C91" w:rsidRPr="00F76C99" w:rsidRDefault="001D3C91" w:rsidP="0030423A">
            <w:pPr>
              <w:contextualSpacing/>
            </w:pPr>
            <w:r w:rsidRPr="00F76C99">
              <w:t>Learn the methodologies for determining the soil nutrient levels and the crop nutrient uptake</w:t>
            </w:r>
          </w:p>
        </w:tc>
      </w:tr>
    </w:tbl>
    <w:p w14:paraId="3DD28560" w14:textId="77777777" w:rsidR="001D3C91" w:rsidRPr="00F76C99" w:rsidRDefault="001D3C91" w:rsidP="0030423A">
      <w:pPr>
        <w:contextualSpacing/>
      </w:pPr>
    </w:p>
    <w:tbl>
      <w:tblPr>
        <w:tblStyle w:val="TableGrid"/>
        <w:tblW w:w="10485" w:type="dxa"/>
        <w:jc w:val="center"/>
        <w:tblLook w:val="04A0" w:firstRow="1" w:lastRow="0" w:firstColumn="1" w:lastColumn="0" w:noHBand="0" w:noVBand="1"/>
      </w:tblPr>
      <w:tblGrid>
        <w:gridCol w:w="954"/>
        <w:gridCol w:w="1309"/>
        <w:gridCol w:w="1560"/>
        <w:gridCol w:w="1417"/>
        <w:gridCol w:w="1559"/>
        <w:gridCol w:w="1418"/>
        <w:gridCol w:w="1231"/>
        <w:gridCol w:w="1037"/>
      </w:tblGrid>
      <w:tr w:rsidR="001D3C91" w:rsidRPr="00F76C99" w14:paraId="2FF4DCB7" w14:textId="77777777" w:rsidTr="00511FC5">
        <w:trPr>
          <w:trHeight w:val="271"/>
          <w:jc w:val="center"/>
        </w:trPr>
        <w:tc>
          <w:tcPr>
            <w:tcW w:w="10485" w:type="dxa"/>
            <w:gridSpan w:val="8"/>
          </w:tcPr>
          <w:p w14:paraId="50538A7E" w14:textId="77777777" w:rsidR="001D3C91" w:rsidRPr="00F76C99" w:rsidRDefault="001D3C91" w:rsidP="0030423A">
            <w:pPr>
              <w:contextualSpacing/>
              <w:jc w:val="center"/>
              <w:rPr>
                <w:b/>
              </w:rPr>
            </w:pPr>
            <w:r w:rsidRPr="00F76C99">
              <w:rPr>
                <w:b/>
              </w:rPr>
              <w:t>Assessment Pattern as per Bloom’s Taxonomy</w:t>
            </w:r>
          </w:p>
        </w:tc>
      </w:tr>
      <w:tr w:rsidR="001D3C91" w:rsidRPr="00F76C99" w14:paraId="715772E9" w14:textId="77777777" w:rsidTr="001D3C91">
        <w:trPr>
          <w:trHeight w:val="271"/>
          <w:jc w:val="center"/>
        </w:trPr>
        <w:tc>
          <w:tcPr>
            <w:tcW w:w="954" w:type="dxa"/>
          </w:tcPr>
          <w:p w14:paraId="5FC42342" w14:textId="77777777" w:rsidR="001D3C91" w:rsidRPr="00F76C99" w:rsidRDefault="001D3C91" w:rsidP="0030423A">
            <w:pPr>
              <w:contextualSpacing/>
              <w:jc w:val="center"/>
              <w:rPr>
                <w:b/>
                <w:bCs/>
              </w:rPr>
            </w:pPr>
            <w:r w:rsidRPr="00F76C99">
              <w:rPr>
                <w:b/>
                <w:bCs/>
              </w:rPr>
              <w:t>CO / P</w:t>
            </w:r>
          </w:p>
        </w:tc>
        <w:tc>
          <w:tcPr>
            <w:tcW w:w="1309" w:type="dxa"/>
          </w:tcPr>
          <w:p w14:paraId="02897F76" w14:textId="77777777" w:rsidR="001D3C91" w:rsidRPr="00F76C99" w:rsidRDefault="001D3C91" w:rsidP="0030423A">
            <w:pPr>
              <w:contextualSpacing/>
              <w:jc w:val="center"/>
              <w:rPr>
                <w:b/>
              </w:rPr>
            </w:pPr>
            <w:r w:rsidRPr="00F76C99">
              <w:rPr>
                <w:b/>
              </w:rPr>
              <w:t>R</w:t>
            </w:r>
          </w:p>
        </w:tc>
        <w:tc>
          <w:tcPr>
            <w:tcW w:w="1560" w:type="dxa"/>
          </w:tcPr>
          <w:p w14:paraId="6FEB753B" w14:textId="77777777" w:rsidR="001D3C91" w:rsidRPr="00F76C99" w:rsidRDefault="001D3C91" w:rsidP="0030423A">
            <w:pPr>
              <w:contextualSpacing/>
              <w:jc w:val="center"/>
              <w:rPr>
                <w:b/>
              </w:rPr>
            </w:pPr>
            <w:r w:rsidRPr="00F76C99">
              <w:rPr>
                <w:b/>
              </w:rPr>
              <w:t>U</w:t>
            </w:r>
          </w:p>
        </w:tc>
        <w:tc>
          <w:tcPr>
            <w:tcW w:w="1417" w:type="dxa"/>
          </w:tcPr>
          <w:p w14:paraId="36FD4E73" w14:textId="77777777" w:rsidR="001D3C91" w:rsidRPr="00F76C99" w:rsidRDefault="001D3C91" w:rsidP="0030423A">
            <w:pPr>
              <w:contextualSpacing/>
              <w:jc w:val="center"/>
              <w:rPr>
                <w:b/>
              </w:rPr>
            </w:pPr>
            <w:r w:rsidRPr="00F76C99">
              <w:rPr>
                <w:b/>
              </w:rPr>
              <w:t>A</w:t>
            </w:r>
          </w:p>
        </w:tc>
        <w:tc>
          <w:tcPr>
            <w:tcW w:w="1559" w:type="dxa"/>
          </w:tcPr>
          <w:p w14:paraId="2EB75F7B" w14:textId="77777777" w:rsidR="001D3C91" w:rsidRPr="00F76C99" w:rsidRDefault="001D3C91" w:rsidP="0030423A">
            <w:pPr>
              <w:contextualSpacing/>
              <w:jc w:val="center"/>
              <w:rPr>
                <w:b/>
              </w:rPr>
            </w:pPr>
            <w:r w:rsidRPr="00F76C99">
              <w:rPr>
                <w:b/>
              </w:rPr>
              <w:t>An</w:t>
            </w:r>
          </w:p>
        </w:tc>
        <w:tc>
          <w:tcPr>
            <w:tcW w:w="1418" w:type="dxa"/>
          </w:tcPr>
          <w:p w14:paraId="4BD6B305" w14:textId="77777777" w:rsidR="001D3C91" w:rsidRPr="00F76C99" w:rsidRDefault="001D3C91" w:rsidP="0030423A">
            <w:pPr>
              <w:contextualSpacing/>
              <w:jc w:val="center"/>
              <w:rPr>
                <w:b/>
              </w:rPr>
            </w:pPr>
            <w:r w:rsidRPr="00F76C99">
              <w:rPr>
                <w:b/>
              </w:rPr>
              <w:t>E</w:t>
            </w:r>
          </w:p>
        </w:tc>
        <w:tc>
          <w:tcPr>
            <w:tcW w:w="1231" w:type="dxa"/>
          </w:tcPr>
          <w:p w14:paraId="069EAFA5" w14:textId="77777777" w:rsidR="001D3C91" w:rsidRPr="00F76C99" w:rsidRDefault="001D3C91" w:rsidP="0030423A">
            <w:pPr>
              <w:contextualSpacing/>
              <w:jc w:val="center"/>
              <w:rPr>
                <w:b/>
              </w:rPr>
            </w:pPr>
            <w:r w:rsidRPr="00F76C99">
              <w:rPr>
                <w:b/>
              </w:rPr>
              <w:t>C</w:t>
            </w:r>
          </w:p>
        </w:tc>
        <w:tc>
          <w:tcPr>
            <w:tcW w:w="1037" w:type="dxa"/>
          </w:tcPr>
          <w:p w14:paraId="10C504D7" w14:textId="77777777" w:rsidR="001D3C91" w:rsidRPr="00F76C99" w:rsidRDefault="001D3C91" w:rsidP="0030423A">
            <w:pPr>
              <w:contextualSpacing/>
              <w:jc w:val="center"/>
              <w:rPr>
                <w:b/>
              </w:rPr>
            </w:pPr>
            <w:r w:rsidRPr="00F76C99">
              <w:rPr>
                <w:b/>
              </w:rPr>
              <w:t>Total</w:t>
            </w:r>
          </w:p>
        </w:tc>
      </w:tr>
      <w:tr w:rsidR="001D3C91" w:rsidRPr="00F76C99" w14:paraId="02338B17" w14:textId="77777777" w:rsidTr="001D3C91">
        <w:trPr>
          <w:trHeight w:val="271"/>
          <w:jc w:val="center"/>
        </w:trPr>
        <w:tc>
          <w:tcPr>
            <w:tcW w:w="954" w:type="dxa"/>
          </w:tcPr>
          <w:p w14:paraId="42E0476F" w14:textId="77777777" w:rsidR="001D3C91" w:rsidRPr="00F76C99" w:rsidRDefault="001D3C91" w:rsidP="0030423A">
            <w:pPr>
              <w:contextualSpacing/>
              <w:jc w:val="center"/>
              <w:rPr>
                <w:bCs/>
              </w:rPr>
            </w:pPr>
            <w:r w:rsidRPr="00F76C99">
              <w:rPr>
                <w:bCs/>
              </w:rPr>
              <w:t>CO1</w:t>
            </w:r>
          </w:p>
        </w:tc>
        <w:tc>
          <w:tcPr>
            <w:tcW w:w="1309" w:type="dxa"/>
          </w:tcPr>
          <w:p w14:paraId="312151A8" w14:textId="77777777" w:rsidR="001D3C91" w:rsidRPr="00F76C99" w:rsidRDefault="001D3C91" w:rsidP="0030423A">
            <w:pPr>
              <w:contextualSpacing/>
              <w:jc w:val="center"/>
            </w:pPr>
            <w:r w:rsidRPr="00F76C99">
              <w:t>3</w:t>
            </w:r>
          </w:p>
        </w:tc>
        <w:tc>
          <w:tcPr>
            <w:tcW w:w="1560" w:type="dxa"/>
          </w:tcPr>
          <w:p w14:paraId="664655D2" w14:textId="77777777" w:rsidR="001D3C91" w:rsidRPr="00F76C99" w:rsidRDefault="001D3C91" w:rsidP="0030423A">
            <w:pPr>
              <w:contextualSpacing/>
              <w:jc w:val="center"/>
            </w:pPr>
            <w:r w:rsidRPr="00F76C99">
              <w:t>5</w:t>
            </w:r>
          </w:p>
        </w:tc>
        <w:tc>
          <w:tcPr>
            <w:tcW w:w="1417" w:type="dxa"/>
          </w:tcPr>
          <w:p w14:paraId="3357578B" w14:textId="77777777" w:rsidR="001D3C91" w:rsidRPr="00F76C99" w:rsidRDefault="001D3C91" w:rsidP="0030423A">
            <w:pPr>
              <w:contextualSpacing/>
              <w:jc w:val="center"/>
            </w:pPr>
            <w:r w:rsidRPr="00F76C99">
              <w:t>6</w:t>
            </w:r>
          </w:p>
        </w:tc>
        <w:tc>
          <w:tcPr>
            <w:tcW w:w="1559" w:type="dxa"/>
          </w:tcPr>
          <w:p w14:paraId="38C64BCF" w14:textId="77777777" w:rsidR="001D3C91" w:rsidRPr="00F76C99" w:rsidRDefault="001D3C91" w:rsidP="0030423A">
            <w:pPr>
              <w:contextualSpacing/>
              <w:jc w:val="center"/>
            </w:pPr>
            <w:r w:rsidRPr="00F76C99">
              <w:t>5</w:t>
            </w:r>
          </w:p>
        </w:tc>
        <w:tc>
          <w:tcPr>
            <w:tcW w:w="1418" w:type="dxa"/>
          </w:tcPr>
          <w:p w14:paraId="2A5715A6" w14:textId="77777777" w:rsidR="001D3C91" w:rsidRPr="00F76C99" w:rsidRDefault="001D3C91" w:rsidP="0030423A">
            <w:pPr>
              <w:contextualSpacing/>
              <w:jc w:val="center"/>
            </w:pPr>
            <w:r w:rsidRPr="00F76C99">
              <w:t>-</w:t>
            </w:r>
          </w:p>
        </w:tc>
        <w:tc>
          <w:tcPr>
            <w:tcW w:w="1231" w:type="dxa"/>
          </w:tcPr>
          <w:p w14:paraId="69E645C9" w14:textId="77777777" w:rsidR="001D3C91" w:rsidRPr="00F76C99" w:rsidRDefault="001D3C91" w:rsidP="0030423A">
            <w:pPr>
              <w:contextualSpacing/>
              <w:jc w:val="center"/>
            </w:pPr>
            <w:r w:rsidRPr="00F76C99">
              <w:t>-</w:t>
            </w:r>
          </w:p>
        </w:tc>
        <w:tc>
          <w:tcPr>
            <w:tcW w:w="1037" w:type="dxa"/>
          </w:tcPr>
          <w:p w14:paraId="421030F9" w14:textId="77777777" w:rsidR="001D3C91" w:rsidRPr="00F76C99" w:rsidRDefault="001D3C91" w:rsidP="0030423A">
            <w:pPr>
              <w:contextualSpacing/>
              <w:jc w:val="center"/>
            </w:pPr>
            <w:r w:rsidRPr="00F76C99">
              <w:t>19</w:t>
            </w:r>
          </w:p>
        </w:tc>
      </w:tr>
      <w:tr w:rsidR="001D3C91" w:rsidRPr="00F76C99" w14:paraId="3DDE5FF8" w14:textId="77777777" w:rsidTr="001D3C91">
        <w:trPr>
          <w:trHeight w:val="271"/>
          <w:jc w:val="center"/>
        </w:trPr>
        <w:tc>
          <w:tcPr>
            <w:tcW w:w="954" w:type="dxa"/>
          </w:tcPr>
          <w:p w14:paraId="0E6BA18A" w14:textId="77777777" w:rsidR="001D3C91" w:rsidRPr="00F76C99" w:rsidRDefault="001D3C91" w:rsidP="0030423A">
            <w:pPr>
              <w:contextualSpacing/>
              <w:jc w:val="center"/>
              <w:rPr>
                <w:bCs/>
              </w:rPr>
            </w:pPr>
            <w:r w:rsidRPr="00F76C99">
              <w:rPr>
                <w:bCs/>
              </w:rPr>
              <w:t>CO2</w:t>
            </w:r>
          </w:p>
        </w:tc>
        <w:tc>
          <w:tcPr>
            <w:tcW w:w="1309" w:type="dxa"/>
          </w:tcPr>
          <w:p w14:paraId="5220D6BE" w14:textId="77777777" w:rsidR="001D3C91" w:rsidRPr="00F76C99" w:rsidRDefault="001D3C91" w:rsidP="0030423A">
            <w:pPr>
              <w:contextualSpacing/>
              <w:jc w:val="center"/>
            </w:pPr>
            <w:r w:rsidRPr="00F76C99">
              <w:t>10</w:t>
            </w:r>
          </w:p>
        </w:tc>
        <w:tc>
          <w:tcPr>
            <w:tcW w:w="1560" w:type="dxa"/>
          </w:tcPr>
          <w:p w14:paraId="50DB1CED" w14:textId="77777777" w:rsidR="001D3C91" w:rsidRPr="00F76C99" w:rsidRDefault="001D3C91" w:rsidP="0030423A">
            <w:pPr>
              <w:contextualSpacing/>
              <w:jc w:val="center"/>
            </w:pPr>
            <w:r w:rsidRPr="00F76C99">
              <w:t>7</w:t>
            </w:r>
          </w:p>
        </w:tc>
        <w:tc>
          <w:tcPr>
            <w:tcW w:w="1417" w:type="dxa"/>
          </w:tcPr>
          <w:p w14:paraId="00F18B24" w14:textId="77777777" w:rsidR="001D3C91" w:rsidRPr="00F76C99" w:rsidRDefault="001D3C91" w:rsidP="0030423A">
            <w:pPr>
              <w:contextualSpacing/>
              <w:jc w:val="center"/>
            </w:pPr>
            <w:r w:rsidRPr="00F76C99">
              <w:t>5</w:t>
            </w:r>
          </w:p>
        </w:tc>
        <w:tc>
          <w:tcPr>
            <w:tcW w:w="1559" w:type="dxa"/>
          </w:tcPr>
          <w:p w14:paraId="4D738BCA" w14:textId="77777777" w:rsidR="001D3C91" w:rsidRPr="00F76C99" w:rsidRDefault="001D3C91" w:rsidP="0030423A">
            <w:pPr>
              <w:contextualSpacing/>
              <w:jc w:val="center"/>
            </w:pPr>
            <w:r w:rsidRPr="00F76C99">
              <w:t>1</w:t>
            </w:r>
          </w:p>
        </w:tc>
        <w:tc>
          <w:tcPr>
            <w:tcW w:w="1418" w:type="dxa"/>
          </w:tcPr>
          <w:p w14:paraId="64C6A890" w14:textId="77777777" w:rsidR="001D3C91" w:rsidRPr="00F76C99" w:rsidRDefault="001D3C91" w:rsidP="0030423A">
            <w:pPr>
              <w:contextualSpacing/>
              <w:jc w:val="center"/>
            </w:pPr>
            <w:r w:rsidRPr="00F76C99">
              <w:t>-</w:t>
            </w:r>
          </w:p>
        </w:tc>
        <w:tc>
          <w:tcPr>
            <w:tcW w:w="1231" w:type="dxa"/>
          </w:tcPr>
          <w:p w14:paraId="343D7BFF" w14:textId="77777777" w:rsidR="001D3C91" w:rsidRPr="00F76C99" w:rsidRDefault="001D3C91" w:rsidP="0030423A">
            <w:pPr>
              <w:contextualSpacing/>
              <w:jc w:val="center"/>
            </w:pPr>
            <w:r w:rsidRPr="00F76C99">
              <w:t>-</w:t>
            </w:r>
          </w:p>
        </w:tc>
        <w:tc>
          <w:tcPr>
            <w:tcW w:w="1037" w:type="dxa"/>
          </w:tcPr>
          <w:p w14:paraId="35CABDC1" w14:textId="77777777" w:rsidR="001D3C91" w:rsidRPr="00F76C99" w:rsidRDefault="001D3C91" w:rsidP="0030423A">
            <w:pPr>
              <w:contextualSpacing/>
              <w:jc w:val="center"/>
            </w:pPr>
            <w:r w:rsidRPr="00F76C99">
              <w:t>23</w:t>
            </w:r>
          </w:p>
        </w:tc>
      </w:tr>
      <w:tr w:rsidR="001D3C91" w:rsidRPr="00F76C99" w14:paraId="415FA2CF" w14:textId="77777777" w:rsidTr="001D3C91">
        <w:trPr>
          <w:trHeight w:val="271"/>
          <w:jc w:val="center"/>
        </w:trPr>
        <w:tc>
          <w:tcPr>
            <w:tcW w:w="954" w:type="dxa"/>
          </w:tcPr>
          <w:p w14:paraId="1714722E" w14:textId="77777777" w:rsidR="001D3C91" w:rsidRPr="00F76C99" w:rsidRDefault="001D3C91" w:rsidP="0030423A">
            <w:pPr>
              <w:contextualSpacing/>
              <w:jc w:val="center"/>
              <w:rPr>
                <w:bCs/>
              </w:rPr>
            </w:pPr>
            <w:r w:rsidRPr="00F76C99">
              <w:rPr>
                <w:bCs/>
              </w:rPr>
              <w:t>CO3</w:t>
            </w:r>
          </w:p>
        </w:tc>
        <w:tc>
          <w:tcPr>
            <w:tcW w:w="1309" w:type="dxa"/>
          </w:tcPr>
          <w:p w14:paraId="066D1453" w14:textId="77777777" w:rsidR="001D3C91" w:rsidRPr="00F76C99" w:rsidRDefault="001D3C91" w:rsidP="0030423A">
            <w:pPr>
              <w:contextualSpacing/>
              <w:jc w:val="center"/>
            </w:pPr>
            <w:r w:rsidRPr="00F76C99">
              <w:t>2</w:t>
            </w:r>
          </w:p>
        </w:tc>
        <w:tc>
          <w:tcPr>
            <w:tcW w:w="1560" w:type="dxa"/>
          </w:tcPr>
          <w:p w14:paraId="21B15DD1" w14:textId="77777777" w:rsidR="001D3C91" w:rsidRPr="00F76C99" w:rsidRDefault="001D3C91" w:rsidP="0030423A">
            <w:pPr>
              <w:contextualSpacing/>
              <w:jc w:val="center"/>
            </w:pPr>
            <w:r w:rsidRPr="00F76C99">
              <w:t>6</w:t>
            </w:r>
          </w:p>
        </w:tc>
        <w:tc>
          <w:tcPr>
            <w:tcW w:w="1417" w:type="dxa"/>
          </w:tcPr>
          <w:p w14:paraId="2C68CE1A" w14:textId="77777777" w:rsidR="001D3C91" w:rsidRPr="00F76C99" w:rsidRDefault="001D3C91" w:rsidP="0030423A">
            <w:pPr>
              <w:contextualSpacing/>
              <w:jc w:val="center"/>
            </w:pPr>
            <w:r w:rsidRPr="00F76C99">
              <w:t>20</w:t>
            </w:r>
          </w:p>
        </w:tc>
        <w:tc>
          <w:tcPr>
            <w:tcW w:w="1559" w:type="dxa"/>
          </w:tcPr>
          <w:p w14:paraId="4BB7979B" w14:textId="77777777" w:rsidR="001D3C91" w:rsidRPr="00F76C99" w:rsidRDefault="001D3C91" w:rsidP="0030423A">
            <w:pPr>
              <w:contextualSpacing/>
              <w:jc w:val="center"/>
            </w:pPr>
            <w:r w:rsidRPr="00F76C99">
              <w:t>1</w:t>
            </w:r>
          </w:p>
        </w:tc>
        <w:tc>
          <w:tcPr>
            <w:tcW w:w="1418" w:type="dxa"/>
          </w:tcPr>
          <w:p w14:paraId="5D3FFF2E" w14:textId="77777777" w:rsidR="001D3C91" w:rsidRPr="00F76C99" w:rsidRDefault="001D3C91" w:rsidP="0030423A">
            <w:pPr>
              <w:contextualSpacing/>
              <w:jc w:val="center"/>
            </w:pPr>
            <w:r w:rsidRPr="00F76C99">
              <w:t>-</w:t>
            </w:r>
          </w:p>
        </w:tc>
        <w:tc>
          <w:tcPr>
            <w:tcW w:w="1231" w:type="dxa"/>
          </w:tcPr>
          <w:p w14:paraId="7B2D7ACC" w14:textId="77777777" w:rsidR="001D3C91" w:rsidRPr="00F76C99" w:rsidRDefault="001D3C91" w:rsidP="0030423A">
            <w:pPr>
              <w:contextualSpacing/>
              <w:jc w:val="center"/>
            </w:pPr>
            <w:r w:rsidRPr="00F76C99">
              <w:t>5</w:t>
            </w:r>
          </w:p>
        </w:tc>
        <w:tc>
          <w:tcPr>
            <w:tcW w:w="1037" w:type="dxa"/>
          </w:tcPr>
          <w:p w14:paraId="1ACCE450" w14:textId="77777777" w:rsidR="001D3C91" w:rsidRPr="00F76C99" w:rsidRDefault="001D3C91" w:rsidP="0030423A">
            <w:pPr>
              <w:contextualSpacing/>
              <w:jc w:val="center"/>
            </w:pPr>
            <w:r w:rsidRPr="00F76C99">
              <w:t>34</w:t>
            </w:r>
          </w:p>
        </w:tc>
      </w:tr>
      <w:tr w:rsidR="001D3C91" w:rsidRPr="00F76C99" w14:paraId="3AC0AC20" w14:textId="77777777" w:rsidTr="001D3C91">
        <w:trPr>
          <w:trHeight w:val="271"/>
          <w:jc w:val="center"/>
        </w:trPr>
        <w:tc>
          <w:tcPr>
            <w:tcW w:w="954" w:type="dxa"/>
          </w:tcPr>
          <w:p w14:paraId="0CF5BF8F" w14:textId="77777777" w:rsidR="001D3C91" w:rsidRPr="00F76C99" w:rsidRDefault="001D3C91" w:rsidP="0030423A">
            <w:pPr>
              <w:contextualSpacing/>
              <w:jc w:val="center"/>
              <w:rPr>
                <w:bCs/>
              </w:rPr>
            </w:pPr>
            <w:r w:rsidRPr="00F76C99">
              <w:rPr>
                <w:bCs/>
              </w:rPr>
              <w:t>CO4</w:t>
            </w:r>
          </w:p>
        </w:tc>
        <w:tc>
          <w:tcPr>
            <w:tcW w:w="1309" w:type="dxa"/>
          </w:tcPr>
          <w:p w14:paraId="4AC29B0E" w14:textId="77777777" w:rsidR="001D3C91" w:rsidRPr="00F76C99" w:rsidRDefault="001D3C91" w:rsidP="0030423A">
            <w:pPr>
              <w:contextualSpacing/>
              <w:jc w:val="center"/>
            </w:pPr>
            <w:r w:rsidRPr="00F76C99">
              <w:t>-</w:t>
            </w:r>
          </w:p>
        </w:tc>
        <w:tc>
          <w:tcPr>
            <w:tcW w:w="1560" w:type="dxa"/>
          </w:tcPr>
          <w:p w14:paraId="26C33437" w14:textId="77777777" w:rsidR="001D3C91" w:rsidRPr="00F76C99" w:rsidRDefault="001D3C91" w:rsidP="0030423A">
            <w:pPr>
              <w:contextualSpacing/>
              <w:jc w:val="center"/>
            </w:pPr>
            <w:r w:rsidRPr="00F76C99">
              <w:t>6</w:t>
            </w:r>
          </w:p>
        </w:tc>
        <w:tc>
          <w:tcPr>
            <w:tcW w:w="1417" w:type="dxa"/>
          </w:tcPr>
          <w:p w14:paraId="29B6EA70" w14:textId="77777777" w:rsidR="001D3C91" w:rsidRPr="00F76C99" w:rsidRDefault="001D3C91" w:rsidP="0030423A">
            <w:pPr>
              <w:contextualSpacing/>
              <w:jc w:val="center"/>
            </w:pPr>
            <w:r w:rsidRPr="00F76C99">
              <w:t>-</w:t>
            </w:r>
          </w:p>
        </w:tc>
        <w:tc>
          <w:tcPr>
            <w:tcW w:w="1559" w:type="dxa"/>
          </w:tcPr>
          <w:p w14:paraId="694C96F6" w14:textId="77777777" w:rsidR="001D3C91" w:rsidRPr="00F76C99" w:rsidRDefault="001D3C91" w:rsidP="0030423A">
            <w:pPr>
              <w:contextualSpacing/>
              <w:jc w:val="center"/>
            </w:pPr>
            <w:r w:rsidRPr="00F76C99">
              <w:t>5</w:t>
            </w:r>
          </w:p>
        </w:tc>
        <w:tc>
          <w:tcPr>
            <w:tcW w:w="1418" w:type="dxa"/>
          </w:tcPr>
          <w:p w14:paraId="3A485820" w14:textId="77777777" w:rsidR="001D3C91" w:rsidRPr="00F76C99" w:rsidRDefault="001D3C91" w:rsidP="0030423A">
            <w:pPr>
              <w:contextualSpacing/>
              <w:jc w:val="center"/>
            </w:pPr>
            <w:r w:rsidRPr="00F76C99">
              <w:t>-</w:t>
            </w:r>
          </w:p>
        </w:tc>
        <w:tc>
          <w:tcPr>
            <w:tcW w:w="1231" w:type="dxa"/>
          </w:tcPr>
          <w:p w14:paraId="046987AA" w14:textId="77777777" w:rsidR="001D3C91" w:rsidRPr="00F76C99" w:rsidRDefault="001D3C91" w:rsidP="0030423A">
            <w:pPr>
              <w:contextualSpacing/>
              <w:jc w:val="center"/>
            </w:pPr>
            <w:r w:rsidRPr="00F76C99">
              <w:t>-</w:t>
            </w:r>
          </w:p>
        </w:tc>
        <w:tc>
          <w:tcPr>
            <w:tcW w:w="1037" w:type="dxa"/>
          </w:tcPr>
          <w:p w14:paraId="5F863589" w14:textId="77777777" w:rsidR="001D3C91" w:rsidRPr="00F76C99" w:rsidRDefault="001D3C91" w:rsidP="0030423A">
            <w:pPr>
              <w:contextualSpacing/>
              <w:jc w:val="center"/>
            </w:pPr>
            <w:r w:rsidRPr="00F76C99">
              <w:t>11</w:t>
            </w:r>
          </w:p>
        </w:tc>
      </w:tr>
      <w:tr w:rsidR="001D3C91" w:rsidRPr="00F76C99" w14:paraId="43BA79F7" w14:textId="77777777" w:rsidTr="001D3C91">
        <w:trPr>
          <w:trHeight w:val="271"/>
          <w:jc w:val="center"/>
        </w:trPr>
        <w:tc>
          <w:tcPr>
            <w:tcW w:w="954" w:type="dxa"/>
          </w:tcPr>
          <w:p w14:paraId="0C981BEC" w14:textId="77777777" w:rsidR="001D3C91" w:rsidRPr="00F76C99" w:rsidRDefault="001D3C91" w:rsidP="0030423A">
            <w:pPr>
              <w:contextualSpacing/>
              <w:jc w:val="center"/>
              <w:rPr>
                <w:bCs/>
              </w:rPr>
            </w:pPr>
            <w:r w:rsidRPr="00F76C99">
              <w:rPr>
                <w:bCs/>
              </w:rPr>
              <w:t>CO5</w:t>
            </w:r>
          </w:p>
        </w:tc>
        <w:tc>
          <w:tcPr>
            <w:tcW w:w="1309" w:type="dxa"/>
          </w:tcPr>
          <w:p w14:paraId="4273ED79" w14:textId="77777777" w:rsidR="001D3C91" w:rsidRPr="00F76C99" w:rsidRDefault="001D3C91" w:rsidP="0030423A">
            <w:pPr>
              <w:contextualSpacing/>
              <w:jc w:val="center"/>
            </w:pPr>
            <w:r w:rsidRPr="00F76C99">
              <w:t>2</w:t>
            </w:r>
          </w:p>
        </w:tc>
        <w:tc>
          <w:tcPr>
            <w:tcW w:w="1560" w:type="dxa"/>
          </w:tcPr>
          <w:p w14:paraId="746A1265" w14:textId="77777777" w:rsidR="001D3C91" w:rsidRPr="00F76C99" w:rsidRDefault="001D3C91" w:rsidP="0030423A">
            <w:pPr>
              <w:contextualSpacing/>
              <w:jc w:val="center"/>
            </w:pPr>
            <w:r w:rsidRPr="00F76C99">
              <w:t>-</w:t>
            </w:r>
          </w:p>
        </w:tc>
        <w:tc>
          <w:tcPr>
            <w:tcW w:w="1417" w:type="dxa"/>
          </w:tcPr>
          <w:p w14:paraId="2450ABEC" w14:textId="77777777" w:rsidR="001D3C91" w:rsidRPr="00F76C99" w:rsidRDefault="001D3C91" w:rsidP="0030423A">
            <w:pPr>
              <w:contextualSpacing/>
              <w:jc w:val="center"/>
            </w:pPr>
            <w:r w:rsidRPr="00F76C99">
              <w:t>1</w:t>
            </w:r>
          </w:p>
        </w:tc>
        <w:tc>
          <w:tcPr>
            <w:tcW w:w="1559" w:type="dxa"/>
          </w:tcPr>
          <w:p w14:paraId="45E040B2" w14:textId="77777777" w:rsidR="001D3C91" w:rsidRPr="00F76C99" w:rsidRDefault="001D3C91" w:rsidP="0030423A">
            <w:pPr>
              <w:contextualSpacing/>
              <w:jc w:val="center"/>
            </w:pPr>
            <w:r w:rsidRPr="00F76C99">
              <w:t>6</w:t>
            </w:r>
          </w:p>
        </w:tc>
        <w:tc>
          <w:tcPr>
            <w:tcW w:w="1418" w:type="dxa"/>
          </w:tcPr>
          <w:p w14:paraId="471EBCD6" w14:textId="77777777" w:rsidR="001D3C91" w:rsidRPr="00F76C99" w:rsidRDefault="001D3C91" w:rsidP="0030423A">
            <w:pPr>
              <w:contextualSpacing/>
              <w:jc w:val="center"/>
            </w:pPr>
            <w:r w:rsidRPr="00F76C99">
              <w:t>6</w:t>
            </w:r>
          </w:p>
        </w:tc>
        <w:tc>
          <w:tcPr>
            <w:tcW w:w="1231" w:type="dxa"/>
          </w:tcPr>
          <w:p w14:paraId="013F4539" w14:textId="77777777" w:rsidR="001D3C91" w:rsidRPr="00F76C99" w:rsidRDefault="001D3C91" w:rsidP="0030423A">
            <w:pPr>
              <w:contextualSpacing/>
              <w:jc w:val="center"/>
            </w:pPr>
            <w:r w:rsidRPr="00F76C99">
              <w:t>5</w:t>
            </w:r>
          </w:p>
        </w:tc>
        <w:tc>
          <w:tcPr>
            <w:tcW w:w="1037" w:type="dxa"/>
          </w:tcPr>
          <w:p w14:paraId="734F4943" w14:textId="77777777" w:rsidR="001D3C91" w:rsidRPr="00F76C99" w:rsidRDefault="001D3C91" w:rsidP="0030423A">
            <w:pPr>
              <w:contextualSpacing/>
              <w:jc w:val="center"/>
            </w:pPr>
            <w:r w:rsidRPr="00F76C99">
              <w:t>20</w:t>
            </w:r>
          </w:p>
        </w:tc>
      </w:tr>
      <w:tr w:rsidR="001D3C91" w:rsidRPr="00F76C99" w14:paraId="190A2EA4" w14:textId="77777777" w:rsidTr="001D3C91">
        <w:trPr>
          <w:trHeight w:val="286"/>
          <w:jc w:val="center"/>
        </w:trPr>
        <w:tc>
          <w:tcPr>
            <w:tcW w:w="954" w:type="dxa"/>
          </w:tcPr>
          <w:p w14:paraId="63E5CA07" w14:textId="77777777" w:rsidR="001D3C91" w:rsidRPr="00F76C99" w:rsidRDefault="001D3C91" w:rsidP="0030423A">
            <w:pPr>
              <w:contextualSpacing/>
              <w:jc w:val="center"/>
              <w:rPr>
                <w:bCs/>
              </w:rPr>
            </w:pPr>
            <w:r w:rsidRPr="00F76C99">
              <w:rPr>
                <w:bCs/>
              </w:rPr>
              <w:t>CO6</w:t>
            </w:r>
          </w:p>
        </w:tc>
        <w:tc>
          <w:tcPr>
            <w:tcW w:w="1309" w:type="dxa"/>
          </w:tcPr>
          <w:p w14:paraId="01844B75" w14:textId="77777777" w:rsidR="001D3C91" w:rsidRPr="00F76C99" w:rsidRDefault="001D3C91" w:rsidP="0030423A">
            <w:pPr>
              <w:contextualSpacing/>
              <w:jc w:val="center"/>
            </w:pPr>
            <w:r w:rsidRPr="00F76C99">
              <w:t>5</w:t>
            </w:r>
          </w:p>
        </w:tc>
        <w:tc>
          <w:tcPr>
            <w:tcW w:w="1560" w:type="dxa"/>
          </w:tcPr>
          <w:p w14:paraId="4B4F83F8" w14:textId="77777777" w:rsidR="001D3C91" w:rsidRPr="00F76C99" w:rsidRDefault="001D3C91" w:rsidP="0030423A">
            <w:pPr>
              <w:contextualSpacing/>
              <w:jc w:val="center"/>
            </w:pPr>
            <w:r w:rsidRPr="00F76C99">
              <w:t>1</w:t>
            </w:r>
          </w:p>
        </w:tc>
        <w:tc>
          <w:tcPr>
            <w:tcW w:w="1417" w:type="dxa"/>
          </w:tcPr>
          <w:p w14:paraId="4486B156" w14:textId="77777777" w:rsidR="001D3C91" w:rsidRPr="00F76C99" w:rsidRDefault="001D3C91" w:rsidP="0030423A">
            <w:pPr>
              <w:contextualSpacing/>
              <w:jc w:val="center"/>
            </w:pPr>
            <w:r w:rsidRPr="00F76C99">
              <w:t>-</w:t>
            </w:r>
          </w:p>
        </w:tc>
        <w:tc>
          <w:tcPr>
            <w:tcW w:w="1559" w:type="dxa"/>
          </w:tcPr>
          <w:p w14:paraId="7E4E194A" w14:textId="77777777" w:rsidR="001D3C91" w:rsidRPr="00F76C99" w:rsidRDefault="001D3C91" w:rsidP="0030423A">
            <w:pPr>
              <w:contextualSpacing/>
              <w:jc w:val="center"/>
            </w:pPr>
            <w:r w:rsidRPr="00F76C99">
              <w:t>-</w:t>
            </w:r>
          </w:p>
        </w:tc>
        <w:tc>
          <w:tcPr>
            <w:tcW w:w="1418" w:type="dxa"/>
          </w:tcPr>
          <w:p w14:paraId="152D1F0D" w14:textId="77777777" w:rsidR="001D3C91" w:rsidRPr="00F76C99" w:rsidRDefault="001D3C91" w:rsidP="0030423A">
            <w:pPr>
              <w:contextualSpacing/>
              <w:jc w:val="center"/>
            </w:pPr>
            <w:r w:rsidRPr="00F76C99">
              <w:t>11</w:t>
            </w:r>
          </w:p>
        </w:tc>
        <w:tc>
          <w:tcPr>
            <w:tcW w:w="1231" w:type="dxa"/>
          </w:tcPr>
          <w:p w14:paraId="7F0CF03D" w14:textId="77777777" w:rsidR="001D3C91" w:rsidRPr="00F76C99" w:rsidRDefault="001D3C91" w:rsidP="0030423A">
            <w:pPr>
              <w:contextualSpacing/>
              <w:jc w:val="center"/>
            </w:pPr>
            <w:r w:rsidRPr="00F76C99">
              <w:t>1</w:t>
            </w:r>
          </w:p>
        </w:tc>
        <w:tc>
          <w:tcPr>
            <w:tcW w:w="1037" w:type="dxa"/>
          </w:tcPr>
          <w:p w14:paraId="2E694F0B" w14:textId="77777777" w:rsidR="001D3C91" w:rsidRPr="00F76C99" w:rsidRDefault="001D3C91" w:rsidP="0030423A">
            <w:pPr>
              <w:contextualSpacing/>
              <w:jc w:val="center"/>
            </w:pPr>
            <w:r w:rsidRPr="00F76C99">
              <w:t>18</w:t>
            </w:r>
          </w:p>
        </w:tc>
      </w:tr>
      <w:tr w:rsidR="001D3C91" w:rsidRPr="00F76C99" w14:paraId="04511B3A" w14:textId="77777777" w:rsidTr="001D3C91">
        <w:trPr>
          <w:trHeight w:val="286"/>
          <w:jc w:val="center"/>
        </w:trPr>
        <w:tc>
          <w:tcPr>
            <w:tcW w:w="954" w:type="dxa"/>
          </w:tcPr>
          <w:p w14:paraId="36AC14A8" w14:textId="77777777" w:rsidR="001D3C91" w:rsidRPr="00F76C99" w:rsidRDefault="001D3C91" w:rsidP="0030423A">
            <w:pPr>
              <w:contextualSpacing/>
              <w:jc w:val="center"/>
              <w:rPr>
                <w:bCs/>
              </w:rPr>
            </w:pPr>
          </w:p>
        </w:tc>
        <w:tc>
          <w:tcPr>
            <w:tcW w:w="1309" w:type="dxa"/>
          </w:tcPr>
          <w:p w14:paraId="02A14B06" w14:textId="77777777" w:rsidR="001D3C91" w:rsidRPr="00F76C99" w:rsidRDefault="001D3C91" w:rsidP="0030423A">
            <w:pPr>
              <w:contextualSpacing/>
              <w:jc w:val="center"/>
            </w:pPr>
            <w:r w:rsidRPr="00F76C99">
              <w:t>22</w:t>
            </w:r>
          </w:p>
        </w:tc>
        <w:tc>
          <w:tcPr>
            <w:tcW w:w="1560" w:type="dxa"/>
          </w:tcPr>
          <w:p w14:paraId="00C7DE6E" w14:textId="77777777" w:rsidR="001D3C91" w:rsidRPr="00F76C99" w:rsidRDefault="001D3C91" w:rsidP="0030423A">
            <w:pPr>
              <w:contextualSpacing/>
              <w:jc w:val="center"/>
            </w:pPr>
            <w:r w:rsidRPr="00F76C99">
              <w:t>25</w:t>
            </w:r>
          </w:p>
        </w:tc>
        <w:tc>
          <w:tcPr>
            <w:tcW w:w="1417" w:type="dxa"/>
          </w:tcPr>
          <w:p w14:paraId="0EACCCC0" w14:textId="77777777" w:rsidR="001D3C91" w:rsidRPr="00F76C99" w:rsidRDefault="001D3C91" w:rsidP="0030423A">
            <w:pPr>
              <w:contextualSpacing/>
              <w:jc w:val="center"/>
            </w:pPr>
            <w:r w:rsidRPr="00F76C99">
              <w:t>32</w:t>
            </w:r>
          </w:p>
        </w:tc>
        <w:tc>
          <w:tcPr>
            <w:tcW w:w="1559" w:type="dxa"/>
          </w:tcPr>
          <w:p w14:paraId="1637A15C" w14:textId="77777777" w:rsidR="001D3C91" w:rsidRPr="00F76C99" w:rsidRDefault="001D3C91" w:rsidP="0030423A">
            <w:pPr>
              <w:contextualSpacing/>
              <w:jc w:val="center"/>
            </w:pPr>
            <w:r w:rsidRPr="00F76C99">
              <w:t>18</w:t>
            </w:r>
          </w:p>
        </w:tc>
        <w:tc>
          <w:tcPr>
            <w:tcW w:w="1418" w:type="dxa"/>
          </w:tcPr>
          <w:p w14:paraId="6F36154D" w14:textId="77777777" w:rsidR="001D3C91" w:rsidRPr="00F76C99" w:rsidRDefault="001D3C91" w:rsidP="0030423A">
            <w:pPr>
              <w:contextualSpacing/>
              <w:jc w:val="center"/>
            </w:pPr>
            <w:r w:rsidRPr="00F76C99">
              <w:t>17</w:t>
            </w:r>
          </w:p>
        </w:tc>
        <w:tc>
          <w:tcPr>
            <w:tcW w:w="1231" w:type="dxa"/>
          </w:tcPr>
          <w:p w14:paraId="08DC16EE" w14:textId="77777777" w:rsidR="001D3C91" w:rsidRPr="00F76C99" w:rsidRDefault="001D3C91" w:rsidP="0030423A">
            <w:pPr>
              <w:contextualSpacing/>
              <w:jc w:val="center"/>
            </w:pPr>
            <w:r w:rsidRPr="00F76C99">
              <w:t>11</w:t>
            </w:r>
          </w:p>
        </w:tc>
        <w:tc>
          <w:tcPr>
            <w:tcW w:w="1037" w:type="dxa"/>
          </w:tcPr>
          <w:p w14:paraId="7E6859FC" w14:textId="77777777" w:rsidR="001D3C91" w:rsidRPr="00F76C99" w:rsidRDefault="001D3C91" w:rsidP="0030423A">
            <w:pPr>
              <w:contextualSpacing/>
              <w:jc w:val="center"/>
            </w:pPr>
            <w:r w:rsidRPr="00F76C99">
              <w:rPr>
                <w:b/>
              </w:rPr>
              <w:t>125</w:t>
            </w:r>
          </w:p>
        </w:tc>
      </w:tr>
    </w:tbl>
    <w:p w14:paraId="368E2B28" w14:textId="12BCD5F1" w:rsidR="00EF2B02" w:rsidRDefault="00EF2B02" w:rsidP="0030423A">
      <w:pPr>
        <w:contextualSpacing/>
      </w:pPr>
    </w:p>
    <w:p w14:paraId="71684BA6" w14:textId="77777777" w:rsidR="00EF2B02" w:rsidRDefault="00EF2B02">
      <w:pPr>
        <w:spacing w:after="200" w:line="276" w:lineRule="auto"/>
      </w:pPr>
      <w:r>
        <w:br w:type="page"/>
      </w:r>
    </w:p>
    <w:p w14:paraId="329E5866" w14:textId="77777777" w:rsidR="001D3C91" w:rsidRPr="0007740E" w:rsidRDefault="001D3C91" w:rsidP="00472F53">
      <w:pPr>
        <w:contextualSpacing/>
        <w:jc w:val="center"/>
        <w:rPr>
          <w:bCs/>
          <w:noProof/>
        </w:rPr>
      </w:pPr>
      <w:r w:rsidRPr="0007740E">
        <w:rPr>
          <w:noProof/>
        </w:rPr>
        <w:lastRenderedPageBreak/>
        <w:drawing>
          <wp:inline distT="0" distB="0" distL="0" distR="0" wp14:anchorId="0E906FBE" wp14:editId="561B8E1C">
            <wp:extent cx="6010275" cy="1419225"/>
            <wp:effectExtent l="0" t="0" r="9525" b="9525"/>
            <wp:docPr id="1831947129"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6010275" cy="141922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07740E" w14:paraId="6E3421DD" w14:textId="77777777" w:rsidTr="00511FC5">
        <w:trPr>
          <w:trHeight w:val="397"/>
          <w:jc w:val="center"/>
        </w:trPr>
        <w:tc>
          <w:tcPr>
            <w:tcW w:w="1701" w:type="dxa"/>
            <w:vAlign w:val="center"/>
          </w:tcPr>
          <w:p w14:paraId="7FB20E9A" w14:textId="77777777" w:rsidR="001D3C91" w:rsidRPr="0007740E" w:rsidRDefault="001D3C91" w:rsidP="00472F53">
            <w:pPr>
              <w:pStyle w:val="Title"/>
              <w:contextualSpacing/>
              <w:jc w:val="left"/>
              <w:rPr>
                <w:b/>
                <w:szCs w:val="24"/>
              </w:rPr>
            </w:pPr>
            <w:r w:rsidRPr="0007740E">
              <w:rPr>
                <w:b/>
                <w:szCs w:val="24"/>
              </w:rPr>
              <w:t xml:space="preserve">Course Code      </w:t>
            </w:r>
          </w:p>
        </w:tc>
        <w:tc>
          <w:tcPr>
            <w:tcW w:w="6374" w:type="dxa"/>
            <w:vAlign w:val="center"/>
          </w:tcPr>
          <w:p w14:paraId="6CE72A12" w14:textId="77777777" w:rsidR="001D3C91" w:rsidRPr="00A7306D" w:rsidRDefault="001D3C91" w:rsidP="00472F53">
            <w:pPr>
              <w:pStyle w:val="Title"/>
              <w:contextualSpacing/>
              <w:jc w:val="left"/>
              <w:rPr>
                <w:b/>
                <w:color w:val="000000" w:themeColor="text1"/>
                <w:szCs w:val="24"/>
              </w:rPr>
            </w:pPr>
            <w:r w:rsidRPr="00A7306D">
              <w:rPr>
                <w:b/>
                <w:color w:val="000000" w:themeColor="text1"/>
                <w:szCs w:val="24"/>
              </w:rPr>
              <w:t>21AG3005</w:t>
            </w:r>
          </w:p>
        </w:tc>
        <w:tc>
          <w:tcPr>
            <w:tcW w:w="1673" w:type="dxa"/>
            <w:vAlign w:val="center"/>
          </w:tcPr>
          <w:p w14:paraId="7B45E5C1" w14:textId="77777777" w:rsidR="001D3C91" w:rsidRPr="0007740E" w:rsidRDefault="001D3C91" w:rsidP="00472F53">
            <w:pPr>
              <w:pStyle w:val="Title"/>
              <w:ind w:left="-468" w:firstLine="468"/>
              <w:contextualSpacing/>
              <w:jc w:val="left"/>
              <w:rPr>
                <w:szCs w:val="24"/>
              </w:rPr>
            </w:pPr>
            <w:r w:rsidRPr="0007740E">
              <w:rPr>
                <w:b/>
                <w:bCs/>
                <w:szCs w:val="24"/>
              </w:rPr>
              <w:t xml:space="preserve">Duration       </w:t>
            </w:r>
          </w:p>
        </w:tc>
        <w:tc>
          <w:tcPr>
            <w:tcW w:w="670" w:type="dxa"/>
            <w:vAlign w:val="center"/>
          </w:tcPr>
          <w:p w14:paraId="438C08A3" w14:textId="77777777" w:rsidR="001D3C91" w:rsidRPr="0007740E" w:rsidRDefault="001D3C91" w:rsidP="00472F53">
            <w:pPr>
              <w:pStyle w:val="Title"/>
              <w:contextualSpacing/>
              <w:jc w:val="left"/>
              <w:rPr>
                <w:b/>
                <w:szCs w:val="24"/>
              </w:rPr>
            </w:pPr>
            <w:r w:rsidRPr="0007740E">
              <w:rPr>
                <w:b/>
                <w:szCs w:val="24"/>
              </w:rPr>
              <w:t>3hrs</w:t>
            </w:r>
          </w:p>
        </w:tc>
      </w:tr>
      <w:tr w:rsidR="001D3C91" w:rsidRPr="0007740E" w14:paraId="000E2DA8" w14:textId="77777777" w:rsidTr="00511FC5">
        <w:trPr>
          <w:trHeight w:val="397"/>
          <w:jc w:val="center"/>
        </w:trPr>
        <w:tc>
          <w:tcPr>
            <w:tcW w:w="1701" w:type="dxa"/>
            <w:vAlign w:val="center"/>
          </w:tcPr>
          <w:p w14:paraId="61041484" w14:textId="77777777" w:rsidR="001D3C91" w:rsidRPr="0007740E" w:rsidRDefault="001D3C91" w:rsidP="00472F53">
            <w:pPr>
              <w:pStyle w:val="Title"/>
              <w:ind w:right="-160"/>
              <w:contextualSpacing/>
              <w:jc w:val="left"/>
              <w:rPr>
                <w:b/>
                <w:szCs w:val="24"/>
              </w:rPr>
            </w:pPr>
            <w:r w:rsidRPr="0007740E">
              <w:rPr>
                <w:b/>
                <w:szCs w:val="24"/>
              </w:rPr>
              <w:t xml:space="preserve">Course Name     </w:t>
            </w:r>
          </w:p>
        </w:tc>
        <w:tc>
          <w:tcPr>
            <w:tcW w:w="6374" w:type="dxa"/>
            <w:vAlign w:val="center"/>
          </w:tcPr>
          <w:p w14:paraId="74940842" w14:textId="77777777" w:rsidR="001D3C91" w:rsidRPr="00A7306D" w:rsidRDefault="001D3C91" w:rsidP="00472F53">
            <w:pPr>
              <w:pStyle w:val="Title"/>
              <w:contextualSpacing/>
              <w:jc w:val="left"/>
              <w:rPr>
                <w:b/>
                <w:color w:val="000000" w:themeColor="text1"/>
                <w:szCs w:val="24"/>
              </w:rPr>
            </w:pPr>
            <w:r w:rsidRPr="00A7306D">
              <w:rPr>
                <w:b/>
                <w:color w:val="000000" w:themeColor="text1"/>
                <w:szCs w:val="24"/>
              </w:rPr>
              <w:t>AGRO-METEOROLOGY AND CROP WEATHER FORECASTING</w:t>
            </w:r>
          </w:p>
        </w:tc>
        <w:tc>
          <w:tcPr>
            <w:tcW w:w="1673" w:type="dxa"/>
            <w:vAlign w:val="center"/>
          </w:tcPr>
          <w:p w14:paraId="6E0DB2ED" w14:textId="77777777" w:rsidR="001D3C91" w:rsidRPr="0007740E" w:rsidRDefault="001D3C91" w:rsidP="00472F53">
            <w:pPr>
              <w:pStyle w:val="Title"/>
              <w:contextualSpacing/>
              <w:jc w:val="left"/>
              <w:rPr>
                <w:b/>
                <w:bCs/>
                <w:szCs w:val="24"/>
              </w:rPr>
            </w:pPr>
            <w:r w:rsidRPr="0007740E">
              <w:rPr>
                <w:b/>
                <w:bCs/>
                <w:szCs w:val="24"/>
              </w:rPr>
              <w:t xml:space="preserve">Max. Marks </w:t>
            </w:r>
          </w:p>
        </w:tc>
        <w:tc>
          <w:tcPr>
            <w:tcW w:w="670" w:type="dxa"/>
            <w:vAlign w:val="center"/>
          </w:tcPr>
          <w:p w14:paraId="1E961E1E" w14:textId="77777777" w:rsidR="001D3C91" w:rsidRPr="0007740E" w:rsidRDefault="001D3C91" w:rsidP="00472F53">
            <w:pPr>
              <w:pStyle w:val="Title"/>
              <w:contextualSpacing/>
              <w:jc w:val="left"/>
              <w:rPr>
                <w:b/>
                <w:szCs w:val="24"/>
              </w:rPr>
            </w:pPr>
            <w:r w:rsidRPr="0007740E">
              <w:rPr>
                <w:b/>
                <w:szCs w:val="24"/>
              </w:rPr>
              <w:t>100</w:t>
            </w:r>
          </w:p>
        </w:tc>
      </w:tr>
    </w:tbl>
    <w:p w14:paraId="3AFA47D2" w14:textId="77777777" w:rsidR="001D3C91" w:rsidRPr="0007740E"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07740E" w14:paraId="405AC0AD" w14:textId="77777777" w:rsidTr="00191417">
        <w:trPr>
          <w:trHeight w:val="549"/>
          <w:jc w:val="center"/>
        </w:trPr>
        <w:tc>
          <w:tcPr>
            <w:tcW w:w="338" w:type="pct"/>
            <w:vAlign w:val="center"/>
          </w:tcPr>
          <w:p w14:paraId="2EA20933" w14:textId="77777777" w:rsidR="001D3C91" w:rsidRPr="0007740E" w:rsidRDefault="001D3C91" w:rsidP="0030423A">
            <w:pPr>
              <w:contextualSpacing/>
              <w:jc w:val="center"/>
              <w:rPr>
                <w:b/>
                <w:sz w:val="24"/>
                <w:szCs w:val="24"/>
              </w:rPr>
            </w:pPr>
            <w:r w:rsidRPr="0007740E">
              <w:rPr>
                <w:b/>
                <w:sz w:val="24"/>
                <w:szCs w:val="24"/>
              </w:rPr>
              <w:t>Q. No.</w:t>
            </w:r>
          </w:p>
        </w:tc>
        <w:tc>
          <w:tcPr>
            <w:tcW w:w="3658" w:type="pct"/>
            <w:gridSpan w:val="2"/>
            <w:vAlign w:val="center"/>
          </w:tcPr>
          <w:p w14:paraId="1947BCB3" w14:textId="77777777" w:rsidR="001D3C91" w:rsidRPr="0007740E" w:rsidRDefault="001D3C91" w:rsidP="0030423A">
            <w:pPr>
              <w:contextualSpacing/>
              <w:jc w:val="center"/>
              <w:rPr>
                <w:b/>
                <w:sz w:val="24"/>
                <w:szCs w:val="24"/>
              </w:rPr>
            </w:pPr>
            <w:r w:rsidRPr="0007740E">
              <w:rPr>
                <w:b/>
                <w:sz w:val="24"/>
                <w:szCs w:val="24"/>
              </w:rPr>
              <w:t>Questions</w:t>
            </w:r>
          </w:p>
        </w:tc>
        <w:tc>
          <w:tcPr>
            <w:tcW w:w="319" w:type="pct"/>
            <w:vAlign w:val="center"/>
          </w:tcPr>
          <w:p w14:paraId="701EEA54" w14:textId="77777777" w:rsidR="001D3C91" w:rsidRPr="0007740E" w:rsidRDefault="001D3C91" w:rsidP="0030423A">
            <w:pPr>
              <w:contextualSpacing/>
              <w:jc w:val="center"/>
              <w:rPr>
                <w:b/>
                <w:sz w:val="24"/>
                <w:szCs w:val="24"/>
              </w:rPr>
            </w:pPr>
            <w:r w:rsidRPr="0007740E">
              <w:rPr>
                <w:b/>
                <w:sz w:val="24"/>
                <w:szCs w:val="24"/>
              </w:rPr>
              <w:t>CO</w:t>
            </w:r>
          </w:p>
        </w:tc>
        <w:tc>
          <w:tcPr>
            <w:tcW w:w="256" w:type="pct"/>
            <w:vAlign w:val="center"/>
          </w:tcPr>
          <w:p w14:paraId="6D108768" w14:textId="77777777" w:rsidR="001D3C91" w:rsidRPr="0007740E" w:rsidRDefault="001D3C91" w:rsidP="0030423A">
            <w:pPr>
              <w:contextualSpacing/>
              <w:jc w:val="center"/>
              <w:rPr>
                <w:b/>
                <w:sz w:val="24"/>
                <w:szCs w:val="24"/>
              </w:rPr>
            </w:pPr>
            <w:r w:rsidRPr="0007740E">
              <w:rPr>
                <w:b/>
                <w:sz w:val="24"/>
                <w:szCs w:val="24"/>
              </w:rPr>
              <w:t>BL</w:t>
            </w:r>
          </w:p>
        </w:tc>
        <w:tc>
          <w:tcPr>
            <w:tcW w:w="429" w:type="pct"/>
            <w:vAlign w:val="center"/>
          </w:tcPr>
          <w:p w14:paraId="2E279A64" w14:textId="77777777" w:rsidR="001D3C91" w:rsidRPr="0007740E" w:rsidRDefault="001D3C91" w:rsidP="0030423A">
            <w:pPr>
              <w:contextualSpacing/>
              <w:jc w:val="center"/>
              <w:rPr>
                <w:b/>
                <w:sz w:val="24"/>
                <w:szCs w:val="24"/>
              </w:rPr>
            </w:pPr>
            <w:r w:rsidRPr="0007740E">
              <w:rPr>
                <w:b/>
                <w:sz w:val="24"/>
                <w:szCs w:val="24"/>
              </w:rPr>
              <w:t>Marks</w:t>
            </w:r>
          </w:p>
        </w:tc>
      </w:tr>
      <w:tr w:rsidR="001D3C91" w:rsidRPr="0007740E" w14:paraId="7E771891" w14:textId="77777777" w:rsidTr="00191417">
        <w:trPr>
          <w:trHeight w:val="549"/>
          <w:jc w:val="center"/>
        </w:trPr>
        <w:tc>
          <w:tcPr>
            <w:tcW w:w="5000" w:type="pct"/>
            <w:gridSpan w:val="6"/>
            <w:vAlign w:val="center"/>
          </w:tcPr>
          <w:p w14:paraId="749E7839" w14:textId="77777777" w:rsidR="001D3C91" w:rsidRPr="0007740E" w:rsidRDefault="001D3C91" w:rsidP="0030423A">
            <w:pPr>
              <w:contextualSpacing/>
              <w:jc w:val="center"/>
              <w:rPr>
                <w:b/>
                <w:sz w:val="24"/>
                <w:szCs w:val="24"/>
                <w:u w:val="single"/>
              </w:rPr>
            </w:pPr>
            <w:r w:rsidRPr="0007740E">
              <w:rPr>
                <w:b/>
                <w:sz w:val="24"/>
                <w:szCs w:val="24"/>
                <w:u w:val="single"/>
              </w:rPr>
              <w:t>PART – A (20 X 1 = 20 MARKS)</w:t>
            </w:r>
          </w:p>
        </w:tc>
      </w:tr>
      <w:tr w:rsidR="001D3C91" w:rsidRPr="0007740E" w14:paraId="16B745F6" w14:textId="77777777" w:rsidTr="00191417">
        <w:trPr>
          <w:trHeight w:val="395"/>
          <w:jc w:val="center"/>
        </w:trPr>
        <w:tc>
          <w:tcPr>
            <w:tcW w:w="338" w:type="pct"/>
            <w:vAlign w:val="center"/>
          </w:tcPr>
          <w:p w14:paraId="39F6683D" w14:textId="77777777" w:rsidR="001D3C91" w:rsidRPr="0007740E" w:rsidRDefault="001D3C91" w:rsidP="0030423A">
            <w:pPr>
              <w:contextualSpacing/>
              <w:jc w:val="center"/>
              <w:rPr>
                <w:sz w:val="24"/>
                <w:szCs w:val="24"/>
              </w:rPr>
            </w:pPr>
            <w:r w:rsidRPr="0007740E">
              <w:rPr>
                <w:sz w:val="24"/>
                <w:szCs w:val="24"/>
              </w:rPr>
              <w:t>1.</w:t>
            </w:r>
          </w:p>
        </w:tc>
        <w:tc>
          <w:tcPr>
            <w:tcW w:w="3658" w:type="pct"/>
            <w:gridSpan w:val="2"/>
            <w:vAlign w:val="center"/>
          </w:tcPr>
          <w:p w14:paraId="3D09C5DA"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The National Remote Sensing Agency is situated </w:t>
            </w:r>
            <w:r>
              <w:rPr>
                <w:color w:val="000000"/>
                <w:sz w:val="24"/>
                <w:szCs w:val="24"/>
                <w:shd w:val="clear" w:color="auto" w:fill="FFFFFF"/>
              </w:rPr>
              <w:t>at _________.</w:t>
            </w:r>
            <w:r w:rsidRPr="0007740E">
              <w:rPr>
                <w:color w:val="000000"/>
                <w:sz w:val="24"/>
                <w:szCs w:val="24"/>
                <w:shd w:val="clear" w:color="auto" w:fill="FFFFFF"/>
              </w:rPr>
              <w:t xml:space="preserve">  </w:t>
            </w:r>
          </w:p>
        </w:tc>
        <w:tc>
          <w:tcPr>
            <w:tcW w:w="319" w:type="pct"/>
            <w:vAlign w:val="center"/>
          </w:tcPr>
          <w:p w14:paraId="3AF7FFEE" w14:textId="77777777" w:rsidR="001D3C91" w:rsidRPr="0007740E" w:rsidRDefault="001D3C91" w:rsidP="001D3C91">
            <w:pPr>
              <w:contextualSpacing/>
              <w:jc w:val="center"/>
              <w:rPr>
                <w:sz w:val="24"/>
                <w:szCs w:val="24"/>
              </w:rPr>
            </w:pPr>
            <w:r w:rsidRPr="0007740E">
              <w:rPr>
                <w:sz w:val="24"/>
                <w:szCs w:val="24"/>
              </w:rPr>
              <w:t>CO1</w:t>
            </w:r>
          </w:p>
        </w:tc>
        <w:tc>
          <w:tcPr>
            <w:tcW w:w="256" w:type="pct"/>
            <w:vAlign w:val="center"/>
          </w:tcPr>
          <w:p w14:paraId="57222F17"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55757932"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4ABDA29B" w14:textId="77777777" w:rsidTr="00191417">
        <w:trPr>
          <w:trHeight w:val="395"/>
          <w:jc w:val="center"/>
        </w:trPr>
        <w:tc>
          <w:tcPr>
            <w:tcW w:w="338" w:type="pct"/>
            <w:vAlign w:val="center"/>
          </w:tcPr>
          <w:p w14:paraId="1003BD32" w14:textId="77777777" w:rsidR="001D3C91" w:rsidRPr="0007740E" w:rsidRDefault="001D3C91" w:rsidP="0030423A">
            <w:pPr>
              <w:contextualSpacing/>
              <w:jc w:val="center"/>
              <w:rPr>
                <w:sz w:val="24"/>
                <w:szCs w:val="24"/>
              </w:rPr>
            </w:pPr>
            <w:r w:rsidRPr="0007740E">
              <w:rPr>
                <w:sz w:val="24"/>
                <w:szCs w:val="24"/>
              </w:rPr>
              <w:t>2.</w:t>
            </w:r>
          </w:p>
        </w:tc>
        <w:tc>
          <w:tcPr>
            <w:tcW w:w="3658" w:type="pct"/>
            <w:gridSpan w:val="2"/>
            <w:vAlign w:val="bottom"/>
          </w:tcPr>
          <w:p w14:paraId="7A7DDDEF"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The word Monsoon is </w:t>
            </w:r>
            <w:r>
              <w:rPr>
                <w:color w:val="000000"/>
                <w:sz w:val="24"/>
                <w:szCs w:val="24"/>
                <w:shd w:val="clear" w:color="auto" w:fill="FFFFFF"/>
              </w:rPr>
              <w:t>an _____</w:t>
            </w:r>
          </w:p>
        </w:tc>
        <w:tc>
          <w:tcPr>
            <w:tcW w:w="319" w:type="pct"/>
            <w:vAlign w:val="center"/>
          </w:tcPr>
          <w:p w14:paraId="49B8118F" w14:textId="77777777" w:rsidR="001D3C91" w:rsidRPr="0007740E" w:rsidRDefault="001D3C91" w:rsidP="001D3C91">
            <w:pPr>
              <w:contextualSpacing/>
              <w:jc w:val="center"/>
              <w:rPr>
                <w:sz w:val="24"/>
                <w:szCs w:val="24"/>
              </w:rPr>
            </w:pPr>
            <w:r w:rsidRPr="0007740E">
              <w:rPr>
                <w:sz w:val="24"/>
                <w:szCs w:val="24"/>
              </w:rPr>
              <w:t>CO1</w:t>
            </w:r>
          </w:p>
        </w:tc>
        <w:tc>
          <w:tcPr>
            <w:tcW w:w="256" w:type="pct"/>
            <w:vAlign w:val="center"/>
          </w:tcPr>
          <w:p w14:paraId="35867EFB"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03C22978"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0BB8BBF9" w14:textId="77777777" w:rsidTr="00191417">
        <w:trPr>
          <w:trHeight w:val="395"/>
          <w:jc w:val="center"/>
        </w:trPr>
        <w:tc>
          <w:tcPr>
            <w:tcW w:w="338" w:type="pct"/>
            <w:vAlign w:val="center"/>
          </w:tcPr>
          <w:p w14:paraId="6813EF1F" w14:textId="77777777" w:rsidR="001D3C91" w:rsidRPr="0007740E" w:rsidRDefault="001D3C91" w:rsidP="0030423A">
            <w:pPr>
              <w:contextualSpacing/>
              <w:jc w:val="center"/>
              <w:rPr>
                <w:sz w:val="24"/>
                <w:szCs w:val="24"/>
              </w:rPr>
            </w:pPr>
            <w:r w:rsidRPr="0007740E">
              <w:rPr>
                <w:sz w:val="24"/>
                <w:szCs w:val="24"/>
              </w:rPr>
              <w:t>3.</w:t>
            </w:r>
          </w:p>
        </w:tc>
        <w:tc>
          <w:tcPr>
            <w:tcW w:w="3658" w:type="pct"/>
            <w:gridSpan w:val="2"/>
            <w:vAlign w:val="bottom"/>
          </w:tcPr>
          <w:p w14:paraId="5FC957CB"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What is the size of the average raindrop in diameter? </w:t>
            </w:r>
          </w:p>
        </w:tc>
        <w:tc>
          <w:tcPr>
            <w:tcW w:w="319" w:type="pct"/>
            <w:vAlign w:val="center"/>
          </w:tcPr>
          <w:p w14:paraId="4A39F74A"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2CD0A4FB"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5B55F584"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3B458A57" w14:textId="77777777" w:rsidTr="00191417">
        <w:trPr>
          <w:trHeight w:val="395"/>
          <w:jc w:val="center"/>
        </w:trPr>
        <w:tc>
          <w:tcPr>
            <w:tcW w:w="338" w:type="pct"/>
            <w:vAlign w:val="center"/>
          </w:tcPr>
          <w:p w14:paraId="490FEBF7" w14:textId="77777777" w:rsidR="001D3C91" w:rsidRPr="0007740E" w:rsidRDefault="001D3C91" w:rsidP="0030423A">
            <w:pPr>
              <w:contextualSpacing/>
              <w:jc w:val="center"/>
              <w:rPr>
                <w:sz w:val="24"/>
                <w:szCs w:val="24"/>
              </w:rPr>
            </w:pPr>
            <w:r w:rsidRPr="0007740E">
              <w:rPr>
                <w:sz w:val="24"/>
                <w:szCs w:val="24"/>
              </w:rPr>
              <w:t>4.</w:t>
            </w:r>
          </w:p>
        </w:tc>
        <w:tc>
          <w:tcPr>
            <w:tcW w:w="3658" w:type="pct"/>
            <w:gridSpan w:val="2"/>
            <w:vAlign w:val="bottom"/>
          </w:tcPr>
          <w:p w14:paraId="02DC3887"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The optimum temperature for better crop production </w:t>
            </w:r>
            <w:r>
              <w:rPr>
                <w:color w:val="000000"/>
                <w:sz w:val="24"/>
                <w:szCs w:val="24"/>
                <w:shd w:val="clear" w:color="auto" w:fill="FFFFFF"/>
              </w:rPr>
              <w:t>is………..</w:t>
            </w:r>
          </w:p>
        </w:tc>
        <w:tc>
          <w:tcPr>
            <w:tcW w:w="319" w:type="pct"/>
            <w:vAlign w:val="center"/>
          </w:tcPr>
          <w:p w14:paraId="557145B2"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758B8F69"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0609A682"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287F6224" w14:textId="77777777" w:rsidTr="00191417">
        <w:trPr>
          <w:trHeight w:val="395"/>
          <w:jc w:val="center"/>
        </w:trPr>
        <w:tc>
          <w:tcPr>
            <w:tcW w:w="338" w:type="pct"/>
            <w:vAlign w:val="center"/>
          </w:tcPr>
          <w:p w14:paraId="75D8FF86" w14:textId="77777777" w:rsidR="001D3C91" w:rsidRPr="0007740E" w:rsidRDefault="001D3C91" w:rsidP="0030423A">
            <w:pPr>
              <w:contextualSpacing/>
              <w:jc w:val="center"/>
              <w:rPr>
                <w:sz w:val="24"/>
                <w:szCs w:val="24"/>
              </w:rPr>
            </w:pPr>
            <w:r w:rsidRPr="0007740E">
              <w:rPr>
                <w:sz w:val="24"/>
                <w:szCs w:val="24"/>
              </w:rPr>
              <w:t>5.</w:t>
            </w:r>
          </w:p>
        </w:tc>
        <w:tc>
          <w:tcPr>
            <w:tcW w:w="3658" w:type="pct"/>
            <w:gridSpan w:val="2"/>
            <w:vAlign w:val="bottom"/>
          </w:tcPr>
          <w:p w14:paraId="20CFA24E"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Who is related to the classification of climate? </w:t>
            </w:r>
          </w:p>
        </w:tc>
        <w:tc>
          <w:tcPr>
            <w:tcW w:w="319" w:type="pct"/>
            <w:vAlign w:val="center"/>
          </w:tcPr>
          <w:p w14:paraId="58925018"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001786AF"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21969283"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3C5C7836" w14:textId="77777777" w:rsidTr="00191417">
        <w:trPr>
          <w:trHeight w:val="395"/>
          <w:jc w:val="center"/>
        </w:trPr>
        <w:tc>
          <w:tcPr>
            <w:tcW w:w="338" w:type="pct"/>
            <w:vAlign w:val="center"/>
          </w:tcPr>
          <w:p w14:paraId="39E4C92F" w14:textId="77777777" w:rsidR="001D3C91" w:rsidRPr="0007740E" w:rsidRDefault="001D3C91" w:rsidP="0030423A">
            <w:pPr>
              <w:contextualSpacing/>
              <w:jc w:val="center"/>
              <w:rPr>
                <w:sz w:val="24"/>
                <w:szCs w:val="24"/>
              </w:rPr>
            </w:pPr>
            <w:r w:rsidRPr="0007740E">
              <w:rPr>
                <w:sz w:val="24"/>
                <w:szCs w:val="24"/>
              </w:rPr>
              <w:t>6.</w:t>
            </w:r>
          </w:p>
        </w:tc>
        <w:tc>
          <w:tcPr>
            <w:tcW w:w="3658" w:type="pct"/>
            <w:gridSpan w:val="2"/>
            <w:vAlign w:val="bottom"/>
          </w:tcPr>
          <w:p w14:paraId="1906DC34" w14:textId="77777777" w:rsidR="001D3C91" w:rsidRPr="0007740E" w:rsidRDefault="001D3C91" w:rsidP="001D3C91">
            <w:pPr>
              <w:contextualSpacing/>
              <w:jc w:val="both"/>
              <w:rPr>
                <w:sz w:val="24"/>
                <w:szCs w:val="24"/>
              </w:rPr>
            </w:pPr>
            <w:r w:rsidRPr="0007740E">
              <w:rPr>
                <w:color w:val="000000"/>
                <w:sz w:val="24"/>
                <w:szCs w:val="24"/>
                <w:shd w:val="clear" w:color="auto" w:fill="FFFFFF"/>
              </w:rPr>
              <w:t>Isobar is...</w:t>
            </w:r>
            <w:r>
              <w:rPr>
                <w:color w:val="000000"/>
                <w:sz w:val="24"/>
                <w:szCs w:val="24"/>
                <w:shd w:val="clear" w:color="auto" w:fill="FFFFFF"/>
              </w:rPr>
              <w:t>......</w:t>
            </w:r>
            <w:r w:rsidRPr="0007740E">
              <w:rPr>
                <w:color w:val="000000"/>
                <w:sz w:val="24"/>
                <w:szCs w:val="24"/>
                <w:shd w:val="clear" w:color="auto" w:fill="FFFFFF"/>
              </w:rPr>
              <w:t xml:space="preserve"> </w:t>
            </w:r>
          </w:p>
        </w:tc>
        <w:tc>
          <w:tcPr>
            <w:tcW w:w="319" w:type="pct"/>
            <w:vAlign w:val="center"/>
          </w:tcPr>
          <w:p w14:paraId="373A7F59"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5A34459C" w14:textId="77777777" w:rsidR="001D3C91" w:rsidRPr="0007740E" w:rsidRDefault="001D3C91" w:rsidP="001D3C91">
            <w:pPr>
              <w:contextualSpacing/>
              <w:jc w:val="center"/>
              <w:rPr>
                <w:sz w:val="24"/>
                <w:szCs w:val="24"/>
              </w:rPr>
            </w:pPr>
            <w:r w:rsidRPr="0007740E">
              <w:rPr>
                <w:sz w:val="24"/>
                <w:szCs w:val="24"/>
              </w:rPr>
              <w:t>A</w:t>
            </w:r>
          </w:p>
        </w:tc>
        <w:tc>
          <w:tcPr>
            <w:tcW w:w="429" w:type="pct"/>
            <w:vAlign w:val="center"/>
          </w:tcPr>
          <w:p w14:paraId="225F4811"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53BDB9B0" w14:textId="77777777" w:rsidTr="00191417">
        <w:trPr>
          <w:trHeight w:val="395"/>
          <w:jc w:val="center"/>
        </w:trPr>
        <w:tc>
          <w:tcPr>
            <w:tcW w:w="338" w:type="pct"/>
            <w:vAlign w:val="center"/>
          </w:tcPr>
          <w:p w14:paraId="427C86C2" w14:textId="77777777" w:rsidR="001D3C91" w:rsidRPr="0007740E" w:rsidRDefault="001D3C91" w:rsidP="0030423A">
            <w:pPr>
              <w:contextualSpacing/>
              <w:jc w:val="center"/>
              <w:rPr>
                <w:sz w:val="24"/>
                <w:szCs w:val="24"/>
              </w:rPr>
            </w:pPr>
            <w:r w:rsidRPr="0007740E">
              <w:rPr>
                <w:sz w:val="24"/>
                <w:szCs w:val="24"/>
              </w:rPr>
              <w:t>7.</w:t>
            </w:r>
          </w:p>
        </w:tc>
        <w:tc>
          <w:tcPr>
            <w:tcW w:w="3658" w:type="pct"/>
            <w:gridSpan w:val="2"/>
            <w:vAlign w:val="bottom"/>
          </w:tcPr>
          <w:p w14:paraId="3E4AA3D5" w14:textId="77777777" w:rsidR="001D3C91" w:rsidRPr="0007740E" w:rsidRDefault="001D3C91" w:rsidP="001D3C91">
            <w:pPr>
              <w:contextualSpacing/>
              <w:jc w:val="both"/>
              <w:rPr>
                <w:noProof/>
                <w:sz w:val="24"/>
                <w:szCs w:val="24"/>
                <w:lang w:eastAsia="zh-TW"/>
              </w:rPr>
            </w:pPr>
            <w:r>
              <w:rPr>
                <w:color w:val="000000"/>
                <w:sz w:val="24"/>
                <w:szCs w:val="24"/>
                <w:shd w:val="clear" w:color="auto" w:fill="FFFFFF"/>
              </w:rPr>
              <w:t>Albedo is an energy………</w:t>
            </w:r>
          </w:p>
        </w:tc>
        <w:tc>
          <w:tcPr>
            <w:tcW w:w="319" w:type="pct"/>
            <w:vAlign w:val="center"/>
          </w:tcPr>
          <w:p w14:paraId="507BF6AC"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3EB30B96"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75D050EE"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441526A7" w14:textId="77777777" w:rsidTr="00191417">
        <w:trPr>
          <w:trHeight w:val="395"/>
          <w:jc w:val="center"/>
        </w:trPr>
        <w:tc>
          <w:tcPr>
            <w:tcW w:w="338" w:type="pct"/>
            <w:vAlign w:val="center"/>
          </w:tcPr>
          <w:p w14:paraId="30897F43" w14:textId="77777777" w:rsidR="001D3C91" w:rsidRPr="0007740E" w:rsidRDefault="001D3C91" w:rsidP="0030423A">
            <w:pPr>
              <w:contextualSpacing/>
              <w:jc w:val="center"/>
              <w:rPr>
                <w:sz w:val="24"/>
                <w:szCs w:val="24"/>
              </w:rPr>
            </w:pPr>
            <w:r w:rsidRPr="0007740E">
              <w:rPr>
                <w:sz w:val="24"/>
                <w:szCs w:val="24"/>
              </w:rPr>
              <w:t>8.</w:t>
            </w:r>
          </w:p>
        </w:tc>
        <w:tc>
          <w:tcPr>
            <w:tcW w:w="3658" w:type="pct"/>
            <w:gridSpan w:val="2"/>
            <w:vAlign w:val="bottom"/>
          </w:tcPr>
          <w:p w14:paraId="25E3FD84" w14:textId="77777777" w:rsidR="001D3C91" w:rsidRPr="0007740E" w:rsidRDefault="001D3C91" w:rsidP="001D3C91">
            <w:pPr>
              <w:contextualSpacing/>
              <w:jc w:val="both"/>
              <w:rPr>
                <w:b/>
                <w:bCs/>
                <w:sz w:val="24"/>
                <w:szCs w:val="24"/>
              </w:rPr>
            </w:pPr>
            <w:r w:rsidRPr="0007740E">
              <w:rPr>
                <w:color w:val="000000"/>
                <w:sz w:val="24"/>
                <w:szCs w:val="24"/>
                <w:shd w:val="clear" w:color="auto" w:fill="FFFFFF"/>
              </w:rPr>
              <w:t xml:space="preserve">The date of onset of monsoon in India </w:t>
            </w:r>
            <w:r>
              <w:rPr>
                <w:color w:val="000000"/>
                <w:sz w:val="24"/>
                <w:szCs w:val="24"/>
                <w:shd w:val="clear" w:color="auto" w:fill="FFFFFF"/>
              </w:rPr>
              <w:t>is............</w:t>
            </w:r>
            <w:r w:rsidRPr="0007740E">
              <w:rPr>
                <w:color w:val="000000"/>
                <w:sz w:val="24"/>
                <w:szCs w:val="24"/>
                <w:shd w:val="clear" w:color="auto" w:fill="FFFFFF"/>
              </w:rPr>
              <w:t xml:space="preserve"> </w:t>
            </w:r>
          </w:p>
        </w:tc>
        <w:tc>
          <w:tcPr>
            <w:tcW w:w="319" w:type="pct"/>
            <w:vAlign w:val="center"/>
          </w:tcPr>
          <w:p w14:paraId="36817211" w14:textId="77777777" w:rsidR="001D3C91" w:rsidRPr="0007740E" w:rsidRDefault="001D3C91" w:rsidP="001D3C91">
            <w:pPr>
              <w:contextualSpacing/>
              <w:jc w:val="center"/>
              <w:rPr>
                <w:sz w:val="24"/>
                <w:szCs w:val="24"/>
              </w:rPr>
            </w:pPr>
            <w:r w:rsidRPr="0007740E">
              <w:rPr>
                <w:sz w:val="24"/>
                <w:szCs w:val="24"/>
              </w:rPr>
              <w:t>CO1</w:t>
            </w:r>
          </w:p>
        </w:tc>
        <w:tc>
          <w:tcPr>
            <w:tcW w:w="256" w:type="pct"/>
            <w:vAlign w:val="center"/>
          </w:tcPr>
          <w:p w14:paraId="1F01CA19"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22B2E558"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41E06527" w14:textId="77777777" w:rsidTr="00191417">
        <w:trPr>
          <w:trHeight w:val="395"/>
          <w:jc w:val="center"/>
        </w:trPr>
        <w:tc>
          <w:tcPr>
            <w:tcW w:w="338" w:type="pct"/>
            <w:vAlign w:val="center"/>
          </w:tcPr>
          <w:p w14:paraId="7A78ABA8" w14:textId="77777777" w:rsidR="001D3C91" w:rsidRPr="0007740E" w:rsidRDefault="001D3C91" w:rsidP="0030423A">
            <w:pPr>
              <w:contextualSpacing/>
              <w:jc w:val="center"/>
              <w:rPr>
                <w:sz w:val="24"/>
                <w:szCs w:val="24"/>
              </w:rPr>
            </w:pPr>
            <w:r w:rsidRPr="0007740E">
              <w:rPr>
                <w:sz w:val="24"/>
                <w:szCs w:val="24"/>
              </w:rPr>
              <w:t>9.</w:t>
            </w:r>
          </w:p>
        </w:tc>
        <w:tc>
          <w:tcPr>
            <w:tcW w:w="3658" w:type="pct"/>
            <w:gridSpan w:val="2"/>
            <w:vAlign w:val="bottom"/>
          </w:tcPr>
          <w:p w14:paraId="025E47D1" w14:textId="77777777" w:rsidR="001D3C91" w:rsidRPr="0007740E" w:rsidRDefault="001D3C91" w:rsidP="001D3C91">
            <w:pPr>
              <w:contextualSpacing/>
              <w:jc w:val="both"/>
              <w:rPr>
                <w:noProof/>
                <w:sz w:val="24"/>
                <w:szCs w:val="24"/>
                <w:lang w:eastAsia="zh-TW"/>
              </w:rPr>
            </w:pPr>
            <w:r w:rsidRPr="0007740E">
              <w:rPr>
                <w:color w:val="000000"/>
                <w:sz w:val="24"/>
                <w:szCs w:val="24"/>
                <w:shd w:val="clear" w:color="auto" w:fill="FFFFFF"/>
              </w:rPr>
              <w:t>The Indian Meteorological Department is situated in ------</w:t>
            </w:r>
          </w:p>
        </w:tc>
        <w:tc>
          <w:tcPr>
            <w:tcW w:w="319" w:type="pct"/>
            <w:vAlign w:val="center"/>
          </w:tcPr>
          <w:p w14:paraId="75F5D319" w14:textId="77777777" w:rsidR="001D3C91" w:rsidRPr="0007740E" w:rsidRDefault="001D3C91" w:rsidP="001D3C91">
            <w:pPr>
              <w:contextualSpacing/>
              <w:jc w:val="center"/>
              <w:rPr>
                <w:sz w:val="24"/>
                <w:szCs w:val="24"/>
              </w:rPr>
            </w:pPr>
            <w:r w:rsidRPr="0007740E">
              <w:rPr>
                <w:sz w:val="24"/>
                <w:szCs w:val="24"/>
              </w:rPr>
              <w:t>CO1</w:t>
            </w:r>
          </w:p>
        </w:tc>
        <w:tc>
          <w:tcPr>
            <w:tcW w:w="256" w:type="pct"/>
            <w:vAlign w:val="center"/>
          </w:tcPr>
          <w:p w14:paraId="72B04C6F"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707133E2"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77185938" w14:textId="77777777" w:rsidTr="00191417">
        <w:trPr>
          <w:trHeight w:val="395"/>
          <w:jc w:val="center"/>
        </w:trPr>
        <w:tc>
          <w:tcPr>
            <w:tcW w:w="338" w:type="pct"/>
            <w:vAlign w:val="center"/>
          </w:tcPr>
          <w:p w14:paraId="58957357" w14:textId="77777777" w:rsidR="001D3C91" w:rsidRPr="0007740E" w:rsidRDefault="001D3C91" w:rsidP="0030423A">
            <w:pPr>
              <w:contextualSpacing/>
              <w:jc w:val="center"/>
              <w:rPr>
                <w:sz w:val="24"/>
                <w:szCs w:val="24"/>
              </w:rPr>
            </w:pPr>
            <w:r w:rsidRPr="0007740E">
              <w:rPr>
                <w:sz w:val="24"/>
                <w:szCs w:val="24"/>
              </w:rPr>
              <w:t>10.</w:t>
            </w:r>
          </w:p>
        </w:tc>
        <w:tc>
          <w:tcPr>
            <w:tcW w:w="3658" w:type="pct"/>
            <w:gridSpan w:val="2"/>
            <w:vAlign w:val="bottom"/>
          </w:tcPr>
          <w:p w14:paraId="7876B934" w14:textId="77777777" w:rsidR="001D3C91" w:rsidRPr="0007740E" w:rsidRDefault="001D3C91" w:rsidP="001D3C91">
            <w:pPr>
              <w:contextualSpacing/>
              <w:jc w:val="both"/>
              <w:rPr>
                <w:sz w:val="24"/>
                <w:szCs w:val="24"/>
              </w:rPr>
            </w:pPr>
            <w:r w:rsidRPr="0007740E">
              <w:rPr>
                <w:color w:val="000000"/>
                <w:sz w:val="24"/>
                <w:szCs w:val="24"/>
                <w:shd w:val="clear" w:color="auto" w:fill="FFFFFF"/>
              </w:rPr>
              <w:t>The w</w:t>
            </w:r>
            <w:r>
              <w:rPr>
                <w:color w:val="000000"/>
                <w:sz w:val="24"/>
                <w:szCs w:val="24"/>
                <w:shd w:val="clear" w:color="auto" w:fill="FFFFFF"/>
              </w:rPr>
              <w:t>ind vane is used to determine………</w:t>
            </w:r>
          </w:p>
        </w:tc>
        <w:tc>
          <w:tcPr>
            <w:tcW w:w="319" w:type="pct"/>
            <w:vAlign w:val="center"/>
          </w:tcPr>
          <w:p w14:paraId="7DABEF9B"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481406EB"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435A37B8"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34BA6A2C" w14:textId="77777777" w:rsidTr="00191417">
        <w:trPr>
          <w:trHeight w:val="395"/>
          <w:jc w:val="center"/>
        </w:trPr>
        <w:tc>
          <w:tcPr>
            <w:tcW w:w="338" w:type="pct"/>
            <w:vAlign w:val="center"/>
          </w:tcPr>
          <w:p w14:paraId="7C23AF34" w14:textId="77777777" w:rsidR="001D3C91" w:rsidRPr="0007740E" w:rsidRDefault="001D3C91" w:rsidP="0030423A">
            <w:pPr>
              <w:contextualSpacing/>
              <w:jc w:val="center"/>
              <w:rPr>
                <w:sz w:val="24"/>
                <w:szCs w:val="24"/>
              </w:rPr>
            </w:pPr>
            <w:r w:rsidRPr="0007740E">
              <w:rPr>
                <w:sz w:val="24"/>
                <w:szCs w:val="24"/>
              </w:rPr>
              <w:t>11.</w:t>
            </w:r>
          </w:p>
        </w:tc>
        <w:tc>
          <w:tcPr>
            <w:tcW w:w="3658" w:type="pct"/>
            <w:gridSpan w:val="2"/>
            <w:vAlign w:val="bottom"/>
          </w:tcPr>
          <w:p w14:paraId="00055375"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Pluvimeter is called as------- </w:t>
            </w:r>
          </w:p>
        </w:tc>
        <w:tc>
          <w:tcPr>
            <w:tcW w:w="319" w:type="pct"/>
            <w:vAlign w:val="center"/>
          </w:tcPr>
          <w:p w14:paraId="675F62D4" w14:textId="77777777" w:rsidR="001D3C91" w:rsidRPr="0007740E" w:rsidRDefault="001D3C91" w:rsidP="001D3C91">
            <w:pPr>
              <w:contextualSpacing/>
              <w:jc w:val="center"/>
              <w:rPr>
                <w:sz w:val="24"/>
                <w:szCs w:val="24"/>
              </w:rPr>
            </w:pPr>
            <w:r w:rsidRPr="0007740E">
              <w:rPr>
                <w:sz w:val="24"/>
                <w:szCs w:val="24"/>
              </w:rPr>
              <w:t>CO4</w:t>
            </w:r>
          </w:p>
        </w:tc>
        <w:tc>
          <w:tcPr>
            <w:tcW w:w="256" w:type="pct"/>
            <w:vAlign w:val="center"/>
          </w:tcPr>
          <w:p w14:paraId="515F491D"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4F84CD07"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12AEC927" w14:textId="77777777" w:rsidTr="00191417">
        <w:trPr>
          <w:trHeight w:val="395"/>
          <w:jc w:val="center"/>
        </w:trPr>
        <w:tc>
          <w:tcPr>
            <w:tcW w:w="338" w:type="pct"/>
            <w:vAlign w:val="center"/>
          </w:tcPr>
          <w:p w14:paraId="6E87F1A6" w14:textId="77777777" w:rsidR="001D3C91" w:rsidRPr="0007740E" w:rsidRDefault="001D3C91" w:rsidP="0030423A">
            <w:pPr>
              <w:contextualSpacing/>
              <w:jc w:val="center"/>
              <w:rPr>
                <w:sz w:val="24"/>
                <w:szCs w:val="24"/>
              </w:rPr>
            </w:pPr>
            <w:r w:rsidRPr="0007740E">
              <w:rPr>
                <w:sz w:val="24"/>
                <w:szCs w:val="24"/>
              </w:rPr>
              <w:t>12.</w:t>
            </w:r>
          </w:p>
        </w:tc>
        <w:tc>
          <w:tcPr>
            <w:tcW w:w="3658" w:type="pct"/>
            <w:gridSpan w:val="2"/>
            <w:vAlign w:val="bottom"/>
          </w:tcPr>
          <w:p w14:paraId="704E5B12"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Generally, a wind vane should be </w:t>
            </w:r>
            <w:r>
              <w:rPr>
                <w:color w:val="000000"/>
                <w:sz w:val="24"/>
                <w:szCs w:val="24"/>
                <w:shd w:val="clear" w:color="auto" w:fill="FFFFFF"/>
              </w:rPr>
              <w:t>kept............</w:t>
            </w:r>
            <w:r w:rsidRPr="0007740E">
              <w:rPr>
                <w:color w:val="000000"/>
                <w:sz w:val="24"/>
                <w:szCs w:val="24"/>
                <w:shd w:val="clear" w:color="auto" w:fill="FFFFFF"/>
              </w:rPr>
              <w:t xml:space="preserve"> </w:t>
            </w:r>
          </w:p>
        </w:tc>
        <w:tc>
          <w:tcPr>
            <w:tcW w:w="319" w:type="pct"/>
            <w:vAlign w:val="center"/>
          </w:tcPr>
          <w:p w14:paraId="0908C5CB" w14:textId="77777777" w:rsidR="001D3C91" w:rsidRPr="0007740E" w:rsidRDefault="001D3C91" w:rsidP="001D3C91">
            <w:pPr>
              <w:contextualSpacing/>
              <w:jc w:val="center"/>
              <w:rPr>
                <w:sz w:val="24"/>
                <w:szCs w:val="24"/>
              </w:rPr>
            </w:pPr>
            <w:r w:rsidRPr="0007740E">
              <w:rPr>
                <w:sz w:val="24"/>
                <w:szCs w:val="24"/>
              </w:rPr>
              <w:t>CO4</w:t>
            </w:r>
          </w:p>
        </w:tc>
        <w:tc>
          <w:tcPr>
            <w:tcW w:w="256" w:type="pct"/>
            <w:vAlign w:val="center"/>
          </w:tcPr>
          <w:p w14:paraId="3098A0CA"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6A5D2705"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62D4A5CA" w14:textId="77777777" w:rsidTr="00191417">
        <w:trPr>
          <w:trHeight w:val="395"/>
          <w:jc w:val="center"/>
        </w:trPr>
        <w:tc>
          <w:tcPr>
            <w:tcW w:w="338" w:type="pct"/>
            <w:vAlign w:val="center"/>
          </w:tcPr>
          <w:p w14:paraId="5667AAF1" w14:textId="77777777" w:rsidR="001D3C91" w:rsidRPr="0007740E" w:rsidRDefault="001D3C91" w:rsidP="0030423A">
            <w:pPr>
              <w:contextualSpacing/>
              <w:jc w:val="center"/>
              <w:rPr>
                <w:sz w:val="24"/>
                <w:szCs w:val="24"/>
              </w:rPr>
            </w:pPr>
            <w:r w:rsidRPr="0007740E">
              <w:rPr>
                <w:sz w:val="24"/>
                <w:szCs w:val="24"/>
              </w:rPr>
              <w:t>13.</w:t>
            </w:r>
          </w:p>
        </w:tc>
        <w:tc>
          <w:tcPr>
            <w:tcW w:w="3658" w:type="pct"/>
            <w:gridSpan w:val="2"/>
            <w:vAlign w:val="bottom"/>
          </w:tcPr>
          <w:p w14:paraId="6215CE38"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Barometer </w:t>
            </w:r>
            <w:r>
              <w:rPr>
                <w:color w:val="000000"/>
                <w:sz w:val="24"/>
                <w:szCs w:val="24"/>
                <w:shd w:val="clear" w:color="auto" w:fill="FFFFFF"/>
              </w:rPr>
              <w:t>measures.............</w:t>
            </w:r>
          </w:p>
        </w:tc>
        <w:tc>
          <w:tcPr>
            <w:tcW w:w="319" w:type="pct"/>
            <w:vAlign w:val="center"/>
          </w:tcPr>
          <w:p w14:paraId="79951F0B" w14:textId="77777777" w:rsidR="001D3C91" w:rsidRPr="0007740E" w:rsidRDefault="001D3C91" w:rsidP="001D3C91">
            <w:pPr>
              <w:contextualSpacing/>
              <w:jc w:val="center"/>
              <w:rPr>
                <w:sz w:val="24"/>
                <w:szCs w:val="24"/>
              </w:rPr>
            </w:pPr>
            <w:r w:rsidRPr="0007740E">
              <w:rPr>
                <w:sz w:val="24"/>
                <w:szCs w:val="24"/>
              </w:rPr>
              <w:t>CO5</w:t>
            </w:r>
          </w:p>
        </w:tc>
        <w:tc>
          <w:tcPr>
            <w:tcW w:w="256" w:type="pct"/>
            <w:vAlign w:val="center"/>
          </w:tcPr>
          <w:p w14:paraId="68D4EDFE"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4BBB12FF"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22B8957C" w14:textId="77777777" w:rsidTr="00191417">
        <w:trPr>
          <w:trHeight w:val="395"/>
          <w:jc w:val="center"/>
        </w:trPr>
        <w:tc>
          <w:tcPr>
            <w:tcW w:w="338" w:type="pct"/>
            <w:vAlign w:val="center"/>
          </w:tcPr>
          <w:p w14:paraId="12E91878" w14:textId="77777777" w:rsidR="001D3C91" w:rsidRPr="0007740E" w:rsidRDefault="001D3C91" w:rsidP="0030423A">
            <w:pPr>
              <w:contextualSpacing/>
              <w:jc w:val="center"/>
              <w:rPr>
                <w:sz w:val="24"/>
                <w:szCs w:val="24"/>
              </w:rPr>
            </w:pPr>
            <w:r w:rsidRPr="0007740E">
              <w:rPr>
                <w:sz w:val="24"/>
                <w:szCs w:val="24"/>
              </w:rPr>
              <w:t>14.</w:t>
            </w:r>
          </w:p>
        </w:tc>
        <w:tc>
          <w:tcPr>
            <w:tcW w:w="3658" w:type="pct"/>
            <w:gridSpan w:val="2"/>
            <w:vAlign w:val="bottom"/>
          </w:tcPr>
          <w:p w14:paraId="135C5E28"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Which is the rainy cloud? </w:t>
            </w:r>
          </w:p>
        </w:tc>
        <w:tc>
          <w:tcPr>
            <w:tcW w:w="319" w:type="pct"/>
            <w:vAlign w:val="center"/>
          </w:tcPr>
          <w:p w14:paraId="5994DE99"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3F2C8B05" w14:textId="77777777" w:rsidR="001D3C91" w:rsidRPr="0007740E" w:rsidRDefault="001D3C91" w:rsidP="001D3C91">
            <w:pPr>
              <w:contextualSpacing/>
              <w:jc w:val="center"/>
              <w:rPr>
                <w:sz w:val="24"/>
                <w:szCs w:val="24"/>
              </w:rPr>
            </w:pPr>
            <w:r w:rsidRPr="0007740E">
              <w:rPr>
                <w:sz w:val="24"/>
                <w:szCs w:val="24"/>
              </w:rPr>
              <w:t>A</w:t>
            </w:r>
          </w:p>
        </w:tc>
        <w:tc>
          <w:tcPr>
            <w:tcW w:w="429" w:type="pct"/>
            <w:vAlign w:val="center"/>
          </w:tcPr>
          <w:p w14:paraId="2ADE06D3"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5B31477D" w14:textId="77777777" w:rsidTr="00191417">
        <w:trPr>
          <w:trHeight w:val="395"/>
          <w:jc w:val="center"/>
        </w:trPr>
        <w:tc>
          <w:tcPr>
            <w:tcW w:w="338" w:type="pct"/>
            <w:vAlign w:val="center"/>
          </w:tcPr>
          <w:p w14:paraId="1E4B7ECE" w14:textId="77777777" w:rsidR="001D3C91" w:rsidRPr="0007740E" w:rsidRDefault="001D3C91" w:rsidP="0030423A">
            <w:pPr>
              <w:contextualSpacing/>
              <w:jc w:val="center"/>
              <w:rPr>
                <w:sz w:val="24"/>
                <w:szCs w:val="24"/>
              </w:rPr>
            </w:pPr>
            <w:r w:rsidRPr="0007740E">
              <w:rPr>
                <w:sz w:val="24"/>
                <w:szCs w:val="24"/>
              </w:rPr>
              <w:t>15.</w:t>
            </w:r>
          </w:p>
        </w:tc>
        <w:tc>
          <w:tcPr>
            <w:tcW w:w="3658" w:type="pct"/>
            <w:gridSpan w:val="2"/>
            <w:vAlign w:val="bottom"/>
          </w:tcPr>
          <w:p w14:paraId="514C669F"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The mean sea level pressure </w:t>
            </w:r>
            <w:r>
              <w:rPr>
                <w:color w:val="000000"/>
                <w:sz w:val="24"/>
                <w:szCs w:val="24"/>
                <w:shd w:val="clear" w:color="auto" w:fill="FFFFFF"/>
              </w:rPr>
              <w:t>is.............</w:t>
            </w:r>
          </w:p>
        </w:tc>
        <w:tc>
          <w:tcPr>
            <w:tcW w:w="319" w:type="pct"/>
            <w:vAlign w:val="center"/>
          </w:tcPr>
          <w:p w14:paraId="7B09CE08" w14:textId="77777777" w:rsidR="001D3C91" w:rsidRPr="0007740E" w:rsidRDefault="001D3C91" w:rsidP="001D3C91">
            <w:pPr>
              <w:contextualSpacing/>
              <w:jc w:val="center"/>
              <w:rPr>
                <w:sz w:val="24"/>
                <w:szCs w:val="24"/>
              </w:rPr>
            </w:pPr>
            <w:r w:rsidRPr="0007740E">
              <w:rPr>
                <w:sz w:val="24"/>
                <w:szCs w:val="24"/>
              </w:rPr>
              <w:t>CO5</w:t>
            </w:r>
          </w:p>
        </w:tc>
        <w:tc>
          <w:tcPr>
            <w:tcW w:w="256" w:type="pct"/>
            <w:vAlign w:val="center"/>
          </w:tcPr>
          <w:p w14:paraId="4231F4CE"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11894BE5"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0B96DBD3" w14:textId="77777777" w:rsidTr="00191417">
        <w:trPr>
          <w:trHeight w:val="395"/>
          <w:jc w:val="center"/>
        </w:trPr>
        <w:tc>
          <w:tcPr>
            <w:tcW w:w="338" w:type="pct"/>
            <w:vAlign w:val="center"/>
          </w:tcPr>
          <w:p w14:paraId="0C906233" w14:textId="77777777" w:rsidR="001D3C91" w:rsidRPr="0007740E" w:rsidRDefault="001D3C91" w:rsidP="0030423A">
            <w:pPr>
              <w:contextualSpacing/>
              <w:jc w:val="center"/>
              <w:rPr>
                <w:sz w:val="24"/>
                <w:szCs w:val="24"/>
              </w:rPr>
            </w:pPr>
            <w:r w:rsidRPr="0007740E">
              <w:rPr>
                <w:sz w:val="24"/>
                <w:szCs w:val="24"/>
              </w:rPr>
              <w:t>16.</w:t>
            </w:r>
          </w:p>
        </w:tc>
        <w:tc>
          <w:tcPr>
            <w:tcW w:w="3658" w:type="pct"/>
            <w:gridSpan w:val="2"/>
            <w:vAlign w:val="bottom"/>
          </w:tcPr>
          <w:p w14:paraId="1A140590"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The warm and cold cloud seeding agent </w:t>
            </w:r>
            <w:r>
              <w:rPr>
                <w:color w:val="000000"/>
                <w:sz w:val="24"/>
                <w:szCs w:val="24"/>
                <w:shd w:val="clear" w:color="auto" w:fill="FFFFFF"/>
              </w:rPr>
              <w:t>is……….</w:t>
            </w:r>
          </w:p>
        </w:tc>
        <w:tc>
          <w:tcPr>
            <w:tcW w:w="319" w:type="pct"/>
            <w:vAlign w:val="center"/>
          </w:tcPr>
          <w:p w14:paraId="0D262049" w14:textId="77777777" w:rsidR="001D3C91" w:rsidRPr="0007740E" w:rsidRDefault="001D3C91" w:rsidP="001D3C91">
            <w:pPr>
              <w:contextualSpacing/>
              <w:jc w:val="center"/>
              <w:rPr>
                <w:sz w:val="24"/>
                <w:szCs w:val="24"/>
              </w:rPr>
            </w:pPr>
            <w:r w:rsidRPr="0007740E">
              <w:rPr>
                <w:sz w:val="24"/>
                <w:szCs w:val="24"/>
              </w:rPr>
              <w:t>CO6</w:t>
            </w:r>
          </w:p>
        </w:tc>
        <w:tc>
          <w:tcPr>
            <w:tcW w:w="256" w:type="pct"/>
            <w:vAlign w:val="center"/>
          </w:tcPr>
          <w:p w14:paraId="0AB14220"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4D42828B"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4AC0A8BD" w14:textId="77777777" w:rsidTr="00191417">
        <w:trPr>
          <w:trHeight w:val="395"/>
          <w:jc w:val="center"/>
        </w:trPr>
        <w:tc>
          <w:tcPr>
            <w:tcW w:w="338" w:type="pct"/>
            <w:vAlign w:val="center"/>
          </w:tcPr>
          <w:p w14:paraId="357BF283" w14:textId="77777777" w:rsidR="001D3C91" w:rsidRPr="0007740E" w:rsidRDefault="001D3C91" w:rsidP="0030423A">
            <w:pPr>
              <w:contextualSpacing/>
              <w:jc w:val="center"/>
              <w:rPr>
                <w:sz w:val="24"/>
                <w:szCs w:val="24"/>
              </w:rPr>
            </w:pPr>
            <w:r w:rsidRPr="0007740E">
              <w:rPr>
                <w:sz w:val="24"/>
                <w:szCs w:val="24"/>
              </w:rPr>
              <w:t>17.</w:t>
            </w:r>
          </w:p>
        </w:tc>
        <w:tc>
          <w:tcPr>
            <w:tcW w:w="3658" w:type="pct"/>
            <w:gridSpan w:val="2"/>
            <w:vAlign w:val="bottom"/>
          </w:tcPr>
          <w:p w14:paraId="6F1362A7" w14:textId="77777777" w:rsidR="001D3C91" w:rsidRPr="0007740E" w:rsidRDefault="001D3C91" w:rsidP="0030423A">
            <w:pPr>
              <w:contextualSpacing/>
              <w:jc w:val="both"/>
              <w:rPr>
                <w:sz w:val="24"/>
                <w:szCs w:val="24"/>
              </w:rPr>
            </w:pPr>
            <w:r w:rsidRPr="0007740E">
              <w:rPr>
                <w:color w:val="000000"/>
                <w:sz w:val="24"/>
                <w:szCs w:val="24"/>
                <w:shd w:val="clear" w:color="auto" w:fill="FFFFFF"/>
              </w:rPr>
              <w:t>Forecast based on -----and--</w:t>
            </w:r>
            <w:r>
              <w:rPr>
                <w:color w:val="000000"/>
                <w:sz w:val="24"/>
                <w:szCs w:val="24"/>
                <w:shd w:val="clear" w:color="auto" w:fill="FFFFFF"/>
              </w:rPr>
              <w:t>--are important for agriculture.</w:t>
            </w:r>
          </w:p>
        </w:tc>
        <w:tc>
          <w:tcPr>
            <w:tcW w:w="319" w:type="pct"/>
            <w:vAlign w:val="center"/>
          </w:tcPr>
          <w:p w14:paraId="55BCA36B" w14:textId="77777777" w:rsidR="001D3C91" w:rsidRPr="0007740E" w:rsidRDefault="001D3C91" w:rsidP="001D3C91">
            <w:pPr>
              <w:contextualSpacing/>
              <w:jc w:val="center"/>
              <w:rPr>
                <w:sz w:val="24"/>
                <w:szCs w:val="24"/>
              </w:rPr>
            </w:pPr>
            <w:r w:rsidRPr="0007740E">
              <w:rPr>
                <w:sz w:val="24"/>
                <w:szCs w:val="24"/>
              </w:rPr>
              <w:t>CO6</w:t>
            </w:r>
          </w:p>
        </w:tc>
        <w:tc>
          <w:tcPr>
            <w:tcW w:w="256" w:type="pct"/>
            <w:vAlign w:val="center"/>
          </w:tcPr>
          <w:p w14:paraId="40D6185D"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70716F1D"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66869A6E" w14:textId="77777777" w:rsidTr="00191417">
        <w:trPr>
          <w:trHeight w:val="395"/>
          <w:jc w:val="center"/>
        </w:trPr>
        <w:tc>
          <w:tcPr>
            <w:tcW w:w="338" w:type="pct"/>
            <w:vAlign w:val="center"/>
          </w:tcPr>
          <w:p w14:paraId="5C164894" w14:textId="77777777" w:rsidR="001D3C91" w:rsidRPr="0007740E" w:rsidRDefault="001D3C91" w:rsidP="0030423A">
            <w:pPr>
              <w:contextualSpacing/>
              <w:jc w:val="center"/>
              <w:rPr>
                <w:sz w:val="24"/>
                <w:szCs w:val="24"/>
              </w:rPr>
            </w:pPr>
            <w:r w:rsidRPr="0007740E">
              <w:rPr>
                <w:sz w:val="24"/>
                <w:szCs w:val="24"/>
              </w:rPr>
              <w:t>18.</w:t>
            </w:r>
          </w:p>
        </w:tc>
        <w:tc>
          <w:tcPr>
            <w:tcW w:w="3658" w:type="pct"/>
            <w:gridSpan w:val="2"/>
            <w:vAlign w:val="bottom"/>
          </w:tcPr>
          <w:p w14:paraId="5DEB4183" w14:textId="77777777" w:rsidR="001D3C91" w:rsidRPr="0007740E" w:rsidRDefault="001D3C91" w:rsidP="001D3C91">
            <w:pPr>
              <w:contextualSpacing/>
              <w:jc w:val="both"/>
              <w:rPr>
                <w:sz w:val="24"/>
                <w:szCs w:val="24"/>
              </w:rPr>
            </w:pPr>
            <w:r w:rsidRPr="0007740E">
              <w:rPr>
                <w:color w:val="000000"/>
                <w:sz w:val="24"/>
                <w:szCs w:val="24"/>
                <w:shd w:val="clear" w:color="auto" w:fill="FFFFFF"/>
              </w:rPr>
              <w:t>The weather phenomena rain, occurs in</w:t>
            </w:r>
            <w:r>
              <w:rPr>
                <w:color w:val="000000"/>
                <w:sz w:val="24"/>
                <w:szCs w:val="24"/>
                <w:shd w:val="clear" w:color="auto" w:fill="FFFFFF"/>
              </w:rPr>
              <w:t>……..</w:t>
            </w:r>
            <w:r w:rsidRPr="0007740E">
              <w:rPr>
                <w:color w:val="000000"/>
                <w:sz w:val="24"/>
                <w:szCs w:val="24"/>
                <w:shd w:val="clear" w:color="auto" w:fill="FFFFFF"/>
              </w:rPr>
              <w:t xml:space="preserve"> </w:t>
            </w:r>
          </w:p>
        </w:tc>
        <w:tc>
          <w:tcPr>
            <w:tcW w:w="319" w:type="pct"/>
            <w:vAlign w:val="center"/>
          </w:tcPr>
          <w:p w14:paraId="253D2013" w14:textId="77777777" w:rsidR="001D3C91" w:rsidRPr="0007740E" w:rsidRDefault="001D3C91" w:rsidP="001D3C91">
            <w:pPr>
              <w:contextualSpacing/>
              <w:jc w:val="center"/>
              <w:rPr>
                <w:sz w:val="24"/>
                <w:szCs w:val="24"/>
              </w:rPr>
            </w:pPr>
            <w:r w:rsidRPr="0007740E">
              <w:rPr>
                <w:sz w:val="24"/>
                <w:szCs w:val="24"/>
              </w:rPr>
              <w:t>CO1</w:t>
            </w:r>
          </w:p>
        </w:tc>
        <w:tc>
          <w:tcPr>
            <w:tcW w:w="256" w:type="pct"/>
            <w:vAlign w:val="center"/>
          </w:tcPr>
          <w:p w14:paraId="35043871"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7DF62216"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5B0E90B1" w14:textId="77777777" w:rsidTr="00191417">
        <w:trPr>
          <w:trHeight w:val="395"/>
          <w:jc w:val="center"/>
        </w:trPr>
        <w:tc>
          <w:tcPr>
            <w:tcW w:w="338" w:type="pct"/>
            <w:vAlign w:val="center"/>
          </w:tcPr>
          <w:p w14:paraId="54DF524A" w14:textId="77777777" w:rsidR="001D3C91" w:rsidRPr="0007740E" w:rsidRDefault="001D3C91" w:rsidP="0030423A">
            <w:pPr>
              <w:contextualSpacing/>
              <w:jc w:val="center"/>
              <w:rPr>
                <w:sz w:val="24"/>
                <w:szCs w:val="24"/>
              </w:rPr>
            </w:pPr>
            <w:r w:rsidRPr="0007740E">
              <w:rPr>
                <w:sz w:val="24"/>
                <w:szCs w:val="24"/>
              </w:rPr>
              <w:t>19.</w:t>
            </w:r>
          </w:p>
        </w:tc>
        <w:tc>
          <w:tcPr>
            <w:tcW w:w="3658" w:type="pct"/>
            <w:gridSpan w:val="2"/>
            <w:vAlign w:val="bottom"/>
          </w:tcPr>
          <w:p w14:paraId="1664C30B" w14:textId="77777777" w:rsidR="001D3C91" w:rsidRPr="0007740E" w:rsidRDefault="001D3C91" w:rsidP="001D3C91">
            <w:pPr>
              <w:contextualSpacing/>
              <w:jc w:val="both"/>
              <w:rPr>
                <w:sz w:val="24"/>
                <w:szCs w:val="24"/>
              </w:rPr>
            </w:pPr>
            <w:r w:rsidRPr="0007740E">
              <w:rPr>
                <w:color w:val="000000"/>
                <w:sz w:val="24"/>
                <w:szCs w:val="24"/>
                <w:shd w:val="clear" w:color="auto" w:fill="FFFFFF"/>
              </w:rPr>
              <w:t>The medium-range weather forecasting is done for...</w:t>
            </w:r>
            <w:r>
              <w:rPr>
                <w:color w:val="000000"/>
                <w:sz w:val="24"/>
                <w:szCs w:val="24"/>
                <w:shd w:val="clear" w:color="auto" w:fill="FFFFFF"/>
              </w:rPr>
              <w:t>.........</w:t>
            </w:r>
          </w:p>
        </w:tc>
        <w:tc>
          <w:tcPr>
            <w:tcW w:w="319" w:type="pct"/>
            <w:vAlign w:val="center"/>
          </w:tcPr>
          <w:p w14:paraId="329B2E86"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0654A6FF"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78972FB8"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4460031A" w14:textId="77777777" w:rsidTr="00191417">
        <w:trPr>
          <w:trHeight w:val="395"/>
          <w:jc w:val="center"/>
        </w:trPr>
        <w:tc>
          <w:tcPr>
            <w:tcW w:w="338" w:type="pct"/>
            <w:vAlign w:val="center"/>
          </w:tcPr>
          <w:p w14:paraId="58D1B10A" w14:textId="77777777" w:rsidR="001D3C91" w:rsidRPr="0007740E" w:rsidRDefault="001D3C91" w:rsidP="0030423A">
            <w:pPr>
              <w:contextualSpacing/>
              <w:jc w:val="center"/>
              <w:rPr>
                <w:sz w:val="24"/>
                <w:szCs w:val="24"/>
              </w:rPr>
            </w:pPr>
            <w:r w:rsidRPr="0007740E">
              <w:rPr>
                <w:sz w:val="24"/>
                <w:szCs w:val="24"/>
              </w:rPr>
              <w:t>20.</w:t>
            </w:r>
          </w:p>
        </w:tc>
        <w:tc>
          <w:tcPr>
            <w:tcW w:w="3658" w:type="pct"/>
            <w:gridSpan w:val="2"/>
            <w:vAlign w:val="bottom"/>
          </w:tcPr>
          <w:p w14:paraId="7F81A532" w14:textId="77777777" w:rsidR="001D3C91" w:rsidRPr="0007740E" w:rsidRDefault="001D3C91" w:rsidP="001D3C91">
            <w:pPr>
              <w:contextualSpacing/>
              <w:jc w:val="both"/>
              <w:rPr>
                <w:sz w:val="24"/>
                <w:szCs w:val="24"/>
              </w:rPr>
            </w:pPr>
            <w:r w:rsidRPr="0007740E">
              <w:rPr>
                <w:color w:val="000000"/>
                <w:sz w:val="24"/>
                <w:szCs w:val="24"/>
                <w:shd w:val="clear" w:color="auto" w:fill="FFFFFF"/>
              </w:rPr>
              <w:t xml:space="preserve">Which types of weather forecasting helps in determining cropping pattern? </w:t>
            </w:r>
          </w:p>
        </w:tc>
        <w:tc>
          <w:tcPr>
            <w:tcW w:w="319" w:type="pct"/>
            <w:vAlign w:val="center"/>
          </w:tcPr>
          <w:p w14:paraId="2BAB63D4"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69218ECF"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47709063" w14:textId="77777777" w:rsidR="001D3C91" w:rsidRPr="0007740E" w:rsidRDefault="001D3C91" w:rsidP="0030423A">
            <w:pPr>
              <w:contextualSpacing/>
              <w:jc w:val="center"/>
              <w:rPr>
                <w:sz w:val="24"/>
                <w:szCs w:val="24"/>
              </w:rPr>
            </w:pPr>
            <w:r w:rsidRPr="0007740E">
              <w:rPr>
                <w:sz w:val="24"/>
                <w:szCs w:val="24"/>
              </w:rPr>
              <w:t>1</w:t>
            </w:r>
          </w:p>
        </w:tc>
      </w:tr>
      <w:tr w:rsidR="001D3C91" w:rsidRPr="0007740E" w14:paraId="3BCDF38C" w14:textId="77777777" w:rsidTr="00CD225C">
        <w:trPr>
          <w:trHeight w:val="286"/>
          <w:jc w:val="center"/>
        </w:trPr>
        <w:tc>
          <w:tcPr>
            <w:tcW w:w="5000" w:type="pct"/>
            <w:gridSpan w:val="6"/>
            <w:vAlign w:val="center"/>
          </w:tcPr>
          <w:p w14:paraId="3263CDD2" w14:textId="77777777" w:rsidR="001D3C91" w:rsidRPr="0007740E" w:rsidRDefault="001D3C91" w:rsidP="0030423A">
            <w:pPr>
              <w:contextualSpacing/>
              <w:jc w:val="center"/>
              <w:rPr>
                <w:b/>
                <w:sz w:val="24"/>
                <w:szCs w:val="24"/>
                <w:u w:val="single"/>
              </w:rPr>
            </w:pPr>
            <w:r w:rsidRPr="0007740E">
              <w:rPr>
                <w:b/>
                <w:sz w:val="24"/>
                <w:szCs w:val="24"/>
                <w:u w:val="single"/>
              </w:rPr>
              <w:t xml:space="preserve">PART – B (10 X 5 = 50 MARKS) </w:t>
            </w:r>
          </w:p>
          <w:p w14:paraId="39DBAECE" w14:textId="77777777" w:rsidR="001D3C91" w:rsidRPr="0007740E" w:rsidRDefault="001D3C91" w:rsidP="0030423A">
            <w:pPr>
              <w:contextualSpacing/>
              <w:jc w:val="center"/>
              <w:rPr>
                <w:b/>
                <w:sz w:val="24"/>
                <w:szCs w:val="24"/>
                <w:u w:val="single"/>
              </w:rPr>
            </w:pPr>
            <w:r w:rsidRPr="0007740E">
              <w:rPr>
                <w:b/>
                <w:sz w:val="24"/>
                <w:szCs w:val="24"/>
              </w:rPr>
              <w:t>(Answer any 10 from the following)</w:t>
            </w:r>
          </w:p>
        </w:tc>
      </w:tr>
      <w:tr w:rsidR="001D3C91" w:rsidRPr="0007740E" w14:paraId="7101B12D" w14:textId="77777777" w:rsidTr="001D3C91">
        <w:trPr>
          <w:trHeight w:val="395"/>
          <w:jc w:val="center"/>
        </w:trPr>
        <w:tc>
          <w:tcPr>
            <w:tcW w:w="338" w:type="pct"/>
            <w:vAlign w:val="center"/>
          </w:tcPr>
          <w:p w14:paraId="67050C1C" w14:textId="77777777" w:rsidR="001D3C91" w:rsidRPr="0007740E" w:rsidRDefault="001D3C91" w:rsidP="001D3C91">
            <w:pPr>
              <w:contextualSpacing/>
              <w:jc w:val="center"/>
              <w:rPr>
                <w:sz w:val="24"/>
                <w:szCs w:val="24"/>
              </w:rPr>
            </w:pPr>
            <w:r w:rsidRPr="0007740E">
              <w:rPr>
                <w:sz w:val="24"/>
                <w:szCs w:val="24"/>
              </w:rPr>
              <w:t>21.</w:t>
            </w:r>
          </w:p>
        </w:tc>
        <w:tc>
          <w:tcPr>
            <w:tcW w:w="3658" w:type="pct"/>
            <w:gridSpan w:val="2"/>
            <w:vAlign w:val="center"/>
          </w:tcPr>
          <w:p w14:paraId="47AE8E99" w14:textId="77777777" w:rsidR="001D3C91" w:rsidRPr="0007740E" w:rsidRDefault="001D3C91" w:rsidP="001D3C91">
            <w:pPr>
              <w:contextualSpacing/>
              <w:rPr>
                <w:sz w:val="24"/>
                <w:szCs w:val="24"/>
              </w:rPr>
            </w:pPr>
            <w:r w:rsidRPr="0007740E">
              <w:rPr>
                <w:sz w:val="24"/>
                <w:szCs w:val="24"/>
              </w:rPr>
              <w:t>Write a short note on the scope of agricultural meteorology.</w:t>
            </w:r>
          </w:p>
        </w:tc>
        <w:tc>
          <w:tcPr>
            <w:tcW w:w="319" w:type="pct"/>
            <w:vAlign w:val="center"/>
          </w:tcPr>
          <w:p w14:paraId="0EA16A2A"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617273EB"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7ED5F414"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2A68386A" w14:textId="77777777" w:rsidTr="001D3C91">
        <w:trPr>
          <w:trHeight w:val="395"/>
          <w:jc w:val="center"/>
        </w:trPr>
        <w:tc>
          <w:tcPr>
            <w:tcW w:w="338" w:type="pct"/>
            <w:vAlign w:val="center"/>
          </w:tcPr>
          <w:p w14:paraId="68F70CBF" w14:textId="77777777" w:rsidR="001D3C91" w:rsidRPr="0007740E" w:rsidRDefault="001D3C91" w:rsidP="001D3C91">
            <w:pPr>
              <w:contextualSpacing/>
              <w:jc w:val="center"/>
              <w:rPr>
                <w:sz w:val="24"/>
                <w:szCs w:val="24"/>
              </w:rPr>
            </w:pPr>
            <w:r w:rsidRPr="0007740E">
              <w:rPr>
                <w:sz w:val="24"/>
                <w:szCs w:val="24"/>
              </w:rPr>
              <w:t>22.</w:t>
            </w:r>
          </w:p>
        </w:tc>
        <w:tc>
          <w:tcPr>
            <w:tcW w:w="3658" w:type="pct"/>
            <w:gridSpan w:val="2"/>
            <w:vAlign w:val="center"/>
          </w:tcPr>
          <w:p w14:paraId="68B0EFE6" w14:textId="77777777" w:rsidR="001D3C91" w:rsidRPr="0007740E" w:rsidRDefault="001D3C91" w:rsidP="001D3C91">
            <w:pPr>
              <w:contextualSpacing/>
              <w:rPr>
                <w:sz w:val="24"/>
                <w:szCs w:val="24"/>
              </w:rPr>
            </w:pPr>
            <w:r w:rsidRPr="0007740E">
              <w:rPr>
                <w:sz w:val="24"/>
                <w:szCs w:val="24"/>
              </w:rPr>
              <w:t>Define weather and climate.</w:t>
            </w:r>
          </w:p>
        </w:tc>
        <w:tc>
          <w:tcPr>
            <w:tcW w:w="319" w:type="pct"/>
            <w:vAlign w:val="center"/>
          </w:tcPr>
          <w:p w14:paraId="66F035B3" w14:textId="77777777" w:rsidR="001D3C91" w:rsidRPr="0007740E" w:rsidRDefault="001D3C91" w:rsidP="001D3C91">
            <w:pPr>
              <w:contextualSpacing/>
              <w:jc w:val="center"/>
              <w:rPr>
                <w:sz w:val="24"/>
                <w:szCs w:val="24"/>
              </w:rPr>
            </w:pPr>
            <w:r w:rsidRPr="0007740E">
              <w:rPr>
                <w:sz w:val="24"/>
                <w:szCs w:val="24"/>
              </w:rPr>
              <w:t>CO5</w:t>
            </w:r>
          </w:p>
        </w:tc>
        <w:tc>
          <w:tcPr>
            <w:tcW w:w="256" w:type="pct"/>
            <w:vAlign w:val="center"/>
          </w:tcPr>
          <w:p w14:paraId="28490A7E" w14:textId="77777777" w:rsidR="001D3C91" w:rsidRPr="0007740E" w:rsidRDefault="001D3C91" w:rsidP="001D3C91">
            <w:pPr>
              <w:contextualSpacing/>
              <w:jc w:val="center"/>
              <w:rPr>
                <w:sz w:val="24"/>
                <w:szCs w:val="24"/>
              </w:rPr>
            </w:pPr>
            <w:r w:rsidRPr="0007740E">
              <w:rPr>
                <w:sz w:val="24"/>
                <w:szCs w:val="24"/>
              </w:rPr>
              <w:t>A</w:t>
            </w:r>
          </w:p>
        </w:tc>
        <w:tc>
          <w:tcPr>
            <w:tcW w:w="429" w:type="pct"/>
            <w:vAlign w:val="center"/>
          </w:tcPr>
          <w:p w14:paraId="15243DEC"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3EB4E404" w14:textId="77777777" w:rsidTr="001D3C91">
        <w:trPr>
          <w:trHeight w:val="395"/>
          <w:jc w:val="center"/>
        </w:trPr>
        <w:tc>
          <w:tcPr>
            <w:tcW w:w="338" w:type="pct"/>
            <w:vAlign w:val="center"/>
          </w:tcPr>
          <w:p w14:paraId="7B48FE64" w14:textId="77777777" w:rsidR="001D3C91" w:rsidRPr="0007740E" w:rsidRDefault="001D3C91" w:rsidP="001D3C91">
            <w:pPr>
              <w:contextualSpacing/>
              <w:jc w:val="center"/>
              <w:rPr>
                <w:sz w:val="24"/>
                <w:szCs w:val="24"/>
              </w:rPr>
            </w:pPr>
            <w:r w:rsidRPr="0007740E">
              <w:rPr>
                <w:sz w:val="24"/>
                <w:szCs w:val="24"/>
              </w:rPr>
              <w:t>23.</w:t>
            </w:r>
          </w:p>
        </w:tc>
        <w:tc>
          <w:tcPr>
            <w:tcW w:w="3658" w:type="pct"/>
            <w:gridSpan w:val="2"/>
            <w:vAlign w:val="center"/>
          </w:tcPr>
          <w:p w14:paraId="3A5431E6" w14:textId="77777777" w:rsidR="001D3C91" w:rsidRPr="0007740E" w:rsidRDefault="001D3C91" w:rsidP="001D3C91">
            <w:pPr>
              <w:contextualSpacing/>
              <w:rPr>
                <w:sz w:val="24"/>
                <w:szCs w:val="24"/>
              </w:rPr>
            </w:pPr>
            <w:r w:rsidRPr="0007740E">
              <w:rPr>
                <w:sz w:val="24"/>
                <w:szCs w:val="24"/>
              </w:rPr>
              <w:t>Discuss the exploitation of solar radiation in crop production.</w:t>
            </w:r>
          </w:p>
        </w:tc>
        <w:tc>
          <w:tcPr>
            <w:tcW w:w="319" w:type="pct"/>
            <w:vAlign w:val="center"/>
          </w:tcPr>
          <w:p w14:paraId="4B0B09DD" w14:textId="77777777" w:rsidR="001D3C91" w:rsidRPr="0007740E" w:rsidRDefault="001D3C91" w:rsidP="001D3C91">
            <w:pPr>
              <w:contextualSpacing/>
              <w:jc w:val="center"/>
              <w:rPr>
                <w:sz w:val="24"/>
                <w:szCs w:val="24"/>
              </w:rPr>
            </w:pPr>
            <w:r w:rsidRPr="0007740E">
              <w:rPr>
                <w:sz w:val="24"/>
                <w:szCs w:val="24"/>
              </w:rPr>
              <w:t>CO4</w:t>
            </w:r>
          </w:p>
        </w:tc>
        <w:tc>
          <w:tcPr>
            <w:tcW w:w="256" w:type="pct"/>
            <w:vAlign w:val="center"/>
          </w:tcPr>
          <w:p w14:paraId="01863DCD" w14:textId="77777777" w:rsidR="001D3C91" w:rsidRPr="0007740E" w:rsidRDefault="001D3C91" w:rsidP="001D3C91">
            <w:pPr>
              <w:contextualSpacing/>
              <w:jc w:val="center"/>
              <w:rPr>
                <w:sz w:val="24"/>
                <w:szCs w:val="24"/>
              </w:rPr>
            </w:pPr>
            <w:r w:rsidRPr="0007740E">
              <w:rPr>
                <w:sz w:val="24"/>
                <w:szCs w:val="24"/>
              </w:rPr>
              <w:t>An</w:t>
            </w:r>
          </w:p>
        </w:tc>
        <w:tc>
          <w:tcPr>
            <w:tcW w:w="429" w:type="pct"/>
            <w:vAlign w:val="center"/>
          </w:tcPr>
          <w:p w14:paraId="15FDA523"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0F0FD38E" w14:textId="77777777" w:rsidTr="001D3C91">
        <w:trPr>
          <w:trHeight w:val="395"/>
          <w:jc w:val="center"/>
        </w:trPr>
        <w:tc>
          <w:tcPr>
            <w:tcW w:w="338" w:type="pct"/>
            <w:vAlign w:val="center"/>
          </w:tcPr>
          <w:p w14:paraId="3C9C4A8D" w14:textId="77777777" w:rsidR="001D3C91" w:rsidRPr="0007740E" w:rsidRDefault="001D3C91" w:rsidP="001D3C91">
            <w:pPr>
              <w:contextualSpacing/>
              <w:jc w:val="center"/>
              <w:rPr>
                <w:sz w:val="24"/>
                <w:szCs w:val="24"/>
              </w:rPr>
            </w:pPr>
            <w:r w:rsidRPr="0007740E">
              <w:rPr>
                <w:sz w:val="24"/>
                <w:szCs w:val="24"/>
              </w:rPr>
              <w:lastRenderedPageBreak/>
              <w:t>24.</w:t>
            </w:r>
          </w:p>
        </w:tc>
        <w:tc>
          <w:tcPr>
            <w:tcW w:w="3658" w:type="pct"/>
            <w:gridSpan w:val="2"/>
            <w:vAlign w:val="center"/>
          </w:tcPr>
          <w:p w14:paraId="52E4E454" w14:textId="77777777" w:rsidR="001D3C91" w:rsidRPr="0007740E" w:rsidRDefault="001D3C91" w:rsidP="001D3C91">
            <w:pPr>
              <w:contextualSpacing/>
              <w:rPr>
                <w:sz w:val="24"/>
                <w:szCs w:val="24"/>
              </w:rPr>
            </w:pPr>
            <w:r w:rsidRPr="0007740E">
              <w:rPr>
                <w:sz w:val="24"/>
                <w:szCs w:val="24"/>
              </w:rPr>
              <w:t>Write a short note on light intensity.</w:t>
            </w:r>
          </w:p>
        </w:tc>
        <w:tc>
          <w:tcPr>
            <w:tcW w:w="319" w:type="pct"/>
            <w:vAlign w:val="center"/>
          </w:tcPr>
          <w:p w14:paraId="321853F1"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6A590DD4" w14:textId="77777777" w:rsidR="001D3C91" w:rsidRPr="0007740E" w:rsidRDefault="001D3C91" w:rsidP="001D3C91">
            <w:pPr>
              <w:contextualSpacing/>
              <w:jc w:val="center"/>
              <w:rPr>
                <w:sz w:val="24"/>
                <w:szCs w:val="24"/>
              </w:rPr>
            </w:pPr>
            <w:r w:rsidRPr="0007740E">
              <w:rPr>
                <w:sz w:val="24"/>
                <w:szCs w:val="24"/>
              </w:rPr>
              <w:t>E</w:t>
            </w:r>
          </w:p>
        </w:tc>
        <w:tc>
          <w:tcPr>
            <w:tcW w:w="429" w:type="pct"/>
            <w:vAlign w:val="center"/>
          </w:tcPr>
          <w:p w14:paraId="75747094"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1B2BEA4B" w14:textId="77777777" w:rsidTr="001D3C91">
        <w:trPr>
          <w:trHeight w:val="395"/>
          <w:jc w:val="center"/>
        </w:trPr>
        <w:tc>
          <w:tcPr>
            <w:tcW w:w="338" w:type="pct"/>
            <w:vAlign w:val="center"/>
          </w:tcPr>
          <w:p w14:paraId="6D33B6BD" w14:textId="77777777" w:rsidR="001D3C91" w:rsidRPr="0007740E" w:rsidRDefault="001D3C91" w:rsidP="001D3C91">
            <w:pPr>
              <w:contextualSpacing/>
              <w:jc w:val="center"/>
              <w:rPr>
                <w:sz w:val="24"/>
                <w:szCs w:val="24"/>
              </w:rPr>
            </w:pPr>
            <w:r w:rsidRPr="0007740E">
              <w:rPr>
                <w:sz w:val="24"/>
                <w:szCs w:val="24"/>
              </w:rPr>
              <w:t>25.</w:t>
            </w:r>
          </w:p>
        </w:tc>
        <w:tc>
          <w:tcPr>
            <w:tcW w:w="3658" w:type="pct"/>
            <w:gridSpan w:val="2"/>
            <w:vAlign w:val="center"/>
          </w:tcPr>
          <w:p w14:paraId="73F66DCA" w14:textId="77777777" w:rsidR="001D3C91" w:rsidRPr="0007740E" w:rsidRDefault="001D3C91" w:rsidP="001D3C91">
            <w:pPr>
              <w:contextualSpacing/>
              <w:rPr>
                <w:sz w:val="24"/>
                <w:szCs w:val="24"/>
              </w:rPr>
            </w:pPr>
            <w:r w:rsidRPr="0007740E">
              <w:rPr>
                <w:sz w:val="24"/>
                <w:szCs w:val="24"/>
              </w:rPr>
              <w:t>Describe conduction and convection.</w:t>
            </w:r>
          </w:p>
        </w:tc>
        <w:tc>
          <w:tcPr>
            <w:tcW w:w="319" w:type="pct"/>
            <w:vAlign w:val="center"/>
          </w:tcPr>
          <w:p w14:paraId="4FDEC569" w14:textId="77777777" w:rsidR="001D3C91" w:rsidRPr="0007740E" w:rsidRDefault="001D3C91" w:rsidP="001D3C91">
            <w:pPr>
              <w:contextualSpacing/>
              <w:jc w:val="center"/>
              <w:rPr>
                <w:sz w:val="24"/>
                <w:szCs w:val="24"/>
              </w:rPr>
            </w:pPr>
            <w:r w:rsidRPr="0007740E">
              <w:rPr>
                <w:sz w:val="24"/>
                <w:szCs w:val="24"/>
              </w:rPr>
              <w:t>CO1</w:t>
            </w:r>
          </w:p>
        </w:tc>
        <w:tc>
          <w:tcPr>
            <w:tcW w:w="256" w:type="pct"/>
            <w:vAlign w:val="center"/>
          </w:tcPr>
          <w:p w14:paraId="30481DB2" w14:textId="77777777" w:rsidR="001D3C91" w:rsidRPr="0007740E" w:rsidRDefault="001D3C91" w:rsidP="001D3C91">
            <w:pPr>
              <w:contextualSpacing/>
              <w:jc w:val="center"/>
              <w:rPr>
                <w:sz w:val="24"/>
                <w:szCs w:val="24"/>
              </w:rPr>
            </w:pPr>
            <w:r w:rsidRPr="0007740E">
              <w:rPr>
                <w:sz w:val="24"/>
                <w:szCs w:val="24"/>
              </w:rPr>
              <w:t>E</w:t>
            </w:r>
          </w:p>
        </w:tc>
        <w:tc>
          <w:tcPr>
            <w:tcW w:w="429" w:type="pct"/>
            <w:vAlign w:val="center"/>
          </w:tcPr>
          <w:p w14:paraId="59A7F341"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743EA9FE" w14:textId="77777777" w:rsidTr="001D3C91">
        <w:trPr>
          <w:trHeight w:val="395"/>
          <w:jc w:val="center"/>
        </w:trPr>
        <w:tc>
          <w:tcPr>
            <w:tcW w:w="338" w:type="pct"/>
            <w:vAlign w:val="center"/>
          </w:tcPr>
          <w:p w14:paraId="7EC80560" w14:textId="77777777" w:rsidR="001D3C91" w:rsidRPr="0007740E" w:rsidRDefault="001D3C91" w:rsidP="001D3C91">
            <w:pPr>
              <w:contextualSpacing/>
              <w:jc w:val="center"/>
              <w:rPr>
                <w:sz w:val="24"/>
                <w:szCs w:val="24"/>
              </w:rPr>
            </w:pPr>
            <w:r w:rsidRPr="0007740E">
              <w:rPr>
                <w:sz w:val="24"/>
                <w:szCs w:val="24"/>
              </w:rPr>
              <w:t>26.</w:t>
            </w:r>
          </w:p>
        </w:tc>
        <w:tc>
          <w:tcPr>
            <w:tcW w:w="3658" w:type="pct"/>
            <w:gridSpan w:val="2"/>
            <w:vAlign w:val="center"/>
          </w:tcPr>
          <w:p w14:paraId="5A8334AD" w14:textId="77777777" w:rsidR="001D3C91" w:rsidRPr="0007740E" w:rsidRDefault="001D3C91" w:rsidP="001D3C91">
            <w:pPr>
              <w:contextualSpacing/>
              <w:rPr>
                <w:sz w:val="24"/>
                <w:szCs w:val="24"/>
              </w:rPr>
            </w:pPr>
            <w:r>
              <w:rPr>
                <w:sz w:val="24"/>
                <w:szCs w:val="24"/>
              </w:rPr>
              <w:t>State the i</w:t>
            </w:r>
            <w:r w:rsidRPr="0007740E">
              <w:rPr>
                <w:sz w:val="24"/>
                <w:szCs w:val="24"/>
              </w:rPr>
              <w:t>mportance of growing degree day concept.</w:t>
            </w:r>
          </w:p>
        </w:tc>
        <w:tc>
          <w:tcPr>
            <w:tcW w:w="319" w:type="pct"/>
            <w:vAlign w:val="center"/>
          </w:tcPr>
          <w:p w14:paraId="7688B3FA" w14:textId="77777777" w:rsidR="001D3C91" w:rsidRPr="0007740E" w:rsidRDefault="001D3C91" w:rsidP="001D3C91">
            <w:pPr>
              <w:contextualSpacing/>
              <w:jc w:val="center"/>
              <w:rPr>
                <w:sz w:val="24"/>
                <w:szCs w:val="24"/>
              </w:rPr>
            </w:pPr>
            <w:r w:rsidRPr="0007740E">
              <w:rPr>
                <w:sz w:val="24"/>
                <w:szCs w:val="24"/>
              </w:rPr>
              <w:t>CO1</w:t>
            </w:r>
          </w:p>
        </w:tc>
        <w:tc>
          <w:tcPr>
            <w:tcW w:w="256" w:type="pct"/>
            <w:vAlign w:val="center"/>
          </w:tcPr>
          <w:p w14:paraId="756D6392" w14:textId="77777777" w:rsidR="001D3C91" w:rsidRPr="0007740E" w:rsidRDefault="001D3C91" w:rsidP="001D3C91">
            <w:pPr>
              <w:contextualSpacing/>
              <w:jc w:val="center"/>
              <w:rPr>
                <w:sz w:val="24"/>
                <w:szCs w:val="24"/>
              </w:rPr>
            </w:pPr>
            <w:r w:rsidRPr="0007740E">
              <w:rPr>
                <w:sz w:val="24"/>
                <w:szCs w:val="24"/>
              </w:rPr>
              <w:t>A</w:t>
            </w:r>
          </w:p>
        </w:tc>
        <w:tc>
          <w:tcPr>
            <w:tcW w:w="429" w:type="pct"/>
            <w:vAlign w:val="center"/>
          </w:tcPr>
          <w:p w14:paraId="0091CBA8"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2A2EE064" w14:textId="77777777" w:rsidTr="001D3C91">
        <w:trPr>
          <w:trHeight w:val="395"/>
          <w:jc w:val="center"/>
        </w:trPr>
        <w:tc>
          <w:tcPr>
            <w:tcW w:w="338" w:type="pct"/>
            <w:vAlign w:val="center"/>
          </w:tcPr>
          <w:p w14:paraId="230C7DCC" w14:textId="77777777" w:rsidR="001D3C91" w:rsidRPr="0007740E" w:rsidRDefault="001D3C91" w:rsidP="001D3C91">
            <w:pPr>
              <w:contextualSpacing/>
              <w:jc w:val="center"/>
              <w:rPr>
                <w:sz w:val="24"/>
                <w:szCs w:val="24"/>
              </w:rPr>
            </w:pPr>
            <w:r w:rsidRPr="0007740E">
              <w:rPr>
                <w:sz w:val="24"/>
                <w:szCs w:val="24"/>
              </w:rPr>
              <w:t>27.</w:t>
            </w:r>
          </w:p>
        </w:tc>
        <w:tc>
          <w:tcPr>
            <w:tcW w:w="3658" w:type="pct"/>
            <w:gridSpan w:val="2"/>
            <w:vAlign w:val="center"/>
          </w:tcPr>
          <w:p w14:paraId="3142B82D" w14:textId="77777777" w:rsidR="001D3C91" w:rsidRPr="0007740E" w:rsidRDefault="001D3C91" w:rsidP="001D3C91">
            <w:pPr>
              <w:contextualSpacing/>
              <w:rPr>
                <w:sz w:val="24"/>
                <w:szCs w:val="24"/>
              </w:rPr>
            </w:pPr>
            <w:r w:rsidRPr="0007740E">
              <w:rPr>
                <w:sz w:val="24"/>
                <w:szCs w:val="24"/>
              </w:rPr>
              <w:t>Write short notes on types of weather forecasts.</w:t>
            </w:r>
          </w:p>
        </w:tc>
        <w:tc>
          <w:tcPr>
            <w:tcW w:w="319" w:type="pct"/>
            <w:vAlign w:val="center"/>
          </w:tcPr>
          <w:p w14:paraId="67A0719C"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113350A8"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78A9EE7B"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101E75F2" w14:textId="77777777" w:rsidTr="001D3C91">
        <w:trPr>
          <w:trHeight w:val="395"/>
          <w:jc w:val="center"/>
        </w:trPr>
        <w:tc>
          <w:tcPr>
            <w:tcW w:w="338" w:type="pct"/>
            <w:vAlign w:val="center"/>
          </w:tcPr>
          <w:p w14:paraId="636331F8" w14:textId="77777777" w:rsidR="001D3C91" w:rsidRPr="0007740E" w:rsidRDefault="001D3C91" w:rsidP="001D3C91">
            <w:pPr>
              <w:contextualSpacing/>
              <w:jc w:val="center"/>
              <w:rPr>
                <w:sz w:val="24"/>
                <w:szCs w:val="24"/>
              </w:rPr>
            </w:pPr>
            <w:r w:rsidRPr="0007740E">
              <w:rPr>
                <w:sz w:val="24"/>
                <w:szCs w:val="24"/>
              </w:rPr>
              <w:t>28.</w:t>
            </w:r>
          </w:p>
        </w:tc>
        <w:tc>
          <w:tcPr>
            <w:tcW w:w="3658" w:type="pct"/>
            <w:gridSpan w:val="2"/>
            <w:vAlign w:val="center"/>
          </w:tcPr>
          <w:p w14:paraId="6F80E888" w14:textId="77777777" w:rsidR="001D3C91" w:rsidRPr="0007740E" w:rsidRDefault="001D3C91" w:rsidP="001D3C91">
            <w:pPr>
              <w:contextualSpacing/>
              <w:rPr>
                <w:sz w:val="24"/>
                <w:szCs w:val="24"/>
              </w:rPr>
            </w:pPr>
            <w:r>
              <w:rPr>
                <w:sz w:val="24"/>
                <w:szCs w:val="24"/>
              </w:rPr>
              <w:t>Write the r</w:t>
            </w:r>
            <w:r w:rsidRPr="0007740E">
              <w:rPr>
                <w:sz w:val="24"/>
                <w:szCs w:val="24"/>
              </w:rPr>
              <w:t>ole of Remote Sensing in Agriculture.</w:t>
            </w:r>
          </w:p>
        </w:tc>
        <w:tc>
          <w:tcPr>
            <w:tcW w:w="319" w:type="pct"/>
            <w:vAlign w:val="center"/>
          </w:tcPr>
          <w:p w14:paraId="3F65A9C2"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3A2E5729" w14:textId="77777777" w:rsidR="001D3C91" w:rsidRPr="0007740E" w:rsidRDefault="001D3C91" w:rsidP="001D3C91">
            <w:pPr>
              <w:contextualSpacing/>
              <w:jc w:val="center"/>
              <w:rPr>
                <w:sz w:val="24"/>
                <w:szCs w:val="24"/>
              </w:rPr>
            </w:pPr>
            <w:r w:rsidRPr="0007740E">
              <w:rPr>
                <w:sz w:val="24"/>
                <w:szCs w:val="24"/>
              </w:rPr>
              <w:t>E</w:t>
            </w:r>
          </w:p>
        </w:tc>
        <w:tc>
          <w:tcPr>
            <w:tcW w:w="429" w:type="pct"/>
            <w:vAlign w:val="center"/>
          </w:tcPr>
          <w:p w14:paraId="1ED29803"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1D8B94CD" w14:textId="77777777" w:rsidTr="001D3C91">
        <w:trPr>
          <w:trHeight w:val="395"/>
          <w:jc w:val="center"/>
        </w:trPr>
        <w:tc>
          <w:tcPr>
            <w:tcW w:w="338" w:type="pct"/>
            <w:vAlign w:val="center"/>
          </w:tcPr>
          <w:p w14:paraId="7B9F89FF" w14:textId="77777777" w:rsidR="001D3C91" w:rsidRPr="0007740E" w:rsidRDefault="001D3C91" w:rsidP="001D3C91">
            <w:pPr>
              <w:contextualSpacing/>
              <w:jc w:val="center"/>
              <w:rPr>
                <w:sz w:val="24"/>
                <w:szCs w:val="24"/>
              </w:rPr>
            </w:pPr>
            <w:r w:rsidRPr="0007740E">
              <w:rPr>
                <w:sz w:val="24"/>
                <w:szCs w:val="24"/>
              </w:rPr>
              <w:t>29.</w:t>
            </w:r>
          </w:p>
        </w:tc>
        <w:tc>
          <w:tcPr>
            <w:tcW w:w="3658" w:type="pct"/>
            <w:gridSpan w:val="2"/>
            <w:vAlign w:val="center"/>
          </w:tcPr>
          <w:p w14:paraId="327DE79C" w14:textId="77777777" w:rsidR="001D3C91" w:rsidRPr="0007740E" w:rsidRDefault="001D3C91" w:rsidP="001D3C91">
            <w:pPr>
              <w:contextualSpacing/>
              <w:rPr>
                <w:sz w:val="24"/>
                <w:szCs w:val="24"/>
              </w:rPr>
            </w:pPr>
            <w:r w:rsidRPr="0007740E">
              <w:rPr>
                <w:sz w:val="24"/>
                <w:szCs w:val="24"/>
              </w:rPr>
              <w:t>Define Precipitation.</w:t>
            </w:r>
          </w:p>
        </w:tc>
        <w:tc>
          <w:tcPr>
            <w:tcW w:w="319" w:type="pct"/>
            <w:vAlign w:val="center"/>
          </w:tcPr>
          <w:p w14:paraId="232B1BC6"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47D53513"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5961F1F1"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2CB897D7" w14:textId="77777777" w:rsidTr="001D3C91">
        <w:trPr>
          <w:trHeight w:val="395"/>
          <w:jc w:val="center"/>
        </w:trPr>
        <w:tc>
          <w:tcPr>
            <w:tcW w:w="338" w:type="pct"/>
            <w:vAlign w:val="center"/>
          </w:tcPr>
          <w:p w14:paraId="0ED845AE" w14:textId="77777777" w:rsidR="001D3C91" w:rsidRPr="0007740E" w:rsidRDefault="001D3C91" w:rsidP="001D3C91">
            <w:pPr>
              <w:contextualSpacing/>
              <w:jc w:val="center"/>
              <w:rPr>
                <w:sz w:val="24"/>
                <w:szCs w:val="24"/>
              </w:rPr>
            </w:pPr>
            <w:r w:rsidRPr="0007740E">
              <w:rPr>
                <w:sz w:val="24"/>
                <w:szCs w:val="24"/>
              </w:rPr>
              <w:t>30.</w:t>
            </w:r>
          </w:p>
        </w:tc>
        <w:tc>
          <w:tcPr>
            <w:tcW w:w="3658" w:type="pct"/>
            <w:gridSpan w:val="2"/>
            <w:vAlign w:val="center"/>
          </w:tcPr>
          <w:p w14:paraId="19F5E973" w14:textId="77777777" w:rsidR="001D3C91" w:rsidRPr="0007740E" w:rsidRDefault="001D3C91" w:rsidP="001D3C91">
            <w:pPr>
              <w:contextualSpacing/>
              <w:rPr>
                <w:sz w:val="24"/>
                <w:szCs w:val="24"/>
              </w:rPr>
            </w:pPr>
            <w:r w:rsidRPr="0007740E">
              <w:rPr>
                <w:sz w:val="24"/>
                <w:szCs w:val="24"/>
              </w:rPr>
              <w:t>Describe the special agricultural weather forecasts for the control of noxious weeds.</w:t>
            </w:r>
          </w:p>
        </w:tc>
        <w:tc>
          <w:tcPr>
            <w:tcW w:w="319" w:type="pct"/>
            <w:vAlign w:val="center"/>
          </w:tcPr>
          <w:p w14:paraId="0A098DF6" w14:textId="77777777" w:rsidR="001D3C91" w:rsidRPr="0007740E" w:rsidRDefault="001D3C91" w:rsidP="001D3C91">
            <w:pPr>
              <w:contextualSpacing/>
              <w:jc w:val="center"/>
              <w:rPr>
                <w:sz w:val="24"/>
                <w:szCs w:val="24"/>
              </w:rPr>
            </w:pPr>
            <w:r w:rsidRPr="0007740E">
              <w:rPr>
                <w:sz w:val="24"/>
                <w:szCs w:val="24"/>
              </w:rPr>
              <w:t>CO4</w:t>
            </w:r>
          </w:p>
        </w:tc>
        <w:tc>
          <w:tcPr>
            <w:tcW w:w="256" w:type="pct"/>
            <w:vAlign w:val="center"/>
          </w:tcPr>
          <w:p w14:paraId="2B97DE26"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7C323217"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093E387C" w14:textId="77777777" w:rsidTr="001D3C91">
        <w:trPr>
          <w:trHeight w:val="395"/>
          <w:jc w:val="center"/>
        </w:trPr>
        <w:tc>
          <w:tcPr>
            <w:tcW w:w="338" w:type="pct"/>
            <w:vAlign w:val="center"/>
          </w:tcPr>
          <w:p w14:paraId="40A5D3C5" w14:textId="77777777" w:rsidR="001D3C91" w:rsidRPr="0007740E" w:rsidRDefault="001D3C91" w:rsidP="001D3C91">
            <w:pPr>
              <w:contextualSpacing/>
              <w:jc w:val="center"/>
              <w:rPr>
                <w:sz w:val="24"/>
                <w:szCs w:val="24"/>
              </w:rPr>
            </w:pPr>
            <w:r w:rsidRPr="0007740E">
              <w:rPr>
                <w:sz w:val="24"/>
                <w:szCs w:val="24"/>
              </w:rPr>
              <w:t>31.</w:t>
            </w:r>
          </w:p>
        </w:tc>
        <w:tc>
          <w:tcPr>
            <w:tcW w:w="3658" w:type="pct"/>
            <w:gridSpan w:val="2"/>
            <w:vAlign w:val="center"/>
          </w:tcPr>
          <w:p w14:paraId="34B9FD0A" w14:textId="77777777" w:rsidR="001D3C91" w:rsidRPr="0007740E" w:rsidRDefault="001D3C91" w:rsidP="001D3C91">
            <w:pPr>
              <w:contextualSpacing/>
              <w:rPr>
                <w:sz w:val="24"/>
                <w:szCs w:val="24"/>
              </w:rPr>
            </w:pPr>
            <w:r w:rsidRPr="0007740E">
              <w:rPr>
                <w:sz w:val="24"/>
                <w:szCs w:val="24"/>
              </w:rPr>
              <w:t>Write short notes on scales of climate and their importance.</w:t>
            </w:r>
          </w:p>
        </w:tc>
        <w:tc>
          <w:tcPr>
            <w:tcW w:w="319" w:type="pct"/>
            <w:vAlign w:val="center"/>
          </w:tcPr>
          <w:p w14:paraId="5E2D459E" w14:textId="77777777" w:rsidR="001D3C91" w:rsidRPr="0007740E" w:rsidRDefault="001D3C91" w:rsidP="001D3C91">
            <w:pPr>
              <w:contextualSpacing/>
              <w:jc w:val="center"/>
              <w:rPr>
                <w:sz w:val="24"/>
                <w:szCs w:val="24"/>
              </w:rPr>
            </w:pPr>
            <w:r w:rsidRPr="0007740E">
              <w:rPr>
                <w:sz w:val="24"/>
                <w:szCs w:val="24"/>
              </w:rPr>
              <w:t>CO4</w:t>
            </w:r>
          </w:p>
        </w:tc>
        <w:tc>
          <w:tcPr>
            <w:tcW w:w="256" w:type="pct"/>
            <w:vAlign w:val="center"/>
          </w:tcPr>
          <w:p w14:paraId="09D4A833" w14:textId="77777777" w:rsidR="001D3C91" w:rsidRPr="0007740E" w:rsidRDefault="001D3C91" w:rsidP="001D3C91">
            <w:pPr>
              <w:contextualSpacing/>
              <w:jc w:val="center"/>
              <w:rPr>
                <w:sz w:val="24"/>
                <w:szCs w:val="24"/>
              </w:rPr>
            </w:pPr>
            <w:r w:rsidRPr="0007740E">
              <w:rPr>
                <w:sz w:val="24"/>
                <w:szCs w:val="24"/>
              </w:rPr>
              <w:t>U</w:t>
            </w:r>
          </w:p>
        </w:tc>
        <w:tc>
          <w:tcPr>
            <w:tcW w:w="429" w:type="pct"/>
            <w:vAlign w:val="center"/>
          </w:tcPr>
          <w:p w14:paraId="3E457249"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12B22DCE" w14:textId="77777777" w:rsidTr="001D3C91">
        <w:trPr>
          <w:trHeight w:val="395"/>
          <w:jc w:val="center"/>
        </w:trPr>
        <w:tc>
          <w:tcPr>
            <w:tcW w:w="338" w:type="pct"/>
            <w:vAlign w:val="center"/>
          </w:tcPr>
          <w:p w14:paraId="330997FB" w14:textId="77777777" w:rsidR="001D3C91" w:rsidRPr="0007740E" w:rsidRDefault="001D3C91" w:rsidP="001D3C91">
            <w:pPr>
              <w:contextualSpacing/>
              <w:jc w:val="center"/>
              <w:rPr>
                <w:sz w:val="24"/>
                <w:szCs w:val="24"/>
              </w:rPr>
            </w:pPr>
            <w:r w:rsidRPr="0007740E">
              <w:rPr>
                <w:sz w:val="24"/>
                <w:szCs w:val="24"/>
              </w:rPr>
              <w:t>32.</w:t>
            </w:r>
          </w:p>
        </w:tc>
        <w:tc>
          <w:tcPr>
            <w:tcW w:w="3658" w:type="pct"/>
            <w:gridSpan w:val="2"/>
            <w:vAlign w:val="center"/>
          </w:tcPr>
          <w:p w14:paraId="12185519" w14:textId="77777777" w:rsidR="001D3C91" w:rsidRPr="0007740E" w:rsidRDefault="001D3C91" w:rsidP="001D3C91">
            <w:pPr>
              <w:contextualSpacing/>
              <w:rPr>
                <w:sz w:val="24"/>
                <w:szCs w:val="24"/>
              </w:rPr>
            </w:pPr>
            <w:r w:rsidRPr="0007740E">
              <w:rPr>
                <w:sz w:val="24"/>
                <w:szCs w:val="24"/>
              </w:rPr>
              <w:t>List out the elements of agricultural weather forecasts.</w:t>
            </w:r>
          </w:p>
        </w:tc>
        <w:tc>
          <w:tcPr>
            <w:tcW w:w="319" w:type="pct"/>
            <w:vAlign w:val="center"/>
          </w:tcPr>
          <w:p w14:paraId="4A855C8D" w14:textId="77777777" w:rsidR="001D3C91" w:rsidRPr="0007740E" w:rsidRDefault="001D3C91" w:rsidP="001D3C91">
            <w:pPr>
              <w:contextualSpacing/>
              <w:jc w:val="center"/>
              <w:rPr>
                <w:sz w:val="24"/>
                <w:szCs w:val="24"/>
              </w:rPr>
            </w:pPr>
            <w:r w:rsidRPr="0007740E">
              <w:rPr>
                <w:sz w:val="24"/>
                <w:szCs w:val="24"/>
              </w:rPr>
              <w:t>CO6</w:t>
            </w:r>
          </w:p>
        </w:tc>
        <w:tc>
          <w:tcPr>
            <w:tcW w:w="256" w:type="pct"/>
            <w:vAlign w:val="center"/>
          </w:tcPr>
          <w:p w14:paraId="793C5719"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1AE65E09" w14:textId="77777777" w:rsidR="001D3C91" w:rsidRPr="0007740E" w:rsidRDefault="001D3C91" w:rsidP="0030423A">
            <w:pPr>
              <w:contextualSpacing/>
              <w:jc w:val="center"/>
              <w:rPr>
                <w:sz w:val="24"/>
                <w:szCs w:val="24"/>
              </w:rPr>
            </w:pPr>
            <w:r w:rsidRPr="0007740E">
              <w:rPr>
                <w:sz w:val="24"/>
                <w:szCs w:val="24"/>
              </w:rPr>
              <w:t>5</w:t>
            </w:r>
          </w:p>
        </w:tc>
      </w:tr>
      <w:tr w:rsidR="001D3C91" w:rsidRPr="0007740E" w14:paraId="590DC3F2" w14:textId="77777777" w:rsidTr="001D3C91">
        <w:trPr>
          <w:trHeight w:val="549"/>
          <w:jc w:val="center"/>
        </w:trPr>
        <w:tc>
          <w:tcPr>
            <w:tcW w:w="5000" w:type="pct"/>
            <w:gridSpan w:val="6"/>
            <w:vAlign w:val="center"/>
          </w:tcPr>
          <w:p w14:paraId="5893E398" w14:textId="77777777" w:rsidR="001D3C91" w:rsidRPr="0007740E" w:rsidRDefault="001D3C91" w:rsidP="001D3C91">
            <w:pPr>
              <w:contextualSpacing/>
              <w:jc w:val="center"/>
              <w:rPr>
                <w:b/>
                <w:sz w:val="24"/>
                <w:szCs w:val="24"/>
                <w:u w:val="single"/>
              </w:rPr>
            </w:pPr>
            <w:r w:rsidRPr="0007740E">
              <w:rPr>
                <w:b/>
                <w:sz w:val="24"/>
                <w:szCs w:val="24"/>
                <w:u w:val="single"/>
              </w:rPr>
              <w:t>PART – C (2 X 15 = 30 MARKS)</w:t>
            </w:r>
          </w:p>
          <w:p w14:paraId="3C8F1B0E" w14:textId="77777777" w:rsidR="001D3C91" w:rsidRPr="0007740E" w:rsidRDefault="001D3C91" w:rsidP="001D3C91">
            <w:pPr>
              <w:contextualSpacing/>
              <w:jc w:val="center"/>
              <w:rPr>
                <w:b/>
                <w:sz w:val="24"/>
                <w:szCs w:val="24"/>
              </w:rPr>
            </w:pPr>
            <w:r w:rsidRPr="0007740E">
              <w:rPr>
                <w:b/>
                <w:sz w:val="24"/>
                <w:szCs w:val="24"/>
              </w:rPr>
              <w:t>(Answer any 2 from the following)</w:t>
            </w:r>
          </w:p>
        </w:tc>
      </w:tr>
      <w:tr w:rsidR="001D3C91" w:rsidRPr="0007740E" w14:paraId="364F7C93" w14:textId="77777777" w:rsidTr="001D3C91">
        <w:trPr>
          <w:trHeight w:val="395"/>
          <w:jc w:val="center"/>
        </w:trPr>
        <w:tc>
          <w:tcPr>
            <w:tcW w:w="338" w:type="pct"/>
            <w:vAlign w:val="center"/>
          </w:tcPr>
          <w:p w14:paraId="00230F48" w14:textId="77777777" w:rsidR="001D3C91" w:rsidRPr="0007740E" w:rsidRDefault="001D3C91" w:rsidP="001D3C91">
            <w:pPr>
              <w:contextualSpacing/>
              <w:jc w:val="center"/>
              <w:rPr>
                <w:sz w:val="24"/>
                <w:szCs w:val="24"/>
              </w:rPr>
            </w:pPr>
            <w:r w:rsidRPr="0007740E">
              <w:rPr>
                <w:sz w:val="24"/>
                <w:szCs w:val="24"/>
              </w:rPr>
              <w:t>33.</w:t>
            </w:r>
          </w:p>
        </w:tc>
        <w:tc>
          <w:tcPr>
            <w:tcW w:w="250" w:type="pct"/>
            <w:vAlign w:val="center"/>
          </w:tcPr>
          <w:p w14:paraId="5C0DF401" w14:textId="77777777" w:rsidR="001D3C91" w:rsidRPr="0007740E" w:rsidRDefault="001D3C91" w:rsidP="0030423A">
            <w:pPr>
              <w:contextualSpacing/>
              <w:rPr>
                <w:sz w:val="24"/>
                <w:szCs w:val="24"/>
              </w:rPr>
            </w:pPr>
            <w:r w:rsidRPr="0007740E">
              <w:rPr>
                <w:sz w:val="24"/>
                <w:szCs w:val="24"/>
              </w:rPr>
              <w:t>a.</w:t>
            </w:r>
          </w:p>
        </w:tc>
        <w:tc>
          <w:tcPr>
            <w:tcW w:w="3408" w:type="pct"/>
            <w:vAlign w:val="bottom"/>
          </w:tcPr>
          <w:p w14:paraId="1E56A2B5" w14:textId="77777777" w:rsidR="001D3C91" w:rsidRPr="0007740E" w:rsidRDefault="001D3C91" w:rsidP="001D3C91">
            <w:pPr>
              <w:contextualSpacing/>
              <w:jc w:val="both"/>
              <w:rPr>
                <w:sz w:val="24"/>
                <w:szCs w:val="24"/>
              </w:rPr>
            </w:pPr>
            <w:r w:rsidRPr="0007740E">
              <w:rPr>
                <w:sz w:val="24"/>
                <w:szCs w:val="24"/>
              </w:rPr>
              <w:t>Discuss weather variables.</w:t>
            </w:r>
          </w:p>
        </w:tc>
        <w:tc>
          <w:tcPr>
            <w:tcW w:w="319" w:type="pct"/>
            <w:vAlign w:val="center"/>
          </w:tcPr>
          <w:p w14:paraId="7CACC188"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0A897F10" w14:textId="77777777" w:rsidR="001D3C91" w:rsidRPr="0007740E" w:rsidRDefault="001D3C91" w:rsidP="001D3C91">
            <w:pPr>
              <w:contextualSpacing/>
              <w:jc w:val="center"/>
              <w:rPr>
                <w:sz w:val="24"/>
                <w:szCs w:val="24"/>
              </w:rPr>
            </w:pPr>
            <w:r w:rsidRPr="0007740E">
              <w:rPr>
                <w:sz w:val="24"/>
                <w:szCs w:val="24"/>
              </w:rPr>
              <w:t>A</w:t>
            </w:r>
          </w:p>
        </w:tc>
        <w:tc>
          <w:tcPr>
            <w:tcW w:w="429" w:type="pct"/>
            <w:vAlign w:val="center"/>
          </w:tcPr>
          <w:p w14:paraId="57DC37A4" w14:textId="77777777" w:rsidR="001D3C91" w:rsidRPr="0007740E" w:rsidRDefault="001D3C91" w:rsidP="001D3C91">
            <w:pPr>
              <w:contextualSpacing/>
              <w:jc w:val="center"/>
              <w:rPr>
                <w:sz w:val="24"/>
                <w:szCs w:val="24"/>
              </w:rPr>
            </w:pPr>
            <w:r w:rsidRPr="0007740E">
              <w:rPr>
                <w:sz w:val="24"/>
                <w:szCs w:val="24"/>
              </w:rPr>
              <w:t>8</w:t>
            </w:r>
          </w:p>
        </w:tc>
      </w:tr>
      <w:tr w:rsidR="001D3C91" w:rsidRPr="0007740E" w14:paraId="79383197" w14:textId="77777777" w:rsidTr="001D3C91">
        <w:trPr>
          <w:trHeight w:val="395"/>
          <w:jc w:val="center"/>
        </w:trPr>
        <w:tc>
          <w:tcPr>
            <w:tcW w:w="338" w:type="pct"/>
            <w:vAlign w:val="center"/>
          </w:tcPr>
          <w:p w14:paraId="226ADFC2" w14:textId="77777777" w:rsidR="001D3C91" w:rsidRPr="0007740E" w:rsidRDefault="001D3C91" w:rsidP="001D3C91">
            <w:pPr>
              <w:contextualSpacing/>
              <w:jc w:val="center"/>
              <w:rPr>
                <w:sz w:val="24"/>
                <w:szCs w:val="24"/>
              </w:rPr>
            </w:pPr>
          </w:p>
        </w:tc>
        <w:tc>
          <w:tcPr>
            <w:tcW w:w="250" w:type="pct"/>
            <w:vAlign w:val="center"/>
          </w:tcPr>
          <w:p w14:paraId="7916CC79" w14:textId="77777777" w:rsidR="001D3C91" w:rsidRPr="0007740E" w:rsidRDefault="001D3C91" w:rsidP="0030423A">
            <w:pPr>
              <w:contextualSpacing/>
              <w:rPr>
                <w:sz w:val="24"/>
                <w:szCs w:val="24"/>
              </w:rPr>
            </w:pPr>
            <w:r w:rsidRPr="0007740E">
              <w:rPr>
                <w:sz w:val="24"/>
                <w:szCs w:val="24"/>
              </w:rPr>
              <w:t>b.</w:t>
            </w:r>
          </w:p>
        </w:tc>
        <w:tc>
          <w:tcPr>
            <w:tcW w:w="3408" w:type="pct"/>
            <w:vAlign w:val="bottom"/>
          </w:tcPr>
          <w:p w14:paraId="7AAF243B" w14:textId="77777777" w:rsidR="001D3C91" w:rsidRPr="0007740E" w:rsidRDefault="001D3C91" w:rsidP="0030423A">
            <w:pPr>
              <w:contextualSpacing/>
              <w:jc w:val="both"/>
              <w:rPr>
                <w:bCs/>
                <w:sz w:val="24"/>
                <w:szCs w:val="24"/>
              </w:rPr>
            </w:pPr>
            <w:r w:rsidRPr="0007740E">
              <w:rPr>
                <w:bCs/>
                <w:sz w:val="24"/>
                <w:szCs w:val="24"/>
              </w:rPr>
              <w:t>Explain about the role of temperature in crop production.</w:t>
            </w:r>
          </w:p>
        </w:tc>
        <w:tc>
          <w:tcPr>
            <w:tcW w:w="319" w:type="pct"/>
            <w:vAlign w:val="center"/>
          </w:tcPr>
          <w:p w14:paraId="2C0DE964" w14:textId="77777777" w:rsidR="001D3C91" w:rsidRPr="0007740E" w:rsidRDefault="001D3C91" w:rsidP="001D3C91">
            <w:pPr>
              <w:contextualSpacing/>
              <w:jc w:val="center"/>
              <w:rPr>
                <w:sz w:val="24"/>
                <w:szCs w:val="24"/>
              </w:rPr>
            </w:pPr>
            <w:r w:rsidRPr="0007740E">
              <w:rPr>
                <w:sz w:val="24"/>
                <w:szCs w:val="24"/>
              </w:rPr>
              <w:t>CO3</w:t>
            </w:r>
          </w:p>
        </w:tc>
        <w:tc>
          <w:tcPr>
            <w:tcW w:w="256" w:type="pct"/>
            <w:vAlign w:val="center"/>
          </w:tcPr>
          <w:p w14:paraId="2CBF61D8" w14:textId="77777777" w:rsidR="001D3C91" w:rsidRPr="0007740E" w:rsidRDefault="001D3C91" w:rsidP="001D3C91">
            <w:pPr>
              <w:contextualSpacing/>
              <w:jc w:val="center"/>
              <w:rPr>
                <w:sz w:val="24"/>
                <w:szCs w:val="24"/>
              </w:rPr>
            </w:pPr>
            <w:r w:rsidRPr="0007740E">
              <w:rPr>
                <w:sz w:val="24"/>
                <w:szCs w:val="24"/>
              </w:rPr>
              <w:t>An</w:t>
            </w:r>
          </w:p>
        </w:tc>
        <w:tc>
          <w:tcPr>
            <w:tcW w:w="429" w:type="pct"/>
            <w:vAlign w:val="center"/>
          </w:tcPr>
          <w:p w14:paraId="45195E01" w14:textId="77777777" w:rsidR="001D3C91" w:rsidRPr="0007740E" w:rsidRDefault="001D3C91" w:rsidP="001D3C91">
            <w:pPr>
              <w:contextualSpacing/>
              <w:jc w:val="center"/>
              <w:rPr>
                <w:sz w:val="24"/>
                <w:szCs w:val="24"/>
              </w:rPr>
            </w:pPr>
            <w:r w:rsidRPr="0007740E">
              <w:rPr>
                <w:sz w:val="24"/>
                <w:szCs w:val="24"/>
              </w:rPr>
              <w:t>7</w:t>
            </w:r>
          </w:p>
        </w:tc>
      </w:tr>
      <w:tr w:rsidR="001D3C91" w:rsidRPr="0007740E" w14:paraId="27A41F69" w14:textId="77777777" w:rsidTr="001D3C91">
        <w:trPr>
          <w:trHeight w:val="395"/>
          <w:jc w:val="center"/>
        </w:trPr>
        <w:tc>
          <w:tcPr>
            <w:tcW w:w="338" w:type="pct"/>
            <w:vAlign w:val="center"/>
          </w:tcPr>
          <w:p w14:paraId="7BD356E7" w14:textId="77777777" w:rsidR="001D3C91" w:rsidRPr="0007740E" w:rsidRDefault="001D3C91" w:rsidP="001D3C91">
            <w:pPr>
              <w:contextualSpacing/>
              <w:jc w:val="center"/>
              <w:rPr>
                <w:sz w:val="24"/>
                <w:szCs w:val="24"/>
              </w:rPr>
            </w:pPr>
          </w:p>
        </w:tc>
        <w:tc>
          <w:tcPr>
            <w:tcW w:w="250" w:type="pct"/>
            <w:vAlign w:val="center"/>
          </w:tcPr>
          <w:p w14:paraId="75B9CF3B" w14:textId="77777777" w:rsidR="001D3C91" w:rsidRPr="0007740E" w:rsidRDefault="001D3C91" w:rsidP="0030423A">
            <w:pPr>
              <w:contextualSpacing/>
              <w:rPr>
                <w:sz w:val="24"/>
                <w:szCs w:val="24"/>
              </w:rPr>
            </w:pPr>
          </w:p>
        </w:tc>
        <w:tc>
          <w:tcPr>
            <w:tcW w:w="3408" w:type="pct"/>
            <w:vAlign w:val="bottom"/>
          </w:tcPr>
          <w:p w14:paraId="744FF940" w14:textId="77777777" w:rsidR="001D3C91" w:rsidRPr="0007740E" w:rsidRDefault="001D3C91" w:rsidP="0030423A">
            <w:pPr>
              <w:contextualSpacing/>
              <w:jc w:val="both"/>
              <w:rPr>
                <w:sz w:val="24"/>
                <w:szCs w:val="24"/>
              </w:rPr>
            </w:pPr>
          </w:p>
        </w:tc>
        <w:tc>
          <w:tcPr>
            <w:tcW w:w="319" w:type="pct"/>
            <w:vAlign w:val="center"/>
          </w:tcPr>
          <w:p w14:paraId="3B19FEF7" w14:textId="77777777" w:rsidR="001D3C91" w:rsidRPr="0007740E" w:rsidRDefault="001D3C91" w:rsidP="001D3C91">
            <w:pPr>
              <w:contextualSpacing/>
              <w:jc w:val="center"/>
              <w:rPr>
                <w:sz w:val="24"/>
                <w:szCs w:val="24"/>
              </w:rPr>
            </w:pPr>
          </w:p>
        </w:tc>
        <w:tc>
          <w:tcPr>
            <w:tcW w:w="256" w:type="pct"/>
            <w:vAlign w:val="center"/>
          </w:tcPr>
          <w:p w14:paraId="6F57272A" w14:textId="77777777" w:rsidR="001D3C91" w:rsidRPr="0007740E" w:rsidRDefault="001D3C91" w:rsidP="001D3C91">
            <w:pPr>
              <w:contextualSpacing/>
              <w:jc w:val="center"/>
              <w:rPr>
                <w:sz w:val="24"/>
                <w:szCs w:val="24"/>
              </w:rPr>
            </w:pPr>
          </w:p>
        </w:tc>
        <w:tc>
          <w:tcPr>
            <w:tcW w:w="429" w:type="pct"/>
            <w:vAlign w:val="center"/>
          </w:tcPr>
          <w:p w14:paraId="7D866380" w14:textId="77777777" w:rsidR="001D3C91" w:rsidRPr="0007740E" w:rsidRDefault="001D3C91" w:rsidP="001D3C91">
            <w:pPr>
              <w:contextualSpacing/>
              <w:jc w:val="center"/>
              <w:rPr>
                <w:sz w:val="24"/>
                <w:szCs w:val="24"/>
              </w:rPr>
            </w:pPr>
          </w:p>
        </w:tc>
      </w:tr>
      <w:tr w:rsidR="001D3C91" w:rsidRPr="0007740E" w14:paraId="49F9D3C9" w14:textId="77777777" w:rsidTr="001D3C91">
        <w:trPr>
          <w:trHeight w:val="395"/>
          <w:jc w:val="center"/>
        </w:trPr>
        <w:tc>
          <w:tcPr>
            <w:tcW w:w="338" w:type="pct"/>
            <w:vAlign w:val="center"/>
          </w:tcPr>
          <w:p w14:paraId="5E55C700" w14:textId="77777777" w:rsidR="001D3C91" w:rsidRPr="0007740E" w:rsidRDefault="001D3C91" w:rsidP="001D3C91">
            <w:pPr>
              <w:contextualSpacing/>
              <w:jc w:val="center"/>
              <w:rPr>
                <w:sz w:val="24"/>
                <w:szCs w:val="24"/>
              </w:rPr>
            </w:pPr>
            <w:r w:rsidRPr="0007740E">
              <w:rPr>
                <w:sz w:val="24"/>
                <w:szCs w:val="24"/>
              </w:rPr>
              <w:t>34.</w:t>
            </w:r>
          </w:p>
        </w:tc>
        <w:tc>
          <w:tcPr>
            <w:tcW w:w="250" w:type="pct"/>
            <w:vAlign w:val="center"/>
          </w:tcPr>
          <w:p w14:paraId="1BC02C42" w14:textId="77777777" w:rsidR="001D3C91" w:rsidRPr="0007740E" w:rsidRDefault="001D3C91" w:rsidP="0030423A">
            <w:pPr>
              <w:contextualSpacing/>
              <w:rPr>
                <w:sz w:val="24"/>
                <w:szCs w:val="24"/>
              </w:rPr>
            </w:pPr>
            <w:r w:rsidRPr="0007740E">
              <w:rPr>
                <w:sz w:val="24"/>
                <w:szCs w:val="24"/>
              </w:rPr>
              <w:t>a.</w:t>
            </w:r>
          </w:p>
        </w:tc>
        <w:tc>
          <w:tcPr>
            <w:tcW w:w="3408" w:type="pct"/>
            <w:vAlign w:val="bottom"/>
          </w:tcPr>
          <w:p w14:paraId="366EB0FA" w14:textId="77777777" w:rsidR="001D3C91" w:rsidRPr="0007740E" w:rsidRDefault="001D3C91" w:rsidP="0030423A">
            <w:pPr>
              <w:contextualSpacing/>
              <w:jc w:val="both"/>
              <w:rPr>
                <w:sz w:val="24"/>
                <w:szCs w:val="24"/>
              </w:rPr>
            </w:pPr>
            <w:r w:rsidRPr="0007740E">
              <w:rPr>
                <w:bCs/>
                <w:sz w:val="24"/>
                <w:szCs w:val="24"/>
              </w:rPr>
              <w:t>Define remote sensing and its uses in agriculture.</w:t>
            </w:r>
          </w:p>
        </w:tc>
        <w:tc>
          <w:tcPr>
            <w:tcW w:w="319" w:type="pct"/>
            <w:vAlign w:val="center"/>
          </w:tcPr>
          <w:p w14:paraId="4F8827DC" w14:textId="77777777" w:rsidR="001D3C91" w:rsidRPr="0007740E" w:rsidRDefault="001D3C91" w:rsidP="001D3C91">
            <w:pPr>
              <w:contextualSpacing/>
              <w:jc w:val="center"/>
              <w:rPr>
                <w:sz w:val="24"/>
                <w:szCs w:val="24"/>
              </w:rPr>
            </w:pPr>
            <w:r w:rsidRPr="0007740E">
              <w:rPr>
                <w:sz w:val="24"/>
                <w:szCs w:val="24"/>
              </w:rPr>
              <w:t>CO4</w:t>
            </w:r>
          </w:p>
        </w:tc>
        <w:tc>
          <w:tcPr>
            <w:tcW w:w="256" w:type="pct"/>
            <w:vAlign w:val="center"/>
          </w:tcPr>
          <w:p w14:paraId="356DEFE0" w14:textId="77777777" w:rsidR="001D3C91" w:rsidRPr="0007740E" w:rsidRDefault="001D3C91" w:rsidP="001D3C91">
            <w:pPr>
              <w:contextualSpacing/>
              <w:jc w:val="center"/>
              <w:rPr>
                <w:sz w:val="24"/>
                <w:szCs w:val="24"/>
              </w:rPr>
            </w:pPr>
            <w:r w:rsidRPr="0007740E">
              <w:rPr>
                <w:sz w:val="24"/>
                <w:szCs w:val="24"/>
              </w:rPr>
              <w:t>E</w:t>
            </w:r>
          </w:p>
        </w:tc>
        <w:tc>
          <w:tcPr>
            <w:tcW w:w="429" w:type="pct"/>
            <w:vAlign w:val="center"/>
          </w:tcPr>
          <w:p w14:paraId="55982CC1" w14:textId="77777777" w:rsidR="001D3C91" w:rsidRPr="0007740E" w:rsidRDefault="001D3C91" w:rsidP="001D3C91">
            <w:pPr>
              <w:contextualSpacing/>
              <w:jc w:val="center"/>
              <w:rPr>
                <w:sz w:val="24"/>
                <w:szCs w:val="24"/>
              </w:rPr>
            </w:pPr>
            <w:r w:rsidRPr="0007740E">
              <w:rPr>
                <w:sz w:val="24"/>
                <w:szCs w:val="24"/>
              </w:rPr>
              <w:t>7</w:t>
            </w:r>
          </w:p>
        </w:tc>
      </w:tr>
      <w:tr w:rsidR="001D3C91" w:rsidRPr="0007740E" w14:paraId="54DA261E" w14:textId="77777777" w:rsidTr="001D3C91">
        <w:trPr>
          <w:trHeight w:val="395"/>
          <w:jc w:val="center"/>
        </w:trPr>
        <w:tc>
          <w:tcPr>
            <w:tcW w:w="338" w:type="pct"/>
            <w:vAlign w:val="center"/>
          </w:tcPr>
          <w:p w14:paraId="103EA089" w14:textId="77777777" w:rsidR="001D3C91" w:rsidRPr="0007740E" w:rsidRDefault="001D3C91" w:rsidP="001D3C91">
            <w:pPr>
              <w:contextualSpacing/>
              <w:jc w:val="center"/>
              <w:rPr>
                <w:sz w:val="24"/>
                <w:szCs w:val="24"/>
              </w:rPr>
            </w:pPr>
          </w:p>
        </w:tc>
        <w:tc>
          <w:tcPr>
            <w:tcW w:w="250" w:type="pct"/>
            <w:vAlign w:val="center"/>
          </w:tcPr>
          <w:p w14:paraId="4DA16B6E" w14:textId="77777777" w:rsidR="001D3C91" w:rsidRPr="0007740E" w:rsidRDefault="001D3C91" w:rsidP="0030423A">
            <w:pPr>
              <w:contextualSpacing/>
              <w:rPr>
                <w:sz w:val="24"/>
                <w:szCs w:val="24"/>
              </w:rPr>
            </w:pPr>
            <w:r w:rsidRPr="0007740E">
              <w:rPr>
                <w:sz w:val="24"/>
                <w:szCs w:val="24"/>
              </w:rPr>
              <w:t>b.</w:t>
            </w:r>
          </w:p>
        </w:tc>
        <w:tc>
          <w:tcPr>
            <w:tcW w:w="3408" w:type="pct"/>
            <w:vAlign w:val="bottom"/>
          </w:tcPr>
          <w:p w14:paraId="44A335A0" w14:textId="77777777" w:rsidR="001D3C91" w:rsidRPr="0007740E" w:rsidRDefault="001D3C91" w:rsidP="0030423A">
            <w:pPr>
              <w:contextualSpacing/>
              <w:jc w:val="both"/>
              <w:rPr>
                <w:sz w:val="24"/>
                <w:szCs w:val="24"/>
              </w:rPr>
            </w:pPr>
            <w:r w:rsidRPr="0007740E">
              <w:rPr>
                <w:sz w:val="24"/>
                <w:szCs w:val="24"/>
              </w:rPr>
              <w:t>Write the importance of humidity on crop plants.</w:t>
            </w:r>
          </w:p>
        </w:tc>
        <w:tc>
          <w:tcPr>
            <w:tcW w:w="319" w:type="pct"/>
            <w:vAlign w:val="center"/>
          </w:tcPr>
          <w:p w14:paraId="444D0CB9" w14:textId="77777777" w:rsidR="001D3C91" w:rsidRPr="0007740E" w:rsidRDefault="001D3C91" w:rsidP="001D3C91">
            <w:pPr>
              <w:contextualSpacing/>
              <w:jc w:val="center"/>
              <w:rPr>
                <w:sz w:val="24"/>
                <w:szCs w:val="24"/>
              </w:rPr>
            </w:pPr>
            <w:r w:rsidRPr="0007740E">
              <w:rPr>
                <w:sz w:val="24"/>
                <w:szCs w:val="24"/>
              </w:rPr>
              <w:t>CO2</w:t>
            </w:r>
          </w:p>
        </w:tc>
        <w:tc>
          <w:tcPr>
            <w:tcW w:w="256" w:type="pct"/>
            <w:vAlign w:val="center"/>
          </w:tcPr>
          <w:p w14:paraId="5AEDE7A0" w14:textId="77777777" w:rsidR="001D3C91" w:rsidRPr="0007740E" w:rsidRDefault="001D3C91" w:rsidP="001D3C91">
            <w:pPr>
              <w:contextualSpacing/>
              <w:jc w:val="center"/>
              <w:rPr>
                <w:sz w:val="24"/>
                <w:szCs w:val="24"/>
              </w:rPr>
            </w:pPr>
            <w:r w:rsidRPr="0007740E">
              <w:rPr>
                <w:sz w:val="24"/>
                <w:szCs w:val="24"/>
              </w:rPr>
              <w:t>R</w:t>
            </w:r>
          </w:p>
        </w:tc>
        <w:tc>
          <w:tcPr>
            <w:tcW w:w="429" w:type="pct"/>
            <w:vAlign w:val="center"/>
          </w:tcPr>
          <w:p w14:paraId="73DBDDD5" w14:textId="77777777" w:rsidR="001D3C91" w:rsidRPr="0007740E" w:rsidRDefault="001D3C91" w:rsidP="001D3C91">
            <w:pPr>
              <w:contextualSpacing/>
              <w:jc w:val="center"/>
              <w:rPr>
                <w:sz w:val="24"/>
                <w:szCs w:val="24"/>
              </w:rPr>
            </w:pPr>
            <w:r w:rsidRPr="0007740E">
              <w:rPr>
                <w:sz w:val="24"/>
                <w:szCs w:val="24"/>
              </w:rPr>
              <w:t>8</w:t>
            </w:r>
          </w:p>
        </w:tc>
      </w:tr>
      <w:tr w:rsidR="001D3C91" w:rsidRPr="0007740E" w14:paraId="2CE89AC8" w14:textId="77777777" w:rsidTr="001D3C91">
        <w:trPr>
          <w:trHeight w:val="395"/>
          <w:jc w:val="center"/>
        </w:trPr>
        <w:tc>
          <w:tcPr>
            <w:tcW w:w="338" w:type="pct"/>
            <w:vAlign w:val="center"/>
          </w:tcPr>
          <w:p w14:paraId="4FF542E9" w14:textId="77777777" w:rsidR="001D3C91" w:rsidRPr="0007740E" w:rsidRDefault="001D3C91" w:rsidP="001D3C91">
            <w:pPr>
              <w:contextualSpacing/>
              <w:jc w:val="center"/>
              <w:rPr>
                <w:sz w:val="24"/>
                <w:szCs w:val="24"/>
              </w:rPr>
            </w:pPr>
          </w:p>
        </w:tc>
        <w:tc>
          <w:tcPr>
            <w:tcW w:w="250" w:type="pct"/>
            <w:vAlign w:val="center"/>
          </w:tcPr>
          <w:p w14:paraId="0F14C1B5" w14:textId="77777777" w:rsidR="001D3C91" w:rsidRPr="0007740E" w:rsidRDefault="001D3C91" w:rsidP="0030423A">
            <w:pPr>
              <w:contextualSpacing/>
              <w:rPr>
                <w:sz w:val="24"/>
                <w:szCs w:val="24"/>
              </w:rPr>
            </w:pPr>
          </w:p>
        </w:tc>
        <w:tc>
          <w:tcPr>
            <w:tcW w:w="3408" w:type="pct"/>
            <w:vAlign w:val="bottom"/>
          </w:tcPr>
          <w:p w14:paraId="2A580729" w14:textId="77777777" w:rsidR="001D3C91" w:rsidRPr="0007740E" w:rsidRDefault="001D3C91" w:rsidP="0030423A">
            <w:pPr>
              <w:contextualSpacing/>
              <w:jc w:val="both"/>
              <w:rPr>
                <w:sz w:val="24"/>
                <w:szCs w:val="24"/>
              </w:rPr>
            </w:pPr>
          </w:p>
        </w:tc>
        <w:tc>
          <w:tcPr>
            <w:tcW w:w="319" w:type="pct"/>
            <w:vAlign w:val="center"/>
          </w:tcPr>
          <w:p w14:paraId="0E177189" w14:textId="77777777" w:rsidR="001D3C91" w:rsidRPr="0007740E" w:rsidRDefault="001D3C91" w:rsidP="001D3C91">
            <w:pPr>
              <w:contextualSpacing/>
              <w:jc w:val="center"/>
              <w:rPr>
                <w:sz w:val="24"/>
                <w:szCs w:val="24"/>
              </w:rPr>
            </w:pPr>
          </w:p>
        </w:tc>
        <w:tc>
          <w:tcPr>
            <w:tcW w:w="256" w:type="pct"/>
            <w:vAlign w:val="center"/>
          </w:tcPr>
          <w:p w14:paraId="346B4CBE" w14:textId="77777777" w:rsidR="001D3C91" w:rsidRPr="0007740E" w:rsidRDefault="001D3C91" w:rsidP="001D3C91">
            <w:pPr>
              <w:contextualSpacing/>
              <w:jc w:val="center"/>
              <w:rPr>
                <w:sz w:val="24"/>
                <w:szCs w:val="24"/>
              </w:rPr>
            </w:pPr>
          </w:p>
        </w:tc>
        <w:tc>
          <w:tcPr>
            <w:tcW w:w="429" w:type="pct"/>
            <w:vAlign w:val="center"/>
          </w:tcPr>
          <w:p w14:paraId="136BE2CD" w14:textId="77777777" w:rsidR="001D3C91" w:rsidRPr="0007740E" w:rsidRDefault="001D3C91" w:rsidP="001D3C91">
            <w:pPr>
              <w:contextualSpacing/>
              <w:jc w:val="center"/>
              <w:rPr>
                <w:sz w:val="24"/>
                <w:szCs w:val="24"/>
              </w:rPr>
            </w:pPr>
          </w:p>
        </w:tc>
      </w:tr>
      <w:tr w:rsidR="001D3C91" w:rsidRPr="0007740E" w14:paraId="387FC755" w14:textId="77777777" w:rsidTr="001D3C91">
        <w:trPr>
          <w:trHeight w:val="395"/>
          <w:jc w:val="center"/>
        </w:trPr>
        <w:tc>
          <w:tcPr>
            <w:tcW w:w="338" w:type="pct"/>
            <w:vAlign w:val="center"/>
          </w:tcPr>
          <w:p w14:paraId="7286A8FE" w14:textId="77777777" w:rsidR="001D3C91" w:rsidRPr="0007740E" w:rsidRDefault="001D3C91" w:rsidP="001D3C91">
            <w:pPr>
              <w:contextualSpacing/>
              <w:jc w:val="center"/>
              <w:rPr>
                <w:sz w:val="24"/>
                <w:szCs w:val="24"/>
              </w:rPr>
            </w:pPr>
            <w:r w:rsidRPr="0007740E">
              <w:rPr>
                <w:sz w:val="24"/>
                <w:szCs w:val="24"/>
              </w:rPr>
              <w:t>35.</w:t>
            </w:r>
          </w:p>
        </w:tc>
        <w:tc>
          <w:tcPr>
            <w:tcW w:w="250" w:type="pct"/>
            <w:vAlign w:val="center"/>
          </w:tcPr>
          <w:p w14:paraId="330E1D46" w14:textId="77777777" w:rsidR="001D3C91" w:rsidRPr="0007740E" w:rsidRDefault="001D3C91" w:rsidP="0030423A">
            <w:pPr>
              <w:contextualSpacing/>
              <w:rPr>
                <w:sz w:val="24"/>
                <w:szCs w:val="24"/>
              </w:rPr>
            </w:pPr>
            <w:r w:rsidRPr="0007740E">
              <w:rPr>
                <w:sz w:val="24"/>
                <w:szCs w:val="24"/>
              </w:rPr>
              <w:t>a.</w:t>
            </w:r>
          </w:p>
        </w:tc>
        <w:tc>
          <w:tcPr>
            <w:tcW w:w="3408" w:type="pct"/>
            <w:vAlign w:val="bottom"/>
          </w:tcPr>
          <w:p w14:paraId="3F85C9CA" w14:textId="77777777" w:rsidR="001D3C91" w:rsidRPr="0007740E" w:rsidRDefault="001D3C91" w:rsidP="0030423A">
            <w:pPr>
              <w:contextualSpacing/>
              <w:jc w:val="both"/>
              <w:rPr>
                <w:sz w:val="24"/>
                <w:szCs w:val="24"/>
              </w:rPr>
            </w:pPr>
            <w:r w:rsidRPr="0007740E">
              <w:rPr>
                <w:sz w:val="24"/>
                <w:szCs w:val="24"/>
              </w:rPr>
              <w:t>Define weather forecast and its importance in agriculture</w:t>
            </w:r>
            <w:r>
              <w:rPr>
                <w:sz w:val="24"/>
                <w:szCs w:val="24"/>
              </w:rPr>
              <w:t>.</w:t>
            </w:r>
          </w:p>
        </w:tc>
        <w:tc>
          <w:tcPr>
            <w:tcW w:w="319" w:type="pct"/>
            <w:vAlign w:val="center"/>
          </w:tcPr>
          <w:p w14:paraId="0A9B2F8A" w14:textId="77777777" w:rsidR="001D3C91" w:rsidRPr="0007740E" w:rsidRDefault="001D3C91" w:rsidP="001D3C91">
            <w:pPr>
              <w:contextualSpacing/>
              <w:jc w:val="center"/>
              <w:rPr>
                <w:sz w:val="24"/>
                <w:szCs w:val="24"/>
              </w:rPr>
            </w:pPr>
            <w:r w:rsidRPr="0007740E">
              <w:rPr>
                <w:sz w:val="24"/>
                <w:szCs w:val="24"/>
              </w:rPr>
              <w:t>CO5</w:t>
            </w:r>
          </w:p>
        </w:tc>
        <w:tc>
          <w:tcPr>
            <w:tcW w:w="256" w:type="pct"/>
            <w:vAlign w:val="center"/>
          </w:tcPr>
          <w:p w14:paraId="7E7B7CD9" w14:textId="77777777" w:rsidR="001D3C91" w:rsidRPr="0007740E" w:rsidRDefault="001D3C91" w:rsidP="001D3C91">
            <w:pPr>
              <w:contextualSpacing/>
              <w:jc w:val="center"/>
              <w:rPr>
                <w:sz w:val="24"/>
                <w:szCs w:val="24"/>
              </w:rPr>
            </w:pPr>
            <w:r w:rsidRPr="0007740E">
              <w:rPr>
                <w:sz w:val="24"/>
                <w:szCs w:val="24"/>
              </w:rPr>
              <w:t>E</w:t>
            </w:r>
          </w:p>
        </w:tc>
        <w:tc>
          <w:tcPr>
            <w:tcW w:w="429" w:type="pct"/>
            <w:vAlign w:val="center"/>
          </w:tcPr>
          <w:p w14:paraId="6271881E" w14:textId="77777777" w:rsidR="001D3C91" w:rsidRPr="0007740E" w:rsidRDefault="001D3C91" w:rsidP="001D3C91">
            <w:pPr>
              <w:contextualSpacing/>
              <w:jc w:val="center"/>
              <w:rPr>
                <w:sz w:val="24"/>
                <w:szCs w:val="24"/>
              </w:rPr>
            </w:pPr>
            <w:r w:rsidRPr="0007740E">
              <w:rPr>
                <w:sz w:val="24"/>
                <w:szCs w:val="24"/>
              </w:rPr>
              <w:t>8</w:t>
            </w:r>
          </w:p>
        </w:tc>
      </w:tr>
      <w:tr w:rsidR="001D3C91" w:rsidRPr="0007740E" w14:paraId="59C8C124" w14:textId="77777777" w:rsidTr="00191417">
        <w:trPr>
          <w:trHeight w:val="395"/>
          <w:jc w:val="center"/>
        </w:trPr>
        <w:tc>
          <w:tcPr>
            <w:tcW w:w="338" w:type="pct"/>
            <w:vAlign w:val="center"/>
          </w:tcPr>
          <w:p w14:paraId="190ED8F4" w14:textId="77777777" w:rsidR="001D3C91" w:rsidRPr="0007740E" w:rsidRDefault="001D3C91" w:rsidP="0030423A">
            <w:pPr>
              <w:contextualSpacing/>
              <w:rPr>
                <w:sz w:val="24"/>
                <w:szCs w:val="24"/>
              </w:rPr>
            </w:pPr>
          </w:p>
        </w:tc>
        <w:tc>
          <w:tcPr>
            <w:tcW w:w="250" w:type="pct"/>
            <w:vAlign w:val="center"/>
          </w:tcPr>
          <w:p w14:paraId="69A5D0A5" w14:textId="77777777" w:rsidR="001D3C91" w:rsidRPr="0007740E" w:rsidRDefault="001D3C91" w:rsidP="0030423A">
            <w:pPr>
              <w:contextualSpacing/>
              <w:rPr>
                <w:sz w:val="24"/>
                <w:szCs w:val="24"/>
              </w:rPr>
            </w:pPr>
            <w:r w:rsidRPr="0007740E">
              <w:rPr>
                <w:sz w:val="24"/>
                <w:szCs w:val="24"/>
              </w:rPr>
              <w:t>b.</w:t>
            </w:r>
          </w:p>
        </w:tc>
        <w:tc>
          <w:tcPr>
            <w:tcW w:w="3408" w:type="pct"/>
            <w:vAlign w:val="bottom"/>
          </w:tcPr>
          <w:p w14:paraId="19423923" w14:textId="77777777" w:rsidR="001D3C91" w:rsidRPr="0007740E" w:rsidRDefault="001D3C91" w:rsidP="001D3C91">
            <w:pPr>
              <w:contextualSpacing/>
              <w:jc w:val="both"/>
              <w:rPr>
                <w:bCs/>
                <w:sz w:val="24"/>
                <w:szCs w:val="24"/>
              </w:rPr>
            </w:pPr>
            <w:r w:rsidRPr="0007740E">
              <w:rPr>
                <w:bCs/>
                <w:sz w:val="24"/>
                <w:szCs w:val="24"/>
              </w:rPr>
              <w:t>Explain climate change mitigation and adaptation in agriculture</w:t>
            </w:r>
            <w:r>
              <w:rPr>
                <w:bCs/>
                <w:sz w:val="24"/>
                <w:szCs w:val="24"/>
              </w:rPr>
              <w:t>.</w:t>
            </w:r>
          </w:p>
        </w:tc>
        <w:tc>
          <w:tcPr>
            <w:tcW w:w="319" w:type="pct"/>
            <w:vAlign w:val="center"/>
          </w:tcPr>
          <w:p w14:paraId="1C96BC79" w14:textId="77777777" w:rsidR="001D3C91" w:rsidRPr="0007740E" w:rsidRDefault="001D3C91" w:rsidP="001D3C91">
            <w:pPr>
              <w:contextualSpacing/>
              <w:jc w:val="center"/>
              <w:rPr>
                <w:sz w:val="24"/>
                <w:szCs w:val="24"/>
              </w:rPr>
            </w:pPr>
            <w:r w:rsidRPr="0007740E">
              <w:rPr>
                <w:sz w:val="24"/>
                <w:szCs w:val="24"/>
              </w:rPr>
              <w:t>CO4</w:t>
            </w:r>
          </w:p>
        </w:tc>
        <w:tc>
          <w:tcPr>
            <w:tcW w:w="256" w:type="pct"/>
            <w:vAlign w:val="center"/>
          </w:tcPr>
          <w:p w14:paraId="5DC92FBE" w14:textId="77777777" w:rsidR="001D3C91" w:rsidRPr="0007740E" w:rsidRDefault="001D3C91" w:rsidP="001D3C91">
            <w:pPr>
              <w:contextualSpacing/>
              <w:jc w:val="center"/>
              <w:rPr>
                <w:sz w:val="24"/>
                <w:szCs w:val="24"/>
              </w:rPr>
            </w:pPr>
            <w:r w:rsidRPr="0007740E">
              <w:rPr>
                <w:sz w:val="24"/>
                <w:szCs w:val="24"/>
              </w:rPr>
              <w:t>A</w:t>
            </w:r>
          </w:p>
        </w:tc>
        <w:tc>
          <w:tcPr>
            <w:tcW w:w="429" w:type="pct"/>
            <w:vAlign w:val="center"/>
          </w:tcPr>
          <w:p w14:paraId="0A39784C" w14:textId="77777777" w:rsidR="001D3C91" w:rsidRPr="0007740E" w:rsidRDefault="001D3C91" w:rsidP="001D3C91">
            <w:pPr>
              <w:contextualSpacing/>
              <w:jc w:val="center"/>
              <w:rPr>
                <w:sz w:val="24"/>
                <w:szCs w:val="24"/>
              </w:rPr>
            </w:pPr>
            <w:r w:rsidRPr="0007740E">
              <w:rPr>
                <w:sz w:val="24"/>
                <w:szCs w:val="24"/>
              </w:rPr>
              <w:t>7</w:t>
            </w:r>
          </w:p>
        </w:tc>
      </w:tr>
    </w:tbl>
    <w:p w14:paraId="05A67180" w14:textId="77777777" w:rsidR="001D3C91" w:rsidRPr="0007740E" w:rsidRDefault="001D3C91" w:rsidP="0030423A">
      <w:pPr>
        <w:contextualSpacing/>
      </w:pPr>
      <w:r w:rsidRPr="0007740E">
        <w:rPr>
          <w:b/>
          <w:bCs/>
        </w:rPr>
        <w:t>CO</w:t>
      </w:r>
      <w:r w:rsidRPr="0007740E">
        <w:t xml:space="preserve"> – COURSE OUTCOME</w:t>
      </w:r>
      <w:r w:rsidRPr="0007740E">
        <w:tab/>
      </w:r>
      <w:r w:rsidRPr="0007740E">
        <w:tab/>
      </w:r>
      <w:r w:rsidRPr="0007740E">
        <w:tab/>
      </w:r>
      <w:r w:rsidRPr="0007740E">
        <w:tab/>
      </w:r>
      <w:r w:rsidRPr="0007740E">
        <w:tab/>
      </w:r>
      <w:r w:rsidRPr="0007740E">
        <w:rPr>
          <w:b/>
          <w:bCs/>
        </w:rPr>
        <w:t>BL</w:t>
      </w:r>
      <w:r w:rsidRPr="0007740E">
        <w:t xml:space="preserve"> – BLOOM’S LEVEL</w:t>
      </w:r>
    </w:p>
    <w:p w14:paraId="5D5CF2CC" w14:textId="77777777" w:rsidR="001D3C91" w:rsidRPr="0007740E"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07740E" w14:paraId="1BF330D4" w14:textId="77777777" w:rsidTr="00511FC5">
        <w:tc>
          <w:tcPr>
            <w:tcW w:w="838" w:type="dxa"/>
          </w:tcPr>
          <w:p w14:paraId="51DB57E5" w14:textId="77777777" w:rsidR="001D3C91" w:rsidRPr="0007740E" w:rsidRDefault="001D3C91" w:rsidP="0030423A">
            <w:pPr>
              <w:contextualSpacing/>
              <w:rPr>
                <w:sz w:val="24"/>
                <w:szCs w:val="24"/>
              </w:rPr>
            </w:pPr>
          </w:p>
        </w:tc>
        <w:tc>
          <w:tcPr>
            <w:tcW w:w="9652" w:type="dxa"/>
          </w:tcPr>
          <w:p w14:paraId="66C7D996" w14:textId="77777777" w:rsidR="001D3C91" w:rsidRPr="0007740E" w:rsidRDefault="001D3C91" w:rsidP="0030423A">
            <w:pPr>
              <w:contextualSpacing/>
              <w:jc w:val="center"/>
              <w:rPr>
                <w:b/>
                <w:sz w:val="24"/>
                <w:szCs w:val="24"/>
              </w:rPr>
            </w:pPr>
            <w:r w:rsidRPr="0007740E">
              <w:rPr>
                <w:b/>
                <w:sz w:val="24"/>
                <w:szCs w:val="24"/>
              </w:rPr>
              <w:t>COURSE OUTCOMES</w:t>
            </w:r>
          </w:p>
        </w:tc>
      </w:tr>
      <w:tr w:rsidR="001D3C91" w:rsidRPr="0007740E" w14:paraId="3115C68A" w14:textId="77777777" w:rsidTr="001D3C91">
        <w:tc>
          <w:tcPr>
            <w:tcW w:w="838" w:type="dxa"/>
          </w:tcPr>
          <w:p w14:paraId="5BA4E69E" w14:textId="77777777" w:rsidR="001D3C91" w:rsidRPr="0007740E" w:rsidRDefault="001D3C91" w:rsidP="0030423A">
            <w:pPr>
              <w:contextualSpacing/>
              <w:rPr>
                <w:bCs/>
                <w:sz w:val="24"/>
                <w:szCs w:val="24"/>
              </w:rPr>
            </w:pPr>
            <w:r w:rsidRPr="0007740E">
              <w:rPr>
                <w:bCs/>
                <w:sz w:val="24"/>
                <w:szCs w:val="24"/>
              </w:rPr>
              <w:t>CO1</w:t>
            </w:r>
          </w:p>
        </w:tc>
        <w:tc>
          <w:tcPr>
            <w:tcW w:w="9652" w:type="dxa"/>
          </w:tcPr>
          <w:p w14:paraId="60301EAD" w14:textId="77777777" w:rsidR="001D3C91" w:rsidRPr="0007740E" w:rsidRDefault="001D3C91" w:rsidP="001D3C91">
            <w:pPr>
              <w:jc w:val="both"/>
              <w:rPr>
                <w:sz w:val="24"/>
                <w:szCs w:val="24"/>
              </w:rPr>
            </w:pPr>
            <w:r w:rsidRPr="0007740E">
              <w:rPr>
                <w:sz w:val="24"/>
                <w:szCs w:val="24"/>
              </w:rPr>
              <w:t>Understand the significance of agricultural meteorology, climate, and weather.</w:t>
            </w:r>
          </w:p>
        </w:tc>
      </w:tr>
      <w:tr w:rsidR="001D3C91" w:rsidRPr="0007740E" w14:paraId="416B30FE" w14:textId="77777777" w:rsidTr="001D3C91">
        <w:tc>
          <w:tcPr>
            <w:tcW w:w="838" w:type="dxa"/>
          </w:tcPr>
          <w:p w14:paraId="2B6E60FE" w14:textId="77777777" w:rsidR="001D3C91" w:rsidRPr="0007740E" w:rsidRDefault="001D3C91" w:rsidP="0030423A">
            <w:pPr>
              <w:contextualSpacing/>
              <w:rPr>
                <w:bCs/>
                <w:sz w:val="24"/>
                <w:szCs w:val="24"/>
              </w:rPr>
            </w:pPr>
            <w:r w:rsidRPr="0007740E">
              <w:rPr>
                <w:bCs/>
                <w:sz w:val="24"/>
                <w:szCs w:val="24"/>
              </w:rPr>
              <w:t>CO2</w:t>
            </w:r>
          </w:p>
        </w:tc>
        <w:tc>
          <w:tcPr>
            <w:tcW w:w="9652" w:type="dxa"/>
          </w:tcPr>
          <w:p w14:paraId="448BC757" w14:textId="77777777" w:rsidR="001D3C91" w:rsidRPr="0007740E" w:rsidRDefault="001D3C91" w:rsidP="001D3C91">
            <w:pPr>
              <w:jc w:val="both"/>
              <w:rPr>
                <w:sz w:val="24"/>
                <w:szCs w:val="24"/>
              </w:rPr>
            </w:pPr>
            <w:r w:rsidRPr="0007740E">
              <w:rPr>
                <w:sz w:val="24"/>
                <w:szCs w:val="24"/>
              </w:rPr>
              <w:t>Know the various atmospheric weather variables and their significance in crop production.</w:t>
            </w:r>
          </w:p>
        </w:tc>
      </w:tr>
      <w:tr w:rsidR="001D3C91" w:rsidRPr="0007740E" w14:paraId="69A6DAB8" w14:textId="77777777" w:rsidTr="001D3C91">
        <w:tc>
          <w:tcPr>
            <w:tcW w:w="838" w:type="dxa"/>
          </w:tcPr>
          <w:p w14:paraId="484358B0" w14:textId="77777777" w:rsidR="001D3C91" w:rsidRPr="0007740E" w:rsidRDefault="001D3C91" w:rsidP="0030423A">
            <w:pPr>
              <w:contextualSpacing/>
              <w:rPr>
                <w:bCs/>
                <w:sz w:val="24"/>
                <w:szCs w:val="24"/>
              </w:rPr>
            </w:pPr>
            <w:r w:rsidRPr="0007740E">
              <w:rPr>
                <w:bCs/>
                <w:sz w:val="24"/>
                <w:szCs w:val="24"/>
              </w:rPr>
              <w:t>CO3</w:t>
            </w:r>
          </w:p>
        </w:tc>
        <w:tc>
          <w:tcPr>
            <w:tcW w:w="9652" w:type="dxa"/>
          </w:tcPr>
          <w:p w14:paraId="5AAE3EAA" w14:textId="77777777" w:rsidR="001D3C91" w:rsidRPr="0007740E" w:rsidRDefault="001D3C91" w:rsidP="001D3C91">
            <w:pPr>
              <w:jc w:val="both"/>
              <w:rPr>
                <w:sz w:val="24"/>
                <w:szCs w:val="24"/>
              </w:rPr>
            </w:pPr>
            <w:r w:rsidRPr="0007740E">
              <w:rPr>
                <w:sz w:val="24"/>
                <w:szCs w:val="24"/>
              </w:rPr>
              <w:t xml:space="preserve"> Perceive crop weather relationships for efficient crop production.</w:t>
            </w:r>
          </w:p>
        </w:tc>
      </w:tr>
      <w:tr w:rsidR="001D3C91" w:rsidRPr="0007740E" w14:paraId="7702B6A0" w14:textId="77777777" w:rsidTr="001D3C91">
        <w:tc>
          <w:tcPr>
            <w:tcW w:w="838" w:type="dxa"/>
          </w:tcPr>
          <w:p w14:paraId="4121B250" w14:textId="77777777" w:rsidR="001D3C91" w:rsidRPr="0007740E" w:rsidRDefault="001D3C91" w:rsidP="0030423A">
            <w:pPr>
              <w:contextualSpacing/>
              <w:rPr>
                <w:bCs/>
                <w:sz w:val="24"/>
                <w:szCs w:val="24"/>
              </w:rPr>
            </w:pPr>
            <w:r w:rsidRPr="0007740E">
              <w:rPr>
                <w:bCs/>
                <w:sz w:val="24"/>
                <w:szCs w:val="24"/>
              </w:rPr>
              <w:t>CO4</w:t>
            </w:r>
          </w:p>
        </w:tc>
        <w:tc>
          <w:tcPr>
            <w:tcW w:w="9652" w:type="dxa"/>
          </w:tcPr>
          <w:p w14:paraId="44C28F5D" w14:textId="77777777" w:rsidR="001D3C91" w:rsidRPr="0007740E" w:rsidRDefault="001D3C91" w:rsidP="001D3C91">
            <w:pPr>
              <w:jc w:val="both"/>
              <w:rPr>
                <w:sz w:val="24"/>
                <w:szCs w:val="24"/>
              </w:rPr>
            </w:pPr>
            <w:r w:rsidRPr="0007740E">
              <w:rPr>
                <w:sz w:val="24"/>
                <w:szCs w:val="24"/>
              </w:rPr>
              <w:t xml:space="preserve"> Acquire knowledge of weather forecasting techniques.</w:t>
            </w:r>
          </w:p>
        </w:tc>
      </w:tr>
      <w:tr w:rsidR="001D3C91" w:rsidRPr="0007740E" w14:paraId="3CA49A3F" w14:textId="77777777" w:rsidTr="001D3C91">
        <w:tc>
          <w:tcPr>
            <w:tcW w:w="838" w:type="dxa"/>
          </w:tcPr>
          <w:p w14:paraId="3E252225" w14:textId="77777777" w:rsidR="001D3C91" w:rsidRPr="0007740E" w:rsidRDefault="001D3C91" w:rsidP="0030423A">
            <w:pPr>
              <w:contextualSpacing/>
              <w:rPr>
                <w:bCs/>
                <w:sz w:val="24"/>
                <w:szCs w:val="24"/>
              </w:rPr>
            </w:pPr>
            <w:r w:rsidRPr="0007740E">
              <w:rPr>
                <w:bCs/>
                <w:sz w:val="24"/>
                <w:szCs w:val="24"/>
              </w:rPr>
              <w:t>CO5</w:t>
            </w:r>
          </w:p>
        </w:tc>
        <w:tc>
          <w:tcPr>
            <w:tcW w:w="9652" w:type="dxa"/>
          </w:tcPr>
          <w:p w14:paraId="319BAF66" w14:textId="77777777" w:rsidR="001D3C91" w:rsidRPr="0007740E" w:rsidRDefault="001D3C91" w:rsidP="001D3C91">
            <w:pPr>
              <w:jc w:val="both"/>
              <w:rPr>
                <w:sz w:val="24"/>
                <w:szCs w:val="24"/>
              </w:rPr>
            </w:pPr>
            <w:r w:rsidRPr="0007740E">
              <w:rPr>
                <w:sz w:val="24"/>
                <w:szCs w:val="24"/>
              </w:rPr>
              <w:t xml:space="preserve"> Gains hands-on knowledge of the functioning of agro-meteorological observatory.</w:t>
            </w:r>
          </w:p>
        </w:tc>
      </w:tr>
      <w:tr w:rsidR="001D3C91" w:rsidRPr="0007740E" w14:paraId="1A3F1641" w14:textId="77777777" w:rsidTr="001D3C91">
        <w:tc>
          <w:tcPr>
            <w:tcW w:w="838" w:type="dxa"/>
          </w:tcPr>
          <w:p w14:paraId="11BE3396" w14:textId="77777777" w:rsidR="001D3C91" w:rsidRPr="0007740E" w:rsidRDefault="001D3C91" w:rsidP="0030423A">
            <w:pPr>
              <w:contextualSpacing/>
              <w:rPr>
                <w:bCs/>
                <w:sz w:val="24"/>
                <w:szCs w:val="24"/>
              </w:rPr>
            </w:pPr>
            <w:r w:rsidRPr="0007740E">
              <w:rPr>
                <w:bCs/>
                <w:sz w:val="24"/>
                <w:szCs w:val="24"/>
              </w:rPr>
              <w:t>CO6</w:t>
            </w:r>
          </w:p>
        </w:tc>
        <w:tc>
          <w:tcPr>
            <w:tcW w:w="9652" w:type="dxa"/>
          </w:tcPr>
          <w:p w14:paraId="48CDCD05" w14:textId="77777777" w:rsidR="001D3C91" w:rsidRPr="0007740E" w:rsidRDefault="001D3C91" w:rsidP="001D3C91">
            <w:pPr>
              <w:jc w:val="both"/>
              <w:rPr>
                <w:sz w:val="24"/>
                <w:szCs w:val="24"/>
              </w:rPr>
            </w:pPr>
            <w:r w:rsidRPr="0007740E">
              <w:rPr>
                <w:sz w:val="24"/>
                <w:szCs w:val="24"/>
              </w:rPr>
              <w:t xml:space="preserve"> Address the effect of climate change on crop production.</w:t>
            </w:r>
          </w:p>
        </w:tc>
      </w:tr>
    </w:tbl>
    <w:p w14:paraId="01458280" w14:textId="77777777" w:rsidR="001D3C91" w:rsidRPr="0007740E"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07740E" w14:paraId="7EC2E29D" w14:textId="77777777" w:rsidTr="00511FC5">
        <w:trPr>
          <w:trHeight w:val="271"/>
          <w:jc w:val="center"/>
        </w:trPr>
        <w:tc>
          <w:tcPr>
            <w:tcW w:w="10485" w:type="dxa"/>
            <w:gridSpan w:val="8"/>
          </w:tcPr>
          <w:p w14:paraId="62AC1588" w14:textId="77777777" w:rsidR="001D3C91" w:rsidRPr="0007740E" w:rsidRDefault="001D3C91" w:rsidP="0030423A">
            <w:pPr>
              <w:contextualSpacing/>
              <w:jc w:val="center"/>
              <w:rPr>
                <w:b/>
                <w:sz w:val="24"/>
                <w:szCs w:val="24"/>
              </w:rPr>
            </w:pPr>
            <w:r w:rsidRPr="0007740E">
              <w:rPr>
                <w:b/>
                <w:sz w:val="24"/>
                <w:szCs w:val="24"/>
              </w:rPr>
              <w:t>Assessment Pattern as per Bloom’s Taxonomy</w:t>
            </w:r>
          </w:p>
        </w:tc>
      </w:tr>
      <w:tr w:rsidR="001D3C91" w:rsidRPr="0007740E" w14:paraId="6A7E82EA" w14:textId="77777777" w:rsidTr="00511FC5">
        <w:trPr>
          <w:trHeight w:val="271"/>
          <w:jc w:val="center"/>
        </w:trPr>
        <w:tc>
          <w:tcPr>
            <w:tcW w:w="954" w:type="dxa"/>
          </w:tcPr>
          <w:p w14:paraId="157C8F08" w14:textId="77777777" w:rsidR="001D3C91" w:rsidRPr="0007740E" w:rsidRDefault="001D3C91" w:rsidP="0030423A">
            <w:pPr>
              <w:contextualSpacing/>
              <w:jc w:val="center"/>
              <w:rPr>
                <w:b/>
                <w:bCs/>
                <w:sz w:val="24"/>
                <w:szCs w:val="24"/>
              </w:rPr>
            </w:pPr>
            <w:r w:rsidRPr="0007740E">
              <w:rPr>
                <w:b/>
                <w:bCs/>
                <w:sz w:val="24"/>
                <w:szCs w:val="24"/>
              </w:rPr>
              <w:t>CO / P</w:t>
            </w:r>
          </w:p>
        </w:tc>
        <w:tc>
          <w:tcPr>
            <w:tcW w:w="2296" w:type="dxa"/>
          </w:tcPr>
          <w:p w14:paraId="6687F242" w14:textId="77777777" w:rsidR="001D3C91" w:rsidRPr="0007740E" w:rsidRDefault="001D3C91" w:rsidP="0030423A">
            <w:pPr>
              <w:contextualSpacing/>
              <w:jc w:val="center"/>
              <w:rPr>
                <w:b/>
                <w:sz w:val="24"/>
                <w:szCs w:val="24"/>
              </w:rPr>
            </w:pPr>
            <w:r w:rsidRPr="0007740E">
              <w:rPr>
                <w:b/>
                <w:sz w:val="24"/>
                <w:szCs w:val="24"/>
              </w:rPr>
              <w:t>R</w:t>
            </w:r>
          </w:p>
        </w:tc>
        <w:tc>
          <w:tcPr>
            <w:tcW w:w="1476" w:type="dxa"/>
          </w:tcPr>
          <w:p w14:paraId="0865AB57" w14:textId="77777777" w:rsidR="001D3C91" w:rsidRPr="0007740E" w:rsidRDefault="001D3C91" w:rsidP="0030423A">
            <w:pPr>
              <w:contextualSpacing/>
              <w:jc w:val="center"/>
              <w:rPr>
                <w:b/>
                <w:sz w:val="24"/>
                <w:szCs w:val="24"/>
              </w:rPr>
            </w:pPr>
            <w:r w:rsidRPr="0007740E">
              <w:rPr>
                <w:b/>
                <w:sz w:val="24"/>
                <w:szCs w:val="24"/>
              </w:rPr>
              <w:t>U</w:t>
            </w:r>
          </w:p>
        </w:tc>
        <w:tc>
          <w:tcPr>
            <w:tcW w:w="1035" w:type="dxa"/>
          </w:tcPr>
          <w:p w14:paraId="3F6AE885" w14:textId="77777777" w:rsidR="001D3C91" w:rsidRPr="0007740E" w:rsidRDefault="001D3C91" w:rsidP="0030423A">
            <w:pPr>
              <w:contextualSpacing/>
              <w:jc w:val="center"/>
              <w:rPr>
                <w:b/>
                <w:sz w:val="24"/>
                <w:szCs w:val="24"/>
              </w:rPr>
            </w:pPr>
            <w:r w:rsidRPr="0007740E">
              <w:rPr>
                <w:b/>
                <w:sz w:val="24"/>
                <w:szCs w:val="24"/>
              </w:rPr>
              <w:t>A</w:t>
            </w:r>
          </w:p>
        </w:tc>
        <w:tc>
          <w:tcPr>
            <w:tcW w:w="1479" w:type="dxa"/>
          </w:tcPr>
          <w:p w14:paraId="03670DD6" w14:textId="77777777" w:rsidR="001D3C91" w:rsidRPr="0007740E" w:rsidRDefault="001D3C91" w:rsidP="0030423A">
            <w:pPr>
              <w:contextualSpacing/>
              <w:jc w:val="center"/>
              <w:rPr>
                <w:b/>
                <w:sz w:val="24"/>
                <w:szCs w:val="24"/>
              </w:rPr>
            </w:pPr>
            <w:r w:rsidRPr="0007740E">
              <w:rPr>
                <w:b/>
                <w:sz w:val="24"/>
                <w:szCs w:val="24"/>
              </w:rPr>
              <w:t>An</w:t>
            </w:r>
          </w:p>
        </w:tc>
        <w:tc>
          <w:tcPr>
            <w:tcW w:w="1329" w:type="dxa"/>
          </w:tcPr>
          <w:p w14:paraId="238A8437" w14:textId="77777777" w:rsidR="001D3C91" w:rsidRPr="0007740E" w:rsidRDefault="001D3C91" w:rsidP="0030423A">
            <w:pPr>
              <w:contextualSpacing/>
              <w:jc w:val="center"/>
              <w:rPr>
                <w:b/>
                <w:sz w:val="24"/>
                <w:szCs w:val="24"/>
              </w:rPr>
            </w:pPr>
            <w:r w:rsidRPr="0007740E">
              <w:rPr>
                <w:b/>
                <w:sz w:val="24"/>
                <w:szCs w:val="24"/>
              </w:rPr>
              <w:t>E</w:t>
            </w:r>
          </w:p>
        </w:tc>
        <w:tc>
          <w:tcPr>
            <w:tcW w:w="879" w:type="dxa"/>
          </w:tcPr>
          <w:p w14:paraId="13FEF1AC" w14:textId="77777777" w:rsidR="001D3C91" w:rsidRPr="0007740E" w:rsidRDefault="001D3C91" w:rsidP="0030423A">
            <w:pPr>
              <w:contextualSpacing/>
              <w:jc w:val="center"/>
              <w:rPr>
                <w:b/>
                <w:sz w:val="24"/>
                <w:szCs w:val="24"/>
              </w:rPr>
            </w:pPr>
            <w:r w:rsidRPr="0007740E">
              <w:rPr>
                <w:b/>
                <w:sz w:val="24"/>
                <w:szCs w:val="24"/>
              </w:rPr>
              <w:t>C</w:t>
            </w:r>
          </w:p>
        </w:tc>
        <w:tc>
          <w:tcPr>
            <w:tcW w:w="1037" w:type="dxa"/>
          </w:tcPr>
          <w:p w14:paraId="368A1619" w14:textId="77777777" w:rsidR="001D3C91" w:rsidRPr="0007740E" w:rsidRDefault="001D3C91" w:rsidP="0030423A">
            <w:pPr>
              <w:contextualSpacing/>
              <w:jc w:val="center"/>
              <w:rPr>
                <w:b/>
                <w:sz w:val="24"/>
                <w:szCs w:val="24"/>
              </w:rPr>
            </w:pPr>
            <w:r w:rsidRPr="0007740E">
              <w:rPr>
                <w:b/>
                <w:sz w:val="24"/>
                <w:szCs w:val="24"/>
              </w:rPr>
              <w:t>Total</w:t>
            </w:r>
          </w:p>
        </w:tc>
      </w:tr>
      <w:tr w:rsidR="001D3C91" w:rsidRPr="0007740E" w14:paraId="2A6FE2FA" w14:textId="77777777" w:rsidTr="00511FC5">
        <w:trPr>
          <w:trHeight w:val="271"/>
          <w:jc w:val="center"/>
        </w:trPr>
        <w:tc>
          <w:tcPr>
            <w:tcW w:w="954" w:type="dxa"/>
          </w:tcPr>
          <w:p w14:paraId="12712FF0" w14:textId="77777777" w:rsidR="001D3C91" w:rsidRPr="0007740E" w:rsidRDefault="001D3C91" w:rsidP="0030423A">
            <w:pPr>
              <w:contextualSpacing/>
              <w:jc w:val="center"/>
              <w:rPr>
                <w:bCs/>
                <w:sz w:val="24"/>
                <w:szCs w:val="24"/>
              </w:rPr>
            </w:pPr>
            <w:r w:rsidRPr="0007740E">
              <w:rPr>
                <w:bCs/>
                <w:sz w:val="24"/>
                <w:szCs w:val="24"/>
              </w:rPr>
              <w:t>CO1</w:t>
            </w:r>
          </w:p>
        </w:tc>
        <w:tc>
          <w:tcPr>
            <w:tcW w:w="2296" w:type="dxa"/>
          </w:tcPr>
          <w:p w14:paraId="1B48D75E" w14:textId="77777777" w:rsidR="001D3C91" w:rsidRPr="0007740E" w:rsidRDefault="001D3C91" w:rsidP="001D3C91">
            <w:pPr>
              <w:contextualSpacing/>
              <w:jc w:val="center"/>
              <w:rPr>
                <w:sz w:val="24"/>
                <w:szCs w:val="24"/>
              </w:rPr>
            </w:pPr>
            <w:r w:rsidRPr="0007740E">
              <w:rPr>
                <w:sz w:val="24"/>
                <w:szCs w:val="24"/>
              </w:rPr>
              <w:t>1</w:t>
            </w:r>
          </w:p>
        </w:tc>
        <w:tc>
          <w:tcPr>
            <w:tcW w:w="1476" w:type="dxa"/>
          </w:tcPr>
          <w:p w14:paraId="547AE812" w14:textId="77777777" w:rsidR="001D3C91" w:rsidRPr="0007740E" w:rsidRDefault="001D3C91" w:rsidP="001D3C91">
            <w:pPr>
              <w:contextualSpacing/>
              <w:jc w:val="center"/>
              <w:rPr>
                <w:sz w:val="24"/>
                <w:szCs w:val="24"/>
              </w:rPr>
            </w:pPr>
            <w:r w:rsidRPr="0007740E">
              <w:rPr>
                <w:sz w:val="24"/>
                <w:szCs w:val="24"/>
              </w:rPr>
              <w:t>4</w:t>
            </w:r>
          </w:p>
        </w:tc>
        <w:tc>
          <w:tcPr>
            <w:tcW w:w="1035" w:type="dxa"/>
          </w:tcPr>
          <w:p w14:paraId="0A25D9DA" w14:textId="77777777" w:rsidR="001D3C91" w:rsidRPr="0007740E" w:rsidRDefault="001D3C91" w:rsidP="001D3C91">
            <w:pPr>
              <w:contextualSpacing/>
              <w:jc w:val="center"/>
              <w:rPr>
                <w:sz w:val="24"/>
                <w:szCs w:val="24"/>
              </w:rPr>
            </w:pPr>
            <w:r w:rsidRPr="0007740E">
              <w:rPr>
                <w:sz w:val="24"/>
                <w:szCs w:val="24"/>
              </w:rPr>
              <w:t>5</w:t>
            </w:r>
          </w:p>
        </w:tc>
        <w:tc>
          <w:tcPr>
            <w:tcW w:w="1479" w:type="dxa"/>
          </w:tcPr>
          <w:p w14:paraId="69233578" w14:textId="77777777" w:rsidR="001D3C91" w:rsidRPr="0007740E" w:rsidRDefault="001D3C91" w:rsidP="001D3C91">
            <w:pPr>
              <w:contextualSpacing/>
              <w:jc w:val="center"/>
              <w:rPr>
                <w:sz w:val="24"/>
                <w:szCs w:val="24"/>
              </w:rPr>
            </w:pPr>
          </w:p>
        </w:tc>
        <w:tc>
          <w:tcPr>
            <w:tcW w:w="1329" w:type="dxa"/>
          </w:tcPr>
          <w:p w14:paraId="06C71C0E" w14:textId="77777777" w:rsidR="001D3C91" w:rsidRPr="0007740E" w:rsidRDefault="001D3C91" w:rsidP="001D3C91">
            <w:pPr>
              <w:contextualSpacing/>
              <w:jc w:val="center"/>
              <w:rPr>
                <w:sz w:val="24"/>
                <w:szCs w:val="24"/>
              </w:rPr>
            </w:pPr>
            <w:r w:rsidRPr="0007740E">
              <w:rPr>
                <w:sz w:val="24"/>
                <w:szCs w:val="24"/>
              </w:rPr>
              <w:t>5</w:t>
            </w:r>
          </w:p>
        </w:tc>
        <w:tc>
          <w:tcPr>
            <w:tcW w:w="879" w:type="dxa"/>
          </w:tcPr>
          <w:p w14:paraId="1F8C084D" w14:textId="77777777" w:rsidR="001D3C91" w:rsidRPr="0007740E" w:rsidRDefault="001D3C91" w:rsidP="001D3C91">
            <w:pPr>
              <w:contextualSpacing/>
              <w:jc w:val="center"/>
              <w:rPr>
                <w:sz w:val="24"/>
                <w:szCs w:val="24"/>
              </w:rPr>
            </w:pPr>
          </w:p>
        </w:tc>
        <w:tc>
          <w:tcPr>
            <w:tcW w:w="1037" w:type="dxa"/>
          </w:tcPr>
          <w:p w14:paraId="5A2722D3" w14:textId="77777777" w:rsidR="001D3C91" w:rsidRPr="0007740E" w:rsidRDefault="001D3C91" w:rsidP="001D3C91">
            <w:pPr>
              <w:contextualSpacing/>
              <w:jc w:val="center"/>
              <w:rPr>
                <w:sz w:val="24"/>
                <w:szCs w:val="24"/>
              </w:rPr>
            </w:pPr>
            <w:r w:rsidRPr="0007740E">
              <w:rPr>
                <w:sz w:val="24"/>
                <w:szCs w:val="24"/>
              </w:rPr>
              <w:t>15</w:t>
            </w:r>
          </w:p>
        </w:tc>
      </w:tr>
      <w:tr w:rsidR="001D3C91" w:rsidRPr="0007740E" w14:paraId="1480A4CB" w14:textId="77777777" w:rsidTr="00511FC5">
        <w:trPr>
          <w:trHeight w:val="271"/>
          <w:jc w:val="center"/>
        </w:trPr>
        <w:tc>
          <w:tcPr>
            <w:tcW w:w="954" w:type="dxa"/>
          </w:tcPr>
          <w:p w14:paraId="216360FF" w14:textId="77777777" w:rsidR="001D3C91" w:rsidRPr="0007740E" w:rsidRDefault="001D3C91" w:rsidP="0030423A">
            <w:pPr>
              <w:contextualSpacing/>
              <w:jc w:val="center"/>
              <w:rPr>
                <w:bCs/>
                <w:sz w:val="24"/>
                <w:szCs w:val="24"/>
              </w:rPr>
            </w:pPr>
            <w:r w:rsidRPr="0007740E">
              <w:rPr>
                <w:bCs/>
                <w:sz w:val="24"/>
                <w:szCs w:val="24"/>
              </w:rPr>
              <w:t>CO2</w:t>
            </w:r>
          </w:p>
        </w:tc>
        <w:tc>
          <w:tcPr>
            <w:tcW w:w="2296" w:type="dxa"/>
          </w:tcPr>
          <w:p w14:paraId="7C8CD7BF" w14:textId="77777777" w:rsidR="001D3C91" w:rsidRPr="0007740E" w:rsidRDefault="001D3C91" w:rsidP="001D3C91">
            <w:pPr>
              <w:contextualSpacing/>
              <w:jc w:val="center"/>
              <w:rPr>
                <w:sz w:val="24"/>
                <w:szCs w:val="24"/>
              </w:rPr>
            </w:pPr>
            <w:r w:rsidRPr="0007740E">
              <w:rPr>
                <w:sz w:val="24"/>
                <w:szCs w:val="24"/>
              </w:rPr>
              <w:t>16</w:t>
            </w:r>
          </w:p>
        </w:tc>
        <w:tc>
          <w:tcPr>
            <w:tcW w:w="1476" w:type="dxa"/>
          </w:tcPr>
          <w:p w14:paraId="423DB4AB" w14:textId="77777777" w:rsidR="001D3C91" w:rsidRPr="0007740E" w:rsidRDefault="001D3C91" w:rsidP="001D3C91">
            <w:pPr>
              <w:contextualSpacing/>
              <w:jc w:val="center"/>
              <w:rPr>
                <w:sz w:val="24"/>
                <w:szCs w:val="24"/>
              </w:rPr>
            </w:pPr>
            <w:r w:rsidRPr="0007740E">
              <w:rPr>
                <w:sz w:val="24"/>
                <w:szCs w:val="24"/>
              </w:rPr>
              <w:t>1</w:t>
            </w:r>
          </w:p>
        </w:tc>
        <w:tc>
          <w:tcPr>
            <w:tcW w:w="1035" w:type="dxa"/>
          </w:tcPr>
          <w:p w14:paraId="5448EEBE" w14:textId="77777777" w:rsidR="001D3C91" w:rsidRPr="0007740E" w:rsidRDefault="001D3C91" w:rsidP="001D3C91">
            <w:pPr>
              <w:contextualSpacing/>
              <w:jc w:val="center"/>
              <w:rPr>
                <w:sz w:val="24"/>
                <w:szCs w:val="24"/>
              </w:rPr>
            </w:pPr>
            <w:r w:rsidRPr="0007740E">
              <w:rPr>
                <w:sz w:val="24"/>
                <w:szCs w:val="24"/>
              </w:rPr>
              <w:t>9</w:t>
            </w:r>
          </w:p>
        </w:tc>
        <w:tc>
          <w:tcPr>
            <w:tcW w:w="1479" w:type="dxa"/>
          </w:tcPr>
          <w:p w14:paraId="0CFBDB13" w14:textId="77777777" w:rsidR="001D3C91" w:rsidRPr="0007740E" w:rsidRDefault="001D3C91" w:rsidP="001D3C91">
            <w:pPr>
              <w:contextualSpacing/>
              <w:jc w:val="center"/>
              <w:rPr>
                <w:sz w:val="24"/>
                <w:szCs w:val="24"/>
              </w:rPr>
            </w:pPr>
          </w:p>
        </w:tc>
        <w:tc>
          <w:tcPr>
            <w:tcW w:w="1329" w:type="dxa"/>
          </w:tcPr>
          <w:p w14:paraId="35101888" w14:textId="77777777" w:rsidR="001D3C91" w:rsidRPr="0007740E" w:rsidRDefault="001D3C91" w:rsidP="001D3C91">
            <w:pPr>
              <w:contextualSpacing/>
              <w:jc w:val="center"/>
              <w:rPr>
                <w:sz w:val="24"/>
                <w:szCs w:val="24"/>
              </w:rPr>
            </w:pPr>
            <w:r w:rsidRPr="0007740E">
              <w:rPr>
                <w:sz w:val="24"/>
                <w:szCs w:val="24"/>
              </w:rPr>
              <w:t>5</w:t>
            </w:r>
          </w:p>
        </w:tc>
        <w:tc>
          <w:tcPr>
            <w:tcW w:w="879" w:type="dxa"/>
          </w:tcPr>
          <w:p w14:paraId="4589EED3" w14:textId="77777777" w:rsidR="001D3C91" w:rsidRPr="0007740E" w:rsidRDefault="001D3C91" w:rsidP="001D3C91">
            <w:pPr>
              <w:contextualSpacing/>
              <w:jc w:val="center"/>
              <w:rPr>
                <w:sz w:val="24"/>
                <w:szCs w:val="24"/>
              </w:rPr>
            </w:pPr>
          </w:p>
        </w:tc>
        <w:tc>
          <w:tcPr>
            <w:tcW w:w="1037" w:type="dxa"/>
          </w:tcPr>
          <w:p w14:paraId="579BF130" w14:textId="77777777" w:rsidR="001D3C91" w:rsidRPr="0007740E" w:rsidRDefault="001D3C91" w:rsidP="001D3C91">
            <w:pPr>
              <w:contextualSpacing/>
              <w:jc w:val="center"/>
              <w:rPr>
                <w:sz w:val="24"/>
                <w:szCs w:val="24"/>
              </w:rPr>
            </w:pPr>
            <w:r w:rsidRPr="0007740E">
              <w:rPr>
                <w:sz w:val="24"/>
                <w:szCs w:val="24"/>
              </w:rPr>
              <w:t>31</w:t>
            </w:r>
          </w:p>
        </w:tc>
      </w:tr>
      <w:tr w:rsidR="001D3C91" w:rsidRPr="0007740E" w14:paraId="7F023ABC" w14:textId="77777777" w:rsidTr="00511FC5">
        <w:trPr>
          <w:trHeight w:val="271"/>
          <w:jc w:val="center"/>
        </w:trPr>
        <w:tc>
          <w:tcPr>
            <w:tcW w:w="954" w:type="dxa"/>
          </w:tcPr>
          <w:p w14:paraId="263EB7DF" w14:textId="77777777" w:rsidR="001D3C91" w:rsidRPr="0007740E" w:rsidRDefault="001D3C91" w:rsidP="0030423A">
            <w:pPr>
              <w:contextualSpacing/>
              <w:jc w:val="center"/>
              <w:rPr>
                <w:bCs/>
                <w:sz w:val="24"/>
                <w:szCs w:val="24"/>
              </w:rPr>
            </w:pPr>
            <w:r w:rsidRPr="0007740E">
              <w:rPr>
                <w:bCs/>
                <w:sz w:val="24"/>
                <w:szCs w:val="24"/>
              </w:rPr>
              <w:t>CO3</w:t>
            </w:r>
          </w:p>
        </w:tc>
        <w:tc>
          <w:tcPr>
            <w:tcW w:w="2296" w:type="dxa"/>
          </w:tcPr>
          <w:p w14:paraId="4F209B5C" w14:textId="77777777" w:rsidR="001D3C91" w:rsidRPr="0007740E" w:rsidRDefault="001D3C91" w:rsidP="001D3C91">
            <w:pPr>
              <w:contextualSpacing/>
              <w:jc w:val="center"/>
              <w:rPr>
                <w:sz w:val="24"/>
                <w:szCs w:val="24"/>
              </w:rPr>
            </w:pPr>
            <w:r w:rsidRPr="0007740E">
              <w:rPr>
                <w:sz w:val="24"/>
                <w:szCs w:val="24"/>
              </w:rPr>
              <w:t>7</w:t>
            </w:r>
          </w:p>
        </w:tc>
        <w:tc>
          <w:tcPr>
            <w:tcW w:w="1476" w:type="dxa"/>
          </w:tcPr>
          <w:p w14:paraId="30F4FEDA" w14:textId="77777777" w:rsidR="001D3C91" w:rsidRPr="0007740E" w:rsidRDefault="001D3C91" w:rsidP="001D3C91">
            <w:pPr>
              <w:contextualSpacing/>
              <w:jc w:val="center"/>
              <w:rPr>
                <w:sz w:val="24"/>
                <w:szCs w:val="24"/>
              </w:rPr>
            </w:pPr>
            <w:r w:rsidRPr="0007740E">
              <w:rPr>
                <w:sz w:val="24"/>
                <w:szCs w:val="24"/>
              </w:rPr>
              <w:t>6</w:t>
            </w:r>
          </w:p>
        </w:tc>
        <w:tc>
          <w:tcPr>
            <w:tcW w:w="1035" w:type="dxa"/>
          </w:tcPr>
          <w:p w14:paraId="41E1B049" w14:textId="77777777" w:rsidR="001D3C91" w:rsidRPr="0007740E" w:rsidRDefault="001D3C91" w:rsidP="001D3C91">
            <w:pPr>
              <w:contextualSpacing/>
              <w:jc w:val="center"/>
              <w:rPr>
                <w:sz w:val="24"/>
                <w:szCs w:val="24"/>
              </w:rPr>
            </w:pPr>
            <w:r w:rsidRPr="0007740E">
              <w:rPr>
                <w:sz w:val="24"/>
                <w:szCs w:val="24"/>
              </w:rPr>
              <w:t>1</w:t>
            </w:r>
          </w:p>
        </w:tc>
        <w:tc>
          <w:tcPr>
            <w:tcW w:w="1479" w:type="dxa"/>
          </w:tcPr>
          <w:p w14:paraId="0A34B81D" w14:textId="77777777" w:rsidR="001D3C91" w:rsidRPr="0007740E" w:rsidRDefault="001D3C91" w:rsidP="001D3C91">
            <w:pPr>
              <w:contextualSpacing/>
              <w:jc w:val="center"/>
              <w:rPr>
                <w:sz w:val="24"/>
                <w:szCs w:val="24"/>
              </w:rPr>
            </w:pPr>
            <w:r w:rsidRPr="0007740E">
              <w:rPr>
                <w:sz w:val="24"/>
                <w:szCs w:val="24"/>
              </w:rPr>
              <w:t>7</w:t>
            </w:r>
          </w:p>
        </w:tc>
        <w:tc>
          <w:tcPr>
            <w:tcW w:w="1329" w:type="dxa"/>
          </w:tcPr>
          <w:p w14:paraId="2387F0FA" w14:textId="77777777" w:rsidR="001D3C91" w:rsidRPr="0007740E" w:rsidRDefault="001D3C91" w:rsidP="001D3C91">
            <w:pPr>
              <w:contextualSpacing/>
              <w:jc w:val="center"/>
              <w:rPr>
                <w:sz w:val="24"/>
                <w:szCs w:val="24"/>
              </w:rPr>
            </w:pPr>
            <w:r w:rsidRPr="0007740E">
              <w:rPr>
                <w:sz w:val="24"/>
                <w:szCs w:val="24"/>
              </w:rPr>
              <w:t>5</w:t>
            </w:r>
          </w:p>
        </w:tc>
        <w:tc>
          <w:tcPr>
            <w:tcW w:w="879" w:type="dxa"/>
          </w:tcPr>
          <w:p w14:paraId="31346264" w14:textId="77777777" w:rsidR="001D3C91" w:rsidRPr="0007740E" w:rsidRDefault="001D3C91" w:rsidP="001D3C91">
            <w:pPr>
              <w:contextualSpacing/>
              <w:jc w:val="center"/>
              <w:rPr>
                <w:sz w:val="24"/>
                <w:szCs w:val="24"/>
              </w:rPr>
            </w:pPr>
          </w:p>
        </w:tc>
        <w:tc>
          <w:tcPr>
            <w:tcW w:w="1037" w:type="dxa"/>
          </w:tcPr>
          <w:p w14:paraId="41AF5950" w14:textId="77777777" w:rsidR="001D3C91" w:rsidRPr="0007740E" w:rsidRDefault="001D3C91" w:rsidP="001D3C91">
            <w:pPr>
              <w:contextualSpacing/>
              <w:jc w:val="center"/>
              <w:rPr>
                <w:sz w:val="24"/>
                <w:szCs w:val="24"/>
              </w:rPr>
            </w:pPr>
            <w:r w:rsidRPr="0007740E">
              <w:rPr>
                <w:sz w:val="24"/>
                <w:szCs w:val="24"/>
              </w:rPr>
              <w:t>26</w:t>
            </w:r>
          </w:p>
        </w:tc>
      </w:tr>
      <w:tr w:rsidR="001D3C91" w:rsidRPr="0007740E" w14:paraId="7771D26A" w14:textId="77777777" w:rsidTr="00511FC5">
        <w:trPr>
          <w:trHeight w:val="271"/>
          <w:jc w:val="center"/>
        </w:trPr>
        <w:tc>
          <w:tcPr>
            <w:tcW w:w="954" w:type="dxa"/>
          </w:tcPr>
          <w:p w14:paraId="139434FC" w14:textId="77777777" w:rsidR="001D3C91" w:rsidRPr="0007740E" w:rsidRDefault="001D3C91" w:rsidP="0030423A">
            <w:pPr>
              <w:contextualSpacing/>
              <w:jc w:val="center"/>
              <w:rPr>
                <w:bCs/>
                <w:sz w:val="24"/>
                <w:szCs w:val="24"/>
              </w:rPr>
            </w:pPr>
            <w:r w:rsidRPr="0007740E">
              <w:rPr>
                <w:bCs/>
                <w:sz w:val="24"/>
                <w:szCs w:val="24"/>
              </w:rPr>
              <w:t>CO4</w:t>
            </w:r>
          </w:p>
        </w:tc>
        <w:tc>
          <w:tcPr>
            <w:tcW w:w="2296" w:type="dxa"/>
          </w:tcPr>
          <w:p w14:paraId="37C17699" w14:textId="77777777" w:rsidR="001D3C91" w:rsidRPr="0007740E" w:rsidRDefault="001D3C91" w:rsidP="001D3C91">
            <w:pPr>
              <w:contextualSpacing/>
              <w:jc w:val="center"/>
              <w:rPr>
                <w:sz w:val="24"/>
                <w:szCs w:val="24"/>
              </w:rPr>
            </w:pPr>
            <w:r w:rsidRPr="0007740E">
              <w:rPr>
                <w:sz w:val="24"/>
                <w:szCs w:val="24"/>
              </w:rPr>
              <w:t>1</w:t>
            </w:r>
          </w:p>
        </w:tc>
        <w:tc>
          <w:tcPr>
            <w:tcW w:w="1476" w:type="dxa"/>
          </w:tcPr>
          <w:p w14:paraId="13EF9743" w14:textId="77777777" w:rsidR="001D3C91" w:rsidRPr="0007740E" w:rsidRDefault="001D3C91" w:rsidP="001D3C91">
            <w:pPr>
              <w:contextualSpacing/>
              <w:jc w:val="center"/>
              <w:rPr>
                <w:sz w:val="24"/>
                <w:szCs w:val="24"/>
              </w:rPr>
            </w:pPr>
            <w:r w:rsidRPr="0007740E">
              <w:rPr>
                <w:sz w:val="24"/>
                <w:szCs w:val="24"/>
              </w:rPr>
              <w:t>11</w:t>
            </w:r>
          </w:p>
        </w:tc>
        <w:tc>
          <w:tcPr>
            <w:tcW w:w="1035" w:type="dxa"/>
          </w:tcPr>
          <w:p w14:paraId="698AAA59" w14:textId="77777777" w:rsidR="001D3C91" w:rsidRPr="0007740E" w:rsidRDefault="001D3C91" w:rsidP="001D3C91">
            <w:pPr>
              <w:contextualSpacing/>
              <w:jc w:val="center"/>
              <w:rPr>
                <w:sz w:val="24"/>
                <w:szCs w:val="24"/>
              </w:rPr>
            </w:pPr>
            <w:r w:rsidRPr="0007740E">
              <w:rPr>
                <w:sz w:val="24"/>
                <w:szCs w:val="24"/>
              </w:rPr>
              <w:t>7</w:t>
            </w:r>
          </w:p>
        </w:tc>
        <w:tc>
          <w:tcPr>
            <w:tcW w:w="1479" w:type="dxa"/>
          </w:tcPr>
          <w:p w14:paraId="07B5FD57" w14:textId="77777777" w:rsidR="001D3C91" w:rsidRPr="0007740E" w:rsidRDefault="001D3C91" w:rsidP="001D3C91">
            <w:pPr>
              <w:contextualSpacing/>
              <w:jc w:val="center"/>
              <w:rPr>
                <w:sz w:val="24"/>
                <w:szCs w:val="24"/>
              </w:rPr>
            </w:pPr>
            <w:r w:rsidRPr="0007740E">
              <w:rPr>
                <w:sz w:val="24"/>
                <w:szCs w:val="24"/>
              </w:rPr>
              <w:t>5</w:t>
            </w:r>
          </w:p>
        </w:tc>
        <w:tc>
          <w:tcPr>
            <w:tcW w:w="1329" w:type="dxa"/>
          </w:tcPr>
          <w:p w14:paraId="6BC4A062" w14:textId="77777777" w:rsidR="001D3C91" w:rsidRPr="0007740E" w:rsidRDefault="001D3C91" w:rsidP="001D3C91">
            <w:pPr>
              <w:contextualSpacing/>
              <w:jc w:val="center"/>
              <w:rPr>
                <w:sz w:val="24"/>
                <w:szCs w:val="24"/>
              </w:rPr>
            </w:pPr>
            <w:r w:rsidRPr="0007740E">
              <w:rPr>
                <w:sz w:val="24"/>
                <w:szCs w:val="24"/>
              </w:rPr>
              <w:t>7</w:t>
            </w:r>
          </w:p>
        </w:tc>
        <w:tc>
          <w:tcPr>
            <w:tcW w:w="879" w:type="dxa"/>
          </w:tcPr>
          <w:p w14:paraId="7149CF20" w14:textId="77777777" w:rsidR="001D3C91" w:rsidRPr="0007740E" w:rsidRDefault="001D3C91" w:rsidP="001D3C91">
            <w:pPr>
              <w:contextualSpacing/>
              <w:jc w:val="center"/>
              <w:rPr>
                <w:sz w:val="24"/>
                <w:szCs w:val="24"/>
              </w:rPr>
            </w:pPr>
          </w:p>
        </w:tc>
        <w:tc>
          <w:tcPr>
            <w:tcW w:w="1037" w:type="dxa"/>
          </w:tcPr>
          <w:p w14:paraId="379C04D3" w14:textId="77777777" w:rsidR="001D3C91" w:rsidRPr="0007740E" w:rsidRDefault="001D3C91" w:rsidP="001D3C91">
            <w:pPr>
              <w:contextualSpacing/>
              <w:jc w:val="center"/>
              <w:rPr>
                <w:sz w:val="24"/>
                <w:szCs w:val="24"/>
              </w:rPr>
            </w:pPr>
            <w:r w:rsidRPr="0007740E">
              <w:rPr>
                <w:sz w:val="24"/>
                <w:szCs w:val="24"/>
              </w:rPr>
              <w:t>31</w:t>
            </w:r>
          </w:p>
        </w:tc>
      </w:tr>
      <w:tr w:rsidR="001D3C91" w:rsidRPr="0007740E" w14:paraId="00AF6C7F" w14:textId="77777777" w:rsidTr="00511FC5">
        <w:trPr>
          <w:trHeight w:val="271"/>
          <w:jc w:val="center"/>
        </w:trPr>
        <w:tc>
          <w:tcPr>
            <w:tcW w:w="954" w:type="dxa"/>
          </w:tcPr>
          <w:p w14:paraId="64A21C73" w14:textId="77777777" w:rsidR="001D3C91" w:rsidRPr="0007740E" w:rsidRDefault="001D3C91" w:rsidP="0030423A">
            <w:pPr>
              <w:contextualSpacing/>
              <w:jc w:val="center"/>
              <w:rPr>
                <w:bCs/>
                <w:sz w:val="24"/>
                <w:szCs w:val="24"/>
              </w:rPr>
            </w:pPr>
            <w:r w:rsidRPr="0007740E">
              <w:rPr>
                <w:bCs/>
                <w:sz w:val="24"/>
                <w:szCs w:val="24"/>
              </w:rPr>
              <w:t>CO5</w:t>
            </w:r>
          </w:p>
        </w:tc>
        <w:tc>
          <w:tcPr>
            <w:tcW w:w="2296" w:type="dxa"/>
          </w:tcPr>
          <w:p w14:paraId="3A2A5001" w14:textId="77777777" w:rsidR="001D3C91" w:rsidRPr="0007740E" w:rsidRDefault="001D3C91" w:rsidP="001D3C91">
            <w:pPr>
              <w:contextualSpacing/>
              <w:jc w:val="center"/>
              <w:rPr>
                <w:sz w:val="24"/>
                <w:szCs w:val="24"/>
              </w:rPr>
            </w:pPr>
          </w:p>
        </w:tc>
        <w:tc>
          <w:tcPr>
            <w:tcW w:w="1476" w:type="dxa"/>
          </w:tcPr>
          <w:p w14:paraId="044C033E" w14:textId="77777777" w:rsidR="001D3C91" w:rsidRPr="0007740E" w:rsidRDefault="001D3C91" w:rsidP="001D3C91">
            <w:pPr>
              <w:contextualSpacing/>
              <w:jc w:val="center"/>
              <w:rPr>
                <w:sz w:val="24"/>
                <w:szCs w:val="24"/>
              </w:rPr>
            </w:pPr>
            <w:r w:rsidRPr="0007740E">
              <w:rPr>
                <w:sz w:val="24"/>
                <w:szCs w:val="24"/>
              </w:rPr>
              <w:t>2</w:t>
            </w:r>
          </w:p>
        </w:tc>
        <w:tc>
          <w:tcPr>
            <w:tcW w:w="1035" w:type="dxa"/>
          </w:tcPr>
          <w:p w14:paraId="732522EF" w14:textId="77777777" w:rsidR="001D3C91" w:rsidRPr="0007740E" w:rsidRDefault="001D3C91" w:rsidP="001D3C91">
            <w:pPr>
              <w:contextualSpacing/>
              <w:jc w:val="center"/>
              <w:rPr>
                <w:sz w:val="24"/>
                <w:szCs w:val="24"/>
              </w:rPr>
            </w:pPr>
            <w:r w:rsidRPr="0007740E">
              <w:rPr>
                <w:sz w:val="24"/>
                <w:szCs w:val="24"/>
              </w:rPr>
              <w:t>5</w:t>
            </w:r>
          </w:p>
        </w:tc>
        <w:tc>
          <w:tcPr>
            <w:tcW w:w="1479" w:type="dxa"/>
          </w:tcPr>
          <w:p w14:paraId="72BA1A9D" w14:textId="77777777" w:rsidR="001D3C91" w:rsidRPr="0007740E" w:rsidRDefault="001D3C91" w:rsidP="001D3C91">
            <w:pPr>
              <w:contextualSpacing/>
              <w:jc w:val="center"/>
              <w:rPr>
                <w:sz w:val="24"/>
                <w:szCs w:val="24"/>
              </w:rPr>
            </w:pPr>
          </w:p>
        </w:tc>
        <w:tc>
          <w:tcPr>
            <w:tcW w:w="1329" w:type="dxa"/>
          </w:tcPr>
          <w:p w14:paraId="689BF989" w14:textId="77777777" w:rsidR="001D3C91" w:rsidRPr="0007740E" w:rsidRDefault="001D3C91" w:rsidP="001D3C91">
            <w:pPr>
              <w:contextualSpacing/>
              <w:jc w:val="center"/>
              <w:rPr>
                <w:sz w:val="24"/>
                <w:szCs w:val="24"/>
              </w:rPr>
            </w:pPr>
            <w:r w:rsidRPr="0007740E">
              <w:rPr>
                <w:sz w:val="24"/>
                <w:szCs w:val="24"/>
              </w:rPr>
              <w:t>8</w:t>
            </w:r>
          </w:p>
        </w:tc>
        <w:tc>
          <w:tcPr>
            <w:tcW w:w="879" w:type="dxa"/>
          </w:tcPr>
          <w:p w14:paraId="42C0EA64" w14:textId="77777777" w:rsidR="001D3C91" w:rsidRPr="0007740E" w:rsidRDefault="001D3C91" w:rsidP="001D3C91">
            <w:pPr>
              <w:contextualSpacing/>
              <w:jc w:val="center"/>
              <w:rPr>
                <w:sz w:val="24"/>
                <w:szCs w:val="24"/>
              </w:rPr>
            </w:pPr>
          </w:p>
        </w:tc>
        <w:tc>
          <w:tcPr>
            <w:tcW w:w="1037" w:type="dxa"/>
          </w:tcPr>
          <w:p w14:paraId="7DECCE33" w14:textId="77777777" w:rsidR="001D3C91" w:rsidRPr="0007740E" w:rsidRDefault="001D3C91" w:rsidP="001D3C91">
            <w:pPr>
              <w:contextualSpacing/>
              <w:jc w:val="center"/>
              <w:rPr>
                <w:sz w:val="24"/>
                <w:szCs w:val="24"/>
              </w:rPr>
            </w:pPr>
            <w:r w:rsidRPr="0007740E">
              <w:rPr>
                <w:sz w:val="24"/>
                <w:szCs w:val="24"/>
              </w:rPr>
              <w:t>15</w:t>
            </w:r>
          </w:p>
        </w:tc>
      </w:tr>
      <w:tr w:rsidR="001D3C91" w:rsidRPr="0007740E" w14:paraId="22E08EDA" w14:textId="77777777" w:rsidTr="00511FC5">
        <w:trPr>
          <w:trHeight w:val="286"/>
          <w:jc w:val="center"/>
        </w:trPr>
        <w:tc>
          <w:tcPr>
            <w:tcW w:w="954" w:type="dxa"/>
          </w:tcPr>
          <w:p w14:paraId="64E20240" w14:textId="77777777" w:rsidR="001D3C91" w:rsidRPr="0007740E" w:rsidRDefault="001D3C91" w:rsidP="0030423A">
            <w:pPr>
              <w:contextualSpacing/>
              <w:jc w:val="center"/>
              <w:rPr>
                <w:bCs/>
                <w:sz w:val="24"/>
                <w:szCs w:val="24"/>
              </w:rPr>
            </w:pPr>
            <w:r w:rsidRPr="0007740E">
              <w:rPr>
                <w:bCs/>
                <w:sz w:val="24"/>
                <w:szCs w:val="24"/>
              </w:rPr>
              <w:t>CO6</w:t>
            </w:r>
          </w:p>
        </w:tc>
        <w:tc>
          <w:tcPr>
            <w:tcW w:w="2296" w:type="dxa"/>
          </w:tcPr>
          <w:p w14:paraId="4D7D4158" w14:textId="77777777" w:rsidR="001D3C91" w:rsidRPr="0007740E" w:rsidRDefault="001D3C91" w:rsidP="001D3C91">
            <w:pPr>
              <w:contextualSpacing/>
              <w:jc w:val="center"/>
              <w:rPr>
                <w:sz w:val="24"/>
                <w:szCs w:val="24"/>
              </w:rPr>
            </w:pPr>
            <w:r w:rsidRPr="0007740E">
              <w:rPr>
                <w:sz w:val="24"/>
                <w:szCs w:val="24"/>
              </w:rPr>
              <w:t>7</w:t>
            </w:r>
          </w:p>
        </w:tc>
        <w:tc>
          <w:tcPr>
            <w:tcW w:w="1476" w:type="dxa"/>
          </w:tcPr>
          <w:p w14:paraId="5940A815" w14:textId="77777777" w:rsidR="001D3C91" w:rsidRPr="0007740E" w:rsidRDefault="001D3C91" w:rsidP="001D3C91">
            <w:pPr>
              <w:contextualSpacing/>
              <w:jc w:val="center"/>
              <w:rPr>
                <w:sz w:val="24"/>
                <w:szCs w:val="24"/>
              </w:rPr>
            </w:pPr>
          </w:p>
        </w:tc>
        <w:tc>
          <w:tcPr>
            <w:tcW w:w="1035" w:type="dxa"/>
          </w:tcPr>
          <w:p w14:paraId="207D02AD" w14:textId="77777777" w:rsidR="001D3C91" w:rsidRPr="0007740E" w:rsidRDefault="001D3C91" w:rsidP="001D3C91">
            <w:pPr>
              <w:contextualSpacing/>
              <w:jc w:val="center"/>
              <w:rPr>
                <w:sz w:val="24"/>
                <w:szCs w:val="24"/>
              </w:rPr>
            </w:pPr>
          </w:p>
        </w:tc>
        <w:tc>
          <w:tcPr>
            <w:tcW w:w="1479" w:type="dxa"/>
          </w:tcPr>
          <w:p w14:paraId="76DC608A" w14:textId="77777777" w:rsidR="001D3C91" w:rsidRPr="0007740E" w:rsidRDefault="001D3C91" w:rsidP="001D3C91">
            <w:pPr>
              <w:contextualSpacing/>
              <w:jc w:val="center"/>
              <w:rPr>
                <w:sz w:val="24"/>
                <w:szCs w:val="24"/>
              </w:rPr>
            </w:pPr>
          </w:p>
        </w:tc>
        <w:tc>
          <w:tcPr>
            <w:tcW w:w="1329" w:type="dxa"/>
          </w:tcPr>
          <w:p w14:paraId="7F708916" w14:textId="77777777" w:rsidR="001D3C91" w:rsidRPr="0007740E" w:rsidRDefault="001D3C91" w:rsidP="001D3C91">
            <w:pPr>
              <w:contextualSpacing/>
              <w:jc w:val="center"/>
              <w:rPr>
                <w:sz w:val="24"/>
                <w:szCs w:val="24"/>
              </w:rPr>
            </w:pPr>
          </w:p>
        </w:tc>
        <w:tc>
          <w:tcPr>
            <w:tcW w:w="879" w:type="dxa"/>
          </w:tcPr>
          <w:p w14:paraId="1B48140B" w14:textId="77777777" w:rsidR="001D3C91" w:rsidRPr="0007740E" w:rsidRDefault="001D3C91" w:rsidP="001D3C91">
            <w:pPr>
              <w:contextualSpacing/>
              <w:jc w:val="center"/>
              <w:rPr>
                <w:sz w:val="24"/>
                <w:szCs w:val="24"/>
              </w:rPr>
            </w:pPr>
          </w:p>
        </w:tc>
        <w:tc>
          <w:tcPr>
            <w:tcW w:w="1037" w:type="dxa"/>
          </w:tcPr>
          <w:p w14:paraId="3735B7FF" w14:textId="77777777" w:rsidR="001D3C91" w:rsidRPr="0007740E" w:rsidRDefault="001D3C91" w:rsidP="001D3C91">
            <w:pPr>
              <w:contextualSpacing/>
              <w:jc w:val="center"/>
              <w:rPr>
                <w:sz w:val="24"/>
                <w:szCs w:val="24"/>
              </w:rPr>
            </w:pPr>
            <w:r w:rsidRPr="0007740E">
              <w:rPr>
                <w:sz w:val="24"/>
                <w:szCs w:val="24"/>
              </w:rPr>
              <w:t>7</w:t>
            </w:r>
          </w:p>
        </w:tc>
      </w:tr>
      <w:tr w:rsidR="001D3C91" w:rsidRPr="0007740E" w14:paraId="337F5E1C" w14:textId="77777777" w:rsidTr="00511FC5">
        <w:trPr>
          <w:trHeight w:val="256"/>
          <w:jc w:val="center"/>
        </w:trPr>
        <w:tc>
          <w:tcPr>
            <w:tcW w:w="9448" w:type="dxa"/>
            <w:gridSpan w:val="7"/>
          </w:tcPr>
          <w:p w14:paraId="1BD4F32D" w14:textId="77777777" w:rsidR="001D3C91" w:rsidRPr="0007740E" w:rsidRDefault="001D3C91" w:rsidP="0030423A">
            <w:pPr>
              <w:contextualSpacing/>
              <w:rPr>
                <w:sz w:val="24"/>
                <w:szCs w:val="24"/>
              </w:rPr>
            </w:pPr>
          </w:p>
        </w:tc>
        <w:tc>
          <w:tcPr>
            <w:tcW w:w="1037" w:type="dxa"/>
          </w:tcPr>
          <w:p w14:paraId="5381BEBE" w14:textId="77777777" w:rsidR="001D3C91" w:rsidRPr="0007740E" w:rsidRDefault="001D3C91" w:rsidP="0030423A">
            <w:pPr>
              <w:contextualSpacing/>
              <w:jc w:val="center"/>
              <w:rPr>
                <w:b/>
                <w:sz w:val="24"/>
                <w:szCs w:val="24"/>
              </w:rPr>
            </w:pPr>
            <w:r w:rsidRPr="0007740E">
              <w:rPr>
                <w:b/>
                <w:sz w:val="24"/>
                <w:szCs w:val="24"/>
              </w:rPr>
              <w:t>125</w:t>
            </w:r>
          </w:p>
        </w:tc>
      </w:tr>
    </w:tbl>
    <w:p w14:paraId="384A1EE8" w14:textId="77777777" w:rsidR="001D3C91" w:rsidRPr="0007740E" w:rsidRDefault="001D3C91" w:rsidP="0030423A">
      <w:pPr>
        <w:contextualSpacing/>
      </w:pPr>
    </w:p>
    <w:p w14:paraId="4D1262C2" w14:textId="77777777" w:rsidR="001D3C91" w:rsidRPr="00AF4852" w:rsidRDefault="001D3C91" w:rsidP="00472F53">
      <w:pPr>
        <w:contextualSpacing/>
        <w:jc w:val="center"/>
        <w:rPr>
          <w:bCs/>
          <w:noProof/>
        </w:rPr>
      </w:pPr>
      <w:r w:rsidRPr="00AF4852">
        <w:rPr>
          <w:noProof/>
        </w:rPr>
        <w:lastRenderedPageBreak/>
        <w:drawing>
          <wp:inline distT="0" distB="0" distL="0" distR="0" wp14:anchorId="4D45A6FF" wp14:editId="042462D3">
            <wp:extent cx="5731510" cy="1323975"/>
            <wp:effectExtent l="0" t="0" r="0" b="0"/>
            <wp:docPr id="18319471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2397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1"/>
        <w:gridCol w:w="6487"/>
        <w:gridCol w:w="1550"/>
        <w:gridCol w:w="670"/>
      </w:tblGrid>
      <w:tr w:rsidR="001D3C91" w:rsidRPr="00AF4852" w14:paraId="2C2B1D26" w14:textId="77777777" w:rsidTr="001D3C91">
        <w:trPr>
          <w:trHeight w:val="397"/>
          <w:jc w:val="center"/>
        </w:trPr>
        <w:tc>
          <w:tcPr>
            <w:tcW w:w="1711" w:type="dxa"/>
            <w:vAlign w:val="center"/>
          </w:tcPr>
          <w:p w14:paraId="55639B4B" w14:textId="77777777" w:rsidR="001D3C91" w:rsidRPr="00AF4852" w:rsidRDefault="001D3C91" w:rsidP="00472F53">
            <w:pPr>
              <w:pStyle w:val="Title"/>
              <w:contextualSpacing/>
              <w:jc w:val="left"/>
              <w:rPr>
                <w:b/>
                <w:szCs w:val="24"/>
              </w:rPr>
            </w:pPr>
            <w:r w:rsidRPr="00AF4852">
              <w:rPr>
                <w:b/>
                <w:szCs w:val="24"/>
              </w:rPr>
              <w:t xml:space="preserve">Course Code      </w:t>
            </w:r>
          </w:p>
        </w:tc>
        <w:tc>
          <w:tcPr>
            <w:tcW w:w="6487" w:type="dxa"/>
            <w:vAlign w:val="center"/>
          </w:tcPr>
          <w:p w14:paraId="69497EE2" w14:textId="77777777" w:rsidR="001D3C91" w:rsidRPr="00AF4852" w:rsidRDefault="001D3C91" w:rsidP="00472F53">
            <w:pPr>
              <w:pStyle w:val="Title"/>
              <w:contextualSpacing/>
              <w:jc w:val="left"/>
              <w:rPr>
                <w:b/>
                <w:szCs w:val="24"/>
              </w:rPr>
            </w:pPr>
            <w:r w:rsidRPr="00AF4852">
              <w:rPr>
                <w:b/>
                <w:szCs w:val="24"/>
              </w:rPr>
              <w:t>21AG3006</w:t>
            </w:r>
          </w:p>
        </w:tc>
        <w:tc>
          <w:tcPr>
            <w:tcW w:w="1550" w:type="dxa"/>
            <w:vAlign w:val="center"/>
          </w:tcPr>
          <w:p w14:paraId="4395A0DB" w14:textId="77777777" w:rsidR="001D3C91" w:rsidRPr="00AF4852" w:rsidRDefault="001D3C91" w:rsidP="00472F53">
            <w:pPr>
              <w:pStyle w:val="Title"/>
              <w:ind w:left="-468" w:firstLine="468"/>
              <w:contextualSpacing/>
              <w:jc w:val="left"/>
              <w:rPr>
                <w:szCs w:val="24"/>
              </w:rPr>
            </w:pPr>
            <w:r w:rsidRPr="00AF4852">
              <w:rPr>
                <w:b/>
                <w:bCs/>
                <w:szCs w:val="24"/>
              </w:rPr>
              <w:t xml:space="preserve">Duration       </w:t>
            </w:r>
          </w:p>
        </w:tc>
        <w:tc>
          <w:tcPr>
            <w:tcW w:w="670" w:type="dxa"/>
            <w:vAlign w:val="center"/>
          </w:tcPr>
          <w:p w14:paraId="5E48DBF5" w14:textId="77777777" w:rsidR="001D3C91" w:rsidRPr="00AF4852" w:rsidRDefault="001D3C91" w:rsidP="00472F53">
            <w:pPr>
              <w:pStyle w:val="Title"/>
              <w:contextualSpacing/>
              <w:jc w:val="left"/>
              <w:rPr>
                <w:b/>
                <w:szCs w:val="24"/>
              </w:rPr>
            </w:pPr>
            <w:r w:rsidRPr="00AF4852">
              <w:rPr>
                <w:b/>
                <w:szCs w:val="24"/>
              </w:rPr>
              <w:t>3hrs</w:t>
            </w:r>
          </w:p>
        </w:tc>
      </w:tr>
      <w:tr w:rsidR="001D3C91" w:rsidRPr="00AF4852" w14:paraId="3B19A758" w14:textId="77777777" w:rsidTr="001D3C91">
        <w:trPr>
          <w:trHeight w:val="397"/>
          <w:jc w:val="center"/>
        </w:trPr>
        <w:tc>
          <w:tcPr>
            <w:tcW w:w="1711" w:type="dxa"/>
            <w:vAlign w:val="center"/>
          </w:tcPr>
          <w:p w14:paraId="0D09F7CD" w14:textId="77777777" w:rsidR="001D3C91" w:rsidRPr="00AF4852" w:rsidRDefault="001D3C91" w:rsidP="00472F53">
            <w:pPr>
              <w:pStyle w:val="Title"/>
              <w:ind w:right="-160"/>
              <w:contextualSpacing/>
              <w:jc w:val="left"/>
              <w:rPr>
                <w:b/>
                <w:szCs w:val="24"/>
              </w:rPr>
            </w:pPr>
            <w:r w:rsidRPr="00AF4852">
              <w:rPr>
                <w:b/>
                <w:szCs w:val="24"/>
              </w:rPr>
              <w:t xml:space="preserve">Course Name     </w:t>
            </w:r>
          </w:p>
        </w:tc>
        <w:tc>
          <w:tcPr>
            <w:tcW w:w="6487" w:type="dxa"/>
            <w:vAlign w:val="center"/>
          </w:tcPr>
          <w:p w14:paraId="52742167" w14:textId="77777777" w:rsidR="001D3C91" w:rsidRPr="00AF4852" w:rsidRDefault="001D3C91" w:rsidP="001D3C91">
            <w:pPr>
              <w:pStyle w:val="Title"/>
              <w:contextualSpacing/>
              <w:jc w:val="left"/>
              <w:rPr>
                <w:b/>
                <w:szCs w:val="24"/>
              </w:rPr>
            </w:pPr>
            <w:r w:rsidRPr="00AF4852">
              <w:rPr>
                <w:b/>
                <w:szCs w:val="24"/>
              </w:rPr>
              <w:t xml:space="preserve">CROPPING SYSTEMS AND SUSTAINABLE AGRICULTURE </w:t>
            </w:r>
          </w:p>
        </w:tc>
        <w:tc>
          <w:tcPr>
            <w:tcW w:w="1550" w:type="dxa"/>
            <w:vAlign w:val="center"/>
          </w:tcPr>
          <w:p w14:paraId="4C325385" w14:textId="77777777" w:rsidR="001D3C91" w:rsidRPr="00AF4852" w:rsidRDefault="001D3C91" w:rsidP="00472F53">
            <w:pPr>
              <w:pStyle w:val="Title"/>
              <w:contextualSpacing/>
              <w:jc w:val="left"/>
              <w:rPr>
                <w:b/>
                <w:bCs/>
                <w:szCs w:val="24"/>
              </w:rPr>
            </w:pPr>
            <w:r w:rsidRPr="00AF4852">
              <w:rPr>
                <w:b/>
                <w:bCs/>
                <w:szCs w:val="24"/>
              </w:rPr>
              <w:t xml:space="preserve">Max. Marks </w:t>
            </w:r>
          </w:p>
        </w:tc>
        <w:tc>
          <w:tcPr>
            <w:tcW w:w="670" w:type="dxa"/>
            <w:vAlign w:val="center"/>
          </w:tcPr>
          <w:p w14:paraId="41BAECC2" w14:textId="77777777" w:rsidR="001D3C91" w:rsidRPr="00AF4852" w:rsidRDefault="001D3C91" w:rsidP="00472F53">
            <w:pPr>
              <w:pStyle w:val="Title"/>
              <w:contextualSpacing/>
              <w:jc w:val="left"/>
              <w:rPr>
                <w:b/>
                <w:szCs w:val="24"/>
              </w:rPr>
            </w:pPr>
            <w:r w:rsidRPr="00AF4852">
              <w:rPr>
                <w:b/>
                <w:szCs w:val="24"/>
              </w:rPr>
              <w:t>100</w:t>
            </w:r>
          </w:p>
        </w:tc>
      </w:tr>
    </w:tbl>
    <w:p w14:paraId="62359EC7" w14:textId="77777777" w:rsidR="001D3C91" w:rsidRPr="00AF4852" w:rsidRDefault="001D3C91" w:rsidP="0030423A">
      <w:pPr>
        <w:ind w:left="720"/>
        <w:contextualSpacing/>
      </w:pPr>
    </w:p>
    <w:tbl>
      <w:tblPr>
        <w:tblStyle w:val="TableGrid"/>
        <w:tblW w:w="52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396"/>
        <w:gridCol w:w="7813"/>
        <w:gridCol w:w="670"/>
        <w:gridCol w:w="537"/>
        <w:gridCol w:w="896"/>
      </w:tblGrid>
      <w:tr w:rsidR="001D3C91" w:rsidRPr="00AF4852" w14:paraId="6FB0330C" w14:textId="77777777" w:rsidTr="001D3C91">
        <w:trPr>
          <w:trHeight w:val="549"/>
          <w:jc w:val="center"/>
        </w:trPr>
        <w:tc>
          <w:tcPr>
            <w:tcW w:w="278" w:type="pct"/>
            <w:vAlign w:val="center"/>
          </w:tcPr>
          <w:p w14:paraId="3E1920E5" w14:textId="77777777" w:rsidR="001D3C91" w:rsidRPr="00AF4852" w:rsidRDefault="001D3C91" w:rsidP="0030423A">
            <w:pPr>
              <w:contextualSpacing/>
              <w:jc w:val="center"/>
              <w:rPr>
                <w:b/>
                <w:sz w:val="24"/>
                <w:szCs w:val="24"/>
              </w:rPr>
            </w:pPr>
            <w:r w:rsidRPr="00AF4852">
              <w:rPr>
                <w:b/>
                <w:sz w:val="24"/>
                <w:szCs w:val="24"/>
              </w:rPr>
              <w:t>Q. No.</w:t>
            </w:r>
          </w:p>
        </w:tc>
        <w:tc>
          <w:tcPr>
            <w:tcW w:w="3855" w:type="pct"/>
            <w:gridSpan w:val="2"/>
            <w:vAlign w:val="center"/>
          </w:tcPr>
          <w:p w14:paraId="650FBA8B" w14:textId="77777777" w:rsidR="001D3C91" w:rsidRPr="00AF4852" w:rsidRDefault="001D3C91" w:rsidP="0030423A">
            <w:pPr>
              <w:contextualSpacing/>
              <w:jc w:val="center"/>
              <w:rPr>
                <w:b/>
                <w:sz w:val="24"/>
                <w:szCs w:val="24"/>
              </w:rPr>
            </w:pPr>
            <w:r w:rsidRPr="00AF4852">
              <w:rPr>
                <w:b/>
                <w:sz w:val="24"/>
                <w:szCs w:val="24"/>
              </w:rPr>
              <w:t>Questions</w:t>
            </w:r>
          </w:p>
        </w:tc>
        <w:tc>
          <w:tcPr>
            <w:tcW w:w="208" w:type="pct"/>
            <w:vAlign w:val="center"/>
          </w:tcPr>
          <w:p w14:paraId="27746008" w14:textId="77777777" w:rsidR="001D3C91" w:rsidRPr="00AF4852" w:rsidRDefault="001D3C91" w:rsidP="0030423A">
            <w:pPr>
              <w:contextualSpacing/>
              <w:jc w:val="center"/>
              <w:rPr>
                <w:b/>
                <w:sz w:val="24"/>
                <w:szCs w:val="24"/>
              </w:rPr>
            </w:pPr>
            <w:r w:rsidRPr="00AF4852">
              <w:rPr>
                <w:b/>
                <w:sz w:val="24"/>
                <w:szCs w:val="24"/>
              </w:rPr>
              <w:t>CO</w:t>
            </w:r>
          </w:p>
        </w:tc>
        <w:tc>
          <w:tcPr>
            <w:tcW w:w="247" w:type="pct"/>
            <w:vAlign w:val="center"/>
          </w:tcPr>
          <w:p w14:paraId="3694DE36" w14:textId="77777777" w:rsidR="001D3C91" w:rsidRPr="00AF4852" w:rsidRDefault="001D3C91" w:rsidP="0030423A">
            <w:pPr>
              <w:contextualSpacing/>
              <w:jc w:val="center"/>
              <w:rPr>
                <w:b/>
                <w:sz w:val="24"/>
                <w:szCs w:val="24"/>
              </w:rPr>
            </w:pPr>
            <w:r w:rsidRPr="00AF4852">
              <w:rPr>
                <w:b/>
                <w:sz w:val="24"/>
                <w:szCs w:val="24"/>
              </w:rPr>
              <w:t>BL</w:t>
            </w:r>
          </w:p>
        </w:tc>
        <w:tc>
          <w:tcPr>
            <w:tcW w:w="412" w:type="pct"/>
            <w:vAlign w:val="center"/>
          </w:tcPr>
          <w:p w14:paraId="081D8627" w14:textId="77777777" w:rsidR="001D3C91" w:rsidRPr="00AF4852" w:rsidRDefault="001D3C91" w:rsidP="0030423A">
            <w:pPr>
              <w:contextualSpacing/>
              <w:jc w:val="center"/>
              <w:rPr>
                <w:b/>
                <w:sz w:val="24"/>
                <w:szCs w:val="24"/>
              </w:rPr>
            </w:pPr>
            <w:r w:rsidRPr="00AF4852">
              <w:rPr>
                <w:b/>
                <w:sz w:val="24"/>
                <w:szCs w:val="24"/>
              </w:rPr>
              <w:t>Marks</w:t>
            </w:r>
          </w:p>
        </w:tc>
      </w:tr>
      <w:tr w:rsidR="001D3C91" w:rsidRPr="00AF4852" w14:paraId="74A73A31" w14:textId="77777777" w:rsidTr="001D3C91">
        <w:trPr>
          <w:trHeight w:val="549"/>
          <w:jc w:val="center"/>
        </w:trPr>
        <w:tc>
          <w:tcPr>
            <w:tcW w:w="5000" w:type="pct"/>
            <w:gridSpan w:val="6"/>
            <w:vAlign w:val="center"/>
          </w:tcPr>
          <w:p w14:paraId="55A34BFE" w14:textId="77777777" w:rsidR="001D3C91" w:rsidRPr="00AF4852" w:rsidRDefault="001D3C91" w:rsidP="0030423A">
            <w:pPr>
              <w:contextualSpacing/>
              <w:jc w:val="center"/>
              <w:rPr>
                <w:b/>
                <w:sz w:val="24"/>
                <w:szCs w:val="24"/>
                <w:u w:val="single"/>
              </w:rPr>
            </w:pPr>
            <w:r w:rsidRPr="00AF4852">
              <w:rPr>
                <w:b/>
                <w:sz w:val="24"/>
                <w:szCs w:val="24"/>
                <w:u w:val="single"/>
              </w:rPr>
              <w:t>PART – A (20 X 1 = 20 MARKS)</w:t>
            </w:r>
          </w:p>
        </w:tc>
      </w:tr>
      <w:tr w:rsidR="001D3C91" w:rsidRPr="00AF4852" w14:paraId="1F990824" w14:textId="77777777" w:rsidTr="001D3C91">
        <w:trPr>
          <w:trHeight w:val="395"/>
          <w:jc w:val="center"/>
        </w:trPr>
        <w:tc>
          <w:tcPr>
            <w:tcW w:w="278" w:type="pct"/>
            <w:vAlign w:val="center"/>
          </w:tcPr>
          <w:p w14:paraId="4E7071B8" w14:textId="77777777" w:rsidR="001D3C91" w:rsidRPr="00AF4852" w:rsidRDefault="001D3C91" w:rsidP="0030423A">
            <w:pPr>
              <w:contextualSpacing/>
              <w:jc w:val="center"/>
              <w:rPr>
                <w:sz w:val="24"/>
                <w:szCs w:val="24"/>
              </w:rPr>
            </w:pPr>
            <w:r w:rsidRPr="00AF4852">
              <w:rPr>
                <w:sz w:val="24"/>
                <w:szCs w:val="24"/>
              </w:rPr>
              <w:t>1.</w:t>
            </w:r>
          </w:p>
        </w:tc>
        <w:tc>
          <w:tcPr>
            <w:tcW w:w="3855" w:type="pct"/>
            <w:gridSpan w:val="2"/>
            <w:vAlign w:val="center"/>
          </w:tcPr>
          <w:p w14:paraId="4AC78CDD" w14:textId="77777777" w:rsidR="001D3C91" w:rsidRPr="00AF4852" w:rsidRDefault="001D3C91" w:rsidP="001D3C91">
            <w:pPr>
              <w:spacing w:line="276" w:lineRule="auto"/>
              <w:jc w:val="both"/>
              <w:rPr>
                <w:sz w:val="24"/>
                <w:szCs w:val="24"/>
              </w:rPr>
            </w:pPr>
            <w:r w:rsidRPr="00AF4852">
              <w:rPr>
                <w:sz w:val="24"/>
                <w:szCs w:val="24"/>
              </w:rPr>
              <w:t xml:space="preserve"> Which is a cover crop?</w:t>
            </w:r>
          </w:p>
          <w:p w14:paraId="6473DF23" w14:textId="77777777" w:rsidR="001D3C91" w:rsidRPr="00AF4852" w:rsidRDefault="001D3C91" w:rsidP="001D3C91">
            <w:pPr>
              <w:spacing w:line="276" w:lineRule="auto"/>
              <w:jc w:val="both"/>
              <w:rPr>
                <w:sz w:val="24"/>
                <w:szCs w:val="24"/>
              </w:rPr>
            </w:pPr>
            <w:r w:rsidRPr="00AF4852">
              <w:rPr>
                <w:sz w:val="24"/>
                <w:szCs w:val="24"/>
              </w:rPr>
              <w:t xml:space="preserve">a) Maize  b)Cowpea  c) Redgram  d) All of the above </w:t>
            </w:r>
          </w:p>
        </w:tc>
        <w:tc>
          <w:tcPr>
            <w:tcW w:w="208" w:type="pct"/>
            <w:vAlign w:val="center"/>
          </w:tcPr>
          <w:p w14:paraId="4C442E49"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6EB087EC"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055B6E09"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3C44BA47" w14:textId="77777777" w:rsidTr="001D3C91">
        <w:trPr>
          <w:trHeight w:val="395"/>
          <w:jc w:val="center"/>
        </w:trPr>
        <w:tc>
          <w:tcPr>
            <w:tcW w:w="278" w:type="pct"/>
            <w:vAlign w:val="center"/>
          </w:tcPr>
          <w:p w14:paraId="4CDA21BF" w14:textId="77777777" w:rsidR="001D3C91" w:rsidRPr="00AF4852" w:rsidRDefault="001D3C91" w:rsidP="0030423A">
            <w:pPr>
              <w:contextualSpacing/>
              <w:jc w:val="center"/>
              <w:rPr>
                <w:sz w:val="24"/>
                <w:szCs w:val="24"/>
              </w:rPr>
            </w:pPr>
            <w:r w:rsidRPr="00AF4852">
              <w:rPr>
                <w:sz w:val="24"/>
                <w:szCs w:val="24"/>
              </w:rPr>
              <w:t>2.</w:t>
            </w:r>
          </w:p>
        </w:tc>
        <w:tc>
          <w:tcPr>
            <w:tcW w:w="3855" w:type="pct"/>
            <w:gridSpan w:val="2"/>
            <w:vAlign w:val="bottom"/>
          </w:tcPr>
          <w:p w14:paraId="674D7FF7"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The farm wastes are better recycled for productive purposes in which type of farming system?</w:t>
            </w:r>
          </w:p>
          <w:p w14:paraId="23330FEF"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 xml:space="preserve">a) Specialized Farming System  b) Integrated Farming System  c) Diversified Farming System  </w:t>
            </w:r>
            <w:r w:rsidRPr="00AF4852">
              <w:rPr>
                <w:sz w:val="24"/>
                <w:szCs w:val="24"/>
                <w:bdr w:val="none" w:sz="0" w:space="0" w:color="auto" w:frame="1"/>
              </w:rPr>
              <w:t>d) Both A and B</w:t>
            </w:r>
          </w:p>
        </w:tc>
        <w:tc>
          <w:tcPr>
            <w:tcW w:w="208" w:type="pct"/>
            <w:vAlign w:val="center"/>
          </w:tcPr>
          <w:p w14:paraId="78F6F832"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359C9518"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5310882B"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4E86C816" w14:textId="77777777" w:rsidTr="001D3C91">
        <w:trPr>
          <w:trHeight w:val="395"/>
          <w:jc w:val="center"/>
        </w:trPr>
        <w:tc>
          <w:tcPr>
            <w:tcW w:w="278" w:type="pct"/>
            <w:vAlign w:val="center"/>
          </w:tcPr>
          <w:p w14:paraId="33AB1BC5" w14:textId="77777777" w:rsidR="001D3C91" w:rsidRPr="00AF4852" w:rsidRDefault="001D3C91" w:rsidP="0030423A">
            <w:pPr>
              <w:contextualSpacing/>
              <w:jc w:val="center"/>
              <w:rPr>
                <w:sz w:val="24"/>
                <w:szCs w:val="24"/>
              </w:rPr>
            </w:pPr>
            <w:r w:rsidRPr="00AF4852">
              <w:rPr>
                <w:sz w:val="24"/>
                <w:szCs w:val="24"/>
              </w:rPr>
              <w:t>3.</w:t>
            </w:r>
          </w:p>
        </w:tc>
        <w:tc>
          <w:tcPr>
            <w:tcW w:w="3855" w:type="pct"/>
            <w:gridSpan w:val="2"/>
            <w:vAlign w:val="bottom"/>
          </w:tcPr>
          <w:p w14:paraId="46553693" w14:textId="77777777" w:rsidR="001D3C91" w:rsidRPr="00AF4852" w:rsidRDefault="001D3C91" w:rsidP="001D3C91">
            <w:pPr>
              <w:shd w:val="clear" w:color="auto" w:fill="FFFFFF"/>
              <w:spacing w:line="276" w:lineRule="auto"/>
              <w:textAlignment w:val="baseline"/>
              <w:rPr>
                <w:sz w:val="24"/>
                <w:szCs w:val="24"/>
              </w:rPr>
            </w:pPr>
            <w:r>
              <w:rPr>
                <w:sz w:val="24"/>
                <w:szCs w:val="24"/>
              </w:rPr>
              <w:t>In Diversified Farming, n</w:t>
            </w:r>
            <w:r w:rsidRPr="00AF4852">
              <w:rPr>
                <w:sz w:val="24"/>
                <w:szCs w:val="24"/>
              </w:rPr>
              <w:t>o source of income equals as much</w:t>
            </w:r>
            <w:r>
              <w:rPr>
                <w:sz w:val="24"/>
                <w:szCs w:val="24"/>
              </w:rPr>
              <w:t xml:space="preserve"> </w:t>
            </w:r>
            <w:r w:rsidRPr="00AF4852">
              <w:rPr>
                <w:sz w:val="24"/>
                <w:szCs w:val="24"/>
              </w:rPr>
              <w:t>as …………. % in total income.</w:t>
            </w:r>
          </w:p>
          <w:p w14:paraId="4E1B6F5B"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 xml:space="preserve">a) 25%  </w:t>
            </w:r>
            <w:r w:rsidRPr="00AF4852">
              <w:rPr>
                <w:sz w:val="24"/>
                <w:szCs w:val="24"/>
                <w:bdr w:val="none" w:sz="0" w:space="0" w:color="auto" w:frame="1"/>
              </w:rPr>
              <w:t>b) 50%</w:t>
            </w:r>
            <w:r w:rsidRPr="00AF4852">
              <w:rPr>
                <w:sz w:val="24"/>
                <w:szCs w:val="24"/>
              </w:rPr>
              <w:t xml:space="preserve">  c) 75%  d) 35%</w:t>
            </w:r>
          </w:p>
        </w:tc>
        <w:tc>
          <w:tcPr>
            <w:tcW w:w="208" w:type="pct"/>
            <w:vAlign w:val="center"/>
          </w:tcPr>
          <w:p w14:paraId="0D8BDA9E"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494E89BC" w14:textId="77777777" w:rsidR="001D3C91" w:rsidRPr="00AF4852" w:rsidRDefault="001D3C91" w:rsidP="0030423A">
            <w:pPr>
              <w:contextualSpacing/>
              <w:jc w:val="center"/>
              <w:rPr>
                <w:sz w:val="24"/>
                <w:szCs w:val="24"/>
              </w:rPr>
            </w:pPr>
            <w:r w:rsidRPr="00AF4852">
              <w:rPr>
                <w:sz w:val="24"/>
                <w:szCs w:val="24"/>
              </w:rPr>
              <w:t>An</w:t>
            </w:r>
          </w:p>
        </w:tc>
        <w:tc>
          <w:tcPr>
            <w:tcW w:w="412" w:type="pct"/>
            <w:vAlign w:val="center"/>
          </w:tcPr>
          <w:p w14:paraId="6506BCD3"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67FC9FF6" w14:textId="77777777" w:rsidTr="001D3C91">
        <w:trPr>
          <w:trHeight w:val="395"/>
          <w:jc w:val="center"/>
        </w:trPr>
        <w:tc>
          <w:tcPr>
            <w:tcW w:w="278" w:type="pct"/>
            <w:vAlign w:val="center"/>
          </w:tcPr>
          <w:p w14:paraId="23B6E13D" w14:textId="77777777" w:rsidR="001D3C91" w:rsidRPr="00AF4852" w:rsidRDefault="001D3C91" w:rsidP="0030423A">
            <w:pPr>
              <w:contextualSpacing/>
              <w:jc w:val="center"/>
              <w:rPr>
                <w:sz w:val="24"/>
                <w:szCs w:val="24"/>
              </w:rPr>
            </w:pPr>
            <w:r w:rsidRPr="00AF4852">
              <w:rPr>
                <w:sz w:val="24"/>
                <w:szCs w:val="24"/>
              </w:rPr>
              <w:t>4.</w:t>
            </w:r>
          </w:p>
        </w:tc>
        <w:tc>
          <w:tcPr>
            <w:tcW w:w="3855" w:type="pct"/>
            <w:gridSpan w:val="2"/>
            <w:vAlign w:val="bottom"/>
          </w:tcPr>
          <w:p w14:paraId="39EBB48E" w14:textId="77777777" w:rsidR="001D3C91" w:rsidRPr="00AF4852" w:rsidRDefault="001D3C91" w:rsidP="001D3C91">
            <w:pPr>
              <w:spacing w:line="276" w:lineRule="auto"/>
              <w:contextualSpacing/>
              <w:jc w:val="both"/>
              <w:rPr>
                <w:sz w:val="24"/>
                <w:szCs w:val="24"/>
              </w:rPr>
            </w:pPr>
            <w:r w:rsidRPr="00AF4852">
              <w:rPr>
                <w:sz w:val="24"/>
                <w:szCs w:val="24"/>
              </w:rPr>
              <w:t xml:space="preserve">Which is the suitable stage of green manure crop for incorporation in the field?  </w:t>
            </w:r>
          </w:p>
        </w:tc>
        <w:tc>
          <w:tcPr>
            <w:tcW w:w="208" w:type="pct"/>
            <w:vAlign w:val="center"/>
          </w:tcPr>
          <w:p w14:paraId="227A8BCC"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5251CD47" w14:textId="77777777" w:rsidR="001D3C91" w:rsidRPr="00AF4852" w:rsidRDefault="001D3C91" w:rsidP="0030423A">
            <w:pPr>
              <w:contextualSpacing/>
              <w:jc w:val="center"/>
              <w:rPr>
                <w:sz w:val="24"/>
                <w:szCs w:val="24"/>
              </w:rPr>
            </w:pPr>
            <w:r w:rsidRPr="00AF4852">
              <w:rPr>
                <w:sz w:val="24"/>
                <w:szCs w:val="24"/>
              </w:rPr>
              <w:t>A</w:t>
            </w:r>
          </w:p>
        </w:tc>
        <w:tc>
          <w:tcPr>
            <w:tcW w:w="412" w:type="pct"/>
            <w:vAlign w:val="center"/>
          </w:tcPr>
          <w:p w14:paraId="273CF12A"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3D94174F" w14:textId="77777777" w:rsidTr="001D3C91">
        <w:trPr>
          <w:trHeight w:val="70"/>
          <w:jc w:val="center"/>
        </w:trPr>
        <w:tc>
          <w:tcPr>
            <w:tcW w:w="278" w:type="pct"/>
            <w:vAlign w:val="center"/>
          </w:tcPr>
          <w:p w14:paraId="61919A0D" w14:textId="77777777" w:rsidR="001D3C91" w:rsidRPr="00AF4852" w:rsidRDefault="001D3C91" w:rsidP="0030423A">
            <w:pPr>
              <w:contextualSpacing/>
              <w:jc w:val="center"/>
              <w:rPr>
                <w:sz w:val="24"/>
                <w:szCs w:val="24"/>
              </w:rPr>
            </w:pPr>
            <w:r w:rsidRPr="00AF4852">
              <w:rPr>
                <w:sz w:val="24"/>
                <w:szCs w:val="24"/>
              </w:rPr>
              <w:t>5.</w:t>
            </w:r>
          </w:p>
        </w:tc>
        <w:tc>
          <w:tcPr>
            <w:tcW w:w="3855" w:type="pct"/>
            <w:gridSpan w:val="2"/>
            <w:vAlign w:val="bottom"/>
          </w:tcPr>
          <w:p w14:paraId="29CFBDF7" w14:textId="77777777" w:rsidR="001D3C91" w:rsidRPr="00AF4852" w:rsidRDefault="001D3C91" w:rsidP="001D3C91">
            <w:pPr>
              <w:spacing w:line="276" w:lineRule="auto"/>
              <w:contextualSpacing/>
              <w:jc w:val="both"/>
              <w:rPr>
                <w:sz w:val="24"/>
                <w:szCs w:val="24"/>
              </w:rPr>
            </w:pPr>
            <w:r w:rsidRPr="00AF4852">
              <w:rPr>
                <w:sz w:val="24"/>
                <w:szCs w:val="24"/>
              </w:rPr>
              <w:t>-------type of farming is suitable for growing rice, jute and sugarcane</w:t>
            </w:r>
            <w:r>
              <w:rPr>
                <w:sz w:val="24"/>
                <w:szCs w:val="24"/>
              </w:rPr>
              <w:t>.</w:t>
            </w:r>
            <w:r w:rsidRPr="00AF4852">
              <w:rPr>
                <w:sz w:val="24"/>
                <w:szCs w:val="24"/>
              </w:rPr>
              <w:t xml:space="preserve">    </w:t>
            </w:r>
          </w:p>
        </w:tc>
        <w:tc>
          <w:tcPr>
            <w:tcW w:w="208" w:type="pct"/>
            <w:vAlign w:val="center"/>
          </w:tcPr>
          <w:p w14:paraId="21B76D05"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14DE2CD0"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2A69F2CB"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7CDDAB45" w14:textId="77777777" w:rsidTr="001D3C91">
        <w:trPr>
          <w:trHeight w:val="395"/>
          <w:jc w:val="center"/>
        </w:trPr>
        <w:tc>
          <w:tcPr>
            <w:tcW w:w="278" w:type="pct"/>
            <w:vAlign w:val="center"/>
          </w:tcPr>
          <w:p w14:paraId="754F0910" w14:textId="77777777" w:rsidR="001D3C91" w:rsidRPr="00AF4852" w:rsidRDefault="001D3C91" w:rsidP="0030423A">
            <w:pPr>
              <w:contextualSpacing/>
              <w:jc w:val="center"/>
              <w:rPr>
                <w:sz w:val="24"/>
                <w:szCs w:val="24"/>
              </w:rPr>
            </w:pPr>
            <w:r w:rsidRPr="00AF4852">
              <w:rPr>
                <w:sz w:val="24"/>
                <w:szCs w:val="24"/>
              </w:rPr>
              <w:t>6.</w:t>
            </w:r>
          </w:p>
        </w:tc>
        <w:tc>
          <w:tcPr>
            <w:tcW w:w="3855" w:type="pct"/>
            <w:gridSpan w:val="2"/>
            <w:vAlign w:val="bottom"/>
          </w:tcPr>
          <w:p w14:paraId="741BA312"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Farming System is a…</w:t>
            </w:r>
          </w:p>
          <w:p w14:paraId="634BD7E8"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 xml:space="preserve">a) Atomistic approach  b) Individual approach  </w:t>
            </w:r>
            <w:r w:rsidRPr="00AF4852">
              <w:rPr>
                <w:sz w:val="24"/>
                <w:szCs w:val="24"/>
                <w:bdr w:val="none" w:sz="0" w:space="0" w:color="auto" w:frame="1"/>
              </w:rPr>
              <w:t>c) Holistic approach</w:t>
            </w:r>
            <w:r w:rsidRPr="00AF4852">
              <w:rPr>
                <w:sz w:val="24"/>
                <w:szCs w:val="24"/>
              </w:rPr>
              <w:t xml:space="preserve">  d) Both B and C</w:t>
            </w:r>
          </w:p>
        </w:tc>
        <w:tc>
          <w:tcPr>
            <w:tcW w:w="208" w:type="pct"/>
            <w:vAlign w:val="center"/>
          </w:tcPr>
          <w:p w14:paraId="6FA6CE8C" w14:textId="77777777" w:rsidR="001D3C91" w:rsidRPr="00AF4852" w:rsidRDefault="001D3C91" w:rsidP="0030423A">
            <w:pPr>
              <w:contextualSpacing/>
              <w:jc w:val="center"/>
              <w:rPr>
                <w:sz w:val="24"/>
                <w:szCs w:val="24"/>
              </w:rPr>
            </w:pPr>
            <w:r w:rsidRPr="00AF4852">
              <w:rPr>
                <w:sz w:val="24"/>
                <w:szCs w:val="24"/>
              </w:rPr>
              <w:t>CO3</w:t>
            </w:r>
          </w:p>
        </w:tc>
        <w:tc>
          <w:tcPr>
            <w:tcW w:w="247" w:type="pct"/>
            <w:vAlign w:val="center"/>
          </w:tcPr>
          <w:p w14:paraId="6D4EC6F2"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023315F3"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1CE1AB4F" w14:textId="77777777" w:rsidTr="001D3C91">
        <w:trPr>
          <w:trHeight w:val="395"/>
          <w:jc w:val="center"/>
        </w:trPr>
        <w:tc>
          <w:tcPr>
            <w:tcW w:w="278" w:type="pct"/>
            <w:vAlign w:val="center"/>
          </w:tcPr>
          <w:p w14:paraId="5F006569" w14:textId="77777777" w:rsidR="001D3C91" w:rsidRPr="00AF4852" w:rsidRDefault="001D3C91" w:rsidP="0030423A">
            <w:pPr>
              <w:contextualSpacing/>
              <w:jc w:val="center"/>
              <w:rPr>
                <w:sz w:val="24"/>
                <w:szCs w:val="24"/>
              </w:rPr>
            </w:pPr>
            <w:r w:rsidRPr="00AF4852">
              <w:rPr>
                <w:sz w:val="24"/>
                <w:szCs w:val="24"/>
              </w:rPr>
              <w:t>7.</w:t>
            </w:r>
          </w:p>
        </w:tc>
        <w:tc>
          <w:tcPr>
            <w:tcW w:w="3855" w:type="pct"/>
            <w:gridSpan w:val="2"/>
            <w:vAlign w:val="bottom"/>
          </w:tcPr>
          <w:p w14:paraId="2D3F5AEA" w14:textId="77777777" w:rsidR="001D3C91" w:rsidRPr="00AF4852" w:rsidRDefault="001D3C91" w:rsidP="001D3C91">
            <w:pPr>
              <w:spacing w:line="276" w:lineRule="auto"/>
              <w:contextualSpacing/>
              <w:jc w:val="both"/>
              <w:rPr>
                <w:noProof/>
                <w:sz w:val="24"/>
                <w:szCs w:val="24"/>
                <w:lang w:eastAsia="zh-TW"/>
              </w:rPr>
            </w:pPr>
            <w:r w:rsidRPr="00AF4852">
              <w:rPr>
                <w:noProof/>
                <w:sz w:val="24"/>
                <w:szCs w:val="24"/>
                <w:lang w:eastAsia="zh-TW"/>
              </w:rPr>
              <w:t>A diversified farming system is otherwise known as</w:t>
            </w:r>
          </w:p>
          <w:p w14:paraId="728FA0D1" w14:textId="77777777" w:rsidR="001D3C91" w:rsidRPr="00AF4852" w:rsidRDefault="001D3C91" w:rsidP="001D3C91">
            <w:pPr>
              <w:spacing w:line="276" w:lineRule="auto"/>
              <w:jc w:val="both"/>
              <w:rPr>
                <w:noProof/>
                <w:sz w:val="24"/>
                <w:szCs w:val="24"/>
                <w:lang w:eastAsia="zh-TW"/>
              </w:rPr>
            </w:pPr>
            <w:r w:rsidRPr="00AF4852">
              <w:rPr>
                <w:noProof/>
                <w:sz w:val="24"/>
                <w:szCs w:val="24"/>
                <w:lang w:eastAsia="zh-TW"/>
              </w:rPr>
              <w:t>a) IFS  B) Specialized farming  c) Organic farming  d) Ranching Farming</w:t>
            </w:r>
          </w:p>
        </w:tc>
        <w:tc>
          <w:tcPr>
            <w:tcW w:w="208" w:type="pct"/>
            <w:vAlign w:val="center"/>
          </w:tcPr>
          <w:p w14:paraId="0B195BA7"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66DDD488"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672F4E74"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264E4C27" w14:textId="77777777" w:rsidTr="001D3C91">
        <w:trPr>
          <w:trHeight w:val="395"/>
          <w:jc w:val="center"/>
        </w:trPr>
        <w:tc>
          <w:tcPr>
            <w:tcW w:w="278" w:type="pct"/>
            <w:vAlign w:val="center"/>
          </w:tcPr>
          <w:p w14:paraId="1875B025" w14:textId="77777777" w:rsidR="001D3C91" w:rsidRPr="00AF4852" w:rsidRDefault="001D3C91" w:rsidP="0030423A">
            <w:pPr>
              <w:contextualSpacing/>
              <w:jc w:val="center"/>
              <w:rPr>
                <w:sz w:val="24"/>
                <w:szCs w:val="24"/>
              </w:rPr>
            </w:pPr>
            <w:r w:rsidRPr="00AF4852">
              <w:rPr>
                <w:sz w:val="24"/>
                <w:szCs w:val="24"/>
              </w:rPr>
              <w:t>8.</w:t>
            </w:r>
          </w:p>
        </w:tc>
        <w:tc>
          <w:tcPr>
            <w:tcW w:w="3855" w:type="pct"/>
            <w:gridSpan w:val="2"/>
            <w:vAlign w:val="bottom"/>
          </w:tcPr>
          <w:p w14:paraId="75F348FD" w14:textId="77777777" w:rsidR="001D3C91" w:rsidRPr="00AF4852" w:rsidRDefault="001D3C91" w:rsidP="001D3C91">
            <w:pPr>
              <w:spacing w:line="276" w:lineRule="auto"/>
              <w:contextualSpacing/>
              <w:jc w:val="both"/>
              <w:rPr>
                <w:sz w:val="24"/>
                <w:szCs w:val="24"/>
                <w:shd w:val="clear" w:color="auto" w:fill="FFFFFF"/>
              </w:rPr>
            </w:pPr>
            <w:r w:rsidRPr="00AF4852">
              <w:rPr>
                <w:sz w:val="24"/>
                <w:szCs w:val="24"/>
                <w:shd w:val="clear" w:color="auto" w:fill="FFFFFF"/>
              </w:rPr>
              <w:t>Which is not an element of sustainable agriculture?</w:t>
            </w:r>
          </w:p>
          <w:p w14:paraId="1144120A" w14:textId="77777777" w:rsidR="001D3C91" w:rsidRPr="00AF4852" w:rsidRDefault="001D3C91" w:rsidP="001D3C91">
            <w:pPr>
              <w:spacing w:line="276" w:lineRule="auto"/>
              <w:jc w:val="both"/>
              <w:rPr>
                <w:bCs/>
                <w:sz w:val="24"/>
                <w:szCs w:val="24"/>
              </w:rPr>
            </w:pPr>
            <w:r w:rsidRPr="00AF4852">
              <w:rPr>
                <w:bCs/>
                <w:sz w:val="24"/>
                <w:szCs w:val="24"/>
              </w:rPr>
              <w:t>a) Agroforestry  b) Crop rotation  c) Permaculture  d) Permanent use of pesticides in farming</w:t>
            </w:r>
          </w:p>
        </w:tc>
        <w:tc>
          <w:tcPr>
            <w:tcW w:w="208" w:type="pct"/>
            <w:vAlign w:val="center"/>
          </w:tcPr>
          <w:p w14:paraId="7B74D47C" w14:textId="77777777" w:rsidR="001D3C91" w:rsidRPr="00AF4852" w:rsidRDefault="001D3C91" w:rsidP="0030423A">
            <w:pPr>
              <w:contextualSpacing/>
              <w:jc w:val="center"/>
              <w:rPr>
                <w:sz w:val="24"/>
                <w:szCs w:val="24"/>
              </w:rPr>
            </w:pPr>
            <w:r w:rsidRPr="00AF4852">
              <w:rPr>
                <w:sz w:val="24"/>
                <w:szCs w:val="24"/>
              </w:rPr>
              <w:t>CO3</w:t>
            </w:r>
          </w:p>
        </w:tc>
        <w:tc>
          <w:tcPr>
            <w:tcW w:w="247" w:type="pct"/>
            <w:vAlign w:val="center"/>
          </w:tcPr>
          <w:p w14:paraId="4C08847E" w14:textId="77777777" w:rsidR="001D3C91" w:rsidRPr="00AF4852" w:rsidRDefault="001D3C91" w:rsidP="0030423A">
            <w:pPr>
              <w:contextualSpacing/>
              <w:jc w:val="center"/>
              <w:rPr>
                <w:sz w:val="24"/>
                <w:szCs w:val="24"/>
              </w:rPr>
            </w:pPr>
            <w:r w:rsidRPr="00AF4852">
              <w:rPr>
                <w:sz w:val="24"/>
                <w:szCs w:val="24"/>
              </w:rPr>
              <w:t>E</w:t>
            </w:r>
          </w:p>
        </w:tc>
        <w:tc>
          <w:tcPr>
            <w:tcW w:w="412" w:type="pct"/>
            <w:vAlign w:val="center"/>
          </w:tcPr>
          <w:p w14:paraId="7DCFC1E4"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091E3525" w14:textId="77777777" w:rsidTr="001D3C91">
        <w:trPr>
          <w:trHeight w:val="395"/>
          <w:jc w:val="center"/>
        </w:trPr>
        <w:tc>
          <w:tcPr>
            <w:tcW w:w="278" w:type="pct"/>
            <w:vAlign w:val="center"/>
          </w:tcPr>
          <w:p w14:paraId="24CC459E" w14:textId="77777777" w:rsidR="001D3C91" w:rsidRPr="00AF4852" w:rsidRDefault="001D3C91" w:rsidP="0030423A">
            <w:pPr>
              <w:contextualSpacing/>
              <w:jc w:val="center"/>
              <w:rPr>
                <w:sz w:val="24"/>
                <w:szCs w:val="24"/>
              </w:rPr>
            </w:pPr>
            <w:r w:rsidRPr="00AF4852">
              <w:rPr>
                <w:sz w:val="24"/>
                <w:szCs w:val="24"/>
              </w:rPr>
              <w:t>9.</w:t>
            </w:r>
          </w:p>
        </w:tc>
        <w:tc>
          <w:tcPr>
            <w:tcW w:w="3855" w:type="pct"/>
            <w:gridSpan w:val="2"/>
            <w:vAlign w:val="bottom"/>
          </w:tcPr>
          <w:p w14:paraId="4B9782E2"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Soil potentiality can be increased by</w:t>
            </w:r>
          </w:p>
          <w:p w14:paraId="0E84F2B1" w14:textId="77777777" w:rsidR="001D3C91" w:rsidRPr="00AF4852" w:rsidRDefault="001D3C91" w:rsidP="001D3C91">
            <w:pPr>
              <w:shd w:val="clear" w:color="auto" w:fill="FFFFFF"/>
              <w:spacing w:line="276" w:lineRule="auto"/>
              <w:textAlignment w:val="baseline"/>
              <w:rPr>
                <w:sz w:val="24"/>
                <w:szCs w:val="24"/>
                <w:bdr w:val="none" w:sz="0" w:space="0" w:color="auto" w:frame="1"/>
              </w:rPr>
            </w:pPr>
            <w:r w:rsidRPr="00AF4852">
              <w:rPr>
                <w:sz w:val="24"/>
                <w:szCs w:val="24"/>
              </w:rPr>
              <w:t xml:space="preserve">a) Inorganic Fertilizers  </w:t>
            </w:r>
            <w:r w:rsidRPr="00AF4852">
              <w:rPr>
                <w:sz w:val="24"/>
                <w:szCs w:val="24"/>
                <w:bdr w:val="none" w:sz="0" w:space="0" w:color="auto" w:frame="1"/>
              </w:rPr>
              <w:t xml:space="preserve">b) Organic </w:t>
            </w:r>
            <w:r w:rsidRPr="00AF4852">
              <w:rPr>
                <w:sz w:val="24"/>
                <w:szCs w:val="24"/>
              </w:rPr>
              <w:t>c) Intensified Irrigation  d) All of the above</w:t>
            </w:r>
          </w:p>
        </w:tc>
        <w:tc>
          <w:tcPr>
            <w:tcW w:w="208" w:type="pct"/>
            <w:vAlign w:val="center"/>
          </w:tcPr>
          <w:p w14:paraId="1D5F3AEF"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69649300"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52685F56"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07C14B5C" w14:textId="77777777" w:rsidTr="001D3C91">
        <w:trPr>
          <w:trHeight w:val="395"/>
          <w:jc w:val="center"/>
        </w:trPr>
        <w:tc>
          <w:tcPr>
            <w:tcW w:w="278" w:type="pct"/>
            <w:vAlign w:val="center"/>
          </w:tcPr>
          <w:p w14:paraId="66E98A2E" w14:textId="77777777" w:rsidR="001D3C91" w:rsidRPr="00AF4852" w:rsidRDefault="001D3C91" w:rsidP="0030423A">
            <w:pPr>
              <w:contextualSpacing/>
              <w:jc w:val="center"/>
              <w:rPr>
                <w:sz w:val="24"/>
                <w:szCs w:val="24"/>
              </w:rPr>
            </w:pPr>
            <w:r w:rsidRPr="00AF4852">
              <w:rPr>
                <w:sz w:val="24"/>
                <w:szCs w:val="24"/>
              </w:rPr>
              <w:t>10.</w:t>
            </w:r>
          </w:p>
        </w:tc>
        <w:tc>
          <w:tcPr>
            <w:tcW w:w="3855" w:type="pct"/>
            <w:gridSpan w:val="2"/>
            <w:vAlign w:val="bottom"/>
          </w:tcPr>
          <w:p w14:paraId="2866FA54" w14:textId="77777777" w:rsidR="001D3C91" w:rsidRPr="00AF4852" w:rsidRDefault="001D3C91" w:rsidP="001D3C91">
            <w:pPr>
              <w:spacing w:line="276" w:lineRule="auto"/>
              <w:contextualSpacing/>
              <w:jc w:val="both"/>
              <w:rPr>
                <w:sz w:val="24"/>
                <w:szCs w:val="24"/>
              </w:rPr>
            </w:pPr>
            <w:r w:rsidRPr="00AF4852">
              <w:rPr>
                <w:sz w:val="24"/>
                <w:szCs w:val="24"/>
              </w:rPr>
              <w:t>Suggest the best-allied enterprise to the farmers, when the main crop is grown in rice</w:t>
            </w:r>
            <w:r>
              <w:rPr>
                <w:sz w:val="24"/>
                <w:szCs w:val="24"/>
              </w:rPr>
              <w:t>.</w:t>
            </w:r>
          </w:p>
          <w:p w14:paraId="119E2669" w14:textId="77777777" w:rsidR="001D3C91" w:rsidRPr="00AF4852" w:rsidRDefault="001D3C91" w:rsidP="001D3C91">
            <w:pPr>
              <w:spacing w:line="276" w:lineRule="auto"/>
              <w:jc w:val="both"/>
              <w:rPr>
                <w:sz w:val="24"/>
                <w:szCs w:val="24"/>
              </w:rPr>
            </w:pPr>
            <w:r w:rsidRPr="00AF4852">
              <w:rPr>
                <w:sz w:val="24"/>
                <w:szCs w:val="24"/>
              </w:rPr>
              <w:t>a) Apiculture  b) Sericulture  c) Fishery  d) Biogas</w:t>
            </w:r>
          </w:p>
        </w:tc>
        <w:tc>
          <w:tcPr>
            <w:tcW w:w="208" w:type="pct"/>
            <w:vAlign w:val="center"/>
          </w:tcPr>
          <w:p w14:paraId="7B343EF7"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1E608C1C"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78EBC3BE"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72BC409E" w14:textId="77777777" w:rsidTr="001D3C91">
        <w:trPr>
          <w:trHeight w:val="395"/>
          <w:jc w:val="center"/>
        </w:trPr>
        <w:tc>
          <w:tcPr>
            <w:tcW w:w="278" w:type="pct"/>
            <w:vAlign w:val="center"/>
          </w:tcPr>
          <w:p w14:paraId="1D74BB4D" w14:textId="77777777" w:rsidR="001D3C91" w:rsidRPr="00AF4852" w:rsidRDefault="001D3C91" w:rsidP="0030423A">
            <w:pPr>
              <w:contextualSpacing/>
              <w:jc w:val="center"/>
              <w:rPr>
                <w:sz w:val="24"/>
                <w:szCs w:val="24"/>
              </w:rPr>
            </w:pPr>
            <w:r w:rsidRPr="00AF4852">
              <w:rPr>
                <w:sz w:val="24"/>
                <w:szCs w:val="24"/>
              </w:rPr>
              <w:t>11.</w:t>
            </w:r>
          </w:p>
        </w:tc>
        <w:tc>
          <w:tcPr>
            <w:tcW w:w="3855" w:type="pct"/>
            <w:gridSpan w:val="2"/>
            <w:vAlign w:val="bottom"/>
          </w:tcPr>
          <w:p w14:paraId="22423943"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 xml:space="preserve">Growing two or more crops on the same piece of land simultaneously with a </w:t>
            </w:r>
            <w:r>
              <w:rPr>
                <w:sz w:val="24"/>
                <w:szCs w:val="24"/>
              </w:rPr>
              <w:t>definite Row pattern is ________.</w:t>
            </w:r>
          </w:p>
          <w:p w14:paraId="619B9355"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 xml:space="preserve">a) Relay Cropping b) Sequence Cropping  </w:t>
            </w:r>
            <w:r w:rsidRPr="00AF4852">
              <w:rPr>
                <w:sz w:val="24"/>
                <w:szCs w:val="24"/>
                <w:bdr w:val="none" w:sz="0" w:space="0" w:color="auto" w:frame="1"/>
              </w:rPr>
              <w:t>c) Intercropping</w:t>
            </w:r>
            <w:r w:rsidRPr="00AF4852">
              <w:rPr>
                <w:sz w:val="24"/>
                <w:szCs w:val="24"/>
              </w:rPr>
              <w:t xml:space="preserve">  d) Mix Cropping</w:t>
            </w:r>
          </w:p>
        </w:tc>
        <w:tc>
          <w:tcPr>
            <w:tcW w:w="208" w:type="pct"/>
            <w:vAlign w:val="center"/>
          </w:tcPr>
          <w:p w14:paraId="28701579"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6EF48484"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358CB9AF"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7EF4B924" w14:textId="77777777" w:rsidTr="001D3C91">
        <w:trPr>
          <w:trHeight w:val="70"/>
          <w:jc w:val="center"/>
        </w:trPr>
        <w:tc>
          <w:tcPr>
            <w:tcW w:w="278" w:type="pct"/>
            <w:vAlign w:val="center"/>
          </w:tcPr>
          <w:p w14:paraId="3B07E9A1" w14:textId="77777777" w:rsidR="001D3C91" w:rsidRPr="00AF4852" w:rsidRDefault="001D3C91" w:rsidP="0030423A">
            <w:pPr>
              <w:contextualSpacing/>
              <w:jc w:val="center"/>
              <w:rPr>
                <w:sz w:val="24"/>
                <w:szCs w:val="24"/>
              </w:rPr>
            </w:pPr>
            <w:r w:rsidRPr="00AF4852">
              <w:rPr>
                <w:sz w:val="24"/>
                <w:szCs w:val="24"/>
              </w:rPr>
              <w:t>12.</w:t>
            </w:r>
          </w:p>
        </w:tc>
        <w:tc>
          <w:tcPr>
            <w:tcW w:w="3855" w:type="pct"/>
            <w:gridSpan w:val="2"/>
            <w:vAlign w:val="bottom"/>
          </w:tcPr>
          <w:p w14:paraId="399AA59F" w14:textId="77777777" w:rsidR="001D3C91" w:rsidRPr="00AF4852" w:rsidRDefault="001D3C91" w:rsidP="001D3C91">
            <w:pPr>
              <w:spacing w:line="276" w:lineRule="auto"/>
              <w:contextualSpacing/>
              <w:jc w:val="both"/>
              <w:rPr>
                <w:sz w:val="24"/>
                <w:szCs w:val="24"/>
              </w:rPr>
            </w:pPr>
            <w:r w:rsidRPr="00AF4852">
              <w:rPr>
                <w:sz w:val="24"/>
                <w:szCs w:val="24"/>
              </w:rPr>
              <w:t xml:space="preserve">Which colour is associated with the revolution in fertilizer?   </w:t>
            </w:r>
          </w:p>
        </w:tc>
        <w:tc>
          <w:tcPr>
            <w:tcW w:w="208" w:type="pct"/>
            <w:vAlign w:val="center"/>
          </w:tcPr>
          <w:p w14:paraId="7CD0A052"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6AA368A4"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19F2495A"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16B5191A" w14:textId="77777777" w:rsidTr="001D3C91">
        <w:trPr>
          <w:trHeight w:val="70"/>
          <w:jc w:val="center"/>
        </w:trPr>
        <w:tc>
          <w:tcPr>
            <w:tcW w:w="278" w:type="pct"/>
            <w:vAlign w:val="center"/>
          </w:tcPr>
          <w:p w14:paraId="0D6F83CE" w14:textId="77777777" w:rsidR="001D3C91" w:rsidRPr="00AF4852" w:rsidRDefault="001D3C91" w:rsidP="0030423A">
            <w:pPr>
              <w:contextualSpacing/>
              <w:jc w:val="center"/>
              <w:rPr>
                <w:sz w:val="24"/>
                <w:szCs w:val="24"/>
              </w:rPr>
            </w:pPr>
            <w:r w:rsidRPr="00AF4852">
              <w:rPr>
                <w:sz w:val="24"/>
                <w:szCs w:val="24"/>
              </w:rPr>
              <w:t>13.</w:t>
            </w:r>
          </w:p>
        </w:tc>
        <w:tc>
          <w:tcPr>
            <w:tcW w:w="3855" w:type="pct"/>
            <w:gridSpan w:val="2"/>
            <w:vAlign w:val="bottom"/>
          </w:tcPr>
          <w:p w14:paraId="0A2034B4" w14:textId="77777777" w:rsidR="001D3C91" w:rsidRPr="00AF4852" w:rsidRDefault="001D3C91" w:rsidP="001D3C91">
            <w:pPr>
              <w:spacing w:line="276" w:lineRule="auto"/>
              <w:contextualSpacing/>
              <w:jc w:val="both"/>
              <w:rPr>
                <w:sz w:val="24"/>
                <w:szCs w:val="24"/>
              </w:rPr>
            </w:pPr>
            <w:r w:rsidRPr="00AF4852">
              <w:rPr>
                <w:sz w:val="24"/>
                <w:szCs w:val="24"/>
              </w:rPr>
              <w:t xml:space="preserve">Golden fibre refers to------ </w:t>
            </w:r>
          </w:p>
        </w:tc>
        <w:tc>
          <w:tcPr>
            <w:tcW w:w="208" w:type="pct"/>
            <w:vAlign w:val="center"/>
          </w:tcPr>
          <w:p w14:paraId="1092A014"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6413EC11"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6B5428FB"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0EE2A42B" w14:textId="77777777" w:rsidTr="001D3C91">
        <w:trPr>
          <w:trHeight w:val="70"/>
          <w:jc w:val="center"/>
        </w:trPr>
        <w:tc>
          <w:tcPr>
            <w:tcW w:w="278" w:type="pct"/>
            <w:vAlign w:val="center"/>
          </w:tcPr>
          <w:p w14:paraId="3C90ADEC" w14:textId="77777777" w:rsidR="001D3C91" w:rsidRPr="00AF4852" w:rsidRDefault="001D3C91" w:rsidP="0030423A">
            <w:pPr>
              <w:contextualSpacing/>
              <w:jc w:val="center"/>
              <w:rPr>
                <w:sz w:val="24"/>
                <w:szCs w:val="24"/>
              </w:rPr>
            </w:pPr>
            <w:r w:rsidRPr="00AF4852">
              <w:rPr>
                <w:sz w:val="24"/>
                <w:szCs w:val="24"/>
              </w:rPr>
              <w:t>14.</w:t>
            </w:r>
          </w:p>
        </w:tc>
        <w:tc>
          <w:tcPr>
            <w:tcW w:w="3855" w:type="pct"/>
            <w:gridSpan w:val="2"/>
            <w:vAlign w:val="bottom"/>
          </w:tcPr>
          <w:p w14:paraId="156D0869"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Which of the following is not a component of IFS</w:t>
            </w:r>
            <w:r>
              <w:rPr>
                <w:sz w:val="24"/>
                <w:szCs w:val="24"/>
              </w:rPr>
              <w:t>?</w:t>
            </w:r>
          </w:p>
          <w:p w14:paraId="12E8572C"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 xml:space="preserve">a) Olericulture  b) Specialized Farming  c) Fencing  </w:t>
            </w:r>
            <w:r w:rsidRPr="00AF4852">
              <w:rPr>
                <w:sz w:val="24"/>
                <w:szCs w:val="24"/>
                <w:bdr w:val="none" w:sz="0" w:space="0" w:color="auto" w:frame="1"/>
              </w:rPr>
              <w:t>d) Sericulture</w:t>
            </w:r>
          </w:p>
        </w:tc>
        <w:tc>
          <w:tcPr>
            <w:tcW w:w="208" w:type="pct"/>
            <w:vAlign w:val="center"/>
          </w:tcPr>
          <w:p w14:paraId="76650135"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1BEC405F"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516E4890"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385EBEF0" w14:textId="77777777" w:rsidTr="001D3C91">
        <w:trPr>
          <w:trHeight w:val="395"/>
          <w:jc w:val="center"/>
        </w:trPr>
        <w:tc>
          <w:tcPr>
            <w:tcW w:w="278" w:type="pct"/>
            <w:vAlign w:val="center"/>
          </w:tcPr>
          <w:p w14:paraId="27C0AFA8" w14:textId="77777777" w:rsidR="001D3C91" w:rsidRPr="00AF4852" w:rsidRDefault="001D3C91" w:rsidP="0030423A">
            <w:pPr>
              <w:contextualSpacing/>
              <w:jc w:val="center"/>
              <w:rPr>
                <w:sz w:val="24"/>
                <w:szCs w:val="24"/>
              </w:rPr>
            </w:pPr>
            <w:r w:rsidRPr="00AF4852">
              <w:rPr>
                <w:sz w:val="24"/>
                <w:szCs w:val="24"/>
              </w:rPr>
              <w:lastRenderedPageBreak/>
              <w:t>15.</w:t>
            </w:r>
          </w:p>
        </w:tc>
        <w:tc>
          <w:tcPr>
            <w:tcW w:w="3855" w:type="pct"/>
            <w:gridSpan w:val="2"/>
            <w:vAlign w:val="bottom"/>
          </w:tcPr>
          <w:p w14:paraId="261F960D" w14:textId="77777777" w:rsidR="001D3C91" w:rsidRPr="00AF4852" w:rsidRDefault="001D3C91" w:rsidP="001D3C91">
            <w:pPr>
              <w:spacing w:line="276" w:lineRule="auto"/>
              <w:contextualSpacing/>
              <w:jc w:val="both"/>
              <w:rPr>
                <w:sz w:val="24"/>
                <w:szCs w:val="24"/>
              </w:rPr>
            </w:pPr>
            <w:r w:rsidRPr="00AF4852">
              <w:rPr>
                <w:sz w:val="24"/>
                <w:szCs w:val="24"/>
              </w:rPr>
              <w:t xml:space="preserve">Which of the crops are grown together to increase the production capacity of major crops? </w:t>
            </w:r>
          </w:p>
        </w:tc>
        <w:tc>
          <w:tcPr>
            <w:tcW w:w="208" w:type="pct"/>
            <w:vAlign w:val="center"/>
          </w:tcPr>
          <w:p w14:paraId="24CC3848"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4997E78A"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639A7A9D"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74D558FC" w14:textId="77777777" w:rsidTr="001D3C91">
        <w:trPr>
          <w:trHeight w:val="70"/>
          <w:jc w:val="center"/>
        </w:trPr>
        <w:tc>
          <w:tcPr>
            <w:tcW w:w="278" w:type="pct"/>
            <w:vAlign w:val="center"/>
          </w:tcPr>
          <w:p w14:paraId="25CFD83A" w14:textId="77777777" w:rsidR="001D3C91" w:rsidRPr="00AF4852" w:rsidRDefault="001D3C91" w:rsidP="0030423A">
            <w:pPr>
              <w:contextualSpacing/>
              <w:jc w:val="center"/>
              <w:rPr>
                <w:sz w:val="24"/>
                <w:szCs w:val="24"/>
              </w:rPr>
            </w:pPr>
            <w:r w:rsidRPr="00AF4852">
              <w:rPr>
                <w:sz w:val="24"/>
                <w:szCs w:val="24"/>
              </w:rPr>
              <w:t>16.</w:t>
            </w:r>
          </w:p>
        </w:tc>
        <w:tc>
          <w:tcPr>
            <w:tcW w:w="3855" w:type="pct"/>
            <w:gridSpan w:val="2"/>
            <w:vAlign w:val="bottom"/>
          </w:tcPr>
          <w:p w14:paraId="31A6F726" w14:textId="77777777" w:rsidR="001D3C91" w:rsidRPr="00AF4852" w:rsidRDefault="001D3C91" w:rsidP="001D3C91">
            <w:pPr>
              <w:spacing w:line="276" w:lineRule="auto"/>
              <w:contextualSpacing/>
              <w:jc w:val="both"/>
              <w:rPr>
                <w:sz w:val="24"/>
                <w:szCs w:val="24"/>
              </w:rPr>
            </w:pPr>
            <w:r w:rsidRPr="00AF4852">
              <w:rPr>
                <w:sz w:val="24"/>
                <w:szCs w:val="24"/>
              </w:rPr>
              <w:t xml:space="preserve">Good, healthy seeds when put in water then they--------  </w:t>
            </w:r>
          </w:p>
        </w:tc>
        <w:tc>
          <w:tcPr>
            <w:tcW w:w="208" w:type="pct"/>
            <w:vAlign w:val="center"/>
          </w:tcPr>
          <w:p w14:paraId="6D642A9E"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36C3E9FB"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14F42252"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522D1E1F" w14:textId="77777777" w:rsidTr="001D3C91">
        <w:trPr>
          <w:trHeight w:val="395"/>
          <w:jc w:val="center"/>
        </w:trPr>
        <w:tc>
          <w:tcPr>
            <w:tcW w:w="278" w:type="pct"/>
            <w:vAlign w:val="center"/>
          </w:tcPr>
          <w:p w14:paraId="37C3BA67" w14:textId="77777777" w:rsidR="001D3C91" w:rsidRPr="00AF4852" w:rsidRDefault="001D3C91" w:rsidP="0030423A">
            <w:pPr>
              <w:contextualSpacing/>
              <w:jc w:val="center"/>
              <w:rPr>
                <w:sz w:val="24"/>
                <w:szCs w:val="24"/>
              </w:rPr>
            </w:pPr>
            <w:r w:rsidRPr="00AF4852">
              <w:rPr>
                <w:sz w:val="24"/>
                <w:szCs w:val="24"/>
              </w:rPr>
              <w:t>17.</w:t>
            </w:r>
          </w:p>
        </w:tc>
        <w:tc>
          <w:tcPr>
            <w:tcW w:w="3855" w:type="pct"/>
            <w:gridSpan w:val="2"/>
            <w:vAlign w:val="bottom"/>
          </w:tcPr>
          <w:p w14:paraId="6AD2C8D3" w14:textId="77777777" w:rsidR="001D3C91" w:rsidRPr="00AF4852" w:rsidRDefault="001D3C91" w:rsidP="001D3C91">
            <w:pPr>
              <w:spacing w:line="276" w:lineRule="auto"/>
              <w:contextualSpacing/>
              <w:jc w:val="both"/>
              <w:rPr>
                <w:sz w:val="24"/>
                <w:szCs w:val="24"/>
                <w:shd w:val="clear" w:color="auto" w:fill="FFFFFF"/>
              </w:rPr>
            </w:pPr>
            <w:r w:rsidRPr="00AF4852">
              <w:rPr>
                <w:sz w:val="24"/>
                <w:szCs w:val="24"/>
                <w:shd w:val="clear" w:color="auto" w:fill="FFFFFF"/>
              </w:rPr>
              <w:t>The farming system is which kind of enterprise among the following?</w:t>
            </w:r>
          </w:p>
          <w:p w14:paraId="336F2477" w14:textId="77777777" w:rsidR="001D3C91" w:rsidRPr="00AF4852" w:rsidRDefault="001D3C91" w:rsidP="001D3C91">
            <w:pPr>
              <w:spacing w:line="276" w:lineRule="auto"/>
              <w:jc w:val="both"/>
              <w:rPr>
                <w:sz w:val="24"/>
                <w:szCs w:val="24"/>
              </w:rPr>
            </w:pPr>
            <w:r w:rsidRPr="00AF4852">
              <w:rPr>
                <w:sz w:val="24"/>
                <w:szCs w:val="24"/>
                <w:shd w:val="clear" w:color="auto" w:fill="FFFFFF"/>
              </w:rPr>
              <w:t>a)</w:t>
            </w:r>
            <w:r w:rsidRPr="00AF4852">
              <w:rPr>
                <w:sz w:val="24"/>
                <w:szCs w:val="24"/>
              </w:rPr>
              <w:t xml:space="preserve"> Dependent Enterprise  b) Independent Enterprise  c) Both A and B  c)None of the Above</w:t>
            </w:r>
          </w:p>
        </w:tc>
        <w:tc>
          <w:tcPr>
            <w:tcW w:w="208" w:type="pct"/>
            <w:vAlign w:val="center"/>
          </w:tcPr>
          <w:p w14:paraId="49D6AC97" w14:textId="77777777" w:rsidR="001D3C91" w:rsidRPr="00AF4852" w:rsidRDefault="001D3C91" w:rsidP="0030423A">
            <w:pPr>
              <w:contextualSpacing/>
              <w:jc w:val="center"/>
              <w:rPr>
                <w:sz w:val="24"/>
                <w:szCs w:val="24"/>
              </w:rPr>
            </w:pPr>
            <w:r w:rsidRPr="00AF4852">
              <w:rPr>
                <w:sz w:val="24"/>
                <w:szCs w:val="24"/>
              </w:rPr>
              <w:t>CO3</w:t>
            </w:r>
          </w:p>
        </w:tc>
        <w:tc>
          <w:tcPr>
            <w:tcW w:w="247" w:type="pct"/>
            <w:vAlign w:val="center"/>
          </w:tcPr>
          <w:p w14:paraId="4BA80202"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0761E8D0"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41671561" w14:textId="77777777" w:rsidTr="001D3C91">
        <w:trPr>
          <w:trHeight w:val="395"/>
          <w:jc w:val="center"/>
        </w:trPr>
        <w:tc>
          <w:tcPr>
            <w:tcW w:w="278" w:type="pct"/>
            <w:vAlign w:val="center"/>
          </w:tcPr>
          <w:p w14:paraId="27E96BB2" w14:textId="77777777" w:rsidR="001D3C91" w:rsidRPr="00AF4852" w:rsidRDefault="001D3C91" w:rsidP="0030423A">
            <w:pPr>
              <w:contextualSpacing/>
              <w:jc w:val="center"/>
              <w:rPr>
                <w:sz w:val="24"/>
                <w:szCs w:val="24"/>
              </w:rPr>
            </w:pPr>
            <w:r w:rsidRPr="00AF4852">
              <w:rPr>
                <w:sz w:val="24"/>
                <w:szCs w:val="24"/>
              </w:rPr>
              <w:t>18.</w:t>
            </w:r>
          </w:p>
        </w:tc>
        <w:tc>
          <w:tcPr>
            <w:tcW w:w="3855" w:type="pct"/>
            <w:gridSpan w:val="2"/>
            <w:vAlign w:val="bottom"/>
          </w:tcPr>
          <w:p w14:paraId="40D55CBD"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IFS leads to</w:t>
            </w:r>
          </w:p>
          <w:p w14:paraId="545386AA" w14:textId="77777777" w:rsidR="001D3C91" w:rsidRPr="00AF4852" w:rsidRDefault="001D3C91" w:rsidP="001D3C91">
            <w:pPr>
              <w:shd w:val="clear" w:color="auto" w:fill="FFFFFF"/>
              <w:spacing w:line="276" w:lineRule="auto"/>
              <w:textAlignment w:val="baseline"/>
              <w:rPr>
                <w:sz w:val="24"/>
                <w:szCs w:val="24"/>
              </w:rPr>
            </w:pPr>
            <w:r w:rsidRPr="00AF4852">
              <w:rPr>
                <w:sz w:val="24"/>
                <w:szCs w:val="24"/>
              </w:rPr>
              <w:t xml:space="preserve">a) Low Benefit-Cost Ratio  </w:t>
            </w:r>
            <w:r w:rsidRPr="00AF4852">
              <w:rPr>
                <w:sz w:val="24"/>
                <w:szCs w:val="24"/>
                <w:bdr w:val="none" w:sz="0" w:space="0" w:color="auto" w:frame="1"/>
              </w:rPr>
              <w:t>b) High Benefit-Cost Ratio</w:t>
            </w:r>
            <w:r w:rsidRPr="00AF4852">
              <w:rPr>
                <w:sz w:val="24"/>
                <w:szCs w:val="24"/>
              </w:rPr>
              <w:t xml:space="preserve">  c) Both A and B        d) None of the Above</w:t>
            </w:r>
          </w:p>
        </w:tc>
        <w:tc>
          <w:tcPr>
            <w:tcW w:w="208" w:type="pct"/>
            <w:vAlign w:val="center"/>
          </w:tcPr>
          <w:p w14:paraId="236216F4" w14:textId="77777777" w:rsidR="001D3C91" w:rsidRPr="00AF4852" w:rsidRDefault="001D3C91" w:rsidP="0030423A">
            <w:pPr>
              <w:contextualSpacing/>
              <w:jc w:val="center"/>
              <w:rPr>
                <w:sz w:val="24"/>
                <w:szCs w:val="24"/>
              </w:rPr>
            </w:pPr>
            <w:r w:rsidRPr="00AF4852">
              <w:rPr>
                <w:sz w:val="24"/>
                <w:szCs w:val="24"/>
              </w:rPr>
              <w:t>CO3</w:t>
            </w:r>
          </w:p>
        </w:tc>
        <w:tc>
          <w:tcPr>
            <w:tcW w:w="247" w:type="pct"/>
            <w:vAlign w:val="center"/>
          </w:tcPr>
          <w:p w14:paraId="05175766"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6B80A5D7"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2F5D9A86" w14:textId="77777777" w:rsidTr="001D3C91">
        <w:trPr>
          <w:trHeight w:val="70"/>
          <w:jc w:val="center"/>
        </w:trPr>
        <w:tc>
          <w:tcPr>
            <w:tcW w:w="278" w:type="pct"/>
            <w:vAlign w:val="center"/>
          </w:tcPr>
          <w:p w14:paraId="2AABEFD9" w14:textId="77777777" w:rsidR="001D3C91" w:rsidRPr="00AF4852" w:rsidRDefault="001D3C91" w:rsidP="0030423A">
            <w:pPr>
              <w:contextualSpacing/>
              <w:jc w:val="center"/>
              <w:rPr>
                <w:sz w:val="24"/>
                <w:szCs w:val="24"/>
              </w:rPr>
            </w:pPr>
            <w:r w:rsidRPr="00AF4852">
              <w:rPr>
                <w:sz w:val="24"/>
                <w:szCs w:val="24"/>
              </w:rPr>
              <w:t>19.</w:t>
            </w:r>
          </w:p>
        </w:tc>
        <w:tc>
          <w:tcPr>
            <w:tcW w:w="3855" w:type="pct"/>
            <w:gridSpan w:val="2"/>
            <w:vAlign w:val="bottom"/>
          </w:tcPr>
          <w:p w14:paraId="211D27DC" w14:textId="77777777" w:rsidR="001D3C91" w:rsidRPr="00AF4852" w:rsidRDefault="001D3C91" w:rsidP="001D3C91">
            <w:pPr>
              <w:spacing w:line="276" w:lineRule="auto"/>
              <w:contextualSpacing/>
              <w:jc w:val="both"/>
              <w:rPr>
                <w:sz w:val="24"/>
                <w:szCs w:val="24"/>
              </w:rPr>
            </w:pPr>
            <w:r w:rsidRPr="00AF4852">
              <w:rPr>
                <w:sz w:val="24"/>
                <w:szCs w:val="24"/>
              </w:rPr>
              <w:t>----------is a temperate crop.</w:t>
            </w:r>
          </w:p>
        </w:tc>
        <w:tc>
          <w:tcPr>
            <w:tcW w:w="208" w:type="pct"/>
            <w:vAlign w:val="center"/>
          </w:tcPr>
          <w:p w14:paraId="768ED618"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60B8593E"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1B44898D"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5D38743E" w14:textId="77777777" w:rsidTr="001D3C91">
        <w:trPr>
          <w:trHeight w:val="395"/>
          <w:jc w:val="center"/>
        </w:trPr>
        <w:tc>
          <w:tcPr>
            <w:tcW w:w="278" w:type="pct"/>
            <w:vAlign w:val="center"/>
          </w:tcPr>
          <w:p w14:paraId="34FDD847" w14:textId="77777777" w:rsidR="001D3C91" w:rsidRPr="00AF4852" w:rsidRDefault="001D3C91" w:rsidP="0030423A">
            <w:pPr>
              <w:contextualSpacing/>
              <w:jc w:val="center"/>
              <w:rPr>
                <w:sz w:val="24"/>
                <w:szCs w:val="24"/>
              </w:rPr>
            </w:pPr>
            <w:r w:rsidRPr="00AF4852">
              <w:rPr>
                <w:sz w:val="24"/>
                <w:szCs w:val="24"/>
              </w:rPr>
              <w:t>20.</w:t>
            </w:r>
          </w:p>
        </w:tc>
        <w:tc>
          <w:tcPr>
            <w:tcW w:w="3855" w:type="pct"/>
            <w:gridSpan w:val="2"/>
            <w:vAlign w:val="bottom"/>
          </w:tcPr>
          <w:p w14:paraId="095EEE38" w14:textId="77777777" w:rsidR="001D3C91" w:rsidRPr="00AF4852" w:rsidRDefault="001D3C91" w:rsidP="001D3C91">
            <w:pPr>
              <w:spacing w:line="276" w:lineRule="auto"/>
              <w:jc w:val="both"/>
              <w:rPr>
                <w:sz w:val="24"/>
                <w:szCs w:val="24"/>
              </w:rPr>
            </w:pPr>
            <w:r w:rsidRPr="00AF4852">
              <w:rPr>
                <w:sz w:val="24"/>
                <w:szCs w:val="24"/>
              </w:rPr>
              <w:t>Which one of the following characteristics is best suited to intensive farming?</w:t>
            </w:r>
          </w:p>
          <w:p w14:paraId="19E58654" w14:textId="77777777" w:rsidR="001D3C91" w:rsidRPr="00AF4852" w:rsidRDefault="001D3C91" w:rsidP="001D3C91">
            <w:pPr>
              <w:spacing w:line="276" w:lineRule="auto"/>
              <w:jc w:val="both"/>
              <w:rPr>
                <w:sz w:val="24"/>
                <w:szCs w:val="24"/>
              </w:rPr>
            </w:pPr>
            <w:r w:rsidRPr="00AF4852">
              <w:rPr>
                <w:sz w:val="24"/>
                <w:szCs w:val="24"/>
              </w:rPr>
              <w:t>a) Large farm size  b) Low labour input  c) High yield rate  d) Sparsely populated region</w:t>
            </w:r>
          </w:p>
        </w:tc>
        <w:tc>
          <w:tcPr>
            <w:tcW w:w="208" w:type="pct"/>
            <w:vAlign w:val="center"/>
          </w:tcPr>
          <w:p w14:paraId="155F0FE5"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7AF193B0"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20BBBC6D" w14:textId="77777777" w:rsidR="001D3C91" w:rsidRPr="00AF4852" w:rsidRDefault="001D3C91" w:rsidP="0030423A">
            <w:pPr>
              <w:contextualSpacing/>
              <w:jc w:val="center"/>
              <w:rPr>
                <w:sz w:val="24"/>
                <w:szCs w:val="24"/>
              </w:rPr>
            </w:pPr>
            <w:r w:rsidRPr="00AF4852">
              <w:rPr>
                <w:sz w:val="24"/>
                <w:szCs w:val="24"/>
              </w:rPr>
              <w:t>1</w:t>
            </w:r>
          </w:p>
        </w:tc>
      </w:tr>
      <w:tr w:rsidR="001D3C91" w:rsidRPr="00AF4852" w14:paraId="09691153" w14:textId="77777777" w:rsidTr="001D3C91">
        <w:trPr>
          <w:trHeight w:val="286"/>
          <w:jc w:val="center"/>
        </w:trPr>
        <w:tc>
          <w:tcPr>
            <w:tcW w:w="5000" w:type="pct"/>
            <w:gridSpan w:val="6"/>
            <w:vAlign w:val="center"/>
          </w:tcPr>
          <w:p w14:paraId="59D055C6" w14:textId="77777777" w:rsidR="001D3C91" w:rsidRPr="00AF4852" w:rsidRDefault="001D3C91" w:rsidP="001D3C91">
            <w:pPr>
              <w:spacing w:line="276" w:lineRule="auto"/>
              <w:contextualSpacing/>
              <w:jc w:val="center"/>
              <w:rPr>
                <w:b/>
                <w:sz w:val="24"/>
                <w:szCs w:val="24"/>
                <w:u w:val="single"/>
              </w:rPr>
            </w:pPr>
            <w:r w:rsidRPr="00AF4852">
              <w:rPr>
                <w:b/>
                <w:sz w:val="24"/>
                <w:szCs w:val="24"/>
                <w:u w:val="single"/>
              </w:rPr>
              <w:t xml:space="preserve">PART – B (10 X 5 = 50 MARKS) </w:t>
            </w:r>
          </w:p>
          <w:p w14:paraId="2877724F" w14:textId="77777777" w:rsidR="001D3C91" w:rsidRPr="00AF4852" w:rsidRDefault="001D3C91" w:rsidP="001D3C91">
            <w:pPr>
              <w:spacing w:line="276" w:lineRule="auto"/>
              <w:contextualSpacing/>
              <w:jc w:val="center"/>
              <w:rPr>
                <w:b/>
                <w:sz w:val="24"/>
                <w:szCs w:val="24"/>
                <w:u w:val="single"/>
              </w:rPr>
            </w:pPr>
            <w:r w:rsidRPr="00AF4852">
              <w:rPr>
                <w:b/>
                <w:sz w:val="24"/>
                <w:szCs w:val="24"/>
              </w:rPr>
              <w:t>(Answer any 10 from the following)</w:t>
            </w:r>
          </w:p>
        </w:tc>
      </w:tr>
      <w:tr w:rsidR="001D3C91" w:rsidRPr="00AF4852" w14:paraId="1B606CCD" w14:textId="77777777" w:rsidTr="001D3C91">
        <w:trPr>
          <w:trHeight w:val="70"/>
          <w:jc w:val="center"/>
        </w:trPr>
        <w:tc>
          <w:tcPr>
            <w:tcW w:w="278" w:type="pct"/>
            <w:vAlign w:val="center"/>
          </w:tcPr>
          <w:p w14:paraId="1ECA61B7" w14:textId="77777777" w:rsidR="001D3C91" w:rsidRPr="00AF4852" w:rsidRDefault="001D3C91" w:rsidP="001D3C91">
            <w:pPr>
              <w:contextualSpacing/>
              <w:jc w:val="center"/>
              <w:rPr>
                <w:sz w:val="24"/>
                <w:szCs w:val="24"/>
              </w:rPr>
            </w:pPr>
            <w:r w:rsidRPr="00AF4852">
              <w:rPr>
                <w:sz w:val="24"/>
                <w:szCs w:val="24"/>
              </w:rPr>
              <w:t>21.</w:t>
            </w:r>
          </w:p>
        </w:tc>
        <w:tc>
          <w:tcPr>
            <w:tcW w:w="3855" w:type="pct"/>
            <w:gridSpan w:val="2"/>
            <w:vAlign w:val="bottom"/>
          </w:tcPr>
          <w:p w14:paraId="551364AC" w14:textId="77777777" w:rsidR="001D3C91" w:rsidRPr="00AF4852" w:rsidRDefault="001D3C91" w:rsidP="001D3C91">
            <w:pPr>
              <w:spacing w:line="276" w:lineRule="auto"/>
              <w:contextualSpacing/>
              <w:jc w:val="both"/>
              <w:rPr>
                <w:sz w:val="24"/>
                <w:szCs w:val="24"/>
              </w:rPr>
            </w:pPr>
            <w:r w:rsidRPr="00AF4852">
              <w:rPr>
                <w:sz w:val="24"/>
                <w:szCs w:val="24"/>
              </w:rPr>
              <w:t>Write a short note about alley cropping</w:t>
            </w:r>
            <w:r>
              <w:rPr>
                <w:sz w:val="24"/>
                <w:szCs w:val="24"/>
              </w:rPr>
              <w:t>.</w:t>
            </w:r>
          </w:p>
        </w:tc>
        <w:tc>
          <w:tcPr>
            <w:tcW w:w="208" w:type="pct"/>
            <w:vAlign w:val="center"/>
          </w:tcPr>
          <w:p w14:paraId="640A075A" w14:textId="77777777" w:rsidR="001D3C91" w:rsidRPr="00AF4852" w:rsidRDefault="001D3C91" w:rsidP="0030423A">
            <w:pPr>
              <w:contextualSpacing/>
              <w:jc w:val="center"/>
              <w:rPr>
                <w:sz w:val="24"/>
                <w:szCs w:val="24"/>
              </w:rPr>
            </w:pPr>
            <w:r w:rsidRPr="00AF4852">
              <w:rPr>
                <w:sz w:val="24"/>
                <w:szCs w:val="24"/>
              </w:rPr>
              <w:t>CO3</w:t>
            </w:r>
          </w:p>
        </w:tc>
        <w:tc>
          <w:tcPr>
            <w:tcW w:w="247" w:type="pct"/>
            <w:vAlign w:val="center"/>
          </w:tcPr>
          <w:p w14:paraId="6FC904F9"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0DD0B946"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38068A1D" w14:textId="77777777" w:rsidTr="001D3C91">
        <w:trPr>
          <w:trHeight w:val="70"/>
          <w:jc w:val="center"/>
        </w:trPr>
        <w:tc>
          <w:tcPr>
            <w:tcW w:w="278" w:type="pct"/>
            <w:vAlign w:val="center"/>
          </w:tcPr>
          <w:p w14:paraId="5D3ABB0E" w14:textId="77777777" w:rsidR="001D3C91" w:rsidRPr="00AF4852" w:rsidRDefault="001D3C91" w:rsidP="001D3C91">
            <w:pPr>
              <w:contextualSpacing/>
              <w:jc w:val="center"/>
              <w:rPr>
                <w:sz w:val="24"/>
                <w:szCs w:val="24"/>
              </w:rPr>
            </w:pPr>
            <w:r w:rsidRPr="00AF4852">
              <w:rPr>
                <w:sz w:val="24"/>
                <w:szCs w:val="24"/>
              </w:rPr>
              <w:t>22.</w:t>
            </w:r>
          </w:p>
        </w:tc>
        <w:tc>
          <w:tcPr>
            <w:tcW w:w="3855" w:type="pct"/>
            <w:gridSpan w:val="2"/>
            <w:vAlign w:val="bottom"/>
          </w:tcPr>
          <w:p w14:paraId="3126E5F9" w14:textId="77777777" w:rsidR="001D3C91" w:rsidRPr="00AF4852" w:rsidRDefault="001D3C91" w:rsidP="001D3C91">
            <w:pPr>
              <w:spacing w:line="276" w:lineRule="auto"/>
              <w:contextualSpacing/>
              <w:jc w:val="both"/>
              <w:rPr>
                <w:sz w:val="24"/>
                <w:szCs w:val="24"/>
              </w:rPr>
            </w:pPr>
            <w:r w:rsidRPr="00AF4852">
              <w:rPr>
                <w:sz w:val="24"/>
                <w:szCs w:val="24"/>
              </w:rPr>
              <w:t>Explain about agro-ecosystem</w:t>
            </w:r>
            <w:r>
              <w:rPr>
                <w:sz w:val="24"/>
                <w:szCs w:val="24"/>
              </w:rPr>
              <w:t>.</w:t>
            </w:r>
          </w:p>
        </w:tc>
        <w:tc>
          <w:tcPr>
            <w:tcW w:w="208" w:type="pct"/>
            <w:vAlign w:val="center"/>
          </w:tcPr>
          <w:p w14:paraId="3C514BC9"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15D53F0E" w14:textId="77777777" w:rsidR="001D3C91" w:rsidRPr="00AF4852" w:rsidRDefault="001D3C91" w:rsidP="0030423A">
            <w:pPr>
              <w:contextualSpacing/>
              <w:jc w:val="center"/>
              <w:rPr>
                <w:sz w:val="24"/>
                <w:szCs w:val="24"/>
              </w:rPr>
            </w:pPr>
            <w:r w:rsidRPr="00AF4852">
              <w:rPr>
                <w:sz w:val="24"/>
                <w:szCs w:val="24"/>
              </w:rPr>
              <w:t>An</w:t>
            </w:r>
          </w:p>
        </w:tc>
        <w:tc>
          <w:tcPr>
            <w:tcW w:w="412" w:type="pct"/>
            <w:vAlign w:val="center"/>
          </w:tcPr>
          <w:p w14:paraId="30E0B82E"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45E30294" w14:textId="77777777" w:rsidTr="001D3C91">
        <w:trPr>
          <w:trHeight w:val="70"/>
          <w:jc w:val="center"/>
        </w:trPr>
        <w:tc>
          <w:tcPr>
            <w:tcW w:w="278" w:type="pct"/>
            <w:vAlign w:val="center"/>
          </w:tcPr>
          <w:p w14:paraId="6DED465C" w14:textId="77777777" w:rsidR="001D3C91" w:rsidRPr="00AF4852" w:rsidRDefault="001D3C91" w:rsidP="001D3C91">
            <w:pPr>
              <w:contextualSpacing/>
              <w:jc w:val="center"/>
              <w:rPr>
                <w:sz w:val="24"/>
                <w:szCs w:val="24"/>
              </w:rPr>
            </w:pPr>
            <w:r w:rsidRPr="00AF4852">
              <w:rPr>
                <w:sz w:val="24"/>
                <w:szCs w:val="24"/>
              </w:rPr>
              <w:t>23.</w:t>
            </w:r>
          </w:p>
        </w:tc>
        <w:tc>
          <w:tcPr>
            <w:tcW w:w="3855" w:type="pct"/>
            <w:gridSpan w:val="2"/>
            <w:vAlign w:val="bottom"/>
          </w:tcPr>
          <w:p w14:paraId="42B130BB" w14:textId="77777777" w:rsidR="001D3C91" w:rsidRPr="00AF4852" w:rsidRDefault="001D3C91" w:rsidP="001D3C91">
            <w:pPr>
              <w:spacing w:line="276" w:lineRule="auto"/>
              <w:contextualSpacing/>
              <w:jc w:val="both"/>
              <w:rPr>
                <w:sz w:val="24"/>
                <w:szCs w:val="24"/>
              </w:rPr>
            </w:pPr>
            <w:r w:rsidRPr="00AF4852">
              <w:rPr>
                <w:sz w:val="24"/>
                <w:szCs w:val="24"/>
              </w:rPr>
              <w:t>Explain in brief plant interactions and its types</w:t>
            </w:r>
            <w:r>
              <w:rPr>
                <w:sz w:val="24"/>
                <w:szCs w:val="24"/>
              </w:rPr>
              <w:t>.</w:t>
            </w:r>
          </w:p>
        </w:tc>
        <w:tc>
          <w:tcPr>
            <w:tcW w:w="208" w:type="pct"/>
            <w:vAlign w:val="center"/>
          </w:tcPr>
          <w:p w14:paraId="22A752C6"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081F2B6F" w14:textId="77777777" w:rsidR="001D3C91" w:rsidRPr="00AF4852" w:rsidRDefault="001D3C91" w:rsidP="0030423A">
            <w:pPr>
              <w:contextualSpacing/>
              <w:jc w:val="center"/>
              <w:rPr>
                <w:sz w:val="24"/>
                <w:szCs w:val="24"/>
              </w:rPr>
            </w:pPr>
            <w:r w:rsidRPr="00AF4852">
              <w:rPr>
                <w:sz w:val="24"/>
                <w:szCs w:val="24"/>
              </w:rPr>
              <w:t>A</w:t>
            </w:r>
          </w:p>
        </w:tc>
        <w:tc>
          <w:tcPr>
            <w:tcW w:w="412" w:type="pct"/>
            <w:vAlign w:val="center"/>
          </w:tcPr>
          <w:p w14:paraId="2ED1E8F6"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6387CB5F" w14:textId="77777777" w:rsidTr="001D3C91">
        <w:trPr>
          <w:trHeight w:val="395"/>
          <w:jc w:val="center"/>
        </w:trPr>
        <w:tc>
          <w:tcPr>
            <w:tcW w:w="278" w:type="pct"/>
            <w:vAlign w:val="center"/>
          </w:tcPr>
          <w:p w14:paraId="30E6C01B" w14:textId="77777777" w:rsidR="001D3C91" w:rsidRPr="00AF4852" w:rsidRDefault="001D3C91" w:rsidP="001D3C91">
            <w:pPr>
              <w:contextualSpacing/>
              <w:jc w:val="center"/>
              <w:rPr>
                <w:sz w:val="24"/>
                <w:szCs w:val="24"/>
              </w:rPr>
            </w:pPr>
            <w:r w:rsidRPr="00AF4852">
              <w:rPr>
                <w:sz w:val="24"/>
                <w:szCs w:val="24"/>
              </w:rPr>
              <w:t>24.</w:t>
            </w:r>
          </w:p>
        </w:tc>
        <w:tc>
          <w:tcPr>
            <w:tcW w:w="3855" w:type="pct"/>
            <w:gridSpan w:val="2"/>
            <w:vAlign w:val="center"/>
          </w:tcPr>
          <w:p w14:paraId="1F64AB92" w14:textId="77777777" w:rsidR="001D3C91" w:rsidRPr="00AF4852" w:rsidRDefault="001D3C91" w:rsidP="001D3C91">
            <w:pPr>
              <w:spacing w:line="276" w:lineRule="auto"/>
              <w:contextualSpacing/>
              <w:rPr>
                <w:sz w:val="24"/>
                <w:szCs w:val="24"/>
              </w:rPr>
            </w:pPr>
            <w:r w:rsidRPr="00AF4852">
              <w:rPr>
                <w:sz w:val="24"/>
                <w:szCs w:val="24"/>
              </w:rPr>
              <w:t>Explain the role of manures in soil fertility management with suitable examples</w:t>
            </w:r>
            <w:r>
              <w:rPr>
                <w:sz w:val="24"/>
                <w:szCs w:val="24"/>
              </w:rPr>
              <w:t>.</w:t>
            </w:r>
          </w:p>
        </w:tc>
        <w:tc>
          <w:tcPr>
            <w:tcW w:w="208" w:type="pct"/>
            <w:vAlign w:val="center"/>
          </w:tcPr>
          <w:p w14:paraId="7416B8C2"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26BAD793"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68ECE7DC"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63904568" w14:textId="77777777" w:rsidTr="001D3C91">
        <w:trPr>
          <w:trHeight w:val="70"/>
          <w:jc w:val="center"/>
        </w:trPr>
        <w:tc>
          <w:tcPr>
            <w:tcW w:w="278" w:type="pct"/>
            <w:vAlign w:val="center"/>
          </w:tcPr>
          <w:p w14:paraId="6B91DD4A" w14:textId="77777777" w:rsidR="001D3C91" w:rsidRPr="00AF4852" w:rsidRDefault="001D3C91" w:rsidP="001D3C91">
            <w:pPr>
              <w:contextualSpacing/>
              <w:jc w:val="center"/>
              <w:rPr>
                <w:sz w:val="24"/>
                <w:szCs w:val="24"/>
              </w:rPr>
            </w:pPr>
            <w:r w:rsidRPr="00AF4852">
              <w:rPr>
                <w:sz w:val="24"/>
                <w:szCs w:val="24"/>
              </w:rPr>
              <w:t>25.</w:t>
            </w:r>
          </w:p>
        </w:tc>
        <w:tc>
          <w:tcPr>
            <w:tcW w:w="3855" w:type="pct"/>
            <w:gridSpan w:val="2"/>
            <w:vAlign w:val="bottom"/>
          </w:tcPr>
          <w:p w14:paraId="55E361A8" w14:textId="77777777" w:rsidR="001D3C91" w:rsidRPr="00AF4852" w:rsidRDefault="001D3C91" w:rsidP="001D3C91">
            <w:pPr>
              <w:spacing w:line="276" w:lineRule="auto"/>
              <w:contextualSpacing/>
              <w:jc w:val="both"/>
              <w:rPr>
                <w:sz w:val="24"/>
                <w:szCs w:val="24"/>
              </w:rPr>
            </w:pPr>
            <w:r w:rsidRPr="00AF4852">
              <w:rPr>
                <w:sz w:val="24"/>
                <w:szCs w:val="24"/>
              </w:rPr>
              <w:t>Write short notes on LEISA</w:t>
            </w:r>
            <w:r>
              <w:rPr>
                <w:sz w:val="24"/>
                <w:szCs w:val="24"/>
              </w:rPr>
              <w:t>.</w:t>
            </w:r>
          </w:p>
        </w:tc>
        <w:tc>
          <w:tcPr>
            <w:tcW w:w="208" w:type="pct"/>
            <w:vAlign w:val="center"/>
          </w:tcPr>
          <w:p w14:paraId="0F265AF4" w14:textId="77777777" w:rsidR="001D3C91" w:rsidRPr="00AF4852" w:rsidRDefault="001D3C91" w:rsidP="0030423A">
            <w:pPr>
              <w:contextualSpacing/>
              <w:jc w:val="center"/>
              <w:rPr>
                <w:sz w:val="24"/>
                <w:szCs w:val="24"/>
              </w:rPr>
            </w:pPr>
            <w:r w:rsidRPr="00AF4852">
              <w:rPr>
                <w:sz w:val="24"/>
                <w:szCs w:val="24"/>
              </w:rPr>
              <w:t>CO4</w:t>
            </w:r>
          </w:p>
        </w:tc>
        <w:tc>
          <w:tcPr>
            <w:tcW w:w="247" w:type="pct"/>
            <w:vAlign w:val="center"/>
          </w:tcPr>
          <w:p w14:paraId="4D7BEBDA"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2613E04A"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6960E2FD" w14:textId="77777777" w:rsidTr="001D3C91">
        <w:trPr>
          <w:trHeight w:val="70"/>
          <w:jc w:val="center"/>
        </w:trPr>
        <w:tc>
          <w:tcPr>
            <w:tcW w:w="278" w:type="pct"/>
            <w:vAlign w:val="center"/>
          </w:tcPr>
          <w:p w14:paraId="30C38E69" w14:textId="77777777" w:rsidR="001D3C91" w:rsidRPr="00AF4852" w:rsidRDefault="001D3C91" w:rsidP="001D3C91">
            <w:pPr>
              <w:contextualSpacing/>
              <w:jc w:val="center"/>
              <w:rPr>
                <w:sz w:val="24"/>
                <w:szCs w:val="24"/>
              </w:rPr>
            </w:pPr>
            <w:r w:rsidRPr="00AF4852">
              <w:rPr>
                <w:sz w:val="24"/>
                <w:szCs w:val="24"/>
              </w:rPr>
              <w:t>26.</w:t>
            </w:r>
          </w:p>
        </w:tc>
        <w:tc>
          <w:tcPr>
            <w:tcW w:w="3855" w:type="pct"/>
            <w:gridSpan w:val="2"/>
            <w:vAlign w:val="bottom"/>
          </w:tcPr>
          <w:p w14:paraId="593B0DA3" w14:textId="77777777" w:rsidR="001D3C91" w:rsidRPr="00AF4852" w:rsidRDefault="001D3C91" w:rsidP="001D3C91">
            <w:pPr>
              <w:spacing w:line="276" w:lineRule="auto"/>
              <w:contextualSpacing/>
              <w:jc w:val="both"/>
              <w:rPr>
                <w:sz w:val="24"/>
                <w:szCs w:val="24"/>
              </w:rPr>
            </w:pPr>
            <w:r w:rsidRPr="00AF4852">
              <w:rPr>
                <w:sz w:val="24"/>
                <w:szCs w:val="24"/>
              </w:rPr>
              <w:t>Describe crop productivity as an indicator of sustainability</w:t>
            </w:r>
            <w:r>
              <w:rPr>
                <w:sz w:val="24"/>
                <w:szCs w:val="24"/>
              </w:rPr>
              <w:t>.</w:t>
            </w:r>
          </w:p>
        </w:tc>
        <w:tc>
          <w:tcPr>
            <w:tcW w:w="208" w:type="pct"/>
            <w:vAlign w:val="center"/>
          </w:tcPr>
          <w:p w14:paraId="49870898" w14:textId="77777777" w:rsidR="001D3C91" w:rsidRPr="00AF4852" w:rsidRDefault="001D3C91" w:rsidP="0030423A">
            <w:pPr>
              <w:contextualSpacing/>
              <w:jc w:val="center"/>
              <w:rPr>
                <w:sz w:val="24"/>
                <w:szCs w:val="24"/>
              </w:rPr>
            </w:pPr>
            <w:r w:rsidRPr="00AF4852">
              <w:rPr>
                <w:sz w:val="24"/>
                <w:szCs w:val="24"/>
              </w:rPr>
              <w:t>CO4</w:t>
            </w:r>
          </w:p>
        </w:tc>
        <w:tc>
          <w:tcPr>
            <w:tcW w:w="247" w:type="pct"/>
            <w:vAlign w:val="center"/>
          </w:tcPr>
          <w:p w14:paraId="5C619C03"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27AB1567"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5E0CB9B5" w14:textId="77777777" w:rsidTr="001D3C91">
        <w:trPr>
          <w:trHeight w:val="70"/>
          <w:jc w:val="center"/>
        </w:trPr>
        <w:tc>
          <w:tcPr>
            <w:tcW w:w="278" w:type="pct"/>
            <w:vAlign w:val="center"/>
          </w:tcPr>
          <w:p w14:paraId="44F0E431" w14:textId="77777777" w:rsidR="001D3C91" w:rsidRPr="00AF4852" w:rsidRDefault="001D3C91" w:rsidP="001D3C91">
            <w:pPr>
              <w:contextualSpacing/>
              <w:jc w:val="center"/>
              <w:rPr>
                <w:sz w:val="24"/>
                <w:szCs w:val="24"/>
              </w:rPr>
            </w:pPr>
            <w:r w:rsidRPr="00AF4852">
              <w:rPr>
                <w:sz w:val="24"/>
                <w:szCs w:val="24"/>
              </w:rPr>
              <w:t>27.</w:t>
            </w:r>
          </w:p>
        </w:tc>
        <w:tc>
          <w:tcPr>
            <w:tcW w:w="3855" w:type="pct"/>
            <w:gridSpan w:val="2"/>
            <w:vAlign w:val="bottom"/>
          </w:tcPr>
          <w:p w14:paraId="686F154C" w14:textId="77777777" w:rsidR="001D3C91" w:rsidRPr="00AF4852" w:rsidRDefault="001D3C91" w:rsidP="001D3C91">
            <w:pPr>
              <w:spacing w:line="276" w:lineRule="auto"/>
              <w:contextualSpacing/>
              <w:jc w:val="both"/>
              <w:rPr>
                <w:sz w:val="24"/>
                <w:szCs w:val="24"/>
              </w:rPr>
            </w:pPr>
            <w:r w:rsidRPr="00AF4852">
              <w:rPr>
                <w:sz w:val="24"/>
                <w:szCs w:val="24"/>
              </w:rPr>
              <w:t>Discuss the pests and diseases found in the intercropping system</w:t>
            </w:r>
            <w:r>
              <w:rPr>
                <w:sz w:val="24"/>
                <w:szCs w:val="24"/>
              </w:rPr>
              <w:t>.</w:t>
            </w:r>
          </w:p>
        </w:tc>
        <w:tc>
          <w:tcPr>
            <w:tcW w:w="208" w:type="pct"/>
            <w:vAlign w:val="center"/>
          </w:tcPr>
          <w:p w14:paraId="0890FB39" w14:textId="77777777" w:rsidR="001D3C91" w:rsidRPr="00AF4852" w:rsidRDefault="001D3C91" w:rsidP="0030423A">
            <w:pPr>
              <w:contextualSpacing/>
              <w:jc w:val="center"/>
              <w:rPr>
                <w:sz w:val="24"/>
                <w:szCs w:val="24"/>
              </w:rPr>
            </w:pPr>
            <w:r w:rsidRPr="00AF4852">
              <w:rPr>
                <w:sz w:val="24"/>
                <w:szCs w:val="24"/>
              </w:rPr>
              <w:t>CO5</w:t>
            </w:r>
          </w:p>
        </w:tc>
        <w:tc>
          <w:tcPr>
            <w:tcW w:w="247" w:type="pct"/>
            <w:vAlign w:val="center"/>
          </w:tcPr>
          <w:p w14:paraId="3D0281CA" w14:textId="77777777" w:rsidR="001D3C91" w:rsidRPr="00AF4852" w:rsidRDefault="001D3C91" w:rsidP="0030423A">
            <w:pPr>
              <w:contextualSpacing/>
              <w:jc w:val="center"/>
              <w:rPr>
                <w:sz w:val="24"/>
                <w:szCs w:val="24"/>
              </w:rPr>
            </w:pPr>
            <w:r w:rsidRPr="00AF4852">
              <w:rPr>
                <w:sz w:val="24"/>
                <w:szCs w:val="24"/>
              </w:rPr>
              <w:t>An</w:t>
            </w:r>
          </w:p>
        </w:tc>
        <w:tc>
          <w:tcPr>
            <w:tcW w:w="412" w:type="pct"/>
            <w:vAlign w:val="center"/>
          </w:tcPr>
          <w:p w14:paraId="2439F22F"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2AD2F176" w14:textId="77777777" w:rsidTr="001D3C91">
        <w:trPr>
          <w:trHeight w:val="70"/>
          <w:jc w:val="center"/>
        </w:trPr>
        <w:tc>
          <w:tcPr>
            <w:tcW w:w="278" w:type="pct"/>
            <w:vAlign w:val="center"/>
          </w:tcPr>
          <w:p w14:paraId="293D3D48" w14:textId="77777777" w:rsidR="001D3C91" w:rsidRPr="00AF4852" w:rsidRDefault="001D3C91" w:rsidP="001D3C91">
            <w:pPr>
              <w:contextualSpacing/>
              <w:jc w:val="center"/>
              <w:rPr>
                <w:sz w:val="24"/>
                <w:szCs w:val="24"/>
              </w:rPr>
            </w:pPr>
            <w:r w:rsidRPr="00AF4852">
              <w:rPr>
                <w:sz w:val="24"/>
                <w:szCs w:val="24"/>
              </w:rPr>
              <w:t>28.</w:t>
            </w:r>
          </w:p>
        </w:tc>
        <w:tc>
          <w:tcPr>
            <w:tcW w:w="3855" w:type="pct"/>
            <w:gridSpan w:val="2"/>
            <w:vAlign w:val="bottom"/>
          </w:tcPr>
          <w:p w14:paraId="2D64B58B" w14:textId="77777777" w:rsidR="001D3C91" w:rsidRPr="00AF4852" w:rsidRDefault="001D3C91" w:rsidP="001D3C91">
            <w:pPr>
              <w:spacing w:line="276" w:lineRule="auto"/>
              <w:contextualSpacing/>
              <w:jc w:val="both"/>
              <w:rPr>
                <w:sz w:val="24"/>
                <w:szCs w:val="24"/>
              </w:rPr>
            </w:pPr>
            <w:r w:rsidRPr="00AF4852">
              <w:rPr>
                <w:sz w:val="24"/>
                <w:szCs w:val="24"/>
              </w:rPr>
              <w:t>Explain plant growth regulators and their role in sustainability</w:t>
            </w:r>
            <w:r>
              <w:rPr>
                <w:sz w:val="24"/>
                <w:szCs w:val="24"/>
              </w:rPr>
              <w:t>.</w:t>
            </w:r>
          </w:p>
        </w:tc>
        <w:tc>
          <w:tcPr>
            <w:tcW w:w="208" w:type="pct"/>
            <w:vAlign w:val="center"/>
          </w:tcPr>
          <w:p w14:paraId="0B956CCB"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7E7B4C4F" w14:textId="77777777" w:rsidR="001D3C91" w:rsidRPr="00AF4852" w:rsidRDefault="001D3C91" w:rsidP="0030423A">
            <w:pPr>
              <w:contextualSpacing/>
              <w:jc w:val="center"/>
              <w:rPr>
                <w:sz w:val="24"/>
                <w:szCs w:val="24"/>
              </w:rPr>
            </w:pPr>
            <w:r w:rsidRPr="00AF4852">
              <w:rPr>
                <w:sz w:val="24"/>
                <w:szCs w:val="24"/>
              </w:rPr>
              <w:t>E</w:t>
            </w:r>
          </w:p>
        </w:tc>
        <w:tc>
          <w:tcPr>
            <w:tcW w:w="412" w:type="pct"/>
            <w:vAlign w:val="center"/>
          </w:tcPr>
          <w:p w14:paraId="5B2B651D"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3A92A9DD" w14:textId="77777777" w:rsidTr="001D3C91">
        <w:trPr>
          <w:trHeight w:val="70"/>
          <w:jc w:val="center"/>
        </w:trPr>
        <w:tc>
          <w:tcPr>
            <w:tcW w:w="278" w:type="pct"/>
            <w:vAlign w:val="center"/>
          </w:tcPr>
          <w:p w14:paraId="7986133B" w14:textId="77777777" w:rsidR="001D3C91" w:rsidRPr="00AF4852" w:rsidRDefault="001D3C91" w:rsidP="001D3C91">
            <w:pPr>
              <w:contextualSpacing/>
              <w:jc w:val="center"/>
              <w:rPr>
                <w:sz w:val="24"/>
                <w:szCs w:val="24"/>
              </w:rPr>
            </w:pPr>
            <w:r w:rsidRPr="00AF4852">
              <w:rPr>
                <w:sz w:val="24"/>
                <w:szCs w:val="24"/>
              </w:rPr>
              <w:t>29.</w:t>
            </w:r>
          </w:p>
        </w:tc>
        <w:tc>
          <w:tcPr>
            <w:tcW w:w="3855" w:type="pct"/>
            <w:gridSpan w:val="2"/>
            <w:vAlign w:val="bottom"/>
          </w:tcPr>
          <w:p w14:paraId="279CB6B2" w14:textId="77777777" w:rsidR="001D3C91" w:rsidRPr="00AF4852" w:rsidRDefault="001D3C91" w:rsidP="001D3C91">
            <w:pPr>
              <w:spacing w:line="276" w:lineRule="auto"/>
              <w:contextualSpacing/>
              <w:jc w:val="both"/>
              <w:rPr>
                <w:sz w:val="24"/>
                <w:szCs w:val="24"/>
              </w:rPr>
            </w:pPr>
            <w:r w:rsidRPr="00AF4852">
              <w:rPr>
                <w:sz w:val="24"/>
                <w:szCs w:val="24"/>
              </w:rPr>
              <w:t>Enlist the major driving forces for crop diversification</w:t>
            </w:r>
            <w:r>
              <w:rPr>
                <w:sz w:val="24"/>
                <w:szCs w:val="24"/>
              </w:rPr>
              <w:t>.</w:t>
            </w:r>
          </w:p>
        </w:tc>
        <w:tc>
          <w:tcPr>
            <w:tcW w:w="208" w:type="pct"/>
            <w:vAlign w:val="center"/>
          </w:tcPr>
          <w:p w14:paraId="421992AC" w14:textId="77777777" w:rsidR="001D3C91" w:rsidRPr="00AF4852" w:rsidRDefault="001D3C91" w:rsidP="0030423A">
            <w:pPr>
              <w:contextualSpacing/>
              <w:jc w:val="center"/>
              <w:rPr>
                <w:sz w:val="24"/>
                <w:szCs w:val="24"/>
              </w:rPr>
            </w:pPr>
            <w:r w:rsidRPr="00AF4852">
              <w:rPr>
                <w:sz w:val="24"/>
                <w:szCs w:val="24"/>
              </w:rPr>
              <w:t>CO5</w:t>
            </w:r>
          </w:p>
        </w:tc>
        <w:tc>
          <w:tcPr>
            <w:tcW w:w="247" w:type="pct"/>
            <w:vAlign w:val="center"/>
          </w:tcPr>
          <w:p w14:paraId="6A1C9950" w14:textId="77777777" w:rsidR="001D3C91" w:rsidRPr="00AF4852" w:rsidRDefault="001D3C91" w:rsidP="0030423A">
            <w:pPr>
              <w:contextualSpacing/>
              <w:jc w:val="center"/>
              <w:rPr>
                <w:sz w:val="24"/>
                <w:szCs w:val="24"/>
              </w:rPr>
            </w:pPr>
            <w:r w:rsidRPr="00AF4852">
              <w:rPr>
                <w:sz w:val="24"/>
                <w:szCs w:val="24"/>
              </w:rPr>
              <w:t>E</w:t>
            </w:r>
          </w:p>
        </w:tc>
        <w:tc>
          <w:tcPr>
            <w:tcW w:w="412" w:type="pct"/>
            <w:vAlign w:val="center"/>
          </w:tcPr>
          <w:p w14:paraId="6632812E"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03432685" w14:textId="77777777" w:rsidTr="001D3C91">
        <w:trPr>
          <w:trHeight w:val="70"/>
          <w:jc w:val="center"/>
        </w:trPr>
        <w:tc>
          <w:tcPr>
            <w:tcW w:w="278" w:type="pct"/>
            <w:vAlign w:val="center"/>
          </w:tcPr>
          <w:p w14:paraId="278B4932" w14:textId="77777777" w:rsidR="001D3C91" w:rsidRPr="00AF4852" w:rsidRDefault="001D3C91" w:rsidP="001D3C91">
            <w:pPr>
              <w:contextualSpacing/>
              <w:jc w:val="center"/>
              <w:rPr>
                <w:sz w:val="24"/>
                <w:szCs w:val="24"/>
              </w:rPr>
            </w:pPr>
            <w:r w:rsidRPr="00AF4852">
              <w:rPr>
                <w:sz w:val="24"/>
                <w:szCs w:val="24"/>
              </w:rPr>
              <w:t>30.</w:t>
            </w:r>
          </w:p>
        </w:tc>
        <w:tc>
          <w:tcPr>
            <w:tcW w:w="3855" w:type="pct"/>
            <w:gridSpan w:val="2"/>
            <w:vAlign w:val="bottom"/>
          </w:tcPr>
          <w:p w14:paraId="2583C8B3" w14:textId="77777777" w:rsidR="001D3C91" w:rsidRPr="00AF4852" w:rsidRDefault="001D3C91" w:rsidP="001D3C91">
            <w:pPr>
              <w:spacing w:line="276" w:lineRule="auto"/>
              <w:contextualSpacing/>
              <w:jc w:val="both"/>
              <w:rPr>
                <w:sz w:val="24"/>
                <w:szCs w:val="24"/>
              </w:rPr>
            </w:pPr>
            <w:r w:rsidRPr="00AF4852">
              <w:rPr>
                <w:sz w:val="24"/>
                <w:szCs w:val="24"/>
              </w:rPr>
              <w:t>Discuss the yield advantage in intercropping with examples</w:t>
            </w:r>
            <w:r>
              <w:rPr>
                <w:sz w:val="24"/>
                <w:szCs w:val="24"/>
              </w:rPr>
              <w:t>.</w:t>
            </w:r>
          </w:p>
        </w:tc>
        <w:tc>
          <w:tcPr>
            <w:tcW w:w="208" w:type="pct"/>
            <w:vAlign w:val="center"/>
          </w:tcPr>
          <w:p w14:paraId="4BB74415" w14:textId="77777777" w:rsidR="001D3C91" w:rsidRPr="00AF4852" w:rsidRDefault="001D3C91" w:rsidP="0030423A">
            <w:pPr>
              <w:contextualSpacing/>
              <w:jc w:val="center"/>
              <w:rPr>
                <w:sz w:val="24"/>
                <w:szCs w:val="24"/>
              </w:rPr>
            </w:pPr>
            <w:r w:rsidRPr="00AF4852">
              <w:rPr>
                <w:sz w:val="24"/>
                <w:szCs w:val="24"/>
              </w:rPr>
              <w:t>CO3</w:t>
            </w:r>
          </w:p>
        </w:tc>
        <w:tc>
          <w:tcPr>
            <w:tcW w:w="247" w:type="pct"/>
            <w:vAlign w:val="center"/>
          </w:tcPr>
          <w:p w14:paraId="50BBB74A" w14:textId="77777777" w:rsidR="001D3C91" w:rsidRPr="00AF4852" w:rsidRDefault="001D3C91" w:rsidP="0030423A">
            <w:pPr>
              <w:contextualSpacing/>
              <w:jc w:val="center"/>
              <w:rPr>
                <w:sz w:val="24"/>
                <w:szCs w:val="24"/>
              </w:rPr>
            </w:pPr>
            <w:r w:rsidRPr="00AF4852">
              <w:rPr>
                <w:sz w:val="24"/>
                <w:szCs w:val="24"/>
              </w:rPr>
              <w:t>An</w:t>
            </w:r>
          </w:p>
        </w:tc>
        <w:tc>
          <w:tcPr>
            <w:tcW w:w="412" w:type="pct"/>
            <w:vAlign w:val="center"/>
          </w:tcPr>
          <w:p w14:paraId="4C736DAB"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4F41D8FB" w14:textId="77777777" w:rsidTr="001D3C91">
        <w:trPr>
          <w:trHeight w:val="70"/>
          <w:jc w:val="center"/>
        </w:trPr>
        <w:tc>
          <w:tcPr>
            <w:tcW w:w="278" w:type="pct"/>
            <w:vAlign w:val="center"/>
          </w:tcPr>
          <w:p w14:paraId="42297749" w14:textId="77777777" w:rsidR="001D3C91" w:rsidRPr="00AF4852" w:rsidRDefault="001D3C91" w:rsidP="001D3C91">
            <w:pPr>
              <w:contextualSpacing/>
              <w:jc w:val="center"/>
              <w:rPr>
                <w:sz w:val="24"/>
                <w:szCs w:val="24"/>
              </w:rPr>
            </w:pPr>
            <w:r w:rsidRPr="00AF4852">
              <w:rPr>
                <w:sz w:val="24"/>
                <w:szCs w:val="24"/>
              </w:rPr>
              <w:t>31.</w:t>
            </w:r>
          </w:p>
        </w:tc>
        <w:tc>
          <w:tcPr>
            <w:tcW w:w="3855" w:type="pct"/>
            <w:gridSpan w:val="2"/>
            <w:vAlign w:val="bottom"/>
          </w:tcPr>
          <w:p w14:paraId="4BD2037D" w14:textId="77777777" w:rsidR="001D3C91" w:rsidRPr="00AF4852" w:rsidRDefault="001D3C91" w:rsidP="001D3C91">
            <w:pPr>
              <w:spacing w:line="276" w:lineRule="auto"/>
              <w:contextualSpacing/>
              <w:jc w:val="both"/>
              <w:rPr>
                <w:sz w:val="24"/>
                <w:szCs w:val="24"/>
              </w:rPr>
            </w:pPr>
            <w:r w:rsidRPr="00AF4852">
              <w:rPr>
                <w:sz w:val="24"/>
                <w:szCs w:val="24"/>
              </w:rPr>
              <w:t>Define allelopathy and its effect on crops</w:t>
            </w:r>
            <w:r>
              <w:rPr>
                <w:sz w:val="24"/>
                <w:szCs w:val="24"/>
              </w:rPr>
              <w:t>.</w:t>
            </w:r>
          </w:p>
        </w:tc>
        <w:tc>
          <w:tcPr>
            <w:tcW w:w="208" w:type="pct"/>
            <w:vAlign w:val="center"/>
          </w:tcPr>
          <w:p w14:paraId="52DCA654" w14:textId="77777777" w:rsidR="001D3C91" w:rsidRPr="00AF4852" w:rsidRDefault="001D3C91" w:rsidP="0030423A">
            <w:pPr>
              <w:contextualSpacing/>
              <w:jc w:val="center"/>
              <w:rPr>
                <w:sz w:val="24"/>
                <w:szCs w:val="24"/>
              </w:rPr>
            </w:pPr>
            <w:r w:rsidRPr="00AF4852">
              <w:rPr>
                <w:sz w:val="24"/>
                <w:szCs w:val="24"/>
              </w:rPr>
              <w:t>CO6</w:t>
            </w:r>
          </w:p>
        </w:tc>
        <w:tc>
          <w:tcPr>
            <w:tcW w:w="247" w:type="pct"/>
            <w:vAlign w:val="center"/>
          </w:tcPr>
          <w:p w14:paraId="75E5CF23"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0C485DC4"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6639D6AD" w14:textId="77777777" w:rsidTr="001D3C91">
        <w:trPr>
          <w:trHeight w:val="70"/>
          <w:jc w:val="center"/>
        </w:trPr>
        <w:tc>
          <w:tcPr>
            <w:tcW w:w="278" w:type="pct"/>
            <w:vAlign w:val="center"/>
          </w:tcPr>
          <w:p w14:paraId="2C2DF88A" w14:textId="77777777" w:rsidR="001D3C91" w:rsidRPr="00AF4852" w:rsidRDefault="001D3C91" w:rsidP="001D3C91">
            <w:pPr>
              <w:contextualSpacing/>
              <w:jc w:val="center"/>
              <w:rPr>
                <w:sz w:val="24"/>
                <w:szCs w:val="24"/>
              </w:rPr>
            </w:pPr>
            <w:r w:rsidRPr="00AF4852">
              <w:rPr>
                <w:sz w:val="24"/>
                <w:szCs w:val="24"/>
              </w:rPr>
              <w:t>32.</w:t>
            </w:r>
          </w:p>
        </w:tc>
        <w:tc>
          <w:tcPr>
            <w:tcW w:w="3855" w:type="pct"/>
            <w:gridSpan w:val="2"/>
            <w:vAlign w:val="bottom"/>
          </w:tcPr>
          <w:p w14:paraId="7AA49A6D" w14:textId="77777777" w:rsidR="001D3C91" w:rsidRPr="00AF4852" w:rsidRDefault="001D3C91" w:rsidP="001D3C91">
            <w:pPr>
              <w:spacing w:line="276" w:lineRule="auto"/>
              <w:contextualSpacing/>
              <w:jc w:val="both"/>
              <w:rPr>
                <w:sz w:val="24"/>
                <w:szCs w:val="24"/>
              </w:rPr>
            </w:pPr>
            <w:r w:rsidRPr="00AF4852">
              <w:rPr>
                <w:sz w:val="24"/>
                <w:szCs w:val="24"/>
              </w:rPr>
              <w:t>Explain the importance of crop residue management in agriculture</w:t>
            </w:r>
            <w:r>
              <w:rPr>
                <w:sz w:val="24"/>
                <w:szCs w:val="24"/>
              </w:rPr>
              <w:t>.</w:t>
            </w:r>
          </w:p>
        </w:tc>
        <w:tc>
          <w:tcPr>
            <w:tcW w:w="208" w:type="pct"/>
            <w:vAlign w:val="center"/>
          </w:tcPr>
          <w:p w14:paraId="17C52EB4" w14:textId="77777777" w:rsidR="001D3C91" w:rsidRPr="00AF4852" w:rsidRDefault="001D3C91" w:rsidP="0030423A">
            <w:pPr>
              <w:contextualSpacing/>
              <w:jc w:val="center"/>
              <w:rPr>
                <w:sz w:val="24"/>
                <w:szCs w:val="24"/>
              </w:rPr>
            </w:pPr>
            <w:r w:rsidRPr="00AF4852">
              <w:rPr>
                <w:sz w:val="24"/>
                <w:szCs w:val="24"/>
              </w:rPr>
              <w:t>CO6</w:t>
            </w:r>
          </w:p>
        </w:tc>
        <w:tc>
          <w:tcPr>
            <w:tcW w:w="247" w:type="pct"/>
            <w:vAlign w:val="center"/>
          </w:tcPr>
          <w:p w14:paraId="029D6079"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6A8AB475" w14:textId="77777777" w:rsidR="001D3C91" w:rsidRPr="00AF4852" w:rsidRDefault="001D3C91" w:rsidP="0030423A">
            <w:pPr>
              <w:contextualSpacing/>
              <w:jc w:val="center"/>
              <w:rPr>
                <w:sz w:val="24"/>
                <w:szCs w:val="24"/>
              </w:rPr>
            </w:pPr>
            <w:r w:rsidRPr="00AF4852">
              <w:rPr>
                <w:sz w:val="24"/>
                <w:szCs w:val="24"/>
              </w:rPr>
              <w:t>5</w:t>
            </w:r>
          </w:p>
        </w:tc>
      </w:tr>
      <w:tr w:rsidR="001D3C91" w:rsidRPr="00AF4852" w14:paraId="203823F5" w14:textId="77777777" w:rsidTr="001D3C91">
        <w:trPr>
          <w:trHeight w:val="549"/>
          <w:jc w:val="center"/>
        </w:trPr>
        <w:tc>
          <w:tcPr>
            <w:tcW w:w="5000" w:type="pct"/>
            <w:gridSpan w:val="6"/>
          </w:tcPr>
          <w:p w14:paraId="53EDAA73" w14:textId="77777777" w:rsidR="001D3C91" w:rsidRPr="00AF4852" w:rsidRDefault="001D3C91" w:rsidP="001D3C91">
            <w:pPr>
              <w:spacing w:line="276" w:lineRule="auto"/>
              <w:contextualSpacing/>
              <w:jc w:val="center"/>
              <w:rPr>
                <w:b/>
                <w:sz w:val="24"/>
                <w:szCs w:val="24"/>
                <w:u w:val="single"/>
              </w:rPr>
            </w:pPr>
            <w:r w:rsidRPr="00AF4852">
              <w:rPr>
                <w:b/>
                <w:sz w:val="24"/>
                <w:szCs w:val="24"/>
                <w:u w:val="single"/>
              </w:rPr>
              <w:t>PART – C (2 X 15 = 30 MARKS)</w:t>
            </w:r>
          </w:p>
          <w:p w14:paraId="5FB0E46D" w14:textId="77777777" w:rsidR="001D3C91" w:rsidRPr="00AF4852" w:rsidRDefault="001D3C91" w:rsidP="001D3C91">
            <w:pPr>
              <w:spacing w:line="276" w:lineRule="auto"/>
              <w:contextualSpacing/>
              <w:jc w:val="center"/>
              <w:rPr>
                <w:b/>
                <w:sz w:val="24"/>
                <w:szCs w:val="24"/>
              </w:rPr>
            </w:pPr>
            <w:r w:rsidRPr="00AF4852">
              <w:rPr>
                <w:b/>
                <w:sz w:val="24"/>
                <w:szCs w:val="24"/>
              </w:rPr>
              <w:t>(Answer any 2 from the following)</w:t>
            </w:r>
          </w:p>
        </w:tc>
      </w:tr>
      <w:tr w:rsidR="001D3C91" w:rsidRPr="00AF4852" w14:paraId="302B2E39" w14:textId="77777777" w:rsidTr="001D3C91">
        <w:trPr>
          <w:trHeight w:val="395"/>
          <w:jc w:val="center"/>
        </w:trPr>
        <w:tc>
          <w:tcPr>
            <w:tcW w:w="278" w:type="pct"/>
            <w:vAlign w:val="center"/>
          </w:tcPr>
          <w:p w14:paraId="24C8393C" w14:textId="77777777" w:rsidR="001D3C91" w:rsidRPr="00AF4852" w:rsidRDefault="001D3C91" w:rsidP="001D3C91">
            <w:pPr>
              <w:contextualSpacing/>
              <w:jc w:val="center"/>
              <w:rPr>
                <w:sz w:val="24"/>
                <w:szCs w:val="24"/>
              </w:rPr>
            </w:pPr>
            <w:r w:rsidRPr="00AF4852">
              <w:rPr>
                <w:sz w:val="24"/>
                <w:szCs w:val="24"/>
              </w:rPr>
              <w:t>33.</w:t>
            </w:r>
          </w:p>
        </w:tc>
        <w:tc>
          <w:tcPr>
            <w:tcW w:w="221" w:type="pct"/>
            <w:vAlign w:val="center"/>
          </w:tcPr>
          <w:p w14:paraId="3048745C" w14:textId="77777777" w:rsidR="001D3C91" w:rsidRPr="00AF4852" w:rsidRDefault="001D3C91" w:rsidP="001D3C91">
            <w:pPr>
              <w:spacing w:line="276" w:lineRule="auto"/>
              <w:contextualSpacing/>
              <w:rPr>
                <w:sz w:val="24"/>
                <w:szCs w:val="24"/>
              </w:rPr>
            </w:pPr>
            <w:r w:rsidRPr="00AF4852">
              <w:rPr>
                <w:sz w:val="24"/>
                <w:szCs w:val="24"/>
              </w:rPr>
              <w:t>a.</w:t>
            </w:r>
          </w:p>
        </w:tc>
        <w:tc>
          <w:tcPr>
            <w:tcW w:w="3635" w:type="pct"/>
            <w:vAlign w:val="bottom"/>
          </w:tcPr>
          <w:p w14:paraId="66A4C4C9" w14:textId="77777777" w:rsidR="001D3C91" w:rsidRPr="00AF4852" w:rsidRDefault="001D3C91" w:rsidP="001D3C91">
            <w:pPr>
              <w:spacing w:line="276" w:lineRule="auto"/>
              <w:contextualSpacing/>
              <w:jc w:val="both"/>
              <w:rPr>
                <w:sz w:val="24"/>
                <w:szCs w:val="24"/>
              </w:rPr>
            </w:pPr>
            <w:r w:rsidRPr="00AF4852">
              <w:rPr>
                <w:sz w:val="24"/>
                <w:szCs w:val="24"/>
              </w:rPr>
              <w:t>Discuss in brief the commercial application of plant growth regulators in agriculture.</w:t>
            </w:r>
          </w:p>
        </w:tc>
        <w:tc>
          <w:tcPr>
            <w:tcW w:w="208" w:type="pct"/>
            <w:vAlign w:val="center"/>
          </w:tcPr>
          <w:p w14:paraId="5A1E4B47" w14:textId="77777777" w:rsidR="001D3C91" w:rsidRPr="00AF4852" w:rsidRDefault="001D3C91" w:rsidP="0030423A">
            <w:pPr>
              <w:contextualSpacing/>
              <w:jc w:val="center"/>
              <w:rPr>
                <w:sz w:val="24"/>
                <w:szCs w:val="24"/>
              </w:rPr>
            </w:pPr>
            <w:r w:rsidRPr="00AF4852">
              <w:rPr>
                <w:sz w:val="24"/>
                <w:szCs w:val="24"/>
              </w:rPr>
              <w:t>CO1</w:t>
            </w:r>
          </w:p>
        </w:tc>
        <w:tc>
          <w:tcPr>
            <w:tcW w:w="247" w:type="pct"/>
            <w:vAlign w:val="center"/>
          </w:tcPr>
          <w:p w14:paraId="573AD116" w14:textId="77777777" w:rsidR="001D3C91" w:rsidRPr="00AF4852" w:rsidRDefault="001D3C91" w:rsidP="0030423A">
            <w:pPr>
              <w:contextualSpacing/>
              <w:jc w:val="center"/>
              <w:rPr>
                <w:sz w:val="24"/>
                <w:szCs w:val="24"/>
              </w:rPr>
            </w:pPr>
            <w:r w:rsidRPr="00AF4852">
              <w:rPr>
                <w:sz w:val="24"/>
                <w:szCs w:val="24"/>
              </w:rPr>
              <w:t>A</w:t>
            </w:r>
          </w:p>
        </w:tc>
        <w:tc>
          <w:tcPr>
            <w:tcW w:w="412" w:type="pct"/>
            <w:vAlign w:val="center"/>
          </w:tcPr>
          <w:p w14:paraId="06742139" w14:textId="77777777" w:rsidR="001D3C91" w:rsidRPr="00AF4852" w:rsidRDefault="001D3C91" w:rsidP="0030423A">
            <w:pPr>
              <w:contextualSpacing/>
              <w:jc w:val="center"/>
              <w:rPr>
                <w:sz w:val="24"/>
                <w:szCs w:val="24"/>
              </w:rPr>
            </w:pPr>
            <w:r w:rsidRPr="00AF4852">
              <w:rPr>
                <w:sz w:val="24"/>
                <w:szCs w:val="24"/>
              </w:rPr>
              <w:t>7</w:t>
            </w:r>
          </w:p>
        </w:tc>
      </w:tr>
      <w:tr w:rsidR="001D3C91" w:rsidRPr="00AF4852" w14:paraId="09A7AD91" w14:textId="77777777" w:rsidTr="001D3C91">
        <w:trPr>
          <w:trHeight w:val="395"/>
          <w:jc w:val="center"/>
        </w:trPr>
        <w:tc>
          <w:tcPr>
            <w:tcW w:w="278" w:type="pct"/>
            <w:vAlign w:val="center"/>
          </w:tcPr>
          <w:p w14:paraId="03990220" w14:textId="77777777" w:rsidR="001D3C91" w:rsidRPr="00AF4852" w:rsidRDefault="001D3C91" w:rsidP="001D3C91">
            <w:pPr>
              <w:contextualSpacing/>
              <w:jc w:val="center"/>
              <w:rPr>
                <w:sz w:val="24"/>
                <w:szCs w:val="24"/>
              </w:rPr>
            </w:pPr>
          </w:p>
        </w:tc>
        <w:tc>
          <w:tcPr>
            <w:tcW w:w="221" w:type="pct"/>
            <w:vAlign w:val="center"/>
          </w:tcPr>
          <w:p w14:paraId="1FF328B2" w14:textId="77777777" w:rsidR="001D3C91" w:rsidRPr="00AF4852" w:rsidRDefault="001D3C91" w:rsidP="001D3C91">
            <w:pPr>
              <w:spacing w:line="276" w:lineRule="auto"/>
              <w:contextualSpacing/>
              <w:rPr>
                <w:sz w:val="24"/>
                <w:szCs w:val="24"/>
              </w:rPr>
            </w:pPr>
            <w:r w:rsidRPr="00AF4852">
              <w:rPr>
                <w:sz w:val="24"/>
                <w:szCs w:val="24"/>
              </w:rPr>
              <w:t>b.</w:t>
            </w:r>
          </w:p>
        </w:tc>
        <w:tc>
          <w:tcPr>
            <w:tcW w:w="3635" w:type="pct"/>
            <w:vAlign w:val="bottom"/>
          </w:tcPr>
          <w:p w14:paraId="4E6CE870" w14:textId="77777777" w:rsidR="001D3C91" w:rsidRPr="00AF4852" w:rsidRDefault="001D3C91" w:rsidP="001D3C91">
            <w:pPr>
              <w:spacing w:line="276" w:lineRule="auto"/>
              <w:contextualSpacing/>
              <w:jc w:val="both"/>
              <w:rPr>
                <w:bCs/>
                <w:sz w:val="24"/>
                <w:szCs w:val="24"/>
              </w:rPr>
            </w:pPr>
            <w:r w:rsidRPr="00AF4852">
              <w:rPr>
                <w:sz w:val="24"/>
                <w:szCs w:val="24"/>
              </w:rPr>
              <w:t>Explain the concept of sustainability in the cropping system and farming systems, the scope and objective.</w:t>
            </w:r>
          </w:p>
        </w:tc>
        <w:tc>
          <w:tcPr>
            <w:tcW w:w="208" w:type="pct"/>
            <w:vAlign w:val="center"/>
          </w:tcPr>
          <w:p w14:paraId="431DFE3C" w14:textId="77777777" w:rsidR="001D3C91" w:rsidRPr="00AF4852" w:rsidRDefault="001D3C91" w:rsidP="0030423A">
            <w:pPr>
              <w:contextualSpacing/>
              <w:jc w:val="center"/>
              <w:rPr>
                <w:sz w:val="24"/>
                <w:szCs w:val="24"/>
              </w:rPr>
            </w:pPr>
            <w:r w:rsidRPr="00AF4852">
              <w:rPr>
                <w:sz w:val="24"/>
                <w:szCs w:val="24"/>
              </w:rPr>
              <w:t>CO3</w:t>
            </w:r>
          </w:p>
        </w:tc>
        <w:tc>
          <w:tcPr>
            <w:tcW w:w="247" w:type="pct"/>
            <w:vAlign w:val="center"/>
          </w:tcPr>
          <w:p w14:paraId="70AF0CB3" w14:textId="77777777" w:rsidR="001D3C91" w:rsidRPr="00AF4852" w:rsidRDefault="001D3C91" w:rsidP="0030423A">
            <w:pPr>
              <w:contextualSpacing/>
              <w:jc w:val="center"/>
              <w:rPr>
                <w:sz w:val="24"/>
                <w:szCs w:val="24"/>
              </w:rPr>
            </w:pPr>
            <w:r w:rsidRPr="00AF4852">
              <w:rPr>
                <w:sz w:val="24"/>
                <w:szCs w:val="24"/>
              </w:rPr>
              <w:t>An</w:t>
            </w:r>
          </w:p>
        </w:tc>
        <w:tc>
          <w:tcPr>
            <w:tcW w:w="412" w:type="pct"/>
            <w:vAlign w:val="center"/>
          </w:tcPr>
          <w:p w14:paraId="0687251E" w14:textId="77777777" w:rsidR="001D3C91" w:rsidRPr="00AF4852" w:rsidRDefault="001D3C91" w:rsidP="0030423A">
            <w:pPr>
              <w:contextualSpacing/>
              <w:jc w:val="center"/>
              <w:rPr>
                <w:sz w:val="24"/>
                <w:szCs w:val="24"/>
              </w:rPr>
            </w:pPr>
            <w:r w:rsidRPr="00AF4852">
              <w:rPr>
                <w:sz w:val="24"/>
                <w:szCs w:val="24"/>
              </w:rPr>
              <w:t>8</w:t>
            </w:r>
          </w:p>
        </w:tc>
      </w:tr>
      <w:tr w:rsidR="001D3C91" w:rsidRPr="00AF4852" w14:paraId="41D45DE5" w14:textId="77777777" w:rsidTr="001D3C91">
        <w:trPr>
          <w:trHeight w:val="70"/>
          <w:jc w:val="center"/>
        </w:trPr>
        <w:tc>
          <w:tcPr>
            <w:tcW w:w="278" w:type="pct"/>
            <w:vAlign w:val="center"/>
          </w:tcPr>
          <w:p w14:paraId="00BA59F6" w14:textId="77777777" w:rsidR="001D3C91" w:rsidRPr="00AF4852" w:rsidRDefault="001D3C91" w:rsidP="001D3C91">
            <w:pPr>
              <w:contextualSpacing/>
              <w:jc w:val="center"/>
              <w:rPr>
                <w:sz w:val="24"/>
                <w:szCs w:val="24"/>
              </w:rPr>
            </w:pPr>
          </w:p>
        </w:tc>
        <w:tc>
          <w:tcPr>
            <w:tcW w:w="221" w:type="pct"/>
            <w:vAlign w:val="center"/>
          </w:tcPr>
          <w:p w14:paraId="0819F462" w14:textId="77777777" w:rsidR="001D3C91" w:rsidRPr="00AF4852" w:rsidRDefault="001D3C91" w:rsidP="001D3C91">
            <w:pPr>
              <w:spacing w:line="276" w:lineRule="auto"/>
              <w:contextualSpacing/>
              <w:rPr>
                <w:sz w:val="24"/>
                <w:szCs w:val="24"/>
              </w:rPr>
            </w:pPr>
          </w:p>
        </w:tc>
        <w:tc>
          <w:tcPr>
            <w:tcW w:w="3635" w:type="pct"/>
            <w:vAlign w:val="bottom"/>
          </w:tcPr>
          <w:p w14:paraId="66C1080D" w14:textId="77777777" w:rsidR="001D3C91" w:rsidRPr="00AF4852" w:rsidRDefault="001D3C91" w:rsidP="001D3C91">
            <w:pPr>
              <w:spacing w:line="276" w:lineRule="auto"/>
              <w:contextualSpacing/>
              <w:jc w:val="both"/>
              <w:rPr>
                <w:sz w:val="24"/>
                <w:szCs w:val="24"/>
              </w:rPr>
            </w:pPr>
          </w:p>
        </w:tc>
        <w:tc>
          <w:tcPr>
            <w:tcW w:w="208" w:type="pct"/>
            <w:vAlign w:val="center"/>
          </w:tcPr>
          <w:p w14:paraId="165EC5C3" w14:textId="77777777" w:rsidR="001D3C91" w:rsidRPr="00AF4852" w:rsidRDefault="001D3C91" w:rsidP="0030423A">
            <w:pPr>
              <w:contextualSpacing/>
              <w:jc w:val="center"/>
              <w:rPr>
                <w:sz w:val="24"/>
                <w:szCs w:val="24"/>
              </w:rPr>
            </w:pPr>
          </w:p>
        </w:tc>
        <w:tc>
          <w:tcPr>
            <w:tcW w:w="247" w:type="pct"/>
            <w:vAlign w:val="center"/>
          </w:tcPr>
          <w:p w14:paraId="4CD57C57" w14:textId="77777777" w:rsidR="001D3C91" w:rsidRPr="00AF4852" w:rsidRDefault="001D3C91" w:rsidP="0030423A">
            <w:pPr>
              <w:contextualSpacing/>
              <w:jc w:val="center"/>
              <w:rPr>
                <w:sz w:val="24"/>
                <w:szCs w:val="24"/>
              </w:rPr>
            </w:pPr>
          </w:p>
        </w:tc>
        <w:tc>
          <w:tcPr>
            <w:tcW w:w="412" w:type="pct"/>
            <w:vAlign w:val="center"/>
          </w:tcPr>
          <w:p w14:paraId="350FFFC8" w14:textId="77777777" w:rsidR="001D3C91" w:rsidRPr="00AF4852" w:rsidRDefault="001D3C91" w:rsidP="0030423A">
            <w:pPr>
              <w:contextualSpacing/>
              <w:jc w:val="center"/>
              <w:rPr>
                <w:sz w:val="24"/>
                <w:szCs w:val="24"/>
              </w:rPr>
            </w:pPr>
          </w:p>
        </w:tc>
      </w:tr>
      <w:tr w:rsidR="001D3C91" w:rsidRPr="00AF4852" w14:paraId="0AD63B0D" w14:textId="77777777" w:rsidTr="001D3C91">
        <w:trPr>
          <w:trHeight w:val="70"/>
          <w:jc w:val="center"/>
        </w:trPr>
        <w:tc>
          <w:tcPr>
            <w:tcW w:w="278" w:type="pct"/>
            <w:vAlign w:val="center"/>
          </w:tcPr>
          <w:p w14:paraId="0B22E38D" w14:textId="77777777" w:rsidR="001D3C91" w:rsidRPr="00AF4852" w:rsidRDefault="001D3C91" w:rsidP="001D3C91">
            <w:pPr>
              <w:contextualSpacing/>
              <w:jc w:val="center"/>
              <w:rPr>
                <w:sz w:val="24"/>
                <w:szCs w:val="24"/>
              </w:rPr>
            </w:pPr>
            <w:r w:rsidRPr="00AF4852">
              <w:rPr>
                <w:sz w:val="24"/>
                <w:szCs w:val="24"/>
              </w:rPr>
              <w:t>34.</w:t>
            </w:r>
          </w:p>
        </w:tc>
        <w:tc>
          <w:tcPr>
            <w:tcW w:w="221" w:type="pct"/>
            <w:vAlign w:val="center"/>
          </w:tcPr>
          <w:p w14:paraId="54804507" w14:textId="77777777" w:rsidR="001D3C91" w:rsidRPr="00AF4852" w:rsidRDefault="001D3C91" w:rsidP="001D3C91">
            <w:pPr>
              <w:spacing w:line="276" w:lineRule="auto"/>
              <w:contextualSpacing/>
              <w:rPr>
                <w:sz w:val="24"/>
                <w:szCs w:val="24"/>
              </w:rPr>
            </w:pPr>
            <w:r w:rsidRPr="00AF4852">
              <w:rPr>
                <w:sz w:val="24"/>
                <w:szCs w:val="24"/>
              </w:rPr>
              <w:t>a.</w:t>
            </w:r>
          </w:p>
        </w:tc>
        <w:tc>
          <w:tcPr>
            <w:tcW w:w="3635" w:type="pct"/>
            <w:vAlign w:val="bottom"/>
          </w:tcPr>
          <w:p w14:paraId="57E50F35" w14:textId="77777777" w:rsidR="001D3C91" w:rsidRPr="00AF4852" w:rsidRDefault="001D3C91" w:rsidP="001D3C91">
            <w:pPr>
              <w:spacing w:line="276" w:lineRule="auto"/>
              <w:contextualSpacing/>
              <w:jc w:val="both"/>
              <w:rPr>
                <w:sz w:val="24"/>
                <w:szCs w:val="24"/>
              </w:rPr>
            </w:pPr>
            <w:r w:rsidRPr="00AF4852">
              <w:rPr>
                <w:sz w:val="24"/>
                <w:szCs w:val="24"/>
              </w:rPr>
              <w:t>Explain the role of non-monetary inputs and low-cost technologies.</w:t>
            </w:r>
          </w:p>
        </w:tc>
        <w:tc>
          <w:tcPr>
            <w:tcW w:w="208" w:type="pct"/>
            <w:vAlign w:val="center"/>
          </w:tcPr>
          <w:p w14:paraId="09855327" w14:textId="77777777" w:rsidR="001D3C91" w:rsidRPr="00AF4852" w:rsidRDefault="001D3C91" w:rsidP="0030423A">
            <w:pPr>
              <w:contextualSpacing/>
              <w:jc w:val="center"/>
              <w:rPr>
                <w:sz w:val="24"/>
                <w:szCs w:val="24"/>
              </w:rPr>
            </w:pPr>
            <w:r w:rsidRPr="00AF4852">
              <w:rPr>
                <w:sz w:val="24"/>
                <w:szCs w:val="24"/>
              </w:rPr>
              <w:t>CO5</w:t>
            </w:r>
          </w:p>
        </w:tc>
        <w:tc>
          <w:tcPr>
            <w:tcW w:w="247" w:type="pct"/>
            <w:vAlign w:val="center"/>
          </w:tcPr>
          <w:p w14:paraId="5AD3AC0C" w14:textId="77777777" w:rsidR="001D3C91" w:rsidRPr="00AF4852" w:rsidRDefault="001D3C91" w:rsidP="0030423A">
            <w:pPr>
              <w:contextualSpacing/>
              <w:jc w:val="center"/>
              <w:rPr>
                <w:sz w:val="24"/>
                <w:szCs w:val="24"/>
              </w:rPr>
            </w:pPr>
            <w:r w:rsidRPr="00AF4852">
              <w:rPr>
                <w:sz w:val="24"/>
                <w:szCs w:val="24"/>
              </w:rPr>
              <w:t>E</w:t>
            </w:r>
          </w:p>
        </w:tc>
        <w:tc>
          <w:tcPr>
            <w:tcW w:w="412" w:type="pct"/>
            <w:vAlign w:val="center"/>
          </w:tcPr>
          <w:p w14:paraId="057C40FF" w14:textId="77777777" w:rsidR="001D3C91" w:rsidRPr="00AF4852" w:rsidRDefault="001D3C91" w:rsidP="0030423A">
            <w:pPr>
              <w:contextualSpacing/>
              <w:jc w:val="center"/>
              <w:rPr>
                <w:sz w:val="24"/>
                <w:szCs w:val="24"/>
              </w:rPr>
            </w:pPr>
            <w:r w:rsidRPr="00AF4852">
              <w:rPr>
                <w:sz w:val="24"/>
                <w:szCs w:val="24"/>
              </w:rPr>
              <w:t>7.5</w:t>
            </w:r>
          </w:p>
        </w:tc>
      </w:tr>
      <w:tr w:rsidR="001D3C91" w:rsidRPr="00AF4852" w14:paraId="4BD73D68" w14:textId="77777777" w:rsidTr="001D3C91">
        <w:trPr>
          <w:trHeight w:val="395"/>
          <w:jc w:val="center"/>
        </w:trPr>
        <w:tc>
          <w:tcPr>
            <w:tcW w:w="278" w:type="pct"/>
            <w:vAlign w:val="center"/>
          </w:tcPr>
          <w:p w14:paraId="57A40EFA" w14:textId="77777777" w:rsidR="001D3C91" w:rsidRPr="00AF4852" w:rsidRDefault="001D3C91" w:rsidP="001D3C91">
            <w:pPr>
              <w:contextualSpacing/>
              <w:jc w:val="center"/>
              <w:rPr>
                <w:sz w:val="24"/>
                <w:szCs w:val="24"/>
              </w:rPr>
            </w:pPr>
          </w:p>
        </w:tc>
        <w:tc>
          <w:tcPr>
            <w:tcW w:w="221" w:type="pct"/>
            <w:vAlign w:val="center"/>
          </w:tcPr>
          <w:p w14:paraId="4BDF81EF" w14:textId="77777777" w:rsidR="001D3C91" w:rsidRPr="00AF4852" w:rsidRDefault="001D3C91" w:rsidP="001D3C91">
            <w:pPr>
              <w:spacing w:line="276" w:lineRule="auto"/>
              <w:contextualSpacing/>
              <w:rPr>
                <w:sz w:val="24"/>
                <w:szCs w:val="24"/>
              </w:rPr>
            </w:pPr>
            <w:r w:rsidRPr="00AF4852">
              <w:rPr>
                <w:sz w:val="24"/>
                <w:szCs w:val="24"/>
              </w:rPr>
              <w:t>b.</w:t>
            </w:r>
          </w:p>
        </w:tc>
        <w:tc>
          <w:tcPr>
            <w:tcW w:w="3635" w:type="pct"/>
            <w:vAlign w:val="bottom"/>
          </w:tcPr>
          <w:p w14:paraId="588883FE" w14:textId="77777777" w:rsidR="001D3C91" w:rsidRPr="00AF4852" w:rsidRDefault="001D3C91" w:rsidP="001D3C91">
            <w:pPr>
              <w:spacing w:line="276" w:lineRule="auto"/>
              <w:contextualSpacing/>
              <w:jc w:val="both"/>
              <w:rPr>
                <w:sz w:val="24"/>
                <w:szCs w:val="24"/>
              </w:rPr>
            </w:pPr>
            <w:r w:rsidRPr="00AF4852">
              <w:rPr>
                <w:sz w:val="24"/>
                <w:szCs w:val="24"/>
              </w:rPr>
              <w:t>Discuss the globalization and emerging technologies for crop diversification.</w:t>
            </w:r>
          </w:p>
        </w:tc>
        <w:tc>
          <w:tcPr>
            <w:tcW w:w="208" w:type="pct"/>
            <w:vAlign w:val="center"/>
          </w:tcPr>
          <w:p w14:paraId="083C7CC5" w14:textId="77777777" w:rsidR="001D3C91" w:rsidRPr="00AF4852" w:rsidRDefault="001D3C91" w:rsidP="0030423A">
            <w:pPr>
              <w:contextualSpacing/>
              <w:jc w:val="center"/>
              <w:rPr>
                <w:sz w:val="24"/>
                <w:szCs w:val="24"/>
              </w:rPr>
            </w:pPr>
            <w:r w:rsidRPr="00AF4852">
              <w:rPr>
                <w:sz w:val="24"/>
                <w:szCs w:val="24"/>
              </w:rPr>
              <w:t>CO4</w:t>
            </w:r>
          </w:p>
        </w:tc>
        <w:tc>
          <w:tcPr>
            <w:tcW w:w="247" w:type="pct"/>
            <w:vAlign w:val="center"/>
          </w:tcPr>
          <w:p w14:paraId="138B4EB6" w14:textId="77777777" w:rsidR="001D3C91" w:rsidRPr="00AF4852" w:rsidRDefault="001D3C91" w:rsidP="0030423A">
            <w:pPr>
              <w:contextualSpacing/>
              <w:jc w:val="center"/>
              <w:rPr>
                <w:sz w:val="24"/>
                <w:szCs w:val="24"/>
              </w:rPr>
            </w:pPr>
            <w:r w:rsidRPr="00AF4852">
              <w:rPr>
                <w:sz w:val="24"/>
                <w:szCs w:val="24"/>
              </w:rPr>
              <w:t>R</w:t>
            </w:r>
          </w:p>
        </w:tc>
        <w:tc>
          <w:tcPr>
            <w:tcW w:w="412" w:type="pct"/>
            <w:vAlign w:val="center"/>
          </w:tcPr>
          <w:p w14:paraId="625757FC" w14:textId="77777777" w:rsidR="001D3C91" w:rsidRPr="00AF4852" w:rsidRDefault="001D3C91" w:rsidP="0030423A">
            <w:pPr>
              <w:contextualSpacing/>
              <w:jc w:val="center"/>
              <w:rPr>
                <w:sz w:val="24"/>
                <w:szCs w:val="24"/>
              </w:rPr>
            </w:pPr>
            <w:r w:rsidRPr="00AF4852">
              <w:rPr>
                <w:sz w:val="24"/>
                <w:szCs w:val="24"/>
              </w:rPr>
              <w:t>7.5</w:t>
            </w:r>
          </w:p>
        </w:tc>
      </w:tr>
      <w:tr w:rsidR="001D3C91" w:rsidRPr="00AF4852" w14:paraId="0B257029" w14:textId="77777777" w:rsidTr="001D3C91">
        <w:trPr>
          <w:trHeight w:val="70"/>
          <w:jc w:val="center"/>
        </w:trPr>
        <w:tc>
          <w:tcPr>
            <w:tcW w:w="278" w:type="pct"/>
            <w:vAlign w:val="center"/>
          </w:tcPr>
          <w:p w14:paraId="1B5B96F9" w14:textId="77777777" w:rsidR="001D3C91" w:rsidRPr="00AF4852" w:rsidRDefault="001D3C91" w:rsidP="001D3C91">
            <w:pPr>
              <w:contextualSpacing/>
              <w:jc w:val="center"/>
              <w:rPr>
                <w:sz w:val="24"/>
                <w:szCs w:val="24"/>
              </w:rPr>
            </w:pPr>
          </w:p>
        </w:tc>
        <w:tc>
          <w:tcPr>
            <w:tcW w:w="221" w:type="pct"/>
            <w:vAlign w:val="center"/>
          </w:tcPr>
          <w:p w14:paraId="23BBA048" w14:textId="77777777" w:rsidR="001D3C91" w:rsidRPr="00AF4852" w:rsidRDefault="001D3C91" w:rsidP="001D3C91">
            <w:pPr>
              <w:spacing w:line="276" w:lineRule="auto"/>
              <w:contextualSpacing/>
              <w:rPr>
                <w:sz w:val="24"/>
                <w:szCs w:val="24"/>
              </w:rPr>
            </w:pPr>
          </w:p>
        </w:tc>
        <w:tc>
          <w:tcPr>
            <w:tcW w:w="3635" w:type="pct"/>
            <w:vAlign w:val="bottom"/>
          </w:tcPr>
          <w:p w14:paraId="7000AB1E" w14:textId="77777777" w:rsidR="001D3C91" w:rsidRPr="00AF4852" w:rsidRDefault="001D3C91" w:rsidP="001D3C91">
            <w:pPr>
              <w:spacing w:line="276" w:lineRule="auto"/>
              <w:contextualSpacing/>
              <w:jc w:val="both"/>
              <w:rPr>
                <w:sz w:val="24"/>
                <w:szCs w:val="24"/>
              </w:rPr>
            </w:pPr>
          </w:p>
        </w:tc>
        <w:tc>
          <w:tcPr>
            <w:tcW w:w="208" w:type="pct"/>
            <w:vAlign w:val="center"/>
          </w:tcPr>
          <w:p w14:paraId="64B18A3E" w14:textId="77777777" w:rsidR="001D3C91" w:rsidRPr="00AF4852" w:rsidRDefault="001D3C91" w:rsidP="0030423A">
            <w:pPr>
              <w:contextualSpacing/>
              <w:jc w:val="center"/>
              <w:rPr>
                <w:sz w:val="24"/>
                <w:szCs w:val="24"/>
              </w:rPr>
            </w:pPr>
          </w:p>
        </w:tc>
        <w:tc>
          <w:tcPr>
            <w:tcW w:w="247" w:type="pct"/>
            <w:vAlign w:val="center"/>
          </w:tcPr>
          <w:p w14:paraId="0A115F8B" w14:textId="77777777" w:rsidR="001D3C91" w:rsidRPr="00AF4852" w:rsidRDefault="001D3C91" w:rsidP="0030423A">
            <w:pPr>
              <w:contextualSpacing/>
              <w:jc w:val="center"/>
              <w:rPr>
                <w:sz w:val="24"/>
                <w:szCs w:val="24"/>
              </w:rPr>
            </w:pPr>
          </w:p>
        </w:tc>
        <w:tc>
          <w:tcPr>
            <w:tcW w:w="412" w:type="pct"/>
            <w:vAlign w:val="center"/>
          </w:tcPr>
          <w:p w14:paraId="578B0401" w14:textId="77777777" w:rsidR="001D3C91" w:rsidRPr="00AF4852" w:rsidRDefault="001D3C91" w:rsidP="0030423A">
            <w:pPr>
              <w:contextualSpacing/>
              <w:jc w:val="center"/>
              <w:rPr>
                <w:sz w:val="24"/>
                <w:szCs w:val="24"/>
              </w:rPr>
            </w:pPr>
          </w:p>
        </w:tc>
      </w:tr>
      <w:tr w:rsidR="001D3C91" w:rsidRPr="00AF4852" w14:paraId="6B9047D2" w14:textId="77777777" w:rsidTr="001D3C91">
        <w:trPr>
          <w:trHeight w:val="70"/>
          <w:jc w:val="center"/>
        </w:trPr>
        <w:tc>
          <w:tcPr>
            <w:tcW w:w="278" w:type="pct"/>
            <w:vAlign w:val="center"/>
          </w:tcPr>
          <w:p w14:paraId="364C878C" w14:textId="77777777" w:rsidR="001D3C91" w:rsidRPr="00AF4852" w:rsidRDefault="001D3C91" w:rsidP="001D3C91">
            <w:pPr>
              <w:contextualSpacing/>
              <w:jc w:val="center"/>
              <w:rPr>
                <w:sz w:val="24"/>
                <w:szCs w:val="24"/>
              </w:rPr>
            </w:pPr>
            <w:r w:rsidRPr="00AF4852">
              <w:rPr>
                <w:sz w:val="24"/>
                <w:szCs w:val="24"/>
              </w:rPr>
              <w:t>35.</w:t>
            </w:r>
          </w:p>
        </w:tc>
        <w:tc>
          <w:tcPr>
            <w:tcW w:w="221" w:type="pct"/>
            <w:vAlign w:val="center"/>
          </w:tcPr>
          <w:p w14:paraId="30F8D79B" w14:textId="77777777" w:rsidR="001D3C91" w:rsidRPr="00AF4852" w:rsidRDefault="001D3C91" w:rsidP="001D3C91">
            <w:pPr>
              <w:spacing w:line="276" w:lineRule="auto"/>
              <w:contextualSpacing/>
              <w:rPr>
                <w:sz w:val="24"/>
                <w:szCs w:val="24"/>
              </w:rPr>
            </w:pPr>
            <w:r w:rsidRPr="00AF4852">
              <w:rPr>
                <w:sz w:val="24"/>
                <w:szCs w:val="24"/>
              </w:rPr>
              <w:t>a.</w:t>
            </w:r>
          </w:p>
        </w:tc>
        <w:tc>
          <w:tcPr>
            <w:tcW w:w="3635" w:type="pct"/>
            <w:vAlign w:val="bottom"/>
          </w:tcPr>
          <w:p w14:paraId="557435AA" w14:textId="77777777" w:rsidR="001D3C91" w:rsidRPr="00AF4852" w:rsidRDefault="001D3C91" w:rsidP="001D3C91">
            <w:pPr>
              <w:spacing w:line="276" w:lineRule="auto"/>
              <w:contextualSpacing/>
              <w:jc w:val="both"/>
              <w:rPr>
                <w:sz w:val="24"/>
                <w:szCs w:val="24"/>
              </w:rPr>
            </w:pPr>
            <w:r w:rsidRPr="00AF4852">
              <w:rPr>
                <w:sz w:val="24"/>
                <w:szCs w:val="24"/>
              </w:rPr>
              <w:t>Describe in detail the interaction in sequence cropping.</w:t>
            </w:r>
          </w:p>
        </w:tc>
        <w:tc>
          <w:tcPr>
            <w:tcW w:w="208" w:type="pct"/>
            <w:vAlign w:val="center"/>
          </w:tcPr>
          <w:p w14:paraId="663BAB39" w14:textId="77777777" w:rsidR="001D3C91" w:rsidRPr="00AF4852" w:rsidRDefault="001D3C91" w:rsidP="0030423A">
            <w:pPr>
              <w:contextualSpacing/>
              <w:jc w:val="center"/>
              <w:rPr>
                <w:sz w:val="24"/>
                <w:szCs w:val="24"/>
              </w:rPr>
            </w:pPr>
            <w:r w:rsidRPr="00AF4852">
              <w:rPr>
                <w:sz w:val="24"/>
                <w:szCs w:val="24"/>
              </w:rPr>
              <w:t>CO2</w:t>
            </w:r>
          </w:p>
        </w:tc>
        <w:tc>
          <w:tcPr>
            <w:tcW w:w="247" w:type="pct"/>
            <w:vAlign w:val="center"/>
          </w:tcPr>
          <w:p w14:paraId="1A249C33" w14:textId="77777777" w:rsidR="001D3C91" w:rsidRPr="00AF4852" w:rsidRDefault="001D3C91" w:rsidP="0030423A">
            <w:pPr>
              <w:contextualSpacing/>
              <w:jc w:val="center"/>
              <w:rPr>
                <w:sz w:val="24"/>
                <w:szCs w:val="24"/>
              </w:rPr>
            </w:pPr>
            <w:r w:rsidRPr="00AF4852">
              <w:rPr>
                <w:sz w:val="24"/>
                <w:szCs w:val="24"/>
              </w:rPr>
              <w:t>U</w:t>
            </w:r>
          </w:p>
        </w:tc>
        <w:tc>
          <w:tcPr>
            <w:tcW w:w="412" w:type="pct"/>
            <w:vAlign w:val="center"/>
          </w:tcPr>
          <w:p w14:paraId="098918FD" w14:textId="77777777" w:rsidR="001D3C91" w:rsidRPr="00AF4852" w:rsidRDefault="001D3C91" w:rsidP="0030423A">
            <w:pPr>
              <w:contextualSpacing/>
              <w:jc w:val="center"/>
              <w:rPr>
                <w:sz w:val="24"/>
                <w:szCs w:val="24"/>
              </w:rPr>
            </w:pPr>
            <w:r w:rsidRPr="00AF4852">
              <w:rPr>
                <w:sz w:val="24"/>
                <w:szCs w:val="24"/>
              </w:rPr>
              <w:t>8</w:t>
            </w:r>
          </w:p>
        </w:tc>
      </w:tr>
      <w:tr w:rsidR="001D3C91" w:rsidRPr="00AF4852" w14:paraId="79F1BB6C" w14:textId="77777777" w:rsidTr="001D3C91">
        <w:trPr>
          <w:trHeight w:val="70"/>
          <w:jc w:val="center"/>
        </w:trPr>
        <w:tc>
          <w:tcPr>
            <w:tcW w:w="278" w:type="pct"/>
            <w:vAlign w:val="center"/>
          </w:tcPr>
          <w:p w14:paraId="1920400C" w14:textId="77777777" w:rsidR="001D3C91" w:rsidRPr="00AF4852" w:rsidRDefault="001D3C91" w:rsidP="001D3C91">
            <w:pPr>
              <w:contextualSpacing/>
              <w:jc w:val="center"/>
              <w:rPr>
                <w:sz w:val="24"/>
                <w:szCs w:val="24"/>
              </w:rPr>
            </w:pPr>
          </w:p>
        </w:tc>
        <w:tc>
          <w:tcPr>
            <w:tcW w:w="221" w:type="pct"/>
            <w:vAlign w:val="center"/>
          </w:tcPr>
          <w:p w14:paraId="0545D079" w14:textId="77777777" w:rsidR="001D3C91" w:rsidRPr="00AF4852" w:rsidRDefault="001D3C91" w:rsidP="001D3C91">
            <w:pPr>
              <w:spacing w:line="276" w:lineRule="auto"/>
              <w:contextualSpacing/>
              <w:rPr>
                <w:sz w:val="24"/>
                <w:szCs w:val="24"/>
              </w:rPr>
            </w:pPr>
            <w:r w:rsidRPr="00AF4852">
              <w:rPr>
                <w:sz w:val="24"/>
                <w:szCs w:val="24"/>
              </w:rPr>
              <w:t>b.</w:t>
            </w:r>
          </w:p>
        </w:tc>
        <w:tc>
          <w:tcPr>
            <w:tcW w:w="3635" w:type="pct"/>
            <w:vAlign w:val="bottom"/>
          </w:tcPr>
          <w:p w14:paraId="625B69B4" w14:textId="77777777" w:rsidR="001D3C91" w:rsidRPr="00AF4852" w:rsidRDefault="001D3C91" w:rsidP="001D3C91">
            <w:pPr>
              <w:spacing w:line="276" w:lineRule="auto"/>
              <w:contextualSpacing/>
              <w:jc w:val="both"/>
              <w:rPr>
                <w:bCs/>
                <w:sz w:val="24"/>
                <w:szCs w:val="24"/>
              </w:rPr>
            </w:pPr>
            <w:r w:rsidRPr="00AF4852">
              <w:rPr>
                <w:sz w:val="24"/>
                <w:szCs w:val="24"/>
              </w:rPr>
              <w:t>Discuss plant ideotype for dryland farming.</w:t>
            </w:r>
          </w:p>
        </w:tc>
        <w:tc>
          <w:tcPr>
            <w:tcW w:w="208" w:type="pct"/>
            <w:vAlign w:val="center"/>
          </w:tcPr>
          <w:p w14:paraId="67F2FD9F" w14:textId="77777777" w:rsidR="001D3C91" w:rsidRPr="00AF4852" w:rsidRDefault="001D3C91" w:rsidP="0030423A">
            <w:pPr>
              <w:contextualSpacing/>
              <w:jc w:val="center"/>
              <w:rPr>
                <w:sz w:val="24"/>
                <w:szCs w:val="24"/>
              </w:rPr>
            </w:pPr>
            <w:r w:rsidRPr="00AF4852">
              <w:rPr>
                <w:sz w:val="24"/>
                <w:szCs w:val="24"/>
              </w:rPr>
              <w:t>CO4</w:t>
            </w:r>
          </w:p>
        </w:tc>
        <w:tc>
          <w:tcPr>
            <w:tcW w:w="247" w:type="pct"/>
            <w:vAlign w:val="center"/>
          </w:tcPr>
          <w:p w14:paraId="6FF8B7CB" w14:textId="77777777" w:rsidR="001D3C91" w:rsidRPr="00AF4852" w:rsidRDefault="001D3C91" w:rsidP="0030423A">
            <w:pPr>
              <w:contextualSpacing/>
              <w:jc w:val="center"/>
              <w:rPr>
                <w:sz w:val="24"/>
                <w:szCs w:val="24"/>
              </w:rPr>
            </w:pPr>
            <w:r w:rsidRPr="00AF4852">
              <w:rPr>
                <w:sz w:val="24"/>
                <w:szCs w:val="24"/>
              </w:rPr>
              <w:t>E</w:t>
            </w:r>
          </w:p>
        </w:tc>
        <w:tc>
          <w:tcPr>
            <w:tcW w:w="412" w:type="pct"/>
            <w:vAlign w:val="center"/>
          </w:tcPr>
          <w:p w14:paraId="33AFCA54" w14:textId="77777777" w:rsidR="001D3C91" w:rsidRPr="00AF4852" w:rsidRDefault="001D3C91" w:rsidP="0030423A">
            <w:pPr>
              <w:contextualSpacing/>
              <w:jc w:val="center"/>
              <w:rPr>
                <w:sz w:val="24"/>
                <w:szCs w:val="24"/>
              </w:rPr>
            </w:pPr>
            <w:r w:rsidRPr="00AF4852">
              <w:rPr>
                <w:sz w:val="24"/>
                <w:szCs w:val="24"/>
              </w:rPr>
              <w:t>7</w:t>
            </w:r>
          </w:p>
        </w:tc>
      </w:tr>
    </w:tbl>
    <w:p w14:paraId="49B0264E" w14:textId="77777777" w:rsidR="001D3C91" w:rsidRDefault="001D3C91" w:rsidP="0030423A">
      <w:pPr>
        <w:contextualSpacing/>
        <w:rPr>
          <w:b/>
          <w:bCs/>
          <w:sz w:val="20"/>
          <w:szCs w:val="20"/>
        </w:rPr>
      </w:pPr>
    </w:p>
    <w:p w14:paraId="05BA52C9" w14:textId="77777777" w:rsidR="001D3C91" w:rsidRDefault="001D3C91" w:rsidP="0030423A">
      <w:pPr>
        <w:contextualSpacing/>
      </w:pPr>
      <w:r w:rsidRPr="00AF4852">
        <w:rPr>
          <w:b/>
          <w:bCs/>
        </w:rPr>
        <w:t>CO</w:t>
      </w:r>
      <w:r w:rsidRPr="00AF4852">
        <w:t xml:space="preserve"> – COURSE OUTCOME</w:t>
      </w:r>
      <w:r w:rsidRPr="00AF4852">
        <w:tab/>
      </w:r>
      <w:r w:rsidRPr="00AF4852">
        <w:tab/>
      </w:r>
      <w:r w:rsidRPr="00AF4852">
        <w:tab/>
      </w:r>
      <w:r w:rsidRPr="00AF4852">
        <w:tab/>
      </w:r>
      <w:r w:rsidRPr="00AF4852">
        <w:tab/>
      </w:r>
      <w:r w:rsidRPr="00AF4852">
        <w:rPr>
          <w:b/>
          <w:bCs/>
        </w:rPr>
        <w:t>BL</w:t>
      </w:r>
      <w:r w:rsidRPr="00AF4852">
        <w:t xml:space="preserve"> – BLOOM’S LEVEL</w:t>
      </w:r>
    </w:p>
    <w:p w14:paraId="58069154" w14:textId="77777777" w:rsidR="001D3C91" w:rsidRPr="00AF4852"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AF4852" w14:paraId="3DD3D3DE" w14:textId="77777777" w:rsidTr="00511FC5">
        <w:tc>
          <w:tcPr>
            <w:tcW w:w="838" w:type="dxa"/>
          </w:tcPr>
          <w:p w14:paraId="0F023915" w14:textId="77777777" w:rsidR="001D3C91" w:rsidRPr="00AF4852" w:rsidRDefault="001D3C91" w:rsidP="0030423A">
            <w:pPr>
              <w:contextualSpacing/>
              <w:rPr>
                <w:sz w:val="24"/>
                <w:szCs w:val="24"/>
              </w:rPr>
            </w:pPr>
          </w:p>
        </w:tc>
        <w:tc>
          <w:tcPr>
            <w:tcW w:w="9652" w:type="dxa"/>
          </w:tcPr>
          <w:p w14:paraId="63548DE1" w14:textId="77777777" w:rsidR="001D3C91" w:rsidRPr="00AF4852" w:rsidRDefault="001D3C91" w:rsidP="0030423A">
            <w:pPr>
              <w:contextualSpacing/>
              <w:jc w:val="center"/>
              <w:rPr>
                <w:b/>
                <w:sz w:val="24"/>
                <w:szCs w:val="24"/>
              </w:rPr>
            </w:pPr>
            <w:r w:rsidRPr="00AF4852">
              <w:rPr>
                <w:b/>
                <w:sz w:val="24"/>
                <w:szCs w:val="24"/>
              </w:rPr>
              <w:t>COURSE OUTCOMES</w:t>
            </w:r>
          </w:p>
        </w:tc>
      </w:tr>
      <w:tr w:rsidR="001D3C91" w:rsidRPr="00AF4852" w14:paraId="0326A64A" w14:textId="77777777" w:rsidTr="00511FC5">
        <w:tc>
          <w:tcPr>
            <w:tcW w:w="838" w:type="dxa"/>
          </w:tcPr>
          <w:p w14:paraId="0273D168" w14:textId="77777777" w:rsidR="001D3C91" w:rsidRPr="00AF4852" w:rsidRDefault="001D3C91" w:rsidP="0030423A">
            <w:pPr>
              <w:contextualSpacing/>
              <w:rPr>
                <w:bCs/>
                <w:sz w:val="24"/>
                <w:szCs w:val="24"/>
              </w:rPr>
            </w:pPr>
            <w:r w:rsidRPr="00AF4852">
              <w:rPr>
                <w:bCs/>
                <w:sz w:val="24"/>
                <w:szCs w:val="24"/>
              </w:rPr>
              <w:t>CO1</w:t>
            </w:r>
          </w:p>
        </w:tc>
        <w:tc>
          <w:tcPr>
            <w:tcW w:w="9652" w:type="dxa"/>
            <w:vAlign w:val="center"/>
          </w:tcPr>
          <w:p w14:paraId="30352985" w14:textId="77777777" w:rsidR="001D3C91" w:rsidRPr="00AF4852" w:rsidRDefault="001D3C91" w:rsidP="001D3C91">
            <w:pPr>
              <w:jc w:val="both"/>
              <w:rPr>
                <w:sz w:val="24"/>
                <w:szCs w:val="24"/>
              </w:rPr>
            </w:pPr>
            <w:r w:rsidRPr="00AF4852">
              <w:rPr>
                <w:sz w:val="24"/>
                <w:szCs w:val="24"/>
              </w:rPr>
              <w:t xml:space="preserve">Understand different cropping systems and ways to effectively manage resources under different </w:t>
            </w:r>
          </w:p>
          <w:p w14:paraId="0286A9A4" w14:textId="77777777" w:rsidR="001D3C91" w:rsidRPr="00AF4852" w:rsidRDefault="001D3C91" w:rsidP="001D3C91">
            <w:pPr>
              <w:contextualSpacing/>
              <w:rPr>
                <w:sz w:val="24"/>
                <w:szCs w:val="24"/>
              </w:rPr>
            </w:pPr>
            <w:r w:rsidRPr="00AF4852">
              <w:rPr>
                <w:sz w:val="24"/>
                <w:szCs w:val="24"/>
              </w:rPr>
              <w:t>cropping systems</w:t>
            </w:r>
          </w:p>
        </w:tc>
      </w:tr>
      <w:tr w:rsidR="001D3C91" w:rsidRPr="00AF4852" w14:paraId="1961B2A1" w14:textId="77777777" w:rsidTr="00511FC5">
        <w:tc>
          <w:tcPr>
            <w:tcW w:w="838" w:type="dxa"/>
          </w:tcPr>
          <w:p w14:paraId="7CC610B7" w14:textId="77777777" w:rsidR="001D3C91" w:rsidRPr="00AF4852" w:rsidRDefault="001D3C91" w:rsidP="0030423A">
            <w:pPr>
              <w:contextualSpacing/>
              <w:rPr>
                <w:bCs/>
                <w:sz w:val="24"/>
                <w:szCs w:val="24"/>
              </w:rPr>
            </w:pPr>
            <w:r w:rsidRPr="00AF4852">
              <w:rPr>
                <w:bCs/>
                <w:sz w:val="24"/>
                <w:szCs w:val="24"/>
              </w:rPr>
              <w:lastRenderedPageBreak/>
              <w:t>CO2</w:t>
            </w:r>
          </w:p>
        </w:tc>
        <w:tc>
          <w:tcPr>
            <w:tcW w:w="9652" w:type="dxa"/>
            <w:vAlign w:val="center"/>
          </w:tcPr>
          <w:p w14:paraId="557C3748" w14:textId="77777777" w:rsidR="001D3C91" w:rsidRPr="00AF4852" w:rsidRDefault="001D3C91" w:rsidP="0030423A">
            <w:pPr>
              <w:contextualSpacing/>
              <w:rPr>
                <w:sz w:val="24"/>
                <w:szCs w:val="24"/>
              </w:rPr>
            </w:pPr>
            <w:r w:rsidRPr="00AF4852">
              <w:rPr>
                <w:sz w:val="24"/>
                <w:szCs w:val="24"/>
              </w:rPr>
              <w:t>Develop deep insights on crop interactions under cropping systems</w:t>
            </w:r>
          </w:p>
        </w:tc>
      </w:tr>
      <w:tr w:rsidR="001D3C91" w:rsidRPr="00AF4852" w14:paraId="7993A3B4" w14:textId="77777777" w:rsidTr="00511FC5">
        <w:tc>
          <w:tcPr>
            <w:tcW w:w="838" w:type="dxa"/>
          </w:tcPr>
          <w:p w14:paraId="540E8C6D" w14:textId="77777777" w:rsidR="001D3C91" w:rsidRPr="00AF4852" w:rsidRDefault="001D3C91" w:rsidP="0030423A">
            <w:pPr>
              <w:contextualSpacing/>
              <w:rPr>
                <w:bCs/>
                <w:sz w:val="24"/>
                <w:szCs w:val="24"/>
              </w:rPr>
            </w:pPr>
            <w:r w:rsidRPr="00AF4852">
              <w:rPr>
                <w:bCs/>
                <w:sz w:val="24"/>
                <w:szCs w:val="24"/>
              </w:rPr>
              <w:t>CO3</w:t>
            </w:r>
          </w:p>
        </w:tc>
        <w:tc>
          <w:tcPr>
            <w:tcW w:w="9652" w:type="dxa"/>
            <w:vAlign w:val="center"/>
          </w:tcPr>
          <w:p w14:paraId="4D2E0571" w14:textId="77777777" w:rsidR="001D3C91" w:rsidRPr="00AF4852" w:rsidRDefault="001D3C91" w:rsidP="0030423A">
            <w:pPr>
              <w:contextualSpacing/>
              <w:rPr>
                <w:sz w:val="24"/>
                <w:szCs w:val="24"/>
              </w:rPr>
            </w:pPr>
            <w:r w:rsidRPr="00AF4852">
              <w:rPr>
                <w:sz w:val="24"/>
                <w:szCs w:val="24"/>
              </w:rPr>
              <w:t>Gain knowledge on the importance of sustainable agriculture</w:t>
            </w:r>
          </w:p>
        </w:tc>
      </w:tr>
      <w:tr w:rsidR="001D3C91" w:rsidRPr="00AF4852" w14:paraId="3D45477D" w14:textId="77777777" w:rsidTr="00511FC5">
        <w:tc>
          <w:tcPr>
            <w:tcW w:w="838" w:type="dxa"/>
          </w:tcPr>
          <w:p w14:paraId="2FFC208F" w14:textId="77777777" w:rsidR="001D3C91" w:rsidRPr="00AF4852" w:rsidRDefault="001D3C91" w:rsidP="0030423A">
            <w:pPr>
              <w:contextualSpacing/>
              <w:rPr>
                <w:bCs/>
                <w:sz w:val="24"/>
                <w:szCs w:val="24"/>
              </w:rPr>
            </w:pPr>
            <w:r w:rsidRPr="00AF4852">
              <w:rPr>
                <w:bCs/>
                <w:sz w:val="24"/>
                <w:szCs w:val="24"/>
              </w:rPr>
              <w:t>CO4</w:t>
            </w:r>
          </w:p>
        </w:tc>
        <w:tc>
          <w:tcPr>
            <w:tcW w:w="9652" w:type="dxa"/>
            <w:vAlign w:val="center"/>
          </w:tcPr>
          <w:p w14:paraId="7679E4A3" w14:textId="77777777" w:rsidR="001D3C91" w:rsidRPr="00AF4852" w:rsidRDefault="001D3C91" w:rsidP="0030423A">
            <w:pPr>
              <w:contextualSpacing/>
              <w:rPr>
                <w:sz w:val="24"/>
                <w:szCs w:val="24"/>
              </w:rPr>
            </w:pPr>
            <w:r w:rsidRPr="00AF4852">
              <w:rPr>
                <w:sz w:val="24"/>
                <w:szCs w:val="24"/>
              </w:rPr>
              <w:t>Relate sustainable agriculture with conventional agriculture in a scientific manner</w:t>
            </w:r>
          </w:p>
        </w:tc>
      </w:tr>
      <w:tr w:rsidR="001D3C91" w:rsidRPr="00AF4852" w14:paraId="06F4E8F2" w14:textId="77777777" w:rsidTr="00511FC5">
        <w:tc>
          <w:tcPr>
            <w:tcW w:w="838" w:type="dxa"/>
          </w:tcPr>
          <w:p w14:paraId="25D44D12" w14:textId="77777777" w:rsidR="001D3C91" w:rsidRPr="00AF4852" w:rsidRDefault="001D3C91" w:rsidP="0030423A">
            <w:pPr>
              <w:contextualSpacing/>
              <w:rPr>
                <w:bCs/>
                <w:sz w:val="24"/>
                <w:szCs w:val="24"/>
              </w:rPr>
            </w:pPr>
            <w:r w:rsidRPr="00AF4852">
              <w:rPr>
                <w:bCs/>
                <w:sz w:val="24"/>
                <w:szCs w:val="24"/>
              </w:rPr>
              <w:t>CO5</w:t>
            </w:r>
          </w:p>
        </w:tc>
        <w:tc>
          <w:tcPr>
            <w:tcW w:w="9652" w:type="dxa"/>
            <w:vAlign w:val="center"/>
          </w:tcPr>
          <w:p w14:paraId="5C9D6A07" w14:textId="77777777" w:rsidR="001D3C91" w:rsidRPr="00AF4852" w:rsidRDefault="001D3C91" w:rsidP="001D3C91">
            <w:pPr>
              <w:jc w:val="both"/>
              <w:rPr>
                <w:sz w:val="24"/>
                <w:szCs w:val="24"/>
              </w:rPr>
            </w:pPr>
            <w:r w:rsidRPr="00AF4852">
              <w:rPr>
                <w:sz w:val="24"/>
                <w:szCs w:val="24"/>
              </w:rPr>
              <w:t xml:space="preserve">Imbibe knowledge of the importance of crop diversification and the sustainability of farm </w:t>
            </w:r>
          </w:p>
          <w:p w14:paraId="1DF97B1E" w14:textId="77777777" w:rsidR="001D3C91" w:rsidRPr="00AF4852" w:rsidRDefault="001D3C91" w:rsidP="001D3C91">
            <w:pPr>
              <w:contextualSpacing/>
              <w:rPr>
                <w:sz w:val="24"/>
                <w:szCs w:val="24"/>
              </w:rPr>
            </w:pPr>
            <w:r w:rsidRPr="00AF4852">
              <w:rPr>
                <w:sz w:val="24"/>
                <w:szCs w:val="24"/>
              </w:rPr>
              <w:t>Operations</w:t>
            </w:r>
          </w:p>
        </w:tc>
      </w:tr>
      <w:tr w:rsidR="001D3C91" w:rsidRPr="00AF4852" w14:paraId="5844471A" w14:textId="77777777" w:rsidTr="00511FC5">
        <w:tc>
          <w:tcPr>
            <w:tcW w:w="838" w:type="dxa"/>
          </w:tcPr>
          <w:p w14:paraId="7C99447B" w14:textId="77777777" w:rsidR="001D3C91" w:rsidRPr="00AF4852" w:rsidRDefault="001D3C91" w:rsidP="0030423A">
            <w:pPr>
              <w:contextualSpacing/>
              <w:rPr>
                <w:bCs/>
                <w:sz w:val="24"/>
                <w:szCs w:val="24"/>
              </w:rPr>
            </w:pPr>
            <w:r w:rsidRPr="00AF4852">
              <w:rPr>
                <w:bCs/>
                <w:sz w:val="24"/>
                <w:szCs w:val="24"/>
              </w:rPr>
              <w:t>CO6</w:t>
            </w:r>
          </w:p>
        </w:tc>
        <w:tc>
          <w:tcPr>
            <w:tcW w:w="9652" w:type="dxa"/>
            <w:vAlign w:val="bottom"/>
          </w:tcPr>
          <w:p w14:paraId="1EE52835" w14:textId="77777777" w:rsidR="001D3C91" w:rsidRPr="00AF4852" w:rsidRDefault="001D3C91" w:rsidP="0030423A">
            <w:pPr>
              <w:contextualSpacing/>
              <w:rPr>
                <w:sz w:val="24"/>
                <w:szCs w:val="24"/>
              </w:rPr>
            </w:pPr>
            <w:r w:rsidRPr="00AF4852">
              <w:rPr>
                <w:sz w:val="24"/>
                <w:szCs w:val="24"/>
              </w:rPr>
              <w:t>Apply the knowledge of sustainable crop production in effectively guiding farmers</w:t>
            </w:r>
          </w:p>
        </w:tc>
      </w:tr>
    </w:tbl>
    <w:p w14:paraId="4E68A615" w14:textId="77777777" w:rsidR="001D3C91" w:rsidRDefault="001D3C91" w:rsidP="0030423A">
      <w:pPr>
        <w:contextualSpacing/>
      </w:pPr>
    </w:p>
    <w:p w14:paraId="1FB85437" w14:textId="77777777" w:rsidR="001D3C91"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AF4852" w14:paraId="38043241" w14:textId="77777777" w:rsidTr="00511FC5">
        <w:trPr>
          <w:trHeight w:val="271"/>
          <w:jc w:val="center"/>
        </w:trPr>
        <w:tc>
          <w:tcPr>
            <w:tcW w:w="10485" w:type="dxa"/>
            <w:gridSpan w:val="8"/>
          </w:tcPr>
          <w:p w14:paraId="7D837A9F" w14:textId="77777777" w:rsidR="001D3C91" w:rsidRPr="00AF4852" w:rsidRDefault="001D3C91" w:rsidP="0030423A">
            <w:pPr>
              <w:contextualSpacing/>
              <w:jc w:val="center"/>
              <w:rPr>
                <w:b/>
                <w:sz w:val="24"/>
                <w:szCs w:val="24"/>
              </w:rPr>
            </w:pPr>
            <w:r w:rsidRPr="00AF4852">
              <w:rPr>
                <w:b/>
                <w:sz w:val="24"/>
                <w:szCs w:val="24"/>
              </w:rPr>
              <w:t>Assessment Pattern as per Bloom’s Taxonomy</w:t>
            </w:r>
          </w:p>
        </w:tc>
      </w:tr>
      <w:tr w:rsidR="001D3C91" w:rsidRPr="00AF4852" w14:paraId="29B86A0C" w14:textId="77777777" w:rsidTr="00511FC5">
        <w:trPr>
          <w:trHeight w:val="271"/>
          <w:jc w:val="center"/>
        </w:trPr>
        <w:tc>
          <w:tcPr>
            <w:tcW w:w="954" w:type="dxa"/>
          </w:tcPr>
          <w:p w14:paraId="1408B145" w14:textId="77777777" w:rsidR="001D3C91" w:rsidRPr="00AF4852" w:rsidRDefault="001D3C91" w:rsidP="0030423A">
            <w:pPr>
              <w:contextualSpacing/>
              <w:jc w:val="center"/>
              <w:rPr>
                <w:b/>
                <w:bCs/>
                <w:sz w:val="24"/>
                <w:szCs w:val="24"/>
              </w:rPr>
            </w:pPr>
            <w:r w:rsidRPr="00AF4852">
              <w:rPr>
                <w:b/>
                <w:bCs/>
                <w:sz w:val="24"/>
                <w:szCs w:val="24"/>
              </w:rPr>
              <w:t>CO / P</w:t>
            </w:r>
          </w:p>
        </w:tc>
        <w:tc>
          <w:tcPr>
            <w:tcW w:w="2296" w:type="dxa"/>
          </w:tcPr>
          <w:p w14:paraId="2C856CC0" w14:textId="77777777" w:rsidR="001D3C91" w:rsidRPr="00AF4852" w:rsidRDefault="001D3C91" w:rsidP="0030423A">
            <w:pPr>
              <w:contextualSpacing/>
              <w:jc w:val="center"/>
              <w:rPr>
                <w:b/>
                <w:sz w:val="24"/>
                <w:szCs w:val="24"/>
              </w:rPr>
            </w:pPr>
            <w:r w:rsidRPr="00AF4852">
              <w:rPr>
                <w:b/>
                <w:sz w:val="24"/>
                <w:szCs w:val="24"/>
              </w:rPr>
              <w:t>R</w:t>
            </w:r>
          </w:p>
        </w:tc>
        <w:tc>
          <w:tcPr>
            <w:tcW w:w="1476" w:type="dxa"/>
          </w:tcPr>
          <w:p w14:paraId="15A9BC92" w14:textId="77777777" w:rsidR="001D3C91" w:rsidRPr="00AF4852" w:rsidRDefault="001D3C91" w:rsidP="0030423A">
            <w:pPr>
              <w:contextualSpacing/>
              <w:jc w:val="center"/>
              <w:rPr>
                <w:b/>
                <w:sz w:val="24"/>
                <w:szCs w:val="24"/>
              </w:rPr>
            </w:pPr>
            <w:r w:rsidRPr="00AF4852">
              <w:rPr>
                <w:b/>
                <w:sz w:val="24"/>
                <w:szCs w:val="24"/>
              </w:rPr>
              <w:t>U</w:t>
            </w:r>
          </w:p>
        </w:tc>
        <w:tc>
          <w:tcPr>
            <w:tcW w:w="1035" w:type="dxa"/>
          </w:tcPr>
          <w:p w14:paraId="2BB3F712" w14:textId="77777777" w:rsidR="001D3C91" w:rsidRPr="00AF4852" w:rsidRDefault="001D3C91" w:rsidP="0030423A">
            <w:pPr>
              <w:contextualSpacing/>
              <w:jc w:val="center"/>
              <w:rPr>
                <w:b/>
                <w:sz w:val="24"/>
                <w:szCs w:val="24"/>
              </w:rPr>
            </w:pPr>
            <w:r w:rsidRPr="00AF4852">
              <w:rPr>
                <w:b/>
                <w:sz w:val="24"/>
                <w:szCs w:val="24"/>
              </w:rPr>
              <w:t>A</w:t>
            </w:r>
          </w:p>
        </w:tc>
        <w:tc>
          <w:tcPr>
            <w:tcW w:w="1479" w:type="dxa"/>
          </w:tcPr>
          <w:p w14:paraId="321A32B3" w14:textId="77777777" w:rsidR="001D3C91" w:rsidRPr="00AF4852" w:rsidRDefault="001D3C91" w:rsidP="0030423A">
            <w:pPr>
              <w:contextualSpacing/>
              <w:jc w:val="center"/>
              <w:rPr>
                <w:b/>
                <w:sz w:val="24"/>
                <w:szCs w:val="24"/>
              </w:rPr>
            </w:pPr>
            <w:r w:rsidRPr="00AF4852">
              <w:rPr>
                <w:b/>
                <w:sz w:val="24"/>
                <w:szCs w:val="24"/>
              </w:rPr>
              <w:t>An</w:t>
            </w:r>
          </w:p>
        </w:tc>
        <w:tc>
          <w:tcPr>
            <w:tcW w:w="1329" w:type="dxa"/>
          </w:tcPr>
          <w:p w14:paraId="3217C99B" w14:textId="77777777" w:rsidR="001D3C91" w:rsidRPr="00AF4852" w:rsidRDefault="001D3C91" w:rsidP="0030423A">
            <w:pPr>
              <w:contextualSpacing/>
              <w:jc w:val="center"/>
              <w:rPr>
                <w:b/>
                <w:sz w:val="24"/>
                <w:szCs w:val="24"/>
              </w:rPr>
            </w:pPr>
            <w:r w:rsidRPr="00AF4852">
              <w:rPr>
                <w:b/>
                <w:sz w:val="24"/>
                <w:szCs w:val="24"/>
              </w:rPr>
              <w:t>E</w:t>
            </w:r>
          </w:p>
        </w:tc>
        <w:tc>
          <w:tcPr>
            <w:tcW w:w="879" w:type="dxa"/>
          </w:tcPr>
          <w:p w14:paraId="559E0B36" w14:textId="77777777" w:rsidR="001D3C91" w:rsidRPr="00AF4852" w:rsidRDefault="001D3C91" w:rsidP="0030423A">
            <w:pPr>
              <w:contextualSpacing/>
              <w:jc w:val="center"/>
              <w:rPr>
                <w:b/>
                <w:sz w:val="24"/>
                <w:szCs w:val="24"/>
              </w:rPr>
            </w:pPr>
            <w:r w:rsidRPr="00AF4852">
              <w:rPr>
                <w:b/>
                <w:sz w:val="24"/>
                <w:szCs w:val="24"/>
              </w:rPr>
              <w:t>C</w:t>
            </w:r>
          </w:p>
        </w:tc>
        <w:tc>
          <w:tcPr>
            <w:tcW w:w="1037" w:type="dxa"/>
          </w:tcPr>
          <w:p w14:paraId="2B20F088" w14:textId="77777777" w:rsidR="001D3C91" w:rsidRPr="00AF4852" w:rsidRDefault="001D3C91" w:rsidP="0030423A">
            <w:pPr>
              <w:contextualSpacing/>
              <w:jc w:val="center"/>
              <w:rPr>
                <w:b/>
                <w:sz w:val="24"/>
                <w:szCs w:val="24"/>
              </w:rPr>
            </w:pPr>
            <w:r w:rsidRPr="00AF4852">
              <w:rPr>
                <w:b/>
                <w:sz w:val="24"/>
                <w:szCs w:val="24"/>
              </w:rPr>
              <w:t>Total</w:t>
            </w:r>
          </w:p>
        </w:tc>
      </w:tr>
      <w:tr w:rsidR="001D3C91" w:rsidRPr="00AF4852" w14:paraId="611052D4" w14:textId="77777777" w:rsidTr="00511FC5">
        <w:trPr>
          <w:trHeight w:val="271"/>
          <w:jc w:val="center"/>
        </w:trPr>
        <w:tc>
          <w:tcPr>
            <w:tcW w:w="954" w:type="dxa"/>
          </w:tcPr>
          <w:p w14:paraId="22C923A1" w14:textId="77777777" w:rsidR="001D3C91" w:rsidRPr="00AF4852" w:rsidRDefault="001D3C91" w:rsidP="0030423A">
            <w:pPr>
              <w:contextualSpacing/>
              <w:jc w:val="center"/>
              <w:rPr>
                <w:bCs/>
                <w:sz w:val="24"/>
                <w:szCs w:val="24"/>
              </w:rPr>
            </w:pPr>
            <w:r w:rsidRPr="00AF4852">
              <w:rPr>
                <w:bCs/>
                <w:sz w:val="24"/>
                <w:szCs w:val="24"/>
              </w:rPr>
              <w:t>CO1</w:t>
            </w:r>
          </w:p>
        </w:tc>
        <w:tc>
          <w:tcPr>
            <w:tcW w:w="2296" w:type="dxa"/>
          </w:tcPr>
          <w:p w14:paraId="1968A617" w14:textId="77777777" w:rsidR="001D3C91" w:rsidRPr="00AF4852" w:rsidRDefault="001D3C91" w:rsidP="0030423A">
            <w:pPr>
              <w:contextualSpacing/>
              <w:jc w:val="center"/>
              <w:rPr>
                <w:sz w:val="24"/>
                <w:szCs w:val="24"/>
              </w:rPr>
            </w:pPr>
            <w:r w:rsidRPr="00AF4852">
              <w:rPr>
                <w:sz w:val="24"/>
                <w:szCs w:val="24"/>
              </w:rPr>
              <w:t>4</w:t>
            </w:r>
          </w:p>
        </w:tc>
        <w:tc>
          <w:tcPr>
            <w:tcW w:w="1476" w:type="dxa"/>
          </w:tcPr>
          <w:p w14:paraId="5EB88896" w14:textId="77777777" w:rsidR="001D3C91" w:rsidRPr="00AF4852" w:rsidRDefault="001D3C91" w:rsidP="0030423A">
            <w:pPr>
              <w:contextualSpacing/>
              <w:jc w:val="center"/>
              <w:rPr>
                <w:sz w:val="24"/>
                <w:szCs w:val="24"/>
              </w:rPr>
            </w:pPr>
            <w:r w:rsidRPr="00AF4852">
              <w:rPr>
                <w:sz w:val="24"/>
                <w:szCs w:val="24"/>
              </w:rPr>
              <w:t>6</w:t>
            </w:r>
          </w:p>
        </w:tc>
        <w:tc>
          <w:tcPr>
            <w:tcW w:w="1035" w:type="dxa"/>
          </w:tcPr>
          <w:p w14:paraId="685CC03A" w14:textId="77777777" w:rsidR="001D3C91" w:rsidRPr="00AF4852" w:rsidRDefault="001D3C91" w:rsidP="0030423A">
            <w:pPr>
              <w:contextualSpacing/>
              <w:jc w:val="center"/>
              <w:rPr>
                <w:sz w:val="24"/>
                <w:szCs w:val="24"/>
              </w:rPr>
            </w:pPr>
            <w:r w:rsidRPr="00AF4852">
              <w:rPr>
                <w:sz w:val="24"/>
                <w:szCs w:val="24"/>
              </w:rPr>
              <w:t>12</w:t>
            </w:r>
          </w:p>
        </w:tc>
        <w:tc>
          <w:tcPr>
            <w:tcW w:w="1479" w:type="dxa"/>
          </w:tcPr>
          <w:p w14:paraId="494753D3" w14:textId="77777777" w:rsidR="001D3C91" w:rsidRPr="00AF4852" w:rsidRDefault="001D3C91" w:rsidP="0030423A">
            <w:pPr>
              <w:contextualSpacing/>
              <w:jc w:val="center"/>
              <w:rPr>
                <w:sz w:val="24"/>
                <w:szCs w:val="24"/>
              </w:rPr>
            </w:pPr>
            <w:r w:rsidRPr="00AF4852">
              <w:rPr>
                <w:sz w:val="24"/>
                <w:szCs w:val="24"/>
              </w:rPr>
              <w:t>5</w:t>
            </w:r>
          </w:p>
        </w:tc>
        <w:tc>
          <w:tcPr>
            <w:tcW w:w="1329" w:type="dxa"/>
          </w:tcPr>
          <w:p w14:paraId="5067AEED" w14:textId="77777777" w:rsidR="001D3C91" w:rsidRPr="00AF4852" w:rsidRDefault="001D3C91" w:rsidP="0030423A">
            <w:pPr>
              <w:contextualSpacing/>
              <w:jc w:val="center"/>
              <w:rPr>
                <w:sz w:val="24"/>
                <w:szCs w:val="24"/>
              </w:rPr>
            </w:pPr>
            <w:r w:rsidRPr="00AF4852">
              <w:rPr>
                <w:sz w:val="24"/>
                <w:szCs w:val="24"/>
              </w:rPr>
              <w:t>5</w:t>
            </w:r>
          </w:p>
        </w:tc>
        <w:tc>
          <w:tcPr>
            <w:tcW w:w="879" w:type="dxa"/>
          </w:tcPr>
          <w:p w14:paraId="34AE9BCE" w14:textId="77777777" w:rsidR="001D3C91" w:rsidRPr="00AF4852" w:rsidRDefault="001D3C91" w:rsidP="0030423A">
            <w:pPr>
              <w:contextualSpacing/>
              <w:jc w:val="center"/>
              <w:rPr>
                <w:sz w:val="24"/>
                <w:szCs w:val="24"/>
              </w:rPr>
            </w:pPr>
          </w:p>
        </w:tc>
        <w:tc>
          <w:tcPr>
            <w:tcW w:w="1037" w:type="dxa"/>
          </w:tcPr>
          <w:p w14:paraId="299C0248" w14:textId="77777777" w:rsidR="001D3C91" w:rsidRPr="00AF4852" w:rsidRDefault="001D3C91" w:rsidP="0030423A">
            <w:pPr>
              <w:contextualSpacing/>
              <w:jc w:val="center"/>
              <w:rPr>
                <w:sz w:val="24"/>
                <w:szCs w:val="24"/>
              </w:rPr>
            </w:pPr>
            <w:r w:rsidRPr="00AF4852">
              <w:rPr>
                <w:sz w:val="24"/>
                <w:szCs w:val="24"/>
              </w:rPr>
              <w:t>32</w:t>
            </w:r>
          </w:p>
        </w:tc>
      </w:tr>
      <w:tr w:rsidR="001D3C91" w:rsidRPr="00AF4852" w14:paraId="3C329F5A" w14:textId="77777777" w:rsidTr="00511FC5">
        <w:trPr>
          <w:trHeight w:val="271"/>
          <w:jc w:val="center"/>
        </w:trPr>
        <w:tc>
          <w:tcPr>
            <w:tcW w:w="954" w:type="dxa"/>
          </w:tcPr>
          <w:p w14:paraId="4A468494" w14:textId="77777777" w:rsidR="001D3C91" w:rsidRPr="00AF4852" w:rsidRDefault="001D3C91" w:rsidP="0030423A">
            <w:pPr>
              <w:contextualSpacing/>
              <w:jc w:val="center"/>
              <w:rPr>
                <w:bCs/>
                <w:sz w:val="24"/>
                <w:szCs w:val="24"/>
              </w:rPr>
            </w:pPr>
            <w:r w:rsidRPr="00AF4852">
              <w:rPr>
                <w:bCs/>
                <w:sz w:val="24"/>
                <w:szCs w:val="24"/>
              </w:rPr>
              <w:t>CO2</w:t>
            </w:r>
          </w:p>
        </w:tc>
        <w:tc>
          <w:tcPr>
            <w:tcW w:w="2296" w:type="dxa"/>
          </w:tcPr>
          <w:p w14:paraId="0E58FB62" w14:textId="77777777" w:rsidR="001D3C91" w:rsidRPr="00AF4852" w:rsidRDefault="001D3C91" w:rsidP="0030423A">
            <w:pPr>
              <w:contextualSpacing/>
              <w:jc w:val="center"/>
              <w:rPr>
                <w:sz w:val="24"/>
                <w:szCs w:val="24"/>
              </w:rPr>
            </w:pPr>
            <w:r w:rsidRPr="00AF4852">
              <w:rPr>
                <w:sz w:val="24"/>
                <w:szCs w:val="24"/>
              </w:rPr>
              <w:t>8</w:t>
            </w:r>
          </w:p>
        </w:tc>
        <w:tc>
          <w:tcPr>
            <w:tcW w:w="1476" w:type="dxa"/>
          </w:tcPr>
          <w:p w14:paraId="06B09B5F" w14:textId="77777777" w:rsidR="001D3C91" w:rsidRPr="00AF4852" w:rsidRDefault="001D3C91" w:rsidP="0030423A">
            <w:pPr>
              <w:contextualSpacing/>
              <w:jc w:val="center"/>
              <w:rPr>
                <w:sz w:val="24"/>
                <w:szCs w:val="24"/>
              </w:rPr>
            </w:pPr>
            <w:r w:rsidRPr="00AF4852">
              <w:rPr>
                <w:sz w:val="24"/>
                <w:szCs w:val="24"/>
              </w:rPr>
              <w:t>9</w:t>
            </w:r>
          </w:p>
        </w:tc>
        <w:tc>
          <w:tcPr>
            <w:tcW w:w="1035" w:type="dxa"/>
          </w:tcPr>
          <w:p w14:paraId="40454AE7" w14:textId="77777777" w:rsidR="001D3C91" w:rsidRPr="00AF4852" w:rsidRDefault="001D3C91" w:rsidP="0030423A">
            <w:pPr>
              <w:contextualSpacing/>
              <w:jc w:val="center"/>
              <w:rPr>
                <w:sz w:val="24"/>
                <w:szCs w:val="24"/>
              </w:rPr>
            </w:pPr>
            <w:r w:rsidRPr="00AF4852">
              <w:rPr>
                <w:sz w:val="24"/>
                <w:szCs w:val="24"/>
              </w:rPr>
              <w:t>1</w:t>
            </w:r>
          </w:p>
        </w:tc>
        <w:tc>
          <w:tcPr>
            <w:tcW w:w="1479" w:type="dxa"/>
          </w:tcPr>
          <w:p w14:paraId="3D574D05" w14:textId="77777777" w:rsidR="001D3C91" w:rsidRPr="00AF4852" w:rsidRDefault="001D3C91" w:rsidP="0030423A">
            <w:pPr>
              <w:contextualSpacing/>
              <w:jc w:val="center"/>
              <w:rPr>
                <w:sz w:val="24"/>
                <w:szCs w:val="24"/>
              </w:rPr>
            </w:pPr>
            <w:r w:rsidRPr="00AF4852">
              <w:rPr>
                <w:sz w:val="24"/>
                <w:szCs w:val="24"/>
              </w:rPr>
              <w:t>1</w:t>
            </w:r>
          </w:p>
        </w:tc>
        <w:tc>
          <w:tcPr>
            <w:tcW w:w="1329" w:type="dxa"/>
          </w:tcPr>
          <w:p w14:paraId="59328F22" w14:textId="77777777" w:rsidR="001D3C91" w:rsidRPr="00AF4852" w:rsidRDefault="001D3C91" w:rsidP="0030423A">
            <w:pPr>
              <w:contextualSpacing/>
              <w:jc w:val="center"/>
              <w:rPr>
                <w:sz w:val="24"/>
                <w:szCs w:val="24"/>
              </w:rPr>
            </w:pPr>
          </w:p>
        </w:tc>
        <w:tc>
          <w:tcPr>
            <w:tcW w:w="879" w:type="dxa"/>
          </w:tcPr>
          <w:p w14:paraId="03A9EEC9" w14:textId="77777777" w:rsidR="001D3C91" w:rsidRPr="00AF4852" w:rsidRDefault="001D3C91" w:rsidP="0030423A">
            <w:pPr>
              <w:contextualSpacing/>
              <w:jc w:val="center"/>
              <w:rPr>
                <w:sz w:val="24"/>
                <w:szCs w:val="24"/>
              </w:rPr>
            </w:pPr>
          </w:p>
        </w:tc>
        <w:tc>
          <w:tcPr>
            <w:tcW w:w="1037" w:type="dxa"/>
          </w:tcPr>
          <w:p w14:paraId="293A49EC" w14:textId="77777777" w:rsidR="001D3C91" w:rsidRPr="00AF4852" w:rsidRDefault="001D3C91" w:rsidP="0030423A">
            <w:pPr>
              <w:contextualSpacing/>
              <w:jc w:val="center"/>
              <w:rPr>
                <w:sz w:val="24"/>
                <w:szCs w:val="24"/>
              </w:rPr>
            </w:pPr>
            <w:r w:rsidRPr="00AF4852">
              <w:rPr>
                <w:sz w:val="24"/>
                <w:szCs w:val="24"/>
              </w:rPr>
              <w:t>19</w:t>
            </w:r>
          </w:p>
        </w:tc>
      </w:tr>
      <w:tr w:rsidR="001D3C91" w:rsidRPr="00AF4852" w14:paraId="3A7671B8" w14:textId="77777777" w:rsidTr="00511FC5">
        <w:trPr>
          <w:trHeight w:val="271"/>
          <w:jc w:val="center"/>
        </w:trPr>
        <w:tc>
          <w:tcPr>
            <w:tcW w:w="954" w:type="dxa"/>
          </w:tcPr>
          <w:p w14:paraId="7D181782" w14:textId="77777777" w:rsidR="001D3C91" w:rsidRPr="00AF4852" w:rsidRDefault="001D3C91" w:rsidP="0030423A">
            <w:pPr>
              <w:contextualSpacing/>
              <w:jc w:val="center"/>
              <w:rPr>
                <w:bCs/>
                <w:sz w:val="24"/>
                <w:szCs w:val="24"/>
              </w:rPr>
            </w:pPr>
            <w:r w:rsidRPr="00AF4852">
              <w:rPr>
                <w:bCs/>
                <w:sz w:val="24"/>
                <w:szCs w:val="24"/>
              </w:rPr>
              <w:t>CO3</w:t>
            </w:r>
          </w:p>
        </w:tc>
        <w:tc>
          <w:tcPr>
            <w:tcW w:w="2296" w:type="dxa"/>
          </w:tcPr>
          <w:p w14:paraId="204AD1EF" w14:textId="77777777" w:rsidR="001D3C91" w:rsidRPr="00AF4852" w:rsidRDefault="001D3C91" w:rsidP="0030423A">
            <w:pPr>
              <w:contextualSpacing/>
              <w:jc w:val="center"/>
              <w:rPr>
                <w:sz w:val="24"/>
                <w:szCs w:val="24"/>
              </w:rPr>
            </w:pPr>
            <w:r w:rsidRPr="00AF4852">
              <w:rPr>
                <w:sz w:val="24"/>
                <w:szCs w:val="24"/>
              </w:rPr>
              <w:t>1</w:t>
            </w:r>
          </w:p>
        </w:tc>
        <w:tc>
          <w:tcPr>
            <w:tcW w:w="1476" w:type="dxa"/>
          </w:tcPr>
          <w:p w14:paraId="71649377" w14:textId="77777777" w:rsidR="001D3C91" w:rsidRPr="00AF4852" w:rsidRDefault="001D3C91" w:rsidP="0030423A">
            <w:pPr>
              <w:contextualSpacing/>
              <w:jc w:val="center"/>
              <w:rPr>
                <w:sz w:val="24"/>
                <w:szCs w:val="24"/>
              </w:rPr>
            </w:pPr>
            <w:r w:rsidRPr="00AF4852">
              <w:rPr>
                <w:sz w:val="24"/>
                <w:szCs w:val="24"/>
              </w:rPr>
              <w:t>7</w:t>
            </w:r>
          </w:p>
        </w:tc>
        <w:tc>
          <w:tcPr>
            <w:tcW w:w="1035" w:type="dxa"/>
          </w:tcPr>
          <w:p w14:paraId="3A7A2DAC" w14:textId="77777777" w:rsidR="001D3C91" w:rsidRPr="00AF4852" w:rsidRDefault="001D3C91" w:rsidP="0030423A">
            <w:pPr>
              <w:contextualSpacing/>
              <w:jc w:val="center"/>
              <w:rPr>
                <w:sz w:val="24"/>
                <w:szCs w:val="24"/>
              </w:rPr>
            </w:pPr>
            <w:r w:rsidRPr="00AF4852">
              <w:rPr>
                <w:sz w:val="24"/>
                <w:szCs w:val="24"/>
              </w:rPr>
              <w:t>13</w:t>
            </w:r>
          </w:p>
        </w:tc>
        <w:tc>
          <w:tcPr>
            <w:tcW w:w="1479" w:type="dxa"/>
          </w:tcPr>
          <w:p w14:paraId="7C36F99F" w14:textId="77777777" w:rsidR="001D3C91" w:rsidRPr="00AF4852" w:rsidRDefault="001D3C91" w:rsidP="0030423A">
            <w:pPr>
              <w:contextualSpacing/>
              <w:jc w:val="center"/>
              <w:rPr>
                <w:sz w:val="24"/>
                <w:szCs w:val="24"/>
              </w:rPr>
            </w:pPr>
            <w:r w:rsidRPr="00AF4852">
              <w:rPr>
                <w:sz w:val="24"/>
                <w:szCs w:val="24"/>
              </w:rPr>
              <w:t>1</w:t>
            </w:r>
          </w:p>
        </w:tc>
        <w:tc>
          <w:tcPr>
            <w:tcW w:w="1329" w:type="dxa"/>
          </w:tcPr>
          <w:p w14:paraId="6413364E" w14:textId="77777777" w:rsidR="001D3C91" w:rsidRPr="00AF4852" w:rsidRDefault="001D3C91" w:rsidP="0030423A">
            <w:pPr>
              <w:contextualSpacing/>
              <w:jc w:val="center"/>
              <w:rPr>
                <w:sz w:val="24"/>
                <w:szCs w:val="24"/>
              </w:rPr>
            </w:pPr>
          </w:p>
        </w:tc>
        <w:tc>
          <w:tcPr>
            <w:tcW w:w="879" w:type="dxa"/>
          </w:tcPr>
          <w:p w14:paraId="50173DC1" w14:textId="77777777" w:rsidR="001D3C91" w:rsidRPr="00AF4852" w:rsidRDefault="001D3C91" w:rsidP="0030423A">
            <w:pPr>
              <w:contextualSpacing/>
              <w:jc w:val="center"/>
              <w:rPr>
                <w:sz w:val="24"/>
                <w:szCs w:val="24"/>
              </w:rPr>
            </w:pPr>
          </w:p>
        </w:tc>
        <w:tc>
          <w:tcPr>
            <w:tcW w:w="1037" w:type="dxa"/>
          </w:tcPr>
          <w:p w14:paraId="26A8F2C7" w14:textId="77777777" w:rsidR="001D3C91" w:rsidRPr="00AF4852" w:rsidRDefault="001D3C91" w:rsidP="0030423A">
            <w:pPr>
              <w:contextualSpacing/>
              <w:jc w:val="center"/>
              <w:rPr>
                <w:sz w:val="24"/>
                <w:szCs w:val="24"/>
              </w:rPr>
            </w:pPr>
            <w:r w:rsidRPr="00AF4852">
              <w:rPr>
                <w:sz w:val="24"/>
                <w:szCs w:val="24"/>
              </w:rPr>
              <w:t>22</w:t>
            </w:r>
          </w:p>
        </w:tc>
      </w:tr>
      <w:tr w:rsidR="001D3C91" w:rsidRPr="00AF4852" w14:paraId="1203ADA8" w14:textId="77777777" w:rsidTr="00511FC5">
        <w:trPr>
          <w:trHeight w:val="271"/>
          <w:jc w:val="center"/>
        </w:trPr>
        <w:tc>
          <w:tcPr>
            <w:tcW w:w="954" w:type="dxa"/>
          </w:tcPr>
          <w:p w14:paraId="6CF566E0" w14:textId="77777777" w:rsidR="001D3C91" w:rsidRPr="00AF4852" w:rsidRDefault="001D3C91" w:rsidP="0030423A">
            <w:pPr>
              <w:contextualSpacing/>
              <w:jc w:val="center"/>
              <w:rPr>
                <w:bCs/>
                <w:sz w:val="24"/>
                <w:szCs w:val="24"/>
              </w:rPr>
            </w:pPr>
            <w:r w:rsidRPr="00AF4852">
              <w:rPr>
                <w:bCs/>
                <w:sz w:val="24"/>
                <w:szCs w:val="24"/>
              </w:rPr>
              <w:t>CO4</w:t>
            </w:r>
          </w:p>
        </w:tc>
        <w:tc>
          <w:tcPr>
            <w:tcW w:w="2296" w:type="dxa"/>
          </w:tcPr>
          <w:p w14:paraId="1D7880B6" w14:textId="77777777" w:rsidR="001D3C91" w:rsidRPr="00AF4852" w:rsidRDefault="001D3C91" w:rsidP="0030423A">
            <w:pPr>
              <w:contextualSpacing/>
              <w:jc w:val="center"/>
              <w:rPr>
                <w:sz w:val="24"/>
                <w:szCs w:val="24"/>
              </w:rPr>
            </w:pPr>
            <w:r w:rsidRPr="00AF4852">
              <w:rPr>
                <w:sz w:val="24"/>
                <w:szCs w:val="24"/>
              </w:rPr>
              <w:t>12.5</w:t>
            </w:r>
          </w:p>
        </w:tc>
        <w:tc>
          <w:tcPr>
            <w:tcW w:w="1476" w:type="dxa"/>
          </w:tcPr>
          <w:p w14:paraId="32EE77CC" w14:textId="77777777" w:rsidR="001D3C91" w:rsidRPr="00AF4852" w:rsidRDefault="001D3C91" w:rsidP="0030423A">
            <w:pPr>
              <w:contextualSpacing/>
              <w:jc w:val="center"/>
              <w:rPr>
                <w:sz w:val="24"/>
                <w:szCs w:val="24"/>
              </w:rPr>
            </w:pPr>
            <w:r w:rsidRPr="00AF4852">
              <w:rPr>
                <w:sz w:val="24"/>
                <w:szCs w:val="24"/>
              </w:rPr>
              <w:t>5</w:t>
            </w:r>
          </w:p>
        </w:tc>
        <w:tc>
          <w:tcPr>
            <w:tcW w:w="1035" w:type="dxa"/>
          </w:tcPr>
          <w:p w14:paraId="01769100" w14:textId="77777777" w:rsidR="001D3C91" w:rsidRPr="00AF4852" w:rsidRDefault="001D3C91" w:rsidP="0030423A">
            <w:pPr>
              <w:contextualSpacing/>
              <w:jc w:val="center"/>
              <w:rPr>
                <w:sz w:val="24"/>
                <w:szCs w:val="24"/>
              </w:rPr>
            </w:pPr>
          </w:p>
        </w:tc>
        <w:tc>
          <w:tcPr>
            <w:tcW w:w="1479" w:type="dxa"/>
          </w:tcPr>
          <w:p w14:paraId="3CA54FD8" w14:textId="77777777" w:rsidR="001D3C91" w:rsidRPr="00AF4852" w:rsidRDefault="001D3C91" w:rsidP="0030423A">
            <w:pPr>
              <w:contextualSpacing/>
              <w:jc w:val="center"/>
              <w:rPr>
                <w:sz w:val="24"/>
                <w:szCs w:val="24"/>
              </w:rPr>
            </w:pPr>
          </w:p>
        </w:tc>
        <w:tc>
          <w:tcPr>
            <w:tcW w:w="1329" w:type="dxa"/>
          </w:tcPr>
          <w:p w14:paraId="2CF4D6B5" w14:textId="77777777" w:rsidR="001D3C91" w:rsidRPr="00AF4852" w:rsidRDefault="001D3C91" w:rsidP="0030423A">
            <w:pPr>
              <w:contextualSpacing/>
              <w:jc w:val="center"/>
              <w:rPr>
                <w:sz w:val="24"/>
                <w:szCs w:val="24"/>
              </w:rPr>
            </w:pPr>
            <w:r w:rsidRPr="00AF4852">
              <w:rPr>
                <w:sz w:val="24"/>
                <w:szCs w:val="24"/>
              </w:rPr>
              <w:t>7</w:t>
            </w:r>
          </w:p>
        </w:tc>
        <w:tc>
          <w:tcPr>
            <w:tcW w:w="879" w:type="dxa"/>
          </w:tcPr>
          <w:p w14:paraId="47DD9666" w14:textId="77777777" w:rsidR="001D3C91" w:rsidRPr="00AF4852" w:rsidRDefault="001D3C91" w:rsidP="0030423A">
            <w:pPr>
              <w:contextualSpacing/>
              <w:jc w:val="center"/>
              <w:rPr>
                <w:sz w:val="24"/>
                <w:szCs w:val="24"/>
              </w:rPr>
            </w:pPr>
          </w:p>
        </w:tc>
        <w:tc>
          <w:tcPr>
            <w:tcW w:w="1037" w:type="dxa"/>
          </w:tcPr>
          <w:p w14:paraId="1ADFAD2F" w14:textId="77777777" w:rsidR="001D3C91" w:rsidRPr="00AF4852" w:rsidRDefault="001D3C91" w:rsidP="0030423A">
            <w:pPr>
              <w:contextualSpacing/>
              <w:jc w:val="center"/>
              <w:rPr>
                <w:sz w:val="24"/>
                <w:szCs w:val="24"/>
              </w:rPr>
            </w:pPr>
            <w:r w:rsidRPr="00AF4852">
              <w:rPr>
                <w:sz w:val="24"/>
                <w:szCs w:val="24"/>
              </w:rPr>
              <w:t>24.5</w:t>
            </w:r>
          </w:p>
        </w:tc>
      </w:tr>
      <w:tr w:rsidR="001D3C91" w:rsidRPr="00AF4852" w14:paraId="7FF2ACC4" w14:textId="77777777" w:rsidTr="00511FC5">
        <w:trPr>
          <w:trHeight w:val="271"/>
          <w:jc w:val="center"/>
        </w:trPr>
        <w:tc>
          <w:tcPr>
            <w:tcW w:w="954" w:type="dxa"/>
          </w:tcPr>
          <w:p w14:paraId="3229C7BF" w14:textId="77777777" w:rsidR="001D3C91" w:rsidRPr="00AF4852" w:rsidRDefault="001D3C91" w:rsidP="0030423A">
            <w:pPr>
              <w:contextualSpacing/>
              <w:jc w:val="center"/>
              <w:rPr>
                <w:bCs/>
                <w:sz w:val="24"/>
                <w:szCs w:val="24"/>
              </w:rPr>
            </w:pPr>
            <w:r w:rsidRPr="00AF4852">
              <w:rPr>
                <w:bCs/>
                <w:sz w:val="24"/>
                <w:szCs w:val="24"/>
              </w:rPr>
              <w:t>CO5</w:t>
            </w:r>
          </w:p>
        </w:tc>
        <w:tc>
          <w:tcPr>
            <w:tcW w:w="2296" w:type="dxa"/>
          </w:tcPr>
          <w:p w14:paraId="07E0A955" w14:textId="77777777" w:rsidR="001D3C91" w:rsidRPr="00AF4852" w:rsidRDefault="001D3C91" w:rsidP="0030423A">
            <w:pPr>
              <w:contextualSpacing/>
              <w:jc w:val="center"/>
              <w:rPr>
                <w:sz w:val="24"/>
                <w:szCs w:val="24"/>
              </w:rPr>
            </w:pPr>
          </w:p>
        </w:tc>
        <w:tc>
          <w:tcPr>
            <w:tcW w:w="1476" w:type="dxa"/>
          </w:tcPr>
          <w:p w14:paraId="50CCC52B" w14:textId="77777777" w:rsidR="001D3C91" w:rsidRPr="00AF4852" w:rsidRDefault="001D3C91" w:rsidP="0030423A">
            <w:pPr>
              <w:contextualSpacing/>
              <w:jc w:val="center"/>
              <w:rPr>
                <w:sz w:val="24"/>
                <w:szCs w:val="24"/>
              </w:rPr>
            </w:pPr>
          </w:p>
        </w:tc>
        <w:tc>
          <w:tcPr>
            <w:tcW w:w="1035" w:type="dxa"/>
          </w:tcPr>
          <w:p w14:paraId="5AB4F1AA" w14:textId="77777777" w:rsidR="001D3C91" w:rsidRPr="00AF4852" w:rsidRDefault="001D3C91" w:rsidP="0030423A">
            <w:pPr>
              <w:contextualSpacing/>
              <w:jc w:val="center"/>
              <w:rPr>
                <w:sz w:val="24"/>
                <w:szCs w:val="24"/>
              </w:rPr>
            </w:pPr>
          </w:p>
        </w:tc>
        <w:tc>
          <w:tcPr>
            <w:tcW w:w="1479" w:type="dxa"/>
          </w:tcPr>
          <w:p w14:paraId="6AA7E7F0" w14:textId="77777777" w:rsidR="001D3C91" w:rsidRPr="00AF4852" w:rsidRDefault="001D3C91" w:rsidP="0030423A">
            <w:pPr>
              <w:contextualSpacing/>
              <w:jc w:val="center"/>
              <w:rPr>
                <w:sz w:val="24"/>
                <w:szCs w:val="24"/>
              </w:rPr>
            </w:pPr>
            <w:r w:rsidRPr="00AF4852">
              <w:rPr>
                <w:sz w:val="24"/>
                <w:szCs w:val="24"/>
              </w:rPr>
              <w:t>5</w:t>
            </w:r>
          </w:p>
        </w:tc>
        <w:tc>
          <w:tcPr>
            <w:tcW w:w="1329" w:type="dxa"/>
          </w:tcPr>
          <w:p w14:paraId="4679D294" w14:textId="77777777" w:rsidR="001D3C91" w:rsidRPr="00AF4852" w:rsidRDefault="001D3C91" w:rsidP="0030423A">
            <w:pPr>
              <w:contextualSpacing/>
              <w:jc w:val="center"/>
              <w:rPr>
                <w:sz w:val="24"/>
                <w:szCs w:val="24"/>
              </w:rPr>
            </w:pPr>
            <w:r w:rsidRPr="00AF4852">
              <w:rPr>
                <w:sz w:val="24"/>
                <w:szCs w:val="24"/>
              </w:rPr>
              <w:t>12.5</w:t>
            </w:r>
          </w:p>
        </w:tc>
        <w:tc>
          <w:tcPr>
            <w:tcW w:w="879" w:type="dxa"/>
          </w:tcPr>
          <w:p w14:paraId="4A90634A" w14:textId="77777777" w:rsidR="001D3C91" w:rsidRPr="00AF4852" w:rsidRDefault="001D3C91" w:rsidP="0030423A">
            <w:pPr>
              <w:contextualSpacing/>
              <w:jc w:val="center"/>
              <w:rPr>
                <w:sz w:val="24"/>
                <w:szCs w:val="24"/>
              </w:rPr>
            </w:pPr>
          </w:p>
        </w:tc>
        <w:tc>
          <w:tcPr>
            <w:tcW w:w="1037" w:type="dxa"/>
          </w:tcPr>
          <w:p w14:paraId="203DDA76" w14:textId="77777777" w:rsidR="001D3C91" w:rsidRPr="00AF4852" w:rsidRDefault="001D3C91" w:rsidP="0030423A">
            <w:pPr>
              <w:contextualSpacing/>
              <w:jc w:val="center"/>
              <w:rPr>
                <w:sz w:val="24"/>
                <w:szCs w:val="24"/>
              </w:rPr>
            </w:pPr>
            <w:r w:rsidRPr="00AF4852">
              <w:rPr>
                <w:sz w:val="24"/>
                <w:szCs w:val="24"/>
              </w:rPr>
              <w:t>17.5</w:t>
            </w:r>
          </w:p>
        </w:tc>
      </w:tr>
      <w:tr w:rsidR="001D3C91" w:rsidRPr="00AF4852" w14:paraId="19F43E26" w14:textId="77777777" w:rsidTr="00511FC5">
        <w:trPr>
          <w:trHeight w:val="286"/>
          <w:jc w:val="center"/>
        </w:trPr>
        <w:tc>
          <w:tcPr>
            <w:tcW w:w="954" w:type="dxa"/>
          </w:tcPr>
          <w:p w14:paraId="1BDADB7C" w14:textId="77777777" w:rsidR="001D3C91" w:rsidRPr="00AF4852" w:rsidRDefault="001D3C91" w:rsidP="0030423A">
            <w:pPr>
              <w:contextualSpacing/>
              <w:jc w:val="center"/>
              <w:rPr>
                <w:bCs/>
                <w:sz w:val="24"/>
                <w:szCs w:val="24"/>
              </w:rPr>
            </w:pPr>
            <w:r w:rsidRPr="00AF4852">
              <w:rPr>
                <w:bCs/>
                <w:sz w:val="24"/>
                <w:szCs w:val="24"/>
              </w:rPr>
              <w:t>CO6</w:t>
            </w:r>
          </w:p>
        </w:tc>
        <w:tc>
          <w:tcPr>
            <w:tcW w:w="2296" w:type="dxa"/>
          </w:tcPr>
          <w:p w14:paraId="3622D653" w14:textId="77777777" w:rsidR="001D3C91" w:rsidRPr="00AF4852" w:rsidRDefault="001D3C91" w:rsidP="0030423A">
            <w:pPr>
              <w:contextualSpacing/>
              <w:jc w:val="center"/>
              <w:rPr>
                <w:sz w:val="24"/>
                <w:szCs w:val="24"/>
              </w:rPr>
            </w:pPr>
            <w:r w:rsidRPr="00AF4852">
              <w:rPr>
                <w:sz w:val="24"/>
                <w:szCs w:val="24"/>
              </w:rPr>
              <w:t>5</w:t>
            </w:r>
          </w:p>
        </w:tc>
        <w:tc>
          <w:tcPr>
            <w:tcW w:w="1476" w:type="dxa"/>
          </w:tcPr>
          <w:p w14:paraId="7185036B" w14:textId="77777777" w:rsidR="001D3C91" w:rsidRPr="00AF4852" w:rsidRDefault="001D3C91" w:rsidP="0030423A">
            <w:pPr>
              <w:contextualSpacing/>
              <w:jc w:val="center"/>
              <w:rPr>
                <w:sz w:val="24"/>
                <w:szCs w:val="24"/>
              </w:rPr>
            </w:pPr>
            <w:r w:rsidRPr="00AF4852">
              <w:rPr>
                <w:sz w:val="24"/>
                <w:szCs w:val="24"/>
              </w:rPr>
              <w:t>5</w:t>
            </w:r>
          </w:p>
        </w:tc>
        <w:tc>
          <w:tcPr>
            <w:tcW w:w="1035" w:type="dxa"/>
          </w:tcPr>
          <w:p w14:paraId="16E114D6" w14:textId="77777777" w:rsidR="001D3C91" w:rsidRPr="00AF4852" w:rsidRDefault="001D3C91" w:rsidP="0030423A">
            <w:pPr>
              <w:contextualSpacing/>
              <w:jc w:val="center"/>
              <w:rPr>
                <w:sz w:val="24"/>
                <w:szCs w:val="24"/>
              </w:rPr>
            </w:pPr>
          </w:p>
        </w:tc>
        <w:tc>
          <w:tcPr>
            <w:tcW w:w="1479" w:type="dxa"/>
          </w:tcPr>
          <w:p w14:paraId="53E91E0C" w14:textId="77777777" w:rsidR="001D3C91" w:rsidRPr="00AF4852" w:rsidRDefault="001D3C91" w:rsidP="0030423A">
            <w:pPr>
              <w:contextualSpacing/>
              <w:jc w:val="center"/>
              <w:rPr>
                <w:sz w:val="24"/>
                <w:szCs w:val="24"/>
              </w:rPr>
            </w:pPr>
          </w:p>
        </w:tc>
        <w:tc>
          <w:tcPr>
            <w:tcW w:w="1329" w:type="dxa"/>
          </w:tcPr>
          <w:p w14:paraId="31329710" w14:textId="77777777" w:rsidR="001D3C91" w:rsidRPr="00AF4852" w:rsidRDefault="001D3C91" w:rsidP="0030423A">
            <w:pPr>
              <w:contextualSpacing/>
              <w:jc w:val="center"/>
              <w:rPr>
                <w:sz w:val="24"/>
                <w:szCs w:val="24"/>
              </w:rPr>
            </w:pPr>
          </w:p>
        </w:tc>
        <w:tc>
          <w:tcPr>
            <w:tcW w:w="879" w:type="dxa"/>
          </w:tcPr>
          <w:p w14:paraId="7CDA1F72" w14:textId="77777777" w:rsidR="001D3C91" w:rsidRPr="00AF4852" w:rsidRDefault="001D3C91" w:rsidP="0030423A">
            <w:pPr>
              <w:contextualSpacing/>
              <w:jc w:val="center"/>
              <w:rPr>
                <w:sz w:val="24"/>
                <w:szCs w:val="24"/>
              </w:rPr>
            </w:pPr>
          </w:p>
        </w:tc>
        <w:tc>
          <w:tcPr>
            <w:tcW w:w="1037" w:type="dxa"/>
          </w:tcPr>
          <w:p w14:paraId="56F54210" w14:textId="77777777" w:rsidR="001D3C91" w:rsidRPr="00AF4852" w:rsidRDefault="001D3C91" w:rsidP="0030423A">
            <w:pPr>
              <w:contextualSpacing/>
              <w:jc w:val="center"/>
              <w:rPr>
                <w:sz w:val="24"/>
                <w:szCs w:val="24"/>
              </w:rPr>
            </w:pPr>
            <w:r w:rsidRPr="00AF4852">
              <w:rPr>
                <w:sz w:val="24"/>
                <w:szCs w:val="24"/>
              </w:rPr>
              <w:t>10</w:t>
            </w:r>
          </w:p>
        </w:tc>
      </w:tr>
      <w:tr w:rsidR="001D3C91" w:rsidRPr="00AF4852" w14:paraId="4384A007" w14:textId="77777777" w:rsidTr="00511FC5">
        <w:trPr>
          <w:trHeight w:val="256"/>
          <w:jc w:val="center"/>
        </w:trPr>
        <w:tc>
          <w:tcPr>
            <w:tcW w:w="9448" w:type="dxa"/>
            <w:gridSpan w:val="7"/>
          </w:tcPr>
          <w:p w14:paraId="4A010594" w14:textId="77777777" w:rsidR="001D3C91" w:rsidRPr="00AF4852" w:rsidRDefault="001D3C91" w:rsidP="0030423A">
            <w:pPr>
              <w:contextualSpacing/>
              <w:rPr>
                <w:sz w:val="24"/>
                <w:szCs w:val="24"/>
              </w:rPr>
            </w:pPr>
          </w:p>
        </w:tc>
        <w:tc>
          <w:tcPr>
            <w:tcW w:w="1037" w:type="dxa"/>
          </w:tcPr>
          <w:p w14:paraId="243FED70" w14:textId="77777777" w:rsidR="001D3C91" w:rsidRPr="00AF4852" w:rsidRDefault="001D3C91" w:rsidP="0030423A">
            <w:pPr>
              <w:contextualSpacing/>
              <w:jc w:val="center"/>
              <w:rPr>
                <w:b/>
                <w:sz w:val="24"/>
                <w:szCs w:val="24"/>
              </w:rPr>
            </w:pPr>
            <w:r w:rsidRPr="00AF4852">
              <w:rPr>
                <w:b/>
                <w:sz w:val="24"/>
                <w:szCs w:val="24"/>
              </w:rPr>
              <w:t>125</w:t>
            </w:r>
          </w:p>
        </w:tc>
      </w:tr>
    </w:tbl>
    <w:p w14:paraId="51FC0B2D" w14:textId="6C03D315" w:rsidR="00EF2B02" w:rsidRDefault="00EF2B02" w:rsidP="0030423A">
      <w:pPr>
        <w:contextualSpacing/>
      </w:pPr>
    </w:p>
    <w:p w14:paraId="69C5AF9B" w14:textId="77777777" w:rsidR="00EF2B02" w:rsidRDefault="00EF2B02">
      <w:pPr>
        <w:spacing w:after="200" w:line="276" w:lineRule="auto"/>
      </w:pPr>
      <w:r>
        <w:br w:type="page"/>
      </w:r>
    </w:p>
    <w:p w14:paraId="1980AB81" w14:textId="77777777" w:rsidR="001D3C91" w:rsidRDefault="001D3C91" w:rsidP="00472F53">
      <w:pPr>
        <w:contextualSpacing/>
        <w:jc w:val="center"/>
        <w:rPr>
          <w:bCs/>
          <w:noProof/>
        </w:rPr>
      </w:pPr>
      <w:r w:rsidRPr="002E043B">
        <w:rPr>
          <w:noProof/>
        </w:rPr>
        <w:lastRenderedPageBreak/>
        <w:drawing>
          <wp:inline distT="0" distB="0" distL="0" distR="0" wp14:anchorId="7AB1D771" wp14:editId="13A2FE6B">
            <wp:extent cx="5731510" cy="1247775"/>
            <wp:effectExtent l="0" t="0" r="2540" b="9525"/>
            <wp:docPr id="18319471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247775"/>
                    </a:xfrm>
                    <a:prstGeom prst="rect">
                      <a:avLst/>
                    </a:prstGeom>
                  </pic:spPr>
                </pic:pic>
              </a:graphicData>
            </a:graphic>
          </wp:inline>
        </w:drawing>
      </w:r>
    </w:p>
    <w:p w14:paraId="78402949" w14:textId="77777777" w:rsidR="001D3C91" w:rsidRPr="002E043B"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2E043B" w14:paraId="7C29101D" w14:textId="77777777" w:rsidTr="00511FC5">
        <w:trPr>
          <w:trHeight w:val="397"/>
          <w:jc w:val="center"/>
        </w:trPr>
        <w:tc>
          <w:tcPr>
            <w:tcW w:w="1701" w:type="dxa"/>
            <w:vAlign w:val="center"/>
          </w:tcPr>
          <w:p w14:paraId="507CC2EA" w14:textId="77777777" w:rsidR="001D3C91" w:rsidRPr="002E043B" w:rsidRDefault="001D3C91" w:rsidP="00472F53">
            <w:pPr>
              <w:pStyle w:val="Title"/>
              <w:contextualSpacing/>
              <w:jc w:val="left"/>
              <w:rPr>
                <w:b/>
                <w:bCs/>
                <w:szCs w:val="24"/>
              </w:rPr>
            </w:pPr>
            <w:r w:rsidRPr="002E043B">
              <w:rPr>
                <w:b/>
                <w:bCs/>
                <w:szCs w:val="24"/>
              </w:rPr>
              <w:t xml:space="preserve">Course Code      </w:t>
            </w:r>
          </w:p>
        </w:tc>
        <w:tc>
          <w:tcPr>
            <w:tcW w:w="6374" w:type="dxa"/>
            <w:vAlign w:val="center"/>
          </w:tcPr>
          <w:p w14:paraId="5D4E6C57" w14:textId="77777777" w:rsidR="001D3C91" w:rsidRPr="002E043B" w:rsidRDefault="001D3C91" w:rsidP="00472F53">
            <w:pPr>
              <w:pStyle w:val="Title"/>
              <w:contextualSpacing/>
              <w:jc w:val="left"/>
              <w:rPr>
                <w:b/>
                <w:bCs/>
                <w:szCs w:val="24"/>
              </w:rPr>
            </w:pPr>
            <w:r w:rsidRPr="002E043B">
              <w:rPr>
                <w:b/>
                <w:bCs/>
                <w:szCs w:val="24"/>
              </w:rPr>
              <w:t>21AG3008</w:t>
            </w:r>
          </w:p>
        </w:tc>
        <w:tc>
          <w:tcPr>
            <w:tcW w:w="1673" w:type="dxa"/>
            <w:vAlign w:val="center"/>
          </w:tcPr>
          <w:p w14:paraId="249F1D93" w14:textId="77777777" w:rsidR="001D3C91" w:rsidRPr="002E043B" w:rsidRDefault="001D3C91" w:rsidP="00472F53">
            <w:pPr>
              <w:pStyle w:val="Title"/>
              <w:ind w:left="-468" w:firstLine="468"/>
              <w:contextualSpacing/>
              <w:jc w:val="left"/>
              <w:rPr>
                <w:b/>
                <w:bCs/>
                <w:szCs w:val="24"/>
              </w:rPr>
            </w:pPr>
            <w:r w:rsidRPr="002E043B">
              <w:rPr>
                <w:b/>
                <w:bCs/>
                <w:szCs w:val="24"/>
              </w:rPr>
              <w:t xml:space="preserve">Duration       </w:t>
            </w:r>
          </w:p>
        </w:tc>
        <w:tc>
          <w:tcPr>
            <w:tcW w:w="670" w:type="dxa"/>
            <w:vAlign w:val="center"/>
          </w:tcPr>
          <w:p w14:paraId="073E4D53" w14:textId="77777777" w:rsidR="001D3C91" w:rsidRPr="002E043B" w:rsidRDefault="001D3C91" w:rsidP="00472F53">
            <w:pPr>
              <w:pStyle w:val="Title"/>
              <w:contextualSpacing/>
              <w:jc w:val="left"/>
              <w:rPr>
                <w:b/>
                <w:bCs/>
                <w:szCs w:val="24"/>
              </w:rPr>
            </w:pPr>
            <w:r w:rsidRPr="002E043B">
              <w:rPr>
                <w:b/>
                <w:bCs/>
                <w:szCs w:val="24"/>
              </w:rPr>
              <w:t>3hrs</w:t>
            </w:r>
          </w:p>
        </w:tc>
      </w:tr>
      <w:tr w:rsidR="001D3C91" w:rsidRPr="002E043B" w14:paraId="1F765CE3" w14:textId="77777777" w:rsidTr="00511FC5">
        <w:trPr>
          <w:trHeight w:val="397"/>
          <w:jc w:val="center"/>
        </w:trPr>
        <w:tc>
          <w:tcPr>
            <w:tcW w:w="1701" w:type="dxa"/>
            <w:vAlign w:val="center"/>
          </w:tcPr>
          <w:p w14:paraId="4E5C13C2" w14:textId="77777777" w:rsidR="001D3C91" w:rsidRPr="002E043B" w:rsidRDefault="001D3C91" w:rsidP="00472F53">
            <w:pPr>
              <w:pStyle w:val="Title"/>
              <w:ind w:right="-160"/>
              <w:contextualSpacing/>
              <w:jc w:val="left"/>
              <w:rPr>
                <w:b/>
                <w:bCs/>
                <w:szCs w:val="24"/>
              </w:rPr>
            </w:pPr>
            <w:r w:rsidRPr="002E043B">
              <w:rPr>
                <w:b/>
                <w:bCs/>
                <w:szCs w:val="24"/>
              </w:rPr>
              <w:t xml:space="preserve">Course Name     </w:t>
            </w:r>
          </w:p>
        </w:tc>
        <w:tc>
          <w:tcPr>
            <w:tcW w:w="6374" w:type="dxa"/>
            <w:vAlign w:val="center"/>
          </w:tcPr>
          <w:p w14:paraId="3D6ED09E" w14:textId="77777777" w:rsidR="001D3C91" w:rsidRPr="002E043B" w:rsidRDefault="001D3C91" w:rsidP="001D3C91">
            <w:pPr>
              <w:pStyle w:val="Title"/>
              <w:contextualSpacing/>
              <w:jc w:val="left"/>
              <w:rPr>
                <w:b/>
                <w:bCs/>
                <w:szCs w:val="24"/>
              </w:rPr>
            </w:pPr>
            <w:r w:rsidRPr="002E043B">
              <w:rPr>
                <w:b/>
                <w:bCs/>
                <w:szCs w:val="24"/>
              </w:rPr>
              <w:t xml:space="preserve">AGRONOMY OF MAJOR CEREALS AND PULSES </w:t>
            </w:r>
          </w:p>
        </w:tc>
        <w:tc>
          <w:tcPr>
            <w:tcW w:w="1673" w:type="dxa"/>
            <w:vAlign w:val="center"/>
          </w:tcPr>
          <w:p w14:paraId="5F4620C0" w14:textId="77777777" w:rsidR="001D3C91" w:rsidRPr="002E043B" w:rsidRDefault="001D3C91" w:rsidP="00472F53">
            <w:pPr>
              <w:pStyle w:val="Title"/>
              <w:contextualSpacing/>
              <w:jc w:val="left"/>
              <w:rPr>
                <w:b/>
                <w:bCs/>
                <w:szCs w:val="24"/>
              </w:rPr>
            </w:pPr>
            <w:r w:rsidRPr="002E043B">
              <w:rPr>
                <w:b/>
                <w:bCs/>
                <w:szCs w:val="24"/>
              </w:rPr>
              <w:t xml:space="preserve">Max. Marks </w:t>
            </w:r>
          </w:p>
        </w:tc>
        <w:tc>
          <w:tcPr>
            <w:tcW w:w="670" w:type="dxa"/>
            <w:vAlign w:val="center"/>
          </w:tcPr>
          <w:p w14:paraId="20636069" w14:textId="77777777" w:rsidR="001D3C91" w:rsidRPr="002E043B" w:rsidRDefault="001D3C91" w:rsidP="00472F53">
            <w:pPr>
              <w:pStyle w:val="Title"/>
              <w:contextualSpacing/>
              <w:jc w:val="left"/>
              <w:rPr>
                <w:b/>
                <w:bCs/>
                <w:szCs w:val="24"/>
              </w:rPr>
            </w:pPr>
            <w:r w:rsidRPr="002E043B">
              <w:rPr>
                <w:b/>
                <w:bCs/>
                <w:szCs w:val="24"/>
              </w:rPr>
              <w:t>100</w:t>
            </w:r>
          </w:p>
        </w:tc>
      </w:tr>
    </w:tbl>
    <w:p w14:paraId="1AD6218C" w14:textId="77777777" w:rsidR="001D3C91" w:rsidRPr="002E043B"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2E043B" w14:paraId="1D8D55FE" w14:textId="77777777" w:rsidTr="00191417">
        <w:trPr>
          <w:trHeight w:val="549"/>
          <w:jc w:val="center"/>
        </w:trPr>
        <w:tc>
          <w:tcPr>
            <w:tcW w:w="338" w:type="pct"/>
            <w:vAlign w:val="center"/>
          </w:tcPr>
          <w:p w14:paraId="23D1AA5D" w14:textId="77777777" w:rsidR="001D3C91" w:rsidRPr="002E043B" w:rsidRDefault="001D3C91" w:rsidP="0030423A">
            <w:pPr>
              <w:contextualSpacing/>
              <w:jc w:val="center"/>
              <w:rPr>
                <w:b/>
                <w:bCs/>
                <w:sz w:val="24"/>
                <w:szCs w:val="24"/>
              </w:rPr>
            </w:pPr>
            <w:r w:rsidRPr="002E043B">
              <w:rPr>
                <w:b/>
                <w:bCs/>
                <w:sz w:val="24"/>
                <w:szCs w:val="24"/>
              </w:rPr>
              <w:t>Q. No.</w:t>
            </w:r>
          </w:p>
        </w:tc>
        <w:tc>
          <w:tcPr>
            <w:tcW w:w="3658" w:type="pct"/>
            <w:gridSpan w:val="2"/>
            <w:vAlign w:val="center"/>
          </w:tcPr>
          <w:p w14:paraId="3D817599" w14:textId="77777777" w:rsidR="001D3C91" w:rsidRPr="002E043B" w:rsidRDefault="001D3C91" w:rsidP="0030423A">
            <w:pPr>
              <w:contextualSpacing/>
              <w:jc w:val="center"/>
              <w:rPr>
                <w:b/>
                <w:bCs/>
                <w:sz w:val="24"/>
                <w:szCs w:val="24"/>
              </w:rPr>
            </w:pPr>
            <w:r w:rsidRPr="002E043B">
              <w:rPr>
                <w:b/>
                <w:bCs/>
                <w:sz w:val="24"/>
                <w:szCs w:val="24"/>
              </w:rPr>
              <w:t>Questions</w:t>
            </w:r>
          </w:p>
        </w:tc>
        <w:tc>
          <w:tcPr>
            <w:tcW w:w="319" w:type="pct"/>
            <w:vAlign w:val="center"/>
          </w:tcPr>
          <w:p w14:paraId="2A8930D2" w14:textId="77777777" w:rsidR="001D3C91" w:rsidRPr="002E043B" w:rsidRDefault="001D3C91" w:rsidP="0030423A">
            <w:pPr>
              <w:contextualSpacing/>
              <w:jc w:val="center"/>
              <w:rPr>
                <w:b/>
                <w:bCs/>
                <w:sz w:val="24"/>
                <w:szCs w:val="24"/>
              </w:rPr>
            </w:pPr>
            <w:r w:rsidRPr="002E043B">
              <w:rPr>
                <w:b/>
                <w:bCs/>
                <w:sz w:val="24"/>
                <w:szCs w:val="24"/>
              </w:rPr>
              <w:t>CO</w:t>
            </w:r>
          </w:p>
        </w:tc>
        <w:tc>
          <w:tcPr>
            <w:tcW w:w="256" w:type="pct"/>
            <w:vAlign w:val="center"/>
          </w:tcPr>
          <w:p w14:paraId="6C22B1A4" w14:textId="77777777" w:rsidR="001D3C91" w:rsidRPr="002E043B" w:rsidRDefault="001D3C91" w:rsidP="0030423A">
            <w:pPr>
              <w:contextualSpacing/>
              <w:jc w:val="center"/>
              <w:rPr>
                <w:b/>
                <w:bCs/>
                <w:sz w:val="24"/>
                <w:szCs w:val="24"/>
              </w:rPr>
            </w:pPr>
            <w:r w:rsidRPr="002E043B">
              <w:rPr>
                <w:b/>
                <w:bCs/>
                <w:sz w:val="24"/>
                <w:szCs w:val="24"/>
              </w:rPr>
              <w:t>BL</w:t>
            </w:r>
          </w:p>
        </w:tc>
        <w:tc>
          <w:tcPr>
            <w:tcW w:w="429" w:type="pct"/>
            <w:vAlign w:val="center"/>
          </w:tcPr>
          <w:p w14:paraId="0A05DA1E" w14:textId="77777777" w:rsidR="001D3C91" w:rsidRPr="002E043B" w:rsidRDefault="001D3C91" w:rsidP="0030423A">
            <w:pPr>
              <w:contextualSpacing/>
              <w:jc w:val="center"/>
              <w:rPr>
                <w:b/>
                <w:bCs/>
                <w:sz w:val="24"/>
                <w:szCs w:val="24"/>
              </w:rPr>
            </w:pPr>
            <w:r w:rsidRPr="002E043B">
              <w:rPr>
                <w:b/>
                <w:bCs/>
                <w:sz w:val="24"/>
                <w:szCs w:val="24"/>
              </w:rPr>
              <w:t>Marks</w:t>
            </w:r>
          </w:p>
        </w:tc>
      </w:tr>
      <w:tr w:rsidR="001D3C91" w:rsidRPr="002E043B" w14:paraId="7BC3D13D" w14:textId="77777777" w:rsidTr="00191417">
        <w:trPr>
          <w:trHeight w:val="549"/>
          <w:jc w:val="center"/>
        </w:trPr>
        <w:tc>
          <w:tcPr>
            <w:tcW w:w="5000" w:type="pct"/>
            <w:gridSpan w:val="6"/>
            <w:vAlign w:val="center"/>
          </w:tcPr>
          <w:p w14:paraId="5228A160" w14:textId="77777777" w:rsidR="001D3C91" w:rsidRPr="002E043B" w:rsidRDefault="001D3C91" w:rsidP="0030423A">
            <w:pPr>
              <w:contextualSpacing/>
              <w:jc w:val="center"/>
              <w:rPr>
                <w:b/>
                <w:bCs/>
                <w:sz w:val="24"/>
                <w:szCs w:val="24"/>
                <w:u w:val="single"/>
              </w:rPr>
            </w:pPr>
            <w:r w:rsidRPr="002E043B">
              <w:rPr>
                <w:b/>
                <w:bCs/>
                <w:sz w:val="24"/>
                <w:szCs w:val="24"/>
                <w:u w:val="single"/>
              </w:rPr>
              <w:t>PART – A (20 X 1 = 20 MARKS)</w:t>
            </w:r>
          </w:p>
        </w:tc>
      </w:tr>
      <w:tr w:rsidR="001D3C91" w:rsidRPr="002E043B" w14:paraId="105B8B9F" w14:textId="77777777" w:rsidTr="001D3C91">
        <w:trPr>
          <w:trHeight w:val="70"/>
          <w:jc w:val="center"/>
        </w:trPr>
        <w:tc>
          <w:tcPr>
            <w:tcW w:w="338" w:type="pct"/>
            <w:vAlign w:val="center"/>
          </w:tcPr>
          <w:p w14:paraId="223F0A8C" w14:textId="77777777" w:rsidR="001D3C91" w:rsidRPr="002E043B" w:rsidRDefault="001D3C91" w:rsidP="001D3C91">
            <w:pPr>
              <w:spacing w:line="276" w:lineRule="auto"/>
              <w:contextualSpacing/>
              <w:jc w:val="center"/>
              <w:rPr>
                <w:sz w:val="24"/>
                <w:szCs w:val="24"/>
              </w:rPr>
            </w:pPr>
            <w:r w:rsidRPr="002E043B">
              <w:rPr>
                <w:sz w:val="24"/>
                <w:szCs w:val="24"/>
              </w:rPr>
              <w:t>1.</w:t>
            </w:r>
          </w:p>
        </w:tc>
        <w:tc>
          <w:tcPr>
            <w:tcW w:w="3658" w:type="pct"/>
            <w:gridSpan w:val="2"/>
            <w:vAlign w:val="center"/>
          </w:tcPr>
          <w:p w14:paraId="67845A39" w14:textId="77777777" w:rsidR="001D3C91" w:rsidRPr="002E043B" w:rsidRDefault="001D3C91" w:rsidP="001D3C91">
            <w:pPr>
              <w:spacing w:line="276" w:lineRule="auto"/>
              <w:contextualSpacing/>
              <w:jc w:val="both"/>
              <w:rPr>
                <w:sz w:val="24"/>
                <w:szCs w:val="24"/>
              </w:rPr>
            </w:pPr>
            <w:r w:rsidRPr="002E043B">
              <w:rPr>
                <w:sz w:val="24"/>
                <w:szCs w:val="24"/>
              </w:rPr>
              <w:t xml:space="preserve">Protein % in wheat </w:t>
            </w:r>
            <w:r>
              <w:rPr>
                <w:sz w:val="24"/>
                <w:szCs w:val="24"/>
              </w:rPr>
              <w:t xml:space="preserve">is </w:t>
            </w:r>
            <w:r w:rsidRPr="002E043B">
              <w:rPr>
                <w:sz w:val="24"/>
                <w:szCs w:val="24"/>
              </w:rPr>
              <w:t xml:space="preserve">________ </w:t>
            </w:r>
            <w:r>
              <w:rPr>
                <w:sz w:val="24"/>
                <w:szCs w:val="24"/>
              </w:rPr>
              <w:t>.</w:t>
            </w:r>
          </w:p>
        </w:tc>
        <w:tc>
          <w:tcPr>
            <w:tcW w:w="319" w:type="pct"/>
            <w:vAlign w:val="center"/>
          </w:tcPr>
          <w:p w14:paraId="5B8633D7" w14:textId="77777777" w:rsidR="001D3C91" w:rsidRPr="002E043B" w:rsidRDefault="001D3C91" w:rsidP="001D3C91">
            <w:pPr>
              <w:spacing w:line="276" w:lineRule="auto"/>
              <w:contextualSpacing/>
              <w:jc w:val="center"/>
              <w:rPr>
                <w:sz w:val="24"/>
                <w:szCs w:val="24"/>
              </w:rPr>
            </w:pPr>
            <w:r w:rsidRPr="002E043B">
              <w:rPr>
                <w:sz w:val="24"/>
                <w:szCs w:val="24"/>
              </w:rPr>
              <w:t>CO2</w:t>
            </w:r>
          </w:p>
        </w:tc>
        <w:tc>
          <w:tcPr>
            <w:tcW w:w="256" w:type="pct"/>
            <w:vAlign w:val="center"/>
          </w:tcPr>
          <w:p w14:paraId="467FB7F7"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2CC1580C"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4DB3C4EC" w14:textId="77777777" w:rsidTr="001D3C91">
        <w:trPr>
          <w:trHeight w:val="70"/>
          <w:jc w:val="center"/>
        </w:trPr>
        <w:tc>
          <w:tcPr>
            <w:tcW w:w="338" w:type="pct"/>
            <w:vAlign w:val="center"/>
          </w:tcPr>
          <w:p w14:paraId="2307FC46" w14:textId="77777777" w:rsidR="001D3C91" w:rsidRPr="002E043B" w:rsidRDefault="001D3C91" w:rsidP="001D3C91">
            <w:pPr>
              <w:spacing w:line="276" w:lineRule="auto"/>
              <w:contextualSpacing/>
              <w:jc w:val="center"/>
              <w:rPr>
                <w:sz w:val="24"/>
                <w:szCs w:val="24"/>
              </w:rPr>
            </w:pPr>
            <w:r w:rsidRPr="002E043B">
              <w:rPr>
                <w:sz w:val="24"/>
                <w:szCs w:val="24"/>
              </w:rPr>
              <w:t>2.</w:t>
            </w:r>
          </w:p>
        </w:tc>
        <w:tc>
          <w:tcPr>
            <w:tcW w:w="3658" w:type="pct"/>
            <w:gridSpan w:val="2"/>
            <w:vAlign w:val="bottom"/>
          </w:tcPr>
          <w:p w14:paraId="0465D509" w14:textId="77777777" w:rsidR="001D3C91" w:rsidRPr="002E043B" w:rsidRDefault="001D3C91" w:rsidP="001D3C91">
            <w:pPr>
              <w:spacing w:line="276" w:lineRule="auto"/>
              <w:contextualSpacing/>
              <w:jc w:val="both"/>
              <w:rPr>
                <w:sz w:val="24"/>
                <w:szCs w:val="24"/>
              </w:rPr>
            </w:pPr>
            <w:r w:rsidRPr="002E043B">
              <w:rPr>
                <w:rStyle w:val="Strong"/>
                <w:bdr w:val="none" w:sz="0" w:space="0" w:color="auto" w:frame="1"/>
                <w:shd w:val="clear" w:color="auto" w:fill="FFFFFF"/>
              </w:rPr>
              <w:t xml:space="preserve">The place of origin of red gram is </w:t>
            </w:r>
            <w:r w:rsidRPr="002E043B">
              <w:rPr>
                <w:sz w:val="24"/>
                <w:szCs w:val="24"/>
              </w:rPr>
              <w:t xml:space="preserve">________ </w:t>
            </w:r>
          </w:p>
        </w:tc>
        <w:tc>
          <w:tcPr>
            <w:tcW w:w="319" w:type="pct"/>
            <w:vAlign w:val="center"/>
          </w:tcPr>
          <w:p w14:paraId="51AA784F" w14:textId="77777777" w:rsidR="001D3C91" w:rsidRPr="002E043B" w:rsidRDefault="001D3C91" w:rsidP="001D3C91">
            <w:pPr>
              <w:spacing w:line="276" w:lineRule="auto"/>
              <w:contextualSpacing/>
              <w:jc w:val="center"/>
              <w:rPr>
                <w:sz w:val="24"/>
                <w:szCs w:val="24"/>
              </w:rPr>
            </w:pPr>
            <w:r w:rsidRPr="002E043B">
              <w:rPr>
                <w:sz w:val="24"/>
                <w:szCs w:val="24"/>
              </w:rPr>
              <w:t>CO1</w:t>
            </w:r>
          </w:p>
        </w:tc>
        <w:tc>
          <w:tcPr>
            <w:tcW w:w="256" w:type="pct"/>
            <w:vAlign w:val="center"/>
          </w:tcPr>
          <w:p w14:paraId="13D657D4"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20F40D6D"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0D03F1F9" w14:textId="77777777" w:rsidTr="001D3C91">
        <w:trPr>
          <w:trHeight w:val="201"/>
          <w:jc w:val="center"/>
        </w:trPr>
        <w:tc>
          <w:tcPr>
            <w:tcW w:w="338" w:type="pct"/>
            <w:vAlign w:val="center"/>
          </w:tcPr>
          <w:p w14:paraId="04965FAA" w14:textId="77777777" w:rsidR="001D3C91" w:rsidRPr="002E043B" w:rsidRDefault="001D3C91" w:rsidP="001D3C91">
            <w:pPr>
              <w:spacing w:line="276" w:lineRule="auto"/>
              <w:contextualSpacing/>
              <w:jc w:val="center"/>
              <w:rPr>
                <w:sz w:val="24"/>
                <w:szCs w:val="24"/>
              </w:rPr>
            </w:pPr>
            <w:r w:rsidRPr="002E043B">
              <w:rPr>
                <w:sz w:val="24"/>
                <w:szCs w:val="24"/>
              </w:rPr>
              <w:t>3.</w:t>
            </w:r>
          </w:p>
        </w:tc>
        <w:tc>
          <w:tcPr>
            <w:tcW w:w="3658" w:type="pct"/>
            <w:gridSpan w:val="2"/>
            <w:vAlign w:val="bottom"/>
          </w:tcPr>
          <w:p w14:paraId="17E0ACA4" w14:textId="77777777" w:rsidR="001D3C91" w:rsidRPr="002E043B" w:rsidRDefault="001D3C91" w:rsidP="001D3C91">
            <w:pPr>
              <w:spacing w:line="276" w:lineRule="auto"/>
              <w:contextualSpacing/>
              <w:jc w:val="both"/>
              <w:rPr>
                <w:sz w:val="24"/>
                <w:szCs w:val="24"/>
              </w:rPr>
            </w:pPr>
            <w:r w:rsidRPr="002E043B">
              <w:rPr>
                <w:sz w:val="24"/>
                <w:szCs w:val="24"/>
              </w:rPr>
              <w:t xml:space="preserve">Weeding is best done during the vegetative growth of weeds ________ </w:t>
            </w:r>
          </w:p>
        </w:tc>
        <w:tc>
          <w:tcPr>
            <w:tcW w:w="319" w:type="pct"/>
            <w:vAlign w:val="center"/>
          </w:tcPr>
          <w:p w14:paraId="214BC5AE" w14:textId="77777777" w:rsidR="001D3C91" w:rsidRPr="002E043B" w:rsidRDefault="001D3C91" w:rsidP="001D3C91">
            <w:pPr>
              <w:spacing w:line="276" w:lineRule="auto"/>
              <w:contextualSpacing/>
              <w:jc w:val="center"/>
              <w:rPr>
                <w:sz w:val="24"/>
                <w:szCs w:val="24"/>
              </w:rPr>
            </w:pPr>
            <w:r w:rsidRPr="002E043B">
              <w:rPr>
                <w:sz w:val="24"/>
                <w:szCs w:val="24"/>
              </w:rPr>
              <w:t>CO1</w:t>
            </w:r>
          </w:p>
        </w:tc>
        <w:tc>
          <w:tcPr>
            <w:tcW w:w="256" w:type="pct"/>
            <w:vAlign w:val="center"/>
          </w:tcPr>
          <w:p w14:paraId="72EB5D3B"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4A64830A"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2060276E" w14:textId="77777777" w:rsidTr="001D3C91">
        <w:trPr>
          <w:trHeight w:val="92"/>
          <w:jc w:val="center"/>
        </w:trPr>
        <w:tc>
          <w:tcPr>
            <w:tcW w:w="338" w:type="pct"/>
            <w:vAlign w:val="center"/>
          </w:tcPr>
          <w:p w14:paraId="6B66A10A" w14:textId="77777777" w:rsidR="001D3C91" w:rsidRPr="002E043B" w:rsidRDefault="001D3C91" w:rsidP="001D3C91">
            <w:pPr>
              <w:spacing w:line="276" w:lineRule="auto"/>
              <w:contextualSpacing/>
              <w:jc w:val="center"/>
              <w:rPr>
                <w:sz w:val="24"/>
                <w:szCs w:val="24"/>
              </w:rPr>
            </w:pPr>
            <w:r w:rsidRPr="002E043B">
              <w:rPr>
                <w:sz w:val="24"/>
                <w:szCs w:val="24"/>
              </w:rPr>
              <w:t>4.</w:t>
            </w:r>
          </w:p>
        </w:tc>
        <w:tc>
          <w:tcPr>
            <w:tcW w:w="3658" w:type="pct"/>
            <w:gridSpan w:val="2"/>
            <w:vAlign w:val="bottom"/>
          </w:tcPr>
          <w:p w14:paraId="5B3CF6B1" w14:textId="77777777" w:rsidR="001D3C91" w:rsidRPr="002E043B" w:rsidRDefault="001D3C91" w:rsidP="001D3C91">
            <w:pPr>
              <w:spacing w:line="276" w:lineRule="auto"/>
              <w:contextualSpacing/>
              <w:jc w:val="both"/>
              <w:rPr>
                <w:sz w:val="24"/>
                <w:szCs w:val="24"/>
              </w:rPr>
            </w:pPr>
            <w:r w:rsidRPr="002E043B">
              <w:rPr>
                <w:sz w:val="24"/>
                <w:szCs w:val="24"/>
              </w:rPr>
              <w:t>In jute growing areas</w:t>
            </w:r>
            <w:r>
              <w:rPr>
                <w:sz w:val="24"/>
                <w:szCs w:val="24"/>
              </w:rPr>
              <w:t>,</w:t>
            </w:r>
            <w:r w:rsidRPr="002E043B">
              <w:rPr>
                <w:sz w:val="24"/>
                <w:szCs w:val="24"/>
              </w:rPr>
              <w:t xml:space="preserve"> the usual alternate crop is ________ </w:t>
            </w:r>
          </w:p>
        </w:tc>
        <w:tc>
          <w:tcPr>
            <w:tcW w:w="319" w:type="pct"/>
            <w:vAlign w:val="center"/>
          </w:tcPr>
          <w:p w14:paraId="4CD0BA18"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7E8003BB"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101C150C"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56342ABC" w14:textId="77777777" w:rsidTr="001D3C91">
        <w:trPr>
          <w:trHeight w:val="70"/>
          <w:jc w:val="center"/>
        </w:trPr>
        <w:tc>
          <w:tcPr>
            <w:tcW w:w="338" w:type="pct"/>
            <w:vAlign w:val="center"/>
          </w:tcPr>
          <w:p w14:paraId="23D57809" w14:textId="77777777" w:rsidR="001D3C91" w:rsidRPr="002E043B" w:rsidRDefault="001D3C91" w:rsidP="001D3C91">
            <w:pPr>
              <w:spacing w:line="276" w:lineRule="auto"/>
              <w:contextualSpacing/>
              <w:jc w:val="center"/>
              <w:rPr>
                <w:sz w:val="24"/>
                <w:szCs w:val="24"/>
              </w:rPr>
            </w:pPr>
            <w:r w:rsidRPr="002E043B">
              <w:rPr>
                <w:sz w:val="24"/>
                <w:szCs w:val="24"/>
              </w:rPr>
              <w:t>5.</w:t>
            </w:r>
          </w:p>
        </w:tc>
        <w:tc>
          <w:tcPr>
            <w:tcW w:w="3658" w:type="pct"/>
            <w:gridSpan w:val="2"/>
            <w:vAlign w:val="bottom"/>
          </w:tcPr>
          <w:p w14:paraId="4F6AB946" w14:textId="77777777" w:rsidR="001D3C91" w:rsidRPr="002E043B" w:rsidRDefault="001D3C91" w:rsidP="001D3C91">
            <w:pPr>
              <w:spacing w:line="276" w:lineRule="auto"/>
              <w:contextualSpacing/>
              <w:jc w:val="both"/>
              <w:rPr>
                <w:sz w:val="24"/>
                <w:szCs w:val="24"/>
              </w:rPr>
            </w:pPr>
            <w:r w:rsidRPr="002E043B">
              <w:rPr>
                <w:sz w:val="24"/>
                <w:szCs w:val="24"/>
              </w:rPr>
              <w:t>Chickp</w:t>
            </w:r>
            <w:r>
              <w:rPr>
                <w:sz w:val="24"/>
                <w:szCs w:val="24"/>
              </w:rPr>
              <w:t>e</w:t>
            </w:r>
            <w:r w:rsidRPr="002E043B">
              <w:rPr>
                <w:sz w:val="24"/>
                <w:szCs w:val="24"/>
              </w:rPr>
              <w:t xml:space="preserve">a is also called as ________ </w:t>
            </w:r>
          </w:p>
        </w:tc>
        <w:tc>
          <w:tcPr>
            <w:tcW w:w="319" w:type="pct"/>
            <w:vAlign w:val="center"/>
          </w:tcPr>
          <w:p w14:paraId="4C52A19F" w14:textId="77777777" w:rsidR="001D3C91" w:rsidRPr="002E043B" w:rsidRDefault="001D3C91" w:rsidP="001D3C91">
            <w:pPr>
              <w:spacing w:line="276" w:lineRule="auto"/>
              <w:contextualSpacing/>
              <w:jc w:val="center"/>
              <w:rPr>
                <w:sz w:val="24"/>
                <w:szCs w:val="24"/>
              </w:rPr>
            </w:pPr>
            <w:r w:rsidRPr="002E043B">
              <w:rPr>
                <w:sz w:val="24"/>
                <w:szCs w:val="24"/>
              </w:rPr>
              <w:t>CO4</w:t>
            </w:r>
          </w:p>
        </w:tc>
        <w:tc>
          <w:tcPr>
            <w:tcW w:w="256" w:type="pct"/>
            <w:vAlign w:val="center"/>
          </w:tcPr>
          <w:p w14:paraId="190F3FE2" w14:textId="77777777" w:rsidR="001D3C91" w:rsidRPr="002E043B" w:rsidRDefault="001D3C91" w:rsidP="001D3C91">
            <w:pPr>
              <w:spacing w:line="276" w:lineRule="auto"/>
              <w:contextualSpacing/>
              <w:jc w:val="center"/>
              <w:rPr>
                <w:sz w:val="24"/>
                <w:szCs w:val="24"/>
              </w:rPr>
            </w:pPr>
            <w:r w:rsidRPr="002E043B">
              <w:rPr>
                <w:sz w:val="24"/>
                <w:szCs w:val="24"/>
              </w:rPr>
              <w:t>A</w:t>
            </w:r>
          </w:p>
        </w:tc>
        <w:tc>
          <w:tcPr>
            <w:tcW w:w="429" w:type="pct"/>
            <w:vAlign w:val="center"/>
          </w:tcPr>
          <w:p w14:paraId="791282E3"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4185C7C5" w14:textId="77777777" w:rsidTr="001D3C91">
        <w:trPr>
          <w:trHeight w:val="70"/>
          <w:jc w:val="center"/>
        </w:trPr>
        <w:tc>
          <w:tcPr>
            <w:tcW w:w="338" w:type="pct"/>
            <w:vAlign w:val="center"/>
          </w:tcPr>
          <w:p w14:paraId="2A585A45" w14:textId="77777777" w:rsidR="001D3C91" w:rsidRPr="002E043B" w:rsidRDefault="001D3C91" w:rsidP="001D3C91">
            <w:pPr>
              <w:spacing w:line="276" w:lineRule="auto"/>
              <w:contextualSpacing/>
              <w:jc w:val="center"/>
              <w:rPr>
                <w:sz w:val="24"/>
                <w:szCs w:val="24"/>
              </w:rPr>
            </w:pPr>
            <w:r w:rsidRPr="002E043B">
              <w:rPr>
                <w:sz w:val="24"/>
                <w:szCs w:val="24"/>
              </w:rPr>
              <w:t>6.</w:t>
            </w:r>
          </w:p>
        </w:tc>
        <w:tc>
          <w:tcPr>
            <w:tcW w:w="3658" w:type="pct"/>
            <w:gridSpan w:val="2"/>
            <w:vAlign w:val="bottom"/>
          </w:tcPr>
          <w:p w14:paraId="1A8BD918" w14:textId="77777777" w:rsidR="001D3C91" w:rsidRPr="002E043B" w:rsidRDefault="001D3C91" w:rsidP="001D3C91">
            <w:pPr>
              <w:spacing w:line="276" w:lineRule="auto"/>
              <w:contextualSpacing/>
              <w:jc w:val="both"/>
              <w:rPr>
                <w:sz w:val="24"/>
                <w:szCs w:val="24"/>
              </w:rPr>
            </w:pPr>
            <w:r w:rsidRPr="002E043B">
              <w:rPr>
                <w:sz w:val="24"/>
                <w:szCs w:val="24"/>
              </w:rPr>
              <w:t xml:space="preserve">The crop grown for grain, green manure, and fodder is ________ </w:t>
            </w:r>
          </w:p>
        </w:tc>
        <w:tc>
          <w:tcPr>
            <w:tcW w:w="319" w:type="pct"/>
            <w:vAlign w:val="center"/>
          </w:tcPr>
          <w:p w14:paraId="021420E6" w14:textId="77777777" w:rsidR="001D3C91" w:rsidRPr="002E043B" w:rsidRDefault="001D3C91" w:rsidP="001D3C91">
            <w:pPr>
              <w:spacing w:line="276" w:lineRule="auto"/>
              <w:contextualSpacing/>
              <w:jc w:val="center"/>
              <w:rPr>
                <w:sz w:val="24"/>
                <w:szCs w:val="24"/>
              </w:rPr>
            </w:pPr>
            <w:r w:rsidRPr="002E043B">
              <w:rPr>
                <w:sz w:val="24"/>
                <w:szCs w:val="24"/>
              </w:rPr>
              <w:t>CO4</w:t>
            </w:r>
          </w:p>
        </w:tc>
        <w:tc>
          <w:tcPr>
            <w:tcW w:w="256" w:type="pct"/>
            <w:vAlign w:val="center"/>
          </w:tcPr>
          <w:p w14:paraId="593ECD5A"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5958DF92"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24C1779C" w14:textId="77777777" w:rsidTr="001D3C91">
        <w:trPr>
          <w:trHeight w:val="70"/>
          <w:jc w:val="center"/>
        </w:trPr>
        <w:tc>
          <w:tcPr>
            <w:tcW w:w="338" w:type="pct"/>
            <w:vAlign w:val="center"/>
          </w:tcPr>
          <w:p w14:paraId="444DA157" w14:textId="77777777" w:rsidR="001D3C91" w:rsidRPr="002E043B" w:rsidRDefault="001D3C91" w:rsidP="001D3C91">
            <w:pPr>
              <w:spacing w:line="276" w:lineRule="auto"/>
              <w:contextualSpacing/>
              <w:jc w:val="center"/>
              <w:rPr>
                <w:sz w:val="24"/>
                <w:szCs w:val="24"/>
              </w:rPr>
            </w:pPr>
            <w:r w:rsidRPr="002E043B">
              <w:rPr>
                <w:sz w:val="24"/>
                <w:szCs w:val="24"/>
              </w:rPr>
              <w:t>7.</w:t>
            </w:r>
          </w:p>
        </w:tc>
        <w:tc>
          <w:tcPr>
            <w:tcW w:w="3658" w:type="pct"/>
            <w:gridSpan w:val="2"/>
            <w:vAlign w:val="bottom"/>
          </w:tcPr>
          <w:p w14:paraId="71335919" w14:textId="77777777" w:rsidR="001D3C91" w:rsidRPr="002E043B" w:rsidRDefault="001D3C91" w:rsidP="001D3C91">
            <w:pPr>
              <w:spacing w:line="276" w:lineRule="auto"/>
              <w:contextualSpacing/>
              <w:jc w:val="both"/>
              <w:rPr>
                <w:noProof/>
                <w:sz w:val="24"/>
                <w:szCs w:val="24"/>
                <w:lang w:eastAsia="zh-TW"/>
              </w:rPr>
            </w:pPr>
            <w:r w:rsidRPr="002E043B">
              <w:rPr>
                <w:noProof/>
                <w:sz w:val="24"/>
                <w:szCs w:val="24"/>
                <w:lang w:eastAsia="zh-TW"/>
              </w:rPr>
              <w:t xml:space="preserve">Volatilization of ammonia in soil increases with the increase in </w:t>
            </w:r>
            <w:r w:rsidRPr="002E043B">
              <w:rPr>
                <w:sz w:val="24"/>
                <w:szCs w:val="24"/>
              </w:rPr>
              <w:t xml:space="preserve">________ </w:t>
            </w:r>
          </w:p>
        </w:tc>
        <w:tc>
          <w:tcPr>
            <w:tcW w:w="319" w:type="pct"/>
            <w:vAlign w:val="center"/>
          </w:tcPr>
          <w:p w14:paraId="59EE13C2"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1D78E719"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424679F5"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4F49FCFE" w14:textId="77777777" w:rsidTr="001D3C91">
        <w:trPr>
          <w:trHeight w:val="70"/>
          <w:jc w:val="center"/>
        </w:trPr>
        <w:tc>
          <w:tcPr>
            <w:tcW w:w="338" w:type="pct"/>
            <w:vAlign w:val="center"/>
          </w:tcPr>
          <w:p w14:paraId="2D1659B7" w14:textId="77777777" w:rsidR="001D3C91" w:rsidRPr="002E043B" w:rsidRDefault="001D3C91" w:rsidP="001D3C91">
            <w:pPr>
              <w:spacing w:line="276" w:lineRule="auto"/>
              <w:contextualSpacing/>
              <w:jc w:val="center"/>
              <w:rPr>
                <w:sz w:val="24"/>
                <w:szCs w:val="24"/>
              </w:rPr>
            </w:pPr>
            <w:r w:rsidRPr="002E043B">
              <w:rPr>
                <w:sz w:val="24"/>
                <w:szCs w:val="24"/>
              </w:rPr>
              <w:t>8.</w:t>
            </w:r>
          </w:p>
        </w:tc>
        <w:tc>
          <w:tcPr>
            <w:tcW w:w="3658" w:type="pct"/>
            <w:gridSpan w:val="2"/>
            <w:vAlign w:val="bottom"/>
          </w:tcPr>
          <w:p w14:paraId="4D7C843E" w14:textId="77777777" w:rsidR="001D3C91" w:rsidRPr="002E043B" w:rsidRDefault="001D3C91" w:rsidP="001D3C91">
            <w:pPr>
              <w:spacing w:line="276" w:lineRule="auto"/>
              <w:contextualSpacing/>
              <w:jc w:val="both"/>
              <w:rPr>
                <w:bCs/>
                <w:sz w:val="24"/>
                <w:szCs w:val="24"/>
              </w:rPr>
            </w:pPr>
            <w:r w:rsidRPr="002E043B">
              <w:rPr>
                <w:rStyle w:val="Strong"/>
                <w:bdr w:val="none" w:sz="0" w:space="0" w:color="auto" w:frame="1"/>
                <w:shd w:val="clear" w:color="auto" w:fill="FFFFFF"/>
              </w:rPr>
              <w:t xml:space="preserve">‘Bahar’ is a popular variety of </w:t>
            </w:r>
            <w:r w:rsidRPr="002E043B">
              <w:rPr>
                <w:sz w:val="24"/>
                <w:szCs w:val="24"/>
              </w:rPr>
              <w:t xml:space="preserve">________ </w:t>
            </w:r>
          </w:p>
        </w:tc>
        <w:tc>
          <w:tcPr>
            <w:tcW w:w="319" w:type="pct"/>
            <w:vAlign w:val="center"/>
          </w:tcPr>
          <w:p w14:paraId="3CEA124B" w14:textId="77777777" w:rsidR="001D3C91" w:rsidRPr="002E043B" w:rsidRDefault="001D3C91" w:rsidP="001D3C91">
            <w:pPr>
              <w:spacing w:line="276" w:lineRule="auto"/>
              <w:contextualSpacing/>
              <w:jc w:val="center"/>
              <w:rPr>
                <w:sz w:val="24"/>
                <w:szCs w:val="24"/>
              </w:rPr>
            </w:pPr>
            <w:r w:rsidRPr="002E043B">
              <w:rPr>
                <w:sz w:val="24"/>
                <w:szCs w:val="24"/>
              </w:rPr>
              <w:t>CO5</w:t>
            </w:r>
          </w:p>
        </w:tc>
        <w:tc>
          <w:tcPr>
            <w:tcW w:w="256" w:type="pct"/>
            <w:vAlign w:val="center"/>
          </w:tcPr>
          <w:p w14:paraId="7ACCA3EE"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17B9D5C1"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1916BF95" w14:textId="77777777" w:rsidTr="001D3C91">
        <w:trPr>
          <w:trHeight w:val="617"/>
          <w:jc w:val="center"/>
        </w:trPr>
        <w:tc>
          <w:tcPr>
            <w:tcW w:w="338" w:type="pct"/>
            <w:vAlign w:val="center"/>
          </w:tcPr>
          <w:p w14:paraId="647B78BC" w14:textId="77777777" w:rsidR="001D3C91" w:rsidRPr="002E043B" w:rsidRDefault="001D3C91" w:rsidP="001D3C91">
            <w:pPr>
              <w:spacing w:line="276" w:lineRule="auto"/>
              <w:contextualSpacing/>
              <w:jc w:val="center"/>
              <w:rPr>
                <w:sz w:val="24"/>
                <w:szCs w:val="24"/>
              </w:rPr>
            </w:pPr>
            <w:r w:rsidRPr="002E043B">
              <w:rPr>
                <w:sz w:val="24"/>
                <w:szCs w:val="24"/>
              </w:rPr>
              <w:t>9.</w:t>
            </w:r>
          </w:p>
        </w:tc>
        <w:tc>
          <w:tcPr>
            <w:tcW w:w="3658" w:type="pct"/>
            <w:gridSpan w:val="2"/>
            <w:vAlign w:val="bottom"/>
          </w:tcPr>
          <w:p w14:paraId="6FD3A3AE" w14:textId="77777777" w:rsidR="001D3C91" w:rsidRPr="002E043B" w:rsidRDefault="001D3C91" w:rsidP="001D3C91">
            <w:pPr>
              <w:spacing w:line="276" w:lineRule="auto"/>
              <w:contextualSpacing/>
              <w:jc w:val="both"/>
              <w:rPr>
                <w:noProof/>
                <w:sz w:val="24"/>
                <w:szCs w:val="24"/>
                <w:lang w:eastAsia="zh-TW"/>
              </w:rPr>
            </w:pPr>
            <w:r w:rsidRPr="002E043B">
              <w:rPr>
                <w:sz w:val="24"/>
                <w:szCs w:val="24"/>
              </w:rPr>
              <w:t xml:space="preserve">Crop grown to protect the main crop from vagaries of nature and also to render support to the crop is called ________ </w:t>
            </w:r>
          </w:p>
        </w:tc>
        <w:tc>
          <w:tcPr>
            <w:tcW w:w="319" w:type="pct"/>
            <w:vAlign w:val="center"/>
          </w:tcPr>
          <w:p w14:paraId="253B2CD2" w14:textId="77777777" w:rsidR="001D3C91" w:rsidRPr="002E043B" w:rsidRDefault="001D3C91" w:rsidP="001D3C91">
            <w:pPr>
              <w:spacing w:line="276" w:lineRule="auto"/>
              <w:contextualSpacing/>
              <w:jc w:val="center"/>
              <w:rPr>
                <w:sz w:val="24"/>
                <w:szCs w:val="24"/>
              </w:rPr>
            </w:pPr>
            <w:r w:rsidRPr="002E043B">
              <w:rPr>
                <w:sz w:val="24"/>
                <w:szCs w:val="24"/>
              </w:rPr>
              <w:t>CO1</w:t>
            </w:r>
          </w:p>
        </w:tc>
        <w:tc>
          <w:tcPr>
            <w:tcW w:w="256" w:type="pct"/>
            <w:vAlign w:val="center"/>
          </w:tcPr>
          <w:p w14:paraId="6A332943"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47C2D94A"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582A1AA5" w14:textId="77777777" w:rsidTr="001D3C91">
        <w:trPr>
          <w:trHeight w:val="130"/>
          <w:jc w:val="center"/>
        </w:trPr>
        <w:tc>
          <w:tcPr>
            <w:tcW w:w="338" w:type="pct"/>
            <w:vAlign w:val="center"/>
          </w:tcPr>
          <w:p w14:paraId="18C0667C" w14:textId="77777777" w:rsidR="001D3C91" w:rsidRPr="002E043B" w:rsidRDefault="001D3C91" w:rsidP="001D3C91">
            <w:pPr>
              <w:spacing w:line="276" w:lineRule="auto"/>
              <w:contextualSpacing/>
              <w:jc w:val="center"/>
              <w:rPr>
                <w:sz w:val="24"/>
                <w:szCs w:val="24"/>
              </w:rPr>
            </w:pPr>
            <w:r w:rsidRPr="002E043B">
              <w:rPr>
                <w:sz w:val="24"/>
                <w:szCs w:val="24"/>
              </w:rPr>
              <w:t>10.</w:t>
            </w:r>
          </w:p>
        </w:tc>
        <w:tc>
          <w:tcPr>
            <w:tcW w:w="3658" w:type="pct"/>
            <w:gridSpan w:val="2"/>
            <w:vAlign w:val="bottom"/>
          </w:tcPr>
          <w:p w14:paraId="28287518" w14:textId="77777777" w:rsidR="001D3C91" w:rsidRPr="002E043B" w:rsidRDefault="001D3C91" w:rsidP="001D3C91">
            <w:pPr>
              <w:spacing w:line="276" w:lineRule="auto"/>
              <w:contextualSpacing/>
              <w:jc w:val="both"/>
              <w:rPr>
                <w:sz w:val="24"/>
                <w:szCs w:val="24"/>
              </w:rPr>
            </w:pPr>
            <w:r w:rsidRPr="002E043B">
              <w:rPr>
                <w:sz w:val="24"/>
                <w:szCs w:val="24"/>
              </w:rPr>
              <w:t xml:space="preserve">International Rice Research Institute is located in ________ </w:t>
            </w:r>
          </w:p>
        </w:tc>
        <w:tc>
          <w:tcPr>
            <w:tcW w:w="319" w:type="pct"/>
            <w:vAlign w:val="center"/>
          </w:tcPr>
          <w:p w14:paraId="3320EF96" w14:textId="77777777" w:rsidR="001D3C91" w:rsidRPr="002E043B" w:rsidRDefault="001D3C91" w:rsidP="001D3C91">
            <w:pPr>
              <w:spacing w:line="276" w:lineRule="auto"/>
              <w:contextualSpacing/>
              <w:jc w:val="center"/>
              <w:rPr>
                <w:sz w:val="24"/>
                <w:szCs w:val="24"/>
              </w:rPr>
            </w:pPr>
            <w:r w:rsidRPr="002E043B">
              <w:rPr>
                <w:sz w:val="24"/>
                <w:szCs w:val="24"/>
              </w:rPr>
              <w:t>CO6</w:t>
            </w:r>
          </w:p>
        </w:tc>
        <w:tc>
          <w:tcPr>
            <w:tcW w:w="256" w:type="pct"/>
            <w:vAlign w:val="center"/>
          </w:tcPr>
          <w:p w14:paraId="11942D7A"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7CA16EF1"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0B1C1737" w14:textId="77777777" w:rsidTr="001D3C91">
        <w:trPr>
          <w:trHeight w:val="70"/>
          <w:jc w:val="center"/>
        </w:trPr>
        <w:tc>
          <w:tcPr>
            <w:tcW w:w="338" w:type="pct"/>
            <w:vAlign w:val="center"/>
          </w:tcPr>
          <w:p w14:paraId="624D18F6" w14:textId="77777777" w:rsidR="001D3C91" w:rsidRPr="002E043B" w:rsidRDefault="001D3C91" w:rsidP="001D3C91">
            <w:pPr>
              <w:spacing w:line="276" w:lineRule="auto"/>
              <w:contextualSpacing/>
              <w:jc w:val="center"/>
              <w:rPr>
                <w:sz w:val="24"/>
                <w:szCs w:val="24"/>
              </w:rPr>
            </w:pPr>
            <w:r w:rsidRPr="002E043B">
              <w:rPr>
                <w:sz w:val="24"/>
                <w:szCs w:val="24"/>
              </w:rPr>
              <w:t>11.</w:t>
            </w:r>
          </w:p>
        </w:tc>
        <w:tc>
          <w:tcPr>
            <w:tcW w:w="3658" w:type="pct"/>
            <w:gridSpan w:val="2"/>
            <w:vAlign w:val="bottom"/>
          </w:tcPr>
          <w:p w14:paraId="42C37A39" w14:textId="77777777" w:rsidR="001D3C91" w:rsidRPr="002E043B" w:rsidRDefault="001D3C91" w:rsidP="001D3C91">
            <w:pPr>
              <w:spacing w:line="276" w:lineRule="auto"/>
              <w:contextualSpacing/>
              <w:jc w:val="both"/>
              <w:rPr>
                <w:sz w:val="24"/>
                <w:szCs w:val="24"/>
              </w:rPr>
            </w:pPr>
            <w:r w:rsidRPr="002E043B">
              <w:rPr>
                <w:rStyle w:val="Strong"/>
                <w:shd w:val="clear" w:color="auto" w:fill="FFFFFF"/>
              </w:rPr>
              <w:t xml:space="preserve">The Rabi crops are sown in which months? </w:t>
            </w:r>
          </w:p>
        </w:tc>
        <w:tc>
          <w:tcPr>
            <w:tcW w:w="319" w:type="pct"/>
            <w:vAlign w:val="center"/>
          </w:tcPr>
          <w:p w14:paraId="6034A2EA" w14:textId="77777777" w:rsidR="001D3C91" w:rsidRPr="002E043B" w:rsidRDefault="001D3C91" w:rsidP="001D3C91">
            <w:pPr>
              <w:spacing w:line="276" w:lineRule="auto"/>
              <w:contextualSpacing/>
              <w:jc w:val="center"/>
              <w:rPr>
                <w:sz w:val="24"/>
                <w:szCs w:val="24"/>
              </w:rPr>
            </w:pPr>
            <w:r w:rsidRPr="002E043B">
              <w:rPr>
                <w:sz w:val="24"/>
                <w:szCs w:val="24"/>
              </w:rPr>
              <w:t>CO6</w:t>
            </w:r>
          </w:p>
        </w:tc>
        <w:tc>
          <w:tcPr>
            <w:tcW w:w="256" w:type="pct"/>
            <w:vAlign w:val="center"/>
          </w:tcPr>
          <w:p w14:paraId="5E5ACC6A"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5C60DD71"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2E4F527B" w14:textId="77777777" w:rsidTr="001D3C91">
        <w:trPr>
          <w:trHeight w:val="70"/>
          <w:jc w:val="center"/>
        </w:trPr>
        <w:tc>
          <w:tcPr>
            <w:tcW w:w="338" w:type="pct"/>
            <w:vAlign w:val="center"/>
          </w:tcPr>
          <w:p w14:paraId="4FB34051" w14:textId="77777777" w:rsidR="001D3C91" w:rsidRPr="002E043B" w:rsidRDefault="001D3C91" w:rsidP="001D3C91">
            <w:pPr>
              <w:spacing w:line="276" w:lineRule="auto"/>
              <w:contextualSpacing/>
              <w:jc w:val="center"/>
              <w:rPr>
                <w:sz w:val="24"/>
                <w:szCs w:val="24"/>
              </w:rPr>
            </w:pPr>
            <w:r w:rsidRPr="002E043B">
              <w:rPr>
                <w:sz w:val="24"/>
                <w:szCs w:val="24"/>
              </w:rPr>
              <w:t>12.</w:t>
            </w:r>
          </w:p>
        </w:tc>
        <w:tc>
          <w:tcPr>
            <w:tcW w:w="3658" w:type="pct"/>
            <w:gridSpan w:val="2"/>
            <w:vAlign w:val="bottom"/>
          </w:tcPr>
          <w:p w14:paraId="2AB74B21" w14:textId="77777777" w:rsidR="001D3C91" w:rsidRPr="002E043B" w:rsidRDefault="001D3C91" w:rsidP="001D3C91">
            <w:pPr>
              <w:spacing w:line="276" w:lineRule="auto"/>
              <w:contextualSpacing/>
              <w:jc w:val="both"/>
              <w:rPr>
                <w:sz w:val="24"/>
                <w:szCs w:val="24"/>
              </w:rPr>
            </w:pPr>
            <w:r w:rsidRPr="002E043B">
              <w:rPr>
                <w:sz w:val="24"/>
                <w:szCs w:val="24"/>
              </w:rPr>
              <w:t>Boro rice is called as ________</w:t>
            </w:r>
          </w:p>
        </w:tc>
        <w:tc>
          <w:tcPr>
            <w:tcW w:w="319" w:type="pct"/>
            <w:vAlign w:val="center"/>
          </w:tcPr>
          <w:p w14:paraId="54C9F373" w14:textId="77777777" w:rsidR="001D3C91" w:rsidRPr="002E043B" w:rsidRDefault="001D3C91" w:rsidP="001D3C91">
            <w:pPr>
              <w:spacing w:line="276" w:lineRule="auto"/>
              <w:contextualSpacing/>
              <w:jc w:val="center"/>
              <w:rPr>
                <w:sz w:val="24"/>
                <w:szCs w:val="24"/>
              </w:rPr>
            </w:pPr>
            <w:r w:rsidRPr="002E043B">
              <w:rPr>
                <w:sz w:val="24"/>
                <w:szCs w:val="24"/>
              </w:rPr>
              <w:t>CO6</w:t>
            </w:r>
          </w:p>
        </w:tc>
        <w:tc>
          <w:tcPr>
            <w:tcW w:w="256" w:type="pct"/>
            <w:vAlign w:val="center"/>
          </w:tcPr>
          <w:p w14:paraId="628D6109"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64D08370"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216E49DE" w14:textId="77777777" w:rsidTr="001D3C91">
        <w:trPr>
          <w:trHeight w:val="190"/>
          <w:jc w:val="center"/>
        </w:trPr>
        <w:tc>
          <w:tcPr>
            <w:tcW w:w="338" w:type="pct"/>
            <w:vAlign w:val="center"/>
          </w:tcPr>
          <w:p w14:paraId="341BF6A6" w14:textId="77777777" w:rsidR="001D3C91" w:rsidRPr="002E043B" w:rsidRDefault="001D3C91" w:rsidP="001D3C91">
            <w:pPr>
              <w:spacing w:line="276" w:lineRule="auto"/>
              <w:contextualSpacing/>
              <w:jc w:val="center"/>
              <w:rPr>
                <w:sz w:val="24"/>
                <w:szCs w:val="24"/>
              </w:rPr>
            </w:pPr>
            <w:r w:rsidRPr="002E043B">
              <w:rPr>
                <w:sz w:val="24"/>
                <w:szCs w:val="24"/>
              </w:rPr>
              <w:t>13.</w:t>
            </w:r>
          </w:p>
        </w:tc>
        <w:tc>
          <w:tcPr>
            <w:tcW w:w="3658" w:type="pct"/>
            <w:gridSpan w:val="2"/>
            <w:vAlign w:val="bottom"/>
          </w:tcPr>
          <w:p w14:paraId="2FD22076" w14:textId="77777777" w:rsidR="001D3C91" w:rsidRPr="002E043B" w:rsidRDefault="001D3C91" w:rsidP="001D3C91">
            <w:pPr>
              <w:spacing w:line="276" w:lineRule="auto"/>
              <w:contextualSpacing/>
              <w:jc w:val="both"/>
              <w:rPr>
                <w:sz w:val="24"/>
                <w:szCs w:val="24"/>
              </w:rPr>
            </w:pPr>
            <w:r w:rsidRPr="002E043B">
              <w:rPr>
                <w:rStyle w:val="Strong"/>
                <w:bdr w:val="none" w:sz="0" w:space="0" w:color="auto" w:frame="1"/>
                <w:shd w:val="clear" w:color="auto" w:fill="FFFFFF"/>
              </w:rPr>
              <w:t xml:space="preserve">The type of crop which is able to fix nitrogen from air is </w:t>
            </w:r>
            <w:r w:rsidRPr="002E043B">
              <w:rPr>
                <w:sz w:val="24"/>
                <w:szCs w:val="24"/>
              </w:rPr>
              <w:t>________</w:t>
            </w:r>
            <w:r w:rsidRPr="002E043B">
              <w:rPr>
                <w:rStyle w:val="Strong"/>
                <w:bdr w:val="none" w:sz="0" w:space="0" w:color="auto" w:frame="1"/>
                <w:shd w:val="clear" w:color="auto" w:fill="FFFFFF"/>
              </w:rPr>
              <w:t xml:space="preserve"> </w:t>
            </w:r>
          </w:p>
        </w:tc>
        <w:tc>
          <w:tcPr>
            <w:tcW w:w="319" w:type="pct"/>
            <w:vAlign w:val="center"/>
          </w:tcPr>
          <w:p w14:paraId="2B3426C2" w14:textId="77777777" w:rsidR="001D3C91" w:rsidRPr="002E043B" w:rsidRDefault="001D3C91" w:rsidP="001D3C91">
            <w:pPr>
              <w:spacing w:line="276" w:lineRule="auto"/>
              <w:contextualSpacing/>
              <w:jc w:val="center"/>
              <w:rPr>
                <w:sz w:val="24"/>
                <w:szCs w:val="24"/>
              </w:rPr>
            </w:pPr>
            <w:r w:rsidRPr="002E043B">
              <w:rPr>
                <w:sz w:val="24"/>
                <w:szCs w:val="24"/>
              </w:rPr>
              <w:t>CO5</w:t>
            </w:r>
          </w:p>
        </w:tc>
        <w:tc>
          <w:tcPr>
            <w:tcW w:w="256" w:type="pct"/>
            <w:vAlign w:val="center"/>
          </w:tcPr>
          <w:p w14:paraId="0ABFBCCB"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78BA62D4"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2E08D866" w14:textId="77777777" w:rsidTr="001D3C91">
        <w:trPr>
          <w:trHeight w:val="70"/>
          <w:jc w:val="center"/>
        </w:trPr>
        <w:tc>
          <w:tcPr>
            <w:tcW w:w="338" w:type="pct"/>
            <w:vAlign w:val="center"/>
          </w:tcPr>
          <w:p w14:paraId="1F147E07" w14:textId="77777777" w:rsidR="001D3C91" w:rsidRPr="002E043B" w:rsidRDefault="001D3C91" w:rsidP="001D3C91">
            <w:pPr>
              <w:spacing w:line="276" w:lineRule="auto"/>
              <w:contextualSpacing/>
              <w:jc w:val="center"/>
              <w:rPr>
                <w:sz w:val="24"/>
                <w:szCs w:val="24"/>
              </w:rPr>
            </w:pPr>
            <w:r w:rsidRPr="002E043B">
              <w:rPr>
                <w:sz w:val="24"/>
                <w:szCs w:val="24"/>
              </w:rPr>
              <w:t>14.</w:t>
            </w:r>
          </w:p>
        </w:tc>
        <w:tc>
          <w:tcPr>
            <w:tcW w:w="3658" w:type="pct"/>
            <w:gridSpan w:val="2"/>
            <w:vAlign w:val="bottom"/>
          </w:tcPr>
          <w:p w14:paraId="703384BE" w14:textId="77777777" w:rsidR="001D3C91" w:rsidRPr="002E043B" w:rsidRDefault="001D3C91" w:rsidP="001D3C91">
            <w:pPr>
              <w:spacing w:line="276" w:lineRule="auto"/>
              <w:contextualSpacing/>
              <w:jc w:val="both"/>
              <w:rPr>
                <w:sz w:val="24"/>
                <w:szCs w:val="24"/>
              </w:rPr>
            </w:pPr>
            <w:r w:rsidRPr="002E043B">
              <w:rPr>
                <w:sz w:val="24"/>
                <w:szCs w:val="24"/>
              </w:rPr>
              <w:t>The most critical stage for irrigation in the wheat crop is</w:t>
            </w:r>
            <w:r>
              <w:rPr>
                <w:sz w:val="24"/>
                <w:szCs w:val="24"/>
              </w:rPr>
              <w:t xml:space="preserve"> ________</w:t>
            </w:r>
            <w:r w:rsidRPr="002E043B">
              <w:rPr>
                <w:sz w:val="24"/>
                <w:szCs w:val="24"/>
              </w:rPr>
              <w:t xml:space="preserve">  </w:t>
            </w:r>
          </w:p>
        </w:tc>
        <w:tc>
          <w:tcPr>
            <w:tcW w:w="319" w:type="pct"/>
            <w:vAlign w:val="center"/>
          </w:tcPr>
          <w:p w14:paraId="037861B1" w14:textId="77777777" w:rsidR="001D3C91" w:rsidRPr="002E043B" w:rsidRDefault="001D3C91" w:rsidP="001D3C91">
            <w:pPr>
              <w:spacing w:line="276" w:lineRule="auto"/>
              <w:contextualSpacing/>
              <w:jc w:val="center"/>
              <w:rPr>
                <w:sz w:val="24"/>
                <w:szCs w:val="24"/>
              </w:rPr>
            </w:pPr>
            <w:r w:rsidRPr="002E043B">
              <w:rPr>
                <w:sz w:val="24"/>
                <w:szCs w:val="24"/>
              </w:rPr>
              <w:t>CO4</w:t>
            </w:r>
          </w:p>
        </w:tc>
        <w:tc>
          <w:tcPr>
            <w:tcW w:w="256" w:type="pct"/>
            <w:vAlign w:val="center"/>
          </w:tcPr>
          <w:p w14:paraId="3C486FBC" w14:textId="77777777" w:rsidR="001D3C91" w:rsidRPr="002E043B" w:rsidRDefault="001D3C91" w:rsidP="001D3C91">
            <w:pPr>
              <w:spacing w:line="276" w:lineRule="auto"/>
              <w:contextualSpacing/>
              <w:jc w:val="center"/>
              <w:rPr>
                <w:sz w:val="24"/>
                <w:szCs w:val="24"/>
              </w:rPr>
            </w:pPr>
            <w:r w:rsidRPr="002E043B">
              <w:rPr>
                <w:sz w:val="24"/>
                <w:szCs w:val="24"/>
              </w:rPr>
              <w:t>A</w:t>
            </w:r>
          </w:p>
        </w:tc>
        <w:tc>
          <w:tcPr>
            <w:tcW w:w="429" w:type="pct"/>
            <w:vAlign w:val="center"/>
          </w:tcPr>
          <w:p w14:paraId="41F34E1F"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6DE7FE94" w14:textId="77777777" w:rsidTr="001D3C91">
        <w:trPr>
          <w:trHeight w:val="70"/>
          <w:jc w:val="center"/>
        </w:trPr>
        <w:tc>
          <w:tcPr>
            <w:tcW w:w="338" w:type="pct"/>
            <w:vAlign w:val="center"/>
          </w:tcPr>
          <w:p w14:paraId="2462926E" w14:textId="77777777" w:rsidR="001D3C91" w:rsidRPr="002E043B" w:rsidRDefault="001D3C91" w:rsidP="001D3C91">
            <w:pPr>
              <w:spacing w:line="276" w:lineRule="auto"/>
              <w:contextualSpacing/>
              <w:jc w:val="center"/>
              <w:rPr>
                <w:sz w:val="24"/>
                <w:szCs w:val="24"/>
              </w:rPr>
            </w:pPr>
            <w:r w:rsidRPr="002E043B">
              <w:rPr>
                <w:sz w:val="24"/>
                <w:szCs w:val="24"/>
              </w:rPr>
              <w:t>15.</w:t>
            </w:r>
          </w:p>
        </w:tc>
        <w:tc>
          <w:tcPr>
            <w:tcW w:w="3658" w:type="pct"/>
            <w:gridSpan w:val="2"/>
            <w:vAlign w:val="bottom"/>
          </w:tcPr>
          <w:p w14:paraId="74984379" w14:textId="77777777" w:rsidR="001D3C91" w:rsidRPr="002E043B" w:rsidRDefault="001D3C91" w:rsidP="001D3C91">
            <w:pPr>
              <w:spacing w:line="276" w:lineRule="auto"/>
              <w:contextualSpacing/>
              <w:jc w:val="both"/>
              <w:rPr>
                <w:sz w:val="24"/>
                <w:szCs w:val="24"/>
              </w:rPr>
            </w:pPr>
            <w:r w:rsidRPr="002E043B">
              <w:rPr>
                <w:sz w:val="24"/>
                <w:szCs w:val="24"/>
              </w:rPr>
              <w:t xml:space="preserve">Mycoherbicides are the formulation of ________ </w:t>
            </w:r>
          </w:p>
        </w:tc>
        <w:tc>
          <w:tcPr>
            <w:tcW w:w="319" w:type="pct"/>
            <w:vAlign w:val="center"/>
          </w:tcPr>
          <w:p w14:paraId="10617E08"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072CC32A"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5B47D5F5"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604510E0" w14:textId="77777777" w:rsidTr="001D3C91">
        <w:trPr>
          <w:trHeight w:val="70"/>
          <w:jc w:val="center"/>
        </w:trPr>
        <w:tc>
          <w:tcPr>
            <w:tcW w:w="338" w:type="pct"/>
            <w:vAlign w:val="center"/>
          </w:tcPr>
          <w:p w14:paraId="781E6727" w14:textId="77777777" w:rsidR="001D3C91" w:rsidRPr="002E043B" w:rsidRDefault="001D3C91" w:rsidP="001D3C91">
            <w:pPr>
              <w:spacing w:line="276" w:lineRule="auto"/>
              <w:contextualSpacing/>
              <w:jc w:val="center"/>
              <w:rPr>
                <w:sz w:val="24"/>
                <w:szCs w:val="24"/>
              </w:rPr>
            </w:pPr>
            <w:r w:rsidRPr="002E043B">
              <w:rPr>
                <w:sz w:val="24"/>
                <w:szCs w:val="24"/>
              </w:rPr>
              <w:t>16.</w:t>
            </w:r>
          </w:p>
        </w:tc>
        <w:tc>
          <w:tcPr>
            <w:tcW w:w="3658" w:type="pct"/>
            <w:gridSpan w:val="2"/>
            <w:vAlign w:val="bottom"/>
          </w:tcPr>
          <w:p w14:paraId="416838E1" w14:textId="77777777" w:rsidR="001D3C91" w:rsidRPr="002E043B" w:rsidRDefault="001D3C91" w:rsidP="001D3C91">
            <w:pPr>
              <w:spacing w:line="276" w:lineRule="auto"/>
              <w:contextualSpacing/>
              <w:jc w:val="both"/>
              <w:rPr>
                <w:sz w:val="24"/>
                <w:szCs w:val="24"/>
              </w:rPr>
            </w:pPr>
            <w:r w:rsidRPr="002E043B">
              <w:rPr>
                <w:sz w:val="24"/>
                <w:szCs w:val="24"/>
              </w:rPr>
              <w:t>Lemma + palea together called as ________</w:t>
            </w:r>
          </w:p>
        </w:tc>
        <w:tc>
          <w:tcPr>
            <w:tcW w:w="319" w:type="pct"/>
            <w:vAlign w:val="center"/>
          </w:tcPr>
          <w:p w14:paraId="565AF75D" w14:textId="77777777" w:rsidR="001D3C91" w:rsidRPr="002E043B" w:rsidRDefault="001D3C91" w:rsidP="001D3C91">
            <w:pPr>
              <w:spacing w:line="276" w:lineRule="auto"/>
              <w:contextualSpacing/>
              <w:jc w:val="center"/>
              <w:rPr>
                <w:sz w:val="24"/>
                <w:szCs w:val="24"/>
              </w:rPr>
            </w:pPr>
            <w:r w:rsidRPr="002E043B">
              <w:rPr>
                <w:sz w:val="24"/>
                <w:szCs w:val="24"/>
              </w:rPr>
              <w:t>CO1</w:t>
            </w:r>
          </w:p>
        </w:tc>
        <w:tc>
          <w:tcPr>
            <w:tcW w:w="256" w:type="pct"/>
            <w:vAlign w:val="center"/>
          </w:tcPr>
          <w:p w14:paraId="7AD08CA3"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2DB051F6"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409DF992" w14:textId="77777777" w:rsidTr="00191417">
        <w:trPr>
          <w:trHeight w:val="395"/>
          <w:jc w:val="center"/>
        </w:trPr>
        <w:tc>
          <w:tcPr>
            <w:tcW w:w="338" w:type="pct"/>
            <w:vAlign w:val="center"/>
          </w:tcPr>
          <w:p w14:paraId="54A5384A" w14:textId="77777777" w:rsidR="001D3C91" w:rsidRPr="002E043B" w:rsidRDefault="001D3C91" w:rsidP="001D3C91">
            <w:pPr>
              <w:spacing w:line="276" w:lineRule="auto"/>
              <w:contextualSpacing/>
              <w:jc w:val="center"/>
              <w:rPr>
                <w:sz w:val="24"/>
                <w:szCs w:val="24"/>
              </w:rPr>
            </w:pPr>
            <w:r w:rsidRPr="002E043B">
              <w:rPr>
                <w:sz w:val="24"/>
                <w:szCs w:val="24"/>
              </w:rPr>
              <w:t>17.</w:t>
            </w:r>
          </w:p>
        </w:tc>
        <w:tc>
          <w:tcPr>
            <w:tcW w:w="3658" w:type="pct"/>
            <w:gridSpan w:val="2"/>
            <w:vAlign w:val="bottom"/>
          </w:tcPr>
          <w:p w14:paraId="616D63B2" w14:textId="77777777" w:rsidR="001D3C91" w:rsidRPr="002E043B" w:rsidRDefault="001D3C91" w:rsidP="001D3C91">
            <w:pPr>
              <w:spacing w:line="276" w:lineRule="auto"/>
              <w:contextualSpacing/>
              <w:jc w:val="both"/>
              <w:rPr>
                <w:sz w:val="24"/>
                <w:szCs w:val="24"/>
              </w:rPr>
            </w:pPr>
            <w:r w:rsidRPr="002E043B">
              <w:rPr>
                <w:sz w:val="24"/>
                <w:szCs w:val="24"/>
              </w:rPr>
              <w:t>SRI concept is increasing the productivity of rice by changing management______</w:t>
            </w:r>
          </w:p>
        </w:tc>
        <w:tc>
          <w:tcPr>
            <w:tcW w:w="319" w:type="pct"/>
            <w:vAlign w:val="center"/>
          </w:tcPr>
          <w:p w14:paraId="3C968452" w14:textId="77777777" w:rsidR="001D3C91" w:rsidRPr="002E043B" w:rsidRDefault="001D3C91" w:rsidP="001D3C91">
            <w:pPr>
              <w:spacing w:line="276" w:lineRule="auto"/>
              <w:contextualSpacing/>
              <w:jc w:val="center"/>
              <w:rPr>
                <w:sz w:val="24"/>
                <w:szCs w:val="24"/>
              </w:rPr>
            </w:pPr>
            <w:r w:rsidRPr="002E043B">
              <w:rPr>
                <w:sz w:val="24"/>
                <w:szCs w:val="24"/>
              </w:rPr>
              <w:t>CO2</w:t>
            </w:r>
          </w:p>
        </w:tc>
        <w:tc>
          <w:tcPr>
            <w:tcW w:w="256" w:type="pct"/>
            <w:vAlign w:val="center"/>
          </w:tcPr>
          <w:p w14:paraId="755F23C3"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5DEBF835"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1B8AE3EE" w14:textId="77777777" w:rsidTr="001D3C91">
        <w:trPr>
          <w:trHeight w:val="70"/>
          <w:jc w:val="center"/>
        </w:trPr>
        <w:tc>
          <w:tcPr>
            <w:tcW w:w="338" w:type="pct"/>
            <w:vAlign w:val="center"/>
          </w:tcPr>
          <w:p w14:paraId="077C3A99" w14:textId="77777777" w:rsidR="001D3C91" w:rsidRPr="002E043B" w:rsidRDefault="001D3C91" w:rsidP="001D3C91">
            <w:pPr>
              <w:spacing w:line="276" w:lineRule="auto"/>
              <w:contextualSpacing/>
              <w:jc w:val="center"/>
              <w:rPr>
                <w:sz w:val="24"/>
                <w:szCs w:val="24"/>
              </w:rPr>
            </w:pPr>
            <w:r w:rsidRPr="002E043B">
              <w:rPr>
                <w:sz w:val="24"/>
                <w:szCs w:val="24"/>
              </w:rPr>
              <w:t>18.</w:t>
            </w:r>
          </w:p>
        </w:tc>
        <w:tc>
          <w:tcPr>
            <w:tcW w:w="3658" w:type="pct"/>
            <w:gridSpan w:val="2"/>
            <w:vAlign w:val="bottom"/>
          </w:tcPr>
          <w:p w14:paraId="43E0A9EB" w14:textId="77777777" w:rsidR="001D3C91" w:rsidRPr="002E043B" w:rsidRDefault="001D3C91" w:rsidP="001D3C91">
            <w:pPr>
              <w:spacing w:line="276" w:lineRule="auto"/>
              <w:contextualSpacing/>
              <w:jc w:val="both"/>
              <w:rPr>
                <w:sz w:val="24"/>
                <w:szCs w:val="24"/>
              </w:rPr>
            </w:pPr>
            <w:r w:rsidRPr="002E043B">
              <w:rPr>
                <w:sz w:val="24"/>
                <w:szCs w:val="24"/>
              </w:rPr>
              <w:t xml:space="preserve">Rice blast disease is caused by________ </w:t>
            </w:r>
          </w:p>
        </w:tc>
        <w:tc>
          <w:tcPr>
            <w:tcW w:w="319" w:type="pct"/>
            <w:vAlign w:val="center"/>
          </w:tcPr>
          <w:p w14:paraId="1CE367E7" w14:textId="77777777" w:rsidR="001D3C91" w:rsidRPr="002E043B" w:rsidRDefault="001D3C91" w:rsidP="001D3C91">
            <w:pPr>
              <w:spacing w:line="276" w:lineRule="auto"/>
              <w:contextualSpacing/>
              <w:jc w:val="center"/>
              <w:rPr>
                <w:sz w:val="24"/>
                <w:szCs w:val="24"/>
              </w:rPr>
            </w:pPr>
            <w:r w:rsidRPr="002E043B">
              <w:rPr>
                <w:sz w:val="24"/>
                <w:szCs w:val="24"/>
              </w:rPr>
              <w:t>CO2</w:t>
            </w:r>
          </w:p>
        </w:tc>
        <w:tc>
          <w:tcPr>
            <w:tcW w:w="256" w:type="pct"/>
            <w:vAlign w:val="center"/>
          </w:tcPr>
          <w:p w14:paraId="5B15BFFD"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6C733A27"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2199D126" w14:textId="77777777" w:rsidTr="001D3C91">
        <w:trPr>
          <w:trHeight w:val="70"/>
          <w:jc w:val="center"/>
        </w:trPr>
        <w:tc>
          <w:tcPr>
            <w:tcW w:w="338" w:type="pct"/>
            <w:vAlign w:val="center"/>
          </w:tcPr>
          <w:p w14:paraId="3A56DB62" w14:textId="77777777" w:rsidR="001D3C91" w:rsidRPr="002E043B" w:rsidRDefault="001D3C91" w:rsidP="001D3C91">
            <w:pPr>
              <w:spacing w:line="276" w:lineRule="auto"/>
              <w:contextualSpacing/>
              <w:jc w:val="center"/>
              <w:rPr>
                <w:sz w:val="24"/>
                <w:szCs w:val="24"/>
              </w:rPr>
            </w:pPr>
            <w:r w:rsidRPr="002E043B">
              <w:rPr>
                <w:sz w:val="24"/>
                <w:szCs w:val="24"/>
              </w:rPr>
              <w:t>19.</w:t>
            </w:r>
          </w:p>
        </w:tc>
        <w:tc>
          <w:tcPr>
            <w:tcW w:w="3658" w:type="pct"/>
            <w:gridSpan w:val="2"/>
            <w:vAlign w:val="bottom"/>
          </w:tcPr>
          <w:p w14:paraId="312B01BD" w14:textId="77777777" w:rsidR="001D3C91" w:rsidRPr="002E043B" w:rsidRDefault="001D3C91" w:rsidP="001D3C91">
            <w:pPr>
              <w:spacing w:line="276" w:lineRule="auto"/>
              <w:contextualSpacing/>
              <w:jc w:val="both"/>
              <w:rPr>
                <w:sz w:val="24"/>
                <w:szCs w:val="24"/>
              </w:rPr>
            </w:pPr>
            <w:r w:rsidRPr="002E043B">
              <w:rPr>
                <w:sz w:val="24"/>
                <w:szCs w:val="24"/>
              </w:rPr>
              <w:t>Pea fruit is known as ________</w:t>
            </w:r>
          </w:p>
        </w:tc>
        <w:tc>
          <w:tcPr>
            <w:tcW w:w="319" w:type="pct"/>
            <w:vAlign w:val="center"/>
          </w:tcPr>
          <w:p w14:paraId="59EE7FE8" w14:textId="77777777" w:rsidR="001D3C91" w:rsidRPr="002E043B" w:rsidRDefault="001D3C91" w:rsidP="001D3C91">
            <w:pPr>
              <w:spacing w:line="276" w:lineRule="auto"/>
              <w:contextualSpacing/>
              <w:jc w:val="center"/>
              <w:rPr>
                <w:sz w:val="24"/>
                <w:szCs w:val="24"/>
              </w:rPr>
            </w:pPr>
            <w:r w:rsidRPr="002E043B">
              <w:rPr>
                <w:sz w:val="24"/>
                <w:szCs w:val="24"/>
              </w:rPr>
              <w:t>CO1</w:t>
            </w:r>
          </w:p>
        </w:tc>
        <w:tc>
          <w:tcPr>
            <w:tcW w:w="256" w:type="pct"/>
            <w:vAlign w:val="center"/>
          </w:tcPr>
          <w:p w14:paraId="2DADD5BA"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00ED1060"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4D465E77" w14:textId="77777777" w:rsidTr="001D3C91">
        <w:trPr>
          <w:trHeight w:val="176"/>
          <w:jc w:val="center"/>
        </w:trPr>
        <w:tc>
          <w:tcPr>
            <w:tcW w:w="338" w:type="pct"/>
            <w:vAlign w:val="center"/>
          </w:tcPr>
          <w:p w14:paraId="24F960F8" w14:textId="77777777" w:rsidR="001D3C91" w:rsidRPr="002E043B" w:rsidRDefault="001D3C91" w:rsidP="001D3C91">
            <w:pPr>
              <w:spacing w:line="276" w:lineRule="auto"/>
              <w:contextualSpacing/>
              <w:jc w:val="center"/>
              <w:rPr>
                <w:sz w:val="24"/>
                <w:szCs w:val="24"/>
              </w:rPr>
            </w:pPr>
            <w:r w:rsidRPr="002E043B">
              <w:rPr>
                <w:sz w:val="24"/>
                <w:szCs w:val="24"/>
              </w:rPr>
              <w:t>20.</w:t>
            </w:r>
          </w:p>
        </w:tc>
        <w:tc>
          <w:tcPr>
            <w:tcW w:w="3658" w:type="pct"/>
            <w:gridSpan w:val="2"/>
            <w:vAlign w:val="bottom"/>
          </w:tcPr>
          <w:p w14:paraId="0E09D7FC" w14:textId="77777777" w:rsidR="001D3C91" w:rsidRPr="002E043B" w:rsidRDefault="001D3C91" w:rsidP="001D3C91">
            <w:pPr>
              <w:spacing w:line="276" w:lineRule="auto"/>
              <w:contextualSpacing/>
              <w:jc w:val="both"/>
              <w:rPr>
                <w:sz w:val="24"/>
                <w:szCs w:val="24"/>
              </w:rPr>
            </w:pPr>
            <w:r w:rsidRPr="002E043B">
              <w:rPr>
                <w:sz w:val="24"/>
                <w:szCs w:val="24"/>
              </w:rPr>
              <w:t>Weed in lentil</w:t>
            </w:r>
            <w:r>
              <w:rPr>
                <w:sz w:val="24"/>
                <w:szCs w:val="24"/>
              </w:rPr>
              <w:t>s can be controlled by applying __________.</w:t>
            </w:r>
          </w:p>
        </w:tc>
        <w:tc>
          <w:tcPr>
            <w:tcW w:w="319" w:type="pct"/>
            <w:vAlign w:val="center"/>
          </w:tcPr>
          <w:p w14:paraId="2AAF9E20" w14:textId="77777777" w:rsidR="001D3C91" w:rsidRPr="002E043B" w:rsidRDefault="001D3C91" w:rsidP="001D3C91">
            <w:pPr>
              <w:spacing w:line="276" w:lineRule="auto"/>
              <w:contextualSpacing/>
              <w:jc w:val="center"/>
              <w:rPr>
                <w:sz w:val="24"/>
                <w:szCs w:val="24"/>
              </w:rPr>
            </w:pPr>
            <w:r w:rsidRPr="002E043B">
              <w:rPr>
                <w:sz w:val="24"/>
                <w:szCs w:val="24"/>
              </w:rPr>
              <w:t>CO4</w:t>
            </w:r>
          </w:p>
        </w:tc>
        <w:tc>
          <w:tcPr>
            <w:tcW w:w="256" w:type="pct"/>
            <w:vAlign w:val="center"/>
          </w:tcPr>
          <w:p w14:paraId="2E51FCF8"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1A626EEE" w14:textId="77777777" w:rsidR="001D3C91" w:rsidRPr="002E043B" w:rsidRDefault="001D3C91" w:rsidP="001D3C91">
            <w:pPr>
              <w:spacing w:line="276" w:lineRule="auto"/>
              <w:contextualSpacing/>
              <w:jc w:val="center"/>
              <w:rPr>
                <w:sz w:val="24"/>
                <w:szCs w:val="24"/>
              </w:rPr>
            </w:pPr>
            <w:r w:rsidRPr="002E043B">
              <w:rPr>
                <w:sz w:val="24"/>
                <w:szCs w:val="24"/>
              </w:rPr>
              <w:t>1</w:t>
            </w:r>
          </w:p>
        </w:tc>
      </w:tr>
      <w:tr w:rsidR="001D3C91" w:rsidRPr="002E043B" w14:paraId="4853D3B6" w14:textId="77777777" w:rsidTr="00CD225C">
        <w:trPr>
          <w:trHeight w:val="286"/>
          <w:jc w:val="center"/>
        </w:trPr>
        <w:tc>
          <w:tcPr>
            <w:tcW w:w="5000" w:type="pct"/>
            <w:gridSpan w:val="6"/>
            <w:vAlign w:val="center"/>
          </w:tcPr>
          <w:p w14:paraId="1FA2CDB1" w14:textId="77777777" w:rsidR="001D3C91" w:rsidRPr="0015036F" w:rsidRDefault="001D3C91" w:rsidP="001D3C91">
            <w:pPr>
              <w:spacing w:line="276" w:lineRule="auto"/>
              <w:contextualSpacing/>
              <w:jc w:val="center"/>
              <w:rPr>
                <w:b/>
                <w:sz w:val="24"/>
                <w:szCs w:val="24"/>
                <w:u w:val="single"/>
              </w:rPr>
            </w:pPr>
            <w:r w:rsidRPr="0015036F">
              <w:rPr>
                <w:b/>
                <w:sz w:val="24"/>
                <w:szCs w:val="24"/>
                <w:u w:val="single"/>
              </w:rPr>
              <w:t xml:space="preserve">PART – B (10 X 5 = 50 MARKS) </w:t>
            </w:r>
          </w:p>
          <w:p w14:paraId="43B9C1FD" w14:textId="77777777" w:rsidR="001D3C91" w:rsidRPr="002E043B" w:rsidRDefault="001D3C91" w:rsidP="001D3C91">
            <w:pPr>
              <w:spacing w:line="276" w:lineRule="auto"/>
              <w:contextualSpacing/>
              <w:jc w:val="center"/>
              <w:rPr>
                <w:sz w:val="24"/>
                <w:szCs w:val="24"/>
                <w:u w:val="single"/>
              </w:rPr>
            </w:pPr>
            <w:r w:rsidRPr="0015036F">
              <w:rPr>
                <w:b/>
                <w:sz w:val="24"/>
                <w:szCs w:val="24"/>
              </w:rPr>
              <w:t>(Answer any 10 from the following)</w:t>
            </w:r>
          </w:p>
        </w:tc>
      </w:tr>
      <w:tr w:rsidR="001D3C91" w:rsidRPr="002E043B" w14:paraId="7E45601E" w14:textId="77777777" w:rsidTr="001D3C91">
        <w:trPr>
          <w:trHeight w:val="70"/>
          <w:jc w:val="center"/>
        </w:trPr>
        <w:tc>
          <w:tcPr>
            <w:tcW w:w="338" w:type="pct"/>
            <w:vAlign w:val="center"/>
          </w:tcPr>
          <w:p w14:paraId="52EDCDEC" w14:textId="77777777" w:rsidR="001D3C91" w:rsidRPr="002E043B" w:rsidRDefault="001D3C91" w:rsidP="001D3C91">
            <w:pPr>
              <w:spacing w:line="276" w:lineRule="auto"/>
              <w:contextualSpacing/>
              <w:jc w:val="center"/>
              <w:rPr>
                <w:sz w:val="24"/>
                <w:szCs w:val="24"/>
              </w:rPr>
            </w:pPr>
            <w:r w:rsidRPr="002E043B">
              <w:rPr>
                <w:sz w:val="24"/>
                <w:szCs w:val="24"/>
              </w:rPr>
              <w:t>21.</w:t>
            </w:r>
          </w:p>
        </w:tc>
        <w:tc>
          <w:tcPr>
            <w:tcW w:w="3658" w:type="pct"/>
            <w:gridSpan w:val="2"/>
            <w:vAlign w:val="bottom"/>
          </w:tcPr>
          <w:p w14:paraId="0801CAA7" w14:textId="77777777" w:rsidR="001D3C91" w:rsidRPr="002E043B" w:rsidRDefault="001D3C91" w:rsidP="001D3C91">
            <w:pPr>
              <w:spacing w:line="276" w:lineRule="auto"/>
              <w:contextualSpacing/>
              <w:jc w:val="both"/>
              <w:rPr>
                <w:sz w:val="24"/>
                <w:szCs w:val="24"/>
              </w:rPr>
            </w:pPr>
            <w:r w:rsidRPr="002E043B">
              <w:rPr>
                <w:sz w:val="24"/>
                <w:szCs w:val="24"/>
              </w:rPr>
              <w:t>Classify different types of maize with common names and botanical names.</w:t>
            </w:r>
          </w:p>
        </w:tc>
        <w:tc>
          <w:tcPr>
            <w:tcW w:w="319" w:type="pct"/>
            <w:vAlign w:val="center"/>
          </w:tcPr>
          <w:p w14:paraId="47C81C12" w14:textId="77777777" w:rsidR="001D3C91" w:rsidRPr="002E043B" w:rsidRDefault="001D3C91" w:rsidP="001D3C91">
            <w:pPr>
              <w:spacing w:line="276" w:lineRule="auto"/>
              <w:contextualSpacing/>
              <w:jc w:val="center"/>
              <w:rPr>
                <w:sz w:val="24"/>
                <w:szCs w:val="24"/>
              </w:rPr>
            </w:pPr>
            <w:r w:rsidRPr="002E043B">
              <w:rPr>
                <w:sz w:val="24"/>
                <w:szCs w:val="24"/>
              </w:rPr>
              <w:t>CO1</w:t>
            </w:r>
          </w:p>
        </w:tc>
        <w:tc>
          <w:tcPr>
            <w:tcW w:w="256" w:type="pct"/>
            <w:vAlign w:val="center"/>
          </w:tcPr>
          <w:p w14:paraId="62E9A93E"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390E8D09"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0346ED02" w14:textId="77777777" w:rsidTr="001D3C91">
        <w:trPr>
          <w:trHeight w:val="395"/>
          <w:jc w:val="center"/>
        </w:trPr>
        <w:tc>
          <w:tcPr>
            <w:tcW w:w="338" w:type="pct"/>
            <w:vAlign w:val="center"/>
          </w:tcPr>
          <w:p w14:paraId="46855489" w14:textId="77777777" w:rsidR="001D3C91" w:rsidRPr="002E043B" w:rsidRDefault="001D3C91" w:rsidP="001D3C91">
            <w:pPr>
              <w:spacing w:line="276" w:lineRule="auto"/>
              <w:contextualSpacing/>
              <w:jc w:val="center"/>
              <w:rPr>
                <w:sz w:val="24"/>
                <w:szCs w:val="24"/>
              </w:rPr>
            </w:pPr>
            <w:r w:rsidRPr="002E043B">
              <w:rPr>
                <w:sz w:val="24"/>
                <w:szCs w:val="24"/>
              </w:rPr>
              <w:t>22.</w:t>
            </w:r>
          </w:p>
        </w:tc>
        <w:tc>
          <w:tcPr>
            <w:tcW w:w="3658" w:type="pct"/>
            <w:gridSpan w:val="2"/>
            <w:vAlign w:val="center"/>
          </w:tcPr>
          <w:p w14:paraId="0408EC82" w14:textId="77777777" w:rsidR="001D3C91" w:rsidRPr="002E043B" w:rsidRDefault="001D3C91" w:rsidP="001D3C91">
            <w:pPr>
              <w:spacing w:line="276" w:lineRule="auto"/>
              <w:contextualSpacing/>
              <w:rPr>
                <w:sz w:val="24"/>
                <w:szCs w:val="24"/>
              </w:rPr>
            </w:pPr>
            <w:r w:rsidRPr="002E043B">
              <w:rPr>
                <w:sz w:val="24"/>
                <w:szCs w:val="24"/>
              </w:rPr>
              <w:t>Explain about different types of rice nursery.</w:t>
            </w:r>
          </w:p>
        </w:tc>
        <w:tc>
          <w:tcPr>
            <w:tcW w:w="319" w:type="pct"/>
            <w:vAlign w:val="center"/>
          </w:tcPr>
          <w:p w14:paraId="6565D772" w14:textId="77777777" w:rsidR="001D3C91" w:rsidRPr="002E043B" w:rsidRDefault="001D3C91" w:rsidP="001D3C91">
            <w:pPr>
              <w:spacing w:line="276" w:lineRule="auto"/>
              <w:contextualSpacing/>
              <w:jc w:val="center"/>
              <w:rPr>
                <w:sz w:val="24"/>
                <w:szCs w:val="24"/>
              </w:rPr>
            </w:pPr>
            <w:r w:rsidRPr="002E043B">
              <w:rPr>
                <w:sz w:val="24"/>
                <w:szCs w:val="24"/>
              </w:rPr>
              <w:t>CO2</w:t>
            </w:r>
          </w:p>
        </w:tc>
        <w:tc>
          <w:tcPr>
            <w:tcW w:w="256" w:type="pct"/>
            <w:vAlign w:val="center"/>
          </w:tcPr>
          <w:p w14:paraId="0F070E4D" w14:textId="77777777" w:rsidR="001D3C91" w:rsidRPr="002E043B" w:rsidRDefault="001D3C91" w:rsidP="001D3C91">
            <w:pPr>
              <w:spacing w:line="276" w:lineRule="auto"/>
              <w:contextualSpacing/>
              <w:jc w:val="center"/>
              <w:rPr>
                <w:sz w:val="24"/>
                <w:szCs w:val="24"/>
              </w:rPr>
            </w:pPr>
            <w:r w:rsidRPr="002E043B">
              <w:rPr>
                <w:sz w:val="24"/>
                <w:szCs w:val="24"/>
              </w:rPr>
              <w:t>A</w:t>
            </w:r>
          </w:p>
        </w:tc>
        <w:tc>
          <w:tcPr>
            <w:tcW w:w="429" w:type="pct"/>
            <w:vAlign w:val="center"/>
          </w:tcPr>
          <w:p w14:paraId="1CBC6A4E"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59D4B6B5" w14:textId="77777777" w:rsidTr="001D3C91">
        <w:trPr>
          <w:trHeight w:val="70"/>
          <w:jc w:val="center"/>
        </w:trPr>
        <w:tc>
          <w:tcPr>
            <w:tcW w:w="338" w:type="pct"/>
            <w:vAlign w:val="center"/>
          </w:tcPr>
          <w:p w14:paraId="52FF21D1" w14:textId="77777777" w:rsidR="001D3C91" w:rsidRPr="002E043B" w:rsidRDefault="001D3C91" w:rsidP="001D3C91">
            <w:pPr>
              <w:spacing w:line="276" w:lineRule="auto"/>
              <w:contextualSpacing/>
              <w:jc w:val="center"/>
              <w:rPr>
                <w:sz w:val="24"/>
                <w:szCs w:val="24"/>
              </w:rPr>
            </w:pPr>
            <w:r w:rsidRPr="002E043B">
              <w:rPr>
                <w:sz w:val="24"/>
                <w:szCs w:val="24"/>
              </w:rPr>
              <w:t>23.</w:t>
            </w:r>
          </w:p>
        </w:tc>
        <w:tc>
          <w:tcPr>
            <w:tcW w:w="3658" w:type="pct"/>
            <w:gridSpan w:val="2"/>
            <w:vAlign w:val="bottom"/>
          </w:tcPr>
          <w:p w14:paraId="20C142B2" w14:textId="77777777" w:rsidR="001D3C91" w:rsidRPr="002E043B" w:rsidRDefault="001D3C91" w:rsidP="001D3C91">
            <w:pPr>
              <w:spacing w:line="276" w:lineRule="auto"/>
              <w:contextualSpacing/>
              <w:jc w:val="both"/>
              <w:rPr>
                <w:sz w:val="24"/>
                <w:szCs w:val="24"/>
              </w:rPr>
            </w:pPr>
            <w:r w:rsidRPr="002E043B">
              <w:rPr>
                <w:sz w:val="24"/>
                <w:szCs w:val="24"/>
              </w:rPr>
              <w:t>Classif</w:t>
            </w:r>
            <w:r>
              <w:rPr>
                <w:sz w:val="24"/>
                <w:szCs w:val="24"/>
              </w:rPr>
              <w:t>y</w:t>
            </w:r>
            <w:r w:rsidRPr="002E043B">
              <w:rPr>
                <w:sz w:val="24"/>
                <w:szCs w:val="24"/>
              </w:rPr>
              <w:t xml:space="preserve"> barley.</w:t>
            </w:r>
          </w:p>
        </w:tc>
        <w:tc>
          <w:tcPr>
            <w:tcW w:w="319" w:type="pct"/>
            <w:vAlign w:val="center"/>
          </w:tcPr>
          <w:p w14:paraId="31286322" w14:textId="77777777" w:rsidR="001D3C91" w:rsidRPr="002E043B" w:rsidRDefault="001D3C91" w:rsidP="001D3C91">
            <w:pPr>
              <w:spacing w:line="276" w:lineRule="auto"/>
              <w:contextualSpacing/>
              <w:jc w:val="center"/>
              <w:rPr>
                <w:sz w:val="24"/>
                <w:szCs w:val="24"/>
              </w:rPr>
            </w:pPr>
            <w:r w:rsidRPr="002E043B">
              <w:rPr>
                <w:sz w:val="24"/>
                <w:szCs w:val="24"/>
              </w:rPr>
              <w:t>CO1</w:t>
            </w:r>
          </w:p>
        </w:tc>
        <w:tc>
          <w:tcPr>
            <w:tcW w:w="256" w:type="pct"/>
            <w:vAlign w:val="center"/>
          </w:tcPr>
          <w:p w14:paraId="756FD93A" w14:textId="77777777" w:rsidR="001D3C91" w:rsidRPr="002E043B" w:rsidRDefault="001D3C91" w:rsidP="001D3C91">
            <w:pPr>
              <w:spacing w:line="276" w:lineRule="auto"/>
              <w:contextualSpacing/>
              <w:jc w:val="center"/>
              <w:rPr>
                <w:sz w:val="24"/>
                <w:szCs w:val="24"/>
              </w:rPr>
            </w:pPr>
            <w:r w:rsidRPr="002E043B">
              <w:rPr>
                <w:sz w:val="24"/>
                <w:szCs w:val="24"/>
              </w:rPr>
              <w:t>An</w:t>
            </w:r>
          </w:p>
        </w:tc>
        <w:tc>
          <w:tcPr>
            <w:tcW w:w="429" w:type="pct"/>
            <w:vAlign w:val="center"/>
          </w:tcPr>
          <w:p w14:paraId="5EED8A04"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6D033153" w14:textId="77777777" w:rsidTr="001D3C91">
        <w:trPr>
          <w:trHeight w:val="70"/>
          <w:jc w:val="center"/>
        </w:trPr>
        <w:tc>
          <w:tcPr>
            <w:tcW w:w="338" w:type="pct"/>
            <w:vAlign w:val="center"/>
          </w:tcPr>
          <w:p w14:paraId="5072363D" w14:textId="77777777" w:rsidR="001D3C91" w:rsidRPr="002E043B" w:rsidRDefault="001D3C91" w:rsidP="001D3C91">
            <w:pPr>
              <w:spacing w:line="276" w:lineRule="auto"/>
              <w:contextualSpacing/>
              <w:jc w:val="center"/>
              <w:rPr>
                <w:sz w:val="24"/>
                <w:szCs w:val="24"/>
              </w:rPr>
            </w:pPr>
            <w:r w:rsidRPr="002E043B">
              <w:rPr>
                <w:sz w:val="24"/>
                <w:szCs w:val="24"/>
              </w:rPr>
              <w:t>24.</w:t>
            </w:r>
          </w:p>
        </w:tc>
        <w:tc>
          <w:tcPr>
            <w:tcW w:w="3658" w:type="pct"/>
            <w:gridSpan w:val="2"/>
            <w:vAlign w:val="bottom"/>
          </w:tcPr>
          <w:p w14:paraId="48979EFF" w14:textId="77777777" w:rsidR="001D3C91" w:rsidRPr="002E043B" w:rsidRDefault="001D3C91" w:rsidP="001D3C91">
            <w:pPr>
              <w:spacing w:line="276" w:lineRule="auto"/>
              <w:contextualSpacing/>
              <w:jc w:val="both"/>
              <w:rPr>
                <w:sz w:val="24"/>
                <w:szCs w:val="24"/>
              </w:rPr>
            </w:pPr>
            <w:r>
              <w:rPr>
                <w:sz w:val="24"/>
                <w:szCs w:val="24"/>
              </w:rPr>
              <w:t>Discuss the</w:t>
            </w:r>
            <w:r w:rsidRPr="002E043B">
              <w:rPr>
                <w:sz w:val="24"/>
                <w:szCs w:val="24"/>
              </w:rPr>
              <w:t xml:space="preserve"> cropping system of maize</w:t>
            </w:r>
            <w:r>
              <w:rPr>
                <w:sz w:val="24"/>
                <w:szCs w:val="24"/>
              </w:rPr>
              <w:t>.</w:t>
            </w:r>
          </w:p>
        </w:tc>
        <w:tc>
          <w:tcPr>
            <w:tcW w:w="319" w:type="pct"/>
            <w:vAlign w:val="center"/>
          </w:tcPr>
          <w:p w14:paraId="7BBB787F"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620A9480"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4AEFCFC9"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1D9CB360" w14:textId="77777777" w:rsidTr="001D3C91">
        <w:trPr>
          <w:trHeight w:val="70"/>
          <w:jc w:val="center"/>
        </w:trPr>
        <w:tc>
          <w:tcPr>
            <w:tcW w:w="338" w:type="pct"/>
            <w:vAlign w:val="center"/>
          </w:tcPr>
          <w:p w14:paraId="2E883F28" w14:textId="77777777" w:rsidR="001D3C91" w:rsidRPr="002E043B" w:rsidRDefault="001D3C91" w:rsidP="001D3C91">
            <w:pPr>
              <w:spacing w:line="276" w:lineRule="auto"/>
              <w:contextualSpacing/>
              <w:jc w:val="center"/>
              <w:rPr>
                <w:sz w:val="24"/>
                <w:szCs w:val="24"/>
              </w:rPr>
            </w:pPr>
            <w:r w:rsidRPr="002E043B">
              <w:rPr>
                <w:sz w:val="24"/>
                <w:szCs w:val="24"/>
              </w:rPr>
              <w:t>25.</w:t>
            </w:r>
          </w:p>
        </w:tc>
        <w:tc>
          <w:tcPr>
            <w:tcW w:w="3658" w:type="pct"/>
            <w:gridSpan w:val="2"/>
            <w:vAlign w:val="bottom"/>
          </w:tcPr>
          <w:p w14:paraId="3BEB9AB4" w14:textId="77777777" w:rsidR="001D3C91" w:rsidRPr="002E043B" w:rsidRDefault="001D3C91" w:rsidP="001D3C91">
            <w:pPr>
              <w:spacing w:line="276" w:lineRule="auto"/>
              <w:contextualSpacing/>
              <w:jc w:val="both"/>
              <w:rPr>
                <w:sz w:val="24"/>
                <w:szCs w:val="24"/>
              </w:rPr>
            </w:pPr>
            <w:r w:rsidRPr="002E043B">
              <w:rPr>
                <w:sz w:val="24"/>
                <w:szCs w:val="24"/>
              </w:rPr>
              <w:t xml:space="preserve">What are the different types of wheat? Explain it with a suitable example. </w:t>
            </w:r>
          </w:p>
        </w:tc>
        <w:tc>
          <w:tcPr>
            <w:tcW w:w="319" w:type="pct"/>
            <w:vAlign w:val="center"/>
          </w:tcPr>
          <w:p w14:paraId="589AB592"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42347522" w14:textId="77777777" w:rsidR="001D3C91" w:rsidRPr="002E043B" w:rsidRDefault="001D3C91" w:rsidP="001D3C91">
            <w:pPr>
              <w:spacing w:line="276" w:lineRule="auto"/>
              <w:contextualSpacing/>
              <w:jc w:val="center"/>
              <w:rPr>
                <w:sz w:val="24"/>
                <w:szCs w:val="24"/>
              </w:rPr>
            </w:pPr>
            <w:r w:rsidRPr="002E043B">
              <w:rPr>
                <w:sz w:val="24"/>
                <w:szCs w:val="24"/>
              </w:rPr>
              <w:t>E</w:t>
            </w:r>
          </w:p>
        </w:tc>
        <w:tc>
          <w:tcPr>
            <w:tcW w:w="429" w:type="pct"/>
            <w:vAlign w:val="center"/>
          </w:tcPr>
          <w:p w14:paraId="717E840C"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4FCF736C" w14:textId="77777777" w:rsidTr="001D3C91">
        <w:trPr>
          <w:trHeight w:val="70"/>
          <w:jc w:val="center"/>
        </w:trPr>
        <w:tc>
          <w:tcPr>
            <w:tcW w:w="338" w:type="pct"/>
            <w:vAlign w:val="center"/>
          </w:tcPr>
          <w:p w14:paraId="1F9A3CD3" w14:textId="77777777" w:rsidR="001D3C91" w:rsidRPr="002E043B" w:rsidRDefault="001D3C91" w:rsidP="001D3C91">
            <w:pPr>
              <w:spacing w:line="276" w:lineRule="auto"/>
              <w:contextualSpacing/>
              <w:jc w:val="center"/>
              <w:rPr>
                <w:sz w:val="24"/>
                <w:szCs w:val="24"/>
              </w:rPr>
            </w:pPr>
            <w:r w:rsidRPr="002E043B">
              <w:rPr>
                <w:sz w:val="24"/>
                <w:szCs w:val="24"/>
              </w:rPr>
              <w:t>26.</w:t>
            </w:r>
          </w:p>
        </w:tc>
        <w:tc>
          <w:tcPr>
            <w:tcW w:w="3658" w:type="pct"/>
            <w:gridSpan w:val="2"/>
            <w:vAlign w:val="bottom"/>
          </w:tcPr>
          <w:p w14:paraId="7B1C210C" w14:textId="77777777" w:rsidR="001D3C91" w:rsidRPr="002E043B" w:rsidRDefault="001D3C91" w:rsidP="001D3C91">
            <w:pPr>
              <w:spacing w:line="276" w:lineRule="auto"/>
              <w:contextualSpacing/>
              <w:jc w:val="both"/>
              <w:rPr>
                <w:sz w:val="24"/>
                <w:szCs w:val="24"/>
              </w:rPr>
            </w:pPr>
            <w:r w:rsidRPr="002E043B">
              <w:rPr>
                <w:sz w:val="24"/>
                <w:szCs w:val="24"/>
              </w:rPr>
              <w:t>Write shorts on the history of rice in India</w:t>
            </w:r>
            <w:r>
              <w:rPr>
                <w:sz w:val="24"/>
                <w:szCs w:val="24"/>
              </w:rPr>
              <w:t>.</w:t>
            </w:r>
          </w:p>
        </w:tc>
        <w:tc>
          <w:tcPr>
            <w:tcW w:w="319" w:type="pct"/>
            <w:vAlign w:val="center"/>
          </w:tcPr>
          <w:p w14:paraId="012CC49F"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2D7FB399"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1719B207"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612D3A6F" w14:textId="77777777" w:rsidTr="001D3C91">
        <w:trPr>
          <w:trHeight w:val="70"/>
          <w:jc w:val="center"/>
        </w:trPr>
        <w:tc>
          <w:tcPr>
            <w:tcW w:w="338" w:type="pct"/>
            <w:vAlign w:val="center"/>
          </w:tcPr>
          <w:p w14:paraId="648BD342" w14:textId="77777777" w:rsidR="001D3C91" w:rsidRPr="002E043B" w:rsidRDefault="001D3C91" w:rsidP="001D3C91">
            <w:pPr>
              <w:spacing w:line="276" w:lineRule="auto"/>
              <w:contextualSpacing/>
              <w:jc w:val="center"/>
              <w:rPr>
                <w:sz w:val="24"/>
                <w:szCs w:val="24"/>
              </w:rPr>
            </w:pPr>
            <w:r w:rsidRPr="002E043B">
              <w:rPr>
                <w:sz w:val="24"/>
                <w:szCs w:val="24"/>
              </w:rPr>
              <w:lastRenderedPageBreak/>
              <w:t>27.</w:t>
            </w:r>
          </w:p>
        </w:tc>
        <w:tc>
          <w:tcPr>
            <w:tcW w:w="3658" w:type="pct"/>
            <w:gridSpan w:val="2"/>
            <w:vAlign w:val="bottom"/>
          </w:tcPr>
          <w:p w14:paraId="6334650A" w14:textId="77777777" w:rsidR="001D3C91" w:rsidRPr="002E043B" w:rsidRDefault="001D3C91" w:rsidP="001D3C91">
            <w:pPr>
              <w:spacing w:line="276" w:lineRule="auto"/>
              <w:contextualSpacing/>
              <w:jc w:val="both"/>
              <w:rPr>
                <w:sz w:val="24"/>
                <w:szCs w:val="24"/>
              </w:rPr>
            </w:pPr>
            <w:r w:rsidRPr="002E043B">
              <w:rPr>
                <w:sz w:val="24"/>
                <w:szCs w:val="24"/>
              </w:rPr>
              <w:t>Explain about transplantation shock</w:t>
            </w:r>
            <w:r>
              <w:rPr>
                <w:sz w:val="24"/>
                <w:szCs w:val="24"/>
              </w:rPr>
              <w:t>.</w:t>
            </w:r>
          </w:p>
        </w:tc>
        <w:tc>
          <w:tcPr>
            <w:tcW w:w="319" w:type="pct"/>
            <w:vAlign w:val="center"/>
          </w:tcPr>
          <w:p w14:paraId="6C151735" w14:textId="77777777" w:rsidR="001D3C91" w:rsidRPr="002E043B" w:rsidRDefault="001D3C91" w:rsidP="001D3C91">
            <w:pPr>
              <w:spacing w:line="276" w:lineRule="auto"/>
              <w:contextualSpacing/>
              <w:jc w:val="center"/>
              <w:rPr>
                <w:sz w:val="24"/>
                <w:szCs w:val="24"/>
              </w:rPr>
            </w:pPr>
            <w:r w:rsidRPr="002E043B">
              <w:rPr>
                <w:sz w:val="24"/>
                <w:szCs w:val="24"/>
              </w:rPr>
              <w:t>CO5</w:t>
            </w:r>
          </w:p>
        </w:tc>
        <w:tc>
          <w:tcPr>
            <w:tcW w:w="256" w:type="pct"/>
            <w:vAlign w:val="center"/>
          </w:tcPr>
          <w:p w14:paraId="00283FA6" w14:textId="77777777" w:rsidR="001D3C91" w:rsidRPr="002E043B" w:rsidRDefault="001D3C91" w:rsidP="001D3C91">
            <w:pPr>
              <w:spacing w:line="276" w:lineRule="auto"/>
              <w:contextualSpacing/>
              <w:jc w:val="center"/>
              <w:rPr>
                <w:sz w:val="24"/>
                <w:szCs w:val="24"/>
              </w:rPr>
            </w:pPr>
            <w:r w:rsidRPr="002E043B">
              <w:rPr>
                <w:sz w:val="24"/>
                <w:szCs w:val="24"/>
              </w:rPr>
              <w:t>An</w:t>
            </w:r>
          </w:p>
        </w:tc>
        <w:tc>
          <w:tcPr>
            <w:tcW w:w="429" w:type="pct"/>
            <w:vAlign w:val="center"/>
          </w:tcPr>
          <w:p w14:paraId="231E6C4B"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4E37409D" w14:textId="77777777" w:rsidTr="001D3C91">
        <w:trPr>
          <w:trHeight w:val="95"/>
          <w:jc w:val="center"/>
        </w:trPr>
        <w:tc>
          <w:tcPr>
            <w:tcW w:w="338" w:type="pct"/>
            <w:vAlign w:val="center"/>
          </w:tcPr>
          <w:p w14:paraId="1F279D9A" w14:textId="77777777" w:rsidR="001D3C91" w:rsidRPr="002E043B" w:rsidRDefault="001D3C91" w:rsidP="001D3C91">
            <w:pPr>
              <w:spacing w:line="276" w:lineRule="auto"/>
              <w:contextualSpacing/>
              <w:jc w:val="center"/>
              <w:rPr>
                <w:sz w:val="24"/>
                <w:szCs w:val="24"/>
              </w:rPr>
            </w:pPr>
            <w:r w:rsidRPr="002E043B">
              <w:rPr>
                <w:sz w:val="24"/>
                <w:szCs w:val="24"/>
              </w:rPr>
              <w:t>28.</w:t>
            </w:r>
          </w:p>
        </w:tc>
        <w:tc>
          <w:tcPr>
            <w:tcW w:w="3658" w:type="pct"/>
            <w:gridSpan w:val="2"/>
            <w:vAlign w:val="bottom"/>
          </w:tcPr>
          <w:p w14:paraId="4DD5D84A" w14:textId="77777777" w:rsidR="001D3C91" w:rsidRPr="002E043B" w:rsidRDefault="001D3C91" w:rsidP="001D3C91">
            <w:pPr>
              <w:spacing w:line="276" w:lineRule="auto"/>
              <w:contextualSpacing/>
              <w:jc w:val="both"/>
              <w:rPr>
                <w:sz w:val="24"/>
                <w:szCs w:val="24"/>
              </w:rPr>
            </w:pPr>
            <w:r w:rsidRPr="002E043B">
              <w:rPr>
                <w:sz w:val="24"/>
                <w:szCs w:val="24"/>
              </w:rPr>
              <w:t>Write a short note about the seed treatment of cowpea</w:t>
            </w:r>
            <w:r>
              <w:rPr>
                <w:sz w:val="24"/>
                <w:szCs w:val="24"/>
              </w:rPr>
              <w:t>.</w:t>
            </w:r>
          </w:p>
        </w:tc>
        <w:tc>
          <w:tcPr>
            <w:tcW w:w="319" w:type="pct"/>
            <w:vAlign w:val="center"/>
          </w:tcPr>
          <w:p w14:paraId="1FD76354" w14:textId="77777777" w:rsidR="001D3C91" w:rsidRPr="002E043B" w:rsidRDefault="001D3C91" w:rsidP="001D3C91">
            <w:pPr>
              <w:spacing w:line="276" w:lineRule="auto"/>
              <w:contextualSpacing/>
              <w:jc w:val="center"/>
              <w:rPr>
                <w:sz w:val="24"/>
                <w:szCs w:val="24"/>
              </w:rPr>
            </w:pPr>
            <w:r w:rsidRPr="002E043B">
              <w:rPr>
                <w:sz w:val="24"/>
                <w:szCs w:val="24"/>
              </w:rPr>
              <w:t>CO5</w:t>
            </w:r>
          </w:p>
        </w:tc>
        <w:tc>
          <w:tcPr>
            <w:tcW w:w="256" w:type="pct"/>
            <w:vAlign w:val="center"/>
          </w:tcPr>
          <w:p w14:paraId="250A5C31" w14:textId="77777777" w:rsidR="001D3C91" w:rsidRPr="002E043B" w:rsidRDefault="001D3C91" w:rsidP="001D3C91">
            <w:pPr>
              <w:spacing w:line="276" w:lineRule="auto"/>
              <w:contextualSpacing/>
              <w:jc w:val="center"/>
              <w:rPr>
                <w:sz w:val="24"/>
                <w:szCs w:val="24"/>
              </w:rPr>
            </w:pPr>
            <w:r w:rsidRPr="002E043B">
              <w:rPr>
                <w:sz w:val="24"/>
                <w:szCs w:val="24"/>
              </w:rPr>
              <w:t>E</w:t>
            </w:r>
          </w:p>
        </w:tc>
        <w:tc>
          <w:tcPr>
            <w:tcW w:w="429" w:type="pct"/>
            <w:vAlign w:val="center"/>
          </w:tcPr>
          <w:p w14:paraId="197F9301"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465BE3C8" w14:textId="77777777" w:rsidTr="001D3C91">
        <w:trPr>
          <w:trHeight w:val="70"/>
          <w:jc w:val="center"/>
        </w:trPr>
        <w:tc>
          <w:tcPr>
            <w:tcW w:w="338" w:type="pct"/>
            <w:vAlign w:val="center"/>
          </w:tcPr>
          <w:p w14:paraId="38B6AA2B" w14:textId="77777777" w:rsidR="001D3C91" w:rsidRPr="002E043B" w:rsidRDefault="001D3C91" w:rsidP="001D3C91">
            <w:pPr>
              <w:spacing w:line="276" w:lineRule="auto"/>
              <w:contextualSpacing/>
              <w:jc w:val="center"/>
              <w:rPr>
                <w:sz w:val="24"/>
                <w:szCs w:val="24"/>
              </w:rPr>
            </w:pPr>
            <w:r w:rsidRPr="002E043B">
              <w:rPr>
                <w:sz w:val="24"/>
                <w:szCs w:val="24"/>
              </w:rPr>
              <w:t>29.</w:t>
            </w:r>
          </w:p>
        </w:tc>
        <w:tc>
          <w:tcPr>
            <w:tcW w:w="3658" w:type="pct"/>
            <w:gridSpan w:val="2"/>
            <w:vAlign w:val="bottom"/>
          </w:tcPr>
          <w:p w14:paraId="52AAF302" w14:textId="77777777" w:rsidR="001D3C91" w:rsidRPr="002E043B" w:rsidRDefault="001D3C91" w:rsidP="001D3C91">
            <w:pPr>
              <w:spacing w:line="276" w:lineRule="auto"/>
              <w:contextualSpacing/>
              <w:jc w:val="both"/>
              <w:rPr>
                <w:sz w:val="24"/>
                <w:szCs w:val="24"/>
              </w:rPr>
            </w:pPr>
            <w:r w:rsidRPr="002E043B">
              <w:rPr>
                <w:sz w:val="24"/>
                <w:szCs w:val="24"/>
              </w:rPr>
              <w:t>Discuss the maturity symptoms of important cereals and pulse crop</w:t>
            </w:r>
            <w:r>
              <w:rPr>
                <w:sz w:val="24"/>
                <w:szCs w:val="24"/>
              </w:rPr>
              <w:t>.</w:t>
            </w:r>
          </w:p>
        </w:tc>
        <w:tc>
          <w:tcPr>
            <w:tcW w:w="319" w:type="pct"/>
            <w:vAlign w:val="center"/>
          </w:tcPr>
          <w:p w14:paraId="03398732" w14:textId="77777777" w:rsidR="001D3C91" w:rsidRPr="002E043B" w:rsidRDefault="001D3C91" w:rsidP="001D3C91">
            <w:pPr>
              <w:spacing w:line="276" w:lineRule="auto"/>
              <w:contextualSpacing/>
              <w:jc w:val="center"/>
              <w:rPr>
                <w:sz w:val="24"/>
                <w:szCs w:val="24"/>
              </w:rPr>
            </w:pPr>
            <w:r w:rsidRPr="002E043B">
              <w:rPr>
                <w:sz w:val="24"/>
                <w:szCs w:val="24"/>
              </w:rPr>
              <w:t>CO6</w:t>
            </w:r>
          </w:p>
        </w:tc>
        <w:tc>
          <w:tcPr>
            <w:tcW w:w="256" w:type="pct"/>
            <w:vAlign w:val="center"/>
          </w:tcPr>
          <w:p w14:paraId="5104391E" w14:textId="77777777" w:rsidR="001D3C91" w:rsidRPr="002E043B" w:rsidRDefault="001D3C91" w:rsidP="001D3C91">
            <w:pPr>
              <w:spacing w:line="276" w:lineRule="auto"/>
              <w:contextualSpacing/>
              <w:jc w:val="center"/>
              <w:rPr>
                <w:sz w:val="24"/>
                <w:szCs w:val="24"/>
              </w:rPr>
            </w:pPr>
            <w:r w:rsidRPr="002E043B">
              <w:rPr>
                <w:sz w:val="24"/>
                <w:szCs w:val="24"/>
              </w:rPr>
              <w:t>E</w:t>
            </w:r>
          </w:p>
        </w:tc>
        <w:tc>
          <w:tcPr>
            <w:tcW w:w="429" w:type="pct"/>
            <w:vAlign w:val="center"/>
          </w:tcPr>
          <w:p w14:paraId="2A101755"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06B79425" w14:textId="77777777" w:rsidTr="001D3C91">
        <w:trPr>
          <w:trHeight w:val="70"/>
          <w:jc w:val="center"/>
        </w:trPr>
        <w:tc>
          <w:tcPr>
            <w:tcW w:w="338" w:type="pct"/>
            <w:vAlign w:val="center"/>
          </w:tcPr>
          <w:p w14:paraId="4E3E4992" w14:textId="77777777" w:rsidR="001D3C91" w:rsidRPr="002E043B" w:rsidRDefault="001D3C91" w:rsidP="001D3C91">
            <w:pPr>
              <w:spacing w:line="276" w:lineRule="auto"/>
              <w:contextualSpacing/>
              <w:jc w:val="center"/>
              <w:rPr>
                <w:sz w:val="24"/>
                <w:szCs w:val="24"/>
              </w:rPr>
            </w:pPr>
            <w:r w:rsidRPr="002E043B">
              <w:rPr>
                <w:sz w:val="24"/>
                <w:szCs w:val="24"/>
              </w:rPr>
              <w:t>30.</w:t>
            </w:r>
          </w:p>
        </w:tc>
        <w:tc>
          <w:tcPr>
            <w:tcW w:w="3658" w:type="pct"/>
            <w:gridSpan w:val="2"/>
            <w:vAlign w:val="bottom"/>
          </w:tcPr>
          <w:p w14:paraId="46993EAE" w14:textId="77777777" w:rsidR="001D3C91" w:rsidRPr="002E043B" w:rsidRDefault="001D3C91" w:rsidP="001D3C91">
            <w:pPr>
              <w:spacing w:line="276" w:lineRule="auto"/>
              <w:contextualSpacing/>
              <w:jc w:val="both"/>
              <w:rPr>
                <w:sz w:val="24"/>
                <w:szCs w:val="24"/>
              </w:rPr>
            </w:pPr>
            <w:r w:rsidRPr="002E043B">
              <w:rPr>
                <w:sz w:val="24"/>
                <w:szCs w:val="24"/>
              </w:rPr>
              <w:t>What is nipping? Why nipping is important?</w:t>
            </w:r>
          </w:p>
        </w:tc>
        <w:tc>
          <w:tcPr>
            <w:tcW w:w="319" w:type="pct"/>
            <w:vAlign w:val="center"/>
          </w:tcPr>
          <w:p w14:paraId="00066E7C" w14:textId="77777777" w:rsidR="001D3C91" w:rsidRPr="002E043B" w:rsidRDefault="001D3C91" w:rsidP="001D3C91">
            <w:pPr>
              <w:spacing w:line="276" w:lineRule="auto"/>
              <w:contextualSpacing/>
              <w:jc w:val="center"/>
              <w:rPr>
                <w:sz w:val="24"/>
                <w:szCs w:val="24"/>
              </w:rPr>
            </w:pPr>
            <w:r w:rsidRPr="002E043B">
              <w:rPr>
                <w:sz w:val="24"/>
                <w:szCs w:val="24"/>
              </w:rPr>
              <w:t>CO4</w:t>
            </w:r>
          </w:p>
        </w:tc>
        <w:tc>
          <w:tcPr>
            <w:tcW w:w="256" w:type="pct"/>
            <w:vAlign w:val="center"/>
          </w:tcPr>
          <w:p w14:paraId="11C93349" w14:textId="77777777" w:rsidR="001D3C91" w:rsidRPr="002E043B" w:rsidRDefault="001D3C91" w:rsidP="001D3C91">
            <w:pPr>
              <w:spacing w:line="276" w:lineRule="auto"/>
              <w:contextualSpacing/>
              <w:jc w:val="center"/>
              <w:rPr>
                <w:sz w:val="24"/>
                <w:szCs w:val="24"/>
              </w:rPr>
            </w:pPr>
            <w:r w:rsidRPr="002E043B">
              <w:rPr>
                <w:sz w:val="24"/>
                <w:szCs w:val="24"/>
              </w:rPr>
              <w:t>E</w:t>
            </w:r>
          </w:p>
        </w:tc>
        <w:tc>
          <w:tcPr>
            <w:tcW w:w="429" w:type="pct"/>
            <w:vAlign w:val="center"/>
          </w:tcPr>
          <w:p w14:paraId="6EC13FC0"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78C20213" w14:textId="77777777" w:rsidTr="001D3C91">
        <w:trPr>
          <w:trHeight w:val="155"/>
          <w:jc w:val="center"/>
        </w:trPr>
        <w:tc>
          <w:tcPr>
            <w:tcW w:w="338" w:type="pct"/>
            <w:vAlign w:val="center"/>
          </w:tcPr>
          <w:p w14:paraId="4BBB065D" w14:textId="77777777" w:rsidR="001D3C91" w:rsidRPr="002E043B" w:rsidRDefault="001D3C91" w:rsidP="001D3C91">
            <w:pPr>
              <w:spacing w:line="276" w:lineRule="auto"/>
              <w:contextualSpacing/>
              <w:jc w:val="center"/>
              <w:rPr>
                <w:sz w:val="24"/>
                <w:szCs w:val="24"/>
              </w:rPr>
            </w:pPr>
            <w:r w:rsidRPr="002E043B">
              <w:rPr>
                <w:sz w:val="24"/>
                <w:szCs w:val="24"/>
              </w:rPr>
              <w:t>31.</w:t>
            </w:r>
          </w:p>
        </w:tc>
        <w:tc>
          <w:tcPr>
            <w:tcW w:w="3658" w:type="pct"/>
            <w:gridSpan w:val="2"/>
            <w:vAlign w:val="bottom"/>
          </w:tcPr>
          <w:p w14:paraId="60EFFD18" w14:textId="77777777" w:rsidR="001D3C91" w:rsidRPr="002E043B" w:rsidRDefault="001D3C91" w:rsidP="001D3C91">
            <w:pPr>
              <w:spacing w:line="276" w:lineRule="auto"/>
              <w:contextualSpacing/>
              <w:jc w:val="both"/>
              <w:rPr>
                <w:sz w:val="24"/>
                <w:szCs w:val="24"/>
              </w:rPr>
            </w:pPr>
            <w:r>
              <w:rPr>
                <w:sz w:val="24"/>
                <w:szCs w:val="24"/>
              </w:rPr>
              <w:t>Explain about rice ecosystem.</w:t>
            </w:r>
          </w:p>
        </w:tc>
        <w:tc>
          <w:tcPr>
            <w:tcW w:w="319" w:type="pct"/>
            <w:vAlign w:val="center"/>
          </w:tcPr>
          <w:p w14:paraId="71CD5D5A"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6E834B84"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3DF4F0AD"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1A36E5A7" w14:textId="77777777" w:rsidTr="001D3C91">
        <w:trPr>
          <w:trHeight w:val="70"/>
          <w:jc w:val="center"/>
        </w:trPr>
        <w:tc>
          <w:tcPr>
            <w:tcW w:w="338" w:type="pct"/>
            <w:vAlign w:val="center"/>
          </w:tcPr>
          <w:p w14:paraId="45D67BF4" w14:textId="77777777" w:rsidR="001D3C91" w:rsidRPr="002E043B" w:rsidRDefault="001D3C91" w:rsidP="001D3C91">
            <w:pPr>
              <w:spacing w:line="276" w:lineRule="auto"/>
              <w:contextualSpacing/>
              <w:jc w:val="center"/>
              <w:rPr>
                <w:sz w:val="24"/>
                <w:szCs w:val="24"/>
              </w:rPr>
            </w:pPr>
            <w:r w:rsidRPr="002E043B">
              <w:rPr>
                <w:sz w:val="24"/>
                <w:szCs w:val="24"/>
              </w:rPr>
              <w:t>32.</w:t>
            </w:r>
          </w:p>
        </w:tc>
        <w:tc>
          <w:tcPr>
            <w:tcW w:w="3658" w:type="pct"/>
            <w:gridSpan w:val="2"/>
            <w:vAlign w:val="bottom"/>
          </w:tcPr>
          <w:p w14:paraId="505E0C97" w14:textId="77777777" w:rsidR="001D3C91" w:rsidRPr="002E043B" w:rsidRDefault="001D3C91" w:rsidP="001D3C91">
            <w:pPr>
              <w:spacing w:line="276" w:lineRule="auto"/>
              <w:contextualSpacing/>
              <w:jc w:val="both"/>
              <w:rPr>
                <w:sz w:val="24"/>
                <w:szCs w:val="24"/>
              </w:rPr>
            </w:pPr>
            <w:r w:rsidRPr="002E043B">
              <w:rPr>
                <w:sz w:val="24"/>
                <w:szCs w:val="24"/>
              </w:rPr>
              <w:t>Explain the criteria for harvesting crop</w:t>
            </w:r>
            <w:r>
              <w:rPr>
                <w:sz w:val="24"/>
                <w:szCs w:val="24"/>
              </w:rPr>
              <w:t>.</w:t>
            </w:r>
          </w:p>
        </w:tc>
        <w:tc>
          <w:tcPr>
            <w:tcW w:w="319" w:type="pct"/>
            <w:vAlign w:val="center"/>
          </w:tcPr>
          <w:p w14:paraId="4315EB9A" w14:textId="77777777" w:rsidR="001D3C91" w:rsidRPr="002E043B" w:rsidRDefault="001D3C91" w:rsidP="001D3C91">
            <w:pPr>
              <w:spacing w:line="276" w:lineRule="auto"/>
              <w:contextualSpacing/>
              <w:jc w:val="center"/>
              <w:rPr>
                <w:sz w:val="24"/>
                <w:szCs w:val="24"/>
              </w:rPr>
            </w:pPr>
            <w:r w:rsidRPr="002E043B">
              <w:rPr>
                <w:sz w:val="24"/>
                <w:szCs w:val="24"/>
              </w:rPr>
              <w:t>CO4</w:t>
            </w:r>
          </w:p>
        </w:tc>
        <w:tc>
          <w:tcPr>
            <w:tcW w:w="256" w:type="pct"/>
            <w:vAlign w:val="center"/>
          </w:tcPr>
          <w:p w14:paraId="3AFC3841"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7906F020" w14:textId="77777777" w:rsidR="001D3C91" w:rsidRPr="002E043B" w:rsidRDefault="001D3C91" w:rsidP="001D3C91">
            <w:pPr>
              <w:spacing w:line="276" w:lineRule="auto"/>
              <w:contextualSpacing/>
              <w:jc w:val="center"/>
              <w:rPr>
                <w:sz w:val="24"/>
                <w:szCs w:val="24"/>
              </w:rPr>
            </w:pPr>
            <w:r w:rsidRPr="002E043B">
              <w:rPr>
                <w:sz w:val="24"/>
                <w:szCs w:val="24"/>
              </w:rPr>
              <w:t>5</w:t>
            </w:r>
          </w:p>
        </w:tc>
      </w:tr>
      <w:tr w:rsidR="001D3C91" w:rsidRPr="002E043B" w14:paraId="6BC3749C" w14:textId="77777777" w:rsidTr="00191417">
        <w:trPr>
          <w:trHeight w:val="549"/>
          <w:jc w:val="center"/>
        </w:trPr>
        <w:tc>
          <w:tcPr>
            <w:tcW w:w="5000" w:type="pct"/>
            <w:gridSpan w:val="6"/>
          </w:tcPr>
          <w:p w14:paraId="4714EC0B" w14:textId="77777777" w:rsidR="001D3C91" w:rsidRPr="00270825" w:rsidRDefault="001D3C91" w:rsidP="001D3C91">
            <w:pPr>
              <w:spacing w:line="276" w:lineRule="auto"/>
              <w:contextualSpacing/>
              <w:jc w:val="center"/>
              <w:rPr>
                <w:b/>
                <w:sz w:val="24"/>
                <w:szCs w:val="24"/>
                <w:u w:val="single"/>
              </w:rPr>
            </w:pPr>
            <w:r w:rsidRPr="00270825">
              <w:rPr>
                <w:b/>
                <w:sz w:val="24"/>
                <w:szCs w:val="24"/>
                <w:u w:val="single"/>
              </w:rPr>
              <w:t>PART – C (2 X 15 = 30 MARKS)</w:t>
            </w:r>
          </w:p>
          <w:p w14:paraId="08B03A91" w14:textId="77777777" w:rsidR="001D3C91" w:rsidRPr="002E043B" w:rsidRDefault="001D3C91" w:rsidP="001D3C91">
            <w:pPr>
              <w:spacing w:line="276" w:lineRule="auto"/>
              <w:contextualSpacing/>
              <w:jc w:val="center"/>
              <w:rPr>
                <w:sz w:val="24"/>
                <w:szCs w:val="24"/>
              </w:rPr>
            </w:pPr>
            <w:r w:rsidRPr="00270825">
              <w:rPr>
                <w:b/>
                <w:sz w:val="24"/>
                <w:szCs w:val="24"/>
              </w:rPr>
              <w:t>(Answer any 2 from the following)</w:t>
            </w:r>
          </w:p>
        </w:tc>
      </w:tr>
      <w:tr w:rsidR="001D3C91" w:rsidRPr="002E043B" w14:paraId="3097B373" w14:textId="77777777" w:rsidTr="001D3C91">
        <w:trPr>
          <w:trHeight w:val="216"/>
          <w:jc w:val="center"/>
        </w:trPr>
        <w:tc>
          <w:tcPr>
            <w:tcW w:w="338" w:type="pct"/>
            <w:vAlign w:val="center"/>
          </w:tcPr>
          <w:p w14:paraId="445D7DC2" w14:textId="77777777" w:rsidR="001D3C91" w:rsidRPr="002E043B" w:rsidRDefault="001D3C91" w:rsidP="001D3C91">
            <w:pPr>
              <w:spacing w:line="276" w:lineRule="auto"/>
              <w:contextualSpacing/>
              <w:rPr>
                <w:sz w:val="24"/>
                <w:szCs w:val="24"/>
              </w:rPr>
            </w:pPr>
            <w:r w:rsidRPr="002E043B">
              <w:rPr>
                <w:sz w:val="24"/>
                <w:szCs w:val="24"/>
              </w:rPr>
              <w:t>33.</w:t>
            </w:r>
          </w:p>
        </w:tc>
        <w:tc>
          <w:tcPr>
            <w:tcW w:w="250" w:type="pct"/>
            <w:vAlign w:val="center"/>
          </w:tcPr>
          <w:p w14:paraId="51AE4355" w14:textId="77777777" w:rsidR="001D3C91" w:rsidRPr="002E043B" w:rsidRDefault="001D3C91" w:rsidP="001D3C91">
            <w:pPr>
              <w:spacing w:line="276" w:lineRule="auto"/>
              <w:contextualSpacing/>
              <w:rPr>
                <w:sz w:val="24"/>
                <w:szCs w:val="24"/>
              </w:rPr>
            </w:pPr>
            <w:r w:rsidRPr="002E043B">
              <w:rPr>
                <w:sz w:val="24"/>
                <w:szCs w:val="24"/>
              </w:rPr>
              <w:t>a.</w:t>
            </w:r>
          </w:p>
        </w:tc>
        <w:tc>
          <w:tcPr>
            <w:tcW w:w="3408" w:type="pct"/>
            <w:vAlign w:val="bottom"/>
          </w:tcPr>
          <w:p w14:paraId="2559F523" w14:textId="77777777" w:rsidR="001D3C91" w:rsidRPr="002E043B" w:rsidRDefault="001D3C91" w:rsidP="001D3C91">
            <w:pPr>
              <w:spacing w:line="276" w:lineRule="auto"/>
              <w:contextualSpacing/>
              <w:jc w:val="both"/>
              <w:rPr>
                <w:sz w:val="24"/>
                <w:szCs w:val="24"/>
              </w:rPr>
            </w:pPr>
            <w:r w:rsidRPr="002E043B">
              <w:rPr>
                <w:sz w:val="24"/>
                <w:szCs w:val="24"/>
              </w:rPr>
              <w:t>Describe the agronomic cultivation package and practices of finger millet</w:t>
            </w:r>
            <w:r>
              <w:rPr>
                <w:sz w:val="24"/>
                <w:szCs w:val="24"/>
              </w:rPr>
              <w:t>.</w:t>
            </w:r>
          </w:p>
        </w:tc>
        <w:tc>
          <w:tcPr>
            <w:tcW w:w="319" w:type="pct"/>
            <w:vAlign w:val="center"/>
          </w:tcPr>
          <w:p w14:paraId="071E10B7" w14:textId="77777777" w:rsidR="001D3C91" w:rsidRPr="002E043B" w:rsidRDefault="001D3C91" w:rsidP="001D3C91">
            <w:pPr>
              <w:spacing w:line="276" w:lineRule="auto"/>
              <w:contextualSpacing/>
              <w:jc w:val="center"/>
              <w:rPr>
                <w:sz w:val="24"/>
                <w:szCs w:val="24"/>
              </w:rPr>
            </w:pPr>
            <w:r w:rsidRPr="002E043B">
              <w:rPr>
                <w:sz w:val="24"/>
                <w:szCs w:val="24"/>
              </w:rPr>
              <w:t>CO2</w:t>
            </w:r>
          </w:p>
        </w:tc>
        <w:tc>
          <w:tcPr>
            <w:tcW w:w="256" w:type="pct"/>
            <w:vAlign w:val="center"/>
          </w:tcPr>
          <w:p w14:paraId="2773FD85" w14:textId="77777777" w:rsidR="001D3C91" w:rsidRPr="002E043B" w:rsidRDefault="001D3C91" w:rsidP="001D3C91">
            <w:pPr>
              <w:spacing w:line="276" w:lineRule="auto"/>
              <w:contextualSpacing/>
              <w:jc w:val="center"/>
              <w:rPr>
                <w:sz w:val="24"/>
                <w:szCs w:val="24"/>
              </w:rPr>
            </w:pPr>
            <w:r w:rsidRPr="002E043B">
              <w:rPr>
                <w:sz w:val="24"/>
                <w:szCs w:val="24"/>
              </w:rPr>
              <w:t>R</w:t>
            </w:r>
          </w:p>
        </w:tc>
        <w:tc>
          <w:tcPr>
            <w:tcW w:w="429" w:type="pct"/>
            <w:vAlign w:val="center"/>
          </w:tcPr>
          <w:p w14:paraId="27D1A445" w14:textId="77777777" w:rsidR="001D3C91" w:rsidRPr="002E043B" w:rsidRDefault="001D3C91" w:rsidP="001D3C91">
            <w:pPr>
              <w:spacing w:line="276" w:lineRule="auto"/>
              <w:contextualSpacing/>
              <w:jc w:val="center"/>
              <w:rPr>
                <w:sz w:val="24"/>
                <w:szCs w:val="24"/>
              </w:rPr>
            </w:pPr>
            <w:r w:rsidRPr="002E043B">
              <w:rPr>
                <w:sz w:val="24"/>
                <w:szCs w:val="24"/>
              </w:rPr>
              <w:t>8</w:t>
            </w:r>
          </w:p>
        </w:tc>
      </w:tr>
      <w:tr w:rsidR="001D3C91" w:rsidRPr="002E043B" w14:paraId="76E2895A" w14:textId="77777777" w:rsidTr="001D3C91">
        <w:trPr>
          <w:trHeight w:val="70"/>
          <w:jc w:val="center"/>
        </w:trPr>
        <w:tc>
          <w:tcPr>
            <w:tcW w:w="338" w:type="pct"/>
            <w:vAlign w:val="center"/>
          </w:tcPr>
          <w:p w14:paraId="46CC0816" w14:textId="77777777" w:rsidR="001D3C91" w:rsidRPr="002E043B" w:rsidRDefault="001D3C91" w:rsidP="001D3C91">
            <w:pPr>
              <w:spacing w:line="276" w:lineRule="auto"/>
              <w:contextualSpacing/>
              <w:rPr>
                <w:sz w:val="24"/>
                <w:szCs w:val="24"/>
              </w:rPr>
            </w:pPr>
          </w:p>
        </w:tc>
        <w:tc>
          <w:tcPr>
            <w:tcW w:w="250" w:type="pct"/>
            <w:vAlign w:val="center"/>
          </w:tcPr>
          <w:p w14:paraId="1C5F0E82" w14:textId="77777777" w:rsidR="001D3C91" w:rsidRPr="002E043B" w:rsidRDefault="001D3C91" w:rsidP="001D3C91">
            <w:pPr>
              <w:spacing w:line="276" w:lineRule="auto"/>
              <w:contextualSpacing/>
              <w:rPr>
                <w:sz w:val="24"/>
                <w:szCs w:val="24"/>
              </w:rPr>
            </w:pPr>
            <w:r w:rsidRPr="002E043B">
              <w:rPr>
                <w:sz w:val="24"/>
                <w:szCs w:val="24"/>
              </w:rPr>
              <w:t>b.</w:t>
            </w:r>
          </w:p>
        </w:tc>
        <w:tc>
          <w:tcPr>
            <w:tcW w:w="3408" w:type="pct"/>
            <w:vAlign w:val="bottom"/>
          </w:tcPr>
          <w:p w14:paraId="05BC54E4" w14:textId="77777777" w:rsidR="001D3C91" w:rsidRPr="002E043B" w:rsidRDefault="001D3C91" w:rsidP="001D3C91">
            <w:pPr>
              <w:spacing w:line="276" w:lineRule="auto"/>
              <w:contextualSpacing/>
              <w:jc w:val="both"/>
              <w:rPr>
                <w:bCs/>
                <w:sz w:val="24"/>
                <w:szCs w:val="24"/>
              </w:rPr>
            </w:pPr>
            <w:r w:rsidRPr="002E043B">
              <w:rPr>
                <w:bCs/>
                <w:sz w:val="24"/>
                <w:szCs w:val="24"/>
              </w:rPr>
              <w:t>Discuss the principle of crop rotation</w:t>
            </w:r>
            <w:r>
              <w:rPr>
                <w:bCs/>
                <w:sz w:val="24"/>
                <w:szCs w:val="24"/>
              </w:rPr>
              <w:t>.</w:t>
            </w:r>
          </w:p>
        </w:tc>
        <w:tc>
          <w:tcPr>
            <w:tcW w:w="319" w:type="pct"/>
            <w:vAlign w:val="center"/>
          </w:tcPr>
          <w:p w14:paraId="25116321" w14:textId="77777777" w:rsidR="001D3C91" w:rsidRPr="002E043B" w:rsidRDefault="001D3C91" w:rsidP="001D3C91">
            <w:pPr>
              <w:spacing w:line="276" w:lineRule="auto"/>
              <w:contextualSpacing/>
              <w:jc w:val="center"/>
              <w:rPr>
                <w:sz w:val="24"/>
                <w:szCs w:val="24"/>
              </w:rPr>
            </w:pPr>
            <w:r w:rsidRPr="002E043B">
              <w:rPr>
                <w:sz w:val="24"/>
                <w:szCs w:val="24"/>
              </w:rPr>
              <w:t>CO4</w:t>
            </w:r>
          </w:p>
        </w:tc>
        <w:tc>
          <w:tcPr>
            <w:tcW w:w="256" w:type="pct"/>
            <w:vAlign w:val="center"/>
          </w:tcPr>
          <w:p w14:paraId="2714BA96" w14:textId="77777777" w:rsidR="001D3C91" w:rsidRPr="002E043B" w:rsidRDefault="001D3C91" w:rsidP="001D3C91">
            <w:pPr>
              <w:spacing w:line="276" w:lineRule="auto"/>
              <w:contextualSpacing/>
              <w:jc w:val="center"/>
              <w:rPr>
                <w:sz w:val="24"/>
                <w:szCs w:val="24"/>
              </w:rPr>
            </w:pPr>
            <w:r w:rsidRPr="002E043B">
              <w:rPr>
                <w:sz w:val="24"/>
                <w:szCs w:val="24"/>
              </w:rPr>
              <w:t>U</w:t>
            </w:r>
          </w:p>
        </w:tc>
        <w:tc>
          <w:tcPr>
            <w:tcW w:w="429" w:type="pct"/>
            <w:vAlign w:val="center"/>
          </w:tcPr>
          <w:p w14:paraId="6146DEE9" w14:textId="77777777" w:rsidR="001D3C91" w:rsidRPr="002E043B" w:rsidRDefault="001D3C91" w:rsidP="001D3C91">
            <w:pPr>
              <w:spacing w:line="276" w:lineRule="auto"/>
              <w:contextualSpacing/>
              <w:jc w:val="center"/>
              <w:rPr>
                <w:sz w:val="24"/>
                <w:szCs w:val="24"/>
              </w:rPr>
            </w:pPr>
            <w:r w:rsidRPr="002E043B">
              <w:rPr>
                <w:sz w:val="24"/>
                <w:szCs w:val="24"/>
              </w:rPr>
              <w:t>7</w:t>
            </w:r>
          </w:p>
        </w:tc>
      </w:tr>
      <w:tr w:rsidR="001D3C91" w:rsidRPr="002E043B" w14:paraId="54968ABB" w14:textId="77777777" w:rsidTr="00191417">
        <w:trPr>
          <w:trHeight w:val="395"/>
          <w:jc w:val="center"/>
        </w:trPr>
        <w:tc>
          <w:tcPr>
            <w:tcW w:w="338" w:type="pct"/>
            <w:vAlign w:val="center"/>
          </w:tcPr>
          <w:p w14:paraId="6BBC336F" w14:textId="77777777" w:rsidR="001D3C91" w:rsidRPr="002E043B" w:rsidRDefault="001D3C91" w:rsidP="001D3C91">
            <w:pPr>
              <w:spacing w:line="276" w:lineRule="auto"/>
              <w:contextualSpacing/>
              <w:rPr>
                <w:sz w:val="24"/>
                <w:szCs w:val="24"/>
              </w:rPr>
            </w:pPr>
          </w:p>
        </w:tc>
        <w:tc>
          <w:tcPr>
            <w:tcW w:w="250" w:type="pct"/>
            <w:vAlign w:val="center"/>
          </w:tcPr>
          <w:p w14:paraId="2E0E1F56" w14:textId="77777777" w:rsidR="001D3C91" w:rsidRPr="002E043B" w:rsidRDefault="001D3C91" w:rsidP="001D3C91">
            <w:pPr>
              <w:spacing w:line="276" w:lineRule="auto"/>
              <w:contextualSpacing/>
              <w:rPr>
                <w:sz w:val="24"/>
                <w:szCs w:val="24"/>
              </w:rPr>
            </w:pPr>
          </w:p>
        </w:tc>
        <w:tc>
          <w:tcPr>
            <w:tcW w:w="3408" w:type="pct"/>
            <w:vAlign w:val="bottom"/>
          </w:tcPr>
          <w:p w14:paraId="6ED50360" w14:textId="77777777" w:rsidR="001D3C91" w:rsidRPr="002E043B" w:rsidRDefault="001D3C91" w:rsidP="001D3C91">
            <w:pPr>
              <w:spacing w:line="276" w:lineRule="auto"/>
              <w:contextualSpacing/>
              <w:jc w:val="both"/>
              <w:rPr>
                <w:sz w:val="24"/>
                <w:szCs w:val="24"/>
              </w:rPr>
            </w:pPr>
          </w:p>
        </w:tc>
        <w:tc>
          <w:tcPr>
            <w:tcW w:w="319" w:type="pct"/>
            <w:vAlign w:val="center"/>
          </w:tcPr>
          <w:p w14:paraId="7CEF719B" w14:textId="77777777" w:rsidR="001D3C91" w:rsidRPr="002E043B" w:rsidRDefault="001D3C91" w:rsidP="001D3C91">
            <w:pPr>
              <w:spacing w:line="276" w:lineRule="auto"/>
              <w:contextualSpacing/>
              <w:jc w:val="center"/>
              <w:rPr>
                <w:sz w:val="24"/>
                <w:szCs w:val="24"/>
              </w:rPr>
            </w:pPr>
          </w:p>
        </w:tc>
        <w:tc>
          <w:tcPr>
            <w:tcW w:w="256" w:type="pct"/>
            <w:vAlign w:val="center"/>
          </w:tcPr>
          <w:p w14:paraId="08E651B4" w14:textId="77777777" w:rsidR="001D3C91" w:rsidRPr="002E043B" w:rsidRDefault="001D3C91" w:rsidP="001D3C91">
            <w:pPr>
              <w:spacing w:line="276" w:lineRule="auto"/>
              <w:contextualSpacing/>
              <w:jc w:val="center"/>
              <w:rPr>
                <w:sz w:val="24"/>
                <w:szCs w:val="24"/>
              </w:rPr>
            </w:pPr>
          </w:p>
        </w:tc>
        <w:tc>
          <w:tcPr>
            <w:tcW w:w="429" w:type="pct"/>
            <w:vAlign w:val="center"/>
          </w:tcPr>
          <w:p w14:paraId="06D92CC1" w14:textId="77777777" w:rsidR="001D3C91" w:rsidRPr="002E043B" w:rsidRDefault="001D3C91" w:rsidP="001D3C91">
            <w:pPr>
              <w:spacing w:line="276" w:lineRule="auto"/>
              <w:contextualSpacing/>
              <w:jc w:val="center"/>
              <w:rPr>
                <w:sz w:val="24"/>
                <w:szCs w:val="24"/>
              </w:rPr>
            </w:pPr>
          </w:p>
        </w:tc>
      </w:tr>
      <w:tr w:rsidR="001D3C91" w:rsidRPr="002E043B" w14:paraId="46078E18" w14:textId="77777777" w:rsidTr="001D3C91">
        <w:trPr>
          <w:trHeight w:val="75"/>
          <w:jc w:val="center"/>
        </w:trPr>
        <w:tc>
          <w:tcPr>
            <w:tcW w:w="338" w:type="pct"/>
            <w:vAlign w:val="center"/>
          </w:tcPr>
          <w:p w14:paraId="2E54FEA1" w14:textId="77777777" w:rsidR="001D3C91" w:rsidRPr="002E043B" w:rsidRDefault="001D3C91" w:rsidP="001D3C91">
            <w:pPr>
              <w:spacing w:line="276" w:lineRule="auto"/>
              <w:contextualSpacing/>
              <w:rPr>
                <w:sz w:val="24"/>
                <w:szCs w:val="24"/>
              </w:rPr>
            </w:pPr>
            <w:r w:rsidRPr="002E043B">
              <w:rPr>
                <w:sz w:val="24"/>
                <w:szCs w:val="24"/>
              </w:rPr>
              <w:t>34.</w:t>
            </w:r>
          </w:p>
        </w:tc>
        <w:tc>
          <w:tcPr>
            <w:tcW w:w="250" w:type="pct"/>
            <w:vAlign w:val="center"/>
          </w:tcPr>
          <w:p w14:paraId="0DB92009" w14:textId="77777777" w:rsidR="001D3C91" w:rsidRPr="002E043B" w:rsidRDefault="001D3C91" w:rsidP="001D3C91">
            <w:pPr>
              <w:spacing w:line="276" w:lineRule="auto"/>
              <w:contextualSpacing/>
              <w:rPr>
                <w:sz w:val="24"/>
                <w:szCs w:val="24"/>
              </w:rPr>
            </w:pPr>
            <w:r w:rsidRPr="002E043B">
              <w:rPr>
                <w:sz w:val="24"/>
                <w:szCs w:val="24"/>
              </w:rPr>
              <w:t>a.</w:t>
            </w:r>
          </w:p>
        </w:tc>
        <w:tc>
          <w:tcPr>
            <w:tcW w:w="3408" w:type="pct"/>
            <w:vAlign w:val="bottom"/>
          </w:tcPr>
          <w:p w14:paraId="120EBFEE" w14:textId="77777777" w:rsidR="001D3C91" w:rsidRPr="002E043B" w:rsidRDefault="001D3C91" w:rsidP="001D3C91">
            <w:pPr>
              <w:spacing w:line="276" w:lineRule="auto"/>
              <w:contextualSpacing/>
              <w:jc w:val="both"/>
              <w:rPr>
                <w:sz w:val="24"/>
                <w:szCs w:val="24"/>
              </w:rPr>
            </w:pPr>
            <w:r w:rsidRPr="002E043B">
              <w:rPr>
                <w:sz w:val="24"/>
                <w:szCs w:val="24"/>
              </w:rPr>
              <w:t>Explain the different sowing methods and their merits and limitations</w:t>
            </w:r>
            <w:r>
              <w:rPr>
                <w:sz w:val="24"/>
                <w:szCs w:val="24"/>
              </w:rPr>
              <w:t>.</w:t>
            </w:r>
          </w:p>
        </w:tc>
        <w:tc>
          <w:tcPr>
            <w:tcW w:w="319" w:type="pct"/>
            <w:vAlign w:val="center"/>
          </w:tcPr>
          <w:p w14:paraId="5AE5CBF3" w14:textId="77777777" w:rsidR="001D3C91" w:rsidRPr="002E043B" w:rsidRDefault="001D3C91" w:rsidP="001D3C91">
            <w:pPr>
              <w:spacing w:line="276" w:lineRule="auto"/>
              <w:contextualSpacing/>
              <w:jc w:val="center"/>
              <w:rPr>
                <w:sz w:val="24"/>
                <w:szCs w:val="24"/>
              </w:rPr>
            </w:pPr>
            <w:r w:rsidRPr="002E043B">
              <w:rPr>
                <w:sz w:val="24"/>
                <w:szCs w:val="24"/>
              </w:rPr>
              <w:t>CO5</w:t>
            </w:r>
          </w:p>
        </w:tc>
        <w:tc>
          <w:tcPr>
            <w:tcW w:w="256" w:type="pct"/>
            <w:vAlign w:val="center"/>
          </w:tcPr>
          <w:p w14:paraId="3CCE15D9" w14:textId="77777777" w:rsidR="001D3C91" w:rsidRPr="002E043B" w:rsidRDefault="001D3C91" w:rsidP="001D3C91">
            <w:pPr>
              <w:spacing w:line="276" w:lineRule="auto"/>
              <w:contextualSpacing/>
              <w:jc w:val="center"/>
              <w:rPr>
                <w:sz w:val="24"/>
                <w:szCs w:val="24"/>
              </w:rPr>
            </w:pPr>
            <w:r w:rsidRPr="002E043B">
              <w:rPr>
                <w:sz w:val="24"/>
                <w:szCs w:val="24"/>
              </w:rPr>
              <w:t>A</w:t>
            </w:r>
          </w:p>
        </w:tc>
        <w:tc>
          <w:tcPr>
            <w:tcW w:w="429" w:type="pct"/>
            <w:vAlign w:val="center"/>
          </w:tcPr>
          <w:p w14:paraId="4929073D" w14:textId="77777777" w:rsidR="001D3C91" w:rsidRPr="002E043B" w:rsidRDefault="001D3C91" w:rsidP="001D3C91">
            <w:pPr>
              <w:spacing w:line="276" w:lineRule="auto"/>
              <w:contextualSpacing/>
              <w:jc w:val="center"/>
              <w:rPr>
                <w:sz w:val="24"/>
                <w:szCs w:val="24"/>
              </w:rPr>
            </w:pPr>
            <w:r w:rsidRPr="002E043B">
              <w:rPr>
                <w:sz w:val="24"/>
                <w:szCs w:val="24"/>
              </w:rPr>
              <w:t>7</w:t>
            </w:r>
          </w:p>
        </w:tc>
      </w:tr>
      <w:tr w:rsidR="001D3C91" w:rsidRPr="002E043B" w14:paraId="5BFF592D" w14:textId="77777777" w:rsidTr="001D3C91">
        <w:trPr>
          <w:trHeight w:val="70"/>
          <w:jc w:val="center"/>
        </w:trPr>
        <w:tc>
          <w:tcPr>
            <w:tcW w:w="338" w:type="pct"/>
            <w:vAlign w:val="center"/>
          </w:tcPr>
          <w:p w14:paraId="2AE30DE1" w14:textId="77777777" w:rsidR="001D3C91" w:rsidRPr="002E043B" w:rsidRDefault="001D3C91" w:rsidP="001D3C91">
            <w:pPr>
              <w:spacing w:line="276" w:lineRule="auto"/>
              <w:contextualSpacing/>
              <w:rPr>
                <w:sz w:val="24"/>
                <w:szCs w:val="24"/>
              </w:rPr>
            </w:pPr>
          </w:p>
        </w:tc>
        <w:tc>
          <w:tcPr>
            <w:tcW w:w="250" w:type="pct"/>
            <w:vAlign w:val="center"/>
          </w:tcPr>
          <w:p w14:paraId="63983E70" w14:textId="77777777" w:rsidR="001D3C91" w:rsidRPr="002E043B" w:rsidRDefault="001D3C91" w:rsidP="001D3C91">
            <w:pPr>
              <w:spacing w:line="276" w:lineRule="auto"/>
              <w:contextualSpacing/>
              <w:rPr>
                <w:sz w:val="24"/>
                <w:szCs w:val="24"/>
              </w:rPr>
            </w:pPr>
            <w:r w:rsidRPr="002E043B">
              <w:rPr>
                <w:sz w:val="24"/>
                <w:szCs w:val="24"/>
              </w:rPr>
              <w:t>b.</w:t>
            </w:r>
          </w:p>
        </w:tc>
        <w:tc>
          <w:tcPr>
            <w:tcW w:w="3408" w:type="pct"/>
            <w:vAlign w:val="bottom"/>
          </w:tcPr>
          <w:p w14:paraId="62A03663" w14:textId="77777777" w:rsidR="001D3C91" w:rsidRPr="002E043B" w:rsidRDefault="001D3C91" w:rsidP="001D3C91">
            <w:pPr>
              <w:spacing w:line="276" w:lineRule="auto"/>
              <w:contextualSpacing/>
              <w:jc w:val="both"/>
              <w:rPr>
                <w:sz w:val="24"/>
                <w:szCs w:val="24"/>
              </w:rPr>
            </w:pPr>
            <w:r>
              <w:rPr>
                <w:sz w:val="24"/>
                <w:szCs w:val="24"/>
              </w:rPr>
              <w:t xml:space="preserve">Discuss the </w:t>
            </w:r>
            <w:r w:rsidRPr="002E043B">
              <w:rPr>
                <w:sz w:val="24"/>
                <w:szCs w:val="24"/>
              </w:rPr>
              <w:t>causes for low production</w:t>
            </w:r>
            <w:r>
              <w:rPr>
                <w:sz w:val="24"/>
                <w:szCs w:val="24"/>
              </w:rPr>
              <w:t xml:space="preserve"> of</w:t>
            </w:r>
            <w:r w:rsidRPr="002E043B">
              <w:rPr>
                <w:sz w:val="24"/>
                <w:szCs w:val="24"/>
              </w:rPr>
              <w:t xml:space="preserve"> pulses</w:t>
            </w:r>
            <w:r>
              <w:rPr>
                <w:sz w:val="24"/>
                <w:szCs w:val="24"/>
              </w:rPr>
              <w:t>.</w:t>
            </w:r>
          </w:p>
        </w:tc>
        <w:tc>
          <w:tcPr>
            <w:tcW w:w="319" w:type="pct"/>
            <w:vAlign w:val="center"/>
          </w:tcPr>
          <w:p w14:paraId="37535CCA" w14:textId="77777777" w:rsidR="001D3C91" w:rsidRPr="002E043B" w:rsidRDefault="001D3C91" w:rsidP="001D3C91">
            <w:pPr>
              <w:spacing w:line="276" w:lineRule="auto"/>
              <w:contextualSpacing/>
              <w:jc w:val="center"/>
              <w:rPr>
                <w:sz w:val="24"/>
                <w:szCs w:val="24"/>
              </w:rPr>
            </w:pPr>
            <w:r w:rsidRPr="002E043B">
              <w:rPr>
                <w:sz w:val="24"/>
                <w:szCs w:val="24"/>
              </w:rPr>
              <w:t>CO6</w:t>
            </w:r>
          </w:p>
        </w:tc>
        <w:tc>
          <w:tcPr>
            <w:tcW w:w="256" w:type="pct"/>
            <w:vAlign w:val="center"/>
          </w:tcPr>
          <w:p w14:paraId="141B8FA5" w14:textId="77777777" w:rsidR="001D3C91" w:rsidRPr="002E043B" w:rsidRDefault="001D3C91" w:rsidP="001D3C91">
            <w:pPr>
              <w:spacing w:line="276" w:lineRule="auto"/>
              <w:contextualSpacing/>
              <w:jc w:val="center"/>
              <w:rPr>
                <w:sz w:val="24"/>
                <w:szCs w:val="24"/>
              </w:rPr>
            </w:pPr>
            <w:r w:rsidRPr="002E043B">
              <w:rPr>
                <w:sz w:val="24"/>
                <w:szCs w:val="24"/>
              </w:rPr>
              <w:t>An</w:t>
            </w:r>
          </w:p>
        </w:tc>
        <w:tc>
          <w:tcPr>
            <w:tcW w:w="429" w:type="pct"/>
            <w:vAlign w:val="center"/>
          </w:tcPr>
          <w:p w14:paraId="006273C1" w14:textId="77777777" w:rsidR="001D3C91" w:rsidRPr="002E043B" w:rsidRDefault="001D3C91" w:rsidP="001D3C91">
            <w:pPr>
              <w:spacing w:line="276" w:lineRule="auto"/>
              <w:contextualSpacing/>
              <w:jc w:val="center"/>
              <w:rPr>
                <w:sz w:val="24"/>
                <w:szCs w:val="24"/>
              </w:rPr>
            </w:pPr>
            <w:r w:rsidRPr="002E043B">
              <w:rPr>
                <w:sz w:val="24"/>
                <w:szCs w:val="24"/>
              </w:rPr>
              <w:t>8</w:t>
            </w:r>
          </w:p>
        </w:tc>
      </w:tr>
      <w:tr w:rsidR="001D3C91" w:rsidRPr="002E043B" w14:paraId="44DE63F5" w14:textId="77777777" w:rsidTr="00191417">
        <w:trPr>
          <w:trHeight w:val="395"/>
          <w:jc w:val="center"/>
        </w:trPr>
        <w:tc>
          <w:tcPr>
            <w:tcW w:w="338" w:type="pct"/>
            <w:vAlign w:val="center"/>
          </w:tcPr>
          <w:p w14:paraId="6E0CF7AD" w14:textId="77777777" w:rsidR="001D3C91" w:rsidRPr="002E043B" w:rsidRDefault="001D3C91" w:rsidP="001D3C91">
            <w:pPr>
              <w:spacing w:line="276" w:lineRule="auto"/>
              <w:contextualSpacing/>
              <w:rPr>
                <w:sz w:val="24"/>
                <w:szCs w:val="24"/>
              </w:rPr>
            </w:pPr>
          </w:p>
        </w:tc>
        <w:tc>
          <w:tcPr>
            <w:tcW w:w="250" w:type="pct"/>
            <w:vAlign w:val="center"/>
          </w:tcPr>
          <w:p w14:paraId="02869865" w14:textId="77777777" w:rsidR="001D3C91" w:rsidRPr="002E043B" w:rsidRDefault="001D3C91" w:rsidP="001D3C91">
            <w:pPr>
              <w:spacing w:line="276" w:lineRule="auto"/>
              <w:contextualSpacing/>
              <w:rPr>
                <w:sz w:val="24"/>
                <w:szCs w:val="24"/>
              </w:rPr>
            </w:pPr>
          </w:p>
        </w:tc>
        <w:tc>
          <w:tcPr>
            <w:tcW w:w="3408" w:type="pct"/>
            <w:vAlign w:val="bottom"/>
          </w:tcPr>
          <w:p w14:paraId="00910794" w14:textId="77777777" w:rsidR="001D3C91" w:rsidRPr="002E043B" w:rsidRDefault="001D3C91" w:rsidP="001D3C91">
            <w:pPr>
              <w:spacing w:line="276" w:lineRule="auto"/>
              <w:contextualSpacing/>
              <w:jc w:val="both"/>
              <w:rPr>
                <w:sz w:val="24"/>
                <w:szCs w:val="24"/>
              </w:rPr>
            </w:pPr>
          </w:p>
        </w:tc>
        <w:tc>
          <w:tcPr>
            <w:tcW w:w="319" w:type="pct"/>
            <w:vAlign w:val="center"/>
          </w:tcPr>
          <w:p w14:paraId="56DC64AD" w14:textId="77777777" w:rsidR="001D3C91" w:rsidRPr="002E043B" w:rsidRDefault="001D3C91" w:rsidP="001D3C91">
            <w:pPr>
              <w:spacing w:line="276" w:lineRule="auto"/>
              <w:contextualSpacing/>
              <w:jc w:val="center"/>
              <w:rPr>
                <w:sz w:val="24"/>
                <w:szCs w:val="24"/>
              </w:rPr>
            </w:pPr>
          </w:p>
        </w:tc>
        <w:tc>
          <w:tcPr>
            <w:tcW w:w="256" w:type="pct"/>
            <w:vAlign w:val="center"/>
          </w:tcPr>
          <w:p w14:paraId="600F1C41" w14:textId="77777777" w:rsidR="001D3C91" w:rsidRPr="002E043B" w:rsidRDefault="001D3C91" w:rsidP="001D3C91">
            <w:pPr>
              <w:spacing w:line="276" w:lineRule="auto"/>
              <w:contextualSpacing/>
              <w:jc w:val="center"/>
              <w:rPr>
                <w:sz w:val="24"/>
                <w:szCs w:val="24"/>
              </w:rPr>
            </w:pPr>
          </w:p>
        </w:tc>
        <w:tc>
          <w:tcPr>
            <w:tcW w:w="429" w:type="pct"/>
            <w:vAlign w:val="center"/>
          </w:tcPr>
          <w:p w14:paraId="3EBBC76D" w14:textId="77777777" w:rsidR="001D3C91" w:rsidRPr="002E043B" w:rsidRDefault="001D3C91" w:rsidP="001D3C91">
            <w:pPr>
              <w:spacing w:line="276" w:lineRule="auto"/>
              <w:contextualSpacing/>
              <w:jc w:val="center"/>
              <w:rPr>
                <w:sz w:val="24"/>
                <w:szCs w:val="24"/>
              </w:rPr>
            </w:pPr>
          </w:p>
        </w:tc>
      </w:tr>
      <w:tr w:rsidR="001D3C91" w:rsidRPr="002E043B" w14:paraId="599A23A9" w14:textId="77777777" w:rsidTr="00191417">
        <w:trPr>
          <w:trHeight w:val="395"/>
          <w:jc w:val="center"/>
        </w:trPr>
        <w:tc>
          <w:tcPr>
            <w:tcW w:w="338" w:type="pct"/>
            <w:vAlign w:val="center"/>
          </w:tcPr>
          <w:p w14:paraId="22AD9329" w14:textId="77777777" w:rsidR="001D3C91" w:rsidRPr="002E043B" w:rsidRDefault="001D3C91" w:rsidP="001D3C91">
            <w:pPr>
              <w:spacing w:line="276" w:lineRule="auto"/>
              <w:contextualSpacing/>
              <w:rPr>
                <w:sz w:val="24"/>
                <w:szCs w:val="24"/>
              </w:rPr>
            </w:pPr>
            <w:r w:rsidRPr="002E043B">
              <w:rPr>
                <w:sz w:val="24"/>
                <w:szCs w:val="24"/>
              </w:rPr>
              <w:t>35.</w:t>
            </w:r>
          </w:p>
        </w:tc>
        <w:tc>
          <w:tcPr>
            <w:tcW w:w="250" w:type="pct"/>
            <w:vAlign w:val="center"/>
          </w:tcPr>
          <w:p w14:paraId="77F3479C" w14:textId="77777777" w:rsidR="001D3C91" w:rsidRPr="002E043B" w:rsidRDefault="001D3C91" w:rsidP="001D3C91">
            <w:pPr>
              <w:spacing w:line="276" w:lineRule="auto"/>
              <w:contextualSpacing/>
              <w:rPr>
                <w:sz w:val="24"/>
                <w:szCs w:val="24"/>
              </w:rPr>
            </w:pPr>
            <w:r w:rsidRPr="002E043B">
              <w:rPr>
                <w:sz w:val="24"/>
                <w:szCs w:val="24"/>
              </w:rPr>
              <w:t>a.</w:t>
            </w:r>
          </w:p>
        </w:tc>
        <w:tc>
          <w:tcPr>
            <w:tcW w:w="3408" w:type="pct"/>
            <w:vAlign w:val="bottom"/>
          </w:tcPr>
          <w:p w14:paraId="4B0F22F5" w14:textId="77777777" w:rsidR="001D3C91" w:rsidRPr="002E043B" w:rsidRDefault="001D3C91" w:rsidP="001D3C91">
            <w:pPr>
              <w:spacing w:line="276" w:lineRule="auto"/>
              <w:contextualSpacing/>
              <w:jc w:val="both"/>
              <w:rPr>
                <w:sz w:val="24"/>
                <w:szCs w:val="24"/>
              </w:rPr>
            </w:pPr>
            <w:r w:rsidRPr="002E043B">
              <w:rPr>
                <w:sz w:val="24"/>
                <w:szCs w:val="24"/>
              </w:rPr>
              <w:t>Write agronomic crop management package and practices of black gram crop</w:t>
            </w:r>
            <w:r>
              <w:rPr>
                <w:sz w:val="24"/>
                <w:szCs w:val="24"/>
              </w:rPr>
              <w:t>.</w:t>
            </w:r>
          </w:p>
        </w:tc>
        <w:tc>
          <w:tcPr>
            <w:tcW w:w="319" w:type="pct"/>
            <w:vAlign w:val="center"/>
          </w:tcPr>
          <w:p w14:paraId="1EBCF170" w14:textId="77777777" w:rsidR="001D3C91" w:rsidRPr="002E043B" w:rsidRDefault="001D3C91" w:rsidP="001D3C91">
            <w:pPr>
              <w:spacing w:line="276" w:lineRule="auto"/>
              <w:contextualSpacing/>
              <w:jc w:val="center"/>
              <w:rPr>
                <w:sz w:val="24"/>
                <w:szCs w:val="24"/>
              </w:rPr>
            </w:pPr>
            <w:r w:rsidRPr="002E043B">
              <w:rPr>
                <w:sz w:val="24"/>
                <w:szCs w:val="24"/>
              </w:rPr>
              <w:t>CO6</w:t>
            </w:r>
          </w:p>
        </w:tc>
        <w:tc>
          <w:tcPr>
            <w:tcW w:w="256" w:type="pct"/>
            <w:vAlign w:val="center"/>
          </w:tcPr>
          <w:p w14:paraId="518726C2" w14:textId="77777777" w:rsidR="001D3C91" w:rsidRPr="002E043B" w:rsidRDefault="001D3C91" w:rsidP="001D3C91">
            <w:pPr>
              <w:spacing w:line="276" w:lineRule="auto"/>
              <w:contextualSpacing/>
              <w:jc w:val="center"/>
              <w:rPr>
                <w:sz w:val="24"/>
                <w:szCs w:val="24"/>
              </w:rPr>
            </w:pPr>
            <w:r w:rsidRPr="002E043B">
              <w:rPr>
                <w:sz w:val="24"/>
                <w:szCs w:val="24"/>
              </w:rPr>
              <w:t>E</w:t>
            </w:r>
          </w:p>
        </w:tc>
        <w:tc>
          <w:tcPr>
            <w:tcW w:w="429" w:type="pct"/>
            <w:vAlign w:val="center"/>
          </w:tcPr>
          <w:p w14:paraId="48E6CED9" w14:textId="77777777" w:rsidR="001D3C91" w:rsidRPr="002E043B" w:rsidRDefault="001D3C91" w:rsidP="001D3C91">
            <w:pPr>
              <w:spacing w:line="276" w:lineRule="auto"/>
              <w:contextualSpacing/>
              <w:jc w:val="center"/>
              <w:rPr>
                <w:sz w:val="24"/>
                <w:szCs w:val="24"/>
              </w:rPr>
            </w:pPr>
            <w:r w:rsidRPr="002E043B">
              <w:rPr>
                <w:sz w:val="24"/>
                <w:szCs w:val="24"/>
              </w:rPr>
              <w:t>7</w:t>
            </w:r>
          </w:p>
        </w:tc>
      </w:tr>
      <w:tr w:rsidR="001D3C91" w:rsidRPr="002E043B" w14:paraId="1CF41DD8" w14:textId="77777777" w:rsidTr="001D3C91">
        <w:trPr>
          <w:trHeight w:val="70"/>
          <w:jc w:val="center"/>
        </w:trPr>
        <w:tc>
          <w:tcPr>
            <w:tcW w:w="338" w:type="pct"/>
            <w:vAlign w:val="center"/>
          </w:tcPr>
          <w:p w14:paraId="0956F984" w14:textId="77777777" w:rsidR="001D3C91" w:rsidRPr="002E043B" w:rsidRDefault="001D3C91" w:rsidP="001D3C91">
            <w:pPr>
              <w:spacing w:line="276" w:lineRule="auto"/>
              <w:contextualSpacing/>
              <w:rPr>
                <w:sz w:val="24"/>
                <w:szCs w:val="24"/>
              </w:rPr>
            </w:pPr>
          </w:p>
        </w:tc>
        <w:tc>
          <w:tcPr>
            <w:tcW w:w="250" w:type="pct"/>
            <w:vAlign w:val="center"/>
          </w:tcPr>
          <w:p w14:paraId="68AEFEBD" w14:textId="77777777" w:rsidR="001D3C91" w:rsidRPr="002E043B" w:rsidRDefault="001D3C91" w:rsidP="001D3C91">
            <w:pPr>
              <w:spacing w:line="276" w:lineRule="auto"/>
              <w:contextualSpacing/>
              <w:rPr>
                <w:sz w:val="24"/>
                <w:szCs w:val="24"/>
              </w:rPr>
            </w:pPr>
            <w:r w:rsidRPr="002E043B">
              <w:rPr>
                <w:sz w:val="24"/>
                <w:szCs w:val="24"/>
              </w:rPr>
              <w:t>b.</w:t>
            </w:r>
          </w:p>
        </w:tc>
        <w:tc>
          <w:tcPr>
            <w:tcW w:w="3408" w:type="pct"/>
            <w:vAlign w:val="bottom"/>
          </w:tcPr>
          <w:p w14:paraId="1C6F84EF" w14:textId="77777777" w:rsidR="001D3C91" w:rsidRPr="002E043B" w:rsidRDefault="001D3C91" w:rsidP="001D3C91">
            <w:pPr>
              <w:spacing w:line="276" w:lineRule="auto"/>
              <w:contextualSpacing/>
              <w:jc w:val="both"/>
              <w:rPr>
                <w:sz w:val="24"/>
                <w:szCs w:val="24"/>
              </w:rPr>
            </w:pPr>
            <w:r w:rsidRPr="002E043B">
              <w:rPr>
                <w:sz w:val="24"/>
                <w:szCs w:val="24"/>
              </w:rPr>
              <w:t>Define SRI. What are the major advantages and disadvantages of SRI</w:t>
            </w:r>
            <w:r>
              <w:rPr>
                <w:sz w:val="24"/>
                <w:szCs w:val="24"/>
              </w:rPr>
              <w:t>?</w:t>
            </w:r>
          </w:p>
        </w:tc>
        <w:tc>
          <w:tcPr>
            <w:tcW w:w="319" w:type="pct"/>
            <w:vAlign w:val="center"/>
          </w:tcPr>
          <w:p w14:paraId="7D4B8A5B" w14:textId="77777777" w:rsidR="001D3C91" w:rsidRPr="002E043B" w:rsidRDefault="001D3C91" w:rsidP="001D3C91">
            <w:pPr>
              <w:spacing w:line="276" w:lineRule="auto"/>
              <w:contextualSpacing/>
              <w:jc w:val="center"/>
              <w:rPr>
                <w:sz w:val="24"/>
                <w:szCs w:val="24"/>
              </w:rPr>
            </w:pPr>
            <w:r w:rsidRPr="002E043B">
              <w:rPr>
                <w:sz w:val="24"/>
                <w:szCs w:val="24"/>
              </w:rPr>
              <w:t>CO3</w:t>
            </w:r>
          </w:p>
        </w:tc>
        <w:tc>
          <w:tcPr>
            <w:tcW w:w="256" w:type="pct"/>
            <w:vAlign w:val="center"/>
          </w:tcPr>
          <w:p w14:paraId="5607B47A" w14:textId="77777777" w:rsidR="001D3C91" w:rsidRPr="002E043B" w:rsidRDefault="001D3C91" w:rsidP="001D3C91">
            <w:pPr>
              <w:spacing w:line="276" w:lineRule="auto"/>
              <w:contextualSpacing/>
              <w:jc w:val="center"/>
              <w:rPr>
                <w:sz w:val="24"/>
                <w:szCs w:val="24"/>
              </w:rPr>
            </w:pPr>
            <w:r w:rsidRPr="002E043B">
              <w:rPr>
                <w:sz w:val="24"/>
                <w:szCs w:val="24"/>
              </w:rPr>
              <w:t>A</w:t>
            </w:r>
          </w:p>
        </w:tc>
        <w:tc>
          <w:tcPr>
            <w:tcW w:w="429" w:type="pct"/>
            <w:vAlign w:val="center"/>
          </w:tcPr>
          <w:p w14:paraId="00A38A0F" w14:textId="77777777" w:rsidR="001D3C91" w:rsidRPr="002E043B" w:rsidRDefault="001D3C91" w:rsidP="001D3C91">
            <w:pPr>
              <w:spacing w:line="276" w:lineRule="auto"/>
              <w:contextualSpacing/>
              <w:jc w:val="center"/>
              <w:rPr>
                <w:sz w:val="24"/>
                <w:szCs w:val="24"/>
              </w:rPr>
            </w:pPr>
            <w:r w:rsidRPr="002E043B">
              <w:rPr>
                <w:sz w:val="24"/>
                <w:szCs w:val="24"/>
              </w:rPr>
              <w:t>8</w:t>
            </w:r>
          </w:p>
        </w:tc>
      </w:tr>
    </w:tbl>
    <w:p w14:paraId="5C29AA61" w14:textId="77777777" w:rsidR="001D3C91" w:rsidRPr="002E043B" w:rsidRDefault="001D3C91" w:rsidP="0030423A">
      <w:pPr>
        <w:contextualSpacing/>
      </w:pPr>
      <w:r w:rsidRPr="002E043B">
        <w:rPr>
          <w:bCs/>
        </w:rPr>
        <w:t>CO</w:t>
      </w:r>
      <w:r w:rsidRPr="002E043B">
        <w:t xml:space="preserve"> – COURSE OUTCOME</w:t>
      </w:r>
      <w:r w:rsidRPr="002E043B">
        <w:tab/>
      </w:r>
      <w:r w:rsidRPr="002E043B">
        <w:tab/>
      </w:r>
      <w:r w:rsidRPr="002E043B">
        <w:tab/>
      </w:r>
      <w:r w:rsidRPr="002E043B">
        <w:tab/>
      </w:r>
      <w:r w:rsidRPr="002E043B">
        <w:tab/>
      </w:r>
      <w:r w:rsidRPr="002E043B">
        <w:rPr>
          <w:bCs/>
        </w:rPr>
        <w:t>BL</w:t>
      </w:r>
      <w:r w:rsidRPr="002E043B">
        <w:t xml:space="preserve"> – BLOOM’S LEVEL</w:t>
      </w:r>
    </w:p>
    <w:p w14:paraId="457A3872" w14:textId="77777777" w:rsidR="001D3C91" w:rsidRPr="002E043B"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2E043B" w14:paraId="7B6F5C88" w14:textId="77777777" w:rsidTr="00511FC5">
        <w:tc>
          <w:tcPr>
            <w:tcW w:w="838" w:type="dxa"/>
          </w:tcPr>
          <w:p w14:paraId="7CD45077" w14:textId="77777777" w:rsidR="001D3C91" w:rsidRPr="002E043B" w:rsidRDefault="001D3C91" w:rsidP="0030423A">
            <w:pPr>
              <w:contextualSpacing/>
              <w:rPr>
                <w:sz w:val="24"/>
                <w:szCs w:val="24"/>
              </w:rPr>
            </w:pPr>
          </w:p>
        </w:tc>
        <w:tc>
          <w:tcPr>
            <w:tcW w:w="9652" w:type="dxa"/>
          </w:tcPr>
          <w:p w14:paraId="781FEA60" w14:textId="77777777" w:rsidR="001D3C91" w:rsidRPr="00270825" w:rsidRDefault="001D3C91" w:rsidP="0030423A">
            <w:pPr>
              <w:contextualSpacing/>
              <w:jc w:val="center"/>
              <w:rPr>
                <w:b/>
                <w:sz w:val="24"/>
                <w:szCs w:val="24"/>
              </w:rPr>
            </w:pPr>
            <w:r w:rsidRPr="00270825">
              <w:rPr>
                <w:b/>
                <w:sz w:val="24"/>
                <w:szCs w:val="24"/>
              </w:rPr>
              <w:t>COURSE OUTCOMES</w:t>
            </w:r>
          </w:p>
        </w:tc>
      </w:tr>
      <w:tr w:rsidR="001D3C91" w:rsidRPr="002E043B" w14:paraId="7C1B67B5" w14:textId="77777777" w:rsidTr="001D3C91">
        <w:tc>
          <w:tcPr>
            <w:tcW w:w="838" w:type="dxa"/>
          </w:tcPr>
          <w:p w14:paraId="7A3DD0C1" w14:textId="77777777" w:rsidR="001D3C91" w:rsidRPr="002E043B" w:rsidRDefault="001D3C91" w:rsidP="0030423A">
            <w:pPr>
              <w:contextualSpacing/>
              <w:rPr>
                <w:bCs/>
                <w:sz w:val="24"/>
                <w:szCs w:val="24"/>
              </w:rPr>
            </w:pPr>
            <w:r w:rsidRPr="002E043B">
              <w:rPr>
                <w:bCs/>
                <w:sz w:val="24"/>
                <w:szCs w:val="24"/>
              </w:rPr>
              <w:t>CO1</w:t>
            </w:r>
          </w:p>
        </w:tc>
        <w:tc>
          <w:tcPr>
            <w:tcW w:w="9652" w:type="dxa"/>
          </w:tcPr>
          <w:p w14:paraId="307E65FD" w14:textId="77777777" w:rsidR="001D3C91" w:rsidRPr="002E043B" w:rsidRDefault="001D3C91" w:rsidP="001D3C91">
            <w:pPr>
              <w:jc w:val="both"/>
              <w:rPr>
                <w:sz w:val="24"/>
                <w:szCs w:val="24"/>
              </w:rPr>
            </w:pPr>
            <w:r w:rsidRPr="002E043B">
              <w:rPr>
                <w:sz w:val="24"/>
                <w:szCs w:val="24"/>
              </w:rPr>
              <w:t xml:space="preserve">Understand the geographical distribution, varietal improvements, and adaptability of major </w:t>
            </w:r>
          </w:p>
        </w:tc>
      </w:tr>
      <w:tr w:rsidR="001D3C91" w:rsidRPr="002E043B" w14:paraId="324E0012" w14:textId="77777777" w:rsidTr="001D3C91">
        <w:tc>
          <w:tcPr>
            <w:tcW w:w="838" w:type="dxa"/>
          </w:tcPr>
          <w:p w14:paraId="426691ED" w14:textId="77777777" w:rsidR="001D3C91" w:rsidRPr="002E043B" w:rsidRDefault="001D3C91" w:rsidP="0030423A">
            <w:pPr>
              <w:contextualSpacing/>
              <w:rPr>
                <w:bCs/>
                <w:sz w:val="24"/>
                <w:szCs w:val="24"/>
              </w:rPr>
            </w:pPr>
            <w:r w:rsidRPr="002E043B">
              <w:rPr>
                <w:bCs/>
                <w:sz w:val="24"/>
                <w:szCs w:val="24"/>
              </w:rPr>
              <w:t>CO2</w:t>
            </w:r>
          </w:p>
        </w:tc>
        <w:tc>
          <w:tcPr>
            <w:tcW w:w="9652" w:type="dxa"/>
          </w:tcPr>
          <w:p w14:paraId="73F8FEA5" w14:textId="77777777" w:rsidR="001D3C91" w:rsidRPr="002E043B" w:rsidRDefault="001D3C91" w:rsidP="001D3C91">
            <w:pPr>
              <w:jc w:val="both"/>
              <w:rPr>
                <w:sz w:val="24"/>
                <w:szCs w:val="24"/>
              </w:rPr>
            </w:pPr>
            <w:r w:rsidRPr="002E043B">
              <w:rPr>
                <w:sz w:val="24"/>
                <w:szCs w:val="24"/>
              </w:rPr>
              <w:t>cereals and pulses cultivated in India</w:t>
            </w:r>
          </w:p>
        </w:tc>
      </w:tr>
      <w:tr w:rsidR="001D3C91" w:rsidRPr="002E043B" w14:paraId="758FA80C" w14:textId="77777777" w:rsidTr="001D3C91">
        <w:tc>
          <w:tcPr>
            <w:tcW w:w="838" w:type="dxa"/>
          </w:tcPr>
          <w:p w14:paraId="75657D64" w14:textId="77777777" w:rsidR="001D3C91" w:rsidRPr="002E043B" w:rsidRDefault="001D3C91" w:rsidP="0030423A">
            <w:pPr>
              <w:contextualSpacing/>
              <w:rPr>
                <w:bCs/>
                <w:sz w:val="24"/>
                <w:szCs w:val="24"/>
              </w:rPr>
            </w:pPr>
            <w:r w:rsidRPr="002E043B">
              <w:rPr>
                <w:bCs/>
                <w:sz w:val="24"/>
                <w:szCs w:val="24"/>
              </w:rPr>
              <w:t>CO3</w:t>
            </w:r>
          </w:p>
        </w:tc>
        <w:tc>
          <w:tcPr>
            <w:tcW w:w="9652" w:type="dxa"/>
          </w:tcPr>
          <w:p w14:paraId="518850C6" w14:textId="77777777" w:rsidR="001D3C91" w:rsidRPr="002E043B" w:rsidRDefault="001D3C91" w:rsidP="001D3C91">
            <w:pPr>
              <w:jc w:val="both"/>
              <w:rPr>
                <w:sz w:val="24"/>
                <w:szCs w:val="24"/>
              </w:rPr>
            </w:pPr>
            <w:r w:rsidRPr="002E043B">
              <w:rPr>
                <w:sz w:val="24"/>
                <w:szCs w:val="24"/>
              </w:rPr>
              <w:t>Acquire knowledge of crop production technologies for rabi cereals.</w:t>
            </w:r>
          </w:p>
        </w:tc>
      </w:tr>
      <w:tr w:rsidR="001D3C91" w:rsidRPr="002E043B" w14:paraId="211E41AB" w14:textId="77777777" w:rsidTr="001D3C91">
        <w:tc>
          <w:tcPr>
            <w:tcW w:w="838" w:type="dxa"/>
          </w:tcPr>
          <w:p w14:paraId="232ED8AF" w14:textId="77777777" w:rsidR="001D3C91" w:rsidRPr="002E043B" w:rsidRDefault="001D3C91" w:rsidP="0030423A">
            <w:pPr>
              <w:contextualSpacing/>
              <w:rPr>
                <w:bCs/>
                <w:sz w:val="24"/>
                <w:szCs w:val="24"/>
              </w:rPr>
            </w:pPr>
            <w:r w:rsidRPr="002E043B">
              <w:rPr>
                <w:bCs/>
                <w:sz w:val="24"/>
                <w:szCs w:val="24"/>
              </w:rPr>
              <w:t>CO4</w:t>
            </w:r>
          </w:p>
        </w:tc>
        <w:tc>
          <w:tcPr>
            <w:tcW w:w="9652" w:type="dxa"/>
          </w:tcPr>
          <w:p w14:paraId="573B8305" w14:textId="77777777" w:rsidR="001D3C91" w:rsidRPr="002E043B" w:rsidRDefault="001D3C91" w:rsidP="001D3C91">
            <w:pPr>
              <w:jc w:val="both"/>
              <w:rPr>
                <w:sz w:val="24"/>
                <w:szCs w:val="24"/>
              </w:rPr>
            </w:pPr>
            <w:r w:rsidRPr="002E043B">
              <w:rPr>
                <w:sz w:val="24"/>
                <w:szCs w:val="24"/>
              </w:rPr>
              <w:t xml:space="preserve"> Perceive knowledge on crop production technologies for kharif cereals.</w:t>
            </w:r>
          </w:p>
        </w:tc>
      </w:tr>
      <w:tr w:rsidR="001D3C91" w:rsidRPr="002E043B" w14:paraId="78EA8CE8" w14:textId="77777777" w:rsidTr="001D3C91">
        <w:tc>
          <w:tcPr>
            <w:tcW w:w="838" w:type="dxa"/>
          </w:tcPr>
          <w:p w14:paraId="20C9F159" w14:textId="77777777" w:rsidR="001D3C91" w:rsidRPr="002E043B" w:rsidRDefault="001D3C91" w:rsidP="0030423A">
            <w:pPr>
              <w:contextualSpacing/>
              <w:rPr>
                <w:bCs/>
                <w:sz w:val="24"/>
                <w:szCs w:val="24"/>
              </w:rPr>
            </w:pPr>
            <w:r w:rsidRPr="002E043B">
              <w:rPr>
                <w:bCs/>
                <w:sz w:val="24"/>
                <w:szCs w:val="24"/>
              </w:rPr>
              <w:t>CO5</w:t>
            </w:r>
          </w:p>
        </w:tc>
        <w:tc>
          <w:tcPr>
            <w:tcW w:w="9652" w:type="dxa"/>
          </w:tcPr>
          <w:p w14:paraId="7E3CADF5" w14:textId="77777777" w:rsidR="001D3C91" w:rsidRPr="002E043B" w:rsidRDefault="001D3C91" w:rsidP="001D3C91">
            <w:pPr>
              <w:jc w:val="both"/>
              <w:rPr>
                <w:sz w:val="24"/>
                <w:szCs w:val="24"/>
              </w:rPr>
            </w:pPr>
            <w:r w:rsidRPr="002E043B">
              <w:rPr>
                <w:sz w:val="24"/>
                <w:szCs w:val="24"/>
              </w:rPr>
              <w:t xml:space="preserve"> Manage the crop production technologies for rabi pulses. </w:t>
            </w:r>
          </w:p>
        </w:tc>
      </w:tr>
      <w:tr w:rsidR="001D3C91" w:rsidRPr="002E043B" w14:paraId="2845F57A" w14:textId="77777777" w:rsidTr="001D3C91">
        <w:tc>
          <w:tcPr>
            <w:tcW w:w="838" w:type="dxa"/>
          </w:tcPr>
          <w:p w14:paraId="592C98B1" w14:textId="77777777" w:rsidR="001D3C91" w:rsidRPr="002E043B" w:rsidRDefault="001D3C91" w:rsidP="0030423A">
            <w:pPr>
              <w:contextualSpacing/>
              <w:rPr>
                <w:bCs/>
                <w:sz w:val="24"/>
                <w:szCs w:val="24"/>
              </w:rPr>
            </w:pPr>
            <w:r w:rsidRPr="002E043B">
              <w:rPr>
                <w:bCs/>
                <w:sz w:val="24"/>
                <w:szCs w:val="24"/>
              </w:rPr>
              <w:t>CO6</w:t>
            </w:r>
          </w:p>
        </w:tc>
        <w:tc>
          <w:tcPr>
            <w:tcW w:w="9652" w:type="dxa"/>
          </w:tcPr>
          <w:p w14:paraId="1EEA943F" w14:textId="77777777" w:rsidR="001D3C91" w:rsidRPr="002E043B" w:rsidRDefault="001D3C91" w:rsidP="001D3C91">
            <w:pPr>
              <w:jc w:val="both"/>
              <w:rPr>
                <w:sz w:val="24"/>
                <w:szCs w:val="24"/>
              </w:rPr>
            </w:pPr>
            <w:r w:rsidRPr="002E043B">
              <w:rPr>
                <w:sz w:val="24"/>
                <w:szCs w:val="24"/>
              </w:rPr>
              <w:t xml:space="preserve"> Work out the crop production technologies for Kharif pulses.</w:t>
            </w:r>
          </w:p>
        </w:tc>
      </w:tr>
    </w:tbl>
    <w:p w14:paraId="1EE712D4" w14:textId="77777777" w:rsidR="001D3C91" w:rsidRPr="002E043B"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2E043B" w14:paraId="5EE540E6" w14:textId="77777777" w:rsidTr="00511FC5">
        <w:trPr>
          <w:trHeight w:val="271"/>
          <w:jc w:val="center"/>
        </w:trPr>
        <w:tc>
          <w:tcPr>
            <w:tcW w:w="10485" w:type="dxa"/>
            <w:gridSpan w:val="8"/>
          </w:tcPr>
          <w:p w14:paraId="21CA09C3" w14:textId="77777777" w:rsidR="001D3C91" w:rsidRPr="00270825" w:rsidRDefault="001D3C91" w:rsidP="0030423A">
            <w:pPr>
              <w:contextualSpacing/>
              <w:jc w:val="center"/>
              <w:rPr>
                <w:b/>
                <w:sz w:val="24"/>
                <w:szCs w:val="24"/>
              </w:rPr>
            </w:pPr>
            <w:r w:rsidRPr="00270825">
              <w:rPr>
                <w:b/>
                <w:sz w:val="24"/>
                <w:szCs w:val="24"/>
              </w:rPr>
              <w:t>Assessment Pattern as per Bloom’s Taxonomy</w:t>
            </w:r>
          </w:p>
        </w:tc>
      </w:tr>
      <w:tr w:rsidR="001D3C91" w:rsidRPr="002E043B" w14:paraId="4E670E01" w14:textId="77777777" w:rsidTr="00511FC5">
        <w:trPr>
          <w:trHeight w:val="271"/>
          <w:jc w:val="center"/>
        </w:trPr>
        <w:tc>
          <w:tcPr>
            <w:tcW w:w="954" w:type="dxa"/>
          </w:tcPr>
          <w:p w14:paraId="1BF7A733" w14:textId="77777777" w:rsidR="001D3C91" w:rsidRPr="002E043B" w:rsidRDefault="001D3C91" w:rsidP="0030423A">
            <w:pPr>
              <w:contextualSpacing/>
              <w:jc w:val="center"/>
              <w:rPr>
                <w:bCs/>
                <w:sz w:val="24"/>
                <w:szCs w:val="24"/>
              </w:rPr>
            </w:pPr>
            <w:r w:rsidRPr="002E043B">
              <w:rPr>
                <w:bCs/>
                <w:sz w:val="24"/>
                <w:szCs w:val="24"/>
              </w:rPr>
              <w:t>CO / P</w:t>
            </w:r>
          </w:p>
        </w:tc>
        <w:tc>
          <w:tcPr>
            <w:tcW w:w="2296" w:type="dxa"/>
          </w:tcPr>
          <w:p w14:paraId="06D61BBC" w14:textId="77777777" w:rsidR="001D3C91" w:rsidRPr="002E043B" w:rsidRDefault="001D3C91" w:rsidP="0030423A">
            <w:pPr>
              <w:contextualSpacing/>
              <w:jc w:val="center"/>
              <w:rPr>
                <w:sz w:val="24"/>
                <w:szCs w:val="24"/>
              </w:rPr>
            </w:pPr>
            <w:r w:rsidRPr="002E043B">
              <w:rPr>
                <w:sz w:val="24"/>
                <w:szCs w:val="24"/>
              </w:rPr>
              <w:t>R</w:t>
            </w:r>
          </w:p>
        </w:tc>
        <w:tc>
          <w:tcPr>
            <w:tcW w:w="1476" w:type="dxa"/>
          </w:tcPr>
          <w:p w14:paraId="5EF2A45B" w14:textId="77777777" w:rsidR="001D3C91" w:rsidRPr="002E043B" w:rsidRDefault="001D3C91" w:rsidP="0030423A">
            <w:pPr>
              <w:contextualSpacing/>
              <w:jc w:val="center"/>
              <w:rPr>
                <w:sz w:val="24"/>
                <w:szCs w:val="24"/>
              </w:rPr>
            </w:pPr>
            <w:r w:rsidRPr="002E043B">
              <w:rPr>
                <w:sz w:val="24"/>
                <w:szCs w:val="24"/>
              </w:rPr>
              <w:t>U</w:t>
            </w:r>
          </w:p>
        </w:tc>
        <w:tc>
          <w:tcPr>
            <w:tcW w:w="1035" w:type="dxa"/>
          </w:tcPr>
          <w:p w14:paraId="1D982595" w14:textId="77777777" w:rsidR="001D3C91" w:rsidRPr="002E043B" w:rsidRDefault="001D3C91" w:rsidP="0030423A">
            <w:pPr>
              <w:contextualSpacing/>
              <w:jc w:val="center"/>
              <w:rPr>
                <w:sz w:val="24"/>
                <w:szCs w:val="24"/>
              </w:rPr>
            </w:pPr>
            <w:r w:rsidRPr="002E043B">
              <w:rPr>
                <w:sz w:val="24"/>
                <w:szCs w:val="24"/>
              </w:rPr>
              <w:t>A</w:t>
            </w:r>
          </w:p>
        </w:tc>
        <w:tc>
          <w:tcPr>
            <w:tcW w:w="1479" w:type="dxa"/>
          </w:tcPr>
          <w:p w14:paraId="70E67588" w14:textId="77777777" w:rsidR="001D3C91" w:rsidRPr="002E043B" w:rsidRDefault="001D3C91" w:rsidP="0030423A">
            <w:pPr>
              <w:contextualSpacing/>
              <w:jc w:val="center"/>
              <w:rPr>
                <w:sz w:val="24"/>
                <w:szCs w:val="24"/>
              </w:rPr>
            </w:pPr>
            <w:r w:rsidRPr="002E043B">
              <w:rPr>
                <w:sz w:val="24"/>
                <w:szCs w:val="24"/>
              </w:rPr>
              <w:t>An</w:t>
            </w:r>
          </w:p>
        </w:tc>
        <w:tc>
          <w:tcPr>
            <w:tcW w:w="1329" w:type="dxa"/>
          </w:tcPr>
          <w:p w14:paraId="5437C948" w14:textId="77777777" w:rsidR="001D3C91" w:rsidRPr="002E043B" w:rsidRDefault="001D3C91" w:rsidP="0030423A">
            <w:pPr>
              <w:contextualSpacing/>
              <w:jc w:val="center"/>
              <w:rPr>
                <w:sz w:val="24"/>
                <w:szCs w:val="24"/>
              </w:rPr>
            </w:pPr>
            <w:r w:rsidRPr="002E043B">
              <w:rPr>
                <w:sz w:val="24"/>
                <w:szCs w:val="24"/>
              </w:rPr>
              <w:t>E</w:t>
            </w:r>
          </w:p>
        </w:tc>
        <w:tc>
          <w:tcPr>
            <w:tcW w:w="879" w:type="dxa"/>
          </w:tcPr>
          <w:p w14:paraId="7B31B821" w14:textId="77777777" w:rsidR="001D3C91" w:rsidRPr="002E043B" w:rsidRDefault="001D3C91" w:rsidP="0030423A">
            <w:pPr>
              <w:contextualSpacing/>
              <w:jc w:val="center"/>
              <w:rPr>
                <w:sz w:val="24"/>
                <w:szCs w:val="24"/>
              </w:rPr>
            </w:pPr>
            <w:r w:rsidRPr="002E043B">
              <w:rPr>
                <w:sz w:val="24"/>
                <w:szCs w:val="24"/>
              </w:rPr>
              <w:t>C</w:t>
            </w:r>
          </w:p>
        </w:tc>
        <w:tc>
          <w:tcPr>
            <w:tcW w:w="1037" w:type="dxa"/>
          </w:tcPr>
          <w:p w14:paraId="3D71B62F" w14:textId="77777777" w:rsidR="001D3C91" w:rsidRPr="002E043B" w:rsidRDefault="001D3C91" w:rsidP="0030423A">
            <w:pPr>
              <w:contextualSpacing/>
              <w:jc w:val="center"/>
              <w:rPr>
                <w:sz w:val="24"/>
                <w:szCs w:val="24"/>
              </w:rPr>
            </w:pPr>
            <w:r w:rsidRPr="002E043B">
              <w:rPr>
                <w:sz w:val="24"/>
                <w:szCs w:val="24"/>
              </w:rPr>
              <w:t>Total</w:t>
            </w:r>
          </w:p>
        </w:tc>
      </w:tr>
      <w:tr w:rsidR="001D3C91" w:rsidRPr="002E043B" w14:paraId="44C5E74B" w14:textId="77777777" w:rsidTr="00511FC5">
        <w:trPr>
          <w:trHeight w:val="271"/>
          <w:jc w:val="center"/>
        </w:trPr>
        <w:tc>
          <w:tcPr>
            <w:tcW w:w="954" w:type="dxa"/>
          </w:tcPr>
          <w:p w14:paraId="6291098A" w14:textId="77777777" w:rsidR="001D3C91" w:rsidRPr="002E043B" w:rsidRDefault="001D3C91" w:rsidP="0030423A">
            <w:pPr>
              <w:contextualSpacing/>
              <w:jc w:val="center"/>
              <w:rPr>
                <w:bCs/>
                <w:sz w:val="24"/>
                <w:szCs w:val="24"/>
              </w:rPr>
            </w:pPr>
            <w:r w:rsidRPr="002E043B">
              <w:rPr>
                <w:bCs/>
                <w:sz w:val="24"/>
                <w:szCs w:val="24"/>
              </w:rPr>
              <w:t>CO1</w:t>
            </w:r>
          </w:p>
        </w:tc>
        <w:tc>
          <w:tcPr>
            <w:tcW w:w="2296" w:type="dxa"/>
          </w:tcPr>
          <w:p w14:paraId="7127D06A" w14:textId="77777777" w:rsidR="001D3C91" w:rsidRPr="002E043B" w:rsidRDefault="001D3C91" w:rsidP="0030423A">
            <w:pPr>
              <w:contextualSpacing/>
              <w:jc w:val="center"/>
              <w:rPr>
                <w:sz w:val="24"/>
                <w:szCs w:val="24"/>
              </w:rPr>
            </w:pPr>
            <w:r w:rsidRPr="002E043B">
              <w:rPr>
                <w:sz w:val="24"/>
                <w:szCs w:val="24"/>
              </w:rPr>
              <w:t>7</w:t>
            </w:r>
          </w:p>
        </w:tc>
        <w:tc>
          <w:tcPr>
            <w:tcW w:w="1476" w:type="dxa"/>
          </w:tcPr>
          <w:p w14:paraId="1F73782F" w14:textId="77777777" w:rsidR="001D3C91" w:rsidRPr="002E043B" w:rsidRDefault="001D3C91" w:rsidP="0030423A">
            <w:pPr>
              <w:contextualSpacing/>
              <w:jc w:val="center"/>
              <w:rPr>
                <w:sz w:val="24"/>
                <w:szCs w:val="24"/>
              </w:rPr>
            </w:pPr>
            <w:r w:rsidRPr="002E043B">
              <w:rPr>
                <w:sz w:val="24"/>
                <w:szCs w:val="24"/>
              </w:rPr>
              <w:t>3</w:t>
            </w:r>
          </w:p>
        </w:tc>
        <w:tc>
          <w:tcPr>
            <w:tcW w:w="1035" w:type="dxa"/>
          </w:tcPr>
          <w:p w14:paraId="2BD6585A" w14:textId="77777777" w:rsidR="001D3C91" w:rsidRPr="002E043B" w:rsidRDefault="001D3C91" w:rsidP="0030423A">
            <w:pPr>
              <w:contextualSpacing/>
              <w:jc w:val="center"/>
              <w:rPr>
                <w:sz w:val="24"/>
                <w:szCs w:val="24"/>
              </w:rPr>
            </w:pPr>
          </w:p>
        </w:tc>
        <w:tc>
          <w:tcPr>
            <w:tcW w:w="1479" w:type="dxa"/>
          </w:tcPr>
          <w:p w14:paraId="59082DCA" w14:textId="77777777" w:rsidR="001D3C91" w:rsidRPr="002E043B" w:rsidRDefault="001D3C91" w:rsidP="0030423A">
            <w:pPr>
              <w:contextualSpacing/>
              <w:jc w:val="center"/>
              <w:rPr>
                <w:sz w:val="24"/>
                <w:szCs w:val="24"/>
              </w:rPr>
            </w:pPr>
            <w:r w:rsidRPr="002E043B">
              <w:rPr>
                <w:sz w:val="24"/>
                <w:szCs w:val="24"/>
              </w:rPr>
              <w:t>5</w:t>
            </w:r>
          </w:p>
        </w:tc>
        <w:tc>
          <w:tcPr>
            <w:tcW w:w="1329" w:type="dxa"/>
          </w:tcPr>
          <w:p w14:paraId="29D187F5" w14:textId="77777777" w:rsidR="001D3C91" w:rsidRPr="002E043B" w:rsidRDefault="001D3C91" w:rsidP="0030423A">
            <w:pPr>
              <w:contextualSpacing/>
              <w:jc w:val="center"/>
              <w:rPr>
                <w:sz w:val="24"/>
                <w:szCs w:val="24"/>
              </w:rPr>
            </w:pPr>
          </w:p>
        </w:tc>
        <w:tc>
          <w:tcPr>
            <w:tcW w:w="879" w:type="dxa"/>
          </w:tcPr>
          <w:p w14:paraId="66599938" w14:textId="77777777" w:rsidR="001D3C91" w:rsidRPr="002E043B" w:rsidRDefault="001D3C91" w:rsidP="0030423A">
            <w:pPr>
              <w:contextualSpacing/>
              <w:jc w:val="center"/>
              <w:rPr>
                <w:sz w:val="24"/>
                <w:szCs w:val="24"/>
              </w:rPr>
            </w:pPr>
          </w:p>
        </w:tc>
        <w:tc>
          <w:tcPr>
            <w:tcW w:w="1037" w:type="dxa"/>
          </w:tcPr>
          <w:p w14:paraId="1657E3AB" w14:textId="77777777" w:rsidR="001D3C91" w:rsidRPr="002E043B" w:rsidRDefault="001D3C91" w:rsidP="0030423A">
            <w:pPr>
              <w:contextualSpacing/>
              <w:jc w:val="center"/>
              <w:rPr>
                <w:sz w:val="24"/>
                <w:szCs w:val="24"/>
              </w:rPr>
            </w:pPr>
            <w:r w:rsidRPr="002E043B">
              <w:rPr>
                <w:sz w:val="24"/>
                <w:szCs w:val="24"/>
              </w:rPr>
              <w:t>15</w:t>
            </w:r>
          </w:p>
        </w:tc>
      </w:tr>
      <w:tr w:rsidR="001D3C91" w:rsidRPr="002E043B" w14:paraId="598D465F" w14:textId="77777777" w:rsidTr="00511FC5">
        <w:trPr>
          <w:trHeight w:val="271"/>
          <w:jc w:val="center"/>
        </w:trPr>
        <w:tc>
          <w:tcPr>
            <w:tcW w:w="954" w:type="dxa"/>
          </w:tcPr>
          <w:p w14:paraId="77470FB8" w14:textId="77777777" w:rsidR="001D3C91" w:rsidRPr="002E043B" w:rsidRDefault="001D3C91" w:rsidP="0030423A">
            <w:pPr>
              <w:contextualSpacing/>
              <w:jc w:val="center"/>
              <w:rPr>
                <w:bCs/>
                <w:sz w:val="24"/>
                <w:szCs w:val="24"/>
              </w:rPr>
            </w:pPr>
            <w:r w:rsidRPr="002E043B">
              <w:rPr>
                <w:bCs/>
                <w:sz w:val="24"/>
                <w:szCs w:val="24"/>
              </w:rPr>
              <w:t>CO2</w:t>
            </w:r>
          </w:p>
        </w:tc>
        <w:tc>
          <w:tcPr>
            <w:tcW w:w="2296" w:type="dxa"/>
          </w:tcPr>
          <w:p w14:paraId="7C330020" w14:textId="77777777" w:rsidR="001D3C91" w:rsidRPr="002E043B" w:rsidRDefault="001D3C91" w:rsidP="0030423A">
            <w:pPr>
              <w:contextualSpacing/>
              <w:jc w:val="center"/>
              <w:rPr>
                <w:sz w:val="24"/>
                <w:szCs w:val="24"/>
              </w:rPr>
            </w:pPr>
            <w:r w:rsidRPr="002E043B">
              <w:rPr>
                <w:sz w:val="24"/>
                <w:szCs w:val="24"/>
              </w:rPr>
              <w:t>11</w:t>
            </w:r>
          </w:p>
        </w:tc>
        <w:tc>
          <w:tcPr>
            <w:tcW w:w="1476" w:type="dxa"/>
          </w:tcPr>
          <w:p w14:paraId="4B98B63F" w14:textId="77777777" w:rsidR="001D3C91" w:rsidRPr="002E043B" w:rsidRDefault="001D3C91" w:rsidP="0030423A">
            <w:pPr>
              <w:contextualSpacing/>
              <w:jc w:val="center"/>
              <w:rPr>
                <w:sz w:val="24"/>
                <w:szCs w:val="24"/>
              </w:rPr>
            </w:pPr>
          </w:p>
        </w:tc>
        <w:tc>
          <w:tcPr>
            <w:tcW w:w="1035" w:type="dxa"/>
          </w:tcPr>
          <w:p w14:paraId="3C947B02" w14:textId="77777777" w:rsidR="001D3C91" w:rsidRPr="002E043B" w:rsidRDefault="001D3C91" w:rsidP="0030423A">
            <w:pPr>
              <w:contextualSpacing/>
              <w:jc w:val="center"/>
              <w:rPr>
                <w:sz w:val="24"/>
                <w:szCs w:val="24"/>
              </w:rPr>
            </w:pPr>
            <w:r w:rsidRPr="002E043B">
              <w:rPr>
                <w:sz w:val="24"/>
                <w:szCs w:val="24"/>
              </w:rPr>
              <w:t>5</w:t>
            </w:r>
          </w:p>
        </w:tc>
        <w:tc>
          <w:tcPr>
            <w:tcW w:w="1479" w:type="dxa"/>
          </w:tcPr>
          <w:p w14:paraId="273FD9B0" w14:textId="77777777" w:rsidR="001D3C91" w:rsidRPr="002E043B" w:rsidRDefault="001D3C91" w:rsidP="0030423A">
            <w:pPr>
              <w:contextualSpacing/>
              <w:jc w:val="center"/>
              <w:rPr>
                <w:sz w:val="24"/>
                <w:szCs w:val="24"/>
              </w:rPr>
            </w:pPr>
          </w:p>
        </w:tc>
        <w:tc>
          <w:tcPr>
            <w:tcW w:w="1329" w:type="dxa"/>
          </w:tcPr>
          <w:p w14:paraId="578F063C" w14:textId="77777777" w:rsidR="001D3C91" w:rsidRPr="002E043B" w:rsidRDefault="001D3C91" w:rsidP="0030423A">
            <w:pPr>
              <w:contextualSpacing/>
              <w:jc w:val="center"/>
              <w:rPr>
                <w:sz w:val="24"/>
                <w:szCs w:val="24"/>
              </w:rPr>
            </w:pPr>
          </w:p>
        </w:tc>
        <w:tc>
          <w:tcPr>
            <w:tcW w:w="879" w:type="dxa"/>
          </w:tcPr>
          <w:p w14:paraId="24EF08B6" w14:textId="77777777" w:rsidR="001D3C91" w:rsidRPr="002E043B" w:rsidRDefault="001D3C91" w:rsidP="0030423A">
            <w:pPr>
              <w:contextualSpacing/>
              <w:jc w:val="center"/>
              <w:rPr>
                <w:sz w:val="24"/>
                <w:szCs w:val="24"/>
              </w:rPr>
            </w:pPr>
          </w:p>
        </w:tc>
        <w:tc>
          <w:tcPr>
            <w:tcW w:w="1037" w:type="dxa"/>
          </w:tcPr>
          <w:p w14:paraId="012DEA97" w14:textId="77777777" w:rsidR="001D3C91" w:rsidRPr="002E043B" w:rsidRDefault="001D3C91" w:rsidP="0030423A">
            <w:pPr>
              <w:contextualSpacing/>
              <w:jc w:val="center"/>
              <w:rPr>
                <w:sz w:val="24"/>
                <w:szCs w:val="24"/>
              </w:rPr>
            </w:pPr>
            <w:r w:rsidRPr="002E043B">
              <w:rPr>
                <w:sz w:val="24"/>
                <w:szCs w:val="24"/>
              </w:rPr>
              <w:t>16</w:t>
            </w:r>
          </w:p>
        </w:tc>
      </w:tr>
      <w:tr w:rsidR="001D3C91" w:rsidRPr="002E043B" w14:paraId="42E0CC8F" w14:textId="77777777" w:rsidTr="00511FC5">
        <w:trPr>
          <w:trHeight w:val="271"/>
          <w:jc w:val="center"/>
        </w:trPr>
        <w:tc>
          <w:tcPr>
            <w:tcW w:w="954" w:type="dxa"/>
          </w:tcPr>
          <w:p w14:paraId="1BD1881A" w14:textId="77777777" w:rsidR="001D3C91" w:rsidRPr="002E043B" w:rsidRDefault="001D3C91" w:rsidP="0030423A">
            <w:pPr>
              <w:contextualSpacing/>
              <w:jc w:val="center"/>
              <w:rPr>
                <w:bCs/>
                <w:sz w:val="24"/>
                <w:szCs w:val="24"/>
              </w:rPr>
            </w:pPr>
            <w:r w:rsidRPr="002E043B">
              <w:rPr>
                <w:bCs/>
                <w:sz w:val="24"/>
                <w:szCs w:val="24"/>
              </w:rPr>
              <w:t>CO3</w:t>
            </w:r>
          </w:p>
        </w:tc>
        <w:tc>
          <w:tcPr>
            <w:tcW w:w="2296" w:type="dxa"/>
          </w:tcPr>
          <w:p w14:paraId="505F075D" w14:textId="77777777" w:rsidR="001D3C91" w:rsidRPr="002E043B" w:rsidRDefault="001D3C91" w:rsidP="0030423A">
            <w:pPr>
              <w:contextualSpacing/>
              <w:jc w:val="center"/>
              <w:rPr>
                <w:sz w:val="24"/>
                <w:szCs w:val="24"/>
              </w:rPr>
            </w:pPr>
            <w:r w:rsidRPr="002E043B">
              <w:rPr>
                <w:sz w:val="24"/>
                <w:szCs w:val="24"/>
              </w:rPr>
              <w:t>12</w:t>
            </w:r>
          </w:p>
        </w:tc>
        <w:tc>
          <w:tcPr>
            <w:tcW w:w="1476" w:type="dxa"/>
          </w:tcPr>
          <w:p w14:paraId="68AA6448" w14:textId="77777777" w:rsidR="001D3C91" w:rsidRPr="002E043B" w:rsidRDefault="001D3C91" w:rsidP="0030423A">
            <w:pPr>
              <w:contextualSpacing/>
              <w:jc w:val="center"/>
              <w:rPr>
                <w:sz w:val="24"/>
                <w:szCs w:val="24"/>
              </w:rPr>
            </w:pPr>
            <w:r w:rsidRPr="002E043B">
              <w:rPr>
                <w:sz w:val="24"/>
                <w:szCs w:val="24"/>
              </w:rPr>
              <w:t>6</w:t>
            </w:r>
          </w:p>
        </w:tc>
        <w:tc>
          <w:tcPr>
            <w:tcW w:w="1035" w:type="dxa"/>
          </w:tcPr>
          <w:p w14:paraId="6BD614C4" w14:textId="77777777" w:rsidR="001D3C91" w:rsidRPr="002E043B" w:rsidRDefault="001D3C91" w:rsidP="0030423A">
            <w:pPr>
              <w:contextualSpacing/>
              <w:jc w:val="center"/>
              <w:rPr>
                <w:sz w:val="24"/>
                <w:szCs w:val="24"/>
              </w:rPr>
            </w:pPr>
            <w:r w:rsidRPr="002E043B">
              <w:rPr>
                <w:sz w:val="24"/>
                <w:szCs w:val="24"/>
              </w:rPr>
              <w:t>8</w:t>
            </w:r>
          </w:p>
        </w:tc>
        <w:tc>
          <w:tcPr>
            <w:tcW w:w="1479" w:type="dxa"/>
          </w:tcPr>
          <w:p w14:paraId="0EE791A7" w14:textId="77777777" w:rsidR="001D3C91" w:rsidRPr="002E043B" w:rsidRDefault="001D3C91" w:rsidP="0030423A">
            <w:pPr>
              <w:contextualSpacing/>
              <w:jc w:val="center"/>
              <w:rPr>
                <w:sz w:val="24"/>
                <w:szCs w:val="24"/>
              </w:rPr>
            </w:pPr>
          </w:p>
        </w:tc>
        <w:tc>
          <w:tcPr>
            <w:tcW w:w="1329" w:type="dxa"/>
          </w:tcPr>
          <w:p w14:paraId="64CB5D40" w14:textId="77777777" w:rsidR="001D3C91" w:rsidRPr="002E043B" w:rsidRDefault="001D3C91" w:rsidP="0030423A">
            <w:pPr>
              <w:contextualSpacing/>
              <w:jc w:val="center"/>
              <w:rPr>
                <w:sz w:val="24"/>
                <w:szCs w:val="24"/>
              </w:rPr>
            </w:pPr>
            <w:r w:rsidRPr="002E043B">
              <w:rPr>
                <w:sz w:val="24"/>
                <w:szCs w:val="24"/>
              </w:rPr>
              <w:t>5</w:t>
            </w:r>
          </w:p>
        </w:tc>
        <w:tc>
          <w:tcPr>
            <w:tcW w:w="879" w:type="dxa"/>
          </w:tcPr>
          <w:p w14:paraId="68C5592F" w14:textId="77777777" w:rsidR="001D3C91" w:rsidRPr="002E043B" w:rsidRDefault="001D3C91" w:rsidP="0030423A">
            <w:pPr>
              <w:contextualSpacing/>
              <w:jc w:val="center"/>
              <w:rPr>
                <w:sz w:val="24"/>
                <w:szCs w:val="24"/>
              </w:rPr>
            </w:pPr>
          </w:p>
        </w:tc>
        <w:tc>
          <w:tcPr>
            <w:tcW w:w="1037" w:type="dxa"/>
          </w:tcPr>
          <w:p w14:paraId="75FB405B" w14:textId="77777777" w:rsidR="001D3C91" w:rsidRPr="002E043B" w:rsidRDefault="001D3C91" w:rsidP="0030423A">
            <w:pPr>
              <w:contextualSpacing/>
              <w:jc w:val="center"/>
              <w:rPr>
                <w:sz w:val="24"/>
                <w:szCs w:val="24"/>
              </w:rPr>
            </w:pPr>
            <w:r w:rsidRPr="002E043B">
              <w:rPr>
                <w:sz w:val="24"/>
                <w:szCs w:val="24"/>
              </w:rPr>
              <w:t>31</w:t>
            </w:r>
          </w:p>
        </w:tc>
      </w:tr>
      <w:tr w:rsidR="001D3C91" w:rsidRPr="002E043B" w14:paraId="0CD71058" w14:textId="77777777" w:rsidTr="00511FC5">
        <w:trPr>
          <w:trHeight w:val="271"/>
          <w:jc w:val="center"/>
        </w:trPr>
        <w:tc>
          <w:tcPr>
            <w:tcW w:w="954" w:type="dxa"/>
          </w:tcPr>
          <w:p w14:paraId="45145A33" w14:textId="77777777" w:rsidR="001D3C91" w:rsidRPr="002E043B" w:rsidRDefault="001D3C91" w:rsidP="0030423A">
            <w:pPr>
              <w:contextualSpacing/>
              <w:jc w:val="center"/>
              <w:rPr>
                <w:bCs/>
                <w:sz w:val="24"/>
                <w:szCs w:val="24"/>
              </w:rPr>
            </w:pPr>
            <w:r w:rsidRPr="002E043B">
              <w:rPr>
                <w:bCs/>
                <w:sz w:val="24"/>
                <w:szCs w:val="24"/>
              </w:rPr>
              <w:t>CO4</w:t>
            </w:r>
          </w:p>
        </w:tc>
        <w:tc>
          <w:tcPr>
            <w:tcW w:w="2296" w:type="dxa"/>
          </w:tcPr>
          <w:p w14:paraId="38D51E9C" w14:textId="77777777" w:rsidR="001D3C91" w:rsidRPr="002E043B" w:rsidRDefault="001D3C91" w:rsidP="0030423A">
            <w:pPr>
              <w:contextualSpacing/>
              <w:jc w:val="center"/>
              <w:rPr>
                <w:sz w:val="24"/>
                <w:szCs w:val="24"/>
              </w:rPr>
            </w:pPr>
            <w:r w:rsidRPr="002E043B">
              <w:rPr>
                <w:sz w:val="24"/>
                <w:szCs w:val="24"/>
              </w:rPr>
              <w:t>5</w:t>
            </w:r>
          </w:p>
        </w:tc>
        <w:tc>
          <w:tcPr>
            <w:tcW w:w="1476" w:type="dxa"/>
          </w:tcPr>
          <w:p w14:paraId="63041678" w14:textId="77777777" w:rsidR="001D3C91" w:rsidRPr="002E043B" w:rsidRDefault="001D3C91" w:rsidP="0030423A">
            <w:pPr>
              <w:contextualSpacing/>
              <w:jc w:val="center"/>
              <w:rPr>
                <w:sz w:val="24"/>
                <w:szCs w:val="24"/>
              </w:rPr>
            </w:pPr>
            <w:r w:rsidRPr="002E043B">
              <w:rPr>
                <w:sz w:val="24"/>
                <w:szCs w:val="24"/>
              </w:rPr>
              <w:t>9</w:t>
            </w:r>
          </w:p>
        </w:tc>
        <w:tc>
          <w:tcPr>
            <w:tcW w:w="1035" w:type="dxa"/>
          </w:tcPr>
          <w:p w14:paraId="2EDEE498" w14:textId="77777777" w:rsidR="001D3C91" w:rsidRPr="002E043B" w:rsidRDefault="001D3C91" w:rsidP="0030423A">
            <w:pPr>
              <w:contextualSpacing/>
              <w:jc w:val="center"/>
              <w:rPr>
                <w:sz w:val="24"/>
                <w:szCs w:val="24"/>
              </w:rPr>
            </w:pPr>
            <w:r w:rsidRPr="002E043B">
              <w:rPr>
                <w:sz w:val="24"/>
                <w:szCs w:val="24"/>
              </w:rPr>
              <w:t>2</w:t>
            </w:r>
          </w:p>
        </w:tc>
        <w:tc>
          <w:tcPr>
            <w:tcW w:w="1479" w:type="dxa"/>
          </w:tcPr>
          <w:p w14:paraId="37F45D62" w14:textId="77777777" w:rsidR="001D3C91" w:rsidRPr="002E043B" w:rsidRDefault="001D3C91" w:rsidP="0030423A">
            <w:pPr>
              <w:contextualSpacing/>
              <w:jc w:val="center"/>
              <w:rPr>
                <w:sz w:val="24"/>
                <w:szCs w:val="24"/>
              </w:rPr>
            </w:pPr>
          </w:p>
        </w:tc>
        <w:tc>
          <w:tcPr>
            <w:tcW w:w="1329" w:type="dxa"/>
          </w:tcPr>
          <w:p w14:paraId="34AF3AFD" w14:textId="77777777" w:rsidR="001D3C91" w:rsidRPr="002E043B" w:rsidRDefault="001D3C91" w:rsidP="0030423A">
            <w:pPr>
              <w:contextualSpacing/>
              <w:jc w:val="center"/>
              <w:rPr>
                <w:sz w:val="24"/>
                <w:szCs w:val="24"/>
              </w:rPr>
            </w:pPr>
            <w:r w:rsidRPr="002E043B">
              <w:rPr>
                <w:sz w:val="24"/>
                <w:szCs w:val="24"/>
              </w:rPr>
              <w:t>5</w:t>
            </w:r>
          </w:p>
        </w:tc>
        <w:tc>
          <w:tcPr>
            <w:tcW w:w="879" w:type="dxa"/>
          </w:tcPr>
          <w:p w14:paraId="4176D334" w14:textId="77777777" w:rsidR="001D3C91" w:rsidRPr="002E043B" w:rsidRDefault="001D3C91" w:rsidP="0030423A">
            <w:pPr>
              <w:contextualSpacing/>
              <w:jc w:val="center"/>
              <w:rPr>
                <w:sz w:val="24"/>
                <w:szCs w:val="24"/>
              </w:rPr>
            </w:pPr>
          </w:p>
        </w:tc>
        <w:tc>
          <w:tcPr>
            <w:tcW w:w="1037" w:type="dxa"/>
          </w:tcPr>
          <w:p w14:paraId="06913CD3" w14:textId="77777777" w:rsidR="001D3C91" w:rsidRPr="002E043B" w:rsidRDefault="001D3C91" w:rsidP="0030423A">
            <w:pPr>
              <w:contextualSpacing/>
              <w:jc w:val="center"/>
              <w:rPr>
                <w:sz w:val="24"/>
                <w:szCs w:val="24"/>
              </w:rPr>
            </w:pPr>
            <w:r w:rsidRPr="002E043B">
              <w:rPr>
                <w:sz w:val="24"/>
                <w:szCs w:val="24"/>
              </w:rPr>
              <w:t>21</w:t>
            </w:r>
          </w:p>
        </w:tc>
      </w:tr>
      <w:tr w:rsidR="001D3C91" w:rsidRPr="002E043B" w14:paraId="243BAB51" w14:textId="77777777" w:rsidTr="00511FC5">
        <w:trPr>
          <w:trHeight w:val="271"/>
          <w:jc w:val="center"/>
        </w:trPr>
        <w:tc>
          <w:tcPr>
            <w:tcW w:w="954" w:type="dxa"/>
          </w:tcPr>
          <w:p w14:paraId="319AC175" w14:textId="77777777" w:rsidR="001D3C91" w:rsidRPr="002E043B" w:rsidRDefault="001D3C91" w:rsidP="0030423A">
            <w:pPr>
              <w:contextualSpacing/>
              <w:jc w:val="center"/>
              <w:rPr>
                <w:bCs/>
                <w:sz w:val="24"/>
                <w:szCs w:val="24"/>
              </w:rPr>
            </w:pPr>
            <w:r w:rsidRPr="002E043B">
              <w:rPr>
                <w:bCs/>
                <w:sz w:val="24"/>
                <w:szCs w:val="24"/>
              </w:rPr>
              <w:t>CO5</w:t>
            </w:r>
          </w:p>
        </w:tc>
        <w:tc>
          <w:tcPr>
            <w:tcW w:w="2296" w:type="dxa"/>
          </w:tcPr>
          <w:p w14:paraId="18FC75E8" w14:textId="77777777" w:rsidR="001D3C91" w:rsidRPr="002E043B" w:rsidRDefault="001D3C91" w:rsidP="0030423A">
            <w:pPr>
              <w:contextualSpacing/>
              <w:jc w:val="center"/>
              <w:rPr>
                <w:sz w:val="24"/>
                <w:szCs w:val="24"/>
              </w:rPr>
            </w:pPr>
            <w:r w:rsidRPr="002E043B">
              <w:rPr>
                <w:sz w:val="24"/>
                <w:szCs w:val="24"/>
              </w:rPr>
              <w:t>1</w:t>
            </w:r>
          </w:p>
        </w:tc>
        <w:tc>
          <w:tcPr>
            <w:tcW w:w="1476" w:type="dxa"/>
          </w:tcPr>
          <w:p w14:paraId="2843F4F0" w14:textId="77777777" w:rsidR="001D3C91" w:rsidRPr="002E043B" w:rsidRDefault="001D3C91" w:rsidP="0030423A">
            <w:pPr>
              <w:contextualSpacing/>
              <w:jc w:val="center"/>
              <w:rPr>
                <w:sz w:val="24"/>
                <w:szCs w:val="24"/>
              </w:rPr>
            </w:pPr>
            <w:r w:rsidRPr="002E043B">
              <w:rPr>
                <w:sz w:val="24"/>
                <w:szCs w:val="24"/>
              </w:rPr>
              <w:t>1</w:t>
            </w:r>
          </w:p>
        </w:tc>
        <w:tc>
          <w:tcPr>
            <w:tcW w:w="1035" w:type="dxa"/>
          </w:tcPr>
          <w:p w14:paraId="521862BE" w14:textId="77777777" w:rsidR="001D3C91" w:rsidRPr="002E043B" w:rsidRDefault="001D3C91" w:rsidP="0030423A">
            <w:pPr>
              <w:contextualSpacing/>
              <w:jc w:val="center"/>
              <w:rPr>
                <w:sz w:val="24"/>
                <w:szCs w:val="24"/>
              </w:rPr>
            </w:pPr>
            <w:r w:rsidRPr="002E043B">
              <w:rPr>
                <w:sz w:val="24"/>
                <w:szCs w:val="24"/>
              </w:rPr>
              <w:t>7</w:t>
            </w:r>
          </w:p>
        </w:tc>
        <w:tc>
          <w:tcPr>
            <w:tcW w:w="1479" w:type="dxa"/>
          </w:tcPr>
          <w:p w14:paraId="0C90FEC6" w14:textId="77777777" w:rsidR="001D3C91" w:rsidRPr="002E043B" w:rsidRDefault="001D3C91" w:rsidP="0030423A">
            <w:pPr>
              <w:contextualSpacing/>
              <w:jc w:val="center"/>
              <w:rPr>
                <w:sz w:val="24"/>
                <w:szCs w:val="24"/>
              </w:rPr>
            </w:pPr>
            <w:r w:rsidRPr="002E043B">
              <w:rPr>
                <w:sz w:val="24"/>
                <w:szCs w:val="24"/>
              </w:rPr>
              <w:t>13</w:t>
            </w:r>
          </w:p>
        </w:tc>
        <w:tc>
          <w:tcPr>
            <w:tcW w:w="1329" w:type="dxa"/>
          </w:tcPr>
          <w:p w14:paraId="318AAD0D" w14:textId="77777777" w:rsidR="001D3C91" w:rsidRPr="002E043B" w:rsidRDefault="001D3C91" w:rsidP="0030423A">
            <w:pPr>
              <w:contextualSpacing/>
              <w:jc w:val="center"/>
              <w:rPr>
                <w:sz w:val="24"/>
                <w:szCs w:val="24"/>
              </w:rPr>
            </w:pPr>
            <w:r w:rsidRPr="002E043B">
              <w:rPr>
                <w:sz w:val="24"/>
                <w:szCs w:val="24"/>
              </w:rPr>
              <w:t>5</w:t>
            </w:r>
          </w:p>
        </w:tc>
        <w:tc>
          <w:tcPr>
            <w:tcW w:w="879" w:type="dxa"/>
          </w:tcPr>
          <w:p w14:paraId="301D8B43" w14:textId="77777777" w:rsidR="001D3C91" w:rsidRPr="002E043B" w:rsidRDefault="001D3C91" w:rsidP="0030423A">
            <w:pPr>
              <w:contextualSpacing/>
              <w:jc w:val="center"/>
              <w:rPr>
                <w:sz w:val="24"/>
                <w:szCs w:val="24"/>
              </w:rPr>
            </w:pPr>
          </w:p>
        </w:tc>
        <w:tc>
          <w:tcPr>
            <w:tcW w:w="1037" w:type="dxa"/>
          </w:tcPr>
          <w:p w14:paraId="78746460" w14:textId="77777777" w:rsidR="001D3C91" w:rsidRPr="002E043B" w:rsidRDefault="001D3C91" w:rsidP="0030423A">
            <w:pPr>
              <w:contextualSpacing/>
              <w:jc w:val="center"/>
              <w:rPr>
                <w:sz w:val="24"/>
                <w:szCs w:val="24"/>
              </w:rPr>
            </w:pPr>
            <w:r w:rsidRPr="002E043B">
              <w:rPr>
                <w:sz w:val="24"/>
                <w:szCs w:val="24"/>
              </w:rPr>
              <w:t>27</w:t>
            </w:r>
          </w:p>
        </w:tc>
      </w:tr>
      <w:tr w:rsidR="001D3C91" w:rsidRPr="002E043B" w14:paraId="1956B8A5" w14:textId="77777777" w:rsidTr="00511FC5">
        <w:trPr>
          <w:trHeight w:val="286"/>
          <w:jc w:val="center"/>
        </w:trPr>
        <w:tc>
          <w:tcPr>
            <w:tcW w:w="954" w:type="dxa"/>
          </w:tcPr>
          <w:p w14:paraId="20280065" w14:textId="77777777" w:rsidR="001D3C91" w:rsidRPr="002E043B" w:rsidRDefault="001D3C91" w:rsidP="0030423A">
            <w:pPr>
              <w:contextualSpacing/>
              <w:jc w:val="center"/>
              <w:rPr>
                <w:bCs/>
                <w:sz w:val="24"/>
                <w:szCs w:val="24"/>
              </w:rPr>
            </w:pPr>
            <w:r w:rsidRPr="002E043B">
              <w:rPr>
                <w:bCs/>
                <w:sz w:val="24"/>
                <w:szCs w:val="24"/>
              </w:rPr>
              <w:t>CO6</w:t>
            </w:r>
          </w:p>
        </w:tc>
        <w:tc>
          <w:tcPr>
            <w:tcW w:w="2296" w:type="dxa"/>
          </w:tcPr>
          <w:p w14:paraId="39A3DE7C" w14:textId="77777777" w:rsidR="001D3C91" w:rsidRPr="002E043B" w:rsidRDefault="001D3C91" w:rsidP="0030423A">
            <w:pPr>
              <w:contextualSpacing/>
              <w:jc w:val="center"/>
              <w:rPr>
                <w:sz w:val="24"/>
                <w:szCs w:val="24"/>
              </w:rPr>
            </w:pPr>
            <w:r w:rsidRPr="002E043B">
              <w:rPr>
                <w:sz w:val="24"/>
                <w:szCs w:val="24"/>
              </w:rPr>
              <w:t>3</w:t>
            </w:r>
          </w:p>
        </w:tc>
        <w:tc>
          <w:tcPr>
            <w:tcW w:w="1476" w:type="dxa"/>
          </w:tcPr>
          <w:p w14:paraId="5E9B12F0" w14:textId="77777777" w:rsidR="001D3C91" w:rsidRPr="002E043B" w:rsidRDefault="001D3C91" w:rsidP="0030423A">
            <w:pPr>
              <w:contextualSpacing/>
              <w:jc w:val="center"/>
              <w:rPr>
                <w:sz w:val="24"/>
                <w:szCs w:val="24"/>
              </w:rPr>
            </w:pPr>
          </w:p>
        </w:tc>
        <w:tc>
          <w:tcPr>
            <w:tcW w:w="1035" w:type="dxa"/>
          </w:tcPr>
          <w:p w14:paraId="7E325D7F" w14:textId="77777777" w:rsidR="001D3C91" w:rsidRPr="002E043B" w:rsidRDefault="001D3C91" w:rsidP="0030423A">
            <w:pPr>
              <w:contextualSpacing/>
              <w:jc w:val="center"/>
              <w:rPr>
                <w:sz w:val="24"/>
                <w:szCs w:val="24"/>
              </w:rPr>
            </w:pPr>
          </w:p>
        </w:tc>
        <w:tc>
          <w:tcPr>
            <w:tcW w:w="1479" w:type="dxa"/>
          </w:tcPr>
          <w:p w14:paraId="6D39C8F2" w14:textId="77777777" w:rsidR="001D3C91" w:rsidRPr="002E043B" w:rsidRDefault="001D3C91" w:rsidP="0030423A">
            <w:pPr>
              <w:contextualSpacing/>
              <w:jc w:val="center"/>
              <w:rPr>
                <w:sz w:val="24"/>
                <w:szCs w:val="24"/>
              </w:rPr>
            </w:pPr>
          </w:p>
        </w:tc>
        <w:tc>
          <w:tcPr>
            <w:tcW w:w="1329" w:type="dxa"/>
          </w:tcPr>
          <w:p w14:paraId="5CDED6D6" w14:textId="77777777" w:rsidR="001D3C91" w:rsidRPr="002E043B" w:rsidRDefault="001D3C91" w:rsidP="0030423A">
            <w:pPr>
              <w:contextualSpacing/>
              <w:jc w:val="center"/>
              <w:rPr>
                <w:sz w:val="24"/>
                <w:szCs w:val="24"/>
              </w:rPr>
            </w:pPr>
            <w:r w:rsidRPr="002E043B">
              <w:rPr>
                <w:sz w:val="24"/>
                <w:szCs w:val="24"/>
              </w:rPr>
              <w:t>12</w:t>
            </w:r>
          </w:p>
        </w:tc>
        <w:tc>
          <w:tcPr>
            <w:tcW w:w="879" w:type="dxa"/>
          </w:tcPr>
          <w:p w14:paraId="6BE4B15F" w14:textId="77777777" w:rsidR="001D3C91" w:rsidRPr="002E043B" w:rsidRDefault="001D3C91" w:rsidP="0030423A">
            <w:pPr>
              <w:contextualSpacing/>
              <w:jc w:val="center"/>
              <w:rPr>
                <w:sz w:val="24"/>
                <w:szCs w:val="24"/>
              </w:rPr>
            </w:pPr>
          </w:p>
        </w:tc>
        <w:tc>
          <w:tcPr>
            <w:tcW w:w="1037" w:type="dxa"/>
          </w:tcPr>
          <w:p w14:paraId="3F757D5A" w14:textId="77777777" w:rsidR="001D3C91" w:rsidRPr="002E043B" w:rsidRDefault="001D3C91" w:rsidP="0030423A">
            <w:pPr>
              <w:contextualSpacing/>
              <w:jc w:val="center"/>
              <w:rPr>
                <w:sz w:val="24"/>
                <w:szCs w:val="24"/>
              </w:rPr>
            </w:pPr>
            <w:r w:rsidRPr="002E043B">
              <w:rPr>
                <w:sz w:val="24"/>
                <w:szCs w:val="24"/>
              </w:rPr>
              <w:t>15</w:t>
            </w:r>
          </w:p>
        </w:tc>
      </w:tr>
      <w:tr w:rsidR="001D3C91" w:rsidRPr="002E043B" w14:paraId="35002E9F" w14:textId="77777777" w:rsidTr="00511FC5">
        <w:trPr>
          <w:trHeight w:val="256"/>
          <w:jc w:val="center"/>
        </w:trPr>
        <w:tc>
          <w:tcPr>
            <w:tcW w:w="9448" w:type="dxa"/>
            <w:gridSpan w:val="7"/>
          </w:tcPr>
          <w:p w14:paraId="2EF64857" w14:textId="77777777" w:rsidR="001D3C91" w:rsidRPr="002E043B" w:rsidRDefault="001D3C91" w:rsidP="0030423A">
            <w:pPr>
              <w:contextualSpacing/>
              <w:rPr>
                <w:sz w:val="24"/>
                <w:szCs w:val="24"/>
              </w:rPr>
            </w:pPr>
          </w:p>
        </w:tc>
        <w:tc>
          <w:tcPr>
            <w:tcW w:w="1037" w:type="dxa"/>
          </w:tcPr>
          <w:p w14:paraId="39420680" w14:textId="77777777" w:rsidR="001D3C91" w:rsidRPr="002E043B" w:rsidRDefault="001D3C91" w:rsidP="0030423A">
            <w:pPr>
              <w:contextualSpacing/>
              <w:jc w:val="center"/>
              <w:rPr>
                <w:sz w:val="24"/>
                <w:szCs w:val="24"/>
              </w:rPr>
            </w:pPr>
            <w:r w:rsidRPr="002E043B">
              <w:rPr>
                <w:sz w:val="24"/>
                <w:szCs w:val="24"/>
              </w:rPr>
              <w:t>125</w:t>
            </w:r>
          </w:p>
        </w:tc>
      </w:tr>
    </w:tbl>
    <w:p w14:paraId="63096699" w14:textId="26A3DE93" w:rsidR="00EF2B02" w:rsidRDefault="00EF2B02" w:rsidP="0030423A">
      <w:pPr>
        <w:contextualSpacing/>
      </w:pPr>
    </w:p>
    <w:p w14:paraId="779E71E2" w14:textId="77777777" w:rsidR="00EF2B02" w:rsidRDefault="00EF2B02">
      <w:pPr>
        <w:spacing w:after="200" w:line="276" w:lineRule="auto"/>
      </w:pPr>
      <w:r>
        <w:br w:type="page"/>
      </w:r>
    </w:p>
    <w:p w14:paraId="4A2D6FB7" w14:textId="77777777" w:rsidR="001D3C91" w:rsidRPr="0051402D" w:rsidRDefault="001D3C91" w:rsidP="001D3C91">
      <w:pPr>
        <w:contextualSpacing/>
        <w:jc w:val="center"/>
        <w:rPr>
          <w:bCs/>
          <w:noProof/>
        </w:rPr>
      </w:pPr>
      <w:r w:rsidRPr="0051402D">
        <w:rPr>
          <w:noProof/>
        </w:rPr>
        <w:lastRenderedPageBreak/>
        <w:drawing>
          <wp:inline distT="0" distB="0" distL="0" distR="0" wp14:anchorId="60F45659" wp14:editId="18A17AB0">
            <wp:extent cx="5731510" cy="1276350"/>
            <wp:effectExtent l="0" t="0" r="2540" b="0"/>
            <wp:docPr id="1831947132"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27635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51402D" w14:paraId="4C8BEF0A" w14:textId="77777777" w:rsidTr="001D3C91">
        <w:trPr>
          <w:trHeight w:val="397"/>
          <w:jc w:val="center"/>
        </w:trPr>
        <w:tc>
          <w:tcPr>
            <w:tcW w:w="1701" w:type="dxa"/>
            <w:vAlign w:val="center"/>
          </w:tcPr>
          <w:p w14:paraId="4C23A3F5" w14:textId="77777777" w:rsidR="001D3C91" w:rsidRPr="0051402D" w:rsidRDefault="001D3C91" w:rsidP="001D3C91">
            <w:pPr>
              <w:pStyle w:val="Title"/>
              <w:contextualSpacing/>
              <w:jc w:val="left"/>
              <w:rPr>
                <w:b/>
                <w:szCs w:val="24"/>
              </w:rPr>
            </w:pPr>
            <w:r w:rsidRPr="0051402D">
              <w:rPr>
                <w:b/>
                <w:szCs w:val="24"/>
              </w:rPr>
              <w:t xml:space="preserve">Course Code      </w:t>
            </w:r>
          </w:p>
        </w:tc>
        <w:tc>
          <w:tcPr>
            <w:tcW w:w="6374" w:type="dxa"/>
            <w:vAlign w:val="center"/>
          </w:tcPr>
          <w:p w14:paraId="0E55DE1A" w14:textId="77777777" w:rsidR="001D3C91" w:rsidRPr="0051402D" w:rsidRDefault="001D3C91" w:rsidP="001D3C91">
            <w:pPr>
              <w:pStyle w:val="Title"/>
              <w:contextualSpacing/>
              <w:jc w:val="left"/>
              <w:rPr>
                <w:b/>
                <w:szCs w:val="24"/>
              </w:rPr>
            </w:pPr>
            <w:r w:rsidRPr="0051402D">
              <w:rPr>
                <w:b/>
                <w:szCs w:val="24"/>
              </w:rPr>
              <w:t>21AG3009</w:t>
            </w:r>
          </w:p>
        </w:tc>
        <w:tc>
          <w:tcPr>
            <w:tcW w:w="1673" w:type="dxa"/>
            <w:vAlign w:val="center"/>
          </w:tcPr>
          <w:p w14:paraId="0F3634BC" w14:textId="77777777" w:rsidR="001D3C91" w:rsidRPr="0051402D" w:rsidRDefault="001D3C91" w:rsidP="001D3C91">
            <w:pPr>
              <w:pStyle w:val="Title"/>
              <w:ind w:left="-468" w:firstLine="468"/>
              <w:contextualSpacing/>
              <w:jc w:val="left"/>
              <w:rPr>
                <w:szCs w:val="24"/>
              </w:rPr>
            </w:pPr>
            <w:r w:rsidRPr="0051402D">
              <w:rPr>
                <w:b/>
                <w:bCs/>
                <w:szCs w:val="24"/>
              </w:rPr>
              <w:t xml:space="preserve">Duration       </w:t>
            </w:r>
          </w:p>
        </w:tc>
        <w:tc>
          <w:tcPr>
            <w:tcW w:w="670" w:type="dxa"/>
            <w:vAlign w:val="center"/>
          </w:tcPr>
          <w:p w14:paraId="2D91C6FF" w14:textId="77777777" w:rsidR="001D3C91" w:rsidRPr="0051402D" w:rsidRDefault="001D3C91" w:rsidP="001D3C91">
            <w:pPr>
              <w:pStyle w:val="Title"/>
              <w:contextualSpacing/>
              <w:jc w:val="left"/>
              <w:rPr>
                <w:b/>
                <w:szCs w:val="24"/>
              </w:rPr>
            </w:pPr>
            <w:r w:rsidRPr="0051402D">
              <w:rPr>
                <w:b/>
                <w:szCs w:val="24"/>
              </w:rPr>
              <w:t>3hrs</w:t>
            </w:r>
          </w:p>
        </w:tc>
      </w:tr>
      <w:tr w:rsidR="001D3C91" w:rsidRPr="0051402D" w14:paraId="387A4D3A" w14:textId="77777777" w:rsidTr="001D3C91">
        <w:trPr>
          <w:trHeight w:val="397"/>
          <w:jc w:val="center"/>
        </w:trPr>
        <w:tc>
          <w:tcPr>
            <w:tcW w:w="1701" w:type="dxa"/>
            <w:vAlign w:val="center"/>
          </w:tcPr>
          <w:p w14:paraId="2F5E3AA2" w14:textId="77777777" w:rsidR="001D3C91" w:rsidRPr="0051402D" w:rsidRDefault="001D3C91" w:rsidP="001D3C91">
            <w:pPr>
              <w:pStyle w:val="Title"/>
              <w:ind w:right="-160"/>
              <w:contextualSpacing/>
              <w:jc w:val="left"/>
              <w:rPr>
                <w:b/>
                <w:szCs w:val="24"/>
              </w:rPr>
            </w:pPr>
            <w:r w:rsidRPr="0051402D">
              <w:rPr>
                <w:b/>
                <w:szCs w:val="24"/>
              </w:rPr>
              <w:t xml:space="preserve">Course Name     </w:t>
            </w:r>
          </w:p>
        </w:tc>
        <w:tc>
          <w:tcPr>
            <w:tcW w:w="6374" w:type="dxa"/>
            <w:vAlign w:val="center"/>
          </w:tcPr>
          <w:p w14:paraId="4CFC3730" w14:textId="77777777" w:rsidR="001D3C91" w:rsidRPr="0051402D" w:rsidRDefault="001D3C91" w:rsidP="001D3C91">
            <w:pPr>
              <w:pStyle w:val="Title"/>
              <w:contextualSpacing/>
              <w:jc w:val="both"/>
              <w:rPr>
                <w:b/>
                <w:szCs w:val="24"/>
              </w:rPr>
            </w:pPr>
            <w:r w:rsidRPr="0051402D">
              <w:rPr>
                <w:b/>
                <w:szCs w:val="24"/>
              </w:rPr>
              <w:t>AGRONOMY OF OILSEED, FIBER AND SUGAR CROPS</w:t>
            </w:r>
          </w:p>
        </w:tc>
        <w:tc>
          <w:tcPr>
            <w:tcW w:w="1673" w:type="dxa"/>
            <w:vAlign w:val="center"/>
          </w:tcPr>
          <w:p w14:paraId="02DDFA38" w14:textId="77777777" w:rsidR="001D3C91" w:rsidRPr="0051402D" w:rsidRDefault="001D3C91" w:rsidP="001D3C91">
            <w:pPr>
              <w:pStyle w:val="Title"/>
              <w:contextualSpacing/>
              <w:jc w:val="left"/>
              <w:rPr>
                <w:b/>
                <w:bCs/>
                <w:szCs w:val="24"/>
              </w:rPr>
            </w:pPr>
            <w:r w:rsidRPr="0051402D">
              <w:rPr>
                <w:b/>
                <w:bCs/>
                <w:szCs w:val="24"/>
              </w:rPr>
              <w:t xml:space="preserve">Max. Marks </w:t>
            </w:r>
          </w:p>
        </w:tc>
        <w:tc>
          <w:tcPr>
            <w:tcW w:w="670" w:type="dxa"/>
            <w:vAlign w:val="center"/>
          </w:tcPr>
          <w:p w14:paraId="18D4D84A" w14:textId="77777777" w:rsidR="001D3C91" w:rsidRPr="0051402D" w:rsidRDefault="001D3C91" w:rsidP="001D3C91">
            <w:pPr>
              <w:pStyle w:val="Title"/>
              <w:contextualSpacing/>
              <w:jc w:val="left"/>
              <w:rPr>
                <w:b/>
                <w:szCs w:val="24"/>
              </w:rPr>
            </w:pPr>
            <w:r w:rsidRPr="0051402D">
              <w:rPr>
                <w:b/>
                <w:szCs w:val="24"/>
              </w:rPr>
              <w:t>100</w:t>
            </w:r>
          </w:p>
        </w:tc>
      </w:tr>
    </w:tbl>
    <w:p w14:paraId="46F17958" w14:textId="77777777" w:rsidR="001D3C91" w:rsidRPr="0051402D" w:rsidRDefault="001D3C91" w:rsidP="001D3C91">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51402D" w14:paraId="3E356439" w14:textId="77777777" w:rsidTr="001D3C91">
        <w:trPr>
          <w:trHeight w:val="549"/>
          <w:jc w:val="center"/>
        </w:trPr>
        <w:tc>
          <w:tcPr>
            <w:tcW w:w="338" w:type="pct"/>
            <w:vAlign w:val="center"/>
          </w:tcPr>
          <w:p w14:paraId="38C9058D" w14:textId="77777777" w:rsidR="001D3C91" w:rsidRPr="0051402D" w:rsidRDefault="001D3C91" w:rsidP="001D3C91">
            <w:pPr>
              <w:jc w:val="center"/>
              <w:rPr>
                <w:b/>
              </w:rPr>
            </w:pPr>
            <w:r w:rsidRPr="0051402D">
              <w:rPr>
                <w:b/>
              </w:rPr>
              <w:t>Q. No.</w:t>
            </w:r>
          </w:p>
        </w:tc>
        <w:tc>
          <w:tcPr>
            <w:tcW w:w="3658" w:type="pct"/>
            <w:gridSpan w:val="2"/>
            <w:vAlign w:val="center"/>
          </w:tcPr>
          <w:p w14:paraId="12E6D13C" w14:textId="77777777" w:rsidR="001D3C91" w:rsidRPr="0051402D" w:rsidRDefault="001D3C91" w:rsidP="001D3C91">
            <w:pPr>
              <w:jc w:val="center"/>
              <w:rPr>
                <w:b/>
              </w:rPr>
            </w:pPr>
            <w:r w:rsidRPr="0051402D">
              <w:rPr>
                <w:b/>
              </w:rPr>
              <w:t>Questions</w:t>
            </w:r>
          </w:p>
        </w:tc>
        <w:tc>
          <w:tcPr>
            <w:tcW w:w="319" w:type="pct"/>
            <w:vAlign w:val="center"/>
          </w:tcPr>
          <w:p w14:paraId="3BF5AA90" w14:textId="77777777" w:rsidR="001D3C91" w:rsidRPr="0051402D" w:rsidRDefault="001D3C91" w:rsidP="001D3C91">
            <w:pPr>
              <w:jc w:val="center"/>
              <w:rPr>
                <w:b/>
              </w:rPr>
            </w:pPr>
            <w:r w:rsidRPr="0051402D">
              <w:rPr>
                <w:b/>
              </w:rPr>
              <w:t>CO</w:t>
            </w:r>
          </w:p>
        </w:tc>
        <w:tc>
          <w:tcPr>
            <w:tcW w:w="256" w:type="pct"/>
            <w:vAlign w:val="center"/>
          </w:tcPr>
          <w:p w14:paraId="5A9D1FE4" w14:textId="77777777" w:rsidR="001D3C91" w:rsidRPr="0051402D" w:rsidRDefault="001D3C91" w:rsidP="001D3C91">
            <w:pPr>
              <w:jc w:val="center"/>
              <w:rPr>
                <w:b/>
              </w:rPr>
            </w:pPr>
            <w:r w:rsidRPr="0051402D">
              <w:rPr>
                <w:b/>
              </w:rPr>
              <w:t>BL</w:t>
            </w:r>
          </w:p>
        </w:tc>
        <w:tc>
          <w:tcPr>
            <w:tcW w:w="429" w:type="pct"/>
            <w:vAlign w:val="center"/>
          </w:tcPr>
          <w:p w14:paraId="58DD55E7" w14:textId="77777777" w:rsidR="001D3C91" w:rsidRPr="0051402D" w:rsidRDefault="001D3C91" w:rsidP="001D3C91">
            <w:pPr>
              <w:jc w:val="center"/>
              <w:rPr>
                <w:b/>
              </w:rPr>
            </w:pPr>
            <w:r w:rsidRPr="0051402D">
              <w:rPr>
                <w:b/>
              </w:rPr>
              <w:t>Marks</w:t>
            </w:r>
          </w:p>
        </w:tc>
      </w:tr>
      <w:tr w:rsidR="001D3C91" w:rsidRPr="0051402D" w14:paraId="7B11C076" w14:textId="77777777" w:rsidTr="001D3C91">
        <w:trPr>
          <w:trHeight w:val="549"/>
          <w:jc w:val="center"/>
        </w:trPr>
        <w:tc>
          <w:tcPr>
            <w:tcW w:w="5000" w:type="pct"/>
            <w:gridSpan w:val="6"/>
            <w:vAlign w:val="center"/>
          </w:tcPr>
          <w:p w14:paraId="2152A85D" w14:textId="77777777" w:rsidR="001D3C91" w:rsidRPr="0051402D" w:rsidRDefault="001D3C91" w:rsidP="001D3C91">
            <w:pPr>
              <w:jc w:val="center"/>
              <w:rPr>
                <w:b/>
                <w:u w:val="single"/>
              </w:rPr>
            </w:pPr>
            <w:r w:rsidRPr="0051402D">
              <w:rPr>
                <w:b/>
                <w:u w:val="single"/>
              </w:rPr>
              <w:t>PART – A (20 X 1 = 20 MARKS)</w:t>
            </w:r>
          </w:p>
        </w:tc>
      </w:tr>
      <w:tr w:rsidR="001D3C91" w:rsidRPr="0051402D" w14:paraId="7DAAE481" w14:textId="77777777" w:rsidTr="001D3C91">
        <w:trPr>
          <w:trHeight w:val="395"/>
          <w:jc w:val="center"/>
        </w:trPr>
        <w:tc>
          <w:tcPr>
            <w:tcW w:w="338" w:type="pct"/>
            <w:vAlign w:val="center"/>
          </w:tcPr>
          <w:p w14:paraId="73117669" w14:textId="77777777" w:rsidR="001D3C91" w:rsidRPr="0051402D" w:rsidRDefault="001D3C91" w:rsidP="001D3C91">
            <w:pPr>
              <w:jc w:val="center"/>
            </w:pPr>
            <w:r w:rsidRPr="0051402D">
              <w:t>1.</w:t>
            </w:r>
          </w:p>
        </w:tc>
        <w:tc>
          <w:tcPr>
            <w:tcW w:w="3658" w:type="pct"/>
            <w:gridSpan w:val="2"/>
            <w:vAlign w:val="center"/>
          </w:tcPr>
          <w:p w14:paraId="7FF88A9C" w14:textId="77777777" w:rsidR="001D3C91" w:rsidRPr="0051402D" w:rsidRDefault="001D3C91" w:rsidP="001D3C91">
            <w:r w:rsidRPr="0051402D">
              <w:t>Origin of groundnut___________</w:t>
            </w:r>
          </w:p>
          <w:p w14:paraId="7CEA753C" w14:textId="77777777" w:rsidR="001D3C91" w:rsidRPr="0051402D" w:rsidRDefault="001D3C91" w:rsidP="001D3C91">
            <w:r w:rsidRPr="0051402D">
              <w:t>a. UK  b. North America   c. South America  d. Central America</w:t>
            </w:r>
          </w:p>
        </w:tc>
        <w:tc>
          <w:tcPr>
            <w:tcW w:w="319" w:type="pct"/>
            <w:vAlign w:val="center"/>
          </w:tcPr>
          <w:p w14:paraId="49A074A9" w14:textId="77777777" w:rsidR="001D3C91" w:rsidRPr="0051402D" w:rsidRDefault="001D3C91" w:rsidP="001D3C91">
            <w:pPr>
              <w:jc w:val="center"/>
            </w:pPr>
            <w:r w:rsidRPr="0051402D">
              <w:t>CO1</w:t>
            </w:r>
          </w:p>
        </w:tc>
        <w:tc>
          <w:tcPr>
            <w:tcW w:w="256" w:type="pct"/>
            <w:vAlign w:val="center"/>
          </w:tcPr>
          <w:p w14:paraId="2BA84698" w14:textId="77777777" w:rsidR="001D3C91" w:rsidRPr="0051402D" w:rsidRDefault="001D3C91" w:rsidP="001D3C91">
            <w:pPr>
              <w:jc w:val="center"/>
            </w:pPr>
            <w:r w:rsidRPr="0051402D">
              <w:t>R</w:t>
            </w:r>
          </w:p>
        </w:tc>
        <w:tc>
          <w:tcPr>
            <w:tcW w:w="429" w:type="pct"/>
            <w:vAlign w:val="center"/>
          </w:tcPr>
          <w:p w14:paraId="71A90ED5" w14:textId="77777777" w:rsidR="001D3C91" w:rsidRPr="0051402D" w:rsidRDefault="001D3C91" w:rsidP="001D3C91">
            <w:pPr>
              <w:jc w:val="center"/>
            </w:pPr>
            <w:r w:rsidRPr="0051402D">
              <w:t>1</w:t>
            </w:r>
          </w:p>
        </w:tc>
      </w:tr>
      <w:tr w:rsidR="001D3C91" w:rsidRPr="0051402D" w14:paraId="34CC1E25" w14:textId="77777777" w:rsidTr="001D3C91">
        <w:trPr>
          <w:trHeight w:val="395"/>
          <w:jc w:val="center"/>
        </w:trPr>
        <w:tc>
          <w:tcPr>
            <w:tcW w:w="338" w:type="pct"/>
            <w:vAlign w:val="center"/>
          </w:tcPr>
          <w:p w14:paraId="200D350E" w14:textId="77777777" w:rsidR="001D3C91" w:rsidRPr="0051402D" w:rsidRDefault="001D3C91" w:rsidP="001D3C91">
            <w:pPr>
              <w:jc w:val="center"/>
            </w:pPr>
            <w:r w:rsidRPr="0051402D">
              <w:t>2.</w:t>
            </w:r>
          </w:p>
        </w:tc>
        <w:tc>
          <w:tcPr>
            <w:tcW w:w="3658" w:type="pct"/>
            <w:gridSpan w:val="2"/>
            <w:vAlign w:val="center"/>
          </w:tcPr>
          <w:p w14:paraId="35B92E3B" w14:textId="77777777" w:rsidR="001D3C91" w:rsidRPr="0051402D" w:rsidRDefault="001D3C91" w:rsidP="001D3C91">
            <w:r w:rsidRPr="0051402D">
              <w:t>Write the soil requirement for safflower</w:t>
            </w:r>
            <w:r>
              <w:t>.</w:t>
            </w:r>
          </w:p>
        </w:tc>
        <w:tc>
          <w:tcPr>
            <w:tcW w:w="319" w:type="pct"/>
            <w:vAlign w:val="center"/>
          </w:tcPr>
          <w:p w14:paraId="1C2F669A" w14:textId="77777777" w:rsidR="001D3C91" w:rsidRPr="0051402D" w:rsidRDefault="001D3C91" w:rsidP="001D3C91">
            <w:pPr>
              <w:jc w:val="center"/>
            </w:pPr>
            <w:r w:rsidRPr="0051402D">
              <w:t>CO2</w:t>
            </w:r>
          </w:p>
        </w:tc>
        <w:tc>
          <w:tcPr>
            <w:tcW w:w="256" w:type="pct"/>
            <w:vAlign w:val="center"/>
          </w:tcPr>
          <w:p w14:paraId="617FDB44" w14:textId="77777777" w:rsidR="001D3C91" w:rsidRPr="0051402D" w:rsidRDefault="001D3C91" w:rsidP="001D3C91">
            <w:pPr>
              <w:jc w:val="center"/>
            </w:pPr>
            <w:r w:rsidRPr="0051402D">
              <w:t>U</w:t>
            </w:r>
          </w:p>
        </w:tc>
        <w:tc>
          <w:tcPr>
            <w:tcW w:w="429" w:type="pct"/>
            <w:vAlign w:val="center"/>
          </w:tcPr>
          <w:p w14:paraId="010B97D3" w14:textId="77777777" w:rsidR="001D3C91" w:rsidRPr="0051402D" w:rsidRDefault="001D3C91" w:rsidP="001D3C91">
            <w:pPr>
              <w:jc w:val="center"/>
            </w:pPr>
            <w:r w:rsidRPr="0051402D">
              <w:t>1</w:t>
            </w:r>
          </w:p>
        </w:tc>
      </w:tr>
      <w:tr w:rsidR="001D3C91" w:rsidRPr="0051402D" w14:paraId="4F2F15AB" w14:textId="77777777" w:rsidTr="001D3C91">
        <w:trPr>
          <w:trHeight w:val="395"/>
          <w:jc w:val="center"/>
        </w:trPr>
        <w:tc>
          <w:tcPr>
            <w:tcW w:w="338" w:type="pct"/>
            <w:vAlign w:val="center"/>
          </w:tcPr>
          <w:p w14:paraId="15AD3688" w14:textId="77777777" w:rsidR="001D3C91" w:rsidRPr="0051402D" w:rsidRDefault="001D3C91" w:rsidP="001D3C91">
            <w:pPr>
              <w:jc w:val="center"/>
            </w:pPr>
            <w:r w:rsidRPr="0051402D">
              <w:t>3.</w:t>
            </w:r>
          </w:p>
        </w:tc>
        <w:tc>
          <w:tcPr>
            <w:tcW w:w="3658" w:type="pct"/>
            <w:gridSpan w:val="2"/>
            <w:vAlign w:val="center"/>
          </w:tcPr>
          <w:p w14:paraId="3111AA27" w14:textId="77777777" w:rsidR="001D3C91" w:rsidRPr="0051402D" w:rsidRDefault="001D3C91" w:rsidP="001D3C91">
            <w:r w:rsidRPr="0051402D">
              <w:t>Queen of oilseeds_____________</w:t>
            </w:r>
          </w:p>
          <w:p w14:paraId="0DB978D8" w14:textId="77777777" w:rsidR="001D3C91" w:rsidRPr="0051402D" w:rsidRDefault="001D3C91" w:rsidP="001D3C91">
            <w:r w:rsidRPr="0051402D">
              <w:t xml:space="preserve">a. Safflower  b. Sunflower   c. Sesame  d. Groundnut </w:t>
            </w:r>
          </w:p>
        </w:tc>
        <w:tc>
          <w:tcPr>
            <w:tcW w:w="319" w:type="pct"/>
            <w:vAlign w:val="center"/>
          </w:tcPr>
          <w:p w14:paraId="1F5DAA0F" w14:textId="77777777" w:rsidR="001D3C91" w:rsidRPr="0051402D" w:rsidRDefault="001D3C91" w:rsidP="001D3C91">
            <w:pPr>
              <w:jc w:val="center"/>
            </w:pPr>
            <w:r w:rsidRPr="0051402D">
              <w:t>CO1</w:t>
            </w:r>
          </w:p>
        </w:tc>
        <w:tc>
          <w:tcPr>
            <w:tcW w:w="256" w:type="pct"/>
            <w:vAlign w:val="center"/>
          </w:tcPr>
          <w:p w14:paraId="6751CA64" w14:textId="77777777" w:rsidR="001D3C91" w:rsidRPr="0051402D" w:rsidRDefault="001D3C91" w:rsidP="001D3C91">
            <w:pPr>
              <w:jc w:val="center"/>
            </w:pPr>
            <w:r w:rsidRPr="0051402D">
              <w:t>R</w:t>
            </w:r>
          </w:p>
        </w:tc>
        <w:tc>
          <w:tcPr>
            <w:tcW w:w="429" w:type="pct"/>
            <w:vAlign w:val="center"/>
          </w:tcPr>
          <w:p w14:paraId="47CE44B8" w14:textId="77777777" w:rsidR="001D3C91" w:rsidRPr="0051402D" w:rsidRDefault="001D3C91" w:rsidP="001D3C91">
            <w:pPr>
              <w:jc w:val="center"/>
            </w:pPr>
            <w:r w:rsidRPr="0051402D">
              <w:t>1</w:t>
            </w:r>
          </w:p>
        </w:tc>
      </w:tr>
      <w:tr w:rsidR="001D3C91" w:rsidRPr="0051402D" w14:paraId="73FC12A1" w14:textId="77777777" w:rsidTr="001D3C91">
        <w:trPr>
          <w:trHeight w:val="70"/>
          <w:jc w:val="center"/>
        </w:trPr>
        <w:tc>
          <w:tcPr>
            <w:tcW w:w="338" w:type="pct"/>
            <w:vAlign w:val="center"/>
          </w:tcPr>
          <w:p w14:paraId="5C5F1E41" w14:textId="77777777" w:rsidR="001D3C91" w:rsidRPr="0051402D" w:rsidRDefault="001D3C91" w:rsidP="001D3C91">
            <w:pPr>
              <w:jc w:val="center"/>
            </w:pPr>
            <w:r w:rsidRPr="0051402D">
              <w:t>4.</w:t>
            </w:r>
          </w:p>
        </w:tc>
        <w:tc>
          <w:tcPr>
            <w:tcW w:w="3658" w:type="pct"/>
            <w:gridSpan w:val="2"/>
            <w:vAlign w:val="center"/>
          </w:tcPr>
          <w:p w14:paraId="48189B59" w14:textId="77777777" w:rsidR="001D3C91" w:rsidRPr="0051402D" w:rsidRDefault="001D3C91" w:rsidP="001D3C91">
            <w:r w:rsidRPr="0051402D">
              <w:t>Define ratooning.</w:t>
            </w:r>
          </w:p>
        </w:tc>
        <w:tc>
          <w:tcPr>
            <w:tcW w:w="319" w:type="pct"/>
            <w:vAlign w:val="center"/>
          </w:tcPr>
          <w:p w14:paraId="730C8935" w14:textId="77777777" w:rsidR="001D3C91" w:rsidRPr="0051402D" w:rsidRDefault="001D3C91" w:rsidP="001D3C91">
            <w:pPr>
              <w:jc w:val="center"/>
            </w:pPr>
            <w:r w:rsidRPr="0051402D">
              <w:t>CO5</w:t>
            </w:r>
          </w:p>
        </w:tc>
        <w:tc>
          <w:tcPr>
            <w:tcW w:w="256" w:type="pct"/>
            <w:vAlign w:val="center"/>
          </w:tcPr>
          <w:p w14:paraId="42F8BB54" w14:textId="77777777" w:rsidR="001D3C91" w:rsidRPr="0051402D" w:rsidRDefault="001D3C91" w:rsidP="001D3C91">
            <w:pPr>
              <w:jc w:val="center"/>
            </w:pPr>
            <w:r w:rsidRPr="0051402D">
              <w:t>U</w:t>
            </w:r>
          </w:p>
        </w:tc>
        <w:tc>
          <w:tcPr>
            <w:tcW w:w="429" w:type="pct"/>
            <w:vAlign w:val="center"/>
          </w:tcPr>
          <w:p w14:paraId="5B374FC5" w14:textId="77777777" w:rsidR="001D3C91" w:rsidRPr="0051402D" w:rsidRDefault="001D3C91" w:rsidP="001D3C91">
            <w:pPr>
              <w:jc w:val="center"/>
            </w:pPr>
            <w:r w:rsidRPr="0051402D">
              <w:t>1</w:t>
            </w:r>
          </w:p>
        </w:tc>
      </w:tr>
      <w:tr w:rsidR="001D3C91" w:rsidRPr="0051402D" w14:paraId="364C6C63" w14:textId="77777777" w:rsidTr="001D3C91">
        <w:trPr>
          <w:trHeight w:val="70"/>
          <w:jc w:val="center"/>
        </w:trPr>
        <w:tc>
          <w:tcPr>
            <w:tcW w:w="338" w:type="pct"/>
            <w:vAlign w:val="center"/>
          </w:tcPr>
          <w:p w14:paraId="28639111" w14:textId="77777777" w:rsidR="001D3C91" w:rsidRPr="0051402D" w:rsidRDefault="001D3C91" w:rsidP="001D3C91">
            <w:pPr>
              <w:jc w:val="center"/>
            </w:pPr>
            <w:r w:rsidRPr="0051402D">
              <w:t>5.</w:t>
            </w:r>
          </w:p>
        </w:tc>
        <w:tc>
          <w:tcPr>
            <w:tcW w:w="3658" w:type="pct"/>
            <w:gridSpan w:val="2"/>
            <w:vAlign w:val="center"/>
          </w:tcPr>
          <w:p w14:paraId="0EC10648" w14:textId="77777777" w:rsidR="001D3C91" w:rsidRPr="0051402D" w:rsidRDefault="001D3C91" w:rsidP="001D3C91">
            <w:r w:rsidRPr="0051402D">
              <w:t>Write the byproducts in the sugarcane industry.</w:t>
            </w:r>
          </w:p>
        </w:tc>
        <w:tc>
          <w:tcPr>
            <w:tcW w:w="319" w:type="pct"/>
            <w:vAlign w:val="center"/>
          </w:tcPr>
          <w:p w14:paraId="1E1AA81D" w14:textId="77777777" w:rsidR="001D3C91" w:rsidRPr="0051402D" w:rsidRDefault="001D3C91" w:rsidP="001D3C91">
            <w:pPr>
              <w:jc w:val="center"/>
            </w:pPr>
            <w:r w:rsidRPr="0051402D">
              <w:t>CO5</w:t>
            </w:r>
          </w:p>
        </w:tc>
        <w:tc>
          <w:tcPr>
            <w:tcW w:w="256" w:type="pct"/>
            <w:vAlign w:val="center"/>
          </w:tcPr>
          <w:p w14:paraId="7FB01D99" w14:textId="77777777" w:rsidR="001D3C91" w:rsidRPr="0051402D" w:rsidRDefault="001D3C91" w:rsidP="001D3C91">
            <w:pPr>
              <w:jc w:val="center"/>
            </w:pPr>
            <w:r w:rsidRPr="0051402D">
              <w:t>U</w:t>
            </w:r>
          </w:p>
        </w:tc>
        <w:tc>
          <w:tcPr>
            <w:tcW w:w="429" w:type="pct"/>
            <w:vAlign w:val="center"/>
          </w:tcPr>
          <w:p w14:paraId="226C7836" w14:textId="77777777" w:rsidR="001D3C91" w:rsidRPr="0051402D" w:rsidRDefault="001D3C91" w:rsidP="001D3C91">
            <w:pPr>
              <w:jc w:val="center"/>
            </w:pPr>
            <w:r w:rsidRPr="0051402D">
              <w:t>1</w:t>
            </w:r>
          </w:p>
        </w:tc>
      </w:tr>
      <w:tr w:rsidR="001D3C91" w:rsidRPr="0051402D" w14:paraId="0EA6E2BC" w14:textId="77777777" w:rsidTr="001D3C91">
        <w:trPr>
          <w:trHeight w:val="395"/>
          <w:jc w:val="center"/>
        </w:trPr>
        <w:tc>
          <w:tcPr>
            <w:tcW w:w="338" w:type="pct"/>
            <w:vAlign w:val="center"/>
          </w:tcPr>
          <w:p w14:paraId="2CE6D15B" w14:textId="77777777" w:rsidR="001D3C91" w:rsidRPr="0051402D" w:rsidRDefault="001D3C91" w:rsidP="001D3C91">
            <w:pPr>
              <w:jc w:val="center"/>
            </w:pPr>
            <w:r w:rsidRPr="0051402D">
              <w:t>6.</w:t>
            </w:r>
          </w:p>
        </w:tc>
        <w:tc>
          <w:tcPr>
            <w:tcW w:w="3658" w:type="pct"/>
            <w:gridSpan w:val="2"/>
            <w:vAlign w:val="center"/>
          </w:tcPr>
          <w:p w14:paraId="2DFA5D29" w14:textId="77777777" w:rsidR="001D3C91" w:rsidRPr="0051402D" w:rsidRDefault="001D3C91" w:rsidP="001D3C91">
            <w:pPr>
              <w:rPr>
                <w:color w:val="000000"/>
              </w:rPr>
            </w:pPr>
            <w:r w:rsidRPr="0051402D">
              <w:rPr>
                <w:color w:val="000000"/>
              </w:rPr>
              <w:t>Seed rate for mustard___________</w:t>
            </w:r>
          </w:p>
          <w:p w14:paraId="78D4C435" w14:textId="77777777" w:rsidR="001D3C91" w:rsidRPr="0051402D" w:rsidRDefault="001D3C91" w:rsidP="001D3C91">
            <w:r w:rsidRPr="0051402D">
              <w:t>a. 1 to 2 kg/ha b. 3 to 4 kg/ha c. 5 to 7 kg/ha d. 8-10 kg/ha</w:t>
            </w:r>
          </w:p>
        </w:tc>
        <w:tc>
          <w:tcPr>
            <w:tcW w:w="319" w:type="pct"/>
            <w:vAlign w:val="center"/>
          </w:tcPr>
          <w:p w14:paraId="15782F0D" w14:textId="77777777" w:rsidR="001D3C91" w:rsidRPr="0051402D" w:rsidRDefault="001D3C91" w:rsidP="001D3C91">
            <w:pPr>
              <w:jc w:val="center"/>
            </w:pPr>
            <w:r w:rsidRPr="0051402D">
              <w:t>CO2</w:t>
            </w:r>
          </w:p>
        </w:tc>
        <w:tc>
          <w:tcPr>
            <w:tcW w:w="256" w:type="pct"/>
            <w:vAlign w:val="center"/>
          </w:tcPr>
          <w:p w14:paraId="3EB1BAB3" w14:textId="77777777" w:rsidR="001D3C91" w:rsidRPr="0051402D" w:rsidRDefault="001D3C91" w:rsidP="001D3C91">
            <w:pPr>
              <w:jc w:val="center"/>
            </w:pPr>
            <w:r w:rsidRPr="0051402D">
              <w:t>R</w:t>
            </w:r>
          </w:p>
        </w:tc>
        <w:tc>
          <w:tcPr>
            <w:tcW w:w="429" w:type="pct"/>
            <w:vAlign w:val="center"/>
          </w:tcPr>
          <w:p w14:paraId="4354289D" w14:textId="77777777" w:rsidR="001D3C91" w:rsidRPr="0051402D" w:rsidRDefault="001D3C91" w:rsidP="001D3C91">
            <w:pPr>
              <w:jc w:val="center"/>
            </w:pPr>
            <w:r w:rsidRPr="0051402D">
              <w:t>1</w:t>
            </w:r>
          </w:p>
        </w:tc>
      </w:tr>
      <w:tr w:rsidR="001D3C91" w:rsidRPr="0051402D" w14:paraId="54790429" w14:textId="77777777" w:rsidTr="001D3C91">
        <w:trPr>
          <w:trHeight w:val="395"/>
          <w:jc w:val="center"/>
        </w:trPr>
        <w:tc>
          <w:tcPr>
            <w:tcW w:w="338" w:type="pct"/>
            <w:vAlign w:val="center"/>
          </w:tcPr>
          <w:p w14:paraId="3354F5A7" w14:textId="77777777" w:rsidR="001D3C91" w:rsidRPr="0051402D" w:rsidRDefault="001D3C91" w:rsidP="001D3C91">
            <w:pPr>
              <w:jc w:val="center"/>
            </w:pPr>
            <w:r w:rsidRPr="0051402D">
              <w:t>7.</w:t>
            </w:r>
          </w:p>
        </w:tc>
        <w:tc>
          <w:tcPr>
            <w:tcW w:w="3658" w:type="pct"/>
            <w:gridSpan w:val="2"/>
            <w:vAlign w:val="center"/>
          </w:tcPr>
          <w:p w14:paraId="5D60D9B7" w14:textId="77777777" w:rsidR="001D3C91" w:rsidRPr="0051402D" w:rsidRDefault="001D3C91" w:rsidP="001D3C91">
            <w:pPr>
              <w:spacing w:line="256" w:lineRule="auto"/>
              <w:rPr>
                <w:color w:val="000000"/>
              </w:rPr>
            </w:pPr>
            <w:r w:rsidRPr="0051402D">
              <w:rPr>
                <w:color w:val="000000"/>
              </w:rPr>
              <w:t>Directorate of mustard research located at___________</w:t>
            </w:r>
          </w:p>
          <w:p w14:paraId="678D1759" w14:textId="77777777" w:rsidR="001D3C91" w:rsidRPr="0051402D" w:rsidRDefault="001D3C91" w:rsidP="001D3C91">
            <w:pPr>
              <w:rPr>
                <w:noProof/>
                <w:lang w:eastAsia="zh-TW"/>
              </w:rPr>
            </w:pPr>
            <w:r w:rsidRPr="0051402D">
              <w:t>a. Ajmer  b. Jaipur   c. Bharathpur d. Bikaner</w:t>
            </w:r>
          </w:p>
        </w:tc>
        <w:tc>
          <w:tcPr>
            <w:tcW w:w="319" w:type="pct"/>
            <w:vAlign w:val="center"/>
          </w:tcPr>
          <w:p w14:paraId="2AC59151" w14:textId="77777777" w:rsidR="001D3C91" w:rsidRPr="0051402D" w:rsidRDefault="001D3C91" w:rsidP="001D3C91">
            <w:pPr>
              <w:jc w:val="center"/>
            </w:pPr>
            <w:r w:rsidRPr="0051402D">
              <w:t>CO2</w:t>
            </w:r>
          </w:p>
        </w:tc>
        <w:tc>
          <w:tcPr>
            <w:tcW w:w="256" w:type="pct"/>
            <w:vAlign w:val="center"/>
          </w:tcPr>
          <w:p w14:paraId="78649E0C" w14:textId="77777777" w:rsidR="001D3C91" w:rsidRPr="0051402D" w:rsidRDefault="001D3C91" w:rsidP="001D3C91">
            <w:pPr>
              <w:jc w:val="center"/>
            </w:pPr>
            <w:r w:rsidRPr="0051402D">
              <w:t>R</w:t>
            </w:r>
          </w:p>
        </w:tc>
        <w:tc>
          <w:tcPr>
            <w:tcW w:w="429" w:type="pct"/>
            <w:vAlign w:val="center"/>
          </w:tcPr>
          <w:p w14:paraId="47103974" w14:textId="77777777" w:rsidR="001D3C91" w:rsidRPr="0051402D" w:rsidRDefault="001D3C91" w:rsidP="001D3C91">
            <w:pPr>
              <w:jc w:val="center"/>
            </w:pPr>
            <w:r w:rsidRPr="0051402D">
              <w:t>1</w:t>
            </w:r>
          </w:p>
        </w:tc>
      </w:tr>
      <w:tr w:rsidR="001D3C91" w:rsidRPr="0051402D" w14:paraId="5A66534F" w14:textId="77777777" w:rsidTr="001D3C91">
        <w:trPr>
          <w:trHeight w:val="395"/>
          <w:jc w:val="center"/>
        </w:trPr>
        <w:tc>
          <w:tcPr>
            <w:tcW w:w="338" w:type="pct"/>
            <w:vAlign w:val="center"/>
          </w:tcPr>
          <w:p w14:paraId="41A17DC0" w14:textId="77777777" w:rsidR="001D3C91" w:rsidRPr="0051402D" w:rsidRDefault="001D3C91" w:rsidP="001D3C91">
            <w:pPr>
              <w:jc w:val="center"/>
            </w:pPr>
            <w:r w:rsidRPr="0051402D">
              <w:t>8.</w:t>
            </w:r>
          </w:p>
        </w:tc>
        <w:tc>
          <w:tcPr>
            <w:tcW w:w="3658" w:type="pct"/>
            <w:gridSpan w:val="2"/>
            <w:vAlign w:val="center"/>
          </w:tcPr>
          <w:p w14:paraId="6B61F4F5" w14:textId="77777777" w:rsidR="001D3C91" w:rsidRPr="0051402D" w:rsidRDefault="001D3C91" w:rsidP="001D3C91">
            <w:pPr>
              <w:rPr>
                <w:bCs/>
              </w:rPr>
            </w:pPr>
            <w:r w:rsidRPr="0051402D">
              <w:rPr>
                <w:bCs/>
              </w:rPr>
              <w:t>Total water requirement for rapeseed and mustard________mm</w:t>
            </w:r>
          </w:p>
          <w:p w14:paraId="27FF3C6A" w14:textId="77777777" w:rsidR="001D3C91" w:rsidRPr="0051402D" w:rsidRDefault="001D3C91" w:rsidP="001D3C91">
            <w:pPr>
              <w:rPr>
                <w:bCs/>
              </w:rPr>
            </w:pPr>
            <w:r w:rsidRPr="0051402D">
              <w:t>a. 400       b. 300      c. 600      d. 500</w:t>
            </w:r>
          </w:p>
        </w:tc>
        <w:tc>
          <w:tcPr>
            <w:tcW w:w="319" w:type="pct"/>
            <w:vAlign w:val="center"/>
          </w:tcPr>
          <w:p w14:paraId="05BD6715" w14:textId="77777777" w:rsidR="001D3C91" w:rsidRPr="0051402D" w:rsidRDefault="001D3C91" w:rsidP="001D3C91">
            <w:pPr>
              <w:jc w:val="center"/>
            </w:pPr>
            <w:r w:rsidRPr="0051402D">
              <w:t>CO2</w:t>
            </w:r>
          </w:p>
        </w:tc>
        <w:tc>
          <w:tcPr>
            <w:tcW w:w="256" w:type="pct"/>
            <w:vAlign w:val="center"/>
          </w:tcPr>
          <w:p w14:paraId="4E28496D" w14:textId="77777777" w:rsidR="001D3C91" w:rsidRPr="0051402D" w:rsidRDefault="001D3C91" w:rsidP="001D3C91">
            <w:pPr>
              <w:jc w:val="center"/>
            </w:pPr>
            <w:r w:rsidRPr="0051402D">
              <w:t>R</w:t>
            </w:r>
          </w:p>
        </w:tc>
        <w:tc>
          <w:tcPr>
            <w:tcW w:w="429" w:type="pct"/>
            <w:vAlign w:val="center"/>
          </w:tcPr>
          <w:p w14:paraId="7A95A84C" w14:textId="77777777" w:rsidR="001D3C91" w:rsidRPr="0051402D" w:rsidRDefault="001D3C91" w:rsidP="001D3C91">
            <w:pPr>
              <w:jc w:val="center"/>
            </w:pPr>
            <w:r w:rsidRPr="0051402D">
              <w:t>1</w:t>
            </w:r>
          </w:p>
        </w:tc>
      </w:tr>
      <w:tr w:rsidR="001D3C91" w:rsidRPr="0051402D" w14:paraId="3696539D" w14:textId="77777777" w:rsidTr="001D3C91">
        <w:trPr>
          <w:trHeight w:val="395"/>
          <w:jc w:val="center"/>
        </w:trPr>
        <w:tc>
          <w:tcPr>
            <w:tcW w:w="338" w:type="pct"/>
            <w:vAlign w:val="center"/>
          </w:tcPr>
          <w:p w14:paraId="2296E687" w14:textId="77777777" w:rsidR="001D3C91" w:rsidRPr="0051402D" w:rsidRDefault="001D3C91" w:rsidP="001D3C91">
            <w:pPr>
              <w:jc w:val="center"/>
            </w:pPr>
            <w:r w:rsidRPr="0051402D">
              <w:t>9.</w:t>
            </w:r>
          </w:p>
        </w:tc>
        <w:tc>
          <w:tcPr>
            <w:tcW w:w="3658" w:type="pct"/>
            <w:gridSpan w:val="2"/>
            <w:vAlign w:val="center"/>
          </w:tcPr>
          <w:p w14:paraId="121680F1" w14:textId="77777777" w:rsidR="001D3C91" w:rsidRPr="0051402D" w:rsidRDefault="001D3C91" w:rsidP="001D3C91">
            <w:pPr>
              <w:rPr>
                <w:noProof/>
                <w:lang w:eastAsia="zh-TW"/>
              </w:rPr>
            </w:pPr>
            <w:r w:rsidRPr="0051402D">
              <w:rPr>
                <w:noProof/>
                <w:lang w:eastAsia="zh-TW"/>
              </w:rPr>
              <w:t>Oilseeds research station located at_________</w:t>
            </w:r>
          </w:p>
          <w:p w14:paraId="045D645D" w14:textId="77777777" w:rsidR="001D3C91" w:rsidRPr="0051402D" w:rsidRDefault="001D3C91" w:rsidP="001D3C91">
            <w:pPr>
              <w:rPr>
                <w:noProof/>
                <w:lang w:eastAsia="zh-TW"/>
              </w:rPr>
            </w:pPr>
            <w:r w:rsidRPr="0051402D">
              <w:rPr>
                <w:noProof/>
                <w:lang w:eastAsia="zh-TW"/>
              </w:rPr>
              <w:t xml:space="preserve">a. Villupuram b. Tiruvannamalai  c. Tindivanam d. Cuddalore </w:t>
            </w:r>
          </w:p>
        </w:tc>
        <w:tc>
          <w:tcPr>
            <w:tcW w:w="319" w:type="pct"/>
            <w:vAlign w:val="center"/>
          </w:tcPr>
          <w:p w14:paraId="0DDFE9DA" w14:textId="77777777" w:rsidR="001D3C91" w:rsidRPr="0051402D" w:rsidRDefault="001D3C91" w:rsidP="001D3C91">
            <w:pPr>
              <w:jc w:val="center"/>
            </w:pPr>
            <w:r w:rsidRPr="0051402D">
              <w:t>CO3</w:t>
            </w:r>
          </w:p>
        </w:tc>
        <w:tc>
          <w:tcPr>
            <w:tcW w:w="256" w:type="pct"/>
            <w:vAlign w:val="center"/>
          </w:tcPr>
          <w:p w14:paraId="621B0E29" w14:textId="77777777" w:rsidR="001D3C91" w:rsidRPr="0051402D" w:rsidRDefault="001D3C91" w:rsidP="001D3C91">
            <w:pPr>
              <w:jc w:val="center"/>
            </w:pPr>
            <w:r w:rsidRPr="0051402D">
              <w:t>R</w:t>
            </w:r>
          </w:p>
        </w:tc>
        <w:tc>
          <w:tcPr>
            <w:tcW w:w="429" w:type="pct"/>
            <w:vAlign w:val="center"/>
          </w:tcPr>
          <w:p w14:paraId="42FB1D0D" w14:textId="77777777" w:rsidR="001D3C91" w:rsidRPr="0051402D" w:rsidRDefault="001D3C91" w:rsidP="001D3C91">
            <w:pPr>
              <w:jc w:val="center"/>
            </w:pPr>
            <w:r w:rsidRPr="0051402D">
              <w:t>1</w:t>
            </w:r>
          </w:p>
        </w:tc>
      </w:tr>
      <w:tr w:rsidR="001D3C91" w:rsidRPr="0051402D" w14:paraId="71151237" w14:textId="77777777" w:rsidTr="001D3C91">
        <w:trPr>
          <w:trHeight w:val="395"/>
          <w:jc w:val="center"/>
        </w:trPr>
        <w:tc>
          <w:tcPr>
            <w:tcW w:w="338" w:type="pct"/>
            <w:vAlign w:val="center"/>
          </w:tcPr>
          <w:p w14:paraId="40128A59" w14:textId="77777777" w:rsidR="001D3C91" w:rsidRPr="0051402D" w:rsidRDefault="001D3C91" w:rsidP="001D3C91">
            <w:pPr>
              <w:jc w:val="center"/>
            </w:pPr>
            <w:r w:rsidRPr="0051402D">
              <w:t>10.</w:t>
            </w:r>
          </w:p>
        </w:tc>
        <w:tc>
          <w:tcPr>
            <w:tcW w:w="3658" w:type="pct"/>
            <w:gridSpan w:val="2"/>
            <w:vAlign w:val="center"/>
          </w:tcPr>
          <w:p w14:paraId="225249C8" w14:textId="77777777" w:rsidR="001D3C91" w:rsidRPr="0051402D" w:rsidRDefault="001D3C91" w:rsidP="001D3C91">
            <w:pPr>
              <w:spacing w:line="256" w:lineRule="auto"/>
              <w:rPr>
                <w:color w:val="000000"/>
              </w:rPr>
            </w:pPr>
            <w:r w:rsidRPr="0051402D">
              <w:rPr>
                <w:color w:val="000000"/>
              </w:rPr>
              <w:t xml:space="preserve">Sugarcane breeding institute </w:t>
            </w:r>
            <w:r>
              <w:rPr>
                <w:color w:val="000000"/>
              </w:rPr>
              <w:t xml:space="preserve">is </w:t>
            </w:r>
            <w:r w:rsidRPr="0051402D">
              <w:rPr>
                <w:color w:val="000000"/>
              </w:rPr>
              <w:t>located at__________</w:t>
            </w:r>
          </w:p>
          <w:p w14:paraId="49E54224" w14:textId="77777777" w:rsidR="001D3C91" w:rsidRPr="0051402D" w:rsidRDefault="001D3C91" w:rsidP="001D3C91">
            <w:pPr>
              <w:autoSpaceDE w:val="0"/>
              <w:autoSpaceDN w:val="0"/>
              <w:adjustRightInd w:val="0"/>
              <w:spacing w:line="276" w:lineRule="auto"/>
              <w:rPr>
                <w:vertAlign w:val="subscript"/>
              </w:rPr>
            </w:pPr>
            <w:r w:rsidRPr="0051402D">
              <w:t>a. Dindigul b. Cuddalore c. Coimbatore  d. Madurai</w:t>
            </w:r>
          </w:p>
        </w:tc>
        <w:tc>
          <w:tcPr>
            <w:tcW w:w="319" w:type="pct"/>
            <w:vAlign w:val="center"/>
          </w:tcPr>
          <w:p w14:paraId="7B2739AA" w14:textId="77777777" w:rsidR="001D3C91" w:rsidRPr="0051402D" w:rsidRDefault="001D3C91" w:rsidP="001D3C91">
            <w:pPr>
              <w:jc w:val="center"/>
            </w:pPr>
            <w:r w:rsidRPr="0051402D">
              <w:t>CO5</w:t>
            </w:r>
          </w:p>
        </w:tc>
        <w:tc>
          <w:tcPr>
            <w:tcW w:w="256" w:type="pct"/>
            <w:vAlign w:val="center"/>
          </w:tcPr>
          <w:p w14:paraId="2ADC1FC0" w14:textId="77777777" w:rsidR="001D3C91" w:rsidRPr="0051402D" w:rsidRDefault="001D3C91" w:rsidP="001D3C91">
            <w:pPr>
              <w:jc w:val="center"/>
            </w:pPr>
            <w:r w:rsidRPr="0051402D">
              <w:t>R</w:t>
            </w:r>
          </w:p>
        </w:tc>
        <w:tc>
          <w:tcPr>
            <w:tcW w:w="429" w:type="pct"/>
            <w:vAlign w:val="center"/>
          </w:tcPr>
          <w:p w14:paraId="59BADF4A" w14:textId="77777777" w:rsidR="001D3C91" w:rsidRPr="0051402D" w:rsidRDefault="001D3C91" w:rsidP="001D3C91">
            <w:pPr>
              <w:jc w:val="center"/>
            </w:pPr>
            <w:r w:rsidRPr="0051402D">
              <w:t>1</w:t>
            </w:r>
          </w:p>
        </w:tc>
      </w:tr>
      <w:tr w:rsidR="001D3C91" w:rsidRPr="0051402D" w14:paraId="7CA07B8B" w14:textId="77777777" w:rsidTr="001D3C91">
        <w:trPr>
          <w:trHeight w:val="70"/>
          <w:jc w:val="center"/>
        </w:trPr>
        <w:tc>
          <w:tcPr>
            <w:tcW w:w="338" w:type="pct"/>
            <w:vAlign w:val="center"/>
          </w:tcPr>
          <w:p w14:paraId="5068BD3E" w14:textId="77777777" w:rsidR="001D3C91" w:rsidRPr="0051402D" w:rsidRDefault="001D3C91" w:rsidP="001D3C91">
            <w:pPr>
              <w:jc w:val="center"/>
            </w:pPr>
            <w:r w:rsidRPr="0051402D">
              <w:t>11.</w:t>
            </w:r>
          </w:p>
        </w:tc>
        <w:tc>
          <w:tcPr>
            <w:tcW w:w="3658" w:type="pct"/>
            <w:gridSpan w:val="2"/>
            <w:vAlign w:val="center"/>
          </w:tcPr>
          <w:p w14:paraId="5D30D7B3" w14:textId="77777777" w:rsidR="001D3C91" w:rsidRPr="0051402D" w:rsidRDefault="001D3C91" w:rsidP="001D3C91">
            <w:pPr>
              <w:autoSpaceDE w:val="0"/>
              <w:autoSpaceDN w:val="0"/>
              <w:adjustRightInd w:val="0"/>
              <w:spacing w:line="276" w:lineRule="auto"/>
            </w:pPr>
            <w:r w:rsidRPr="0051402D">
              <w:t>Write weed management practices for groundnut.</w:t>
            </w:r>
          </w:p>
        </w:tc>
        <w:tc>
          <w:tcPr>
            <w:tcW w:w="319" w:type="pct"/>
            <w:vAlign w:val="center"/>
          </w:tcPr>
          <w:p w14:paraId="35CFE89C" w14:textId="77777777" w:rsidR="001D3C91" w:rsidRPr="0051402D" w:rsidRDefault="001D3C91" w:rsidP="001D3C91">
            <w:pPr>
              <w:jc w:val="center"/>
            </w:pPr>
            <w:r w:rsidRPr="0051402D">
              <w:t>CO3</w:t>
            </w:r>
          </w:p>
        </w:tc>
        <w:tc>
          <w:tcPr>
            <w:tcW w:w="256" w:type="pct"/>
            <w:vAlign w:val="center"/>
          </w:tcPr>
          <w:p w14:paraId="041B88CF" w14:textId="77777777" w:rsidR="001D3C91" w:rsidRPr="0051402D" w:rsidRDefault="001D3C91" w:rsidP="001D3C91">
            <w:pPr>
              <w:jc w:val="center"/>
            </w:pPr>
            <w:r w:rsidRPr="0051402D">
              <w:t>R</w:t>
            </w:r>
          </w:p>
        </w:tc>
        <w:tc>
          <w:tcPr>
            <w:tcW w:w="429" w:type="pct"/>
            <w:vAlign w:val="center"/>
          </w:tcPr>
          <w:p w14:paraId="2F5C2266" w14:textId="77777777" w:rsidR="001D3C91" w:rsidRPr="0051402D" w:rsidRDefault="001D3C91" w:rsidP="001D3C91">
            <w:pPr>
              <w:jc w:val="center"/>
            </w:pPr>
            <w:r w:rsidRPr="0051402D">
              <w:t>1</w:t>
            </w:r>
          </w:p>
        </w:tc>
      </w:tr>
      <w:tr w:rsidR="001D3C91" w:rsidRPr="0051402D" w14:paraId="747CC7D4" w14:textId="77777777" w:rsidTr="001D3C91">
        <w:trPr>
          <w:trHeight w:val="70"/>
          <w:jc w:val="center"/>
        </w:trPr>
        <w:tc>
          <w:tcPr>
            <w:tcW w:w="338" w:type="pct"/>
            <w:vAlign w:val="center"/>
          </w:tcPr>
          <w:p w14:paraId="33B07131" w14:textId="77777777" w:rsidR="001D3C91" w:rsidRPr="0051402D" w:rsidRDefault="001D3C91" w:rsidP="001D3C91">
            <w:pPr>
              <w:jc w:val="center"/>
            </w:pPr>
            <w:r w:rsidRPr="0051402D">
              <w:t>12.</w:t>
            </w:r>
          </w:p>
        </w:tc>
        <w:tc>
          <w:tcPr>
            <w:tcW w:w="3658" w:type="pct"/>
            <w:gridSpan w:val="2"/>
            <w:vAlign w:val="center"/>
          </w:tcPr>
          <w:p w14:paraId="12F33BA5" w14:textId="77777777" w:rsidR="001D3C91" w:rsidRPr="0051402D" w:rsidRDefault="001D3C91" w:rsidP="001D3C91">
            <w:pPr>
              <w:tabs>
                <w:tab w:val="left" w:pos="2010"/>
              </w:tabs>
              <w:autoSpaceDE w:val="0"/>
              <w:autoSpaceDN w:val="0"/>
              <w:adjustRightInd w:val="0"/>
              <w:spacing w:line="276" w:lineRule="auto"/>
            </w:pPr>
            <w:r w:rsidRPr="0051402D">
              <w:t>List out the important varieties of sunflower.</w:t>
            </w:r>
          </w:p>
        </w:tc>
        <w:tc>
          <w:tcPr>
            <w:tcW w:w="319" w:type="pct"/>
            <w:vAlign w:val="center"/>
          </w:tcPr>
          <w:p w14:paraId="1843F06D" w14:textId="77777777" w:rsidR="001D3C91" w:rsidRPr="0051402D" w:rsidRDefault="001D3C91" w:rsidP="001D3C91">
            <w:pPr>
              <w:jc w:val="center"/>
            </w:pPr>
            <w:r w:rsidRPr="0051402D">
              <w:t>CO3</w:t>
            </w:r>
          </w:p>
        </w:tc>
        <w:tc>
          <w:tcPr>
            <w:tcW w:w="256" w:type="pct"/>
            <w:vAlign w:val="center"/>
          </w:tcPr>
          <w:p w14:paraId="016B4404" w14:textId="77777777" w:rsidR="001D3C91" w:rsidRPr="0051402D" w:rsidRDefault="001D3C91" w:rsidP="001D3C91">
            <w:pPr>
              <w:jc w:val="center"/>
            </w:pPr>
            <w:r w:rsidRPr="0051402D">
              <w:t>R</w:t>
            </w:r>
          </w:p>
        </w:tc>
        <w:tc>
          <w:tcPr>
            <w:tcW w:w="429" w:type="pct"/>
            <w:vAlign w:val="center"/>
          </w:tcPr>
          <w:p w14:paraId="0B1D0CB2" w14:textId="77777777" w:rsidR="001D3C91" w:rsidRPr="0051402D" w:rsidRDefault="001D3C91" w:rsidP="001D3C91">
            <w:pPr>
              <w:jc w:val="center"/>
            </w:pPr>
            <w:r w:rsidRPr="0051402D">
              <w:t>1</w:t>
            </w:r>
          </w:p>
        </w:tc>
      </w:tr>
      <w:tr w:rsidR="001D3C91" w:rsidRPr="0051402D" w14:paraId="442599E2" w14:textId="77777777" w:rsidTr="001D3C91">
        <w:trPr>
          <w:trHeight w:val="395"/>
          <w:jc w:val="center"/>
        </w:trPr>
        <w:tc>
          <w:tcPr>
            <w:tcW w:w="338" w:type="pct"/>
            <w:vAlign w:val="center"/>
          </w:tcPr>
          <w:p w14:paraId="720AFA13" w14:textId="77777777" w:rsidR="001D3C91" w:rsidRPr="0051402D" w:rsidRDefault="001D3C91" w:rsidP="001D3C91">
            <w:pPr>
              <w:jc w:val="center"/>
            </w:pPr>
            <w:r w:rsidRPr="0051402D">
              <w:t>13.</w:t>
            </w:r>
          </w:p>
        </w:tc>
        <w:tc>
          <w:tcPr>
            <w:tcW w:w="3658" w:type="pct"/>
            <w:gridSpan w:val="2"/>
            <w:vAlign w:val="center"/>
          </w:tcPr>
          <w:p w14:paraId="2A289C45" w14:textId="77777777" w:rsidR="001D3C91" w:rsidRPr="0051402D" w:rsidRDefault="001D3C91" w:rsidP="001D3C91">
            <w:pPr>
              <w:rPr>
                <w:color w:val="000000" w:themeColor="text1"/>
              </w:rPr>
            </w:pPr>
            <w:r w:rsidRPr="0051402D">
              <w:t>How will you control flowering (arrowing) in sugarcane?</w:t>
            </w:r>
          </w:p>
        </w:tc>
        <w:tc>
          <w:tcPr>
            <w:tcW w:w="319" w:type="pct"/>
            <w:vAlign w:val="center"/>
          </w:tcPr>
          <w:p w14:paraId="72FFD629" w14:textId="77777777" w:rsidR="001D3C91" w:rsidRPr="0051402D" w:rsidRDefault="001D3C91" w:rsidP="001D3C91">
            <w:pPr>
              <w:jc w:val="center"/>
            </w:pPr>
            <w:r w:rsidRPr="0051402D">
              <w:t>CO5</w:t>
            </w:r>
          </w:p>
        </w:tc>
        <w:tc>
          <w:tcPr>
            <w:tcW w:w="256" w:type="pct"/>
            <w:vAlign w:val="center"/>
          </w:tcPr>
          <w:p w14:paraId="5BC7CD97" w14:textId="77777777" w:rsidR="001D3C91" w:rsidRPr="0051402D" w:rsidRDefault="001D3C91" w:rsidP="001D3C91">
            <w:pPr>
              <w:jc w:val="center"/>
            </w:pPr>
            <w:r w:rsidRPr="0051402D">
              <w:t>R</w:t>
            </w:r>
          </w:p>
        </w:tc>
        <w:tc>
          <w:tcPr>
            <w:tcW w:w="429" w:type="pct"/>
            <w:vAlign w:val="center"/>
          </w:tcPr>
          <w:p w14:paraId="1B270CDF" w14:textId="77777777" w:rsidR="001D3C91" w:rsidRPr="0051402D" w:rsidRDefault="001D3C91" w:rsidP="001D3C91">
            <w:pPr>
              <w:jc w:val="center"/>
            </w:pPr>
            <w:r w:rsidRPr="0051402D">
              <w:t>1</w:t>
            </w:r>
          </w:p>
        </w:tc>
      </w:tr>
      <w:tr w:rsidR="001D3C91" w:rsidRPr="0051402D" w14:paraId="1FFAB363" w14:textId="77777777" w:rsidTr="001D3C91">
        <w:trPr>
          <w:trHeight w:val="395"/>
          <w:jc w:val="center"/>
        </w:trPr>
        <w:tc>
          <w:tcPr>
            <w:tcW w:w="338" w:type="pct"/>
            <w:vAlign w:val="center"/>
          </w:tcPr>
          <w:p w14:paraId="718D48E4" w14:textId="77777777" w:rsidR="001D3C91" w:rsidRPr="0051402D" w:rsidRDefault="001D3C91" w:rsidP="001D3C91">
            <w:pPr>
              <w:jc w:val="center"/>
            </w:pPr>
            <w:r w:rsidRPr="0051402D">
              <w:t>14.</w:t>
            </w:r>
          </w:p>
        </w:tc>
        <w:tc>
          <w:tcPr>
            <w:tcW w:w="3658" w:type="pct"/>
            <w:gridSpan w:val="2"/>
            <w:vAlign w:val="center"/>
          </w:tcPr>
          <w:p w14:paraId="54325235" w14:textId="77777777" w:rsidR="001D3C91" w:rsidRPr="0051402D" w:rsidRDefault="001D3C91" w:rsidP="001D3C91">
            <w:pPr>
              <w:spacing w:line="256" w:lineRule="auto"/>
            </w:pPr>
            <w:r w:rsidRPr="0051402D">
              <w:t>Chip buds required for sugarcane cultivation__________/ha.</w:t>
            </w:r>
          </w:p>
          <w:p w14:paraId="29888D01" w14:textId="77777777" w:rsidR="001D3C91" w:rsidRPr="0051402D" w:rsidRDefault="001D3C91" w:rsidP="001D3C91">
            <w:r w:rsidRPr="0051402D">
              <w:t>a. 10000  b. 5000 c. 12500 d. 15000</w:t>
            </w:r>
          </w:p>
        </w:tc>
        <w:tc>
          <w:tcPr>
            <w:tcW w:w="319" w:type="pct"/>
            <w:vAlign w:val="center"/>
          </w:tcPr>
          <w:p w14:paraId="7696195B" w14:textId="77777777" w:rsidR="001D3C91" w:rsidRPr="0051402D" w:rsidRDefault="001D3C91" w:rsidP="001D3C91">
            <w:pPr>
              <w:jc w:val="center"/>
            </w:pPr>
            <w:r w:rsidRPr="0051402D">
              <w:t>CO5</w:t>
            </w:r>
          </w:p>
        </w:tc>
        <w:tc>
          <w:tcPr>
            <w:tcW w:w="256" w:type="pct"/>
            <w:vAlign w:val="center"/>
          </w:tcPr>
          <w:p w14:paraId="7757A886" w14:textId="77777777" w:rsidR="001D3C91" w:rsidRPr="0051402D" w:rsidRDefault="001D3C91" w:rsidP="001D3C91">
            <w:pPr>
              <w:jc w:val="center"/>
            </w:pPr>
            <w:r w:rsidRPr="0051402D">
              <w:t>R</w:t>
            </w:r>
          </w:p>
        </w:tc>
        <w:tc>
          <w:tcPr>
            <w:tcW w:w="429" w:type="pct"/>
            <w:vAlign w:val="center"/>
          </w:tcPr>
          <w:p w14:paraId="78E90F3E" w14:textId="77777777" w:rsidR="001D3C91" w:rsidRPr="0051402D" w:rsidRDefault="001D3C91" w:rsidP="001D3C91">
            <w:pPr>
              <w:jc w:val="center"/>
            </w:pPr>
            <w:r w:rsidRPr="0051402D">
              <w:t>1</w:t>
            </w:r>
          </w:p>
        </w:tc>
      </w:tr>
      <w:tr w:rsidR="001D3C91" w:rsidRPr="0051402D" w14:paraId="05AFAC6F" w14:textId="77777777" w:rsidTr="001D3C91">
        <w:trPr>
          <w:trHeight w:val="395"/>
          <w:jc w:val="center"/>
        </w:trPr>
        <w:tc>
          <w:tcPr>
            <w:tcW w:w="338" w:type="pct"/>
            <w:vAlign w:val="center"/>
          </w:tcPr>
          <w:p w14:paraId="6FC0AC29" w14:textId="77777777" w:rsidR="001D3C91" w:rsidRPr="0051402D" w:rsidRDefault="001D3C91" w:rsidP="001D3C91">
            <w:pPr>
              <w:jc w:val="center"/>
            </w:pPr>
            <w:r w:rsidRPr="0051402D">
              <w:t>15.</w:t>
            </w:r>
          </w:p>
        </w:tc>
        <w:tc>
          <w:tcPr>
            <w:tcW w:w="3658" w:type="pct"/>
            <w:gridSpan w:val="2"/>
            <w:vAlign w:val="center"/>
          </w:tcPr>
          <w:p w14:paraId="4D99A0DF" w14:textId="77777777" w:rsidR="001D3C91" w:rsidRPr="0051402D" w:rsidRDefault="001D3C91" w:rsidP="001D3C91">
            <w:pPr>
              <w:spacing w:line="256" w:lineRule="auto"/>
              <w:rPr>
                <w:color w:val="000000" w:themeColor="text1"/>
              </w:rPr>
            </w:pPr>
            <w:r w:rsidRPr="0051402D">
              <w:rPr>
                <w:color w:val="000000" w:themeColor="text1"/>
              </w:rPr>
              <w:t>Seed rate recommended for sunflower___________kg/ha.</w:t>
            </w:r>
          </w:p>
          <w:p w14:paraId="19BD6E25" w14:textId="77777777" w:rsidR="001D3C91" w:rsidRPr="0051402D" w:rsidRDefault="001D3C91" w:rsidP="001D3C91">
            <w:r w:rsidRPr="0051402D">
              <w:rPr>
                <w:color w:val="000000" w:themeColor="text1"/>
              </w:rPr>
              <w:t>a. 3-5 b. 8-10  c.10-15  d. 20-25</w:t>
            </w:r>
          </w:p>
        </w:tc>
        <w:tc>
          <w:tcPr>
            <w:tcW w:w="319" w:type="pct"/>
            <w:vAlign w:val="center"/>
          </w:tcPr>
          <w:p w14:paraId="133740D5" w14:textId="77777777" w:rsidR="001D3C91" w:rsidRPr="0051402D" w:rsidRDefault="001D3C91" w:rsidP="001D3C91">
            <w:pPr>
              <w:jc w:val="center"/>
            </w:pPr>
            <w:r w:rsidRPr="0051402D">
              <w:t>CO3</w:t>
            </w:r>
          </w:p>
        </w:tc>
        <w:tc>
          <w:tcPr>
            <w:tcW w:w="256" w:type="pct"/>
            <w:vAlign w:val="center"/>
          </w:tcPr>
          <w:p w14:paraId="49BEF87B" w14:textId="77777777" w:rsidR="001D3C91" w:rsidRPr="0051402D" w:rsidRDefault="001D3C91" w:rsidP="001D3C91">
            <w:pPr>
              <w:jc w:val="center"/>
            </w:pPr>
            <w:r w:rsidRPr="0051402D">
              <w:t>R</w:t>
            </w:r>
          </w:p>
        </w:tc>
        <w:tc>
          <w:tcPr>
            <w:tcW w:w="429" w:type="pct"/>
            <w:vAlign w:val="center"/>
          </w:tcPr>
          <w:p w14:paraId="3E4F5D00" w14:textId="77777777" w:rsidR="001D3C91" w:rsidRPr="0051402D" w:rsidRDefault="001D3C91" w:rsidP="001D3C91">
            <w:pPr>
              <w:jc w:val="center"/>
            </w:pPr>
            <w:r w:rsidRPr="0051402D">
              <w:t>1</w:t>
            </w:r>
          </w:p>
        </w:tc>
      </w:tr>
      <w:tr w:rsidR="001D3C91" w:rsidRPr="0051402D" w14:paraId="66EF5833" w14:textId="77777777" w:rsidTr="001D3C91">
        <w:trPr>
          <w:trHeight w:val="395"/>
          <w:jc w:val="center"/>
        </w:trPr>
        <w:tc>
          <w:tcPr>
            <w:tcW w:w="338" w:type="pct"/>
            <w:vAlign w:val="center"/>
          </w:tcPr>
          <w:p w14:paraId="3F76D339" w14:textId="77777777" w:rsidR="001D3C91" w:rsidRPr="0051402D" w:rsidRDefault="001D3C91" w:rsidP="001D3C91">
            <w:pPr>
              <w:jc w:val="center"/>
            </w:pPr>
            <w:r w:rsidRPr="0051402D">
              <w:t>16.</w:t>
            </w:r>
          </w:p>
        </w:tc>
        <w:tc>
          <w:tcPr>
            <w:tcW w:w="3658" w:type="pct"/>
            <w:gridSpan w:val="2"/>
            <w:vAlign w:val="center"/>
          </w:tcPr>
          <w:p w14:paraId="4C9214B0" w14:textId="77777777" w:rsidR="001D3C91" w:rsidRPr="0051402D" w:rsidRDefault="001D3C91" w:rsidP="001D3C91">
            <w:pPr>
              <w:spacing w:line="256" w:lineRule="auto"/>
            </w:pPr>
            <w:r w:rsidRPr="0051402D">
              <w:t>Scientific name of linseed__________</w:t>
            </w:r>
          </w:p>
          <w:p w14:paraId="1B307BC2" w14:textId="77777777" w:rsidR="001D3C91" w:rsidRPr="0051402D" w:rsidRDefault="001D3C91" w:rsidP="001D3C91">
            <w:r w:rsidRPr="0051402D">
              <w:t xml:space="preserve">a. </w:t>
            </w:r>
            <w:r w:rsidRPr="0051402D">
              <w:rPr>
                <w:i/>
              </w:rPr>
              <w:t xml:space="preserve">Arachis hypogea </w:t>
            </w:r>
            <w:r w:rsidRPr="0051402D">
              <w:t>b</w:t>
            </w:r>
            <w:r w:rsidRPr="0051402D">
              <w:rPr>
                <w:i/>
              </w:rPr>
              <w:t>. Helianthus annuus</w:t>
            </w:r>
            <w:r w:rsidRPr="0051402D">
              <w:t xml:space="preserve"> c. </w:t>
            </w:r>
            <w:r w:rsidRPr="0051402D">
              <w:rPr>
                <w:i/>
              </w:rPr>
              <w:t>Linum usitatissium</w:t>
            </w:r>
            <w:r w:rsidRPr="0051402D">
              <w:t xml:space="preserve"> d. </w:t>
            </w:r>
            <w:r w:rsidRPr="0051402D">
              <w:rPr>
                <w:i/>
              </w:rPr>
              <w:t>carthamus tinctorius</w:t>
            </w:r>
          </w:p>
        </w:tc>
        <w:tc>
          <w:tcPr>
            <w:tcW w:w="319" w:type="pct"/>
            <w:vAlign w:val="center"/>
          </w:tcPr>
          <w:p w14:paraId="2E087075" w14:textId="77777777" w:rsidR="001D3C91" w:rsidRPr="0051402D" w:rsidRDefault="001D3C91" w:rsidP="001D3C91">
            <w:pPr>
              <w:jc w:val="center"/>
            </w:pPr>
            <w:r w:rsidRPr="0051402D">
              <w:t>CO2</w:t>
            </w:r>
          </w:p>
        </w:tc>
        <w:tc>
          <w:tcPr>
            <w:tcW w:w="256" w:type="pct"/>
            <w:vAlign w:val="center"/>
          </w:tcPr>
          <w:p w14:paraId="14CF0E13" w14:textId="77777777" w:rsidR="001D3C91" w:rsidRPr="0051402D" w:rsidRDefault="001D3C91" w:rsidP="001D3C91">
            <w:pPr>
              <w:jc w:val="center"/>
            </w:pPr>
            <w:r w:rsidRPr="0051402D">
              <w:t>R</w:t>
            </w:r>
          </w:p>
        </w:tc>
        <w:tc>
          <w:tcPr>
            <w:tcW w:w="429" w:type="pct"/>
            <w:vAlign w:val="center"/>
          </w:tcPr>
          <w:p w14:paraId="665BB303" w14:textId="77777777" w:rsidR="001D3C91" w:rsidRPr="0051402D" w:rsidRDefault="001D3C91" w:rsidP="001D3C91">
            <w:pPr>
              <w:jc w:val="center"/>
            </w:pPr>
            <w:r w:rsidRPr="0051402D">
              <w:t>1</w:t>
            </w:r>
          </w:p>
        </w:tc>
      </w:tr>
      <w:tr w:rsidR="001D3C91" w:rsidRPr="0051402D" w14:paraId="71F6028C" w14:textId="77777777" w:rsidTr="001D3C91">
        <w:trPr>
          <w:trHeight w:val="395"/>
          <w:jc w:val="center"/>
        </w:trPr>
        <w:tc>
          <w:tcPr>
            <w:tcW w:w="338" w:type="pct"/>
            <w:vAlign w:val="center"/>
          </w:tcPr>
          <w:p w14:paraId="07177BC4" w14:textId="77777777" w:rsidR="001D3C91" w:rsidRPr="0051402D" w:rsidRDefault="001D3C91" w:rsidP="001D3C91">
            <w:pPr>
              <w:jc w:val="center"/>
            </w:pPr>
            <w:r w:rsidRPr="0051402D">
              <w:t>17.</w:t>
            </w:r>
          </w:p>
        </w:tc>
        <w:tc>
          <w:tcPr>
            <w:tcW w:w="3658" w:type="pct"/>
            <w:gridSpan w:val="2"/>
            <w:vAlign w:val="center"/>
          </w:tcPr>
          <w:p w14:paraId="2AF3BC83" w14:textId="77777777" w:rsidR="001D3C91" w:rsidRPr="0051402D" w:rsidRDefault="001D3C91" w:rsidP="001D3C91">
            <w:pPr>
              <w:spacing w:line="256" w:lineRule="auto"/>
            </w:pPr>
            <w:r w:rsidRPr="0051402D">
              <w:t>King of oilseeds_______________</w:t>
            </w:r>
          </w:p>
          <w:p w14:paraId="6393AACE" w14:textId="77777777" w:rsidR="001D3C91" w:rsidRPr="0051402D" w:rsidRDefault="001D3C91" w:rsidP="001D3C91">
            <w:r w:rsidRPr="0051402D">
              <w:t>a. Safflower  b. Sunflower   c. Sesame  d. Groundnut</w:t>
            </w:r>
          </w:p>
        </w:tc>
        <w:tc>
          <w:tcPr>
            <w:tcW w:w="319" w:type="pct"/>
            <w:vAlign w:val="center"/>
          </w:tcPr>
          <w:p w14:paraId="330C8A09" w14:textId="77777777" w:rsidR="001D3C91" w:rsidRPr="0051402D" w:rsidRDefault="001D3C91" w:rsidP="001D3C91">
            <w:pPr>
              <w:jc w:val="center"/>
            </w:pPr>
            <w:r w:rsidRPr="0051402D">
              <w:t>CO1</w:t>
            </w:r>
          </w:p>
        </w:tc>
        <w:tc>
          <w:tcPr>
            <w:tcW w:w="256" w:type="pct"/>
            <w:vAlign w:val="center"/>
          </w:tcPr>
          <w:p w14:paraId="03185603" w14:textId="77777777" w:rsidR="001D3C91" w:rsidRPr="0051402D" w:rsidRDefault="001D3C91" w:rsidP="001D3C91">
            <w:pPr>
              <w:jc w:val="center"/>
            </w:pPr>
            <w:r w:rsidRPr="0051402D">
              <w:t>R</w:t>
            </w:r>
          </w:p>
        </w:tc>
        <w:tc>
          <w:tcPr>
            <w:tcW w:w="429" w:type="pct"/>
            <w:vAlign w:val="center"/>
          </w:tcPr>
          <w:p w14:paraId="57A8634A" w14:textId="77777777" w:rsidR="001D3C91" w:rsidRPr="0051402D" w:rsidRDefault="001D3C91" w:rsidP="001D3C91">
            <w:pPr>
              <w:jc w:val="center"/>
            </w:pPr>
            <w:r w:rsidRPr="0051402D">
              <w:t>1</w:t>
            </w:r>
          </w:p>
        </w:tc>
      </w:tr>
      <w:tr w:rsidR="001D3C91" w:rsidRPr="0051402D" w14:paraId="6081C441" w14:textId="77777777" w:rsidTr="001D3C91">
        <w:trPr>
          <w:trHeight w:val="70"/>
          <w:jc w:val="center"/>
        </w:trPr>
        <w:tc>
          <w:tcPr>
            <w:tcW w:w="338" w:type="pct"/>
            <w:vAlign w:val="center"/>
          </w:tcPr>
          <w:p w14:paraId="05CC9E96" w14:textId="77777777" w:rsidR="001D3C91" w:rsidRPr="0051402D" w:rsidRDefault="001D3C91" w:rsidP="001D3C91">
            <w:pPr>
              <w:jc w:val="center"/>
            </w:pPr>
            <w:r w:rsidRPr="0051402D">
              <w:t>18.</w:t>
            </w:r>
          </w:p>
        </w:tc>
        <w:tc>
          <w:tcPr>
            <w:tcW w:w="3658" w:type="pct"/>
            <w:gridSpan w:val="2"/>
            <w:vAlign w:val="center"/>
          </w:tcPr>
          <w:p w14:paraId="15EC9F5C" w14:textId="77777777" w:rsidR="001D3C91" w:rsidRPr="0051402D" w:rsidRDefault="001D3C91" w:rsidP="001D3C91">
            <w:r w:rsidRPr="0051402D">
              <w:t>What is retting?</w:t>
            </w:r>
          </w:p>
        </w:tc>
        <w:tc>
          <w:tcPr>
            <w:tcW w:w="319" w:type="pct"/>
            <w:vAlign w:val="center"/>
          </w:tcPr>
          <w:p w14:paraId="31AA4F1C" w14:textId="77777777" w:rsidR="001D3C91" w:rsidRPr="0051402D" w:rsidRDefault="001D3C91" w:rsidP="001D3C91">
            <w:pPr>
              <w:jc w:val="center"/>
            </w:pPr>
            <w:r w:rsidRPr="0051402D">
              <w:t>CO4</w:t>
            </w:r>
          </w:p>
        </w:tc>
        <w:tc>
          <w:tcPr>
            <w:tcW w:w="256" w:type="pct"/>
            <w:vAlign w:val="center"/>
          </w:tcPr>
          <w:p w14:paraId="6DA9B1F9" w14:textId="77777777" w:rsidR="001D3C91" w:rsidRPr="0051402D" w:rsidRDefault="001D3C91" w:rsidP="001D3C91">
            <w:pPr>
              <w:jc w:val="center"/>
            </w:pPr>
            <w:r w:rsidRPr="0051402D">
              <w:t>R</w:t>
            </w:r>
          </w:p>
        </w:tc>
        <w:tc>
          <w:tcPr>
            <w:tcW w:w="429" w:type="pct"/>
            <w:vAlign w:val="center"/>
          </w:tcPr>
          <w:p w14:paraId="221D7E44" w14:textId="77777777" w:rsidR="001D3C91" w:rsidRPr="0051402D" w:rsidRDefault="001D3C91" w:rsidP="001D3C91">
            <w:pPr>
              <w:jc w:val="center"/>
            </w:pPr>
            <w:r w:rsidRPr="0051402D">
              <w:t>1</w:t>
            </w:r>
          </w:p>
        </w:tc>
      </w:tr>
      <w:tr w:rsidR="001D3C91" w:rsidRPr="0051402D" w14:paraId="4D073DCA" w14:textId="77777777" w:rsidTr="001D3C91">
        <w:trPr>
          <w:trHeight w:val="395"/>
          <w:jc w:val="center"/>
        </w:trPr>
        <w:tc>
          <w:tcPr>
            <w:tcW w:w="338" w:type="pct"/>
            <w:vAlign w:val="center"/>
          </w:tcPr>
          <w:p w14:paraId="6D52CB60" w14:textId="77777777" w:rsidR="001D3C91" w:rsidRPr="0051402D" w:rsidRDefault="001D3C91" w:rsidP="001D3C91">
            <w:pPr>
              <w:jc w:val="center"/>
            </w:pPr>
            <w:r w:rsidRPr="0051402D">
              <w:t>19.</w:t>
            </w:r>
          </w:p>
        </w:tc>
        <w:tc>
          <w:tcPr>
            <w:tcW w:w="3658" w:type="pct"/>
            <w:gridSpan w:val="2"/>
            <w:vAlign w:val="center"/>
          </w:tcPr>
          <w:p w14:paraId="1C5112F2" w14:textId="77777777" w:rsidR="001D3C91" w:rsidRPr="0051402D" w:rsidRDefault="001D3C91" w:rsidP="001D3C91">
            <w:r w:rsidRPr="0051402D">
              <w:t>Spacing recommended for hybrid sunflower_______</w:t>
            </w:r>
          </w:p>
          <w:p w14:paraId="6D508522" w14:textId="77777777" w:rsidR="001D3C91" w:rsidRPr="0051402D" w:rsidRDefault="001D3C91" w:rsidP="001D3C91">
            <w:r w:rsidRPr="0051402D">
              <w:t>a. 60x20cm b. 30x15cm c. 60x30cm d. 60x45cm</w:t>
            </w:r>
          </w:p>
        </w:tc>
        <w:tc>
          <w:tcPr>
            <w:tcW w:w="319" w:type="pct"/>
            <w:vAlign w:val="center"/>
          </w:tcPr>
          <w:p w14:paraId="45106489" w14:textId="77777777" w:rsidR="001D3C91" w:rsidRPr="0051402D" w:rsidRDefault="001D3C91" w:rsidP="001D3C91">
            <w:pPr>
              <w:jc w:val="center"/>
            </w:pPr>
            <w:r w:rsidRPr="0051402D">
              <w:t>CO3</w:t>
            </w:r>
          </w:p>
        </w:tc>
        <w:tc>
          <w:tcPr>
            <w:tcW w:w="256" w:type="pct"/>
            <w:vAlign w:val="center"/>
          </w:tcPr>
          <w:p w14:paraId="20EDA6ED" w14:textId="77777777" w:rsidR="001D3C91" w:rsidRPr="0051402D" w:rsidRDefault="001D3C91" w:rsidP="001D3C91">
            <w:pPr>
              <w:jc w:val="center"/>
            </w:pPr>
            <w:r w:rsidRPr="0051402D">
              <w:t>R</w:t>
            </w:r>
          </w:p>
        </w:tc>
        <w:tc>
          <w:tcPr>
            <w:tcW w:w="429" w:type="pct"/>
            <w:vAlign w:val="center"/>
          </w:tcPr>
          <w:p w14:paraId="58298CB1" w14:textId="77777777" w:rsidR="001D3C91" w:rsidRPr="0051402D" w:rsidRDefault="001D3C91" w:rsidP="001D3C91">
            <w:pPr>
              <w:jc w:val="center"/>
            </w:pPr>
            <w:r w:rsidRPr="0051402D">
              <w:t>1</w:t>
            </w:r>
          </w:p>
        </w:tc>
      </w:tr>
      <w:tr w:rsidR="001D3C91" w:rsidRPr="0051402D" w14:paraId="307014AB" w14:textId="77777777" w:rsidTr="001D3C91">
        <w:trPr>
          <w:trHeight w:val="395"/>
          <w:jc w:val="center"/>
        </w:trPr>
        <w:tc>
          <w:tcPr>
            <w:tcW w:w="338" w:type="pct"/>
            <w:vAlign w:val="center"/>
          </w:tcPr>
          <w:p w14:paraId="29DA3FE8" w14:textId="77777777" w:rsidR="001D3C91" w:rsidRPr="0051402D" w:rsidRDefault="001D3C91" w:rsidP="001D3C91">
            <w:pPr>
              <w:jc w:val="center"/>
            </w:pPr>
            <w:r w:rsidRPr="0051402D">
              <w:t>20.</w:t>
            </w:r>
          </w:p>
        </w:tc>
        <w:tc>
          <w:tcPr>
            <w:tcW w:w="3658" w:type="pct"/>
            <w:gridSpan w:val="2"/>
            <w:vAlign w:val="center"/>
          </w:tcPr>
          <w:p w14:paraId="34D272BC" w14:textId="77777777" w:rsidR="001D3C91" w:rsidRPr="0051402D" w:rsidRDefault="001D3C91" w:rsidP="001D3C91">
            <w:r w:rsidRPr="0051402D">
              <w:t>Seed rate recommended for sesame_________kg/ha</w:t>
            </w:r>
          </w:p>
          <w:p w14:paraId="08886CC5" w14:textId="77777777" w:rsidR="001D3C91" w:rsidRPr="0051402D" w:rsidRDefault="001D3C91" w:rsidP="001D3C91">
            <w:r w:rsidRPr="0051402D">
              <w:t>a. 5       b. 20        c. 15        d. 10</w:t>
            </w:r>
          </w:p>
        </w:tc>
        <w:tc>
          <w:tcPr>
            <w:tcW w:w="319" w:type="pct"/>
            <w:vAlign w:val="center"/>
          </w:tcPr>
          <w:p w14:paraId="74C16634" w14:textId="77777777" w:rsidR="001D3C91" w:rsidRPr="0051402D" w:rsidRDefault="001D3C91" w:rsidP="001D3C91">
            <w:pPr>
              <w:jc w:val="center"/>
            </w:pPr>
            <w:r w:rsidRPr="0051402D">
              <w:t>CO3</w:t>
            </w:r>
          </w:p>
        </w:tc>
        <w:tc>
          <w:tcPr>
            <w:tcW w:w="256" w:type="pct"/>
            <w:vAlign w:val="center"/>
          </w:tcPr>
          <w:p w14:paraId="3A7AD246" w14:textId="77777777" w:rsidR="001D3C91" w:rsidRPr="0051402D" w:rsidRDefault="001D3C91" w:rsidP="001D3C91">
            <w:pPr>
              <w:jc w:val="center"/>
            </w:pPr>
            <w:r w:rsidRPr="0051402D">
              <w:t>R</w:t>
            </w:r>
          </w:p>
        </w:tc>
        <w:tc>
          <w:tcPr>
            <w:tcW w:w="429" w:type="pct"/>
            <w:vAlign w:val="center"/>
          </w:tcPr>
          <w:p w14:paraId="14E1AB2A" w14:textId="77777777" w:rsidR="001D3C91" w:rsidRPr="0051402D" w:rsidRDefault="001D3C91" w:rsidP="001D3C91">
            <w:pPr>
              <w:jc w:val="center"/>
            </w:pPr>
            <w:r w:rsidRPr="0051402D">
              <w:t>1</w:t>
            </w:r>
          </w:p>
        </w:tc>
      </w:tr>
      <w:tr w:rsidR="001D3C91" w:rsidRPr="0051402D" w14:paraId="227AC7BD" w14:textId="77777777" w:rsidTr="001D3C91">
        <w:trPr>
          <w:trHeight w:val="286"/>
          <w:jc w:val="center"/>
        </w:trPr>
        <w:tc>
          <w:tcPr>
            <w:tcW w:w="5000" w:type="pct"/>
            <w:gridSpan w:val="6"/>
            <w:vAlign w:val="center"/>
          </w:tcPr>
          <w:p w14:paraId="56D5B69E" w14:textId="77777777" w:rsidR="001D3C91" w:rsidRPr="0051402D" w:rsidRDefault="001D3C91" w:rsidP="001D3C91">
            <w:pPr>
              <w:jc w:val="center"/>
              <w:rPr>
                <w:b/>
                <w:u w:val="single"/>
              </w:rPr>
            </w:pPr>
            <w:r w:rsidRPr="0051402D">
              <w:rPr>
                <w:b/>
                <w:u w:val="single"/>
              </w:rPr>
              <w:t xml:space="preserve">PART – B (10 X 5 = 50 MARKS) </w:t>
            </w:r>
          </w:p>
          <w:p w14:paraId="5FCBA4B6" w14:textId="77777777" w:rsidR="001D3C91" w:rsidRPr="0051402D" w:rsidRDefault="001D3C91" w:rsidP="001D3C91">
            <w:pPr>
              <w:jc w:val="center"/>
              <w:rPr>
                <w:b/>
                <w:u w:val="single"/>
              </w:rPr>
            </w:pPr>
            <w:r w:rsidRPr="0051402D">
              <w:rPr>
                <w:b/>
              </w:rPr>
              <w:t>(Answer any 10 from the following)</w:t>
            </w:r>
          </w:p>
        </w:tc>
      </w:tr>
      <w:tr w:rsidR="001D3C91" w:rsidRPr="0051402D" w14:paraId="63B4D419" w14:textId="77777777" w:rsidTr="001D3C91">
        <w:trPr>
          <w:trHeight w:val="70"/>
          <w:jc w:val="center"/>
        </w:trPr>
        <w:tc>
          <w:tcPr>
            <w:tcW w:w="338" w:type="pct"/>
            <w:vAlign w:val="center"/>
          </w:tcPr>
          <w:p w14:paraId="5B4D6D88" w14:textId="77777777" w:rsidR="001D3C91" w:rsidRPr="0051402D" w:rsidRDefault="001D3C91" w:rsidP="001D3C91">
            <w:r w:rsidRPr="0051402D">
              <w:t>21.</w:t>
            </w:r>
          </w:p>
        </w:tc>
        <w:tc>
          <w:tcPr>
            <w:tcW w:w="3658" w:type="pct"/>
            <w:gridSpan w:val="2"/>
            <w:vAlign w:val="center"/>
          </w:tcPr>
          <w:p w14:paraId="446FEC5F" w14:textId="77777777" w:rsidR="001D3C91" w:rsidRPr="0051402D" w:rsidRDefault="001D3C91" w:rsidP="001D3C91">
            <w:pPr>
              <w:spacing w:line="276" w:lineRule="auto"/>
            </w:pPr>
            <w:r w:rsidRPr="0051402D">
              <w:t>Write the importance of biofertilizers. Write the objectives of seed treatment.</w:t>
            </w:r>
          </w:p>
        </w:tc>
        <w:tc>
          <w:tcPr>
            <w:tcW w:w="319" w:type="pct"/>
            <w:vAlign w:val="center"/>
          </w:tcPr>
          <w:p w14:paraId="14CBDCEB" w14:textId="77777777" w:rsidR="001D3C91" w:rsidRPr="0051402D" w:rsidRDefault="001D3C91" w:rsidP="001D3C91">
            <w:pPr>
              <w:jc w:val="center"/>
            </w:pPr>
            <w:r w:rsidRPr="0051402D">
              <w:t>CO1</w:t>
            </w:r>
          </w:p>
        </w:tc>
        <w:tc>
          <w:tcPr>
            <w:tcW w:w="256" w:type="pct"/>
            <w:vAlign w:val="center"/>
          </w:tcPr>
          <w:p w14:paraId="6BE6E621" w14:textId="77777777" w:rsidR="001D3C91" w:rsidRPr="0051402D" w:rsidRDefault="001D3C91" w:rsidP="001D3C91">
            <w:pPr>
              <w:jc w:val="center"/>
            </w:pPr>
            <w:r w:rsidRPr="0051402D">
              <w:t>U</w:t>
            </w:r>
          </w:p>
        </w:tc>
        <w:tc>
          <w:tcPr>
            <w:tcW w:w="429" w:type="pct"/>
            <w:vAlign w:val="center"/>
          </w:tcPr>
          <w:p w14:paraId="14177A20" w14:textId="77777777" w:rsidR="001D3C91" w:rsidRPr="0051402D" w:rsidRDefault="001D3C91" w:rsidP="001D3C91">
            <w:pPr>
              <w:jc w:val="center"/>
            </w:pPr>
            <w:r w:rsidRPr="0051402D">
              <w:t>5</w:t>
            </w:r>
          </w:p>
        </w:tc>
      </w:tr>
      <w:tr w:rsidR="001D3C91" w:rsidRPr="0051402D" w14:paraId="68209A1C" w14:textId="77777777" w:rsidTr="001D3C91">
        <w:trPr>
          <w:trHeight w:val="70"/>
          <w:jc w:val="center"/>
        </w:trPr>
        <w:tc>
          <w:tcPr>
            <w:tcW w:w="338" w:type="pct"/>
            <w:vAlign w:val="center"/>
          </w:tcPr>
          <w:p w14:paraId="2B399EF2" w14:textId="77777777" w:rsidR="001D3C91" w:rsidRPr="0051402D" w:rsidRDefault="001D3C91" w:rsidP="001D3C91">
            <w:r w:rsidRPr="0051402D">
              <w:lastRenderedPageBreak/>
              <w:t>22.</w:t>
            </w:r>
          </w:p>
        </w:tc>
        <w:tc>
          <w:tcPr>
            <w:tcW w:w="3658" w:type="pct"/>
            <w:gridSpan w:val="2"/>
            <w:vAlign w:val="center"/>
          </w:tcPr>
          <w:p w14:paraId="5C9377EA" w14:textId="77777777" w:rsidR="001D3C91" w:rsidRPr="0051402D" w:rsidRDefault="001D3C91" w:rsidP="001D3C91">
            <w:pPr>
              <w:spacing w:line="276" w:lineRule="auto"/>
            </w:pPr>
            <w:r w:rsidRPr="0051402D">
              <w:t>Explain the gur (Jaggery) manufacturing process</w:t>
            </w:r>
            <w:r>
              <w:t>.</w:t>
            </w:r>
          </w:p>
        </w:tc>
        <w:tc>
          <w:tcPr>
            <w:tcW w:w="319" w:type="pct"/>
            <w:vAlign w:val="center"/>
          </w:tcPr>
          <w:p w14:paraId="206C2939" w14:textId="77777777" w:rsidR="001D3C91" w:rsidRPr="0051402D" w:rsidRDefault="001D3C91" w:rsidP="001D3C91">
            <w:pPr>
              <w:jc w:val="center"/>
            </w:pPr>
            <w:r w:rsidRPr="0051402D">
              <w:t>CO5</w:t>
            </w:r>
          </w:p>
        </w:tc>
        <w:tc>
          <w:tcPr>
            <w:tcW w:w="256" w:type="pct"/>
            <w:vAlign w:val="center"/>
          </w:tcPr>
          <w:p w14:paraId="707621AE" w14:textId="77777777" w:rsidR="001D3C91" w:rsidRPr="0051402D" w:rsidRDefault="001D3C91" w:rsidP="001D3C91">
            <w:pPr>
              <w:jc w:val="center"/>
            </w:pPr>
            <w:r w:rsidRPr="0051402D">
              <w:t>U</w:t>
            </w:r>
          </w:p>
        </w:tc>
        <w:tc>
          <w:tcPr>
            <w:tcW w:w="429" w:type="pct"/>
            <w:vAlign w:val="center"/>
          </w:tcPr>
          <w:p w14:paraId="7EF71654" w14:textId="77777777" w:rsidR="001D3C91" w:rsidRPr="0051402D" w:rsidRDefault="001D3C91" w:rsidP="001D3C91">
            <w:pPr>
              <w:jc w:val="center"/>
            </w:pPr>
            <w:r w:rsidRPr="0051402D">
              <w:t>5</w:t>
            </w:r>
          </w:p>
        </w:tc>
      </w:tr>
      <w:tr w:rsidR="001D3C91" w:rsidRPr="0051402D" w14:paraId="19AB5C3F" w14:textId="77777777" w:rsidTr="001D3C91">
        <w:trPr>
          <w:trHeight w:val="70"/>
          <w:jc w:val="center"/>
        </w:trPr>
        <w:tc>
          <w:tcPr>
            <w:tcW w:w="338" w:type="pct"/>
            <w:vAlign w:val="center"/>
          </w:tcPr>
          <w:p w14:paraId="45C51F47" w14:textId="77777777" w:rsidR="001D3C91" w:rsidRPr="0051402D" w:rsidRDefault="001D3C91" w:rsidP="001D3C91">
            <w:r w:rsidRPr="0051402D">
              <w:t>23.</w:t>
            </w:r>
          </w:p>
        </w:tc>
        <w:tc>
          <w:tcPr>
            <w:tcW w:w="3658" w:type="pct"/>
            <w:gridSpan w:val="2"/>
            <w:vAlign w:val="center"/>
          </w:tcPr>
          <w:p w14:paraId="364DD158" w14:textId="77777777" w:rsidR="001D3C91" w:rsidRPr="0051402D" w:rsidRDefault="001D3C91" w:rsidP="001D3C91">
            <w:pPr>
              <w:spacing w:line="276" w:lineRule="auto"/>
            </w:pPr>
            <w:r w:rsidRPr="0051402D">
              <w:t>Compare conventional and SSI methods of sugarcane cultivation.</w:t>
            </w:r>
          </w:p>
        </w:tc>
        <w:tc>
          <w:tcPr>
            <w:tcW w:w="319" w:type="pct"/>
            <w:vAlign w:val="center"/>
          </w:tcPr>
          <w:p w14:paraId="6264DBAF" w14:textId="77777777" w:rsidR="001D3C91" w:rsidRPr="0051402D" w:rsidRDefault="001D3C91" w:rsidP="001D3C91">
            <w:pPr>
              <w:jc w:val="center"/>
            </w:pPr>
            <w:r w:rsidRPr="0051402D">
              <w:t>CO5</w:t>
            </w:r>
          </w:p>
        </w:tc>
        <w:tc>
          <w:tcPr>
            <w:tcW w:w="256" w:type="pct"/>
            <w:vAlign w:val="center"/>
          </w:tcPr>
          <w:p w14:paraId="524CA3B0" w14:textId="77777777" w:rsidR="001D3C91" w:rsidRPr="0051402D" w:rsidRDefault="001D3C91" w:rsidP="001D3C91">
            <w:pPr>
              <w:jc w:val="center"/>
            </w:pPr>
            <w:r w:rsidRPr="0051402D">
              <w:t>An</w:t>
            </w:r>
          </w:p>
        </w:tc>
        <w:tc>
          <w:tcPr>
            <w:tcW w:w="429" w:type="pct"/>
            <w:vAlign w:val="center"/>
          </w:tcPr>
          <w:p w14:paraId="61306BFB" w14:textId="77777777" w:rsidR="001D3C91" w:rsidRPr="0051402D" w:rsidRDefault="001D3C91" w:rsidP="001D3C91">
            <w:pPr>
              <w:jc w:val="center"/>
            </w:pPr>
            <w:r w:rsidRPr="0051402D">
              <w:t>5</w:t>
            </w:r>
          </w:p>
        </w:tc>
      </w:tr>
      <w:tr w:rsidR="001D3C91" w:rsidRPr="0051402D" w14:paraId="44515B78" w14:textId="77777777" w:rsidTr="001D3C91">
        <w:trPr>
          <w:trHeight w:val="70"/>
          <w:jc w:val="center"/>
        </w:trPr>
        <w:tc>
          <w:tcPr>
            <w:tcW w:w="338" w:type="pct"/>
            <w:vAlign w:val="center"/>
          </w:tcPr>
          <w:p w14:paraId="5DFE8B1E" w14:textId="77777777" w:rsidR="001D3C91" w:rsidRPr="0051402D" w:rsidRDefault="001D3C91" w:rsidP="001D3C91">
            <w:r w:rsidRPr="0051402D">
              <w:t>24.</w:t>
            </w:r>
          </w:p>
        </w:tc>
        <w:tc>
          <w:tcPr>
            <w:tcW w:w="3658" w:type="pct"/>
            <w:gridSpan w:val="2"/>
            <w:vAlign w:val="center"/>
          </w:tcPr>
          <w:p w14:paraId="092BDA83" w14:textId="77777777" w:rsidR="001D3C91" w:rsidRPr="0051402D" w:rsidRDefault="001D3C91" w:rsidP="001D3C91">
            <w:pPr>
              <w:spacing w:line="276" w:lineRule="auto"/>
            </w:pPr>
            <w:r w:rsidRPr="0051402D">
              <w:t>Write the production technology of linseed.</w:t>
            </w:r>
          </w:p>
        </w:tc>
        <w:tc>
          <w:tcPr>
            <w:tcW w:w="319" w:type="pct"/>
            <w:vAlign w:val="center"/>
          </w:tcPr>
          <w:p w14:paraId="726A9A8B" w14:textId="77777777" w:rsidR="001D3C91" w:rsidRPr="0051402D" w:rsidRDefault="001D3C91" w:rsidP="001D3C91">
            <w:pPr>
              <w:jc w:val="center"/>
            </w:pPr>
            <w:r w:rsidRPr="0051402D">
              <w:t>CO2</w:t>
            </w:r>
          </w:p>
        </w:tc>
        <w:tc>
          <w:tcPr>
            <w:tcW w:w="256" w:type="pct"/>
            <w:vAlign w:val="center"/>
          </w:tcPr>
          <w:p w14:paraId="7EB7C738" w14:textId="77777777" w:rsidR="001D3C91" w:rsidRPr="0051402D" w:rsidRDefault="001D3C91" w:rsidP="001D3C91">
            <w:pPr>
              <w:jc w:val="center"/>
            </w:pPr>
            <w:r w:rsidRPr="0051402D">
              <w:t>An</w:t>
            </w:r>
          </w:p>
        </w:tc>
        <w:tc>
          <w:tcPr>
            <w:tcW w:w="429" w:type="pct"/>
            <w:vAlign w:val="center"/>
          </w:tcPr>
          <w:p w14:paraId="6B62B1F1" w14:textId="77777777" w:rsidR="001D3C91" w:rsidRPr="0051402D" w:rsidRDefault="001D3C91" w:rsidP="001D3C91">
            <w:pPr>
              <w:jc w:val="center"/>
            </w:pPr>
            <w:r w:rsidRPr="0051402D">
              <w:t>5</w:t>
            </w:r>
          </w:p>
        </w:tc>
      </w:tr>
      <w:tr w:rsidR="001D3C91" w:rsidRPr="0051402D" w14:paraId="2974D380" w14:textId="77777777" w:rsidTr="001D3C91">
        <w:trPr>
          <w:trHeight w:val="70"/>
          <w:jc w:val="center"/>
        </w:trPr>
        <w:tc>
          <w:tcPr>
            <w:tcW w:w="338" w:type="pct"/>
            <w:vAlign w:val="center"/>
          </w:tcPr>
          <w:p w14:paraId="002EDA3F" w14:textId="77777777" w:rsidR="001D3C91" w:rsidRPr="0051402D" w:rsidRDefault="001D3C91" w:rsidP="001D3C91">
            <w:r w:rsidRPr="0051402D">
              <w:t>25.</w:t>
            </w:r>
          </w:p>
        </w:tc>
        <w:tc>
          <w:tcPr>
            <w:tcW w:w="3658" w:type="pct"/>
            <w:gridSpan w:val="2"/>
            <w:vAlign w:val="center"/>
          </w:tcPr>
          <w:p w14:paraId="20775996" w14:textId="77777777" w:rsidR="001D3C91" w:rsidRPr="0051402D" w:rsidRDefault="001D3C91" w:rsidP="001D3C91">
            <w:pPr>
              <w:spacing w:line="276" w:lineRule="auto"/>
            </w:pPr>
            <w:r w:rsidRPr="0051402D">
              <w:t>Write the package of practices of sunflowers.</w:t>
            </w:r>
          </w:p>
        </w:tc>
        <w:tc>
          <w:tcPr>
            <w:tcW w:w="319" w:type="pct"/>
            <w:vAlign w:val="center"/>
          </w:tcPr>
          <w:p w14:paraId="1DB499E6" w14:textId="77777777" w:rsidR="001D3C91" w:rsidRPr="0051402D" w:rsidRDefault="001D3C91" w:rsidP="001D3C91">
            <w:pPr>
              <w:jc w:val="center"/>
            </w:pPr>
            <w:r w:rsidRPr="0051402D">
              <w:t>CO3</w:t>
            </w:r>
          </w:p>
        </w:tc>
        <w:tc>
          <w:tcPr>
            <w:tcW w:w="256" w:type="pct"/>
            <w:vAlign w:val="center"/>
          </w:tcPr>
          <w:p w14:paraId="3480DC94" w14:textId="77777777" w:rsidR="001D3C91" w:rsidRPr="0051402D" w:rsidRDefault="001D3C91" w:rsidP="001D3C91">
            <w:pPr>
              <w:jc w:val="center"/>
            </w:pPr>
            <w:r w:rsidRPr="0051402D">
              <w:t>U</w:t>
            </w:r>
          </w:p>
        </w:tc>
        <w:tc>
          <w:tcPr>
            <w:tcW w:w="429" w:type="pct"/>
            <w:vAlign w:val="center"/>
          </w:tcPr>
          <w:p w14:paraId="4E9AF34E" w14:textId="77777777" w:rsidR="001D3C91" w:rsidRPr="0051402D" w:rsidRDefault="001D3C91" w:rsidP="001D3C91">
            <w:pPr>
              <w:jc w:val="center"/>
            </w:pPr>
            <w:r w:rsidRPr="0051402D">
              <w:t>5</w:t>
            </w:r>
          </w:p>
        </w:tc>
      </w:tr>
      <w:tr w:rsidR="001D3C91" w:rsidRPr="0051402D" w14:paraId="508546DC" w14:textId="77777777" w:rsidTr="001D3C91">
        <w:trPr>
          <w:trHeight w:val="395"/>
          <w:jc w:val="center"/>
        </w:trPr>
        <w:tc>
          <w:tcPr>
            <w:tcW w:w="338" w:type="pct"/>
            <w:vAlign w:val="center"/>
          </w:tcPr>
          <w:p w14:paraId="01E29904" w14:textId="77777777" w:rsidR="001D3C91" w:rsidRPr="0051402D" w:rsidRDefault="001D3C91" w:rsidP="001D3C91">
            <w:r w:rsidRPr="0051402D">
              <w:t>26.</w:t>
            </w:r>
          </w:p>
        </w:tc>
        <w:tc>
          <w:tcPr>
            <w:tcW w:w="3658" w:type="pct"/>
            <w:gridSpan w:val="2"/>
            <w:vAlign w:val="center"/>
          </w:tcPr>
          <w:p w14:paraId="6D14D4D0" w14:textId="77777777" w:rsidR="001D3C91" w:rsidRPr="0051402D" w:rsidRDefault="001D3C91" w:rsidP="001D3C91">
            <w:pPr>
              <w:spacing w:line="276" w:lineRule="auto"/>
              <w:jc w:val="both"/>
            </w:pPr>
            <w:r w:rsidRPr="0051402D">
              <w:t>Write the suitable cropping system for the castor. List out the important varieties.</w:t>
            </w:r>
          </w:p>
        </w:tc>
        <w:tc>
          <w:tcPr>
            <w:tcW w:w="319" w:type="pct"/>
            <w:vAlign w:val="center"/>
          </w:tcPr>
          <w:p w14:paraId="53352FC4" w14:textId="77777777" w:rsidR="001D3C91" w:rsidRPr="0051402D" w:rsidRDefault="001D3C91" w:rsidP="001D3C91">
            <w:pPr>
              <w:jc w:val="center"/>
            </w:pPr>
            <w:r w:rsidRPr="0051402D">
              <w:t>CO3</w:t>
            </w:r>
          </w:p>
        </w:tc>
        <w:tc>
          <w:tcPr>
            <w:tcW w:w="256" w:type="pct"/>
            <w:vAlign w:val="center"/>
          </w:tcPr>
          <w:p w14:paraId="3A765AE1" w14:textId="77777777" w:rsidR="001D3C91" w:rsidRPr="0051402D" w:rsidRDefault="001D3C91" w:rsidP="001D3C91">
            <w:pPr>
              <w:jc w:val="center"/>
            </w:pPr>
            <w:r w:rsidRPr="0051402D">
              <w:t>U</w:t>
            </w:r>
          </w:p>
        </w:tc>
        <w:tc>
          <w:tcPr>
            <w:tcW w:w="429" w:type="pct"/>
            <w:vAlign w:val="center"/>
          </w:tcPr>
          <w:p w14:paraId="69893A0F" w14:textId="77777777" w:rsidR="001D3C91" w:rsidRPr="0051402D" w:rsidRDefault="001D3C91" w:rsidP="001D3C91">
            <w:pPr>
              <w:jc w:val="center"/>
            </w:pPr>
            <w:r w:rsidRPr="0051402D">
              <w:t>5</w:t>
            </w:r>
          </w:p>
        </w:tc>
      </w:tr>
      <w:tr w:rsidR="001D3C91" w:rsidRPr="0051402D" w14:paraId="1F469B77" w14:textId="77777777" w:rsidTr="001D3C91">
        <w:trPr>
          <w:trHeight w:val="70"/>
          <w:jc w:val="center"/>
        </w:trPr>
        <w:tc>
          <w:tcPr>
            <w:tcW w:w="338" w:type="pct"/>
            <w:vAlign w:val="center"/>
          </w:tcPr>
          <w:p w14:paraId="23FC57F7" w14:textId="77777777" w:rsidR="001D3C91" w:rsidRPr="0051402D" w:rsidRDefault="001D3C91" w:rsidP="001D3C91">
            <w:r w:rsidRPr="0051402D">
              <w:t>27.</w:t>
            </w:r>
          </w:p>
        </w:tc>
        <w:tc>
          <w:tcPr>
            <w:tcW w:w="3658" w:type="pct"/>
            <w:gridSpan w:val="2"/>
            <w:vAlign w:val="center"/>
          </w:tcPr>
          <w:p w14:paraId="22C763BE" w14:textId="77777777" w:rsidR="001D3C91" w:rsidRPr="0051402D" w:rsidRDefault="001D3C91" w:rsidP="001D3C91">
            <w:pPr>
              <w:spacing w:line="276" w:lineRule="auto"/>
            </w:pPr>
            <w:r w:rsidRPr="0051402D">
              <w:t>Describe important cultural operations in sugarcane.</w:t>
            </w:r>
          </w:p>
        </w:tc>
        <w:tc>
          <w:tcPr>
            <w:tcW w:w="319" w:type="pct"/>
            <w:vAlign w:val="center"/>
          </w:tcPr>
          <w:p w14:paraId="564A2EAA" w14:textId="77777777" w:rsidR="001D3C91" w:rsidRPr="0051402D" w:rsidRDefault="001D3C91" w:rsidP="001D3C91">
            <w:pPr>
              <w:jc w:val="center"/>
            </w:pPr>
            <w:r w:rsidRPr="0051402D">
              <w:t>CO5</w:t>
            </w:r>
          </w:p>
        </w:tc>
        <w:tc>
          <w:tcPr>
            <w:tcW w:w="256" w:type="pct"/>
            <w:vAlign w:val="center"/>
          </w:tcPr>
          <w:p w14:paraId="76ED03E6" w14:textId="77777777" w:rsidR="001D3C91" w:rsidRPr="0051402D" w:rsidRDefault="001D3C91" w:rsidP="001D3C91">
            <w:pPr>
              <w:jc w:val="center"/>
            </w:pPr>
            <w:r w:rsidRPr="0051402D">
              <w:t>U</w:t>
            </w:r>
          </w:p>
        </w:tc>
        <w:tc>
          <w:tcPr>
            <w:tcW w:w="429" w:type="pct"/>
            <w:vAlign w:val="center"/>
          </w:tcPr>
          <w:p w14:paraId="7DBB8E14" w14:textId="77777777" w:rsidR="001D3C91" w:rsidRPr="0051402D" w:rsidRDefault="001D3C91" w:rsidP="001D3C91">
            <w:pPr>
              <w:jc w:val="center"/>
            </w:pPr>
            <w:r w:rsidRPr="0051402D">
              <w:t>5</w:t>
            </w:r>
          </w:p>
        </w:tc>
      </w:tr>
      <w:tr w:rsidR="001D3C91" w:rsidRPr="0051402D" w14:paraId="1FFC10A3" w14:textId="77777777" w:rsidTr="001D3C91">
        <w:trPr>
          <w:trHeight w:val="70"/>
          <w:jc w:val="center"/>
        </w:trPr>
        <w:tc>
          <w:tcPr>
            <w:tcW w:w="338" w:type="pct"/>
            <w:vAlign w:val="center"/>
          </w:tcPr>
          <w:p w14:paraId="72C6E3FE" w14:textId="77777777" w:rsidR="001D3C91" w:rsidRPr="0051402D" w:rsidRDefault="001D3C91" w:rsidP="001D3C91">
            <w:r w:rsidRPr="0051402D">
              <w:t>28.</w:t>
            </w:r>
          </w:p>
        </w:tc>
        <w:tc>
          <w:tcPr>
            <w:tcW w:w="3658" w:type="pct"/>
            <w:gridSpan w:val="2"/>
            <w:vAlign w:val="center"/>
          </w:tcPr>
          <w:p w14:paraId="53257737" w14:textId="77777777" w:rsidR="001D3C91" w:rsidRPr="0051402D" w:rsidRDefault="001D3C91" w:rsidP="001D3C91">
            <w:pPr>
              <w:spacing w:line="276" w:lineRule="auto"/>
            </w:pPr>
            <w:r w:rsidRPr="0051402D">
              <w:t>Write the production technology of sugarbeet.</w:t>
            </w:r>
          </w:p>
        </w:tc>
        <w:tc>
          <w:tcPr>
            <w:tcW w:w="319" w:type="pct"/>
            <w:vAlign w:val="center"/>
          </w:tcPr>
          <w:p w14:paraId="5F5B6134" w14:textId="77777777" w:rsidR="001D3C91" w:rsidRPr="0051402D" w:rsidRDefault="001D3C91" w:rsidP="001D3C91">
            <w:pPr>
              <w:jc w:val="center"/>
            </w:pPr>
            <w:r w:rsidRPr="0051402D">
              <w:t>CO5</w:t>
            </w:r>
          </w:p>
        </w:tc>
        <w:tc>
          <w:tcPr>
            <w:tcW w:w="256" w:type="pct"/>
            <w:vAlign w:val="center"/>
          </w:tcPr>
          <w:p w14:paraId="4FACFB21" w14:textId="77777777" w:rsidR="001D3C91" w:rsidRPr="0051402D" w:rsidRDefault="001D3C91" w:rsidP="001D3C91">
            <w:pPr>
              <w:jc w:val="center"/>
            </w:pPr>
            <w:r w:rsidRPr="0051402D">
              <w:t>U</w:t>
            </w:r>
          </w:p>
        </w:tc>
        <w:tc>
          <w:tcPr>
            <w:tcW w:w="429" w:type="pct"/>
            <w:vAlign w:val="center"/>
          </w:tcPr>
          <w:p w14:paraId="3A2B08C4" w14:textId="77777777" w:rsidR="001D3C91" w:rsidRPr="0051402D" w:rsidRDefault="001D3C91" w:rsidP="001D3C91">
            <w:pPr>
              <w:jc w:val="center"/>
            </w:pPr>
            <w:r w:rsidRPr="0051402D">
              <w:t>5</w:t>
            </w:r>
          </w:p>
        </w:tc>
      </w:tr>
      <w:tr w:rsidR="001D3C91" w:rsidRPr="0051402D" w14:paraId="59E85A4C" w14:textId="77777777" w:rsidTr="001D3C91">
        <w:trPr>
          <w:trHeight w:val="395"/>
          <w:jc w:val="center"/>
        </w:trPr>
        <w:tc>
          <w:tcPr>
            <w:tcW w:w="338" w:type="pct"/>
            <w:vAlign w:val="center"/>
          </w:tcPr>
          <w:p w14:paraId="2416F0FE" w14:textId="77777777" w:rsidR="001D3C91" w:rsidRPr="0051402D" w:rsidRDefault="001D3C91" w:rsidP="001D3C91">
            <w:r w:rsidRPr="0051402D">
              <w:t>29.</w:t>
            </w:r>
          </w:p>
        </w:tc>
        <w:tc>
          <w:tcPr>
            <w:tcW w:w="3658" w:type="pct"/>
            <w:gridSpan w:val="2"/>
            <w:vAlign w:val="center"/>
          </w:tcPr>
          <w:p w14:paraId="1F280775" w14:textId="77777777" w:rsidR="001D3C91" w:rsidRPr="0051402D" w:rsidRDefault="001D3C91" w:rsidP="001D3C91">
            <w:pPr>
              <w:spacing w:line="276" w:lineRule="auto"/>
            </w:pPr>
            <w:r w:rsidRPr="0051402D">
              <w:t xml:space="preserve">Define plant population. Calculate the plant population for sunflowers.    </w:t>
            </w:r>
          </w:p>
          <w:p w14:paraId="5DB2DC68" w14:textId="77777777" w:rsidR="001D3C91" w:rsidRPr="0051402D" w:rsidRDefault="001D3C91" w:rsidP="001D3C91">
            <w:pPr>
              <w:spacing w:line="276" w:lineRule="auto"/>
            </w:pPr>
            <w:r w:rsidRPr="0051402D">
              <w:t>i</w:t>
            </w:r>
            <w:r>
              <w:t>)</w:t>
            </w:r>
            <w:r w:rsidRPr="0051402D">
              <w:t xml:space="preserve"> Area-2 ha </w:t>
            </w:r>
            <w:r>
              <w:t xml:space="preserve">         </w:t>
            </w:r>
            <w:r w:rsidRPr="0051402D">
              <w:t>ii</w:t>
            </w:r>
            <w:r>
              <w:t>)</w:t>
            </w:r>
            <w:r w:rsidRPr="0051402D">
              <w:t xml:space="preserve"> Spacing-60x30cm.</w:t>
            </w:r>
          </w:p>
        </w:tc>
        <w:tc>
          <w:tcPr>
            <w:tcW w:w="319" w:type="pct"/>
            <w:vAlign w:val="center"/>
          </w:tcPr>
          <w:p w14:paraId="31BE77DF" w14:textId="77777777" w:rsidR="001D3C91" w:rsidRPr="0051402D" w:rsidRDefault="001D3C91" w:rsidP="001D3C91">
            <w:pPr>
              <w:jc w:val="center"/>
            </w:pPr>
            <w:r w:rsidRPr="0051402D">
              <w:t>CO3</w:t>
            </w:r>
          </w:p>
        </w:tc>
        <w:tc>
          <w:tcPr>
            <w:tcW w:w="256" w:type="pct"/>
            <w:vAlign w:val="center"/>
          </w:tcPr>
          <w:p w14:paraId="730963AD" w14:textId="77777777" w:rsidR="001D3C91" w:rsidRPr="0051402D" w:rsidRDefault="001D3C91" w:rsidP="001D3C91">
            <w:pPr>
              <w:jc w:val="center"/>
            </w:pPr>
            <w:r w:rsidRPr="0051402D">
              <w:t>C</w:t>
            </w:r>
          </w:p>
        </w:tc>
        <w:tc>
          <w:tcPr>
            <w:tcW w:w="429" w:type="pct"/>
            <w:vAlign w:val="center"/>
          </w:tcPr>
          <w:p w14:paraId="4A41D07E" w14:textId="77777777" w:rsidR="001D3C91" w:rsidRPr="0051402D" w:rsidRDefault="001D3C91" w:rsidP="001D3C91">
            <w:pPr>
              <w:jc w:val="center"/>
            </w:pPr>
            <w:r w:rsidRPr="0051402D">
              <w:t>5</w:t>
            </w:r>
          </w:p>
        </w:tc>
      </w:tr>
      <w:tr w:rsidR="001D3C91" w:rsidRPr="0051402D" w14:paraId="516618DA" w14:textId="77777777" w:rsidTr="001D3C91">
        <w:trPr>
          <w:trHeight w:val="70"/>
          <w:jc w:val="center"/>
        </w:trPr>
        <w:tc>
          <w:tcPr>
            <w:tcW w:w="338" w:type="pct"/>
            <w:vAlign w:val="center"/>
          </w:tcPr>
          <w:p w14:paraId="41DCFE5C" w14:textId="77777777" w:rsidR="001D3C91" w:rsidRPr="0051402D" w:rsidRDefault="001D3C91" w:rsidP="001D3C91">
            <w:r w:rsidRPr="0051402D">
              <w:t>30.</w:t>
            </w:r>
          </w:p>
        </w:tc>
        <w:tc>
          <w:tcPr>
            <w:tcW w:w="3658" w:type="pct"/>
            <w:gridSpan w:val="2"/>
            <w:vAlign w:val="center"/>
          </w:tcPr>
          <w:p w14:paraId="5616E6B6" w14:textId="77777777" w:rsidR="001D3C91" w:rsidRPr="0051402D" w:rsidRDefault="001D3C91" w:rsidP="001D3C91">
            <w:pPr>
              <w:spacing w:line="276" w:lineRule="auto"/>
            </w:pPr>
            <w:r w:rsidRPr="0051402D">
              <w:t>Explain the economic importance of safflower.</w:t>
            </w:r>
          </w:p>
        </w:tc>
        <w:tc>
          <w:tcPr>
            <w:tcW w:w="319" w:type="pct"/>
            <w:vAlign w:val="center"/>
          </w:tcPr>
          <w:p w14:paraId="479DC569" w14:textId="77777777" w:rsidR="001D3C91" w:rsidRPr="0051402D" w:rsidRDefault="001D3C91" w:rsidP="001D3C91">
            <w:pPr>
              <w:jc w:val="center"/>
            </w:pPr>
            <w:r w:rsidRPr="0051402D">
              <w:t>CO3</w:t>
            </w:r>
          </w:p>
        </w:tc>
        <w:tc>
          <w:tcPr>
            <w:tcW w:w="256" w:type="pct"/>
            <w:vAlign w:val="center"/>
          </w:tcPr>
          <w:p w14:paraId="0AAB1933" w14:textId="77777777" w:rsidR="001D3C91" w:rsidRPr="0051402D" w:rsidRDefault="001D3C91" w:rsidP="001D3C91">
            <w:pPr>
              <w:jc w:val="center"/>
            </w:pPr>
            <w:r w:rsidRPr="0051402D">
              <w:t>U</w:t>
            </w:r>
          </w:p>
        </w:tc>
        <w:tc>
          <w:tcPr>
            <w:tcW w:w="429" w:type="pct"/>
            <w:vAlign w:val="center"/>
          </w:tcPr>
          <w:p w14:paraId="60F27B03" w14:textId="77777777" w:rsidR="001D3C91" w:rsidRPr="0051402D" w:rsidRDefault="001D3C91" w:rsidP="001D3C91">
            <w:pPr>
              <w:jc w:val="center"/>
            </w:pPr>
            <w:r w:rsidRPr="0051402D">
              <w:t>5</w:t>
            </w:r>
          </w:p>
        </w:tc>
      </w:tr>
      <w:tr w:rsidR="001D3C91" w:rsidRPr="0051402D" w14:paraId="77F691E3" w14:textId="77777777" w:rsidTr="001D3C91">
        <w:trPr>
          <w:trHeight w:val="70"/>
          <w:jc w:val="center"/>
        </w:trPr>
        <w:tc>
          <w:tcPr>
            <w:tcW w:w="338" w:type="pct"/>
            <w:vAlign w:val="center"/>
          </w:tcPr>
          <w:p w14:paraId="54D43936" w14:textId="77777777" w:rsidR="001D3C91" w:rsidRPr="0051402D" w:rsidRDefault="001D3C91" w:rsidP="001D3C91">
            <w:r w:rsidRPr="0051402D">
              <w:t>31.</w:t>
            </w:r>
          </w:p>
        </w:tc>
        <w:tc>
          <w:tcPr>
            <w:tcW w:w="3658" w:type="pct"/>
            <w:gridSpan w:val="2"/>
            <w:vAlign w:val="center"/>
          </w:tcPr>
          <w:p w14:paraId="6CA3BA89" w14:textId="77777777" w:rsidR="001D3C91" w:rsidRPr="0051402D" w:rsidRDefault="001D3C91" w:rsidP="001D3C91">
            <w:pPr>
              <w:spacing w:line="276" w:lineRule="auto"/>
            </w:pPr>
            <w:r w:rsidRPr="0051402D">
              <w:t>Write the package practices of castor.</w:t>
            </w:r>
          </w:p>
        </w:tc>
        <w:tc>
          <w:tcPr>
            <w:tcW w:w="319" w:type="pct"/>
            <w:vAlign w:val="center"/>
          </w:tcPr>
          <w:p w14:paraId="60380584" w14:textId="77777777" w:rsidR="001D3C91" w:rsidRPr="0051402D" w:rsidRDefault="001D3C91" w:rsidP="001D3C91">
            <w:pPr>
              <w:jc w:val="center"/>
            </w:pPr>
            <w:r w:rsidRPr="0051402D">
              <w:t>CO3</w:t>
            </w:r>
          </w:p>
        </w:tc>
        <w:tc>
          <w:tcPr>
            <w:tcW w:w="256" w:type="pct"/>
            <w:vAlign w:val="center"/>
          </w:tcPr>
          <w:p w14:paraId="60387A95" w14:textId="77777777" w:rsidR="001D3C91" w:rsidRPr="0051402D" w:rsidRDefault="001D3C91" w:rsidP="001D3C91">
            <w:pPr>
              <w:jc w:val="center"/>
            </w:pPr>
            <w:r w:rsidRPr="0051402D">
              <w:t>U</w:t>
            </w:r>
          </w:p>
        </w:tc>
        <w:tc>
          <w:tcPr>
            <w:tcW w:w="429" w:type="pct"/>
            <w:vAlign w:val="center"/>
          </w:tcPr>
          <w:p w14:paraId="71C399F7" w14:textId="77777777" w:rsidR="001D3C91" w:rsidRPr="0051402D" w:rsidRDefault="001D3C91" w:rsidP="001D3C91">
            <w:pPr>
              <w:jc w:val="center"/>
            </w:pPr>
            <w:r w:rsidRPr="0051402D">
              <w:t>5</w:t>
            </w:r>
          </w:p>
        </w:tc>
      </w:tr>
      <w:tr w:rsidR="001D3C91" w:rsidRPr="0051402D" w14:paraId="44BDB358" w14:textId="77777777" w:rsidTr="001D3C91">
        <w:trPr>
          <w:trHeight w:val="70"/>
          <w:jc w:val="center"/>
        </w:trPr>
        <w:tc>
          <w:tcPr>
            <w:tcW w:w="338" w:type="pct"/>
            <w:vAlign w:val="center"/>
          </w:tcPr>
          <w:p w14:paraId="4947A6BA" w14:textId="77777777" w:rsidR="001D3C91" w:rsidRPr="0051402D" w:rsidRDefault="001D3C91" w:rsidP="001D3C91">
            <w:r w:rsidRPr="0051402D">
              <w:t>32.</w:t>
            </w:r>
          </w:p>
        </w:tc>
        <w:tc>
          <w:tcPr>
            <w:tcW w:w="3658" w:type="pct"/>
            <w:gridSpan w:val="2"/>
            <w:vAlign w:val="center"/>
          </w:tcPr>
          <w:p w14:paraId="5CD411BF" w14:textId="77777777" w:rsidR="001D3C91" w:rsidRPr="0051402D" w:rsidRDefault="001D3C91" w:rsidP="001D3C91">
            <w:pPr>
              <w:spacing w:line="276" w:lineRule="auto"/>
            </w:pPr>
            <w:r w:rsidRPr="0051402D">
              <w:t>What is crop logging? Write the benefits of crop logging.</w:t>
            </w:r>
          </w:p>
        </w:tc>
        <w:tc>
          <w:tcPr>
            <w:tcW w:w="319" w:type="pct"/>
            <w:vAlign w:val="center"/>
          </w:tcPr>
          <w:p w14:paraId="4EB9C6F8" w14:textId="77777777" w:rsidR="001D3C91" w:rsidRPr="0051402D" w:rsidRDefault="001D3C91" w:rsidP="001D3C91">
            <w:pPr>
              <w:jc w:val="center"/>
            </w:pPr>
            <w:r w:rsidRPr="0051402D">
              <w:t>CO5</w:t>
            </w:r>
          </w:p>
        </w:tc>
        <w:tc>
          <w:tcPr>
            <w:tcW w:w="256" w:type="pct"/>
            <w:vAlign w:val="center"/>
          </w:tcPr>
          <w:p w14:paraId="4812F83A" w14:textId="77777777" w:rsidR="001D3C91" w:rsidRPr="0051402D" w:rsidRDefault="001D3C91" w:rsidP="001D3C91">
            <w:pPr>
              <w:jc w:val="center"/>
            </w:pPr>
            <w:r w:rsidRPr="0051402D">
              <w:t>U</w:t>
            </w:r>
          </w:p>
        </w:tc>
        <w:tc>
          <w:tcPr>
            <w:tcW w:w="429" w:type="pct"/>
            <w:vAlign w:val="center"/>
          </w:tcPr>
          <w:p w14:paraId="1AC9A4A3" w14:textId="77777777" w:rsidR="001D3C91" w:rsidRPr="0051402D" w:rsidRDefault="001D3C91" w:rsidP="001D3C91">
            <w:pPr>
              <w:jc w:val="center"/>
            </w:pPr>
            <w:r w:rsidRPr="0051402D">
              <w:t>5</w:t>
            </w:r>
          </w:p>
        </w:tc>
      </w:tr>
      <w:tr w:rsidR="001D3C91" w:rsidRPr="0051402D" w14:paraId="61916768" w14:textId="77777777" w:rsidTr="001D3C91">
        <w:trPr>
          <w:trHeight w:val="549"/>
          <w:jc w:val="center"/>
        </w:trPr>
        <w:tc>
          <w:tcPr>
            <w:tcW w:w="5000" w:type="pct"/>
            <w:gridSpan w:val="6"/>
          </w:tcPr>
          <w:p w14:paraId="3C95FE4D" w14:textId="77777777" w:rsidR="001D3C91" w:rsidRPr="0051402D" w:rsidRDefault="001D3C91" w:rsidP="001D3C91">
            <w:pPr>
              <w:jc w:val="center"/>
              <w:rPr>
                <w:b/>
                <w:u w:val="single"/>
              </w:rPr>
            </w:pPr>
            <w:r w:rsidRPr="0051402D">
              <w:rPr>
                <w:b/>
                <w:u w:val="single"/>
              </w:rPr>
              <w:t>PART – C (2 X 15 = 30 MARKS)</w:t>
            </w:r>
          </w:p>
          <w:p w14:paraId="6149A6D0" w14:textId="77777777" w:rsidR="001D3C91" w:rsidRPr="0051402D" w:rsidRDefault="001D3C91" w:rsidP="001D3C91">
            <w:pPr>
              <w:jc w:val="center"/>
              <w:rPr>
                <w:b/>
              </w:rPr>
            </w:pPr>
            <w:r w:rsidRPr="0051402D">
              <w:rPr>
                <w:b/>
              </w:rPr>
              <w:t>(Answer any 2 from the following)</w:t>
            </w:r>
          </w:p>
        </w:tc>
      </w:tr>
      <w:tr w:rsidR="001D3C91" w:rsidRPr="0051402D" w14:paraId="32C43845" w14:textId="77777777" w:rsidTr="001D3C91">
        <w:trPr>
          <w:trHeight w:val="70"/>
          <w:jc w:val="center"/>
        </w:trPr>
        <w:tc>
          <w:tcPr>
            <w:tcW w:w="338" w:type="pct"/>
            <w:vAlign w:val="center"/>
          </w:tcPr>
          <w:p w14:paraId="2238E590" w14:textId="77777777" w:rsidR="001D3C91" w:rsidRPr="0051402D" w:rsidRDefault="001D3C91" w:rsidP="001D3C91">
            <w:r w:rsidRPr="0051402D">
              <w:t>33.</w:t>
            </w:r>
          </w:p>
        </w:tc>
        <w:tc>
          <w:tcPr>
            <w:tcW w:w="250" w:type="pct"/>
            <w:vAlign w:val="center"/>
          </w:tcPr>
          <w:p w14:paraId="7BCB848C" w14:textId="77777777" w:rsidR="001D3C91" w:rsidRPr="0051402D" w:rsidRDefault="001D3C91" w:rsidP="001D3C91">
            <w:r w:rsidRPr="0051402D">
              <w:t>a.</w:t>
            </w:r>
          </w:p>
        </w:tc>
        <w:tc>
          <w:tcPr>
            <w:tcW w:w="3408" w:type="pct"/>
            <w:vAlign w:val="center"/>
          </w:tcPr>
          <w:p w14:paraId="49A8FAC0" w14:textId="77777777" w:rsidR="001D3C91" w:rsidRPr="0051402D" w:rsidRDefault="001D3C91" w:rsidP="001D3C91">
            <w:r w:rsidRPr="0051402D">
              <w:t>Discuss cultivable practices of rice fallow cotton.</w:t>
            </w:r>
          </w:p>
        </w:tc>
        <w:tc>
          <w:tcPr>
            <w:tcW w:w="319" w:type="pct"/>
            <w:vAlign w:val="center"/>
          </w:tcPr>
          <w:p w14:paraId="72A87662" w14:textId="77777777" w:rsidR="001D3C91" w:rsidRPr="0051402D" w:rsidRDefault="001D3C91" w:rsidP="001D3C91">
            <w:pPr>
              <w:jc w:val="center"/>
            </w:pPr>
            <w:r w:rsidRPr="0051402D">
              <w:t>CO4</w:t>
            </w:r>
          </w:p>
        </w:tc>
        <w:tc>
          <w:tcPr>
            <w:tcW w:w="256" w:type="pct"/>
            <w:vAlign w:val="center"/>
          </w:tcPr>
          <w:p w14:paraId="43D27740" w14:textId="77777777" w:rsidR="001D3C91" w:rsidRPr="0051402D" w:rsidRDefault="001D3C91" w:rsidP="001D3C91">
            <w:pPr>
              <w:jc w:val="center"/>
            </w:pPr>
            <w:r w:rsidRPr="0051402D">
              <w:t>U</w:t>
            </w:r>
          </w:p>
        </w:tc>
        <w:tc>
          <w:tcPr>
            <w:tcW w:w="429" w:type="pct"/>
            <w:vAlign w:val="center"/>
          </w:tcPr>
          <w:p w14:paraId="7C35B095" w14:textId="77777777" w:rsidR="001D3C91" w:rsidRPr="0051402D" w:rsidRDefault="001D3C91" w:rsidP="001D3C91">
            <w:pPr>
              <w:jc w:val="center"/>
            </w:pPr>
            <w:r w:rsidRPr="0051402D">
              <w:t>7</w:t>
            </w:r>
          </w:p>
        </w:tc>
      </w:tr>
      <w:tr w:rsidR="001D3C91" w:rsidRPr="0051402D" w14:paraId="1DEDC312" w14:textId="77777777" w:rsidTr="001D3C91">
        <w:trPr>
          <w:trHeight w:val="395"/>
          <w:jc w:val="center"/>
        </w:trPr>
        <w:tc>
          <w:tcPr>
            <w:tcW w:w="338" w:type="pct"/>
            <w:vAlign w:val="center"/>
          </w:tcPr>
          <w:p w14:paraId="2CAF7786" w14:textId="77777777" w:rsidR="001D3C91" w:rsidRPr="0051402D" w:rsidRDefault="001D3C91" w:rsidP="001D3C91"/>
        </w:tc>
        <w:tc>
          <w:tcPr>
            <w:tcW w:w="250" w:type="pct"/>
            <w:vAlign w:val="center"/>
          </w:tcPr>
          <w:p w14:paraId="62891BF4" w14:textId="77777777" w:rsidR="001D3C91" w:rsidRPr="0051402D" w:rsidRDefault="001D3C91" w:rsidP="001D3C91">
            <w:r w:rsidRPr="0051402D">
              <w:t>b.</w:t>
            </w:r>
          </w:p>
        </w:tc>
        <w:tc>
          <w:tcPr>
            <w:tcW w:w="3408" w:type="pct"/>
            <w:vAlign w:val="center"/>
          </w:tcPr>
          <w:p w14:paraId="41025C66" w14:textId="77777777" w:rsidR="001D3C91" w:rsidRPr="0051402D" w:rsidRDefault="001D3C91" w:rsidP="001D3C91">
            <w:pPr>
              <w:jc w:val="both"/>
            </w:pPr>
            <w:r w:rsidRPr="0051402D">
              <w:t xml:space="preserve">Differentiate </w:t>
            </w:r>
            <w:r w:rsidRPr="0051402D">
              <w:rPr>
                <w:i/>
              </w:rPr>
              <w:t>Corchorus capsularis</w:t>
            </w:r>
            <w:r w:rsidRPr="0051402D">
              <w:t xml:space="preserve"> and </w:t>
            </w:r>
            <w:r w:rsidRPr="0051402D">
              <w:rPr>
                <w:i/>
              </w:rPr>
              <w:t>Corchorus olitorius</w:t>
            </w:r>
            <w:r w:rsidRPr="0051402D">
              <w:t>. Write its important varieties, seed rate, and spacing of jute.</w:t>
            </w:r>
          </w:p>
        </w:tc>
        <w:tc>
          <w:tcPr>
            <w:tcW w:w="319" w:type="pct"/>
            <w:vAlign w:val="center"/>
          </w:tcPr>
          <w:p w14:paraId="129F7918" w14:textId="77777777" w:rsidR="001D3C91" w:rsidRPr="0051402D" w:rsidRDefault="001D3C91" w:rsidP="001D3C91">
            <w:pPr>
              <w:jc w:val="center"/>
            </w:pPr>
            <w:r w:rsidRPr="0051402D">
              <w:t>CO4</w:t>
            </w:r>
          </w:p>
        </w:tc>
        <w:tc>
          <w:tcPr>
            <w:tcW w:w="256" w:type="pct"/>
            <w:vAlign w:val="center"/>
          </w:tcPr>
          <w:p w14:paraId="0AF53E80" w14:textId="77777777" w:rsidR="001D3C91" w:rsidRPr="0051402D" w:rsidRDefault="001D3C91" w:rsidP="001D3C91">
            <w:pPr>
              <w:jc w:val="center"/>
            </w:pPr>
            <w:r w:rsidRPr="0051402D">
              <w:t>An</w:t>
            </w:r>
          </w:p>
        </w:tc>
        <w:tc>
          <w:tcPr>
            <w:tcW w:w="429" w:type="pct"/>
            <w:vAlign w:val="center"/>
          </w:tcPr>
          <w:p w14:paraId="7D6B717D" w14:textId="77777777" w:rsidR="001D3C91" w:rsidRPr="0051402D" w:rsidRDefault="001D3C91" w:rsidP="001D3C91">
            <w:pPr>
              <w:jc w:val="center"/>
            </w:pPr>
            <w:r w:rsidRPr="0051402D">
              <w:t>8</w:t>
            </w:r>
          </w:p>
        </w:tc>
      </w:tr>
      <w:tr w:rsidR="001D3C91" w:rsidRPr="0051402D" w14:paraId="6B69B900" w14:textId="77777777" w:rsidTr="001D3C91">
        <w:trPr>
          <w:trHeight w:val="70"/>
          <w:jc w:val="center"/>
        </w:trPr>
        <w:tc>
          <w:tcPr>
            <w:tcW w:w="338" w:type="pct"/>
            <w:vAlign w:val="center"/>
          </w:tcPr>
          <w:p w14:paraId="45614A5A" w14:textId="77777777" w:rsidR="001D3C91" w:rsidRPr="0051402D" w:rsidRDefault="001D3C91" w:rsidP="001D3C91"/>
        </w:tc>
        <w:tc>
          <w:tcPr>
            <w:tcW w:w="250" w:type="pct"/>
            <w:vAlign w:val="center"/>
          </w:tcPr>
          <w:p w14:paraId="406E3D1B" w14:textId="77777777" w:rsidR="001D3C91" w:rsidRPr="0051402D" w:rsidRDefault="001D3C91" w:rsidP="001D3C91"/>
        </w:tc>
        <w:tc>
          <w:tcPr>
            <w:tcW w:w="3408" w:type="pct"/>
            <w:vAlign w:val="center"/>
          </w:tcPr>
          <w:p w14:paraId="602B098D" w14:textId="77777777" w:rsidR="001D3C91" w:rsidRPr="0051402D" w:rsidRDefault="001D3C91" w:rsidP="001D3C91"/>
        </w:tc>
        <w:tc>
          <w:tcPr>
            <w:tcW w:w="319" w:type="pct"/>
            <w:vAlign w:val="center"/>
          </w:tcPr>
          <w:p w14:paraId="6E1A50C5" w14:textId="77777777" w:rsidR="001D3C91" w:rsidRPr="0051402D" w:rsidRDefault="001D3C91" w:rsidP="001D3C91">
            <w:pPr>
              <w:jc w:val="center"/>
            </w:pPr>
          </w:p>
        </w:tc>
        <w:tc>
          <w:tcPr>
            <w:tcW w:w="256" w:type="pct"/>
            <w:vAlign w:val="center"/>
          </w:tcPr>
          <w:p w14:paraId="02997AA6" w14:textId="77777777" w:rsidR="001D3C91" w:rsidRPr="0051402D" w:rsidRDefault="001D3C91" w:rsidP="001D3C91">
            <w:pPr>
              <w:jc w:val="center"/>
            </w:pPr>
          </w:p>
        </w:tc>
        <w:tc>
          <w:tcPr>
            <w:tcW w:w="429" w:type="pct"/>
            <w:vAlign w:val="center"/>
          </w:tcPr>
          <w:p w14:paraId="5502E721" w14:textId="77777777" w:rsidR="001D3C91" w:rsidRPr="0051402D" w:rsidRDefault="001D3C91" w:rsidP="001D3C91">
            <w:pPr>
              <w:jc w:val="center"/>
            </w:pPr>
          </w:p>
        </w:tc>
      </w:tr>
      <w:tr w:rsidR="001D3C91" w:rsidRPr="0051402D" w14:paraId="527D24CC" w14:textId="77777777" w:rsidTr="001D3C91">
        <w:trPr>
          <w:trHeight w:val="395"/>
          <w:jc w:val="center"/>
        </w:trPr>
        <w:tc>
          <w:tcPr>
            <w:tcW w:w="338" w:type="pct"/>
            <w:vAlign w:val="center"/>
          </w:tcPr>
          <w:p w14:paraId="51EB27F0" w14:textId="77777777" w:rsidR="001D3C91" w:rsidRPr="0051402D" w:rsidRDefault="001D3C91" w:rsidP="001D3C91">
            <w:r w:rsidRPr="0051402D">
              <w:t>34.</w:t>
            </w:r>
          </w:p>
        </w:tc>
        <w:tc>
          <w:tcPr>
            <w:tcW w:w="250" w:type="pct"/>
            <w:vAlign w:val="center"/>
          </w:tcPr>
          <w:p w14:paraId="4568149A" w14:textId="77777777" w:rsidR="001D3C91" w:rsidRPr="0051402D" w:rsidRDefault="001D3C91" w:rsidP="001D3C91">
            <w:r w:rsidRPr="0051402D">
              <w:t>a.</w:t>
            </w:r>
          </w:p>
        </w:tc>
        <w:tc>
          <w:tcPr>
            <w:tcW w:w="3408" w:type="pct"/>
            <w:vAlign w:val="center"/>
          </w:tcPr>
          <w:p w14:paraId="44EB3FCC" w14:textId="77777777" w:rsidR="001D3C91" w:rsidRPr="0051402D" w:rsidRDefault="001D3C91" w:rsidP="001D3C91">
            <w:pPr>
              <w:jc w:val="both"/>
            </w:pPr>
            <w:r w:rsidRPr="0051402D">
              <w:t>Write the Origin, geographic distribution, classification, soil, and climatic requirement for rapeseed and mustard.</w:t>
            </w:r>
          </w:p>
        </w:tc>
        <w:tc>
          <w:tcPr>
            <w:tcW w:w="319" w:type="pct"/>
            <w:vAlign w:val="center"/>
          </w:tcPr>
          <w:p w14:paraId="0FFB4583" w14:textId="77777777" w:rsidR="001D3C91" w:rsidRPr="0051402D" w:rsidRDefault="001D3C91" w:rsidP="001D3C91">
            <w:pPr>
              <w:jc w:val="center"/>
            </w:pPr>
            <w:r w:rsidRPr="0051402D">
              <w:t>CO2</w:t>
            </w:r>
          </w:p>
        </w:tc>
        <w:tc>
          <w:tcPr>
            <w:tcW w:w="256" w:type="pct"/>
            <w:vAlign w:val="center"/>
          </w:tcPr>
          <w:p w14:paraId="35A6623F" w14:textId="77777777" w:rsidR="001D3C91" w:rsidRPr="0051402D" w:rsidRDefault="001D3C91" w:rsidP="001D3C91">
            <w:pPr>
              <w:jc w:val="center"/>
            </w:pPr>
            <w:r w:rsidRPr="0051402D">
              <w:t>U</w:t>
            </w:r>
          </w:p>
        </w:tc>
        <w:tc>
          <w:tcPr>
            <w:tcW w:w="429" w:type="pct"/>
            <w:vAlign w:val="center"/>
          </w:tcPr>
          <w:p w14:paraId="4B13D271" w14:textId="77777777" w:rsidR="001D3C91" w:rsidRPr="0051402D" w:rsidRDefault="001D3C91" w:rsidP="001D3C91">
            <w:pPr>
              <w:jc w:val="center"/>
            </w:pPr>
            <w:r w:rsidRPr="0051402D">
              <w:t>8</w:t>
            </w:r>
          </w:p>
        </w:tc>
      </w:tr>
      <w:tr w:rsidR="001D3C91" w:rsidRPr="0051402D" w14:paraId="323C40D3" w14:textId="77777777" w:rsidTr="001D3C91">
        <w:trPr>
          <w:trHeight w:val="70"/>
          <w:jc w:val="center"/>
        </w:trPr>
        <w:tc>
          <w:tcPr>
            <w:tcW w:w="338" w:type="pct"/>
            <w:vAlign w:val="center"/>
          </w:tcPr>
          <w:p w14:paraId="25F98798" w14:textId="77777777" w:rsidR="001D3C91" w:rsidRPr="0051402D" w:rsidRDefault="001D3C91" w:rsidP="001D3C91"/>
        </w:tc>
        <w:tc>
          <w:tcPr>
            <w:tcW w:w="250" w:type="pct"/>
            <w:vAlign w:val="center"/>
          </w:tcPr>
          <w:p w14:paraId="70D391C1" w14:textId="77777777" w:rsidR="001D3C91" w:rsidRPr="0051402D" w:rsidRDefault="001D3C91" w:rsidP="001D3C91">
            <w:r w:rsidRPr="0051402D">
              <w:t>b.</w:t>
            </w:r>
          </w:p>
        </w:tc>
        <w:tc>
          <w:tcPr>
            <w:tcW w:w="3408" w:type="pct"/>
            <w:vAlign w:val="center"/>
          </w:tcPr>
          <w:p w14:paraId="7F8B9A83" w14:textId="77777777" w:rsidR="001D3C91" w:rsidRPr="0051402D" w:rsidRDefault="001D3C91" w:rsidP="001D3C91">
            <w:r w:rsidRPr="0051402D">
              <w:t>Explain the economic importance of rapeseed and mustard.</w:t>
            </w:r>
          </w:p>
        </w:tc>
        <w:tc>
          <w:tcPr>
            <w:tcW w:w="319" w:type="pct"/>
            <w:vAlign w:val="center"/>
          </w:tcPr>
          <w:p w14:paraId="29B3881B" w14:textId="77777777" w:rsidR="001D3C91" w:rsidRPr="0051402D" w:rsidRDefault="001D3C91" w:rsidP="001D3C91">
            <w:pPr>
              <w:jc w:val="center"/>
            </w:pPr>
            <w:r w:rsidRPr="0051402D">
              <w:t>CO2</w:t>
            </w:r>
          </w:p>
        </w:tc>
        <w:tc>
          <w:tcPr>
            <w:tcW w:w="256" w:type="pct"/>
            <w:vAlign w:val="center"/>
          </w:tcPr>
          <w:p w14:paraId="677938AA" w14:textId="77777777" w:rsidR="001D3C91" w:rsidRPr="0051402D" w:rsidRDefault="001D3C91" w:rsidP="001D3C91">
            <w:pPr>
              <w:jc w:val="center"/>
            </w:pPr>
            <w:r w:rsidRPr="0051402D">
              <w:t>U</w:t>
            </w:r>
          </w:p>
        </w:tc>
        <w:tc>
          <w:tcPr>
            <w:tcW w:w="429" w:type="pct"/>
            <w:vAlign w:val="center"/>
          </w:tcPr>
          <w:p w14:paraId="307FCF30" w14:textId="77777777" w:rsidR="001D3C91" w:rsidRPr="0051402D" w:rsidRDefault="001D3C91" w:rsidP="001D3C91">
            <w:pPr>
              <w:jc w:val="center"/>
            </w:pPr>
            <w:r w:rsidRPr="0051402D">
              <w:t>7</w:t>
            </w:r>
          </w:p>
        </w:tc>
      </w:tr>
      <w:tr w:rsidR="001D3C91" w:rsidRPr="0051402D" w14:paraId="78F49381" w14:textId="77777777" w:rsidTr="001D3C91">
        <w:trPr>
          <w:trHeight w:val="70"/>
          <w:jc w:val="center"/>
        </w:trPr>
        <w:tc>
          <w:tcPr>
            <w:tcW w:w="338" w:type="pct"/>
            <w:vAlign w:val="center"/>
          </w:tcPr>
          <w:p w14:paraId="4C8FB711" w14:textId="77777777" w:rsidR="001D3C91" w:rsidRPr="0051402D" w:rsidRDefault="001D3C91" w:rsidP="001D3C91"/>
        </w:tc>
        <w:tc>
          <w:tcPr>
            <w:tcW w:w="250" w:type="pct"/>
            <w:vAlign w:val="center"/>
          </w:tcPr>
          <w:p w14:paraId="406EEDE7" w14:textId="77777777" w:rsidR="001D3C91" w:rsidRPr="0051402D" w:rsidRDefault="001D3C91" w:rsidP="001D3C91"/>
        </w:tc>
        <w:tc>
          <w:tcPr>
            <w:tcW w:w="3408" w:type="pct"/>
            <w:vAlign w:val="center"/>
          </w:tcPr>
          <w:p w14:paraId="7AA991E1" w14:textId="77777777" w:rsidR="001D3C91" w:rsidRPr="0051402D" w:rsidRDefault="001D3C91" w:rsidP="001D3C91"/>
        </w:tc>
        <w:tc>
          <w:tcPr>
            <w:tcW w:w="319" w:type="pct"/>
            <w:vAlign w:val="center"/>
          </w:tcPr>
          <w:p w14:paraId="564E5235" w14:textId="77777777" w:rsidR="001D3C91" w:rsidRPr="0051402D" w:rsidRDefault="001D3C91" w:rsidP="001D3C91">
            <w:pPr>
              <w:jc w:val="center"/>
            </w:pPr>
          </w:p>
        </w:tc>
        <w:tc>
          <w:tcPr>
            <w:tcW w:w="256" w:type="pct"/>
            <w:vAlign w:val="center"/>
          </w:tcPr>
          <w:p w14:paraId="15B4A3A2" w14:textId="77777777" w:rsidR="001D3C91" w:rsidRPr="0051402D" w:rsidRDefault="001D3C91" w:rsidP="001D3C91">
            <w:pPr>
              <w:jc w:val="center"/>
            </w:pPr>
          </w:p>
        </w:tc>
        <w:tc>
          <w:tcPr>
            <w:tcW w:w="429" w:type="pct"/>
            <w:vAlign w:val="center"/>
          </w:tcPr>
          <w:p w14:paraId="4DF6324D" w14:textId="77777777" w:rsidR="001D3C91" w:rsidRPr="0051402D" w:rsidRDefault="001D3C91" w:rsidP="001D3C91">
            <w:pPr>
              <w:jc w:val="center"/>
            </w:pPr>
          </w:p>
        </w:tc>
      </w:tr>
      <w:tr w:rsidR="001D3C91" w:rsidRPr="0051402D" w14:paraId="55CF7BD7" w14:textId="77777777" w:rsidTr="001D3C91">
        <w:trPr>
          <w:trHeight w:val="70"/>
          <w:jc w:val="center"/>
        </w:trPr>
        <w:tc>
          <w:tcPr>
            <w:tcW w:w="338" w:type="pct"/>
            <w:vAlign w:val="center"/>
          </w:tcPr>
          <w:p w14:paraId="59CBAC68" w14:textId="77777777" w:rsidR="001D3C91" w:rsidRPr="0051402D" w:rsidRDefault="001D3C91" w:rsidP="001D3C91">
            <w:r w:rsidRPr="0051402D">
              <w:t>35.</w:t>
            </w:r>
          </w:p>
        </w:tc>
        <w:tc>
          <w:tcPr>
            <w:tcW w:w="250" w:type="pct"/>
            <w:vAlign w:val="center"/>
          </w:tcPr>
          <w:p w14:paraId="75A1E506" w14:textId="77777777" w:rsidR="001D3C91" w:rsidRPr="0051402D" w:rsidRDefault="001D3C91" w:rsidP="001D3C91">
            <w:r w:rsidRPr="0051402D">
              <w:t>a.</w:t>
            </w:r>
          </w:p>
        </w:tc>
        <w:tc>
          <w:tcPr>
            <w:tcW w:w="3408" w:type="pct"/>
            <w:vAlign w:val="center"/>
          </w:tcPr>
          <w:p w14:paraId="5EDC0FD0" w14:textId="77777777" w:rsidR="001D3C91" w:rsidRPr="0051402D" w:rsidRDefault="001D3C91" w:rsidP="001D3C91">
            <w:r w:rsidRPr="0051402D">
              <w:t>Explain the methods of planting in sugarcane.</w:t>
            </w:r>
          </w:p>
        </w:tc>
        <w:tc>
          <w:tcPr>
            <w:tcW w:w="319" w:type="pct"/>
            <w:vAlign w:val="center"/>
          </w:tcPr>
          <w:p w14:paraId="3B57897C" w14:textId="77777777" w:rsidR="001D3C91" w:rsidRPr="0051402D" w:rsidRDefault="001D3C91" w:rsidP="001D3C91">
            <w:pPr>
              <w:jc w:val="center"/>
            </w:pPr>
            <w:r w:rsidRPr="0051402D">
              <w:t>CO5</w:t>
            </w:r>
          </w:p>
        </w:tc>
        <w:tc>
          <w:tcPr>
            <w:tcW w:w="256" w:type="pct"/>
            <w:vAlign w:val="center"/>
          </w:tcPr>
          <w:p w14:paraId="28423B9B" w14:textId="77777777" w:rsidR="001D3C91" w:rsidRPr="0051402D" w:rsidRDefault="001D3C91" w:rsidP="001D3C91">
            <w:pPr>
              <w:jc w:val="center"/>
            </w:pPr>
            <w:r w:rsidRPr="0051402D">
              <w:t>U</w:t>
            </w:r>
          </w:p>
        </w:tc>
        <w:tc>
          <w:tcPr>
            <w:tcW w:w="429" w:type="pct"/>
            <w:vAlign w:val="center"/>
          </w:tcPr>
          <w:p w14:paraId="0FF56FD2" w14:textId="77777777" w:rsidR="001D3C91" w:rsidRPr="0051402D" w:rsidRDefault="001D3C91" w:rsidP="001D3C91">
            <w:pPr>
              <w:jc w:val="center"/>
            </w:pPr>
            <w:r w:rsidRPr="0051402D">
              <w:t>8</w:t>
            </w:r>
          </w:p>
        </w:tc>
      </w:tr>
      <w:tr w:rsidR="001D3C91" w:rsidRPr="0051402D" w14:paraId="0121B3EC" w14:textId="77777777" w:rsidTr="001D3C91">
        <w:trPr>
          <w:trHeight w:val="70"/>
          <w:jc w:val="center"/>
        </w:trPr>
        <w:tc>
          <w:tcPr>
            <w:tcW w:w="338" w:type="pct"/>
            <w:vAlign w:val="center"/>
          </w:tcPr>
          <w:p w14:paraId="13CEDBEC" w14:textId="77777777" w:rsidR="001D3C91" w:rsidRPr="0051402D" w:rsidRDefault="001D3C91" w:rsidP="001D3C91"/>
        </w:tc>
        <w:tc>
          <w:tcPr>
            <w:tcW w:w="250" w:type="pct"/>
            <w:vAlign w:val="center"/>
          </w:tcPr>
          <w:p w14:paraId="01D7A708" w14:textId="77777777" w:rsidR="001D3C91" w:rsidRPr="0051402D" w:rsidRDefault="001D3C91" w:rsidP="001D3C91">
            <w:r w:rsidRPr="0051402D">
              <w:t>b.</w:t>
            </w:r>
          </w:p>
        </w:tc>
        <w:tc>
          <w:tcPr>
            <w:tcW w:w="3408" w:type="pct"/>
            <w:vAlign w:val="center"/>
          </w:tcPr>
          <w:p w14:paraId="492F9D85" w14:textId="77777777" w:rsidR="001D3C91" w:rsidRPr="0051402D" w:rsidRDefault="001D3C91" w:rsidP="001D3C91">
            <w:pPr>
              <w:rPr>
                <w:bCs/>
              </w:rPr>
            </w:pPr>
            <w:r w:rsidRPr="0051402D">
              <w:t>Write the package of practices of SSI.</w:t>
            </w:r>
          </w:p>
        </w:tc>
        <w:tc>
          <w:tcPr>
            <w:tcW w:w="319" w:type="pct"/>
            <w:vAlign w:val="center"/>
          </w:tcPr>
          <w:p w14:paraId="42BAD953" w14:textId="77777777" w:rsidR="001D3C91" w:rsidRPr="0051402D" w:rsidRDefault="001D3C91" w:rsidP="001D3C91">
            <w:pPr>
              <w:jc w:val="center"/>
            </w:pPr>
            <w:r w:rsidRPr="0051402D">
              <w:t>CO5</w:t>
            </w:r>
          </w:p>
        </w:tc>
        <w:tc>
          <w:tcPr>
            <w:tcW w:w="256" w:type="pct"/>
            <w:vAlign w:val="center"/>
          </w:tcPr>
          <w:p w14:paraId="1530261D" w14:textId="77777777" w:rsidR="001D3C91" w:rsidRPr="0051402D" w:rsidRDefault="001D3C91" w:rsidP="001D3C91">
            <w:pPr>
              <w:jc w:val="center"/>
            </w:pPr>
            <w:r w:rsidRPr="0051402D">
              <w:t>U</w:t>
            </w:r>
          </w:p>
        </w:tc>
        <w:tc>
          <w:tcPr>
            <w:tcW w:w="429" w:type="pct"/>
            <w:vAlign w:val="center"/>
          </w:tcPr>
          <w:p w14:paraId="7332DBA8" w14:textId="77777777" w:rsidR="001D3C91" w:rsidRPr="0051402D" w:rsidRDefault="001D3C91" w:rsidP="001D3C91">
            <w:pPr>
              <w:jc w:val="center"/>
            </w:pPr>
            <w:r w:rsidRPr="0051402D">
              <w:t>7</w:t>
            </w:r>
          </w:p>
        </w:tc>
      </w:tr>
    </w:tbl>
    <w:p w14:paraId="050009D4" w14:textId="77777777" w:rsidR="001D3C91" w:rsidRPr="0051402D" w:rsidRDefault="001D3C91" w:rsidP="001D3C91">
      <w:pPr>
        <w:contextualSpacing/>
      </w:pPr>
      <w:r w:rsidRPr="0051402D">
        <w:rPr>
          <w:b/>
          <w:bCs/>
        </w:rPr>
        <w:t>CO</w:t>
      </w:r>
      <w:r w:rsidRPr="0051402D">
        <w:t xml:space="preserve"> – COURSE OUTCOME</w:t>
      </w:r>
      <w:r w:rsidRPr="0051402D">
        <w:tab/>
      </w:r>
      <w:r w:rsidRPr="0051402D">
        <w:tab/>
      </w:r>
      <w:r w:rsidRPr="0051402D">
        <w:tab/>
      </w:r>
      <w:r w:rsidRPr="0051402D">
        <w:tab/>
      </w:r>
      <w:r w:rsidRPr="0051402D">
        <w:tab/>
      </w:r>
      <w:r w:rsidRPr="0051402D">
        <w:rPr>
          <w:b/>
          <w:bCs/>
        </w:rPr>
        <w:t>BL</w:t>
      </w:r>
      <w:r w:rsidRPr="0051402D">
        <w:t xml:space="preserve"> – BLOOM’S LEVEL</w:t>
      </w:r>
    </w:p>
    <w:p w14:paraId="6D85BA1E" w14:textId="77777777" w:rsidR="001D3C91" w:rsidRPr="0051402D" w:rsidRDefault="001D3C91" w:rsidP="001D3C91">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51402D" w14:paraId="109C235E" w14:textId="77777777" w:rsidTr="001D3C91">
        <w:tc>
          <w:tcPr>
            <w:tcW w:w="838" w:type="dxa"/>
          </w:tcPr>
          <w:p w14:paraId="3E420DC3" w14:textId="77777777" w:rsidR="001D3C91" w:rsidRPr="0051402D" w:rsidRDefault="001D3C91" w:rsidP="001D3C91"/>
        </w:tc>
        <w:tc>
          <w:tcPr>
            <w:tcW w:w="9652" w:type="dxa"/>
          </w:tcPr>
          <w:p w14:paraId="0716CBFB" w14:textId="77777777" w:rsidR="001D3C91" w:rsidRPr="0051402D" w:rsidRDefault="001D3C91" w:rsidP="001D3C91">
            <w:pPr>
              <w:jc w:val="center"/>
              <w:rPr>
                <w:b/>
              </w:rPr>
            </w:pPr>
            <w:r w:rsidRPr="0051402D">
              <w:rPr>
                <w:b/>
              </w:rPr>
              <w:t>COURSE OUTCOMES</w:t>
            </w:r>
          </w:p>
        </w:tc>
      </w:tr>
      <w:tr w:rsidR="001D3C91" w:rsidRPr="0051402D" w14:paraId="4D26F73A" w14:textId="77777777" w:rsidTr="001D3C91">
        <w:tc>
          <w:tcPr>
            <w:tcW w:w="838" w:type="dxa"/>
          </w:tcPr>
          <w:p w14:paraId="5105960E" w14:textId="77777777" w:rsidR="001D3C91" w:rsidRPr="0051402D" w:rsidRDefault="001D3C91" w:rsidP="001D3C91">
            <w:pPr>
              <w:rPr>
                <w:bCs/>
              </w:rPr>
            </w:pPr>
            <w:r w:rsidRPr="0051402D">
              <w:rPr>
                <w:bCs/>
              </w:rPr>
              <w:t>CO1</w:t>
            </w:r>
          </w:p>
        </w:tc>
        <w:tc>
          <w:tcPr>
            <w:tcW w:w="9652" w:type="dxa"/>
            <w:vAlign w:val="center"/>
          </w:tcPr>
          <w:p w14:paraId="5E5A66CF" w14:textId="77777777" w:rsidR="001D3C91" w:rsidRPr="0051402D" w:rsidRDefault="001D3C91" w:rsidP="001D3C91">
            <w:r w:rsidRPr="0051402D">
              <w:t>Understand the geographical distribution, varietal improvements, and adaptability of major oilseed, fiber, and sugar crops cultivated in India.</w:t>
            </w:r>
          </w:p>
        </w:tc>
      </w:tr>
      <w:tr w:rsidR="001D3C91" w:rsidRPr="0051402D" w14:paraId="58E84872" w14:textId="77777777" w:rsidTr="001D3C91">
        <w:tc>
          <w:tcPr>
            <w:tcW w:w="838" w:type="dxa"/>
          </w:tcPr>
          <w:p w14:paraId="6AE758B7" w14:textId="77777777" w:rsidR="001D3C91" w:rsidRPr="0051402D" w:rsidRDefault="001D3C91" w:rsidP="001D3C91">
            <w:pPr>
              <w:rPr>
                <w:bCs/>
              </w:rPr>
            </w:pPr>
            <w:r w:rsidRPr="0051402D">
              <w:rPr>
                <w:bCs/>
              </w:rPr>
              <w:t>CO2</w:t>
            </w:r>
          </w:p>
        </w:tc>
        <w:tc>
          <w:tcPr>
            <w:tcW w:w="9652" w:type="dxa"/>
            <w:vAlign w:val="center"/>
          </w:tcPr>
          <w:p w14:paraId="48434CDB" w14:textId="77777777" w:rsidR="001D3C91" w:rsidRPr="0051402D" w:rsidRDefault="001D3C91" w:rsidP="001D3C91">
            <w:r w:rsidRPr="0051402D">
              <w:t>Acquire knowledge of crop production technologies for rabi oilseeds.</w:t>
            </w:r>
          </w:p>
        </w:tc>
      </w:tr>
      <w:tr w:rsidR="001D3C91" w:rsidRPr="0051402D" w14:paraId="59BCB36E" w14:textId="77777777" w:rsidTr="001D3C91">
        <w:tc>
          <w:tcPr>
            <w:tcW w:w="838" w:type="dxa"/>
          </w:tcPr>
          <w:p w14:paraId="623023EA" w14:textId="77777777" w:rsidR="001D3C91" w:rsidRPr="0051402D" w:rsidRDefault="001D3C91" w:rsidP="001D3C91">
            <w:pPr>
              <w:rPr>
                <w:bCs/>
              </w:rPr>
            </w:pPr>
            <w:r w:rsidRPr="0051402D">
              <w:rPr>
                <w:bCs/>
              </w:rPr>
              <w:t>CO3</w:t>
            </w:r>
          </w:p>
        </w:tc>
        <w:tc>
          <w:tcPr>
            <w:tcW w:w="9652" w:type="dxa"/>
            <w:vAlign w:val="center"/>
          </w:tcPr>
          <w:p w14:paraId="6BDEB46D" w14:textId="77777777" w:rsidR="001D3C91" w:rsidRPr="0051402D" w:rsidRDefault="001D3C91" w:rsidP="001D3C91">
            <w:r w:rsidRPr="0051402D">
              <w:t>Practice on crop production technologies for kharif oilseeds</w:t>
            </w:r>
          </w:p>
        </w:tc>
      </w:tr>
      <w:tr w:rsidR="001D3C91" w:rsidRPr="0051402D" w14:paraId="0C323727" w14:textId="77777777" w:rsidTr="001D3C91">
        <w:tc>
          <w:tcPr>
            <w:tcW w:w="838" w:type="dxa"/>
          </w:tcPr>
          <w:p w14:paraId="373C6A4A" w14:textId="77777777" w:rsidR="001D3C91" w:rsidRPr="0051402D" w:rsidRDefault="001D3C91" w:rsidP="001D3C91">
            <w:pPr>
              <w:rPr>
                <w:bCs/>
              </w:rPr>
            </w:pPr>
            <w:r w:rsidRPr="0051402D">
              <w:rPr>
                <w:bCs/>
              </w:rPr>
              <w:t>CO4</w:t>
            </w:r>
          </w:p>
        </w:tc>
        <w:tc>
          <w:tcPr>
            <w:tcW w:w="9652" w:type="dxa"/>
            <w:vAlign w:val="center"/>
          </w:tcPr>
          <w:p w14:paraId="23C65EDE" w14:textId="77777777" w:rsidR="001D3C91" w:rsidRPr="0051402D" w:rsidRDefault="001D3C91" w:rsidP="001D3C91">
            <w:r w:rsidRPr="0051402D">
              <w:t>Implement crop production technologies for fiber crops.</w:t>
            </w:r>
          </w:p>
        </w:tc>
      </w:tr>
      <w:tr w:rsidR="001D3C91" w:rsidRPr="0051402D" w14:paraId="5CA17606" w14:textId="77777777" w:rsidTr="001D3C91">
        <w:tc>
          <w:tcPr>
            <w:tcW w:w="838" w:type="dxa"/>
          </w:tcPr>
          <w:p w14:paraId="7D7A9819" w14:textId="77777777" w:rsidR="001D3C91" w:rsidRPr="0051402D" w:rsidRDefault="001D3C91" w:rsidP="001D3C91">
            <w:pPr>
              <w:rPr>
                <w:bCs/>
              </w:rPr>
            </w:pPr>
            <w:r w:rsidRPr="0051402D">
              <w:rPr>
                <w:bCs/>
              </w:rPr>
              <w:t>CO5</w:t>
            </w:r>
          </w:p>
        </w:tc>
        <w:tc>
          <w:tcPr>
            <w:tcW w:w="9652" w:type="dxa"/>
            <w:vAlign w:val="center"/>
          </w:tcPr>
          <w:p w14:paraId="6329FB7A" w14:textId="77777777" w:rsidR="001D3C91" w:rsidRPr="0051402D" w:rsidRDefault="001D3C91" w:rsidP="001D3C91">
            <w:r w:rsidRPr="0051402D">
              <w:t>Work out crop production technologies for sugar crops.</w:t>
            </w:r>
          </w:p>
        </w:tc>
      </w:tr>
      <w:tr w:rsidR="001D3C91" w:rsidRPr="0051402D" w14:paraId="5430FD29" w14:textId="77777777" w:rsidTr="001D3C91">
        <w:tc>
          <w:tcPr>
            <w:tcW w:w="838" w:type="dxa"/>
          </w:tcPr>
          <w:p w14:paraId="3939A3F0" w14:textId="77777777" w:rsidR="001D3C91" w:rsidRPr="0051402D" w:rsidRDefault="001D3C91" w:rsidP="001D3C91">
            <w:pPr>
              <w:rPr>
                <w:bCs/>
              </w:rPr>
            </w:pPr>
            <w:r w:rsidRPr="0051402D">
              <w:rPr>
                <w:bCs/>
              </w:rPr>
              <w:t>CO6</w:t>
            </w:r>
          </w:p>
        </w:tc>
        <w:tc>
          <w:tcPr>
            <w:tcW w:w="9652" w:type="dxa"/>
            <w:vAlign w:val="bottom"/>
          </w:tcPr>
          <w:p w14:paraId="73530D45" w14:textId="77777777" w:rsidR="001D3C91" w:rsidRPr="0051402D" w:rsidRDefault="001D3C91" w:rsidP="001D3C91">
            <w:r w:rsidRPr="0051402D">
              <w:t>Apply the acquired knowledge to guide the farmers in cultivating oilseed, fiber, and sugar crops.</w:t>
            </w:r>
          </w:p>
        </w:tc>
      </w:tr>
    </w:tbl>
    <w:p w14:paraId="766CF9B7" w14:textId="77777777" w:rsidR="001D3C91" w:rsidRPr="0051402D" w:rsidRDefault="001D3C91" w:rsidP="001D3C91">
      <w:pPr>
        <w:contextualSpacing/>
      </w:pPr>
    </w:p>
    <w:tbl>
      <w:tblPr>
        <w:tblStyle w:val="TableGrid"/>
        <w:tblW w:w="10485" w:type="dxa"/>
        <w:jc w:val="center"/>
        <w:tblLook w:val="04A0" w:firstRow="1" w:lastRow="0" w:firstColumn="1" w:lastColumn="0" w:noHBand="0" w:noVBand="1"/>
      </w:tblPr>
      <w:tblGrid>
        <w:gridCol w:w="954"/>
        <w:gridCol w:w="2296"/>
        <w:gridCol w:w="1579"/>
        <w:gridCol w:w="932"/>
        <w:gridCol w:w="1479"/>
        <w:gridCol w:w="1329"/>
        <w:gridCol w:w="879"/>
        <w:gridCol w:w="1037"/>
      </w:tblGrid>
      <w:tr w:rsidR="001D3C91" w:rsidRPr="0051402D" w14:paraId="2BB39165" w14:textId="77777777" w:rsidTr="001D3C91">
        <w:trPr>
          <w:trHeight w:val="271"/>
          <w:jc w:val="center"/>
        </w:trPr>
        <w:tc>
          <w:tcPr>
            <w:tcW w:w="10485" w:type="dxa"/>
            <w:gridSpan w:val="8"/>
          </w:tcPr>
          <w:p w14:paraId="4DB4C9EE" w14:textId="77777777" w:rsidR="001D3C91" w:rsidRPr="0051402D" w:rsidRDefault="001D3C91" w:rsidP="001D3C91">
            <w:pPr>
              <w:jc w:val="center"/>
              <w:rPr>
                <w:b/>
              </w:rPr>
            </w:pPr>
            <w:r w:rsidRPr="0051402D">
              <w:rPr>
                <w:b/>
              </w:rPr>
              <w:t>Assessment Pattern as per Bloom’s Taxonomy</w:t>
            </w:r>
          </w:p>
        </w:tc>
      </w:tr>
      <w:tr w:rsidR="001D3C91" w:rsidRPr="0051402D" w14:paraId="44175AB1" w14:textId="77777777" w:rsidTr="001D3C91">
        <w:trPr>
          <w:trHeight w:val="271"/>
          <w:jc w:val="center"/>
        </w:trPr>
        <w:tc>
          <w:tcPr>
            <w:tcW w:w="954" w:type="dxa"/>
          </w:tcPr>
          <w:p w14:paraId="22DD92AE" w14:textId="77777777" w:rsidR="001D3C91" w:rsidRPr="0051402D" w:rsidRDefault="001D3C91" w:rsidP="001D3C91">
            <w:pPr>
              <w:jc w:val="center"/>
              <w:rPr>
                <w:b/>
                <w:bCs/>
              </w:rPr>
            </w:pPr>
            <w:r w:rsidRPr="0051402D">
              <w:rPr>
                <w:b/>
                <w:bCs/>
              </w:rPr>
              <w:t>CO / P</w:t>
            </w:r>
          </w:p>
        </w:tc>
        <w:tc>
          <w:tcPr>
            <w:tcW w:w="2296" w:type="dxa"/>
          </w:tcPr>
          <w:p w14:paraId="2950DF86" w14:textId="77777777" w:rsidR="001D3C91" w:rsidRPr="0051402D" w:rsidRDefault="001D3C91" w:rsidP="001D3C91">
            <w:pPr>
              <w:jc w:val="center"/>
              <w:rPr>
                <w:b/>
              </w:rPr>
            </w:pPr>
            <w:r w:rsidRPr="0051402D">
              <w:rPr>
                <w:b/>
              </w:rPr>
              <w:t>R</w:t>
            </w:r>
          </w:p>
        </w:tc>
        <w:tc>
          <w:tcPr>
            <w:tcW w:w="1579" w:type="dxa"/>
          </w:tcPr>
          <w:p w14:paraId="1E9BE801" w14:textId="77777777" w:rsidR="001D3C91" w:rsidRPr="0051402D" w:rsidRDefault="001D3C91" w:rsidP="001D3C91">
            <w:pPr>
              <w:jc w:val="center"/>
              <w:rPr>
                <w:b/>
              </w:rPr>
            </w:pPr>
            <w:r w:rsidRPr="0051402D">
              <w:rPr>
                <w:b/>
              </w:rPr>
              <w:t>U</w:t>
            </w:r>
          </w:p>
        </w:tc>
        <w:tc>
          <w:tcPr>
            <w:tcW w:w="932" w:type="dxa"/>
          </w:tcPr>
          <w:p w14:paraId="5E203D69" w14:textId="77777777" w:rsidR="001D3C91" w:rsidRPr="0051402D" w:rsidRDefault="001D3C91" w:rsidP="001D3C91">
            <w:pPr>
              <w:jc w:val="center"/>
              <w:rPr>
                <w:b/>
              </w:rPr>
            </w:pPr>
            <w:r w:rsidRPr="0051402D">
              <w:rPr>
                <w:b/>
              </w:rPr>
              <w:t>A</w:t>
            </w:r>
          </w:p>
        </w:tc>
        <w:tc>
          <w:tcPr>
            <w:tcW w:w="1479" w:type="dxa"/>
          </w:tcPr>
          <w:p w14:paraId="15E0D730" w14:textId="77777777" w:rsidR="001D3C91" w:rsidRPr="0051402D" w:rsidRDefault="001D3C91" w:rsidP="001D3C91">
            <w:pPr>
              <w:jc w:val="center"/>
              <w:rPr>
                <w:b/>
              </w:rPr>
            </w:pPr>
            <w:r w:rsidRPr="0051402D">
              <w:rPr>
                <w:b/>
              </w:rPr>
              <w:t>An</w:t>
            </w:r>
          </w:p>
        </w:tc>
        <w:tc>
          <w:tcPr>
            <w:tcW w:w="1329" w:type="dxa"/>
          </w:tcPr>
          <w:p w14:paraId="6DAC1172" w14:textId="77777777" w:rsidR="001D3C91" w:rsidRPr="0051402D" w:rsidRDefault="001D3C91" w:rsidP="001D3C91">
            <w:pPr>
              <w:jc w:val="center"/>
              <w:rPr>
                <w:b/>
              </w:rPr>
            </w:pPr>
            <w:r w:rsidRPr="0051402D">
              <w:rPr>
                <w:b/>
              </w:rPr>
              <w:t>E</w:t>
            </w:r>
          </w:p>
        </w:tc>
        <w:tc>
          <w:tcPr>
            <w:tcW w:w="879" w:type="dxa"/>
          </w:tcPr>
          <w:p w14:paraId="7D26276A" w14:textId="77777777" w:rsidR="001D3C91" w:rsidRPr="0051402D" w:rsidRDefault="001D3C91" w:rsidP="001D3C91">
            <w:pPr>
              <w:jc w:val="center"/>
              <w:rPr>
                <w:b/>
              </w:rPr>
            </w:pPr>
            <w:r w:rsidRPr="0051402D">
              <w:rPr>
                <w:b/>
              </w:rPr>
              <w:t>C</w:t>
            </w:r>
          </w:p>
        </w:tc>
        <w:tc>
          <w:tcPr>
            <w:tcW w:w="1037" w:type="dxa"/>
          </w:tcPr>
          <w:p w14:paraId="3BC30804" w14:textId="77777777" w:rsidR="001D3C91" w:rsidRPr="0051402D" w:rsidRDefault="001D3C91" w:rsidP="001D3C91">
            <w:pPr>
              <w:jc w:val="center"/>
              <w:rPr>
                <w:b/>
              </w:rPr>
            </w:pPr>
            <w:r w:rsidRPr="0051402D">
              <w:rPr>
                <w:b/>
              </w:rPr>
              <w:t>Total</w:t>
            </w:r>
          </w:p>
        </w:tc>
      </w:tr>
      <w:tr w:rsidR="001D3C91" w:rsidRPr="0051402D" w14:paraId="4AEDACF9" w14:textId="77777777" w:rsidTr="001D3C91">
        <w:trPr>
          <w:trHeight w:val="271"/>
          <w:jc w:val="center"/>
        </w:trPr>
        <w:tc>
          <w:tcPr>
            <w:tcW w:w="954" w:type="dxa"/>
          </w:tcPr>
          <w:p w14:paraId="4EFF1EF4" w14:textId="77777777" w:rsidR="001D3C91" w:rsidRPr="0051402D" w:rsidRDefault="001D3C91" w:rsidP="001D3C91">
            <w:pPr>
              <w:jc w:val="center"/>
              <w:rPr>
                <w:bCs/>
              </w:rPr>
            </w:pPr>
            <w:r w:rsidRPr="0051402D">
              <w:rPr>
                <w:bCs/>
              </w:rPr>
              <w:t>CO1</w:t>
            </w:r>
          </w:p>
        </w:tc>
        <w:tc>
          <w:tcPr>
            <w:tcW w:w="2296" w:type="dxa"/>
          </w:tcPr>
          <w:p w14:paraId="2C534AA3" w14:textId="77777777" w:rsidR="001D3C91" w:rsidRPr="0051402D" w:rsidRDefault="001D3C91" w:rsidP="001D3C91">
            <w:pPr>
              <w:jc w:val="center"/>
            </w:pPr>
            <w:r w:rsidRPr="0051402D">
              <w:t>3</w:t>
            </w:r>
          </w:p>
        </w:tc>
        <w:tc>
          <w:tcPr>
            <w:tcW w:w="1579" w:type="dxa"/>
          </w:tcPr>
          <w:p w14:paraId="12631A72" w14:textId="77777777" w:rsidR="001D3C91" w:rsidRPr="0051402D" w:rsidRDefault="001D3C91" w:rsidP="001D3C91">
            <w:pPr>
              <w:jc w:val="center"/>
            </w:pPr>
            <w:r w:rsidRPr="0051402D">
              <w:t>5</w:t>
            </w:r>
          </w:p>
        </w:tc>
        <w:tc>
          <w:tcPr>
            <w:tcW w:w="932" w:type="dxa"/>
          </w:tcPr>
          <w:p w14:paraId="7EFA48F9" w14:textId="77777777" w:rsidR="001D3C91" w:rsidRPr="0051402D" w:rsidRDefault="001D3C91" w:rsidP="001D3C91">
            <w:pPr>
              <w:jc w:val="center"/>
            </w:pPr>
            <w:r w:rsidRPr="0051402D">
              <w:t>-</w:t>
            </w:r>
          </w:p>
        </w:tc>
        <w:tc>
          <w:tcPr>
            <w:tcW w:w="1479" w:type="dxa"/>
          </w:tcPr>
          <w:p w14:paraId="62CE762F" w14:textId="77777777" w:rsidR="001D3C91" w:rsidRPr="0051402D" w:rsidRDefault="001D3C91" w:rsidP="001D3C91">
            <w:pPr>
              <w:jc w:val="center"/>
            </w:pPr>
            <w:r w:rsidRPr="0051402D">
              <w:t>-</w:t>
            </w:r>
          </w:p>
        </w:tc>
        <w:tc>
          <w:tcPr>
            <w:tcW w:w="1329" w:type="dxa"/>
          </w:tcPr>
          <w:p w14:paraId="2598E17C" w14:textId="77777777" w:rsidR="001D3C91" w:rsidRPr="0051402D" w:rsidRDefault="001D3C91" w:rsidP="001D3C91">
            <w:pPr>
              <w:jc w:val="center"/>
            </w:pPr>
            <w:r w:rsidRPr="0051402D">
              <w:t>-</w:t>
            </w:r>
          </w:p>
        </w:tc>
        <w:tc>
          <w:tcPr>
            <w:tcW w:w="879" w:type="dxa"/>
          </w:tcPr>
          <w:p w14:paraId="750F27E9" w14:textId="77777777" w:rsidR="001D3C91" w:rsidRPr="0051402D" w:rsidRDefault="001D3C91" w:rsidP="001D3C91">
            <w:pPr>
              <w:jc w:val="center"/>
            </w:pPr>
            <w:r w:rsidRPr="0051402D">
              <w:t>-</w:t>
            </w:r>
          </w:p>
        </w:tc>
        <w:tc>
          <w:tcPr>
            <w:tcW w:w="1037" w:type="dxa"/>
          </w:tcPr>
          <w:p w14:paraId="617B1BFD" w14:textId="77777777" w:rsidR="001D3C91" w:rsidRPr="0051402D" w:rsidRDefault="001D3C91" w:rsidP="001D3C91">
            <w:pPr>
              <w:jc w:val="center"/>
            </w:pPr>
            <w:r w:rsidRPr="0051402D">
              <w:t>8</w:t>
            </w:r>
          </w:p>
        </w:tc>
      </w:tr>
      <w:tr w:rsidR="001D3C91" w:rsidRPr="0051402D" w14:paraId="78028AD1" w14:textId="77777777" w:rsidTr="001D3C91">
        <w:trPr>
          <w:trHeight w:val="271"/>
          <w:jc w:val="center"/>
        </w:trPr>
        <w:tc>
          <w:tcPr>
            <w:tcW w:w="954" w:type="dxa"/>
          </w:tcPr>
          <w:p w14:paraId="1B11B429" w14:textId="77777777" w:rsidR="001D3C91" w:rsidRPr="0051402D" w:rsidRDefault="001D3C91" w:rsidP="001D3C91">
            <w:pPr>
              <w:jc w:val="center"/>
              <w:rPr>
                <w:bCs/>
              </w:rPr>
            </w:pPr>
            <w:r w:rsidRPr="0051402D">
              <w:rPr>
                <w:bCs/>
              </w:rPr>
              <w:t>CO2</w:t>
            </w:r>
          </w:p>
        </w:tc>
        <w:tc>
          <w:tcPr>
            <w:tcW w:w="2296" w:type="dxa"/>
          </w:tcPr>
          <w:p w14:paraId="11394B5C" w14:textId="77777777" w:rsidR="001D3C91" w:rsidRPr="0051402D" w:rsidRDefault="001D3C91" w:rsidP="001D3C91">
            <w:pPr>
              <w:jc w:val="center"/>
            </w:pPr>
            <w:r w:rsidRPr="0051402D">
              <w:t>4</w:t>
            </w:r>
          </w:p>
        </w:tc>
        <w:tc>
          <w:tcPr>
            <w:tcW w:w="1579" w:type="dxa"/>
          </w:tcPr>
          <w:p w14:paraId="5E0CC051" w14:textId="77777777" w:rsidR="001D3C91" w:rsidRPr="0051402D" w:rsidRDefault="001D3C91" w:rsidP="001D3C91">
            <w:pPr>
              <w:jc w:val="center"/>
            </w:pPr>
            <w:r w:rsidRPr="0051402D">
              <w:t>16</w:t>
            </w:r>
          </w:p>
        </w:tc>
        <w:tc>
          <w:tcPr>
            <w:tcW w:w="932" w:type="dxa"/>
          </w:tcPr>
          <w:p w14:paraId="2A3AD099" w14:textId="77777777" w:rsidR="001D3C91" w:rsidRPr="0051402D" w:rsidRDefault="001D3C91" w:rsidP="001D3C91">
            <w:pPr>
              <w:jc w:val="center"/>
            </w:pPr>
            <w:r w:rsidRPr="0051402D">
              <w:t>-</w:t>
            </w:r>
          </w:p>
        </w:tc>
        <w:tc>
          <w:tcPr>
            <w:tcW w:w="1479" w:type="dxa"/>
          </w:tcPr>
          <w:p w14:paraId="2D614A03" w14:textId="77777777" w:rsidR="001D3C91" w:rsidRPr="0051402D" w:rsidRDefault="001D3C91" w:rsidP="001D3C91">
            <w:pPr>
              <w:jc w:val="center"/>
            </w:pPr>
            <w:r w:rsidRPr="0051402D">
              <w:t>5</w:t>
            </w:r>
          </w:p>
        </w:tc>
        <w:tc>
          <w:tcPr>
            <w:tcW w:w="1329" w:type="dxa"/>
          </w:tcPr>
          <w:p w14:paraId="0861130F" w14:textId="77777777" w:rsidR="001D3C91" w:rsidRPr="0051402D" w:rsidRDefault="001D3C91" w:rsidP="001D3C91">
            <w:pPr>
              <w:jc w:val="center"/>
            </w:pPr>
            <w:r w:rsidRPr="0051402D">
              <w:t>-</w:t>
            </w:r>
          </w:p>
        </w:tc>
        <w:tc>
          <w:tcPr>
            <w:tcW w:w="879" w:type="dxa"/>
          </w:tcPr>
          <w:p w14:paraId="0F24E23F" w14:textId="77777777" w:rsidR="001D3C91" w:rsidRPr="0051402D" w:rsidRDefault="001D3C91" w:rsidP="001D3C91">
            <w:pPr>
              <w:jc w:val="center"/>
            </w:pPr>
            <w:r w:rsidRPr="0051402D">
              <w:t>-</w:t>
            </w:r>
          </w:p>
        </w:tc>
        <w:tc>
          <w:tcPr>
            <w:tcW w:w="1037" w:type="dxa"/>
          </w:tcPr>
          <w:p w14:paraId="15083C6B" w14:textId="77777777" w:rsidR="001D3C91" w:rsidRPr="0051402D" w:rsidRDefault="001D3C91" w:rsidP="001D3C91">
            <w:pPr>
              <w:jc w:val="center"/>
            </w:pPr>
            <w:r w:rsidRPr="0051402D">
              <w:t>25</w:t>
            </w:r>
          </w:p>
        </w:tc>
      </w:tr>
      <w:tr w:rsidR="001D3C91" w:rsidRPr="0051402D" w14:paraId="108E32A3" w14:textId="77777777" w:rsidTr="001D3C91">
        <w:trPr>
          <w:trHeight w:val="271"/>
          <w:jc w:val="center"/>
        </w:trPr>
        <w:tc>
          <w:tcPr>
            <w:tcW w:w="954" w:type="dxa"/>
          </w:tcPr>
          <w:p w14:paraId="14946BBD" w14:textId="77777777" w:rsidR="001D3C91" w:rsidRPr="0051402D" w:rsidRDefault="001D3C91" w:rsidP="001D3C91">
            <w:pPr>
              <w:jc w:val="center"/>
              <w:rPr>
                <w:bCs/>
              </w:rPr>
            </w:pPr>
            <w:r w:rsidRPr="0051402D">
              <w:rPr>
                <w:bCs/>
              </w:rPr>
              <w:t>CO3</w:t>
            </w:r>
          </w:p>
        </w:tc>
        <w:tc>
          <w:tcPr>
            <w:tcW w:w="2296" w:type="dxa"/>
          </w:tcPr>
          <w:p w14:paraId="1CF5F639" w14:textId="77777777" w:rsidR="001D3C91" w:rsidRPr="0051402D" w:rsidRDefault="001D3C91" w:rsidP="001D3C91">
            <w:pPr>
              <w:jc w:val="center"/>
            </w:pPr>
            <w:r w:rsidRPr="0051402D">
              <w:t>6</w:t>
            </w:r>
          </w:p>
        </w:tc>
        <w:tc>
          <w:tcPr>
            <w:tcW w:w="1579" w:type="dxa"/>
          </w:tcPr>
          <w:p w14:paraId="22F3A3E7" w14:textId="77777777" w:rsidR="001D3C91" w:rsidRPr="0051402D" w:rsidRDefault="001D3C91" w:rsidP="001D3C91">
            <w:pPr>
              <w:jc w:val="center"/>
            </w:pPr>
            <w:r w:rsidRPr="0051402D">
              <w:t>20</w:t>
            </w:r>
          </w:p>
        </w:tc>
        <w:tc>
          <w:tcPr>
            <w:tcW w:w="932" w:type="dxa"/>
          </w:tcPr>
          <w:p w14:paraId="77E39B6C" w14:textId="77777777" w:rsidR="001D3C91" w:rsidRPr="0051402D" w:rsidRDefault="001D3C91" w:rsidP="001D3C91">
            <w:pPr>
              <w:jc w:val="center"/>
            </w:pPr>
            <w:r w:rsidRPr="0051402D">
              <w:t>-</w:t>
            </w:r>
          </w:p>
        </w:tc>
        <w:tc>
          <w:tcPr>
            <w:tcW w:w="1479" w:type="dxa"/>
          </w:tcPr>
          <w:p w14:paraId="71CE7B83" w14:textId="77777777" w:rsidR="001D3C91" w:rsidRPr="0051402D" w:rsidRDefault="001D3C91" w:rsidP="001D3C91">
            <w:pPr>
              <w:jc w:val="center"/>
            </w:pPr>
            <w:r w:rsidRPr="0051402D">
              <w:t>-</w:t>
            </w:r>
          </w:p>
        </w:tc>
        <w:tc>
          <w:tcPr>
            <w:tcW w:w="1329" w:type="dxa"/>
          </w:tcPr>
          <w:p w14:paraId="19654568" w14:textId="77777777" w:rsidR="001D3C91" w:rsidRPr="0051402D" w:rsidRDefault="001D3C91" w:rsidP="001D3C91">
            <w:pPr>
              <w:jc w:val="center"/>
            </w:pPr>
            <w:r w:rsidRPr="0051402D">
              <w:t>-</w:t>
            </w:r>
          </w:p>
        </w:tc>
        <w:tc>
          <w:tcPr>
            <w:tcW w:w="879" w:type="dxa"/>
          </w:tcPr>
          <w:p w14:paraId="5D246126" w14:textId="77777777" w:rsidR="001D3C91" w:rsidRPr="0051402D" w:rsidRDefault="001D3C91" w:rsidP="001D3C91">
            <w:pPr>
              <w:jc w:val="center"/>
            </w:pPr>
            <w:r w:rsidRPr="0051402D">
              <w:t>5</w:t>
            </w:r>
          </w:p>
        </w:tc>
        <w:tc>
          <w:tcPr>
            <w:tcW w:w="1037" w:type="dxa"/>
          </w:tcPr>
          <w:p w14:paraId="57AFDBC0" w14:textId="77777777" w:rsidR="001D3C91" w:rsidRPr="0051402D" w:rsidRDefault="001D3C91" w:rsidP="001D3C91">
            <w:pPr>
              <w:jc w:val="center"/>
            </w:pPr>
            <w:r w:rsidRPr="0051402D">
              <w:t>31</w:t>
            </w:r>
          </w:p>
        </w:tc>
      </w:tr>
      <w:tr w:rsidR="001D3C91" w:rsidRPr="0051402D" w14:paraId="504EDE14" w14:textId="77777777" w:rsidTr="001D3C91">
        <w:trPr>
          <w:trHeight w:val="271"/>
          <w:jc w:val="center"/>
        </w:trPr>
        <w:tc>
          <w:tcPr>
            <w:tcW w:w="954" w:type="dxa"/>
          </w:tcPr>
          <w:p w14:paraId="3A39618B" w14:textId="77777777" w:rsidR="001D3C91" w:rsidRPr="0051402D" w:rsidRDefault="001D3C91" w:rsidP="001D3C91">
            <w:pPr>
              <w:jc w:val="center"/>
              <w:rPr>
                <w:bCs/>
              </w:rPr>
            </w:pPr>
            <w:r w:rsidRPr="0051402D">
              <w:rPr>
                <w:bCs/>
              </w:rPr>
              <w:t>CO4</w:t>
            </w:r>
          </w:p>
        </w:tc>
        <w:tc>
          <w:tcPr>
            <w:tcW w:w="2296" w:type="dxa"/>
          </w:tcPr>
          <w:p w14:paraId="465FF287" w14:textId="77777777" w:rsidR="001D3C91" w:rsidRPr="0051402D" w:rsidRDefault="001D3C91" w:rsidP="001D3C91">
            <w:pPr>
              <w:jc w:val="center"/>
            </w:pPr>
            <w:r w:rsidRPr="0051402D">
              <w:t>1</w:t>
            </w:r>
          </w:p>
        </w:tc>
        <w:tc>
          <w:tcPr>
            <w:tcW w:w="1579" w:type="dxa"/>
          </w:tcPr>
          <w:p w14:paraId="69E8077F" w14:textId="77777777" w:rsidR="001D3C91" w:rsidRPr="0051402D" w:rsidRDefault="001D3C91" w:rsidP="001D3C91">
            <w:pPr>
              <w:jc w:val="center"/>
            </w:pPr>
            <w:r w:rsidRPr="0051402D">
              <w:t>7</w:t>
            </w:r>
          </w:p>
        </w:tc>
        <w:tc>
          <w:tcPr>
            <w:tcW w:w="932" w:type="dxa"/>
          </w:tcPr>
          <w:p w14:paraId="057486E8" w14:textId="77777777" w:rsidR="001D3C91" w:rsidRPr="0051402D" w:rsidRDefault="001D3C91" w:rsidP="001D3C91">
            <w:pPr>
              <w:jc w:val="center"/>
            </w:pPr>
            <w:r w:rsidRPr="0051402D">
              <w:t>-</w:t>
            </w:r>
          </w:p>
        </w:tc>
        <w:tc>
          <w:tcPr>
            <w:tcW w:w="1479" w:type="dxa"/>
          </w:tcPr>
          <w:p w14:paraId="626817BE" w14:textId="77777777" w:rsidR="001D3C91" w:rsidRPr="0051402D" w:rsidRDefault="001D3C91" w:rsidP="001D3C91">
            <w:pPr>
              <w:jc w:val="center"/>
            </w:pPr>
            <w:r w:rsidRPr="0051402D">
              <w:t>8</w:t>
            </w:r>
          </w:p>
        </w:tc>
        <w:tc>
          <w:tcPr>
            <w:tcW w:w="1329" w:type="dxa"/>
          </w:tcPr>
          <w:p w14:paraId="4E63CD55" w14:textId="77777777" w:rsidR="001D3C91" w:rsidRPr="0051402D" w:rsidRDefault="001D3C91" w:rsidP="001D3C91">
            <w:pPr>
              <w:jc w:val="center"/>
            </w:pPr>
            <w:r w:rsidRPr="0051402D">
              <w:t>-</w:t>
            </w:r>
          </w:p>
        </w:tc>
        <w:tc>
          <w:tcPr>
            <w:tcW w:w="879" w:type="dxa"/>
          </w:tcPr>
          <w:p w14:paraId="65C912A3" w14:textId="77777777" w:rsidR="001D3C91" w:rsidRPr="0051402D" w:rsidRDefault="001D3C91" w:rsidP="001D3C91">
            <w:pPr>
              <w:jc w:val="center"/>
            </w:pPr>
            <w:r w:rsidRPr="0051402D">
              <w:t>-</w:t>
            </w:r>
          </w:p>
        </w:tc>
        <w:tc>
          <w:tcPr>
            <w:tcW w:w="1037" w:type="dxa"/>
          </w:tcPr>
          <w:p w14:paraId="6DDCF278" w14:textId="77777777" w:rsidR="001D3C91" w:rsidRPr="0051402D" w:rsidRDefault="001D3C91" w:rsidP="001D3C91">
            <w:pPr>
              <w:jc w:val="center"/>
            </w:pPr>
            <w:r w:rsidRPr="0051402D">
              <w:t>16</w:t>
            </w:r>
          </w:p>
        </w:tc>
      </w:tr>
      <w:tr w:rsidR="001D3C91" w:rsidRPr="0051402D" w14:paraId="6A93E4A0" w14:textId="77777777" w:rsidTr="001D3C91">
        <w:trPr>
          <w:trHeight w:val="271"/>
          <w:jc w:val="center"/>
        </w:trPr>
        <w:tc>
          <w:tcPr>
            <w:tcW w:w="954" w:type="dxa"/>
          </w:tcPr>
          <w:p w14:paraId="7CAA8219" w14:textId="77777777" w:rsidR="001D3C91" w:rsidRPr="0051402D" w:rsidRDefault="001D3C91" w:rsidP="001D3C91">
            <w:pPr>
              <w:jc w:val="center"/>
              <w:rPr>
                <w:bCs/>
              </w:rPr>
            </w:pPr>
            <w:r w:rsidRPr="0051402D">
              <w:rPr>
                <w:bCs/>
              </w:rPr>
              <w:t>CO5</w:t>
            </w:r>
          </w:p>
        </w:tc>
        <w:tc>
          <w:tcPr>
            <w:tcW w:w="2296" w:type="dxa"/>
          </w:tcPr>
          <w:p w14:paraId="344DFB4F" w14:textId="77777777" w:rsidR="001D3C91" w:rsidRPr="0051402D" w:rsidRDefault="001D3C91" w:rsidP="001D3C91">
            <w:pPr>
              <w:jc w:val="center"/>
            </w:pPr>
            <w:r w:rsidRPr="0051402D">
              <w:t>5</w:t>
            </w:r>
          </w:p>
        </w:tc>
        <w:tc>
          <w:tcPr>
            <w:tcW w:w="1579" w:type="dxa"/>
          </w:tcPr>
          <w:p w14:paraId="2EAED3DA" w14:textId="77777777" w:rsidR="001D3C91" w:rsidRPr="0051402D" w:rsidRDefault="001D3C91" w:rsidP="001D3C91">
            <w:pPr>
              <w:jc w:val="center"/>
            </w:pPr>
            <w:r w:rsidRPr="0051402D">
              <w:t>35</w:t>
            </w:r>
          </w:p>
        </w:tc>
        <w:tc>
          <w:tcPr>
            <w:tcW w:w="932" w:type="dxa"/>
          </w:tcPr>
          <w:p w14:paraId="040216FC" w14:textId="77777777" w:rsidR="001D3C91" w:rsidRPr="0051402D" w:rsidRDefault="001D3C91" w:rsidP="001D3C91">
            <w:pPr>
              <w:jc w:val="center"/>
            </w:pPr>
            <w:r w:rsidRPr="0051402D">
              <w:t>-</w:t>
            </w:r>
          </w:p>
        </w:tc>
        <w:tc>
          <w:tcPr>
            <w:tcW w:w="1479" w:type="dxa"/>
          </w:tcPr>
          <w:p w14:paraId="5F386B48" w14:textId="77777777" w:rsidR="001D3C91" w:rsidRPr="0051402D" w:rsidRDefault="001D3C91" w:rsidP="001D3C91">
            <w:pPr>
              <w:jc w:val="center"/>
            </w:pPr>
            <w:r w:rsidRPr="0051402D">
              <w:t>5</w:t>
            </w:r>
          </w:p>
        </w:tc>
        <w:tc>
          <w:tcPr>
            <w:tcW w:w="1329" w:type="dxa"/>
          </w:tcPr>
          <w:p w14:paraId="127889AB" w14:textId="77777777" w:rsidR="001D3C91" w:rsidRPr="0051402D" w:rsidRDefault="001D3C91" w:rsidP="001D3C91">
            <w:pPr>
              <w:jc w:val="center"/>
            </w:pPr>
            <w:r w:rsidRPr="0051402D">
              <w:t>-</w:t>
            </w:r>
          </w:p>
        </w:tc>
        <w:tc>
          <w:tcPr>
            <w:tcW w:w="879" w:type="dxa"/>
          </w:tcPr>
          <w:p w14:paraId="354616CD" w14:textId="77777777" w:rsidR="001D3C91" w:rsidRPr="0051402D" w:rsidRDefault="001D3C91" w:rsidP="001D3C91">
            <w:pPr>
              <w:jc w:val="center"/>
            </w:pPr>
            <w:r w:rsidRPr="0051402D">
              <w:t>-</w:t>
            </w:r>
          </w:p>
        </w:tc>
        <w:tc>
          <w:tcPr>
            <w:tcW w:w="1037" w:type="dxa"/>
          </w:tcPr>
          <w:p w14:paraId="5CE57A5B" w14:textId="77777777" w:rsidR="001D3C91" w:rsidRPr="0051402D" w:rsidRDefault="001D3C91" w:rsidP="001D3C91">
            <w:pPr>
              <w:jc w:val="center"/>
            </w:pPr>
            <w:r w:rsidRPr="0051402D">
              <w:t>45</w:t>
            </w:r>
          </w:p>
        </w:tc>
      </w:tr>
      <w:tr w:rsidR="001D3C91" w:rsidRPr="0051402D" w14:paraId="7B3C3A4E" w14:textId="77777777" w:rsidTr="001D3C91">
        <w:trPr>
          <w:trHeight w:val="286"/>
          <w:jc w:val="center"/>
        </w:trPr>
        <w:tc>
          <w:tcPr>
            <w:tcW w:w="954" w:type="dxa"/>
          </w:tcPr>
          <w:p w14:paraId="46B6B9B9" w14:textId="77777777" w:rsidR="001D3C91" w:rsidRPr="0051402D" w:rsidRDefault="001D3C91" w:rsidP="001D3C91">
            <w:pPr>
              <w:jc w:val="center"/>
              <w:rPr>
                <w:bCs/>
              </w:rPr>
            </w:pPr>
            <w:r w:rsidRPr="0051402D">
              <w:rPr>
                <w:bCs/>
              </w:rPr>
              <w:t>CO6</w:t>
            </w:r>
          </w:p>
        </w:tc>
        <w:tc>
          <w:tcPr>
            <w:tcW w:w="2296" w:type="dxa"/>
          </w:tcPr>
          <w:p w14:paraId="6AFFC1C0" w14:textId="77777777" w:rsidR="001D3C91" w:rsidRPr="0051402D" w:rsidRDefault="001D3C91" w:rsidP="001D3C91">
            <w:pPr>
              <w:jc w:val="center"/>
            </w:pPr>
            <w:r w:rsidRPr="0051402D">
              <w:t>-</w:t>
            </w:r>
          </w:p>
        </w:tc>
        <w:tc>
          <w:tcPr>
            <w:tcW w:w="1579" w:type="dxa"/>
          </w:tcPr>
          <w:p w14:paraId="70B8D0E4" w14:textId="77777777" w:rsidR="001D3C91" w:rsidRPr="0051402D" w:rsidRDefault="001D3C91" w:rsidP="001D3C91">
            <w:pPr>
              <w:jc w:val="center"/>
            </w:pPr>
            <w:r w:rsidRPr="0051402D">
              <w:t>-</w:t>
            </w:r>
          </w:p>
        </w:tc>
        <w:tc>
          <w:tcPr>
            <w:tcW w:w="932" w:type="dxa"/>
          </w:tcPr>
          <w:p w14:paraId="7D32BBA0" w14:textId="77777777" w:rsidR="001D3C91" w:rsidRPr="0051402D" w:rsidRDefault="001D3C91" w:rsidP="001D3C91">
            <w:pPr>
              <w:jc w:val="center"/>
            </w:pPr>
            <w:r w:rsidRPr="0051402D">
              <w:t>-</w:t>
            </w:r>
          </w:p>
        </w:tc>
        <w:tc>
          <w:tcPr>
            <w:tcW w:w="1479" w:type="dxa"/>
          </w:tcPr>
          <w:p w14:paraId="1E54F29F" w14:textId="77777777" w:rsidR="001D3C91" w:rsidRPr="0051402D" w:rsidRDefault="001D3C91" w:rsidP="001D3C91">
            <w:pPr>
              <w:jc w:val="center"/>
            </w:pPr>
            <w:r w:rsidRPr="0051402D">
              <w:t>-</w:t>
            </w:r>
          </w:p>
        </w:tc>
        <w:tc>
          <w:tcPr>
            <w:tcW w:w="1329" w:type="dxa"/>
          </w:tcPr>
          <w:p w14:paraId="3BEC7D3A" w14:textId="77777777" w:rsidR="001D3C91" w:rsidRPr="0051402D" w:rsidRDefault="001D3C91" w:rsidP="001D3C91">
            <w:pPr>
              <w:jc w:val="center"/>
            </w:pPr>
            <w:r w:rsidRPr="0051402D">
              <w:t>-</w:t>
            </w:r>
          </w:p>
        </w:tc>
        <w:tc>
          <w:tcPr>
            <w:tcW w:w="879" w:type="dxa"/>
          </w:tcPr>
          <w:p w14:paraId="7A8CEE23" w14:textId="77777777" w:rsidR="001D3C91" w:rsidRPr="0051402D" w:rsidRDefault="001D3C91" w:rsidP="001D3C91">
            <w:pPr>
              <w:jc w:val="center"/>
            </w:pPr>
            <w:r w:rsidRPr="0051402D">
              <w:t>-</w:t>
            </w:r>
          </w:p>
        </w:tc>
        <w:tc>
          <w:tcPr>
            <w:tcW w:w="1037" w:type="dxa"/>
          </w:tcPr>
          <w:p w14:paraId="0B98AD47" w14:textId="77777777" w:rsidR="001D3C91" w:rsidRPr="0051402D" w:rsidRDefault="001D3C91" w:rsidP="001D3C91">
            <w:pPr>
              <w:jc w:val="center"/>
            </w:pPr>
          </w:p>
        </w:tc>
      </w:tr>
      <w:tr w:rsidR="001D3C91" w:rsidRPr="0051402D" w14:paraId="02E1101F" w14:textId="77777777" w:rsidTr="001D3C91">
        <w:trPr>
          <w:trHeight w:val="256"/>
          <w:jc w:val="center"/>
        </w:trPr>
        <w:tc>
          <w:tcPr>
            <w:tcW w:w="9448" w:type="dxa"/>
            <w:gridSpan w:val="7"/>
          </w:tcPr>
          <w:p w14:paraId="5095C768" w14:textId="77777777" w:rsidR="001D3C91" w:rsidRPr="0051402D" w:rsidRDefault="001D3C91" w:rsidP="001D3C91"/>
        </w:tc>
        <w:tc>
          <w:tcPr>
            <w:tcW w:w="1037" w:type="dxa"/>
          </w:tcPr>
          <w:p w14:paraId="1D0FD167" w14:textId="77777777" w:rsidR="001D3C91" w:rsidRPr="0051402D" w:rsidRDefault="001D3C91" w:rsidP="001D3C91">
            <w:pPr>
              <w:jc w:val="center"/>
              <w:rPr>
                <w:b/>
              </w:rPr>
            </w:pPr>
            <w:r w:rsidRPr="0051402D">
              <w:rPr>
                <w:b/>
              </w:rPr>
              <w:t>125</w:t>
            </w:r>
          </w:p>
        </w:tc>
      </w:tr>
    </w:tbl>
    <w:p w14:paraId="0F34357B" w14:textId="77777777" w:rsidR="001D3C91" w:rsidRPr="0051402D" w:rsidRDefault="001D3C91" w:rsidP="001D3C91"/>
    <w:p w14:paraId="1A2DBBE0" w14:textId="77777777" w:rsidR="001D3C91" w:rsidRPr="009C41F2" w:rsidRDefault="001D3C91" w:rsidP="001D3C91">
      <w:pPr>
        <w:contextualSpacing/>
        <w:jc w:val="center"/>
        <w:rPr>
          <w:bCs/>
          <w:noProof/>
        </w:rPr>
      </w:pPr>
      <w:r w:rsidRPr="009C41F2">
        <w:rPr>
          <w:noProof/>
        </w:rPr>
        <w:lastRenderedPageBreak/>
        <w:drawing>
          <wp:inline distT="0" distB="0" distL="0" distR="0" wp14:anchorId="6DD64CAD" wp14:editId="51488454">
            <wp:extent cx="5731510" cy="1570990"/>
            <wp:effectExtent l="0" t="0" r="2540" b="0"/>
            <wp:docPr id="1831947133"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57099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9C41F2" w14:paraId="0EF4AC6C" w14:textId="77777777" w:rsidTr="00511FC5">
        <w:trPr>
          <w:trHeight w:val="397"/>
          <w:jc w:val="center"/>
        </w:trPr>
        <w:tc>
          <w:tcPr>
            <w:tcW w:w="1701" w:type="dxa"/>
            <w:vAlign w:val="center"/>
          </w:tcPr>
          <w:p w14:paraId="678D5006" w14:textId="77777777" w:rsidR="001D3C91" w:rsidRPr="009C41F2" w:rsidRDefault="001D3C91" w:rsidP="001D3C91">
            <w:pPr>
              <w:pStyle w:val="Title"/>
              <w:contextualSpacing/>
              <w:jc w:val="left"/>
              <w:rPr>
                <w:b/>
                <w:szCs w:val="24"/>
              </w:rPr>
            </w:pPr>
            <w:r w:rsidRPr="009C41F2">
              <w:rPr>
                <w:b/>
                <w:szCs w:val="24"/>
              </w:rPr>
              <w:t xml:space="preserve">Course Code      </w:t>
            </w:r>
          </w:p>
        </w:tc>
        <w:tc>
          <w:tcPr>
            <w:tcW w:w="6374" w:type="dxa"/>
            <w:vAlign w:val="center"/>
          </w:tcPr>
          <w:p w14:paraId="3343D33E" w14:textId="77777777" w:rsidR="001D3C91" w:rsidRPr="009C41F2" w:rsidRDefault="001D3C91" w:rsidP="001D3C91">
            <w:pPr>
              <w:pStyle w:val="Title"/>
              <w:contextualSpacing/>
              <w:jc w:val="left"/>
              <w:rPr>
                <w:b/>
                <w:szCs w:val="24"/>
              </w:rPr>
            </w:pPr>
            <w:r w:rsidRPr="009C41F2">
              <w:rPr>
                <w:b/>
                <w:bCs/>
                <w:szCs w:val="24"/>
              </w:rPr>
              <w:t>21AG3025</w:t>
            </w:r>
          </w:p>
        </w:tc>
        <w:tc>
          <w:tcPr>
            <w:tcW w:w="1673" w:type="dxa"/>
            <w:vAlign w:val="center"/>
          </w:tcPr>
          <w:p w14:paraId="4C0BBBED" w14:textId="77777777" w:rsidR="001D3C91" w:rsidRPr="009C41F2" w:rsidRDefault="001D3C91" w:rsidP="001D3C91">
            <w:pPr>
              <w:pStyle w:val="Title"/>
              <w:ind w:left="-468" w:firstLine="468"/>
              <w:contextualSpacing/>
              <w:jc w:val="left"/>
              <w:rPr>
                <w:szCs w:val="24"/>
              </w:rPr>
            </w:pPr>
            <w:r w:rsidRPr="009C41F2">
              <w:rPr>
                <w:b/>
                <w:bCs/>
                <w:szCs w:val="24"/>
              </w:rPr>
              <w:t xml:space="preserve">Duration       </w:t>
            </w:r>
          </w:p>
        </w:tc>
        <w:tc>
          <w:tcPr>
            <w:tcW w:w="670" w:type="dxa"/>
            <w:vAlign w:val="center"/>
          </w:tcPr>
          <w:p w14:paraId="79355B18" w14:textId="77777777" w:rsidR="001D3C91" w:rsidRPr="009C41F2" w:rsidRDefault="001D3C91" w:rsidP="001D3C91">
            <w:pPr>
              <w:pStyle w:val="Title"/>
              <w:contextualSpacing/>
              <w:jc w:val="left"/>
              <w:rPr>
                <w:b/>
                <w:szCs w:val="24"/>
              </w:rPr>
            </w:pPr>
            <w:r w:rsidRPr="009C41F2">
              <w:rPr>
                <w:b/>
                <w:szCs w:val="24"/>
              </w:rPr>
              <w:t>3hrs</w:t>
            </w:r>
          </w:p>
        </w:tc>
      </w:tr>
      <w:tr w:rsidR="001D3C91" w:rsidRPr="009C41F2" w14:paraId="6E302030" w14:textId="77777777" w:rsidTr="00511FC5">
        <w:trPr>
          <w:trHeight w:val="397"/>
          <w:jc w:val="center"/>
        </w:trPr>
        <w:tc>
          <w:tcPr>
            <w:tcW w:w="1701" w:type="dxa"/>
            <w:vAlign w:val="center"/>
          </w:tcPr>
          <w:p w14:paraId="5B8752B8" w14:textId="77777777" w:rsidR="001D3C91" w:rsidRPr="009C41F2" w:rsidRDefault="001D3C91" w:rsidP="001D3C91">
            <w:pPr>
              <w:pStyle w:val="Title"/>
              <w:ind w:right="-160"/>
              <w:contextualSpacing/>
              <w:jc w:val="left"/>
              <w:rPr>
                <w:b/>
                <w:szCs w:val="24"/>
              </w:rPr>
            </w:pPr>
            <w:r w:rsidRPr="009C41F2">
              <w:rPr>
                <w:b/>
                <w:szCs w:val="24"/>
              </w:rPr>
              <w:t xml:space="preserve">Course Name     </w:t>
            </w:r>
          </w:p>
        </w:tc>
        <w:tc>
          <w:tcPr>
            <w:tcW w:w="6374" w:type="dxa"/>
            <w:vAlign w:val="center"/>
          </w:tcPr>
          <w:p w14:paraId="717D527A" w14:textId="77777777" w:rsidR="001D3C91" w:rsidRPr="009C41F2" w:rsidRDefault="001D3C91" w:rsidP="001D3C91">
            <w:pPr>
              <w:pStyle w:val="Title"/>
              <w:contextualSpacing/>
              <w:jc w:val="left"/>
              <w:rPr>
                <w:b/>
                <w:szCs w:val="24"/>
              </w:rPr>
            </w:pPr>
            <w:r w:rsidRPr="009C41F2">
              <w:rPr>
                <w:b/>
                <w:bCs/>
                <w:szCs w:val="24"/>
              </w:rPr>
              <w:t xml:space="preserve">PRINCIPLES OF GENETICS </w:t>
            </w:r>
          </w:p>
        </w:tc>
        <w:tc>
          <w:tcPr>
            <w:tcW w:w="1673" w:type="dxa"/>
            <w:vAlign w:val="center"/>
          </w:tcPr>
          <w:p w14:paraId="6FD21943" w14:textId="77777777" w:rsidR="001D3C91" w:rsidRPr="009C41F2" w:rsidRDefault="001D3C91" w:rsidP="001D3C91">
            <w:pPr>
              <w:pStyle w:val="Title"/>
              <w:contextualSpacing/>
              <w:jc w:val="left"/>
              <w:rPr>
                <w:b/>
                <w:bCs/>
                <w:szCs w:val="24"/>
              </w:rPr>
            </w:pPr>
            <w:r w:rsidRPr="009C41F2">
              <w:rPr>
                <w:b/>
                <w:bCs/>
                <w:szCs w:val="24"/>
              </w:rPr>
              <w:t xml:space="preserve">Max. Marks </w:t>
            </w:r>
          </w:p>
        </w:tc>
        <w:tc>
          <w:tcPr>
            <w:tcW w:w="670" w:type="dxa"/>
            <w:vAlign w:val="center"/>
          </w:tcPr>
          <w:p w14:paraId="6A2024C9" w14:textId="77777777" w:rsidR="001D3C91" w:rsidRPr="009C41F2" w:rsidRDefault="001D3C91" w:rsidP="001D3C91">
            <w:pPr>
              <w:pStyle w:val="Title"/>
              <w:contextualSpacing/>
              <w:jc w:val="left"/>
              <w:rPr>
                <w:b/>
                <w:szCs w:val="24"/>
              </w:rPr>
            </w:pPr>
            <w:r w:rsidRPr="009C41F2">
              <w:rPr>
                <w:b/>
                <w:szCs w:val="24"/>
              </w:rPr>
              <w:t>100</w:t>
            </w:r>
          </w:p>
        </w:tc>
      </w:tr>
    </w:tbl>
    <w:p w14:paraId="474FC43A" w14:textId="77777777" w:rsidR="001D3C91" w:rsidRPr="009C41F2" w:rsidRDefault="001D3C91" w:rsidP="001D3C91">
      <w:pPr>
        <w:ind w:left="720"/>
        <w:contextualSpacing/>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9C41F2" w14:paraId="07A5659E" w14:textId="77777777" w:rsidTr="001D3C91">
        <w:trPr>
          <w:trHeight w:val="549"/>
          <w:jc w:val="center"/>
        </w:trPr>
        <w:tc>
          <w:tcPr>
            <w:tcW w:w="338" w:type="pct"/>
            <w:shd w:val="clear" w:color="auto" w:fill="auto"/>
            <w:vAlign w:val="center"/>
          </w:tcPr>
          <w:p w14:paraId="5A27C966" w14:textId="77777777" w:rsidR="001D3C91" w:rsidRPr="009C41F2" w:rsidRDefault="001D3C91" w:rsidP="001D3C91">
            <w:pPr>
              <w:contextualSpacing/>
              <w:jc w:val="center"/>
              <w:rPr>
                <w:b/>
              </w:rPr>
            </w:pPr>
            <w:r w:rsidRPr="009C41F2">
              <w:rPr>
                <w:b/>
              </w:rPr>
              <w:t>Q. No.</w:t>
            </w:r>
          </w:p>
        </w:tc>
        <w:tc>
          <w:tcPr>
            <w:tcW w:w="3658" w:type="pct"/>
            <w:gridSpan w:val="2"/>
            <w:shd w:val="clear" w:color="auto" w:fill="auto"/>
            <w:vAlign w:val="center"/>
          </w:tcPr>
          <w:p w14:paraId="43663036" w14:textId="77777777" w:rsidR="001D3C91" w:rsidRPr="009C41F2" w:rsidRDefault="001D3C91" w:rsidP="001D3C91">
            <w:pPr>
              <w:contextualSpacing/>
              <w:jc w:val="center"/>
              <w:rPr>
                <w:b/>
              </w:rPr>
            </w:pPr>
            <w:r w:rsidRPr="009C41F2">
              <w:rPr>
                <w:b/>
              </w:rPr>
              <w:t>Questions</w:t>
            </w:r>
          </w:p>
        </w:tc>
        <w:tc>
          <w:tcPr>
            <w:tcW w:w="319" w:type="pct"/>
            <w:shd w:val="clear" w:color="auto" w:fill="auto"/>
            <w:vAlign w:val="center"/>
          </w:tcPr>
          <w:p w14:paraId="42545F82" w14:textId="77777777" w:rsidR="001D3C91" w:rsidRPr="009C41F2" w:rsidRDefault="001D3C91" w:rsidP="001D3C91">
            <w:pPr>
              <w:contextualSpacing/>
              <w:jc w:val="center"/>
              <w:rPr>
                <w:b/>
              </w:rPr>
            </w:pPr>
            <w:r w:rsidRPr="009C41F2">
              <w:rPr>
                <w:b/>
              </w:rPr>
              <w:t>CO</w:t>
            </w:r>
          </w:p>
        </w:tc>
        <w:tc>
          <w:tcPr>
            <w:tcW w:w="256" w:type="pct"/>
            <w:shd w:val="clear" w:color="auto" w:fill="auto"/>
            <w:vAlign w:val="center"/>
          </w:tcPr>
          <w:p w14:paraId="39E0DA8A" w14:textId="77777777" w:rsidR="001D3C91" w:rsidRPr="009C41F2" w:rsidRDefault="001D3C91" w:rsidP="001D3C91">
            <w:pPr>
              <w:contextualSpacing/>
              <w:jc w:val="center"/>
              <w:rPr>
                <w:b/>
              </w:rPr>
            </w:pPr>
            <w:r w:rsidRPr="009C41F2">
              <w:rPr>
                <w:b/>
              </w:rPr>
              <w:t>BL</w:t>
            </w:r>
          </w:p>
        </w:tc>
        <w:tc>
          <w:tcPr>
            <w:tcW w:w="429" w:type="pct"/>
            <w:shd w:val="clear" w:color="auto" w:fill="auto"/>
            <w:vAlign w:val="center"/>
          </w:tcPr>
          <w:p w14:paraId="022CB195" w14:textId="77777777" w:rsidR="001D3C91" w:rsidRPr="009C41F2" w:rsidRDefault="001D3C91" w:rsidP="001D3C91">
            <w:pPr>
              <w:contextualSpacing/>
              <w:jc w:val="center"/>
              <w:rPr>
                <w:b/>
              </w:rPr>
            </w:pPr>
            <w:r w:rsidRPr="009C41F2">
              <w:rPr>
                <w:b/>
              </w:rPr>
              <w:t>Marks</w:t>
            </w:r>
          </w:p>
        </w:tc>
      </w:tr>
      <w:tr w:rsidR="001D3C91" w:rsidRPr="009C41F2" w14:paraId="552F65BF" w14:textId="77777777" w:rsidTr="001D3C91">
        <w:trPr>
          <w:trHeight w:val="549"/>
          <w:jc w:val="center"/>
        </w:trPr>
        <w:tc>
          <w:tcPr>
            <w:tcW w:w="5000" w:type="pct"/>
            <w:gridSpan w:val="6"/>
            <w:shd w:val="clear" w:color="auto" w:fill="auto"/>
            <w:vAlign w:val="center"/>
          </w:tcPr>
          <w:p w14:paraId="6F3812A0" w14:textId="77777777" w:rsidR="001D3C91" w:rsidRPr="009C41F2" w:rsidRDefault="001D3C91" w:rsidP="001D3C91">
            <w:pPr>
              <w:contextualSpacing/>
              <w:jc w:val="center"/>
              <w:rPr>
                <w:b/>
                <w:u w:val="single"/>
              </w:rPr>
            </w:pPr>
            <w:r w:rsidRPr="009C41F2">
              <w:rPr>
                <w:b/>
                <w:u w:val="single"/>
              </w:rPr>
              <w:t>PART – A (20 X 1 = 20 MARKS)</w:t>
            </w:r>
          </w:p>
        </w:tc>
      </w:tr>
      <w:tr w:rsidR="001D3C91" w:rsidRPr="009C41F2" w14:paraId="113E3E06" w14:textId="77777777" w:rsidTr="001D3C91">
        <w:trPr>
          <w:trHeight w:val="395"/>
          <w:jc w:val="center"/>
        </w:trPr>
        <w:tc>
          <w:tcPr>
            <w:tcW w:w="338" w:type="pct"/>
            <w:shd w:val="clear" w:color="auto" w:fill="auto"/>
            <w:vAlign w:val="center"/>
          </w:tcPr>
          <w:p w14:paraId="165F3505" w14:textId="77777777" w:rsidR="001D3C91" w:rsidRPr="009C41F2" w:rsidRDefault="001D3C91" w:rsidP="001D3C91">
            <w:pPr>
              <w:contextualSpacing/>
              <w:jc w:val="center"/>
            </w:pPr>
            <w:r w:rsidRPr="009C41F2">
              <w:t>1.</w:t>
            </w:r>
          </w:p>
        </w:tc>
        <w:tc>
          <w:tcPr>
            <w:tcW w:w="3658" w:type="pct"/>
            <w:gridSpan w:val="2"/>
            <w:shd w:val="clear" w:color="auto" w:fill="auto"/>
            <w:vAlign w:val="center"/>
          </w:tcPr>
          <w:p w14:paraId="5D81B21E" w14:textId="77777777" w:rsidR="001D3C91" w:rsidRPr="009C41F2" w:rsidRDefault="001D3C91" w:rsidP="001D3C91">
            <w:pPr>
              <w:contextualSpacing/>
              <w:jc w:val="both"/>
            </w:pPr>
            <w:r w:rsidRPr="009C41F2">
              <w:t>Study of structural and functional organization of the cell</w:t>
            </w:r>
          </w:p>
          <w:p w14:paraId="539B16AB" w14:textId="77777777" w:rsidR="001D3C91" w:rsidRPr="009C41F2" w:rsidRDefault="001D3C91" w:rsidP="001D3C91">
            <w:pPr>
              <w:contextualSpacing/>
              <w:jc w:val="both"/>
            </w:pPr>
            <w:r w:rsidRPr="009C41F2">
              <w:t>A) Genetics</w:t>
            </w:r>
            <w:r w:rsidRPr="009C41F2">
              <w:tab/>
              <w:t>B)</w:t>
            </w:r>
            <w:r w:rsidRPr="009C41F2">
              <w:tab/>
              <w:t>Psychology    C)</w:t>
            </w:r>
            <w:r w:rsidRPr="009C41F2">
              <w:tab/>
              <w:t>Physiology</w:t>
            </w:r>
            <w:r w:rsidRPr="009C41F2">
              <w:tab/>
              <w:t>D)</w:t>
            </w:r>
            <w:r w:rsidRPr="009C41F2">
              <w:tab/>
              <w:t>Cytology</w:t>
            </w:r>
          </w:p>
        </w:tc>
        <w:tc>
          <w:tcPr>
            <w:tcW w:w="319" w:type="pct"/>
            <w:shd w:val="clear" w:color="auto" w:fill="auto"/>
            <w:vAlign w:val="center"/>
          </w:tcPr>
          <w:p w14:paraId="7FC17BEE" w14:textId="77777777" w:rsidR="001D3C91" w:rsidRPr="009C41F2" w:rsidRDefault="001D3C91" w:rsidP="001D3C91">
            <w:pPr>
              <w:contextualSpacing/>
              <w:jc w:val="center"/>
            </w:pPr>
            <w:r w:rsidRPr="009C41F2">
              <w:t>CO1</w:t>
            </w:r>
          </w:p>
        </w:tc>
        <w:tc>
          <w:tcPr>
            <w:tcW w:w="256" w:type="pct"/>
            <w:shd w:val="clear" w:color="auto" w:fill="auto"/>
            <w:vAlign w:val="center"/>
          </w:tcPr>
          <w:p w14:paraId="3CBC432F" w14:textId="77777777" w:rsidR="001D3C91" w:rsidRPr="009C41F2" w:rsidRDefault="001D3C91" w:rsidP="001D3C91">
            <w:pPr>
              <w:contextualSpacing/>
              <w:jc w:val="center"/>
            </w:pPr>
            <w:r w:rsidRPr="009C41F2">
              <w:t>U</w:t>
            </w:r>
          </w:p>
        </w:tc>
        <w:tc>
          <w:tcPr>
            <w:tcW w:w="429" w:type="pct"/>
            <w:shd w:val="clear" w:color="auto" w:fill="auto"/>
            <w:vAlign w:val="center"/>
          </w:tcPr>
          <w:p w14:paraId="1D6A474E" w14:textId="77777777" w:rsidR="001D3C91" w:rsidRPr="009C41F2" w:rsidRDefault="001D3C91" w:rsidP="001D3C91">
            <w:pPr>
              <w:contextualSpacing/>
              <w:jc w:val="center"/>
            </w:pPr>
            <w:r w:rsidRPr="009C41F2">
              <w:t>1</w:t>
            </w:r>
          </w:p>
        </w:tc>
      </w:tr>
      <w:tr w:rsidR="001D3C91" w:rsidRPr="009C41F2" w14:paraId="31EA53DC" w14:textId="77777777" w:rsidTr="001D3C91">
        <w:trPr>
          <w:trHeight w:val="395"/>
          <w:jc w:val="center"/>
        </w:trPr>
        <w:tc>
          <w:tcPr>
            <w:tcW w:w="338" w:type="pct"/>
            <w:shd w:val="clear" w:color="auto" w:fill="auto"/>
            <w:vAlign w:val="center"/>
          </w:tcPr>
          <w:p w14:paraId="1BDE38FC" w14:textId="77777777" w:rsidR="001D3C91" w:rsidRPr="009C41F2" w:rsidRDefault="001D3C91" w:rsidP="001D3C91">
            <w:pPr>
              <w:contextualSpacing/>
              <w:jc w:val="center"/>
            </w:pPr>
            <w:r w:rsidRPr="009C41F2">
              <w:t>2.</w:t>
            </w:r>
          </w:p>
        </w:tc>
        <w:tc>
          <w:tcPr>
            <w:tcW w:w="3658" w:type="pct"/>
            <w:gridSpan w:val="2"/>
            <w:shd w:val="clear" w:color="auto" w:fill="auto"/>
            <w:vAlign w:val="bottom"/>
          </w:tcPr>
          <w:p w14:paraId="373CD5FE" w14:textId="77777777" w:rsidR="001D3C91" w:rsidRPr="009C41F2" w:rsidRDefault="001D3C91" w:rsidP="001D3C91">
            <w:pPr>
              <w:contextualSpacing/>
              <w:jc w:val="both"/>
            </w:pPr>
            <w:r w:rsidRPr="009C41F2">
              <w:t>Double monosomies is symbolically represented as</w:t>
            </w:r>
          </w:p>
          <w:p w14:paraId="33EA3ED3" w14:textId="77777777" w:rsidR="001D3C91" w:rsidRPr="009C41F2" w:rsidRDefault="001D3C91" w:rsidP="001D3C91">
            <w:pPr>
              <w:contextualSpacing/>
              <w:jc w:val="both"/>
            </w:pPr>
            <w:r w:rsidRPr="009C41F2">
              <w:t>A)       2n+1</w:t>
            </w:r>
            <w:r w:rsidRPr="009C41F2">
              <w:tab/>
              <w:t>B)</w:t>
            </w:r>
            <w:r w:rsidRPr="009C41F2">
              <w:tab/>
              <w:t>2n-1-1       C)       2x</w:t>
            </w:r>
            <w:r w:rsidRPr="009C41F2">
              <w:tab/>
              <w:t>D)</w:t>
            </w:r>
            <w:r w:rsidRPr="009C41F2">
              <w:tab/>
              <w:t>2x+x</w:t>
            </w:r>
          </w:p>
        </w:tc>
        <w:tc>
          <w:tcPr>
            <w:tcW w:w="319" w:type="pct"/>
            <w:shd w:val="clear" w:color="auto" w:fill="auto"/>
            <w:vAlign w:val="center"/>
          </w:tcPr>
          <w:p w14:paraId="3C78FE6B" w14:textId="77777777" w:rsidR="001D3C91" w:rsidRPr="009C41F2" w:rsidRDefault="001D3C91" w:rsidP="001D3C91">
            <w:pPr>
              <w:contextualSpacing/>
              <w:jc w:val="center"/>
            </w:pPr>
            <w:r w:rsidRPr="009C41F2">
              <w:t>CO1</w:t>
            </w:r>
          </w:p>
        </w:tc>
        <w:tc>
          <w:tcPr>
            <w:tcW w:w="256" w:type="pct"/>
            <w:shd w:val="clear" w:color="auto" w:fill="auto"/>
            <w:vAlign w:val="center"/>
          </w:tcPr>
          <w:p w14:paraId="08C51994" w14:textId="77777777" w:rsidR="001D3C91" w:rsidRPr="009C41F2" w:rsidRDefault="001D3C91" w:rsidP="001D3C91">
            <w:pPr>
              <w:contextualSpacing/>
              <w:jc w:val="center"/>
            </w:pPr>
            <w:r w:rsidRPr="009C41F2">
              <w:t>R</w:t>
            </w:r>
          </w:p>
        </w:tc>
        <w:tc>
          <w:tcPr>
            <w:tcW w:w="429" w:type="pct"/>
            <w:shd w:val="clear" w:color="auto" w:fill="auto"/>
            <w:vAlign w:val="center"/>
          </w:tcPr>
          <w:p w14:paraId="0C72F9EB" w14:textId="77777777" w:rsidR="001D3C91" w:rsidRPr="009C41F2" w:rsidRDefault="001D3C91" w:rsidP="001D3C91">
            <w:pPr>
              <w:contextualSpacing/>
              <w:jc w:val="center"/>
            </w:pPr>
            <w:r w:rsidRPr="009C41F2">
              <w:t>1</w:t>
            </w:r>
          </w:p>
        </w:tc>
      </w:tr>
      <w:tr w:rsidR="001D3C91" w:rsidRPr="009C41F2" w14:paraId="0971ED84" w14:textId="77777777" w:rsidTr="001D3C91">
        <w:trPr>
          <w:trHeight w:val="395"/>
          <w:jc w:val="center"/>
        </w:trPr>
        <w:tc>
          <w:tcPr>
            <w:tcW w:w="338" w:type="pct"/>
            <w:shd w:val="clear" w:color="auto" w:fill="auto"/>
            <w:vAlign w:val="center"/>
          </w:tcPr>
          <w:p w14:paraId="059FEE33" w14:textId="77777777" w:rsidR="001D3C91" w:rsidRPr="009C41F2" w:rsidRDefault="001D3C91" w:rsidP="001D3C91">
            <w:pPr>
              <w:contextualSpacing/>
              <w:jc w:val="center"/>
            </w:pPr>
            <w:r w:rsidRPr="009C41F2">
              <w:t>3.</w:t>
            </w:r>
          </w:p>
        </w:tc>
        <w:tc>
          <w:tcPr>
            <w:tcW w:w="3658" w:type="pct"/>
            <w:gridSpan w:val="2"/>
            <w:shd w:val="clear" w:color="auto" w:fill="auto"/>
            <w:vAlign w:val="bottom"/>
          </w:tcPr>
          <w:p w14:paraId="6381D4BF" w14:textId="77777777" w:rsidR="001D3C91" w:rsidRPr="009C41F2" w:rsidRDefault="001D3C91" w:rsidP="001D3C91">
            <w:pPr>
              <w:contextualSpacing/>
              <w:jc w:val="both"/>
            </w:pPr>
            <w:r w:rsidRPr="009C41F2">
              <w:t>The term chromosome was coined by</w:t>
            </w:r>
          </w:p>
          <w:p w14:paraId="06CB8266" w14:textId="77777777" w:rsidR="001D3C91" w:rsidRPr="009C41F2" w:rsidRDefault="001D3C91" w:rsidP="001D3C91">
            <w:pPr>
              <w:contextualSpacing/>
              <w:jc w:val="both"/>
            </w:pPr>
            <w:r w:rsidRPr="009C41F2">
              <w:t>A)</w:t>
            </w:r>
            <w:r w:rsidRPr="009C41F2">
              <w:tab/>
              <w:t xml:space="preserve">Strasburger </w:t>
            </w:r>
            <w:r w:rsidRPr="009C41F2">
              <w:tab/>
              <w:t>B)</w:t>
            </w:r>
            <w:r w:rsidRPr="009C41F2">
              <w:tab/>
              <w:t>Waldeyer    C)</w:t>
            </w:r>
            <w:r w:rsidRPr="009C41F2">
              <w:tab/>
              <w:t xml:space="preserve">Balbiani </w:t>
            </w:r>
            <w:r w:rsidRPr="009C41F2">
              <w:tab/>
              <w:t>D)</w:t>
            </w:r>
            <w:r w:rsidRPr="009C41F2">
              <w:tab/>
              <w:t>Darlington</w:t>
            </w:r>
          </w:p>
        </w:tc>
        <w:tc>
          <w:tcPr>
            <w:tcW w:w="319" w:type="pct"/>
            <w:shd w:val="clear" w:color="auto" w:fill="auto"/>
            <w:vAlign w:val="center"/>
          </w:tcPr>
          <w:p w14:paraId="485642D2" w14:textId="77777777" w:rsidR="001D3C91" w:rsidRPr="009C41F2" w:rsidRDefault="001D3C91" w:rsidP="001D3C91">
            <w:pPr>
              <w:contextualSpacing/>
              <w:jc w:val="center"/>
            </w:pPr>
            <w:r w:rsidRPr="009C41F2">
              <w:t>CO1</w:t>
            </w:r>
          </w:p>
        </w:tc>
        <w:tc>
          <w:tcPr>
            <w:tcW w:w="256" w:type="pct"/>
            <w:shd w:val="clear" w:color="auto" w:fill="auto"/>
            <w:vAlign w:val="center"/>
          </w:tcPr>
          <w:p w14:paraId="304E3BDF" w14:textId="77777777" w:rsidR="001D3C91" w:rsidRPr="009C41F2" w:rsidRDefault="001D3C91" w:rsidP="001D3C91">
            <w:pPr>
              <w:contextualSpacing/>
              <w:jc w:val="center"/>
            </w:pPr>
            <w:r w:rsidRPr="009C41F2">
              <w:t>R</w:t>
            </w:r>
          </w:p>
        </w:tc>
        <w:tc>
          <w:tcPr>
            <w:tcW w:w="429" w:type="pct"/>
            <w:shd w:val="clear" w:color="auto" w:fill="auto"/>
            <w:vAlign w:val="center"/>
          </w:tcPr>
          <w:p w14:paraId="445B9BB9" w14:textId="77777777" w:rsidR="001D3C91" w:rsidRPr="009C41F2" w:rsidRDefault="001D3C91" w:rsidP="001D3C91">
            <w:pPr>
              <w:contextualSpacing/>
              <w:jc w:val="center"/>
            </w:pPr>
            <w:r w:rsidRPr="009C41F2">
              <w:t>1</w:t>
            </w:r>
          </w:p>
        </w:tc>
      </w:tr>
      <w:tr w:rsidR="001D3C91" w:rsidRPr="009C41F2" w14:paraId="20A9745E" w14:textId="77777777" w:rsidTr="001D3C91">
        <w:trPr>
          <w:trHeight w:val="395"/>
          <w:jc w:val="center"/>
        </w:trPr>
        <w:tc>
          <w:tcPr>
            <w:tcW w:w="338" w:type="pct"/>
            <w:shd w:val="clear" w:color="auto" w:fill="auto"/>
            <w:vAlign w:val="center"/>
          </w:tcPr>
          <w:p w14:paraId="72B1843E" w14:textId="77777777" w:rsidR="001D3C91" w:rsidRPr="009C41F2" w:rsidRDefault="001D3C91" w:rsidP="001D3C91">
            <w:pPr>
              <w:contextualSpacing/>
              <w:jc w:val="center"/>
            </w:pPr>
            <w:r w:rsidRPr="009C41F2">
              <w:t>4.</w:t>
            </w:r>
          </w:p>
        </w:tc>
        <w:tc>
          <w:tcPr>
            <w:tcW w:w="3658" w:type="pct"/>
            <w:gridSpan w:val="2"/>
            <w:shd w:val="clear" w:color="auto" w:fill="auto"/>
            <w:vAlign w:val="bottom"/>
          </w:tcPr>
          <w:p w14:paraId="1F2B2D92" w14:textId="77777777" w:rsidR="001D3C91" w:rsidRPr="009C41F2" w:rsidRDefault="001D3C91" w:rsidP="001D3C91">
            <w:pPr>
              <w:contextualSpacing/>
              <w:jc w:val="both"/>
            </w:pPr>
            <w:r w:rsidRPr="009C41F2">
              <w:t>The theory of epigenesis was proposed by</w:t>
            </w:r>
          </w:p>
          <w:p w14:paraId="567FF502" w14:textId="77777777" w:rsidR="001D3C91" w:rsidRPr="009C41F2" w:rsidRDefault="001D3C91" w:rsidP="001D3C91">
            <w:pPr>
              <w:contextualSpacing/>
              <w:jc w:val="both"/>
            </w:pPr>
            <w:r w:rsidRPr="009C41F2">
              <w:t>A)</w:t>
            </w:r>
            <w:r w:rsidRPr="009C41F2">
              <w:tab/>
              <w:t>August weismann</w:t>
            </w:r>
            <w:r w:rsidRPr="009C41F2">
              <w:tab/>
              <w:t>B)</w:t>
            </w:r>
            <w:r w:rsidRPr="009C41F2">
              <w:tab/>
              <w:t>De vries    C)</w:t>
            </w:r>
            <w:r w:rsidRPr="009C41F2">
              <w:tab/>
              <w:t xml:space="preserve">Wolff </w:t>
            </w:r>
            <w:r w:rsidRPr="009C41F2">
              <w:tab/>
              <w:t>D)</w:t>
            </w:r>
            <w:r w:rsidRPr="009C41F2">
              <w:tab/>
              <w:t>Lamark</w:t>
            </w:r>
          </w:p>
        </w:tc>
        <w:tc>
          <w:tcPr>
            <w:tcW w:w="319" w:type="pct"/>
            <w:shd w:val="clear" w:color="auto" w:fill="auto"/>
            <w:vAlign w:val="center"/>
          </w:tcPr>
          <w:p w14:paraId="05E725B2" w14:textId="77777777" w:rsidR="001D3C91" w:rsidRPr="009C41F2" w:rsidRDefault="001D3C91" w:rsidP="001D3C91">
            <w:pPr>
              <w:contextualSpacing/>
              <w:jc w:val="center"/>
            </w:pPr>
            <w:r w:rsidRPr="009C41F2">
              <w:t>CO2</w:t>
            </w:r>
          </w:p>
        </w:tc>
        <w:tc>
          <w:tcPr>
            <w:tcW w:w="256" w:type="pct"/>
            <w:shd w:val="clear" w:color="auto" w:fill="auto"/>
            <w:vAlign w:val="center"/>
          </w:tcPr>
          <w:p w14:paraId="0F9DDA96" w14:textId="77777777" w:rsidR="001D3C91" w:rsidRPr="009C41F2" w:rsidRDefault="001D3C91" w:rsidP="001D3C91">
            <w:pPr>
              <w:contextualSpacing/>
              <w:jc w:val="center"/>
            </w:pPr>
            <w:r w:rsidRPr="009C41F2">
              <w:t>R</w:t>
            </w:r>
          </w:p>
        </w:tc>
        <w:tc>
          <w:tcPr>
            <w:tcW w:w="429" w:type="pct"/>
            <w:shd w:val="clear" w:color="auto" w:fill="auto"/>
            <w:vAlign w:val="center"/>
          </w:tcPr>
          <w:p w14:paraId="35D75375" w14:textId="77777777" w:rsidR="001D3C91" w:rsidRPr="009C41F2" w:rsidRDefault="001D3C91" w:rsidP="001D3C91">
            <w:pPr>
              <w:contextualSpacing/>
              <w:jc w:val="center"/>
            </w:pPr>
            <w:r w:rsidRPr="009C41F2">
              <w:t>1</w:t>
            </w:r>
          </w:p>
        </w:tc>
      </w:tr>
      <w:tr w:rsidR="001D3C91" w:rsidRPr="009C41F2" w14:paraId="04157729" w14:textId="77777777" w:rsidTr="001D3C91">
        <w:trPr>
          <w:trHeight w:val="395"/>
          <w:jc w:val="center"/>
        </w:trPr>
        <w:tc>
          <w:tcPr>
            <w:tcW w:w="338" w:type="pct"/>
            <w:shd w:val="clear" w:color="auto" w:fill="auto"/>
            <w:vAlign w:val="center"/>
          </w:tcPr>
          <w:p w14:paraId="1FE1EADB" w14:textId="77777777" w:rsidR="001D3C91" w:rsidRPr="009C41F2" w:rsidRDefault="001D3C91" w:rsidP="001D3C91">
            <w:pPr>
              <w:contextualSpacing/>
              <w:jc w:val="center"/>
            </w:pPr>
            <w:r w:rsidRPr="009C41F2">
              <w:t>5.</w:t>
            </w:r>
          </w:p>
        </w:tc>
        <w:tc>
          <w:tcPr>
            <w:tcW w:w="3658" w:type="pct"/>
            <w:gridSpan w:val="2"/>
            <w:shd w:val="clear" w:color="auto" w:fill="auto"/>
            <w:vAlign w:val="bottom"/>
          </w:tcPr>
          <w:p w14:paraId="38FB8995" w14:textId="77777777" w:rsidR="001D3C91" w:rsidRPr="009C41F2" w:rsidRDefault="001D3C91" w:rsidP="001D3C91">
            <w:pPr>
              <w:contextualSpacing/>
              <w:jc w:val="both"/>
            </w:pPr>
            <w:r w:rsidRPr="009C41F2">
              <w:t>The supplementary gene interaction has an F2 ratio of</w:t>
            </w:r>
          </w:p>
          <w:p w14:paraId="24D9F18C" w14:textId="77777777" w:rsidR="001D3C91" w:rsidRPr="009C41F2" w:rsidRDefault="001D3C91" w:rsidP="001D3C91">
            <w:pPr>
              <w:contextualSpacing/>
              <w:jc w:val="both"/>
            </w:pPr>
            <w:r w:rsidRPr="009C41F2">
              <w:t>A)</w:t>
            </w:r>
            <w:r w:rsidRPr="009C41F2">
              <w:tab/>
              <w:t>12:3:1</w:t>
            </w:r>
            <w:r w:rsidRPr="009C41F2">
              <w:tab/>
              <w:t>B)</w:t>
            </w:r>
            <w:r w:rsidRPr="009C41F2">
              <w:tab/>
              <w:t>9:3:4      C)</w:t>
            </w:r>
            <w:r w:rsidRPr="009C41F2">
              <w:tab/>
              <w:t>9:6:1</w:t>
            </w:r>
            <w:r w:rsidRPr="009C41F2">
              <w:tab/>
              <w:t>D)</w:t>
            </w:r>
            <w:r w:rsidRPr="009C41F2">
              <w:tab/>
              <w:t>9:7</w:t>
            </w:r>
          </w:p>
        </w:tc>
        <w:tc>
          <w:tcPr>
            <w:tcW w:w="319" w:type="pct"/>
            <w:shd w:val="clear" w:color="auto" w:fill="auto"/>
            <w:vAlign w:val="center"/>
          </w:tcPr>
          <w:p w14:paraId="58144839" w14:textId="77777777" w:rsidR="001D3C91" w:rsidRPr="009C41F2" w:rsidRDefault="001D3C91" w:rsidP="001D3C91">
            <w:pPr>
              <w:contextualSpacing/>
              <w:jc w:val="center"/>
            </w:pPr>
            <w:r w:rsidRPr="009C41F2">
              <w:t>CO2</w:t>
            </w:r>
          </w:p>
        </w:tc>
        <w:tc>
          <w:tcPr>
            <w:tcW w:w="256" w:type="pct"/>
            <w:shd w:val="clear" w:color="auto" w:fill="auto"/>
            <w:vAlign w:val="center"/>
          </w:tcPr>
          <w:p w14:paraId="1D238DAC" w14:textId="77777777" w:rsidR="001D3C91" w:rsidRPr="009C41F2" w:rsidRDefault="001D3C91" w:rsidP="001D3C91">
            <w:pPr>
              <w:contextualSpacing/>
              <w:jc w:val="center"/>
            </w:pPr>
            <w:r w:rsidRPr="009C41F2">
              <w:t>R</w:t>
            </w:r>
          </w:p>
        </w:tc>
        <w:tc>
          <w:tcPr>
            <w:tcW w:w="429" w:type="pct"/>
            <w:shd w:val="clear" w:color="auto" w:fill="auto"/>
            <w:vAlign w:val="center"/>
          </w:tcPr>
          <w:p w14:paraId="77FEC697" w14:textId="77777777" w:rsidR="001D3C91" w:rsidRPr="009C41F2" w:rsidRDefault="001D3C91" w:rsidP="001D3C91">
            <w:pPr>
              <w:contextualSpacing/>
              <w:jc w:val="center"/>
            </w:pPr>
            <w:r w:rsidRPr="009C41F2">
              <w:t>1</w:t>
            </w:r>
          </w:p>
        </w:tc>
      </w:tr>
      <w:tr w:rsidR="001D3C91" w:rsidRPr="009C41F2" w14:paraId="7E19BF6F" w14:textId="77777777" w:rsidTr="001D3C91">
        <w:trPr>
          <w:trHeight w:val="395"/>
          <w:jc w:val="center"/>
        </w:trPr>
        <w:tc>
          <w:tcPr>
            <w:tcW w:w="338" w:type="pct"/>
            <w:shd w:val="clear" w:color="auto" w:fill="auto"/>
            <w:vAlign w:val="center"/>
          </w:tcPr>
          <w:p w14:paraId="46890D60" w14:textId="77777777" w:rsidR="001D3C91" w:rsidRPr="009C41F2" w:rsidRDefault="001D3C91" w:rsidP="001D3C91">
            <w:pPr>
              <w:contextualSpacing/>
              <w:jc w:val="center"/>
            </w:pPr>
            <w:r w:rsidRPr="009C41F2">
              <w:t>6.</w:t>
            </w:r>
          </w:p>
        </w:tc>
        <w:tc>
          <w:tcPr>
            <w:tcW w:w="3658" w:type="pct"/>
            <w:gridSpan w:val="2"/>
            <w:shd w:val="clear" w:color="auto" w:fill="auto"/>
            <w:vAlign w:val="bottom"/>
          </w:tcPr>
          <w:p w14:paraId="12D2FF88" w14:textId="77777777" w:rsidR="001D3C91" w:rsidRPr="009C41F2" w:rsidRDefault="001D3C91" w:rsidP="001D3C91">
            <w:pPr>
              <w:contextualSpacing/>
              <w:jc w:val="both"/>
            </w:pPr>
            <w:r w:rsidRPr="009C41F2">
              <w:t>An AB blood group individual can accept blood from------------------- individual.</w:t>
            </w:r>
          </w:p>
        </w:tc>
        <w:tc>
          <w:tcPr>
            <w:tcW w:w="319" w:type="pct"/>
            <w:shd w:val="clear" w:color="auto" w:fill="auto"/>
            <w:vAlign w:val="center"/>
          </w:tcPr>
          <w:p w14:paraId="43A1CE36" w14:textId="77777777" w:rsidR="001D3C91" w:rsidRPr="009C41F2" w:rsidRDefault="001D3C91" w:rsidP="001D3C91">
            <w:pPr>
              <w:contextualSpacing/>
              <w:jc w:val="center"/>
            </w:pPr>
            <w:r w:rsidRPr="009C41F2">
              <w:t>CO3</w:t>
            </w:r>
          </w:p>
        </w:tc>
        <w:tc>
          <w:tcPr>
            <w:tcW w:w="256" w:type="pct"/>
            <w:shd w:val="clear" w:color="auto" w:fill="auto"/>
            <w:vAlign w:val="center"/>
          </w:tcPr>
          <w:p w14:paraId="3170C43C" w14:textId="77777777" w:rsidR="001D3C91" w:rsidRPr="009C41F2" w:rsidRDefault="001D3C91" w:rsidP="001D3C91">
            <w:pPr>
              <w:contextualSpacing/>
              <w:jc w:val="center"/>
            </w:pPr>
            <w:r w:rsidRPr="009C41F2">
              <w:t>U</w:t>
            </w:r>
          </w:p>
        </w:tc>
        <w:tc>
          <w:tcPr>
            <w:tcW w:w="429" w:type="pct"/>
            <w:shd w:val="clear" w:color="auto" w:fill="auto"/>
            <w:vAlign w:val="center"/>
          </w:tcPr>
          <w:p w14:paraId="4E250ABC" w14:textId="77777777" w:rsidR="001D3C91" w:rsidRPr="009C41F2" w:rsidRDefault="001D3C91" w:rsidP="001D3C91">
            <w:pPr>
              <w:contextualSpacing/>
              <w:jc w:val="center"/>
            </w:pPr>
            <w:r w:rsidRPr="009C41F2">
              <w:t>1</w:t>
            </w:r>
          </w:p>
        </w:tc>
      </w:tr>
      <w:tr w:rsidR="001D3C91" w:rsidRPr="009C41F2" w14:paraId="1FF62B12" w14:textId="77777777" w:rsidTr="001D3C91">
        <w:trPr>
          <w:trHeight w:val="395"/>
          <w:jc w:val="center"/>
        </w:trPr>
        <w:tc>
          <w:tcPr>
            <w:tcW w:w="338" w:type="pct"/>
            <w:shd w:val="clear" w:color="auto" w:fill="auto"/>
            <w:vAlign w:val="center"/>
          </w:tcPr>
          <w:p w14:paraId="3CD2102B" w14:textId="77777777" w:rsidR="001D3C91" w:rsidRPr="009C41F2" w:rsidRDefault="001D3C91" w:rsidP="001D3C91">
            <w:pPr>
              <w:contextualSpacing/>
              <w:jc w:val="center"/>
            </w:pPr>
            <w:r w:rsidRPr="009C41F2">
              <w:t>7.</w:t>
            </w:r>
          </w:p>
        </w:tc>
        <w:tc>
          <w:tcPr>
            <w:tcW w:w="3658" w:type="pct"/>
            <w:gridSpan w:val="2"/>
            <w:shd w:val="clear" w:color="auto" w:fill="auto"/>
            <w:vAlign w:val="bottom"/>
          </w:tcPr>
          <w:p w14:paraId="61C30B6C" w14:textId="77777777" w:rsidR="001D3C91" w:rsidRPr="009C41F2" w:rsidRDefault="001D3C91" w:rsidP="001D3C91">
            <w:pPr>
              <w:contextualSpacing/>
              <w:jc w:val="both"/>
              <w:rPr>
                <w:noProof/>
                <w:lang w:eastAsia="zh-TW"/>
              </w:rPr>
            </w:pPr>
            <w:r w:rsidRPr="009C41F2">
              <w:t>A three-point test cross is possible for genes having ------------------ map distance.</w:t>
            </w:r>
          </w:p>
        </w:tc>
        <w:tc>
          <w:tcPr>
            <w:tcW w:w="319" w:type="pct"/>
            <w:shd w:val="clear" w:color="auto" w:fill="auto"/>
            <w:vAlign w:val="center"/>
          </w:tcPr>
          <w:p w14:paraId="129A2B38" w14:textId="77777777" w:rsidR="001D3C91" w:rsidRPr="009C41F2" w:rsidRDefault="001D3C91" w:rsidP="001D3C91">
            <w:pPr>
              <w:contextualSpacing/>
              <w:jc w:val="center"/>
            </w:pPr>
            <w:r w:rsidRPr="009C41F2">
              <w:t>CO4</w:t>
            </w:r>
          </w:p>
        </w:tc>
        <w:tc>
          <w:tcPr>
            <w:tcW w:w="256" w:type="pct"/>
            <w:shd w:val="clear" w:color="auto" w:fill="auto"/>
            <w:vAlign w:val="center"/>
          </w:tcPr>
          <w:p w14:paraId="3F78B5EC" w14:textId="77777777" w:rsidR="001D3C91" w:rsidRPr="009C41F2" w:rsidRDefault="001D3C91" w:rsidP="001D3C91">
            <w:pPr>
              <w:contextualSpacing/>
              <w:jc w:val="center"/>
            </w:pPr>
            <w:r w:rsidRPr="009C41F2">
              <w:t>U</w:t>
            </w:r>
          </w:p>
        </w:tc>
        <w:tc>
          <w:tcPr>
            <w:tcW w:w="429" w:type="pct"/>
            <w:shd w:val="clear" w:color="auto" w:fill="auto"/>
            <w:vAlign w:val="center"/>
          </w:tcPr>
          <w:p w14:paraId="14E7E984" w14:textId="77777777" w:rsidR="001D3C91" w:rsidRPr="009C41F2" w:rsidRDefault="001D3C91" w:rsidP="001D3C91">
            <w:pPr>
              <w:contextualSpacing/>
              <w:jc w:val="center"/>
            </w:pPr>
            <w:r w:rsidRPr="009C41F2">
              <w:t>1</w:t>
            </w:r>
          </w:p>
        </w:tc>
      </w:tr>
      <w:tr w:rsidR="001D3C91" w:rsidRPr="009C41F2" w14:paraId="531B28DD" w14:textId="77777777" w:rsidTr="001D3C91">
        <w:trPr>
          <w:trHeight w:val="395"/>
          <w:jc w:val="center"/>
        </w:trPr>
        <w:tc>
          <w:tcPr>
            <w:tcW w:w="338" w:type="pct"/>
            <w:shd w:val="clear" w:color="auto" w:fill="auto"/>
            <w:vAlign w:val="center"/>
          </w:tcPr>
          <w:p w14:paraId="41DF1B45" w14:textId="77777777" w:rsidR="001D3C91" w:rsidRPr="009C41F2" w:rsidRDefault="001D3C91" w:rsidP="001D3C91">
            <w:pPr>
              <w:contextualSpacing/>
              <w:jc w:val="center"/>
            </w:pPr>
            <w:r w:rsidRPr="009C41F2">
              <w:t>8.</w:t>
            </w:r>
          </w:p>
        </w:tc>
        <w:tc>
          <w:tcPr>
            <w:tcW w:w="3658" w:type="pct"/>
            <w:gridSpan w:val="2"/>
            <w:shd w:val="clear" w:color="auto" w:fill="auto"/>
            <w:vAlign w:val="bottom"/>
          </w:tcPr>
          <w:p w14:paraId="2725F5B8" w14:textId="77777777" w:rsidR="001D3C91" w:rsidRPr="009C41F2" w:rsidRDefault="001D3C91" w:rsidP="001D3C91">
            <w:pPr>
              <w:contextualSpacing/>
              <w:jc w:val="both"/>
              <w:rPr>
                <w:bCs/>
              </w:rPr>
            </w:pPr>
            <w:r w:rsidRPr="009C41F2">
              <w:rPr>
                <w:bCs/>
              </w:rPr>
              <w:t xml:space="preserve">Crossing over takes place during </w:t>
            </w:r>
          </w:p>
          <w:p w14:paraId="76504A8A" w14:textId="77777777" w:rsidR="001D3C91" w:rsidRPr="009C41F2" w:rsidRDefault="001D3C91" w:rsidP="001D3C91">
            <w:pPr>
              <w:contextualSpacing/>
              <w:jc w:val="both"/>
              <w:rPr>
                <w:b/>
                <w:bCs/>
              </w:rPr>
            </w:pPr>
            <w:r w:rsidRPr="009C41F2">
              <w:rPr>
                <w:bCs/>
              </w:rPr>
              <w:t>A)</w:t>
            </w:r>
            <w:r w:rsidRPr="009C41F2">
              <w:rPr>
                <w:bCs/>
              </w:rPr>
              <w:tab/>
              <w:t xml:space="preserve">Leptotene </w:t>
            </w:r>
            <w:r w:rsidRPr="009C41F2">
              <w:rPr>
                <w:bCs/>
              </w:rPr>
              <w:tab/>
              <w:t>B)</w:t>
            </w:r>
            <w:r w:rsidRPr="009C41F2">
              <w:rPr>
                <w:bCs/>
              </w:rPr>
              <w:tab/>
              <w:t xml:space="preserve">zygotene       C) Pachytene </w:t>
            </w:r>
            <w:r w:rsidRPr="009C41F2">
              <w:rPr>
                <w:bCs/>
              </w:rPr>
              <w:tab/>
              <w:t>D)</w:t>
            </w:r>
            <w:r w:rsidRPr="009C41F2">
              <w:rPr>
                <w:bCs/>
              </w:rPr>
              <w:tab/>
              <w:t>Diplotene</w:t>
            </w:r>
          </w:p>
        </w:tc>
        <w:tc>
          <w:tcPr>
            <w:tcW w:w="319" w:type="pct"/>
            <w:shd w:val="clear" w:color="auto" w:fill="auto"/>
            <w:vAlign w:val="center"/>
          </w:tcPr>
          <w:p w14:paraId="014880E7" w14:textId="77777777" w:rsidR="001D3C91" w:rsidRPr="009C41F2" w:rsidRDefault="001D3C91" w:rsidP="001D3C91">
            <w:pPr>
              <w:contextualSpacing/>
              <w:jc w:val="center"/>
            </w:pPr>
            <w:r w:rsidRPr="009C41F2">
              <w:t>CO1</w:t>
            </w:r>
          </w:p>
        </w:tc>
        <w:tc>
          <w:tcPr>
            <w:tcW w:w="256" w:type="pct"/>
            <w:shd w:val="clear" w:color="auto" w:fill="auto"/>
            <w:vAlign w:val="center"/>
          </w:tcPr>
          <w:p w14:paraId="5585DFA1" w14:textId="77777777" w:rsidR="001D3C91" w:rsidRPr="009C41F2" w:rsidRDefault="001D3C91" w:rsidP="001D3C91">
            <w:pPr>
              <w:contextualSpacing/>
              <w:jc w:val="center"/>
            </w:pPr>
            <w:r w:rsidRPr="009C41F2">
              <w:t>U</w:t>
            </w:r>
          </w:p>
        </w:tc>
        <w:tc>
          <w:tcPr>
            <w:tcW w:w="429" w:type="pct"/>
            <w:shd w:val="clear" w:color="auto" w:fill="auto"/>
            <w:vAlign w:val="center"/>
          </w:tcPr>
          <w:p w14:paraId="0BE108CC" w14:textId="77777777" w:rsidR="001D3C91" w:rsidRPr="009C41F2" w:rsidRDefault="001D3C91" w:rsidP="001D3C91">
            <w:pPr>
              <w:contextualSpacing/>
              <w:jc w:val="center"/>
            </w:pPr>
            <w:r w:rsidRPr="009C41F2">
              <w:t>1</w:t>
            </w:r>
          </w:p>
        </w:tc>
      </w:tr>
      <w:tr w:rsidR="001D3C91" w:rsidRPr="009C41F2" w14:paraId="57F360A6" w14:textId="77777777" w:rsidTr="001D3C91">
        <w:trPr>
          <w:trHeight w:val="395"/>
          <w:jc w:val="center"/>
        </w:trPr>
        <w:tc>
          <w:tcPr>
            <w:tcW w:w="338" w:type="pct"/>
            <w:shd w:val="clear" w:color="auto" w:fill="auto"/>
            <w:vAlign w:val="center"/>
          </w:tcPr>
          <w:p w14:paraId="53FB8D50" w14:textId="77777777" w:rsidR="001D3C91" w:rsidRPr="009C41F2" w:rsidRDefault="001D3C91" w:rsidP="001D3C91">
            <w:pPr>
              <w:contextualSpacing/>
              <w:jc w:val="center"/>
            </w:pPr>
            <w:r w:rsidRPr="009C41F2">
              <w:t>9.</w:t>
            </w:r>
          </w:p>
        </w:tc>
        <w:tc>
          <w:tcPr>
            <w:tcW w:w="3658" w:type="pct"/>
            <w:gridSpan w:val="2"/>
            <w:shd w:val="clear" w:color="auto" w:fill="auto"/>
            <w:vAlign w:val="bottom"/>
          </w:tcPr>
          <w:p w14:paraId="74690688" w14:textId="77777777" w:rsidR="001D3C91" w:rsidRPr="009C41F2" w:rsidRDefault="001D3C91" w:rsidP="001D3C91">
            <w:pPr>
              <w:contextualSpacing/>
              <w:jc w:val="both"/>
              <w:rPr>
                <w:noProof/>
                <w:lang w:eastAsia="zh-TW"/>
              </w:rPr>
            </w:pPr>
            <w:r w:rsidRPr="009C41F2">
              <w:rPr>
                <w:noProof/>
                <w:lang w:eastAsia="zh-TW"/>
              </w:rPr>
              <w:t>In water snails, the coiling pattern of the shell was reported by</w:t>
            </w:r>
          </w:p>
          <w:p w14:paraId="7C2C92C1" w14:textId="77777777" w:rsidR="001D3C91" w:rsidRPr="009C41F2" w:rsidRDefault="001D3C91" w:rsidP="001D3C91">
            <w:pPr>
              <w:contextualSpacing/>
              <w:jc w:val="both"/>
              <w:rPr>
                <w:noProof/>
                <w:lang w:eastAsia="zh-TW"/>
              </w:rPr>
            </w:pPr>
            <w:r w:rsidRPr="009C41F2">
              <w:rPr>
                <w:noProof/>
                <w:lang w:eastAsia="zh-TW"/>
              </w:rPr>
              <w:t>A)</w:t>
            </w:r>
            <w:r w:rsidRPr="009C41F2">
              <w:rPr>
                <w:noProof/>
                <w:lang w:eastAsia="zh-TW"/>
              </w:rPr>
              <w:tab/>
              <w:t xml:space="preserve">Correns </w:t>
            </w:r>
            <w:r w:rsidRPr="009C41F2">
              <w:rPr>
                <w:noProof/>
                <w:lang w:eastAsia="zh-TW"/>
              </w:rPr>
              <w:tab/>
              <w:t>B)</w:t>
            </w:r>
            <w:r w:rsidRPr="009C41F2">
              <w:rPr>
                <w:noProof/>
                <w:lang w:eastAsia="zh-TW"/>
              </w:rPr>
              <w:tab/>
              <w:t>Caspari  C)</w:t>
            </w:r>
            <w:r w:rsidRPr="009C41F2">
              <w:rPr>
                <w:noProof/>
                <w:lang w:eastAsia="zh-TW"/>
              </w:rPr>
              <w:tab/>
              <w:t xml:space="preserve">Strutevant </w:t>
            </w:r>
            <w:r w:rsidRPr="009C41F2">
              <w:rPr>
                <w:noProof/>
                <w:lang w:eastAsia="zh-TW"/>
              </w:rPr>
              <w:tab/>
              <w:t>D)</w:t>
            </w:r>
            <w:r w:rsidRPr="009C41F2">
              <w:rPr>
                <w:noProof/>
                <w:lang w:eastAsia="zh-TW"/>
              </w:rPr>
              <w:tab/>
              <w:t>Ruth sagar</w:t>
            </w:r>
          </w:p>
        </w:tc>
        <w:tc>
          <w:tcPr>
            <w:tcW w:w="319" w:type="pct"/>
            <w:shd w:val="clear" w:color="auto" w:fill="auto"/>
            <w:vAlign w:val="center"/>
          </w:tcPr>
          <w:p w14:paraId="5506DFFC" w14:textId="77777777" w:rsidR="001D3C91" w:rsidRPr="009C41F2" w:rsidRDefault="001D3C91" w:rsidP="001D3C91">
            <w:pPr>
              <w:contextualSpacing/>
              <w:jc w:val="center"/>
            </w:pPr>
            <w:r w:rsidRPr="009C41F2">
              <w:t>CO3</w:t>
            </w:r>
          </w:p>
        </w:tc>
        <w:tc>
          <w:tcPr>
            <w:tcW w:w="256" w:type="pct"/>
            <w:shd w:val="clear" w:color="auto" w:fill="auto"/>
            <w:vAlign w:val="center"/>
          </w:tcPr>
          <w:p w14:paraId="03CBB9B7" w14:textId="77777777" w:rsidR="001D3C91" w:rsidRPr="009C41F2" w:rsidRDefault="001D3C91" w:rsidP="001D3C91">
            <w:pPr>
              <w:contextualSpacing/>
              <w:jc w:val="center"/>
            </w:pPr>
            <w:r w:rsidRPr="009C41F2">
              <w:t>R</w:t>
            </w:r>
          </w:p>
        </w:tc>
        <w:tc>
          <w:tcPr>
            <w:tcW w:w="429" w:type="pct"/>
            <w:shd w:val="clear" w:color="auto" w:fill="auto"/>
            <w:vAlign w:val="center"/>
          </w:tcPr>
          <w:p w14:paraId="39A05BED" w14:textId="77777777" w:rsidR="001D3C91" w:rsidRPr="009C41F2" w:rsidRDefault="001D3C91" w:rsidP="001D3C91">
            <w:pPr>
              <w:contextualSpacing/>
              <w:jc w:val="center"/>
            </w:pPr>
            <w:r w:rsidRPr="009C41F2">
              <w:t>1</w:t>
            </w:r>
          </w:p>
        </w:tc>
      </w:tr>
      <w:tr w:rsidR="001D3C91" w:rsidRPr="009C41F2" w14:paraId="0A80925B" w14:textId="77777777" w:rsidTr="001D3C91">
        <w:trPr>
          <w:trHeight w:val="395"/>
          <w:jc w:val="center"/>
        </w:trPr>
        <w:tc>
          <w:tcPr>
            <w:tcW w:w="338" w:type="pct"/>
            <w:shd w:val="clear" w:color="auto" w:fill="auto"/>
            <w:vAlign w:val="center"/>
          </w:tcPr>
          <w:p w14:paraId="2ECF9A12" w14:textId="77777777" w:rsidR="001D3C91" w:rsidRPr="009C41F2" w:rsidRDefault="001D3C91" w:rsidP="001D3C91">
            <w:pPr>
              <w:contextualSpacing/>
              <w:jc w:val="center"/>
            </w:pPr>
            <w:r w:rsidRPr="009C41F2">
              <w:t>10.</w:t>
            </w:r>
          </w:p>
        </w:tc>
        <w:tc>
          <w:tcPr>
            <w:tcW w:w="3658" w:type="pct"/>
            <w:gridSpan w:val="2"/>
            <w:shd w:val="clear" w:color="auto" w:fill="auto"/>
            <w:vAlign w:val="bottom"/>
          </w:tcPr>
          <w:p w14:paraId="6D566F3D" w14:textId="77777777" w:rsidR="001D3C91" w:rsidRPr="009C41F2" w:rsidRDefault="001D3C91" w:rsidP="001D3C91">
            <w:pPr>
              <w:contextualSpacing/>
              <w:jc w:val="both"/>
            </w:pPr>
            <w:r w:rsidRPr="009C41F2">
              <w:t>Sex chromosomes are also known as________________</w:t>
            </w:r>
          </w:p>
        </w:tc>
        <w:tc>
          <w:tcPr>
            <w:tcW w:w="319" w:type="pct"/>
            <w:shd w:val="clear" w:color="auto" w:fill="auto"/>
            <w:vAlign w:val="center"/>
          </w:tcPr>
          <w:p w14:paraId="27F67B09" w14:textId="77777777" w:rsidR="001D3C91" w:rsidRPr="009C41F2" w:rsidRDefault="001D3C91" w:rsidP="001D3C91">
            <w:pPr>
              <w:contextualSpacing/>
              <w:jc w:val="center"/>
            </w:pPr>
            <w:r w:rsidRPr="009C41F2">
              <w:t>CO1</w:t>
            </w:r>
          </w:p>
        </w:tc>
        <w:tc>
          <w:tcPr>
            <w:tcW w:w="256" w:type="pct"/>
            <w:shd w:val="clear" w:color="auto" w:fill="auto"/>
            <w:vAlign w:val="center"/>
          </w:tcPr>
          <w:p w14:paraId="35DAD61F" w14:textId="77777777" w:rsidR="001D3C91" w:rsidRPr="009C41F2" w:rsidRDefault="001D3C91" w:rsidP="001D3C91">
            <w:pPr>
              <w:contextualSpacing/>
              <w:jc w:val="center"/>
            </w:pPr>
            <w:r w:rsidRPr="009C41F2">
              <w:t>R</w:t>
            </w:r>
          </w:p>
        </w:tc>
        <w:tc>
          <w:tcPr>
            <w:tcW w:w="429" w:type="pct"/>
            <w:shd w:val="clear" w:color="auto" w:fill="auto"/>
            <w:vAlign w:val="center"/>
          </w:tcPr>
          <w:p w14:paraId="2755328A" w14:textId="77777777" w:rsidR="001D3C91" w:rsidRPr="009C41F2" w:rsidRDefault="001D3C91" w:rsidP="001D3C91">
            <w:pPr>
              <w:contextualSpacing/>
              <w:jc w:val="center"/>
            </w:pPr>
            <w:r w:rsidRPr="009C41F2">
              <w:t>1</w:t>
            </w:r>
          </w:p>
        </w:tc>
      </w:tr>
      <w:tr w:rsidR="001D3C91" w:rsidRPr="009C41F2" w14:paraId="37C58699" w14:textId="77777777" w:rsidTr="001D3C91">
        <w:trPr>
          <w:trHeight w:val="395"/>
          <w:jc w:val="center"/>
        </w:trPr>
        <w:tc>
          <w:tcPr>
            <w:tcW w:w="338" w:type="pct"/>
            <w:shd w:val="clear" w:color="auto" w:fill="auto"/>
            <w:vAlign w:val="center"/>
          </w:tcPr>
          <w:p w14:paraId="017B65B5" w14:textId="77777777" w:rsidR="001D3C91" w:rsidRPr="009C41F2" w:rsidRDefault="001D3C91" w:rsidP="001D3C91">
            <w:pPr>
              <w:contextualSpacing/>
              <w:jc w:val="center"/>
            </w:pPr>
            <w:r w:rsidRPr="009C41F2">
              <w:t>11.</w:t>
            </w:r>
          </w:p>
        </w:tc>
        <w:tc>
          <w:tcPr>
            <w:tcW w:w="3658" w:type="pct"/>
            <w:gridSpan w:val="2"/>
            <w:shd w:val="clear" w:color="auto" w:fill="auto"/>
            <w:vAlign w:val="bottom"/>
          </w:tcPr>
          <w:p w14:paraId="75F99084" w14:textId="77777777" w:rsidR="001D3C91" w:rsidRPr="009C41F2" w:rsidRDefault="001D3C91" w:rsidP="001D3C91">
            <w:pPr>
              <w:contextualSpacing/>
              <w:jc w:val="both"/>
            </w:pPr>
            <w:r w:rsidRPr="009C41F2">
              <w:t>Sex-linked genes are located on</w:t>
            </w:r>
          </w:p>
          <w:p w14:paraId="022A07E7" w14:textId="77777777" w:rsidR="001D3C91" w:rsidRPr="009C41F2" w:rsidRDefault="001D3C91" w:rsidP="001D3C91">
            <w:pPr>
              <w:contextualSpacing/>
              <w:jc w:val="both"/>
            </w:pPr>
            <w:r w:rsidRPr="009C41F2">
              <w:t>A)</w:t>
            </w:r>
            <w:r w:rsidRPr="009C41F2">
              <w:tab/>
              <w:t>X -chromosomes</w:t>
            </w:r>
            <w:r w:rsidRPr="009C41F2">
              <w:tab/>
              <w:t>B)</w:t>
            </w:r>
            <w:r w:rsidRPr="009C41F2">
              <w:tab/>
              <w:t>Y -chromosomes</w:t>
            </w:r>
          </w:p>
          <w:p w14:paraId="217DCFCF" w14:textId="77777777" w:rsidR="001D3C91" w:rsidRPr="009C41F2" w:rsidRDefault="001D3C91" w:rsidP="001D3C91">
            <w:pPr>
              <w:contextualSpacing/>
              <w:jc w:val="both"/>
            </w:pPr>
            <w:r w:rsidRPr="009C41F2">
              <w:t>C)</w:t>
            </w:r>
            <w:r w:rsidRPr="009C41F2">
              <w:tab/>
              <w:t>Autosomes</w:t>
            </w:r>
            <w:r w:rsidRPr="009C41F2">
              <w:tab/>
              <w:t xml:space="preserve">            D)</w:t>
            </w:r>
            <w:r w:rsidRPr="009C41F2">
              <w:tab/>
              <w:t>All of the above</w:t>
            </w:r>
          </w:p>
        </w:tc>
        <w:tc>
          <w:tcPr>
            <w:tcW w:w="319" w:type="pct"/>
            <w:shd w:val="clear" w:color="auto" w:fill="auto"/>
            <w:vAlign w:val="center"/>
          </w:tcPr>
          <w:p w14:paraId="7299F617" w14:textId="77777777" w:rsidR="001D3C91" w:rsidRPr="009C41F2" w:rsidRDefault="001D3C91" w:rsidP="001D3C91">
            <w:pPr>
              <w:contextualSpacing/>
              <w:jc w:val="center"/>
            </w:pPr>
            <w:r w:rsidRPr="009C41F2">
              <w:t>CO1</w:t>
            </w:r>
          </w:p>
        </w:tc>
        <w:tc>
          <w:tcPr>
            <w:tcW w:w="256" w:type="pct"/>
            <w:shd w:val="clear" w:color="auto" w:fill="auto"/>
            <w:vAlign w:val="center"/>
          </w:tcPr>
          <w:p w14:paraId="1782C28D" w14:textId="77777777" w:rsidR="001D3C91" w:rsidRPr="009C41F2" w:rsidRDefault="001D3C91" w:rsidP="001D3C91">
            <w:pPr>
              <w:contextualSpacing/>
              <w:jc w:val="center"/>
            </w:pPr>
            <w:r w:rsidRPr="009C41F2">
              <w:t>R</w:t>
            </w:r>
          </w:p>
        </w:tc>
        <w:tc>
          <w:tcPr>
            <w:tcW w:w="429" w:type="pct"/>
            <w:shd w:val="clear" w:color="auto" w:fill="auto"/>
            <w:vAlign w:val="center"/>
          </w:tcPr>
          <w:p w14:paraId="0E6E47CF" w14:textId="77777777" w:rsidR="001D3C91" w:rsidRPr="009C41F2" w:rsidRDefault="001D3C91" w:rsidP="001D3C91">
            <w:pPr>
              <w:contextualSpacing/>
              <w:jc w:val="center"/>
            </w:pPr>
            <w:r w:rsidRPr="009C41F2">
              <w:t>1</w:t>
            </w:r>
          </w:p>
        </w:tc>
      </w:tr>
      <w:tr w:rsidR="001D3C91" w:rsidRPr="009C41F2" w14:paraId="5BA9B599" w14:textId="77777777" w:rsidTr="001D3C91">
        <w:trPr>
          <w:trHeight w:val="395"/>
          <w:jc w:val="center"/>
        </w:trPr>
        <w:tc>
          <w:tcPr>
            <w:tcW w:w="338" w:type="pct"/>
            <w:shd w:val="clear" w:color="auto" w:fill="auto"/>
            <w:vAlign w:val="center"/>
          </w:tcPr>
          <w:p w14:paraId="2FC9707A" w14:textId="77777777" w:rsidR="001D3C91" w:rsidRPr="009C41F2" w:rsidRDefault="001D3C91" w:rsidP="001D3C91">
            <w:pPr>
              <w:contextualSpacing/>
              <w:jc w:val="center"/>
            </w:pPr>
            <w:r w:rsidRPr="009C41F2">
              <w:t>12.</w:t>
            </w:r>
          </w:p>
        </w:tc>
        <w:tc>
          <w:tcPr>
            <w:tcW w:w="3658" w:type="pct"/>
            <w:gridSpan w:val="2"/>
            <w:shd w:val="clear" w:color="auto" w:fill="auto"/>
            <w:vAlign w:val="bottom"/>
          </w:tcPr>
          <w:p w14:paraId="5DECCA71" w14:textId="77777777" w:rsidR="001D3C91" w:rsidRPr="009C41F2" w:rsidRDefault="001D3C91" w:rsidP="001D3C91">
            <w:pPr>
              <w:contextualSpacing/>
              <w:jc w:val="both"/>
            </w:pPr>
            <w:r w:rsidRPr="009C41F2">
              <w:t xml:space="preserve">The term nucleic acid was first used by </w:t>
            </w:r>
          </w:p>
          <w:p w14:paraId="601F2DE3" w14:textId="77777777" w:rsidR="001D3C91" w:rsidRPr="009C41F2" w:rsidRDefault="001D3C91" w:rsidP="001D3C91">
            <w:pPr>
              <w:contextualSpacing/>
              <w:jc w:val="both"/>
            </w:pPr>
            <w:r w:rsidRPr="009C41F2">
              <w:t>A)</w:t>
            </w:r>
            <w:r w:rsidRPr="009C41F2">
              <w:tab/>
              <w:t xml:space="preserve">Miescher </w:t>
            </w:r>
            <w:r w:rsidRPr="009C41F2">
              <w:tab/>
              <w:t>B)</w:t>
            </w:r>
            <w:r w:rsidRPr="009C41F2">
              <w:tab/>
              <w:t>Altmann   C)</w:t>
            </w:r>
            <w:r w:rsidRPr="009C41F2">
              <w:tab/>
              <w:t>Mendel    D)</w:t>
            </w:r>
            <w:r w:rsidRPr="009C41F2">
              <w:tab/>
              <w:t>Watson and crick</w:t>
            </w:r>
          </w:p>
        </w:tc>
        <w:tc>
          <w:tcPr>
            <w:tcW w:w="319" w:type="pct"/>
            <w:shd w:val="clear" w:color="auto" w:fill="auto"/>
            <w:vAlign w:val="center"/>
          </w:tcPr>
          <w:p w14:paraId="27303954" w14:textId="77777777" w:rsidR="001D3C91" w:rsidRPr="009C41F2" w:rsidRDefault="001D3C91" w:rsidP="001D3C91">
            <w:pPr>
              <w:contextualSpacing/>
              <w:jc w:val="center"/>
            </w:pPr>
            <w:r w:rsidRPr="009C41F2">
              <w:t>CO2</w:t>
            </w:r>
          </w:p>
        </w:tc>
        <w:tc>
          <w:tcPr>
            <w:tcW w:w="256" w:type="pct"/>
            <w:shd w:val="clear" w:color="auto" w:fill="auto"/>
            <w:vAlign w:val="center"/>
          </w:tcPr>
          <w:p w14:paraId="00141985" w14:textId="77777777" w:rsidR="001D3C91" w:rsidRPr="009C41F2" w:rsidRDefault="001D3C91" w:rsidP="001D3C91">
            <w:pPr>
              <w:contextualSpacing/>
              <w:jc w:val="center"/>
            </w:pPr>
            <w:r w:rsidRPr="009C41F2">
              <w:t>R</w:t>
            </w:r>
          </w:p>
        </w:tc>
        <w:tc>
          <w:tcPr>
            <w:tcW w:w="429" w:type="pct"/>
            <w:shd w:val="clear" w:color="auto" w:fill="auto"/>
            <w:vAlign w:val="center"/>
          </w:tcPr>
          <w:p w14:paraId="1E23BA2B" w14:textId="77777777" w:rsidR="001D3C91" w:rsidRPr="009C41F2" w:rsidRDefault="001D3C91" w:rsidP="001D3C91">
            <w:pPr>
              <w:contextualSpacing/>
              <w:jc w:val="center"/>
            </w:pPr>
            <w:r w:rsidRPr="009C41F2">
              <w:t>1</w:t>
            </w:r>
          </w:p>
        </w:tc>
      </w:tr>
      <w:tr w:rsidR="001D3C91" w:rsidRPr="009C41F2" w14:paraId="5DAA6CFF" w14:textId="77777777" w:rsidTr="001D3C91">
        <w:trPr>
          <w:trHeight w:val="395"/>
          <w:jc w:val="center"/>
        </w:trPr>
        <w:tc>
          <w:tcPr>
            <w:tcW w:w="338" w:type="pct"/>
            <w:shd w:val="clear" w:color="auto" w:fill="auto"/>
            <w:vAlign w:val="center"/>
          </w:tcPr>
          <w:p w14:paraId="18A89BFB" w14:textId="77777777" w:rsidR="001D3C91" w:rsidRPr="009C41F2" w:rsidRDefault="001D3C91" w:rsidP="001D3C91">
            <w:pPr>
              <w:contextualSpacing/>
              <w:jc w:val="center"/>
            </w:pPr>
            <w:r w:rsidRPr="009C41F2">
              <w:t>13.</w:t>
            </w:r>
          </w:p>
        </w:tc>
        <w:tc>
          <w:tcPr>
            <w:tcW w:w="3658" w:type="pct"/>
            <w:gridSpan w:val="2"/>
            <w:shd w:val="clear" w:color="auto" w:fill="auto"/>
            <w:vAlign w:val="bottom"/>
          </w:tcPr>
          <w:p w14:paraId="1774A728" w14:textId="77777777" w:rsidR="001D3C91" w:rsidRPr="009C41F2" w:rsidRDefault="001D3C91" w:rsidP="001D3C91">
            <w:pPr>
              <w:contextualSpacing/>
              <w:jc w:val="both"/>
            </w:pPr>
            <w:r w:rsidRPr="009C41F2">
              <w:t xml:space="preserve">The left-handed helical DNA form is </w:t>
            </w:r>
          </w:p>
          <w:p w14:paraId="713D5B22" w14:textId="77777777" w:rsidR="001D3C91" w:rsidRPr="009C41F2" w:rsidRDefault="001D3C91" w:rsidP="001D3C91">
            <w:pPr>
              <w:contextualSpacing/>
              <w:jc w:val="both"/>
            </w:pPr>
            <w:r w:rsidRPr="009C41F2">
              <w:t>A)</w:t>
            </w:r>
            <w:r w:rsidRPr="009C41F2">
              <w:tab/>
              <w:t>A-DNA</w:t>
            </w:r>
            <w:r w:rsidRPr="009C41F2">
              <w:tab/>
              <w:t>B)</w:t>
            </w:r>
            <w:r w:rsidRPr="009C41F2">
              <w:tab/>
              <w:t>B-DNA     C)</w:t>
            </w:r>
            <w:r w:rsidRPr="009C41F2">
              <w:tab/>
              <w:t>c-DNA</w:t>
            </w:r>
            <w:r w:rsidRPr="009C41F2">
              <w:tab/>
              <w:t>D)</w:t>
            </w:r>
            <w:r w:rsidRPr="009C41F2">
              <w:tab/>
              <w:t>Z-DNA</w:t>
            </w:r>
          </w:p>
        </w:tc>
        <w:tc>
          <w:tcPr>
            <w:tcW w:w="319" w:type="pct"/>
            <w:shd w:val="clear" w:color="auto" w:fill="auto"/>
            <w:vAlign w:val="center"/>
          </w:tcPr>
          <w:p w14:paraId="59DE0AA1" w14:textId="77777777" w:rsidR="001D3C91" w:rsidRPr="009C41F2" w:rsidRDefault="001D3C91" w:rsidP="001D3C91">
            <w:pPr>
              <w:contextualSpacing/>
              <w:jc w:val="center"/>
            </w:pPr>
            <w:r w:rsidRPr="009C41F2">
              <w:t>CO6</w:t>
            </w:r>
          </w:p>
        </w:tc>
        <w:tc>
          <w:tcPr>
            <w:tcW w:w="256" w:type="pct"/>
            <w:shd w:val="clear" w:color="auto" w:fill="auto"/>
            <w:vAlign w:val="center"/>
          </w:tcPr>
          <w:p w14:paraId="364AB641" w14:textId="77777777" w:rsidR="001D3C91" w:rsidRPr="009C41F2" w:rsidRDefault="001D3C91" w:rsidP="001D3C91">
            <w:pPr>
              <w:contextualSpacing/>
              <w:jc w:val="center"/>
            </w:pPr>
            <w:r w:rsidRPr="009C41F2">
              <w:t>U</w:t>
            </w:r>
          </w:p>
        </w:tc>
        <w:tc>
          <w:tcPr>
            <w:tcW w:w="429" w:type="pct"/>
            <w:shd w:val="clear" w:color="auto" w:fill="auto"/>
            <w:vAlign w:val="center"/>
          </w:tcPr>
          <w:p w14:paraId="6B3EA770" w14:textId="77777777" w:rsidR="001D3C91" w:rsidRPr="009C41F2" w:rsidRDefault="001D3C91" w:rsidP="001D3C91">
            <w:pPr>
              <w:contextualSpacing/>
              <w:jc w:val="center"/>
            </w:pPr>
            <w:r w:rsidRPr="009C41F2">
              <w:t>1</w:t>
            </w:r>
          </w:p>
        </w:tc>
      </w:tr>
      <w:tr w:rsidR="001D3C91" w:rsidRPr="009C41F2" w14:paraId="4C11E6E9" w14:textId="77777777" w:rsidTr="001D3C91">
        <w:trPr>
          <w:trHeight w:val="70"/>
          <w:jc w:val="center"/>
        </w:trPr>
        <w:tc>
          <w:tcPr>
            <w:tcW w:w="338" w:type="pct"/>
            <w:shd w:val="clear" w:color="auto" w:fill="auto"/>
            <w:vAlign w:val="center"/>
          </w:tcPr>
          <w:p w14:paraId="6E244F78" w14:textId="77777777" w:rsidR="001D3C91" w:rsidRPr="009C41F2" w:rsidRDefault="001D3C91" w:rsidP="001D3C91">
            <w:pPr>
              <w:contextualSpacing/>
              <w:jc w:val="center"/>
            </w:pPr>
            <w:r w:rsidRPr="009C41F2">
              <w:t>14.</w:t>
            </w:r>
          </w:p>
        </w:tc>
        <w:tc>
          <w:tcPr>
            <w:tcW w:w="3658" w:type="pct"/>
            <w:gridSpan w:val="2"/>
            <w:shd w:val="clear" w:color="auto" w:fill="auto"/>
            <w:vAlign w:val="center"/>
          </w:tcPr>
          <w:p w14:paraId="0209B0D3" w14:textId="77777777" w:rsidR="001D3C91" w:rsidRPr="009C41F2" w:rsidRDefault="001D3C91" w:rsidP="001D3C91">
            <w:pPr>
              <w:contextualSpacing/>
            </w:pPr>
            <w:r w:rsidRPr="009C41F2">
              <w:t>The smallest unit of a gene is______________</w:t>
            </w:r>
          </w:p>
        </w:tc>
        <w:tc>
          <w:tcPr>
            <w:tcW w:w="319" w:type="pct"/>
            <w:shd w:val="clear" w:color="auto" w:fill="auto"/>
            <w:vAlign w:val="center"/>
          </w:tcPr>
          <w:p w14:paraId="48D13670" w14:textId="77777777" w:rsidR="001D3C91" w:rsidRPr="009C41F2" w:rsidRDefault="001D3C91" w:rsidP="001D3C91">
            <w:pPr>
              <w:contextualSpacing/>
              <w:jc w:val="center"/>
            </w:pPr>
            <w:r w:rsidRPr="009C41F2">
              <w:t>CO2</w:t>
            </w:r>
          </w:p>
        </w:tc>
        <w:tc>
          <w:tcPr>
            <w:tcW w:w="256" w:type="pct"/>
            <w:shd w:val="clear" w:color="auto" w:fill="auto"/>
            <w:vAlign w:val="center"/>
          </w:tcPr>
          <w:p w14:paraId="1D2251D7" w14:textId="77777777" w:rsidR="001D3C91" w:rsidRPr="009C41F2" w:rsidRDefault="001D3C91" w:rsidP="001D3C91">
            <w:pPr>
              <w:contextualSpacing/>
              <w:jc w:val="center"/>
            </w:pPr>
            <w:r w:rsidRPr="009C41F2">
              <w:t>R</w:t>
            </w:r>
          </w:p>
        </w:tc>
        <w:tc>
          <w:tcPr>
            <w:tcW w:w="429" w:type="pct"/>
            <w:shd w:val="clear" w:color="auto" w:fill="auto"/>
            <w:vAlign w:val="center"/>
          </w:tcPr>
          <w:p w14:paraId="48AA65D8" w14:textId="77777777" w:rsidR="001D3C91" w:rsidRPr="009C41F2" w:rsidRDefault="001D3C91" w:rsidP="001D3C91">
            <w:pPr>
              <w:contextualSpacing/>
              <w:jc w:val="center"/>
            </w:pPr>
            <w:r w:rsidRPr="009C41F2">
              <w:t>1</w:t>
            </w:r>
          </w:p>
        </w:tc>
      </w:tr>
      <w:tr w:rsidR="001D3C91" w:rsidRPr="009C41F2" w14:paraId="6E95FC04" w14:textId="77777777" w:rsidTr="001D3C91">
        <w:trPr>
          <w:trHeight w:val="70"/>
          <w:jc w:val="center"/>
        </w:trPr>
        <w:tc>
          <w:tcPr>
            <w:tcW w:w="338" w:type="pct"/>
            <w:shd w:val="clear" w:color="auto" w:fill="auto"/>
            <w:vAlign w:val="center"/>
          </w:tcPr>
          <w:p w14:paraId="65D45182" w14:textId="77777777" w:rsidR="001D3C91" w:rsidRPr="009C41F2" w:rsidRDefault="001D3C91" w:rsidP="001D3C91">
            <w:pPr>
              <w:contextualSpacing/>
              <w:jc w:val="center"/>
            </w:pPr>
            <w:r w:rsidRPr="009C41F2">
              <w:t>15.</w:t>
            </w:r>
          </w:p>
        </w:tc>
        <w:tc>
          <w:tcPr>
            <w:tcW w:w="3658" w:type="pct"/>
            <w:gridSpan w:val="2"/>
            <w:shd w:val="clear" w:color="auto" w:fill="auto"/>
            <w:vAlign w:val="center"/>
          </w:tcPr>
          <w:p w14:paraId="1D47D267" w14:textId="77777777" w:rsidR="001D3C91" w:rsidRPr="009C41F2" w:rsidRDefault="001D3C91" w:rsidP="001D3C91">
            <w:pPr>
              <w:contextualSpacing/>
            </w:pPr>
            <w:r w:rsidRPr="009C41F2">
              <w:t>A conditional mutant is lethal in a --------------------------------- environment</w:t>
            </w:r>
          </w:p>
        </w:tc>
        <w:tc>
          <w:tcPr>
            <w:tcW w:w="319" w:type="pct"/>
            <w:shd w:val="clear" w:color="auto" w:fill="auto"/>
            <w:vAlign w:val="center"/>
          </w:tcPr>
          <w:p w14:paraId="675F7BA7" w14:textId="77777777" w:rsidR="001D3C91" w:rsidRPr="009C41F2" w:rsidRDefault="001D3C91" w:rsidP="001D3C91">
            <w:pPr>
              <w:contextualSpacing/>
              <w:jc w:val="center"/>
            </w:pPr>
            <w:r w:rsidRPr="009C41F2">
              <w:t>CO3</w:t>
            </w:r>
          </w:p>
        </w:tc>
        <w:tc>
          <w:tcPr>
            <w:tcW w:w="256" w:type="pct"/>
            <w:shd w:val="clear" w:color="auto" w:fill="auto"/>
            <w:vAlign w:val="center"/>
          </w:tcPr>
          <w:p w14:paraId="5517A563" w14:textId="77777777" w:rsidR="001D3C91" w:rsidRPr="009C41F2" w:rsidRDefault="001D3C91" w:rsidP="001D3C91">
            <w:pPr>
              <w:contextualSpacing/>
              <w:jc w:val="center"/>
            </w:pPr>
            <w:r w:rsidRPr="009C41F2">
              <w:t>U</w:t>
            </w:r>
          </w:p>
        </w:tc>
        <w:tc>
          <w:tcPr>
            <w:tcW w:w="429" w:type="pct"/>
            <w:shd w:val="clear" w:color="auto" w:fill="auto"/>
            <w:vAlign w:val="center"/>
          </w:tcPr>
          <w:p w14:paraId="07309A24" w14:textId="77777777" w:rsidR="001D3C91" w:rsidRPr="009C41F2" w:rsidRDefault="001D3C91" w:rsidP="001D3C91">
            <w:pPr>
              <w:contextualSpacing/>
              <w:jc w:val="center"/>
            </w:pPr>
            <w:r w:rsidRPr="009C41F2">
              <w:t>1</w:t>
            </w:r>
          </w:p>
        </w:tc>
      </w:tr>
      <w:tr w:rsidR="001D3C91" w:rsidRPr="009C41F2" w14:paraId="3F19D226" w14:textId="77777777" w:rsidTr="001D3C91">
        <w:trPr>
          <w:trHeight w:val="70"/>
          <w:jc w:val="center"/>
        </w:trPr>
        <w:tc>
          <w:tcPr>
            <w:tcW w:w="338" w:type="pct"/>
            <w:shd w:val="clear" w:color="auto" w:fill="auto"/>
            <w:vAlign w:val="center"/>
          </w:tcPr>
          <w:p w14:paraId="0AF2145A" w14:textId="77777777" w:rsidR="001D3C91" w:rsidRPr="009C41F2" w:rsidRDefault="001D3C91" w:rsidP="001D3C91">
            <w:pPr>
              <w:contextualSpacing/>
              <w:jc w:val="center"/>
            </w:pPr>
            <w:r w:rsidRPr="009C41F2">
              <w:t>16.</w:t>
            </w:r>
          </w:p>
        </w:tc>
        <w:tc>
          <w:tcPr>
            <w:tcW w:w="3658" w:type="pct"/>
            <w:gridSpan w:val="2"/>
            <w:shd w:val="clear" w:color="auto" w:fill="auto"/>
            <w:vAlign w:val="center"/>
          </w:tcPr>
          <w:p w14:paraId="04036D95" w14:textId="77777777" w:rsidR="001D3C91" w:rsidRPr="009C41F2" w:rsidRDefault="001D3C91" w:rsidP="001D3C91">
            <w:pPr>
              <w:contextualSpacing/>
            </w:pPr>
            <w:r w:rsidRPr="009C41F2">
              <w:t>Define the law of segregation</w:t>
            </w:r>
            <w:r>
              <w:t>.</w:t>
            </w:r>
          </w:p>
        </w:tc>
        <w:tc>
          <w:tcPr>
            <w:tcW w:w="319" w:type="pct"/>
            <w:shd w:val="clear" w:color="auto" w:fill="auto"/>
            <w:vAlign w:val="center"/>
          </w:tcPr>
          <w:p w14:paraId="128F990A" w14:textId="77777777" w:rsidR="001D3C91" w:rsidRPr="009C41F2" w:rsidRDefault="001D3C91" w:rsidP="001D3C91">
            <w:pPr>
              <w:contextualSpacing/>
              <w:jc w:val="center"/>
            </w:pPr>
            <w:r w:rsidRPr="009C41F2">
              <w:t>CO1</w:t>
            </w:r>
          </w:p>
        </w:tc>
        <w:tc>
          <w:tcPr>
            <w:tcW w:w="256" w:type="pct"/>
            <w:shd w:val="clear" w:color="auto" w:fill="auto"/>
            <w:vAlign w:val="center"/>
          </w:tcPr>
          <w:p w14:paraId="29EED90B" w14:textId="77777777" w:rsidR="001D3C91" w:rsidRPr="009C41F2" w:rsidRDefault="001D3C91" w:rsidP="001D3C91">
            <w:pPr>
              <w:contextualSpacing/>
              <w:jc w:val="center"/>
            </w:pPr>
            <w:r w:rsidRPr="009C41F2">
              <w:t>R</w:t>
            </w:r>
          </w:p>
        </w:tc>
        <w:tc>
          <w:tcPr>
            <w:tcW w:w="429" w:type="pct"/>
            <w:shd w:val="clear" w:color="auto" w:fill="auto"/>
            <w:vAlign w:val="center"/>
          </w:tcPr>
          <w:p w14:paraId="4B094E9E" w14:textId="77777777" w:rsidR="001D3C91" w:rsidRPr="009C41F2" w:rsidRDefault="001D3C91" w:rsidP="001D3C91">
            <w:pPr>
              <w:contextualSpacing/>
              <w:jc w:val="center"/>
            </w:pPr>
            <w:r w:rsidRPr="009C41F2">
              <w:t>1</w:t>
            </w:r>
          </w:p>
        </w:tc>
      </w:tr>
      <w:tr w:rsidR="001D3C91" w:rsidRPr="009C41F2" w14:paraId="3DCD1C58" w14:textId="77777777" w:rsidTr="001D3C91">
        <w:trPr>
          <w:trHeight w:val="70"/>
          <w:jc w:val="center"/>
        </w:trPr>
        <w:tc>
          <w:tcPr>
            <w:tcW w:w="338" w:type="pct"/>
            <w:shd w:val="clear" w:color="auto" w:fill="auto"/>
            <w:vAlign w:val="center"/>
          </w:tcPr>
          <w:p w14:paraId="5C9FD1F9" w14:textId="77777777" w:rsidR="001D3C91" w:rsidRPr="009C41F2" w:rsidRDefault="001D3C91" w:rsidP="001D3C91">
            <w:pPr>
              <w:contextualSpacing/>
              <w:jc w:val="center"/>
            </w:pPr>
            <w:r w:rsidRPr="009C41F2">
              <w:t>17.</w:t>
            </w:r>
          </w:p>
        </w:tc>
        <w:tc>
          <w:tcPr>
            <w:tcW w:w="3658" w:type="pct"/>
            <w:gridSpan w:val="2"/>
            <w:shd w:val="clear" w:color="auto" w:fill="auto"/>
            <w:vAlign w:val="center"/>
          </w:tcPr>
          <w:p w14:paraId="7A4712F2" w14:textId="77777777" w:rsidR="001D3C91" w:rsidRPr="009C41F2" w:rsidRDefault="001D3C91" w:rsidP="001D3C91">
            <w:pPr>
              <w:contextualSpacing/>
            </w:pPr>
            <w:r w:rsidRPr="009C41F2">
              <w:rPr>
                <w:rFonts w:eastAsia="Calibri"/>
                <w:lang w:val="en-IN"/>
              </w:rPr>
              <w:t>Define the mitotic/ meiotic phase</w:t>
            </w:r>
            <w:r>
              <w:rPr>
                <w:rFonts w:eastAsia="Calibri"/>
                <w:lang w:val="en-IN"/>
              </w:rPr>
              <w:t>.</w:t>
            </w:r>
          </w:p>
        </w:tc>
        <w:tc>
          <w:tcPr>
            <w:tcW w:w="319" w:type="pct"/>
            <w:shd w:val="clear" w:color="auto" w:fill="auto"/>
            <w:vAlign w:val="center"/>
          </w:tcPr>
          <w:p w14:paraId="13AED7C9" w14:textId="77777777" w:rsidR="001D3C91" w:rsidRPr="009C41F2" w:rsidRDefault="001D3C91" w:rsidP="001D3C91">
            <w:pPr>
              <w:contextualSpacing/>
              <w:jc w:val="center"/>
            </w:pPr>
            <w:r w:rsidRPr="009C41F2">
              <w:t>CO1</w:t>
            </w:r>
          </w:p>
        </w:tc>
        <w:tc>
          <w:tcPr>
            <w:tcW w:w="256" w:type="pct"/>
            <w:shd w:val="clear" w:color="auto" w:fill="auto"/>
            <w:vAlign w:val="center"/>
          </w:tcPr>
          <w:p w14:paraId="3598F5E3" w14:textId="77777777" w:rsidR="001D3C91" w:rsidRPr="009C41F2" w:rsidRDefault="001D3C91" w:rsidP="001D3C91">
            <w:pPr>
              <w:contextualSpacing/>
              <w:jc w:val="center"/>
            </w:pPr>
            <w:r w:rsidRPr="009C41F2">
              <w:t>R</w:t>
            </w:r>
          </w:p>
        </w:tc>
        <w:tc>
          <w:tcPr>
            <w:tcW w:w="429" w:type="pct"/>
            <w:shd w:val="clear" w:color="auto" w:fill="auto"/>
            <w:vAlign w:val="center"/>
          </w:tcPr>
          <w:p w14:paraId="481DE453" w14:textId="77777777" w:rsidR="001D3C91" w:rsidRPr="009C41F2" w:rsidRDefault="001D3C91" w:rsidP="001D3C91">
            <w:pPr>
              <w:contextualSpacing/>
              <w:jc w:val="center"/>
            </w:pPr>
            <w:r w:rsidRPr="009C41F2">
              <w:t>1</w:t>
            </w:r>
          </w:p>
        </w:tc>
      </w:tr>
      <w:tr w:rsidR="001D3C91" w:rsidRPr="009C41F2" w14:paraId="659F50DE" w14:textId="77777777" w:rsidTr="001D3C91">
        <w:trPr>
          <w:trHeight w:val="70"/>
          <w:jc w:val="center"/>
        </w:trPr>
        <w:tc>
          <w:tcPr>
            <w:tcW w:w="338" w:type="pct"/>
            <w:shd w:val="clear" w:color="auto" w:fill="auto"/>
            <w:vAlign w:val="center"/>
          </w:tcPr>
          <w:p w14:paraId="00C52DCB" w14:textId="77777777" w:rsidR="001D3C91" w:rsidRPr="009C41F2" w:rsidRDefault="001D3C91" w:rsidP="001D3C91">
            <w:pPr>
              <w:contextualSpacing/>
              <w:jc w:val="center"/>
            </w:pPr>
            <w:r w:rsidRPr="009C41F2">
              <w:t>18.</w:t>
            </w:r>
          </w:p>
        </w:tc>
        <w:tc>
          <w:tcPr>
            <w:tcW w:w="3658" w:type="pct"/>
            <w:gridSpan w:val="2"/>
            <w:shd w:val="clear" w:color="auto" w:fill="auto"/>
            <w:vAlign w:val="center"/>
          </w:tcPr>
          <w:p w14:paraId="277A85B6" w14:textId="77777777" w:rsidR="001D3C91" w:rsidRPr="009C41F2" w:rsidRDefault="001D3C91" w:rsidP="001D3C91">
            <w:pPr>
              <w:contextualSpacing/>
            </w:pPr>
            <w:r w:rsidRPr="009C41F2">
              <w:rPr>
                <w:rFonts w:eastAsia="Calibri"/>
                <w:lang w:val="en-IN"/>
              </w:rPr>
              <w:t>Define cytoplasmic inheritance</w:t>
            </w:r>
            <w:r>
              <w:rPr>
                <w:rFonts w:eastAsia="Calibri"/>
                <w:lang w:val="en-IN"/>
              </w:rPr>
              <w:t>.</w:t>
            </w:r>
          </w:p>
        </w:tc>
        <w:tc>
          <w:tcPr>
            <w:tcW w:w="319" w:type="pct"/>
            <w:shd w:val="clear" w:color="auto" w:fill="auto"/>
            <w:vAlign w:val="center"/>
          </w:tcPr>
          <w:p w14:paraId="22685D1B" w14:textId="77777777" w:rsidR="001D3C91" w:rsidRPr="009C41F2" w:rsidRDefault="001D3C91" w:rsidP="001D3C91">
            <w:pPr>
              <w:contextualSpacing/>
              <w:jc w:val="center"/>
            </w:pPr>
            <w:r w:rsidRPr="009C41F2">
              <w:t>CO1</w:t>
            </w:r>
          </w:p>
        </w:tc>
        <w:tc>
          <w:tcPr>
            <w:tcW w:w="256" w:type="pct"/>
            <w:shd w:val="clear" w:color="auto" w:fill="auto"/>
            <w:vAlign w:val="center"/>
          </w:tcPr>
          <w:p w14:paraId="18C88674" w14:textId="77777777" w:rsidR="001D3C91" w:rsidRPr="009C41F2" w:rsidRDefault="001D3C91" w:rsidP="001D3C91">
            <w:pPr>
              <w:contextualSpacing/>
              <w:jc w:val="center"/>
            </w:pPr>
            <w:r w:rsidRPr="009C41F2">
              <w:t>R</w:t>
            </w:r>
          </w:p>
        </w:tc>
        <w:tc>
          <w:tcPr>
            <w:tcW w:w="429" w:type="pct"/>
            <w:shd w:val="clear" w:color="auto" w:fill="auto"/>
            <w:vAlign w:val="center"/>
          </w:tcPr>
          <w:p w14:paraId="5FDABD5C" w14:textId="77777777" w:rsidR="001D3C91" w:rsidRPr="009C41F2" w:rsidRDefault="001D3C91" w:rsidP="001D3C91">
            <w:pPr>
              <w:contextualSpacing/>
              <w:jc w:val="center"/>
            </w:pPr>
            <w:r w:rsidRPr="009C41F2">
              <w:t>1</w:t>
            </w:r>
          </w:p>
        </w:tc>
      </w:tr>
      <w:tr w:rsidR="001D3C91" w:rsidRPr="009C41F2" w14:paraId="3ED635E4" w14:textId="77777777" w:rsidTr="001D3C91">
        <w:trPr>
          <w:trHeight w:val="70"/>
          <w:jc w:val="center"/>
        </w:trPr>
        <w:tc>
          <w:tcPr>
            <w:tcW w:w="338" w:type="pct"/>
            <w:shd w:val="clear" w:color="auto" w:fill="auto"/>
            <w:vAlign w:val="center"/>
          </w:tcPr>
          <w:p w14:paraId="2BEE4019" w14:textId="77777777" w:rsidR="001D3C91" w:rsidRPr="009C41F2" w:rsidRDefault="001D3C91" w:rsidP="001D3C91">
            <w:pPr>
              <w:contextualSpacing/>
              <w:jc w:val="center"/>
            </w:pPr>
            <w:r w:rsidRPr="009C41F2">
              <w:t>19.</w:t>
            </w:r>
          </w:p>
        </w:tc>
        <w:tc>
          <w:tcPr>
            <w:tcW w:w="3658" w:type="pct"/>
            <w:gridSpan w:val="2"/>
            <w:shd w:val="clear" w:color="auto" w:fill="auto"/>
            <w:vAlign w:val="center"/>
          </w:tcPr>
          <w:p w14:paraId="6E1DC4B0" w14:textId="77777777" w:rsidR="001D3C91" w:rsidRPr="009C41F2" w:rsidRDefault="001D3C91" w:rsidP="001D3C91">
            <w:pPr>
              <w:contextualSpacing/>
            </w:pPr>
            <w:r w:rsidRPr="009C41F2">
              <w:t>What are pseudogenes?</w:t>
            </w:r>
          </w:p>
        </w:tc>
        <w:tc>
          <w:tcPr>
            <w:tcW w:w="319" w:type="pct"/>
            <w:shd w:val="clear" w:color="auto" w:fill="auto"/>
            <w:vAlign w:val="center"/>
          </w:tcPr>
          <w:p w14:paraId="070F8A54" w14:textId="77777777" w:rsidR="001D3C91" w:rsidRPr="009C41F2" w:rsidRDefault="001D3C91" w:rsidP="001D3C91">
            <w:pPr>
              <w:contextualSpacing/>
              <w:jc w:val="center"/>
            </w:pPr>
            <w:r w:rsidRPr="009C41F2">
              <w:t>CO2</w:t>
            </w:r>
          </w:p>
        </w:tc>
        <w:tc>
          <w:tcPr>
            <w:tcW w:w="256" w:type="pct"/>
            <w:shd w:val="clear" w:color="auto" w:fill="auto"/>
            <w:vAlign w:val="center"/>
          </w:tcPr>
          <w:p w14:paraId="7A3A6BB0" w14:textId="77777777" w:rsidR="001D3C91" w:rsidRPr="009C41F2" w:rsidRDefault="001D3C91" w:rsidP="001D3C91">
            <w:pPr>
              <w:contextualSpacing/>
              <w:jc w:val="center"/>
            </w:pPr>
            <w:r w:rsidRPr="009C41F2">
              <w:t>R</w:t>
            </w:r>
          </w:p>
        </w:tc>
        <w:tc>
          <w:tcPr>
            <w:tcW w:w="429" w:type="pct"/>
            <w:shd w:val="clear" w:color="auto" w:fill="auto"/>
            <w:vAlign w:val="center"/>
          </w:tcPr>
          <w:p w14:paraId="2E424177" w14:textId="77777777" w:rsidR="001D3C91" w:rsidRPr="009C41F2" w:rsidRDefault="001D3C91" w:rsidP="001D3C91">
            <w:pPr>
              <w:contextualSpacing/>
              <w:jc w:val="center"/>
            </w:pPr>
            <w:r w:rsidRPr="009C41F2">
              <w:t>1</w:t>
            </w:r>
          </w:p>
        </w:tc>
      </w:tr>
      <w:tr w:rsidR="001D3C91" w:rsidRPr="009C41F2" w14:paraId="79EAE848" w14:textId="77777777" w:rsidTr="001D3C91">
        <w:trPr>
          <w:trHeight w:val="395"/>
          <w:jc w:val="center"/>
        </w:trPr>
        <w:tc>
          <w:tcPr>
            <w:tcW w:w="338" w:type="pct"/>
            <w:shd w:val="clear" w:color="auto" w:fill="auto"/>
            <w:vAlign w:val="center"/>
          </w:tcPr>
          <w:p w14:paraId="3ADE467E" w14:textId="77777777" w:rsidR="001D3C91" w:rsidRPr="009C41F2" w:rsidRDefault="001D3C91" w:rsidP="001D3C91">
            <w:pPr>
              <w:contextualSpacing/>
              <w:jc w:val="center"/>
            </w:pPr>
            <w:r w:rsidRPr="009C41F2">
              <w:t>20.</w:t>
            </w:r>
          </w:p>
        </w:tc>
        <w:tc>
          <w:tcPr>
            <w:tcW w:w="3658" w:type="pct"/>
            <w:gridSpan w:val="2"/>
            <w:shd w:val="clear" w:color="auto" w:fill="auto"/>
            <w:vAlign w:val="center"/>
          </w:tcPr>
          <w:p w14:paraId="7C43215E" w14:textId="77777777" w:rsidR="001D3C91" w:rsidRPr="009C41F2" w:rsidRDefault="001D3C91" w:rsidP="001D3C91">
            <w:pPr>
              <w:contextualSpacing/>
            </w:pPr>
            <w:r w:rsidRPr="009C41F2">
              <w:t>Define multiple alleles with examples</w:t>
            </w:r>
            <w:r>
              <w:t>.</w:t>
            </w:r>
            <w:r w:rsidRPr="009C41F2">
              <w:t xml:space="preserve"> </w:t>
            </w:r>
          </w:p>
        </w:tc>
        <w:tc>
          <w:tcPr>
            <w:tcW w:w="319" w:type="pct"/>
            <w:shd w:val="clear" w:color="auto" w:fill="auto"/>
            <w:vAlign w:val="center"/>
          </w:tcPr>
          <w:p w14:paraId="36640BEF" w14:textId="77777777" w:rsidR="001D3C91" w:rsidRPr="009C41F2" w:rsidRDefault="001D3C91" w:rsidP="001D3C91">
            <w:pPr>
              <w:contextualSpacing/>
              <w:jc w:val="center"/>
            </w:pPr>
            <w:r w:rsidRPr="009C41F2">
              <w:t>CO2</w:t>
            </w:r>
          </w:p>
        </w:tc>
        <w:tc>
          <w:tcPr>
            <w:tcW w:w="256" w:type="pct"/>
            <w:shd w:val="clear" w:color="auto" w:fill="auto"/>
            <w:vAlign w:val="center"/>
          </w:tcPr>
          <w:p w14:paraId="372AA22C" w14:textId="77777777" w:rsidR="001D3C91" w:rsidRPr="009C41F2" w:rsidRDefault="001D3C91" w:rsidP="001D3C91">
            <w:pPr>
              <w:contextualSpacing/>
              <w:jc w:val="center"/>
            </w:pPr>
            <w:r w:rsidRPr="009C41F2">
              <w:t>R</w:t>
            </w:r>
          </w:p>
        </w:tc>
        <w:tc>
          <w:tcPr>
            <w:tcW w:w="429" w:type="pct"/>
            <w:shd w:val="clear" w:color="auto" w:fill="auto"/>
            <w:vAlign w:val="center"/>
          </w:tcPr>
          <w:p w14:paraId="799C3D5C" w14:textId="77777777" w:rsidR="001D3C91" w:rsidRPr="009C41F2" w:rsidRDefault="001D3C91" w:rsidP="001D3C91">
            <w:pPr>
              <w:contextualSpacing/>
              <w:jc w:val="center"/>
            </w:pPr>
            <w:r w:rsidRPr="009C41F2">
              <w:t>1</w:t>
            </w:r>
          </w:p>
        </w:tc>
      </w:tr>
      <w:tr w:rsidR="001D3C91" w:rsidRPr="009C41F2" w14:paraId="66570681" w14:textId="77777777" w:rsidTr="001D3C91">
        <w:trPr>
          <w:trHeight w:val="286"/>
          <w:jc w:val="center"/>
        </w:trPr>
        <w:tc>
          <w:tcPr>
            <w:tcW w:w="5000" w:type="pct"/>
            <w:gridSpan w:val="6"/>
            <w:shd w:val="clear" w:color="auto" w:fill="auto"/>
            <w:vAlign w:val="center"/>
          </w:tcPr>
          <w:p w14:paraId="43DE07B8" w14:textId="77777777" w:rsidR="001D3C91" w:rsidRPr="009C41F2" w:rsidRDefault="001D3C91" w:rsidP="001D3C91">
            <w:pPr>
              <w:contextualSpacing/>
              <w:jc w:val="center"/>
              <w:rPr>
                <w:b/>
                <w:u w:val="single"/>
              </w:rPr>
            </w:pPr>
            <w:r w:rsidRPr="009C41F2">
              <w:rPr>
                <w:b/>
                <w:u w:val="single"/>
              </w:rPr>
              <w:t xml:space="preserve">PART – B (10 X 5 = 50 MARKS) </w:t>
            </w:r>
          </w:p>
          <w:p w14:paraId="37DAF789" w14:textId="77777777" w:rsidR="001D3C91" w:rsidRPr="009C41F2" w:rsidRDefault="001D3C91" w:rsidP="001D3C91">
            <w:pPr>
              <w:contextualSpacing/>
              <w:jc w:val="center"/>
              <w:rPr>
                <w:b/>
                <w:u w:val="single"/>
              </w:rPr>
            </w:pPr>
            <w:r w:rsidRPr="009C41F2">
              <w:rPr>
                <w:b/>
              </w:rPr>
              <w:t>(Answer any 10 from the following)</w:t>
            </w:r>
          </w:p>
        </w:tc>
      </w:tr>
      <w:tr w:rsidR="001D3C91" w:rsidRPr="009C41F2" w14:paraId="49B625EA" w14:textId="77777777" w:rsidTr="001D3C91">
        <w:trPr>
          <w:trHeight w:val="70"/>
          <w:jc w:val="center"/>
        </w:trPr>
        <w:tc>
          <w:tcPr>
            <w:tcW w:w="338" w:type="pct"/>
            <w:shd w:val="clear" w:color="auto" w:fill="auto"/>
            <w:vAlign w:val="center"/>
          </w:tcPr>
          <w:p w14:paraId="33A1647F" w14:textId="77777777" w:rsidR="001D3C91" w:rsidRPr="009C41F2" w:rsidRDefault="001D3C91" w:rsidP="001D3C91">
            <w:pPr>
              <w:contextualSpacing/>
              <w:jc w:val="center"/>
            </w:pPr>
            <w:r w:rsidRPr="009C41F2">
              <w:t>21.</w:t>
            </w:r>
          </w:p>
        </w:tc>
        <w:tc>
          <w:tcPr>
            <w:tcW w:w="3658" w:type="pct"/>
            <w:gridSpan w:val="2"/>
            <w:shd w:val="clear" w:color="auto" w:fill="auto"/>
            <w:vAlign w:val="bottom"/>
          </w:tcPr>
          <w:p w14:paraId="5199299D" w14:textId="77777777" w:rsidR="001D3C91" w:rsidRPr="009C41F2" w:rsidRDefault="001D3C91" w:rsidP="001D3C91">
            <w:pPr>
              <w:contextualSpacing/>
              <w:jc w:val="both"/>
            </w:pPr>
            <w:r w:rsidRPr="009C41F2">
              <w:t>Write detailed notes on lampbrush chromosomes.</w:t>
            </w:r>
          </w:p>
        </w:tc>
        <w:tc>
          <w:tcPr>
            <w:tcW w:w="319" w:type="pct"/>
            <w:shd w:val="clear" w:color="auto" w:fill="auto"/>
            <w:vAlign w:val="center"/>
          </w:tcPr>
          <w:p w14:paraId="7BDE3ED4" w14:textId="77777777" w:rsidR="001D3C91" w:rsidRPr="009C41F2" w:rsidRDefault="001D3C91" w:rsidP="001D3C91">
            <w:pPr>
              <w:contextualSpacing/>
              <w:jc w:val="center"/>
            </w:pPr>
            <w:r w:rsidRPr="009C41F2">
              <w:t>CO3</w:t>
            </w:r>
          </w:p>
        </w:tc>
        <w:tc>
          <w:tcPr>
            <w:tcW w:w="256" w:type="pct"/>
            <w:shd w:val="clear" w:color="auto" w:fill="auto"/>
            <w:vAlign w:val="center"/>
          </w:tcPr>
          <w:p w14:paraId="181D4035" w14:textId="77777777" w:rsidR="001D3C91" w:rsidRPr="009C41F2" w:rsidRDefault="001D3C91" w:rsidP="001D3C91">
            <w:pPr>
              <w:contextualSpacing/>
              <w:jc w:val="center"/>
            </w:pPr>
            <w:r w:rsidRPr="009C41F2">
              <w:t>U</w:t>
            </w:r>
          </w:p>
        </w:tc>
        <w:tc>
          <w:tcPr>
            <w:tcW w:w="429" w:type="pct"/>
            <w:shd w:val="clear" w:color="auto" w:fill="auto"/>
            <w:vAlign w:val="center"/>
          </w:tcPr>
          <w:p w14:paraId="3534E807" w14:textId="77777777" w:rsidR="001D3C91" w:rsidRPr="009C41F2" w:rsidRDefault="001D3C91" w:rsidP="001D3C91">
            <w:pPr>
              <w:contextualSpacing/>
              <w:jc w:val="center"/>
            </w:pPr>
            <w:r w:rsidRPr="009C41F2">
              <w:t>5</w:t>
            </w:r>
          </w:p>
        </w:tc>
      </w:tr>
      <w:tr w:rsidR="001D3C91" w:rsidRPr="009C41F2" w14:paraId="41141E1B" w14:textId="77777777" w:rsidTr="001D3C91">
        <w:trPr>
          <w:trHeight w:val="70"/>
          <w:jc w:val="center"/>
        </w:trPr>
        <w:tc>
          <w:tcPr>
            <w:tcW w:w="338" w:type="pct"/>
            <w:shd w:val="clear" w:color="auto" w:fill="auto"/>
            <w:vAlign w:val="center"/>
          </w:tcPr>
          <w:p w14:paraId="6BD965E3" w14:textId="77777777" w:rsidR="001D3C91" w:rsidRPr="009C41F2" w:rsidRDefault="001D3C91" w:rsidP="001D3C91">
            <w:pPr>
              <w:contextualSpacing/>
              <w:jc w:val="center"/>
            </w:pPr>
            <w:r w:rsidRPr="009C41F2">
              <w:t>22.</w:t>
            </w:r>
          </w:p>
        </w:tc>
        <w:tc>
          <w:tcPr>
            <w:tcW w:w="3658" w:type="pct"/>
            <w:gridSpan w:val="2"/>
            <w:shd w:val="clear" w:color="auto" w:fill="auto"/>
            <w:vAlign w:val="bottom"/>
          </w:tcPr>
          <w:p w14:paraId="0E26942D" w14:textId="77777777" w:rsidR="001D3C91" w:rsidRPr="009C41F2" w:rsidRDefault="001D3C91" w:rsidP="001D3C91">
            <w:pPr>
              <w:contextualSpacing/>
              <w:jc w:val="both"/>
            </w:pPr>
            <w:r w:rsidRPr="009C41F2">
              <w:t>Describe the various stages of the mitotic/ meiotic phase.</w:t>
            </w:r>
          </w:p>
        </w:tc>
        <w:tc>
          <w:tcPr>
            <w:tcW w:w="319" w:type="pct"/>
            <w:shd w:val="clear" w:color="auto" w:fill="auto"/>
            <w:vAlign w:val="center"/>
          </w:tcPr>
          <w:p w14:paraId="790F4C99" w14:textId="77777777" w:rsidR="001D3C91" w:rsidRPr="009C41F2" w:rsidRDefault="001D3C91" w:rsidP="001D3C91">
            <w:pPr>
              <w:contextualSpacing/>
              <w:jc w:val="center"/>
            </w:pPr>
            <w:r w:rsidRPr="009C41F2">
              <w:t>CO1</w:t>
            </w:r>
          </w:p>
        </w:tc>
        <w:tc>
          <w:tcPr>
            <w:tcW w:w="256" w:type="pct"/>
            <w:shd w:val="clear" w:color="auto" w:fill="auto"/>
            <w:vAlign w:val="center"/>
          </w:tcPr>
          <w:p w14:paraId="5AFA8A02" w14:textId="77777777" w:rsidR="001D3C91" w:rsidRPr="009C41F2" w:rsidRDefault="001D3C91" w:rsidP="001D3C91">
            <w:pPr>
              <w:contextualSpacing/>
              <w:jc w:val="center"/>
            </w:pPr>
            <w:r w:rsidRPr="009C41F2">
              <w:t>U</w:t>
            </w:r>
          </w:p>
        </w:tc>
        <w:tc>
          <w:tcPr>
            <w:tcW w:w="429" w:type="pct"/>
            <w:shd w:val="clear" w:color="auto" w:fill="auto"/>
            <w:vAlign w:val="center"/>
          </w:tcPr>
          <w:p w14:paraId="588D5574" w14:textId="77777777" w:rsidR="001D3C91" w:rsidRPr="009C41F2" w:rsidRDefault="001D3C91" w:rsidP="001D3C91">
            <w:pPr>
              <w:contextualSpacing/>
              <w:jc w:val="center"/>
            </w:pPr>
            <w:r w:rsidRPr="009C41F2">
              <w:t>5</w:t>
            </w:r>
          </w:p>
        </w:tc>
      </w:tr>
      <w:tr w:rsidR="001D3C91" w:rsidRPr="009C41F2" w14:paraId="26F40F13" w14:textId="77777777" w:rsidTr="001D3C91">
        <w:trPr>
          <w:trHeight w:val="70"/>
          <w:jc w:val="center"/>
        </w:trPr>
        <w:tc>
          <w:tcPr>
            <w:tcW w:w="338" w:type="pct"/>
            <w:shd w:val="clear" w:color="auto" w:fill="auto"/>
            <w:vAlign w:val="center"/>
          </w:tcPr>
          <w:p w14:paraId="3BD3B8EB" w14:textId="77777777" w:rsidR="001D3C91" w:rsidRPr="009C41F2" w:rsidRDefault="001D3C91" w:rsidP="001D3C91">
            <w:pPr>
              <w:contextualSpacing/>
              <w:jc w:val="center"/>
            </w:pPr>
            <w:r w:rsidRPr="009C41F2">
              <w:lastRenderedPageBreak/>
              <w:t>23.</w:t>
            </w:r>
          </w:p>
        </w:tc>
        <w:tc>
          <w:tcPr>
            <w:tcW w:w="3658" w:type="pct"/>
            <w:gridSpan w:val="2"/>
            <w:shd w:val="clear" w:color="auto" w:fill="auto"/>
            <w:vAlign w:val="bottom"/>
          </w:tcPr>
          <w:p w14:paraId="4469D14F" w14:textId="77777777" w:rsidR="001D3C91" w:rsidRPr="009C41F2" w:rsidRDefault="001D3C91" w:rsidP="001D3C91">
            <w:pPr>
              <w:contextualSpacing/>
              <w:jc w:val="both"/>
            </w:pPr>
            <w:r w:rsidRPr="009C41F2">
              <w:t>Difference between oligogenic and polygenic traits.</w:t>
            </w:r>
          </w:p>
        </w:tc>
        <w:tc>
          <w:tcPr>
            <w:tcW w:w="319" w:type="pct"/>
            <w:shd w:val="clear" w:color="auto" w:fill="auto"/>
            <w:vAlign w:val="center"/>
          </w:tcPr>
          <w:p w14:paraId="2A8F978C" w14:textId="77777777" w:rsidR="001D3C91" w:rsidRPr="009C41F2" w:rsidRDefault="001D3C91" w:rsidP="001D3C91">
            <w:pPr>
              <w:contextualSpacing/>
              <w:jc w:val="center"/>
            </w:pPr>
            <w:r w:rsidRPr="009C41F2">
              <w:t>CO2</w:t>
            </w:r>
          </w:p>
        </w:tc>
        <w:tc>
          <w:tcPr>
            <w:tcW w:w="256" w:type="pct"/>
            <w:shd w:val="clear" w:color="auto" w:fill="auto"/>
            <w:vAlign w:val="center"/>
          </w:tcPr>
          <w:p w14:paraId="61B59326" w14:textId="77777777" w:rsidR="001D3C91" w:rsidRPr="009C41F2" w:rsidRDefault="001D3C91" w:rsidP="001D3C91">
            <w:pPr>
              <w:contextualSpacing/>
              <w:jc w:val="center"/>
            </w:pPr>
            <w:r w:rsidRPr="009C41F2">
              <w:t>U</w:t>
            </w:r>
          </w:p>
        </w:tc>
        <w:tc>
          <w:tcPr>
            <w:tcW w:w="429" w:type="pct"/>
            <w:shd w:val="clear" w:color="auto" w:fill="auto"/>
            <w:vAlign w:val="center"/>
          </w:tcPr>
          <w:p w14:paraId="0DDB08FA" w14:textId="77777777" w:rsidR="001D3C91" w:rsidRPr="009C41F2" w:rsidRDefault="001D3C91" w:rsidP="001D3C91">
            <w:pPr>
              <w:contextualSpacing/>
              <w:jc w:val="center"/>
            </w:pPr>
            <w:r w:rsidRPr="009C41F2">
              <w:t>5</w:t>
            </w:r>
          </w:p>
        </w:tc>
      </w:tr>
      <w:tr w:rsidR="001D3C91" w:rsidRPr="009C41F2" w14:paraId="341EEB6F" w14:textId="77777777" w:rsidTr="001D3C91">
        <w:trPr>
          <w:trHeight w:val="70"/>
          <w:jc w:val="center"/>
        </w:trPr>
        <w:tc>
          <w:tcPr>
            <w:tcW w:w="338" w:type="pct"/>
            <w:shd w:val="clear" w:color="auto" w:fill="auto"/>
            <w:vAlign w:val="center"/>
          </w:tcPr>
          <w:p w14:paraId="7BF324D7" w14:textId="77777777" w:rsidR="001D3C91" w:rsidRPr="009C41F2" w:rsidRDefault="001D3C91" w:rsidP="001D3C91">
            <w:pPr>
              <w:contextualSpacing/>
              <w:jc w:val="center"/>
            </w:pPr>
            <w:r w:rsidRPr="009C41F2">
              <w:t>24.</w:t>
            </w:r>
          </w:p>
        </w:tc>
        <w:tc>
          <w:tcPr>
            <w:tcW w:w="3658" w:type="pct"/>
            <w:gridSpan w:val="2"/>
            <w:shd w:val="clear" w:color="auto" w:fill="auto"/>
            <w:vAlign w:val="bottom"/>
          </w:tcPr>
          <w:p w14:paraId="39D93D3F" w14:textId="77777777" w:rsidR="001D3C91" w:rsidRPr="009C41F2" w:rsidRDefault="001D3C91" w:rsidP="001D3C91">
            <w:pPr>
              <w:contextualSpacing/>
              <w:jc w:val="both"/>
            </w:pPr>
            <w:r w:rsidRPr="009C41F2">
              <w:t>Enumerate the characteristic features of cytoplasmic inheritance.</w:t>
            </w:r>
          </w:p>
        </w:tc>
        <w:tc>
          <w:tcPr>
            <w:tcW w:w="319" w:type="pct"/>
            <w:shd w:val="clear" w:color="auto" w:fill="auto"/>
            <w:vAlign w:val="center"/>
          </w:tcPr>
          <w:p w14:paraId="5E0F7E84" w14:textId="77777777" w:rsidR="001D3C91" w:rsidRPr="009C41F2" w:rsidRDefault="001D3C91" w:rsidP="001D3C91">
            <w:pPr>
              <w:contextualSpacing/>
              <w:jc w:val="center"/>
            </w:pPr>
            <w:r w:rsidRPr="009C41F2">
              <w:t>CO1</w:t>
            </w:r>
          </w:p>
        </w:tc>
        <w:tc>
          <w:tcPr>
            <w:tcW w:w="256" w:type="pct"/>
            <w:shd w:val="clear" w:color="auto" w:fill="auto"/>
            <w:vAlign w:val="center"/>
          </w:tcPr>
          <w:p w14:paraId="1375659F" w14:textId="77777777" w:rsidR="001D3C91" w:rsidRPr="009C41F2" w:rsidRDefault="001D3C91" w:rsidP="001D3C91">
            <w:pPr>
              <w:contextualSpacing/>
              <w:jc w:val="center"/>
            </w:pPr>
            <w:r w:rsidRPr="009C41F2">
              <w:t>U</w:t>
            </w:r>
          </w:p>
        </w:tc>
        <w:tc>
          <w:tcPr>
            <w:tcW w:w="429" w:type="pct"/>
            <w:shd w:val="clear" w:color="auto" w:fill="auto"/>
            <w:vAlign w:val="center"/>
          </w:tcPr>
          <w:p w14:paraId="19C84C2C" w14:textId="77777777" w:rsidR="001D3C91" w:rsidRPr="009C41F2" w:rsidRDefault="001D3C91" w:rsidP="001D3C91">
            <w:pPr>
              <w:contextualSpacing/>
              <w:jc w:val="center"/>
            </w:pPr>
            <w:r w:rsidRPr="009C41F2">
              <w:t>5</w:t>
            </w:r>
          </w:p>
        </w:tc>
      </w:tr>
      <w:tr w:rsidR="001D3C91" w:rsidRPr="009C41F2" w14:paraId="22814AF5" w14:textId="77777777" w:rsidTr="001D3C91">
        <w:trPr>
          <w:trHeight w:val="70"/>
          <w:jc w:val="center"/>
        </w:trPr>
        <w:tc>
          <w:tcPr>
            <w:tcW w:w="338" w:type="pct"/>
            <w:shd w:val="clear" w:color="auto" w:fill="auto"/>
            <w:vAlign w:val="center"/>
          </w:tcPr>
          <w:p w14:paraId="213AC4B0" w14:textId="77777777" w:rsidR="001D3C91" w:rsidRPr="009C41F2" w:rsidRDefault="001D3C91" w:rsidP="001D3C91">
            <w:pPr>
              <w:contextualSpacing/>
              <w:jc w:val="center"/>
            </w:pPr>
            <w:r w:rsidRPr="009C41F2">
              <w:t>25.</w:t>
            </w:r>
          </w:p>
        </w:tc>
        <w:tc>
          <w:tcPr>
            <w:tcW w:w="3658" w:type="pct"/>
            <w:gridSpan w:val="2"/>
            <w:shd w:val="clear" w:color="auto" w:fill="auto"/>
            <w:vAlign w:val="bottom"/>
          </w:tcPr>
          <w:p w14:paraId="669852BA" w14:textId="77777777" w:rsidR="001D3C91" w:rsidRPr="009C41F2" w:rsidRDefault="001D3C91" w:rsidP="001D3C91">
            <w:pPr>
              <w:contextualSpacing/>
              <w:jc w:val="both"/>
            </w:pPr>
            <w:r w:rsidRPr="009C41F2">
              <w:t>Write in detail about the types of RNA based on the function.</w:t>
            </w:r>
          </w:p>
        </w:tc>
        <w:tc>
          <w:tcPr>
            <w:tcW w:w="319" w:type="pct"/>
            <w:shd w:val="clear" w:color="auto" w:fill="auto"/>
            <w:vAlign w:val="center"/>
          </w:tcPr>
          <w:p w14:paraId="7CAA8BA6" w14:textId="77777777" w:rsidR="001D3C91" w:rsidRPr="009C41F2" w:rsidRDefault="001D3C91" w:rsidP="001D3C91">
            <w:pPr>
              <w:contextualSpacing/>
              <w:jc w:val="center"/>
            </w:pPr>
            <w:r w:rsidRPr="009C41F2">
              <w:t>CO3</w:t>
            </w:r>
          </w:p>
        </w:tc>
        <w:tc>
          <w:tcPr>
            <w:tcW w:w="256" w:type="pct"/>
            <w:shd w:val="clear" w:color="auto" w:fill="auto"/>
            <w:vAlign w:val="center"/>
          </w:tcPr>
          <w:p w14:paraId="35BC5697" w14:textId="77777777" w:rsidR="001D3C91" w:rsidRPr="009C41F2" w:rsidRDefault="001D3C91" w:rsidP="001D3C91">
            <w:pPr>
              <w:contextualSpacing/>
              <w:jc w:val="center"/>
            </w:pPr>
            <w:r w:rsidRPr="009C41F2">
              <w:t>U</w:t>
            </w:r>
          </w:p>
        </w:tc>
        <w:tc>
          <w:tcPr>
            <w:tcW w:w="429" w:type="pct"/>
            <w:shd w:val="clear" w:color="auto" w:fill="auto"/>
            <w:vAlign w:val="center"/>
          </w:tcPr>
          <w:p w14:paraId="1552BF4B" w14:textId="77777777" w:rsidR="001D3C91" w:rsidRPr="009C41F2" w:rsidRDefault="001D3C91" w:rsidP="001D3C91">
            <w:pPr>
              <w:contextualSpacing/>
              <w:jc w:val="center"/>
            </w:pPr>
            <w:r w:rsidRPr="009C41F2">
              <w:t>5</w:t>
            </w:r>
          </w:p>
        </w:tc>
      </w:tr>
      <w:tr w:rsidR="001D3C91" w:rsidRPr="009C41F2" w14:paraId="491BB351" w14:textId="77777777" w:rsidTr="001D3C91">
        <w:trPr>
          <w:trHeight w:val="70"/>
          <w:jc w:val="center"/>
        </w:trPr>
        <w:tc>
          <w:tcPr>
            <w:tcW w:w="338" w:type="pct"/>
            <w:shd w:val="clear" w:color="auto" w:fill="auto"/>
            <w:vAlign w:val="center"/>
          </w:tcPr>
          <w:p w14:paraId="55256102" w14:textId="77777777" w:rsidR="001D3C91" w:rsidRPr="009C41F2" w:rsidRDefault="001D3C91" w:rsidP="001D3C91">
            <w:pPr>
              <w:contextualSpacing/>
              <w:jc w:val="center"/>
            </w:pPr>
            <w:r w:rsidRPr="009C41F2">
              <w:t>26.</w:t>
            </w:r>
          </w:p>
        </w:tc>
        <w:tc>
          <w:tcPr>
            <w:tcW w:w="3658" w:type="pct"/>
            <w:gridSpan w:val="2"/>
            <w:shd w:val="clear" w:color="auto" w:fill="auto"/>
            <w:vAlign w:val="bottom"/>
          </w:tcPr>
          <w:p w14:paraId="160778EC" w14:textId="77777777" w:rsidR="001D3C91" w:rsidRPr="009C41F2" w:rsidRDefault="001D3C91" w:rsidP="001D3C91">
            <w:pPr>
              <w:contextualSpacing/>
              <w:jc w:val="both"/>
            </w:pPr>
            <w:r w:rsidRPr="009C41F2">
              <w:t>Differentiate coupling and repulsion phases of linkage.</w:t>
            </w:r>
          </w:p>
        </w:tc>
        <w:tc>
          <w:tcPr>
            <w:tcW w:w="319" w:type="pct"/>
            <w:shd w:val="clear" w:color="auto" w:fill="auto"/>
            <w:vAlign w:val="center"/>
          </w:tcPr>
          <w:p w14:paraId="37B6BE7E" w14:textId="77777777" w:rsidR="001D3C91" w:rsidRPr="009C41F2" w:rsidRDefault="001D3C91" w:rsidP="001D3C91">
            <w:pPr>
              <w:contextualSpacing/>
              <w:jc w:val="center"/>
            </w:pPr>
            <w:r w:rsidRPr="009C41F2">
              <w:t>CO4</w:t>
            </w:r>
          </w:p>
        </w:tc>
        <w:tc>
          <w:tcPr>
            <w:tcW w:w="256" w:type="pct"/>
            <w:shd w:val="clear" w:color="auto" w:fill="auto"/>
            <w:vAlign w:val="center"/>
          </w:tcPr>
          <w:p w14:paraId="78B6A98F" w14:textId="77777777" w:rsidR="001D3C91" w:rsidRPr="009C41F2" w:rsidRDefault="001D3C91" w:rsidP="001D3C91">
            <w:pPr>
              <w:contextualSpacing/>
              <w:jc w:val="center"/>
            </w:pPr>
            <w:r w:rsidRPr="009C41F2">
              <w:t>An</w:t>
            </w:r>
          </w:p>
        </w:tc>
        <w:tc>
          <w:tcPr>
            <w:tcW w:w="429" w:type="pct"/>
            <w:shd w:val="clear" w:color="auto" w:fill="auto"/>
            <w:vAlign w:val="center"/>
          </w:tcPr>
          <w:p w14:paraId="1293BF39" w14:textId="77777777" w:rsidR="001D3C91" w:rsidRPr="009C41F2" w:rsidRDefault="001D3C91" w:rsidP="001D3C91">
            <w:pPr>
              <w:contextualSpacing/>
              <w:jc w:val="center"/>
            </w:pPr>
            <w:r w:rsidRPr="009C41F2">
              <w:t>5</w:t>
            </w:r>
          </w:p>
        </w:tc>
      </w:tr>
      <w:tr w:rsidR="001D3C91" w:rsidRPr="009C41F2" w14:paraId="4D849B37" w14:textId="77777777" w:rsidTr="001D3C91">
        <w:trPr>
          <w:trHeight w:val="70"/>
          <w:jc w:val="center"/>
        </w:trPr>
        <w:tc>
          <w:tcPr>
            <w:tcW w:w="338" w:type="pct"/>
            <w:shd w:val="clear" w:color="auto" w:fill="auto"/>
            <w:vAlign w:val="center"/>
          </w:tcPr>
          <w:p w14:paraId="46BAFA73" w14:textId="77777777" w:rsidR="001D3C91" w:rsidRPr="009C41F2" w:rsidRDefault="001D3C91" w:rsidP="001D3C91">
            <w:pPr>
              <w:contextualSpacing/>
              <w:jc w:val="center"/>
            </w:pPr>
            <w:r w:rsidRPr="009C41F2">
              <w:t>27.</w:t>
            </w:r>
          </w:p>
        </w:tc>
        <w:tc>
          <w:tcPr>
            <w:tcW w:w="3658" w:type="pct"/>
            <w:gridSpan w:val="2"/>
            <w:shd w:val="clear" w:color="auto" w:fill="auto"/>
            <w:vAlign w:val="bottom"/>
          </w:tcPr>
          <w:p w14:paraId="0E26E752" w14:textId="77777777" w:rsidR="001D3C91" w:rsidRPr="009C41F2" w:rsidRDefault="001D3C91" w:rsidP="001D3C91">
            <w:pPr>
              <w:contextualSpacing/>
              <w:jc w:val="both"/>
            </w:pPr>
            <w:r w:rsidRPr="009C41F2">
              <w:t>Write about the causes of change of Hardy – Weinberg equilibrium.</w:t>
            </w:r>
          </w:p>
        </w:tc>
        <w:tc>
          <w:tcPr>
            <w:tcW w:w="319" w:type="pct"/>
            <w:shd w:val="clear" w:color="auto" w:fill="auto"/>
            <w:vAlign w:val="center"/>
          </w:tcPr>
          <w:p w14:paraId="0584EA97" w14:textId="77777777" w:rsidR="001D3C91" w:rsidRPr="009C41F2" w:rsidRDefault="001D3C91" w:rsidP="001D3C91">
            <w:pPr>
              <w:contextualSpacing/>
              <w:jc w:val="center"/>
            </w:pPr>
            <w:r w:rsidRPr="009C41F2">
              <w:t>CO1</w:t>
            </w:r>
          </w:p>
        </w:tc>
        <w:tc>
          <w:tcPr>
            <w:tcW w:w="256" w:type="pct"/>
            <w:shd w:val="clear" w:color="auto" w:fill="auto"/>
            <w:vAlign w:val="center"/>
          </w:tcPr>
          <w:p w14:paraId="5728665D" w14:textId="77777777" w:rsidR="001D3C91" w:rsidRPr="009C41F2" w:rsidRDefault="001D3C91" w:rsidP="001D3C91">
            <w:pPr>
              <w:contextualSpacing/>
              <w:jc w:val="center"/>
            </w:pPr>
            <w:r w:rsidRPr="009C41F2">
              <w:t>U</w:t>
            </w:r>
          </w:p>
        </w:tc>
        <w:tc>
          <w:tcPr>
            <w:tcW w:w="429" w:type="pct"/>
            <w:shd w:val="clear" w:color="auto" w:fill="auto"/>
            <w:vAlign w:val="center"/>
          </w:tcPr>
          <w:p w14:paraId="43EBF0E0" w14:textId="77777777" w:rsidR="001D3C91" w:rsidRPr="009C41F2" w:rsidRDefault="001D3C91" w:rsidP="001D3C91">
            <w:pPr>
              <w:contextualSpacing/>
              <w:jc w:val="center"/>
            </w:pPr>
            <w:r w:rsidRPr="009C41F2">
              <w:t>5</w:t>
            </w:r>
          </w:p>
        </w:tc>
      </w:tr>
      <w:tr w:rsidR="001D3C91" w:rsidRPr="009C41F2" w14:paraId="650B7AA7" w14:textId="77777777" w:rsidTr="001D3C91">
        <w:trPr>
          <w:trHeight w:val="70"/>
          <w:jc w:val="center"/>
        </w:trPr>
        <w:tc>
          <w:tcPr>
            <w:tcW w:w="338" w:type="pct"/>
            <w:shd w:val="clear" w:color="auto" w:fill="auto"/>
            <w:vAlign w:val="center"/>
          </w:tcPr>
          <w:p w14:paraId="73435EA6" w14:textId="77777777" w:rsidR="001D3C91" w:rsidRPr="009C41F2" w:rsidRDefault="001D3C91" w:rsidP="001D3C91">
            <w:pPr>
              <w:contextualSpacing/>
              <w:jc w:val="center"/>
            </w:pPr>
            <w:r w:rsidRPr="009C41F2">
              <w:t>28.</w:t>
            </w:r>
          </w:p>
        </w:tc>
        <w:tc>
          <w:tcPr>
            <w:tcW w:w="3658" w:type="pct"/>
            <w:gridSpan w:val="2"/>
            <w:shd w:val="clear" w:color="auto" w:fill="auto"/>
            <w:vAlign w:val="bottom"/>
          </w:tcPr>
          <w:p w14:paraId="7A93060E" w14:textId="77777777" w:rsidR="001D3C91" w:rsidRPr="009C41F2" w:rsidRDefault="001D3C91" w:rsidP="001D3C91">
            <w:pPr>
              <w:contextualSpacing/>
              <w:jc w:val="both"/>
            </w:pPr>
            <w:r w:rsidRPr="009C41F2">
              <w:t xml:space="preserve">Difference between </w:t>
            </w:r>
            <w:r w:rsidRPr="009C41F2">
              <w:rPr>
                <w:rFonts w:eastAsia="Calibri"/>
                <w:lang w:val="en-IN"/>
              </w:rPr>
              <w:t>sex-linked, sex-influenced, and sex limited inheritance.</w:t>
            </w:r>
          </w:p>
        </w:tc>
        <w:tc>
          <w:tcPr>
            <w:tcW w:w="319" w:type="pct"/>
            <w:shd w:val="clear" w:color="auto" w:fill="auto"/>
            <w:vAlign w:val="center"/>
          </w:tcPr>
          <w:p w14:paraId="755C3BBF" w14:textId="77777777" w:rsidR="001D3C91" w:rsidRPr="009C41F2" w:rsidRDefault="001D3C91" w:rsidP="001D3C91">
            <w:pPr>
              <w:contextualSpacing/>
              <w:jc w:val="center"/>
            </w:pPr>
            <w:r w:rsidRPr="009C41F2">
              <w:t>CO2</w:t>
            </w:r>
          </w:p>
        </w:tc>
        <w:tc>
          <w:tcPr>
            <w:tcW w:w="256" w:type="pct"/>
            <w:shd w:val="clear" w:color="auto" w:fill="auto"/>
            <w:vAlign w:val="center"/>
          </w:tcPr>
          <w:p w14:paraId="6E6D078B" w14:textId="77777777" w:rsidR="001D3C91" w:rsidRPr="009C41F2" w:rsidRDefault="001D3C91" w:rsidP="001D3C91">
            <w:pPr>
              <w:contextualSpacing/>
              <w:jc w:val="center"/>
            </w:pPr>
            <w:r w:rsidRPr="009C41F2">
              <w:t>U</w:t>
            </w:r>
          </w:p>
        </w:tc>
        <w:tc>
          <w:tcPr>
            <w:tcW w:w="429" w:type="pct"/>
            <w:shd w:val="clear" w:color="auto" w:fill="auto"/>
            <w:vAlign w:val="center"/>
          </w:tcPr>
          <w:p w14:paraId="67C754C2" w14:textId="77777777" w:rsidR="001D3C91" w:rsidRPr="009C41F2" w:rsidRDefault="001D3C91" w:rsidP="001D3C91">
            <w:pPr>
              <w:contextualSpacing/>
              <w:jc w:val="center"/>
            </w:pPr>
            <w:r w:rsidRPr="009C41F2">
              <w:t>5</w:t>
            </w:r>
          </w:p>
        </w:tc>
      </w:tr>
      <w:tr w:rsidR="001D3C91" w:rsidRPr="009C41F2" w14:paraId="71043940" w14:textId="77777777" w:rsidTr="001D3C91">
        <w:trPr>
          <w:trHeight w:val="70"/>
          <w:jc w:val="center"/>
        </w:trPr>
        <w:tc>
          <w:tcPr>
            <w:tcW w:w="338" w:type="pct"/>
            <w:shd w:val="clear" w:color="auto" w:fill="auto"/>
            <w:vAlign w:val="center"/>
          </w:tcPr>
          <w:p w14:paraId="046D5341" w14:textId="77777777" w:rsidR="001D3C91" w:rsidRPr="009C41F2" w:rsidRDefault="001D3C91" w:rsidP="001D3C91">
            <w:pPr>
              <w:contextualSpacing/>
              <w:jc w:val="center"/>
            </w:pPr>
            <w:r w:rsidRPr="009C41F2">
              <w:t>29.</w:t>
            </w:r>
          </w:p>
        </w:tc>
        <w:tc>
          <w:tcPr>
            <w:tcW w:w="3658" w:type="pct"/>
            <w:gridSpan w:val="2"/>
            <w:shd w:val="clear" w:color="auto" w:fill="auto"/>
            <w:vAlign w:val="bottom"/>
          </w:tcPr>
          <w:p w14:paraId="711F9E61" w14:textId="77777777" w:rsidR="001D3C91" w:rsidRPr="009C41F2" w:rsidRDefault="001D3C91" w:rsidP="001D3C91">
            <w:pPr>
              <w:contextualSpacing/>
              <w:jc w:val="both"/>
            </w:pPr>
            <w:r w:rsidRPr="009C41F2">
              <w:t>What is transformation? Give a brief discussion about Griffth experiment.</w:t>
            </w:r>
          </w:p>
        </w:tc>
        <w:tc>
          <w:tcPr>
            <w:tcW w:w="319" w:type="pct"/>
            <w:shd w:val="clear" w:color="auto" w:fill="auto"/>
            <w:vAlign w:val="center"/>
          </w:tcPr>
          <w:p w14:paraId="650BF129" w14:textId="77777777" w:rsidR="001D3C91" w:rsidRPr="009C41F2" w:rsidRDefault="001D3C91" w:rsidP="001D3C91">
            <w:pPr>
              <w:contextualSpacing/>
              <w:jc w:val="center"/>
            </w:pPr>
            <w:r w:rsidRPr="009C41F2">
              <w:t>CO6</w:t>
            </w:r>
          </w:p>
        </w:tc>
        <w:tc>
          <w:tcPr>
            <w:tcW w:w="256" w:type="pct"/>
            <w:shd w:val="clear" w:color="auto" w:fill="auto"/>
            <w:vAlign w:val="center"/>
          </w:tcPr>
          <w:p w14:paraId="162FB0E7" w14:textId="77777777" w:rsidR="001D3C91" w:rsidRPr="009C41F2" w:rsidRDefault="001D3C91" w:rsidP="001D3C91">
            <w:pPr>
              <w:contextualSpacing/>
              <w:jc w:val="center"/>
            </w:pPr>
            <w:r w:rsidRPr="009C41F2">
              <w:t>R</w:t>
            </w:r>
          </w:p>
        </w:tc>
        <w:tc>
          <w:tcPr>
            <w:tcW w:w="429" w:type="pct"/>
            <w:shd w:val="clear" w:color="auto" w:fill="auto"/>
            <w:vAlign w:val="center"/>
          </w:tcPr>
          <w:p w14:paraId="3EA23CD3" w14:textId="77777777" w:rsidR="001D3C91" w:rsidRPr="009C41F2" w:rsidRDefault="001D3C91" w:rsidP="001D3C91">
            <w:pPr>
              <w:contextualSpacing/>
              <w:jc w:val="center"/>
            </w:pPr>
            <w:r w:rsidRPr="009C41F2">
              <w:t>5</w:t>
            </w:r>
          </w:p>
        </w:tc>
      </w:tr>
      <w:tr w:rsidR="001D3C91" w:rsidRPr="009C41F2" w14:paraId="0C318163" w14:textId="77777777" w:rsidTr="001D3C91">
        <w:trPr>
          <w:trHeight w:val="395"/>
          <w:jc w:val="center"/>
        </w:trPr>
        <w:tc>
          <w:tcPr>
            <w:tcW w:w="338" w:type="pct"/>
            <w:shd w:val="clear" w:color="auto" w:fill="auto"/>
            <w:vAlign w:val="center"/>
          </w:tcPr>
          <w:p w14:paraId="4A153AD8" w14:textId="77777777" w:rsidR="001D3C91" w:rsidRPr="009C41F2" w:rsidRDefault="001D3C91" w:rsidP="001D3C91">
            <w:pPr>
              <w:contextualSpacing/>
              <w:jc w:val="center"/>
            </w:pPr>
            <w:r w:rsidRPr="009C41F2">
              <w:t>30.</w:t>
            </w:r>
          </w:p>
        </w:tc>
        <w:tc>
          <w:tcPr>
            <w:tcW w:w="3658" w:type="pct"/>
            <w:gridSpan w:val="2"/>
            <w:shd w:val="clear" w:color="auto" w:fill="auto"/>
            <w:vAlign w:val="bottom"/>
          </w:tcPr>
          <w:p w14:paraId="2B7F4E35" w14:textId="77777777" w:rsidR="001D3C91" w:rsidRPr="009C41F2" w:rsidRDefault="001D3C91" w:rsidP="001D3C91">
            <w:pPr>
              <w:contextualSpacing/>
              <w:jc w:val="both"/>
            </w:pPr>
            <w:r w:rsidRPr="009C41F2">
              <w:t>List out various types of structural chromosomal changes. Describe any one of them in detail.</w:t>
            </w:r>
          </w:p>
        </w:tc>
        <w:tc>
          <w:tcPr>
            <w:tcW w:w="319" w:type="pct"/>
            <w:shd w:val="clear" w:color="auto" w:fill="auto"/>
            <w:vAlign w:val="center"/>
          </w:tcPr>
          <w:p w14:paraId="4DE803A5" w14:textId="77777777" w:rsidR="001D3C91" w:rsidRPr="009C41F2" w:rsidRDefault="001D3C91" w:rsidP="001D3C91">
            <w:pPr>
              <w:contextualSpacing/>
              <w:jc w:val="center"/>
            </w:pPr>
            <w:r w:rsidRPr="009C41F2">
              <w:t>CO1</w:t>
            </w:r>
          </w:p>
        </w:tc>
        <w:tc>
          <w:tcPr>
            <w:tcW w:w="256" w:type="pct"/>
            <w:shd w:val="clear" w:color="auto" w:fill="auto"/>
            <w:vAlign w:val="center"/>
          </w:tcPr>
          <w:p w14:paraId="58E0BA37" w14:textId="77777777" w:rsidR="001D3C91" w:rsidRPr="009C41F2" w:rsidRDefault="001D3C91" w:rsidP="001D3C91">
            <w:pPr>
              <w:contextualSpacing/>
              <w:jc w:val="center"/>
            </w:pPr>
            <w:r w:rsidRPr="009C41F2">
              <w:t>R</w:t>
            </w:r>
          </w:p>
        </w:tc>
        <w:tc>
          <w:tcPr>
            <w:tcW w:w="429" w:type="pct"/>
            <w:shd w:val="clear" w:color="auto" w:fill="auto"/>
            <w:vAlign w:val="center"/>
          </w:tcPr>
          <w:p w14:paraId="4054B1B0" w14:textId="77777777" w:rsidR="001D3C91" w:rsidRPr="009C41F2" w:rsidRDefault="001D3C91" w:rsidP="001D3C91">
            <w:pPr>
              <w:contextualSpacing/>
              <w:jc w:val="center"/>
            </w:pPr>
            <w:r w:rsidRPr="009C41F2">
              <w:t>5</w:t>
            </w:r>
          </w:p>
        </w:tc>
      </w:tr>
      <w:tr w:rsidR="001D3C91" w:rsidRPr="009C41F2" w14:paraId="15B7D690" w14:textId="77777777" w:rsidTr="001D3C91">
        <w:trPr>
          <w:trHeight w:val="70"/>
          <w:jc w:val="center"/>
        </w:trPr>
        <w:tc>
          <w:tcPr>
            <w:tcW w:w="338" w:type="pct"/>
            <w:shd w:val="clear" w:color="auto" w:fill="auto"/>
            <w:vAlign w:val="center"/>
          </w:tcPr>
          <w:p w14:paraId="623D5B46" w14:textId="77777777" w:rsidR="001D3C91" w:rsidRPr="009C41F2" w:rsidRDefault="001D3C91" w:rsidP="001D3C91">
            <w:pPr>
              <w:contextualSpacing/>
              <w:jc w:val="center"/>
            </w:pPr>
            <w:r w:rsidRPr="009C41F2">
              <w:t>31.</w:t>
            </w:r>
          </w:p>
        </w:tc>
        <w:tc>
          <w:tcPr>
            <w:tcW w:w="3658" w:type="pct"/>
            <w:gridSpan w:val="2"/>
            <w:shd w:val="clear" w:color="auto" w:fill="auto"/>
            <w:vAlign w:val="bottom"/>
          </w:tcPr>
          <w:p w14:paraId="66E381FD" w14:textId="77777777" w:rsidR="001D3C91" w:rsidRPr="009C41F2" w:rsidRDefault="001D3C91" w:rsidP="001D3C91">
            <w:pPr>
              <w:contextualSpacing/>
              <w:jc w:val="both"/>
            </w:pPr>
            <w:r w:rsidRPr="009C41F2">
              <w:t>Differences between prokaryotes and eukaryotes.</w:t>
            </w:r>
          </w:p>
        </w:tc>
        <w:tc>
          <w:tcPr>
            <w:tcW w:w="319" w:type="pct"/>
            <w:shd w:val="clear" w:color="auto" w:fill="auto"/>
            <w:vAlign w:val="center"/>
          </w:tcPr>
          <w:p w14:paraId="40FEC6E3" w14:textId="77777777" w:rsidR="001D3C91" w:rsidRPr="009C41F2" w:rsidRDefault="001D3C91" w:rsidP="001D3C91">
            <w:pPr>
              <w:contextualSpacing/>
              <w:jc w:val="center"/>
            </w:pPr>
            <w:r w:rsidRPr="009C41F2">
              <w:t>CO1</w:t>
            </w:r>
          </w:p>
        </w:tc>
        <w:tc>
          <w:tcPr>
            <w:tcW w:w="256" w:type="pct"/>
            <w:shd w:val="clear" w:color="auto" w:fill="auto"/>
            <w:vAlign w:val="center"/>
          </w:tcPr>
          <w:p w14:paraId="0920D599" w14:textId="77777777" w:rsidR="001D3C91" w:rsidRPr="009C41F2" w:rsidRDefault="001D3C91" w:rsidP="001D3C91">
            <w:pPr>
              <w:contextualSpacing/>
              <w:jc w:val="center"/>
            </w:pPr>
            <w:r w:rsidRPr="009C41F2">
              <w:t>U</w:t>
            </w:r>
          </w:p>
        </w:tc>
        <w:tc>
          <w:tcPr>
            <w:tcW w:w="429" w:type="pct"/>
            <w:shd w:val="clear" w:color="auto" w:fill="auto"/>
            <w:vAlign w:val="center"/>
          </w:tcPr>
          <w:p w14:paraId="4BAF0DF9" w14:textId="77777777" w:rsidR="001D3C91" w:rsidRPr="009C41F2" w:rsidRDefault="001D3C91" w:rsidP="001D3C91">
            <w:pPr>
              <w:contextualSpacing/>
              <w:jc w:val="center"/>
            </w:pPr>
            <w:r w:rsidRPr="009C41F2">
              <w:t>5</w:t>
            </w:r>
          </w:p>
        </w:tc>
      </w:tr>
      <w:tr w:rsidR="001D3C91" w:rsidRPr="009C41F2" w14:paraId="7AB73430" w14:textId="77777777" w:rsidTr="001D3C91">
        <w:trPr>
          <w:trHeight w:val="395"/>
          <w:jc w:val="center"/>
        </w:trPr>
        <w:tc>
          <w:tcPr>
            <w:tcW w:w="338" w:type="pct"/>
            <w:shd w:val="clear" w:color="auto" w:fill="auto"/>
            <w:vAlign w:val="center"/>
          </w:tcPr>
          <w:p w14:paraId="48AF0244" w14:textId="77777777" w:rsidR="001D3C91" w:rsidRPr="009C41F2" w:rsidRDefault="001D3C91" w:rsidP="001D3C91">
            <w:pPr>
              <w:contextualSpacing/>
              <w:jc w:val="center"/>
            </w:pPr>
            <w:r w:rsidRPr="009C41F2">
              <w:t>32.</w:t>
            </w:r>
          </w:p>
        </w:tc>
        <w:tc>
          <w:tcPr>
            <w:tcW w:w="3658" w:type="pct"/>
            <w:gridSpan w:val="2"/>
            <w:shd w:val="clear" w:color="auto" w:fill="auto"/>
            <w:vAlign w:val="bottom"/>
          </w:tcPr>
          <w:p w14:paraId="7CF6CE21" w14:textId="77777777" w:rsidR="001D3C91" w:rsidRPr="009C41F2" w:rsidRDefault="001D3C91" w:rsidP="001D3C91">
            <w:pPr>
              <w:contextualSpacing/>
              <w:jc w:val="both"/>
            </w:pPr>
            <w:r w:rsidRPr="009C41F2">
              <w:rPr>
                <w:rFonts w:eastAsia="Calibri"/>
                <w:lang w:val="en-IN"/>
              </w:rPr>
              <w:t>What is sex determination in plants? Explain with Melandrium, papaya, and maize</w:t>
            </w:r>
          </w:p>
        </w:tc>
        <w:tc>
          <w:tcPr>
            <w:tcW w:w="319" w:type="pct"/>
            <w:shd w:val="clear" w:color="auto" w:fill="auto"/>
            <w:vAlign w:val="center"/>
          </w:tcPr>
          <w:p w14:paraId="234EC99E" w14:textId="77777777" w:rsidR="001D3C91" w:rsidRPr="009C41F2" w:rsidRDefault="001D3C91" w:rsidP="001D3C91">
            <w:pPr>
              <w:contextualSpacing/>
              <w:jc w:val="center"/>
            </w:pPr>
            <w:r w:rsidRPr="009C41F2">
              <w:t>CO1</w:t>
            </w:r>
          </w:p>
        </w:tc>
        <w:tc>
          <w:tcPr>
            <w:tcW w:w="256" w:type="pct"/>
            <w:shd w:val="clear" w:color="auto" w:fill="auto"/>
            <w:vAlign w:val="center"/>
          </w:tcPr>
          <w:p w14:paraId="20996F2B" w14:textId="77777777" w:rsidR="001D3C91" w:rsidRPr="009C41F2" w:rsidRDefault="001D3C91" w:rsidP="001D3C91">
            <w:pPr>
              <w:contextualSpacing/>
              <w:jc w:val="center"/>
            </w:pPr>
            <w:r w:rsidRPr="009C41F2">
              <w:t>R</w:t>
            </w:r>
          </w:p>
        </w:tc>
        <w:tc>
          <w:tcPr>
            <w:tcW w:w="429" w:type="pct"/>
            <w:shd w:val="clear" w:color="auto" w:fill="auto"/>
            <w:vAlign w:val="center"/>
          </w:tcPr>
          <w:p w14:paraId="394A8403" w14:textId="77777777" w:rsidR="001D3C91" w:rsidRPr="009C41F2" w:rsidRDefault="001D3C91" w:rsidP="001D3C91">
            <w:pPr>
              <w:contextualSpacing/>
              <w:jc w:val="center"/>
            </w:pPr>
            <w:r w:rsidRPr="009C41F2">
              <w:t>5</w:t>
            </w:r>
          </w:p>
        </w:tc>
      </w:tr>
      <w:tr w:rsidR="001D3C91" w:rsidRPr="009C41F2" w14:paraId="61F82DC7" w14:textId="77777777" w:rsidTr="001D3C91">
        <w:trPr>
          <w:trHeight w:val="549"/>
          <w:jc w:val="center"/>
        </w:trPr>
        <w:tc>
          <w:tcPr>
            <w:tcW w:w="5000" w:type="pct"/>
            <w:gridSpan w:val="6"/>
            <w:shd w:val="clear" w:color="auto" w:fill="auto"/>
            <w:vAlign w:val="center"/>
          </w:tcPr>
          <w:p w14:paraId="615A121E" w14:textId="77777777" w:rsidR="001D3C91" w:rsidRPr="009C41F2" w:rsidRDefault="001D3C91" w:rsidP="001D3C91">
            <w:pPr>
              <w:contextualSpacing/>
              <w:jc w:val="center"/>
              <w:rPr>
                <w:b/>
                <w:u w:val="single"/>
              </w:rPr>
            </w:pPr>
            <w:r w:rsidRPr="009C41F2">
              <w:rPr>
                <w:b/>
                <w:u w:val="single"/>
              </w:rPr>
              <w:t>PART – C (2 X 15 = 30 MARKS)</w:t>
            </w:r>
          </w:p>
          <w:p w14:paraId="5775EC54" w14:textId="77777777" w:rsidR="001D3C91" w:rsidRPr="009C41F2" w:rsidRDefault="001D3C91" w:rsidP="001D3C91">
            <w:pPr>
              <w:contextualSpacing/>
              <w:jc w:val="center"/>
              <w:rPr>
                <w:b/>
              </w:rPr>
            </w:pPr>
            <w:r w:rsidRPr="009C41F2">
              <w:rPr>
                <w:b/>
              </w:rPr>
              <w:t>(Answer any 2 from the following)</w:t>
            </w:r>
          </w:p>
        </w:tc>
      </w:tr>
      <w:tr w:rsidR="001D3C91" w:rsidRPr="009C41F2" w14:paraId="4BA5BB69" w14:textId="77777777" w:rsidTr="001D3C91">
        <w:trPr>
          <w:trHeight w:val="395"/>
          <w:jc w:val="center"/>
        </w:trPr>
        <w:tc>
          <w:tcPr>
            <w:tcW w:w="338" w:type="pct"/>
            <w:shd w:val="clear" w:color="auto" w:fill="auto"/>
            <w:vAlign w:val="center"/>
          </w:tcPr>
          <w:p w14:paraId="09010E47" w14:textId="77777777" w:rsidR="001D3C91" w:rsidRPr="009C41F2" w:rsidRDefault="001D3C91" w:rsidP="001D3C91">
            <w:pPr>
              <w:contextualSpacing/>
              <w:jc w:val="center"/>
            </w:pPr>
            <w:r w:rsidRPr="009C41F2">
              <w:t>33.</w:t>
            </w:r>
          </w:p>
        </w:tc>
        <w:tc>
          <w:tcPr>
            <w:tcW w:w="250" w:type="pct"/>
            <w:shd w:val="clear" w:color="auto" w:fill="auto"/>
            <w:vAlign w:val="center"/>
          </w:tcPr>
          <w:p w14:paraId="088D6B40" w14:textId="77777777" w:rsidR="001D3C91" w:rsidRPr="009C41F2" w:rsidRDefault="001D3C91" w:rsidP="001D3C91">
            <w:pPr>
              <w:contextualSpacing/>
              <w:jc w:val="center"/>
            </w:pPr>
            <w:r w:rsidRPr="009C41F2">
              <w:t>a.</w:t>
            </w:r>
          </w:p>
        </w:tc>
        <w:tc>
          <w:tcPr>
            <w:tcW w:w="3408" w:type="pct"/>
            <w:shd w:val="clear" w:color="auto" w:fill="auto"/>
            <w:vAlign w:val="bottom"/>
          </w:tcPr>
          <w:p w14:paraId="3458253B" w14:textId="77777777" w:rsidR="001D3C91" w:rsidRPr="009C41F2" w:rsidRDefault="001D3C91" w:rsidP="001D3C91">
            <w:pPr>
              <w:contextualSpacing/>
              <w:jc w:val="both"/>
            </w:pPr>
            <w:r w:rsidRPr="009C41F2">
              <w:t>What is Aneuploidy? Describe its types and their role in crop improvement</w:t>
            </w:r>
            <w:r>
              <w:t>.</w:t>
            </w:r>
          </w:p>
        </w:tc>
        <w:tc>
          <w:tcPr>
            <w:tcW w:w="319" w:type="pct"/>
            <w:shd w:val="clear" w:color="auto" w:fill="auto"/>
            <w:vAlign w:val="center"/>
          </w:tcPr>
          <w:p w14:paraId="34991E01" w14:textId="77777777" w:rsidR="001D3C91" w:rsidRPr="009C41F2" w:rsidRDefault="001D3C91" w:rsidP="001D3C91">
            <w:pPr>
              <w:contextualSpacing/>
              <w:jc w:val="center"/>
            </w:pPr>
            <w:r w:rsidRPr="009C41F2">
              <w:t>CO2</w:t>
            </w:r>
          </w:p>
        </w:tc>
        <w:tc>
          <w:tcPr>
            <w:tcW w:w="256" w:type="pct"/>
            <w:shd w:val="clear" w:color="auto" w:fill="auto"/>
            <w:vAlign w:val="center"/>
          </w:tcPr>
          <w:p w14:paraId="7120D078" w14:textId="77777777" w:rsidR="001D3C91" w:rsidRPr="009C41F2" w:rsidRDefault="001D3C91" w:rsidP="001D3C91">
            <w:pPr>
              <w:contextualSpacing/>
              <w:jc w:val="center"/>
            </w:pPr>
            <w:r w:rsidRPr="009C41F2">
              <w:t>R</w:t>
            </w:r>
          </w:p>
        </w:tc>
        <w:tc>
          <w:tcPr>
            <w:tcW w:w="429" w:type="pct"/>
            <w:shd w:val="clear" w:color="auto" w:fill="auto"/>
            <w:vAlign w:val="center"/>
          </w:tcPr>
          <w:p w14:paraId="12EA9012" w14:textId="77777777" w:rsidR="001D3C91" w:rsidRPr="009C41F2" w:rsidRDefault="001D3C91" w:rsidP="001D3C91">
            <w:pPr>
              <w:contextualSpacing/>
              <w:jc w:val="center"/>
            </w:pPr>
            <w:r w:rsidRPr="009C41F2">
              <w:t>7.5</w:t>
            </w:r>
          </w:p>
        </w:tc>
      </w:tr>
      <w:tr w:rsidR="001D3C91" w:rsidRPr="009C41F2" w14:paraId="741BFA32" w14:textId="77777777" w:rsidTr="001D3C91">
        <w:trPr>
          <w:trHeight w:val="395"/>
          <w:jc w:val="center"/>
        </w:trPr>
        <w:tc>
          <w:tcPr>
            <w:tcW w:w="338" w:type="pct"/>
            <w:shd w:val="clear" w:color="auto" w:fill="auto"/>
            <w:vAlign w:val="center"/>
          </w:tcPr>
          <w:p w14:paraId="30137FD1" w14:textId="77777777" w:rsidR="001D3C91" w:rsidRPr="009C41F2" w:rsidRDefault="001D3C91" w:rsidP="001D3C91">
            <w:pPr>
              <w:contextualSpacing/>
              <w:jc w:val="center"/>
            </w:pPr>
          </w:p>
        </w:tc>
        <w:tc>
          <w:tcPr>
            <w:tcW w:w="250" w:type="pct"/>
            <w:shd w:val="clear" w:color="auto" w:fill="auto"/>
            <w:vAlign w:val="center"/>
          </w:tcPr>
          <w:p w14:paraId="771B3224" w14:textId="77777777" w:rsidR="001D3C91" w:rsidRPr="009C41F2" w:rsidRDefault="001D3C91" w:rsidP="001D3C91">
            <w:pPr>
              <w:contextualSpacing/>
              <w:jc w:val="center"/>
            </w:pPr>
            <w:r w:rsidRPr="009C41F2">
              <w:t>b.</w:t>
            </w:r>
          </w:p>
        </w:tc>
        <w:tc>
          <w:tcPr>
            <w:tcW w:w="3408" w:type="pct"/>
            <w:shd w:val="clear" w:color="auto" w:fill="auto"/>
            <w:vAlign w:val="bottom"/>
          </w:tcPr>
          <w:p w14:paraId="695F7846" w14:textId="77777777" w:rsidR="001D3C91" w:rsidRPr="009C41F2" w:rsidRDefault="001D3C91" w:rsidP="001D3C91">
            <w:pPr>
              <w:contextualSpacing/>
              <w:jc w:val="both"/>
              <w:rPr>
                <w:bCs/>
              </w:rPr>
            </w:pPr>
            <w:r w:rsidRPr="009C41F2">
              <w:rPr>
                <w:bCs/>
              </w:rPr>
              <w:t>Explain in detail about Bateson and Punnetts experiment on fowl comb shape.</w:t>
            </w:r>
          </w:p>
        </w:tc>
        <w:tc>
          <w:tcPr>
            <w:tcW w:w="319" w:type="pct"/>
            <w:shd w:val="clear" w:color="auto" w:fill="auto"/>
            <w:vAlign w:val="center"/>
          </w:tcPr>
          <w:p w14:paraId="0E961689" w14:textId="77777777" w:rsidR="001D3C91" w:rsidRPr="009C41F2" w:rsidRDefault="001D3C91" w:rsidP="001D3C91">
            <w:pPr>
              <w:contextualSpacing/>
              <w:jc w:val="center"/>
            </w:pPr>
            <w:r w:rsidRPr="009C41F2">
              <w:t>CO2</w:t>
            </w:r>
          </w:p>
        </w:tc>
        <w:tc>
          <w:tcPr>
            <w:tcW w:w="256" w:type="pct"/>
            <w:shd w:val="clear" w:color="auto" w:fill="auto"/>
            <w:vAlign w:val="center"/>
          </w:tcPr>
          <w:p w14:paraId="2EEB37F9" w14:textId="77777777" w:rsidR="001D3C91" w:rsidRPr="009C41F2" w:rsidRDefault="001D3C91" w:rsidP="001D3C91">
            <w:pPr>
              <w:contextualSpacing/>
              <w:jc w:val="center"/>
            </w:pPr>
            <w:r w:rsidRPr="009C41F2">
              <w:t>U</w:t>
            </w:r>
          </w:p>
        </w:tc>
        <w:tc>
          <w:tcPr>
            <w:tcW w:w="429" w:type="pct"/>
            <w:shd w:val="clear" w:color="auto" w:fill="auto"/>
            <w:vAlign w:val="center"/>
          </w:tcPr>
          <w:p w14:paraId="10CF19C3" w14:textId="77777777" w:rsidR="001D3C91" w:rsidRPr="009C41F2" w:rsidRDefault="001D3C91" w:rsidP="001D3C91">
            <w:pPr>
              <w:contextualSpacing/>
              <w:jc w:val="center"/>
            </w:pPr>
            <w:r w:rsidRPr="009C41F2">
              <w:t>7.5</w:t>
            </w:r>
          </w:p>
        </w:tc>
      </w:tr>
      <w:tr w:rsidR="001D3C91" w:rsidRPr="009C41F2" w14:paraId="1A5A36A2" w14:textId="77777777" w:rsidTr="001D3C91">
        <w:trPr>
          <w:trHeight w:val="70"/>
          <w:jc w:val="center"/>
        </w:trPr>
        <w:tc>
          <w:tcPr>
            <w:tcW w:w="338" w:type="pct"/>
            <w:shd w:val="clear" w:color="auto" w:fill="auto"/>
            <w:vAlign w:val="center"/>
          </w:tcPr>
          <w:p w14:paraId="705A3E62" w14:textId="77777777" w:rsidR="001D3C91" w:rsidRPr="009C41F2" w:rsidRDefault="001D3C91" w:rsidP="001D3C91">
            <w:pPr>
              <w:contextualSpacing/>
              <w:jc w:val="center"/>
            </w:pPr>
          </w:p>
        </w:tc>
        <w:tc>
          <w:tcPr>
            <w:tcW w:w="250" w:type="pct"/>
            <w:shd w:val="clear" w:color="auto" w:fill="auto"/>
            <w:vAlign w:val="center"/>
          </w:tcPr>
          <w:p w14:paraId="511816EF" w14:textId="77777777" w:rsidR="001D3C91" w:rsidRPr="009C41F2" w:rsidRDefault="001D3C91" w:rsidP="001D3C91">
            <w:pPr>
              <w:contextualSpacing/>
              <w:jc w:val="center"/>
            </w:pPr>
          </w:p>
        </w:tc>
        <w:tc>
          <w:tcPr>
            <w:tcW w:w="3408" w:type="pct"/>
            <w:shd w:val="clear" w:color="auto" w:fill="auto"/>
            <w:vAlign w:val="bottom"/>
          </w:tcPr>
          <w:p w14:paraId="2434A6DE" w14:textId="77777777" w:rsidR="001D3C91" w:rsidRPr="009C41F2" w:rsidRDefault="001D3C91" w:rsidP="001D3C91">
            <w:pPr>
              <w:contextualSpacing/>
              <w:jc w:val="both"/>
            </w:pPr>
          </w:p>
        </w:tc>
        <w:tc>
          <w:tcPr>
            <w:tcW w:w="319" w:type="pct"/>
            <w:shd w:val="clear" w:color="auto" w:fill="auto"/>
            <w:vAlign w:val="center"/>
          </w:tcPr>
          <w:p w14:paraId="12F25689" w14:textId="77777777" w:rsidR="001D3C91" w:rsidRPr="009C41F2" w:rsidRDefault="001D3C91" w:rsidP="001D3C91">
            <w:pPr>
              <w:contextualSpacing/>
              <w:jc w:val="center"/>
            </w:pPr>
          </w:p>
        </w:tc>
        <w:tc>
          <w:tcPr>
            <w:tcW w:w="256" w:type="pct"/>
            <w:shd w:val="clear" w:color="auto" w:fill="auto"/>
            <w:vAlign w:val="center"/>
          </w:tcPr>
          <w:p w14:paraId="75EE8EF9" w14:textId="77777777" w:rsidR="001D3C91" w:rsidRPr="009C41F2" w:rsidRDefault="001D3C91" w:rsidP="001D3C91">
            <w:pPr>
              <w:contextualSpacing/>
              <w:jc w:val="center"/>
            </w:pPr>
          </w:p>
        </w:tc>
        <w:tc>
          <w:tcPr>
            <w:tcW w:w="429" w:type="pct"/>
            <w:shd w:val="clear" w:color="auto" w:fill="auto"/>
            <w:vAlign w:val="center"/>
          </w:tcPr>
          <w:p w14:paraId="5BEFD20D" w14:textId="77777777" w:rsidR="001D3C91" w:rsidRPr="009C41F2" w:rsidRDefault="001D3C91" w:rsidP="001D3C91">
            <w:pPr>
              <w:contextualSpacing/>
              <w:jc w:val="center"/>
            </w:pPr>
          </w:p>
        </w:tc>
      </w:tr>
      <w:tr w:rsidR="001D3C91" w:rsidRPr="009C41F2" w14:paraId="267F924F" w14:textId="77777777" w:rsidTr="001D3C91">
        <w:trPr>
          <w:trHeight w:val="395"/>
          <w:jc w:val="center"/>
        </w:trPr>
        <w:tc>
          <w:tcPr>
            <w:tcW w:w="338" w:type="pct"/>
            <w:shd w:val="clear" w:color="auto" w:fill="auto"/>
            <w:vAlign w:val="center"/>
          </w:tcPr>
          <w:p w14:paraId="11EEACA3" w14:textId="77777777" w:rsidR="001D3C91" w:rsidRPr="009C41F2" w:rsidRDefault="001D3C91" w:rsidP="001D3C91">
            <w:pPr>
              <w:contextualSpacing/>
              <w:jc w:val="center"/>
            </w:pPr>
            <w:r w:rsidRPr="009C41F2">
              <w:t>34.</w:t>
            </w:r>
          </w:p>
        </w:tc>
        <w:tc>
          <w:tcPr>
            <w:tcW w:w="250" w:type="pct"/>
            <w:shd w:val="clear" w:color="auto" w:fill="auto"/>
            <w:vAlign w:val="center"/>
          </w:tcPr>
          <w:p w14:paraId="0C619D25" w14:textId="77777777" w:rsidR="001D3C91" w:rsidRPr="009C41F2" w:rsidRDefault="001D3C91" w:rsidP="001D3C91">
            <w:pPr>
              <w:contextualSpacing/>
              <w:jc w:val="center"/>
            </w:pPr>
            <w:r w:rsidRPr="009C41F2">
              <w:t>a.</w:t>
            </w:r>
          </w:p>
        </w:tc>
        <w:tc>
          <w:tcPr>
            <w:tcW w:w="3408" w:type="pct"/>
            <w:shd w:val="clear" w:color="auto" w:fill="auto"/>
            <w:vAlign w:val="bottom"/>
          </w:tcPr>
          <w:p w14:paraId="17D64333" w14:textId="77777777" w:rsidR="001D3C91" w:rsidRPr="009C41F2" w:rsidRDefault="001D3C91" w:rsidP="001D3C91">
            <w:pPr>
              <w:contextualSpacing/>
              <w:jc w:val="both"/>
            </w:pPr>
            <w:r w:rsidRPr="009C41F2">
              <w:t>What is crossing over? Write about the factors affecting crossing over and mention their significance</w:t>
            </w:r>
            <w:r>
              <w:t>.</w:t>
            </w:r>
          </w:p>
        </w:tc>
        <w:tc>
          <w:tcPr>
            <w:tcW w:w="319" w:type="pct"/>
            <w:shd w:val="clear" w:color="auto" w:fill="auto"/>
            <w:vAlign w:val="center"/>
          </w:tcPr>
          <w:p w14:paraId="11DCBC32" w14:textId="77777777" w:rsidR="001D3C91" w:rsidRPr="009C41F2" w:rsidRDefault="001D3C91" w:rsidP="001D3C91">
            <w:pPr>
              <w:contextualSpacing/>
              <w:jc w:val="center"/>
            </w:pPr>
            <w:r w:rsidRPr="009C41F2">
              <w:t>CO3</w:t>
            </w:r>
          </w:p>
        </w:tc>
        <w:tc>
          <w:tcPr>
            <w:tcW w:w="256" w:type="pct"/>
            <w:shd w:val="clear" w:color="auto" w:fill="auto"/>
            <w:vAlign w:val="center"/>
          </w:tcPr>
          <w:p w14:paraId="5C2C7446" w14:textId="77777777" w:rsidR="001D3C91" w:rsidRPr="009C41F2" w:rsidRDefault="001D3C91" w:rsidP="001D3C91">
            <w:pPr>
              <w:contextualSpacing/>
              <w:jc w:val="center"/>
            </w:pPr>
            <w:r w:rsidRPr="009C41F2">
              <w:t>R</w:t>
            </w:r>
          </w:p>
        </w:tc>
        <w:tc>
          <w:tcPr>
            <w:tcW w:w="429" w:type="pct"/>
            <w:shd w:val="clear" w:color="auto" w:fill="auto"/>
            <w:vAlign w:val="center"/>
          </w:tcPr>
          <w:p w14:paraId="30757E6B" w14:textId="77777777" w:rsidR="001D3C91" w:rsidRPr="009C41F2" w:rsidRDefault="001D3C91" w:rsidP="001D3C91">
            <w:pPr>
              <w:contextualSpacing/>
              <w:jc w:val="center"/>
            </w:pPr>
            <w:r w:rsidRPr="009C41F2">
              <w:t>7.5</w:t>
            </w:r>
          </w:p>
        </w:tc>
      </w:tr>
      <w:tr w:rsidR="001D3C91" w:rsidRPr="009C41F2" w14:paraId="40768688" w14:textId="77777777" w:rsidTr="001D3C91">
        <w:trPr>
          <w:trHeight w:val="395"/>
          <w:jc w:val="center"/>
        </w:trPr>
        <w:tc>
          <w:tcPr>
            <w:tcW w:w="338" w:type="pct"/>
            <w:shd w:val="clear" w:color="auto" w:fill="auto"/>
            <w:vAlign w:val="center"/>
          </w:tcPr>
          <w:p w14:paraId="071CA676" w14:textId="77777777" w:rsidR="001D3C91" w:rsidRPr="009C41F2" w:rsidRDefault="001D3C91" w:rsidP="001D3C91">
            <w:pPr>
              <w:contextualSpacing/>
              <w:jc w:val="center"/>
            </w:pPr>
          </w:p>
        </w:tc>
        <w:tc>
          <w:tcPr>
            <w:tcW w:w="250" w:type="pct"/>
            <w:shd w:val="clear" w:color="auto" w:fill="auto"/>
            <w:vAlign w:val="center"/>
          </w:tcPr>
          <w:p w14:paraId="712AB476" w14:textId="77777777" w:rsidR="001D3C91" w:rsidRPr="009C41F2" w:rsidRDefault="001D3C91" w:rsidP="001D3C91">
            <w:pPr>
              <w:contextualSpacing/>
              <w:jc w:val="center"/>
            </w:pPr>
            <w:r w:rsidRPr="009C41F2">
              <w:t>b.</w:t>
            </w:r>
          </w:p>
        </w:tc>
        <w:tc>
          <w:tcPr>
            <w:tcW w:w="3408" w:type="pct"/>
            <w:shd w:val="clear" w:color="auto" w:fill="auto"/>
            <w:vAlign w:val="bottom"/>
          </w:tcPr>
          <w:p w14:paraId="0E5A0A88" w14:textId="77777777" w:rsidR="001D3C91" w:rsidRPr="009C41F2" w:rsidRDefault="001D3C91" w:rsidP="001D3C91">
            <w:pPr>
              <w:contextualSpacing/>
              <w:jc w:val="both"/>
            </w:pPr>
            <w:r w:rsidRPr="009C41F2">
              <w:t>Write in detail about the chromosomal theory of sex determination with a suitable example.</w:t>
            </w:r>
          </w:p>
        </w:tc>
        <w:tc>
          <w:tcPr>
            <w:tcW w:w="319" w:type="pct"/>
            <w:shd w:val="clear" w:color="auto" w:fill="auto"/>
            <w:vAlign w:val="center"/>
          </w:tcPr>
          <w:p w14:paraId="2F52BA08" w14:textId="77777777" w:rsidR="001D3C91" w:rsidRPr="009C41F2" w:rsidRDefault="001D3C91" w:rsidP="001D3C91">
            <w:pPr>
              <w:contextualSpacing/>
              <w:jc w:val="center"/>
            </w:pPr>
            <w:r w:rsidRPr="009C41F2">
              <w:t>CO1</w:t>
            </w:r>
          </w:p>
        </w:tc>
        <w:tc>
          <w:tcPr>
            <w:tcW w:w="256" w:type="pct"/>
            <w:shd w:val="clear" w:color="auto" w:fill="auto"/>
            <w:vAlign w:val="center"/>
          </w:tcPr>
          <w:p w14:paraId="13B78858" w14:textId="77777777" w:rsidR="001D3C91" w:rsidRPr="009C41F2" w:rsidRDefault="001D3C91" w:rsidP="001D3C91">
            <w:pPr>
              <w:contextualSpacing/>
              <w:jc w:val="center"/>
            </w:pPr>
            <w:r w:rsidRPr="009C41F2">
              <w:t>U</w:t>
            </w:r>
          </w:p>
        </w:tc>
        <w:tc>
          <w:tcPr>
            <w:tcW w:w="429" w:type="pct"/>
            <w:shd w:val="clear" w:color="auto" w:fill="auto"/>
            <w:vAlign w:val="center"/>
          </w:tcPr>
          <w:p w14:paraId="02F65DBB" w14:textId="77777777" w:rsidR="001D3C91" w:rsidRPr="009C41F2" w:rsidRDefault="001D3C91" w:rsidP="001D3C91">
            <w:pPr>
              <w:contextualSpacing/>
              <w:jc w:val="center"/>
            </w:pPr>
            <w:r w:rsidRPr="009C41F2">
              <w:t>7.5</w:t>
            </w:r>
          </w:p>
        </w:tc>
      </w:tr>
      <w:tr w:rsidR="001D3C91" w:rsidRPr="009C41F2" w14:paraId="35060A37" w14:textId="77777777" w:rsidTr="001D3C91">
        <w:trPr>
          <w:trHeight w:val="70"/>
          <w:jc w:val="center"/>
        </w:trPr>
        <w:tc>
          <w:tcPr>
            <w:tcW w:w="338" w:type="pct"/>
            <w:shd w:val="clear" w:color="auto" w:fill="auto"/>
            <w:vAlign w:val="center"/>
          </w:tcPr>
          <w:p w14:paraId="1E13E0B5" w14:textId="77777777" w:rsidR="001D3C91" w:rsidRPr="009C41F2" w:rsidRDefault="001D3C91" w:rsidP="001D3C91">
            <w:pPr>
              <w:contextualSpacing/>
              <w:jc w:val="center"/>
            </w:pPr>
          </w:p>
        </w:tc>
        <w:tc>
          <w:tcPr>
            <w:tcW w:w="250" w:type="pct"/>
            <w:shd w:val="clear" w:color="auto" w:fill="auto"/>
            <w:vAlign w:val="center"/>
          </w:tcPr>
          <w:p w14:paraId="7BA04D4D" w14:textId="77777777" w:rsidR="001D3C91" w:rsidRPr="009C41F2" w:rsidRDefault="001D3C91" w:rsidP="001D3C91">
            <w:pPr>
              <w:contextualSpacing/>
              <w:jc w:val="center"/>
            </w:pPr>
          </w:p>
        </w:tc>
        <w:tc>
          <w:tcPr>
            <w:tcW w:w="3408" w:type="pct"/>
            <w:shd w:val="clear" w:color="auto" w:fill="auto"/>
            <w:vAlign w:val="bottom"/>
          </w:tcPr>
          <w:p w14:paraId="4FC28319" w14:textId="77777777" w:rsidR="001D3C91" w:rsidRPr="009C41F2" w:rsidRDefault="001D3C91" w:rsidP="001D3C91">
            <w:pPr>
              <w:contextualSpacing/>
              <w:jc w:val="both"/>
            </w:pPr>
          </w:p>
        </w:tc>
        <w:tc>
          <w:tcPr>
            <w:tcW w:w="319" w:type="pct"/>
            <w:shd w:val="clear" w:color="auto" w:fill="auto"/>
            <w:vAlign w:val="center"/>
          </w:tcPr>
          <w:p w14:paraId="742C474C" w14:textId="77777777" w:rsidR="001D3C91" w:rsidRPr="009C41F2" w:rsidRDefault="001D3C91" w:rsidP="001D3C91">
            <w:pPr>
              <w:contextualSpacing/>
              <w:jc w:val="center"/>
            </w:pPr>
          </w:p>
        </w:tc>
        <w:tc>
          <w:tcPr>
            <w:tcW w:w="256" w:type="pct"/>
            <w:shd w:val="clear" w:color="auto" w:fill="auto"/>
            <w:vAlign w:val="center"/>
          </w:tcPr>
          <w:p w14:paraId="61B81A0E" w14:textId="77777777" w:rsidR="001D3C91" w:rsidRPr="009C41F2" w:rsidRDefault="001D3C91" w:rsidP="001D3C91">
            <w:pPr>
              <w:contextualSpacing/>
              <w:jc w:val="center"/>
            </w:pPr>
          </w:p>
        </w:tc>
        <w:tc>
          <w:tcPr>
            <w:tcW w:w="429" w:type="pct"/>
            <w:shd w:val="clear" w:color="auto" w:fill="auto"/>
            <w:vAlign w:val="center"/>
          </w:tcPr>
          <w:p w14:paraId="6ECC7734" w14:textId="77777777" w:rsidR="001D3C91" w:rsidRPr="009C41F2" w:rsidRDefault="001D3C91" w:rsidP="001D3C91">
            <w:pPr>
              <w:contextualSpacing/>
              <w:jc w:val="center"/>
            </w:pPr>
          </w:p>
        </w:tc>
      </w:tr>
      <w:tr w:rsidR="001D3C91" w:rsidRPr="009C41F2" w14:paraId="09D7BC75" w14:textId="77777777" w:rsidTr="001D3C91">
        <w:trPr>
          <w:trHeight w:val="395"/>
          <w:jc w:val="center"/>
        </w:trPr>
        <w:tc>
          <w:tcPr>
            <w:tcW w:w="338" w:type="pct"/>
            <w:shd w:val="clear" w:color="auto" w:fill="auto"/>
            <w:vAlign w:val="center"/>
          </w:tcPr>
          <w:p w14:paraId="43C2B16D" w14:textId="77777777" w:rsidR="001D3C91" w:rsidRPr="009C41F2" w:rsidRDefault="001D3C91" w:rsidP="001D3C91">
            <w:pPr>
              <w:contextualSpacing/>
              <w:jc w:val="center"/>
            </w:pPr>
            <w:r w:rsidRPr="009C41F2">
              <w:t>35.</w:t>
            </w:r>
          </w:p>
        </w:tc>
        <w:tc>
          <w:tcPr>
            <w:tcW w:w="250" w:type="pct"/>
            <w:shd w:val="clear" w:color="auto" w:fill="auto"/>
            <w:vAlign w:val="center"/>
          </w:tcPr>
          <w:p w14:paraId="1F1D8D73" w14:textId="77777777" w:rsidR="001D3C91" w:rsidRPr="009C41F2" w:rsidRDefault="001D3C91" w:rsidP="001D3C91">
            <w:pPr>
              <w:contextualSpacing/>
              <w:jc w:val="center"/>
            </w:pPr>
            <w:r w:rsidRPr="009C41F2">
              <w:t>a.</w:t>
            </w:r>
          </w:p>
        </w:tc>
        <w:tc>
          <w:tcPr>
            <w:tcW w:w="3408" w:type="pct"/>
            <w:shd w:val="clear" w:color="auto" w:fill="auto"/>
          </w:tcPr>
          <w:p w14:paraId="4BC82901" w14:textId="77777777" w:rsidR="001D3C91" w:rsidRPr="009C41F2" w:rsidRDefault="001D3C91" w:rsidP="001D3C91">
            <w:pPr>
              <w:contextualSpacing/>
              <w:jc w:val="both"/>
            </w:pPr>
            <w:r w:rsidRPr="009C41F2">
              <w:t xml:space="preserve">What is mutation and write its characteristics. Enumerate in detail </w:t>
            </w:r>
            <w:r>
              <w:t>the</w:t>
            </w:r>
            <w:r w:rsidRPr="009C41F2">
              <w:t xml:space="preserve"> types of chemical mutagen and their mode of action with examples. </w:t>
            </w:r>
          </w:p>
        </w:tc>
        <w:tc>
          <w:tcPr>
            <w:tcW w:w="319" w:type="pct"/>
            <w:shd w:val="clear" w:color="auto" w:fill="auto"/>
            <w:vAlign w:val="center"/>
          </w:tcPr>
          <w:p w14:paraId="58D9D5FE" w14:textId="77777777" w:rsidR="001D3C91" w:rsidRPr="009C41F2" w:rsidRDefault="001D3C91" w:rsidP="001D3C91">
            <w:pPr>
              <w:contextualSpacing/>
              <w:jc w:val="center"/>
            </w:pPr>
            <w:r w:rsidRPr="009C41F2">
              <w:t>CO3</w:t>
            </w:r>
          </w:p>
        </w:tc>
        <w:tc>
          <w:tcPr>
            <w:tcW w:w="256" w:type="pct"/>
            <w:shd w:val="clear" w:color="auto" w:fill="auto"/>
            <w:vAlign w:val="center"/>
          </w:tcPr>
          <w:p w14:paraId="37F347D1" w14:textId="77777777" w:rsidR="001D3C91" w:rsidRPr="009C41F2" w:rsidRDefault="001D3C91" w:rsidP="001D3C91">
            <w:pPr>
              <w:contextualSpacing/>
              <w:jc w:val="center"/>
            </w:pPr>
            <w:r w:rsidRPr="009C41F2">
              <w:t>R</w:t>
            </w:r>
          </w:p>
        </w:tc>
        <w:tc>
          <w:tcPr>
            <w:tcW w:w="429" w:type="pct"/>
            <w:shd w:val="clear" w:color="auto" w:fill="auto"/>
            <w:vAlign w:val="center"/>
          </w:tcPr>
          <w:p w14:paraId="0B16EEE7" w14:textId="77777777" w:rsidR="001D3C91" w:rsidRPr="009C41F2" w:rsidRDefault="001D3C91" w:rsidP="001D3C91">
            <w:pPr>
              <w:contextualSpacing/>
              <w:jc w:val="center"/>
            </w:pPr>
            <w:r w:rsidRPr="009C41F2">
              <w:t>7.5</w:t>
            </w:r>
          </w:p>
        </w:tc>
      </w:tr>
      <w:tr w:rsidR="001D3C91" w:rsidRPr="009C41F2" w14:paraId="4FBB14EB" w14:textId="77777777" w:rsidTr="001D3C91">
        <w:trPr>
          <w:trHeight w:val="70"/>
          <w:jc w:val="center"/>
        </w:trPr>
        <w:tc>
          <w:tcPr>
            <w:tcW w:w="338" w:type="pct"/>
            <w:shd w:val="clear" w:color="auto" w:fill="auto"/>
            <w:vAlign w:val="center"/>
          </w:tcPr>
          <w:p w14:paraId="3465923F" w14:textId="77777777" w:rsidR="001D3C91" w:rsidRPr="009C41F2" w:rsidRDefault="001D3C91" w:rsidP="001D3C91">
            <w:pPr>
              <w:contextualSpacing/>
              <w:jc w:val="center"/>
            </w:pPr>
          </w:p>
        </w:tc>
        <w:tc>
          <w:tcPr>
            <w:tcW w:w="250" w:type="pct"/>
            <w:shd w:val="clear" w:color="auto" w:fill="auto"/>
            <w:vAlign w:val="center"/>
          </w:tcPr>
          <w:p w14:paraId="37A84823" w14:textId="77777777" w:rsidR="001D3C91" w:rsidRPr="009C41F2" w:rsidRDefault="001D3C91" w:rsidP="001D3C91">
            <w:pPr>
              <w:contextualSpacing/>
              <w:jc w:val="center"/>
            </w:pPr>
            <w:r w:rsidRPr="009C41F2">
              <w:t>b.</w:t>
            </w:r>
          </w:p>
        </w:tc>
        <w:tc>
          <w:tcPr>
            <w:tcW w:w="3408" w:type="pct"/>
            <w:shd w:val="clear" w:color="auto" w:fill="auto"/>
          </w:tcPr>
          <w:p w14:paraId="4DE44AF8" w14:textId="77777777" w:rsidR="001D3C91" w:rsidRPr="009C41F2" w:rsidRDefault="001D3C91" w:rsidP="001D3C91">
            <w:pPr>
              <w:contextualSpacing/>
              <w:jc w:val="both"/>
              <w:rPr>
                <w:bCs/>
              </w:rPr>
            </w:pPr>
            <w:r w:rsidRPr="009C41F2">
              <w:rPr>
                <w:bCs/>
              </w:rPr>
              <w:t>Write about the models and steps involved in DNA replication</w:t>
            </w:r>
            <w:r>
              <w:rPr>
                <w:bCs/>
              </w:rPr>
              <w:t>.</w:t>
            </w:r>
          </w:p>
        </w:tc>
        <w:tc>
          <w:tcPr>
            <w:tcW w:w="319" w:type="pct"/>
            <w:shd w:val="clear" w:color="auto" w:fill="auto"/>
            <w:vAlign w:val="center"/>
          </w:tcPr>
          <w:p w14:paraId="4A1CE748" w14:textId="77777777" w:rsidR="001D3C91" w:rsidRPr="009C41F2" w:rsidRDefault="001D3C91" w:rsidP="001D3C91">
            <w:pPr>
              <w:contextualSpacing/>
              <w:jc w:val="center"/>
            </w:pPr>
            <w:r w:rsidRPr="009C41F2">
              <w:t>CO5</w:t>
            </w:r>
          </w:p>
        </w:tc>
        <w:tc>
          <w:tcPr>
            <w:tcW w:w="256" w:type="pct"/>
            <w:shd w:val="clear" w:color="auto" w:fill="auto"/>
            <w:vAlign w:val="center"/>
          </w:tcPr>
          <w:p w14:paraId="51E1912B" w14:textId="77777777" w:rsidR="001D3C91" w:rsidRPr="009C41F2" w:rsidRDefault="001D3C91" w:rsidP="001D3C91">
            <w:pPr>
              <w:contextualSpacing/>
              <w:jc w:val="center"/>
            </w:pPr>
            <w:r w:rsidRPr="009C41F2">
              <w:t>U</w:t>
            </w:r>
          </w:p>
        </w:tc>
        <w:tc>
          <w:tcPr>
            <w:tcW w:w="429" w:type="pct"/>
            <w:shd w:val="clear" w:color="auto" w:fill="auto"/>
            <w:vAlign w:val="center"/>
          </w:tcPr>
          <w:p w14:paraId="558AFA8F" w14:textId="77777777" w:rsidR="001D3C91" w:rsidRPr="009C41F2" w:rsidRDefault="001D3C91" w:rsidP="001D3C91">
            <w:pPr>
              <w:contextualSpacing/>
              <w:jc w:val="center"/>
            </w:pPr>
            <w:r w:rsidRPr="009C41F2">
              <w:t>7.5</w:t>
            </w:r>
          </w:p>
        </w:tc>
      </w:tr>
    </w:tbl>
    <w:p w14:paraId="571E5476" w14:textId="77777777" w:rsidR="001D3C91" w:rsidRPr="009C41F2" w:rsidRDefault="001D3C91" w:rsidP="001D3C91">
      <w:pPr>
        <w:contextualSpacing/>
        <w:rPr>
          <w:b/>
          <w:bCs/>
        </w:rPr>
      </w:pPr>
    </w:p>
    <w:p w14:paraId="419B0B95" w14:textId="77777777" w:rsidR="001D3C91" w:rsidRPr="009C41F2" w:rsidRDefault="001D3C91" w:rsidP="001D3C91">
      <w:pPr>
        <w:contextualSpacing/>
      </w:pPr>
      <w:r w:rsidRPr="009C41F2">
        <w:rPr>
          <w:b/>
          <w:bCs/>
        </w:rPr>
        <w:t>CO</w:t>
      </w:r>
      <w:r w:rsidRPr="009C41F2">
        <w:t xml:space="preserve"> – COURSE OUTCOME</w:t>
      </w:r>
      <w:r w:rsidRPr="009C41F2">
        <w:tab/>
      </w:r>
      <w:r w:rsidRPr="009C41F2">
        <w:tab/>
      </w:r>
      <w:r w:rsidRPr="009C41F2">
        <w:tab/>
      </w:r>
      <w:r w:rsidRPr="009C41F2">
        <w:tab/>
      </w:r>
      <w:r w:rsidRPr="009C41F2">
        <w:tab/>
      </w:r>
      <w:r w:rsidRPr="009C41F2">
        <w:rPr>
          <w:b/>
          <w:bCs/>
        </w:rPr>
        <w:t>BL</w:t>
      </w:r>
      <w:r w:rsidRPr="009C41F2">
        <w:t xml:space="preserve"> – BLOOM’S LEVEL</w:t>
      </w:r>
    </w:p>
    <w:tbl>
      <w:tblPr>
        <w:tblStyle w:val="TableGrid"/>
        <w:tblW w:w="10490" w:type="dxa"/>
        <w:tblInd w:w="-147" w:type="dxa"/>
        <w:tblLook w:val="04A0" w:firstRow="1" w:lastRow="0" w:firstColumn="1" w:lastColumn="0" w:noHBand="0" w:noVBand="1"/>
      </w:tblPr>
      <w:tblGrid>
        <w:gridCol w:w="838"/>
        <w:gridCol w:w="9652"/>
      </w:tblGrid>
      <w:tr w:rsidR="001D3C91" w:rsidRPr="009C41F2" w14:paraId="03D8303F" w14:textId="77777777" w:rsidTr="00511FC5">
        <w:tc>
          <w:tcPr>
            <w:tcW w:w="838" w:type="dxa"/>
          </w:tcPr>
          <w:p w14:paraId="74182F5D" w14:textId="77777777" w:rsidR="001D3C91" w:rsidRPr="009C41F2" w:rsidRDefault="001D3C91" w:rsidP="001D3C91">
            <w:pPr>
              <w:contextualSpacing/>
            </w:pPr>
          </w:p>
        </w:tc>
        <w:tc>
          <w:tcPr>
            <w:tcW w:w="9652" w:type="dxa"/>
          </w:tcPr>
          <w:p w14:paraId="5EDDF3A0" w14:textId="77777777" w:rsidR="001D3C91" w:rsidRPr="009C41F2" w:rsidRDefault="001D3C91" w:rsidP="001D3C91">
            <w:pPr>
              <w:contextualSpacing/>
              <w:jc w:val="center"/>
              <w:rPr>
                <w:b/>
              </w:rPr>
            </w:pPr>
            <w:r w:rsidRPr="009C41F2">
              <w:rPr>
                <w:b/>
              </w:rPr>
              <w:t>COURSE OUTCOMES</w:t>
            </w:r>
          </w:p>
        </w:tc>
      </w:tr>
      <w:tr w:rsidR="001D3C91" w:rsidRPr="009C41F2" w14:paraId="34B4B403" w14:textId="77777777" w:rsidTr="001D3C91">
        <w:tc>
          <w:tcPr>
            <w:tcW w:w="838" w:type="dxa"/>
          </w:tcPr>
          <w:p w14:paraId="17BFA2AD" w14:textId="77777777" w:rsidR="001D3C91" w:rsidRPr="009C41F2" w:rsidRDefault="001D3C91" w:rsidP="001D3C91">
            <w:pPr>
              <w:contextualSpacing/>
              <w:rPr>
                <w:bCs/>
              </w:rPr>
            </w:pPr>
            <w:r w:rsidRPr="009C41F2">
              <w:rPr>
                <w:bCs/>
              </w:rPr>
              <w:t>CO1</w:t>
            </w:r>
          </w:p>
        </w:tc>
        <w:tc>
          <w:tcPr>
            <w:tcW w:w="9652" w:type="dxa"/>
          </w:tcPr>
          <w:p w14:paraId="2DD08CC2" w14:textId="77777777" w:rsidR="001D3C91" w:rsidRPr="009C41F2" w:rsidRDefault="001D3C91" w:rsidP="001D3C91">
            <w:pPr>
              <w:contextualSpacing/>
            </w:pPr>
            <w:r w:rsidRPr="009C41F2">
              <w:t>Understand the genetic interactions and central dogma of life.</w:t>
            </w:r>
          </w:p>
        </w:tc>
      </w:tr>
      <w:tr w:rsidR="001D3C91" w:rsidRPr="009C41F2" w14:paraId="032E863D" w14:textId="77777777" w:rsidTr="001D3C91">
        <w:tc>
          <w:tcPr>
            <w:tcW w:w="838" w:type="dxa"/>
          </w:tcPr>
          <w:p w14:paraId="136AA026" w14:textId="77777777" w:rsidR="001D3C91" w:rsidRPr="009C41F2" w:rsidRDefault="001D3C91" w:rsidP="001D3C91">
            <w:pPr>
              <w:contextualSpacing/>
              <w:rPr>
                <w:bCs/>
              </w:rPr>
            </w:pPr>
            <w:r w:rsidRPr="009C41F2">
              <w:rPr>
                <w:bCs/>
              </w:rPr>
              <w:t>CO2</w:t>
            </w:r>
          </w:p>
        </w:tc>
        <w:tc>
          <w:tcPr>
            <w:tcW w:w="9652" w:type="dxa"/>
          </w:tcPr>
          <w:p w14:paraId="7C8E8919" w14:textId="77777777" w:rsidR="001D3C91" w:rsidRPr="009C41F2" w:rsidRDefault="001D3C91" w:rsidP="001D3C91">
            <w:pPr>
              <w:contextualSpacing/>
            </w:pPr>
            <w:r w:rsidRPr="009C41F2">
              <w:t>Analyze the advanced techniques in gene isolation, synthesis, and cloning.</w:t>
            </w:r>
          </w:p>
        </w:tc>
      </w:tr>
      <w:tr w:rsidR="001D3C91" w:rsidRPr="009C41F2" w14:paraId="75A07F30" w14:textId="77777777" w:rsidTr="001D3C91">
        <w:tc>
          <w:tcPr>
            <w:tcW w:w="838" w:type="dxa"/>
          </w:tcPr>
          <w:p w14:paraId="2AE072E8" w14:textId="77777777" w:rsidR="001D3C91" w:rsidRPr="009C41F2" w:rsidRDefault="001D3C91" w:rsidP="001D3C91">
            <w:pPr>
              <w:contextualSpacing/>
              <w:rPr>
                <w:bCs/>
              </w:rPr>
            </w:pPr>
            <w:r w:rsidRPr="009C41F2">
              <w:rPr>
                <w:bCs/>
              </w:rPr>
              <w:t>CO3</w:t>
            </w:r>
          </w:p>
        </w:tc>
        <w:tc>
          <w:tcPr>
            <w:tcW w:w="9652" w:type="dxa"/>
          </w:tcPr>
          <w:p w14:paraId="7FA4F038" w14:textId="77777777" w:rsidR="001D3C91" w:rsidRPr="009C41F2" w:rsidRDefault="001D3C91" w:rsidP="001D3C91">
            <w:pPr>
              <w:contextualSpacing/>
            </w:pPr>
            <w:r w:rsidRPr="009C41F2">
              <w:t>Explore the tools used in genomics, transcriptomics, proteomics, and epigenetics.</w:t>
            </w:r>
          </w:p>
        </w:tc>
      </w:tr>
      <w:tr w:rsidR="001D3C91" w:rsidRPr="009C41F2" w14:paraId="465BEC33" w14:textId="77777777" w:rsidTr="001D3C91">
        <w:tc>
          <w:tcPr>
            <w:tcW w:w="838" w:type="dxa"/>
          </w:tcPr>
          <w:p w14:paraId="293C558A" w14:textId="77777777" w:rsidR="001D3C91" w:rsidRPr="009C41F2" w:rsidRDefault="001D3C91" w:rsidP="001D3C91">
            <w:pPr>
              <w:contextualSpacing/>
              <w:rPr>
                <w:bCs/>
              </w:rPr>
            </w:pPr>
            <w:r w:rsidRPr="009C41F2">
              <w:rPr>
                <w:bCs/>
              </w:rPr>
              <w:t>CO4</w:t>
            </w:r>
          </w:p>
        </w:tc>
        <w:tc>
          <w:tcPr>
            <w:tcW w:w="9652" w:type="dxa"/>
          </w:tcPr>
          <w:p w14:paraId="0AAA67C7" w14:textId="77777777" w:rsidR="001D3C91" w:rsidRPr="009C41F2" w:rsidRDefault="001D3C91" w:rsidP="001D3C91">
            <w:pPr>
              <w:tabs>
                <w:tab w:val="left" w:pos="5294"/>
              </w:tabs>
              <w:contextualSpacing/>
            </w:pPr>
            <w:r w:rsidRPr="009C41F2">
              <w:t>Differentiate quantitative and qualitative genetics.</w:t>
            </w:r>
          </w:p>
        </w:tc>
      </w:tr>
      <w:tr w:rsidR="001D3C91" w:rsidRPr="009C41F2" w14:paraId="6F42BB14" w14:textId="77777777" w:rsidTr="001D3C91">
        <w:tc>
          <w:tcPr>
            <w:tcW w:w="838" w:type="dxa"/>
          </w:tcPr>
          <w:p w14:paraId="4F812F20" w14:textId="77777777" w:rsidR="001D3C91" w:rsidRPr="009C41F2" w:rsidRDefault="001D3C91" w:rsidP="001D3C91">
            <w:pPr>
              <w:contextualSpacing/>
              <w:rPr>
                <w:bCs/>
              </w:rPr>
            </w:pPr>
            <w:r w:rsidRPr="009C41F2">
              <w:rPr>
                <w:bCs/>
              </w:rPr>
              <w:t>CO5</w:t>
            </w:r>
          </w:p>
        </w:tc>
        <w:tc>
          <w:tcPr>
            <w:tcW w:w="9652" w:type="dxa"/>
          </w:tcPr>
          <w:p w14:paraId="29F9CD39" w14:textId="77777777" w:rsidR="001D3C91" w:rsidRPr="009C41F2" w:rsidRDefault="001D3C91" w:rsidP="001D3C91">
            <w:pPr>
              <w:contextualSpacing/>
            </w:pPr>
            <w:r w:rsidRPr="009C41F2">
              <w:t>Understand the concept of gene silencing, DNA restriction, and sequencing techniques.</w:t>
            </w:r>
          </w:p>
        </w:tc>
      </w:tr>
      <w:tr w:rsidR="001D3C91" w:rsidRPr="009C41F2" w14:paraId="7CDA91E0" w14:textId="77777777" w:rsidTr="001D3C91">
        <w:tc>
          <w:tcPr>
            <w:tcW w:w="838" w:type="dxa"/>
          </w:tcPr>
          <w:p w14:paraId="6E0FD105" w14:textId="77777777" w:rsidR="001D3C91" w:rsidRPr="009C41F2" w:rsidRDefault="001D3C91" w:rsidP="001D3C91">
            <w:pPr>
              <w:contextualSpacing/>
              <w:rPr>
                <w:bCs/>
              </w:rPr>
            </w:pPr>
            <w:r w:rsidRPr="009C41F2">
              <w:rPr>
                <w:bCs/>
              </w:rPr>
              <w:t>CO6</w:t>
            </w:r>
          </w:p>
        </w:tc>
        <w:tc>
          <w:tcPr>
            <w:tcW w:w="9652" w:type="dxa"/>
          </w:tcPr>
          <w:p w14:paraId="6FD2963D" w14:textId="77777777" w:rsidR="001D3C91" w:rsidRPr="009C41F2" w:rsidRDefault="001D3C91" w:rsidP="001D3C91">
            <w:pPr>
              <w:contextualSpacing/>
            </w:pPr>
            <w:r w:rsidRPr="009C41F2">
              <w:t>Recognize the polymorphisms in DNA and proteins.</w:t>
            </w:r>
          </w:p>
        </w:tc>
      </w:tr>
    </w:tbl>
    <w:p w14:paraId="681B37FB" w14:textId="77777777" w:rsidR="001D3C91" w:rsidRPr="009C41F2" w:rsidRDefault="001D3C91"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9C41F2" w14:paraId="5CA66C91" w14:textId="77777777" w:rsidTr="00511FC5">
        <w:trPr>
          <w:trHeight w:val="271"/>
          <w:jc w:val="center"/>
        </w:trPr>
        <w:tc>
          <w:tcPr>
            <w:tcW w:w="10485" w:type="dxa"/>
            <w:gridSpan w:val="8"/>
          </w:tcPr>
          <w:p w14:paraId="773F90E4" w14:textId="77777777" w:rsidR="001D3C91" w:rsidRPr="009C41F2" w:rsidRDefault="001D3C91" w:rsidP="001D3C91">
            <w:pPr>
              <w:contextualSpacing/>
              <w:jc w:val="center"/>
              <w:rPr>
                <w:b/>
              </w:rPr>
            </w:pPr>
            <w:r w:rsidRPr="009C41F2">
              <w:rPr>
                <w:b/>
              </w:rPr>
              <w:t>Assessment Pattern as per Bloom’s Taxonomy</w:t>
            </w:r>
          </w:p>
        </w:tc>
      </w:tr>
      <w:tr w:rsidR="001D3C91" w:rsidRPr="009C41F2" w14:paraId="3D479BF0" w14:textId="77777777" w:rsidTr="00511FC5">
        <w:trPr>
          <w:trHeight w:val="271"/>
          <w:jc w:val="center"/>
        </w:trPr>
        <w:tc>
          <w:tcPr>
            <w:tcW w:w="954" w:type="dxa"/>
          </w:tcPr>
          <w:p w14:paraId="779FECAF" w14:textId="77777777" w:rsidR="001D3C91" w:rsidRPr="009C41F2" w:rsidRDefault="001D3C91" w:rsidP="001D3C91">
            <w:pPr>
              <w:contextualSpacing/>
              <w:jc w:val="center"/>
              <w:rPr>
                <w:b/>
                <w:bCs/>
              </w:rPr>
            </w:pPr>
            <w:r w:rsidRPr="009C41F2">
              <w:rPr>
                <w:b/>
                <w:bCs/>
              </w:rPr>
              <w:t>CO / P</w:t>
            </w:r>
          </w:p>
        </w:tc>
        <w:tc>
          <w:tcPr>
            <w:tcW w:w="2296" w:type="dxa"/>
          </w:tcPr>
          <w:p w14:paraId="4D47F8FF" w14:textId="77777777" w:rsidR="001D3C91" w:rsidRPr="009C41F2" w:rsidRDefault="001D3C91" w:rsidP="001D3C91">
            <w:pPr>
              <w:contextualSpacing/>
              <w:jc w:val="center"/>
              <w:rPr>
                <w:b/>
              </w:rPr>
            </w:pPr>
            <w:r w:rsidRPr="009C41F2">
              <w:rPr>
                <w:b/>
              </w:rPr>
              <w:t>R</w:t>
            </w:r>
          </w:p>
        </w:tc>
        <w:tc>
          <w:tcPr>
            <w:tcW w:w="1476" w:type="dxa"/>
          </w:tcPr>
          <w:p w14:paraId="5D283F8D" w14:textId="77777777" w:rsidR="001D3C91" w:rsidRPr="009C41F2" w:rsidRDefault="001D3C91" w:rsidP="001D3C91">
            <w:pPr>
              <w:contextualSpacing/>
              <w:jc w:val="center"/>
              <w:rPr>
                <w:b/>
              </w:rPr>
            </w:pPr>
            <w:r w:rsidRPr="009C41F2">
              <w:rPr>
                <w:b/>
              </w:rPr>
              <w:t>U</w:t>
            </w:r>
          </w:p>
        </w:tc>
        <w:tc>
          <w:tcPr>
            <w:tcW w:w="1035" w:type="dxa"/>
          </w:tcPr>
          <w:p w14:paraId="6C1AFA28" w14:textId="77777777" w:rsidR="001D3C91" w:rsidRPr="009C41F2" w:rsidRDefault="001D3C91" w:rsidP="001D3C91">
            <w:pPr>
              <w:contextualSpacing/>
              <w:jc w:val="center"/>
              <w:rPr>
                <w:b/>
              </w:rPr>
            </w:pPr>
            <w:r w:rsidRPr="009C41F2">
              <w:rPr>
                <w:b/>
              </w:rPr>
              <w:t>A</w:t>
            </w:r>
          </w:p>
        </w:tc>
        <w:tc>
          <w:tcPr>
            <w:tcW w:w="1479" w:type="dxa"/>
          </w:tcPr>
          <w:p w14:paraId="61FBCCFC" w14:textId="77777777" w:rsidR="001D3C91" w:rsidRPr="009C41F2" w:rsidRDefault="001D3C91" w:rsidP="001D3C91">
            <w:pPr>
              <w:contextualSpacing/>
              <w:jc w:val="center"/>
              <w:rPr>
                <w:b/>
              </w:rPr>
            </w:pPr>
            <w:r w:rsidRPr="009C41F2">
              <w:rPr>
                <w:b/>
              </w:rPr>
              <w:t>An</w:t>
            </w:r>
          </w:p>
        </w:tc>
        <w:tc>
          <w:tcPr>
            <w:tcW w:w="1329" w:type="dxa"/>
          </w:tcPr>
          <w:p w14:paraId="13F3D483" w14:textId="77777777" w:rsidR="001D3C91" w:rsidRPr="009C41F2" w:rsidRDefault="001D3C91" w:rsidP="001D3C91">
            <w:pPr>
              <w:contextualSpacing/>
              <w:jc w:val="center"/>
              <w:rPr>
                <w:b/>
              </w:rPr>
            </w:pPr>
            <w:r w:rsidRPr="009C41F2">
              <w:rPr>
                <w:b/>
              </w:rPr>
              <w:t>E</w:t>
            </w:r>
          </w:p>
        </w:tc>
        <w:tc>
          <w:tcPr>
            <w:tcW w:w="879" w:type="dxa"/>
          </w:tcPr>
          <w:p w14:paraId="0C2C6DD3" w14:textId="77777777" w:rsidR="001D3C91" w:rsidRPr="009C41F2" w:rsidRDefault="001D3C91" w:rsidP="001D3C91">
            <w:pPr>
              <w:contextualSpacing/>
              <w:jc w:val="center"/>
              <w:rPr>
                <w:b/>
              </w:rPr>
            </w:pPr>
            <w:r w:rsidRPr="009C41F2">
              <w:rPr>
                <w:b/>
              </w:rPr>
              <w:t>C</w:t>
            </w:r>
          </w:p>
        </w:tc>
        <w:tc>
          <w:tcPr>
            <w:tcW w:w="1037" w:type="dxa"/>
          </w:tcPr>
          <w:p w14:paraId="1F7DEF07" w14:textId="77777777" w:rsidR="001D3C91" w:rsidRPr="009C41F2" w:rsidRDefault="001D3C91" w:rsidP="001D3C91">
            <w:pPr>
              <w:contextualSpacing/>
              <w:jc w:val="center"/>
              <w:rPr>
                <w:b/>
              </w:rPr>
            </w:pPr>
            <w:r w:rsidRPr="009C41F2">
              <w:rPr>
                <w:b/>
              </w:rPr>
              <w:t>Total</w:t>
            </w:r>
          </w:p>
        </w:tc>
      </w:tr>
      <w:tr w:rsidR="001D3C91" w:rsidRPr="009C41F2" w14:paraId="79F19AFC" w14:textId="77777777" w:rsidTr="00511FC5">
        <w:trPr>
          <w:trHeight w:val="271"/>
          <w:jc w:val="center"/>
        </w:trPr>
        <w:tc>
          <w:tcPr>
            <w:tcW w:w="954" w:type="dxa"/>
          </w:tcPr>
          <w:p w14:paraId="7F360918" w14:textId="77777777" w:rsidR="001D3C91" w:rsidRPr="009C41F2" w:rsidRDefault="001D3C91" w:rsidP="001D3C91">
            <w:pPr>
              <w:contextualSpacing/>
              <w:jc w:val="center"/>
              <w:rPr>
                <w:bCs/>
              </w:rPr>
            </w:pPr>
            <w:r w:rsidRPr="009C41F2">
              <w:rPr>
                <w:bCs/>
              </w:rPr>
              <w:t>CO1</w:t>
            </w:r>
          </w:p>
        </w:tc>
        <w:tc>
          <w:tcPr>
            <w:tcW w:w="2296" w:type="dxa"/>
          </w:tcPr>
          <w:p w14:paraId="5707E5CA" w14:textId="77777777" w:rsidR="001D3C91" w:rsidRPr="009C41F2" w:rsidRDefault="001D3C91" w:rsidP="001D3C91">
            <w:pPr>
              <w:contextualSpacing/>
              <w:jc w:val="center"/>
            </w:pPr>
            <w:r w:rsidRPr="009C41F2">
              <w:t>17</w:t>
            </w:r>
          </w:p>
        </w:tc>
        <w:tc>
          <w:tcPr>
            <w:tcW w:w="1476" w:type="dxa"/>
          </w:tcPr>
          <w:p w14:paraId="65074AD3" w14:textId="77777777" w:rsidR="001D3C91" w:rsidRPr="009C41F2" w:rsidRDefault="001D3C91" w:rsidP="001D3C91">
            <w:pPr>
              <w:contextualSpacing/>
              <w:jc w:val="center"/>
            </w:pPr>
            <w:r w:rsidRPr="009C41F2">
              <w:t>29.5</w:t>
            </w:r>
          </w:p>
        </w:tc>
        <w:tc>
          <w:tcPr>
            <w:tcW w:w="1035" w:type="dxa"/>
          </w:tcPr>
          <w:p w14:paraId="63CE75B0" w14:textId="77777777" w:rsidR="001D3C91" w:rsidRPr="009C41F2" w:rsidRDefault="001D3C91" w:rsidP="001D3C91">
            <w:pPr>
              <w:contextualSpacing/>
              <w:jc w:val="center"/>
            </w:pPr>
            <w:r w:rsidRPr="009C41F2">
              <w:t>-</w:t>
            </w:r>
          </w:p>
        </w:tc>
        <w:tc>
          <w:tcPr>
            <w:tcW w:w="1479" w:type="dxa"/>
          </w:tcPr>
          <w:p w14:paraId="0285D681" w14:textId="77777777" w:rsidR="001D3C91" w:rsidRPr="009C41F2" w:rsidRDefault="001D3C91" w:rsidP="001D3C91">
            <w:pPr>
              <w:contextualSpacing/>
              <w:jc w:val="center"/>
            </w:pPr>
            <w:r w:rsidRPr="009C41F2">
              <w:t>-</w:t>
            </w:r>
          </w:p>
        </w:tc>
        <w:tc>
          <w:tcPr>
            <w:tcW w:w="1329" w:type="dxa"/>
          </w:tcPr>
          <w:p w14:paraId="6382C61D" w14:textId="77777777" w:rsidR="001D3C91" w:rsidRPr="009C41F2" w:rsidRDefault="001D3C91" w:rsidP="001D3C91">
            <w:pPr>
              <w:contextualSpacing/>
              <w:jc w:val="center"/>
            </w:pPr>
            <w:r w:rsidRPr="009C41F2">
              <w:t>-</w:t>
            </w:r>
          </w:p>
        </w:tc>
        <w:tc>
          <w:tcPr>
            <w:tcW w:w="879" w:type="dxa"/>
          </w:tcPr>
          <w:p w14:paraId="2AF729AB" w14:textId="77777777" w:rsidR="001D3C91" w:rsidRPr="009C41F2" w:rsidRDefault="001D3C91" w:rsidP="001D3C91">
            <w:pPr>
              <w:contextualSpacing/>
              <w:jc w:val="center"/>
            </w:pPr>
            <w:r w:rsidRPr="009C41F2">
              <w:t>-</w:t>
            </w:r>
          </w:p>
        </w:tc>
        <w:tc>
          <w:tcPr>
            <w:tcW w:w="1037" w:type="dxa"/>
          </w:tcPr>
          <w:p w14:paraId="67065B83" w14:textId="77777777" w:rsidR="001D3C91" w:rsidRPr="009C41F2" w:rsidRDefault="001D3C91" w:rsidP="001D3C91">
            <w:pPr>
              <w:contextualSpacing/>
              <w:jc w:val="center"/>
            </w:pPr>
            <w:r w:rsidRPr="009C41F2">
              <w:t>46.5</w:t>
            </w:r>
          </w:p>
        </w:tc>
      </w:tr>
      <w:tr w:rsidR="001D3C91" w:rsidRPr="009C41F2" w14:paraId="26496E61" w14:textId="77777777" w:rsidTr="00511FC5">
        <w:trPr>
          <w:trHeight w:val="271"/>
          <w:jc w:val="center"/>
        </w:trPr>
        <w:tc>
          <w:tcPr>
            <w:tcW w:w="954" w:type="dxa"/>
          </w:tcPr>
          <w:p w14:paraId="44D3B30D" w14:textId="77777777" w:rsidR="001D3C91" w:rsidRPr="009C41F2" w:rsidRDefault="001D3C91" w:rsidP="001D3C91">
            <w:pPr>
              <w:contextualSpacing/>
              <w:jc w:val="center"/>
              <w:rPr>
                <w:bCs/>
              </w:rPr>
            </w:pPr>
            <w:r w:rsidRPr="009C41F2">
              <w:rPr>
                <w:bCs/>
              </w:rPr>
              <w:t>CO2</w:t>
            </w:r>
          </w:p>
        </w:tc>
        <w:tc>
          <w:tcPr>
            <w:tcW w:w="2296" w:type="dxa"/>
          </w:tcPr>
          <w:p w14:paraId="0888DD28" w14:textId="77777777" w:rsidR="001D3C91" w:rsidRPr="009C41F2" w:rsidRDefault="001D3C91" w:rsidP="001D3C91">
            <w:pPr>
              <w:contextualSpacing/>
              <w:jc w:val="center"/>
            </w:pPr>
            <w:r w:rsidRPr="009C41F2">
              <w:t>13.5</w:t>
            </w:r>
          </w:p>
        </w:tc>
        <w:tc>
          <w:tcPr>
            <w:tcW w:w="1476" w:type="dxa"/>
          </w:tcPr>
          <w:p w14:paraId="0598FC6F" w14:textId="77777777" w:rsidR="001D3C91" w:rsidRPr="009C41F2" w:rsidRDefault="001D3C91" w:rsidP="001D3C91">
            <w:pPr>
              <w:contextualSpacing/>
              <w:jc w:val="center"/>
            </w:pPr>
            <w:r w:rsidRPr="009C41F2">
              <w:t>17.5</w:t>
            </w:r>
          </w:p>
        </w:tc>
        <w:tc>
          <w:tcPr>
            <w:tcW w:w="1035" w:type="dxa"/>
          </w:tcPr>
          <w:p w14:paraId="5918EAF1" w14:textId="77777777" w:rsidR="001D3C91" w:rsidRPr="009C41F2" w:rsidRDefault="001D3C91" w:rsidP="001D3C91">
            <w:pPr>
              <w:contextualSpacing/>
              <w:jc w:val="center"/>
            </w:pPr>
            <w:r w:rsidRPr="009C41F2">
              <w:t>-</w:t>
            </w:r>
          </w:p>
        </w:tc>
        <w:tc>
          <w:tcPr>
            <w:tcW w:w="1479" w:type="dxa"/>
          </w:tcPr>
          <w:p w14:paraId="2BF9F75E" w14:textId="77777777" w:rsidR="001D3C91" w:rsidRPr="009C41F2" w:rsidRDefault="001D3C91" w:rsidP="001D3C91">
            <w:pPr>
              <w:contextualSpacing/>
              <w:jc w:val="center"/>
            </w:pPr>
            <w:r w:rsidRPr="009C41F2">
              <w:t>-</w:t>
            </w:r>
          </w:p>
        </w:tc>
        <w:tc>
          <w:tcPr>
            <w:tcW w:w="1329" w:type="dxa"/>
          </w:tcPr>
          <w:p w14:paraId="2F93A67E" w14:textId="77777777" w:rsidR="001D3C91" w:rsidRPr="009C41F2" w:rsidRDefault="001D3C91" w:rsidP="001D3C91">
            <w:pPr>
              <w:contextualSpacing/>
              <w:jc w:val="center"/>
            </w:pPr>
            <w:r w:rsidRPr="009C41F2">
              <w:t>-</w:t>
            </w:r>
          </w:p>
        </w:tc>
        <w:tc>
          <w:tcPr>
            <w:tcW w:w="879" w:type="dxa"/>
          </w:tcPr>
          <w:p w14:paraId="4E670557" w14:textId="77777777" w:rsidR="001D3C91" w:rsidRPr="009C41F2" w:rsidRDefault="001D3C91" w:rsidP="001D3C91">
            <w:pPr>
              <w:contextualSpacing/>
              <w:jc w:val="center"/>
            </w:pPr>
            <w:r w:rsidRPr="009C41F2">
              <w:t>-</w:t>
            </w:r>
          </w:p>
        </w:tc>
        <w:tc>
          <w:tcPr>
            <w:tcW w:w="1037" w:type="dxa"/>
          </w:tcPr>
          <w:p w14:paraId="6144C514" w14:textId="77777777" w:rsidR="001D3C91" w:rsidRPr="009C41F2" w:rsidRDefault="001D3C91" w:rsidP="001D3C91">
            <w:pPr>
              <w:contextualSpacing/>
              <w:jc w:val="center"/>
            </w:pPr>
            <w:r w:rsidRPr="009C41F2">
              <w:t>31</w:t>
            </w:r>
          </w:p>
        </w:tc>
      </w:tr>
      <w:tr w:rsidR="001D3C91" w:rsidRPr="009C41F2" w14:paraId="1950B2F6" w14:textId="77777777" w:rsidTr="00511FC5">
        <w:trPr>
          <w:trHeight w:val="271"/>
          <w:jc w:val="center"/>
        </w:trPr>
        <w:tc>
          <w:tcPr>
            <w:tcW w:w="954" w:type="dxa"/>
          </w:tcPr>
          <w:p w14:paraId="6A1C381B" w14:textId="77777777" w:rsidR="001D3C91" w:rsidRPr="009C41F2" w:rsidRDefault="001D3C91" w:rsidP="001D3C91">
            <w:pPr>
              <w:contextualSpacing/>
              <w:jc w:val="center"/>
              <w:rPr>
                <w:bCs/>
              </w:rPr>
            </w:pPr>
            <w:r w:rsidRPr="009C41F2">
              <w:rPr>
                <w:bCs/>
              </w:rPr>
              <w:t>CO3</w:t>
            </w:r>
          </w:p>
        </w:tc>
        <w:tc>
          <w:tcPr>
            <w:tcW w:w="2296" w:type="dxa"/>
          </w:tcPr>
          <w:p w14:paraId="57A15ED7" w14:textId="77777777" w:rsidR="001D3C91" w:rsidRPr="009C41F2" w:rsidRDefault="001D3C91" w:rsidP="001D3C91">
            <w:pPr>
              <w:contextualSpacing/>
              <w:jc w:val="center"/>
            </w:pPr>
            <w:r w:rsidRPr="009C41F2">
              <w:t>16</w:t>
            </w:r>
          </w:p>
        </w:tc>
        <w:tc>
          <w:tcPr>
            <w:tcW w:w="1476" w:type="dxa"/>
          </w:tcPr>
          <w:p w14:paraId="64C041AF" w14:textId="77777777" w:rsidR="001D3C91" w:rsidRPr="009C41F2" w:rsidRDefault="001D3C91" w:rsidP="001D3C91">
            <w:pPr>
              <w:contextualSpacing/>
              <w:jc w:val="center"/>
            </w:pPr>
            <w:r w:rsidRPr="009C41F2">
              <w:t>12</w:t>
            </w:r>
          </w:p>
        </w:tc>
        <w:tc>
          <w:tcPr>
            <w:tcW w:w="1035" w:type="dxa"/>
          </w:tcPr>
          <w:p w14:paraId="3EA4BFC6" w14:textId="77777777" w:rsidR="001D3C91" w:rsidRPr="009C41F2" w:rsidRDefault="001D3C91" w:rsidP="001D3C91">
            <w:pPr>
              <w:contextualSpacing/>
              <w:jc w:val="center"/>
            </w:pPr>
            <w:r w:rsidRPr="009C41F2">
              <w:t>-</w:t>
            </w:r>
          </w:p>
        </w:tc>
        <w:tc>
          <w:tcPr>
            <w:tcW w:w="1479" w:type="dxa"/>
          </w:tcPr>
          <w:p w14:paraId="515DE9AB" w14:textId="77777777" w:rsidR="001D3C91" w:rsidRPr="009C41F2" w:rsidRDefault="001D3C91" w:rsidP="001D3C91">
            <w:pPr>
              <w:contextualSpacing/>
              <w:jc w:val="center"/>
            </w:pPr>
            <w:r w:rsidRPr="009C41F2">
              <w:t>-</w:t>
            </w:r>
          </w:p>
        </w:tc>
        <w:tc>
          <w:tcPr>
            <w:tcW w:w="1329" w:type="dxa"/>
          </w:tcPr>
          <w:p w14:paraId="1ADA1DB0" w14:textId="77777777" w:rsidR="001D3C91" w:rsidRPr="009C41F2" w:rsidRDefault="001D3C91" w:rsidP="001D3C91">
            <w:pPr>
              <w:contextualSpacing/>
              <w:jc w:val="center"/>
            </w:pPr>
            <w:r w:rsidRPr="009C41F2">
              <w:t>-</w:t>
            </w:r>
          </w:p>
        </w:tc>
        <w:tc>
          <w:tcPr>
            <w:tcW w:w="879" w:type="dxa"/>
          </w:tcPr>
          <w:p w14:paraId="3CB1B73D" w14:textId="77777777" w:rsidR="001D3C91" w:rsidRPr="009C41F2" w:rsidRDefault="001D3C91" w:rsidP="001D3C91">
            <w:pPr>
              <w:contextualSpacing/>
              <w:jc w:val="center"/>
            </w:pPr>
            <w:r w:rsidRPr="009C41F2">
              <w:t>-</w:t>
            </w:r>
          </w:p>
        </w:tc>
        <w:tc>
          <w:tcPr>
            <w:tcW w:w="1037" w:type="dxa"/>
          </w:tcPr>
          <w:p w14:paraId="08CF71E2" w14:textId="77777777" w:rsidR="001D3C91" w:rsidRPr="009C41F2" w:rsidRDefault="001D3C91" w:rsidP="001D3C91">
            <w:pPr>
              <w:contextualSpacing/>
              <w:jc w:val="center"/>
            </w:pPr>
            <w:r w:rsidRPr="009C41F2">
              <w:t>28</w:t>
            </w:r>
          </w:p>
        </w:tc>
      </w:tr>
      <w:tr w:rsidR="001D3C91" w:rsidRPr="009C41F2" w14:paraId="3C29BB9F" w14:textId="77777777" w:rsidTr="00511FC5">
        <w:trPr>
          <w:trHeight w:val="271"/>
          <w:jc w:val="center"/>
        </w:trPr>
        <w:tc>
          <w:tcPr>
            <w:tcW w:w="954" w:type="dxa"/>
          </w:tcPr>
          <w:p w14:paraId="47EE4243" w14:textId="77777777" w:rsidR="001D3C91" w:rsidRPr="009C41F2" w:rsidRDefault="001D3C91" w:rsidP="001D3C91">
            <w:pPr>
              <w:contextualSpacing/>
              <w:jc w:val="center"/>
              <w:rPr>
                <w:bCs/>
              </w:rPr>
            </w:pPr>
            <w:r w:rsidRPr="009C41F2">
              <w:rPr>
                <w:bCs/>
              </w:rPr>
              <w:t>CO4</w:t>
            </w:r>
          </w:p>
        </w:tc>
        <w:tc>
          <w:tcPr>
            <w:tcW w:w="2296" w:type="dxa"/>
          </w:tcPr>
          <w:p w14:paraId="1A70D557" w14:textId="77777777" w:rsidR="001D3C91" w:rsidRPr="009C41F2" w:rsidRDefault="001D3C91" w:rsidP="001D3C91">
            <w:pPr>
              <w:contextualSpacing/>
              <w:jc w:val="center"/>
            </w:pPr>
            <w:r w:rsidRPr="009C41F2">
              <w:t>-</w:t>
            </w:r>
          </w:p>
        </w:tc>
        <w:tc>
          <w:tcPr>
            <w:tcW w:w="1476" w:type="dxa"/>
          </w:tcPr>
          <w:p w14:paraId="75B52BA4" w14:textId="77777777" w:rsidR="001D3C91" w:rsidRPr="009C41F2" w:rsidRDefault="001D3C91" w:rsidP="001D3C91">
            <w:pPr>
              <w:contextualSpacing/>
              <w:jc w:val="center"/>
            </w:pPr>
            <w:r w:rsidRPr="009C41F2">
              <w:t>1</w:t>
            </w:r>
          </w:p>
        </w:tc>
        <w:tc>
          <w:tcPr>
            <w:tcW w:w="1035" w:type="dxa"/>
          </w:tcPr>
          <w:p w14:paraId="425825E5" w14:textId="77777777" w:rsidR="001D3C91" w:rsidRPr="009C41F2" w:rsidRDefault="001D3C91" w:rsidP="001D3C91">
            <w:pPr>
              <w:contextualSpacing/>
              <w:jc w:val="center"/>
            </w:pPr>
            <w:r w:rsidRPr="009C41F2">
              <w:t>-</w:t>
            </w:r>
          </w:p>
        </w:tc>
        <w:tc>
          <w:tcPr>
            <w:tcW w:w="1479" w:type="dxa"/>
          </w:tcPr>
          <w:p w14:paraId="4AB28AA6" w14:textId="77777777" w:rsidR="001D3C91" w:rsidRPr="009C41F2" w:rsidRDefault="001D3C91" w:rsidP="001D3C91">
            <w:pPr>
              <w:contextualSpacing/>
              <w:jc w:val="center"/>
            </w:pPr>
            <w:r w:rsidRPr="009C41F2">
              <w:t>5</w:t>
            </w:r>
          </w:p>
        </w:tc>
        <w:tc>
          <w:tcPr>
            <w:tcW w:w="1329" w:type="dxa"/>
          </w:tcPr>
          <w:p w14:paraId="3E7DCE95" w14:textId="77777777" w:rsidR="001D3C91" w:rsidRPr="009C41F2" w:rsidRDefault="001D3C91" w:rsidP="001D3C91">
            <w:pPr>
              <w:contextualSpacing/>
              <w:jc w:val="center"/>
            </w:pPr>
            <w:r w:rsidRPr="009C41F2">
              <w:t>-</w:t>
            </w:r>
          </w:p>
        </w:tc>
        <w:tc>
          <w:tcPr>
            <w:tcW w:w="879" w:type="dxa"/>
          </w:tcPr>
          <w:p w14:paraId="7B6B0085" w14:textId="77777777" w:rsidR="001D3C91" w:rsidRPr="009C41F2" w:rsidRDefault="001D3C91" w:rsidP="001D3C91">
            <w:pPr>
              <w:contextualSpacing/>
              <w:jc w:val="center"/>
            </w:pPr>
            <w:r w:rsidRPr="009C41F2">
              <w:t>-</w:t>
            </w:r>
          </w:p>
        </w:tc>
        <w:tc>
          <w:tcPr>
            <w:tcW w:w="1037" w:type="dxa"/>
          </w:tcPr>
          <w:p w14:paraId="52FFD8B7" w14:textId="77777777" w:rsidR="001D3C91" w:rsidRPr="009C41F2" w:rsidRDefault="001D3C91" w:rsidP="001D3C91">
            <w:pPr>
              <w:contextualSpacing/>
              <w:jc w:val="center"/>
            </w:pPr>
            <w:r w:rsidRPr="009C41F2">
              <w:t>6</w:t>
            </w:r>
          </w:p>
        </w:tc>
      </w:tr>
      <w:tr w:rsidR="001D3C91" w:rsidRPr="009C41F2" w14:paraId="799E3199" w14:textId="77777777" w:rsidTr="00511FC5">
        <w:trPr>
          <w:trHeight w:val="271"/>
          <w:jc w:val="center"/>
        </w:trPr>
        <w:tc>
          <w:tcPr>
            <w:tcW w:w="954" w:type="dxa"/>
          </w:tcPr>
          <w:p w14:paraId="280FA61E" w14:textId="77777777" w:rsidR="001D3C91" w:rsidRPr="009C41F2" w:rsidRDefault="001D3C91" w:rsidP="001D3C91">
            <w:pPr>
              <w:contextualSpacing/>
              <w:jc w:val="center"/>
              <w:rPr>
                <w:bCs/>
              </w:rPr>
            </w:pPr>
            <w:r w:rsidRPr="009C41F2">
              <w:rPr>
                <w:bCs/>
              </w:rPr>
              <w:t>CO5</w:t>
            </w:r>
          </w:p>
        </w:tc>
        <w:tc>
          <w:tcPr>
            <w:tcW w:w="2296" w:type="dxa"/>
          </w:tcPr>
          <w:p w14:paraId="7B64A131" w14:textId="77777777" w:rsidR="001D3C91" w:rsidRPr="009C41F2" w:rsidRDefault="001D3C91" w:rsidP="001D3C91">
            <w:pPr>
              <w:contextualSpacing/>
              <w:jc w:val="center"/>
            </w:pPr>
            <w:r w:rsidRPr="009C41F2">
              <w:t>-</w:t>
            </w:r>
          </w:p>
        </w:tc>
        <w:tc>
          <w:tcPr>
            <w:tcW w:w="1476" w:type="dxa"/>
          </w:tcPr>
          <w:p w14:paraId="5E88BBE7" w14:textId="77777777" w:rsidR="001D3C91" w:rsidRPr="009C41F2" w:rsidRDefault="001D3C91" w:rsidP="001D3C91">
            <w:pPr>
              <w:contextualSpacing/>
              <w:jc w:val="center"/>
            </w:pPr>
            <w:r w:rsidRPr="009C41F2">
              <w:t>7.5</w:t>
            </w:r>
          </w:p>
        </w:tc>
        <w:tc>
          <w:tcPr>
            <w:tcW w:w="1035" w:type="dxa"/>
          </w:tcPr>
          <w:p w14:paraId="3E9D645C" w14:textId="77777777" w:rsidR="001D3C91" w:rsidRPr="009C41F2" w:rsidRDefault="001D3C91" w:rsidP="001D3C91">
            <w:pPr>
              <w:contextualSpacing/>
              <w:jc w:val="center"/>
            </w:pPr>
            <w:r w:rsidRPr="009C41F2">
              <w:t>-</w:t>
            </w:r>
          </w:p>
        </w:tc>
        <w:tc>
          <w:tcPr>
            <w:tcW w:w="1479" w:type="dxa"/>
          </w:tcPr>
          <w:p w14:paraId="371FF64A" w14:textId="77777777" w:rsidR="001D3C91" w:rsidRPr="009C41F2" w:rsidRDefault="001D3C91" w:rsidP="001D3C91">
            <w:pPr>
              <w:contextualSpacing/>
              <w:jc w:val="center"/>
            </w:pPr>
            <w:r w:rsidRPr="009C41F2">
              <w:t>-</w:t>
            </w:r>
          </w:p>
        </w:tc>
        <w:tc>
          <w:tcPr>
            <w:tcW w:w="1329" w:type="dxa"/>
          </w:tcPr>
          <w:p w14:paraId="603838B1" w14:textId="77777777" w:rsidR="001D3C91" w:rsidRPr="009C41F2" w:rsidRDefault="001D3C91" w:rsidP="001D3C91">
            <w:pPr>
              <w:contextualSpacing/>
              <w:jc w:val="center"/>
            </w:pPr>
            <w:r w:rsidRPr="009C41F2">
              <w:t>-</w:t>
            </w:r>
          </w:p>
        </w:tc>
        <w:tc>
          <w:tcPr>
            <w:tcW w:w="879" w:type="dxa"/>
          </w:tcPr>
          <w:p w14:paraId="67E3C6E6" w14:textId="77777777" w:rsidR="001D3C91" w:rsidRPr="009C41F2" w:rsidRDefault="001D3C91" w:rsidP="001D3C91">
            <w:pPr>
              <w:contextualSpacing/>
              <w:jc w:val="center"/>
            </w:pPr>
            <w:r w:rsidRPr="009C41F2">
              <w:t>-</w:t>
            </w:r>
          </w:p>
        </w:tc>
        <w:tc>
          <w:tcPr>
            <w:tcW w:w="1037" w:type="dxa"/>
          </w:tcPr>
          <w:p w14:paraId="28525546" w14:textId="77777777" w:rsidR="001D3C91" w:rsidRPr="009C41F2" w:rsidRDefault="001D3C91" w:rsidP="001D3C91">
            <w:pPr>
              <w:contextualSpacing/>
              <w:jc w:val="center"/>
            </w:pPr>
            <w:r w:rsidRPr="009C41F2">
              <w:t>7.5</w:t>
            </w:r>
          </w:p>
        </w:tc>
      </w:tr>
      <w:tr w:rsidR="001D3C91" w:rsidRPr="009C41F2" w14:paraId="51255CFA" w14:textId="77777777" w:rsidTr="00511FC5">
        <w:trPr>
          <w:trHeight w:val="286"/>
          <w:jc w:val="center"/>
        </w:trPr>
        <w:tc>
          <w:tcPr>
            <w:tcW w:w="954" w:type="dxa"/>
          </w:tcPr>
          <w:p w14:paraId="44E1AC40" w14:textId="77777777" w:rsidR="001D3C91" w:rsidRPr="009C41F2" w:rsidRDefault="001D3C91" w:rsidP="001D3C91">
            <w:pPr>
              <w:contextualSpacing/>
              <w:jc w:val="center"/>
              <w:rPr>
                <w:bCs/>
              </w:rPr>
            </w:pPr>
            <w:r w:rsidRPr="009C41F2">
              <w:rPr>
                <w:bCs/>
              </w:rPr>
              <w:t>CO6</w:t>
            </w:r>
          </w:p>
        </w:tc>
        <w:tc>
          <w:tcPr>
            <w:tcW w:w="2296" w:type="dxa"/>
          </w:tcPr>
          <w:p w14:paraId="2099DBDC" w14:textId="77777777" w:rsidR="001D3C91" w:rsidRPr="009C41F2" w:rsidRDefault="001D3C91" w:rsidP="001D3C91">
            <w:pPr>
              <w:contextualSpacing/>
              <w:jc w:val="center"/>
            </w:pPr>
            <w:r w:rsidRPr="009C41F2">
              <w:t>5</w:t>
            </w:r>
          </w:p>
        </w:tc>
        <w:tc>
          <w:tcPr>
            <w:tcW w:w="1476" w:type="dxa"/>
          </w:tcPr>
          <w:p w14:paraId="49943AC6" w14:textId="77777777" w:rsidR="001D3C91" w:rsidRPr="009C41F2" w:rsidRDefault="001D3C91" w:rsidP="001D3C91">
            <w:pPr>
              <w:contextualSpacing/>
              <w:jc w:val="center"/>
            </w:pPr>
            <w:r w:rsidRPr="009C41F2">
              <w:t>1</w:t>
            </w:r>
          </w:p>
        </w:tc>
        <w:tc>
          <w:tcPr>
            <w:tcW w:w="1035" w:type="dxa"/>
          </w:tcPr>
          <w:p w14:paraId="569F8C14" w14:textId="77777777" w:rsidR="001D3C91" w:rsidRPr="009C41F2" w:rsidRDefault="001D3C91" w:rsidP="001D3C91">
            <w:pPr>
              <w:contextualSpacing/>
              <w:jc w:val="center"/>
            </w:pPr>
            <w:r w:rsidRPr="009C41F2">
              <w:t>-</w:t>
            </w:r>
          </w:p>
        </w:tc>
        <w:tc>
          <w:tcPr>
            <w:tcW w:w="1479" w:type="dxa"/>
          </w:tcPr>
          <w:p w14:paraId="41CDC66A" w14:textId="77777777" w:rsidR="001D3C91" w:rsidRPr="009C41F2" w:rsidRDefault="001D3C91" w:rsidP="001D3C91">
            <w:pPr>
              <w:contextualSpacing/>
              <w:jc w:val="center"/>
            </w:pPr>
            <w:r w:rsidRPr="009C41F2">
              <w:t>-</w:t>
            </w:r>
          </w:p>
        </w:tc>
        <w:tc>
          <w:tcPr>
            <w:tcW w:w="1329" w:type="dxa"/>
          </w:tcPr>
          <w:p w14:paraId="0E41A09C" w14:textId="77777777" w:rsidR="001D3C91" w:rsidRPr="009C41F2" w:rsidRDefault="001D3C91" w:rsidP="001D3C91">
            <w:pPr>
              <w:contextualSpacing/>
              <w:jc w:val="center"/>
            </w:pPr>
            <w:r w:rsidRPr="009C41F2">
              <w:t>-</w:t>
            </w:r>
          </w:p>
        </w:tc>
        <w:tc>
          <w:tcPr>
            <w:tcW w:w="879" w:type="dxa"/>
          </w:tcPr>
          <w:p w14:paraId="06BB3AD2" w14:textId="77777777" w:rsidR="001D3C91" w:rsidRPr="009C41F2" w:rsidRDefault="001D3C91" w:rsidP="001D3C91">
            <w:pPr>
              <w:contextualSpacing/>
              <w:jc w:val="center"/>
            </w:pPr>
            <w:r w:rsidRPr="009C41F2">
              <w:t>-</w:t>
            </w:r>
          </w:p>
        </w:tc>
        <w:tc>
          <w:tcPr>
            <w:tcW w:w="1037" w:type="dxa"/>
          </w:tcPr>
          <w:p w14:paraId="57CC3BF7" w14:textId="77777777" w:rsidR="001D3C91" w:rsidRPr="009C41F2" w:rsidRDefault="001D3C91" w:rsidP="001D3C91">
            <w:pPr>
              <w:contextualSpacing/>
              <w:jc w:val="center"/>
            </w:pPr>
            <w:r w:rsidRPr="009C41F2">
              <w:t>6</w:t>
            </w:r>
          </w:p>
        </w:tc>
      </w:tr>
      <w:tr w:rsidR="001D3C91" w:rsidRPr="009C41F2" w14:paraId="565866DB" w14:textId="77777777" w:rsidTr="00511FC5">
        <w:trPr>
          <w:trHeight w:val="256"/>
          <w:jc w:val="center"/>
        </w:trPr>
        <w:tc>
          <w:tcPr>
            <w:tcW w:w="9448" w:type="dxa"/>
            <w:gridSpan w:val="7"/>
          </w:tcPr>
          <w:p w14:paraId="216CD264" w14:textId="77777777" w:rsidR="001D3C91" w:rsidRPr="009C41F2" w:rsidRDefault="001D3C91" w:rsidP="001D3C91">
            <w:pPr>
              <w:contextualSpacing/>
            </w:pPr>
          </w:p>
        </w:tc>
        <w:tc>
          <w:tcPr>
            <w:tcW w:w="1037" w:type="dxa"/>
          </w:tcPr>
          <w:p w14:paraId="66D00B8F" w14:textId="77777777" w:rsidR="001D3C91" w:rsidRPr="009C41F2" w:rsidRDefault="001D3C91" w:rsidP="001D3C91">
            <w:pPr>
              <w:contextualSpacing/>
              <w:jc w:val="center"/>
              <w:rPr>
                <w:b/>
              </w:rPr>
            </w:pPr>
            <w:r w:rsidRPr="009C41F2">
              <w:rPr>
                <w:b/>
              </w:rPr>
              <w:t>125</w:t>
            </w:r>
          </w:p>
        </w:tc>
      </w:tr>
    </w:tbl>
    <w:p w14:paraId="186ECDB5" w14:textId="3A15E5E5" w:rsidR="00EF2B02" w:rsidRDefault="00EF2B02" w:rsidP="001D3C91">
      <w:pPr>
        <w:contextualSpacing/>
      </w:pPr>
    </w:p>
    <w:p w14:paraId="7521500A" w14:textId="77777777" w:rsidR="00EF2B02" w:rsidRDefault="00EF2B02">
      <w:pPr>
        <w:spacing w:after="200" w:line="276" w:lineRule="auto"/>
      </w:pPr>
      <w:r>
        <w:br w:type="page"/>
      </w:r>
    </w:p>
    <w:p w14:paraId="02B49F57" w14:textId="77777777" w:rsidR="001D3C91" w:rsidRPr="00AD701C" w:rsidRDefault="001D3C91" w:rsidP="00472F53">
      <w:pPr>
        <w:contextualSpacing/>
        <w:jc w:val="center"/>
        <w:rPr>
          <w:bCs/>
          <w:noProof/>
        </w:rPr>
      </w:pPr>
      <w:r w:rsidRPr="00AD701C">
        <w:rPr>
          <w:noProof/>
        </w:rPr>
        <w:lastRenderedPageBreak/>
        <w:drawing>
          <wp:inline distT="0" distB="0" distL="0" distR="0" wp14:anchorId="6FD0DED1" wp14:editId="3B00EA7E">
            <wp:extent cx="5731510" cy="1228725"/>
            <wp:effectExtent l="0" t="0" r="2540" b="9525"/>
            <wp:docPr id="183194713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22872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AD701C" w14:paraId="353421AC" w14:textId="77777777" w:rsidTr="00511FC5">
        <w:trPr>
          <w:trHeight w:val="397"/>
          <w:jc w:val="center"/>
        </w:trPr>
        <w:tc>
          <w:tcPr>
            <w:tcW w:w="1701" w:type="dxa"/>
            <w:vAlign w:val="center"/>
          </w:tcPr>
          <w:p w14:paraId="66516EB2" w14:textId="77777777" w:rsidR="001D3C91" w:rsidRPr="00AD701C" w:rsidRDefault="001D3C91" w:rsidP="00472F53">
            <w:pPr>
              <w:pStyle w:val="Title"/>
              <w:contextualSpacing/>
              <w:jc w:val="left"/>
              <w:rPr>
                <w:b/>
                <w:szCs w:val="24"/>
              </w:rPr>
            </w:pPr>
            <w:r w:rsidRPr="00AD701C">
              <w:rPr>
                <w:b/>
                <w:szCs w:val="24"/>
              </w:rPr>
              <w:t xml:space="preserve">Course Code      </w:t>
            </w:r>
          </w:p>
        </w:tc>
        <w:tc>
          <w:tcPr>
            <w:tcW w:w="6374" w:type="dxa"/>
            <w:vAlign w:val="center"/>
          </w:tcPr>
          <w:p w14:paraId="5D10954E" w14:textId="77777777" w:rsidR="001D3C91" w:rsidRPr="00AD701C" w:rsidRDefault="001D3C91" w:rsidP="001D3C91">
            <w:pPr>
              <w:rPr>
                <w:b/>
                <w:bCs/>
              </w:rPr>
            </w:pPr>
            <w:r w:rsidRPr="00AD701C">
              <w:rPr>
                <w:b/>
                <w:bCs/>
              </w:rPr>
              <w:t xml:space="preserve">21AG3026 </w:t>
            </w:r>
          </w:p>
        </w:tc>
        <w:tc>
          <w:tcPr>
            <w:tcW w:w="1673" w:type="dxa"/>
            <w:vAlign w:val="center"/>
          </w:tcPr>
          <w:p w14:paraId="603CBEBB" w14:textId="77777777" w:rsidR="001D3C91" w:rsidRPr="00AD701C" w:rsidRDefault="001D3C91" w:rsidP="00472F53">
            <w:pPr>
              <w:pStyle w:val="Title"/>
              <w:ind w:left="-468" w:firstLine="468"/>
              <w:contextualSpacing/>
              <w:jc w:val="left"/>
              <w:rPr>
                <w:szCs w:val="24"/>
              </w:rPr>
            </w:pPr>
            <w:r w:rsidRPr="00AD701C">
              <w:rPr>
                <w:b/>
                <w:bCs/>
                <w:szCs w:val="24"/>
              </w:rPr>
              <w:t xml:space="preserve">Duration       </w:t>
            </w:r>
          </w:p>
        </w:tc>
        <w:tc>
          <w:tcPr>
            <w:tcW w:w="670" w:type="dxa"/>
            <w:vAlign w:val="center"/>
          </w:tcPr>
          <w:p w14:paraId="156DED45" w14:textId="77777777" w:rsidR="001D3C91" w:rsidRPr="00AD701C" w:rsidRDefault="001D3C91" w:rsidP="00472F53">
            <w:pPr>
              <w:pStyle w:val="Title"/>
              <w:contextualSpacing/>
              <w:jc w:val="left"/>
              <w:rPr>
                <w:b/>
                <w:szCs w:val="24"/>
              </w:rPr>
            </w:pPr>
            <w:r w:rsidRPr="00AD701C">
              <w:rPr>
                <w:b/>
                <w:szCs w:val="24"/>
              </w:rPr>
              <w:t>3hrs</w:t>
            </w:r>
          </w:p>
        </w:tc>
      </w:tr>
      <w:tr w:rsidR="001D3C91" w:rsidRPr="00AD701C" w14:paraId="4A386807" w14:textId="77777777" w:rsidTr="00511FC5">
        <w:trPr>
          <w:trHeight w:val="397"/>
          <w:jc w:val="center"/>
        </w:trPr>
        <w:tc>
          <w:tcPr>
            <w:tcW w:w="1701" w:type="dxa"/>
            <w:vAlign w:val="center"/>
          </w:tcPr>
          <w:p w14:paraId="2BFC8067" w14:textId="77777777" w:rsidR="001D3C91" w:rsidRPr="00AD701C" w:rsidRDefault="001D3C91" w:rsidP="00472F53">
            <w:pPr>
              <w:pStyle w:val="Title"/>
              <w:ind w:right="-160"/>
              <w:contextualSpacing/>
              <w:jc w:val="left"/>
              <w:rPr>
                <w:b/>
                <w:szCs w:val="24"/>
              </w:rPr>
            </w:pPr>
            <w:r w:rsidRPr="00AD701C">
              <w:rPr>
                <w:b/>
                <w:szCs w:val="24"/>
              </w:rPr>
              <w:t xml:space="preserve">Course Name     </w:t>
            </w:r>
          </w:p>
        </w:tc>
        <w:tc>
          <w:tcPr>
            <w:tcW w:w="6374" w:type="dxa"/>
            <w:vAlign w:val="center"/>
          </w:tcPr>
          <w:p w14:paraId="10D6BCBF" w14:textId="77777777" w:rsidR="001D3C91" w:rsidRPr="00AD701C" w:rsidRDefault="001D3C91" w:rsidP="00472F53">
            <w:pPr>
              <w:pStyle w:val="Title"/>
              <w:contextualSpacing/>
              <w:jc w:val="left"/>
              <w:rPr>
                <w:b/>
                <w:szCs w:val="24"/>
              </w:rPr>
            </w:pPr>
            <w:r w:rsidRPr="00AD701C">
              <w:rPr>
                <w:b/>
                <w:bCs/>
                <w:szCs w:val="24"/>
              </w:rPr>
              <w:t>PRINCIPLES OF CYTOGENETICS</w:t>
            </w:r>
          </w:p>
        </w:tc>
        <w:tc>
          <w:tcPr>
            <w:tcW w:w="1673" w:type="dxa"/>
            <w:vAlign w:val="center"/>
          </w:tcPr>
          <w:p w14:paraId="1913B040" w14:textId="77777777" w:rsidR="001D3C91" w:rsidRPr="00AD701C" w:rsidRDefault="001D3C91" w:rsidP="00472F53">
            <w:pPr>
              <w:pStyle w:val="Title"/>
              <w:contextualSpacing/>
              <w:jc w:val="left"/>
              <w:rPr>
                <w:b/>
                <w:bCs/>
                <w:szCs w:val="24"/>
              </w:rPr>
            </w:pPr>
            <w:r w:rsidRPr="00AD701C">
              <w:rPr>
                <w:b/>
                <w:bCs/>
                <w:szCs w:val="24"/>
              </w:rPr>
              <w:t xml:space="preserve">Max. Marks </w:t>
            </w:r>
          </w:p>
        </w:tc>
        <w:tc>
          <w:tcPr>
            <w:tcW w:w="670" w:type="dxa"/>
            <w:vAlign w:val="center"/>
          </w:tcPr>
          <w:p w14:paraId="235D37F5" w14:textId="77777777" w:rsidR="001D3C91" w:rsidRPr="00AD701C" w:rsidRDefault="001D3C91" w:rsidP="00472F53">
            <w:pPr>
              <w:pStyle w:val="Title"/>
              <w:contextualSpacing/>
              <w:jc w:val="left"/>
              <w:rPr>
                <w:b/>
                <w:szCs w:val="24"/>
              </w:rPr>
            </w:pPr>
            <w:r w:rsidRPr="00AD701C">
              <w:rPr>
                <w:b/>
                <w:szCs w:val="24"/>
              </w:rPr>
              <w:t>100</w:t>
            </w:r>
          </w:p>
        </w:tc>
      </w:tr>
    </w:tbl>
    <w:p w14:paraId="70FBACF5" w14:textId="77777777" w:rsidR="001D3C91" w:rsidRPr="00AD701C"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2"/>
        <w:gridCol w:w="533"/>
        <w:gridCol w:w="7304"/>
        <w:gridCol w:w="681"/>
        <w:gridCol w:w="563"/>
        <w:gridCol w:w="918"/>
      </w:tblGrid>
      <w:tr w:rsidR="001D3C91" w:rsidRPr="00AD701C" w14:paraId="058840B0" w14:textId="77777777" w:rsidTr="00191417">
        <w:trPr>
          <w:trHeight w:val="549"/>
          <w:jc w:val="center"/>
        </w:trPr>
        <w:tc>
          <w:tcPr>
            <w:tcW w:w="338" w:type="pct"/>
            <w:vAlign w:val="center"/>
          </w:tcPr>
          <w:p w14:paraId="022719BC" w14:textId="77777777" w:rsidR="001D3C91" w:rsidRPr="00AD701C" w:rsidRDefault="001D3C91" w:rsidP="0030423A">
            <w:pPr>
              <w:contextualSpacing/>
              <w:jc w:val="center"/>
              <w:rPr>
                <w:b/>
                <w:sz w:val="24"/>
                <w:szCs w:val="24"/>
              </w:rPr>
            </w:pPr>
            <w:r w:rsidRPr="00AD701C">
              <w:rPr>
                <w:b/>
                <w:sz w:val="24"/>
                <w:szCs w:val="24"/>
              </w:rPr>
              <w:t>Q. No.</w:t>
            </w:r>
          </w:p>
        </w:tc>
        <w:tc>
          <w:tcPr>
            <w:tcW w:w="3658" w:type="pct"/>
            <w:gridSpan w:val="2"/>
            <w:vAlign w:val="center"/>
          </w:tcPr>
          <w:p w14:paraId="3112F5F9" w14:textId="77777777" w:rsidR="001D3C91" w:rsidRPr="00AD701C" w:rsidRDefault="001D3C91" w:rsidP="0030423A">
            <w:pPr>
              <w:contextualSpacing/>
              <w:jc w:val="center"/>
              <w:rPr>
                <w:b/>
                <w:sz w:val="24"/>
                <w:szCs w:val="24"/>
              </w:rPr>
            </w:pPr>
            <w:r w:rsidRPr="00AD701C">
              <w:rPr>
                <w:b/>
                <w:sz w:val="24"/>
                <w:szCs w:val="24"/>
              </w:rPr>
              <w:t>Questions</w:t>
            </w:r>
          </w:p>
        </w:tc>
        <w:tc>
          <w:tcPr>
            <w:tcW w:w="319" w:type="pct"/>
            <w:vAlign w:val="center"/>
          </w:tcPr>
          <w:p w14:paraId="3F731F89" w14:textId="77777777" w:rsidR="001D3C91" w:rsidRPr="00AD701C" w:rsidRDefault="001D3C91" w:rsidP="0030423A">
            <w:pPr>
              <w:contextualSpacing/>
              <w:jc w:val="center"/>
              <w:rPr>
                <w:b/>
                <w:sz w:val="24"/>
                <w:szCs w:val="24"/>
              </w:rPr>
            </w:pPr>
            <w:r w:rsidRPr="00AD701C">
              <w:rPr>
                <w:b/>
                <w:sz w:val="24"/>
                <w:szCs w:val="24"/>
              </w:rPr>
              <w:t>CO</w:t>
            </w:r>
          </w:p>
        </w:tc>
        <w:tc>
          <w:tcPr>
            <w:tcW w:w="256" w:type="pct"/>
            <w:vAlign w:val="center"/>
          </w:tcPr>
          <w:p w14:paraId="3E8D9F97" w14:textId="77777777" w:rsidR="001D3C91" w:rsidRPr="00AD701C" w:rsidRDefault="001D3C91" w:rsidP="0030423A">
            <w:pPr>
              <w:contextualSpacing/>
              <w:jc w:val="center"/>
              <w:rPr>
                <w:b/>
                <w:sz w:val="24"/>
                <w:szCs w:val="24"/>
              </w:rPr>
            </w:pPr>
            <w:r w:rsidRPr="00AD701C">
              <w:rPr>
                <w:b/>
                <w:sz w:val="24"/>
                <w:szCs w:val="24"/>
              </w:rPr>
              <w:t>BL</w:t>
            </w:r>
          </w:p>
        </w:tc>
        <w:tc>
          <w:tcPr>
            <w:tcW w:w="429" w:type="pct"/>
            <w:vAlign w:val="center"/>
          </w:tcPr>
          <w:p w14:paraId="5A302F02" w14:textId="77777777" w:rsidR="001D3C91" w:rsidRPr="00AD701C" w:rsidRDefault="001D3C91" w:rsidP="0030423A">
            <w:pPr>
              <w:contextualSpacing/>
              <w:jc w:val="center"/>
              <w:rPr>
                <w:b/>
                <w:sz w:val="24"/>
                <w:szCs w:val="24"/>
              </w:rPr>
            </w:pPr>
            <w:r w:rsidRPr="00AD701C">
              <w:rPr>
                <w:b/>
                <w:sz w:val="24"/>
                <w:szCs w:val="24"/>
              </w:rPr>
              <w:t>Marks</w:t>
            </w:r>
          </w:p>
        </w:tc>
      </w:tr>
      <w:tr w:rsidR="001D3C91" w:rsidRPr="00AD701C" w14:paraId="749A1855" w14:textId="77777777" w:rsidTr="00191417">
        <w:trPr>
          <w:trHeight w:val="549"/>
          <w:jc w:val="center"/>
        </w:trPr>
        <w:tc>
          <w:tcPr>
            <w:tcW w:w="5000" w:type="pct"/>
            <w:gridSpan w:val="6"/>
            <w:vAlign w:val="center"/>
          </w:tcPr>
          <w:p w14:paraId="57265510" w14:textId="77777777" w:rsidR="001D3C91" w:rsidRPr="00AD701C" w:rsidRDefault="001D3C91" w:rsidP="0030423A">
            <w:pPr>
              <w:contextualSpacing/>
              <w:jc w:val="center"/>
              <w:rPr>
                <w:b/>
                <w:sz w:val="24"/>
                <w:szCs w:val="24"/>
                <w:u w:val="single"/>
              </w:rPr>
            </w:pPr>
            <w:r w:rsidRPr="00AD701C">
              <w:rPr>
                <w:b/>
                <w:sz w:val="24"/>
                <w:szCs w:val="24"/>
                <w:u w:val="single"/>
              </w:rPr>
              <w:t>PART – A (20 X 1 = 20 MARKS)</w:t>
            </w:r>
          </w:p>
        </w:tc>
      </w:tr>
      <w:tr w:rsidR="001D3C91" w:rsidRPr="00AD701C" w14:paraId="595942B5" w14:textId="77777777" w:rsidTr="00191417">
        <w:trPr>
          <w:trHeight w:val="395"/>
          <w:jc w:val="center"/>
        </w:trPr>
        <w:tc>
          <w:tcPr>
            <w:tcW w:w="338" w:type="pct"/>
            <w:vAlign w:val="center"/>
          </w:tcPr>
          <w:p w14:paraId="56A466B2" w14:textId="77777777" w:rsidR="001D3C91" w:rsidRPr="00AD701C" w:rsidRDefault="001D3C91" w:rsidP="0030423A">
            <w:pPr>
              <w:contextualSpacing/>
              <w:jc w:val="center"/>
              <w:rPr>
                <w:sz w:val="24"/>
                <w:szCs w:val="24"/>
              </w:rPr>
            </w:pPr>
            <w:r w:rsidRPr="00AD701C">
              <w:rPr>
                <w:sz w:val="24"/>
                <w:szCs w:val="24"/>
              </w:rPr>
              <w:t>1.</w:t>
            </w:r>
          </w:p>
        </w:tc>
        <w:tc>
          <w:tcPr>
            <w:tcW w:w="3658" w:type="pct"/>
            <w:gridSpan w:val="2"/>
            <w:vAlign w:val="center"/>
          </w:tcPr>
          <w:p w14:paraId="7C049134" w14:textId="77777777" w:rsidR="001D3C91" w:rsidRPr="00AD701C" w:rsidRDefault="001D3C91" w:rsidP="001D3C91">
            <w:pPr>
              <w:contextualSpacing/>
              <w:jc w:val="both"/>
              <w:rPr>
                <w:sz w:val="24"/>
                <w:szCs w:val="24"/>
              </w:rPr>
            </w:pPr>
            <w:r w:rsidRPr="00AD701C">
              <w:rPr>
                <w:sz w:val="24"/>
                <w:szCs w:val="24"/>
              </w:rPr>
              <w:t>What is the duration of the G1 phase?</w:t>
            </w:r>
          </w:p>
        </w:tc>
        <w:tc>
          <w:tcPr>
            <w:tcW w:w="319" w:type="pct"/>
            <w:vAlign w:val="center"/>
          </w:tcPr>
          <w:p w14:paraId="56437039"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7435301E"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3783E0F1"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0955C5E9" w14:textId="77777777" w:rsidTr="00191417">
        <w:trPr>
          <w:trHeight w:val="395"/>
          <w:jc w:val="center"/>
        </w:trPr>
        <w:tc>
          <w:tcPr>
            <w:tcW w:w="338" w:type="pct"/>
            <w:vAlign w:val="center"/>
          </w:tcPr>
          <w:p w14:paraId="50610CB1" w14:textId="77777777" w:rsidR="001D3C91" w:rsidRPr="00AD701C" w:rsidRDefault="001D3C91" w:rsidP="0030423A">
            <w:pPr>
              <w:contextualSpacing/>
              <w:jc w:val="center"/>
              <w:rPr>
                <w:sz w:val="24"/>
                <w:szCs w:val="24"/>
              </w:rPr>
            </w:pPr>
            <w:r w:rsidRPr="00AD701C">
              <w:rPr>
                <w:sz w:val="24"/>
                <w:szCs w:val="24"/>
              </w:rPr>
              <w:t>2.</w:t>
            </w:r>
          </w:p>
        </w:tc>
        <w:tc>
          <w:tcPr>
            <w:tcW w:w="3658" w:type="pct"/>
            <w:gridSpan w:val="2"/>
            <w:vAlign w:val="bottom"/>
          </w:tcPr>
          <w:p w14:paraId="3630D491" w14:textId="77777777" w:rsidR="001D3C91" w:rsidRPr="00AD701C" w:rsidRDefault="001D3C91" w:rsidP="0030423A">
            <w:pPr>
              <w:contextualSpacing/>
              <w:jc w:val="both"/>
              <w:rPr>
                <w:sz w:val="24"/>
                <w:szCs w:val="24"/>
              </w:rPr>
            </w:pPr>
            <w:r w:rsidRPr="00AD701C">
              <w:rPr>
                <w:sz w:val="24"/>
                <w:szCs w:val="24"/>
              </w:rPr>
              <w:t>During mitosis, synapsis occurs in the phase called -----------------------</w:t>
            </w:r>
          </w:p>
          <w:p w14:paraId="0A579898" w14:textId="77777777" w:rsidR="001D3C91" w:rsidRPr="005C5E47" w:rsidRDefault="001D3C91" w:rsidP="001D3C91">
            <w:pPr>
              <w:pStyle w:val="ListParagraph"/>
              <w:numPr>
                <w:ilvl w:val="0"/>
                <w:numId w:val="34"/>
              </w:numPr>
              <w:jc w:val="both"/>
              <w:rPr>
                <w:sz w:val="24"/>
                <w:szCs w:val="24"/>
              </w:rPr>
            </w:pPr>
            <w:r w:rsidRPr="005C5E47">
              <w:rPr>
                <w:sz w:val="24"/>
                <w:szCs w:val="24"/>
              </w:rPr>
              <w:t xml:space="preserve">Telophase  b) anaphase c) prophase d) none of the above </w:t>
            </w:r>
          </w:p>
        </w:tc>
        <w:tc>
          <w:tcPr>
            <w:tcW w:w="319" w:type="pct"/>
            <w:vAlign w:val="center"/>
          </w:tcPr>
          <w:p w14:paraId="5D85B17F"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6CF72A67"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6122A661"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3EEBF281" w14:textId="77777777" w:rsidTr="00191417">
        <w:trPr>
          <w:trHeight w:val="395"/>
          <w:jc w:val="center"/>
        </w:trPr>
        <w:tc>
          <w:tcPr>
            <w:tcW w:w="338" w:type="pct"/>
            <w:vAlign w:val="center"/>
          </w:tcPr>
          <w:p w14:paraId="3A9639FC" w14:textId="77777777" w:rsidR="001D3C91" w:rsidRPr="00AD701C" w:rsidRDefault="001D3C91" w:rsidP="0030423A">
            <w:pPr>
              <w:contextualSpacing/>
              <w:jc w:val="center"/>
              <w:rPr>
                <w:sz w:val="24"/>
                <w:szCs w:val="24"/>
              </w:rPr>
            </w:pPr>
            <w:r w:rsidRPr="00AD701C">
              <w:rPr>
                <w:sz w:val="24"/>
                <w:szCs w:val="24"/>
              </w:rPr>
              <w:t>3.</w:t>
            </w:r>
          </w:p>
        </w:tc>
        <w:tc>
          <w:tcPr>
            <w:tcW w:w="3658" w:type="pct"/>
            <w:gridSpan w:val="2"/>
            <w:vAlign w:val="bottom"/>
          </w:tcPr>
          <w:p w14:paraId="303B572F" w14:textId="77777777" w:rsidR="001D3C91" w:rsidRPr="00AD701C" w:rsidRDefault="001D3C91" w:rsidP="0030423A">
            <w:pPr>
              <w:contextualSpacing/>
              <w:jc w:val="both"/>
              <w:rPr>
                <w:sz w:val="24"/>
                <w:szCs w:val="24"/>
              </w:rPr>
            </w:pPr>
            <w:r w:rsidRPr="00AD701C">
              <w:rPr>
                <w:sz w:val="24"/>
                <w:szCs w:val="24"/>
              </w:rPr>
              <w:t>In mitosis, DNA synthesis takes place in</w:t>
            </w:r>
          </w:p>
          <w:p w14:paraId="6F8C695B" w14:textId="77777777" w:rsidR="001D3C91" w:rsidRPr="00AD701C" w:rsidRDefault="001D3C91" w:rsidP="001D3C91">
            <w:pPr>
              <w:pStyle w:val="ListParagraph"/>
              <w:numPr>
                <w:ilvl w:val="0"/>
                <w:numId w:val="30"/>
              </w:numPr>
              <w:jc w:val="both"/>
              <w:rPr>
                <w:sz w:val="24"/>
                <w:szCs w:val="24"/>
              </w:rPr>
            </w:pPr>
            <w:r w:rsidRPr="00AD701C">
              <w:rPr>
                <w:sz w:val="24"/>
                <w:szCs w:val="24"/>
              </w:rPr>
              <w:t>G1 stage b)</w:t>
            </w:r>
            <w:r w:rsidRPr="00AD701C">
              <w:rPr>
                <w:b/>
                <w:sz w:val="24"/>
                <w:szCs w:val="24"/>
              </w:rPr>
              <w:t xml:space="preserve"> </w:t>
            </w:r>
            <w:r w:rsidRPr="00AD701C">
              <w:rPr>
                <w:sz w:val="24"/>
                <w:szCs w:val="24"/>
              </w:rPr>
              <w:t>S stage</w:t>
            </w:r>
            <w:r w:rsidRPr="00AD701C">
              <w:rPr>
                <w:b/>
                <w:sz w:val="24"/>
                <w:szCs w:val="24"/>
              </w:rPr>
              <w:t xml:space="preserve">, c) </w:t>
            </w:r>
            <w:r w:rsidRPr="00AD701C">
              <w:rPr>
                <w:sz w:val="24"/>
                <w:szCs w:val="24"/>
              </w:rPr>
              <w:t>G2 stage, d) all of the above</w:t>
            </w:r>
          </w:p>
        </w:tc>
        <w:tc>
          <w:tcPr>
            <w:tcW w:w="319" w:type="pct"/>
            <w:vAlign w:val="center"/>
          </w:tcPr>
          <w:p w14:paraId="78B2CC9B"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7E603C95" w14:textId="77777777" w:rsidR="001D3C91" w:rsidRPr="00AD701C" w:rsidRDefault="001D3C91" w:rsidP="0030423A">
            <w:pPr>
              <w:contextualSpacing/>
              <w:jc w:val="center"/>
              <w:rPr>
                <w:sz w:val="24"/>
                <w:szCs w:val="24"/>
              </w:rPr>
            </w:pPr>
            <w:r w:rsidRPr="00AD701C">
              <w:rPr>
                <w:sz w:val="24"/>
                <w:szCs w:val="24"/>
              </w:rPr>
              <w:t>An</w:t>
            </w:r>
          </w:p>
        </w:tc>
        <w:tc>
          <w:tcPr>
            <w:tcW w:w="429" w:type="pct"/>
            <w:vAlign w:val="center"/>
          </w:tcPr>
          <w:p w14:paraId="4D011E15"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7E0CDC0A" w14:textId="77777777" w:rsidTr="00191417">
        <w:trPr>
          <w:trHeight w:val="395"/>
          <w:jc w:val="center"/>
        </w:trPr>
        <w:tc>
          <w:tcPr>
            <w:tcW w:w="338" w:type="pct"/>
            <w:vAlign w:val="center"/>
          </w:tcPr>
          <w:p w14:paraId="7CC327C2" w14:textId="77777777" w:rsidR="001D3C91" w:rsidRPr="00AD701C" w:rsidRDefault="001D3C91" w:rsidP="0030423A">
            <w:pPr>
              <w:contextualSpacing/>
              <w:jc w:val="center"/>
              <w:rPr>
                <w:sz w:val="24"/>
                <w:szCs w:val="24"/>
              </w:rPr>
            </w:pPr>
            <w:r w:rsidRPr="00AD701C">
              <w:rPr>
                <w:sz w:val="24"/>
                <w:szCs w:val="24"/>
              </w:rPr>
              <w:t>4.</w:t>
            </w:r>
          </w:p>
        </w:tc>
        <w:tc>
          <w:tcPr>
            <w:tcW w:w="3658" w:type="pct"/>
            <w:gridSpan w:val="2"/>
            <w:vAlign w:val="bottom"/>
          </w:tcPr>
          <w:p w14:paraId="65D94911" w14:textId="77777777" w:rsidR="001D3C91" w:rsidRPr="00AD701C" w:rsidRDefault="001D3C91" w:rsidP="0030423A">
            <w:pPr>
              <w:contextualSpacing/>
              <w:jc w:val="both"/>
              <w:rPr>
                <w:sz w:val="24"/>
                <w:szCs w:val="24"/>
              </w:rPr>
            </w:pPr>
            <w:r w:rsidRPr="00AD701C">
              <w:rPr>
                <w:sz w:val="24"/>
                <w:szCs w:val="24"/>
              </w:rPr>
              <w:t>In mitosis longest phase is   -------------------------</w:t>
            </w:r>
          </w:p>
        </w:tc>
        <w:tc>
          <w:tcPr>
            <w:tcW w:w="319" w:type="pct"/>
            <w:vAlign w:val="center"/>
          </w:tcPr>
          <w:p w14:paraId="5BD4FA4C"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14932FBF" w14:textId="77777777" w:rsidR="001D3C91" w:rsidRPr="00AD701C" w:rsidRDefault="001D3C91" w:rsidP="0030423A">
            <w:pPr>
              <w:contextualSpacing/>
              <w:jc w:val="center"/>
              <w:rPr>
                <w:sz w:val="24"/>
                <w:szCs w:val="24"/>
              </w:rPr>
            </w:pPr>
            <w:r w:rsidRPr="00AD701C">
              <w:rPr>
                <w:sz w:val="24"/>
                <w:szCs w:val="24"/>
              </w:rPr>
              <w:t>A</w:t>
            </w:r>
          </w:p>
        </w:tc>
        <w:tc>
          <w:tcPr>
            <w:tcW w:w="429" w:type="pct"/>
            <w:vAlign w:val="center"/>
          </w:tcPr>
          <w:p w14:paraId="6D9B68B5"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4A934C5E" w14:textId="77777777" w:rsidTr="00191417">
        <w:trPr>
          <w:trHeight w:val="395"/>
          <w:jc w:val="center"/>
        </w:trPr>
        <w:tc>
          <w:tcPr>
            <w:tcW w:w="338" w:type="pct"/>
            <w:vAlign w:val="center"/>
          </w:tcPr>
          <w:p w14:paraId="4E62683D" w14:textId="77777777" w:rsidR="001D3C91" w:rsidRPr="00AD701C" w:rsidRDefault="001D3C91" w:rsidP="0030423A">
            <w:pPr>
              <w:contextualSpacing/>
              <w:jc w:val="center"/>
              <w:rPr>
                <w:sz w:val="24"/>
                <w:szCs w:val="24"/>
              </w:rPr>
            </w:pPr>
            <w:r w:rsidRPr="00AD701C">
              <w:rPr>
                <w:sz w:val="24"/>
                <w:szCs w:val="24"/>
              </w:rPr>
              <w:t>5.</w:t>
            </w:r>
          </w:p>
        </w:tc>
        <w:tc>
          <w:tcPr>
            <w:tcW w:w="3658" w:type="pct"/>
            <w:gridSpan w:val="2"/>
            <w:vAlign w:val="bottom"/>
          </w:tcPr>
          <w:p w14:paraId="3045C8B3" w14:textId="77777777" w:rsidR="001D3C91" w:rsidRPr="00AD701C" w:rsidRDefault="001D3C91" w:rsidP="0030423A">
            <w:pPr>
              <w:contextualSpacing/>
              <w:jc w:val="both"/>
              <w:rPr>
                <w:sz w:val="24"/>
                <w:szCs w:val="24"/>
              </w:rPr>
            </w:pPr>
            <w:r w:rsidRPr="00AD701C">
              <w:rPr>
                <w:sz w:val="24"/>
                <w:szCs w:val="24"/>
              </w:rPr>
              <w:t>What is Holokinetic?</w:t>
            </w:r>
          </w:p>
        </w:tc>
        <w:tc>
          <w:tcPr>
            <w:tcW w:w="319" w:type="pct"/>
            <w:vAlign w:val="center"/>
          </w:tcPr>
          <w:p w14:paraId="00313B05" w14:textId="77777777" w:rsidR="001D3C91" w:rsidRPr="00AD701C" w:rsidRDefault="001D3C91" w:rsidP="0030423A">
            <w:pPr>
              <w:contextualSpacing/>
              <w:jc w:val="center"/>
              <w:rPr>
                <w:sz w:val="24"/>
                <w:szCs w:val="24"/>
              </w:rPr>
            </w:pPr>
            <w:r w:rsidRPr="00AD701C">
              <w:rPr>
                <w:sz w:val="24"/>
                <w:szCs w:val="24"/>
              </w:rPr>
              <w:t>CO1</w:t>
            </w:r>
          </w:p>
        </w:tc>
        <w:tc>
          <w:tcPr>
            <w:tcW w:w="256" w:type="pct"/>
            <w:vAlign w:val="center"/>
          </w:tcPr>
          <w:p w14:paraId="7BB1E6EF"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72F560E6"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7DA8CF82" w14:textId="77777777" w:rsidTr="00191417">
        <w:trPr>
          <w:trHeight w:val="395"/>
          <w:jc w:val="center"/>
        </w:trPr>
        <w:tc>
          <w:tcPr>
            <w:tcW w:w="338" w:type="pct"/>
            <w:vAlign w:val="center"/>
          </w:tcPr>
          <w:p w14:paraId="0FE592E2" w14:textId="77777777" w:rsidR="001D3C91" w:rsidRPr="00AD701C" w:rsidRDefault="001D3C91" w:rsidP="0030423A">
            <w:pPr>
              <w:contextualSpacing/>
              <w:jc w:val="center"/>
              <w:rPr>
                <w:sz w:val="24"/>
                <w:szCs w:val="24"/>
              </w:rPr>
            </w:pPr>
            <w:r w:rsidRPr="00AD701C">
              <w:rPr>
                <w:sz w:val="24"/>
                <w:szCs w:val="24"/>
              </w:rPr>
              <w:t>6.</w:t>
            </w:r>
          </w:p>
        </w:tc>
        <w:tc>
          <w:tcPr>
            <w:tcW w:w="3658" w:type="pct"/>
            <w:gridSpan w:val="2"/>
            <w:vAlign w:val="bottom"/>
          </w:tcPr>
          <w:p w14:paraId="7540AEAE" w14:textId="77777777" w:rsidR="001D3C91" w:rsidRPr="00AD701C" w:rsidRDefault="001D3C91" w:rsidP="0030423A">
            <w:pPr>
              <w:contextualSpacing/>
              <w:jc w:val="both"/>
              <w:rPr>
                <w:sz w:val="24"/>
                <w:szCs w:val="24"/>
              </w:rPr>
            </w:pPr>
            <w:r w:rsidRPr="00AD701C">
              <w:rPr>
                <w:sz w:val="24"/>
                <w:szCs w:val="24"/>
              </w:rPr>
              <w:t>The term chromosome was coined by -------------------------------</w:t>
            </w:r>
          </w:p>
        </w:tc>
        <w:tc>
          <w:tcPr>
            <w:tcW w:w="319" w:type="pct"/>
            <w:vAlign w:val="center"/>
          </w:tcPr>
          <w:p w14:paraId="4D7A4D75"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67FA7245"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0DFEA912"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4C591A5E" w14:textId="77777777" w:rsidTr="00191417">
        <w:trPr>
          <w:trHeight w:val="395"/>
          <w:jc w:val="center"/>
        </w:trPr>
        <w:tc>
          <w:tcPr>
            <w:tcW w:w="338" w:type="pct"/>
            <w:vAlign w:val="center"/>
          </w:tcPr>
          <w:p w14:paraId="502DA25D" w14:textId="77777777" w:rsidR="001D3C91" w:rsidRPr="00AD701C" w:rsidRDefault="001D3C91" w:rsidP="0030423A">
            <w:pPr>
              <w:contextualSpacing/>
              <w:jc w:val="center"/>
              <w:rPr>
                <w:sz w:val="24"/>
                <w:szCs w:val="24"/>
              </w:rPr>
            </w:pPr>
            <w:r w:rsidRPr="00AD701C">
              <w:rPr>
                <w:sz w:val="24"/>
                <w:szCs w:val="24"/>
              </w:rPr>
              <w:t>7.</w:t>
            </w:r>
          </w:p>
        </w:tc>
        <w:tc>
          <w:tcPr>
            <w:tcW w:w="3658" w:type="pct"/>
            <w:gridSpan w:val="2"/>
            <w:vAlign w:val="bottom"/>
          </w:tcPr>
          <w:p w14:paraId="01BAB89C" w14:textId="77777777" w:rsidR="001D3C91" w:rsidRPr="00AD701C" w:rsidRDefault="001D3C91" w:rsidP="0030423A">
            <w:pPr>
              <w:contextualSpacing/>
              <w:jc w:val="both"/>
              <w:rPr>
                <w:sz w:val="24"/>
                <w:szCs w:val="24"/>
              </w:rPr>
            </w:pPr>
            <w:r w:rsidRPr="00AD701C">
              <w:rPr>
                <w:sz w:val="24"/>
                <w:szCs w:val="24"/>
              </w:rPr>
              <w:t>Double monosomic is symbolically represented as ----------------------</w:t>
            </w:r>
          </w:p>
          <w:p w14:paraId="7348DE95" w14:textId="77777777" w:rsidR="001D3C91" w:rsidRPr="00AD701C" w:rsidRDefault="001D3C91" w:rsidP="001D3C91">
            <w:pPr>
              <w:pStyle w:val="ListParagraph"/>
              <w:numPr>
                <w:ilvl w:val="0"/>
                <w:numId w:val="31"/>
              </w:numPr>
              <w:jc w:val="both"/>
              <w:rPr>
                <w:noProof/>
                <w:sz w:val="24"/>
                <w:szCs w:val="24"/>
                <w:lang w:eastAsia="zh-TW"/>
              </w:rPr>
            </w:pPr>
            <w:r w:rsidRPr="00AD701C">
              <w:rPr>
                <w:sz w:val="24"/>
                <w:szCs w:val="24"/>
              </w:rPr>
              <w:t>2n+1 b)</w:t>
            </w:r>
            <w:r w:rsidRPr="00AD701C">
              <w:rPr>
                <w:b/>
                <w:sz w:val="24"/>
                <w:szCs w:val="24"/>
              </w:rPr>
              <w:t xml:space="preserve"> </w:t>
            </w:r>
            <w:r w:rsidRPr="00AD701C">
              <w:rPr>
                <w:sz w:val="24"/>
                <w:szCs w:val="24"/>
              </w:rPr>
              <w:t>2n-1-1</w:t>
            </w:r>
            <w:r w:rsidRPr="00AD701C">
              <w:rPr>
                <w:b/>
                <w:sz w:val="24"/>
                <w:szCs w:val="24"/>
              </w:rPr>
              <w:t xml:space="preserve">, c) </w:t>
            </w:r>
            <w:r w:rsidRPr="00AD701C">
              <w:rPr>
                <w:sz w:val="24"/>
                <w:szCs w:val="24"/>
              </w:rPr>
              <w:t>2x, d) 2x+x</w:t>
            </w:r>
          </w:p>
        </w:tc>
        <w:tc>
          <w:tcPr>
            <w:tcW w:w="319" w:type="pct"/>
            <w:vAlign w:val="center"/>
          </w:tcPr>
          <w:p w14:paraId="4D8FF6E3" w14:textId="77777777" w:rsidR="001D3C91" w:rsidRPr="00AD701C" w:rsidRDefault="001D3C91" w:rsidP="0030423A">
            <w:pPr>
              <w:contextualSpacing/>
              <w:jc w:val="center"/>
              <w:rPr>
                <w:sz w:val="24"/>
                <w:szCs w:val="24"/>
              </w:rPr>
            </w:pPr>
            <w:r w:rsidRPr="00AD701C">
              <w:rPr>
                <w:sz w:val="24"/>
                <w:szCs w:val="24"/>
              </w:rPr>
              <w:t>CO3</w:t>
            </w:r>
          </w:p>
        </w:tc>
        <w:tc>
          <w:tcPr>
            <w:tcW w:w="256" w:type="pct"/>
            <w:vAlign w:val="center"/>
          </w:tcPr>
          <w:p w14:paraId="26FF3D81"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28E74BF1"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3E5DDE3F" w14:textId="77777777" w:rsidTr="00191417">
        <w:trPr>
          <w:trHeight w:val="395"/>
          <w:jc w:val="center"/>
        </w:trPr>
        <w:tc>
          <w:tcPr>
            <w:tcW w:w="338" w:type="pct"/>
            <w:vAlign w:val="center"/>
          </w:tcPr>
          <w:p w14:paraId="11555C5F" w14:textId="77777777" w:rsidR="001D3C91" w:rsidRPr="00AD701C" w:rsidRDefault="001D3C91" w:rsidP="0030423A">
            <w:pPr>
              <w:contextualSpacing/>
              <w:jc w:val="center"/>
              <w:rPr>
                <w:sz w:val="24"/>
                <w:szCs w:val="24"/>
              </w:rPr>
            </w:pPr>
            <w:r w:rsidRPr="00AD701C">
              <w:rPr>
                <w:sz w:val="24"/>
                <w:szCs w:val="24"/>
              </w:rPr>
              <w:t>8.</w:t>
            </w:r>
          </w:p>
        </w:tc>
        <w:tc>
          <w:tcPr>
            <w:tcW w:w="3658" w:type="pct"/>
            <w:gridSpan w:val="2"/>
            <w:vAlign w:val="bottom"/>
          </w:tcPr>
          <w:p w14:paraId="12C56249" w14:textId="77777777" w:rsidR="001D3C91" w:rsidRPr="00AD701C" w:rsidRDefault="001D3C91" w:rsidP="0030423A">
            <w:pPr>
              <w:contextualSpacing/>
              <w:jc w:val="both"/>
              <w:rPr>
                <w:bCs/>
                <w:sz w:val="24"/>
                <w:szCs w:val="24"/>
              </w:rPr>
            </w:pPr>
            <w:r w:rsidRPr="00AD701C">
              <w:rPr>
                <w:bCs/>
                <w:sz w:val="24"/>
                <w:szCs w:val="24"/>
              </w:rPr>
              <w:t>Differentiate karyokinesis and cytokinesis</w:t>
            </w:r>
            <w:r>
              <w:rPr>
                <w:bCs/>
                <w:sz w:val="24"/>
                <w:szCs w:val="24"/>
              </w:rPr>
              <w:t>.</w:t>
            </w:r>
          </w:p>
        </w:tc>
        <w:tc>
          <w:tcPr>
            <w:tcW w:w="319" w:type="pct"/>
            <w:vAlign w:val="center"/>
          </w:tcPr>
          <w:p w14:paraId="39583FB8" w14:textId="77777777" w:rsidR="001D3C91" w:rsidRPr="00AD701C" w:rsidRDefault="001D3C91" w:rsidP="0030423A">
            <w:pPr>
              <w:contextualSpacing/>
              <w:jc w:val="center"/>
              <w:rPr>
                <w:sz w:val="24"/>
                <w:szCs w:val="24"/>
              </w:rPr>
            </w:pPr>
            <w:r w:rsidRPr="00AD701C">
              <w:rPr>
                <w:sz w:val="24"/>
                <w:szCs w:val="24"/>
              </w:rPr>
              <w:t>CO1</w:t>
            </w:r>
          </w:p>
        </w:tc>
        <w:tc>
          <w:tcPr>
            <w:tcW w:w="256" w:type="pct"/>
            <w:vAlign w:val="center"/>
          </w:tcPr>
          <w:p w14:paraId="09914E56" w14:textId="77777777" w:rsidR="001D3C91" w:rsidRPr="00AD701C" w:rsidRDefault="001D3C91" w:rsidP="0030423A">
            <w:pPr>
              <w:contextualSpacing/>
              <w:jc w:val="center"/>
              <w:rPr>
                <w:sz w:val="24"/>
                <w:szCs w:val="24"/>
              </w:rPr>
            </w:pPr>
            <w:r w:rsidRPr="00AD701C">
              <w:rPr>
                <w:sz w:val="24"/>
                <w:szCs w:val="24"/>
              </w:rPr>
              <w:t>AN</w:t>
            </w:r>
          </w:p>
        </w:tc>
        <w:tc>
          <w:tcPr>
            <w:tcW w:w="429" w:type="pct"/>
            <w:vAlign w:val="center"/>
          </w:tcPr>
          <w:p w14:paraId="26770093"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3BFB40FE" w14:textId="77777777" w:rsidTr="00191417">
        <w:trPr>
          <w:trHeight w:val="395"/>
          <w:jc w:val="center"/>
        </w:trPr>
        <w:tc>
          <w:tcPr>
            <w:tcW w:w="338" w:type="pct"/>
            <w:vAlign w:val="center"/>
          </w:tcPr>
          <w:p w14:paraId="3223DE5F" w14:textId="77777777" w:rsidR="001D3C91" w:rsidRPr="00AD701C" w:rsidRDefault="001D3C91" w:rsidP="0030423A">
            <w:pPr>
              <w:contextualSpacing/>
              <w:jc w:val="center"/>
              <w:rPr>
                <w:sz w:val="24"/>
                <w:szCs w:val="24"/>
              </w:rPr>
            </w:pPr>
            <w:r w:rsidRPr="00AD701C">
              <w:rPr>
                <w:sz w:val="24"/>
                <w:szCs w:val="24"/>
              </w:rPr>
              <w:t>9.</w:t>
            </w:r>
          </w:p>
        </w:tc>
        <w:tc>
          <w:tcPr>
            <w:tcW w:w="3658" w:type="pct"/>
            <w:gridSpan w:val="2"/>
            <w:vAlign w:val="bottom"/>
          </w:tcPr>
          <w:p w14:paraId="2516A0EE" w14:textId="77777777" w:rsidR="001D3C91" w:rsidRPr="00AD701C" w:rsidRDefault="001D3C91" w:rsidP="001D3C91">
            <w:pPr>
              <w:contextualSpacing/>
              <w:jc w:val="both"/>
              <w:rPr>
                <w:noProof/>
                <w:sz w:val="24"/>
                <w:szCs w:val="24"/>
                <w:lang w:eastAsia="zh-TW"/>
              </w:rPr>
            </w:pPr>
            <w:r>
              <w:rPr>
                <w:noProof/>
                <w:sz w:val="24"/>
                <w:szCs w:val="24"/>
                <w:lang w:eastAsia="zh-TW"/>
              </w:rPr>
              <w:t xml:space="preserve">State </w:t>
            </w:r>
            <w:r w:rsidRPr="00AD701C">
              <w:rPr>
                <w:noProof/>
                <w:sz w:val="24"/>
                <w:szCs w:val="24"/>
                <w:lang w:eastAsia="zh-TW"/>
              </w:rPr>
              <w:t>True or false</w:t>
            </w:r>
            <w:r>
              <w:rPr>
                <w:noProof/>
                <w:sz w:val="24"/>
                <w:szCs w:val="24"/>
                <w:lang w:eastAsia="zh-TW"/>
              </w:rPr>
              <w:t>--</w:t>
            </w:r>
            <w:r w:rsidRPr="00AD701C">
              <w:rPr>
                <w:noProof/>
                <w:sz w:val="24"/>
                <w:szCs w:val="24"/>
                <w:lang w:eastAsia="zh-TW"/>
              </w:rPr>
              <w:t>In animal cell, cytoplasm divides by the formation of cell plate</w:t>
            </w:r>
            <w:r>
              <w:rPr>
                <w:noProof/>
                <w:sz w:val="24"/>
                <w:szCs w:val="24"/>
                <w:lang w:eastAsia="zh-TW"/>
              </w:rPr>
              <w:t>.</w:t>
            </w:r>
          </w:p>
        </w:tc>
        <w:tc>
          <w:tcPr>
            <w:tcW w:w="319" w:type="pct"/>
            <w:vAlign w:val="center"/>
          </w:tcPr>
          <w:p w14:paraId="702889B3"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5E377D8E"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11D88F39"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12D6666E" w14:textId="77777777" w:rsidTr="00191417">
        <w:trPr>
          <w:trHeight w:val="395"/>
          <w:jc w:val="center"/>
        </w:trPr>
        <w:tc>
          <w:tcPr>
            <w:tcW w:w="338" w:type="pct"/>
            <w:vAlign w:val="center"/>
          </w:tcPr>
          <w:p w14:paraId="30F92E76" w14:textId="77777777" w:rsidR="001D3C91" w:rsidRPr="00AD701C" w:rsidRDefault="001D3C91" w:rsidP="0030423A">
            <w:pPr>
              <w:contextualSpacing/>
              <w:jc w:val="center"/>
              <w:rPr>
                <w:sz w:val="24"/>
                <w:szCs w:val="24"/>
              </w:rPr>
            </w:pPr>
            <w:r w:rsidRPr="00AD701C">
              <w:rPr>
                <w:sz w:val="24"/>
                <w:szCs w:val="24"/>
              </w:rPr>
              <w:t>10.</w:t>
            </w:r>
          </w:p>
        </w:tc>
        <w:tc>
          <w:tcPr>
            <w:tcW w:w="3658" w:type="pct"/>
            <w:gridSpan w:val="2"/>
            <w:vAlign w:val="bottom"/>
          </w:tcPr>
          <w:p w14:paraId="627824B4" w14:textId="77777777" w:rsidR="001D3C91" w:rsidRPr="00AD701C" w:rsidRDefault="001D3C91" w:rsidP="001D3C91">
            <w:pPr>
              <w:contextualSpacing/>
              <w:jc w:val="both"/>
              <w:rPr>
                <w:sz w:val="24"/>
                <w:szCs w:val="24"/>
              </w:rPr>
            </w:pPr>
            <w:r w:rsidRPr="00AD701C">
              <w:rPr>
                <w:sz w:val="24"/>
                <w:szCs w:val="24"/>
              </w:rPr>
              <w:t>What is meant by Euchromatin region</w:t>
            </w:r>
            <w:r>
              <w:rPr>
                <w:sz w:val="24"/>
                <w:szCs w:val="24"/>
              </w:rPr>
              <w:t>?</w:t>
            </w:r>
          </w:p>
        </w:tc>
        <w:tc>
          <w:tcPr>
            <w:tcW w:w="319" w:type="pct"/>
            <w:vAlign w:val="center"/>
          </w:tcPr>
          <w:p w14:paraId="3625044E" w14:textId="77777777" w:rsidR="001D3C91" w:rsidRPr="00AD701C" w:rsidRDefault="001D3C91" w:rsidP="0030423A">
            <w:pPr>
              <w:contextualSpacing/>
              <w:jc w:val="center"/>
              <w:rPr>
                <w:sz w:val="24"/>
                <w:szCs w:val="24"/>
              </w:rPr>
            </w:pPr>
            <w:r w:rsidRPr="00AD701C">
              <w:rPr>
                <w:sz w:val="24"/>
                <w:szCs w:val="24"/>
              </w:rPr>
              <w:t>CO1</w:t>
            </w:r>
          </w:p>
        </w:tc>
        <w:tc>
          <w:tcPr>
            <w:tcW w:w="256" w:type="pct"/>
            <w:vAlign w:val="center"/>
          </w:tcPr>
          <w:p w14:paraId="4522E1ED"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664226C6"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7E6A709F" w14:textId="77777777" w:rsidTr="00191417">
        <w:trPr>
          <w:trHeight w:val="395"/>
          <w:jc w:val="center"/>
        </w:trPr>
        <w:tc>
          <w:tcPr>
            <w:tcW w:w="338" w:type="pct"/>
            <w:vAlign w:val="center"/>
          </w:tcPr>
          <w:p w14:paraId="46243E09" w14:textId="77777777" w:rsidR="001D3C91" w:rsidRPr="00AD701C" w:rsidRDefault="001D3C91" w:rsidP="0030423A">
            <w:pPr>
              <w:contextualSpacing/>
              <w:jc w:val="center"/>
              <w:rPr>
                <w:sz w:val="24"/>
                <w:szCs w:val="24"/>
              </w:rPr>
            </w:pPr>
            <w:r w:rsidRPr="00AD701C">
              <w:rPr>
                <w:sz w:val="24"/>
                <w:szCs w:val="24"/>
              </w:rPr>
              <w:t>11.</w:t>
            </w:r>
          </w:p>
        </w:tc>
        <w:tc>
          <w:tcPr>
            <w:tcW w:w="3658" w:type="pct"/>
            <w:gridSpan w:val="2"/>
            <w:vAlign w:val="bottom"/>
          </w:tcPr>
          <w:p w14:paraId="776CC252" w14:textId="77777777" w:rsidR="001D3C91" w:rsidRPr="00AD701C" w:rsidRDefault="001D3C91" w:rsidP="0030423A">
            <w:pPr>
              <w:contextualSpacing/>
              <w:jc w:val="both"/>
              <w:rPr>
                <w:sz w:val="24"/>
                <w:szCs w:val="24"/>
              </w:rPr>
            </w:pPr>
            <w:r w:rsidRPr="00AD701C">
              <w:rPr>
                <w:sz w:val="24"/>
                <w:szCs w:val="24"/>
              </w:rPr>
              <w:t>Which one of the banding techniques is based on fluorescent dye?</w:t>
            </w:r>
          </w:p>
          <w:p w14:paraId="2267C8F0" w14:textId="77777777" w:rsidR="001D3C91" w:rsidRPr="00AD701C" w:rsidRDefault="001D3C91" w:rsidP="001D3C91">
            <w:pPr>
              <w:pStyle w:val="ListParagraph"/>
              <w:numPr>
                <w:ilvl w:val="0"/>
                <w:numId w:val="32"/>
              </w:numPr>
              <w:jc w:val="both"/>
              <w:rPr>
                <w:sz w:val="24"/>
                <w:szCs w:val="24"/>
              </w:rPr>
            </w:pPr>
            <w:r w:rsidRPr="00AD701C">
              <w:rPr>
                <w:sz w:val="24"/>
                <w:szCs w:val="24"/>
              </w:rPr>
              <w:t>Q banding  b)</w:t>
            </w:r>
            <w:r w:rsidRPr="00AD701C">
              <w:rPr>
                <w:b/>
                <w:sz w:val="24"/>
                <w:szCs w:val="24"/>
              </w:rPr>
              <w:t xml:space="preserve"> </w:t>
            </w:r>
            <w:r w:rsidRPr="00AD701C">
              <w:rPr>
                <w:sz w:val="24"/>
                <w:szCs w:val="24"/>
              </w:rPr>
              <w:t>G banding</w:t>
            </w:r>
            <w:r w:rsidRPr="00AD701C">
              <w:rPr>
                <w:b/>
                <w:sz w:val="24"/>
                <w:szCs w:val="24"/>
              </w:rPr>
              <w:t xml:space="preserve">, </w:t>
            </w:r>
            <w:r w:rsidRPr="005C5E47">
              <w:rPr>
                <w:b/>
                <w:sz w:val="24"/>
                <w:szCs w:val="24"/>
              </w:rPr>
              <w:t>c)</w:t>
            </w:r>
            <w:r w:rsidRPr="00AD701C">
              <w:rPr>
                <w:b/>
                <w:sz w:val="24"/>
                <w:szCs w:val="24"/>
              </w:rPr>
              <w:t xml:space="preserve"> </w:t>
            </w:r>
            <w:r w:rsidRPr="00AD701C">
              <w:rPr>
                <w:sz w:val="24"/>
                <w:szCs w:val="24"/>
              </w:rPr>
              <w:t>C banding, d) R banding</w:t>
            </w:r>
          </w:p>
        </w:tc>
        <w:tc>
          <w:tcPr>
            <w:tcW w:w="319" w:type="pct"/>
            <w:vAlign w:val="center"/>
          </w:tcPr>
          <w:p w14:paraId="0294707D" w14:textId="77777777" w:rsidR="001D3C91" w:rsidRPr="00AD701C" w:rsidRDefault="001D3C91" w:rsidP="0030423A">
            <w:pPr>
              <w:contextualSpacing/>
              <w:jc w:val="center"/>
              <w:rPr>
                <w:sz w:val="24"/>
                <w:szCs w:val="24"/>
              </w:rPr>
            </w:pPr>
            <w:r w:rsidRPr="00AD701C">
              <w:rPr>
                <w:sz w:val="24"/>
                <w:szCs w:val="24"/>
              </w:rPr>
              <w:t>CO1</w:t>
            </w:r>
          </w:p>
        </w:tc>
        <w:tc>
          <w:tcPr>
            <w:tcW w:w="256" w:type="pct"/>
            <w:vAlign w:val="center"/>
          </w:tcPr>
          <w:p w14:paraId="13AC21F6"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4D9F96D6"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4207F651" w14:textId="77777777" w:rsidTr="00191417">
        <w:trPr>
          <w:trHeight w:val="395"/>
          <w:jc w:val="center"/>
        </w:trPr>
        <w:tc>
          <w:tcPr>
            <w:tcW w:w="338" w:type="pct"/>
            <w:vAlign w:val="center"/>
          </w:tcPr>
          <w:p w14:paraId="546F7EA5" w14:textId="77777777" w:rsidR="001D3C91" w:rsidRPr="00AD701C" w:rsidRDefault="001D3C91" w:rsidP="0030423A">
            <w:pPr>
              <w:contextualSpacing/>
              <w:jc w:val="center"/>
              <w:rPr>
                <w:sz w:val="24"/>
                <w:szCs w:val="24"/>
              </w:rPr>
            </w:pPr>
            <w:r w:rsidRPr="00AD701C">
              <w:rPr>
                <w:sz w:val="24"/>
                <w:szCs w:val="24"/>
              </w:rPr>
              <w:t>12.</w:t>
            </w:r>
          </w:p>
        </w:tc>
        <w:tc>
          <w:tcPr>
            <w:tcW w:w="3658" w:type="pct"/>
            <w:gridSpan w:val="2"/>
            <w:vAlign w:val="bottom"/>
          </w:tcPr>
          <w:p w14:paraId="545A5595" w14:textId="77777777" w:rsidR="001D3C91" w:rsidRPr="00AD701C" w:rsidRDefault="001D3C91" w:rsidP="001D3C91">
            <w:pPr>
              <w:contextualSpacing/>
              <w:jc w:val="both"/>
              <w:rPr>
                <w:sz w:val="24"/>
                <w:szCs w:val="24"/>
              </w:rPr>
            </w:pPr>
            <w:r w:rsidRPr="00AD701C">
              <w:rPr>
                <w:sz w:val="24"/>
                <w:szCs w:val="24"/>
              </w:rPr>
              <w:t>What is meant by iso chromosome?</w:t>
            </w:r>
          </w:p>
        </w:tc>
        <w:tc>
          <w:tcPr>
            <w:tcW w:w="319" w:type="pct"/>
            <w:vAlign w:val="center"/>
          </w:tcPr>
          <w:p w14:paraId="28922692"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09DE8908"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393BB127"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0C2F5B7E" w14:textId="77777777" w:rsidTr="00191417">
        <w:trPr>
          <w:trHeight w:val="395"/>
          <w:jc w:val="center"/>
        </w:trPr>
        <w:tc>
          <w:tcPr>
            <w:tcW w:w="338" w:type="pct"/>
            <w:vAlign w:val="center"/>
          </w:tcPr>
          <w:p w14:paraId="46815066" w14:textId="77777777" w:rsidR="001D3C91" w:rsidRPr="00AD701C" w:rsidRDefault="001D3C91" w:rsidP="0030423A">
            <w:pPr>
              <w:contextualSpacing/>
              <w:jc w:val="center"/>
              <w:rPr>
                <w:sz w:val="24"/>
                <w:szCs w:val="24"/>
              </w:rPr>
            </w:pPr>
            <w:r w:rsidRPr="00AD701C">
              <w:rPr>
                <w:sz w:val="24"/>
                <w:szCs w:val="24"/>
              </w:rPr>
              <w:t>13.</w:t>
            </w:r>
          </w:p>
        </w:tc>
        <w:tc>
          <w:tcPr>
            <w:tcW w:w="3658" w:type="pct"/>
            <w:gridSpan w:val="2"/>
            <w:vAlign w:val="bottom"/>
          </w:tcPr>
          <w:p w14:paraId="69F64420" w14:textId="77777777" w:rsidR="001D3C91" w:rsidRPr="00AD701C" w:rsidRDefault="001D3C91" w:rsidP="0030423A">
            <w:pPr>
              <w:contextualSpacing/>
              <w:jc w:val="both"/>
              <w:rPr>
                <w:sz w:val="24"/>
                <w:szCs w:val="24"/>
              </w:rPr>
            </w:pPr>
            <w:r w:rsidRPr="00AD701C">
              <w:rPr>
                <w:sz w:val="24"/>
                <w:szCs w:val="24"/>
              </w:rPr>
              <w:t>The internal pairing of isochromosomes leads to the formation of ---------------</w:t>
            </w:r>
          </w:p>
          <w:p w14:paraId="27A06F1F" w14:textId="77777777" w:rsidR="001D3C91" w:rsidRPr="00AD701C" w:rsidRDefault="001D3C91" w:rsidP="001D3C91">
            <w:pPr>
              <w:pStyle w:val="ListParagraph"/>
              <w:numPr>
                <w:ilvl w:val="0"/>
                <w:numId w:val="33"/>
              </w:numPr>
              <w:jc w:val="both"/>
              <w:rPr>
                <w:sz w:val="24"/>
                <w:szCs w:val="24"/>
              </w:rPr>
            </w:pPr>
            <w:r w:rsidRPr="00AD701C">
              <w:rPr>
                <w:sz w:val="24"/>
                <w:szCs w:val="24"/>
              </w:rPr>
              <w:t>Bivalent ring b)</w:t>
            </w:r>
            <w:r w:rsidRPr="00AD701C">
              <w:rPr>
                <w:b/>
                <w:sz w:val="24"/>
                <w:szCs w:val="24"/>
              </w:rPr>
              <w:t xml:space="preserve"> </w:t>
            </w:r>
            <w:r w:rsidRPr="00AD701C">
              <w:rPr>
                <w:sz w:val="24"/>
                <w:szCs w:val="24"/>
              </w:rPr>
              <w:t>univalent ring</w:t>
            </w:r>
            <w:r w:rsidRPr="00AD701C">
              <w:rPr>
                <w:b/>
                <w:sz w:val="24"/>
                <w:szCs w:val="24"/>
              </w:rPr>
              <w:t xml:space="preserve">, </w:t>
            </w:r>
            <w:r w:rsidRPr="005C5E47">
              <w:rPr>
                <w:sz w:val="24"/>
                <w:szCs w:val="24"/>
              </w:rPr>
              <w:t>c)</w:t>
            </w:r>
            <w:r w:rsidRPr="00AD701C">
              <w:rPr>
                <w:b/>
                <w:sz w:val="24"/>
                <w:szCs w:val="24"/>
              </w:rPr>
              <w:t xml:space="preserve"> </w:t>
            </w:r>
            <w:r w:rsidRPr="00AD701C">
              <w:rPr>
                <w:sz w:val="24"/>
                <w:szCs w:val="24"/>
              </w:rPr>
              <w:t>double ring, d) triple ring</w:t>
            </w:r>
          </w:p>
        </w:tc>
        <w:tc>
          <w:tcPr>
            <w:tcW w:w="319" w:type="pct"/>
            <w:vAlign w:val="center"/>
          </w:tcPr>
          <w:p w14:paraId="50D3B687" w14:textId="77777777" w:rsidR="001D3C91" w:rsidRPr="00AD701C" w:rsidRDefault="001D3C91" w:rsidP="0030423A">
            <w:pPr>
              <w:contextualSpacing/>
              <w:jc w:val="center"/>
              <w:rPr>
                <w:sz w:val="24"/>
                <w:szCs w:val="24"/>
              </w:rPr>
            </w:pPr>
            <w:r w:rsidRPr="00AD701C">
              <w:rPr>
                <w:sz w:val="24"/>
                <w:szCs w:val="24"/>
              </w:rPr>
              <w:t>CO6</w:t>
            </w:r>
          </w:p>
        </w:tc>
        <w:tc>
          <w:tcPr>
            <w:tcW w:w="256" w:type="pct"/>
            <w:vAlign w:val="center"/>
          </w:tcPr>
          <w:p w14:paraId="650E30B5"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6C6F7D85"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42F36C6C" w14:textId="77777777" w:rsidTr="00191417">
        <w:trPr>
          <w:trHeight w:val="395"/>
          <w:jc w:val="center"/>
        </w:trPr>
        <w:tc>
          <w:tcPr>
            <w:tcW w:w="338" w:type="pct"/>
            <w:vAlign w:val="center"/>
          </w:tcPr>
          <w:p w14:paraId="0FD5B423" w14:textId="77777777" w:rsidR="001D3C91" w:rsidRPr="00AD701C" w:rsidRDefault="001D3C91" w:rsidP="0030423A">
            <w:pPr>
              <w:contextualSpacing/>
              <w:jc w:val="center"/>
              <w:rPr>
                <w:sz w:val="24"/>
                <w:szCs w:val="24"/>
              </w:rPr>
            </w:pPr>
            <w:r w:rsidRPr="00AD701C">
              <w:rPr>
                <w:sz w:val="24"/>
                <w:szCs w:val="24"/>
              </w:rPr>
              <w:t>14.</w:t>
            </w:r>
          </w:p>
        </w:tc>
        <w:tc>
          <w:tcPr>
            <w:tcW w:w="3658" w:type="pct"/>
            <w:gridSpan w:val="2"/>
            <w:vAlign w:val="bottom"/>
          </w:tcPr>
          <w:p w14:paraId="146C6182" w14:textId="77777777" w:rsidR="001D3C91" w:rsidRPr="00AD701C" w:rsidRDefault="001D3C91" w:rsidP="001D3C91">
            <w:pPr>
              <w:contextualSpacing/>
              <w:jc w:val="both"/>
              <w:rPr>
                <w:sz w:val="24"/>
                <w:szCs w:val="24"/>
              </w:rPr>
            </w:pPr>
            <w:r w:rsidRPr="00AD701C">
              <w:rPr>
                <w:sz w:val="24"/>
                <w:szCs w:val="24"/>
              </w:rPr>
              <w:t>Duplication mainly arises due to ----------------</w:t>
            </w:r>
          </w:p>
        </w:tc>
        <w:tc>
          <w:tcPr>
            <w:tcW w:w="319" w:type="pct"/>
            <w:vAlign w:val="center"/>
          </w:tcPr>
          <w:p w14:paraId="1CE573F2" w14:textId="77777777" w:rsidR="001D3C91" w:rsidRPr="00AD701C" w:rsidRDefault="001D3C91" w:rsidP="0030423A">
            <w:pPr>
              <w:contextualSpacing/>
              <w:jc w:val="center"/>
              <w:rPr>
                <w:sz w:val="24"/>
                <w:szCs w:val="24"/>
              </w:rPr>
            </w:pPr>
            <w:r w:rsidRPr="00AD701C">
              <w:rPr>
                <w:sz w:val="24"/>
                <w:szCs w:val="24"/>
              </w:rPr>
              <w:t>CO2</w:t>
            </w:r>
          </w:p>
        </w:tc>
        <w:tc>
          <w:tcPr>
            <w:tcW w:w="256" w:type="pct"/>
            <w:vAlign w:val="center"/>
          </w:tcPr>
          <w:p w14:paraId="299DDBD7"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2807812D"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6644A7EF" w14:textId="77777777" w:rsidTr="00191417">
        <w:trPr>
          <w:trHeight w:val="395"/>
          <w:jc w:val="center"/>
        </w:trPr>
        <w:tc>
          <w:tcPr>
            <w:tcW w:w="338" w:type="pct"/>
            <w:vAlign w:val="center"/>
          </w:tcPr>
          <w:p w14:paraId="0F93333E" w14:textId="77777777" w:rsidR="001D3C91" w:rsidRPr="00AD701C" w:rsidRDefault="001D3C91" w:rsidP="0030423A">
            <w:pPr>
              <w:contextualSpacing/>
              <w:jc w:val="center"/>
              <w:rPr>
                <w:sz w:val="24"/>
                <w:szCs w:val="24"/>
              </w:rPr>
            </w:pPr>
            <w:r w:rsidRPr="00AD701C">
              <w:rPr>
                <w:sz w:val="24"/>
                <w:szCs w:val="24"/>
              </w:rPr>
              <w:t>15.</w:t>
            </w:r>
          </w:p>
        </w:tc>
        <w:tc>
          <w:tcPr>
            <w:tcW w:w="3658" w:type="pct"/>
            <w:gridSpan w:val="2"/>
            <w:vAlign w:val="bottom"/>
          </w:tcPr>
          <w:p w14:paraId="1D219A5B" w14:textId="77777777" w:rsidR="001D3C91" w:rsidRPr="00AD701C" w:rsidRDefault="001D3C91" w:rsidP="0030423A">
            <w:pPr>
              <w:contextualSpacing/>
              <w:jc w:val="both"/>
              <w:rPr>
                <w:sz w:val="24"/>
                <w:szCs w:val="24"/>
              </w:rPr>
            </w:pPr>
            <w:r w:rsidRPr="00AD701C">
              <w:rPr>
                <w:sz w:val="24"/>
                <w:szCs w:val="24"/>
              </w:rPr>
              <w:t>Define eugenics</w:t>
            </w:r>
            <w:r>
              <w:rPr>
                <w:sz w:val="24"/>
                <w:szCs w:val="24"/>
              </w:rPr>
              <w:t>.</w:t>
            </w:r>
          </w:p>
        </w:tc>
        <w:tc>
          <w:tcPr>
            <w:tcW w:w="319" w:type="pct"/>
            <w:vAlign w:val="center"/>
          </w:tcPr>
          <w:p w14:paraId="2D2B5DD1" w14:textId="77777777" w:rsidR="001D3C91" w:rsidRPr="00AD701C" w:rsidRDefault="001D3C91" w:rsidP="0030423A">
            <w:pPr>
              <w:contextualSpacing/>
              <w:jc w:val="center"/>
              <w:rPr>
                <w:sz w:val="24"/>
                <w:szCs w:val="24"/>
              </w:rPr>
            </w:pPr>
            <w:r w:rsidRPr="00AD701C">
              <w:rPr>
                <w:sz w:val="24"/>
                <w:szCs w:val="24"/>
              </w:rPr>
              <w:t>CO6</w:t>
            </w:r>
          </w:p>
        </w:tc>
        <w:tc>
          <w:tcPr>
            <w:tcW w:w="256" w:type="pct"/>
            <w:vAlign w:val="center"/>
          </w:tcPr>
          <w:p w14:paraId="73BADCB6"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62B21E63"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3B2CFF05" w14:textId="77777777" w:rsidTr="00191417">
        <w:trPr>
          <w:trHeight w:val="395"/>
          <w:jc w:val="center"/>
        </w:trPr>
        <w:tc>
          <w:tcPr>
            <w:tcW w:w="338" w:type="pct"/>
            <w:vAlign w:val="center"/>
          </w:tcPr>
          <w:p w14:paraId="72EB7235" w14:textId="77777777" w:rsidR="001D3C91" w:rsidRPr="00AD701C" w:rsidRDefault="001D3C91" w:rsidP="0030423A">
            <w:pPr>
              <w:contextualSpacing/>
              <w:jc w:val="center"/>
              <w:rPr>
                <w:sz w:val="24"/>
                <w:szCs w:val="24"/>
              </w:rPr>
            </w:pPr>
            <w:r w:rsidRPr="00AD701C">
              <w:rPr>
                <w:sz w:val="24"/>
                <w:szCs w:val="24"/>
              </w:rPr>
              <w:t>16.</w:t>
            </w:r>
          </w:p>
        </w:tc>
        <w:tc>
          <w:tcPr>
            <w:tcW w:w="3658" w:type="pct"/>
            <w:gridSpan w:val="2"/>
            <w:vAlign w:val="bottom"/>
          </w:tcPr>
          <w:p w14:paraId="4D895B28" w14:textId="77777777" w:rsidR="001D3C91" w:rsidRPr="00AD701C" w:rsidRDefault="001D3C91" w:rsidP="0030423A">
            <w:pPr>
              <w:contextualSpacing/>
              <w:jc w:val="both"/>
              <w:rPr>
                <w:sz w:val="24"/>
                <w:szCs w:val="24"/>
              </w:rPr>
            </w:pPr>
            <w:r w:rsidRPr="00AD701C">
              <w:rPr>
                <w:sz w:val="24"/>
                <w:szCs w:val="24"/>
              </w:rPr>
              <w:t>Give the genome of manmade cereal</w:t>
            </w:r>
            <w:r>
              <w:rPr>
                <w:sz w:val="24"/>
                <w:szCs w:val="24"/>
              </w:rPr>
              <w:t>.</w:t>
            </w:r>
          </w:p>
        </w:tc>
        <w:tc>
          <w:tcPr>
            <w:tcW w:w="319" w:type="pct"/>
            <w:vAlign w:val="center"/>
          </w:tcPr>
          <w:p w14:paraId="297AE9C5"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6B66F50B"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67D395F6"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7E65056D" w14:textId="77777777" w:rsidTr="00191417">
        <w:trPr>
          <w:trHeight w:val="395"/>
          <w:jc w:val="center"/>
        </w:trPr>
        <w:tc>
          <w:tcPr>
            <w:tcW w:w="338" w:type="pct"/>
            <w:vAlign w:val="center"/>
          </w:tcPr>
          <w:p w14:paraId="484037EF" w14:textId="77777777" w:rsidR="001D3C91" w:rsidRPr="00AD701C" w:rsidRDefault="001D3C91" w:rsidP="0030423A">
            <w:pPr>
              <w:contextualSpacing/>
              <w:jc w:val="center"/>
              <w:rPr>
                <w:sz w:val="24"/>
                <w:szCs w:val="24"/>
              </w:rPr>
            </w:pPr>
            <w:r w:rsidRPr="00AD701C">
              <w:rPr>
                <w:sz w:val="24"/>
                <w:szCs w:val="24"/>
              </w:rPr>
              <w:t>17.</w:t>
            </w:r>
          </w:p>
        </w:tc>
        <w:tc>
          <w:tcPr>
            <w:tcW w:w="3658" w:type="pct"/>
            <w:gridSpan w:val="2"/>
            <w:vAlign w:val="bottom"/>
          </w:tcPr>
          <w:p w14:paraId="62AEB2D9" w14:textId="77777777" w:rsidR="001D3C91" w:rsidRPr="00AD701C" w:rsidRDefault="001D3C91" w:rsidP="001D3C91">
            <w:pPr>
              <w:contextualSpacing/>
              <w:jc w:val="both"/>
              <w:rPr>
                <w:sz w:val="24"/>
                <w:szCs w:val="24"/>
              </w:rPr>
            </w:pPr>
            <w:r w:rsidRPr="00AD701C">
              <w:rPr>
                <w:sz w:val="24"/>
                <w:szCs w:val="24"/>
              </w:rPr>
              <w:t>What is meant by alien addition</w:t>
            </w:r>
            <w:r>
              <w:rPr>
                <w:sz w:val="24"/>
                <w:szCs w:val="24"/>
              </w:rPr>
              <w:t>?</w:t>
            </w:r>
          </w:p>
        </w:tc>
        <w:tc>
          <w:tcPr>
            <w:tcW w:w="319" w:type="pct"/>
            <w:vAlign w:val="center"/>
          </w:tcPr>
          <w:p w14:paraId="631025AB" w14:textId="77777777" w:rsidR="001D3C91" w:rsidRPr="00AD701C" w:rsidRDefault="001D3C91" w:rsidP="0030423A">
            <w:pPr>
              <w:contextualSpacing/>
              <w:jc w:val="center"/>
              <w:rPr>
                <w:sz w:val="24"/>
                <w:szCs w:val="24"/>
              </w:rPr>
            </w:pPr>
            <w:r w:rsidRPr="00AD701C">
              <w:rPr>
                <w:sz w:val="24"/>
                <w:szCs w:val="24"/>
              </w:rPr>
              <w:t>CO3</w:t>
            </w:r>
          </w:p>
        </w:tc>
        <w:tc>
          <w:tcPr>
            <w:tcW w:w="256" w:type="pct"/>
            <w:vAlign w:val="center"/>
          </w:tcPr>
          <w:p w14:paraId="7D81EE1B"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7C986B9B"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42CCC6CA" w14:textId="77777777" w:rsidTr="00191417">
        <w:trPr>
          <w:trHeight w:val="395"/>
          <w:jc w:val="center"/>
        </w:trPr>
        <w:tc>
          <w:tcPr>
            <w:tcW w:w="338" w:type="pct"/>
            <w:vAlign w:val="center"/>
          </w:tcPr>
          <w:p w14:paraId="048E2B00" w14:textId="77777777" w:rsidR="001D3C91" w:rsidRPr="00AD701C" w:rsidRDefault="001D3C91" w:rsidP="0030423A">
            <w:pPr>
              <w:contextualSpacing/>
              <w:jc w:val="center"/>
              <w:rPr>
                <w:sz w:val="24"/>
                <w:szCs w:val="24"/>
              </w:rPr>
            </w:pPr>
            <w:r w:rsidRPr="00AD701C">
              <w:rPr>
                <w:sz w:val="24"/>
                <w:szCs w:val="24"/>
              </w:rPr>
              <w:t>18.</w:t>
            </w:r>
          </w:p>
        </w:tc>
        <w:tc>
          <w:tcPr>
            <w:tcW w:w="3658" w:type="pct"/>
            <w:gridSpan w:val="2"/>
            <w:vAlign w:val="bottom"/>
          </w:tcPr>
          <w:p w14:paraId="5D1450FA" w14:textId="77777777" w:rsidR="001D3C91" w:rsidRPr="00AD701C" w:rsidRDefault="001D3C91" w:rsidP="001D3C91">
            <w:pPr>
              <w:contextualSpacing/>
              <w:jc w:val="both"/>
              <w:rPr>
                <w:sz w:val="24"/>
                <w:szCs w:val="24"/>
              </w:rPr>
            </w:pPr>
            <w:r w:rsidRPr="00AD701C">
              <w:rPr>
                <w:sz w:val="24"/>
                <w:szCs w:val="24"/>
              </w:rPr>
              <w:t>The first cross between radish and cabbage was made by ------------- in ---------</w:t>
            </w:r>
          </w:p>
        </w:tc>
        <w:tc>
          <w:tcPr>
            <w:tcW w:w="319" w:type="pct"/>
            <w:vAlign w:val="center"/>
          </w:tcPr>
          <w:p w14:paraId="6F736693" w14:textId="77777777" w:rsidR="001D3C91" w:rsidRPr="00AD701C" w:rsidRDefault="001D3C91" w:rsidP="0030423A">
            <w:pPr>
              <w:contextualSpacing/>
              <w:jc w:val="center"/>
              <w:rPr>
                <w:sz w:val="24"/>
                <w:szCs w:val="24"/>
              </w:rPr>
            </w:pPr>
            <w:r w:rsidRPr="00AD701C">
              <w:rPr>
                <w:sz w:val="24"/>
                <w:szCs w:val="24"/>
              </w:rPr>
              <w:t>CO2</w:t>
            </w:r>
          </w:p>
        </w:tc>
        <w:tc>
          <w:tcPr>
            <w:tcW w:w="256" w:type="pct"/>
            <w:vAlign w:val="center"/>
          </w:tcPr>
          <w:p w14:paraId="39331ADA" w14:textId="77777777" w:rsidR="001D3C91" w:rsidRPr="00AD701C" w:rsidRDefault="001D3C91" w:rsidP="0030423A">
            <w:pPr>
              <w:contextualSpacing/>
              <w:jc w:val="center"/>
              <w:rPr>
                <w:sz w:val="24"/>
                <w:szCs w:val="24"/>
              </w:rPr>
            </w:pPr>
            <w:r w:rsidRPr="00AD701C">
              <w:rPr>
                <w:sz w:val="24"/>
                <w:szCs w:val="24"/>
              </w:rPr>
              <w:t>AN</w:t>
            </w:r>
          </w:p>
        </w:tc>
        <w:tc>
          <w:tcPr>
            <w:tcW w:w="429" w:type="pct"/>
            <w:vAlign w:val="center"/>
          </w:tcPr>
          <w:p w14:paraId="7899E400"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3DBFA5C0" w14:textId="77777777" w:rsidTr="00191417">
        <w:trPr>
          <w:trHeight w:val="395"/>
          <w:jc w:val="center"/>
        </w:trPr>
        <w:tc>
          <w:tcPr>
            <w:tcW w:w="338" w:type="pct"/>
            <w:vAlign w:val="center"/>
          </w:tcPr>
          <w:p w14:paraId="44F317B6" w14:textId="77777777" w:rsidR="001D3C91" w:rsidRPr="00AD701C" w:rsidRDefault="001D3C91" w:rsidP="0030423A">
            <w:pPr>
              <w:contextualSpacing/>
              <w:jc w:val="center"/>
              <w:rPr>
                <w:sz w:val="24"/>
                <w:szCs w:val="24"/>
              </w:rPr>
            </w:pPr>
            <w:r w:rsidRPr="00AD701C">
              <w:rPr>
                <w:sz w:val="24"/>
                <w:szCs w:val="24"/>
              </w:rPr>
              <w:t>19.</w:t>
            </w:r>
          </w:p>
        </w:tc>
        <w:tc>
          <w:tcPr>
            <w:tcW w:w="3658" w:type="pct"/>
            <w:gridSpan w:val="2"/>
            <w:vAlign w:val="bottom"/>
          </w:tcPr>
          <w:p w14:paraId="3CE18346" w14:textId="77777777" w:rsidR="001D3C91" w:rsidRPr="00AD701C" w:rsidRDefault="001D3C91" w:rsidP="001D3C91">
            <w:pPr>
              <w:contextualSpacing/>
              <w:jc w:val="both"/>
              <w:rPr>
                <w:sz w:val="24"/>
                <w:szCs w:val="24"/>
              </w:rPr>
            </w:pPr>
            <w:r w:rsidRPr="00AD701C">
              <w:rPr>
                <w:sz w:val="24"/>
                <w:szCs w:val="24"/>
              </w:rPr>
              <w:t>What is meant by synthetic allopolyploids</w:t>
            </w:r>
            <w:r>
              <w:rPr>
                <w:sz w:val="24"/>
                <w:szCs w:val="24"/>
              </w:rPr>
              <w:t>?</w:t>
            </w:r>
          </w:p>
        </w:tc>
        <w:tc>
          <w:tcPr>
            <w:tcW w:w="319" w:type="pct"/>
            <w:vAlign w:val="center"/>
          </w:tcPr>
          <w:p w14:paraId="3275EC52" w14:textId="77777777" w:rsidR="001D3C91" w:rsidRPr="00AD701C" w:rsidRDefault="001D3C91" w:rsidP="0030423A">
            <w:pPr>
              <w:contextualSpacing/>
              <w:jc w:val="center"/>
              <w:rPr>
                <w:sz w:val="24"/>
                <w:szCs w:val="24"/>
              </w:rPr>
            </w:pPr>
            <w:r w:rsidRPr="00AD701C">
              <w:rPr>
                <w:sz w:val="24"/>
                <w:szCs w:val="24"/>
              </w:rPr>
              <w:t>CO2</w:t>
            </w:r>
          </w:p>
        </w:tc>
        <w:tc>
          <w:tcPr>
            <w:tcW w:w="256" w:type="pct"/>
            <w:vAlign w:val="center"/>
          </w:tcPr>
          <w:p w14:paraId="70F7E219"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70A9D0E4"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4AA4838C" w14:textId="77777777" w:rsidTr="00191417">
        <w:trPr>
          <w:trHeight w:val="395"/>
          <w:jc w:val="center"/>
        </w:trPr>
        <w:tc>
          <w:tcPr>
            <w:tcW w:w="338" w:type="pct"/>
            <w:vAlign w:val="center"/>
          </w:tcPr>
          <w:p w14:paraId="7C469861" w14:textId="77777777" w:rsidR="001D3C91" w:rsidRPr="00AD701C" w:rsidRDefault="001D3C91" w:rsidP="0030423A">
            <w:pPr>
              <w:contextualSpacing/>
              <w:jc w:val="center"/>
              <w:rPr>
                <w:sz w:val="24"/>
                <w:szCs w:val="24"/>
              </w:rPr>
            </w:pPr>
            <w:r w:rsidRPr="00AD701C">
              <w:rPr>
                <w:sz w:val="24"/>
                <w:szCs w:val="24"/>
              </w:rPr>
              <w:t>20.</w:t>
            </w:r>
          </w:p>
        </w:tc>
        <w:tc>
          <w:tcPr>
            <w:tcW w:w="3658" w:type="pct"/>
            <w:gridSpan w:val="2"/>
            <w:vAlign w:val="bottom"/>
          </w:tcPr>
          <w:p w14:paraId="3B50B514" w14:textId="77777777" w:rsidR="001D3C91" w:rsidRPr="00AD701C" w:rsidRDefault="001D3C91" w:rsidP="0030423A">
            <w:pPr>
              <w:contextualSpacing/>
              <w:jc w:val="both"/>
              <w:rPr>
                <w:sz w:val="24"/>
                <w:szCs w:val="24"/>
              </w:rPr>
            </w:pPr>
            <w:r w:rsidRPr="00AD701C">
              <w:rPr>
                <w:sz w:val="24"/>
                <w:szCs w:val="24"/>
              </w:rPr>
              <w:t>What are the main causes of hybrid sterility?</w:t>
            </w:r>
          </w:p>
        </w:tc>
        <w:tc>
          <w:tcPr>
            <w:tcW w:w="319" w:type="pct"/>
            <w:vAlign w:val="center"/>
          </w:tcPr>
          <w:p w14:paraId="223F9337"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7BFF5B60"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0E616D23" w14:textId="77777777" w:rsidR="001D3C91" w:rsidRPr="00AD701C" w:rsidRDefault="001D3C91" w:rsidP="0030423A">
            <w:pPr>
              <w:contextualSpacing/>
              <w:jc w:val="center"/>
              <w:rPr>
                <w:sz w:val="24"/>
                <w:szCs w:val="24"/>
              </w:rPr>
            </w:pPr>
            <w:r w:rsidRPr="00AD701C">
              <w:rPr>
                <w:sz w:val="24"/>
                <w:szCs w:val="24"/>
              </w:rPr>
              <w:t>1</w:t>
            </w:r>
          </w:p>
        </w:tc>
      </w:tr>
      <w:tr w:rsidR="001D3C91" w:rsidRPr="00AD701C" w14:paraId="0D1D46E1" w14:textId="77777777" w:rsidTr="00CD225C">
        <w:trPr>
          <w:trHeight w:val="286"/>
          <w:jc w:val="center"/>
        </w:trPr>
        <w:tc>
          <w:tcPr>
            <w:tcW w:w="5000" w:type="pct"/>
            <w:gridSpan w:val="6"/>
            <w:vAlign w:val="center"/>
          </w:tcPr>
          <w:p w14:paraId="245775AA" w14:textId="77777777" w:rsidR="001D3C91" w:rsidRPr="00AD701C" w:rsidRDefault="001D3C91" w:rsidP="0030423A">
            <w:pPr>
              <w:contextualSpacing/>
              <w:jc w:val="center"/>
              <w:rPr>
                <w:b/>
                <w:sz w:val="24"/>
                <w:szCs w:val="24"/>
                <w:u w:val="single"/>
              </w:rPr>
            </w:pPr>
            <w:r w:rsidRPr="00AD701C">
              <w:rPr>
                <w:b/>
                <w:sz w:val="24"/>
                <w:szCs w:val="24"/>
                <w:u w:val="single"/>
              </w:rPr>
              <w:t xml:space="preserve">PART – B (10 X 5 = 50 MARKS) </w:t>
            </w:r>
          </w:p>
          <w:p w14:paraId="4A49D280" w14:textId="77777777" w:rsidR="001D3C91" w:rsidRPr="00AD701C" w:rsidRDefault="001D3C91" w:rsidP="0030423A">
            <w:pPr>
              <w:contextualSpacing/>
              <w:jc w:val="center"/>
              <w:rPr>
                <w:b/>
                <w:sz w:val="24"/>
                <w:szCs w:val="24"/>
                <w:u w:val="single"/>
              </w:rPr>
            </w:pPr>
            <w:r w:rsidRPr="00AD701C">
              <w:rPr>
                <w:b/>
                <w:sz w:val="24"/>
                <w:szCs w:val="24"/>
              </w:rPr>
              <w:t>(Answer any 10 from the following)</w:t>
            </w:r>
          </w:p>
        </w:tc>
      </w:tr>
      <w:tr w:rsidR="001D3C91" w:rsidRPr="00AD701C" w14:paraId="541D9731" w14:textId="77777777" w:rsidTr="00191417">
        <w:trPr>
          <w:trHeight w:val="395"/>
          <w:jc w:val="center"/>
        </w:trPr>
        <w:tc>
          <w:tcPr>
            <w:tcW w:w="338" w:type="pct"/>
            <w:vAlign w:val="center"/>
          </w:tcPr>
          <w:p w14:paraId="3734D911" w14:textId="77777777" w:rsidR="001D3C91" w:rsidRPr="00AD701C" w:rsidRDefault="001D3C91" w:rsidP="001D3C91">
            <w:pPr>
              <w:contextualSpacing/>
              <w:jc w:val="center"/>
              <w:rPr>
                <w:sz w:val="24"/>
                <w:szCs w:val="24"/>
              </w:rPr>
            </w:pPr>
            <w:r w:rsidRPr="00AD701C">
              <w:rPr>
                <w:sz w:val="24"/>
                <w:szCs w:val="24"/>
              </w:rPr>
              <w:t>21.</w:t>
            </w:r>
          </w:p>
        </w:tc>
        <w:tc>
          <w:tcPr>
            <w:tcW w:w="3658" w:type="pct"/>
            <w:gridSpan w:val="2"/>
            <w:vAlign w:val="bottom"/>
          </w:tcPr>
          <w:p w14:paraId="017824EA" w14:textId="77777777" w:rsidR="001D3C91" w:rsidRPr="00AD701C" w:rsidRDefault="001D3C91" w:rsidP="001D3C91">
            <w:pPr>
              <w:contextualSpacing/>
              <w:jc w:val="both"/>
              <w:rPr>
                <w:sz w:val="24"/>
                <w:szCs w:val="24"/>
              </w:rPr>
            </w:pPr>
            <w:r w:rsidRPr="00AD701C">
              <w:rPr>
                <w:sz w:val="24"/>
                <w:szCs w:val="24"/>
              </w:rPr>
              <w:t>Explain the prokaryotic chromosome.</w:t>
            </w:r>
          </w:p>
        </w:tc>
        <w:tc>
          <w:tcPr>
            <w:tcW w:w="319" w:type="pct"/>
            <w:vAlign w:val="center"/>
          </w:tcPr>
          <w:p w14:paraId="792CE046"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49A4D145"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52FD2266"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7A528D08" w14:textId="77777777" w:rsidTr="00191417">
        <w:trPr>
          <w:trHeight w:val="395"/>
          <w:jc w:val="center"/>
        </w:trPr>
        <w:tc>
          <w:tcPr>
            <w:tcW w:w="338" w:type="pct"/>
            <w:vAlign w:val="center"/>
          </w:tcPr>
          <w:p w14:paraId="0E3E2179" w14:textId="77777777" w:rsidR="001D3C91" w:rsidRPr="00AD701C" w:rsidRDefault="001D3C91" w:rsidP="001D3C91">
            <w:pPr>
              <w:contextualSpacing/>
              <w:jc w:val="center"/>
              <w:rPr>
                <w:sz w:val="24"/>
                <w:szCs w:val="24"/>
              </w:rPr>
            </w:pPr>
            <w:r w:rsidRPr="00AD701C">
              <w:rPr>
                <w:sz w:val="24"/>
                <w:szCs w:val="24"/>
              </w:rPr>
              <w:lastRenderedPageBreak/>
              <w:t>22.</w:t>
            </w:r>
          </w:p>
        </w:tc>
        <w:tc>
          <w:tcPr>
            <w:tcW w:w="3658" w:type="pct"/>
            <w:gridSpan w:val="2"/>
            <w:vAlign w:val="bottom"/>
          </w:tcPr>
          <w:p w14:paraId="0096DD4D" w14:textId="77777777" w:rsidR="001D3C91" w:rsidRPr="00AD701C" w:rsidRDefault="001D3C91" w:rsidP="0030423A">
            <w:pPr>
              <w:contextualSpacing/>
              <w:jc w:val="both"/>
              <w:rPr>
                <w:sz w:val="24"/>
                <w:szCs w:val="24"/>
              </w:rPr>
            </w:pPr>
            <w:r w:rsidRPr="00AD701C">
              <w:rPr>
                <w:sz w:val="24"/>
                <w:szCs w:val="24"/>
              </w:rPr>
              <w:t>Explain the significance of mitosis</w:t>
            </w:r>
            <w:r>
              <w:rPr>
                <w:sz w:val="24"/>
                <w:szCs w:val="24"/>
              </w:rPr>
              <w:t>.</w:t>
            </w:r>
          </w:p>
        </w:tc>
        <w:tc>
          <w:tcPr>
            <w:tcW w:w="319" w:type="pct"/>
            <w:vAlign w:val="center"/>
          </w:tcPr>
          <w:p w14:paraId="36B48B3F"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474EB32C"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313C88A2"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1F9ABA7E" w14:textId="77777777" w:rsidTr="00191417">
        <w:trPr>
          <w:trHeight w:val="395"/>
          <w:jc w:val="center"/>
        </w:trPr>
        <w:tc>
          <w:tcPr>
            <w:tcW w:w="338" w:type="pct"/>
            <w:vAlign w:val="center"/>
          </w:tcPr>
          <w:p w14:paraId="4BF97879" w14:textId="77777777" w:rsidR="001D3C91" w:rsidRPr="00AD701C" w:rsidRDefault="001D3C91" w:rsidP="001D3C91">
            <w:pPr>
              <w:contextualSpacing/>
              <w:jc w:val="center"/>
              <w:rPr>
                <w:sz w:val="24"/>
                <w:szCs w:val="24"/>
              </w:rPr>
            </w:pPr>
            <w:r w:rsidRPr="00AD701C">
              <w:rPr>
                <w:sz w:val="24"/>
                <w:szCs w:val="24"/>
              </w:rPr>
              <w:t>23.</w:t>
            </w:r>
          </w:p>
        </w:tc>
        <w:tc>
          <w:tcPr>
            <w:tcW w:w="3658" w:type="pct"/>
            <w:gridSpan w:val="2"/>
            <w:vAlign w:val="bottom"/>
          </w:tcPr>
          <w:p w14:paraId="3C8F8A81" w14:textId="77777777" w:rsidR="001D3C91" w:rsidRPr="00AD701C" w:rsidRDefault="001D3C91" w:rsidP="001D3C91">
            <w:pPr>
              <w:contextualSpacing/>
              <w:jc w:val="both"/>
              <w:rPr>
                <w:sz w:val="24"/>
                <w:szCs w:val="24"/>
              </w:rPr>
            </w:pPr>
            <w:r w:rsidRPr="00AD701C">
              <w:rPr>
                <w:sz w:val="24"/>
                <w:szCs w:val="24"/>
              </w:rPr>
              <w:t>Write short notes on secondary constriction and sat- sat-sat-chromosome.</w:t>
            </w:r>
          </w:p>
        </w:tc>
        <w:tc>
          <w:tcPr>
            <w:tcW w:w="319" w:type="pct"/>
            <w:vAlign w:val="center"/>
          </w:tcPr>
          <w:p w14:paraId="69C15AD1" w14:textId="77777777" w:rsidR="001D3C91" w:rsidRPr="00AD701C" w:rsidRDefault="001D3C91" w:rsidP="0030423A">
            <w:pPr>
              <w:contextualSpacing/>
              <w:jc w:val="center"/>
              <w:rPr>
                <w:sz w:val="24"/>
                <w:szCs w:val="24"/>
              </w:rPr>
            </w:pPr>
            <w:r w:rsidRPr="00AD701C">
              <w:rPr>
                <w:sz w:val="24"/>
                <w:szCs w:val="24"/>
              </w:rPr>
              <w:t>CO1</w:t>
            </w:r>
          </w:p>
        </w:tc>
        <w:tc>
          <w:tcPr>
            <w:tcW w:w="256" w:type="pct"/>
            <w:vAlign w:val="center"/>
          </w:tcPr>
          <w:p w14:paraId="39C5E99B"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789FA570"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4BBF1D8B" w14:textId="77777777" w:rsidTr="00191417">
        <w:trPr>
          <w:trHeight w:val="395"/>
          <w:jc w:val="center"/>
        </w:trPr>
        <w:tc>
          <w:tcPr>
            <w:tcW w:w="338" w:type="pct"/>
            <w:vAlign w:val="center"/>
          </w:tcPr>
          <w:p w14:paraId="0DF1308B" w14:textId="77777777" w:rsidR="001D3C91" w:rsidRPr="00AD701C" w:rsidRDefault="001D3C91" w:rsidP="001D3C91">
            <w:pPr>
              <w:contextualSpacing/>
              <w:jc w:val="center"/>
              <w:rPr>
                <w:sz w:val="24"/>
                <w:szCs w:val="24"/>
              </w:rPr>
            </w:pPr>
            <w:r w:rsidRPr="00AD701C">
              <w:rPr>
                <w:sz w:val="24"/>
                <w:szCs w:val="24"/>
              </w:rPr>
              <w:t>24.</w:t>
            </w:r>
          </w:p>
        </w:tc>
        <w:tc>
          <w:tcPr>
            <w:tcW w:w="3658" w:type="pct"/>
            <w:gridSpan w:val="2"/>
            <w:vAlign w:val="bottom"/>
          </w:tcPr>
          <w:p w14:paraId="78E003E2" w14:textId="77777777" w:rsidR="001D3C91" w:rsidRPr="00AD701C" w:rsidRDefault="001D3C91" w:rsidP="0030423A">
            <w:pPr>
              <w:contextualSpacing/>
              <w:jc w:val="both"/>
              <w:rPr>
                <w:sz w:val="24"/>
                <w:szCs w:val="24"/>
              </w:rPr>
            </w:pPr>
            <w:r w:rsidRPr="00AD701C">
              <w:rPr>
                <w:sz w:val="24"/>
                <w:szCs w:val="24"/>
              </w:rPr>
              <w:t>Explain karyotype and idiotype.</w:t>
            </w:r>
          </w:p>
        </w:tc>
        <w:tc>
          <w:tcPr>
            <w:tcW w:w="319" w:type="pct"/>
            <w:vAlign w:val="center"/>
          </w:tcPr>
          <w:p w14:paraId="4501E891" w14:textId="77777777" w:rsidR="001D3C91" w:rsidRPr="00AD701C" w:rsidRDefault="001D3C91" w:rsidP="0030423A">
            <w:pPr>
              <w:contextualSpacing/>
              <w:jc w:val="center"/>
              <w:rPr>
                <w:sz w:val="24"/>
                <w:szCs w:val="24"/>
              </w:rPr>
            </w:pPr>
            <w:r w:rsidRPr="00AD701C">
              <w:rPr>
                <w:sz w:val="24"/>
                <w:szCs w:val="24"/>
              </w:rPr>
              <w:t>CO1</w:t>
            </w:r>
          </w:p>
        </w:tc>
        <w:tc>
          <w:tcPr>
            <w:tcW w:w="256" w:type="pct"/>
            <w:vAlign w:val="center"/>
          </w:tcPr>
          <w:p w14:paraId="7543D911" w14:textId="77777777" w:rsidR="001D3C91" w:rsidRPr="00AD701C" w:rsidRDefault="001D3C91" w:rsidP="0030423A">
            <w:pPr>
              <w:contextualSpacing/>
              <w:jc w:val="center"/>
              <w:rPr>
                <w:sz w:val="24"/>
                <w:szCs w:val="24"/>
              </w:rPr>
            </w:pPr>
            <w:r w:rsidRPr="00AD701C">
              <w:rPr>
                <w:sz w:val="24"/>
                <w:szCs w:val="24"/>
              </w:rPr>
              <w:t>AN</w:t>
            </w:r>
          </w:p>
        </w:tc>
        <w:tc>
          <w:tcPr>
            <w:tcW w:w="429" w:type="pct"/>
            <w:vAlign w:val="center"/>
          </w:tcPr>
          <w:p w14:paraId="46EB4B93"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3846D8F1" w14:textId="77777777" w:rsidTr="00191417">
        <w:trPr>
          <w:trHeight w:val="395"/>
          <w:jc w:val="center"/>
        </w:trPr>
        <w:tc>
          <w:tcPr>
            <w:tcW w:w="338" w:type="pct"/>
            <w:vAlign w:val="center"/>
          </w:tcPr>
          <w:p w14:paraId="7DDD40D9" w14:textId="77777777" w:rsidR="001D3C91" w:rsidRPr="00AD701C" w:rsidRDefault="001D3C91" w:rsidP="001D3C91">
            <w:pPr>
              <w:contextualSpacing/>
              <w:jc w:val="center"/>
              <w:rPr>
                <w:sz w:val="24"/>
                <w:szCs w:val="24"/>
              </w:rPr>
            </w:pPr>
            <w:r w:rsidRPr="00AD701C">
              <w:rPr>
                <w:sz w:val="24"/>
                <w:szCs w:val="24"/>
              </w:rPr>
              <w:t>25.</w:t>
            </w:r>
          </w:p>
        </w:tc>
        <w:tc>
          <w:tcPr>
            <w:tcW w:w="3658" w:type="pct"/>
            <w:gridSpan w:val="2"/>
            <w:vAlign w:val="bottom"/>
          </w:tcPr>
          <w:p w14:paraId="2C0DBF7E" w14:textId="77777777" w:rsidR="001D3C91" w:rsidRPr="00AD701C" w:rsidRDefault="001D3C91" w:rsidP="0030423A">
            <w:pPr>
              <w:contextualSpacing/>
              <w:jc w:val="both"/>
              <w:rPr>
                <w:sz w:val="24"/>
                <w:szCs w:val="24"/>
              </w:rPr>
            </w:pPr>
            <w:r w:rsidRPr="00AD701C">
              <w:rPr>
                <w:sz w:val="24"/>
                <w:szCs w:val="24"/>
              </w:rPr>
              <w:t>Describe the ring chromosome.</w:t>
            </w:r>
          </w:p>
        </w:tc>
        <w:tc>
          <w:tcPr>
            <w:tcW w:w="319" w:type="pct"/>
            <w:vAlign w:val="center"/>
          </w:tcPr>
          <w:p w14:paraId="26780597"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657B29E6"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410357AA"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3BB2784A" w14:textId="77777777" w:rsidTr="00191417">
        <w:trPr>
          <w:trHeight w:val="395"/>
          <w:jc w:val="center"/>
        </w:trPr>
        <w:tc>
          <w:tcPr>
            <w:tcW w:w="338" w:type="pct"/>
            <w:vAlign w:val="center"/>
          </w:tcPr>
          <w:p w14:paraId="10FD7AA2" w14:textId="77777777" w:rsidR="001D3C91" w:rsidRPr="00AD701C" w:rsidRDefault="001D3C91" w:rsidP="001D3C91">
            <w:pPr>
              <w:contextualSpacing/>
              <w:jc w:val="center"/>
              <w:rPr>
                <w:sz w:val="24"/>
                <w:szCs w:val="24"/>
              </w:rPr>
            </w:pPr>
            <w:r w:rsidRPr="00AD701C">
              <w:rPr>
                <w:sz w:val="24"/>
                <w:szCs w:val="24"/>
              </w:rPr>
              <w:t>26.</w:t>
            </w:r>
          </w:p>
        </w:tc>
        <w:tc>
          <w:tcPr>
            <w:tcW w:w="3658" w:type="pct"/>
            <w:gridSpan w:val="2"/>
            <w:vAlign w:val="bottom"/>
          </w:tcPr>
          <w:p w14:paraId="67564D99" w14:textId="77777777" w:rsidR="001D3C91" w:rsidRPr="00AD701C" w:rsidRDefault="001D3C91" w:rsidP="001D3C91">
            <w:pPr>
              <w:contextualSpacing/>
              <w:jc w:val="both"/>
              <w:rPr>
                <w:sz w:val="24"/>
                <w:szCs w:val="24"/>
              </w:rPr>
            </w:pPr>
            <w:r w:rsidRPr="00AD701C">
              <w:rPr>
                <w:sz w:val="24"/>
                <w:szCs w:val="24"/>
              </w:rPr>
              <w:t>Give the genetic significance of Deficiencies and Duplication</w:t>
            </w:r>
            <w:r>
              <w:rPr>
                <w:sz w:val="24"/>
                <w:szCs w:val="24"/>
              </w:rPr>
              <w:t>.</w:t>
            </w:r>
            <w:r w:rsidRPr="00AD701C">
              <w:rPr>
                <w:sz w:val="24"/>
                <w:szCs w:val="24"/>
              </w:rPr>
              <w:t xml:space="preserve">  </w:t>
            </w:r>
          </w:p>
        </w:tc>
        <w:tc>
          <w:tcPr>
            <w:tcW w:w="319" w:type="pct"/>
            <w:vAlign w:val="center"/>
          </w:tcPr>
          <w:p w14:paraId="74EBE1FC" w14:textId="77777777" w:rsidR="001D3C91" w:rsidRPr="00AD701C" w:rsidRDefault="001D3C91" w:rsidP="0030423A">
            <w:pPr>
              <w:contextualSpacing/>
              <w:jc w:val="center"/>
              <w:rPr>
                <w:sz w:val="24"/>
                <w:szCs w:val="24"/>
              </w:rPr>
            </w:pPr>
            <w:r w:rsidRPr="00AD701C">
              <w:rPr>
                <w:sz w:val="24"/>
                <w:szCs w:val="24"/>
              </w:rPr>
              <w:t>CO3</w:t>
            </w:r>
          </w:p>
        </w:tc>
        <w:tc>
          <w:tcPr>
            <w:tcW w:w="256" w:type="pct"/>
            <w:vAlign w:val="center"/>
          </w:tcPr>
          <w:p w14:paraId="184986F9"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57CBACD6"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37E4983E" w14:textId="77777777" w:rsidTr="00191417">
        <w:trPr>
          <w:trHeight w:val="395"/>
          <w:jc w:val="center"/>
        </w:trPr>
        <w:tc>
          <w:tcPr>
            <w:tcW w:w="338" w:type="pct"/>
            <w:vAlign w:val="center"/>
          </w:tcPr>
          <w:p w14:paraId="48BD93F6" w14:textId="77777777" w:rsidR="001D3C91" w:rsidRPr="00AD701C" w:rsidRDefault="001D3C91" w:rsidP="001D3C91">
            <w:pPr>
              <w:contextualSpacing/>
              <w:jc w:val="center"/>
              <w:rPr>
                <w:sz w:val="24"/>
                <w:szCs w:val="24"/>
              </w:rPr>
            </w:pPr>
            <w:r w:rsidRPr="00AD701C">
              <w:rPr>
                <w:sz w:val="24"/>
                <w:szCs w:val="24"/>
              </w:rPr>
              <w:t>27.</w:t>
            </w:r>
          </w:p>
        </w:tc>
        <w:tc>
          <w:tcPr>
            <w:tcW w:w="3658" w:type="pct"/>
            <w:gridSpan w:val="2"/>
            <w:vAlign w:val="bottom"/>
          </w:tcPr>
          <w:p w14:paraId="2BE21F7B" w14:textId="77777777" w:rsidR="001D3C91" w:rsidRPr="00AD701C" w:rsidRDefault="001D3C91" w:rsidP="001D3C91">
            <w:pPr>
              <w:contextualSpacing/>
              <w:jc w:val="both"/>
              <w:rPr>
                <w:sz w:val="24"/>
                <w:szCs w:val="24"/>
              </w:rPr>
            </w:pPr>
            <w:r w:rsidRPr="00AD701C">
              <w:rPr>
                <w:sz w:val="24"/>
                <w:szCs w:val="24"/>
              </w:rPr>
              <w:t>What is Aneuploid</w:t>
            </w:r>
            <w:r>
              <w:rPr>
                <w:sz w:val="24"/>
                <w:szCs w:val="24"/>
              </w:rPr>
              <w:t xml:space="preserve">? </w:t>
            </w:r>
            <w:r w:rsidRPr="00AD701C">
              <w:rPr>
                <w:sz w:val="24"/>
                <w:szCs w:val="24"/>
              </w:rPr>
              <w:t>Explain the types of Aneuploid.</w:t>
            </w:r>
          </w:p>
        </w:tc>
        <w:tc>
          <w:tcPr>
            <w:tcW w:w="319" w:type="pct"/>
            <w:vAlign w:val="center"/>
          </w:tcPr>
          <w:p w14:paraId="1CDE86BB" w14:textId="77777777" w:rsidR="001D3C91" w:rsidRPr="00AD701C" w:rsidRDefault="001D3C91" w:rsidP="0030423A">
            <w:pPr>
              <w:contextualSpacing/>
              <w:jc w:val="center"/>
              <w:rPr>
                <w:sz w:val="24"/>
                <w:szCs w:val="24"/>
              </w:rPr>
            </w:pPr>
            <w:r w:rsidRPr="00AD701C">
              <w:rPr>
                <w:sz w:val="24"/>
                <w:szCs w:val="24"/>
              </w:rPr>
              <w:t>CO2</w:t>
            </w:r>
          </w:p>
        </w:tc>
        <w:tc>
          <w:tcPr>
            <w:tcW w:w="256" w:type="pct"/>
            <w:vAlign w:val="center"/>
          </w:tcPr>
          <w:p w14:paraId="1FE36DA1"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72F18E14"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6BEEE6AD" w14:textId="77777777" w:rsidTr="00191417">
        <w:trPr>
          <w:trHeight w:val="395"/>
          <w:jc w:val="center"/>
        </w:trPr>
        <w:tc>
          <w:tcPr>
            <w:tcW w:w="338" w:type="pct"/>
            <w:vAlign w:val="center"/>
          </w:tcPr>
          <w:p w14:paraId="57B1497B" w14:textId="77777777" w:rsidR="001D3C91" w:rsidRPr="00AD701C" w:rsidRDefault="001D3C91" w:rsidP="001D3C91">
            <w:pPr>
              <w:contextualSpacing/>
              <w:jc w:val="center"/>
              <w:rPr>
                <w:sz w:val="24"/>
                <w:szCs w:val="24"/>
              </w:rPr>
            </w:pPr>
            <w:r w:rsidRPr="00AD701C">
              <w:rPr>
                <w:sz w:val="24"/>
                <w:szCs w:val="24"/>
              </w:rPr>
              <w:t>28.</w:t>
            </w:r>
          </w:p>
        </w:tc>
        <w:tc>
          <w:tcPr>
            <w:tcW w:w="3658" w:type="pct"/>
            <w:gridSpan w:val="2"/>
            <w:vAlign w:val="bottom"/>
          </w:tcPr>
          <w:p w14:paraId="475CCE0C" w14:textId="77777777" w:rsidR="001D3C91" w:rsidRPr="00AD701C" w:rsidRDefault="001D3C91" w:rsidP="0030423A">
            <w:pPr>
              <w:contextualSpacing/>
              <w:jc w:val="both"/>
              <w:rPr>
                <w:sz w:val="24"/>
                <w:szCs w:val="24"/>
              </w:rPr>
            </w:pPr>
            <w:r w:rsidRPr="00AD701C">
              <w:rPr>
                <w:sz w:val="24"/>
                <w:szCs w:val="24"/>
              </w:rPr>
              <w:t>What is translocation and explain the reciprocal translocation and its types.</w:t>
            </w:r>
          </w:p>
        </w:tc>
        <w:tc>
          <w:tcPr>
            <w:tcW w:w="319" w:type="pct"/>
            <w:vAlign w:val="center"/>
          </w:tcPr>
          <w:p w14:paraId="4E597E72" w14:textId="77777777" w:rsidR="001D3C91" w:rsidRPr="00AD701C" w:rsidRDefault="001D3C91" w:rsidP="0030423A">
            <w:pPr>
              <w:contextualSpacing/>
              <w:jc w:val="center"/>
              <w:rPr>
                <w:sz w:val="24"/>
                <w:szCs w:val="24"/>
              </w:rPr>
            </w:pPr>
            <w:r w:rsidRPr="00AD701C">
              <w:rPr>
                <w:sz w:val="24"/>
                <w:szCs w:val="24"/>
              </w:rPr>
              <w:t>CO3</w:t>
            </w:r>
          </w:p>
        </w:tc>
        <w:tc>
          <w:tcPr>
            <w:tcW w:w="256" w:type="pct"/>
            <w:vAlign w:val="center"/>
          </w:tcPr>
          <w:p w14:paraId="5A54BE51"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001620A4"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36480026" w14:textId="77777777" w:rsidTr="00191417">
        <w:trPr>
          <w:trHeight w:val="395"/>
          <w:jc w:val="center"/>
        </w:trPr>
        <w:tc>
          <w:tcPr>
            <w:tcW w:w="338" w:type="pct"/>
            <w:vAlign w:val="center"/>
          </w:tcPr>
          <w:p w14:paraId="47147668" w14:textId="77777777" w:rsidR="001D3C91" w:rsidRPr="00AD701C" w:rsidRDefault="001D3C91" w:rsidP="001D3C91">
            <w:pPr>
              <w:contextualSpacing/>
              <w:jc w:val="center"/>
              <w:rPr>
                <w:sz w:val="24"/>
                <w:szCs w:val="24"/>
              </w:rPr>
            </w:pPr>
            <w:r w:rsidRPr="00AD701C">
              <w:rPr>
                <w:sz w:val="24"/>
                <w:szCs w:val="24"/>
              </w:rPr>
              <w:t>29.</w:t>
            </w:r>
          </w:p>
        </w:tc>
        <w:tc>
          <w:tcPr>
            <w:tcW w:w="3658" w:type="pct"/>
            <w:gridSpan w:val="2"/>
            <w:vAlign w:val="bottom"/>
          </w:tcPr>
          <w:p w14:paraId="770F491F" w14:textId="77777777" w:rsidR="001D3C91" w:rsidRPr="00AD701C" w:rsidRDefault="001D3C91" w:rsidP="001D3C91">
            <w:pPr>
              <w:contextualSpacing/>
              <w:jc w:val="both"/>
              <w:rPr>
                <w:sz w:val="24"/>
                <w:szCs w:val="24"/>
              </w:rPr>
            </w:pPr>
            <w:r w:rsidRPr="00AD701C">
              <w:rPr>
                <w:sz w:val="24"/>
                <w:szCs w:val="24"/>
              </w:rPr>
              <w:t>Describe the chromosome banding and explain the Q and G banding techniques.</w:t>
            </w:r>
          </w:p>
        </w:tc>
        <w:tc>
          <w:tcPr>
            <w:tcW w:w="319" w:type="pct"/>
            <w:vAlign w:val="center"/>
          </w:tcPr>
          <w:p w14:paraId="20752632" w14:textId="77777777" w:rsidR="001D3C91" w:rsidRPr="00AD701C" w:rsidRDefault="001D3C91" w:rsidP="0030423A">
            <w:pPr>
              <w:contextualSpacing/>
              <w:jc w:val="center"/>
              <w:rPr>
                <w:sz w:val="24"/>
                <w:szCs w:val="24"/>
              </w:rPr>
            </w:pPr>
            <w:r w:rsidRPr="00AD701C">
              <w:rPr>
                <w:sz w:val="24"/>
                <w:szCs w:val="24"/>
              </w:rPr>
              <w:t>CO1</w:t>
            </w:r>
          </w:p>
        </w:tc>
        <w:tc>
          <w:tcPr>
            <w:tcW w:w="256" w:type="pct"/>
            <w:vAlign w:val="center"/>
          </w:tcPr>
          <w:p w14:paraId="4947106C"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464DEB48"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2568639B" w14:textId="77777777" w:rsidTr="001D3C91">
        <w:trPr>
          <w:trHeight w:val="70"/>
          <w:jc w:val="center"/>
        </w:trPr>
        <w:tc>
          <w:tcPr>
            <w:tcW w:w="338" w:type="pct"/>
            <w:vAlign w:val="center"/>
          </w:tcPr>
          <w:p w14:paraId="033A873A" w14:textId="77777777" w:rsidR="001D3C91" w:rsidRPr="00AD701C" w:rsidRDefault="001D3C91" w:rsidP="001D3C91">
            <w:pPr>
              <w:contextualSpacing/>
              <w:jc w:val="center"/>
              <w:rPr>
                <w:sz w:val="24"/>
                <w:szCs w:val="24"/>
              </w:rPr>
            </w:pPr>
            <w:r w:rsidRPr="00AD701C">
              <w:rPr>
                <w:sz w:val="24"/>
                <w:szCs w:val="24"/>
              </w:rPr>
              <w:t>30.</w:t>
            </w:r>
          </w:p>
        </w:tc>
        <w:tc>
          <w:tcPr>
            <w:tcW w:w="3658" w:type="pct"/>
            <w:gridSpan w:val="2"/>
            <w:vAlign w:val="bottom"/>
          </w:tcPr>
          <w:p w14:paraId="7762723E" w14:textId="77777777" w:rsidR="001D3C91" w:rsidRPr="00AD701C" w:rsidRDefault="001D3C91" w:rsidP="0030423A">
            <w:pPr>
              <w:contextualSpacing/>
              <w:jc w:val="both"/>
              <w:rPr>
                <w:sz w:val="24"/>
                <w:szCs w:val="24"/>
              </w:rPr>
            </w:pPr>
            <w:r w:rsidRPr="00AD701C">
              <w:rPr>
                <w:sz w:val="24"/>
                <w:szCs w:val="24"/>
              </w:rPr>
              <w:t>Explain the synaptonemal complex.</w:t>
            </w:r>
          </w:p>
        </w:tc>
        <w:tc>
          <w:tcPr>
            <w:tcW w:w="319" w:type="pct"/>
            <w:vAlign w:val="center"/>
          </w:tcPr>
          <w:p w14:paraId="16C59AE1" w14:textId="77777777" w:rsidR="001D3C91" w:rsidRPr="00AD701C" w:rsidRDefault="001D3C91" w:rsidP="0030423A">
            <w:pPr>
              <w:contextualSpacing/>
              <w:jc w:val="center"/>
              <w:rPr>
                <w:sz w:val="24"/>
                <w:szCs w:val="24"/>
              </w:rPr>
            </w:pPr>
            <w:r w:rsidRPr="00AD701C">
              <w:rPr>
                <w:sz w:val="24"/>
                <w:szCs w:val="24"/>
              </w:rPr>
              <w:t>CO6</w:t>
            </w:r>
          </w:p>
        </w:tc>
        <w:tc>
          <w:tcPr>
            <w:tcW w:w="256" w:type="pct"/>
            <w:vAlign w:val="center"/>
          </w:tcPr>
          <w:p w14:paraId="35D378F0"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0CD368CE"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6601ED35" w14:textId="77777777" w:rsidTr="001D3C91">
        <w:trPr>
          <w:trHeight w:val="70"/>
          <w:jc w:val="center"/>
        </w:trPr>
        <w:tc>
          <w:tcPr>
            <w:tcW w:w="338" w:type="pct"/>
            <w:vAlign w:val="center"/>
          </w:tcPr>
          <w:p w14:paraId="30C1F0B3" w14:textId="77777777" w:rsidR="001D3C91" w:rsidRPr="00AD701C" w:rsidRDefault="001D3C91" w:rsidP="001D3C91">
            <w:pPr>
              <w:contextualSpacing/>
              <w:jc w:val="center"/>
              <w:rPr>
                <w:sz w:val="24"/>
                <w:szCs w:val="24"/>
              </w:rPr>
            </w:pPr>
            <w:r w:rsidRPr="00AD701C">
              <w:rPr>
                <w:sz w:val="24"/>
                <w:szCs w:val="24"/>
              </w:rPr>
              <w:t>31.</w:t>
            </w:r>
          </w:p>
        </w:tc>
        <w:tc>
          <w:tcPr>
            <w:tcW w:w="3658" w:type="pct"/>
            <w:gridSpan w:val="2"/>
            <w:vAlign w:val="bottom"/>
          </w:tcPr>
          <w:p w14:paraId="1B3BD022" w14:textId="77777777" w:rsidR="001D3C91" w:rsidRPr="00AD701C" w:rsidRDefault="001D3C91" w:rsidP="0030423A">
            <w:pPr>
              <w:contextualSpacing/>
              <w:jc w:val="both"/>
              <w:rPr>
                <w:sz w:val="24"/>
                <w:szCs w:val="24"/>
                <w:lang w:val="en-IN"/>
              </w:rPr>
            </w:pPr>
            <w:r>
              <w:rPr>
                <w:bCs/>
                <w:sz w:val="24"/>
                <w:szCs w:val="24"/>
              </w:rPr>
              <w:t>Give an a</w:t>
            </w:r>
            <w:r w:rsidRPr="00AD701C">
              <w:rPr>
                <w:bCs/>
                <w:sz w:val="24"/>
                <w:szCs w:val="24"/>
              </w:rPr>
              <w:t>pplication of autopolyploidy in crop improvement.</w:t>
            </w:r>
          </w:p>
        </w:tc>
        <w:tc>
          <w:tcPr>
            <w:tcW w:w="319" w:type="pct"/>
            <w:vAlign w:val="center"/>
          </w:tcPr>
          <w:p w14:paraId="60AC584E" w14:textId="77777777" w:rsidR="001D3C91" w:rsidRPr="00AD701C" w:rsidRDefault="001D3C91" w:rsidP="0030423A">
            <w:pPr>
              <w:contextualSpacing/>
              <w:jc w:val="center"/>
              <w:rPr>
                <w:sz w:val="24"/>
                <w:szCs w:val="24"/>
              </w:rPr>
            </w:pPr>
            <w:r w:rsidRPr="00AD701C">
              <w:rPr>
                <w:sz w:val="24"/>
                <w:szCs w:val="24"/>
              </w:rPr>
              <w:t>CO2</w:t>
            </w:r>
          </w:p>
        </w:tc>
        <w:tc>
          <w:tcPr>
            <w:tcW w:w="256" w:type="pct"/>
            <w:vAlign w:val="center"/>
          </w:tcPr>
          <w:p w14:paraId="4EC48BC4"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6532B977"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2BDAD10D" w14:textId="77777777" w:rsidTr="001D3C91">
        <w:trPr>
          <w:trHeight w:val="70"/>
          <w:jc w:val="center"/>
        </w:trPr>
        <w:tc>
          <w:tcPr>
            <w:tcW w:w="338" w:type="pct"/>
            <w:vAlign w:val="center"/>
          </w:tcPr>
          <w:p w14:paraId="72F6086E" w14:textId="77777777" w:rsidR="001D3C91" w:rsidRPr="00AD701C" w:rsidRDefault="001D3C91" w:rsidP="001D3C91">
            <w:pPr>
              <w:contextualSpacing/>
              <w:jc w:val="center"/>
              <w:rPr>
                <w:sz w:val="24"/>
                <w:szCs w:val="24"/>
              </w:rPr>
            </w:pPr>
            <w:r w:rsidRPr="00AD701C">
              <w:rPr>
                <w:sz w:val="24"/>
                <w:szCs w:val="24"/>
              </w:rPr>
              <w:t>32.</w:t>
            </w:r>
          </w:p>
        </w:tc>
        <w:tc>
          <w:tcPr>
            <w:tcW w:w="3658" w:type="pct"/>
            <w:gridSpan w:val="2"/>
            <w:vAlign w:val="bottom"/>
          </w:tcPr>
          <w:p w14:paraId="63AE5FAA" w14:textId="77777777" w:rsidR="001D3C91" w:rsidRPr="00AD701C" w:rsidRDefault="001D3C91" w:rsidP="001D3C91">
            <w:pPr>
              <w:contextualSpacing/>
              <w:jc w:val="both"/>
              <w:rPr>
                <w:sz w:val="24"/>
                <w:szCs w:val="24"/>
              </w:rPr>
            </w:pPr>
            <w:r w:rsidRPr="00AD701C">
              <w:rPr>
                <w:sz w:val="24"/>
                <w:szCs w:val="24"/>
              </w:rPr>
              <w:t>What are the barriers to wide hybridization?</w:t>
            </w:r>
          </w:p>
        </w:tc>
        <w:tc>
          <w:tcPr>
            <w:tcW w:w="319" w:type="pct"/>
            <w:vAlign w:val="center"/>
          </w:tcPr>
          <w:p w14:paraId="3398F8C4"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0E8C4249"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35D79E25" w14:textId="77777777" w:rsidR="001D3C91" w:rsidRPr="00AD701C" w:rsidRDefault="001D3C91" w:rsidP="0030423A">
            <w:pPr>
              <w:contextualSpacing/>
              <w:jc w:val="center"/>
              <w:rPr>
                <w:sz w:val="24"/>
                <w:szCs w:val="24"/>
              </w:rPr>
            </w:pPr>
            <w:r w:rsidRPr="00AD701C">
              <w:rPr>
                <w:sz w:val="24"/>
                <w:szCs w:val="24"/>
              </w:rPr>
              <w:t>5</w:t>
            </w:r>
          </w:p>
        </w:tc>
      </w:tr>
      <w:tr w:rsidR="001D3C91" w:rsidRPr="00AD701C" w14:paraId="0A8F939F" w14:textId="77777777" w:rsidTr="00191417">
        <w:trPr>
          <w:trHeight w:val="549"/>
          <w:jc w:val="center"/>
        </w:trPr>
        <w:tc>
          <w:tcPr>
            <w:tcW w:w="5000" w:type="pct"/>
            <w:gridSpan w:val="6"/>
          </w:tcPr>
          <w:p w14:paraId="0492B0E0" w14:textId="77777777" w:rsidR="001D3C91" w:rsidRPr="00AD701C" w:rsidRDefault="001D3C91" w:rsidP="0030423A">
            <w:pPr>
              <w:contextualSpacing/>
              <w:jc w:val="center"/>
              <w:rPr>
                <w:b/>
                <w:sz w:val="24"/>
                <w:szCs w:val="24"/>
                <w:u w:val="single"/>
              </w:rPr>
            </w:pPr>
            <w:r w:rsidRPr="00AD701C">
              <w:rPr>
                <w:b/>
                <w:sz w:val="24"/>
                <w:szCs w:val="24"/>
                <w:u w:val="single"/>
              </w:rPr>
              <w:t>PART – C (2 X 15 = 30 MARKS)</w:t>
            </w:r>
          </w:p>
          <w:p w14:paraId="0A9829FD" w14:textId="77777777" w:rsidR="001D3C91" w:rsidRPr="00AD701C" w:rsidRDefault="001D3C91" w:rsidP="0030423A">
            <w:pPr>
              <w:contextualSpacing/>
              <w:jc w:val="center"/>
              <w:rPr>
                <w:b/>
                <w:sz w:val="24"/>
                <w:szCs w:val="24"/>
              </w:rPr>
            </w:pPr>
            <w:r w:rsidRPr="00AD701C">
              <w:rPr>
                <w:b/>
                <w:sz w:val="24"/>
                <w:szCs w:val="24"/>
              </w:rPr>
              <w:t>(Answer any 2 from the following)</w:t>
            </w:r>
          </w:p>
        </w:tc>
      </w:tr>
      <w:tr w:rsidR="001D3C91" w:rsidRPr="00AD701C" w14:paraId="7D87C8D6" w14:textId="77777777" w:rsidTr="00191417">
        <w:trPr>
          <w:trHeight w:val="395"/>
          <w:jc w:val="center"/>
        </w:trPr>
        <w:tc>
          <w:tcPr>
            <w:tcW w:w="338" w:type="pct"/>
            <w:vAlign w:val="center"/>
          </w:tcPr>
          <w:p w14:paraId="411F03E4" w14:textId="77777777" w:rsidR="001D3C91" w:rsidRPr="00AD701C" w:rsidRDefault="001D3C91" w:rsidP="001D3C91">
            <w:pPr>
              <w:contextualSpacing/>
              <w:jc w:val="center"/>
              <w:rPr>
                <w:sz w:val="24"/>
                <w:szCs w:val="24"/>
              </w:rPr>
            </w:pPr>
            <w:r w:rsidRPr="00AD701C">
              <w:rPr>
                <w:sz w:val="24"/>
                <w:szCs w:val="24"/>
              </w:rPr>
              <w:t>33.</w:t>
            </w:r>
          </w:p>
        </w:tc>
        <w:tc>
          <w:tcPr>
            <w:tcW w:w="250" w:type="pct"/>
            <w:vAlign w:val="center"/>
          </w:tcPr>
          <w:p w14:paraId="5DE52675" w14:textId="77777777" w:rsidR="001D3C91" w:rsidRPr="00AD701C" w:rsidRDefault="001D3C91" w:rsidP="001D3C91">
            <w:pPr>
              <w:contextualSpacing/>
              <w:jc w:val="center"/>
              <w:rPr>
                <w:sz w:val="24"/>
                <w:szCs w:val="24"/>
              </w:rPr>
            </w:pPr>
            <w:r w:rsidRPr="00AD701C">
              <w:rPr>
                <w:sz w:val="24"/>
                <w:szCs w:val="24"/>
              </w:rPr>
              <w:t>a.</w:t>
            </w:r>
          </w:p>
        </w:tc>
        <w:tc>
          <w:tcPr>
            <w:tcW w:w="3408" w:type="pct"/>
            <w:vAlign w:val="bottom"/>
          </w:tcPr>
          <w:p w14:paraId="3B012E2C" w14:textId="77777777" w:rsidR="001D3C91" w:rsidRPr="00AD701C" w:rsidRDefault="001D3C91" w:rsidP="001D3C91">
            <w:pPr>
              <w:contextualSpacing/>
              <w:jc w:val="both"/>
              <w:rPr>
                <w:sz w:val="24"/>
                <w:szCs w:val="24"/>
              </w:rPr>
            </w:pPr>
            <w:r w:rsidRPr="00AD701C">
              <w:rPr>
                <w:sz w:val="24"/>
                <w:szCs w:val="24"/>
              </w:rPr>
              <w:t>List the various stages and sub-stages of meiosis. Describe the different substages of prophase I</w:t>
            </w:r>
            <w:r>
              <w:rPr>
                <w:sz w:val="24"/>
                <w:szCs w:val="24"/>
              </w:rPr>
              <w:t>.</w:t>
            </w:r>
            <w:r w:rsidRPr="00AD701C">
              <w:rPr>
                <w:sz w:val="24"/>
                <w:szCs w:val="24"/>
              </w:rPr>
              <w:t xml:space="preserve"> Give a suitable diagram.</w:t>
            </w:r>
          </w:p>
        </w:tc>
        <w:tc>
          <w:tcPr>
            <w:tcW w:w="319" w:type="pct"/>
            <w:vAlign w:val="center"/>
          </w:tcPr>
          <w:p w14:paraId="37551564" w14:textId="77777777" w:rsidR="001D3C91" w:rsidRPr="00AD701C" w:rsidRDefault="001D3C91" w:rsidP="0030423A">
            <w:pPr>
              <w:contextualSpacing/>
              <w:jc w:val="center"/>
              <w:rPr>
                <w:sz w:val="24"/>
                <w:szCs w:val="24"/>
              </w:rPr>
            </w:pPr>
            <w:r w:rsidRPr="00AD701C">
              <w:rPr>
                <w:sz w:val="24"/>
                <w:szCs w:val="24"/>
              </w:rPr>
              <w:t>CO2</w:t>
            </w:r>
          </w:p>
        </w:tc>
        <w:tc>
          <w:tcPr>
            <w:tcW w:w="256" w:type="pct"/>
            <w:vAlign w:val="center"/>
          </w:tcPr>
          <w:p w14:paraId="56227B23"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03DAD771" w14:textId="77777777" w:rsidR="001D3C91" w:rsidRPr="00AD701C" w:rsidRDefault="001D3C91" w:rsidP="0030423A">
            <w:pPr>
              <w:contextualSpacing/>
              <w:jc w:val="center"/>
              <w:rPr>
                <w:sz w:val="24"/>
                <w:szCs w:val="24"/>
              </w:rPr>
            </w:pPr>
            <w:r w:rsidRPr="00AD701C">
              <w:rPr>
                <w:sz w:val="24"/>
                <w:szCs w:val="24"/>
              </w:rPr>
              <w:t>8</w:t>
            </w:r>
          </w:p>
        </w:tc>
      </w:tr>
      <w:tr w:rsidR="001D3C91" w:rsidRPr="00AD701C" w14:paraId="7AB4A4C6" w14:textId="77777777" w:rsidTr="001D3C91">
        <w:trPr>
          <w:trHeight w:val="70"/>
          <w:jc w:val="center"/>
        </w:trPr>
        <w:tc>
          <w:tcPr>
            <w:tcW w:w="338" w:type="pct"/>
            <w:vAlign w:val="center"/>
          </w:tcPr>
          <w:p w14:paraId="5D30C22F" w14:textId="77777777" w:rsidR="001D3C91" w:rsidRPr="00AD701C" w:rsidRDefault="001D3C91" w:rsidP="001D3C91">
            <w:pPr>
              <w:contextualSpacing/>
              <w:jc w:val="center"/>
              <w:rPr>
                <w:sz w:val="24"/>
                <w:szCs w:val="24"/>
              </w:rPr>
            </w:pPr>
          </w:p>
        </w:tc>
        <w:tc>
          <w:tcPr>
            <w:tcW w:w="250" w:type="pct"/>
            <w:vAlign w:val="center"/>
          </w:tcPr>
          <w:p w14:paraId="32967C70" w14:textId="77777777" w:rsidR="001D3C91" w:rsidRPr="00AD701C" w:rsidRDefault="001D3C91" w:rsidP="001D3C91">
            <w:pPr>
              <w:contextualSpacing/>
              <w:jc w:val="center"/>
              <w:rPr>
                <w:sz w:val="24"/>
                <w:szCs w:val="24"/>
              </w:rPr>
            </w:pPr>
            <w:r w:rsidRPr="00AD701C">
              <w:rPr>
                <w:sz w:val="24"/>
                <w:szCs w:val="24"/>
              </w:rPr>
              <w:t>b.</w:t>
            </w:r>
          </w:p>
        </w:tc>
        <w:tc>
          <w:tcPr>
            <w:tcW w:w="3408" w:type="pct"/>
            <w:vAlign w:val="bottom"/>
          </w:tcPr>
          <w:p w14:paraId="523095B9" w14:textId="77777777" w:rsidR="001D3C91" w:rsidRPr="00AD701C" w:rsidRDefault="001D3C91" w:rsidP="0030423A">
            <w:pPr>
              <w:contextualSpacing/>
              <w:jc w:val="both"/>
              <w:rPr>
                <w:bCs/>
                <w:sz w:val="24"/>
                <w:szCs w:val="24"/>
              </w:rPr>
            </w:pPr>
            <w:r w:rsidRPr="00AD701C">
              <w:rPr>
                <w:bCs/>
                <w:sz w:val="24"/>
                <w:szCs w:val="24"/>
              </w:rPr>
              <w:t>Discuss the function of meiosis.</w:t>
            </w:r>
          </w:p>
        </w:tc>
        <w:tc>
          <w:tcPr>
            <w:tcW w:w="319" w:type="pct"/>
            <w:vAlign w:val="center"/>
          </w:tcPr>
          <w:p w14:paraId="2CECCD86"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13955610"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6313691F" w14:textId="77777777" w:rsidR="001D3C91" w:rsidRPr="00AD701C" w:rsidRDefault="001D3C91" w:rsidP="0030423A">
            <w:pPr>
              <w:contextualSpacing/>
              <w:jc w:val="center"/>
              <w:rPr>
                <w:sz w:val="24"/>
                <w:szCs w:val="24"/>
              </w:rPr>
            </w:pPr>
            <w:r w:rsidRPr="00AD701C">
              <w:rPr>
                <w:sz w:val="24"/>
                <w:szCs w:val="24"/>
              </w:rPr>
              <w:t>7</w:t>
            </w:r>
          </w:p>
        </w:tc>
      </w:tr>
      <w:tr w:rsidR="001D3C91" w:rsidRPr="00AD701C" w14:paraId="2F86ABE8" w14:textId="77777777" w:rsidTr="001D3C91">
        <w:trPr>
          <w:trHeight w:val="70"/>
          <w:jc w:val="center"/>
        </w:trPr>
        <w:tc>
          <w:tcPr>
            <w:tcW w:w="338" w:type="pct"/>
            <w:vAlign w:val="center"/>
          </w:tcPr>
          <w:p w14:paraId="7F2229F3" w14:textId="77777777" w:rsidR="001D3C91" w:rsidRPr="00AD701C" w:rsidRDefault="001D3C91" w:rsidP="001D3C91">
            <w:pPr>
              <w:contextualSpacing/>
              <w:jc w:val="center"/>
              <w:rPr>
                <w:sz w:val="24"/>
                <w:szCs w:val="24"/>
              </w:rPr>
            </w:pPr>
          </w:p>
        </w:tc>
        <w:tc>
          <w:tcPr>
            <w:tcW w:w="250" w:type="pct"/>
            <w:vAlign w:val="center"/>
          </w:tcPr>
          <w:p w14:paraId="5CB05061" w14:textId="77777777" w:rsidR="001D3C91" w:rsidRPr="00AD701C" w:rsidRDefault="001D3C91" w:rsidP="001D3C91">
            <w:pPr>
              <w:contextualSpacing/>
              <w:jc w:val="center"/>
              <w:rPr>
                <w:sz w:val="24"/>
                <w:szCs w:val="24"/>
              </w:rPr>
            </w:pPr>
          </w:p>
        </w:tc>
        <w:tc>
          <w:tcPr>
            <w:tcW w:w="3408" w:type="pct"/>
            <w:vAlign w:val="bottom"/>
          </w:tcPr>
          <w:p w14:paraId="730871E0" w14:textId="77777777" w:rsidR="001D3C91" w:rsidRPr="00AD701C" w:rsidRDefault="001D3C91" w:rsidP="0030423A">
            <w:pPr>
              <w:contextualSpacing/>
              <w:jc w:val="both"/>
              <w:rPr>
                <w:sz w:val="24"/>
                <w:szCs w:val="24"/>
              </w:rPr>
            </w:pPr>
          </w:p>
        </w:tc>
        <w:tc>
          <w:tcPr>
            <w:tcW w:w="319" w:type="pct"/>
            <w:vAlign w:val="center"/>
          </w:tcPr>
          <w:p w14:paraId="26059A02" w14:textId="77777777" w:rsidR="001D3C91" w:rsidRPr="00AD701C" w:rsidRDefault="001D3C91" w:rsidP="0030423A">
            <w:pPr>
              <w:contextualSpacing/>
              <w:jc w:val="center"/>
              <w:rPr>
                <w:sz w:val="24"/>
                <w:szCs w:val="24"/>
              </w:rPr>
            </w:pPr>
          </w:p>
        </w:tc>
        <w:tc>
          <w:tcPr>
            <w:tcW w:w="256" w:type="pct"/>
            <w:vAlign w:val="center"/>
          </w:tcPr>
          <w:p w14:paraId="3FF20D7A" w14:textId="77777777" w:rsidR="001D3C91" w:rsidRPr="00AD701C" w:rsidRDefault="001D3C91" w:rsidP="0030423A">
            <w:pPr>
              <w:contextualSpacing/>
              <w:jc w:val="center"/>
              <w:rPr>
                <w:sz w:val="24"/>
                <w:szCs w:val="24"/>
              </w:rPr>
            </w:pPr>
          </w:p>
        </w:tc>
        <w:tc>
          <w:tcPr>
            <w:tcW w:w="429" w:type="pct"/>
            <w:vAlign w:val="center"/>
          </w:tcPr>
          <w:p w14:paraId="43FBD77D" w14:textId="77777777" w:rsidR="001D3C91" w:rsidRPr="00AD701C" w:rsidRDefault="001D3C91" w:rsidP="0030423A">
            <w:pPr>
              <w:contextualSpacing/>
              <w:jc w:val="center"/>
              <w:rPr>
                <w:sz w:val="24"/>
                <w:szCs w:val="24"/>
              </w:rPr>
            </w:pPr>
          </w:p>
        </w:tc>
      </w:tr>
      <w:tr w:rsidR="001D3C91" w:rsidRPr="00AD701C" w14:paraId="3245AD90" w14:textId="77777777" w:rsidTr="00191417">
        <w:trPr>
          <w:trHeight w:val="395"/>
          <w:jc w:val="center"/>
        </w:trPr>
        <w:tc>
          <w:tcPr>
            <w:tcW w:w="338" w:type="pct"/>
            <w:vAlign w:val="center"/>
          </w:tcPr>
          <w:p w14:paraId="5C7DA06C" w14:textId="77777777" w:rsidR="001D3C91" w:rsidRPr="00AD701C" w:rsidRDefault="001D3C91" w:rsidP="001D3C91">
            <w:pPr>
              <w:contextualSpacing/>
              <w:jc w:val="center"/>
              <w:rPr>
                <w:sz w:val="24"/>
                <w:szCs w:val="24"/>
              </w:rPr>
            </w:pPr>
            <w:r w:rsidRPr="00AD701C">
              <w:rPr>
                <w:sz w:val="24"/>
                <w:szCs w:val="24"/>
              </w:rPr>
              <w:t>34.</w:t>
            </w:r>
          </w:p>
        </w:tc>
        <w:tc>
          <w:tcPr>
            <w:tcW w:w="250" w:type="pct"/>
            <w:vAlign w:val="center"/>
          </w:tcPr>
          <w:p w14:paraId="5A803177" w14:textId="77777777" w:rsidR="001D3C91" w:rsidRPr="00AD701C" w:rsidRDefault="001D3C91" w:rsidP="001D3C91">
            <w:pPr>
              <w:contextualSpacing/>
              <w:jc w:val="center"/>
              <w:rPr>
                <w:sz w:val="24"/>
                <w:szCs w:val="24"/>
              </w:rPr>
            </w:pPr>
            <w:r w:rsidRPr="00AD701C">
              <w:rPr>
                <w:sz w:val="24"/>
                <w:szCs w:val="24"/>
              </w:rPr>
              <w:t>a.</w:t>
            </w:r>
          </w:p>
        </w:tc>
        <w:tc>
          <w:tcPr>
            <w:tcW w:w="3408" w:type="pct"/>
            <w:vAlign w:val="bottom"/>
          </w:tcPr>
          <w:p w14:paraId="02F68118" w14:textId="77777777" w:rsidR="001D3C91" w:rsidRPr="00AD701C" w:rsidRDefault="001D3C91" w:rsidP="0030423A">
            <w:pPr>
              <w:contextualSpacing/>
              <w:jc w:val="both"/>
              <w:rPr>
                <w:sz w:val="24"/>
                <w:szCs w:val="24"/>
              </w:rPr>
            </w:pPr>
            <w:r w:rsidRPr="00AD701C">
              <w:rPr>
                <w:sz w:val="24"/>
                <w:szCs w:val="24"/>
              </w:rPr>
              <w:t>Define chromosomal aberration. Describe the various structural chromosomal aberrations with the help of suitable diagrams.</w:t>
            </w:r>
          </w:p>
        </w:tc>
        <w:tc>
          <w:tcPr>
            <w:tcW w:w="319" w:type="pct"/>
            <w:vAlign w:val="center"/>
          </w:tcPr>
          <w:p w14:paraId="45C3278C"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6AD0F7AE"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6DBACC8A" w14:textId="77777777" w:rsidR="001D3C91" w:rsidRPr="00AD701C" w:rsidRDefault="001D3C91" w:rsidP="0030423A">
            <w:pPr>
              <w:contextualSpacing/>
              <w:jc w:val="center"/>
              <w:rPr>
                <w:sz w:val="24"/>
                <w:szCs w:val="24"/>
              </w:rPr>
            </w:pPr>
            <w:r w:rsidRPr="00AD701C">
              <w:rPr>
                <w:sz w:val="24"/>
                <w:szCs w:val="24"/>
              </w:rPr>
              <w:t>8</w:t>
            </w:r>
          </w:p>
        </w:tc>
      </w:tr>
      <w:tr w:rsidR="001D3C91" w:rsidRPr="00AD701C" w14:paraId="57ABAE4B" w14:textId="77777777" w:rsidTr="00191417">
        <w:trPr>
          <w:trHeight w:val="395"/>
          <w:jc w:val="center"/>
        </w:trPr>
        <w:tc>
          <w:tcPr>
            <w:tcW w:w="338" w:type="pct"/>
            <w:vAlign w:val="center"/>
          </w:tcPr>
          <w:p w14:paraId="362048A7" w14:textId="77777777" w:rsidR="001D3C91" w:rsidRPr="00AD701C" w:rsidRDefault="001D3C91" w:rsidP="001D3C91">
            <w:pPr>
              <w:contextualSpacing/>
              <w:jc w:val="center"/>
              <w:rPr>
                <w:sz w:val="24"/>
                <w:szCs w:val="24"/>
              </w:rPr>
            </w:pPr>
          </w:p>
        </w:tc>
        <w:tc>
          <w:tcPr>
            <w:tcW w:w="250" w:type="pct"/>
            <w:vAlign w:val="center"/>
          </w:tcPr>
          <w:p w14:paraId="0F8FF242" w14:textId="77777777" w:rsidR="001D3C91" w:rsidRPr="00AD701C" w:rsidRDefault="001D3C91" w:rsidP="001D3C91">
            <w:pPr>
              <w:contextualSpacing/>
              <w:jc w:val="center"/>
              <w:rPr>
                <w:sz w:val="24"/>
                <w:szCs w:val="24"/>
              </w:rPr>
            </w:pPr>
            <w:r w:rsidRPr="00AD701C">
              <w:rPr>
                <w:sz w:val="24"/>
                <w:szCs w:val="24"/>
              </w:rPr>
              <w:t>b.</w:t>
            </w:r>
          </w:p>
        </w:tc>
        <w:tc>
          <w:tcPr>
            <w:tcW w:w="3408" w:type="pct"/>
            <w:vAlign w:val="bottom"/>
          </w:tcPr>
          <w:p w14:paraId="204D7B4F" w14:textId="77777777" w:rsidR="001D3C91" w:rsidRPr="00AD701C" w:rsidRDefault="001D3C91" w:rsidP="001D3C91">
            <w:pPr>
              <w:contextualSpacing/>
              <w:jc w:val="both"/>
              <w:rPr>
                <w:sz w:val="24"/>
                <w:szCs w:val="24"/>
              </w:rPr>
            </w:pPr>
            <w:r w:rsidRPr="00AD701C">
              <w:rPr>
                <w:sz w:val="24"/>
                <w:szCs w:val="24"/>
              </w:rPr>
              <w:t>Give the effects of Nullisomy and Trisomy in humans.</w:t>
            </w:r>
          </w:p>
        </w:tc>
        <w:tc>
          <w:tcPr>
            <w:tcW w:w="319" w:type="pct"/>
            <w:vAlign w:val="center"/>
          </w:tcPr>
          <w:p w14:paraId="57805B6B" w14:textId="77777777" w:rsidR="001D3C91" w:rsidRPr="00AD701C" w:rsidRDefault="001D3C91" w:rsidP="0030423A">
            <w:pPr>
              <w:contextualSpacing/>
              <w:jc w:val="center"/>
              <w:rPr>
                <w:sz w:val="24"/>
                <w:szCs w:val="24"/>
              </w:rPr>
            </w:pPr>
            <w:r w:rsidRPr="00AD701C">
              <w:rPr>
                <w:sz w:val="24"/>
                <w:szCs w:val="24"/>
              </w:rPr>
              <w:t>CO4</w:t>
            </w:r>
          </w:p>
        </w:tc>
        <w:tc>
          <w:tcPr>
            <w:tcW w:w="256" w:type="pct"/>
            <w:vAlign w:val="center"/>
          </w:tcPr>
          <w:p w14:paraId="723FE9EA"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18FDB23E" w14:textId="77777777" w:rsidR="001D3C91" w:rsidRPr="00AD701C" w:rsidRDefault="001D3C91" w:rsidP="0030423A">
            <w:pPr>
              <w:contextualSpacing/>
              <w:jc w:val="center"/>
              <w:rPr>
                <w:sz w:val="24"/>
                <w:szCs w:val="24"/>
              </w:rPr>
            </w:pPr>
            <w:r w:rsidRPr="00AD701C">
              <w:rPr>
                <w:sz w:val="24"/>
                <w:szCs w:val="24"/>
              </w:rPr>
              <w:t>7</w:t>
            </w:r>
          </w:p>
        </w:tc>
      </w:tr>
      <w:tr w:rsidR="001D3C91" w:rsidRPr="00AD701C" w14:paraId="2EEEDA98" w14:textId="77777777" w:rsidTr="001D3C91">
        <w:trPr>
          <w:trHeight w:val="70"/>
          <w:jc w:val="center"/>
        </w:trPr>
        <w:tc>
          <w:tcPr>
            <w:tcW w:w="338" w:type="pct"/>
            <w:vAlign w:val="center"/>
          </w:tcPr>
          <w:p w14:paraId="704A4ECE" w14:textId="77777777" w:rsidR="001D3C91" w:rsidRPr="00AD701C" w:rsidRDefault="001D3C91" w:rsidP="001D3C91">
            <w:pPr>
              <w:contextualSpacing/>
              <w:jc w:val="center"/>
              <w:rPr>
                <w:sz w:val="24"/>
                <w:szCs w:val="24"/>
              </w:rPr>
            </w:pPr>
          </w:p>
        </w:tc>
        <w:tc>
          <w:tcPr>
            <w:tcW w:w="250" w:type="pct"/>
            <w:vAlign w:val="center"/>
          </w:tcPr>
          <w:p w14:paraId="6DBE33B0" w14:textId="77777777" w:rsidR="001D3C91" w:rsidRPr="00AD701C" w:rsidRDefault="001D3C91" w:rsidP="001D3C91">
            <w:pPr>
              <w:contextualSpacing/>
              <w:jc w:val="center"/>
              <w:rPr>
                <w:sz w:val="24"/>
                <w:szCs w:val="24"/>
              </w:rPr>
            </w:pPr>
          </w:p>
        </w:tc>
        <w:tc>
          <w:tcPr>
            <w:tcW w:w="3408" w:type="pct"/>
            <w:vAlign w:val="bottom"/>
          </w:tcPr>
          <w:p w14:paraId="34D1D4B5" w14:textId="77777777" w:rsidR="001D3C91" w:rsidRPr="00AD701C" w:rsidRDefault="001D3C91" w:rsidP="0030423A">
            <w:pPr>
              <w:contextualSpacing/>
              <w:jc w:val="both"/>
              <w:rPr>
                <w:sz w:val="24"/>
                <w:szCs w:val="24"/>
              </w:rPr>
            </w:pPr>
          </w:p>
        </w:tc>
        <w:tc>
          <w:tcPr>
            <w:tcW w:w="319" w:type="pct"/>
            <w:vAlign w:val="center"/>
          </w:tcPr>
          <w:p w14:paraId="70DA01A3" w14:textId="77777777" w:rsidR="001D3C91" w:rsidRPr="00AD701C" w:rsidRDefault="001D3C91" w:rsidP="0030423A">
            <w:pPr>
              <w:contextualSpacing/>
              <w:jc w:val="center"/>
              <w:rPr>
                <w:sz w:val="24"/>
                <w:szCs w:val="24"/>
              </w:rPr>
            </w:pPr>
          </w:p>
        </w:tc>
        <w:tc>
          <w:tcPr>
            <w:tcW w:w="256" w:type="pct"/>
            <w:vAlign w:val="center"/>
          </w:tcPr>
          <w:p w14:paraId="767DBAE7" w14:textId="77777777" w:rsidR="001D3C91" w:rsidRPr="00AD701C" w:rsidRDefault="001D3C91" w:rsidP="0030423A">
            <w:pPr>
              <w:contextualSpacing/>
              <w:jc w:val="center"/>
              <w:rPr>
                <w:sz w:val="24"/>
                <w:szCs w:val="24"/>
              </w:rPr>
            </w:pPr>
          </w:p>
        </w:tc>
        <w:tc>
          <w:tcPr>
            <w:tcW w:w="429" w:type="pct"/>
            <w:vAlign w:val="center"/>
          </w:tcPr>
          <w:p w14:paraId="50783750" w14:textId="77777777" w:rsidR="001D3C91" w:rsidRPr="00AD701C" w:rsidRDefault="001D3C91" w:rsidP="0030423A">
            <w:pPr>
              <w:contextualSpacing/>
              <w:jc w:val="center"/>
              <w:rPr>
                <w:sz w:val="24"/>
                <w:szCs w:val="24"/>
              </w:rPr>
            </w:pPr>
          </w:p>
        </w:tc>
      </w:tr>
      <w:tr w:rsidR="001D3C91" w:rsidRPr="00AD701C" w14:paraId="5BE8096F" w14:textId="77777777" w:rsidTr="00191417">
        <w:trPr>
          <w:trHeight w:val="395"/>
          <w:jc w:val="center"/>
        </w:trPr>
        <w:tc>
          <w:tcPr>
            <w:tcW w:w="338" w:type="pct"/>
            <w:vAlign w:val="center"/>
          </w:tcPr>
          <w:p w14:paraId="1C44CD97" w14:textId="77777777" w:rsidR="001D3C91" w:rsidRPr="00AD701C" w:rsidRDefault="001D3C91" w:rsidP="001D3C91">
            <w:pPr>
              <w:contextualSpacing/>
              <w:jc w:val="center"/>
              <w:rPr>
                <w:sz w:val="24"/>
                <w:szCs w:val="24"/>
              </w:rPr>
            </w:pPr>
            <w:r w:rsidRPr="00AD701C">
              <w:rPr>
                <w:sz w:val="24"/>
                <w:szCs w:val="24"/>
              </w:rPr>
              <w:t>35.</w:t>
            </w:r>
          </w:p>
        </w:tc>
        <w:tc>
          <w:tcPr>
            <w:tcW w:w="250" w:type="pct"/>
            <w:vAlign w:val="center"/>
          </w:tcPr>
          <w:p w14:paraId="168FE191" w14:textId="77777777" w:rsidR="001D3C91" w:rsidRPr="00AD701C" w:rsidRDefault="001D3C91" w:rsidP="001D3C91">
            <w:pPr>
              <w:contextualSpacing/>
              <w:jc w:val="center"/>
              <w:rPr>
                <w:sz w:val="24"/>
                <w:szCs w:val="24"/>
              </w:rPr>
            </w:pPr>
            <w:r w:rsidRPr="00AD701C">
              <w:rPr>
                <w:sz w:val="24"/>
                <w:szCs w:val="24"/>
              </w:rPr>
              <w:t>a.</w:t>
            </w:r>
          </w:p>
        </w:tc>
        <w:tc>
          <w:tcPr>
            <w:tcW w:w="3408" w:type="pct"/>
            <w:vAlign w:val="bottom"/>
          </w:tcPr>
          <w:p w14:paraId="28CD24A2" w14:textId="77777777" w:rsidR="001D3C91" w:rsidRPr="00AD701C" w:rsidRDefault="001D3C91" w:rsidP="001D3C91">
            <w:pPr>
              <w:contextualSpacing/>
              <w:jc w:val="both"/>
              <w:rPr>
                <w:sz w:val="24"/>
                <w:szCs w:val="24"/>
              </w:rPr>
            </w:pPr>
            <w:r w:rsidRPr="00AD701C">
              <w:rPr>
                <w:sz w:val="24"/>
                <w:szCs w:val="24"/>
              </w:rPr>
              <w:t>Briefly describe the role of polyploidy in the evolution of crops – tobacco, cotton, and wheat.</w:t>
            </w:r>
          </w:p>
        </w:tc>
        <w:tc>
          <w:tcPr>
            <w:tcW w:w="319" w:type="pct"/>
            <w:vAlign w:val="center"/>
          </w:tcPr>
          <w:p w14:paraId="61033417" w14:textId="77777777" w:rsidR="001D3C91" w:rsidRPr="00AD701C" w:rsidRDefault="001D3C91" w:rsidP="0030423A">
            <w:pPr>
              <w:contextualSpacing/>
              <w:jc w:val="center"/>
              <w:rPr>
                <w:sz w:val="24"/>
                <w:szCs w:val="24"/>
              </w:rPr>
            </w:pPr>
            <w:r w:rsidRPr="00AD701C">
              <w:rPr>
                <w:sz w:val="24"/>
                <w:szCs w:val="24"/>
              </w:rPr>
              <w:t>CO2</w:t>
            </w:r>
          </w:p>
        </w:tc>
        <w:tc>
          <w:tcPr>
            <w:tcW w:w="256" w:type="pct"/>
            <w:vAlign w:val="center"/>
          </w:tcPr>
          <w:p w14:paraId="52F23D02" w14:textId="77777777" w:rsidR="001D3C91" w:rsidRPr="00AD701C" w:rsidRDefault="001D3C91" w:rsidP="0030423A">
            <w:pPr>
              <w:contextualSpacing/>
              <w:jc w:val="center"/>
              <w:rPr>
                <w:sz w:val="24"/>
                <w:szCs w:val="24"/>
              </w:rPr>
            </w:pPr>
            <w:r w:rsidRPr="00AD701C">
              <w:rPr>
                <w:sz w:val="24"/>
                <w:szCs w:val="24"/>
              </w:rPr>
              <w:t>R</w:t>
            </w:r>
          </w:p>
        </w:tc>
        <w:tc>
          <w:tcPr>
            <w:tcW w:w="429" w:type="pct"/>
            <w:vAlign w:val="center"/>
          </w:tcPr>
          <w:p w14:paraId="321B49B9" w14:textId="77777777" w:rsidR="001D3C91" w:rsidRPr="00AD701C" w:rsidRDefault="001D3C91" w:rsidP="0030423A">
            <w:pPr>
              <w:contextualSpacing/>
              <w:jc w:val="center"/>
              <w:rPr>
                <w:sz w:val="24"/>
                <w:szCs w:val="24"/>
              </w:rPr>
            </w:pPr>
            <w:r w:rsidRPr="00AD701C">
              <w:rPr>
                <w:sz w:val="24"/>
                <w:szCs w:val="24"/>
              </w:rPr>
              <w:t>8</w:t>
            </w:r>
          </w:p>
        </w:tc>
      </w:tr>
      <w:tr w:rsidR="001D3C91" w:rsidRPr="00AD701C" w14:paraId="55B6D11F" w14:textId="77777777" w:rsidTr="00191417">
        <w:trPr>
          <w:trHeight w:val="395"/>
          <w:jc w:val="center"/>
        </w:trPr>
        <w:tc>
          <w:tcPr>
            <w:tcW w:w="338" w:type="pct"/>
            <w:vAlign w:val="center"/>
          </w:tcPr>
          <w:p w14:paraId="6FBECF3F" w14:textId="77777777" w:rsidR="001D3C91" w:rsidRPr="00AD701C" w:rsidRDefault="001D3C91" w:rsidP="001D3C91">
            <w:pPr>
              <w:contextualSpacing/>
              <w:jc w:val="center"/>
              <w:rPr>
                <w:sz w:val="24"/>
                <w:szCs w:val="24"/>
              </w:rPr>
            </w:pPr>
          </w:p>
        </w:tc>
        <w:tc>
          <w:tcPr>
            <w:tcW w:w="250" w:type="pct"/>
            <w:vAlign w:val="center"/>
          </w:tcPr>
          <w:p w14:paraId="0621A19F" w14:textId="77777777" w:rsidR="001D3C91" w:rsidRPr="00AD701C" w:rsidRDefault="001D3C91" w:rsidP="001D3C91">
            <w:pPr>
              <w:contextualSpacing/>
              <w:jc w:val="center"/>
              <w:rPr>
                <w:sz w:val="24"/>
                <w:szCs w:val="24"/>
              </w:rPr>
            </w:pPr>
            <w:r w:rsidRPr="00AD701C">
              <w:rPr>
                <w:sz w:val="24"/>
                <w:szCs w:val="24"/>
              </w:rPr>
              <w:t>b.</w:t>
            </w:r>
          </w:p>
        </w:tc>
        <w:tc>
          <w:tcPr>
            <w:tcW w:w="3408" w:type="pct"/>
            <w:vAlign w:val="bottom"/>
          </w:tcPr>
          <w:p w14:paraId="5341FC72" w14:textId="77777777" w:rsidR="001D3C91" w:rsidRPr="00AD701C" w:rsidRDefault="001D3C91" w:rsidP="001D3C91">
            <w:pPr>
              <w:contextualSpacing/>
              <w:jc w:val="both"/>
              <w:rPr>
                <w:bCs/>
                <w:sz w:val="24"/>
                <w:szCs w:val="24"/>
              </w:rPr>
            </w:pPr>
            <w:r w:rsidRPr="00AD701C">
              <w:rPr>
                <w:bCs/>
                <w:sz w:val="24"/>
                <w:szCs w:val="24"/>
              </w:rPr>
              <w:t>Explain the folded–fiber model of chromosomes with a suitable diagram</w:t>
            </w:r>
            <w:r>
              <w:rPr>
                <w:bCs/>
                <w:sz w:val="24"/>
                <w:szCs w:val="24"/>
              </w:rPr>
              <w:t>.</w:t>
            </w:r>
          </w:p>
        </w:tc>
        <w:tc>
          <w:tcPr>
            <w:tcW w:w="319" w:type="pct"/>
            <w:vAlign w:val="center"/>
          </w:tcPr>
          <w:p w14:paraId="257E7749" w14:textId="77777777" w:rsidR="001D3C91" w:rsidRPr="00AD701C" w:rsidRDefault="001D3C91" w:rsidP="0030423A">
            <w:pPr>
              <w:contextualSpacing/>
              <w:jc w:val="center"/>
              <w:rPr>
                <w:sz w:val="24"/>
                <w:szCs w:val="24"/>
              </w:rPr>
            </w:pPr>
            <w:r w:rsidRPr="00AD701C">
              <w:rPr>
                <w:sz w:val="24"/>
                <w:szCs w:val="24"/>
              </w:rPr>
              <w:t>CO5</w:t>
            </w:r>
          </w:p>
        </w:tc>
        <w:tc>
          <w:tcPr>
            <w:tcW w:w="256" w:type="pct"/>
            <w:vAlign w:val="center"/>
          </w:tcPr>
          <w:p w14:paraId="7FB2E523" w14:textId="77777777" w:rsidR="001D3C91" w:rsidRPr="00AD701C" w:rsidRDefault="001D3C91" w:rsidP="0030423A">
            <w:pPr>
              <w:contextualSpacing/>
              <w:jc w:val="center"/>
              <w:rPr>
                <w:sz w:val="24"/>
                <w:szCs w:val="24"/>
              </w:rPr>
            </w:pPr>
            <w:r w:rsidRPr="00AD701C">
              <w:rPr>
                <w:sz w:val="24"/>
                <w:szCs w:val="24"/>
              </w:rPr>
              <w:t>U</w:t>
            </w:r>
          </w:p>
        </w:tc>
        <w:tc>
          <w:tcPr>
            <w:tcW w:w="429" w:type="pct"/>
            <w:vAlign w:val="center"/>
          </w:tcPr>
          <w:p w14:paraId="0D0D63B5" w14:textId="77777777" w:rsidR="001D3C91" w:rsidRPr="00AD701C" w:rsidRDefault="001D3C91" w:rsidP="0030423A">
            <w:pPr>
              <w:contextualSpacing/>
              <w:jc w:val="center"/>
              <w:rPr>
                <w:sz w:val="24"/>
                <w:szCs w:val="24"/>
              </w:rPr>
            </w:pPr>
            <w:r w:rsidRPr="00AD701C">
              <w:rPr>
                <w:sz w:val="24"/>
                <w:szCs w:val="24"/>
              </w:rPr>
              <w:t>7</w:t>
            </w:r>
          </w:p>
        </w:tc>
      </w:tr>
    </w:tbl>
    <w:p w14:paraId="61817F35" w14:textId="77777777" w:rsidR="001D3C91" w:rsidRPr="00AD701C" w:rsidRDefault="001D3C91" w:rsidP="0030423A">
      <w:pPr>
        <w:contextualSpacing/>
      </w:pPr>
      <w:r w:rsidRPr="00AD701C">
        <w:rPr>
          <w:b/>
          <w:bCs/>
        </w:rPr>
        <w:t>CO</w:t>
      </w:r>
      <w:r w:rsidRPr="00AD701C">
        <w:t xml:space="preserve"> – COURSE OUTCOME</w:t>
      </w:r>
      <w:r w:rsidRPr="00AD701C">
        <w:tab/>
      </w:r>
      <w:r w:rsidRPr="00AD701C">
        <w:tab/>
      </w:r>
      <w:r w:rsidRPr="00AD701C">
        <w:tab/>
      </w:r>
      <w:r w:rsidRPr="00AD701C">
        <w:tab/>
      </w:r>
      <w:r w:rsidRPr="00AD701C">
        <w:tab/>
      </w:r>
      <w:r w:rsidRPr="00AD701C">
        <w:rPr>
          <w:b/>
          <w:bCs/>
        </w:rPr>
        <w:t>BL</w:t>
      </w:r>
      <w:r w:rsidRPr="00AD701C">
        <w:t xml:space="preserve"> – BLOOM’S LEVEL</w:t>
      </w:r>
    </w:p>
    <w:p w14:paraId="3FF9F224" w14:textId="77777777" w:rsidR="001D3C91" w:rsidRPr="00AD701C"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AD701C" w14:paraId="67F28D17" w14:textId="77777777" w:rsidTr="00511FC5">
        <w:tc>
          <w:tcPr>
            <w:tcW w:w="838" w:type="dxa"/>
          </w:tcPr>
          <w:p w14:paraId="72CB1967" w14:textId="77777777" w:rsidR="001D3C91" w:rsidRPr="00AD701C" w:rsidRDefault="001D3C91" w:rsidP="0030423A">
            <w:pPr>
              <w:contextualSpacing/>
              <w:rPr>
                <w:sz w:val="24"/>
                <w:szCs w:val="24"/>
              </w:rPr>
            </w:pPr>
          </w:p>
        </w:tc>
        <w:tc>
          <w:tcPr>
            <w:tcW w:w="9652" w:type="dxa"/>
          </w:tcPr>
          <w:p w14:paraId="749A8BCF" w14:textId="77777777" w:rsidR="001D3C91" w:rsidRPr="00AD701C" w:rsidRDefault="001D3C91" w:rsidP="0030423A">
            <w:pPr>
              <w:contextualSpacing/>
              <w:jc w:val="center"/>
              <w:rPr>
                <w:b/>
                <w:sz w:val="24"/>
                <w:szCs w:val="24"/>
              </w:rPr>
            </w:pPr>
            <w:r w:rsidRPr="00AD701C">
              <w:rPr>
                <w:b/>
                <w:sz w:val="24"/>
                <w:szCs w:val="24"/>
              </w:rPr>
              <w:t>COURSE OUTCOMES</w:t>
            </w:r>
          </w:p>
        </w:tc>
      </w:tr>
      <w:tr w:rsidR="001D3C91" w:rsidRPr="00AD701C" w14:paraId="371A0B06" w14:textId="77777777" w:rsidTr="00511FC5">
        <w:tc>
          <w:tcPr>
            <w:tcW w:w="838" w:type="dxa"/>
          </w:tcPr>
          <w:p w14:paraId="5F1BA629" w14:textId="77777777" w:rsidR="001D3C91" w:rsidRPr="00AD701C" w:rsidRDefault="001D3C91" w:rsidP="0030423A">
            <w:pPr>
              <w:contextualSpacing/>
              <w:rPr>
                <w:bCs/>
                <w:sz w:val="24"/>
                <w:szCs w:val="24"/>
              </w:rPr>
            </w:pPr>
            <w:r w:rsidRPr="00AD701C">
              <w:rPr>
                <w:bCs/>
                <w:sz w:val="24"/>
                <w:szCs w:val="24"/>
              </w:rPr>
              <w:t>CO1</w:t>
            </w:r>
          </w:p>
        </w:tc>
        <w:tc>
          <w:tcPr>
            <w:tcW w:w="9652" w:type="dxa"/>
            <w:vAlign w:val="center"/>
          </w:tcPr>
          <w:p w14:paraId="42C267EF" w14:textId="77777777" w:rsidR="001D3C91" w:rsidRPr="00AD701C" w:rsidRDefault="001D3C91" w:rsidP="0030423A">
            <w:pPr>
              <w:contextualSpacing/>
              <w:rPr>
                <w:bCs/>
                <w:sz w:val="24"/>
                <w:szCs w:val="24"/>
              </w:rPr>
            </w:pPr>
            <w:r w:rsidRPr="00AD701C">
              <w:rPr>
                <w:bCs/>
                <w:sz w:val="24"/>
                <w:szCs w:val="24"/>
              </w:rPr>
              <w:t>Understand the karyotyping and banding techniques in chromosome</w:t>
            </w:r>
          </w:p>
        </w:tc>
      </w:tr>
      <w:tr w:rsidR="001D3C91" w:rsidRPr="00AD701C" w14:paraId="4965FB34" w14:textId="77777777" w:rsidTr="00511FC5">
        <w:tc>
          <w:tcPr>
            <w:tcW w:w="838" w:type="dxa"/>
          </w:tcPr>
          <w:p w14:paraId="7D25BECA" w14:textId="77777777" w:rsidR="001D3C91" w:rsidRPr="00AD701C" w:rsidRDefault="001D3C91" w:rsidP="0030423A">
            <w:pPr>
              <w:contextualSpacing/>
              <w:rPr>
                <w:bCs/>
                <w:sz w:val="24"/>
                <w:szCs w:val="24"/>
              </w:rPr>
            </w:pPr>
            <w:r w:rsidRPr="00AD701C">
              <w:rPr>
                <w:bCs/>
                <w:sz w:val="24"/>
                <w:szCs w:val="24"/>
              </w:rPr>
              <w:t>CO2</w:t>
            </w:r>
          </w:p>
        </w:tc>
        <w:tc>
          <w:tcPr>
            <w:tcW w:w="9652" w:type="dxa"/>
            <w:vAlign w:val="center"/>
          </w:tcPr>
          <w:p w14:paraId="2C1554E1" w14:textId="77777777" w:rsidR="001D3C91" w:rsidRPr="00AD701C" w:rsidRDefault="001D3C91" w:rsidP="0030423A">
            <w:pPr>
              <w:contextualSpacing/>
              <w:rPr>
                <w:bCs/>
                <w:sz w:val="24"/>
                <w:szCs w:val="24"/>
              </w:rPr>
            </w:pPr>
            <w:r w:rsidRPr="00AD701C">
              <w:rPr>
                <w:bCs/>
                <w:sz w:val="24"/>
                <w:szCs w:val="24"/>
              </w:rPr>
              <w:t>Know the evolution of crops and the role of polyploidy in crop improvement</w:t>
            </w:r>
          </w:p>
        </w:tc>
      </w:tr>
      <w:tr w:rsidR="001D3C91" w:rsidRPr="00AD701C" w14:paraId="3615001E" w14:textId="77777777" w:rsidTr="00511FC5">
        <w:tc>
          <w:tcPr>
            <w:tcW w:w="838" w:type="dxa"/>
          </w:tcPr>
          <w:p w14:paraId="6862CDF5" w14:textId="77777777" w:rsidR="001D3C91" w:rsidRPr="00AD701C" w:rsidRDefault="001D3C91" w:rsidP="0030423A">
            <w:pPr>
              <w:contextualSpacing/>
              <w:rPr>
                <w:bCs/>
                <w:sz w:val="24"/>
                <w:szCs w:val="24"/>
              </w:rPr>
            </w:pPr>
            <w:r w:rsidRPr="00AD701C">
              <w:rPr>
                <w:bCs/>
                <w:sz w:val="24"/>
                <w:szCs w:val="24"/>
              </w:rPr>
              <w:t>CO3</w:t>
            </w:r>
          </w:p>
        </w:tc>
        <w:tc>
          <w:tcPr>
            <w:tcW w:w="9652" w:type="dxa"/>
            <w:vAlign w:val="center"/>
          </w:tcPr>
          <w:p w14:paraId="31842891" w14:textId="77777777" w:rsidR="001D3C91" w:rsidRPr="00AD701C" w:rsidRDefault="001D3C91" w:rsidP="0030423A">
            <w:pPr>
              <w:contextualSpacing/>
              <w:rPr>
                <w:bCs/>
                <w:sz w:val="24"/>
                <w:szCs w:val="24"/>
              </w:rPr>
            </w:pPr>
            <w:r w:rsidRPr="00AD701C">
              <w:rPr>
                <w:bCs/>
                <w:sz w:val="24"/>
                <w:szCs w:val="24"/>
              </w:rPr>
              <w:t>Comprehend the alien addition and substitution lines</w:t>
            </w:r>
          </w:p>
        </w:tc>
      </w:tr>
      <w:tr w:rsidR="001D3C91" w:rsidRPr="00AD701C" w14:paraId="31AF2D55" w14:textId="77777777" w:rsidTr="00511FC5">
        <w:tc>
          <w:tcPr>
            <w:tcW w:w="838" w:type="dxa"/>
          </w:tcPr>
          <w:p w14:paraId="5EB256A3" w14:textId="77777777" w:rsidR="001D3C91" w:rsidRPr="00AD701C" w:rsidRDefault="001D3C91" w:rsidP="0030423A">
            <w:pPr>
              <w:contextualSpacing/>
              <w:rPr>
                <w:bCs/>
                <w:sz w:val="24"/>
                <w:szCs w:val="24"/>
              </w:rPr>
            </w:pPr>
            <w:r w:rsidRPr="00AD701C">
              <w:rPr>
                <w:bCs/>
                <w:sz w:val="24"/>
                <w:szCs w:val="24"/>
              </w:rPr>
              <w:t>CO4</w:t>
            </w:r>
          </w:p>
        </w:tc>
        <w:tc>
          <w:tcPr>
            <w:tcW w:w="9652" w:type="dxa"/>
            <w:vAlign w:val="center"/>
          </w:tcPr>
          <w:p w14:paraId="7AB29FF3" w14:textId="77777777" w:rsidR="001D3C91" w:rsidRPr="00AD701C" w:rsidRDefault="001D3C91" w:rsidP="0030423A">
            <w:pPr>
              <w:contextualSpacing/>
              <w:rPr>
                <w:bCs/>
                <w:sz w:val="24"/>
                <w:szCs w:val="24"/>
              </w:rPr>
            </w:pPr>
            <w:r w:rsidRPr="00AD701C">
              <w:rPr>
                <w:bCs/>
                <w:sz w:val="24"/>
                <w:szCs w:val="24"/>
              </w:rPr>
              <w:t>Identify the genetic hindrances in hybridization</w:t>
            </w:r>
          </w:p>
        </w:tc>
      </w:tr>
      <w:tr w:rsidR="001D3C91" w:rsidRPr="00AD701C" w14:paraId="5230007D" w14:textId="77777777" w:rsidTr="00511FC5">
        <w:tc>
          <w:tcPr>
            <w:tcW w:w="838" w:type="dxa"/>
          </w:tcPr>
          <w:p w14:paraId="286AD9B1" w14:textId="77777777" w:rsidR="001D3C91" w:rsidRPr="00AD701C" w:rsidRDefault="001D3C91" w:rsidP="0030423A">
            <w:pPr>
              <w:contextualSpacing/>
              <w:rPr>
                <w:bCs/>
                <w:sz w:val="24"/>
                <w:szCs w:val="24"/>
              </w:rPr>
            </w:pPr>
            <w:r w:rsidRPr="00AD701C">
              <w:rPr>
                <w:bCs/>
                <w:sz w:val="24"/>
                <w:szCs w:val="24"/>
              </w:rPr>
              <w:t>CO5</w:t>
            </w:r>
          </w:p>
        </w:tc>
        <w:tc>
          <w:tcPr>
            <w:tcW w:w="9652" w:type="dxa"/>
            <w:vAlign w:val="center"/>
          </w:tcPr>
          <w:p w14:paraId="262E1D8A" w14:textId="77777777" w:rsidR="001D3C91" w:rsidRPr="00AD701C" w:rsidRDefault="001D3C91" w:rsidP="0030423A">
            <w:pPr>
              <w:contextualSpacing/>
              <w:rPr>
                <w:bCs/>
                <w:sz w:val="24"/>
                <w:szCs w:val="24"/>
              </w:rPr>
            </w:pPr>
            <w:r w:rsidRPr="00AD701C">
              <w:rPr>
                <w:bCs/>
                <w:sz w:val="24"/>
                <w:szCs w:val="24"/>
              </w:rPr>
              <w:t>Manipulate the chromosomes for the synthesis of improved crop species</w:t>
            </w:r>
          </w:p>
        </w:tc>
      </w:tr>
      <w:tr w:rsidR="001D3C91" w:rsidRPr="00AD701C" w14:paraId="52062BDB" w14:textId="77777777" w:rsidTr="00511FC5">
        <w:tc>
          <w:tcPr>
            <w:tcW w:w="838" w:type="dxa"/>
          </w:tcPr>
          <w:p w14:paraId="168F8E95" w14:textId="77777777" w:rsidR="001D3C91" w:rsidRPr="00AD701C" w:rsidRDefault="001D3C91" w:rsidP="0030423A">
            <w:pPr>
              <w:contextualSpacing/>
              <w:rPr>
                <w:bCs/>
                <w:sz w:val="24"/>
                <w:szCs w:val="24"/>
              </w:rPr>
            </w:pPr>
            <w:r w:rsidRPr="00AD701C">
              <w:rPr>
                <w:bCs/>
                <w:sz w:val="24"/>
                <w:szCs w:val="24"/>
              </w:rPr>
              <w:t>CO6</w:t>
            </w:r>
          </w:p>
        </w:tc>
        <w:tc>
          <w:tcPr>
            <w:tcW w:w="9652" w:type="dxa"/>
            <w:vAlign w:val="bottom"/>
          </w:tcPr>
          <w:p w14:paraId="1C5DB56F" w14:textId="77777777" w:rsidR="001D3C91" w:rsidRPr="00AD701C" w:rsidRDefault="001D3C91" w:rsidP="0030423A">
            <w:pPr>
              <w:contextualSpacing/>
              <w:rPr>
                <w:bCs/>
                <w:sz w:val="24"/>
                <w:szCs w:val="24"/>
              </w:rPr>
            </w:pPr>
            <w:r w:rsidRPr="00AD701C">
              <w:rPr>
                <w:bCs/>
                <w:sz w:val="24"/>
                <w:szCs w:val="24"/>
              </w:rPr>
              <w:t>Generate mapping populations to initiate plant-breeding research</w:t>
            </w:r>
          </w:p>
        </w:tc>
      </w:tr>
    </w:tbl>
    <w:p w14:paraId="51CD43CE" w14:textId="77777777" w:rsidR="001D3C91" w:rsidRPr="00AD701C"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AD701C" w14:paraId="37D6DE95" w14:textId="77777777" w:rsidTr="00511FC5">
        <w:trPr>
          <w:trHeight w:val="271"/>
          <w:jc w:val="center"/>
        </w:trPr>
        <w:tc>
          <w:tcPr>
            <w:tcW w:w="10485" w:type="dxa"/>
            <w:gridSpan w:val="8"/>
          </w:tcPr>
          <w:p w14:paraId="4AAF081B" w14:textId="77777777" w:rsidR="001D3C91" w:rsidRPr="00AD701C" w:rsidRDefault="001D3C91" w:rsidP="0030423A">
            <w:pPr>
              <w:contextualSpacing/>
              <w:jc w:val="center"/>
              <w:rPr>
                <w:b/>
                <w:sz w:val="24"/>
                <w:szCs w:val="24"/>
              </w:rPr>
            </w:pPr>
            <w:r w:rsidRPr="00AD701C">
              <w:rPr>
                <w:b/>
                <w:sz w:val="24"/>
                <w:szCs w:val="24"/>
              </w:rPr>
              <w:t>Assessment Pattern as per Bloom’s Taxonomy</w:t>
            </w:r>
          </w:p>
        </w:tc>
      </w:tr>
      <w:tr w:rsidR="001D3C91" w:rsidRPr="00AD701C" w14:paraId="336B896A" w14:textId="77777777" w:rsidTr="00511FC5">
        <w:trPr>
          <w:trHeight w:val="271"/>
          <w:jc w:val="center"/>
        </w:trPr>
        <w:tc>
          <w:tcPr>
            <w:tcW w:w="954" w:type="dxa"/>
          </w:tcPr>
          <w:p w14:paraId="4925CDC0" w14:textId="77777777" w:rsidR="001D3C91" w:rsidRPr="00AD701C" w:rsidRDefault="001D3C91" w:rsidP="0030423A">
            <w:pPr>
              <w:contextualSpacing/>
              <w:jc w:val="center"/>
              <w:rPr>
                <w:b/>
                <w:bCs/>
                <w:sz w:val="24"/>
                <w:szCs w:val="24"/>
              </w:rPr>
            </w:pPr>
            <w:r w:rsidRPr="00AD701C">
              <w:rPr>
                <w:b/>
                <w:bCs/>
                <w:sz w:val="24"/>
                <w:szCs w:val="24"/>
              </w:rPr>
              <w:t>CO / P</w:t>
            </w:r>
          </w:p>
        </w:tc>
        <w:tc>
          <w:tcPr>
            <w:tcW w:w="2296" w:type="dxa"/>
          </w:tcPr>
          <w:p w14:paraId="4A530D80" w14:textId="77777777" w:rsidR="001D3C91" w:rsidRPr="00AD701C" w:rsidRDefault="001D3C91" w:rsidP="0030423A">
            <w:pPr>
              <w:contextualSpacing/>
              <w:jc w:val="center"/>
              <w:rPr>
                <w:b/>
                <w:sz w:val="24"/>
                <w:szCs w:val="24"/>
              </w:rPr>
            </w:pPr>
            <w:r w:rsidRPr="00AD701C">
              <w:rPr>
                <w:b/>
                <w:sz w:val="24"/>
                <w:szCs w:val="24"/>
              </w:rPr>
              <w:t>R</w:t>
            </w:r>
          </w:p>
        </w:tc>
        <w:tc>
          <w:tcPr>
            <w:tcW w:w="1476" w:type="dxa"/>
          </w:tcPr>
          <w:p w14:paraId="6F39BDAA" w14:textId="77777777" w:rsidR="001D3C91" w:rsidRPr="00AD701C" w:rsidRDefault="001D3C91" w:rsidP="0030423A">
            <w:pPr>
              <w:contextualSpacing/>
              <w:jc w:val="center"/>
              <w:rPr>
                <w:b/>
                <w:sz w:val="24"/>
                <w:szCs w:val="24"/>
              </w:rPr>
            </w:pPr>
            <w:r w:rsidRPr="00AD701C">
              <w:rPr>
                <w:b/>
                <w:sz w:val="24"/>
                <w:szCs w:val="24"/>
              </w:rPr>
              <w:t>U</w:t>
            </w:r>
          </w:p>
        </w:tc>
        <w:tc>
          <w:tcPr>
            <w:tcW w:w="1035" w:type="dxa"/>
          </w:tcPr>
          <w:p w14:paraId="152E1E9E" w14:textId="77777777" w:rsidR="001D3C91" w:rsidRPr="00AD701C" w:rsidRDefault="001D3C91" w:rsidP="0030423A">
            <w:pPr>
              <w:contextualSpacing/>
              <w:jc w:val="center"/>
              <w:rPr>
                <w:b/>
                <w:sz w:val="24"/>
                <w:szCs w:val="24"/>
              </w:rPr>
            </w:pPr>
            <w:r w:rsidRPr="00AD701C">
              <w:rPr>
                <w:b/>
                <w:sz w:val="24"/>
                <w:szCs w:val="24"/>
              </w:rPr>
              <w:t>A</w:t>
            </w:r>
          </w:p>
        </w:tc>
        <w:tc>
          <w:tcPr>
            <w:tcW w:w="1479" w:type="dxa"/>
          </w:tcPr>
          <w:p w14:paraId="2559509E" w14:textId="77777777" w:rsidR="001D3C91" w:rsidRPr="00AD701C" w:rsidRDefault="001D3C91" w:rsidP="0030423A">
            <w:pPr>
              <w:contextualSpacing/>
              <w:jc w:val="center"/>
              <w:rPr>
                <w:b/>
                <w:sz w:val="24"/>
                <w:szCs w:val="24"/>
              </w:rPr>
            </w:pPr>
            <w:r w:rsidRPr="00AD701C">
              <w:rPr>
                <w:b/>
                <w:sz w:val="24"/>
                <w:szCs w:val="24"/>
              </w:rPr>
              <w:t>An</w:t>
            </w:r>
          </w:p>
        </w:tc>
        <w:tc>
          <w:tcPr>
            <w:tcW w:w="1329" w:type="dxa"/>
          </w:tcPr>
          <w:p w14:paraId="6E76803B" w14:textId="77777777" w:rsidR="001D3C91" w:rsidRPr="00AD701C" w:rsidRDefault="001D3C91" w:rsidP="0030423A">
            <w:pPr>
              <w:contextualSpacing/>
              <w:jc w:val="center"/>
              <w:rPr>
                <w:b/>
                <w:sz w:val="24"/>
                <w:szCs w:val="24"/>
              </w:rPr>
            </w:pPr>
            <w:r w:rsidRPr="00AD701C">
              <w:rPr>
                <w:b/>
                <w:sz w:val="24"/>
                <w:szCs w:val="24"/>
              </w:rPr>
              <w:t>E</w:t>
            </w:r>
          </w:p>
        </w:tc>
        <w:tc>
          <w:tcPr>
            <w:tcW w:w="879" w:type="dxa"/>
          </w:tcPr>
          <w:p w14:paraId="53225889" w14:textId="77777777" w:rsidR="001D3C91" w:rsidRPr="00AD701C" w:rsidRDefault="001D3C91" w:rsidP="0030423A">
            <w:pPr>
              <w:contextualSpacing/>
              <w:jc w:val="center"/>
              <w:rPr>
                <w:b/>
                <w:sz w:val="24"/>
                <w:szCs w:val="24"/>
              </w:rPr>
            </w:pPr>
            <w:r w:rsidRPr="00AD701C">
              <w:rPr>
                <w:b/>
                <w:sz w:val="24"/>
                <w:szCs w:val="24"/>
              </w:rPr>
              <w:t>C</w:t>
            </w:r>
          </w:p>
        </w:tc>
        <w:tc>
          <w:tcPr>
            <w:tcW w:w="1037" w:type="dxa"/>
          </w:tcPr>
          <w:p w14:paraId="67AB5868" w14:textId="77777777" w:rsidR="001D3C91" w:rsidRPr="00AD701C" w:rsidRDefault="001D3C91" w:rsidP="0030423A">
            <w:pPr>
              <w:contextualSpacing/>
              <w:jc w:val="center"/>
              <w:rPr>
                <w:b/>
                <w:sz w:val="24"/>
                <w:szCs w:val="24"/>
              </w:rPr>
            </w:pPr>
            <w:r w:rsidRPr="00AD701C">
              <w:rPr>
                <w:b/>
                <w:sz w:val="24"/>
                <w:szCs w:val="24"/>
              </w:rPr>
              <w:t>Total</w:t>
            </w:r>
          </w:p>
        </w:tc>
      </w:tr>
      <w:tr w:rsidR="001D3C91" w:rsidRPr="00AD701C" w14:paraId="5AA63E76" w14:textId="77777777" w:rsidTr="00511FC5">
        <w:trPr>
          <w:trHeight w:val="271"/>
          <w:jc w:val="center"/>
        </w:trPr>
        <w:tc>
          <w:tcPr>
            <w:tcW w:w="954" w:type="dxa"/>
          </w:tcPr>
          <w:p w14:paraId="3F83761C" w14:textId="77777777" w:rsidR="001D3C91" w:rsidRPr="00AD701C" w:rsidRDefault="001D3C91" w:rsidP="0030423A">
            <w:pPr>
              <w:contextualSpacing/>
              <w:jc w:val="center"/>
              <w:rPr>
                <w:bCs/>
                <w:sz w:val="24"/>
                <w:szCs w:val="24"/>
              </w:rPr>
            </w:pPr>
            <w:r w:rsidRPr="00AD701C">
              <w:rPr>
                <w:bCs/>
                <w:sz w:val="24"/>
                <w:szCs w:val="24"/>
              </w:rPr>
              <w:t>CO1</w:t>
            </w:r>
          </w:p>
        </w:tc>
        <w:tc>
          <w:tcPr>
            <w:tcW w:w="2296" w:type="dxa"/>
          </w:tcPr>
          <w:p w14:paraId="3156D867" w14:textId="77777777" w:rsidR="001D3C91" w:rsidRPr="00AD701C" w:rsidRDefault="001D3C91" w:rsidP="0030423A">
            <w:pPr>
              <w:contextualSpacing/>
              <w:jc w:val="center"/>
              <w:rPr>
                <w:sz w:val="24"/>
                <w:szCs w:val="24"/>
              </w:rPr>
            </w:pPr>
            <w:r w:rsidRPr="00AD701C">
              <w:rPr>
                <w:sz w:val="24"/>
                <w:szCs w:val="24"/>
              </w:rPr>
              <w:t>11</w:t>
            </w:r>
          </w:p>
        </w:tc>
        <w:tc>
          <w:tcPr>
            <w:tcW w:w="1476" w:type="dxa"/>
          </w:tcPr>
          <w:p w14:paraId="6BB8C527" w14:textId="77777777" w:rsidR="001D3C91" w:rsidRPr="00AD701C" w:rsidRDefault="001D3C91" w:rsidP="0030423A">
            <w:pPr>
              <w:contextualSpacing/>
              <w:jc w:val="center"/>
              <w:rPr>
                <w:sz w:val="24"/>
                <w:szCs w:val="24"/>
              </w:rPr>
            </w:pPr>
            <w:r w:rsidRPr="00AD701C">
              <w:rPr>
                <w:sz w:val="24"/>
                <w:szCs w:val="24"/>
              </w:rPr>
              <w:t>2</w:t>
            </w:r>
          </w:p>
        </w:tc>
        <w:tc>
          <w:tcPr>
            <w:tcW w:w="1035" w:type="dxa"/>
          </w:tcPr>
          <w:p w14:paraId="2A704BED" w14:textId="77777777" w:rsidR="001D3C91" w:rsidRPr="00AD701C" w:rsidRDefault="001D3C91" w:rsidP="0030423A">
            <w:pPr>
              <w:contextualSpacing/>
              <w:jc w:val="center"/>
              <w:rPr>
                <w:sz w:val="24"/>
                <w:szCs w:val="24"/>
              </w:rPr>
            </w:pPr>
          </w:p>
        </w:tc>
        <w:tc>
          <w:tcPr>
            <w:tcW w:w="1479" w:type="dxa"/>
          </w:tcPr>
          <w:p w14:paraId="311D8629" w14:textId="77777777" w:rsidR="001D3C91" w:rsidRPr="00AD701C" w:rsidRDefault="001D3C91" w:rsidP="0030423A">
            <w:pPr>
              <w:contextualSpacing/>
              <w:jc w:val="center"/>
              <w:rPr>
                <w:sz w:val="24"/>
                <w:szCs w:val="24"/>
              </w:rPr>
            </w:pPr>
            <w:r w:rsidRPr="00AD701C">
              <w:rPr>
                <w:sz w:val="24"/>
                <w:szCs w:val="24"/>
              </w:rPr>
              <w:t>6</w:t>
            </w:r>
          </w:p>
        </w:tc>
        <w:tc>
          <w:tcPr>
            <w:tcW w:w="1329" w:type="dxa"/>
          </w:tcPr>
          <w:p w14:paraId="54B09C2C" w14:textId="77777777" w:rsidR="001D3C91" w:rsidRPr="00AD701C" w:rsidRDefault="001D3C91" w:rsidP="0030423A">
            <w:pPr>
              <w:contextualSpacing/>
              <w:jc w:val="center"/>
              <w:rPr>
                <w:sz w:val="24"/>
                <w:szCs w:val="24"/>
              </w:rPr>
            </w:pPr>
          </w:p>
        </w:tc>
        <w:tc>
          <w:tcPr>
            <w:tcW w:w="879" w:type="dxa"/>
          </w:tcPr>
          <w:p w14:paraId="1664368D" w14:textId="77777777" w:rsidR="001D3C91" w:rsidRPr="00AD701C" w:rsidRDefault="001D3C91" w:rsidP="0030423A">
            <w:pPr>
              <w:contextualSpacing/>
              <w:jc w:val="center"/>
              <w:rPr>
                <w:sz w:val="24"/>
                <w:szCs w:val="24"/>
              </w:rPr>
            </w:pPr>
          </w:p>
        </w:tc>
        <w:tc>
          <w:tcPr>
            <w:tcW w:w="1037" w:type="dxa"/>
          </w:tcPr>
          <w:p w14:paraId="1D8D8EA6" w14:textId="77777777" w:rsidR="001D3C91" w:rsidRPr="00AD701C" w:rsidRDefault="001D3C91" w:rsidP="0030423A">
            <w:pPr>
              <w:contextualSpacing/>
              <w:jc w:val="center"/>
              <w:rPr>
                <w:sz w:val="24"/>
                <w:szCs w:val="24"/>
              </w:rPr>
            </w:pPr>
            <w:r w:rsidRPr="00AD701C">
              <w:rPr>
                <w:sz w:val="24"/>
                <w:szCs w:val="24"/>
              </w:rPr>
              <w:t>19</w:t>
            </w:r>
          </w:p>
        </w:tc>
      </w:tr>
      <w:tr w:rsidR="001D3C91" w:rsidRPr="00AD701C" w14:paraId="73388EF3" w14:textId="77777777" w:rsidTr="00511FC5">
        <w:trPr>
          <w:trHeight w:val="271"/>
          <w:jc w:val="center"/>
        </w:trPr>
        <w:tc>
          <w:tcPr>
            <w:tcW w:w="954" w:type="dxa"/>
          </w:tcPr>
          <w:p w14:paraId="36B70BA3" w14:textId="77777777" w:rsidR="001D3C91" w:rsidRPr="00AD701C" w:rsidRDefault="001D3C91" w:rsidP="0030423A">
            <w:pPr>
              <w:contextualSpacing/>
              <w:jc w:val="center"/>
              <w:rPr>
                <w:bCs/>
                <w:sz w:val="24"/>
                <w:szCs w:val="24"/>
              </w:rPr>
            </w:pPr>
            <w:r w:rsidRPr="00AD701C">
              <w:rPr>
                <w:bCs/>
                <w:sz w:val="24"/>
                <w:szCs w:val="24"/>
              </w:rPr>
              <w:t>CO2</w:t>
            </w:r>
          </w:p>
        </w:tc>
        <w:tc>
          <w:tcPr>
            <w:tcW w:w="2296" w:type="dxa"/>
          </w:tcPr>
          <w:p w14:paraId="27462CBB" w14:textId="77777777" w:rsidR="001D3C91" w:rsidRPr="00AD701C" w:rsidRDefault="001D3C91" w:rsidP="001D3C91">
            <w:pPr>
              <w:contextualSpacing/>
              <w:jc w:val="center"/>
              <w:rPr>
                <w:sz w:val="24"/>
                <w:szCs w:val="24"/>
              </w:rPr>
            </w:pPr>
            <w:r w:rsidRPr="00AD701C">
              <w:rPr>
                <w:sz w:val="24"/>
                <w:szCs w:val="24"/>
              </w:rPr>
              <w:t>10</w:t>
            </w:r>
          </w:p>
        </w:tc>
        <w:tc>
          <w:tcPr>
            <w:tcW w:w="1476" w:type="dxa"/>
          </w:tcPr>
          <w:p w14:paraId="4A2EC478" w14:textId="77777777" w:rsidR="001D3C91" w:rsidRPr="00AD701C" w:rsidRDefault="001D3C91" w:rsidP="0030423A">
            <w:pPr>
              <w:contextualSpacing/>
              <w:jc w:val="center"/>
              <w:rPr>
                <w:sz w:val="24"/>
                <w:szCs w:val="24"/>
              </w:rPr>
            </w:pPr>
            <w:r w:rsidRPr="00AD701C">
              <w:rPr>
                <w:sz w:val="24"/>
                <w:szCs w:val="24"/>
              </w:rPr>
              <w:t>18</w:t>
            </w:r>
          </w:p>
        </w:tc>
        <w:tc>
          <w:tcPr>
            <w:tcW w:w="1035" w:type="dxa"/>
          </w:tcPr>
          <w:p w14:paraId="7F3414D1" w14:textId="77777777" w:rsidR="001D3C91" w:rsidRPr="00AD701C" w:rsidRDefault="001D3C91" w:rsidP="0030423A">
            <w:pPr>
              <w:contextualSpacing/>
              <w:jc w:val="center"/>
              <w:rPr>
                <w:sz w:val="24"/>
                <w:szCs w:val="24"/>
              </w:rPr>
            </w:pPr>
          </w:p>
        </w:tc>
        <w:tc>
          <w:tcPr>
            <w:tcW w:w="1479" w:type="dxa"/>
          </w:tcPr>
          <w:p w14:paraId="0C0FA558" w14:textId="77777777" w:rsidR="001D3C91" w:rsidRPr="00AD701C" w:rsidRDefault="001D3C91" w:rsidP="0030423A">
            <w:pPr>
              <w:contextualSpacing/>
              <w:jc w:val="center"/>
              <w:rPr>
                <w:sz w:val="24"/>
                <w:szCs w:val="24"/>
              </w:rPr>
            </w:pPr>
            <w:r w:rsidRPr="00AD701C">
              <w:rPr>
                <w:sz w:val="24"/>
                <w:szCs w:val="24"/>
              </w:rPr>
              <w:t>1</w:t>
            </w:r>
          </w:p>
        </w:tc>
        <w:tc>
          <w:tcPr>
            <w:tcW w:w="1329" w:type="dxa"/>
          </w:tcPr>
          <w:p w14:paraId="4F46C78E" w14:textId="77777777" w:rsidR="001D3C91" w:rsidRPr="00AD701C" w:rsidRDefault="001D3C91" w:rsidP="0030423A">
            <w:pPr>
              <w:contextualSpacing/>
              <w:jc w:val="center"/>
              <w:rPr>
                <w:sz w:val="24"/>
                <w:szCs w:val="24"/>
              </w:rPr>
            </w:pPr>
          </w:p>
        </w:tc>
        <w:tc>
          <w:tcPr>
            <w:tcW w:w="879" w:type="dxa"/>
          </w:tcPr>
          <w:p w14:paraId="69628154" w14:textId="77777777" w:rsidR="001D3C91" w:rsidRPr="00AD701C" w:rsidRDefault="001D3C91" w:rsidP="0030423A">
            <w:pPr>
              <w:contextualSpacing/>
              <w:jc w:val="center"/>
              <w:rPr>
                <w:sz w:val="24"/>
                <w:szCs w:val="24"/>
              </w:rPr>
            </w:pPr>
          </w:p>
        </w:tc>
        <w:tc>
          <w:tcPr>
            <w:tcW w:w="1037" w:type="dxa"/>
          </w:tcPr>
          <w:p w14:paraId="03085F31" w14:textId="77777777" w:rsidR="001D3C91" w:rsidRPr="00AD701C" w:rsidRDefault="001D3C91" w:rsidP="001D3C91">
            <w:pPr>
              <w:contextualSpacing/>
              <w:jc w:val="center"/>
              <w:rPr>
                <w:sz w:val="24"/>
                <w:szCs w:val="24"/>
              </w:rPr>
            </w:pPr>
            <w:r w:rsidRPr="00AD701C">
              <w:rPr>
                <w:sz w:val="24"/>
                <w:szCs w:val="24"/>
              </w:rPr>
              <w:t>29</w:t>
            </w:r>
          </w:p>
        </w:tc>
      </w:tr>
      <w:tr w:rsidR="001D3C91" w:rsidRPr="00AD701C" w14:paraId="5BBFA5A7" w14:textId="77777777" w:rsidTr="00511FC5">
        <w:trPr>
          <w:trHeight w:val="271"/>
          <w:jc w:val="center"/>
        </w:trPr>
        <w:tc>
          <w:tcPr>
            <w:tcW w:w="954" w:type="dxa"/>
          </w:tcPr>
          <w:p w14:paraId="5BD0EA4D" w14:textId="77777777" w:rsidR="001D3C91" w:rsidRPr="00AD701C" w:rsidRDefault="001D3C91" w:rsidP="0030423A">
            <w:pPr>
              <w:contextualSpacing/>
              <w:jc w:val="center"/>
              <w:rPr>
                <w:bCs/>
                <w:sz w:val="24"/>
                <w:szCs w:val="24"/>
              </w:rPr>
            </w:pPr>
            <w:r w:rsidRPr="00AD701C">
              <w:rPr>
                <w:bCs/>
                <w:sz w:val="24"/>
                <w:szCs w:val="24"/>
              </w:rPr>
              <w:t>CO3</w:t>
            </w:r>
          </w:p>
        </w:tc>
        <w:tc>
          <w:tcPr>
            <w:tcW w:w="2296" w:type="dxa"/>
          </w:tcPr>
          <w:p w14:paraId="78B97DA3" w14:textId="77777777" w:rsidR="001D3C91" w:rsidRPr="00AD701C" w:rsidRDefault="001D3C91" w:rsidP="001D3C91">
            <w:pPr>
              <w:contextualSpacing/>
              <w:jc w:val="center"/>
              <w:rPr>
                <w:sz w:val="24"/>
                <w:szCs w:val="24"/>
              </w:rPr>
            </w:pPr>
            <w:r w:rsidRPr="00AD701C">
              <w:rPr>
                <w:sz w:val="24"/>
                <w:szCs w:val="24"/>
              </w:rPr>
              <w:t>11</w:t>
            </w:r>
          </w:p>
        </w:tc>
        <w:tc>
          <w:tcPr>
            <w:tcW w:w="1476" w:type="dxa"/>
          </w:tcPr>
          <w:p w14:paraId="7F15C51B" w14:textId="77777777" w:rsidR="001D3C91" w:rsidRPr="00AD701C" w:rsidRDefault="001D3C91" w:rsidP="0030423A">
            <w:pPr>
              <w:contextualSpacing/>
              <w:jc w:val="center"/>
              <w:rPr>
                <w:sz w:val="24"/>
                <w:szCs w:val="24"/>
              </w:rPr>
            </w:pPr>
            <w:r w:rsidRPr="00AD701C">
              <w:rPr>
                <w:sz w:val="24"/>
                <w:szCs w:val="24"/>
              </w:rPr>
              <w:t>1</w:t>
            </w:r>
          </w:p>
        </w:tc>
        <w:tc>
          <w:tcPr>
            <w:tcW w:w="1035" w:type="dxa"/>
          </w:tcPr>
          <w:p w14:paraId="0137966C" w14:textId="77777777" w:rsidR="001D3C91" w:rsidRPr="00AD701C" w:rsidRDefault="001D3C91" w:rsidP="0030423A">
            <w:pPr>
              <w:contextualSpacing/>
              <w:jc w:val="center"/>
              <w:rPr>
                <w:sz w:val="24"/>
                <w:szCs w:val="24"/>
              </w:rPr>
            </w:pPr>
          </w:p>
        </w:tc>
        <w:tc>
          <w:tcPr>
            <w:tcW w:w="1479" w:type="dxa"/>
          </w:tcPr>
          <w:p w14:paraId="4C925938" w14:textId="77777777" w:rsidR="001D3C91" w:rsidRPr="00AD701C" w:rsidRDefault="001D3C91" w:rsidP="0030423A">
            <w:pPr>
              <w:contextualSpacing/>
              <w:jc w:val="center"/>
              <w:rPr>
                <w:sz w:val="24"/>
                <w:szCs w:val="24"/>
              </w:rPr>
            </w:pPr>
          </w:p>
        </w:tc>
        <w:tc>
          <w:tcPr>
            <w:tcW w:w="1329" w:type="dxa"/>
          </w:tcPr>
          <w:p w14:paraId="257584BA" w14:textId="77777777" w:rsidR="001D3C91" w:rsidRPr="00AD701C" w:rsidRDefault="001D3C91" w:rsidP="0030423A">
            <w:pPr>
              <w:contextualSpacing/>
              <w:jc w:val="center"/>
              <w:rPr>
                <w:sz w:val="24"/>
                <w:szCs w:val="24"/>
              </w:rPr>
            </w:pPr>
          </w:p>
        </w:tc>
        <w:tc>
          <w:tcPr>
            <w:tcW w:w="879" w:type="dxa"/>
          </w:tcPr>
          <w:p w14:paraId="2871882C" w14:textId="77777777" w:rsidR="001D3C91" w:rsidRPr="00AD701C" w:rsidRDefault="001D3C91" w:rsidP="0030423A">
            <w:pPr>
              <w:contextualSpacing/>
              <w:jc w:val="center"/>
              <w:rPr>
                <w:sz w:val="24"/>
                <w:szCs w:val="24"/>
              </w:rPr>
            </w:pPr>
          </w:p>
        </w:tc>
        <w:tc>
          <w:tcPr>
            <w:tcW w:w="1037" w:type="dxa"/>
          </w:tcPr>
          <w:p w14:paraId="2681C718" w14:textId="77777777" w:rsidR="001D3C91" w:rsidRPr="00AD701C" w:rsidRDefault="001D3C91" w:rsidP="0030423A">
            <w:pPr>
              <w:contextualSpacing/>
              <w:jc w:val="center"/>
              <w:rPr>
                <w:sz w:val="24"/>
                <w:szCs w:val="24"/>
              </w:rPr>
            </w:pPr>
            <w:r w:rsidRPr="00AD701C">
              <w:rPr>
                <w:sz w:val="24"/>
                <w:szCs w:val="24"/>
              </w:rPr>
              <w:t>12</w:t>
            </w:r>
          </w:p>
        </w:tc>
      </w:tr>
      <w:tr w:rsidR="001D3C91" w:rsidRPr="00AD701C" w14:paraId="4BCEDFB7" w14:textId="77777777" w:rsidTr="00511FC5">
        <w:trPr>
          <w:trHeight w:val="271"/>
          <w:jc w:val="center"/>
        </w:trPr>
        <w:tc>
          <w:tcPr>
            <w:tcW w:w="954" w:type="dxa"/>
          </w:tcPr>
          <w:p w14:paraId="6242F1E0" w14:textId="77777777" w:rsidR="001D3C91" w:rsidRPr="00AD701C" w:rsidRDefault="001D3C91" w:rsidP="0030423A">
            <w:pPr>
              <w:contextualSpacing/>
              <w:jc w:val="center"/>
              <w:rPr>
                <w:bCs/>
                <w:sz w:val="24"/>
                <w:szCs w:val="24"/>
              </w:rPr>
            </w:pPr>
            <w:r w:rsidRPr="00AD701C">
              <w:rPr>
                <w:bCs/>
                <w:sz w:val="24"/>
                <w:szCs w:val="24"/>
              </w:rPr>
              <w:t>CO4</w:t>
            </w:r>
          </w:p>
        </w:tc>
        <w:tc>
          <w:tcPr>
            <w:tcW w:w="2296" w:type="dxa"/>
          </w:tcPr>
          <w:p w14:paraId="3D460208" w14:textId="77777777" w:rsidR="001D3C91" w:rsidRPr="00AD701C" w:rsidRDefault="001D3C91" w:rsidP="0030423A">
            <w:pPr>
              <w:contextualSpacing/>
              <w:jc w:val="center"/>
              <w:rPr>
                <w:sz w:val="24"/>
                <w:szCs w:val="24"/>
              </w:rPr>
            </w:pPr>
            <w:r w:rsidRPr="00AD701C">
              <w:rPr>
                <w:sz w:val="24"/>
                <w:szCs w:val="24"/>
              </w:rPr>
              <w:t>15</w:t>
            </w:r>
          </w:p>
        </w:tc>
        <w:tc>
          <w:tcPr>
            <w:tcW w:w="1476" w:type="dxa"/>
          </w:tcPr>
          <w:p w14:paraId="41C8B6B6" w14:textId="77777777" w:rsidR="001D3C91" w:rsidRPr="00AD701C" w:rsidRDefault="001D3C91" w:rsidP="0030423A">
            <w:pPr>
              <w:contextualSpacing/>
              <w:jc w:val="center"/>
              <w:rPr>
                <w:sz w:val="24"/>
                <w:szCs w:val="24"/>
              </w:rPr>
            </w:pPr>
            <w:r w:rsidRPr="00AD701C">
              <w:rPr>
                <w:sz w:val="24"/>
                <w:szCs w:val="24"/>
              </w:rPr>
              <w:t>8</w:t>
            </w:r>
          </w:p>
        </w:tc>
        <w:tc>
          <w:tcPr>
            <w:tcW w:w="1035" w:type="dxa"/>
          </w:tcPr>
          <w:p w14:paraId="4C163ABC" w14:textId="77777777" w:rsidR="001D3C91" w:rsidRPr="00AD701C" w:rsidRDefault="001D3C91" w:rsidP="0030423A">
            <w:pPr>
              <w:contextualSpacing/>
              <w:jc w:val="center"/>
              <w:rPr>
                <w:sz w:val="24"/>
                <w:szCs w:val="24"/>
              </w:rPr>
            </w:pPr>
            <w:r w:rsidRPr="00AD701C">
              <w:rPr>
                <w:sz w:val="24"/>
                <w:szCs w:val="24"/>
              </w:rPr>
              <w:t>1</w:t>
            </w:r>
          </w:p>
        </w:tc>
        <w:tc>
          <w:tcPr>
            <w:tcW w:w="1479" w:type="dxa"/>
          </w:tcPr>
          <w:p w14:paraId="0BD8173E" w14:textId="77777777" w:rsidR="001D3C91" w:rsidRPr="00AD701C" w:rsidRDefault="001D3C91" w:rsidP="0030423A">
            <w:pPr>
              <w:contextualSpacing/>
              <w:jc w:val="center"/>
              <w:rPr>
                <w:sz w:val="24"/>
                <w:szCs w:val="24"/>
              </w:rPr>
            </w:pPr>
            <w:r w:rsidRPr="00AD701C">
              <w:rPr>
                <w:sz w:val="24"/>
                <w:szCs w:val="24"/>
              </w:rPr>
              <w:t>1</w:t>
            </w:r>
          </w:p>
        </w:tc>
        <w:tc>
          <w:tcPr>
            <w:tcW w:w="1329" w:type="dxa"/>
          </w:tcPr>
          <w:p w14:paraId="7C0049EF" w14:textId="77777777" w:rsidR="001D3C91" w:rsidRPr="00AD701C" w:rsidRDefault="001D3C91" w:rsidP="0030423A">
            <w:pPr>
              <w:contextualSpacing/>
              <w:jc w:val="center"/>
              <w:rPr>
                <w:sz w:val="24"/>
                <w:szCs w:val="24"/>
              </w:rPr>
            </w:pPr>
          </w:p>
        </w:tc>
        <w:tc>
          <w:tcPr>
            <w:tcW w:w="879" w:type="dxa"/>
          </w:tcPr>
          <w:p w14:paraId="322160AB" w14:textId="77777777" w:rsidR="001D3C91" w:rsidRPr="00AD701C" w:rsidRDefault="001D3C91" w:rsidP="0030423A">
            <w:pPr>
              <w:contextualSpacing/>
              <w:jc w:val="center"/>
              <w:rPr>
                <w:sz w:val="24"/>
                <w:szCs w:val="24"/>
              </w:rPr>
            </w:pPr>
          </w:p>
        </w:tc>
        <w:tc>
          <w:tcPr>
            <w:tcW w:w="1037" w:type="dxa"/>
          </w:tcPr>
          <w:p w14:paraId="458649ED" w14:textId="77777777" w:rsidR="001D3C91" w:rsidRPr="00AD701C" w:rsidRDefault="001D3C91" w:rsidP="001D3C91">
            <w:pPr>
              <w:contextualSpacing/>
              <w:jc w:val="center"/>
              <w:rPr>
                <w:sz w:val="24"/>
                <w:szCs w:val="24"/>
              </w:rPr>
            </w:pPr>
            <w:r w:rsidRPr="00AD701C">
              <w:rPr>
                <w:sz w:val="24"/>
                <w:szCs w:val="24"/>
              </w:rPr>
              <w:t>25</w:t>
            </w:r>
          </w:p>
        </w:tc>
      </w:tr>
      <w:tr w:rsidR="001D3C91" w:rsidRPr="00AD701C" w14:paraId="6C4BD7CF" w14:textId="77777777" w:rsidTr="00511FC5">
        <w:trPr>
          <w:trHeight w:val="271"/>
          <w:jc w:val="center"/>
        </w:trPr>
        <w:tc>
          <w:tcPr>
            <w:tcW w:w="954" w:type="dxa"/>
          </w:tcPr>
          <w:p w14:paraId="5A69486B" w14:textId="77777777" w:rsidR="001D3C91" w:rsidRPr="00AD701C" w:rsidRDefault="001D3C91" w:rsidP="0030423A">
            <w:pPr>
              <w:contextualSpacing/>
              <w:jc w:val="center"/>
              <w:rPr>
                <w:bCs/>
                <w:sz w:val="24"/>
                <w:szCs w:val="24"/>
              </w:rPr>
            </w:pPr>
            <w:r w:rsidRPr="00AD701C">
              <w:rPr>
                <w:bCs/>
                <w:sz w:val="24"/>
                <w:szCs w:val="24"/>
              </w:rPr>
              <w:t>CO5</w:t>
            </w:r>
          </w:p>
        </w:tc>
        <w:tc>
          <w:tcPr>
            <w:tcW w:w="2296" w:type="dxa"/>
          </w:tcPr>
          <w:p w14:paraId="140C2204" w14:textId="77777777" w:rsidR="001D3C91" w:rsidRPr="00AD701C" w:rsidRDefault="001D3C91" w:rsidP="0030423A">
            <w:pPr>
              <w:contextualSpacing/>
              <w:jc w:val="center"/>
              <w:rPr>
                <w:sz w:val="24"/>
                <w:szCs w:val="24"/>
              </w:rPr>
            </w:pPr>
            <w:r w:rsidRPr="00AD701C">
              <w:rPr>
                <w:sz w:val="24"/>
                <w:szCs w:val="24"/>
              </w:rPr>
              <w:t>14</w:t>
            </w:r>
          </w:p>
        </w:tc>
        <w:tc>
          <w:tcPr>
            <w:tcW w:w="1476" w:type="dxa"/>
          </w:tcPr>
          <w:p w14:paraId="3081B192" w14:textId="77777777" w:rsidR="001D3C91" w:rsidRPr="00AD701C" w:rsidRDefault="001D3C91" w:rsidP="0030423A">
            <w:pPr>
              <w:contextualSpacing/>
              <w:jc w:val="center"/>
              <w:rPr>
                <w:sz w:val="24"/>
                <w:szCs w:val="24"/>
              </w:rPr>
            </w:pPr>
            <w:r w:rsidRPr="00AD701C">
              <w:rPr>
                <w:sz w:val="24"/>
                <w:szCs w:val="24"/>
              </w:rPr>
              <w:t>19</w:t>
            </w:r>
          </w:p>
        </w:tc>
        <w:tc>
          <w:tcPr>
            <w:tcW w:w="1035" w:type="dxa"/>
          </w:tcPr>
          <w:p w14:paraId="7A85F7C4" w14:textId="77777777" w:rsidR="001D3C91" w:rsidRPr="00AD701C" w:rsidRDefault="001D3C91" w:rsidP="0030423A">
            <w:pPr>
              <w:contextualSpacing/>
              <w:jc w:val="center"/>
              <w:rPr>
                <w:sz w:val="24"/>
                <w:szCs w:val="24"/>
              </w:rPr>
            </w:pPr>
          </w:p>
        </w:tc>
        <w:tc>
          <w:tcPr>
            <w:tcW w:w="1479" w:type="dxa"/>
          </w:tcPr>
          <w:p w14:paraId="007F1038" w14:textId="77777777" w:rsidR="001D3C91" w:rsidRPr="00AD701C" w:rsidRDefault="001D3C91" w:rsidP="0030423A">
            <w:pPr>
              <w:contextualSpacing/>
              <w:jc w:val="center"/>
              <w:rPr>
                <w:sz w:val="24"/>
                <w:szCs w:val="24"/>
              </w:rPr>
            </w:pPr>
          </w:p>
        </w:tc>
        <w:tc>
          <w:tcPr>
            <w:tcW w:w="1329" w:type="dxa"/>
          </w:tcPr>
          <w:p w14:paraId="259DEB1E" w14:textId="77777777" w:rsidR="001D3C91" w:rsidRPr="00AD701C" w:rsidRDefault="001D3C91" w:rsidP="0030423A">
            <w:pPr>
              <w:contextualSpacing/>
              <w:jc w:val="center"/>
              <w:rPr>
                <w:sz w:val="24"/>
                <w:szCs w:val="24"/>
              </w:rPr>
            </w:pPr>
          </w:p>
        </w:tc>
        <w:tc>
          <w:tcPr>
            <w:tcW w:w="879" w:type="dxa"/>
          </w:tcPr>
          <w:p w14:paraId="3651AF46" w14:textId="77777777" w:rsidR="001D3C91" w:rsidRPr="00AD701C" w:rsidRDefault="001D3C91" w:rsidP="0030423A">
            <w:pPr>
              <w:contextualSpacing/>
              <w:jc w:val="center"/>
              <w:rPr>
                <w:sz w:val="24"/>
                <w:szCs w:val="24"/>
              </w:rPr>
            </w:pPr>
          </w:p>
        </w:tc>
        <w:tc>
          <w:tcPr>
            <w:tcW w:w="1037" w:type="dxa"/>
          </w:tcPr>
          <w:p w14:paraId="76BDD972" w14:textId="77777777" w:rsidR="001D3C91" w:rsidRPr="00AD701C" w:rsidRDefault="001D3C91" w:rsidP="0030423A">
            <w:pPr>
              <w:contextualSpacing/>
              <w:jc w:val="center"/>
              <w:rPr>
                <w:sz w:val="24"/>
                <w:szCs w:val="24"/>
              </w:rPr>
            </w:pPr>
            <w:r w:rsidRPr="00AD701C">
              <w:rPr>
                <w:sz w:val="24"/>
                <w:szCs w:val="24"/>
              </w:rPr>
              <w:t>33</w:t>
            </w:r>
          </w:p>
        </w:tc>
      </w:tr>
      <w:tr w:rsidR="001D3C91" w:rsidRPr="00AD701C" w14:paraId="0404557A" w14:textId="77777777" w:rsidTr="00511FC5">
        <w:trPr>
          <w:trHeight w:val="286"/>
          <w:jc w:val="center"/>
        </w:trPr>
        <w:tc>
          <w:tcPr>
            <w:tcW w:w="954" w:type="dxa"/>
          </w:tcPr>
          <w:p w14:paraId="34A30188" w14:textId="77777777" w:rsidR="001D3C91" w:rsidRPr="00AD701C" w:rsidRDefault="001D3C91" w:rsidP="0030423A">
            <w:pPr>
              <w:contextualSpacing/>
              <w:jc w:val="center"/>
              <w:rPr>
                <w:bCs/>
                <w:sz w:val="24"/>
                <w:szCs w:val="24"/>
              </w:rPr>
            </w:pPr>
            <w:r w:rsidRPr="00AD701C">
              <w:rPr>
                <w:bCs/>
                <w:sz w:val="24"/>
                <w:szCs w:val="24"/>
              </w:rPr>
              <w:t>CO6</w:t>
            </w:r>
          </w:p>
        </w:tc>
        <w:tc>
          <w:tcPr>
            <w:tcW w:w="2296" w:type="dxa"/>
          </w:tcPr>
          <w:p w14:paraId="6C7E9672" w14:textId="77777777" w:rsidR="001D3C91" w:rsidRPr="00AD701C" w:rsidRDefault="001D3C91" w:rsidP="0030423A">
            <w:pPr>
              <w:contextualSpacing/>
              <w:jc w:val="center"/>
              <w:rPr>
                <w:sz w:val="24"/>
                <w:szCs w:val="24"/>
              </w:rPr>
            </w:pPr>
            <w:r w:rsidRPr="00AD701C">
              <w:rPr>
                <w:sz w:val="24"/>
                <w:szCs w:val="24"/>
              </w:rPr>
              <w:t>1</w:t>
            </w:r>
          </w:p>
        </w:tc>
        <w:tc>
          <w:tcPr>
            <w:tcW w:w="1476" w:type="dxa"/>
          </w:tcPr>
          <w:p w14:paraId="4F5E7DA9" w14:textId="77777777" w:rsidR="001D3C91" w:rsidRPr="00AD701C" w:rsidRDefault="001D3C91" w:rsidP="0030423A">
            <w:pPr>
              <w:contextualSpacing/>
              <w:jc w:val="center"/>
              <w:rPr>
                <w:sz w:val="24"/>
                <w:szCs w:val="24"/>
              </w:rPr>
            </w:pPr>
            <w:r w:rsidRPr="00AD701C">
              <w:rPr>
                <w:sz w:val="24"/>
                <w:szCs w:val="24"/>
              </w:rPr>
              <w:t>6</w:t>
            </w:r>
          </w:p>
        </w:tc>
        <w:tc>
          <w:tcPr>
            <w:tcW w:w="1035" w:type="dxa"/>
          </w:tcPr>
          <w:p w14:paraId="7707AC1C" w14:textId="77777777" w:rsidR="001D3C91" w:rsidRPr="00AD701C" w:rsidRDefault="001D3C91" w:rsidP="0030423A">
            <w:pPr>
              <w:contextualSpacing/>
              <w:jc w:val="center"/>
              <w:rPr>
                <w:sz w:val="24"/>
                <w:szCs w:val="24"/>
              </w:rPr>
            </w:pPr>
          </w:p>
        </w:tc>
        <w:tc>
          <w:tcPr>
            <w:tcW w:w="1479" w:type="dxa"/>
          </w:tcPr>
          <w:p w14:paraId="7C62A7B4" w14:textId="77777777" w:rsidR="001D3C91" w:rsidRPr="00AD701C" w:rsidRDefault="001D3C91" w:rsidP="0030423A">
            <w:pPr>
              <w:contextualSpacing/>
              <w:jc w:val="center"/>
              <w:rPr>
                <w:sz w:val="24"/>
                <w:szCs w:val="24"/>
              </w:rPr>
            </w:pPr>
          </w:p>
        </w:tc>
        <w:tc>
          <w:tcPr>
            <w:tcW w:w="1329" w:type="dxa"/>
          </w:tcPr>
          <w:p w14:paraId="6FC89634" w14:textId="77777777" w:rsidR="001D3C91" w:rsidRPr="00AD701C" w:rsidRDefault="001D3C91" w:rsidP="0030423A">
            <w:pPr>
              <w:contextualSpacing/>
              <w:jc w:val="center"/>
              <w:rPr>
                <w:sz w:val="24"/>
                <w:szCs w:val="24"/>
              </w:rPr>
            </w:pPr>
          </w:p>
        </w:tc>
        <w:tc>
          <w:tcPr>
            <w:tcW w:w="879" w:type="dxa"/>
          </w:tcPr>
          <w:p w14:paraId="7D3745CB" w14:textId="77777777" w:rsidR="001D3C91" w:rsidRPr="00AD701C" w:rsidRDefault="001D3C91" w:rsidP="0030423A">
            <w:pPr>
              <w:contextualSpacing/>
              <w:jc w:val="center"/>
              <w:rPr>
                <w:sz w:val="24"/>
                <w:szCs w:val="24"/>
              </w:rPr>
            </w:pPr>
          </w:p>
        </w:tc>
        <w:tc>
          <w:tcPr>
            <w:tcW w:w="1037" w:type="dxa"/>
          </w:tcPr>
          <w:p w14:paraId="4C7D7528" w14:textId="77777777" w:rsidR="001D3C91" w:rsidRPr="00AD701C" w:rsidRDefault="001D3C91" w:rsidP="0030423A">
            <w:pPr>
              <w:contextualSpacing/>
              <w:jc w:val="center"/>
              <w:rPr>
                <w:sz w:val="24"/>
                <w:szCs w:val="24"/>
              </w:rPr>
            </w:pPr>
            <w:r w:rsidRPr="00AD701C">
              <w:rPr>
                <w:sz w:val="24"/>
                <w:szCs w:val="24"/>
              </w:rPr>
              <w:t>7</w:t>
            </w:r>
          </w:p>
        </w:tc>
      </w:tr>
      <w:tr w:rsidR="001D3C91" w:rsidRPr="00AD701C" w14:paraId="41E1E7E9" w14:textId="77777777" w:rsidTr="00511FC5">
        <w:trPr>
          <w:trHeight w:val="256"/>
          <w:jc w:val="center"/>
        </w:trPr>
        <w:tc>
          <w:tcPr>
            <w:tcW w:w="9448" w:type="dxa"/>
            <w:gridSpan w:val="7"/>
          </w:tcPr>
          <w:p w14:paraId="354FE9E9" w14:textId="77777777" w:rsidR="001D3C91" w:rsidRPr="00AD701C" w:rsidRDefault="001D3C91" w:rsidP="0030423A">
            <w:pPr>
              <w:contextualSpacing/>
              <w:rPr>
                <w:sz w:val="24"/>
                <w:szCs w:val="24"/>
              </w:rPr>
            </w:pPr>
          </w:p>
        </w:tc>
        <w:tc>
          <w:tcPr>
            <w:tcW w:w="1037" w:type="dxa"/>
          </w:tcPr>
          <w:p w14:paraId="55CD5926" w14:textId="77777777" w:rsidR="001D3C91" w:rsidRPr="00AD701C" w:rsidRDefault="001D3C91" w:rsidP="0030423A">
            <w:pPr>
              <w:contextualSpacing/>
              <w:jc w:val="center"/>
              <w:rPr>
                <w:b/>
                <w:sz w:val="24"/>
                <w:szCs w:val="24"/>
              </w:rPr>
            </w:pPr>
            <w:r w:rsidRPr="00AD701C">
              <w:rPr>
                <w:b/>
                <w:sz w:val="24"/>
                <w:szCs w:val="24"/>
              </w:rPr>
              <w:t>125</w:t>
            </w:r>
          </w:p>
        </w:tc>
      </w:tr>
    </w:tbl>
    <w:p w14:paraId="128ABF12" w14:textId="77777777" w:rsidR="001D3C91" w:rsidRPr="00AD701C" w:rsidRDefault="001D3C91" w:rsidP="0030423A">
      <w:pPr>
        <w:contextualSpacing/>
      </w:pPr>
    </w:p>
    <w:p w14:paraId="75989C16" w14:textId="77777777" w:rsidR="001D3C91" w:rsidRDefault="001D3C91" w:rsidP="00472F53">
      <w:pPr>
        <w:contextualSpacing/>
        <w:jc w:val="center"/>
        <w:rPr>
          <w:bCs/>
          <w:noProof/>
        </w:rPr>
      </w:pPr>
      <w:r w:rsidRPr="00042151">
        <w:rPr>
          <w:noProof/>
        </w:rPr>
        <w:lastRenderedPageBreak/>
        <w:drawing>
          <wp:inline distT="0" distB="0" distL="0" distR="0" wp14:anchorId="0F6EF8CC" wp14:editId="2F4B5A4A">
            <wp:extent cx="6010275" cy="1419225"/>
            <wp:effectExtent l="0" t="0" r="9525" b="9525"/>
            <wp:docPr id="1831947135"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6010275" cy="1419225"/>
                    </a:xfrm>
                    <a:prstGeom prst="rect">
                      <a:avLst/>
                    </a:prstGeom>
                  </pic:spPr>
                </pic:pic>
              </a:graphicData>
            </a:graphic>
          </wp:inline>
        </w:drawing>
      </w:r>
    </w:p>
    <w:p w14:paraId="7AA8EF20" w14:textId="77777777" w:rsidR="001D3C91" w:rsidRPr="00042151"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042151" w14:paraId="3E48925F" w14:textId="77777777" w:rsidTr="00511FC5">
        <w:trPr>
          <w:trHeight w:val="397"/>
          <w:jc w:val="center"/>
        </w:trPr>
        <w:tc>
          <w:tcPr>
            <w:tcW w:w="1701" w:type="dxa"/>
            <w:vAlign w:val="center"/>
          </w:tcPr>
          <w:p w14:paraId="3DEA97A2" w14:textId="77777777" w:rsidR="001D3C91" w:rsidRPr="00042151" w:rsidRDefault="001D3C91" w:rsidP="00472F53">
            <w:pPr>
              <w:pStyle w:val="Title"/>
              <w:contextualSpacing/>
              <w:jc w:val="left"/>
              <w:rPr>
                <w:b/>
                <w:szCs w:val="24"/>
              </w:rPr>
            </w:pPr>
            <w:r w:rsidRPr="00042151">
              <w:rPr>
                <w:b/>
                <w:szCs w:val="24"/>
              </w:rPr>
              <w:t xml:space="preserve">Course Code      </w:t>
            </w:r>
          </w:p>
        </w:tc>
        <w:tc>
          <w:tcPr>
            <w:tcW w:w="6374" w:type="dxa"/>
            <w:vAlign w:val="center"/>
          </w:tcPr>
          <w:p w14:paraId="6BC8092D" w14:textId="77777777" w:rsidR="001D3C91" w:rsidRPr="00042151" w:rsidRDefault="001D3C91" w:rsidP="00472F53">
            <w:pPr>
              <w:pStyle w:val="Title"/>
              <w:contextualSpacing/>
              <w:jc w:val="left"/>
              <w:rPr>
                <w:b/>
                <w:szCs w:val="24"/>
              </w:rPr>
            </w:pPr>
            <w:r w:rsidRPr="00042151">
              <w:rPr>
                <w:b/>
                <w:bCs/>
                <w:szCs w:val="24"/>
              </w:rPr>
              <w:t>21AG3027</w:t>
            </w:r>
          </w:p>
        </w:tc>
        <w:tc>
          <w:tcPr>
            <w:tcW w:w="1673" w:type="dxa"/>
            <w:vAlign w:val="center"/>
          </w:tcPr>
          <w:p w14:paraId="7414EFB1" w14:textId="77777777" w:rsidR="001D3C91" w:rsidRPr="00042151" w:rsidRDefault="001D3C91" w:rsidP="00472F53">
            <w:pPr>
              <w:pStyle w:val="Title"/>
              <w:ind w:left="-468" w:firstLine="468"/>
              <w:contextualSpacing/>
              <w:jc w:val="left"/>
              <w:rPr>
                <w:szCs w:val="24"/>
              </w:rPr>
            </w:pPr>
            <w:r w:rsidRPr="00042151">
              <w:rPr>
                <w:b/>
                <w:bCs/>
                <w:szCs w:val="24"/>
              </w:rPr>
              <w:t xml:space="preserve">Duration       </w:t>
            </w:r>
          </w:p>
        </w:tc>
        <w:tc>
          <w:tcPr>
            <w:tcW w:w="670" w:type="dxa"/>
            <w:vAlign w:val="center"/>
          </w:tcPr>
          <w:p w14:paraId="623C4C50" w14:textId="77777777" w:rsidR="001D3C91" w:rsidRPr="00042151" w:rsidRDefault="001D3C91" w:rsidP="00472F53">
            <w:pPr>
              <w:pStyle w:val="Title"/>
              <w:contextualSpacing/>
              <w:jc w:val="left"/>
              <w:rPr>
                <w:b/>
                <w:szCs w:val="24"/>
              </w:rPr>
            </w:pPr>
            <w:r w:rsidRPr="00042151">
              <w:rPr>
                <w:b/>
                <w:szCs w:val="24"/>
              </w:rPr>
              <w:t>3hrs</w:t>
            </w:r>
          </w:p>
        </w:tc>
      </w:tr>
      <w:tr w:rsidR="001D3C91" w:rsidRPr="00042151" w14:paraId="444F89C7" w14:textId="77777777" w:rsidTr="00511FC5">
        <w:trPr>
          <w:trHeight w:val="397"/>
          <w:jc w:val="center"/>
        </w:trPr>
        <w:tc>
          <w:tcPr>
            <w:tcW w:w="1701" w:type="dxa"/>
            <w:vAlign w:val="center"/>
          </w:tcPr>
          <w:p w14:paraId="01242347" w14:textId="77777777" w:rsidR="001D3C91" w:rsidRPr="00042151" w:rsidRDefault="001D3C91" w:rsidP="00472F53">
            <w:pPr>
              <w:pStyle w:val="Title"/>
              <w:ind w:right="-160"/>
              <w:contextualSpacing/>
              <w:jc w:val="left"/>
              <w:rPr>
                <w:b/>
                <w:szCs w:val="24"/>
              </w:rPr>
            </w:pPr>
            <w:r w:rsidRPr="00042151">
              <w:rPr>
                <w:b/>
                <w:szCs w:val="24"/>
              </w:rPr>
              <w:t xml:space="preserve">Course Name     </w:t>
            </w:r>
          </w:p>
        </w:tc>
        <w:tc>
          <w:tcPr>
            <w:tcW w:w="6374" w:type="dxa"/>
            <w:vAlign w:val="center"/>
          </w:tcPr>
          <w:p w14:paraId="626A0952" w14:textId="77777777" w:rsidR="001D3C91" w:rsidRPr="00042151" w:rsidRDefault="001D3C91" w:rsidP="00472F53">
            <w:pPr>
              <w:pStyle w:val="Title"/>
              <w:contextualSpacing/>
              <w:jc w:val="left"/>
              <w:rPr>
                <w:b/>
                <w:szCs w:val="24"/>
              </w:rPr>
            </w:pPr>
            <w:r w:rsidRPr="00042151">
              <w:rPr>
                <w:b/>
                <w:bCs/>
                <w:szCs w:val="24"/>
              </w:rPr>
              <w:t>PRINCIPLES OF PLANT BREEDING</w:t>
            </w:r>
          </w:p>
        </w:tc>
        <w:tc>
          <w:tcPr>
            <w:tcW w:w="1673" w:type="dxa"/>
            <w:vAlign w:val="center"/>
          </w:tcPr>
          <w:p w14:paraId="18F48747" w14:textId="77777777" w:rsidR="001D3C91" w:rsidRPr="00042151" w:rsidRDefault="001D3C91" w:rsidP="00472F53">
            <w:pPr>
              <w:pStyle w:val="Title"/>
              <w:contextualSpacing/>
              <w:jc w:val="left"/>
              <w:rPr>
                <w:b/>
                <w:bCs/>
                <w:szCs w:val="24"/>
              </w:rPr>
            </w:pPr>
            <w:r w:rsidRPr="00042151">
              <w:rPr>
                <w:b/>
                <w:bCs/>
                <w:szCs w:val="24"/>
              </w:rPr>
              <w:t xml:space="preserve">Max. Marks </w:t>
            </w:r>
          </w:p>
        </w:tc>
        <w:tc>
          <w:tcPr>
            <w:tcW w:w="670" w:type="dxa"/>
            <w:vAlign w:val="center"/>
          </w:tcPr>
          <w:p w14:paraId="77F670BA" w14:textId="77777777" w:rsidR="001D3C91" w:rsidRPr="00042151" w:rsidRDefault="001D3C91" w:rsidP="00472F53">
            <w:pPr>
              <w:pStyle w:val="Title"/>
              <w:contextualSpacing/>
              <w:jc w:val="left"/>
              <w:rPr>
                <w:b/>
                <w:szCs w:val="24"/>
              </w:rPr>
            </w:pPr>
            <w:r w:rsidRPr="00042151">
              <w:rPr>
                <w:b/>
                <w:szCs w:val="24"/>
              </w:rPr>
              <w:t>100</w:t>
            </w:r>
          </w:p>
        </w:tc>
      </w:tr>
    </w:tbl>
    <w:p w14:paraId="3A657B06" w14:textId="77777777" w:rsidR="001D3C91" w:rsidRPr="00042151"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042151" w14:paraId="24764154" w14:textId="77777777" w:rsidTr="00191417">
        <w:trPr>
          <w:trHeight w:val="549"/>
          <w:jc w:val="center"/>
        </w:trPr>
        <w:tc>
          <w:tcPr>
            <w:tcW w:w="338" w:type="pct"/>
            <w:vAlign w:val="center"/>
          </w:tcPr>
          <w:p w14:paraId="622D65F3" w14:textId="77777777" w:rsidR="001D3C91" w:rsidRPr="00042151" w:rsidRDefault="001D3C91" w:rsidP="0030423A">
            <w:pPr>
              <w:contextualSpacing/>
              <w:jc w:val="center"/>
              <w:rPr>
                <w:b/>
              </w:rPr>
            </w:pPr>
            <w:r w:rsidRPr="00042151">
              <w:rPr>
                <w:b/>
              </w:rPr>
              <w:t>Q. No.</w:t>
            </w:r>
          </w:p>
        </w:tc>
        <w:tc>
          <w:tcPr>
            <w:tcW w:w="3658" w:type="pct"/>
            <w:gridSpan w:val="2"/>
            <w:vAlign w:val="center"/>
          </w:tcPr>
          <w:p w14:paraId="02AD1424" w14:textId="77777777" w:rsidR="001D3C91" w:rsidRPr="00042151" w:rsidRDefault="001D3C91" w:rsidP="0030423A">
            <w:pPr>
              <w:contextualSpacing/>
              <w:jc w:val="center"/>
              <w:rPr>
                <w:b/>
              </w:rPr>
            </w:pPr>
            <w:r w:rsidRPr="00042151">
              <w:rPr>
                <w:b/>
              </w:rPr>
              <w:t>Questions</w:t>
            </w:r>
          </w:p>
        </w:tc>
        <w:tc>
          <w:tcPr>
            <w:tcW w:w="319" w:type="pct"/>
            <w:vAlign w:val="center"/>
          </w:tcPr>
          <w:p w14:paraId="44EA5C08" w14:textId="77777777" w:rsidR="001D3C91" w:rsidRPr="00042151" w:rsidRDefault="001D3C91" w:rsidP="0030423A">
            <w:pPr>
              <w:contextualSpacing/>
              <w:jc w:val="center"/>
              <w:rPr>
                <w:b/>
              </w:rPr>
            </w:pPr>
            <w:r w:rsidRPr="00042151">
              <w:rPr>
                <w:b/>
              </w:rPr>
              <w:t>CO</w:t>
            </w:r>
          </w:p>
        </w:tc>
        <w:tc>
          <w:tcPr>
            <w:tcW w:w="256" w:type="pct"/>
            <w:vAlign w:val="center"/>
          </w:tcPr>
          <w:p w14:paraId="6DD9662A" w14:textId="77777777" w:rsidR="001D3C91" w:rsidRPr="00042151" w:rsidRDefault="001D3C91" w:rsidP="0030423A">
            <w:pPr>
              <w:contextualSpacing/>
              <w:jc w:val="center"/>
              <w:rPr>
                <w:b/>
              </w:rPr>
            </w:pPr>
            <w:r w:rsidRPr="00042151">
              <w:rPr>
                <w:b/>
              </w:rPr>
              <w:t>BL</w:t>
            </w:r>
          </w:p>
        </w:tc>
        <w:tc>
          <w:tcPr>
            <w:tcW w:w="429" w:type="pct"/>
            <w:vAlign w:val="center"/>
          </w:tcPr>
          <w:p w14:paraId="48314022" w14:textId="77777777" w:rsidR="001D3C91" w:rsidRPr="00042151" w:rsidRDefault="001D3C91" w:rsidP="0030423A">
            <w:pPr>
              <w:contextualSpacing/>
              <w:jc w:val="center"/>
              <w:rPr>
                <w:b/>
              </w:rPr>
            </w:pPr>
            <w:r w:rsidRPr="00042151">
              <w:rPr>
                <w:b/>
              </w:rPr>
              <w:t>Marks</w:t>
            </w:r>
          </w:p>
        </w:tc>
      </w:tr>
      <w:tr w:rsidR="001D3C91" w:rsidRPr="00042151" w14:paraId="24CEB043" w14:textId="77777777" w:rsidTr="00191417">
        <w:trPr>
          <w:trHeight w:val="549"/>
          <w:jc w:val="center"/>
        </w:trPr>
        <w:tc>
          <w:tcPr>
            <w:tcW w:w="5000" w:type="pct"/>
            <w:gridSpan w:val="6"/>
            <w:vAlign w:val="center"/>
          </w:tcPr>
          <w:p w14:paraId="67B4F959" w14:textId="77777777" w:rsidR="001D3C91" w:rsidRPr="00042151" w:rsidRDefault="001D3C91" w:rsidP="0030423A">
            <w:pPr>
              <w:contextualSpacing/>
              <w:jc w:val="center"/>
              <w:rPr>
                <w:b/>
                <w:u w:val="single"/>
              </w:rPr>
            </w:pPr>
            <w:r w:rsidRPr="00042151">
              <w:rPr>
                <w:b/>
                <w:u w:val="single"/>
              </w:rPr>
              <w:t>PART – A (20 X 1 = 20 MARKS)</w:t>
            </w:r>
          </w:p>
        </w:tc>
      </w:tr>
      <w:tr w:rsidR="001D3C91" w:rsidRPr="00042151" w14:paraId="32100068" w14:textId="77777777" w:rsidTr="00191417">
        <w:trPr>
          <w:trHeight w:val="395"/>
          <w:jc w:val="center"/>
        </w:trPr>
        <w:tc>
          <w:tcPr>
            <w:tcW w:w="338" w:type="pct"/>
            <w:vAlign w:val="center"/>
          </w:tcPr>
          <w:p w14:paraId="284CC785" w14:textId="77777777" w:rsidR="001D3C91" w:rsidRPr="00042151" w:rsidRDefault="001D3C91" w:rsidP="0030423A">
            <w:pPr>
              <w:contextualSpacing/>
              <w:jc w:val="center"/>
            </w:pPr>
            <w:r w:rsidRPr="00042151">
              <w:t>1.</w:t>
            </w:r>
          </w:p>
        </w:tc>
        <w:tc>
          <w:tcPr>
            <w:tcW w:w="3658" w:type="pct"/>
            <w:gridSpan w:val="2"/>
            <w:vAlign w:val="center"/>
          </w:tcPr>
          <w:p w14:paraId="248EF03E" w14:textId="77777777" w:rsidR="001D3C91" w:rsidRPr="00042151" w:rsidRDefault="001D3C91" w:rsidP="0030423A">
            <w:pPr>
              <w:contextualSpacing/>
              <w:jc w:val="both"/>
            </w:pPr>
            <w:r w:rsidRPr="00042151">
              <w:t>What is Heritability?</w:t>
            </w:r>
          </w:p>
        </w:tc>
        <w:tc>
          <w:tcPr>
            <w:tcW w:w="319" w:type="pct"/>
            <w:vAlign w:val="center"/>
          </w:tcPr>
          <w:p w14:paraId="1AA33379" w14:textId="77777777" w:rsidR="001D3C91" w:rsidRPr="00042151" w:rsidRDefault="001D3C91" w:rsidP="0030423A">
            <w:pPr>
              <w:contextualSpacing/>
              <w:jc w:val="center"/>
            </w:pPr>
            <w:r w:rsidRPr="00042151">
              <w:t>CO6</w:t>
            </w:r>
          </w:p>
        </w:tc>
        <w:tc>
          <w:tcPr>
            <w:tcW w:w="256" w:type="pct"/>
            <w:vAlign w:val="center"/>
          </w:tcPr>
          <w:p w14:paraId="01FA5E3C" w14:textId="77777777" w:rsidR="001D3C91" w:rsidRPr="00042151" w:rsidRDefault="001D3C91" w:rsidP="0030423A">
            <w:pPr>
              <w:contextualSpacing/>
              <w:jc w:val="center"/>
            </w:pPr>
            <w:r w:rsidRPr="00042151">
              <w:t>U</w:t>
            </w:r>
          </w:p>
        </w:tc>
        <w:tc>
          <w:tcPr>
            <w:tcW w:w="429" w:type="pct"/>
            <w:vAlign w:val="center"/>
          </w:tcPr>
          <w:p w14:paraId="7CFDDCE4" w14:textId="77777777" w:rsidR="001D3C91" w:rsidRPr="00042151" w:rsidRDefault="001D3C91" w:rsidP="0030423A">
            <w:pPr>
              <w:contextualSpacing/>
              <w:jc w:val="center"/>
            </w:pPr>
            <w:r w:rsidRPr="00042151">
              <w:t>1</w:t>
            </w:r>
          </w:p>
        </w:tc>
      </w:tr>
      <w:tr w:rsidR="001D3C91" w:rsidRPr="00042151" w14:paraId="196B55A9" w14:textId="77777777" w:rsidTr="00191417">
        <w:trPr>
          <w:trHeight w:val="395"/>
          <w:jc w:val="center"/>
        </w:trPr>
        <w:tc>
          <w:tcPr>
            <w:tcW w:w="338" w:type="pct"/>
            <w:vAlign w:val="center"/>
          </w:tcPr>
          <w:p w14:paraId="2AEC5DA4" w14:textId="77777777" w:rsidR="001D3C91" w:rsidRPr="00042151" w:rsidRDefault="001D3C91" w:rsidP="0030423A">
            <w:pPr>
              <w:contextualSpacing/>
              <w:jc w:val="center"/>
            </w:pPr>
            <w:r w:rsidRPr="00042151">
              <w:t>2.</w:t>
            </w:r>
          </w:p>
        </w:tc>
        <w:tc>
          <w:tcPr>
            <w:tcW w:w="3658" w:type="pct"/>
            <w:gridSpan w:val="2"/>
            <w:vAlign w:val="bottom"/>
          </w:tcPr>
          <w:p w14:paraId="48D11779" w14:textId="77777777" w:rsidR="001D3C91" w:rsidRPr="00042151" w:rsidRDefault="001D3C91" w:rsidP="0030423A">
            <w:pPr>
              <w:contextualSpacing/>
              <w:jc w:val="both"/>
            </w:pPr>
            <w:r w:rsidRPr="00042151">
              <w:t>Expand PPV &amp; FR.</w:t>
            </w:r>
          </w:p>
        </w:tc>
        <w:tc>
          <w:tcPr>
            <w:tcW w:w="319" w:type="pct"/>
            <w:vAlign w:val="center"/>
          </w:tcPr>
          <w:p w14:paraId="187E4DF5" w14:textId="77777777" w:rsidR="001D3C91" w:rsidRPr="00042151" w:rsidRDefault="001D3C91" w:rsidP="0030423A">
            <w:pPr>
              <w:contextualSpacing/>
              <w:jc w:val="center"/>
            </w:pPr>
            <w:r w:rsidRPr="00042151">
              <w:t>CO4</w:t>
            </w:r>
          </w:p>
        </w:tc>
        <w:tc>
          <w:tcPr>
            <w:tcW w:w="256" w:type="pct"/>
            <w:vAlign w:val="center"/>
          </w:tcPr>
          <w:p w14:paraId="4081710B" w14:textId="77777777" w:rsidR="001D3C91" w:rsidRPr="00042151" w:rsidRDefault="001D3C91" w:rsidP="0030423A">
            <w:pPr>
              <w:contextualSpacing/>
              <w:jc w:val="center"/>
            </w:pPr>
            <w:r w:rsidRPr="00042151">
              <w:t>R</w:t>
            </w:r>
          </w:p>
        </w:tc>
        <w:tc>
          <w:tcPr>
            <w:tcW w:w="429" w:type="pct"/>
            <w:vAlign w:val="center"/>
          </w:tcPr>
          <w:p w14:paraId="40DA7FF3" w14:textId="77777777" w:rsidR="001D3C91" w:rsidRPr="00042151" w:rsidRDefault="001D3C91" w:rsidP="0030423A">
            <w:pPr>
              <w:contextualSpacing/>
              <w:jc w:val="center"/>
            </w:pPr>
            <w:r w:rsidRPr="00042151">
              <w:t>1</w:t>
            </w:r>
          </w:p>
        </w:tc>
      </w:tr>
      <w:tr w:rsidR="001D3C91" w:rsidRPr="00042151" w14:paraId="5FCB962F" w14:textId="77777777" w:rsidTr="00191417">
        <w:trPr>
          <w:trHeight w:val="395"/>
          <w:jc w:val="center"/>
        </w:trPr>
        <w:tc>
          <w:tcPr>
            <w:tcW w:w="338" w:type="pct"/>
            <w:vAlign w:val="center"/>
          </w:tcPr>
          <w:p w14:paraId="45C1F9B4" w14:textId="77777777" w:rsidR="001D3C91" w:rsidRPr="00042151" w:rsidRDefault="001D3C91" w:rsidP="0030423A">
            <w:pPr>
              <w:contextualSpacing/>
              <w:jc w:val="center"/>
            </w:pPr>
            <w:r w:rsidRPr="00042151">
              <w:t>3.</w:t>
            </w:r>
          </w:p>
        </w:tc>
        <w:tc>
          <w:tcPr>
            <w:tcW w:w="3658" w:type="pct"/>
            <w:gridSpan w:val="2"/>
            <w:vAlign w:val="bottom"/>
          </w:tcPr>
          <w:p w14:paraId="3D9548E8" w14:textId="77777777" w:rsidR="001D3C91" w:rsidRPr="00042151" w:rsidRDefault="001D3C91" w:rsidP="001D3C91">
            <w:pPr>
              <w:contextualSpacing/>
              <w:jc w:val="both"/>
            </w:pPr>
            <w:r w:rsidRPr="00042151">
              <w:t>Define the Law of homologous series.</w:t>
            </w:r>
          </w:p>
        </w:tc>
        <w:tc>
          <w:tcPr>
            <w:tcW w:w="319" w:type="pct"/>
            <w:vAlign w:val="center"/>
          </w:tcPr>
          <w:p w14:paraId="231AAFF2" w14:textId="77777777" w:rsidR="001D3C91" w:rsidRPr="00042151" w:rsidRDefault="001D3C91" w:rsidP="0030423A">
            <w:pPr>
              <w:contextualSpacing/>
              <w:jc w:val="center"/>
            </w:pPr>
            <w:r w:rsidRPr="00042151">
              <w:t>CO1</w:t>
            </w:r>
          </w:p>
        </w:tc>
        <w:tc>
          <w:tcPr>
            <w:tcW w:w="256" w:type="pct"/>
            <w:vAlign w:val="center"/>
          </w:tcPr>
          <w:p w14:paraId="51DC8B37" w14:textId="77777777" w:rsidR="001D3C91" w:rsidRPr="00042151" w:rsidRDefault="001D3C91" w:rsidP="0030423A">
            <w:pPr>
              <w:contextualSpacing/>
              <w:jc w:val="center"/>
            </w:pPr>
            <w:r w:rsidRPr="00042151">
              <w:t>A</w:t>
            </w:r>
          </w:p>
        </w:tc>
        <w:tc>
          <w:tcPr>
            <w:tcW w:w="429" w:type="pct"/>
            <w:vAlign w:val="center"/>
          </w:tcPr>
          <w:p w14:paraId="14D58E95" w14:textId="77777777" w:rsidR="001D3C91" w:rsidRPr="00042151" w:rsidRDefault="001D3C91" w:rsidP="0030423A">
            <w:pPr>
              <w:contextualSpacing/>
              <w:jc w:val="center"/>
            </w:pPr>
            <w:r w:rsidRPr="00042151">
              <w:t>1</w:t>
            </w:r>
          </w:p>
        </w:tc>
      </w:tr>
      <w:tr w:rsidR="001D3C91" w:rsidRPr="00042151" w14:paraId="43440D17" w14:textId="77777777" w:rsidTr="00191417">
        <w:trPr>
          <w:trHeight w:val="395"/>
          <w:jc w:val="center"/>
        </w:trPr>
        <w:tc>
          <w:tcPr>
            <w:tcW w:w="338" w:type="pct"/>
            <w:vAlign w:val="center"/>
          </w:tcPr>
          <w:p w14:paraId="204D81C9" w14:textId="77777777" w:rsidR="001D3C91" w:rsidRPr="00042151" w:rsidRDefault="001D3C91" w:rsidP="0030423A">
            <w:pPr>
              <w:contextualSpacing/>
              <w:jc w:val="center"/>
            </w:pPr>
            <w:r w:rsidRPr="00042151">
              <w:t>4.</w:t>
            </w:r>
          </w:p>
        </w:tc>
        <w:tc>
          <w:tcPr>
            <w:tcW w:w="3658" w:type="pct"/>
            <w:gridSpan w:val="2"/>
            <w:vAlign w:val="bottom"/>
          </w:tcPr>
          <w:p w14:paraId="5878C765" w14:textId="77777777" w:rsidR="001D3C91" w:rsidRPr="00042151" w:rsidRDefault="001D3C91" w:rsidP="0030423A">
            <w:pPr>
              <w:contextualSpacing/>
              <w:jc w:val="both"/>
            </w:pPr>
            <w:r w:rsidRPr="00042151">
              <w:t>Define Plant Breeding.</w:t>
            </w:r>
          </w:p>
        </w:tc>
        <w:tc>
          <w:tcPr>
            <w:tcW w:w="319" w:type="pct"/>
            <w:vAlign w:val="center"/>
          </w:tcPr>
          <w:p w14:paraId="2C86638E" w14:textId="77777777" w:rsidR="001D3C91" w:rsidRPr="00042151" w:rsidRDefault="001D3C91" w:rsidP="0030423A">
            <w:pPr>
              <w:contextualSpacing/>
              <w:jc w:val="center"/>
            </w:pPr>
            <w:r w:rsidRPr="00042151">
              <w:t>CO1</w:t>
            </w:r>
          </w:p>
        </w:tc>
        <w:tc>
          <w:tcPr>
            <w:tcW w:w="256" w:type="pct"/>
            <w:vAlign w:val="center"/>
          </w:tcPr>
          <w:p w14:paraId="3AA60DB6" w14:textId="77777777" w:rsidR="001D3C91" w:rsidRPr="00042151" w:rsidRDefault="001D3C91" w:rsidP="0030423A">
            <w:pPr>
              <w:contextualSpacing/>
              <w:jc w:val="center"/>
            </w:pPr>
            <w:r w:rsidRPr="00042151">
              <w:t>A</w:t>
            </w:r>
          </w:p>
        </w:tc>
        <w:tc>
          <w:tcPr>
            <w:tcW w:w="429" w:type="pct"/>
            <w:vAlign w:val="center"/>
          </w:tcPr>
          <w:p w14:paraId="0F68D1C4" w14:textId="77777777" w:rsidR="001D3C91" w:rsidRPr="00042151" w:rsidRDefault="001D3C91" w:rsidP="0030423A">
            <w:pPr>
              <w:contextualSpacing/>
              <w:jc w:val="center"/>
            </w:pPr>
            <w:r w:rsidRPr="00042151">
              <w:t>1</w:t>
            </w:r>
          </w:p>
        </w:tc>
      </w:tr>
      <w:tr w:rsidR="001D3C91" w:rsidRPr="00042151" w14:paraId="0A227BA1" w14:textId="77777777" w:rsidTr="00191417">
        <w:trPr>
          <w:trHeight w:val="395"/>
          <w:jc w:val="center"/>
        </w:trPr>
        <w:tc>
          <w:tcPr>
            <w:tcW w:w="338" w:type="pct"/>
            <w:vAlign w:val="center"/>
          </w:tcPr>
          <w:p w14:paraId="24B710BC" w14:textId="77777777" w:rsidR="001D3C91" w:rsidRPr="00042151" w:rsidRDefault="001D3C91" w:rsidP="0030423A">
            <w:pPr>
              <w:contextualSpacing/>
              <w:jc w:val="center"/>
            </w:pPr>
            <w:r w:rsidRPr="00042151">
              <w:t>5.</w:t>
            </w:r>
          </w:p>
        </w:tc>
        <w:tc>
          <w:tcPr>
            <w:tcW w:w="3658" w:type="pct"/>
            <w:gridSpan w:val="2"/>
            <w:vAlign w:val="bottom"/>
          </w:tcPr>
          <w:p w14:paraId="1E09CCEC" w14:textId="77777777" w:rsidR="001D3C91" w:rsidRPr="00042151" w:rsidRDefault="001D3C91" w:rsidP="0030423A">
            <w:pPr>
              <w:contextualSpacing/>
              <w:jc w:val="both"/>
            </w:pPr>
            <w:r w:rsidRPr="00042151">
              <w:t>What is stress?</w:t>
            </w:r>
          </w:p>
        </w:tc>
        <w:tc>
          <w:tcPr>
            <w:tcW w:w="319" w:type="pct"/>
            <w:vAlign w:val="center"/>
          </w:tcPr>
          <w:p w14:paraId="79073E4A" w14:textId="77777777" w:rsidR="001D3C91" w:rsidRPr="00042151" w:rsidRDefault="001D3C91" w:rsidP="0030423A">
            <w:pPr>
              <w:contextualSpacing/>
              <w:jc w:val="center"/>
            </w:pPr>
            <w:r w:rsidRPr="00042151">
              <w:t>CO3</w:t>
            </w:r>
          </w:p>
        </w:tc>
        <w:tc>
          <w:tcPr>
            <w:tcW w:w="256" w:type="pct"/>
            <w:vAlign w:val="center"/>
          </w:tcPr>
          <w:p w14:paraId="25EDA4CE" w14:textId="77777777" w:rsidR="001D3C91" w:rsidRPr="00042151" w:rsidRDefault="001D3C91" w:rsidP="0030423A">
            <w:pPr>
              <w:contextualSpacing/>
              <w:jc w:val="center"/>
            </w:pPr>
            <w:r w:rsidRPr="00042151">
              <w:t>R</w:t>
            </w:r>
          </w:p>
        </w:tc>
        <w:tc>
          <w:tcPr>
            <w:tcW w:w="429" w:type="pct"/>
            <w:vAlign w:val="center"/>
          </w:tcPr>
          <w:p w14:paraId="28D8397F" w14:textId="77777777" w:rsidR="001D3C91" w:rsidRPr="00042151" w:rsidRDefault="001D3C91" w:rsidP="0030423A">
            <w:pPr>
              <w:contextualSpacing/>
              <w:jc w:val="center"/>
            </w:pPr>
            <w:r w:rsidRPr="00042151">
              <w:t>1</w:t>
            </w:r>
          </w:p>
        </w:tc>
      </w:tr>
      <w:tr w:rsidR="001D3C91" w:rsidRPr="00042151" w14:paraId="6F2B0549" w14:textId="77777777" w:rsidTr="00191417">
        <w:trPr>
          <w:trHeight w:val="395"/>
          <w:jc w:val="center"/>
        </w:trPr>
        <w:tc>
          <w:tcPr>
            <w:tcW w:w="338" w:type="pct"/>
            <w:vAlign w:val="center"/>
          </w:tcPr>
          <w:p w14:paraId="67ED95B2" w14:textId="77777777" w:rsidR="001D3C91" w:rsidRPr="00042151" w:rsidRDefault="001D3C91" w:rsidP="0030423A">
            <w:pPr>
              <w:contextualSpacing/>
              <w:jc w:val="center"/>
            </w:pPr>
            <w:r w:rsidRPr="00042151">
              <w:t>6.</w:t>
            </w:r>
          </w:p>
        </w:tc>
        <w:tc>
          <w:tcPr>
            <w:tcW w:w="3658" w:type="pct"/>
            <w:gridSpan w:val="2"/>
            <w:vAlign w:val="bottom"/>
          </w:tcPr>
          <w:p w14:paraId="2094AF13" w14:textId="77777777" w:rsidR="001D3C91" w:rsidRPr="00042151" w:rsidRDefault="001D3C91" w:rsidP="0030423A">
            <w:pPr>
              <w:contextualSpacing/>
              <w:jc w:val="both"/>
            </w:pPr>
            <w:r w:rsidRPr="00042151">
              <w:rPr>
                <w:color w:val="000000"/>
              </w:rPr>
              <w:t>Write the difference between Synthetic and Composite.</w:t>
            </w:r>
          </w:p>
        </w:tc>
        <w:tc>
          <w:tcPr>
            <w:tcW w:w="319" w:type="pct"/>
            <w:vAlign w:val="center"/>
          </w:tcPr>
          <w:p w14:paraId="030D247A" w14:textId="77777777" w:rsidR="001D3C91" w:rsidRPr="00042151" w:rsidRDefault="001D3C91" w:rsidP="0030423A">
            <w:pPr>
              <w:contextualSpacing/>
              <w:jc w:val="center"/>
            </w:pPr>
            <w:r w:rsidRPr="00042151">
              <w:t>CO5</w:t>
            </w:r>
          </w:p>
        </w:tc>
        <w:tc>
          <w:tcPr>
            <w:tcW w:w="256" w:type="pct"/>
            <w:vAlign w:val="center"/>
          </w:tcPr>
          <w:p w14:paraId="2A3D151E" w14:textId="77777777" w:rsidR="001D3C91" w:rsidRPr="00042151" w:rsidRDefault="001D3C91" w:rsidP="0030423A">
            <w:pPr>
              <w:contextualSpacing/>
              <w:jc w:val="center"/>
            </w:pPr>
            <w:r w:rsidRPr="00042151">
              <w:t>U</w:t>
            </w:r>
          </w:p>
        </w:tc>
        <w:tc>
          <w:tcPr>
            <w:tcW w:w="429" w:type="pct"/>
            <w:vAlign w:val="center"/>
          </w:tcPr>
          <w:p w14:paraId="045FED9B" w14:textId="77777777" w:rsidR="001D3C91" w:rsidRPr="00042151" w:rsidRDefault="001D3C91" w:rsidP="0030423A">
            <w:pPr>
              <w:contextualSpacing/>
              <w:jc w:val="center"/>
            </w:pPr>
            <w:r w:rsidRPr="00042151">
              <w:t>1</w:t>
            </w:r>
          </w:p>
        </w:tc>
      </w:tr>
      <w:tr w:rsidR="001D3C91" w:rsidRPr="00042151" w14:paraId="1E99AD87" w14:textId="77777777" w:rsidTr="00191417">
        <w:trPr>
          <w:trHeight w:val="395"/>
          <w:jc w:val="center"/>
        </w:trPr>
        <w:tc>
          <w:tcPr>
            <w:tcW w:w="338" w:type="pct"/>
            <w:vAlign w:val="center"/>
          </w:tcPr>
          <w:p w14:paraId="6076A147" w14:textId="77777777" w:rsidR="001D3C91" w:rsidRPr="00042151" w:rsidRDefault="001D3C91" w:rsidP="0030423A">
            <w:pPr>
              <w:contextualSpacing/>
              <w:jc w:val="center"/>
            </w:pPr>
            <w:r w:rsidRPr="00042151">
              <w:t>7.</w:t>
            </w:r>
          </w:p>
        </w:tc>
        <w:tc>
          <w:tcPr>
            <w:tcW w:w="3658" w:type="pct"/>
            <w:gridSpan w:val="2"/>
            <w:vAlign w:val="bottom"/>
          </w:tcPr>
          <w:p w14:paraId="42160007" w14:textId="77777777" w:rsidR="001D3C91" w:rsidRPr="00042151" w:rsidRDefault="001D3C91" w:rsidP="0030423A">
            <w:pPr>
              <w:contextualSpacing/>
              <w:jc w:val="both"/>
              <w:rPr>
                <w:noProof/>
                <w:lang w:eastAsia="zh-TW"/>
              </w:rPr>
            </w:pPr>
            <w:r w:rsidRPr="00042151">
              <w:rPr>
                <w:noProof/>
                <w:lang w:eastAsia="zh-TW"/>
              </w:rPr>
              <w:t>Define Hardy – Weinberg Law.</w:t>
            </w:r>
          </w:p>
        </w:tc>
        <w:tc>
          <w:tcPr>
            <w:tcW w:w="319" w:type="pct"/>
            <w:vAlign w:val="center"/>
          </w:tcPr>
          <w:p w14:paraId="610BE136" w14:textId="77777777" w:rsidR="001D3C91" w:rsidRPr="00042151" w:rsidRDefault="001D3C91" w:rsidP="0030423A">
            <w:pPr>
              <w:contextualSpacing/>
              <w:jc w:val="center"/>
            </w:pPr>
            <w:r w:rsidRPr="00042151">
              <w:t>CO5</w:t>
            </w:r>
          </w:p>
        </w:tc>
        <w:tc>
          <w:tcPr>
            <w:tcW w:w="256" w:type="pct"/>
            <w:vAlign w:val="center"/>
          </w:tcPr>
          <w:p w14:paraId="1FCBB833" w14:textId="77777777" w:rsidR="001D3C91" w:rsidRPr="00042151" w:rsidRDefault="001D3C91" w:rsidP="0030423A">
            <w:pPr>
              <w:contextualSpacing/>
              <w:jc w:val="center"/>
            </w:pPr>
            <w:r w:rsidRPr="00042151">
              <w:t>R</w:t>
            </w:r>
          </w:p>
        </w:tc>
        <w:tc>
          <w:tcPr>
            <w:tcW w:w="429" w:type="pct"/>
            <w:vAlign w:val="center"/>
          </w:tcPr>
          <w:p w14:paraId="65663F5D" w14:textId="77777777" w:rsidR="001D3C91" w:rsidRPr="00042151" w:rsidRDefault="001D3C91" w:rsidP="0030423A">
            <w:pPr>
              <w:contextualSpacing/>
              <w:jc w:val="center"/>
            </w:pPr>
            <w:r w:rsidRPr="00042151">
              <w:t>1</w:t>
            </w:r>
          </w:p>
        </w:tc>
      </w:tr>
      <w:tr w:rsidR="001D3C91" w:rsidRPr="00042151" w14:paraId="7932C597" w14:textId="77777777" w:rsidTr="00191417">
        <w:trPr>
          <w:trHeight w:val="395"/>
          <w:jc w:val="center"/>
        </w:trPr>
        <w:tc>
          <w:tcPr>
            <w:tcW w:w="338" w:type="pct"/>
            <w:vAlign w:val="center"/>
          </w:tcPr>
          <w:p w14:paraId="08A2C640" w14:textId="77777777" w:rsidR="001D3C91" w:rsidRPr="00042151" w:rsidRDefault="001D3C91" w:rsidP="0030423A">
            <w:pPr>
              <w:contextualSpacing/>
              <w:jc w:val="center"/>
            </w:pPr>
            <w:r w:rsidRPr="00042151">
              <w:t>8.</w:t>
            </w:r>
          </w:p>
        </w:tc>
        <w:tc>
          <w:tcPr>
            <w:tcW w:w="3658" w:type="pct"/>
            <w:gridSpan w:val="2"/>
            <w:vAlign w:val="bottom"/>
          </w:tcPr>
          <w:p w14:paraId="679C2D2F" w14:textId="77777777" w:rsidR="001D3C91" w:rsidRPr="00042151" w:rsidRDefault="001D3C91" w:rsidP="001D3C91">
            <w:pPr>
              <w:contextualSpacing/>
              <w:jc w:val="both"/>
            </w:pPr>
            <w:r w:rsidRPr="00042151">
              <w:t>Define self-pollination.</w:t>
            </w:r>
          </w:p>
        </w:tc>
        <w:tc>
          <w:tcPr>
            <w:tcW w:w="319" w:type="pct"/>
            <w:vAlign w:val="center"/>
          </w:tcPr>
          <w:p w14:paraId="6D7E5D28" w14:textId="77777777" w:rsidR="001D3C91" w:rsidRPr="00042151" w:rsidRDefault="001D3C91" w:rsidP="0030423A">
            <w:pPr>
              <w:contextualSpacing/>
              <w:jc w:val="center"/>
            </w:pPr>
            <w:r w:rsidRPr="00042151">
              <w:t>CO1</w:t>
            </w:r>
          </w:p>
        </w:tc>
        <w:tc>
          <w:tcPr>
            <w:tcW w:w="256" w:type="pct"/>
            <w:vAlign w:val="center"/>
          </w:tcPr>
          <w:p w14:paraId="23C8B5C1" w14:textId="77777777" w:rsidR="001D3C91" w:rsidRPr="00042151" w:rsidRDefault="001D3C91" w:rsidP="0030423A">
            <w:pPr>
              <w:contextualSpacing/>
              <w:jc w:val="center"/>
            </w:pPr>
            <w:r w:rsidRPr="00042151">
              <w:t>A</w:t>
            </w:r>
          </w:p>
        </w:tc>
        <w:tc>
          <w:tcPr>
            <w:tcW w:w="429" w:type="pct"/>
            <w:vAlign w:val="center"/>
          </w:tcPr>
          <w:p w14:paraId="65F16814" w14:textId="77777777" w:rsidR="001D3C91" w:rsidRPr="00042151" w:rsidRDefault="001D3C91" w:rsidP="0030423A">
            <w:pPr>
              <w:contextualSpacing/>
              <w:jc w:val="center"/>
            </w:pPr>
            <w:r w:rsidRPr="00042151">
              <w:t>1</w:t>
            </w:r>
          </w:p>
        </w:tc>
      </w:tr>
      <w:tr w:rsidR="001D3C91" w:rsidRPr="00042151" w14:paraId="06CC167A" w14:textId="77777777" w:rsidTr="00191417">
        <w:trPr>
          <w:trHeight w:val="395"/>
          <w:jc w:val="center"/>
        </w:trPr>
        <w:tc>
          <w:tcPr>
            <w:tcW w:w="338" w:type="pct"/>
            <w:vAlign w:val="center"/>
          </w:tcPr>
          <w:p w14:paraId="2BD33B80" w14:textId="77777777" w:rsidR="001D3C91" w:rsidRPr="00042151" w:rsidRDefault="001D3C91" w:rsidP="0030423A">
            <w:pPr>
              <w:contextualSpacing/>
              <w:jc w:val="center"/>
            </w:pPr>
            <w:r w:rsidRPr="00042151">
              <w:t>9.</w:t>
            </w:r>
          </w:p>
        </w:tc>
        <w:tc>
          <w:tcPr>
            <w:tcW w:w="3658" w:type="pct"/>
            <w:gridSpan w:val="2"/>
            <w:vAlign w:val="bottom"/>
          </w:tcPr>
          <w:p w14:paraId="619E6AE6" w14:textId="77777777" w:rsidR="001D3C91" w:rsidRPr="00042151" w:rsidRDefault="001D3C91" w:rsidP="0030423A">
            <w:pPr>
              <w:contextualSpacing/>
              <w:jc w:val="both"/>
              <w:rPr>
                <w:noProof/>
                <w:lang w:eastAsia="zh-TW"/>
              </w:rPr>
            </w:pPr>
            <w:r w:rsidRPr="00042151">
              <w:rPr>
                <w:color w:val="000000"/>
              </w:rPr>
              <w:t>Define Hybrids.</w:t>
            </w:r>
          </w:p>
        </w:tc>
        <w:tc>
          <w:tcPr>
            <w:tcW w:w="319" w:type="pct"/>
            <w:vAlign w:val="center"/>
          </w:tcPr>
          <w:p w14:paraId="1577EBC0" w14:textId="77777777" w:rsidR="001D3C91" w:rsidRPr="00042151" w:rsidRDefault="001D3C91" w:rsidP="0030423A">
            <w:pPr>
              <w:contextualSpacing/>
              <w:jc w:val="center"/>
            </w:pPr>
            <w:r w:rsidRPr="00042151">
              <w:t>CO5</w:t>
            </w:r>
          </w:p>
        </w:tc>
        <w:tc>
          <w:tcPr>
            <w:tcW w:w="256" w:type="pct"/>
            <w:vAlign w:val="center"/>
          </w:tcPr>
          <w:p w14:paraId="349BD155" w14:textId="77777777" w:rsidR="001D3C91" w:rsidRPr="00042151" w:rsidRDefault="001D3C91" w:rsidP="0030423A">
            <w:pPr>
              <w:contextualSpacing/>
              <w:jc w:val="center"/>
            </w:pPr>
            <w:r w:rsidRPr="00042151">
              <w:t>U</w:t>
            </w:r>
          </w:p>
        </w:tc>
        <w:tc>
          <w:tcPr>
            <w:tcW w:w="429" w:type="pct"/>
            <w:vAlign w:val="center"/>
          </w:tcPr>
          <w:p w14:paraId="58BA86A4" w14:textId="77777777" w:rsidR="001D3C91" w:rsidRPr="00042151" w:rsidRDefault="001D3C91" w:rsidP="0030423A">
            <w:pPr>
              <w:contextualSpacing/>
              <w:jc w:val="center"/>
            </w:pPr>
            <w:r w:rsidRPr="00042151">
              <w:t>1</w:t>
            </w:r>
          </w:p>
        </w:tc>
      </w:tr>
      <w:tr w:rsidR="001D3C91" w:rsidRPr="00042151" w14:paraId="4FD2EF48" w14:textId="77777777" w:rsidTr="00191417">
        <w:trPr>
          <w:trHeight w:val="395"/>
          <w:jc w:val="center"/>
        </w:trPr>
        <w:tc>
          <w:tcPr>
            <w:tcW w:w="338" w:type="pct"/>
            <w:vAlign w:val="center"/>
          </w:tcPr>
          <w:p w14:paraId="5E86F214" w14:textId="77777777" w:rsidR="001D3C91" w:rsidRPr="00042151" w:rsidRDefault="001D3C91" w:rsidP="0030423A">
            <w:pPr>
              <w:contextualSpacing/>
              <w:jc w:val="center"/>
            </w:pPr>
            <w:r w:rsidRPr="00042151">
              <w:t>10.</w:t>
            </w:r>
          </w:p>
        </w:tc>
        <w:tc>
          <w:tcPr>
            <w:tcW w:w="3658" w:type="pct"/>
            <w:gridSpan w:val="2"/>
            <w:vAlign w:val="bottom"/>
          </w:tcPr>
          <w:p w14:paraId="7A01C619" w14:textId="77777777" w:rsidR="001D3C91" w:rsidRPr="00042151" w:rsidRDefault="001D3C91" w:rsidP="0030423A">
            <w:pPr>
              <w:contextualSpacing/>
              <w:jc w:val="both"/>
            </w:pPr>
            <w:r w:rsidRPr="00042151">
              <w:t xml:space="preserve">Define </w:t>
            </w:r>
            <w:r w:rsidRPr="00042151">
              <w:rPr>
                <w:color w:val="000000"/>
              </w:rPr>
              <w:t>Acclimatization.</w:t>
            </w:r>
          </w:p>
        </w:tc>
        <w:tc>
          <w:tcPr>
            <w:tcW w:w="319" w:type="pct"/>
            <w:vAlign w:val="center"/>
          </w:tcPr>
          <w:p w14:paraId="3119AF4F" w14:textId="77777777" w:rsidR="001D3C91" w:rsidRPr="00042151" w:rsidRDefault="001D3C91" w:rsidP="0030423A">
            <w:pPr>
              <w:contextualSpacing/>
              <w:jc w:val="center"/>
            </w:pPr>
            <w:r w:rsidRPr="00042151">
              <w:t>CO3</w:t>
            </w:r>
          </w:p>
        </w:tc>
        <w:tc>
          <w:tcPr>
            <w:tcW w:w="256" w:type="pct"/>
            <w:vAlign w:val="center"/>
          </w:tcPr>
          <w:p w14:paraId="416737DA" w14:textId="77777777" w:rsidR="001D3C91" w:rsidRPr="00042151" w:rsidRDefault="001D3C91" w:rsidP="0030423A">
            <w:pPr>
              <w:contextualSpacing/>
              <w:jc w:val="center"/>
            </w:pPr>
            <w:r w:rsidRPr="00042151">
              <w:t>R</w:t>
            </w:r>
          </w:p>
        </w:tc>
        <w:tc>
          <w:tcPr>
            <w:tcW w:w="429" w:type="pct"/>
            <w:vAlign w:val="center"/>
          </w:tcPr>
          <w:p w14:paraId="2FD66AFB" w14:textId="77777777" w:rsidR="001D3C91" w:rsidRPr="00042151" w:rsidRDefault="001D3C91" w:rsidP="0030423A">
            <w:pPr>
              <w:contextualSpacing/>
              <w:jc w:val="center"/>
            </w:pPr>
            <w:r w:rsidRPr="00042151">
              <w:t>1</w:t>
            </w:r>
          </w:p>
        </w:tc>
      </w:tr>
      <w:tr w:rsidR="001D3C91" w:rsidRPr="00042151" w14:paraId="0956A5C1" w14:textId="77777777" w:rsidTr="00191417">
        <w:trPr>
          <w:trHeight w:val="395"/>
          <w:jc w:val="center"/>
        </w:trPr>
        <w:tc>
          <w:tcPr>
            <w:tcW w:w="338" w:type="pct"/>
            <w:vAlign w:val="center"/>
          </w:tcPr>
          <w:p w14:paraId="6A327DA9" w14:textId="77777777" w:rsidR="001D3C91" w:rsidRPr="00042151" w:rsidRDefault="001D3C91" w:rsidP="0030423A">
            <w:pPr>
              <w:contextualSpacing/>
              <w:jc w:val="center"/>
            </w:pPr>
            <w:r w:rsidRPr="00042151">
              <w:t>11.</w:t>
            </w:r>
          </w:p>
        </w:tc>
        <w:tc>
          <w:tcPr>
            <w:tcW w:w="3658" w:type="pct"/>
            <w:gridSpan w:val="2"/>
            <w:vAlign w:val="bottom"/>
          </w:tcPr>
          <w:p w14:paraId="2E0BBACD" w14:textId="77777777" w:rsidR="001D3C91" w:rsidRPr="00042151" w:rsidRDefault="001D3C91" w:rsidP="001D3C91">
            <w:pPr>
              <w:contextualSpacing/>
              <w:jc w:val="both"/>
            </w:pPr>
            <w:r w:rsidRPr="00042151">
              <w:t>What is self-incompatibility?</w:t>
            </w:r>
          </w:p>
        </w:tc>
        <w:tc>
          <w:tcPr>
            <w:tcW w:w="319" w:type="pct"/>
            <w:vAlign w:val="center"/>
          </w:tcPr>
          <w:p w14:paraId="130A0E5C" w14:textId="77777777" w:rsidR="001D3C91" w:rsidRPr="00042151" w:rsidRDefault="001D3C91" w:rsidP="0030423A">
            <w:pPr>
              <w:contextualSpacing/>
              <w:jc w:val="center"/>
            </w:pPr>
            <w:r w:rsidRPr="00042151">
              <w:t>CO1</w:t>
            </w:r>
          </w:p>
        </w:tc>
        <w:tc>
          <w:tcPr>
            <w:tcW w:w="256" w:type="pct"/>
            <w:vAlign w:val="center"/>
          </w:tcPr>
          <w:p w14:paraId="03D5A8A1" w14:textId="77777777" w:rsidR="001D3C91" w:rsidRPr="00042151" w:rsidRDefault="001D3C91" w:rsidP="0030423A">
            <w:pPr>
              <w:contextualSpacing/>
              <w:jc w:val="center"/>
            </w:pPr>
            <w:r w:rsidRPr="00042151">
              <w:t>U</w:t>
            </w:r>
          </w:p>
        </w:tc>
        <w:tc>
          <w:tcPr>
            <w:tcW w:w="429" w:type="pct"/>
            <w:vAlign w:val="center"/>
          </w:tcPr>
          <w:p w14:paraId="36B2EDB9" w14:textId="77777777" w:rsidR="001D3C91" w:rsidRPr="00042151" w:rsidRDefault="001D3C91" w:rsidP="0030423A">
            <w:pPr>
              <w:contextualSpacing/>
              <w:jc w:val="center"/>
            </w:pPr>
            <w:r w:rsidRPr="00042151">
              <w:t>1</w:t>
            </w:r>
          </w:p>
        </w:tc>
      </w:tr>
      <w:tr w:rsidR="001D3C91" w:rsidRPr="00042151" w14:paraId="10808872" w14:textId="77777777" w:rsidTr="00191417">
        <w:trPr>
          <w:trHeight w:val="395"/>
          <w:jc w:val="center"/>
        </w:trPr>
        <w:tc>
          <w:tcPr>
            <w:tcW w:w="338" w:type="pct"/>
            <w:vAlign w:val="center"/>
          </w:tcPr>
          <w:p w14:paraId="5C21A4E5" w14:textId="77777777" w:rsidR="001D3C91" w:rsidRPr="00042151" w:rsidRDefault="001D3C91" w:rsidP="0030423A">
            <w:pPr>
              <w:contextualSpacing/>
              <w:jc w:val="center"/>
            </w:pPr>
            <w:r w:rsidRPr="00042151">
              <w:t>12.</w:t>
            </w:r>
          </w:p>
        </w:tc>
        <w:tc>
          <w:tcPr>
            <w:tcW w:w="3658" w:type="pct"/>
            <w:gridSpan w:val="2"/>
            <w:vAlign w:val="bottom"/>
          </w:tcPr>
          <w:p w14:paraId="11BFBF7C" w14:textId="77777777" w:rsidR="001D3C91" w:rsidRPr="00042151" w:rsidRDefault="001D3C91" w:rsidP="0030423A">
            <w:pPr>
              <w:contextualSpacing/>
              <w:jc w:val="both"/>
            </w:pPr>
            <w:r w:rsidRPr="00042151">
              <w:t>Define inbreeding.</w:t>
            </w:r>
          </w:p>
        </w:tc>
        <w:tc>
          <w:tcPr>
            <w:tcW w:w="319" w:type="pct"/>
            <w:vAlign w:val="center"/>
          </w:tcPr>
          <w:p w14:paraId="0421A6CE" w14:textId="77777777" w:rsidR="001D3C91" w:rsidRPr="00042151" w:rsidRDefault="001D3C91" w:rsidP="0030423A">
            <w:pPr>
              <w:contextualSpacing/>
              <w:jc w:val="center"/>
            </w:pPr>
            <w:r w:rsidRPr="00042151">
              <w:t>CO3</w:t>
            </w:r>
          </w:p>
        </w:tc>
        <w:tc>
          <w:tcPr>
            <w:tcW w:w="256" w:type="pct"/>
            <w:vAlign w:val="center"/>
          </w:tcPr>
          <w:p w14:paraId="1A08ED80" w14:textId="77777777" w:rsidR="001D3C91" w:rsidRPr="00042151" w:rsidRDefault="001D3C91" w:rsidP="0030423A">
            <w:pPr>
              <w:contextualSpacing/>
              <w:jc w:val="center"/>
            </w:pPr>
            <w:r w:rsidRPr="00042151">
              <w:t>R</w:t>
            </w:r>
          </w:p>
        </w:tc>
        <w:tc>
          <w:tcPr>
            <w:tcW w:w="429" w:type="pct"/>
            <w:vAlign w:val="center"/>
          </w:tcPr>
          <w:p w14:paraId="638C17F9" w14:textId="77777777" w:rsidR="001D3C91" w:rsidRPr="00042151" w:rsidRDefault="001D3C91" w:rsidP="0030423A">
            <w:pPr>
              <w:contextualSpacing/>
              <w:jc w:val="center"/>
            </w:pPr>
            <w:r w:rsidRPr="00042151">
              <w:t>1</w:t>
            </w:r>
          </w:p>
        </w:tc>
      </w:tr>
      <w:tr w:rsidR="001D3C91" w:rsidRPr="00042151" w14:paraId="36915328" w14:textId="77777777" w:rsidTr="00191417">
        <w:trPr>
          <w:trHeight w:val="395"/>
          <w:jc w:val="center"/>
        </w:trPr>
        <w:tc>
          <w:tcPr>
            <w:tcW w:w="338" w:type="pct"/>
            <w:vAlign w:val="center"/>
          </w:tcPr>
          <w:p w14:paraId="2DFF40DA" w14:textId="77777777" w:rsidR="001D3C91" w:rsidRPr="00042151" w:rsidRDefault="001D3C91" w:rsidP="0030423A">
            <w:pPr>
              <w:contextualSpacing/>
              <w:jc w:val="center"/>
            </w:pPr>
            <w:r w:rsidRPr="00042151">
              <w:t>13.</w:t>
            </w:r>
          </w:p>
        </w:tc>
        <w:tc>
          <w:tcPr>
            <w:tcW w:w="3658" w:type="pct"/>
            <w:gridSpan w:val="2"/>
            <w:vAlign w:val="bottom"/>
          </w:tcPr>
          <w:p w14:paraId="3467B0F4" w14:textId="77777777" w:rsidR="001D3C91" w:rsidRPr="00042151" w:rsidRDefault="001D3C91" w:rsidP="0030423A">
            <w:pPr>
              <w:contextualSpacing/>
              <w:jc w:val="both"/>
            </w:pPr>
            <w:r w:rsidRPr="00042151">
              <w:t>Explain transgressive breeding.</w:t>
            </w:r>
          </w:p>
        </w:tc>
        <w:tc>
          <w:tcPr>
            <w:tcW w:w="319" w:type="pct"/>
            <w:vAlign w:val="center"/>
          </w:tcPr>
          <w:p w14:paraId="08FC5E9B" w14:textId="77777777" w:rsidR="001D3C91" w:rsidRPr="00042151" w:rsidRDefault="001D3C91" w:rsidP="0030423A">
            <w:pPr>
              <w:contextualSpacing/>
              <w:jc w:val="center"/>
            </w:pPr>
            <w:r w:rsidRPr="00042151">
              <w:t>CO2</w:t>
            </w:r>
          </w:p>
        </w:tc>
        <w:tc>
          <w:tcPr>
            <w:tcW w:w="256" w:type="pct"/>
            <w:vAlign w:val="center"/>
          </w:tcPr>
          <w:p w14:paraId="54C60B3E" w14:textId="77777777" w:rsidR="001D3C91" w:rsidRPr="00042151" w:rsidRDefault="001D3C91" w:rsidP="0030423A">
            <w:pPr>
              <w:contextualSpacing/>
              <w:jc w:val="center"/>
            </w:pPr>
            <w:r w:rsidRPr="00042151">
              <w:t>A</w:t>
            </w:r>
          </w:p>
        </w:tc>
        <w:tc>
          <w:tcPr>
            <w:tcW w:w="429" w:type="pct"/>
            <w:vAlign w:val="center"/>
          </w:tcPr>
          <w:p w14:paraId="4CAA266F" w14:textId="77777777" w:rsidR="001D3C91" w:rsidRPr="00042151" w:rsidRDefault="001D3C91" w:rsidP="0030423A">
            <w:pPr>
              <w:contextualSpacing/>
              <w:jc w:val="center"/>
            </w:pPr>
            <w:r w:rsidRPr="00042151">
              <w:t>1</w:t>
            </w:r>
          </w:p>
        </w:tc>
      </w:tr>
      <w:tr w:rsidR="001D3C91" w:rsidRPr="00042151" w14:paraId="72A0E3E3" w14:textId="77777777" w:rsidTr="00191417">
        <w:trPr>
          <w:trHeight w:val="395"/>
          <w:jc w:val="center"/>
        </w:trPr>
        <w:tc>
          <w:tcPr>
            <w:tcW w:w="338" w:type="pct"/>
            <w:vAlign w:val="center"/>
          </w:tcPr>
          <w:p w14:paraId="002FEF6A" w14:textId="77777777" w:rsidR="001D3C91" w:rsidRPr="00042151" w:rsidRDefault="001D3C91" w:rsidP="0030423A">
            <w:pPr>
              <w:contextualSpacing/>
              <w:jc w:val="center"/>
            </w:pPr>
            <w:r w:rsidRPr="00042151">
              <w:t>14.</w:t>
            </w:r>
          </w:p>
        </w:tc>
        <w:tc>
          <w:tcPr>
            <w:tcW w:w="3658" w:type="pct"/>
            <w:gridSpan w:val="2"/>
            <w:vAlign w:val="bottom"/>
          </w:tcPr>
          <w:p w14:paraId="4A006CBB" w14:textId="77777777" w:rsidR="001D3C91" w:rsidRPr="00042151" w:rsidRDefault="001D3C91" w:rsidP="0030423A">
            <w:pPr>
              <w:contextualSpacing/>
              <w:jc w:val="both"/>
            </w:pPr>
            <w:r w:rsidRPr="00042151">
              <w:t>Define multiline.</w:t>
            </w:r>
          </w:p>
        </w:tc>
        <w:tc>
          <w:tcPr>
            <w:tcW w:w="319" w:type="pct"/>
            <w:vAlign w:val="center"/>
          </w:tcPr>
          <w:p w14:paraId="0D5816C2" w14:textId="77777777" w:rsidR="001D3C91" w:rsidRPr="00042151" w:rsidRDefault="001D3C91" w:rsidP="0030423A">
            <w:pPr>
              <w:contextualSpacing/>
              <w:jc w:val="center"/>
            </w:pPr>
            <w:r w:rsidRPr="00042151">
              <w:t>CO4</w:t>
            </w:r>
          </w:p>
        </w:tc>
        <w:tc>
          <w:tcPr>
            <w:tcW w:w="256" w:type="pct"/>
            <w:vAlign w:val="center"/>
          </w:tcPr>
          <w:p w14:paraId="076DC3A8" w14:textId="77777777" w:rsidR="001D3C91" w:rsidRPr="00042151" w:rsidRDefault="001D3C91" w:rsidP="0030423A">
            <w:pPr>
              <w:contextualSpacing/>
              <w:jc w:val="center"/>
            </w:pPr>
            <w:r w:rsidRPr="00042151">
              <w:t>R</w:t>
            </w:r>
          </w:p>
        </w:tc>
        <w:tc>
          <w:tcPr>
            <w:tcW w:w="429" w:type="pct"/>
            <w:vAlign w:val="center"/>
          </w:tcPr>
          <w:p w14:paraId="18F7B9D5" w14:textId="77777777" w:rsidR="001D3C91" w:rsidRPr="00042151" w:rsidRDefault="001D3C91" w:rsidP="0030423A">
            <w:pPr>
              <w:contextualSpacing/>
              <w:jc w:val="center"/>
            </w:pPr>
            <w:r w:rsidRPr="00042151">
              <w:t>1</w:t>
            </w:r>
          </w:p>
        </w:tc>
      </w:tr>
      <w:tr w:rsidR="001D3C91" w:rsidRPr="00042151" w14:paraId="01C949B1" w14:textId="77777777" w:rsidTr="00191417">
        <w:trPr>
          <w:trHeight w:val="395"/>
          <w:jc w:val="center"/>
        </w:trPr>
        <w:tc>
          <w:tcPr>
            <w:tcW w:w="338" w:type="pct"/>
            <w:vAlign w:val="center"/>
          </w:tcPr>
          <w:p w14:paraId="21536E8F" w14:textId="77777777" w:rsidR="001D3C91" w:rsidRPr="00042151" w:rsidRDefault="001D3C91" w:rsidP="0030423A">
            <w:pPr>
              <w:contextualSpacing/>
              <w:jc w:val="center"/>
            </w:pPr>
            <w:r w:rsidRPr="00042151">
              <w:t>15.</w:t>
            </w:r>
          </w:p>
        </w:tc>
        <w:tc>
          <w:tcPr>
            <w:tcW w:w="3658" w:type="pct"/>
            <w:gridSpan w:val="2"/>
            <w:vAlign w:val="bottom"/>
          </w:tcPr>
          <w:p w14:paraId="18C5176D" w14:textId="77777777" w:rsidR="001D3C91" w:rsidRPr="00042151" w:rsidRDefault="001D3C91" w:rsidP="001D3C91">
            <w:pPr>
              <w:contextualSpacing/>
              <w:jc w:val="both"/>
            </w:pPr>
            <w:r w:rsidRPr="00042151">
              <w:t>What is Participatory Plant breeding?</w:t>
            </w:r>
          </w:p>
        </w:tc>
        <w:tc>
          <w:tcPr>
            <w:tcW w:w="319" w:type="pct"/>
            <w:vAlign w:val="center"/>
          </w:tcPr>
          <w:p w14:paraId="5C208245" w14:textId="77777777" w:rsidR="001D3C91" w:rsidRPr="00042151" w:rsidRDefault="001D3C91" w:rsidP="0030423A">
            <w:pPr>
              <w:contextualSpacing/>
              <w:jc w:val="center"/>
            </w:pPr>
            <w:r w:rsidRPr="00042151">
              <w:t>CO6</w:t>
            </w:r>
          </w:p>
        </w:tc>
        <w:tc>
          <w:tcPr>
            <w:tcW w:w="256" w:type="pct"/>
            <w:vAlign w:val="center"/>
          </w:tcPr>
          <w:p w14:paraId="66326A74" w14:textId="77777777" w:rsidR="001D3C91" w:rsidRPr="00042151" w:rsidRDefault="001D3C91" w:rsidP="0030423A">
            <w:pPr>
              <w:contextualSpacing/>
              <w:jc w:val="center"/>
            </w:pPr>
            <w:r w:rsidRPr="00042151">
              <w:t>A</w:t>
            </w:r>
          </w:p>
        </w:tc>
        <w:tc>
          <w:tcPr>
            <w:tcW w:w="429" w:type="pct"/>
            <w:vAlign w:val="center"/>
          </w:tcPr>
          <w:p w14:paraId="372AD8BB" w14:textId="77777777" w:rsidR="001D3C91" w:rsidRPr="00042151" w:rsidRDefault="001D3C91" w:rsidP="0030423A">
            <w:pPr>
              <w:contextualSpacing/>
              <w:jc w:val="center"/>
            </w:pPr>
            <w:r w:rsidRPr="00042151">
              <w:t>1</w:t>
            </w:r>
          </w:p>
        </w:tc>
      </w:tr>
      <w:tr w:rsidR="001D3C91" w:rsidRPr="00042151" w14:paraId="62F28BCB" w14:textId="77777777" w:rsidTr="00191417">
        <w:trPr>
          <w:trHeight w:val="395"/>
          <w:jc w:val="center"/>
        </w:trPr>
        <w:tc>
          <w:tcPr>
            <w:tcW w:w="338" w:type="pct"/>
            <w:vAlign w:val="center"/>
          </w:tcPr>
          <w:p w14:paraId="221CB0EB" w14:textId="77777777" w:rsidR="001D3C91" w:rsidRPr="00042151" w:rsidRDefault="001D3C91" w:rsidP="0030423A">
            <w:pPr>
              <w:contextualSpacing/>
              <w:jc w:val="center"/>
            </w:pPr>
            <w:r w:rsidRPr="00042151">
              <w:t>16.</w:t>
            </w:r>
          </w:p>
        </w:tc>
        <w:tc>
          <w:tcPr>
            <w:tcW w:w="3658" w:type="pct"/>
            <w:gridSpan w:val="2"/>
            <w:vAlign w:val="bottom"/>
          </w:tcPr>
          <w:p w14:paraId="41BBE1E5" w14:textId="77777777" w:rsidR="001D3C91" w:rsidRPr="00042151" w:rsidRDefault="001D3C91" w:rsidP="001D3C91">
            <w:pPr>
              <w:contextualSpacing/>
              <w:jc w:val="both"/>
            </w:pPr>
            <w:r w:rsidRPr="00042151">
              <w:t>Define patents.</w:t>
            </w:r>
          </w:p>
        </w:tc>
        <w:tc>
          <w:tcPr>
            <w:tcW w:w="319" w:type="pct"/>
            <w:vAlign w:val="center"/>
          </w:tcPr>
          <w:p w14:paraId="5FD5D359" w14:textId="77777777" w:rsidR="001D3C91" w:rsidRPr="00042151" w:rsidRDefault="001D3C91" w:rsidP="0030423A">
            <w:pPr>
              <w:contextualSpacing/>
              <w:jc w:val="center"/>
            </w:pPr>
            <w:r w:rsidRPr="00042151">
              <w:t>CO4</w:t>
            </w:r>
          </w:p>
        </w:tc>
        <w:tc>
          <w:tcPr>
            <w:tcW w:w="256" w:type="pct"/>
            <w:vAlign w:val="center"/>
          </w:tcPr>
          <w:p w14:paraId="2919F046" w14:textId="77777777" w:rsidR="001D3C91" w:rsidRPr="00042151" w:rsidRDefault="001D3C91" w:rsidP="0030423A">
            <w:pPr>
              <w:contextualSpacing/>
              <w:jc w:val="center"/>
            </w:pPr>
            <w:r w:rsidRPr="00042151">
              <w:t>R</w:t>
            </w:r>
          </w:p>
        </w:tc>
        <w:tc>
          <w:tcPr>
            <w:tcW w:w="429" w:type="pct"/>
            <w:vAlign w:val="center"/>
          </w:tcPr>
          <w:p w14:paraId="63237955" w14:textId="77777777" w:rsidR="001D3C91" w:rsidRPr="00042151" w:rsidRDefault="001D3C91" w:rsidP="0030423A">
            <w:pPr>
              <w:contextualSpacing/>
              <w:jc w:val="center"/>
            </w:pPr>
            <w:r w:rsidRPr="00042151">
              <w:t>1</w:t>
            </w:r>
          </w:p>
        </w:tc>
      </w:tr>
      <w:tr w:rsidR="001D3C91" w:rsidRPr="00042151" w14:paraId="18B4ED5F" w14:textId="77777777" w:rsidTr="00191417">
        <w:trPr>
          <w:trHeight w:val="395"/>
          <w:jc w:val="center"/>
        </w:trPr>
        <w:tc>
          <w:tcPr>
            <w:tcW w:w="338" w:type="pct"/>
            <w:vAlign w:val="center"/>
          </w:tcPr>
          <w:p w14:paraId="0DE9C364" w14:textId="77777777" w:rsidR="001D3C91" w:rsidRPr="00042151" w:rsidRDefault="001D3C91" w:rsidP="0030423A">
            <w:pPr>
              <w:contextualSpacing/>
              <w:jc w:val="center"/>
            </w:pPr>
            <w:r w:rsidRPr="00042151">
              <w:t>17.</w:t>
            </w:r>
          </w:p>
        </w:tc>
        <w:tc>
          <w:tcPr>
            <w:tcW w:w="3658" w:type="pct"/>
            <w:gridSpan w:val="2"/>
            <w:vAlign w:val="bottom"/>
          </w:tcPr>
          <w:p w14:paraId="5BF9823B" w14:textId="77777777" w:rsidR="001D3C91" w:rsidRPr="00042151" w:rsidRDefault="001D3C91" w:rsidP="001D3C91">
            <w:pPr>
              <w:contextualSpacing/>
              <w:jc w:val="both"/>
            </w:pPr>
            <w:r w:rsidRPr="00042151">
              <w:t>What is Ideotype?</w:t>
            </w:r>
          </w:p>
        </w:tc>
        <w:tc>
          <w:tcPr>
            <w:tcW w:w="319" w:type="pct"/>
            <w:vAlign w:val="center"/>
          </w:tcPr>
          <w:p w14:paraId="0E060666" w14:textId="77777777" w:rsidR="001D3C91" w:rsidRPr="00042151" w:rsidRDefault="001D3C91" w:rsidP="0030423A">
            <w:pPr>
              <w:contextualSpacing/>
              <w:jc w:val="center"/>
            </w:pPr>
            <w:r w:rsidRPr="00042151">
              <w:t>CO2</w:t>
            </w:r>
          </w:p>
        </w:tc>
        <w:tc>
          <w:tcPr>
            <w:tcW w:w="256" w:type="pct"/>
            <w:vAlign w:val="center"/>
          </w:tcPr>
          <w:p w14:paraId="18303F4A" w14:textId="77777777" w:rsidR="001D3C91" w:rsidRPr="00042151" w:rsidRDefault="001D3C91" w:rsidP="0030423A">
            <w:pPr>
              <w:contextualSpacing/>
              <w:jc w:val="center"/>
            </w:pPr>
            <w:r w:rsidRPr="00042151">
              <w:t>U</w:t>
            </w:r>
          </w:p>
        </w:tc>
        <w:tc>
          <w:tcPr>
            <w:tcW w:w="429" w:type="pct"/>
            <w:vAlign w:val="center"/>
          </w:tcPr>
          <w:p w14:paraId="0DF8B142" w14:textId="77777777" w:rsidR="001D3C91" w:rsidRPr="00042151" w:rsidRDefault="001D3C91" w:rsidP="0030423A">
            <w:pPr>
              <w:contextualSpacing/>
              <w:jc w:val="center"/>
            </w:pPr>
            <w:r w:rsidRPr="00042151">
              <w:t>1</w:t>
            </w:r>
          </w:p>
        </w:tc>
      </w:tr>
      <w:tr w:rsidR="001D3C91" w:rsidRPr="00042151" w14:paraId="6604E9F4" w14:textId="77777777" w:rsidTr="00191417">
        <w:trPr>
          <w:trHeight w:val="395"/>
          <w:jc w:val="center"/>
        </w:trPr>
        <w:tc>
          <w:tcPr>
            <w:tcW w:w="338" w:type="pct"/>
            <w:vAlign w:val="center"/>
          </w:tcPr>
          <w:p w14:paraId="7003186C" w14:textId="77777777" w:rsidR="001D3C91" w:rsidRPr="00042151" w:rsidRDefault="001D3C91" w:rsidP="001D3C91">
            <w:pPr>
              <w:contextualSpacing/>
              <w:jc w:val="center"/>
            </w:pPr>
            <w:r w:rsidRPr="00042151">
              <w:t>18.</w:t>
            </w:r>
          </w:p>
        </w:tc>
        <w:tc>
          <w:tcPr>
            <w:tcW w:w="3658" w:type="pct"/>
            <w:gridSpan w:val="2"/>
            <w:vAlign w:val="bottom"/>
          </w:tcPr>
          <w:p w14:paraId="41CCC8F1" w14:textId="77777777" w:rsidR="001D3C91" w:rsidRPr="00042151" w:rsidRDefault="001D3C91" w:rsidP="001D3C91">
            <w:pPr>
              <w:contextualSpacing/>
              <w:jc w:val="both"/>
            </w:pPr>
            <w:r w:rsidRPr="00042151">
              <w:t>Write Johannsen’s pure line theory.</w:t>
            </w:r>
          </w:p>
        </w:tc>
        <w:tc>
          <w:tcPr>
            <w:tcW w:w="319" w:type="pct"/>
            <w:vAlign w:val="center"/>
          </w:tcPr>
          <w:p w14:paraId="684599FE" w14:textId="77777777" w:rsidR="001D3C91" w:rsidRPr="00042151" w:rsidRDefault="001D3C91" w:rsidP="001D3C91">
            <w:pPr>
              <w:contextualSpacing/>
              <w:jc w:val="center"/>
            </w:pPr>
            <w:r w:rsidRPr="00042151">
              <w:t>CO1</w:t>
            </w:r>
          </w:p>
        </w:tc>
        <w:tc>
          <w:tcPr>
            <w:tcW w:w="256" w:type="pct"/>
            <w:vAlign w:val="center"/>
          </w:tcPr>
          <w:p w14:paraId="51319A50" w14:textId="77777777" w:rsidR="001D3C91" w:rsidRPr="00042151" w:rsidRDefault="001D3C91" w:rsidP="001D3C91">
            <w:pPr>
              <w:contextualSpacing/>
              <w:jc w:val="center"/>
            </w:pPr>
            <w:r w:rsidRPr="00042151">
              <w:t>R</w:t>
            </w:r>
          </w:p>
        </w:tc>
        <w:tc>
          <w:tcPr>
            <w:tcW w:w="429" w:type="pct"/>
            <w:vAlign w:val="center"/>
          </w:tcPr>
          <w:p w14:paraId="76F9BE42" w14:textId="77777777" w:rsidR="001D3C91" w:rsidRPr="00042151" w:rsidRDefault="001D3C91" w:rsidP="001D3C91">
            <w:pPr>
              <w:contextualSpacing/>
              <w:jc w:val="center"/>
            </w:pPr>
            <w:r w:rsidRPr="00042151">
              <w:t>1</w:t>
            </w:r>
          </w:p>
        </w:tc>
      </w:tr>
      <w:tr w:rsidR="001D3C91" w:rsidRPr="00042151" w14:paraId="013B065A" w14:textId="77777777" w:rsidTr="00191417">
        <w:trPr>
          <w:trHeight w:val="395"/>
          <w:jc w:val="center"/>
        </w:trPr>
        <w:tc>
          <w:tcPr>
            <w:tcW w:w="338" w:type="pct"/>
            <w:vAlign w:val="center"/>
          </w:tcPr>
          <w:p w14:paraId="659018C5" w14:textId="77777777" w:rsidR="001D3C91" w:rsidRPr="00042151" w:rsidRDefault="001D3C91" w:rsidP="001D3C91">
            <w:pPr>
              <w:contextualSpacing/>
              <w:jc w:val="center"/>
            </w:pPr>
            <w:r w:rsidRPr="00042151">
              <w:t>19.</w:t>
            </w:r>
          </w:p>
        </w:tc>
        <w:tc>
          <w:tcPr>
            <w:tcW w:w="3658" w:type="pct"/>
            <w:gridSpan w:val="2"/>
            <w:vAlign w:val="bottom"/>
          </w:tcPr>
          <w:p w14:paraId="64132351" w14:textId="77777777" w:rsidR="001D3C91" w:rsidRPr="00042151" w:rsidRDefault="001D3C91" w:rsidP="001D3C91">
            <w:pPr>
              <w:contextualSpacing/>
              <w:jc w:val="both"/>
            </w:pPr>
            <w:r w:rsidRPr="00042151">
              <w:t>What is mutation?</w:t>
            </w:r>
          </w:p>
        </w:tc>
        <w:tc>
          <w:tcPr>
            <w:tcW w:w="319" w:type="pct"/>
            <w:vAlign w:val="center"/>
          </w:tcPr>
          <w:p w14:paraId="4D3ECDE4" w14:textId="77777777" w:rsidR="001D3C91" w:rsidRPr="00042151" w:rsidRDefault="001D3C91" w:rsidP="001D3C91">
            <w:pPr>
              <w:contextualSpacing/>
              <w:jc w:val="center"/>
            </w:pPr>
            <w:r w:rsidRPr="00042151">
              <w:t>CO2</w:t>
            </w:r>
          </w:p>
        </w:tc>
        <w:tc>
          <w:tcPr>
            <w:tcW w:w="256" w:type="pct"/>
            <w:vAlign w:val="center"/>
          </w:tcPr>
          <w:p w14:paraId="7D6D7A24" w14:textId="77777777" w:rsidR="001D3C91" w:rsidRPr="00042151" w:rsidRDefault="001D3C91" w:rsidP="001D3C91">
            <w:pPr>
              <w:contextualSpacing/>
              <w:jc w:val="center"/>
            </w:pPr>
            <w:r w:rsidRPr="00042151">
              <w:t>U</w:t>
            </w:r>
          </w:p>
        </w:tc>
        <w:tc>
          <w:tcPr>
            <w:tcW w:w="429" w:type="pct"/>
            <w:vAlign w:val="center"/>
          </w:tcPr>
          <w:p w14:paraId="6BF3C0DE" w14:textId="77777777" w:rsidR="001D3C91" w:rsidRPr="00042151" w:rsidRDefault="001D3C91" w:rsidP="001D3C91">
            <w:pPr>
              <w:contextualSpacing/>
              <w:jc w:val="center"/>
            </w:pPr>
            <w:r w:rsidRPr="00042151">
              <w:t>1</w:t>
            </w:r>
          </w:p>
        </w:tc>
      </w:tr>
      <w:tr w:rsidR="001D3C91" w:rsidRPr="00042151" w14:paraId="5A6AD68D" w14:textId="77777777" w:rsidTr="00191417">
        <w:trPr>
          <w:trHeight w:val="395"/>
          <w:jc w:val="center"/>
        </w:trPr>
        <w:tc>
          <w:tcPr>
            <w:tcW w:w="338" w:type="pct"/>
            <w:vAlign w:val="center"/>
          </w:tcPr>
          <w:p w14:paraId="506F6E5B" w14:textId="77777777" w:rsidR="001D3C91" w:rsidRPr="00042151" w:rsidRDefault="001D3C91" w:rsidP="001D3C91">
            <w:pPr>
              <w:contextualSpacing/>
              <w:jc w:val="center"/>
            </w:pPr>
            <w:r w:rsidRPr="00042151">
              <w:t>20.</w:t>
            </w:r>
          </w:p>
        </w:tc>
        <w:tc>
          <w:tcPr>
            <w:tcW w:w="3658" w:type="pct"/>
            <w:gridSpan w:val="2"/>
            <w:vAlign w:val="bottom"/>
          </w:tcPr>
          <w:p w14:paraId="5DE973B9" w14:textId="77777777" w:rsidR="001D3C91" w:rsidRPr="00042151" w:rsidRDefault="001D3C91" w:rsidP="001D3C91">
            <w:pPr>
              <w:contextualSpacing/>
              <w:jc w:val="both"/>
            </w:pPr>
            <w:r w:rsidRPr="00042151">
              <w:t xml:space="preserve">Expand PCR and </w:t>
            </w:r>
            <w:r w:rsidRPr="00042151">
              <w:rPr>
                <w:color w:val="000000"/>
              </w:rPr>
              <w:t>DNA.</w:t>
            </w:r>
          </w:p>
        </w:tc>
        <w:tc>
          <w:tcPr>
            <w:tcW w:w="319" w:type="pct"/>
            <w:vAlign w:val="center"/>
          </w:tcPr>
          <w:p w14:paraId="60095D44" w14:textId="77777777" w:rsidR="001D3C91" w:rsidRPr="00042151" w:rsidRDefault="001D3C91" w:rsidP="001D3C91">
            <w:pPr>
              <w:contextualSpacing/>
              <w:jc w:val="center"/>
            </w:pPr>
            <w:r w:rsidRPr="00042151">
              <w:t>CO2</w:t>
            </w:r>
          </w:p>
        </w:tc>
        <w:tc>
          <w:tcPr>
            <w:tcW w:w="256" w:type="pct"/>
            <w:vAlign w:val="center"/>
          </w:tcPr>
          <w:p w14:paraId="624BEA78" w14:textId="77777777" w:rsidR="001D3C91" w:rsidRPr="00042151" w:rsidRDefault="001D3C91" w:rsidP="001D3C91">
            <w:pPr>
              <w:contextualSpacing/>
              <w:jc w:val="center"/>
            </w:pPr>
            <w:r w:rsidRPr="00042151">
              <w:t>R</w:t>
            </w:r>
          </w:p>
        </w:tc>
        <w:tc>
          <w:tcPr>
            <w:tcW w:w="429" w:type="pct"/>
            <w:vAlign w:val="center"/>
          </w:tcPr>
          <w:p w14:paraId="156EE599" w14:textId="77777777" w:rsidR="001D3C91" w:rsidRPr="00042151" w:rsidRDefault="001D3C91" w:rsidP="001D3C91">
            <w:pPr>
              <w:contextualSpacing/>
              <w:jc w:val="center"/>
            </w:pPr>
            <w:r w:rsidRPr="00042151">
              <w:t>1</w:t>
            </w:r>
          </w:p>
        </w:tc>
      </w:tr>
      <w:tr w:rsidR="001D3C91" w:rsidRPr="00042151" w14:paraId="2A9EDA10" w14:textId="77777777" w:rsidTr="00CD225C">
        <w:trPr>
          <w:trHeight w:val="286"/>
          <w:jc w:val="center"/>
        </w:trPr>
        <w:tc>
          <w:tcPr>
            <w:tcW w:w="5000" w:type="pct"/>
            <w:gridSpan w:val="6"/>
            <w:vAlign w:val="center"/>
          </w:tcPr>
          <w:p w14:paraId="4FB5D35C" w14:textId="77777777" w:rsidR="001D3C91" w:rsidRPr="00042151" w:rsidRDefault="001D3C91" w:rsidP="001D3C91">
            <w:pPr>
              <w:contextualSpacing/>
              <w:jc w:val="center"/>
              <w:rPr>
                <w:b/>
                <w:u w:val="single"/>
              </w:rPr>
            </w:pPr>
            <w:r w:rsidRPr="00042151">
              <w:rPr>
                <w:b/>
                <w:u w:val="single"/>
              </w:rPr>
              <w:t xml:space="preserve">PART – B (10 X 5 = 50 MARKS) </w:t>
            </w:r>
          </w:p>
          <w:p w14:paraId="0D7A5F18" w14:textId="77777777" w:rsidR="001D3C91" w:rsidRPr="00042151" w:rsidRDefault="001D3C91" w:rsidP="001D3C91">
            <w:pPr>
              <w:contextualSpacing/>
              <w:jc w:val="center"/>
              <w:rPr>
                <w:b/>
                <w:u w:val="single"/>
              </w:rPr>
            </w:pPr>
            <w:r w:rsidRPr="00042151">
              <w:rPr>
                <w:b/>
              </w:rPr>
              <w:t>(Answer any 10 from the following)</w:t>
            </w:r>
          </w:p>
        </w:tc>
      </w:tr>
      <w:tr w:rsidR="001D3C91" w:rsidRPr="00042151" w14:paraId="1168BA87" w14:textId="77777777" w:rsidTr="001D3C91">
        <w:trPr>
          <w:trHeight w:val="395"/>
          <w:jc w:val="center"/>
        </w:trPr>
        <w:tc>
          <w:tcPr>
            <w:tcW w:w="338" w:type="pct"/>
            <w:vAlign w:val="center"/>
          </w:tcPr>
          <w:p w14:paraId="2B205016" w14:textId="77777777" w:rsidR="001D3C91" w:rsidRPr="00042151" w:rsidRDefault="001D3C91" w:rsidP="001D3C91">
            <w:pPr>
              <w:contextualSpacing/>
              <w:jc w:val="center"/>
            </w:pPr>
            <w:r w:rsidRPr="00042151">
              <w:t>21.</w:t>
            </w:r>
          </w:p>
        </w:tc>
        <w:tc>
          <w:tcPr>
            <w:tcW w:w="3658" w:type="pct"/>
            <w:gridSpan w:val="2"/>
            <w:vAlign w:val="center"/>
          </w:tcPr>
          <w:p w14:paraId="11AD1F48" w14:textId="77777777" w:rsidR="001D3C91" w:rsidRPr="00042151" w:rsidRDefault="001D3C91" w:rsidP="001D3C91">
            <w:pPr>
              <w:contextualSpacing/>
            </w:pPr>
            <w:r w:rsidRPr="00042151">
              <w:rPr>
                <w:color w:val="000000"/>
              </w:rPr>
              <w:t xml:space="preserve">Explain the </w:t>
            </w:r>
            <w:r>
              <w:rPr>
                <w:color w:val="000000"/>
              </w:rPr>
              <w:t>o</w:t>
            </w:r>
            <w:r w:rsidRPr="00042151">
              <w:rPr>
                <w:color w:val="000000"/>
              </w:rPr>
              <w:t>bjectives of the Plant Breeding</w:t>
            </w:r>
            <w:r>
              <w:rPr>
                <w:color w:val="000000"/>
              </w:rPr>
              <w:t>.</w:t>
            </w:r>
            <w:r w:rsidRPr="00042151">
              <w:rPr>
                <w:color w:val="000000"/>
              </w:rPr>
              <w:t> </w:t>
            </w:r>
          </w:p>
        </w:tc>
        <w:tc>
          <w:tcPr>
            <w:tcW w:w="319" w:type="pct"/>
            <w:vAlign w:val="center"/>
          </w:tcPr>
          <w:p w14:paraId="3995C4FB" w14:textId="77777777" w:rsidR="001D3C91" w:rsidRPr="00042151" w:rsidRDefault="001D3C91" w:rsidP="001D3C91">
            <w:pPr>
              <w:contextualSpacing/>
              <w:jc w:val="center"/>
            </w:pPr>
            <w:r w:rsidRPr="00042151">
              <w:t>CO1</w:t>
            </w:r>
          </w:p>
        </w:tc>
        <w:tc>
          <w:tcPr>
            <w:tcW w:w="256" w:type="pct"/>
            <w:vAlign w:val="center"/>
          </w:tcPr>
          <w:p w14:paraId="41B29106" w14:textId="77777777" w:rsidR="001D3C91" w:rsidRPr="00042151" w:rsidRDefault="001D3C91" w:rsidP="001D3C91">
            <w:pPr>
              <w:contextualSpacing/>
              <w:jc w:val="center"/>
            </w:pPr>
            <w:r w:rsidRPr="00042151">
              <w:t>U</w:t>
            </w:r>
          </w:p>
        </w:tc>
        <w:tc>
          <w:tcPr>
            <w:tcW w:w="429" w:type="pct"/>
            <w:vAlign w:val="center"/>
          </w:tcPr>
          <w:p w14:paraId="7A7263B9" w14:textId="77777777" w:rsidR="001D3C91" w:rsidRPr="00042151" w:rsidRDefault="001D3C91" w:rsidP="001D3C91">
            <w:pPr>
              <w:contextualSpacing/>
              <w:jc w:val="center"/>
            </w:pPr>
            <w:r w:rsidRPr="00042151">
              <w:t>5</w:t>
            </w:r>
          </w:p>
        </w:tc>
      </w:tr>
      <w:tr w:rsidR="001D3C91" w:rsidRPr="00042151" w14:paraId="40450D92" w14:textId="77777777" w:rsidTr="001D3C91">
        <w:trPr>
          <w:trHeight w:val="395"/>
          <w:jc w:val="center"/>
        </w:trPr>
        <w:tc>
          <w:tcPr>
            <w:tcW w:w="338" w:type="pct"/>
            <w:vAlign w:val="center"/>
          </w:tcPr>
          <w:p w14:paraId="79C88C81" w14:textId="77777777" w:rsidR="001D3C91" w:rsidRPr="00042151" w:rsidRDefault="001D3C91" w:rsidP="001D3C91">
            <w:pPr>
              <w:contextualSpacing/>
              <w:jc w:val="center"/>
            </w:pPr>
            <w:r w:rsidRPr="00042151">
              <w:t>22.</w:t>
            </w:r>
          </w:p>
        </w:tc>
        <w:tc>
          <w:tcPr>
            <w:tcW w:w="3658" w:type="pct"/>
            <w:gridSpan w:val="2"/>
            <w:vAlign w:val="center"/>
          </w:tcPr>
          <w:p w14:paraId="1DC32B4C" w14:textId="77777777" w:rsidR="001D3C91" w:rsidRPr="00042151" w:rsidRDefault="001D3C91" w:rsidP="001D3C91">
            <w:pPr>
              <w:contextualSpacing/>
            </w:pPr>
            <w:r w:rsidRPr="00042151">
              <w:rPr>
                <w:rFonts w:eastAsia="Book Antiqua"/>
                <w:color w:val="000000"/>
              </w:rPr>
              <w:t>Discuss the</w:t>
            </w:r>
            <w:r>
              <w:rPr>
                <w:rFonts w:eastAsia="Book Antiqua"/>
                <w:color w:val="000000"/>
              </w:rPr>
              <w:t xml:space="preserve"> components of genetic recourse.</w:t>
            </w:r>
          </w:p>
        </w:tc>
        <w:tc>
          <w:tcPr>
            <w:tcW w:w="319" w:type="pct"/>
            <w:vAlign w:val="center"/>
          </w:tcPr>
          <w:p w14:paraId="6360D4F4" w14:textId="77777777" w:rsidR="001D3C91" w:rsidRPr="00042151" w:rsidRDefault="001D3C91" w:rsidP="001D3C91">
            <w:pPr>
              <w:contextualSpacing/>
              <w:jc w:val="center"/>
            </w:pPr>
            <w:r w:rsidRPr="00042151">
              <w:t>CO4</w:t>
            </w:r>
          </w:p>
        </w:tc>
        <w:tc>
          <w:tcPr>
            <w:tcW w:w="256" w:type="pct"/>
            <w:vAlign w:val="center"/>
          </w:tcPr>
          <w:p w14:paraId="14D68662" w14:textId="77777777" w:rsidR="001D3C91" w:rsidRPr="00042151" w:rsidRDefault="001D3C91" w:rsidP="001D3C91">
            <w:pPr>
              <w:contextualSpacing/>
              <w:jc w:val="center"/>
            </w:pPr>
            <w:r w:rsidRPr="00042151">
              <w:t>A</w:t>
            </w:r>
          </w:p>
        </w:tc>
        <w:tc>
          <w:tcPr>
            <w:tcW w:w="429" w:type="pct"/>
            <w:vAlign w:val="center"/>
          </w:tcPr>
          <w:p w14:paraId="04EE2D1B" w14:textId="77777777" w:rsidR="001D3C91" w:rsidRPr="00042151" w:rsidRDefault="001D3C91" w:rsidP="001D3C91">
            <w:pPr>
              <w:contextualSpacing/>
              <w:jc w:val="center"/>
            </w:pPr>
            <w:r w:rsidRPr="00042151">
              <w:t>5</w:t>
            </w:r>
          </w:p>
        </w:tc>
      </w:tr>
      <w:tr w:rsidR="001D3C91" w:rsidRPr="00042151" w14:paraId="1FA3614A" w14:textId="77777777" w:rsidTr="001D3C91">
        <w:trPr>
          <w:trHeight w:val="395"/>
          <w:jc w:val="center"/>
        </w:trPr>
        <w:tc>
          <w:tcPr>
            <w:tcW w:w="338" w:type="pct"/>
            <w:vAlign w:val="center"/>
          </w:tcPr>
          <w:p w14:paraId="34266CB0" w14:textId="77777777" w:rsidR="001D3C91" w:rsidRPr="00042151" w:rsidRDefault="001D3C91" w:rsidP="001D3C91">
            <w:pPr>
              <w:contextualSpacing/>
              <w:jc w:val="center"/>
            </w:pPr>
            <w:r w:rsidRPr="00042151">
              <w:lastRenderedPageBreak/>
              <w:t>23.</w:t>
            </w:r>
          </w:p>
        </w:tc>
        <w:tc>
          <w:tcPr>
            <w:tcW w:w="3658" w:type="pct"/>
            <w:gridSpan w:val="2"/>
            <w:vAlign w:val="center"/>
          </w:tcPr>
          <w:p w14:paraId="41245CD3" w14:textId="77777777" w:rsidR="001D3C91" w:rsidRPr="00042151" w:rsidRDefault="001D3C91" w:rsidP="001D3C91">
            <w:pPr>
              <w:contextualSpacing/>
            </w:pPr>
            <w:r w:rsidRPr="00042151">
              <w:rPr>
                <w:color w:val="000000"/>
              </w:rPr>
              <w:t>Explain the Vertical and horizontal resistance</w:t>
            </w:r>
            <w:r>
              <w:rPr>
                <w:color w:val="000000"/>
              </w:rPr>
              <w:t>.</w:t>
            </w:r>
          </w:p>
        </w:tc>
        <w:tc>
          <w:tcPr>
            <w:tcW w:w="319" w:type="pct"/>
            <w:vAlign w:val="center"/>
          </w:tcPr>
          <w:p w14:paraId="2B09F008" w14:textId="77777777" w:rsidR="001D3C91" w:rsidRPr="00042151" w:rsidRDefault="001D3C91" w:rsidP="001D3C91">
            <w:pPr>
              <w:contextualSpacing/>
              <w:jc w:val="center"/>
            </w:pPr>
            <w:r w:rsidRPr="00042151">
              <w:t>CO3</w:t>
            </w:r>
          </w:p>
        </w:tc>
        <w:tc>
          <w:tcPr>
            <w:tcW w:w="256" w:type="pct"/>
            <w:vAlign w:val="center"/>
          </w:tcPr>
          <w:p w14:paraId="374A3388" w14:textId="77777777" w:rsidR="001D3C91" w:rsidRPr="00042151" w:rsidRDefault="001D3C91" w:rsidP="001D3C91">
            <w:pPr>
              <w:contextualSpacing/>
              <w:jc w:val="center"/>
            </w:pPr>
            <w:r w:rsidRPr="00042151">
              <w:t>U</w:t>
            </w:r>
          </w:p>
        </w:tc>
        <w:tc>
          <w:tcPr>
            <w:tcW w:w="429" w:type="pct"/>
            <w:vAlign w:val="center"/>
          </w:tcPr>
          <w:p w14:paraId="34A7ACF7" w14:textId="77777777" w:rsidR="001D3C91" w:rsidRPr="00042151" w:rsidRDefault="001D3C91" w:rsidP="001D3C91">
            <w:pPr>
              <w:contextualSpacing/>
              <w:jc w:val="center"/>
            </w:pPr>
            <w:r w:rsidRPr="00042151">
              <w:t>5</w:t>
            </w:r>
          </w:p>
        </w:tc>
      </w:tr>
      <w:tr w:rsidR="001D3C91" w:rsidRPr="00042151" w14:paraId="61C0B769" w14:textId="77777777" w:rsidTr="001D3C91">
        <w:trPr>
          <w:trHeight w:val="395"/>
          <w:jc w:val="center"/>
        </w:trPr>
        <w:tc>
          <w:tcPr>
            <w:tcW w:w="338" w:type="pct"/>
            <w:vAlign w:val="center"/>
          </w:tcPr>
          <w:p w14:paraId="59D81A64" w14:textId="77777777" w:rsidR="001D3C91" w:rsidRPr="00042151" w:rsidRDefault="001D3C91" w:rsidP="001D3C91">
            <w:pPr>
              <w:contextualSpacing/>
              <w:jc w:val="center"/>
            </w:pPr>
            <w:r w:rsidRPr="00042151">
              <w:t>24.</w:t>
            </w:r>
          </w:p>
        </w:tc>
        <w:tc>
          <w:tcPr>
            <w:tcW w:w="3658" w:type="pct"/>
            <w:gridSpan w:val="2"/>
            <w:vAlign w:val="center"/>
          </w:tcPr>
          <w:p w14:paraId="5279453F" w14:textId="77777777" w:rsidR="001D3C91" w:rsidRPr="00042151" w:rsidRDefault="001D3C91" w:rsidP="001D3C91">
            <w:pPr>
              <w:contextualSpacing/>
            </w:pPr>
            <w:r w:rsidRPr="00042151">
              <w:t>Explain the mechanism promoting cross-pollination.</w:t>
            </w:r>
          </w:p>
        </w:tc>
        <w:tc>
          <w:tcPr>
            <w:tcW w:w="319" w:type="pct"/>
            <w:vAlign w:val="center"/>
          </w:tcPr>
          <w:p w14:paraId="11625057" w14:textId="77777777" w:rsidR="001D3C91" w:rsidRPr="00042151" w:rsidRDefault="001D3C91" w:rsidP="001D3C91">
            <w:pPr>
              <w:contextualSpacing/>
              <w:jc w:val="center"/>
            </w:pPr>
            <w:r w:rsidRPr="00042151">
              <w:t>CO6</w:t>
            </w:r>
          </w:p>
        </w:tc>
        <w:tc>
          <w:tcPr>
            <w:tcW w:w="256" w:type="pct"/>
            <w:vAlign w:val="center"/>
          </w:tcPr>
          <w:p w14:paraId="03B0D3E7" w14:textId="77777777" w:rsidR="001D3C91" w:rsidRPr="00042151" w:rsidRDefault="001D3C91" w:rsidP="001D3C91">
            <w:pPr>
              <w:contextualSpacing/>
              <w:jc w:val="center"/>
            </w:pPr>
            <w:r w:rsidRPr="00042151">
              <w:t>U</w:t>
            </w:r>
          </w:p>
        </w:tc>
        <w:tc>
          <w:tcPr>
            <w:tcW w:w="429" w:type="pct"/>
            <w:vAlign w:val="center"/>
          </w:tcPr>
          <w:p w14:paraId="31BE0489" w14:textId="77777777" w:rsidR="001D3C91" w:rsidRPr="00042151" w:rsidRDefault="001D3C91" w:rsidP="001D3C91">
            <w:pPr>
              <w:contextualSpacing/>
              <w:jc w:val="center"/>
            </w:pPr>
            <w:r w:rsidRPr="00042151">
              <w:t>5</w:t>
            </w:r>
          </w:p>
        </w:tc>
      </w:tr>
      <w:tr w:rsidR="001D3C91" w:rsidRPr="00042151" w14:paraId="6D98263B" w14:textId="77777777" w:rsidTr="001D3C91">
        <w:trPr>
          <w:trHeight w:val="395"/>
          <w:jc w:val="center"/>
        </w:trPr>
        <w:tc>
          <w:tcPr>
            <w:tcW w:w="338" w:type="pct"/>
            <w:vAlign w:val="center"/>
          </w:tcPr>
          <w:p w14:paraId="39492776" w14:textId="77777777" w:rsidR="001D3C91" w:rsidRPr="00042151" w:rsidRDefault="001D3C91" w:rsidP="001D3C91">
            <w:pPr>
              <w:contextualSpacing/>
              <w:jc w:val="center"/>
            </w:pPr>
            <w:r w:rsidRPr="00042151">
              <w:t>25.</w:t>
            </w:r>
          </w:p>
        </w:tc>
        <w:tc>
          <w:tcPr>
            <w:tcW w:w="3658" w:type="pct"/>
            <w:gridSpan w:val="2"/>
            <w:vAlign w:val="center"/>
          </w:tcPr>
          <w:p w14:paraId="467BBE6C" w14:textId="77777777" w:rsidR="001D3C91" w:rsidRPr="00042151" w:rsidRDefault="001D3C91" w:rsidP="001D3C91">
            <w:pPr>
              <w:contextualSpacing/>
            </w:pPr>
            <w:r w:rsidRPr="00042151">
              <w:rPr>
                <w:rFonts w:eastAsia="Book Antiqua"/>
                <w:color w:val="000000"/>
              </w:rPr>
              <w:t>Discuss the Modified ear-to-row method in maize.</w:t>
            </w:r>
          </w:p>
        </w:tc>
        <w:tc>
          <w:tcPr>
            <w:tcW w:w="319" w:type="pct"/>
            <w:vAlign w:val="center"/>
          </w:tcPr>
          <w:p w14:paraId="144505EF" w14:textId="77777777" w:rsidR="001D3C91" w:rsidRPr="00042151" w:rsidRDefault="001D3C91" w:rsidP="001D3C91">
            <w:pPr>
              <w:contextualSpacing/>
              <w:jc w:val="center"/>
            </w:pPr>
            <w:r w:rsidRPr="00042151">
              <w:t>CO6</w:t>
            </w:r>
          </w:p>
        </w:tc>
        <w:tc>
          <w:tcPr>
            <w:tcW w:w="256" w:type="pct"/>
            <w:vAlign w:val="center"/>
          </w:tcPr>
          <w:p w14:paraId="37016D5A" w14:textId="77777777" w:rsidR="001D3C91" w:rsidRPr="00042151" w:rsidRDefault="001D3C91" w:rsidP="001D3C91">
            <w:pPr>
              <w:contextualSpacing/>
              <w:jc w:val="center"/>
            </w:pPr>
            <w:r w:rsidRPr="00042151">
              <w:t>A</w:t>
            </w:r>
          </w:p>
        </w:tc>
        <w:tc>
          <w:tcPr>
            <w:tcW w:w="429" w:type="pct"/>
            <w:vAlign w:val="center"/>
          </w:tcPr>
          <w:p w14:paraId="4CCCF321" w14:textId="77777777" w:rsidR="001D3C91" w:rsidRPr="00042151" w:rsidRDefault="001D3C91" w:rsidP="001D3C91">
            <w:pPr>
              <w:contextualSpacing/>
              <w:jc w:val="center"/>
            </w:pPr>
            <w:r w:rsidRPr="00042151">
              <w:t>5</w:t>
            </w:r>
          </w:p>
        </w:tc>
      </w:tr>
      <w:tr w:rsidR="001D3C91" w:rsidRPr="00042151" w14:paraId="1BD1A799" w14:textId="77777777" w:rsidTr="001D3C91">
        <w:trPr>
          <w:trHeight w:val="395"/>
          <w:jc w:val="center"/>
        </w:trPr>
        <w:tc>
          <w:tcPr>
            <w:tcW w:w="338" w:type="pct"/>
            <w:vAlign w:val="center"/>
          </w:tcPr>
          <w:p w14:paraId="00FF9F32" w14:textId="77777777" w:rsidR="001D3C91" w:rsidRPr="00042151" w:rsidRDefault="001D3C91" w:rsidP="001D3C91">
            <w:pPr>
              <w:contextualSpacing/>
              <w:jc w:val="center"/>
            </w:pPr>
            <w:r w:rsidRPr="00042151">
              <w:t>26.</w:t>
            </w:r>
          </w:p>
        </w:tc>
        <w:tc>
          <w:tcPr>
            <w:tcW w:w="3658" w:type="pct"/>
            <w:gridSpan w:val="2"/>
            <w:vAlign w:val="center"/>
          </w:tcPr>
          <w:p w14:paraId="698AFB15" w14:textId="77777777" w:rsidR="001D3C91" w:rsidRPr="00042151" w:rsidRDefault="001D3C91" w:rsidP="001D3C91">
            <w:pPr>
              <w:contextualSpacing/>
            </w:pPr>
            <w:bookmarkStart w:id="45" w:name="_Hlk147051411"/>
            <w:r>
              <w:rPr>
                <w:color w:val="000000"/>
              </w:rPr>
              <w:t>What is Heterosis? Explain the t</w:t>
            </w:r>
            <w:r w:rsidRPr="00042151">
              <w:rPr>
                <w:color w:val="000000"/>
              </w:rPr>
              <w:t>ypes of Heterosis</w:t>
            </w:r>
            <w:bookmarkEnd w:id="45"/>
            <w:r w:rsidRPr="00042151">
              <w:rPr>
                <w:color w:val="000000"/>
              </w:rPr>
              <w:t>.</w:t>
            </w:r>
          </w:p>
        </w:tc>
        <w:tc>
          <w:tcPr>
            <w:tcW w:w="319" w:type="pct"/>
            <w:vAlign w:val="center"/>
          </w:tcPr>
          <w:p w14:paraId="13CF3E22" w14:textId="77777777" w:rsidR="001D3C91" w:rsidRPr="00042151" w:rsidRDefault="001D3C91" w:rsidP="001D3C91">
            <w:pPr>
              <w:contextualSpacing/>
              <w:jc w:val="center"/>
            </w:pPr>
            <w:r w:rsidRPr="00042151">
              <w:t>CO4</w:t>
            </w:r>
          </w:p>
        </w:tc>
        <w:tc>
          <w:tcPr>
            <w:tcW w:w="256" w:type="pct"/>
            <w:vAlign w:val="center"/>
          </w:tcPr>
          <w:p w14:paraId="108F53B4" w14:textId="77777777" w:rsidR="001D3C91" w:rsidRPr="00042151" w:rsidRDefault="001D3C91" w:rsidP="001D3C91">
            <w:pPr>
              <w:contextualSpacing/>
              <w:jc w:val="center"/>
            </w:pPr>
            <w:r w:rsidRPr="00042151">
              <w:t>R</w:t>
            </w:r>
          </w:p>
        </w:tc>
        <w:tc>
          <w:tcPr>
            <w:tcW w:w="429" w:type="pct"/>
            <w:vAlign w:val="center"/>
          </w:tcPr>
          <w:p w14:paraId="658AE074" w14:textId="77777777" w:rsidR="001D3C91" w:rsidRPr="00042151" w:rsidRDefault="001D3C91" w:rsidP="001D3C91">
            <w:pPr>
              <w:contextualSpacing/>
              <w:jc w:val="center"/>
            </w:pPr>
            <w:r w:rsidRPr="00042151">
              <w:t>5</w:t>
            </w:r>
          </w:p>
        </w:tc>
      </w:tr>
      <w:tr w:rsidR="001D3C91" w:rsidRPr="00042151" w14:paraId="3347D576" w14:textId="77777777" w:rsidTr="001D3C91">
        <w:trPr>
          <w:trHeight w:val="395"/>
          <w:jc w:val="center"/>
        </w:trPr>
        <w:tc>
          <w:tcPr>
            <w:tcW w:w="338" w:type="pct"/>
            <w:vAlign w:val="center"/>
          </w:tcPr>
          <w:p w14:paraId="551749CF" w14:textId="77777777" w:rsidR="001D3C91" w:rsidRPr="00042151" w:rsidRDefault="001D3C91" w:rsidP="001D3C91">
            <w:pPr>
              <w:contextualSpacing/>
              <w:jc w:val="center"/>
            </w:pPr>
            <w:r w:rsidRPr="00042151">
              <w:t>27.</w:t>
            </w:r>
          </w:p>
        </w:tc>
        <w:tc>
          <w:tcPr>
            <w:tcW w:w="3658" w:type="pct"/>
            <w:gridSpan w:val="2"/>
            <w:vAlign w:val="center"/>
          </w:tcPr>
          <w:p w14:paraId="797770FF" w14:textId="77777777" w:rsidR="001D3C91" w:rsidRPr="00042151" w:rsidRDefault="001D3C91" w:rsidP="001D3C91">
            <w:pPr>
              <w:contextualSpacing/>
            </w:pPr>
            <w:r w:rsidRPr="00042151">
              <w:rPr>
                <w:color w:val="000000"/>
              </w:rPr>
              <w:t>What is pedigree? Describe the procedure of pedigree selection.</w:t>
            </w:r>
          </w:p>
        </w:tc>
        <w:tc>
          <w:tcPr>
            <w:tcW w:w="319" w:type="pct"/>
            <w:vAlign w:val="center"/>
          </w:tcPr>
          <w:p w14:paraId="7636EEEE" w14:textId="77777777" w:rsidR="001D3C91" w:rsidRPr="00042151" w:rsidRDefault="001D3C91" w:rsidP="001D3C91">
            <w:pPr>
              <w:contextualSpacing/>
              <w:jc w:val="center"/>
            </w:pPr>
            <w:r w:rsidRPr="00042151">
              <w:t>CO2</w:t>
            </w:r>
          </w:p>
        </w:tc>
        <w:tc>
          <w:tcPr>
            <w:tcW w:w="256" w:type="pct"/>
            <w:vAlign w:val="center"/>
          </w:tcPr>
          <w:p w14:paraId="347909E3" w14:textId="77777777" w:rsidR="001D3C91" w:rsidRPr="00042151" w:rsidRDefault="001D3C91" w:rsidP="001D3C91">
            <w:pPr>
              <w:contextualSpacing/>
              <w:jc w:val="center"/>
            </w:pPr>
            <w:r w:rsidRPr="00042151">
              <w:t>R</w:t>
            </w:r>
          </w:p>
        </w:tc>
        <w:tc>
          <w:tcPr>
            <w:tcW w:w="429" w:type="pct"/>
            <w:vAlign w:val="center"/>
          </w:tcPr>
          <w:p w14:paraId="227D12D2" w14:textId="77777777" w:rsidR="001D3C91" w:rsidRPr="00042151" w:rsidRDefault="001D3C91" w:rsidP="001D3C91">
            <w:pPr>
              <w:contextualSpacing/>
              <w:jc w:val="center"/>
            </w:pPr>
            <w:r w:rsidRPr="00042151">
              <w:t>5</w:t>
            </w:r>
          </w:p>
        </w:tc>
      </w:tr>
      <w:tr w:rsidR="001D3C91" w:rsidRPr="00042151" w14:paraId="6FA089B8" w14:textId="77777777" w:rsidTr="001D3C91">
        <w:trPr>
          <w:trHeight w:val="395"/>
          <w:jc w:val="center"/>
        </w:trPr>
        <w:tc>
          <w:tcPr>
            <w:tcW w:w="338" w:type="pct"/>
            <w:vAlign w:val="center"/>
          </w:tcPr>
          <w:p w14:paraId="65D4DB2B" w14:textId="77777777" w:rsidR="001D3C91" w:rsidRPr="00042151" w:rsidRDefault="001D3C91" w:rsidP="001D3C91">
            <w:pPr>
              <w:contextualSpacing/>
              <w:jc w:val="center"/>
            </w:pPr>
            <w:r w:rsidRPr="00042151">
              <w:t>28.</w:t>
            </w:r>
          </w:p>
        </w:tc>
        <w:tc>
          <w:tcPr>
            <w:tcW w:w="3658" w:type="pct"/>
            <w:gridSpan w:val="2"/>
            <w:vAlign w:val="center"/>
          </w:tcPr>
          <w:p w14:paraId="31E8EF84" w14:textId="77777777" w:rsidR="001D3C91" w:rsidRPr="00042151" w:rsidRDefault="001D3C91" w:rsidP="001D3C91">
            <w:pPr>
              <w:contextualSpacing/>
            </w:pPr>
            <w:r w:rsidRPr="00042151">
              <w:t xml:space="preserve">Explain the systems of Matting.  </w:t>
            </w:r>
          </w:p>
        </w:tc>
        <w:tc>
          <w:tcPr>
            <w:tcW w:w="319" w:type="pct"/>
            <w:vAlign w:val="center"/>
          </w:tcPr>
          <w:p w14:paraId="50396E33" w14:textId="77777777" w:rsidR="001D3C91" w:rsidRPr="00042151" w:rsidRDefault="001D3C91" w:rsidP="001D3C91">
            <w:pPr>
              <w:contextualSpacing/>
              <w:jc w:val="center"/>
            </w:pPr>
            <w:r w:rsidRPr="00042151">
              <w:t>CO2</w:t>
            </w:r>
          </w:p>
        </w:tc>
        <w:tc>
          <w:tcPr>
            <w:tcW w:w="256" w:type="pct"/>
            <w:vAlign w:val="center"/>
          </w:tcPr>
          <w:p w14:paraId="46456CCC" w14:textId="77777777" w:rsidR="001D3C91" w:rsidRPr="00042151" w:rsidRDefault="001D3C91" w:rsidP="001D3C91">
            <w:pPr>
              <w:contextualSpacing/>
              <w:jc w:val="center"/>
            </w:pPr>
            <w:r w:rsidRPr="00042151">
              <w:t>U</w:t>
            </w:r>
          </w:p>
        </w:tc>
        <w:tc>
          <w:tcPr>
            <w:tcW w:w="429" w:type="pct"/>
            <w:vAlign w:val="center"/>
          </w:tcPr>
          <w:p w14:paraId="706BB8E1" w14:textId="77777777" w:rsidR="001D3C91" w:rsidRPr="00042151" w:rsidRDefault="001D3C91" w:rsidP="001D3C91">
            <w:pPr>
              <w:contextualSpacing/>
              <w:jc w:val="center"/>
            </w:pPr>
            <w:r w:rsidRPr="00042151">
              <w:t>5</w:t>
            </w:r>
          </w:p>
        </w:tc>
      </w:tr>
      <w:tr w:rsidR="001D3C91" w:rsidRPr="00042151" w14:paraId="7DDCC187" w14:textId="77777777" w:rsidTr="001D3C91">
        <w:trPr>
          <w:trHeight w:val="395"/>
          <w:jc w:val="center"/>
        </w:trPr>
        <w:tc>
          <w:tcPr>
            <w:tcW w:w="338" w:type="pct"/>
            <w:vAlign w:val="center"/>
          </w:tcPr>
          <w:p w14:paraId="7CD04CF4" w14:textId="77777777" w:rsidR="001D3C91" w:rsidRPr="00042151" w:rsidRDefault="001D3C91" w:rsidP="001D3C91">
            <w:pPr>
              <w:contextualSpacing/>
              <w:jc w:val="center"/>
            </w:pPr>
            <w:r w:rsidRPr="00042151">
              <w:t>29.</w:t>
            </w:r>
          </w:p>
        </w:tc>
        <w:tc>
          <w:tcPr>
            <w:tcW w:w="3658" w:type="pct"/>
            <w:gridSpan w:val="2"/>
            <w:vAlign w:val="center"/>
          </w:tcPr>
          <w:p w14:paraId="5E25293F" w14:textId="77777777" w:rsidR="001D3C91" w:rsidRPr="00042151" w:rsidRDefault="001D3C91" w:rsidP="001D3C91">
            <w:pPr>
              <w:contextualSpacing/>
            </w:pPr>
            <w:r w:rsidRPr="00042151">
              <w:rPr>
                <w:color w:val="000000"/>
              </w:rPr>
              <w:t>Write briefly about the planning the Procedure of Hybridization.</w:t>
            </w:r>
          </w:p>
        </w:tc>
        <w:tc>
          <w:tcPr>
            <w:tcW w:w="319" w:type="pct"/>
            <w:vAlign w:val="center"/>
          </w:tcPr>
          <w:p w14:paraId="52AC326C" w14:textId="77777777" w:rsidR="001D3C91" w:rsidRPr="00042151" w:rsidRDefault="001D3C91" w:rsidP="001D3C91">
            <w:pPr>
              <w:contextualSpacing/>
              <w:jc w:val="center"/>
            </w:pPr>
            <w:r w:rsidRPr="00042151">
              <w:t>CO5</w:t>
            </w:r>
          </w:p>
        </w:tc>
        <w:tc>
          <w:tcPr>
            <w:tcW w:w="256" w:type="pct"/>
            <w:vAlign w:val="center"/>
          </w:tcPr>
          <w:p w14:paraId="33173F96" w14:textId="77777777" w:rsidR="001D3C91" w:rsidRPr="00042151" w:rsidRDefault="001D3C91" w:rsidP="001D3C91">
            <w:pPr>
              <w:contextualSpacing/>
              <w:jc w:val="center"/>
            </w:pPr>
            <w:r w:rsidRPr="00042151">
              <w:t>U</w:t>
            </w:r>
          </w:p>
        </w:tc>
        <w:tc>
          <w:tcPr>
            <w:tcW w:w="429" w:type="pct"/>
            <w:vAlign w:val="center"/>
          </w:tcPr>
          <w:p w14:paraId="1DEF3BFB" w14:textId="77777777" w:rsidR="001D3C91" w:rsidRPr="00042151" w:rsidRDefault="001D3C91" w:rsidP="001D3C91">
            <w:pPr>
              <w:contextualSpacing/>
              <w:jc w:val="center"/>
            </w:pPr>
            <w:r w:rsidRPr="00042151">
              <w:t>5</w:t>
            </w:r>
          </w:p>
        </w:tc>
      </w:tr>
      <w:tr w:rsidR="001D3C91" w:rsidRPr="00042151" w14:paraId="1C928ADA" w14:textId="77777777" w:rsidTr="001D3C91">
        <w:trPr>
          <w:trHeight w:val="395"/>
          <w:jc w:val="center"/>
        </w:trPr>
        <w:tc>
          <w:tcPr>
            <w:tcW w:w="338" w:type="pct"/>
            <w:vAlign w:val="center"/>
          </w:tcPr>
          <w:p w14:paraId="18F964D6" w14:textId="77777777" w:rsidR="001D3C91" w:rsidRPr="00042151" w:rsidRDefault="001D3C91" w:rsidP="001D3C91">
            <w:pPr>
              <w:contextualSpacing/>
              <w:jc w:val="center"/>
            </w:pPr>
            <w:r w:rsidRPr="00042151">
              <w:t>30.</w:t>
            </w:r>
          </w:p>
        </w:tc>
        <w:tc>
          <w:tcPr>
            <w:tcW w:w="3658" w:type="pct"/>
            <w:gridSpan w:val="2"/>
            <w:vAlign w:val="center"/>
          </w:tcPr>
          <w:p w14:paraId="329E24E8" w14:textId="77777777" w:rsidR="001D3C91" w:rsidRPr="00042151" w:rsidRDefault="001D3C91" w:rsidP="001D3C91">
            <w:pPr>
              <w:pStyle w:val="NormalWeb"/>
              <w:spacing w:before="0" w:beforeAutospacing="0" w:after="0" w:afterAutospacing="0"/>
            </w:pPr>
            <w:r w:rsidRPr="00042151">
              <w:t xml:space="preserve">Define male sterility. </w:t>
            </w:r>
            <w:r w:rsidRPr="00042151">
              <w:rPr>
                <w:rFonts w:eastAsia="Book Antiqua"/>
                <w:color w:val="000000"/>
              </w:rPr>
              <w:t>Briefly describe the Classification of male sterility.</w:t>
            </w:r>
          </w:p>
        </w:tc>
        <w:tc>
          <w:tcPr>
            <w:tcW w:w="319" w:type="pct"/>
            <w:vAlign w:val="center"/>
          </w:tcPr>
          <w:p w14:paraId="77FAB6D6" w14:textId="77777777" w:rsidR="001D3C91" w:rsidRPr="00042151" w:rsidRDefault="001D3C91" w:rsidP="001D3C91">
            <w:pPr>
              <w:contextualSpacing/>
              <w:jc w:val="center"/>
            </w:pPr>
            <w:r w:rsidRPr="00042151">
              <w:t>CO6</w:t>
            </w:r>
          </w:p>
        </w:tc>
        <w:tc>
          <w:tcPr>
            <w:tcW w:w="256" w:type="pct"/>
            <w:vAlign w:val="center"/>
          </w:tcPr>
          <w:p w14:paraId="684538C9" w14:textId="77777777" w:rsidR="001D3C91" w:rsidRPr="00042151" w:rsidRDefault="001D3C91" w:rsidP="001D3C91">
            <w:pPr>
              <w:contextualSpacing/>
              <w:jc w:val="center"/>
            </w:pPr>
            <w:r w:rsidRPr="00042151">
              <w:t>R</w:t>
            </w:r>
          </w:p>
        </w:tc>
        <w:tc>
          <w:tcPr>
            <w:tcW w:w="429" w:type="pct"/>
            <w:vAlign w:val="center"/>
          </w:tcPr>
          <w:p w14:paraId="42A05967" w14:textId="77777777" w:rsidR="001D3C91" w:rsidRPr="00042151" w:rsidRDefault="001D3C91" w:rsidP="001D3C91">
            <w:pPr>
              <w:contextualSpacing/>
              <w:jc w:val="center"/>
            </w:pPr>
            <w:r w:rsidRPr="00042151">
              <w:t>5</w:t>
            </w:r>
          </w:p>
        </w:tc>
      </w:tr>
      <w:tr w:rsidR="001D3C91" w:rsidRPr="00042151" w14:paraId="6105B4AF" w14:textId="77777777" w:rsidTr="001D3C91">
        <w:trPr>
          <w:trHeight w:val="395"/>
          <w:jc w:val="center"/>
        </w:trPr>
        <w:tc>
          <w:tcPr>
            <w:tcW w:w="338" w:type="pct"/>
            <w:vAlign w:val="center"/>
          </w:tcPr>
          <w:p w14:paraId="3CE59D25" w14:textId="77777777" w:rsidR="001D3C91" w:rsidRPr="00042151" w:rsidRDefault="001D3C91" w:rsidP="001D3C91">
            <w:pPr>
              <w:contextualSpacing/>
              <w:jc w:val="center"/>
            </w:pPr>
            <w:r w:rsidRPr="00042151">
              <w:t>31.</w:t>
            </w:r>
          </w:p>
        </w:tc>
        <w:tc>
          <w:tcPr>
            <w:tcW w:w="3658" w:type="pct"/>
            <w:gridSpan w:val="2"/>
            <w:vAlign w:val="center"/>
          </w:tcPr>
          <w:p w14:paraId="4FCA6703" w14:textId="77777777" w:rsidR="001D3C91" w:rsidRPr="00042151" w:rsidRDefault="001D3C91" w:rsidP="001D3C91">
            <w:pPr>
              <w:contextualSpacing/>
            </w:pPr>
            <w:r w:rsidRPr="00042151">
              <w:rPr>
                <w:color w:val="000000"/>
              </w:rPr>
              <w:t xml:space="preserve">Discuss </w:t>
            </w:r>
            <w:r>
              <w:rPr>
                <w:color w:val="000000"/>
              </w:rPr>
              <w:t>the</w:t>
            </w:r>
            <w:r w:rsidRPr="00042151">
              <w:rPr>
                <w:color w:val="000000"/>
              </w:rPr>
              <w:t xml:space="preserve"> methods of breeding for </w:t>
            </w:r>
            <w:r>
              <w:rPr>
                <w:color w:val="000000"/>
              </w:rPr>
              <w:t>d</w:t>
            </w:r>
            <w:r w:rsidRPr="00042151">
              <w:rPr>
                <w:color w:val="000000"/>
              </w:rPr>
              <w:t>isease resistance.</w:t>
            </w:r>
          </w:p>
        </w:tc>
        <w:tc>
          <w:tcPr>
            <w:tcW w:w="319" w:type="pct"/>
            <w:vAlign w:val="center"/>
          </w:tcPr>
          <w:p w14:paraId="22DEBE60" w14:textId="77777777" w:rsidR="001D3C91" w:rsidRPr="00042151" w:rsidRDefault="001D3C91" w:rsidP="001D3C91">
            <w:pPr>
              <w:contextualSpacing/>
              <w:jc w:val="center"/>
            </w:pPr>
            <w:r w:rsidRPr="00042151">
              <w:t>CO3</w:t>
            </w:r>
          </w:p>
        </w:tc>
        <w:tc>
          <w:tcPr>
            <w:tcW w:w="256" w:type="pct"/>
            <w:vAlign w:val="center"/>
          </w:tcPr>
          <w:p w14:paraId="563A2C02" w14:textId="77777777" w:rsidR="001D3C91" w:rsidRPr="00042151" w:rsidRDefault="001D3C91" w:rsidP="001D3C91">
            <w:pPr>
              <w:contextualSpacing/>
              <w:jc w:val="center"/>
            </w:pPr>
            <w:r w:rsidRPr="00042151">
              <w:t>A</w:t>
            </w:r>
          </w:p>
        </w:tc>
        <w:tc>
          <w:tcPr>
            <w:tcW w:w="429" w:type="pct"/>
            <w:vAlign w:val="center"/>
          </w:tcPr>
          <w:p w14:paraId="10B73F57" w14:textId="77777777" w:rsidR="001D3C91" w:rsidRPr="00042151" w:rsidRDefault="001D3C91" w:rsidP="001D3C91">
            <w:pPr>
              <w:contextualSpacing/>
              <w:jc w:val="center"/>
            </w:pPr>
            <w:r w:rsidRPr="00042151">
              <w:t>5</w:t>
            </w:r>
          </w:p>
        </w:tc>
      </w:tr>
      <w:tr w:rsidR="001D3C91" w:rsidRPr="00042151" w14:paraId="43EA8EAA" w14:textId="77777777" w:rsidTr="001D3C91">
        <w:trPr>
          <w:trHeight w:val="395"/>
          <w:jc w:val="center"/>
        </w:trPr>
        <w:tc>
          <w:tcPr>
            <w:tcW w:w="338" w:type="pct"/>
            <w:vAlign w:val="center"/>
          </w:tcPr>
          <w:p w14:paraId="32F193BD" w14:textId="77777777" w:rsidR="001D3C91" w:rsidRPr="00042151" w:rsidRDefault="001D3C91" w:rsidP="001D3C91">
            <w:pPr>
              <w:contextualSpacing/>
              <w:jc w:val="center"/>
            </w:pPr>
            <w:r w:rsidRPr="00042151">
              <w:t>32.</w:t>
            </w:r>
          </w:p>
        </w:tc>
        <w:tc>
          <w:tcPr>
            <w:tcW w:w="3658" w:type="pct"/>
            <w:gridSpan w:val="2"/>
            <w:vAlign w:val="center"/>
          </w:tcPr>
          <w:p w14:paraId="78BD7E4B" w14:textId="77777777" w:rsidR="001D3C91" w:rsidRPr="00042151" w:rsidRDefault="001D3C91" w:rsidP="001D3C91">
            <w:pPr>
              <w:contextualSpacing/>
            </w:pPr>
            <w:r w:rsidRPr="00042151">
              <w:t>What are the merits and demerits of the Bulk method?</w:t>
            </w:r>
          </w:p>
        </w:tc>
        <w:tc>
          <w:tcPr>
            <w:tcW w:w="319" w:type="pct"/>
            <w:vAlign w:val="center"/>
          </w:tcPr>
          <w:p w14:paraId="18A2EBC6" w14:textId="77777777" w:rsidR="001D3C91" w:rsidRPr="00042151" w:rsidRDefault="001D3C91" w:rsidP="001D3C91">
            <w:pPr>
              <w:contextualSpacing/>
              <w:jc w:val="center"/>
            </w:pPr>
            <w:r w:rsidRPr="00042151">
              <w:t>CO1</w:t>
            </w:r>
          </w:p>
        </w:tc>
        <w:tc>
          <w:tcPr>
            <w:tcW w:w="256" w:type="pct"/>
            <w:vAlign w:val="center"/>
          </w:tcPr>
          <w:p w14:paraId="3D3BCD64" w14:textId="77777777" w:rsidR="001D3C91" w:rsidRPr="00042151" w:rsidRDefault="001D3C91" w:rsidP="001D3C91">
            <w:pPr>
              <w:contextualSpacing/>
              <w:jc w:val="center"/>
            </w:pPr>
            <w:r w:rsidRPr="00042151">
              <w:t>R</w:t>
            </w:r>
          </w:p>
        </w:tc>
        <w:tc>
          <w:tcPr>
            <w:tcW w:w="429" w:type="pct"/>
            <w:vAlign w:val="center"/>
          </w:tcPr>
          <w:p w14:paraId="3A435397" w14:textId="77777777" w:rsidR="001D3C91" w:rsidRPr="00042151" w:rsidRDefault="001D3C91" w:rsidP="001D3C91">
            <w:pPr>
              <w:contextualSpacing/>
              <w:jc w:val="center"/>
            </w:pPr>
            <w:r w:rsidRPr="00042151">
              <w:t>5</w:t>
            </w:r>
          </w:p>
        </w:tc>
      </w:tr>
      <w:tr w:rsidR="001D3C91" w:rsidRPr="00042151" w14:paraId="5013E093" w14:textId="77777777" w:rsidTr="001D3C91">
        <w:trPr>
          <w:trHeight w:val="549"/>
          <w:jc w:val="center"/>
        </w:trPr>
        <w:tc>
          <w:tcPr>
            <w:tcW w:w="5000" w:type="pct"/>
            <w:gridSpan w:val="6"/>
            <w:vAlign w:val="center"/>
          </w:tcPr>
          <w:p w14:paraId="186FDC30" w14:textId="77777777" w:rsidR="001D3C91" w:rsidRPr="00042151" w:rsidRDefault="001D3C91" w:rsidP="001D3C91">
            <w:pPr>
              <w:contextualSpacing/>
              <w:jc w:val="center"/>
              <w:rPr>
                <w:b/>
                <w:u w:val="single"/>
              </w:rPr>
            </w:pPr>
            <w:r w:rsidRPr="00042151">
              <w:rPr>
                <w:b/>
                <w:u w:val="single"/>
              </w:rPr>
              <w:t>PART – C (2 X 15 = 30 MARKS)</w:t>
            </w:r>
          </w:p>
          <w:p w14:paraId="165EDB68" w14:textId="77777777" w:rsidR="001D3C91" w:rsidRPr="00042151" w:rsidRDefault="001D3C91" w:rsidP="001D3C91">
            <w:pPr>
              <w:contextualSpacing/>
              <w:jc w:val="center"/>
              <w:rPr>
                <w:b/>
              </w:rPr>
            </w:pPr>
            <w:r w:rsidRPr="00042151">
              <w:rPr>
                <w:b/>
              </w:rPr>
              <w:t>(Answer any 2 from the following)</w:t>
            </w:r>
          </w:p>
        </w:tc>
      </w:tr>
      <w:tr w:rsidR="001D3C91" w:rsidRPr="00042151" w14:paraId="4A194349" w14:textId="77777777" w:rsidTr="001D3C91">
        <w:trPr>
          <w:trHeight w:val="395"/>
          <w:jc w:val="center"/>
        </w:trPr>
        <w:tc>
          <w:tcPr>
            <w:tcW w:w="338" w:type="pct"/>
            <w:vAlign w:val="center"/>
          </w:tcPr>
          <w:p w14:paraId="259B3F4C" w14:textId="77777777" w:rsidR="001D3C91" w:rsidRPr="00042151" w:rsidRDefault="001D3C91" w:rsidP="001D3C91">
            <w:pPr>
              <w:contextualSpacing/>
              <w:jc w:val="center"/>
            </w:pPr>
            <w:r w:rsidRPr="00042151">
              <w:t>33.</w:t>
            </w:r>
          </w:p>
        </w:tc>
        <w:tc>
          <w:tcPr>
            <w:tcW w:w="250" w:type="pct"/>
            <w:vAlign w:val="center"/>
          </w:tcPr>
          <w:p w14:paraId="4FD7FC8F" w14:textId="77777777" w:rsidR="001D3C91" w:rsidRPr="00042151" w:rsidRDefault="001D3C91" w:rsidP="001D3C91">
            <w:pPr>
              <w:contextualSpacing/>
            </w:pPr>
            <w:r w:rsidRPr="00042151">
              <w:t>a.</w:t>
            </w:r>
          </w:p>
        </w:tc>
        <w:tc>
          <w:tcPr>
            <w:tcW w:w="3408" w:type="pct"/>
            <w:vAlign w:val="center"/>
          </w:tcPr>
          <w:p w14:paraId="2C00CB66" w14:textId="77777777" w:rsidR="001D3C91" w:rsidRPr="00042151" w:rsidRDefault="001D3C91" w:rsidP="001D3C91">
            <w:pPr>
              <w:contextualSpacing/>
            </w:pPr>
            <w:r w:rsidRPr="00042151">
              <w:t xml:space="preserve">Discuss in detail </w:t>
            </w:r>
            <w:r>
              <w:t xml:space="preserve">the </w:t>
            </w:r>
            <w:r w:rsidRPr="00042151">
              <w:t>centers of origin.</w:t>
            </w:r>
          </w:p>
        </w:tc>
        <w:tc>
          <w:tcPr>
            <w:tcW w:w="319" w:type="pct"/>
            <w:vAlign w:val="center"/>
          </w:tcPr>
          <w:p w14:paraId="3587CC8A" w14:textId="77777777" w:rsidR="001D3C91" w:rsidRPr="00042151" w:rsidRDefault="001D3C91" w:rsidP="001D3C91">
            <w:pPr>
              <w:contextualSpacing/>
              <w:jc w:val="center"/>
            </w:pPr>
            <w:r w:rsidRPr="00042151">
              <w:t>CO1</w:t>
            </w:r>
          </w:p>
        </w:tc>
        <w:tc>
          <w:tcPr>
            <w:tcW w:w="256" w:type="pct"/>
            <w:vAlign w:val="center"/>
          </w:tcPr>
          <w:p w14:paraId="35BEA4B9" w14:textId="77777777" w:rsidR="001D3C91" w:rsidRPr="00042151" w:rsidRDefault="001D3C91" w:rsidP="001D3C91">
            <w:pPr>
              <w:contextualSpacing/>
              <w:jc w:val="center"/>
            </w:pPr>
            <w:r w:rsidRPr="00042151">
              <w:t>A</w:t>
            </w:r>
          </w:p>
        </w:tc>
        <w:tc>
          <w:tcPr>
            <w:tcW w:w="429" w:type="pct"/>
            <w:vAlign w:val="center"/>
          </w:tcPr>
          <w:p w14:paraId="6DC217D5" w14:textId="77777777" w:rsidR="001D3C91" w:rsidRPr="00042151" w:rsidRDefault="001D3C91" w:rsidP="001D3C91">
            <w:pPr>
              <w:contextualSpacing/>
              <w:jc w:val="center"/>
            </w:pPr>
            <w:r w:rsidRPr="00042151">
              <w:t>7.5</w:t>
            </w:r>
          </w:p>
        </w:tc>
      </w:tr>
      <w:tr w:rsidR="001D3C91" w:rsidRPr="00042151" w14:paraId="76ADFA2A" w14:textId="77777777" w:rsidTr="001D3C91">
        <w:trPr>
          <w:trHeight w:val="395"/>
          <w:jc w:val="center"/>
        </w:trPr>
        <w:tc>
          <w:tcPr>
            <w:tcW w:w="338" w:type="pct"/>
            <w:vAlign w:val="center"/>
          </w:tcPr>
          <w:p w14:paraId="46371991" w14:textId="77777777" w:rsidR="001D3C91" w:rsidRPr="00042151" w:rsidRDefault="001D3C91" w:rsidP="001D3C91">
            <w:pPr>
              <w:contextualSpacing/>
              <w:jc w:val="center"/>
            </w:pPr>
          </w:p>
        </w:tc>
        <w:tc>
          <w:tcPr>
            <w:tcW w:w="250" w:type="pct"/>
            <w:vAlign w:val="center"/>
          </w:tcPr>
          <w:p w14:paraId="4ADCA58B" w14:textId="77777777" w:rsidR="001D3C91" w:rsidRPr="00042151" w:rsidRDefault="001D3C91" w:rsidP="001D3C91">
            <w:pPr>
              <w:contextualSpacing/>
            </w:pPr>
            <w:r w:rsidRPr="00042151">
              <w:t>b.</w:t>
            </w:r>
          </w:p>
        </w:tc>
        <w:tc>
          <w:tcPr>
            <w:tcW w:w="3408" w:type="pct"/>
            <w:vAlign w:val="center"/>
          </w:tcPr>
          <w:p w14:paraId="0DC7A57C" w14:textId="77777777" w:rsidR="001D3C91" w:rsidRPr="00042151" w:rsidRDefault="001D3C91" w:rsidP="001D3C91">
            <w:pPr>
              <w:contextualSpacing/>
              <w:rPr>
                <w:bCs/>
              </w:rPr>
            </w:pPr>
            <w:r w:rsidRPr="00042151">
              <w:t xml:space="preserve">Differentiate between </w:t>
            </w:r>
            <w:r w:rsidRPr="00042151">
              <w:rPr>
                <w:bCs/>
              </w:rPr>
              <w:t>pure line and mass selection</w:t>
            </w:r>
            <w:r>
              <w:rPr>
                <w:bCs/>
              </w:rPr>
              <w:t>.</w:t>
            </w:r>
          </w:p>
        </w:tc>
        <w:tc>
          <w:tcPr>
            <w:tcW w:w="319" w:type="pct"/>
            <w:vAlign w:val="center"/>
          </w:tcPr>
          <w:p w14:paraId="3F242D4F" w14:textId="77777777" w:rsidR="001D3C91" w:rsidRPr="00042151" w:rsidRDefault="001D3C91" w:rsidP="001D3C91">
            <w:pPr>
              <w:contextualSpacing/>
              <w:jc w:val="center"/>
            </w:pPr>
            <w:r w:rsidRPr="00042151">
              <w:t>CO6</w:t>
            </w:r>
          </w:p>
        </w:tc>
        <w:tc>
          <w:tcPr>
            <w:tcW w:w="256" w:type="pct"/>
            <w:vAlign w:val="center"/>
          </w:tcPr>
          <w:p w14:paraId="69EB106E" w14:textId="77777777" w:rsidR="001D3C91" w:rsidRPr="00042151" w:rsidRDefault="001D3C91" w:rsidP="001D3C91">
            <w:pPr>
              <w:contextualSpacing/>
              <w:jc w:val="center"/>
            </w:pPr>
            <w:r w:rsidRPr="00042151">
              <w:t>U</w:t>
            </w:r>
          </w:p>
        </w:tc>
        <w:tc>
          <w:tcPr>
            <w:tcW w:w="429" w:type="pct"/>
            <w:vAlign w:val="center"/>
          </w:tcPr>
          <w:p w14:paraId="79E238E7" w14:textId="77777777" w:rsidR="001D3C91" w:rsidRPr="00042151" w:rsidRDefault="001D3C91" w:rsidP="001D3C91">
            <w:pPr>
              <w:contextualSpacing/>
              <w:jc w:val="center"/>
            </w:pPr>
            <w:r w:rsidRPr="00042151">
              <w:t>7.5</w:t>
            </w:r>
          </w:p>
        </w:tc>
      </w:tr>
      <w:tr w:rsidR="001D3C91" w:rsidRPr="00042151" w14:paraId="52B8D5E6" w14:textId="77777777" w:rsidTr="001D3C91">
        <w:trPr>
          <w:trHeight w:val="395"/>
          <w:jc w:val="center"/>
        </w:trPr>
        <w:tc>
          <w:tcPr>
            <w:tcW w:w="338" w:type="pct"/>
            <w:vAlign w:val="center"/>
          </w:tcPr>
          <w:p w14:paraId="0B630E07" w14:textId="77777777" w:rsidR="001D3C91" w:rsidRPr="00042151" w:rsidRDefault="001D3C91" w:rsidP="001D3C91">
            <w:pPr>
              <w:contextualSpacing/>
              <w:jc w:val="center"/>
            </w:pPr>
          </w:p>
        </w:tc>
        <w:tc>
          <w:tcPr>
            <w:tcW w:w="250" w:type="pct"/>
            <w:vAlign w:val="center"/>
          </w:tcPr>
          <w:p w14:paraId="721DE441" w14:textId="77777777" w:rsidR="001D3C91" w:rsidRPr="00042151" w:rsidRDefault="001D3C91" w:rsidP="001D3C91">
            <w:pPr>
              <w:contextualSpacing/>
            </w:pPr>
          </w:p>
        </w:tc>
        <w:tc>
          <w:tcPr>
            <w:tcW w:w="3408" w:type="pct"/>
            <w:vAlign w:val="center"/>
          </w:tcPr>
          <w:p w14:paraId="7FCA76EA" w14:textId="77777777" w:rsidR="001D3C91" w:rsidRPr="00042151" w:rsidRDefault="001D3C91" w:rsidP="001D3C91">
            <w:pPr>
              <w:contextualSpacing/>
            </w:pPr>
          </w:p>
        </w:tc>
        <w:tc>
          <w:tcPr>
            <w:tcW w:w="319" w:type="pct"/>
            <w:vAlign w:val="center"/>
          </w:tcPr>
          <w:p w14:paraId="1540DF07" w14:textId="77777777" w:rsidR="001D3C91" w:rsidRPr="00042151" w:rsidRDefault="001D3C91" w:rsidP="001D3C91">
            <w:pPr>
              <w:contextualSpacing/>
              <w:jc w:val="center"/>
            </w:pPr>
          </w:p>
        </w:tc>
        <w:tc>
          <w:tcPr>
            <w:tcW w:w="256" w:type="pct"/>
            <w:vAlign w:val="center"/>
          </w:tcPr>
          <w:p w14:paraId="74B8D84C" w14:textId="77777777" w:rsidR="001D3C91" w:rsidRPr="00042151" w:rsidRDefault="001D3C91" w:rsidP="001D3C91">
            <w:pPr>
              <w:contextualSpacing/>
              <w:jc w:val="center"/>
            </w:pPr>
          </w:p>
        </w:tc>
        <w:tc>
          <w:tcPr>
            <w:tcW w:w="429" w:type="pct"/>
            <w:vAlign w:val="center"/>
          </w:tcPr>
          <w:p w14:paraId="724EC3C2" w14:textId="77777777" w:rsidR="001D3C91" w:rsidRPr="00042151" w:rsidRDefault="001D3C91" w:rsidP="001D3C91">
            <w:pPr>
              <w:contextualSpacing/>
              <w:jc w:val="center"/>
            </w:pPr>
          </w:p>
        </w:tc>
      </w:tr>
      <w:tr w:rsidR="001D3C91" w:rsidRPr="00042151" w14:paraId="7B227722" w14:textId="77777777" w:rsidTr="001D3C91">
        <w:trPr>
          <w:trHeight w:val="395"/>
          <w:jc w:val="center"/>
        </w:trPr>
        <w:tc>
          <w:tcPr>
            <w:tcW w:w="338" w:type="pct"/>
            <w:vAlign w:val="center"/>
          </w:tcPr>
          <w:p w14:paraId="17F2AC1A" w14:textId="77777777" w:rsidR="001D3C91" w:rsidRPr="00042151" w:rsidRDefault="001D3C91" w:rsidP="001D3C91">
            <w:pPr>
              <w:contextualSpacing/>
              <w:jc w:val="center"/>
            </w:pPr>
            <w:r w:rsidRPr="00042151">
              <w:t>34.</w:t>
            </w:r>
          </w:p>
        </w:tc>
        <w:tc>
          <w:tcPr>
            <w:tcW w:w="250" w:type="pct"/>
            <w:vAlign w:val="center"/>
          </w:tcPr>
          <w:p w14:paraId="53C1293A" w14:textId="77777777" w:rsidR="001D3C91" w:rsidRPr="00042151" w:rsidRDefault="001D3C91" w:rsidP="001D3C91">
            <w:pPr>
              <w:contextualSpacing/>
            </w:pPr>
            <w:r w:rsidRPr="00042151">
              <w:t>a.</w:t>
            </w:r>
          </w:p>
        </w:tc>
        <w:tc>
          <w:tcPr>
            <w:tcW w:w="3408" w:type="pct"/>
            <w:vAlign w:val="center"/>
          </w:tcPr>
          <w:p w14:paraId="3457705C" w14:textId="77777777" w:rsidR="001D3C91" w:rsidRPr="00042151" w:rsidRDefault="001D3C91" w:rsidP="001D3C91">
            <w:pPr>
              <w:contextualSpacing/>
            </w:pPr>
            <w:r w:rsidRPr="00042151">
              <w:rPr>
                <w:color w:val="000000"/>
              </w:rPr>
              <w:t>What is the clone? Describe the procedure of clonal selection. Discuss briefly the practical achievement of clonal selection</w:t>
            </w:r>
          </w:p>
        </w:tc>
        <w:tc>
          <w:tcPr>
            <w:tcW w:w="319" w:type="pct"/>
            <w:vAlign w:val="center"/>
          </w:tcPr>
          <w:p w14:paraId="197E4E8B" w14:textId="77777777" w:rsidR="001D3C91" w:rsidRPr="00042151" w:rsidRDefault="001D3C91" w:rsidP="001D3C91">
            <w:pPr>
              <w:contextualSpacing/>
              <w:jc w:val="center"/>
            </w:pPr>
            <w:r w:rsidRPr="00042151">
              <w:t>CO2</w:t>
            </w:r>
          </w:p>
        </w:tc>
        <w:tc>
          <w:tcPr>
            <w:tcW w:w="256" w:type="pct"/>
            <w:vAlign w:val="center"/>
          </w:tcPr>
          <w:p w14:paraId="1D97EB29" w14:textId="77777777" w:rsidR="001D3C91" w:rsidRPr="00042151" w:rsidRDefault="001D3C91" w:rsidP="001D3C91">
            <w:pPr>
              <w:contextualSpacing/>
              <w:jc w:val="center"/>
            </w:pPr>
            <w:r w:rsidRPr="00042151">
              <w:t>R</w:t>
            </w:r>
          </w:p>
        </w:tc>
        <w:tc>
          <w:tcPr>
            <w:tcW w:w="429" w:type="pct"/>
            <w:vAlign w:val="center"/>
          </w:tcPr>
          <w:p w14:paraId="6825545E" w14:textId="77777777" w:rsidR="001D3C91" w:rsidRPr="00042151" w:rsidRDefault="001D3C91" w:rsidP="001D3C91">
            <w:pPr>
              <w:contextualSpacing/>
              <w:jc w:val="center"/>
            </w:pPr>
            <w:r w:rsidRPr="00042151">
              <w:t>7.5</w:t>
            </w:r>
          </w:p>
        </w:tc>
      </w:tr>
      <w:tr w:rsidR="001D3C91" w:rsidRPr="00042151" w14:paraId="7041FA4C" w14:textId="77777777" w:rsidTr="001D3C91">
        <w:trPr>
          <w:trHeight w:val="395"/>
          <w:jc w:val="center"/>
        </w:trPr>
        <w:tc>
          <w:tcPr>
            <w:tcW w:w="338" w:type="pct"/>
            <w:vAlign w:val="center"/>
          </w:tcPr>
          <w:p w14:paraId="74413D26" w14:textId="77777777" w:rsidR="001D3C91" w:rsidRPr="00042151" w:rsidRDefault="001D3C91" w:rsidP="001D3C91">
            <w:pPr>
              <w:contextualSpacing/>
              <w:jc w:val="center"/>
            </w:pPr>
          </w:p>
        </w:tc>
        <w:tc>
          <w:tcPr>
            <w:tcW w:w="250" w:type="pct"/>
            <w:vAlign w:val="center"/>
          </w:tcPr>
          <w:p w14:paraId="05D3C6EE" w14:textId="77777777" w:rsidR="001D3C91" w:rsidRPr="00042151" w:rsidRDefault="001D3C91" w:rsidP="001D3C91">
            <w:pPr>
              <w:contextualSpacing/>
            </w:pPr>
            <w:r w:rsidRPr="00042151">
              <w:t>b.</w:t>
            </w:r>
          </w:p>
        </w:tc>
        <w:tc>
          <w:tcPr>
            <w:tcW w:w="3408" w:type="pct"/>
            <w:vAlign w:val="center"/>
          </w:tcPr>
          <w:p w14:paraId="28835022" w14:textId="77777777" w:rsidR="001D3C91" w:rsidRPr="00042151" w:rsidRDefault="001D3C91" w:rsidP="001D3C91">
            <w:pPr>
              <w:contextualSpacing/>
            </w:pPr>
            <w:r w:rsidRPr="00042151">
              <w:rPr>
                <w:color w:val="000000"/>
              </w:rPr>
              <w:t>Explain the steps involved in the backcross breeding procedure for the transfer of the dominant trait</w:t>
            </w:r>
            <w:r>
              <w:rPr>
                <w:color w:val="000000"/>
              </w:rPr>
              <w:t>.</w:t>
            </w:r>
          </w:p>
        </w:tc>
        <w:tc>
          <w:tcPr>
            <w:tcW w:w="319" w:type="pct"/>
            <w:vAlign w:val="center"/>
          </w:tcPr>
          <w:p w14:paraId="50A6009E" w14:textId="77777777" w:rsidR="001D3C91" w:rsidRPr="00042151" w:rsidRDefault="001D3C91" w:rsidP="001D3C91">
            <w:pPr>
              <w:contextualSpacing/>
              <w:jc w:val="center"/>
            </w:pPr>
            <w:r w:rsidRPr="00042151">
              <w:t>CO5</w:t>
            </w:r>
          </w:p>
        </w:tc>
        <w:tc>
          <w:tcPr>
            <w:tcW w:w="256" w:type="pct"/>
            <w:vAlign w:val="center"/>
          </w:tcPr>
          <w:p w14:paraId="0B728631" w14:textId="77777777" w:rsidR="001D3C91" w:rsidRPr="00042151" w:rsidRDefault="001D3C91" w:rsidP="001D3C91">
            <w:pPr>
              <w:contextualSpacing/>
              <w:jc w:val="center"/>
            </w:pPr>
            <w:r w:rsidRPr="00042151">
              <w:t>U</w:t>
            </w:r>
          </w:p>
        </w:tc>
        <w:tc>
          <w:tcPr>
            <w:tcW w:w="429" w:type="pct"/>
            <w:vAlign w:val="center"/>
          </w:tcPr>
          <w:p w14:paraId="4392C2A5" w14:textId="77777777" w:rsidR="001D3C91" w:rsidRPr="00042151" w:rsidRDefault="001D3C91" w:rsidP="001D3C91">
            <w:pPr>
              <w:contextualSpacing/>
              <w:jc w:val="center"/>
            </w:pPr>
            <w:r w:rsidRPr="00042151">
              <w:t xml:space="preserve">7.5 </w:t>
            </w:r>
          </w:p>
        </w:tc>
      </w:tr>
      <w:tr w:rsidR="001D3C91" w:rsidRPr="00042151" w14:paraId="39158D19" w14:textId="77777777" w:rsidTr="001D3C91">
        <w:trPr>
          <w:trHeight w:val="395"/>
          <w:jc w:val="center"/>
        </w:trPr>
        <w:tc>
          <w:tcPr>
            <w:tcW w:w="338" w:type="pct"/>
            <w:vAlign w:val="center"/>
          </w:tcPr>
          <w:p w14:paraId="2E2C24F4" w14:textId="77777777" w:rsidR="001D3C91" w:rsidRPr="00042151" w:rsidRDefault="001D3C91" w:rsidP="001D3C91">
            <w:pPr>
              <w:contextualSpacing/>
              <w:jc w:val="center"/>
            </w:pPr>
          </w:p>
        </w:tc>
        <w:tc>
          <w:tcPr>
            <w:tcW w:w="250" w:type="pct"/>
            <w:vAlign w:val="center"/>
          </w:tcPr>
          <w:p w14:paraId="6E927B7B" w14:textId="77777777" w:rsidR="001D3C91" w:rsidRPr="00042151" w:rsidRDefault="001D3C91" w:rsidP="001D3C91">
            <w:pPr>
              <w:contextualSpacing/>
            </w:pPr>
          </w:p>
        </w:tc>
        <w:tc>
          <w:tcPr>
            <w:tcW w:w="3408" w:type="pct"/>
            <w:vAlign w:val="center"/>
          </w:tcPr>
          <w:p w14:paraId="04980B88" w14:textId="77777777" w:rsidR="001D3C91" w:rsidRPr="00042151" w:rsidRDefault="001D3C91" w:rsidP="001D3C91">
            <w:pPr>
              <w:contextualSpacing/>
            </w:pPr>
          </w:p>
        </w:tc>
        <w:tc>
          <w:tcPr>
            <w:tcW w:w="319" w:type="pct"/>
            <w:vAlign w:val="center"/>
          </w:tcPr>
          <w:p w14:paraId="57FF1EF8" w14:textId="77777777" w:rsidR="001D3C91" w:rsidRPr="00042151" w:rsidRDefault="001D3C91" w:rsidP="001D3C91">
            <w:pPr>
              <w:contextualSpacing/>
              <w:jc w:val="center"/>
            </w:pPr>
          </w:p>
        </w:tc>
        <w:tc>
          <w:tcPr>
            <w:tcW w:w="256" w:type="pct"/>
            <w:vAlign w:val="center"/>
          </w:tcPr>
          <w:p w14:paraId="715403A1" w14:textId="77777777" w:rsidR="001D3C91" w:rsidRPr="00042151" w:rsidRDefault="001D3C91" w:rsidP="001D3C91">
            <w:pPr>
              <w:contextualSpacing/>
              <w:jc w:val="center"/>
            </w:pPr>
          </w:p>
        </w:tc>
        <w:tc>
          <w:tcPr>
            <w:tcW w:w="429" w:type="pct"/>
            <w:vAlign w:val="center"/>
          </w:tcPr>
          <w:p w14:paraId="3F1C3B23" w14:textId="77777777" w:rsidR="001D3C91" w:rsidRPr="00042151" w:rsidRDefault="001D3C91" w:rsidP="001D3C91">
            <w:pPr>
              <w:contextualSpacing/>
              <w:jc w:val="center"/>
            </w:pPr>
          </w:p>
        </w:tc>
      </w:tr>
      <w:tr w:rsidR="001D3C91" w:rsidRPr="00042151" w14:paraId="65111A5D" w14:textId="77777777" w:rsidTr="001D3C91">
        <w:trPr>
          <w:trHeight w:val="395"/>
          <w:jc w:val="center"/>
        </w:trPr>
        <w:tc>
          <w:tcPr>
            <w:tcW w:w="338" w:type="pct"/>
            <w:vAlign w:val="center"/>
          </w:tcPr>
          <w:p w14:paraId="0AD2DAB1" w14:textId="77777777" w:rsidR="001D3C91" w:rsidRPr="00042151" w:rsidRDefault="001D3C91" w:rsidP="001D3C91">
            <w:pPr>
              <w:contextualSpacing/>
              <w:jc w:val="center"/>
            </w:pPr>
            <w:r w:rsidRPr="00042151">
              <w:t>35.</w:t>
            </w:r>
          </w:p>
        </w:tc>
        <w:tc>
          <w:tcPr>
            <w:tcW w:w="250" w:type="pct"/>
            <w:vAlign w:val="center"/>
          </w:tcPr>
          <w:p w14:paraId="561C6D46" w14:textId="77777777" w:rsidR="001D3C91" w:rsidRPr="00042151" w:rsidRDefault="001D3C91" w:rsidP="001D3C91">
            <w:pPr>
              <w:contextualSpacing/>
            </w:pPr>
            <w:r w:rsidRPr="00042151">
              <w:t>a.</w:t>
            </w:r>
          </w:p>
        </w:tc>
        <w:tc>
          <w:tcPr>
            <w:tcW w:w="3408" w:type="pct"/>
            <w:vAlign w:val="center"/>
          </w:tcPr>
          <w:p w14:paraId="1B990061" w14:textId="77777777" w:rsidR="001D3C91" w:rsidRPr="00042151" w:rsidRDefault="001D3C91" w:rsidP="001D3C91">
            <w:pPr>
              <w:contextualSpacing/>
            </w:pPr>
            <w:r w:rsidRPr="00042151">
              <w:rPr>
                <w:color w:val="000000"/>
              </w:rPr>
              <w:t>What is mutation? Describe the procedure of mutation breeding</w:t>
            </w:r>
            <w:r>
              <w:rPr>
                <w:color w:val="000000"/>
              </w:rPr>
              <w:t>.</w:t>
            </w:r>
          </w:p>
        </w:tc>
        <w:tc>
          <w:tcPr>
            <w:tcW w:w="319" w:type="pct"/>
            <w:vAlign w:val="center"/>
          </w:tcPr>
          <w:p w14:paraId="57B05CEF" w14:textId="77777777" w:rsidR="001D3C91" w:rsidRPr="00042151" w:rsidRDefault="001D3C91" w:rsidP="001D3C91">
            <w:pPr>
              <w:contextualSpacing/>
              <w:jc w:val="center"/>
            </w:pPr>
            <w:r w:rsidRPr="00042151">
              <w:t>CO2</w:t>
            </w:r>
          </w:p>
        </w:tc>
        <w:tc>
          <w:tcPr>
            <w:tcW w:w="256" w:type="pct"/>
            <w:vAlign w:val="center"/>
          </w:tcPr>
          <w:p w14:paraId="23EA128B" w14:textId="77777777" w:rsidR="001D3C91" w:rsidRPr="00042151" w:rsidRDefault="001D3C91" w:rsidP="001D3C91">
            <w:pPr>
              <w:contextualSpacing/>
              <w:jc w:val="center"/>
            </w:pPr>
            <w:r w:rsidRPr="00042151">
              <w:t>R</w:t>
            </w:r>
          </w:p>
        </w:tc>
        <w:tc>
          <w:tcPr>
            <w:tcW w:w="429" w:type="pct"/>
            <w:vAlign w:val="center"/>
          </w:tcPr>
          <w:p w14:paraId="65D6308A" w14:textId="77777777" w:rsidR="001D3C91" w:rsidRPr="00042151" w:rsidRDefault="001D3C91" w:rsidP="001D3C91">
            <w:pPr>
              <w:contextualSpacing/>
              <w:jc w:val="center"/>
            </w:pPr>
            <w:r w:rsidRPr="00042151">
              <w:t>7.5</w:t>
            </w:r>
          </w:p>
        </w:tc>
      </w:tr>
      <w:tr w:rsidR="001D3C91" w:rsidRPr="00042151" w14:paraId="53756789" w14:textId="77777777" w:rsidTr="001D3C91">
        <w:trPr>
          <w:trHeight w:val="395"/>
          <w:jc w:val="center"/>
        </w:trPr>
        <w:tc>
          <w:tcPr>
            <w:tcW w:w="338" w:type="pct"/>
            <w:vAlign w:val="center"/>
          </w:tcPr>
          <w:p w14:paraId="5C2D41C4" w14:textId="77777777" w:rsidR="001D3C91" w:rsidRPr="00042151" w:rsidRDefault="001D3C91" w:rsidP="001D3C91">
            <w:pPr>
              <w:contextualSpacing/>
            </w:pPr>
          </w:p>
        </w:tc>
        <w:tc>
          <w:tcPr>
            <w:tcW w:w="250" w:type="pct"/>
            <w:vAlign w:val="center"/>
          </w:tcPr>
          <w:p w14:paraId="4F40F031" w14:textId="77777777" w:rsidR="001D3C91" w:rsidRPr="00042151" w:rsidRDefault="001D3C91" w:rsidP="001D3C91">
            <w:pPr>
              <w:contextualSpacing/>
            </w:pPr>
            <w:r w:rsidRPr="00042151">
              <w:t>b.</w:t>
            </w:r>
          </w:p>
        </w:tc>
        <w:tc>
          <w:tcPr>
            <w:tcW w:w="3408" w:type="pct"/>
            <w:vAlign w:val="center"/>
          </w:tcPr>
          <w:p w14:paraId="094B6889" w14:textId="77777777" w:rsidR="001D3C91" w:rsidRPr="00042151" w:rsidRDefault="001D3C91" w:rsidP="001D3C91">
            <w:pPr>
              <w:contextualSpacing/>
              <w:rPr>
                <w:bCs/>
              </w:rPr>
            </w:pPr>
            <w:r w:rsidRPr="00042151">
              <w:rPr>
                <w:color w:val="000000"/>
              </w:rPr>
              <w:t>Briefly describe various steps involved in the release of a new variety</w:t>
            </w:r>
            <w:r>
              <w:rPr>
                <w:color w:val="000000"/>
              </w:rPr>
              <w:t>.</w:t>
            </w:r>
            <w:r w:rsidRPr="00042151">
              <w:rPr>
                <w:color w:val="000000"/>
              </w:rPr>
              <w:t xml:space="preserve"> </w:t>
            </w:r>
          </w:p>
        </w:tc>
        <w:tc>
          <w:tcPr>
            <w:tcW w:w="319" w:type="pct"/>
            <w:vAlign w:val="center"/>
          </w:tcPr>
          <w:p w14:paraId="2CF6165A" w14:textId="77777777" w:rsidR="001D3C91" w:rsidRPr="00042151" w:rsidRDefault="001D3C91" w:rsidP="001D3C91">
            <w:pPr>
              <w:contextualSpacing/>
              <w:jc w:val="center"/>
            </w:pPr>
            <w:r w:rsidRPr="00042151">
              <w:t>CO4</w:t>
            </w:r>
          </w:p>
        </w:tc>
        <w:tc>
          <w:tcPr>
            <w:tcW w:w="256" w:type="pct"/>
            <w:vAlign w:val="center"/>
          </w:tcPr>
          <w:p w14:paraId="77C45894" w14:textId="77777777" w:rsidR="001D3C91" w:rsidRPr="00042151" w:rsidRDefault="001D3C91" w:rsidP="001D3C91">
            <w:pPr>
              <w:contextualSpacing/>
              <w:jc w:val="center"/>
            </w:pPr>
            <w:r w:rsidRPr="00042151">
              <w:t>U</w:t>
            </w:r>
          </w:p>
        </w:tc>
        <w:tc>
          <w:tcPr>
            <w:tcW w:w="429" w:type="pct"/>
            <w:vAlign w:val="center"/>
          </w:tcPr>
          <w:p w14:paraId="42871675" w14:textId="77777777" w:rsidR="001D3C91" w:rsidRPr="00042151" w:rsidRDefault="001D3C91" w:rsidP="001D3C91">
            <w:pPr>
              <w:contextualSpacing/>
              <w:jc w:val="center"/>
            </w:pPr>
            <w:r w:rsidRPr="00042151">
              <w:t>7.5</w:t>
            </w:r>
          </w:p>
        </w:tc>
      </w:tr>
    </w:tbl>
    <w:p w14:paraId="5A11D539" w14:textId="77777777" w:rsidR="001D3C91" w:rsidRPr="00042151" w:rsidRDefault="001D3C91" w:rsidP="0030423A">
      <w:pPr>
        <w:contextualSpacing/>
      </w:pPr>
      <w:r w:rsidRPr="00042151">
        <w:rPr>
          <w:b/>
          <w:bCs/>
        </w:rPr>
        <w:t>CO</w:t>
      </w:r>
      <w:r w:rsidRPr="00042151">
        <w:t xml:space="preserve"> – COURSE OUTCOME</w:t>
      </w:r>
      <w:r w:rsidRPr="00042151">
        <w:tab/>
      </w:r>
      <w:r w:rsidRPr="00042151">
        <w:tab/>
      </w:r>
      <w:r w:rsidRPr="00042151">
        <w:tab/>
      </w:r>
      <w:r w:rsidRPr="00042151">
        <w:tab/>
      </w:r>
      <w:r w:rsidRPr="00042151">
        <w:tab/>
      </w:r>
      <w:r w:rsidRPr="00042151">
        <w:rPr>
          <w:b/>
          <w:bCs/>
        </w:rPr>
        <w:t>BL</w:t>
      </w:r>
      <w:r w:rsidRPr="00042151">
        <w:t xml:space="preserve"> – BLOOM’S LEVEL</w:t>
      </w:r>
    </w:p>
    <w:p w14:paraId="792DDF78" w14:textId="77777777" w:rsidR="001D3C91" w:rsidRPr="00042151"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042151" w14:paraId="4DEFDD91" w14:textId="77777777" w:rsidTr="00511FC5">
        <w:tc>
          <w:tcPr>
            <w:tcW w:w="838" w:type="dxa"/>
          </w:tcPr>
          <w:p w14:paraId="6FE2F0C8" w14:textId="77777777" w:rsidR="001D3C91" w:rsidRPr="00042151" w:rsidRDefault="001D3C91" w:rsidP="0030423A">
            <w:pPr>
              <w:contextualSpacing/>
            </w:pPr>
          </w:p>
        </w:tc>
        <w:tc>
          <w:tcPr>
            <w:tcW w:w="9652" w:type="dxa"/>
          </w:tcPr>
          <w:p w14:paraId="703C21F6" w14:textId="77777777" w:rsidR="001D3C91" w:rsidRPr="00042151" w:rsidRDefault="001D3C91" w:rsidP="0030423A">
            <w:pPr>
              <w:contextualSpacing/>
              <w:jc w:val="center"/>
              <w:rPr>
                <w:b/>
              </w:rPr>
            </w:pPr>
            <w:r w:rsidRPr="00042151">
              <w:rPr>
                <w:b/>
              </w:rPr>
              <w:t>COURSE OUTCOMES</w:t>
            </w:r>
          </w:p>
        </w:tc>
      </w:tr>
      <w:tr w:rsidR="001D3C91" w:rsidRPr="00042151" w14:paraId="2F278274" w14:textId="77777777" w:rsidTr="00511FC5">
        <w:tc>
          <w:tcPr>
            <w:tcW w:w="838" w:type="dxa"/>
          </w:tcPr>
          <w:p w14:paraId="0613DF9E" w14:textId="77777777" w:rsidR="001D3C91" w:rsidRPr="00042151" w:rsidRDefault="001D3C91" w:rsidP="0030423A">
            <w:pPr>
              <w:contextualSpacing/>
              <w:rPr>
                <w:bCs/>
              </w:rPr>
            </w:pPr>
            <w:r w:rsidRPr="00042151">
              <w:rPr>
                <w:bCs/>
              </w:rPr>
              <w:t>CO1</w:t>
            </w:r>
          </w:p>
        </w:tc>
        <w:tc>
          <w:tcPr>
            <w:tcW w:w="9652" w:type="dxa"/>
            <w:vAlign w:val="center"/>
          </w:tcPr>
          <w:p w14:paraId="43765F01" w14:textId="77777777" w:rsidR="001D3C91" w:rsidRPr="00042151" w:rsidRDefault="001D3C91" w:rsidP="001D3C91">
            <w:pPr>
              <w:contextualSpacing/>
            </w:pPr>
            <w:r w:rsidRPr="00042151">
              <w:t>Ascertain the breeding methods of self, cross, and often cross-pollinated crops</w:t>
            </w:r>
          </w:p>
        </w:tc>
      </w:tr>
      <w:tr w:rsidR="001D3C91" w:rsidRPr="00042151" w14:paraId="13544997" w14:textId="77777777" w:rsidTr="00511FC5">
        <w:tc>
          <w:tcPr>
            <w:tcW w:w="838" w:type="dxa"/>
          </w:tcPr>
          <w:p w14:paraId="19C474DC" w14:textId="77777777" w:rsidR="001D3C91" w:rsidRPr="00042151" w:rsidRDefault="001D3C91" w:rsidP="0030423A">
            <w:pPr>
              <w:contextualSpacing/>
              <w:rPr>
                <w:bCs/>
              </w:rPr>
            </w:pPr>
            <w:r w:rsidRPr="00042151">
              <w:rPr>
                <w:bCs/>
              </w:rPr>
              <w:t>CO2</w:t>
            </w:r>
          </w:p>
        </w:tc>
        <w:tc>
          <w:tcPr>
            <w:tcW w:w="9652" w:type="dxa"/>
            <w:vAlign w:val="center"/>
          </w:tcPr>
          <w:p w14:paraId="20C3D1CC" w14:textId="77777777" w:rsidR="001D3C91" w:rsidRPr="00042151" w:rsidRDefault="001D3C91" w:rsidP="0030423A">
            <w:pPr>
              <w:contextualSpacing/>
            </w:pPr>
            <w:r w:rsidRPr="00042151">
              <w:t>Understand the influence of transgressive and mutation breeding</w:t>
            </w:r>
          </w:p>
        </w:tc>
      </w:tr>
      <w:tr w:rsidR="001D3C91" w:rsidRPr="00042151" w14:paraId="2C7D96C8" w14:textId="77777777" w:rsidTr="00511FC5">
        <w:tc>
          <w:tcPr>
            <w:tcW w:w="838" w:type="dxa"/>
          </w:tcPr>
          <w:p w14:paraId="2397EE77" w14:textId="77777777" w:rsidR="001D3C91" w:rsidRPr="00042151" w:rsidRDefault="001D3C91" w:rsidP="0030423A">
            <w:pPr>
              <w:contextualSpacing/>
              <w:rPr>
                <w:bCs/>
              </w:rPr>
            </w:pPr>
            <w:r w:rsidRPr="00042151">
              <w:rPr>
                <w:bCs/>
              </w:rPr>
              <w:t>CO3</w:t>
            </w:r>
          </w:p>
        </w:tc>
        <w:tc>
          <w:tcPr>
            <w:tcW w:w="9652" w:type="dxa"/>
            <w:vAlign w:val="center"/>
          </w:tcPr>
          <w:p w14:paraId="16A3FF15" w14:textId="77777777" w:rsidR="001D3C91" w:rsidRPr="00042151" w:rsidRDefault="001D3C91" w:rsidP="0030423A">
            <w:pPr>
              <w:contextualSpacing/>
              <w:rPr>
                <w:bCs/>
              </w:rPr>
            </w:pPr>
            <w:r w:rsidRPr="00042151">
              <w:rPr>
                <w:bCs/>
              </w:rPr>
              <w:t>Explore the fundamentals of stress breeding</w:t>
            </w:r>
          </w:p>
        </w:tc>
      </w:tr>
      <w:tr w:rsidR="001D3C91" w:rsidRPr="00042151" w14:paraId="61F64850" w14:textId="77777777" w:rsidTr="00511FC5">
        <w:tc>
          <w:tcPr>
            <w:tcW w:w="838" w:type="dxa"/>
          </w:tcPr>
          <w:p w14:paraId="690E3B70" w14:textId="77777777" w:rsidR="001D3C91" w:rsidRPr="00042151" w:rsidRDefault="001D3C91" w:rsidP="0030423A">
            <w:pPr>
              <w:contextualSpacing/>
              <w:rPr>
                <w:bCs/>
              </w:rPr>
            </w:pPr>
            <w:r w:rsidRPr="00042151">
              <w:rPr>
                <w:bCs/>
              </w:rPr>
              <w:t>CO4</w:t>
            </w:r>
          </w:p>
        </w:tc>
        <w:tc>
          <w:tcPr>
            <w:tcW w:w="9652" w:type="dxa"/>
            <w:vAlign w:val="center"/>
          </w:tcPr>
          <w:p w14:paraId="620B2E26" w14:textId="77777777" w:rsidR="001D3C91" w:rsidRPr="00042151" w:rsidRDefault="001D3C91" w:rsidP="0030423A">
            <w:pPr>
              <w:contextualSpacing/>
            </w:pPr>
            <w:r w:rsidRPr="00042151">
              <w:t>Apprehend the essentials of maintenance breeding and varietal release procedures</w:t>
            </w:r>
          </w:p>
        </w:tc>
      </w:tr>
      <w:tr w:rsidR="001D3C91" w:rsidRPr="00042151" w14:paraId="1FCC4DDF" w14:textId="77777777" w:rsidTr="00511FC5">
        <w:tc>
          <w:tcPr>
            <w:tcW w:w="838" w:type="dxa"/>
          </w:tcPr>
          <w:p w14:paraId="4040FD1B" w14:textId="77777777" w:rsidR="001D3C91" w:rsidRPr="00042151" w:rsidRDefault="001D3C91" w:rsidP="0030423A">
            <w:pPr>
              <w:contextualSpacing/>
              <w:rPr>
                <w:bCs/>
              </w:rPr>
            </w:pPr>
            <w:r w:rsidRPr="00042151">
              <w:rPr>
                <w:bCs/>
              </w:rPr>
              <w:t>CO5</w:t>
            </w:r>
          </w:p>
        </w:tc>
        <w:tc>
          <w:tcPr>
            <w:tcW w:w="9652" w:type="dxa"/>
            <w:vAlign w:val="center"/>
          </w:tcPr>
          <w:p w14:paraId="183AB8B2" w14:textId="77777777" w:rsidR="001D3C91" w:rsidRPr="00042151" w:rsidRDefault="001D3C91" w:rsidP="0030423A">
            <w:pPr>
              <w:contextualSpacing/>
            </w:pPr>
            <w:r w:rsidRPr="00042151">
              <w:t>Identify the appropriate tools for hybridization Programs</w:t>
            </w:r>
          </w:p>
        </w:tc>
      </w:tr>
      <w:tr w:rsidR="001D3C91" w:rsidRPr="00042151" w14:paraId="33254F2E" w14:textId="77777777" w:rsidTr="00511FC5">
        <w:tc>
          <w:tcPr>
            <w:tcW w:w="838" w:type="dxa"/>
          </w:tcPr>
          <w:p w14:paraId="7BD4293E" w14:textId="77777777" w:rsidR="001D3C91" w:rsidRPr="00042151" w:rsidRDefault="001D3C91" w:rsidP="0030423A">
            <w:pPr>
              <w:contextualSpacing/>
              <w:rPr>
                <w:bCs/>
              </w:rPr>
            </w:pPr>
            <w:r w:rsidRPr="00042151">
              <w:rPr>
                <w:bCs/>
              </w:rPr>
              <w:t>CO6</w:t>
            </w:r>
          </w:p>
        </w:tc>
        <w:tc>
          <w:tcPr>
            <w:tcW w:w="9652" w:type="dxa"/>
            <w:vAlign w:val="bottom"/>
          </w:tcPr>
          <w:p w14:paraId="153F296F" w14:textId="77777777" w:rsidR="001D3C91" w:rsidRPr="00042151" w:rsidRDefault="001D3C91" w:rsidP="0030423A">
            <w:pPr>
              <w:contextualSpacing/>
            </w:pPr>
            <w:r w:rsidRPr="00042151">
              <w:t>Select the best combiners for varietal and hybrid breeding</w:t>
            </w:r>
          </w:p>
        </w:tc>
      </w:tr>
    </w:tbl>
    <w:p w14:paraId="395B78F8" w14:textId="77777777" w:rsidR="001D3C91" w:rsidRPr="00042151"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042151" w14:paraId="7FE3C0C1" w14:textId="77777777" w:rsidTr="00511FC5">
        <w:trPr>
          <w:trHeight w:val="271"/>
          <w:jc w:val="center"/>
        </w:trPr>
        <w:tc>
          <w:tcPr>
            <w:tcW w:w="10485" w:type="dxa"/>
            <w:gridSpan w:val="8"/>
          </w:tcPr>
          <w:p w14:paraId="053C9318" w14:textId="77777777" w:rsidR="001D3C91" w:rsidRPr="00042151" w:rsidRDefault="001D3C91" w:rsidP="0030423A">
            <w:pPr>
              <w:contextualSpacing/>
              <w:jc w:val="center"/>
              <w:rPr>
                <w:b/>
              </w:rPr>
            </w:pPr>
            <w:r w:rsidRPr="00042151">
              <w:rPr>
                <w:b/>
              </w:rPr>
              <w:t>Assessment Pattern as per Bloom’s Taxonomy</w:t>
            </w:r>
          </w:p>
        </w:tc>
      </w:tr>
      <w:tr w:rsidR="001D3C91" w:rsidRPr="00042151" w14:paraId="4A34E948" w14:textId="77777777" w:rsidTr="00511FC5">
        <w:trPr>
          <w:trHeight w:val="271"/>
          <w:jc w:val="center"/>
        </w:trPr>
        <w:tc>
          <w:tcPr>
            <w:tcW w:w="954" w:type="dxa"/>
          </w:tcPr>
          <w:p w14:paraId="5F669F6D" w14:textId="77777777" w:rsidR="001D3C91" w:rsidRPr="00042151" w:rsidRDefault="001D3C91" w:rsidP="0030423A">
            <w:pPr>
              <w:contextualSpacing/>
              <w:jc w:val="center"/>
              <w:rPr>
                <w:b/>
                <w:bCs/>
              </w:rPr>
            </w:pPr>
            <w:r w:rsidRPr="00042151">
              <w:rPr>
                <w:b/>
                <w:bCs/>
              </w:rPr>
              <w:t>CO / P</w:t>
            </w:r>
          </w:p>
        </w:tc>
        <w:tc>
          <w:tcPr>
            <w:tcW w:w="2296" w:type="dxa"/>
          </w:tcPr>
          <w:p w14:paraId="7EFF076A" w14:textId="77777777" w:rsidR="001D3C91" w:rsidRPr="00042151" w:rsidRDefault="001D3C91" w:rsidP="0030423A">
            <w:pPr>
              <w:contextualSpacing/>
              <w:jc w:val="center"/>
              <w:rPr>
                <w:b/>
              </w:rPr>
            </w:pPr>
            <w:r w:rsidRPr="00042151">
              <w:rPr>
                <w:b/>
              </w:rPr>
              <w:t>R</w:t>
            </w:r>
          </w:p>
        </w:tc>
        <w:tc>
          <w:tcPr>
            <w:tcW w:w="1476" w:type="dxa"/>
          </w:tcPr>
          <w:p w14:paraId="18CC6027" w14:textId="77777777" w:rsidR="001D3C91" w:rsidRPr="00042151" w:rsidRDefault="001D3C91" w:rsidP="0030423A">
            <w:pPr>
              <w:contextualSpacing/>
              <w:jc w:val="center"/>
              <w:rPr>
                <w:b/>
              </w:rPr>
            </w:pPr>
            <w:r w:rsidRPr="00042151">
              <w:rPr>
                <w:b/>
              </w:rPr>
              <w:t>U</w:t>
            </w:r>
          </w:p>
        </w:tc>
        <w:tc>
          <w:tcPr>
            <w:tcW w:w="1035" w:type="dxa"/>
          </w:tcPr>
          <w:p w14:paraId="73916858" w14:textId="77777777" w:rsidR="001D3C91" w:rsidRPr="00042151" w:rsidRDefault="001D3C91" w:rsidP="0030423A">
            <w:pPr>
              <w:contextualSpacing/>
              <w:jc w:val="center"/>
              <w:rPr>
                <w:b/>
              </w:rPr>
            </w:pPr>
            <w:r w:rsidRPr="00042151">
              <w:rPr>
                <w:b/>
              </w:rPr>
              <w:t>A</w:t>
            </w:r>
          </w:p>
        </w:tc>
        <w:tc>
          <w:tcPr>
            <w:tcW w:w="1479" w:type="dxa"/>
          </w:tcPr>
          <w:p w14:paraId="2C5CF04E" w14:textId="77777777" w:rsidR="001D3C91" w:rsidRPr="00042151" w:rsidRDefault="001D3C91" w:rsidP="0030423A">
            <w:pPr>
              <w:contextualSpacing/>
              <w:jc w:val="center"/>
              <w:rPr>
                <w:b/>
              </w:rPr>
            </w:pPr>
            <w:r w:rsidRPr="00042151">
              <w:rPr>
                <w:b/>
              </w:rPr>
              <w:t>An</w:t>
            </w:r>
          </w:p>
        </w:tc>
        <w:tc>
          <w:tcPr>
            <w:tcW w:w="1329" w:type="dxa"/>
          </w:tcPr>
          <w:p w14:paraId="047BAF64" w14:textId="77777777" w:rsidR="001D3C91" w:rsidRPr="00042151" w:rsidRDefault="001D3C91" w:rsidP="0030423A">
            <w:pPr>
              <w:contextualSpacing/>
              <w:jc w:val="center"/>
              <w:rPr>
                <w:b/>
              </w:rPr>
            </w:pPr>
            <w:r w:rsidRPr="00042151">
              <w:rPr>
                <w:b/>
              </w:rPr>
              <w:t>E</w:t>
            </w:r>
          </w:p>
        </w:tc>
        <w:tc>
          <w:tcPr>
            <w:tcW w:w="879" w:type="dxa"/>
          </w:tcPr>
          <w:p w14:paraId="180434A5" w14:textId="77777777" w:rsidR="001D3C91" w:rsidRPr="00042151" w:rsidRDefault="001D3C91" w:rsidP="0030423A">
            <w:pPr>
              <w:contextualSpacing/>
              <w:jc w:val="center"/>
              <w:rPr>
                <w:b/>
              </w:rPr>
            </w:pPr>
            <w:r w:rsidRPr="00042151">
              <w:rPr>
                <w:b/>
              </w:rPr>
              <w:t>C</w:t>
            </w:r>
          </w:p>
        </w:tc>
        <w:tc>
          <w:tcPr>
            <w:tcW w:w="1037" w:type="dxa"/>
          </w:tcPr>
          <w:p w14:paraId="746462F3" w14:textId="77777777" w:rsidR="001D3C91" w:rsidRPr="00042151" w:rsidRDefault="001D3C91" w:rsidP="0030423A">
            <w:pPr>
              <w:contextualSpacing/>
              <w:jc w:val="center"/>
              <w:rPr>
                <w:b/>
              </w:rPr>
            </w:pPr>
            <w:r w:rsidRPr="00042151">
              <w:rPr>
                <w:b/>
              </w:rPr>
              <w:t>Total</w:t>
            </w:r>
          </w:p>
        </w:tc>
      </w:tr>
      <w:tr w:rsidR="001D3C91" w:rsidRPr="00042151" w14:paraId="7186854C" w14:textId="77777777" w:rsidTr="00511FC5">
        <w:trPr>
          <w:trHeight w:val="271"/>
          <w:jc w:val="center"/>
        </w:trPr>
        <w:tc>
          <w:tcPr>
            <w:tcW w:w="954" w:type="dxa"/>
          </w:tcPr>
          <w:p w14:paraId="6AE6434C" w14:textId="77777777" w:rsidR="001D3C91" w:rsidRPr="00042151" w:rsidRDefault="001D3C91" w:rsidP="001D3C91">
            <w:pPr>
              <w:contextualSpacing/>
              <w:jc w:val="center"/>
              <w:rPr>
                <w:bCs/>
              </w:rPr>
            </w:pPr>
            <w:r w:rsidRPr="00042151">
              <w:rPr>
                <w:bCs/>
              </w:rPr>
              <w:t>CO1</w:t>
            </w:r>
          </w:p>
        </w:tc>
        <w:tc>
          <w:tcPr>
            <w:tcW w:w="2296" w:type="dxa"/>
          </w:tcPr>
          <w:p w14:paraId="1EB0BA24" w14:textId="77777777" w:rsidR="001D3C91" w:rsidRPr="00042151" w:rsidRDefault="001D3C91" w:rsidP="001D3C91">
            <w:pPr>
              <w:contextualSpacing/>
              <w:jc w:val="center"/>
            </w:pPr>
            <w:r w:rsidRPr="00042151">
              <w:t>6</w:t>
            </w:r>
          </w:p>
        </w:tc>
        <w:tc>
          <w:tcPr>
            <w:tcW w:w="1476" w:type="dxa"/>
          </w:tcPr>
          <w:p w14:paraId="7CE1B08B" w14:textId="77777777" w:rsidR="001D3C91" w:rsidRPr="00042151" w:rsidRDefault="001D3C91" w:rsidP="001D3C91">
            <w:pPr>
              <w:contextualSpacing/>
              <w:jc w:val="center"/>
            </w:pPr>
            <w:r w:rsidRPr="00042151">
              <w:t>6</w:t>
            </w:r>
          </w:p>
        </w:tc>
        <w:tc>
          <w:tcPr>
            <w:tcW w:w="1035" w:type="dxa"/>
          </w:tcPr>
          <w:p w14:paraId="793ED0E9" w14:textId="77777777" w:rsidR="001D3C91" w:rsidRPr="00042151" w:rsidRDefault="001D3C91" w:rsidP="001D3C91">
            <w:pPr>
              <w:contextualSpacing/>
              <w:jc w:val="center"/>
            </w:pPr>
            <w:r w:rsidRPr="00042151">
              <w:t>10.5</w:t>
            </w:r>
          </w:p>
        </w:tc>
        <w:tc>
          <w:tcPr>
            <w:tcW w:w="1479" w:type="dxa"/>
          </w:tcPr>
          <w:p w14:paraId="79E163C4" w14:textId="77777777" w:rsidR="001D3C91" w:rsidRPr="00042151" w:rsidRDefault="001D3C91" w:rsidP="001D3C91">
            <w:pPr>
              <w:contextualSpacing/>
              <w:jc w:val="center"/>
            </w:pPr>
            <w:r w:rsidRPr="00042151">
              <w:t>-</w:t>
            </w:r>
          </w:p>
        </w:tc>
        <w:tc>
          <w:tcPr>
            <w:tcW w:w="1329" w:type="dxa"/>
          </w:tcPr>
          <w:p w14:paraId="56BD5069" w14:textId="77777777" w:rsidR="001D3C91" w:rsidRPr="00042151" w:rsidRDefault="001D3C91" w:rsidP="001D3C91">
            <w:pPr>
              <w:contextualSpacing/>
              <w:jc w:val="center"/>
            </w:pPr>
            <w:r w:rsidRPr="00042151">
              <w:t>-</w:t>
            </w:r>
          </w:p>
        </w:tc>
        <w:tc>
          <w:tcPr>
            <w:tcW w:w="879" w:type="dxa"/>
          </w:tcPr>
          <w:p w14:paraId="37C2AFE0" w14:textId="77777777" w:rsidR="001D3C91" w:rsidRPr="00042151" w:rsidRDefault="001D3C91" w:rsidP="001D3C91">
            <w:pPr>
              <w:contextualSpacing/>
              <w:jc w:val="center"/>
            </w:pPr>
            <w:r w:rsidRPr="00042151">
              <w:t>-</w:t>
            </w:r>
          </w:p>
        </w:tc>
        <w:tc>
          <w:tcPr>
            <w:tcW w:w="1037" w:type="dxa"/>
          </w:tcPr>
          <w:p w14:paraId="42E1F526" w14:textId="77777777" w:rsidR="001D3C91" w:rsidRPr="00042151" w:rsidRDefault="001D3C91" w:rsidP="001D3C91">
            <w:pPr>
              <w:contextualSpacing/>
              <w:jc w:val="center"/>
            </w:pPr>
            <w:r w:rsidRPr="00042151">
              <w:t>22.5</w:t>
            </w:r>
          </w:p>
        </w:tc>
      </w:tr>
      <w:tr w:rsidR="001D3C91" w:rsidRPr="00042151" w14:paraId="0A05B2A8" w14:textId="77777777" w:rsidTr="00511FC5">
        <w:trPr>
          <w:trHeight w:val="271"/>
          <w:jc w:val="center"/>
        </w:trPr>
        <w:tc>
          <w:tcPr>
            <w:tcW w:w="954" w:type="dxa"/>
          </w:tcPr>
          <w:p w14:paraId="50B4B449" w14:textId="77777777" w:rsidR="001D3C91" w:rsidRPr="00042151" w:rsidRDefault="001D3C91" w:rsidP="001D3C91">
            <w:pPr>
              <w:contextualSpacing/>
              <w:jc w:val="center"/>
              <w:rPr>
                <w:bCs/>
              </w:rPr>
            </w:pPr>
            <w:r w:rsidRPr="00042151">
              <w:rPr>
                <w:bCs/>
              </w:rPr>
              <w:t>CO2</w:t>
            </w:r>
          </w:p>
        </w:tc>
        <w:tc>
          <w:tcPr>
            <w:tcW w:w="2296" w:type="dxa"/>
          </w:tcPr>
          <w:p w14:paraId="3F754224" w14:textId="77777777" w:rsidR="001D3C91" w:rsidRPr="00042151" w:rsidRDefault="001D3C91" w:rsidP="001D3C91">
            <w:pPr>
              <w:contextualSpacing/>
              <w:jc w:val="center"/>
            </w:pPr>
            <w:r w:rsidRPr="00042151">
              <w:t>21</w:t>
            </w:r>
          </w:p>
        </w:tc>
        <w:tc>
          <w:tcPr>
            <w:tcW w:w="1476" w:type="dxa"/>
          </w:tcPr>
          <w:p w14:paraId="10772EF4" w14:textId="77777777" w:rsidR="001D3C91" w:rsidRPr="00042151" w:rsidRDefault="001D3C91" w:rsidP="001D3C91">
            <w:pPr>
              <w:contextualSpacing/>
              <w:jc w:val="center"/>
            </w:pPr>
            <w:r w:rsidRPr="00042151">
              <w:t>7</w:t>
            </w:r>
          </w:p>
        </w:tc>
        <w:tc>
          <w:tcPr>
            <w:tcW w:w="1035" w:type="dxa"/>
          </w:tcPr>
          <w:p w14:paraId="4751123E" w14:textId="77777777" w:rsidR="001D3C91" w:rsidRPr="00042151" w:rsidRDefault="001D3C91" w:rsidP="001D3C91">
            <w:pPr>
              <w:contextualSpacing/>
              <w:jc w:val="center"/>
            </w:pPr>
            <w:r w:rsidRPr="00042151">
              <w:t>1</w:t>
            </w:r>
          </w:p>
        </w:tc>
        <w:tc>
          <w:tcPr>
            <w:tcW w:w="1479" w:type="dxa"/>
          </w:tcPr>
          <w:p w14:paraId="0C35B8EE" w14:textId="77777777" w:rsidR="001D3C91" w:rsidRPr="00042151" w:rsidRDefault="001D3C91" w:rsidP="001D3C91">
            <w:pPr>
              <w:contextualSpacing/>
              <w:jc w:val="center"/>
            </w:pPr>
            <w:r w:rsidRPr="00042151">
              <w:t>-</w:t>
            </w:r>
          </w:p>
        </w:tc>
        <w:tc>
          <w:tcPr>
            <w:tcW w:w="1329" w:type="dxa"/>
          </w:tcPr>
          <w:p w14:paraId="0404453A" w14:textId="77777777" w:rsidR="001D3C91" w:rsidRPr="00042151" w:rsidRDefault="001D3C91" w:rsidP="001D3C91">
            <w:pPr>
              <w:contextualSpacing/>
              <w:jc w:val="center"/>
            </w:pPr>
            <w:r w:rsidRPr="00042151">
              <w:t>-</w:t>
            </w:r>
          </w:p>
        </w:tc>
        <w:tc>
          <w:tcPr>
            <w:tcW w:w="879" w:type="dxa"/>
          </w:tcPr>
          <w:p w14:paraId="32E06F7A" w14:textId="77777777" w:rsidR="001D3C91" w:rsidRPr="00042151" w:rsidRDefault="001D3C91" w:rsidP="001D3C91">
            <w:pPr>
              <w:contextualSpacing/>
              <w:jc w:val="center"/>
            </w:pPr>
            <w:r w:rsidRPr="00042151">
              <w:t>-</w:t>
            </w:r>
          </w:p>
        </w:tc>
        <w:tc>
          <w:tcPr>
            <w:tcW w:w="1037" w:type="dxa"/>
          </w:tcPr>
          <w:p w14:paraId="67217801" w14:textId="77777777" w:rsidR="001D3C91" w:rsidRPr="00042151" w:rsidRDefault="001D3C91" w:rsidP="001D3C91">
            <w:pPr>
              <w:contextualSpacing/>
              <w:jc w:val="center"/>
            </w:pPr>
            <w:r w:rsidRPr="00042151">
              <w:t>29</w:t>
            </w:r>
          </w:p>
        </w:tc>
      </w:tr>
      <w:tr w:rsidR="001D3C91" w:rsidRPr="00042151" w14:paraId="64EFBCCA" w14:textId="77777777" w:rsidTr="00511FC5">
        <w:trPr>
          <w:trHeight w:val="271"/>
          <w:jc w:val="center"/>
        </w:trPr>
        <w:tc>
          <w:tcPr>
            <w:tcW w:w="954" w:type="dxa"/>
          </w:tcPr>
          <w:p w14:paraId="17A386EA" w14:textId="77777777" w:rsidR="001D3C91" w:rsidRPr="00042151" w:rsidRDefault="001D3C91" w:rsidP="001D3C91">
            <w:pPr>
              <w:contextualSpacing/>
              <w:jc w:val="center"/>
              <w:rPr>
                <w:bCs/>
              </w:rPr>
            </w:pPr>
            <w:r w:rsidRPr="00042151">
              <w:rPr>
                <w:bCs/>
              </w:rPr>
              <w:t>CO3</w:t>
            </w:r>
          </w:p>
        </w:tc>
        <w:tc>
          <w:tcPr>
            <w:tcW w:w="2296" w:type="dxa"/>
          </w:tcPr>
          <w:p w14:paraId="777B751A" w14:textId="77777777" w:rsidR="001D3C91" w:rsidRPr="00042151" w:rsidRDefault="001D3C91" w:rsidP="001D3C91">
            <w:pPr>
              <w:contextualSpacing/>
              <w:jc w:val="center"/>
            </w:pPr>
            <w:r w:rsidRPr="00042151">
              <w:t>8</w:t>
            </w:r>
          </w:p>
        </w:tc>
        <w:tc>
          <w:tcPr>
            <w:tcW w:w="1476" w:type="dxa"/>
          </w:tcPr>
          <w:p w14:paraId="56486C31" w14:textId="77777777" w:rsidR="001D3C91" w:rsidRPr="00042151" w:rsidRDefault="001D3C91" w:rsidP="001D3C91">
            <w:pPr>
              <w:contextualSpacing/>
              <w:jc w:val="center"/>
            </w:pPr>
            <w:r w:rsidRPr="00042151">
              <w:t>7.5</w:t>
            </w:r>
          </w:p>
        </w:tc>
        <w:tc>
          <w:tcPr>
            <w:tcW w:w="1035" w:type="dxa"/>
          </w:tcPr>
          <w:p w14:paraId="336B767C" w14:textId="77777777" w:rsidR="001D3C91" w:rsidRPr="00042151" w:rsidRDefault="001D3C91" w:rsidP="001D3C91">
            <w:pPr>
              <w:contextualSpacing/>
              <w:jc w:val="center"/>
            </w:pPr>
            <w:r w:rsidRPr="00042151">
              <w:t>5</w:t>
            </w:r>
          </w:p>
        </w:tc>
        <w:tc>
          <w:tcPr>
            <w:tcW w:w="1479" w:type="dxa"/>
          </w:tcPr>
          <w:p w14:paraId="3CAD2EFD" w14:textId="77777777" w:rsidR="001D3C91" w:rsidRPr="00042151" w:rsidRDefault="001D3C91" w:rsidP="001D3C91">
            <w:pPr>
              <w:contextualSpacing/>
              <w:jc w:val="center"/>
            </w:pPr>
            <w:r w:rsidRPr="00042151">
              <w:t>-</w:t>
            </w:r>
          </w:p>
        </w:tc>
        <w:tc>
          <w:tcPr>
            <w:tcW w:w="1329" w:type="dxa"/>
          </w:tcPr>
          <w:p w14:paraId="5AF085BD" w14:textId="77777777" w:rsidR="001D3C91" w:rsidRPr="00042151" w:rsidRDefault="001D3C91" w:rsidP="001D3C91">
            <w:pPr>
              <w:contextualSpacing/>
              <w:jc w:val="center"/>
            </w:pPr>
            <w:r w:rsidRPr="00042151">
              <w:t>-</w:t>
            </w:r>
          </w:p>
        </w:tc>
        <w:tc>
          <w:tcPr>
            <w:tcW w:w="879" w:type="dxa"/>
          </w:tcPr>
          <w:p w14:paraId="584777BB" w14:textId="77777777" w:rsidR="001D3C91" w:rsidRPr="00042151" w:rsidRDefault="001D3C91" w:rsidP="001D3C91">
            <w:pPr>
              <w:contextualSpacing/>
              <w:jc w:val="center"/>
            </w:pPr>
            <w:r w:rsidRPr="00042151">
              <w:t>-</w:t>
            </w:r>
          </w:p>
        </w:tc>
        <w:tc>
          <w:tcPr>
            <w:tcW w:w="1037" w:type="dxa"/>
          </w:tcPr>
          <w:p w14:paraId="48C91321" w14:textId="77777777" w:rsidR="001D3C91" w:rsidRPr="00042151" w:rsidRDefault="001D3C91" w:rsidP="001D3C91">
            <w:pPr>
              <w:contextualSpacing/>
              <w:jc w:val="center"/>
            </w:pPr>
            <w:r w:rsidRPr="00042151">
              <w:t>20.5</w:t>
            </w:r>
          </w:p>
        </w:tc>
      </w:tr>
      <w:tr w:rsidR="001D3C91" w:rsidRPr="00042151" w14:paraId="6CA3C16B" w14:textId="77777777" w:rsidTr="00511FC5">
        <w:trPr>
          <w:trHeight w:val="271"/>
          <w:jc w:val="center"/>
        </w:trPr>
        <w:tc>
          <w:tcPr>
            <w:tcW w:w="954" w:type="dxa"/>
          </w:tcPr>
          <w:p w14:paraId="5C2A8F7C" w14:textId="77777777" w:rsidR="001D3C91" w:rsidRPr="00042151" w:rsidRDefault="001D3C91" w:rsidP="001D3C91">
            <w:pPr>
              <w:contextualSpacing/>
              <w:jc w:val="center"/>
              <w:rPr>
                <w:bCs/>
              </w:rPr>
            </w:pPr>
            <w:r w:rsidRPr="00042151">
              <w:rPr>
                <w:bCs/>
              </w:rPr>
              <w:t>CO4</w:t>
            </w:r>
          </w:p>
        </w:tc>
        <w:tc>
          <w:tcPr>
            <w:tcW w:w="2296" w:type="dxa"/>
          </w:tcPr>
          <w:p w14:paraId="67CF7CC8" w14:textId="77777777" w:rsidR="001D3C91" w:rsidRPr="00042151" w:rsidRDefault="001D3C91" w:rsidP="001D3C91">
            <w:pPr>
              <w:contextualSpacing/>
              <w:jc w:val="center"/>
            </w:pPr>
            <w:r w:rsidRPr="00042151">
              <w:t>8</w:t>
            </w:r>
          </w:p>
        </w:tc>
        <w:tc>
          <w:tcPr>
            <w:tcW w:w="1476" w:type="dxa"/>
          </w:tcPr>
          <w:p w14:paraId="1DF304B6" w14:textId="77777777" w:rsidR="001D3C91" w:rsidRPr="00042151" w:rsidRDefault="001D3C91" w:rsidP="001D3C91">
            <w:pPr>
              <w:contextualSpacing/>
              <w:jc w:val="center"/>
            </w:pPr>
            <w:r w:rsidRPr="00042151">
              <w:t>-</w:t>
            </w:r>
          </w:p>
        </w:tc>
        <w:tc>
          <w:tcPr>
            <w:tcW w:w="1035" w:type="dxa"/>
          </w:tcPr>
          <w:p w14:paraId="0F087DDB" w14:textId="77777777" w:rsidR="001D3C91" w:rsidRPr="00042151" w:rsidRDefault="001D3C91" w:rsidP="001D3C91">
            <w:pPr>
              <w:contextualSpacing/>
              <w:jc w:val="center"/>
            </w:pPr>
            <w:r w:rsidRPr="00042151">
              <w:t>5</w:t>
            </w:r>
          </w:p>
        </w:tc>
        <w:tc>
          <w:tcPr>
            <w:tcW w:w="1479" w:type="dxa"/>
          </w:tcPr>
          <w:p w14:paraId="53D0F5D3" w14:textId="77777777" w:rsidR="001D3C91" w:rsidRPr="00042151" w:rsidRDefault="001D3C91" w:rsidP="001D3C91">
            <w:pPr>
              <w:contextualSpacing/>
              <w:jc w:val="center"/>
            </w:pPr>
            <w:r w:rsidRPr="00042151">
              <w:t>-</w:t>
            </w:r>
          </w:p>
        </w:tc>
        <w:tc>
          <w:tcPr>
            <w:tcW w:w="1329" w:type="dxa"/>
          </w:tcPr>
          <w:p w14:paraId="1273937F" w14:textId="77777777" w:rsidR="001D3C91" w:rsidRPr="00042151" w:rsidRDefault="001D3C91" w:rsidP="001D3C91">
            <w:pPr>
              <w:contextualSpacing/>
              <w:jc w:val="center"/>
            </w:pPr>
            <w:r w:rsidRPr="00042151">
              <w:t>-</w:t>
            </w:r>
          </w:p>
        </w:tc>
        <w:tc>
          <w:tcPr>
            <w:tcW w:w="879" w:type="dxa"/>
          </w:tcPr>
          <w:p w14:paraId="76EE1B91" w14:textId="77777777" w:rsidR="001D3C91" w:rsidRPr="00042151" w:rsidRDefault="001D3C91" w:rsidP="001D3C91">
            <w:pPr>
              <w:contextualSpacing/>
              <w:jc w:val="center"/>
            </w:pPr>
            <w:r w:rsidRPr="00042151">
              <w:t>-</w:t>
            </w:r>
          </w:p>
        </w:tc>
        <w:tc>
          <w:tcPr>
            <w:tcW w:w="1037" w:type="dxa"/>
          </w:tcPr>
          <w:p w14:paraId="27A47EDE" w14:textId="77777777" w:rsidR="001D3C91" w:rsidRPr="00042151" w:rsidRDefault="001D3C91" w:rsidP="001D3C91">
            <w:pPr>
              <w:contextualSpacing/>
              <w:jc w:val="center"/>
            </w:pPr>
            <w:r w:rsidRPr="00042151">
              <w:t>13</w:t>
            </w:r>
          </w:p>
        </w:tc>
      </w:tr>
      <w:tr w:rsidR="001D3C91" w:rsidRPr="00042151" w14:paraId="2A7AA754" w14:textId="77777777" w:rsidTr="00511FC5">
        <w:trPr>
          <w:trHeight w:val="271"/>
          <w:jc w:val="center"/>
        </w:trPr>
        <w:tc>
          <w:tcPr>
            <w:tcW w:w="954" w:type="dxa"/>
          </w:tcPr>
          <w:p w14:paraId="61401D9B" w14:textId="77777777" w:rsidR="001D3C91" w:rsidRPr="00042151" w:rsidRDefault="001D3C91" w:rsidP="001D3C91">
            <w:pPr>
              <w:contextualSpacing/>
              <w:jc w:val="center"/>
              <w:rPr>
                <w:bCs/>
              </w:rPr>
            </w:pPr>
            <w:r w:rsidRPr="00042151">
              <w:rPr>
                <w:bCs/>
              </w:rPr>
              <w:t>CO5</w:t>
            </w:r>
          </w:p>
        </w:tc>
        <w:tc>
          <w:tcPr>
            <w:tcW w:w="2296" w:type="dxa"/>
          </w:tcPr>
          <w:p w14:paraId="73BCA756" w14:textId="77777777" w:rsidR="001D3C91" w:rsidRPr="00042151" w:rsidRDefault="001D3C91" w:rsidP="001D3C91">
            <w:pPr>
              <w:contextualSpacing/>
              <w:jc w:val="center"/>
            </w:pPr>
            <w:r w:rsidRPr="00042151">
              <w:t>1</w:t>
            </w:r>
          </w:p>
        </w:tc>
        <w:tc>
          <w:tcPr>
            <w:tcW w:w="1476" w:type="dxa"/>
          </w:tcPr>
          <w:p w14:paraId="276C7AE4" w14:textId="77777777" w:rsidR="001D3C91" w:rsidRPr="00042151" w:rsidRDefault="001D3C91" w:rsidP="001D3C91">
            <w:pPr>
              <w:contextualSpacing/>
              <w:jc w:val="center"/>
            </w:pPr>
            <w:r w:rsidRPr="00042151">
              <w:t>14.5</w:t>
            </w:r>
          </w:p>
        </w:tc>
        <w:tc>
          <w:tcPr>
            <w:tcW w:w="1035" w:type="dxa"/>
          </w:tcPr>
          <w:p w14:paraId="07B33EFE" w14:textId="77777777" w:rsidR="001D3C91" w:rsidRPr="00042151" w:rsidRDefault="001D3C91" w:rsidP="001D3C91">
            <w:pPr>
              <w:contextualSpacing/>
              <w:jc w:val="center"/>
            </w:pPr>
            <w:r w:rsidRPr="00042151">
              <w:t>-</w:t>
            </w:r>
          </w:p>
        </w:tc>
        <w:tc>
          <w:tcPr>
            <w:tcW w:w="1479" w:type="dxa"/>
          </w:tcPr>
          <w:p w14:paraId="028458AA" w14:textId="77777777" w:rsidR="001D3C91" w:rsidRPr="00042151" w:rsidRDefault="001D3C91" w:rsidP="001D3C91">
            <w:pPr>
              <w:contextualSpacing/>
              <w:jc w:val="center"/>
            </w:pPr>
            <w:r w:rsidRPr="00042151">
              <w:t>-</w:t>
            </w:r>
          </w:p>
        </w:tc>
        <w:tc>
          <w:tcPr>
            <w:tcW w:w="1329" w:type="dxa"/>
          </w:tcPr>
          <w:p w14:paraId="2A4A22B0" w14:textId="77777777" w:rsidR="001D3C91" w:rsidRPr="00042151" w:rsidRDefault="001D3C91" w:rsidP="001D3C91">
            <w:pPr>
              <w:contextualSpacing/>
              <w:jc w:val="center"/>
            </w:pPr>
            <w:r w:rsidRPr="00042151">
              <w:t>-</w:t>
            </w:r>
          </w:p>
        </w:tc>
        <w:tc>
          <w:tcPr>
            <w:tcW w:w="879" w:type="dxa"/>
          </w:tcPr>
          <w:p w14:paraId="792184DD" w14:textId="77777777" w:rsidR="001D3C91" w:rsidRPr="00042151" w:rsidRDefault="001D3C91" w:rsidP="001D3C91">
            <w:pPr>
              <w:contextualSpacing/>
              <w:jc w:val="center"/>
            </w:pPr>
            <w:r w:rsidRPr="00042151">
              <w:t>-</w:t>
            </w:r>
          </w:p>
        </w:tc>
        <w:tc>
          <w:tcPr>
            <w:tcW w:w="1037" w:type="dxa"/>
          </w:tcPr>
          <w:p w14:paraId="15F31BB5" w14:textId="77777777" w:rsidR="001D3C91" w:rsidRPr="00042151" w:rsidRDefault="001D3C91" w:rsidP="001D3C91">
            <w:pPr>
              <w:contextualSpacing/>
              <w:jc w:val="center"/>
            </w:pPr>
            <w:r w:rsidRPr="00042151">
              <w:t>15.5</w:t>
            </w:r>
          </w:p>
        </w:tc>
      </w:tr>
      <w:tr w:rsidR="001D3C91" w:rsidRPr="00042151" w14:paraId="0A7DE3D1" w14:textId="77777777" w:rsidTr="00511FC5">
        <w:trPr>
          <w:trHeight w:val="286"/>
          <w:jc w:val="center"/>
        </w:trPr>
        <w:tc>
          <w:tcPr>
            <w:tcW w:w="954" w:type="dxa"/>
          </w:tcPr>
          <w:p w14:paraId="3E71FA50" w14:textId="77777777" w:rsidR="001D3C91" w:rsidRPr="00042151" w:rsidRDefault="001D3C91" w:rsidP="001D3C91">
            <w:pPr>
              <w:contextualSpacing/>
              <w:jc w:val="center"/>
              <w:rPr>
                <w:bCs/>
              </w:rPr>
            </w:pPr>
            <w:r w:rsidRPr="00042151">
              <w:rPr>
                <w:bCs/>
              </w:rPr>
              <w:t>CO6</w:t>
            </w:r>
          </w:p>
        </w:tc>
        <w:tc>
          <w:tcPr>
            <w:tcW w:w="2296" w:type="dxa"/>
          </w:tcPr>
          <w:p w14:paraId="359C9CC4" w14:textId="77777777" w:rsidR="001D3C91" w:rsidRPr="00042151" w:rsidRDefault="001D3C91" w:rsidP="001D3C91">
            <w:pPr>
              <w:contextualSpacing/>
              <w:jc w:val="center"/>
            </w:pPr>
            <w:r w:rsidRPr="00042151">
              <w:t>5</w:t>
            </w:r>
          </w:p>
        </w:tc>
        <w:tc>
          <w:tcPr>
            <w:tcW w:w="1476" w:type="dxa"/>
          </w:tcPr>
          <w:p w14:paraId="5436CC8A" w14:textId="77777777" w:rsidR="001D3C91" w:rsidRPr="00042151" w:rsidRDefault="001D3C91" w:rsidP="001D3C91">
            <w:pPr>
              <w:contextualSpacing/>
              <w:jc w:val="center"/>
            </w:pPr>
            <w:r w:rsidRPr="00042151">
              <w:t>13.5</w:t>
            </w:r>
          </w:p>
        </w:tc>
        <w:tc>
          <w:tcPr>
            <w:tcW w:w="1035" w:type="dxa"/>
          </w:tcPr>
          <w:p w14:paraId="5551B2F5" w14:textId="77777777" w:rsidR="001D3C91" w:rsidRPr="00042151" w:rsidRDefault="001D3C91" w:rsidP="001D3C91">
            <w:pPr>
              <w:contextualSpacing/>
              <w:jc w:val="center"/>
            </w:pPr>
            <w:r w:rsidRPr="00042151">
              <w:t>6</w:t>
            </w:r>
          </w:p>
        </w:tc>
        <w:tc>
          <w:tcPr>
            <w:tcW w:w="1479" w:type="dxa"/>
          </w:tcPr>
          <w:p w14:paraId="3A4B3F44" w14:textId="77777777" w:rsidR="001D3C91" w:rsidRPr="00042151" w:rsidRDefault="001D3C91" w:rsidP="001D3C91">
            <w:pPr>
              <w:contextualSpacing/>
              <w:jc w:val="center"/>
            </w:pPr>
            <w:r w:rsidRPr="00042151">
              <w:t>-</w:t>
            </w:r>
          </w:p>
        </w:tc>
        <w:tc>
          <w:tcPr>
            <w:tcW w:w="1329" w:type="dxa"/>
          </w:tcPr>
          <w:p w14:paraId="73C6DA82" w14:textId="77777777" w:rsidR="001D3C91" w:rsidRPr="00042151" w:rsidRDefault="001D3C91" w:rsidP="001D3C91">
            <w:pPr>
              <w:contextualSpacing/>
              <w:jc w:val="center"/>
            </w:pPr>
            <w:r w:rsidRPr="00042151">
              <w:t>-</w:t>
            </w:r>
          </w:p>
        </w:tc>
        <w:tc>
          <w:tcPr>
            <w:tcW w:w="879" w:type="dxa"/>
          </w:tcPr>
          <w:p w14:paraId="2EB9A005" w14:textId="77777777" w:rsidR="001D3C91" w:rsidRPr="00042151" w:rsidRDefault="001D3C91" w:rsidP="001D3C91">
            <w:pPr>
              <w:contextualSpacing/>
              <w:jc w:val="center"/>
            </w:pPr>
            <w:r w:rsidRPr="00042151">
              <w:t>-</w:t>
            </w:r>
          </w:p>
        </w:tc>
        <w:tc>
          <w:tcPr>
            <w:tcW w:w="1037" w:type="dxa"/>
          </w:tcPr>
          <w:p w14:paraId="223C9DC9" w14:textId="77777777" w:rsidR="001D3C91" w:rsidRPr="00042151" w:rsidRDefault="001D3C91" w:rsidP="001D3C91">
            <w:pPr>
              <w:contextualSpacing/>
              <w:jc w:val="center"/>
            </w:pPr>
            <w:r w:rsidRPr="00042151">
              <w:t>24.5</w:t>
            </w:r>
          </w:p>
        </w:tc>
      </w:tr>
      <w:tr w:rsidR="001D3C91" w:rsidRPr="00042151" w14:paraId="29E18397" w14:textId="77777777" w:rsidTr="00511FC5">
        <w:trPr>
          <w:trHeight w:val="256"/>
          <w:jc w:val="center"/>
        </w:trPr>
        <w:tc>
          <w:tcPr>
            <w:tcW w:w="9448" w:type="dxa"/>
            <w:gridSpan w:val="7"/>
          </w:tcPr>
          <w:p w14:paraId="1A997A75" w14:textId="77777777" w:rsidR="001D3C91" w:rsidRPr="00042151" w:rsidRDefault="001D3C91" w:rsidP="0030423A">
            <w:pPr>
              <w:contextualSpacing/>
            </w:pPr>
          </w:p>
        </w:tc>
        <w:tc>
          <w:tcPr>
            <w:tcW w:w="1037" w:type="dxa"/>
          </w:tcPr>
          <w:p w14:paraId="0CFB9075" w14:textId="77777777" w:rsidR="001D3C91" w:rsidRPr="00042151" w:rsidRDefault="001D3C91" w:rsidP="0030423A">
            <w:pPr>
              <w:contextualSpacing/>
              <w:jc w:val="center"/>
              <w:rPr>
                <w:b/>
              </w:rPr>
            </w:pPr>
            <w:r w:rsidRPr="00042151">
              <w:rPr>
                <w:b/>
              </w:rPr>
              <w:t>125</w:t>
            </w:r>
          </w:p>
        </w:tc>
      </w:tr>
    </w:tbl>
    <w:p w14:paraId="4B81FC57" w14:textId="77777777" w:rsidR="001D3C91" w:rsidRPr="00042151" w:rsidRDefault="001D3C91" w:rsidP="0030423A">
      <w:pPr>
        <w:contextualSpacing/>
      </w:pPr>
    </w:p>
    <w:p w14:paraId="54BA7031" w14:textId="77777777" w:rsidR="001D3C91" w:rsidRPr="00042151" w:rsidRDefault="001D3C91" w:rsidP="0030423A">
      <w:pPr>
        <w:contextualSpacing/>
      </w:pPr>
    </w:p>
    <w:p w14:paraId="767248D3" w14:textId="77777777" w:rsidR="001D3C91" w:rsidRPr="00BF0CA8" w:rsidRDefault="001D3C91" w:rsidP="00472F53">
      <w:pPr>
        <w:contextualSpacing/>
        <w:jc w:val="center"/>
        <w:rPr>
          <w:bCs/>
          <w:noProof/>
        </w:rPr>
      </w:pPr>
      <w:r w:rsidRPr="00BF0CA8">
        <w:rPr>
          <w:noProof/>
        </w:rPr>
        <w:lastRenderedPageBreak/>
        <w:drawing>
          <wp:inline distT="0" distB="0" distL="0" distR="0" wp14:anchorId="07F7BDFF" wp14:editId="4640A7A5">
            <wp:extent cx="5731510" cy="1447800"/>
            <wp:effectExtent l="0" t="0" r="0" b="0"/>
            <wp:docPr id="1831947136"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44780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BF0CA8" w14:paraId="149FBA26" w14:textId="77777777" w:rsidTr="00511FC5">
        <w:trPr>
          <w:trHeight w:val="397"/>
          <w:jc w:val="center"/>
        </w:trPr>
        <w:tc>
          <w:tcPr>
            <w:tcW w:w="1701" w:type="dxa"/>
            <w:vAlign w:val="center"/>
          </w:tcPr>
          <w:p w14:paraId="1960C549" w14:textId="77777777" w:rsidR="001D3C91" w:rsidRPr="00BF0CA8" w:rsidRDefault="001D3C91" w:rsidP="00472F53">
            <w:pPr>
              <w:pStyle w:val="Title"/>
              <w:contextualSpacing/>
              <w:jc w:val="left"/>
              <w:rPr>
                <w:b/>
                <w:szCs w:val="24"/>
              </w:rPr>
            </w:pPr>
            <w:r w:rsidRPr="00BF0CA8">
              <w:rPr>
                <w:b/>
                <w:szCs w:val="24"/>
              </w:rPr>
              <w:t xml:space="preserve">Course Code      </w:t>
            </w:r>
          </w:p>
        </w:tc>
        <w:tc>
          <w:tcPr>
            <w:tcW w:w="6374" w:type="dxa"/>
            <w:vAlign w:val="center"/>
          </w:tcPr>
          <w:p w14:paraId="307D3419" w14:textId="77777777" w:rsidR="001D3C91" w:rsidRPr="00BF0CA8" w:rsidRDefault="001D3C91" w:rsidP="001D3C91">
            <w:pPr>
              <w:pStyle w:val="Title"/>
              <w:contextualSpacing/>
              <w:jc w:val="left"/>
              <w:rPr>
                <w:b/>
                <w:szCs w:val="24"/>
              </w:rPr>
            </w:pPr>
            <w:r w:rsidRPr="00BF0CA8">
              <w:rPr>
                <w:b/>
                <w:bCs/>
                <w:szCs w:val="24"/>
              </w:rPr>
              <w:t xml:space="preserve">21AG3028 </w:t>
            </w:r>
          </w:p>
        </w:tc>
        <w:tc>
          <w:tcPr>
            <w:tcW w:w="1673" w:type="dxa"/>
            <w:vAlign w:val="center"/>
          </w:tcPr>
          <w:p w14:paraId="4E446DDC" w14:textId="77777777" w:rsidR="001D3C91" w:rsidRPr="00BF0CA8" w:rsidRDefault="001D3C91" w:rsidP="00472F53">
            <w:pPr>
              <w:pStyle w:val="Title"/>
              <w:ind w:left="-468" w:firstLine="468"/>
              <w:contextualSpacing/>
              <w:jc w:val="left"/>
              <w:rPr>
                <w:szCs w:val="24"/>
              </w:rPr>
            </w:pPr>
            <w:r w:rsidRPr="00BF0CA8">
              <w:rPr>
                <w:b/>
                <w:bCs/>
                <w:szCs w:val="24"/>
              </w:rPr>
              <w:t xml:space="preserve">Duration       </w:t>
            </w:r>
          </w:p>
        </w:tc>
        <w:tc>
          <w:tcPr>
            <w:tcW w:w="670" w:type="dxa"/>
            <w:vAlign w:val="center"/>
          </w:tcPr>
          <w:p w14:paraId="32377567" w14:textId="77777777" w:rsidR="001D3C91" w:rsidRPr="00BF0CA8" w:rsidRDefault="001D3C91" w:rsidP="00472F53">
            <w:pPr>
              <w:pStyle w:val="Title"/>
              <w:contextualSpacing/>
              <w:jc w:val="left"/>
              <w:rPr>
                <w:b/>
                <w:szCs w:val="24"/>
              </w:rPr>
            </w:pPr>
            <w:r w:rsidRPr="00BF0CA8">
              <w:rPr>
                <w:b/>
                <w:szCs w:val="24"/>
              </w:rPr>
              <w:t>3hrs</w:t>
            </w:r>
          </w:p>
        </w:tc>
      </w:tr>
      <w:tr w:rsidR="001D3C91" w:rsidRPr="00BF0CA8" w14:paraId="3ACC7B39" w14:textId="77777777" w:rsidTr="00511FC5">
        <w:trPr>
          <w:trHeight w:val="397"/>
          <w:jc w:val="center"/>
        </w:trPr>
        <w:tc>
          <w:tcPr>
            <w:tcW w:w="1701" w:type="dxa"/>
            <w:vAlign w:val="center"/>
          </w:tcPr>
          <w:p w14:paraId="4EB51374" w14:textId="77777777" w:rsidR="001D3C91" w:rsidRPr="00BF0CA8" w:rsidRDefault="001D3C91" w:rsidP="00472F53">
            <w:pPr>
              <w:pStyle w:val="Title"/>
              <w:ind w:right="-160"/>
              <w:contextualSpacing/>
              <w:jc w:val="left"/>
              <w:rPr>
                <w:b/>
                <w:szCs w:val="24"/>
              </w:rPr>
            </w:pPr>
            <w:r w:rsidRPr="00BF0CA8">
              <w:rPr>
                <w:b/>
                <w:szCs w:val="24"/>
              </w:rPr>
              <w:t xml:space="preserve">Course Name     </w:t>
            </w:r>
          </w:p>
        </w:tc>
        <w:tc>
          <w:tcPr>
            <w:tcW w:w="6374" w:type="dxa"/>
            <w:vAlign w:val="center"/>
          </w:tcPr>
          <w:p w14:paraId="13B82634" w14:textId="77777777" w:rsidR="001D3C91" w:rsidRPr="00BF0CA8" w:rsidRDefault="001D3C91" w:rsidP="00472F53">
            <w:pPr>
              <w:pStyle w:val="Title"/>
              <w:contextualSpacing/>
              <w:jc w:val="left"/>
              <w:rPr>
                <w:b/>
                <w:szCs w:val="24"/>
              </w:rPr>
            </w:pPr>
            <w:r w:rsidRPr="00BF0CA8">
              <w:rPr>
                <w:b/>
                <w:bCs/>
                <w:szCs w:val="24"/>
              </w:rPr>
              <w:t>PRINCIPLES OF QUANTITATIVE GENETICS</w:t>
            </w:r>
          </w:p>
        </w:tc>
        <w:tc>
          <w:tcPr>
            <w:tcW w:w="1673" w:type="dxa"/>
            <w:vAlign w:val="center"/>
          </w:tcPr>
          <w:p w14:paraId="1A9E634C" w14:textId="77777777" w:rsidR="001D3C91" w:rsidRPr="00BF0CA8" w:rsidRDefault="001D3C91" w:rsidP="00472F53">
            <w:pPr>
              <w:pStyle w:val="Title"/>
              <w:contextualSpacing/>
              <w:jc w:val="left"/>
              <w:rPr>
                <w:b/>
                <w:bCs/>
                <w:szCs w:val="24"/>
              </w:rPr>
            </w:pPr>
            <w:r w:rsidRPr="00BF0CA8">
              <w:rPr>
                <w:b/>
                <w:bCs/>
                <w:szCs w:val="24"/>
              </w:rPr>
              <w:t xml:space="preserve">Max. Marks </w:t>
            </w:r>
          </w:p>
        </w:tc>
        <w:tc>
          <w:tcPr>
            <w:tcW w:w="670" w:type="dxa"/>
            <w:vAlign w:val="center"/>
          </w:tcPr>
          <w:p w14:paraId="49541C3F" w14:textId="77777777" w:rsidR="001D3C91" w:rsidRPr="00BF0CA8" w:rsidRDefault="001D3C91" w:rsidP="00472F53">
            <w:pPr>
              <w:pStyle w:val="Title"/>
              <w:contextualSpacing/>
              <w:jc w:val="left"/>
              <w:rPr>
                <w:b/>
                <w:szCs w:val="24"/>
              </w:rPr>
            </w:pPr>
            <w:r w:rsidRPr="00BF0CA8">
              <w:rPr>
                <w:b/>
                <w:szCs w:val="24"/>
              </w:rPr>
              <w:t>100</w:t>
            </w:r>
          </w:p>
        </w:tc>
      </w:tr>
    </w:tbl>
    <w:p w14:paraId="51A0077B" w14:textId="77777777" w:rsidR="001D3C91" w:rsidRPr="00BF0CA8"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2"/>
        <w:gridCol w:w="533"/>
        <w:gridCol w:w="7304"/>
        <w:gridCol w:w="681"/>
        <w:gridCol w:w="563"/>
        <w:gridCol w:w="918"/>
      </w:tblGrid>
      <w:tr w:rsidR="001D3C91" w:rsidRPr="00BF0CA8" w14:paraId="4276D47C" w14:textId="77777777" w:rsidTr="00191417">
        <w:trPr>
          <w:trHeight w:val="549"/>
          <w:jc w:val="center"/>
        </w:trPr>
        <w:tc>
          <w:tcPr>
            <w:tcW w:w="338" w:type="pct"/>
            <w:vAlign w:val="center"/>
          </w:tcPr>
          <w:p w14:paraId="034BE85B" w14:textId="77777777" w:rsidR="001D3C91" w:rsidRPr="00BF0CA8" w:rsidRDefault="001D3C91" w:rsidP="0030423A">
            <w:pPr>
              <w:contextualSpacing/>
              <w:jc w:val="center"/>
              <w:rPr>
                <w:b/>
                <w:sz w:val="24"/>
                <w:szCs w:val="24"/>
              </w:rPr>
            </w:pPr>
            <w:r w:rsidRPr="00BF0CA8">
              <w:rPr>
                <w:b/>
                <w:sz w:val="24"/>
                <w:szCs w:val="24"/>
              </w:rPr>
              <w:t>Q. No.</w:t>
            </w:r>
          </w:p>
        </w:tc>
        <w:tc>
          <w:tcPr>
            <w:tcW w:w="3658" w:type="pct"/>
            <w:gridSpan w:val="2"/>
            <w:vAlign w:val="center"/>
          </w:tcPr>
          <w:p w14:paraId="121DA967" w14:textId="77777777" w:rsidR="001D3C91" w:rsidRPr="00BF0CA8" w:rsidRDefault="001D3C91" w:rsidP="0030423A">
            <w:pPr>
              <w:contextualSpacing/>
              <w:jc w:val="center"/>
              <w:rPr>
                <w:b/>
                <w:sz w:val="24"/>
                <w:szCs w:val="24"/>
              </w:rPr>
            </w:pPr>
            <w:r w:rsidRPr="00BF0CA8">
              <w:rPr>
                <w:b/>
                <w:sz w:val="24"/>
                <w:szCs w:val="24"/>
              </w:rPr>
              <w:t>Questions</w:t>
            </w:r>
          </w:p>
        </w:tc>
        <w:tc>
          <w:tcPr>
            <w:tcW w:w="319" w:type="pct"/>
            <w:vAlign w:val="center"/>
          </w:tcPr>
          <w:p w14:paraId="16F88CB2" w14:textId="77777777" w:rsidR="001D3C91" w:rsidRPr="00BF0CA8" w:rsidRDefault="001D3C91" w:rsidP="0030423A">
            <w:pPr>
              <w:contextualSpacing/>
              <w:jc w:val="center"/>
              <w:rPr>
                <w:b/>
                <w:sz w:val="24"/>
                <w:szCs w:val="24"/>
              </w:rPr>
            </w:pPr>
            <w:r w:rsidRPr="00BF0CA8">
              <w:rPr>
                <w:b/>
                <w:sz w:val="24"/>
                <w:szCs w:val="24"/>
              </w:rPr>
              <w:t>CO</w:t>
            </w:r>
          </w:p>
        </w:tc>
        <w:tc>
          <w:tcPr>
            <w:tcW w:w="256" w:type="pct"/>
            <w:vAlign w:val="center"/>
          </w:tcPr>
          <w:p w14:paraId="583A3C97" w14:textId="77777777" w:rsidR="001D3C91" w:rsidRPr="00BF0CA8" w:rsidRDefault="001D3C91" w:rsidP="0030423A">
            <w:pPr>
              <w:contextualSpacing/>
              <w:jc w:val="center"/>
              <w:rPr>
                <w:b/>
                <w:sz w:val="24"/>
                <w:szCs w:val="24"/>
              </w:rPr>
            </w:pPr>
            <w:r w:rsidRPr="00BF0CA8">
              <w:rPr>
                <w:b/>
                <w:sz w:val="24"/>
                <w:szCs w:val="24"/>
              </w:rPr>
              <w:t>BL</w:t>
            </w:r>
          </w:p>
        </w:tc>
        <w:tc>
          <w:tcPr>
            <w:tcW w:w="429" w:type="pct"/>
            <w:vAlign w:val="center"/>
          </w:tcPr>
          <w:p w14:paraId="4D3341F9" w14:textId="77777777" w:rsidR="001D3C91" w:rsidRPr="00BF0CA8" w:rsidRDefault="001D3C91" w:rsidP="0030423A">
            <w:pPr>
              <w:contextualSpacing/>
              <w:jc w:val="center"/>
              <w:rPr>
                <w:b/>
                <w:sz w:val="24"/>
                <w:szCs w:val="24"/>
              </w:rPr>
            </w:pPr>
            <w:r w:rsidRPr="00BF0CA8">
              <w:rPr>
                <w:b/>
                <w:sz w:val="24"/>
                <w:szCs w:val="24"/>
              </w:rPr>
              <w:t>Marks</w:t>
            </w:r>
          </w:p>
        </w:tc>
      </w:tr>
      <w:tr w:rsidR="001D3C91" w:rsidRPr="00BF0CA8" w14:paraId="3456F04E" w14:textId="77777777" w:rsidTr="00191417">
        <w:trPr>
          <w:trHeight w:val="549"/>
          <w:jc w:val="center"/>
        </w:trPr>
        <w:tc>
          <w:tcPr>
            <w:tcW w:w="5000" w:type="pct"/>
            <w:gridSpan w:val="6"/>
            <w:vAlign w:val="center"/>
          </w:tcPr>
          <w:p w14:paraId="63C26985" w14:textId="77777777" w:rsidR="001D3C91" w:rsidRPr="00BF0CA8" w:rsidRDefault="001D3C91" w:rsidP="0030423A">
            <w:pPr>
              <w:contextualSpacing/>
              <w:jc w:val="center"/>
              <w:rPr>
                <w:b/>
                <w:sz w:val="24"/>
                <w:szCs w:val="24"/>
                <w:u w:val="single"/>
              </w:rPr>
            </w:pPr>
            <w:r w:rsidRPr="00BF0CA8">
              <w:rPr>
                <w:b/>
                <w:sz w:val="24"/>
                <w:szCs w:val="24"/>
                <w:u w:val="single"/>
              </w:rPr>
              <w:t>PART – A (20 X 1 = 20 MARKS)</w:t>
            </w:r>
          </w:p>
        </w:tc>
      </w:tr>
      <w:tr w:rsidR="001D3C91" w:rsidRPr="00BF0CA8" w14:paraId="0CBD0B6C" w14:textId="77777777" w:rsidTr="00191417">
        <w:trPr>
          <w:trHeight w:val="395"/>
          <w:jc w:val="center"/>
        </w:trPr>
        <w:tc>
          <w:tcPr>
            <w:tcW w:w="338" w:type="pct"/>
            <w:vAlign w:val="center"/>
          </w:tcPr>
          <w:p w14:paraId="064DA3C6" w14:textId="77777777" w:rsidR="001D3C91" w:rsidRPr="00BF0CA8" w:rsidRDefault="001D3C91" w:rsidP="0030423A">
            <w:pPr>
              <w:contextualSpacing/>
              <w:jc w:val="center"/>
              <w:rPr>
                <w:sz w:val="24"/>
                <w:szCs w:val="24"/>
              </w:rPr>
            </w:pPr>
            <w:r w:rsidRPr="00BF0CA8">
              <w:rPr>
                <w:sz w:val="24"/>
                <w:szCs w:val="24"/>
              </w:rPr>
              <w:t>1.</w:t>
            </w:r>
          </w:p>
        </w:tc>
        <w:tc>
          <w:tcPr>
            <w:tcW w:w="3658" w:type="pct"/>
            <w:gridSpan w:val="2"/>
            <w:vAlign w:val="center"/>
          </w:tcPr>
          <w:p w14:paraId="6B90A8B0" w14:textId="77777777" w:rsidR="001D3C91" w:rsidRPr="00BF0CA8" w:rsidRDefault="001D3C91" w:rsidP="0030423A">
            <w:pPr>
              <w:contextualSpacing/>
              <w:jc w:val="both"/>
              <w:rPr>
                <w:sz w:val="24"/>
                <w:szCs w:val="24"/>
              </w:rPr>
            </w:pPr>
            <w:r w:rsidRPr="00BF0CA8">
              <w:rPr>
                <w:sz w:val="24"/>
                <w:szCs w:val="24"/>
              </w:rPr>
              <w:t>What is a cluster diagram?</w:t>
            </w:r>
          </w:p>
        </w:tc>
        <w:tc>
          <w:tcPr>
            <w:tcW w:w="319" w:type="pct"/>
            <w:vAlign w:val="center"/>
          </w:tcPr>
          <w:p w14:paraId="27A445E6"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641A5A00"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61FB9CD9"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0C59E2C0" w14:textId="77777777" w:rsidTr="00191417">
        <w:trPr>
          <w:trHeight w:val="395"/>
          <w:jc w:val="center"/>
        </w:trPr>
        <w:tc>
          <w:tcPr>
            <w:tcW w:w="338" w:type="pct"/>
            <w:vAlign w:val="center"/>
          </w:tcPr>
          <w:p w14:paraId="4B6BF8DD" w14:textId="77777777" w:rsidR="001D3C91" w:rsidRPr="00BF0CA8" w:rsidRDefault="001D3C91" w:rsidP="0030423A">
            <w:pPr>
              <w:contextualSpacing/>
              <w:jc w:val="center"/>
              <w:rPr>
                <w:sz w:val="24"/>
                <w:szCs w:val="24"/>
              </w:rPr>
            </w:pPr>
            <w:r w:rsidRPr="00BF0CA8">
              <w:rPr>
                <w:sz w:val="24"/>
                <w:szCs w:val="24"/>
              </w:rPr>
              <w:t>2.</w:t>
            </w:r>
          </w:p>
        </w:tc>
        <w:tc>
          <w:tcPr>
            <w:tcW w:w="3658" w:type="pct"/>
            <w:gridSpan w:val="2"/>
            <w:vAlign w:val="bottom"/>
          </w:tcPr>
          <w:p w14:paraId="08370CD5" w14:textId="77777777" w:rsidR="001D3C91" w:rsidRPr="00BF0CA8" w:rsidRDefault="001D3C91" w:rsidP="0030423A">
            <w:pPr>
              <w:contextualSpacing/>
              <w:jc w:val="both"/>
              <w:rPr>
                <w:sz w:val="24"/>
                <w:szCs w:val="24"/>
              </w:rPr>
            </w:pPr>
            <w:r>
              <w:rPr>
                <w:sz w:val="24"/>
                <w:szCs w:val="24"/>
              </w:rPr>
              <w:t>C</w:t>
            </w:r>
            <w:r w:rsidRPr="00BF0CA8">
              <w:rPr>
                <w:sz w:val="24"/>
                <w:szCs w:val="24"/>
              </w:rPr>
              <w:t>oncept of path coefficient analysis was originally developed by ---------------</w:t>
            </w:r>
          </w:p>
          <w:p w14:paraId="42F3F2FD" w14:textId="77777777" w:rsidR="001D3C91" w:rsidRPr="00BF0CA8" w:rsidRDefault="001D3C91" w:rsidP="001D3C91">
            <w:pPr>
              <w:pStyle w:val="ListParagraph"/>
              <w:numPr>
                <w:ilvl w:val="0"/>
                <w:numId w:val="35"/>
              </w:numPr>
              <w:jc w:val="both"/>
              <w:rPr>
                <w:sz w:val="24"/>
                <w:szCs w:val="24"/>
              </w:rPr>
            </w:pPr>
            <w:r w:rsidRPr="00BF0CA8">
              <w:rPr>
                <w:sz w:val="24"/>
                <w:szCs w:val="24"/>
              </w:rPr>
              <w:t>Sewall Wright b) K.Mather   c) R.A.Fisher     d) Smith</w:t>
            </w:r>
          </w:p>
        </w:tc>
        <w:tc>
          <w:tcPr>
            <w:tcW w:w="319" w:type="pct"/>
            <w:vAlign w:val="center"/>
          </w:tcPr>
          <w:p w14:paraId="23BDA2D0"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3D1BC34E"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6D205496"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6C30B43B" w14:textId="77777777" w:rsidTr="00191417">
        <w:trPr>
          <w:trHeight w:val="395"/>
          <w:jc w:val="center"/>
        </w:trPr>
        <w:tc>
          <w:tcPr>
            <w:tcW w:w="338" w:type="pct"/>
            <w:vAlign w:val="center"/>
          </w:tcPr>
          <w:p w14:paraId="6F5C94B9" w14:textId="77777777" w:rsidR="001D3C91" w:rsidRPr="00BF0CA8" w:rsidRDefault="001D3C91" w:rsidP="0030423A">
            <w:pPr>
              <w:contextualSpacing/>
              <w:jc w:val="center"/>
              <w:rPr>
                <w:sz w:val="24"/>
                <w:szCs w:val="24"/>
              </w:rPr>
            </w:pPr>
            <w:r w:rsidRPr="00BF0CA8">
              <w:rPr>
                <w:sz w:val="24"/>
                <w:szCs w:val="24"/>
              </w:rPr>
              <w:t>3.</w:t>
            </w:r>
          </w:p>
        </w:tc>
        <w:tc>
          <w:tcPr>
            <w:tcW w:w="3658" w:type="pct"/>
            <w:gridSpan w:val="2"/>
            <w:vAlign w:val="bottom"/>
          </w:tcPr>
          <w:p w14:paraId="4DC26728" w14:textId="77777777" w:rsidR="001D3C91" w:rsidRPr="00BF0CA8" w:rsidRDefault="001D3C91" w:rsidP="0030423A">
            <w:pPr>
              <w:contextualSpacing/>
              <w:jc w:val="both"/>
              <w:rPr>
                <w:sz w:val="24"/>
                <w:szCs w:val="24"/>
              </w:rPr>
            </w:pPr>
            <w:r w:rsidRPr="00BF0CA8">
              <w:rPr>
                <w:sz w:val="24"/>
                <w:szCs w:val="24"/>
              </w:rPr>
              <w:t>Define residual effect.</w:t>
            </w:r>
          </w:p>
        </w:tc>
        <w:tc>
          <w:tcPr>
            <w:tcW w:w="319" w:type="pct"/>
            <w:vAlign w:val="center"/>
          </w:tcPr>
          <w:p w14:paraId="35FC3D60" w14:textId="77777777" w:rsidR="001D3C91" w:rsidRPr="00BF0CA8" w:rsidRDefault="001D3C91" w:rsidP="0030423A">
            <w:pPr>
              <w:contextualSpacing/>
              <w:jc w:val="center"/>
              <w:rPr>
                <w:sz w:val="24"/>
                <w:szCs w:val="24"/>
              </w:rPr>
            </w:pPr>
            <w:r w:rsidRPr="00BF0CA8">
              <w:rPr>
                <w:sz w:val="24"/>
                <w:szCs w:val="24"/>
              </w:rPr>
              <w:t>CO2</w:t>
            </w:r>
          </w:p>
        </w:tc>
        <w:tc>
          <w:tcPr>
            <w:tcW w:w="256" w:type="pct"/>
            <w:vAlign w:val="center"/>
          </w:tcPr>
          <w:p w14:paraId="28CB6F88"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1F827E37"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37919367" w14:textId="77777777" w:rsidTr="00191417">
        <w:trPr>
          <w:trHeight w:val="395"/>
          <w:jc w:val="center"/>
        </w:trPr>
        <w:tc>
          <w:tcPr>
            <w:tcW w:w="338" w:type="pct"/>
            <w:vAlign w:val="center"/>
          </w:tcPr>
          <w:p w14:paraId="237F3ABD" w14:textId="77777777" w:rsidR="001D3C91" w:rsidRPr="00BF0CA8" w:rsidRDefault="001D3C91" w:rsidP="0030423A">
            <w:pPr>
              <w:contextualSpacing/>
              <w:jc w:val="center"/>
              <w:rPr>
                <w:sz w:val="24"/>
                <w:szCs w:val="24"/>
              </w:rPr>
            </w:pPr>
            <w:r w:rsidRPr="00BF0CA8">
              <w:rPr>
                <w:sz w:val="24"/>
                <w:szCs w:val="24"/>
              </w:rPr>
              <w:t>4.</w:t>
            </w:r>
          </w:p>
        </w:tc>
        <w:tc>
          <w:tcPr>
            <w:tcW w:w="3658" w:type="pct"/>
            <w:gridSpan w:val="2"/>
            <w:vAlign w:val="bottom"/>
          </w:tcPr>
          <w:p w14:paraId="62FD2F83" w14:textId="77777777" w:rsidR="001D3C91" w:rsidRPr="00BF0CA8" w:rsidRDefault="001D3C91" w:rsidP="0030423A">
            <w:pPr>
              <w:contextualSpacing/>
              <w:jc w:val="both"/>
              <w:rPr>
                <w:sz w:val="24"/>
                <w:szCs w:val="24"/>
              </w:rPr>
            </w:pPr>
            <w:r w:rsidRPr="00BF0CA8">
              <w:rPr>
                <w:sz w:val="24"/>
                <w:szCs w:val="24"/>
              </w:rPr>
              <w:t>Simple correlation is also known as  --------------------------</w:t>
            </w:r>
          </w:p>
        </w:tc>
        <w:tc>
          <w:tcPr>
            <w:tcW w:w="319" w:type="pct"/>
            <w:vAlign w:val="center"/>
          </w:tcPr>
          <w:p w14:paraId="2614A00A" w14:textId="77777777" w:rsidR="001D3C91" w:rsidRPr="00BF0CA8" w:rsidRDefault="001D3C91" w:rsidP="0030423A">
            <w:pPr>
              <w:contextualSpacing/>
              <w:jc w:val="center"/>
              <w:rPr>
                <w:sz w:val="24"/>
                <w:szCs w:val="24"/>
              </w:rPr>
            </w:pPr>
            <w:r w:rsidRPr="00BF0CA8">
              <w:rPr>
                <w:sz w:val="24"/>
                <w:szCs w:val="24"/>
              </w:rPr>
              <w:t>CO3</w:t>
            </w:r>
          </w:p>
        </w:tc>
        <w:tc>
          <w:tcPr>
            <w:tcW w:w="256" w:type="pct"/>
            <w:vAlign w:val="center"/>
          </w:tcPr>
          <w:p w14:paraId="004C653F"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0DD4CB8D"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7F3F2126" w14:textId="77777777" w:rsidTr="00191417">
        <w:trPr>
          <w:trHeight w:val="395"/>
          <w:jc w:val="center"/>
        </w:trPr>
        <w:tc>
          <w:tcPr>
            <w:tcW w:w="338" w:type="pct"/>
            <w:vAlign w:val="center"/>
          </w:tcPr>
          <w:p w14:paraId="66D09A95" w14:textId="77777777" w:rsidR="001D3C91" w:rsidRPr="00BF0CA8" w:rsidRDefault="001D3C91" w:rsidP="0030423A">
            <w:pPr>
              <w:contextualSpacing/>
              <w:jc w:val="center"/>
              <w:rPr>
                <w:sz w:val="24"/>
                <w:szCs w:val="24"/>
              </w:rPr>
            </w:pPr>
            <w:r w:rsidRPr="00BF0CA8">
              <w:rPr>
                <w:sz w:val="24"/>
                <w:szCs w:val="24"/>
              </w:rPr>
              <w:t>5.</w:t>
            </w:r>
          </w:p>
        </w:tc>
        <w:tc>
          <w:tcPr>
            <w:tcW w:w="3658" w:type="pct"/>
            <w:gridSpan w:val="2"/>
            <w:vAlign w:val="bottom"/>
          </w:tcPr>
          <w:p w14:paraId="6BC73313" w14:textId="77777777" w:rsidR="001D3C91" w:rsidRPr="00BF0CA8" w:rsidRDefault="001D3C91" w:rsidP="001D3C91">
            <w:pPr>
              <w:contextualSpacing/>
              <w:jc w:val="both"/>
              <w:rPr>
                <w:sz w:val="24"/>
                <w:szCs w:val="24"/>
              </w:rPr>
            </w:pPr>
            <w:r w:rsidRPr="00BF0CA8">
              <w:rPr>
                <w:sz w:val="24"/>
                <w:szCs w:val="24"/>
              </w:rPr>
              <w:t>A square of multiple correlations is called ----------------------</w:t>
            </w:r>
          </w:p>
        </w:tc>
        <w:tc>
          <w:tcPr>
            <w:tcW w:w="319" w:type="pct"/>
            <w:vAlign w:val="center"/>
          </w:tcPr>
          <w:p w14:paraId="53FF3DC9" w14:textId="77777777" w:rsidR="001D3C91" w:rsidRPr="00BF0CA8" w:rsidRDefault="001D3C91" w:rsidP="0030423A">
            <w:pPr>
              <w:contextualSpacing/>
              <w:jc w:val="center"/>
              <w:rPr>
                <w:sz w:val="24"/>
                <w:szCs w:val="24"/>
              </w:rPr>
            </w:pPr>
            <w:r w:rsidRPr="00BF0CA8">
              <w:rPr>
                <w:sz w:val="24"/>
                <w:szCs w:val="24"/>
              </w:rPr>
              <w:t>CO3</w:t>
            </w:r>
          </w:p>
        </w:tc>
        <w:tc>
          <w:tcPr>
            <w:tcW w:w="256" w:type="pct"/>
            <w:vAlign w:val="center"/>
          </w:tcPr>
          <w:p w14:paraId="01F238CA"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44795F05"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55AD7191" w14:textId="77777777" w:rsidTr="00191417">
        <w:trPr>
          <w:trHeight w:val="395"/>
          <w:jc w:val="center"/>
        </w:trPr>
        <w:tc>
          <w:tcPr>
            <w:tcW w:w="338" w:type="pct"/>
            <w:vAlign w:val="center"/>
          </w:tcPr>
          <w:p w14:paraId="33E7B9F3" w14:textId="77777777" w:rsidR="001D3C91" w:rsidRPr="00BF0CA8" w:rsidRDefault="001D3C91" w:rsidP="0030423A">
            <w:pPr>
              <w:contextualSpacing/>
              <w:jc w:val="center"/>
              <w:rPr>
                <w:sz w:val="24"/>
                <w:szCs w:val="24"/>
              </w:rPr>
            </w:pPr>
            <w:r w:rsidRPr="00BF0CA8">
              <w:rPr>
                <w:sz w:val="24"/>
                <w:szCs w:val="24"/>
              </w:rPr>
              <w:t>6.</w:t>
            </w:r>
          </w:p>
        </w:tc>
        <w:tc>
          <w:tcPr>
            <w:tcW w:w="3658" w:type="pct"/>
            <w:gridSpan w:val="2"/>
            <w:vAlign w:val="bottom"/>
          </w:tcPr>
          <w:p w14:paraId="5BD55E97" w14:textId="77777777" w:rsidR="001D3C91" w:rsidRPr="00BF0CA8" w:rsidRDefault="001D3C91" w:rsidP="001D3C91">
            <w:pPr>
              <w:contextualSpacing/>
              <w:jc w:val="both"/>
              <w:rPr>
                <w:sz w:val="24"/>
                <w:szCs w:val="24"/>
              </w:rPr>
            </w:pPr>
            <w:r>
              <w:rPr>
                <w:sz w:val="24"/>
                <w:szCs w:val="24"/>
              </w:rPr>
              <w:t xml:space="preserve">State </w:t>
            </w:r>
            <w:r w:rsidRPr="00BF0CA8">
              <w:rPr>
                <w:sz w:val="24"/>
                <w:szCs w:val="24"/>
              </w:rPr>
              <w:t xml:space="preserve">True or </w:t>
            </w:r>
            <w:r>
              <w:rPr>
                <w:sz w:val="24"/>
                <w:szCs w:val="24"/>
              </w:rPr>
              <w:t>F</w:t>
            </w:r>
            <w:r w:rsidRPr="00BF0CA8">
              <w:rPr>
                <w:sz w:val="24"/>
                <w:szCs w:val="24"/>
              </w:rPr>
              <w:t>alse</w:t>
            </w:r>
            <w:r>
              <w:rPr>
                <w:sz w:val="24"/>
                <w:szCs w:val="24"/>
              </w:rPr>
              <w:t xml:space="preserve"> - P</w:t>
            </w:r>
            <w:r w:rsidRPr="00BF0CA8">
              <w:rPr>
                <w:sz w:val="24"/>
                <w:szCs w:val="24"/>
              </w:rPr>
              <w:t>henotypic path is estimated from all possible phenotypic correlations among various characters</w:t>
            </w:r>
          </w:p>
        </w:tc>
        <w:tc>
          <w:tcPr>
            <w:tcW w:w="319" w:type="pct"/>
            <w:vAlign w:val="center"/>
          </w:tcPr>
          <w:p w14:paraId="239AB35B" w14:textId="77777777" w:rsidR="001D3C91" w:rsidRPr="00BF0CA8" w:rsidRDefault="001D3C91" w:rsidP="0030423A">
            <w:pPr>
              <w:contextualSpacing/>
              <w:jc w:val="center"/>
              <w:rPr>
                <w:sz w:val="24"/>
                <w:szCs w:val="24"/>
              </w:rPr>
            </w:pPr>
            <w:r w:rsidRPr="00BF0CA8">
              <w:rPr>
                <w:sz w:val="24"/>
                <w:szCs w:val="24"/>
              </w:rPr>
              <w:t>CO3</w:t>
            </w:r>
          </w:p>
        </w:tc>
        <w:tc>
          <w:tcPr>
            <w:tcW w:w="256" w:type="pct"/>
            <w:vAlign w:val="center"/>
          </w:tcPr>
          <w:p w14:paraId="00DF5E23"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142B2169"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3C977092" w14:textId="77777777" w:rsidTr="00191417">
        <w:trPr>
          <w:trHeight w:val="395"/>
          <w:jc w:val="center"/>
        </w:trPr>
        <w:tc>
          <w:tcPr>
            <w:tcW w:w="338" w:type="pct"/>
            <w:vAlign w:val="center"/>
          </w:tcPr>
          <w:p w14:paraId="79EAA465" w14:textId="77777777" w:rsidR="001D3C91" w:rsidRPr="00BF0CA8" w:rsidRDefault="001D3C91" w:rsidP="0030423A">
            <w:pPr>
              <w:contextualSpacing/>
              <w:jc w:val="center"/>
              <w:rPr>
                <w:sz w:val="24"/>
                <w:szCs w:val="24"/>
              </w:rPr>
            </w:pPr>
            <w:r w:rsidRPr="00BF0CA8">
              <w:rPr>
                <w:sz w:val="24"/>
                <w:szCs w:val="24"/>
              </w:rPr>
              <w:t>7.</w:t>
            </w:r>
          </w:p>
        </w:tc>
        <w:tc>
          <w:tcPr>
            <w:tcW w:w="3658" w:type="pct"/>
            <w:gridSpan w:val="2"/>
            <w:vAlign w:val="bottom"/>
          </w:tcPr>
          <w:p w14:paraId="39B1C19C" w14:textId="77777777" w:rsidR="001D3C91" w:rsidRPr="00BF0CA8" w:rsidRDefault="001D3C91" w:rsidP="001D3C91">
            <w:pPr>
              <w:contextualSpacing/>
              <w:jc w:val="both"/>
              <w:rPr>
                <w:noProof/>
                <w:sz w:val="24"/>
                <w:szCs w:val="24"/>
                <w:lang w:eastAsia="zh-TW"/>
              </w:rPr>
            </w:pPr>
            <w:r>
              <w:rPr>
                <w:noProof/>
                <w:sz w:val="24"/>
                <w:szCs w:val="24"/>
                <w:lang w:eastAsia="zh-TW"/>
              </w:rPr>
              <w:t>P</w:t>
            </w:r>
            <w:r w:rsidRPr="00BF0CA8">
              <w:rPr>
                <w:noProof/>
                <w:sz w:val="24"/>
                <w:szCs w:val="24"/>
                <w:lang w:eastAsia="zh-TW"/>
              </w:rPr>
              <w:t>rogeny of the matting of two individuals is --------------------------</w:t>
            </w:r>
          </w:p>
        </w:tc>
        <w:tc>
          <w:tcPr>
            <w:tcW w:w="319" w:type="pct"/>
            <w:vAlign w:val="center"/>
          </w:tcPr>
          <w:p w14:paraId="735D4E84" w14:textId="77777777" w:rsidR="001D3C91" w:rsidRPr="00BF0CA8" w:rsidRDefault="001D3C91" w:rsidP="0030423A">
            <w:pPr>
              <w:contextualSpacing/>
              <w:jc w:val="center"/>
              <w:rPr>
                <w:sz w:val="24"/>
                <w:szCs w:val="24"/>
              </w:rPr>
            </w:pPr>
            <w:r w:rsidRPr="00BF0CA8">
              <w:rPr>
                <w:sz w:val="24"/>
                <w:szCs w:val="24"/>
              </w:rPr>
              <w:t>CO4</w:t>
            </w:r>
          </w:p>
        </w:tc>
        <w:tc>
          <w:tcPr>
            <w:tcW w:w="256" w:type="pct"/>
            <w:vAlign w:val="center"/>
          </w:tcPr>
          <w:p w14:paraId="5D9A1DC8"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7C7556FF"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566CDE40" w14:textId="77777777" w:rsidTr="00191417">
        <w:trPr>
          <w:trHeight w:val="395"/>
          <w:jc w:val="center"/>
        </w:trPr>
        <w:tc>
          <w:tcPr>
            <w:tcW w:w="338" w:type="pct"/>
            <w:vAlign w:val="center"/>
          </w:tcPr>
          <w:p w14:paraId="18C6554D" w14:textId="77777777" w:rsidR="001D3C91" w:rsidRPr="00BF0CA8" w:rsidRDefault="001D3C91" w:rsidP="0030423A">
            <w:pPr>
              <w:contextualSpacing/>
              <w:jc w:val="center"/>
              <w:rPr>
                <w:sz w:val="24"/>
                <w:szCs w:val="24"/>
              </w:rPr>
            </w:pPr>
            <w:r w:rsidRPr="00BF0CA8">
              <w:rPr>
                <w:sz w:val="24"/>
                <w:szCs w:val="24"/>
              </w:rPr>
              <w:t>8.</w:t>
            </w:r>
          </w:p>
        </w:tc>
        <w:tc>
          <w:tcPr>
            <w:tcW w:w="3658" w:type="pct"/>
            <w:gridSpan w:val="2"/>
            <w:vAlign w:val="bottom"/>
          </w:tcPr>
          <w:p w14:paraId="0BC330A9" w14:textId="77777777" w:rsidR="001D3C91" w:rsidRPr="00BF0CA8" w:rsidRDefault="001D3C91" w:rsidP="0030423A">
            <w:pPr>
              <w:contextualSpacing/>
              <w:jc w:val="both"/>
              <w:rPr>
                <w:b/>
                <w:bCs/>
                <w:sz w:val="24"/>
                <w:szCs w:val="24"/>
              </w:rPr>
            </w:pPr>
            <w:r w:rsidRPr="00BF0CA8">
              <w:rPr>
                <w:bCs/>
                <w:sz w:val="24"/>
                <w:szCs w:val="24"/>
              </w:rPr>
              <w:t>A diallel with F1 and reciprocals is referred to as</w:t>
            </w:r>
            <w:r w:rsidRPr="00BF0CA8">
              <w:rPr>
                <w:b/>
                <w:bCs/>
                <w:sz w:val="24"/>
                <w:szCs w:val="24"/>
              </w:rPr>
              <w:t xml:space="preserve"> --------------------------</w:t>
            </w:r>
          </w:p>
        </w:tc>
        <w:tc>
          <w:tcPr>
            <w:tcW w:w="319" w:type="pct"/>
            <w:vAlign w:val="center"/>
          </w:tcPr>
          <w:p w14:paraId="5A2E7406" w14:textId="77777777" w:rsidR="001D3C91" w:rsidRPr="00BF0CA8" w:rsidRDefault="001D3C91" w:rsidP="0030423A">
            <w:pPr>
              <w:contextualSpacing/>
              <w:jc w:val="center"/>
              <w:rPr>
                <w:sz w:val="24"/>
                <w:szCs w:val="24"/>
              </w:rPr>
            </w:pPr>
            <w:r w:rsidRPr="00BF0CA8">
              <w:rPr>
                <w:sz w:val="24"/>
                <w:szCs w:val="24"/>
              </w:rPr>
              <w:t>CO4</w:t>
            </w:r>
          </w:p>
        </w:tc>
        <w:tc>
          <w:tcPr>
            <w:tcW w:w="256" w:type="pct"/>
            <w:vAlign w:val="center"/>
          </w:tcPr>
          <w:p w14:paraId="4325DF99"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1EFFCD1F"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649D2D3D" w14:textId="77777777" w:rsidTr="00191417">
        <w:trPr>
          <w:trHeight w:val="395"/>
          <w:jc w:val="center"/>
        </w:trPr>
        <w:tc>
          <w:tcPr>
            <w:tcW w:w="338" w:type="pct"/>
            <w:vAlign w:val="center"/>
          </w:tcPr>
          <w:p w14:paraId="29971BBC" w14:textId="77777777" w:rsidR="001D3C91" w:rsidRPr="00BF0CA8" w:rsidRDefault="001D3C91" w:rsidP="0030423A">
            <w:pPr>
              <w:contextualSpacing/>
              <w:jc w:val="center"/>
              <w:rPr>
                <w:sz w:val="24"/>
                <w:szCs w:val="24"/>
              </w:rPr>
            </w:pPr>
            <w:r w:rsidRPr="00BF0CA8">
              <w:rPr>
                <w:sz w:val="24"/>
                <w:szCs w:val="24"/>
              </w:rPr>
              <w:t>9.</w:t>
            </w:r>
          </w:p>
        </w:tc>
        <w:tc>
          <w:tcPr>
            <w:tcW w:w="3658" w:type="pct"/>
            <w:gridSpan w:val="2"/>
            <w:vAlign w:val="bottom"/>
          </w:tcPr>
          <w:p w14:paraId="250FD703" w14:textId="77777777" w:rsidR="001D3C91" w:rsidRPr="00BF0CA8" w:rsidRDefault="001D3C91" w:rsidP="001D3C91">
            <w:pPr>
              <w:contextualSpacing/>
              <w:jc w:val="both"/>
              <w:rPr>
                <w:noProof/>
                <w:sz w:val="24"/>
                <w:szCs w:val="24"/>
                <w:lang w:eastAsia="zh-TW"/>
              </w:rPr>
            </w:pPr>
            <w:r>
              <w:rPr>
                <w:noProof/>
                <w:sz w:val="24"/>
                <w:szCs w:val="24"/>
                <w:lang w:eastAsia="zh-TW"/>
              </w:rPr>
              <w:t xml:space="preserve">State </w:t>
            </w:r>
            <w:r w:rsidRPr="00BF0CA8">
              <w:rPr>
                <w:noProof/>
                <w:sz w:val="24"/>
                <w:szCs w:val="24"/>
                <w:lang w:eastAsia="zh-TW"/>
              </w:rPr>
              <w:t>true or false</w:t>
            </w:r>
            <w:r>
              <w:rPr>
                <w:noProof/>
                <w:sz w:val="24"/>
                <w:szCs w:val="24"/>
                <w:lang w:eastAsia="zh-TW"/>
              </w:rPr>
              <w:t xml:space="preserve"> -- </w:t>
            </w:r>
            <w:r w:rsidRPr="00BF0CA8">
              <w:rPr>
                <w:noProof/>
                <w:sz w:val="24"/>
                <w:szCs w:val="24"/>
                <w:lang w:eastAsia="zh-TW"/>
              </w:rPr>
              <w:t>Diallel cross fails to provide information about epistatic variance</w:t>
            </w:r>
            <w:r>
              <w:rPr>
                <w:noProof/>
                <w:sz w:val="24"/>
                <w:szCs w:val="24"/>
                <w:lang w:eastAsia="zh-TW"/>
              </w:rPr>
              <w:t>.</w:t>
            </w:r>
            <w:r w:rsidRPr="00BF0CA8">
              <w:rPr>
                <w:noProof/>
                <w:sz w:val="24"/>
                <w:szCs w:val="24"/>
                <w:lang w:eastAsia="zh-TW"/>
              </w:rPr>
              <w:t xml:space="preserve"> </w:t>
            </w:r>
          </w:p>
        </w:tc>
        <w:tc>
          <w:tcPr>
            <w:tcW w:w="319" w:type="pct"/>
            <w:vAlign w:val="center"/>
          </w:tcPr>
          <w:p w14:paraId="6BB84E27" w14:textId="77777777" w:rsidR="001D3C91" w:rsidRPr="00BF0CA8" w:rsidRDefault="001D3C91" w:rsidP="0030423A">
            <w:pPr>
              <w:contextualSpacing/>
              <w:jc w:val="center"/>
              <w:rPr>
                <w:sz w:val="24"/>
                <w:szCs w:val="24"/>
              </w:rPr>
            </w:pPr>
            <w:r w:rsidRPr="00BF0CA8">
              <w:rPr>
                <w:sz w:val="24"/>
                <w:szCs w:val="24"/>
              </w:rPr>
              <w:t>CO4</w:t>
            </w:r>
          </w:p>
        </w:tc>
        <w:tc>
          <w:tcPr>
            <w:tcW w:w="256" w:type="pct"/>
            <w:vAlign w:val="center"/>
          </w:tcPr>
          <w:p w14:paraId="189B13A0"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104C9282"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135CFA32" w14:textId="77777777" w:rsidTr="00191417">
        <w:trPr>
          <w:trHeight w:val="395"/>
          <w:jc w:val="center"/>
        </w:trPr>
        <w:tc>
          <w:tcPr>
            <w:tcW w:w="338" w:type="pct"/>
            <w:vAlign w:val="center"/>
          </w:tcPr>
          <w:p w14:paraId="7CDD56D9" w14:textId="77777777" w:rsidR="001D3C91" w:rsidRPr="00BF0CA8" w:rsidRDefault="001D3C91" w:rsidP="0030423A">
            <w:pPr>
              <w:contextualSpacing/>
              <w:jc w:val="center"/>
              <w:rPr>
                <w:sz w:val="24"/>
                <w:szCs w:val="24"/>
              </w:rPr>
            </w:pPr>
            <w:r w:rsidRPr="00BF0CA8">
              <w:rPr>
                <w:sz w:val="24"/>
                <w:szCs w:val="24"/>
              </w:rPr>
              <w:t>10.</w:t>
            </w:r>
          </w:p>
        </w:tc>
        <w:tc>
          <w:tcPr>
            <w:tcW w:w="3658" w:type="pct"/>
            <w:gridSpan w:val="2"/>
            <w:vAlign w:val="bottom"/>
          </w:tcPr>
          <w:p w14:paraId="5259ACEE" w14:textId="77777777" w:rsidR="001D3C91" w:rsidRPr="00BF0CA8" w:rsidRDefault="001D3C91" w:rsidP="0030423A">
            <w:pPr>
              <w:contextualSpacing/>
              <w:jc w:val="both"/>
              <w:rPr>
                <w:sz w:val="24"/>
                <w:szCs w:val="24"/>
              </w:rPr>
            </w:pPr>
            <w:r w:rsidRPr="00BF0CA8">
              <w:rPr>
                <w:sz w:val="24"/>
                <w:szCs w:val="24"/>
              </w:rPr>
              <w:t>The significance of D scales reveals -------------------------- types of epistasis.</w:t>
            </w:r>
          </w:p>
        </w:tc>
        <w:tc>
          <w:tcPr>
            <w:tcW w:w="319" w:type="pct"/>
            <w:vAlign w:val="center"/>
          </w:tcPr>
          <w:p w14:paraId="554C0817" w14:textId="77777777" w:rsidR="001D3C91" w:rsidRPr="00BF0CA8" w:rsidRDefault="001D3C91" w:rsidP="0030423A">
            <w:pPr>
              <w:contextualSpacing/>
              <w:jc w:val="center"/>
              <w:rPr>
                <w:sz w:val="24"/>
                <w:szCs w:val="24"/>
              </w:rPr>
            </w:pPr>
            <w:r w:rsidRPr="00BF0CA8">
              <w:rPr>
                <w:sz w:val="24"/>
                <w:szCs w:val="24"/>
              </w:rPr>
              <w:t>CO2</w:t>
            </w:r>
          </w:p>
        </w:tc>
        <w:tc>
          <w:tcPr>
            <w:tcW w:w="256" w:type="pct"/>
            <w:vAlign w:val="center"/>
          </w:tcPr>
          <w:p w14:paraId="60DF4E31"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71C7A6F5"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6E5AE41F" w14:textId="77777777" w:rsidTr="00191417">
        <w:trPr>
          <w:trHeight w:val="395"/>
          <w:jc w:val="center"/>
        </w:trPr>
        <w:tc>
          <w:tcPr>
            <w:tcW w:w="338" w:type="pct"/>
            <w:vAlign w:val="center"/>
          </w:tcPr>
          <w:p w14:paraId="70F706EF" w14:textId="77777777" w:rsidR="001D3C91" w:rsidRPr="00BF0CA8" w:rsidRDefault="001D3C91" w:rsidP="0030423A">
            <w:pPr>
              <w:contextualSpacing/>
              <w:jc w:val="center"/>
              <w:rPr>
                <w:sz w:val="24"/>
                <w:szCs w:val="24"/>
              </w:rPr>
            </w:pPr>
            <w:r w:rsidRPr="00BF0CA8">
              <w:rPr>
                <w:sz w:val="24"/>
                <w:szCs w:val="24"/>
              </w:rPr>
              <w:t>11.</w:t>
            </w:r>
          </w:p>
        </w:tc>
        <w:tc>
          <w:tcPr>
            <w:tcW w:w="3658" w:type="pct"/>
            <w:gridSpan w:val="2"/>
            <w:vAlign w:val="bottom"/>
          </w:tcPr>
          <w:p w14:paraId="4FD1F68F" w14:textId="77777777" w:rsidR="001D3C91" w:rsidRPr="00BF0CA8" w:rsidRDefault="001D3C91" w:rsidP="001D3C91">
            <w:pPr>
              <w:contextualSpacing/>
              <w:jc w:val="both"/>
              <w:rPr>
                <w:sz w:val="24"/>
                <w:szCs w:val="24"/>
              </w:rPr>
            </w:pPr>
            <w:r w:rsidRPr="00BF0CA8">
              <w:rPr>
                <w:sz w:val="24"/>
                <w:szCs w:val="24"/>
              </w:rPr>
              <w:t>Define specific genotype adoption.</w:t>
            </w:r>
          </w:p>
        </w:tc>
        <w:tc>
          <w:tcPr>
            <w:tcW w:w="319" w:type="pct"/>
            <w:vAlign w:val="center"/>
          </w:tcPr>
          <w:p w14:paraId="44ECAFFA" w14:textId="77777777" w:rsidR="001D3C91" w:rsidRPr="00BF0CA8" w:rsidRDefault="001D3C91" w:rsidP="0030423A">
            <w:pPr>
              <w:contextualSpacing/>
              <w:jc w:val="center"/>
              <w:rPr>
                <w:sz w:val="24"/>
                <w:szCs w:val="24"/>
              </w:rPr>
            </w:pPr>
            <w:r w:rsidRPr="00BF0CA8">
              <w:rPr>
                <w:sz w:val="24"/>
                <w:szCs w:val="24"/>
              </w:rPr>
              <w:t>CO6</w:t>
            </w:r>
          </w:p>
        </w:tc>
        <w:tc>
          <w:tcPr>
            <w:tcW w:w="256" w:type="pct"/>
            <w:vAlign w:val="center"/>
          </w:tcPr>
          <w:p w14:paraId="4727F677" w14:textId="77777777" w:rsidR="001D3C91" w:rsidRPr="00BF0CA8" w:rsidRDefault="001D3C91" w:rsidP="0030423A">
            <w:pPr>
              <w:contextualSpacing/>
              <w:jc w:val="center"/>
              <w:rPr>
                <w:sz w:val="24"/>
                <w:szCs w:val="24"/>
              </w:rPr>
            </w:pPr>
            <w:r w:rsidRPr="00BF0CA8">
              <w:rPr>
                <w:sz w:val="24"/>
                <w:szCs w:val="24"/>
              </w:rPr>
              <w:t>AN</w:t>
            </w:r>
          </w:p>
        </w:tc>
        <w:tc>
          <w:tcPr>
            <w:tcW w:w="429" w:type="pct"/>
            <w:vAlign w:val="center"/>
          </w:tcPr>
          <w:p w14:paraId="63271B9B"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5CAEB055" w14:textId="77777777" w:rsidTr="00191417">
        <w:trPr>
          <w:trHeight w:val="395"/>
          <w:jc w:val="center"/>
        </w:trPr>
        <w:tc>
          <w:tcPr>
            <w:tcW w:w="338" w:type="pct"/>
            <w:vAlign w:val="center"/>
          </w:tcPr>
          <w:p w14:paraId="2FEE58CC" w14:textId="77777777" w:rsidR="001D3C91" w:rsidRPr="00BF0CA8" w:rsidRDefault="001D3C91" w:rsidP="0030423A">
            <w:pPr>
              <w:contextualSpacing/>
              <w:jc w:val="center"/>
              <w:rPr>
                <w:sz w:val="24"/>
                <w:szCs w:val="24"/>
              </w:rPr>
            </w:pPr>
            <w:r w:rsidRPr="00BF0CA8">
              <w:rPr>
                <w:sz w:val="24"/>
                <w:szCs w:val="24"/>
              </w:rPr>
              <w:t>12.</w:t>
            </w:r>
          </w:p>
        </w:tc>
        <w:tc>
          <w:tcPr>
            <w:tcW w:w="3658" w:type="pct"/>
            <w:gridSpan w:val="2"/>
            <w:vAlign w:val="bottom"/>
          </w:tcPr>
          <w:p w14:paraId="65D1545D" w14:textId="77777777" w:rsidR="001D3C91" w:rsidRPr="00BF0CA8" w:rsidRDefault="001D3C91" w:rsidP="001D3C91">
            <w:pPr>
              <w:contextualSpacing/>
              <w:jc w:val="both"/>
              <w:rPr>
                <w:sz w:val="24"/>
                <w:szCs w:val="24"/>
              </w:rPr>
            </w:pPr>
            <w:r w:rsidRPr="00BF0CA8">
              <w:rPr>
                <w:sz w:val="24"/>
                <w:szCs w:val="24"/>
              </w:rPr>
              <w:t>What is meant by homeostasis?</w:t>
            </w:r>
          </w:p>
        </w:tc>
        <w:tc>
          <w:tcPr>
            <w:tcW w:w="319" w:type="pct"/>
            <w:vAlign w:val="center"/>
          </w:tcPr>
          <w:p w14:paraId="2A9E4DDA"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161D6469"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00A1DD2D"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0B1558C3" w14:textId="77777777" w:rsidTr="00191417">
        <w:trPr>
          <w:trHeight w:val="395"/>
          <w:jc w:val="center"/>
        </w:trPr>
        <w:tc>
          <w:tcPr>
            <w:tcW w:w="338" w:type="pct"/>
            <w:vAlign w:val="center"/>
          </w:tcPr>
          <w:p w14:paraId="34AF946F" w14:textId="77777777" w:rsidR="001D3C91" w:rsidRPr="00BF0CA8" w:rsidRDefault="001D3C91" w:rsidP="0030423A">
            <w:pPr>
              <w:contextualSpacing/>
              <w:jc w:val="center"/>
              <w:rPr>
                <w:sz w:val="24"/>
                <w:szCs w:val="24"/>
              </w:rPr>
            </w:pPr>
            <w:r w:rsidRPr="00BF0CA8">
              <w:rPr>
                <w:sz w:val="24"/>
                <w:szCs w:val="24"/>
              </w:rPr>
              <w:t>13.</w:t>
            </w:r>
          </w:p>
        </w:tc>
        <w:tc>
          <w:tcPr>
            <w:tcW w:w="3658" w:type="pct"/>
            <w:gridSpan w:val="2"/>
            <w:vAlign w:val="bottom"/>
          </w:tcPr>
          <w:p w14:paraId="4EDE2650" w14:textId="77777777" w:rsidR="001D3C91" w:rsidRPr="00BF0CA8" w:rsidRDefault="001D3C91" w:rsidP="001D3C91">
            <w:pPr>
              <w:contextualSpacing/>
              <w:jc w:val="both"/>
              <w:rPr>
                <w:sz w:val="24"/>
                <w:szCs w:val="24"/>
              </w:rPr>
            </w:pPr>
            <w:r w:rsidRPr="00BF0CA8">
              <w:rPr>
                <w:sz w:val="24"/>
                <w:szCs w:val="24"/>
              </w:rPr>
              <w:t>What is meant by selection differential?</w:t>
            </w:r>
          </w:p>
        </w:tc>
        <w:tc>
          <w:tcPr>
            <w:tcW w:w="319" w:type="pct"/>
            <w:vAlign w:val="center"/>
          </w:tcPr>
          <w:p w14:paraId="3B70A98C"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6C253B92"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6B6B3677"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7AD36A26" w14:textId="77777777" w:rsidTr="00191417">
        <w:trPr>
          <w:trHeight w:val="395"/>
          <w:jc w:val="center"/>
        </w:trPr>
        <w:tc>
          <w:tcPr>
            <w:tcW w:w="338" w:type="pct"/>
            <w:vAlign w:val="center"/>
          </w:tcPr>
          <w:p w14:paraId="4CFAE91C" w14:textId="77777777" w:rsidR="001D3C91" w:rsidRPr="00BF0CA8" w:rsidRDefault="001D3C91" w:rsidP="0030423A">
            <w:pPr>
              <w:contextualSpacing/>
              <w:jc w:val="center"/>
              <w:rPr>
                <w:sz w:val="24"/>
                <w:szCs w:val="24"/>
              </w:rPr>
            </w:pPr>
            <w:r w:rsidRPr="00BF0CA8">
              <w:rPr>
                <w:sz w:val="24"/>
                <w:szCs w:val="24"/>
              </w:rPr>
              <w:t>14.</w:t>
            </w:r>
          </w:p>
        </w:tc>
        <w:tc>
          <w:tcPr>
            <w:tcW w:w="3658" w:type="pct"/>
            <w:gridSpan w:val="2"/>
            <w:vAlign w:val="bottom"/>
          </w:tcPr>
          <w:p w14:paraId="50CDC0D2" w14:textId="77777777" w:rsidR="001D3C91" w:rsidRPr="00BF0CA8" w:rsidRDefault="001D3C91" w:rsidP="0030423A">
            <w:pPr>
              <w:contextualSpacing/>
              <w:jc w:val="both"/>
              <w:rPr>
                <w:sz w:val="24"/>
                <w:szCs w:val="24"/>
              </w:rPr>
            </w:pPr>
            <w:r>
              <w:rPr>
                <w:sz w:val="24"/>
                <w:szCs w:val="24"/>
              </w:rPr>
              <w:t>B</w:t>
            </w:r>
            <w:r w:rsidRPr="00BF0CA8">
              <w:rPr>
                <w:sz w:val="24"/>
                <w:szCs w:val="24"/>
              </w:rPr>
              <w:t>reeding value is related to ----------------------------------</w:t>
            </w:r>
          </w:p>
          <w:p w14:paraId="006B167A" w14:textId="77777777" w:rsidR="001D3C91" w:rsidRPr="00BF0CA8" w:rsidRDefault="001D3C91" w:rsidP="001D3C91">
            <w:pPr>
              <w:pStyle w:val="ListParagraph"/>
              <w:numPr>
                <w:ilvl w:val="0"/>
                <w:numId w:val="36"/>
              </w:numPr>
              <w:jc w:val="both"/>
              <w:rPr>
                <w:sz w:val="24"/>
                <w:szCs w:val="24"/>
              </w:rPr>
            </w:pPr>
            <w:r w:rsidRPr="00BF0CA8">
              <w:rPr>
                <w:sz w:val="24"/>
                <w:szCs w:val="24"/>
              </w:rPr>
              <w:t xml:space="preserve">Additive variance   b) dominance variance  c) Epistatic variance d) all the above </w:t>
            </w:r>
          </w:p>
        </w:tc>
        <w:tc>
          <w:tcPr>
            <w:tcW w:w="319" w:type="pct"/>
            <w:vAlign w:val="center"/>
          </w:tcPr>
          <w:p w14:paraId="274A0629" w14:textId="77777777" w:rsidR="001D3C91" w:rsidRPr="00BF0CA8" w:rsidRDefault="001D3C91" w:rsidP="0030423A">
            <w:pPr>
              <w:contextualSpacing/>
              <w:jc w:val="center"/>
              <w:rPr>
                <w:sz w:val="24"/>
                <w:szCs w:val="24"/>
              </w:rPr>
            </w:pPr>
            <w:r w:rsidRPr="00BF0CA8">
              <w:rPr>
                <w:sz w:val="24"/>
                <w:szCs w:val="24"/>
              </w:rPr>
              <w:t>CO2</w:t>
            </w:r>
          </w:p>
        </w:tc>
        <w:tc>
          <w:tcPr>
            <w:tcW w:w="256" w:type="pct"/>
            <w:vAlign w:val="center"/>
          </w:tcPr>
          <w:p w14:paraId="5DDB2371"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3AEB9582"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71F9ED19" w14:textId="77777777" w:rsidTr="00191417">
        <w:trPr>
          <w:trHeight w:val="395"/>
          <w:jc w:val="center"/>
        </w:trPr>
        <w:tc>
          <w:tcPr>
            <w:tcW w:w="338" w:type="pct"/>
            <w:vAlign w:val="center"/>
          </w:tcPr>
          <w:p w14:paraId="1B9C306A" w14:textId="77777777" w:rsidR="001D3C91" w:rsidRPr="00BF0CA8" w:rsidRDefault="001D3C91" w:rsidP="0030423A">
            <w:pPr>
              <w:contextualSpacing/>
              <w:jc w:val="center"/>
              <w:rPr>
                <w:sz w:val="24"/>
                <w:szCs w:val="24"/>
              </w:rPr>
            </w:pPr>
            <w:r w:rsidRPr="00BF0CA8">
              <w:rPr>
                <w:sz w:val="24"/>
                <w:szCs w:val="24"/>
              </w:rPr>
              <w:t>15.</w:t>
            </w:r>
          </w:p>
        </w:tc>
        <w:tc>
          <w:tcPr>
            <w:tcW w:w="3658" w:type="pct"/>
            <w:gridSpan w:val="2"/>
            <w:vAlign w:val="bottom"/>
          </w:tcPr>
          <w:p w14:paraId="51FA08AE" w14:textId="77777777" w:rsidR="001D3C91" w:rsidRPr="00BF0CA8" w:rsidRDefault="001D3C91" w:rsidP="001D3C91">
            <w:pPr>
              <w:contextualSpacing/>
              <w:jc w:val="both"/>
              <w:rPr>
                <w:sz w:val="24"/>
                <w:szCs w:val="24"/>
              </w:rPr>
            </w:pPr>
            <w:r>
              <w:rPr>
                <w:sz w:val="24"/>
                <w:szCs w:val="24"/>
              </w:rPr>
              <w:t>State t</w:t>
            </w:r>
            <w:r w:rsidRPr="00BF0CA8">
              <w:rPr>
                <w:sz w:val="24"/>
                <w:szCs w:val="24"/>
              </w:rPr>
              <w:t>rue or false</w:t>
            </w:r>
            <w:r>
              <w:rPr>
                <w:sz w:val="24"/>
                <w:szCs w:val="24"/>
              </w:rPr>
              <w:t xml:space="preserve"> -- </w:t>
            </w:r>
            <w:r w:rsidRPr="00BF0CA8">
              <w:rPr>
                <w:sz w:val="24"/>
                <w:szCs w:val="24"/>
              </w:rPr>
              <w:t>A genetically superior individual is not necessarily a genetically superior parent</w:t>
            </w:r>
            <w:r>
              <w:rPr>
                <w:sz w:val="24"/>
                <w:szCs w:val="24"/>
              </w:rPr>
              <w:t>.</w:t>
            </w:r>
          </w:p>
        </w:tc>
        <w:tc>
          <w:tcPr>
            <w:tcW w:w="319" w:type="pct"/>
            <w:vAlign w:val="center"/>
          </w:tcPr>
          <w:p w14:paraId="002BE191"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2E792FCC"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7A2B80D2"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234DAF5A" w14:textId="77777777" w:rsidTr="00191417">
        <w:trPr>
          <w:trHeight w:val="395"/>
          <w:jc w:val="center"/>
        </w:trPr>
        <w:tc>
          <w:tcPr>
            <w:tcW w:w="338" w:type="pct"/>
            <w:vAlign w:val="center"/>
          </w:tcPr>
          <w:p w14:paraId="1C09DF2E" w14:textId="77777777" w:rsidR="001D3C91" w:rsidRPr="00BF0CA8" w:rsidRDefault="001D3C91" w:rsidP="0030423A">
            <w:pPr>
              <w:contextualSpacing/>
              <w:jc w:val="center"/>
              <w:rPr>
                <w:sz w:val="24"/>
                <w:szCs w:val="24"/>
              </w:rPr>
            </w:pPr>
            <w:r w:rsidRPr="00BF0CA8">
              <w:rPr>
                <w:sz w:val="24"/>
                <w:szCs w:val="24"/>
              </w:rPr>
              <w:t>16.</w:t>
            </w:r>
          </w:p>
        </w:tc>
        <w:tc>
          <w:tcPr>
            <w:tcW w:w="3658" w:type="pct"/>
            <w:gridSpan w:val="2"/>
            <w:vAlign w:val="bottom"/>
          </w:tcPr>
          <w:p w14:paraId="41C3AE5E" w14:textId="77777777" w:rsidR="001D3C91" w:rsidRPr="00BF0CA8" w:rsidRDefault="001D3C91" w:rsidP="001D3C91">
            <w:pPr>
              <w:contextualSpacing/>
              <w:jc w:val="both"/>
              <w:rPr>
                <w:sz w:val="24"/>
                <w:szCs w:val="24"/>
              </w:rPr>
            </w:pPr>
            <w:r w:rsidRPr="00BF0CA8">
              <w:rPr>
                <w:sz w:val="24"/>
                <w:szCs w:val="24"/>
              </w:rPr>
              <w:t>Parameters used in Eberhart &amp; Russell model are -----------------------------</w:t>
            </w:r>
          </w:p>
        </w:tc>
        <w:tc>
          <w:tcPr>
            <w:tcW w:w="319" w:type="pct"/>
            <w:vAlign w:val="center"/>
          </w:tcPr>
          <w:p w14:paraId="0B053101" w14:textId="77777777" w:rsidR="001D3C91" w:rsidRPr="00BF0CA8" w:rsidRDefault="001D3C91" w:rsidP="0030423A">
            <w:pPr>
              <w:contextualSpacing/>
              <w:jc w:val="center"/>
              <w:rPr>
                <w:sz w:val="24"/>
                <w:szCs w:val="24"/>
              </w:rPr>
            </w:pPr>
            <w:r w:rsidRPr="00BF0CA8">
              <w:rPr>
                <w:sz w:val="24"/>
                <w:szCs w:val="24"/>
              </w:rPr>
              <w:t>CO6</w:t>
            </w:r>
          </w:p>
        </w:tc>
        <w:tc>
          <w:tcPr>
            <w:tcW w:w="256" w:type="pct"/>
            <w:vAlign w:val="center"/>
          </w:tcPr>
          <w:p w14:paraId="6135B992"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651CF772"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1B9B1D23" w14:textId="77777777" w:rsidTr="00191417">
        <w:trPr>
          <w:trHeight w:val="395"/>
          <w:jc w:val="center"/>
        </w:trPr>
        <w:tc>
          <w:tcPr>
            <w:tcW w:w="338" w:type="pct"/>
            <w:vAlign w:val="center"/>
          </w:tcPr>
          <w:p w14:paraId="764CC87D" w14:textId="77777777" w:rsidR="001D3C91" w:rsidRPr="00BF0CA8" w:rsidRDefault="001D3C91" w:rsidP="0030423A">
            <w:pPr>
              <w:contextualSpacing/>
              <w:jc w:val="center"/>
              <w:rPr>
                <w:sz w:val="24"/>
                <w:szCs w:val="24"/>
              </w:rPr>
            </w:pPr>
            <w:r w:rsidRPr="00BF0CA8">
              <w:rPr>
                <w:sz w:val="24"/>
                <w:szCs w:val="24"/>
              </w:rPr>
              <w:t>17.</w:t>
            </w:r>
          </w:p>
        </w:tc>
        <w:tc>
          <w:tcPr>
            <w:tcW w:w="3658" w:type="pct"/>
            <w:gridSpan w:val="2"/>
            <w:vAlign w:val="bottom"/>
          </w:tcPr>
          <w:p w14:paraId="7AB45779" w14:textId="77777777" w:rsidR="001D3C91" w:rsidRPr="00BF0CA8" w:rsidRDefault="001D3C91" w:rsidP="0030423A">
            <w:pPr>
              <w:contextualSpacing/>
              <w:jc w:val="both"/>
              <w:rPr>
                <w:sz w:val="24"/>
                <w:szCs w:val="24"/>
              </w:rPr>
            </w:pPr>
            <w:r>
              <w:rPr>
                <w:sz w:val="24"/>
                <w:szCs w:val="24"/>
              </w:rPr>
              <w:t>P</w:t>
            </w:r>
            <w:r w:rsidRPr="00BF0CA8">
              <w:rPr>
                <w:sz w:val="24"/>
                <w:szCs w:val="24"/>
              </w:rPr>
              <w:t>artial correlation is represented as --------------------------</w:t>
            </w:r>
          </w:p>
        </w:tc>
        <w:tc>
          <w:tcPr>
            <w:tcW w:w="319" w:type="pct"/>
            <w:vAlign w:val="center"/>
          </w:tcPr>
          <w:p w14:paraId="738CA4BB" w14:textId="77777777" w:rsidR="001D3C91" w:rsidRPr="00BF0CA8" w:rsidRDefault="001D3C91" w:rsidP="0030423A">
            <w:pPr>
              <w:contextualSpacing/>
              <w:jc w:val="center"/>
              <w:rPr>
                <w:sz w:val="24"/>
                <w:szCs w:val="24"/>
              </w:rPr>
            </w:pPr>
            <w:r w:rsidRPr="00BF0CA8">
              <w:rPr>
                <w:sz w:val="24"/>
                <w:szCs w:val="24"/>
              </w:rPr>
              <w:t>CO4</w:t>
            </w:r>
          </w:p>
        </w:tc>
        <w:tc>
          <w:tcPr>
            <w:tcW w:w="256" w:type="pct"/>
            <w:vAlign w:val="center"/>
          </w:tcPr>
          <w:p w14:paraId="759889CC"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77EB5EA7"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35F1A663" w14:textId="77777777" w:rsidTr="00191417">
        <w:trPr>
          <w:trHeight w:val="395"/>
          <w:jc w:val="center"/>
        </w:trPr>
        <w:tc>
          <w:tcPr>
            <w:tcW w:w="338" w:type="pct"/>
            <w:vAlign w:val="center"/>
          </w:tcPr>
          <w:p w14:paraId="28B993EB" w14:textId="77777777" w:rsidR="001D3C91" w:rsidRPr="00BF0CA8" w:rsidRDefault="001D3C91" w:rsidP="0030423A">
            <w:pPr>
              <w:contextualSpacing/>
              <w:jc w:val="center"/>
              <w:rPr>
                <w:sz w:val="24"/>
                <w:szCs w:val="24"/>
              </w:rPr>
            </w:pPr>
            <w:r w:rsidRPr="00BF0CA8">
              <w:rPr>
                <w:sz w:val="24"/>
                <w:szCs w:val="24"/>
              </w:rPr>
              <w:t>18.</w:t>
            </w:r>
          </w:p>
        </w:tc>
        <w:tc>
          <w:tcPr>
            <w:tcW w:w="3658" w:type="pct"/>
            <w:gridSpan w:val="2"/>
            <w:vAlign w:val="bottom"/>
          </w:tcPr>
          <w:p w14:paraId="726C6DCB" w14:textId="77777777" w:rsidR="001D3C91" w:rsidRPr="00BF0CA8" w:rsidRDefault="001D3C91" w:rsidP="001D3C91">
            <w:pPr>
              <w:contextualSpacing/>
              <w:jc w:val="both"/>
              <w:rPr>
                <w:sz w:val="24"/>
                <w:szCs w:val="24"/>
              </w:rPr>
            </w:pPr>
            <w:r>
              <w:rPr>
                <w:sz w:val="24"/>
                <w:szCs w:val="24"/>
              </w:rPr>
              <w:t>The n</w:t>
            </w:r>
            <w:r w:rsidRPr="00BF0CA8">
              <w:rPr>
                <w:sz w:val="24"/>
                <w:szCs w:val="24"/>
              </w:rPr>
              <w:t>umber of all possible double-crosses among n parents is equal to ---------</w:t>
            </w:r>
          </w:p>
        </w:tc>
        <w:tc>
          <w:tcPr>
            <w:tcW w:w="319" w:type="pct"/>
            <w:vAlign w:val="center"/>
          </w:tcPr>
          <w:p w14:paraId="44BCF344" w14:textId="77777777" w:rsidR="001D3C91" w:rsidRPr="00BF0CA8" w:rsidRDefault="001D3C91" w:rsidP="0030423A">
            <w:pPr>
              <w:contextualSpacing/>
              <w:jc w:val="center"/>
              <w:rPr>
                <w:sz w:val="24"/>
                <w:szCs w:val="24"/>
              </w:rPr>
            </w:pPr>
            <w:r w:rsidRPr="00BF0CA8">
              <w:rPr>
                <w:sz w:val="24"/>
                <w:szCs w:val="24"/>
              </w:rPr>
              <w:t>CO3</w:t>
            </w:r>
          </w:p>
        </w:tc>
        <w:tc>
          <w:tcPr>
            <w:tcW w:w="256" w:type="pct"/>
            <w:vAlign w:val="center"/>
          </w:tcPr>
          <w:p w14:paraId="1FCD4E8C" w14:textId="77777777" w:rsidR="001D3C91" w:rsidRPr="00BF0CA8" w:rsidRDefault="001D3C91" w:rsidP="0030423A">
            <w:pPr>
              <w:contextualSpacing/>
              <w:jc w:val="center"/>
              <w:rPr>
                <w:sz w:val="24"/>
                <w:szCs w:val="24"/>
              </w:rPr>
            </w:pPr>
            <w:r w:rsidRPr="00BF0CA8">
              <w:rPr>
                <w:sz w:val="24"/>
                <w:szCs w:val="24"/>
              </w:rPr>
              <w:t>A</w:t>
            </w:r>
          </w:p>
        </w:tc>
        <w:tc>
          <w:tcPr>
            <w:tcW w:w="429" w:type="pct"/>
            <w:vAlign w:val="center"/>
          </w:tcPr>
          <w:p w14:paraId="224B1858"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0ACA4CE1" w14:textId="77777777" w:rsidTr="00191417">
        <w:trPr>
          <w:trHeight w:val="395"/>
          <w:jc w:val="center"/>
        </w:trPr>
        <w:tc>
          <w:tcPr>
            <w:tcW w:w="338" w:type="pct"/>
            <w:vAlign w:val="center"/>
          </w:tcPr>
          <w:p w14:paraId="1288E335" w14:textId="77777777" w:rsidR="001D3C91" w:rsidRPr="00BF0CA8" w:rsidRDefault="001D3C91" w:rsidP="0030423A">
            <w:pPr>
              <w:contextualSpacing/>
              <w:jc w:val="center"/>
              <w:rPr>
                <w:sz w:val="24"/>
                <w:szCs w:val="24"/>
              </w:rPr>
            </w:pPr>
            <w:r w:rsidRPr="00BF0CA8">
              <w:rPr>
                <w:sz w:val="24"/>
                <w:szCs w:val="24"/>
              </w:rPr>
              <w:t>19.</w:t>
            </w:r>
          </w:p>
        </w:tc>
        <w:tc>
          <w:tcPr>
            <w:tcW w:w="3658" w:type="pct"/>
            <w:gridSpan w:val="2"/>
            <w:vAlign w:val="bottom"/>
          </w:tcPr>
          <w:p w14:paraId="2881276C" w14:textId="77777777" w:rsidR="001D3C91" w:rsidRPr="00BF0CA8" w:rsidRDefault="001D3C91" w:rsidP="0030423A">
            <w:pPr>
              <w:contextualSpacing/>
              <w:jc w:val="both"/>
              <w:rPr>
                <w:sz w:val="24"/>
                <w:szCs w:val="24"/>
              </w:rPr>
            </w:pPr>
            <w:r w:rsidRPr="00BF0CA8">
              <w:rPr>
                <w:sz w:val="24"/>
                <w:szCs w:val="24"/>
              </w:rPr>
              <w:t>NCD 1 is also known as ---------------------------</w:t>
            </w:r>
          </w:p>
        </w:tc>
        <w:tc>
          <w:tcPr>
            <w:tcW w:w="319" w:type="pct"/>
            <w:vAlign w:val="center"/>
          </w:tcPr>
          <w:p w14:paraId="7DD2126D" w14:textId="77777777" w:rsidR="001D3C91" w:rsidRPr="00BF0CA8" w:rsidRDefault="001D3C91" w:rsidP="0030423A">
            <w:pPr>
              <w:contextualSpacing/>
              <w:jc w:val="center"/>
              <w:rPr>
                <w:sz w:val="24"/>
                <w:szCs w:val="24"/>
              </w:rPr>
            </w:pPr>
            <w:r w:rsidRPr="00BF0CA8">
              <w:rPr>
                <w:sz w:val="24"/>
                <w:szCs w:val="24"/>
              </w:rPr>
              <w:t>CO5</w:t>
            </w:r>
          </w:p>
        </w:tc>
        <w:tc>
          <w:tcPr>
            <w:tcW w:w="256" w:type="pct"/>
            <w:vAlign w:val="center"/>
          </w:tcPr>
          <w:p w14:paraId="7F19E8A3"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1FFEBDF6"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5460D592" w14:textId="77777777" w:rsidTr="00191417">
        <w:trPr>
          <w:trHeight w:val="395"/>
          <w:jc w:val="center"/>
        </w:trPr>
        <w:tc>
          <w:tcPr>
            <w:tcW w:w="338" w:type="pct"/>
            <w:vAlign w:val="center"/>
          </w:tcPr>
          <w:p w14:paraId="0DF4044C" w14:textId="77777777" w:rsidR="001D3C91" w:rsidRPr="00BF0CA8" w:rsidRDefault="001D3C91" w:rsidP="0030423A">
            <w:pPr>
              <w:contextualSpacing/>
              <w:jc w:val="center"/>
              <w:rPr>
                <w:sz w:val="24"/>
                <w:szCs w:val="24"/>
              </w:rPr>
            </w:pPr>
            <w:r w:rsidRPr="00BF0CA8">
              <w:rPr>
                <w:sz w:val="24"/>
                <w:szCs w:val="24"/>
              </w:rPr>
              <w:t>20.</w:t>
            </w:r>
          </w:p>
        </w:tc>
        <w:tc>
          <w:tcPr>
            <w:tcW w:w="3658" w:type="pct"/>
            <w:gridSpan w:val="2"/>
            <w:vAlign w:val="bottom"/>
          </w:tcPr>
          <w:p w14:paraId="65557FB2" w14:textId="77777777" w:rsidR="001D3C91" w:rsidRPr="00BF0CA8" w:rsidRDefault="001D3C91" w:rsidP="001D3C91">
            <w:pPr>
              <w:contextualSpacing/>
              <w:jc w:val="both"/>
              <w:rPr>
                <w:sz w:val="24"/>
                <w:szCs w:val="24"/>
              </w:rPr>
            </w:pPr>
            <w:r>
              <w:rPr>
                <w:sz w:val="24"/>
                <w:szCs w:val="24"/>
              </w:rPr>
              <w:t>A</w:t>
            </w:r>
            <w:r w:rsidRPr="00BF0CA8">
              <w:rPr>
                <w:sz w:val="24"/>
                <w:szCs w:val="24"/>
              </w:rPr>
              <w:t xml:space="preserve"> graph which is constructed in Hayman’s approach of diallel analysis is ----------------------</w:t>
            </w:r>
          </w:p>
        </w:tc>
        <w:tc>
          <w:tcPr>
            <w:tcW w:w="319" w:type="pct"/>
            <w:vAlign w:val="center"/>
          </w:tcPr>
          <w:p w14:paraId="1C10B053"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47491FC4"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5B548435" w14:textId="77777777" w:rsidR="001D3C91" w:rsidRPr="00BF0CA8" w:rsidRDefault="001D3C91" w:rsidP="0030423A">
            <w:pPr>
              <w:contextualSpacing/>
              <w:jc w:val="center"/>
              <w:rPr>
                <w:sz w:val="24"/>
                <w:szCs w:val="24"/>
              </w:rPr>
            </w:pPr>
            <w:r w:rsidRPr="00BF0CA8">
              <w:rPr>
                <w:sz w:val="24"/>
                <w:szCs w:val="24"/>
              </w:rPr>
              <w:t>1</w:t>
            </w:r>
          </w:p>
        </w:tc>
      </w:tr>
      <w:tr w:rsidR="001D3C91" w:rsidRPr="00BF0CA8" w14:paraId="5968E628" w14:textId="77777777" w:rsidTr="00CD225C">
        <w:trPr>
          <w:trHeight w:val="286"/>
          <w:jc w:val="center"/>
        </w:trPr>
        <w:tc>
          <w:tcPr>
            <w:tcW w:w="5000" w:type="pct"/>
            <w:gridSpan w:val="6"/>
            <w:vAlign w:val="center"/>
          </w:tcPr>
          <w:p w14:paraId="21EE2698" w14:textId="77777777" w:rsidR="001D3C91" w:rsidRDefault="001D3C91" w:rsidP="0030423A">
            <w:pPr>
              <w:contextualSpacing/>
              <w:jc w:val="center"/>
              <w:rPr>
                <w:b/>
                <w:sz w:val="24"/>
                <w:szCs w:val="24"/>
                <w:u w:val="single"/>
              </w:rPr>
            </w:pPr>
          </w:p>
          <w:p w14:paraId="484B65EB" w14:textId="77777777" w:rsidR="001D3C91" w:rsidRDefault="001D3C91" w:rsidP="0030423A">
            <w:pPr>
              <w:contextualSpacing/>
              <w:jc w:val="center"/>
              <w:rPr>
                <w:b/>
                <w:sz w:val="24"/>
                <w:szCs w:val="24"/>
                <w:u w:val="single"/>
              </w:rPr>
            </w:pPr>
          </w:p>
          <w:p w14:paraId="0F91B3E7" w14:textId="77777777" w:rsidR="001D3C91" w:rsidRPr="00BF0CA8" w:rsidRDefault="001D3C91" w:rsidP="0030423A">
            <w:pPr>
              <w:contextualSpacing/>
              <w:jc w:val="center"/>
              <w:rPr>
                <w:b/>
                <w:sz w:val="24"/>
                <w:szCs w:val="24"/>
                <w:u w:val="single"/>
              </w:rPr>
            </w:pPr>
            <w:r w:rsidRPr="00BF0CA8">
              <w:rPr>
                <w:b/>
                <w:sz w:val="24"/>
                <w:szCs w:val="24"/>
                <w:u w:val="single"/>
              </w:rPr>
              <w:lastRenderedPageBreak/>
              <w:t xml:space="preserve">PART – B (10 X 5 = 50 MARKS) </w:t>
            </w:r>
          </w:p>
          <w:p w14:paraId="63AF5BFD" w14:textId="77777777" w:rsidR="001D3C91" w:rsidRPr="00BF0CA8" w:rsidRDefault="001D3C91" w:rsidP="0030423A">
            <w:pPr>
              <w:contextualSpacing/>
              <w:jc w:val="center"/>
              <w:rPr>
                <w:b/>
                <w:sz w:val="24"/>
                <w:szCs w:val="24"/>
                <w:u w:val="single"/>
              </w:rPr>
            </w:pPr>
            <w:r w:rsidRPr="00BF0CA8">
              <w:rPr>
                <w:b/>
                <w:sz w:val="24"/>
                <w:szCs w:val="24"/>
              </w:rPr>
              <w:t>(Answer any 10 from the following)</w:t>
            </w:r>
          </w:p>
        </w:tc>
      </w:tr>
      <w:tr w:rsidR="001D3C91" w:rsidRPr="00BF0CA8" w14:paraId="04506EE5" w14:textId="77777777" w:rsidTr="00191417">
        <w:trPr>
          <w:trHeight w:val="395"/>
          <w:jc w:val="center"/>
        </w:trPr>
        <w:tc>
          <w:tcPr>
            <w:tcW w:w="338" w:type="pct"/>
            <w:vAlign w:val="center"/>
          </w:tcPr>
          <w:p w14:paraId="28525FEE" w14:textId="77777777" w:rsidR="001D3C91" w:rsidRPr="00BF0CA8" w:rsidRDefault="001D3C91" w:rsidP="001D3C91">
            <w:pPr>
              <w:contextualSpacing/>
              <w:jc w:val="center"/>
              <w:rPr>
                <w:sz w:val="24"/>
                <w:szCs w:val="24"/>
              </w:rPr>
            </w:pPr>
            <w:r w:rsidRPr="00BF0CA8">
              <w:rPr>
                <w:sz w:val="24"/>
                <w:szCs w:val="24"/>
              </w:rPr>
              <w:lastRenderedPageBreak/>
              <w:t>21.</w:t>
            </w:r>
          </w:p>
        </w:tc>
        <w:tc>
          <w:tcPr>
            <w:tcW w:w="3658" w:type="pct"/>
            <w:gridSpan w:val="2"/>
            <w:vAlign w:val="bottom"/>
          </w:tcPr>
          <w:p w14:paraId="7B36E74D" w14:textId="77777777" w:rsidR="001D3C91" w:rsidRPr="00BF0CA8" w:rsidRDefault="001D3C91" w:rsidP="001D3C91">
            <w:pPr>
              <w:contextualSpacing/>
              <w:jc w:val="both"/>
              <w:rPr>
                <w:sz w:val="24"/>
                <w:szCs w:val="24"/>
              </w:rPr>
            </w:pPr>
            <w:r w:rsidRPr="00BF0CA8">
              <w:rPr>
                <w:sz w:val="24"/>
                <w:szCs w:val="24"/>
              </w:rPr>
              <w:t>Compare correlation and regression analysis.</w:t>
            </w:r>
          </w:p>
        </w:tc>
        <w:tc>
          <w:tcPr>
            <w:tcW w:w="319" w:type="pct"/>
            <w:vAlign w:val="center"/>
          </w:tcPr>
          <w:p w14:paraId="04547DDF"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386D8218" w14:textId="77777777" w:rsidR="001D3C91" w:rsidRPr="00BF0CA8" w:rsidRDefault="001D3C91" w:rsidP="0030423A">
            <w:pPr>
              <w:contextualSpacing/>
              <w:jc w:val="center"/>
              <w:rPr>
                <w:sz w:val="24"/>
                <w:szCs w:val="24"/>
              </w:rPr>
            </w:pPr>
            <w:r w:rsidRPr="00BF0CA8">
              <w:rPr>
                <w:sz w:val="24"/>
                <w:szCs w:val="24"/>
              </w:rPr>
              <w:t>AN</w:t>
            </w:r>
          </w:p>
        </w:tc>
        <w:tc>
          <w:tcPr>
            <w:tcW w:w="429" w:type="pct"/>
            <w:vAlign w:val="center"/>
          </w:tcPr>
          <w:p w14:paraId="5C24A164"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3892DC19" w14:textId="77777777" w:rsidTr="00191417">
        <w:trPr>
          <w:trHeight w:val="395"/>
          <w:jc w:val="center"/>
        </w:trPr>
        <w:tc>
          <w:tcPr>
            <w:tcW w:w="338" w:type="pct"/>
            <w:vAlign w:val="center"/>
          </w:tcPr>
          <w:p w14:paraId="1CBAFA72" w14:textId="77777777" w:rsidR="001D3C91" w:rsidRPr="00BF0CA8" w:rsidRDefault="001D3C91" w:rsidP="001D3C91">
            <w:pPr>
              <w:contextualSpacing/>
              <w:jc w:val="center"/>
              <w:rPr>
                <w:sz w:val="24"/>
                <w:szCs w:val="24"/>
              </w:rPr>
            </w:pPr>
            <w:r w:rsidRPr="00BF0CA8">
              <w:rPr>
                <w:sz w:val="24"/>
                <w:szCs w:val="24"/>
              </w:rPr>
              <w:t>22.</w:t>
            </w:r>
          </w:p>
        </w:tc>
        <w:tc>
          <w:tcPr>
            <w:tcW w:w="3658" w:type="pct"/>
            <w:gridSpan w:val="2"/>
            <w:vAlign w:val="bottom"/>
          </w:tcPr>
          <w:p w14:paraId="4C26A42E" w14:textId="77777777" w:rsidR="001D3C91" w:rsidRPr="00BF0CA8" w:rsidRDefault="001D3C91" w:rsidP="001D3C91">
            <w:pPr>
              <w:contextualSpacing/>
              <w:jc w:val="both"/>
              <w:rPr>
                <w:sz w:val="24"/>
                <w:szCs w:val="24"/>
              </w:rPr>
            </w:pPr>
            <w:r w:rsidRPr="00BF0CA8">
              <w:rPr>
                <w:sz w:val="24"/>
                <w:szCs w:val="24"/>
              </w:rPr>
              <w:t>Explain the features of polygenic traits.</w:t>
            </w:r>
          </w:p>
        </w:tc>
        <w:tc>
          <w:tcPr>
            <w:tcW w:w="319" w:type="pct"/>
            <w:vAlign w:val="center"/>
          </w:tcPr>
          <w:p w14:paraId="01755E78"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0EB5C856"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6ED33B32"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6DE19796" w14:textId="77777777" w:rsidTr="00191417">
        <w:trPr>
          <w:trHeight w:val="395"/>
          <w:jc w:val="center"/>
        </w:trPr>
        <w:tc>
          <w:tcPr>
            <w:tcW w:w="338" w:type="pct"/>
            <w:vAlign w:val="center"/>
          </w:tcPr>
          <w:p w14:paraId="75126EBD" w14:textId="77777777" w:rsidR="001D3C91" w:rsidRPr="00BF0CA8" w:rsidRDefault="001D3C91" w:rsidP="001D3C91">
            <w:pPr>
              <w:contextualSpacing/>
              <w:jc w:val="center"/>
              <w:rPr>
                <w:sz w:val="24"/>
                <w:szCs w:val="24"/>
              </w:rPr>
            </w:pPr>
            <w:r w:rsidRPr="00BF0CA8">
              <w:rPr>
                <w:sz w:val="24"/>
                <w:szCs w:val="24"/>
              </w:rPr>
              <w:t>23.</w:t>
            </w:r>
          </w:p>
        </w:tc>
        <w:tc>
          <w:tcPr>
            <w:tcW w:w="3658" w:type="pct"/>
            <w:gridSpan w:val="2"/>
            <w:vAlign w:val="bottom"/>
          </w:tcPr>
          <w:p w14:paraId="5F2F49AF" w14:textId="77777777" w:rsidR="001D3C91" w:rsidRPr="00BF0CA8" w:rsidRDefault="001D3C91" w:rsidP="0030423A">
            <w:pPr>
              <w:contextualSpacing/>
              <w:jc w:val="both"/>
              <w:rPr>
                <w:sz w:val="24"/>
                <w:szCs w:val="24"/>
              </w:rPr>
            </w:pPr>
            <w:r w:rsidRPr="00BF0CA8">
              <w:rPr>
                <w:sz w:val="24"/>
                <w:szCs w:val="24"/>
              </w:rPr>
              <w:t>Explain briefly the procedure of studying variability through metroglyph analysis.</w:t>
            </w:r>
          </w:p>
        </w:tc>
        <w:tc>
          <w:tcPr>
            <w:tcW w:w="319" w:type="pct"/>
            <w:vAlign w:val="center"/>
          </w:tcPr>
          <w:p w14:paraId="342AB6AF" w14:textId="77777777" w:rsidR="001D3C91" w:rsidRPr="00BF0CA8" w:rsidRDefault="001D3C91" w:rsidP="0030423A">
            <w:pPr>
              <w:contextualSpacing/>
              <w:jc w:val="center"/>
              <w:rPr>
                <w:sz w:val="24"/>
                <w:szCs w:val="24"/>
              </w:rPr>
            </w:pPr>
            <w:r w:rsidRPr="00BF0CA8">
              <w:rPr>
                <w:sz w:val="24"/>
                <w:szCs w:val="24"/>
              </w:rPr>
              <w:t>CO3</w:t>
            </w:r>
          </w:p>
        </w:tc>
        <w:tc>
          <w:tcPr>
            <w:tcW w:w="256" w:type="pct"/>
            <w:vAlign w:val="center"/>
          </w:tcPr>
          <w:p w14:paraId="65AF37EE"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0E0195EF"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4368344D" w14:textId="77777777" w:rsidTr="00191417">
        <w:trPr>
          <w:trHeight w:val="395"/>
          <w:jc w:val="center"/>
        </w:trPr>
        <w:tc>
          <w:tcPr>
            <w:tcW w:w="338" w:type="pct"/>
            <w:vAlign w:val="center"/>
          </w:tcPr>
          <w:p w14:paraId="02814451" w14:textId="77777777" w:rsidR="001D3C91" w:rsidRPr="00BF0CA8" w:rsidRDefault="001D3C91" w:rsidP="001D3C91">
            <w:pPr>
              <w:contextualSpacing/>
              <w:jc w:val="center"/>
              <w:rPr>
                <w:sz w:val="24"/>
                <w:szCs w:val="24"/>
              </w:rPr>
            </w:pPr>
            <w:r w:rsidRPr="00BF0CA8">
              <w:rPr>
                <w:sz w:val="24"/>
                <w:szCs w:val="24"/>
              </w:rPr>
              <w:t>24.</w:t>
            </w:r>
          </w:p>
        </w:tc>
        <w:tc>
          <w:tcPr>
            <w:tcW w:w="3658" w:type="pct"/>
            <w:gridSpan w:val="2"/>
            <w:vAlign w:val="bottom"/>
          </w:tcPr>
          <w:p w14:paraId="34267D6A" w14:textId="77777777" w:rsidR="001D3C91" w:rsidRPr="00BF0CA8" w:rsidRDefault="001D3C91" w:rsidP="0030423A">
            <w:pPr>
              <w:contextualSpacing/>
              <w:jc w:val="both"/>
              <w:rPr>
                <w:sz w:val="24"/>
                <w:szCs w:val="24"/>
              </w:rPr>
            </w:pPr>
            <w:r w:rsidRPr="00BF0CA8">
              <w:rPr>
                <w:sz w:val="24"/>
                <w:szCs w:val="24"/>
              </w:rPr>
              <w:t>Describe the types of heritability.</w:t>
            </w:r>
          </w:p>
        </w:tc>
        <w:tc>
          <w:tcPr>
            <w:tcW w:w="319" w:type="pct"/>
            <w:vAlign w:val="center"/>
          </w:tcPr>
          <w:p w14:paraId="43A628DF" w14:textId="77777777" w:rsidR="001D3C91" w:rsidRPr="00BF0CA8" w:rsidRDefault="001D3C91" w:rsidP="0030423A">
            <w:pPr>
              <w:contextualSpacing/>
              <w:jc w:val="center"/>
              <w:rPr>
                <w:sz w:val="24"/>
                <w:szCs w:val="24"/>
              </w:rPr>
            </w:pPr>
            <w:r w:rsidRPr="00BF0CA8">
              <w:rPr>
                <w:sz w:val="24"/>
                <w:szCs w:val="24"/>
              </w:rPr>
              <w:t>CO2</w:t>
            </w:r>
          </w:p>
        </w:tc>
        <w:tc>
          <w:tcPr>
            <w:tcW w:w="256" w:type="pct"/>
            <w:vAlign w:val="center"/>
          </w:tcPr>
          <w:p w14:paraId="587AC9ED"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79A17DE8"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288D0D3A" w14:textId="77777777" w:rsidTr="00191417">
        <w:trPr>
          <w:trHeight w:val="395"/>
          <w:jc w:val="center"/>
        </w:trPr>
        <w:tc>
          <w:tcPr>
            <w:tcW w:w="338" w:type="pct"/>
            <w:vAlign w:val="center"/>
          </w:tcPr>
          <w:p w14:paraId="0FAB541A" w14:textId="77777777" w:rsidR="001D3C91" w:rsidRPr="00BF0CA8" w:rsidRDefault="001D3C91" w:rsidP="001D3C91">
            <w:pPr>
              <w:contextualSpacing/>
              <w:jc w:val="center"/>
              <w:rPr>
                <w:sz w:val="24"/>
                <w:szCs w:val="24"/>
              </w:rPr>
            </w:pPr>
            <w:r w:rsidRPr="00BF0CA8">
              <w:rPr>
                <w:sz w:val="24"/>
                <w:szCs w:val="24"/>
              </w:rPr>
              <w:t>25.</w:t>
            </w:r>
          </w:p>
        </w:tc>
        <w:tc>
          <w:tcPr>
            <w:tcW w:w="3658" w:type="pct"/>
            <w:gridSpan w:val="2"/>
            <w:vAlign w:val="bottom"/>
          </w:tcPr>
          <w:p w14:paraId="3AC63307" w14:textId="77777777" w:rsidR="001D3C91" w:rsidRPr="00BF0CA8" w:rsidRDefault="001D3C91" w:rsidP="001D3C91">
            <w:pPr>
              <w:contextualSpacing/>
              <w:jc w:val="both"/>
              <w:rPr>
                <w:sz w:val="24"/>
                <w:szCs w:val="24"/>
                <w:lang w:val="en-IN"/>
              </w:rPr>
            </w:pPr>
            <w:r w:rsidRPr="00BF0CA8">
              <w:rPr>
                <w:sz w:val="24"/>
                <w:szCs w:val="24"/>
                <w:lang w:val="en-IN"/>
              </w:rPr>
              <w:t xml:space="preserve">What are the limitations of PCA? </w:t>
            </w:r>
          </w:p>
        </w:tc>
        <w:tc>
          <w:tcPr>
            <w:tcW w:w="319" w:type="pct"/>
            <w:vAlign w:val="center"/>
          </w:tcPr>
          <w:p w14:paraId="60A05541" w14:textId="77777777" w:rsidR="001D3C91" w:rsidRPr="00BF0CA8" w:rsidRDefault="001D3C91" w:rsidP="0030423A">
            <w:pPr>
              <w:contextualSpacing/>
              <w:jc w:val="center"/>
              <w:rPr>
                <w:sz w:val="24"/>
                <w:szCs w:val="24"/>
              </w:rPr>
            </w:pPr>
            <w:r w:rsidRPr="00BF0CA8">
              <w:rPr>
                <w:sz w:val="24"/>
                <w:szCs w:val="24"/>
              </w:rPr>
              <w:t>CO2</w:t>
            </w:r>
          </w:p>
        </w:tc>
        <w:tc>
          <w:tcPr>
            <w:tcW w:w="256" w:type="pct"/>
            <w:vAlign w:val="center"/>
          </w:tcPr>
          <w:p w14:paraId="01F383EC" w14:textId="77777777" w:rsidR="001D3C91" w:rsidRPr="00BF0CA8" w:rsidRDefault="001D3C91" w:rsidP="0030423A">
            <w:pPr>
              <w:contextualSpacing/>
              <w:jc w:val="center"/>
              <w:rPr>
                <w:sz w:val="24"/>
                <w:szCs w:val="24"/>
              </w:rPr>
            </w:pPr>
            <w:r w:rsidRPr="00BF0CA8">
              <w:rPr>
                <w:sz w:val="24"/>
                <w:szCs w:val="24"/>
              </w:rPr>
              <w:t>AN</w:t>
            </w:r>
          </w:p>
        </w:tc>
        <w:tc>
          <w:tcPr>
            <w:tcW w:w="429" w:type="pct"/>
            <w:vAlign w:val="center"/>
          </w:tcPr>
          <w:p w14:paraId="76189806"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2CAD3BA1" w14:textId="77777777" w:rsidTr="00191417">
        <w:trPr>
          <w:trHeight w:val="395"/>
          <w:jc w:val="center"/>
        </w:trPr>
        <w:tc>
          <w:tcPr>
            <w:tcW w:w="338" w:type="pct"/>
            <w:vAlign w:val="center"/>
          </w:tcPr>
          <w:p w14:paraId="46413BF8" w14:textId="77777777" w:rsidR="001D3C91" w:rsidRPr="00BF0CA8" w:rsidRDefault="001D3C91" w:rsidP="001D3C91">
            <w:pPr>
              <w:contextualSpacing/>
              <w:jc w:val="center"/>
              <w:rPr>
                <w:sz w:val="24"/>
                <w:szCs w:val="24"/>
              </w:rPr>
            </w:pPr>
            <w:r w:rsidRPr="00BF0CA8">
              <w:rPr>
                <w:sz w:val="24"/>
                <w:szCs w:val="24"/>
              </w:rPr>
              <w:t>26.</w:t>
            </w:r>
          </w:p>
        </w:tc>
        <w:tc>
          <w:tcPr>
            <w:tcW w:w="3658" w:type="pct"/>
            <w:gridSpan w:val="2"/>
            <w:vAlign w:val="bottom"/>
          </w:tcPr>
          <w:p w14:paraId="4FA66106" w14:textId="77777777" w:rsidR="001D3C91" w:rsidRPr="00BF0CA8" w:rsidRDefault="001D3C91" w:rsidP="0030423A">
            <w:pPr>
              <w:contextualSpacing/>
              <w:jc w:val="both"/>
              <w:rPr>
                <w:sz w:val="24"/>
                <w:szCs w:val="24"/>
              </w:rPr>
            </w:pPr>
            <w:r w:rsidRPr="00BF0CA8">
              <w:rPr>
                <w:sz w:val="24"/>
                <w:szCs w:val="24"/>
              </w:rPr>
              <w:t>Write short notes on genotypic correlation.</w:t>
            </w:r>
          </w:p>
        </w:tc>
        <w:tc>
          <w:tcPr>
            <w:tcW w:w="319" w:type="pct"/>
            <w:vAlign w:val="center"/>
          </w:tcPr>
          <w:p w14:paraId="3CE50B68" w14:textId="77777777" w:rsidR="001D3C91" w:rsidRPr="00BF0CA8" w:rsidRDefault="001D3C91" w:rsidP="001D3C91">
            <w:pPr>
              <w:contextualSpacing/>
              <w:jc w:val="center"/>
              <w:rPr>
                <w:sz w:val="24"/>
                <w:szCs w:val="24"/>
              </w:rPr>
            </w:pPr>
            <w:r w:rsidRPr="00BF0CA8">
              <w:rPr>
                <w:sz w:val="24"/>
                <w:szCs w:val="24"/>
              </w:rPr>
              <w:t>CO3</w:t>
            </w:r>
          </w:p>
        </w:tc>
        <w:tc>
          <w:tcPr>
            <w:tcW w:w="256" w:type="pct"/>
            <w:vAlign w:val="center"/>
          </w:tcPr>
          <w:p w14:paraId="39F361A9"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48F651CF"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73427D28" w14:textId="77777777" w:rsidTr="00191417">
        <w:trPr>
          <w:trHeight w:val="395"/>
          <w:jc w:val="center"/>
        </w:trPr>
        <w:tc>
          <w:tcPr>
            <w:tcW w:w="338" w:type="pct"/>
            <w:vAlign w:val="center"/>
          </w:tcPr>
          <w:p w14:paraId="0CD569A1" w14:textId="77777777" w:rsidR="001D3C91" w:rsidRPr="00BF0CA8" w:rsidRDefault="001D3C91" w:rsidP="001D3C91">
            <w:pPr>
              <w:contextualSpacing/>
              <w:jc w:val="center"/>
              <w:rPr>
                <w:sz w:val="24"/>
                <w:szCs w:val="24"/>
              </w:rPr>
            </w:pPr>
            <w:r w:rsidRPr="00BF0CA8">
              <w:rPr>
                <w:sz w:val="24"/>
                <w:szCs w:val="24"/>
              </w:rPr>
              <w:t>27.</w:t>
            </w:r>
          </w:p>
        </w:tc>
        <w:tc>
          <w:tcPr>
            <w:tcW w:w="3658" w:type="pct"/>
            <w:gridSpan w:val="2"/>
            <w:vAlign w:val="bottom"/>
          </w:tcPr>
          <w:p w14:paraId="72420CAB" w14:textId="77777777" w:rsidR="001D3C91" w:rsidRPr="00BF0CA8" w:rsidRDefault="001D3C91" w:rsidP="0030423A">
            <w:pPr>
              <w:contextualSpacing/>
              <w:jc w:val="both"/>
              <w:rPr>
                <w:sz w:val="24"/>
                <w:szCs w:val="24"/>
              </w:rPr>
            </w:pPr>
            <w:r w:rsidRPr="00BF0CA8">
              <w:rPr>
                <w:sz w:val="24"/>
                <w:szCs w:val="24"/>
              </w:rPr>
              <w:t>Explain the types of path coefficient analysis.</w:t>
            </w:r>
          </w:p>
        </w:tc>
        <w:tc>
          <w:tcPr>
            <w:tcW w:w="319" w:type="pct"/>
            <w:vAlign w:val="center"/>
          </w:tcPr>
          <w:p w14:paraId="6AECEB63" w14:textId="77777777" w:rsidR="001D3C91" w:rsidRPr="00BF0CA8" w:rsidRDefault="001D3C91" w:rsidP="0030423A">
            <w:pPr>
              <w:contextualSpacing/>
              <w:jc w:val="center"/>
              <w:rPr>
                <w:sz w:val="24"/>
                <w:szCs w:val="24"/>
              </w:rPr>
            </w:pPr>
            <w:r w:rsidRPr="00BF0CA8">
              <w:rPr>
                <w:sz w:val="24"/>
                <w:szCs w:val="24"/>
              </w:rPr>
              <w:t>CO4</w:t>
            </w:r>
          </w:p>
        </w:tc>
        <w:tc>
          <w:tcPr>
            <w:tcW w:w="256" w:type="pct"/>
            <w:vAlign w:val="center"/>
          </w:tcPr>
          <w:p w14:paraId="1E0F2B21"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46F655B3"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6C7AB7D9" w14:textId="77777777" w:rsidTr="00191417">
        <w:trPr>
          <w:trHeight w:val="395"/>
          <w:jc w:val="center"/>
        </w:trPr>
        <w:tc>
          <w:tcPr>
            <w:tcW w:w="338" w:type="pct"/>
            <w:vAlign w:val="center"/>
          </w:tcPr>
          <w:p w14:paraId="58C84C29" w14:textId="77777777" w:rsidR="001D3C91" w:rsidRPr="00BF0CA8" w:rsidRDefault="001D3C91" w:rsidP="001D3C91">
            <w:pPr>
              <w:contextualSpacing/>
              <w:jc w:val="center"/>
              <w:rPr>
                <w:sz w:val="24"/>
                <w:szCs w:val="24"/>
              </w:rPr>
            </w:pPr>
            <w:r w:rsidRPr="00BF0CA8">
              <w:rPr>
                <w:sz w:val="24"/>
                <w:szCs w:val="24"/>
              </w:rPr>
              <w:t>28.</w:t>
            </w:r>
          </w:p>
        </w:tc>
        <w:tc>
          <w:tcPr>
            <w:tcW w:w="3658" w:type="pct"/>
            <w:gridSpan w:val="2"/>
            <w:vAlign w:val="bottom"/>
          </w:tcPr>
          <w:p w14:paraId="171E98A3" w14:textId="77777777" w:rsidR="001D3C91" w:rsidRPr="00BF0CA8" w:rsidRDefault="001D3C91" w:rsidP="001D3C91">
            <w:pPr>
              <w:contextualSpacing/>
              <w:jc w:val="both"/>
              <w:rPr>
                <w:sz w:val="24"/>
                <w:szCs w:val="24"/>
              </w:rPr>
            </w:pPr>
            <w:r w:rsidRPr="00BF0CA8">
              <w:rPr>
                <w:sz w:val="24"/>
                <w:szCs w:val="24"/>
              </w:rPr>
              <w:t>Differentiate full diallel and half diallel.</w:t>
            </w:r>
          </w:p>
        </w:tc>
        <w:tc>
          <w:tcPr>
            <w:tcW w:w="319" w:type="pct"/>
            <w:vAlign w:val="center"/>
          </w:tcPr>
          <w:p w14:paraId="0BD27398" w14:textId="77777777" w:rsidR="001D3C91" w:rsidRPr="00BF0CA8" w:rsidRDefault="001D3C91" w:rsidP="0030423A">
            <w:pPr>
              <w:contextualSpacing/>
              <w:jc w:val="center"/>
              <w:rPr>
                <w:sz w:val="24"/>
                <w:szCs w:val="24"/>
              </w:rPr>
            </w:pPr>
            <w:r w:rsidRPr="00BF0CA8">
              <w:rPr>
                <w:sz w:val="24"/>
                <w:szCs w:val="24"/>
              </w:rPr>
              <w:t>CO4</w:t>
            </w:r>
          </w:p>
        </w:tc>
        <w:tc>
          <w:tcPr>
            <w:tcW w:w="256" w:type="pct"/>
            <w:vAlign w:val="center"/>
          </w:tcPr>
          <w:p w14:paraId="23A9418C" w14:textId="77777777" w:rsidR="001D3C91" w:rsidRPr="00BF0CA8" w:rsidRDefault="001D3C91" w:rsidP="0030423A">
            <w:pPr>
              <w:contextualSpacing/>
              <w:jc w:val="center"/>
              <w:rPr>
                <w:sz w:val="24"/>
                <w:szCs w:val="24"/>
              </w:rPr>
            </w:pPr>
            <w:r w:rsidRPr="00BF0CA8">
              <w:rPr>
                <w:sz w:val="24"/>
                <w:szCs w:val="24"/>
              </w:rPr>
              <w:t>AN</w:t>
            </w:r>
          </w:p>
        </w:tc>
        <w:tc>
          <w:tcPr>
            <w:tcW w:w="429" w:type="pct"/>
            <w:vAlign w:val="center"/>
          </w:tcPr>
          <w:p w14:paraId="2F445B99"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6C580861" w14:textId="77777777" w:rsidTr="00191417">
        <w:trPr>
          <w:trHeight w:val="395"/>
          <w:jc w:val="center"/>
        </w:trPr>
        <w:tc>
          <w:tcPr>
            <w:tcW w:w="338" w:type="pct"/>
            <w:vAlign w:val="center"/>
          </w:tcPr>
          <w:p w14:paraId="3AEBF3AC" w14:textId="77777777" w:rsidR="001D3C91" w:rsidRPr="00BF0CA8" w:rsidRDefault="001D3C91" w:rsidP="001D3C91">
            <w:pPr>
              <w:contextualSpacing/>
              <w:jc w:val="center"/>
              <w:rPr>
                <w:sz w:val="24"/>
                <w:szCs w:val="24"/>
              </w:rPr>
            </w:pPr>
            <w:r w:rsidRPr="00BF0CA8">
              <w:rPr>
                <w:sz w:val="24"/>
                <w:szCs w:val="24"/>
              </w:rPr>
              <w:t>29.</w:t>
            </w:r>
          </w:p>
        </w:tc>
        <w:tc>
          <w:tcPr>
            <w:tcW w:w="3658" w:type="pct"/>
            <w:gridSpan w:val="2"/>
            <w:vAlign w:val="bottom"/>
          </w:tcPr>
          <w:p w14:paraId="08EFE06F" w14:textId="77777777" w:rsidR="001D3C91" w:rsidRPr="00BF0CA8" w:rsidRDefault="001D3C91" w:rsidP="0030423A">
            <w:pPr>
              <w:contextualSpacing/>
              <w:jc w:val="both"/>
              <w:rPr>
                <w:sz w:val="24"/>
                <w:szCs w:val="24"/>
              </w:rPr>
            </w:pPr>
            <w:r w:rsidRPr="00BF0CA8">
              <w:rPr>
                <w:sz w:val="24"/>
                <w:szCs w:val="24"/>
              </w:rPr>
              <w:t>What is shuttle breeding and give it advantages</w:t>
            </w:r>
            <w:r>
              <w:rPr>
                <w:sz w:val="24"/>
                <w:szCs w:val="24"/>
              </w:rPr>
              <w:t>.</w:t>
            </w:r>
          </w:p>
        </w:tc>
        <w:tc>
          <w:tcPr>
            <w:tcW w:w="319" w:type="pct"/>
            <w:vAlign w:val="center"/>
          </w:tcPr>
          <w:p w14:paraId="7581B8B8" w14:textId="77777777" w:rsidR="001D3C91" w:rsidRPr="00BF0CA8" w:rsidRDefault="001D3C91" w:rsidP="0030423A">
            <w:pPr>
              <w:contextualSpacing/>
              <w:jc w:val="center"/>
              <w:rPr>
                <w:sz w:val="24"/>
                <w:szCs w:val="24"/>
              </w:rPr>
            </w:pPr>
            <w:r w:rsidRPr="00BF0CA8">
              <w:rPr>
                <w:sz w:val="24"/>
                <w:szCs w:val="24"/>
              </w:rPr>
              <w:t>CO6</w:t>
            </w:r>
          </w:p>
        </w:tc>
        <w:tc>
          <w:tcPr>
            <w:tcW w:w="256" w:type="pct"/>
            <w:vAlign w:val="center"/>
          </w:tcPr>
          <w:p w14:paraId="0C98661B"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4D91C5A4"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29217C9C" w14:textId="77777777" w:rsidTr="00191417">
        <w:trPr>
          <w:trHeight w:val="395"/>
          <w:jc w:val="center"/>
        </w:trPr>
        <w:tc>
          <w:tcPr>
            <w:tcW w:w="338" w:type="pct"/>
            <w:vAlign w:val="center"/>
          </w:tcPr>
          <w:p w14:paraId="08466F59" w14:textId="77777777" w:rsidR="001D3C91" w:rsidRPr="00BF0CA8" w:rsidRDefault="001D3C91" w:rsidP="001D3C91">
            <w:pPr>
              <w:contextualSpacing/>
              <w:jc w:val="center"/>
              <w:rPr>
                <w:sz w:val="24"/>
                <w:szCs w:val="24"/>
              </w:rPr>
            </w:pPr>
            <w:r w:rsidRPr="00BF0CA8">
              <w:rPr>
                <w:sz w:val="24"/>
                <w:szCs w:val="24"/>
              </w:rPr>
              <w:t>30.</w:t>
            </w:r>
          </w:p>
        </w:tc>
        <w:tc>
          <w:tcPr>
            <w:tcW w:w="3658" w:type="pct"/>
            <w:gridSpan w:val="2"/>
            <w:vAlign w:val="bottom"/>
          </w:tcPr>
          <w:p w14:paraId="112A516C" w14:textId="77777777" w:rsidR="001D3C91" w:rsidRPr="00BF0CA8" w:rsidRDefault="001D3C91" w:rsidP="0030423A">
            <w:pPr>
              <w:contextualSpacing/>
              <w:jc w:val="both"/>
              <w:rPr>
                <w:sz w:val="24"/>
                <w:szCs w:val="24"/>
              </w:rPr>
            </w:pPr>
            <w:r w:rsidRPr="00BF0CA8">
              <w:rPr>
                <w:sz w:val="24"/>
                <w:szCs w:val="24"/>
              </w:rPr>
              <w:t>What are the factors affecting adaptability?</w:t>
            </w:r>
          </w:p>
        </w:tc>
        <w:tc>
          <w:tcPr>
            <w:tcW w:w="319" w:type="pct"/>
            <w:vAlign w:val="center"/>
          </w:tcPr>
          <w:p w14:paraId="1F825688" w14:textId="77777777" w:rsidR="001D3C91" w:rsidRPr="00BF0CA8" w:rsidRDefault="001D3C91" w:rsidP="0030423A">
            <w:pPr>
              <w:contextualSpacing/>
              <w:jc w:val="center"/>
              <w:rPr>
                <w:sz w:val="24"/>
                <w:szCs w:val="24"/>
              </w:rPr>
            </w:pPr>
            <w:r w:rsidRPr="00BF0CA8">
              <w:rPr>
                <w:sz w:val="24"/>
                <w:szCs w:val="24"/>
              </w:rPr>
              <w:t>CO6</w:t>
            </w:r>
          </w:p>
        </w:tc>
        <w:tc>
          <w:tcPr>
            <w:tcW w:w="256" w:type="pct"/>
            <w:vAlign w:val="center"/>
          </w:tcPr>
          <w:p w14:paraId="663E5F05"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01D024D4"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2AB29E53" w14:textId="77777777" w:rsidTr="00191417">
        <w:trPr>
          <w:trHeight w:val="395"/>
          <w:jc w:val="center"/>
        </w:trPr>
        <w:tc>
          <w:tcPr>
            <w:tcW w:w="338" w:type="pct"/>
            <w:vAlign w:val="center"/>
          </w:tcPr>
          <w:p w14:paraId="5B9747FC" w14:textId="77777777" w:rsidR="001D3C91" w:rsidRPr="00BF0CA8" w:rsidRDefault="001D3C91" w:rsidP="001D3C91">
            <w:pPr>
              <w:contextualSpacing/>
              <w:jc w:val="center"/>
              <w:rPr>
                <w:sz w:val="24"/>
                <w:szCs w:val="24"/>
              </w:rPr>
            </w:pPr>
            <w:r w:rsidRPr="00BF0CA8">
              <w:rPr>
                <w:sz w:val="24"/>
                <w:szCs w:val="24"/>
              </w:rPr>
              <w:t>31.</w:t>
            </w:r>
          </w:p>
        </w:tc>
        <w:tc>
          <w:tcPr>
            <w:tcW w:w="3658" w:type="pct"/>
            <w:gridSpan w:val="2"/>
            <w:vAlign w:val="bottom"/>
          </w:tcPr>
          <w:p w14:paraId="55B1775F" w14:textId="77777777" w:rsidR="001D3C91" w:rsidRPr="00BF0CA8" w:rsidRDefault="001D3C91" w:rsidP="001D3C91">
            <w:pPr>
              <w:contextualSpacing/>
              <w:jc w:val="both"/>
              <w:rPr>
                <w:sz w:val="24"/>
                <w:szCs w:val="24"/>
              </w:rPr>
            </w:pPr>
            <w:r w:rsidRPr="00BF0CA8">
              <w:rPr>
                <w:sz w:val="24"/>
                <w:szCs w:val="24"/>
              </w:rPr>
              <w:t>Explain the Perkins and Jinks model.</w:t>
            </w:r>
          </w:p>
        </w:tc>
        <w:tc>
          <w:tcPr>
            <w:tcW w:w="319" w:type="pct"/>
            <w:vAlign w:val="center"/>
          </w:tcPr>
          <w:p w14:paraId="143D55C6" w14:textId="77777777" w:rsidR="001D3C91" w:rsidRPr="00BF0CA8" w:rsidRDefault="001D3C91" w:rsidP="0030423A">
            <w:pPr>
              <w:contextualSpacing/>
              <w:jc w:val="center"/>
              <w:rPr>
                <w:sz w:val="24"/>
                <w:szCs w:val="24"/>
              </w:rPr>
            </w:pPr>
            <w:r w:rsidRPr="00BF0CA8">
              <w:rPr>
                <w:sz w:val="24"/>
                <w:szCs w:val="24"/>
              </w:rPr>
              <w:t>CO6</w:t>
            </w:r>
          </w:p>
        </w:tc>
        <w:tc>
          <w:tcPr>
            <w:tcW w:w="256" w:type="pct"/>
            <w:vAlign w:val="center"/>
          </w:tcPr>
          <w:p w14:paraId="101053BD"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5D694616"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48629DAC" w14:textId="77777777" w:rsidTr="00191417">
        <w:trPr>
          <w:trHeight w:val="395"/>
          <w:jc w:val="center"/>
        </w:trPr>
        <w:tc>
          <w:tcPr>
            <w:tcW w:w="338" w:type="pct"/>
            <w:vAlign w:val="center"/>
          </w:tcPr>
          <w:p w14:paraId="217091F3" w14:textId="77777777" w:rsidR="001D3C91" w:rsidRPr="00BF0CA8" w:rsidRDefault="001D3C91" w:rsidP="001D3C91">
            <w:pPr>
              <w:contextualSpacing/>
              <w:jc w:val="center"/>
              <w:rPr>
                <w:sz w:val="24"/>
                <w:szCs w:val="24"/>
              </w:rPr>
            </w:pPr>
            <w:r w:rsidRPr="00BF0CA8">
              <w:rPr>
                <w:sz w:val="24"/>
                <w:szCs w:val="24"/>
              </w:rPr>
              <w:t>32.</w:t>
            </w:r>
          </w:p>
        </w:tc>
        <w:tc>
          <w:tcPr>
            <w:tcW w:w="3658" w:type="pct"/>
            <w:gridSpan w:val="2"/>
            <w:vAlign w:val="bottom"/>
          </w:tcPr>
          <w:p w14:paraId="769BC8CD" w14:textId="77777777" w:rsidR="001D3C91" w:rsidRPr="00BF0CA8" w:rsidRDefault="001D3C91" w:rsidP="001D3C91">
            <w:pPr>
              <w:contextualSpacing/>
              <w:jc w:val="both"/>
              <w:rPr>
                <w:sz w:val="24"/>
                <w:szCs w:val="24"/>
              </w:rPr>
            </w:pPr>
            <w:r w:rsidRPr="00BF0CA8">
              <w:rPr>
                <w:sz w:val="24"/>
                <w:szCs w:val="24"/>
              </w:rPr>
              <w:t>What are the factors influencing heritability?</w:t>
            </w:r>
          </w:p>
        </w:tc>
        <w:tc>
          <w:tcPr>
            <w:tcW w:w="319" w:type="pct"/>
            <w:vAlign w:val="center"/>
          </w:tcPr>
          <w:p w14:paraId="51736326" w14:textId="77777777" w:rsidR="001D3C91" w:rsidRPr="00BF0CA8" w:rsidRDefault="001D3C91" w:rsidP="0030423A">
            <w:pPr>
              <w:contextualSpacing/>
              <w:jc w:val="center"/>
              <w:rPr>
                <w:sz w:val="24"/>
                <w:szCs w:val="24"/>
              </w:rPr>
            </w:pPr>
            <w:r w:rsidRPr="00BF0CA8">
              <w:rPr>
                <w:sz w:val="24"/>
                <w:szCs w:val="24"/>
              </w:rPr>
              <w:t>CO5</w:t>
            </w:r>
          </w:p>
        </w:tc>
        <w:tc>
          <w:tcPr>
            <w:tcW w:w="256" w:type="pct"/>
            <w:vAlign w:val="center"/>
          </w:tcPr>
          <w:p w14:paraId="52AF7A40"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30F1D419" w14:textId="77777777" w:rsidR="001D3C91" w:rsidRPr="00BF0CA8" w:rsidRDefault="001D3C91" w:rsidP="0030423A">
            <w:pPr>
              <w:contextualSpacing/>
              <w:jc w:val="center"/>
              <w:rPr>
                <w:sz w:val="24"/>
                <w:szCs w:val="24"/>
              </w:rPr>
            </w:pPr>
            <w:r w:rsidRPr="00BF0CA8">
              <w:rPr>
                <w:sz w:val="24"/>
                <w:szCs w:val="24"/>
              </w:rPr>
              <w:t>5</w:t>
            </w:r>
          </w:p>
        </w:tc>
      </w:tr>
      <w:tr w:rsidR="001D3C91" w:rsidRPr="00BF0CA8" w14:paraId="5231CE3D" w14:textId="77777777" w:rsidTr="00191417">
        <w:trPr>
          <w:trHeight w:val="549"/>
          <w:jc w:val="center"/>
        </w:trPr>
        <w:tc>
          <w:tcPr>
            <w:tcW w:w="5000" w:type="pct"/>
            <w:gridSpan w:val="6"/>
          </w:tcPr>
          <w:p w14:paraId="0A479A1E" w14:textId="77777777" w:rsidR="001D3C91" w:rsidRPr="00BF0CA8" w:rsidRDefault="001D3C91" w:rsidP="001D3C91">
            <w:pPr>
              <w:contextualSpacing/>
              <w:jc w:val="center"/>
              <w:rPr>
                <w:b/>
                <w:sz w:val="24"/>
                <w:szCs w:val="24"/>
                <w:u w:val="single"/>
              </w:rPr>
            </w:pPr>
            <w:r w:rsidRPr="00BF0CA8">
              <w:rPr>
                <w:b/>
                <w:sz w:val="24"/>
                <w:szCs w:val="24"/>
                <w:u w:val="single"/>
              </w:rPr>
              <w:t>PART – C (2 X 15 = 30 MARKS)</w:t>
            </w:r>
          </w:p>
          <w:p w14:paraId="77F02113" w14:textId="77777777" w:rsidR="001D3C91" w:rsidRPr="00BF0CA8" w:rsidRDefault="001D3C91" w:rsidP="001D3C91">
            <w:pPr>
              <w:contextualSpacing/>
              <w:jc w:val="center"/>
              <w:rPr>
                <w:b/>
                <w:sz w:val="24"/>
                <w:szCs w:val="24"/>
              </w:rPr>
            </w:pPr>
            <w:r w:rsidRPr="00BF0CA8">
              <w:rPr>
                <w:b/>
                <w:sz w:val="24"/>
                <w:szCs w:val="24"/>
              </w:rPr>
              <w:t>(Answer any 2 from the following)</w:t>
            </w:r>
          </w:p>
        </w:tc>
      </w:tr>
      <w:tr w:rsidR="001D3C91" w:rsidRPr="00BF0CA8" w14:paraId="065785E1" w14:textId="77777777" w:rsidTr="001D3C91">
        <w:trPr>
          <w:trHeight w:val="70"/>
          <w:jc w:val="center"/>
        </w:trPr>
        <w:tc>
          <w:tcPr>
            <w:tcW w:w="338" w:type="pct"/>
            <w:vAlign w:val="center"/>
          </w:tcPr>
          <w:p w14:paraId="5BC1C935" w14:textId="77777777" w:rsidR="001D3C91" w:rsidRPr="00BF0CA8" w:rsidRDefault="001D3C91" w:rsidP="001D3C91">
            <w:pPr>
              <w:contextualSpacing/>
              <w:jc w:val="center"/>
              <w:rPr>
                <w:sz w:val="24"/>
                <w:szCs w:val="24"/>
              </w:rPr>
            </w:pPr>
            <w:r w:rsidRPr="00BF0CA8">
              <w:rPr>
                <w:sz w:val="24"/>
                <w:szCs w:val="24"/>
              </w:rPr>
              <w:t>33.</w:t>
            </w:r>
          </w:p>
        </w:tc>
        <w:tc>
          <w:tcPr>
            <w:tcW w:w="250" w:type="pct"/>
            <w:vAlign w:val="center"/>
          </w:tcPr>
          <w:p w14:paraId="3450E84C" w14:textId="77777777" w:rsidR="001D3C91" w:rsidRPr="00BF0CA8" w:rsidRDefault="001D3C91" w:rsidP="0030423A">
            <w:pPr>
              <w:contextualSpacing/>
              <w:rPr>
                <w:sz w:val="24"/>
                <w:szCs w:val="24"/>
              </w:rPr>
            </w:pPr>
            <w:r w:rsidRPr="00BF0CA8">
              <w:rPr>
                <w:sz w:val="24"/>
                <w:szCs w:val="24"/>
              </w:rPr>
              <w:t>a.</w:t>
            </w:r>
          </w:p>
        </w:tc>
        <w:tc>
          <w:tcPr>
            <w:tcW w:w="3408" w:type="pct"/>
            <w:vAlign w:val="bottom"/>
          </w:tcPr>
          <w:p w14:paraId="1EEC709F" w14:textId="77777777" w:rsidR="001D3C91" w:rsidRPr="00BF0CA8" w:rsidRDefault="001D3C91" w:rsidP="0030423A">
            <w:pPr>
              <w:contextualSpacing/>
              <w:jc w:val="both"/>
              <w:rPr>
                <w:sz w:val="24"/>
                <w:szCs w:val="24"/>
              </w:rPr>
            </w:pPr>
            <w:r w:rsidRPr="00BF0CA8">
              <w:rPr>
                <w:sz w:val="24"/>
                <w:szCs w:val="24"/>
              </w:rPr>
              <w:t>What are the factors affecting gene action</w:t>
            </w:r>
            <w:r>
              <w:rPr>
                <w:sz w:val="24"/>
                <w:szCs w:val="24"/>
              </w:rPr>
              <w:t>?</w:t>
            </w:r>
          </w:p>
        </w:tc>
        <w:tc>
          <w:tcPr>
            <w:tcW w:w="319" w:type="pct"/>
            <w:vAlign w:val="center"/>
          </w:tcPr>
          <w:p w14:paraId="6FA94266" w14:textId="77777777" w:rsidR="001D3C91" w:rsidRPr="00BF0CA8" w:rsidRDefault="001D3C91" w:rsidP="0030423A">
            <w:pPr>
              <w:contextualSpacing/>
              <w:jc w:val="center"/>
              <w:rPr>
                <w:sz w:val="24"/>
                <w:szCs w:val="24"/>
              </w:rPr>
            </w:pPr>
            <w:r w:rsidRPr="00BF0CA8">
              <w:rPr>
                <w:sz w:val="24"/>
                <w:szCs w:val="24"/>
              </w:rPr>
              <w:t>CO4</w:t>
            </w:r>
          </w:p>
        </w:tc>
        <w:tc>
          <w:tcPr>
            <w:tcW w:w="256" w:type="pct"/>
            <w:vAlign w:val="center"/>
          </w:tcPr>
          <w:p w14:paraId="4B653D90"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05F7968E" w14:textId="77777777" w:rsidR="001D3C91" w:rsidRPr="00BF0CA8" w:rsidRDefault="001D3C91" w:rsidP="001D3C91">
            <w:pPr>
              <w:contextualSpacing/>
              <w:jc w:val="center"/>
              <w:rPr>
                <w:sz w:val="24"/>
                <w:szCs w:val="24"/>
              </w:rPr>
            </w:pPr>
            <w:r w:rsidRPr="00BF0CA8">
              <w:rPr>
                <w:sz w:val="24"/>
                <w:szCs w:val="24"/>
              </w:rPr>
              <w:t>8</w:t>
            </w:r>
          </w:p>
        </w:tc>
      </w:tr>
      <w:tr w:rsidR="001D3C91" w:rsidRPr="00BF0CA8" w14:paraId="18F18D92" w14:textId="77777777" w:rsidTr="001D3C91">
        <w:trPr>
          <w:trHeight w:val="70"/>
          <w:jc w:val="center"/>
        </w:trPr>
        <w:tc>
          <w:tcPr>
            <w:tcW w:w="338" w:type="pct"/>
            <w:vAlign w:val="center"/>
          </w:tcPr>
          <w:p w14:paraId="66B7B65E" w14:textId="77777777" w:rsidR="001D3C91" w:rsidRPr="00BF0CA8" w:rsidRDefault="001D3C91" w:rsidP="001D3C91">
            <w:pPr>
              <w:contextualSpacing/>
              <w:jc w:val="center"/>
              <w:rPr>
                <w:sz w:val="24"/>
                <w:szCs w:val="24"/>
              </w:rPr>
            </w:pPr>
          </w:p>
        </w:tc>
        <w:tc>
          <w:tcPr>
            <w:tcW w:w="250" w:type="pct"/>
            <w:vAlign w:val="center"/>
          </w:tcPr>
          <w:p w14:paraId="30DC25BE" w14:textId="77777777" w:rsidR="001D3C91" w:rsidRPr="00BF0CA8" w:rsidRDefault="001D3C91" w:rsidP="0030423A">
            <w:pPr>
              <w:contextualSpacing/>
              <w:rPr>
                <w:sz w:val="24"/>
                <w:szCs w:val="24"/>
              </w:rPr>
            </w:pPr>
            <w:r w:rsidRPr="00BF0CA8">
              <w:rPr>
                <w:sz w:val="24"/>
                <w:szCs w:val="24"/>
              </w:rPr>
              <w:t>b.</w:t>
            </w:r>
          </w:p>
        </w:tc>
        <w:tc>
          <w:tcPr>
            <w:tcW w:w="3408" w:type="pct"/>
            <w:vAlign w:val="bottom"/>
          </w:tcPr>
          <w:p w14:paraId="08A0AB97" w14:textId="77777777" w:rsidR="001D3C91" w:rsidRPr="00BF0CA8" w:rsidRDefault="001D3C91" w:rsidP="001D3C91">
            <w:pPr>
              <w:contextualSpacing/>
              <w:jc w:val="both"/>
              <w:rPr>
                <w:bCs/>
                <w:sz w:val="24"/>
                <w:szCs w:val="24"/>
              </w:rPr>
            </w:pPr>
            <w:r>
              <w:rPr>
                <w:bCs/>
                <w:sz w:val="24"/>
                <w:szCs w:val="24"/>
              </w:rPr>
              <w:t>E</w:t>
            </w:r>
            <w:r w:rsidRPr="00BF0CA8">
              <w:rPr>
                <w:bCs/>
                <w:sz w:val="24"/>
                <w:szCs w:val="24"/>
              </w:rPr>
              <w:t>xplain additive variance and its main features</w:t>
            </w:r>
            <w:r>
              <w:rPr>
                <w:bCs/>
                <w:sz w:val="24"/>
                <w:szCs w:val="24"/>
              </w:rPr>
              <w:t>.</w:t>
            </w:r>
          </w:p>
        </w:tc>
        <w:tc>
          <w:tcPr>
            <w:tcW w:w="319" w:type="pct"/>
            <w:vAlign w:val="center"/>
          </w:tcPr>
          <w:p w14:paraId="16E370DD" w14:textId="77777777" w:rsidR="001D3C91" w:rsidRPr="00BF0CA8" w:rsidRDefault="001D3C91" w:rsidP="0030423A">
            <w:pPr>
              <w:contextualSpacing/>
              <w:jc w:val="center"/>
              <w:rPr>
                <w:sz w:val="24"/>
                <w:szCs w:val="24"/>
              </w:rPr>
            </w:pPr>
            <w:r w:rsidRPr="00BF0CA8">
              <w:rPr>
                <w:sz w:val="24"/>
                <w:szCs w:val="24"/>
              </w:rPr>
              <w:t>CO2</w:t>
            </w:r>
          </w:p>
        </w:tc>
        <w:tc>
          <w:tcPr>
            <w:tcW w:w="256" w:type="pct"/>
            <w:vAlign w:val="center"/>
          </w:tcPr>
          <w:p w14:paraId="2E6D79D2"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38E73539" w14:textId="77777777" w:rsidR="001D3C91" w:rsidRPr="00BF0CA8" w:rsidRDefault="001D3C91" w:rsidP="001D3C91">
            <w:pPr>
              <w:contextualSpacing/>
              <w:jc w:val="center"/>
              <w:rPr>
                <w:sz w:val="24"/>
                <w:szCs w:val="24"/>
              </w:rPr>
            </w:pPr>
            <w:r w:rsidRPr="00BF0CA8">
              <w:rPr>
                <w:sz w:val="24"/>
                <w:szCs w:val="24"/>
              </w:rPr>
              <w:t>7</w:t>
            </w:r>
          </w:p>
        </w:tc>
      </w:tr>
      <w:tr w:rsidR="001D3C91" w:rsidRPr="00BF0CA8" w14:paraId="4487388A" w14:textId="77777777" w:rsidTr="001D3C91">
        <w:trPr>
          <w:trHeight w:val="70"/>
          <w:jc w:val="center"/>
        </w:trPr>
        <w:tc>
          <w:tcPr>
            <w:tcW w:w="338" w:type="pct"/>
            <w:vAlign w:val="center"/>
          </w:tcPr>
          <w:p w14:paraId="05D0E6EB" w14:textId="77777777" w:rsidR="001D3C91" w:rsidRPr="00BF0CA8" w:rsidRDefault="001D3C91" w:rsidP="001D3C91">
            <w:pPr>
              <w:contextualSpacing/>
              <w:jc w:val="center"/>
              <w:rPr>
                <w:sz w:val="24"/>
                <w:szCs w:val="24"/>
              </w:rPr>
            </w:pPr>
          </w:p>
        </w:tc>
        <w:tc>
          <w:tcPr>
            <w:tcW w:w="250" w:type="pct"/>
            <w:vAlign w:val="center"/>
          </w:tcPr>
          <w:p w14:paraId="3A3786C9" w14:textId="77777777" w:rsidR="001D3C91" w:rsidRPr="00BF0CA8" w:rsidRDefault="001D3C91" w:rsidP="0030423A">
            <w:pPr>
              <w:contextualSpacing/>
              <w:rPr>
                <w:sz w:val="24"/>
                <w:szCs w:val="24"/>
              </w:rPr>
            </w:pPr>
          </w:p>
        </w:tc>
        <w:tc>
          <w:tcPr>
            <w:tcW w:w="3408" w:type="pct"/>
            <w:vAlign w:val="bottom"/>
          </w:tcPr>
          <w:p w14:paraId="7F3A9672" w14:textId="77777777" w:rsidR="001D3C91" w:rsidRPr="00BF0CA8" w:rsidRDefault="001D3C91" w:rsidP="0030423A">
            <w:pPr>
              <w:contextualSpacing/>
              <w:jc w:val="both"/>
              <w:rPr>
                <w:sz w:val="24"/>
                <w:szCs w:val="24"/>
              </w:rPr>
            </w:pPr>
          </w:p>
        </w:tc>
        <w:tc>
          <w:tcPr>
            <w:tcW w:w="319" w:type="pct"/>
            <w:vAlign w:val="center"/>
          </w:tcPr>
          <w:p w14:paraId="05AA93EC" w14:textId="77777777" w:rsidR="001D3C91" w:rsidRPr="00BF0CA8" w:rsidRDefault="001D3C91" w:rsidP="0030423A">
            <w:pPr>
              <w:contextualSpacing/>
              <w:jc w:val="center"/>
              <w:rPr>
                <w:sz w:val="24"/>
                <w:szCs w:val="24"/>
              </w:rPr>
            </w:pPr>
          </w:p>
        </w:tc>
        <w:tc>
          <w:tcPr>
            <w:tcW w:w="256" w:type="pct"/>
            <w:vAlign w:val="center"/>
          </w:tcPr>
          <w:p w14:paraId="7BF965A0" w14:textId="77777777" w:rsidR="001D3C91" w:rsidRPr="00BF0CA8" w:rsidRDefault="001D3C91" w:rsidP="0030423A">
            <w:pPr>
              <w:contextualSpacing/>
              <w:jc w:val="center"/>
              <w:rPr>
                <w:sz w:val="24"/>
                <w:szCs w:val="24"/>
              </w:rPr>
            </w:pPr>
          </w:p>
        </w:tc>
        <w:tc>
          <w:tcPr>
            <w:tcW w:w="429" w:type="pct"/>
            <w:vAlign w:val="center"/>
          </w:tcPr>
          <w:p w14:paraId="29BCA15D" w14:textId="77777777" w:rsidR="001D3C91" w:rsidRPr="00BF0CA8" w:rsidRDefault="001D3C91" w:rsidP="0030423A">
            <w:pPr>
              <w:contextualSpacing/>
              <w:jc w:val="center"/>
              <w:rPr>
                <w:sz w:val="24"/>
                <w:szCs w:val="24"/>
              </w:rPr>
            </w:pPr>
          </w:p>
        </w:tc>
      </w:tr>
      <w:tr w:rsidR="001D3C91" w:rsidRPr="00BF0CA8" w14:paraId="08515AFE" w14:textId="77777777" w:rsidTr="001D3C91">
        <w:trPr>
          <w:trHeight w:val="70"/>
          <w:jc w:val="center"/>
        </w:trPr>
        <w:tc>
          <w:tcPr>
            <w:tcW w:w="338" w:type="pct"/>
            <w:vAlign w:val="center"/>
          </w:tcPr>
          <w:p w14:paraId="1290D21D" w14:textId="77777777" w:rsidR="001D3C91" w:rsidRPr="00BF0CA8" w:rsidRDefault="001D3C91" w:rsidP="001D3C91">
            <w:pPr>
              <w:contextualSpacing/>
              <w:jc w:val="center"/>
              <w:rPr>
                <w:sz w:val="24"/>
                <w:szCs w:val="24"/>
              </w:rPr>
            </w:pPr>
            <w:r w:rsidRPr="00BF0CA8">
              <w:rPr>
                <w:sz w:val="24"/>
                <w:szCs w:val="24"/>
              </w:rPr>
              <w:t>34.</w:t>
            </w:r>
          </w:p>
        </w:tc>
        <w:tc>
          <w:tcPr>
            <w:tcW w:w="250" w:type="pct"/>
            <w:vAlign w:val="center"/>
          </w:tcPr>
          <w:p w14:paraId="58D95D0E" w14:textId="77777777" w:rsidR="001D3C91" w:rsidRPr="00BF0CA8" w:rsidRDefault="001D3C91" w:rsidP="0030423A">
            <w:pPr>
              <w:contextualSpacing/>
              <w:rPr>
                <w:sz w:val="24"/>
                <w:szCs w:val="24"/>
              </w:rPr>
            </w:pPr>
            <w:r w:rsidRPr="00BF0CA8">
              <w:rPr>
                <w:sz w:val="24"/>
                <w:szCs w:val="24"/>
              </w:rPr>
              <w:t>a.</w:t>
            </w:r>
          </w:p>
        </w:tc>
        <w:tc>
          <w:tcPr>
            <w:tcW w:w="3408" w:type="pct"/>
            <w:vAlign w:val="bottom"/>
          </w:tcPr>
          <w:p w14:paraId="25D3B69B" w14:textId="77777777" w:rsidR="001D3C91" w:rsidRPr="00BF0CA8" w:rsidRDefault="001D3C91" w:rsidP="0030423A">
            <w:pPr>
              <w:contextualSpacing/>
              <w:jc w:val="both"/>
              <w:rPr>
                <w:sz w:val="24"/>
                <w:szCs w:val="24"/>
              </w:rPr>
            </w:pPr>
            <w:r w:rsidRPr="00BF0CA8">
              <w:rPr>
                <w:color w:val="1A1616"/>
                <w:w w:val="110"/>
                <w:sz w:val="24"/>
                <w:szCs w:val="24"/>
              </w:rPr>
              <w:t>Give a comparison of NCD I and NCD II of biparental cross</w:t>
            </w:r>
            <w:r>
              <w:rPr>
                <w:color w:val="1A1616"/>
                <w:w w:val="110"/>
                <w:sz w:val="24"/>
                <w:szCs w:val="24"/>
              </w:rPr>
              <w:t>.</w:t>
            </w:r>
          </w:p>
        </w:tc>
        <w:tc>
          <w:tcPr>
            <w:tcW w:w="319" w:type="pct"/>
            <w:vAlign w:val="center"/>
          </w:tcPr>
          <w:p w14:paraId="46112DF4" w14:textId="77777777" w:rsidR="001D3C91" w:rsidRPr="00BF0CA8" w:rsidRDefault="001D3C91" w:rsidP="0030423A">
            <w:pPr>
              <w:contextualSpacing/>
              <w:jc w:val="center"/>
              <w:rPr>
                <w:sz w:val="24"/>
                <w:szCs w:val="24"/>
              </w:rPr>
            </w:pPr>
            <w:r w:rsidRPr="00BF0CA8">
              <w:rPr>
                <w:sz w:val="24"/>
                <w:szCs w:val="24"/>
              </w:rPr>
              <w:t>CO3</w:t>
            </w:r>
          </w:p>
        </w:tc>
        <w:tc>
          <w:tcPr>
            <w:tcW w:w="256" w:type="pct"/>
            <w:vAlign w:val="center"/>
          </w:tcPr>
          <w:p w14:paraId="1C1CB4B9" w14:textId="77777777" w:rsidR="001D3C91" w:rsidRPr="00BF0CA8" w:rsidRDefault="001D3C91" w:rsidP="0030423A">
            <w:pPr>
              <w:contextualSpacing/>
              <w:jc w:val="center"/>
              <w:rPr>
                <w:sz w:val="24"/>
                <w:szCs w:val="24"/>
              </w:rPr>
            </w:pPr>
            <w:r w:rsidRPr="00BF0CA8">
              <w:rPr>
                <w:sz w:val="24"/>
                <w:szCs w:val="24"/>
              </w:rPr>
              <w:t>AN</w:t>
            </w:r>
          </w:p>
        </w:tc>
        <w:tc>
          <w:tcPr>
            <w:tcW w:w="429" w:type="pct"/>
            <w:vAlign w:val="center"/>
          </w:tcPr>
          <w:p w14:paraId="144DD0D6" w14:textId="77777777" w:rsidR="001D3C91" w:rsidRPr="00BF0CA8" w:rsidRDefault="001D3C91" w:rsidP="001D3C91">
            <w:pPr>
              <w:contextualSpacing/>
              <w:jc w:val="center"/>
              <w:rPr>
                <w:sz w:val="24"/>
                <w:szCs w:val="24"/>
              </w:rPr>
            </w:pPr>
            <w:r w:rsidRPr="00BF0CA8">
              <w:rPr>
                <w:sz w:val="24"/>
                <w:szCs w:val="24"/>
              </w:rPr>
              <w:t>8</w:t>
            </w:r>
          </w:p>
        </w:tc>
      </w:tr>
      <w:tr w:rsidR="001D3C91" w:rsidRPr="00BF0CA8" w14:paraId="499F7614" w14:textId="77777777" w:rsidTr="001D3C91">
        <w:trPr>
          <w:trHeight w:val="70"/>
          <w:jc w:val="center"/>
        </w:trPr>
        <w:tc>
          <w:tcPr>
            <w:tcW w:w="338" w:type="pct"/>
            <w:vAlign w:val="center"/>
          </w:tcPr>
          <w:p w14:paraId="341C6D0F" w14:textId="77777777" w:rsidR="001D3C91" w:rsidRPr="00BF0CA8" w:rsidRDefault="001D3C91" w:rsidP="001D3C91">
            <w:pPr>
              <w:contextualSpacing/>
              <w:jc w:val="center"/>
              <w:rPr>
                <w:sz w:val="24"/>
                <w:szCs w:val="24"/>
              </w:rPr>
            </w:pPr>
          </w:p>
        </w:tc>
        <w:tc>
          <w:tcPr>
            <w:tcW w:w="250" w:type="pct"/>
            <w:vAlign w:val="center"/>
          </w:tcPr>
          <w:p w14:paraId="4190A76D" w14:textId="77777777" w:rsidR="001D3C91" w:rsidRPr="00BF0CA8" w:rsidRDefault="001D3C91" w:rsidP="0030423A">
            <w:pPr>
              <w:contextualSpacing/>
              <w:rPr>
                <w:sz w:val="24"/>
                <w:szCs w:val="24"/>
              </w:rPr>
            </w:pPr>
            <w:r w:rsidRPr="00BF0CA8">
              <w:rPr>
                <w:sz w:val="24"/>
                <w:szCs w:val="24"/>
              </w:rPr>
              <w:t>b.</w:t>
            </w:r>
          </w:p>
        </w:tc>
        <w:tc>
          <w:tcPr>
            <w:tcW w:w="3408" w:type="pct"/>
            <w:vAlign w:val="bottom"/>
          </w:tcPr>
          <w:p w14:paraId="6573C54E" w14:textId="77777777" w:rsidR="001D3C91" w:rsidRPr="00BF0CA8" w:rsidRDefault="001D3C91" w:rsidP="001D3C91">
            <w:pPr>
              <w:contextualSpacing/>
              <w:jc w:val="both"/>
              <w:rPr>
                <w:sz w:val="24"/>
                <w:szCs w:val="24"/>
              </w:rPr>
            </w:pPr>
            <w:r w:rsidRPr="00BF0CA8">
              <w:rPr>
                <w:sz w:val="24"/>
                <w:szCs w:val="24"/>
              </w:rPr>
              <w:t>What are six parameter models? Give its merits and demerits</w:t>
            </w:r>
            <w:r>
              <w:rPr>
                <w:sz w:val="24"/>
                <w:szCs w:val="24"/>
              </w:rPr>
              <w:t>.</w:t>
            </w:r>
            <w:r w:rsidRPr="00BF0CA8">
              <w:rPr>
                <w:sz w:val="24"/>
                <w:szCs w:val="24"/>
              </w:rPr>
              <w:t xml:space="preserve"> </w:t>
            </w:r>
          </w:p>
        </w:tc>
        <w:tc>
          <w:tcPr>
            <w:tcW w:w="319" w:type="pct"/>
            <w:vAlign w:val="center"/>
          </w:tcPr>
          <w:p w14:paraId="256530D5" w14:textId="77777777" w:rsidR="001D3C91" w:rsidRPr="00BF0CA8" w:rsidRDefault="001D3C91" w:rsidP="0030423A">
            <w:pPr>
              <w:contextualSpacing/>
              <w:jc w:val="center"/>
              <w:rPr>
                <w:sz w:val="24"/>
                <w:szCs w:val="24"/>
              </w:rPr>
            </w:pPr>
            <w:r w:rsidRPr="00BF0CA8">
              <w:rPr>
                <w:sz w:val="24"/>
                <w:szCs w:val="24"/>
              </w:rPr>
              <w:t>CO3</w:t>
            </w:r>
          </w:p>
        </w:tc>
        <w:tc>
          <w:tcPr>
            <w:tcW w:w="256" w:type="pct"/>
            <w:vAlign w:val="center"/>
          </w:tcPr>
          <w:p w14:paraId="360F19A5" w14:textId="77777777" w:rsidR="001D3C91" w:rsidRPr="00BF0CA8" w:rsidRDefault="001D3C91" w:rsidP="0030423A">
            <w:pPr>
              <w:contextualSpacing/>
              <w:jc w:val="center"/>
              <w:rPr>
                <w:sz w:val="24"/>
                <w:szCs w:val="24"/>
              </w:rPr>
            </w:pPr>
            <w:r w:rsidRPr="00BF0CA8">
              <w:rPr>
                <w:sz w:val="24"/>
                <w:szCs w:val="24"/>
              </w:rPr>
              <w:t>R</w:t>
            </w:r>
          </w:p>
        </w:tc>
        <w:tc>
          <w:tcPr>
            <w:tcW w:w="429" w:type="pct"/>
            <w:vAlign w:val="center"/>
          </w:tcPr>
          <w:p w14:paraId="7C57A69B" w14:textId="77777777" w:rsidR="001D3C91" w:rsidRPr="00BF0CA8" w:rsidRDefault="001D3C91" w:rsidP="001D3C91">
            <w:pPr>
              <w:contextualSpacing/>
              <w:jc w:val="center"/>
              <w:rPr>
                <w:sz w:val="24"/>
                <w:szCs w:val="24"/>
              </w:rPr>
            </w:pPr>
            <w:r w:rsidRPr="00BF0CA8">
              <w:rPr>
                <w:sz w:val="24"/>
                <w:szCs w:val="24"/>
              </w:rPr>
              <w:t>7</w:t>
            </w:r>
          </w:p>
        </w:tc>
      </w:tr>
      <w:tr w:rsidR="001D3C91" w:rsidRPr="00BF0CA8" w14:paraId="35AB6239" w14:textId="77777777" w:rsidTr="001D3C91">
        <w:trPr>
          <w:trHeight w:val="70"/>
          <w:jc w:val="center"/>
        </w:trPr>
        <w:tc>
          <w:tcPr>
            <w:tcW w:w="338" w:type="pct"/>
            <w:vAlign w:val="center"/>
          </w:tcPr>
          <w:p w14:paraId="0581BB28" w14:textId="77777777" w:rsidR="001D3C91" w:rsidRPr="00BF0CA8" w:rsidRDefault="001D3C91" w:rsidP="001D3C91">
            <w:pPr>
              <w:contextualSpacing/>
              <w:jc w:val="center"/>
              <w:rPr>
                <w:sz w:val="24"/>
                <w:szCs w:val="24"/>
              </w:rPr>
            </w:pPr>
          </w:p>
        </w:tc>
        <w:tc>
          <w:tcPr>
            <w:tcW w:w="250" w:type="pct"/>
            <w:vAlign w:val="center"/>
          </w:tcPr>
          <w:p w14:paraId="5CF5917F" w14:textId="77777777" w:rsidR="001D3C91" w:rsidRPr="00BF0CA8" w:rsidRDefault="001D3C91" w:rsidP="0030423A">
            <w:pPr>
              <w:contextualSpacing/>
              <w:rPr>
                <w:sz w:val="24"/>
                <w:szCs w:val="24"/>
              </w:rPr>
            </w:pPr>
          </w:p>
        </w:tc>
        <w:tc>
          <w:tcPr>
            <w:tcW w:w="3408" w:type="pct"/>
            <w:vAlign w:val="bottom"/>
          </w:tcPr>
          <w:p w14:paraId="53DB962B" w14:textId="77777777" w:rsidR="001D3C91" w:rsidRPr="00BF0CA8" w:rsidRDefault="001D3C91" w:rsidP="0030423A">
            <w:pPr>
              <w:contextualSpacing/>
              <w:jc w:val="both"/>
              <w:rPr>
                <w:sz w:val="24"/>
                <w:szCs w:val="24"/>
              </w:rPr>
            </w:pPr>
          </w:p>
        </w:tc>
        <w:tc>
          <w:tcPr>
            <w:tcW w:w="319" w:type="pct"/>
            <w:vAlign w:val="center"/>
          </w:tcPr>
          <w:p w14:paraId="2A1CD214" w14:textId="77777777" w:rsidR="001D3C91" w:rsidRPr="00BF0CA8" w:rsidRDefault="001D3C91" w:rsidP="0030423A">
            <w:pPr>
              <w:contextualSpacing/>
              <w:jc w:val="center"/>
              <w:rPr>
                <w:sz w:val="24"/>
                <w:szCs w:val="24"/>
              </w:rPr>
            </w:pPr>
          </w:p>
        </w:tc>
        <w:tc>
          <w:tcPr>
            <w:tcW w:w="256" w:type="pct"/>
            <w:vAlign w:val="center"/>
          </w:tcPr>
          <w:p w14:paraId="2EB416AB" w14:textId="77777777" w:rsidR="001D3C91" w:rsidRPr="00BF0CA8" w:rsidRDefault="001D3C91" w:rsidP="0030423A">
            <w:pPr>
              <w:contextualSpacing/>
              <w:jc w:val="center"/>
              <w:rPr>
                <w:sz w:val="24"/>
                <w:szCs w:val="24"/>
              </w:rPr>
            </w:pPr>
          </w:p>
        </w:tc>
        <w:tc>
          <w:tcPr>
            <w:tcW w:w="429" w:type="pct"/>
            <w:vAlign w:val="center"/>
          </w:tcPr>
          <w:p w14:paraId="4DD669F3" w14:textId="77777777" w:rsidR="001D3C91" w:rsidRPr="00BF0CA8" w:rsidRDefault="001D3C91" w:rsidP="0030423A">
            <w:pPr>
              <w:contextualSpacing/>
              <w:jc w:val="center"/>
              <w:rPr>
                <w:sz w:val="24"/>
                <w:szCs w:val="24"/>
              </w:rPr>
            </w:pPr>
          </w:p>
        </w:tc>
      </w:tr>
      <w:tr w:rsidR="001D3C91" w:rsidRPr="00BF0CA8" w14:paraId="09CDEA05" w14:textId="77777777" w:rsidTr="001D3C91">
        <w:trPr>
          <w:trHeight w:val="70"/>
          <w:jc w:val="center"/>
        </w:trPr>
        <w:tc>
          <w:tcPr>
            <w:tcW w:w="338" w:type="pct"/>
            <w:vAlign w:val="center"/>
          </w:tcPr>
          <w:p w14:paraId="0AE40179" w14:textId="77777777" w:rsidR="001D3C91" w:rsidRPr="00BF0CA8" w:rsidRDefault="001D3C91" w:rsidP="001D3C91">
            <w:pPr>
              <w:contextualSpacing/>
              <w:jc w:val="center"/>
              <w:rPr>
                <w:sz w:val="24"/>
                <w:szCs w:val="24"/>
              </w:rPr>
            </w:pPr>
            <w:r w:rsidRPr="00BF0CA8">
              <w:rPr>
                <w:sz w:val="24"/>
                <w:szCs w:val="24"/>
              </w:rPr>
              <w:t>35.</w:t>
            </w:r>
          </w:p>
        </w:tc>
        <w:tc>
          <w:tcPr>
            <w:tcW w:w="250" w:type="pct"/>
            <w:vAlign w:val="center"/>
          </w:tcPr>
          <w:p w14:paraId="68192D7C" w14:textId="77777777" w:rsidR="001D3C91" w:rsidRPr="00BF0CA8" w:rsidRDefault="001D3C91" w:rsidP="0030423A">
            <w:pPr>
              <w:contextualSpacing/>
              <w:rPr>
                <w:sz w:val="24"/>
                <w:szCs w:val="24"/>
              </w:rPr>
            </w:pPr>
            <w:r w:rsidRPr="00BF0CA8">
              <w:rPr>
                <w:sz w:val="24"/>
                <w:szCs w:val="24"/>
              </w:rPr>
              <w:t>a.</w:t>
            </w:r>
          </w:p>
        </w:tc>
        <w:tc>
          <w:tcPr>
            <w:tcW w:w="3408" w:type="pct"/>
            <w:vAlign w:val="bottom"/>
          </w:tcPr>
          <w:p w14:paraId="28F2E689" w14:textId="77777777" w:rsidR="001D3C91" w:rsidRPr="00BF0CA8" w:rsidRDefault="001D3C91" w:rsidP="001D3C91">
            <w:pPr>
              <w:contextualSpacing/>
              <w:jc w:val="both"/>
              <w:rPr>
                <w:sz w:val="24"/>
                <w:szCs w:val="24"/>
              </w:rPr>
            </w:pPr>
            <w:r w:rsidRPr="00BF0CA8">
              <w:rPr>
                <w:sz w:val="24"/>
                <w:szCs w:val="24"/>
              </w:rPr>
              <w:t>What is marker-assisted selection and describe the steps in MAS?</w:t>
            </w:r>
          </w:p>
        </w:tc>
        <w:tc>
          <w:tcPr>
            <w:tcW w:w="319" w:type="pct"/>
            <w:vAlign w:val="center"/>
          </w:tcPr>
          <w:p w14:paraId="0982CC3F" w14:textId="77777777" w:rsidR="001D3C91" w:rsidRPr="00BF0CA8" w:rsidRDefault="001D3C91" w:rsidP="0030423A">
            <w:pPr>
              <w:contextualSpacing/>
              <w:jc w:val="center"/>
              <w:rPr>
                <w:sz w:val="24"/>
                <w:szCs w:val="24"/>
              </w:rPr>
            </w:pPr>
            <w:r w:rsidRPr="00BF0CA8">
              <w:rPr>
                <w:sz w:val="24"/>
                <w:szCs w:val="24"/>
              </w:rPr>
              <w:t>CO5</w:t>
            </w:r>
          </w:p>
        </w:tc>
        <w:tc>
          <w:tcPr>
            <w:tcW w:w="256" w:type="pct"/>
            <w:vAlign w:val="center"/>
          </w:tcPr>
          <w:p w14:paraId="79E24262" w14:textId="77777777" w:rsidR="001D3C91" w:rsidRPr="00BF0CA8" w:rsidRDefault="001D3C91" w:rsidP="0030423A">
            <w:pPr>
              <w:contextualSpacing/>
              <w:jc w:val="center"/>
              <w:rPr>
                <w:sz w:val="24"/>
                <w:szCs w:val="24"/>
              </w:rPr>
            </w:pPr>
            <w:r w:rsidRPr="00BF0CA8">
              <w:rPr>
                <w:sz w:val="24"/>
                <w:szCs w:val="24"/>
              </w:rPr>
              <w:t>U</w:t>
            </w:r>
          </w:p>
        </w:tc>
        <w:tc>
          <w:tcPr>
            <w:tcW w:w="429" w:type="pct"/>
            <w:vAlign w:val="center"/>
          </w:tcPr>
          <w:p w14:paraId="78199DF6" w14:textId="77777777" w:rsidR="001D3C91" w:rsidRPr="00BF0CA8" w:rsidRDefault="001D3C91" w:rsidP="001D3C91">
            <w:pPr>
              <w:contextualSpacing/>
              <w:jc w:val="center"/>
              <w:rPr>
                <w:sz w:val="24"/>
                <w:szCs w:val="24"/>
              </w:rPr>
            </w:pPr>
            <w:r w:rsidRPr="00BF0CA8">
              <w:rPr>
                <w:sz w:val="24"/>
                <w:szCs w:val="24"/>
              </w:rPr>
              <w:t>8</w:t>
            </w:r>
          </w:p>
        </w:tc>
      </w:tr>
      <w:tr w:rsidR="001D3C91" w:rsidRPr="00BF0CA8" w14:paraId="54E3D7F2" w14:textId="77777777" w:rsidTr="001D3C91">
        <w:trPr>
          <w:trHeight w:val="70"/>
          <w:jc w:val="center"/>
        </w:trPr>
        <w:tc>
          <w:tcPr>
            <w:tcW w:w="338" w:type="pct"/>
            <w:vAlign w:val="center"/>
          </w:tcPr>
          <w:p w14:paraId="3B977AD6" w14:textId="77777777" w:rsidR="001D3C91" w:rsidRPr="00BF0CA8" w:rsidRDefault="001D3C91" w:rsidP="0030423A">
            <w:pPr>
              <w:contextualSpacing/>
              <w:rPr>
                <w:sz w:val="24"/>
                <w:szCs w:val="24"/>
              </w:rPr>
            </w:pPr>
          </w:p>
        </w:tc>
        <w:tc>
          <w:tcPr>
            <w:tcW w:w="250" w:type="pct"/>
            <w:vAlign w:val="center"/>
          </w:tcPr>
          <w:p w14:paraId="3D504659" w14:textId="77777777" w:rsidR="001D3C91" w:rsidRPr="00BF0CA8" w:rsidRDefault="001D3C91" w:rsidP="0030423A">
            <w:pPr>
              <w:contextualSpacing/>
              <w:rPr>
                <w:sz w:val="24"/>
                <w:szCs w:val="24"/>
              </w:rPr>
            </w:pPr>
            <w:r w:rsidRPr="00BF0CA8">
              <w:rPr>
                <w:sz w:val="24"/>
                <w:szCs w:val="24"/>
              </w:rPr>
              <w:t>b.</w:t>
            </w:r>
          </w:p>
        </w:tc>
        <w:tc>
          <w:tcPr>
            <w:tcW w:w="3408" w:type="pct"/>
            <w:vAlign w:val="bottom"/>
          </w:tcPr>
          <w:p w14:paraId="4BA79FAB" w14:textId="77777777" w:rsidR="001D3C91" w:rsidRPr="00BF0CA8" w:rsidRDefault="001D3C91" w:rsidP="0030423A">
            <w:pPr>
              <w:contextualSpacing/>
              <w:jc w:val="both"/>
              <w:rPr>
                <w:bCs/>
                <w:sz w:val="24"/>
                <w:szCs w:val="24"/>
              </w:rPr>
            </w:pPr>
            <w:r w:rsidRPr="00BF0CA8">
              <w:rPr>
                <w:sz w:val="24"/>
                <w:szCs w:val="24"/>
              </w:rPr>
              <w:t>Differentiate between qualitative and quantitative traits</w:t>
            </w:r>
            <w:r>
              <w:rPr>
                <w:sz w:val="24"/>
                <w:szCs w:val="24"/>
              </w:rPr>
              <w:t>.</w:t>
            </w:r>
          </w:p>
        </w:tc>
        <w:tc>
          <w:tcPr>
            <w:tcW w:w="319" w:type="pct"/>
            <w:vAlign w:val="center"/>
          </w:tcPr>
          <w:p w14:paraId="78A54D11" w14:textId="77777777" w:rsidR="001D3C91" w:rsidRPr="00BF0CA8" w:rsidRDefault="001D3C91" w:rsidP="0030423A">
            <w:pPr>
              <w:contextualSpacing/>
              <w:jc w:val="center"/>
              <w:rPr>
                <w:sz w:val="24"/>
                <w:szCs w:val="24"/>
              </w:rPr>
            </w:pPr>
            <w:r w:rsidRPr="00BF0CA8">
              <w:rPr>
                <w:sz w:val="24"/>
                <w:szCs w:val="24"/>
              </w:rPr>
              <w:t>CO1</w:t>
            </w:r>
          </w:p>
        </w:tc>
        <w:tc>
          <w:tcPr>
            <w:tcW w:w="256" w:type="pct"/>
            <w:vAlign w:val="center"/>
          </w:tcPr>
          <w:p w14:paraId="788A7F3B" w14:textId="77777777" w:rsidR="001D3C91" w:rsidRPr="00BF0CA8" w:rsidRDefault="001D3C91" w:rsidP="0030423A">
            <w:pPr>
              <w:contextualSpacing/>
              <w:jc w:val="center"/>
              <w:rPr>
                <w:sz w:val="24"/>
                <w:szCs w:val="24"/>
              </w:rPr>
            </w:pPr>
            <w:r w:rsidRPr="00BF0CA8">
              <w:rPr>
                <w:sz w:val="24"/>
                <w:szCs w:val="24"/>
              </w:rPr>
              <w:t>AN</w:t>
            </w:r>
          </w:p>
        </w:tc>
        <w:tc>
          <w:tcPr>
            <w:tcW w:w="429" w:type="pct"/>
            <w:vAlign w:val="center"/>
          </w:tcPr>
          <w:p w14:paraId="743FF696" w14:textId="77777777" w:rsidR="001D3C91" w:rsidRPr="00BF0CA8" w:rsidRDefault="001D3C91" w:rsidP="001D3C91">
            <w:pPr>
              <w:contextualSpacing/>
              <w:jc w:val="center"/>
              <w:rPr>
                <w:sz w:val="24"/>
                <w:szCs w:val="24"/>
              </w:rPr>
            </w:pPr>
            <w:r w:rsidRPr="00BF0CA8">
              <w:rPr>
                <w:sz w:val="24"/>
                <w:szCs w:val="24"/>
              </w:rPr>
              <w:t>7</w:t>
            </w:r>
          </w:p>
        </w:tc>
      </w:tr>
    </w:tbl>
    <w:p w14:paraId="43E037B4" w14:textId="77777777" w:rsidR="001D3C91" w:rsidRPr="00BF0CA8" w:rsidRDefault="001D3C91" w:rsidP="0030423A">
      <w:pPr>
        <w:contextualSpacing/>
        <w:rPr>
          <w:b/>
          <w:bCs/>
        </w:rPr>
      </w:pPr>
    </w:p>
    <w:p w14:paraId="0BC5D799" w14:textId="77777777" w:rsidR="001D3C91" w:rsidRPr="00BF0CA8" w:rsidRDefault="001D3C91" w:rsidP="0030423A">
      <w:pPr>
        <w:contextualSpacing/>
      </w:pPr>
      <w:r w:rsidRPr="00BF0CA8">
        <w:rPr>
          <w:b/>
          <w:bCs/>
        </w:rPr>
        <w:t>CO</w:t>
      </w:r>
      <w:r w:rsidRPr="00BF0CA8">
        <w:t xml:space="preserve"> – COURSE OUTCOME</w:t>
      </w:r>
      <w:r w:rsidRPr="00BF0CA8">
        <w:tab/>
      </w:r>
      <w:r w:rsidRPr="00BF0CA8">
        <w:tab/>
      </w:r>
      <w:r w:rsidRPr="00BF0CA8">
        <w:tab/>
      </w:r>
      <w:r w:rsidRPr="00BF0CA8">
        <w:tab/>
      </w:r>
      <w:r w:rsidRPr="00BF0CA8">
        <w:tab/>
      </w:r>
      <w:r w:rsidRPr="00BF0CA8">
        <w:rPr>
          <w:b/>
          <w:bCs/>
        </w:rPr>
        <w:t>BL</w:t>
      </w:r>
      <w:r w:rsidRPr="00BF0CA8">
        <w:t xml:space="preserve"> – BLOOM’S LEVEL</w:t>
      </w:r>
    </w:p>
    <w:p w14:paraId="3FECCEF1" w14:textId="77777777" w:rsidR="001D3C91" w:rsidRPr="00BF0CA8"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BF0CA8" w14:paraId="7C349310" w14:textId="77777777" w:rsidTr="00511FC5">
        <w:tc>
          <w:tcPr>
            <w:tcW w:w="838" w:type="dxa"/>
          </w:tcPr>
          <w:p w14:paraId="7ACBBC87" w14:textId="77777777" w:rsidR="001D3C91" w:rsidRPr="00BF0CA8" w:rsidRDefault="001D3C91" w:rsidP="0030423A">
            <w:pPr>
              <w:contextualSpacing/>
              <w:rPr>
                <w:sz w:val="24"/>
                <w:szCs w:val="24"/>
              </w:rPr>
            </w:pPr>
          </w:p>
        </w:tc>
        <w:tc>
          <w:tcPr>
            <w:tcW w:w="9652" w:type="dxa"/>
          </w:tcPr>
          <w:p w14:paraId="750C8418" w14:textId="77777777" w:rsidR="001D3C91" w:rsidRPr="00BF0CA8" w:rsidRDefault="001D3C91" w:rsidP="0030423A">
            <w:pPr>
              <w:contextualSpacing/>
              <w:jc w:val="center"/>
              <w:rPr>
                <w:b/>
                <w:sz w:val="24"/>
                <w:szCs w:val="24"/>
              </w:rPr>
            </w:pPr>
            <w:r w:rsidRPr="00BF0CA8">
              <w:rPr>
                <w:b/>
                <w:sz w:val="24"/>
                <w:szCs w:val="24"/>
              </w:rPr>
              <w:t>COURSE OUTCOMES</w:t>
            </w:r>
          </w:p>
        </w:tc>
      </w:tr>
      <w:tr w:rsidR="001D3C91" w:rsidRPr="00BF0CA8" w14:paraId="048B569A" w14:textId="77777777" w:rsidTr="00511FC5">
        <w:tc>
          <w:tcPr>
            <w:tcW w:w="838" w:type="dxa"/>
          </w:tcPr>
          <w:p w14:paraId="07FAC0E1" w14:textId="77777777" w:rsidR="001D3C91" w:rsidRPr="00BF0CA8" w:rsidRDefault="001D3C91" w:rsidP="0030423A">
            <w:pPr>
              <w:contextualSpacing/>
              <w:rPr>
                <w:bCs/>
                <w:sz w:val="24"/>
                <w:szCs w:val="24"/>
              </w:rPr>
            </w:pPr>
            <w:r w:rsidRPr="00BF0CA8">
              <w:rPr>
                <w:bCs/>
                <w:sz w:val="24"/>
                <w:szCs w:val="24"/>
              </w:rPr>
              <w:t>CO1</w:t>
            </w:r>
          </w:p>
        </w:tc>
        <w:tc>
          <w:tcPr>
            <w:tcW w:w="9652" w:type="dxa"/>
            <w:vAlign w:val="center"/>
          </w:tcPr>
          <w:p w14:paraId="39C63927" w14:textId="77777777" w:rsidR="001D3C91" w:rsidRPr="00BF0CA8" w:rsidRDefault="001D3C91" w:rsidP="001D3C91">
            <w:pPr>
              <w:contextualSpacing/>
              <w:rPr>
                <w:bCs/>
                <w:sz w:val="24"/>
                <w:szCs w:val="24"/>
              </w:rPr>
            </w:pPr>
            <w:r w:rsidRPr="00BF0CA8">
              <w:rPr>
                <w:bCs/>
                <w:sz w:val="24"/>
                <w:szCs w:val="24"/>
              </w:rPr>
              <w:t>Decide suitable breeding procedures for trait-specific breeding programs</w:t>
            </w:r>
          </w:p>
        </w:tc>
      </w:tr>
      <w:tr w:rsidR="001D3C91" w:rsidRPr="00BF0CA8" w14:paraId="01BD3263" w14:textId="77777777" w:rsidTr="00511FC5">
        <w:tc>
          <w:tcPr>
            <w:tcW w:w="838" w:type="dxa"/>
          </w:tcPr>
          <w:p w14:paraId="708605B8" w14:textId="77777777" w:rsidR="001D3C91" w:rsidRPr="00BF0CA8" w:rsidRDefault="001D3C91" w:rsidP="0030423A">
            <w:pPr>
              <w:contextualSpacing/>
              <w:rPr>
                <w:bCs/>
                <w:sz w:val="24"/>
                <w:szCs w:val="24"/>
              </w:rPr>
            </w:pPr>
            <w:r w:rsidRPr="00BF0CA8">
              <w:rPr>
                <w:bCs/>
                <w:sz w:val="24"/>
                <w:szCs w:val="24"/>
              </w:rPr>
              <w:t>CO2</w:t>
            </w:r>
          </w:p>
        </w:tc>
        <w:tc>
          <w:tcPr>
            <w:tcW w:w="9652" w:type="dxa"/>
            <w:vAlign w:val="center"/>
          </w:tcPr>
          <w:p w14:paraId="60965163" w14:textId="77777777" w:rsidR="001D3C91" w:rsidRPr="00BF0CA8" w:rsidRDefault="001D3C91" w:rsidP="0030423A">
            <w:pPr>
              <w:contextualSpacing/>
              <w:rPr>
                <w:bCs/>
                <w:sz w:val="24"/>
                <w:szCs w:val="24"/>
              </w:rPr>
            </w:pPr>
            <w:r w:rsidRPr="00BF0CA8">
              <w:rPr>
                <w:bCs/>
                <w:sz w:val="24"/>
                <w:szCs w:val="24"/>
              </w:rPr>
              <w:t>Understand the gene actions and selection indices for identifying suitable parents</w:t>
            </w:r>
          </w:p>
        </w:tc>
      </w:tr>
      <w:tr w:rsidR="001D3C91" w:rsidRPr="00BF0CA8" w14:paraId="39040D06" w14:textId="77777777" w:rsidTr="00511FC5">
        <w:tc>
          <w:tcPr>
            <w:tcW w:w="838" w:type="dxa"/>
          </w:tcPr>
          <w:p w14:paraId="5242B743" w14:textId="77777777" w:rsidR="001D3C91" w:rsidRPr="00BF0CA8" w:rsidRDefault="001D3C91" w:rsidP="0030423A">
            <w:pPr>
              <w:contextualSpacing/>
              <w:rPr>
                <w:bCs/>
                <w:sz w:val="24"/>
                <w:szCs w:val="24"/>
              </w:rPr>
            </w:pPr>
            <w:r w:rsidRPr="00BF0CA8">
              <w:rPr>
                <w:bCs/>
                <w:sz w:val="24"/>
                <w:szCs w:val="24"/>
              </w:rPr>
              <w:t>CO3</w:t>
            </w:r>
          </w:p>
        </w:tc>
        <w:tc>
          <w:tcPr>
            <w:tcW w:w="9652" w:type="dxa"/>
            <w:vAlign w:val="center"/>
          </w:tcPr>
          <w:p w14:paraId="647D6121" w14:textId="77777777" w:rsidR="001D3C91" w:rsidRPr="00BF0CA8" w:rsidRDefault="001D3C91" w:rsidP="0030423A">
            <w:pPr>
              <w:contextualSpacing/>
              <w:rPr>
                <w:bCs/>
                <w:sz w:val="24"/>
                <w:szCs w:val="24"/>
              </w:rPr>
            </w:pPr>
            <w:r w:rsidRPr="00BF0CA8">
              <w:rPr>
                <w:bCs/>
                <w:sz w:val="24"/>
                <w:szCs w:val="24"/>
              </w:rPr>
              <w:t>Compute the designs of experiments and analyses involved in breeding programs</w:t>
            </w:r>
          </w:p>
        </w:tc>
      </w:tr>
      <w:tr w:rsidR="001D3C91" w:rsidRPr="00BF0CA8" w14:paraId="0994932D" w14:textId="77777777" w:rsidTr="00511FC5">
        <w:tc>
          <w:tcPr>
            <w:tcW w:w="838" w:type="dxa"/>
          </w:tcPr>
          <w:p w14:paraId="6B747771" w14:textId="77777777" w:rsidR="001D3C91" w:rsidRPr="00BF0CA8" w:rsidRDefault="001D3C91" w:rsidP="0030423A">
            <w:pPr>
              <w:contextualSpacing/>
              <w:rPr>
                <w:bCs/>
                <w:sz w:val="24"/>
                <w:szCs w:val="24"/>
              </w:rPr>
            </w:pPr>
            <w:r w:rsidRPr="00BF0CA8">
              <w:rPr>
                <w:bCs/>
                <w:sz w:val="24"/>
                <w:szCs w:val="24"/>
              </w:rPr>
              <w:t>CO4</w:t>
            </w:r>
          </w:p>
        </w:tc>
        <w:tc>
          <w:tcPr>
            <w:tcW w:w="9652" w:type="dxa"/>
            <w:vAlign w:val="center"/>
          </w:tcPr>
          <w:p w14:paraId="6E172934" w14:textId="77777777" w:rsidR="001D3C91" w:rsidRPr="00BF0CA8" w:rsidRDefault="001D3C91" w:rsidP="0030423A">
            <w:pPr>
              <w:contextualSpacing/>
              <w:rPr>
                <w:bCs/>
                <w:sz w:val="24"/>
                <w:szCs w:val="24"/>
              </w:rPr>
            </w:pPr>
            <w:r w:rsidRPr="00BF0CA8">
              <w:rPr>
                <w:bCs/>
                <w:sz w:val="24"/>
                <w:szCs w:val="24"/>
              </w:rPr>
              <w:t>Interpret the results of mating designs and their implications in plant breeding</w:t>
            </w:r>
          </w:p>
        </w:tc>
      </w:tr>
      <w:tr w:rsidR="001D3C91" w:rsidRPr="00BF0CA8" w14:paraId="68A4E7B1" w14:textId="77777777" w:rsidTr="00511FC5">
        <w:tc>
          <w:tcPr>
            <w:tcW w:w="838" w:type="dxa"/>
          </w:tcPr>
          <w:p w14:paraId="23DECC63" w14:textId="77777777" w:rsidR="001D3C91" w:rsidRPr="00BF0CA8" w:rsidRDefault="001D3C91" w:rsidP="0030423A">
            <w:pPr>
              <w:contextualSpacing/>
              <w:rPr>
                <w:bCs/>
                <w:sz w:val="24"/>
                <w:szCs w:val="24"/>
              </w:rPr>
            </w:pPr>
            <w:r w:rsidRPr="00BF0CA8">
              <w:rPr>
                <w:bCs/>
                <w:sz w:val="24"/>
                <w:szCs w:val="24"/>
              </w:rPr>
              <w:t>CO5</w:t>
            </w:r>
          </w:p>
        </w:tc>
        <w:tc>
          <w:tcPr>
            <w:tcW w:w="9652" w:type="dxa"/>
            <w:vAlign w:val="center"/>
          </w:tcPr>
          <w:p w14:paraId="3553BDCB" w14:textId="77777777" w:rsidR="001D3C91" w:rsidRPr="00BF0CA8" w:rsidRDefault="001D3C91" w:rsidP="0030423A">
            <w:pPr>
              <w:contextualSpacing/>
              <w:rPr>
                <w:bCs/>
                <w:sz w:val="24"/>
                <w:szCs w:val="24"/>
              </w:rPr>
            </w:pPr>
            <w:r w:rsidRPr="00BF0CA8">
              <w:rPr>
                <w:bCs/>
                <w:sz w:val="24"/>
                <w:szCs w:val="24"/>
              </w:rPr>
              <w:t>Generate mapping populations for QTL analysis.</w:t>
            </w:r>
          </w:p>
        </w:tc>
      </w:tr>
      <w:tr w:rsidR="001D3C91" w:rsidRPr="00BF0CA8" w14:paraId="3A0041E0" w14:textId="77777777" w:rsidTr="00511FC5">
        <w:tc>
          <w:tcPr>
            <w:tcW w:w="838" w:type="dxa"/>
          </w:tcPr>
          <w:p w14:paraId="19594E11" w14:textId="77777777" w:rsidR="001D3C91" w:rsidRPr="00BF0CA8" w:rsidRDefault="001D3C91" w:rsidP="0030423A">
            <w:pPr>
              <w:contextualSpacing/>
              <w:rPr>
                <w:bCs/>
                <w:sz w:val="24"/>
                <w:szCs w:val="24"/>
              </w:rPr>
            </w:pPr>
            <w:r w:rsidRPr="00BF0CA8">
              <w:rPr>
                <w:bCs/>
                <w:sz w:val="24"/>
                <w:szCs w:val="24"/>
              </w:rPr>
              <w:t>CO6</w:t>
            </w:r>
          </w:p>
        </w:tc>
        <w:tc>
          <w:tcPr>
            <w:tcW w:w="9652" w:type="dxa"/>
            <w:vAlign w:val="bottom"/>
          </w:tcPr>
          <w:p w14:paraId="121490B6" w14:textId="77777777" w:rsidR="001D3C91" w:rsidRPr="00BF0CA8" w:rsidRDefault="001D3C91" w:rsidP="0030423A">
            <w:pPr>
              <w:contextualSpacing/>
              <w:rPr>
                <w:bCs/>
                <w:sz w:val="24"/>
                <w:szCs w:val="24"/>
              </w:rPr>
            </w:pPr>
            <w:r w:rsidRPr="00BF0CA8">
              <w:rPr>
                <w:bCs/>
                <w:sz w:val="24"/>
                <w:szCs w:val="24"/>
              </w:rPr>
              <w:t>Understand the effect of G x E interactions and stability models in crop improvement</w:t>
            </w:r>
          </w:p>
        </w:tc>
      </w:tr>
    </w:tbl>
    <w:p w14:paraId="36EC0B36" w14:textId="77777777" w:rsidR="001D3C91" w:rsidRPr="00BF0CA8"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BF0CA8" w14:paraId="264126B0" w14:textId="77777777" w:rsidTr="00511FC5">
        <w:trPr>
          <w:trHeight w:val="271"/>
          <w:jc w:val="center"/>
        </w:trPr>
        <w:tc>
          <w:tcPr>
            <w:tcW w:w="10485" w:type="dxa"/>
            <w:gridSpan w:val="8"/>
          </w:tcPr>
          <w:p w14:paraId="1876F27B" w14:textId="77777777" w:rsidR="001D3C91" w:rsidRPr="00BF0CA8" w:rsidRDefault="001D3C91" w:rsidP="0030423A">
            <w:pPr>
              <w:contextualSpacing/>
              <w:jc w:val="center"/>
              <w:rPr>
                <w:b/>
                <w:sz w:val="24"/>
                <w:szCs w:val="24"/>
              </w:rPr>
            </w:pPr>
            <w:r w:rsidRPr="00BF0CA8">
              <w:rPr>
                <w:b/>
                <w:sz w:val="24"/>
                <w:szCs w:val="24"/>
              </w:rPr>
              <w:t>Assessment Pattern as per Bloom’s Taxonomy</w:t>
            </w:r>
          </w:p>
        </w:tc>
      </w:tr>
      <w:tr w:rsidR="001D3C91" w:rsidRPr="00BF0CA8" w14:paraId="56931CBB" w14:textId="77777777" w:rsidTr="00511FC5">
        <w:trPr>
          <w:trHeight w:val="271"/>
          <w:jc w:val="center"/>
        </w:trPr>
        <w:tc>
          <w:tcPr>
            <w:tcW w:w="954" w:type="dxa"/>
          </w:tcPr>
          <w:p w14:paraId="2C75E4C9" w14:textId="77777777" w:rsidR="001D3C91" w:rsidRPr="00BF0CA8" w:rsidRDefault="001D3C91" w:rsidP="0030423A">
            <w:pPr>
              <w:contextualSpacing/>
              <w:jc w:val="center"/>
              <w:rPr>
                <w:b/>
                <w:bCs/>
                <w:sz w:val="24"/>
                <w:szCs w:val="24"/>
              </w:rPr>
            </w:pPr>
            <w:r w:rsidRPr="00BF0CA8">
              <w:rPr>
                <w:b/>
                <w:bCs/>
                <w:sz w:val="24"/>
                <w:szCs w:val="24"/>
              </w:rPr>
              <w:t>CO / P</w:t>
            </w:r>
          </w:p>
        </w:tc>
        <w:tc>
          <w:tcPr>
            <w:tcW w:w="2296" w:type="dxa"/>
          </w:tcPr>
          <w:p w14:paraId="41D6CB5C" w14:textId="77777777" w:rsidR="001D3C91" w:rsidRPr="00BF0CA8" w:rsidRDefault="001D3C91" w:rsidP="0030423A">
            <w:pPr>
              <w:contextualSpacing/>
              <w:jc w:val="center"/>
              <w:rPr>
                <w:b/>
                <w:sz w:val="24"/>
                <w:szCs w:val="24"/>
              </w:rPr>
            </w:pPr>
            <w:r w:rsidRPr="00BF0CA8">
              <w:rPr>
                <w:b/>
                <w:sz w:val="24"/>
                <w:szCs w:val="24"/>
              </w:rPr>
              <w:t>R</w:t>
            </w:r>
          </w:p>
        </w:tc>
        <w:tc>
          <w:tcPr>
            <w:tcW w:w="1476" w:type="dxa"/>
          </w:tcPr>
          <w:p w14:paraId="6844682E" w14:textId="77777777" w:rsidR="001D3C91" w:rsidRPr="00BF0CA8" w:rsidRDefault="001D3C91" w:rsidP="0030423A">
            <w:pPr>
              <w:contextualSpacing/>
              <w:jc w:val="center"/>
              <w:rPr>
                <w:b/>
                <w:sz w:val="24"/>
                <w:szCs w:val="24"/>
              </w:rPr>
            </w:pPr>
            <w:r w:rsidRPr="00BF0CA8">
              <w:rPr>
                <w:b/>
                <w:sz w:val="24"/>
                <w:szCs w:val="24"/>
              </w:rPr>
              <w:t>U</w:t>
            </w:r>
          </w:p>
        </w:tc>
        <w:tc>
          <w:tcPr>
            <w:tcW w:w="1035" w:type="dxa"/>
          </w:tcPr>
          <w:p w14:paraId="235D8BCC" w14:textId="77777777" w:rsidR="001D3C91" w:rsidRPr="00BF0CA8" w:rsidRDefault="001D3C91" w:rsidP="0030423A">
            <w:pPr>
              <w:contextualSpacing/>
              <w:jc w:val="center"/>
              <w:rPr>
                <w:b/>
                <w:sz w:val="24"/>
                <w:szCs w:val="24"/>
              </w:rPr>
            </w:pPr>
            <w:r w:rsidRPr="00BF0CA8">
              <w:rPr>
                <w:b/>
                <w:sz w:val="24"/>
                <w:szCs w:val="24"/>
              </w:rPr>
              <w:t>A</w:t>
            </w:r>
          </w:p>
        </w:tc>
        <w:tc>
          <w:tcPr>
            <w:tcW w:w="1479" w:type="dxa"/>
          </w:tcPr>
          <w:p w14:paraId="56C8D7D7" w14:textId="77777777" w:rsidR="001D3C91" w:rsidRPr="00BF0CA8" w:rsidRDefault="001D3C91" w:rsidP="0030423A">
            <w:pPr>
              <w:contextualSpacing/>
              <w:jc w:val="center"/>
              <w:rPr>
                <w:b/>
                <w:sz w:val="24"/>
                <w:szCs w:val="24"/>
              </w:rPr>
            </w:pPr>
            <w:r w:rsidRPr="00BF0CA8">
              <w:rPr>
                <w:b/>
                <w:sz w:val="24"/>
                <w:szCs w:val="24"/>
              </w:rPr>
              <w:t>An</w:t>
            </w:r>
          </w:p>
        </w:tc>
        <w:tc>
          <w:tcPr>
            <w:tcW w:w="1329" w:type="dxa"/>
          </w:tcPr>
          <w:p w14:paraId="720D3EED" w14:textId="77777777" w:rsidR="001D3C91" w:rsidRPr="00BF0CA8" w:rsidRDefault="001D3C91" w:rsidP="0030423A">
            <w:pPr>
              <w:contextualSpacing/>
              <w:jc w:val="center"/>
              <w:rPr>
                <w:b/>
                <w:sz w:val="24"/>
                <w:szCs w:val="24"/>
              </w:rPr>
            </w:pPr>
            <w:r w:rsidRPr="00BF0CA8">
              <w:rPr>
                <w:b/>
                <w:sz w:val="24"/>
                <w:szCs w:val="24"/>
              </w:rPr>
              <w:t>E</w:t>
            </w:r>
          </w:p>
        </w:tc>
        <w:tc>
          <w:tcPr>
            <w:tcW w:w="879" w:type="dxa"/>
          </w:tcPr>
          <w:p w14:paraId="0133F28D" w14:textId="77777777" w:rsidR="001D3C91" w:rsidRPr="00BF0CA8" w:rsidRDefault="001D3C91" w:rsidP="0030423A">
            <w:pPr>
              <w:contextualSpacing/>
              <w:jc w:val="center"/>
              <w:rPr>
                <w:b/>
                <w:sz w:val="24"/>
                <w:szCs w:val="24"/>
              </w:rPr>
            </w:pPr>
            <w:r w:rsidRPr="00BF0CA8">
              <w:rPr>
                <w:b/>
                <w:sz w:val="24"/>
                <w:szCs w:val="24"/>
              </w:rPr>
              <w:t>C</w:t>
            </w:r>
          </w:p>
        </w:tc>
        <w:tc>
          <w:tcPr>
            <w:tcW w:w="1037" w:type="dxa"/>
          </w:tcPr>
          <w:p w14:paraId="40ECC6CA" w14:textId="77777777" w:rsidR="001D3C91" w:rsidRPr="00BF0CA8" w:rsidRDefault="001D3C91" w:rsidP="0030423A">
            <w:pPr>
              <w:contextualSpacing/>
              <w:jc w:val="center"/>
              <w:rPr>
                <w:b/>
                <w:sz w:val="24"/>
                <w:szCs w:val="24"/>
              </w:rPr>
            </w:pPr>
            <w:r w:rsidRPr="00BF0CA8">
              <w:rPr>
                <w:b/>
                <w:sz w:val="24"/>
                <w:szCs w:val="24"/>
              </w:rPr>
              <w:t>Total</w:t>
            </w:r>
          </w:p>
        </w:tc>
      </w:tr>
      <w:tr w:rsidR="001D3C91" w:rsidRPr="00BF0CA8" w14:paraId="6D7EB8E0" w14:textId="77777777" w:rsidTr="00511FC5">
        <w:trPr>
          <w:trHeight w:val="271"/>
          <w:jc w:val="center"/>
        </w:trPr>
        <w:tc>
          <w:tcPr>
            <w:tcW w:w="954" w:type="dxa"/>
          </w:tcPr>
          <w:p w14:paraId="64C22612" w14:textId="77777777" w:rsidR="001D3C91" w:rsidRPr="00BF0CA8" w:rsidRDefault="001D3C91" w:rsidP="0030423A">
            <w:pPr>
              <w:contextualSpacing/>
              <w:jc w:val="center"/>
              <w:rPr>
                <w:bCs/>
                <w:sz w:val="24"/>
                <w:szCs w:val="24"/>
              </w:rPr>
            </w:pPr>
            <w:r w:rsidRPr="00BF0CA8">
              <w:rPr>
                <w:bCs/>
                <w:sz w:val="24"/>
                <w:szCs w:val="24"/>
              </w:rPr>
              <w:t>CO1</w:t>
            </w:r>
          </w:p>
        </w:tc>
        <w:tc>
          <w:tcPr>
            <w:tcW w:w="2296" w:type="dxa"/>
          </w:tcPr>
          <w:p w14:paraId="073B6F36" w14:textId="77777777" w:rsidR="001D3C91" w:rsidRPr="00BF0CA8" w:rsidRDefault="001D3C91" w:rsidP="0030423A">
            <w:pPr>
              <w:contextualSpacing/>
              <w:jc w:val="center"/>
              <w:rPr>
                <w:sz w:val="24"/>
                <w:szCs w:val="24"/>
              </w:rPr>
            </w:pPr>
            <w:r w:rsidRPr="00BF0CA8">
              <w:rPr>
                <w:sz w:val="24"/>
                <w:szCs w:val="24"/>
              </w:rPr>
              <w:t>4</w:t>
            </w:r>
          </w:p>
        </w:tc>
        <w:tc>
          <w:tcPr>
            <w:tcW w:w="1476" w:type="dxa"/>
          </w:tcPr>
          <w:p w14:paraId="0E2628F6" w14:textId="77777777" w:rsidR="001D3C91" w:rsidRPr="00BF0CA8" w:rsidRDefault="001D3C91" w:rsidP="0030423A">
            <w:pPr>
              <w:contextualSpacing/>
              <w:jc w:val="center"/>
              <w:rPr>
                <w:sz w:val="24"/>
                <w:szCs w:val="24"/>
              </w:rPr>
            </w:pPr>
            <w:r w:rsidRPr="00BF0CA8">
              <w:rPr>
                <w:sz w:val="24"/>
                <w:szCs w:val="24"/>
              </w:rPr>
              <w:t>7</w:t>
            </w:r>
          </w:p>
        </w:tc>
        <w:tc>
          <w:tcPr>
            <w:tcW w:w="1035" w:type="dxa"/>
          </w:tcPr>
          <w:p w14:paraId="68FE1DA3" w14:textId="77777777" w:rsidR="001D3C91" w:rsidRPr="00BF0CA8" w:rsidRDefault="001D3C91" w:rsidP="0030423A">
            <w:pPr>
              <w:contextualSpacing/>
              <w:jc w:val="center"/>
              <w:rPr>
                <w:sz w:val="24"/>
                <w:szCs w:val="24"/>
              </w:rPr>
            </w:pPr>
          </w:p>
        </w:tc>
        <w:tc>
          <w:tcPr>
            <w:tcW w:w="1479" w:type="dxa"/>
          </w:tcPr>
          <w:p w14:paraId="77C3DFDC" w14:textId="77777777" w:rsidR="001D3C91" w:rsidRPr="00BF0CA8" w:rsidRDefault="001D3C91" w:rsidP="0030423A">
            <w:pPr>
              <w:contextualSpacing/>
              <w:jc w:val="center"/>
              <w:rPr>
                <w:sz w:val="24"/>
                <w:szCs w:val="24"/>
              </w:rPr>
            </w:pPr>
            <w:r w:rsidRPr="00BF0CA8">
              <w:rPr>
                <w:sz w:val="24"/>
                <w:szCs w:val="24"/>
              </w:rPr>
              <w:t>12</w:t>
            </w:r>
          </w:p>
        </w:tc>
        <w:tc>
          <w:tcPr>
            <w:tcW w:w="1329" w:type="dxa"/>
          </w:tcPr>
          <w:p w14:paraId="306FFF79" w14:textId="77777777" w:rsidR="001D3C91" w:rsidRPr="00BF0CA8" w:rsidRDefault="001D3C91" w:rsidP="0030423A">
            <w:pPr>
              <w:contextualSpacing/>
              <w:jc w:val="center"/>
              <w:rPr>
                <w:sz w:val="24"/>
                <w:szCs w:val="24"/>
              </w:rPr>
            </w:pPr>
          </w:p>
        </w:tc>
        <w:tc>
          <w:tcPr>
            <w:tcW w:w="879" w:type="dxa"/>
          </w:tcPr>
          <w:p w14:paraId="53A884DF" w14:textId="77777777" w:rsidR="001D3C91" w:rsidRPr="00BF0CA8" w:rsidRDefault="001D3C91" w:rsidP="0030423A">
            <w:pPr>
              <w:contextualSpacing/>
              <w:jc w:val="center"/>
              <w:rPr>
                <w:sz w:val="24"/>
                <w:szCs w:val="24"/>
              </w:rPr>
            </w:pPr>
          </w:p>
        </w:tc>
        <w:tc>
          <w:tcPr>
            <w:tcW w:w="1037" w:type="dxa"/>
          </w:tcPr>
          <w:p w14:paraId="02FE3688" w14:textId="77777777" w:rsidR="001D3C91" w:rsidRPr="00BF0CA8" w:rsidRDefault="001D3C91" w:rsidP="0030423A">
            <w:pPr>
              <w:contextualSpacing/>
              <w:jc w:val="center"/>
              <w:rPr>
                <w:sz w:val="24"/>
                <w:szCs w:val="24"/>
              </w:rPr>
            </w:pPr>
            <w:r w:rsidRPr="00BF0CA8">
              <w:rPr>
                <w:sz w:val="24"/>
                <w:szCs w:val="24"/>
              </w:rPr>
              <w:t>23</w:t>
            </w:r>
          </w:p>
        </w:tc>
      </w:tr>
      <w:tr w:rsidR="001D3C91" w:rsidRPr="00BF0CA8" w14:paraId="0DF3CF61" w14:textId="77777777" w:rsidTr="00511FC5">
        <w:trPr>
          <w:trHeight w:val="271"/>
          <w:jc w:val="center"/>
        </w:trPr>
        <w:tc>
          <w:tcPr>
            <w:tcW w:w="954" w:type="dxa"/>
          </w:tcPr>
          <w:p w14:paraId="31874F6E" w14:textId="77777777" w:rsidR="001D3C91" w:rsidRPr="00BF0CA8" w:rsidRDefault="001D3C91" w:rsidP="0030423A">
            <w:pPr>
              <w:contextualSpacing/>
              <w:jc w:val="center"/>
              <w:rPr>
                <w:bCs/>
                <w:sz w:val="24"/>
                <w:szCs w:val="24"/>
              </w:rPr>
            </w:pPr>
            <w:r w:rsidRPr="00BF0CA8">
              <w:rPr>
                <w:bCs/>
                <w:sz w:val="24"/>
                <w:szCs w:val="24"/>
              </w:rPr>
              <w:t>CO2</w:t>
            </w:r>
          </w:p>
        </w:tc>
        <w:tc>
          <w:tcPr>
            <w:tcW w:w="2296" w:type="dxa"/>
          </w:tcPr>
          <w:p w14:paraId="2EFF08A7" w14:textId="77777777" w:rsidR="001D3C91" w:rsidRPr="00BF0CA8" w:rsidRDefault="001D3C91" w:rsidP="0030423A">
            <w:pPr>
              <w:contextualSpacing/>
              <w:jc w:val="center"/>
              <w:rPr>
                <w:sz w:val="24"/>
                <w:szCs w:val="24"/>
              </w:rPr>
            </w:pPr>
            <w:r w:rsidRPr="00BF0CA8">
              <w:rPr>
                <w:sz w:val="24"/>
                <w:szCs w:val="24"/>
              </w:rPr>
              <w:t>2</w:t>
            </w:r>
          </w:p>
        </w:tc>
        <w:tc>
          <w:tcPr>
            <w:tcW w:w="1476" w:type="dxa"/>
          </w:tcPr>
          <w:p w14:paraId="08FBB268" w14:textId="77777777" w:rsidR="001D3C91" w:rsidRPr="00BF0CA8" w:rsidRDefault="001D3C91" w:rsidP="0030423A">
            <w:pPr>
              <w:contextualSpacing/>
              <w:jc w:val="center"/>
              <w:rPr>
                <w:sz w:val="24"/>
                <w:szCs w:val="24"/>
              </w:rPr>
            </w:pPr>
            <w:r w:rsidRPr="00BF0CA8">
              <w:rPr>
                <w:sz w:val="24"/>
                <w:szCs w:val="24"/>
              </w:rPr>
              <w:t>13</w:t>
            </w:r>
          </w:p>
        </w:tc>
        <w:tc>
          <w:tcPr>
            <w:tcW w:w="1035" w:type="dxa"/>
          </w:tcPr>
          <w:p w14:paraId="3AF7FB0D" w14:textId="77777777" w:rsidR="001D3C91" w:rsidRPr="00BF0CA8" w:rsidRDefault="001D3C91" w:rsidP="0030423A">
            <w:pPr>
              <w:contextualSpacing/>
              <w:jc w:val="center"/>
              <w:rPr>
                <w:sz w:val="24"/>
                <w:szCs w:val="24"/>
              </w:rPr>
            </w:pPr>
          </w:p>
        </w:tc>
        <w:tc>
          <w:tcPr>
            <w:tcW w:w="1479" w:type="dxa"/>
          </w:tcPr>
          <w:p w14:paraId="5666EF33" w14:textId="77777777" w:rsidR="001D3C91" w:rsidRPr="00BF0CA8" w:rsidRDefault="001D3C91" w:rsidP="0030423A">
            <w:pPr>
              <w:contextualSpacing/>
              <w:jc w:val="center"/>
              <w:rPr>
                <w:sz w:val="24"/>
                <w:szCs w:val="24"/>
              </w:rPr>
            </w:pPr>
            <w:r w:rsidRPr="00BF0CA8">
              <w:rPr>
                <w:sz w:val="24"/>
                <w:szCs w:val="24"/>
              </w:rPr>
              <w:t>5</w:t>
            </w:r>
          </w:p>
        </w:tc>
        <w:tc>
          <w:tcPr>
            <w:tcW w:w="1329" w:type="dxa"/>
          </w:tcPr>
          <w:p w14:paraId="45F34A53" w14:textId="77777777" w:rsidR="001D3C91" w:rsidRPr="00BF0CA8" w:rsidRDefault="001D3C91" w:rsidP="0030423A">
            <w:pPr>
              <w:contextualSpacing/>
              <w:jc w:val="center"/>
              <w:rPr>
                <w:sz w:val="24"/>
                <w:szCs w:val="24"/>
              </w:rPr>
            </w:pPr>
          </w:p>
        </w:tc>
        <w:tc>
          <w:tcPr>
            <w:tcW w:w="879" w:type="dxa"/>
          </w:tcPr>
          <w:p w14:paraId="217720FB" w14:textId="77777777" w:rsidR="001D3C91" w:rsidRPr="00BF0CA8" w:rsidRDefault="001D3C91" w:rsidP="0030423A">
            <w:pPr>
              <w:contextualSpacing/>
              <w:jc w:val="center"/>
              <w:rPr>
                <w:sz w:val="24"/>
                <w:szCs w:val="24"/>
              </w:rPr>
            </w:pPr>
          </w:p>
        </w:tc>
        <w:tc>
          <w:tcPr>
            <w:tcW w:w="1037" w:type="dxa"/>
          </w:tcPr>
          <w:p w14:paraId="7238F3F4" w14:textId="77777777" w:rsidR="001D3C91" w:rsidRPr="00BF0CA8" w:rsidRDefault="001D3C91" w:rsidP="0030423A">
            <w:pPr>
              <w:contextualSpacing/>
              <w:jc w:val="center"/>
              <w:rPr>
                <w:sz w:val="24"/>
                <w:szCs w:val="24"/>
              </w:rPr>
            </w:pPr>
            <w:r w:rsidRPr="00BF0CA8">
              <w:rPr>
                <w:sz w:val="24"/>
                <w:szCs w:val="24"/>
              </w:rPr>
              <w:t>20</w:t>
            </w:r>
          </w:p>
        </w:tc>
      </w:tr>
      <w:tr w:rsidR="001D3C91" w:rsidRPr="00BF0CA8" w14:paraId="3FE056CD" w14:textId="77777777" w:rsidTr="00511FC5">
        <w:trPr>
          <w:trHeight w:val="271"/>
          <w:jc w:val="center"/>
        </w:trPr>
        <w:tc>
          <w:tcPr>
            <w:tcW w:w="954" w:type="dxa"/>
          </w:tcPr>
          <w:p w14:paraId="5D6779E7" w14:textId="77777777" w:rsidR="001D3C91" w:rsidRPr="00BF0CA8" w:rsidRDefault="001D3C91" w:rsidP="0030423A">
            <w:pPr>
              <w:contextualSpacing/>
              <w:jc w:val="center"/>
              <w:rPr>
                <w:bCs/>
                <w:sz w:val="24"/>
                <w:szCs w:val="24"/>
              </w:rPr>
            </w:pPr>
            <w:r w:rsidRPr="00BF0CA8">
              <w:rPr>
                <w:bCs/>
                <w:sz w:val="24"/>
                <w:szCs w:val="24"/>
              </w:rPr>
              <w:t>CO3</w:t>
            </w:r>
          </w:p>
        </w:tc>
        <w:tc>
          <w:tcPr>
            <w:tcW w:w="2296" w:type="dxa"/>
          </w:tcPr>
          <w:p w14:paraId="65BC7F90" w14:textId="77777777" w:rsidR="001D3C91" w:rsidRPr="00BF0CA8" w:rsidRDefault="001D3C91" w:rsidP="0030423A">
            <w:pPr>
              <w:contextualSpacing/>
              <w:jc w:val="center"/>
              <w:rPr>
                <w:sz w:val="24"/>
                <w:szCs w:val="24"/>
              </w:rPr>
            </w:pPr>
            <w:r w:rsidRPr="00BF0CA8">
              <w:rPr>
                <w:sz w:val="24"/>
                <w:szCs w:val="24"/>
              </w:rPr>
              <w:t>8</w:t>
            </w:r>
          </w:p>
        </w:tc>
        <w:tc>
          <w:tcPr>
            <w:tcW w:w="1476" w:type="dxa"/>
          </w:tcPr>
          <w:p w14:paraId="0B769FB1" w14:textId="77777777" w:rsidR="001D3C91" w:rsidRPr="00BF0CA8" w:rsidRDefault="001D3C91" w:rsidP="0030423A">
            <w:pPr>
              <w:contextualSpacing/>
              <w:jc w:val="center"/>
              <w:rPr>
                <w:sz w:val="24"/>
                <w:szCs w:val="24"/>
              </w:rPr>
            </w:pPr>
            <w:r w:rsidRPr="00BF0CA8">
              <w:rPr>
                <w:sz w:val="24"/>
                <w:szCs w:val="24"/>
              </w:rPr>
              <w:t>12</w:t>
            </w:r>
          </w:p>
        </w:tc>
        <w:tc>
          <w:tcPr>
            <w:tcW w:w="1035" w:type="dxa"/>
          </w:tcPr>
          <w:p w14:paraId="60D8FDC0" w14:textId="77777777" w:rsidR="001D3C91" w:rsidRPr="00BF0CA8" w:rsidRDefault="001D3C91" w:rsidP="0030423A">
            <w:pPr>
              <w:contextualSpacing/>
              <w:jc w:val="center"/>
              <w:rPr>
                <w:sz w:val="24"/>
                <w:szCs w:val="24"/>
              </w:rPr>
            </w:pPr>
            <w:r w:rsidRPr="00BF0CA8">
              <w:rPr>
                <w:sz w:val="24"/>
                <w:szCs w:val="24"/>
              </w:rPr>
              <w:t>1</w:t>
            </w:r>
          </w:p>
        </w:tc>
        <w:tc>
          <w:tcPr>
            <w:tcW w:w="1479" w:type="dxa"/>
          </w:tcPr>
          <w:p w14:paraId="7F8B8E48" w14:textId="77777777" w:rsidR="001D3C91" w:rsidRPr="00BF0CA8" w:rsidRDefault="001D3C91" w:rsidP="0030423A">
            <w:pPr>
              <w:contextualSpacing/>
              <w:jc w:val="center"/>
              <w:rPr>
                <w:sz w:val="24"/>
                <w:szCs w:val="24"/>
              </w:rPr>
            </w:pPr>
            <w:r w:rsidRPr="00BF0CA8">
              <w:rPr>
                <w:sz w:val="24"/>
                <w:szCs w:val="24"/>
              </w:rPr>
              <w:t>8</w:t>
            </w:r>
          </w:p>
        </w:tc>
        <w:tc>
          <w:tcPr>
            <w:tcW w:w="1329" w:type="dxa"/>
          </w:tcPr>
          <w:p w14:paraId="27DE50B3" w14:textId="77777777" w:rsidR="001D3C91" w:rsidRPr="00BF0CA8" w:rsidRDefault="001D3C91" w:rsidP="0030423A">
            <w:pPr>
              <w:contextualSpacing/>
              <w:jc w:val="center"/>
              <w:rPr>
                <w:sz w:val="24"/>
                <w:szCs w:val="24"/>
              </w:rPr>
            </w:pPr>
          </w:p>
        </w:tc>
        <w:tc>
          <w:tcPr>
            <w:tcW w:w="879" w:type="dxa"/>
          </w:tcPr>
          <w:p w14:paraId="16CAB647" w14:textId="77777777" w:rsidR="001D3C91" w:rsidRPr="00BF0CA8" w:rsidRDefault="001D3C91" w:rsidP="0030423A">
            <w:pPr>
              <w:contextualSpacing/>
              <w:jc w:val="center"/>
              <w:rPr>
                <w:sz w:val="24"/>
                <w:szCs w:val="24"/>
              </w:rPr>
            </w:pPr>
          </w:p>
        </w:tc>
        <w:tc>
          <w:tcPr>
            <w:tcW w:w="1037" w:type="dxa"/>
          </w:tcPr>
          <w:p w14:paraId="79BF6DB3" w14:textId="77777777" w:rsidR="001D3C91" w:rsidRPr="00BF0CA8" w:rsidRDefault="001D3C91" w:rsidP="0030423A">
            <w:pPr>
              <w:contextualSpacing/>
              <w:jc w:val="center"/>
              <w:rPr>
                <w:sz w:val="24"/>
                <w:szCs w:val="24"/>
              </w:rPr>
            </w:pPr>
            <w:r w:rsidRPr="00BF0CA8">
              <w:rPr>
                <w:sz w:val="24"/>
                <w:szCs w:val="24"/>
              </w:rPr>
              <w:t>29</w:t>
            </w:r>
          </w:p>
        </w:tc>
      </w:tr>
      <w:tr w:rsidR="001D3C91" w:rsidRPr="00BF0CA8" w14:paraId="1D8DAB51" w14:textId="77777777" w:rsidTr="00511FC5">
        <w:trPr>
          <w:trHeight w:val="271"/>
          <w:jc w:val="center"/>
        </w:trPr>
        <w:tc>
          <w:tcPr>
            <w:tcW w:w="954" w:type="dxa"/>
          </w:tcPr>
          <w:p w14:paraId="1C6ECA2C" w14:textId="77777777" w:rsidR="001D3C91" w:rsidRPr="00BF0CA8" w:rsidRDefault="001D3C91" w:rsidP="0030423A">
            <w:pPr>
              <w:contextualSpacing/>
              <w:jc w:val="center"/>
              <w:rPr>
                <w:bCs/>
                <w:sz w:val="24"/>
                <w:szCs w:val="24"/>
              </w:rPr>
            </w:pPr>
            <w:r w:rsidRPr="00BF0CA8">
              <w:rPr>
                <w:bCs/>
                <w:sz w:val="24"/>
                <w:szCs w:val="24"/>
              </w:rPr>
              <w:t>CO4</w:t>
            </w:r>
          </w:p>
        </w:tc>
        <w:tc>
          <w:tcPr>
            <w:tcW w:w="2296" w:type="dxa"/>
          </w:tcPr>
          <w:p w14:paraId="614EA956" w14:textId="77777777" w:rsidR="001D3C91" w:rsidRPr="00BF0CA8" w:rsidRDefault="001D3C91" w:rsidP="0030423A">
            <w:pPr>
              <w:contextualSpacing/>
              <w:jc w:val="center"/>
              <w:rPr>
                <w:sz w:val="24"/>
                <w:szCs w:val="24"/>
              </w:rPr>
            </w:pPr>
            <w:r w:rsidRPr="00BF0CA8">
              <w:rPr>
                <w:sz w:val="24"/>
                <w:szCs w:val="24"/>
              </w:rPr>
              <w:t>2</w:t>
            </w:r>
          </w:p>
        </w:tc>
        <w:tc>
          <w:tcPr>
            <w:tcW w:w="1476" w:type="dxa"/>
          </w:tcPr>
          <w:p w14:paraId="21C340A7" w14:textId="77777777" w:rsidR="001D3C91" w:rsidRPr="00BF0CA8" w:rsidRDefault="001D3C91" w:rsidP="0030423A">
            <w:pPr>
              <w:contextualSpacing/>
              <w:jc w:val="center"/>
              <w:rPr>
                <w:sz w:val="24"/>
                <w:szCs w:val="24"/>
              </w:rPr>
            </w:pPr>
            <w:r w:rsidRPr="00BF0CA8">
              <w:rPr>
                <w:sz w:val="24"/>
                <w:szCs w:val="24"/>
              </w:rPr>
              <w:t>15</w:t>
            </w:r>
          </w:p>
        </w:tc>
        <w:tc>
          <w:tcPr>
            <w:tcW w:w="1035" w:type="dxa"/>
          </w:tcPr>
          <w:p w14:paraId="5A941C89" w14:textId="77777777" w:rsidR="001D3C91" w:rsidRPr="00BF0CA8" w:rsidRDefault="001D3C91" w:rsidP="0030423A">
            <w:pPr>
              <w:contextualSpacing/>
              <w:jc w:val="center"/>
              <w:rPr>
                <w:sz w:val="24"/>
                <w:szCs w:val="24"/>
              </w:rPr>
            </w:pPr>
          </w:p>
        </w:tc>
        <w:tc>
          <w:tcPr>
            <w:tcW w:w="1479" w:type="dxa"/>
          </w:tcPr>
          <w:p w14:paraId="7F1793C0" w14:textId="77777777" w:rsidR="001D3C91" w:rsidRPr="00BF0CA8" w:rsidRDefault="001D3C91" w:rsidP="0030423A">
            <w:pPr>
              <w:contextualSpacing/>
              <w:jc w:val="center"/>
              <w:rPr>
                <w:sz w:val="24"/>
                <w:szCs w:val="24"/>
              </w:rPr>
            </w:pPr>
            <w:r w:rsidRPr="00BF0CA8">
              <w:rPr>
                <w:sz w:val="24"/>
                <w:szCs w:val="24"/>
              </w:rPr>
              <w:t>5</w:t>
            </w:r>
          </w:p>
        </w:tc>
        <w:tc>
          <w:tcPr>
            <w:tcW w:w="1329" w:type="dxa"/>
          </w:tcPr>
          <w:p w14:paraId="468C20BD" w14:textId="77777777" w:rsidR="001D3C91" w:rsidRPr="00BF0CA8" w:rsidRDefault="001D3C91" w:rsidP="0030423A">
            <w:pPr>
              <w:contextualSpacing/>
              <w:jc w:val="center"/>
              <w:rPr>
                <w:sz w:val="24"/>
                <w:szCs w:val="24"/>
              </w:rPr>
            </w:pPr>
          </w:p>
        </w:tc>
        <w:tc>
          <w:tcPr>
            <w:tcW w:w="879" w:type="dxa"/>
          </w:tcPr>
          <w:p w14:paraId="08D0D365" w14:textId="77777777" w:rsidR="001D3C91" w:rsidRPr="00BF0CA8" w:rsidRDefault="001D3C91" w:rsidP="0030423A">
            <w:pPr>
              <w:contextualSpacing/>
              <w:jc w:val="center"/>
              <w:rPr>
                <w:sz w:val="24"/>
                <w:szCs w:val="24"/>
              </w:rPr>
            </w:pPr>
          </w:p>
        </w:tc>
        <w:tc>
          <w:tcPr>
            <w:tcW w:w="1037" w:type="dxa"/>
          </w:tcPr>
          <w:p w14:paraId="4E4A9046" w14:textId="77777777" w:rsidR="001D3C91" w:rsidRPr="00BF0CA8" w:rsidRDefault="001D3C91" w:rsidP="0030423A">
            <w:pPr>
              <w:contextualSpacing/>
              <w:jc w:val="center"/>
              <w:rPr>
                <w:sz w:val="24"/>
                <w:szCs w:val="24"/>
              </w:rPr>
            </w:pPr>
            <w:r w:rsidRPr="00BF0CA8">
              <w:rPr>
                <w:sz w:val="24"/>
                <w:szCs w:val="24"/>
              </w:rPr>
              <w:t>22</w:t>
            </w:r>
          </w:p>
        </w:tc>
      </w:tr>
      <w:tr w:rsidR="001D3C91" w:rsidRPr="00BF0CA8" w14:paraId="48B3DAC8" w14:textId="77777777" w:rsidTr="00511FC5">
        <w:trPr>
          <w:trHeight w:val="271"/>
          <w:jc w:val="center"/>
        </w:trPr>
        <w:tc>
          <w:tcPr>
            <w:tcW w:w="954" w:type="dxa"/>
          </w:tcPr>
          <w:p w14:paraId="5EF20CC1" w14:textId="77777777" w:rsidR="001D3C91" w:rsidRPr="00BF0CA8" w:rsidRDefault="001D3C91" w:rsidP="0030423A">
            <w:pPr>
              <w:contextualSpacing/>
              <w:jc w:val="center"/>
              <w:rPr>
                <w:bCs/>
                <w:sz w:val="24"/>
                <w:szCs w:val="24"/>
              </w:rPr>
            </w:pPr>
            <w:r w:rsidRPr="00BF0CA8">
              <w:rPr>
                <w:bCs/>
                <w:sz w:val="24"/>
                <w:szCs w:val="24"/>
              </w:rPr>
              <w:t>CO5</w:t>
            </w:r>
          </w:p>
        </w:tc>
        <w:tc>
          <w:tcPr>
            <w:tcW w:w="2296" w:type="dxa"/>
          </w:tcPr>
          <w:p w14:paraId="06E02926" w14:textId="77777777" w:rsidR="001D3C91" w:rsidRPr="00BF0CA8" w:rsidRDefault="001D3C91" w:rsidP="0030423A">
            <w:pPr>
              <w:contextualSpacing/>
              <w:jc w:val="center"/>
              <w:rPr>
                <w:sz w:val="24"/>
                <w:szCs w:val="24"/>
              </w:rPr>
            </w:pPr>
            <w:r w:rsidRPr="00BF0CA8">
              <w:rPr>
                <w:sz w:val="24"/>
                <w:szCs w:val="24"/>
              </w:rPr>
              <w:t>5</w:t>
            </w:r>
          </w:p>
        </w:tc>
        <w:tc>
          <w:tcPr>
            <w:tcW w:w="1476" w:type="dxa"/>
          </w:tcPr>
          <w:p w14:paraId="609752E5" w14:textId="77777777" w:rsidR="001D3C91" w:rsidRPr="00BF0CA8" w:rsidRDefault="001D3C91" w:rsidP="0030423A">
            <w:pPr>
              <w:contextualSpacing/>
              <w:jc w:val="center"/>
              <w:rPr>
                <w:sz w:val="24"/>
                <w:szCs w:val="24"/>
              </w:rPr>
            </w:pPr>
            <w:r w:rsidRPr="00BF0CA8">
              <w:rPr>
                <w:sz w:val="24"/>
                <w:szCs w:val="24"/>
              </w:rPr>
              <w:t>9</w:t>
            </w:r>
          </w:p>
        </w:tc>
        <w:tc>
          <w:tcPr>
            <w:tcW w:w="1035" w:type="dxa"/>
          </w:tcPr>
          <w:p w14:paraId="28540EF5" w14:textId="77777777" w:rsidR="001D3C91" w:rsidRPr="00BF0CA8" w:rsidRDefault="001D3C91" w:rsidP="0030423A">
            <w:pPr>
              <w:contextualSpacing/>
              <w:jc w:val="center"/>
              <w:rPr>
                <w:sz w:val="24"/>
                <w:szCs w:val="24"/>
              </w:rPr>
            </w:pPr>
          </w:p>
        </w:tc>
        <w:tc>
          <w:tcPr>
            <w:tcW w:w="1479" w:type="dxa"/>
          </w:tcPr>
          <w:p w14:paraId="3BCE98D5" w14:textId="77777777" w:rsidR="001D3C91" w:rsidRPr="00BF0CA8" w:rsidRDefault="001D3C91" w:rsidP="0030423A">
            <w:pPr>
              <w:contextualSpacing/>
              <w:jc w:val="center"/>
              <w:rPr>
                <w:sz w:val="24"/>
                <w:szCs w:val="24"/>
              </w:rPr>
            </w:pPr>
          </w:p>
        </w:tc>
        <w:tc>
          <w:tcPr>
            <w:tcW w:w="1329" w:type="dxa"/>
          </w:tcPr>
          <w:p w14:paraId="7FC9F652" w14:textId="77777777" w:rsidR="001D3C91" w:rsidRPr="00BF0CA8" w:rsidRDefault="001D3C91" w:rsidP="0030423A">
            <w:pPr>
              <w:contextualSpacing/>
              <w:jc w:val="center"/>
              <w:rPr>
                <w:sz w:val="24"/>
                <w:szCs w:val="24"/>
              </w:rPr>
            </w:pPr>
          </w:p>
        </w:tc>
        <w:tc>
          <w:tcPr>
            <w:tcW w:w="879" w:type="dxa"/>
          </w:tcPr>
          <w:p w14:paraId="01FBAAEB" w14:textId="77777777" w:rsidR="001D3C91" w:rsidRPr="00BF0CA8" w:rsidRDefault="001D3C91" w:rsidP="0030423A">
            <w:pPr>
              <w:contextualSpacing/>
              <w:jc w:val="center"/>
              <w:rPr>
                <w:sz w:val="24"/>
                <w:szCs w:val="24"/>
              </w:rPr>
            </w:pPr>
          </w:p>
        </w:tc>
        <w:tc>
          <w:tcPr>
            <w:tcW w:w="1037" w:type="dxa"/>
          </w:tcPr>
          <w:p w14:paraId="2ED8A80E" w14:textId="77777777" w:rsidR="001D3C91" w:rsidRPr="00BF0CA8" w:rsidRDefault="001D3C91" w:rsidP="0030423A">
            <w:pPr>
              <w:contextualSpacing/>
              <w:jc w:val="center"/>
              <w:rPr>
                <w:sz w:val="24"/>
                <w:szCs w:val="24"/>
              </w:rPr>
            </w:pPr>
            <w:r w:rsidRPr="00BF0CA8">
              <w:rPr>
                <w:sz w:val="24"/>
                <w:szCs w:val="24"/>
              </w:rPr>
              <w:t>14</w:t>
            </w:r>
          </w:p>
        </w:tc>
      </w:tr>
      <w:tr w:rsidR="001D3C91" w:rsidRPr="00BF0CA8" w14:paraId="5E81ACA1" w14:textId="77777777" w:rsidTr="00511FC5">
        <w:trPr>
          <w:trHeight w:val="286"/>
          <w:jc w:val="center"/>
        </w:trPr>
        <w:tc>
          <w:tcPr>
            <w:tcW w:w="954" w:type="dxa"/>
          </w:tcPr>
          <w:p w14:paraId="36DD1641" w14:textId="77777777" w:rsidR="001D3C91" w:rsidRPr="00BF0CA8" w:rsidRDefault="001D3C91" w:rsidP="0030423A">
            <w:pPr>
              <w:contextualSpacing/>
              <w:jc w:val="center"/>
              <w:rPr>
                <w:bCs/>
                <w:sz w:val="24"/>
                <w:szCs w:val="24"/>
              </w:rPr>
            </w:pPr>
            <w:r w:rsidRPr="00BF0CA8">
              <w:rPr>
                <w:bCs/>
                <w:sz w:val="24"/>
                <w:szCs w:val="24"/>
              </w:rPr>
              <w:t>CO6</w:t>
            </w:r>
          </w:p>
        </w:tc>
        <w:tc>
          <w:tcPr>
            <w:tcW w:w="2296" w:type="dxa"/>
          </w:tcPr>
          <w:p w14:paraId="5AAB8F28" w14:textId="77777777" w:rsidR="001D3C91" w:rsidRPr="00BF0CA8" w:rsidRDefault="001D3C91" w:rsidP="0030423A">
            <w:pPr>
              <w:contextualSpacing/>
              <w:jc w:val="center"/>
              <w:rPr>
                <w:sz w:val="24"/>
                <w:szCs w:val="24"/>
              </w:rPr>
            </w:pPr>
          </w:p>
        </w:tc>
        <w:tc>
          <w:tcPr>
            <w:tcW w:w="1476" w:type="dxa"/>
          </w:tcPr>
          <w:p w14:paraId="029FDFAE" w14:textId="77777777" w:rsidR="001D3C91" w:rsidRPr="00BF0CA8" w:rsidRDefault="001D3C91" w:rsidP="0030423A">
            <w:pPr>
              <w:contextualSpacing/>
              <w:jc w:val="center"/>
              <w:rPr>
                <w:sz w:val="24"/>
                <w:szCs w:val="24"/>
              </w:rPr>
            </w:pPr>
            <w:r w:rsidRPr="00BF0CA8">
              <w:rPr>
                <w:sz w:val="24"/>
                <w:szCs w:val="24"/>
              </w:rPr>
              <w:t>16</w:t>
            </w:r>
          </w:p>
        </w:tc>
        <w:tc>
          <w:tcPr>
            <w:tcW w:w="1035" w:type="dxa"/>
          </w:tcPr>
          <w:p w14:paraId="4A54CA23" w14:textId="77777777" w:rsidR="001D3C91" w:rsidRPr="00BF0CA8" w:rsidRDefault="001D3C91" w:rsidP="0030423A">
            <w:pPr>
              <w:contextualSpacing/>
              <w:jc w:val="center"/>
              <w:rPr>
                <w:sz w:val="24"/>
                <w:szCs w:val="24"/>
              </w:rPr>
            </w:pPr>
          </w:p>
        </w:tc>
        <w:tc>
          <w:tcPr>
            <w:tcW w:w="1479" w:type="dxa"/>
          </w:tcPr>
          <w:p w14:paraId="31DB75D6" w14:textId="77777777" w:rsidR="001D3C91" w:rsidRPr="00BF0CA8" w:rsidRDefault="001D3C91" w:rsidP="0030423A">
            <w:pPr>
              <w:contextualSpacing/>
              <w:jc w:val="center"/>
              <w:rPr>
                <w:sz w:val="24"/>
                <w:szCs w:val="24"/>
              </w:rPr>
            </w:pPr>
            <w:r w:rsidRPr="00BF0CA8">
              <w:rPr>
                <w:sz w:val="24"/>
                <w:szCs w:val="24"/>
              </w:rPr>
              <w:t>1</w:t>
            </w:r>
          </w:p>
        </w:tc>
        <w:tc>
          <w:tcPr>
            <w:tcW w:w="1329" w:type="dxa"/>
          </w:tcPr>
          <w:p w14:paraId="4B446A68" w14:textId="77777777" w:rsidR="001D3C91" w:rsidRPr="00BF0CA8" w:rsidRDefault="001D3C91" w:rsidP="0030423A">
            <w:pPr>
              <w:contextualSpacing/>
              <w:jc w:val="center"/>
              <w:rPr>
                <w:sz w:val="24"/>
                <w:szCs w:val="24"/>
              </w:rPr>
            </w:pPr>
          </w:p>
        </w:tc>
        <w:tc>
          <w:tcPr>
            <w:tcW w:w="879" w:type="dxa"/>
          </w:tcPr>
          <w:p w14:paraId="1AB3058E" w14:textId="77777777" w:rsidR="001D3C91" w:rsidRPr="00BF0CA8" w:rsidRDefault="001D3C91" w:rsidP="0030423A">
            <w:pPr>
              <w:contextualSpacing/>
              <w:jc w:val="center"/>
              <w:rPr>
                <w:sz w:val="24"/>
                <w:szCs w:val="24"/>
              </w:rPr>
            </w:pPr>
          </w:p>
        </w:tc>
        <w:tc>
          <w:tcPr>
            <w:tcW w:w="1037" w:type="dxa"/>
          </w:tcPr>
          <w:p w14:paraId="60E8D008" w14:textId="77777777" w:rsidR="001D3C91" w:rsidRPr="00BF0CA8" w:rsidRDefault="001D3C91" w:rsidP="0030423A">
            <w:pPr>
              <w:contextualSpacing/>
              <w:jc w:val="center"/>
              <w:rPr>
                <w:sz w:val="24"/>
                <w:szCs w:val="24"/>
              </w:rPr>
            </w:pPr>
            <w:r w:rsidRPr="00BF0CA8">
              <w:rPr>
                <w:sz w:val="24"/>
                <w:szCs w:val="24"/>
              </w:rPr>
              <w:t>17</w:t>
            </w:r>
          </w:p>
        </w:tc>
      </w:tr>
      <w:tr w:rsidR="001D3C91" w:rsidRPr="00BF0CA8" w14:paraId="51C9EE51" w14:textId="77777777" w:rsidTr="00511FC5">
        <w:trPr>
          <w:trHeight w:val="256"/>
          <w:jc w:val="center"/>
        </w:trPr>
        <w:tc>
          <w:tcPr>
            <w:tcW w:w="9448" w:type="dxa"/>
            <w:gridSpan w:val="7"/>
          </w:tcPr>
          <w:p w14:paraId="2FC881A5" w14:textId="77777777" w:rsidR="001D3C91" w:rsidRPr="00BF0CA8" w:rsidRDefault="001D3C91" w:rsidP="0030423A">
            <w:pPr>
              <w:contextualSpacing/>
              <w:rPr>
                <w:sz w:val="24"/>
                <w:szCs w:val="24"/>
              </w:rPr>
            </w:pPr>
          </w:p>
        </w:tc>
        <w:tc>
          <w:tcPr>
            <w:tcW w:w="1037" w:type="dxa"/>
          </w:tcPr>
          <w:p w14:paraId="3A2252A9" w14:textId="77777777" w:rsidR="001D3C91" w:rsidRPr="00BF0CA8" w:rsidRDefault="001D3C91" w:rsidP="0030423A">
            <w:pPr>
              <w:contextualSpacing/>
              <w:jc w:val="center"/>
              <w:rPr>
                <w:b/>
                <w:sz w:val="24"/>
                <w:szCs w:val="24"/>
              </w:rPr>
            </w:pPr>
            <w:r w:rsidRPr="00BF0CA8">
              <w:rPr>
                <w:b/>
                <w:sz w:val="24"/>
                <w:szCs w:val="24"/>
              </w:rPr>
              <w:t>125</w:t>
            </w:r>
          </w:p>
        </w:tc>
      </w:tr>
    </w:tbl>
    <w:p w14:paraId="4AC879DC" w14:textId="77777777" w:rsidR="001D3C91" w:rsidRPr="00BF0CA8" w:rsidRDefault="001D3C91" w:rsidP="0030423A">
      <w:pPr>
        <w:contextualSpacing/>
      </w:pPr>
    </w:p>
    <w:p w14:paraId="21880FD6" w14:textId="77777777" w:rsidR="001D3C91" w:rsidRPr="00F666C9" w:rsidRDefault="001D3C91" w:rsidP="00472F53">
      <w:pPr>
        <w:contextualSpacing/>
        <w:jc w:val="center"/>
        <w:rPr>
          <w:bCs/>
          <w:noProof/>
        </w:rPr>
      </w:pPr>
      <w:r w:rsidRPr="00F666C9">
        <w:rPr>
          <w:noProof/>
        </w:rPr>
        <w:lastRenderedPageBreak/>
        <w:drawing>
          <wp:inline distT="0" distB="0" distL="0" distR="0" wp14:anchorId="574D20DC" wp14:editId="44F28372">
            <wp:extent cx="5400675" cy="1207135"/>
            <wp:effectExtent l="0" t="0" r="9525" b="0"/>
            <wp:docPr id="1831947137" name="Picture 183194713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00675" cy="120713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F666C9" w14:paraId="4D1A1F12" w14:textId="77777777" w:rsidTr="00511FC5">
        <w:trPr>
          <w:trHeight w:val="397"/>
          <w:jc w:val="center"/>
        </w:trPr>
        <w:tc>
          <w:tcPr>
            <w:tcW w:w="1701" w:type="dxa"/>
            <w:vAlign w:val="center"/>
          </w:tcPr>
          <w:p w14:paraId="7BD44939" w14:textId="77777777" w:rsidR="001D3C91" w:rsidRPr="00F666C9" w:rsidRDefault="001D3C91" w:rsidP="00472F53">
            <w:pPr>
              <w:pStyle w:val="Title"/>
              <w:contextualSpacing/>
              <w:jc w:val="left"/>
              <w:rPr>
                <w:b/>
                <w:szCs w:val="24"/>
              </w:rPr>
            </w:pPr>
            <w:r w:rsidRPr="00F666C9">
              <w:rPr>
                <w:b/>
                <w:szCs w:val="24"/>
              </w:rPr>
              <w:t xml:space="preserve">Course Code      </w:t>
            </w:r>
          </w:p>
        </w:tc>
        <w:tc>
          <w:tcPr>
            <w:tcW w:w="6374" w:type="dxa"/>
            <w:vAlign w:val="center"/>
          </w:tcPr>
          <w:p w14:paraId="1A0A10A9" w14:textId="77777777" w:rsidR="001D3C91" w:rsidRPr="00F666C9" w:rsidRDefault="001D3C91" w:rsidP="001D3C91">
            <w:pPr>
              <w:pStyle w:val="Title"/>
              <w:contextualSpacing/>
              <w:jc w:val="left"/>
              <w:rPr>
                <w:b/>
                <w:szCs w:val="24"/>
              </w:rPr>
            </w:pPr>
            <w:r w:rsidRPr="00F666C9">
              <w:rPr>
                <w:b/>
                <w:szCs w:val="24"/>
              </w:rPr>
              <w:t xml:space="preserve">21AG3214  </w:t>
            </w:r>
          </w:p>
        </w:tc>
        <w:tc>
          <w:tcPr>
            <w:tcW w:w="1673" w:type="dxa"/>
            <w:vAlign w:val="center"/>
          </w:tcPr>
          <w:p w14:paraId="0F2DEE1A" w14:textId="77777777" w:rsidR="001D3C91" w:rsidRPr="00F666C9" w:rsidRDefault="001D3C91" w:rsidP="00472F53">
            <w:pPr>
              <w:pStyle w:val="Title"/>
              <w:ind w:left="-468" w:firstLine="468"/>
              <w:contextualSpacing/>
              <w:jc w:val="left"/>
              <w:rPr>
                <w:szCs w:val="24"/>
              </w:rPr>
            </w:pPr>
            <w:r w:rsidRPr="00F666C9">
              <w:rPr>
                <w:b/>
                <w:bCs/>
                <w:szCs w:val="24"/>
              </w:rPr>
              <w:t xml:space="preserve">Duration       </w:t>
            </w:r>
          </w:p>
        </w:tc>
        <w:tc>
          <w:tcPr>
            <w:tcW w:w="670" w:type="dxa"/>
            <w:vAlign w:val="center"/>
          </w:tcPr>
          <w:p w14:paraId="70141297" w14:textId="77777777" w:rsidR="001D3C91" w:rsidRPr="00F666C9" w:rsidRDefault="001D3C91" w:rsidP="00472F53">
            <w:pPr>
              <w:pStyle w:val="Title"/>
              <w:contextualSpacing/>
              <w:jc w:val="left"/>
              <w:rPr>
                <w:b/>
                <w:szCs w:val="24"/>
              </w:rPr>
            </w:pPr>
            <w:r w:rsidRPr="00F666C9">
              <w:rPr>
                <w:b/>
                <w:szCs w:val="24"/>
              </w:rPr>
              <w:t>3hrs</w:t>
            </w:r>
          </w:p>
        </w:tc>
      </w:tr>
      <w:tr w:rsidR="001D3C91" w:rsidRPr="00F666C9" w14:paraId="2CAAB003" w14:textId="77777777" w:rsidTr="00511FC5">
        <w:trPr>
          <w:trHeight w:val="397"/>
          <w:jc w:val="center"/>
        </w:trPr>
        <w:tc>
          <w:tcPr>
            <w:tcW w:w="1701" w:type="dxa"/>
            <w:vAlign w:val="center"/>
          </w:tcPr>
          <w:p w14:paraId="7E26C4E2" w14:textId="77777777" w:rsidR="001D3C91" w:rsidRPr="00F666C9" w:rsidRDefault="001D3C91" w:rsidP="00472F53">
            <w:pPr>
              <w:pStyle w:val="Title"/>
              <w:ind w:right="-160"/>
              <w:contextualSpacing/>
              <w:jc w:val="left"/>
              <w:rPr>
                <w:b/>
                <w:szCs w:val="24"/>
              </w:rPr>
            </w:pPr>
            <w:r w:rsidRPr="00F666C9">
              <w:rPr>
                <w:b/>
                <w:szCs w:val="24"/>
              </w:rPr>
              <w:t xml:space="preserve">Course Name     </w:t>
            </w:r>
          </w:p>
        </w:tc>
        <w:tc>
          <w:tcPr>
            <w:tcW w:w="6374" w:type="dxa"/>
            <w:vAlign w:val="center"/>
          </w:tcPr>
          <w:p w14:paraId="305C2004" w14:textId="77777777" w:rsidR="001D3C91" w:rsidRPr="00F666C9" w:rsidRDefault="001D3C91" w:rsidP="00472F53">
            <w:pPr>
              <w:pStyle w:val="Title"/>
              <w:contextualSpacing/>
              <w:jc w:val="left"/>
              <w:rPr>
                <w:b/>
                <w:szCs w:val="24"/>
              </w:rPr>
            </w:pPr>
            <w:r w:rsidRPr="00F666C9">
              <w:rPr>
                <w:b/>
                <w:szCs w:val="24"/>
              </w:rPr>
              <w:t>PLANT BIOCHEMISTRY</w:t>
            </w:r>
          </w:p>
        </w:tc>
        <w:tc>
          <w:tcPr>
            <w:tcW w:w="1673" w:type="dxa"/>
            <w:vAlign w:val="center"/>
          </w:tcPr>
          <w:p w14:paraId="5945147D" w14:textId="77777777" w:rsidR="001D3C91" w:rsidRPr="00F666C9" w:rsidRDefault="001D3C91" w:rsidP="00472F53">
            <w:pPr>
              <w:pStyle w:val="Title"/>
              <w:contextualSpacing/>
              <w:jc w:val="left"/>
              <w:rPr>
                <w:b/>
                <w:bCs/>
                <w:szCs w:val="24"/>
              </w:rPr>
            </w:pPr>
            <w:r w:rsidRPr="00F666C9">
              <w:rPr>
                <w:b/>
                <w:bCs/>
                <w:szCs w:val="24"/>
              </w:rPr>
              <w:t xml:space="preserve">Max. Marks </w:t>
            </w:r>
          </w:p>
        </w:tc>
        <w:tc>
          <w:tcPr>
            <w:tcW w:w="670" w:type="dxa"/>
            <w:vAlign w:val="center"/>
          </w:tcPr>
          <w:p w14:paraId="4A2FF3D9" w14:textId="77777777" w:rsidR="001D3C91" w:rsidRPr="00F666C9" w:rsidRDefault="001D3C91" w:rsidP="00472F53">
            <w:pPr>
              <w:pStyle w:val="Title"/>
              <w:contextualSpacing/>
              <w:jc w:val="left"/>
              <w:rPr>
                <w:b/>
                <w:szCs w:val="24"/>
              </w:rPr>
            </w:pPr>
            <w:r w:rsidRPr="00F666C9">
              <w:rPr>
                <w:b/>
                <w:szCs w:val="24"/>
              </w:rPr>
              <w:t>100</w:t>
            </w:r>
          </w:p>
        </w:tc>
      </w:tr>
    </w:tbl>
    <w:p w14:paraId="2B2F3750" w14:textId="77777777" w:rsidR="001D3C91" w:rsidRPr="00F666C9"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858"/>
        <w:gridCol w:w="407"/>
        <w:gridCol w:w="7307"/>
        <w:gridCol w:w="684"/>
        <w:gridCol w:w="549"/>
        <w:gridCol w:w="916"/>
      </w:tblGrid>
      <w:tr w:rsidR="001D3C91" w:rsidRPr="00F666C9" w14:paraId="73CC59A9" w14:textId="77777777" w:rsidTr="001D3C91">
        <w:trPr>
          <w:trHeight w:val="549"/>
          <w:jc w:val="center"/>
        </w:trPr>
        <w:tc>
          <w:tcPr>
            <w:tcW w:w="400" w:type="pct"/>
            <w:vAlign w:val="center"/>
          </w:tcPr>
          <w:p w14:paraId="4D69B1D5" w14:textId="77777777" w:rsidR="001D3C91" w:rsidRPr="00F666C9" w:rsidRDefault="001D3C91" w:rsidP="0030423A">
            <w:pPr>
              <w:contextualSpacing/>
              <w:jc w:val="center"/>
              <w:rPr>
                <w:b/>
              </w:rPr>
            </w:pPr>
            <w:r w:rsidRPr="00F666C9">
              <w:rPr>
                <w:b/>
              </w:rPr>
              <w:t>Q. No.</w:t>
            </w:r>
          </w:p>
        </w:tc>
        <w:tc>
          <w:tcPr>
            <w:tcW w:w="3598" w:type="pct"/>
            <w:gridSpan w:val="2"/>
            <w:vAlign w:val="center"/>
          </w:tcPr>
          <w:p w14:paraId="6AD813F0" w14:textId="77777777" w:rsidR="001D3C91" w:rsidRPr="00F666C9" w:rsidRDefault="001D3C91" w:rsidP="0030423A">
            <w:pPr>
              <w:contextualSpacing/>
              <w:jc w:val="center"/>
              <w:rPr>
                <w:b/>
              </w:rPr>
            </w:pPr>
            <w:r w:rsidRPr="00F666C9">
              <w:rPr>
                <w:b/>
              </w:rPr>
              <w:t>Questions</w:t>
            </w:r>
          </w:p>
        </w:tc>
        <w:tc>
          <w:tcPr>
            <w:tcW w:w="319" w:type="pct"/>
            <w:vAlign w:val="center"/>
          </w:tcPr>
          <w:p w14:paraId="7E81DD0A" w14:textId="77777777" w:rsidR="001D3C91" w:rsidRPr="00F666C9" w:rsidRDefault="001D3C91" w:rsidP="0030423A">
            <w:pPr>
              <w:contextualSpacing/>
              <w:jc w:val="center"/>
              <w:rPr>
                <w:b/>
              </w:rPr>
            </w:pPr>
            <w:r w:rsidRPr="00F666C9">
              <w:rPr>
                <w:b/>
              </w:rPr>
              <w:t>CO</w:t>
            </w:r>
          </w:p>
        </w:tc>
        <w:tc>
          <w:tcPr>
            <w:tcW w:w="256" w:type="pct"/>
            <w:vAlign w:val="center"/>
          </w:tcPr>
          <w:p w14:paraId="5709B667" w14:textId="77777777" w:rsidR="001D3C91" w:rsidRPr="00F666C9" w:rsidRDefault="001D3C91" w:rsidP="0030423A">
            <w:pPr>
              <w:contextualSpacing/>
              <w:jc w:val="center"/>
              <w:rPr>
                <w:b/>
              </w:rPr>
            </w:pPr>
            <w:r w:rsidRPr="00F666C9">
              <w:rPr>
                <w:b/>
              </w:rPr>
              <w:t>BL</w:t>
            </w:r>
          </w:p>
        </w:tc>
        <w:tc>
          <w:tcPr>
            <w:tcW w:w="427" w:type="pct"/>
            <w:vAlign w:val="center"/>
          </w:tcPr>
          <w:p w14:paraId="2AA76B4E" w14:textId="77777777" w:rsidR="001D3C91" w:rsidRPr="00F666C9" w:rsidRDefault="001D3C91" w:rsidP="0030423A">
            <w:pPr>
              <w:contextualSpacing/>
              <w:jc w:val="center"/>
              <w:rPr>
                <w:b/>
              </w:rPr>
            </w:pPr>
            <w:r w:rsidRPr="00F666C9">
              <w:rPr>
                <w:b/>
              </w:rPr>
              <w:t>Marks</w:t>
            </w:r>
          </w:p>
        </w:tc>
      </w:tr>
      <w:tr w:rsidR="001D3C91" w:rsidRPr="00F666C9" w14:paraId="599CBAEA" w14:textId="77777777" w:rsidTr="00191417">
        <w:trPr>
          <w:trHeight w:val="549"/>
          <w:jc w:val="center"/>
        </w:trPr>
        <w:tc>
          <w:tcPr>
            <w:tcW w:w="5000" w:type="pct"/>
            <w:gridSpan w:val="6"/>
            <w:vAlign w:val="center"/>
          </w:tcPr>
          <w:p w14:paraId="0198AFCB" w14:textId="77777777" w:rsidR="001D3C91" w:rsidRPr="00F666C9" w:rsidRDefault="001D3C91" w:rsidP="0030423A">
            <w:pPr>
              <w:contextualSpacing/>
              <w:jc w:val="center"/>
              <w:rPr>
                <w:b/>
                <w:u w:val="single"/>
              </w:rPr>
            </w:pPr>
            <w:r w:rsidRPr="00F666C9">
              <w:rPr>
                <w:b/>
                <w:u w:val="single"/>
              </w:rPr>
              <w:t>PART – A (20 X 1 = 20 MARKS)</w:t>
            </w:r>
          </w:p>
        </w:tc>
      </w:tr>
      <w:tr w:rsidR="001D3C91" w:rsidRPr="00F666C9" w14:paraId="70F293A1" w14:textId="77777777" w:rsidTr="001D3C91">
        <w:trPr>
          <w:trHeight w:val="395"/>
          <w:jc w:val="center"/>
        </w:trPr>
        <w:tc>
          <w:tcPr>
            <w:tcW w:w="400" w:type="pct"/>
            <w:vAlign w:val="center"/>
          </w:tcPr>
          <w:p w14:paraId="6CBB7760" w14:textId="77777777" w:rsidR="001D3C91" w:rsidRPr="00F666C9" w:rsidRDefault="001D3C91" w:rsidP="001D3C91">
            <w:pPr>
              <w:contextualSpacing/>
              <w:jc w:val="center"/>
            </w:pPr>
            <w:r w:rsidRPr="00F666C9">
              <w:t>1.</w:t>
            </w:r>
          </w:p>
        </w:tc>
        <w:tc>
          <w:tcPr>
            <w:tcW w:w="3598" w:type="pct"/>
            <w:gridSpan w:val="2"/>
            <w:vAlign w:val="center"/>
          </w:tcPr>
          <w:p w14:paraId="6EDF9768" w14:textId="77777777" w:rsidR="001D3C91" w:rsidRPr="00F666C9" w:rsidRDefault="001D3C91" w:rsidP="001D3C91">
            <w:pPr>
              <w:contextualSpacing/>
              <w:jc w:val="both"/>
            </w:pPr>
            <w:r w:rsidRPr="00F666C9">
              <w:t>Define Vitamins</w:t>
            </w:r>
            <w:r>
              <w:t>.</w:t>
            </w:r>
            <w:r w:rsidRPr="00F666C9">
              <w:t xml:space="preserve"> </w:t>
            </w:r>
          </w:p>
        </w:tc>
        <w:tc>
          <w:tcPr>
            <w:tcW w:w="319" w:type="pct"/>
            <w:vAlign w:val="center"/>
          </w:tcPr>
          <w:p w14:paraId="12C0629A" w14:textId="77777777" w:rsidR="001D3C91" w:rsidRPr="00F666C9" w:rsidRDefault="001D3C91" w:rsidP="001D3C91">
            <w:pPr>
              <w:contextualSpacing/>
              <w:jc w:val="center"/>
            </w:pPr>
            <w:r w:rsidRPr="00F666C9">
              <w:t>CO1</w:t>
            </w:r>
          </w:p>
        </w:tc>
        <w:tc>
          <w:tcPr>
            <w:tcW w:w="256" w:type="pct"/>
            <w:vAlign w:val="center"/>
          </w:tcPr>
          <w:p w14:paraId="79935E1F" w14:textId="77777777" w:rsidR="001D3C91" w:rsidRPr="00F666C9" w:rsidRDefault="001D3C91" w:rsidP="001D3C91">
            <w:pPr>
              <w:contextualSpacing/>
              <w:jc w:val="center"/>
            </w:pPr>
            <w:r w:rsidRPr="00F666C9">
              <w:t>U</w:t>
            </w:r>
          </w:p>
        </w:tc>
        <w:tc>
          <w:tcPr>
            <w:tcW w:w="427" w:type="pct"/>
            <w:vAlign w:val="center"/>
          </w:tcPr>
          <w:p w14:paraId="258EC399" w14:textId="77777777" w:rsidR="001D3C91" w:rsidRPr="00F666C9" w:rsidRDefault="001D3C91" w:rsidP="001D3C91">
            <w:pPr>
              <w:contextualSpacing/>
              <w:jc w:val="center"/>
            </w:pPr>
            <w:r w:rsidRPr="00F666C9">
              <w:t>1</w:t>
            </w:r>
          </w:p>
        </w:tc>
      </w:tr>
      <w:tr w:rsidR="001D3C91" w:rsidRPr="00F666C9" w14:paraId="03EDD94B" w14:textId="77777777" w:rsidTr="001D3C91">
        <w:trPr>
          <w:trHeight w:val="395"/>
          <w:jc w:val="center"/>
        </w:trPr>
        <w:tc>
          <w:tcPr>
            <w:tcW w:w="400" w:type="pct"/>
            <w:vAlign w:val="center"/>
          </w:tcPr>
          <w:p w14:paraId="25167988" w14:textId="77777777" w:rsidR="001D3C91" w:rsidRPr="00F666C9" w:rsidRDefault="001D3C91" w:rsidP="001D3C91">
            <w:pPr>
              <w:contextualSpacing/>
              <w:jc w:val="center"/>
            </w:pPr>
            <w:r w:rsidRPr="00F666C9">
              <w:t>2.</w:t>
            </w:r>
          </w:p>
        </w:tc>
        <w:tc>
          <w:tcPr>
            <w:tcW w:w="3598" w:type="pct"/>
            <w:gridSpan w:val="2"/>
            <w:vAlign w:val="center"/>
          </w:tcPr>
          <w:p w14:paraId="6A411B90" w14:textId="77777777" w:rsidR="001D3C91" w:rsidRPr="00F666C9" w:rsidRDefault="001D3C91" w:rsidP="001D3C91">
            <w:pPr>
              <w:contextualSpacing/>
              <w:jc w:val="both"/>
            </w:pPr>
            <w:r w:rsidRPr="00F666C9">
              <w:t>What are Immobilized Enzymes?</w:t>
            </w:r>
          </w:p>
        </w:tc>
        <w:tc>
          <w:tcPr>
            <w:tcW w:w="319" w:type="pct"/>
            <w:vAlign w:val="center"/>
          </w:tcPr>
          <w:p w14:paraId="5ECB5640" w14:textId="77777777" w:rsidR="001D3C91" w:rsidRPr="00F666C9" w:rsidRDefault="001D3C91" w:rsidP="001D3C91">
            <w:pPr>
              <w:contextualSpacing/>
              <w:jc w:val="center"/>
            </w:pPr>
            <w:r w:rsidRPr="00F666C9">
              <w:t>CO2</w:t>
            </w:r>
          </w:p>
        </w:tc>
        <w:tc>
          <w:tcPr>
            <w:tcW w:w="256" w:type="pct"/>
            <w:vAlign w:val="center"/>
          </w:tcPr>
          <w:p w14:paraId="39B8C784" w14:textId="77777777" w:rsidR="001D3C91" w:rsidRPr="00F666C9" w:rsidRDefault="001D3C91" w:rsidP="001D3C91">
            <w:pPr>
              <w:contextualSpacing/>
              <w:jc w:val="center"/>
            </w:pPr>
            <w:r w:rsidRPr="00F666C9">
              <w:t>R</w:t>
            </w:r>
          </w:p>
        </w:tc>
        <w:tc>
          <w:tcPr>
            <w:tcW w:w="427" w:type="pct"/>
            <w:vAlign w:val="center"/>
          </w:tcPr>
          <w:p w14:paraId="00CAECDF" w14:textId="77777777" w:rsidR="001D3C91" w:rsidRPr="00F666C9" w:rsidRDefault="001D3C91" w:rsidP="001D3C91">
            <w:pPr>
              <w:contextualSpacing/>
              <w:jc w:val="center"/>
            </w:pPr>
            <w:r w:rsidRPr="00F666C9">
              <w:t>1</w:t>
            </w:r>
          </w:p>
        </w:tc>
      </w:tr>
      <w:tr w:rsidR="001D3C91" w:rsidRPr="00F666C9" w14:paraId="0F49BAAC" w14:textId="77777777" w:rsidTr="001D3C91">
        <w:trPr>
          <w:trHeight w:val="395"/>
          <w:jc w:val="center"/>
        </w:trPr>
        <w:tc>
          <w:tcPr>
            <w:tcW w:w="400" w:type="pct"/>
            <w:vAlign w:val="center"/>
          </w:tcPr>
          <w:p w14:paraId="56B5C127" w14:textId="77777777" w:rsidR="001D3C91" w:rsidRPr="00F666C9" w:rsidRDefault="001D3C91" w:rsidP="001D3C91">
            <w:pPr>
              <w:contextualSpacing/>
              <w:jc w:val="center"/>
            </w:pPr>
            <w:r w:rsidRPr="00F666C9">
              <w:t>3.</w:t>
            </w:r>
          </w:p>
        </w:tc>
        <w:tc>
          <w:tcPr>
            <w:tcW w:w="3598" w:type="pct"/>
            <w:gridSpan w:val="2"/>
            <w:vAlign w:val="center"/>
          </w:tcPr>
          <w:p w14:paraId="15BFCF44" w14:textId="77777777" w:rsidR="001D3C91" w:rsidRPr="00F666C9" w:rsidRDefault="001D3C91" w:rsidP="001D3C91">
            <w:pPr>
              <w:contextualSpacing/>
              <w:jc w:val="both"/>
            </w:pPr>
            <w:r w:rsidRPr="00F666C9">
              <w:t>What are Reducing Sugars?</w:t>
            </w:r>
          </w:p>
        </w:tc>
        <w:tc>
          <w:tcPr>
            <w:tcW w:w="319" w:type="pct"/>
            <w:vAlign w:val="center"/>
          </w:tcPr>
          <w:p w14:paraId="7A7F32F9" w14:textId="77777777" w:rsidR="001D3C91" w:rsidRPr="00F666C9" w:rsidRDefault="001D3C91" w:rsidP="001D3C91">
            <w:pPr>
              <w:contextualSpacing/>
              <w:jc w:val="center"/>
            </w:pPr>
            <w:r w:rsidRPr="00F666C9">
              <w:t>CO1</w:t>
            </w:r>
          </w:p>
        </w:tc>
        <w:tc>
          <w:tcPr>
            <w:tcW w:w="256" w:type="pct"/>
            <w:vAlign w:val="center"/>
          </w:tcPr>
          <w:p w14:paraId="7CD38166" w14:textId="77777777" w:rsidR="001D3C91" w:rsidRPr="00F666C9" w:rsidRDefault="001D3C91" w:rsidP="001D3C91">
            <w:pPr>
              <w:contextualSpacing/>
              <w:jc w:val="center"/>
            </w:pPr>
            <w:r w:rsidRPr="00F666C9">
              <w:t>U</w:t>
            </w:r>
          </w:p>
        </w:tc>
        <w:tc>
          <w:tcPr>
            <w:tcW w:w="427" w:type="pct"/>
            <w:vAlign w:val="center"/>
          </w:tcPr>
          <w:p w14:paraId="59182B80" w14:textId="77777777" w:rsidR="001D3C91" w:rsidRPr="00F666C9" w:rsidRDefault="001D3C91" w:rsidP="001D3C91">
            <w:pPr>
              <w:contextualSpacing/>
              <w:jc w:val="center"/>
            </w:pPr>
            <w:r w:rsidRPr="00F666C9">
              <w:t>1</w:t>
            </w:r>
          </w:p>
        </w:tc>
      </w:tr>
      <w:tr w:rsidR="001D3C91" w:rsidRPr="00F666C9" w14:paraId="5117C318" w14:textId="77777777" w:rsidTr="001D3C91">
        <w:trPr>
          <w:trHeight w:val="395"/>
          <w:jc w:val="center"/>
        </w:trPr>
        <w:tc>
          <w:tcPr>
            <w:tcW w:w="400" w:type="pct"/>
            <w:vAlign w:val="center"/>
          </w:tcPr>
          <w:p w14:paraId="1A8B24EA" w14:textId="77777777" w:rsidR="001D3C91" w:rsidRPr="00F666C9" w:rsidRDefault="001D3C91" w:rsidP="001D3C91">
            <w:pPr>
              <w:contextualSpacing/>
              <w:jc w:val="center"/>
            </w:pPr>
            <w:r w:rsidRPr="00F666C9">
              <w:t>4.</w:t>
            </w:r>
          </w:p>
        </w:tc>
        <w:tc>
          <w:tcPr>
            <w:tcW w:w="3598" w:type="pct"/>
            <w:gridSpan w:val="2"/>
            <w:vAlign w:val="center"/>
          </w:tcPr>
          <w:p w14:paraId="6713E2F9" w14:textId="77777777" w:rsidR="001D3C91" w:rsidRPr="00F666C9" w:rsidRDefault="001D3C91" w:rsidP="001D3C91">
            <w:pPr>
              <w:contextualSpacing/>
              <w:jc w:val="both"/>
            </w:pPr>
            <w:r w:rsidRPr="00F666C9">
              <w:t xml:space="preserve">What do you mean by Ligase? </w:t>
            </w:r>
          </w:p>
        </w:tc>
        <w:tc>
          <w:tcPr>
            <w:tcW w:w="319" w:type="pct"/>
            <w:vAlign w:val="center"/>
          </w:tcPr>
          <w:p w14:paraId="00F74C9E" w14:textId="77777777" w:rsidR="001D3C91" w:rsidRPr="00F666C9" w:rsidRDefault="001D3C91" w:rsidP="001D3C91">
            <w:pPr>
              <w:contextualSpacing/>
              <w:jc w:val="center"/>
            </w:pPr>
            <w:r w:rsidRPr="00F666C9">
              <w:t>CO3</w:t>
            </w:r>
          </w:p>
        </w:tc>
        <w:tc>
          <w:tcPr>
            <w:tcW w:w="256" w:type="pct"/>
            <w:vAlign w:val="center"/>
          </w:tcPr>
          <w:p w14:paraId="2A42FAED" w14:textId="77777777" w:rsidR="001D3C91" w:rsidRPr="00F666C9" w:rsidRDefault="001D3C91" w:rsidP="001D3C91">
            <w:pPr>
              <w:contextualSpacing/>
              <w:jc w:val="center"/>
            </w:pPr>
            <w:r w:rsidRPr="00F666C9">
              <w:t>A</w:t>
            </w:r>
          </w:p>
        </w:tc>
        <w:tc>
          <w:tcPr>
            <w:tcW w:w="427" w:type="pct"/>
            <w:vAlign w:val="center"/>
          </w:tcPr>
          <w:p w14:paraId="66A13269" w14:textId="77777777" w:rsidR="001D3C91" w:rsidRPr="00F666C9" w:rsidRDefault="001D3C91" w:rsidP="001D3C91">
            <w:pPr>
              <w:contextualSpacing/>
              <w:jc w:val="center"/>
            </w:pPr>
            <w:r w:rsidRPr="00F666C9">
              <w:t>1</w:t>
            </w:r>
          </w:p>
        </w:tc>
      </w:tr>
      <w:tr w:rsidR="001D3C91" w:rsidRPr="00F666C9" w14:paraId="091DCFB9" w14:textId="77777777" w:rsidTr="001D3C91">
        <w:trPr>
          <w:trHeight w:val="395"/>
          <w:jc w:val="center"/>
        </w:trPr>
        <w:tc>
          <w:tcPr>
            <w:tcW w:w="400" w:type="pct"/>
            <w:vAlign w:val="center"/>
          </w:tcPr>
          <w:p w14:paraId="17A442E4" w14:textId="77777777" w:rsidR="001D3C91" w:rsidRPr="00F666C9" w:rsidRDefault="001D3C91" w:rsidP="001D3C91">
            <w:pPr>
              <w:contextualSpacing/>
              <w:jc w:val="center"/>
            </w:pPr>
            <w:r w:rsidRPr="00F666C9">
              <w:t>5.</w:t>
            </w:r>
          </w:p>
        </w:tc>
        <w:tc>
          <w:tcPr>
            <w:tcW w:w="3598" w:type="pct"/>
            <w:gridSpan w:val="2"/>
            <w:vAlign w:val="center"/>
          </w:tcPr>
          <w:p w14:paraId="13A6F022" w14:textId="77777777" w:rsidR="001D3C91" w:rsidRPr="00F666C9" w:rsidRDefault="001D3C91" w:rsidP="001D3C91">
            <w:pPr>
              <w:contextualSpacing/>
              <w:jc w:val="both"/>
              <w:rPr>
                <w:highlight w:val="yellow"/>
              </w:rPr>
            </w:pPr>
            <w:r w:rsidRPr="00F666C9">
              <w:t>How are alkaloids classified?</w:t>
            </w:r>
          </w:p>
        </w:tc>
        <w:tc>
          <w:tcPr>
            <w:tcW w:w="319" w:type="pct"/>
            <w:vAlign w:val="center"/>
          </w:tcPr>
          <w:p w14:paraId="065710E3" w14:textId="77777777" w:rsidR="001D3C91" w:rsidRPr="00F666C9" w:rsidRDefault="001D3C91" w:rsidP="001D3C91">
            <w:pPr>
              <w:contextualSpacing/>
              <w:jc w:val="center"/>
            </w:pPr>
            <w:r w:rsidRPr="00F666C9">
              <w:t>CO2</w:t>
            </w:r>
          </w:p>
        </w:tc>
        <w:tc>
          <w:tcPr>
            <w:tcW w:w="256" w:type="pct"/>
            <w:vAlign w:val="center"/>
          </w:tcPr>
          <w:p w14:paraId="552F8159" w14:textId="77777777" w:rsidR="001D3C91" w:rsidRPr="00F666C9" w:rsidRDefault="001D3C91" w:rsidP="001D3C91">
            <w:pPr>
              <w:contextualSpacing/>
              <w:jc w:val="center"/>
            </w:pPr>
            <w:r w:rsidRPr="00F666C9">
              <w:t>R</w:t>
            </w:r>
          </w:p>
        </w:tc>
        <w:tc>
          <w:tcPr>
            <w:tcW w:w="427" w:type="pct"/>
            <w:vAlign w:val="center"/>
          </w:tcPr>
          <w:p w14:paraId="1A82059B" w14:textId="77777777" w:rsidR="001D3C91" w:rsidRPr="00F666C9" w:rsidRDefault="001D3C91" w:rsidP="001D3C91">
            <w:pPr>
              <w:contextualSpacing/>
              <w:jc w:val="center"/>
            </w:pPr>
            <w:r w:rsidRPr="00F666C9">
              <w:t>1</w:t>
            </w:r>
          </w:p>
        </w:tc>
      </w:tr>
      <w:tr w:rsidR="001D3C91" w:rsidRPr="00F666C9" w14:paraId="2D7C9CC9" w14:textId="77777777" w:rsidTr="001D3C91">
        <w:trPr>
          <w:trHeight w:val="395"/>
          <w:jc w:val="center"/>
        </w:trPr>
        <w:tc>
          <w:tcPr>
            <w:tcW w:w="400" w:type="pct"/>
            <w:vAlign w:val="center"/>
          </w:tcPr>
          <w:p w14:paraId="57B69976" w14:textId="77777777" w:rsidR="001D3C91" w:rsidRPr="00F666C9" w:rsidRDefault="001D3C91" w:rsidP="001D3C91">
            <w:pPr>
              <w:contextualSpacing/>
              <w:jc w:val="center"/>
            </w:pPr>
            <w:r w:rsidRPr="00F666C9">
              <w:t>6.</w:t>
            </w:r>
          </w:p>
        </w:tc>
        <w:tc>
          <w:tcPr>
            <w:tcW w:w="3598" w:type="pct"/>
            <w:gridSpan w:val="2"/>
            <w:vAlign w:val="center"/>
          </w:tcPr>
          <w:p w14:paraId="132A38FC" w14:textId="77777777" w:rsidR="001D3C91" w:rsidRPr="00F666C9" w:rsidRDefault="001D3C91" w:rsidP="001D3C91">
            <w:pPr>
              <w:contextualSpacing/>
              <w:jc w:val="both"/>
            </w:pPr>
            <w:r w:rsidRPr="00F666C9">
              <w:t>Differentiate Fat and Oil.</w:t>
            </w:r>
          </w:p>
        </w:tc>
        <w:tc>
          <w:tcPr>
            <w:tcW w:w="319" w:type="pct"/>
            <w:vAlign w:val="center"/>
          </w:tcPr>
          <w:p w14:paraId="55D8CB5A" w14:textId="77777777" w:rsidR="001D3C91" w:rsidRPr="00F666C9" w:rsidRDefault="001D3C91" w:rsidP="001D3C91">
            <w:pPr>
              <w:contextualSpacing/>
              <w:jc w:val="center"/>
            </w:pPr>
            <w:r w:rsidRPr="00F666C9">
              <w:t>CO2</w:t>
            </w:r>
          </w:p>
        </w:tc>
        <w:tc>
          <w:tcPr>
            <w:tcW w:w="256" w:type="pct"/>
            <w:vAlign w:val="center"/>
          </w:tcPr>
          <w:p w14:paraId="78FE112F" w14:textId="77777777" w:rsidR="001D3C91" w:rsidRPr="00F666C9" w:rsidRDefault="001D3C91" w:rsidP="001D3C91">
            <w:pPr>
              <w:contextualSpacing/>
              <w:jc w:val="center"/>
            </w:pPr>
            <w:r w:rsidRPr="00F666C9">
              <w:t>R</w:t>
            </w:r>
          </w:p>
        </w:tc>
        <w:tc>
          <w:tcPr>
            <w:tcW w:w="427" w:type="pct"/>
            <w:vAlign w:val="center"/>
          </w:tcPr>
          <w:p w14:paraId="45E641F1" w14:textId="77777777" w:rsidR="001D3C91" w:rsidRPr="00F666C9" w:rsidRDefault="001D3C91" w:rsidP="001D3C91">
            <w:pPr>
              <w:contextualSpacing/>
              <w:jc w:val="center"/>
            </w:pPr>
            <w:r w:rsidRPr="00F666C9">
              <w:t>1</w:t>
            </w:r>
          </w:p>
        </w:tc>
      </w:tr>
      <w:tr w:rsidR="001D3C91" w:rsidRPr="00F666C9" w14:paraId="7699B72E" w14:textId="77777777" w:rsidTr="001D3C91">
        <w:trPr>
          <w:trHeight w:val="395"/>
          <w:jc w:val="center"/>
        </w:trPr>
        <w:tc>
          <w:tcPr>
            <w:tcW w:w="400" w:type="pct"/>
            <w:vAlign w:val="center"/>
          </w:tcPr>
          <w:p w14:paraId="20978385" w14:textId="77777777" w:rsidR="001D3C91" w:rsidRPr="00F666C9" w:rsidRDefault="001D3C91" w:rsidP="001D3C91">
            <w:pPr>
              <w:contextualSpacing/>
              <w:jc w:val="center"/>
            </w:pPr>
            <w:r w:rsidRPr="00F666C9">
              <w:t>7.</w:t>
            </w:r>
          </w:p>
        </w:tc>
        <w:tc>
          <w:tcPr>
            <w:tcW w:w="3598" w:type="pct"/>
            <w:gridSpan w:val="2"/>
            <w:vAlign w:val="center"/>
          </w:tcPr>
          <w:p w14:paraId="6F9D3724" w14:textId="77777777" w:rsidR="001D3C91" w:rsidRPr="00F666C9" w:rsidRDefault="001D3C91" w:rsidP="001D3C91">
            <w:pPr>
              <w:contextualSpacing/>
              <w:jc w:val="both"/>
            </w:pPr>
            <w:r w:rsidRPr="00F666C9">
              <w:t>What is HMP pathway?</w:t>
            </w:r>
          </w:p>
        </w:tc>
        <w:tc>
          <w:tcPr>
            <w:tcW w:w="319" w:type="pct"/>
            <w:vAlign w:val="center"/>
          </w:tcPr>
          <w:p w14:paraId="7D595842" w14:textId="77777777" w:rsidR="001D3C91" w:rsidRPr="00F666C9" w:rsidRDefault="001D3C91" w:rsidP="001D3C91">
            <w:pPr>
              <w:contextualSpacing/>
              <w:jc w:val="center"/>
            </w:pPr>
            <w:r w:rsidRPr="00F666C9">
              <w:t>CO4</w:t>
            </w:r>
          </w:p>
        </w:tc>
        <w:tc>
          <w:tcPr>
            <w:tcW w:w="256" w:type="pct"/>
            <w:vAlign w:val="center"/>
          </w:tcPr>
          <w:p w14:paraId="679BE9AA" w14:textId="77777777" w:rsidR="001D3C91" w:rsidRPr="00F666C9" w:rsidRDefault="001D3C91" w:rsidP="001D3C91">
            <w:pPr>
              <w:contextualSpacing/>
              <w:jc w:val="center"/>
            </w:pPr>
            <w:r w:rsidRPr="00F666C9">
              <w:t>U</w:t>
            </w:r>
          </w:p>
        </w:tc>
        <w:tc>
          <w:tcPr>
            <w:tcW w:w="427" w:type="pct"/>
            <w:vAlign w:val="center"/>
          </w:tcPr>
          <w:p w14:paraId="63600B2D" w14:textId="77777777" w:rsidR="001D3C91" w:rsidRPr="00F666C9" w:rsidRDefault="001D3C91" w:rsidP="001D3C91">
            <w:pPr>
              <w:contextualSpacing/>
              <w:jc w:val="center"/>
            </w:pPr>
            <w:r w:rsidRPr="00F666C9">
              <w:t>1</w:t>
            </w:r>
          </w:p>
        </w:tc>
      </w:tr>
      <w:tr w:rsidR="001D3C91" w:rsidRPr="00F666C9" w14:paraId="5A7F6B77" w14:textId="77777777" w:rsidTr="001D3C91">
        <w:trPr>
          <w:trHeight w:val="395"/>
          <w:jc w:val="center"/>
        </w:trPr>
        <w:tc>
          <w:tcPr>
            <w:tcW w:w="400" w:type="pct"/>
            <w:vAlign w:val="center"/>
          </w:tcPr>
          <w:p w14:paraId="021546E4" w14:textId="77777777" w:rsidR="001D3C91" w:rsidRPr="00F666C9" w:rsidRDefault="001D3C91" w:rsidP="001D3C91">
            <w:pPr>
              <w:contextualSpacing/>
              <w:jc w:val="center"/>
            </w:pPr>
            <w:r w:rsidRPr="00F666C9">
              <w:t>8.</w:t>
            </w:r>
          </w:p>
        </w:tc>
        <w:tc>
          <w:tcPr>
            <w:tcW w:w="3598" w:type="pct"/>
            <w:gridSpan w:val="2"/>
            <w:vAlign w:val="center"/>
          </w:tcPr>
          <w:p w14:paraId="054D50F4" w14:textId="77777777" w:rsidR="001D3C91" w:rsidRPr="00F666C9" w:rsidRDefault="001D3C91" w:rsidP="001D3C91">
            <w:pPr>
              <w:contextualSpacing/>
              <w:jc w:val="both"/>
            </w:pPr>
            <w:r w:rsidRPr="00F666C9">
              <w:t>What are Zwitter ions?</w:t>
            </w:r>
          </w:p>
        </w:tc>
        <w:tc>
          <w:tcPr>
            <w:tcW w:w="319" w:type="pct"/>
            <w:vAlign w:val="center"/>
          </w:tcPr>
          <w:p w14:paraId="022755FF" w14:textId="77777777" w:rsidR="001D3C91" w:rsidRPr="00F666C9" w:rsidRDefault="001D3C91" w:rsidP="001D3C91">
            <w:pPr>
              <w:contextualSpacing/>
              <w:jc w:val="center"/>
            </w:pPr>
            <w:r w:rsidRPr="00F666C9">
              <w:t>CO3</w:t>
            </w:r>
          </w:p>
        </w:tc>
        <w:tc>
          <w:tcPr>
            <w:tcW w:w="256" w:type="pct"/>
            <w:vAlign w:val="center"/>
          </w:tcPr>
          <w:p w14:paraId="3A1AC855" w14:textId="77777777" w:rsidR="001D3C91" w:rsidRPr="00F666C9" w:rsidRDefault="001D3C91" w:rsidP="001D3C91">
            <w:pPr>
              <w:contextualSpacing/>
              <w:jc w:val="center"/>
            </w:pPr>
            <w:r w:rsidRPr="00F666C9">
              <w:t>R</w:t>
            </w:r>
          </w:p>
        </w:tc>
        <w:tc>
          <w:tcPr>
            <w:tcW w:w="427" w:type="pct"/>
            <w:vAlign w:val="center"/>
          </w:tcPr>
          <w:p w14:paraId="30843203" w14:textId="77777777" w:rsidR="001D3C91" w:rsidRPr="00F666C9" w:rsidRDefault="001D3C91" w:rsidP="001D3C91">
            <w:pPr>
              <w:contextualSpacing/>
              <w:jc w:val="center"/>
            </w:pPr>
            <w:r w:rsidRPr="00F666C9">
              <w:t>1</w:t>
            </w:r>
          </w:p>
        </w:tc>
      </w:tr>
      <w:tr w:rsidR="001D3C91" w:rsidRPr="00F666C9" w14:paraId="636C97E5" w14:textId="77777777" w:rsidTr="001D3C91">
        <w:trPr>
          <w:trHeight w:val="395"/>
          <w:jc w:val="center"/>
        </w:trPr>
        <w:tc>
          <w:tcPr>
            <w:tcW w:w="400" w:type="pct"/>
            <w:vAlign w:val="center"/>
          </w:tcPr>
          <w:p w14:paraId="654A8DEB" w14:textId="77777777" w:rsidR="001D3C91" w:rsidRPr="00F666C9" w:rsidRDefault="001D3C91" w:rsidP="001D3C91">
            <w:pPr>
              <w:contextualSpacing/>
              <w:jc w:val="center"/>
            </w:pPr>
            <w:r w:rsidRPr="00F666C9">
              <w:t>9.</w:t>
            </w:r>
          </w:p>
        </w:tc>
        <w:tc>
          <w:tcPr>
            <w:tcW w:w="3598" w:type="pct"/>
            <w:gridSpan w:val="2"/>
            <w:vAlign w:val="center"/>
          </w:tcPr>
          <w:p w14:paraId="78335A77" w14:textId="77777777" w:rsidR="001D3C91" w:rsidRPr="00F666C9" w:rsidRDefault="001D3C91" w:rsidP="001D3C91">
            <w:pPr>
              <w:contextualSpacing/>
              <w:jc w:val="both"/>
            </w:pPr>
            <w:r w:rsidRPr="00F666C9">
              <w:t xml:space="preserve">What do you mean by fibrous proteins?  </w:t>
            </w:r>
          </w:p>
        </w:tc>
        <w:tc>
          <w:tcPr>
            <w:tcW w:w="319" w:type="pct"/>
            <w:vAlign w:val="center"/>
          </w:tcPr>
          <w:p w14:paraId="65228F39" w14:textId="77777777" w:rsidR="001D3C91" w:rsidRPr="00F666C9" w:rsidRDefault="001D3C91" w:rsidP="001D3C91">
            <w:pPr>
              <w:contextualSpacing/>
              <w:jc w:val="center"/>
            </w:pPr>
            <w:r w:rsidRPr="00F666C9">
              <w:t>CO3</w:t>
            </w:r>
          </w:p>
        </w:tc>
        <w:tc>
          <w:tcPr>
            <w:tcW w:w="256" w:type="pct"/>
            <w:vAlign w:val="center"/>
          </w:tcPr>
          <w:p w14:paraId="79DD719E" w14:textId="77777777" w:rsidR="001D3C91" w:rsidRPr="00F666C9" w:rsidRDefault="001D3C91" w:rsidP="001D3C91">
            <w:pPr>
              <w:contextualSpacing/>
              <w:jc w:val="center"/>
            </w:pPr>
            <w:r w:rsidRPr="00F666C9">
              <w:t>A</w:t>
            </w:r>
          </w:p>
        </w:tc>
        <w:tc>
          <w:tcPr>
            <w:tcW w:w="427" w:type="pct"/>
            <w:vAlign w:val="center"/>
          </w:tcPr>
          <w:p w14:paraId="3F5CBA87" w14:textId="77777777" w:rsidR="001D3C91" w:rsidRPr="00F666C9" w:rsidRDefault="001D3C91" w:rsidP="001D3C91">
            <w:pPr>
              <w:contextualSpacing/>
              <w:jc w:val="center"/>
            </w:pPr>
            <w:r w:rsidRPr="00F666C9">
              <w:t>1</w:t>
            </w:r>
          </w:p>
        </w:tc>
      </w:tr>
      <w:tr w:rsidR="001D3C91" w:rsidRPr="00F666C9" w14:paraId="4C3AD56D" w14:textId="77777777" w:rsidTr="001D3C91">
        <w:trPr>
          <w:trHeight w:val="395"/>
          <w:jc w:val="center"/>
        </w:trPr>
        <w:tc>
          <w:tcPr>
            <w:tcW w:w="400" w:type="pct"/>
            <w:vAlign w:val="center"/>
          </w:tcPr>
          <w:p w14:paraId="580C17A3" w14:textId="77777777" w:rsidR="001D3C91" w:rsidRPr="00F666C9" w:rsidRDefault="001D3C91" w:rsidP="001D3C91">
            <w:pPr>
              <w:contextualSpacing/>
              <w:jc w:val="center"/>
            </w:pPr>
            <w:r w:rsidRPr="00F666C9">
              <w:t>10.</w:t>
            </w:r>
          </w:p>
        </w:tc>
        <w:tc>
          <w:tcPr>
            <w:tcW w:w="3598" w:type="pct"/>
            <w:gridSpan w:val="2"/>
            <w:vAlign w:val="center"/>
          </w:tcPr>
          <w:p w14:paraId="62F3B42F" w14:textId="77777777" w:rsidR="001D3C91" w:rsidRPr="00F666C9" w:rsidRDefault="001D3C91" w:rsidP="001D3C91">
            <w:pPr>
              <w:contextualSpacing/>
              <w:jc w:val="both"/>
            </w:pPr>
            <w:r w:rsidRPr="00F666C9">
              <w:t>What is Purines?</w:t>
            </w:r>
          </w:p>
        </w:tc>
        <w:tc>
          <w:tcPr>
            <w:tcW w:w="319" w:type="pct"/>
            <w:vAlign w:val="center"/>
          </w:tcPr>
          <w:p w14:paraId="3A546576" w14:textId="77777777" w:rsidR="001D3C91" w:rsidRPr="00F666C9" w:rsidRDefault="001D3C91" w:rsidP="001D3C91">
            <w:pPr>
              <w:contextualSpacing/>
              <w:jc w:val="center"/>
            </w:pPr>
            <w:r w:rsidRPr="00F666C9">
              <w:t>CO1</w:t>
            </w:r>
          </w:p>
        </w:tc>
        <w:tc>
          <w:tcPr>
            <w:tcW w:w="256" w:type="pct"/>
            <w:vAlign w:val="center"/>
          </w:tcPr>
          <w:p w14:paraId="52C53968" w14:textId="77777777" w:rsidR="001D3C91" w:rsidRPr="00F666C9" w:rsidRDefault="001D3C91" w:rsidP="001D3C91">
            <w:pPr>
              <w:contextualSpacing/>
              <w:jc w:val="center"/>
            </w:pPr>
            <w:r w:rsidRPr="00F666C9">
              <w:t>U</w:t>
            </w:r>
          </w:p>
        </w:tc>
        <w:tc>
          <w:tcPr>
            <w:tcW w:w="427" w:type="pct"/>
            <w:vAlign w:val="center"/>
          </w:tcPr>
          <w:p w14:paraId="733826F1" w14:textId="77777777" w:rsidR="001D3C91" w:rsidRPr="00F666C9" w:rsidRDefault="001D3C91" w:rsidP="001D3C91">
            <w:pPr>
              <w:contextualSpacing/>
              <w:jc w:val="center"/>
            </w:pPr>
            <w:r w:rsidRPr="00F666C9">
              <w:t>1</w:t>
            </w:r>
          </w:p>
        </w:tc>
      </w:tr>
      <w:tr w:rsidR="001D3C91" w:rsidRPr="00F666C9" w14:paraId="34EADCDD" w14:textId="77777777" w:rsidTr="001D3C91">
        <w:trPr>
          <w:trHeight w:val="395"/>
          <w:jc w:val="center"/>
        </w:trPr>
        <w:tc>
          <w:tcPr>
            <w:tcW w:w="400" w:type="pct"/>
            <w:vAlign w:val="center"/>
          </w:tcPr>
          <w:p w14:paraId="081A8367" w14:textId="77777777" w:rsidR="001D3C91" w:rsidRPr="00F666C9" w:rsidRDefault="001D3C91" w:rsidP="001D3C91">
            <w:pPr>
              <w:contextualSpacing/>
              <w:jc w:val="center"/>
            </w:pPr>
            <w:r w:rsidRPr="00F666C9">
              <w:t>11.</w:t>
            </w:r>
          </w:p>
        </w:tc>
        <w:tc>
          <w:tcPr>
            <w:tcW w:w="3598" w:type="pct"/>
            <w:gridSpan w:val="2"/>
            <w:vAlign w:val="center"/>
          </w:tcPr>
          <w:p w14:paraId="7C2FC0DC" w14:textId="77777777" w:rsidR="001D3C91" w:rsidRPr="00F666C9" w:rsidRDefault="001D3C91" w:rsidP="001D3C91">
            <w:pPr>
              <w:contextualSpacing/>
              <w:jc w:val="both"/>
            </w:pPr>
            <w:r w:rsidRPr="00F666C9">
              <w:t>What is an active site?</w:t>
            </w:r>
          </w:p>
        </w:tc>
        <w:tc>
          <w:tcPr>
            <w:tcW w:w="319" w:type="pct"/>
            <w:vAlign w:val="center"/>
          </w:tcPr>
          <w:p w14:paraId="4F06ABD6" w14:textId="77777777" w:rsidR="001D3C91" w:rsidRPr="00F666C9" w:rsidRDefault="001D3C91" w:rsidP="001D3C91">
            <w:pPr>
              <w:contextualSpacing/>
              <w:jc w:val="center"/>
            </w:pPr>
            <w:r w:rsidRPr="00F666C9">
              <w:t>CO5</w:t>
            </w:r>
          </w:p>
        </w:tc>
        <w:tc>
          <w:tcPr>
            <w:tcW w:w="256" w:type="pct"/>
            <w:vAlign w:val="center"/>
          </w:tcPr>
          <w:p w14:paraId="4DFB0A95" w14:textId="77777777" w:rsidR="001D3C91" w:rsidRPr="00F666C9" w:rsidRDefault="001D3C91" w:rsidP="001D3C91">
            <w:pPr>
              <w:contextualSpacing/>
              <w:jc w:val="center"/>
            </w:pPr>
            <w:r w:rsidRPr="00F666C9">
              <w:t>U</w:t>
            </w:r>
          </w:p>
        </w:tc>
        <w:tc>
          <w:tcPr>
            <w:tcW w:w="427" w:type="pct"/>
            <w:vAlign w:val="center"/>
          </w:tcPr>
          <w:p w14:paraId="32D1C7CD" w14:textId="77777777" w:rsidR="001D3C91" w:rsidRPr="00F666C9" w:rsidRDefault="001D3C91" w:rsidP="001D3C91">
            <w:pPr>
              <w:contextualSpacing/>
              <w:jc w:val="center"/>
            </w:pPr>
            <w:r w:rsidRPr="00F666C9">
              <w:t>1</w:t>
            </w:r>
          </w:p>
        </w:tc>
      </w:tr>
      <w:tr w:rsidR="001D3C91" w:rsidRPr="00F666C9" w14:paraId="02AA0415" w14:textId="77777777" w:rsidTr="001D3C91">
        <w:trPr>
          <w:trHeight w:val="395"/>
          <w:jc w:val="center"/>
        </w:trPr>
        <w:tc>
          <w:tcPr>
            <w:tcW w:w="400" w:type="pct"/>
            <w:vAlign w:val="center"/>
          </w:tcPr>
          <w:p w14:paraId="3127D883" w14:textId="77777777" w:rsidR="001D3C91" w:rsidRPr="00F666C9" w:rsidRDefault="001D3C91" w:rsidP="001D3C91">
            <w:pPr>
              <w:contextualSpacing/>
              <w:jc w:val="center"/>
            </w:pPr>
            <w:r w:rsidRPr="00F666C9">
              <w:t>12.</w:t>
            </w:r>
          </w:p>
        </w:tc>
        <w:tc>
          <w:tcPr>
            <w:tcW w:w="3598" w:type="pct"/>
            <w:gridSpan w:val="2"/>
            <w:vAlign w:val="center"/>
          </w:tcPr>
          <w:p w14:paraId="60A9E557" w14:textId="77777777" w:rsidR="001D3C91" w:rsidRPr="00F666C9" w:rsidRDefault="001D3C91" w:rsidP="001D3C91">
            <w:pPr>
              <w:contextualSpacing/>
              <w:jc w:val="both"/>
            </w:pPr>
            <w:r w:rsidRPr="00F666C9">
              <w:t>What are Apoenzymes?</w:t>
            </w:r>
          </w:p>
        </w:tc>
        <w:tc>
          <w:tcPr>
            <w:tcW w:w="319" w:type="pct"/>
            <w:vAlign w:val="center"/>
          </w:tcPr>
          <w:p w14:paraId="70D02CF2" w14:textId="77777777" w:rsidR="001D3C91" w:rsidRPr="00F666C9" w:rsidRDefault="001D3C91" w:rsidP="001D3C91">
            <w:pPr>
              <w:contextualSpacing/>
              <w:jc w:val="center"/>
            </w:pPr>
            <w:r w:rsidRPr="00F666C9">
              <w:t>CO4</w:t>
            </w:r>
          </w:p>
        </w:tc>
        <w:tc>
          <w:tcPr>
            <w:tcW w:w="256" w:type="pct"/>
            <w:vAlign w:val="center"/>
          </w:tcPr>
          <w:p w14:paraId="7D5920CB" w14:textId="77777777" w:rsidR="001D3C91" w:rsidRPr="00F666C9" w:rsidRDefault="001D3C91" w:rsidP="001D3C91">
            <w:pPr>
              <w:contextualSpacing/>
              <w:jc w:val="center"/>
            </w:pPr>
            <w:r w:rsidRPr="00F666C9">
              <w:t>R</w:t>
            </w:r>
          </w:p>
        </w:tc>
        <w:tc>
          <w:tcPr>
            <w:tcW w:w="427" w:type="pct"/>
            <w:vAlign w:val="center"/>
          </w:tcPr>
          <w:p w14:paraId="5F4C06B4" w14:textId="77777777" w:rsidR="001D3C91" w:rsidRPr="00F666C9" w:rsidRDefault="001D3C91" w:rsidP="001D3C91">
            <w:pPr>
              <w:contextualSpacing/>
              <w:jc w:val="center"/>
            </w:pPr>
            <w:r w:rsidRPr="00F666C9">
              <w:t>1</w:t>
            </w:r>
          </w:p>
        </w:tc>
      </w:tr>
      <w:tr w:rsidR="001D3C91" w:rsidRPr="00F666C9" w14:paraId="70ACCB33" w14:textId="77777777" w:rsidTr="001D3C91">
        <w:trPr>
          <w:trHeight w:val="395"/>
          <w:jc w:val="center"/>
        </w:trPr>
        <w:tc>
          <w:tcPr>
            <w:tcW w:w="400" w:type="pct"/>
            <w:vAlign w:val="center"/>
          </w:tcPr>
          <w:p w14:paraId="4F6B4131" w14:textId="77777777" w:rsidR="001D3C91" w:rsidRPr="00F666C9" w:rsidRDefault="001D3C91" w:rsidP="001D3C91">
            <w:pPr>
              <w:contextualSpacing/>
              <w:jc w:val="center"/>
            </w:pPr>
            <w:r w:rsidRPr="00F666C9">
              <w:t>13.</w:t>
            </w:r>
          </w:p>
        </w:tc>
        <w:tc>
          <w:tcPr>
            <w:tcW w:w="3598" w:type="pct"/>
            <w:gridSpan w:val="2"/>
            <w:vAlign w:val="center"/>
          </w:tcPr>
          <w:p w14:paraId="60B0CB0B" w14:textId="77777777" w:rsidR="001D3C91" w:rsidRPr="00F666C9" w:rsidRDefault="001D3C91" w:rsidP="001D3C91">
            <w:pPr>
              <w:contextualSpacing/>
              <w:jc w:val="both"/>
            </w:pPr>
            <w:r w:rsidRPr="00F666C9">
              <w:t>What is the significance of the HMP pathway?</w:t>
            </w:r>
          </w:p>
        </w:tc>
        <w:tc>
          <w:tcPr>
            <w:tcW w:w="319" w:type="pct"/>
            <w:vAlign w:val="center"/>
          </w:tcPr>
          <w:p w14:paraId="796A5875" w14:textId="77777777" w:rsidR="001D3C91" w:rsidRPr="00F666C9" w:rsidRDefault="001D3C91" w:rsidP="001D3C91">
            <w:pPr>
              <w:contextualSpacing/>
              <w:jc w:val="center"/>
            </w:pPr>
            <w:r w:rsidRPr="00F666C9">
              <w:t>CO6</w:t>
            </w:r>
          </w:p>
        </w:tc>
        <w:tc>
          <w:tcPr>
            <w:tcW w:w="256" w:type="pct"/>
            <w:vAlign w:val="center"/>
          </w:tcPr>
          <w:p w14:paraId="7FD07D2E" w14:textId="77777777" w:rsidR="001D3C91" w:rsidRPr="00F666C9" w:rsidRDefault="001D3C91" w:rsidP="001D3C91">
            <w:pPr>
              <w:contextualSpacing/>
              <w:jc w:val="center"/>
            </w:pPr>
            <w:r w:rsidRPr="00F666C9">
              <w:t>U</w:t>
            </w:r>
          </w:p>
        </w:tc>
        <w:tc>
          <w:tcPr>
            <w:tcW w:w="427" w:type="pct"/>
            <w:vAlign w:val="center"/>
          </w:tcPr>
          <w:p w14:paraId="7C5F5780" w14:textId="77777777" w:rsidR="001D3C91" w:rsidRPr="00F666C9" w:rsidRDefault="001D3C91" w:rsidP="001D3C91">
            <w:pPr>
              <w:contextualSpacing/>
              <w:jc w:val="center"/>
            </w:pPr>
            <w:r w:rsidRPr="00F666C9">
              <w:t>1</w:t>
            </w:r>
          </w:p>
        </w:tc>
      </w:tr>
      <w:tr w:rsidR="001D3C91" w:rsidRPr="00F666C9" w14:paraId="144BEBF9" w14:textId="77777777" w:rsidTr="001D3C91">
        <w:trPr>
          <w:trHeight w:val="395"/>
          <w:jc w:val="center"/>
        </w:trPr>
        <w:tc>
          <w:tcPr>
            <w:tcW w:w="400" w:type="pct"/>
            <w:vAlign w:val="center"/>
          </w:tcPr>
          <w:p w14:paraId="2FFC4D8D" w14:textId="77777777" w:rsidR="001D3C91" w:rsidRPr="00F666C9" w:rsidRDefault="001D3C91" w:rsidP="001D3C91">
            <w:pPr>
              <w:contextualSpacing/>
              <w:jc w:val="center"/>
            </w:pPr>
            <w:r w:rsidRPr="00F666C9">
              <w:t>14.</w:t>
            </w:r>
          </w:p>
        </w:tc>
        <w:tc>
          <w:tcPr>
            <w:tcW w:w="3598" w:type="pct"/>
            <w:gridSpan w:val="2"/>
          </w:tcPr>
          <w:p w14:paraId="7D37F4F5" w14:textId="77777777" w:rsidR="001D3C91" w:rsidRPr="00F666C9" w:rsidRDefault="001D3C91" w:rsidP="001D3C91">
            <w:pPr>
              <w:contextualSpacing/>
              <w:jc w:val="both"/>
            </w:pPr>
            <w:r w:rsidRPr="00F666C9">
              <w:t>What are Polysaccharides?</w:t>
            </w:r>
          </w:p>
        </w:tc>
        <w:tc>
          <w:tcPr>
            <w:tcW w:w="319" w:type="pct"/>
            <w:vAlign w:val="center"/>
          </w:tcPr>
          <w:p w14:paraId="66BD59EE" w14:textId="77777777" w:rsidR="001D3C91" w:rsidRPr="00F666C9" w:rsidRDefault="001D3C91" w:rsidP="001D3C91">
            <w:pPr>
              <w:contextualSpacing/>
              <w:jc w:val="center"/>
            </w:pPr>
            <w:r w:rsidRPr="00F666C9">
              <w:t>CO5</w:t>
            </w:r>
          </w:p>
        </w:tc>
        <w:tc>
          <w:tcPr>
            <w:tcW w:w="256" w:type="pct"/>
            <w:vAlign w:val="center"/>
          </w:tcPr>
          <w:p w14:paraId="092FF447" w14:textId="77777777" w:rsidR="001D3C91" w:rsidRPr="00F666C9" w:rsidRDefault="001D3C91" w:rsidP="001D3C91">
            <w:pPr>
              <w:contextualSpacing/>
              <w:jc w:val="center"/>
            </w:pPr>
            <w:r w:rsidRPr="00F666C9">
              <w:t>U</w:t>
            </w:r>
          </w:p>
        </w:tc>
        <w:tc>
          <w:tcPr>
            <w:tcW w:w="427" w:type="pct"/>
            <w:vAlign w:val="center"/>
          </w:tcPr>
          <w:p w14:paraId="0FBB0217" w14:textId="77777777" w:rsidR="001D3C91" w:rsidRPr="00F666C9" w:rsidRDefault="001D3C91" w:rsidP="001D3C91">
            <w:pPr>
              <w:contextualSpacing/>
              <w:jc w:val="center"/>
            </w:pPr>
            <w:r w:rsidRPr="00F666C9">
              <w:t>1</w:t>
            </w:r>
          </w:p>
        </w:tc>
      </w:tr>
      <w:tr w:rsidR="001D3C91" w:rsidRPr="00F666C9" w14:paraId="35E38D12" w14:textId="77777777" w:rsidTr="001D3C91">
        <w:trPr>
          <w:trHeight w:val="395"/>
          <w:jc w:val="center"/>
        </w:trPr>
        <w:tc>
          <w:tcPr>
            <w:tcW w:w="400" w:type="pct"/>
            <w:vAlign w:val="center"/>
          </w:tcPr>
          <w:p w14:paraId="3FA86B1A" w14:textId="77777777" w:rsidR="001D3C91" w:rsidRPr="00F666C9" w:rsidRDefault="001D3C91" w:rsidP="001D3C91">
            <w:pPr>
              <w:contextualSpacing/>
              <w:jc w:val="center"/>
            </w:pPr>
            <w:r w:rsidRPr="00F666C9">
              <w:t>15.</w:t>
            </w:r>
          </w:p>
        </w:tc>
        <w:tc>
          <w:tcPr>
            <w:tcW w:w="3598" w:type="pct"/>
            <w:gridSpan w:val="2"/>
          </w:tcPr>
          <w:p w14:paraId="3B218E66" w14:textId="77777777" w:rsidR="001D3C91" w:rsidRPr="00F666C9" w:rsidRDefault="001D3C91" w:rsidP="001D3C91">
            <w:pPr>
              <w:contextualSpacing/>
              <w:jc w:val="both"/>
            </w:pPr>
            <w:r w:rsidRPr="00F666C9">
              <w:t>What is Glycolysis?</w:t>
            </w:r>
          </w:p>
        </w:tc>
        <w:tc>
          <w:tcPr>
            <w:tcW w:w="319" w:type="pct"/>
            <w:vAlign w:val="center"/>
          </w:tcPr>
          <w:p w14:paraId="1160C39D" w14:textId="77777777" w:rsidR="001D3C91" w:rsidRPr="00F666C9" w:rsidRDefault="001D3C91" w:rsidP="001D3C91">
            <w:pPr>
              <w:contextualSpacing/>
              <w:jc w:val="center"/>
            </w:pPr>
            <w:r w:rsidRPr="00F666C9">
              <w:t>CO4</w:t>
            </w:r>
          </w:p>
        </w:tc>
        <w:tc>
          <w:tcPr>
            <w:tcW w:w="256" w:type="pct"/>
            <w:vAlign w:val="center"/>
          </w:tcPr>
          <w:p w14:paraId="483D085F" w14:textId="77777777" w:rsidR="001D3C91" w:rsidRPr="00F666C9" w:rsidRDefault="001D3C91" w:rsidP="001D3C91">
            <w:pPr>
              <w:contextualSpacing/>
              <w:jc w:val="center"/>
            </w:pPr>
            <w:r w:rsidRPr="00F666C9">
              <w:t>R</w:t>
            </w:r>
          </w:p>
        </w:tc>
        <w:tc>
          <w:tcPr>
            <w:tcW w:w="427" w:type="pct"/>
            <w:vAlign w:val="center"/>
          </w:tcPr>
          <w:p w14:paraId="6876F00A" w14:textId="77777777" w:rsidR="001D3C91" w:rsidRPr="00F666C9" w:rsidRDefault="001D3C91" w:rsidP="001D3C91">
            <w:pPr>
              <w:contextualSpacing/>
              <w:jc w:val="center"/>
            </w:pPr>
            <w:r w:rsidRPr="00F666C9">
              <w:t>1</w:t>
            </w:r>
          </w:p>
        </w:tc>
      </w:tr>
      <w:tr w:rsidR="001D3C91" w:rsidRPr="00F666C9" w14:paraId="3DCB1CAE" w14:textId="77777777" w:rsidTr="001D3C91">
        <w:trPr>
          <w:trHeight w:val="462"/>
          <w:jc w:val="center"/>
        </w:trPr>
        <w:tc>
          <w:tcPr>
            <w:tcW w:w="400" w:type="pct"/>
            <w:vAlign w:val="center"/>
          </w:tcPr>
          <w:p w14:paraId="75A7B26B" w14:textId="77777777" w:rsidR="001D3C91" w:rsidRPr="00F666C9" w:rsidRDefault="001D3C91" w:rsidP="001D3C91">
            <w:pPr>
              <w:contextualSpacing/>
              <w:jc w:val="center"/>
            </w:pPr>
            <w:r w:rsidRPr="00F666C9">
              <w:t>16.</w:t>
            </w:r>
          </w:p>
        </w:tc>
        <w:tc>
          <w:tcPr>
            <w:tcW w:w="3598" w:type="pct"/>
            <w:gridSpan w:val="2"/>
            <w:vAlign w:val="center"/>
          </w:tcPr>
          <w:p w14:paraId="3D74ACA1" w14:textId="77777777" w:rsidR="001D3C91" w:rsidRPr="00F666C9" w:rsidRDefault="001D3C91" w:rsidP="001D3C91">
            <w:pPr>
              <w:contextualSpacing/>
            </w:pPr>
            <w:r w:rsidRPr="00F666C9">
              <w:t>Which reagent is used for the quantitative determination of proteins?</w:t>
            </w:r>
          </w:p>
        </w:tc>
        <w:tc>
          <w:tcPr>
            <w:tcW w:w="319" w:type="pct"/>
            <w:vAlign w:val="center"/>
          </w:tcPr>
          <w:p w14:paraId="400F7CC5" w14:textId="77777777" w:rsidR="001D3C91" w:rsidRPr="00F666C9" w:rsidRDefault="001D3C91" w:rsidP="001D3C91">
            <w:pPr>
              <w:contextualSpacing/>
              <w:jc w:val="center"/>
            </w:pPr>
            <w:r w:rsidRPr="00F666C9">
              <w:t>CO5</w:t>
            </w:r>
          </w:p>
        </w:tc>
        <w:tc>
          <w:tcPr>
            <w:tcW w:w="256" w:type="pct"/>
            <w:vAlign w:val="center"/>
          </w:tcPr>
          <w:p w14:paraId="2D327B11" w14:textId="77777777" w:rsidR="001D3C91" w:rsidRPr="00F666C9" w:rsidRDefault="001D3C91" w:rsidP="001D3C91">
            <w:pPr>
              <w:contextualSpacing/>
              <w:jc w:val="center"/>
            </w:pPr>
            <w:r w:rsidRPr="00F666C9">
              <w:t>R</w:t>
            </w:r>
          </w:p>
        </w:tc>
        <w:tc>
          <w:tcPr>
            <w:tcW w:w="427" w:type="pct"/>
            <w:vAlign w:val="center"/>
          </w:tcPr>
          <w:p w14:paraId="04A80B6E" w14:textId="77777777" w:rsidR="001D3C91" w:rsidRPr="00F666C9" w:rsidRDefault="001D3C91" w:rsidP="001D3C91">
            <w:pPr>
              <w:contextualSpacing/>
              <w:jc w:val="center"/>
            </w:pPr>
            <w:r w:rsidRPr="00F666C9">
              <w:t>1</w:t>
            </w:r>
          </w:p>
        </w:tc>
      </w:tr>
      <w:tr w:rsidR="001D3C91" w:rsidRPr="00F666C9" w14:paraId="385FAC94" w14:textId="77777777" w:rsidTr="001D3C91">
        <w:trPr>
          <w:trHeight w:val="395"/>
          <w:jc w:val="center"/>
        </w:trPr>
        <w:tc>
          <w:tcPr>
            <w:tcW w:w="400" w:type="pct"/>
            <w:vAlign w:val="center"/>
          </w:tcPr>
          <w:p w14:paraId="34180F03" w14:textId="77777777" w:rsidR="001D3C91" w:rsidRPr="00F666C9" w:rsidRDefault="001D3C91" w:rsidP="001D3C91">
            <w:pPr>
              <w:contextualSpacing/>
              <w:jc w:val="center"/>
            </w:pPr>
            <w:r w:rsidRPr="00F666C9">
              <w:t>17.</w:t>
            </w:r>
          </w:p>
        </w:tc>
        <w:tc>
          <w:tcPr>
            <w:tcW w:w="3598" w:type="pct"/>
            <w:gridSpan w:val="2"/>
            <w:vAlign w:val="center"/>
          </w:tcPr>
          <w:p w14:paraId="1A04AABA" w14:textId="77777777" w:rsidR="001D3C91" w:rsidRPr="00F666C9" w:rsidRDefault="001D3C91" w:rsidP="001D3C91">
            <w:pPr>
              <w:contextualSpacing/>
              <w:jc w:val="both"/>
            </w:pPr>
            <w:r w:rsidRPr="00F666C9">
              <w:t>What is RNA?</w:t>
            </w:r>
          </w:p>
        </w:tc>
        <w:tc>
          <w:tcPr>
            <w:tcW w:w="319" w:type="pct"/>
            <w:vAlign w:val="center"/>
          </w:tcPr>
          <w:p w14:paraId="401663BB" w14:textId="77777777" w:rsidR="001D3C91" w:rsidRPr="00F666C9" w:rsidRDefault="001D3C91" w:rsidP="001D3C91">
            <w:pPr>
              <w:contextualSpacing/>
              <w:jc w:val="center"/>
            </w:pPr>
            <w:r w:rsidRPr="00F666C9">
              <w:t>CO6</w:t>
            </w:r>
          </w:p>
        </w:tc>
        <w:tc>
          <w:tcPr>
            <w:tcW w:w="256" w:type="pct"/>
            <w:vAlign w:val="center"/>
          </w:tcPr>
          <w:p w14:paraId="35FCE5AF" w14:textId="77777777" w:rsidR="001D3C91" w:rsidRPr="00F666C9" w:rsidRDefault="001D3C91" w:rsidP="001D3C91">
            <w:pPr>
              <w:contextualSpacing/>
              <w:jc w:val="center"/>
            </w:pPr>
            <w:r w:rsidRPr="00F666C9">
              <w:t>R</w:t>
            </w:r>
          </w:p>
        </w:tc>
        <w:tc>
          <w:tcPr>
            <w:tcW w:w="427" w:type="pct"/>
            <w:vAlign w:val="center"/>
          </w:tcPr>
          <w:p w14:paraId="420441DE" w14:textId="77777777" w:rsidR="001D3C91" w:rsidRPr="00F666C9" w:rsidRDefault="001D3C91" w:rsidP="001D3C91">
            <w:pPr>
              <w:contextualSpacing/>
              <w:jc w:val="center"/>
            </w:pPr>
            <w:r w:rsidRPr="00F666C9">
              <w:t>1</w:t>
            </w:r>
          </w:p>
        </w:tc>
      </w:tr>
      <w:tr w:rsidR="001D3C91" w:rsidRPr="00F666C9" w14:paraId="4C5188B7" w14:textId="77777777" w:rsidTr="001D3C91">
        <w:trPr>
          <w:trHeight w:val="395"/>
          <w:jc w:val="center"/>
        </w:trPr>
        <w:tc>
          <w:tcPr>
            <w:tcW w:w="400" w:type="pct"/>
            <w:vAlign w:val="center"/>
          </w:tcPr>
          <w:p w14:paraId="496C75D1" w14:textId="77777777" w:rsidR="001D3C91" w:rsidRPr="00F666C9" w:rsidRDefault="001D3C91" w:rsidP="001D3C91">
            <w:pPr>
              <w:contextualSpacing/>
              <w:jc w:val="center"/>
            </w:pPr>
            <w:r w:rsidRPr="00F666C9">
              <w:t>18.</w:t>
            </w:r>
          </w:p>
        </w:tc>
        <w:tc>
          <w:tcPr>
            <w:tcW w:w="3598" w:type="pct"/>
            <w:gridSpan w:val="2"/>
            <w:vAlign w:val="center"/>
          </w:tcPr>
          <w:p w14:paraId="60F0BAC6" w14:textId="77777777" w:rsidR="001D3C91" w:rsidRPr="00F666C9" w:rsidRDefault="001D3C91" w:rsidP="001D3C91">
            <w:pPr>
              <w:contextualSpacing/>
              <w:jc w:val="both"/>
            </w:pPr>
            <w:r w:rsidRPr="00F666C9">
              <w:t>Give an example of a glycerophospholipid</w:t>
            </w:r>
            <w:r>
              <w:t>.</w:t>
            </w:r>
          </w:p>
        </w:tc>
        <w:tc>
          <w:tcPr>
            <w:tcW w:w="319" w:type="pct"/>
            <w:vAlign w:val="center"/>
          </w:tcPr>
          <w:p w14:paraId="0E3A34B2" w14:textId="77777777" w:rsidR="001D3C91" w:rsidRPr="00F666C9" w:rsidRDefault="001D3C91" w:rsidP="001D3C91">
            <w:pPr>
              <w:contextualSpacing/>
              <w:jc w:val="center"/>
            </w:pPr>
            <w:r w:rsidRPr="00F666C9">
              <w:t>CO6</w:t>
            </w:r>
          </w:p>
        </w:tc>
        <w:tc>
          <w:tcPr>
            <w:tcW w:w="256" w:type="pct"/>
            <w:vAlign w:val="center"/>
          </w:tcPr>
          <w:p w14:paraId="6A044051" w14:textId="77777777" w:rsidR="001D3C91" w:rsidRPr="00F666C9" w:rsidRDefault="001D3C91" w:rsidP="001D3C91">
            <w:pPr>
              <w:contextualSpacing/>
              <w:jc w:val="center"/>
            </w:pPr>
            <w:r w:rsidRPr="00F666C9">
              <w:t>U</w:t>
            </w:r>
          </w:p>
        </w:tc>
        <w:tc>
          <w:tcPr>
            <w:tcW w:w="427" w:type="pct"/>
            <w:vAlign w:val="center"/>
          </w:tcPr>
          <w:p w14:paraId="40245159" w14:textId="77777777" w:rsidR="001D3C91" w:rsidRPr="00F666C9" w:rsidRDefault="001D3C91" w:rsidP="001D3C91">
            <w:pPr>
              <w:contextualSpacing/>
              <w:jc w:val="center"/>
            </w:pPr>
            <w:r w:rsidRPr="00F666C9">
              <w:t>1</w:t>
            </w:r>
          </w:p>
        </w:tc>
      </w:tr>
      <w:tr w:rsidR="001D3C91" w:rsidRPr="00F666C9" w14:paraId="663A3760" w14:textId="77777777" w:rsidTr="001D3C91">
        <w:trPr>
          <w:trHeight w:val="395"/>
          <w:jc w:val="center"/>
        </w:trPr>
        <w:tc>
          <w:tcPr>
            <w:tcW w:w="400" w:type="pct"/>
            <w:vAlign w:val="center"/>
          </w:tcPr>
          <w:p w14:paraId="6EF6B5F6" w14:textId="77777777" w:rsidR="001D3C91" w:rsidRPr="00F666C9" w:rsidRDefault="001D3C91" w:rsidP="001D3C91">
            <w:pPr>
              <w:contextualSpacing/>
              <w:jc w:val="center"/>
            </w:pPr>
            <w:r w:rsidRPr="00F666C9">
              <w:t>19.</w:t>
            </w:r>
          </w:p>
        </w:tc>
        <w:tc>
          <w:tcPr>
            <w:tcW w:w="3598" w:type="pct"/>
            <w:gridSpan w:val="2"/>
            <w:vAlign w:val="center"/>
          </w:tcPr>
          <w:p w14:paraId="09AF8446" w14:textId="77777777" w:rsidR="001D3C91" w:rsidRPr="00F666C9" w:rsidRDefault="001D3C91" w:rsidP="001D3C91">
            <w:pPr>
              <w:contextualSpacing/>
              <w:jc w:val="both"/>
            </w:pPr>
            <w:r w:rsidRPr="00F666C9">
              <w:t>What are secondary metabolites?</w:t>
            </w:r>
          </w:p>
        </w:tc>
        <w:tc>
          <w:tcPr>
            <w:tcW w:w="319" w:type="pct"/>
            <w:vAlign w:val="center"/>
          </w:tcPr>
          <w:p w14:paraId="2D72261B" w14:textId="77777777" w:rsidR="001D3C91" w:rsidRPr="00F666C9" w:rsidRDefault="001D3C91" w:rsidP="001D3C91">
            <w:pPr>
              <w:contextualSpacing/>
              <w:jc w:val="center"/>
            </w:pPr>
            <w:r w:rsidRPr="00F666C9">
              <w:t>CO1</w:t>
            </w:r>
          </w:p>
        </w:tc>
        <w:tc>
          <w:tcPr>
            <w:tcW w:w="256" w:type="pct"/>
            <w:vAlign w:val="center"/>
          </w:tcPr>
          <w:p w14:paraId="0F2CA7E3" w14:textId="77777777" w:rsidR="001D3C91" w:rsidRPr="00F666C9" w:rsidRDefault="001D3C91" w:rsidP="001D3C91">
            <w:pPr>
              <w:contextualSpacing/>
              <w:jc w:val="center"/>
            </w:pPr>
            <w:r w:rsidRPr="00F666C9">
              <w:t>R</w:t>
            </w:r>
          </w:p>
        </w:tc>
        <w:tc>
          <w:tcPr>
            <w:tcW w:w="427" w:type="pct"/>
            <w:vAlign w:val="center"/>
          </w:tcPr>
          <w:p w14:paraId="3F316D48" w14:textId="77777777" w:rsidR="001D3C91" w:rsidRPr="00F666C9" w:rsidRDefault="001D3C91" w:rsidP="001D3C91">
            <w:pPr>
              <w:contextualSpacing/>
              <w:jc w:val="center"/>
            </w:pPr>
            <w:r w:rsidRPr="00F666C9">
              <w:t>1</w:t>
            </w:r>
          </w:p>
        </w:tc>
      </w:tr>
      <w:tr w:rsidR="001D3C91" w:rsidRPr="00F666C9" w14:paraId="4E78E190" w14:textId="77777777" w:rsidTr="001D3C91">
        <w:trPr>
          <w:trHeight w:val="395"/>
          <w:jc w:val="center"/>
        </w:trPr>
        <w:tc>
          <w:tcPr>
            <w:tcW w:w="400" w:type="pct"/>
            <w:vAlign w:val="center"/>
          </w:tcPr>
          <w:p w14:paraId="626B3E02" w14:textId="77777777" w:rsidR="001D3C91" w:rsidRPr="00F666C9" w:rsidRDefault="001D3C91" w:rsidP="001D3C91">
            <w:pPr>
              <w:contextualSpacing/>
              <w:jc w:val="center"/>
            </w:pPr>
            <w:r w:rsidRPr="00F666C9">
              <w:t>20.</w:t>
            </w:r>
          </w:p>
        </w:tc>
        <w:tc>
          <w:tcPr>
            <w:tcW w:w="3598" w:type="pct"/>
            <w:gridSpan w:val="2"/>
            <w:vAlign w:val="center"/>
          </w:tcPr>
          <w:p w14:paraId="4736AE4A" w14:textId="77777777" w:rsidR="001D3C91" w:rsidRPr="00F666C9" w:rsidRDefault="001D3C91" w:rsidP="001D3C91">
            <w:pPr>
              <w:contextualSpacing/>
              <w:jc w:val="both"/>
            </w:pPr>
            <w:r w:rsidRPr="00F666C9">
              <w:t>What is TCA cycle?</w:t>
            </w:r>
          </w:p>
        </w:tc>
        <w:tc>
          <w:tcPr>
            <w:tcW w:w="319" w:type="pct"/>
            <w:vAlign w:val="center"/>
          </w:tcPr>
          <w:p w14:paraId="17C92560" w14:textId="77777777" w:rsidR="001D3C91" w:rsidRPr="00F666C9" w:rsidRDefault="001D3C91" w:rsidP="001D3C91">
            <w:pPr>
              <w:contextualSpacing/>
              <w:jc w:val="center"/>
            </w:pPr>
            <w:r w:rsidRPr="00F666C9">
              <w:t>CO1</w:t>
            </w:r>
          </w:p>
        </w:tc>
        <w:tc>
          <w:tcPr>
            <w:tcW w:w="256" w:type="pct"/>
            <w:vAlign w:val="center"/>
          </w:tcPr>
          <w:p w14:paraId="1AAB9B36" w14:textId="77777777" w:rsidR="001D3C91" w:rsidRPr="00F666C9" w:rsidRDefault="001D3C91" w:rsidP="001D3C91">
            <w:pPr>
              <w:contextualSpacing/>
              <w:jc w:val="center"/>
            </w:pPr>
            <w:r w:rsidRPr="00F666C9">
              <w:t>U</w:t>
            </w:r>
          </w:p>
        </w:tc>
        <w:tc>
          <w:tcPr>
            <w:tcW w:w="427" w:type="pct"/>
            <w:vAlign w:val="center"/>
          </w:tcPr>
          <w:p w14:paraId="446E1719" w14:textId="77777777" w:rsidR="001D3C91" w:rsidRPr="00F666C9" w:rsidRDefault="001D3C91" w:rsidP="001D3C91">
            <w:pPr>
              <w:contextualSpacing/>
              <w:jc w:val="center"/>
            </w:pPr>
            <w:r w:rsidRPr="00F666C9">
              <w:t>1</w:t>
            </w:r>
          </w:p>
        </w:tc>
      </w:tr>
      <w:tr w:rsidR="001D3C91" w:rsidRPr="00F666C9" w14:paraId="50959D88" w14:textId="77777777" w:rsidTr="001D3C91">
        <w:trPr>
          <w:trHeight w:val="286"/>
          <w:jc w:val="center"/>
        </w:trPr>
        <w:tc>
          <w:tcPr>
            <w:tcW w:w="5000" w:type="pct"/>
            <w:gridSpan w:val="6"/>
            <w:vAlign w:val="center"/>
          </w:tcPr>
          <w:p w14:paraId="0E723618" w14:textId="77777777" w:rsidR="001D3C91" w:rsidRPr="00F666C9" w:rsidRDefault="001D3C91" w:rsidP="001D3C91">
            <w:pPr>
              <w:contextualSpacing/>
              <w:jc w:val="center"/>
              <w:rPr>
                <w:b/>
                <w:u w:val="single"/>
              </w:rPr>
            </w:pPr>
            <w:r w:rsidRPr="00F666C9">
              <w:rPr>
                <w:b/>
                <w:u w:val="single"/>
              </w:rPr>
              <w:t>PART – B (10 X 5 = 50 MARKS)</w:t>
            </w:r>
          </w:p>
          <w:p w14:paraId="4E91F5F5" w14:textId="77777777" w:rsidR="001D3C91" w:rsidRPr="00F666C9" w:rsidRDefault="001D3C91" w:rsidP="001D3C91">
            <w:pPr>
              <w:contextualSpacing/>
              <w:jc w:val="center"/>
              <w:rPr>
                <w:b/>
                <w:u w:val="single"/>
              </w:rPr>
            </w:pPr>
            <w:r w:rsidRPr="00F666C9">
              <w:rPr>
                <w:b/>
              </w:rPr>
              <w:t>(Answer any 10 from the following)</w:t>
            </w:r>
          </w:p>
        </w:tc>
      </w:tr>
      <w:tr w:rsidR="001D3C91" w:rsidRPr="00F666C9" w14:paraId="76CADE6E" w14:textId="77777777" w:rsidTr="001D3C91">
        <w:trPr>
          <w:trHeight w:val="395"/>
          <w:jc w:val="center"/>
        </w:trPr>
        <w:tc>
          <w:tcPr>
            <w:tcW w:w="400" w:type="pct"/>
            <w:vAlign w:val="center"/>
          </w:tcPr>
          <w:p w14:paraId="16C948F8" w14:textId="77777777" w:rsidR="001D3C91" w:rsidRPr="00F666C9" w:rsidRDefault="001D3C91" w:rsidP="001D3C91">
            <w:pPr>
              <w:contextualSpacing/>
              <w:jc w:val="center"/>
            </w:pPr>
            <w:r w:rsidRPr="00F666C9">
              <w:t>21.</w:t>
            </w:r>
          </w:p>
        </w:tc>
        <w:tc>
          <w:tcPr>
            <w:tcW w:w="3598" w:type="pct"/>
            <w:gridSpan w:val="2"/>
            <w:vAlign w:val="center"/>
          </w:tcPr>
          <w:p w14:paraId="43010E69" w14:textId="77777777" w:rsidR="001D3C91" w:rsidRPr="00F666C9" w:rsidRDefault="001D3C91" w:rsidP="001D3C91">
            <w:pPr>
              <w:contextualSpacing/>
              <w:jc w:val="both"/>
            </w:pPr>
            <w:r w:rsidRPr="00F666C9">
              <w:t>Write short notes on Biological Macromolecules.</w:t>
            </w:r>
          </w:p>
        </w:tc>
        <w:tc>
          <w:tcPr>
            <w:tcW w:w="319" w:type="pct"/>
            <w:vAlign w:val="center"/>
          </w:tcPr>
          <w:p w14:paraId="1A92B474" w14:textId="77777777" w:rsidR="001D3C91" w:rsidRPr="00F666C9" w:rsidRDefault="001D3C91" w:rsidP="001D3C91">
            <w:pPr>
              <w:contextualSpacing/>
              <w:jc w:val="center"/>
            </w:pPr>
            <w:r w:rsidRPr="00F666C9">
              <w:t>CO5</w:t>
            </w:r>
          </w:p>
        </w:tc>
        <w:tc>
          <w:tcPr>
            <w:tcW w:w="256" w:type="pct"/>
            <w:vAlign w:val="center"/>
          </w:tcPr>
          <w:p w14:paraId="0921859C" w14:textId="77777777" w:rsidR="001D3C91" w:rsidRPr="00F666C9" w:rsidRDefault="001D3C91" w:rsidP="001D3C91">
            <w:pPr>
              <w:contextualSpacing/>
              <w:jc w:val="center"/>
            </w:pPr>
            <w:r w:rsidRPr="00F666C9">
              <w:t>A</w:t>
            </w:r>
          </w:p>
        </w:tc>
        <w:tc>
          <w:tcPr>
            <w:tcW w:w="427" w:type="pct"/>
            <w:vAlign w:val="center"/>
          </w:tcPr>
          <w:p w14:paraId="660F5F60" w14:textId="77777777" w:rsidR="001D3C91" w:rsidRPr="00F666C9" w:rsidRDefault="001D3C91" w:rsidP="001D3C91">
            <w:pPr>
              <w:contextualSpacing/>
              <w:jc w:val="center"/>
            </w:pPr>
            <w:r w:rsidRPr="00F666C9">
              <w:t>5</w:t>
            </w:r>
          </w:p>
        </w:tc>
      </w:tr>
      <w:tr w:rsidR="001D3C91" w:rsidRPr="00F666C9" w14:paraId="0EB61051" w14:textId="77777777" w:rsidTr="001D3C91">
        <w:trPr>
          <w:trHeight w:val="395"/>
          <w:jc w:val="center"/>
        </w:trPr>
        <w:tc>
          <w:tcPr>
            <w:tcW w:w="400" w:type="pct"/>
            <w:vAlign w:val="center"/>
          </w:tcPr>
          <w:p w14:paraId="5FC42C21" w14:textId="77777777" w:rsidR="001D3C91" w:rsidRPr="00F666C9" w:rsidRDefault="001D3C91" w:rsidP="001D3C91">
            <w:pPr>
              <w:contextualSpacing/>
              <w:jc w:val="center"/>
            </w:pPr>
            <w:r w:rsidRPr="00F666C9">
              <w:t>22.</w:t>
            </w:r>
          </w:p>
        </w:tc>
        <w:tc>
          <w:tcPr>
            <w:tcW w:w="3598" w:type="pct"/>
            <w:gridSpan w:val="2"/>
            <w:vAlign w:val="center"/>
          </w:tcPr>
          <w:p w14:paraId="03DDC5BC" w14:textId="77777777" w:rsidR="001D3C91" w:rsidRPr="00F666C9" w:rsidRDefault="001D3C91" w:rsidP="001D3C91">
            <w:pPr>
              <w:contextualSpacing/>
            </w:pPr>
            <w:r w:rsidRPr="00F666C9">
              <w:t>Write short notes on Sucrose.</w:t>
            </w:r>
          </w:p>
        </w:tc>
        <w:tc>
          <w:tcPr>
            <w:tcW w:w="319" w:type="pct"/>
            <w:vAlign w:val="center"/>
          </w:tcPr>
          <w:p w14:paraId="6DF7654E" w14:textId="77777777" w:rsidR="001D3C91" w:rsidRPr="00F666C9" w:rsidRDefault="001D3C91" w:rsidP="001D3C91">
            <w:pPr>
              <w:contextualSpacing/>
              <w:jc w:val="center"/>
            </w:pPr>
            <w:r w:rsidRPr="00F666C9">
              <w:t>CO4</w:t>
            </w:r>
          </w:p>
        </w:tc>
        <w:tc>
          <w:tcPr>
            <w:tcW w:w="256" w:type="pct"/>
            <w:vAlign w:val="center"/>
          </w:tcPr>
          <w:p w14:paraId="46F66163" w14:textId="77777777" w:rsidR="001D3C91" w:rsidRPr="00F666C9" w:rsidRDefault="001D3C91" w:rsidP="001D3C91">
            <w:pPr>
              <w:contextualSpacing/>
              <w:jc w:val="center"/>
            </w:pPr>
            <w:r w:rsidRPr="00F666C9">
              <w:t>R</w:t>
            </w:r>
          </w:p>
        </w:tc>
        <w:tc>
          <w:tcPr>
            <w:tcW w:w="427" w:type="pct"/>
            <w:vAlign w:val="center"/>
          </w:tcPr>
          <w:p w14:paraId="7502FD23" w14:textId="77777777" w:rsidR="001D3C91" w:rsidRPr="00F666C9" w:rsidRDefault="001D3C91" w:rsidP="001D3C91">
            <w:pPr>
              <w:contextualSpacing/>
              <w:jc w:val="center"/>
            </w:pPr>
            <w:r w:rsidRPr="00F666C9">
              <w:t>5</w:t>
            </w:r>
          </w:p>
        </w:tc>
      </w:tr>
      <w:tr w:rsidR="001D3C91" w:rsidRPr="00F666C9" w14:paraId="31330DF3" w14:textId="77777777" w:rsidTr="001D3C91">
        <w:trPr>
          <w:trHeight w:val="395"/>
          <w:jc w:val="center"/>
        </w:trPr>
        <w:tc>
          <w:tcPr>
            <w:tcW w:w="400" w:type="pct"/>
            <w:vAlign w:val="center"/>
          </w:tcPr>
          <w:p w14:paraId="799CBCC7" w14:textId="77777777" w:rsidR="001D3C91" w:rsidRPr="00F666C9" w:rsidRDefault="001D3C91" w:rsidP="001D3C91">
            <w:pPr>
              <w:contextualSpacing/>
              <w:jc w:val="center"/>
            </w:pPr>
            <w:r w:rsidRPr="00F666C9">
              <w:t>23.</w:t>
            </w:r>
          </w:p>
        </w:tc>
        <w:tc>
          <w:tcPr>
            <w:tcW w:w="3598" w:type="pct"/>
            <w:gridSpan w:val="2"/>
            <w:vAlign w:val="center"/>
          </w:tcPr>
          <w:p w14:paraId="0D0317D5" w14:textId="77777777" w:rsidR="001D3C91" w:rsidRPr="00F666C9" w:rsidRDefault="001D3C91" w:rsidP="001D3C91">
            <w:pPr>
              <w:contextualSpacing/>
              <w:jc w:val="both"/>
            </w:pPr>
            <w:r w:rsidRPr="00F666C9">
              <w:t>Write short notes on Essential Amino acids.</w:t>
            </w:r>
          </w:p>
        </w:tc>
        <w:tc>
          <w:tcPr>
            <w:tcW w:w="319" w:type="pct"/>
            <w:vAlign w:val="center"/>
          </w:tcPr>
          <w:p w14:paraId="4AB5EB78" w14:textId="77777777" w:rsidR="001D3C91" w:rsidRPr="00F666C9" w:rsidRDefault="001D3C91" w:rsidP="001D3C91">
            <w:pPr>
              <w:contextualSpacing/>
              <w:jc w:val="center"/>
            </w:pPr>
            <w:r w:rsidRPr="00F666C9">
              <w:t>CO6</w:t>
            </w:r>
          </w:p>
        </w:tc>
        <w:tc>
          <w:tcPr>
            <w:tcW w:w="256" w:type="pct"/>
            <w:vAlign w:val="center"/>
          </w:tcPr>
          <w:p w14:paraId="40173110" w14:textId="77777777" w:rsidR="001D3C91" w:rsidRPr="00F666C9" w:rsidRDefault="001D3C91" w:rsidP="001D3C91">
            <w:pPr>
              <w:contextualSpacing/>
              <w:jc w:val="center"/>
            </w:pPr>
            <w:r w:rsidRPr="00F666C9">
              <w:t>R</w:t>
            </w:r>
          </w:p>
        </w:tc>
        <w:tc>
          <w:tcPr>
            <w:tcW w:w="427" w:type="pct"/>
            <w:vAlign w:val="center"/>
          </w:tcPr>
          <w:p w14:paraId="54C1FDD1" w14:textId="77777777" w:rsidR="001D3C91" w:rsidRPr="00F666C9" w:rsidRDefault="001D3C91" w:rsidP="001D3C91">
            <w:pPr>
              <w:contextualSpacing/>
              <w:jc w:val="center"/>
            </w:pPr>
            <w:r w:rsidRPr="00F666C9">
              <w:t>5</w:t>
            </w:r>
          </w:p>
        </w:tc>
      </w:tr>
      <w:tr w:rsidR="001D3C91" w:rsidRPr="00F666C9" w14:paraId="34230155" w14:textId="77777777" w:rsidTr="001D3C91">
        <w:trPr>
          <w:trHeight w:val="395"/>
          <w:jc w:val="center"/>
        </w:trPr>
        <w:tc>
          <w:tcPr>
            <w:tcW w:w="400" w:type="pct"/>
            <w:vAlign w:val="center"/>
          </w:tcPr>
          <w:p w14:paraId="0EAAE0A6" w14:textId="77777777" w:rsidR="001D3C91" w:rsidRPr="00F666C9" w:rsidRDefault="001D3C91" w:rsidP="001D3C91">
            <w:pPr>
              <w:contextualSpacing/>
              <w:jc w:val="center"/>
            </w:pPr>
            <w:r w:rsidRPr="00F666C9">
              <w:t>24.</w:t>
            </w:r>
          </w:p>
        </w:tc>
        <w:tc>
          <w:tcPr>
            <w:tcW w:w="3598" w:type="pct"/>
            <w:gridSpan w:val="2"/>
            <w:vAlign w:val="center"/>
          </w:tcPr>
          <w:p w14:paraId="4C78EAB7" w14:textId="77777777" w:rsidR="001D3C91" w:rsidRPr="00F666C9" w:rsidRDefault="001D3C91" w:rsidP="001D3C91">
            <w:pPr>
              <w:contextualSpacing/>
              <w:jc w:val="both"/>
            </w:pPr>
            <w:r w:rsidRPr="00F666C9">
              <w:t>Enumerate the structure and functions of Phospholipids.</w:t>
            </w:r>
          </w:p>
        </w:tc>
        <w:tc>
          <w:tcPr>
            <w:tcW w:w="319" w:type="pct"/>
            <w:vAlign w:val="center"/>
          </w:tcPr>
          <w:p w14:paraId="55D140FA" w14:textId="77777777" w:rsidR="001D3C91" w:rsidRPr="00F666C9" w:rsidRDefault="001D3C91" w:rsidP="001D3C91">
            <w:pPr>
              <w:contextualSpacing/>
              <w:jc w:val="center"/>
            </w:pPr>
            <w:r w:rsidRPr="00F666C9">
              <w:t>CO4</w:t>
            </w:r>
          </w:p>
        </w:tc>
        <w:tc>
          <w:tcPr>
            <w:tcW w:w="256" w:type="pct"/>
            <w:vAlign w:val="center"/>
          </w:tcPr>
          <w:p w14:paraId="57B69022" w14:textId="77777777" w:rsidR="001D3C91" w:rsidRPr="00F666C9" w:rsidRDefault="001D3C91" w:rsidP="001D3C91">
            <w:pPr>
              <w:contextualSpacing/>
              <w:jc w:val="center"/>
            </w:pPr>
            <w:r w:rsidRPr="00F666C9">
              <w:t>R</w:t>
            </w:r>
          </w:p>
        </w:tc>
        <w:tc>
          <w:tcPr>
            <w:tcW w:w="427" w:type="pct"/>
            <w:vAlign w:val="center"/>
          </w:tcPr>
          <w:p w14:paraId="11C455FA" w14:textId="77777777" w:rsidR="001D3C91" w:rsidRPr="00F666C9" w:rsidRDefault="001D3C91" w:rsidP="001D3C91">
            <w:pPr>
              <w:contextualSpacing/>
              <w:jc w:val="center"/>
            </w:pPr>
            <w:r w:rsidRPr="00F666C9">
              <w:t>5</w:t>
            </w:r>
          </w:p>
        </w:tc>
      </w:tr>
      <w:tr w:rsidR="001D3C91" w:rsidRPr="00F666C9" w14:paraId="39210E20" w14:textId="77777777" w:rsidTr="001D3C91">
        <w:trPr>
          <w:trHeight w:val="395"/>
          <w:jc w:val="center"/>
        </w:trPr>
        <w:tc>
          <w:tcPr>
            <w:tcW w:w="400" w:type="pct"/>
            <w:vAlign w:val="center"/>
          </w:tcPr>
          <w:p w14:paraId="3DF6E57B" w14:textId="77777777" w:rsidR="001D3C91" w:rsidRPr="00F666C9" w:rsidRDefault="001D3C91" w:rsidP="001D3C91">
            <w:pPr>
              <w:contextualSpacing/>
              <w:jc w:val="center"/>
            </w:pPr>
            <w:r w:rsidRPr="00F666C9">
              <w:lastRenderedPageBreak/>
              <w:t>25.</w:t>
            </w:r>
          </w:p>
        </w:tc>
        <w:tc>
          <w:tcPr>
            <w:tcW w:w="3598" w:type="pct"/>
            <w:gridSpan w:val="2"/>
            <w:vAlign w:val="center"/>
          </w:tcPr>
          <w:p w14:paraId="43CE8416" w14:textId="77777777" w:rsidR="001D3C91" w:rsidRPr="00F666C9" w:rsidRDefault="001D3C91" w:rsidP="001D3C91">
            <w:pPr>
              <w:contextualSpacing/>
              <w:jc w:val="both"/>
            </w:pPr>
            <w:r w:rsidRPr="00F666C9">
              <w:t>Discuss the rate-limiting steps of Glycolysis.</w:t>
            </w:r>
          </w:p>
        </w:tc>
        <w:tc>
          <w:tcPr>
            <w:tcW w:w="319" w:type="pct"/>
            <w:vAlign w:val="center"/>
          </w:tcPr>
          <w:p w14:paraId="64AE291D" w14:textId="77777777" w:rsidR="001D3C91" w:rsidRPr="00F666C9" w:rsidRDefault="001D3C91" w:rsidP="001D3C91">
            <w:pPr>
              <w:contextualSpacing/>
              <w:jc w:val="center"/>
            </w:pPr>
            <w:r w:rsidRPr="00F666C9">
              <w:t>CO3</w:t>
            </w:r>
          </w:p>
        </w:tc>
        <w:tc>
          <w:tcPr>
            <w:tcW w:w="256" w:type="pct"/>
            <w:vAlign w:val="center"/>
          </w:tcPr>
          <w:p w14:paraId="086C37AC" w14:textId="77777777" w:rsidR="001D3C91" w:rsidRPr="00F666C9" w:rsidRDefault="001D3C91" w:rsidP="001D3C91">
            <w:pPr>
              <w:contextualSpacing/>
              <w:jc w:val="center"/>
            </w:pPr>
            <w:r w:rsidRPr="00F666C9">
              <w:t>U</w:t>
            </w:r>
          </w:p>
        </w:tc>
        <w:tc>
          <w:tcPr>
            <w:tcW w:w="427" w:type="pct"/>
            <w:vAlign w:val="center"/>
          </w:tcPr>
          <w:p w14:paraId="3AA077CF" w14:textId="77777777" w:rsidR="001D3C91" w:rsidRPr="00F666C9" w:rsidRDefault="001D3C91" w:rsidP="001D3C91">
            <w:pPr>
              <w:contextualSpacing/>
              <w:jc w:val="center"/>
            </w:pPr>
            <w:r w:rsidRPr="00F666C9">
              <w:t>5</w:t>
            </w:r>
          </w:p>
        </w:tc>
      </w:tr>
      <w:tr w:rsidR="001D3C91" w:rsidRPr="00F666C9" w14:paraId="32855AAA" w14:textId="77777777" w:rsidTr="001D3C91">
        <w:trPr>
          <w:trHeight w:val="395"/>
          <w:jc w:val="center"/>
        </w:trPr>
        <w:tc>
          <w:tcPr>
            <w:tcW w:w="400" w:type="pct"/>
            <w:vAlign w:val="center"/>
          </w:tcPr>
          <w:p w14:paraId="4427B7DE" w14:textId="77777777" w:rsidR="001D3C91" w:rsidRPr="00F666C9" w:rsidRDefault="001D3C91" w:rsidP="001D3C91">
            <w:pPr>
              <w:contextualSpacing/>
              <w:jc w:val="center"/>
            </w:pPr>
            <w:r w:rsidRPr="00F666C9">
              <w:t>26.</w:t>
            </w:r>
          </w:p>
        </w:tc>
        <w:tc>
          <w:tcPr>
            <w:tcW w:w="3598" w:type="pct"/>
            <w:gridSpan w:val="2"/>
            <w:vAlign w:val="center"/>
          </w:tcPr>
          <w:p w14:paraId="42C59C1C" w14:textId="77777777" w:rsidR="001D3C91" w:rsidRPr="00F666C9" w:rsidRDefault="001D3C91" w:rsidP="001D3C91">
            <w:pPr>
              <w:contextualSpacing/>
              <w:jc w:val="both"/>
            </w:pPr>
            <w:r w:rsidRPr="00F666C9">
              <w:t>Write a note on Biodiesel.</w:t>
            </w:r>
          </w:p>
        </w:tc>
        <w:tc>
          <w:tcPr>
            <w:tcW w:w="319" w:type="pct"/>
            <w:vAlign w:val="center"/>
          </w:tcPr>
          <w:p w14:paraId="3202BD8F" w14:textId="77777777" w:rsidR="001D3C91" w:rsidRPr="00F666C9" w:rsidRDefault="001D3C91" w:rsidP="001D3C91">
            <w:pPr>
              <w:contextualSpacing/>
              <w:jc w:val="center"/>
            </w:pPr>
            <w:r w:rsidRPr="00F666C9">
              <w:t>CO4</w:t>
            </w:r>
          </w:p>
        </w:tc>
        <w:tc>
          <w:tcPr>
            <w:tcW w:w="256" w:type="pct"/>
            <w:vAlign w:val="center"/>
          </w:tcPr>
          <w:p w14:paraId="2E2ED331" w14:textId="77777777" w:rsidR="001D3C91" w:rsidRPr="00F666C9" w:rsidRDefault="001D3C91" w:rsidP="001D3C91">
            <w:pPr>
              <w:contextualSpacing/>
              <w:jc w:val="center"/>
            </w:pPr>
            <w:r w:rsidRPr="00F666C9">
              <w:t>U</w:t>
            </w:r>
          </w:p>
        </w:tc>
        <w:tc>
          <w:tcPr>
            <w:tcW w:w="427" w:type="pct"/>
            <w:vAlign w:val="center"/>
          </w:tcPr>
          <w:p w14:paraId="5568DA23" w14:textId="77777777" w:rsidR="001D3C91" w:rsidRPr="00F666C9" w:rsidRDefault="001D3C91" w:rsidP="001D3C91">
            <w:pPr>
              <w:contextualSpacing/>
              <w:jc w:val="center"/>
            </w:pPr>
            <w:r w:rsidRPr="00F666C9">
              <w:t>5</w:t>
            </w:r>
          </w:p>
        </w:tc>
      </w:tr>
      <w:tr w:rsidR="001D3C91" w:rsidRPr="00F666C9" w14:paraId="17E47B5D" w14:textId="77777777" w:rsidTr="001D3C91">
        <w:trPr>
          <w:trHeight w:val="395"/>
          <w:jc w:val="center"/>
        </w:trPr>
        <w:tc>
          <w:tcPr>
            <w:tcW w:w="400" w:type="pct"/>
            <w:vAlign w:val="center"/>
          </w:tcPr>
          <w:p w14:paraId="40F3FF74" w14:textId="77777777" w:rsidR="001D3C91" w:rsidRPr="00F666C9" w:rsidRDefault="001D3C91" w:rsidP="001D3C91">
            <w:pPr>
              <w:contextualSpacing/>
              <w:jc w:val="center"/>
            </w:pPr>
            <w:r w:rsidRPr="00F666C9">
              <w:t>27.</w:t>
            </w:r>
          </w:p>
        </w:tc>
        <w:tc>
          <w:tcPr>
            <w:tcW w:w="3598" w:type="pct"/>
            <w:gridSpan w:val="2"/>
            <w:vAlign w:val="center"/>
          </w:tcPr>
          <w:p w14:paraId="6B9BDADB" w14:textId="77777777" w:rsidR="001D3C91" w:rsidRPr="00F666C9" w:rsidRDefault="001D3C91" w:rsidP="001D3C91">
            <w:pPr>
              <w:contextualSpacing/>
              <w:jc w:val="both"/>
            </w:pPr>
            <w:r w:rsidRPr="00F666C9">
              <w:t>Write short notes on Nitrogenous bases found in Nucleic acids.</w:t>
            </w:r>
          </w:p>
        </w:tc>
        <w:tc>
          <w:tcPr>
            <w:tcW w:w="319" w:type="pct"/>
            <w:vAlign w:val="center"/>
          </w:tcPr>
          <w:p w14:paraId="5527FBF8" w14:textId="77777777" w:rsidR="001D3C91" w:rsidRPr="00F666C9" w:rsidRDefault="001D3C91" w:rsidP="001D3C91">
            <w:pPr>
              <w:contextualSpacing/>
              <w:jc w:val="center"/>
            </w:pPr>
            <w:r w:rsidRPr="00F666C9">
              <w:t>CO3</w:t>
            </w:r>
          </w:p>
        </w:tc>
        <w:tc>
          <w:tcPr>
            <w:tcW w:w="256" w:type="pct"/>
            <w:vAlign w:val="center"/>
          </w:tcPr>
          <w:p w14:paraId="79FA2F09" w14:textId="77777777" w:rsidR="001D3C91" w:rsidRPr="00F666C9" w:rsidRDefault="001D3C91" w:rsidP="001D3C91">
            <w:pPr>
              <w:contextualSpacing/>
              <w:jc w:val="center"/>
            </w:pPr>
            <w:r w:rsidRPr="00F666C9">
              <w:t>A</w:t>
            </w:r>
          </w:p>
        </w:tc>
        <w:tc>
          <w:tcPr>
            <w:tcW w:w="427" w:type="pct"/>
            <w:vAlign w:val="center"/>
          </w:tcPr>
          <w:p w14:paraId="0DEB5339" w14:textId="77777777" w:rsidR="001D3C91" w:rsidRPr="00F666C9" w:rsidRDefault="001D3C91" w:rsidP="001D3C91">
            <w:pPr>
              <w:contextualSpacing/>
              <w:jc w:val="center"/>
            </w:pPr>
            <w:r w:rsidRPr="00F666C9">
              <w:t>5</w:t>
            </w:r>
          </w:p>
        </w:tc>
      </w:tr>
      <w:tr w:rsidR="001D3C91" w:rsidRPr="00F666C9" w14:paraId="68C0478D" w14:textId="77777777" w:rsidTr="001D3C91">
        <w:trPr>
          <w:trHeight w:val="395"/>
          <w:jc w:val="center"/>
        </w:trPr>
        <w:tc>
          <w:tcPr>
            <w:tcW w:w="400" w:type="pct"/>
            <w:vAlign w:val="center"/>
          </w:tcPr>
          <w:p w14:paraId="335D6777" w14:textId="77777777" w:rsidR="001D3C91" w:rsidRPr="00F666C9" w:rsidRDefault="001D3C91" w:rsidP="001D3C91">
            <w:pPr>
              <w:contextualSpacing/>
              <w:jc w:val="center"/>
            </w:pPr>
            <w:r w:rsidRPr="00F666C9">
              <w:t>28.</w:t>
            </w:r>
          </w:p>
        </w:tc>
        <w:tc>
          <w:tcPr>
            <w:tcW w:w="3598" w:type="pct"/>
            <w:gridSpan w:val="2"/>
            <w:vAlign w:val="center"/>
          </w:tcPr>
          <w:p w14:paraId="2157216A" w14:textId="77777777" w:rsidR="001D3C91" w:rsidRPr="00F666C9" w:rsidRDefault="001D3C91" w:rsidP="001D3C91">
            <w:pPr>
              <w:contextualSpacing/>
            </w:pPr>
            <w:r w:rsidRPr="00F666C9">
              <w:t>Write a note on the structure and functions of amino acids.</w:t>
            </w:r>
          </w:p>
        </w:tc>
        <w:tc>
          <w:tcPr>
            <w:tcW w:w="319" w:type="pct"/>
            <w:vAlign w:val="center"/>
          </w:tcPr>
          <w:p w14:paraId="26A9A98A" w14:textId="77777777" w:rsidR="001D3C91" w:rsidRPr="00F666C9" w:rsidRDefault="001D3C91" w:rsidP="001D3C91">
            <w:pPr>
              <w:contextualSpacing/>
              <w:jc w:val="center"/>
            </w:pPr>
            <w:r w:rsidRPr="00F666C9">
              <w:t>CO4</w:t>
            </w:r>
          </w:p>
        </w:tc>
        <w:tc>
          <w:tcPr>
            <w:tcW w:w="256" w:type="pct"/>
            <w:vAlign w:val="center"/>
          </w:tcPr>
          <w:p w14:paraId="55D9D84A" w14:textId="77777777" w:rsidR="001D3C91" w:rsidRPr="00F666C9" w:rsidRDefault="001D3C91" w:rsidP="001D3C91">
            <w:pPr>
              <w:contextualSpacing/>
              <w:jc w:val="center"/>
            </w:pPr>
            <w:r w:rsidRPr="00F666C9">
              <w:t>R</w:t>
            </w:r>
          </w:p>
        </w:tc>
        <w:tc>
          <w:tcPr>
            <w:tcW w:w="427" w:type="pct"/>
            <w:vAlign w:val="center"/>
          </w:tcPr>
          <w:p w14:paraId="214B81D3" w14:textId="77777777" w:rsidR="001D3C91" w:rsidRPr="00F666C9" w:rsidRDefault="001D3C91" w:rsidP="001D3C91">
            <w:pPr>
              <w:contextualSpacing/>
              <w:jc w:val="center"/>
            </w:pPr>
            <w:r w:rsidRPr="00F666C9">
              <w:t>5</w:t>
            </w:r>
          </w:p>
        </w:tc>
      </w:tr>
      <w:tr w:rsidR="001D3C91" w:rsidRPr="00F666C9" w14:paraId="117424D3" w14:textId="77777777" w:rsidTr="001D3C91">
        <w:trPr>
          <w:trHeight w:val="395"/>
          <w:jc w:val="center"/>
        </w:trPr>
        <w:tc>
          <w:tcPr>
            <w:tcW w:w="400" w:type="pct"/>
            <w:vAlign w:val="center"/>
          </w:tcPr>
          <w:p w14:paraId="3385EC80" w14:textId="77777777" w:rsidR="001D3C91" w:rsidRPr="00F666C9" w:rsidRDefault="001D3C91" w:rsidP="001D3C91">
            <w:pPr>
              <w:contextualSpacing/>
              <w:jc w:val="center"/>
            </w:pPr>
            <w:r w:rsidRPr="00F666C9">
              <w:t>29.</w:t>
            </w:r>
          </w:p>
        </w:tc>
        <w:tc>
          <w:tcPr>
            <w:tcW w:w="3598" w:type="pct"/>
            <w:gridSpan w:val="2"/>
            <w:vAlign w:val="center"/>
          </w:tcPr>
          <w:p w14:paraId="33CEC324" w14:textId="77777777" w:rsidR="001D3C91" w:rsidRPr="00F666C9" w:rsidRDefault="001D3C91" w:rsidP="001D3C91">
            <w:pPr>
              <w:contextualSpacing/>
            </w:pPr>
            <w:r w:rsidRPr="00F666C9">
              <w:t>Discuss the important features of a plant cell.</w:t>
            </w:r>
          </w:p>
        </w:tc>
        <w:tc>
          <w:tcPr>
            <w:tcW w:w="319" w:type="pct"/>
            <w:vAlign w:val="center"/>
          </w:tcPr>
          <w:p w14:paraId="1E211159" w14:textId="77777777" w:rsidR="001D3C91" w:rsidRPr="00F666C9" w:rsidRDefault="001D3C91" w:rsidP="001D3C91">
            <w:pPr>
              <w:contextualSpacing/>
              <w:jc w:val="center"/>
            </w:pPr>
            <w:r w:rsidRPr="00F666C9">
              <w:t>CO4</w:t>
            </w:r>
          </w:p>
        </w:tc>
        <w:tc>
          <w:tcPr>
            <w:tcW w:w="256" w:type="pct"/>
            <w:vAlign w:val="center"/>
          </w:tcPr>
          <w:p w14:paraId="75A351EE" w14:textId="77777777" w:rsidR="001D3C91" w:rsidRPr="00F666C9" w:rsidRDefault="001D3C91" w:rsidP="001D3C91">
            <w:pPr>
              <w:contextualSpacing/>
              <w:jc w:val="center"/>
            </w:pPr>
            <w:r w:rsidRPr="00F666C9">
              <w:t>U</w:t>
            </w:r>
          </w:p>
        </w:tc>
        <w:tc>
          <w:tcPr>
            <w:tcW w:w="427" w:type="pct"/>
            <w:vAlign w:val="center"/>
          </w:tcPr>
          <w:p w14:paraId="158B060F" w14:textId="77777777" w:rsidR="001D3C91" w:rsidRPr="00F666C9" w:rsidRDefault="001D3C91" w:rsidP="001D3C91">
            <w:pPr>
              <w:contextualSpacing/>
              <w:jc w:val="center"/>
            </w:pPr>
            <w:r w:rsidRPr="00F666C9">
              <w:t>5</w:t>
            </w:r>
          </w:p>
        </w:tc>
      </w:tr>
      <w:tr w:rsidR="001D3C91" w:rsidRPr="00F666C9" w14:paraId="3242D76C" w14:textId="77777777" w:rsidTr="001D3C91">
        <w:trPr>
          <w:trHeight w:val="395"/>
          <w:jc w:val="center"/>
        </w:trPr>
        <w:tc>
          <w:tcPr>
            <w:tcW w:w="400" w:type="pct"/>
            <w:vAlign w:val="center"/>
          </w:tcPr>
          <w:p w14:paraId="2FB56F0C" w14:textId="77777777" w:rsidR="001D3C91" w:rsidRPr="00F666C9" w:rsidRDefault="001D3C91" w:rsidP="001D3C91">
            <w:pPr>
              <w:contextualSpacing/>
              <w:jc w:val="center"/>
            </w:pPr>
            <w:r w:rsidRPr="00F666C9">
              <w:t>30.</w:t>
            </w:r>
          </w:p>
        </w:tc>
        <w:tc>
          <w:tcPr>
            <w:tcW w:w="3598" w:type="pct"/>
            <w:gridSpan w:val="2"/>
            <w:vAlign w:val="center"/>
          </w:tcPr>
          <w:p w14:paraId="5E71E245" w14:textId="77777777" w:rsidR="001D3C91" w:rsidRPr="00F666C9" w:rsidRDefault="001D3C91" w:rsidP="001D3C91">
            <w:pPr>
              <w:contextualSpacing/>
              <w:jc w:val="both"/>
            </w:pPr>
            <w:r w:rsidRPr="00F666C9">
              <w:t>Enumerate the factors affecting the enzyme activity.</w:t>
            </w:r>
          </w:p>
        </w:tc>
        <w:tc>
          <w:tcPr>
            <w:tcW w:w="319" w:type="pct"/>
            <w:vAlign w:val="center"/>
          </w:tcPr>
          <w:p w14:paraId="520252C6" w14:textId="77777777" w:rsidR="001D3C91" w:rsidRPr="00F666C9" w:rsidRDefault="001D3C91" w:rsidP="001D3C91">
            <w:pPr>
              <w:contextualSpacing/>
              <w:jc w:val="center"/>
            </w:pPr>
            <w:r w:rsidRPr="00F666C9">
              <w:t>CO3</w:t>
            </w:r>
          </w:p>
        </w:tc>
        <w:tc>
          <w:tcPr>
            <w:tcW w:w="256" w:type="pct"/>
            <w:vAlign w:val="center"/>
          </w:tcPr>
          <w:p w14:paraId="3E2E4A60" w14:textId="77777777" w:rsidR="001D3C91" w:rsidRPr="00F666C9" w:rsidRDefault="001D3C91" w:rsidP="001D3C91">
            <w:pPr>
              <w:contextualSpacing/>
              <w:jc w:val="center"/>
            </w:pPr>
            <w:r w:rsidRPr="00F666C9">
              <w:t>A</w:t>
            </w:r>
          </w:p>
        </w:tc>
        <w:tc>
          <w:tcPr>
            <w:tcW w:w="427" w:type="pct"/>
            <w:vAlign w:val="center"/>
          </w:tcPr>
          <w:p w14:paraId="10E8138E" w14:textId="77777777" w:rsidR="001D3C91" w:rsidRPr="00F666C9" w:rsidRDefault="001D3C91" w:rsidP="001D3C91">
            <w:pPr>
              <w:contextualSpacing/>
              <w:jc w:val="center"/>
            </w:pPr>
            <w:r w:rsidRPr="00F666C9">
              <w:t>5</w:t>
            </w:r>
          </w:p>
        </w:tc>
      </w:tr>
      <w:tr w:rsidR="001D3C91" w:rsidRPr="00F666C9" w14:paraId="356259A8" w14:textId="77777777" w:rsidTr="001D3C91">
        <w:trPr>
          <w:trHeight w:val="395"/>
          <w:jc w:val="center"/>
        </w:trPr>
        <w:tc>
          <w:tcPr>
            <w:tcW w:w="400" w:type="pct"/>
            <w:vAlign w:val="center"/>
          </w:tcPr>
          <w:p w14:paraId="494F23D9" w14:textId="77777777" w:rsidR="001D3C91" w:rsidRPr="00F666C9" w:rsidRDefault="001D3C91" w:rsidP="001D3C91">
            <w:pPr>
              <w:contextualSpacing/>
              <w:jc w:val="center"/>
            </w:pPr>
            <w:r w:rsidRPr="00F666C9">
              <w:t>31.</w:t>
            </w:r>
          </w:p>
        </w:tc>
        <w:tc>
          <w:tcPr>
            <w:tcW w:w="3598" w:type="pct"/>
            <w:gridSpan w:val="2"/>
            <w:vAlign w:val="center"/>
          </w:tcPr>
          <w:p w14:paraId="7C1F1EF5" w14:textId="77777777" w:rsidR="001D3C91" w:rsidRPr="00F666C9" w:rsidRDefault="001D3C91" w:rsidP="001D3C91">
            <w:pPr>
              <w:contextualSpacing/>
              <w:jc w:val="both"/>
            </w:pPr>
            <w:r w:rsidRPr="00F666C9">
              <w:t>Write a note on Hormone action.</w:t>
            </w:r>
          </w:p>
        </w:tc>
        <w:tc>
          <w:tcPr>
            <w:tcW w:w="319" w:type="pct"/>
            <w:vAlign w:val="center"/>
          </w:tcPr>
          <w:p w14:paraId="50F3A91E" w14:textId="77777777" w:rsidR="001D3C91" w:rsidRPr="00F666C9" w:rsidRDefault="001D3C91" w:rsidP="001D3C91">
            <w:pPr>
              <w:contextualSpacing/>
              <w:jc w:val="center"/>
            </w:pPr>
            <w:r w:rsidRPr="00F666C9">
              <w:t>CO2</w:t>
            </w:r>
          </w:p>
        </w:tc>
        <w:tc>
          <w:tcPr>
            <w:tcW w:w="256" w:type="pct"/>
            <w:vAlign w:val="center"/>
          </w:tcPr>
          <w:p w14:paraId="2EABD784" w14:textId="77777777" w:rsidR="001D3C91" w:rsidRPr="00F666C9" w:rsidRDefault="001D3C91" w:rsidP="001D3C91">
            <w:pPr>
              <w:contextualSpacing/>
              <w:jc w:val="center"/>
            </w:pPr>
            <w:r w:rsidRPr="00F666C9">
              <w:t>A</w:t>
            </w:r>
          </w:p>
        </w:tc>
        <w:tc>
          <w:tcPr>
            <w:tcW w:w="427" w:type="pct"/>
            <w:vAlign w:val="center"/>
          </w:tcPr>
          <w:p w14:paraId="1177A0D9" w14:textId="77777777" w:rsidR="001D3C91" w:rsidRPr="00F666C9" w:rsidRDefault="001D3C91" w:rsidP="001D3C91">
            <w:pPr>
              <w:contextualSpacing/>
              <w:jc w:val="center"/>
            </w:pPr>
            <w:r w:rsidRPr="00F666C9">
              <w:t>5</w:t>
            </w:r>
          </w:p>
        </w:tc>
      </w:tr>
      <w:tr w:rsidR="001D3C91" w:rsidRPr="00F666C9" w14:paraId="46B13A9C" w14:textId="77777777" w:rsidTr="001D3C91">
        <w:trPr>
          <w:trHeight w:val="395"/>
          <w:jc w:val="center"/>
        </w:trPr>
        <w:tc>
          <w:tcPr>
            <w:tcW w:w="400" w:type="pct"/>
            <w:vAlign w:val="center"/>
          </w:tcPr>
          <w:p w14:paraId="19165E0C" w14:textId="77777777" w:rsidR="001D3C91" w:rsidRPr="00F666C9" w:rsidRDefault="001D3C91" w:rsidP="001D3C91">
            <w:pPr>
              <w:contextualSpacing/>
              <w:jc w:val="center"/>
            </w:pPr>
            <w:r w:rsidRPr="00F666C9">
              <w:t>32.</w:t>
            </w:r>
          </w:p>
        </w:tc>
        <w:tc>
          <w:tcPr>
            <w:tcW w:w="3598" w:type="pct"/>
            <w:gridSpan w:val="2"/>
            <w:vAlign w:val="center"/>
          </w:tcPr>
          <w:p w14:paraId="0A22A7F0" w14:textId="77777777" w:rsidR="001D3C91" w:rsidRPr="00F666C9" w:rsidRDefault="001D3C91" w:rsidP="001D3C91">
            <w:pPr>
              <w:contextualSpacing/>
              <w:jc w:val="both"/>
            </w:pPr>
            <w:r w:rsidRPr="00F666C9">
              <w:t>Write short notes on the Ninhydrin test.</w:t>
            </w:r>
          </w:p>
        </w:tc>
        <w:tc>
          <w:tcPr>
            <w:tcW w:w="319" w:type="pct"/>
            <w:vAlign w:val="center"/>
          </w:tcPr>
          <w:p w14:paraId="6E9150CA" w14:textId="77777777" w:rsidR="001D3C91" w:rsidRPr="00F666C9" w:rsidRDefault="001D3C91" w:rsidP="001D3C91">
            <w:pPr>
              <w:contextualSpacing/>
              <w:jc w:val="center"/>
            </w:pPr>
            <w:r w:rsidRPr="00F666C9">
              <w:t>CO3</w:t>
            </w:r>
          </w:p>
        </w:tc>
        <w:tc>
          <w:tcPr>
            <w:tcW w:w="256" w:type="pct"/>
            <w:vAlign w:val="center"/>
          </w:tcPr>
          <w:p w14:paraId="57D554D6" w14:textId="77777777" w:rsidR="001D3C91" w:rsidRPr="00F666C9" w:rsidRDefault="001D3C91" w:rsidP="001D3C91">
            <w:pPr>
              <w:contextualSpacing/>
              <w:jc w:val="center"/>
            </w:pPr>
            <w:r w:rsidRPr="00F666C9">
              <w:t>U</w:t>
            </w:r>
          </w:p>
        </w:tc>
        <w:tc>
          <w:tcPr>
            <w:tcW w:w="427" w:type="pct"/>
            <w:vAlign w:val="center"/>
          </w:tcPr>
          <w:p w14:paraId="2E246E89" w14:textId="77777777" w:rsidR="001D3C91" w:rsidRPr="00F666C9" w:rsidRDefault="001D3C91" w:rsidP="001D3C91">
            <w:pPr>
              <w:contextualSpacing/>
              <w:jc w:val="center"/>
            </w:pPr>
            <w:r w:rsidRPr="00F666C9">
              <w:t>5</w:t>
            </w:r>
          </w:p>
        </w:tc>
      </w:tr>
      <w:tr w:rsidR="001D3C91" w:rsidRPr="00F666C9" w14:paraId="4D4C932D" w14:textId="77777777" w:rsidTr="001D3C91">
        <w:trPr>
          <w:trHeight w:val="549"/>
          <w:jc w:val="center"/>
        </w:trPr>
        <w:tc>
          <w:tcPr>
            <w:tcW w:w="5000" w:type="pct"/>
            <w:gridSpan w:val="6"/>
            <w:vAlign w:val="center"/>
          </w:tcPr>
          <w:p w14:paraId="18225F65" w14:textId="77777777" w:rsidR="001D3C91" w:rsidRPr="00F666C9" w:rsidRDefault="001D3C91" w:rsidP="001D3C91">
            <w:pPr>
              <w:contextualSpacing/>
              <w:jc w:val="center"/>
              <w:rPr>
                <w:b/>
                <w:u w:val="single"/>
              </w:rPr>
            </w:pPr>
            <w:r w:rsidRPr="00F666C9">
              <w:rPr>
                <w:b/>
                <w:u w:val="single"/>
              </w:rPr>
              <w:t>PART – C (2 X 15 = 30 MARKS)</w:t>
            </w:r>
          </w:p>
          <w:p w14:paraId="79B26EAB" w14:textId="77777777" w:rsidR="001D3C91" w:rsidRPr="00F666C9" w:rsidRDefault="001D3C91" w:rsidP="001D3C91">
            <w:pPr>
              <w:contextualSpacing/>
              <w:jc w:val="center"/>
              <w:rPr>
                <w:b/>
              </w:rPr>
            </w:pPr>
            <w:r w:rsidRPr="00F666C9">
              <w:rPr>
                <w:b/>
              </w:rPr>
              <w:t>(Answer any 2 from the following)</w:t>
            </w:r>
          </w:p>
        </w:tc>
      </w:tr>
      <w:tr w:rsidR="001D3C91" w:rsidRPr="00F666C9" w14:paraId="729E8099" w14:textId="77777777" w:rsidTr="001D3C91">
        <w:trPr>
          <w:trHeight w:val="395"/>
          <w:jc w:val="center"/>
        </w:trPr>
        <w:tc>
          <w:tcPr>
            <w:tcW w:w="400" w:type="pct"/>
            <w:vAlign w:val="center"/>
          </w:tcPr>
          <w:p w14:paraId="0DB70556" w14:textId="77777777" w:rsidR="001D3C91" w:rsidRPr="00F666C9" w:rsidRDefault="001D3C91" w:rsidP="001D3C91">
            <w:pPr>
              <w:contextualSpacing/>
              <w:jc w:val="center"/>
            </w:pPr>
            <w:r w:rsidRPr="00F666C9">
              <w:t>33.</w:t>
            </w:r>
          </w:p>
        </w:tc>
        <w:tc>
          <w:tcPr>
            <w:tcW w:w="190" w:type="pct"/>
            <w:vAlign w:val="center"/>
          </w:tcPr>
          <w:p w14:paraId="41545B81" w14:textId="77777777" w:rsidR="001D3C91" w:rsidRPr="00F666C9" w:rsidRDefault="001D3C91" w:rsidP="001D3C91">
            <w:pPr>
              <w:contextualSpacing/>
            </w:pPr>
            <w:r w:rsidRPr="00F666C9">
              <w:t>a.</w:t>
            </w:r>
          </w:p>
        </w:tc>
        <w:tc>
          <w:tcPr>
            <w:tcW w:w="3408" w:type="pct"/>
            <w:vAlign w:val="center"/>
          </w:tcPr>
          <w:p w14:paraId="5C474498" w14:textId="77777777" w:rsidR="001D3C91" w:rsidRPr="00F666C9" w:rsidRDefault="001D3C91" w:rsidP="001D3C91">
            <w:pPr>
              <w:contextualSpacing/>
              <w:jc w:val="both"/>
            </w:pPr>
            <w:r w:rsidRPr="00F666C9">
              <w:t xml:space="preserve">Define Polysaccharides and describe the differences between starch and cellulose. </w:t>
            </w:r>
          </w:p>
        </w:tc>
        <w:tc>
          <w:tcPr>
            <w:tcW w:w="319" w:type="pct"/>
            <w:vAlign w:val="center"/>
          </w:tcPr>
          <w:p w14:paraId="351F682A" w14:textId="77777777" w:rsidR="001D3C91" w:rsidRPr="00F666C9" w:rsidRDefault="001D3C91" w:rsidP="001D3C91">
            <w:pPr>
              <w:contextualSpacing/>
              <w:jc w:val="center"/>
            </w:pPr>
            <w:r w:rsidRPr="00F666C9">
              <w:t>CO2</w:t>
            </w:r>
          </w:p>
        </w:tc>
        <w:tc>
          <w:tcPr>
            <w:tcW w:w="256" w:type="pct"/>
            <w:vAlign w:val="center"/>
          </w:tcPr>
          <w:p w14:paraId="10EBF125" w14:textId="77777777" w:rsidR="001D3C91" w:rsidRPr="00F666C9" w:rsidRDefault="001D3C91" w:rsidP="001D3C91">
            <w:pPr>
              <w:contextualSpacing/>
              <w:jc w:val="center"/>
            </w:pPr>
            <w:r w:rsidRPr="00F666C9">
              <w:t>R</w:t>
            </w:r>
          </w:p>
        </w:tc>
        <w:tc>
          <w:tcPr>
            <w:tcW w:w="427" w:type="pct"/>
            <w:vAlign w:val="center"/>
          </w:tcPr>
          <w:p w14:paraId="468EE2C5" w14:textId="77777777" w:rsidR="001D3C91" w:rsidRPr="00F666C9" w:rsidRDefault="001D3C91" w:rsidP="001D3C91">
            <w:pPr>
              <w:contextualSpacing/>
              <w:jc w:val="center"/>
            </w:pPr>
            <w:r w:rsidRPr="00F666C9">
              <w:t>7.5</w:t>
            </w:r>
          </w:p>
        </w:tc>
      </w:tr>
      <w:tr w:rsidR="001D3C91" w:rsidRPr="00F666C9" w14:paraId="3B149972" w14:textId="77777777" w:rsidTr="001D3C91">
        <w:trPr>
          <w:trHeight w:val="395"/>
          <w:jc w:val="center"/>
        </w:trPr>
        <w:tc>
          <w:tcPr>
            <w:tcW w:w="400" w:type="pct"/>
            <w:vAlign w:val="center"/>
          </w:tcPr>
          <w:p w14:paraId="45B8500A" w14:textId="77777777" w:rsidR="001D3C91" w:rsidRPr="00F666C9" w:rsidRDefault="001D3C91" w:rsidP="001D3C91">
            <w:pPr>
              <w:contextualSpacing/>
              <w:jc w:val="center"/>
            </w:pPr>
          </w:p>
        </w:tc>
        <w:tc>
          <w:tcPr>
            <w:tcW w:w="190" w:type="pct"/>
            <w:vAlign w:val="center"/>
          </w:tcPr>
          <w:p w14:paraId="4AE35D2F" w14:textId="77777777" w:rsidR="001D3C91" w:rsidRPr="00F666C9" w:rsidRDefault="001D3C91" w:rsidP="001D3C91">
            <w:pPr>
              <w:contextualSpacing/>
            </w:pPr>
            <w:r w:rsidRPr="00F666C9">
              <w:t>b.</w:t>
            </w:r>
          </w:p>
        </w:tc>
        <w:tc>
          <w:tcPr>
            <w:tcW w:w="3408" w:type="pct"/>
            <w:vAlign w:val="center"/>
          </w:tcPr>
          <w:p w14:paraId="0F7AADD7" w14:textId="77777777" w:rsidR="001D3C91" w:rsidRPr="00F666C9" w:rsidRDefault="001D3C91" w:rsidP="001D3C91">
            <w:pPr>
              <w:contextualSpacing/>
              <w:jc w:val="both"/>
            </w:pPr>
            <w:r w:rsidRPr="00F666C9">
              <w:t>Explain Oligosaccharides and enumerate the chemical structure of monosaccharides.</w:t>
            </w:r>
          </w:p>
        </w:tc>
        <w:tc>
          <w:tcPr>
            <w:tcW w:w="319" w:type="pct"/>
            <w:vAlign w:val="center"/>
          </w:tcPr>
          <w:p w14:paraId="706BDBCE" w14:textId="77777777" w:rsidR="001D3C91" w:rsidRPr="00F666C9" w:rsidRDefault="001D3C91" w:rsidP="001D3C91">
            <w:pPr>
              <w:contextualSpacing/>
              <w:jc w:val="center"/>
            </w:pPr>
            <w:r w:rsidRPr="00F666C9">
              <w:t>CO1</w:t>
            </w:r>
          </w:p>
        </w:tc>
        <w:tc>
          <w:tcPr>
            <w:tcW w:w="256" w:type="pct"/>
            <w:vAlign w:val="center"/>
          </w:tcPr>
          <w:p w14:paraId="74DC71B5" w14:textId="77777777" w:rsidR="001D3C91" w:rsidRPr="00F666C9" w:rsidRDefault="001D3C91" w:rsidP="001D3C91">
            <w:pPr>
              <w:contextualSpacing/>
              <w:jc w:val="center"/>
            </w:pPr>
            <w:r w:rsidRPr="00F666C9">
              <w:t>R</w:t>
            </w:r>
          </w:p>
        </w:tc>
        <w:tc>
          <w:tcPr>
            <w:tcW w:w="427" w:type="pct"/>
            <w:vAlign w:val="center"/>
          </w:tcPr>
          <w:p w14:paraId="480320F8" w14:textId="77777777" w:rsidR="001D3C91" w:rsidRPr="00F666C9" w:rsidRDefault="001D3C91" w:rsidP="001D3C91">
            <w:pPr>
              <w:contextualSpacing/>
              <w:jc w:val="center"/>
            </w:pPr>
            <w:r w:rsidRPr="00F666C9">
              <w:t>7.5</w:t>
            </w:r>
          </w:p>
        </w:tc>
      </w:tr>
      <w:tr w:rsidR="001D3C91" w:rsidRPr="00F666C9" w14:paraId="4325CFC7" w14:textId="77777777" w:rsidTr="001D3C91">
        <w:trPr>
          <w:trHeight w:val="395"/>
          <w:jc w:val="center"/>
        </w:trPr>
        <w:tc>
          <w:tcPr>
            <w:tcW w:w="400" w:type="pct"/>
            <w:vAlign w:val="center"/>
          </w:tcPr>
          <w:p w14:paraId="204F6B9B" w14:textId="77777777" w:rsidR="001D3C91" w:rsidRPr="00F666C9" w:rsidRDefault="001D3C91" w:rsidP="001D3C91">
            <w:pPr>
              <w:contextualSpacing/>
              <w:jc w:val="center"/>
            </w:pPr>
            <w:r w:rsidRPr="00F666C9">
              <w:t>34.</w:t>
            </w:r>
          </w:p>
        </w:tc>
        <w:tc>
          <w:tcPr>
            <w:tcW w:w="190" w:type="pct"/>
            <w:vAlign w:val="center"/>
          </w:tcPr>
          <w:p w14:paraId="21DFCDD6" w14:textId="77777777" w:rsidR="001D3C91" w:rsidRPr="00F666C9" w:rsidRDefault="001D3C91" w:rsidP="001D3C91">
            <w:pPr>
              <w:contextualSpacing/>
            </w:pPr>
            <w:r w:rsidRPr="00F666C9">
              <w:t>a.</w:t>
            </w:r>
          </w:p>
        </w:tc>
        <w:tc>
          <w:tcPr>
            <w:tcW w:w="3408" w:type="pct"/>
            <w:vAlign w:val="center"/>
          </w:tcPr>
          <w:p w14:paraId="21E84AE2" w14:textId="77777777" w:rsidR="001D3C91" w:rsidRPr="00F666C9" w:rsidRDefault="001D3C91" w:rsidP="001D3C91">
            <w:pPr>
              <w:contextualSpacing/>
              <w:jc w:val="both"/>
              <w:rPr>
                <w:highlight w:val="yellow"/>
              </w:rPr>
            </w:pPr>
            <w:r w:rsidRPr="00F666C9">
              <w:t xml:space="preserve">What are Proteins? Present a classification of Proteins with one example of each class of proteins and write their functions.  </w:t>
            </w:r>
          </w:p>
        </w:tc>
        <w:tc>
          <w:tcPr>
            <w:tcW w:w="319" w:type="pct"/>
            <w:vAlign w:val="center"/>
          </w:tcPr>
          <w:p w14:paraId="678D8628" w14:textId="77777777" w:rsidR="001D3C91" w:rsidRPr="00F666C9" w:rsidRDefault="001D3C91" w:rsidP="001D3C91">
            <w:pPr>
              <w:contextualSpacing/>
              <w:jc w:val="center"/>
            </w:pPr>
            <w:r w:rsidRPr="00F666C9">
              <w:t>CO2</w:t>
            </w:r>
          </w:p>
        </w:tc>
        <w:tc>
          <w:tcPr>
            <w:tcW w:w="256" w:type="pct"/>
            <w:vAlign w:val="center"/>
          </w:tcPr>
          <w:p w14:paraId="3B60A65E" w14:textId="77777777" w:rsidR="001D3C91" w:rsidRPr="00F666C9" w:rsidRDefault="001D3C91" w:rsidP="001D3C91">
            <w:pPr>
              <w:contextualSpacing/>
              <w:jc w:val="center"/>
            </w:pPr>
            <w:r w:rsidRPr="00F666C9">
              <w:t>U</w:t>
            </w:r>
          </w:p>
        </w:tc>
        <w:tc>
          <w:tcPr>
            <w:tcW w:w="427" w:type="pct"/>
            <w:vAlign w:val="center"/>
          </w:tcPr>
          <w:p w14:paraId="05DB24F7" w14:textId="77777777" w:rsidR="001D3C91" w:rsidRPr="00F666C9" w:rsidRDefault="001D3C91" w:rsidP="001D3C91">
            <w:pPr>
              <w:contextualSpacing/>
              <w:jc w:val="center"/>
            </w:pPr>
            <w:r w:rsidRPr="00F666C9">
              <w:t>7.5</w:t>
            </w:r>
          </w:p>
        </w:tc>
      </w:tr>
      <w:tr w:rsidR="001D3C91" w:rsidRPr="00F666C9" w14:paraId="7FFB680F" w14:textId="77777777" w:rsidTr="001D3C91">
        <w:trPr>
          <w:trHeight w:val="395"/>
          <w:jc w:val="center"/>
        </w:trPr>
        <w:tc>
          <w:tcPr>
            <w:tcW w:w="400" w:type="pct"/>
            <w:vAlign w:val="center"/>
          </w:tcPr>
          <w:p w14:paraId="1CA0DA0A" w14:textId="77777777" w:rsidR="001D3C91" w:rsidRPr="00F666C9" w:rsidRDefault="001D3C91" w:rsidP="001D3C91">
            <w:pPr>
              <w:contextualSpacing/>
              <w:jc w:val="center"/>
            </w:pPr>
          </w:p>
        </w:tc>
        <w:tc>
          <w:tcPr>
            <w:tcW w:w="190" w:type="pct"/>
            <w:vAlign w:val="center"/>
          </w:tcPr>
          <w:p w14:paraId="61D975D1" w14:textId="77777777" w:rsidR="001D3C91" w:rsidRPr="00F666C9" w:rsidRDefault="001D3C91" w:rsidP="001D3C91">
            <w:pPr>
              <w:contextualSpacing/>
            </w:pPr>
            <w:r w:rsidRPr="00F666C9">
              <w:t>b.</w:t>
            </w:r>
          </w:p>
        </w:tc>
        <w:tc>
          <w:tcPr>
            <w:tcW w:w="3408" w:type="pct"/>
            <w:vAlign w:val="center"/>
          </w:tcPr>
          <w:p w14:paraId="6E89B800" w14:textId="77777777" w:rsidR="001D3C91" w:rsidRPr="00F666C9" w:rsidRDefault="001D3C91" w:rsidP="001D3C91">
            <w:pPr>
              <w:contextualSpacing/>
              <w:jc w:val="both"/>
              <w:rPr>
                <w:highlight w:val="yellow"/>
              </w:rPr>
            </w:pPr>
            <w:r w:rsidRPr="00F666C9">
              <w:t>What is meant by standard amino acids? Classify the standard amino acids and draw the chemical structure of one amino acid for each class.</w:t>
            </w:r>
          </w:p>
        </w:tc>
        <w:tc>
          <w:tcPr>
            <w:tcW w:w="319" w:type="pct"/>
            <w:vAlign w:val="center"/>
          </w:tcPr>
          <w:p w14:paraId="3464D97A" w14:textId="77777777" w:rsidR="001D3C91" w:rsidRPr="00F666C9" w:rsidRDefault="001D3C91" w:rsidP="001D3C91">
            <w:pPr>
              <w:contextualSpacing/>
              <w:jc w:val="center"/>
            </w:pPr>
            <w:r w:rsidRPr="00F666C9">
              <w:t>CO2</w:t>
            </w:r>
          </w:p>
        </w:tc>
        <w:tc>
          <w:tcPr>
            <w:tcW w:w="256" w:type="pct"/>
            <w:vAlign w:val="center"/>
          </w:tcPr>
          <w:p w14:paraId="1BF7F25E" w14:textId="77777777" w:rsidR="001D3C91" w:rsidRPr="00F666C9" w:rsidRDefault="001D3C91" w:rsidP="001D3C91">
            <w:pPr>
              <w:contextualSpacing/>
              <w:jc w:val="center"/>
            </w:pPr>
            <w:r w:rsidRPr="00F666C9">
              <w:t>U</w:t>
            </w:r>
          </w:p>
        </w:tc>
        <w:tc>
          <w:tcPr>
            <w:tcW w:w="427" w:type="pct"/>
            <w:vAlign w:val="center"/>
          </w:tcPr>
          <w:p w14:paraId="1219B9D9" w14:textId="77777777" w:rsidR="001D3C91" w:rsidRPr="00F666C9" w:rsidRDefault="001D3C91" w:rsidP="001D3C91">
            <w:pPr>
              <w:contextualSpacing/>
              <w:jc w:val="center"/>
            </w:pPr>
            <w:r w:rsidRPr="00F666C9">
              <w:t>7.5</w:t>
            </w:r>
          </w:p>
        </w:tc>
      </w:tr>
      <w:tr w:rsidR="001D3C91" w:rsidRPr="00F666C9" w14:paraId="3F2314A3" w14:textId="77777777" w:rsidTr="001D3C91">
        <w:trPr>
          <w:trHeight w:val="395"/>
          <w:jc w:val="center"/>
        </w:trPr>
        <w:tc>
          <w:tcPr>
            <w:tcW w:w="400" w:type="pct"/>
            <w:vAlign w:val="center"/>
          </w:tcPr>
          <w:p w14:paraId="6AD40A6C" w14:textId="77777777" w:rsidR="001D3C91" w:rsidRPr="00F666C9" w:rsidRDefault="001D3C91" w:rsidP="001D3C91">
            <w:pPr>
              <w:contextualSpacing/>
              <w:jc w:val="center"/>
            </w:pPr>
            <w:r w:rsidRPr="00F666C9">
              <w:t>35.</w:t>
            </w:r>
          </w:p>
        </w:tc>
        <w:tc>
          <w:tcPr>
            <w:tcW w:w="190" w:type="pct"/>
            <w:vAlign w:val="center"/>
          </w:tcPr>
          <w:p w14:paraId="63A0BE8E" w14:textId="77777777" w:rsidR="001D3C91" w:rsidRPr="00F666C9" w:rsidRDefault="001D3C91" w:rsidP="001D3C91">
            <w:pPr>
              <w:contextualSpacing/>
            </w:pPr>
            <w:r w:rsidRPr="00F666C9">
              <w:t>a.</w:t>
            </w:r>
          </w:p>
        </w:tc>
        <w:tc>
          <w:tcPr>
            <w:tcW w:w="3408" w:type="pct"/>
            <w:vAlign w:val="bottom"/>
          </w:tcPr>
          <w:p w14:paraId="28BB2807" w14:textId="77777777" w:rsidR="001D3C91" w:rsidRPr="00F666C9" w:rsidRDefault="001D3C91" w:rsidP="001D3C91">
            <w:pPr>
              <w:contextualSpacing/>
              <w:jc w:val="both"/>
              <w:rPr>
                <w:highlight w:val="yellow"/>
              </w:rPr>
            </w:pPr>
            <w:r w:rsidRPr="00F666C9">
              <w:t xml:space="preserve">Write the definition of fatty acids and classify them. Highlight the differences between the saturated and unsaturated fatty acids giving one example for each. </w:t>
            </w:r>
          </w:p>
        </w:tc>
        <w:tc>
          <w:tcPr>
            <w:tcW w:w="319" w:type="pct"/>
            <w:vAlign w:val="center"/>
          </w:tcPr>
          <w:p w14:paraId="2EFB513C" w14:textId="77777777" w:rsidR="001D3C91" w:rsidRPr="00F666C9" w:rsidRDefault="001D3C91" w:rsidP="001D3C91">
            <w:pPr>
              <w:contextualSpacing/>
              <w:jc w:val="center"/>
            </w:pPr>
            <w:r w:rsidRPr="00F666C9">
              <w:t>CO4</w:t>
            </w:r>
          </w:p>
        </w:tc>
        <w:tc>
          <w:tcPr>
            <w:tcW w:w="256" w:type="pct"/>
            <w:vAlign w:val="center"/>
          </w:tcPr>
          <w:p w14:paraId="7A684994" w14:textId="77777777" w:rsidR="001D3C91" w:rsidRPr="00F666C9" w:rsidRDefault="001D3C91" w:rsidP="001D3C91">
            <w:pPr>
              <w:contextualSpacing/>
              <w:jc w:val="center"/>
            </w:pPr>
            <w:r w:rsidRPr="00F666C9">
              <w:t>U</w:t>
            </w:r>
          </w:p>
        </w:tc>
        <w:tc>
          <w:tcPr>
            <w:tcW w:w="427" w:type="pct"/>
            <w:vAlign w:val="center"/>
          </w:tcPr>
          <w:p w14:paraId="0DDBAA5B" w14:textId="77777777" w:rsidR="001D3C91" w:rsidRPr="00F666C9" w:rsidRDefault="001D3C91" w:rsidP="001D3C91">
            <w:pPr>
              <w:contextualSpacing/>
              <w:jc w:val="center"/>
            </w:pPr>
            <w:r w:rsidRPr="00F666C9">
              <w:t>7.5</w:t>
            </w:r>
          </w:p>
        </w:tc>
      </w:tr>
      <w:tr w:rsidR="001D3C91" w:rsidRPr="00F666C9" w14:paraId="40FAC189" w14:textId="77777777" w:rsidTr="001D3C91">
        <w:trPr>
          <w:trHeight w:val="395"/>
          <w:jc w:val="center"/>
        </w:trPr>
        <w:tc>
          <w:tcPr>
            <w:tcW w:w="400" w:type="pct"/>
            <w:vAlign w:val="center"/>
          </w:tcPr>
          <w:p w14:paraId="3FDB982B" w14:textId="77777777" w:rsidR="001D3C91" w:rsidRPr="00F666C9" w:rsidRDefault="001D3C91" w:rsidP="001D3C91">
            <w:pPr>
              <w:contextualSpacing/>
              <w:jc w:val="center"/>
            </w:pPr>
          </w:p>
        </w:tc>
        <w:tc>
          <w:tcPr>
            <w:tcW w:w="190" w:type="pct"/>
            <w:vAlign w:val="center"/>
          </w:tcPr>
          <w:p w14:paraId="66697320" w14:textId="77777777" w:rsidR="001D3C91" w:rsidRPr="00F666C9" w:rsidRDefault="001D3C91" w:rsidP="001D3C91">
            <w:pPr>
              <w:contextualSpacing/>
            </w:pPr>
            <w:r w:rsidRPr="00F666C9">
              <w:t>b.</w:t>
            </w:r>
          </w:p>
        </w:tc>
        <w:tc>
          <w:tcPr>
            <w:tcW w:w="3408" w:type="pct"/>
            <w:vAlign w:val="bottom"/>
          </w:tcPr>
          <w:p w14:paraId="767273BB" w14:textId="77777777" w:rsidR="001D3C91" w:rsidRPr="00F666C9" w:rsidRDefault="001D3C91" w:rsidP="001D3C91">
            <w:pPr>
              <w:contextualSpacing/>
              <w:jc w:val="both"/>
              <w:rPr>
                <w:highlight w:val="yellow"/>
              </w:rPr>
            </w:pPr>
            <w:r w:rsidRPr="00F666C9">
              <w:t>Define Vitamins and give an account of the water-soluble vitamins.</w:t>
            </w:r>
          </w:p>
        </w:tc>
        <w:tc>
          <w:tcPr>
            <w:tcW w:w="319" w:type="pct"/>
            <w:vAlign w:val="center"/>
          </w:tcPr>
          <w:p w14:paraId="1FCEB65C" w14:textId="77777777" w:rsidR="001D3C91" w:rsidRPr="00F666C9" w:rsidRDefault="001D3C91" w:rsidP="001D3C91">
            <w:pPr>
              <w:contextualSpacing/>
              <w:jc w:val="center"/>
            </w:pPr>
            <w:r w:rsidRPr="00F666C9">
              <w:t>CO5</w:t>
            </w:r>
          </w:p>
        </w:tc>
        <w:tc>
          <w:tcPr>
            <w:tcW w:w="256" w:type="pct"/>
            <w:vAlign w:val="center"/>
          </w:tcPr>
          <w:p w14:paraId="5836B0C7" w14:textId="77777777" w:rsidR="001D3C91" w:rsidRPr="00F666C9" w:rsidRDefault="001D3C91" w:rsidP="001D3C91">
            <w:pPr>
              <w:contextualSpacing/>
              <w:jc w:val="center"/>
            </w:pPr>
            <w:r w:rsidRPr="00F666C9">
              <w:t>A</w:t>
            </w:r>
          </w:p>
        </w:tc>
        <w:tc>
          <w:tcPr>
            <w:tcW w:w="427" w:type="pct"/>
            <w:vAlign w:val="center"/>
          </w:tcPr>
          <w:p w14:paraId="45289577" w14:textId="77777777" w:rsidR="001D3C91" w:rsidRPr="00F666C9" w:rsidRDefault="001D3C91" w:rsidP="001D3C91">
            <w:pPr>
              <w:contextualSpacing/>
              <w:jc w:val="center"/>
            </w:pPr>
            <w:r w:rsidRPr="00F666C9">
              <w:t>7.5</w:t>
            </w:r>
          </w:p>
        </w:tc>
      </w:tr>
    </w:tbl>
    <w:p w14:paraId="6EDF6D4C" w14:textId="77777777" w:rsidR="001D3C91" w:rsidRPr="00F666C9" w:rsidRDefault="001D3C91" w:rsidP="0030423A">
      <w:pPr>
        <w:contextualSpacing/>
      </w:pPr>
      <w:r w:rsidRPr="00F666C9">
        <w:rPr>
          <w:b/>
          <w:bCs/>
        </w:rPr>
        <w:t>CO</w:t>
      </w:r>
      <w:r w:rsidRPr="00F666C9">
        <w:t xml:space="preserve"> – COURSE OUTCOME</w:t>
      </w:r>
      <w:r w:rsidRPr="00F666C9">
        <w:tab/>
      </w:r>
      <w:r w:rsidRPr="00F666C9">
        <w:tab/>
      </w:r>
      <w:r w:rsidRPr="00F666C9">
        <w:tab/>
      </w:r>
      <w:r w:rsidRPr="00F666C9">
        <w:tab/>
      </w:r>
      <w:r w:rsidRPr="00F666C9">
        <w:tab/>
      </w:r>
      <w:r w:rsidRPr="00F666C9">
        <w:rPr>
          <w:b/>
          <w:bCs/>
        </w:rPr>
        <w:t>BL</w:t>
      </w:r>
      <w:r w:rsidRPr="00F666C9">
        <w:t xml:space="preserve"> – BLOOM’S LEVEL</w:t>
      </w:r>
    </w:p>
    <w:tbl>
      <w:tblPr>
        <w:tblStyle w:val="TableGrid"/>
        <w:tblW w:w="10490" w:type="dxa"/>
        <w:tblInd w:w="-147" w:type="dxa"/>
        <w:tblLayout w:type="fixed"/>
        <w:tblLook w:val="04A0" w:firstRow="1" w:lastRow="0" w:firstColumn="1" w:lastColumn="0" w:noHBand="0" w:noVBand="1"/>
      </w:tblPr>
      <w:tblGrid>
        <w:gridCol w:w="838"/>
        <w:gridCol w:w="263"/>
        <w:gridCol w:w="2296"/>
        <w:gridCol w:w="1476"/>
        <w:gridCol w:w="1035"/>
        <w:gridCol w:w="1479"/>
        <w:gridCol w:w="1329"/>
        <w:gridCol w:w="879"/>
        <w:gridCol w:w="895"/>
      </w:tblGrid>
      <w:tr w:rsidR="001D3C91" w:rsidRPr="00F666C9" w14:paraId="4C2F15AE" w14:textId="77777777" w:rsidTr="001D3C91">
        <w:tc>
          <w:tcPr>
            <w:tcW w:w="838" w:type="dxa"/>
          </w:tcPr>
          <w:p w14:paraId="0C70F639" w14:textId="77777777" w:rsidR="001D3C91" w:rsidRPr="00F666C9" w:rsidRDefault="001D3C91" w:rsidP="0030423A">
            <w:pPr>
              <w:contextualSpacing/>
            </w:pPr>
          </w:p>
        </w:tc>
        <w:tc>
          <w:tcPr>
            <w:tcW w:w="9652" w:type="dxa"/>
            <w:gridSpan w:val="8"/>
          </w:tcPr>
          <w:p w14:paraId="64A294B0" w14:textId="77777777" w:rsidR="001D3C91" w:rsidRPr="00F666C9" w:rsidRDefault="001D3C91" w:rsidP="0030423A">
            <w:pPr>
              <w:contextualSpacing/>
              <w:jc w:val="center"/>
              <w:rPr>
                <w:b/>
              </w:rPr>
            </w:pPr>
            <w:r w:rsidRPr="00F666C9">
              <w:rPr>
                <w:b/>
              </w:rPr>
              <w:t>COURSE OUTCOMES</w:t>
            </w:r>
          </w:p>
        </w:tc>
      </w:tr>
      <w:tr w:rsidR="001D3C91" w:rsidRPr="00F666C9" w14:paraId="2478992C" w14:textId="77777777" w:rsidTr="001D3C91">
        <w:tc>
          <w:tcPr>
            <w:tcW w:w="838" w:type="dxa"/>
          </w:tcPr>
          <w:p w14:paraId="455F83B6" w14:textId="77777777" w:rsidR="001D3C91" w:rsidRPr="00F666C9" w:rsidRDefault="001D3C91" w:rsidP="001D3C91">
            <w:r w:rsidRPr="00F666C9">
              <w:t>CO1</w:t>
            </w:r>
          </w:p>
        </w:tc>
        <w:tc>
          <w:tcPr>
            <w:tcW w:w="9652" w:type="dxa"/>
            <w:gridSpan w:val="8"/>
          </w:tcPr>
          <w:p w14:paraId="7C4CAC3D" w14:textId="77777777" w:rsidR="001D3C91" w:rsidRPr="00F666C9" w:rsidRDefault="001D3C91" w:rsidP="001D3C91">
            <w:r w:rsidRPr="00F666C9">
              <w:t>Understand the biochemistry of plant photosynthesis</w:t>
            </w:r>
          </w:p>
        </w:tc>
      </w:tr>
      <w:tr w:rsidR="001D3C91" w:rsidRPr="00F666C9" w14:paraId="04205BD8" w14:textId="77777777" w:rsidTr="001D3C91">
        <w:tc>
          <w:tcPr>
            <w:tcW w:w="838" w:type="dxa"/>
          </w:tcPr>
          <w:p w14:paraId="4198EDF3" w14:textId="77777777" w:rsidR="001D3C91" w:rsidRPr="00F666C9" w:rsidRDefault="001D3C91" w:rsidP="001D3C91">
            <w:r w:rsidRPr="00F666C9">
              <w:t xml:space="preserve">CO2 </w:t>
            </w:r>
          </w:p>
        </w:tc>
        <w:tc>
          <w:tcPr>
            <w:tcW w:w="9652" w:type="dxa"/>
            <w:gridSpan w:val="8"/>
          </w:tcPr>
          <w:p w14:paraId="22ED4943" w14:textId="77777777" w:rsidR="001D3C91" w:rsidRPr="00F666C9" w:rsidRDefault="001D3C91" w:rsidP="001D3C91">
            <w:r w:rsidRPr="00F666C9">
              <w:t>Remember the biosynthesis of plant biomolecules</w:t>
            </w:r>
          </w:p>
        </w:tc>
      </w:tr>
      <w:tr w:rsidR="001D3C91" w:rsidRPr="00F666C9" w14:paraId="4AD57568" w14:textId="77777777" w:rsidTr="001D3C91">
        <w:tc>
          <w:tcPr>
            <w:tcW w:w="838" w:type="dxa"/>
          </w:tcPr>
          <w:p w14:paraId="68703267" w14:textId="77777777" w:rsidR="001D3C91" w:rsidRPr="00F666C9" w:rsidRDefault="001D3C91" w:rsidP="001D3C91">
            <w:r w:rsidRPr="00F666C9">
              <w:t xml:space="preserve">CO3 </w:t>
            </w:r>
          </w:p>
        </w:tc>
        <w:tc>
          <w:tcPr>
            <w:tcW w:w="9652" w:type="dxa"/>
            <w:gridSpan w:val="8"/>
          </w:tcPr>
          <w:p w14:paraId="334A7774" w14:textId="77777777" w:rsidR="001D3C91" w:rsidRPr="00F666C9" w:rsidRDefault="001D3C91" w:rsidP="001D3C91">
            <w:r w:rsidRPr="00F666C9">
              <w:t>Understand the biochemistry of plant developmental processes</w:t>
            </w:r>
          </w:p>
        </w:tc>
      </w:tr>
      <w:tr w:rsidR="001D3C91" w:rsidRPr="00F666C9" w14:paraId="20EB123F" w14:textId="77777777" w:rsidTr="001D3C91">
        <w:tc>
          <w:tcPr>
            <w:tcW w:w="838" w:type="dxa"/>
          </w:tcPr>
          <w:p w14:paraId="7A05EF91" w14:textId="77777777" w:rsidR="001D3C91" w:rsidRPr="00F666C9" w:rsidRDefault="001D3C91" w:rsidP="001D3C91">
            <w:r w:rsidRPr="00F666C9">
              <w:t xml:space="preserve">CO4 </w:t>
            </w:r>
          </w:p>
        </w:tc>
        <w:tc>
          <w:tcPr>
            <w:tcW w:w="9652" w:type="dxa"/>
            <w:gridSpan w:val="8"/>
          </w:tcPr>
          <w:p w14:paraId="50C4973E" w14:textId="77777777" w:rsidR="001D3C91" w:rsidRPr="00F666C9" w:rsidRDefault="001D3C91" w:rsidP="001D3C91">
            <w:r w:rsidRPr="00F666C9">
              <w:t>Explain the biochemistry of stress mechanisms in plant system</w:t>
            </w:r>
          </w:p>
        </w:tc>
      </w:tr>
      <w:tr w:rsidR="001D3C91" w:rsidRPr="00F666C9" w14:paraId="270AD397" w14:textId="77777777" w:rsidTr="001D3C91">
        <w:tc>
          <w:tcPr>
            <w:tcW w:w="838" w:type="dxa"/>
          </w:tcPr>
          <w:p w14:paraId="7527C3DD" w14:textId="77777777" w:rsidR="001D3C91" w:rsidRPr="00F666C9" w:rsidRDefault="001D3C91" w:rsidP="001D3C91">
            <w:r w:rsidRPr="00F666C9">
              <w:t xml:space="preserve">CO5 </w:t>
            </w:r>
          </w:p>
        </w:tc>
        <w:tc>
          <w:tcPr>
            <w:tcW w:w="9652" w:type="dxa"/>
            <w:gridSpan w:val="8"/>
          </w:tcPr>
          <w:p w14:paraId="1191F258" w14:textId="77777777" w:rsidR="001D3C91" w:rsidRPr="00F666C9" w:rsidRDefault="001D3C91" w:rsidP="001D3C91">
            <w:r w:rsidRPr="00F666C9">
              <w:t>Describe the synthesis of secondary metabolites in plant system</w:t>
            </w:r>
          </w:p>
        </w:tc>
      </w:tr>
      <w:tr w:rsidR="001D3C91" w:rsidRPr="00F666C9" w14:paraId="454BFF74" w14:textId="77777777" w:rsidTr="001D3C91">
        <w:tc>
          <w:tcPr>
            <w:tcW w:w="838" w:type="dxa"/>
          </w:tcPr>
          <w:p w14:paraId="6564157B" w14:textId="77777777" w:rsidR="001D3C91" w:rsidRPr="00F666C9" w:rsidRDefault="001D3C91" w:rsidP="001D3C91">
            <w:r w:rsidRPr="00F666C9">
              <w:t xml:space="preserve">CO6 </w:t>
            </w:r>
          </w:p>
        </w:tc>
        <w:tc>
          <w:tcPr>
            <w:tcW w:w="9652" w:type="dxa"/>
            <w:gridSpan w:val="8"/>
          </w:tcPr>
          <w:p w14:paraId="4B98F06A" w14:textId="77777777" w:rsidR="001D3C91" w:rsidRPr="00F666C9" w:rsidRDefault="001D3C91" w:rsidP="001D3C91">
            <w:r w:rsidRPr="00F666C9">
              <w:t>Discuss defense mechanisms in plant system</w:t>
            </w:r>
          </w:p>
        </w:tc>
      </w:tr>
      <w:tr w:rsidR="001D3C91" w:rsidRPr="00F666C9" w14:paraId="37794DDF" w14:textId="77777777" w:rsidTr="001D3C91">
        <w:tblPrEx>
          <w:jc w:val="center"/>
          <w:tblInd w:w="0" w:type="dxa"/>
        </w:tblPrEx>
        <w:trPr>
          <w:trHeight w:val="271"/>
          <w:jc w:val="center"/>
        </w:trPr>
        <w:tc>
          <w:tcPr>
            <w:tcW w:w="10490" w:type="dxa"/>
            <w:gridSpan w:val="9"/>
          </w:tcPr>
          <w:p w14:paraId="0F93E307" w14:textId="77777777" w:rsidR="001D3C91" w:rsidRPr="00F666C9" w:rsidRDefault="001D3C91" w:rsidP="0030423A">
            <w:pPr>
              <w:contextualSpacing/>
              <w:jc w:val="center"/>
              <w:rPr>
                <w:b/>
              </w:rPr>
            </w:pPr>
            <w:r w:rsidRPr="00F666C9">
              <w:rPr>
                <w:b/>
              </w:rPr>
              <w:t>Assessment Pattern as per Bloom’s Taxonomy</w:t>
            </w:r>
          </w:p>
        </w:tc>
      </w:tr>
      <w:tr w:rsidR="001D3C91" w:rsidRPr="00F666C9" w14:paraId="371B1752" w14:textId="77777777" w:rsidTr="001D3C91">
        <w:tblPrEx>
          <w:jc w:val="center"/>
          <w:tblInd w:w="0" w:type="dxa"/>
        </w:tblPrEx>
        <w:trPr>
          <w:trHeight w:val="271"/>
          <w:jc w:val="center"/>
        </w:trPr>
        <w:tc>
          <w:tcPr>
            <w:tcW w:w="1101" w:type="dxa"/>
            <w:gridSpan w:val="2"/>
          </w:tcPr>
          <w:p w14:paraId="43AD450B" w14:textId="77777777" w:rsidR="001D3C91" w:rsidRPr="00F666C9" w:rsidRDefault="001D3C91" w:rsidP="0030423A">
            <w:pPr>
              <w:contextualSpacing/>
              <w:jc w:val="center"/>
              <w:rPr>
                <w:b/>
                <w:bCs/>
              </w:rPr>
            </w:pPr>
            <w:r w:rsidRPr="00F666C9">
              <w:rPr>
                <w:b/>
                <w:bCs/>
              </w:rPr>
              <w:t>CO / P</w:t>
            </w:r>
          </w:p>
        </w:tc>
        <w:tc>
          <w:tcPr>
            <w:tcW w:w="2296" w:type="dxa"/>
          </w:tcPr>
          <w:p w14:paraId="693E9973" w14:textId="77777777" w:rsidR="001D3C91" w:rsidRPr="00F666C9" w:rsidRDefault="001D3C91" w:rsidP="0030423A">
            <w:pPr>
              <w:contextualSpacing/>
              <w:jc w:val="center"/>
              <w:rPr>
                <w:b/>
              </w:rPr>
            </w:pPr>
            <w:r w:rsidRPr="00F666C9">
              <w:rPr>
                <w:b/>
              </w:rPr>
              <w:t>R</w:t>
            </w:r>
          </w:p>
        </w:tc>
        <w:tc>
          <w:tcPr>
            <w:tcW w:w="1476" w:type="dxa"/>
          </w:tcPr>
          <w:p w14:paraId="2191C48B" w14:textId="77777777" w:rsidR="001D3C91" w:rsidRPr="00F666C9" w:rsidRDefault="001D3C91" w:rsidP="0030423A">
            <w:pPr>
              <w:contextualSpacing/>
              <w:jc w:val="center"/>
              <w:rPr>
                <w:b/>
              </w:rPr>
            </w:pPr>
            <w:r w:rsidRPr="00F666C9">
              <w:rPr>
                <w:b/>
              </w:rPr>
              <w:t>U</w:t>
            </w:r>
          </w:p>
        </w:tc>
        <w:tc>
          <w:tcPr>
            <w:tcW w:w="1035" w:type="dxa"/>
          </w:tcPr>
          <w:p w14:paraId="702DD452" w14:textId="77777777" w:rsidR="001D3C91" w:rsidRPr="00F666C9" w:rsidRDefault="001D3C91" w:rsidP="0030423A">
            <w:pPr>
              <w:contextualSpacing/>
              <w:jc w:val="center"/>
              <w:rPr>
                <w:b/>
              </w:rPr>
            </w:pPr>
            <w:r w:rsidRPr="00F666C9">
              <w:rPr>
                <w:b/>
              </w:rPr>
              <w:t>A</w:t>
            </w:r>
          </w:p>
        </w:tc>
        <w:tc>
          <w:tcPr>
            <w:tcW w:w="1479" w:type="dxa"/>
          </w:tcPr>
          <w:p w14:paraId="2937471A" w14:textId="77777777" w:rsidR="001D3C91" w:rsidRPr="00F666C9" w:rsidRDefault="001D3C91" w:rsidP="0030423A">
            <w:pPr>
              <w:contextualSpacing/>
              <w:jc w:val="center"/>
              <w:rPr>
                <w:b/>
              </w:rPr>
            </w:pPr>
            <w:r w:rsidRPr="00F666C9">
              <w:rPr>
                <w:b/>
              </w:rPr>
              <w:t>An</w:t>
            </w:r>
          </w:p>
        </w:tc>
        <w:tc>
          <w:tcPr>
            <w:tcW w:w="1329" w:type="dxa"/>
          </w:tcPr>
          <w:p w14:paraId="48AF66EB" w14:textId="77777777" w:rsidR="001D3C91" w:rsidRPr="00F666C9" w:rsidRDefault="001D3C91" w:rsidP="0030423A">
            <w:pPr>
              <w:contextualSpacing/>
              <w:jc w:val="center"/>
              <w:rPr>
                <w:b/>
              </w:rPr>
            </w:pPr>
            <w:r w:rsidRPr="00F666C9">
              <w:rPr>
                <w:b/>
              </w:rPr>
              <w:t>E</w:t>
            </w:r>
          </w:p>
        </w:tc>
        <w:tc>
          <w:tcPr>
            <w:tcW w:w="879" w:type="dxa"/>
          </w:tcPr>
          <w:p w14:paraId="0C0C213D" w14:textId="77777777" w:rsidR="001D3C91" w:rsidRPr="00F666C9" w:rsidRDefault="001D3C91" w:rsidP="0030423A">
            <w:pPr>
              <w:contextualSpacing/>
              <w:jc w:val="center"/>
              <w:rPr>
                <w:b/>
              </w:rPr>
            </w:pPr>
            <w:r w:rsidRPr="00F666C9">
              <w:rPr>
                <w:b/>
              </w:rPr>
              <w:t>C</w:t>
            </w:r>
          </w:p>
        </w:tc>
        <w:tc>
          <w:tcPr>
            <w:tcW w:w="895" w:type="dxa"/>
          </w:tcPr>
          <w:p w14:paraId="4863C8CC" w14:textId="77777777" w:rsidR="001D3C91" w:rsidRPr="00F666C9" w:rsidRDefault="001D3C91" w:rsidP="0030423A">
            <w:pPr>
              <w:contextualSpacing/>
              <w:jc w:val="center"/>
              <w:rPr>
                <w:b/>
              </w:rPr>
            </w:pPr>
            <w:r w:rsidRPr="00F666C9">
              <w:rPr>
                <w:b/>
              </w:rPr>
              <w:t>Total</w:t>
            </w:r>
          </w:p>
        </w:tc>
      </w:tr>
      <w:tr w:rsidR="001D3C91" w:rsidRPr="00F666C9" w14:paraId="67CF9BEC" w14:textId="77777777" w:rsidTr="001D3C91">
        <w:tblPrEx>
          <w:jc w:val="center"/>
          <w:tblInd w:w="0" w:type="dxa"/>
        </w:tblPrEx>
        <w:trPr>
          <w:trHeight w:val="271"/>
          <w:jc w:val="center"/>
        </w:trPr>
        <w:tc>
          <w:tcPr>
            <w:tcW w:w="1101" w:type="dxa"/>
            <w:gridSpan w:val="2"/>
          </w:tcPr>
          <w:p w14:paraId="255A7D22" w14:textId="77777777" w:rsidR="001D3C91" w:rsidRPr="00F666C9" w:rsidRDefault="001D3C91" w:rsidP="001D3C91">
            <w:pPr>
              <w:contextualSpacing/>
              <w:jc w:val="center"/>
              <w:rPr>
                <w:bCs/>
              </w:rPr>
            </w:pPr>
            <w:r w:rsidRPr="00F666C9">
              <w:rPr>
                <w:bCs/>
              </w:rPr>
              <w:t>CO1</w:t>
            </w:r>
          </w:p>
        </w:tc>
        <w:tc>
          <w:tcPr>
            <w:tcW w:w="2296" w:type="dxa"/>
          </w:tcPr>
          <w:p w14:paraId="1B7F3AC0" w14:textId="77777777" w:rsidR="001D3C91" w:rsidRPr="00F666C9" w:rsidRDefault="001D3C91" w:rsidP="001D3C91">
            <w:pPr>
              <w:contextualSpacing/>
              <w:jc w:val="center"/>
            </w:pPr>
            <w:r w:rsidRPr="00F666C9">
              <w:t>8.5</w:t>
            </w:r>
          </w:p>
        </w:tc>
        <w:tc>
          <w:tcPr>
            <w:tcW w:w="1476" w:type="dxa"/>
          </w:tcPr>
          <w:p w14:paraId="7AFD9078" w14:textId="77777777" w:rsidR="001D3C91" w:rsidRPr="00F666C9" w:rsidRDefault="001D3C91" w:rsidP="001D3C91">
            <w:pPr>
              <w:contextualSpacing/>
              <w:jc w:val="center"/>
            </w:pPr>
            <w:r w:rsidRPr="00F666C9">
              <w:t>4</w:t>
            </w:r>
          </w:p>
        </w:tc>
        <w:tc>
          <w:tcPr>
            <w:tcW w:w="1035" w:type="dxa"/>
          </w:tcPr>
          <w:p w14:paraId="6C9C38B0" w14:textId="77777777" w:rsidR="001D3C91" w:rsidRPr="00F666C9" w:rsidRDefault="001D3C91" w:rsidP="001D3C91">
            <w:pPr>
              <w:contextualSpacing/>
              <w:jc w:val="center"/>
            </w:pPr>
            <w:r w:rsidRPr="00F666C9">
              <w:t>-</w:t>
            </w:r>
          </w:p>
        </w:tc>
        <w:tc>
          <w:tcPr>
            <w:tcW w:w="1479" w:type="dxa"/>
          </w:tcPr>
          <w:p w14:paraId="4037A3C2" w14:textId="77777777" w:rsidR="001D3C91" w:rsidRPr="00F666C9" w:rsidRDefault="001D3C91" w:rsidP="001D3C91">
            <w:pPr>
              <w:jc w:val="center"/>
            </w:pPr>
            <w:r w:rsidRPr="00F666C9">
              <w:t>-</w:t>
            </w:r>
          </w:p>
        </w:tc>
        <w:tc>
          <w:tcPr>
            <w:tcW w:w="1329" w:type="dxa"/>
          </w:tcPr>
          <w:p w14:paraId="31923201" w14:textId="77777777" w:rsidR="001D3C91" w:rsidRPr="00F666C9" w:rsidRDefault="001D3C91" w:rsidP="001D3C91">
            <w:pPr>
              <w:jc w:val="center"/>
            </w:pPr>
            <w:r w:rsidRPr="00F666C9">
              <w:t>-</w:t>
            </w:r>
          </w:p>
        </w:tc>
        <w:tc>
          <w:tcPr>
            <w:tcW w:w="879" w:type="dxa"/>
          </w:tcPr>
          <w:p w14:paraId="509512C0" w14:textId="77777777" w:rsidR="001D3C91" w:rsidRPr="00F666C9" w:rsidRDefault="001D3C91" w:rsidP="001D3C91">
            <w:pPr>
              <w:jc w:val="center"/>
            </w:pPr>
            <w:r w:rsidRPr="00F666C9">
              <w:t>-</w:t>
            </w:r>
          </w:p>
        </w:tc>
        <w:tc>
          <w:tcPr>
            <w:tcW w:w="895" w:type="dxa"/>
          </w:tcPr>
          <w:p w14:paraId="01FD270C" w14:textId="77777777" w:rsidR="001D3C91" w:rsidRPr="00F666C9" w:rsidRDefault="001D3C91" w:rsidP="001D3C91">
            <w:pPr>
              <w:contextualSpacing/>
              <w:jc w:val="center"/>
            </w:pPr>
            <w:r w:rsidRPr="00F666C9">
              <w:t>12.5</w:t>
            </w:r>
          </w:p>
        </w:tc>
      </w:tr>
      <w:tr w:rsidR="001D3C91" w:rsidRPr="00F666C9" w14:paraId="6D963BF4" w14:textId="77777777" w:rsidTr="001D3C91">
        <w:tblPrEx>
          <w:jc w:val="center"/>
          <w:tblInd w:w="0" w:type="dxa"/>
        </w:tblPrEx>
        <w:trPr>
          <w:trHeight w:val="271"/>
          <w:jc w:val="center"/>
        </w:trPr>
        <w:tc>
          <w:tcPr>
            <w:tcW w:w="1101" w:type="dxa"/>
            <w:gridSpan w:val="2"/>
          </w:tcPr>
          <w:p w14:paraId="229D9F28" w14:textId="77777777" w:rsidR="001D3C91" w:rsidRPr="00F666C9" w:rsidRDefault="001D3C91" w:rsidP="001D3C91">
            <w:pPr>
              <w:contextualSpacing/>
              <w:jc w:val="center"/>
              <w:rPr>
                <w:bCs/>
              </w:rPr>
            </w:pPr>
            <w:r w:rsidRPr="00F666C9">
              <w:rPr>
                <w:bCs/>
              </w:rPr>
              <w:t>CO2</w:t>
            </w:r>
          </w:p>
        </w:tc>
        <w:tc>
          <w:tcPr>
            <w:tcW w:w="2296" w:type="dxa"/>
          </w:tcPr>
          <w:p w14:paraId="13EF73A9" w14:textId="77777777" w:rsidR="001D3C91" w:rsidRPr="00F666C9" w:rsidRDefault="001D3C91" w:rsidP="001D3C91">
            <w:pPr>
              <w:contextualSpacing/>
              <w:jc w:val="center"/>
            </w:pPr>
            <w:r w:rsidRPr="00F666C9">
              <w:t>10.5</w:t>
            </w:r>
          </w:p>
        </w:tc>
        <w:tc>
          <w:tcPr>
            <w:tcW w:w="1476" w:type="dxa"/>
          </w:tcPr>
          <w:p w14:paraId="6434E1B9" w14:textId="77777777" w:rsidR="001D3C91" w:rsidRPr="00F666C9" w:rsidRDefault="001D3C91" w:rsidP="001D3C91">
            <w:pPr>
              <w:contextualSpacing/>
              <w:jc w:val="center"/>
            </w:pPr>
            <w:r w:rsidRPr="00F666C9">
              <w:t>20</w:t>
            </w:r>
          </w:p>
        </w:tc>
        <w:tc>
          <w:tcPr>
            <w:tcW w:w="1035" w:type="dxa"/>
          </w:tcPr>
          <w:p w14:paraId="5BC47369" w14:textId="77777777" w:rsidR="001D3C91" w:rsidRPr="00F666C9" w:rsidRDefault="001D3C91" w:rsidP="001D3C91">
            <w:pPr>
              <w:contextualSpacing/>
              <w:jc w:val="center"/>
            </w:pPr>
            <w:r w:rsidRPr="00F666C9">
              <w:t>5</w:t>
            </w:r>
          </w:p>
        </w:tc>
        <w:tc>
          <w:tcPr>
            <w:tcW w:w="1479" w:type="dxa"/>
          </w:tcPr>
          <w:p w14:paraId="1A8C70FE" w14:textId="77777777" w:rsidR="001D3C91" w:rsidRPr="00F666C9" w:rsidRDefault="001D3C91" w:rsidP="001D3C91">
            <w:pPr>
              <w:jc w:val="center"/>
            </w:pPr>
            <w:r w:rsidRPr="00F666C9">
              <w:t>-</w:t>
            </w:r>
          </w:p>
        </w:tc>
        <w:tc>
          <w:tcPr>
            <w:tcW w:w="1329" w:type="dxa"/>
          </w:tcPr>
          <w:p w14:paraId="18D77EB1" w14:textId="77777777" w:rsidR="001D3C91" w:rsidRPr="00F666C9" w:rsidRDefault="001D3C91" w:rsidP="001D3C91">
            <w:pPr>
              <w:jc w:val="center"/>
            </w:pPr>
            <w:r w:rsidRPr="00F666C9">
              <w:t>-</w:t>
            </w:r>
          </w:p>
        </w:tc>
        <w:tc>
          <w:tcPr>
            <w:tcW w:w="879" w:type="dxa"/>
          </w:tcPr>
          <w:p w14:paraId="1E240B8B" w14:textId="77777777" w:rsidR="001D3C91" w:rsidRPr="00F666C9" w:rsidRDefault="001D3C91" w:rsidP="001D3C91">
            <w:pPr>
              <w:jc w:val="center"/>
            </w:pPr>
            <w:r w:rsidRPr="00F666C9">
              <w:t>-</w:t>
            </w:r>
          </w:p>
        </w:tc>
        <w:tc>
          <w:tcPr>
            <w:tcW w:w="895" w:type="dxa"/>
          </w:tcPr>
          <w:p w14:paraId="67DB92A9" w14:textId="77777777" w:rsidR="001D3C91" w:rsidRPr="00F666C9" w:rsidRDefault="001D3C91" w:rsidP="001D3C91">
            <w:pPr>
              <w:contextualSpacing/>
              <w:jc w:val="center"/>
            </w:pPr>
            <w:r w:rsidRPr="00F666C9">
              <w:t>35.5</w:t>
            </w:r>
          </w:p>
        </w:tc>
      </w:tr>
      <w:tr w:rsidR="001D3C91" w:rsidRPr="00F666C9" w14:paraId="2E9EC338" w14:textId="77777777" w:rsidTr="001D3C91">
        <w:tblPrEx>
          <w:jc w:val="center"/>
          <w:tblInd w:w="0" w:type="dxa"/>
        </w:tblPrEx>
        <w:trPr>
          <w:trHeight w:val="271"/>
          <w:jc w:val="center"/>
        </w:trPr>
        <w:tc>
          <w:tcPr>
            <w:tcW w:w="1101" w:type="dxa"/>
            <w:gridSpan w:val="2"/>
          </w:tcPr>
          <w:p w14:paraId="3786E252" w14:textId="77777777" w:rsidR="001D3C91" w:rsidRPr="00F666C9" w:rsidRDefault="001D3C91" w:rsidP="001D3C91">
            <w:pPr>
              <w:contextualSpacing/>
              <w:jc w:val="center"/>
              <w:rPr>
                <w:bCs/>
              </w:rPr>
            </w:pPr>
            <w:r w:rsidRPr="00F666C9">
              <w:rPr>
                <w:bCs/>
              </w:rPr>
              <w:t>CO3</w:t>
            </w:r>
          </w:p>
        </w:tc>
        <w:tc>
          <w:tcPr>
            <w:tcW w:w="2296" w:type="dxa"/>
          </w:tcPr>
          <w:p w14:paraId="4CA5462B" w14:textId="77777777" w:rsidR="001D3C91" w:rsidRPr="00F666C9" w:rsidRDefault="001D3C91" w:rsidP="001D3C91">
            <w:pPr>
              <w:contextualSpacing/>
              <w:jc w:val="center"/>
            </w:pPr>
            <w:r w:rsidRPr="00F666C9">
              <w:t>1</w:t>
            </w:r>
          </w:p>
        </w:tc>
        <w:tc>
          <w:tcPr>
            <w:tcW w:w="1476" w:type="dxa"/>
          </w:tcPr>
          <w:p w14:paraId="7B81CC6A" w14:textId="77777777" w:rsidR="001D3C91" w:rsidRPr="00F666C9" w:rsidRDefault="001D3C91" w:rsidP="001D3C91">
            <w:pPr>
              <w:contextualSpacing/>
              <w:jc w:val="center"/>
            </w:pPr>
            <w:r w:rsidRPr="00F666C9">
              <w:t>10</w:t>
            </w:r>
          </w:p>
        </w:tc>
        <w:tc>
          <w:tcPr>
            <w:tcW w:w="1035" w:type="dxa"/>
          </w:tcPr>
          <w:p w14:paraId="3D8BF4D2" w14:textId="77777777" w:rsidR="001D3C91" w:rsidRPr="00F666C9" w:rsidRDefault="001D3C91" w:rsidP="001D3C91">
            <w:pPr>
              <w:contextualSpacing/>
              <w:jc w:val="center"/>
            </w:pPr>
            <w:r w:rsidRPr="00F666C9">
              <w:t>12</w:t>
            </w:r>
          </w:p>
        </w:tc>
        <w:tc>
          <w:tcPr>
            <w:tcW w:w="1479" w:type="dxa"/>
          </w:tcPr>
          <w:p w14:paraId="3D3BEEEF" w14:textId="77777777" w:rsidR="001D3C91" w:rsidRPr="00F666C9" w:rsidRDefault="001D3C91" w:rsidP="001D3C91">
            <w:pPr>
              <w:jc w:val="center"/>
            </w:pPr>
            <w:r w:rsidRPr="00F666C9">
              <w:t>-</w:t>
            </w:r>
          </w:p>
        </w:tc>
        <w:tc>
          <w:tcPr>
            <w:tcW w:w="1329" w:type="dxa"/>
          </w:tcPr>
          <w:p w14:paraId="3F4A2E13" w14:textId="77777777" w:rsidR="001D3C91" w:rsidRPr="00F666C9" w:rsidRDefault="001D3C91" w:rsidP="001D3C91">
            <w:pPr>
              <w:jc w:val="center"/>
            </w:pPr>
            <w:r w:rsidRPr="00F666C9">
              <w:t>-</w:t>
            </w:r>
          </w:p>
        </w:tc>
        <w:tc>
          <w:tcPr>
            <w:tcW w:w="879" w:type="dxa"/>
          </w:tcPr>
          <w:p w14:paraId="1BD67448" w14:textId="77777777" w:rsidR="001D3C91" w:rsidRPr="00F666C9" w:rsidRDefault="001D3C91" w:rsidP="001D3C91">
            <w:pPr>
              <w:jc w:val="center"/>
            </w:pPr>
            <w:r w:rsidRPr="00F666C9">
              <w:t>-</w:t>
            </w:r>
          </w:p>
        </w:tc>
        <w:tc>
          <w:tcPr>
            <w:tcW w:w="895" w:type="dxa"/>
          </w:tcPr>
          <w:p w14:paraId="0D37BEC8" w14:textId="77777777" w:rsidR="001D3C91" w:rsidRPr="00F666C9" w:rsidRDefault="001D3C91" w:rsidP="001D3C91">
            <w:pPr>
              <w:contextualSpacing/>
              <w:jc w:val="center"/>
            </w:pPr>
            <w:r w:rsidRPr="00F666C9">
              <w:t>23</w:t>
            </w:r>
          </w:p>
        </w:tc>
      </w:tr>
      <w:tr w:rsidR="001D3C91" w:rsidRPr="00F666C9" w14:paraId="74B5FBD1" w14:textId="77777777" w:rsidTr="001D3C91">
        <w:tblPrEx>
          <w:jc w:val="center"/>
          <w:tblInd w:w="0" w:type="dxa"/>
        </w:tblPrEx>
        <w:trPr>
          <w:trHeight w:val="271"/>
          <w:jc w:val="center"/>
        </w:trPr>
        <w:tc>
          <w:tcPr>
            <w:tcW w:w="1101" w:type="dxa"/>
            <w:gridSpan w:val="2"/>
          </w:tcPr>
          <w:p w14:paraId="1BB3F68A" w14:textId="77777777" w:rsidR="001D3C91" w:rsidRPr="00F666C9" w:rsidRDefault="001D3C91" w:rsidP="001D3C91">
            <w:pPr>
              <w:contextualSpacing/>
              <w:jc w:val="center"/>
              <w:rPr>
                <w:bCs/>
              </w:rPr>
            </w:pPr>
            <w:r w:rsidRPr="00F666C9">
              <w:rPr>
                <w:bCs/>
              </w:rPr>
              <w:t>CO4</w:t>
            </w:r>
          </w:p>
        </w:tc>
        <w:tc>
          <w:tcPr>
            <w:tcW w:w="2296" w:type="dxa"/>
          </w:tcPr>
          <w:p w14:paraId="6205D2A3" w14:textId="77777777" w:rsidR="001D3C91" w:rsidRPr="00F666C9" w:rsidRDefault="001D3C91" w:rsidP="001D3C91">
            <w:pPr>
              <w:contextualSpacing/>
              <w:jc w:val="center"/>
            </w:pPr>
            <w:r w:rsidRPr="00F666C9">
              <w:t>12</w:t>
            </w:r>
          </w:p>
        </w:tc>
        <w:tc>
          <w:tcPr>
            <w:tcW w:w="1476" w:type="dxa"/>
          </w:tcPr>
          <w:p w14:paraId="146EB47F" w14:textId="77777777" w:rsidR="001D3C91" w:rsidRPr="00F666C9" w:rsidRDefault="001D3C91" w:rsidP="001D3C91">
            <w:pPr>
              <w:contextualSpacing/>
              <w:jc w:val="center"/>
            </w:pPr>
            <w:r w:rsidRPr="00F666C9">
              <w:t>18.5</w:t>
            </w:r>
          </w:p>
        </w:tc>
        <w:tc>
          <w:tcPr>
            <w:tcW w:w="1035" w:type="dxa"/>
          </w:tcPr>
          <w:p w14:paraId="760F3A95" w14:textId="77777777" w:rsidR="001D3C91" w:rsidRPr="00F666C9" w:rsidRDefault="001D3C91" w:rsidP="001D3C91">
            <w:pPr>
              <w:contextualSpacing/>
              <w:jc w:val="center"/>
            </w:pPr>
            <w:r w:rsidRPr="00F666C9">
              <w:t>-</w:t>
            </w:r>
          </w:p>
        </w:tc>
        <w:tc>
          <w:tcPr>
            <w:tcW w:w="1479" w:type="dxa"/>
          </w:tcPr>
          <w:p w14:paraId="41476D26" w14:textId="77777777" w:rsidR="001D3C91" w:rsidRPr="00F666C9" w:rsidRDefault="001D3C91" w:rsidP="001D3C91">
            <w:pPr>
              <w:jc w:val="center"/>
            </w:pPr>
            <w:r w:rsidRPr="00F666C9">
              <w:t>-</w:t>
            </w:r>
          </w:p>
        </w:tc>
        <w:tc>
          <w:tcPr>
            <w:tcW w:w="1329" w:type="dxa"/>
          </w:tcPr>
          <w:p w14:paraId="6C3330EE" w14:textId="77777777" w:rsidR="001D3C91" w:rsidRPr="00F666C9" w:rsidRDefault="001D3C91" w:rsidP="001D3C91">
            <w:pPr>
              <w:jc w:val="center"/>
            </w:pPr>
            <w:r w:rsidRPr="00F666C9">
              <w:t>-</w:t>
            </w:r>
          </w:p>
        </w:tc>
        <w:tc>
          <w:tcPr>
            <w:tcW w:w="879" w:type="dxa"/>
          </w:tcPr>
          <w:p w14:paraId="02E90A68" w14:textId="77777777" w:rsidR="001D3C91" w:rsidRPr="00F666C9" w:rsidRDefault="001D3C91" w:rsidP="001D3C91">
            <w:pPr>
              <w:jc w:val="center"/>
            </w:pPr>
            <w:r w:rsidRPr="00F666C9">
              <w:t>-</w:t>
            </w:r>
          </w:p>
        </w:tc>
        <w:tc>
          <w:tcPr>
            <w:tcW w:w="895" w:type="dxa"/>
          </w:tcPr>
          <w:p w14:paraId="4140F9A5" w14:textId="77777777" w:rsidR="001D3C91" w:rsidRPr="00F666C9" w:rsidRDefault="001D3C91" w:rsidP="001D3C91">
            <w:pPr>
              <w:contextualSpacing/>
              <w:jc w:val="center"/>
            </w:pPr>
            <w:r w:rsidRPr="00F666C9">
              <w:t>30.5</w:t>
            </w:r>
          </w:p>
        </w:tc>
      </w:tr>
      <w:tr w:rsidR="001D3C91" w:rsidRPr="00F666C9" w14:paraId="414E9B64" w14:textId="77777777" w:rsidTr="001D3C91">
        <w:tblPrEx>
          <w:jc w:val="center"/>
          <w:tblInd w:w="0" w:type="dxa"/>
        </w:tblPrEx>
        <w:trPr>
          <w:trHeight w:val="271"/>
          <w:jc w:val="center"/>
        </w:trPr>
        <w:tc>
          <w:tcPr>
            <w:tcW w:w="1101" w:type="dxa"/>
            <w:gridSpan w:val="2"/>
          </w:tcPr>
          <w:p w14:paraId="048A7FB5" w14:textId="77777777" w:rsidR="001D3C91" w:rsidRPr="00F666C9" w:rsidRDefault="001D3C91" w:rsidP="001D3C91">
            <w:pPr>
              <w:contextualSpacing/>
              <w:jc w:val="center"/>
              <w:rPr>
                <w:bCs/>
              </w:rPr>
            </w:pPr>
            <w:r w:rsidRPr="00F666C9">
              <w:rPr>
                <w:bCs/>
              </w:rPr>
              <w:t>CO5</w:t>
            </w:r>
          </w:p>
        </w:tc>
        <w:tc>
          <w:tcPr>
            <w:tcW w:w="2296" w:type="dxa"/>
          </w:tcPr>
          <w:p w14:paraId="5052031E" w14:textId="77777777" w:rsidR="001D3C91" w:rsidRPr="00F666C9" w:rsidRDefault="001D3C91" w:rsidP="001D3C91">
            <w:pPr>
              <w:contextualSpacing/>
              <w:jc w:val="center"/>
            </w:pPr>
            <w:r w:rsidRPr="00F666C9">
              <w:t>1</w:t>
            </w:r>
          </w:p>
        </w:tc>
        <w:tc>
          <w:tcPr>
            <w:tcW w:w="1476" w:type="dxa"/>
          </w:tcPr>
          <w:p w14:paraId="754E70DC" w14:textId="77777777" w:rsidR="001D3C91" w:rsidRPr="00F666C9" w:rsidRDefault="001D3C91" w:rsidP="001D3C91">
            <w:pPr>
              <w:contextualSpacing/>
              <w:jc w:val="center"/>
            </w:pPr>
            <w:r w:rsidRPr="00F666C9">
              <w:t>2</w:t>
            </w:r>
          </w:p>
        </w:tc>
        <w:tc>
          <w:tcPr>
            <w:tcW w:w="1035" w:type="dxa"/>
          </w:tcPr>
          <w:p w14:paraId="5D4C9564" w14:textId="77777777" w:rsidR="001D3C91" w:rsidRPr="00F666C9" w:rsidRDefault="001D3C91" w:rsidP="001D3C91">
            <w:pPr>
              <w:contextualSpacing/>
              <w:jc w:val="center"/>
            </w:pPr>
            <w:r w:rsidRPr="00F666C9">
              <w:t>12.5</w:t>
            </w:r>
          </w:p>
        </w:tc>
        <w:tc>
          <w:tcPr>
            <w:tcW w:w="1479" w:type="dxa"/>
          </w:tcPr>
          <w:p w14:paraId="5E0C05B4" w14:textId="77777777" w:rsidR="001D3C91" w:rsidRPr="00F666C9" w:rsidRDefault="001D3C91" w:rsidP="001D3C91">
            <w:pPr>
              <w:jc w:val="center"/>
            </w:pPr>
            <w:r w:rsidRPr="00F666C9">
              <w:t>-</w:t>
            </w:r>
          </w:p>
        </w:tc>
        <w:tc>
          <w:tcPr>
            <w:tcW w:w="1329" w:type="dxa"/>
          </w:tcPr>
          <w:p w14:paraId="0E43A535" w14:textId="77777777" w:rsidR="001D3C91" w:rsidRPr="00F666C9" w:rsidRDefault="001D3C91" w:rsidP="001D3C91">
            <w:pPr>
              <w:jc w:val="center"/>
            </w:pPr>
            <w:r w:rsidRPr="00F666C9">
              <w:t>-</w:t>
            </w:r>
          </w:p>
        </w:tc>
        <w:tc>
          <w:tcPr>
            <w:tcW w:w="879" w:type="dxa"/>
          </w:tcPr>
          <w:p w14:paraId="54259B6C" w14:textId="77777777" w:rsidR="001D3C91" w:rsidRPr="00F666C9" w:rsidRDefault="001D3C91" w:rsidP="001D3C91">
            <w:pPr>
              <w:jc w:val="center"/>
            </w:pPr>
            <w:r w:rsidRPr="00F666C9">
              <w:t>-</w:t>
            </w:r>
          </w:p>
        </w:tc>
        <w:tc>
          <w:tcPr>
            <w:tcW w:w="895" w:type="dxa"/>
          </w:tcPr>
          <w:p w14:paraId="41C86EC7" w14:textId="77777777" w:rsidR="001D3C91" w:rsidRPr="00F666C9" w:rsidRDefault="001D3C91" w:rsidP="001D3C91">
            <w:pPr>
              <w:contextualSpacing/>
              <w:jc w:val="center"/>
            </w:pPr>
            <w:r w:rsidRPr="00F666C9">
              <w:t>15.5</w:t>
            </w:r>
          </w:p>
        </w:tc>
      </w:tr>
      <w:tr w:rsidR="001D3C91" w:rsidRPr="00F666C9" w14:paraId="448CA3A6" w14:textId="77777777" w:rsidTr="001D3C91">
        <w:tblPrEx>
          <w:jc w:val="center"/>
          <w:tblInd w:w="0" w:type="dxa"/>
        </w:tblPrEx>
        <w:trPr>
          <w:trHeight w:val="286"/>
          <w:jc w:val="center"/>
        </w:trPr>
        <w:tc>
          <w:tcPr>
            <w:tcW w:w="1101" w:type="dxa"/>
            <w:gridSpan w:val="2"/>
          </w:tcPr>
          <w:p w14:paraId="7FAC0FA9" w14:textId="77777777" w:rsidR="001D3C91" w:rsidRPr="00F666C9" w:rsidRDefault="001D3C91" w:rsidP="001D3C91">
            <w:pPr>
              <w:contextualSpacing/>
              <w:jc w:val="center"/>
              <w:rPr>
                <w:bCs/>
              </w:rPr>
            </w:pPr>
            <w:r w:rsidRPr="00F666C9">
              <w:rPr>
                <w:bCs/>
              </w:rPr>
              <w:t>CO6</w:t>
            </w:r>
          </w:p>
        </w:tc>
        <w:tc>
          <w:tcPr>
            <w:tcW w:w="2296" w:type="dxa"/>
          </w:tcPr>
          <w:p w14:paraId="06E1B96A" w14:textId="77777777" w:rsidR="001D3C91" w:rsidRPr="00F666C9" w:rsidRDefault="001D3C91" w:rsidP="001D3C91">
            <w:pPr>
              <w:contextualSpacing/>
              <w:jc w:val="center"/>
            </w:pPr>
            <w:r w:rsidRPr="00F666C9">
              <w:t>6</w:t>
            </w:r>
          </w:p>
        </w:tc>
        <w:tc>
          <w:tcPr>
            <w:tcW w:w="1476" w:type="dxa"/>
          </w:tcPr>
          <w:p w14:paraId="1C92C418" w14:textId="77777777" w:rsidR="001D3C91" w:rsidRPr="00F666C9" w:rsidRDefault="001D3C91" w:rsidP="001D3C91">
            <w:pPr>
              <w:contextualSpacing/>
              <w:jc w:val="center"/>
            </w:pPr>
            <w:r w:rsidRPr="00F666C9">
              <w:t>2</w:t>
            </w:r>
          </w:p>
        </w:tc>
        <w:tc>
          <w:tcPr>
            <w:tcW w:w="1035" w:type="dxa"/>
          </w:tcPr>
          <w:p w14:paraId="4579831E" w14:textId="77777777" w:rsidR="001D3C91" w:rsidRPr="00F666C9" w:rsidRDefault="001D3C91" w:rsidP="001D3C91">
            <w:pPr>
              <w:contextualSpacing/>
              <w:jc w:val="center"/>
            </w:pPr>
            <w:r w:rsidRPr="00F666C9">
              <w:t>-</w:t>
            </w:r>
          </w:p>
        </w:tc>
        <w:tc>
          <w:tcPr>
            <w:tcW w:w="1479" w:type="dxa"/>
          </w:tcPr>
          <w:p w14:paraId="61A7EACA" w14:textId="77777777" w:rsidR="001D3C91" w:rsidRPr="00F666C9" w:rsidRDefault="001D3C91" w:rsidP="001D3C91">
            <w:pPr>
              <w:jc w:val="center"/>
            </w:pPr>
            <w:r w:rsidRPr="00F666C9">
              <w:t>-</w:t>
            </w:r>
          </w:p>
        </w:tc>
        <w:tc>
          <w:tcPr>
            <w:tcW w:w="1329" w:type="dxa"/>
          </w:tcPr>
          <w:p w14:paraId="01E73FDF" w14:textId="77777777" w:rsidR="001D3C91" w:rsidRPr="00F666C9" w:rsidRDefault="001D3C91" w:rsidP="001D3C91">
            <w:pPr>
              <w:jc w:val="center"/>
            </w:pPr>
            <w:r w:rsidRPr="00F666C9">
              <w:t>-</w:t>
            </w:r>
          </w:p>
        </w:tc>
        <w:tc>
          <w:tcPr>
            <w:tcW w:w="879" w:type="dxa"/>
          </w:tcPr>
          <w:p w14:paraId="1F8A047D" w14:textId="77777777" w:rsidR="001D3C91" w:rsidRPr="00F666C9" w:rsidRDefault="001D3C91" w:rsidP="001D3C91">
            <w:pPr>
              <w:jc w:val="center"/>
            </w:pPr>
            <w:r w:rsidRPr="00F666C9">
              <w:t>-</w:t>
            </w:r>
          </w:p>
        </w:tc>
        <w:tc>
          <w:tcPr>
            <w:tcW w:w="895" w:type="dxa"/>
          </w:tcPr>
          <w:p w14:paraId="0CDAE4EA" w14:textId="77777777" w:rsidR="001D3C91" w:rsidRPr="00F666C9" w:rsidRDefault="001D3C91" w:rsidP="001D3C91">
            <w:pPr>
              <w:contextualSpacing/>
              <w:jc w:val="center"/>
            </w:pPr>
            <w:r w:rsidRPr="00F666C9">
              <w:t>8</w:t>
            </w:r>
          </w:p>
        </w:tc>
      </w:tr>
      <w:tr w:rsidR="001D3C91" w:rsidRPr="00F666C9" w14:paraId="6DABC43B" w14:textId="77777777" w:rsidTr="001D3C91">
        <w:tblPrEx>
          <w:jc w:val="center"/>
          <w:tblInd w:w="0" w:type="dxa"/>
        </w:tblPrEx>
        <w:trPr>
          <w:trHeight w:val="256"/>
          <w:jc w:val="center"/>
        </w:trPr>
        <w:tc>
          <w:tcPr>
            <w:tcW w:w="9595" w:type="dxa"/>
            <w:gridSpan w:val="8"/>
          </w:tcPr>
          <w:p w14:paraId="626EEB73" w14:textId="77777777" w:rsidR="001D3C91" w:rsidRPr="00F666C9" w:rsidRDefault="001D3C91" w:rsidP="0030423A">
            <w:pPr>
              <w:contextualSpacing/>
            </w:pPr>
          </w:p>
        </w:tc>
        <w:tc>
          <w:tcPr>
            <w:tcW w:w="895" w:type="dxa"/>
          </w:tcPr>
          <w:p w14:paraId="544B73F1" w14:textId="77777777" w:rsidR="001D3C91" w:rsidRPr="00F666C9" w:rsidRDefault="001D3C91" w:rsidP="0030423A">
            <w:pPr>
              <w:contextualSpacing/>
              <w:jc w:val="center"/>
              <w:rPr>
                <w:b/>
              </w:rPr>
            </w:pPr>
            <w:r w:rsidRPr="00F666C9">
              <w:rPr>
                <w:b/>
              </w:rPr>
              <w:t>125</w:t>
            </w:r>
          </w:p>
        </w:tc>
      </w:tr>
    </w:tbl>
    <w:p w14:paraId="719409E9" w14:textId="5AA5E70E" w:rsidR="00EF2B02" w:rsidRDefault="00EF2B02" w:rsidP="001D3C91">
      <w:pPr>
        <w:contextualSpacing/>
      </w:pPr>
    </w:p>
    <w:p w14:paraId="299DE1F9" w14:textId="77777777" w:rsidR="00EF2B02" w:rsidRDefault="00EF2B02">
      <w:pPr>
        <w:spacing w:after="200" w:line="276" w:lineRule="auto"/>
      </w:pPr>
      <w:r>
        <w:br w:type="page"/>
      </w:r>
    </w:p>
    <w:p w14:paraId="21EB9BD9" w14:textId="77777777" w:rsidR="001D3C91" w:rsidRPr="00371957" w:rsidRDefault="001D3C91" w:rsidP="001D3C91">
      <w:pPr>
        <w:contextualSpacing/>
        <w:jc w:val="center"/>
        <w:rPr>
          <w:bCs/>
          <w:noProof/>
        </w:rPr>
      </w:pPr>
      <w:r w:rsidRPr="00371957">
        <w:rPr>
          <w:noProof/>
        </w:rPr>
        <w:lastRenderedPageBreak/>
        <w:drawing>
          <wp:inline distT="0" distB="0" distL="0" distR="0" wp14:anchorId="1CFDD929" wp14:editId="5180C772">
            <wp:extent cx="5731510" cy="1333500"/>
            <wp:effectExtent l="0" t="0" r="2540" b="0"/>
            <wp:docPr id="1831947138"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33350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371957" w14:paraId="15571B0D" w14:textId="77777777" w:rsidTr="00511FC5">
        <w:trPr>
          <w:trHeight w:val="397"/>
          <w:jc w:val="center"/>
        </w:trPr>
        <w:tc>
          <w:tcPr>
            <w:tcW w:w="1701" w:type="dxa"/>
            <w:vAlign w:val="center"/>
          </w:tcPr>
          <w:p w14:paraId="66C6A07B" w14:textId="77777777" w:rsidR="001D3C91" w:rsidRPr="00371957" w:rsidRDefault="001D3C91" w:rsidP="001D3C91">
            <w:pPr>
              <w:pStyle w:val="Title"/>
              <w:contextualSpacing/>
              <w:jc w:val="left"/>
              <w:rPr>
                <w:b/>
                <w:szCs w:val="24"/>
              </w:rPr>
            </w:pPr>
            <w:r w:rsidRPr="00371957">
              <w:rPr>
                <w:b/>
                <w:szCs w:val="24"/>
              </w:rPr>
              <w:t xml:space="preserve">Course Code      </w:t>
            </w:r>
          </w:p>
        </w:tc>
        <w:tc>
          <w:tcPr>
            <w:tcW w:w="6374" w:type="dxa"/>
            <w:vAlign w:val="center"/>
          </w:tcPr>
          <w:p w14:paraId="6D0787EA" w14:textId="77777777" w:rsidR="001D3C91" w:rsidRPr="00371957" w:rsidRDefault="001D3C91" w:rsidP="001D3C91">
            <w:pPr>
              <w:pStyle w:val="Title"/>
              <w:contextualSpacing/>
              <w:jc w:val="left"/>
              <w:rPr>
                <w:b/>
                <w:szCs w:val="24"/>
              </w:rPr>
            </w:pPr>
            <w:r w:rsidRPr="00371957">
              <w:rPr>
                <w:b/>
                <w:bCs/>
                <w:szCs w:val="24"/>
              </w:rPr>
              <w:t>21AG3215</w:t>
            </w:r>
          </w:p>
        </w:tc>
        <w:tc>
          <w:tcPr>
            <w:tcW w:w="1673" w:type="dxa"/>
            <w:vAlign w:val="center"/>
          </w:tcPr>
          <w:p w14:paraId="54F6182A" w14:textId="77777777" w:rsidR="001D3C91" w:rsidRPr="00371957" w:rsidRDefault="001D3C91" w:rsidP="001D3C91">
            <w:pPr>
              <w:pStyle w:val="Title"/>
              <w:ind w:left="-468" w:firstLine="468"/>
              <w:contextualSpacing/>
              <w:jc w:val="left"/>
              <w:rPr>
                <w:szCs w:val="24"/>
              </w:rPr>
            </w:pPr>
            <w:r w:rsidRPr="00371957">
              <w:rPr>
                <w:b/>
                <w:bCs/>
                <w:szCs w:val="24"/>
              </w:rPr>
              <w:t xml:space="preserve">Duration       </w:t>
            </w:r>
          </w:p>
        </w:tc>
        <w:tc>
          <w:tcPr>
            <w:tcW w:w="670" w:type="dxa"/>
            <w:vAlign w:val="center"/>
          </w:tcPr>
          <w:p w14:paraId="0009DC5A" w14:textId="77777777" w:rsidR="001D3C91" w:rsidRPr="00371957" w:rsidRDefault="001D3C91" w:rsidP="001D3C91">
            <w:pPr>
              <w:pStyle w:val="Title"/>
              <w:contextualSpacing/>
              <w:jc w:val="left"/>
              <w:rPr>
                <w:b/>
                <w:szCs w:val="24"/>
              </w:rPr>
            </w:pPr>
            <w:r w:rsidRPr="00371957">
              <w:rPr>
                <w:b/>
                <w:szCs w:val="24"/>
              </w:rPr>
              <w:t>3hrs</w:t>
            </w:r>
          </w:p>
        </w:tc>
      </w:tr>
      <w:tr w:rsidR="001D3C91" w:rsidRPr="00371957" w14:paraId="091DECA1" w14:textId="77777777" w:rsidTr="00511FC5">
        <w:trPr>
          <w:trHeight w:val="397"/>
          <w:jc w:val="center"/>
        </w:trPr>
        <w:tc>
          <w:tcPr>
            <w:tcW w:w="1701" w:type="dxa"/>
            <w:vAlign w:val="center"/>
          </w:tcPr>
          <w:p w14:paraId="49B57799" w14:textId="77777777" w:rsidR="001D3C91" w:rsidRPr="00371957" w:rsidRDefault="001D3C91" w:rsidP="001D3C91">
            <w:pPr>
              <w:pStyle w:val="Title"/>
              <w:ind w:right="-160"/>
              <w:contextualSpacing/>
              <w:jc w:val="left"/>
              <w:rPr>
                <w:b/>
                <w:szCs w:val="24"/>
              </w:rPr>
            </w:pPr>
            <w:r w:rsidRPr="00371957">
              <w:rPr>
                <w:b/>
                <w:szCs w:val="24"/>
              </w:rPr>
              <w:t xml:space="preserve">Course Name     </w:t>
            </w:r>
          </w:p>
        </w:tc>
        <w:tc>
          <w:tcPr>
            <w:tcW w:w="6374" w:type="dxa"/>
            <w:vAlign w:val="center"/>
          </w:tcPr>
          <w:p w14:paraId="51BA00B7" w14:textId="77777777" w:rsidR="001D3C91" w:rsidRPr="00371957" w:rsidRDefault="001D3C91" w:rsidP="001D3C91">
            <w:pPr>
              <w:pStyle w:val="Title"/>
              <w:contextualSpacing/>
              <w:jc w:val="left"/>
              <w:rPr>
                <w:b/>
                <w:szCs w:val="24"/>
              </w:rPr>
            </w:pPr>
            <w:r w:rsidRPr="00371957">
              <w:rPr>
                <w:b/>
                <w:bCs/>
                <w:szCs w:val="24"/>
              </w:rPr>
              <w:t>PRINCIPLES OF PLANT PHYSIOLOGY</w:t>
            </w:r>
          </w:p>
        </w:tc>
        <w:tc>
          <w:tcPr>
            <w:tcW w:w="1673" w:type="dxa"/>
            <w:vAlign w:val="center"/>
          </w:tcPr>
          <w:p w14:paraId="67BA55D4" w14:textId="77777777" w:rsidR="001D3C91" w:rsidRPr="00371957" w:rsidRDefault="001D3C91" w:rsidP="001D3C91">
            <w:pPr>
              <w:pStyle w:val="Title"/>
              <w:contextualSpacing/>
              <w:jc w:val="left"/>
              <w:rPr>
                <w:b/>
                <w:bCs/>
                <w:szCs w:val="24"/>
              </w:rPr>
            </w:pPr>
            <w:r w:rsidRPr="00371957">
              <w:rPr>
                <w:b/>
                <w:bCs/>
                <w:szCs w:val="24"/>
              </w:rPr>
              <w:t xml:space="preserve">Max. Marks </w:t>
            </w:r>
          </w:p>
        </w:tc>
        <w:tc>
          <w:tcPr>
            <w:tcW w:w="670" w:type="dxa"/>
            <w:vAlign w:val="center"/>
          </w:tcPr>
          <w:p w14:paraId="727B8EB0" w14:textId="77777777" w:rsidR="001D3C91" w:rsidRPr="00371957" w:rsidRDefault="001D3C91" w:rsidP="001D3C91">
            <w:pPr>
              <w:pStyle w:val="Title"/>
              <w:contextualSpacing/>
              <w:jc w:val="left"/>
              <w:rPr>
                <w:b/>
                <w:szCs w:val="24"/>
              </w:rPr>
            </w:pPr>
            <w:r w:rsidRPr="00371957">
              <w:rPr>
                <w:b/>
                <w:szCs w:val="24"/>
              </w:rPr>
              <w:t>100</w:t>
            </w:r>
          </w:p>
        </w:tc>
      </w:tr>
    </w:tbl>
    <w:p w14:paraId="5C0B852C" w14:textId="77777777" w:rsidR="001D3C91" w:rsidRPr="00371957" w:rsidRDefault="001D3C91" w:rsidP="001D3C91">
      <w:pPr>
        <w:ind w:left="720"/>
        <w:contextualSpacing/>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0"/>
        <w:gridCol w:w="407"/>
        <w:gridCol w:w="7599"/>
        <w:gridCol w:w="682"/>
        <w:gridCol w:w="547"/>
        <w:gridCol w:w="916"/>
      </w:tblGrid>
      <w:tr w:rsidR="001D3C91" w:rsidRPr="00371957" w14:paraId="7193B11F" w14:textId="77777777" w:rsidTr="001D3C91">
        <w:trPr>
          <w:trHeight w:val="549"/>
          <w:jc w:val="center"/>
        </w:trPr>
        <w:tc>
          <w:tcPr>
            <w:tcW w:w="266" w:type="pct"/>
            <w:vAlign w:val="center"/>
          </w:tcPr>
          <w:p w14:paraId="4100DB07" w14:textId="77777777" w:rsidR="001D3C91" w:rsidRPr="00371957" w:rsidRDefault="001D3C91" w:rsidP="001D3C91">
            <w:pPr>
              <w:contextualSpacing/>
              <w:jc w:val="center"/>
              <w:rPr>
                <w:b/>
              </w:rPr>
            </w:pPr>
            <w:r w:rsidRPr="00371957">
              <w:rPr>
                <w:b/>
              </w:rPr>
              <w:t>Q. No.</w:t>
            </w:r>
          </w:p>
        </w:tc>
        <w:tc>
          <w:tcPr>
            <w:tcW w:w="3734" w:type="pct"/>
            <w:gridSpan w:val="2"/>
            <w:vAlign w:val="center"/>
          </w:tcPr>
          <w:p w14:paraId="58DF608D" w14:textId="77777777" w:rsidR="001D3C91" w:rsidRPr="00371957" w:rsidRDefault="001D3C91" w:rsidP="001D3C91">
            <w:pPr>
              <w:contextualSpacing/>
              <w:jc w:val="center"/>
              <w:rPr>
                <w:b/>
              </w:rPr>
            </w:pPr>
            <w:r w:rsidRPr="00371957">
              <w:rPr>
                <w:b/>
              </w:rPr>
              <w:t>Questions</w:t>
            </w:r>
          </w:p>
        </w:tc>
        <w:tc>
          <w:tcPr>
            <w:tcW w:w="318" w:type="pct"/>
            <w:vAlign w:val="center"/>
          </w:tcPr>
          <w:p w14:paraId="0C87E63B" w14:textId="77777777" w:rsidR="001D3C91" w:rsidRPr="00371957" w:rsidRDefault="001D3C91" w:rsidP="001D3C91">
            <w:pPr>
              <w:contextualSpacing/>
              <w:jc w:val="center"/>
              <w:rPr>
                <w:b/>
              </w:rPr>
            </w:pPr>
            <w:r w:rsidRPr="00371957">
              <w:rPr>
                <w:b/>
              </w:rPr>
              <w:t>CO</w:t>
            </w:r>
          </w:p>
        </w:tc>
        <w:tc>
          <w:tcPr>
            <w:tcW w:w="255" w:type="pct"/>
            <w:vAlign w:val="center"/>
          </w:tcPr>
          <w:p w14:paraId="54981337" w14:textId="77777777" w:rsidR="001D3C91" w:rsidRPr="00371957" w:rsidRDefault="001D3C91" w:rsidP="001D3C91">
            <w:pPr>
              <w:contextualSpacing/>
              <w:jc w:val="center"/>
              <w:rPr>
                <w:b/>
              </w:rPr>
            </w:pPr>
            <w:r w:rsidRPr="00371957">
              <w:rPr>
                <w:b/>
              </w:rPr>
              <w:t>BL</w:t>
            </w:r>
          </w:p>
        </w:tc>
        <w:tc>
          <w:tcPr>
            <w:tcW w:w="428" w:type="pct"/>
            <w:vAlign w:val="center"/>
          </w:tcPr>
          <w:p w14:paraId="6925FE25" w14:textId="77777777" w:rsidR="001D3C91" w:rsidRPr="00371957" w:rsidRDefault="001D3C91" w:rsidP="001D3C91">
            <w:pPr>
              <w:contextualSpacing/>
              <w:jc w:val="center"/>
              <w:rPr>
                <w:b/>
              </w:rPr>
            </w:pPr>
            <w:r w:rsidRPr="00371957">
              <w:rPr>
                <w:b/>
              </w:rPr>
              <w:t>Marks</w:t>
            </w:r>
          </w:p>
        </w:tc>
      </w:tr>
      <w:tr w:rsidR="001D3C91" w:rsidRPr="00371957" w14:paraId="546673E0" w14:textId="77777777" w:rsidTr="00191417">
        <w:trPr>
          <w:trHeight w:val="549"/>
          <w:jc w:val="center"/>
        </w:trPr>
        <w:tc>
          <w:tcPr>
            <w:tcW w:w="5000" w:type="pct"/>
            <w:gridSpan w:val="6"/>
            <w:vAlign w:val="center"/>
          </w:tcPr>
          <w:p w14:paraId="49FEF0BE" w14:textId="77777777" w:rsidR="001D3C91" w:rsidRPr="00371957" w:rsidRDefault="001D3C91" w:rsidP="001D3C91">
            <w:pPr>
              <w:contextualSpacing/>
              <w:jc w:val="center"/>
              <w:rPr>
                <w:b/>
                <w:u w:val="single"/>
              </w:rPr>
            </w:pPr>
            <w:r w:rsidRPr="00371957">
              <w:rPr>
                <w:b/>
                <w:u w:val="single"/>
              </w:rPr>
              <w:t>PART – A (20 X 1 = 20 MARKS)</w:t>
            </w:r>
          </w:p>
        </w:tc>
      </w:tr>
      <w:tr w:rsidR="001D3C91" w:rsidRPr="00371957" w14:paraId="28109124" w14:textId="77777777" w:rsidTr="001D3C91">
        <w:trPr>
          <w:trHeight w:val="174"/>
          <w:jc w:val="center"/>
        </w:trPr>
        <w:tc>
          <w:tcPr>
            <w:tcW w:w="266" w:type="pct"/>
            <w:vAlign w:val="center"/>
          </w:tcPr>
          <w:p w14:paraId="797843D2" w14:textId="77777777" w:rsidR="001D3C91" w:rsidRPr="00371957" w:rsidRDefault="001D3C91" w:rsidP="001D3C91">
            <w:pPr>
              <w:contextualSpacing/>
              <w:jc w:val="center"/>
            </w:pPr>
            <w:r w:rsidRPr="00371957">
              <w:t>1.</w:t>
            </w:r>
          </w:p>
        </w:tc>
        <w:tc>
          <w:tcPr>
            <w:tcW w:w="3734" w:type="pct"/>
            <w:gridSpan w:val="2"/>
            <w:vAlign w:val="center"/>
          </w:tcPr>
          <w:p w14:paraId="15CEBB43" w14:textId="77777777" w:rsidR="001D3C91" w:rsidRPr="00371957" w:rsidRDefault="001D3C91" w:rsidP="001D3C91">
            <w:pPr>
              <w:spacing w:line="276" w:lineRule="auto"/>
              <w:contextualSpacing/>
              <w:jc w:val="both"/>
            </w:pPr>
            <w:r w:rsidRPr="00371957">
              <w:t>Define water potential.</w:t>
            </w:r>
          </w:p>
        </w:tc>
        <w:tc>
          <w:tcPr>
            <w:tcW w:w="318" w:type="pct"/>
            <w:shd w:val="clear" w:color="auto" w:fill="auto"/>
            <w:vAlign w:val="center"/>
          </w:tcPr>
          <w:p w14:paraId="36F2C970"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1B26AE33"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35F58C35" w14:textId="77777777" w:rsidR="001D3C91" w:rsidRPr="00371957" w:rsidRDefault="001D3C91" w:rsidP="001D3C91">
            <w:pPr>
              <w:spacing w:line="276" w:lineRule="auto"/>
              <w:contextualSpacing/>
              <w:jc w:val="center"/>
            </w:pPr>
            <w:r w:rsidRPr="00371957">
              <w:t>1</w:t>
            </w:r>
          </w:p>
        </w:tc>
      </w:tr>
      <w:tr w:rsidR="001D3C91" w:rsidRPr="00371957" w14:paraId="316164A2" w14:textId="77777777" w:rsidTr="001D3C91">
        <w:trPr>
          <w:trHeight w:val="179"/>
          <w:jc w:val="center"/>
        </w:trPr>
        <w:tc>
          <w:tcPr>
            <w:tcW w:w="266" w:type="pct"/>
            <w:vAlign w:val="center"/>
          </w:tcPr>
          <w:p w14:paraId="1E9CDB49" w14:textId="77777777" w:rsidR="001D3C91" w:rsidRPr="00371957" w:rsidRDefault="001D3C91" w:rsidP="001D3C91">
            <w:pPr>
              <w:contextualSpacing/>
              <w:jc w:val="center"/>
            </w:pPr>
            <w:r w:rsidRPr="00371957">
              <w:t>2.</w:t>
            </w:r>
          </w:p>
        </w:tc>
        <w:tc>
          <w:tcPr>
            <w:tcW w:w="3734" w:type="pct"/>
            <w:gridSpan w:val="2"/>
            <w:vAlign w:val="bottom"/>
          </w:tcPr>
          <w:p w14:paraId="029544C2" w14:textId="77777777" w:rsidR="001D3C91" w:rsidRPr="00371957" w:rsidRDefault="001D3C91" w:rsidP="001D3C91">
            <w:pPr>
              <w:spacing w:line="276" w:lineRule="auto"/>
              <w:contextualSpacing/>
              <w:jc w:val="both"/>
            </w:pPr>
            <w:r w:rsidRPr="00371957">
              <w:t>Define hidden hunger.</w:t>
            </w:r>
          </w:p>
        </w:tc>
        <w:tc>
          <w:tcPr>
            <w:tcW w:w="318" w:type="pct"/>
            <w:shd w:val="clear" w:color="auto" w:fill="auto"/>
            <w:vAlign w:val="center"/>
          </w:tcPr>
          <w:p w14:paraId="337B73A9"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2210E22E"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7CC1C9A3" w14:textId="77777777" w:rsidR="001D3C91" w:rsidRPr="00371957" w:rsidRDefault="001D3C91" w:rsidP="001D3C91">
            <w:pPr>
              <w:spacing w:line="276" w:lineRule="auto"/>
              <w:contextualSpacing/>
              <w:jc w:val="center"/>
            </w:pPr>
            <w:r w:rsidRPr="00371957">
              <w:t>1</w:t>
            </w:r>
          </w:p>
        </w:tc>
      </w:tr>
      <w:tr w:rsidR="001D3C91" w:rsidRPr="00371957" w14:paraId="52CD124A" w14:textId="77777777" w:rsidTr="001D3C91">
        <w:trPr>
          <w:trHeight w:val="395"/>
          <w:jc w:val="center"/>
        </w:trPr>
        <w:tc>
          <w:tcPr>
            <w:tcW w:w="266" w:type="pct"/>
            <w:vAlign w:val="center"/>
          </w:tcPr>
          <w:p w14:paraId="005E5C6B" w14:textId="77777777" w:rsidR="001D3C91" w:rsidRPr="00371957" w:rsidRDefault="001D3C91" w:rsidP="001D3C91">
            <w:pPr>
              <w:contextualSpacing/>
              <w:jc w:val="center"/>
            </w:pPr>
            <w:r w:rsidRPr="00371957">
              <w:t>3.</w:t>
            </w:r>
          </w:p>
        </w:tc>
        <w:tc>
          <w:tcPr>
            <w:tcW w:w="3734" w:type="pct"/>
            <w:gridSpan w:val="2"/>
            <w:vAlign w:val="bottom"/>
          </w:tcPr>
          <w:p w14:paraId="3F0C25E0" w14:textId="77777777" w:rsidR="001D3C91" w:rsidRPr="00371957" w:rsidRDefault="001D3C91" w:rsidP="001D3C91">
            <w:pPr>
              <w:spacing w:line="276" w:lineRule="auto"/>
              <w:jc w:val="both"/>
            </w:pPr>
            <w:r w:rsidRPr="00371957">
              <w:t>Cell wall is ___________ in nature</w:t>
            </w:r>
            <w:r>
              <w:t>.</w:t>
            </w:r>
            <w:r w:rsidRPr="00371957">
              <w:t xml:space="preserve"> </w:t>
            </w:r>
          </w:p>
          <w:p w14:paraId="5015D446" w14:textId="77777777" w:rsidR="001D3C91" w:rsidRPr="00371957" w:rsidRDefault="001D3C91" w:rsidP="001D3C91">
            <w:pPr>
              <w:spacing w:line="276" w:lineRule="auto"/>
              <w:contextualSpacing/>
              <w:jc w:val="both"/>
            </w:pPr>
            <w:r w:rsidRPr="00371957">
              <w:t>A. Elastic     B. Impermeable       C. Non-living     D. Living</w:t>
            </w:r>
          </w:p>
        </w:tc>
        <w:tc>
          <w:tcPr>
            <w:tcW w:w="318" w:type="pct"/>
            <w:shd w:val="clear" w:color="auto" w:fill="auto"/>
            <w:vAlign w:val="center"/>
          </w:tcPr>
          <w:p w14:paraId="707D57BF" w14:textId="77777777" w:rsidR="001D3C91" w:rsidRPr="00371957" w:rsidRDefault="001D3C91" w:rsidP="001D3C91">
            <w:pPr>
              <w:spacing w:line="276" w:lineRule="auto"/>
              <w:contextualSpacing/>
              <w:jc w:val="center"/>
            </w:pPr>
            <w:r w:rsidRPr="00371957">
              <w:t>CO1</w:t>
            </w:r>
          </w:p>
        </w:tc>
        <w:tc>
          <w:tcPr>
            <w:tcW w:w="255" w:type="pct"/>
            <w:shd w:val="clear" w:color="auto" w:fill="auto"/>
          </w:tcPr>
          <w:p w14:paraId="139C1DD2"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6730B643" w14:textId="77777777" w:rsidR="001D3C91" w:rsidRPr="00371957" w:rsidRDefault="001D3C91" w:rsidP="001D3C91">
            <w:pPr>
              <w:spacing w:line="276" w:lineRule="auto"/>
              <w:contextualSpacing/>
              <w:jc w:val="center"/>
            </w:pPr>
            <w:r w:rsidRPr="00371957">
              <w:t>1</w:t>
            </w:r>
          </w:p>
        </w:tc>
      </w:tr>
      <w:tr w:rsidR="001D3C91" w:rsidRPr="00371957" w14:paraId="679AA784" w14:textId="77777777" w:rsidTr="001D3C91">
        <w:trPr>
          <w:trHeight w:val="395"/>
          <w:jc w:val="center"/>
        </w:trPr>
        <w:tc>
          <w:tcPr>
            <w:tcW w:w="266" w:type="pct"/>
            <w:vAlign w:val="center"/>
          </w:tcPr>
          <w:p w14:paraId="20437494" w14:textId="77777777" w:rsidR="001D3C91" w:rsidRPr="00371957" w:rsidRDefault="001D3C91" w:rsidP="001D3C91">
            <w:pPr>
              <w:contextualSpacing/>
              <w:jc w:val="center"/>
            </w:pPr>
            <w:r w:rsidRPr="00371957">
              <w:t>4.</w:t>
            </w:r>
          </w:p>
        </w:tc>
        <w:tc>
          <w:tcPr>
            <w:tcW w:w="3734" w:type="pct"/>
            <w:gridSpan w:val="2"/>
            <w:vAlign w:val="bottom"/>
          </w:tcPr>
          <w:p w14:paraId="56DC277C" w14:textId="77777777" w:rsidR="001D3C91" w:rsidRPr="00371957" w:rsidRDefault="001D3C91" w:rsidP="001D3C91">
            <w:pPr>
              <w:spacing w:line="276" w:lineRule="auto"/>
              <w:ind w:right="-720"/>
            </w:pPr>
            <w:r w:rsidRPr="00371957">
              <w:t>The entry of CO2 into stomata is an example of</w:t>
            </w:r>
          </w:p>
          <w:p w14:paraId="56E39218" w14:textId="77777777" w:rsidR="001D3C91" w:rsidRPr="00371957" w:rsidRDefault="001D3C91" w:rsidP="001D3C91">
            <w:pPr>
              <w:spacing w:line="276" w:lineRule="auto"/>
              <w:contextualSpacing/>
              <w:jc w:val="both"/>
            </w:pPr>
            <w:r w:rsidRPr="00371957">
              <w:t>A. Osmosis   B. Imbibition   C. Diffusion   D. All the above</w:t>
            </w:r>
          </w:p>
        </w:tc>
        <w:tc>
          <w:tcPr>
            <w:tcW w:w="318" w:type="pct"/>
            <w:shd w:val="clear" w:color="auto" w:fill="auto"/>
            <w:vAlign w:val="center"/>
          </w:tcPr>
          <w:p w14:paraId="73687895" w14:textId="77777777" w:rsidR="001D3C91" w:rsidRPr="00371957" w:rsidRDefault="001D3C91" w:rsidP="001D3C91">
            <w:pPr>
              <w:spacing w:line="276" w:lineRule="auto"/>
              <w:contextualSpacing/>
              <w:jc w:val="center"/>
            </w:pPr>
            <w:r w:rsidRPr="00371957">
              <w:t>CO3</w:t>
            </w:r>
          </w:p>
        </w:tc>
        <w:tc>
          <w:tcPr>
            <w:tcW w:w="255" w:type="pct"/>
            <w:shd w:val="clear" w:color="auto" w:fill="auto"/>
          </w:tcPr>
          <w:p w14:paraId="09E6F27B"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7BF10005" w14:textId="77777777" w:rsidR="001D3C91" w:rsidRPr="00371957" w:rsidRDefault="001D3C91" w:rsidP="001D3C91">
            <w:pPr>
              <w:spacing w:line="276" w:lineRule="auto"/>
              <w:contextualSpacing/>
              <w:jc w:val="center"/>
            </w:pPr>
            <w:r w:rsidRPr="00371957">
              <w:t>1</w:t>
            </w:r>
          </w:p>
        </w:tc>
      </w:tr>
      <w:tr w:rsidR="001D3C91" w:rsidRPr="00371957" w14:paraId="0CA9E72B" w14:textId="77777777" w:rsidTr="001D3C91">
        <w:trPr>
          <w:trHeight w:val="395"/>
          <w:jc w:val="center"/>
        </w:trPr>
        <w:tc>
          <w:tcPr>
            <w:tcW w:w="266" w:type="pct"/>
            <w:vAlign w:val="center"/>
          </w:tcPr>
          <w:p w14:paraId="33195BC7" w14:textId="77777777" w:rsidR="001D3C91" w:rsidRPr="00371957" w:rsidRDefault="001D3C91" w:rsidP="001D3C91">
            <w:pPr>
              <w:contextualSpacing/>
              <w:jc w:val="center"/>
            </w:pPr>
            <w:r w:rsidRPr="00371957">
              <w:t>5.</w:t>
            </w:r>
          </w:p>
        </w:tc>
        <w:tc>
          <w:tcPr>
            <w:tcW w:w="3734" w:type="pct"/>
            <w:gridSpan w:val="2"/>
            <w:vAlign w:val="bottom"/>
          </w:tcPr>
          <w:p w14:paraId="6EE2BF8D" w14:textId="77777777" w:rsidR="001D3C91" w:rsidRPr="00371957" w:rsidRDefault="001D3C91" w:rsidP="001D3C91">
            <w:pPr>
              <w:spacing w:line="276" w:lineRule="auto"/>
              <w:ind w:right="-720"/>
            </w:pPr>
            <w:r w:rsidRPr="00371957">
              <w:t>The element responsible for stomatal opening is</w:t>
            </w:r>
          </w:p>
          <w:p w14:paraId="0BDB7166" w14:textId="77777777" w:rsidR="001D3C91" w:rsidRPr="00371957" w:rsidRDefault="001D3C91" w:rsidP="001D3C91">
            <w:pPr>
              <w:spacing w:line="276" w:lineRule="auto"/>
              <w:contextualSpacing/>
              <w:jc w:val="both"/>
            </w:pPr>
            <w:r w:rsidRPr="00371957">
              <w:t>A. Sodium    B. Potassium    C. Zinc     D. Calcium</w:t>
            </w:r>
          </w:p>
        </w:tc>
        <w:tc>
          <w:tcPr>
            <w:tcW w:w="318" w:type="pct"/>
            <w:shd w:val="clear" w:color="auto" w:fill="auto"/>
            <w:vAlign w:val="center"/>
          </w:tcPr>
          <w:p w14:paraId="7C99FC31" w14:textId="77777777" w:rsidR="001D3C91" w:rsidRPr="00371957" w:rsidRDefault="001D3C91" w:rsidP="001D3C91">
            <w:pPr>
              <w:spacing w:line="276" w:lineRule="auto"/>
              <w:contextualSpacing/>
              <w:jc w:val="center"/>
            </w:pPr>
            <w:r w:rsidRPr="00371957">
              <w:t>CO3</w:t>
            </w:r>
          </w:p>
        </w:tc>
        <w:tc>
          <w:tcPr>
            <w:tcW w:w="255" w:type="pct"/>
            <w:shd w:val="clear" w:color="auto" w:fill="auto"/>
          </w:tcPr>
          <w:p w14:paraId="3A6CCF19"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7B51D01D" w14:textId="77777777" w:rsidR="001D3C91" w:rsidRPr="00371957" w:rsidRDefault="001D3C91" w:rsidP="001D3C91">
            <w:pPr>
              <w:spacing w:line="276" w:lineRule="auto"/>
              <w:contextualSpacing/>
              <w:jc w:val="center"/>
            </w:pPr>
            <w:r w:rsidRPr="00371957">
              <w:t>1</w:t>
            </w:r>
          </w:p>
        </w:tc>
      </w:tr>
      <w:tr w:rsidR="001D3C91" w:rsidRPr="00371957" w14:paraId="7DD92DF9" w14:textId="77777777" w:rsidTr="001D3C91">
        <w:trPr>
          <w:trHeight w:val="225"/>
          <w:jc w:val="center"/>
        </w:trPr>
        <w:tc>
          <w:tcPr>
            <w:tcW w:w="266" w:type="pct"/>
            <w:vAlign w:val="center"/>
          </w:tcPr>
          <w:p w14:paraId="6D160F32" w14:textId="77777777" w:rsidR="001D3C91" w:rsidRPr="00371957" w:rsidRDefault="001D3C91" w:rsidP="001D3C91">
            <w:pPr>
              <w:contextualSpacing/>
              <w:jc w:val="center"/>
            </w:pPr>
            <w:r w:rsidRPr="00371957">
              <w:t>6.</w:t>
            </w:r>
          </w:p>
        </w:tc>
        <w:tc>
          <w:tcPr>
            <w:tcW w:w="3734" w:type="pct"/>
            <w:gridSpan w:val="2"/>
            <w:vAlign w:val="bottom"/>
          </w:tcPr>
          <w:p w14:paraId="0251E24F" w14:textId="77777777" w:rsidR="001D3C91" w:rsidRPr="00371957" w:rsidRDefault="001D3C91" w:rsidP="001D3C91">
            <w:pPr>
              <w:spacing w:line="276" w:lineRule="auto"/>
              <w:contextualSpacing/>
              <w:jc w:val="both"/>
            </w:pPr>
            <w:r w:rsidRPr="00371957">
              <w:t>Differentiate active and passive absorption of water.</w:t>
            </w:r>
          </w:p>
        </w:tc>
        <w:tc>
          <w:tcPr>
            <w:tcW w:w="318" w:type="pct"/>
            <w:shd w:val="clear" w:color="auto" w:fill="auto"/>
            <w:vAlign w:val="center"/>
          </w:tcPr>
          <w:p w14:paraId="1A63AEF8"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7D3C1165" w14:textId="77777777" w:rsidR="001D3C91" w:rsidRPr="00371957" w:rsidRDefault="001D3C91" w:rsidP="001D3C91">
            <w:pPr>
              <w:spacing w:line="276" w:lineRule="auto"/>
              <w:contextualSpacing/>
              <w:jc w:val="center"/>
            </w:pPr>
            <w:r w:rsidRPr="00371957">
              <w:t>An</w:t>
            </w:r>
          </w:p>
        </w:tc>
        <w:tc>
          <w:tcPr>
            <w:tcW w:w="428" w:type="pct"/>
            <w:shd w:val="clear" w:color="auto" w:fill="auto"/>
            <w:vAlign w:val="center"/>
          </w:tcPr>
          <w:p w14:paraId="04745478" w14:textId="77777777" w:rsidR="001D3C91" w:rsidRPr="00371957" w:rsidRDefault="001D3C91" w:rsidP="001D3C91">
            <w:pPr>
              <w:spacing w:line="276" w:lineRule="auto"/>
              <w:contextualSpacing/>
              <w:jc w:val="center"/>
            </w:pPr>
            <w:r w:rsidRPr="00371957">
              <w:t>1</w:t>
            </w:r>
          </w:p>
        </w:tc>
      </w:tr>
      <w:tr w:rsidR="001D3C91" w:rsidRPr="00371957" w14:paraId="2BA0493D" w14:textId="77777777" w:rsidTr="001D3C91">
        <w:trPr>
          <w:trHeight w:val="86"/>
          <w:jc w:val="center"/>
        </w:trPr>
        <w:tc>
          <w:tcPr>
            <w:tcW w:w="266" w:type="pct"/>
            <w:vAlign w:val="center"/>
          </w:tcPr>
          <w:p w14:paraId="0FC59402" w14:textId="77777777" w:rsidR="001D3C91" w:rsidRPr="00371957" w:rsidRDefault="001D3C91" w:rsidP="001D3C91">
            <w:pPr>
              <w:contextualSpacing/>
              <w:jc w:val="center"/>
            </w:pPr>
            <w:r w:rsidRPr="00371957">
              <w:t>7.</w:t>
            </w:r>
          </w:p>
        </w:tc>
        <w:tc>
          <w:tcPr>
            <w:tcW w:w="3734" w:type="pct"/>
            <w:gridSpan w:val="2"/>
            <w:vAlign w:val="bottom"/>
          </w:tcPr>
          <w:p w14:paraId="29CBCF98" w14:textId="77777777" w:rsidR="001D3C91" w:rsidRPr="00371957" w:rsidRDefault="001D3C91" w:rsidP="001D3C91">
            <w:pPr>
              <w:spacing w:line="276" w:lineRule="auto"/>
              <w:contextualSpacing/>
              <w:jc w:val="both"/>
              <w:rPr>
                <w:noProof/>
                <w:lang w:eastAsia="zh-TW"/>
              </w:rPr>
            </w:pPr>
            <w:r w:rsidRPr="00371957">
              <w:rPr>
                <w:shd w:val="clear" w:color="auto" w:fill="FFFFFF"/>
              </w:rPr>
              <w:t>Define the Ascent of sap and name two theories associated with it.</w:t>
            </w:r>
          </w:p>
        </w:tc>
        <w:tc>
          <w:tcPr>
            <w:tcW w:w="318" w:type="pct"/>
            <w:shd w:val="clear" w:color="auto" w:fill="auto"/>
            <w:vAlign w:val="center"/>
          </w:tcPr>
          <w:p w14:paraId="0AE7BCE9"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7746DD14"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749C4F6F" w14:textId="77777777" w:rsidR="001D3C91" w:rsidRPr="00371957" w:rsidRDefault="001D3C91" w:rsidP="001D3C91">
            <w:pPr>
              <w:spacing w:line="276" w:lineRule="auto"/>
              <w:contextualSpacing/>
              <w:jc w:val="center"/>
            </w:pPr>
            <w:r w:rsidRPr="00371957">
              <w:t>1</w:t>
            </w:r>
          </w:p>
        </w:tc>
      </w:tr>
      <w:tr w:rsidR="001D3C91" w:rsidRPr="00371957" w14:paraId="3005D33F" w14:textId="77777777" w:rsidTr="001D3C91">
        <w:trPr>
          <w:trHeight w:val="395"/>
          <w:jc w:val="center"/>
        </w:trPr>
        <w:tc>
          <w:tcPr>
            <w:tcW w:w="266" w:type="pct"/>
            <w:vAlign w:val="center"/>
          </w:tcPr>
          <w:p w14:paraId="3F268300" w14:textId="77777777" w:rsidR="001D3C91" w:rsidRPr="00371957" w:rsidRDefault="001D3C91" w:rsidP="001D3C91">
            <w:pPr>
              <w:contextualSpacing/>
              <w:jc w:val="center"/>
            </w:pPr>
            <w:r w:rsidRPr="00371957">
              <w:t>8.</w:t>
            </w:r>
          </w:p>
        </w:tc>
        <w:tc>
          <w:tcPr>
            <w:tcW w:w="3734" w:type="pct"/>
            <w:gridSpan w:val="2"/>
            <w:vAlign w:val="bottom"/>
          </w:tcPr>
          <w:p w14:paraId="437C68AC" w14:textId="77777777" w:rsidR="001D3C91" w:rsidRPr="00371957" w:rsidRDefault="001D3C91" w:rsidP="001D3C91">
            <w:pPr>
              <w:spacing w:line="276" w:lineRule="auto"/>
              <w:jc w:val="both"/>
            </w:pPr>
            <w:r w:rsidRPr="00371957">
              <w:t>The loss of water from the plant in the form of liquid is called as</w:t>
            </w:r>
          </w:p>
          <w:p w14:paraId="16C867E0" w14:textId="77777777" w:rsidR="001D3C91" w:rsidRPr="00371957" w:rsidRDefault="001D3C91" w:rsidP="001D3C91">
            <w:pPr>
              <w:spacing w:line="276" w:lineRule="auto"/>
              <w:rPr>
                <w:b/>
                <w:bCs/>
              </w:rPr>
            </w:pPr>
            <w:r w:rsidRPr="00371957">
              <w:t>A. Transpiration       B. Vaporization   C. Evapotranspiration        D. Guttation</w:t>
            </w:r>
          </w:p>
        </w:tc>
        <w:tc>
          <w:tcPr>
            <w:tcW w:w="318" w:type="pct"/>
            <w:shd w:val="clear" w:color="auto" w:fill="auto"/>
            <w:vAlign w:val="center"/>
          </w:tcPr>
          <w:p w14:paraId="2145CA9A"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0D7A41B4"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26373C02" w14:textId="77777777" w:rsidR="001D3C91" w:rsidRPr="00371957" w:rsidRDefault="001D3C91" w:rsidP="001D3C91">
            <w:pPr>
              <w:spacing w:line="276" w:lineRule="auto"/>
              <w:contextualSpacing/>
              <w:jc w:val="center"/>
            </w:pPr>
            <w:r w:rsidRPr="00371957">
              <w:t>1</w:t>
            </w:r>
          </w:p>
        </w:tc>
      </w:tr>
      <w:tr w:rsidR="001D3C91" w:rsidRPr="00371957" w14:paraId="4AF0C7D8" w14:textId="77777777" w:rsidTr="001D3C91">
        <w:trPr>
          <w:trHeight w:val="290"/>
          <w:jc w:val="center"/>
        </w:trPr>
        <w:tc>
          <w:tcPr>
            <w:tcW w:w="266" w:type="pct"/>
            <w:vAlign w:val="center"/>
          </w:tcPr>
          <w:p w14:paraId="6A85EC67" w14:textId="77777777" w:rsidR="001D3C91" w:rsidRPr="00371957" w:rsidRDefault="001D3C91" w:rsidP="001D3C91">
            <w:pPr>
              <w:contextualSpacing/>
              <w:jc w:val="center"/>
            </w:pPr>
            <w:r w:rsidRPr="00371957">
              <w:t>9.</w:t>
            </w:r>
          </w:p>
        </w:tc>
        <w:tc>
          <w:tcPr>
            <w:tcW w:w="3734" w:type="pct"/>
            <w:gridSpan w:val="2"/>
            <w:vAlign w:val="bottom"/>
          </w:tcPr>
          <w:p w14:paraId="2ECB276D" w14:textId="77777777" w:rsidR="001D3C91" w:rsidRPr="00371957" w:rsidRDefault="001D3C91" w:rsidP="001D3C91">
            <w:pPr>
              <w:spacing w:line="276" w:lineRule="auto"/>
              <w:contextualSpacing/>
              <w:jc w:val="both"/>
              <w:rPr>
                <w:noProof/>
                <w:lang w:eastAsia="zh-TW"/>
              </w:rPr>
            </w:pPr>
            <w:r w:rsidRPr="00371957">
              <w:t>What is Seed viability?</w:t>
            </w:r>
          </w:p>
        </w:tc>
        <w:tc>
          <w:tcPr>
            <w:tcW w:w="318" w:type="pct"/>
            <w:shd w:val="clear" w:color="auto" w:fill="auto"/>
            <w:vAlign w:val="center"/>
          </w:tcPr>
          <w:p w14:paraId="42B44BAD" w14:textId="77777777" w:rsidR="001D3C91" w:rsidRPr="00371957" w:rsidRDefault="001D3C91" w:rsidP="001D3C91">
            <w:pPr>
              <w:spacing w:line="276" w:lineRule="auto"/>
              <w:contextualSpacing/>
              <w:jc w:val="center"/>
            </w:pPr>
            <w:r w:rsidRPr="00371957">
              <w:t>CO4</w:t>
            </w:r>
          </w:p>
        </w:tc>
        <w:tc>
          <w:tcPr>
            <w:tcW w:w="255" w:type="pct"/>
            <w:shd w:val="clear" w:color="auto" w:fill="auto"/>
            <w:vAlign w:val="center"/>
          </w:tcPr>
          <w:p w14:paraId="19C805D7"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2994C25A" w14:textId="77777777" w:rsidR="001D3C91" w:rsidRPr="00371957" w:rsidRDefault="001D3C91" w:rsidP="001D3C91">
            <w:pPr>
              <w:spacing w:line="276" w:lineRule="auto"/>
              <w:contextualSpacing/>
              <w:jc w:val="center"/>
            </w:pPr>
            <w:r w:rsidRPr="00371957">
              <w:t>1</w:t>
            </w:r>
          </w:p>
        </w:tc>
      </w:tr>
      <w:tr w:rsidR="001D3C91" w:rsidRPr="00371957" w14:paraId="02713491" w14:textId="77777777" w:rsidTr="001D3C91">
        <w:trPr>
          <w:trHeight w:val="395"/>
          <w:jc w:val="center"/>
        </w:trPr>
        <w:tc>
          <w:tcPr>
            <w:tcW w:w="266" w:type="pct"/>
            <w:vAlign w:val="center"/>
          </w:tcPr>
          <w:p w14:paraId="122F7872" w14:textId="77777777" w:rsidR="001D3C91" w:rsidRPr="00371957" w:rsidRDefault="001D3C91" w:rsidP="001D3C91">
            <w:pPr>
              <w:contextualSpacing/>
              <w:jc w:val="center"/>
            </w:pPr>
            <w:r w:rsidRPr="00371957">
              <w:t>10.</w:t>
            </w:r>
          </w:p>
        </w:tc>
        <w:tc>
          <w:tcPr>
            <w:tcW w:w="3734" w:type="pct"/>
            <w:gridSpan w:val="2"/>
            <w:vAlign w:val="bottom"/>
          </w:tcPr>
          <w:p w14:paraId="422C7220" w14:textId="77777777" w:rsidR="001D3C91" w:rsidRPr="00371957" w:rsidRDefault="001D3C91" w:rsidP="001D3C91">
            <w:pPr>
              <w:spacing w:line="276" w:lineRule="auto"/>
              <w:jc w:val="both"/>
            </w:pPr>
            <w:r w:rsidRPr="00371957">
              <w:t>Example for CAM Plant.</w:t>
            </w:r>
          </w:p>
          <w:p w14:paraId="3E22FEC1" w14:textId="77777777" w:rsidR="001D3C91" w:rsidRPr="00371957" w:rsidRDefault="001D3C91" w:rsidP="001D3C91">
            <w:pPr>
              <w:spacing w:line="276" w:lineRule="auto"/>
              <w:contextualSpacing/>
              <w:jc w:val="both"/>
            </w:pPr>
            <w:r w:rsidRPr="00371957">
              <w:t>A. Sugarcane      B. Amaranthus     C. Rice            D. Pineapple</w:t>
            </w:r>
          </w:p>
        </w:tc>
        <w:tc>
          <w:tcPr>
            <w:tcW w:w="318" w:type="pct"/>
            <w:shd w:val="clear" w:color="auto" w:fill="auto"/>
            <w:vAlign w:val="center"/>
          </w:tcPr>
          <w:p w14:paraId="5F9416BE" w14:textId="77777777" w:rsidR="001D3C91" w:rsidRPr="00371957" w:rsidRDefault="001D3C91" w:rsidP="001D3C91">
            <w:pPr>
              <w:spacing w:line="276" w:lineRule="auto"/>
              <w:contextualSpacing/>
              <w:jc w:val="center"/>
            </w:pPr>
            <w:r w:rsidRPr="00371957">
              <w:t>CO4</w:t>
            </w:r>
          </w:p>
        </w:tc>
        <w:tc>
          <w:tcPr>
            <w:tcW w:w="255" w:type="pct"/>
            <w:shd w:val="clear" w:color="auto" w:fill="auto"/>
          </w:tcPr>
          <w:p w14:paraId="4F394EB0"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648CA3B5" w14:textId="77777777" w:rsidR="001D3C91" w:rsidRPr="00371957" w:rsidRDefault="001D3C91" w:rsidP="001D3C91">
            <w:pPr>
              <w:spacing w:line="276" w:lineRule="auto"/>
              <w:contextualSpacing/>
              <w:jc w:val="center"/>
            </w:pPr>
            <w:r w:rsidRPr="00371957">
              <w:t>1</w:t>
            </w:r>
          </w:p>
        </w:tc>
      </w:tr>
      <w:tr w:rsidR="001D3C91" w:rsidRPr="00371957" w14:paraId="1C592515" w14:textId="77777777" w:rsidTr="001D3C91">
        <w:trPr>
          <w:trHeight w:val="395"/>
          <w:jc w:val="center"/>
        </w:trPr>
        <w:tc>
          <w:tcPr>
            <w:tcW w:w="266" w:type="pct"/>
            <w:vAlign w:val="center"/>
          </w:tcPr>
          <w:p w14:paraId="4BFA6209" w14:textId="77777777" w:rsidR="001D3C91" w:rsidRPr="00371957" w:rsidRDefault="001D3C91" w:rsidP="001D3C91">
            <w:pPr>
              <w:contextualSpacing/>
              <w:jc w:val="center"/>
            </w:pPr>
            <w:r w:rsidRPr="00371957">
              <w:t>11.</w:t>
            </w:r>
          </w:p>
        </w:tc>
        <w:tc>
          <w:tcPr>
            <w:tcW w:w="3734" w:type="pct"/>
            <w:gridSpan w:val="2"/>
            <w:vAlign w:val="bottom"/>
          </w:tcPr>
          <w:p w14:paraId="5F8FD86C" w14:textId="77777777" w:rsidR="001D3C91" w:rsidRPr="00371957" w:rsidRDefault="001D3C91" w:rsidP="001D3C91">
            <w:pPr>
              <w:spacing w:line="276" w:lineRule="auto"/>
              <w:jc w:val="both"/>
            </w:pPr>
            <w:r w:rsidRPr="00371957">
              <w:t>The most abundant protein in the world is</w:t>
            </w:r>
          </w:p>
          <w:p w14:paraId="2C6EA052" w14:textId="77777777" w:rsidR="001D3C91" w:rsidRPr="00371957" w:rsidRDefault="001D3C91" w:rsidP="001D3C91">
            <w:pPr>
              <w:spacing w:line="276" w:lineRule="auto"/>
              <w:contextualSpacing/>
              <w:jc w:val="both"/>
            </w:pPr>
            <w:r w:rsidRPr="00371957">
              <w:t>A. RuBisCO   B. PEP carboxylase   C. Chlorophyllase    D. Both A&amp;B</w:t>
            </w:r>
          </w:p>
        </w:tc>
        <w:tc>
          <w:tcPr>
            <w:tcW w:w="318" w:type="pct"/>
            <w:shd w:val="clear" w:color="auto" w:fill="auto"/>
            <w:vAlign w:val="center"/>
          </w:tcPr>
          <w:p w14:paraId="2B0931A6" w14:textId="77777777" w:rsidR="001D3C91" w:rsidRPr="00371957" w:rsidRDefault="001D3C91" w:rsidP="001D3C91">
            <w:pPr>
              <w:spacing w:line="276" w:lineRule="auto"/>
              <w:contextualSpacing/>
              <w:jc w:val="center"/>
            </w:pPr>
            <w:r w:rsidRPr="00371957">
              <w:t>CO3</w:t>
            </w:r>
          </w:p>
        </w:tc>
        <w:tc>
          <w:tcPr>
            <w:tcW w:w="255" w:type="pct"/>
            <w:shd w:val="clear" w:color="auto" w:fill="auto"/>
          </w:tcPr>
          <w:p w14:paraId="1AC26833"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2F243D87" w14:textId="77777777" w:rsidR="001D3C91" w:rsidRPr="00371957" w:rsidRDefault="001D3C91" w:rsidP="001D3C91">
            <w:pPr>
              <w:spacing w:line="276" w:lineRule="auto"/>
              <w:contextualSpacing/>
              <w:jc w:val="center"/>
            </w:pPr>
            <w:r w:rsidRPr="00371957">
              <w:t>1</w:t>
            </w:r>
          </w:p>
        </w:tc>
      </w:tr>
      <w:tr w:rsidR="001D3C91" w:rsidRPr="00371957" w14:paraId="7BB08A06" w14:textId="77777777" w:rsidTr="001D3C91">
        <w:trPr>
          <w:trHeight w:val="218"/>
          <w:jc w:val="center"/>
        </w:trPr>
        <w:tc>
          <w:tcPr>
            <w:tcW w:w="266" w:type="pct"/>
            <w:vAlign w:val="center"/>
          </w:tcPr>
          <w:p w14:paraId="22F06395" w14:textId="77777777" w:rsidR="001D3C91" w:rsidRPr="00371957" w:rsidRDefault="001D3C91" w:rsidP="001D3C91">
            <w:pPr>
              <w:contextualSpacing/>
              <w:jc w:val="center"/>
            </w:pPr>
            <w:r w:rsidRPr="00371957">
              <w:t>12.</w:t>
            </w:r>
          </w:p>
        </w:tc>
        <w:tc>
          <w:tcPr>
            <w:tcW w:w="3734" w:type="pct"/>
            <w:gridSpan w:val="2"/>
            <w:vAlign w:val="bottom"/>
          </w:tcPr>
          <w:p w14:paraId="7B291382" w14:textId="77777777" w:rsidR="001D3C91" w:rsidRPr="00371957" w:rsidRDefault="001D3C91" w:rsidP="001D3C91">
            <w:pPr>
              <w:spacing w:line="276" w:lineRule="auto"/>
              <w:contextualSpacing/>
              <w:jc w:val="both"/>
            </w:pPr>
            <w:r w:rsidRPr="00371957">
              <w:t>What is Photophosphorylation?</w:t>
            </w:r>
          </w:p>
        </w:tc>
        <w:tc>
          <w:tcPr>
            <w:tcW w:w="318" w:type="pct"/>
            <w:shd w:val="clear" w:color="auto" w:fill="auto"/>
            <w:vAlign w:val="center"/>
          </w:tcPr>
          <w:p w14:paraId="71DE4DE5" w14:textId="77777777" w:rsidR="001D3C91" w:rsidRPr="00371957" w:rsidRDefault="001D3C91" w:rsidP="001D3C91">
            <w:pPr>
              <w:spacing w:line="276" w:lineRule="auto"/>
              <w:contextualSpacing/>
              <w:jc w:val="center"/>
            </w:pPr>
            <w:r w:rsidRPr="00371957">
              <w:t>CO5</w:t>
            </w:r>
          </w:p>
        </w:tc>
        <w:tc>
          <w:tcPr>
            <w:tcW w:w="255" w:type="pct"/>
            <w:shd w:val="clear" w:color="auto" w:fill="auto"/>
            <w:vAlign w:val="center"/>
          </w:tcPr>
          <w:p w14:paraId="785F4B24"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7AD29524" w14:textId="77777777" w:rsidR="001D3C91" w:rsidRPr="00371957" w:rsidRDefault="001D3C91" w:rsidP="001D3C91">
            <w:pPr>
              <w:spacing w:line="276" w:lineRule="auto"/>
              <w:contextualSpacing/>
              <w:jc w:val="center"/>
            </w:pPr>
            <w:r w:rsidRPr="00371957">
              <w:t>1</w:t>
            </w:r>
          </w:p>
        </w:tc>
      </w:tr>
      <w:tr w:rsidR="001D3C91" w:rsidRPr="00371957" w14:paraId="11663288" w14:textId="77777777" w:rsidTr="001D3C91">
        <w:trPr>
          <w:trHeight w:val="395"/>
          <w:jc w:val="center"/>
        </w:trPr>
        <w:tc>
          <w:tcPr>
            <w:tcW w:w="266" w:type="pct"/>
            <w:vAlign w:val="center"/>
          </w:tcPr>
          <w:p w14:paraId="3EAC0370" w14:textId="77777777" w:rsidR="001D3C91" w:rsidRPr="00371957" w:rsidRDefault="001D3C91" w:rsidP="001D3C91">
            <w:pPr>
              <w:contextualSpacing/>
              <w:jc w:val="center"/>
            </w:pPr>
            <w:r w:rsidRPr="00371957">
              <w:t>13.</w:t>
            </w:r>
          </w:p>
        </w:tc>
        <w:tc>
          <w:tcPr>
            <w:tcW w:w="3734" w:type="pct"/>
            <w:gridSpan w:val="2"/>
            <w:vAlign w:val="bottom"/>
          </w:tcPr>
          <w:p w14:paraId="680CB1E2" w14:textId="77777777" w:rsidR="001D3C91" w:rsidRPr="00371957" w:rsidRDefault="001D3C91" w:rsidP="001D3C91">
            <w:pPr>
              <w:spacing w:line="276" w:lineRule="auto"/>
              <w:ind w:right="-720"/>
            </w:pPr>
            <w:r w:rsidRPr="00371957">
              <w:t>The hormone responsible for stomatal closure is</w:t>
            </w:r>
          </w:p>
          <w:p w14:paraId="4A110EE8" w14:textId="77777777" w:rsidR="001D3C91" w:rsidRPr="00371957" w:rsidRDefault="001D3C91" w:rsidP="001D3C91">
            <w:pPr>
              <w:spacing w:line="276" w:lineRule="auto"/>
              <w:contextualSpacing/>
              <w:jc w:val="both"/>
            </w:pPr>
            <w:r w:rsidRPr="00371957">
              <w:t>A. Auxin    B. RUBP &amp; CO</w:t>
            </w:r>
            <w:r w:rsidRPr="00371957">
              <w:rPr>
                <w:vertAlign w:val="subscript"/>
              </w:rPr>
              <w:t xml:space="preserve">2    </w:t>
            </w:r>
            <w:r w:rsidRPr="00371957">
              <w:t>C. Cytokinins   D.RUBP &amp; O</w:t>
            </w:r>
            <w:r w:rsidRPr="00371957">
              <w:rPr>
                <w:vertAlign w:val="subscript"/>
              </w:rPr>
              <w:t>2</w:t>
            </w:r>
          </w:p>
        </w:tc>
        <w:tc>
          <w:tcPr>
            <w:tcW w:w="318" w:type="pct"/>
            <w:shd w:val="clear" w:color="auto" w:fill="auto"/>
            <w:vAlign w:val="center"/>
          </w:tcPr>
          <w:p w14:paraId="0B75B207" w14:textId="77777777" w:rsidR="001D3C91" w:rsidRPr="00371957" w:rsidRDefault="001D3C91" w:rsidP="001D3C91">
            <w:pPr>
              <w:spacing w:line="276" w:lineRule="auto"/>
              <w:contextualSpacing/>
              <w:jc w:val="center"/>
            </w:pPr>
            <w:r w:rsidRPr="00371957">
              <w:t>CO3</w:t>
            </w:r>
          </w:p>
        </w:tc>
        <w:tc>
          <w:tcPr>
            <w:tcW w:w="255" w:type="pct"/>
            <w:shd w:val="clear" w:color="auto" w:fill="auto"/>
          </w:tcPr>
          <w:p w14:paraId="3D3B5E8E"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29A74747" w14:textId="77777777" w:rsidR="001D3C91" w:rsidRPr="00371957" w:rsidRDefault="001D3C91" w:rsidP="001D3C91">
            <w:pPr>
              <w:spacing w:line="276" w:lineRule="auto"/>
              <w:contextualSpacing/>
              <w:jc w:val="center"/>
            </w:pPr>
            <w:r w:rsidRPr="00371957">
              <w:t>1</w:t>
            </w:r>
          </w:p>
        </w:tc>
      </w:tr>
      <w:tr w:rsidR="001D3C91" w:rsidRPr="00371957" w14:paraId="79145293" w14:textId="77777777" w:rsidTr="001D3C91">
        <w:trPr>
          <w:trHeight w:val="231"/>
          <w:jc w:val="center"/>
        </w:trPr>
        <w:tc>
          <w:tcPr>
            <w:tcW w:w="266" w:type="pct"/>
            <w:vAlign w:val="center"/>
          </w:tcPr>
          <w:p w14:paraId="18AD46AD" w14:textId="77777777" w:rsidR="001D3C91" w:rsidRPr="00371957" w:rsidRDefault="001D3C91" w:rsidP="001D3C91">
            <w:pPr>
              <w:contextualSpacing/>
              <w:jc w:val="center"/>
            </w:pPr>
            <w:r w:rsidRPr="00371957">
              <w:t>14.</w:t>
            </w:r>
          </w:p>
        </w:tc>
        <w:tc>
          <w:tcPr>
            <w:tcW w:w="3734" w:type="pct"/>
            <w:gridSpan w:val="2"/>
            <w:vAlign w:val="bottom"/>
          </w:tcPr>
          <w:p w14:paraId="4A7D2853" w14:textId="77777777" w:rsidR="001D3C91" w:rsidRPr="00371957" w:rsidRDefault="001D3C91" w:rsidP="001D3C91">
            <w:pPr>
              <w:spacing w:line="276" w:lineRule="auto"/>
              <w:contextualSpacing/>
              <w:jc w:val="both"/>
            </w:pPr>
            <w:r w:rsidRPr="00371957">
              <w:t>Whiptail of cauliflower is due to the deficiency of ____________</w:t>
            </w:r>
          </w:p>
        </w:tc>
        <w:tc>
          <w:tcPr>
            <w:tcW w:w="318" w:type="pct"/>
            <w:shd w:val="clear" w:color="auto" w:fill="auto"/>
            <w:vAlign w:val="center"/>
          </w:tcPr>
          <w:p w14:paraId="3E80CAF3" w14:textId="77777777" w:rsidR="001D3C91" w:rsidRPr="00371957" w:rsidRDefault="001D3C91" w:rsidP="001D3C91">
            <w:pPr>
              <w:spacing w:line="276" w:lineRule="auto"/>
              <w:contextualSpacing/>
              <w:jc w:val="center"/>
            </w:pPr>
            <w:r w:rsidRPr="00371957">
              <w:t>CO4</w:t>
            </w:r>
          </w:p>
        </w:tc>
        <w:tc>
          <w:tcPr>
            <w:tcW w:w="255" w:type="pct"/>
            <w:shd w:val="clear" w:color="auto" w:fill="auto"/>
          </w:tcPr>
          <w:p w14:paraId="6DF69B19"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28A91195" w14:textId="77777777" w:rsidR="001D3C91" w:rsidRPr="00371957" w:rsidRDefault="001D3C91" w:rsidP="001D3C91">
            <w:pPr>
              <w:spacing w:line="276" w:lineRule="auto"/>
              <w:contextualSpacing/>
              <w:jc w:val="center"/>
            </w:pPr>
            <w:r w:rsidRPr="00371957">
              <w:t>1</w:t>
            </w:r>
          </w:p>
        </w:tc>
      </w:tr>
      <w:tr w:rsidR="001D3C91" w:rsidRPr="00371957" w14:paraId="7E9F0A2C" w14:textId="77777777" w:rsidTr="001D3C91">
        <w:trPr>
          <w:trHeight w:val="395"/>
          <w:jc w:val="center"/>
        </w:trPr>
        <w:tc>
          <w:tcPr>
            <w:tcW w:w="266" w:type="pct"/>
            <w:vAlign w:val="center"/>
          </w:tcPr>
          <w:p w14:paraId="1BB0BC41" w14:textId="77777777" w:rsidR="001D3C91" w:rsidRPr="00371957" w:rsidRDefault="001D3C91" w:rsidP="001D3C91">
            <w:pPr>
              <w:contextualSpacing/>
              <w:jc w:val="center"/>
            </w:pPr>
            <w:r w:rsidRPr="00371957">
              <w:t>15.</w:t>
            </w:r>
          </w:p>
        </w:tc>
        <w:tc>
          <w:tcPr>
            <w:tcW w:w="3734" w:type="pct"/>
            <w:gridSpan w:val="2"/>
            <w:vAlign w:val="bottom"/>
          </w:tcPr>
          <w:p w14:paraId="6632BDFC" w14:textId="77777777" w:rsidR="001D3C91" w:rsidRPr="00371957" w:rsidRDefault="001D3C91" w:rsidP="001D3C91">
            <w:pPr>
              <w:spacing w:line="276" w:lineRule="auto"/>
              <w:ind w:right="-720"/>
            </w:pPr>
            <w:r w:rsidRPr="00371957">
              <w:t xml:space="preserve">An example of flood-tolerant crops is </w:t>
            </w:r>
          </w:p>
          <w:p w14:paraId="43AF6B7A" w14:textId="77777777" w:rsidR="001D3C91" w:rsidRPr="00371957" w:rsidRDefault="001D3C91" w:rsidP="001D3C91">
            <w:pPr>
              <w:spacing w:line="276" w:lineRule="auto"/>
              <w:contextualSpacing/>
              <w:jc w:val="both"/>
            </w:pPr>
            <w:r w:rsidRPr="00371957">
              <w:t>A. Rice     B. Maize     C. Soybean     D. Chillies</w:t>
            </w:r>
          </w:p>
        </w:tc>
        <w:tc>
          <w:tcPr>
            <w:tcW w:w="318" w:type="pct"/>
            <w:shd w:val="clear" w:color="auto" w:fill="auto"/>
            <w:vAlign w:val="center"/>
          </w:tcPr>
          <w:p w14:paraId="3BBAF59F" w14:textId="77777777" w:rsidR="001D3C91" w:rsidRPr="00371957" w:rsidRDefault="001D3C91" w:rsidP="001D3C91">
            <w:pPr>
              <w:spacing w:line="276" w:lineRule="auto"/>
              <w:contextualSpacing/>
              <w:jc w:val="center"/>
            </w:pPr>
            <w:r w:rsidRPr="00371957">
              <w:t>CO4</w:t>
            </w:r>
          </w:p>
        </w:tc>
        <w:tc>
          <w:tcPr>
            <w:tcW w:w="255" w:type="pct"/>
            <w:shd w:val="clear" w:color="auto" w:fill="auto"/>
          </w:tcPr>
          <w:p w14:paraId="0E6DA77C"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1FBF07E8" w14:textId="77777777" w:rsidR="001D3C91" w:rsidRPr="00371957" w:rsidRDefault="001D3C91" w:rsidP="001D3C91">
            <w:pPr>
              <w:spacing w:line="276" w:lineRule="auto"/>
              <w:contextualSpacing/>
              <w:jc w:val="center"/>
            </w:pPr>
            <w:r w:rsidRPr="00371957">
              <w:t>1</w:t>
            </w:r>
          </w:p>
        </w:tc>
      </w:tr>
      <w:tr w:rsidR="001D3C91" w:rsidRPr="00371957" w14:paraId="620913D9" w14:textId="77777777" w:rsidTr="001D3C91">
        <w:trPr>
          <w:trHeight w:val="242"/>
          <w:jc w:val="center"/>
        </w:trPr>
        <w:tc>
          <w:tcPr>
            <w:tcW w:w="266" w:type="pct"/>
            <w:vAlign w:val="center"/>
          </w:tcPr>
          <w:p w14:paraId="36563159" w14:textId="77777777" w:rsidR="001D3C91" w:rsidRPr="00371957" w:rsidRDefault="001D3C91" w:rsidP="001D3C91">
            <w:pPr>
              <w:contextualSpacing/>
              <w:jc w:val="center"/>
            </w:pPr>
            <w:r w:rsidRPr="00371957">
              <w:t>16.</w:t>
            </w:r>
          </w:p>
        </w:tc>
        <w:tc>
          <w:tcPr>
            <w:tcW w:w="3734" w:type="pct"/>
            <w:gridSpan w:val="2"/>
            <w:vAlign w:val="bottom"/>
          </w:tcPr>
          <w:p w14:paraId="23AFE472" w14:textId="77777777" w:rsidR="001D3C91" w:rsidRPr="00371957" w:rsidRDefault="001D3C91" w:rsidP="001D3C91">
            <w:pPr>
              <w:spacing w:line="276" w:lineRule="auto"/>
              <w:contextualSpacing/>
              <w:jc w:val="both"/>
            </w:pPr>
            <w:r w:rsidRPr="00371957">
              <w:t>Define Phloem loading.</w:t>
            </w:r>
          </w:p>
        </w:tc>
        <w:tc>
          <w:tcPr>
            <w:tcW w:w="318" w:type="pct"/>
            <w:shd w:val="clear" w:color="auto" w:fill="auto"/>
            <w:vAlign w:val="center"/>
          </w:tcPr>
          <w:p w14:paraId="2DDBBD56"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61FB5080"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014C2A8D" w14:textId="77777777" w:rsidR="001D3C91" w:rsidRPr="00371957" w:rsidRDefault="001D3C91" w:rsidP="001D3C91">
            <w:pPr>
              <w:spacing w:line="276" w:lineRule="auto"/>
              <w:contextualSpacing/>
              <w:jc w:val="center"/>
            </w:pPr>
            <w:r w:rsidRPr="00371957">
              <w:t>1</w:t>
            </w:r>
          </w:p>
        </w:tc>
      </w:tr>
      <w:tr w:rsidR="001D3C91" w:rsidRPr="00371957" w14:paraId="34876C7B" w14:textId="77777777" w:rsidTr="001D3C91">
        <w:trPr>
          <w:trHeight w:val="395"/>
          <w:jc w:val="center"/>
        </w:trPr>
        <w:tc>
          <w:tcPr>
            <w:tcW w:w="266" w:type="pct"/>
            <w:vAlign w:val="center"/>
          </w:tcPr>
          <w:p w14:paraId="114B679E" w14:textId="77777777" w:rsidR="001D3C91" w:rsidRPr="00371957" w:rsidRDefault="001D3C91" w:rsidP="001D3C91">
            <w:pPr>
              <w:contextualSpacing/>
              <w:jc w:val="center"/>
            </w:pPr>
            <w:r w:rsidRPr="00371957">
              <w:t>17.</w:t>
            </w:r>
          </w:p>
        </w:tc>
        <w:tc>
          <w:tcPr>
            <w:tcW w:w="3734" w:type="pct"/>
            <w:gridSpan w:val="2"/>
            <w:vAlign w:val="bottom"/>
          </w:tcPr>
          <w:p w14:paraId="14D2DA0A" w14:textId="77777777" w:rsidR="001D3C91" w:rsidRPr="00371957" w:rsidRDefault="001D3C91" w:rsidP="001D3C91">
            <w:pPr>
              <w:spacing w:line="276" w:lineRule="auto"/>
              <w:jc w:val="both"/>
            </w:pPr>
            <w:r w:rsidRPr="00371957">
              <w:t xml:space="preserve">Site of photorespiration </w:t>
            </w:r>
          </w:p>
          <w:p w14:paraId="7803699A" w14:textId="77777777" w:rsidR="001D3C91" w:rsidRPr="00371957" w:rsidRDefault="001D3C91" w:rsidP="001D3C91">
            <w:pPr>
              <w:spacing w:line="276" w:lineRule="auto"/>
              <w:contextualSpacing/>
              <w:jc w:val="both"/>
            </w:pPr>
            <w:r w:rsidRPr="00371957">
              <w:t>A. Glogibodies  B. Peroxisome   C. Glyoxisomes  D. Chromoplast</w:t>
            </w:r>
          </w:p>
        </w:tc>
        <w:tc>
          <w:tcPr>
            <w:tcW w:w="318" w:type="pct"/>
            <w:shd w:val="clear" w:color="auto" w:fill="auto"/>
            <w:vAlign w:val="center"/>
          </w:tcPr>
          <w:p w14:paraId="35F72D16" w14:textId="77777777" w:rsidR="001D3C91" w:rsidRPr="00371957" w:rsidRDefault="001D3C91" w:rsidP="001D3C91">
            <w:pPr>
              <w:spacing w:line="276" w:lineRule="auto"/>
              <w:contextualSpacing/>
              <w:jc w:val="center"/>
            </w:pPr>
            <w:r w:rsidRPr="00371957">
              <w:t>CO5</w:t>
            </w:r>
          </w:p>
        </w:tc>
        <w:tc>
          <w:tcPr>
            <w:tcW w:w="255" w:type="pct"/>
            <w:shd w:val="clear" w:color="auto" w:fill="auto"/>
          </w:tcPr>
          <w:p w14:paraId="66896D72"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4138A10E" w14:textId="77777777" w:rsidR="001D3C91" w:rsidRPr="00371957" w:rsidRDefault="001D3C91" w:rsidP="001D3C91">
            <w:pPr>
              <w:spacing w:line="276" w:lineRule="auto"/>
              <w:contextualSpacing/>
              <w:jc w:val="center"/>
            </w:pPr>
            <w:r w:rsidRPr="00371957">
              <w:t>1</w:t>
            </w:r>
          </w:p>
        </w:tc>
      </w:tr>
      <w:tr w:rsidR="001D3C91" w:rsidRPr="00371957" w14:paraId="518EB625" w14:textId="77777777" w:rsidTr="001D3C91">
        <w:trPr>
          <w:trHeight w:val="395"/>
          <w:jc w:val="center"/>
        </w:trPr>
        <w:tc>
          <w:tcPr>
            <w:tcW w:w="266" w:type="pct"/>
            <w:vAlign w:val="center"/>
          </w:tcPr>
          <w:p w14:paraId="4A596EB8" w14:textId="77777777" w:rsidR="001D3C91" w:rsidRPr="00371957" w:rsidRDefault="001D3C91" w:rsidP="001D3C91">
            <w:pPr>
              <w:contextualSpacing/>
              <w:jc w:val="center"/>
            </w:pPr>
            <w:r w:rsidRPr="00371957">
              <w:t>18.</w:t>
            </w:r>
          </w:p>
        </w:tc>
        <w:tc>
          <w:tcPr>
            <w:tcW w:w="3734" w:type="pct"/>
            <w:gridSpan w:val="2"/>
            <w:vAlign w:val="bottom"/>
          </w:tcPr>
          <w:p w14:paraId="63F95FFC" w14:textId="77777777" w:rsidR="001D3C91" w:rsidRPr="00371957" w:rsidRDefault="001D3C91" w:rsidP="001D3C91">
            <w:pPr>
              <w:spacing w:line="276" w:lineRule="auto"/>
              <w:ind w:right="-720"/>
            </w:pPr>
            <w:r w:rsidRPr="00371957">
              <w:t>The substrates for photorespiration are</w:t>
            </w:r>
          </w:p>
          <w:p w14:paraId="70E429E6" w14:textId="77777777" w:rsidR="001D3C91" w:rsidRPr="00371957" w:rsidRDefault="001D3C91" w:rsidP="001D3C91">
            <w:pPr>
              <w:spacing w:line="276" w:lineRule="auto"/>
              <w:contextualSpacing/>
              <w:jc w:val="both"/>
            </w:pPr>
            <w:r w:rsidRPr="00371957">
              <w:t>A. PEP &amp; CO</w:t>
            </w:r>
            <w:r w:rsidRPr="00371957">
              <w:rPr>
                <w:vertAlign w:val="subscript"/>
              </w:rPr>
              <w:t xml:space="preserve">2   </w:t>
            </w:r>
            <w:r w:rsidRPr="00371957">
              <w:t xml:space="preserve">      B. GA      C. PEP &amp; O</w:t>
            </w:r>
            <w:r w:rsidRPr="00371957">
              <w:rPr>
                <w:vertAlign w:val="subscript"/>
              </w:rPr>
              <w:t xml:space="preserve">2       </w:t>
            </w:r>
            <w:r w:rsidRPr="00371957">
              <w:t>D.ABA</w:t>
            </w:r>
          </w:p>
        </w:tc>
        <w:tc>
          <w:tcPr>
            <w:tcW w:w="318" w:type="pct"/>
            <w:shd w:val="clear" w:color="auto" w:fill="auto"/>
            <w:vAlign w:val="center"/>
          </w:tcPr>
          <w:p w14:paraId="7C285735" w14:textId="77777777" w:rsidR="001D3C91" w:rsidRPr="00371957" w:rsidRDefault="001D3C91" w:rsidP="001D3C91">
            <w:pPr>
              <w:spacing w:line="276" w:lineRule="auto"/>
              <w:contextualSpacing/>
              <w:jc w:val="center"/>
            </w:pPr>
            <w:r w:rsidRPr="00371957">
              <w:t>CO5</w:t>
            </w:r>
          </w:p>
        </w:tc>
        <w:tc>
          <w:tcPr>
            <w:tcW w:w="255" w:type="pct"/>
            <w:shd w:val="clear" w:color="auto" w:fill="auto"/>
          </w:tcPr>
          <w:p w14:paraId="32A699CB"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3C66DF3B" w14:textId="77777777" w:rsidR="001D3C91" w:rsidRPr="00371957" w:rsidRDefault="001D3C91" w:rsidP="001D3C91">
            <w:pPr>
              <w:spacing w:line="276" w:lineRule="auto"/>
              <w:contextualSpacing/>
              <w:jc w:val="center"/>
            </w:pPr>
            <w:r w:rsidRPr="00371957">
              <w:t>1</w:t>
            </w:r>
          </w:p>
        </w:tc>
      </w:tr>
      <w:tr w:rsidR="001D3C91" w:rsidRPr="00371957" w14:paraId="1138E75B" w14:textId="77777777" w:rsidTr="001D3C91">
        <w:trPr>
          <w:trHeight w:val="330"/>
          <w:jc w:val="center"/>
        </w:trPr>
        <w:tc>
          <w:tcPr>
            <w:tcW w:w="266" w:type="pct"/>
            <w:vAlign w:val="center"/>
          </w:tcPr>
          <w:p w14:paraId="6AEE8FDE" w14:textId="77777777" w:rsidR="001D3C91" w:rsidRPr="00371957" w:rsidRDefault="001D3C91" w:rsidP="001D3C91">
            <w:pPr>
              <w:contextualSpacing/>
              <w:jc w:val="center"/>
            </w:pPr>
            <w:r w:rsidRPr="00371957">
              <w:t>19.</w:t>
            </w:r>
          </w:p>
        </w:tc>
        <w:tc>
          <w:tcPr>
            <w:tcW w:w="3734" w:type="pct"/>
            <w:gridSpan w:val="2"/>
            <w:vAlign w:val="bottom"/>
          </w:tcPr>
          <w:p w14:paraId="5D121D1A" w14:textId="77777777" w:rsidR="001D3C91" w:rsidRPr="00371957" w:rsidRDefault="001D3C91" w:rsidP="001D3C91">
            <w:pPr>
              <w:spacing w:line="276" w:lineRule="auto"/>
              <w:contextualSpacing/>
              <w:jc w:val="both"/>
            </w:pPr>
            <w:r w:rsidRPr="00371957">
              <w:t>What is meant by greenhouse gases?</w:t>
            </w:r>
          </w:p>
        </w:tc>
        <w:tc>
          <w:tcPr>
            <w:tcW w:w="318" w:type="pct"/>
            <w:shd w:val="clear" w:color="auto" w:fill="auto"/>
            <w:vAlign w:val="center"/>
          </w:tcPr>
          <w:p w14:paraId="1AF34630" w14:textId="77777777" w:rsidR="001D3C91" w:rsidRPr="00371957" w:rsidRDefault="001D3C91" w:rsidP="001D3C91">
            <w:pPr>
              <w:spacing w:line="276" w:lineRule="auto"/>
              <w:contextualSpacing/>
              <w:jc w:val="center"/>
            </w:pPr>
            <w:r w:rsidRPr="00371957">
              <w:t>CO4</w:t>
            </w:r>
          </w:p>
        </w:tc>
        <w:tc>
          <w:tcPr>
            <w:tcW w:w="255" w:type="pct"/>
            <w:shd w:val="clear" w:color="auto" w:fill="auto"/>
            <w:vAlign w:val="center"/>
          </w:tcPr>
          <w:p w14:paraId="01D86DD1"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66F99E40" w14:textId="77777777" w:rsidR="001D3C91" w:rsidRPr="00371957" w:rsidRDefault="001D3C91" w:rsidP="001D3C91">
            <w:pPr>
              <w:spacing w:line="276" w:lineRule="auto"/>
              <w:contextualSpacing/>
              <w:jc w:val="center"/>
            </w:pPr>
            <w:r w:rsidRPr="00371957">
              <w:t>1</w:t>
            </w:r>
          </w:p>
        </w:tc>
      </w:tr>
      <w:tr w:rsidR="001D3C91" w:rsidRPr="00371957" w14:paraId="4351B728" w14:textId="77777777" w:rsidTr="001D3C91">
        <w:trPr>
          <w:trHeight w:val="132"/>
          <w:jc w:val="center"/>
        </w:trPr>
        <w:tc>
          <w:tcPr>
            <w:tcW w:w="266" w:type="pct"/>
            <w:vAlign w:val="center"/>
          </w:tcPr>
          <w:p w14:paraId="4F1039F7" w14:textId="77777777" w:rsidR="001D3C91" w:rsidRPr="00371957" w:rsidRDefault="001D3C91" w:rsidP="001D3C91">
            <w:pPr>
              <w:contextualSpacing/>
              <w:jc w:val="center"/>
            </w:pPr>
            <w:r w:rsidRPr="00371957">
              <w:t>20.</w:t>
            </w:r>
          </w:p>
        </w:tc>
        <w:tc>
          <w:tcPr>
            <w:tcW w:w="3734" w:type="pct"/>
            <w:gridSpan w:val="2"/>
            <w:vAlign w:val="bottom"/>
          </w:tcPr>
          <w:p w14:paraId="3C8CA381" w14:textId="77777777" w:rsidR="001D3C91" w:rsidRPr="00371957" w:rsidRDefault="001D3C91" w:rsidP="001D3C91">
            <w:pPr>
              <w:spacing w:line="276" w:lineRule="auto"/>
              <w:contextualSpacing/>
              <w:jc w:val="both"/>
            </w:pPr>
            <w:r w:rsidRPr="00371957">
              <w:t>Expansion of CGR_____________</w:t>
            </w:r>
          </w:p>
        </w:tc>
        <w:tc>
          <w:tcPr>
            <w:tcW w:w="318" w:type="pct"/>
            <w:shd w:val="clear" w:color="auto" w:fill="auto"/>
            <w:vAlign w:val="center"/>
          </w:tcPr>
          <w:p w14:paraId="7A695F7B" w14:textId="77777777" w:rsidR="001D3C91" w:rsidRPr="00371957" w:rsidRDefault="001D3C91" w:rsidP="001D3C91">
            <w:pPr>
              <w:spacing w:line="276" w:lineRule="auto"/>
              <w:contextualSpacing/>
              <w:jc w:val="center"/>
            </w:pPr>
            <w:r w:rsidRPr="00371957">
              <w:t>CO4</w:t>
            </w:r>
          </w:p>
        </w:tc>
        <w:tc>
          <w:tcPr>
            <w:tcW w:w="255" w:type="pct"/>
            <w:shd w:val="clear" w:color="auto" w:fill="auto"/>
            <w:vAlign w:val="center"/>
          </w:tcPr>
          <w:p w14:paraId="3780E6CC"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6722F65A" w14:textId="77777777" w:rsidR="001D3C91" w:rsidRPr="00371957" w:rsidRDefault="001D3C91" w:rsidP="001D3C91">
            <w:pPr>
              <w:spacing w:line="276" w:lineRule="auto"/>
              <w:contextualSpacing/>
              <w:jc w:val="center"/>
            </w:pPr>
            <w:r w:rsidRPr="00371957">
              <w:t>1</w:t>
            </w:r>
          </w:p>
        </w:tc>
      </w:tr>
      <w:tr w:rsidR="001D3C91" w:rsidRPr="00371957" w14:paraId="0B49438A" w14:textId="77777777" w:rsidTr="001D3C91">
        <w:trPr>
          <w:trHeight w:val="286"/>
          <w:jc w:val="center"/>
        </w:trPr>
        <w:tc>
          <w:tcPr>
            <w:tcW w:w="5000" w:type="pct"/>
            <w:gridSpan w:val="6"/>
            <w:shd w:val="clear" w:color="auto" w:fill="auto"/>
            <w:vAlign w:val="center"/>
          </w:tcPr>
          <w:p w14:paraId="761BEB9C" w14:textId="77777777" w:rsidR="001D3C91" w:rsidRPr="00371957" w:rsidRDefault="001D3C91" w:rsidP="001D3C91">
            <w:pPr>
              <w:spacing w:line="276" w:lineRule="auto"/>
              <w:contextualSpacing/>
              <w:jc w:val="center"/>
              <w:rPr>
                <w:b/>
                <w:u w:val="single"/>
              </w:rPr>
            </w:pPr>
            <w:r w:rsidRPr="00371957">
              <w:rPr>
                <w:b/>
                <w:u w:val="single"/>
              </w:rPr>
              <w:t xml:space="preserve">PART – B (10 X 5 = 50 MARKS) </w:t>
            </w:r>
          </w:p>
          <w:p w14:paraId="282AC160" w14:textId="77777777" w:rsidR="001D3C91" w:rsidRPr="00371957" w:rsidRDefault="001D3C91" w:rsidP="001D3C91">
            <w:pPr>
              <w:spacing w:line="276" w:lineRule="auto"/>
              <w:contextualSpacing/>
              <w:jc w:val="center"/>
              <w:rPr>
                <w:b/>
                <w:u w:val="single"/>
              </w:rPr>
            </w:pPr>
            <w:r w:rsidRPr="00371957">
              <w:rPr>
                <w:b/>
              </w:rPr>
              <w:t>(Answer any 10 from the following)</w:t>
            </w:r>
          </w:p>
        </w:tc>
      </w:tr>
      <w:tr w:rsidR="001D3C91" w:rsidRPr="00371957" w14:paraId="7EF64D65" w14:textId="77777777" w:rsidTr="001D3C91">
        <w:trPr>
          <w:trHeight w:val="70"/>
          <w:jc w:val="center"/>
        </w:trPr>
        <w:tc>
          <w:tcPr>
            <w:tcW w:w="266" w:type="pct"/>
            <w:vAlign w:val="center"/>
          </w:tcPr>
          <w:p w14:paraId="14B0B970" w14:textId="77777777" w:rsidR="001D3C91" w:rsidRPr="00371957" w:rsidRDefault="001D3C91" w:rsidP="001D3C91">
            <w:pPr>
              <w:contextualSpacing/>
            </w:pPr>
            <w:r w:rsidRPr="00371957">
              <w:t>21.</w:t>
            </w:r>
          </w:p>
        </w:tc>
        <w:tc>
          <w:tcPr>
            <w:tcW w:w="3734" w:type="pct"/>
            <w:gridSpan w:val="2"/>
            <w:vAlign w:val="bottom"/>
          </w:tcPr>
          <w:p w14:paraId="5AC6A8EB" w14:textId="77777777" w:rsidR="001D3C91" w:rsidRPr="00371957" w:rsidRDefault="001D3C91" w:rsidP="001D3C91">
            <w:pPr>
              <w:spacing w:line="276" w:lineRule="auto"/>
              <w:contextualSpacing/>
              <w:jc w:val="both"/>
            </w:pPr>
            <w:r w:rsidRPr="00371957">
              <w:t>Differen</w:t>
            </w:r>
            <w:r>
              <w:t xml:space="preserve">tiate </w:t>
            </w:r>
            <w:r w:rsidRPr="00371957">
              <w:t>Transpiration and Guttation.</w:t>
            </w:r>
          </w:p>
        </w:tc>
        <w:tc>
          <w:tcPr>
            <w:tcW w:w="318" w:type="pct"/>
            <w:shd w:val="clear" w:color="auto" w:fill="auto"/>
            <w:vAlign w:val="center"/>
          </w:tcPr>
          <w:p w14:paraId="124B3829" w14:textId="77777777" w:rsidR="001D3C91" w:rsidRPr="00371957" w:rsidRDefault="001D3C91" w:rsidP="001D3C91">
            <w:pPr>
              <w:spacing w:line="276" w:lineRule="auto"/>
              <w:contextualSpacing/>
              <w:jc w:val="center"/>
            </w:pPr>
            <w:r w:rsidRPr="00371957">
              <w:t>CO3</w:t>
            </w:r>
          </w:p>
        </w:tc>
        <w:tc>
          <w:tcPr>
            <w:tcW w:w="255" w:type="pct"/>
            <w:shd w:val="clear" w:color="auto" w:fill="auto"/>
            <w:vAlign w:val="center"/>
          </w:tcPr>
          <w:p w14:paraId="6AB628E0"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694B0B1D" w14:textId="77777777" w:rsidR="001D3C91" w:rsidRPr="00371957" w:rsidRDefault="001D3C91" w:rsidP="001D3C91">
            <w:pPr>
              <w:spacing w:line="276" w:lineRule="auto"/>
              <w:contextualSpacing/>
              <w:jc w:val="center"/>
            </w:pPr>
            <w:r w:rsidRPr="00371957">
              <w:t>5</w:t>
            </w:r>
          </w:p>
        </w:tc>
      </w:tr>
      <w:tr w:rsidR="001D3C91" w:rsidRPr="00371957" w14:paraId="112C9464" w14:textId="77777777" w:rsidTr="001D3C91">
        <w:trPr>
          <w:trHeight w:val="70"/>
          <w:jc w:val="center"/>
        </w:trPr>
        <w:tc>
          <w:tcPr>
            <w:tcW w:w="266" w:type="pct"/>
            <w:vAlign w:val="center"/>
          </w:tcPr>
          <w:p w14:paraId="4A04112E" w14:textId="77777777" w:rsidR="001D3C91" w:rsidRPr="00371957" w:rsidRDefault="001D3C91" w:rsidP="001D3C91">
            <w:pPr>
              <w:contextualSpacing/>
            </w:pPr>
            <w:r w:rsidRPr="00371957">
              <w:t>22.</w:t>
            </w:r>
          </w:p>
        </w:tc>
        <w:tc>
          <w:tcPr>
            <w:tcW w:w="3734" w:type="pct"/>
            <w:gridSpan w:val="2"/>
            <w:vAlign w:val="bottom"/>
          </w:tcPr>
          <w:p w14:paraId="1913E45C" w14:textId="77777777" w:rsidR="001D3C91" w:rsidRPr="00371957" w:rsidRDefault="001D3C91" w:rsidP="001D3C91">
            <w:pPr>
              <w:spacing w:line="276" w:lineRule="auto"/>
              <w:contextualSpacing/>
              <w:jc w:val="both"/>
            </w:pPr>
            <w:r w:rsidRPr="00371957">
              <w:t>What are all th</w:t>
            </w:r>
            <w:r>
              <w:t>e advantages of antitranspirants?</w:t>
            </w:r>
          </w:p>
        </w:tc>
        <w:tc>
          <w:tcPr>
            <w:tcW w:w="318" w:type="pct"/>
            <w:shd w:val="clear" w:color="auto" w:fill="auto"/>
            <w:vAlign w:val="center"/>
          </w:tcPr>
          <w:p w14:paraId="2B2C5E50" w14:textId="77777777" w:rsidR="001D3C91" w:rsidRPr="00371957" w:rsidRDefault="001D3C91" w:rsidP="001D3C91">
            <w:pPr>
              <w:spacing w:line="276" w:lineRule="auto"/>
              <w:contextualSpacing/>
              <w:jc w:val="center"/>
            </w:pPr>
            <w:r w:rsidRPr="00371957">
              <w:t>CO3</w:t>
            </w:r>
          </w:p>
        </w:tc>
        <w:tc>
          <w:tcPr>
            <w:tcW w:w="255" w:type="pct"/>
            <w:shd w:val="clear" w:color="auto" w:fill="auto"/>
            <w:vAlign w:val="center"/>
          </w:tcPr>
          <w:p w14:paraId="602AE213"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682FE9E3" w14:textId="77777777" w:rsidR="001D3C91" w:rsidRPr="00371957" w:rsidRDefault="001D3C91" w:rsidP="001D3C91">
            <w:pPr>
              <w:spacing w:line="276" w:lineRule="auto"/>
              <w:contextualSpacing/>
              <w:jc w:val="center"/>
            </w:pPr>
            <w:r w:rsidRPr="00371957">
              <w:t>5</w:t>
            </w:r>
          </w:p>
        </w:tc>
      </w:tr>
      <w:tr w:rsidR="001D3C91" w:rsidRPr="00371957" w14:paraId="0528AE49" w14:textId="77777777" w:rsidTr="001D3C91">
        <w:trPr>
          <w:trHeight w:val="218"/>
          <w:jc w:val="center"/>
        </w:trPr>
        <w:tc>
          <w:tcPr>
            <w:tcW w:w="266" w:type="pct"/>
            <w:vAlign w:val="center"/>
          </w:tcPr>
          <w:p w14:paraId="76457B85" w14:textId="77777777" w:rsidR="001D3C91" w:rsidRPr="00371957" w:rsidRDefault="001D3C91" w:rsidP="001D3C91">
            <w:pPr>
              <w:contextualSpacing/>
            </w:pPr>
            <w:r w:rsidRPr="00371957">
              <w:lastRenderedPageBreak/>
              <w:t>23.</w:t>
            </w:r>
          </w:p>
        </w:tc>
        <w:tc>
          <w:tcPr>
            <w:tcW w:w="3734" w:type="pct"/>
            <w:gridSpan w:val="2"/>
            <w:vAlign w:val="bottom"/>
          </w:tcPr>
          <w:p w14:paraId="62A08A2F" w14:textId="77777777" w:rsidR="001D3C91" w:rsidRPr="00371957" w:rsidRDefault="001D3C91" w:rsidP="001D3C91">
            <w:pPr>
              <w:spacing w:line="276" w:lineRule="auto"/>
              <w:contextualSpacing/>
              <w:jc w:val="both"/>
            </w:pPr>
            <w:r w:rsidRPr="00371957">
              <w:t>Explain the importance of water to plants.</w:t>
            </w:r>
          </w:p>
        </w:tc>
        <w:tc>
          <w:tcPr>
            <w:tcW w:w="318" w:type="pct"/>
            <w:shd w:val="clear" w:color="auto" w:fill="auto"/>
            <w:vAlign w:val="center"/>
          </w:tcPr>
          <w:p w14:paraId="43E22A6E"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56829361"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6A5CCCC6" w14:textId="77777777" w:rsidR="001D3C91" w:rsidRPr="00371957" w:rsidRDefault="001D3C91" w:rsidP="001D3C91">
            <w:pPr>
              <w:spacing w:line="276" w:lineRule="auto"/>
              <w:contextualSpacing/>
              <w:jc w:val="center"/>
            </w:pPr>
            <w:r w:rsidRPr="00371957">
              <w:t>5</w:t>
            </w:r>
          </w:p>
        </w:tc>
      </w:tr>
      <w:tr w:rsidR="001D3C91" w:rsidRPr="00371957" w14:paraId="021D3E48" w14:textId="77777777" w:rsidTr="001D3C91">
        <w:trPr>
          <w:trHeight w:val="70"/>
          <w:jc w:val="center"/>
        </w:trPr>
        <w:tc>
          <w:tcPr>
            <w:tcW w:w="266" w:type="pct"/>
            <w:vAlign w:val="center"/>
          </w:tcPr>
          <w:p w14:paraId="04B2DEA5" w14:textId="77777777" w:rsidR="001D3C91" w:rsidRPr="00371957" w:rsidRDefault="001D3C91" w:rsidP="001D3C91">
            <w:pPr>
              <w:contextualSpacing/>
            </w:pPr>
            <w:r w:rsidRPr="00371957">
              <w:t>24.</w:t>
            </w:r>
          </w:p>
        </w:tc>
        <w:tc>
          <w:tcPr>
            <w:tcW w:w="3734" w:type="pct"/>
            <w:gridSpan w:val="2"/>
            <w:vAlign w:val="bottom"/>
          </w:tcPr>
          <w:p w14:paraId="5D14154A" w14:textId="77777777" w:rsidR="001D3C91" w:rsidRPr="00371957" w:rsidRDefault="001D3C91" w:rsidP="001D3C91">
            <w:pPr>
              <w:spacing w:line="276" w:lineRule="auto"/>
              <w:contextualSpacing/>
              <w:jc w:val="both"/>
            </w:pPr>
            <w:r w:rsidRPr="00371957">
              <w:t>Describe beneficial elements. Give their role in plants.</w:t>
            </w:r>
          </w:p>
        </w:tc>
        <w:tc>
          <w:tcPr>
            <w:tcW w:w="318" w:type="pct"/>
            <w:shd w:val="clear" w:color="auto" w:fill="auto"/>
            <w:vAlign w:val="center"/>
          </w:tcPr>
          <w:p w14:paraId="66819E4F"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15A32228"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2E6209C3" w14:textId="77777777" w:rsidR="001D3C91" w:rsidRPr="00371957" w:rsidRDefault="001D3C91" w:rsidP="001D3C91">
            <w:pPr>
              <w:spacing w:line="276" w:lineRule="auto"/>
              <w:contextualSpacing/>
              <w:jc w:val="center"/>
            </w:pPr>
            <w:r w:rsidRPr="00371957">
              <w:t>5</w:t>
            </w:r>
          </w:p>
        </w:tc>
      </w:tr>
      <w:tr w:rsidR="001D3C91" w:rsidRPr="00371957" w14:paraId="655DB220" w14:textId="77777777" w:rsidTr="001D3C91">
        <w:trPr>
          <w:trHeight w:val="70"/>
          <w:jc w:val="center"/>
        </w:trPr>
        <w:tc>
          <w:tcPr>
            <w:tcW w:w="266" w:type="pct"/>
            <w:vAlign w:val="center"/>
          </w:tcPr>
          <w:p w14:paraId="36EB0BBA" w14:textId="77777777" w:rsidR="001D3C91" w:rsidRPr="00371957" w:rsidRDefault="001D3C91" w:rsidP="001D3C91">
            <w:pPr>
              <w:contextualSpacing/>
            </w:pPr>
            <w:r w:rsidRPr="00371957">
              <w:t>25.</w:t>
            </w:r>
          </w:p>
        </w:tc>
        <w:tc>
          <w:tcPr>
            <w:tcW w:w="3734" w:type="pct"/>
            <w:gridSpan w:val="2"/>
            <w:vAlign w:val="bottom"/>
          </w:tcPr>
          <w:p w14:paraId="722DA18E" w14:textId="77777777" w:rsidR="001D3C91" w:rsidRPr="00371957" w:rsidRDefault="001D3C91" w:rsidP="001D3C91">
            <w:pPr>
              <w:spacing w:line="276" w:lineRule="auto"/>
              <w:contextualSpacing/>
              <w:jc w:val="both"/>
            </w:pPr>
            <w:r w:rsidRPr="00371957">
              <w:t>Discuss the advantages of foliar nutrition.</w:t>
            </w:r>
          </w:p>
        </w:tc>
        <w:tc>
          <w:tcPr>
            <w:tcW w:w="318" w:type="pct"/>
            <w:shd w:val="clear" w:color="auto" w:fill="auto"/>
            <w:vAlign w:val="center"/>
          </w:tcPr>
          <w:p w14:paraId="5B9BC443"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01C52BF7"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04344C3F" w14:textId="77777777" w:rsidR="001D3C91" w:rsidRPr="00371957" w:rsidRDefault="001D3C91" w:rsidP="001D3C91">
            <w:pPr>
              <w:spacing w:line="276" w:lineRule="auto"/>
              <w:contextualSpacing/>
              <w:jc w:val="center"/>
            </w:pPr>
            <w:r w:rsidRPr="00371957">
              <w:t>5</w:t>
            </w:r>
          </w:p>
        </w:tc>
      </w:tr>
      <w:tr w:rsidR="001D3C91" w:rsidRPr="00371957" w14:paraId="7849E721" w14:textId="77777777" w:rsidTr="001D3C91">
        <w:trPr>
          <w:trHeight w:val="70"/>
          <w:jc w:val="center"/>
        </w:trPr>
        <w:tc>
          <w:tcPr>
            <w:tcW w:w="266" w:type="pct"/>
            <w:vAlign w:val="center"/>
          </w:tcPr>
          <w:p w14:paraId="56877105" w14:textId="77777777" w:rsidR="001D3C91" w:rsidRPr="00371957" w:rsidRDefault="001D3C91" w:rsidP="001D3C91">
            <w:pPr>
              <w:contextualSpacing/>
            </w:pPr>
            <w:r w:rsidRPr="00371957">
              <w:t>26.</w:t>
            </w:r>
          </w:p>
        </w:tc>
        <w:tc>
          <w:tcPr>
            <w:tcW w:w="3734" w:type="pct"/>
            <w:gridSpan w:val="2"/>
            <w:vAlign w:val="bottom"/>
          </w:tcPr>
          <w:p w14:paraId="2507C3F4" w14:textId="77777777" w:rsidR="001D3C91" w:rsidRPr="00371957" w:rsidRDefault="001D3C91" w:rsidP="001D3C91">
            <w:pPr>
              <w:spacing w:line="276" w:lineRule="auto"/>
              <w:contextualSpacing/>
              <w:jc w:val="both"/>
            </w:pPr>
            <w:r w:rsidRPr="00371957">
              <w:t>Summarize the significance of photorespiration.</w:t>
            </w:r>
          </w:p>
        </w:tc>
        <w:tc>
          <w:tcPr>
            <w:tcW w:w="318" w:type="pct"/>
            <w:shd w:val="clear" w:color="auto" w:fill="auto"/>
            <w:vAlign w:val="center"/>
          </w:tcPr>
          <w:p w14:paraId="35F53A23" w14:textId="77777777" w:rsidR="001D3C91" w:rsidRPr="00371957" w:rsidRDefault="001D3C91" w:rsidP="001D3C91">
            <w:pPr>
              <w:spacing w:line="276" w:lineRule="auto"/>
              <w:contextualSpacing/>
              <w:jc w:val="center"/>
            </w:pPr>
            <w:r w:rsidRPr="00371957">
              <w:t>CO5</w:t>
            </w:r>
          </w:p>
        </w:tc>
        <w:tc>
          <w:tcPr>
            <w:tcW w:w="255" w:type="pct"/>
            <w:shd w:val="clear" w:color="auto" w:fill="auto"/>
            <w:vAlign w:val="center"/>
          </w:tcPr>
          <w:p w14:paraId="1BC42A08"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4F8D3C2A" w14:textId="77777777" w:rsidR="001D3C91" w:rsidRPr="00371957" w:rsidRDefault="001D3C91" w:rsidP="001D3C91">
            <w:pPr>
              <w:spacing w:line="276" w:lineRule="auto"/>
              <w:contextualSpacing/>
              <w:jc w:val="center"/>
            </w:pPr>
            <w:r w:rsidRPr="00371957">
              <w:t>5</w:t>
            </w:r>
          </w:p>
        </w:tc>
      </w:tr>
      <w:tr w:rsidR="001D3C91" w:rsidRPr="00371957" w14:paraId="41C5E683" w14:textId="77777777" w:rsidTr="001D3C91">
        <w:trPr>
          <w:trHeight w:val="70"/>
          <w:jc w:val="center"/>
        </w:trPr>
        <w:tc>
          <w:tcPr>
            <w:tcW w:w="266" w:type="pct"/>
            <w:vAlign w:val="center"/>
          </w:tcPr>
          <w:p w14:paraId="4634CEF4" w14:textId="77777777" w:rsidR="001D3C91" w:rsidRPr="00371957" w:rsidRDefault="001D3C91" w:rsidP="001D3C91">
            <w:pPr>
              <w:contextualSpacing/>
            </w:pPr>
            <w:r w:rsidRPr="00371957">
              <w:t>27.</w:t>
            </w:r>
          </w:p>
        </w:tc>
        <w:tc>
          <w:tcPr>
            <w:tcW w:w="3734" w:type="pct"/>
            <w:gridSpan w:val="2"/>
            <w:vAlign w:val="bottom"/>
          </w:tcPr>
          <w:p w14:paraId="72F44B1E" w14:textId="77777777" w:rsidR="001D3C91" w:rsidRPr="00371957" w:rsidRDefault="001D3C91" w:rsidP="001D3C91">
            <w:pPr>
              <w:spacing w:line="276" w:lineRule="auto"/>
              <w:contextualSpacing/>
              <w:jc w:val="both"/>
            </w:pPr>
            <w:r w:rsidRPr="00371957">
              <w:t>Explain vernalisation. Write the mechanisms of vernalization.</w:t>
            </w:r>
          </w:p>
        </w:tc>
        <w:tc>
          <w:tcPr>
            <w:tcW w:w="318" w:type="pct"/>
            <w:shd w:val="clear" w:color="auto" w:fill="auto"/>
            <w:vAlign w:val="center"/>
          </w:tcPr>
          <w:p w14:paraId="20F2ADFE" w14:textId="77777777" w:rsidR="001D3C91" w:rsidRPr="00371957" w:rsidRDefault="001D3C91" w:rsidP="001D3C91">
            <w:pPr>
              <w:spacing w:line="276" w:lineRule="auto"/>
              <w:contextualSpacing/>
              <w:jc w:val="center"/>
            </w:pPr>
            <w:r w:rsidRPr="00371957">
              <w:t>CO6</w:t>
            </w:r>
          </w:p>
        </w:tc>
        <w:tc>
          <w:tcPr>
            <w:tcW w:w="255" w:type="pct"/>
            <w:shd w:val="clear" w:color="auto" w:fill="auto"/>
            <w:vAlign w:val="center"/>
          </w:tcPr>
          <w:p w14:paraId="1909B8ED"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250812CC" w14:textId="77777777" w:rsidR="001D3C91" w:rsidRPr="00371957" w:rsidRDefault="001D3C91" w:rsidP="001D3C91">
            <w:pPr>
              <w:spacing w:line="276" w:lineRule="auto"/>
              <w:contextualSpacing/>
              <w:jc w:val="center"/>
            </w:pPr>
            <w:r w:rsidRPr="00371957">
              <w:t>5</w:t>
            </w:r>
          </w:p>
        </w:tc>
      </w:tr>
      <w:tr w:rsidR="001D3C91" w:rsidRPr="00371957" w14:paraId="5089DD28" w14:textId="77777777" w:rsidTr="001D3C91">
        <w:trPr>
          <w:trHeight w:val="70"/>
          <w:jc w:val="center"/>
        </w:trPr>
        <w:tc>
          <w:tcPr>
            <w:tcW w:w="266" w:type="pct"/>
            <w:vAlign w:val="center"/>
          </w:tcPr>
          <w:p w14:paraId="60291797" w14:textId="77777777" w:rsidR="001D3C91" w:rsidRPr="00371957" w:rsidRDefault="001D3C91" w:rsidP="001D3C91">
            <w:pPr>
              <w:contextualSpacing/>
            </w:pPr>
            <w:r w:rsidRPr="00371957">
              <w:t>28.</w:t>
            </w:r>
          </w:p>
        </w:tc>
        <w:tc>
          <w:tcPr>
            <w:tcW w:w="3734" w:type="pct"/>
            <w:gridSpan w:val="2"/>
            <w:vAlign w:val="bottom"/>
          </w:tcPr>
          <w:p w14:paraId="237ADA31" w14:textId="77777777" w:rsidR="001D3C91" w:rsidRPr="00371957" w:rsidRDefault="001D3C91" w:rsidP="001D3C91">
            <w:pPr>
              <w:spacing w:line="276" w:lineRule="auto"/>
              <w:contextualSpacing/>
              <w:jc w:val="both"/>
            </w:pPr>
            <w:r w:rsidRPr="00371957">
              <w:t>Criteria of essentiality of elements.</w:t>
            </w:r>
          </w:p>
        </w:tc>
        <w:tc>
          <w:tcPr>
            <w:tcW w:w="318" w:type="pct"/>
            <w:shd w:val="clear" w:color="auto" w:fill="auto"/>
            <w:vAlign w:val="center"/>
          </w:tcPr>
          <w:p w14:paraId="3B115794"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23599113" w14:textId="77777777" w:rsidR="001D3C91" w:rsidRPr="00371957" w:rsidRDefault="001D3C91" w:rsidP="001D3C91">
            <w:pPr>
              <w:spacing w:line="276" w:lineRule="auto"/>
              <w:contextualSpacing/>
              <w:jc w:val="center"/>
            </w:pPr>
            <w:r w:rsidRPr="00371957">
              <w:t>E</w:t>
            </w:r>
          </w:p>
        </w:tc>
        <w:tc>
          <w:tcPr>
            <w:tcW w:w="428" w:type="pct"/>
            <w:shd w:val="clear" w:color="auto" w:fill="auto"/>
            <w:vAlign w:val="center"/>
          </w:tcPr>
          <w:p w14:paraId="3E1F443E" w14:textId="77777777" w:rsidR="001D3C91" w:rsidRPr="00371957" w:rsidRDefault="001D3C91" w:rsidP="001D3C91">
            <w:pPr>
              <w:spacing w:line="276" w:lineRule="auto"/>
              <w:contextualSpacing/>
              <w:jc w:val="center"/>
            </w:pPr>
            <w:r w:rsidRPr="00371957">
              <w:t>5</w:t>
            </w:r>
          </w:p>
        </w:tc>
      </w:tr>
      <w:tr w:rsidR="001D3C91" w:rsidRPr="00371957" w14:paraId="5295C35D" w14:textId="77777777" w:rsidTr="001D3C91">
        <w:trPr>
          <w:trHeight w:val="70"/>
          <w:jc w:val="center"/>
        </w:trPr>
        <w:tc>
          <w:tcPr>
            <w:tcW w:w="266" w:type="pct"/>
            <w:vAlign w:val="center"/>
          </w:tcPr>
          <w:p w14:paraId="53F6312E" w14:textId="77777777" w:rsidR="001D3C91" w:rsidRPr="00371957" w:rsidRDefault="001D3C91" w:rsidP="001D3C91">
            <w:pPr>
              <w:contextualSpacing/>
            </w:pPr>
            <w:r w:rsidRPr="00371957">
              <w:t>29.</w:t>
            </w:r>
          </w:p>
        </w:tc>
        <w:tc>
          <w:tcPr>
            <w:tcW w:w="3734" w:type="pct"/>
            <w:gridSpan w:val="2"/>
            <w:vAlign w:val="bottom"/>
          </w:tcPr>
          <w:p w14:paraId="26C98FE6" w14:textId="77777777" w:rsidR="001D3C91" w:rsidRPr="00371957" w:rsidRDefault="001D3C91" w:rsidP="001D3C91">
            <w:pPr>
              <w:spacing w:line="276" w:lineRule="auto"/>
              <w:contextualSpacing/>
              <w:jc w:val="both"/>
            </w:pPr>
            <w:r w:rsidRPr="00371957">
              <w:t>Discuss physiological changes during ripening.</w:t>
            </w:r>
          </w:p>
        </w:tc>
        <w:tc>
          <w:tcPr>
            <w:tcW w:w="318" w:type="pct"/>
            <w:shd w:val="clear" w:color="auto" w:fill="auto"/>
            <w:vAlign w:val="center"/>
          </w:tcPr>
          <w:p w14:paraId="1DA22A65" w14:textId="77777777" w:rsidR="001D3C91" w:rsidRPr="00371957" w:rsidRDefault="001D3C91" w:rsidP="001D3C91">
            <w:pPr>
              <w:spacing w:line="276" w:lineRule="auto"/>
              <w:contextualSpacing/>
              <w:jc w:val="center"/>
            </w:pPr>
            <w:r w:rsidRPr="00371957">
              <w:t>CO6</w:t>
            </w:r>
          </w:p>
        </w:tc>
        <w:tc>
          <w:tcPr>
            <w:tcW w:w="255" w:type="pct"/>
            <w:shd w:val="clear" w:color="auto" w:fill="auto"/>
            <w:vAlign w:val="center"/>
          </w:tcPr>
          <w:p w14:paraId="7141353D"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6DA4491D" w14:textId="77777777" w:rsidR="001D3C91" w:rsidRPr="00371957" w:rsidRDefault="001D3C91" w:rsidP="001D3C91">
            <w:pPr>
              <w:spacing w:line="276" w:lineRule="auto"/>
              <w:contextualSpacing/>
              <w:jc w:val="center"/>
            </w:pPr>
            <w:r w:rsidRPr="00371957">
              <w:t>5</w:t>
            </w:r>
          </w:p>
        </w:tc>
      </w:tr>
      <w:tr w:rsidR="001D3C91" w:rsidRPr="00371957" w14:paraId="5BAE4C3D" w14:textId="77777777" w:rsidTr="001D3C91">
        <w:trPr>
          <w:trHeight w:val="74"/>
          <w:jc w:val="center"/>
        </w:trPr>
        <w:tc>
          <w:tcPr>
            <w:tcW w:w="266" w:type="pct"/>
            <w:vAlign w:val="center"/>
          </w:tcPr>
          <w:p w14:paraId="56749AEE" w14:textId="77777777" w:rsidR="001D3C91" w:rsidRPr="00371957" w:rsidRDefault="001D3C91" w:rsidP="001D3C91">
            <w:pPr>
              <w:contextualSpacing/>
            </w:pPr>
            <w:r w:rsidRPr="00371957">
              <w:t>30.</w:t>
            </w:r>
          </w:p>
        </w:tc>
        <w:tc>
          <w:tcPr>
            <w:tcW w:w="3734" w:type="pct"/>
            <w:gridSpan w:val="2"/>
            <w:vAlign w:val="bottom"/>
          </w:tcPr>
          <w:p w14:paraId="526875A0" w14:textId="77777777" w:rsidR="001D3C91" w:rsidRPr="00371957" w:rsidRDefault="001D3C91" w:rsidP="001D3C91">
            <w:pPr>
              <w:spacing w:line="276" w:lineRule="auto"/>
              <w:contextualSpacing/>
              <w:jc w:val="both"/>
            </w:pPr>
            <w:r w:rsidRPr="00371957">
              <w:t>Explain about the growth retardants.</w:t>
            </w:r>
          </w:p>
        </w:tc>
        <w:tc>
          <w:tcPr>
            <w:tcW w:w="318" w:type="pct"/>
            <w:shd w:val="clear" w:color="auto" w:fill="auto"/>
            <w:vAlign w:val="center"/>
          </w:tcPr>
          <w:p w14:paraId="0C755AD0" w14:textId="77777777" w:rsidR="001D3C91" w:rsidRPr="00371957" w:rsidRDefault="001D3C91" w:rsidP="001D3C91">
            <w:pPr>
              <w:spacing w:line="276" w:lineRule="auto"/>
              <w:contextualSpacing/>
              <w:jc w:val="center"/>
            </w:pPr>
            <w:r w:rsidRPr="00371957">
              <w:t>CO4</w:t>
            </w:r>
          </w:p>
        </w:tc>
        <w:tc>
          <w:tcPr>
            <w:tcW w:w="255" w:type="pct"/>
            <w:shd w:val="clear" w:color="auto" w:fill="auto"/>
            <w:vAlign w:val="center"/>
          </w:tcPr>
          <w:p w14:paraId="0D298F51"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0E6BE148" w14:textId="77777777" w:rsidR="001D3C91" w:rsidRPr="00371957" w:rsidRDefault="001D3C91" w:rsidP="001D3C91">
            <w:pPr>
              <w:spacing w:line="276" w:lineRule="auto"/>
              <w:contextualSpacing/>
              <w:jc w:val="center"/>
            </w:pPr>
            <w:r w:rsidRPr="00371957">
              <w:t>5</w:t>
            </w:r>
          </w:p>
        </w:tc>
      </w:tr>
      <w:tr w:rsidR="001D3C91" w:rsidRPr="00371957" w14:paraId="39B0C670" w14:textId="77777777" w:rsidTr="001D3C91">
        <w:trPr>
          <w:trHeight w:val="70"/>
          <w:jc w:val="center"/>
        </w:trPr>
        <w:tc>
          <w:tcPr>
            <w:tcW w:w="266" w:type="pct"/>
            <w:vAlign w:val="center"/>
          </w:tcPr>
          <w:p w14:paraId="48AFAC22" w14:textId="77777777" w:rsidR="001D3C91" w:rsidRPr="00371957" w:rsidRDefault="001D3C91" w:rsidP="001D3C91">
            <w:pPr>
              <w:contextualSpacing/>
            </w:pPr>
            <w:r w:rsidRPr="00371957">
              <w:t>31.</w:t>
            </w:r>
          </w:p>
        </w:tc>
        <w:tc>
          <w:tcPr>
            <w:tcW w:w="3734" w:type="pct"/>
            <w:gridSpan w:val="2"/>
            <w:vAlign w:val="bottom"/>
          </w:tcPr>
          <w:p w14:paraId="166B6461" w14:textId="77777777" w:rsidR="001D3C91" w:rsidRPr="00371957" w:rsidRDefault="001D3C91" w:rsidP="001D3C91">
            <w:pPr>
              <w:spacing w:line="276" w:lineRule="auto"/>
              <w:contextualSpacing/>
              <w:jc w:val="both"/>
            </w:pPr>
            <w:r w:rsidRPr="00371957">
              <w:t>Explain about the apical dominance of auxin.</w:t>
            </w:r>
          </w:p>
        </w:tc>
        <w:tc>
          <w:tcPr>
            <w:tcW w:w="318" w:type="pct"/>
            <w:shd w:val="clear" w:color="auto" w:fill="auto"/>
            <w:vAlign w:val="center"/>
          </w:tcPr>
          <w:p w14:paraId="30F6906A" w14:textId="77777777" w:rsidR="001D3C91" w:rsidRPr="00371957" w:rsidRDefault="001D3C91" w:rsidP="001D3C91">
            <w:pPr>
              <w:spacing w:line="276" w:lineRule="auto"/>
              <w:contextualSpacing/>
              <w:jc w:val="center"/>
            </w:pPr>
            <w:r w:rsidRPr="00371957">
              <w:t>CO4</w:t>
            </w:r>
          </w:p>
        </w:tc>
        <w:tc>
          <w:tcPr>
            <w:tcW w:w="255" w:type="pct"/>
            <w:shd w:val="clear" w:color="auto" w:fill="auto"/>
            <w:vAlign w:val="center"/>
          </w:tcPr>
          <w:p w14:paraId="7E0F0EAB"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22B29FFF" w14:textId="77777777" w:rsidR="001D3C91" w:rsidRPr="00371957" w:rsidRDefault="001D3C91" w:rsidP="001D3C91">
            <w:pPr>
              <w:spacing w:line="276" w:lineRule="auto"/>
              <w:contextualSpacing/>
              <w:jc w:val="center"/>
            </w:pPr>
            <w:r w:rsidRPr="00371957">
              <w:t>5</w:t>
            </w:r>
          </w:p>
        </w:tc>
      </w:tr>
      <w:tr w:rsidR="001D3C91" w:rsidRPr="00371957" w14:paraId="68323448" w14:textId="77777777" w:rsidTr="001D3C91">
        <w:trPr>
          <w:trHeight w:val="70"/>
          <w:jc w:val="center"/>
        </w:trPr>
        <w:tc>
          <w:tcPr>
            <w:tcW w:w="266" w:type="pct"/>
            <w:vAlign w:val="center"/>
          </w:tcPr>
          <w:p w14:paraId="4DB9977F" w14:textId="77777777" w:rsidR="001D3C91" w:rsidRPr="00371957" w:rsidRDefault="001D3C91" w:rsidP="001D3C91">
            <w:pPr>
              <w:contextualSpacing/>
            </w:pPr>
            <w:r w:rsidRPr="00371957">
              <w:t>32.</w:t>
            </w:r>
          </w:p>
        </w:tc>
        <w:tc>
          <w:tcPr>
            <w:tcW w:w="3734" w:type="pct"/>
            <w:gridSpan w:val="2"/>
            <w:vAlign w:val="bottom"/>
          </w:tcPr>
          <w:p w14:paraId="63F5B0B0" w14:textId="77777777" w:rsidR="001D3C91" w:rsidRPr="00371957" w:rsidRDefault="001D3C91" w:rsidP="001D3C91">
            <w:pPr>
              <w:spacing w:line="276" w:lineRule="auto"/>
              <w:contextualSpacing/>
              <w:jc w:val="both"/>
            </w:pPr>
            <w:r w:rsidRPr="00371957">
              <w:t xml:space="preserve">What are compatible osmolytes? Give examples. </w:t>
            </w:r>
          </w:p>
        </w:tc>
        <w:tc>
          <w:tcPr>
            <w:tcW w:w="318" w:type="pct"/>
            <w:shd w:val="clear" w:color="auto" w:fill="auto"/>
            <w:vAlign w:val="center"/>
          </w:tcPr>
          <w:p w14:paraId="638829B3" w14:textId="77777777" w:rsidR="001D3C91" w:rsidRPr="00371957" w:rsidRDefault="001D3C91" w:rsidP="001D3C91">
            <w:pPr>
              <w:spacing w:line="276" w:lineRule="auto"/>
              <w:contextualSpacing/>
              <w:jc w:val="center"/>
            </w:pPr>
            <w:r w:rsidRPr="00371957">
              <w:t>CO3</w:t>
            </w:r>
          </w:p>
        </w:tc>
        <w:tc>
          <w:tcPr>
            <w:tcW w:w="255" w:type="pct"/>
            <w:shd w:val="clear" w:color="auto" w:fill="auto"/>
            <w:vAlign w:val="center"/>
          </w:tcPr>
          <w:p w14:paraId="79B4A917"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22C7DB3B" w14:textId="77777777" w:rsidR="001D3C91" w:rsidRPr="00371957" w:rsidRDefault="001D3C91" w:rsidP="001D3C91">
            <w:pPr>
              <w:spacing w:line="276" w:lineRule="auto"/>
              <w:contextualSpacing/>
              <w:jc w:val="center"/>
            </w:pPr>
            <w:r w:rsidRPr="00371957">
              <w:t>5</w:t>
            </w:r>
          </w:p>
        </w:tc>
      </w:tr>
      <w:tr w:rsidR="001D3C91" w:rsidRPr="00371957" w14:paraId="535F0C86" w14:textId="77777777" w:rsidTr="001D3C91">
        <w:trPr>
          <w:trHeight w:val="549"/>
          <w:jc w:val="center"/>
        </w:trPr>
        <w:tc>
          <w:tcPr>
            <w:tcW w:w="5000" w:type="pct"/>
            <w:gridSpan w:val="6"/>
            <w:shd w:val="clear" w:color="auto" w:fill="auto"/>
          </w:tcPr>
          <w:p w14:paraId="690CA3CB" w14:textId="77777777" w:rsidR="001D3C91" w:rsidRPr="00371957" w:rsidRDefault="001D3C91" w:rsidP="001D3C91">
            <w:pPr>
              <w:spacing w:line="276" w:lineRule="auto"/>
              <w:contextualSpacing/>
              <w:jc w:val="center"/>
              <w:rPr>
                <w:b/>
                <w:u w:val="single"/>
              </w:rPr>
            </w:pPr>
            <w:r w:rsidRPr="00371957">
              <w:rPr>
                <w:b/>
                <w:u w:val="single"/>
              </w:rPr>
              <w:t>PART – C (2 X 15 = 30 MARKS)</w:t>
            </w:r>
          </w:p>
          <w:p w14:paraId="24F48355" w14:textId="77777777" w:rsidR="001D3C91" w:rsidRPr="00371957" w:rsidRDefault="001D3C91" w:rsidP="001D3C91">
            <w:pPr>
              <w:spacing w:line="276" w:lineRule="auto"/>
              <w:contextualSpacing/>
              <w:jc w:val="center"/>
              <w:rPr>
                <w:b/>
              </w:rPr>
            </w:pPr>
            <w:r w:rsidRPr="00371957">
              <w:rPr>
                <w:b/>
              </w:rPr>
              <w:t>(Answer any 2 from the following)</w:t>
            </w:r>
          </w:p>
        </w:tc>
      </w:tr>
      <w:tr w:rsidR="001D3C91" w:rsidRPr="00371957" w14:paraId="6D357208" w14:textId="77777777" w:rsidTr="001D3C91">
        <w:trPr>
          <w:trHeight w:val="395"/>
          <w:jc w:val="center"/>
        </w:trPr>
        <w:tc>
          <w:tcPr>
            <w:tcW w:w="266" w:type="pct"/>
            <w:vAlign w:val="center"/>
          </w:tcPr>
          <w:p w14:paraId="007056D0" w14:textId="77777777" w:rsidR="001D3C91" w:rsidRPr="00371957" w:rsidRDefault="001D3C91" w:rsidP="001D3C91">
            <w:pPr>
              <w:contextualSpacing/>
            </w:pPr>
            <w:r w:rsidRPr="00371957">
              <w:t>33.</w:t>
            </w:r>
          </w:p>
        </w:tc>
        <w:tc>
          <w:tcPr>
            <w:tcW w:w="190" w:type="pct"/>
            <w:vAlign w:val="center"/>
          </w:tcPr>
          <w:p w14:paraId="70BF0CC7" w14:textId="77777777" w:rsidR="001D3C91" w:rsidRPr="00371957" w:rsidRDefault="001D3C91" w:rsidP="001D3C91">
            <w:pPr>
              <w:spacing w:line="276" w:lineRule="auto"/>
              <w:contextualSpacing/>
            </w:pPr>
            <w:r w:rsidRPr="00371957">
              <w:t>a.</w:t>
            </w:r>
          </w:p>
        </w:tc>
        <w:tc>
          <w:tcPr>
            <w:tcW w:w="3544" w:type="pct"/>
            <w:vAlign w:val="bottom"/>
          </w:tcPr>
          <w:p w14:paraId="6C5A165E" w14:textId="77777777" w:rsidR="001D3C91" w:rsidRPr="00371957" w:rsidRDefault="001D3C91" w:rsidP="001D3C91">
            <w:pPr>
              <w:spacing w:line="276" w:lineRule="auto"/>
              <w:contextualSpacing/>
              <w:jc w:val="both"/>
            </w:pPr>
            <w:r w:rsidRPr="00371957">
              <w:t>Explain the theory of stomatal opening and closing and list out types of antitranspirants with examples.</w:t>
            </w:r>
          </w:p>
        </w:tc>
        <w:tc>
          <w:tcPr>
            <w:tcW w:w="318" w:type="pct"/>
            <w:shd w:val="clear" w:color="auto" w:fill="auto"/>
            <w:vAlign w:val="center"/>
          </w:tcPr>
          <w:p w14:paraId="57190510" w14:textId="77777777" w:rsidR="001D3C91" w:rsidRPr="00371957" w:rsidRDefault="001D3C91" w:rsidP="001D3C91">
            <w:pPr>
              <w:spacing w:line="276" w:lineRule="auto"/>
              <w:contextualSpacing/>
              <w:jc w:val="center"/>
            </w:pPr>
            <w:r w:rsidRPr="00371957">
              <w:t>CO3</w:t>
            </w:r>
          </w:p>
        </w:tc>
        <w:tc>
          <w:tcPr>
            <w:tcW w:w="255" w:type="pct"/>
            <w:shd w:val="clear" w:color="auto" w:fill="auto"/>
            <w:vAlign w:val="center"/>
          </w:tcPr>
          <w:p w14:paraId="75E42CD2"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4D9877B6" w14:textId="77777777" w:rsidR="001D3C91" w:rsidRPr="00371957" w:rsidRDefault="001D3C91" w:rsidP="001D3C91">
            <w:pPr>
              <w:spacing w:line="276" w:lineRule="auto"/>
              <w:contextualSpacing/>
              <w:jc w:val="center"/>
            </w:pPr>
            <w:r w:rsidRPr="00371957">
              <w:t>7.5</w:t>
            </w:r>
          </w:p>
        </w:tc>
      </w:tr>
      <w:tr w:rsidR="001D3C91" w:rsidRPr="00371957" w14:paraId="5D8AD0A1" w14:textId="77777777" w:rsidTr="001D3C91">
        <w:trPr>
          <w:trHeight w:val="395"/>
          <w:jc w:val="center"/>
        </w:trPr>
        <w:tc>
          <w:tcPr>
            <w:tcW w:w="266" w:type="pct"/>
            <w:vAlign w:val="center"/>
          </w:tcPr>
          <w:p w14:paraId="366492D8" w14:textId="77777777" w:rsidR="001D3C91" w:rsidRPr="00371957" w:rsidRDefault="001D3C91" w:rsidP="001D3C91">
            <w:pPr>
              <w:contextualSpacing/>
            </w:pPr>
          </w:p>
        </w:tc>
        <w:tc>
          <w:tcPr>
            <w:tcW w:w="190" w:type="pct"/>
            <w:vAlign w:val="center"/>
          </w:tcPr>
          <w:p w14:paraId="4B623EB6" w14:textId="77777777" w:rsidR="001D3C91" w:rsidRPr="00371957" w:rsidRDefault="001D3C91" w:rsidP="001D3C91">
            <w:pPr>
              <w:spacing w:line="276" w:lineRule="auto"/>
              <w:contextualSpacing/>
            </w:pPr>
            <w:r w:rsidRPr="00371957">
              <w:t>b.</w:t>
            </w:r>
          </w:p>
        </w:tc>
        <w:tc>
          <w:tcPr>
            <w:tcW w:w="3544" w:type="pct"/>
            <w:vAlign w:val="bottom"/>
          </w:tcPr>
          <w:p w14:paraId="130CA895" w14:textId="77777777" w:rsidR="001D3C91" w:rsidRPr="00371957" w:rsidRDefault="001D3C91" w:rsidP="001D3C91">
            <w:pPr>
              <w:spacing w:line="276" w:lineRule="auto"/>
              <w:contextualSpacing/>
              <w:jc w:val="both"/>
              <w:rPr>
                <w:bCs/>
              </w:rPr>
            </w:pPr>
            <w:r w:rsidRPr="00371957">
              <w:t>Summarize the functions of nitrogen and potassium in plants.  Explain about their deficiency symptoms</w:t>
            </w:r>
            <w:r>
              <w:t>.</w:t>
            </w:r>
          </w:p>
        </w:tc>
        <w:tc>
          <w:tcPr>
            <w:tcW w:w="318" w:type="pct"/>
            <w:shd w:val="clear" w:color="auto" w:fill="auto"/>
            <w:vAlign w:val="center"/>
          </w:tcPr>
          <w:p w14:paraId="67AC1526"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4FB43569"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4F71D87B" w14:textId="77777777" w:rsidR="001D3C91" w:rsidRPr="00371957" w:rsidRDefault="001D3C91" w:rsidP="001D3C91">
            <w:pPr>
              <w:spacing w:line="276" w:lineRule="auto"/>
              <w:contextualSpacing/>
              <w:jc w:val="center"/>
            </w:pPr>
            <w:r w:rsidRPr="00371957">
              <w:t>7.5</w:t>
            </w:r>
          </w:p>
        </w:tc>
      </w:tr>
      <w:tr w:rsidR="001D3C91" w:rsidRPr="00371957" w14:paraId="1AE58CDE" w14:textId="77777777" w:rsidTr="001D3C91">
        <w:trPr>
          <w:trHeight w:val="70"/>
          <w:jc w:val="center"/>
        </w:trPr>
        <w:tc>
          <w:tcPr>
            <w:tcW w:w="266" w:type="pct"/>
            <w:vAlign w:val="center"/>
          </w:tcPr>
          <w:p w14:paraId="3172AA8C" w14:textId="77777777" w:rsidR="001D3C91" w:rsidRPr="00371957" w:rsidRDefault="001D3C91" w:rsidP="001D3C91">
            <w:pPr>
              <w:contextualSpacing/>
            </w:pPr>
          </w:p>
        </w:tc>
        <w:tc>
          <w:tcPr>
            <w:tcW w:w="190" w:type="pct"/>
            <w:vAlign w:val="center"/>
          </w:tcPr>
          <w:p w14:paraId="17059295" w14:textId="77777777" w:rsidR="001D3C91" w:rsidRPr="00371957" w:rsidRDefault="001D3C91" w:rsidP="001D3C91">
            <w:pPr>
              <w:spacing w:line="276" w:lineRule="auto"/>
              <w:contextualSpacing/>
            </w:pPr>
          </w:p>
        </w:tc>
        <w:tc>
          <w:tcPr>
            <w:tcW w:w="3544" w:type="pct"/>
            <w:vAlign w:val="bottom"/>
          </w:tcPr>
          <w:p w14:paraId="4BD509D0" w14:textId="77777777" w:rsidR="001D3C91" w:rsidRPr="00371957" w:rsidRDefault="001D3C91" w:rsidP="001D3C91">
            <w:pPr>
              <w:spacing w:line="276" w:lineRule="auto"/>
              <w:contextualSpacing/>
              <w:jc w:val="both"/>
            </w:pPr>
          </w:p>
        </w:tc>
        <w:tc>
          <w:tcPr>
            <w:tcW w:w="318" w:type="pct"/>
            <w:shd w:val="clear" w:color="auto" w:fill="auto"/>
            <w:vAlign w:val="center"/>
          </w:tcPr>
          <w:p w14:paraId="46E6466E" w14:textId="77777777" w:rsidR="001D3C91" w:rsidRPr="00371957" w:rsidRDefault="001D3C91" w:rsidP="001D3C91">
            <w:pPr>
              <w:spacing w:line="276" w:lineRule="auto"/>
              <w:contextualSpacing/>
              <w:jc w:val="center"/>
            </w:pPr>
          </w:p>
        </w:tc>
        <w:tc>
          <w:tcPr>
            <w:tcW w:w="255" w:type="pct"/>
            <w:shd w:val="clear" w:color="auto" w:fill="auto"/>
            <w:vAlign w:val="center"/>
          </w:tcPr>
          <w:p w14:paraId="0B28C9F3" w14:textId="77777777" w:rsidR="001D3C91" w:rsidRPr="00371957" w:rsidRDefault="001D3C91" w:rsidP="001D3C91">
            <w:pPr>
              <w:spacing w:line="276" w:lineRule="auto"/>
              <w:contextualSpacing/>
              <w:jc w:val="center"/>
            </w:pPr>
          </w:p>
        </w:tc>
        <w:tc>
          <w:tcPr>
            <w:tcW w:w="428" w:type="pct"/>
            <w:shd w:val="clear" w:color="auto" w:fill="auto"/>
            <w:vAlign w:val="center"/>
          </w:tcPr>
          <w:p w14:paraId="36D8168A" w14:textId="77777777" w:rsidR="001D3C91" w:rsidRPr="00371957" w:rsidRDefault="001D3C91" w:rsidP="001D3C91">
            <w:pPr>
              <w:spacing w:line="276" w:lineRule="auto"/>
              <w:contextualSpacing/>
              <w:jc w:val="center"/>
            </w:pPr>
          </w:p>
        </w:tc>
      </w:tr>
      <w:tr w:rsidR="001D3C91" w:rsidRPr="00371957" w14:paraId="40DEFE20" w14:textId="77777777" w:rsidTr="001D3C91">
        <w:trPr>
          <w:trHeight w:val="70"/>
          <w:jc w:val="center"/>
        </w:trPr>
        <w:tc>
          <w:tcPr>
            <w:tcW w:w="266" w:type="pct"/>
            <w:vAlign w:val="center"/>
          </w:tcPr>
          <w:p w14:paraId="7359E73A" w14:textId="77777777" w:rsidR="001D3C91" w:rsidRPr="00371957" w:rsidRDefault="001D3C91" w:rsidP="001D3C91">
            <w:pPr>
              <w:contextualSpacing/>
            </w:pPr>
            <w:r w:rsidRPr="00371957">
              <w:t>34.</w:t>
            </w:r>
          </w:p>
        </w:tc>
        <w:tc>
          <w:tcPr>
            <w:tcW w:w="190" w:type="pct"/>
            <w:vAlign w:val="center"/>
          </w:tcPr>
          <w:p w14:paraId="5B08A051" w14:textId="77777777" w:rsidR="001D3C91" w:rsidRPr="00371957" w:rsidRDefault="001D3C91" w:rsidP="001D3C91">
            <w:pPr>
              <w:spacing w:line="276" w:lineRule="auto"/>
              <w:contextualSpacing/>
            </w:pPr>
            <w:r w:rsidRPr="00371957">
              <w:t>a.</w:t>
            </w:r>
          </w:p>
        </w:tc>
        <w:tc>
          <w:tcPr>
            <w:tcW w:w="3544" w:type="pct"/>
            <w:vAlign w:val="bottom"/>
          </w:tcPr>
          <w:p w14:paraId="74FB3431" w14:textId="77777777" w:rsidR="001D3C91" w:rsidRPr="00371957" w:rsidRDefault="001D3C91" w:rsidP="001D3C91">
            <w:pPr>
              <w:spacing w:line="276" w:lineRule="auto"/>
              <w:contextualSpacing/>
              <w:jc w:val="both"/>
            </w:pPr>
            <w:r w:rsidRPr="00371957">
              <w:t xml:space="preserve">In what way C4 plants are more efficient than C3 plants? </w:t>
            </w:r>
            <w:r>
              <w:t>Explain</w:t>
            </w:r>
            <w:r w:rsidRPr="00371957">
              <w:t xml:space="preserve"> in detail</w:t>
            </w:r>
            <w:r>
              <w:t>.</w:t>
            </w:r>
          </w:p>
        </w:tc>
        <w:tc>
          <w:tcPr>
            <w:tcW w:w="318" w:type="pct"/>
            <w:shd w:val="clear" w:color="auto" w:fill="auto"/>
            <w:vAlign w:val="center"/>
          </w:tcPr>
          <w:p w14:paraId="640E23CD" w14:textId="77777777" w:rsidR="001D3C91" w:rsidRPr="00371957" w:rsidRDefault="001D3C91" w:rsidP="001D3C91">
            <w:pPr>
              <w:spacing w:line="276" w:lineRule="auto"/>
              <w:contextualSpacing/>
              <w:jc w:val="center"/>
            </w:pPr>
            <w:r w:rsidRPr="00371957">
              <w:t>CO3</w:t>
            </w:r>
          </w:p>
        </w:tc>
        <w:tc>
          <w:tcPr>
            <w:tcW w:w="255" w:type="pct"/>
            <w:shd w:val="clear" w:color="auto" w:fill="auto"/>
            <w:vAlign w:val="center"/>
          </w:tcPr>
          <w:p w14:paraId="0D804DD0"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0E35CBFA" w14:textId="77777777" w:rsidR="001D3C91" w:rsidRPr="00371957" w:rsidRDefault="001D3C91" w:rsidP="001D3C91">
            <w:pPr>
              <w:spacing w:line="276" w:lineRule="auto"/>
              <w:contextualSpacing/>
              <w:jc w:val="center"/>
            </w:pPr>
            <w:r w:rsidRPr="00371957">
              <w:t>7.5</w:t>
            </w:r>
          </w:p>
        </w:tc>
      </w:tr>
      <w:tr w:rsidR="001D3C91" w:rsidRPr="00371957" w14:paraId="4B3D8D43" w14:textId="77777777" w:rsidTr="001D3C91">
        <w:trPr>
          <w:trHeight w:val="70"/>
          <w:jc w:val="center"/>
        </w:trPr>
        <w:tc>
          <w:tcPr>
            <w:tcW w:w="266" w:type="pct"/>
            <w:vAlign w:val="center"/>
          </w:tcPr>
          <w:p w14:paraId="45C7F654" w14:textId="77777777" w:rsidR="001D3C91" w:rsidRPr="00371957" w:rsidRDefault="001D3C91" w:rsidP="001D3C91">
            <w:pPr>
              <w:contextualSpacing/>
            </w:pPr>
          </w:p>
        </w:tc>
        <w:tc>
          <w:tcPr>
            <w:tcW w:w="190" w:type="pct"/>
            <w:vAlign w:val="center"/>
          </w:tcPr>
          <w:p w14:paraId="2341D327" w14:textId="77777777" w:rsidR="001D3C91" w:rsidRPr="00371957" w:rsidRDefault="001D3C91" w:rsidP="001D3C91">
            <w:pPr>
              <w:spacing w:line="276" w:lineRule="auto"/>
              <w:contextualSpacing/>
            </w:pPr>
            <w:r w:rsidRPr="00371957">
              <w:t>b.</w:t>
            </w:r>
          </w:p>
        </w:tc>
        <w:tc>
          <w:tcPr>
            <w:tcW w:w="3544" w:type="pct"/>
            <w:vAlign w:val="bottom"/>
          </w:tcPr>
          <w:p w14:paraId="2F4E4274" w14:textId="77777777" w:rsidR="001D3C91" w:rsidRPr="00371957" w:rsidRDefault="001D3C91" w:rsidP="001D3C91">
            <w:pPr>
              <w:spacing w:line="276" w:lineRule="auto"/>
              <w:contextualSpacing/>
              <w:jc w:val="both"/>
            </w:pPr>
            <w:r w:rsidRPr="00371957">
              <w:t>What are the methods of nutrient application</w:t>
            </w:r>
            <w:r>
              <w:t>?</w:t>
            </w:r>
          </w:p>
        </w:tc>
        <w:tc>
          <w:tcPr>
            <w:tcW w:w="318" w:type="pct"/>
            <w:shd w:val="clear" w:color="auto" w:fill="auto"/>
            <w:vAlign w:val="center"/>
          </w:tcPr>
          <w:p w14:paraId="68583A53" w14:textId="77777777" w:rsidR="001D3C91" w:rsidRPr="00371957" w:rsidRDefault="001D3C91" w:rsidP="001D3C91">
            <w:pPr>
              <w:spacing w:line="276" w:lineRule="auto"/>
              <w:contextualSpacing/>
              <w:jc w:val="center"/>
            </w:pPr>
            <w:r w:rsidRPr="00371957">
              <w:t>CO2</w:t>
            </w:r>
          </w:p>
        </w:tc>
        <w:tc>
          <w:tcPr>
            <w:tcW w:w="255" w:type="pct"/>
            <w:shd w:val="clear" w:color="auto" w:fill="auto"/>
            <w:vAlign w:val="center"/>
          </w:tcPr>
          <w:p w14:paraId="1BC2685B" w14:textId="77777777" w:rsidR="001D3C91" w:rsidRPr="00371957" w:rsidRDefault="001D3C91" w:rsidP="001D3C91">
            <w:pPr>
              <w:spacing w:line="276" w:lineRule="auto"/>
              <w:contextualSpacing/>
              <w:jc w:val="center"/>
            </w:pPr>
            <w:r w:rsidRPr="00371957">
              <w:t>R</w:t>
            </w:r>
          </w:p>
        </w:tc>
        <w:tc>
          <w:tcPr>
            <w:tcW w:w="428" w:type="pct"/>
            <w:shd w:val="clear" w:color="auto" w:fill="auto"/>
            <w:vAlign w:val="center"/>
          </w:tcPr>
          <w:p w14:paraId="0C2A3B9C" w14:textId="77777777" w:rsidR="001D3C91" w:rsidRPr="00371957" w:rsidRDefault="001D3C91" w:rsidP="001D3C91">
            <w:pPr>
              <w:spacing w:line="276" w:lineRule="auto"/>
              <w:contextualSpacing/>
              <w:jc w:val="center"/>
            </w:pPr>
            <w:r w:rsidRPr="00371957">
              <w:t>7.5</w:t>
            </w:r>
          </w:p>
        </w:tc>
      </w:tr>
      <w:tr w:rsidR="001D3C91" w:rsidRPr="00371957" w14:paraId="1C45ADED" w14:textId="77777777" w:rsidTr="001D3C91">
        <w:trPr>
          <w:trHeight w:val="70"/>
          <w:jc w:val="center"/>
        </w:trPr>
        <w:tc>
          <w:tcPr>
            <w:tcW w:w="266" w:type="pct"/>
            <w:vAlign w:val="center"/>
          </w:tcPr>
          <w:p w14:paraId="13612905" w14:textId="77777777" w:rsidR="001D3C91" w:rsidRPr="00371957" w:rsidRDefault="001D3C91" w:rsidP="001D3C91">
            <w:pPr>
              <w:contextualSpacing/>
            </w:pPr>
          </w:p>
        </w:tc>
        <w:tc>
          <w:tcPr>
            <w:tcW w:w="190" w:type="pct"/>
            <w:vAlign w:val="center"/>
          </w:tcPr>
          <w:p w14:paraId="116F6AF4" w14:textId="77777777" w:rsidR="001D3C91" w:rsidRPr="00371957" w:rsidRDefault="001D3C91" w:rsidP="001D3C91">
            <w:pPr>
              <w:spacing w:line="276" w:lineRule="auto"/>
              <w:contextualSpacing/>
            </w:pPr>
          </w:p>
        </w:tc>
        <w:tc>
          <w:tcPr>
            <w:tcW w:w="3544" w:type="pct"/>
            <w:vAlign w:val="bottom"/>
          </w:tcPr>
          <w:p w14:paraId="7A66C6B6" w14:textId="77777777" w:rsidR="001D3C91" w:rsidRPr="00371957" w:rsidRDefault="001D3C91" w:rsidP="001D3C91">
            <w:pPr>
              <w:spacing w:line="276" w:lineRule="auto"/>
              <w:contextualSpacing/>
              <w:jc w:val="both"/>
            </w:pPr>
          </w:p>
        </w:tc>
        <w:tc>
          <w:tcPr>
            <w:tcW w:w="318" w:type="pct"/>
            <w:shd w:val="clear" w:color="auto" w:fill="auto"/>
            <w:vAlign w:val="center"/>
          </w:tcPr>
          <w:p w14:paraId="53E23D89" w14:textId="77777777" w:rsidR="001D3C91" w:rsidRPr="00371957" w:rsidRDefault="001D3C91" w:rsidP="001D3C91">
            <w:pPr>
              <w:spacing w:line="276" w:lineRule="auto"/>
              <w:contextualSpacing/>
              <w:jc w:val="center"/>
            </w:pPr>
          </w:p>
        </w:tc>
        <w:tc>
          <w:tcPr>
            <w:tcW w:w="255" w:type="pct"/>
            <w:shd w:val="clear" w:color="auto" w:fill="auto"/>
            <w:vAlign w:val="center"/>
          </w:tcPr>
          <w:p w14:paraId="295F8FB5" w14:textId="77777777" w:rsidR="001D3C91" w:rsidRPr="00371957" w:rsidRDefault="001D3C91" w:rsidP="001D3C91">
            <w:pPr>
              <w:spacing w:line="276" w:lineRule="auto"/>
              <w:contextualSpacing/>
              <w:jc w:val="center"/>
            </w:pPr>
          </w:p>
        </w:tc>
        <w:tc>
          <w:tcPr>
            <w:tcW w:w="428" w:type="pct"/>
            <w:shd w:val="clear" w:color="auto" w:fill="auto"/>
            <w:vAlign w:val="center"/>
          </w:tcPr>
          <w:p w14:paraId="5218CB8C" w14:textId="77777777" w:rsidR="001D3C91" w:rsidRPr="00371957" w:rsidRDefault="001D3C91" w:rsidP="001D3C91">
            <w:pPr>
              <w:spacing w:line="276" w:lineRule="auto"/>
              <w:contextualSpacing/>
              <w:jc w:val="center"/>
            </w:pPr>
          </w:p>
        </w:tc>
      </w:tr>
      <w:tr w:rsidR="001D3C91" w:rsidRPr="00371957" w14:paraId="4827F340" w14:textId="77777777" w:rsidTr="001D3C91">
        <w:trPr>
          <w:trHeight w:val="70"/>
          <w:jc w:val="center"/>
        </w:trPr>
        <w:tc>
          <w:tcPr>
            <w:tcW w:w="266" w:type="pct"/>
            <w:vAlign w:val="center"/>
          </w:tcPr>
          <w:p w14:paraId="382E1E70" w14:textId="77777777" w:rsidR="001D3C91" w:rsidRPr="00371957" w:rsidRDefault="001D3C91" w:rsidP="001D3C91">
            <w:pPr>
              <w:contextualSpacing/>
            </w:pPr>
            <w:r w:rsidRPr="00371957">
              <w:t>35.</w:t>
            </w:r>
          </w:p>
        </w:tc>
        <w:tc>
          <w:tcPr>
            <w:tcW w:w="190" w:type="pct"/>
            <w:vAlign w:val="center"/>
          </w:tcPr>
          <w:p w14:paraId="5C527126" w14:textId="77777777" w:rsidR="001D3C91" w:rsidRPr="00371957" w:rsidRDefault="001D3C91" w:rsidP="001D3C91">
            <w:pPr>
              <w:spacing w:line="276" w:lineRule="auto"/>
              <w:contextualSpacing/>
            </w:pPr>
            <w:r w:rsidRPr="00371957">
              <w:t>a.</w:t>
            </w:r>
          </w:p>
        </w:tc>
        <w:tc>
          <w:tcPr>
            <w:tcW w:w="3544" w:type="pct"/>
          </w:tcPr>
          <w:p w14:paraId="61CB9D10" w14:textId="77777777" w:rsidR="001D3C91" w:rsidRPr="00371957" w:rsidRDefault="001D3C91" w:rsidP="001D3C91">
            <w:pPr>
              <w:spacing w:line="276" w:lineRule="auto"/>
              <w:contextualSpacing/>
              <w:jc w:val="both"/>
            </w:pPr>
            <w:r w:rsidRPr="00371957">
              <w:rPr>
                <w:rFonts w:eastAsia="Calibri"/>
              </w:rPr>
              <w:t>Extend the physiological roles of auxin, cytokinin, and ethylene in plants</w:t>
            </w:r>
            <w:r>
              <w:rPr>
                <w:rFonts w:eastAsia="Calibri"/>
              </w:rPr>
              <w:t>.</w:t>
            </w:r>
          </w:p>
        </w:tc>
        <w:tc>
          <w:tcPr>
            <w:tcW w:w="318" w:type="pct"/>
            <w:shd w:val="clear" w:color="auto" w:fill="auto"/>
            <w:vAlign w:val="center"/>
          </w:tcPr>
          <w:p w14:paraId="5B555BFB" w14:textId="77777777" w:rsidR="001D3C91" w:rsidRPr="00371957" w:rsidRDefault="001D3C91" w:rsidP="001D3C91">
            <w:pPr>
              <w:spacing w:line="276" w:lineRule="auto"/>
              <w:contextualSpacing/>
              <w:jc w:val="center"/>
            </w:pPr>
            <w:r w:rsidRPr="00371957">
              <w:t>CO4</w:t>
            </w:r>
          </w:p>
        </w:tc>
        <w:tc>
          <w:tcPr>
            <w:tcW w:w="255" w:type="pct"/>
            <w:shd w:val="clear" w:color="auto" w:fill="auto"/>
            <w:vAlign w:val="center"/>
          </w:tcPr>
          <w:p w14:paraId="74B69EF9"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1CFD9ACA" w14:textId="77777777" w:rsidR="001D3C91" w:rsidRPr="00371957" w:rsidRDefault="001D3C91" w:rsidP="001D3C91">
            <w:pPr>
              <w:spacing w:line="276" w:lineRule="auto"/>
              <w:contextualSpacing/>
              <w:jc w:val="center"/>
            </w:pPr>
            <w:r w:rsidRPr="00371957">
              <w:t>7.5</w:t>
            </w:r>
          </w:p>
        </w:tc>
      </w:tr>
      <w:tr w:rsidR="001D3C91" w:rsidRPr="00371957" w14:paraId="178BFCD8" w14:textId="77777777" w:rsidTr="001D3C91">
        <w:trPr>
          <w:trHeight w:val="70"/>
          <w:jc w:val="center"/>
        </w:trPr>
        <w:tc>
          <w:tcPr>
            <w:tcW w:w="266" w:type="pct"/>
            <w:vAlign w:val="center"/>
          </w:tcPr>
          <w:p w14:paraId="3FABBD1C" w14:textId="77777777" w:rsidR="001D3C91" w:rsidRPr="00371957" w:rsidRDefault="001D3C91" w:rsidP="001D3C91">
            <w:pPr>
              <w:contextualSpacing/>
            </w:pPr>
          </w:p>
        </w:tc>
        <w:tc>
          <w:tcPr>
            <w:tcW w:w="190" w:type="pct"/>
            <w:vAlign w:val="center"/>
          </w:tcPr>
          <w:p w14:paraId="3A82B35D" w14:textId="77777777" w:rsidR="001D3C91" w:rsidRPr="00371957" w:rsidRDefault="001D3C91" w:rsidP="001D3C91">
            <w:pPr>
              <w:spacing w:line="276" w:lineRule="auto"/>
              <w:contextualSpacing/>
            </w:pPr>
            <w:r w:rsidRPr="00371957">
              <w:t>b.</w:t>
            </w:r>
          </w:p>
        </w:tc>
        <w:tc>
          <w:tcPr>
            <w:tcW w:w="3544" w:type="pct"/>
          </w:tcPr>
          <w:p w14:paraId="4327C89B" w14:textId="77777777" w:rsidR="001D3C91" w:rsidRPr="00371957" w:rsidRDefault="001D3C91" w:rsidP="001D3C91">
            <w:pPr>
              <w:spacing w:line="276" w:lineRule="auto"/>
              <w:contextualSpacing/>
              <w:jc w:val="both"/>
              <w:rPr>
                <w:bCs/>
              </w:rPr>
            </w:pPr>
            <w:r w:rsidRPr="00371957">
              <w:rPr>
                <w:rFonts w:eastAsia="Calibri"/>
              </w:rPr>
              <w:t>Explain the mechanisms of drought and salinity resistance in crop plants</w:t>
            </w:r>
            <w:r>
              <w:rPr>
                <w:rFonts w:eastAsia="Calibri"/>
              </w:rPr>
              <w:t>.</w:t>
            </w:r>
          </w:p>
        </w:tc>
        <w:tc>
          <w:tcPr>
            <w:tcW w:w="318" w:type="pct"/>
            <w:shd w:val="clear" w:color="auto" w:fill="auto"/>
            <w:vAlign w:val="center"/>
          </w:tcPr>
          <w:p w14:paraId="6847C9A2" w14:textId="77777777" w:rsidR="001D3C91" w:rsidRPr="00371957" w:rsidRDefault="001D3C91" w:rsidP="001D3C91">
            <w:pPr>
              <w:spacing w:line="276" w:lineRule="auto"/>
              <w:contextualSpacing/>
              <w:jc w:val="center"/>
            </w:pPr>
            <w:r w:rsidRPr="00371957">
              <w:t>CO3</w:t>
            </w:r>
          </w:p>
        </w:tc>
        <w:tc>
          <w:tcPr>
            <w:tcW w:w="255" w:type="pct"/>
            <w:shd w:val="clear" w:color="auto" w:fill="auto"/>
            <w:vAlign w:val="center"/>
          </w:tcPr>
          <w:p w14:paraId="250F3833" w14:textId="77777777" w:rsidR="001D3C91" w:rsidRPr="00371957" w:rsidRDefault="001D3C91" w:rsidP="001D3C91">
            <w:pPr>
              <w:spacing w:line="276" w:lineRule="auto"/>
              <w:contextualSpacing/>
              <w:jc w:val="center"/>
            </w:pPr>
            <w:r w:rsidRPr="00371957">
              <w:t>U</w:t>
            </w:r>
          </w:p>
        </w:tc>
        <w:tc>
          <w:tcPr>
            <w:tcW w:w="428" w:type="pct"/>
            <w:shd w:val="clear" w:color="auto" w:fill="auto"/>
            <w:vAlign w:val="center"/>
          </w:tcPr>
          <w:p w14:paraId="53EBC907" w14:textId="77777777" w:rsidR="001D3C91" w:rsidRPr="00371957" w:rsidRDefault="001D3C91" w:rsidP="001D3C91">
            <w:pPr>
              <w:spacing w:line="276" w:lineRule="auto"/>
              <w:contextualSpacing/>
              <w:jc w:val="center"/>
            </w:pPr>
            <w:r w:rsidRPr="00371957">
              <w:t>7.5</w:t>
            </w:r>
          </w:p>
        </w:tc>
      </w:tr>
    </w:tbl>
    <w:p w14:paraId="706FA223" w14:textId="77777777" w:rsidR="001D3C91" w:rsidRPr="00371957" w:rsidRDefault="001D3C91" w:rsidP="001D3C91">
      <w:pPr>
        <w:contextualSpacing/>
      </w:pPr>
      <w:r w:rsidRPr="00371957">
        <w:rPr>
          <w:b/>
          <w:bCs/>
        </w:rPr>
        <w:t>CO</w:t>
      </w:r>
      <w:r w:rsidRPr="00371957">
        <w:t xml:space="preserve"> – COURSE OUTCOME</w:t>
      </w:r>
      <w:r w:rsidRPr="00371957">
        <w:tab/>
      </w:r>
      <w:r w:rsidRPr="00371957">
        <w:tab/>
      </w:r>
      <w:r w:rsidRPr="00371957">
        <w:tab/>
      </w:r>
      <w:r w:rsidRPr="00371957">
        <w:tab/>
      </w:r>
      <w:r w:rsidRPr="00371957">
        <w:tab/>
      </w:r>
      <w:r w:rsidRPr="00371957">
        <w:rPr>
          <w:b/>
          <w:bCs/>
        </w:rPr>
        <w:t>BL</w:t>
      </w:r>
      <w:r w:rsidRPr="00371957">
        <w:t xml:space="preserve"> – BLOOM’S LEVEL</w:t>
      </w:r>
    </w:p>
    <w:p w14:paraId="05AC1759" w14:textId="77777777" w:rsidR="001D3C91" w:rsidRPr="00371957" w:rsidRDefault="001D3C91" w:rsidP="001D3C91">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371957" w14:paraId="0AFC8FB7" w14:textId="77777777" w:rsidTr="00511FC5">
        <w:tc>
          <w:tcPr>
            <w:tcW w:w="838" w:type="dxa"/>
          </w:tcPr>
          <w:p w14:paraId="360863E9" w14:textId="77777777" w:rsidR="001D3C91" w:rsidRPr="00371957" w:rsidRDefault="001D3C91" w:rsidP="001D3C91">
            <w:pPr>
              <w:contextualSpacing/>
            </w:pPr>
          </w:p>
        </w:tc>
        <w:tc>
          <w:tcPr>
            <w:tcW w:w="9652" w:type="dxa"/>
          </w:tcPr>
          <w:p w14:paraId="7AEDAC6B" w14:textId="77777777" w:rsidR="001D3C91" w:rsidRPr="00371957" w:rsidRDefault="001D3C91" w:rsidP="001D3C91">
            <w:pPr>
              <w:contextualSpacing/>
              <w:jc w:val="center"/>
              <w:rPr>
                <w:b/>
              </w:rPr>
            </w:pPr>
            <w:r w:rsidRPr="00371957">
              <w:rPr>
                <w:b/>
              </w:rPr>
              <w:t>COURSE OUTCOMES</w:t>
            </w:r>
          </w:p>
        </w:tc>
      </w:tr>
      <w:tr w:rsidR="001D3C91" w:rsidRPr="00371957" w14:paraId="2A5693A8" w14:textId="77777777" w:rsidTr="001D3C91">
        <w:tc>
          <w:tcPr>
            <w:tcW w:w="838" w:type="dxa"/>
          </w:tcPr>
          <w:p w14:paraId="1622294A" w14:textId="77777777" w:rsidR="001D3C91" w:rsidRPr="00371957" w:rsidRDefault="001D3C91" w:rsidP="001D3C91">
            <w:pPr>
              <w:contextualSpacing/>
              <w:rPr>
                <w:bCs/>
              </w:rPr>
            </w:pPr>
            <w:r w:rsidRPr="00371957">
              <w:rPr>
                <w:bCs/>
              </w:rPr>
              <w:t>CO1</w:t>
            </w:r>
          </w:p>
        </w:tc>
        <w:tc>
          <w:tcPr>
            <w:tcW w:w="9652" w:type="dxa"/>
          </w:tcPr>
          <w:p w14:paraId="3796AC23" w14:textId="77777777" w:rsidR="001D3C91" w:rsidRPr="00371957" w:rsidRDefault="001D3C91" w:rsidP="001D3C91">
            <w:pPr>
              <w:contextualSpacing/>
            </w:pPr>
            <w:r w:rsidRPr="00371957">
              <w:t>Explain about the physiological functions of cell organelles.</w:t>
            </w:r>
          </w:p>
        </w:tc>
      </w:tr>
      <w:tr w:rsidR="001D3C91" w:rsidRPr="00371957" w14:paraId="3F634FF1" w14:textId="77777777" w:rsidTr="001D3C91">
        <w:tc>
          <w:tcPr>
            <w:tcW w:w="838" w:type="dxa"/>
          </w:tcPr>
          <w:p w14:paraId="566B5ECF" w14:textId="77777777" w:rsidR="001D3C91" w:rsidRPr="00371957" w:rsidRDefault="001D3C91" w:rsidP="001D3C91">
            <w:pPr>
              <w:contextualSpacing/>
              <w:rPr>
                <w:bCs/>
              </w:rPr>
            </w:pPr>
            <w:r w:rsidRPr="00371957">
              <w:rPr>
                <w:bCs/>
              </w:rPr>
              <w:t>CO2</w:t>
            </w:r>
          </w:p>
        </w:tc>
        <w:tc>
          <w:tcPr>
            <w:tcW w:w="9652" w:type="dxa"/>
          </w:tcPr>
          <w:p w14:paraId="70210FAD" w14:textId="77777777" w:rsidR="001D3C91" w:rsidRPr="00371957" w:rsidRDefault="001D3C91" w:rsidP="001D3C91">
            <w:pPr>
              <w:contextualSpacing/>
            </w:pPr>
            <w:r w:rsidRPr="00371957">
              <w:t>Discuss the relationship between soil, water, and plants.</w:t>
            </w:r>
          </w:p>
        </w:tc>
      </w:tr>
      <w:tr w:rsidR="001D3C91" w:rsidRPr="00371957" w14:paraId="37C7E843" w14:textId="77777777" w:rsidTr="001D3C91">
        <w:tc>
          <w:tcPr>
            <w:tcW w:w="838" w:type="dxa"/>
          </w:tcPr>
          <w:p w14:paraId="5FFEA033" w14:textId="77777777" w:rsidR="001D3C91" w:rsidRPr="00371957" w:rsidRDefault="001D3C91" w:rsidP="001D3C91">
            <w:pPr>
              <w:contextualSpacing/>
              <w:rPr>
                <w:bCs/>
              </w:rPr>
            </w:pPr>
            <w:r w:rsidRPr="00371957">
              <w:rPr>
                <w:bCs/>
              </w:rPr>
              <w:t>CO3</w:t>
            </w:r>
          </w:p>
        </w:tc>
        <w:tc>
          <w:tcPr>
            <w:tcW w:w="9652" w:type="dxa"/>
          </w:tcPr>
          <w:p w14:paraId="4654A197" w14:textId="77777777" w:rsidR="001D3C91" w:rsidRPr="00371957" w:rsidRDefault="001D3C91" w:rsidP="001D3C91">
            <w:pPr>
              <w:contextualSpacing/>
            </w:pPr>
            <w:r w:rsidRPr="00371957">
              <w:t>Explain about the stomatal function, transpiration, and water stress in plants.</w:t>
            </w:r>
          </w:p>
        </w:tc>
      </w:tr>
      <w:tr w:rsidR="001D3C91" w:rsidRPr="00371957" w14:paraId="7EE5984E" w14:textId="77777777" w:rsidTr="001D3C91">
        <w:tc>
          <w:tcPr>
            <w:tcW w:w="838" w:type="dxa"/>
          </w:tcPr>
          <w:p w14:paraId="0B2613FB" w14:textId="77777777" w:rsidR="001D3C91" w:rsidRPr="00371957" w:rsidRDefault="001D3C91" w:rsidP="001D3C91">
            <w:pPr>
              <w:contextualSpacing/>
              <w:rPr>
                <w:bCs/>
              </w:rPr>
            </w:pPr>
            <w:r w:rsidRPr="00371957">
              <w:rPr>
                <w:bCs/>
              </w:rPr>
              <w:t>CO4</w:t>
            </w:r>
          </w:p>
        </w:tc>
        <w:tc>
          <w:tcPr>
            <w:tcW w:w="9652" w:type="dxa"/>
          </w:tcPr>
          <w:p w14:paraId="4ED93C28" w14:textId="77777777" w:rsidR="001D3C91" w:rsidRPr="00371957" w:rsidRDefault="001D3C91" w:rsidP="001D3C91">
            <w:pPr>
              <w:contextualSpacing/>
            </w:pPr>
            <w:r w:rsidRPr="00371957">
              <w:t>Describe the role of various growth regulators on plant growth.</w:t>
            </w:r>
          </w:p>
        </w:tc>
      </w:tr>
      <w:tr w:rsidR="001D3C91" w:rsidRPr="00371957" w14:paraId="146518AF" w14:textId="77777777" w:rsidTr="001D3C91">
        <w:tc>
          <w:tcPr>
            <w:tcW w:w="838" w:type="dxa"/>
          </w:tcPr>
          <w:p w14:paraId="4910D701" w14:textId="77777777" w:rsidR="001D3C91" w:rsidRPr="00371957" w:rsidRDefault="001D3C91" w:rsidP="001D3C91">
            <w:pPr>
              <w:contextualSpacing/>
              <w:rPr>
                <w:bCs/>
              </w:rPr>
            </w:pPr>
            <w:r w:rsidRPr="00371957">
              <w:rPr>
                <w:bCs/>
              </w:rPr>
              <w:t>CO5</w:t>
            </w:r>
          </w:p>
        </w:tc>
        <w:tc>
          <w:tcPr>
            <w:tcW w:w="9652" w:type="dxa"/>
          </w:tcPr>
          <w:p w14:paraId="26152625" w14:textId="77777777" w:rsidR="001D3C91" w:rsidRPr="00371957" w:rsidRDefault="001D3C91" w:rsidP="001D3C91">
            <w:pPr>
              <w:contextualSpacing/>
            </w:pPr>
            <w:r w:rsidRPr="00371957">
              <w:t>Describe photosynthesis and photorespiration.</w:t>
            </w:r>
          </w:p>
        </w:tc>
      </w:tr>
      <w:tr w:rsidR="001D3C91" w:rsidRPr="00371957" w14:paraId="5DBC4406" w14:textId="77777777" w:rsidTr="001D3C91">
        <w:tc>
          <w:tcPr>
            <w:tcW w:w="838" w:type="dxa"/>
          </w:tcPr>
          <w:p w14:paraId="0570B0BE" w14:textId="77777777" w:rsidR="001D3C91" w:rsidRPr="00371957" w:rsidRDefault="001D3C91" w:rsidP="001D3C91">
            <w:pPr>
              <w:contextualSpacing/>
              <w:rPr>
                <w:bCs/>
              </w:rPr>
            </w:pPr>
            <w:r w:rsidRPr="00371957">
              <w:rPr>
                <w:bCs/>
              </w:rPr>
              <w:t>CO6</w:t>
            </w:r>
          </w:p>
        </w:tc>
        <w:tc>
          <w:tcPr>
            <w:tcW w:w="9652" w:type="dxa"/>
          </w:tcPr>
          <w:p w14:paraId="4F392138" w14:textId="77777777" w:rsidR="001D3C91" w:rsidRPr="00371957" w:rsidRDefault="001D3C91" w:rsidP="001D3C91">
            <w:pPr>
              <w:contextualSpacing/>
            </w:pPr>
            <w:r w:rsidRPr="00371957">
              <w:t>Explain about the physiology of flowering and plant movements.</w:t>
            </w:r>
          </w:p>
        </w:tc>
      </w:tr>
    </w:tbl>
    <w:p w14:paraId="1A8A7C7D" w14:textId="77777777" w:rsidR="001D3C91" w:rsidRPr="00371957" w:rsidRDefault="001D3C91" w:rsidP="001D3C91">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371957" w14:paraId="3A011372" w14:textId="77777777" w:rsidTr="00511FC5">
        <w:trPr>
          <w:trHeight w:val="271"/>
          <w:jc w:val="center"/>
        </w:trPr>
        <w:tc>
          <w:tcPr>
            <w:tcW w:w="10485" w:type="dxa"/>
            <w:gridSpan w:val="8"/>
          </w:tcPr>
          <w:p w14:paraId="4DD686E0" w14:textId="77777777" w:rsidR="001D3C91" w:rsidRPr="00371957" w:rsidRDefault="001D3C91" w:rsidP="001D3C91">
            <w:pPr>
              <w:contextualSpacing/>
              <w:jc w:val="center"/>
              <w:rPr>
                <w:b/>
              </w:rPr>
            </w:pPr>
            <w:r w:rsidRPr="00371957">
              <w:rPr>
                <w:b/>
              </w:rPr>
              <w:t>Assessment Pattern as per Bloom’s Taxonomy</w:t>
            </w:r>
          </w:p>
        </w:tc>
      </w:tr>
      <w:tr w:rsidR="001D3C91" w:rsidRPr="00371957" w14:paraId="1C20CBED" w14:textId="77777777" w:rsidTr="00511FC5">
        <w:trPr>
          <w:trHeight w:val="271"/>
          <w:jc w:val="center"/>
        </w:trPr>
        <w:tc>
          <w:tcPr>
            <w:tcW w:w="954" w:type="dxa"/>
          </w:tcPr>
          <w:p w14:paraId="5653CE9C" w14:textId="77777777" w:rsidR="001D3C91" w:rsidRPr="00371957" w:rsidRDefault="001D3C91" w:rsidP="001D3C91">
            <w:pPr>
              <w:contextualSpacing/>
              <w:jc w:val="center"/>
              <w:rPr>
                <w:b/>
                <w:bCs/>
              </w:rPr>
            </w:pPr>
            <w:r w:rsidRPr="00371957">
              <w:rPr>
                <w:b/>
                <w:bCs/>
              </w:rPr>
              <w:t>CO / P</w:t>
            </w:r>
          </w:p>
        </w:tc>
        <w:tc>
          <w:tcPr>
            <w:tcW w:w="2296" w:type="dxa"/>
          </w:tcPr>
          <w:p w14:paraId="682A1A79" w14:textId="77777777" w:rsidR="001D3C91" w:rsidRPr="00371957" w:rsidRDefault="001D3C91" w:rsidP="001D3C91">
            <w:pPr>
              <w:contextualSpacing/>
              <w:jc w:val="center"/>
              <w:rPr>
                <w:b/>
              </w:rPr>
            </w:pPr>
            <w:r w:rsidRPr="00371957">
              <w:rPr>
                <w:b/>
              </w:rPr>
              <w:t>R</w:t>
            </w:r>
          </w:p>
        </w:tc>
        <w:tc>
          <w:tcPr>
            <w:tcW w:w="1476" w:type="dxa"/>
          </w:tcPr>
          <w:p w14:paraId="32469210" w14:textId="77777777" w:rsidR="001D3C91" w:rsidRPr="00371957" w:rsidRDefault="001D3C91" w:rsidP="001D3C91">
            <w:pPr>
              <w:contextualSpacing/>
              <w:jc w:val="center"/>
              <w:rPr>
                <w:b/>
              </w:rPr>
            </w:pPr>
            <w:r w:rsidRPr="00371957">
              <w:rPr>
                <w:b/>
              </w:rPr>
              <w:t>U</w:t>
            </w:r>
          </w:p>
        </w:tc>
        <w:tc>
          <w:tcPr>
            <w:tcW w:w="1035" w:type="dxa"/>
          </w:tcPr>
          <w:p w14:paraId="585E3E30" w14:textId="77777777" w:rsidR="001D3C91" w:rsidRPr="00371957" w:rsidRDefault="001D3C91" w:rsidP="001D3C91">
            <w:pPr>
              <w:contextualSpacing/>
              <w:jc w:val="center"/>
              <w:rPr>
                <w:b/>
              </w:rPr>
            </w:pPr>
            <w:r w:rsidRPr="00371957">
              <w:rPr>
                <w:b/>
              </w:rPr>
              <w:t>A</w:t>
            </w:r>
          </w:p>
        </w:tc>
        <w:tc>
          <w:tcPr>
            <w:tcW w:w="1479" w:type="dxa"/>
          </w:tcPr>
          <w:p w14:paraId="32849121" w14:textId="77777777" w:rsidR="001D3C91" w:rsidRPr="00371957" w:rsidRDefault="001D3C91" w:rsidP="001D3C91">
            <w:pPr>
              <w:contextualSpacing/>
              <w:jc w:val="center"/>
              <w:rPr>
                <w:b/>
              </w:rPr>
            </w:pPr>
            <w:r w:rsidRPr="00371957">
              <w:rPr>
                <w:b/>
              </w:rPr>
              <w:t>An</w:t>
            </w:r>
          </w:p>
        </w:tc>
        <w:tc>
          <w:tcPr>
            <w:tcW w:w="1329" w:type="dxa"/>
          </w:tcPr>
          <w:p w14:paraId="22C062BA" w14:textId="77777777" w:rsidR="001D3C91" w:rsidRPr="00371957" w:rsidRDefault="001D3C91" w:rsidP="001D3C91">
            <w:pPr>
              <w:contextualSpacing/>
              <w:jc w:val="center"/>
              <w:rPr>
                <w:b/>
              </w:rPr>
            </w:pPr>
            <w:r w:rsidRPr="00371957">
              <w:rPr>
                <w:b/>
              </w:rPr>
              <w:t>E</w:t>
            </w:r>
          </w:p>
        </w:tc>
        <w:tc>
          <w:tcPr>
            <w:tcW w:w="879" w:type="dxa"/>
          </w:tcPr>
          <w:p w14:paraId="499834D7" w14:textId="77777777" w:rsidR="001D3C91" w:rsidRPr="00371957" w:rsidRDefault="001D3C91" w:rsidP="001D3C91">
            <w:pPr>
              <w:contextualSpacing/>
              <w:jc w:val="center"/>
              <w:rPr>
                <w:b/>
              </w:rPr>
            </w:pPr>
            <w:r w:rsidRPr="00371957">
              <w:rPr>
                <w:b/>
              </w:rPr>
              <w:t>C</w:t>
            </w:r>
          </w:p>
        </w:tc>
        <w:tc>
          <w:tcPr>
            <w:tcW w:w="1037" w:type="dxa"/>
          </w:tcPr>
          <w:p w14:paraId="6F2FE994" w14:textId="77777777" w:rsidR="001D3C91" w:rsidRPr="00371957" w:rsidRDefault="001D3C91" w:rsidP="001D3C91">
            <w:pPr>
              <w:contextualSpacing/>
              <w:jc w:val="center"/>
              <w:rPr>
                <w:b/>
              </w:rPr>
            </w:pPr>
            <w:r w:rsidRPr="00371957">
              <w:rPr>
                <w:b/>
              </w:rPr>
              <w:t>Total</w:t>
            </w:r>
          </w:p>
        </w:tc>
      </w:tr>
      <w:tr w:rsidR="001D3C91" w:rsidRPr="00371957" w14:paraId="5B04B915" w14:textId="77777777" w:rsidTr="00511FC5">
        <w:trPr>
          <w:trHeight w:val="271"/>
          <w:jc w:val="center"/>
        </w:trPr>
        <w:tc>
          <w:tcPr>
            <w:tcW w:w="954" w:type="dxa"/>
          </w:tcPr>
          <w:p w14:paraId="313C1200" w14:textId="77777777" w:rsidR="001D3C91" w:rsidRPr="00371957" w:rsidRDefault="001D3C91" w:rsidP="001D3C91">
            <w:pPr>
              <w:contextualSpacing/>
              <w:jc w:val="center"/>
              <w:rPr>
                <w:bCs/>
              </w:rPr>
            </w:pPr>
            <w:r w:rsidRPr="00371957">
              <w:rPr>
                <w:bCs/>
              </w:rPr>
              <w:t>CO1</w:t>
            </w:r>
          </w:p>
        </w:tc>
        <w:tc>
          <w:tcPr>
            <w:tcW w:w="2296" w:type="dxa"/>
          </w:tcPr>
          <w:p w14:paraId="688B47BD" w14:textId="77777777" w:rsidR="001D3C91" w:rsidRPr="00371957" w:rsidRDefault="001D3C91" w:rsidP="001D3C91">
            <w:pPr>
              <w:contextualSpacing/>
              <w:jc w:val="center"/>
            </w:pPr>
            <w:r w:rsidRPr="00371957">
              <w:t>1</w:t>
            </w:r>
          </w:p>
        </w:tc>
        <w:tc>
          <w:tcPr>
            <w:tcW w:w="1476" w:type="dxa"/>
          </w:tcPr>
          <w:p w14:paraId="424C1146" w14:textId="77777777" w:rsidR="001D3C91" w:rsidRPr="00371957" w:rsidRDefault="001D3C91" w:rsidP="001D3C91">
            <w:pPr>
              <w:contextualSpacing/>
              <w:jc w:val="center"/>
            </w:pPr>
            <w:r w:rsidRPr="00371957">
              <w:t>-</w:t>
            </w:r>
          </w:p>
        </w:tc>
        <w:tc>
          <w:tcPr>
            <w:tcW w:w="1035" w:type="dxa"/>
          </w:tcPr>
          <w:p w14:paraId="7B3F8EAE" w14:textId="77777777" w:rsidR="001D3C91" w:rsidRPr="00371957" w:rsidRDefault="001D3C91" w:rsidP="001D3C91">
            <w:pPr>
              <w:contextualSpacing/>
              <w:jc w:val="center"/>
            </w:pPr>
            <w:r w:rsidRPr="00371957">
              <w:t>-</w:t>
            </w:r>
          </w:p>
        </w:tc>
        <w:tc>
          <w:tcPr>
            <w:tcW w:w="1479" w:type="dxa"/>
          </w:tcPr>
          <w:p w14:paraId="5051AAC3" w14:textId="77777777" w:rsidR="001D3C91" w:rsidRPr="00371957" w:rsidRDefault="001D3C91" w:rsidP="001D3C91">
            <w:pPr>
              <w:contextualSpacing/>
              <w:jc w:val="center"/>
            </w:pPr>
            <w:r w:rsidRPr="00371957">
              <w:t>-</w:t>
            </w:r>
          </w:p>
        </w:tc>
        <w:tc>
          <w:tcPr>
            <w:tcW w:w="1329" w:type="dxa"/>
          </w:tcPr>
          <w:p w14:paraId="6810D6ED" w14:textId="77777777" w:rsidR="001D3C91" w:rsidRPr="00371957" w:rsidRDefault="001D3C91" w:rsidP="001D3C91">
            <w:pPr>
              <w:contextualSpacing/>
              <w:jc w:val="center"/>
            </w:pPr>
            <w:r w:rsidRPr="00371957">
              <w:t>-</w:t>
            </w:r>
          </w:p>
        </w:tc>
        <w:tc>
          <w:tcPr>
            <w:tcW w:w="879" w:type="dxa"/>
          </w:tcPr>
          <w:p w14:paraId="69122500" w14:textId="77777777" w:rsidR="001D3C91" w:rsidRPr="00371957" w:rsidRDefault="001D3C91" w:rsidP="001D3C91">
            <w:pPr>
              <w:contextualSpacing/>
              <w:jc w:val="center"/>
            </w:pPr>
            <w:r w:rsidRPr="00371957">
              <w:t>-</w:t>
            </w:r>
          </w:p>
        </w:tc>
        <w:tc>
          <w:tcPr>
            <w:tcW w:w="1037" w:type="dxa"/>
          </w:tcPr>
          <w:p w14:paraId="78226835" w14:textId="77777777" w:rsidR="001D3C91" w:rsidRPr="00371957" w:rsidRDefault="001D3C91" w:rsidP="001D3C91">
            <w:pPr>
              <w:contextualSpacing/>
              <w:jc w:val="center"/>
            </w:pPr>
            <w:r w:rsidRPr="00371957">
              <w:t>1</w:t>
            </w:r>
          </w:p>
        </w:tc>
      </w:tr>
      <w:tr w:rsidR="001D3C91" w:rsidRPr="00371957" w14:paraId="644CFBCE" w14:textId="77777777" w:rsidTr="00511FC5">
        <w:trPr>
          <w:trHeight w:val="271"/>
          <w:jc w:val="center"/>
        </w:trPr>
        <w:tc>
          <w:tcPr>
            <w:tcW w:w="954" w:type="dxa"/>
          </w:tcPr>
          <w:p w14:paraId="5F3D2FF8" w14:textId="77777777" w:rsidR="001D3C91" w:rsidRPr="00371957" w:rsidRDefault="001D3C91" w:rsidP="001D3C91">
            <w:pPr>
              <w:contextualSpacing/>
              <w:jc w:val="center"/>
              <w:rPr>
                <w:bCs/>
              </w:rPr>
            </w:pPr>
            <w:r w:rsidRPr="00371957">
              <w:rPr>
                <w:bCs/>
              </w:rPr>
              <w:t>CO2</w:t>
            </w:r>
          </w:p>
        </w:tc>
        <w:tc>
          <w:tcPr>
            <w:tcW w:w="2296" w:type="dxa"/>
          </w:tcPr>
          <w:p w14:paraId="49663906" w14:textId="77777777" w:rsidR="001D3C91" w:rsidRPr="00371957" w:rsidRDefault="001D3C91" w:rsidP="001D3C91">
            <w:pPr>
              <w:contextualSpacing/>
              <w:jc w:val="center"/>
            </w:pPr>
            <w:r w:rsidRPr="00371957">
              <w:t>12.5</w:t>
            </w:r>
          </w:p>
        </w:tc>
        <w:tc>
          <w:tcPr>
            <w:tcW w:w="1476" w:type="dxa"/>
          </w:tcPr>
          <w:p w14:paraId="71A685A6" w14:textId="77777777" w:rsidR="001D3C91" w:rsidRPr="00371957" w:rsidRDefault="001D3C91" w:rsidP="001D3C91">
            <w:pPr>
              <w:contextualSpacing/>
              <w:jc w:val="center"/>
            </w:pPr>
            <w:r w:rsidRPr="00371957">
              <w:t>22.5</w:t>
            </w:r>
          </w:p>
        </w:tc>
        <w:tc>
          <w:tcPr>
            <w:tcW w:w="1035" w:type="dxa"/>
          </w:tcPr>
          <w:p w14:paraId="1C6235C8" w14:textId="77777777" w:rsidR="001D3C91" w:rsidRPr="00371957" w:rsidRDefault="001D3C91" w:rsidP="001D3C91">
            <w:pPr>
              <w:contextualSpacing/>
              <w:jc w:val="center"/>
            </w:pPr>
            <w:r w:rsidRPr="00371957">
              <w:t>-</w:t>
            </w:r>
          </w:p>
        </w:tc>
        <w:tc>
          <w:tcPr>
            <w:tcW w:w="1479" w:type="dxa"/>
          </w:tcPr>
          <w:p w14:paraId="7EB5F286" w14:textId="77777777" w:rsidR="001D3C91" w:rsidRPr="00371957" w:rsidRDefault="001D3C91" w:rsidP="001D3C91">
            <w:pPr>
              <w:contextualSpacing/>
              <w:jc w:val="center"/>
            </w:pPr>
            <w:r w:rsidRPr="00371957">
              <w:t>1</w:t>
            </w:r>
          </w:p>
        </w:tc>
        <w:tc>
          <w:tcPr>
            <w:tcW w:w="1329" w:type="dxa"/>
          </w:tcPr>
          <w:p w14:paraId="2525F9B7" w14:textId="77777777" w:rsidR="001D3C91" w:rsidRPr="00371957" w:rsidRDefault="001D3C91" w:rsidP="001D3C91">
            <w:pPr>
              <w:contextualSpacing/>
              <w:jc w:val="center"/>
            </w:pPr>
            <w:r w:rsidRPr="00371957">
              <w:t>5</w:t>
            </w:r>
          </w:p>
        </w:tc>
        <w:tc>
          <w:tcPr>
            <w:tcW w:w="879" w:type="dxa"/>
          </w:tcPr>
          <w:p w14:paraId="3CE99ED9" w14:textId="77777777" w:rsidR="001D3C91" w:rsidRPr="00371957" w:rsidRDefault="001D3C91" w:rsidP="001D3C91">
            <w:pPr>
              <w:contextualSpacing/>
              <w:jc w:val="center"/>
            </w:pPr>
            <w:r w:rsidRPr="00371957">
              <w:t>-</w:t>
            </w:r>
          </w:p>
        </w:tc>
        <w:tc>
          <w:tcPr>
            <w:tcW w:w="1037" w:type="dxa"/>
          </w:tcPr>
          <w:p w14:paraId="697FBB9A" w14:textId="77777777" w:rsidR="001D3C91" w:rsidRPr="00371957" w:rsidRDefault="001D3C91" w:rsidP="001D3C91">
            <w:pPr>
              <w:contextualSpacing/>
              <w:jc w:val="center"/>
            </w:pPr>
            <w:r w:rsidRPr="00371957">
              <w:t>41</w:t>
            </w:r>
          </w:p>
        </w:tc>
      </w:tr>
      <w:tr w:rsidR="001D3C91" w:rsidRPr="00371957" w14:paraId="1AF63800" w14:textId="77777777" w:rsidTr="00511FC5">
        <w:trPr>
          <w:trHeight w:val="271"/>
          <w:jc w:val="center"/>
        </w:trPr>
        <w:tc>
          <w:tcPr>
            <w:tcW w:w="954" w:type="dxa"/>
          </w:tcPr>
          <w:p w14:paraId="7864E726" w14:textId="77777777" w:rsidR="001D3C91" w:rsidRPr="00371957" w:rsidRDefault="001D3C91" w:rsidP="001D3C91">
            <w:pPr>
              <w:contextualSpacing/>
              <w:jc w:val="center"/>
              <w:rPr>
                <w:bCs/>
              </w:rPr>
            </w:pPr>
            <w:r w:rsidRPr="00371957">
              <w:rPr>
                <w:bCs/>
              </w:rPr>
              <w:t>CO3</w:t>
            </w:r>
          </w:p>
        </w:tc>
        <w:tc>
          <w:tcPr>
            <w:tcW w:w="2296" w:type="dxa"/>
          </w:tcPr>
          <w:p w14:paraId="52048A6D" w14:textId="77777777" w:rsidR="001D3C91" w:rsidRPr="00371957" w:rsidRDefault="001D3C91" w:rsidP="001D3C91">
            <w:pPr>
              <w:contextualSpacing/>
              <w:jc w:val="center"/>
            </w:pPr>
            <w:r w:rsidRPr="00371957">
              <w:t>21.5</w:t>
            </w:r>
          </w:p>
        </w:tc>
        <w:tc>
          <w:tcPr>
            <w:tcW w:w="1476" w:type="dxa"/>
          </w:tcPr>
          <w:p w14:paraId="133F478D" w14:textId="77777777" w:rsidR="001D3C91" w:rsidRPr="00371957" w:rsidRDefault="001D3C91" w:rsidP="001D3C91">
            <w:pPr>
              <w:contextualSpacing/>
              <w:jc w:val="center"/>
            </w:pPr>
            <w:r w:rsidRPr="00371957">
              <w:t>20</w:t>
            </w:r>
          </w:p>
        </w:tc>
        <w:tc>
          <w:tcPr>
            <w:tcW w:w="1035" w:type="dxa"/>
          </w:tcPr>
          <w:p w14:paraId="7DA8986D" w14:textId="77777777" w:rsidR="001D3C91" w:rsidRPr="00371957" w:rsidRDefault="001D3C91" w:rsidP="001D3C91">
            <w:pPr>
              <w:contextualSpacing/>
              <w:jc w:val="center"/>
            </w:pPr>
            <w:r w:rsidRPr="00371957">
              <w:t>-</w:t>
            </w:r>
          </w:p>
        </w:tc>
        <w:tc>
          <w:tcPr>
            <w:tcW w:w="1479" w:type="dxa"/>
          </w:tcPr>
          <w:p w14:paraId="47EC943E" w14:textId="77777777" w:rsidR="001D3C91" w:rsidRPr="00371957" w:rsidRDefault="001D3C91" w:rsidP="001D3C91">
            <w:pPr>
              <w:contextualSpacing/>
              <w:jc w:val="center"/>
            </w:pPr>
            <w:r w:rsidRPr="00371957">
              <w:t>-</w:t>
            </w:r>
          </w:p>
        </w:tc>
        <w:tc>
          <w:tcPr>
            <w:tcW w:w="1329" w:type="dxa"/>
          </w:tcPr>
          <w:p w14:paraId="59FFF819" w14:textId="77777777" w:rsidR="001D3C91" w:rsidRPr="00371957" w:rsidRDefault="001D3C91" w:rsidP="001D3C91">
            <w:pPr>
              <w:contextualSpacing/>
              <w:jc w:val="center"/>
            </w:pPr>
            <w:r w:rsidRPr="00371957">
              <w:t>-</w:t>
            </w:r>
          </w:p>
        </w:tc>
        <w:tc>
          <w:tcPr>
            <w:tcW w:w="879" w:type="dxa"/>
          </w:tcPr>
          <w:p w14:paraId="4BDDAE4C" w14:textId="77777777" w:rsidR="001D3C91" w:rsidRPr="00371957" w:rsidRDefault="001D3C91" w:rsidP="001D3C91">
            <w:pPr>
              <w:contextualSpacing/>
              <w:jc w:val="center"/>
            </w:pPr>
            <w:r w:rsidRPr="00371957">
              <w:t>-</w:t>
            </w:r>
          </w:p>
        </w:tc>
        <w:tc>
          <w:tcPr>
            <w:tcW w:w="1037" w:type="dxa"/>
          </w:tcPr>
          <w:p w14:paraId="127483F0" w14:textId="77777777" w:rsidR="001D3C91" w:rsidRPr="00371957" w:rsidRDefault="001D3C91" w:rsidP="001D3C91">
            <w:pPr>
              <w:contextualSpacing/>
              <w:jc w:val="center"/>
            </w:pPr>
            <w:r w:rsidRPr="00371957">
              <w:t>41.5</w:t>
            </w:r>
          </w:p>
        </w:tc>
      </w:tr>
      <w:tr w:rsidR="001D3C91" w:rsidRPr="00371957" w14:paraId="69682B39" w14:textId="77777777" w:rsidTr="00511FC5">
        <w:trPr>
          <w:trHeight w:val="271"/>
          <w:jc w:val="center"/>
        </w:trPr>
        <w:tc>
          <w:tcPr>
            <w:tcW w:w="954" w:type="dxa"/>
          </w:tcPr>
          <w:p w14:paraId="72CF191C" w14:textId="77777777" w:rsidR="001D3C91" w:rsidRPr="00371957" w:rsidRDefault="001D3C91" w:rsidP="001D3C91">
            <w:pPr>
              <w:contextualSpacing/>
              <w:jc w:val="center"/>
              <w:rPr>
                <w:bCs/>
              </w:rPr>
            </w:pPr>
            <w:r w:rsidRPr="00371957">
              <w:rPr>
                <w:bCs/>
              </w:rPr>
              <w:t>CO4</w:t>
            </w:r>
          </w:p>
        </w:tc>
        <w:tc>
          <w:tcPr>
            <w:tcW w:w="2296" w:type="dxa"/>
          </w:tcPr>
          <w:p w14:paraId="0E034175" w14:textId="77777777" w:rsidR="001D3C91" w:rsidRPr="00371957" w:rsidRDefault="001D3C91" w:rsidP="001D3C91">
            <w:pPr>
              <w:contextualSpacing/>
              <w:jc w:val="center"/>
            </w:pPr>
            <w:r w:rsidRPr="00371957">
              <w:t>6</w:t>
            </w:r>
          </w:p>
        </w:tc>
        <w:tc>
          <w:tcPr>
            <w:tcW w:w="1476" w:type="dxa"/>
          </w:tcPr>
          <w:p w14:paraId="2DF2E9C4" w14:textId="77777777" w:rsidR="001D3C91" w:rsidRPr="00371957" w:rsidRDefault="001D3C91" w:rsidP="001D3C91">
            <w:pPr>
              <w:contextualSpacing/>
              <w:jc w:val="center"/>
            </w:pPr>
            <w:r w:rsidRPr="00371957">
              <w:t>17.5</w:t>
            </w:r>
          </w:p>
        </w:tc>
        <w:tc>
          <w:tcPr>
            <w:tcW w:w="1035" w:type="dxa"/>
          </w:tcPr>
          <w:p w14:paraId="5AFEC9E3" w14:textId="77777777" w:rsidR="001D3C91" w:rsidRPr="00371957" w:rsidRDefault="001D3C91" w:rsidP="001D3C91">
            <w:pPr>
              <w:contextualSpacing/>
              <w:jc w:val="center"/>
            </w:pPr>
            <w:r w:rsidRPr="00371957">
              <w:t>-</w:t>
            </w:r>
          </w:p>
        </w:tc>
        <w:tc>
          <w:tcPr>
            <w:tcW w:w="1479" w:type="dxa"/>
          </w:tcPr>
          <w:p w14:paraId="7B93E074" w14:textId="77777777" w:rsidR="001D3C91" w:rsidRPr="00371957" w:rsidRDefault="001D3C91" w:rsidP="001D3C91">
            <w:pPr>
              <w:contextualSpacing/>
              <w:jc w:val="center"/>
            </w:pPr>
            <w:r w:rsidRPr="00371957">
              <w:t>-</w:t>
            </w:r>
          </w:p>
        </w:tc>
        <w:tc>
          <w:tcPr>
            <w:tcW w:w="1329" w:type="dxa"/>
          </w:tcPr>
          <w:p w14:paraId="7316BDEB" w14:textId="77777777" w:rsidR="001D3C91" w:rsidRPr="00371957" w:rsidRDefault="001D3C91" w:rsidP="001D3C91">
            <w:pPr>
              <w:contextualSpacing/>
              <w:jc w:val="center"/>
            </w:pPr>
            <w:r w:rsidRPr="00371957">
              <w:t>-</w:t>
            </w:r>
          </w:p>
        </w:tc>
        <w:tc>
          <w:tcPr>
            <w:tcW w:w="879" w:type="dxa"/>
          </w:tcPr>
          <w:p w14:paraId="4A80E345" w14:textId="77777777" w:rsidR="001D3C91" w:rsidRPr="00371957" w:rsidRDefault="001D3C91" w:rsidP="001D3C91">
            <w:pPr>
              <w:contextualSpacing/>
              <w:jc w:val="center"/>
            </w:pPr>
            <w:r w:rsidRPr="00371957">
              <w:t>-</w:t>
            </w:r>
          </w:p>
        </w:tc>
        <w:tc>
          <w:tcPr>
            <w:tcW w:w="1037" w:type="dxa"/>
          </w:tcPr>
          <w:p w14:paraId="4D9BB47E" w14:textId="77777777" w:rsidR="001D3C91" w:rsidRPr="00371957" w:rsidRDefault="001D3C91" w:rsidP="001D3C91">
            <w:pPr>
              <w:contextualSpacing/>
              <w:jc w:val="center"/>
            </w:pPr>
            <w:r w:rsidRPr="00371957">
              <w:t>23.5</w:t>
            </w:r>
          </w:p>
        </w:tc>
      </w:tr>
      <w:tr w:rsidR="001D3C91" w:rsidRPr="00371957" w14:paraId="354ECA07" w14:textId="77777777" w:rsidTr="00511FC5">
        <w:trPr>
          <w:trHeight w:val="271"/>
          <w:jc w:val="center"/>
        </w:trPr>
        <w:tc>
          <w:tcPr>
            <w:tcW w:w="954" w:type="dxa"/>
          </w:tcPr>
          <w:p w14:paraId="5C4F27A9" w14:textId="77777777" w:rsidR="001D3C91" w:rsidRPr="00371957" w:rsidRDefault="001D3C91" w:rsidP="001D3C91">
            <w:pPr>
              <w:contextualSpacing/>
              <w:jc w:val="center"/>
              <w:rPr>
                <w:bCs/>
              </w:rPr>
            </w:pPr>
            <w:r w:rsidRPr="00371957">
              <w:rPr>
                <w:bCs/>
              </w:rPr>
              <w:t>CO5</w:t>
            </w:r>
          </w:p>
        </w:tc>
        <w:tc>
          <w:tcPr>
            <w:tcW w:w="2296" w:type="dxa"/>
          </w:tcPr>
          <w:p w14:paraId="63B16532" w14:textId="77777777" w:rsidR="001D3C91" w:rsidRPr="00371957" w:rsidRDefault="001D3C91" w:rsidP="001D3C91">
            <w:pPr>
              <w:contextualSpacing/>
              <w:jc w:val="center"/>
            </w:pPr>
            <w:r w:rsidRPr="00371957">
              <w:t>3</w:t>
            </w:r>
          </w:p>
        </w:tc>
        <w:tc>
          <w:tcPr>
            <w:tcW w:w="1476" w:type="dxa"/>
          </w:tcPr>
          <w:p w14:paraId="27841119" w14:textId="77777777" w:rsidR="001D3C91" w:rsidRPr="00371957" w:rsidRDefault="001D3C91" w:rsidP="001D3C91">
            <w:pPr>
              <w:contextualSpacing/>
              <w:jc w:val="center"/>
            </w:pPr>
            <w:r w:rsidRPr="00371957">
              <w:t>5</w:t>
            </w:r>
          </w:p>
        </w:tc>
        <w:tc>
          <w:tcPr>
            <w:tcW w:w="1035" w:type="dxa"/>
          </w:tcPr>
          <w:p w14:paraId="1090AF12" w14:textId="77777777" w:rsidR="001D3C91" w:rsidRPr="00371957" w:rsidRDefault="001D3C91" w:rsidP="001D3C91">
            <w:pPr>
              <w:contextualSpacing/>
              <w:jc w:val="center"/>
            </w:pPr>
            <w:r w:rsidRPr="00371957">
              <w:t>-</w:t>
            </w:r>
          </w:p>
        </w:tc>
        <w:tc>
          <w:tcPr>
            <w:tcW w:w="1479" w:type="dxa"/>
          </w:tcPr>
          <w:p w14:paraId="199907DA" w14:textId="77777777" w:rsidR="001D3C91" w:rsidRPr="00371957" w:rsidRDefault="001D3C91" w:rsidP="001D3C91">
            <w:pPr>
              <w:contextualSpacing/>
              <w:jc w:val="center"/>
            </w:pPr>
            <w:r w:rsidRPr="00371957">
              <w:t>-</w:t>
            </w:r>
          </w:p>
        </w:tc>
        <w:tc>
          <w:tcPr>
            <w:tcW w:w="1329" w:type="dxa"/>
          </w:tcPr>
          <w:p w14:paraId="1ECF0685" w14:textId="77777777" w:rsidR="001D3C91" w:rsidRPr="00371957" w:rsidRDefault="001D3C91" w:rsidP="001D3C91">
            <w:pPr>
              <w:contextualSpacing/>
              <w:jc w:val="center"/>
            </w:pPr>
            <w:r w:rsidRPr="00371957">
              <w:t>-</w:t>
            </w:r>
          </w:p>
        </w:tc>
        <w:tc>
          <w:tcPr>
            <w:tcW w:w="879" w:type="dxa"/>
          </w:tcPr>
          <w:p w14:paraId="0739EB5F" w14:textId="77777777" w:rsidR="001D3C91" w:rsidRPr="00371957" w:rsidRDefault="001D3C91" w:rsidP="001D3C91">
            <w:pPr>
              <w:contextualSpacing/>
              <w:jc w:val="center"/>
            </w:pPr>
            <w:r w:rsidRPr="00371957">
              <w:t>-</w:t>
            </w:r>
          </w:p>
        </w:tc>
        <w:tc>
          <w:tcPr>
            <w:tcW w:w="1037" w:type="dxa"/>
          </w:tcPr>
          <w:p w14:paraId="540740D3" w14:textId="77777777" w:rsidR="001D3C91" w:rsidRPr="00371957" w:rsidRDefault="001D3C91" w:rsidP="001D3C91">
            <w:pPr>
              <w:contextualSpacing/>
              <w:jc w:val="center"/>
            </w:pPr>
            <w:r w:rsidRPr="00371957">
              <w:t>8</w:t>
            </w:r>
          </w:p>
        </w:tc>
      </w:tr>
      <w:tr w:rsidR="001D3C91" w:rsidRPr="00371957" w14:paraId="13EC2173" w14:textId="77777777" w:rsidTr="00511FC5">
        <w:trPr>
          <w:trHeight w:val="286"/>
          <w:jc w:val="center"/>
        </w:trPr>
        <w:tc>
          <w:tcPr>
            <w:tcW w:w="954" w:type="dxa"/>
          </w:tcPr>
          <w:p w14:paraId="2AA92D2F" w14:textId="77777777" w:rsidR="001D3C91" w:rsidRPr="00371957" w:rsidRDefault="001D3C91" w:rsidP="001D3C91">
            <w:pPr>
              <w:contextualSpacing/>
              <w:jc w:val="center"/>
              <w:rPr>
                <w:bCs/>
              </w:rPr>
            </w:pPr>
            <w:r w:rsidRPr="00371957">
              <w:rPr>
                <w:bCs/>
              </w:rPr>
              <w:t>CO6</w:t>
            </w:r>
          </w:p>
        </w:tc>
        <w:tc>
          <w:tcPr>
            <w:tcW w:w="2296" w:type="dxa"/>
          </w:tcPr>
          <w:p w14:paraId="37373838" w14:textId="77777777" w:rsidR="001D3C91" w:rsidRPr="00371957" w:rsidRDefault="001D3C91" w:rsidP="001D3C91">
            <w:pPr>
              <w:contextualSpacing/>
              <w:jc w:val="center"/>
            </w:pPr>
            <w:r w:rsidRPr="00371957">
              <w:t>-</w:t>
            </w:r>
          </w:p>
        </w:tc>
        <w:tc>
          <w:tcPr>
            <w:tcW w:w="1476" w:type="dxa"/>
          </w:tcPr>
          <w:p w14:paraId="5C749582" w14:textId="77777777" w:rsidR="001D3C91" w:rsidRPr="00371957" w:rsidRDefault="001D3C91" w:rsidP="001D3C91">
            <w:pPr>
              <w:contextualSpacing/>
              <w:jc w:val="center"/>
            </w:pPr>
            <w:r w:rsidRPr="00371957">
              <w:t>10</w:t>
            </w:r>
          </w:p>
        </w:tc>
        <w:tc>
          <w:tcPr>
            <w:tcW w:w="1035" w:type="dxa"/>
          </w:tcPr>
          <w:p w14:paraId="7F987BE8" w14:textId="77777777" w:rsidR="001D3C91" w:rsidRPr="00371957" w:rsidRDefault="001D3C91" w:rsidP="001D3C91">
            <w:pPr>
              <w:contextualSpacing/>
              <w:jc w:val="center"/>
            </w:pPr>
            <w:r w:rsidRPr="00371957">
              <w:t>-</w:t>
            </w:r>
          </w:p>
        </w:tc>
        <w:tc>
          <w:tcPr>
            <w:tcW w:w="1479" w:type="dxa"/>
          </w:tcPr>
          <w:p w14:paraId="17D671C3" w14:textId="77777777" w:rsidR="001D3C91" w:rsidRPr="00371957" w:rsidRDefault="001D3C91" w:rsidP="001D3C91">
            <w:pPr>
              <w:contextualSpacing/>
              <w:jc w:val="center"/>
            </w:pPr>
            <w:r w:rsidRPr="00371957">
              <w:t>-</w:t>
            </w:r>
          </w:p>
        </w:tc>
        <w:tc>
          <w:tcPr>
            <w:tcW w:w="1329" w:type="dxa"/>
          </w:tcPr>
          <w:p w14:paraId="18D710B2" w14:textId="77777777" w:rsidR="001D3C91" w:rsidRPr="00371957" w:rsidRDefault="001D3C91" w:rsidP="001D3C91">
            <w:pPr>
              <w:contextualSpacing/>
              <w:jc w:val="center"/>
            </w:pPr>
            <w:r w:rsidRPr="00371957">
              <w:t>-</w:t>
            </w:r>
          </w:p>
        </w:tc>
        <w:tc>
          <w:tcPr>
            <w:tcW w:w="879" w:type="dxa"/>
          </w:tcPr>
          <w:p w14:paraId="0DA841C0" w14:textId="77777777" w:rsidR="001D3C91" w:rsidRPr="00371957" w:rsidRDefault="001D3C91" w:rsidP="001D3C91">
            <w:pPr>
              <w:contextualSpacing/>
              <w:jc w:val="center"/>
            </w:pPr>
            <w:r w:rsidRPr="00371957">
              <w:t>-</w:t>
            </w:r>
          </w:p>
        </w:tc>
        <w:tc>
          <w:tcPr>
            <w:tcW w:w="1037" w:type="dxa"/>
          </w:tcPr>
          <w:p w14:paraId="0AEF285D" w14:textId="77777777" w:rsidR="001D3C91" w:rsidRPr="00371957" w:rsidRDefault="001D3C91" w:rsidP="001D3C91">
            <w:pPr>
              <w:contextualSpacing/>
              <w:jc w:val="center"/>
            </w:pPr>
            <w:r w:rsidRPr="00371957">
              <w:t>10</w:t>
            </w:r>
          </w:p>
        </w:tc>
      </w:tr>
      <w:tr w:rsidR="001D3C91" w:rsidRPr="00371957" w14:paraId="57C26158" w14:textId="77777777" w:rsidTr="00511FC5">
        <w:trPr>
          <w:trHeight w:val="256"/>
          <w:jc w:val="center"/>
        </w:trPr>
        <w:tc>
          <w:tcPr>
            <w:tcW w:w="9448" w:type="dxa"/>
            <w:gridSpan w:val="7"/>
          </w:tcPr>
          <w:p w14:paraId="64CBEBF4" w14:textId="77777777" w:rsidR="001D3C91" w:rsidRPr="00371957" w:rsidRDefault="001D3C91" w:rsidP="001D3C91">
            <w:pPr>
              <w:contextualSpacing/>
            </w:pPr>
          </w:p>
        </w:tc>
        <w:tc>
          <w:tcPr>
            <w:tcW w:w="1037" w:type="dxa"/>
          </w:tcPr>
          <w:p w14:paraId="7E27CBCD" w14:textId="77777777" w:rsidR="001D3C91" w:rsidRPr="00371957" w:rsidRDefault="001D3C91" w:rsidP="001D3C91">
            <w:pPr>
              <w:contextualSpacing/>
              <w:jc w:val="center"/>
              <w:rPr>
                <w:b/>
              </w:rPr>
            </w:pPr>
            <w:r w:rsidRPr="00371957">
              <w:rPr>
                <w:b/>
              </w:rPr>
              <w:t>125</w:t>
            </w:r>
          </w:p>
        </w:tc>
      </w:tr>
    </w:tbl>
    <w:p w14:paraId="571D6022" w14:textId="3413A42E" w:rsidR="00EF2B02" w:rsidRDefault="00EF2B02" w:rsidP="001D3C91">
      <w:pPr>
        <w:contextualSpacing/>
      </w:pPr>
    </w:p>
    <w:p w14:paraId="708E461C" w14:textId="77777777" w:rsidR="00EF2B02" w:rsidRDefault="00EF2B02">
      <w:pPr>
        <w:spacing w:after="200" w:line="276" w:lineRule="auto"/>
      </w:pPr>
      <w:r>
        <w:br w:type="page"/>
      </w:r>
    </w:p>
    <w:p w14:paraId="2C6D9467" w14:textId="77777777" w:rsidR="001D3C91" w:rsidRPr="009D0638" w:rsidRDefault="001D3C91" w:rsidP="00472F53">
      <w:pPr>
        <w:contextualSpacing/>
        <w:jc w:val="center"/>
        <w:rPr>
          <w:bCs/>
          <w:noProof/>
        </w:rPr>
      </w:pPr>
      <w:r w:rsidRPr="009D0638">
        <w:rPr>
          <w:noProof/>
        </w:rPr>
        <w:lastRenderedPageBreak/>
        <w:drawing>
          <wp:inline distT="0" distB="0" distL="0" distR="0" wp14:anchorId="2F4B23B3" wp14:editId="70A54884">
            <wp:extent cx="6010275" cy="1371600"/>
            <wp:effectExtent l="0" t="0" r="9525" b="0"/>
            <wp:docPr id="1831947139"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6010275" cy="1371600"/>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9D0638" w14:paraId="3836CA67" w14:textId="77777777" w:rsidTr="00511FC5">
        <w:trPr>
          <w:trHeight w:val="397"/>
          <w:jc w:val="center"/>
        </w:trPr>
        <w:tc>
          <w:tcPr>
            <w:tcW w:w="1701" w:type="dxa"/>
            <w:vAlign w:val="center"/>
          </w:tcPr>
          <w:p w14:paraId="02E30CF6" w14:textId="77777777" w:rsidR="001D3C91" w:rsidRPr="009D0638" w:rsidRDefault="001D3C91" w:rsidP="00472F53">
            <w:pPr>
              <w:pStyle w:val="Title"/>
              <w:contextualSpacing/>
              <w:jc w:val="left"/>
              <w:rPr>
                <w:b/>
                <w:szCs w:val="24"/>
              </w:rPr>
            </w:pPr>
            <w:r w:rsidRPr="009D0638">
              <w:rPr>
                <w:b/>
                <w:szCs w:val="24"/>
              </w:rPr>
              <w:t xml:space="preserve">Course Code      </w:t>
            </w:r>
          </w:p>
        </w:tc>
        <w:tc>
          <w:tcPr>
            <w:tcW w:w="6374" w:type="dxa"/>
            <w:vAlign w:val="center"/>
          </w:tcPr>
          <w:p w14:paraId="5B74EF2A" w14:textId="77777777" w:rsidR="001D3C91" w:rsidRPr="009D0638" w:rsidRDefault="001D3C91" w:rsidP="00472F53">
            <w:pPr>
              <w:pStyle w:val="Title"/>
              <w:contextualSpacing/>
              <w:jc w:val="left"/>
              <w:rPr>
                <w:b/>
                <w:szCs w:val="24"/>
              </w:rPr>
            </w:pPr>
            <w:r w:rsidRPr="009D0638">
              <w:rPr>
                <w:b/>
                <w:szCs w:val="24"/>
              </w:rPr>
              <w:t>21AG3216</w:t>
            </w:r>
          </w:p>
        </w:tc>
        <w:tc>
          <w:tcPr>
            <w:tcW w:w="1673" w:type="dxa"/>
            <w:vAlign w:val="center"/>
          </w:tcPr>
          <w:p w14:paraId="30080823" w14:textId="77777777" w:rsidR="001D3C91" w:rsidRPr="009D0638" w:rsidRDefault="001D3C91" w:rsidP="00472F53">
            <w:pPr>
              <w:pStyle w:val="Title"/>
              <w:ind w:left="-468" w:firstLine="468"/>
              <w:contextualSpacing/>
              <w:jc w:val="left"/>
              <w:rPr>
                <w:szCs w:val="24"/>
              </w:rPr>
            </w:pPr>
            <w:r w:rsidRPr="009D0638">
              <w:rPr>
                <w:b/>
                <w:bCs/>
                <w:szCs w:val="24"/>
              </w:rPr>
              <w:t xml:space="preserve">Duration       </w:t>
            </w:r>
          </w:p>
        </w:tc>
        <w:tc>
          <w:tcPr>
            <w:tcW w:w="670" w:type="dxa"/>
            <w:vAlign w:val="center"/>
          </w:tcPr>
          <w:p w14:paraId="3F2CE415" w14:textId="77777777" w:rsidR="001D3C91" w:rsidRPr="009D0638" w:rsidRDefault="001D3C91" w:rsidP="00472F53">
            <w:pPr>
              <w:pStyle w:val="Title"/>
              <w:contextualSpacing/>
              <w:jc w:val="left"/>
              <w:rPr>
                <w:b/>
                <w:szCs w:val="24"/>
              </w:rPr>
            </w:pPr>
            <w:r w:rsidRPr="009D0638">
              <w:rPr>
                <w:b/>
                <w:szCs w:val="24"/>
              </w:rPr>
              <w:t>3hrs</w:t>
            </w:r>
          </w:p>
        </w:tc>
      </w:tr>
      <w:tr w:rsidR="001D3C91" w:rsidRPr="009D0638" w14:paraId="26A71B4B" w14:textId="77777777" w:rsidTr="00511FC5">
        <w:trPr>
          <w:trHeight w:val="397"/>
          <w:jc w:val="center"/>
        </w:trPr>
        <w:tc>
          <w:tcPr>
            <w:tcW w:w="1701" w:type="dxa"/>
            <w:vAlign w:val="center"/>
          </w:tcPr>
          <w:p w14:paraId="28FFA3EA" w14:textId="77777777" w:rsidR="001D3C91" w:rsidRPr="009D0638" w:rsidRDefault="001D3C91" w:rsidP="00472F53">
            <w:pPr>
              <w:pStyle w:val="Title"/>
              <w:ind w:right="-160"/>
              <w:contextualSpacing/>
              <w:jc w:val="left"/>
              <w:rPr>
                <w:b/>
                <w:szCs w:val="24"/>
              </w:rPr>
            </w:pPr>
            <w:r w:rsidRPr="009D0638">
              <w:rPr>
                <w:b/>
                <w:szCs w:val="24"/>
              </w:rPr>
              <w:t xml:space="preserve">Course Name     </w:t>
            </w:r>
          </w:p>
        </w:tc>
        <w:tc>
          <w:tcPr>
            <w:tcW w:w="6374" w:type="dxa"/>
            <w:vAlign w:val="center"/>
          </w:tcPr>
          <w:p w14:paraId="72402152" w14:textId="77777777" w:rsidR="001D3C91" w:rsidRPr="009D0638" w:rsidRDefault="001D3C91" w:rsidP="00472F53">
            <w:pPr>
              <w:pStyle w:val="Title"/>
              <w:contextualSpacing/>
              <w:jc w:val="left"/>
              <w:rPr>
                <w:b/>
                <w:szCs w:val="24"/>
              </w:rPr>
            </w:pPr>
            <w:r w:rsidRPr="009D0638">
              <w:rPr>
                <w:b/>
                <w:szCs w:val="24"/>
              </w:rPr>
              <w:t>SOIL FERTILITY AND FERTILIZER USE</w:t>
            </w:r>
          </w:p>
        </w:tc>
        <w:tc>
          <w:tcPr>
            <w:tcW w:w="1673" w:type="dxa"/>
            <w:vAlign w:val="center"/>
          </w:tcPr>
          <w:p w14:paraId="214B3469" w14:textId="77777777" w:rsidR="001D3C91" w:rsidRPr="009D0638" w:rsidRDefault="001D3C91" w:rsidP="00472F53">
            <w:pPr>
              <w:pStyle w:val="Title"/>
              <w:contextualSpacing/>
              <w:jc w:val="left"/>
              <w:rPr>
                <w:b/>
                <w:bCs/>
                <w:szCs w:val="24"/>
              </w:rPr>
            </w:pPr>
            <w:r w:rsidRPr="009D0638">
              <w:rPr>
                <w:b/>
                <w:bCs/>
                <w:szCs w:val="24"/>
              </w:rPr>
              <w:t xml:space="preserve">Max. Marks </w:t>
            </w:r>
          </w:p>
        </w:tc>
        <w:tc>
          <w:tcPr>
            <w:tcW w:w="670" w:type="dxa"/>
            <w:vAlign w:val="center"/>
          </w:tcPr>
          <w:p w14:paraId="5D267017" w14:textId="77777777" w:rsidR="001D3C91" w:rsidRPr="009D0638" w:rsidRDefault="001D3C91" w:rsidP="00472F53">
            <w:pPr>
              <w:pStyle w:val="Title"/>
              <w:contextualSpacing/>
              <w:jc w:val="left"/>
              <w:rPr>
                <w:b/>
                <w:szCs w:val="24"/>
              </w:rPr>
            </w:pPr>
            <w:r w:rsidRPr="009D0638">
              <w:rPr>
                <w:b/>
                <w:szCs w:val="24"/>
              </w:rPr>
              <w:t>100</w:t>
            </w:r>
          </w:p>
        </w:tc>
      </w:tr>
    </w:tbl>
    <w:p w14:paraId="73CEC62A" w14:textId="77777777" w:rsidR="001D3C91" w:rsidRPr="009D0638"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9D0638" w14:paraId="56E27E77" w14:textId="77777777" w:rsidTr="00191417">
        <w:trPr>
          <w:trHeight w:val="549"/>
          <w:jc w:val="center"/>
        </w:trPr>
        <w:tc>
          <w:tcPr>
            <w:tcW w:w="338" w:type="pct"/>
            <w:vAlign w:val="center"/>
          </w:tcPr>
          <w:p w14:paraId="5E9522C1" w14:textId="77777777" w:rsidR="001D3C91" w:rsidRPr="009D0638" w:rsidRDefault="001D3C91" w:rsidP="0030423A">
            <w:pPr>
              <w:contextualSpacing/>
              <w:jc w:val="center"/>
              <w:rPr>
                <w:b/>
              </w:rPr>
            </w:pPr>
            <w:r w:rsidRPr="009D0638">
              <w:rPr>
                <w:b/>
              </w:rPr>
              <w:t>Q. No.</w:t>
            </w:r>
          </w:p>
        </w:tc>
        <w:tc>
          <w:tcPr>
            <w:tcW w:w="3658" w:type="pct"/>
            <w:gridSpan w:val="2"/>
            <w:vAlign w:val="center"/>
          </w:tcPr>
          <w:p w14:paraId="1A633CBA" w14:textId="77777777" w:rsidR="001D3C91" w:rsidRPr="009D0638" w:rsidRDefault="001D3C91" w:rsidP="0030423A">
            <w:pPr>
              <w:contextualSpacing/>
              <w:jc w:val="center"/>
              <w:rPr>
                <w:b/>
              </w:rPr>
            </w:pPr>
            <w:r w:rsidRPr="009D0638">
              <w:rPr>
                <w:b/>
              </w:rPr>
              <w:t>Questions</w:t>
            </w:r>
          </w:p>
        </w:tc>
        <w:tc>
          <w:tcPr>
            <w:tcW w:w="319" w:type="pct"/>
            <w:vAlign w:val="center"/>
          </w:tcPr>
          <w:p w14:paraId="6C1D73A6" w14:textId="77777777" w:rsidR="001D3C91" w:rsidRPr="009D0638" w:rsidRDefault="001D3C91" w:rsidP="0030423A">
            <w:pPr>
              <w:contextualSpacing/>
              <w:jc w:val="center"/>
              <w:rPr>
                <w:b/>
              </w:rPr>
            </w:pPr>
            <w:r w:rsidRPr="009D0638">
              <w:rPr>
                <w:b/>
              </w:rPr>
              <w:t>CO</w:t>
            </w:r>
          </w:p>
        </w:tc>
        <w:tc>
          <w:tcPr>
            <w:tcW w:w="256" w:type="pct"/>
            <w:vAlign w:val="center"/>
          </w:tcPr>
          <w:p w14:paraId="40EA9D78" w14:textId="77777777" w:rsidR="001D3C91" w:rsidRPr="009D0638" w:rsidRDefault="001D3C91" w:rsidP="0030423A">
            <w:pPr>
              <w:contextualSpacing/>
              <w:jc w:val="center"/>
              <w:rPr>
                <w:b/>
              </w:rPr>
            </w:pPr>
            <w:r w:rsidRPr="009D0638">
              <w:rPr>
                <w:b/>
              </w:rPr>
              <w:t>BL</w:t>
            </w:r>
          </w:p>
        </w:tc>
        <w:tc>
          <w:tcPr>
            <w:tcW w:w="429" w:type="pct"/>
            <w:vAlign w:val="center"/>
          </w:tcPr>
          <w:p w14:paraId="03A7C94F" w14:textId="77777777" w:rsidR="001D3C91" w:rsidRPr="009D0638" w:rsidRDefault="001D3C91" w:rsidP="0030423A">
            <w:pPr>
              <w:contextualSpacing/>
              <w:jc w:val="center"/>
              <w:rPr>
                <w:b/>
              </w:rPr>
            </w:pPr>
            <w:r w:rsidRPr="009D0638">
              <w:rPr>
                <w:b/>
              </w:rPr>
              <w:t>Marks</w:t>
            </w:r>
          </w:p>
        </w:tc>
      </w:tr>
      <w:tr w:rsidR="001D3C91" w:rsidRPr="009D0638" w14:paraId="75A7F296" w14:textId="77777777" w:rsidTr="00191417">
        <w:trPr>
          <w:trHeight w:val="549"/>
          <w:jc w:val="center"/>
        </w:trPr>
        <w:tc>
          <w:tcPr>
            <w:tcW w:w="5000" w:type="pct"/>
            <w:gridSpan w:val="6"/>
            <w:vAlign w:val="center"/>
          </w:tcPr>
          <w:p w14:paraId="4A1A7FDC" w14:textId="77777777" w:rsidR="001D3C91" w:rsidRPr="009D0638" w:rsidRDefault="001D3C91" w:rsidP="0030423A">
            <w:pPr>
              <w:contextualSpacing/>
              <w:jc w:val="center"/>
              <w:rPr>
                <w:b/>
                <w:u w:val="single"/>
              </w:rPr>
            </w:pPr>
            <w:r w:rsidRPr="009D0638">
              <w:rPr>
                <w:b/>
                <w:u w:val="single"/>
              </w:rPr>
              <w:t>PART – A (20 X 1 = 20 MARKS)</w:t>
            </w:r>
          </w:p>
        </w:tc>
      </w:tr>
      <w:tr w:rsidR="001D3C91" w:rsidRPr="009D0638" w14:paraId="1089F315" w14:textId="77777777" w:rsidTr="00191417">
        <w:trPr>
          <w:trHeight w:val="395"/>
          <w:jc w:val="center"/>
        </w:trPr>
        <w:tc>
          <w:tcPr>
            <w:tcW w:w="338" w:type="pct"/>
            <w:vAlign w:val="center"/>
          </w:tcPr>
          <w:p w14:paraId="47125243" w14:textId="77777777" w:rsidR="001D3C91" w:rsidRPr="009D0638" w:rsidRDefault="001D3C91" w:rsidP="0030423A">
            <w:pPr>
              <w:contextualSpacing/>
              <w:jc w:val="center"/>
            </w:pPr>
            <w:r w:rsidRPr="009D0638">
              <w:t>1.</w:t>
            </w:r>
          </w:p>
        </w:tc>
        <w:tc>
          <w:tcPr>
            <w:tcW w:w="3658" w:type="pct"/>
            <w:gridSpan w:val="2"/>
            <w:vAlign w:val="center"/>
          </w:tcPr>
          <w:p w14:paraId="24EAB23A" w14:textId="77777777" w:rsidR="001D3C91" w:rsidRPr="009D0638" w:rsidRDefault="001D3C91" w:rsidP="0030423A">
            <w:pPr>
              <w:contextualSpacing/>
              <w:jc w:val="both"/>
            </w:pPr>
            <w:r w:rsidRPr="009D0638">
              <w:t>Elements stimulate plant growth but are not essential elements are</w:t>
            </w:r>
          </w:p>
          <w:p w14:paraId="5AC42566" w14:textId="77777777" w:rsidR="001D3C91" w:rsidRPr="009D0638" w:rsidRDefault="001D3C91" w:rsidP="001D3C91">
            <w:pPr>
              <w:contextualSpacing/>
              <w:jc w:val="both"/>
            </w:pPr>
            <w:r w:rsidRPr="009D0638">
              <w:t>a) Primary macronutrients        b) Secondary macronutrients</w:t>
            </w:r>
          </w:p>
          <w:p w14:paraId="31DB9B17" w14:textId="77777777" w:rsidR="001D3C91" w:rsidRPr="009D0638" w:rsidRDefault="001D3C91" w:rsidP="001D3C91">
            <w:pPr>
              <w:contextualSpacing/>
              <w:jc w:val="both"/>
            </w:pPr>
            <w:r w:rsidRPr="009D0638">
              <w:t xml:space="preserve">c) Micronutrients                      d) Beneficial elements </w:t>
            </w:r>
          </w:p>
        </w:tc>
        <w:tc>
          <w:tcPr>
            <w:tcW w:w="319" w:type="pct"/>
            <w:vAlign w:val="center"/>
          </w:tcPr>
          <w:p w14:paraId="50D97D72" w14:textId="77777777" w:rsidR="001D3C91" w:rsidRPr="009D0638" w:rsidRDefault="001D3C91" w:rsidP="0030423A">
            <w:pPr>
              <w:contextualSpacing/>
              <w:jc w:val="center"/>
            </w:pPr>
            <w:r w:rsidRPr="009D0638">
              <w:t>CO1</w:t>
            </w:r>
          </w:p>
        </w:tc>
        <w:tc>
          <w:tcPr>
            <w:tcW w:w="256" w:type="pct"/>
            <w:vAlign w:val="center"/>
          </w:tcPr>
          <w:p w14:paraId="42AE722E" w14:textId="77777777" w:rsidR="001D3C91" w:rsidRPr="009D0638" w:rsidRDefault="001D3C91" w:rsidP="0030423A">
            <w:pPr>
              <w:contextualSpacing/>
              <w:jc w:val="center"/>
            </w:pPr>
            <w:r w:rsidRPr="009D0638">
              <w:t>R</w:t>
            </w:r>
          </w:p>
        </w:tc>
        <w:tc>
          <w:tcPr>
            <w:tcW w:w="429" w:type="pct"/>
            <w:vAlign w:val="center"/>
          </w:tcPr>
          <w:p w14:paraId="395F1A8A" w14:textId="77777777" w:rsidR="001D3C91" w:rsidRPr="009D0638" w:rsidRDefault="001D3C91" w:rsidP="0030423A">
            <w:pPr>
              <w:contextualSpacing/>
              <w:jc w:val="center"/>
            </w:pPr>
            <w:r w:rsidRPr="009D0638">
              <w:t>1</w:t>
            </w:r>
          </w:p>
        </w:tc>
      </w:tr>
      <w:tr w:rsidR="001D3C91" w:rsidRPr="009D0638" w14:paraId="1B89CACD" w14:textId="77777777" w:rsidTr="00191417">
        <w:trPr>
          <w:trHeight w:val="395"/>
          <w:jc w:val="center"/>
        </w:trPr>
        <w:tc>
          <w:tcPr>
            <w:tcW w:w="338" w:type="pct"/>
            <w:vAlign w:val="center"/>
          </w:tcPr>
          <w:p w14:paraId="173F2308" w14:textId="77777777" w:rsidR="001D3C91" w:rsidRPr="009D0638" w:rsidRDefault="001D3C91" w:rsidP="0030423A">
            <w:pPr>
              <w:contextualSpacing/>
              <w:jc w:val="center"/>
            </w:pPr>
            <w:r w:rsidRPr="009D0638">
              <w:t>2.</w:t>
            </w:r>
          </w:p>
        </w:tc>
        <w:tc>
          <w:tcPr>
            <w:tcW w:w="3658" w:type="pct"/>
            <w:gridSpan w:val="2"/>
            <w:vAlign w:val="bottom"/>
          </w:tcPr>
          <w:p w14:paraId="6C2F986F" w14:textId="77777777" w:rsidR="001D3C91" w:rsidRPr="009D0638" w:rsidRDefault="001D3C91" w:rsidP="0030423A">
            <w:pPr>
              <w:contextualSpacing/>
              <w:jc w:val="both"/>
            </w:pPr>
            <w:r w:rsidRPr="009D0638">
              <w:t>Availability of most of the nutrients will be higher in</w:t>
            </w:r>
          </w:p>
          <w:p w14:paraId="78F7D2CE" w14:textId="77777777" w:rsidR="001D3C91" w:rsidRPr="009D0638" w:rsidRDefault="001D3C91" w:rsidP="001D3C91">
            <w:pPr>
              <w:contextualSpacing/>
              <w:jc w:val="both"/>
            </w:pPr>
            <w:r w:rsidRPr="009D0638">
              <w:t>a) Acidic             b) Alkaline        c) Basic      d) Neutral</w:t>
            </w:r>
          </w:p>
        </w:tc>
        <w:tc>
          <w:tcPr>
            <w:tcW w:w="319" w:type="pct"/>
            <w:vAlign w:val="center"/>
          </w:tcPr>
          <w:p w14:paraId="565F2C09" w14:textId="77777777" w:rsidR="001D3C91" w:rsidRPr="009D0638" w:rsidRDefault="001D3C91" w:rsidP="0030423A">
            <w:pPr>
              <w:contextualSpacing/>
              <w:jc w:val="center"/>
            </w:pPr>
            <w:r w:rsidRPr="009D0638">
              <w:t>CO1</w:t>
            </w:r>
          </w:p>
        </w:tc>
        <w:tc>
          <w:tcPr>
            <w:tcW w:w="256" w:type="pct"/>
            <w:vAlign w:val="center"/>
          </w:tcPr>
          <w:p w14:paraId="1C293136" w14:textId="77777777" w:rsidR="001D3C91" w:rsidRPr="009D0638" w:rsidRDefault="001D3C91" w:rsidP="0030423A">
            <w:pPr>
              <w:contextualSpacing/>
              <w:jc w:val="center"/>
            </w:pPr>
            <w:r w:rsidRPr="009D0638">
              <w:t>U</w:t>
            </w:r>
          </w:p>
        </w:tc>
        <w:tc>
          <w:tcPr>
            <w:tcW w:w="429" w:type="pct"/>
            <w:vAlign w:val="center"/>
          </w:tcPr>
          <w:p w14:paraId="73519338" w14:textId="77777777" w:rsidR="001D3C91" w:rsidRPr="009D0638" w:rsidRDefault="001D3C91" w:rsidP="0030423A">
            <w:pPr>
              <w:contextualSpacing/>
              <w:jc w:val="center"/>
            </w:pPr>
            <w:r w:rsidRPr="009D0638">
              <w:t>1</w:t>
            </w:r>
          </w:p>
        </w:tc>
      </w:tr>
      <w:tr w:rsidR="001D3C91" w:rsidRPr="009D0638" w14:paraId="63D26304" w14:textId="77777777" w:rsidTr="00191417">
        <w:trPr>
          <w:trHeight w:val="395"/>
          <w:jc w:val="center"/>
        </w:trPr>
        <w:tc>
          <w:tcPr>
            <w:tcW w:w="338" w:type="pct"/>
            <w:vAlign w:val="center"/>
          </w:tcPr>
          <w:p w14:paraId="1035CCE7" w14:textId="77777777" w:rsidR="001D3C91" w:rsidRPr="009D0638" w:rsidRDefault="001D3C91" w:rsidP="0030423A">
            <w:pPr>
              <w:contextualSpacing/>
              <w:jc w:val="center"/>
            </w:pPr>
            <w:r w:rsidRPr="009D0638">
              <w:t>3.</w:t>
            </w:r>
          </w:p>
        </w:tc>
        <w:tc>
          <w:tcPr>
            <w:tcW w:w="3658" w:type="pct"/>
            <w:gridSpan w:val="2"/>
            <w:vAlign w:val="bottom"/>
          </w:tcPr>
          <w:p w14:paraId="7B0276C2" w14:textId="77777777" w:rsidR="001D3C91" w:rsidRPr="009D0638" w:rsidRDefault="001D3C91" w:rsidP="0030423A">
            <w:pPr>
              <w:contextualSpacing/>
              <w:jc w:val="both"/>
            </w:pPr>
            <w:r w:rsidRPr="009D0638">
              <w:t xml:space="preserve">Zinc deficiency in rice is known as </w:t>
            </w:r>
          </w:p>
          <w:p w14:paraId="2892DD33" w14:textId="77777777" w:rsidR="001D3C91" w:rsidRPr="009D0638" w:rsidRDefault="001D3C91" w:rsidP="001D3C91">
            <w:pPr>
              <w:contextualSpacing/>
              <w:jc w:val="both"/>
            </w:pPr>
            <w:r w:rsidRPr="009D0638">
              <w:t>a) Akiochi             b) Little leaf          c) Khaira           d) White bud</w:t>
            </w:r>
          </w:p>
        </w:tc>
        <w:tc>
          <w:tcPr>
            <w:tcW w:w="319" w:type="pct"/>
            <w:vAlign w:val="center"/>
          </w:tcPr>
          <w:p w14:paraId="253CB696" w14:textId="77777777" w:rsidR="001D3C91" w:rsidRPr="009D0638" w:rsidRDefault="001D3C91" w:rsidP="0030423A">
            <w:pPr>
              <w:contextualSpacing/>
              <w:jc w:val="center"/>
            </w:pPr>
            <w:r w:rsidRPr="009D0638">
              <w:t>CO2</w:t>
            </w:r>
          </w:p>
        </w:tc>
        <w:tc>
          <w:tcPr>
            <w:tcW w:w="256" w:type="pct"/>
            <w:vAlign w:val="center"/>
          </w:tcPr>
          <w:p w14:paraId="25354FCB" w14:textId="77777777" w:rsidR="001D3C91" w:rsidRPr="009D0638" w:rsidRDefault="001D3C91" w:rsidP="0030423A">
            <w:pPr>
              <w:contextualSpacing/>
              <w:jc w:val="center"/>
            </w:pPr>
            <w:r w:rsidRPr="009D0638">
              <w:t>An</w:t>
            </w:r>
          </w:p>
        </w:tc>
        <w:tc>
          <w:tcPr>
            <w:tcW w:w="429" w:type="pct"/>
            <w:vAlign w:val="center"/>
          </w:tcPr>
          <w:p w14:paraId="0942D42C" w14:textId="77777777" w:rsidR="001D3C91" w:rsidRPr="009D0638" w:rsidRDefault="001D3C91" w:rsidP="0030423A">
            <w:pPr>
              <w:contextualSpacing/>
              <w:jc w:val="center"/>
            </w:pPr>
            <w:r w:rsidRPr="009D0638">
              <w:t>1</w:t>
            </w:r>
          </w:p>
        </w:tc>
      </w:tr>
      <w:tr w:rsidR="001D3C91" w:rsidRPr="009D0638" w14:paraId="0A44231D" w14:textId="77777777" w:rsidTr="00191417">
        <w:trPr>
          <w:trHeight w:val="395"/>
          <w:jc w:val="center"/>
        </w:trPr>
        <w:tc>
          <w:tcPr>
            <w:tcW w:w="338" w:type="pct"/>
            <w:vAlign w:val="center"/>
          </w:tcPr>
          <w:p w14:paraId="192D71CA" w14:textId="77777777" w:rsidR="001D3C91" w:rsidRPr="009D0638" w:rsidRDefault="001D3C91" w:rsidP="0030423A">
            <w:pPr>
              <w:contextualSpacing/>
              <w:jc w:val="center"/>
            </w:pPr>
            <w:r w:rsidRPr="009D0638">
              <w:t>4.</w:t>
            </w:r>
          </w:p>
        </w:tc>
        <w:tc>
          <w:tcPr>
            <w:tcW w:w="3658" w:type="pct"/>
            <w:gridSpan w:val="2"/>
            <w:vAlign w:val="bottom"/>
          </w:tcPr>
          <w:p w14:paraId="7F7303FB" w14:textId="77777777" w:rsidR="001D3C91" w:rsidRPr="009D0638" w:rsidRDefault="001D3C91" w:rsidP="0030423A">
            <w:pPr>
              <w:contextualSpacing/>
              <w:jc w:val="both"/>
            </w:pPr>
            <w:r w:rsidRPr="009D0638">
              <w:t>Which is the Ultra micronutrient?</w:t>
            </w:r>
          </w:p>
          <w:p w14:paraId="7A6CBDD3" w14:textId="77777777" w:rsidR="001D3C91" w:rsidRPr="009D0638" w:rsidRDefault="001D3C91" w:rsidP="001D3C91">
            <w:pPr>
              <w:contextualSpacing/>
              <w:jc w:val="both"/>
            </w:pPr>
            <w:r w:rsidRPr="009D0638">
              <w:t>a) B       b) Mo            c) Zn          d) Fe</w:t>
            </w:r>
          </w:p>
        </w:tc>
        <w:tc>
          <w:tcPr>
            <w:tcW w:w="319" w:type="pct"/>
            <w:vAlign w:val="center"/>
          </w:tcPr>
          <w:p w14:paraId="38BB3B6B" w14:textId="77777777" w:rsidR="001D3C91" w:rsidRPr="009D0638" w:rsidRDefault="001D3C91" w:rsidP="0030423A">
            <w:pPr>
              <w:contextualSpacing/>
              <w:jc w:val="center"/>
            </w:pPr>
            <w:r w:rsidRPr="009D0638">
              <w:t>CO2</w:t>
            </w:r>
          </w:p>
        </w:tc>
        <w:tc>
          <w:tcPr>
            <w:tcW w:w="256" w:type="pct"/>
            <w:vAlign w:val="center"/>
          </w:tcPr>
          <w:p w14:paraId="01E343C7" w14:textId="77777777" w:rsidR="001D3C91" w:rsidRPr="009D0638" w:rsidRDefault="001D3C91" w:rsidP="0030423A">
            <w:pPr>
              <w:contextualSpacing/>
              <w:jc w:val="center"/>
            </w:pPr>
            <w:r w:rsidRPr="009D0638">
              <w:t>A</w:t>
            </w:r>
          </w:p>
        </w:tc>
        <w:tc>
          <w:tcPr>
            <w:tcW w:w="429" w:type="pct"/>
            <w:vAlign w:val="center"/>
          </w:tcPr>
          <w:p w14:paraId="06ABDCD9" w14:textId="77777777" w:rsidR="001D3C91" w:rsidRPr="009D0638" w:rsidRDefault="001D3C91" w:rsidP="0030423A">
            <w:pPr>
              <w:contextualSpacing/>
              <w:jc w:val="center"/>
            </w:pPr>
            <w:r w:rsidRPr="009D0638">
              <w:t>1</w:t>
            </w:r>
          </w:p>
        </w:tc>
      </w:tr>
      <w:tr w:rsidR="001D3C91" w:rsidRPr="009D0638" w14:paraId="0B81D403" w14:textId="77777777" w:rsidTr="00191417">
        <w:trPr>
          <w:trHeight w:val="395"/>
          <w:jc w:val="center"/>
        </w:trPr>
        <w:tc>
          <w:tcPr>
            <w:tcW w:w="338" w:type="pct"/>
            <w:vAlign w:val="center"/>
          </w:tcPr>
          <w:p w14:paraId="7303D56E" w14:textId="77777777" w:rsidR="001D3C91" w:rsidRPr="009D0638" w:rsidRDefault="001D3C91" w:rsidP="0030423A">
            <w:pPr>
              <w:contextualSpacing/>
              <w:jc w:val="center"/>
            </w:pPr>
            <w:r w:rsidRPr="009D0638">
              <w:t>5.</w:t>
            </w:r>
          </w:p>
        </w:tc>
        <w:tc>
          <w:tcPr>
            <w:tcW w:w="3658" w:type="pct"/>
            <w:gridSpan w:val="2"/>
            <w:vAlign w:val="bottom"/>
          </w:tcPr>
          <w:p w14:paraId="751FDFF6" w14:textId="77777777" w:rsidR="001D3C91" w:rsidRPr="009D0638" w:rsidRDefault="001D3C91" w:rsidP="0030423A">
            <w:pPr>
              <w:contextualSpacing/>
              <w:jc w:val="both"/>
            </w:pPr>
            <w:r w:rsidRPr="009D0638">
              <w:t xml:space="preserve">By product of sugarcane industry used as manure is </w:t>
            </w:r>
          </w:p>
          <w:p w14:paraId="62DFD52E" w14:textId="77777777" w:rsidR="001D3C91" w:rsidRPr="009D0638" w:rsidRDefault="001D3C91" w:rsidP="001D3C91">
            <w:pPr>
              <w:contextualSpacing/>
              <w:jc w:val="both"/>
            </w:pPr>
            <w:r w:rsidRPr="009D0638">
              <w:t xml:space="preserve">a) Flyash      b) Pressmud           c) Biogass slurry           d) Coirpith </w:t>
            </w:r>
          </w:p>
        </w:tc>
        <w:tc>
          <w:tcPr>
            <w:tcW w:w="319" w:type="pct"/>
            <w:vAlign w:val="center"/>
          </w:tcPr>
          <w:p w14:paraId="40022672" w14:textId="77777777" w:rsidR="001D3C91" w:rsidRPr="009D0638" w:rsidRDefault="001D3C91" w:rsidP="0030423A">
            <w:pPr>
              <w:contextualSpacing/>
              <w:jc w:val="center"/>
            </w:pPr>
            <w:r w:rsidRPr="009D0638">
              <w:t>CO3</w:t>
            </w:r>
          </w:p>
        </w:tc>
        <w:tc>
          <w:tcPr>
            <w:tcW w:w="256" w:type="pct"/>
            <w:vAlign w:val="center"/>
          </w:tcPr>
          <w:p w14:paraId="2D89A9FF" w14:textId="77777777" w:rsidR="001D3C91" w:rsidRPr="009D0638" w:rsidRDefault="001D3C91" w:rsidP="0030423A">
            <w:pPr>
              <w:contextualSpacing/>
              <w:jc w:val="center"/>
            </w:pPr>
            <w:r w:rsidRPr="009D0638">
              <w:t>U</w:t>
            </w:r>
          </w:p>
        </w:tc>
        <w:tc>
          <w:tcPr>
            <w:tcW w:w="429" w:type="pct"/>
            <w:vAlign w:val="center"/>
          </w:tcPr>
          <w:p w14:paraId="154B7986" w14:textId="77777777" w:rsidR="001D3C91" w:rsidRPr="009D0638" w:rsidRDefault="001D3C91" w:rsidP="0030423A">
            <w:pPr>
              <w:contextualSpacing/>
              <w:jc w:val="center"/>
            </w:pPr>
            <w:r w:rsidRPr="009D0638">
              <w:t>1</w:t>
            </w:r>
          </w:p>
        </w:tc>
      </w:tr>
      <w:tr w:rsidR="001D3C91" w:rsidRPr="009D0638" w14:paraId="41ED5F70" w14:textId="77777777" w:rsidTr="00191417">
        <w:trPr>
          <w:trHeight w:val="395"/>
          <w:jc w:val="center"/>
        </w:trPr>
        <w:tc>
          <w:tcPr>
            <w:tcW w:w="338" w:type="pct"/>
            <w:vAlign w:val="center"/>
          </w:tcPr>
          <w:p w14:paraId="0EAF31C3" w14:textId="77777777" w:rsidR="001D3C91" w:rsidRPr="009D0638" w:rsidRDefault="001D3C91" w:rsidP="0030423A">
            <w:pPr>
              <w:contextualSpacing/>
              <w:jc w:val="center"/>
            </w:pPr>
            <w:r w:rsidRPr="009D0638">
              <w:t>6.</w:t>
            </w:r>
          </w:p>
        </w:tc>
        <w:tc>
          <w:tcPr>
            <w:tcW w:w="3658" w:type="pct"/>
            <w:gridSpan w:val="2"/>
            <w:vAlign w:val="bottom"/>
          </w:tcPr>
          <w:p w14:paraId="7214C1EE" w14:textId="77777777" w:rsidR="001D3C91" w:rsidRPr="009D0638" w:rsidRDefault="001D3C91" w:rsidP="001D3C91">
            <w:pPr>
              <w:contextualSpacing/>
              <w:jc w:val="both"/>
              <w:rPr>
                <w:bCs/>
                <w:vertAlign w:val="subscript"/>
              </w:rPr>
            </w:pPr>
            <w:r w:rsidRPr="009D0638">
              <w:rPr>
                <w:bCs/>
              </w:rPr>
              <w:t>Single super phosphate contains ______ % of P</w:t>
            </w:r>
            <w:r w:rsidRPr="009D0638">
              <w:rPr>
                <w:bCs/>
                <w:vertAlign w:val="subscript"/>
              </w:rPr>
              <w:t>2</w:t>
            </w:r>
            <w:r w:rsidRPr="009D0638">
              <w:rPr>
                <w:bCs/>
              </w:rPr>
              <w:t>O</w:t>
            </w:r>
            <w:r w:rsidRPr="009D0638">
              <w:rPr>
                <w:bCs/>
                <w:vertAlign w:val="subscript"/>
              </w:rPr>
              <w:t>5</w:t>
            </w:r>
          </w:p>
          <w:p w14:paraId="2160BB3A" w14:textId="77777777" w:rsidR="001D3C91" w:rsidRPr="009D0638" w:rsidRDefault="001D3C91" w:rsidP="001D3C91">
            <w:pPr>
              <w:contextualSpacing/>
              <w:jc w:val="both"/>
              <w:rPr>
                <w:bCs/>
              </w:rPr>
            </w:pPr>
            <w:r w:rsidRPr="009D0638">
              <w:rPr>
                <w:bCs/>
              </w:rPr>
              <w:t>a) 22         b) 46             c) 10        d) 16</w:t>
            </w:r>
          </w:p>
        </w:tc>
        <w:tc>
          <w:tcPr>
            <w:tcW w:w="319" w:type="pct"/>
            <w:vAlign w:val="center"/>
          </w:tcPr>
          <w:p w14:paraId="16FB6BFA" w14:textId="77777777" w:rsidR="001D3C91" w:rsidRPr="009D0638" w:rsidRDefault="001D3C91" w:rsidP="0030423A">
            <w:pPr>
              <w:contextualSpacing/>
              <w:jc w:val="center"/>
            </w:pPr>
            <w:r w:rsidRPr="009D0638">
              <w:t>CO3</w:t>
            </w:r>
          </w:p>
        </w:tc>
        <w:tc>
          <w:tcPr>
            <w:tcW w:w="256" w:type="pct"/>
            <w:vAlign w:val="center"/>
          </w:tcPr>
          <w:p w14:paraId="466A095F" w14:textId="77777777" w:rsidR="001D3C91" w:rsidRPr="009D0638" w:rsidRDefault="001D3C91" w:rsidP="0030423A">
            <w:pPr>
              <w:contextualSpacing/>
              <w:jc w:val="center"/>
            </w:pPr>
            <w:r w:rsidRPr="009D0638">
              <w:t>R</w:t>
            </w:r>
          </w:p>
        </w:tc>
        <w:tc>
          <w:tcPr>
            <w:tcW w:w="429" w:type="pct"/>
            <w:vAlign w:val="center"/>
          </w:tcPr>
          <w:p w14:paraId="6CF65A26" w14:textId="77777777" w:rsidR="001D3C91" w:rsidRPr="009D0638" w:rsidRDefault="001D3C91" w:rsidP="0030423A">
            <w:pPr>
              <w:contextualSpacing/>
              <w:jc w:val="center"/>
            </w:pPr>
            <w:r w:rsidRPr="009D0638">
              <w:t>1</w:t>
            </w:r>
          </w:p>
        </w:tc>
      </w:tr>
      <w:tr w:rsidR="001D3C91" w:rsidRPr="009D0638" w14:paraId="6AB34B91" w14:textId="77777777" w:rsidTr="00191417">
        <w:trPr>
          <w:trHeight w:val="395"/>
          <w:jc w:val="center"/>
        </w:trPr>
        <w:tc>
          <w:tcPr>
            <w:tcW w:w="338" w:type="pct"/>
            <w:vAlign w:val="center"/>
          </w:tcPr>
          <w:p w14:paraId="4A731A70" w14:textId="77777777" w:rsidR="001D3C91" w:rsidRPr="009D0638" w:rsidRDefault="001D3C91" w:rsidP="0030423A">
            <w:pPr>
              <w:contextualSpacing/>
              <w:jc w:val="center"/>
            </w:pPr>
            <w:r w:rsidRPr="009D0638">
              <w:t>7.</w:t>
            </w:r>
          </w:p>
        </w:tc>
        <w:tc>
          <w:tcPr>
            <w:tcW w:w="3658" w:type="pct"/>
            <w:gridSpan w:val="2"/>
            <w:vAlign w:val="bottom"/>
          </w:tcPr>
          <w:p w14:paraId="3CCA10DB" w14:textId="77777777" w:rsidR="001D3C91" w:rsidRPr="009D0638" w:rsidRDefault="001D3C91" w:rsidP="0030423A">
            <w:pPr>
              <w:contextualSpacing/>
              <w:jc w:val="both"/>
              <w:rPr>
                <w:noProof/>
                <w:lang w:eastAsia="zh-TW"/>
              </w:rPr>
            </w:pPr>
            <w:r w:rsidRPr="009D0638">
              <w:rPr>
                <w:noProof/>
                <w:lang w:eastAsia="zh-TW"/>
              </w:rPr>
              <w:t xml:space="preserve">Application of fertilizer through irrigation is called </w:t>
            </w:r>
          </w:p>
          <w:p w14:paraId="2EF5770E" w14:textId="77777777" w:rsidR="001D3C91" w:rsidRPr="009D0638" w:rsidRDefault="001D3C91" w:rsidP="001D3C91">
            <w:pPr>
              <w:contextualSpacing/>
              <w:jc w:val="both"/>
              <w:rPr>
                <w:noProof/>
                <w:lang w:eastAsia="zh-TW"/>
              </w:rPr>
            </w:pPr>
            <w:r w:rsidRPr="009D0638">
              <w:rPr>
                <w:noProof/>
                <w:lang w:eastAsia="zh-TW"/>
              </w:rPr>
              <w:t>a) Herbigation       b) Immobilization       c) Fertigation       d) Mineralization</w:t>
            </w:r>
          </w:p>
        </w:tc>
        <w:tc>
          <w:tcPr>
            <w:tcW w:w="319" w:type="pct"/>
            <w:vAlign w:val="center"/>
          </w:tcPr>
          <w:p w14:paraId="19E5113B" w14:textId="77777777" w:rsidR="001D3C91" w:rsidRPr="009D0638" w:rsidRDefault="001D3C91" w:rsidP="0030423A">
            <w:pPr>
              <w:contextualSpacing/>
              <w:jc w:val="center"/>
            </w:pPr>
            <w:r w:rsidRPr="009D0638">
              <w:t>CO4</w:t>
            </w:r>
          </w:p>
        </w:tc>
        <w:tc>
          <w:tcPr>
            <w:tcW w:w="256" w:type="pct"/>
            <w:vAlign w:val="center"/>
          </w:tcPr>
          <w:p w14:paraId="03D2C04E" w14:textId="77777777" w:rsidR="001D3C91" w:rsidRPr="009D0638" w:rsidRDefault="001D3C91" w:rsidP="0030423A">
            <w:pPr>
              <w:contextualSpacing/>
              <w:jc w:val="center"/>
            </w:pPr>
            <w:r w:rsidRPr="009D0638">
              <w:t>A</w:t>
            </w:r>
          </w:p>
        </w:tc>
        <w:tc>
          <w:tcPr>
            <w:tcW w:w="429" w:type="pct"/>
            <w:vAlign w:val="center"/>
          </w:tcPr>
          <w:p w14:paraId="472828D5" w14:textId="77777777" w:rsidR="001D3C91" w:rsidRPr="009D0638" w:rsidRDefault="001D3C91" w:rsidP="0030423A">
            <w:pPr>
              <w:contextualSpacing/>
              <w:jc w:val="center"/>
            </w:pPr>
            <w:r w:rsidRPr="009D0638">
              <w:t>1</w:t>
            </w:r>
          </w:p>
        </w:tc>
      </w:tr>
      <w:tr w:rsidR="001D3C91" w:rsidRPr="009D0638" w14:paraId="734E99D7" w14:textId="77777777" w:rsidTr="00191417">
        <w:trPr>
          <w:trHeight w:val="395"/>
          <w:jc w:val="center"/>
        </w:trPr>
        <w:tc>
          <w:tcPr>
            <w:tcW w:w="338" w:type="pct"/>
            <w:vAlign w:val="center"/>
          </w:tcPr>
          <w:p w14:paraId="7B66F1DC" w14:textId="77777777" w:rsidR="001D3C91" w:rsidRPr="009D0638" w:rsidRDefault="001D3C91" w:rsidP="0030423A">
            <w:pPr>
              <w:contextualSpacing/>
              <w:jc w:val="center"/>
            </w:pPr>
            <w:r w:rsidRPr="009D0638">
              <w:t>8.</w:t>
            </w:r>
          </w:p>
        </w:tc>
        <w:tc>
          <w:tcPr>
            <w:tcW w:w="3658" w:type="pct"/>
            <w:gridSpan w:val="2"/>
            <w:vAlign w:val="bottom"/>
          </w:tcPr>
          <w:p w14:paraId="37596C40" w14:textId="77777777" w:rsidR="001D3C91" w:rsidRPr="009D0638" w:rsidRDefault="001D3C91" w:rsidP="001D3C91">
            <w:pPr>
              <w:jc w:val="both"/>
              <w:rPr>
                <w:bCs/>
              </w:rPr>
            </w:pPr>
            <w:r w:rsidRPr="009D0638">
              <w:rPr>
                <w:bCs/>
              </w:rPr>
              <w:t>Law of minimum was</w:t>
            </w:r>
          </w:p>
          <w:p w14:paraId="7C9A994E" w14:textId="77777777" w:rsidR="001D3C91" w:rsidRPr="009D0638" w:rsidRDefault="001D3C91" w:rsidP="001D3C91">
            <w:pPr>
              <w:jc w:val="both"/>
              <w:rPr>
                <w:bCs/>
              </w:rPr>
            </w:pPr>
            <w:r w:rsidRPr="009D0638">
              <w:rPr>
                <w:bCs/>
              </w:rPr>
              <w:t>a) Spillman         b) Von Liebig            c) Mitscherlitch       d) Thomas way</w:t>
            </w:r>
          </w:p>
        </w:tc>
        <w:tc>
          <w:tcPr>
            <w:tcW w:w="319" w:type="pct"/>
            <w:vAlign w:val="center"/>
          </w:tcPr>
          <w:p w14:paraId="51F83F2B" w14:textId="77777777" w:rsidR="001D3C91" w:rsidRPr="009D0638" w:rsidRDefault="001D3C91" w:rsidP="0030423A">
            <w:pPr>
              <w:contextualSpacing/>
              <w:jc w:val="center"/>
            </w:pPr>
            <w:r w:rsidRPr="009D0638">
              <w:t>CO4</w:t>
            </w:r>
          </w:p>
        </w:tc>
        <w:tc>
          <w:tcPr>
            <w:tcW w:w="256" w:type="pct"/>
            <w:vAlign w:val="center"/>
          </w:tcPr>
          <w:p w14:paraId="3B9C3BF3" w14:textId="77777777" w:rsidR="001D3C91" w:rsidRPr="009D0638" w:rsidRDefault="001D3C91" w:rsidP="0030423A">
            <w:pPr>
              <w:contextualSpacing/>
              <w:jc w:val="center"/>
            </w:pPr>
            <w:r w:rsidRPr="009D0638">
              <w:t>R</w:t>
            </w:r>
          </w:p>
        </w:tc>
        <w:tc>
          <w:tcPr>
            <w:tcW w:w="429" w:type="pct"/>
            <w:vAlign w:val="center"/>
          </w:tcPr>
          <w:p w14:paraId="73B49F42" w14:textId="77777777" w:rsidR="001D3C91" w:rsidRPr="009D0638" w:rsidRDefault="001D3C91" w:rsidP="0030423A">
            <w:pPr>
              <w:contextualSpacing/>
              <w:jc w:val="center"/>
            </w:pPr>
            <w:r w:rsidRPr="009D0638">
              <w:t>1</w:t>
            </w:r>
          </w:p>
        </w:tc>
      </w:tr>
      <w:tr w:rsidR="001D3C91" w:rsidRPr="009D0638" w14:paraId="1C8FDCEE" w14:textId="77777777" w:rsidTr="00191417">
        <w:trPr>
          <w:trHeight w:val="395"/>
          <w:jc w:val="center"/>
        </w:trPr>
        <w:tc>
          <w:tcPr>
            <w:tcW w:w="338" w:type="pct"/>
            <w:vAlign w:val="center"/>
          </w:tcPr>
          <w:p w14:paraId="2970B87B" w14:textId="77777777" w:rsidR="001D3C91" w:rsidRPr="009D0638" w:rsidRDefault="001D3C91" w:rsidP="0030423A">
            <w:pPr>
              <w:contextualSpacing/>
              <w:jc w:val="center"/>
            </w:pPr>
            <w:r w:rsidRPr="009D0638">
              <w:t>9.</w:t>
            </w:r>
          </w:p>
        </w:tc>
        <w:tc>
          <w:tcPr>
            <w:tcW w:w="3658" w:type="pct"/>
            <w:gridSpan w:val="2"/>
            <w:vAlign w:val="bottom"/>
          </w:tcPr>
          <w:p w14:paraId="64620566" w14:textId="77777777" w:rsidR="001D3C91" w:rsidRPr="009D0638" w:rsidRDefault="001D3C91" w:rsidP="0030423A">
            <w:pPr>
              <w:contextualSpacing/>
              <w:jc w:val="both"/>
              <w:rPr>
                <w:noProof/>
                <w:lang w:eastAsia="zh-TW"/>
              </w:rPr>
            </w:pPr>
            <w:r w:rsidRPr="009D0638">
              <w:rPr>
                <w:noProof/>
                <w:lang w:eastAsia="zh-TW"/>
              </w:rPr>
              <w:t xml:space="preserve">Fertilizer use effieicency will be higher in </w:t>
            </w:r>
          </w:p>
          <w:p w14:paraId="1F75F52B" w14:textId="77777777" w:rsidR="001D3C91" w:rsidRPr="009D0638" w:rsidRDefault="001D3C91" w:rsidP="001D3C91">
            <w:pPr>
              <w:contextualSpacing/>
              <w:jc w:val="both"/>
              <w:rPr>
                <w:noProof/>
                <w:lang w:eastAsia="zh-TW"/>
              </w:rPr>
            </w:pPr>
            <w:r w:rsidRPr="009D0638">
              <w:rPr>
                <w:noProof/>
                <w:lang w:eastAsia="zh-TW"/>
              </w:rPr>
              <w:t>a) Placement       b) Fertigation           c) Broadcasting           d) Band application</w:t>
            </w:r>
          </w:p>
        </w:tc>
        <w:tc>
          <w:tcPr>
            <w:tcW w:w="319" w:type="pct"/>
            <w:vAlign w:val="center"/>
          </w:tcPr>
          <w:p w14:paraId="0B4B47AB" w14:textId="77777777" w:rsidR="001D3C91" w:rsidRPr="009D0638" w:rsidRDefault="001D3C91" w:rsidP="0030423A">
            <w:pPr>
              <w:contextualSpacing/>
              <w:jc w:val="center"/>
            </w:pPr>
            <w:r w:rsidRPr="009D0638">
              <w:t>CO5</w:t>
            </w:r>
          </w:p>
        </w:tc>
        <w:tc>
          <w:tcPr>
            <w:tcW w:w="256" w:type="pct"/>
            <w:vAlign w:val="center"/>
          </w:tcPr>
          <w:p w14:paraId="620924D0" w14:textId="77777777" w:rsidR="001D3C91" w:rsidRPr="009D0638" w:rsidRDefault="001D3C91" w:rsidP="0030423A">
            <w:pPr>
              <w:contextualSpacing/>
              <w:jc w:val="center"/>
            </w:pPr>
            <w:r w:rsidRPr="009D0638">
              <w:t>U</w:t>
            </w:r>
          </w:p>
        </w:tc>
        <w:tc>
          <w:tcPr>
            <w:tcW w:w="429" w:type="pct"/>
            <w:vAlign w:val="center"/>
          </w:tcPr>
          <w:p w14:paraId="13D63A86" w14:textId="77777777" w:rsidR="001D3C91" w:rsidRPr="009D0638" w:rsidRDefault="001D3C91" w:rsidP="0030423A">
            <w:pPr>
              <w:contextualSpacing/>
              <w:jc w:val="center"/>
            </w:pPr>
            <w:r w:rsidRPr="009D0638">
              <w:t>1</w:t>
            </w:r>
          </w:p>
        </w:tc>
      </w:tr>
      <w:tr w:rsidR="001D3C91" w:rsidRPr="009D0638" w14:paraId="5CE622EF" w14:textId="77777777" w:rsidTr="00191417">
        <w:trPr>
          <w:trHeight w:val="395"/>
          <w:jc w:val="center"/>
        </w:trPr>
        <w:tc>
          <w:tcPr>
            <w:tcW w:w="338" w:type="pct"/>
            <w:vAlign w:val="center"/>
          </w:tcPr>
          <w:p w14:paraId="561B5D6B" w14:textId="77777777" w:rsidR="001D3C91" w:rsidRPr="009D0638" w:rsidRDefault="001D3C91" w:rsidP="0030423A">
            <w:pPr>
              <w:contextualSpacing/>
              <w:jc w:val="center"/>
            </w:pPr>
            <w:r w:rsidRPr="009D0638">
              <w:t>10.</w:t>
            </w:r>
          </w:p>
        </w:tc>
        <w:tc>
          <w:tcPr>
            <w:tcW w:w="3658" w:type="pct"/>
            <w:gridSpan w:val="2"/>
            <w:vAlign w:val="bottom"/>
          </w:tcPr>
          <w:p w14:paraId="72DBAC3B" w14:textId="77777777" w:rsidR="001D3C91" w:rsidRPr="009D0638" w:rsidRDefault="001D3C91" w:rsidP="0030423A">
            <w:pPr>
              <w:contextualSpacing/>
              <w:jc w:val="both"/>
            </w:pPr>
            <w:r w:rsidRPr="009D0638">
              <w:t>Urease inhibitors reduces the ________ of urea</w:t>
            </w:r>
          </w:p>
          <w:p w14:paraId="706B55E2" w14:textId="77777777" w:rsidR="001D3C91" w:rsidRPr="009D0638" w:rsidRDefault="001D3C91" w:rsidP="001D3C91">
            <w:pPr>
              <w:contextualSpacing/>
              <w:jc w:val="both"/>
            </w:pPr>
            <w:r w:rsidRPr="009D0638">
              <w:t xml:space="preserve">a) Hydrolysis       b) Voltalization           c) Aminization         d) Leaching </w:t>
            </w:r>
          </w:p>
        </w:tc>
        <w:tc>
          <w:tcPr>
            <w:tcW w:w="319" w:type="pct"/>
            <w:vAlign w:val="center"/>
          </w:tcPr>
          <w:p w14:paraId="60CAA215" w14:textId="77777777" w:rsidR="001D3C91" w:rsidRPr="009D0638" w:rsidRDefault="001D3C91" w:rsidP="0030423A">
            <w:pPr>
              <w:contextualSpacing/>
              <w:jc w:val="center"/>
            </w:pPr>
            <w:r w:rsidRPr="009D0638">
              <w:t>CO5</w:t>
            </w:r>
          </w:p>
        </w:tc>
        <w:tc>
          <w:tcPr>
            <w:tcW w:w="256" w:type="pct"/>
            <w:vAlign w:val="center"/>
          </w:tcPr>
          <w:p w14:paraId="58B8D785" w14:textId="77777777" w:rsidR="001D3C91" w:rsidRPr="009D0638" w:rsidRDefault="001D3C91" w:rsidP="0030423A">
            <w:pPr>
              <w:contextualSpacing/>
              <w:jc w:val="center"/>
            </w:pPr>
            <w:r w:rsidRPr="009D0638">
              <w:t>An</w:t>
            </w:r>
          </w:p>
        </w:tc>
        <w:tc>
          <w:tcPr>
            <w:tcW w:w="429" w:type="pct"/>
            <w:vAlign w:val="center"/>
          </w:tcPr>
          <w:p w14:paraId="4630E5A1" w14:textId="77777777" w:rsidR="001D3C91" w:rsidRPr="009D0638" w:rsidRDefault="001D3C91" w:rsidP="0030423A">
            <w:pPr>
              <w:contextualSpacing/>
              <w:jc w:val="center"/>
            </w:pPr>
            <w:r w:rsidRPr="009D0638">
              <w:t>1</w:t>
            </w:r>
          </w:p>
        </w:tc>
      </w:tr>
      <w:tr w:rsidR="001D3C91" w:rsidRPr="009D0638" w14:paraId="4754FFE9" w14:textId="77777777" w:rsidTr="00191417">
        <w:trPr>
          <w:trHeight w:val="395"/>
          <w:jc w:val="center"/>
        </w:trPr>
        <w:tc>
          <w:tcPr>
            <w:tcW w:w="338" w:type="pct"/>
            <w:vAlign w:val="center"/>
          </w:tcPr>
          <w:p w14:paraId="03D715AD" w14:textId="77777777" w:rsidR="001D3C91" w:rsidRPr="009D0638" w:rsidRDefault="001D3C91" w:rsidP="0030423A">
            <w:pPr>
              <w:contextualSpacing/>
              <w:jc w:val="center"/>
            </w:pPr>
            <w:r w:rsidRPr="009D0638">
              <w:t>11.</w:t>
            </w:r>
          </w:p>
        </w:tc>
        <w:tc>
          <w:tcPr>
            <w:tcW w:w="3658" w:type="pct"/>
            <w:gridSpan w:val="2"/>
            <w:vAlign w:val="bottom"/>
          </w:tcPr>
          <w:p w14:paraId="6D674212" w14:textId="77777777" w:rsidR="001D3C91" w:rsidRPr="009D0638" w:rsidRDefault="001D3C91" w:rsidP="0030423A">
            <w:pPr>
              <w:contextualSpacing/>
              <w:jc w:val="both"/>
            </w:pPr>
            <w:r w:rsidRPr="009D0638">
              <w:t>Crop logging was used in the production of ________ crop in Hawai, USA</w:t>
            </w:r>
          </w:p>
          <w:p w14:paraId="2D5E9D88" w14:textId="77777777" w:rsidR="001D3C91" w:rsidRPr="009D0638" w:rsidRDefault="001D3C91" w:rsidP="001D3C91">
            <w:pPr>
              <w:contextualSpacing/>
              <w:jc w:val="both"/>
            </w:pPr>
            <w:r w:rsidRPr="009D0638">
              <w:t xml:space="preserve">a) Rice      b) Sugarcane        c) Maize        d) Cotton </w:t>
            </w:r>
          </w:p>
        </w:tc>
        <w:tc>
          <w:tcPr>
            <w:tcW w:w="319" w:type="pct"/>
            <w:vAlign w:val="center"/>
          </w:tcPr>
          <w:p w14:paraId="21CE40F3" w14:textId="77777777" w:rsidR="001D3C91" w:rsidRPr="009D0638" w:rsidRDefault="001D3C91" w:rsidP="0030423A">
            <w:pPr>
              <w:contextualSpacing/>
              <w:jc w:val="center"/>
            </w:pPr>
            <w:r w:rsidRPr="009D0638">
              <w:t>CO6</w:t>
            </w:r>
          </w:p>
        </w:tc>
        <w:tc>
          <w:tcPr>
            <w:tcW w:w="256" w:type="pct"/>
            <w:vAlign w:val="center"/>
          </w:tcPr>
          <w:p w14:paraId="009E7C41" w14:textId="77777777" w:rsidR="001D3C91" w:rsidRPr="009D0638" w:rsidRDefault="001D3C91" w:rsidP="0030423A">
            <w:pPr>
              <w:contextualSpacing/>
              <w:jc w:val="center"/>
            </w:pPr>
            <w:r w:rsidRPr="009D0638">
              <w:t>R</w:t>
            </w:r>
          </w:p>
        </w:tc>
        <w:tc>
          <w:tcPr>
            <w:tcW w:w="429" w:type="pct"/>
            <w:vAlign w:val="center"/>
          </w:tcPr>
          <w:p w14:paraId="5B117226" w14:textId="77777777" w:rsidR="001D3C91" w:rsidRPr="009D0638" w:rsidRDefault="001D3C91" w:rsidP="0030423A">
            <w:pPr>
              <w:contextualSpacing/>
              <w:jc w:val="center"/>
            </w:pPr>
            <w:r w:rsidRPr="009D0638">
              <w:t>1</w:t>
            </w:r>
          </w:p>
        </w:tc>
      </w:tr>
      <w:tr w:rsidR="001D3C91" w:rsidRPr="009D0638" w14:paraId="54470AEE" w14:textId="77777777" w:rsidTr="00191417">
        <w:trPr>
          <w:trHeight w:val="395"/>
          <w:jc w:val="center"/>
        </w:trPr>
        <w:tc>
          <w:tcPr>
            <w:tcW w:w="338" w:type="pct"/>
            <w:vAlign w:val="center"/>
          </w:tcPr>
          <w:p w14:paraId="22EA665D" w14:textId="77777777" w:rsidR="001D3C91" w:rsidRPr="009D0638" w:rsidRDefault="001D3C91" w:rsidP="0030423A">
            <w:pPr>
              <w:contextualSpacing/>
              <w:jc w:val="center"/>
            </w:pPr>
            <w:r w:rsidRPr="009D0638">
              <w:t>12.</w:t>
            </w:r>
          </w:p>
        </w:tc>
        <w:tc>
          <w:tcPr>
            <w:tcW w:w="3658" w:type="pct"/>
            <w:gridSpan w:val="2"/>
            <w:vAlign w:val="bottom"/>
          </w:tcPr>
          <w:p w14:paraId="1565B3A9" w14:textId="77777777" w:rsidR="001D3C91" w:rsidRPr="009D0638" w:rsidRDefault="001D3C91" w:rsidP="0030423A">
            <w:pPr>
              <w:contextualSpacing/>
              <w:jc w:val="both"/>
            </w:pPr>
            <w:r w:rsidRPr="009D0638">
              <w:t xml:space="preserve">The principle aim of ____ is to utilize all the sources of plant nutrients in a judicious &amp; efficient manner </w:t>
            </w:r>
          </w:p>
          <w:p w14:paraId="79AA24DF" w14:textId="77777777" w:rsidR="001D3C91" w:rsidRPr="009D0638" w:rsidRDefault="001D3C91" w:rsidP="001D3C91">
            <w:pPr>
              <w:contextualSpacing/>
            </w:pPr>
            <w:r w:rsidRPr="009D0638">
              <w:t>a) Organic farming    b) IPNS    c) SSNM    d) Inorganic fertilizer application</w:t>
            </w:r>
          </w:p>
        </w:tc>
        <w:tc>
          <w:tcPr>
            <w:tcW w:w="319" w:type="pct"/>
            <w:vAlign w:val="center"/>
          </w:tcPr>
          <w:p w14:paraId="0F556DFC" w14:textId="77777777" w:rsidR="001D3C91" w:rsidRPr="009D0638" w:rsidRDefault="001D3C91" w:rsidP="0030423A">
            <w:pPr>
              <w:contextualSpacing/>
              <w:jc w:val="center"/>
            </w:pPr>
            <w:r w:rsidRPr="009D0638">
              <w:t>CO6</w:t>
            </w:r>
          </w:p>
        </w:tc>
        <w:tc>
          <w:tcPr>
            <w:tcW w:w="256" w:type="pct"/>
            <w:vAlign w:val="center"/>
          </w:tcPr>
          <w:p w14:paraId="5B691079" w14:textId="77777777" w:rsidR="001D3C91" w:rsidRPr="009D0638" w:rsidRDefault="001D3C91" w:rsidP="0030423A">
            <w:pPr>
              <w:contextualSpacing/>
              <w:jc w:val="center"/>
            </w:pPr>
            <w:r w:rsidRPr="009D0638">
              <w:t>U</w:t>
            </w:r>
          </w:p>
        </w:tc>
        <w:tc>
          <w:tcPr>
            <w:tcW w:w="429" w:type="pct"/>
            <w:vAlign w:val="center"/>
          </w:tcPr>
          <w:p w14:paraId="68A9C713" w14:textId="77777777" w:rsidR="001D3C91" w:rsidRPr="009D0638" w:rsidRDefault="001D3C91" w:rsidP="0030423A">
            <w:pPr>
              <w:contextualSpacing/>
              <w:jc w:val="center"/>
            </w:pPr>
            <w:r w:rsidRPr="009D0638">
              <w:t>1</w:t>
            </w:r>
          </w:p>
        </w:tc>
      </w:tr>
      <w:tr w:rsidR="001D3C91" w:rsidRPr="009D0638" w14:paraId="6EE64B22" w14:textId="77777777" w:rsidTr="001D3C91">
        <w:trPr>
          <w:trHeight w:val="71"/>
          <w:jc w:val="center"/>
        </w:trPr>
        <w:tc>
          <w:tcPr>
            <w:tcW w:w="338" w:type="pct"/>
            <w:vAlign w:val="center"/>
          </w:tcPr>
          <w:p w14:paraId="447B1CEF" w14:textId="77777777" w:rsidR="001D3C91" w:rsidRPr="009D0638" w:rsidRDefault="001D3C91" w:rsidP="0030423A">
            <w:pPr>
              <w:contextualSpacing/>
              <w:jc w:val="center"/>
            </w:pPr>
            <w:r w:rsidRPr="009D0638">
              <w:t>13.</w:t>
            </w:r>
          </w:p>
        </w:tc>
        <w:tc>
          <w:tcPr>
            <w:tcW w:w="3658" w:type="pct"/>
            <w:gridSpan w:val="2"/>
            <w:vAlign w:val="bottom"/>
          </w:tcPr>
          <w:p w14:paraId="4211D9CF" w14:textId="77777777" w:rsidR="001D3C91" w:rsidRPr="009D0638" w:rsidRDefault="001D3C91" w:rsidP="0030423A">
            <w:pPr>
              <w:contextualSpacing/>
              <w:jc w:val="both"/>
            </w:pPr>
            <w:r w:rsidRPr="009D0638">
              <w:t>Define luxury consumptions.</w:t>
            </w:r>
          </w:p>
        </w:tc>
        <w:tc>
          <w:tcPr>
            <w:tcW w:w="319" w:type="pct"/>
            <w:vAlign w:val="center"/>
          </w:tcPr>
          <w:p w14:paraId="41DDC400" w14:textId="77777777" w:rsidR="001D3C91" w:rsidRPr="009D0638" w:rsidRDefault="001D3C91" w:rsidP="0030423A">
            <w:pPr>
              <w:contextualSpacing/>
              <w:jc w:val="center"/>
            </w:pPr>
            <w:r w:rsidRPr="009D0638">
              <w:t>CO1</w:t>
            </w:r>
          </w:p>
        </w:tc>
        <w:tc>
          <w:tcPr>
            <w:tcW w:w="256" w:type="pct"/>
            <w:vAlign w:val="center"/>
          </w:tcPr>
          <w:p w14:paraId="73B4F9C1" w14:textId="77777777" w:rsidR="001D3C91" w:rsidRPr="009D0638" w:rsidRDefault="001D3C91" w:rsidP="0030423A">
            <w:pPr>
              <w:contextualSpacing/>
              <w:jc w:val="center"/>
            </w:pPr>
            <w:r w:rsidRPr="009D0638">
              <w:t>A</w:t>
            </w:r>
          </w:p>
        </w:tc>
        <w:tc>
          <w:tcPr>
            <w:tcW w:w="429" w:type="pct"/>
            <w:vAlign w:val="center"/>
          </w:tcPr>
          <w:p w14:paraId="00DE6571" w14:textId="77777777" w:rsidR="001D3C91" w:rsidRPr="009D0638" w:rsidRDefault="001D3C91" w:rsidP="0030423A">
            <w:pPr>
              <w:contextualSpacing/>
              <w:jc w:val="center"/>
            </w:pPr>
            <w:r w:rsidRPr="009D0638">
              <w:t>1</w:t>
            </w:r>
          </w:p>
        </w:tc>
      </w:tr>
      <w:tr w:rsidR="001D3C91" w:rsidRPr="009D0638" w14:paraId="40FF5DF5" w14:textId="77777777" w:rsidTr="001D3C91">
        <w:trPr>
          <w:trHeight w:val="71"/>
          <w:jc w:val="center"/>
        </w:trPr>
        <w:tc>
          <w:tcPr>
            <w:tcW w:w="338" w:type="pct"/>
            <w:vAlign w:val="center"/>
          </w:tcPr>
          <w:p w14:paraId="13DD4234" w14:textId="77777777" w:rsidR="001D3C91" w:rsidRPr="009D0638" w:rsidRDefault="001D3C91" w:rsidP="0030423A">
            <w:pPr>
              <w:contextualSpacing/>
              <w:jc w:val="center"/>
            </w:pPr>
            <w:r w:rsidRPr="009D0638">
              <w:t>14.</w:t>
            </w:r>
          </w:p>
        </w:tc>
        <w:tc>
          <w:tcPr>
            <w:tcW w:w="3658" w:type="pct"/>
            <w:gridSpan w:val="2"/>
            <w:vAlign w:val="bottom"/>
          </w:tcPr>
          <w:p w14:paraId="2A4184A8" w14:textId="77777777" w:rsidR="001D3C91" w:rsidRPr="009D0638" w:rsidRDefault="001D3C91" w:rsidP="001D3C91">
            <w:pPr>
              <w:contextualSpacing/>
              <w:jc w:val="both"/>
            </w:pPr>
            <w:r w:rsidRPr="009D0638">
              <w:t>What is mean soil productivity?</w:t>
            </w:r>
          </w:p>
        </w:tc>
        <w:tc>
          <w:tcPr>
            <w:tcW w:w="319" w:type="pct"/>
            <w:vAlign w:val="center"/>
          </w:tcPr>
          <w:p w14:paraId="2E8AEA9D" w14:textId="77777777" w:rsidR="001D3C91" w:rsidRPr="009D0638" w:rsidRDefault="001D3C91" w:rsidP="0030423A">
            <w:pPr>
              <w:contextualSpacing/>
              <w:jc w:val="center"/>
            </w:pPr>
            <w:r w:rsidRPr="009D0638">
              <w:t>CO1</w:t>
            </w:r>
          </w:p>
        </w:tc>
        <w:tc>
          <w:tcPr>
            <w:tcW w:w="256" w:type="pct"/>
            <w:vAlign w:val="center"/>
          </w:tcPr>
          <w:p w14:paraId="22574AC0" w14:textId="77777777" w:rsidR="001D3C91" w:rsidRPr="009D0638" w:rsidRDefault="001D3C91" w:rsidP="0030423A">
            <w:pPr>
              <w:contextualSpacing/>
              <w:jc w:val="center"/>
            </w:pPr>
            <w:r w:rsidRPr="009D0638">
              <w:t>U</w:t>
            </w:r>
          </w:p>
        </w:tc>
        <w:tc>
          <w:tcPr>
            <w:tcW w:w="429" w:type="pct"/>
            <w:vAlign w:val="center"/>
          </w:tcPr>
          <w:p w14:paraId="09DB66B2" w14:textId="77777777" w:rsidR="001D3C91" w:rsidRPr="009D0638" w:rsidRDefault="001D3C91" w:rsidP="0030423A">
            <w:pPr>
              <w:contextualSpacing/>
              <w:jc w:val="center"/>
            </w:pPr>
            <w:r w:rsidRPr="009D0638">
              <w:t>1</w:t>
            </w:r>
          </w:p>
        </w:tc>
      </w:tr>
      <w:tr w:rsidR="001D3C91" w:rsidRPr="009D0638" w14:paraId="1D73E867" w14:textId="77777777" w:rsidTr="001D3C91">
        <w:trPr>
          <w:trHeight w:val="71"/>
          <w:jc w:val="center"/>
        </w:trPr>
        <w:tc>
          <w:tcPr>
            <w:tcW w:w="338" w:type="pct"/>
            <w:vAlign w:val="center"/>
          </w:tcPr>
          <w:p w14:paraId="1FC448B0" w14:textId="77777777" w:rsidR="001D3C91" w:rsidRPr="009D0638" w:rsidRDefault="001D3C91" w:rsidP="0030423A">
            <w:pPr>
              <w:contextualSpacing/>
              <w:jc w:val="center"/>
            </w:pPr>
            <w:r w:rsidRPr="009D0638">
              <w:t>15.</w:t>
            </w:r>
          </w:p>
        </w:tc>
        <w:tc>
          <w:tcPr>
            <w:tcW w:w="3658" w:type="pct"/>
            <w:gridSpan w:val="2"/>
            <w:vAlign w:val="bottom"/>
          </w:tcPr>
          <w:p w14:paraId="482542C2" w14:textId="77777777" w:rsidR="001D3C91" w:rsidRPr="009D0638" w:rsidRDefault="001D3C91" w:rsidP="0030423A">
            <w:pPr>
              <w:contextualSpacing/>
              <w:jc w:val="both"/>
            </w:pPr>
            <w:r w:rsidRPr="009D0638">
              <w:t>List the immobile nutrient in plant.</w:t>
            </w:r>
          </w:p>
        </w:tc>
        <w:tc>
          <w:tcPr>
            <w:tcW w:w="319" w:type="pct"/>
            <w:vAlign w:val="center"/>
          </w:tcPr>
          <w:p w14:paraId="587ED681" w14:textId="77777777" w:rsidR="001D3C91" w:rsidRPr="009D0638" w:rsidRDefault="001D3C91" w:rsidP="0030423A">
            <w:pPr>
              <w:contextualSpacing/>
              <w:jc w:val="center"/>
            </w:pPr>
            <w:r w:rsidRPr="009D0638">
              <w:t>CO2</w:t>
            </w:r>
          </w:p>
        </w:tc>
        <w:tc>
          <w:tcPr>
            <w:tcW w:w="256" w:type="pct"/>
            <w:vAlign w:val="center"/>
          </w:tcPr>
          <w:p w14:paraId="14F7FE63" w14:textId="77777777" w:rsidR="001D3C91" w:rsidRPr="009D0638" w:rsidRDefault="001D3C91" w:rsidP="0030423A">
            <w:pPr>
              <w:contextualSpacing/>
              <w:jc w:val="center"/>
            </w:pPr>
            <w:r w:rsidRPr="009D0638">
              <w:t>R</w:t>
            </w:r>
          </w:p>
        </w:tc>
        <w:tc>
          <w:tcPr>
            <w:tcW w:w="429" w:type="pct"/>
            <w:vAlign w:val="center"/>
          </w:tcPr>
          <w:p w14:paraId="08E6E88C" w14:textId="77777777" w:rsidR="001D3C91" w:rsidRPr="009D0638" w:rsidRDefault="001D3C91" w:rsidP="0030423A">
            <w:pPr>
              <w:contextualSpacing/>
              <w:jc w:val="center"/>
            </w:pPr>
            <w:r w:rsidRPr="009D0638">
              <w:t>1</w:t>
            </w:r>
          </w:p>
        </w:tc>
      </w:tr>
      <w:tr w:rsidR="001D3C91" w:rsidRPr="009D0638" w14:paraId="069DC03E" w14:textId="77777777" w:rsidTr="001D3C91">
        <w:trPr>
          <w:trHeight w:val="71"/>
          <w:jc w:val="center"/>
        </w:trPr>
        <w:tc>
          <w:tcPr>
            <w:tcW w:w="338" w:type="pct"/>
            <w:vAlign w:val="center"/>
          </w:tcPr>
          <w:p w14:paraId="02A76AF9" w14:textId="77777777" w:rsidR="001D3C91" w:rsidRPr="009D0638" w:rsidRDefault="001D3C91" w:rsidP="0030423A">
            <w:pPr>
              <w:contextualSpacing/>
              <w:jc w:val="center"/>
            </w:pPr>
            <w:r w:rsidRPr="009D0638">
              <w:t>16.</w:t>
            </w:r>
          </w:p>
        </w:tc>
        <w:tc>
          <w:tcPr>
            <w:tcW w:w="3658" w:type="pct"/>
            <w:gridSpan w:val="2"/>
            <w:vAlign w:val="bottom"/>
          </w:tcPr>
          <w:p w14:paraId="6BBF84BB" w14:textId="77777777" w:rsidR="001D3C91" w:rsidRPr="009D0638" w:rsidRDefault="001D3C91" w:rsidP="001D3C91">
            <w:pPr>
              <w:contextualSpacing/>
              <w:jc w:val="both"/>
            </w:pPr>
            <w:r w:rsidRPr="009D0638">
              <w:t>Name any two K fertilizer with its composition.</w:t>
            </w:r>
          </w:p>
        </w:tc>
        <w:tc>
          <w:tcPr>
            <w:tcW w:w="319" w:type="pct"/>
            <w:vAlign w:val="center"/>
          </w:tcPr>
          <w:p w14:paraId="2D53F592" w14:textId="77777777" w:rsidR="001D3C91" w:rsidRPr="009D0638" w:rsidRDefault="001D3C91" w:rsidP="0030423A">
            <w:pPr>
              <w:contextualSpacing/>
              <w:jc w:val="center"/>
            </w:pPr>
            <w:r w:rsidRPr="009D0638">
              <w:t>CO3</w:t>
            </w:r>
          </w:p>
        </w:tc>
        <w:tc>
          <w:tcPr>
            <w:tcW w:w="256" w:type="pct"/>
            <w:vAlign w:val="center"/>
          </w:tcPr>
          <w:p w14:paraId="0900A15B" w14:textId="77777777" w:rsidR="001D3C91" w:rsidRPr="009D0638" w:rsidRDefault="001D3C91" w:rsidP="0030423A">
            <w:pPr>
              <w:contextualSpacing/>
              <w:jc w:val="center"/>
            </w:pPr>
            <w:r w:rsidRPr="009D0638">
              <w:t>A</w:t>
            </w:r>
          </w:p>
        </w:tc>
        <w:tc>
          <w:tcPr>
            <w:tcW w:w="429" w:type="pct"/>
            <w:vAlign w:val="center"/>
          </w:tcPr>
          <w:p w14:paraId="783AE630" w14:textId="77777777" w:rsidR="001D3C91" w:rsidRPr="009D0638" w:rsidRDefault="001D3C91" w:rsidP="0030423A">
            <w:pPr>
              <w:contextualSpacing/>
              <w:jc w:val="center"/>
            </w:pPr>
            <w:r w:rsidRPr="009D0638">
              <w:t>1</w:t>
            </w:r>
          </w:p>
        </w:tc>
      </w:tr>
      <w:tr w:rsidR="001D3C91" w:rsidRPr="009D0638" w14:paraId="64C8E3CF" w14:textId="77777777" w:rsidTr="001D3C91">
        <w:trPr>
          <w:trHeight w:val="71"/>
          <w:jc w:val="center"/>
        </w:trPr>
        <w:tc>
          <w:tcPr>
            <w:tcW w:w="338" w:type="pct"/>
            <w:vAlign w:val="center"/>
          </w:tcPr>
          <w:p w14:paraId="6CE4C74A" w14:textId="77777777" w:rsidR="001D3C91" w:rsidRPr="009D0638" w:rsidRDefault="001D3C91" w:rsidP="001D3C91">
            <w:pPr>
              <w:contextualSpacing/>
              <w:jc w:val="center"/>
            </w:pPr>
            <w:r w:rsidRPr="009D0638">
              <w:t>17.</w:t>
            </w:r>
          </w:p>
        </w:tc>
        <w:tc>
          <w:tcPr>
            <w:tcW w:w="3658" w:type="pct"/>
            <w:gridSpan w:val="2"/>
            <w:vAlign w:val="bottom"/>
          </w:tcPr>
          <w:p w14:paraId="1FBE47A3" w14:textId="77777777" w:rsidR="001D3C91" w:rsidRPr="009D0638" w:rsidRDefault="001D3C91" w:rsidP="001D3C91">
            <w:pPr>
              <w:contextualSpacing/>
              <w:jc w:val="both"/>
            </w:pPr>
            <w:r w:rsidRPr="009D0638">
              <w:t>Define green manure with example.</w:t>
            </w:r>
          </w:p>
        </w:tc>
        <w:tc>
          <w:tcPr>
            <w:tcW w:w="319" w:type="pct"/>
            <w:vAlign w:val="center"/>
          </w:tcPr>
          <w:p w14:paraId="61CF0577" w14:textId="77777777" w:rsidR="001D3C91" w:rsidRPr="009D0638" w:rsidRDefault="001D3C91" w:rsidP="001D3C91">
            <w:pPr>
              <w:contextualSpacing/>
              <w:jc w:val="center"/>
            </w:pPr>
            <w:r w:rsidRPr="009D0638">
              <w:t>CO3</w:t>
            </w:r>
          </w:p>
        </w:tc>
        <w:tc>
          <w:tcPr>
            <w:tcW w:w="256" w:type="pct"/>
            <w:vAlign w:val="center"/>
          </w:tcPr>
          <w:p w14:paraId="5E118A7C" w14:textId="77777777" w:rsidR="001D3C91" w:rsidRPr="009D0638" w:rsidRDefault="001D3C91" w:rsidP="001D3C91">
            <w:pPr>
              <w:contextualSpacing/>
              <w:jc w:val="center"/>
            </w:pPr>
            <w:r w:rsidRPr="009D0638">
              <w:t>U</w:t>
            </w:r>
          </w:p>
        </w:tc>
        <w:tc>
          <w:tcPr>
            <w:tcW w:w="429" w:type="pct"/>
            <w:vAlign w:val="center"/>
          </w:tcPr>
          <w:p w14:paraId="61FA923C" w14:textId="77777777" w:rsidR="001D3C91" w:rsidRPr="009D0638" w:rsidRDefault="001D3C91" w:rsidP="001D3C91">
            <w:pPr>
              <w:contextualSpacing/>
              <w:jc w:val="center"/>
            </w:pPr>
            <w:r w:rsidRPr="009D0638">
              <w:t>1</w:t>
            </w:r>
          </w:p>
        </w:tc>
      </w:tr>
      <w:tr w:rsidR="001D3C91" w:rsidRPr="009D0638" w14:paraId="49CE45A4" w14:textId="77777777" w:rsidTr="001D3C91">
        <w:trPr>
          <w:trHeight w:val="87"/>
          <w:jc w:val="center"/>
        </w:trPr>
        <w:tc>
          <w:tcPr>
            <w:tcW w:w="338" w:type="pct"/>
            <w:vAlign w:val="center"/>
          </w:tcPr>
          <w:p w14:paraId="09D85824" w14:textId="77777777" w:rsidR="001D3C91" w:rsidRPr="009D0638" w:rsidRDefault="001D3C91" w:rsidP="001D3C91">
            <w:pPr>
              <w:contextualSpacing/>
              <w:jc w:val="center"/>
            </w:pPr>
            <w:r w:rsidRPr="009D0638">
              <w:t>18.</w:t>
            </w:r>
          </w:p>
        </w:tc>
        <w:tc>
          <w:tcPr>
            <w:tcW w:w="3658" w:type="pct"/>
            <w:gridSpan w:val="2"/>
            <w:vAlign w:val="bottom"/>
          </w:tcPr>
          <w:p w14:paraId="4BBA0BAF" w14:textId="77777777" w:rsidR="001D3C91" w:rsidRPr="009D0638" w:rsidRDefault="001D3C91" w:rsidP="001D3C91">
            <w:pPr>
              <w:contextualSpacing/>
              <w:jc w:val="both"/>
            </w:pPr>
            <w:r w:rsidRPr="009D0638">
              <w:t>What is slow release fertilizer and its example?</w:t>
            </w:r>
          </w:p>
        </w:tc>
        <w:tc>
          <w:tcPr>
            <w:tcW w:w="319" w:type="pct"/>
            <w:vAlign w:val="center"/>
          </w:tcPr>
          <w:p w14:paraId="3B5F11AA" w14:textId="77777777" w:rsidR="001D3C91" w:rsidRPr="009D0638" w:rsidRDefault="001D3C91" w:rsidP="001D3C91">
            <w:pPr>
              <w:contextualSpacing/>
              <w:jc w:val="center"/>
            </w:pPr>
            <w:r w:rsidRPr="009D0638">
              <w:t>CO5</w:t>
            </w:r>
          </w:p>
        </w:tc>
        <w:tc>
          <w:tcPr>
            <w:tcW w:w="256" w:type="pct"/>
            <w:vAlign w:val="center"/>
          </w:tcPr>
          <w:p w14:paraId="49357F79" w14:textId="77777777" w:rsidR="001D3C91" w:rsidRPr="009D0638" w:rsidRDefault="001D3C91" w:rsidP="001D3C91">
            <w:pPr>
              <w:contextualSpacing/>
              <w:jc w:val="center"/>
            </w:pPr>
            <w:r w:rsidRPr="009D0638">
              <w:t>A</w:t>
            </w:r>
          </w:p>
        </w:tc>
        <w:tc>
          <w:tcPr>
            <w:tcW w:w="429" w:type="pct"/>
            <w:vAlign w:val="center"/>
          </w:tcPr>
          <w:p w14:paraId="24682132" w14:textId="77777777" w:rsidR="001D3C91" w:rsidRPr="009D0638" w:rsidRDefault="001D3C91" w:rsidP="001D3C91">
            <w:pPr>
              <w:contextualSpacing/>
              <w:jc w:val="center"/>
            </w:pPr>
            <w:r w:rsidRPr="009D0638">
              <w:t>1</w:t>
            </w:r>
          </w:p>
        </w:tc>
      </w:tr>
      <w:tr w:rsidR="001D3C91" w:rsidRPr="009D0638" w14:paraId="6BF7056B" w14:textId="77777777" w:rsidTr="001D3C91">
        <w:trPr>
          <w:trHeight w:val="71"/>
          <w:jc w:val="center"/>
        </w:trPr>
        <w:tc>
          <w:tcPr>
            <w:tcW w:w="338" w:type="pct"/>
            <w:vAlign w:val="center"/>
          </w:tcPr>
          <w:p w14:paraId="0952938D" w14:textId="77777777" w:rsidR="001D3C91" w:rsidRPr="009D0638" w:rsidRDefault="001D3C91" w:rsidP="001D3C91">
            <w:pPr>
              <w:contextualSpacing/>
              <w:jc w:val="center"/>
            </w:pPr>
            <w:r w:rsidRPr="009D0638">
              <w:t>19.</w:t>
            </w:r>
          </w:p>
        </w:tc>
        <w:tc>
          <w:tcPr>
            <w:tcW w:w="3658" w:type="pct"/>
            <w:gridSpan w:val="2"/>
            <w:vAlign w:val="bottom"/>
          </w:tcPr>
          <w:p w14:paraId="3FF33C13" w14:textId="77777777" w:rsidR="001D3C91" w:rsidRPr="009D0638" w:rsidRDefault="001D3C91" w:rsidP="001D3C91">
            <w:pPr>
              <w:contextualSpacing/>
              <w:jc w:val="both"/>
            </w:pPr>
            <w:r w:rsidRPr="009D0638">
              <w:t>What is LCC?</w:t>
            </w:r>
          </w:p>
        </w:tc>
        <w:tc>
          <w:tcPr>
            <w:tcW w:w="319" w:type="pct"/>
            <w:vAlign w:val="center"/>
          </w:tcPr>
          <w:p w14:paraId="7154730D" w14:textId="77777777" w:rsidR="001D3C91" w:rsidRPr="009D0638" w:rsidRDefault="001D3C91" w:rsidP="001D3C91">
            <w:pPr>
              <w:contextualSpacing/>
              <w:jc w:val="center"/>
            </w:pPr>
            <w:r w:rsidRPr="009D0638">
              <w:t>CO6</w:t>
            </w:r>
          </w:p>
        </w:tc>
        <w:tc>
          <w:tcPr>
            <w:tcW w:w="256" w:type="pct"/>
            <w:vAlign w:val="center"/>
          </w:tcPr>
          <w:p w14:paraId="4FCEA4DF" w14:textId="77777777" w:rsidR="001D3C91" w:rsidRPr="009D0638" w:rsidRDefault="001D3C91" w:rsidP="001D3C91">
            <w:pPr>
              <w:contextualSpacing/>
              <w:jc w:val="center"/>
            </w:pPr>
            <w:r w:rsidRPr="009D0638">
              <w:t>E</w:t>
            </w:r>
          </w:p>
        </w:tc>
        <w:tc>
          <w:tcPr>
            <w:tcW w:w="429" w:type="pct"/>
            <w:vAlign w:val="center"/>
          </w:tcPr>
          <w:p w14:paraId="4597CF43" w14:textId="77777777" w:rsidR="001D3C91" w:rsidRPr="009D0638" w:rsidRDefault="001D3C91" w:rsidP="001D3C91">
            <w:pPr>
              <w:contextualSpacing/>
              <w:jc w:val="center"/>
            </w:pPr>
            <w:r w:rsidRPr="009D0638">
              <w:t>1</w:t>
            </w:r>
          </w:p>
        </w:tc>
      </w:tr>
      <w:tr w:rsidR="001D3C91" w:rsidRPr="009D0638" w14:paraId="4466EEB4" w14:textId="77777777" w:rsidTr="001D3C91">
        <w:trPr>
          <w:trHeight w:val="395"/>
          <w:jc w:val="center"/>
        </w:trPr>
        <w:tc>
          <w:tcPr>
            <w:tcW w:w="338" w:type="pct"/>
            <w:vAlign w:val="center"/>
          </w:tcPr>
          <w:p w14:paraId="7E97D008" w14:textId="77777777" w:rsidR="001D3C91" w:rsidRPr="009D0638" w:rsidRDefault="001D3C91" w:rsidP="001D3C91">
            <w:pPr>
              <w:contextualSpacing/>
              <w:jc w:val="center"/>
            </w:pPr>
            <w:r w:rsidRPr="009D0638">
              <w:t>20.</w:t>
            </w:r>
          </w:p>
        </w:tc>
        <w:tc>
          <w:tcPr>
            <w:tcW w:w="3658" w:type="pct"/>
            <w:gridSpan w:val="2"/>
            <w:vAlign w:val="center"/>
          </w:tcPr>
          <w:p w14:paraId="2114ADFB" w14:textId="77777777" w:rsidR="001D3C91" w:rsidRPr="009D0638" w:rsidRDefault="001D3C91" w:rsidP="001D3C91">
            <w:pPr>
              <w:contextualSpacing/>
            </w:pPr>
            <w:r w:rsidRPr="009D0638">
              <w:t>List the 4R’s in nutrient management concepts.</w:t>
            </w:r>
          </w:p>
        </w:tc>
        <w:tc>
          <w:tcPr>
            <w:tcW w:w="319" w:type="pct"/>
            <w:vAlign w:val="center"/>
          </w:tcPr>
          <w:p w14:paraId="31633F64" w14:textId="77777777" w:rsidR="001D3C91" w:rsidRPr="009D0638" w:rsidRDefault="001D3C91" w:rsidP="001D3C91">
            <w:pPr>
              <w:contextualSpacing/>
              <w:jc w:val="center"/>
            </w:pPr>
            <w:r w:rsidRPr="009D0638">
              <w:t>CO6</w:t>
            </w:r>
          </w:p>
        </w:tc>
        <w:tc>
          <w:tcPr>
            <w:tcW w:w="256" w:type="pct"/>
            <w:vAlign w:val="center"/>
          </w:tcPr>
          <w:p w14:paraId="4783A490" w14:textId="77777777" w:rsidR="001D3C91" w:rsidRPr="009D0638" w:rsidRDefault="001D3C91" w:rsidP="001D3C91">
            <w:pPr>
              <w:contextualSpacing/>
              <w:jc w:val="center"/>
            </w:pPr>
            <w:r w:rsidRPr="009D0638">
              <w:t>E</w:t>
            </w:r>
          </w:p>
        </w:tc>
        <w:tc>
          <w:tcPr>
            <w:tcW w:w="429" w:type="pct"/>
            <w:vAlign w:val="center"/>
          </w:tcPr>
          <w:p w14:paraId="204CFBDC" w14:textId="77777777" w:rsidR="001D3C91" w:rsidRPr="009D0638" w:rsidRDefault="001D3C91" w:rsidP="001D3C91">
            <w:pPr>
              <w:contextualSpacing/>
              <w:jc w:val="center"/>
            </w:pPr>
            <w:r w:rsidRPr="009D0638">
              <w:t>1</w:t>
            </w:r>
          </w:p>
        </w:tc>
      </w:tr>
      <w:tr w:rsidR="001D3C91" w:rsidRPr="009D0638" w14:paraId="6E2FA2F7" w14:textId="77777777" w:rsidTr="00CD225C">
        <w:trPr>
          <w:trHeight w:val="286"/>
          <w:jc w:val="center"/>
        </w:trPr>
        <w:tc>
          <w:tcPr>
            <w:tcW w:w="5000" w:type="pct"/>
            <w:gridSpan w:val="6"/>
            <w:vAlign w:val="center"/>
          </w:tcPr>
          <w:p w14:paraId="3BE049AE" w14:textId="77777777" w:rsidR="001D3C91" w:rsidRDefault="001D3C91" w:rsidP="001D3C91">
            <w:pPr>
              <w:contextualSpacing/>
              <w:jc w:val="center"/>
              <w:rPr>
                <w:b/>
                <w:u w:val="single"/>
              </w:rPr>
            </w:pPr>
          </w:p>
          <w:p w14:paraId="26776D55" w14:textId="77777777" w:rsidR="001D3C91" w:rsidRPr="009D0638" w:rsidRDefault="001D3C91" w:rsidP="001D3C91">
            <w:pPr>
              <w:contextualSpacing/>
              <w:jc w:val="center"/>
              <w:rPr>
                <w:b/>
                <w:u w:val="single"/>
              </w:rPr>
            </w:pPr>
            <w:r w:rsidRPr="009D0638">
              <w:rPr>
                <w:b/>
                <w:u w:val="single"/>
              </w:rPr>
              <w:t xml:space="preserve">PART – B (10 X 5 = 50 MARKS) </w:t>
            </w:r>
          </w:p>
          <w:p w14:paraId="4EAA168B" w14:textId="77777777" w:rsidR="001D3C91" w:rsidRPr="009D0638" w:rsidRDefault="001D3C91" w:rsidP="001D3C91">
            <w:pPr>
              <w:contextualSpacing/>
              <w:jc w:val="center"/>
              <w:rPr>
                <w:b/>
                <w:u w:val="single"/>
              </w:rPr>
            </w:pPr>
            <w:r w:rsidRPr="009D0638">
              <w:rPr>
                <w:b/>
              </w:rPr>
              <w:t>(Answer any 10 from the following)</w:t>
            </w:r>
          </w:p>
        </w:tc>
      </w:tr>
      <w:tr w:rsidR="001D3C91" w:rsidRPr="009D0638" w14:paraId="28ADC0B5" w14:textId="77777777" w:rsidTr="001D3C91">
        <w:trPr>
          <w:trHeight w:val="395"/>
          <w:jc w:val="center"/>
        </w:trPr>
        <w:tc>
          <w:tcPr>
            <w:tcW w:w="338" w:type="pct"/>
            <w:vAlign w:val="center"/>
          </w:tcPr>
          <w:p w14:paraId="348BE115" w14:textId="77777777" w:rsidR="001D3C91" w:rsidRPr="009D0638" w:rsidRDefault="001D3C91" w:rsidP="001D3C91">
            <w:pPr>
              <w:contextualSpacing/>
              <w:jc w:val="center"/>
            </w:pPr>
            <w:r w:rsidRPr="009D0638">
              <w:t>21.</w:t>
            </w:r>
          </w:p>
        </w:tc>
        <w:tc>
          <w:tcPr>
            <w:tcW w:w="3658" w:type="pct"/>
            <w:gridSpan w:val="2"/>
            <w:vAlign w:val="center"/>
          </w:tcPr>
          <w:p w14:paraId="7546A623" w14:textId="77777777" w:rsidR="001D3C91" w:rsidRPr="009D0638" w:rsidRDefault="001D3C91" w:rsidP="001D3C91">
            <w:pPr>
              <w:contextualSpacing/>
            </w:pPr>
            <w:r w:rsidRPr="009D0638">
              <w:t xml:space="preserve">Write arnons </w:t>
            </w:r>
            <w:r>
              <w:t>and</w:t>
            </w:r>
            <w:r w:rsidRPr="009D0638">
              <w:t xml:space="preserve"> stout criteria of essentiality of nutrients with example.</w:t>
            </w:r>
          </w:p>
        </w:tc>
        <w:tc>
          <w:tcPr>
            <w:tcW w:w="319" w:type="pct"/>
            <w:vAlign w:val="center"/>
          </w:tcPr>
          <w:p w14:paraId="32607FCE" w14:textId="77777777" w:rsidR="001D3C91" w:rsidRPr="009D0638" w:rsidRDefault="001D3C91" w:rsidP="001D3C91">
            <w:pPr>
              <w:contextualSpacing/>
              <w:jc w:val="center"/>
            </w:pPr>
            <w:r w:rsidRPr="009D0638">
              <w:t>CO1</w:t>
            </w:r>
          </w:p>
        </w:tc>
        <w:tc>
          <w:tcPr>
            <w:tcW w:w="256" w:type="pct"/>
            <w:vAlign w:val="center"/>
          </w:tcPr>
          <w:p w14:paraId="3B13DBAD" w14:textId="77777777" w:rsidR="001D3C91" w:rsidRPr="009D0638" w:rsidRDefault="001D3C91" w:rsidP="001D3C91">
            <w:pPr>
              <w:contextualSpacing/>
              <w:jc w:val="center"/>
            </w:pPr>
            <w:r w:rsidRPr="009D0638">
              <w:t>U</w:t>
            </w:r>
          </w:p>
        </w:tc>
        <w:tc>
          <w:tcPr>
            <w:tcW w:w="429" w:type="pct"/>
            <w:vAlign w:val="center"/>
          </w:tcPr>
          <w:p w14:paraId="03DF4D86" w14:textId="77777777" w:rsidR="001D3C91" w:rsidRPr="009D0638" w:rsidRDefault="001D3C91" w:rsidP="001D3C91">
            <w:pPr>
              <w:contextualSpacing/>
              <w:jc w:val="center"/>
            </w:pPr>
            <w:r w:rsidRPr="009D0638">
              <w:t>5</w:t>
            </w:r>
          </w:p>
        </w:tc>
      </w:tr>
      <w:tr w:rsidR="001D3C91" w:rsidRPr="009D0638" w14:paraId="2906E43A" w14:textId="77777777" w:rsidTr="001D3C91">
        <w:trPr>
          <w:trHeight w:val="395"/>
          <w:jc w:val="center"/>
        </w:trPr>
        <w:tc>
          <w:tcPr>
            <w:tcW w:w="338" w:type="pct"/>
            <w:vAlign w:val="center"/>
          </w:tcPr>
          <w:p w14:paraId="2CC6ADFB" w14:textId="77777777" w:rsidR="001D3C91" w:rsidRPr="009D0638" w:rsidRDefault="001D3C91" w:rsidP="001D3C91">
            <w:pPr>
              <w:contextualSpacing/>
              <w:jc w:val="center"/>
            </w:pPr>
            <w:r w:rsidRPr="009D0638">
              <w:lastRenderedPageBreak/>
              <w:t>22.</w:t>
            </w:r>
          </w:p>
        </w:tc>
        <w:tc>
          <w:tcPr>
            <w:tcW w:w="3658" w:type="pct"/>
            <w:gridSpan w:val="2"/>
            <w:vAlign w:val="center"/>
          </w:tcPr>
          <w:p w14:paraId="5D0D41EF" w14:textId="77777777" w:rsidR="001D3C91" w:rsidRPr="009D0638" w:rsidRDefault="001D3C91" w:rsidP="001D3C91">
            <w:pPr>
              <w:contextualSpacing/>
            </w:pPr>
            <w:r>
              <w:t>Classify</w:t>
            </w:r>
            <w:r w:rsidRPr="009D0638">
              <w:t xml:space="preserve"> nutrients based on composition or relative abundance by plants.</w:t>
            </w:r>
          </w:p>
        </w:tc>
        <w:tc>
          <w:tcPr>
            <w:tcW w:w="319" w:type="pct"/>
            <w:vAlign w:val="center"/>
          </w:tcPr>
          <w:p w14:paraId="60A7602A" w14:textId="77777777" w:rsidR="001D3C91" w:rsidRPr="009D0638" w:rsidRDefault="001D3C91" w:rsidP="001D3C91">
            <w:pPr>
              <w:contextualSpacing/>
              <w:jc w:val="center"/>
            </w:pPr>
            <w:r w:rsidRPr="009D0638">
              <w:t>CO1</w:t>
            </w:r>
          </w:p>
        </w:tc>
        <w:tc>
          <w:tcPr>
            <w:tcW w:w="256" w:type="pct"/>
            <w:vAlign w:val="center"/>
          </w:tcPr>
          <w:p w14:paraId="10210C25" w14:textId="77777777" w:rsidR="001D3C91" w:rsidRPr="009D0638" w:rsidRDefault="001D3C91" w:rsidP="001D3C91">
            <w:pPr>
              <w:contextualSpacing/>
              <w:jc w:val="center"/>
            </w:pPr>
            <w:r w:rsidRPr="009D0638">
              <w:t>E</w:t>
            </w:r>
          </w:p>
        </w:tc>
        <w:tc>
          <w:tcPr>
            <w:tcW w:w="429" w:type="pct"/>
            <w:vAlign w:val="center"/>
          </w:tcPr>
          <w:p w14:paraId="5EDB9598" w14:textId="77777777" w:rsidR="001D3C91" w:rsidRPr="009D0638" w:rsidRDefault="001D3C91" w:rsidP="001D3C91">
            <w:pPr>
              <w:contextualSpacing/>
              <w:jc w:val="center"/>
            </w:pPr>
            <w:r w:rsidRPr="009D0638">
              <w:t>5</w:t>
            </w:r>
          </w:p>
        </w:tc>
      </w:tr>
      <w:tr w:rsidR="001D3C91" w:rsidRPr="009D0638" w14:paraId="2DEC5204" w14:textId="77777777" w:rsidTr="001D3C91">
        <w:trPr>
          <w:trHeight w:val="395"/>
          <w:jc w:val="center"/>
        </w:trPr>
        <w:tc>
          <w:tcPr>
            <w:tcW w:w="338" w:type="pct"/>
            <w:vAlign w:val="center"/>
          </w:tcPr>
          <w:p w14:paraId="086E5027" w14:textId="77777777" w:rsidR="001D3C91" w:rsidRPr="009D0638" w:rsidRDefault="001D3C91" w:rsidP="001D3C91">
            <w:pPr>
              <w:contextualSpacing/>
              <w:jc w:val="center"/>
            </w:pPr>
            <w:r w:rsidRPr="009D0638">
              <w:t>23.</w:t>
            </w:r>
          </w:p>
        </w:tc>
        <w:tc>
          <w:tcPr>
            <w:tcW w:w="3658" w:type="pct"/>
            <w:gridSpan w:val="2"/>
            <w:vAlign w:val="center"/>
          </w:tcPr>
          <w:p w14:paraId="0B059BCC" w14:textId="77777777" w:rsidR="001D3C91" w:rsidRPr="009D0638" w:rsidRDefault="001D3C91" w:rsidP="001D3C91">
            <w:pPr>
              <w:contextualSpacing/>
            </w:pPr>
            <w:r w:rsidRPr="009D0638">
              <w:t xml:space="preserve">List the functions </w:t>
            </w:r>
            <w:r>
              <w:t>and</w:t>
            </w:r>
            <w:r w:rsidRPr="009D0638">
              <w:t xml:space="preserve"> deficiency symptoms of N&amp;P in plant.</w:t>
            </w:r>
          </w:p>
        </w:tc>
        <w:tc>
          <w:tcPr>
            <w:tcW w:w="319" w:type="pct"/>
            <w:vAlign w:val="center"/>
          </w:tcPr>
          <w:p w14:paraId="71369A5A" w14:textId="77777777" w:rsidR="001D3C91" w:rsidRPr="009D0638" w:rsidRDefault="001D3C91" w:rsidP="001D3C91">
            <w:pPr>
              <w:contextualSpacing/>
              <w:jc w:val="center"/>
            </w:pPr>
            <w:r w:rsidRPr="009D0638">
              <w:t>CO2</w:t>
            </w:r>
          </w:p>
        </w:tc>
        <w:tc>
          <w:tcPr>
            <w:tcW w:w="256" w:type="pct"/>
            <w:vAlign w:val="center"/>
          </w:tcPr>
          <w:p w14:paraId="56CC6634" w14:textId="77777777" w:rsidR="001D3C91" w:rsidRPr="009D0638" w:rsidRDefault="001D3C91" w:rsidP="001D3C91">
            <w:pPr>
              <w:contextualSpacing/>
              <w:jc w:val="center"/>
            </w:pPr>
            <w:r w:rsidRPr="009D0638">
              <w:t>A</w:t>
            </w:r>
          </w:p>
        </w:tc>
        <w:tc>
          <w:tcPr>
            <w:tcW w:w="429" w:type="pct"/>
            <w:vAlign w:val="center"/>
          </w:tcPr>
          <w:p w14:paraId="7A79CE4D" w14:textId="77777777" w:rsidR="001D3C91" w:rsidRPr="009D0638" w:rsidRDefault="001D3C91" w:rsidP="001D3C91">
            <w:pPr>
              <w:contextualSpacing/>
              <w:jc w:val="center"/>
            </w:pPr>
            <w:r w:rsidRPr="009D0638">
              <w:t>5</w:t>
            </w:r>
          </w:p>
        </w:tc>
      </w:tr>
      <w:tr w:rsidR="001D3C91" w:rsidRPr="009D0638" w14:paraId="3BE8A543" w14:textId="77777777" w:rsidTr="001D3C91">
        <w:trPr>
          <w:trHeight w:val="395"/>
          <w:jc w:val="center"/>
        </w:trPr>
        <w:tc>
          <w:tcPr>
            <w:tcW w:w="338" w:type="pct"/>
            <w:vAlign w:val="center"/>
          </w:tcPr>
          <w:p w14:paraId="5E13289C" w14:textId="77777777" w:rsidR="001D3C91" w:rsidRPr="009D0638" w:rsidRDefault="001D3C91" w:rsidP="001D3C91">
            <w:pPr>
              <w:contextualSpacing/>
              <w:jc w:val="center"/>
            </w:pPr>
            <w:r w:rsidRPr="009D0638">
              <w:t>24.</w:t>
            </w:r>
          </w:p>
        </w:tc>
        <w:tc>
          <w:tcPr>
            <w:tcW w:w="3658" w:type="pct"/>
            <w:gridSpan w:val="2"/>
            <w:vAlign w:val="center"/>
          </w:tcPr>
          <w:p w14:paraId="2009DB9D" w14:textId="77777777" w:rsidR="001D3C91" w:rsidRPr="009D0638" w:rsidRDefault="001D3C91" w:rsidP="001D3C91">
            <w:pPr>
              <w:contextualSpacing/>
            </w:pPr>
            <w:r w:rsidRPr="009D0638">
              <w:t>Major forms of nutrient elements absorbed by plants.</w:t>
            </w:r>
          </w:p>
        </w:tc>
        <w:tc>
          <w:tcPr>
            <w:tcW w:w="319" w:type="pct"/>
            <w:vAlign w:val="center"/>
          </w:tcPr>
          <w:p w14:paraId="353AE1F0" w14:textId="77777777" w:rsidR="001D3C91" w:rsidRPr="009D0638" w:rsidRDefault="001D3C91" w:rsidP="001D3C91">
            <w:pPr>
              <w:contextualSpacing/>
              <w:jc w:val="center"/>
            </w:pPr>
            <w:r w:rsidRPr="009D0638">
              <w:t>CO2</w:t>
            </w:r>
          </w:p>
        </w:tc>
        <w:tc>
          <w:tcPr>
            <w:tcW w:w="256" w:type="pct"/>
            <w:vAlign w:val="center"/>
          </w:tcPr>
          <w:p w14:paraId="2EFA8E1A" w14:textId="77777777" w:rsidR="001D3C91" w:rsidRPr="009D0638" w:rsidRDefault="001D3C91" w:rsidP="001D3C91">
            <w:pPr>
              <w:contextualSpacing/>
              <w:jc w:val="center"/>
            </w:pPr>
            <w:r w:rsidRPr="009D0638">
              <w:t>An</w:t>
            </w:r>
          </w:p>
        </w:tc>
        <w:tc>
          <w:tcPr>
            <w:tcW w:w="429" w:type="pct"/>
            <w:vAlign w:val="center"/>
          </w:tcPr>
          <w:p w14:paraId="5D2A5416" w14:textId="77777777" w:rsidR="001D3C91" w:rsidRPr="009D0638" w:rsidRDefault="001D3C91" w:rsidP="001D3C91">
            <w:pPr>
              <w:contextualSpacing/>
              <w:jc w:val="center"/>
            </w:pPr>
            <w:r w:rsidRPr="009D0638">
              <w:t>5</w:t>
            </w:r>
          </w:p>
        </w:tc>
      </w:tr>
      <w:tr w:rsidR="001D3C91" w:rsidRPr="009D0638" w14:paraId="3345A45E" w14:textId="77777777" w:rsidTr="001D3C91">
        <w:trPr>
          <w:trHeight w:val="395"/>
          <w:jc w:val="center"/>
        </w:trPr>
        <w:tc>
          <w:tcPr>
            <w:tcW w:w="338" w:type="pct"/>
            <w:vAlign w:val="center"/>
          </w:tcPr>
          <w:p w14:paraId="6718C9F0" w14:textId="77777777" w:rsidR="001D3C91" w:rsidRPr="009D0638" w:rsidRDefault="001D3C91" w:rsidP="001D3C91">
            <w:pPr>
              <w:contextualSpacing/>
              <w:jc w:val="center"/>
            </w:pPr>
            <w:r w:rsidRPr="009D0638">
              <w:t>25.</w:t>
            </w:r>
          </w:p>
        </w:tc>
        <w:tc>
          <w:tcPr>
            <w:tcW w:w="3658" w:type="pct"/>
            <w:gridSpan w:val="2"/>
            <w:vAlign w:val="center"/>
          </w:tcPr>
          <w:p w14:paraId="3D07EAC8" w14:textId="77777777" w:rsidR="001D3C91" w:rsidRPr="009D0638" w:rsidRDefault="001D3C91" w:rsidP="001D3C91">
            <w:pPr>
              <w:contextualSpacing/>
            </w:pPr>
            <w:r>
              <w:t>Differentiate Manure’s and</w:t>
            </w:r>
            <w:r w:rsidRPr="009D0638">
              <w:t xml:space="preserve"> Fertilizers. </w:t>
            </w:r>
          </w:p>
        </w:tc>
        <w:tc>
          <w:tcPr>
            <w:tcW w:w="319" w:type="pct"/>
            <w:vAlign w:val="center"/>
          </w:tcPr>
          <w:p w14:paraId="73C6D864" w14:textId="77777777" w:rsidR="001D3C91" w:rsidRPr="009D0638" w:rsidRDefault="001D3C91" w:rsidP="001D3C91">
            <w:pPr>
              <w:contextualSpacing/>
              <w:jc w:val="center"/>
            </w:pPr>
            <w:r w:rsidRPr="009D0638">
              <w:t>CO3</w:t>
            </w:r>
          </w:p>
        </w:tc>
        <w:tc>
          <w:tcPr>
            <w:tcW w:w="256" w:type="pct"/>
            <w:vAlign w:val="center"/>
          </w:tcPr>
          <w:p w14:paraId="2E685716" w14:textId="77777777" w:rsidR="001D3C91" w:rsidRPr="009D0638" w:rsidRDefault="001D3C91" w:rsidP="001D3C91">
            <w:pPr>
              <w:contextualSpacing/>
              <w:jc w:val="center"/>
            </w:pPr>
            <w:r w:rsidRPr="009D0638">
              <w:t>U</w:t>
            </w:r>
          </w:p>
        </w:tc>
        <w:tc>
          <w:tcPr>
            <w:tcW w:w="429" w:type="pct"/>
            <w:vAlign w:val="center"/>
          </w:tcPr>
          <w:p w14:paraId="73E1AA0D" w14:textId="77777777" w:rsidR="001D3C91" w:rsidRPr="009D0638" w:rsidRDefault="001D3C91" w:rsidP="001D3C91">
            <w:pPr>
              <w:contextualSpacing/>
              <w:jc w:val="center"/>
            </w:pPr>
            <w:r w:rsidRPr="009D0638">
              <w:t>5</w:t>
            </w:r>
          </w:p>
        </w:tc>
      </w:tr>
      <w:tr w:rsidR="001D3C91" w:rsidRPr="009D0638" w14:paraId="69EC50F5" w14:textId="77777777" w:rsidTr="001D3C91">
        <w:trPr>
          <w:trHeight w:val="395"/>
          <w:jc w:val="center"/>
        </w:trPr>
        <w:tc>
          <w:tcPr>
            <w:tcW w:w="338" w:type="pct"/>
            <w:vAlign w:val="center"/>
          </w:tcPr>
          <w:p w14:paraId="11BF7681" w14:textId="77777777" w:rsidR="001D3C91" w:rsidRPr="009D0638" w:rsidRDefault="001D3C91" w:rsidP="001D3C91">
            <w:pPr>
              <w:contextualSpacing/>
              <w:jc w:val="center"/>
            </w:pPr>
            <w:r w:rsidRPr="009D0638">
              <w:t>26.</w:t>
            </w:r>
          </w:p>
        </w:tc>
        <w:tc>
          <w:tcPr>
            <w:tcW w:w="3658" w:type="pct"/>
            <w:gridSpan w:val="2"/>
            <w:vAlign w:val="center"/>
          </w:tcPr>
          <w:p w14:paraId="7931E9DC" w14:textId="77777777" w:rsidR="001D3C91" w:rsidRPr="009D0638" w:rsidRDefault="001D3C91" w:rsidP="001D3C91">
            <w:pPr>
              <w:contextualSpacing/>
            </w:pPr>
            <w:r w:rsidRPr="009D0638">
              <w:t>What is chelated micronutrient fertilizers? Give example of organic &amp; inorganic chelates.</w:t>
            </w:r>
          </w:p>
        </w:tc>
        <w:tc>
          <w:tcPr>
            <w:tcW w:w="319" w:type="pct"/>
            <w:vAlign w:val="center"/>
          </w:tcPr>
          <w:p w14:paraId="0AE58334" w14:textId="77777777" w:rsidR="001D3C91" w:rsidRPr="009D0638" w:rsidRDefault="001D3C91" w:rsidP="001D3C91">
            <w:pPr>
              <w:contextualSpacing/>
              <w:jc w:val="center"/>
            </w:pPr>
            <w:r w:rsidRPr="009D0638">
              <w:t>CO3</w:t>
            </w:r>
          </w:p>
        </w:tc>
        <w:tc>
          <w:tcPr>
            <w:tcW w:w="256" w:type="pct"/>
            <w:vAlign w:val="center"/>
          </w:tcPr>
          <w:p w14:paraId="21E7131F" w14:textId="77777777" w:rsidR="001D3C91" w:rsidRPr="009D0638" w:rsidRDefault="001D3C91" w:rsidP="001D3C91">
            <w:pPr>
              <w:contextualSpacing/>
              <w:jc w:val="center"/>
            </w:pPr>
            <w:r w:rsidRPr="009D0638">
              <w:t>A</w:t>
            </w:r>
          </w:p>
        </w:tc>
        <w:tc>
          <w:tcPr>
            <w:tcW w:w="429" w:type="pct"/>
            <w:vAlign w:val="center"/>
          </w:tcPr>
          <w:p w14:paraId="38D54CB3" w14:textId="77777777" w:rsidR="001D3C91" w:rsidRPr="009D0638" w:rsidRDefault="001D3C91" w:rsidP="001D3C91">
            <w:pPr>
              <w:contextualSpacing/>
              <w:jc w:val="center"/>
            </w:pPr>
            <w:r w:rsidRPr="009D0638">
              <w:t>5</w:t>
            </w:r>
          </w:p>
        </w:tc>
      </w:tr>
      <w:tr w:rsidR="001D3C91" w:rsidRPr="009D0638" w14:paraId="2F31969C" w14:textId="77777777" w:rsidTr="001D3C91">
        <w:trPr>
          <w:trHeight w:val="395"/>
          <w:jc w:val="center"/>
        </w:trPr>
        <w:tc>
          <w:tcPr>
            <w:tcW w:w="338" w:type="pct"/>
            <w:vAlign w:val="center"/>
          </w:tcPr>
          <w:p w14:paraId="29EAB05B" w14:textId="77777777" w:rsidR="001D3C91" w:rsidRPr="009D0638" w:rsidRDefault="001D3C91" w:rsidP="001D3C91">
            <w:pPr>
              <w:contextualSpacing/>
              <w:jc w:val="center"/>
            </w:pPr>
            <w:r w:rsidRPr="009D0638">
              <w:t>27.</w:t>
            </w:r>
          </w:p>
        </w:tc>
        <w:tc>
          <w:tcPr>
            <w:tcW w:w="3658" w:type="pct"/>
            <w:gridSpan w:val="2"/>
            <w:vAlign w:val="center"/>
          </w:tcPr>
          <w:p w14:paraId="2B7C555F" w14:textId="77777777" w:rsidR="001D3C91" w:rsidRPr="009D0638" w:rsidRDefault="001D3C91" w:rsidP="001D3C91">
            <w:pPr>
              <w:contextualSpacing/>
            </w:pPr>
            <w:r w:rsidRPr="009D0638">
              <w:t xml:space="preserve">Write Source forms </w:t>
            </w:r>
            <w:r>
              <w:t>and</w:t>
            </w:r>
            <w:r w:rsidRPr="009D0638">
              <w:t xml:space="preserve"> transformation of Sulphur in soil.</w:t>
            </w:r>
          </w:p>
        </w:tc>
        <w:tc>
          <w:tcPr>
            <w:tcW w:w="319" w:type="pct"/>
            <w:vAlign w:val="center"/>
          </w:tcPr>
          <w:p w14:paraId="5BE3EDD5" w14:textId="77777777" w:rsidR="001D3C91" w:rsidRPr="009D0638" w:rsidRDefault="001D3C91" w:rsidP="001D3C91">
            <w:pPr>
              <w:contextualSpacing/>
              <w:jc w:val="center"/>
            </w:pPr>
            <w:r w:rsidRPr="009D0638">
              <w:t>CO3</w:t>
            </w:r>
          </w:p>
        </w:tc>
        <w:tc>
          <w:tcPr>
            <w:tcW w:w="256" w:type="pct"/>
            <w:vAlign w:val="center"/>
          </w:tcPr>
          <w:p w14:paraId="5227F9CA" w14:textId="77777777" w:rsidR="001D3C91" w:rsidRPr="009D0638" w:rsidRDefault="001D3C91" w:rsidP="001D3C91">
            <w:pPr>
              <w:contextualSpacing/>
              <w:jc w:val="center"/>
            </w:pPr>
            <w:r w:rsidRPr="009D0638">
              <w:t>E</w:t>
            </w:r>
          </w:p>
        </w:tc>
        <w:tc>
          <w:tcPr>
            <w:tcW w:w="429" w:type="pct"/>
            <w:vAlign w:val="center"/>
          </w:tcPr>
          <w:p w14:paraId="62A6AC6C" w14:textId="77777777" w:rsidR="001D3C91" w:rsidRPr="009D0638" w:rsidRDefault="001D3C91" w:rsidP="001D3C91">
            <w:pPr>
              <w:contextualSpacing/>
              <w:jc w:val="center"/>
            </w:pPr>
            <w:r w:rsidRPr="009D0638">
              <w:t>5</w:t>
            </w:r>
          </w:p>
        </w:tc>
      </w:tr>
      <w:tr w:rsidR="001D3C91" w:rsidRPr="009D0638" w14:paraId="4B9F1B3E" w14:textId="77777777" w:rsidTr="001D3C91">
        <w:trPr>
          <w:trHeight w:val="395"/>
          <w:jc w:val="center"/>
        </w:trPr>
        <w:tc>
          <w:tcPr>
            <w:tcW w:w="338" w:type="pct"/>
            <w:vAlign w:val="center"/>
          </w:tcPr>
          <w:p w14:paraId="1C6B9D50" w14:textId="77777777" w:rsidR="001D3C91" w:rsidRPr="009D0638" w:rsidRDefault="001D3C91" w:rsidP="001D3C91">
            <w:pPr>
              <w:contextualSpacing/>
              <w:jc w:val="center"/>
            </w:pPr>
            <w:r w:rsidRPr="009D0638">
              <w:t>28.</w:t>
            </w:r>
          </w:p>
        </w:tc>
        <w:tc>
          <w:tcPr>
            <w:tcW w:w="3658" w:type="pct"/>
            <w:gridSpan w:val="2"/>
            <w:vAlign w:val="center"/>
          </w:tcPr>
          <w:p w14:paraId="677EDA34" w14:textId="77777777" w:rsidR="001D3C91" w:rsidRPr="009D0638" w:rsidRDefault="001D3C91" w:rsidP="001D3C91">
            <w:pPr>
              <w:contextualSpacing/>
            </w:pPr>
            <w:r w:rsidRPr="009D0638">
              <w:t xml:space="preserve">Explain in detail about various methods of fertilizer application. </w:t>
            </w:r>
          </w:p>
        </w:tc>
        <w:tc>
          <w:tcPr>
            <w:tcW w:w="319" w:type="pct"/>
            <w:vAlign w:val="center"/>
          </w:tcPr>
          <w:p w14:paraId="0885FC6C" w14:textId="77777777" w:rsidR="001D3C91" w:rsidRPr="009D0638" w:rsidRDefault="001D3C91" w:rsidP="001D3C91">
            <w:pPr>
              <w:contextualSpacing/>
              <w:jc w:val="center"/>
            </w:pPr>
            <w:r w:rsidRPr="009D0638">
              <w:t>CO4</w:t>
            </w:r>
          </w:p>
        </w:tc>
        <w:tc>
          <w:tcPr>
            <w:tcW w:w="256" w:type="pct"/>
            <w:vAlign w:val="center"/>
          </w:tcPr>
          <w:p w14:paraId="1731748F" w14:textId="77777777" w:rsidR="001D3C91" w:rsidRPr="009D0638" w:rsidRDefault="001D3C91" w:rsidP="001D3C91">
            <w:pPr>
              <w:contextualSpacing/>
              <w:jc w:val="center"/>
            </w:pPr>
            <w:r w:rsidRPr="009D0638">
              <w:t>U</w:t>
            </w:r>
          </w:p>
        </w:tc>
        <w:tc>
          <w:tcPr>
            <w:tcW w:w="429" w:type="pct"/>
            <w:vAlign w:val="center"/>
          </w:tcPr>
          <w:p w14:paraId="5F5143B3" w14:textId="77777777" w:rsidR="001D3C91" w:rsidRPr="009D0638" w:rsidRDefault="001D3C91" w:rsidP="001D3C91">
            <w:pPr>
              <w:contextualSpacing/>
              <w:jc w:val="center"/>
            </w:pPr>
            <w:r w:rsidRPr="009D0638">
              <w:t>5</w:t>
            </w:r>
          </w:p>
        </w:tc>
      </w:tr>
      <w:tr w:rsidR="001D3C91" w:rsidRPr="009D0638" w14:paraId="2D1EF91E" w14:textId="77777777" w:rsidTr="001D3C91">
        <w:trPr>
          <w:trHeight w:val="395"/>
          <w:jc w:val="center"/>
        </w:trPr>
        <w:tc>
          <w:tcPr>
            <w:tcW w:w="338" w:type="pct"/>
            <w:vAlign w:val="center"/>
          </w:tcPr>
          <w:p w14:paraId="31E504F9" w14:textId="77777777" w:rsidR="001D3C91" w:rsidRPr="009D0638" w:rsidRDefault="001D3C91" w:rsidP="001D3C91">
            <w:pPr>
              <w:contextualSpacing/>
              <w:jc w:val="center"/>
            </w:pPr>
            <w:r w:rsidRPr="009D0638">
              <w:t>29.</w:t>
            </w:r>
          </w:p>
        </w:tc>
        <w:tc>
          <w:tcPr>
            <w:tcW w:w="3658" w:type="pct"/>
            <w:gridSpan w:val="2"/>
            <w:vAlign w:val="center"/>
          </w:tcPr>
          <w:p w14:paraId="39FC8A11" w14:textId="77777777" w:rsidR="001D3C91" w:rsidRPr="009D0638" w:rsidRDefault="001D3C91" w:rsidP="001D3C91">
            <w:pPr>
              <w:contextualSpacing/>
            </w:pPr>
            <w:r w:rsidRPr="009D0638">
              <w:t xml:space="preserve">Explain Liebig </w:t>
            </w:r>
            <w:r>
              <w:t>and</w:t>
            </w:r>
            <w:r w:rsidRPr="009D0638">
              <w:t xml:space="preserve"> Mitscherlich concept of soil fertility evaluation.</w:t>
            </w:r>
          </w:p>
        </w:tc>
        <w:tc>
          <w:tcPr>
            <w:tcW w:w="319" w:type="pct"/>
            <w:vAlign w:val="center"/>
          </w:tcPr>
          <w:p w14:paraId="28497E33" w14:textId="77777777" w:rsidR="001D3C91" w:rsidRPr="009D0638" w:rsidRDefault="001D3C91" w:rsidP="001D3C91">
            <w:pPr>
              <w:contextualSpacing/>
              <w:jc w:val="center"/>
            </w:pPr>
            <w:r w:rsidRPr="009D0638">
              <w:t>CO4</w:t>
            </w:r>
          </w:p>
        </w:tc>
        <w:tc>
          <w:tcPr>
            <w:tcW w:w="256" w:type="pct"/>
            <w:vAlign w:val="center"/>
          </w:tcPr>
          <w:p w14:paraId="267B4412" w14:textId="77777777" w:rsidR="001D3C91" w:rsidRPr="009D0638" w:rsidRDefault="001D3C91" w:rsidP="001D3C91">
            <w:pPr>
              <w:contextualSpacing/>
              <w:jc w:val="center"/>
            </w:pPr>
            <w:r w:rsidRPr="009D0638">
              <w:t>An</w:t>
            </w:r>
          </w:p>
        </w:tc>
        <w:tc>
          <w:tcPr>
            <w:tcW w:w="429" w:type="pct"/>
            <w:vAlign w:val="center"/>
          </w:tcPr>
          <w:p w14:paraId="61EF1C56" w14:textId="77777777" w:rsidR="001D3C91" w:rsidRPr="009D0638" w:rsidRDefault="001D3C91" w:rsidP="001D3C91">
            <w:pPr>
              <w:contextualSpacing/>
              <w:jc w:val="center"/>
            </w:pPr>
            <w:r w:rsidRPr="009D0638">
              <w:t>5</w:t>
            </w:r>
          </w:p>
        </w:tc>
      </w:tr>
      <w:tr w:rsidR="001D3C91" w:rsidRPr="009D0638" w14:paraId="687A7C59" w14:textId="77777777" w:rsidTr="001D3C91">
        <w:trPr>
          <w:trHeight w:val="395"/>
          <w:jc w:val="center"/>
        </w:trPr>
        <w:tc>
          <w:tcPr>
            <w:tcW w:w="338" w:type="pct"/>
            <w:vAlign w:val="center"/>
          </w:tcPr>
          <w:p w14:paraId="1847C0A1" w14:textId="77777777" w:rsidR="001D3C91" w:rsidRPr="009D0638" w:rsidRDefault="001D3C91" w:rsidP="001D3C91">
            <w:pPr>
              <w:contextualSpacing/>
              <w:jc w:val="center"/>
            </w:pPr>
            <w:r w:rsidRPr="009D0638">
              <w:t>30.</w:t>
            </w:r>
          </w:p>
        </w:tc>
        <w:tc>
          <w:tcPr>
            <w:tcW w:w="3658" w:type="pct"/>
            <w:gridSpan w:val="2"/>
            <w:vAlign w:val="center"/>
          </w:tcPr>
          <w:p w14:paraId="13B593F8" w14:textId="77777777" w:rsidR="001D3C91" w:rsidRPr="009D0638" w:rsidRDefault="001D3C91" w:rsidP="001D3C91">
            <w:pPr>
              <w:contextualSpacing/>
            </w:pPr>
            <w:r>
              <w:t>Classify</w:t>
            </w:r>
            <w:r w:rsidRPr="009D0638">
              <w:t xml:space="preserve"> organic manure with example.</w:t>
            </w:r>
          </w:p>
        </w:tc>
        <w:tc>
          <w:tcPr>
            <w:tcW w:w="319" w:type="pct"/>
            <w:vAlign w:val="center"/>
          </w:tcPr>
          <w:p w14:paraId="37FA3C67" w14:textId="77777777" w:rsidR="001D3C91" w:rsidRPr="009D0638" w:rsidRDefault="001D3C91" w:rsidP="001D3C91">
            <w:pPr>
              <w:contextualSpacing/>
              <w:jc w:val="center"/>
            </w:pPr>
            <w:r w:rsidRPr="009D0638">
              <w:t>CO3</w:t>
            </w:r>
          </w:p>
        </w:tc>
        <w:tc>
          <w:tcPr>
            <w:tcW w:w="256" w:type="pct"/>
            <w:vAlign w:val="center"/>
          </w:tcPr>
          <w:p w14:paraId="15EC14CF" w14:textId="77777777" w:rsidR="001D3C91" w:rsidRPr="009D0638" w:rsidRDefault="001D3C91" w:rsidP="001D3C91">
            <w:pPr>
              <w:contextualSpacing/>
              <w:jc w:val="center"/>
            </w:pPr>
            <w:r w:rsidRPr="009D0638">
              <w:t>An</w:t>
            </w:r>
          </w:p>
        </w:tc>
        <w:tc>
          <w:tcPr>
            <w:tcW w:w="429" w:type="pct"/>
            <w:vAlign w:val="center"/>
          </w:tcPr>
          <w:p w14:paraId="1CE7176D" w14:textId="77777777" w:rsidR="001D3C91" w:rsidRPr="009D0638" w:rsidRDefault="001D3C91" w:rsidP="001D3C91">
            <w:pPr>
              <w:contextualSpacing/>
              <w:jc w:val="center"/>
            </w:pPr>
            <w:r w:rsidRPr="009D0638">
              <w:t>5</w:t>
            </w:r>
          </w:p>
        </w:tc>
      </w:tr>
      <w:tr w:rsidR="001D3C91" w:rsidRPr="009D0638" w14:paraId="39387025" w14:textId="77777777" w:rsidTr="001D3C91">
        <w:trPr>
          <w:trHeight w:val="395"/>
          <w:jc w:val="center"/>
        </w:trPr>
        <w:tc>
          <w:tcPr>
            <w:tcW w:w="338" w:type="pct"/>
            <w:vAlign w:val="center"/>
          </w:tcPr>
          <w:p w14:paraId="3E0154AC" w14:textId="77777777" w:rsidR="001D3C91" w:rsidRPr="009D0638" w:rsidRDefault="001D3C91" w:rsidP="001D3C91">
            <w:pPr>
              <w:contextualSpacing/>
              <w:jc w:val="center"/>
            </w:pPr>
            <w:r w:rsidRPr="009D0638">
              <w:t>31.</w:t>
            </w:r>
          </w:p>
        </w:tc>
        <w:tc>
          <w:tcPr>
            <w:tcW w:w="3658" w:type="pct"/>
            <w:gridSpan w:val="2"/>
            <w:vAlign w:val="center"/>
          </w:tcPr>
          <w:p w14:paraId="541A2B5E" w14:textId="77777777" w:rsidR="001D3C91" w:rsidRPr="009D0638" w:rsidRDefault="001D3C91" w:rsidP="001D3C91">
            <w:pPr>
              <w:contextualSpacing/>
            </w:pPr>
            <w:r w:rsidRPr="009D0638">
              <w:t>Explain in detail about any two soil fertility evaluation techniques methods.</w:t>
            </w:r>
          </w:p>
        </w:tc>
        <w:tc>
          <w:tcPr>
            <w:tcW w:w="319" w:type="pct"/>
            <w:vAlign w:val="center"/>
          </w:tcPr>
          <w:p w14:paraId="0AFE89AC" w14:textId="77777777" w:rsidR="001D3C91" w:rsidRPr="009D0638" w:rsidRDefault="001D3C91" w:rsidP="001D3C91">
            <w:pPr>
              <w:contextualSpacing/>
              <w:jc w:val="center"/>
            </w:pPr>
            <w:r w:rsidRPr="009D0638">
              <w:t>CO6</w:t>
            </w:r>
          </w:p>
        </w:tc>
        <w:tc>
          <w:tcPr>
            <w:tcW w:w="256" w:type="pct"/>
            <w:vAlign w:val="center"/>
          </w:tcPr>
          <w:p w14:paraId="61F43AC3" w14:textId="77777777" w:rsidR="001D3C91" w:rsidRPr="009D0638" w:rsidRDefault="001D3C91" w:rsidP="001D3C91">
            <w:pPr>
              <w:contextualSpacing/>
              <w:jc w:val="center"/>
            </w:pPr>
            <w:r w:rsidRPr="009D0638">
              <w:t>A</w:t>
            </w:r>
          </w:p>
        </w:tc>
        <w:tc>
          <w:tcPr>
            <w:tcW w:w="429" w:type="pct"/>
            <w:vAlign w:val="center"/>
          </w:tcPr>
          <w:p w14:paraId="717F3C47" w14:textId="77777777" w:rsidR="001D3C91" w:rsidRPr="009D0638" w:rsidRDefault="001D3C91" w:rsidP="001D3C91">
            <w:pPr>
              <w:contextualSpacing/>
              <w:jc w:val="center"/>
            </w:pPr>
            <w:r w:rsidRPr="009D0638">
              <w:t>5</w:t>
            </w:r>
          </w:p>
        </w:tc>
      </w:tr>
      <w:tr w:rsidR="001D3C91" w:rsidRPr="009D0638" w14:paraId="3F5FEB5D" w14:textId="77777777" w:rsidTr="001D3C91">
        <w:trPr>
          <w:trHeight w:val="395"/>
          <w:jc w:val="center"/>
        </w:trPr>
        <w:tc>
          <w:tcPr>
            <w:tcW w:w="338" w:type="pct"/>
            <w:vAlign w:val="center"/>
          </w:tcPr>
          <w:p w14:paraId="45331B20" w14:textId="77777777" w:rsidR="001D3C91" w:rsidRPr="009D0638" w:rsidRDefault="001D3C91" w:rsidP="001D3C91">
            <w:pPr>
              <w:contextualSpacing/>
              <w:jc w:val="center"/>
            </w:pPr>
            <w:r w:rsidRPr="009D0638">
              <w:t>32.</w:t>
            </w:r>
          </w:p>
        </w:tc>
        <w:tc>
          <w:tcPr>
            <w:tcW w:w="3658" w:type="pct"/>
            <w:gridSpan w:val="2"/>
            <w:vAlign w:val="center"/>
          </w:tcPr>
          <w:p w14:paraId="54A472BD" w14:textId="77777777" w:rsidR="001D3C91" w:rsidRPr="009D0638" w:rsidRDefault="001D3C91" w:rsidP="001D3C91">
            <w:pPr>
              <w:contextualSpacing/>
            </w:pPr>
            <w:r w:rsidRPr="009D0638">
              <w:rPr>
                <w:bCs/>
              </w:rPr>
              <w:t>Explain in detail about site specific nutrient management concepts.</w:t>
            </w:r>
          </w:p>
        </w:tc>
        <w:tc>
          <w:tcPr>
            <w:tcW w:w="319" w:type="pct"/>
            <w:vAlign w:val="center"/>
          </w:tcPr>
          <w:p w14:paraId="43D2ADE0" w14:textId="77777777" w:rsidR="001D3C91" w:rsidRPr="009D0638" w:rsidRDefault="001D3C91" w:rsidP="001D3C91">
            <w:pPr>
              <w:contextualSpacing/>
              <w:jc w:val="center"/>
            </w:pPr>
            <w:r w:rsidRPr="009D0638">
              <w:t>CO6</w:t>
            </w:r>
          </w:p>
        </w:tc>
        <w:tc>
          <w:tcPr>
            <w:tcW w:w="256" w:type="pct"/>
            <w:vAlign w:val="center"/>
          </w:tcPr>
          <w:p w14:paraId="046555D3" w14:textId="77777777" w:rsidR="001D3C91" w:rsidRPr="009D0638" w:rsidRDefault="001D3C91" w:rsidP="001D3C91">
            <w:pPr>
              <w:contextualSpacing/>
              <w:jc w:val="center"/>
            </w:pPr>
            <w:r w:rsidRPr="009D0638">
              <w:t>An</w:t>
            </w:r>
          </w:p>
        </w:tc>
        <w:tc>
          <w:tcPr>
            <w:tcW w:w="429" w:type="pct"/>
            <w:vAlign w:val="center"/>
          </w:tcPr>
          <w:p w14:paraId="3E9A4543" w14:textId="77777777" w:rsidR="001D3C91" w:rsidRPr="009D0638" w:rsidRDefault="001D3C91" w:rsidP="001D3C91">
            <w:pPr>
              <w:contextualSpacing/>
              <w:jc w:val="center"/>
            </w:pPr>
            <w:r w:rsidRPr="009D0638">
              <w:t>5</w:t>
            </w:r>
          </w:p>
        </w:tc>
      </w:tr>
      <w:tr w:rsidR="001D3C91" w:rsidRPr="009D0638" w14:paraId="1775EAF0" w14:textId="77777777" w:rsidTr="00191417">
        <w:trPr>
          <w:trHeight w:val="549"/>
          <w:jc w:val="center"/>
        </w:trPr>
        <w:tc>
          <w:tcPr>
            <w:tcW w:w="5000" w:type="pct"/>
            <w:gridSpan w:val="6"/>
          </w:tcPr>
          <w:p w14:paraId="5DD52853" w14:textId="77777777" w:rsidR="001D3C91" w:rsidRPr="009D0638" w:rsidRDefault="001D3C91" w:rsidP="001D3C91">
            <w:pPr>
              <w:contextualSpacing/>
              <w:jc w:val="center"/>
              <w:rPr>
                <w:b/>
                <w:u w:val="single"/>
              </w:rPr>
            </w:pPr>
            <w:r w:rsidRPr="009D0638">
              <w:rPr>
                <w:b/>
                <w:u w:val="single"/>
              </w:rPr>
              <w:t>PART – C (2 X 15 = 30 MARKS)</w:t>
            </w:r>
          </w:p>
          <w:p w14:paraId="5578D450" w14:textId="77777777" w:rsidR="001D3C91" w:rsidRPr="009D0638" w:rsidRDefault="001D3C91" w:rsidP="001D3C91">
            <w:pPr>
              <w:contextualSpacing/>
              <w:jc w:val="center"/>
              <w:rPr>
                <w:b/>
              </w:rPr>
            </w:pPr>
            <w:r w:rsidRPr="009D0638">
              <w:rPr>
                <w:b/>
              </w:rPr>
              <w:t>(Answer any 2 from the following)</w:t>
            </w:r>
          </w:p>
        </w:tc>
      </w:tr>
      <w:tr w:rsidR="001D3C91" w:rsidRPr="009D0638" w14:paraId="56C2F8E6" w14:textId="77777777" w:rsidTr="001D3C91">
        <w:trPr>
          <w:trHeight w:val="71"/>
          <w:jc w:val="center"/>
        </w:trPr>
        <w:tc>
          <w:tcPr>
            <w:tcW w:w="338" w:type="pct"/>
            <w:vAlign w:val="center"/>
          </w:tcPr>
          <w:p w14:paraId="21C2C5EB" w14:textId="77777777" w:rsidR="001D3C91" w:rsidRPr="009D0638" w:rsidRDefault="001D3C91" w:rsidP="001D3C91">
            <w:pPr>
              <w:contextualSpacing/>
              <w:jc w:val="center"/>
            </w:pPr>
            <w:r w:rsidRPr="009D0638">
              <w:t>33.</w:t>
            </w:r>
          </w:p>
        </w:tc>
        <w:tc>
          <w:tcPr>
            <w:tcW w:w="250" w:type="pct"/>
            <w:vAlign w:val="center"/>
          </w:tcPr>
          <w:p w14:paraId="482F7BD9" w14:textId="77777777" w:rsidR="001D3C91" w:rsidRPr="009D0638" w:rsidRDefault="001D3C91" w:rsidP="001D3C91">
            <w:pPr>
              <w:contextualSpacing/>
              <w:jc w:val="center"/>
            </w:pPr>
            <w:r w:rsidRPr="009D0638">
              <w:t>a.</w:t>
            </w:r>
          </w:p>
        </w:tc>
        <w:tc>
          <w:tcPr>
            <w:tcW w:w="3408" w:type="pct"/>
            <w:vAlign w:val="bottom"/>
          </w:tcPr>
          <w:p w14:paraId="60AF0581" w14:textId="77777777" w:rsidR="001D3C91" w:rsidRPr="009D0638" w:rsidRDefault="001D3C91" w:rsidP="001D3C91">
            <w:pPr>
              <w:contextualSpacing/>
              <w:jc w:val="both"/>
            </w:pPr>
            <w:r w:rsidRPr="009D0638">
              <w:t>Write the classification of Nitrogenous fertilizer with example</w:t>
            </w:r>
            <w:r>
              <w:t>.</w:t>
            </w:r>
            <w:r w:rsidRPr="009D0638">
              <w:t xml:space="preserve"> </w:t>
            </w:r>
          </w:p>
        </w:tc>
        <w:tc>
          <w:tcPr>
            <w:tcW w:w="319" w:type="pct"/>
            <w:vAlign w:val="center"/>
          </w:tcPr>
          <w:p w14:paraId="3572FF41" w14:textId="77777777" w:rsidR="001D3C91" w:rsidRPr="009D0638" w:rsidRDefault="001D3C91" w:rsidP="001D3C91">
            <w:pPr>
              <w:contextualSpacing/>
              <w:jc w:val="center"/>
            </w:pPr>
            <w:r w:rsidRPr="009D0638">
              <w:t>CO2</w:t>
            </w:r>
          </w:p>
        </w:tc>
        <w:tc>
          <w:tcPr>
            <w:tcW w:w="256" w:type="pct"/>
            <w:vAlign w:val="center"/>
          </w:tcPr>
          <w:p w14:paraId="17B72ED7" w14:textId="77777777" w:rsidR="001D3C91" w:rsidRPr="009D0638" w:rsidRDefault="001D3C91" w:rsidP="001D3C91">
            <w:pPr>
              <w:contextualSpacing/>
              <w:jc w:val="center"/>
            </w:pPr>
            <w:r w:rsidRPr="009D0638">
              <w:t>U</w:t>
            </w:r>
          </w:p>
        </w:tc>
        <w:tc>
          <w:tcPr>
            <w:tcW w:w="429" w:type="pct"/>
            <w:vAlign w:val="center"/>
          </w:tcPr>
          <w:p w14:paraId="698CB9DB" w14:textId="77777777" w:rsidR="001D3C91" w:rsidRPr="009D0638" w:rsidRDefault="001D3C91" w:rsidP="001D3C91">
            <w:pPr>
              <w:contextualSpacing/>
              <w:jc w:val="center"/>
            </w:pPr>
            <w:r w:rsidRPr="009D0638">
              <w:t>7.5</w:t>
            </w:r>
          </w:p>
        </w:tc>
      </w:tr>
      <w:tr w:rsidR="001D3C91" w:rsidRPr="009D0638" w14:paraId="0531F1A2" w14:textId="77777777" w:rsidTr="001D3C91">
        <w:trPr>
          <w:trHeight w:val="71"/>
          <w:jc w:val="center"/>
        </w:trPr>
        <w:tc>
          <w:tcPr>
            <w:tcW w:w="338" w:type="pct"/>
            <w:vAlign w:val="center"/>
          </w:tcPr>
          <w:p w14:paraId="10D37071" w14:textId="77777777" w:rsidR="001D3C91" w:rsidRPr="009D0638" w:rsidRDefault="001D3C91" w:rsidP="001D3C91">
            <w:pPr>
              <w:contextualSpacing/>
              <w:jc w:val="center"/>
            </w:pPr>
          </w:p>
        </w:tc>
        <w:tc>
          <w:tcPr>
            <w:tcW w:w="250" w:type="pct"/>
            <w:vAlign w:val="center"/>
          </w:tcPr>
          <w:p w14:paraId="1A8D4D36" w14:textId="77777777" w:rsidR="001D3C91" w:rsidRPr="009D0638" w:rsidRDefault="001D3C91" w:rsidP="001D3C91">
            <w:pPr>
              <w:contextualSpacing/>
              <w:jc w:val="center"/>
            </w:pPr>
            <w:r w:rsidRPr="009D0638">
              <w:t>b.</w:t>
            </w:r>
          </w:p>
        </w:tc>
        <w:tc>
          <w:tcPr>
            <w:tcW w:w="3408" w:type="pct"/>
            <w:vAlign w:val="bottom"/>
          </w:tcPr>
          <w:p w14:paraId="39D7BFE6" w14:textId="77777777" w:rsidR="001D3C91" w:rsidRPr="009D0638" w:rsidRDefault="001D3C91" w:rsidP="001D3C91">
            <w:pPr>
              <w:contextualSpacing/>
              <w:jc w:val="both"/>
              <w:rPr>
                <w:bCs/>
              </w:rPr>
            </w:pPr>
            <w:r w:rsidRPr="009D0638">
              <w:rPr>
                <w:bCs/>
              </w:rPr>
              <w:t>Write the behavior of Nitrogen fe</w:t>
            </w:r>
            <w:r>
              <w:rPr>
                <w:bCs/>
              </w:rPr>
              <w:t>rtilizer in soil with equations.</w:t>
            </w:r>
          </w:p>
        </w:tc>
        <w:tc>
          <w:tcPr>
            <w:tcW w:w="319" w:type="pct"/>
            <w:vAlign w:val="center"/>
          </w:tcPr>
          <w:p w14:paraId="24E9A5A3" w14:textId="77777777" w:rsidR="001D3C91" w:rsidRPr="009D0638" w:rsidRDefault="001D3C91" w:rsidP="001D3C91">
            <w:pPr>
              <w:contextualSpacing/>
              <w:jc w:val="center"/>
            </w:pPr>
            <w:r w:rsidRPr="009D0638">
              <w:t>CO2</w:t>
            </w:r>
          </w:p>
        </w:tc>
        <w:tc>
          <w:tcPr>
            <w:tcW w:w="256" w:type="pct"/>
            <w:vAlign w:val="center"/>
          </w:tcPr>
          <w:p w14:paraId="328411D7" w14:textId="77777777" w:rsidR="001D3C91" w:rsidRPr="009D0638" w:rsidRDefault="001D3C91" w:rsidP="001D3C91">
            <w:pPr>
              <w:contextualSpacing/>
              <w:jc w:val="center"/>
            </w:pPr>
            <w:r w:rsidRPr="009D0638">
              <w:t>An</w:t>
            </w:r>
          </w:p>
        </w:tc>
        <w:tc>
          <w:tcPr>
            <w:tcW w:w="429" w:type="pct"/>
            <w:vAlign w:val="center"/>
          </w:tcPr>
          <w:p w14:paraId="0FAD44B8" w14:textId="77777777" w:rsidR="001D3C91" w:rsidRPr="009D0638" w:rsidRDefault="001D3C91" w:rsidP="001D3C91">
            <w:pPr>
              <w:contextualSpacing/>
              <w:jc w:val="center"/>
            </w:pPr>
            <w:r w:rsidRPr="009D0638">
              <w:t>7.5</w:t>
            </w:r>
          </w:p>
        </w:tc>
      </w:tr>
      <w:tr w:rsidR="001D3C91" w:rsidRPr="009D0638" w14:paraId="7B2EA90D" w14:textId="77777777" w:rsidTr="001D3C91">
        <w:trPr>
          <w:trHeight w:val="71"/>
          <w:jc w:val="center"/>
        </w:trPr>
        <w:tc>
          <w:tcPr>
            <w:tcW w:w="338" w:type="pct"/>
            <w:vAlign w:val="center"/>
          </w:tcPr>
          <w:p w14:paraId="680F7C76" w14:textId="77777777" w:rsidR="001D3C91" w:rsidRPr="009D0638" w:rsidRDefault="001D3C91" w:rsidP="001D3C91">
            <w:pPr>
              <w:contextualSpacing/>
              <w:jc w:val="center"/>
            </w:pPr>
          </w:p>
        </w:tc>
        <w:tc>
          <w:tcPr>
            <w:tcW w:w="250" w:type="pct"/>
            <w:vAlign w:val="center"/>
          </w:tcPr>
          <w:p w14:paraId="3526A5F1" w14:textId="77777777" w:rsidR="001D3C91" w:rsidRPr="009D0638" w:rsidRDefault="001D3C91" w:rsidP="001D3C91">
            <w:pPr>
              <w:contextualSpacing/>
              <w:jc w:val="center"/>
            </w:pPr>
          </w:p>
        </w:tc>
        <w:tc>
          <w:tcPr>
            <w:tcW w:w="3408" w:type="pct"/>
            <w:vAlign w:val="bottom"/>
          </w:tcPr>
          <w:p w14:paraId="26B8D7AF" w14:textId="77777777" w:rsidR="001D3C91" w:rsidRPr="009D0638" w:rsidRDefault="001D3C91" w:rsidP="001D3C91">
            <w:pPr>
              <w:contextualSpacing/>
              <w:jc w:val="both"/>
            </w:pPr>
          </w:p>
        </w:tc>
        <w:tc>
          <w:tcPr>
            <w:tcW w:w="319" w:type="pct"/>
            <w:vAlign w:val="center"/>
          </w:tcPr>
          <w:p w14:paraId="1C3712D8" w14:textId="77777777" w:rsidR="001D3C91" w:rsidRPr="009D0638" w:rsidRDefault="001D3C91" w:rsidP="001D3C91">
            <w:pPr>
              <w:contextualSpacing/>
              <w:jc w:val="center"/>
            </w:pPr>
          </w:p>
        </w:tc>
        <w:tc>
          <w:tcPr>
            <w:tcW w:w="256" w:type="pct"/>
            <w:vAlign w:val="center"/>
          </w:tcPr>
          <w:p w14:paraId="07DA99C6" w14:textId="77777777" w:rsidR="001D3C91" w:rsidRPr="009D0638" w:rsidRDefault="001D3C91" w:rsidP="001D3C91">
            <w:pPr>
              <w:contextualSpacing/>
              <w:jc w:val="center"/>
            </w:pPr>
          </w:p>
        </w:tc>
        <w:tc>
          <w:tcPr>
            <w:tcW w:w="429" w:type="pct"/>
            <w:vAlign w:val="center"/>
          </w:tcPr>
          <w:p w14:paraId="684A0856" w14:textId="77777777" w:rsidR="001D3C91" w:rsidRPr="009D0638" w:rsidRDefault="001D3C91" w:rsidP="001D3C91">
            <w:pPr>
              <w:contextualSpacing/>
              <w:jc w:val="center"/>
            </w:pPr>
          </w:p>
        </w:tc>
      </w:tr>
      <w:tr w:rsidR="001D3C91" w:rsidRPr="009D0638" w14:paraId="13DA42F6" w14:textId="77777777" w:rsidTr="001D3C91">
        <w:trPr>
          <w:trHeight w:val="71"/>
          <w:jc w:val="center"/>
        </w:trPr>
        <w:tc>
          <w:tcPr>
            <w:tcW w:w="338" w:type="pct"/>
            <w:vAlign w:val="center"/>
          </w:tcPr>
          <w:p w14:paraId="48184172" w14:textId="77777777" w:rsidR="001D3C91" w:rsidRPr="009D0638" w:rsidRDefault="001D3C91" w:rsidP="001D3C91">
            <w:pPr>
              <w:contextualSpacing/>
              <w:jc w:val="center"/>
            </w:pPr>
            <w:r w:rsidRPr="009D0638">
              <w:t>34.</w:t>
            </w:r>
          </w:p>
        </w:tc>
        <w:tc>
          <w:tcPr>
            <w:tcW w:w="250" w:type="pct"/>
            <w:vAlign w:val="center"/>
          </w:tcPr>
          <w:p w14:paraId="659397A4" w14:textId="77777777" w:rsidR="001D3C91" w:rsidRPr="009D0638" w:rsidRDefault="001D3C91" w:rsidP="001D3C91">
            <w:pPr>
              <w:contextualSpacing/>
              <w:jc w:val="center"/>
            </w:pPr>
            <w:r w:rsidRPr="009D0638">
              <w:t>a.</w:t>
            </w:r>
          </w:p>
        </w:tc>
        <w:tc>
          <w:tcPr>
            <w:tcW w:w="3408" w:type="pct"/>
            <w:vAlign w:val="bottom"/>
          </w:tcPr>
          <w:p w14:paraId="6A2D57A0" w14:textId="77777777" w:rsidR="001D3C91" w:rsidRPr="009D0638" w:rsidRDefault="001D3C91" w:rsidP="001D3C91">
            <w:pPr>
              <w:contextualSpacing/>
              <w:jc w:val="both"/>
            </w:pPr>
            <w:r w:rsidRPr="009D0638">
              <w:t>What are the objective &amp; methods of soil testing?</w:t>
            </w:r>
          </w:p>
        </w:tc>
        <w:tc>
          <w:tcPr>
            <w:tcW w:w="319" w:type="pct"/>
            <w:vAlign w:val="center"/>
          </w:tcPr>
          <w:p w14:paraId="6887884A" w14:textId="77777777" w:rsidR="001D3C91" w:rsidRPr="009D0638" w:rsidRDefault="001D3C91" w:rsidP="001D3C91">
            <w:pPr>
              <w:contextualSpacing/>
              <w:jc w:val="center"/>
            </w:pPr>
            <w:r w:rsidRPr="009D0638">
              <w:t>CO4</w:t>
            </w:r>
          </w:p>
        </w:tc>
        <w:tc>
          <w:tcPr>
            <w:tcW w:w="256" w:type="pct"/>
            <w:vAlign w:val="center"/>
          </w:tcPr>
          <w:p w14:paraId="32845FB1" w14:textId="77777777" w:rsidR="001D3C91" w:rsidRPr="009D0638" w:rsidRDefault="001D3C91" w:rsidP="001D3C91">
            <w:pPr>
              <w:contextualSpacing/>
              <w:jc w:val="center"/>
            </w:pPr>
            <w:r w:rsidRPr="009D0638">
              <w:t>A</w:t>
            </w:r>
          </w:p>
        </w:tc>
        <w:tc>
          <w:tcPr>
            <w:tcW w:w="429" w:type="pct"/>
            <w:vAlign w:val="center"/>
          </w:tcPr>
          <w:p w14:paraId="1B57D6DB" w14:textId="77777777" w:rsidR="001D3C91" w:rsidRPr="009D0638" w:rsidRDefault="001D3C91" w:rsidP="001D3C91">
            <w:pPr>
              <w:contextualSpacing/>
              <w:jc w:val="center"/>
            </w:pPr>
            <w:r w:rsidRPr="009D0638">
              <w:t>5</w:t>
            </w:r>
          </w:p>
        </w:tc>
      </w:tr>
      <w:tr w:rsidR="001D3C91" w:rsidRPr="009D0638" w14:paraId="7FF7C738" w14:textId="77777777" w:rsidTr="001D3C91">
        <w:trPr>
          <w:trHeight w:val="71"/>
          <w:jc w:val="center"/>
        </w:trPr>
        <w:tc>
          <w:tcPr>
            <w:tcW w:w="338" w:type="pct"/>
            <w:vAlign w:val="center"/>
          </w:tcPr>
          <w:p w14:paraId="3747A212" w14:textId="77777777" w:rsidR="001D3C91" w:rsidRPr="009D0638" w:rsidRDefault="001D3C91" w:rsidP="001D3C91">
            <w:pPr>
              <w:contextualSpacing/>
              <w:jc w:val="center"/>
            </w:pPr>
          </w:p>
        </w:tc>
        <w:tc>
          <w:tcPr>
            <w:tcW w:w="250" w:type="pct"/>
            <w:vAlign w:val="center"/>
          </w:tcPr>
          <w:p w14:paraId="52216A0C" w14:textId="77777777" w:rsidR="001D3C91" w:rsidRPr="009D0638" w:rsidRDefault="001D3C91" w:rsidP="001D3C91">
            <w:pPr>
              <w:contextualSpacing/>
              <w:jc w:val="center"/>
            </w:pPr>
            <w:r w:rsidRPr="009D0638">
              <w:t>b.</w:t>
            </w:r>
          </w:p>
        </w:tc>
        <w:tc>
          <w:tcPr>
            <w:tcW w:w="3408" w:type="pct"/>
            <w:vAlign w:val="bottom"/>
          </w:tcPr>
          <w:p w14:paraId="66EE4292" w14:textId="77777777" w:rsidR="001D3C91" w:rsidRPr="009D0638" w:rsidRDefault="001D3C91" w:rsidP="001D3C91">
            <w:pPr>
              <w:contextualSpacing/>
              <w:jc w:val="both"/>
            </w:pPr>
            <w:r w:rsidRPr="009D0638">
              <w:t>Explain the biological metho</w:t>
            </w:r>
            <w:r>
              <w:t>ds of soil fertility evaluation.</w:t>
            </w:r>
          </w:p>
        </w:tc>
        <w:tc>
          <w:tcPr>
            <w:tcW w:w="319" w:type="pct"/>
            <w:vAlign w:val="center"/>
          </w:tcPr>
          <w:p w14:paraId="5D7CD0AD" w14:textId="77777777" w:rsidR="001D3C91" w:rsidRPr="009D0638" w:rsidRDefault="001D3C91" w:rsidP="001D3C91">
            <w:pPr>
              <w:contextualSpacing/>
              <w:jc w:val="center"/>
            </w:pPr>
            <w:r w:rsidRPr="009D0638">
              <w:t>CO4</w:t>
            </w:r>
          </w:p>
        </w:tc>
        <w:tc>
          <w:tcPr>
            <w:tcW w:w="256" w:type="pct"/>
            <w:vAlign w:val="center"/>
          </w:tcPr>
          <w:p w14:paraId="185E5D6F" w14:textId="77777777" w:rsidR="001D3C91" w:rsidRPr="009D0638" w:rsidRDefault="001D3C91" w:rsidP="001D3C91">
            <w:pPr>
              <w:contextualSpacing/>
              <w:jc w:val="center"/>
            </w:pPr>
            <w:r w:rsidRPr="009D0638">
              <w:t>An</w:t>
            </w:r>
          </w:p>
        </w:tc>
        <w:tc>
          <w:tcPr>
            <w:tcW w:w="429" w:type="pct"/>
            <w:vAlign w:val="center"/>
          </w:tcPr>
          <w:p w14:paraId="773323F8" w14:textId="77777777" w:rsidR="001D3C91" w:rsidRPr="009D0638" w:rsidRDefault="001D3C91" w:rsidP="001D3C91">
            <w:pPr>
              <w:contextualSpacing/>
              <w:jc w:val="center"/>
            </w:pPr>
            <w:r w:rsidRPr="009D0638">
              <w:t>10</w:t>
            </w:r>
          </w:p>
        </w:tc>
      </w:tr>
      <w:tr w:rsidR="001D3C91" w:rsidRPr="009D0638" w14:paraId="6A90AEF0" w14:textId="77777777" w:rsidTr="001D3C91">
        <w:trPr>
          <w:trHeight w:val="71"/>
          <w:jc w:val="center"/>
        </w:trPr>
        <w:tc>
          <w:tcPr>
            <w:tcW w:w="338" w:type="pct"/>
            <w:vAlign w:val="center"/>
          </w:tcPr>
          <w:p w14:paraId="5FA29F5C" w14:textId="77777777" w:rsidR="001D3C91" w:rsidRPr="009D0638" w:rsidRDefault="001D3C91" w:rsidP="001D3C91">
            <w:pPr>
              <w:contextualSpacing/>
              <w:jc w:val="center"/>
            </w:pPr>
          </w:p>
        </w:tc>
        <w:tc>
          <w:tcPr>
            <w:tcW w:w="250" w:type="pct"/>
            <w:vAlign w:val="center"/>
          </w:tcPr>
          <w:p w14:paraId="7CC87B8A" w14:textId="77777777" w:rsidR="001D3C91" w:rsidRPr="009D0638" w:rsidRDefault="001D3C91" w:rsidP="001D3C91">
            <w:pPr>
              <w:contextualSpacing/>
              <w:jc w:val="center"/>
            </w:pPr>
          </w:p>
        </w:tc>
        <w:tc>
          <w:tcPr>
            <w:tcW w:w="3408" w:type="pct"/>
            <w:vAlign w:val="bottom"/>
          </w:tcPr>
          <w:p w14:paraId="32384549" w14:textId="77777777" w:rsidR="001D3C91" w:rsidRPr="009D0638" w:rsidRDefault="001D3C91" w:rsidP="001D3C91">
            <w:pPr>
              <w:contextualSpacing/>
              <w:jc w:val="both"/>
            </w:pPr>
          </w:p>
        </w:tc>
        <w:tc>
          <w:tcPr>
            <w:tcW w:w="319" w:type="pct"/>
            <w:vAlign w:val="center"/>
          </w:tcPr>
          <w:p w14:paraId="33C6C794" w14:textId="77777777" w:rsidR="001D3C91" w:rsidRPr="009D0638" w:rsidRDefault="001D3C91" w:rsidP="001D3C91">
            <w:pPr>
              <w:contextualSpacing/>
              <w:jc w:val="center"/>
            </w:pPr>
          </w:p>
        </w:tc>
        <w:tc>
          <w:tcPr>
            <w:tcW w:w="256" w:type="pct"/>
            <w:vAlign w:val="center"/>
          </w:tcPr>
          <w:p w14:paraId="6BE34C3C" w14:textId="77777777" w:rsidR="001D3C91" w:rsidRPr="009D0638" w:rsidRDefault="001D3C91" w:rsidP="001D3C91">
            <w:pPr>
              <w:contextualSpacing/>
              <w:jc w:val="center"/>
            </w:pPr>
          </w:p>
        </w:tc>
        <w:tc>
          <w:tcPr>
            <w:tcW w:w="429" w:type="pct"/>
            <w:vAlign w:val="center"/>
          </w:tcPr>
          <w:p w14:paraId="09F080FA" w14:textId="77777777" w:rsidR="001D3C91" w:rsidRPr="009D0638" w:rsidRDefault="001D3C91" w:rsidP="001D3C91">
            <w:pPr>
              <w:contextualSpacing/>
              <w:jc w:val="center"/>
            </w:pPr>
          </w:p>
        </w:tc>
      </w:tr>
      <w:tr w:rsidR="001D3C91" w:rsidRPr="009D0638" w14:paraId="3C277AE0" w14:textId="77777777" w:rsidTr="001D3C91">
        <w:trPr>
          <w:trHeight w:val="71"/>
          <w:jc w:val="center"/>
        </w:trPr>
        <w:tc>
          <w:tcPr>
            <w:tcW w:w="338" w:type="pct"/>
            <w:vAlign w:val="center"/>
          </w:tcPr>
          <w:p w14:paraId="4B942F43" w14:textId="77777777" w:rsidR="001D3C91" w:rsidRPr="009D0638" w:rsidRDefault="001D3C91" w:rsidP="001D3C91">
            <w:pPr>
              <w:contextualSpacing/>
              <w:jc w:val="center"/>
            </w:pPr>
            <w:r w:rsidRPr="009D0638">
              <w:t>35.</w:t>
            </w:r>
          </w:p>
        </w:tc>
        <w:tc>
          <w:tcPr>
            <w:tcW w:w="250" w:type="pct"/>
            <w:vAlign w:val="center"/>
          </w:tcPr>
          <w:p w14:paraId="0EE603C5" w14:textId="77777777" w:rsidR="001D3C91" w:rsidRPr="009D0638" w:rsidRDefault="001D3C91" w:rsidP="001D3C91">
            <w:pPr>
              <w:contextualSpacing/>
              <w:jc w:val="center"/>
            </w:pPr>
            <w:r w:rsidRPr="009D0638">
              <w:t>a.</w:t>
            </w:r>
          </w:p>
        </w:tc>
        <w:tc>
          <w:tcPr>
            <w:tcW w:w="3408" w:type="pct"/>
            <w:vAlign w:val="bottom"/>
          </w:tcPr>
          <w:p w14:paraId="292B5BA8" w14:textId="77777777" w:rsidR="001D3C91" w:rsidRPr="009D0638" w:rsidRDefault="001D3C91" w:rsidP="001D3C91">
            <w:pPr>
              <w:contextualSpacing/>
              <w:jc w:val="both"/>
            </w:pPr>
            <w:r w:rsidRPr="009D0638">
              <w:t>What is fertilizer use efficiency and list nutrient wise</w:t>
            </w:r>
            <w:r>
              <w:t>?</w:t>
            </w:r>
          </w:p>
        </w:tc>
        <w:tc>
          <w:tcPr>
            <w:tcW w:w="319" w:type="pct"/>
            <w:vAlign w:val="center"/>
          </w:tcPr>
          <w:p w14:paraId="7F68139E" w14:textId="77777777" w:rsidR="001D3C91" w:rsidRPr="009D0638" w:rsidRDefault="001D3C91" w:rsidP="001D3C91">
            <w:pPr>
              <w:contextualSpacing/>
              <w:jc w:val="center"/>
            </w:pPr>
            <w:r w:rsidRPr="009D0638">
              <w:t>CO5</w:t>
            </w:r>
          </w:p>
        </w:tc>
        <w:tc>
          <w:tcPr>
            <w:tcW w:w="256" w:type="pct"/>
            <w:vAlign w:val="center"/>
          </w:tcPr>
          <w:p w14:paraId="56C5A190" w14:textId="77777777" w:rsidR="001D3C91" w:rsidRPr="009D0638" w:rsidRDefault="001D3C91" w:rsidP="001D3C91">
            <w:pPr>
              <w:contextualSpacing/>
              <w:jc w:val="center"/>
            </w:pPr>
            <w:r w:rsidRPr="009D0638">
              <w:t>An</w:t>
            </w:r>
          </w:p>
        </w:tc>
        <w:tc>
          <w:tcPr>
            <w:tcW w:w="429" w:type="pct"/>
            <w:vAlign w:val="center"/>
          </w:tcPr>
          <w:p w14:paraId="76D3F33E" w14:textId="77777777" w:rsidR="001D3C91" w:rsidRPr="009D0638" w:rsidRDefault="001D3C91" w:rsidP="001D3C91">
            <w:pPr>
              <w:contextualSpacing/>
              <w:jc w:val="center"/>
            </w:pPr>
            <w:r w:rsidRPr="009D0638">
              <w:t>5</w:t>
            </w:r>
          </w:p>
        </w:tc>
      </w:tr>
      <w:tr w:rsidR="001D3C91" w:rsidRPr="009D0638" w14:paraId="2EA4026D" w14:textId="77777777" w:rsidTr="001D3C91">
        <w:trPr>
          <w:trHeight w:val="71"/>
          <w:jc w:val="center"/>
        </w:trPr>
        <w:tc>
          <w:tcPr>
            <w:tcW w:w="338" w:type="pct"/>
            <w:vAlign w:val="center"/>
          </w:tcPr>
          <w:p w14:paraId="51A1A5D6" w14:textId="77777777" w:rsidR="001D3C91" w:rsidRPr="009D0638" w:rsidRDefault="001D3C91" w:rsidP="001D3C91">
            <w:pPr>
              <w:contextualSpacing/>
              <w:jc w:val="center"/>
            </w:pPr>
          </w:p>
        </w:tc>
        <w:tc>
          <w:tcPr>
            <w:tcW w:w="250" w:type="pct"/>
            <w:vAlign w:val="center"/>
          </w:tcPr>
          <w:p w14:paraId="4163E101" w14:textId="77777777" w:rsidR="001D3C91" w:rsidRPr="009D0638" w:rsidRDefault="001D3C91" w:rsidP="001D3C91">
            <w:pPr>
              <w:contextualSpacing/>
              <w:jc w:val="center"/>
            </w:pPr>
            <w:r w:rsidRPr="009D0638">
              <w:t>b.</w:t>
            </w:r>
          </w:p>
        </w:tc>
        <w:tc>
          <w:tcPr>
            <w:tcW w:w="3408" w:type="pct"/>
            <w:vAlign w:val="bottom"/>
          </w:tcPr>
          <w:p w14:paraId="2FBBAA2C" w14:textId="77777777" w:rsidR="001D3C91" w:rsidRPr="009D0638" w:rsidRDefault="001D3C91" w:rsidP="001D3C91">
            <w:pPr>
              <w:contextualSpacing/>
              <w:jc w:val="both"/>
              <w:rPr>
                <w:bCs/>
              </w:rPr>
            </w:pPr>
            <w:r>
              <w:rPr>
                <w:bCs/>
              </w:rPr>
              <w:t>Explain m</w:t>
            </w:r>
            <w:r w:rsidRPr="009D0638">
              <w:rPr>
                <w:bCs/>
              </w:rPr>
              <w:t>ethods involved in P &amp; K use efficiency with suitable example</w:t>
            </w:r>
          </w:p>
        </w:tc>
        <w:tc>
          <w:tcPr>
            <w:tcW w:w="319" w:type="pct"/>
            <w:vAlign w:val="center"/>
          </w:tcPr>
          <w:p w14:paraId="4D7C2669" w14:textId="77777777" w:rsidR="001D3C91" w:rsidRPr="009D0638" w:rsidRDefault="001D3C91" w:rsidP="001D3C91">
            <w:pPr>
              <w:contextualSpacing/>
              <w:jc w:val="center"/>
            </w:pPr>
            <w:r w:rsidRPr="009D0638">
              <w:t>CO5</w:t>
            </w:r>
          </w:p>
        </w:tc>
        <w:tc>
          <w:tcPr>
            <w:tcW w:w="256" w:type="pct"/>
            <w:vAlign w:val="center"/>
          </w:tcPr>
          <w:p w14:paraId="2EDA6E7A" w14:textId="77777777" w:rsidR="001D3C91" w:rsidRPr="009D0638" w:rsidRDefault="001D3C91" w:rsidP="001D3C91">
            <w:pPr>
              <w:contextualSpacing/>
              <w:jc w:val="center"/>
            </w:pPr>
            <w:r w:rsidRPr="009D0638">
              <w:t>A</w:t>
            </w:r>
          </w:p>
        </w:tc>
        <w:tc>
          <w:tcPr>
            <w:tcW w:w="429" w:type="pct"/>
            <w:vAlign w:val="center"/>
          </w:tcPr>
          <w:p w14:paraId="0CCCFA1E" w14:textId="77777777" w:rsidR="001D3C91" w:rsidRPr="009D0638" w:rsidRDefault="001D3C91" w:rsidP="001D3C91">
            <w:pPr>
              <w:contextualSpacing/>
              <w:jc w:val="center"/>
            </w:pPr>
            <w:r w:rsidRPr="009D0638">
              <w:t>10</w:t>
            </w:r>
          </w:p>
        </w:tc>
      </w:tr>
    </w:tbl>
    <w:p w14:paraId="64FDEBE8" w14:textId="77777777" w:rsidR="001D3C91" w:rsidRPr="009D0638" w:rsidRDefault="001D3C91" w:rsidP="0030423A">
      <w:pPr>
        <w:contextualSpacing/>
      </w:pPr>
      <w:r w:rsidRPr="009D0638">
        <w:rPr>
          <w:b/>
          <w:bCs/>
        </w:rPr>
        <w:t>CO</w:t>
      </w:r>
      <w:r w:rsidRPr="009D0638">
        <w:t xml:space="preserve"> – COURSE OUTCOME</w:t>
      </w:r>
      <w:r w:rsidRPr="009D0638">
        <w:tab/>
      </w:r>
      <w:r w:rsidRPr="009D0638">
        <w:tab/>
      </w:r>
      <w:r w:rsidRPr="009D0638">
        <w:tab/>
      </w:r>
      <w:r w:rsidRPr="009D0638">
        <w:tab/>
      </w:r>
      <w:r w:rsidRPr="009D0638">
        <w:tab/>
      </w:r>
      <w:r w:rsidRPr="009D0638">
        <w:rPr>
          <w:b/>
          <w:bCs/>
        </w:rPr>
        <w:t>BL</w:t>
      </w:r>
      <w:r w:rsidRPr="009D0638">
        <w:t xml:space="preserve"> – BLOOM’S LEVEL</w:t>
      </w:r>
    </w:p>
    <w:p w14:paraId="7C501B17" w14:textId="77777777" w:rsidR="001D3C91" w:rsidRPr="009D0638"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9D0638" w14:paraId="7D4D760D" w14:textId="77777777" w:rsidTr="00511FC5">
        <w:tc>
          <w:tcPr>
            <w:tcW w:w="838" w:type="dxa"/>
          </w:tcPr>
          <w:p w14:paraId="282C2C34" w14:textId="77777777" w:rsidR="001D3C91" w:rsidRPr="009D0638" w:rsidRDefault="001D3C91" w:rsidP="0030423A">
            <w:pPr>
              <w:contextualSpacing/>
            </w:pPr>
          </w:p>
        </w:tc>
        <w:tc>
          <w:tcPr>
            <w:tcW w:w="9652" w:type="dxa"/>
          </w:tcPr>
          <w:p w14:paraId="41A8A1A1" w14:textId="77777777" w:rsidR="001D3C91" w:rsidRPr="009D0638" w:rsidRDefault="001D3C91" w:rsidP="0030423A">
            <w:pPr>
              <w:contextualSpacing/>
              <w:jc w:val="center"/>
              <w:rPr>
                <w:b/>
              </w:rPr>
            </w:pPr>
            <w:r w:rsidRPr="009D0638">
              <w:rPr>
                <w:b/>
              </w:rPr>
              <w:t>COURSE OUTCOMES</w:t>
            </w:r>
          </w:p>
        </w:tc>
      </w:tr>
      <w:tr w:rsidR="001D3C91" w:rsidRPr="009D0638" w14:paraId="6017BCAA" w14:textId="77777777" w:rsidTr="00511FC5">
        <w:tc>
          <w:tcPr>
            <w:tcW w:w="838" w:type="dxa"/>
          </w:tcPr>
          <w:p w14:paraId="1FB6C563" w14:textId="77777777" w:rsidR="001D3C91" w:rsidRPr="009D0638" w:rsidRDefault="001D3C91" w:rsidP="0030423A">
            <w:pPr>
              <w:contextualSpacing/>
              <w:rPr>
                <w:bCs/>
              </w:rPr>
            </w:pPr>
            <w:r w:rsidRPr="009D0638">
              <w:rPr>
                <w:bCs/>
              </w:rPr>
              <w:t>CO1</w:t>
            </w:r>
          </w:p>
        </w:tc>
        <w:tc>
          <w:tcPr>
            <w:tcW w:w="9652" w:type="dxa"/>
            <w:vAlign w:val="center"/>
          </w:tcPr>
          <w:p w14:paraId="41BF39C3" w14:textId="77777777" w:rsidR="001D3C91" w:rsidRPr="009D0638" w:rsidRDefault="001D3C91" w:rsidP="0030423A">
            <w:pPr>
              <w:contextualSpacing/>
            </w:pPr>
            <w:r w:rsidRPr="009D0638">
              <w:t>Discuss on the basic concepts of soil fertility and productivity</w:t>
            </w:r>
          </w:p>
        </w:tc>
      </w:tr>
      <w:tr w:rsidR="001D3C91" w:rsidRPr="009D0638" w14:paraId="223C0432" w14:textId="77777777" w:rsidTr="00511FC5">
        <w:tc>
          <w:tcPr>
            <w:tcW w:w="838" w:type="dxa"/>
          </w:tcPr>
          <w:p w14:paraId="09ADA2E6" w14:textId="77777777" w:rsidR="001D3C91" w:rsidRPr="009D0638" w:rsidRDefault="001D3C91" w:rsidP="0030423A">
            <w:pPr>
              <w:contextualSpacing/>
              <w:rPr>
                <w:bCs/>
              </w:rPr>
            </w:pPr>
            <w:r w:rsidRPr="009D0638">
              <w:rPr>
                <w:bCs/>
              </w:rPr>
              <w:t>CO2</w:t>
            </w:r>
          </w:p>
        </w:tc>
        <w:tc>
          <w:tcPr>
            <w:tcW w:w="9652" w:type="dxa"/>
            <w:vAlign w:val="center"/>
          </w:tcPr>
          <w:p w14:paraId="654EFC90" w14:textId="77777777" w:rsidR="001D3C91" w:rsidRPr="009D0638" w:rsidRDefault="001D3C91" w:rsidP="0030423A">
            <w:pPr>
              <w:contextualSpacing/>
            </w:pPr>
            <w:r w:rsidRPr="009D0638">
              <w:t>Describe the essential plant nutrients</w:t>
            </w:r>
          </w:p>
        </w:tc>
      </w:tr>
      <w:tr w:rsidR="001D3C91" w:rsidRPr="009D0638" w14:paraId="18DE919C" w14:textId="77777777" w:rsidTr="00511FC5">
        <w:tc>
          <w:tcPr>
            <w:tcW w:w="838" w:type="dxa"/>
          </w:tcPr>
          <w:p w14:paraId="7379AA82" w14:textId="77777777" w:rsidR="001D3C91" w:rsidRPr="009D0638" w:rsidRDefault="001D3C91" w:rsidP="0030423A">
            <w:pPr>
              <w:contextualSpacing/>
              <w:rPr>
                <w:bCs/>
              </w:rPr>
            </w:pPr>
            <w:r w:rsidRPr="009D0638">
              <w:rPr>
                <w:bCs/>
              </w:rPr>
              <w:t>CO3</w:t>
            </w:r>
          </w:p>
        </w:tc>
        <w:tc>
          <w:tcPr>
            <w:tcW w:w="9652" w:type="dxa"/>
            <w:vAlign w:val="center"/>
          </w:tcPr>
          <w:p w14:paraId="1D8F2DD9" w14:textId="77777777" w:rsidR="001D3C91" w:rsidRPr="009D0638" w:rsidRDefault="001D3C91" w:rsidP="0030423A">
            <w:pPr>
              <w:contextualSpacing/>
            </w:pPr>
            <w:r w:rsidRPr="009D0638">
              <w:t>Discuss on the major fertilizer sources and its management</w:t>
            </w:r>
          </w:p>
        </w:tc>
      </w:tr>
      <w:tr w:rsidR="001D3C91" w:rsidRPr="009D0638" w14:paraId="395A0AF4" w14:textId="77777777" w:rsidTr="00511FC5">
        <w:tc>
          <w:tcPr>
            <w:tcW w:w="838" w:type="dxa"/>
          </w:tcPr>
          <w:p w14:paraId="2D84D4DB" w14:textId="77777777" w:rsidR="001D3C91" w:rsidRPr="009D0638" w:rsidRDefault="001D3C91" w:rsidP="0030423A">
            <w:pPr>
              <w:contextualSpacing/>
              <w:rPr>
                <w:bCs/>
              </w:rPr>
            </w:pPr>
            <w:r w:rsidRPr="009D0638">
              <w:rPr>
                <w:bCs/>
              </w:rPr>
              <w:t>CO4</w:t>
            </w:r>
          </w:p>
        </w:tc>
        <w:tc>
          <w:tcPr>
            <w:tcW w:w="9652" w:type="dxa"/>
            <w:vAlign w:val="center"/>
          </w:tcPr>
          <w:p w14:paraId="5BE69E76" w14:textId="77777777" w:rsidR="001D3C91" w:rsidRPr="009D0638" w:rsidRDefault="001D3C91" w:rsidP="0030423A">
            <w:pPr>
              <w:contextualSpacing/>
            </w:pPr>
            <w:r w:rsidRPr="009D0638">
              <w:t>Outline on the common soil test methods for fertilizer recommendations</w:t>
            </w:r>
          </w:p>
        </w:tc>
      </w:tr>
      <w:tr w:rsidR="001D3C91" w:rsidRPr="009D0638" w14:paraId="4DFD6994" w14:textId="77777777" w:rsidTr="00511FC5">
        <w:tc>
          <w:tcPr>
            <w:tcW w:w="838" w:type="dxa"/>
          </w:tcPr>
          <w:p w14:paraId="4E6316AB" w14:textId="77777777" w:rsidR="001D3C91" w:rsidRPr="009D0638" w:rsidRDefault="001D3C91" w:rsidP="0030423A">
            <w:pPr>
              <w:contextualSpacing/>
              <w:rPr>
                <w:bCs/>
              </w:rPr>
            </w:pPr>
            <w:r w:rsidRPr="009D0638">
              <w:rPr>
                <w:bCs/>
              </w:rPr>
              <w:t>CO5</w:t>
            </w:r>
          </w:p>
        </w:tc>
        <w:tc>
          <w:tcPr>
            <w:tcW w:w="9652" w:type="dxa"/>
            <w:vAlign w:val="center"/>
          </w:tcPr>
          <w:p w14:paraId="4A698AC4" w14:textId="77777777" w:rsidR="001D3C91" w:rsidRPr="009D0638" w:rsidRDefault="001D3C91" w:rsidP="0030423A">
            <w:pPr>
              <w:contextualSpacing/>
            </w:pPr>
            <w:r w:rsidRPr="009D0638">
              <w:t>Overview on the fertilizer use efficiency</w:t>
            </w:r>
          </w:p>
        </w:tc>
      </w:tr>
      <w:tr w:rsidR="001D3C91" w:rsidRPr="009D0638" w14:paraId="59266227" w14:textId="77777777" w:rsidTr="00511FC5">
        <w:tc>
          <w:tcPr>
            <w:tcW w:w="838" w:type="dxa"/>
          </w:tcPr>
          <w:p w14:paraId="0DC82D95" w14:textId="77777777" w:rsidR="001D3C91" w:rsidRPr="009D0638" w:rsidRDefault="001D3C91" w:rsidP="0030423A">
            <w:pPr>
              <w:contextualSpacing/>
              <w:rPr>
                <w:bCs/>
              </w:rPr>
            </w:pPr>
            <w:r w:rsidRPr="009D0638">
              <w:rPr>
                <w:bCs/>
              </w:rPr>
              <w:t>CO6</w:t>
            </w:r>
          </w:p>
        </w:tc>
        <w:tc>
          <w:tcPr>
            <w:tcW w:w="9652" w:type="dxa"/>
            <w:vAlign w:val="bottom"/>
          </w:tcPr>
          <w:p w14:paraId="5389664C" w14:textId="77777777" w:rsidR="001D3C91" w:rsidRPr="009D0638" w:rsidRDefault="001D3C91" w:rsidP="0030423A">
            <w:pPr>
              <w:contextualSpacing/>
            </w:pPr>
            <w:r w:rsidRPr="009D0638">
              <w:t>Outline on the fertilizer recommendations and its various approaches</w:t>
            </w:r>
          </w:p>
        </w:tc>
      </w:tr>
    </w:tbl>
    <w:p w14:paraId="30904544" w14:textId="77777777" w:rsidR="001D3C91" w:rsidRPr="009D0638"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9D0638" w14:paraId="79FA7A48" w14:textId="77777777" w:rsidTr="00511FC5">
        <w:trPr>
          <w:trHeight w:val="271"/>
          <w:jc w:val="center"/>
        </w:trPr>
        <w:tc>
          <w:tcPr>
            <w:tcW w:w="10485" w:type="dxa"/>
            <w:gridSpan w:val="8"/>
          </w:tcPr>
          <w:p w14:paraId="29BE060A" w14:textId="77777777" w:rsidR="001D3C91" w:rsidRPr="009D0638" w:rsidRDefault="001D3C91" w:rsidP="0030423A">
            <w:pPr>
              <w:contextualSpacing/>
              <w:jc w:val="center"/>
              <w:rPr>
                <w:b/>
              </w:rPr>
            </w:pPr>
            <w:r w:rsidRPr="009D0638">
              <w:rPr>
                <w:b/>
              </w:rPr>
              <w:t>Assessment Pattern as per Bloom’s Taxonomy</w:t>
            </w:r>
          </w:p>
        </w:tc>
      </w:tr>
      <w:tr w:rsidR="001D3C91" w:rsidRPr="009D0638" w14:paraId="3F5C472E" w14:textId="77777777" w:rsidTr="00511FC5">
        <w:trPr>
          <w:trHeight w:val="271"/>
          <w:jc w:val="center"/>
        </w:trPr>
        <w:tc>
          <w:tcPr>
            <w:tcW w:w="954" w:type="dxa"/>
          </w:tcPr>
          <w:p w14:paraId="19321565" w14:textId="77777777" w:rsidR="001D3C91" w:rsidRPr="009D0638" w:rsidRDefault="001D3C91" w:rsidP="0030423A">
            <w:pPr>
              <w:contextualSpacing/>
              <w:jc w:val="center"/>
              <w:rPr>
                <w:b/>
                <w:bCs/>
              </w:rPr>
            </w:pPr>
            <w:r w:rsidRPr="009D0638">
              <w:rPr>
                <w:b/>
                <w:bCs/>
              </w:rPr>
              <w:t>CO / P</w:t>
            </w:r>
          </w:p>
        </w:tc>
        <w:tc>
          <w:tcPr>
            <w:tcW w:w="2296" w:type="dxa"/>
          </w:tcPr>
          <w:p w14:paraId="316B7346" w14:textId="77777777" w:rsidR="001D3C91" w:rsidRPr="009D0638" w:rsidRDefault="001D3C91" w:rsidP="0030423A">
            <w:pPr>
              <w:contextualSpacing/>
              <w:jc w:val="center"/>
              <w:rPr>
                <w:b/>
              </w:rPr>
            </w:pPr>
            <w:r w:rsidRPr="009D0638">
              <w:rPr>
                <w:b/>
              </w:rPr>
              <w:t>R</w:t>
            </w:r>
          </w:p>
        </w:tc>
        <w:tc>
          <w:tcPr>
            <w:tcW w:w="1476" w:type="dxa"/>
          </w:tcPr>
          <w:p w14:paraId="02320506" w14:textId="77777777" w:rsidR="001D3C91" w:rsidRPr="009D0638" w:rsidRDefault="001D3C91" w:rsidP="0030423A">
            <w:pPr>
              <w:contextualSpacing/>
              <w:jc w:val="center"/>
              <w:rPr>
                <w:b/>
              </w:rPr>
            </w:pPr>
            <w:r w:rsidRPr="009D0638">
              <w:rPr>
                <w:b/>
              </w:rPr>
              <w:t>U</w:t>
            </w:r>
          </w:p>
        </w:tc>
        <w:tc>
          <w:tcPr>
            <w:tcW w:w="1035" w:type="dxa"/>
          </w:tcPr>
          <w:p w14:paraId="53F75A52" w14:textId="77777777" w:rsidR="001D3C91" w:rsidRPr="009D0638" w:rsidRDefault="001D3C91" w:rsidP="0030423A">
            <w:pPr>
              <w:contextualSpacing/>
              <w:jc w:val="center"/>
              <w:rPr>
                <w:b/>
              </w:rPr>
            </w:pPr>
            <w:r w:rsidRPr="009D0638">
              <w:rPr>
                <w:b/>
              </w:rPr>
              <w:t>A</w:t>
            </w:r>
          </w:p>
        </w:tc>
        <w:tc>
          <w:tcPr>
            <w:tcW w:w="1479" w:type="dxa"/>
          </w:tcPr>
          <w:p w14:paraId="5350DCE6" w14:textId="77777777" w:rsidR="001D3C91" w:rsidRPr="009D0638" w:rsidRDefault="001D3C91" w:rsidP="0030423A">
            <w:pPr>
              <w:contextualSpacing/>
              <w:jc w:val="center"/>
              <w:rPr>
                <w:b/>
              </w:rPr>
            </w:pPr>
            <w:r w:rsidRPr="009D0638">
              <w:rPr>
                <w:b/>
              </w:rPr>
              <w:t>An</w:t>
            </w:r>
          </w:p>
        </w:tc>
        <w:tc>
          <w:tcPr>
            <w:tcW w:w="1329" w:type="dxa"/>
          </w:tcPr>
          <w:p w14:paraId="60373D9E" w14:textId="77777777" w:rsidR="001D3C91" w:rsidRPr="009D0638" w:rsidRDefault="001D3C91" w:rsidP="0030423A">
            <w:pPr>
              <w:contextualSpacing/>
              <w:jc w:val="center"/>
              <w:rPr>
                <w:b/>
              </w:rPr>
            </w:pPr>
            <w:r w:rsidRPr="009D0638">
              <w:rPr>
                <w:b/>
              </w:rPr>
              <w:t>E</w:t>
            </w:r>
          </w:p>
        </w:tc>
        <w:tc>
          <w:tcPr>
            <w:tcW w:w="879" w:type="dxa"/>
          </w:tcPr>
          <w:p w14:paraId="4243BCFA" w14:textId="77777777" w:rsidR="001D3C91" w:rsidRPr="009D0638" w:rsidRDefault="001D3C91" w:rsidP="0030423A">
            <w:pPr>
              <w:contextualSpacing/>
              <w:jc w:val="center"/>
              <w:rPr>
                <w:b/>
              </w:rPr>
            </w:pPr>
            <w:r w:rsidRPr="009D0638">
              <w:rPr>
                <w:b/>
              </w:rPr>
              <w:t>C</w:t>
            </w:r>
          </w:p>
        </w:tc>
        <w:tc>
          <w:tcPr>
            <w:tcW w:w="1037" w:type="dxa"/>
          </w:tcPr>
          <w:p w14:paraId="3BB58FD9" w14:textId="77777777" w:rsidR="001D3C91" w:rsidRPr="009D0638" w:rsidRDefault="001D3C91" w:rsidP="0030423A">
            <w:pPr>
              <w:contextualSpacing/>
              <w:jc w:val="center"/>
              <w:rPr>
                <w:b/>
              </w:rPr>
            </w:pPr>
            <w:r w:rsidRPr="009D0638">
              <w:rPr>
                <w:b/>
              </w:rPr>
              <w:t>Total</w:t>
            </w:r>
          </w:p>
        </w:tc>
      </w:tr>
      <w:tr w:rsidR="001D3C91" w:rsidRPr="009D0638" w14:paraId="61E0831A" w14:textId="77777777" w:rsidTr="00511FC5">
        <w:trPr>
          <w:trHeight w:val="271"/>
          <w:jc w:val="center"/>
        </w:trPr>
        <w:tc>
          <w:tcPr>
            <w:tcW w:w="954" w:type="dxa"/>
          </w:tcPr>
          <w:p w14:paraId="52239743" w14:textId="77777777" w:rsidR="001D3C91" w:rsidRPr="009D0638" w:rsidRDefault="001D3C91" w:rsidP="001D3C91">
            <w:pPr>
              <w:contextualSpacing/>
              <w:jc w:val="center"/>
              <w:rPr>
                <w:bCs/>
              </w:rPr>
            </w:pPr>
            <w:r w:rsidRPr="009D0638">
              <w:rPr>
                <w:bCs/>
              </w:rPr>
              <w:t>CO1</w:t>
            </w:r>
          </w:p>
        </w:tc>
        <w:tc>
          <w:tcPr>
            <w:tcW w:w="2296" w:type="dxa"/>
          </w:tcPr>
          <w:p w14:paraId="3A6EC03B" w14:textId="77777777" w:rsidR="001D3C91" w:rsidRPr="009D0638" w:rsidRDefault="001D3C91" w:rsidP="001D3C91">
            <w:pPr>
              <w:contextualSpacing/>
              <w:jc w:val="center"/>
            </w:pPr>
            <w:r w:rsidRPr="009D0638">
              <w:t>1</w:t>
            </w:r>
          </w:p>
        </w:tc>
        <w:tc>
          <w:tcPr>
            <w:tcW w:w="1476" w:type="dxa"/>
          </w:tcPr>
          <w:p w14:paraId="45D15792" w14:textId="77777777" w:rsidR="001D3C91" w:rsidRPr="009D0638" w:rsidRDefault="001D3C91" w:rsidP="001D3C91">
            <w:pPr>
              <w:contextualSpacing/>
              <w:jc w:val="center"/>
            </w:pPr>
            <w:r w:rsidRPr="009D0638">
              <w:t>7</w:t>
            </w:r>
          </w:p>
        </w:tc>
        <w:tc>
          <w:tcPr>
            <w:tcW w:w="1035" w:type="dxa"/>
          </w:tcPr>
          <w:p w14:paraId="0B196877" w14:textId="77777777" w:rsidR="001D3C91" w:rsidRPr="009D0638" w:rsidRDefault="001D3C91" w:rsidP="001D3C91">
            <w:pPr>
              <w:contextualSpacing/>
              <w:jc w:val="center"/>
            </w:pPr>
          </w:p>
        </w:tc>
        <w:tc>
          <w:tcPr>
            <w:tcW w:w="1479" w:type="dxa"/>
          </w:tcPr>
          <w:p w14:paraId="68C94A56" w14:textId="77777777" w:rsidR="001D3C91" w:rsidRPr="009D0638" w:rsidRDefault="001D3C91" w:rsidP="001D3C91">
            <w:pPr>
              <w:contextualSpacing/>
              <w:jc w:val="center"/>
            </w:pPr>
          </w:p>
        </w:tc>
        <w:tc>
          <w:tcPr>
            <w:tcW w:w="1329" w:type="dxa"/>
          </w:tcPr>
          <w:p w14:paraId="0D35AC6C" w14:textId="77777777" w:rsidR="001D3C91" w:rsidRPr="009D0638" w:rsidRDefault="001D3C91" w:rsidP="001D3C91">
            <w:pPr>
              <w:contextualSpacing/>
              <w:jc w:val="center"/>
            </w:pPr>
            <w:r w:rsidRPr="009D0638">
              <w:t>5</w:t>
            </w:r>
          </w:p>
        </w:tc>
        <w:tc>
          <w:tcPr>
            <w:tcW w:w="879" w:type="dxa"/>
          </w:tcPr>
          <w:p w14:paraId="5F246347" w14:textId="77777777" w:rsidR="001D3C91" w:rsidRPr="009D0638" w:rsidRDefault="001D3C91" w:rsidP="001D3C91">
            <w:pPr>
              <w:contextualSpacing/>
              <w:jc w:val="center"/>
            </w:pPr>
          </w:p>
        </w:tc>
        <w:tc>
          <w:tcPr>
            <w:tcW w:w="1037" w:type="dxa"/>
          </w:tcPr>
          <w:p w14:paraId="120195E7" w14:textId="77777777" w:rsidR="001D3C91" w:rsidRPr="009D0638" w:rsidRDefault="001D3C91" w:rsidP="001D3C91">
            <w:pPr>
              <w:contextualSpacing/>
              <w:jc w:val="center"/>
            </w:pPr>
            <w:r w:rsidRPr="009D0638">
              <w:t>13</w:t>
            </w:r>
          </w:p>
        </w:tc>
      </w:tr>
      <w:tr w:rsidR="001D3C91" w:rsidRPr="009D0638" w14:paraId="3971F4BF" w14:textId="77777777" w:rsidTr="00511FC5">
        <w:trPr>
          <w:trHeight w:val="271"/>
          <w:jc w:val="center"/>
        </w:trPr>
        <w:tc>
          <w:tcPr>
            <w:tcW w:w="954" w:type="dxa"/>
          </w:tcPr>
          <w:p w14:paraId="7D126185" w14:textId="77777777" w:rsidR="001D3C91" w:rsidRPr="009D0638" w:rsidRDefault="001D3C91" w:rsidP="001D3C91">
            <w:pPr>
              <w:contextualSpacing/>
              <w:jc w:val="center"/>
              <w:rPr>
                <w:bCs/>
              </w:rPr>
            </w:pPr>
            <w:r w:rsidRPr="009D0638">
              <w:rPr>
                <w:bCs/>
              </w:rPr>
              <w:t>CO2</w:t>
            </w:r>
          </w:p>
        </w:tc>
        <w:tc>
          <w:tcPr>
            <w:tcW w:w="2296" w:type="dxa"/>
          </w:tcPr>
          <w:p w14:paraId="45342CCB" w14:textId="77777777" w:rsidR="001D3C91" w:rsidRPr="009D0638" w:rsidRDefault="001D3C91" w:rsidP="001D3C91">
            <w:pPr>
              <w:contextualSpacing/>
              <w:jc w:val="center"/>
            </w:pPr>
            <w:r w:rsidRPr="009D0638">
              <w:t>1</w:t>
            </w:r>
          </w:p>
        </w:tc>
        <w:tc>
          <w:tcPr>
            <w:tcW w:w="1476" w:type="dxa"/>
          </w:tcPr>
          <w:p w14:paraId="7DA73CC9" w14:textId="77777777" w:rsidR="001D3C91" w:rsidRPr="009D0638" w:rsidRDefault="001D3C91" w:rsidP="001D3C91">
            <w:pPr>
              <w:contextualSpacing/>
              <w:jc w:val="center"/>
            </w:pPr>
            <w:r w:rsidRPr="009D0638">
              <w:t>7.5</w:t>
            </w:r>
          </w:p>
        </w:tc>
        <w:tc>
          <w:tcPr>
            <w:tcW w:w="1035" w:type="dxa"/>
          </w:tcPr>
          <w:p w14:paraId="13D3F172" w14:textId="77777777" w:rsidR="001D3C91" w:rsidRPr="009D0638" w:rsidRDefault="001D3C91" w:rsidP="001D3C91">
            <w:pPr>
              <w:contextualSpacing/>
              <w:jc w:val="center"/>
            </w:pPr>
            <w:r w:rsidRPr="009D0638">
              <w:t>6</w:t>
            </w:r>
          </w:p>
        </w:tc>
        <w:tc>
          <w:tcPr>
            <w:tcW w:w="1479" w:type="dxa"/>
          </w:tcPr>
          <w:p w14:paraId="44E250CB" w14:textId="77777777" w:rsidR="001D3C91" w:rsidRPr="009D0638" w:rsidRDefault="001D3C91" w:rsidP="001D3C91">
            <w:pPr>
              <w:contextualSpacing/>
              <w:jc w:val="center"/>
            </w:pPr>
            <w:r w:rsidRPr="009D0638">
              <w:t>13.5</w:t>
            </w:r>
          </w:p>
        </w:tc>
        <w:tc>
          <w:tcPr>
            <w:tcW w:w="1329" w:type="dxa"/>
          </w:tcPr>
          <w:p w14:paraId="3942664B" w14:textId="77777777" w:rsidR="001D3C91" w:rsidRPr="009D0638" w:rsidRDefault="001D3C91" w:rsidP="001D3C91">
            <w:pPr>
              <w:contextualSpacing/>
              <w:jc w:val="center"/>
            </w:pPr>
          </w:p>
        </w:tc>
        <w:tc>
          <w:tcPr>
            <w:tcW w:w="879" w:type="dxa"/>
          </w:tcPr>
          <w:p w14:paraId="435B3053" w14:textId="77777777" w:rsidR="001D3C91" w:rsidRPr="009D0638" w:rsidRDefault="001D3C91" w:rsidP="001D3C91">
            <w:pPr>
              <w:contextualSpacing/>
              <w:jc w:val="center"/>
            </w:pPr>
          </w:p>
        </w:tc>
        <w:tc>
          <w:tcPr>
            <w:tcW w:w="1037" w:type="dxa"/>
          </w:tcPr>
          <w:p w14:paraId="1C59BB45" w14:textId="77777777" w:rsidR="001D3C91" w:rsidRPr="009D0638" w:rsidRDefault="001D3C91" w:rsidP="001D3C91">
            <w:pPr>
              <w:contextualSpacing/>
              <w:jc w:val="center"/>
            </w:pPr>
            <w:r w:rsidRPr="009D0638">
              <w:t>28</w:t>
            </w:r>
          </w:p>
        </w:tc>
      </w:tr>
      <w:tr w:rsidR="001D3C91" w:rsidRPr="009D0638" w14:paraId="4435971F" w14:textId="77777777" w:rsidTr="00511FC5">
        <w:trPr>
          <w:trHeight w:val="271"/>
          <w:jc w:val="center"/>
        </w:trPr>
        <w:tc>
          <w:tcPr>
            <w:tcW w:w="954" w:type="dxa"/>
          </w:tcPr>
          <w:p w14:paraId="63C72371" w14:textId="77777777" w:rsidR="001D3C91" w:rsidRPr="009D0638" w:rsidRDefault="001D3C91" w:rsidP="001D3C91">
            <w:pPr>
              <w:contextualSpacing/>
              <w:jc w:val="center"/>
              <w:rPr>
                <w:bCs/>
              </w:rPr>
            </w:pPr>
            <w:r w:rsidRPr="009D0638">
              <w:rPr>
                <w:bCs/>
              </w:rPr>
              <w:t>CO3</w:t>
            </w:r>
          </w:p>
        </w:tc>
        <w:tc>
          <w:tcPr>
            <w:tcW w:w="2296" w:type="dxa"/>
          </w:tcPr>
          <w:p w14:paraId="69A7A102" w14:textId="77777777" w:rsidR="001D3C91" w:rsidRPr="009D0638" w:rsidRDefault="001D3C91" w:rsidP="001D3C91">
            <w:pPr>
              <w:contextualSpacing/>
              <w:jc w:val="center"/>
            </w:pPr>
            <w:r w:rsidRPr="009D0638">
              <w:t>1</w:t>
            </w:r>
          </w:p>
        </w:tc>
        <w:tc>
          <w:tcPr>
            <w:tcW w:w="1476" w:type="dxa"/>
          </w:tcPr>
          <w:p w14:paraId="5ED8A656" w14:textId="77777777" w:rsidR="001D3C91" w:rsidRPr="009D0638" w:rsidRDefault="001D3C91" w:rsidP="001D3C91">
            <w:pPr>
              <w:contextualSpacing/>
              <w:jc w:val="center"/>
            </w:pPr>
            <w:r w:rsidRPr="009D0638">
              <w:t>7</w:t>
            </w:r>
          </w:p>
        </w:tc>
        <w:tc>
          <w:tcPr>
            <w:tcW w:w="1035" w:type="dxa"/>
          </w:tcPr>
          <w:p w14:paraId="38721E90" w14:textId="77777777" w:rsidR="001D3C91" w:rsidRPr="009D0638" w:rsidRDefault="001D3C91" w:rsidP="001D3C91">
            <w:pPr>
              <w:contextualSpacing/>
              <w:jc w:val="center"/>
            </w:pPr>
            <w:r w:rsidRPr="009D0638">
              <w:t>6</w:t>
            </w:r>
          </w:p>
        </w:tc>
        <w:tc>
          <w:tcPr>
            <w:tcW w:w="1479" w:type="dxa"/>
          </w:tcPr>
          <w:p w14:paraId="0D0B54AE" w14:textId="77777777" w:rsidR="001D3C91" w:rsidRPr="009D0638" w:rsidRDefault="001D3C91" w:rsidP="001D3C91">
            <w:pPr>
              <w:contextualSpacing/>
              <w:jc w:val="center"/>
            </w:pPr>
            <w:r w:rsidRPr="009D0638">
              <w:t>5</w:t>
            </w:r>
          </w:p>
        </w:tc>
        <w:tc>
          <w:tcPr>
            <w:tcW w:w="1329" w:type="dxa"/>
          </w:tcPr>
          <w:p w14:paraId="06BC4CF0" w14:textId="77777777" w:rsidR="001D3C91" w:rsidRPr="009D0638" w:rsidRDefault="001D3C91" w:rsidP="001D3C91">
            <w:pPr>
              <w:contextualSpacing/>
              <w:jc w:val="center"/>
            </w:pPr>
            <w:r w:rsidRPr="009D0638">
              <w:t>5</w:t>
            </w:r>
          </w:p>
        </w:tc>
        <w:tc>
          <w:tcPr>
            <w:tcW w:w="879" w:type="dxa"/>
          </w:tcPr>
          <w:p w14:paraId="00E04FBC" w14:textId="77777777" w:rsidR="001D3C91" w:rsidRPr="009D0638" w:rsidRDefault="001D3C91" w:rsidP="001D3C91">
            <w:pPr>
              <w:contextualSpacing/>
              <w:jc w:val="center"/>
            </w:pPr>
          </w:p>
        </w:tc>
        <w:tc>
          <w:tcPr>
            <w:tcW w:w="1037" w:type="dxa"/>
          </w:tcPr>
          <w:p w14:paraId="385F89C8" w14:textId="77777777" w:rsidR="001D3C91" w:rsidRPr="009D0638" w:rsidRDefault="001D3C91" w:rsidP="001D3C91">
            <w:pPr>
              <w:contextualSpacing/>
              <w:jc w:val="center"/>
            </w:pPr>
            <w:r w:rsidRPr="009D0638">
              <w:t>24</w:t>
            </w:r>
          </w:p>
        </w:tc>
      </w:tr>
      <w:tr w:rsidR="001D3C91" w:rsidRPr="009D0638" w14:paraId="132C0E62" w14:textId="77777777" w:rsidTr="00511FC5">
        <w:trPr>
          <w:trHeight w:val="271"/>
          <w:jc w:val="center"/>
        </w:trPr>
        <w:tc>
          <w:tcPr>
            <w:tcW w:w="954" w:type="dxa"/>
          </w:tcPr>
          <w:p w14:paraId="56F360EB" w14:textId="77777777" w:rsidR="001D3C91" w:rsidRPr="009D0638" w:rsidRDefault="001D3C91" w:rsidP="001D3C91">
            <w:pPr>
              <w:contextualSpacing/>
              <w:jc w:val="center"/>
              <w:rPr>
                <w:bCs/>
              </w:rPr>
            </w:pPr>
            <w:r w:rsidRPr="009D0638">
              <w:rPr>
                <w:bCs/>
              </w:rPr>
              <w:t>CO4</w:t>
            </w:r>
          </w:p>
        </w:tc>
        <w:tc>
          <w:tcPr>
            <w:tcW w:w="2296" w:type="dxa"/>
          </w:tcPr>
          <w:p w14:paraId="51D9FD59" w14:textId="77777777" w:rsidR="001D3C91" w:rsidRPr="009D0638" w:rsidRDefault="001D3C91" w:rsidP="001D3C91">
            <w:pPr>
              <w:contextualSpacing/>
              <w:jc w:val="center"/>
            </w:pPr>
            <w:r w:rsidRPr="009D0638">
              <w:t>1</w:t>
            </w:r>
          </w:p>
        </w:tc>
        <w:tc>
          <w:tcPr>
            <w:tcW w:w="1476" w:type="dxa"/>
          </w:tcPr>
          <w:p w14:paraId="32D92157" w14:textId="77777777" w:rsidR="001D3C91" w:rsidRPr="009D0638" w:rsidRDefault="001D3C91" w:rsidP="001D3C91">
            <w:pPr>
              <w:contextualSpacing/>
              <w:jc w:val="center"/>
            </w:pPr>
            <w:r w:rsidRPr="009D0638">
              <w:t>5</w:t>
            </w:r>
          </w:p>
        </w:tc>
        <w:tc>
          <w:tcPr>
            <w:tcW w:w="1035" w:type="dxa"/>
          </w:tcPr>
          <w:p w14:paraId="4EE0D08F" w14:textId="77777777" w:rsidR="001D3C91" w:rsidRPr="009D0638" w:rsidRDefault="001D3C91" w:rsidP="001D3C91">
            <w:pPr>
              <w:contextualSpacing/>
              <w:jc w:val="center"/>
            </w:pPr>
            <w:r w:rsidRPr="009D0638">
              <w:t>6</w:t>
            </w:r>
          </w:p>
        </w:tc>
        <w:tc>
          <w:tcPr>
            <w:tcW w:w="1479" w:type="dxa"/>
          </w:tcPr>
          <w:p w14:paraId="21ADE281" w14:textId="77777777" w:rsidR="001D3C91" w:rsidRPr="009D0638" w:rsidRDefault="001D3C91" w:rsidP="001D3C91">
            <w:pPr>
              <w:contextualSpacing/>
              <w:jc w:val="center"/>
            </w:pPr>
            <w:r w:rsidRPr="009D0638">
              <w:t>15</w:t>
            </w:r>
          </w:p>
        </w:tc>
        <w:tc>
          <w:tcPr>
            <w:tcW w:w="1329" w:type="dxa"/>
          </w:tcPr>
          <w:p w14:paraId="26D73F90" w14:textId="77777777" w:rsidR="001D3C91" w:rsidRPr="009D0638" w:rsidRDefault="001D3C91" w:rsidP="001D3C91">
            <w:pPr>
              <w:contextualSpacing/>
              <w:jc w:val="center"/>
            </w:pPr>
          </w:p>
        </w:tc>
        <w:tc>
          <w:tcPr>
            <w:tcW w:w="879" w:type="dxa"/>
          </w:tcPr>
          <w:p w14:paraId="2AAE42D8" w14:textId="77777777" w:rsidR="001D3C91" w:rsidRPr="009D0638" w:rsidRDefault="001D3C91" w:rsidP="001D3C91">
            <w:pPr>
              <w:contextualSpacing/>
              <w:jc w:val="center"/>
            </w:pPr>
          </w:p>
        </w:tc>
        <w:tc>
          <w:tcPr>
            <w:tcW w:w="1037" w:type="dxa"/>
          </w:tcPr>
          <w:p w14:paraId="7A470F8A" w14:textId="77777777" w:rsidR="001D3C91" w:rsidRPr="009D0638" w:rsidRDefault="001D3C91" w:rsidP="001D3C91">
            <w:pPr>
              <w:contextualSpacing/>
              <w:jc w:val="center"/>
            </w:pPr>
            <w:r w:rsidRPr="009D0638">
              <w:t>27</w:t>
            </w:r>
          </w:p>
        </w:tc>
      </w:tr>
      <w:tr w:rsidR="001D3C91" w:rsidRPr="009D0638" w14:paraId="142862FD" w14:textId="77777777" w:rsidTr="00511FC5">
        <w:trPr>
          <w:trHeight w:val="271"/>
          <w:jc w:val="center"/>
        </w:trPr>
        <w:tc>
          <w:tcPr>
            <w:tcW w:w="954" w:type="dxa"/>
          </w:tcPr>
          <w:p w14:paraId="1C3072C9" w14:textId="77777777" w:rsidR="001D3C91" w:rsidRPr="009D0638" w:rsidRDefault="001D3C91" w:rsidP="001D3C91">
            <w:pPr>
              <w:contextualSpacing/>
              <w:jc w:val="center"/>
              <w:rPr>
                <w:bCs/>
              </w:rPr>
            </w:pPr>
            <w:r w:rsidRPr="009D0638">
              <w:rPr>
                <w:bCs/>
              </w:rPr>
              <w:t>CO5</w:t>
            </w:r>
          </w:p>
        </w:tc>
        <w:tc>
          <w:tcPr>
            <w:tcW w:w="2296" w:type="dxa"/>
          </w:tcPr>
          <w:p w14:paraId="09B050CE" w14:textId="77777777" w:rsidR="001D3C91" w:rsidRPr="009D0638" w:rsidRDefault="001D3C91" w:rsidP="001D3C91">
            <w:pPr>
              <w:contextualSpacing/>
              <w:jc w:val="center"/>
            </w:pPr>
            <w:r w:rsidRPr="009D0638">
              <w:t>1</w:t>
            </w:r>
          </w:p>
        </w:tc>
        <w:tc>
          <w:tcPr>
            <w:tcW w:w="1476" w:type="dxa"/>
          </w:tcPr>
          <w:p w14:paraId="4C18A2C3" w14:textId="77777777" w:rsidR="001D3C91" w:rsidRPr="009D0638" w:rsidRDefault="001D3C91" w:rsidP="001D3C91">
            <w:pPr>
              <w:contextualSpacing/>
              <w:jc w:val="center"/>
            </w:pPr>
            <w:r w:rsidRPr="009D0638">
              <w:t>1</w:t>
            </w:r>
          </w:p>
        </w:tc>
        <w:tc>
          <w:tcPr>
            <w:tcW w:w="1035" w:type="dxa"/>
          </w:tcPr>
          <w:p w14:paraId="6828E7F5" w14:textId="77777777" w:rsidR="001D3C91" w:rsidRPr="009D0638" w:rsidRDefault="001D3C91" w:rsidP="001D3C91">
            <w:pPr>
              <w:contextualSpacing/>
              <w:jc w:val="center"/>
            </w:pPr>
            <w:r w:rsidRPr="009D0638">
              <w:t>11</w:t>
            </w:r>
          </w:p>
        </w:tc>
        <w:tc>
          <w:tcPr>
            <w:tcW w:w="1479" w:type="dxa"/>
          </w:tcPr>
          <w:p w14:paraId="04578909" w14:textId="77777777" w:rsidR="001D3C91" w:rsidRPr="009D0638" w:rsidRDefault="001D3C91" w:rsidP="001D3C91">
            <w:pPr>
              <w:contextualSpacing/>
              <w:jc w:val="center"/>
            </w:pPr>
            <w:r w:rsidRPr="009D0638">
              <w:t>6</w:t>
            </w:r>
          </w:p>
        </w:tc>
        <w:tc>
          <w:tcPr>
            <w:tcW w:w="1329" w:type="dxa"/>
          </w:tcPr>
          <w:p w14:paraId="2D30C861" w14:textId="77777777" w:rsidR="001D3C91" w:rsidRPr="009D0638" w:rsidRDefault="001D3C91" w:rsidP="001D3C91">
            <w:pPr>
              <w:contextualSpacing/>
              <w:jc w:val="center"/>
            </w:pPr>
          </w:p>
        </w:tc>
        <w:tc>
          <w:tcPr>
            <w:tcW w:w="879" w:type="dxa"/>
          </w:tcPr>
          <w:p w14:paraId="43840E39" w14:textId="77777777" w:rsidR="001D3C91" w:rsidRPr="009D0638" w:rsidRDefault="001D3C91" w:rsidP="001D3C91">
            <w:pPr>
              <w:contextualSpacing/>
              <w:jc w:val="center"/>
            </w:pPr>
          </w:p>
        </w:tc>
        <w:tc>
          <w:tcPr>
            <w:tcW w:w="1037" w:type="dxa"/>
          </w:tcPr>
          <w:p w14:paraId="3C228A82" w14:textId="77777777" w:rsidR="001D3C91" w:rsidRPr="009D0638" w:rsidRDefault="001D3C91" w:rsidP="001D3C91">
            <w:pPr>
              <w:contextualSpacing/>
              <w:jc w:val="center"/>
            </w:pPr>
            <w:r w:rsidRPr="009D0638">
              <w:t>19</w:t>
            </w:r>
          </w:p>
        </w:tc>
      </w:tr>
      <w:tr w:rsidR="001D3C91" w:rsidRPr="009D0638" w14:paraId="345490ED" w14:textId="77777777" w:rsidTr="00511FC5">
        <w:trPr>
          <w:trHeight w:val="286"/>
          <w:jc w:val="center"/>
        </w:trPr>
        <w:tc>
          <w:tcPr>
            <w:tcW w:w="954" w:type="dxa"/>
          </w:tcPr>
          <w:p w14:paraId="6C6A3B81" w14:textId="77777777" w:rsidR="001D3C91" w:rsidRPr="009D0638" w:rsidRDefault="001D3C91" w:rsidP="001D3C91">
            <w:pPr>
              <w:contextualSpacing/>
              <w:jc w:val="center"/>
              <w:rPr>
                <w:bCs/>
              </w:rPr>
            </w:pPr>
            <w:r w:rsidRPr="009D0638">
              <w:rPr>
                <w:bCs/>
              </w:rPr>
              <w:t>CO6</w:t>
            </w:r>
          </w:p>
        </w:tc>
        <w:tc>
          <w:tcPr>
            <w:tcW w:w="2296" w:type="dxa"/>
          </w:tcPr>
          <w:p w14:paraId="4279BB86" w14:textId="77777777" w:rsidR="001D3C91" w:rsidRPr="009D0638" w:rsidRDefault="001D3C91" w:rsidP="001D3C91">
            <w:pPr>
              <w:contextualSpacing/>
              <w:jc w:val="center"/>
            </w:pPr>
            <w:r w:rsidRPr="009D0638">
              <w:t>1</w:t>
            </w:r>
          </w:p>
        </w:tc>
        <w:tc>
          <w:tcPr>
            <w:tcW w:w="1476" w:type="dxa"/>
          </w:tcPr>
          <w:p w14:paraId="531BE0AA" w14:textId="77777777" w:rsidR="001D3C91" w:rsidRPr="009D0638" w:rsidRDefault="001D3C91" w:rsidP="001D3C91">
            <w:pPr>
              <w:contextualSpacing/>
              <w:jc w:val="center"/>
            </w:pPr>
            <w:r w:rsidRPr="009D0638">
              <w:t>1</w:t>
            </w:r>
          </w:p>
        </w:tc>
        <w:tc>
          <w:tcPr>
            <w:tcW w:w="1035" w:type="dxa"/>
          </w:tcPr>
          <w:p w14:paraId="6F86C38E" w14:textId="77777777" w:rsidR="001D3C91" w:rsidRPr="009D0638" w:rsidRDefault="001D3C91" w:rsidP="001D3C91">
            <w:pPr>
              <w:contextualSpacing/>
              <w:jc w:val="center"/>
            </w:pPr>
            <w:r w:rsidRPr="009D0638">
              <w:t>5</w:t>
            </w:r>
          </w:p>
        </w:tc>
        <w:tc>
          <w:tcPr>
            <w:tcW w:w="1479" w:type="dxa"/>
          </w:tcPr>
          <w:p w14:paraId="20090AB6" w14:textId="77777777" w:rsidR="001D3C91" w:rsidRPr="009D0638" w:rsidRDefault="001D3C91" w:rsidP="001D3C91">
            <w:pPr>
              <w:contextualSpacing/>
              <w:jc w:val="center"/>
            </w:pPr>
            <w:r w:rsidRPr="009D0638">
              <w:t>5</w:t>
            </w:r>
          </w:p>
        </w:tc>
        <w:tc>
          <w:tcPr>
            <w:tcW w:w="1329" w:type="dxa"/>
          </w:tcPr>
          <w:p w14:paraId="15EC9FCB" w14:textId="77777777" w:rsidR="001D3C91" w:rsidRPr="009D0638" w:rsidRDefault="001D3C91" w:rsidP="001D3C91">
            <w:pPr>
              <w:contextualSpacing/>
              <w:jc w:val="center"/>
            </w:pPr>
            <w:r w:rsidRPr="009D0638">
              <w:t>2</w:t>
            </w:r>
          </w:p>
        </w:tc>
        <w:tc>
          <w:tcPr>
            <w:tcW w:w="879" w:type="dxa"/>
          </w:tcPr>
          <w:p w14:paraId="31BAE0A6" w14:textId="77777777" w:rsidR="001D3C91" w:rsidRPr="009D0638" w:rsidRDefault="001D3C91" w:rsidP="001D3C91">
            <w:pPr>
              <w:contextualSpacing/>
              <w:jc w:val="center"/>
            </w:pPr>
          </w:p>
        </w:tc>
        <w:tc>
          <w:tcPr>
            <w:tcW w:w="1037" w:type="dxa"/>
          </w:tcPr>
          <w:p w14:paraId="69491918" w14:textId="77777777" w:rsidR="001D3C91" w:rsidRPr="009D0638" w:rsidRDefault="001D3C91" w:rsidP="001D3C91">
            <w:pPr>
              <w:contextualSpacing/>
              <w:jc w:val="center"/>
            </w:pPr>
            <w:r w:rsidRPr="009D0638">
              <w:t>14</w:t>
            </w:r>
          </w:p>
        </w:tc>
      </w:tr>
      <w:tr w:rsidR="001D3C91" w:rsidRPr="009D0638" w14:paraId="70DBC2BC" w14:textId="77777777" w:rsidTr="00511FC5">
        <w:trPr>
          <w:trHeight w:val="256"/>
          <w:jc w:val="center"/>
        </w:trPr>
        <w:tc>
          <w:tcPr>
            <w:tcW w:w="9448" w:type="dxa"/>
            <w:gridSpan w:val="7"/>
          </w:tcPr>
          <w:p w14:paraId="2B489A75" w14:textId="77777777" w:rsidR="001D3C91" w:rsidRPr="009D0638" w:rsidRDefault="001D3C91" w:rsidP="0030423A">
            <w:pPr>
              <w:contextualSpacing/>
            </w:pPr>
          </w:p>
        </w:tc>
        <w:tc>
          <w:tcPr>
            <w:tcW w:w="1037" w:type="dxa"/>
          </w:tcPr>
          <w:p w14:paraId="1B5A437D" w14:textId="77777777" w:rsidR="001D3C91" w:rsidRPr="009D0638" w:rsidRDefault="001D3C91" w:rsidP="0030423A">
            <w:pPr>
              <w:contextualSpacing/>
              <w:jc w:val="center"/>
              <w:rPr>
                <w:b/>
              </w:rPr>
            </w:pPr>
            <w:r w:rsidRPr="009D0638">
              <w:rPr>
                <w:b/>
              </w:rPr>
              <w:t>125</w:t>
            </w:r>
          </w:p>
        </w:tc>
      </w:tr>
    </w:tbl>
    <w:p w14:paraId="39CAAC92" w14:textId="77777777" w:rsidR="001D3C91" w:rsidRPr="009D0638" w:rsidRDefault="001D3C91" w:rsidP="0030423A">
      <w:pPr>
        <w:contextualSpacing/>
      </w:pPr>
    </w:p>
    <w:p w14:paraId="777EA182" w14:textId="77777777" w:rsidR="001D3C91" w:rsidRDefault="001D3C91" w:rsidP="00472F53">
      <w:pPr>
        <w:contextualSpacing/>
        <w:jc w:val="center"/>
        <w:rPr>
          <w:bCs/>
          <w:noProof/>
        </w:rPr>
      </w:pPr>
      <w:r w:rsidRPr="0094329A">
        <w:rPr>
          <w:noProof/>
        </w:rPr>
        <w:lastRenderedPageBreak/>
        <w:drawing>
          <wp:inline distT="0" distB="0" distL="0" distR="0" wp14:anchorId="5FAEE174" wp14:editId="530C147A">
            <wp:extent cx="5731510" cy="1200150"/>
            <wp:effectExtent l="0" t="0" r="2540" b="0"/>
            <wp:docPr id="1831947140"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8"/>
                    <a:stretch>
                      <a:fillRect/>
                    </a:stretch>
                  </pic:blipFill>
                  <pic:spPr>
                    <a:xfrm>
                      <a:off x="0" y="0"/>
                      <a:ext cx="5731510" cy="1200150"/>
                    </a:xfrm>
                    <a:prstGeom prst="rect">
                      <a:avLst/>
                    </a:prstGeom>
                  </pic:spPr>
                </pic:pic>
              </a:graphicData>
            </a:graphic>
          </wp:inline>
        </w:drawing>
      </w:r>
    </w:p>
    <w:p w14:paraId="5006E46C" w14:textId="77777777" w:rsidR="001D3C91" w:rsidRPr="0094329A" w:rsidRDefault="001D3C91"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94329A" w14:paraId="585CF2D2" w14:textId="77777777" w:rsidTr="001D3C91">
        <w:trPr>
          <w:trHeight w:val="397"/>
          <w:jc w:val="center"/>
        </w:trPr>
        <w:tc>
          <w:tcPr>
            <w:tcW w:w="1701" w:type="dxa"/>
            <w:vAlign w:val="center"/>
          </w:tcPr>
          <w:p w14:paraId="3375E82A" w14:textId="77777777" w:rsidR="001D3C91" w:rsidRPr="0094329A" w:rsidRDefault="001D3C91" w:rsidP="00472F53">
            <w:pPr>
              <w:pStyle w:val="Title"/>
              <w:contextualSpacing/>
              <w:jc w:val="left"/>
              <w:rPr>
                <w:b/>
                <w:szCs w:val="24"/>
              </w:rPr>
            </w:pPr>
            <w:r w:rsidRPr="0094329A">
              <w:rPr>
                <w:b/>
                <w:szCs w:val="24"/>
              </w:rPr>
              <w:t xml:space="preserve">Course Code      </w:t>
            </w:r>
          </w:p>
        </w:tc>
        <w:tc>
          <w:tcPr>
            <w:tcW w:w="6374" w:type="dxa"/>
            <w:vAlign w:val="center"/>
          </w:tcPr>
          <w:p w14:paraId="4D58606F" w14:textId="77777777" w:rsidR="001D3C91" w:rsidRPr="0094329A" w:rsidRDefault="001D3C91" w:rsidP="001D3C91">
            <w:pPr>
              <w:pStyle w:val="Title"/>
              <w:contextualSpacing/>
              <w:jc w:val="left"/>
              <w:rPr>
                <w:b/>
                <w:szCs w:val="24"/>
              </w:rPr>
            </w:pPr>
            <w:r w:rsidRPr="0094329A">
              <w:rPr>
                <w:b/>
                <w:bCs/>
                <w:szCs w:val="24"/>
              </w:rPr>
              <w:t xml:space="preserve">21AG3217 </w:t>
            </w:r>
          </w:p>
        </w:tc>
        <w:tc>
          <w:tcPr>
            <w:tcW w:w="1673" w:type="dxa"/>
            <w:vAlign w:val="center"/>
          </w:tcPr>
          <w:p w14:paraId="52785F9C" w14:textId="77777777" w:rsidR="001D3C91" w:rsidRPr="0094329A" w:rsidRDefault="001D3C91" w:rsidP="00472F53">
            <w:pPr>
              <w:pStyle w:val="Title"/>
              <w:ind w:left="-468" w:firstLine="468"/>
              <w:contextualSpacing/>
              <w:jc w:val="left"/>
              <w:rPr>
                <w:szCs w:val="24"/>
              </w:rPr>
            </w:pPr>
            <w:r w:rsidRPr="0094329A">
              <w:rPr>
                <w:b/>
                <w:bCs/>
                <w:szCs w:val="24"/>
              </w:rPr>
              <w:t xml:space="preserve">Duration       </w:t>
            </w:r>
          </w:p>
        </w:tc>
        <w:tc>
          <w:tcPr>
            <w:tcW w:w="670" w:type="dxa"/>
            <w:vAlign w:val="center"/>
          </w:tcPr>
          <w:p w14:paraId="6EF8C2FA" w14:textId="77777777" w:rsidR="001D3C91" w:rsidRPr="0094329A" w:rsidRDefault="001D3C91" w:rsidP="00472F53">
            <w:pPr>
              <w:pStyle w:val="Title"/>
              <w:contextualSpacing/>
              <w:jc w:val="left"/>
              <w:rPr>
                <w:b/>
                <w:szCs w:val="24"/>
              </w:rPr>
            </w:pPr>
            <w:r w:rsidRPr="0094329A">
              <w:rPr>
                <w:b/>
                <w:szCs w:val="24"/>
              </w:rPr>
              <w:t>3hrs</w:t>
            </w:r>
          </w:p>
        </w:tc>
      </w:tr>
      <w:tr w:rsidR="001D3C91" w:rsidRPr="0094329A" w14:paraId="166BD8CC" w14:textId="77777777" w:rsidTr="001D3C91">
        <w:trPr>
          <w:trHeight w:val="71"/>
          <w:jc w:val="center"/>
        </w:trPr>
        <w:tc>
          <w:tcPr>
            <w:tcW w:w="1701" w:type="dxa"/>
            <w:vAlign w:val="center"/>
          </w:tcPr>
          <w:p w14:paraId="00DC41D4" w14:textId="77777777" w:rsidR="001D3C91" w:rsidRPr="0094329A" w:rsidRDefault="001D3C91" w:rsidP="00472F53">
            <w:pPr>
              <w:pStyle w:val="Title"/>
              <w:ind w:right="-160"/>
              <w:contextualSpacing/>
              <w:jc w:val="left"/>
              <w:rPr>
                <w:b/>
                <w:szCs w:val="24"/>
              </w:rPr>
            </w:pPr>
            <w:r w:rsidRPr="0094329A">
              <w:rPr>
                <w:b/>
                <w:szCs w:val="24"/>
              </w:rPr>
              <w:t xml:space="preserve">Course Name     </w:t>
            </w:r>
          </w:p>
        </w:tc>
        <w:tc>
          <w:tcPr>
            <w:tcW w:w="6374" w:type="dxa"/>
          </w:tcPr>
          <w:p w14:paraId="1CD605D5" w14:textId="77777777" w:rsidR="001D3C91" w:rsidRPr="0094329A" w:rsidRDefault="001D3C91" w:rsidP="00472F53">
            <w:pPr>
              <w:pStyle w:val="Title"/>
              <w:contextualSpacing/>
              <w:jc w:val="left"/>
              <w:rPr>
                <w:b/>
                <w:szCs w:val="24"/>
              </w:rPr>
            </w:pPr>
            <w:r w:rsidRPr="0094329A">
              <w:rPr>
                <w:b/>
                <w:bCs/>
                <w:szCs w:val="24"/>
              </w:rPr>
              <w:t>EXPERIMENTAL DESIGNS</w:t>
            </w:r>
          </w:p>
        </w:tc>
        <w:tc>
          <w:tcPr>
            <w:tcW w:w="1673" w:type="dxa"/>
            <w:vAlign w:val="center"/>
          </w:tcPr>
          <w:p w14:paraId="59AA8F79" w14:textId="77777777" w:rsidR="001D3C91" w:rsidRPr="0094329A" w:rsidRDefault="001D3C91" w:rsidP="00472F53">
            <w:pPr>
              <w:pStyle w:val="Title"/>
              <w:contextualSpacing/>
              <w:jc w:val="left"/>
              <w:rPr>
                <w:b/>
                <w:bCs/>
                <w:szCs w:val="24"/>
              </w:rPr>
            </w:pPr>
            <w:r w:rsidRPr="0094329A">
              <w:rPr>
                <w:b/>
                <w:bCs/>
                <w:szCs w:val="24"/>
              </w:rPr>
              <w:t xml:space="preserve">Max. Marks </w:t>
            </w:r>
          </w:p>
        </w:tc>
        <w:tc>
          <w:tcPr>
            <w:tcW w:w="670" w:type="dxa"/>
            <w:vAlign w:val="center"/>
          </w:tcPr>
          <w:p w14:paraId="7F4F0B27" w14:textId="77777777" w:rsidR="001D3C91" w:rsidRPr="0094329A" w:rsidRDefault="001D3C91" w:rsidP="00472F53">
            <w:pPr>
              <w:pStyle w:val="Title"/>
              <w:contextualSpacing/>
              <w:jc w:val="left"/>
              <w:rPr>
                <w:b/>
                <w:szCs w:val="24"/>
              </w:rPr>
            </w:pPr>
            <w:r w:rsidRPr="0094329A">
              <w:rPr>
                <w:b/>
                <w:szCs w:val="24"/>
              </w:rPr>
              <w:t>100</w:t>
            </w:r>
          </w:p>
        </w:tc>
      </w:tr>
    </w:tbl>
    <w:p w14:paraId="4268C6E0" w14:textId="77777777" w:rsidR="001D3C91" w:rsidRPr="0094329A" w:rsidRDefault="001D3C91" w:rsidP="0030423A">
      <w:pPr>
        <w:ind w:left="720"/>
        <w:contextualSpacing/>
        <w:rPr>
          <w:highlight w:val="yellow"/>
        </w:rPr>
      </w:pPr>
    </w:p>
    <w:tbl>
      <w:tblPr>
        <w:tblStyle w:val="TableGrid"/>
        <w:tblW w:w="5232"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665"/>
        <w:gridCol w:w="476"/>
        <w:gridCol w:w="7572"/>
        <w:gridCol w:w="736"/>
        <w:gridCol w:w="538"/>
        <w:gridCol w:w="895"/>
      </w:tblGrid>
      <w:tr w:rsidR="001D3C91" w:rsidRPr="0094329A" w14:paraId="67127F0B" w14:textId="77777777" w:rsidTr="001D3C91">
        <w:trPr>
          <w:trHeight w:val="549"/>
          <w:jc w:val="center"/>
        </w:trPr>
        <w:tc>
          <w:tcPr>
            <w:tcW w:w="306" w:type="pct"/>
            <w:vAlign w:val="center"/>
          </w:tcPr>
          <w:p w14:paraId="48A26521" w14:textId="77777777" w:rsidR="001D3C91" w:rsidRPr="0094329A" w:rsidRDefault="001D3C91" w:rsidP="0030423A">
            <w:pPr>
              <w:contextualSpacing/>
              <w:jc w:val="center"/>
              <w:rPr>
                <w:b/>
              </w:rPr>
            </w:pPr>
            <w:r w:rsidRPr="0094329A">
              <w:rPr>
                <w:b/>
              </w:rPr>
              <w:t>Q. No.</w:t>
            </w:r>
          </w:p>
        </w:tc>
        <w:tc>
          <w:tcPr>
            <w:tcW w:w="3697" w:type="pct"/>
            <w:gridSpan w:val="2"/>
            <w:vAlign w:val="center"/>
          </w:tcPr>
          <w:p w14:paraId="190E7018" w14:textId="77777777" w:rsidR="001D3C91" w:rsidRPr="0094329A" w:rsidRDefault="001D3C91" w:rsidP="0030423A">
            <w:pPr>
              <w:contextualSpacing/>
              <w:jc w:val="center"/>
              <w:rPr>
                <w:b/>
              </w:rPr>
            </w:pPr>
            <w:r w:rsidRPr="0094329A">
              <w:rPr>
                <w:b/>
              </w:rPr>
              <w:t>Questions</w:t>
            </w:r>
          </w:p>
        </w:tc>
        <w:tc>
          <w:tcPr>
            <w:tcW w:w="338" w:type="pct"/>
            <w:vAlign w:val="center"/>
          </w:tcPr>
          <w:p w14:paraId="59EEF8AC" w14:textId="77777777" w:rsidR="001D3C91" w:rsidRPr="0094329A" w:rsidRDefault="001D3C91" w:rsidP="0030423A">
            <w:pPr>
              <w:contextualSpacing/>
              <w:jc w:val="center"/>
              <w:rPr>
                <w:b/>
              </w:rPr>
            </w:pPr>
            <w:r w:rsidRPr="0094329A">
              <w:rPr>
                <w:b/>
              </w:rPr>
              <w:t>CO</w:t>
            </w:r>
          </w:p>
        </w:tc>
        <w:tc>
          <w:tcPr>
            <w:tcW w:w="247" w:type="pct"/>
            <w:vAlign w:val="center"/>
          </w:tcPr>
          <w:p w14:paraId="3FC6C1EA" w14:textId="77777777" w:rsidR="001D3C91" w:rsidRPr="0094329A" w:rsidRDefault="001D3C91" w:rsidP="0030423A">
            <w:pPr>
              <w:contextualSpacing/>
              <w:jc w:val="center"/>
              <w:rPr>
                <w:b/>
              </w:rPr>
            </w:pPr>
            <w:r w:rsidRPr="0094329A">
              <w:rPr>
                <w:b/>
              </w:rPr>
              <w:t>BL</w:t>
            </w:r>
          </w:p>
        </w:tc>
        <w:tc>
          <w:tcPr>
            <w:tcW w:w="412" w:type="pct"/>
            <w:vAlign w:val="center"/>
          </w:tcPr>
          <w:p w14:paraId="470A0945" w14:textId="77777777" w:rsidR="001D3C91" w:rsidRPr="0094329A" w:rsidRDefault="001D3C91" w:rsidP="0030423A">
            <w:pPr>
              <w:contextualSpacing/>
              <w:jc w:val="center"/>
              <w:rPr>
                <w:b/>
              </w:rPr>
            </w:pPr>
            <w:r w:rsidRPr="0094329A">
              <w:rPr>
                <w:b/>
              </w:rPr>
              <w:t>Marks</w:t>
            </w:r>
          </w:p>
        </w:tc>
      </w:tr>
      <w:tr w:rsidR="001D3C91" w:rsidRPr="0094329A" w14:paraId="7205DEB0" w14:textId="77777777" w:rsidTr="001D3C91">
        <w:trPr>
          <w:trHeight w:val="549"/>
          <w:jc w:val="center"/>
        </w:trPr>
        <w:tc>
          <w:tcPr>
            <w:tcW w:w="5000" w:type="pct"/>
            <w:gridSpan w:val="6"/>
            <w:vAlign w:val="center"/>
          </w:tcPr>
          <w:p w14:paraId="4BA0C72D" w14:textId="77777777" w:rsidR="001D3C91" w:rsidRPr="0094329A" w:rsidRDefault="001D3C91" w:rsidP="0030423A">
            <w:pPr>
              <w:contextualSpacing/>
              <w:jc w:val="center"/>
              <w:rPr>
                <w:b/>
                <w:u w:val="single"/>
              </w:rPr>
            </w:pPr>
            <w:r w:rsidRPr="0094329A">
              <w:rPr>
                <w:b/>
                <w:u w:val="single"/>
              </w:rPr>
              <w:t>PART – A (20 X 1 = 20 MARKS)</w:t>
            </w:r>
          </w:p>
        </w:tc>
      </w:tr>
      <w:tr w:rsidR="001D3C91" w:rsidRPr="0094329A" w14:paraId="1351DD68" w14:textId="77777777" w:rsidTr="001D3C91">
        <w:trPr>
          <w:trHeight w:val="174"/>
          <w:jc w:val="center"/>
        </w:trPr>
        <w:tc>
          <w:tcPr>
            <w:tcW w:w="306" w:type="pct"/>
            <w:vAlign w:val="center"/>
          </w:tcPr>
          <w:p w14:paraId="663D01DE" w14:textId="77777777" w:rsidR="001D3C91" w:rsidRPr="0094329A" w:rsidRDefault="001D3C91" w:rsidP="0030423A">
            <w:pPr>
              <w:contextualSpacing/>
              <w:jc w:val="center"/>
            </w:pPr>
            <w:r w:rsidRPr="0094329A">
              <w:t>1.</w:t>
            </w:r>
          </w:p>
        </w:tc>
        <w:tc>
          <w:tcPr>
            <w:tcW w:w="3697" w:type="pct"/>
            <w:gridSpan w:val="2"/>
          </w:tcPr>
          <w:p w14:paraId="4D7D8C45" w14:textId="77777777" w:rsidR="001D3C91" w:rsidRPr="0094329A" w:rsidRDefault="001D3C91" w:rsidP="001D3C91">
            <w:pPr>
              <w:contextualSpacing/>
              <w:jc w:val="both"/>
            </w:pPr>
            <w:r w:rsidRPr="0094329A">
              <w:t>What is ANOVA?</w:t>
            </w:r>
          </w:p>
        </w:tc>
        <w:tc>
          <w:tcPr>
            <w:tcW w:w="338" w:type="pct"/>
          </w:tcPr>
          <w:p w14:paraId="647B1F1C" w14:textId="77777777" w:rsidR="001D3C91" w:rsidRPr="0094329A" w:rsidRDefault="001D3C91" w:rsidP="0030423A">
            <w:pPr>
              <w:contextualSpacing/>
              <w:jc w:val="center"/>
            </w:pPr>
            <w:r w:rsidRPr="0094329A">
              <w:t>CO1</w:t>
            </w:r>
          </w:p>
        </w:tc>
        <w:tc>
          <w:tcPr>
            <w:tcW w:w="247" w:type="pct"/>
            <w:vAlign w:val="center"/>
          </w:tcPr>
          <w:p w14:paraId="62657286" w14:textId="77777777" w:rsidR="001D3C91" w:rsidRPr="0094329A" w:rsidRDefault="001D3C91" w:rsidP="0030423A">
            <w:pPr>
              <w:contextualSpacing/>
              <w:jc w:val="center"/>
            </w:pPr>
            <w:r w:rsidRPr="0094329A">
              <w:t>R</w:t>
            </w:r>
          </w:p>
        </w:tc>
        <w:tc>
          <w:tcPr>
            <w:tcW w:w="412" w:type="pct"/>
            <w:vAlign w:val="center"/>
          </w:tcPr>
          <w:p w14:paraId="68E77A76" w14:textId="77777777" w:rsidR="001D3C91" w:rsidRPr="0094329A" w:rsidRDefault="001D3C91" w:rsidP="0030423A">
            <w:pPr>
              <w:contextualSpacing/>
              <w:jc w:val="center"/>
            </w:pPr>
            <w:r w:rsidRPr="0094329A">
              <w:t>1</w:t>
            </w:r>
          </w:p>
        </w:tc>
      </w:tr>
      <w:tr w:rsidR="001D3C91" w:rsidRPr="0094329A" w14:paraId="3B7879A2" w14:textId="77777777" w:rsidTr="001D3C91">
        <w:trPr>
          <w:trHeight w:val="71"/>
          <w:jc w:val="center"/>
        </w:trPr>
        <w:tc>
          <w:tcPr>
            <w:tcW w:w="306" w:type="pct"/>
            <w:vAlign w:val="center"/>
          </w:tcPr>
          <w:p w14:paraId="46A79EC5" w14:textId="77777777" w:rsidR="001D3C91" w:rsidRPr="0094329A" w:rsidRDefault="001D3C91" w:rsidP="0030423A">
            <w:pPr>
              <w:contextualSpacing/>
              <w:jc w:val="center"/>
            </w:pPr>
            <w:r w:rsidRPr="0094329A">
              <w:t>2.</w:t>
            </w:r>
          </w:p>
        </w:tc>
        <w:tc>
          <w:tcPr>
            <w:tcW w:w="3697" w:type="pct"/>
            <w:gridSpan w:val="2"/>
          </w:tcPr>
          <w:p w14:paraId="2782CA0E" w14:textId="77777777" w:rsidR="001D3C91" w:rsidRPr="0094329A" w:rsidRDefault="001D3C91" w:rsidP="001D3C91">
            <w:pPr>
              <w:contextualSpacing/>
              <w:jc w:val="both"/>
            </w:pPr>
            <w:r w:rsidRPr="0094329A">
              <w:t>What are the basic principles of experimental design?</w:t>
            </w:r>
          </w:p>
        </w:tc>
        <w:tc>
          <w:tcPr>
            <w:tcW w:w="338" w:type="pct"/>
          </w:tcPr>
          <w:p w14:paraId="5F8E306F" w14:textId="77777777" w:rsidR="001D3C91" w:rsidRPr="0094329A" w:rsidRDefault="001D3C91" w:rsidP="0030423A">
            <w:pPr>
              <w:contextualSpacing/>
              <w:jc w:val="center"/>
            </w:pPr>
            <w:r w:rsidRPr="0094329A">
              <w:t>CO1</w:t>
            </w:r>
          </w:p>
        </w:tc>
        <w:tc>
          <w:tcPr>
            <w:tcW w:w="247" w:type="pct"/>
            <w:vAlign w:val="center"/>
          </w:tcPr>
          <w:p w14:paraId="6CE4F8C0" w14:textId="77777777" w:rsidR="001D3C91" w:rsidRPr="0094329A" w:rsidRDefault="001D3C91" w:rsidP="0030423A">
            <w:pPr>
              <w:contextualSpacing/>
              <w:jc w:val="center"/>
            </w:pPr>
            <w:r w:rsidRPr="0094329A">
              <w:t>R</w:t>
            </w:r>
          </w:p>
        </w:tc>
        <w:tc>
          <w:tcPr>
            <w:tcW w:w="412" w:type="pct"/>
            <w:vAlign w:val="center"/>
          </w:tcPr>
          <w:p w14:paraId="2727C334" w14:textId="77777777" w:rsidR="001D3C91" w:rsidRPr="0094329A" w:rsidRDefault="001D3C91" w:rsidP="0030423A">
            <w:pPr>
              <w:contextualSpacing/>
              <w:jc w:val="center"/>
            </w:pPr>
            <w:r w:rsidRPr="0094329A">
              <w:t>1</w:t>
            </w:r>
          </w:p>
        </w:tc>
      </w:tr>
      <w:tr w:rsidR="001D3C91" w:rsidRPr="0094329A" w14:paraId="35012030" w14:textId="77777777" w:rsidTr="001D3C91">
        <w:trPr>
          <w:trHeight w:val="71"/>
          <w:jc w:val="center"/>
        </w:trPr>
        <w:tc>
          <w:tcPr>
            <w:tcW w:w="306" w:type="pct"/>
            <w:vAlign w:val="center"/>
          </w:tcPr>
          <w:p w14:paraId="17DF0A3B" w14:textId="77777777" w:rsidR="001D3C91" w:rsidRPr="0094329A" w:rsidRDefault="001D3C91" w:rsidP="0030423A">
            <w:pPr>
              <w:contextualSpacing/>
              <w:jc w:val="center"/>
            </w:pPr>
            <w:r w:rsidRPr="0094329A">
              <w:t>3.</w:t>
            </w:r>
          </w:p>
        </w:tc>
        <w:tc>
          <w:tcPr>
            <w:tcW w:w="3697" w:type="pct"/>
            <w:gridSpan w:val="2"/>
          </w:tcPr>
          <w:p w14:paraId="62982CC2" w14:textId="77777777" w:rsidR="001D3C91" w:rsidRPr="0094329A" w:rsidRDefault="001D3C91" w:rsidP="001D3C91">
            <w:pPr>
              <w:contextualSpacing/>
              <w:jc w:val="both"/>
            </w:pPr>
            <w:r w:rsidRPr="0094329A">
              <w:t>Define experimental unit</w:t>
            </w:r>
            <w:r>
              <w:t>.</w:t>
            </w:r>
          </w:p>
        </w:tc>
        <w:tc>
          <w:tcPr>
            <w:tcW w:w="338" w:type="pct"/>
          </w:tcPr>
          <w:p w14:paraId="02F9F894" w14:textId="77777777" w:rsidR="001D3C91" w:rsidRPr="0094329A" w:rsidRDefault="001D3C91" w:rsidP="0030423A">
            <w:pPr>
              <w:contextualSpacing/>
              <w:jc w:val="center"/>
            </w:pPr>
            <w:r w:rsidRPr="0094329A">
              <w:t>CO1</w:t>
            </w:r>
          </w:p>
        </w:tc>
        <w:tc>
          <w:tcPr>
            <w:tcW w:w="247" w:type="pct"/>
            <w:vAlign w:val="center"/>
          </w:tcPr>
          <w:p w14:paraId="4AC20109" w14:textId="77777777" w:rsidR="001D3C91" w:rsidRPr="0094329A" w:rsidRDefault="001D3C91" w:rsidP="0030423A">
            <w:pPr>
              <w:contextualSpacing/>
              <w:jc w:val="center"/>
            </w:pPr>
            <w:r w:rsidRPr="0094329A">
              <w:t>U</w:t>
            </w:r>
          </w:p>
        </w:tc>
        <w:tc>
          <w:tcPr>
            <w:tcW w:w="412" w:type="pct"/>
            <w:vAlign w:val="center"/>
          </w:tcPr>
          <w:p w14:paraId="0FAE83C0" w14:textId="77777777" w:rsidR="001D3C91" w:rsidRPr="0094329A" w:rsidRDefault="001D3C91" w:rsidP="0030423A">
            <w:pPr>
              <w:contextualSpacing/>
              <w:jc w:val="center"/>
            </w:pPr>
            <w:r w:rsidRPr="0094329A">
              <w:t>1</w:t>
            </w:r>
          </w:p>
        </w:tc>
      </w:tr>
      <w:tr w:rsidR="001D3C91" w:rsidRPr="0094329A" w14:paraId="44829EE2" w14:textId="77777777" w:rsidTr="001D3C91">
        <w:trPr>
          <w:trHeight w:val="71"/>
          <w:jc w:val="center"/>
        </w:trPr>
        <w:tc>
          <w:tcPr>
            <w:tcW w:w="306" w:type="pct"/>
            <w:vAlign w:val="center"/>
          </w:tcPr>
          <w:p w14:paraId="073C9733" w14:textId="77777777" w:rsidR="001D3C91" w:rsidRPr="0094329A" w:rsidRDefault="001D3C91" w:rsidP="0030423A">
            <w:pPr>
              <w:contextualSpacing/>
              <w:jc w:val="center"/>
            </w:pPr>
            <w:r w:rsidRPr="0094329A">
              <w:t>4.</w:t>
            </w:r>
          </w:p>
        </w:tc>
        <w:tc>
          <w:tcPr>
            <w:tcW w:w="3697" w:type="pct"/>
            <w:gridSpan w:val="2"/>
          </w:tcPr>
          <w:p w14:paraId="3A813720" w14:textId="77777777" w:rsidR="001D3C91" w:rsidRPr="0094329A" w:rsidRDefault="001D3C91" w:rsidP="0030423A">
            <w:pPr>
              <w:contextualSpacing/>
              <w:jc w:val="both"/>
            </w:pPr>
            <w:r w:rsidRPr="0094329A">
              <w:t>What is treatment?</w:t>
            </w:r>
          </w:p>
        </w:tc>
        <w:tc>
          <w:tcPr>
            <w:tcW w:w="338" w:type="pct"/>
          </w:tcPr>
          <w:p w14:paraId="0A2C97ED" w14:textId="77777777" w:rsidR="001D3C91" w:rsidRPr="0094329A" w:rsidRDefault="001D3C91" w:rsidP="0030423A">
            <w:pPr>
              <w:contextualSpacing/>
              <w:jc w:val="center"/>
            </w:pPr>
            <w:r w:rsidRPr="0094329A">
              <w:t>CO1</w:t>
            </w:r>
          </w:p>
        </w:tc>
        <w:tc>
          <w:tcPr>
            <w:tcW w:w="247" w:type="pct"/>
            <w:vAlign w:val="center"/>
          </w:tcPr>
          <w:p w14:paraId="6BCD15A5" w14:textId="77777777" w:rsidR="001D3C91" w:rsidRPr="0094329A" w:rsidRDefault="001D3C91" w:rsidP="0030423A">
            <w:pPr>
              <w:contextualSpacing/>
              <w:jc w:val="center"/>
            </w:pPr>
            <w:r w:rsidRPr="0094329A">
              <w:t>R</w:t>
            </w:r>
          </w:p>
        </w:tc>
        <w:tc>
          <w:tcPr>
            <w:tcW w:w="412" w:type="pct"/>
            <w:vAlign w:val="center"/>
          </w:tcPr>
          <w:p w14:paraId="35C43DC6" w14:textId="77777777" w:rsidR="001D3C91" w:rsidRPr="0094329A" w:rsidRDefault="001D3C91" w:rsidP="0030423A">
            <w:pPr>
              <w:contextualSpacing/>
              <w:jc w:val="center"/>
            </w:pPr>
            <w:r w:rsidRPr="0094329A">
              <w:t>1</w:t>
            </w:r>
          </w:p>
        </w:tc>
      </w:tr>
      <w:tr w:rsidR="001D3C91" w:rsidRPr="0094329A" w14:paraId="65C008BD" w14:textId="77777777" w:rsidTr="001D3C91">
        <w:trPr>
          <w:trHeight w:val="71"/>
          <w:jc w:val="center"/>
        </w:trPr>
        <w:tc>
          <w:tcPr>
            <w:tcW w:w="306" w:type="pct"/>
            <w:vAlign w:val="center"/>
          </w:tcPr>
          <w:p w14:paraId="621628A7" w14:textId="77777777" w:rsidR="001D3C91" w:rsidRPr="0094329A" w:rsidRDefault="001D3C91" w:rsidP="0030423A">
            <w:pPr>
              <w:contextualSpacing/>
              <w:jc w:val="center"/>
            </w:pPr>
            <w:r w:rsidRPr="0094329A">
              <w:t>5.</w:t>
            </w:r>
          </w:p>
        </w:tc>
        <w:tc>
          <w:tcPr>
            <w:tcW w:w="3697" w:type="pct"/>
            <w:gridSpan w:val="2"/>
          </w:tcPr>
          <w:p w14:paraId="072285BC" w14:textId="77777777" w:rsidR="001D3C91" w:rsidRPr="0094329A" w:rsidRDefault="001D3C91" w:rsidP="001D3C91">
            <w:pPr>
              <w:contextualSpacing/>
              <w:jc w:val="both"/>
            </w:pPr>
            <w:r>
              <w:t xml:space="preserve">Define </w:t>
            </w:r>
            <w:r w:rsidRPr="0094329A">
              <w:t>Uniformity trial</w:t>
            </w:r>
            <w:r>
              <w:t>.</w:t>
            </w:r>
          </w:p>
        </w:tc>
        <w:tc>
          <w:tcPr>
            <w:tcW w:w="338" w:type="pct"/>
          </w:tcPr>
          <w:p w14:paraId="52712276" w14:textId="77777777" w:rsidR="001D3C91" w:rsidRPr="0094329A" w:rsidRDefault="001D3C91" w:rsidP="0030423A">
            <w:pPr>
              <w:contextualSpacing/>
              <w:jc w:val="center"/>
            </w:pPr>
            <w:r w:rsidRPr="0094329A">
              <w:t>CO1</w:t>
            </w:r>
          </w:p>
        </w:tc>
        <w:tc>
          <w:tcPr>
            <w:tcW w:w="247" w:type="pct"/>
            <w:vAlign w:val="center"/>
          </w:tcPr>
          <w:p w14:paraId="5943E64D" w14:textId="77777777" w:rsidR="001D3C91" w:rsidRPr="0094329A" w:rsidRDefault="001D3C91" w:rsidP="0030423A">
            <w:pPr>
              <w:contextualSpacing/>
              <w:jc w:val="center"/>
            </w:pPr>
            <w:r w:rsidRPr="0094329A">
              <w:t>R</w:t>
            </w:r>
          </w:p>
        </w:tc>
        <w:tc>
          <w:tcPr>
            <w:tcW w:w="412" w:type="pct"/>
            <w:vAlign w:val="center"/>
          </w:tcPr>
          <w:p w14:paraId="1CE70538" w14:textId="77777777" w:rsidR="001D3C91" w:rsidRPr="0094329A" w:rsidRDefault="001D3C91" w:rsidP="0030423A">
            <w:pPr>
              <w:contextualSpacing/>
              <w:jc w:val="center"/>
            </w:pPr>
            <w:r w:rsidRPr="0094329A">
              <w:t>1</w:t>
            </w:r>
          </w:p>
        </w:tc>
      </w:tr>
      <w:tr w:rsidR="001D3C91" w:rsidRPr="0094329A" w14:paraId="2660066D" w14:textId="77777777" w:rsidTr="001D3C91">
        <w:trPr>
          <w:trHeight w:val="71"/>
          <w:jc w:val="center"/>
        </w:trPr>
        <w:tc>
          <w:tcPr>
            <w:tcW w:w="306" w:type="pct"/>
            <w:vAlign w:val="center"/>
          </w:tcPr>
          <w:p w14:paraId="131C1ADF" w14:textId="77777777" w:rsidR="001D3C91" w:rsidRPr="0094329A" w:rsidRDefault="001D3C91" w:rsidP="0030423A">
            <w:pPr>
              <w:contextualSpacing/>
              <w:jc w:val="center"/>
            </w:pPr>
            <w:r w:rsidRPr="0094329A">
              <w:t>6.</w:t>
            </w:r>
          </w:p>
        </w:tc>
        <w:tc>
          <w:tcPr>
            <w:tcW w:w="3697" w:type="pct"/>
            <w:gridSpan w:val="2"/>
          </w:tcPr>
          <w:p w14:paraId="383F992E" w14:textId="77777777" w:rsidR="001D3C91" w:rsidRPr="0094329A" w:rsidRDefault="001D3C91" w:rsidP="0030423A">
            <w:pPr>
              <w:contextualSpacing/>
              <w:jc w:val="both"/>
            </w:pPr>
            <w:r w:rsidRPr="0094329A">
              <w:t>Define partial confounding</w:t>
            </w:r>
          </w:p>
        </w:tc>
        <w:tc>
          <w:tcPr>
            <w:tcW w:w="338" w:type="pct"/>
          </w:tcPr>
          <w:p w14:paraId="7AE44E14" w14:textId="77777777" w:rsidR="001D3C91" w:rsidRPr="0094329A" w:rsidRDefault="001D3C91" w:rsidP="0030423A">
            <w:pPr>
              <w:contextualSpacing/>
              <w:jc w:val="center"/>
            </w:pPr>
            <w:r w:rsidRPr="0094329A">
              <w:t>CO1</w:t>
            </w:r>
          </w:p>
        </w:tc>
        <w:tc>
          <w:tcPr>
            <w:tcW w:w="247" w:type="pct"/>
            <w:vAlign w:val="center"/>
          </w:tcPr>
          <w:p w14:paraId="23944356" w14:textId="77777777" w:rsidR="001D3C91" w:rsidRPr="0094329A" w:rsidRDefault="001D3C91" w:rsidP="0030423A">
            <w:pPr>
              <w:contextualSpacing/>
              <w:jc w:val="center"/>
            </w:pPr>
            <w:r w:rsidRPr="0094329A">
              <w:t>R</w:t>
            </w:r>
          </w:p>
        </w:tc>
        <w:tc>
          <w:tcPr>
            <w:tcW w:w="412" w:type="pct"/>
            <w:vAlign w:val="center"/>
          </w:tcPr>
          <w:p w14:paraId="09E80DA4" w14:textId="77777777" w:rsidR="001D3C91" w:rsidRPr="0094329A" w:rsidRDefault="001D3C91" w:rsidP="0030423A">
            <w:pPr>
              <w:contextualSpacing/>
              <w:jc w:val="center"/>
            </w:pPr>
            <w:r w:rsidRPr="0094329A">
              <w:t>1</w:t>
            </w:r>
          </w:p>
        </w:tc>
      </w:tr>
      <w:tr w:rsidR="001D3C91" w:rsidRPr="0094329A" w14:paraId="786836BD" w14:textId="77777777" w:rsidTr="001D3C91">
        <w:trPr>
          <w:trHeight w:val="71"/>
          <w:jc w:val="center"/>
        </w:trPr>
        <w:tc>
          <w:tcPr>
            <w:tcW w:w="306" w:type="pct"/>
            <w:vAlign w:val="center"/>
          </w:tcPr>
          <w:p w14:paraId="4CE33FC4" w14:textId="77777777" w:rsidR="001D3C91" w:rsidRPr="0094329A" w:rsidRDefault="001D3C91" w:rsidP="0030423A">
            <w:pPr>
              <w:contextualSpacing/>
              <w:jc w:val="center"/>
            </w:pPr>
            <w:r w:rsidRPr="0094329A">
              <w:t>7.</w:t>
            </w:r>
          </w:p>
        </w:tc>
        <w:tc>
          <w:tcPr>
            <w:tcW w:w="3697" w:type="pct"/>
            <w:gridSpan w:val="2"/>
          </w:tcPr>
          <w:p w14:paraId="45121693" w14:textId="77777777" w:rsidR="001D3C91" w:rsidRPr="0094329A" w:rsidRDefault="001D3C91" w:rsidP="0030423A">
            <w:pPr>
              <w:contextualSpacing/>
              <w:jc w:val="both"/>
              <w:rPr>
                <w:noProof/>
                <w:lang w:eastAsia="zh-TW"/>
              </w:rPr>
            </w:pPr>
            <w:r w:rsidRPr="0094329A">
              <w:t>What is incomplete block design?</w:t>
            </w:r>
          </w:p>
        </w:tc>
        <w:tc>
          <w:tcPr>
            <w:tcW w:w="338" w:type="pct"/>
          </w:tcPr>
          <w:p w14:paraId="61F8CD1B" w14:textId="77777777" w:rsidR="001D3C91" w:rsidRPr="0094329A" w:rsidRDefault="001D3C91" w:rsidP="0030423A">
            <w:pPr>
              <w:contextualSpacing/>
              <w:jc w:val="center"/>
            </w:pPr>
            <w:r w:rsidRPr="0094329A">
              <w:t>CO2</w:t>
            </w:r>
          </w:p>
        </w:tc>
        <w:tc>
          <w:tcPr>
            <w:tcW w:w="247" w:type="pct"/>
            <w:vAlign w:val="center"/>
          </w:tcPr>
          <w:p w14:paraId="20E17E7F" w14:textId="77777777" w:rsidR="001D3C91" w:rsidRPr="0094329A" w:rsidRDefault="001D3C91" w:rsidP="0030423A">
            <w:pPr>
              <w:contextualSpacing/>
              <w:jc w:val="center"/>
            </w:pPr>
            <w:r w:rsidRPr="0094329A">
              <w:t>R</w:t>
            </w:r>
          </w:p>
        </w:tc>
        <w:tc>
          <w:tcPr>
            <w:tcW w:w="412" w:type="pct"/>
            <w:vAlign w:val="center"/>
          </w:tcPr>
          <w:p w14:paraId="05BE8104" w14:textId="77777777" w:rsidR="001D3C91" w:rsidRPr="0094329A" w:rsidRDefault="001D3C91" w:rsidP="0030423A">
            <w:pPr>
              <w:contextualSpacing/>
              <w:jc w:val="center"/>
            </w:pPr>
            <w:r w:rsidRPr="0094329A">
              <w:t>1</w:t>
            </w:r>
          </w:p>
        </w:tc>
      </w:tr>
      <w:tr w:rsidR="001D3C91" w:rsidRPr="0094329A" w14:paraId="3E369224" w14:textId="77777777" w:rsidTr="001D3C91">
        <w:trPr>
          <w:trHeight w:val="71"/>
          <w:jc w:val="center"/>
        </w:trPr>
        <w:tc>
          <w:tcPr>
            <w:tcW w:w="306" w:type="pct"/>
            <w:vAlign w:val="center"/>
          </w:tcPr>
          <w:p w14:paraId="5108EB04" w14:textId="77777777" w:rsidR="001D3C91" w:rsidRPr="0094329A" w:rsidRDefault="001D3C91" w:rsidP="0030423A">
            <w:pPr>
              <w:contextualSpacing/>
              <w:jc w:val="center"/>
            </w:pPr>
            <w:r w:rsidRPr="0094329A">
              <w:t>8.</w:t>
            </w:r>
          </w:p>
        </w:tc>
        <w:tc>
          <w:tcPr>
            <w:tcW w:w="3697" w:type="pct"/>
            <w:gridSpan w:val="2"/>
          </w:tcPr>
          <w:p w14:paraId="5E2CEA1E" w14:textId="77777777" w:rsidR="001D3C91" w:rsidRPr="0094329A" w:rsidRDefault="001D3C91" w:rsidP="001D3C91">
            <w:pPr>
              <w:contextualSpacing/>
              <w:jc w:val="both"/>
              <w:rPr>
                <w:b/>
                <w:bCs/>
              </w:rPr>
            </w:pPr>
            <w:r w:rsidRPr="0094329A">
              <w:t>Give the ANOVA model of CRD with ‘5’ varieties.</w:t>
            </w:r>
          </w:p>
        </w:tc>
        <w:tc>
          <w:tcPr>
            <w:tcW w:w="338" w:type="pct"/>
          </w:tcPr>
          <w:p w14:paraId="7C1E6FCA" w14:textId="77777777" w:rsidR="001D3C91" w:rsidRPr="0094329A" w:rsidRDefault="001D3C91" w:rsidP="0030423A">
            <w:pPr>
              <w:contextualSpacing/>
              <w:jc w:val="center"/>
            </w:pPr>
            <w:r w:rsidRPr="0094329A">
              <w:t>CO2</w:t>
            </w:r>
          </w:p>
        </w:tc>
        <w:tc>
          <w:tcPr>
            <w:tcW w:w="247" w:type="pct"/>
            <w:vAlign w:val="center"/>
          </w:tcPr>
          <w:p w14:paraId="36B391FE" w14:textId="77777777" w:rsidR="001D3C91" w:rsidRPr="0094329A" w:rsidRDefault="001D3C91" w:rsidP="0030423A">
            <w:pPr>
              <w:contextualSpacing/>
              <w:jc w:val="center"/>
            </w:pPr>
            <w:r w:rsidRPr="0094329A">
              <w:t>An</w:t>
            </w:r>
          </w:p>
        </w:tc>
        <w:tc>
          <w:tcPr>
            <w:tcW w:w="412" w:type="pct"/>
            <w:vAlign w:val="center"/>
          </w:tcPr>
          <w:p w14:paraId="21F48F9F" w14:textId="77777777" w:rsidR="001D3C91" w:rsidRPr="0094329A" w:rsidRDefault="001D3C91" w:rsidP="0030423A">
            <w:pPr>
              <w:contextualSpacing/>
              <w:jc w:val="center"/>
            </w:pPr>
            <w:r w:rsidRPr="0094329A">
              <w:t>1</w:t>
            </w:r>
          </w:p>
        </w:tc>
      </w:tr>
      <w:tr w:rsidR="001D3C91" w:rsidRPr="0094329A" w14:paraId="7F02F979" w14:textId="77777777" w:rsidTr="001D3C91">
        <w:trPr>
          <w:trHeight w:val="395"/>
          <w:jc w:val="center"/>
        </w:trPr>
        <w:tc>
          <w:tcPr>
            <w:tcW w:w="306" w:type="pct"/>
            <w:vAlign w:val="center"/>
          </w:tcPr>
          <w:p w14:paraId="4E913E94" w14:textId="77777777" w:rsidR="001D3C91" w:rsidRPr="0094329A" w:rsidRDefault="001D3C91" w:rsidP="0030423A">
            <w:pPr>
              <w:contextualSpacing/>
              <w:jc w:val="center"/>
            </w:pPr>
            <w:r w:rsidRPr="0094329A">
              <w:t>9.</w:t>
            </w:r>
          </w:p>
        </w:tc>
        <w:tc>
          <w:tcPr>
            <w:tcW w:w="3697" w:type="pct"/>
            <w:gridSpan w:val="2"/>
          </w:tcPr>
          <w:p w14:paraId="351A82E4" w14:textId="77777777" w:rsidR="001D3C91" w:rsidRPr="0094329A" w:rsidRDefault="001D3C91" w:rsidP="001D3C91">
            <w:pPr>
              <w:contextualSpacing/>
              <w:jc w:val="both"/>
              <w:rPr>
                <w:noProof/>
                <w:lang w:eastAsia="zh-TW"/>
              </w:rPr>
            </w:pPr>
            <w:r w:rsidRPr="0094329A">
              <w:t>Mention the steps of obtaining various sums of squares in RBD design with r = 4 and t = 5.</w:t>
            </w:r>
          </w:p>
        </w:tc>
        <w:tc>
          <w:tcPr>
            <w:tcW w:w="338" w:type="pct"/>
          </w:tcPr>
          <w:p w14:paraId="551C3779" w14:textId="77777777" w:rsidR="001D3C91" w:rsidRPr="0094329A" w:rsidRDefault="001D3C91" w:rsidP="0030423A">
            <w:pPr>
              <w:contextualSpacing/>
              <w:jc w:val="center"/>
            </w:pPr>
            <w:r w:rsidRPr="0094329A">
              <w:t>CO3</w:t>
            </w:r>
          </w:p>
        </w:tc>
        <w:tc>
          <w:tcPr>
            <w:tcW w:w="247" w:type="pct"/>
            <w:vAlign w:val="center"/>
          </w:tcPr>
          <w:p w14:paraId="36890436" w14:textId="77777777" w:rsidR="001D3C91" w:rsidRPr="0094329A" w:rsidRDefault="001D3C91" w:rsidP="0030423A">
            <w:pPr>
              <w:contextualSpacing/>
              <w:jc w:val="center"/>
            </w:pPr>
            <w:r w:rsidRPr="0094329A">
              <w:t>An</w:t>
            </w:r>
          </w:p>
        </w:tc>
        <w:tc>
          <w:tcPr>
            <w:tcW w:w="412" w:type="pct"/>
            <w:vAlign w:val="center"/>
          </w:tcPr>
          <w:p w14:paraId="41734AA2" w14:textId="77777777" w:rsidR="001D3C91" w:rsidRPr="0094329A" w:rsidRDefault="001D3C91" w:rsidP="0030423A">
            <w:pPr>
              <w:contextualSpacing/>
              <w:jc w:val="center"/>
            </w:pPr>
            <w:r w:rsidRPr="0094329A">
              <w:t>1</w:t>
            </w:r>
          </w:p>
        </w:tc>
      </w:tr>
      <w:tr w:rsidR="001D3C91" w:rsidRPr="0094329A" w14:paraId="5AEB9FE6" w14:textId="77777777" w:rsidTr="001D3C91">
        <w:trPr>
          <w:trHeight w:val="71"/>
          <w:jc w:val="center"/>
        </w:trPr>
        <w:tc>
          <w:tcPr>
            <w:tcW w:w="306" w:type="pct"/>
            <w:vAlign w:val="center"/>
          </w:tcPr>
          <w:p w14:paraId="302981E2" w14:textId="77777777" w:rsidR="001D3C91" w:rsidRPr="0094329A" w:rsidRDefault="001D3C91" w:rsidP="0030423A">
            <w:pPr>
              <w:contextualSpacing/>
              <w:jc w:val="center"/>
            </w:pPr>
            <w:r w:rsidRPr="0094329A">
              <w:t>10.</w:t>
            </w:r>
          </w:p>
        </w:tc>
        <w:tc>
          <w:tcPr>
            <w:tcW w:w="3697" w:type="pct"/>
            <w:gridSpan w:val="2"/>
          </w:tcPr>
          <w:p w14:paraId="4368765F" w14:textId="77777777" w:rsidR="001D3C91" w:rsidRPr="0094329A" w:rsidRDefault="001D3C91" w:rsidP="001D3C91">
            <w:pPr>
              <w:contextualSpacing/>
              <w:jc w:val="both"/>
            </w:pPr>
            <w:r w:rsidRPr="0094329A">
              <w:t xml:space="preserve">Is unequal replication possible in CRD? </w:t>
            </w:r>
          </w:p>
        </w:tc>
        <w:tc>
          <w:tcPr>
            <w:tcW w:w="338" w:type="pct"/>
          </w:tcPr>
          <w:p w14:paraId="1991E7FE" w14:textId="77777777" w:rsidR="001D3C91" w:rsidRPr="0094329A" w:rsidRDefault="001D3C91" w:rsidP="0030423A">
            <w:pPr>
              <w:contextualSpacing/>
              <w:jc w:val="center"/>
            </w:pPr>
            <w:r w:rsidRPr="0094329A">
              <w:t>CO3</w:t>
            </w:r>
          </w:p>
        </w:tc>
        <w:tc>
          <w:tcPr>
            <w:tcW w:w="247" w:type="pct"/>
            <w:vAlign w:val="center"/>
          </w:tcPr>
          <w:p w14:paraId="0D7DA7B6" w14:textId="77777777" w:rsidR="001D3C91" w:rsidRPr="0094329A" w:rsidRDefault="001D3C91" w:rsidP="0030423A">
            <w:pPr>
              <w:contextualSpacing/>
              <w:jc w:val="center"/>
            </w:pPr>
            <w:r w:rsidRPr="0094329A">
              <w:t>An</w:t>
            </w:r>
          </w:p>
        </w:tc>
        <w:tc>
          <w:tcPr>
            <w:tcW w:w="412" w:type="pct"/>
            <w:vAlign w:val="center"/>
          </w:tcPr>
          <w:p w14:paraId="28979995" w14:textId="77777777" w:rsidR="001D3C91" w:rsidRPr="0094329A" w:rsidRDefault="001D3C91" w:rsidP="0030423A">
            <w:pPr>
              <w:contextualSpacing/>
              <w:jc w:val="center"/>
            </w:pPr>
            <w:r w:rsidRPr="0094329A">
              <w:t>1</w:t>
            </w:r>
          </w:p>
        </w:tc>
      </w:tr>
      <w:tr w:rsidR="001D3C91" w:rsidRPr="0094329A" w14:paraId="042B4A2F" w14:textId="77777777" w:rsidTr="001D3C91">
        <w:trPr>
          <w:trHeight w:val="71"/>
          <w:jc w:val="center"/>
        </w:trPr>
        <w:tc>
          <w:tcPr>
            <w:tcW w:w="306" w:type="pct"/>
            <w:vAlign w:val="center"/>
          </w:tcPr>
          <w:p w14:paraId="1C62324B" w14:textId="77777777" w:rsidR="001D3C91" w:rsidRPr="0094329A" w:rsidRDefault="001D3C91" w:rsidP="0030423A">
            <w:pPr>
              <w:contextualSpacing/>
              <w:jc w:val="center"/>
            </w:pPr>
            <w:r w:rsidRPr="0094329A">
              <w:t>11.</w:t>
            </w:r>
          </w:p>
        </w:tc>
        <w:tc>
          <w:tcPr>
            <w:tcW w:w="3697" w:type="pct"/>
            <w:gridSpan w:val="2"/>
          </w:tcPr>
          <w:p w14:paraId="7E3024C2" w14:textId="77777777" w:rsidR="001D3C91" w:rsidRPr="0094329A" w:rsidRDefault="001D3C91" w:rsidP="0030423A">
            <w:pPr>
              <w:contextualSpacing/>
              <w:jc w:val="both"/>
            </w:pPr>
            <w:r w:rsidRPr="0094329A">
              <w:t>Differentiate symmetrical and asymmetrical factorial experiment</w:t>
            </w:r>
            <w:r>
              <w:t>.</w:t>
            </w:r>
          </w:p>
        </w:tc>
        <w:tc>
          <w:tcPr>
            <w:tcW w:w="338" w:type="pct"/>
          </w:tcPr>
          <w:p w14:paraId="17FF2B8D" w14:textId="77777777" w:rsidR="001D3C91" w:rsidRPr="0094329A" w:rsidRDefault="001D3C91" w:rsidP="0030423A">
            <w:pPr>
              <w:contextualSpacing/>
              <w:jc w:val="center"/>
            </w:pPr>
            <w:r w:rsidRPr="0094329A">
              <w:t>CO3</w:t>
            </w:r>
          </w:p>
        </w:tc>
        <w:tc>
          <w:tcPr>
            <w:tcW w:w="247" w:type="pct"/>
            <w:vAlign w:val="center"/>
          </w:tcPr>
          <w:p w14:paraId="33368A7A" w14:textId="77777777" w:rsidR="001D3C91" w:rsidRPr="0094329A" w:rsidRDefault="001D3C91" w:rsidP="0030423A">
            <w:pPr>
              <w:contextualSpacing/>
              <w:jc w:val="center"/>
            </w:pPr>
            <w:r w:rsidRPr="0094329A">
              <w:t>U</w:t>
            </w:r>
          </w:p>
        </w:tc>
        <w:tc>
          <w:tcPr>
            <w:tcW w:w="412" w:type="pct"/>
            <w:vAlign w:val="center"/>
          </w:tcPr>
          <w:p w14:paraId="4E6B4462" w14:textId="77777777" w:rsidR="001D3C91" w:rsidRPr="0094329A" w:rsidRDefault="001D3C91" w:rsidP="0030423A">
            <w:pPr>
              <w:contextualSpacing/>
              <w:jc w:val="center"/>
            </w:pPr>
            <w:r w:rsidRPr="0094329A">
              <w:t>1</w:t>
            </w:r>
          </w:p>
        </w:tc>
      </w:tr>
      <w:tr w:rsidR="001D3C91" w:rsidRPr="0094329A" w14:paraId="69747289" w14:textId="77777777" w:rsidTr="001D3C91">
        <w:trPr>
          <w:trHeight w:val="71"/>
          <w:jc w:val="center"/>
        </w:trPr>
        <w:tc>
          <w:tcPr>
            <w:tcW w:w="306" w:type="pct"/>
            <w:vAlign w:val="center"/>
          </w:tcPr>
          <w:p w14:paraId="0BC993BE" w14:textId="77777777" w:rsidR="001D3C91" w:rsidRPr="0094329A" w:rsidRDefault="001D3C91" w:rsidP="0030423A">
            <w:pPr>
              <w:contextualSpacing/>
              <w:jc w:val="center"/>
            </w:pPr>
            <w:r w:rsidRPr="0094329A">
              <w:t>12.</w:t>
            </w:r>
          </w:p>
        </w:tc>
        <w:tc>
          <w:tcPr>
            <w:tcW w:w="3697" w:type="pct"/>
            <w:gridSpan w:val="2"/>
          </w:tcPr>
          <w:p w14:paraId="4F358902" w14:textId="77777777" w:rsidR="001D3C91" w:rsidRPr="0094329A" w:rsidRDefault="001D3C91" w:rsidP="0030423A">
            <w:pPr>
              <w:contextualSpacing/>
              <w:jc w:val="both"/>
            </w:pPr>
            <w:r w:rsidRPr="0094329A">
              <w:t>Define factor and level</w:t>
            </w:r>
            <w:r>
              <w:t>.</w:t>
            </w:r>
          </w:p>
        </w:tc>
        <w:tc>
          <w:tcPr>
            <w:tcW w:w="338" w:type="pct"/>
          </w:tcPr>
          <w:p w14:paraId="53D5F947" w14:textId="77777777" w:rsidR="001D3C91" w:rsidRPr="0094329A" w:rsidRDefault="001D3C91" w:rsidP="0030423A">
            <w:pPr>
              <w:contextualSpacing/>
              <w:jc w:val="center"/>
            </w:pPr>
            <w:r w:rsidRPr="0094329A">
              <w:t>CO3</w:t>
            </w:r>
          </w:p>
        </w:tc>
        <w:tc>
          <w:tcPr>
            <w:tcW w:w="247" w:type="pct"/>
            <w:vAlign w:val="center"/>
          </w:tcPr>
          <w:p w14:paraId="52C8F3AE" w14:textId="77777777" w:rsidR="001D3C91" w:rsidRPr="0094329A" w:rsidRDefault="001D3C91" w:rsidP="0030423A">
            <w:pPr>
              <w:contextualSpacing/>
              <w:jc w:val="center"/>
            </w:pPr>
            <w:r w:rsidRPr="0094329A">
              <w:t>R</w:t>
            </w:r>
          </w:p>
        </w:tc>
        <w:tc>
          <w:tcPr>
            <w:tcW w:w="412" w:type="pct"/>
            <w:vAlign w:val="center"/>
          </w:tcPr>
          <w:p w14:paraId="023940B8" w14:textId="77777777" w:rsidR="001D3C91" w:rsidRPr="0094329A" w:rsidRDefault="001D3C91" w:rsidP="0030423A">
            <w:pPr>
              <w:contextualSpacing/>
              <w:jc w:val="center"/>
            </w:pPr>
            <w:r w:rsidRPr="0094329A">
              <w:t>1</w:t>
            </w:r>
          </w:p>
        </w:tc>
      </w:tr>
      <w:tr w:rsidR="001D3C91" w:rsidRPr="0094329A" w14:paraId="4B6CE3C2" w14:textId="77777777" w:rsidTr="001D3C91">
        <w:trPr>
          <w:trHeight w:val="202"/>
          <w:jc w:val="center"/>
        </w:trPr>
        <w:tc>
          <w:tcPr>
            <w:tcW w:w="306" w:type="pct"/>
            <w:vAlign w:val="center"/>
          </w:tcPr>
          <w:p w14:paraId="335AEB9B" w14:textId="77777777" w:rsidR="001D3C91" w:rsidRPr="0094329A" w:rsidRDefault="001D3C91" w:rsidP="0030423A">
            <w:pPr>
              <w:contextualSpacing/>
              <w:jc w:val="center"/>
            </w:pPr>
            <w:r w:rsidRPr="0094329A">
              <w:t>13.</w:t>
            </w:r>
          </w:p>
        </w:tc>
        <w:tc>
          <w:tcPr>
            <w:tcW w:w="3697" w:type="pct"/>
            <w:gridSpan w:val="2"/>
          </w:tcPr>
          <w:p w14:paraId="420D7120" w14:textId="77777777" w:rsidR="001D3C91" w:rsidRPr="0094329A" w:rsidRDefault="001D3C91" w:rsidP="0030423A">
            <w:pPr>
              <w:contextualSpacing/>
              <w:jc w:val="both"/>
            </w:pPr>
            <w:r w:rsidRPr="0094329A">
              <w:t>Define interaction effect</w:t>
            </w:r>
            <w:r>
              <w:t>.</w:t>
            </w:r>
          </w:p>
        </w:tc>
        <w:tc>
          <w:tcPr>
            <w:tcW w:w="338" w:type="pct"/>
          </w:tcPr>
          <w:p w14:paraId="18B9ADF9" w14:textId="77777777" w:rsidR="001D3C91" w:rsidRPr="0094329A" w:rsidRDefault="001D3C91" w:rsidP="0030423A">
            <w:pPr>
              <w:contextualSpacing/>
              <w:jc w:val="center"/>
            </w:pPr>
            <w:r w:rsidRPr="0094329A">
              <w:t>CO3</w:t>
            </w:r>
          </w:p>
        </w:tc>
        <w:tc>
          <w:tcPr>
            <w:tcW w:w="247" w:type="pct"/>
            <w:vAlign w:val="center"/>
          </w:tcPr>
          <w:p w14:paraId="2653D8AA" w14:textId="77777777" w:rsidR="001D3C91" w:rsidRPr="0094329A" w:rsidRDefault="001D3C91" w:rsidP="0030423A">
            <w:pPr>
              <w:contextualSpacing/>
              <w:jc w:val="center"/>
            </w:pPr>
            <w:r w:rsidRPr="0094329A">
              <w:t>R</w:t>
            </w:r>
          </w:p>
        </w:tc>
        <w:tc>
          <w:tcPr>
            <w:tcW w:w="412" w:type="pct"/>
            <w:vAlign w:val="center"/>
          </w:tcPr>
          <w:p w14:paraId="79ABB5DD" w14:textId="77777777" w:rsidR="001D3C91" w:rsidRPr="0094329A" w:rsidRDefault="001D3C91" w:rsidP="0030423A">
            <w:pPr>
              <w:contextualSpacing/>
              <w:jc w:val="center"/>
            </w:pPr>
            <w:r w:rsidRPr="0094329A">
              <w:t>1</w:t>
            </w:r>
          </w:p>
        </w:tc>
      </w:tr>
      <w:tr w:rsidR="001D3C91" w:rsidRPr="0094329A" w14:paraId="1E9A3442" w14:textId="77777777" w:rsidTr="001D3C91">
        <w:trPr>
          <w:trHeight w:val="139"/>
          <w:jc w:val="center"/>
        </w:trPr>
        <w:tc>
          <w:tcPr>
            <w:tcW w:w="306" w:type="pct"/>
            <w:vAlign w:val="center"/>
          </w:tcPr>
          <w:p w14:paraId="2B6A68B6" w14:textId="77777777" w:rsidR="001D3C91" w:rsidRPr="0094329A" w:rsidRDefault="001D3C91" w:rsidP="0030423A">
            <w:pPr>
              <w:contextualSpacing/>
              <w:jc w:val="center"/>
            </w:pPr>
            <w:r w:rsidRPr="0094329A">
              <w:t>14.</w:t>
            </w:r>
          </w:p>
        </w:tc>
        <w:tc>
          <w:tcPr>
            <w:tcW w:w="3697" w:type="pct"/>
            <w:gridSpan w:val="2"/>
          </w:tcPr>
          <w:p w14:paraId="2C3FE2CA" w14:textId="77777777" w:rsidR="001D3C91" w:rsidRPr="0094329A" w:rsidRDefault="001D3C91" w:rsidP="0030423A">
            <w:pPr>
              <w:contextualSpacing/>
              <w:jc w:val="both"/>
            </w:pPr>
            <w:r>
              <w:t xml:space="preserve">List the </w:t>
            </w:r>
            <w:r w:rsidRPr="0094329A">
              <w:t>Merits and demerits of LSD</w:t>
            </w:r>
            <w:r>
              <w:t>.</w:t>
            </w:r>
          </w:p>
        </w:tc>
        <w:tc>
          <w:tcPr>
            <w:tcW w:w="338" w:type="pct"/>
          </w:tcPr>
          <w:p w14:paraId="29EC1C9A" w14:textId="77777777" w:rsidR="001D3C91" w:rsidRPr="0094329A" w:rsidRDefault="001D3C91" w:rsidP="0030423A">
            <w:pPr>
              <w:contextualSpacing/>
              <w:jc w:val="center"/>
            </w:pPr>
            <w:r w:rsidRPr="0094329A">
              <w:t>CO4</w:t>
            </w:r>
          </w:p>
        </w:tc>
        <w:tc>
          <w:tcPr>
            <w:tcW w:w="247" w:type="pct"/>
            <w:vAlign w:val="center"/>
          </w:tcPr>
          <w:p w14:paraId="621202C8" w14:textId="77777777" w:rsidR="001D3C91" w:rsidRPr="0094329A" w:rsidRDefault="001D3C91" w:rsidP="0030423A">
            <w:pPr>
              <w:contextualSpacing/>
              <w:jc w:val="center"/>
            </w:pPr>
            <w:r w:rsidRPr="0094329A">
              <w:t>A</w:t>
            </w:r>
          </w:p>
        </w:tc>
        <w:tc>
          <w:tcPr>
            <w:tcW w:w="412" w:type="pct"/>
            <w:vAlign w:val="center"/>
          </w:tcPr>
          <w:p w14:paraId="68018D64" w14:textId="77777777" w:rsidR="001D3C91" w:rsidRPr="0094329A" w:rsidRDefault="001D3C91" w:rsidP="0030423A">
            <w:pPr>
              <w:contextualSpacing/>
              <w:jc w:val="center"/>
            </w:pPr>
            <w:r w:rsidRPr="0094329A">
              <w:t>1</w:t>
            </w:r>
          </w:p>
        </w:tc>
      </w:tr>
      <w:tr w:rsidR="001D3C91" w:rsidRPr="0094329A" w14:paraId="65EE69F1" w14:textId="77777777" w:rsidTr="001D3C91">
        <w:trPr>
          <w:trHeight w:val="158"/>
          <w:jc w:val="center"/>
        </w:trPr>
        <w:tc>
          <w:tcPr>
            <w:tcW w:w="306" w:type="pct"/>
            <w:vAlign w:val="center"/>
          </w:tcPr>
          <w:p w14:paraId="1CD39647" w14:textId="77777777" w:rsidR="001D3C91" w:rsidRPr="0094329A" w:rsidRDefault="001D3C91" w:rsidP="0030423A">
            <w:pPr>
              <w:contextualSpacing/>
              <w:jc w:val="center"/>
            </w:pPr>
            <w:r w:rsidRPr="0094329A">
              <w:t>15.</w:t>
            </w:r>
          </w:p>
        </w:tc>
        <w:tc>
          <w:tcPr>
            <w:tcW w:w="3697" w:type="pct"/>
            <w:gridSpan w:val="2"/>
          </w:tcPr>
          <w:p w14:paraId="7C38F483" w14:textId="77777777" w:rsidR="001D3C91" w:rsidRPr="0094329A" w:rsidRDefault="001D3C91" w:rsidP="001D3C91">
            <w:pPr>
              <w:contextualSpacing/>
              <w:jc w:val="both"/>
            </w:pPr>
            <w:r w:rsidRPr="0094329A">
              <w:t>Give two latin squres.</w:t>
            </w:r>
          </w:p>
        </w:tc>
        <w:tc>
          <w:tcPr>
            <w:tcW w:w="338" w:type="pct"/>
          </w:tcPr>
          <w:p w14:paraId="300933D0" w14:textId="77777777" w:rsidR="001D3C91" w:rsidRPr="0094329A" w:rsidRDefault="001D3C91" w:rsidP="0030423A">
            <w:pPr>
              <w:contextualSpacing/>
              <w:jc w:val="center"/>
            </w:pPr>
            <w:r w:rsidRPr="0094329A">
              <w:t>CO4</w:t>
            </w:r>
          </w:p>
        </w:tc>
        <w:tc>
          <w:tcPr>
            <w:tcW w:w="247" w:type="pct"/>
            <w:vAlign w:val="center"/>
          </w:tcPr>
          <w:p w14:paraId="6C156D87" w14:textId="77777777" w:rsidR="001D3C91" w:rsidRPr="0094329A" w:rsidRDefault="001D3C91" w:rsidP="0030423A">
            <w:pPr>
              <w:contextualSpacing/>
              <w:jc w:val="center"/>
            </w:pPr>
            <w:r w:rsidRPr="0094329A">
              <w:t>R</w:t>
            </w:r>
          </w:p>
        </w:tc>
        <w:tc>
          <w:tcPr>
            <w:tcW w:w="412" w:type="pct"/>
            <w:vAlign w:val="center"/>
          </w:tcPr>
          <w:p w14:paraId="0D17D260" w14:textId="77777777" w:rsidR="001D3C91" w:rsidRPr="0094329A" w:rsidRDefault="001D3C91" w:rsidP="0030423A">
            <w:pPr>
              <w:contextualSpacing/>
              <w:jc w:val="center"/>
            </w:pPr>
            <w:r w:rsidRPr="0094329A">
              <w:t>1</w:t>
            </w:r>
          </w:p>
        </w:tc>
      </w:tr>
      <w:tr w:rsidR="001D3C91" w:rsidRPr="0094329A" w14:paraId="1F85A4CF" w14:textId="77777777" w:rsidTr="001D3C91">
        <w:trPr>
          <w:trHeight w:val="71"/>
          <w:jc w:val="center"/>
        </w:trPr>
        <w:tc>
          <w:tcPr>
            <w:tcW w:w="306" w:type="pct"/>
            <w:vAlign w:val="center"/>
          </w:tcPr>
          <w:p w14:paraId="06631DD1" w14:textId="77777777" w:rsidR="001D3C91" w:rsidRPr="0094329A" w:rsidRDefault="001D3C91" w:rsidP="0030423A">
            <w:pPr>
              <w:contextualSpacing/>
              <w:jc w:val="center"/>
            </w:pPr>
            <w:r w:rsidRPr="0094329A">
              <w:t>16.</w:t>
            </w:r>
          </w:p>
        </w:tc>
        <w:tc>
          <w:tcPr>
            <w:tcW w:w="3697" w:type="pct"/>
            <w:gridSpan w:val="2"/>
          </w:tcPr>
          <w:p w14:paraId="237B978B" w14:textId="77777777" w:rsidR="001D3C91" w:rsidRPr="0094329A" w:rsidRDefault="001D3C91" w:rsidP="001D3C91">
            <w:pPr>
              <w:contextualSpacing/>
              <w:jc w:val="both"/>
            </w:pPr>
            <w:r w:rsidRPr="0094329A">
              <w:t xml:space="preserve">When </w:t>
            </w:r>
            <w:r>
              <w:t xml:space="preserve">is </w:t>
            </w:r>
            <w:r w:rsidRPr="0094329A">
              <w:t>Yate’s method adopted?</w:t>
            </w:r>
          </w:p>
        </w:tc>
        <w:tc>
          <w:tcPr>
            <w:tcW w:w="338" w:type="pct"/>
          </w:tcPr>
          <w:p w14:paraId="57718750" w14:textId="77777777" w:rsidR="001D3C91" w:rsidRPr="0094329A" w:rsidRDefault="001D3C91" w:rsidP="0030423A">
            <w:pPr>
              <w:contextualSpacing/>
              <w:jc w:val="center"/>
            </w:pPr>
            <w:r w:rsidRPr="0094329A">
              <w:t>CO5</w:t>
            </w:r>
          </w:p>
        </w:tc>
        <w:tc>
          <w:tcPr>
            <w:tcW w:w="247" w:type="pct"/>
            <w:vAlign w:val="center"/>
          </w:tcPr>
          <w:p w14:paraId="3960DD68" w14:textId="77777777" w:rsidR="001D3C91" w:rsidRPr="0094329A" w:rsidRDefault="001D3C91" w:rsidP="0030423A">
            <w:pPr>
              <w:contextualSpacing/>
              <w:jc w:val="center"/>
            </w:pPr>
            <w:r w:rsidRPr="0094329A">
              <w:t>A</w:t>
            </w:r>
          </w:p>
        </w:tc>
        <w:tc>
          <w:tcPr>
            <w:tcW w:w="412" w:type="pct"/>
            <w:vAlign w:val="center"/>
          </w:tcPr>
          <w:p w14:paraId="541AB459" w14:textId="77777777" w:rsidR="001D3C91" w:rsidRPr="0094329A" w:rsidRDefault="001D3C91" w:rsidP="0030423A">
            <w:pPr>
              <w:contextualSpacing/>
              <w:jc w:val="center"/>
            </w:pPr>
            <w:r w:rsidRPr="0094329A">
              <w:t>1</w:t>
            </w:r>
          </w:p>
        </w:tc>
      </w:tr>
      <w:tr w:rsidR="001D3C91" w:rsidRPr="0094329A" w14:paraId="0F1CE2D6" w14:textId="77777777" w:rsidTr="001D3C91">
        <w:trPr>
          <w:trHeight w:val="395"/>
          <w:jc w:val="center"/>
        </w:trPr>
        <w:tc>
          <w:tcPr>
            <w:tcW w:w="306" w:type="pct"/>
            <w:vAlign w:val="center"/>
          </w:tcPr>
          <w:p w14:paraId="651050F2" w14:textId="77777777" w:rsidR="001D3C91" w:rsidRPr="0094329A" w:rsidRDefault="001D3C91" w:rsidP="0030423A">
            <w:pPr>
              <w:contextualSpacing/>
              <w:jc w:val="center"/>
            </w:pPr>
            <w:r w:rsidRPr="0094329A">
              <w:t>17.</w:t>
            </w:r>
          </w:p>
        </w:tc>
        <w:tc>
          <w:tcPr>
            <w:tcW w:w="3697" w:type="pct"/>
            <w:gridSpan w:val="2"/>
          </w:tcPr>
          <w:p w14:paraId="3DFE3326" w14:textId="77777777" w:rsidR="001D3C91" w:rsidRPr="0094329A" w:rsidRDefault="001D3C91" w:rsidP="001D3C91">
            <w:pPr>
              <w:contextualSpacing/>
              <w:jc w:val="both"/>
            </w:pPr>
            <w:r w:rsidRPr="0094329A">
              <w:t>Write the ANOVA model of FCRD for three factors A, B and C each at 2 levels.</w:t>
            </w:r>
          </w:p>
        </w:tc>
        <w:tc>
          <w:tcPr>
            <w:tcW w:w="338" w:type="pct"/>
          </w:tcPr>
          <w:p w14:paraId="5BFD0D79" w14:textId="77777777" w:rsidR="001D3C91" w:rsidRPr="0094329A" w:rsidRDefault="001D3C91" w:rsidP="0030423A">
            <w:pPr>
              <w:contextualSpacing/>
              <w:jc w:val="center"/>
            </w:pPr>
            <w:r w:rsidRPr="0094329A">
              <w:t>CO5</w:t>
            </w:r>
          </w:p>
        </w:tc>
        <w:tc>
          <w:tcPr>
            <w:tcW w:w="247" w:type="pct"/>
            <w:vAlign w:val="center"/>
          </w:tcPr>
          <w:p w14:paraId="15FABE8A" w14:textId="77777777" w:rsidR="001D3C91" w:rsidRPr="0094329A" w:rsidRDefault="001D3C91" w:rsidP="0030423A">
            <w:pPr>
              <w:contextualSpacing/>
              <w:jc w:val="center"/>
            </w:pPr>
            <w:r w:rsidRPr="0094329A">
              <w:t>An</w:t>
            </w:r>
          </w:p>
        </w:tc>
        <w:tc>
          <w:tcPr>
            <w:tcW w:w="412" w:type="pct"/>
            <w:vAlign w:val="center"/>
          </w:tcPr>
          <w:p w14:paraId="4F6C76F8" w14:textId="77777777" w:rsidR="001D3C91" w:rsidRPr="0094329A" w:rsidRDefault="001D3C91" w:rsidP="0030423A">
            <w:pPr>
              <w:contextualSpacing/>
              <w:jc w:val="center"/>
            </w:pPr>
            <w:r w:rsidRPr="0094329A">
              <w:t>1</w:t>
            </w:r>
          </w:p>
        </w:tc>
      </w:tr>
      <w:tr w:rsidR="001D3C91" w:rsidRPr="0094329A" w14:paraId="375B4A71" w14:textId="77777777" w:rsidTr="001D3C91">
        <w:trPr>
          <w:trHeight w:val="395"/>
          <w:jc w:val="center"/>
        </w:trPr>
        <w:tc>
          <w:tcPr>
            <w:tcW w:w="306" w:type="pct"/>
            <w:vAlign w:val="center"/>
          </w:tcPr>
          <w:p w14:paraId="6236DDF1" w14:textId="77777777" w:rsidR="001D3C91" w:rsidRPr="0094329A" w:rsidRDefault="001D3C91" w:rsidP="0030423A">
            <w:pPr>
              <w:contextualSpacing/>
              <w:jc w:val="center"/>
            </w:pPr>
            <w:r w:rsidRPr="0094329A">
              <w:t>18.</w:t>
            </w:r>
          </w:p>
        </w:tc>
        <w:tc>
          <w:tcPr>
            <w:tcW w:w="3697" w:type="pct"/>
            <w:gridSpan w:val="2"/>
          </w:tcPr>
          <w:p w14:paraId="6DED5B36" w14:textId="77777777" w:rsidR="001D3C91" w:rsidRPr="0094329A" w:rsidRDefault="001D3C91" w:rsidP="001D3C91">
            <w:pPr>
              <w:contextualSpacing/>
              <w:jc w:val="both"/>
            </w:pPr>
            <w:r w:rsidRPr="0094329A">
              <w:t>Write the ANOVA model of FRBD for three factors A, B and C each at 3 levels.</w:t>
            </w:r>
          </w:p>
        </w:tc>
        <w:tc>
          <w:tcPr>
            <w:tcW w:w="338" w:type="pct"/>
          </w:tcPr>
          <w:p w14:paraId="45D11FB4" w14:textId="77777777" w:rsidR="001D3C91" w:rsidRPr="0094329A" w:rsidRDefault="001D3C91" w:rsidP="0030423A">
            <w:pPr>
              <w:contextualSpacing/>
              <w:jc w:val="center"/>
            </w:pPr>
            <w:r w:rsidRPr="0094329A">
              <w:t>CO5</w:t>
            </w:r>
          </w:p>
        </w:tc>
        <w:tc>
          <w:tcPr>
            <w:tcW w:w="247" w:type="pct"/>
            <w:vAlign w:val="center"/>
          </w:tcPr>
          <w:p w14:paraId="02BA0440" w14:textId="77777777" w:rsidR="001D3C91" w:rsidRPr="0094329A" w:rsidRDefault="001D3C91" w:rsidP="0030423A">
            <w:pPr>
              <w:contextualSpacing/>
              <w:jc w:val="center"/>
            </w:pPr>
            <w:r w:rsidRPr="0094329A">
              <w:t>An</w:t>
            </w:r>
          </w:p>
        </w:tc>
        <w:tc>
          <w:tcPr>
            <w:tcW w:w="412" w:type="pct"/>
            <w:vAlign w:val="center"/>
          </w:tcPr>
          <w:p w14:paraId="3541C625" w14:textId="77777777" w:rsidR="001D3C91" w:rsidRPr="0094329A" w:rsidRDefault="001D3C91" w:rsidP="0030423A">
            <w:pPr>
              <w:contextualSpacing/>
              <w:jc w:val="center"/>
            </w:pPr>
            <w:r w:rsidRPr="0094329A">
              <w:t>1</w:t>
            </w:r>
          </w:p>
        </w:tc>
      </w:tr>
      <w:tr w:rsidR="001D3C91" w:rsidRPr="0094329A" w14:paraId="7128C9AE" w14:textId="77777777" w:rsidTr="001D3C91">
        <w:trPr>
          <w:trHeight w:val="71"/>
          <w:jc w:val="center"/>
        </w:trPr>
        <w:tc>
          <w:tcPr>
            <w:tcW w:w="306" w:type="pct"/>
            <w:vAlign w:val="center"/>
          </w:tcPr>
          <w:p w14:paraId="4443A917" w14:textId="77777777" w:rsidR="001D3C91" w:rsidRPr="0094329A" w:rsidRDefault="001D3C91" w:rsidP="0030423A">
            <w:pPr>
              <w:contextualSpacing/>
              <w:jc w:val="center"/>
            </w:pPr>
            <w:r w:rsidRPr="0094329A">
              <w:t>19.</w:t>
            </w:r>
          </w:p>
        </w:tc>
        <w:tc>
          <w:tcPr>
            <w:tcW w:w="3697" w:type="pct"/>
            <w:gridSpan w:val="2"/>
          </w:tcPr>
          <w:p w14:paraId="72BAC19A" w14:textId="77777777" w:rsidR="001D3C91" w:rsidRPr="0094329A" w:rsidRDefault="001D3C91" w:rsidP="001D3C91">
            <w:pPr>
              <w:contextualSpacing/>
              <w:jc w:val="both"/>
            </w:pPr>
            <w:r w:rsidRPr="0094329A">
              <w:t>What is Lattice design?</w:t>
            </w:r>
          </w:p>
        </w:tc>
        <w:tc>
          <w:tcPr>
            <w:tcW w:w="338" w:type="pct"/>
          </w:tcPr>
          <w:p w14:paraId="01A22085" w14:textId="77777777" w:rsidR="001D3C91" w:rsidRPr="0094329A" w:rsidRDefault="001D3C91" w:rsidP="0030423A">
            <w:pPr>
              <w:contextualSpacing/>
              <w:jc w:val="center"/>
            </w:pPr>
            <w:r w:rsidRPr="0094329A">
              <w:t>CO6</w:t>
            </w:r>
          </w:p>
        </w:tc>
        <w:tc>
          <w:tcPr>
            <w:tcW w:w="247" w:type="pct"/>
            <w:vAlign w:val="center"/>
          </w:tcPr>
          <w:p w14:paraId="43C62D43" w14:textId="77777777" w:rsidR="001D3C91" w:rsidRPr="0094329A" w:rsidRDefault="001D3C91" w:rsidP="0030423A">
            <w:pPr>
              <w:contextualSpacing/>
              <w:jc w:val="center"/>
            </w:pPr>
            <w:r w:rsidRPr="0094329A">
              <w:t>U</w:t>
            </w:r>
          </w:p>
        </w:tc>
        <w:tc>
          <w:tcPr>
            <w:tcW w:w="412" w:type="pct"/>
            <w:vAlign w:val="center"/>
          </w:tcPr>
          <w:p w14:paraId="24C33DDB" w14:textId="77777777" w:rsidR="001D3C91" w:rsidRPr="0094329A" w:rsidRDefault="001D3C91" w:rsidP="0030423A">
            <w:pPr>
              <w:contextualSpacing/>
              <w:jc w:val="center"/>
            </w:pPr>
            <w:r w:rsidRPr="0094329A">
              <w:t>1</w:t>
            </w:r>
          </w:p>
        </w:tc>
      </w:tr>
      <w:tr w:rsidR="001D3C91" w:rsidRPr="0094329A" w14:paraId="4C6D076F" w14:textId="77777777" w:rsidTr="001D3C91">
        <w:trPr>
          <w:trHeight w:val="71"/>
          <w:jc w:val="center"/>
        </w:trPr>
        <w:tc>
          <w:tcPr>
            <w:tcW w:w="306" w:type="pct"/>
            <w:vAlign w:val="center"/>
          </w:tcPr>
          <w:p w14:paraId="44CE1138" w14:textId="77777777" w:rsidR="001D3C91" w:rsidRPr="0094329A" w:rsidRDefault="001D3C91" w:rsidP="0030423A">
            <w:pPr>
              <w:contextualSpacing/>
              <w:jc w:val="center"/>
            </w:pPr>
            <w:r w:rsidRPr="0094329A">
              <w:t>20.</w:t>
            </w:r>
          </w:p>
        </w:tc>
        <w:tc>
          <w:tcPr>
            <w:tcW w:w="3697" w:type="pct"/>
            <w:gridSpan w:val="2"/>
          </w:tcPr>
          <w:p w14:paraId="307778AC" w14:textId="77777777" w:rsidR="001D3C91" w:rsidRPr="0094329A" w:rsidRDefault="001D3C91" w:rsidP="001D3C91">
            <w:pPr>
              <w:contextualSpacing/>
              <w:jc w:val="both"/>
            </w:pPr>
            <w:r w:rsidRPr="0094329A">
              <w:t>What is Alpha design?</w:t>
            </w:r>
          </w:p>
        </w:tc>
        <w:tc>
          <w:tcPr>
            <w:tcW w:w="338" w:type="pct"/>
          </w:tcPr>
          <w:p w14:paraId="725D2477" w14:textId="77777777" w:rsidR="001D3C91" w:rsidRPr="0094329A" w:rsidRDefault="001D3C91" w:rsidP="0030423A">
            <w:pPr>
              <w:contextualSpacing/>
              <w:jc w:val="center"/>
            </w:pPr>
            <w:r w:rsidRPr="0094329A">
              <w:t>CO6</w:t>
            </w:r>
          </w:p>
        </w:tc>
        <w:tc>
          <w:tcPr>
            <w:tcW w:w="247" w:type="pct"/>
            <w:vAlign w:val="center"/>
          </w:tcPr>
          <w:p w14:paraId="7A4CDC18" w14:textId="77777777" w:rsidR="001D3C91" w:rsidRPr="0094329A" w:rsidRDefault="001D3C91" w:rsidP="0030423A">
            <w:pPr>
              <w:contextualSpacing/>
              <w:jc w:val="center"/>
            </w:pPr>
            <w:r w:rsidRPr="0094329A">
              <w:t>U</w:t>
            </w:r>
          </w:p>
        </w:tc>
        <w:tc>
          <w:tcPr>
            <w:tcW w:w="412" w:type="pct"/>
            <w:vAlign w:val="center"/>
          </w:tcPr>
          <w:p w14:paraId="71A47017" w14:textId="77777777" w:rsidR="001D3C91" w:rsidRPr="0094329A" w:rsidRDefault="001D3C91" w:rsidP="0030423A">
            <w:pPr>
              <w:contextualSpacing/>
              <w:jc w:val="center"/>
            </w:pPr>
            <w:r w:rsidRPr="0094329A">
              <w:t>1</w:t>
            </w:r>
          </w:p>
        </w:tc>
      </w:tr>
      <w:tr w:rsidR="001D3C91" w:rsidRPr="0094329A" w14:paraId="0B88A0E3" w14:textId="77777777" w:rsidTr="001D3C91">
        <w:trPr>
          <w:trHeight w:val="286"/>
          <w:jc w:val="center"/>
        </w:trPr>
        <w:tc>
          <w:tcPr>
            <w:tcW w:w="5000" w:type="pct"/>
            <w:gridSpan w:val="6"/>
            <w:vAlign w:val="center"/>
          </w:tcPr>
          <w:p w14:paraId="0DC30884" w14:textId="77777777" w:rsidR="001D3C91" w:rsidRPr="0094329A" w:rsidRDefault="001D3C91" w:rsidP="0030423A">
            <w:pPr>
              <w:contextualSpacing/>
              <w:jc w:val="center"/>
              <w:rPr>
                <w:b/>
                <w:u w:val="single"/>
              </w:rPr>
            </w:pPr>
            <w:r w:rsidRPr="0094329A">
              <w:rPr>
                <w:b/>
                <w:u w:val="single"/>
              </w:rPr>
              <w:t xml:space="preserve">PART – B (10 X 5 = 50 MARKS) </w:t>
            </w:r>
          </w:p>
          <w:p w14:paraId="0E2A659B" w14:textId="77777777" w:rsidR="001D3C91" w:rsidRPr="0094329A" w:rsidRDefault="001D3C91" w:rsidP="0030423A">
            <w:pPr>
              <w:contextualSpacing/>
              <w:jc w:val="center"/>
              <w:rPr>
                <w:b/>
                <w:u w:val="single"/>
              </w:rPr>
            </w:pPr>
            <w:r w:rsidRPr="0094329A">
              <w:rPr>
                <w:b/>
              </w:rPr>
              <w:t>(Answer any 10 from the following)</w:t>
            </w:r>
          </w:p>
        </w:tc>
      </w:tr>
      <w:tr w:rsidR="001D3C91" w:rsidRPr="0094329A" w14:paraId="6DE2BE11" w14:textId="77777777" w:rsidTr="001D3C91">
        <w:trPr>
          <w:trHeight w:val="90"/>
          <w:jc w:val="center"/>
        </w:trPr>
        <w:tc>
          <w:tcPr>
            <w:tcW w:w="306" w:type="pct"/>
            <w:vAlign w:val="center"/>
          </w:tcPr>
          <w:p w14:paraId="1390D313" w14:textId="77777777" w:rsidR="001D3C91" w:rsidRPr="0094329A" w:rsidRDefault="001D3C91" w:rsidP="001D3C91">
            <w:pPr>
              <w:contextualSpacing/>
              <w:jc w:val="center"/>
            </w:pPr>
            <w:r w:rsidRPr="0094329A">
              <w:t>21.</w:t>
            </w:r>
          </w:p>
        </w:tc>
        <w:tc>
          <w:tcPr>
            <w:tcW w:w="3697" w:type="pct"/>
            <w:gridSpan w:val="2"/>
          </w:tcPr>
          <w:p w14:paraId="35FE32A1" w14:textId="77777777" w:rsidR="001D3C91" w:rsidRPr="0094329A" w:rsidRDefault="001D3C91" w:rsidP="001D3C91">
            <w:pPr>
              <w:contextualSpacing/>
              <w:jc w:val="both"/>
            </w:pPr>
            <w:r w:rsidRPr="0094329A">
              <w:t>Describe two way ANOVA and give assumptions.</w:t>
            </w:r>
          </w:p>
        </w:tc>
        <w:tc>
          <w:tcPr>
            <w:tcW w:w="338" w:type="pct"/>
          </w:tcPr>
          <w:p w14:paraId="73E92333" w14:textId="77777777" w:rsidR="001D3C91" w:rsidRPr="0094329A" w:rsidRDefault="001D3C91" w:rsidP="0030423A">
            <w:pPr>
              <w:contextualSpacing/>
              <w:jc w:val="center"/>
            </w:pPr>
            <w:r w:rsidRPr="0094329A">
              <w:t>CO1</w:t>
            </w:r>
          </w:p>
        </w:tc>
        <w:tc>
          <w:tcPr>
            <w:tcW w:w="247" w:type="pct"/>
            <w:vAlign w:val="center"/>
          </w:tcPr>
          <w:p w14:paraId="51F85E20" w14:textId="77777777" w:rsidR="001D3C91" w:rsidRPr="0094329A" w:rsidRDefault="001D3C91" w:rsidP="0030423A">
            <w:pPr>
              <w:contextualSpacing/>
              <w:jc w:val="center"/>
            </w:pPr>
            <w:r w:rsidRPr="0094329A">
              <w:t>An</w:t>
            </w:r>
          </w:p>
        </w:tc>
        <w:tc>
          <w:tcPr>
            <w:tcW w:w="412" w:type="pct"/>
            <w:vAlign w:val="center"/>
          </w:tcPr>
          <w:p w14:paraId="403FE28B" w14:textId="77777777" w:rsidR="001D3C91" w:rsidRPr="0094329A" w:rsidRDefault="001D3C91" w:rsidP="0030423A">
            <w:pPr>
              <w:contextualSpacing/>
              <w:jc w:val="center"/>
            </w:pPr>
            <w:r w:rsidRPr="0094329A">
              <w:t>5</w:t>
            </w:r>
          </w:p>
        </w:tc>
      </w:tr>
      <w:tr w:rsidR="001D3C91" w:rsidRPr="0094329A" w14:paraId="6EF27ADA" w14:textId="77777777" w:rsidTr="001D3C91">
        <w:trPr>
          <w:trHeight w:val="71"/>
          <w:jc w:val="center"/>
        </w:trPr>
        <w:tc>
          <w:tcPr>
            <w:tcW w:w="306" w:type="pct"/>
            <w:vAlign w:val="center"/>
          </w:tcPr>
          <w:p w14:paraId="2EA28EA2" w14:textId="77777777" w:rsidR="001D3C91" w:rsidRPr="0094329A" w:rsidRDefault="001D3C91" w:rsidP="001D3C91">
            <w:pPr>
              <w:contextualSpacing/>
              <w:jc w:val="center"/>
            </w:pPr>
            <w:r w:rsidRPr="0094329A">
              <w:t>22.</w:t>
            </w:r>
          </w:p>
        </w:tc>
        <w:tc>
          <w:tcPr>
            <w:tcW w:w="3697" w:type="pct"/>
            <w:gridSpan w:val="2"/>
          </w:tcPr>
          <w:p w14:paraId="2D46AB74" w14:textId="77777777" w:rsidR="001D3C91" w:rsidRPr="0094329A" w:rsidRDefault="001D3C91" w:rsidP="0030423A">
            <w:pPr>
              <w:contextualSpacing/>
              <w:jc w:val="both"/>
            </w:pPr>
            <w:r w:rsidRPr="0094329A">
              <w:t>Delineate post hoc tests</w:t>
            </w:r>
          </w:p>
        </w:tc>
        <w:tc>
          <w:tcPr>
            <w:tcW w:w="338" w:type="pct"/>
          </w:tcPr>
          <w:p w14:paraId="0B2C4960" w14:textId="77777777" w:rsidR="001D3C91" w:rsidRPr="0094329A" w:rsidRDefault="001D3C91" w:rsidP="0030423A">
            <w:pPr>
              <w:contextualSpacing/>
              <w:jc w:val="center"/>
            </w:pPr>
            <w:r w:rsidRPr="0094329A">
              <w:t>CO2</w:t>
            </w:r>
          </w:p>
        </w:tc>
        <w:tc>
          <w:tcPr>
            <w:tcW w:w="247" w:type="pct"/>
            <w:vAlign w:val="center"/>
          </w:tcPr>
          <w:p w14:paraId="3D079F3F" w14:textId="77777777" w:rsidR="001D3C91" w:rsidRPr="0094329A" w:rsidRDefault="001D3C91" w:rsidP="0030423A">
            <w:pPr>
              <w:contextualSpacing/>
              <w:jc w:val="center"/>
            </w:pPr>
            <w:r w:rsidRPr="0094329A">
              <w:t>E</w:t>
            </w:r>
          </w:p>
        </w:tc>
        <w:tc>
          <w:tcPr>
            <w:tcW w:w="412" w:type="pct"/>
            <w:vAlign w:val="center"/>
          </w:tcPr>
          <w:p w14:paraId="687516A4" w14:textId="77777777" w:rsidR="001D3C91" w:rsidRPr="0094329A" w:rsidRDefault="001D3C91" w:rsidP="0030423A">
            <w:pPr>
              <w:contextualSpacing/>
              <w:jc w:val="center"/>
            </w:pPr>
            <w:r w:rsidRPr="0094329A">
              <w:t>5</w:t>
            </w:r>
          </w:p>
        </w:tc>
      </w:tr>
      <w:tr w:rsidR="001D3C91" w:rsidRPr="0094329A" w14:paraId="16101584" w14:textId="77777777" w:rsidTr="001D3C91">
        <w:trPr>
          <w:trHeight w:val="289"/>
          <w:jc w:val="center"/>
        </w:trPr>
        <w:tc>
          <w:tcPr>
            <w:tcW w:w="306" w:type="pct"/>
            <w:vAlign w:val="center"/>
          </w:tcPr>
          <w:p w14:paraId="675FDEE6" w14:textId="77777777" w:rsidR="001D3C91" w:rsidRPr="0094329A" w:rsidRDefault="001D3C91" w:rsidP="001D3C91">
            <w:pPr>
              <w:contextualSpacing/>
              <w:jc w:val="center"/>
            </w:pPr>
            <w:r w:rsidRPr="0094329A">
              <w:t>23.</w:t>
            </w:r>
          </w:p>
        </w:tc>
        <w:tc>
          <w:tcPr>
            <w:tcW w:w="3697" w:type="pct"/>
            <w:gridSpan w:val="2"/>
          </w:tcPr>
          <w:p w14:paraId="63F7185C" w14:textId="77777777" w:rsidR="001D3C91" w:rsidRPr="0094329A" w:rsidRDefault="001D3C91" w:rsidP="001D3C91">
            <w:pPr>
              <w:contextualSpacing/>
              <w:jc w:val="both"/>
            </w:pPr>
            <w:r w:rsidRPr="0094329A">
              <w:t>Explain maximum curvature method.</w:t>
            </w:r>
          </w:p>
        </w:tc>
        <w:tc>
          <w:tcPr>
            <w:tcW w:w="338" w:type="pct"/>
          </w:tcPr>
          <w:p w14:paraId="196E7676" w14:textId="77777777" w:rsidR="001D3C91" w:rsidRPr="0094329A" w:rsidRDefault="001D3C91" w:rsidP="0030423A">
            <w:pPr>
              <w:contextualSpacing/>
              <w:jc w:val="center"/>
            </w:pPr>
            <w:r w:rsidRPr="0094329A">
              <w:t>CO3</w:t>
            </w:r>
          </w:p>
        </w:tc>
        <w:tc>
          <w:tcPr>
            <w:tcW w:w="247" w:type="pct"/>
            <w:vAlign w:val="center"/>
          </w:tcPr>
          <w:p w14:paraId="3DC35C11" w14:textId="77777777" w:rsidR="001D3C91" w:rsidRPr="0094329A" w:rsidRDefault="001D3C91" w:rsidP="0030423A">
            <w:pPr>
              <w:contextualSpacing/>
              <w:jc w:val="center"/>
            </w:pPr>
            <w:r w:rsidRPr="0094329A">
              <w:t>E</w:t>
            </w:r>
          </w:p>
        </w:tc>
        <w:tc>
          <w:tcPr>
            <w:tcW w:w="412" w:type="pct"/>
            <w:vAlign w:val="center"/>
          </w:tcPr>
          <w:p w14:paraId="0AAFD1CB" w14:textId="77777777" w:rsidR="001D3C91" w:rsidRPr="0094329A" w:rsidRDefault="001D3C91" w:rsidP="0030423A">
            <w:pPr>
              <w:contextualSpacing/>
              <w:jc w:val="center"/>
            </w:pPr>
            <w:r w:rsidRPr="0094329A">
              <w:t>5</w:t>
            </w:r>
          </w:p>
        </w:tc>
      </w:tr>
      <w:tr w:rsidR="001D3C91" w:rsidRPr="0094329A" w14:paraId="2AA2B5CC" w14:textId="77777777" w:rsidTr="001D3C91">
        <w:trPr>
          <w:trHeight w:val="395"/>
          <w:jc w:val="center"/>
        </w:trPr>
        <w:tc>
          <w:tcPr>
            <w:tcW w:w="306" w:type="pct"/>
            <w:vAlign w:val="center"/>
          </w:tcPr>
          <w:p w14:paraId="02162859" w14:textId="77777777" w:rsidR="001D3C91" w:rsidRPr="0094329A" w:rsidRDefault="001D3C91" w:rsidP="001D3C91">
            <w:pPr>
              <w:contextualSpacing/>
              <w:jc w:val="center"/>
            </w:pPr>
            <w:r w:rsidRPr="0094329A">
              <w:t>24.</w:t>
            </w:r>
          </w:p>
        </w:tc>
        <w:tc>
          <w:tcPr>
            <w:tcW w:w="3697" w:type="pct"/>
            <w:gridSpan w:val="2"/>
          </w:tcPr>
          <w:p w14:paraId="27168512" w14:textId="77777777" w:rsidR="001D3C91" w:rsidRPr="0094329A" w:rsidRDefault="001D3C91" w:rsidP="001D3C91">
            <w:pPr>
              <w:jc w:val="both"/>
            </w:pPr>
            <w:r w:rsidRPr="0094329A">
              <w:t>Write the interpretation of the following bar chart</w:t>
            </w:r>
          </w:p>
          <w:p w14:paraId="25FBD9DC" w14:textId="77777777" w:rsidR="001D3C91" w:rsidRPr="0094329A" w:rsidRDefault="001D3C91" w:rsidP="001D3C91">
            <w:pPr>
              <w:contextualSpacing/>
              <w:jc w:val="both"/>
            </w:pPr>
            <w:r w:rsidRPr="0094329A">
              <w:rPr>
                <w:noProof/>
              </w:rPr>
              <w:drawing>
                <wp:inline distT="0" distB="0" distL="0" distR="0" wp14:anchorId="117A7765" wp14:editId="224326D3">
                  <wp:extent cx="1895475" cy="495300"/>
                  <wp:effectExtent l="0" t="0" r="9525" b="0"/>
                  <wp:docPr id="1831947141" name="Picture 1831947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95475" cy="495300"/>
                          </a:xfrm>
                          <a:prstGeom prst="rect">
                            <a:avLst/>
                          </a:prstGeom>
                          <a:noFill/>
                          <a:ln>
                            <a:noFill/>
                          </a:ln>
                        </pic:spPr>
                      </pic:pic>
                    </a:graphicData>
                  </a:graphic>
                </wp:inline>
              </w:drawing>
            </w:r>
          </w:p>
        </w:tc>
        <w:tc>
          <w:tcPr>
            <w:tcW w:w="338" w:type="pct"/>
          </w:tcPr>
          <w:p w14:paraId="49E1A0FE" w14:textId="77777777" w:rsidR="001D3C91" w:rsidRPr="0094329A" w:rsidRDefault="001D3C91" w:rsidP="0030423A">
            <w:pPr>
              <w:contextualSpacing/>
              <w:jc w:val="center"/>
            </w:pPr>
            <w:r w:rsidRPr="0094329A">
              <w:t>CO4</w:t>
            </w:r>
          </w:p>
        </w:tc>
        <w:tc>
          <w:tcPr>
            <w:tcW w:w="247" w:type="pct"/>
          </w:tcPr>
          <w:p w14:paraId="6FEA0278" w14:textId="77777777" w:rsidR="001D3C91" w:rsidRPr="0094329A" w:rsidRDefault="001D3C91" w:rsidP="001D3C91">
            <w:pPr>
              <w:contextualSpacing/>
              <w:jc w:val="center"/>
            </w:pPr>
            <w:r w:rsidRPr="0094329A">
              <w:t>An</w:t>
            </w:r>
          </w:p>
        </w:tc>
        <w:tc>
          <w:tcPr>
            <w:tcW w:w="412" w:type="pct"/>
          </w:tcPr>
          <w:p w14:paraId="7F6D9965" w14:textId="77777777" w:rsidR="001D3C91" w:rsidRPr="0094329A" w:rsidRDefault="001D3C91" w:rsidP="001D3C91">
            <w:pPr>
              <w:contextualSpacing/>
              <w:jc w:val="center"/>
            </w:pPr>
            <w:r w:rsidRPr="0094329A">
              <w:t>5</w:t>
            </w:r>
          </w:p>
        </w:tc>
      </w:tr>
      <w:tr w:rsidR="001D3C91" w:rsidRPr="0094329A" w14:paraId="0B252712" w14:textId="77777777" w:rsidTr="001D3C91">
        <w:trPr>
          <w:trHeight w:val="395"/>
          <w:jc w:val="center"/>
        </w:trPr>
        <w:tc>
          <w:tcPr>
            <w:tcW w:w="306" w:type="pct"/>
            <w:vAlign w:val="center"/>
          </w:tcPr>
          <w:p w14:paraId="3F25218F" w14:textId="77777777" w:rsidR="001D3C91" w:rsidRPr="0094329A" w:rsidRDefault="001D3C91" w:rsidP="001D3C91">
            <w:pPr>
              <w:contextualSpacing/>
              <w:jc w:val="center"/>
            </w:pPr>
            <w:r w:rsidRPr="0094329A">
              <w:t>25.</w:t>
            </w:r>
          </w:p>
        </w:tc>
        <w:tc>
          <w:tcPr>
            <w:tcW w:w="3697" w:type="pct"/>
            <w:gridSpan w:val="2"/>
          </w:tcPr>
          <w:p w14:paraId="0E854B9C" w14:textId="77777777" w:rsidR="001D3C91" w:rsidRPr="0094329A" w:rsidRDefault="001D3C91" w:rsidP="001D3C91">
            <w:r w:rsidRPr="0094329A">
              <w:t>Interpret the following</w:t>
            </w:r>
          </w:p>
          <w:p w14:paraId="2AB25F4A" w14:textId="77777777" w:rsidR="001D3C91" w:rsidRPr="0094329A" w:rsidRDefault="001D3C91" w:rsidP="001D3C91">
            <w:r w:rsidRPr="0094329A">
              <w:t xml:space="preserve">yield groups </w:t>
            </w:r>
          </w:p>
          <w:p w14:paraId="17FE5587" w14:textId="77777777" w:rsidR="001D3C91" w:rsidRPr="0094329A" w:rsidRDefault="001D3C91" w:rsidP="001D3C91">
            <w:r w:rsidRPr="0094329A">
              <w:t xml:space="preserve">T3   7.01      a </w:t>
            </w:r>
          </w:p>
          <w:p w14:paraId="1323E600" w14:textId="77777777" w:rsidR="001D3C91" w:rsidRPr="0094329A" w:rsidRDefault="001D3C91" w:rsidP="001D3C91">
            <w:r w:rsidRPr="0094329A">
              <w:t xml:space="preserve">T1   5.75      b </w:t>
            </w:r>
          </w:p>
          <w:p w14:paraId="633B4C30" w14:textId="77777777" w:rsidR="001D3C91" w:rsidRPr="0094329A" w:rsidRDefault="001D3C91" w:rsidP="0030423A">
            <w:pPr>
              <w:contextualSpacing/>
              <w:jc w:val="both"/>
            </w:pPr>
            <w:r w:rsidRPr="0094329A">
              <w:t>T2   4.84      b</w:t>
            </w:r>
          </w:p>
        </w:tc>
        <w:tc>
          <w:tcPr>
            <w:tcW w:w="338" w:type="pct"/>
          </w:tcPr>
          <w:p w14:paraId="74E6C47F" w14:textId="77777777" w:rsidR="001D3C91" w:rsidRPr="0094329A" w:rsidRDefault="001D3C91" w:rsidP="0030423A">
            <w:pPr>
              <w:contextualSpacing/>
              <w:jc w:val="center"/>
            </w:pPr>
            <w:r w:rsidRPr="0094329A">
              <w:t>CO4</w:t>
            </w:r>
          </w:p>
        </w:tc>
        <w:tc>
          <w:tcPr>
            <w:tcW w:w="247" w:type="pct"/>
          </w:tcPr>
          <w:p w14:paraId="540D2E07" w14:textId="77777777" w:rsidR="001D3C91" w:rsidRPr="0094329A" w:rsidRDefault="001D3C91" w:rsidP="001D3C91">
            <w:pPr>
              <w:contextualSpacing/>
              <w:jc w:val="center"/>
            </w:pPr>
            <w:r w:rsidRPr="0094329A">
              <w:t>An</w:t>
            </w:r>
          </w:p>
        </w:tc>
        <w:tc>
          <w:tcPr>
            <w:tcW w:w="412" w:type="pct"/>
          </w:tcPr>
          <w:p w14:paraId="18AB9FFB" w14:textId="77777777" w:rsidR="001D3C91" w:rsidRPr="0094329A" w:rsidRDefault="001D3C91" w:rsidP="001D3C91">
            <w:pPr>
              <w:contextualSpacing/>
              <w:jc w:val="center"/>
            </w:pPr>
            <w:r w:rsidRPr="0094329A">
              <w:t>5</w:t>
            </w:r>
          </w:p>
        </w:tc>
      </w:tr>
      <w:tr w:rsidR="001D3C91" w:rsidRPr="0094329A" w14:paraId="397FF597" w14:textId="77777777" w:rsidTr="001D3C91">
        <w:trPr>
          <w:trHeight w:val="71"/>
          <w:jc w:val="center"/>
        </w:trPr>
        <w:tc>
          <w:tcPr>
            <w:tcW w:w="306" w:type="pct"/>
            <w:vAlign w:val="center"/>
          </w:tcPr>
          <w:p w14:paraId="2B588A93" w14:textId="77777777" w:rsidR="001D3C91" w:rsidRPr="0094329A" w:rsidRDefault="001D3C91" w:rsidP="001D3C91">
            <w:pPr>
              <w:contextualSpacing/>
              <w:jc w:val="center"/>
            </w:pPr>
            <w:r w:rsidRPr="0094329A">
              <w:t>26.</w:t>
            </w:r>
          </w:p>
        </w:tc>
        <w:tc>
          <w:tcPr>
            <w:tcW w:w="3697" w:type="pct"/>
            <w:gridSpan w:val="2"/>
          </w:tcPr>
          <w:p w14:paraId="7EC8E33E" w14:textId="77777777" w:rsidR="001D3C91" w:rsidRPr="0094329A" w:rsidRDefault="001D3C91" w:rsidP="0030423A">
            <w:pPr>
              <w:contextualSpacing/>
              <w:jc w:val="both"/>
            </w:pPr>
            <w:r w:rsidRPr="0094329A">
              <w:t>Describe extraneous factors.</w:t>
            </w:r>
          </w:p>
        </w:tc>
        <w:tc>
          <w:tcPr>
            <w:tcW w:w="338" w:type="pct"/>
          </w:tcPr>
          <w:p w14:paraId="7BC2CA6A" w14:textId="77777777" w:rsidR="001D3C91" w:rsidRPr="0094329A" w:rsidRDefault="001D3C91" w:rsidP="0030423A">
            <w:pPr>
              <w:contextualSpacing/>
              <w:jc w:val="center"/>
            </w:pPr>
            <w:r w:rsidRPr="0094329A">
              <w:t>CO1</w:t>
            </w:r>
          </w:p>
        </w:tc>
        <w:tc>
          <w:tcPr>
            <w:tcW w:w="247" w:type="pct"/>
            <w:vAlign w:val="center"/>
          </w:tcPr>
          <w:p w14:paraId="7ADC3F50" w14:textId="77777777" w:rsidR="001D3C91" w:rsidRPr="0094329A" w:rsidRDefault="001D3C91" w:rsidP="0030423A">
            <w:pPr>
              <w:contextualSpacing/>
              <w:jc w:val="center"/>
            </w:pPr>
            <w:r w:rsidRPr="0094329A">
              <w:t>U</w:t>
            </w:r>
          </w:p>
        </w:tc>
        <w:tc>
          <w:tcPr>
            <w:tcW w:w="412" w:type="pct"/>
            <w:vAlign w:val="center"/>
          </w:tcPr>
          <w:p w14:paraId="6E75D52C" w14:textId="77777777" w:rsidR="001D3C91" w:rsidRPr="0094329A" w:rsidRDefault="001D3C91" w:rsidP="0030423A">
            <w:pPr>
              <w:contextualSpacing/>
              <w:jc w:val="center"/>
            </w:pPr>
            <w:r w:rsidRPr="0094329A">
              <w:t>5</w:t>
            </w:r>
          </w:p>
        </w:tc>
      </w:tr>
      <w:tr w:rsidR="001D3C91" w:rsidRPr="0094329A" w14:paraId="34D439D5" w14:textId="77777777" w:rsidTr="001D3C91">
        <w:trPr>
          <w:trHeight w:val="71"/>
          <w:jc w:val="center"/>
        </w:trPr>
        <w:tc>
          <w:tcPr>
            <w:tcW w:w="306" w:type="pct"/>
            <w:vAlign w:val="center"/>
          </w:tcPr>
          <w:p w14:paraId="7CFD7E63" w14:textId="77777777" w:rsidR="001D3C91" w:rsidRPr="0094329A" w:rsidRDefault="001D3C91" w:rsidP="001D3C91">
            <w:pPr>
              <w:contextualSpacing/>
              <w:jc w:val="center"/>
            </w:pPr>
            <w:r w:rsidRPr="0094329A">
              <w:t>27.</w:t>
            </w:r>
          </w:p>
        </w:tc>
        <w:tc>
          <w:tcPr>
            <w:tcW w:w="3697" w:type="pct"/>
            <w:gridSpan w:val="2"/>
          </w:tcPr>
          <w:p w14:paraId="23E6A8AF" w14:textId="77777777" w:rsidR="001D3C91" w:rsidRPr="0094329A" w:rsidRDefault="001D3C91" w:rsidP="001D3C91">
            <w:pPr>
              <w:contextualSpacing/>
              <w:jc w:val="both"/>
            </w:pPr>
            <w:r w:rsidRPr="0094329A">
              <w:rPr>
                <w:color w:val="000000"/>
              </w:rPr>
              <w:t>Explain the detailed layout and analysis of asymmetrical 3x2 factorial design.</w:t>
            </w:r>
          </w:p>
        </w:tc>
        <w:tc>
          <w:tcPr>
            <w:tcW w:w="338" w:type="pct"/>
          </w:tcPr>
          <w:p w14:paraId="62E1F9D8" w14:textId="77777777" w:rsidR="001D3C91" w:rsidRPr="0094329A" w:rsidRDefault="001D3C91" w:rsidP="0030423A">
            <w:pPr>
              <w:contextualSpacing/>
              <w:jc w:val="center"/>
            </w:pPr>
            <w:r w:rsidRPr="0094329A">
              <w:t>CO5</w:t>
            </w:r>
          </w:p>
        </w:tc>
        <w:tc>
          <w:tcPr>
            <w:tcW w:w="247" w:type="pct"/>
            <w:vAlign w:val="center"/>
          </w:tcPr>
          <w:p w14:paraId="123ABD1F" w14:textId="77777777" w:rsidR="001D3C91" w:rsidRPr="0094329A" w:rsidRDefault="001D3C91" w:rsidP="0030423A">
            <w:pPr>
              <w:contextualSpacing/>
              <w:jc w:val="center"/>
            </w:pPr>
            <w:r w:rsidRPr="0094329A">
              <w:t>An</w:t>
            </w:r>
          </w:p>
        </w:tc>
        <w:tc>
          <w:tcPr>
            <w:tcW w:w="412" w:type="pct"/>
            <w:vAlign w:val="center"/>
          </w:tcPr>
          <w:p w14:paraId="72760615" w14:textId="77777777" w:rsidR="001D3C91" w:rsidRPr="0094329A" w:rsidRDefault="001D3C91" w:rsidP="0030423A">
            <w:pPr>
              <w:contextualSpacing/>
              <w:jc w:val="center"/>
            </w:pPr>
            <w:r w:rsidRPr="0094329A">
              <w:t>5</w:t>
            </w:r>
          </w:p>
        </w:tc>
      </w:tr>
      <w:tr w:rsidR="001D3C91" w:rsidRPr="0094329A" w14:paraId="4D34D273" w14:textId="77777777" w:rsidTr="001D3C91">
        <w:trPr>
          <w:trHeight w:val="395"/>
          <w:jc w:val="center"/>
        </w:trPr>
        <w:tc>
          <w:tcPr>
            <w:tcW w:w="306" w:type="pct"/>
            <w:vAlign w:val="center"/>
          </w:tcPr>
          <w:p w14:paraId="4CBB70ED" w14:textId="77777777" w:rsidR="001D3C91" w:rsidRPr="0094329A" w:rsidRDefault="001D3C91" w:rsidP="001D3C91">
            <w:pPr>
              <w:contextualSpacing/>
              <w:jc w:val="center"/>
            </w:pPr>
            <w:r w:rsidRPr="0094329A">
              <w:lastRenderedPageBreak/>
              <w:t>28.</w:t>
            </w:r>
          </w:p>
        </w:tc>
        <w:tc>
          <w:tcPr>
            <w:tcW w:w="3697" w:type="pct"/>
            <w:gridSpan w:val="2"/>
          </w:tcPr>
          <w:p w14:paraId="4DE8180D" w14:textId="77777777" w:rsidR="001D3C91" w:rsidRPr="0094329A" w:rsidRDefault="001D3C91" w:rsidP="0030423A">
            <w:pPr>
              <w:contextualSpacing/>
              <w:jc w:val="both"/>
            </w:pPr>
            <w:r w:rsidRPr="0094329A">
              <w:t>Furnish the ANOVA table of 3</w:t>
            </w:r>
            <w:r w:rsidRPr="0094329A">
              <w:rPr>
                <w:vertAlign w:val="superscript"/>
              </w:rPr>
              <w:t>2</w:t>
            </w:r>
            <w:r w:rsidRPr="0094329A">
              <w:t xml:space="preserve"> factorial experiment and how will you conduct analysis?</w:t>
            </w:r>
          </w:p>
        </w:tc>
        <w:tc>
          <w:tcPr>
            <w:tcW w:w="338" w:type="pct"/>
          </w:tcPr>
          <w:p w14:paraId="5BEF9066" w14:textId="77777777" w:rsidR="001D3C91" w:rsidRPr="0094329A" w:rsidRDefault="001D3C91" w:rsidP="0030423A">
            <w:pPr>
              <w:contextualSpacing/>
              <w:jc w:val="center"/>
            </w:pPr>
            <w:r w:rsidRPr="0094329A">
              <w:t>CO3</w:t>
            </w:r>
          </w:p>
        </w:tc>
        <w:tc>
          <w:tcPr>
            <w:tcW w:w="247" w:type="pct"/>
            <w:vAlign w:val="center"/>
          </w:tcPr>
          <w:p w14:paraId="1083858E" w14:textId="77777777" w:rsidR="001D3C91" w:rsidRPr="0094329A" w:rsidRDefault="001D3C91" w:rsidP="0030423A">
            <w:pPr>
              <w:contextualSpacing/>
              <w:jc w:val="center"/>
            </w:pPr>
            <w:r w:rsidRPr="0094329A">
              <w:t>An</w:t>
            </w:r>
          </w:p>
        </w:tc>
        <w:tc>
          <w:tcPr>
            <w:tcW w:w="412" w:type="pct"/>
            <w:vAlign w:val="center"/>
          </w:tcPr>
          <w:p w14:paraId="20A74CAA" w14:textId="77777777" w:rsidR="001D3C91" w:rsidRPr="0094329A" w:rsidRDefault="001D3C91" w:rsidP="0030423A">
            <w:pPr>
              <w:contextualSpacing/>
              <w:jc w:val="center"/>
            </w:pPr>
            <w:r w:rsidRPr="0094329A">
              <w:t>5</w:t>
            </w:r>
          </w:p>
        </w:tc>
      </w:tr>
      <w:tr w:rsidR="001D3C91" w:rsidRPr="0094329A" w14:paraId="189FC22E" w14:textId="77777777" w:rsidTr="001D3C91">
        <w:trPr>
          <w:trHeight w:val="71"/>
          <w:jc w:val="center"/>
        </w:trPr>
        <w:tc>
          <w:tcPr>
            <w:tcW w:w="306" w:type="pct"/>
            <w:vAlign w:val="center"/>
          </w:tcPr>
          <w:p w14:paraId="7E7A648F" w14:textId="77777777" w:rsidR="001D3C91" w:rsidRPr="0094329A" w:rsidRDefault="001D3C91" w:rsidP="001D3C91">
            <w:pPr>
              <w:contextualSpacing/>
              <w:jc w:val="center"/>
            </w:pPr>
            <w:r w:rsidRPr="0094329A">
              <w:t>29.</w:t>
            </w:r>
          </w:p>
        </w:tc>
        <w:tc>
          <w:tcPr>
            <w:tcW w:w="3697" w:type="pct"/>
            <w:gridSpan w:val="2"/>
          </w:tcPr>
          <w:p w14:paraId="3870B989" w14:textId="77777777" w:rsidR="001D3C91" w:rsidRPr="0094329A" w:rsidRDefault="001D3C91" w:rsidP="0030423A">
            <w:pPr>
              <w:contextualSpacing/>
              <w:jc w:val="both"/>
            </w:pPr>
            <w:r w:rsidRPr="0094329A">
              <w:t>When will you conduct analysis of covariance?</w:t>
            </w:r>
          </w:p>
        </w:tc>
        <w:tc>
          <w:tcPr>
            <w:tcW w:w="338" w:type="pct"/>
          </w:tcPr>
          <w:p w14:paraId="578A92B6" w14:textId="77777777" w:rsidR="001D3C91" w:rsidRPr="0094329A" w:rsidRDefault="001D3C91" w:rsidP="0030423A">
            <w:pPr>
              <w:contextualSpacing/>
              <w:jc w:val="center"/>
            </w:pPr>
            <w:r w:rsidRPr="0094329A">
              <w:t>CO3</w:t>
            </w:r>
          </w:p>
        </w:tc>
        <w:tc>
          <w:tcPr>
            <w:tcW w:w="247" w:type="pct"/>
            <w:vAlign w:val="center"/>
          </w:tcPr>
          <w:p w14:paraId="7A2B3711" w14:textId="77777777" w:rsidR="001D3C91" w:rsidRPr="0094329A" w:rsidRDefault="001D3C91" w:rsidP="0030423A">
            <w:pPr>
              <w:contextualSpacing/>
              <w:jc w:val="center"/>
            </w:pPr>
            <w:r w:rsidRPr="0094329A">
              <w:t>An</w:t>
            </w:r>
          </w:p>
        </w:tc>
        <w:tc>
          <w:tcPr>
            <w:tcW w:w="412" w:type="pct"/>
            <w:vAlign w:val="center"/>
          </w:tcPr>
          <w:p w14:paraId="66EC770B" w14:textId="77777777" w:rsidR="001D3C91" w:rsidRPr="0094329A" w:rsidRDefault="001D3C91" w:rsidP="0030423A">
            <w:pPr>
              <w:contextualSpacing/>
              <w:jc w:val="center"/>
            </w:pPr>
            <w:r w:rsidRPr="0094329A">
              <w:t>5</w:t>
            </w:r>
          </w:p>
        </w:tc>
      </w:tr>
      <w:tr w:rsidR="001D3C91" w:rsidRPr="0094329A" w14:paraId="1259B649" w14:textId="77777777" w:rsidTr="001D3C91">
        <w:trPr>
          <w:trHeight w:val="71"/>
          <w:jc w:val="center"/>
        </w:trPr>
        <w:tc>
          <w:tcPr>
            <w:tcW w:w="306" w:type="pct"/>
            <w:vAlign w:val="center"/>
          </w:tcPr>
          <w:p w14:paraId="43E928BD" w14:textId="77777777" w:rsidR="001D3C91" w:rsidRPr="0094329A" w:rsidRDefault="001D3C91" w:rsidP="001D3C91">
            <w:pPr>
              <w:contextualSpacing/>
              <w:jc w:val="center"/>
            </w:pPr>
            <w:r w:rsidRPr="0094329A">
              <w:t>30.</w:t>
            </w:r>
          </w:p>
        </w:tc>
        <w:tc>
          <w:tcPr>
            <w:tcW w:w="3697" w:type="pct"/>
            <w:gridSpan w:val="2"/>
          </w:tcPr>
          <w:p w14:paraId="62CCC62E" w14:textId="77777777" w:rsidR="001D3C91" w:rsidRPr="0094329A" w:rsidRDefault="001D3C91" w:rsidP="0030423A">
            <w:pPr>
              <w:contextualSpacing/>
              <w:jc w:val="both"/>
            </w:pPr>
            <w:r w:rsidRPr="0094329A">
              <w:t xml:space="preserve">When </w:t>
            </w:r>
            <w:r>
              <w:t xml:space="preserve">will </w:t>
            </w:r>
            <w:r w:rsidRPr="0094329A">
              <w:t>you choose split plot design? Explain.</w:t>
            </w:r>
          </w:p>
        </w:tc>
        <w:tc>
          <w:tcPr>
            <w:tcW w:w="338" w:type="pct"/>
          </w:tcPr>
          <w:p w14:paraId="64DBC5A6" w14:textId="77777777" w:rsidR="001D3C91" w:rsidRPr="0094329A" w:rsidRDefault="001D3C91" w:rsidP="0030423A">
            <w:pPr>
              <w:contextualSpacing/>
              <w:jc w:val="center"/>
            </w:pPr>
            <w:r w:rsidRPr="0094329A">
              <w:t>CO5</w:t>
            </w:r>
          </w:p>
        </w:tc>
        <w:tc>
          <w:tcPr>
            <w:tcW w:w="247" w:type="pct"/>
            <w:vAlign w:val="center"/>
          </w:tcPr>
          <w:p w14:paraId="5E3A6392" w14:textId="77777777" w:rsidR="001D3C91" w:rsidRPr="0094329A" w:rsidRDefault="001D3C91" w:rsidP="0030423A">
            <w:pPr>
              <w:contextualSpacing/>
              <w:jc w:val="center"/>
            </w:pPr>
            <w:r w:rsidRPr="0094329A">
              <w:t>An</w:t>
            </w:r>
          </w:p>
        </w:tc>
        <w:tc>
          <w:tcPr>
            <w:tcW w:w="412" w:type="pct"/>
            <w:vAlign w:val="center"/>
          </w:tcPr>
          <w:p w14:paraId="010AB1F5" w14:textId="77777777" w:rsidR="001D3C91" w:rsidRPr="0094329A" w:rsidRDefault="001D3C91" w:rsidP="0030423A">
            <w:pPr>
              <w:contextualSpacing/>
              <w:jc w:val="center"/>
            </w:pPr>
            <w:r w:rsidRPr="0094329A">
              <w:t>5</w:t>
            </w:r>
          </w:p>
        </w:tc>
      </w:tr>
      <w:tr w:rsidR="001D3C91" w:rsidRPr="0094329A" w14:paraId="4392CEFB" w14:textId="77777777" w:rsidTr="001D3C91">
        <w:trPr>
          <w:trHeight w:val="116"/>
          <w:jc w:val="center"/>
        </w:trPr>
        <w:tc>
          <w:tcPr>
            <w:tcW w:w="306" w:type="pct"/>
            <w:vAlign w:val="center"/>
          </w:tcPr>
          <w:p w14:paraId="16B2BD6E" w14:textId="77777777" w:rsidR="001D3C91" w:rsidRPr="0094329A" w:rsidRDefault="001D3C91" w:rsidP="001D3C91">
            <w:pPr>
              <w:contextualSpacing/>
              <w:jc w:val="center"/>
            </w:pPr>
            <w:r w:rsidRPr="0094329A">
              <w:t>31.</w:t>
            </w:r>
          </w:p>
        </w:tc>
        <w:tc>
          <w:tcPr>
            <w:tcW w:w="3697" w:type="pct"/>
            <w:gridSpan w:val="2"/>
          </w:tcPr>
          <w:p w14:paraId="6219D8B2" w14:textId="77777777" w:rsidR="001D3C91" w:rsidRPr="0094329A" w:rsidRDefault="001D3C91" w:rsidP="0030423A">
            <w:pPr>
              <w:contextualSpacing/>
              <w:jc w:val="both"/>
            </w:pPr>
            <w:r w:rsidRPr="0094329A">
              <w:t>Write the applications of strip plot design and give its merits and demerits.</w:t>
            </w:r>
          </w:p>
        </w:tc>
        <w:tc>
          <w:tcPr>
            <w:tcW w:w="338" w:type="pct"/>
          </w:tcPr>
          <w:p w14:paraId="149B21E9" w14:textId="77777777" w:rsidR="001D3C91" w:rsidRPr="0094329A" w:rsidRDefault="001D3C91" w:rsidP="0030423A">
            <w:pPr>
              <w:contextualSpacing/>
              <w:jc w:val="center"/>
            </w:pPr>
            <w:r w:rsidRPr="0094329A">
              <w:t>CO5</w:t>
            </w:r>
          </w:p>
        </w:tc>
        <w:tc>
          <w:tcPr>
            <w:tcW w:w="247" w:type="pct"/>
            <w:vAlign w:val="center"/>
          </w:tcPr>
          <w:p w14:paraId="1E709F65" w14:textId="77777777" w:rsidR="001D3C91" w:rsidRPr="0094329A" w:rsidRDefault="001D3C91" w:rsidP="0030423A">
            <w:pPr>
              <w:contextualSpacing/>
              <w:jc w:val="center"/>
            </w:pPr>
            <w:r w:rsidRPr="0094329A">
              <w:t>A</w:t>
            </w:r>
          </w:p>
        </w:tc>
        <w:tc>
          <w:tcPr>
            <w:tcW w:w="412" w:type="pct"/>
            <w:vAlign w:val="center"/>
          </w:tcPr>
          <w:p w14:paraId="619F9E8F" w14:textId="77777777" w:rsidR="001D3C91" w:rsidRPr="0094329A" w:rsidRDefault="001D3C91" w:rsidP="0030423A">
            <w:pPr>
              <w:contextualSpacing/>
              <w:jc w:val="center"/>
            </w:pPr>
            <w:r w:rsidRPr="0094329A">
              <w:t>5</w:t>
            </w:r>
          </w:p>
        </w:tc>
      </w:tr>
      <w:tr w:rsidR="001D3C91" w:rsidRPr="0094329A" w14:paraId="3134A566" w14:textId="77777777" w:rsidTr="001D3C91">
        <w:trPr>
          <w:trHeight w:val="71"/>
          <w:jc w:val="center"/>
        </w:trPr>
        <w:tc>
          <w:tcPr>
            <w:tcW w:w="306" w:type="pct"/>
            <w:vAlign w:val="center"/>
          </w:tcPr>
          <w:p w14:paraId="721B56C3" w14:textId="77777777" w:rsidR="001D3C91" w:rsidRPr="0094329A" w:rsidRDefault="001D3C91" w:rsidP="001D3C91">
            <w:pPr>
              <w:contextualSpacing/>
              <w:jc w:val="center"/>
            </w:pPr>
            <w:r w:rsidRPr="0094329A">
              <w:t>32.</w:t>
            </w:r>
          </w:p>
        </w:tc>
        <w:tc>
          <w:tcPr>
            <w:tcW w:w="3697" w:type="pct"/>
            <w:gridSpan w:val="2"/>
          </w:tcPr>
          <w:p w14:paraId="1DDC600B" w14:textId="77777777" w:rsidR="001D3C91" w:rsidRPr="0094329A" w:rsidRDefault="001D3C91" w:rsidP="001D3C91">
            <w:pPr>
              <w:contextualSpacing/>
              <w:jc w:val="both"/>
            </w:pPr>
            <w:r w:rsidRPr="0094329A">
              <w:t>Explain resolvable designs.</w:t>
            </w:r>
          </w:p>
        </w:tc>
        <w:tc>
          <w:tcPr>
            <w:tcW w:w="338" w:type="pct"/>
          </w:tcPr>
          <w:p w14:paraId="2A5D3A5F" w14:textId="77777777" w:rsidR="001D3C91" w:rsidRPr="0094329A" w:rsidRDefault="001D3C91" w:rsidP="0030423A">
            <w:pPr>
              <w:contextualSpacing/>
              <w:jc w:val="center"/>
            </w:pPr>
            <w:r w:rsidRPr="0094329A">
              <w:t>CO6</w:t>
            </w:r>
          </w:p>
        </w:tc>
        <w:tc>
          <w:tcPr>
            <w:tcW w:w="247" w:type="pct"/>
            <w:vAlign w:val="center"/>
          </w:tcPr>
          <w:p w14:paraId="55952713" w14:textId="77777777" w:rsidR="001D3C91" w:rsidRPr="0094329A" w:rsidRDefault="001D3C91" w:rsidP="0030423A">
            <w:pPr>
              <w:contextualSpacing/>
              <w:jc w:val="center"/>
            </w:pPr>
            <w:r w:rsidRPr="0094329A">
              <w:t>U</w:t>
            </w:r>
          </w:p>
        </w:tc>
        <w:tc>
          <w:tcPr>
            <w:tcW w:w="412" w:type="pct"/>
            <w:vAlign w:val="center"/>
          </w:tcPr>
          <w:p w14:paraId="5608F891" w14:textId="77777777" w:rsidR="001D3C91" w:rsidRPr="0094329A" w:rsidRDefault="001D3C91" w:rsidP="0030423A">
            <w:pPr>
              <w:contextualSpacing/>
              <w:jc w:val="center"/>
            </w:pPr>
            <w:r w:rsidRPr="0094329A">
              <w:t>5</w:t>
            </w:r>
          </w:p>
        </w:tc>
      </w:tr>
      <w:tr w:rsidR="001D3C91" w:rsidRPr="0094329A" w14:paraId="1A75F6EB" w14:textId="77777777" w:rsidTr="001D3C91">
        <w:trPr>
          <w:trHeight w:val="549"/>
          <w:jc w:val="center"/>
        </w:trPr>
        <w:tc>
          <w:tcPr>
            <w:tcW w:w="5000" w:type="pct"/>
            <w:gridSpan w:val="6"/>
          </w:tcPr>
          <w:p w14:paraId="4BBA01E9" w14:textId="77777777" w:rsidR="001D3C91" w:rsidRPr="0094329A" w:rsidRDefault="001D3C91" w:rsidP="0030423A">
            <w:pPr>
              <w:contextualSpacing/>
              <w:jc w:val="center"/>
              <w:rPr>
                <w:b/>
                <w:u w:val="single"/>
              </w:rPr>
            </w:pPr>
            <w:r w:rsidRPr="0094329A">
              <w:rPr>
                <w:b/>
                <w:u w:val="single"/>
              </w:rPr>
              <w:t>PART – C (2 X 15 = 30 MARKS)</w:t>
            </w:r>
          </w:p>
          <w:p w14:paraId="39E828E7" w14:textId="77777777" w:rsidR="001D3C91" w:rsidRPr="0094329A" w:rsidRDefault="001D3C91" w:rsidP="0030423A">
            <w:pPr>
              <w:contextualSpacing/>
              <w:jc w:val="center"/>
              <w:rPr>
                <w:b/>
              </w:rPr>
            </w:pPr>
            <w:r w:rsidRPr="0094329A">
              <w:rPr>
                <w:b/>
              </w:rPr>
              <w:t>(Answer any 2 from the following)</w:t>
            </w:r>
          </w:p>
        </w:tc>
      </w:tr>
      <w:tr w:rsidR="001D3C91" w:rsidRPr="0094329A" w14:paraId="68F30F14" w14:textId="77777777" w:rsidTr="001D3C91">
        <w:trPr>
          <w:trHeight w:val="395"/>
          <w:jc w:val="center"/>
        </w:trPr>
        <w:tc>
          <w:tcPr>
            <w:tcW w:w="306" w:type="pct"/>
            <w:vAlign w:val="center"/>
          </w:tcPr>
          <w:p w14:paraId="3A8E5669" w14:textId="77777777" w:rsidR="001D3C91" w:rsidRPr="0094329A" w:rsidRDefault="001D3C91" w:rsidP="001D3C91">
            <w:pPr>
              <w:contextualSpacing/>
              <w:jc w:val="center"/>
            </w:pPr>
            <w:r w:rsidRPr="0094329A">
              <w:t>33.</w:t>
            </w:r>
          </w:p>
        </w:tc>
        <w:tc>
          <w:tcPr>
            <w:tcW w:w="219" w:type="pct"/>
            <w:vAlign w:val="center"/>
          </w:tcPr>
          <w:p w14:paraId="0195C71A" w14:textId="77777777" w:rsidR="001D3C91" w:rsidRPr="0094329A" w:rsidRDefault="001D3C91" w:rsidP="0030423A">
            <w:pPr>
              <w:contextualSpacing/>
            </w:pPr>
            <w:r w:rsidRPr="0094329A">
              <w:t>a.</w:t>
            </w:r>
          </w:p>
        </w:tc>
        <w:tc>
          <w:tcPr>
            <w:tcW w:w="3479" w:type="pct"/>
            <w:vAlign w:val="bottom"/>
          </w:tcPr>
          <w:p w14:paraId="6A03D276" w14:textId="77777777" w:rsidR="001D3C91" w:rsidRPr="0094329A" w:rsidRDefault="001D3C91" w:rsidP="001D3C91">
            <w:pPr>
              <w:jc w:val="both"/>
            </w:pPr>
            <w:r w:rsidRPr="0094329A">
              <w:t>The following table gives the yields (in kg) of four plots each of three varieties of wheat. Find out if the varieties are significantly different among themselves.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83"/>
              <w:gridCol w:w="456"/>
              <w:gridCol w:w="456"/>
              <w:gridCol w:w="456"/>
              <w:gridCol w:w="456"/>
            </w:tblGrid>
            <w:tr w:rsidR="001D3C91" w:rsidRPr="0094329A" w14:paraId="5F17DC2D" w14:textId="77777777" w:rsidTr="001D3C91">
              <w:trPr>
                <w:jc w:val="center"/>
              </w:trPr>
              <w:tc>
                <w:tcPr>
                  <w:tcW w:w="0" w:type="auto"/>
                  <w:vAlign w:val="center"/>
                </w:tcPr>
                <w:p w14:paraId="2FADE48B" w14:textId="77777777" w:rsidR="001D3C91" w:rsidRPr="0094329A" w:rsidRDefault="001D3C91" w:rsidP="001D3C91">
                  <w:pPr>
                    <w:jc w:val="center"/>
                  </w:pPr>
                  <w:r w:rsidRPr="0094329A">
                    <w:t>Varieties</w:t>
                  </w:r>
                </w:p>
              </w:tc>
              <w:tc>
                <w:tcPr>
                  <w:tcW w:w="0" w:type="auto"/>
                  <w:gridSpan w:val="4"/>
                  <w:vAlign w:val="center"/>
                </w:tcPr>
                <w:p w14:paraId="3D25681C" w14:textId="77777777" w:rsidR="001D3C91" w:rsidRPr="0094329A" w:rsidRDefault="001D3C91" w:rsidP="001D3C91">
                  <w:pPr>
                    <w:jc w:val="center"/>
                  </w:pPr>
                  <w:r w:rsidRPr="0094329A">
                    <w:t>Plots yield</w:t>
                  </w:r>
                </w:p>
              </w:tc>
            </w:tr>
            <w:tr w:rsidR="001D3C91" w:rsidRPr="0094329A" w14:paraId="42CDFD73" w14:textId="77777777" w:rsidTr="001D3C91">
              <w:trPr>
                <w:jc w:val="center"/>
              </w:trPr>
              <w:tc>
                <w:tcPr>
                  <w:tcW w:w="0" w:type="auto"/>
                  <w:vAlign w:val="center"/>
                </w:tcPr>
                <w:p w14:paraId="31669AAB" w14:textId="77777777" w:rsidR="001D3C91" w:rsidRPr="0094329A" w:rsidRDefault="001D3C91" w:rsidP="001D3C91">
                  <w:pPr>
                    <w:jc w:val="center"/>
                  </w:pPr>
                  <w:r w:rsidRPr="0094329A">
                    <w:t>1</w:t>
                  </w:r>
                </w:p>
              </w:tc>
              <w:tc>
                <w:tcPr>
                  <w:tcW w:w="0" w:type="auto"/>
                  <w:vAlign w:val="center"/>
                </w:tcPr>
                <w:p w14:paraId="48485050" w14:textId="77777777" w:rsidR="001D3C91" w:rsidRPr="0094329A" w:rsidRDefault="001D3C91" w:rsidP="001D3C91">
                  <w:pPr>
                    <w:jc w:val="center"/>
                  </w:pPr>
                  <w:r w:rsidRPr="0094329A">
                    <w:t>24</w:t>
                  </w:r>
                </w:p>
              </w:tc>
              <w:tc>
                <w:tcPr>
                  <w:tcW w:w="0" w:type="auto"/>
                  <w:vAlign w:val="center"/>
                </w:tcPr>
                <w:p w14:paraId="193DDDC3" w14:textId="77777777" w:rsidR="001D3C91" w:rsidRPr="0094329A" w:rsidRDefault="001D3C91" w:rsidP="001D3C91">
                  <w:pPr>
                    <w:jc w:val="center"/>
                  </w:pPr>
                  <w:r w:rsidRPr="0094329A">
                    <w:t>25</w:t>
                  </w:r>
                </w:p>
              </w:tc>
              <w:tc>
                <w:tcPr>
                  <w:tcW w:w="0" w:type="auto"/>
                  <w:vAlign w:val="center"/>
                </w:tcPr>
                <w:p w14:paraId="75714D5D" w14:textId="77777777" w:rsidR="001D3C91" w:rsidRPr="0094329A" w:rsidRDefault="001D3C91" w:rsidP="001D3C91">
                  <w:pPr>
                    <w:jc w:val="center"/>
                  </w:pPr>
                  <w:r w:rsidRPr="0094329A">
                    <w:t>24</w:t>
                  </w:r>
                </w:p>
              </w:tc>
              <w:tc>
                <w:tcPr>
                  <w:tcW w:w="0" w:type="auto"/>
                </w:tcPr>
                <w:p w14:paraId="16B1EC96" w14:textId="77777777" w:rsidR="001D3C91" w:rsidRPr="0094329A" w:rsidRDefault="001D3C91" w:rsidP="001D3C91">
                  <w:pPr>
                    <w:jc w:val="center"/>
                  </w:pPr>
                  <w:r w:rsidRPr="0094329A">
                    <w:t>28</w:t>
                  </w:r>
                </w:p>
              </w:tc>
            </w:tr>
            <w:tr w:rsidR="001D3C91" w:rsidRPr="0094329A" w14:paraId="323FD9D4" w14:textId="77777777" w:rsidTr="001D3C91">
              <w:trPr>
                <w:jc w:val="center"/>
              </w:trPr>
              <w:tc>
                <w:tcPr>
                  <w:tcW w:w="0" w:type="auto"/>
                  <w:vAlign w:val="center"/>
                </w:tcPr>
                <w:p w14:paraId="7380FF23" w14:textId="77777777" w:rsidR="001D3C91" w:rsidRPr="0094329A" w:rsidRDefault="001D3C91" w:rsidP="001D3C91">
                  <w:pPr>
                    <w:jc w:val="center"/>
                  </w:pPr>
                  <w:r w:rsidRPr="0094329A">
                    <w:t>2</w:t>
                  </w:r>
                </w:p>
              </w:tc>
              <w:tc>
                <w:tcPr>
                  <w:tcW w:w="0" w:type="auto"/>
                  <w:vAlign w:val="center"/>
                </w:tcPr>
                <w:p w14:paraId="36C8E42A" w14:textId="77777777" w:rsidR="001D3C91" w:rsidRPr="0094329A" w:rsidRDefault="001D3C91" w:rsidP="001D3C91">
                  <w:pPr>
                    <w:jc w:val="center"/>
                  </w:pPr>
                  <w:r w:rsidRPr="0094329A">
                    <w:t>20</w:t>
                  </w:r>
                </w:p>
              </w:tc>
              <w:tc>
                <w:tcPr>
                  <w:tcW w:w="0" w:type="auto"/>
                  <w:vAlign w:val="center"/>
                </w:tcPr>
                <w:p w14:paraId="53E6023D" w14:textId="77777777" w:rsidR="001D3C91" w:rsidRPr="0094329A" w:rsidRDefault="001D3C91" w:rsidP="001D3C91">
                  <w:pPr>
                    <w:jc w:val="center"/>
                  </w:pPr>
                  <w:r w:rsidRPr="0094329A">
                    <w:t>18</w:t>
                  </w:r>
                </w:p>
              </w:tc>
              <w:tc>
                <w:tcPr>
                  <w:tcW w:w="0" w:type="auto"/>
                  <w:vAlign w:val="center"/>
                </w:tcPr>
                <w:p w14:paraId="39F0B5FA" w14:textId="77777777" w:rsidR="001D3C91" w:rsidRPr="0094329A" w:rsidRDefault="001D3C91" w:rsidP="001D3C91">
                  <w:pPr>
                    <w:jc w:val="center"/>
                  </w:pPr>
                  <w:r w:rsidRPr="0094329A">
                    <w:t>21</w:t>
                  </w:r>
                </w:p>
              </w:tc>
              <w:tc>
                <w:tcPr>
                  <w:tcW w:w="0" w:type="auto"/>
                </w:tcPr>
                <w:p w14:paraId="62820D29" w14:textId="77777777" w:rsidR="001D3C91" w:rsidRPr="0094329A" w:rsidRDefault="001D3C91" w:rsidP="001D3C91">
                  <w:pPr>
                    <w:jc w:val="center"/>
                  </w:pPr>
                  <w:r w:rsidRPr="0094329A">
                    <w:t>22</w:t>
                  </w:r>
                </w:p>
              </w:tc>
            </w:tr>
            <w:tr w:rsidR="001D3C91" w:rsidRPr="0094329A" w14:paraId="5FE23FE2" w14:textId="77777777" w:rsidTr="001D3C91">
              <w:trPr>
                <w:jc w:val="center"/>
              </w:trPr>
              <w:tc>
                <w:tcPr>
                  <w:tcW w:w="0" w:type="auto"/>
                  <w:vAlign w:val="center"/>
                </w:tcPr>
                <w:p w14:paraId="56945E20" w14:textId="77777777" w:rsidR="001D3C91" w:rsidRPr="0094329A" w:rsidRDefault="001D3C91" w:rsidP="001D3C91">
                  <w:pPr>
                    <w:jc w:val="center"/>
                  </w:pPr>
                  <w:r w:rsidRPr="0094329A">
                    <w:t>3</w:t>
                  </w:r>
                </w:p>
              </w:tc>
              <w:tc>
                <w:tcPr>
                  <w:tcW w:w="0" w:type="auto"/>
                  <w:vAlign w:val="center"/>
                </w:tcPr>
                <w:p w14:paraId="14EBCFBD" w14:textId="77777777" w:rsidR="001D3C91" w:rsidRPr="0094329A" w:rsidRDefault="001D3C91" w:rsidP="001D3C91">
                  <w:pPr>
                    <w:jc w:val="center"/>
                  </w:pPr>
                  <w:r w:rsidRPr="0094329A">
                    <w:t>22</w:t>
                  </w:r>
                </w:p>
              </w:tc>
              <w:tc>
                <w:tcPr>
                  <w:tcW w:w="0" w:type="auto"/>
                  <w:vAlign w:val="center"/>
                </w:tcPr>
                <w:p w14:paraId="358D3E88" w14:textId="77777777" w:rsidR="001D3C91" w:rsidRPr="0094329A" w:rsidRDefault="001D3C91" w:rsidP="001D3C91">
                  <w:pPr>
                    <w:jc w:val="center"/>
                  </w:pPr>
                  <w:r w:rsidRPr="0094329A">
                    <w:t>20</w:t>
                  </w:r>
                </w:p>
              </w:tc>
              <w:tc>
                <w:tcPr>
                  <w:tcW w:w="0" w:type="auto"/>
                  <w:vAlign w:val="center"/>
                </w:tcPr>
                <w:p w14:paraId="06A4BC14" w14:textId="77777777" w:rsidR="001D3C91" w:rsidRPr="0094329A" w:rsidRDefault="001D3C91" w:rsidP="001D3C91">
                  <w:pPr>
                    <w:jc w:val="center"/>
                  </w:pPr>
                  <w:r w:rsidRPr="0094329A">
                    <w:t>19</w:t>
                  </w:r>
                </w:p>
              </w:tc>
              <w:tc>
                <w:tcPr>
                  <w:tcW w:w="0" w:type="auto"/>
                </w:tcPr>
                <w:p w14:paraId="78D0087B" w14:textId="77777777" w:rsidR="001D3C91" w:rsidRPr="0094329A" w:rsidRDefault="001D3C91" w:rsidP="001D3C91">
                  <w:pPr>
                    <w:jc w:val="center"/>
                  </w:pPr>
                  <w:r w:rsidRPr="0094329A">
                    <w:t>23</w:t>
                  </w:r>
                </w:p>
              </w:tc>
            </w:tr>
            <w:tr w:rsidR="001D3C91" w:rsidRPr="0094329A" w14:paraId="5D9284FE" w14:textId="77777777" w:rsidTr="001D3C91">
              <w:trPr>
                <w:jc w:val="center"/>
              </w:trPr>
              <w:tc>
                <w:tcPr>
                  <w:tcW w:w="0" w:type="auto"/>
                  <w:vAlign w:val="center"/>
                </w:tcPr>
                <w:p w14:paraId="05B99BD8" w14:textId="77777777" w:rsidR="001D3C91" w:rsidRPr="0094329A" w:rsidRDefault="001D3C91" w:rsidP="001D3C91">
                  <w:pPr>
                    <w:jc w:val="center"/>
                  </w:pPr>
                  <w:r w:rsidRPr="0094329A">
                    <w:t>4</w:t>
                  </w:r>
                </w:p>
              </w:tc>
              <w:tc>
                <w:tcPr>
                  <w:tcW w:w="0" w:type="auto"/>
                  <w:vAlign w:val="center"/>
                </w:tcPr>
                <w:p w14:paraId="3C9C5FAC" w14:textId="77777777" w:rsidR="001D3C91" w:rsidRPr="0094329A" w:rsidRDefault="001D3C91" w:rsidP="001D3C91">
                  <w:pPr>
                    <w:jc w:val="center"/>
                  </w:pPr>
                  <w:r w:rsidRPr="0094329A">
                    <w:t>25</w:t>
                  </w:r>
                </w:p>
              </w:tc>
              <w:tc>
                <w:tcPr>
                  <w:tcW w:w="0" w:type="auto"/>
                  <w:vAlign w:val="center"/>
                </w:tcPr>
                <w:p w14:paraId="560F17C9" w14:textId="77777777" w:rsidR="001D3C91" w:rsidRPr="0094329A" w:rsidRDefault="001D3C91" w:rsidP="001D3C91">
                  <w:pPr>
                    <w:jc w:val="center"/>
                  </w:pPr>
                  <w:r w:rsidRPr="0094329A">
                    <w:t>28</w:t>
                  </w:r>
                </w:p>
              </w:tc>
              <w:tc>
                <w:tcPr>
                  <w:tcW w:w="0" w:type="auto"/>
                  <w:vAlign w:val="center"/>
                </w:tcPr>
                <w:p w14:paraId="1C104CBE" w14:textId="77777777" w:rsidR="001D3C91" w:rsidRPr="0094329A" w:rsidRDefault="001D3C91" w:rsidP="001D3C91">
                  <w:pPr>
                    <w:jc w:val="center"/>
                  </w:pPr>
                  <w:r w:rsidRPr="0094329A">
                    <w:t>29</w:t>
                  </w:r>
                </w:p>
              </w:tc>
              <w:tc>
                <w:tcPr>
                  <w:tcW w:w="0" w:type="auto"/>
                </w:tcPr>
                <w:p w14:paraId="385CDCE1" w14:textId="77777777" w:rsidR="001D3C91" w:rsidRPr="0094329A" w:rsidRDefault="001D3C91" w:rsidP="001D3C91">
                  <w:pPr>
                    <w:jc w:val="center"/>
                  </w:pPr>
                  <w:r w:rsidRPr="0094329A">
                    <w:t>-</w:t>
                  </w:r>
                </w:p>
              </w:tc>
            </w:tr>
            <w:tr w:rsidR="001D3C91" w:rsidRPr="0094329A" w14:paraId="1C13DAFE" w14:textId="77777777" w:rsidTr="001D3C91">
              <w:trPr>
                <w:jc w:val="center"/>
              </w:trPr>
              <w:tc>
                <w:tcPr>
                  <w:tcW w:w="0" w:type="auto"/>
                  <w:vAlign w:val="center"/>
                </w:tcPr>
                <w:p w14:paraId="5904FBA2" w14:textId="77777777" w:rsidR="001D3C91" w:rsidRPr="0094329A" w:rsidRDefault="001D3C91" w:rsidP="001D3C91">
                  <w:pPr>
                    <w:jc w:val="center"/>
                  </w:pPr>
                  <w:r w:rsidRPr="0094329A">
                    <w:t>5</w:t>
                  </w:r>
                </w:p>
              </w:tc>
              <w:tc>
                <w:tcPr>
                  <w:tcW w:w="0" w:type="auto"/>
                  <w:vAlign w:val="center"/>
                </w:tcPr>
                <w:p w14:paraId="2F365D41" w14:textId="77777777" w:rsidR="001D3C91" w:rsidRPr="0094329A" w:rsidRDefault="001D3C91" w:rsidP="001D3C91">
                  <w:pPr>
                    <w:jc w:val="center"/>
                  </w:pPr>
                  <w:r w:rsidRPr="0094329A">
                    <w:t>15</w:t>
                  </w:r>
                </w:p>
              </w:tc>
              <w:tc>
                <w:tcPr>
                  <w:tcW w:w="0" w:type="auto"/>
                  <w:vAlign w:val="center"/>
                </w:tcPr>
                <w:p w14:paraId="53A45390" w14:textId="77777777" w:rsidR="001D3C91" w:rsidRPr="0094329A" w:rsidRDefault="001D3C91" w:rsidP="001D3C91">
                  <w:pPr>
                    <w:jc w:val="center"/>
                  </w:pPr>
                  <w:r w:rsidRPr="0094329A">
                    <w:t>17</w:t>
                  </w:r>
                </w:p>
              </w:tc>
              <w:tc>
                <w:tcPr>
                  <w:tcW w:w="0" w:type="auto"/>
                  <w:vAlign w:val="center"/>
                </w:tcPr>
                <w:p w14:paraId="6226AA0E" w14:textId="77777777" w:rsidR="001D3C91" w:rsidRPr="0094329A" w:rsidRDefault="001D3C91" w:rsidP="001D3C91">
                  <w:pPr>
                    <w:jc w:val="center"/>
                  </w:pPr>
                  <w:r w:rsidRPr="0094329A">
                    <w:t>13</w:t>
                  </w:r>
                </w:p>
              </w:tc>
              <w:tc>
                <w:tcPr>
                  <w:tcW w:w="0" w:type="auto"/>
                </w:tcPr>
                <w:p w14:paraId="0056C6C3" w14:textId="77777777" w:rsidR="001D3C91" w:rsidRPr="0094329A" w:rsidRDefault="001D3C91" w:rsidP="001D3C91">
                  <w:pPr>
                    <w:jc w:val="center"/>
                  </w:pPr>
                  <w:r w:rsidRPr="0094329A">
                    <w:t>-</w:t>
                  </w:r>
                </w:p>
              </w:tc>
            </w:tr>
          </w:tbl>
          <w:p w14:paraId="40C505EF" w14:textId="77777777" w:rsidR="001D3C91" w:rsidRPr="0094329A" w:rsidRDefault="001D3C91" w:rsidP="0030423A">
            <w:pPr>
              <w:contextualSpacing/>
              <w:jc w:val="both"/>
            </w:pPr>
          </w:p>
        </w:tc>
        <w:tc>
          <w:tcPr>
            <w:tcW w:w="338" w:type="pct"/>
            <w:vAlign w:val="center"/>
          </w:tcPr>
          <w:p w14:paraId="61818ADF" w14:textId="77777777" w:rsidR="001D3C91" w:rsidRPr="0094329A" w:rsidRDefault="001D3C91" w:rsidP="0030423A">
            <w:pPr>
              <w:contextualSpacing/>
              <w:jc w:val="center"/>
            </w:pPr>
            <w:r w:rsidRPr="0094329A">
              <w:t>CO2</w:t>
            </w:r>
          </w:p>
        </w:tc>
        <w:tc>
          <w:tcPr>
            <w:tcW w:w="247" w:type="pct"/>
            <w:vAlign w:val="center"/>
          </w:tcPr>
          <w:p w14:paraId="41B9802D" w14:textId="77777777" w:rsidR="001D3C91" w:rsidRPr="0094329A" w:rsidRDefault="001D3C91" w:rsidP="0030423A">
            <w:pPr>
              <w:contextualSpacing/>
              <w:jc w:val="center"/>
            </w:pPr>
            <w:r w:rsidRPr="0094329A">
              <w:t>An</w:t>
            </w:r>
          </w:p>
        </w:tc>
        <w:tc>
          <w:tcPr>
            <w:tcW w:w="412" w:type="pct"/>
            <w:vMerge w:val="restart"/>
            <w:vAlign w:val="center"/>
          </w:tcPr>
          <w:p w14:paraId="04771F29" w14:textId="77777777" w:rsidR="001D3C91" w:rsidRPr="0094329A" w:rsidRDefault="001D3C91" w:rsidP="0030423A">
            <w:pPr>
              <w:contextualSpacing/>
              <w:jc w:val="center"/>
            </w:pPr>
            <w:r w:rsidRPr="0094329A">
              <w:t>15</w:t>
            </w:r>
          </w:p>
        </w:tc>
      </w:tr>
      <w:tr w:rsidR="001D3C91" w:rsidRPr="0094329A" w14:paraId="4BC8F5CF" w14:textId="77777777" w:rsidTr="001D3C91">
        <w:trPr>
          <w:trHeight w:val="395"/>
          <w:jc w:val="center"/>
        </w:trPr>
        <w:tc>
          <w:tcPr>
            <w:tcW w:w="306" w:type="pct"/>
            <w:vAlign w:val="center"/>
          </w:tcPr>
          <w:p w14:paraId="4F967264" w14:textId="77777777" w:rsidR="001D3C91" w:rsidRPr="0094329A" w:rsidRDefault="001D3C91" w:rsidP="001D3C91">
            <w:pPr>
              <w:contextualSpacing/>
              <w:jc w:val="center"/>
            </w:pPr>
          </w:p>
        </w:tc>
        <w:tc>
          <w:tcPr>
            <w:tcW w:w="219" w:type="pct"/>
            <w:vAlign w:val="center"/>
          </w:tcPr>
          <w:p w14:paraId="59AF5765" w14:textId="77777777" w:rsidR="001D3C91" w:rsidRPr="0094329A" w:rsidRDefault="001D3C91" w:rsidP="0030423A">
            <w:pPr>
              <w:contextualSpacing/>
            </w:pPr>
            <w:r w:rsidRPr="0094329A">
              <w:t>b.</w:t>
            </w:r>
          </w:p>
        </w:tc>
        <w:tc>
          <w:tcPr>
            <w:tcW w:w="3479" w:type="pct"/>
            <w:vAlign w:val="bottom"/>
          </w:tcPr>
          <w:p w14:paraId="36B89B34" w14:textId="77777777" w:rsidR="001D3C91" w:rsidRPr="0094329A" w:rsidRDefault="001D3C91" w:rsidP="001D3C91">
            <w:pPr>
              <w:contextualSpacing/>
              <w:jc w:val="both"/>
              <w:rPr>
                <w:bCs/>
              </w:rPr>
            </w:pPr>
            <w:r w:rsidRPr="0094329A">
              <w:t>What is data transformation? Explain log and square root transformations.</w:t>
            </w:r>
          </w:p>
        </w:tc>
        <w:tc>
          <w:tcPr>
            <w:tcW w:w="338" w:type="pct"/>
            <w:vAlign w:val="center"/>
          </w:tcPr>
          <w:p w14:paraId="6326E7BD" w14:textId="77777777" w:rsidR="001D3C91" w:rsidRPr="0094329A" w:rsidRDefault="001D3C91" w:rsidP="0030423A">
            <w:pPr>
              <w:contextualSpacing/>
              <w:jc w:val="center"/>
            </w:pPr>
            <w:r w:rsidRPr="0094329A">
              <w:t>CO1</w:t>
            </w:r>
          </w:p>
        </w:tc>
        <w:tc>
          <w:tcPr>
            <w:tcW w:w="247" w:type="pct"/>
            <w:vAlign w:val="center"/>
          </w:tcPr>
          <w:p w14:paraId="6695334C" w14:textId="77777777" w:rsidR="001D3C91" w:rsidRPr="0094329A" w:rsidRDefault="001D3C91" w:rsidP="0030423A">
            <w:pPr>
              <w:contextualSpacing/>
              <w:jc w:val="center"/>
            </w:pPr>
            <w:r w:rsidRPr="0094329A">
              <w:t>A</w:t>
            </w:r>
          </w:p>
        </w:tc>
        <w:tc>
          <w:tcPr>
            <w:tcW w:w="412" w:type="pct"/>
            <w:vMerge/>
            <w:vAlign w:val="center"/>
          </w:tcPr>
          <w:p w14:paraId="04DDCB32" w14:textId="77777777" w:rsidR="001D3C91" w:rsidRPr="0094329A" w:rsidRDefault="001D3C91" w:rsidP="0030423A">
            <w:pPr>
              <w:contextualSpacing/>
              <w:jc w:val="center"/>
            </w:pPr>
          </w:p>
        </w:tc>
      </w:tr>
      <w:tr w:rsidR="001D3C91" w:rsidRPr="0094329A" w14:paraId="7229D14A" w14:textId="77777777" w:rsidTr="001D3C91">
        <w:trPr>
          <w:trHeight w:val="71"/>
          <w:jc w:val="center"/>
        </w:trPr>
        <w:tc>
          <w:tcPr>
            <w:tcW w:w="306" w:type="pct"/>
            <w:vAlign w:val="center"/>
          </w:tcPr>
          <w:p w14:paraId="778AEC53" w14:textId="77777777" w:rsidR="001D3C91" w:rsidRPr="0094329A" w:rsidRDefault="001D3C91" w:rsidP="001D3C91">
            <w:pPr>
              <w:contextualSpacing/>
              <w:jc w:val="center"/>
            </w:pPr>
          </w:p>
        </w:tc>
        <w:tc>
          <w:tcPr>
            <w:tcW w:w="219" w:type="pct"/>
            <w:vAlign w:val="center"/>
          </w:tcPr>
          <w:p w14:paraId="27991C19" w14:textId="77777777" w:rsidR="001D3C91" w:rsidRPr="0094329A" w:rsidRDefault="001D3C91" w:rsidP="0030423A">
            <w:pPr>
              <w:contextualSpacing/>
            </w:pPr>
          </w:p>
        </w:tc>
        <w:tc>
          <w:tcPr>
            <w:tcW w:w="3479" w:type="pct"/>
            <w:vAlign w:val="bottom"/>
          </w:tcPr>
          <w:p w14:paraId="37D7ACF2" w14:textId="77777777" w:rsidR="001D3C91" w:rsidRPr="0094329A" w:rsidRDefault="001D3C91" w:rsidP="0030423A">
            <w:pPr>
              <w:contextualSpacing/>
              <w:jc w:val="both"/>
            </w:pPr>
          </w:p>
        </w:tc>
        <w:tc>
          <w:tcPr>
            <w:tcW w:w="338" w:type="pct"/>
            <w:vAlign w:val="center"/>
          </w:tcPr>
          <w:p w14:paraId="68128CCA" w14:textId="77777777" w:rsidR="001D3C91" w:rsidRPr="0094329A" w:rsidRDefault="001D3C91" w:rsidP="0030423A">
            <w:pPr>
              <w:contextualSpacing/>
              <w:jc w:val="center"/>
            </w:pPr>
          </w:p>
        </w:tc>
        <w:tc>
          <w:tcPr>
            <w:tcW w:w="247" w:type="pct"/>
            <w:vAlign w:val="center"/>
          </w:tcPr>
          <w:p w14:paraId="2AB00929" w14:textId="77777777" w:rsidR="001D3C91" w:rsidRPr="0094329A" w:rsidRDefault="001D3C91" w:rsidP="0030423A">
            <w:pPr>
              <w:contextualSpacing/>
              <w:jc w:val="center"/>
            </w:pPr>
          </w:p>
        </w:tc>
        <w:tc>
          <w:tcPr>
            <w:tcW w:w="412" w:type="pct"/>
            <w:vAlign w:val="center"/>
          </w:tcPr>
          <w:p w14:paraId="3E5C3353" w14:textId="77777777" w:rsidR="001D3C91" w:rsidRPr="0094329A" w:rsidRDefault="001D3C91" w:rsidP="0030423A">
            <w:pPr>
              <w:contextualSpacing/>
              <w:jc w:val="center"/>
            </w:pPr>
          </w:p>
        </w:tc>
      </w:tr>
      <w:tr w:rsidR="001D3C91" w:rsidRPr="0094329A" w14:paraId="7DC6F831" w14:textId="77777777" w:rsidTr="001D3C91">
        <w:trPr>
          <w:trHeight w:val="71"/>
          <w:jc w:val="center"/>
        </w:trPr>
        <w:tc>
          <w:tcPr>
            <w:tcW w:w="306" w:type="pct"/>
            <w:vAlign w:val="center"/>
          </w:tcPr>
          <w:p w14:paraId="494EF16E" w14:textId="77777777" w:rsidR="001D3C91" w:rsidRPr="0094329A" w:rsidRDefault="001D3C91" w:rsidP="001D3C91">
            <w:pPr>
              <w:contextualSpacing/>
              <w:jc w:val="center"/>
            </w:pPr>
            <w:r w:rsidRPr="0094329A">
              <w:t>34.</w:t>
            </w:r>
          </w:p>
        </w:tc>
        <w:tc>
          <w:tcPr>
            <w:tcW w:w="219" w:type="pct"/>
            <w:vAlign w:val="center"/>
          </w:tcPr>
          <w:p w14:paraId="7490D203" w14:textId="77777777" w:rsidR="001D3C91" w:rsidRPr="0094329A" w:rsidRDefault="001D3C91" w:rsidP="0030423A">
            <w:pPr>
              <w:contextualSpacing/>
            </w:pPr>
            <w:r w:rsidRPr="0094329A">
              <w:t>a.</w:t>
            </w:r>
          </w:p>
        </w:tc>
        <w:tc>
          <w:tcPr>
            <w:tcW w:w="3479" w:type="pct"/>
          </w:tcPr>
          <w:p w14:paraId="72D5C11C" w14:textId="77777777" w:rsidR="001D3C91" w:rsidRPr="0094329A" w:rsidRDefault="001D3C91" w:rsidP="0030423A">
            <w:pPr>
              <w:contextualSpacing/>
              <w:jc w:val="both"/>
            </w:pPr>
            <w:r w:rsidRPr="0094329A">
              <w:t>How will you carry out missing plot technique in RBD?</w:t>
            </w:r>
          </w:p>
        </w:tc>
        <w:tc>
          <w:tcPr>
            <w:tcW w:w="338" w:type="pct"/>
          </w:tcPr>
          <w:p w14:paraId="0D5E517A" w14:textId="77777777" w:rsidR="001D3C91" w:rsidRPr="0094329A" w:rsidRDefault="001D3C91" w:rsidP="0030423A">
            <w:pPr>
              <w:contextualSpacing/>
              <w:jc w:val="center"/>
            </w:pPr>
            <w:r w:rsidRPr="0094329A">
              <w:t>CO3</w:t>
            </w:r>
          </w:p>
        </w:tc>
        <w:tc>
          <w:tcPr>
            <w:tcW w:w="247" w:type="pct"/>
            <w:vAlign w:val="center"/>
          </w:tcPr>
          <w:p w14:paraId="766863FF" w14:textId="77777777" w:rsidR="001D3C91" w:rsidRPr="0094329A" w:rsidRDefault="001D3C91" w:rsidP="0030423A">
            <w:pPr>
              <w:contextualSpacing/>
              <w:jc w:val="center"/>
            </w:pPr>
            <w:r w:rsidRPr="0094329A">
              <w:t>An</w:t>
            </w:r>
          </w:p>
        </w:tc>
        <w:tc>
          <w:tcPr>
            <w:tcW w:w="412" w:type="pct"/>
            <w:vMerge w:val="restart"/>
            <w:vAlign w:val="center"/>
          </w:tcPr>
          <w:p w14:paraId="1DD1340F" w14:textId="77777777" w:rsidR="001D3C91" w:rsidRPr="0094329A" w:rsidRDefault="001D3C91" w:rsidP="0030423A">
            <w:pPr>
              <w:contextualSpacing/>
              <w:jc w:val="center"/>
            </w:pPr>
            <w:r w:rsidRPr="0094329A">
              <w:t>15</w:t>
            </w:r>
          </w:p>
        </w:tc>
      </w:tr>
      <w:tr w:rsidR="001D3C91" w:rsidRPr="0094329A" w14:paraId="330F6185" w14:textId="77777777" w:rsidTr="001D3C91">
        <w:trPr>
          <w:trHeight w:val="71"/>
          <w:jc w:val="center"/>
        </w:trPr>
        <w:tc>
          <w:tcPr>
            <w:tcW w:w="306" w:type="pct"/>
            <w:vAlign w:val="center"/>
          </w:tcPr>
          <w:p w14:paraId="552C5A59" w14:textId="77777777" w:rsidR="001D3C91" w:rsidRPr="0094329A" w:rsidRDefault="001D3C91" w:rsidP="001D3C91">
            <w:pPr>
              <w:contextualSpacing/>
              <w:jc w:val="center"/>
            </w:pPr>
          </w:p>
        </w:tc>
        <w:tc>
          <w:tcPr>
            <w:tcW w:w="219" w:type="pct"/>
            <w:vAlign w:val="center"/>
          </w:tcPr>
          <w:p w14:paraId="2192ED90" w14:textId="77777777" w:rsidR="001D3C91" w:rsidRPr="0094329A" w:rsidRDefault="001D3C91" w:rsidP="0030423A">
            <w:pPr>
              <w:contextualSpacing/>
            </w:pPr>
            <w:r w:rsidRPr="0094329A">
              <w:t>b.</w:t>
            </w:r>
          </w:p>
        </w:tc>
        <w:tc>
          <w:tcPr>
            <w:tcW w:w="3479" w:type="pct"/>
          </w:tcPr>
          <w:p w14:paraId="1CB07000" w14:textId="77777777" w:rsidR="001D3C91" w:rsidRPr="0094329A" w:rsidRDefault="001D3C91" w:rsidP="001D3C91">
            <w:pPr>
              <w:contextualSpacing/>
              <w:jc w:val="both"/>
            </w:pPr>
            <w:r w:rsidRPr="0094329A">
              <w:rPr>
                <w:color w:val="000000"/>
              </w:rPr>
              <w:t>Explain the detailed layout and analysis of 2</w:t>
            </w:r>
            <w:r w:rsidRPr="0094329A">
              <w:rPr>
                <w:color w:val="000000"/>
                <w:vertAlign w:val="superscript"/>
              </w:rPr>
              <w:t>3</w:t>
            </w:r>
            <w:r w:rsidRPr="0094329A">
              <w:rPr>
                <w:color w:val="000000"/>
              </w:rPr>
              <w:t xml:space="preserve"> factorial design.</w:t>
            </w:r>
          </w:p>
        </w:tc>
        <w:tc>
          <w:tcPr>
            <w:tcW w:w="338" w:type="pct"/>
          </w:tcPr>
          <w:p w14:paraId="37C57CCD" w14:textId="77777777" w:rsidR="001D3C91" w:rsidRPr="0094329A" w:rsidRDefault="001D3C91" w:rsidP="0030423A">
            <w:pPr>
              <w:contextualSpacing/>
              <w:jc w:val="center"/>
            </w:pPr>
            <w:r w:rsidRPr="0094329A">
              <w:t>CO4</w:t>
            </w:r>
          </w:p>
        </w:tc>
        <w:tc>
          <w:tcPr>
            <w:tcW w:w="247" w:type="pct"/>
            <w:vAlign w:val="center"/>
          </w:tcPr>
          <w:p w14:paraId="2E51A548" w14:textId="77777777" w:rsidR="001D3C91" w:rsidRPr="0094329A" w:rsidRDefault="001D3C91" w:rsidP="0030423A">
            <w:pPr>
              <w:contextualSpacing/>
              <w:jc w:val="center"/>
            </w:pPr>
            <w:r w:rsidRPr="0094329A">
              <w:t>An</w:t>
            </w:r>
          </w:p>
        </w:tc>
        <w:tc>
          <w:tcPr>
            <w:tcW w:w="412" w:type="pct"/>
            <w:vMerge/>
            <w:vAlign w:val="center"/>
          </w:tcPr>
          <w:p w14:paraId="0D3E88B6" w14:textId="77777777" w:rsidR="001D3C91" w:rsidRPr="0094329A" w:rsidRDefault="001D3C91" w:rsidP="0030423A">
            <w:pPr>
              <w:contextualSpacing/>
              <w:jc w:val="center"/>
            </w:pPr>
          </w:p>
        </w:tc>
      </w:tr>
      <w:tr w:rsidR="001D3C91" w:rsidRPr="0094329A" w14:paraId="224169F4" w14:textId="77777777" w:rsidTr="001D3C91">
        <w:trPr>
          <w:trHeight w:val="71"/>
          <w:jc w:val="center"/>
        </w:trPr>
        <w:tc>
          <w:tcPr>
            <w:tcW w:w="306" w:type="pct"/>
            <w:vAlign w:val="center"/>
          </w:tcPr>
          <w:p w14:paraId="701CF604" w14:textId="77777777" w:rsidR="001D3C91" w:rsidRPr="0094329A" w:rsidRDefault="001D3C91" w:rsidP="001D3C91">
            <w:pPr>
              <w:contextualSpacing/>
              <w:jc w:val="center"/>
            </w:pPr>
          </w:p>
        </w:tc>
        <w:tc>
          <w:tcPr>
            <w:tcW w:w="219" w:type="pct"/>
            <w:vAlign w:val="center"/>
          </w:tcPr>
          <w:p w14:paraId="2216FB54" w14:textId="77777777" w:rsidR="001D3C91" w:rsidRPr="0094329A" w:rsidRDefault="001D3C91" w:rsidP="0030423A">
            <w:pPr>
              <w:contextualSpacing/>
            </w:pPr>
          </w:p>
        </w:tc>
        <w:tc>
          <w:tcPr>
            <w:tcW w:w="3479" w:type="pct"/>
          </w:tcPr>
          <w:p w14:paraId="66B4935D" w14:textId="77777777" w:rsidR="001D3C91" w:rsidRPr="0094329A" w:rsidRDefault="001D3C91" w:rsidP="0030423A">
            <w:pPr>
              <w:contextualSpacing/>
              <w:jc w:val="both"/>
            </w:pPr>
          </w:p>
        </w:tc>
        <w:tc>
          <w:tcPr>
            <w:tcW w:w="338" w:type="pct"/>
          </w:tcPr>
          <w:p w14:paraId="38864C6C" w14:textId="77777777" w:rsidR="001D3C91" w:rsidRPr="0094329A" w:rsidRDefault="001D3C91" w:rsidP="0030423A">
            <w:pPr>
              <w:contextualSpacing/>
              <w:jc w:val="center"/>
            </w:pPr>
          </w:p>
        </w:tc>
        <w:tc>
          <w:tcPr>
            <w:tcW w:w="247" w:type="pct"/>
            <w:vAlign w:val="center"/>
          </w:tcPr>
          <w:p w14:paraId="132EABD2" w14:textId="77777777" w:rsidR="001D3C91" w:rsidRPr="0094329A" w:rsidRDefault="001D3C91" w:rsidP="0030423A">
            <w:pPr>
              <w:contextualSpacing/>
              <w:jc w:val="center"/>
            </w:pPr>
          </w:p>
        </w:tc>
        <w:tc>
          <w:tcPr>
            <w:tcW w:w="412" w:type="pct"/>
            <w:vAlign w:val="center"/>
          </w:tcPr>
          <w:p w14:paraId="00824FF0" w14:textId="77777777" w:rsidR="001D3C91" w:rsidRPr="0094329A" w:rsidRDefault="001D3C91" w:rsidP="0030423A">
            <w:pPr>
              <w:contextualSpacing/>
              <w:jc w:val="center"/>
            </w:pPr>
          </w:p>
        </w:tc>
      </w:tr>
      <w:tr w:rsidR="001D3C91" w:rsidRPr="0094329A" w14:paraId="66E0A390" w14:textId="77777777" w:rsidTr="001D3C91">
        <w:trPr>
          <w:trHeight w:val="71"/>
          <w:jc w:val="center"/>
        </w:trPr>
        <w:tc>
          <w:tcPr>
            <w:tcW w:w="306" w:type="pct"/>
            <w:vAlign w:val="center"/>
          </w:tcPr>
          <w:p w14:paraId="428A7F39" w14:textId="77777777" w:rsidR="001D3C91" w:rsidRPr="0094329A" w:rsidRDefault="001D3C91" w:rsidP="001D3C91">
            <w:pPr>
              <w:contextualSpacing/>
              <w:jc w:val="center"/>
            </w:pPr>
            <w:r w:rsidRPr="0094329A">
              <w:t>35.</w:t>
            </w:r>
          </w:p>
        </w:tc>
        <w:tc>
          <w:tcPr>
            <w:tcW w:w="219" w:type="pct"/>
            <w:vAlign w:val="center"/>
          </w:tcPr>
          <w:p w14:paraId="563F7AEB" w14:textId="77777777" w:rsidR="001D3C91" w:rsidRPr="0094329A" w:rsidRDefault="001D3C91" w:rsidP="0030423A">
            <w:pPr>
              <w:contextualSpacing/>
            </w:pPr>
            <w:r w:rsidRPr="0094329A">
              <w:t>a.</w:t>
            </w:r>
          </w:p>
        </w:tc>
        <w:tc>
          <w:tcPr>
            <w:tcW w:w="3479" w:type="pct"/>
          </w:tcPr>
          <w:p w14:paraId="5C5B7D5C" w14:textId="77777777" w:rsidR="001D3C91" w:rsidRPr="0094329A" w:rsidRDefault="001D3C91" w:rsidP="001D3C91">
            <w:pPr>
              <w:contextualSpacing/>
              <w:jc w:val="both"/>
            </w:pPr>
            <w:r w:rsidRPr="0094329A">
              <w:t>Write the analysis procedure of BIBD.</w:t>
            </w:r>
          </w:p>
        </w:tc>
        <w:tc>
          <w:tcPr>
            <w:tcW w:w="338" w:type="pct"/>
          </w:tcPr>
          <w:p w14:paraId="3CE51328" w14:textId="77777777" w:rsidR="001D3C91" w:rsidRPr="0094329A" w:rsidRDefault="001D3C91" w:rsidP="0030423A">
            <w:pPr>
              <w:contextualSpacing/>
              <w:jc w:val="center"/>
            </w:pPr>
            <w:r w:rsidRPr="0094329A">
              <w:t>CO5</w:t>
            </w:r>
          </w:p>
        </w:tc>
        <w:tc>
          <w:tcPr>
            <w:tcW w:w="247" w:type="pct"/>
            <w:vAlign w:val="center"/>
          </w:tcPr>
          <w:p w14:paraId="3B1CAC1D" w14:textId="77777777" w:rsidR="001D3C91" w:rsidRPr="0094329A" w:rsidRDefault="001D3C91" w:rsidP="0030423A">
            <w:pPr>
              <w:contextualSpacing/>
              <w:jc w:val="center"/>
            </w:pPr>
            <w:r w:rsidRPr="0094329A">
              <w:t>An</w:t>
            </w:r>
          </w:p>
        </w:tc>
        <w:tc>
          <w:tcPr>
            <w:tcW w:w="412" w:type="pct"/>
            <w:vMerge w:val="restart"/>
            <w:vAlign w:val="center"/>
          </w:tcPr>
          <w:p w14:paraId="5603B26B" w14:textId="77777777" w:rsidR="001D3C91" w:rsidRPr="0094329A" w:rsidRDefault="001D3C91" w:rsidP="0030423A">
            <w:pPr>
              <w:contextualSpacing/>
              <w:jc w:val="center"/>
            </w:pPr>
            <w:r w:rsidRPr="0094329A">
              <w:t>15</w:t>
            </w:r>
          </w:p>
        </w:tc>
      </w:tr>
      <w:tr w:rsidR="001D3C91" w:rsidRPr="0094329A" w14:paraId="0474E7E3" w14:textId="77777777" w:rsidTr="001D3C91">
        <w:trPr>
          <w:trHeight w:val="71"/>
          <w:jc w:val="center"/>
        </w:trPr>
        <w:tc>
          <w:tcPr>
            <w:tcW w:w="306" w:type="pct"/>
            <w:vAlign w:val="center"/>
          </w:tcPr>
          <w:p w14:paraId="52EFAC58" w14:textId="77777777" w:rsidR="001D3C91" w:rsidRPr="0094329A" w:rsidRDefault="001D3C91" w:rsidP="0030423A">
            <w:pPr>
              <w:contextualSpacing/>
            </w:pPr>
          </w:p>
        </w:tc>
        <w:tc>
          <w:tcPr>
            <w:tcW w:w="219" w:type="pct"/>
            <w:vAlign w:val="center"/>
          </w:tcPr>
          <w:p w14:paraId="4FB38E6D" w14:textId="77777777" w:rsidR="001D3C91" w:rsidRPr="0094329A" w:rsidRDefault="001D3C91" w:rsidP="0030423A">
            <w:pPr>
              <w:contextualSpacing/>
            </w:pPr>
            <w:r w:rsidRPr="0094329A">
              <w:t>b.</w:t>
            </w:r>
          </w:p>
        </w:tc>
        <w:tc>
          <w:tcPr>
            <w:tcW w:w="3479" w:type="pct"/>
          </w:tcPr>
          <w:p w14:paraId="366BB900" w14:textId="77777777" w:rsidR="001D3C91" w:rsidRPr="0094329A" w:rsidRDefault="001D3C91" w:rsidP="001D3C91">
            <w:pPr>
              <w:contextualSpacing/>
              <w:jc w:val="both"/>
              <w:rPr>
                <w:bCs/>
              </w:rPr>
            </w:pPr>
            <w:r w:rsidRPr="0094329A">
              <w:t>Explain the applications of Response surface designs.</w:t>
            </w:r>
          </w:p>
        </w:tc>
        <w:tc>
          <w:tcPr>
            <w:tcW w:w="338" w:type="pct"/>
          </w:tcPr>
          <w:p w14:paraId="5DA500D3" w14:textId="77777777" w:rsidR="001D3C91" w:rsidRPr="0094329A" w:rsidRDefault="001D3C91" w:rsidP="0030423A">
            <w:pPr>
              <w:contextualSpacing/>
              <w:jc w:val="center"/>
            </w:pPr>
            <w:r w:rsidRPr="0094329A">
              <w:t>CO6</w:t>
            </w:r>
          </w:p>
        </w:tc>
        <w:tc>
          <w:tcPr>
            <w:tcW w:w="247" w:type="pct"/>
            <w:vAlign w:val="center"/>
          </w:tcPr>
          <w:p w14:paraId="1E1D97F7" w14:textId="77777777" w:rsidR="001D3C91" w:rsidRPr="0094329A" w:rsidRDefault="001D3C91" w:rsidP="0030423A">
            <w:pPr>
              <w:contextualSpacing/>
              <w:jc w:val="center"/>
            </w:pPr>
            <w:r w:rsidRPr="0094329A">
              <w:t>A</w:t>
            </w:r>
          </w:p>
        </w:tc>
        <w:tc>
          <w:tcPr>
            <w:tcW w:w="412" w:type="pct"/>
            <w:vMerge/>
            <w:vAlign w:val="center"/>
          </w:tcPr>
          <w:p w14:paraId="705B9520" w14:textId="77777777" w:rsidR="001D3C91" w:rsidRPr="0094329A" w:rsidRDefault="001D3C91" w:rsidP="0030423A">
            <w:pPr>
              <w:contextualSpacing/>
              <w:jc w:val="center"/>
            </w:pPr>
          </w:p>
        </w:tc>
      </w:tr>
    </w:tbl>
    <w:p w14:paraId="13F09B4D" w14:textId="77777777" w:rsidR="001D3C91" w:rsidRPr="0094329A" w:rsidRDefault="001D3C91" w:rsidP="0030423A">
      <w:pPr>
        <w:contextualSpacing/>
      </w:pPr>
      <w:r w:rsidRPr="0094329A">
        <w:rPr>
          <w:b/>
          <w:bCs/>
        </w:rPr>
        <w:t>CO</w:t>
      </w:r>
      <w:r w:rsidRPr="0094329A">
        <w:t xml:space="preserve"> – COURSE OUTCOME</w:t>
      </w:r>
      <w:r w:rsidRPr="0094329A">
        <w:tab/>
      </w:r>
      <w:r w:rsidRPr="0094329A">
        <w:tab/>
      </w:r>
      <w:r w:rsidRPr="0094329A">
        <w:tab/>
      </w:r>
      <w:r w:rsidRPr="0094329A">
        <w:tab/>
      </w:r>
      <w:r w:rsidRPr="0094329A">
        <w:tab/>
      </w:r>
      <w:r w:rsidRPr="0094329A">
        <w:rPr>
          <w:b/>
          <w:bCs/>
        </w:rPr>
        <w:t>BL</w:t>
      </w:r>
      <w:r w:rsidRPr="0094329A">
        <w:t xml:space="preserve"> – BLOOM’S LEVEL</w:t>
      </w:r>
    </w:p>
    <w:p w14:paraId="1082966B" w14:textId="77777777" w:rsidR="001D3C91" w:rsidRPr="0094329A"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94329A" w14:paraId="03E27CF8" w14:textId="77777777" w:rsidTr="00511FC5">
        <w:tc>
          <w:tcPr>
            <w:tcW w:w="838" w:type="dxa"/>
          </w:tcPr>
          <w:p w14:paraId="7CD1383F" w14:textId="77777777" w:rsidR="001D3C91" w:rsidRPr="0094329A" w:rsidRDefault="001D3C91" w:rsidP="0030423A">
            <w:pPr>
              <w:contextualSpacing/>
            </w:pPr>
          </w:p>
        </w:tc>
        <w:tc>
          <w:tcPr>
            <w:tcW w:w="9652" w:type="dxa"/>
          </w:tcPr>
          <w:p w14:paraId="0167BDA1" w14:textId="77777777" w:rsidR="001D3C91" w:rsidRPr="0094329A" w:rsidRDefault="001D3C91" w:rsidP="0030423A">
            <w:pPr>
              <w:contextualSpacing/>
              <w:jc w:val="center"/>
            </w:pPr>
            <w:r w:rsidRPr="0094329A">
              <w:t>COURSE OUTCOMES</w:t>
            </w:r>
          </w:p>
        </w:tc>
      </w:tr>
      <w:tr w:rsidR="001D3C91" w:rsidRPr="0094329A" w14:paraId="7088B290" w14:textId="77777777" w:rsidTr="00511FC5">
        <w:tc>
          <w:tcPr>
            <w:tcW w:w="838" w:type="dxa"/>
          </w:tcPr>
          <w:p w14:paraId="22E0E168" w14:textId="77777777" w:rsidR="001D3C91" w:rsidRPr="0094329A" w:rsidRDefault="001D3C91" w:rsidP="0030423A">
            <w:pPr>
              <w:contextualSpacing/>
              <w:rPr>
                <w:bCs/>
              </w:rPr>
            </w:pPr>
            <w:r w:rsidRPr="0094329A">
              <w:rPr>
                <w:bCs/>
              </w:rPr>
              <w:t>CO1</w:t>
            </w:r>
          </w:p>
        </w:tc>
        <w:tc>
          <w:tcPr>
            <w:tcW w:w="9652" w:type="dxa"/>
            <w:vAlign w:val="center"/>
          </w:tcPr>
          <w:p w14:paraId="2834114E" w14:textId="77777777" w:rsidR="001D3C91" w:rsidRPr="0094329A" w:rsidRDefault="001D3C91" w:rsidP="0030423A">
            <w:pPr>
              <w:contextualSpacing/>
            </w:pPr>
            <w:r w:rsidRPr="0094329A">
              <w:t>Summarize the concepts of the design of experiments.</w:t>
            </w:r>
          </w:p>
        </w:tc>
      </w:tr>
      <w:tr w:rsidR="001D3C91" w:rsidRPr="0094329A" w14:paraId="633A02D0" w14:textId="77777777" w:rsidTr="00511FC5">
        <w:tc>
          <w:tcPr>
            <w:tcW w:w="838" w:type="dxa"/>
          </w:tcPr>
          <w:p w14:paraId="473742F9" w14:textId="77777777" w:rsidR="001D3C91" w:rsidRPr="0094329A" w:rsidRDefault="001D3C91" w:rsidP="0030423A">
            <w:pPr>
              <w:contextualSpacing/>
              <w:rPr>
                <w:bCs/>
              </w:rPr>
            </w:pPr>
            <w:r w:rsidRPr="0094329A">
              <w:rPr>
                <w:bCs/>
              </w:rPr>
              <w:t>CO2</w:t>
            </w:r>
          </w:p>
        </w:tc>
        <w:tc>
          <w:tcPr>
            <w:tcW w:w="9652" w:type="dxa"/>
            <w:vAlign w:val="center"/>
          </w:tcPr>
          <w:p w14:paraId="2E11280B" w14:textId="77777777" w:rsidR="001D3C91" w:rsidRPr="0094329A" w:rsidRDefault="001D3C91" w:rsidP="0030423A">
            <w:pPr>
              <w:contextualSpacing/>
            </w:pPr>
            <w:r w:rsidRPr="0094329A">
              <w:t>Explain the principles of experimental designs</w:t>
            </w:r>
          </w:p>
        </w:tc>
      </w:tr>
      <w:tr w:rsidR="001D3C91" w:rsidRPr="0094329A" w14:paraId="3CD79532" w14:textId="77777777" w:rsidTr="00511FC5">
        <w:tc>
          <w:tcPr>
            <w:tcW w:w="838" w:type="dxa"/>
          </w:tcPr>
          <w:p w14:paraId="438AD714" w14:textId="77777777" w:rsidR="001D3C91" w:rsidRPr="0094329A" w:rsidRDefault="001D3C91" w:rsidP="0030423A">
            <w:pPr>
              <w:contextualSpacing/>
              <w:rPr>
                <w:bCs/>
              </w:rPr>
            </w:pPr>
            <w:r w:rsidRPr="0094329A">
              <w:rPr>
                <w:bCs/>
              </w:rPr>
              <w:t>CO3</w:t>
            </w:r>
          </w:p>
        </w:tc>
        <w:tc>
          <w:tcPr>
            <w:tcW w:w="9652" w:type="dxa"/>
            <w:vAlign w:val="center"/>
          </w:tcPr>
          <w:p w14:paraId="4069FB39" w14:textId="77777777" w:rsidR="001D3C91" w:rsidRPr="0094329A" w:rsidRDefault="001D3C91" w:rsidP="0030423A">
            <w:pPr>
              <w:contextualSpacing/>
            </w:pPr>
            <w:r w:rsidRPr="0094329A">
              <w:t>Analyse and select optimum experimental designs for their field research</w:t>
            </w:r>
          </w:p>
        </w:tc>
      </w:tr>
      <w:tr w:rsidR="001D3C91" w:rsidRPr="0094329A" w14:paraId="669B61CB" w14:textId="77777777" w:rsidTr="00511FC5">
        <w:tc>
          <w:tcPr>
            <w:tcW w:w="838" w:type="dxa"/>
          </w:tcPr>
          <w:p w14:paraId="358370B0" w14:textId="77777777" w:rsidR="001D3C91" w:rsidRPr="0094329A" w:rsidRDefault="001D3C91" w:rsidP="0030423A">
            <w:pPr>
              <w:contextualSpacing/>
              <w:rPr>
                <w:bCs/>
              </w:rPr>
            </w:pPr>
            <w:r w:rsidRPr="0094329A">
              <w:rPr>
                <w:bCs/>
              </w:rPr>
              <w:t>CO4</w:t>
            </w:r>
          </w:p>
        </w:tc>
        <w:tc>
          <w:tcPr>
            <w:tcW w:w="9652" w:type="dxa"/>
            <w:vAlign w:val="center"/>
          </w:tcPr>
          <w:p w14:paraId="0E86DB65" w14:textId="77777777" w:rsidR="001D3C91" w:rsidRPr="0094329A" w:rsidRDefault="001D3C91" w:rsidP="0030423A">
            <w:pPr>
              <w:contextualSpacing/>
            </w:pPr>
            <w:r w:rsidRPr="0094329A">
              <w:t>Apply the principles of design while framing the field layouts</w:t>
            </w:r>
          </w:p>
        </w:tc>
      </w:tr>
      <w:tr w:rsidR="001D3C91" w:rsidRPr="0094329A" w14:paraId="1046B452" w14:textId="77777777" w:rsidTr="00511FC5">
        <w:tc>
          <w:tcPr>
            <w:tcW w:w="838" w:type="dxa"/>
          </w:tcPr>
          <w:p w14:paraId="72039A1C" w14:textId="77777777" w:rsidR="001D3C91" w:rsidRPr="0094329A" w:rsidRDefault="001D3C91" w:rsidP="0030423A">
            <w:pPr>
              <w:contextualSpacing/>
              <w:rPr>
                <w:bCs/>
              </w:rPr>
            </w:pPr>
            <w:r w:rsidRPr="0094329A">
              <w:rPr>
                <w:bCs/>
              </w:rPr>
              <w:t>CO5</w:t>
            </w:r>
          </w:p>
        </w:tc>
        <w:tc>
          <w:tcPr>
            <w:tcW w:w="9652" w:type="dxa"/>
            <w:vAlign w:val="center"/>
          </w:tcPr>
          <w:p w14:paraId="0F3C1D8F" w14:textId="77777777" w:rsidR="001D3C91" w:rsidRPr="0094329A" w:rsidRDefault="001D3C91" w:rsidP="0030423A">
            <w:pPr>
              <w:contextualSpacing/>
            </w:pPr>
            <w:r w:rsidRPr="0094329A">
              <w:t>Remember the applications of experimental designs</w:t>
            </w:r>
          </w:p>
        </w:tc>
      </w:tr>
      <w:tr w:rsidR="001D3C91" w:rsidRPr="0094329A" w14:paraId="23E4127F" w14:textId="77777777" w:rsidTr="00511FC5">
        <w:tc>
          <w:tcPr>
            <w:tcW w:w="838" w:type="dxa"/>
          </w:tcPr>
          <w:p w14:paraId="03805834" w14:textId="77777777" w:rsidR="001D3C91" w:rsidRPr="0094329A" w:rsidRDefault="001D3C91" w:rsidP="0030423A">
            <w:pPr>
              <w:contextualSpacing/>
              <w:rPr>
                <w:bCs/>
              </w:rPr>
            </w:pPr>
            <w:r w:rsidRPr="0094329A">
              <w:rPr>
                <w:bCs/>
              </w:rPr>
              <w:t>CO6</w:t>
            </w:r>
          </w:p>
        </w:tc>
        <w:tc>
          <w:tcPr>
            <w:tcW w:w="9652" w:type="dxa"/>
            <w:vAlign w:val="bottom"/>
          </w:tcPr>
          <w:p w14:paraId="6DC46F05" w14:textId="77777777" w:rsidR="001D3C91" w:rsidRPr="0094329A" w:rsidRDefault="001D3C91" w:rsidP="0030423A">
            <w:pPr>
              <w:contextualSpacing/>
            </w:pPr>
            <w:r w:rsidRPr="0094329A">
              <w:t>Analyze the resolvable designs</w:t>
            </w:r>
          </w:p>
        </w:tc>
      </w:tr>
    </w:tbl>
    <w:p w14:paraId="7FA65964" w14:textId="77777777" w:rsidR="001D3C91" w:rsidRPr="0094329A" w:rsidRDefault="001D3C91" w:rsidP="0030423A">
      <w:pPr>
        <w:contextualSpacing/>
      </w:pPr>
    </w:p>
    <w:tbl>
      <w:tblPr>
        <w:tblStyle w:val="TableGrid"/>
        <w:tblW w:w="10485" w:type="dxa"/>
        <w:jc w:val="center"/>
        <w:tblLook w:val="04A0" w:firstRow="1" w:lastRow="0" w:firstColumn="1" w:lastColumn="0" w:noHBand="0" w:noVBand="1"/>
      </w:tblPr>
      <w:tblGrid>
        <w:gridCol w:w="948"/>
        <w:gridCol w:w="1813"/>
        <w:gridCol w:w="1530"/>
        <w:gridCol w:w="1450"/>
        <w:gridCol w:w="1474"/>
        <w:gridCol w:w="1327"/>
        <w:gridCol w:w="909"/>
        <w:gridCol w:w="1034"/>
      </w:tblGrid>
      <w:tr w:rsidR="001D3C91" w:rsidRPr="0094329A" w14:paraId="0A86516F" w14:textId="77777777" w:rsidTr="00511FC5">
        <w:trPr>
          <w:trHeight w:val="271"/>
          <w:jc w:val="center"/>
        </w:trPr>
        <w:tc>
          <w:tcPr>
            <w:tcW w:w="10485" w:type="dxa"/>
            <w:gridSpan w:val="8"/>
          </w:tcPr>
          <w:p w14:paraId="2BC04791" w14:textId="77777777" w:rsidR="001D3C91" w:rsidRPr="0094329A" w:rsidRDefault="001D3C91" w:rsidP="0030423A">
            <w:pPr>
              <w:contextualSpacing/>
              <w:jc w:val="center"/>
              <w:rPr>
                <w:b/>
              </w:rPr>
            </w:pPr>
            <w:r w:rsidRPr="0094329A">
              <w:rPr>
                <w:b/>
              </w:rPr>
              <w:t>Assessment Pattern as per Bloom’s Taxonomy</w:t>
            </w:r>
          </w:p>
        </w:tc>
      </w:tr>
      <w:tr w:rsidR="001D3C91" w:rsidRPr="0094329A" w14:paraId="5E83AD47" w14:textId="77777777" w:rsidTr="001D3C91">
        <w:trPr>
          <w:trHeight w:val="271"/>
          <w:jc w:val="center"/>
        </w:trPr>
        <w:tc>
          <w:tcPr>
            <w:tcW w:w="948" w:type="dxa"/>
          </w:tcPr>
          <w:p w14:paraId="5DEEB4F0" w14:textId="77777777" w:rsidR="001D3C91" w:rsidRPr="0094329A" w:rsidRDefault="001D3C91" w:rsidP="0030423A">
            <w:pPr>
              <w:contextualSpacing/>
              <w:jc w:val="center"/>
              <w:rPr>
                <w:b/>
                <w:bCs/>
              </w:rPr>
            </w:pPr>
            <w:r w:rsidRPr="0094329A">
              <w:rPr>
                <w:b/>
                <w:bCs/>
              </w:rPr>
              <w:t>CO / P</w:t>
            </w:r>
          </w:p>
        </w:tc>
        <w:tc>
          <w:tcPr>
            <w:tcW w:w="1813" w:type="dxa"/>
          </w:tcPr>
          <w:p w14:paraId="29A03C12" w14:textId="77777777" w:rsidR="001D3C91" w:rsidRPr="0094329A" w:rsidRDefault="001D3C91" w:rsidP="0030423A">
            <w:pPr>
              <w:contextualSpacing/>
              <w:jc w:val="center"/>
              <w:rPr>
                <w:b/>
              </w:rPr>
            </w:pPr>
            <w:r w:rsidRPr="0094329A">
              <w:rPr>
                <w:b/>
              </w:rPr>
              <w:t>R</w:t>
            </w:r>
          </w:p>
        </w:tc>
        <w:tc>
          <w:tcPr>
            <w:tcW w:w="1530" w:type="dxa"/>
          </w:tcPr>
          <w:p w14:paraId="032D5310" w14:textId="77777777" w:rsidR="001D3C91" w:rsidRPr="0094329A" w:rsidRDefault="001D3C91" w:rsidP="0030423A">
            <w:pPr>
              <w:contextualSpacing/>
              <w:jc w:val="center"/>
              <w:rPr>
                <w:b/>
              </w:rPr>
            </w:pPr>
            <w:r w:rsidRPr="0094329A">
              <w:rPr>
                <w:b/>
              </w:rPr>
              <w:t>U</w:t>
            </w:r>
          </w:p>
        </w:tc>
        <w:tc>
          <w:tcPr>
            <w:tcW w:w="1450" w:type="dxa"/>
          </w:tcPr>
          <w:p w14:paraId="7CD83C17" w14:textId="77777777" w:rsidR="001D3C91" w:rsidRPr="0094329A" w:rsidRDefault="001D3C91" w:rsidP="0030423A">
            <w:pPr>
              <w:contextualSpacing/>
              <w:jc w:val="center"/>
              <w:rPr>
                <w:b/>
              </w:rPr>
            </w:pPr>
            <w:r w:rsidRPr="0094329A">
              <w:rPr>
                <w:b/>
              </w:rPr>
              <w:t>A</w:t>
            </w:r>
          </w:p>
        </w:tc>
        <w:tc>
          <w:tcPr>
            <w:tcW w:w="1474" w:type="dxa"/>
          </w:tcPr>
          <w:p w14:paraId="0E862FCD" w14:textId="77777777" w:rsidR="001D3C91" w:rsidRPr="0094329A" w:rsidRDefault="001D3C91" w:rsidP="0030423A">
            <w:pPr>
              <w:contextualSpacing/>
              <w:jc w:val="center"/>
              <w:rPr>
                <w:b/>
              </w:rPr>
            </w:pPr>
            <w:r w:rsidRPr="0094329A">
              <w:rPr>
                <w:b/>
              </w:rPr>
              <w:t>An</w:t>
            </w:r>
          </w:p>
        </w:tc>
        <w:tc>
          <w:tcPr>
            <w:tcW w:w="1327" w:type="dxa"/>
          </w:tcPr>
          <w:p w14:paraId="4CE4962D" w14:textId="77777777" w:rsidR="001D3C91" w:rsidRPr="0094329A" w:rsidRDefault="001D3C91" w:rsidP="0030423A">
            <w:pPr>
              <w:contextualSpacing/>
              <w:jc w:val="center"/>
              <w:rPr>
                <w:b/>
              </w:rPr>
            </w:pPr>
            <w:r w:rsidRPr="0094329A">
              <w:rPr>
                <w:b/>
              </w:rPr>
              <w:t>E</w:t>
            </w:r>
          </w:p>
        </w:tc>
        <w:tc>
          <w:tcPr>
            <w:tcW w:w="909" w:type="dxa"/>
          </w:tcPr>
          <w:p w14:paraId="786219DB" w14:textId="77777777" w:rsidR="001D3C91" w:rsidRPr="0094329A" w:rsidRDefault="001D3C91" w:rsidP="0030423A">
            <w:pPr>
              <w:contextualSpacing/>
              <w:jc w:val="center"/>
              <w:rPr>
                <w:b/>
              </w:rPr>
            </w:pPr>
            <w:r w:rsidRPr="0094329A">
              <w:rPr>
                <w:b/>
              </w:rPr>
              <w:t>C</w:t>
            </w:r>
          </w:p>
        </w:tc>
        <w:tc>
          <w:tcPr>
            <w:tcW w:w="1034" w:type="dxa"/>
          </w:tcPr>
          <w:p w14:paraId="6686DAC5" w14:textId="77777777" w:rsidR="001D3C91" w:rsidRPr="0094329A" w:rsidRDefault="001D3C91" w:rsidP="0030423A">
            <w:pPr>
              <w:contextualSpacing/>
              <w:jc w:val="center"/>
              <w:rPr>
                <w:b/>
              </w:rPr>
            </w:pPr>
            <w:r w:rsidRPr="0094329A">
              <w:rPr>
                <w:b/>
              </w:rPr>
              <w:t>Total</w:t>
            </w:r>
          </w:p>
        </w:tc>
      </w:tr>
      <w:tr w:rsidR="001D3C91" w:rsidRPr="0094329A" w14:paraId="50F75FF1" w14:textId="77777777" w:rsidTr="001D3C91">
        <w:trPr>
          <w:trHeight w:val="271"/>
          <w:jc w:val="center"/>
        </w:trPr>
        <w:tc>
          <w:tcPr>
            <w:tcW w:w="948" w:type="dxa"/>
          </w:tcPr>
          <w:p w14:paraId="7C9B6457" w14:textId="77777777" w:rsidR="001D3C91" w:rsidRPr="0094329A" w:rsidRDefault="001D3C91" w:rsidP="0030423A">
            <w:pPr>
              <w:contextualSpacing/>
              <w:jc w:val="center"/>
              <w:rPr>
                <w:bCs/>
              </w:rPr>
            </w:pPr>
          </w:p>
        </w:tc>
        <w:tc>
          <w:tcPr>
            <w:tcW w:w="1813" w:type="dxa"/>
          </w:tcPr>
          <w:p w14:paraId="70655EDB" w14:textId="77777777" w:rsidR="001D3C91" w:rsidRPr="0094329A" w:rsidRDefault="001D3C91" w:rsidP="0030423A">
            <w:pPr>
              <w:contextualSpacing/>
              <w:jc w:val="center"/>
            </w:pPr>
            <w:r w:rsidRPr="0094329A">
              <w:rPr>
                <w:b/>
              </w:rPr>
              <w:t>Remember</w:t>
            </w:r>
          </w:p>
        </w:tc>
        <w:tc>
          <w:tcPr>
            <w:tcW w:w="1530" w:type="dxa"/>
          </w:tcPr>
          <w:p w14:paraId="7BF4DE22" w14:textId="77777777" w:rsidR="001D3C91" w:rsidRPr="0094329A" w:rsidRDefault="001D3C91" w:rsidP="0030423A">
            <w:pPr>
              <w:contextualSpacing/>
              <w:jc w:val="center"/>
            </w:pPr>
            <w:r w:rsidRPr="0094329A">
              <w:rPr>
                <w:b/>
              </w:rPr>
              <w:t>Understand</w:t>
            </w:r>
          </w:p>
        </w:tc>
        <w:tc>
          <w:tcPr>
            <w:tcW w:w="1450" w:type="dxa"/>
          </w:tcPr>
          <w:p w14:paraId="7BFAB1D0" w14:textId="77777777" w:rsidR="001D3C91" w:rsidRPr="0094329A" w:rsidRDefault="001D3C91" w:rsidP="0030423A">
            <w:pPr>
              <w:contextualSpacing/>
              <w:jc w:val="center"/>
            </w:pPr>
            <w:r w:rsidRPr="0094329A">
              <w:rPr>
                <w:b/>
              </w:rPr>
              <w:t>Apply</w:t>
            </w:r>
          </w:p>
        </w:tc>
        <w:tc>
          <w:tcPr>
            <w:tcW w:w="1474" w:type="dxa"/>
          </w:tcPr>
          <w:p w14:paraId="5B847551" w14:textId="77777777" w:rsidR="001D3C91" w:rsidRPr="0094329A" w:rsidRDefault="001D3C91" w:rsidP="0030423A">
            <w:pPr>
              <w:contextualSpacing/>
              <w:jc w:val="center"/>
            </w:pPr>
            <w:r w:rsidRPr="0094329A">
              <w:rPr>
                <w:b/>
              </w:rPr>
              <w:t>Analyze</w:t>
            </w:r>
          </w:p>
        </w:tc>
        <w:tc>
          <w:tcPr>
            <w:tcW w:w="1327" w:type="dxa"/>
          </w:tcPr>
          <w:p w14:paraId="03958EE7" w14:textId="77777777" w:rsidR="001D3C91" w:rsidRPr="0094329A" w:rsidRDefault="001D3C91" w:rsidP="0030423A">
            <w:pPr>
              <w:contextualSpacing/>
              <w:jc w:val="center"/>
            </w:pPr>
            <w:r w:rsidRPr="0094329A">
              <w:rPr>
                <w:b/>
              </w:rPr>
              <w:t>Evaluate</w:t>
            </w:r>
          </w:p>
        </w:tc>
        <w:tc>
          <w:tcPr>
            <w:tcW w:w="909" w:type="dxa"/>
          </w:tcPr>
          <w:p w14:paraId="1B97EBAB" w14:textId="77777777" w:rsidR="001D3C91" w:rsidRPr="0094329A" w:rsidRDefault="001D3C91" w:rsidP="0030423A">
            <w:pPr>
              <w:contextualSpacing/>
              <w:jc w:val="center"/>
            </w:pPr>
            <w:r w:rsidRPr="0094329A">
              <w:rPr>
                <w:b/>
              </w:rPr>
              <w:t>Create</w:t>
            </w:r>
          </w:p>
        </w:tc>
        <w:tc>
          <w:tcPr>
            <w:tcW w:w="1034" w:type="dxa"/>
          </w:tcPr>
          <w:p w14:paraId="2E38B7FE" w14:textId="77777777" w:rsidR="001D3C91" w:rsidRPr="0094329A" w:rsidRDefault="001D3C91" w:rsidP="0030423A">
            <w:pPr>
              <w:contextualSpacing/>
              <w:jc w:val="center"/>
            </w:pPr>
          </w:p>
        </w:tc>
      </w:tr>
      <w:tr w:rsidR="001D3C91" w:rsidRPr="0094329A" w14:paraId="0C50BE0F" w14:textId="77777777" w:rsidTr="001D3C91">
        <w:trPr>
          <w:trHeight w:val="271"/>
          <w:jc w:val="center"/>
        </w:trPr>
        <w:tc>
          <w:tcPr>
            <w:tcW w:w="948" w:type="dxa"/>
          </w:tcPr>
          <w:p w14:paraId="3D288422" w14:textId="77777777" w:rsidR="001D3C91" w:rsidRPr="0094329A" w:rsidRDefault="001D3C91" w:rsidP="0030423A">
            <w:pPr>
              <w:contextualSpacing/>
              <w:jc w:val="center"/>
              <w:rPr>
                <w:bCs/>
              </w:rPr>
            </w:pPr>
            <w:r w:rsidRPr="0094329A">
              <w:rPr>
                <w:bCs/>
              </w:rPr>
              <w:t>CO1</w:t>
            </w:r>
          </w:p>
        </w:tc>
        <w:tc>
          <w:tcPr>
            <w:tcW w:w="1813" w:type="dxa"/>
          </w:tcPr>
          <w:p w14:paraId="5661CF30" w14:textId="77777777" w:rsidR="001D3C91" w:rsidRPr="0094329A" w:rsidRDefault="001D3C91" w:rsidP="0030423A">
            <w:pPr>
              <w:contextualSpacing/>
              <w:jc w:val="center"/>
            </w:pPr>
            <w:r w:rsidRPr="0094329A">
              <w:t>5</w:t>
            </w:r>
          </w:p>
        </w:tc>
        <w:tc>
          <w:tcPr>
            <w:tcW w:w="1530" w:type="dxa"/>
          </w:tcPr>
          <w:p w14:paraId="01563F2E" w14:textId="77777777" w:rsidR="001D3C91" w:rsidRPr="0094329A" w:rsidRDefault="001D3C91" w:rsidP="0030423A">
            <w:pPr>
              <w:contextualSpacing/>
              <w:jc w:val="center"/>
            </w:pPr>
            <w:r w:rsidRPr="0094329A">
              <w:t>6</w:t>
            </w:r>
          </w:p>
        </w:tc>
        <w:tc>
          <w:tcPr>
            <w:tcW w:w="1450" w:type="dxa"/>
          </w:tcPr>
          <w:p w14:paraId="64C279E9" w14:textId="77777777" w:rsidR="001D3C91" w:rsidRPr="0094329A" w:rsidRDefault="001D3C91" w:rsidP="0030423A">
            <w:pPr>
              <w:contextualSpacing/>
              <w:jc w:val="center"/>
            </w:pPr>
            <w:r w:rsidRPr="0094329A">
              <w:t>7</w:t>
            </w:r>
          </w:p>
        </w:tc>
        <w:tc>
          <w:tcPr>
            <w:tcW w:w="1474" w:type="dxa"/>
          </w:tcPr>
          <w:p w14:paraId="13CBD450" w14:textId="77777777" w:rsidR="001D3C91" w:rsidRPr="0094329A" w:rsidRDefault="001D3C91" w:rsidP="0030423A">
            <w:pPr>
              <w:contextualSpacing/>
              <w:jc w:val="center"/>
            </w:pPr>
            <w:r w:rsidRPr="0094329A">
              <w:t>5</w:t>
            </w:r>
          </w:p>
        </w:tc>
        <w:tc>
          <w:tcPr>
            <w:tcW w:w="1327" w:type="dxa"/>
          </w:tcPr>
          <w:p w14:paraId="0D9CB8E3" w14:textId="77777777" w:rsidR="001D3C91" w:rsidRPr="0094329A" w:rsidRDefault="001D3C91" w:rsidP="0030423A">
            <w:pPr>
              <w:contextualSpacing/>
              <w:jc w:val="center"/>
            </w:pPr>
            <w:r w:rsidRPr="0094329A">
              <w:t>-</w:t>
            </w:r>
          </w:p>
        </w:tc>
        <w:tc>
          <w:tcPr>
            <w:tcW w:w="909" w:type="dxa"/>
          </w:tcPr>
          <w:p w14:paraId="506D9C4E" w14:textId="77777777" w:rsidR="001D3C91" w:rsidRPr="0094329A" w:rsidRDefault="001D3C91" w:rsidP="0030423A">
            <w:pPr>
              <w:contextualSpacing/>
              <w:jc w:val="center"/>
            </w:pPr>
            <w:r w:rsidRPr="0094329A">
              <w:t>-</w:t>
            </w:r>
          </w:p>
        </w:tc>
        <w:tc>
          <w:tcPr>
            <w:tcW w:w="1034" w:type="dxa"/>
          </w:tcPr>
          <w:p w14:paraId="18122CE3" w14:textId="77777777" w:rsidR="001D3C91" w:rsidRPr="0094329A" w:rsidRDefault="001D3C91" w:rsidP="0030423A">
            <w:pPr>
              <w:contextualSpacing/>
              <w:jc w:val="center"/>
            </w:pPr>
            <w:r w:rsidRPr="0094329A">
              <w:t>23</w:t>
            </w:r>
          </w:p>
        </w:tc>
      </w:tr>
      <w:tr w:rsidR="001D3C91" w:rsidRPr="0094329A" w14:paraId="6BA2CC45" w14:textId="77777777" w:rsidTr="001D3C91">
        <w:trPr>
          <w:trHeight w:val="271"/>
          <w:jc w:val="center"/>
        </w:trPr>
        <w:tc>
          <w:tcPr>
            <w:tcW w:w="948" w:type="dxa"/>
          </w:tcPr>
          <w:p w14:paraId="109804C4" w14:textId="77777777" w:rsidR="001D3C91" w:rsidRPr="0094329A" w:rsidRDefault="001D3C91" w:rsidP="0030423A">
            <w:pPr>
              <w:contextualSpacing/>
              <w:jc w:val="center"/>
              <w:rPr>
                <w:bCs/>
              </w:rPr>
            </w:pPr>
            <w:r w:rsidRPr="0094329A">
              <w:rPr>
                <w:bCs/>
              </w:rPr>
              <w:t>CO2</w:t>
            </w:r>
          </w:p>
        </w:tc>
        <w:tc>
          <w:tcPr>
            <w:tcW w:w="1813" w:type="dxa"/>
          </w:tcPr>
          <w:p w14:paraId="32FB9956" w14:textId="77777777" w:rsidR="001D3C91" w:rsidRPr="0094329A" w:rsidRDefault="001D3C91" w:rsidP="0030423A">
            <w:pPr>
              <w:contextualSpacing/>
              <w:jc w:val="center"/>
            </w:pPr>
            <w:r w:rsidRPr="0094329A">
              <w:t>1</w:t>
            </w:r>
          </w:p>
        </w:tc>
        <w:tc>
          <w:tcPr>
            <w:tcW w:w="1530" w:type="dxa"/>
          </w:tcPr>
          <w:p w14:paraId="793652AD" w14:textId="77777777" w:rsidR="001D3C91" w:rsidRPr="0094329A" w:rsidRDefault="001D3C91" w:rsidP="0030423A">
            <w:pPr>
              <w:contextualSpacing/>
              <w:jc w:val="center"/>
            </w:pPr>
            <w:r w:rsidRPr="0094329A">
              <w:t>-</w:t>
            </w:r>
          </w:p>
        </w:tc>
        <w:tc>
          <w:tcPr>
            <w:tcW w:w="1450" w:type="dxa"/>
          </w:tcPr>
          <w:p w14:paraId="340EC044" w14:textId="77777777" w:rsidR="001D3C91" w:rsidRPr="0094329A" w:rsidRDefault="001D3C91" w:rsidP="0030423A">
            <w:pPr>
              <w:contextualSpacing/>
              <w:jc w:val="center"/>
            </w:pPr>
            <w:r w:rsidRPr="0094329A">
              <w:t>-</w:t>
            </w:r>
          </w:p>
        </w:tc>
        <w:tc>
          <w:tcPr>
            <w:tcW w:w="1474" w:type="dxa"/>
          </w:tcPr>
          <w:p w14:paraId="34F2CFA3" w14:textId="77777777" w:rsidR="001D3C91" w:rsidRPr="0094329A" w:rsidRDefault="001D3C91" w:rsidP="0030423A">
            <w:pPr>
              <w:contextualSpacing/>
              <w:jc w:val="center"/>
            </w:pPr>
            <w:r w:rsidRPr="0094329A">
              <w:t>9</w:t>
            </w:r>
          </w:p>
        </w:tc>
        <w:tc>
          <w:tcPr>
            <w:tcW w:w="1327" w:type="dxa"/>
          </w:tcPr>
          <w:p w14:paraId="62147F5F" w14:textId="77777777" w:rsidR="001D3C91" w:rsidRPr="0094329A" w:rsidRDefault="001D3C91" w:rsidP="0030423A">
            <w:pPr>
              <w:contextualSpacing/>
              <w:jc w:val="center"/>
            </w:pPr>
            <w:r w:rsidRPr="0094329A">
              <w:t>5</w:t>
            </w:r>
          </w:p>
        </w:tc>
        <w:tc>
          <w:tcPr>
            <w:tcW w:w="909" w:type="dxa"/>
          </w:tcPr>
          <w:p w14:paraId="47675393" w14:textId="77777777" w:rsidR="001D3C91" w:rsidRPr="0094329A" w:rsidRDefault="001D3C91" w:rsidP="0030423A">
            <w:pPr>
              <w:contextualSpacing/>
              <w:jc w:val="center"/>
            </w:pPr>
            <w:r w:rsidRPr="0094329A">
              <w:t>-</w:t>
            </w:r>
          </w:p>
        </w:tc>
        <w:tc>
          <w:tcPr>
            <w:tcW w:w="1034" w:type="dxa"/>
          </w:tcPr>
          <w:p w14:paraId="61FE161A" w14:textId="77777777" w:rsidR="001D3C91" w:rsidRPr="0094329A" w:rsidRDefault="001D3C91" w:rsidP="0030423A">
            <w:pPr>
              <w:contextualSpacing/>
              <w:jc w:val="center"/>
            </w:pPr>
            <w:r w:rsidRPr="0094329A">
              <w:t>19</w:t>
            </w:r>
          </w:p>
        </w:tc>
      </w:tr>
      <w:tr w:rsidR="001D3C91" w:rsidRPr="0094329A" w14:paraId="50B23253" w14:textId="77777777" w:rsidTr="001D3C91">
        <w:trPr>
          <w:trHeight w:val="271"/>
          <w:jc w:val="center"/>
        </w:trPr>
        <w:tc>
          <w:tcPr>
            <w:tcW w:w="948" w:type="dxa"/>
          </w:tcPr>
          <w:p w14:paraId="5F835153" w14:textId="77777777" w:rsidR="001D3C91" w:rsidRPr="0094329A" w:rsidRDefault="001D3C91" w:rsidP="0030423A">
            <w:pPr>
              <w:contextualSpacing/>
              <w:jc w:val="center"/>
              <w:rPr>
                <w:bCs/>
              </w:rPr>
            </w:pPr>
            <w:r w:rsidRPr="0094329A">
              <w:rPr>
                <w:bCs/>
              </w:rPr>
              <w:t>CO3</w:t>
            </w:r>
          </w:p>
        </w:tc>
        <w:tc>
          <w:tcPr>
            <w:tcW w:w="1813" w:type="dxa"/>
          </w:tcPr>
          <w:p w14:paraId="4BD3CA79" w14:textId="77777777" w:rsidR="001D3C91" w:rsidRPr="0094329A" w:rsidRDefault="001D3C91" w:rsidP="0030423A">
            <w:pPr>
              <w:contextualSpacing/>
              <w:jc w:val="center"/>
            </w:pPr>
            <w:r w:rsidRPr="0094329A">
              <w:t>2</w:t>
            </w:r>
          </w:p>
        </w:tc>
        <w:tc>
          <w:tcPr>
            <w:tcW w:w="1530" w:type="dxa"/>
          </w:tcPr>
          <w:p w14:paraId="170B5E53" w14:textId="77777777" w:rsidR="001D3C91" w:rsidRPr="0094329A" w:rsidRDefault="001D3C91" w:rsidP="0030423A">
            <w:pPr>
              <w:contextualSpacing/>
              <w:jc w:val="center"/>
            </w:pPr>
            <w:r w:rsidRPr="0094329A">
              <w:t>1</w:t>
            </w:r>
          </w:p>
        </w:tc>
        <w:tc>
          <w:tcPr>
            <w:tcW w:w="1450" w:type="dxa"/>
          </w:tcPr>
          <w:p w14:paraId="2A2E4BE1" w14:textId="77777777" w:rsidR="001D3C91" w:rsidRPr="0094329A" w:rsidRDefault="001D3C91" w:rsidP="0030423A">
            <w:pPr>
              <w:contextualSpacing/>
              <w:jc w:val="center"/>
            </w:pPr>
            <w:r w:rsidRPr="0094329A">
              <w:t>-</w:t>
            </w:r>
          </w:p>
        </w:tc>
        <w:tc>
          <w:tcPr>
            <w:tcW w:w="1474" w:type="dxa"/>
          </w:tcPr>
          <w:p w14:paraId="4D21B348" w14:textId="77777777" w:rsidR="001D3C91" w:rsidRPr="0094329A" w:rsidRDefault="001D3C91" w:rsidP="0030423A">
            <w:pPr>
              <w:contextualSpacing/>
              <w:jc w:val="center"/>
            </w:pPr>
            <w:r w:rsidRPr="0094329A">
              <w:t>20</w:t>
            </w:r>
          </w:p>
        </w:tc>
        <w:tc>
          <w:tcPr>
            <w:tcW w:w="1327" w:type="dxa"/>
          </w:tcPr>
          <w:p w14:paraId="20E7A202" w14:textId="77777777" w:rsidR="001D3C91" w:rsidRPr="0094329A" w:rsidRDefault="001D3C91" w:rsidP="0030423A">
            <w:pPr>
              <w:contextualSpacing/>
              <w:jc w:val="center"/>
            </w:pPr>
            <w:r w:rsidRPr="0094329A">
              <w:t>5</w:t>
            </w:r>
          </w:p>
        </w:tc>
        <w:tc>
          <w:tcPr>
            <w:tcW w:w="909" w:type="dxa"/>
          </w:tcPr>
          <w:p w14:paraId="713ED9D3" w14:textId="77777777" w:rsidR="001D3C91" w:rsidRPr="0094329A" w:rsidRDefault="001D3C91" w:rsidP="0030423A">
            <w:pPr>
              <w:contextualSpacing/>
              <w:jc w:val="center"/>
            </w:pPr>
            <w:r w:rsidRPr="0094329A">
              <w:t>-</w:t>
            </w:r>
          </w:p>
        </w:tc>
        <w:tc>
          <w:tcPr>
            <w:tcW w:w="1034" w:type="dxa"/>
          </w:tcPr>
          <w:p w14:paraId="13376F36" w14:textId="77777777" w:rsidR="001D3C91" w:rsidRPr="0094329A" w:rsidRDefault="001D3C91" w:rsidP="0030423A">
            <w:pPr>
              <w:contextualSpacing/>
              <w:jc w:val="center"/>
            </w:pPr>
            <w:r w:rsidRPr="0094329A">
              <w:t>28</w:t>
            </w:r>
          </w:p>
        </w:tc>
      </w:tr>
      <w:tr w:rsidR="001D3C91" w:rsidRPr="0094329A" w14:paraId="753C4BEF" w14:textId="77777777" w:rsidTr="001D3C91">
        <w:trPr>
          <w:trHeight w:val="271"/>
          <w:jc w:val="center"/>
        </w:trPr>
        <w:tc>
          <w:tcPr>
            <w:tcW w:w="948" w:type="dxa"/>
          </w:tcPr>
          <w:p w14:paraId="5F416D79" w14:textId="77777777" w:rsidR="001D3C91" w:rsidRPr="0094329A" w:rsidRDefault="001D3C91" w:rsidP="0030423A">
            <w:pPr>
              <w:contextualSpacing/>
              <w:jc w:val="center"/>
              <w:rPr>
                <w:bCs/>
              </w:rPr>
            </w:pPr>
            <w:r w:rsidRPr="0094329A">
              <w:rPr>
                <w:bCs/>
              </w:rPr>
              <w:t>CO4</w:t>
            </w:r>
          </w:p>
        </w:tc>
        <w:tc>
          <w:tcPr>
            <w:tcW w:w="1813" w:type="dxa"/>
          </w:tcPr>
          <w:p w14:paraId="6C119432" w14:textId="77777777" w:rsidR="001D3C91" w:rsidRPr="0094329A" w:rsidRDefault="001D3C91" w:rsidP="0030423A">
            <w:pPr>
              <w:contextualSpacing/>
              <w:jc w:val="center"/>
            </w:pPr>
            <w:r w:rsidRPr="0094329A">
              <w:t>1</w:t>
            </w:r>
          </w:p>
        </w:tc>
        <w:tc>
          <w:tcPr>
            <w:tcW w:w="1530" w:type="dxa"/>
          </w:tcPr>
          <w:p w14:paraId="796F28D0" w14:textId="77777777" w:rsidR="001D3C91" w:rsidRPr="0094329A" w:rsidRDefault="001D3C91" w:rsidP="0030423A">
            <w:pPr>
              <w:contextualSpacing/>
              <w:jc w:val="center"/>
            </w:pPr>
            <w:r w:rsidRPr="0094329A">
              <w:t>-</w:t>
            </w:r>
          </w:p>
        </w:tc>
        <w:tc>
          <w:tcPr>
            <w:tcW w:w="1450" w:type="dxa"/>
          </w:tcPr>
          <w:p w14:paraId="387DAE12" w14:textId="77777777" w:rsidR="001D3C91" w:rsidRPr="0094329A" w:rsidRDefault="001D3C91" w:rsidP="0030423A">
            <w:pPr>
              <w:contextualSpacing/>
              <w:jc w:val="center"/>
            </w:pPr>
            <w:r w:rsidRPr="0094329A">
              <w:t>1</w:t>
            </w:r>
          </w:p>
        </w:tc>
        <w:tc>
          <w:tcPr>
            <w:tcW w:w="1474" w:type="dxa"/>
          </w:tcPr>
          <w:p w14:paraId="488BC1C7" w14:textId="77777777" w:rsidR="001D3C91" w:rsidRPr="0094329A" w:rsidRDefault="001D3C91" w:rsidP="0030423A">
            <w:pPr>
              <w:contextualSpacing/>
              <w:jc w:val="center"/>
            </w:pPr>
            <w:r w:rsidRPr="0094329A">
              <w:t>17</w:t>
            </w:r>
          </w:p>
        </w:tc>
        <w:tc>
          <w:tcPr>
            <w:tcW w:w="1327" w:type="dxa"/>
          </w:tcPr>
          <w:p w14:paraId="3495D5F2" w14:textId="77777777" w:rsidR="001D3C91" w:rsidRPr="0094329A" w:rsidRDefault="001D3C91" w:rsidP="0030423A">
            <w:pPr>
              <w:contextualSpacing/>
              <w:jc w:val="center"/>
            </w:pPr>
            <w:r w:rsidRPr="0094329A">
              <w:t>-</w:t>
            </w:r>
          </w:p>
        </w:tc>
        <w:tc>
          <w:tcPr>
            <w:tcW w:w="909" w:type="dxa"/>
          </w:tcPr>
          <w:p w14:paraId="733D78E8" w14:textId="77777777" w:rsidR="001D3C91" w:rsidRPr="0094329A" w:rsidRDefault="001D3C91" w:rsidP="0030423A">
            <w:pPr>
              <w:contextualSpacing/>
              <w:jc w:val="center"/>
            </w:pPr>
            <w:r w:rsidRPr="0094329A">
              <w:t>-</w:t>
            </w:r>
          </w:p>
        </w:tc>
        <w:tc>
          <w:tcPr>
            <w:tcW w:w="1034" w:type="dxa"/>
          </w:tcPr>
          <w:p w14:paraId="18544DE0" w14:textId="77777777" w:rsidR="001D3C91" w:rsidRPr="0094329A" w:rsidRDefault="001D3C91" w:rsidP="0030423A">
            <w:pPr>
              <w:contextualSpacing/>
              <w:jc w:val="center"/>
            </w:pPr>
            <w:r w:rsidRPr="0094329A">
              <w:t>9</w:t>
            </w:r>
          </w:p>
        </w:tc>
      </w:tr>
      <w:tr w:rsidR="001D3C91" w:rsidRPr="0094329A" w14:paraId="32A97B58" w14:textId="77777777" w:rsidTr="001D3C91">
        <w:trPr>
          <w:trHeight w:val="286"/>
          <w:jc w:val="center"/>
        </w:trPr>
        <w:tc>
          <w:tcPr>
            <w:tcW w:w="948" w:type="dxa"/>
          </w:tcPr>
          <w:p w14:paraId="253A0D8E" w14:textId="77777777" w:rsidR="001D3C91" w:rsidRPr="0094329A" w:rsidRDefault="001D3C91" w:rsidP="0030423A">
            <w:pPr>
              <w:contextualSpacing/>
              <w:jc w:val="center"/>
              <w:rPr>
                <w:bCs/>
              </w:rPr>
            </w:pPr>
            <w:r w:rsidRPr="0094329A">
              <w:rPr>
                <w:bCs/>
              </w:rPr>
              <w:t>CO5</w:t>
            </w:r>
          </w:p>
        </w:tc>
        <w:tc>
          <w:tcPr>
            <w:tcW w:w="1813" w:type="dxa"/>
          </w:tcPr>
          <w:p w14:paraId="3F26D2A2" w14:textId="77777777" w:rsidR="001D3C91" w:rsidRPr="0094329A" w:rsidRDefault="001D3C91" w:rsidP="0030423A">
            <w:pPr>
              <w:contextualSpacing/>
              <w:jc w:val="center"/>
            </w:pPr>
            <w:r w:rsidRPr="0094329A">
              <w:t>-</w:t>
            </w:r>
          </w:p>
        </w:tc>
        <w:tc>
          <w:tcPr>
            <w:tcW w:w="1530" w:type="dxa"/>
          </w:tcPr>
          <w:p w14:paraId="4F6B66B8" w14:textId="77777777" w:rsidR="001D3C91" w:rsidRPr="0094329A" w:rsidRDefault="001D3C91" w:rsidP="0030423A">
            <w:pPr>
              <w:contextualSpacing/>
              <w:jc w:val="center"/>
            </w:pPr>
            <w:r w:rsidRPr="0094329A">
              <w:t>-</w:t>
            </w:r>
          </w:p>
        </w:tc>
        <w:tc>
          <w:tcPr>
            <w:tcW w:w="1450" w:type="dxa"/>
          </w:tcPr>
          <w:p w14:paraId="665080D3" w14:textId="77777777" w:rsidR="001D3C91" w:rsidRPr="0094329A" w:rsidRDefault="001D3C91" w:rsidP="0030423A">
            <w:pPr>
              <w:contextualSpacing/>
              <w:jc w:val="center"/>
            </w:pPr>
            <w:r w:rsidRPr="0094329A">
              <w:t>6</w:t>
            </w:r>
          </w:p>
        </w:tc>
        <w:tc>
          <w:tcPr>
            <w:tcW w:w="1474" w:type="dxa"/>
          </w:tcPr>
          <w:p w14:paraId="396B12A4" w14:textId="77777777" w:rsidR="001D3C91" w:rsidRPr="0094329A" w:rsidRDefault="001D3C91" w:rsidP="0030423A">
            <w:pPr>
              <w:contextualSpacing/>
              <w:jc w:val="center"/>
            </w:pPr>
            <w:r w:rsidRPr="0094329A">
              <w:t>20</w:t>
            </w:r>
          </w:p>
        </w:tc>
        <w:tc>
          <w:tcPr>
            <w:tcW w:w="1327" w:type="dxa"/>
          </w:tcPr>
          <w:p w14:paraId="5BB6FE4F" w14:textId="77777777" w:rsidR="001D3C91" w:rsidRPr="0094329A" w:rsidRDefault="001D3C91" w:rsidP="0030423A">
            <w:pPr>
              <w:contextualSpacing/>
              <w:jc w:val="center"/>
            </w:pPr>
            <w:r w:rsidRPr="0094329A">
              <w:t>-</w:t>
            </w:r>
          </w:p>
        </w:tc>
        <w:tc>
          <w:tcPr>
            <w:tcW w:w="909" w:type="dxa"/>
          </w:tcPr>
          <w:p w14:paraId="164709A6" w14:textId="77777777" w:rsidR="001D3C91" w:rsidRPr="0094329A" w:rsidRDefault="001D3C91" w:rsidP="0030423A">
            <w:pPr>
              <w:contextualSpacing/>
              <w:jc w:val="center"/>
            </w:pPr>
            <w:r w:rsidRPr="0094329A">
              <w:t>-</w:t>
            </w:r>
          </w:p>
        </w:tc>
        <w:tc>
          <w:tcPr>
            <w:tcW w:w="1034" w:type="dxa"/>
          </w:tcPr>
          <w:p w14:paraId="3E49DCD4" w14:textId="77777777" w:rsidR="001D3C91" w:rsidRPr="0094329A" w:rsidRDefault="001D3C91" w:rsidP="0030423A">
            <w:pPr>
              <w:contextualSpacing/>
              <w:jc w:val="center"/>
            </w:pPr>
            <w:r w:rsidRPr="0094329A">
              <w:t>26</w:t>
            </w:r>
          </w:p>
        </w:tc>
      </w:tr>
      <w:tr w:rsidR="001D3C91" w:rsidRPr="0094329A" w14:paraId="3DB3D5D9" w14:textId="77777777" w:rsidTr="001D3C91">
        <w:trPr>
          <w:trHeight w:val="286"/>
          <w:jc w:val="center"/>
        </w:trPr>
        <w:tc>
          <w:tcPr>
            <w:tcW w:w="948" w:type="dxa"/>
          </w:tcPr>
          <w:p w14:paraId="2AEDC001" w14:textId="77777777" w:rsidR="001D3C91" w:rsidRPr="0094329A" w:rsidRDefault="001D3C91" w:rsidP="0030423A">
            <w:pPr>
              <w:contextualSpacing/>
              <w:jc w:val="center"/>
              <w:rPr>
                <w:bCs/>
              </w:rPr>
            </w:pPr>
            <w:r w:rsidRPr="0094329A">
              <w:rPr>
                <w:bCs/>
              </w:rPr>
              <w:t>CO6</w:t>
            </w:r>
          </w:p>
        </w:tc>
        <w:tc>
          <w:tcPr>
            <w:tcW w:w="1813" w:type="dxa"/>
          </w:tcPr>
          <w:p w14:paraId="7DEBA274" w14:textId="77777777" w:rsidR="001D3C91" w:rsidRPr="0094329A" w:rsidRDefault="001D3C91" w:rsidP="0030423A">
            <w:pPr>
              <w:contextualSpacing/>
              <w:jc w:val="center"/>
            </w:pPr>
            <w:r w:rsidRPr="0094329A">
              <w:t>-</w:t>
            </w:r>
          </w:p>
        </w:tc>
        <w:tc>
          <w:tcPr>
            <w:tcW w:w="1530" w:type="dxa"/>
          </w:tcPr>
          <w:p w14:paraId="53C42FE7" w14:textId="77777777" w:rsidR="001D3C91" w:rsidRPr="0094329A" w:rsidRDefault="001D3C91" w:rsidP="0030423A">
            <w:pPr>
              <w:contextualSpacing/>
              <w:jc w:val="center"/>
            </w:pPr>
            <w:r w:rsidRPr="0094329A">
              <w:t>7</w:t>
            </w:r>
          </w:p>
        </w:tc>
        <w:tc>
          <w:tcPr>
            <w:tcW w:w="1450" w:type="dxa"/>
          </w:tcPr>
          <w:p w14:paraId="286EA32F" w14:textId="77777777" w:rsidR="001D3C91" w:rsidRPr="0094329A" w:rsidRDefault="001D3C91" w:rsidP="0030423A">
            <w:pPr>
              <w:contextualSpacing/>
              <w:jc w:val="center"/>
            </w:pPr>
            <w:r w:rsidRPr="0094329A">
              <w:t>7</w:t>
            </w:r>
          </w:p>
        </w:tc>
        <w:tc>
          <w:tcPr>
            <w:tcW w:w="1474" w:type="dxa"/>
          </w:tcPr>
          <w:p w14:paraId="37771BFD" w14:textId="77777777" w:rsidR="001D3C91" w:rsidRPr="0094329A" w:rsidRDefault="001D3C91" w:rsidP="0030423A">
            <w:pPr>
              <w:contextualSpacing/>
              <w:jc w:val="center"/>
            </w:pPr>
            <w:r w:rsidRPr="0094329A">
              <w:t>-</w:t>
            </w:r>
          </w:p>
        </w:tc>
        <w:tc>
          <w:tcPr>
            <w:tcW w:w="1327" w:type="dxa"/>
          </w:tcPr>
          <w:p w14:paraId="6F79918C" w14:textId="77777777" w:rsidR="001D3C91" w:rsidRPr="0094329A" w:rsidRDefault="001D3C91" w:rsidP="0030423A">
            <w:pPr>
              <w:contextualSpacing/>
              <w:jc w:val="center"/>
            </w:pPr>
            <w:r w:rsidRPr="0094329A">
              <w:t>-</w:t>
            </w:r>
          </w:p>
        </w:tc>
        <w:tc>
          <w:tcPr>
            <w:tcW w:w="909" w:type="dxa"/>
          </w:tcPr>
          <w:p w14:paraId="25D1A37E" w14:textId="77777777" w:rsidR="001D3C91" w:rsidRPr="0094329A" w:rsidRDefault="001D3C91" w:rsidP="0030423A">
            <w:pPr>
              <w:contextualSpacing/>
              <w:jc w:val="center"/>
            </w:pPr>
            <w:r w:rsidRPr="0094329A">
              <w:t>-</w:t>
            </w:r>
          </w:p>
        </w:tc>
        <w:tc>
          <w:tcPr>
            <w:tcW w:w="1034" w:type="dxa"/>
          </w:tcPr>
          <w:p w14:paraId="7679E785" w14:textId="77777777" w:rsidR="001D3C91" w:rsidRPr="0094329A" w:rsidRDefault="001D3C91" w:rsidP="0030423A">
            <w:pPr>
              <w:contextualSpacing/>
              <w:jc w:val="center"/>
            </w:pPr>
            <w:r w:rsidRPr="0094329A">
              <w:t>14</w:t>
            </w:r>
          </w:p>
        </w:tc>
      </w:tr>
      <w:tr w:rsidR="001D3C91" w:rsidRPr="0094329A" w14:paraId="4C30DD0B" w14:textId="77777777" w:rsidTr="001D3C91">
        <w:trPr>
          <w:trHeight w:val="256"/>
          <w:jc w:val="center"/>
        </w:trPr>
        <w:tc>
          <w:tcPr>
            <w:tcW w:w="9451" w:type="dxa"/>
            <w:gridSpan w:val="7"/>
          </w:tcPr>
          <w:p w14:paraId="371FBB7A" w14:textId="77777777" w:rsidR="001D3C91" w:rsidRPr="0094329A" w:rsidRDefault="001D3C91" w:rsidP="0030423A">
            <w:pPr>
              <w:contextualSpacing/>
            </w:pPr>
          </w:p>
        </w:tc>
        <w:tc>
          <w:tcPr>
            <w:tcW w:w="1034" w:type="dxa"/>
          </w:tcPr>
          <w:p w14:paraId="57680266" w14:textId="77777777" w:rsidR="001D3C91" w:rsidRPr="0094329A" w:rsidRDefault="001D3C91" w:rsidP="0030423A">
            <w:pPr>
              <w:contextualSpacing/>
              <w:jc w:val="center"/>
              <w:rPr>
                <w:b/>
              </w:rPr>
            </w:pPr>
            <w:r w:rsidRPr="0094329A">
              <w:rPr>
                <w:b/>
              </w:rPr>
              <w:t>125</w:t>
            </w:r>
          </w:p>
        </w:tc>
      </w:tr>
    </w:tbl>
    <w:p w14:paraId="099CCE9C" w14:textId="77777777" w:rsidR="001D3C91" w:rsidRPr="0094329A" w:rsidRDefault="001D3C91" w:rsidP="0030423A">
      <w:pPr>
        <w:contextualSpacing/>
      </w:pPr>
    </w:p>
    <w:p w14:paraId="037EF56F" w14:textId="1D24925D" w:rsidR="00EF2B02" w:rsidRDefault="00EF2B02">
      <w:pPr>
        <w:spacing w:after="200" w:line="276" w:lineRule="auto"/>
        <w:rPr>
          <w:b/>
        </w:rPr>
      </w:pPr>
      <w:r>
        <w:rPr>
          <w:b/>
        </w:rPr>
        <w:br w:type="page"/>
      </w:r>
    </w:p>
    <w:p w14:paraId="389A5BBF" w14:textId="77777777" w:rsidR="001D3C91" w:rsidRPr="00C6216D" w:rsidRDefault="001D3C91" w:rsidP="00472F53">
      <w:pPr>
        <w:contextualSpacing/>
        <w:jc w:val="center"/>
        <w:rPr>
          <w:bCs/>
          <w:noProof/>
        </w:rPr>
      </w:pPr>
      <w:r w:rsidRPr="00C6216D">
        <w:rPr>
          <w:noProof/>
        </w:rPr>
        <w:lastRenderedPageBreak/>
        <w:drawing>
          <wp:inline distT="0" distB="0" distL="0" distR="0" wp14:anchorId="0160275F" wp14:editId="60D3258D">
            <wp:extent cx="5248275" cy="1207135"/>
            <wp:effectExtent l="0" t="0" r="9525" b="0"/>
            <wp:docPr id="1831947142" name="Picture 183194714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48275" cy="1207135"/>
                    </a:xfrm>
                    <a:prstGeom prst="rect">
                      <a:avLst/>
                    </a:prstGeom>
                  </pic:spPr>
                </pic:pic>
              </a:graphicData>
            </a:graphic>
          </wp:inline>
        </w:drawing>
      </w:r>
    </w:p>
    <w:tbl>
      <w:tblPr>
        <w:tblW w:w="107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644"/>
        <w:gridCol w:w="1508"/>
        <w:gridCol w:w="860"/>
      </w:tblGrid>
      <w:tr w:rsidR="001D3C91" w:rsidRPr="00C6216D" w14:paraId="52B5DC5B" w14:textId="77777777" w:rsidTr="001D3C91">
        <w:trPr>
          <w:trHeight w:val="210"/>
          <w:jc w:val="center"/>
        </w:trPr>
        <w:tc>
          <w:tcPr>
            <w:tcW w:w="1701" w:type="dxa"/>
            <w:vAlign w:val="center"/>
          </w:tcPr>
          <w:p w14:paraId="14BE7F9D" w14:textId="77777777" w:rsidR="001D3C91" w:rsidRPr="00C6216D" w:rsidRDefault="001D3C91" w:rsidP="00472F53">
            <w:pPr>
              <w:pStyle w:val="Title"/>
              <w:contextualSpacing/>
              <w:jc w:val="left"/>
              <w:rPr>
                <w:b/>
                <w:szCs w:val="24"/>
              </w:rPr>
            </w:pPr>
            <w:r w:rsidRPr="00C6216D">
              <w:rPr>
                <w:b/>
                <w:szCs w:val="24"/>
              </w:rPr>
              <w:t xml:space="preserve">Course Code      </w:t>
            </w:r>
          </w:p>
        </w:tc>
        <w:tc>
          <w:tcPr>
            <w:tcW w:w="6644" w:type="dxa"/>
            <w:vAlign w:val="center"/>
          </w:tcPr>
          <w:p w14:paraId="6B32599D" w14:textId="77777777" w:rsidR="001D3C91" w:rsidRPr="00C6216D" w:rsidRDefault="001D3C91" w:rsidP="001D3C91">
            <w:pPr>
              <w:pStyle w:val="Title"/>
              <w:contextualSpacing/>
              <w:jc w:val="left"/>
              <w:rPr>
                <w:b/>
                <w:szCs w:val="24"/>
              </w:rPr>
            </w:pPr>
            <w:r w:rsidRPr="00C6216D">
              <w:rPr>
                <w:b/>
                <w:szCs w:val="24"/>
              </w:rPr>
              <w:t xml:space="preserve">21AG3224 </w:t>
            </w:r>
          </w:p>
        </w:tc>
        <w:tc>
          <w:tcPr>
            <w:tcW w:w="1508" w:type="dxa"/>
            <w:vAlign w:val="center"/>
          </w:tcPr>
          <w:p w14:paraId="05A4C2FE" w14:textId="77777777" w:rsidR="001D3C91" w:rsidRPr="00C6216D" w:rsidRDefault="001D3C91" w:rsidP="00472F53">
            <w:pPr>
              <w:pStyle w:val="Title"/>
              <w:ind w:left="-468" w:firstLine="468"/>
              <w:contextualSpacing/>
              <w:jc w:val="left"/>
              <w:rPr>
                <w:szCs w:val="24"/>
              </w:rPr>
            </w:pPr>
            <w:r w:rsidRPr="00C6216D">
              <w:rPr>
                <w:b/>
                <w:bCs/>
                <w:szCs w:val="24"/>
              </w:rPr>
              <w:t xml:space="preserve">Duration       </w:t>
            </w:r>
          </w:p>
        </w:tc>
        <w:tc>
          <w:tcPr>
            <w:tcW w:w="860" w:type="dxa"/>
            <w:vAlign w:val="center"/>
          </w:tcPr>
          <w:p w14:paraId="1CD92D91" w14:textId="77777777" w:rsidR="001D3C91" w:rsidRPr="00C6216D" w:rsidRDefault="001D3C91" w:rsidP="00472F53">
            <w:pPr>
              <w:pStyle w:val="Title"/>
              <w:contextualSpacing/>
              <w:jc w:val="left"/>
              <w:rPr>
                <w:b/>
                <w:szCs w:val="24"/>
              </w:rPr>
            </w:pPr>
            <w:r w:rsidRPr="00C6216D">
              <w:rPr>
                <w:b/>
                <w:szCs w:val="24"/>
              </w:rPr>
              <w:t>3hrs</w:t>
            </w:r>
          </w:p>
        </w:tc>
      </w:tr>
      <w:tr w:rsidR="001D3C91" w:rsidRPr="00C6216D" w14:paraId="3A73EEA2" w14:textId="77777777" w:rsidTr="001D3C91">
        <w:trPr>
          <w:trHeight w:val="397"/>
          <w:jc w:val="center"/>
        </w:trPr>
        <w:tc>
          <w:tcPr>
            <w:tcW w:w="1701" w:type="dxa"/>
            <w:vAlign w:val="center"/>
          </w:tcPr>
          <w:p w14:paraId="25D3703E" w14:textId="77777777" w:rsidR="001D3C91" w:rsidRPr="00C6216D" w:rsidRDefault="001D3C91" w:rsidP="00472F53">
            <w:pPr>
              <w:pStyle w:val="Title"/>
              <w:ind w:right="-160"/>
              <w:contextualSpacing/>
              <w:jc w:val="left"/>
              <w:rPr>
                <w:b/>
                <w:szCs w:val="24"/>
              </w:rPr>
            </w:pPr>
            <w:r w:rsidRPr="00C6216D">
              <w:rPr>
                <w:b/>
                <w:szCs w:val="24"/>
              </w:rPr>
              <w:t xml:space="preserve">Course Name     </w:t>
            </w:r>
          </w:p>
        </w:tc>
        <w:tc>
          <w:tcPr>
            <w:tcW w:w="6644" w:type="dxa"/>
            <w:vAlign w:val="center"/>
          </w:tcPr>
          <w:p w14:paraId="3B85C48E" w14:textId="77777777" w:rsidR="001D3C91" w:rsidRPr="00C6216D" w:rsidRDefault="001D3C91" w:rsidP="00472F53">
            <w:pPr>
              <w:pStyle w:val="Title"/>
              <w:contextualSpacing/>
              <w:jc w:val="left"/>
              <w:rPr>
                <w:b/>
                <w:szCs w:val="24"/>
              </w:rPr>
            </w:pPr>
            <w:r w:rsidRPr="00C6216D">
              <w:rPr>
                <w:b/>
                <w:szCs w:val="24"/>
              </w:rPr>
              <w:t>INTELLECTUAL PROPERTY AND ITS MANAGEMENT IN AGRICULTURE</w:t>
            </w:r>
          </w:p>
        </w:tc>
        <w:tc>
          <w:tcPr>
            <w:tcW w:w="1508" w:type="dxa"/>
            <w:vAlign w:val="center"/>
          </w:tcPr>
          <w:p w14:paraId="15D240BF" w14:textId="77777777" w:rsidR="001D3C91" w:rsidRPr="00C6216D" w:rsidRDefault="001D3C91" w:rsidP="00472F53">
            <w:pPr>
              <w:pStyle w:val="Title"/>
              <w:contextualSpacing/>
              <w:jc w:val="left"/>
              <w:rPr>
                <w:b/>
                <w:bCs/>
                <w:szCs w:val="24"/>
              </w:rPr>
            </w:pPr>
            <w:r w:rsidRPr="00C6216D">
              <w:rPr>
                <w:b/>
                <w:bCs/>
                <w:szCs w:val="24"/>
              </w:rPr>
              <w:t xml:space="preserve">Max. Marks </w:t>
            </w:r>
          </w:p>
        </w:tc>
        <w:tc>
          <w:tcPr>
            <w:tcW w:w="860" w:type="dxa"/>
            <w:vAlign w:val="center"/>
          </w:tcPr>
          <w:p w14:paraId="3E0AABF7" w14:textId="77777777" w:rsidR="001D3C91" w:rsidRPr="00C6216D" w:rsidRDefault="001D3C91" w:rsidP="00472F53">
            <w:pPr>
              <w:pStyle w:val="Title"/>
              <w:contextualSpacing/>
              <w:jc w:val="left"/>
              <w:rPr>
                <w:b/>
                <w:szCs w:val="24"/>
              </w:rPr>
            </w:pPr>
            <w:r w:rsidRPr="00C6216D">
              <w:rPr>
                <w:b/>
                <w:szCs w:val="24"/>
              </w:rPr>
              <w:t>100</w:t>
            </w:r>
          </w:p>
        </w:tc>
      </w:tr>
    </w:tbl>
    <w:p w14:paraId="0C9696C5" w14:textId="77777777" w:rsidR="001D3C91" w:rsidRPr="00C6216D"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C6216D" w14:paraId="12014FB0" w14:textId="77777777" w:rsidTr="00191417">
        <w:trPr>
          <w:trHeight w:val="549"/>
          <w:jc w:val="center"/>
        </w:trPr>
        <w:tc>
          <w:tcPr>
            <w:tcW w:w="338" w:type="pct"/>
            <w:vAlign w:val="center"/>
          </w:tcPr>
          <w:p w14:paraId="0822B5D9" w14:textId="77777777" w:rsidR="001D3C91" w:rsidRPr="00C6216D" w:rsidRDefault="001D3C91" w:rsidP="001D3C91">
            <w:pPr>
              <w:contextualSpacing/>
              <w:jc w:val="center"/>
              <w:rPr>
                <w:b/>
              </w:rPr>
            </w:pPr>
            <w:r w:rsidRPr="00C6216D">
              <w:rPr>
                <w:b/>
              </w:rPr>
              <w:t>Q. No.</w:t>
            </w:r>
          </w:p>
        </w:tc>
        <w:tc>
          <w:tcPr>
            <w:tcW w:w="3658" w:type="pct"/>
            <w:gridSpan w:val="2"/>
            <w:vAlign w:val="center"/>
          </w:tcPr>
          <w:p w14:paraId="36A6F4BD" w14:textId="77777777" w:rsidR="001D3C91" w:rsidRPr="00C6216D" w:rsidRDefault="001D3C91" w:rsidP="0030423A">
            <w:pPr>
              <w:contextualSpacing/>
              <w:jc w:val="center"/>
              <w:rPr>
                <w:b/>
              </w:rPr>
            </w:pPr>
            <w:r w:rsidRPr="00C6216D">
              <w:rPr>
                <w:b/>
              </w:rPr>
              <w:t>Questions</w:t>
            </w:r>
          </w:p>
        </w:tc>
        <w:tc>
          <w:tcPr>
            <w:tcW w:w="319" w:type="pct"/>
            <w:vAlign w:val="center"/>
          </w:tcPr>
          <w:p w14:paraId="3E07C543" w14:textId="77777777" w:rsidR="001D3C91" w:rsidRPr="00C6216D" w:rsidRDefault="001D3C91" w:rsidP="0030423A">
            <w:pPr>
              <w:contextualSpacing/>
              <w:jc w:val="center"/>
              <w:rPr>
                <w:b/>
              </w:rPr>
            </w:pPr>
            <w:r w:rsidRPr="00C6216D">
              <w:rPr>
                <w:b/>
              </w:rPr>
              <w:t>CO</w:t>
            </w:r>
          </w:p>
        </w:tc>
        <w:tc>
          <w:tcPr>
            <w:tcW w:w="256" w:type="pct"/>
            <w:vAlign w:val="center"/>
          </w:tcPr>
          <w:p w14:paraId="4B276392" w14:textId="77777777" w:rsidR="001D3C91" w:rsidRPr="00C6216D" w:rsidRDefault="001D3C91" w:rsidP="0030423A">
            <w:pPr>
              <w:contextualSpacing/>
              <w:jc w:val="center"/>
              <w:rPr>
                <w:b/>
              </w:rPr>
            </w:pPr>
            <w:r w:rsidRPr="00C6216D">
              <w:rPr>
                <w:b/>
              </w:rPr>
              <w:t>BL</w:t>
            </w:r>
          </w:p>
        </w:tc>
        <w:tc>
          <w:tcPr>
            <w:tcW w:w="429" w:type="pct"/>
            <w:vAlign w:val="center"/>
          </w:tcPr>
          <w:p w14:paraId="4123B5C6" w14:textId="77777777" w:rsidR="001D3C91" w:rsidRPr="00C6216D" w:rsidRDefault="001D3C91" w:rsidP="0030423A">
            <w:pPr>
              <w:contextualSpacing/>
              <w:jc w:val="center"/>
              <w:rPr>
                <w:b/>
              </w:rPr>
            </w:pPr>
            <w:r w:rsidRPr="00C6216D">
              <w:rPr>
                <w:b/>
              </w:rPr>
              <w:t>Marks</w:t>
            </w:r>
          </w:p>
        </w:tc>
      </w:tr>
      <w:tr w:rsidR="001D3C91" w:rsidRPr="00C6216D" w14:paraId="52CAC78A" w14:textId="77777777" w:rsidTr="001D3C91">
        <w:trPr>
          <w:trHeight w:val="362"/>
          <w:jc w:val="center"/>
        </w:trPr>
        <w:tc>
          <w:tcPr>
            <w:tcW w:w="5000" w:type="pct"/>
            <w:gridSpan w:val="6"/>
            <w:vAlign w:val="center"/>
          </w:tcPr>
          <w:p w14:paraId="575AD5D9" w14:textId="77777777" w:rsidR="001D3C91" w:rsidRPr="00C6216D" w:rsidRDefault="001D3C91" w:rsidP="001D3C91">
            <w:pPr>
              <w:contextualSpacing/>
              <w:jc w:val="center"/>
              <w:rPr>
                <w:b/>
                <w:u w:val="single"/>
              </w:rPr>
            </w:pPr>
            <w:r w:rsidRPr="00C6216D">
              <w:rPr>
                <w:b/>
                <w:u w:val="single"/>
              </w:rPr>
              <w:t>PART – A (20 X 1 = 20 MARKS)</w:t>
            </w:r>
          </w:p>
        </w:tc>
      </w:tr>
      <w:tr w:rsidR="001D3C91" w:rsidRPr="00C6216D" w14:paraId="1D3A5056" w14:textId="77777777" w:rsidTr="00191417">
        <w:trPr>
          <w:trHeight w:val="395"/>
          <w:jc w:val="center"/>
        </w:trPr>
        <w:tc>
          <w:tcPr>
            <w:tcW w:w="338" w:type="pct"/>
            <w:vAlign w:val="center"/>
          </w:tcPr>
          <w:p w14:paraId="4855CD94" w14:textId="77777777" w:rsidR="001D3C91" w:rsidRPr="00C6216D" w:rsidRDefault="001D3C91" w:rsidP="001D3C91">
            <w:pPr>
              <w:contextualSpacing/>
              <w:jc w:val="center"/>
            </w:pPr>
            <w:r w:rsidRPr="00C6216D">
              <w:t>1.</w:t>
            </w:r>
          </w:p>
        </w:tc>
        <w:tc>
          <w:tcPr>
            <w:tcW w:w="3658" w:type="pct"/>
            <w:gridSpan w:val="2"/>
            <w:vAlign w:val="center"/>
          </w:tcPr>
          <w:p w14:paraId="1EBC7571" w14:textId="77777777" w:rsidR="001D3C91" w:rsidRPr="00C6216D" w:rsidRDefault="001D3C91" w:rsidP="0030423A">
            <w:pPr>
              <w:contextualSpacing/>
              <w:jc w:val="both"/>
            </w:pPr>
            <w:r w:rsidRPr="00C6216D">
              <w:t>Show t</w:t>
            </w:r>
            <w:r>
              <w:t>he characteristics of copyright.</w:t>
            </w:r>
          </w:p>
        </w:tc>
        <w:tc>
          <w:tcPr>
            <w:tcW w:w="319" w:type="pct"/>
            <w:vAlign w:val="center"/>
          </w:tcPr>
          <w:p w14:paraId="3EF23F40" w14:textId="77777777" w:rsidR="001D3C91" w:rsidRPr="00C6216D" w:rsidRDefault="001D3C91" w:rsidP="0030423A">
            <w:pPr>
              <w:contextualSpacing/>
              <w:jc w:val="center"/>
            </w:pPr>
            <w:r w:rsidRPr="00C6216D">
              <w:t>CO1</w:t>
            </w:r>
          </w:p>
        </w:tc>
        <w:tc>
          <w:tcPr>
            <w:tcW w:w="256" w:type="pct"/>
            <w:vAlign w:val="center"/>
          </w:tcPr>
          <w:p w14:paraId="6E7153DD" w14:textId="77777777" w:rsidR="001D3C91" w:rsidRPr="00C6216D" w:rsidRDefault="001D3C91" w:rsidP="0030423A">
            <w:pPr>
              <w:contextualSpacing/>
              <w:jc w:val="center"/>
            </w:pPr>
            <w:r w:rsidRPr="00C6216D">
              <w:t>U</w:t>
            </w:r>
          </w:p>
        </w:tc>
        <w:tc>
          <w:tcPr>
            <w:tcW w:w="429" w:type="pct"/>
            <w:vAlign w:val="center"/>
          </w:tcPr>
          <w:p w14:paraId="0CAB286B" w14:textId="77777777" w:rsidR="001D3C91" w:rsidRPr="00C6216D" w:rsidRDefault="001D3C91" w:rsidP="0030423A">
            <w:pPr>
              <w:contextualSpacing/>
              <w:jc w:val="center"/>
            </w:pPr>
            <w:r w:rsidRPr="00C6216D">
              <w:t>1</w:t>
            </w:r>
          </w:p>
        </w:tc>
      </w:tr>
      <w:tr w:rsidR="001D3C91" w:rsidRPr="00C6216D" w14:paraId="3943FD86" w14:textId="77777777" w:rsidTr="00191417">
        <w:trPr>
          <w:trHeight w:val="395"/>
          <w:jc w:val="center"/>
        </w:trPr>
        <w:tc>
          <w:tcPr>
            <w:tcW w:w="338" w:type="pct"/>
            <w:vAlign w:val="center"/>
          </w:tcPr>
          <w:p w14:paraId="6128C74F" w14:textId="77777777" w:rsidR="001D3C91" w:rsidRPr="00C6216D" w:rsidRDefault="001D3C91" w:rsidP="001D3C91">
            <w:pPr>
              <w:contextualSpacing/>
              <w:jc w:val="center"/>
            </w:pPr>
            <w:r w:rsidRPr="00C6216D">
              <w:t>2.</w:t>
            </w:r>
          </w:p>
        </w:tc>
        <w:tc>
          <w:tcPr>
            <w:tcW w:w="3658" w:type="pct"/>
            <w:gridSpan w:val="2"/>
            <w:vAlign w:val="bottom"/>
          </w:tcPr>
          <w:p w14:paraId="74731A42" w14:textId="77777777" w:rsidR="001D3C91" w:rsidRPr="00C6216D" w:rsidRDefault="001D3C91" w:rsidP="0030423A">
            <w:pPr>
              <w:contextualSpacing/>
              <w:jc w:val="both"/>
            </w:pPr>
            <w:r w:rsidRPr="00C6216D">
              <w:t>What is Trademark Act?</w:t>
            </w:r>
          </w:p>
        </w:tc>
        <w:tc>
          <w:tcPr>
            <w:tcW w:w="319" w:type="pct"/>
            <w:vAlign w:val="center"/>
          </w:tcPr>
          <w:p w14:paraId="7EC339C7" w14:textId="77777777" w:rsidR="001D3C91" w:rsidRPr="00C6216D" w:rsidRDefault="001D3C91" w:rsidP="0030423A">
            <w:pPr>
              <w:contextualSpacing/>
              <w:jc w:val="center"/>
            </w:pPr>
            <w:r w:rsidRPr="00C6216D">
              <w:t>CO1</w:t>
            </w:r>
          </w:p>
        </w:tc>
        <w:tc>
          <w:tcPr>
            <w:tcW w:w="256" w:type="pct"/>
            <w:vAlign w:val="center"/>
          </w:tcPr>
          <w:p w14:paraId="228C8566" w14:textId="77777777" w:rsidR="001D3C91" w:rsidRPr="00C6216D" w:rsidRDefault="001D3C91" w:rsidP="0030423A">
            <w:pPr>
              <w:contextualSpacing/>
              <w:jc w:val="center"/>
            </w:pPr>
            <w:r w:rsidRPr="00C6216D">
              <w:t>R</w:t>
            </w:r>
          </w:p>
        </w:tc>
        <w:tc>
          <w:tcPr>
            <w:tcW w:w="429" w:type="pct"/>
            <w:vAlign w:val="center"/>
          </w:tcPr>
          <w:p w14:paraId="03E66882" w14:textId="77777777" w:rsidR="001D3C91" w:rsidRPr="00C6216D" w:rsidRDefault="001D3C91" w:rsidP="0030423A">
            <w:pPr>
              <w:contextualSpacing/>
              <w:jc w:val="center"/>
            </w:pPr>
            <w:r w:rsidRPr="00C6216D">
              <w:t>1</w:t>
            </w:r>
          </w:p>
        </w:tc>
      </w:tr>
      <w:tr w:rsidR="001D3C91" w:rsidRPr="00C6216D" w14:paraId="0CA1D8A2" w14:textId="77777777" w:rsidTr="00191417">
        <w:trPr>
          <w:trHeight w:val="395"/>
          <w:jc w:val="center"/>
        </w:trPr>
        <w:tc>
          <w:tcPr>
            <w:tcW w:w="338" w:type="pct"/>
            <w:vAlign w:val="center"/>
          </w:tcPr>
          <w:p w14:paraId="0061BD4C" w14:textId="77777777" w:rsidR="001D3C91" w:rsidRPr="00C6216D" w:rsidRDefault="001D3C91" w:rsidP="001D3C91">
            <w:pPr>
              <w:contextualSpacing/>
              <w:jc w:val="center"/>
            </w:pPr>
            <w:r w:rsidRPr="00C6216D">
              <w:t>3.</w:t>
            </w:r>
          </w:p>
        </w:tc>
        <w:tc>
          <w:tcPr>
            <w:tcW w:w="3658" w:type="pct"/>
            <w:gridSpan w:val="2"/>
            <w:vAlign w:val="bottom"/>
          </w:tcPr>
          <w:p w14:paraId="40A7C841" w14:textId="77777777" w:rsidR="001D3C91" w:rsidRPr="00C6216D" w:rsidRDefault="001D3C91" w:rsidP="0030423A">
            <w:pPr>
              <w:contextualSpacing/>
              <w:jc w:val="both"/>
            </w:pPr>
            <w:r>
              <w:t>List the benefits of patent.</w:t>
            </w:r>
          </w:p>
        </w:tc>
        <w:tc>
          <w:tcPr>
            <w:tcW w:w="319" w:type="pct"/>
            <w:vAlign w:val="center"/>
          </w:tcPr>
          <w:p w14:paraId="7FBA2F91" w14:textId="77777777" w:rsidR="001D3C91" w:rsidRPr="00C6216D" w:rsidRDefault="001D3C91" w:rsidP="0030423A">
            <w:pPr>
              <w:contextualSpacing/>
              <w:jc w:val="center"/>
            </w:pPr>
            <w:r w:rsidRPr="00C6216D">
              <w:t>CO2</w:t>
            </w:r>
          </w:p>
        </w:tc>
        <w:tc>
          <w:tcPr>
            <w:tcW w:w="256" w:type="pct"/>
            <w:vAlign w:val="center"/>
          </w:tcPr>
          <w:p w14:paraId="24BFC09E" w14:textId="77777777" w:rsidR="001D3C91" w:rsidRPr="00C6216D" w:rsidRDefault="001D3C91" w:rsidP="0030423A">
            <w:pPr>
              <w:contextualSpacing/>
              <w:jc w:val="center"/>
            </w:pPr>
            <w:r w:rsidRPr="00C6216D">
              <w:t>R</w:t>
            </w:r>
          </w:p>
        </w:tc>
        <w:tc>
          <w:tcPr>
            <w:tcW w:w="429" w:type="pct"/>
            <w:vAlign w:val="center"/>
          </w:tcPr>
          <w:p w14:paraId="6B4D3973" w14:textId="77777777" w:rsidR="001D3C91" w:rsidRPr="00C6216D" w:rsidRDefault="001D3C91" w:rsidP="0030423A">
            <w:pPr>
              <w:contextualSpacing/>
              <w:jc w:val="center"/>
            </w:pPr>
            <w:r w:rsidRPr="00C6216D">
              <w:t>1</w:t>
            </w:r>
          </w:p>
        </w:tc>
      </w:tr>
      <w:tr w:rsidR="001D3C91" w:rsidRPr="00C6216D" w14:paraId="04BD8CAC" w14:textId="77777777" w:rsidTr="00191417">
        <w:trPr>
          <w:trHeight w:val="395"/>
          <w:jc w:val="center"/>
        </w:trPr>
        <w:tc>
          <w:tcPr>
            <w:tcW w:w="338" w:type="pct"/>
            <w:vAlign w:val="center"/>
          </w:tcPr>
          <w:p w14:paraId="38006909" w14:textId="77777777" w:rsidR="001D3C91" w:rsidRPr="00C6216D" w:rsidRDefault="001D3C91" w:rsidP="001D3C91">
            <w:pPr>
              <w:contextualSpacing/>
              <w:jc w:val="center"/>
            </w:pPr>
            <w:r w:rsidRPr="00C6216D">
              <w:t>4.</w:t>
            </w:r>
          </w:p>
        </w:tc>
        <w:tc>
          <w:tcPr>
            <w:tcW w:w="3658" w:type="pct"/>
            <w:gridSpan w:val="2"/>
            <w:vAlign w:val="bottom"/>
          </w:tcPr>
          <w:p w14:paraId="02CA623A" w14:textId="77777777" w:rsidR="001D3C91" w:rsidRPr="00C6216D" w:rsidRDefault="001D3C91" w:rsidP="0030423A">
            <w:pPr>
              <w:contextualSpacing/>
              <w:jc w:val="both"/>
            </w:pPr>
            <w:r>
              <w:t>What is</w:t>
            </w:r>
            <w:r w:rsidRPr="00C6216D">
              <w:t xml:space="preserve"> GATT</w:t>
            </w:r>
            <w:r>
              <w:t>?</w:t>
            </w:r>
          </w:p>
        </w:tc>
        <w:tc>
          <w:tcPr>
            <w:tcW w:w="319" w:type="pct"/>
            <w:vAlign w:val="center"/>
          </w:tcPr>
          <w:p w14:paraId="29270A63" w14:textId="77777777" w:rsidR="001D3C91" w:rsidRPr="00C6216D" w:rsidRDefault="001D3C91" w:rsidP="0030423A">
            <w:pPr>
              <w:contextualSpacing/>
              <w:jc w:val="center"/>
            </w:pPr>
            <w:r w:rsidRPr="00C6216D">
              <w:t>CO2</w:t>
            </w:r>
          </w:p>
        </w:tc>
        <w:tc>
          <w:tcPr>
            <w:tcW w:w="256" w:type="pct"/>
            <w:vAlign w:val="center"/>
          </w:tcPr>
          <w:p w14:paraId="59C63E19" w14:textId="77777777" w:rsidR="001D3C91" w:rsidRPr="00C6216D" w:rsidRDefault="001D3C91" w:rsidP="0030423A">
            <w:pPr>
              <w:contextualSpacing/>
              <w:jc w:val="center"/>
            </w:pPr>
            <w:r w:rsidRPr="00C6216D">
              <w:t>R</w:t>
            </w:r>
          </w:p>
        </w:tc>
        <w:tc>
          <w:tcPr>
            <w:tcW w:w="429" w:type="pct"/>
            <w:vAlign w:val="center"/>
          </w:tcPr>
          <w:p w14:paraId="25493687" w14:textId="77777777" w:rsidR="001D3C91" w:rsidRPr="00C6216D" w:rsidRDefault="001D3C91" w:rsidP="0030423A">
            <w:pPr>
              <w:contextualSpacing/>
              <w:jc w:val="center"/>
            </w:pPr>
            <w:r w:rsidRPr="00C6216D">
              <w:t>1</w:t>
            </w:r>
          </w:p>
        </w:tc>
      </w:tr>
      <w:tr w:rsidR="001D3C91" w:rsidRPr="00C6216D" w14:paraId="1B10A1C0" w14:textId="77777777" w:rsidTr="00191417">
        <w:trPr>
          <w:trHeight w:val="395"/>
          <w:jc w:val="center"/>
        </w:trPr>
        <w:tc>
          <w:tcPr>
            <w:tcW w:w="338" w:type="pct"/>
            <w:vAlign w:val="center"/>
          </w:tcPr>
          <w:p w14:paraId="76CA5BBA" w14:textId="77777777" w:rsidR="001D3C91" w:rsidRPr="00C6216D" w:rsidRDefault="001D3C91" w:rsidP="001D3C91">
            <w:pPr>
              <w:contextualSpacing/>
              <w:jc w:val="center"/>
            </w:pPr>
            <w:r w:rsidRPr="00C6216D">
              <w:t>5.</w:t>
            </w:r>
          </w:p>
        </w:tc>
        <w:tc>
          <w:tcPr>
            <w:tcW w:w="3658" w:type="pct"/>
            <w:gridSpan w:val="2"/>
            <w:vAlign w:val="bottom"/>
          </w:tcPr>
          <w:p w14:paraId="4C2DE615" w14:textId="77777777" w:rsidR="001D3C91" w:rsidRPr="00C6216D" w:rsidRDefault="001D3C91" w:rsidP="0030423A">
            <w:pPr>
              <w:contextualSpacing/>
              <w:jc w:val="both"/>
            </w:pPr>
            <w:r>
              <w:t>State PPV &amp; FR act 2001.</w:t>
            </w:r>
          </w:p>
        </w:tc>
        <w:tc>
          <w:tcPr>
            <w:tcW w:w="319" w:type="pct"/>
            <w:vAlign w:val="center"/>
          </w:tcPr>
          <w:p w14:paraId="17E082AE" w14:textId="77777777" w:rsidR="001D3C91" w:rsidRPr="00C6216D" w:rsidRDefault="001D3C91" w:rsidP="0030423A">
            <w:pPr>
              <w:contextualSpacing/>
              <w:jc w:val="center"/>
            </w:pPr>
            <w:r w:rsidRPr="00C6216D">
              <w:t>CO2</w:t>
            </w:r>
          </w:p>
        </w:tc>
        <w:tc>
          <w:tcPr>
            <w:tcW w:w="256" w:type="pct"/>
            <w:vAlign w:val="center"/>
          </w:tcPr>
          <w:p w14:paraId="1B0218E4" w14:textId="77777777" w:rsidR="001D3C91" w:rsidRPr="00C6216D" w:rsidRDefault="001D3C91" w:rsidP="0030423A">
            <w:pPr>
              <w:contextualSpacing/>
              <w:jc w:val="center"/>
            </w:pPr>
            <w:r w:rsidRPr="00C6216D">
              <w:t>R</w:t>
            </w:r>
          </w:p>
        </w:tc>
        <w:tc>
          <w:tcPr>
            <w:tcW w:w="429" w:type="pct"/>
            <w:vAlign w:val="center"/>
          </w:tcPr>
          <w:p w14:paraId="3A81A7D6" w14:textId="77777777" w:rsidR="001D3C91" w:rsidRPr="00C6216D" w:rsidRDefault="001D3C91" w:rsidP="0030423A">
            <w:pPr>
              <w:contextualSpacing/>
              <w:jc w:val="center"/>
            </w:pPr>
            <w:r w:rsidRPr="00C6216D">
              <w:t>1</w:t>
            </w:r>
          </w:p>
        </w:tc>
      </w:tr>
      <w:tr w:rsidR="001D3C91" w:rsidRPr="00C6216D" w14:paraId="6547A3CF" w14:textId="77777777" w:rsidTr="00191417">
        <w:trPr>
          <w:trHeight w:val="395"/>
          <w:jc w:val="center"/>
        </w:trPr>
        <w:tc>
          <w:tcPr>
            <w:tcW w:w="338" w:type="pct"/>
            <w:vAlign w:val="center"/>
          </w:tcPr>
          <w:p w14:paraId="6819F087" w14:textId="77777777" w:rsidR="001D3C91" w:rsidRPr="00C6216D" w:rsidRDefault="001D3C91" w:rsidP="001D3C91">
            <w:pPr>
              <w:contextualSpacing/>
              <w:jc w:val="center"/>
            </w:pPr>
            <w:r w:rsidRPr="00C6216D">
              <w:t>6.</w:t>
            </w:r>
          </w:p>
        </w:tc>
        <w:tc>
          <w:tcPr>
            <w:tcW w:w="3658" w:type="pct"/>
            <w:gridSpan w:val="2"/>
            <w:vAlign w:val="bottom"/>
          </w:tcPr>
          <w:p w14:paraId="462D6A92" w14:textId="77777777" w:rsidR="001D3C91" w:rsidRPr="00C6216D" w:rsidRDefault="001D3C91" w:rsidP="0030423A">
            <w:pPr>
              <w:contextualSpacing/>
              <w:jc w:val="both"/>
            </w:pPr>
            <w:r>
              <w:t>Define</w:t>
            </w:r>
            <w:r w:rsidRPr="00C6216D">
              <w:t xml:space="preserve"> trade secret and how is it protected?</w:t>
            </w:r>
          </w:p>
        </w:tc>
        <w:tc>
          <w:tcPr>
            <w:tcW w:w="319" w:type="pct"/>
            <w:vAlign w:val="center"/>
          </w:tcPr>
          <w:p w14:paraId="575E42B9" w14:textId="77777777" w:rsidR="001D3C91" w:rsidRPr="00C6216D" w:rsidRDefault="001D3C91" w:rsidP="0030423A">
            <w:pPr>
              <w:contextualSpacing/>
              <w:jc w:val="center"/>
            </w:pPr>
            <w:r w:rsidRPr="00C6216D">
              <w:t>CO1</w:t>
            </w:r>
          </w:p>
        </w:tc>
        <w:tc>
          <w:tcPr>
            <w:tcW w:w="256" w:type="pct"/>
            <w:vAlign w:val="center"/>
          </w:tcPr>
          <w:p w14:paraId="56328B52" w14:textId="77777777" w:rsidR="001D3C91" w:rsidRPr="00C6216D" w:rsidRDefault="001D3C91" w:rsidP="0030423A">
            <w:pPr>
              <w:contextualSpacing/>
              <w:jc w:val="center"/>
            </w:pPr>
            <w:r w:rsidRPr="00C6216D">
              <w:t>U</w:t>
            </w:r>
          </w:p>
        </w:tc>
        <w:tc>
          <w:tcPr>
            <w:tcW w:w="429" w:type="pct"/>
            <w:vAlign w:val="center"/>
          </w:tcPr>
          <w:p w14:paraId="6C17BA01" w14:textId="77777777" w:rsidR="001D3C91" w:rsidRPr="00C6216D" w:rsidRDefault="001D3C91" w:rsidP="0030423A">
            <w:pPr>
              <w:contextualSpacing/>
              <w:jc w:val="center"/>
            </w:pPr>
            <w:r w:rsidRPr="00C6216D">
              <w:t>1</w:t>
            </w:r>
          </w:p>
        </w:tc>
      </w:tr>
      <w:tr w:rsidR="001D3C91" w:rsidRPr="00C6216D" w14:paraId="28777983" w14:textId="77777777" w:rsidTr="00191417">
        <w:trPr>
          <w:trHeight w:val="395"/>
          <w:jc w:val="center"/>
        </w:trPr>
        <w:tc>
          <w:tcPr>
            <w:tcW w:w="338" w:type="pct"/>
            <w:vAlign w:val="center"/>
          </w:tcPr>
          <w:p w14:paraId="08642853" w14:textId="77777777" w:rsidR="001D3C91" w:rsidRPr="00C6216D" w:rsidRDefault="001D3C91" w:rsidP="001D3C91">
            <w:pPr>
              <w:contextualSpacing/>
              <w:jc w:val="center"/>
            </w:pPr>
            <w:r w:rsidRPr="00C6216D">
              <w:t>7.</w:t>
            </w:r>
          </w:p>
        </w:tc>
        <w:tc>
          <w:tcPr>
            <w:tcW w:w="3658" w:type="pct"/>
            <w:gridSpan w:val="2"/>
            <w:vAlign w:val="bottom"/>
          </w:tcPr>
          <w:p w14:paraId="056BAFC1" w14:textId="77777777" w:rsidR="001D3C91" w:rsidRPr="00C6216D" w:rsidRDefault="001D3C91" w:rsidP="0030423A">
            <w:pPr>
              <w:contextualSpacing/>
              <w:jc w:val="both"/>
              <w:rPr>
                <w:noProof/>
                <w:lang w:eastAsia="zh-TW"/>
              </w:rPr>
            </w:pPr>
            <w:r>
              <w:t>What is</w:t>
            </w:r>
            <w:r w:rsidRPr="00C6216D">
              <w:t xml:space="preserve"> Budapest treaty?</w:t>
            </w:r>
          </w:p>
        </w:tc>
        <w:tc>
          <w:tcPr>
            <w:tcW w:w="319" w:type="pct"/>
            <w:vAlign w:val="center"/>
          </w:tcPr>
          <w:p w14:paraId="0F422A0D" w14:textId="77777777" w:rsidR="001D3C91" w:rsidRPr="00C6216D" w:rsidRDefault="001D3C91" w:rsidP="0030423A">
            <w:pPr>
              <w:contextualSpacing/>
              <w:jc w:val="center"/>
            </w:pPr>
            <w:r w:rsidRPr="00C6216D">
              <w:t>CO1</w:t>
            </w:r>
          </w:p>
        </w:tc>
        <w:tc>
          <w:tcPr>
            <w:tcW w:w="256" w:type="pct"/>
            <w:vAlign w:val="center"/>
          </w:tcPr>
          <w:p w14:paraId="7853EB44" w14:textId="77777777" w:rsidR="001D3C91" w:rsidRPr="00C6216D" w:rsidRDefault="001D3C91" w:rsidP="0030423A">
            <w:pPr>
              <w:contextualSpacing/>
              <w:jc w:val="center"/>
            </w:pPr>
            <w:r w:rsidRPr="00C6216D">
              <w:t>R</w:t>
            </w:r>
          </w:p>
        </w:tc>
        <w:tc>
          <w:tcPr>
            <w:tcW w:w="429" w:type="pct"/>
            <w:vAlign w:val="center"/>
          </w:tcPr>
          <w:p w14:paraId="467598E6" w14:textId="77777777" w:rsidR="001D3C91" w:rsidRPr="00C6216D" w:rsidRDefault="001D3C91" w:rsidP="0030423A">
            <w:pPr>
              <w:contextualSpacing/>
              <w:jc w:val="center"/>
            </w:pPr>
            <w:r w:rsidRPr="00C6216D">
              <w:t>1</w:t>
            </w:r>
          </w:p>
        </w:tc>
      </w:tr>
      <w:tr w:rsidR="001D3C91" w:rsidRPr="00C6216D" w14:paraId="2F6B625E" w14:textId="77777777" w:rsidTr="00191417">
        <w:trPr>
          <w:trHeight w:val="395"/>
          <w:jc w:val="center"/>
        </w:trPr>
        <w:tc>
          <w:tcPr>
            <w:tcW w:w="338" w:type="pct"/>
            <w:vAlign w:val="center"/>
          </w:tcPr>
          <w:p w14:paraId="0A7D54C9" w14:textId="77777777" w:rsidR="001D3C91" w:rsidRPr="00C6216D" w:rsidRDefault="001D3C91" w:rsidP="001D3C91">
            <w:pPr>
              <w:contextualSpacing/>
              <w:jc w:val="center"/>
            </w:pPr>
            <w:r w:rsidRPr="00C6216D">
              <w:t>8.</w:t>
            </w:r>
          </w:p>
        </w:tc>
        <w:tc>
          <w:tcPr>
            <w:tcW w:w="3658" w:type="pct"/>
            <w:gridSpan w:val="2"/>
            <w:vAlign w:val="bottom"/>
          </w:tcPr>
          <w:p w14:paraId="052A4D5C" w14:textId="77777777" w:rsidR="001D3C91" w:rsidRPr="00C6216D" w:rsidRDefault="001D3C91" w:rsidP="0030423A">
            <w:pPr>
              <w:contextualSpacing/>
              <w:jc w:val="both"/>
              <w:rPr>
                <w:bCs/>
                <w:lang w:val="en-IN"/>
              </w:rPr>
            </w:pPr>
            <w:r>
              <w:t>Write about Indian patent act 1970.</w:t>
            </w:r>
          </w:p>
        </w:tc>
        <w:tc>
          <w:tcPr>
            <w:tcW w:w="319" w:type="pct"/>
            <w:vAlign w:val="center"/>
          </w:tcPr>
          <w:p w14:paraId="42E66796" w14:textId="77777777" w:rsidR="001D3C91" w:rsidRPr="00C6216D" w:rsidRDefault="001D3C91" w:rsidP="0030423A">
            <w:pPr>
              <w:contextualSpacing/>
              <w:jc w:val="center"/>
            </w:pPr>
            <w:r w:rsidRPr="00C6216D">
              <w:t>CO2</w:t>
            </w:r>
          </w:p>
        </w:tc>
        <w:tc>
          <w:tcPr>
            <w:tcW w:w="256" w:type="pct"/>
            <w:vAlign w:val="center"/>
          </w:tcPr>
          <w:p w14:paraId="1C20C2EE" w14:textId="77777777" w:rsidR="001D3C91" w:rsidRPr="00C6216D" w:rsidRDefault="001D3C91" w:rsidP="0030423A">
            <w:pPr>
              <w:contextualSpacing/>
              <w:jc w:val="center"/>
            </w:pPr>
            <w:r w:rsidRPr="00C6216D">
              <w:t>R</w:t>
            </w:r>
          </w:p>
        </w:tc>
        <w:tc>
          <w:tcPr>
            <w:tcW w:w="429" w:type="pct"/>
            <w:vAlign w:val="center"/>
          </w:tcPr>
          <w:p w14:paraId="2FE2EB58" w14:textId="77777777" w:rsidR="001D3C91" w:rsidRPr="00C6216D" w:rsidRDefault="001D3C91" w:rsidP="0030423A">
            <w:pPr>
              <w:contextualSpacing/>
              <w:jc w:val="center"/>
            </w:pPr>
            <w:r w:rsidRPr="00C6216D">
              <w:t>1</w:t>
            </w:r>
          </w:p>
        </w:tc>
      </w:tr>
      <w:tr w:rsidR="001D3C91" w:rsidRPr="00C6216D" w14:paraId="210AE72E" w14:textId="77777777" w:rsidTr="00191417">
        <w:trPr>
          <w:trHeight w:val="395"/>
          <w:jc w:val="center"/>
        </w:trPr>
        <w:tc>
          <w:tcPr>
            <w:tcW w:w="338" w:type="pct"/>
            <w:vAlign w:val="center"/>
          </w:tcPr>
          <w:p w14:paraId="45A969FE" w14:textId="77777777" w:rsidR="001D3C91" w:rsidRPr="00C6216D" w:rsidRDefault="001D3C91" w:rsidP="001D3C91">
            <w:pPr>
              <w:contextualSpacing/>
              <w:jc w:val="center"/>
            </w:pPr>
            <w:r w:rsidRPr="00C6216D">
              <w:t>9.</w:t>
            </w:r>
          </w:p>
        </w:tc>
        <w:tc>
          <w:tcPr>
            <w:tcW w:w="3658" w:type="pct"/>
            <w:gridSpan w:val="2"/>
            <w:vAlign w:val="bottom"/>
          </w:tcPr>
          <w:p w14:paraId="0F5417CF" w14:textId="77777777" w:rsidR="001D3C91" w:rsidRPr="00C6216D" w:rsidRDefault="001D3C91" w:rsidP="0030423A">
            <w:pPr>
              <w:contextualSpacing/>
              <w:jc w:val="both"/>
              <w:rPr>
                <w:noProof/>
                <w:lang w:eastAsia="zh-TW"/>
              </w:rPr>
            </w:pPr>
            <w:r w:rsidRPr="00C6216D">
              <w:rPr>
                <w:bCs/>
              </w:rPr>
              <w:t>Define: Material Transfer Agreement</w:t>
            </w:r>
            <w:r>
              <w:rPr>
                <w:bCs/>
              </w:rPr>
              <w:t>.</w:t>
            </w:r>
          </w:p>
        </w:tc>
        <w:tc>
          <w:tcPr>
            <w:tcW w:w="319" w:type="pct"/>
            <w:vAlign w:val="center"/>
          </w:tcPr>
          <w:p w14:paraId="28220E35" w14:textId="77777777" w:rsidR="001D3C91" w:rsidRPr="00C6216D" w:rsidRDefault="001D3C91" w:rsidP="0030423A">
            <w:pPr>
              <w:contextualSpacing/>
              <w:jc w:val="center"/>
            </w:pPr>
            <w:r w:rsidRPr="00C6216D">
              <w:t>CO6</w:t>
            </w:r>
          </w:p>
        </w:tc>
        <w:tc>
          <w:tcPr>
            <w:tcW w:w="256" w:type="pct"/>
            <w:vAlign w:val="center"/>
          </w:tcPr>
          <w:p w14:paraId="3D87CEF6" w14:textId="77777777" w:rsidR="001D3C91" w:rsidRPr="00C6216D" w:rsidRDefault="001D3C91" w:rsidP="0030423A">
            <w:pPr>
              <w:contextualSpacing/>
              <w:jc w:val="center"/>
            </w:pPr>
            <w:r w:rsidRPr="00C6216D">
              <w:t>U</w:t>
            </w:r>
          </w:p>
        </w:tc>
        <w:tc>
          <w:tcPr>
            <w:tcW w:w="429" w:type="pct"/>
            <w:vAlign w:val="center"/>
          </w:tcPr>
          <w:p w14:paraId="1E1B86B1" w14:textId="77777777" w:rsidR="001D3C91" w:rsidRPr="00C6216D" w:rsidRDefault="001D3C91" w:rsidP="0030423A">
            <w:pPr>
              <w:contextualSpacing/>
              <w:jc w:val="center"/>
            </w:pPr>
            <w:r w:rsidRPr="00C6216D">
              <w:t>1</w:t>
            </w:r>
          </w:p>
        </w:tc>
      </w:tr>
      <w:tr w:rsidR="001D3C91" w:rsidRPr="00C6216D" w14:paraId="67F25971" w14:textId="77777777" w:rsidTr="00191417">
        <w:trPr>
          <w:trHeight w:val="395"/>
          <w:jc w:val="center"/>
        </w:trPr>
        <w:tc>
          <w:tcPr>
            <w:tcW w:w="338" w:type="pct"/>
            <w:vAlign w:val="center"/>
          </w:tcPr>
          <w:p w14:paraId="3A539000" w14:textId="77777777" w:rsidR="001D3C91" w:rsidRPr="00C6216D" w:rsidRDefault="001D3C91" w:rsidP="001D3C91">
            <w:pPr>
              <w:contextualSpacing/>
              <w:jc w:val="center"/>
            </w:pPr>
            <w:r w:rsidRPr="00C6216D">
              <w:t>10.</w:t>
            </w:r>
          </w:p>
        </w:tc>
        <w:tc>
          <w:tcPr>
            <w:tcW w:w="3658" w:type="pct"/>
            <w:gridSpan w:val="2"/>
            <w:vAlign w:val="bottom"/>
          </w:tcPr>
          <w:p w14:paraId="32C823FF" w14:textId="77777777" w:rsidR="001D3C91" w:rsidRPr="00C6216D" w:rsidRDefault="001D3C91" w:rsidP="0030423A">
            <w:pPr>
              <w:contextualSpacing/>
              <w:jc w:val="both"/>
              <w:rPr>
                <w:lang w:val="en-IN"/>
              </w:rPr>
            </w:pPr>
            <w:r w:rsidRPr="00C6216D">
              <w:t>Write a short note on patent search</w:t>
            </w:r>
            <w:r>
              <w:t>.</w:t>
            </w:r>
          </w:p>
        </w:tc>
        <w:tc>
          <w:tcPr>
            <w:tcW w:w="319" w:type="pct"/>
            <w:vAlign w:val="center"/>
          </w:tcPr>
          <w:p w14:paraId="4319B8DD" w14:textId="77777777" w:rsidR="001D3C91" w:rsidRPr="00C6216D" w:rsidRDefault="001D3C91" w:rsidP="0030423A">
            <w:pPr>
              <w:contextualSpacing/>
              <w:jc w:val="center"/>
            </w:pPr>
            <w:r w:rsidRPr="00C6216D">
              <w:t>CO2</w:t>
            </w:r>
          </w:p>
        </w:tc>
        <w:tc>
          <w:tcPr>
            <w:tcW w:w="256" w:type="pct"/>
            <w:vAlign w:val="center"/>
          </w:tcPr>
          <w:p w14:paraId="4CD5DE36" w14:textId="77777777" w:rsidR="001D3C91" w:rsidRPr="00C6216D" w:rsidRDefault="001D3C91" w:rsidP="0030423A">
            <w:pPr>
              <w:contextualSpacing/>
              <w:jc w:val="center"/>
            </w:pPr>
            <w:r w:rsidRPr="00C6216D">
              <w:t>R</w:t>
            </w:r>
          </w:p>
        </w:tc>
        <w:tc>
          <w:tcPr>
            <w:tcW w:w="429" w:type="pct"/>
            <w:vAlign w:val="center"/>
          </w:tcPr>
          <w:p w14:paraId="43BA94FC" w14:textId="77777777" w:rsidR="001D3C91" w:rsidRPr="00C6216D" w:rsidRDefault="001D3C91" w:rsidP="0030423A">
            <w:pPr>
              <w:contextualSpacing/>
              <w:jc w:val="center"/>
            </w:pPr>
            <w:r w:rsidRPr="00C6216D">
              <w:t>1</w:t>
            </w:r>
          </w:p>
        </w:tc>
      </w:tr>
      <w:tr w:rsidR="001D3C91" w:rsidRPr="00C6216D" w14:paraId="47766A8A" w14:textId="77777777" w:rsidTr="00191417">
        <w:trPr>
          <w:trHeight w:val="395"/>
          <w:jc w:val="center"/>
        </w:trPr>
        <w:tc>
          <w:tcPr>
            <w:tcW w:w="338" w:type="pct"/>
            <w:vAlign w:val="center"/>
          </w:tcPr>
          <w:p w14:paraId="575E3258" w14:textId="77777777" w:rsidR="001D3C91" w:rsidRPr="00C6216D" w:rsidRDefault="001D3C91" w:rsidP="001D3C91">
            <w:pPr>
              <w:contextualSpacing/>
              <w:jc w:val="center"/>
            </w:pPr>
            <w:r w:rsidRPr="00C6216D">
              <w:t>11.</w:t>
            </w:r>
          </w:p>
        </w:tc>
        <w:tc>
          <w:tcPr>
            <w:tcW w:w="3658" w:type="pct"/>
            <w:gridSpan w:val="2"/>
            <w:vAlign w:val="bottom"/>
          </w:tcPr>
          <w:p w14:paraId="53BE4231" w14:textId="77777777" w:rsidR="001D3C91" w:rsidRPr="00C6216D" w:rsidRDefault="001D3C91" w:rsidP="0030423A">
            <w:pPr>
              <w:contextualSpacing/>
              <w:jc w:val="both"/>
            </w:pPr>
            <w:r w:rsidRPr="00C6216D">
              <w:t>Write short notes on E-Contract</w:t>
            </w:r>
            <w:r>
              <w:t>.</w:t>
            </w:r>
          </w:p>
        </w:tc>
        <w:tc>
          <w:tcPr>
            <w:tcW w:w="319" w:type="pct"/>
            <w:vAlign w:val="center"/>
          </w:tcPr>
          <w:p w14:paraId="44FE450A" w14:textId="77777777" w:rsidR="001D3C91" w:rsidRPr="00C6216D" w:rsidRDefault="001D3C91" w:rsidP="0030423A">
            <w:pPr>
              <w:contextualSpacing/>
              <w:jc w:val="center"/>
            </w:pPr>
            <w:r w:rsidRPr="00C6216D">
              <w:t>CO3</w:t>
            </w:r>
          </w:p>
        </w:tc>
        <w:tc>
          <w:tcPr>
            <w:tcW w:w="256" w:type="pct"/>
            <w:vAlign w:val="center"/>
          </w:tcPr>
          <w:p w14:paraId="69AB7868" w14:textId="77777777" w:rsidR="001D3C91" w:rsidRPr="00C6216D" w:rsidRDefault="001D3C91" w:rsidP="0030423A">
            <w:pPr>
              <w:contextualSpacing/>
              <w:jc w:val="center"/>
            </w:pPr>
            <w:r w:rsidRPr="00C6216D">
              <w:t>R</w:t>
            </w:r>
          </w:p>
        </w:tc>
        <w:tc>
          <w:tcPr>
            <w:tcW w:w="429" w:type="pct"/>
            <w:vAlign w:val="center"/>
          </w:tcPr>
          <w:p w14:paraId="72371D92" w14:textId="77777777" w:rsidR="001D3C91" w:rsidRPr="00C6216D" w:rsidRDefault="001D3C91" w:rsidP="0030423A">
            <w:pPr>
              <w:contextualSpacing/>
              <w:jc w:val="center"/>
            </w:pPr>
            <w:r w:rsidRPr="00C6216D">
              <w:t>1</w:t>
            </w:r>
          </w:p>
        </w:tc>
      </w:tr>
      <w:tr w:rsidR="001D3C91" w:rsidRPr="00C6216D" w14:paraId="2BA50BE7" w14:textId="77777777" w:rsidTr="00191417">
        <w:trPr>
          <w:trHeight w:val="395"/>
          <w:jc w:val="center"/>
        </w:trPr>
        <w:tc>
          <w:tcPr>
            <w:tcW w:w="338" w:type="pct"/>
            <w:vAlign w:val="center"/>
          </w:tcPr>
          <w:p w14:paraId="24E21DC1" w14:textId="77777777" w:rsidR="001D3C91" w:rsidRPr="00C6216D" w:rsidRDefault="001D3C91" w:rsidP="001D3C91">
            <w:pPr>
              <w:contextualSpacing/>
              <w:jc w:val="center"/>
            </w:pPr>
            <w:r w:rsidRPr="00C6216D">
              <w:t>12.</w:t>
            </w:r>
          </w:p>
        </w:tc>
        <w:tc>
          <w:tcPr>
            <w:tcW w:w="3658" w:type="pct"/>
            <w:gridSpan w:val="2"/>
            <w:vAlign w:val="bottom"/>
          </w:tcPr>
          <w:p w14:paraId="119C44FD" w14:textId="77777777" w:rsidR="001D3C91" w:rsidRPr="00C6216D" w:rsidRDefault="001D3C91" w:rsidP="001D3C91">
            <w:pPr>
              <w:contextualSpacing/>
              <w:jc w:val="both"/>
              <w:rPr>
                <w:lang w:val="en-IN"/>
              </w:rPr>
            </w:pPr>
            <w:r>
              <w:rPr>
                <w:lang w:val="en-IN"/>
              </w:rPr>
              <w:t>What is</w:t>
            </w:r>
            <w:r w:rsidRPr="00C6216D">
              <w:rPr>
                <w:lang w:val="en-IN"/>
              </w:rPr>
              <w:t xml:space="preserve"> Patent Amendment Act</w:t>
            </w:r>
            <w:r>
              <w:rPr>
                <w:lang w:val="en-IN"/>
              </w:rPr>
              <w:t>?</w:t>
            </w:r>
          </w:p>
        </w:tc>
        <w:tc>
          <w:tcPr>
            <w:tcW w:w="319" w:type="pct"/>
            <w:vAlign w:val="center"/>
          </w:tcPr>
          <w:p w14:paraId="330F6984" w14:textId="77777777" w:rsidR="001D3C91" w:rsidRPr="00C6216D" w:rsidRDefault="001D3C91" w:rsidP="0030423A">
            <w:pPr>
              <w:contextualSpacing/>
              <w:jc w:val="center"/>
            </w:pPr>
            <w:r w:rsidRPr="00C6216D">
              <w:t>CO5</w:t>
            </w:r>
          </w:p>
        </w:tc>
        <w:tc>
          <w:tcPr>
            <w:tcW w:w="256" w:type="pct"/>
            <w:vAlign w:val="center"/>
          </w:tcPr>
          <w:p w14:paraId="714FAAFE" w14:textId="77777777" w:rsidR="001D3C91" w:rsidRPr="00C6216D" w:rsidRDefault="001D3C91" w:rsidP="0030423A">
            <w:pPr>
              <w:contextualSpacing/>
              <w:jc w:val="center"/>
            </w:pPr>
            <w:r w:rsidRPr="00C6216D">
              <w:t>U</w:t>
            </w:r>
          </w:p>
        </w:tc>
        <w:tc>
          <w:tcPr>
            <w:tcW w:w="429" w:type="pct"/>
            <w:vAlign w:val="center"/>
          </w:tcPr>
          <w:p w14:paraId="185FBB67" w14:textId="77777777" w:rsidR="001D3C91" w:rsidRPr="00C6216D" w:rsidRDefault="001D3C91" w:rsidP="0030423A">
            <w:pPr>
              <w:contextualSpacing/>
              <w:jc w:val="center"/>
            </w:pPr>
            <w:r w:rsidRPr="00C6216D">
              <w:t>1</w:t>
            </w:r>
          </w:p>
        </w:tc>
      </w:tr>
      <w:tr w:rsidR="001D3C91" w:rsidRPr="00C6216D" w14:paraId="62451B74" w14:textId="77777777" w:rsidTr="00191417">
        <w:trPr>
          <w:trHeight w:val="395"/>
          <w:jc w:val="center"/>
        </w:trPr>
        <w:tc>
          <w:tcPr>
            <w:tcW w:w="338" w:type="pct"/>
            <w:vAlign w:val="center"/>
          </w:tcPr>
          <w:p w14:paraId="75C65A35" w14:textId="77777777" w:rsidR="001D3C91" w:rsidRPr="00C6216D" w:rsidRDefault="001D3C91" w:rsidP="001D3C91">
            <w:pPr>
              <w:contextualSpacing/>
              <w:jc w:val="center"/>
            </w:pPr>
            <w:r w:rsidRPr="00C6216D">
              <w:t>13.</w:t>
            </w:r>
          </w:p>
        </w:tc>
        <w:tc>
          <w:tcPr>
            <w:tcW w:w="3658" w:type="pct"/>
            <w:gridSpan w:val="2"/>
            <w:vAlign w:val="bottom"/>
          </w:tcPr>
          <w:p w14:paraId="557F936C" w14:textId="77777777" w:rsidR="001D3C91" w:rsidRPr="00C6216D" w:rsidRDefault="001D3C91" w:rsidP="0030423A">
            <w:pPr>
              <w:contextualSpacing/>
              <w:jc w:val="both"/>
            </w:pPr>
            <w:r>
              <w:t xml:space="preserve">List </w:t>
            </w:r>
            <w:r w:rsidRPr="00C6216D">
              <w:t>the features of Paris Convention</w:t>
            </w:r>
            <w:r>
              <w:t>.</w:t>
            </w:r>
          </w:p>
        </w:tc>
        <w:tc>
          <w:tcPr>
            <w:tcW w:w="319" w:type="pct"/>
            <w:vAlign w:val="center"/>
          </w:tcPr>
          <w:p w14:paraId="1A476CEE" w14:textId="77777777" w:rsidR="001D3C91" w:rsidRPr="00C6216D" w:rsidRDefault="001D3C91" w:rsidP="0030423A">
            <w:pPr>
              <w:contextualSpacing/>
              <w:jc w:val="center"/>
            </w:pPr>
            <w:r w:rsidRPr="00C6216D">
              <w:t>CO4</w:t>
            </w:r>
          </w:p>
        </w:tc>
        <w:tc>
          <w:tcPr>
            <w:tcW w:w="256" w:type="pct"/>
            <w:vAlign w:val="center"/>
          </w:tcPr>
          <w:p w14:paraId="412AA002" w14:textId="77777777" w:rsidR="001D3C91" w:rsidRPr="00C6216D" w:rsidRDefault="001D3C91" w:rsidP="0030423A">
            <w:pPr>
              <w:contextualSpacing/>
              <w:jc w:val="center"/>
            </w:pPr>
            <w:r w:rsidRPr="00C6216D">
              <w:t>A</w:t>
            </w:r>
          </w:p>
        </w:tc>
        <w:tc>
          <w:tcPr>
            <w:tcW w:w="429" w:type="pct"/>
            <w:vAlign w:val="center"/>
          </w:tcPr>
          <w:p w14:paraId="1B493363" w14:textId="77777777" w:rsidR="001D3C91" w:rsidRPr="00C6216D" w:rsidRDefault="001D3C91" w:rsidP="0030423A">
            <w:pPr>
              <w:contextualSpacing/>
              <w:jc w:val="center"/>
            </w:pPr>
            <w:r w:rsidRPr="00C6216D">
              <w:t>1</w:t>
            </w:r>
          </w:p>
        </w:tc>
      </w:tr>
      <w:tr w:rsidR="001D3C91" w:rsidRPr="00C6216D" w14:paraId="259289BB" w14:textId="77777777" w:rsidTr="00191417">
        <w:trPr>
          <w:trHeight w:val="395"/>
          <w:jc w:val="center"/>
        </w:trPr>
        <w:tc>
          <w:tcPr>
            <w:tcW w:w="338" w:type="pct"/>
            <w:vAlign w:val="center"/>
          </w:tcPr>
          <w:p w14:paraId="103B1DB7" w14:textId="77777777" w:rsidR="001D3C91" w:rsidRPr="00C6216D" w:rsidRDefault="001D3C91" w:rsidP="001D3C91">
            <w:pPr>
              <w:contextualSpacing/>
              <w:jc w:val="center"/>
            </w:pPr>
            <w:r w:rsidRPr="00C6216D">
              <w:t>14.</w:t>
            </w:r>
          </w:p>
        </w:tc>
        <w:tc>
          <w:tcPr>
            <w:tcW w:w="3658" w:type="pct"/>
            <w:gridSpan w:val="2"/>
            <w:vAlign w:val="bottom"/>
          </w:tcPr>
          <w:p w14:paraId="46EFB086" w14:textId="77777777" w:rsidR="001D3C91" w:rsidRPr="00C6216D" w:rsidRDefault="001D3C91" w:rsidP="0030423A">
            <w:pPr>
              <w:contextualSpacing/>
              <w:jc w:val="both"/>
            </w:pPr>
            <w:r>
              <w:t>List</w:t>
            </w:r>
            <w:r w:rsidRPr="00C6216D">
              <w:t xml:space="preserve"> the pr</w:t>
            </w:r>
            <w:r>
              <w:t>ovisions of the TRIPS Agreement.</w:t>
            </w:r>
          </w:p>
        </w:tc>
        <w:tc>
          <w:tcPr>
            <w:tcW w:w="319" w:type="pct"/>
            <w:vAlign w:val="center"/>
          </w:tcPr>
          <w:p w14:paraId="7453E39C" w14:textId="77777777" w:rsidR="001D3C91" w:rsidRPr="00C6216D" w:rsidRDefault="001D3C91" w:rsidP="0030423A">
            <w:pPr>
              <w:contextualSpacing/>
              <w:jc w:val="center"/>
            </w:pPr>
            <w:r w:rsidRPr="00C6216D">
              <w:t>CO4</w:t>
            </w:r>
          </w:p>
        </w:tc>
        <w:tc>
          <w:tcPr>
            <w:tcW w:w="256" w:type="pct"/>
            <w:vAlign w:val="center"/>
          </w:tcPr>
          <w:p w14:paraId="514FDD32" w14:textId="77777777" w:rsidR="001D3C91" w:rsidRPr="00C6216D" w:rsidRDefault="001D3C91" w:rsidP="0030423A">
            <w:pPr>
              <w:contextualSpacing/>
              <w:jc w:val="center"/>
            </w:pPr>
            <w:r w:rsidRPr="00C6216D">
              <w:t>U</w:t>
            </w:r>
          </w:p>
        </w:tc>
        <w:tc>
          <w:tcPr>
            <w:tcW w:w="429" w:type="pct"/>
            <w:vAlign w:val="center"/>
          </w:tcPr>
          <w:p w14:paraId="7FE59503" w14:textId="77777777" w:rsidR="001D3C91" w:rsidRPr="00C6216D" w:rsidRDefault="001D3C91" w:rsidP="0030423A">
            <w:pPr>
              <w:contextualSpacing/>
              <w:jc w:val="center"/>
            </w:pPr>
            <w:r w:rsidRPr="00C6216D">
              <w:t>1</w:t>
            </w:r>
          </w:p>
        </w:tc>
      </w:tr>
      <w:tr w:rsidR="001D3C91" w:rsidRPr="00C6216D" w14:paraId="4367200A" w14:textId="77777777" w:rsidTr="00191417">
        <w:trPr>
          <w:trHeight w:val="395"/>
          <w:jc w:val="center"/>
        </w:trPr>
        <w:tc>
          <w:tcPr>
            <w:tcW w:w="338" w:type="pct"/>
            <w:vAlign w:val="center"/>
          </w:tcPr>
          <w:p w14:paraId="01BA854F" w14:textId="77777777" w:rsidR="001D3C91" w:rsidRPr="00C6216D" w:rsidRDefault="001D3C91" w:rsidP="001D3C91">
            <w:pPr>
              <w:contextualSpacing/>
              <w:jc w:val="center"/>
            </w:pPr>
            <w:r w:rsidRPr="00C6216D">
              <w:t>15.</w:t>
            </w:r>
          </w:p>
        </w:tc>
        <w:tc>
          <w:tcPr>
            <w:tcW w:w="3658" w:type="pct"/>
            <w:gridSpan w:val="2"/>
            <w:vAlign w:val="bottom"/>
          </w:tcPr>
          <w:p w14:paraId="6B98C7EB" w14:textId="77777777" w:rsidR="001D3C91" w:rsidRPr="00C6216D" w:rsidRDefault="001D3C91" w:rsidP="0030423A">
            <w:pPr>
              <w:contextualSpacing/>
              <w:jc w:val="both"/>
            </w:pPr>
            <w:r>
              <w:t xml:space="preserve">Write about </w:t>
            </w:r>
            <w:r w:rsidRPr="00C6216D">
              <w:t>Institute Technology Management Unit (ITMU)</w:t>
            </w:r>
            <w:r>
              <w:t>.</w:t>
            </w:r>
          </w:p>
        </w:tc>
        <w:tc>
          <w:tcPr>
            <w:tcW w:w="319" w:type="pct"/>
            <w:vAlign w:val="center"/>
          </w:tcPr>
          <w:p w14:paraId="5F3A6042" w14:textId="77777777" w:rsidR="001D3C91" w:rsidRPr="00C6216D" w:rsidRDefault="001D3C91" w:rsidP="0030423A">
            <w:pPr>
              <w:contextualSpacing/>
              <w:jc w:val="center"/>
            </w:pPr>
            <w:r w:rsidRPr="00C6216D">
              <w:t>CO2</w:t>
            </w:r>
          </w:p>
        </w:tc>
        <w:tc>
          <w:tcPr>
            <w:tcW w:w="256" w:type="pct"/>
            <w:vAlign w:val="center"/>
          </w:tcPr>
          <w:p w14:paraId="5D8BA54F" w14:textId="77777777" w:rsidR="001D3C91" w:rsidRPr="00C6216D" w:rsidRDefault="001D3C91" w:rsidP="0030423A">
            <w:pPr>
              <w:contextualSpacing/>
              <w:jc w:val="center"/>
            </w:pPr>
            <w:r w:rsidRPr="00C6216D">
              <w:t>U</w:t>
            </w:r>
          </w:p>
        </w:tc>
        <w:tc>
          <w:tcPr>
            <w:tcW w:w="429" w:type="pct"/>
            <w:vAlign w:val="center"/>
          </w:tcPr>
          <w:p w14:paraId="51519FAA" w14:textId="77777777" w:rsidR="001D3C91" w:rsidRPr="00C6216D" w:rsidRDefault="001D3C91" w:rsidP="0030423A">
            <w:pPr>
              <w:contextualSpacing/>
              <w:jc w:val="center"/>
            </w:pPr>
            <w:r w:rsidRPr="00C6216D">
              <w:t>1</w:t>
            </w:r>
          </w:p>
        </w:tc>
      </w:tr>
      <w:tr w:rsidR="001D3C91" w:rsidRPr="00C6216D" w14:paraId="1D80F46F" w14:textId="77777777" w:rsidTr="00191417">
        <w:trPr>
          <w:trHeight w:val="395"/>
          <w:jc w:val="center"/>
        </w:trPr>
        <w:tc>
          <w:tcPr>
            <w:tcW w:w="338" w:type="pct"/>
            <w:vAlign w:val="center"/>
          </w:tcPr>
          <w:p w14:paraId="6644ECF5" w14:textId="77777777" w:rsidR="001D3C91" w:rsidRPr="00C6216D" w:rsidRDefault="001D3C91" w:rsidP="001D3C91">
            <w:pPr>
              <w:contextualSpacing/>
              <w:jc w:val="center"/>
            </w:pPr>
            <w:r w:rsidRPr="00C6216D">
              <w:t>16.</w:t>
            </w:r>
          </w:p>
        </w:tc>
        <w:tc>
          <w:tcPr>
            <w:tcW w:w="3658" w:type="pct"/>
            <w:gridSpan w:val="2"/>
            <w:vAlign w:val="bottom"/>
          </w:tcPr>
          <w:p w14:paraId="7D435E39" w14:textId="77777777" w:rsidR="001D3C91" w:rsidRPr="00C6216D" w:rsidRDefault="001D3C91" w:rsidP="0030423A">
            <w:pPr>
              <w:contextualSpacing/>
              <w:jc w:val="both"/>
            </w:pPr>
            <w:r w:rsidRPr="00C6216D">
              <w:t>Write a short note on WTO Treaties</w:t>
            </w:r>
            <w:r>
              <w:t>.</w:t>
            </w:r>
          </w:p>
        </w:tc>
        <w:tc>
          <w:tcPr>
            <w:tcW w:w="319" w:type="pct"/>
            <w:vAlign w:val="center"/>
          </w:tcPr>
          <w:p w14:paraId="1C82AE24" w14:textId="77777777" w:rsidR="001D3C91" w:rsidRPr="00C6216D" w:rsidRDefault="001D3C91" w:rsidP="0030423A">
            <w:pPr>
              <w:contextualSpacing/>
              <w:jc w:val="center"/>
            </w:pPr>
            <w:r w:rsidRPr="00C6216D">
              <w:t>CO4</w:t>
            </w:r>
          </w:p>
        </w:tc>
        <w:tc>
          <w:tcPr>
            <w:tcW w:w="256" w:type="pct"/>
            <w:vAlign w:val="center"/>
          </w:tcPr>
          <w:p w14:paraId="5C5F5140" w14:textId="77777777" w:rsidR="001D3C91" w:rsidRPr="00C6216D" w:rsidRDefault="001D3C91" w:rsidP="0030423A">
            <w:pPr>
              <w:contextualSpacing/>
              <w:jc w:val="center"/>
            </w:pPr>
            <w:r w:rsidRPr="00C6216D">
              <w:t>R</w:t>
            </w:r>
          </w:p>
        </w:tc>
        <w:tc>
          <w:tcPr>
            <w:tcW w:w="429" w:type="pct"/>
            <w:vAlign w:val="center"/>
          </w:tcPr>
          <w:p w14:paraId="4FBCEA9A" w14:textId="77777777" w:rsidR="001D3C91" w:rsidRPr="00C6216D" w:rsidRDefault="001D3C91" w:rsidP="0030423A">
            <w:pPr>
              <w:contextualSpacing/>
              <w:jc w:val="center"/>
            </w:pPr>
            <w:r w:rsidRPr="00C6216D">
              <w:t>1</w:t>
            </w:r>
          </w:p>
        </w:tc>
      </w:tr>
      <w:tr w:rsidR="001D3C91" w:rsidRPr="00C6216D" w14:paraId="61FDAB0A" w14:textId="77777777" w:rsidTr="00191417">
        <w:trPr>
          <w:trHeight w:val="395"/>
          <w:jc w:val="center"/>
        </w:trPr>
        <w:tc>
          <w:tcPr>
            <w:tcW w:w="338" w:type="pct"/>
            <w:vAlign w:val="center"/>
          </w:tcPr>
          <w:p w14:paraId="772DFBAC" w14:textId="77777777" w:rsidR="001D3C91" w:rsidRPr="00C6216D" w:rsidRDefault="001D3C91" w:rsidP="001D3C91">
            <w:pPr>
              <w:contextualSpacing/>
              <w:jc w:val="center"/>
            </w:pPr>
            <w:r w:rsidRPr="00C6216D">
              <w:t>17.</w:t>
            </w:r>
          </w:p>
        </w:tc>
        <w:tc>
          <w:tcPr>
            <w:tcW w:w="3658" w:type="pct"/>
            <w:gridSpan w:val="2"/>
            <w:vAlign w:val="bottom"/>
          </w:tcPr>
          <w:p w14:paraId="3A1CDBE9" w14:textId="77777777" w:rsidR="001D3C91" w:rsidRPr="00C6216D" w:rsidRDefault="001D3C91" w:rsidP="0030423A">
            <w:pPr>
              <w:contextualSpacing/>
              <w:jc w:val="both"/>
              <w:rPr>
                <w:lang w:val="en-IN"/>
              </w:rPr>
            </w:pPr>
            <w:r w:rsidRPr="00C6216D">
              <w:rPr>
                <w:lang w:val="en-IN"/>
              </w:rPr>
              <w:t>Define patentability and what can be patented?</w:t>
            </w:r>
          </w:p>
        </w:tc>
        <w:tc>
          <w:tcPr>
            <w:tcW w:w="319" w:type="pct"/>
            <w:vAlign w:val="center"/>
          </w:tcPr>
          <w:p w14:paraId="002D5F2D" w14:textId="77777777" w:rsidR="001D3C91" w:rsidRPr="00C6216D" w:rsidRDefault="001D3C91" w:rsidP="0030423A">
            <w:pPr>
              <w:contextualSpacing/>
              <w:jc w:val="center"/>
            </w:pPr>
            <w:r w:rsidRPr="00C6216D">
              <w:t>CO2</w:t>
            </w:r>
          </w:p>
        </w:tc>
        <w:tc>
          <w:tcPr>
            <w:tcW w:w="256" w:type="pct"/>
            <w:vAlign w:val="center"/>
          </w:tcPr>
          <w:p w14:paraId="67A8F98B" w14:textId="77777777" w:rsidR="001D3C91" w:rsidRPr="00C6216D" w:rsidRDefault="001D3C91" w:rsidP="0030423A">
            <w:pPr>
              <w:contextualSpacing/>
              <w:jc w:val="center"/>
            </w:pPr>
            <w:r w:rsidRPr="00C6216D">
              <w:t>U</w:t>
            </w:r>
          </w:p>
        </w:tc>
        <w:tc>
          <w:tcPr>
            <w:tcW w:w="429" w:type="pct"/>
            <w:vAlign w:val="center"/>
          </w:tcPr>
          <w:p w14:paraId="587A2C2D" w14:textId="77777777" w:rsidR="001D3C91" w:rsidRPr="00C6216D" w:rsidRDefault="001D3C91" w:rsidP="0030423A">
            <w:pPr>
              <w:contextualSpacing/>
              <w:jc w:val="center"/>
            </w:pPr>
            <w:r w:rsidRPr="00C6216D">
              <w:t>1</w:t>
            </w:r>
          </w:p>
        </w:tc>
      </w:tr>
      <w:tr w:rsidR="001D3C91" w:rsidRPr="00C6216D" w14:paraId="26A6700B" w14:textId="77777777" w:rsidTr="00191417">
        <w:trPr>
          <w:trHeight w:val="395"/>
          <w:jc w:val="center"/>
        </w:trPr>
        <w:tc>
          <w:tcPr>
            <w:tcW w:w="338" w:type="pct"/>
            <w:vAlign w:val="center"/>
          </w:tcPr>
          <w:p w14:paraId="5B977FAA" w14:textId="77777777" w:rsidR="001D3C91" w:rsidRPr="00C6216D" w:rsidRDefault="001D3C91" w:rsidP="001D3C91">
            <w:pPr>
              <w:contextualSpacing/>
              <w:jc w:val="center"/>
            </w:pPr>
            <w:r w:rsidRPr="00C6216D">
              <w:t>18.</w:t>
            </w:r>
          </w:p>
        </w:tc>
        <w:tc>
          <w:tcPr>
            <w:tcW w:w="3658" w:type="pct"/>
            <w:gridSpan w:val="2"/>
            <w:vAlign w:val="bottom"/>
          </w:tcPr>
          <w:p w14:paraId="5E097F36" w14:textId="77777777" w:rsidR="001D3C91" w:rsidRPr="00C6216D" w:rsidRDefault="001D3C91" w:rsidP="0030423A">
            <w:pPr>
              <w:contextualSpacing/>
              <w:jc w:val="both"/>
              <w:rPr>
                <w:lang w:val="en-IN"/>
              </w:rPr>
            </w:pPr>
            <w:r w:rsidRPr="00C6216D">
              <w:t>Define Innovation</w:t>
            </w:r>
            <w:r>
              <w:t>.</w:t>
            </w:r>
          </w:p>
        </w:tc>
        <w:tc>
          <w:tcPr>
            <w:tcW w:w="319" w:type="pct"/>
            <w:vAlign w:val="center"/>
          </w:tcPr>
          <w:p w14:paraId="2D622E62" w14:textId="77777777" w:rsidR="001D3C91" w:rsidRPr="00C6216D" w:rsidRDefault="001D3C91" w:rsidP="0030423A">
            <w:pPr>
              <w:contextualSpacing/>
              <w:jc w:val="center"/>
            </w:pPr>
            <w:r w:rsidRPr="00C6216D">
              <w:t>CO2</w:t>
            </w:r>
          </w:p>
        </w:tc>
        <w:tc>
          <w:tcPr>
            <w:tcW w:w="256" w:type="pct"/>
            <w:vAlign w:val="center"/>
          </w:tcPr>
          <w:p w14:paraId="2A9A316E" w14:textId="77777777" w:rsidR="001D3C91" w:rsidRPr="00C6216D" w:rsidRDefault="001D3C91" w:rsidP="0030423A">
            <w:pPr>
              <w:contextualSpacing/>
              <w:jc w:val="center"/>
            </w:pPr>
            <w:r w:rsidRPr="00C6216D">
              <w:t>R</w:t>
            </w:r>
          </w:p>
        </w:tc>
        <w:tc>
          <w:tcPr>
            <w:tcW w:w="429" w:type="pct"/>
            <w:vAlign w:val="center"/>
          </w:tcPr>
          <w:p w14:paraId="78671BE7" w14:textId="77777777" w:rsidR="001D3C91" w:rsidRPr="00C6216D" w:rsidRDefault="001D3C91" w:rsidP="0030423A">
            <w:pPr>
              <w:contextualSpacing/>
              <w:jc w:val="center"/>
            </w:pPr>
            <w:r w:rsidRPr="00C6216D">
              <w:t>1</w:t>
            </w:r>
          </w:p>
        </w:tc>
      </w:tr>
      <w:tr w:rsidR="001D3C91" w:rsidRPr="00C6216D" w14:paraId="60CDAC1C" w14:textId="77777777" w:rsidTr="00191417">
        <w:trPr>
          <w:trHeight w:val="395"/>
          <w:jc w:val="center"/>
        </w:trPr>
        <w:tc>
          <w:tcPr>
            <w:tcW w:w="338" w:type="pct"/>
            <w:vAlign w:val="center"/>
          </w:tcPr>
          <w:p w14:paraId="5A252B0A" w14:textId="77777777" w:rsidR="001D3C91" w:rsidRPr="00C6216D" w:rsidRDefault="001D3C91" w:rsidP="001D3C91">
            <w:pPr>
              <w:contextualSpacing/>
              <w:jc w:val="center"/>
            </w:pPr>
            <w:r w:rsidRPr="00C6216D">
              <w:t>19.</w:t>
            </w:r>
          </w:p>
        </w:tc>
        <w:tc>
          <w:tcPr>
            <w:tcW w:w="3658" w:type="pct"/>
            <w:gridSpan w:val="2"/>
            <w:vAlign w:val="bottom"/>
          </w:tcPr>
          <w:p w14:paraId="5EF0FEB0" w14:textId="77777777" w:rsidR="001D3C91" w:rsidRPr="00C6216D" w:rsidRDefault="001D3C91" w:rsidP="0030423A">
            <w:pPr>
              <w:contextualSpacing/>
              <w:jc w:val="both"/>
              <w:rPr>
                <w:lang w:val="en-IN"/>
              </w:rPr>
            </w:pPr>
            <w:r w:rsidRPr="00C6216D">
              <w:rPr>
                <w:lang w:val="en-IN"/>
              </w:rPr>
              <w:t>List the four items of India that are granted with</w:t>
            </w:r>
            <w:r>
              <w:rPr>
                <w:lang w:val="en-IN"/>
              </w:rPr>
              <w:t xml:space="preserve"> ‘Geographical indications’ tag.</w:t>
            </w:r>
          </w:p>
        </w:tc>
        <w:tc>
          <w:tcPr>
            <w:tcW w:w="319" w:type="pct"/>
            <w:vAlign w:val="center"/>
          </w:tcPr>
          <w:p w14:paraId="5E67A0E5" w14:textId="77777777" w:rsidR="001D3C91" w:rsidRPr="00C6216D" w:rsidRDefault="001D3C91" w:rsidP="0030423A">
            <w:pPr>
              <w:contextualSpacing/>
              <w:jc w:val="center"/>
            </w:pPr>
            <w:r w:rsidRPr="00C6216D">
              <w:t>CO5</w:t>
            </w:r>
          </w:p>
        </w:tc>
        <w:tc>
          <w:tcPr>
            <w:tcW w:w="256" w:type="pct"/>
            <w:vAlign w:val="center"/>
          </w:tcPr>
          <w:p w14:paraId="48944DCD" w14:textId="77777777" w:rsidR="001D3C91" w:rsidRPr="00C6216D" w:rsidRDefault="001D3C91" w:rsidP="0030423A">
            <w:pPr>
              <w:contextualSpacing/>
              <w:jc w:val="center"/>
            </w:pPr>
            <w:r w:rsidRPr="00C6216D">
              <w:t>R</w:t>
            </w:r>
          </w:p>
        </w:tc>
        <w:tc>
          <w:tcPr>
            <w:tcW w:w="429" w:type="pct"/>
            <w:vAlign w:val="center"/>
          </w:tcPr>
          <w:p w14:paraId="7C799ECA" w14:textId="77777777" w:rsidR="001D3C91" w:rsidRPr="00C6216D" w:rsidRDefault="001D3C91" w:rsidP="0030423A">
            <w:pPr>
              <w:contextualSpacing/>
              <w:jc w:val="center"/>
            </w:pPr>
            <w:r w:rsidRPr="00C6216D">
              <w:t>1</w:t>
            </w:r>
          </w:p>
        </w:tc>
      </w:tr>
      <w:tr w:rsidR="001D3C91" w:rsidRPr="00C6216D" w14:paraId="569E70DD" w14:textId="77777777" w:rsidTr="00191417">
        <w:trPr>
          <w:trHeight w:val="395"/>
          <w:jc w:val="center"/>
        </w:trPr>
        <w:tc>
          <w:tcPr>
            <w:tcW w:w="338" w:type="pct"/>
            <w:vAlign w:val="center"/>
          </w:tcPr>
          <w:p w14:paraId="4D508A68" w14:textId="77777777" w:rsidR="001D3C91" w:rsidRPr="00C6216D" w:rsidRDefault="001D3C91" w:rsidP="001D3C91">
            <w:pPr>
              <w:contextualSpacing/>
              <w:jc w:val="center"/>
            </w:pPr>
            <w:r w:rsidRPr="00C6216D">
              <w:t>20.</w:t>
            </w:r>
          </w:p>
        </w:tc>
        <w:tc>
          <w:tcPr>
            <w:tcW w:w="3658" w:type="pct"/>
            <w:gridSpan w:val="2"/>
            <w:vAlign w:val="bottom"/>
          </w:tcPr>
          <w:p w14:paraId="25DAA8A0" w14:textId="77777777" w:rsidR="001D3C91" w:rsidRPr="00C6216D" w:rsidRDefault="001D3C91" w:rsidP="0030423A">
            <w:pPr>
              <w:contextualSpacing/>
              <w:jc w:val="both"/>
            </w:pPr>
            <w:r w:rsidRPr="00C6216D">
              <w:t>What is the rule for the transfer of copyright?</w:t>
            </w:r>
          </w:p>
        </w:tc>
        <w:tc>
          <w:tcPr>
            <w:tcW w:w="319" w:type="pct"/>
            <w:vAlign w:val="center"/>
          </w:tcPr>
          <w:p w14:paraId="5083CABB" w14:textId="77777777" w:rsidR="001D3C91" w:rsidRPr="00C6216D" w:rsidRDefault="001D3C91" w:rsidP="0030423A">
            <w:pPr>
              <w:contextualSpacing/>
              <w:jc w:val="center"/>
            </w:pPr>
            <w:r w:rsidRPr="00C6216D">
              <w:t>CO6</w:t>
            </w:r>
          </w:p>
        </w:tc>
        <w:tc>
          <w:tcPr>
            <w:tcW w:w="256" w:type="pct"/>
            <w:vAlign w:val="center"/>
          </w:tcPr>
          <w:p w14:paraId="6B054225" w14:textId="77777777" w:rsidR="001D3C91" w:rsidRPr="00C6216D" w:rsidRDefault="001D3C91" w:rsidP="0030423A">
            <w:pPr>
              <w:contextualSpacing/>
              <w:jc w:val="center"/>
            </w:pPr>
            <w:r w:rsidRPr="00C6216D">
              <w:t>R</w:t>
            </w:r>
          </w:p>
        </w:tc>
        <w:tc>
          <w:tcPr>
            <w:tcW w:w="429" w:type="pct"/>
            <w:vAlign w:val="center"/>
          </w:tcPr>
          <w:p w14:paraId="43C779F4" w14:textId="77777777" w:rsidR="001D3C91" w:rsidRPr="00C6216D" w:rsidRDefault="001D3C91" w:rsidP="0030423A">
            <w:pPr>
              <w:contextualSpacing/>
              <w:jc w:val="center"/>
            </w:pPr>
            <w:r w:rsidRPr="00C6216D">
              <w:t>1</w:t>
            </w:r>
          </w:p>
        </w:tc>
      </w:tr>
      <w:tr w:rsidR="001D3C91" w:rsidRPr="00C6216D" w14:paraId="3566E00C" w14:textId="77777777" w:rsidTr="00CD225C">
        <w:trPr>
          <w:trHeight w:val="286"/>
          <w:jc w:val="center"/>
        </w:trPr>
        <w:tc>
          <w:tcPr>
            <w:tcW w:w="5000" w:type="pct"/>
            <w:gridSpan w:val="6"/>
            <w:vAlign w:val="center"/>
          </w:tcPr>
          <w:p w14:paraId="175CA55B" w14:textId="77777777" w:rsidR="001D3C91" w:rsidRPr="00C6216D" w:rsidRDefault="001D3C91" w:rsidP="001D3C91">
            <w:pPr>
              <w:contextualSpacing/>
              <w:jc w:val="center"/>
              <w:rPr>
                <w:b/>
                <w:u w:val="single"/>
              </w:rPr>
            </w:pPr>
            <w:r w:rsidRPr="00C6216D">
              <w:rPr>
                <w:b/>
                <w:u w:val="single"/>
              </w:rPr>
              <w:t>PART – B (10 X 5 = 50 MARKS)</w:t>
            </w:r>
          </w:p>
          <w:p w14:paraId="58404A15" w14:textId="77777777" w:rsidR="001D3C91" w:rsidRPr="00C6216D" w:rsidRDefault="001D3C91" w:rsidP="001D3C91">
            <w:pPr>
              <w:contextualSpacing/>
              <w:jc w:val="center"/>
              <w:rPr>
                <w:b/>
                <w:u w:val="single"/>
              </w:rPr>
            </w:pPr>
            <w:r w:rsidRPr="00C6216D">
              <w:rPr>
                <w:b/>
              </w:rPr>
              <w:t>(Answer any 10 from the following)</w:t>
            </w:r>
          </w:p>
        </w:tc>
      </w:tr>
      <w:tr w:rsidR="001D3C91" w:rsidRPr="00C6216D" w14:paraId="1ADE4A08" w14:textId="77777777" w:rsidTr="001D3C91">
        <w:trPr>
          <w:trHeight w:val="395"/>
          <w:jc w:val="center"/>
        </w:trPr>
        <w:tc>
          <w:tcPr>
            <w:tcW w:w="338" w:type="pct"/>
            <w:vAlign w:val="center"/>
          </w:tcPr>
          <w:p w14:paraId="46ADECB9" w14:textId="77777777" w:rsidR="001D3C91" w:rsidRPr="00C6216D" w:rsidRDefault="001D3C91" w:rsidP="001D3C91">
            <w:pPr>
              <w:contextualSpacing/>
              <w:jc w:val="center"/>
            </w:pPr>
            <w:r w:rsidRPr="00C6216D">
              <w:t>21.</w:t>
            </w:r>
          </w:p>
        </w:tc>
        <w:tc>
          <w:tcPr>
            <w:tcW w:w="3658" w:type="pct"/>
            <w:gridSpan w:val="2"/>
            <w:vAlign w:val="center"/>
          </w:tcPr>
          <w:p w14:paraId="195F502C" w14:textId="77777777" w:rsidR="001D3C91" w:rsidRPr="00C6216D" w:rsidRDefault="001D3C91" w:rsidP="001D3C91">
            <w:pPr>
              <w:contextualSpacing/>
            </w:pPr>
            <w:r w:rsidRPr="00C6216D">
              <w:t>Write short notes on Madrid agreement</w:t>
            </w:r>
            <w:r>
              <w:t>.</w:t>
            </w:r>
          </w:p>
        </w:tc>
        <w:tc>
          <w:tcPr>
            <w:tcW w:w="319" w:type="pct"/>
            <w:vAlign w:val="center"/>
          </w:tcPr>
          <w:p w14:paraId="78936F17" w14:textId="77777777" w:rsidR="001D3C91" w:rsidRPr="00C6216D" w:rsidRDefault="001D3C91" w:rsidP="0030423A">
            <w:pPr>
              <w:contextualSpacing/>
              <w:jc w:val="center"/>
            </w:pPr>
            <w:r w:rsidRPr="00C6216D">
              <w:t>CO1</w:t>
            </w:r>
          </w:p>
        </w:tc>
        <w:tc>
          <w:tcPr>
            <w:tcW w:w="256" w:type="pct"/>
            <w:vAlign w:val="center"/>
          </w:tcPr>
          <w:p w14:paraId="4B19ADA8" w14:textId="77777777" w:rsidR="001D3C91" w:rsidRPr="00C6216D" w:rsidRDefault="001D3C91" w:rsidP="0030423A">
            <w:pPr>
              <w:contextualSpacing/>
              <w:jc w:val="center"/>
            </w:pPr>
            <w:r w:rsidRPr="00C6216D">
              <w:t>U</w:t>
            </w:r>
          </w:p>
        </w:tc>
        <w:tc>
          <w:tcPr>
            <w:tcW w:w="429" w:type="pct"/>
            <w:vAlign w:val="center"/>
          </w:tcPr>
          <w:p w14:paraId="3327D9E1" w14:textId="77777777" w:rsidR="001D3C91" w:rsidRPr="00C6216D" w:rsidRDefault="001D3C91" w:rsidP="0030423A">
            <w:pPr>
              <w:contextualSpacing/>
              <w:jc w:val="center"/>
            </w:pPr>
            <w:r w:rsidRPr="00C6216D">
              <w:t>5</w:t>
            </w:r>
          </w:p>
        </w:tc>
      </w:tr>
      <w:tr w:rsidR="001D3C91" w:rsidRPr="00C6216D" w14:paraId="7A2BBBBD" w14:textId="77777777" w:rsidTr="001D3C91">
        <w:trPr>
          <w:trHeight w:val="395"/>
          <w:jc w:val="center"/>
        </w:trPr>
        <w:tc>
          <w:tcPr>
            <w:tcW w:w="338" w:type="pct"/>
            <w:vAlign w:val="center"/>
          </w:tcPr>
          <w:p w14:paraId="5CCADEB6" w14:textId="77777777" w:rsidR="001D3C91" w:rsidRPr="00C6216D" w:rsidRDefault="001D3C91" w:rsidP="001D3C91">
            <w:pPr>
              <w:contextualSpacing/>
              <w:jc w:val="center"/>
            </w:pPr>
            <w:r w:rsidRPr="00C6216D">
              <w:t>22.</w:t>
            </w:r>
          </w:p>
        </w:tc>
        <w:tc>
          <w:tcPr>
            <w:tcW w:w="3658" w:type="pct"/>
            <w:gridSpan w:val="2"/>
            <w:vAlign w:val="center"/>
          </w:tcPr>
          <w:p w14:paraId="6DCEC2BB" w14:textId="77777777" w:rsidR="001D3C91" w:rsidRPr="00C6216D" w:rsidRDefault="001D3C91" w:rsidP="001D3C91">
            <w:pPr>
              <w:contextualSpacing/>
            </w:pPr>
            <w:r w:rsidRPr="00C6216D">
              <w:t>What are the steps in the patent application process?</w:t>
            </w:r>
          </w:p>
        </w:tc>
        <w:tc>
          <w:tcPr>
            <w:tcW w:w="319" w:type="pct"/>
            <w:vAlign w:val="center"/>
          </w:tcPr>
          <w:p w14:paraId="30117F3D" w14:textId="77777777" w:rsidR="001D3C91" w:rsidRPr="00C6216D" w:rsidRDefault="001D3C91" w:rsidP="0030423A">
            <w:pPr>
              <w:contextualSpacing/>
              <w:jc w:val="center"/>
            </w:pPr>
            <w:r w:rsidRPr="00C6216D">
              <w:t>CO1</w:t>
            </w:r>
          </w:p>
        </w:tc>
        <w:tc>
          <w:tcPr>
            <w:tcW w:w="256" w:type="pct"/>
            <w:vAlign w:val="center"/>
          </w:tcPr>
          <w:p w14:paraId="2A4B1204" w14:textId="77777777" w:rsidR="001D3C91" w:rsidRPr="00C6216D" w:rsidRDefault="001D3C91" w:rsidP="0030423A">
            <w:pPr>
              <w:contextualSpacing/>
              <w:jc w:val="center"/>
            </w:pPr>
            <w:r w:rsidRPr="00C6216D">
              <w:t>R</w:t>
            </w:r>
          </w:p>
        </w:tc>
        <w:tc>
          <w:tcPr>
            <w:tcW w:w="429" w:type="pct"/>
            <w:vAlign w:val="center"/>
          </w:tcPr>
          <w:p w14:paraId="1CFEE88A" w14:textId="77777777" w:rsidR="001D3C91" w:rsidRPr="00C6216D" w:rsidRDefault="001D3C91" w:rsidP="0030423A">
            <w:pPr>
              <w:contextualSpacing/>
              <w:jc w:val="center"/>
            </w:pPr>
            <w:r w:rsidRPr="00C6216D">
              <w:t>5</w:t>
            </w:r>
          </w:p>
        </w:tc>
      </w:tr>
      <w:tr w:rsidR="001D3C91" w:rsidRPr="00C6216D" w14:paraId="5EDB4E0F" w14:textId="77777777" w:rsidTr="00191417">
        <w:trPr>
          <w:trHeight w:val="395"/>
          <w:jc w:val="center"/>
        </w:trPr>
        <w:tc>
          <w:tcPr>
            <w:tcW w:w="338" w:type="pct"/>
            <w:vAlign w:val="center"/>
          </w:tcPr>
          <w:p w14:paraId="7ACE380B" w14:textId="77777777" w:rsidR="001D3C91" w:rsidRPr="00C6216D" w:rsidRDefault="001D3C91" w:rsidP="001D3C91">
            <w:pPr>
              <w:contextualSpacing/>
              <w:jc w:val="center"/>
            </w:pPr>
            <w:r w:rsidRPr="00C6216D">
              <w:t>23.</w:t>
            </w:r>
          </w:p>
        </w:tc>
        <w:tc>
          <w:tcPr>
            <w:tcW w:w="3658" w:type="pct"/>
            <w:gridSpan w:val="2"/>
            <w:vAlign w:val="bottom"/>
          </w:tcPr>
          <w:p w14:paraId="5448FDE6" w14:textId="77777777" w:rsidR="001D3C91" w:rsidRPr="00C6216D" w:rsidRDefault="001D3C91" w:rsidP="0030423A">
            <w:pPr>
              <w:contextualSpacing/>
              <w:jc w:val="both"/>
            </w:pPr>
            <w:r w:rsidRPr="00C6216D">
              <w:rPr>
                <w:lang w:val="en-IN"/>
              </w:rPr>
              <w:t>Explain the actual and relative grounds for refusal for registration of the trade mark</w:t>
            </w:r>
            <w:r>
              <w:rPr>
                <w:lang w:val="en-IN"/>
              </w:rPr>
              <w:t>.</w:t>
            </w:r>
          </w:p>
        </w:tc>
        <w:tc>
          <w:tcPr>
            <w:tcW w:w="319" w:type="pct"/>
            <w:vAlign w:val="center"/>
          </w:tcPr>
          <w:p w14:paraId="0F413CCB" w14:textId="77777777" w:rsidR="001D3C91" w:rsidRPr="00C6216D" w:rsidRDefault="001D3C91" w:rsidP="0030423A">
            <w:pPr>
              <w:contextualSpacing/>
              <w:jc w:val="center"/>
            </w:pPr>
            <w:r w:rsidRPr="00C6216D">
              <w:t>CO2</w:t>
            </w:r>
          </w:p>
        </w:tc>
        <w:tc>
          <w:tcPr>
            <w:tcW w:w="256" w:type="pct"/>
            <w:vAlign w:val="center"/>
          </w:tcPr>
          <w:p w14:paraId="54C60239" w14:textId="77777777" w:rsidR="001D3C91" w:rsidRPr="00C6216D" w:rsidRDefault="001D3C91" w:rsidP="0030423A">
            <w:pPr>
              <w:contextualSpacing/>
              <w:jc w:val="center"/>
            </w:pPr>
            <w:r w:rsidRPr="00C6216D">
              <w:t>R</w:t>
            </w:r>
          </w:p>
        </w:tc>
        <w:tc>
          <w:tcPr>
            <w:tcW w:w="429" w:type="pct"/>
            <w:vAlign w:val="center"/>
          </w:tcPr>
          <w:p w14:paraId="4B5033AD" w14:textId="77777777" w:rsidR="001D3C91" w:rsidRPr="00C6216D" w:rsidRDefault="001D3C91" w:rsidP="0030423A">
            <w:pPr>
              <w:contextualSpacing/>
              <w:jc w:val="center"/>
            </w:pPr>
            <w:r w:rsidRPr="00C6216D">
              <w:t>5</w:t>
            </w:r>
          </w:p>
        </w:tc>
      </w:tr>
      <w:tr w:rsidR="001D3C91" w:rsidRPr="00C6216D" w14:paraId="22345F48" w14:textId="77777777" w:rsidTr="00191417">
        <w:trPr>
          <w:trHeight w:val="395"/>
          <w:jc w:val="center"/>
        </w:trPr>
        <w:tc>
          <w:tcPr>
            <w:tcW w:w="338" w:type="pct"/>
            <w:vAlign w:val="center"/>
          </w:tcPr>
          <w:p w14:paraId="1E4E89F7" w14:textId="77777777" w:rsidR="001D3C91" w:rsidRPr="00C6216D" w:rsidRDefault="001D3C91" w:rsidP="001D3C91">
            <w:pPr>
              <w:contextualSpacing/>
              <w:jc w:val="center"/>
            </w:pPr>
            <w:r w:rsidRPr="00C6216D">
              <w:t>24.</w:t>
            </w:r>
          </w:p>
        </w:tc>
        <w:tc>
          <w:tcPr>
            <w:tcW w:w="3658" w:type="pct"/>
            <w:gridSpan w:val="2"/>
            <w:vAlign w:val="bottom"/>
          </w:tcPr>
          <w:p w14:paraId="460F8D84" w14:textId="77777777" w:rsidR="001D3C91" w:rsidRPr="00C6216D" w:rsidRDefault="001D3C91" w:rsidP="0030423A">
            <w:pPr>
              <w:contextualSpacing/>
              <w:jc w:val="both"/>
            </w:pPr>
            <w:r w:rsidRPr="00C6216D">
              <w:rPr>
                <w:lang w:val="en-IN"/>
              </w:rPr>
              <w:t>Explain the difference between Geograp</w:t>
            </w:r>
            <w:r>
              <w:rPr>
                <w:lang w:val="en-IN"/>
              </w:rPr>
              <w:t>hical indication and Trade mark.</w:t>
            </w:r>
          </w:p>
        </w:tc>
        <w:tc>
          <w:tcPr>
            <w:tcW w:w="319" w:type="pct"/>
            <w:vAlign w:val="center"/>
          </w:tcPr>
          <w:p w14:paraId="5DB4D10D" w14:textId="77777777" w:rsidR="001D3C91" w:rsidRPr="00C6216D" w:rsidRDefault="001D3C91" w:rsidP="0030423A">
            <w:pPr>
              <w:contextualSpacing/>
              <w:jc w:val="center"/>
            </w:pPr>
            <w:r w:rsidRPr="00C6216D">
              <w:t>CO2</w:t>
            </w:r>
          </w:p>
        </w:tc>
        <w:tc>
          <w:tcPr>
            <w:tcW w:w="256" w:type="pct"/>
            <w:vAlign w:val="center"/>
          </w:tcPr>
          <w:p w14:paraId="7CC4C03A" w14:textId="77777777" w:rsidR="001D3C91" w:rsidRPr="00C6216D" w:rsidRDefault="001D3C91" w:rsidP="0030423A">
            <w:pPr>
              <w:contextualSpacing/>
              <w:jc w:val="center"/>
            </w:pPr>
            <w:r w:rsidRPr="00C6216D">
              <w:t>A</w:t>
            </w:r>
          </w:p>
        </w:tc>
        <w:tc>
          <w:tcPr>
            <w:tcW w:w="429" w:type="pct"/>
            <w:vAlign w:val="center"/>
          </w:tcPr>
          <w:p w14:paraId="230F6F7A" w14:textId="77777777" w:rsidR="001D3C91" w:rsidRPr="00C6216D" w:rsidRDefault="001D3C91" w:rsidP="0030423A">
            <w:pPr>
              <w:contextualSpacing/>
              <w:jc w:val="center"/>
            </w:pPr>
            <w:r w:rsidRPr="00C6216D">
              <w:t>5</w:t>
            </w:r>
          </w:p>
        </w:tc>
      </w:tr>
      <w:tr w:rsidR="001D3C91" w:rsidRPr="00C6216D" w14:paraId="48C59C26" w14:textId="77777777" w:rsidTr="00191417">
        <w:trPr>
          <w:trHeight w:val="395"/>
          <w:jc w:val="center"/>
        </w:trPr>
        <w:tc>
          <w:tcPr>
            <w:tcW w:w="338" w:type="pct"/>
            <w:vAlign w:val="center"/>
          </w:tcPr>
          <w:p w14:paraId="4E381D54" w14:textId="77777777" w:rsidR="001D3C91" w:rsidRPr="00C6216D" w:rsidRDefault="001D3C91" w:rsidP="001D3C91">
            <w:pPr>
              <w:contextualSpacing/>
              <w:jc w:val="center"/>
            </w:pPr>
            <w:r w:rsidRPr="00C6216D">
              <w:lastRenderedPageBreak/>
              <w:t>25.</w:t>
            </w:r>
          </w:p>
        </w:tc>
        <w:tc>
          <w:tcPr>
            <w:tcW w:w="3658" w:type="pct"/>
            <w:gridSpan w:val="2"/>
            <w:vAlign w:val="bottom"/>
          </w:tcPr>
          <w:p w14:paraId="59CA06FE" w14:textId="77777777" w:rsidR="001D3C91" w:rsidRPr="00C6216D" w:rsidRDefault="001D3C91" w:rsidP="0030423A">
            <w:pPr>
              <w:contextualSpacing/>
              <w:jc w:val="both"/>
            </w:pPr>
            <w:r w:rsidRPr="00C6216D">
              <w:t>Describe the protec</w:t>
            </w:r>
            <w:r>
              <w:t>tion against unfair competition.</w:t>
            </w:r>
          </w:p>
        </w:tc>
        <w:tc>
          <w:tcPr>
            <w:tcW w:w="319" w:type="pct"/>
            <w:vAlign w:val="center"/>
          </w:tcPr>
          <w:p w14:paraId="367B1232" w14:textId="77777777" w:rsidR="001D3C91" w:rsidRPr="00C6216D" w:rsidRDefault="001D3C91" w:rsidP="0030423A">
            <w:pPr>
              <w:contextualSpacing/>
              <w:jc w:val="center"/>
            </w:pPr>
            <w:r w:rsidRPr="00C6216D">
              <w:t>CO1</w:t>
            </w:r>
          </w:p>
        </w:tc>
        <w:tc>
          <w:tcPr>
            <w:tcW w:w="256" w:type="pct"/>
            <w:vAlign w:val="center"/>
          </w:tcPr>
          <w:p w14:paraId="2A75CC6D" w14:textId="77777777" w:rsidR="001D3C91" w:rsidRPr="00C6216D" w:rsidRDefault="001D3C91" w:rsidP="0030423A">
            <w:pPr>
              <w:contextualSpacing/>
              <w:jc w:val="center"/>
            </w:pPr>
            <w:r w:rsidRPr="00C6216D">
              <w:t>U</w:t>
            </w:r>
          </w:p>
        </w:tc>
        <w:tc>
          <w:tcPr>
            <w:tcW w:w="429" w:type="pct"/>
            <w:vAlign w:val="center"/>
          </w:tcPr>
          <w:p w14:paraId="04303749" w14:textId="77777777" w:rsidR="001D3C91" w:rsidRPr="00C6216D" w:rsidRDefault="001D3C91" w:rsidP="0030423A">
            <w:pPr>
              <w:contextualSpacing/>
              <w:jc w:val="center"/>
            </w:pPr>
            <w:r w:rsidRPr="00C6216D">
              <w:t>5</w:t>
            </w:r>
          </w:p>
        </w:tc>
      </w:tr>
      <w:tr w:rsidR="001D3C91" w:rsidRPr="00C6216D" w14:paraId="61B53947" w14:textId="77777777" w:rsidTr="00191417">
        <w:trPr>
          <w:trHeight w:val="395"/>
          <w:jc w:val="center"/>
        </w:trPr>
        <w:tc>
          <w:tcPr>
            <w:tcW w:w="338" w:type="pct"/>
            <w:vAlign w:val="center"/>
          </w:tcPr>
          <w:p w14:paraId="60043339" w14:textId="77777777" w:rsidR="001D3C91" w:rsidRPr="00C6216D" w:rsidRDefault="001D3C91" w:rsidP="001D3C91">
            <w:pPr>
              <w:contextualSpacing/>
              <w:jc w:val="center"/>
            </w:pPr>
            <w:r w:rsidRPr="00C6216D">
              <w:t>26.</w:t>
            </w:r>
          </w:p>
        </w:tc>
        <w:tc>
          <w:tcPr>
            <w:tcW w:w="3658" w:type="pct"/>
            <w:gridSpan w:val="2"/>
            <w:vAlign w:val="bottom"/>
          </w:tcPr>
          <w:p w14:paraId="1C2DEE3F" w14:textId="77777777" w:rsidR="001D3C91" w:rsidRPr="00C6216D" w:rsidRDefault="001D3C91" w:rsidP="0030423A">
            <w:pPr>
              <w:contextualSpacing/>
              <w:jc w:val="both"/>
            </w:pPr>
            <w:r w:rsidRPr="00C6216D">
              <w:t>Write a short note on jour</w:t>
            </w:r>
            <w:r>
              <w:t>ney of the Indian patent system.</w:t>
            </w:r>
          </w:p>
        </w:tc>
        <w:tc>
          <w:tcPr>
            <w:tcW w:w="319" w:type="pct"/>
            <w:vAlign w:val="center"/>
          </w:tcPr>
          <w:p w14:paraId="2919A6E1" w14:textId="77777777" w:rsidR="001D3C91" w:rsidRPr="00C6216D" w:rsidRDefault="001D3C91" w:rsidP="0030423A">
            <w:pPr>
              <w:contextualSpacing/>
              <w:jc w:val="center"/>
            </w:pPr>
            <w:r w:rsidRPr="00C6216D">
              <w:t>CO4</w:t>
            </w:r>
          </w:p>
        </w:tc>
        <w:tc>
          <w:tcPr>
            <w:tcW w:w="256" w:type="pct"/>
            <w:vAlign w:val="center"/>
          </w:tcPr>
          <w:p w14:paraId="5823BDDC" w14:textId="77777777" w:rsidR="001D3C91" w:rsidRPr="00C6216D" w:rsidRDefault="001D3C91" w:rsidP="0030423A">
            <w:pPr>
              <w:contextualSpacing/>
              <w:jc w:val="center"/>
            </w:pPr>
            <w:r w:rsidRPr="00C6216D">
              <w:t>A</w:t>
            </w:r>
          </w:p>
        </w:tc>
        <w:tc>
          <w:tcPr>
            <w:tcW w:w="429" w:type="pct"/>
            <w:vAlign w:val="center"/>
          </w:tcPr>
          <w:p w14:paraId="6E377CA2" w14:textId="77777777" w:rsidR="001D3C91" w:rsidRPr="00C6216D" w:rsidRDefault="001D3C91" w:rsidP="0030423A">
            <w:pPr>
              <w:contextualSpacing/>
              <w:jc w:val="center"/>
            </w:pPr>
            <w:r w:rsidRPr="00C6216D">
              <w:t>5</w:t>
            </w:r>
          </w:p>
        </w:tc>
      </w:tr>
      <w:tr w:rsidR="001D3C91" w:rsidRPr="00C6216D" w14:paraId="5FE36748" w14:textId="77777777" w:rsidTr="00191417">
        <w:trPr>
          <w:trHeight w:val="395"/>
          <w:jc w:val="center"/>
        </w:trPr>
        <w:tc>
          <w:tcPr>
            <w:tcW w:w="338" w:type="pct"/>
            <w:vAlign w:val="center"/>
          </w:tcPr>
          <w:p w14:paraId="00633E53" w14:textId="77777777" w:rsidR="001D3C91" w:rsidRPr="00C6216D" w:rsidRDefault="001D3C91" w:rsidP="001D3C91">
            <w:pPr>
              <w:contextualSpacing/>
              <w:jc w:val="center"/>
            </w:pPr>
            <w:r w:rsidRPr="00C6216D">
              <w:t>27.</w:t>
            </w:r>
          </w:p>
        </w:tc>
        <w:tc>
          <w:tcPr>
            <w:tcW w:w="3658" w:type="pct"/>
            <w:gridSpan w:val="2"/>
            <w:vAlign w:val="bottom"/>
          </w:tcPr>
          <w:p w14:paraId="7A5AAE58" w14:textId="77777777" w:rsidR="001D3C91" w:rsidRPr="00C6216D" w:rsidRDefault="001D3C91" w:rsidP="0030423A">
            <w:pPr>
              <w:contextualSpacing/>
              <w:jc w:val="both"/>
            </w:pPr>
            <w:r w:rsidRPr="00C6216D">
              <w:t>Briefly explain compulsory licensing alon</w:t>
            </w:r>
            <w:r>
              <w:t>g with its terms and conditions.</w:t>
            </w:r>
          </w:p>
        </w:tc>
        <w:tc>
          <w:tcPr>
            <w:tcW w:w="319" w:type="pct"/>
            <w:vAlign w:val="center"/>
          </w:tcPr>
          <w:p w14:paraId="03DF6F05" w14:textId="77777777" w:rsidR="001D3C91" w:rsidRPr="00C6216D" w:rsidRDefault="001D3C91" w:rsidP="0030423A">
            <w:pPr>
              <w:contextualSpacing/>
              <w:jc w:val="center"/>
            </w:pPr>
            <w:r w:rsidRPr="00C6216D">
              <w:t>CO2</w:t>
            </w:r>
          </w:p>
        </w:tc>
        <w:tc>
          <w:tcPr>
            <w:tcW w:w="256" w:type="pct"/>
            <w:vAlign w:val="center"/>
          </w:tcPr>
          <w:p w14:paraId="2DB2B6DC" w14:textId="77777777" w:rsidR="001D3C91" w:rsidRPr="00C6216D" w:rsidRDefault="001D3C91" w:rsidP="0030423A">
            <w:pPr>
              <w:contextualSpacing/>
              <w:jc w:val="center"/>
            </w:pPr>
            <w:r w:rsidRPr="00C6216D">
              <w:t>A</w:t>
            </w:r>
          </w:p>
        </w:tc>
        <w:tc>
          <w:tcPr>
            <w:tcW w:w="429" w:type="pct"/>
            <w:vAlign w:val="center"/>
          </w:tcPr>
          <w:p w14:paraId="3C1DD78F" w14:textId="77777777" w:rsidR="001D3C91" w:rsidRPr="00C6216D" w:rsidRDefault="001D3C91" w:rsidP="0030423A">
            <w:pPr>
              <w:contextualSpacing/>
              <w:jc w:val="center"/>
            </w:pPr>
            <w:r w:rsidRPr="00C6216D">
              <w:t>5</w:t>
            </w:r>
          </w:p>
        </w:tc>
      </w:tr>
      <w:tr w:rsidR="001D3C91" w:rsidRPr="00C6216D" w14:paraId="6D1AD73D" w14:textId="77777777" w:rsidTr="00191417">
        <w:trPr>
          <w:trHeight w:val="395"/>
          <w:jc w:val="center"/>
        </w:trPr>
        <w:tc>
          <w:tcPr>
            <w:tcW w:w="338" w:type="pct"/>
            <w:vAlign w:val="center"/>
          </w:tcPr>
          <w:p w14:paraId="31FE294C" w14:textId="77777777" w:rsidR="001D3C91" w:rsidRPr="00C6216D" w:rsidRDefault="001D3C91" w:rsidP="001D3C91">
            <w:pPr>
              <w:contextualSpacing/>
              <w:jc w:val="center"/>
            </w:pPr>
            <w:r w:rsidRPr="00C6216D">
              <w:t>28.</w:t>
            </w:r>
          </w:p>
        </w:tc>
        <w:tc>
          <w:tcPr>
            <w:tcW w:w="3658" w:type="pct"/>
            <w:gridSpan w:val="2"/>
            <w:vAlign w:val="bottom"/>
          </w:tcPr>
          <w:p w14:paraId="7E8310E9" w14:textId="77777777" w:rsidR="001D3C91" w:rsidRPr="00C6216D" w:rsidRDefault="001D3C91" w:rsidP="0030423A">
            <w:pPr>
              <w:contextualSpacing/>
              <w:jc w:val="both"/>
            </w:pPr>
            <w:r w:rsidRPr="00C6216D">
              <w:t>Briefly explain the registrati</w:t>
            </w:r>
            <w:r>
              <w:t>on process of PPV &amp; FR act 2001.</w:t>
            </w:r>
          </w:p>
        </w:tc>
        <w:tc>
          <w:tcPr>
            <w:tcW w:w="319" w:type="pct"/>
            <w:vAlign w:val="center"/>
          </w:tcPr>
          <w:p w14:paraId="052CC5B7" w14:textId="77777777" w:rsidR="001D3C91" w:rsidRPr="00C6216D" w:rsidRDefault="001D3C91" w:rsidP="0030423A">
            <w:pPr>
              <w:contextualSpacing/>
              <w:jc w:val="center"/>
            </w:pPr>
            <w:r w:rsidRPr="00C6216D">
              <w:t>CO5</w:t>
            </w:r>
          </w:p>
        </w:tc>
        <w:tc>
          <w:tcPr>
            <w:tcW w:w="256" w:type="pct"/>
            <w:vAlign w:val="center"/>
          </w:tcPr>
          <w:p w14:paraId="21A9B5C1" w14:textId="77777777" w:rsidR="001D3C91" w:rsidRPr="00C6216D" w:rsidRDefault="001D3C91" w:rsidP="0030423A">
            <w:pPr>
              <w:contextualSpacing/>
              <w:jc w:val="center"/>
            </w:pPr>
            <w:r w:rsidRPr="00C6216D">
              <w:t>U</w:t>
            </w:r>
          </w:p>
        </w:tc>
        <w:tc>
          <w:tcPr>
            <w:tcW w:w="429" w:type="pct"/>
            <w:vAlign w:val="center"/>
          </w:tcPr>
          <w:p w14:paraId="06AE7067" w14:textId="77777777" w:rsidR="001D3C91" w:rsidRPr="00C6216D" w:rsidRDefault="001D3C91" w:rsidP="0030423A">
            <w:pPr>
              <w:contextualSpacing/>
              <w:jc w:val="center"/>
            </w:pPr>
            <w:r w:rsidRPr="00C6216D">
              <w:t>5</w:t>
            </w:r>
          </w:p>
        </w:tc>
      </w:tr>
      <w:tr w:rsidR="001D3C91" w:rsidRPr="00C6216D" w14:paraId="0E783992" w14:textId="77777777" w:rsidTr="00191417">
        <w:trPr>
          <w:trHeight w:val="395"/>
          <w:jc w:val="center"/>
        </w:trPr>
        <w:tc>
          <w:tcPr>
            <w:tcW w:w="338" w:type="pct"/>
            <w:vAlign w:val="center"/>
          </w:tcPr>
          <w:p w14:paraId="39C0255D" w14:textId="77777777" w:rsidR="001D3C91" w:rsidRPr="00C6216D" w:rsidRDefault="001D3C91" w:rsidP="001D3C91">
            <w:pPr>
              <w:contextualSpacing/>
              <w:jc w:val="center"/>
            </w:pPr>
            <w:r w:rsidRPr="00C6216D">
              <w:t>29.</w:t>
            </w:r>
          </w:p>
        </w:tc>
        <w:tc>
          <w:tcPr>
            <w:tcW w:w="3658" w:type="pct"/>
            <w:gridSpan w:val="2"/>
            <w:vAlign w:val="bottom"/>
          </w:tcPr>
          <w:p w14:paraId="1B663156" w14:textId="77777777" w:rsidR="001D3C91" w:rsidRPr="00C6216D" w:rsidRDefault="001D3C91" w:rsidP="0030423A">
            <w:pPr>
              <w:contextualSpacing/>
              <w:jc w:val="both"/>
            </w:pPr>
            <w:r w:rsidRPr="00C6216D">
              <w:t>Write short notes on right of tra</w:t>
            </w:r>
            <w:r>
              <w:t>ditional knowledge (TK) holders.</w:t>
            </w:r>
          </w:p>
        </w:tc>
        <w:tc>
          <w:tcPr>
            <w:tcW w:w="319" w:type="pct"/>
            <w:vAlign w:val="center"/>
          </w:tcPr>
          <w:p w14:paraId="3A7F6DD5" w14:textId="77777777" w:rsidR="001D3C91" w:rsidRPr="00C6216D" w:rsidRDefault="001D3C91" w:rsidP="0030423A">
            <w:pPr>
              <w:contextualSpacing/>
              <w:jc w:val="center"/>
            </w:pPr>
            <w:r w:rsidRPr="00C6216D">
              <w:t>CO5</w:t>
            </w:r>
          </w:p>
        </w:tc>
        <w:tc>
          <w:tcPr>
            <w:tcW w:w="256" w:type="pct"/>
            <w:vAlign w:val="center"/>
          </w:tcPr>
          <w:p w14:paraId="45A56A0E" w14:textId="77777777" w:rsidR="001D3C91" w:rsidRPr="00C6216D" w:rsidRDefault="001D3C91" w:rsidP="0030423A">
            <w:pPr>
              <w:contextualSpacing/>
              <w:jc w:val="center"/>
            </w:pPr>
            <w:r w:rsidRPr="00C6216D">
              <w:t>R</w:t>
            </w:r>
          </w:p>
        </w:tc>
        <w:tc>
          <w:tcPr>
            <w:tcW w:w="429" w:type="pct"/>
            <w:vAlign w:val="center"/>
          </w:tcPr>
          <w:p w14:paraId="75E28794" w14:textId="77777777" w:rsidR="001D3C91" w:rsidRPr="00C6216D" w:rsidRDefault="001D3C91" w:rsidP="0030423A">
            <w:pPr>
              <w:contextualSpacing/>
              <w:jc w:val="center"/>
            </w:pPr>
            <w:r w:rsidRPr="00C6216D">
              <w:t>5</w:t>
            </w:r>
          </w:p>
        </w:tc>
      </w:tr>
      <w:tr w:rsidR="001D3C91" w:rsidRPr="00C6216D" w14:paraId="1DBE5C9C" w14:textId="77777777" w:rsidTr="00191417">
        <w:trPr>
          <w:trHeight w:val="395"/>
          <w:jc w:val="center"/>
        </w:trPr>
        <w:tc>
          <w:tcPr>
            <w:tcW w:w="338" w:type="pct"/>
            <w:vAlign w:val="center"/>
          </w:tcPr>
          <w:p w14:paraId="354552CF" w14:textId="77777777" w:rsidR="001D3C91" w:rsidRPr="00C6216D" w:rsidRDefault="001D3C91" w:rsidP="001D3C91">
            <w:pPr>
              <w:contextualSpacing/>
              <w:jc w:val="center"/>
            </w:pPr>
            <w:r w:rsidRPr="00C6216D">
              <w:t>30.</w:t>
            </w:r>
          </w:p>
        </w:tc>
        <w:tc>
          <w:tcPr>
            <w:tcW w:w="3658" w:type="pct"/>
            <w:gridSpan w:val="2"/>
            <w:vAlign w:val="bottom"/>
          </w:tcPr>
          <w:p w14:paraId="3F868E97" w14:textId="77777777" w:rsidR="001D3C91" w:rsidRPr="00C6216D" w:rsidRDefault="001D3C91" w:rsidP="0030423A">
            <w:pPr>
              <w:contextualSpacing/>
              <w:jc w:val="both"/>
            </w:pPr>
            <w:r w:rsidRPr="00C6216D">
              <w:t>Differentiate the process and product innovation</w:t>
            </w:r>
            <w:r>
              <w:t>.</w:t>
            </w:r>
          </w:p>
        </w:tc>
        <w:tc>
          <w:tcPr>
            <w:tcW w:w="319" w:type="pct"/>
            <w:vAlign w:val="center"/>
          </w:tcPr>
          <w:p w14:paraId="281903F5" w14:textId="77777777" w:rsidR="001D3C91" w:rsidRPr="00C6216D" w:rsidRDefault="001D3C91" w:rsidP="0030423A">
            <w:pPr>
              <w:contextualSpacing/>
              <w:jc w:val="center"/>
            </w:pPr>
            <w:r w:rsidRPr="00C6216D">
              <w:t>CO3</w:t>
            </w:r>
          </w:p>
        </w:tc>
        <w:tc>
          <w:tcPr>
            <w:tcW w:w="256" w:type="pct"/>
            <w:vAlign w:val="center"/>
          </w:tcPr>
          <w:p w14:paraId="62B9A452" w14:textId="77777777" w:rsidR="001D3C91" w:rsidRPr="00C6216D" w:rsidRDefault="001D3C91" w:rsidP="0030423A">
            <w:pPr>
              <w:contextualSpacing/>
              <w:jc w:val="center"/>
            </w:pPr>
            <w:r w:rsidRPr="00C6216D">
              <w:t>R</w:t>
            </w:r>
          </w:p>
        </w:tc>
        <w:tc>
          <w:tcPr>
            <w:tcW w:w="429" w:type="pct"/>
            <w:vAlign w:val="center"/>
          </w:tcPr>
          <w:p w14:paraId="06E1C139" w14:textId="77777777" w:rsidR="001D3C91" w:rsidRPr="00C6216D" w:rsidRDefault="001D3C91" w:rsidP="0030423A">
            <w:pPr>
              <w:contextualSpacing/>
              <w:jc w:val="center"/>
            </w:pPr>
            <w:r w:rsidRPr="00C6216D">
              <w:t>5</w:t>
            </w:r>
          </w:p>
        </w:tc>
      </w:tr>
      <w:tr w:rsidR="001D3C91" w:rsidRPr="00C6216D" w14:paraId="337562C5" w14:textId="77777777" w:rsidTr="00191417">
        <w:trPr>
          <w:trHeight w:val="395"/>
          <w:jc w:val="center"/>
        </w:trPr>
        <w:tc>
          <w:tcPr>
            <w:tcW w:w="338" w:type="pct"/>
            <w:vAlign w:val="center"/>
          </w:tcPr>
          <w:p w14:paraId="2AF3894A" w14:textId="77777777" w:rsidR="001D3C91" w:rsidRPr="00C6216D" w:rsidRDefault="001D3C91" w:rsidP="001D3C91">
            <w:pPr>
              <w:contextualSpacing/>
              <w:jc w:val="center"/>
            </w:pPr>
            <w:r w:rsidRPr="00C6216D">
              <w:t>31.</w:t>
            </w:r>
          </w:p>
        </w:tc>
        <w:tc>
          <w:tcPr>
            <w:tcW w:w="3658" w:type="pct"/>
            <w:gridSpan w:val="2"/>
            <w:vAlign w:val="bottom"/>
          </w:tcPr>
          <w:p w14:paraId="5BE6B3B3" w14:textId="77777777" w:rsidR="001D3C91" w:rsidRPr="00C6216D" w:rsidRDefault="001D3C91" w:rsidP="0030423A">
            <w:pPr>
              <w:contextualSpacing/>
              <w:jc w:val="both"/>
            </w:pPr>
            <w:r w:rsidRPr="00C6216D">
              <w:t>What is not Patentable? (or) Bring Out the inventions not patentable as laid down</w:t>
            </w:r>
            <w:r>
              <w:t xml:space="preserve"> in the Indian Patent Act, 1970.</w:t>
            </w:r>
          </w:p>
        </w:tc>
        <w:tc>
          <w:tcPr>
            <w:tcW w:w="319" w:type="pct"/>
            <w:vAlign w:val="center"/>
          </w:tcPr>
          <w:p w14:paraId="3C88AF5F" w14:textId="77777777" w:rsidR="001D3C91" w:rsidRPr="00C6216D" w:rsidRDefault="001D3C91" w:rsidP="0030423A">
            <w:pPr>
              <w:contextualSpacing/>
              <w:jc w:val="center"/>
            </w:pPr>
            <w:r w:rsidRPr="00C6216D">
              <w:t>CO1</w:t>
            </w:r>
          </w:p>
        </w:tc>
        <w:tc>
          <w:tcPr>
            <w:tcW w:w="256" w:type="pct"/>
            <w:vAlign w:val="center"/>
          </w:tcPr>
          <w:p w14:paraId="62BCA514" w14:textId="77777777" w:rsidR="001D3C91" w:rsidRPr="00C6216D" w:rsidRDefault="001D3C91" w:rsidP="0030423A">
            <w:pPr>
              <w:contextualSpacing/>
              <w:jc w:val="center"/>
            </w:pPr>
            <w:r w:rsidRPr="00C6216D">
              <w:t>U</w:t>
            </w:r>
          </w:p>
        </w:tc>
        <w:tc>
          <w:tcPr>
            <w:tcW w:w="429" w:type="pct"/>
            <w:vAlign w:val="center"/>
          </w:tcPr>
          <w:p w14:paraId="7A15DABC" w14:textId="77777777" w:rsidR="001D3C91" w:rsidRPr="00C6216D" w:rsidRDefault="001D3C91" w:rsidP="0030423A">
            <w:pPr>
              <w:contextualSpacing/>
              <w:jc w:val="center"/>
            </w:pPr>
            <w:r w:rsidRPr="00C6216D">
              <w:t>5</w:t>
            </w:r>
          </w:p>
        </w:tc>
      </w:tr>
      <w:tr w:rsidR="001D3C91" w:rsidRPr="00C6216D" w14:paraId="7D767570" w14:textId="77777777" w:rsidTr="00191417">
        <w:trPr>
          <w:trHeight w:val="395"/>
          <w:jc w:val="center"/>
        </w:trPr>
        <w:tc>
          <w:tcPr>
            <w:tcW w:w="338" w:type="pct"/>
            <w:vAlign w:val="center"/>
          </w:tcPr>
          <w:p w14:paraId="395AFECD" w14:textId="77777777" w:rsidR="001D3C91" w:rsidRPr="00C6216D" w:rsidRDefault="001D3C91" w:rsidP="001D3C91">
            <w:pPr>
              <w:contextualSpacing/>
              <w:jc w:val="center"/>
            </w:pPr>
            <w:r w:rsidRPr="00C6216D">
              <w:t>32.</w:t>
            </w:r>
          </w:p>
        </w:tc>
        <w:tc>
          <w:tcPr>
            <w:tcW w:w="3658" w:type="pct"/>
            <w:gridSpan w:val="2"/>
            <w:vAlign w:val="bottom"/>
          </w:tcPr>
          <w:p w14:paraId="72EDD324" w14:textId="77777777" w:rsidR="001D3C91" w:rsidRPr="00C6216D" w:rsidRDefault="001D3C91" w:rsidP="001D3C91">
            <w:pPr>
              <w:contextualSpacing/>
              <w:jc w:val="both"/>
            </w:pPr>
            <w:r>
              <w:t xml:space="preserve">Explain </w:t>
            </w:r>
            <w:r w:rsidRPr="00C6216D">
              <w:t>t</w:t>
            </w:r>
            <w:r>
              <w:t>he Enforcement of IPRs in INDIA.</w:t>
            </w:r>
          </w:p>
        </w:tc>
        <w:tc>
          <w:tcPr>
            <w:tcW w:w="319" w:type="pct"/>
            <w:vAlign w:val="center"/>
          </w:tcPr>
          <w:p w14:paraId="28C9EFA9" w14:textId="77777777" w:rsidR="001D3C91" w:rsidRPr="00C6216D" w:rsidRDefault="001D3C91" w:rsidP="0030423A">
            <w:pPr>
              <w:contextualSpacing/>
              <w:jc w:val="center"/>
            </w:pPr>
            <w:r w:rsidRPr="00C6216D">
              <w:t>CO4</w:t>
            </w:r>
          </w:p>
        </w:tc>
        <w:tc>
          <w:tcPr>
            <w:tcW w:w="256" w:type="pct"/>
            <w:vAlign w:val="center"/>
          </w:tcPr>
          <w:p w14:paraId="65FBE94E" w14:textId="77777777" w:rsidR="001D3C91" w:rsidRPr="00C6216D" w:rsidRDefault="001D3C91" w:rsidP="0030423A">
            <w:pPr>
              <w:contextualSpacing/>
              <w:jc w:val="center"/>
            </w:pPr>
            <w:r w:rsidRPr="00C6216D">
              <w:t>U</w:t>
            </w:r>
          </w:p>
        </w:tc>
        <w:tc>
          <w:tcPr>
            <w:tcW w:w="429" w:type="pct"/>
            <w:vAlign w:val="center"/>
          </w:tcPr>
          <w:p w14:paraId="0C32370C" w14:textId="77777777" w:rsidR="001D3C91" w:rsidRPr="00C6216D" w:rsidRDefault="001D3C91" w:rsidP="0030423A">
            <w:pPr>
              <w:contextualSpacing/>
              <w:jc w:val="center"/>
            </w:pPr>
            <w:r w:rsidRPr="00C6216D">
              <w:t>5</w:t>
            </w:r>
          </w:p>
        </w:tc>
      </w:tr>
      <w:tr w:rsidR="001D3C91" w:rsidRPr="00C6216D" w14:paraId="326602EC" w14:textId="77777777" w:rsidTr="00191417">
        <w:trPr>
          <w:trHeight w:val="549"/>
          <w:jc w:val="center"/>
        </w:trPr>
        <w:tc>
          <w:tcPr>
            <w:tcW w:w="5000" w:type="pct"/>
            <w:gridSpan w:val="6"/>
          </w:tcPr>
          <w:p w14:paraId="44843EBA" w14:textId="77777777" w:rsidR="001D3C91" w:rsidRPr="00C6216D" w:rsidRDefault="001D3C91" w:rsidP="001D3C91">
            <w:pPr>
              <w:contextualSpacing/>
              <w:jc w:val="center"/>
              <w:rPr>
                <w:b/>
                <w:u w:val="single"/>
              </w:rPr>
            </w:pPr>
            <w:r w:rsidRPr="00C6216D">
              <w:rPr>
                <w:b/>
                <w:u w:val="single"/>
              </w:rPr>
              <w:t>PART – C (2 X 15 = 30 MARKS)</w:t>
            </w:r>
          </w:p>
          <w:p w14:paraId="206734EC" w14:textId="77777777" w:rsidR="001D3C91" w:rsidRPr="00C6216D" w:rsidRDefault="001D3C91" w:rsidP="001D3C91">
            <w:pPr>
              <w:contextualSpacing/>
              <w:jc w:val="center"/>
              <w:rPr>
                <w:b/>
              </w:rPr>
            </w:pPr>
            <w:r w:rsidRPr="00C6216D">
              <w:rPr>
                <w:b/>
              </w:rPr>
              <w:t>(Answer any 2 from the following)</w:t>
            </w:r>
          </w:p>
        </w:tc>
      </w:tr>
      <w:tr w:rsidR="001D3C91" w:rsidRPr="00C6216D" w14:paraId="38BA658C" w14:textId="77777777" w:rsidTr="001D3C91">
        <w:trPr>
          <w:trHeight w:val="395"/>
          <w:jc w:val="center"/>
        </w:trPr>
        <w:tc>
          <w:tcPr>
            <w:tcW w:w="338" w:type="pct"/>
            <w:vAlign w:val="center"/>
          </w:tcPr>
          <w:p w14:paraId="0E8AF2A0" w14:textId="77777777" w:rsidR="001D3C91" w:rsidRPr="00C6216D" w:rsidRDefault="001D3C91" w:rsidP="001D3C91">
            <w:pPr>
              <w:contextualSpacing/>
              <w:jc w:val="center"/>
            </w:pPr>
            <w:r w:rsidRPr="00C6216D">
              <w:t>33.</w:t>
            </w:r>
          </w:p>
        </w:tc>
        <w:tc>
          <w:tcPr>
            <w:tcW w:w="250" w:type="pct"/>
            <w:vAlign w:val="center"/>
          </w:tcPr>
          <w:p w14:paraId="038AA445" w14:textId="77777777" w:rsidR="001D3C91" w:rsidRPr="00C6216D" w:rsidRDefault="001D3C91" w:rsidP="001D3C91">
            <w:pPr>
              <w:contextualSpacing/>
              <w:jc w:val="center"/>
            </w:pPr>
            <w:r w:rsidRPr="00C6216D">
              <w:t>a.</w:t>
            </w:r>
          </w:p>
        </w:tc>
        <w:tc>
          <w:tcPr>
            <w:tcW w:w="3408" w:type="pct"/>
            <w:vAlign w:val="bottom"/>
          </w:tcPr>
          <w:p w14:paraId="78CC8AC2" w14:textId="77777777" w:rsidR="001D3C91" w:rsidRPr="00C6216D" w:rsidRDefault="001D3C91" w:rsidP="0030423A">
            <w:pPr>
              <w:contextualSpacing/>
              <w:jc w:val="both"/>
            </w:pPr>
            <w:r w:rsidRPr="00C6216D">
              <w:rPr>
                <w:bCs/>
                <w:lang w:val="en-IN"/>
              </w:rPr>
              <w:t>Explain the procedure to be followed for registration of geographical indication</w:t>
            </w:r>
            <w:r>
              <w:rPr>
                <w:bCs/>
                <w:lang w:val="en-IN"/>
              </w:rPr>
              <w:t>.</w:t>
            </w:r>
          </w:p>
        </w:tc>
        <w:tc>
          <w:tcPr>
            <w:tcW w:w="319" w:type="pct"/>
            <w:vAlign w:val="center"/>
          </w:tcPr>
          <w:p w14:paraId="59F42E4F" w14:textId="77777777" w:rsidR="001D3C91" w:rsidRPr="00C6216D" w:rsidRDefault="001D3C91" w:rsidP="0030423A">
            <w:pPr>
              <w:contextualSpacing/>
              <w:jc w:val="center"/>
            </w:pPr>
            <w:r w:rsidRPr="00C6216D">
              <w:t>CO1</w:t>
            </w:r>
          </w:p>
        </w:tc>
        <w:tc>
          <w:tcPr>
            <w:tcW w:w="256" w:type="pct"/>
            <w:vAlign w:val="center"/>
          </w:tcPr>
          <w:p w14:paraId="07A17407" w14:textId="77777777" w:rsidR="001D3C91" w:rsidRPr="00C6216D" w:rsidRDefault="001D3C91" w:rsidP="0030423A">
            <w:pPr>
              <w:contextualSpacing/>
              <w:jc w:val="center"/>
            </w:pPr>
            <w:r w:rsidRPr="00C6216D">
              <w:t>R</w:t>
            </w:r>
          </w:p>
        </w:tc>
        <w:tc>
          <w:tcPr>
            <w:tcW w:w="429" w:type="pct"/>
            <w:vAlign w:val="center"/>
          </w:tcPr>
          <w:p w14:paraId="57ECF686" w14:textId="77777777" w:rsidR="001D3C91" w:rsidRPr="00C6216D" w:rsidRDefault="001D3C91" w:rsidP="0030423A">
            <w:pPr>
              <w:contextualSpacing/>
              <w:jc w:val="center"/>
            </w:pPr>
            <w:r w:rsidRPr="00C6216D">
              <w:t>7.5</w:t>
            </w:r>
          </w:p>
        </w:tc>
      </w:tr>
      <w:tr w:rsidR="001D3C91" w:rsidRPr="00C6216D" w14:paraId="0361BC1E" w14:textId="77777777" w:rsidTr="001D3C91">
        <w:trPr>
          <w:trHeight w:val="395"/>
          <w:jc w:val="center"/>
        </w:trPr>
        <w:tc>
          <w:tcPr>
            <w:tcW w:w="338" w:type="pct"/>
            <w:vAlign w:val="center"/>
          </w:tcPr>
          <w:p w14:paraId="61D670CB" w14:textId="77777777" w:rsidR="001D3C91" w:rsidRPr="00C6216D" w:rsidRDefault="001D3C91" w:rsidP="001D3C91">
            <w:pPr>
              <w:contextualSpacing/>
              <w:jc w:val="center"/>
            </w:pPr>
          </w:p>
        </w:tc>
        <w:tc>
          <w:tcPr>
            <w:tcW w:w="250" w:type="pct"/>
            <w:vAlign w:val="center"/>
          </w:tcPr>
          <w:p w14:paraId="7AB1F9C7" w14:textId="77777777" w:rsidR="001D3C91" w:rsidRPr="00C6216D" w:rsidRDefault="001D3C91" w:rsidP="001D3C91">
            <w:pPr>
              <w:contextualSpacing/>
              <w:jc w:val="center"/>
            </w:pPr>
            <w:r w:rsidRPr="00C6216D">
              <w:t>b.</w:t>
            </w:r>
          </w:p>
        </w:tc>
        <w:tc>
          <w:tcPr>
            <w:tcW w:w="3408" w:type="pct"/>
            <w:vAlign w:val="bottom"/>
          </w:tcPr>
          <w:p w14:paraId="18C845ED" w14:textId="77777777" w:rsidR="001D3C91" w:rsidRPr="00C6216D" w:rsidRDefault="001D3C91" w:rsidP="0030423A">
            <w:pPr>
              <w:contextualSpacing/>
              <w:jc w:val="both"/>
              <w:rPr>
                <w:bCs/>
              </w:rPr>
            </w:pPr>
            <w:r w:rsidRPr="00C6216D">
              <w:t xml:space="preserve">What is </w:t>
            </w:r>
            <w:r>
              <w:t xml:space="preserve">a </w:t>
            </w:r>
            <w:r w:rsidRPr="00C6216D">
              <w:t>patent? What are the basics of patent? What is the implication of patent in agriculture</w:t>
            </w:r>
            <w:r>
              <w:t>?</w:t>
            </w:r>
          </w:p>
        </w:tc>
        <w:tc>
          <w:tcPr>
            <w:tcW w:w="319" w:type="pct"/>
            <w:vAlign w:val="center"/>
          </w:tcPr>
          <w:p w14:paraId="562F47AC" w14:textId="77777777" w:rsidR="001D3C91" w:rsidRPr="00C6216D" w:rsidRDefault="001D3C91" w:rsidP="0030423A">
            <w:pPr>
              <w:contextualSpacing/>
              <w:jc w:val="center"/>
            </w:pPr>
            <w:r w:rsidRPr="00C6216D">
              <w:t>CO2</w:t>
            </w:r>
          </w:p>
        </w:tc>
        <w:tc>
          <w:tcPr>
            <w:tcW w:w="256" w:type="pct"/>
            <w:vAlign w:val="center"/>
          </w:tcPr>
          <w:p w14:paraId="6EDD82A0" w14:textId="77777777" w:rsidR="001D3C91" w:rsidRPr="00C6216D" w:rsidRDefault="001D3C91" w:rsidP="0030423A">
            <w:pPr>
              <w:contextualSpacing/>
              <w:jc w:val="center"/>
            </w:pPr>
            <w:r w:rsidRPr="00C6216D">
              <w:t>U</w:t>
            </w:r>
          </w:p>
        </w:tc>
        <w:tc>
          <w:tcPr>
            <w:tcW w:w="429" w:type="pct"/>
            <w:vAlign w:val="center"/>
          </w:tcPr>
          <w:p w14:paraId="42E9189B" w14:textId="77777777" w:rsidR="001D3C91" w:rsidRPr="00C6216D" w:rsidRDefault="001D3C91" w:rsidP="0030423A">
            <w:pPr>
              <w:contextualSpacing/>
              <w:jc w:val="center"/>
            </w:pPr>
            <w:r w:rsidRPr="00C6216D">
              <w:t>7.5</w:t>
            </w:r>
          </w:p>
        </w:tc>
      </w:tr>
      <w:tr w:rsidR="001D3C91" w:rsidRPr="00C6216D" w14:paraId="38DB18FB" w14:textId="77777777" w:rsidTr="001D3C91">
        <w:trPr>
          <w:trHeight w:val="70"/>
          <w:jc w:val="center"/>
        </w:trPr>
        <w:tc>
          <w:tcPr>
            <w:tcW w:w="338" w:type="pct"/>
            <w:vAlign w:val="center"/>
          </w:tcPr>
          <w:p w14:paraId="577A7B27" w14:textId="77777777" w:rsidR="001D3C91" w:rsidRPr="00C6216D" w:rsidRDefault="001D3C91" w:rsidP="001D3C91">
            <w:pPr>
              <w:contextualSpacing/>
              <w:jc w:val="center"/>
            </w:pPr>
          </w:p>
        </w:tc>
        <w:tc>
          <w:tcPr>
            <w:tcW w:w="250" w:type="pct"/>
            <w:vAlign w:val="center"/>
          </w:tcPr>
          <w:p w14:paraId="10D3601C" w14:textId="77777777" w:rsidR="001D3C91" w:rsidRPr="00C6216D" w:rsidRDefault="001D3C91" w:rsidP="001D3C91">
            <w:pPr>
              <w:contextualSpacing/>
              <w:jc w:val="center"/>
            </w:pPr>
          </w:p>
        </w:tc>
        <w:tc>
          <w:tcPr>
            <w:tcW w:w="3408" w:type="pct"/>
            <w:vAlign w:val="bottom"/>
          </w:tcPr>
          <w:p w14:paraId="181ADCF4" w14:textId="77777777" w:rsidR="001D3C91" w:rsidRPr="00C6216D" w:rsidRDefault="001D3C91" w:rsidP="0030423A">
            <w:pPr>
              <w:contextualSpacing/>
              <w:jc w:val="both"/>
            </w:pPr>
          </w:p>
        </w:tc>
        <w:tc>
          <w:tcPr>
            <w:tcW w:w="319" w:type="pct"/>
            <w:vAlign w:val="center"/>
          </w:tcPr>
          <w:p w14:paraId="599B3AC1" w14:textId="77777777" w:rsidR="001D3C91" w:rsidRPr="00C6216D" w:rsidRDefault="001D3C91" w:rsidP="0030423A">
            <w:pPr>
              <w:contextualSpacing/>
              <w:jc w:val="center"/>
            </w:pPr>
          </w:p>
        </w:tc>
        <w:tc>
          <w:tcPr>
            <w:tcW w:w="256" w:type="pct"/>
            <w:vAlign w:val="center"/>
          </w:tcPr>
          <w:p w14:paraId="3329EE35" w14:textId="77777777" w:rsidR="001D3C91" w:rsidRPr="00C6216D" w:rsidRDefault="001D3C91" w:rsidP="0030423A">
            <w:pPr>
              <w:contextualSpacing/>
              <w:jc w:val="center"/>
            </w:pPr>
          </w:p>
        </w:tc>
        <w:tc>
          <w:tcPr>
            <w:tcW w:w="429" w:type="pct"/>
            <w:vAlign w:val="center"/>
          </w:tcPr>
          <w:p w14:paraId="6AA436E7" w14:textId="77777777" w:rsidR="001D3C91" w:rsidRPr="00C6216D" w:rsidRDefault="001D3C91" w:rsidP="0030423A">
            <w:pPr>
              <w:contextualSpacing/>
              <w:jc w:val="center"/>
            </w:pPr>
          </w:p>
        </w:tc>
      </w:tr>
      <w:tr w:rsidR="001D3C91" w:rsidRPr="00C6216D" w14:paraId="2E41E004" w14:textId="77777777" w:rsidTr="001D3C91">
        <w:trPr>
          <w:trHeight w:val="395"/>
          <w:jc w:val="center"/>
        </w:trPr>
        <w:tc>
          <w:tcPr>
            <w:tcW w:w="338" w:type="pct"/>
            <w:vAlign w:val="center"/>
          </w:tcPr>
          <w:p w14:paraId="485A1F96" w14:textId="77777777" w:rsidR="001D3C91" w:rsidRPr="00C6216D" w:rsidRDefault="001D3C91" w:rsidP="001D3C91">
            <w:pPr>
              <w:contextualSpacing/>
              <w:jc w:val="center"/>
            </w:pPr>
            <w:r w:rsidRPr="00C6216D">
              <w:t>34.</w:t>
            </w:r>
          </w:p>
        </w:tc>
        <w:tc>
          <w:tcPr>
            <w:tcW w:w="250" w:type="pct"/>
            <w:vAlign w:val="center"/>
          </w:tcPr>
          <w:p w14:paraId="447AA57E" w14:textId="77777777" w:rsidR="001D3C91" w:rsidRPr="00C6216D" w:rsidRDefault="001D3C91" w:rsidP="001D3C91">
            <w:pPr>
              <w:contextualSpacing/>
              <w:jc w:val="center"/>
            </w:pPr>
            <w:r w:rsidRPr="00C6216D">
              <w:t>a.</w:t>
            </w:r>
          </w:p>
        </w:tc>
        <w:tc>
          <w:tcPr>
            <w:tcW w:w="3408" w:type="pct"/>
            <w:vAlign w:val="bottom"/>
          </w:tcPr>
          <w:p w14:paraId="302BB11C" w14:textId="77777777" w:rsidR="001D3C91" w:rsidRPr="00C6216D" w:rsidRDefault="001D3C91" w:rsidP="001D3C91">
            <w:pPr>
              <w:contextualSpacing/>
              <w:jc w:val="both"/>
            </w:pPr>
            <w:r w:rsidRPr="00C6216D">
              <w:rPr>
                <w:bCs/>
              </w:rPr>
              <w:t xml:space="preserve">What is International Treaty on Plant Genetic Resource for Food and Agriculture </w:t>
            </w:r>
            <w:r w:rsidRPr="00C6216D">
              <w:rPr>
                <w:bCs/>
                <w:lang w:val="en-IN"/>
              </w:rPr>
              <w:t>(ITPGRFA)</w:t>
            </w:r>
            <w:r w:rsidRPr="00C6216D">
              <w:rPr>
                <w:bCs/>
              </w:rPr>
              <w:t>?</w:t>
            </w:r>
            <w:r w:rsidRPr="00C6216D">
              <w:rPr>
                <w:b/>
                <w:bCs/>
              </w:rPr>
              <w:t xml:space="preserve"> </w:t>
            </w:r>
          </w:p>
        </w:tc>
        <w:tc>
          <w:tcPr>
            <w:tcW w:w="319" w:type="pct"/>
            <w:vAlign w:val="center"/>
          </w:tcPr>
          <w:p w14:paraId="17364CF3" w14:textId="77777777" w:rsidR="001D3C91" w:rsidRPr="00C6216D" w:rsidRDefault="001D3C91" w:rsidP="0030423A">
            <w:pPr>
              <w:contextualSpacing/>
              <w:jc w:val="center"/>
            </w:pPr>
            <w:r w:rsidRPr="00C6216D">
              <w:t>CO5</w:t>
            </w:r>
          </w:p>
        </w:tc>
        <w:tc>
          <w:tcPr>
            <w:tcW w:w="256" w:type="pct"/>
            <w:vAlign w:val="center"/>
          </w:tcPr>
          <w:p w14:paraId="1932CE96" w14:textId="77777777" w:rsidR="001D3C91" w:rsidRPr="00C6216D" w:rsidRDefault="001D3C91" w:rsidP="0030423A">
            <w:pPr>
              <w:contextualSpacing/>
              <w:jc w:val="center"/>
            </w:pPr>
            <w:r w:rsidRPr="00C6216D">
              <w:t>R</w:t>
            </w:r>
          </w:p>
        </w:tc>
        <w:tc>
          <w:tcPr>
            <w:tcW w:w="429" w:type="pct"/>
            <w:vAlign w:val="center"/>
          </w:tcPr>
          <w:p w14:paraId="4D2C0ED5" w14:textId="77777777" w:rsidR="001D3C91" w:rsidRPr="00C6216D" w:rsidRDefault="001D3C91" w:rsidP="0030423A">
            <w:pPr>
              <w:contextualSpacing/>
              <w:jc w:val="center"/>
            </w:pPr>
            <w:r w:rsidRPr="00C6216D">
              <w:t>7.5</w:t>
            </w:r>
          </w:p>
        </w:tc>
      </w:tr>
      <w:tr w:rsidR="001D3C91" w:rsidRPr="00C6216D" w14:paraId="4FE8AC14" w14:textId="77777777" w:rsidTr="001D3C91">
        <w:trPr>
          <w:trHeight w:val="395"/>
          <w:jc w:val="center"/>
        </w:trPr>
        <w:tc>
          <w:tcPr>
            <w:tcW w:w="338" w:type="pct"/>
            <w:vAlign w:val="center"/>
          </w:tcPr>
          <w:p w14:paraId="303BBCBD" w14:textId="77777777" w:rsidR="001D3C91" w:rsidRPr="00C6216D" w:rsidRDefault="001D3C91" w:rsidP="001D3C91">
            <w:pPr>
              <w:contextualSpacing/>
              <w:jc w:val="center"/>
            </w:pPr>
          </w:p>
        </w:tc>
        <w:tc>
          <w:tcPr>
            <w:tcW w:w="250" w:type="pct"/>
            <w:vAlign w:val="center"/>
          </w:tcPr>
          <w:p w14:paraId="7EC47CD7" w14:textId="77777777" w:rsidR="001D3C91" w:rsidRPr="00C6216D" w:rsidRDefault="001D3C91" w:rsidP="001D3C91">
            <w:pPr>
              <w:contextualSpacing/>
              <w:jc w:val="center"/>
            </w:pPr>
            <w:r w:rsidRPr="00C6216D">
              <w:t>b.</w:t>
            </w:r>
          </w:p>
        </w:tc>
        <w:tc>
          <w:tcPr>
            <w:tcW w:w="3408" w:type="pct"/>
            <w:vAlign w:val="bottom"/>
          </w:tcPr>
          <w:p w14:paraId="52F650AC" w14:textId="77777777" w:rsidR="001D3C91" w:rsidRPr="00C6216D" w:rsidRDefault="001D3C91" w:rsidP="0030423A">
            <w:pPr>
              <w:contextualSpacing/>
              <w:jc w:val="both"/>
            </w:pPr>
            <w:r w:rsidRPr="00C6216D">
              <w:rPr>
                <w:bCs/>
              </w:rPr>
              <w:t>What is 'Copy Right'? Why Copy Right is needed? What is Licence Agreement?</w:t>
            </w:r>
          </w:p>
        </w:tc>
        <w:tc>
          <w:tcPr>
            <w:tcW w:w="319" w:type="pct"/>
            <w:vAlign w:val="center"/>
          </w:tcPr>
          <w:p w14:paraId="4E81A708" w14:textId="77777777" w:rsidR="001D3C91" w:rsidRPr="00C6216D" w:rsidRDefault="001D3C91" w:rsidP="0030423A">
            <w:pPr>
              <w:contextualSpacing/>
              <w:jc w:val="center"/>
            </w:pPr>
            <w:r w:rsidRPr="00C6216D">
              <w:t>CO5</w:t>
            </w:r>
          </w:p>
        </w:tc>
        <w:tc>
          <w:tcPr>
            <w:tcW w:w="256" w:type="pct"/>
            <w:vAlign w:val="center"/>
          </w:tcPr>
          <w:p w14:paraId="5EF1C1DC" w14:textId="77777777" w:rsidR="001D3C91" w:rsidRPr="00C6216D" w:rsidRDefault="001D3C91" w:rsidP="0030423A">
            <w:pPr>
              <w:contextualSpacing/>
              <w:jc w:val="center"/>
            </w:pPr>
            <w:r w:rsidRPr="00C6216D">
              <w:t>A</w:t>
            </w:r>
          </w:p>
        </w:tc>
        <w:tc>
          <w:tcPr>
            <w:tcW w:w="429" w:type="pct"/>
            <w:vAlign w:val="center"/>
          </w:tcPr>
          <w:p w14:paraId="7BA6FA99" w14:textId="77777777" w:rsidR="001D3C91" w:rsidRPr="00C6216D" w:rsidRDefault="001D3C91" w:rsidP="0030423A">
            <w:pPr>
              <w:contextualSpacing/>
              <w:jc w:val="center"/>
            </w:pPr>
            <w:r w:rsidRPr="00C6216D">
              <w:t>7.5</w:t>
            </w:r>
          </w:p>
        </w:tc>
      </w:tr>
      <w:tr w:rsidR="001D3C91" w:rsidRPr="00C6216D" w14:paraId="339C491E" w14:textId="77777777" w:rsidTr="001D3C91">
        <w:trPr>
          <w:trHeight w:val="70"/>
          <w:jc w:val="center"/>
        </w:trPr>
        <w:tc>
          <w:tcPr>
            <w:tcW w:w="338" w:type="pct"/>
            <w:vAlign w:val="center"/>
          </w:tcPr>
          <w:p w14:paraId="2C1E55B5" w14:textId="77777777" w:rsidR="001D3C91" w:rsidRPr="00C6216D" w:rsidRDefault="001D3C91" w:rsidP="001D3C91">
            <w:pPr>
              <w:contextualSpacing/>
              <w:jc w:val="center"/>
            </w:pPr>
          </w:p>
        </w:tc>
        <w:tc>
          <w:tcPr>
            <w:tcW w:w="250" w:type="pct"/>
            <w:vAlign w:val="center"/>
          </w:tcPr>
          <w:p w14:paraId="22CABD73" w14:textId="77777777" w:rsidR="001D3C91" w:rsidRPr="00C6216D" w:rsidRDefault="001D3C91" w:rsidP="001D3C91">
            <w:pPr>
              <w:contextualSpacing/>
              <w:jc w:val="center"/>
            </w:pPr>
          </w:p>
        </w:tc>
        <w:tc>
          <w:tcPr>
            <w:tcW w:w="3408" w:type="pct"/>
            <w:vAlign w:val="bottom"/>
          </w:tcPr>
          <w:p w14:paraId="56D29D33" w14:textId="77777777" w:rsidR="001D3C91" w:rsidRPr="00C6216D" w:rsidRDefault="001D3C91" w:rsidP="0030423A">
            <w:pPr>
              <w:contextualSpacing/>
              <w:jc w:val="both"/>
            </w:pPr>
          </w:p>
        </w:tc>
        <w:tc>
          <w:tcPr>
            <w:tcW w:w="319" w:type="pct"/>
            <w:vAlign w:val="center"/>
          </w:tcPr>
          <w:p w14:paraId="68E57EBF" w14:textId="77777777" w:rsidR="001D3C91" w:rsidRPr="00C6216D" w:rsidRDefault="001D3C91" w:rsidP="0030423A">
            <w:pPr>
              <w:contextualSpacing/>
              <w:jc w:val="center"/>
            </w:pPr>
          </w:p>
        </w:tc>
        <w:tc>
          <w:tcPr>
            <w:tcW w:w="256" w:type="pct"/>
            <w:vAlign w:val="center"/>
          </w:tcPr>
          <w:p w14:paraId="473C61B1" w14:textId="77777777" w:rsidR="001D3C91" w:rsidRPr="00C6216D" w:rsidRDefault="001D3C91" w:rsidP="0030423A">
            <w:pPr>
              <w:contextualSpacing/>
              <w:jc w:val="center"/>
            </w:pPr>
          </w:p>
        </w:tc>
        <w:tc>
          <w:tcPr>
            <w:tcW w:w="429" w:type="pct"/>
            <w:vAlign w:val="center"/>
          </w:tcPr>
          <w:p w14:paraId="727CAA40" w14:textId="77777777" w:rsidR="001D3C91" w:rsidRPr="00C6216D" w:rsidRDefault="001D3C91" w:rsidP="0030423A">
            <w:pPr>
              <w:contextualSpacing/>
              <w:jc w:val="center"/>
            </w:pPr>
          </w:p>
        </w:tc>
      </w:tr>
      <w:tr w:rsidR="001D3C91" w:rsidRPr="00C6216D" w14:paraId="3319CED7" w14:textId="77777777" w:rsidTr="001D3C91">
        <w:trPr>
          <w:trHeight w:val="395"/>
          <w:jc w:val="center"/>
        </w:trPr>
        <w:tc>
          <w:tcPr>
            <w:tcW w:w="338" w:type="pct"/>
            <w:vAlign w:val="center"/>
          </w:tcPr>
          <w:p w14:paraId="0DADE515" w14:textId="77777777" w:rsidR="001D3C91" w:rsidRPr="00C6216D" w:rsidRDefault="001D3C91" w:rsidP="001D3C91">
            <w:pPr>
              <w:contextualSpacing/>
              <w:jc w:val="center"/>
            </w:pPr>
            <w:r w:rsidRPr="00C6216D">
              <w:t>35.</w:t>
            </w:r>
          </w:p>
        </w:tc>
        <w:tc>
          <w:tcPr>
            <w:tcW w:w="250" w:type="pct"/>
            <w:vAlign w:val="center"/>
          </w:tcPr>
          <w:p w14:paraId="633A20A8" w14:textId="77777777" w:rsidR="001D3C91" w:rsidRPr="00C6216D" w:rsidRDefault="001D3C91" w:rsidP="001D3C91">
            <w:pPr>
              <w:contextualSpacing/>
              <w:jc w:val="center"/>
            </w:pPr>
            <w:r w:rsidRPr="00C6216D">
              <w:t>a.</w:t>
            </w:r>
          </w:p>
        </w:tc>
        <w:tc>
          <w:tcPr>
            <w:tcW w:w="3408" w:type="pct"/>
            <w:vAlign w:val="bottom"/>
          </w:tcPr>
          <w:p w14:paraId="4803B88E" w14:textId="77777777" w:rsidR="001D3C91" w:rsidRPr="00C6216D" w:rsidRDefault="001D3C91" w:rsidP="001D3C91">
            <w:pPr>
              <w:contextualSpacing/>
              <w:jc w:val="both"/>
            </w:pPr>
            <w:r w:rsidRPr="00C6216D">
              <w:t>“Unfair practices of business generally occur due to the mal practices of patent and IPR”.</w:t>
            </w:r>
            <w:r>
              <w:t xml:space="preserve"> Discuss with suitable examples.</w:t>
            </w:r>
          </w:p>
        </w:tc>
        <w:tc>
          <w:tcPr>
            <w:tcW w:w="319" w:type="pct"/>
            <w:vAlign w:val="center"/>
          </w:tcPr>
          <w:p w14:paraId="51CBEC29" w14:textId="77777777" w:rsidR="001D3C91" w:rsidRPr="00C6216D" w:rsidRDefault="001D3C91" w:rsidP="0030423A">
            <w:pPr>
              <w:contextualSpacing/>
              <w:jc w:val="center"/>
            </w:pPr>
            <w:r w:rsidRPr="00C6216D">
              <w:t>CO4</w:t>
            </w:r>
          </w:p>
        </w:tc>
        <w:tc>
          <w:tcPr>
            <w:tcW w:w="256" w:type="pct"/>
            <w:vAlign w:val="center"/>
          </w:tcPr>
          <w:p w14:paraId="172FD32A" w14:textId="77777777" w:rsidR="001D3C91" w:rsidRPr="00C6216D" w:rsidRDefault="001D3C91" w:rsidP="0030423A">
            <w:pPr>
              <w:contextualSpacing/>
              <w:jc w:val="center"/>
            </w:pPr>
            <w:r w:rsidRPr="00C6216D">
              <w:t>U</w:t>
            </w:r>
          </w:p>
        </w:tc>
        <w:tc>
          <w:tcPr>
            <w:tcW w:w="429" w:type="pct"/>
            <w:vAlign w:val="center"/>
          </w:tcPr>
          <w:p w14:paraId="20C4A5D0" w14:textId="77777777" w:rsidR="001D3C91" w:rsidRPr="00C6216D" w:rsidRDefault="001D3C91" w:rsidP="0030423A">
            <w:pPr>
              <w:contextualSpacing/>
              <w:jc w:val="center"/>
            </w:pPr>
            <w:r w:rsidRPr="00C6216D">
              <w:t>7.5</w:t>
            </w:r>
          </w:p>
        </w:tc>
      </w:tr>
      <w:tr w:rsidR="001D3C91" w:rsidRPr="00C6216D" w14:paraId="6FBEBAA7" w14:textId="77777777" w:rsidTr="001D3C91">
        <w:trPr>
          <w:trHeight w:val="395"/>
          <w:jc w:val="center"/>
        </w:trPr>
        <w:tc>
          <w:tcPr>
            <w:tcW w:w="338" w:type="pct"/>
            <w:vAlign w:val="center"/>
          </w:tcPr>
          <w:p w14:paraId="0020E361" w14:textId="77777777" w:rsidR="001D3C91" w:rsidRPr="00C6216D" w:rsidRDefault="001D3C91" w:rsidP="001D3C91">
            <w:pPr>
              <w:contextualSpacing/>
              <w:jc w:val="center"/>
            </w:pPr>
          </w:p>
        </w:tc>
        <w:tc>
          <w:tcPr>
            <w:tcW w:w="250" w:type="pct"/>
            <w:vAlign w:val="center"/>
          </w:tcPr>
          <w:p w14:paraId="08BFA87A" w14:textId="77777777" w:rsidR="001D3C91" w:rsidRPr="00C6216D" w:rsidRDefault="001D3C91" w:rsidP="001D3C91">
            <w:pPr>
              <w:contextualSpacing/>
              <w:jc w:val="center"/>
            </w:pPr>
            <w:r w:rsidRPr="00C6216D">
              <w:t>b.</w:t>
            </w:r>
          </w:p>
        </w:tc>
        <w:tc>
          <w:tcPr>
            <w:tcW w:w="3408" w:type="pct"/>
            <w:vAlign w:val="center"/>
          </w:tcPr>
          <w:p w14:paraId="3BAF188E" w14:textId="77777777" w:rsidR="001D3C91" w:rsidRPr="00C6216D" w:rsidRDefault="001D3C91" w:rsidP="001D3C91">
            <w:pPr>
              <w:contextualSpacing/>
              <w:rPr>
                <w:bCs/>
              </w:rPr>
            </w:pPr>
            <w:r w:rsidRPr="00C6216D">
              <w:rPr>
                <w:bCs/>
              </w:rPr>
              <w:t>Write a note on "Research Collaboration Agreement”</w:t>
            </w:r>
            <w:r>
              <w:rPr>
                <w:bCs/>
              </w:rPr>
              <w:t>.</w:t>
            </w:r>
          </w:p>
        </w:tc>
        <w:tc>
          <w:tcPr>
            <w:tcW w:w="319" w:type="pct"/>
            <w:vAlign w:val="center"/>
          </w:tcPr>
          <w:p w14:paraId="474DC556" w14:textId="77777777" w:rsidR="001D3C91" w:rsidRPr="00C6216D" w:rsidRDefault="001D3C91" w:rsidP="0030423A">
            <w:pPr>
              <w:contextualSpacing/>
              <w:jc w:val="center"/>
            </w:pPr>
            <w:r w:rsidRPr="00C6216D">
              <w:t>CO5</w:t>
            </w:r>
          </w:p>
        </w:tc>
        <w:tc>
          <w:tcPr>
            <w:tcW w:w="256" w:type="pct"/>
            <w:vAlign w:val="center"/>
          </w:tcPr>
          <w:p w14:paraId="0D9842EC" w14:textId="77777777" w:rsidR="001D3C91" w:rsidRPr="00C6216D" w:rsidRDefault="001D3C91" w:rsidP="0030423A">
            <w:pPr>
              <w:contextualSpacing/>
              <w:jc w:val="center"/>
            </w:pPr>
            <w:r w:rsidRPr="00C6216D">
              <w:t>A</w:t>
            </w:r>
          </w:p>
        </w:tc>
        <w:tc>
          <w:tcPr>
            <w:tcW w:w="429" w:type="pct"/>
            <w:vAlign w:val="center"/>
          </w:tcPr>
          <w:p w14:paraId="254C0092" w14:textId="77777777" w:rsidR="001D3C91" w:rsidRPr="00C6216D" w:rsidRDefault="001D3C91" w:rsidP="0030423A">
            <w:pPr>
              <w:contextualSpacing/>
              <w:jc w:val="center"/>
            </w:pPr>
            <w:r w:rsidRPr="00C6216D">
              <w:t>7.5</w:t>
            </w:r>
          </w:p>
        </w:tc>
      </w:tr>
    </w:tbl>
    <w:p w14:paraId="030B7BCD" w14:textId="77777777" w:rsidR="001D3C91" w:rsidRPr="00C6216D" w:rsidRDefault="001D3C91" w:rsidP="001D3C91">
      <w:pPr>
        <w:contextualSpacing/>
        <w:jc w:val="center"/>
      </w:pPr>
      <w:r w:rsidRPr="00C6216D">
        <w:rPr>
          <w:b/>
          <w:bCs/>
        </w:rPr>
        <w:t>CO</w:t>
      </w:r>
      <w:r w:rsidRPr="00C6216D">
        <w:t xml:space="preserve"> – COURSE OUTCOME</w:t>
      </w:r>
      <w:r w:rsidRPr="00C6216D">
        <w:tab/>
      </w:r>
      <w:r w:rsidRPr="00C6216D">
        <w:tab/>
      </w:r>
      <w:r w:rsidRPr="00C6216D">
        <w:tab/>
      </w:r>
      <w:r w:rsidRPr="00C6216D">
        <w:tab/>
      </w:r>
      <w:r w:rsidRPr="00C6216D">
        <w:tab/>
      </w:r>
      <w:r w:rsidRPr="00C6216D">
        <w:rPr>
          <w:b/>
          <w:bCs/>
        </w:rPr>
        <w:t>BL</w:t>
      </w:r>
      <w:r w:rsidRPr="00C6216D">
        <w:t xml:space="preserve"> – BLOOM’S LEVEL</w:t>
      </w:r>
    </w:p>
    <w:p w14:paraId="6A9926EF" w14:textId="77777777" w:rsidR="001D3C91" w:rsidRPr="00C6216D" w:rsidRDefault="001D3C91" w:rsidP="0030423A">
      <w:pPr>
        <w:contextualSpacing/>
      </w:pPr>
    </w:p>
    <w:tbl>
      <w:tblPr>
        <w:tblStyle w:val="TableGrid"/>
        <w:tblW w:w="10701" w:type="dxa"/>
        <w:tblInd w:w="-147" w:type="dxa"/>
        <w:tblLook w:val="04A0" w:firstRow="1" w:lastRow="0" w:firstColumn="1" w:lastColumn="0" w:noHBand="0" w:noVBand="1"/>
      </w:tblPr>
      <w:tblGrid>
        <w:gridCol w:w="855"/>
        <w:gridCol w:w="9846"/>
      </w:tblGrid>
      <w:tr w:rsidR="001D3C91" w:rsidRPr="00C6216D" w14:paraId="35A63316" w14:textId="77777777" w:rsidTr="001D3C91">
        <w:trPr>
          <w:trHeight w:val="302"/>
        </w:trPr>
        <w:tc>
          <w:tcPr>
            <w:tcW w:w="855" w:type="dxa"/>
          </w:tcPr>
          <w:p w14:paraId="10779943" w14:textId="77777777" w:rsidR="001D3C91" w:rsidRPr="00C6216D" w:rsidRDefault="001D3C91" w:rsidP="0030423A">
            <w:pPr>
              <w:contextualSpacing/>
            </w:pPr>
          </w:p>
        </w:tc>
        <w:tc>
          <w:tcPr>
            <w:tcW w:w="9846" w:type="dxa"/>
          </w:tcPr>
          <w:p w14:paraId="573F622D" w14:textId="77777777" w:rsidR="001D3C91" w:rsidRPr="00C6216D" w:rsidRDefault="001D3C91" w:rsidP="0030423A">
            <w:pPr>
              <w:contextualSpacing/>
              <w:jc w:val="center"/>
              <w:rPr>
                <w:b/>
              </w:rPr>
            </w:pPr>
            <w:r w:rsidRPr="00C6216D">
              <w:rPr>
                <w:b/>
              </w:rPr>
              <w:t>COURSE OUTCOMES</w:t>
            </w:r>
          </w:p>
        </w:tc>
      </w:tr>
      <w:tr w:rsidR="001D3C91" w:rsidRPr="00C6216D" w14:paraId="7EC578F8" w14:textId="77777777" w:rsidTr="001D3C91">
        <w:trPr>
          <w:trHeight w:val="319"/>
        </w:trPr>
        <w:tc>
          <w:tcPr>
            <w:tcW w:w="855" w:type="dxa"/>
          </w:tcPr>
          <w:p w14:paraId="4402AB8F" w14:textId="77777777" w:rsidR="001D3C91" w:rsidRPr="00C6216D" w:rsidRDefault="001D3C91" w:rsidP="001D3C91">
            <w:pPr>
              <w:contextualSpacing/>
              <w:jc w:val="center"/>
              <w:rPr>
                <w:bCs/>
              </w:rPr>
            </w:pPr>
            <w:r w:rsidRPr="00C6216D">
              <w:rPr>
                <w:bCs/>
              </w:rPr>
              <w:t>CO1</w:t>
            </w:r>
          </w:p>
        </w:tc>
        <w:tc>
          <w:tcPr>
            <w:tcW w:w="9846" w:type="dxa"/>
            <w:vAlign w:val="center"/>
          </w:tcPr>
          <w:p w14:paraId="357C5B40" w14:textId="77777777" w:rsidR="001D3C91" w:rsidRPr="00C6216D" w:rsidRDefault="001D3C91" w:rsidP="001D3C91">
            <w:pPr>
              <w:contextualSpacing/>
              <w:jc w:val="both"/>
            </w:pPr>
            <w:r w:rsidRPr="00C6216D">
              <w:t>Understand GATT, WTO, TRIPs and WIPO for IPR protection</w:t>
            </w:r>
          </w:p>
        </w:tc>
      </w:tr>
      <w:tr w:rsidR="001D3C91" w:rsidRPr="00C6216D" w14:paraId="09C0D0BC" w14:textId="77777777" w:rsidTr="001D3C91">
        <w:trPr>
          <w:trHeight w:val="302"/>
        </w:trPr>
        <w:tc>
          <w:tcPr>
            <w:tcW w:w="855" w:type="dxa"/>
          </w:tcPr>
          <w:p w14:paraId="78BEB04F" w14:textId="77777777" w:rsidR="001D3C91" w:rsidRPr="00C6216D" w:rsidRDefault="001D3C91" w:rsidP="001D3C91">
            <w:pPr>
              <w:contextualSpacing/>
              <w:jc w:val="center"/>
              <w:rPr>
                <w:bCs/>
              </w:rPr>
            </w:pPr>
            <w:r w:rsidRPr="00C6216D">
              <w:rPr>
                <w:bCs/>
              </w:rPr>
              <w:t>CO2</w:t>
            </w:r>
          </w:p>
        </w:tc>
        <w:tc>
          <w:tcPr>
            <w:tcW w:w="9846" w:type="dxa"/>
            <w:vAlign w:val="center"/>
          </w:tcPr>
          <w:p w14:paraId="467ECE65" w14:textId="77777777" w:rsidR="001D3C91" w:rsidRPr="00C6216D" w:rsidRDefault="001D3C91" w:rsidP="001D3C91">
            <w:pPr>
              <w:contextualSpacing/>
              <w:jc w:val="both"/>
            </w:pPr>
            <w:r w:rsidRPr="00C6216D">
              <w:t>Know to acquire the patent and copyright for their innovative work</w:t>
            </w:r>
          </w:p>
        </w:tc>
      </w:tr>
      <w:tr w:rsidR="001D3C91" w:rsidRPr="00C6216D" w14:paraId="425C1364" w14:textId="77777777" w:rsidTr="001D3C91">
        <w:trPr>
          <w:trHeight w:val="302"/>
        </w:trPr>
        <w:tc>
          <w:tcPr>
            <w:tcW w:w="855" w:type="dxa"/>
          </w:tcPr>
          <w:p w14:paraId="4514802F" w14:textId="77777777" w:rsidR="001D3C91" w:rsidRPr="00C6216D" w:rsidRDefault="001D3C91" w:rsidP="001D3C91">
            <w:pPr>
              <w:contextualSpacing/>
              <w:jc w:val="center"/>
              <w:rPr>
                <w:bCs/>
              </w:rPr>
            </w:pPr>
            <w:r w:rsidRPr="00C6216D">
              <w:rPr>
                <w:bCs/>
              </w:rPr>
              <w:t>CO3</w:t>
            </w:r>
          </w:p>
        </w:tc>
        <w:tc>
          <w:tcPr>
            <w:tcW w:w="9846" w:type="dxa"/>
            <w:vAlign w:val="center"/>
          </w:tcPr>
          <w:p w14:paraId="3E865448" w14:textId="77777777" w:rsidR="001D3C91" w:rsidRPr="00C6216D" w:rsidRDefault="001D3C91" w:rsidP="001D3C91">
            <w:pPr>
              <w:contextualSpacing/>
              <w:jc w:val="both"/>
            </w:pPr>
            <w:r w:rsidRPr="00C6216D">
              <w:t>Remember plagiarism, which can be questioned legally</w:t>
            </w:r>
          </w:p>
        </w:tc>
      </w:tr>
      <w:tr w:rsidR="001D3C91" w:rsidRPr="00C6216D" w14:paraId="016C13D3" w14:textId="77777777" w:rsidTr="001D3C91">
        <w:trPr>
          <w:trHeight w:val="302"/>
        </w:trPr>
        <w:tc>
          <w:tcPr>
            <w:tcW w:w="855" w:type="dxa"/>
          </w:tcPr>
          <w:p w14:paraId="6160B6DF" w14:textId="77777777" w:rsidR="001D3C91" w:rsidRPr="00C6216D" w:rsidRDefault="001D3C91" w:rsidP="001D3C91">
            <w:pPr>
              <w:contextualSpacing/>
              <w:jc w:val="center"/>
              <w:rPr>
                <w:bCs/>
              </w:rPr>
            </w:pPr>
            <w:r w:rsidRPr="00C6216D">
              <w:rPr>
                <w:bCs/>
              </w:rPr>
              <w:t>CO4</w:t>
            </w:r>
          </w:p>
        </w:tc>
        <w:tc>
          <w:tcPr>
            <w:tcW w:w="9846" w:type="dxa"/>
            <w:vAlign w:val="center"/>
          </w:tcPr>
          <w:p w14:paraId="56547728" w14:textId="77777777" w:rsidR="001D3C91" w:rsidRPr="00C6216D" w:rsidRDefault="001D3C91" w:rsidP="001D3C91">
            <w:pPr>
              <w:contextualSpacing/>
              <w:jc w:val="both"/>
            </w:pPr>
            <w:r w:rsidRPr="00C6216D">
              <w:t>Explain UPOV, PPV, and FR Act of India</w:t>
            </w:r>
          </w:p>
        </w:tc>
      </w:tr>
      <w:tr w:rsidR="001D3C91" w:rsidRPr="00C6216D" w14:paraId="4B82C12C" w14:textId="77777777" w:rsidTr="001D3C91">
        <w:trPr>
          <w:trHeight w:val="302"/>
        </w:trPr>
        <w:tc>
          <w:tcPr>
            <w:tcW w:w="855" w:type="dxa"/>
          </w:tcPr>
          <w:p w14:paraId="2A413469" w14:textId="77777777" w:rsidR="001D3C91" w:rsidRPr="00C6216D" w:rsidRDefault="001D3C91" w:rsidP="001D3C91">
            <w:pPr>
              <w:contextualSpacing/>
              <w:jc w:val="center"/>
              <w:rPr>
                <w:bCs/>
              </w:rPr>
            </w:pPr>
            <w:r w:rsidRPr="00C6216D">
              <w:rPr>
                <w:bCs/>
              </w:rPr>
              <w:t>CO5</w:t>
            </w:r>
          </w:p>
        </w:tc>
        <w:tc>
          <w:tcPr>
            <w:tcW w:w="9846" w:type="dxa"/>
            <w:vAlign w:val="center"/>
          </w:tcPr>
          <w:p w14:paraId="228460D0" w14:textId="77777777" w:rsidR="001D3C91" w:rsidRPr="00C6216D" w:rsidRDefault="001D3C91" w:rsidP="001D3C91">
            <w:pPr>
              <w:contextualSpacing/>
              <w:jc w:val="both"/>
            </w:pPr>
            <w:r w:rsidRPr="00C6216D">
              <w:t>Apply, Analyze and use ITK strategies</w:t>
            </w:r>
          </w:p>
        </w:tc>
      </w:tr>
      <w:tr w:rsidR="001D3C91" w:rsidRPr="00C6216D" w14:paraId="003924AA" w14:textId="77777777" w:rsidTr="001D3C91">
        <w:trPr>
          <w:trHeight w:val="319"/>
        </w:trPr>
        <w:tc>
          <w:tcPr>
            <w:tcW w:w="855" w:type="dxa"/>
          </w:tcPr>
          <w:p w14:paraId="7239A09E" w14:textId="77777777" w:rsidR="001D3C91" w:rsidRPr="00C6216D" w:rsidRDefault="001D3C91" w:rsidP="001D3C91">
            <w:pPr>
              <w:contextualSpacing/>
              <w:jc w:val="center"/>
              <w:rPr>
                <w:bCs/>
              </w:rPr>
            </w:pPr>
            <w:r w:rsidRPr="00C6216D">
              <w:rPr>
                <w:bCs/>
              </w:rPr>
              <w:t>CO6</w:t>
            </w:r>
          </w:p>
        </w:tc>
        <w:tc>
          <w:tcPr>
            <w:tcW w:w="9846" w:type="dxa"/>
            <w:vAlign w:val="bottom"/>
          </w:tcPr>
          <w:p w14:paraId="27D3B7A6" w14:textId="77777777" w:rsidR="001D3C91" w:rsidRPr="00C6216D" w:rsidRDefault="001D3C91" w:rsidP="001D3C91">
            <w:pPr>
              <w:contextualSpacing/>
              <w:jc w:val="both"/>
            </w:pPr>
            <w:r w:rsidRPr="00C6216D">
              <w:t>Achieve new innovative goals</w:t>
            </w:r>
          </w:p>
        </w:tc>
      </w:tr>
    </w:tbl>
    <w:p w14:paraId="2B403A91" w14:textId="77777777" w:rsidR="001D3C91" w:rsidRPr="00C6216D" w:rsidRDefault="001D3C91" w:rsidP="0030423A">
      <w:pPr>
        <w:contextualSpacing/>
      </w:pPr>
    </w:p>
    <w:tbl>
      <w:tblPr>
        <w:tblStyle w:val="TableGrid"/>
        <w:tblW w:w="10697" w:type="dxa"/>
        <w:jc w:val="center"/>
        <w:tblLook w:val="04A0" w:firstRow="1" w:lastRow="0" w:firstColumn="1" w:lastColumn="0" w:noHBand="0" w:noVBand="1"/>
      </w:tblPr>
      <w:tblGrid>
        <w:gridCol w:w="973"/>
        <w:gridCol w:w="2342"/>
        <w:gridCol w:w="1506"/>
        <w:gridCol w:w="1056"/>
        <w:gridCol w:w="1509"/>
        <w:gridCol w:w="1356"/>
        <w:gridCol w:w="897"/>
        <w:gridCol w:w="1058"/>
      </w:tblGrid>
      <w:tr w:rsidR="001D3C91" w:rsidRPr="00C6216D" w14:paraId="3CBA4F1A" w14:textId="77777777" w:rsidTr="001D3C91">
        <w:trPr>
          <w:trHeight w:val="304"/>
          <w:jc w:val="center"/>
        </w:trPr>
        <w:tc>
          <w:tcPr>
            <w:tcW w:w="10697" w:type="dxa"/>
            <w:gridSpan w:val="8"/>
          </w:tcPr>
          <w:p w14:paraId="5A1397FB" w14:textId="77777777" w:rsidR="001D3C91" w:rsidRPr="00C6216D" w:rsidRDefault="001D3C91" w:rsidP="0030423A">
            <w:pPr>
              <w:contextualSpacing/>
              <w:jc w:val="center"/>
              <w:rPr>
                <w:b/>
              </w:rPr>
            </w:pPr>
            <w:r w:rsidRPr="00C6216D">
              <w:rPr>
                <w:b/>
              </w:rPr>
              <w:t>Assessment Pattern as per Bloom’s Taxonomy</w:t>
            </w:r>
          </w:p>
        </w:tc>
      </w:tr>
      <w:tr w:rsidR="001D3C91" w:rsidRPr="00C6216D" w14:paraId="635E1B44" w14:textId="77777777" w:rsidTr="001D3C91">
        <w:trPr>
          <w:trHeight w:val="304"/>
          <w:jc w:val="center"/>
        </w:trPr>
        <w:tc>
          <w:tcPr>
            <w:tcW w:w="973" w:type="dxa"/>
          </w:tcPr>
          <w:p w14:paraId="527966E5" w14:textId="77777777" w:rsidR="001D3C91" w:rsidRPr="00C6216D" w:rsidRDefault="001D3C91" w:rsidP="0030423A">
            <w:pPr>
              <w:contextualSpacing/>
              <w:jc w:val="center"/>
              <w:rPr>
                <w:b/>
                <w:bCs/>
              </w:rPr>
            </w:pPr>
            <w:r w:rsidRPr="00C6216D">
              <w:rPr>
                <w:b/>
                <w:bCs/>
              </w:rPr>
              <w:t>CO / P</w:t>
            </w:r>
          </w:p>
        </w:tc>
        <w:tc>
          <w:tcPr>
            <w:tcW w:w="2342" w:type="dxa"/>
          </w:tcPr>
          <w:p w14:paraId="166D3FDA" w14:textId="77777777" w:rsidR="001D3C91" w:rsidRPr="00C6216D" w:rsidRDefault="001D3C91" w:rsidP="0030423A">
            <w:pPr>
              <w:contextualSpacing/>
              <w:jc w:val="center"/>
              <w:rPr>
                <w:b/>
              </w:rPr>
            </w:pPr>
            <w:r w:rsidRPr="00C6216D">
              <w:rPr>
                <w:b/>
              </w:rPr>
              <w:t>R</w:t>
            </w:r>
          </w:p>
        </w:tc>
        <w:tc>
          <w:tcPr>
            <w:tcW w:w="1506" w:type="dxa"/>
          </w:tcPr>
          <w:p w14:paraId="78374DCE" w14:textId="77777777" w:rsidR="001D3C91" w:rsidRPr="00C6216D" w:rsidRDefault="001D3C91" w:rsidP="0030423A">
            <w:pPr>
              <w:contextualSpacing/>
              <w:jc w:val="center"/>
              <w:rPr>
                <w:b/>
              </w:rPr>
            </w:pPr>
            <w:r w:rsidRPr="00C6216D">
              <w:rPr>
                <w:b/>
              </w:rPr>
              <w:t>U</w:t>
            </w:r>
          </w:p>
        </w:tc>
        <w:tc>
          <w:tcPr>
            <w:tcW w:w="1056" w:type="dxa"/>
          </w:tcPr>
          <w:p w14:paraId="7CB0E034" w14:textId="77777777" w:rsidR="001D3C91" w:rsidRPr="00C6216D" w:rsidRDefault="001D3C91" w:rsidP="0030423A">
            <w:pPr>
              <w:contextualSpacing/>
              <w:jc w:val="center"/>
              <w:rPr>
                <w:b/>
              </w:rPr>
            </w:pPr>
            <w:r w:rsidRPr="00C6216D">
              <w:rPr>
                <w:b/>
              </w:rPr>
              <w:t>A</w:t>
            </w:r>
          </w:p>
        </w:tc>
        <w:tc>
          <w:tcPr>
            <w:tcW w:w="1509" w:type="dxa"/>
          </w:tcPr>
          <w:p w14:paraId="28961B36" w14:textId="77777777" w:rsidR="001D3C91" w:rsidRPr="00C6216D" w:rsidRDefault="001D3C91" w:rsidP="0030423A">
            <w:pPr>
              <w:contextualSpacing/>
              <w:jc w:val="center"/>
              <w:rPr>
                <w:b/>
              </w:rPr>
            </w:pPr>
            <w:r w:rsidRPr="00C6216D">
              <w:rPr>
                <w:b/>
              </w:rPr>
              <w:t>An</w:t>
            </w:r>
          </w:p>
        </w:tc>
        <w:tc>
          <w:tcPr>
            <w:tcW w:w="1356" w:type="dxa"/>
          </w:tcPr>
          <w:p w14:paraId="219EA4E3" w14:textId="77777777" w:rsidR="001D3C91" w:rsidRPr="00C6216D" w:rsidRDefault="001D3C91" w:rsidP="0030423A">
            <w:pPr>
              <w:contextualSpacing/>
              <w:jc w:val="center"/>
              <w:rPr>
                <w:b/>
              </w:rPr>
            </w:pPr>
            <w:r w:rsidRPr="00C6216D">
              <w:rPr>
                <w:b/>
              </w:rPr>
              <w:t>E</w:t>
            </w:r>
          </w:p>
        </w:tc>
        <w:tc>
          <w:tcPr>
            <w:tcW w:w="897" w:type="dxa"/>
          </w:tcPr>
          <w:p w14:paraId="5E2849C4" w14:textId="77777777" w:rsidR="001D3C91" w:rsidRPr="00C6216D" w:rsidRDefault="001D3C91" w:rsidP="0030423A">
            <w:pPr>
              <w:contextualSpacing/>
              <w:jc w:val="center"/>
              <w:rPr>
                <w:b/>
              </w:rPr>
            </w:pPr>
            <w:r w:rsidRPr="00C6216D">
              <w:rPr>
                <w:b/>
              </w:rPr>
              <w:t>C</w:t>
            </w:r>
          </w:p>
        </w:tc>
        <w:tc>
          <w:tcPr>
            <w:tcW w:w="1058" w:type="dxa"/>
          </w:tcPr>
          <w:p w14:paraId="4AA2D1F9" w14:textId="77777777" w:rsidR="001D3C91" w:rsidRPr="00C6216D" w:rsidRDefault="001D3C91" w:rsidP="0030423A">
            <w:pPr>
              <w:contextualSpacing/>
              <w:jc w:val="center"/>
              <w:rPr>
                <w:b/>
              </w:rPr>
            </w:pPr>
            <w:r w:rsidRPr="00C6216D">
              <w:rPr>
                <w:b/>
              </w:rPr>
              <w:t>Total</w:t>
            </w:r>
          </w:p>
        </w:tc>
      </w:tr>
      <w:tr w:rsidR="001D3C91" w:rsidRPr="00C6216D" w14:paraId="62AD09DA" w14:textId="77777777" w:rsidTr="001D3C91">
        <w:trPr>
          <w:trHeight w:val="304"/>
          <w:jc w:val="center"/>
        </w:trPr>
        <w:tc>
          <w:tcPr>
            <w:tcW w:w="973" w:type="dxa"/>
          </w:tcPr>
          <w:p w14:paraId="2C48E96E" w14:textId="77777777" w:rsidR="001D3C91" w:rsidRPr="00C6216D" w:rsidRDefault="001D3C91" w:rsidP="0030423A">
            <w:pPr>
              <w:contextualSpacing/>
              <w:jc w:val="center"/>
              <w:rPr>
                <w:bCs/>
              </w:rPr>
            </w:pPr>
            <w:r w:rsidRPr="00C6216D">
              <w:rPr>
                <w:bCs/>
              </w:rPr>
              <w:t>CO1</w:t>
            </w:r>
          </w:p>
        </w:tc>
        <w:tc>
          <w:tcPr>
            <w:tcW w:w="2342" w:type="dxa"/>
          </w:tcPr>
          <w:p w14:paraId="042FDFC1" w14:textId="77777777" w:rsidR="001D3C91" w:rsidRPr="00C6216D" w:rsidRDefault="001D3C91" w:rsidP="0030423A">
            <w:pPr>
              <w:contextualSpacing/>
              <w:jc w:val="center"/>
            </w:pPr>
            <w:r w:rsidRPr="00C6216D">
              <w:t>14.5</w:t>
            </w:r>
          </w:p>
        </w:tc>
        <w:tc>
          <w:tcPr>
            <w:tcW w:w="1506" w:type="dxa"/>
          </w:tcPr>
          <w:p w14:paraId="3BA7AAD5" w14:textId="77777777" w:rsidR="001D3C91" w:rsidRPr="00C6216D" w:rsidRDefault="001D3C91" w:rsidP="0030423A">
            <w:pPr>
              <w:contextualSpacing/>
              <w:jc w:val="center"/>
            </w:pPr>
            <w:r w:rsidRPr="00C6216D">
              <w:t>17</w:t>
            </w:r>
          </w:p>
        </w:tc>
        <w:tc>
          <w:tcPr>
            <w:tcW w:w="1056" w:type="dxa"/>
          </w:tcPr>
          <w:p w14:paraId="2A517E4E" w14:textId="77777777" w:rsidR="001D3C91" w:rsidRPr="00C6216D" w:rsidRDefault="001D3C91" w:rsidP="0030423A">
            <w:pPr>
              <w:contextualSpacing/>
              <w:jc w:val="center"/>
            </w:pPr>
            <w:r w:rsidRPr="00C6216D">
              <w:t>-</w:t>
            </w:r>
          </w:p>
        </w:tc>
        <w:tc>
          <w:tcPr>
            <w:tcW w:w="1509" w:type="dxa"/>
          </w:tcPr>
          <w:p w14:paraId="13673069" w14:textId="77777777" w:rsidR="001D3C91" w:rsidRPr="00C6216D" w:rsidRDefault="001D3C91" w:rsidP="0030423A">
            <w:pPr>
              <w:contextualSpacing/>
              <w:jc w:val="center"/>
            </w:pPr>
            <w:r w:rsidRPr="00C6216D">
              <w:t>-</w:t>
            </w:r>
          </w:p>
        </w:tc>
        <w:tc>
          <w:tcPr>
            <w:tcW w:w="1356" w:type="dxa"/>
          </w:tcPr>
          <w:p w14:paraId="78B8D6DA" w14:textId="77777777" w:rsidR="001D3C91" w:rsidRPr="00C6216D" w:rsidRDefault="001D3C91" w:rsidP="0030423A">
            <w:pPr>
              <w:contextualSpacing/>
              <w:jc w:val="center"/>
            </w:pPr>
            <w:r w:rsidRPr="00C6216D">
              <w:t>-</w:t>
            </w:r>
          </w:p>
        </w:tc>
        <w:tc>
          <w:tcPr>
            <w:tcW w:w="897" w:type="dxa"/>
          </w:tcPr>
          <w:p w14:paraId="66175790" w14:textId="77777777" w:rsidR="001D3C91" w:rsidRPr="00C6216D" w:rsidRDefault="001D3C91" w:rsidP="0030423A">
            <w:pPr>
              <w:contextualSpacing/>
              <w:jc w:val="center"/>
            </w:pPr>
            <w:r w:rsidRPr="00C6216D">
              <w:t>-</w:t>
            </w:r>
          </w:p>
        </w:tc>
        <w:tc>
          <w:tcPr>
            <w:tcW w:w="1058" w:type="dxa"/>
          </w:tcPr>
          <w:p w14:paraId="28871E95" w14:textId="77777777" w:rsidR="001D3C91" w:rsidRPr="00C6216D" w:rsidRDefault="001D3C91" w:rsidP="0030423A">
            <w:pPr>
              <w:contextualSpacing/>
              <w:jc w:val="center"/>
            </w:pPr>
            <w:r w:rsidRPr="00C6216D">
              <w:t>31.5</w:t>
            </w:r>
          </w:p>
        </w:tc>
      </w:tr>
      <w:tr w:rsidR="001D3C91" w:rsidRPr="00C6216D" w14:paraId="453B8097" w14:textId="77777777" w:rsidTr="001D3C91">
        <w:trPr>
          <w:trHeight w:val="304"/>
          <w:jc w:val="center"/>
        </w:trPr>
        <w:tc>
          <w:tcPr>
            <w:tcW w:w="973" w:type="dxa"/>
          </w:tcPr>
          <w:p w14:paraId="235FD43A" w14:textId="77777777" w:rsidR="001D3C91" w:rsidRPr="00C6216D" w:rsidRDefault="001D3C91" w:rsidP="0030423A">
            <w:pPr>
              <w:contextualSpacing/>
              <w:jc w:val="center"/>
              <w:rPr>
                <w:bCs/>
              </w:rPr>
            </w:pPr>
            <w:r w:rsidRPr="00C6216D">
              <w:rPr>
                <w:bCs/>
              </w:rPr>
              <w:t>CO2</w:t>
            </w:r>
          </w:p>
        </w:tc>
        <w:tc>
          <w:tcPr>
            <w:tcW w:w="2342" w:type="dxa"/>
          </w:tcPr>
          <w:p w14:paraId="2E5D7B5B" w14:textId="77777777" w:rsidR="001D3C91" w:rsidRPr="00C6216D" w:rsidRDefault="001D3C91" w:rsidP="0030423A">
            <w:pPr>
              <w:contextualSpacing/>
              <w:jc w:val="center"/>
            </w:pPr>
            <w:r w:rsidRPr="00C6216D">
              <w:t>11</w:t>
            </w:r>
          </w:p>
        </w:tc>
        <w:tc>
          <w:tcPr>
            <w:tcW w:w="1506" w:type="dxa"/>
          </w:tcPr>
          <w:p w14:paraId="53521412" w14:textId="77777777" w:rsidR="001D3C91" w:rsidRPr="00C6216D" w:rsidRDefault="001D3C91" w:rsidP="0030423A">
            <w:pPr>
              <w:contextualSpacing/>
              <w:jc w:val="center"/>
            </w:pPr>
            <w:r w:rsidRPr="00C6216D">
              <w:t>9.5</w:t>
            </w:r>
          </w:p>
        </w:tc>
        <w:tc>
          <w:tcPr>
            <w:tcW w:w="1056" w:type="dxa"/>
          </w:tcPr>
          <w:p w14:paraId="0ED8D15B" w14:textId="77777777" w:rsidR="001D3C91" w:rsidRPr="00C6216D" w:rsidRDefault="001D3C91" w:rsidP="0030423A">
            <w:pPr>
              <w:contextualSpacing/>
              <w:jc w:val="center"/>
            </w:pPr>
            <w:r w:rsidRPr="00C6216D">
              <w:t>10</w:t>
            </w:r>
          </w:p>
        </w:tc>
        <w:tc>
          <w:tcPr>
            <w:tcW w:w="1509" w:type="dxa"/>
          </w:tcPr>
          <w:p w14:paraId="2EE4493B" w14:textId="77777777" w:rsidR="001D3C91" w:rsidRPr="00C6216D" w:rsidRDefault="001D3C91" w:rsidP="0030423A">
            <w:pPr>
              <w:contextualSpacing/>
              <w:jc w:val="center"/>
            </w:pPr>
            <w:r w:rsidRPr="00C6216D">
              <w:t>-</w:t>
            </w:r>
          </w:p>
        </w:tc>
        <w:tc>
          <w:tcPr>
            <w:tcW w:w="1356" w:type="dxa"/>
          </w:tcPr>
          <w:p w14:paraId="06DA269E" w14:textId="77777777" w:rsidR="001D3C91" w:rsidRPr="00C6216D" w:rsidRDefault="001D3C91" w:rsidP="0030423A">
            <w:pPr>
              <w:contextualSpacing/>
              <w:jc w:val="center"/>
            </w:pPr>
            <w:r w:rsidRPr="00C6216D">
              <w:t>-</w:t>
            </w:r>
          </w:p>
        </w:tc>
        <w:tc>
          <w:tcPr>
            <w:tcW w:w="897" w:type="dxa"/>
          </w:tcPr>
          <w:p w14:paraId="7A082821" w14:textId="77777777" w:rsidR="001D3C91" w:rsidRPr="00C6216D" w:rsidRDefault="001D3C91" w:rsidP="0030423A">
            <w:pPr>
              <w:contextualSpacing/>
              <w:jc w:val="center"/>
            </w:pPr>
            <w:r w:rsidRPr="00C6216D">
              <w:t>-</w:t>
            </w:r>
          </w:p>
        </w:tc>
        <w:tc>
          <w:tcPr>
            <w:tcW w:w="1058" w:type="dxa"/>
          </w:tcPr>
          <w:p w14:paraId="25F864B0" w14:textId="77777777" w:rsidR="001D3C91" w:rsidRPr="00C6216D" w:rsidRDefault="001D3C91" w:rsidP="0030423A">
            <w:pPr>
              <w:contextualSpacing/>
              <w:jc w:val="center"/>
            </w:pPr>
            <w:r w:rsidRPr="00C6216D">
              <w:t>30.5</w:t>
            </w:r>
          </w:p>
        </w:tc>
      </w:tr>
      <w:tr w:rsidR="001D3C91" w:rsidRPr="00C6216D" w14:paraId="5FF64952" w14:textId="77777777" w:rsidTr="001D3C91">
        <w:trPr>
          <w:trHeight w:val="304"/>
          <w:jc w:val="center"/>
        </w:trPr>
        <w:tc>
          <w:tcPr>
            <w:tcW w:w="973" w:type="dxa"/>
          </w:tcPr>
          <w:p w14:paraId="16C0F3BB" w14:textId="77777777" w:rsidR="001D3C91" w:rsidRPr="00C6216D" w:rsidRDefault="001D3C91" w:rsidP="0030423A">
            <w:pPr>
              <w:contextualSpacing/>
              <w:jc w:val="center"/>
              <w:rPr>
                <w:bCs/>
              </w:rPr>
            </w:pPr>
            <w:r w:rsidRPr="00C6216D">
              <w:rPr>
                <w:bCs/>
              </w:rPr>
              <w:t>CO3</w:t>
            </w:r>
          </w:p>
        </w:tc>
        <w:tc>
          <w:tcPr>
            <w:tcW w:w="2342" w:type="dxa"/>
          </w:tcPr>
          <w:p w14:paraId="0352FC5E" w14:textId="77777777" w:rsidR="001D3C91" w:rsidRPr="00C6216D" w:rsidRDefault="001D3C91" w:rsidP="0030423A">
            <w:pPr>
              <w:contextualSpacing/>
              <w:jc w:val="center"/>
            </w:pPr>
            <w:r w:rsidRPr="00C6216D">
              <w:t>6</w:t>
            </w:r>
          </w:p>
        </w:tc>
        <w:tc>
          <w:tcPr>
            <w:tcW w:w="1506" w:type="dxa"/>
          </w:tcPr>
          <w:p w14:paraId="21A854CD" w14:textId="77777777" w:rsidR="001D3C91" w:rsidRPr="00C6216D" w:rsidRDefault="001D3C91" w:rsidP="0030423A">
            <w:pPr>
              <w:contextualSpacing/>
              <w:jc w:val="center"/>
            </w:pPr>
            <w:r w:rsidRPr="00C6216D">
              <w:t>-</w:t>
            </w:r>
          </w:p>
        </w:tc>
        <w:tc>
          <w:tcPr>
            <w:tcW w:w="1056" w:type="dxa"/>
          </w:tcPr>
          <w:p w14:paraId="51CA0E39" w14:textId="77777777" w:rsidR="001D3C91" w:rsidRPr="00C6216D" w:rsidRDefault="001D3C91" w:rsidP="0030423A">
            <w:pPr>
              <w:contextualSpacing/>
              <w:jc w:val="center"/>
            </w:pPr>
            <w:r w:rsidRPr="00C6216D">
              <w:t>-</w:t>
            </w:r>
          </w:p>
        </w:tc>
        <w:tc>
          <w:tcPr>
            <w:tcW w:w="1509" w:type="dxa"/>
          </w:tcPr>
          <w:p w14:paraId="4F9071B4" w14:textId="77777777" w:rsidR="001D3C91" w:rsidRPr="00C6216D" w:rsidRDefault="001D3C91" w:rsidP="0030423A">
            <w:pPr>
              <w:contextualSpacing/>
              <w:jc w:val="center"/>
            </w:pPr>
            <w:r w:rsidRPr="00C6216D">
              <w:t>-</w:t>
            </w:r>
          </w:p>
        </w:tc>
        <w:tc>
          <w:tcPr>
            <w:tcW w:w="1356" w:type="dxa"/>
          </w:tcPr>
          <w:p w14:paraId="7366EDCA" w14:textId="77777777" w:rsidR="001D3C91" w:rsidRPr="00C6216D" w:rsidRDefault="001D3C91" w:rsidP="0030423A">
            <w:pPr>
              <w:contextualSpacing/>
              <w:jc w:val="center"/>
            </w:pPr>
            <w:r w:rsidRPr="00C6216D">
              <w:t>-</w:t>
            </w:r>
          </w:p>
        </w:tc>
        <w:tc>
          <w:tcPr>
            <w:tcW w:w="897" w:type="dxa"/>
          </w:tcPr>
          <w:p w14:paraId="4EBD51B2" w14:textId="77777777" w:rsidR="001D3C91" w:rsidRPr="00C6216D" w:rsidRDefault="001D3C91" w:rsidP="0030423A">
            <w:pPr>
              <w:contextualSpacing/>
              <w:jc w:val="center"/>
            </w:pPr>
            <w:r w:rsidRPr="00C6216D">
              <w:t>-</w:t>
            </w:r>
          </w:p>
        </w:tc>
        <w:tc>
          <w:tcPr>
            <w:tcW w:w="1058" w:type="dxa"/>
          </w:tcPr>
          <w:p w14:paraId="4FF4087B" w14:textId="77777777" w:rsidR="001D3C91" w:rsidRPr="00C6216D" w:rsidRDefault="001D3C91" w:rsidP="0030423A">
            <w:pPr>
              <w:contextualSpacing/>
              <w:jc w:val="center"/>
            </w:pPr>
            <w:r w:rsidRPr="00C6216D">
              <w:t>6</w:t>
            </w:r>
          </w:p>
        </w:tc>
      </w:tr>
      <w:tr w:rsidR="001D3C91" w:rsidRPr="00C6216D" w14:paraId="66E347BE" w14:textId="77777777" w:rsidTr="001D3C91">
        <w:trPr>
          <w:trHeight w:val="304"/>
          <w:jc w:val="center"/>
        </w:trPr>
        <w:tc>
          <w:tcPr>
            <w:tcW w:w="973" w:type="dxa"/>
          </w:tcPr>
          <w:p w14:paraId="0667CB8C" w14:textId="77777777" w:rsidR="001D3C91" w:rsidRPr="00C6216D" w:rsidRDefault="001D3C91" w:rsidP="0030423A">
            <w:pPr>
              <w:contextualSpacing/>
              <w:jc w:val="center"/>
              <w:rPr>
                <w:bCs/>
              </w:rPr>
            </w:pPr>
            <w:r w:rsidRPr="00C6216D">
              <w:rPr>
                <w:bCs/>
              </w:rPr>
              <w:t>CO4</w:t>
            </w:r>
          </w:p>
        </w:tc>
        <w:tc>
          <w:tcPr>
            <w:tcW w:w="2342" w:type="dxa"/>
          </w:tcPr>
          <w:p w14:paraId="56F87DE5" w14:textId="77777777" w:rsidR="001D3C91" w:rsidRPr="00C6216D" w:rsidRDefault="001D3C91" w:rsidP="0030423A">
            <w:pPr>
              <w:contextualSpacing/>
              <w:jc w:val="center"/>
            </w:pPr>
            <w:r w:rsidRPr="00C6216D">
              <w:t>1</w:t>
            </w:r>
          </w:p>
        </w:tc>
        <w:tc>
          <w:tcPr>
            <w:tcW w:w="1506" w:type="dxa"/>
          </w:tcPr>
          <w:p w14:paraId="16029156" w14:textId="77777777" w:rsidR="001D3C91" w:rsidRPr="00C6216D" w:rsidRDefault="001D3C91" w:rsidP="0030423A">
            <w:pPr>
              <w:contextualSpacing/>
              <w:jc w:val="center"/>
            </w:pPr>
            <w:r w:rsidRPr="00C6216D">
              <w:t>13.5</w:t>
            </w:r>
          </w:p>
        </w:tc>
        <w:tc>
          <w:tcPr>
            <w:tcW w:w="1056" w:type="dxa"/>
          </w:tcPr>
          <w:p w14:paraId="7B8E4D3B" w14:textId="77777777" w:rsidR="001D3C91" w:rsidRPr="00C6216D" w:rsidRDefault="001D3C91" w:rsidP="0030423A">
            <w:pPr>
              <w:contextualSpacing/>
              <w:jc w:val="center"/>
            </w:pPr>
            <w:r w:rsidRPr="00C6216D">
              <w:t>6</w:t>
            </w:r>
          </w:p>
        </w:tc>
        <w:tc>
          <w:tcPr>
            <w:tcW w:w="1509" w:type="dxa"/>
          </w:tcPr>
          <w:p w14:paraId="1D35CB18" w14:textId="77777777" w:rsidR="001D3C91" w:rsidRPr="00C6216D" w:rsidRDefault="001D3C91" w:rsidP="0030423A">
            <w:pPr>
              <w:contextualSpacing/>
              <w:jc w:val="center"/>
            </w:pPr>
            <w:r w:rsidRPr="00C6216D">
              <w:t>-</w:t>
            </w:r>
          </w:p>
        </w:tc>
        <w:tc>
          <w:tcPr>
            <w:tcW w:w="1356" w:type="dxa"/>
          </w:tcPr>
          <w:p w14:paraId="33BD1888" w14:textId="77777777" w:rsidR="001D3C91" w:rsidRPr="00C6216D" w:rsidRDefault="001D3C91" w:rsidP="0030423A">
            <w:pPr>
              <w:contextualSpacing/>
              <w:jc w:val="center"/>
            </w:pPr>
            <w:r w:rsidRPr="00C6216D">
              <w:t>-</w:t>
            </w:r>
          </w:p>
        </w:tc>
        <w:tc>
          <w:tcPr>
            <w:tcW w:w="897" w:type="dxa"/>
          </w:tcPr>
          <w:p w14:paraId="7862F7D0" w14:textId="77777777" w:rsidR="001D3C91" w:rsidRPr="00C6216D" w:rsidRDefault="001D3C91" w:rsidP="0030423A">
            <w:pPr>
              <w:contextualSpacing/>
              <w:jc w:val="center"/>
            </w:pPr>
            <w:r w:rsidRPr="00C6216D">
              <w:t>-</w:t>
            </w:r>
          </w:p>
        </w:tc>
        <w:tc>
          <w:tcPr>
            <w:tcW w:w="1058" w:type="dxa"/>
          </w:tcPr>
          <w:p w14:paraId="07C9E1AC" w14:textId="77777777" w:rsidR="001D3C91" w:rsidRPr="00C6216D" w:rsidRDefault="001D3C91" w:rsidP="0030423A">
            <w:pPr>
              <w:contextualSpacing/>
              <w:jc w:val="center"/>
            </w:pPr>
            <w:r w:rsidRPr="00C6216D">
              <w:t>20.5</w:t>
            </w:r>
          </w:p>
        </w:tc>
      </w:tr>
      <w:tr w:rsidR="001D3C91" w:rsidRPr="00C6216D" w14:paraId="0F17255D" w14:textId="77777777" w:rsidTr="001D3C91">
        <w:trPr>
          <w:trHeight w:val="304"/>
          <w:jc w:val="center"/>
        </w:trPr>
        <w:tc>
          <w:tcPr>
            <w:tcW w:w="973" w:type="dxa"/>
          </w:tcPr>
          <w:p w14:paraId="38443012" w14:textId="77777777" w:rsidR="001D3C91" w:rsidRPr="00C6216D" w:rsidRDefault="001D3C91" w:rsidP="0030423A">
            <w:pPr>
              <w:contextualSpacing/>
              <w:jc w:val="center"/>
              <w:rPr>
                <w:bCs/>
              </w:rPr>
            </w:pPr>
            <w:r w:rsidRPr="00C6216D">
              <w:rPr>
                <w:bCs/>
              </w:rPr>
              <w:t>CO5</w:t>
            </w:r>
          </w:p>
        </w:tc>
        <w:tc>
          <w:tcPr>
            <w:tcW w:w="2342" w:type="dxa"/>
          </w:tcPr>
          <w:p w14:paraId="2AF4F988" w14:textId="77777777" w:rsidR="001D3C91" w:rsidRPr="00C6216D" w:rsidRDefault="001D3C91" w:rsidP="0030423A">
            <w:pPr>
              <w:contextualSpacing/>
              <w:jc w:val="center"/>
            </w:pPr>
            <w:r w:rsidRPr="00C6216D">
              <w:t>13.5</w:t>
            </w:r>
          </w:p>
        </w:tc>
        <w:tc>
          <w:tcPr>
            <w:tcW w:w="1506" w:type="dxa"/>
          </w:tcPr>
          <w:p w14:paraId="1315ABD4" w14:textId="77777777" w:rsidR="001D3C91" w:rsidRPr="00C6216D" w:rsidRDefault="001D3C91" w:rsidP="0030423A">
            <w:pPr>
              <w:contextualSpacing/>
              <w:jc w:val="center"/>
            </w:pPr>
            <w:r w:rsidRPr="00C6216D">
              <w:t>6</w:t>
            </w:r>
          </w:p>
        </w:tc>
        <w:tc>
          <w:tcPr>
            <w:tcW w:w="1056" w:type="dxa"/>
          </w:tcPr>
          <w:p w14:paraId="416D9A30" w14:textId="77777777" w:rsidR="001D3C91" w:rsidRPr="00C6216D" w:rsidRDefault="001D3C91" w:rsidP="0030423A">
            <w:pPr>
              <w:contextualSpacing/>
              <w:jc w:val="center"/>
            </w:pPr>
            <w:r w:rsidRPr="00C6216D">
              <w:t>15</w:t>
            </w:r>
          </w:p>
        </w:tc>
        <w:tc>
          <w:tcPr>
            <w:tcW w:w="1509" w:type="dxa"/>
          </w:tcPr>
          <w:p w14:paraId="24C109CB" w14:textId="77777777" w:rsidR="001D3C91" w:rsidRPr="00C6216D" w:rsidRDefault="001D3C91" w:rsidP="0030423A">
            <w:pPr>
              <w:contextualSpacing/>
              <w:jc w:val="center"/>
            </w:pPr>
            <w:r w:rsidRPr="00C6216D">
              <w:t>-</w:t>
            </w:r>
          </w:p>
        </w:tc>
        <w:tc>
          <w:tcPr>
            <w:tcW w:w="1356" w:type="dxa"/>
          </w:tcPr>
          <w:p w14:paraId="1CA168DF" w14:textId="77777777" w:rsidR="001D3C91" w:rsidRPr="00C6216D" w:rsidRDefault="001D3C91" w:rsidP="0030423A">
            <w:pPr>
              <w:contextualSpacing/>
              <w:jc w:val="center"/>
            </w:pPr>
            <w:r w:rsidRPr="00C6216D">
              <w:t>-</w:t>
            </w:r>
          </w:p>
        </w:tc>
        <w:tc>
          <w:tcPr>
            <w:tcW w:w="897" w:type="dxa"/>
          </w:tcPr>
          <w:p w14:paraId="7740E85C" w14:textId="77777777" w:rsidR="001D3C91" w:rsidRPr="00C6216D" w:rsidRDefault="001D3C91" w:rsidP="0030423A">
            <w:pPr>
              <w:contextualSpacing/>
              <w:jc w:val="center"/>
            </w:pPr>
            <w:r w:rsidRPr="00C6216D">
              <w:t>-</w:t>
            </w:r>
          </w:p>
        </w:tc>
        <w:tc>
          <w:tcPr>
            <w:tcW w:w="1058" w:type="dxa"/>
          </w:tcPr>
          <w:p w14:paraId="101EF7DA" w14:textId="77777777" w:rsidR="001D3C91" w:rsidRPr="00C6216D" w:rsidRDefault="001D3C91" w:rsidP="0030423A">
            <w:pPr>
              <w:contextualSpacing/>
              <w:jc w:val="center"/>
            </w:pPr>
            <w:r w:rsidRPr="00C6216D">
              <w:t>34.5</w:t>
            </w:r>
          </w:p>
        </w:tc>
      </w:tr>
      <w:tr w:rsidR="001D3C91" w:rsidRPr="00C6216D" w14:paraId="4B91383B" w14:textId="77777777" w:rsidTr="001D3C91">
        <w:trPr>
          <w:trHeight w:val="321"/>
          <w:jc w:val="center"/>
        </w:trPr>
        <w:tc>
          <w:tcPr>
            <w:tcW w:w="973" w:type="dxa"/>
          </w:tcPr>
          <w:p w14:paraId="060118FC" w14:textId="77777777" w:rsidR="001D3C91" w:rsidRPr="00C6216D" w:rsidRDefault="001D3C91" w:rsidP="0030423A">
            <w:pPr>
              <w:contextualSpacing/>
              <w:jc w:val="center"/>
              <w:rPr>
                <w:bCs/>
              </w:rPr>
            </w:pPr>
            <w:r w:rsidRPr="00C6216D">
              <w:rPr>
                <w:bCs/>
              </w:rPr>
              <w:t>CO6</w:t>
            </w:r>
          </w:p>
        </w:tc>
        <w:tc>
          <w:tcPr>
            <w:tcW w:w="2342" w:type="dxa"/>
          </w:tcPr>
          <w:p w14:paraId="732837DD" w14:textId="77777777" w:rsidR="001D3C91" w:rsidRPr="00C6216D" w:rsidRDefault="001D3C91" w:rsidP="0030423A">
            <w:pPr>
              <w:contextualSpacing/>
              <w:jc w:val="center"/>
            </w:pPr>
            <w:r w:rsidRPr="00C6216D">
              <w:t>1</w:t>
            </w:r>
          </w:p>
        </w:tc>
        <w:tc>
          <w:tcPr>
            <w:tcW w:w="1506" w:type="dxa"/>
          </w:tcPr>
          <w:p w14:paraId="68F3FB97" w14:textId="77777777" w:rsidR="001D3C91" w:rsidRPr="00C6216D" w:rsidRDefault="001D3C91" w:rsidP="0030423A">
            <w:pPr>
              <w:contextualSpacing/>
              <w:jc w:val="center"/>
            </w:pPr>
            <w:r w:rsidRPr="00C6216D">
              <w:t>1</w:t>
            </w:r>
          </w:p>
        </w:tc>
        <w:tc>
          <w:tcPr>
            <w:tcW w:w="1056" w:type="dxa"/>
          </w:tcPr>
          <w:p w14:paraId="7307B5AE" w14:textId="77777777" w:rsidR="001D3C91" w:rsidRPr="00C6216D" w:rsidRDefault="001D3C91" w:rsidP="0030423A">
            <w:pPr>
              <w:contextualSpacing/>
              <w:jc w:val="center"/>
            </w:pPr>
            <w:r w:rsidRPr="00C6216D">
              <w:t>-</w:t>
            </w:r>
          </w:p>
        </w:tc>
        <w:tc>
          <w:tcPr>
            <w:tcW w:w="1509" w:type="dxa"/>
          </w:tcPr>
          <w:p w14:paraId="09D1CEA6" w14:textId="77777777" w:rsidR="001D3C91" w:rsidRPr="00C6216D" w:rsidRDefault="001D3C91" w:rsidP="0030423A">
            <w:pPr>
              <w:contextualSpacing/>
              <w:jc w:val="center"/>
            </w:pPr>
            <w:r w:rsidRPr="00C6216D">
              <w:t>-</w:t>
            </w:r>
          </w:p>
        </w:tc>
        <w:tc>
          <w:tcPr>
            <w:tcW w:w="1356" w:type="dxa"/>
          </w:tcPr>
          <w:p w14:paraId="50F16249" w14:textId="77777777" w:rsidR="001D3C91" w:rsidRPr="00C6216D" w:rsidRDefault="001D3C91" w:rsidP="0030423A">
            <w:pPr>
              <w:contextualSpacing/>
              <w:jc w:val="center"/>
            </w:pPr>
            <w:r w:rsidRPr="00C6216D">
              <w:t>-</w:t>
            </w:r>
          </w:p>
        </w:tc>
        <w:tc>
          <w:tcPr>
            <w:tcW w:w="897" w:type="dxa"/>
          </w:tcPr>
          <w:p w14:paraId="57547C42" w14:textId="77777777" w:rsidR="001D3C91" w:rsidRPr="00C6216D" w:rsidRDefault="001D3C91" w:rsidP="0030423A">
            <w:pPr>
              <w:contextualSpacing/>
              <w:jc w:val="center"/>
            </w:pPr>
          </w:p>
        </w:tc>
        <w:tc>
          <w:tcPr>
            <w:tcW w:w="1058" w:type="dxa"/>
          </w:tcPr>
          <w:p w14:paraId="5F2FE5D6" w14:textId="77777777" w:rsidR="001D3C91" w:rsidRPr="00C6216D" w:rsidRDefault="001D3C91" w:rsidP="0030423A">
            <w:pPr>
              <w:contextualSpacing/>
              <w:jc w:val="center"/>
            </w:pPr>
            <w:r w:rsidRPr="00C6216D">
              <w:t>2</w:t>
            </w:r>
          </w:p>
        </w:tc>
      </w:tr>
      <w:tr w:rsidR="001D3C91" w:rsidRPr="00C6216D" w14:paraId="7A25CD54" w14:textId="77777777" w:rsidTr="001D3C91">
        <w:trPr>
          <w:trHeight w:val="287"/>
          <w:jc w:val="center"/>
        </w:trPr>
        <w:tc>
          <w:tcPr>
            <w:tcW w:w="9639" w:type="dxa"/>
            <w:gridSpan w:val="7"/>
          </w:tcPr>
          <w:p w14:paraId="1D270215" w14:textId="77777777" w:rsidR="001D3C91" w:rsidRPr="00C6216D" w:rsidRDefault="001D3C91" w:rsidP="0030423A">
            <w:pPr>
              <w:contextualSpacing/>
            </w:pPr>
          </w:p>
        </w:tc>
        <w:tc>
          <w:tcPr>
            <w:tcW w:w="1058" w:type="dxa"/>
          </w:tcPr>
          <w:p w14:paraId="7C87A083" w14:textId="77777777" w:rsidR="001D3C91" w:rsidRPr="00C6216D" w:rsidRDefault="001D3C91" w:rsidP="0030423A">
            <w:pPr>
              <w:contextualSpacing/>
              <w:jc w:val="center"/>
              <w:rPr>
                <w:b/>
              </w:rPr>
            </w:pPr>
            <w:r w:rsidRPr="00C6216D">
              <w:rPr>
                <w:b/>
              </w:rPr>
              <w:t>125</w:t>
            </w:r>
          </w:p>
        </w:tc>
      </w:tr>
    </w:tbl>
    <w:p w14:paraId="17430694" w14:textId="77777777" w:rsidR="001D3C91" w:rsidRPr="00C6216D" w:rsidRDefault="001D3C91" w:rsidP="0030423A">
      <w:pPr>
        <w:contextualSpacing/>
      </w:pPr>
    </w:p>
    <w:p w14:paraId="38803EAB" w14:textId="77777777" w:rsidR="001D3C91" w:rsidRPr="00CB62F4" w:rsidRDefault="001D3C91" w:rsidP="00472F53">
      <w:pPr>
        <w:contextualSpacing/>
        <w:jc w:val="center"/>
        <w:rPr>
          <w:bCs/>
          <w:noProof/>
        </w:rPr>
      </w:pPr>
      <w:r>
        <w:rPr>
          <w:noProof/>
        </w:rPr>
        <w:lastRenderedPageBreak/>
        <w:drawing>
          <wp:inline distT="0" distB="0" distL="0" distR="0" wp14:anchorId="0896EB0D" wp14:editId="20C408A6">
            <wp:extent cx="5400675" cy="1207135"/>
            <wp:effectExtent l="0" t="0" r="9525" b="0"/>
            <wp:docPr id="1831947143" name="Picture 183194714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00675" cy="1207135"/>
                    </a:xfrm>
                    <a:prstGeom prst="rect">
                      <a:avLst/>
                    </a:prstGeom>
                  </pic:spPr>
                </pic:pic>
              </a:graphicData>
            </a:graphic>
          </wp:inline>
        </w:drawing>
      </w: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1D3C91" w:rsidRPr="00CB62F4" w14:paraId="3D869A8B" w14:textId="77777777" w:rsidTr="00511FC5">
        <w:trPr>
          <w:trHeight w:val="397"/>
          <w:jc w:val="center"/>
        </w:trPr>
        <w:tc>
          <w:tcPr>
            <w:tcW w:w="1701" w:type="dxa"/>
            <w:vAlign w:val="center"/>
          </w:tcPr>
          <w:p w14:paraId="2AF10475" w14:textId="77777777" w:rsidR="001D3C91" w:rsidRPr="00CB62F4" w:rsidRDefault="001D3C91" w:rsidP="00472F53">
            <w:pPr>
              <w:pStyle w:val="Title"/>
              <w:contextualSpacing/>
              <w:jc w:val="left"/>
              <w:rPr>
                <w:b/>
                <w:szCs w:val="24"/>
              </w:rPr>
            </w:pPr>
            <w:r w:rsidRPr="00CB62F4">
              <w:rPr>
                <w:b/>
                <w:szCs w:val="24"/>
              </w:rPr>
              <w:t xml:space="preserve">Course Code      </w:t>
            </w:r>
          </w:p>
        </w:tc>
        <w:tc>
          <w:tcPr>
            <w:tcW w:w="6374" w:type="dxa"/>
            <w:vAlign w:val="center"/>
          </w:tcPr>
          <w:p w14:paraId="7B44CA47" w14:textId="77777777" w:rsidR="001D3C91" w:rsidRPr="00CB62F4" w:rsidRDefault="001D3C91" w:rsidP="001D3C91">
            <w:pPr>
              <w:pStyle w:val="NoSpacing"/>
              <w:rPr>
                <w:b/>
              </w:rPr>
            </w:pPr>
            <w:r w:rsidRPr="00CB62F4">
              <w:rPr>
                <w:b/>
              </w:rPr>
              <w:t xml:space="preserve">21HO1251 </w:t>
            </w:r>
          </w:p>
        </w:tc>
        <w:tc>
          <w:tcPr>
            <w:tcW w:w="1673" w:type="dxa"/>
            <w:vAlign w:val="center"/>
          </w:tcPr>
          <w:p w14:paraId="1910F477" w14:textId="77777777" w:rsidR="001D3C91" w:rsidRPr="00CB62F4" w:rsidRDefault="001D3C91" w:rsidP="00472F53">
            <w:pPr>
              <w:pStyle w:val="Title"/>
              <w:ind w:left="-468" w:firstLine="468"/>
              <w:contextualSpacing/>
              <w:jc w:val="left"/>
              <w:rPr>
                <w:b/>
                <w:szCs w:val="24"/>
              </w:rPr>
            </w:pPr>
            <w:r w:rsidRPr="00CB62F4">
              <w:rPr>
                <w:b/>
                <w:szCs w:val="24"/>
              </w:rPr>
              <w:t xml:space="preserve">Duration       </w:t>
            </w:r>
          </w:p>
        </w:tc>
        <w:tc>
          <w:tcPr>
            <w:tcW w:w="670" w:type="dxa"/>
            <w:vAlign w:val="center"/>
          </w:tcPr>
          <w:p w14:paraId="3A7F37A5" w14:textId="77777777" w:rsidR="001D3C91" w:rsidRPr="00CB62F4" w:rsidRDefault="001D3C91" w:rsidP="00472F53">
            <w:pPr>
              <w:pStyle w:val="Title"/>
              <w:contextualSpacing/>
              <w:jc w:val="left"/>
              <w:rPr>
                <w:b/>
                <w:szCs w:val="24"/>
              </w:rPr>
            </w:pPr>
            <w:r w:rsidRPr="00CB62F4">
              <w:rPr>
                <w:b/>
                <w:szCs w:val="24"/>
              </w:rPr>
              <w:t>3hrs</w:t>
            </w:r>
          </w:p>
        </w:tc>
      </w:tr>
      <w:tr w:rsidR="001D3C91" w:rsidRPr="00CB62F4" w14:paraId="3AFCE041" w14:textId="77777777" w:rsidTr="00511FC5">
        <w:trPr>
          <w:trHeight w:val="397"/>
          <w:jc w:val="center"/>
        </w:trPr>
        <w:tc>
          <w:tcPr>
            <w:tcW w:w="1701" w:type="dxa"/>
            <w:vAlign w:val="center"/>
          </w:tcPr>
          <w:p w14:paraId="6FE3AC05" w14:textId="77777777" w:rsidR="001D3C91" w:rsidRPr="00CB62F4" w:rsidRDefault="001D3C91" w:rsidP="00472F53">
            <w:pPr>
              <w:pStyle w:val="Title"/>
              <w:ind w:right="-160"/>
              <w:contextualSpacing/>
              <w:jc w:val="left"/>
              <w:rPr>
                <w:b/>
                <w:szCs w:val="24"/>
              </w:rPr>
            </w:pPr>
            <w:r w:rsidRPr="00CB62F4">
              <w:rPr>
                <w:b/>
                <w:szCs w:val="24"/>
              </w:rPr>
              <w:t xml:space="preserve">Course Name     </w:t>
            </w:r>
          </w:p>
        </w:tc>
        <w:tc>
          <w:tcPr>
            <w:tcW w:w="6374" w:type="dxa"/>
            <w:vAlign w:val="center"/>
          </w:tcPr>
          <w:p w14:paraId="0C4B40BE" w14:textId="77777777" w:rsidR="001D3C91" w:rsidRPr="00CB62F4" w:rsidRDefault="001D3C91" w:rsidP="00472F53">
            <w:pPr>
              <w:pStyle w:val="Title"/>
              <w:contextualSpacing/>
              <w:jc w:val="left"/>
              <w:rPr>
                <w:b/>
                <w:szCs w:val="24"/>
              </w:rPr>
            </w:pPr>
            <w:r w:rsidRPr="00CB62F4">
              <w:rPr>
                <w:b/>
                <w:szCs w:val="24"/>
              </w:rPr>
              <w:t>FUNDAMENTALS OF HORTICULTURE</w:t>
            </w:r>
          </w:p>
        </w:tc>
        <w:tc>
          <w:tcPr>
            <w:tcW w:w="1673" w:type="dxa"/>
            <w:vAlign w:val="center"/>
          </w:tcPr>
          <w:p w14:paraId="3DFF757E" w14:textId="77777777" w:rsidR="001D3C91" w:rsidRPr="00CB62F4" w:rsidRDefault="001D3C91" w:rsidP="00472F53">
            <w:pPr>
              <w:pStyle w:val="Title"/>
              <w:contextualSpacing/>
              <w:jc w:val="left"/>
              <w:rPr>
                <w:b/>
                <w:szCs w:val="24"/>
              </w:rPr>
            </w:pPr>
            <w:r w:rsidRPr="00CB62F4">
              <w:rPr>
                <w:b/>
                <w:szCs w:val="24"/>
              </w:rPr>
              <w:t xml:space="preserve">Max. Marks </w:t>
            </w:r>
          </w:p>
        </w:tc>
        <w:tc>
          <w:tcPr>
            <w:tcW w:w="670" w:type="dxa"/>
            <w:vAlign w:val="center"/>
          </w:tcPr>
          <w:p w14:paraId="0C4B2CA8" w14:textId="77777777" w:rsidR="001D3C91" w:rsidRPr="00CB62F4" w:rsidRDefault="001D3C91" w:rsidP="00472F53">
            <w:pPr>
              <w:pStyle w:val="Title"/>
              <w:contextualSpacing/>
              <w:jc w:val="left"/>
              <w:rPr>
                <w:b/>
                <w:szCs w:val="24"/>
              </w:rPr>
            </w:pPr>
            <w:r w:rsidRPr="00CB62F4">
              <w:rPr>
                <w:b/>
                <w:szCs w:val="24"/>
              </w:rPr>
              <w:t>100</w:t>
            </w:r>
          </w:p>
        </w:tc>
      </w:tr>
    </w:tbl>
    <w:p w14:paraId="1233F26F" w14:textId="77777777" w:rsidR="001D3C91" w:rsidRPr="00CB62F4" w:rsidRDefault="001D3C91"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1D3C91" w:rsidRPr="00CB62F4" w14:paraId="7B62C8A1" w14:textId="77777777" w:rsidTr="00191417">
        <w:trPr>
          <w:trHeight w:val="549"/>
          <w:jc w:val="center"/>
        </w:trPr>
        <w:tc>
          <w:tcPr>
            <w:tcW w:w="338" w:type="pct"/>
            <w:vAlign w:val="center"/>
          </w:tcPr>
          <w:p w14:paraId="6DE8577A" w14:textId="77777777" w:rsidR="001D3C91" w:rsidRPr="00CB62F4" w:rsidRDefault="001D3C91" w:rsidP="0030423A">
            <w:pPr>
              <w:contextualSpacing/>
              <w:jc w:val="center"/>
              <w:rPr>
                <w:b/>
              </w:rPr>
            </w:pPr>
            <w:r w:rsidRPr="00CB62F4">
              <w:rPr>
                <w:b/>
              </w:rPr>
              <w:t>Q. No.</w:t>
            </w:r>
          </w:p>
        </w:tc>
        <w:tc>
          <w:tcPr>
            <w:tcW w:w="3658" w:type="pct"/>
            <w:gridSpan w:val="2"/>
            <w:vAlign w:val="center"/>
          </w:tcPr>
          <w:p w14:paraId="0570C448" w14:textId="77777777" w:rsidR="001D3C91" w:rsidRPr="00CB62F4" w:rsidRDefault="001D3C91" w:rsidP="0030423A">
            <w:pPr>
              <w:contextualSpacing/>
              <w:jc w:val="center"/>
              <w:rPr>
                <w:b/>
              </w:rPr>
            </w:pPr>
            <w:r w:rsidRPr="00CB62F4">
              <w:rPr>
                <w:b/>
              </w:rPr>
              <w:t>Questions</w:t>
            </w:r>
          </w:p>
        </w:tc>
        <w:tc>
          <w:tcPr>
            <w:tcW w:w="319" w:type="pct"/>
            <w:vAlign w:val="center"/>
          </w:tcPr>
          <w:p w14:paraId="5226B36E" w14:textId="77777777" w:rsidR="001D3C91" w:rsidRPr="00CB62F4" w:rsidRDefault="001D3C91" w:rsidP="0030423A">
            <w:pPr>
              <w:contextualSpacing/>
              <w:jc w:val="center"/>
              <w:rPr>
                <w:b/>
              </w:rPr>
            </w:pPr>
            <w:r w:rsidRPr="00CB62F4">
              <w:rPr>
                <w:b/>
              </w:rPr>
              <w:t>CO</w:t>
            </w:r>
          </w:p>
        </w:tc>
        <w:tc>
          <w:tcPr>
            <w:tcW w:w="256" w:type="pct"/>
            <w:vAlign w:val="center"/>
          </w:tcPr>
          <w:p w14:paraId="31BE626C" w14:textId="77777777" w:rsidR="001D3C91" w:rsidRPr="00CB62F4" w:rsidRDefault="001D3C91" w:rsidP="0030423A">
            <w:pPr>
              <w:contextualSpacing/>
              <w:jc w:val="center"/>
              <w:rPr>
                <w:b/>
              </w:rPr>
            </w:pPr>
            <w:r w:rsidRPr="00CB62F4">
              <w:rPr>
                <w:b/>
              </w:rPr>
              <w:t>BL</w:t>
            </w:r>
          </w:p>
        </w:tc>
        <w:tc>
          <w:tcPr>
            <w:tcW w:w="429" w:type="pct"/>
            <w:vAlign w:val="center"/>
          </w:tcPr>
          <w:p w14:paraId="6FD28C71" w14:textId="77777777" w:rsidR="001D3C91" w:rsidRPr="00CB62F4" w:rsidRDefault="001D3C91" w:rsidP="0030423A">
            <w:pPr>
              <w:contextualSpacing/>
              <w:jc w:val="center"/>
              <w:rPr>
                <w:b/>
              </w:rPr>
            </w:pPr>
            <w:r w:rsidRPr="00CB62F4">
              <w:rPr>
                <w:b/>
              </w:rPr>
              <w:t>Marks</w:t>
            </w:r>
          </w:p>
        </w:tc>
      </w:tr>
      <w:tr w:rsidR="001D3C91" w:rsidRPr="00CB62F4" w14:paraId="7D53A5CF" w14:textId="77777777" w:rsidTr="00191417">
        <w:trPr>
          <w:trHeight w:val="549"/>
          <w:jc w:val="center"/>
        </w:trPr>
        <w:tc>
          <w:tcPr>
            <w:tcW w:w="5000" w:type="pct"/>
            <w:gridSpan w:val="6"/>
            <w:vAlign w:val="center"/>
          </w:tcPr>
          <w:p w14:paraId="17B7B2D0" w14:textId="77777777" w:rsidR="001D3C91" w:rsidRPr="00CB62F4" w:rsidRDefault="001D3C91" w:rsidP="0030423A">
            <w:pPr>
              <w:contextualSpacing/>
              <w:jc w:val="center"/>
              <w:rPr>
                <w:b/>
                <w:u w:val="single"/>
              </w:rPr>
            </w:pPr>
            <w:r w:rsidRPr="00CB62F4">
              <w:rPr>
                <w:b/>
                <w:u w:val="single"/>
              </w:rPr>
              <w:t>PART – A (20 X 1 = 20 MARKS)</w:t>
            </w:r>
          </w:p>
        </w:tc>
      </w:tr>
      <w:tr w:rsidR="001D3C91" w:rsidRPr="00CB62F4" w14:paraId="1EE77446" w14:textId="77777777" w:rsidTr="00191417">
        <w:trPr>
          <w:trHeight w:val="395"/>
          <w:jc w:val="center"/>
        </w:trPr>
        <w:tc>
          <w:tcPr>
            <w:tcW w:w="338" w:type="pct"/>
            <w:vAlign w:val="center"/>
          </w:tcPr>
          <w:p w14:paraId="0D0CE4A6" w14:textId="77777777" w:rsidR="001D3C91" w:rsidRPr="00CB62F4" w:rsidRDefault="001D3C91" w:rsidP="0030423A">
            <w:pPr>
              <w:contextualSpacing/>
              <w:jc w:val="center"/>
            </w:pPr>
            <w:r w:rsidRPr="00CB62F4">
              <w:t>1.</w:t>
            </w:r>
          </w:p>
        </w:tc>
        <w:tc>
          <w:tcPr>
            <w:tcW w:w="3658" w:type="pct"/>
            <w:gridSpan w:val="2"/>
            <w:vAlign w:val="center"/>
          </w:tcPr>
          <w:p w14:paraId="42AC5DE4" w14:textId="77777777" w:rsidR="001D3C91" w:rsidRPr="00CB62F4" w:rsidRDefault="001D3C91" w:rsidP="0030423A">
            <w:pPr>
              <w:contextualSpacing/>
              <w:jc w:val="both"/>
            </w:pPr>
            <w:r w:rsidRPr="00CB62F4">
              <w:t>Define Horticulture</w:t>
            </w:r>
            <w:r>
              <w:t>.</w:t>
            </w:r>
          </w:p>
        </w:tc>
        <w:tc>
          <w:tcPr>
            <w:tcW w:w="319" w:type="pct"/>
            <w:vAlign w:val="center"/>
          </w:tcPr>
          <w:p w14:paraId="699AC666" w14:textId="77777777" w:rsidR="001D3C91" w:rsidRPr="00CB62F4" w:rsidRDefault="001D3C91" w:rsidP="0030423A">
            <w:pPr>
              <w:contextualSpacing/>
              <w:jc w:val="center"/>
            </w:pPr>
            <w:r w:rsidRPr="00CB62F4">
              <w:t>CO1</w:t>
            </w:r>
          </w:p>
        </w:tc>
        <w:tc>
          <w:tcPr>
            <w:tcW w:w="256" w:type="pct"/>
            <w:vAlign w:val="center"/>
          </w:tcPr>
          <w:p w14:paraId="71BA1756" w14:textId="77777777" w:rsidR="001D3C91" w:rsidRPr="00CB62F4" w:rsidRDefault="001D3C91" w:rsidP="0030423A">
            <w:pPr>
              <w:contextualSpacing/>
              <w:jc w:val="center"/>
            </w:pPr>
            <w:r w:rsidRPr="00CB62F4">
              <w:t>U</w:t>
            </w:r>
          </w:p>
        </w:tc>
        <w:tc>
          <w:tcPr>
            <w:tcW w:w="429" w:type="pct"/>
            <w:vAlign w:val="center"/>
          </w:tcPr>
          <w:p w14:paraId="0B1E27BF" w14:textId="77777777" w:rsidR="001D3C91" w:rsidRPr="00CB62F4" w:rsidRDefault="001D3C91" w:rsidP="0030423A">
            <w:pPr>
              <w:contextualSpacing/>
              <w:jc w:val="center"/>
            </w:pPr>
            <w:r w:rsidRPr="00CB62F4">
              <w:t>1</w:t>
            </w:r>
          </w:p>
        </w:tc>
      </w:tr>
      <w:tr w:rsidR="001D3C91" w:rsidRPr="00CB62F4" w14:paraId="3C22CF0F" w14:textId="77777777" w:rsidTr="00191417">
        <w:trPr>
          <w:trHeight w:val="395"/>
          <w:jc w:val="center"/>
        </w:trPr>
        <w:tc>
          <w:tcPr>
            <w:tcW w:w="338" w:type="pct"/>
            <w:vAlign w:val="center"/>
          </w:tcPr>
          <w:p w14:paraId="30646983" w14:textId="77777777" w:rsidR="001D3C91" w:rsidRPr="00CB62F4" w:rsidRDefault="001D3C91" w:rsidP="0030423A">
            <w:pPr>
              <w:contextualSpacing/>
              <w:jc w:val="center"/>
            </w:pPr>
            <w:r w:rsidRPr="00CB62F4">
              <w:t>2.</w:t>
            </w:r>
          </w:p>
        </w:tc>
        <w:tc>
          <w:tcPr>
            <w:tcW w:w="3658" w:type="pct"/>
            <w:gridSpan w:val="2"/>
            <w:vAlign w:val="bottom"/>
          </w:tcPr>
          <w:p w14:paraId="17309664" w14:textId="77777777" w:rsidR="001D3C91" w:rsidRPr="00CB62F4" w:rsidRDefault="001D3C91" w:rsidP="0030423A">
            <w:pPr>
              <w:contextualSpacing/>
              <w:jc w:val="both"/>
            </w:pPr>
            <w:r w:rsidRPr="00CB62F4">
              <w:t xml:space="preserve">Write any two national institutes involved in </w:t>
            </w:r>
            <w:r>
              <w:t xml:space="preserve">the </w:t>
            </w:r>
            <w:r w:rsidRPr="00CB62F4">
              <w:t>Research of Horticulture</w:t>
            </w:r>
            <w:r>
              <w:t>.</w:t>
            </w:r>
          </w:p>
        </w:tc>
        <w:tc>
          <w:tcPr>
            <w:tcW w:w="319" w:type="pct"/>
            <w:vAlign w:val="center"/>
          </w:tcPr>
          <w:p w14:paraId="3E063EF6" w14:textId="77777777" w:rsidR="001D3C91" w:rsidRPr="00CB62F4" w:rsidRDefault="001D3C91" w:rsidP="0030423A">
            <w:pPr>
              <w:contextualSpacing/>
              <w:jc w:val="center"/>
            </w:pPr>
            <w:r w:rsidRPr="00CB62F4">
              <w:t>CO1</w:t>
            </w:r>
          </w:p>
        </w:tc>
        <w:tc>
          <w:tcPr>
            <w:tcW w:w="256" w:type="pct"/>
            <w:vAlign w:val="center"/>
          </w:tcPr>
          <w:p w14:paraId="10AA4BE5" w14:textId="77777777" w:rsidR="001D3C91" w:rsidRPr="00CB62F4" w:rsidRDefault="001D3C91" w:rsidP="0030423A">
            <w:pPr>
              <w:contextualSpacing/>
              <w:jc w:val="center"/>
            </w:pPr>
            <w:r w:rsidRPr="00CB62F4">
              <w:t>U</w:t>
            </w:r>
          </w:p>
        </w:tc>
        <w:tc>
          <w:tcPr>
            <w:tcW w:w="429" w:type="pct"/>
            <w:vAlign w:val="center"/>
          </w:tcPr>
          <w:p w14:paraId="702E5293" w14:textId="77777777" w:rsidR="001D3C91" w:rsidRPr="00CB62F4" w:rsidRDefault="001D3C91" w:rsidP="0030423A">
            <w:pPr>
              <w:contextualSpacing/>
              <w:jc w:val="center"/>
            </w:pPr>
            <w:r w:rsidRPr="00CB62F4">
              <w:t>1</w:t>
            </w:r>
          </w:p>
        </w:tc>
      </w:tr>
      <w:tr w:rsidR="001D3C91" w:rsidRPr="00CB62F4" w14:paraId="2EB32E0A" w14:textId="77777777" w:rsidTr="00191417">
        <w:trPr>
          <w:trHeight w:val="395"/>
          <w:jc w:val="center"/>
        </w:trPr>
        <w:tc>
          <w:tcPr>
            <w:tcW w:w="338" w:type="pct"/>
            <w:vAlign w:val="center"/>
          </w:tcPr>
          <w:p w14:paraId="1E6E3D74" w14:textId="77777777" w:rsidR="001D3C91" w:rsidRPr="00CB62F4" w:rsidRDefault="001D3C91" w:rsidP="0030423A">
            <w:pPr>
              <w:contextualSpacing/>
              <w:jc w:val="center"/>
            </w:pPr>
            <w:r w:rsidRPr="00CB62F4">
              <w:t>3.</w:t>
            </w:r>
          </w:p>
        </w:tc>
        <w:tc>
          <w:tcPr>
            <w:tcW w:w="3658" w:type="pct"/>
            <w:gridSpan w:val="2"/>
            <w:vAlign w:val="bottom"/>
          </w:tcPr>
          <w:p w14:paraId="06385E2A" w14:textId="77777777" w:rsidR="001D3C91" w:rsidRPr="00CB62F4" w:rsidRDefault="001D3C91" w:rsidP="0030423A">
            <w:pPr>
              <w:contextualSpacing/>
              <w:jc w:val="both"/>
            </w:pPr>
            <w:r w:rsidRPr="00CB62F4">
              <w:t>Define kitchen garden</w:t>
            </w:r>
            <w:r>
              <w:t>.</w:t>
            </w:r>
          </w:p>
        </w:tc>
        <w:tc>
          <w:tcPr>
            <w:tcW w:w="319" w:type="pct"/>
            <w:vAlign w:val="center"/>
          </w:tcPr>
          <w:p w14:paraId="3B812EA0" w14:textId="77777777" w:rsidR="001D3C91" w:rsidRPr="00CB62F4" w:rsidRDefault="001D3C91" w:rsidP="0030423A">
            <w:pPr>
              <w:contextualSpacing/>
              <w:jc w:val="center"/>
            </w:pPr>
            <w:r w:rsidRPr="00CB62F4">
              <w:t>CO1</w:t>
            </w:r>
          </w:p>
        </w:tc>
        <w:tc>
          <w:tcPr>
            <w:tcW w:w="256" w:type="pct"/>
            <w:vAlign w:val="center"/>
          </w:tcPr>
          <w:p w14:paraId="65E680E5" w14:textId="77777777" w:rsidR="001D3C91" w:rsidRPr="00CB62F4" w:rsidRDefault="001D3C91" w:rsidP="0030423A">
            <w:pPr>
              <w:contextualSpacing/>
              <w:jc w:val="center"/>
            </w:pPr>
            <w:r w:rsidRPr="00CB62F4">
              <w:t>U</w:t>
            </w:r>
          </w:p>
        </w:tc>
        <w:tc>
          <w:tcPr>
            <w:tcW w:w="429" w:type="pct"/>
            <w:vAlign w:val="center"/>
          </w:tcPr>
          <w:p w14:paraId="56EBCA0D" w14:textId="77777777" w:rsidR="001D3C91" w:rsidRPr="00CB62F4" w:rsidRDefault="001D3C91" w:rsidP="0030423A">
            <w:pPr>
              <w:contextualSpacing/>
              <w:jc w:val="center"/>
            </w:pPr>
            <w:r w:rsidRPr="00CB62F4">
              <w:t>1</w:t>
            </w:r>
          </w:p>
        </w:tc>
      </w:tr>
      <w:tr w:rsidR="001D3C91" w:rsidRPr="00CB62F4" w14:paraId="6466533A" w14:textId="77777777" w:rsidTr="00191417">
        <w:trPr>
          <w:trHeight w:val="395"/>
          <w:jc w:val="center"/>
        </w:trPr>
        <w:tc>
          <w:tcPr>
            <w:tcW w:w="338" w:type="pct"/>
            <w:vAlign w:val="center"/>
          </w:tcPr>
          <w:p w14:paraId="2AF9FCE4" w14:textId="77777777" w:rsidR="001D3C91" w:rsidRPr="00CB62F4" w:rsidRDefault="001D3C91" w:rsidP="0030423A">
            <w:pPr>
              <w:contextualSpacing/>
              <w:jc w:val="center"/>
            </w:pPr>
            <w:r w:rsidRPr="00CB62F4">
              <w:t>4.</w:t>
            </w:r>
          </w:p>
        </w:tc>
        <w:tc>
          <w:tcPr>
            <w:tcW w:w="3658" w:type="pct"/>
            <w:gridSpan w:val="2"/>
            <w:vAlign w:val="bottom"/>
          </w:tcPr>
          <w:p w14:paraId="536786B3" w14:textId="77777777" w:rsidR="001D3C91" w:rsidRPr="00CB62F4" w:rsidRDefault="001D3C91" w:rsidP="0030423A">
            <w:pPr>
              <w:contextualSpacing/>
              <w:jc w:val="both"/>
            </w:pPr>
            <w:r w:rsidRPr="00CB62F4">
              <w:t xml:space="preserve">What is </w:t>
            </w:r>
            <w:r>
              <w:t xml:space="preserve">a </w:t>
            </w:r>
            <w:r w:rsidRPr="00CB62F4">
              <w:t>mist chamber</w:t>
            </w:r>
            <w:r>
              <w:t>?</w:t>
            </w:r>
          </w:p>
        </w:tc>
        <w:tc>
          <w:tcPr>
            <w:tcW w:w="319" w:type="pct"/>
            <w:vAlign w:val="center"/>
          </w:tcPr>
          <w:p w14:paraId="45A772FE" w14:textId="77777777" w:rsidR="001D3C91" w:rsidRPr="00CB62F4" w:rsidRDefault="001D3C91" w:rsidP="001D3C91">
            <w:pPr>
              <w:contextualSpacing/>
            </w:pPr>
            <w:r w:rsidRPr="00CB62F4">
              <w:t>CO4</w:t>
            </w:r>
          </w:p>
        </w:tc>
        <w:tc>
          <w:tcPr>
            <w:tcW w:w="256" w:type="pct"/>
            <w:vAlign w:val="center"/>
          </w:tcPr>
          <w:p w14:paraId="43F35EAD" w14:textId="77777777" w:rsidR="001D3C91" w:rsidRPr="00CB62F4" w:rsidRDefault="001D3C91" w:rsidP="0030423A">
            <w:pPr>
              <w:contextualSpacing/>
              <w:jc w:val="center"/>
            </w:pPr>
            <w:r w:rsidRPr="00CB62F4">
              <w:t>U</w:t>
            </w:r>
          </w:p>
        </w:tc>
        <w:tc>
          <w:tcPr>
            <w:tcW w:w="429" w:type="pct"/>
            <w:vAlign w:val="center"/>
          </w:tcPr>
          <w:p w14:paraId="6A83FBF8" w14:textId="77777777" w:rsidR="001D3C91" w:rsidRPr="00CB62F4" w:rsidRDefault="001D3C91" w:rsidP="0030423A">
            <w:pPr>
              <w:contextualSpacing/>
              <w:jc w:val="center"/>
            </w:pPr>
            <w:r w:rsidRPr="00CB62F4">
              <w:t>1</w:t>
            </w:r>
          </w:p>
        </w:tc>
      </w:tr>
      <w:tr w:rsidR="001D3C91" w:rsidRPr="00CB62F4" w14:paraId="13911E0D" w14:textId="77777777" w:rsidTr="00191417">
        <w:trPr>
          <w:trHeight w:val="395"/>
          <w:jc w:val="center"/>
        </w:trPr>
        <w:tc>
          <w:tcPr>
            <w:tcW w:w="338" w:type="pct"/>
            <w:vAlign w:val="center"/>
          </w:tcPr>
          <w:p w14:paraId="4493B4C2" w14:textId="77777777" w:rsidR="001D3C91" w:rsidRPr="00CB62F4" w:rsidRDefault="001D3C91" w:rsidP="0030423A">
            <w:pPr>
              <w:contextualSpacing/>
              <w:jc w:val="center"/>
            </w:pPr>
            <w:r w:rsidRPr="00CB62F4">
              <w:t>5.</w:t>
            </w:r>
          </w:p>
        </w:tc>
        <w:tc>
          <w:tcPr>
            <w:tcW w:w="3658" w:type="pct"/>
            <w:gridSpan w:val="2"/>
            <w:vAlign w:val="bottom"/>
          </w:tcPr>
          <w:p w14:paraId="718A4466" w14:textId="77777777" w:rsidR="001D3C91" w:rsidRPr="00CB62F4" w:rsidRDefault="001D3C91" w:rsidP="0030423A">
            <w:pPr>
              <w:contextualSpacing/>
              <w:jc w:val="both"/>
            </w:pPr>
            <w:r w:rsidRPr="00CB62F4">
              <w:t>What is propagation</w:t>
            </w:r>
            <w:r>
              <w:t>?</w:t>
            </w:r>
          </w:p>
        </w:tc>
        <w:tc>
          <w:tcPr>
            <w:tcW w:w="319" w:type="pct"/>
            <w:vAlign w:val="center"/>
          </w:tcPr>
          <w:p w14:paraId="606EF9A9" w14:textId="77777777" w:rsidR="001D3C91" w:rsidRPr="00CB62F4" w:rsidRDefault="001D3C91" w:rsidP="0030423A">
            <w:pPr>
              <w:contextualSpacing/>
              <w:jc w:val="center"/>
            </w:pPr>
            <w:r w:rsidRPr="00CB62F4">
              <w:t>CO4</w:t>
            </w:r>
          </w:p>
        </w:tc>
        <w:tc>
          <w:tcPr>
            <w:tcW w:w="256" w:type="pct"/>
            <w:vAlign w:val="center"/>
          </w:tcPr>
          <w:p w14:paraId="1C6CA4EF" w14:textId="77777777" w:rsidR="001D3C91" w:rsidRPr="00CB62F4" w:rsidRDefault="001D3C91" w:rsidP="0030423A">
            <w:pPr>
              <w:contextualSpacing/>
              <w:jc w:val="center"/>
            </w:pPr>
            <w:r w:rsidRPr="00CB62F4">
              <w:t>U</w:t>
            </w:r>
          </w:p>
        </w:tc>
        <w:tc>
          <w:tcPr>
            <w:tcW w:w="429" w:type="pct"/>
            <w:vAlign w:val="center"/>
          </w:tcPr>
          <w:p w14:paraId="0F0024D1" w14:textId="77777777" w:rsidR="001D3C91" w:rsidRPr="00CB62F4" w:rsidRDefault="001D3C91" w:rsidP="0030423A">
            <w:pPr>
              <w:contextualSpacing/>
              <w:jc w:val="center"/>
            </w:pPr>
            <w:r w:rsidRPr="00CB62F4">
              <w:t>1</w:t>
            </w:r>
          </w:p>
        </w:tc>
      </w:tr>
      <w:tr w:rsidR="001D3C91" w:rsidRPr="00CB62F4" w14:paraId="6BB890A9" w14:textId="77777777" w:rsidTr="00191417">
        <w:trPr>
          <w:trHeight w:val="395"/>
          <w:jc w:val="center"/>
        </w:trPr>
        <w:tc>
          <w:tcPr>
            <w:tcW w:w="338" w:type="pct"/>
            <w:vAlign w:val="center"/>
          </w:tcPr>
          <w:p w14:paraId="413A8E12" w14:textId="77777777" w:rsidR="001D3C91" w:rsidRPr="00CB62F4" w:rsidRDefault="001D3C91" w:rsidP="0030423A">
            <w:pPr>
              <w:contextualSpacing/>
              <w:jc w:val="center"/>
            </w:pPr>
            <w:r w:rsidRPr="00CB62F4">
              <w:t>6.</w:t>
            </w:r>
          </w:p>
        </w:tc>
        <w:tc>
          <w:tcPr>
            <w:tcW w:w="3658" w:type="pct"/>
            <w:gridSpan w:val="2"/>
            <w:vAlign w:val="bottom"/>
          </w:tcPr>
          <w:p w14:paraId="7E692EF6" w14:textId="77777777" w:rsidR="001D3C91" w:rsidRPr="00CB62F4" w:rsidRDefault="001D3C91" w:rsidP="0030423A">
            <w:pPr>
              <w:contextualSpacing/>
              <w:jc w:val="both"/>
            </w:pPr>
            <w:r w:rsidRPr="00CB62F4">
              <w:t>Define plant growth regulators</w:t>
            </w:r>
            <w:r>
              <w:t>.</w:t>
            </w:r>
          </w:p>
        </w:tc>
        <w:tc>
          <w:tcPr>
            <w:tcW w:w="319" w:type="pct"/>
            <w:vAlign w:val="center"/>
          </w:tcPr>
          <w:p w14:paraId="243B9F2F" w14:textId="77777777" w:rsidR="001D3C91" w:rsidRPr="00CB62F4" w:rsidRDefault="001D3C91" w:rsidP="0030423A">
            <w:pPr>
              <w:contextualSpacing/>
              <w:jc w:val="center"/>
            </w:pPr>
            <w:r w:rsidRPr="00CB62F4">
              <w:t>CO4</w:t>
            </w:r>
          </w:p>
        </w:tc>
        <w:tc>
          <w:tcPr>
            <w:tcW w:w="256" w:type="pct"/>
            <w:vAlign w:val="center"/>
          </w:tcPr>
          <w:p w14:paraId="1E56A5D1" w14:textId="77777777" w:rsidR="001D3C91" w:rsidRPr="00CB62F4" w:rsidRDefault="001D3C91" w:rsidP="0030423A">
            <w:pPr>
              <w:contextualSpacing/>
              <w:jc w:val="center"/>
            </w:pPr>
            <w:r w:rsidRPr="00CB62F4">
              <w:t>U</w:t>
            </w:r>
          </w:p>
        </w:tc>
        <w:tc>
          <w:tcPr>
            <w:tcW w:w="429" w:type="pct"/>
            <w:vAlign w:val="center"/>
          </w:tcPr>
          <w:p w14:paraId="7D24114C" w14:textId="77777777" w:rsidR="001D3C91" w:rsidRPr="00CB62F4" w:rsidRDefault="001D3C91" w:rsidP="0030423A">
            <w:pPr>
              <w:contextualSpacing/>
              <w:jc w:val="center"/>
            </w:pPr>
            <w:r w:rsidRPr="00CB62F4">
              <w:t>1</w:t>
            </w:r>
          </w:p>
        </w:tc>
      </w:tr>
      <w:tr w:rsidR="001D3C91" w:rsidRPr="00CB62F4" w14:paraId="7B6FC685" w14:textId="77777777" w:rsidTr="00191417">
        <w:trPr>
          <w:trHeight w:val="395"/>
          <w:jc w:val="center"/>
        </w:trPr>
        <w:tc>
          <w:tcPr>
            <w:tcW w:w="338" w:type="pct"/>
            <w:vAlign w:val="center"/>
          </w:tcPr>
          <w:p w14:paraId="22928D92" w14:textId="77777777" w:rsidR="001D3C91" w:rsidRPr="00CB62F4" w:rsidRDefault="001D3C91" w:rsidP="0030423A">
            <w:pPr>
              <w:contextualSpacing/>
              <w:jc w:val="center"/>
            </w:pPr>
            <w:r w:rsidRPr="00CB62F4">
              <w:t>7.</w:t>
            </w:r>
          </w:p>
        </w:tc>
        <w:tc>
          <w:tcPr>
            <w:tcW w:w="3658" w:type="pct"/>
            <w:gridSpan w:val="2"/>
            <w:vAlign w:val="bottom"/>
          </w:tcPr>
          <w:p w14:paraId="6B4DDC59" w14:textId="77777777" w:rsidR="001D3C91" w:rsidRPr="00CB62F4" w:rsidRDefault="001D3C91" w:rsidP="0030423A">
            <w:pPr>
              <w:contextualSpacing/>
              <w:jc w:val="both"/>
              <w:rPr>
                <w:noProof/>
                <w:lang w:eastAsia="zh-TW"/>
              </w:rPr>
            </w:pPr>
            <w:r w:rsidRPr="00CB62F4">
              <w:rPr>
                <w:noProof/>
                <w:lang w:eastAsia="zh-TW"/>
              </w:rPr>
              <w:t>Define orchard</w:t>
            </w:r>
            <w:r>
              <w:rPr>
                <w:noProof/>
                <w:lang w:eastAsia="zh-TW"/>
              </w:rPr>
              <w:t>.</w:t>
            </w:r>
          </w:p>
        </w:tc>
        <w:tc>
          <w:tcPr>
            <w:tcW w:w="319" w:type="pct"/>
            <w:vAlign w:val="center"/>
          </w:tcPr>
          <w:p w14:paraId="250B3905" w14:textId="77777777" w:rsidR="001D3C91" w:rsidRPr="00CB62F4" w:rsidRDefault="001D3C91" w:rsidP="0030423A">
            <w:pPr>
              <w:contextualSpacing/>
              <w:jc w:val="center"/>
            </w:pPr>
            <w:r w:rsidRPr="00CB62F4">
              <w:t>CO5</w:t>
            </w:r>
          </w:p>
        </w:tc>
        <w:tc>
          <w:tcPr>
            <w:tcW w:w="256" w:type="pct"/>
            <w:vAlign w:val="center"/>
          </w:tcPr>
          <w:p w14:paraId="3A9743DE" w14:textId="77777777" w:rsidR="001D3C91" w:rsidRPr="00CB62F4" w:rsidRDefault="001D3C91" w:rsidP="0030423A">
            <w:pPr>
              <w:contextualSpacing/>
              <w:jc w:val="center"/>
            </w:pPr>
            <w:r w:rsidRPr="00CB62F4">
              <w:t>U</w:t>
            </w:r>
          </w:p>
        </w:tc>
        <w:tc>
          <w:tcPr>
            <w:tcW w:w="429" w:type="pct"/>
            <w:vAlign w:val="center"/>
          </w:tcPr>
          <w:p w14:paraId="58136753" w14:textId="77777777" w:rsidR="001D3C91" w:rsidRPr="00CB62F4" w:rsidRDefault="001D3C91" w:rsidP="0030423A">
            <w:pPr>
              <w:contextualSpacing/>
              <w:jc w:val="center"/>
            </w:pPr>
            <w:r w:rsidRPr="00CB62F4">
              <w:t>1</w:t>
            </w:r>
          </w:p>
        </w:tc>
      </w:tr>
      <w:tr w:rsidR="001D3C91" w:rsidRPr="00CB62F4" w14:paraId="6DB7B931" w14:textId="77777777" w:rsidTr="00191417">
        <w:trPr>
          <w:trHeight w:val="395"/>
          <w:jc w:val="center"/>
        </w:trPr>
        <w:tc>
          <w:tcPr>
            <w:tcW w:w="338" w:type="pct"/>
            <w:vAlign w:val="center"/>
          </w:tcPr>
          <w:p w14:paraId="0A1FE7B0" w14:textId="77777777" w:rsidR="001D3C91" w:rsidRPr="00CB62F4" w:rsidRDefault="001D3C91" w:rsidP="0030423A">
            <w:pPr>
              <w:contextualSpacing/>
              <w:jc w:val="center"/>
            </w:pPr>
            <w:r w:rsidRPr="00CB62F4">
              <w:t>8.</w:t>
            </w:r>
          </w:p>
        </w:tc>
        <w:tc>
          <w:tcPr>
            <w:tcW w:w="3658" w:type="pct"/>
            <w:gridSpan w:val="2"/>
            <w:vAlign w:val="bottom"/>
          </w:tcPr>
          <w:p w14:paraId="0507F8B9" w14:textId="77777777" w:rsidR="001D3C91" w:rsidRPr="00CB62F4" w:rsidRDefault="001D3C91" w:rsidP="0030423A">
            <w:pPr>
              <w:contextualSpacing/>
              <w:jc w:val="both"/>
            </w:pPr>
            <w:r w:rsidRPr="00CB62F4">
              <w:t>What is soil fertility</w:t>
            </w:r>
            <w:r>
              <w:t>?</w:t>
            </w:r>
          </w:p>
        </w:tc>
        <w:tc>
          <w:tcPr>
            <w:tcW w:w="319" w:type="pct"/>
            <w:vAlign w:val="center"/>
          </w:tcPr>
          <w:p w14:paraId="1DDD8403" w14:textId="77777777" w:rsidR="001D3C91" w:rsidRPr="00CB62F4" w:rsidRDefault="001D3C91" w:rsidP="0030423A">
            <w:pPr>
              <w:contextualSpacing/>
              <w:jc w:val="center"/>
            </w:pPr>
            <w:r w:rsidRPr="00CB62F4">
              <w:t>CO2</w:t>
            </w:r>
          </w:p>
        </w:tc>
        <w:tc>
          <w:tcPr>
            <w:tcW w:w="256" w:type="pct"/>
            <w:vAlign w:val="center"/>
          </w:tcPr>
          <w:p w14:paraId="561E2069" w14:textId="77777777" w:rsidR="001D3C91" w:rsidRPr="00CB62F4" w:rsidRDefault="001D3C91" w:rsidP="0030423A">
            <w:pPr>
              <w:contextualSpacing/>
              <w:jc w:val="center"/>
            </w:pPr>
            <w:r w:rsidRPr="00CB62F4">
              <w:t>U</w:t>
            </w:r>
          </w:p>
        </w:tc>
        <w:tc>
          <w:tcPr>
            <w:tcW w:w="429" w:type="pct"/>
            <w:vAlign w:val="center"/>
          </w:tcPr>
          <w:p w14:paraId="5CCE3442" w14:textId="77777777" w:rsidR="001D3C91" w:rsidRPr="00CB62F4" w:rsidRDefault="001D3C91" w:rsidP="0030423A">
            <w:pPr>
              <w:contextualSpacing/>
              <w:jc w:val="center"/>
            </w:pPr>
            <w:r w:rsidRPr="00CB62F4">
              <w:t>1</w:t>
            </w:r>
          </w:p>
        </w:tc>
      </w:tr>
      <w:tr w:rsidR="001D3C91" w:rsidRPr="00CB62F4" w14:paraId="425C8496" w14:textId="77777777" w:rsidTr="00191417">
        <w:trPr>
          <w:trHeight w:val="395"/>
          <w:jc w:val="center"/>
        </w:trPr>
        <w:tc>
          <w:tcPr>
            <w:tcW w:w="338" w:type="pct"/>
            <w:vAlign w:val="center"/>
          </w:tcPr>
          <w:p w14:paraId="3C487840" w14:textId="77777777" w:rsidR="001D3C91" w:rsidRPr="00CB62F4" w:rsidRDefault="001D3C91" w:rsidP="0030423A">
            <w:pPr>
              <w:contextualSpacing/>
              <w:jc w:val="center"/>
            </w:pPr>
            <w:r w:rsidRPr="00CB62F4">
              <w:t>9.</w:t>
            </w:r>
          </w:p>
        </w:tc>
        <w:tc>
          <w:tcPr>
            <w:tcW w:w="3658" w:type="pct"/>
            <w:gridSpan w:val="2"/>
            <w:vAlign w:val="bottom"/>
          </w:tcPr>
          <w:p w14:paraId="4339F502" w14:textId="77777777" w:rsidR="001D3C91" w:rsidRPr="00CB62F4" w:rsidRDefault="001D3C91" w:rsidP="0030423A">
            <w:pPr>
              <w:contextualSpacing/>
              <w:jc w:val="both"/>
              <w:rPr>
                <w:noProof/>
                <w:lang w:eastAsia="zh-TW"/>
              </w:rPr>
            </w:pPr>
            <w:r w:rsidRPr="00CB62F4">
              <w:rPr>
                <w:noProof/>
                <w:lang w:eastAsia="zh-TW"/>
              </w:rPr>
              <w:t>Differentiate training and pruning</w:t>
            </w:r>
            <w:r>
              <w:rPr>
                <w:noProof/>
                <w:lang w:eastAsia="zh-TW"/>
              </w:rPr>
              <w:t>.</w:t>
            </w:r>
          </w:p>
        </w:tc>
        <w:tc>
          <w:tcPr>
            <w:tcW w:w="319" w:type="pct"/>
            <w:vAlign w:val="center"/>
          </w:tcPr>
          <w:p w14:paraId="21792BB0" w14:textId="77777777" w:rsidR="001D3C91" w:rsidRPr="00CB62F4" w:rsidRDefault="001D3C91" w:rsidP="0030423A">
            <w:pPr>
              <w:contextualSpacing/>
              <w:jc w:val="center"/>
            </w:pPr>
            <w:r w:rsidRPr="00CB62F4">
              <w:t>CO4</w:t>
            </w:r>
          </w:p>
        </w:tc>
        <w:tc>
          <w:tcPr>
            <w:tcW w:w="256" w:type="pct"/>
            <w:vAlign w:val="center"/>
          </w:tcPr>
          <w:p w14:paraId="408DD03C" w14:textId="77777777" w:rsidR="001D3C91" w:rsidRPr="00CB62F4" w:rsidRDefault="001D3C91" w:rsidP="0030423A">
            <w:pPr>
              <w:contextualSpacing/>
              <w:jc w:val="center"/>
            </w:pPr>
            <w:r w:rsidRPr="00CB62F4">
              <w:t>U</w:t>
            </w:r>
          </w:p>
        </w:tc>
        <w:tc>
          <w:tcPr>
            <w:tcW w:w="429" w:type="pct"/>
            <w:vAlign w:val="center"/>
          </w:tcPr>
          <w:p w14:paraId="1B7A6AB6" w14:textId="77777777" w:rsidR="001D3C91" w:rsidRPr="00CB62F4" w:rsidRDefault="001D3C91" w:rsidP="0030423A">
            <w:pPr>
              <w:contextualSpacing/>
              <w:jc w:val="center"/>
            </w:pPr>
            <w:r w:rsidRPr="00CB62F4">
              <w:t>1</w:t>
            </w:r>
          </w:p>
        </w:tc>
      </w:tr>
      <w:tr w:rsidR="001D3C91" w:rsidRPr="00CB62F4" w14:paraId="5644FCD3" w14:textId="77777777" w:rsidTr="00191417">
        <w:trPr>
          <w:trHeight w:val="395"/>
          <w:jc w:val="center"/>
        </w:trPr>
        <w:tc>
          <w:tcPr>
            <w:tcW w:w="338" w:type="pct"/>
            <w:vAlign w:val="center"/>
          </w:tcPr>
          <w:p w14:paraId="7257385E" w14:textId="77777777" w:rsidR="001D3C91" w:rsidRPr="00CB62F4" w:rsidRDefault="001D3C91" w:rsidP="0030423A">
            <w:pPr>
              <w:contextualSpacing/>
              <w:jc w:val="center"/>
            </w:pPr>
            <w:r w:rsidRPr="00CB62F4">
              <w:t>10.</w:t>
            </w:r>
          </w:p>
        </w:tc>
        <w:tc>
          <w:tcPr>
            <w:tcW w:w="3658" w:type="pct"/>
            <w:gridSpan w:val="2"/>
            <w:vAlign w:val="bottom"/>
          </w:tcPr>
          <w:p w14:paraId="171A721A" w14:textId="77777777" w:rsidR="001D3C91" w:rsidRPr="00CB62F4" w:rsidRDefault="001D3C91" w:rsidP="0030423A">
            <w:pPr>
              <w:contextualSpacing/>
              <w:jc w:val="both"/>
            </w:pPr>
            <w:r w:rsidRPr="00CB62F4">
              <w:t>Define micropropagation</w:t>
            </w:r>
          </w:p>
        </w:tc>
        <w:tc>
          <w:tcPr>
            <w:tcW w:w="319" w:type="pct"/>
            <w:vAlign w:val="center"/>
          </w:tcPr>
          <w:p w14:paraId="6C97FDF9" w14:textId="77777777" w:rsidR="001D3C91" w:rsidRPr="00CB62F4" w:rsidRDefault="001D3C91" w:rsidP="0030423A">
            <w:pPr>
              <w:contextualSpacing/>
              <w:jc w:val="center"/>
            </w:pPr>
            <w:r w:rsidRPr="00CB62F4">
              <w:t>CO4</w:t>
            </w:r>
          </w:p>
        </w:tc>
        <w:tc>
          <w:tcPr>
            <w:tcW w:w="256" w:type="pct"/>
            <w:vAlign w:val="center"/>
          </w:tcPr>
          <w:p w14:paraId="1DF731F2" w14:textId="77777777" w:rsidR="001D3C91" w:rsidRPr="00CB62F4" w:rsidRDefault="001D3C91" w:rsidP="0030423A">
            <w:pPr>
              <w:contextualSpacing/>
              <w:jc w:val="center"/>
            </w:pPr>
            <w:r w:rsidRPr="00CB62F4">
              <w:t>U</w:t>
            </w:r>
          </w:p>
        </w:tc>
        <w:tc>
          <w:tcPr>
            <w:tcW w:w="429" w:type="pct"/>
            <w:vAlign w:val="center"/>
          </w:tcPr>
          <w:p w14:paraId="2F43C763" w14:textId="77777777" w:rsidR="001D3C91" w:rsidRPr="00CB62F4" w:rsidRDefault="001D3C91" w:rsidP="0030423A">
            <w:pPr>
              <w:contextualSpacing/>
              <w:jc w:val="center"/>
            </w:pPr>
            <w:r w:rsidRPr="00CB62F4">
              <w:t>1</w:t>
            </w:r>
          </w:p>
        </w:tc>
      </w:tr>
      <w:tr w:rsidR="001D3C91" w:rsidRPr="00CB62F4" w14:paraId="148D2A89" w14:textId="77777777" w:rsidTr="00191417">
        <w:trPr>
          <w:trHeight w:val="395"/>
          <w:jc w:val="center"/>
        </w:trPr>
        <w:tc>
          <w:tcPr>
            <w:tcW w:w="338" w:type="pct"/>
            <w:vAlign w:val="center"/>
          </w:tcPr>
          <w:p w14:paraId="2FA41F04" w14:textId="77777777" w:rsidR="001D3C91" w:rsidRPr="00CB62F4" w:rsidRDefault="001D3C91" w:rsidP="0030423A">
            <w:pPr>
              <w:contextualSpacing/>
              <w:jc w:val="center"/>
            </w:pPr>
            <w:r w:rsidRPr="00CB62F4">
              <w:t>11.</w:t>
            </w:r>
          </w:p>
        </w:tc>
        <w:tc>
          <w:tcPr>
            <w:tcW w:w="3658" w:type="pct"/>
            <w:gridSpan w:val="2"/>
            <w:vAlign w:val="bottom"/>
          </w:tcPr>
          <w:p w14:paraId="4646B9AA" w14:textId="77777777" w:rsidR="001D3C91" w:rsidRPr="00CB62F4" w:rsidRDefault="001D3C91" w:rsidP="001D3C91">
            <w:pPr>
              <w:contextualSpacing/>
              <w:jc w:val="both"/>
            </w:pPr>
            <w:r w:rsidRPr="00CB62F4">
              <w:t xml:space="preserve">Define </w:t>
            </w:r>
            <w:r>
              <w:t>top working.</w:t>
            </w:r>
          </w:p>
        </w:tc>
        <w:tc>
          <w:tcPr>
            <w:tcW w:w="319" w:type="pct"/>
            <w:vAlign w:val="center"/>
          </w:tcPr>
          <w:p w14:paraId="224D871A" w14:textId="77777777" w:rsidR="001D3C91" w:rsidRPr="00CB62F4" w:rsidRDefault="001D3C91" w:rsidP="0030423A">
            <w:pPr>
              <w:contextualSpacing/>
              <w:jc w:val="center"/>
            </w:pPr>
            <w:r w:rsidRPr="00CB62F4">
              <w:t>CO5</w:t>
            </w:r>
          </w:p>
        </w:tc>
        <w:tc>
          <w:tcPr>
            <w:tcW w:w="256" w:type="pct"/>
            <w:vAlign w:val="center"/>
          </w:tcPr>
          <w:p w14:paraId="1344A9D8" w14:textId="77777777" w:rsidR="001D3C91" w:rsidRPr="00CB62F4" w:rsidRDefault="001D3C91" w:rsidP="0030423A">
            <w:pPr>
              <w:contextualSpacing/>
              <w:jc w:val="center"/>
            </w:pPr>
            <w:r w:rsidRPr="00CB62F4">
              <w:t>U</w:t>
            </w:r>
          </w:p>
        </w:tc>
        <w:tc>
          <w:tcPr>
            <w:tcW w:w="429" w:type="pct"/>
            <w:vAlign w:val="center"/>
          </w:tcPr>
          <w:p w14:paraId="4C347C30" w14:textId="77777777" w:rsidR="001D3C91" w:rsidRPr="00CB62F4" w:rsidRDefault="001D3C91" w:rsidP="0030423A">
            <w:pPr>
              <w:contextualSpacing/>
              <w:jc w:val="center"/>
            </w:pPr>
            <w:r w:rsidRPr="00CB62F4">
              <w:t>1</w:t>
            </w:r>
          </w:p>
        </w:tc>
      </w:tr>
      <w:tr w:rsidR="001D3C91" w:rsidRPr="00CB62F4" w14:paraId="0C3BE5E1" w14:textId="77777777" w:rsidTr="00191417">
        <w:trPr>
          <w:trHeight w:val="395"/>
          <w:jc w:val="center"/>
        </w:trPr>
        <w:tc>
          <w:tcPr>
            <w:tcW w:w="338" w:type="pct"/>
            <w:vAlign w:val="center"/>
          </w:tcPr>
          <w:p w14:paraId="06A58F3B" w14:textId="77777777" w:rsidR="001D3C91" w:rsidRPr="00CB62F4" w:rsidRDefault="001D3C91" w:rsidP="0030423A">
            <w:pPr>
              <w:contextualSpacing/>
              <w:jc w:val="center"/>
            </w:pPr>
            <w:r w:rsidRPr="00CB62F4">
              <w:t>12.</w:t>
            </w:r>
          </w:p>
        </w:tc>
        <w:tc>
          <w:tcPr>
            <w:tcW w:w="3658" w:type="pct"/>
            <w:gridSpan w:val="2"/>
            <w:vAlign w:val="bottom"/>
          </w:tcPr>
          <w:p w14:paraId="18748C86" w14:textId="77777777" w:rsidR="001D3C91" w:rsidRPr="00CB62F4" w:rsidRDefault="001D3C91" w:rsidP="0030423A">
            <w:pPr>
              <w:contextualSpacing/>
              <w:jc w:val="both"/>
            </w:pPr>
            <w:r w:rsidRPr="00CB62F4">
              <w:t xml:space="preserve">What is </w:t>
            </w:r>
            <w:r>
              <w:t xml:space="preserve">the </w:t>
            </w:r>
            <w:r w:rsidRPr="00CB62F4">
              <w:t>quincunx system of planting</w:t>
            </w:r>
            <w:r>
              <w:t>?</w:t>
            </w:r>
          </w:p>
        </w:tc>
        <w:tc>
          <w:tcPr>
            <w:tcW w:w="319" w:type="pct"/>
            <w:vAlign w:val="center"/>
          </w:tcPr>
          <w:p w14:paraId="4A3FAC19" w14:textId="77777777" w:rsidR="001D3C91" w:rsidRPr="00CB62F4" w:rsidRDefault="001D3C91" w:rsidP="0030423A">
            <w:pPr>
              <w:contextualSpacing/>
              <w:jc w:val="center"/>
            </w:pPr>
            <w:r w:rsidRPr="00CB62F4">
              <w:t>CO5</w:t>
            </w:r>
          </w:p>
        </w:tc>
        <w:tc>
          <w:tcPr>
            <w:tcW w:w="256" w:type="pct"/>
            <w:vAlign w:val="center"/>
          </w:tcPr>
          <w:p w14:paraId="07BA1680" w14:textId="77777777" w:rsidR="001D3C91" w:rsidRPr="00CB62F4" w:rsidRDefault="001D3C91" w:rsidP="0030423A">
            <w:pPr>
              <w:contextualSpacing/>
              <w:jc w:val="center"/>
            </w:pPr>
            <w:r w:rsidRPr="00CB62F4">
              <w:t>U</w:t>
            </w:r>
          </w:p>
        </w:tc>
        <w:tc>
          <w:tcPr>
            <w:tcW w:w="429" w:type="pct"/>
            <w:vAlign w:val="center"/>
          </w:tcPr>
          <w:p w14:paraId="08FDD0B2" w14:textId="77777777" w:rsidR="001D3C91" w:rsidRPr="00CB62F4" w:rsidRDefault="001D3C91" w:rsidP="0030423A">
            <w:pPr>
              <w:contextualSpacing/>
              <w:jc w:val="center"/>
            </w:pPr>
            <w:r w:rsidRPr="00CB62F4">
              <w:t>1</w:t>
            </w:r>
          </w:p>
        </w:tc>
      </w:tr>
      <w:tr w:rsidR="001D3C91" w:rsidRPr="00CB62F4" w14:paraId="2563E69A" w14:textId="77777777" w:rsidTr="00191417">
        <w:trPr>
          <w:trHeight w:val="395"/>
          <w:jc w:val="center"/>
        </w:trPr>
        <w:tc>
          <w:tcPr>
            <w:tcW w:w="338" w:type="pct"/>
            <w:vAlign w:val="center"/>
          </w:tcPr>
          <w:p w14:paraId="70EE9877" w14:textId="77777777" w:rsidR="001D3C91" w:rsidRPr="00CB62F4" w:rsidRDefault="001D3C91" w:rsidP="0030423A">
            <w:pPr>
              <w:contextualSpacing/>
              <w:jc w:val="center"/>
            </w:pPr>
            <w:r w:rsidRPr="00CB62F4">
              <w:t>13.</w:t>
            </w:r>
          </w:p>
        </w:tc>
        <w:tc>
          <w:tcPr>
            <w:tcW w:w="3658" w:type="pct"/>
            <w:gridSpan w:val="2"/>
            <w:vAlign w:val="bottom"/>
          </w:tcPr>
          <w:p w14:paraId="0C5C021F" w14:textId="77777777" w:rsidR="001D3C91" w:rsidRPr="00CB62F4" w:rsidRDefault="001D3C91" w:rsidP="0030423A">
            <w:pPr>
              <w:contextualSpacing/>
              <w:jc w:val="both"/>
            </w:pPr>
            <w:r w:rsidRPr="00CB62F4">
              <w:t>What is Horticulture maturity</w:t>
            </w:r>
            <w:r>
              <w:t>?</w:t>
            </w:r>
          </w:p>
        </w:tc>
        <w:tc>
          <w:tcPr>
            <w:tcW w:w="319" w:type="pct"/>
            <w:vAlign w:val="center"/>
          </w:tcPr>
          <w:p w14:paraId="40CA2086" w14:textId="77777777" w:rsidR="001D3C91" w:rsidRPr="00CB62F4" w:rsidRDefault="001D3C91" w:rsidP="0030423A">
            <w:pPr>
              <w:contextualSpacing/>
              <w:jc w:val="center"/>
            </w:pPr>
            <w:r w:rsidRPr="00CB62F4">
              <w:t>CO1</w:t>
            </w:r>
          </w:p>
        </w:tc>
        <w:tc>
          <w:tcPr>
            <w:tcW w:w="256" w:type="pct"/>
            <w:vAlign w:val="center"/>
          </w:tcPr>
          <w:p w14:paraId="254E968A" w14:textId="77777777" w:rsidR="001D3C91" w:rsidRPr="00CB62F4" w:rsidRDefault="001D3C91" w:rsidP="0030423A">
            <w:pPr>
              <w:contextualSpacing/>
              <w:jc w:val="center"/>
            </w:pPr>
            <w:r w:rsidRPr="00CB62F4">
              <w:t>U</w:t>
            </w:r>
          </w:p>
        </w:tc>
        <w:tc>
          <w:tcPr>
            <w:tcW w:w="429" w:type="pct"/>
            <w:vAlign w:val="center"/>
          </w:tcPr>
          <w:p w14:paraId="52F1E826" w14:textId="77777777" w:rsidR="001D3C91" w:rsidRPr="00CB62F4" w:rsidRDefault="001D3C91" w:rsidP="0030423A">
            <w:pPr>
              <w:contextualSpacing/>
              <w:jc w:val="center"/>
            </w:pPr>
            <w:r w:rsidRPr="00CB62F4">
              <w:t>1</w:t>
            </w:r>
          </w:p>
        </w:tc>
      </w:tr>
      <w:tr w:rsidR="001D3C91" w:rsidRPr="00CB62F4" w14:paraId="047E5686" w14:textId="77777777" w:rsidTr="00191417">
        <w:trPr>
          <w:trHeight w:val="395"/>
          <w:jc w:val="center"/>
        </w:trPr>
        <w:tc>
          <w:tcPr>
            <w:tcW w:w="338" w:type="pct"/>
            <w:vAlign w:val="center"/>
          </w:tcPr>
          <w:p w14:paraId="049271E6" w14:textId="77777777" w:rsidR="001D3C91" w:rsidRPr="00CB62F4" w:rsidRDefault="001D3C91" w:rsidP="0030423A">
            <w:pPr>
              <w:contextualSpacing/>
              <w:jc w:val="center"/>
            </w:pPr>
            <w:r w:rsidRPr="00CB62F4">
              <w:t>14.</w:t>
            </w:r>
          </w:p>
        </w:tc>
        <w:tc>
          <w:tcPr>
            <w:tcW w:w="3658" w:type="pct"/>
            <w:gridSpan w:val="2"/>
            <w:vAlign w:val="bottom"/>
          </w:tcPr>
          <w:p w14:paraId="012830C4" w14:textId="77777777" w:rsidR="001D3C91" w:rsidRPr="00CB62F4" w:rsidRDefault="001D3C91" w:rsidP="0030423A">
            <w:pPr>
              <w:contextualSpacing/>
              <w:jc w:val="both"/>
            </w:pPr>
            <w:r w:rsidRPr="00CB62F4">
              <w:t>Define fruitfulness</w:t>
            </w:r>
            <w:r>
              <w:t>.</w:t>
            </w:r>
          </w:p>
        </w:tc>
        <w:tc>
          <w:tcPr>
            <w:tcW w:w="319" w:type="pct"/>
            <w:vAlign w:val="center"/>
          </w:tcPr>
          <w:p w14:paraId="7DE3891F" w14:textId="77777777" w:rsidR="001D3C91" w:rsidRPr="00CB62F4" w:rsidRDefault="001D3C91" w:rsidP="0030423A">
            <w:pPr>
              <w:contextualSpacing/>
              <w:jc w:val="center"/>
            </w:pPr>
            <w:r w:rsidRPr="00CB62F4">
              <w:t>CO2</w:t>
            </w:r>
          </w:p>
        </w:tc>
        <w:tc>
          <w:tcPr>
            <w:tcW w:w="256" w:type="pct"/>
            <w:vAlign w:val="center"/>
          </w:tcPr>
          <w:p w14:paraId="1D1053C4" w14:textId="77777777" w:rsidR="001D3C91" w:rsidRPr="00CB62F4" w:rsidRDefault="001D3C91" w:rsidP="0030423A">
            <w:pPr>
              <w:contextualSpacing/>
              <w:jc w:val="center"/>
            </w:pPr>
            <w:r w:rsidRPr="00CB62F4">
              <w:t>R</w:t>
            </w:r>
          </w:p>
        </w:tc>
        <w:tc>
          <w:tcPr>
            <w:tcW w:w="429" w:type="pct"/>
            <w:vAlign w:val="center"/>
          </w:tcPr>
          <w:p w14:paraId="166A3BA1" w14:textId="77777777" w:rsidR="001D3C91" w:rsidRPr="00CB62F4" w:rsidRDefault="001D3C91" w:rsidP="0030423A">
            <w:pPr>
              <w:contextualSpacing/>
              <w:jc w:val="center"/>
            </w:pPr>
            <w:r w:rsidRPr="00CB62F4">
              <w:t>1</w:t>
            </w:r>
          </w:p>
        </w:tc>
      </w:tr>
      <w:tr w:rsidR="001D3C91" w:rsidRPr="00CB62F4" w14:paraId="53A3CB16" w14:textId="77777777" w:rsidTr="00191417">
        <w:trPr>
          <w:trHeight w:val="395"/>
          <w:jc w:val="center"/>
        </w:trPr>
        <w:tc>
          <w:tcPr>
            <w:tcW w:w="338" w:type="pct"/>
            <w:vAlign w:val="center"/>
          </w:tcPr>
          <w:p w14:paraId="7DCA0DA5" w14:textId="77777777" w:rsidR="001D3C91" w:rsidRPr="00CB62F4" w:rsidRDefault="001D3C91" w:rsidP="0030423A">
            <w:pPr>
              <w:contextualSpacing/>
              <w:jc w:val="center"/>
            </w:pPr>
            <w:r w:rsidRPr="00CB62F4">
              <w:t>15.</w:t>
            </w:r>
          </w:p>
        </w:tc>
        <w:tc>
          <w:tcPr>
            <w:tcW w:w="3658" w:type="pct"/>
            <w:gridSpan w:val="2"/>
            <w:vAlign w:val="bottom"/>
          </w:tcPr>
          <w:p w14:paraId="4B7A7145" w14:textId="77777777" w:rsidR="001D3C91" w:rsidRPr="00CB62F4" w:rsidRDefault="001D3C91" w:rsidP="0030423A">
            <w:pPr>
              <w:contextualSpacing/>
              <w:jc w:val="both"/>
            </w:pPr>
            <w:r w:rsidRPr="00CB62F4">
              <w:t>What do you mean by stock and scion</w:t>
            </w:r>
            <w:r>
              <w:t>?</w:t>
            </w:r>
          </w:p>
        </w:tc>
        <w:tc>
          <w:tcPr>
            <w:tcW w:w="319" w:type="pct"/>
            <w:vAlign w:val="center"/>
          </w:tcPr>
          <w:p w14:paraId="3358477F" w14:textId="77777777" w:rsidR="001D3C91" w:rsidRPr="00CB62F4" w:rsidRDefault="001D3C91" w:rsidP="0030423A">
            <w:pPr>
              <w:contextualSpacing/>
              <w:jc w:val="center"/>
            </w:pPr>
            <w:r w:rsidRPr="00CB62F4">
              <w:t>CO4</w:t>
            </w:r>
          </w:p>
        </w:tc>
        <w:tc>
          <w:tcPr>
            <w:tcW w:w="256" w:type="pct"/>
            <w:vAlign w:val="center"/>
          </w:tcPr>
          <w:p w14:paraId="5CBBAE66" w14:textId="77777777" w:rsidR="001D3C91" w:rsidRPr="00CB62F4" w:rsidRDefault="001D3C91" w:rsidP="0030423A">
            <w:pPr>
              <w:contextualSpacing/>
              <w:jc w:val="center"/>
            </w:pPr>
            <w:r w:rsidRPr="00CB62F4">
              <w:t>U</w:t>
            </w:r>
          </w:p>
        </w:tc>
        <w:tc>
          <w:tcPr>
            <w:tcW w:w="429" w:type="pct"/>
            <w:vAlign w:val="center"/>
          </w:tcPr>
          <w:p w14:paraId="271E6209" w14:textId="77777777" w:rsidR="001D3C91" w:rsidRPr="00CB62F4" w:rsidRDefault="001D3C91" w:rsidP="0030423A">
            <w:pPr>
              <w:contextualSpacing/>
              <w:jc w:val="center"/>
            </w:pPr>
            <w:r w:rsidRPr="00CB62F4">
              <w:t>1</w:t>
            </w:r>
          </w:p>
        </w:tc>
      </w:tr>
      <w:tr w:rsidR="001D3C91" w:rsidRPr="00CB62F4" w14:paraId="51D48BE2" w14:textId="77777777" w:rsidTr="00191417">
        <w:trPr>
          <w:trHeight w:val="395"/>
          <w:jc w:val="center"/>
        </w:trPr>
        <w:tc>
          <w:tcPr>
            <w:tcW w:w="338" w:type="pct"/>
            <w:vAlign w:val="center"/>
          </w:tcPr>
          <w:p w14:paraId="4DB2E056" w14:textId="77777777" w:rsidR="001D3C91" w:rsidRPr="00CB62F4" w:rsidRDefault="001D3C91" w:rsidP="0030423A">
            <w:pPr>
              <w:contextualSpacing/>
              <w:jc w:val="center"/>
            </w:pPr>
            <w:r w:rsidRPr="00CB62F4">
              <w:t>16.</w:t>
            </w:r>
          </w:p>
        </w:tc>
        <w:tc>
          <w:tcPr>
            <w:tcW w:w="3658" w:type="pct"/>
            <w:gridSpan w:val="2"/>
            <w:vAlign w:val="bottom"/>
          </w:tcPr>
          <w:p w14:paraId="625518CF" w14:textId="77777777" w:rsidR="001D3C91" w:rsidRPr="00CB62F4" w:rsidRDefault="001D3C91" w:rsidP="0030423A">
            <w:pPr>
              <w:contextualSpacing/>
              <w:jc w:val="both"/>
            </w:pPr>
            <w:r w:rsidRPr="00CB62F4">
              <w:t>What is drip irrigation</w:t>
            </w:r>
            <w:r>
              <w:t>?</w:t>
            </w:r>
          </w:p>
        </w:tc>
        <w:tc>
          <w:tcPr>
            <w:tcW w:w="319" w:type="pct"/>
            <w:vAlign w:val="center"/>
          </w:tcPr>
          <w:p w14:paraId="75A5A7AB" w14:textId="77777777" w:rsidR="001D3C91" w:rsidRPr="00CB62F4" w:rsidRDefault="001D3C91" w:rsidP="0030423A">
            <w:pPr>
              <w:contextualSpacing/>
              <w:jc w:val="center"/>
            </w:pPr>
            <w:r w:rsidRPr="00CB62F4">
              <w:t>CO4</w:t>
            </w:r>
          </w:p>
        </w:tc>
        <w:tc>
          <w:tcPr>
            <w:tcW w:w="256" w:type="pct"/>
            <w:vAlign w:val="center"/>
          </w:tcPr>
          <w:p w14:paraId="6F1E4F97" w14:textId="77777777" w:rsidR="001D3C91" w:rsidRPr="00CB62F4" w:rsidRDefault="001D3C91" w:rsidP="0030423A">
            <w:pPr>
              <w:contextualSpacing/>
              <w:jc w:val="center"/>
            </w:pPr>
            <w:r w:rsidRPr="00CB62F4">
              <w:t>R</w:t>
            </w:r>
          </w:p>
        </w:tc>
        <w:tc>
          <w:tcPr>
            <w:tcW w:w="429" w:type="pct"/>
            <w:vAlign w:val="center"/>
          </w:tcPr>
          <w:p w14:paraId="78E05973" w14:textId="77777777" w:rsidR="001D3C91" w:rsidRPr="00CB62F4" w:rsidRDefault="001D3C91" w:rsidP="0030423A">
            <w:pPr>
              <w:contextualSpacing/>
              <w:jc w:val="center"/>
            </w:pPr>
            <w:r w:rsidRPr="00CB62F4">
              <w:t>1</w:t>
            </w:r>
          </w:p>
        </w:tc>
      </w:tr>
      <w:tr w:rsidR="001D3C91" w:rsidRPr="00CB62F4" w14:paraId="4CAB5929" w14:textId="77777777" w:rsidTr="00191417">
        <w:trPr>
          <w:trHeight w:val="395"/>
          <w:jc w:val="center"/>
        </w:trPr>
        <w:tc>
          <w:tcPr>
            <w:tcW w:w="338" w:type="pct"/>
            <w:vAlign w:val="center"/>
          </w:tcPr>
          <w:p w14:paraId="620747B9" w14:textId="77777777" w:rsidR="001D3C91" w:rsidRPr="00CB62F4" w:rsidRDefault="001D3C91" w:rsidP="0030423A">
            <w:pPr>
              <w:contextualSpacing/>
              <w:jc w:val="center"/>
            </w:pPr>
            <w:r w:rsidRPr="00CB62F4">
              <w:t>17.</w:t>
            </w:r>
          </w:p>
        </w:tc>
        <w:tc>
          <w:tcPr>
            <w:tcW w:w="3658" w:type="pct"/>
            <w:gridSpan w:val="2"/>
            <w:vAlign w:val="bottom"/>
          </w:tcPr>
          <w:p w14:paraId="4C577041" w14:textId="77777777" w:rsidR="001D3C91" w:rsidRPr="00CB62F4" w:rsidRDefault="001D3C91" w:rsidP="0030423A">
            <w:pPr>
              <w:contextualSpacing/>
              <w:jc w:val="both"/>
            </w:pPr>
            <w:r w:rsidRPr="00CB62F4">
              <w:t>What is coir compost</w:t>
            </w:r>
            <w:r>
              <w:t>?</w:t>
            </w:r>
          </w:p>
        </w:tc>
        <w:tc>
          <w:tcPr>
            <w:tcW w:w="319" w:type="pct"/>
            <w:vAlign w:val="center"/>
          </w:tcPr>
          <w:p w14:paraId="517A449B" w14:textId="77777777" w:rsidR="001D3C91" w:rsidRPr="00CB62F4" w:rsidRDefault="001D3C91" w:rsidP="0030423A">
            <w:pPr>
              <w:contextualSpacing/>
              <w:jc w:val="center"/>
            </w:pPr>
            <w:r w:rsidRPr="00CB62F4">
              <w:t>CO1</w:t>
            </w:r>
          </w:p>
        </w:tc>
        <w:tc>
          <w:tcPr>
            <w:tcW w:w="256" w:type="pct"/>
            <w:vAlign w:val="center"/>
          </w:tcPr>
          <w:p w14:paraId="5AA6C3BA" w14:textId="77777777" w:rsidR="001D3C91" w:rsidRPr="00CB62F4" w:rsidRDefault="001D3C91" w:rsidP="0030423A">
            <w:pPr>
              <w:contextualSpacing/>
              <w:jc w:val="center"/>
            </w:pPr>
            <w:r w:rsidRPr="00CB62F4">
              <w:t>U</w:t>
            </w:r>
          </w:p>
        </w:tc>
        <w:tc>
          <w:tcPr>
            <w:tcW w:w="429" w:type="pct"/>
            <w:vAlign w:val="center"/>
          </w:tcPr>
          <w:p w14:paraId="4AAF931B" w14:textId="77777777" w:rsidR="001D3C91" w:rsidRPr="00CB62F4" w:rsidRDefault="001D3C91" w:rsidP="0030423A">
            <w:pPr>
              <w:contextualSpacing/>
              <w:jc w:val="center"/>
            </w:pPr>
            <w:r w:rsidRPr="00CB62F4">
              <w:t>1</w:t>
            </w:r>
          </w:p>
        </w:tc>
      </w:tr>
      <w:tr w:rsidR="001D3C91" w:rsidRPr="00CB62F4" w14:paraId="3B9BBE54" w14:textId="77777777" w:rsidTr="00191417">
        <w:trPr>
          <w:trHeight w:val="395"/>
          <w:jc w:val="center"/>
        </w:trPr>
        <w:tc>
          <w:tcPr>
            <w:tcW w:w="338" w:type="pct"/>
            <w:vAlign w:val="center"/>
          </w:tcPr>
          <w:p w14:paraId="64885861" w14:textId="77777777" w:rsidR="001D3C91" w:rsidRPr="00CB62F4" w:rsidRDefault="001D3C91" w:rsidP="0030423A">
            <w:pPr>
              <w:contextualSpacing/>
              <w:jc w:val="center"/>
            </w:pPr>
            <w:r w:rsidRPr="00CB62F4">
              <w:t>18.</w:t>
            </w:r>
          </w:p>
        </w:tc>
        <w:tc>
          <w:tcPr>
            <w:tcW w:w="3658" w:type="pct"/>
            <w:gridSpan w:val="2"/>
            <w:vAlign w:val="bottom"/>
          </w:tcPr>
          <w:p w14:paraId="5DB35CF3" w14:textId="77777777" w:rsidR="001D3C91" w:rsidRPr="00CB62F4" w:rsidRDefault="001D3C91" w:rsidP="0030423A">
            <w:pPr>
              <w:contextualSpacing/>
              <w:jc w:val="both"/>
            </w:pPr>
            <w:r w:rsidRPr="00CB62F4">
              <w:t>Define Apomixis</w:t>
            </w:r>
          </w:p>
        </w:tc>
        <w:tc>
          <w:tcPr>
            <w:tcW w:w="319" w:type="pct"/>
            <w:vAlign w:val="center"/>
          </w:tcPr>
          <w:p w14:paraId="4501BCB4" w14:textId="77777777" w:rsidR="001D3C91" w:rsidRPr="00CB62F4" w:rsidRDefault="001D3C91" w:rsidP="0030423A">
            <w:pPr>
              <w:contextualSpacing/>
              <w:jc w:val="center"/>
            </w:pPr>
            <w:r w:rsidRPr="00CB62F4">
              <w:t>CO2</w:t>
            </w:r>
          </w:p>
        </w:tc>
        <w:tc>
          <w:tcPr>
            <w:tcW w:w="256" w:type="pct"/>
            <w:vAlign w:val="center"/>
          </w:tcPr>
          <w:p w14:paraId="6EB12AD7" w14:textId="77777777" w:rsidR="001D3C91" w:rsidRPr="00CB62F4" w:rsidRDefault="001D3C91" w:rsidP="0030423A">
            <w:pPr>
              <w:contextualSpacing/>
              <w:jc w:val="center"/>
            </w:pPr>
            <w:r w:rsidRPr="00CB62F4">
              <w:t>R</w:t>
            </w:r>
          </w:p>
        </w:tc>
        <w:tc>
          <w:tcPr>
            <w:tcW w:w="429" w:type="pct"/>
            <w:vAlign w:val="center"/>
          </w:tcPr>
          <w:p w14:paraId="1DC57810" w14:textId="77777777" w:rsidR="001D3C91" w:rsidRPr="00CB62F4" w:rsidRDefault="001D3C91" w:rsidP="0030423A">
            <w:pPr>
              <w:contextualSpacing/>
              <w:jc w:val="center"/>
            </w:pPr>
            <w:r w:rsidRPr="00CB62F4">
              <w:t>1</w:t>
            </w:r>
          </w:p>
        </w:tc>
      </w:tr>
      <w:tr w:rsidR="001D3C91" w:rsidRPr="00CB62F4" w14:paraId="39A2F338" w14:textId="77777777" w:rsidTr="00191417">
        <w:trPr>
          <w:trHeight w:val="395"/>
          <w:jc w:val="center"/>
        </w:trPr>
        <w:tc>
          <w:tcPr>
            <w:tcW w:w="338" w:type="pct"/>
            <w:vAlign w:val="center"/>
          </w:tcPr>
          <w:p w14:paraId="60E15F0D" w14:textId="77777777" w:rsidR="001D3C91" w:rsidRPr="00CB62F4" w:rsidRDefault="001D3C91" w:rsidP="0030423A">
            <w:pPr>
              <w:contextualSpacing/>
              <w:jc w:val="center"/>
            </w:pPr>
            <w:r w:rsidRPr="00CB62F4">
              <w:t>19.</w:t>
            </w:r>
          </w:p>
        </w:tc>
        <w:tc>
          <w:tcPr>
            <w:tcW w:w="3658" w:type="pct"/>
            <w:gridSpan w:val="2"/>
            <w:vAlign w:val="bottom"/>
          </w:tcPr>
          <w:p w14:paraId="41085AF3" w14:textId="77777777" w:rsidR="001D3C91" w:rsidRPr="00CB62F4" w:rsidRDefault="001D3C91" w:rsidP="0030423A">
            <w:pPr>
              <w:contextualSpacing/>
              <w:jc w:val="both"/>
            </w:pPr>
            <w:r w:rsidRPr="00CB62F4">
              <w:t>Compare organic and inorganic Fertilizers</w:t>
            </w:r>
            <w:r>
              <w:t>.</w:t>
            </w:r>
          </w:p>
        </w:tc>
        <w:tc>
          <w:tcPr>
            <w:tcW w:w="319" w:type="pct"/>
            <w:vAlign w:val="center"/>
          </w:tcPr>
          <w:p w14:paraId="78960553" w14:textId="77777777" w:rsidR="001D3C91" w:rsidRPr="00CB62F4" w:rsidRDefault="001D3C91" w:rsidP="0030423A">
            <w:pPr>
              <w:contextualSpacing/>
              <w:jc w:val="center"/>
            </w:pPr>
            <w:r w:rsidRPr="00CB62F4">
              <w:t>CO2</w:t>
            </w:r>
          </w:p>
        </w:tc>
        <w:tc>
          <w:tcPr>
            <w:tcW w:w="256" w:type="pct"/>
            <w:vAlign w:val="center"/>
          </w:tcPr>
          <w:p w14:paraId="2E573452" w14:textId="77777777" w:rsidR="001D3C91" w:rsidRPr="00CB62F4" w:rsidRDefault="001D3C91" w:rsidP="0030423A">
            <w:pPr>
              <w:contextualSpacing/>
              <w:jc w:val="center"/>
            </w:pPr>
            <w:r w:rsidRPr="00CB62F4">
              <w:t>AN</w:t>
            </w:r>
          </w:p>
        </w:tc>
        <w:tc>
          <w:tcPr>
            <w:tcW w:w="429" w:type="pct"/>
            <w:vAlign w:val="center"/>
          </w:tcPr>
          <w:p w14:paraId="627EE84E" w14:textId="77777777" w:rsidR="001D3C91" w:rsidRPr="00CB62F4" w:rsidRDefault="001D3C91" w:rsidP="0030423A">
            <w:pPr>
              <w:contextualSpacing/>
              <w:jc w:val="center"/>
            </w:pPr>
            <w:r w:rsidRPr="00CB62F4">
              <w:t>1</w:t>
            </w:r>
          </w:p>
        </w:tc>
      </w:tr>
      <w:tr w:rsidR="001D3C91" w:rsidRPr="00CB62F4" w14:paraId="19E48CA6" w14:textId="77777777" w:rsidTr="00191417">
        <w:trPr>
          <w:trHeight w:val="395"/>
          <w:jc w:val="center"/>
        </w:trPr>
        <w:tc>
          <w:tcPr>
            <w:tcW w:w="338" w:type="pct"/>
            <w:vAlign w:val="center"/>
          </w:tcPr>
          <w:p w14:paraId="3B5980FD" w14:textId="77777777" w:rsidR="001D3C91" w:rsidRPr="00CB62F4" w:rsidRDefault="001D3C91" w:rsidP="0030423A">
            <w:pPr>
              <w:contextualSpacing/>
              <w:jc w:val="center"/>
            </w:pPr>
            <w:r w:rsidRPr="00CB62F4">
              <w:t>20.</w:t>
            </w:r>
          </w:p>
        </w:tc>
        <w:tc>
          <w:tcPr>
            <w:tcW w:w="3658" w:type="pct"/>
            <w:gridSpan w:val="2"/>
            <w:vAlign w:val="bottom"/>
          </w:tcPr>
          <w:p w14:paraId="73B634FC" w14:textId="77777777" w:rsidR="001D3C91" w:rsidRPr="00CB62F4" w:rsidRDefault="001D3C91" w:rsidP="0030423A">
            <w:pPr>
              <w:contextualSpacing/>
              <w:jc w:val="both"/>
            </w:pPr>
            <w:r w:rsidRPr="00CB62F4">
              <w:t>Define Arboriculture</w:t>
            </w:r>
            <w:r>
              <w:t>.</w:t>
            </w:r>
          </w:p>
        </w:tc>
        <w:tc>
          <w:tcPr>
            <w:tcW w:w="319" w:type="pct"/>
            <w:vAlign w:val="center"/>
          </w:tcPr>
          <w:p w14:paraId="301BA7E6" w14:textId="77777777" w:rsidR="001D3C91" w:rsidRPr="00CB62F4" w:rsidRDefault="001D3C91" w:rsidP="0030423A">
            <w:pPr>
              <w:contextualSpacing/>
              <w:jc w:val="center"/>
            </w:pPr>
            <w:r w:rsidRPr="00CB62F4">
              <w:t>CO2</w:t>
            </w:r>
          </w:p>
        </w:tc>
        <w:tc>
          <w:tcPr>
            <w:tcW w:w="256" w:type="pct"/>
            <w:vAlign w:val="center"/>
          </w:tcPr>
          <w:p w14:paraId="3005023D" w14:textId="77777777" w:rsidR="001D3C91" w:rsidRPr="00CB62F4" w:rsidRDefault="001D3C91" w:rsidP="0030423A">
            <w:pPr>
              <w:contextualSpacing/>
              <w:jc w:val="center"/>
            </w:pPr>
            <w:r w:rsidRPr="00CB62F4">
              <w:t>U</w:t>
            </w:r>
          </w:p>
        </w:tc>
        <w:tc>
          <w:tcPr>
            <w:tcW w:w="429" w:type="pct"/>
            <w:vAlign w:val="center"/>
          </w:tcPr>
          <w:p w14:paraId="4B33B647" w14:textId="77777777" w:rsidR="001D3C91" w:rsidRPr="00CB62F4" w:rsidRDefault="001D3C91" w:rsidP="0030423A">
            <w:pPr>
              <w:contextualSpacing/>
              <w:jc w:val="center"/>
            </w:pPr>
            <w:r w:rsidRPr="00CB62F4">
              <w:t>1</w:t>
            </w:r>
          </w:p>
        </w:tc>
      </w:tr>
      <w:tr w:rsidR="001D3C91" w:rsidRPr="00CB62F4" w14:paraId="3C222D49" w14:textId="77777777" w:rsidTr="00CD225C">
        <w:trPr>
          <w:trHeight w:val="286"/>
          <w:jc w:val="center"/>
        </w:trPr>
        <w:tc>
          <w:tcPr>
            <w:tcW w:w="5000" w:type="pct"/>
            <w:gridSpan w:val="6"/>
            <w:vAlign w:val="center"/>
          </w:tcPr>
          <w:p w14:paraId="6FF48163" w14:textId="77777777" w:rsidR="001D3C91" w:rsidRPr="00CB62F4" w:rsidRDefault="001D3C91" w:rsidP="0030423A">
            <w:pPr>
              <w:contextualSpacing/>
              <w:jc w:val="center"/>
              <w:rPr>
                <w:b/>
                <w:u w:val="single"/>
              </w:rPr>
            </w:pPr>
            <w:r w:rsidRPr="00CB62F4">
              <w:rPr>
                <w:b/>
                <w:u w:val="single"/>
              </w:rPr>
              <w:t xml:space="preserve">PART – B (10 X 5 = 50 MARKS) </w:t>
            </w:r>
          </w:p>
          <w:p w14:paraId="12149EF1" w14:textId="77777777" w:rsidR="001D3C91" w:rsidRPr="00CB62F4" w:rsidRDefault="001D3C91" w:rsidP="0030423A">
            <w:pPr>
              <w:contextualSpacing/>
              <w:jc w:val="center"/>
              <w:rPr>
                <w:b/>
                <w:u w:val="single"/>
              </w:rPr>
            </w:pPr>
            <w:r w:rsidRPr="00CB62F4">
              <w:rPr>
                <w:b/>
              </w:rPr>
              <w:t>(Answer any 10 from the following)</w:t>
            </w:r>
          </w:p>
        </w:tc>
      </w:tr>
      <w:tr w:rsidR="001D3C91" w:rsidRPr="00CB62F4" w14:paraId="03B15011" w14:textId="77777777" w:rsidTr="00191417">
        <w:trPr>
          <w:trHeight w:val="395"/>
          <w:jc w:val="center"/>
        </w:trPr>
        <w:tc>
          <w:tcPr>
            <w:tcW w:w="338" w:type="pct"/>
            <w:vAlign w:val="center"/>
          </w:tcPr>
          <w:p w14:paraId="06302A08" w14:textId="77777777" w:rsidR="001D3C91" w:rsidRPr="00CB62F4" w:rsidRDefault="001D3C91" w:rsidP="0030423A">
            <w:pPr>
              <w:contextualSpacing/>
            </w:pPr>
            <w:r w:rsidRPr="00CB62F4">
              <w:t>21.</w:t>
            </w:r>
          </w:p>
        </w:tc>
        <w:tc>
          <w:tcPr>
            <w:tcW w:w="3658" w:type="pct"/>
            <w:gridSpan w:val="2"/>
            <w:vAlign w:val="bottom"/>
          </w:tcPr>
          <w:p w14:paraId="00C92697" w14:textId="77777777" w:rsidR="001D3C91" w:rsidRPr="00CB62F4" w:rsidRDefault="001D3C91" w:rsidP="0030423A">
            <w:pPr>
              <w:contextualSpacing/>
              <w:jc w:val="both"/>
            </w:pPr>
            <w:r w:rsidRPr="00CB62F4">
              <w:t>List out different types of Pruning</w:t>
            </w:r>
            <w:r>
              <w:t>.</w:t>
            </w:r>
          </w:p>
        </w:tc>
        <w:tc>
          <w:tcPr>
            <w:tcW w:w="319" w:type="pct"/>
            <w:vAlign w:val="center"/>
          </w:tcPr>
          <w:p w14:paraId="3FDA0C61" w14:textId="77777777" w:rsidR="001D3C91" w:rsidRPr="00CB62F4" w:rsidRDefault="001D3C91" w:rsidP="0030423A">
            <w:pPr>
              <w:contextualSpacing/>
              <w:jc w:val="center"/>
            </w:pPr>
            <w:r w:rsidRPr="00CB62F4">
              <w:t>CO5</w:t>
            </w:r>
          </w:p>
        </w:tc>
        <w:tc>
          <w:tcPr>
            <w:tcW w:w="256" w:type="pct"/>
            <w:vAlign w:val="center"/>
          </w:tcPr>
          <w:p w14:paraId="2B19AE72" w14:textId="77777777" w:rsidR="001D3C91" w:rsidRPr="00CB62F4" w:rsidRDefault="001D3C91" w:rsidP="0030423A">
            <w:pPr>
              <w:contextualSpacing/>
              <w:jc w:val="center"/>
            </w:pPr>
            <w:r w:rsidRPr="00CB62F4">
              <w:t>R</w:t>
            </w:r>
          </w:p>
        </w:tc>
        <w:tc>
          <w:tcPr>
            <w:tcW w:w="429" w:type="pct"/>
            <w:vAlign w:val="center"/>
          </w:tcPr>
          <w:p w14:paraId="13461C1D" w14:textId="77777777" w:rsidR="001D3C91" w:rsidRPr="00CB62F4" w:rsidRDefault="001D3C91" w:rsidP="0030423A">
            <w:pPr>
              <w:contextualSpacing/>
              <w:jc w:val="center"/>
            </w:pPr>
            <w:r w:rsidRPr="00CB62F4">
              <w:t>5</w:t>
            </w:r>
          </w:p>
        </w:tc>
      </w:tr>
      <w:tr w:rsidR="001D3C91" w:rsidRPr="00CB62F4" w14:paraId="5837E21E" w14:textId="77777777" w:rsidTr="00191417">
        <w:trPr>
          <w:trHeight w:val="395"/>
          <w:jc w:val="center"/>
        </w:trPr>
        <w:tc>
          <w:tcPr>
            <w:tcW w:w="338" w:type="pct"/>
            <w:vAlign w:val="center"/>
          </w:tcPr>
          <w:p w14:paraId="44595340" w14:textId="77777777" w:rsidR="001D3C91" w:rsidRPr="00CB62F4" w:rsidRDefault="001D3C91" w:rsidP="0030423A">
            <w:pPr>
              <w:contextualSpacing/>
            </w:pPr>
            <w:r w:rsidRPr="00CB62F4">
              <w:t>22.</w:t>
            </w:r>
          </w:p>
        </w:tc>
        <w:tc>
          <w:tcPr>
            <w:tcW w:w="3658" w:type="pct"/>
            <w:gridSpan w:val="2"/>
            <w:vAlign w:val="bottom"/>
          </w:tcPr>
          <w:p w14:paraId="31DB8522" w14:textId="77777777" w:rsidR="001D3C91" w:rsidRPr="00CB62F4" w:rsidRDefault="001D3C91" w:rsidP="001D3C91">
            <w:pPr>
              <w:contextualSpacing/>
              <w:jc w:val="both"/>
            </w:pPr>
            <w:r w:rsidRPr="00CB62F4">
              <w:t>What are the agroclimatic zones of India</w:t>
            </w:r>
            <w:r>
              <w:t>?</w:t>
            </w:r>
          </w:p>
        </w:tc>
        <w:tc>
          <w:tcPr>
            <w:tcW w:w="319" w:type="pct"/>
            <w:vAlign w:val="center"/>
          </w:tcPr>
          <w:p w14:paraId="4D8F3CBF" w14:textId="77777777" w:rsidR="001D3C91" w:rsidRPr="00CB62F4" w:rsidRDefault="001D3C91" w:rsidP="0030423A">
            <w:pPr>
              <w:contextualSpacing/>
              <w:jc w:val="center"/>
            </w:pPr>
            <w:r w:rsidRPr="00CB62F4">
              <w:t>CO1</w:t>
            </w:r>
          </w:p>
        </w:tc>
        <w:tc>
          <w:tcPr>
            <w:tcW w:w="256" w:type="pct"/>
            <w:vAlign w:val="center"/>
          </w:tcPr>
          <w:p w14:paraId="0B1A4B99" w14:textId="77777777" w:rsidR="001D3C91" w:rsidRPr="00CB62F4" w:rsidRDefault="001D3C91" w:rsidP="0030423A">
            <w:pPr>
              <w:contextualSpacing/>
              <w:jc w:val="center"/>
            </w:pPr>
            <w:r w:rsidRPr="00CB62F4">
              <w:t>U</w:t>
            </w:r>
          </w:p>
        </w:tc>
        <w:tc>
          <w:tcPr>
            <w:tcW w:w="429" w:type="pct"/>
            <w:vAlign w:val="center"/>
          </w:tcPr>
          <w:p w14:paraId="0AD2E8C1" w14:textId="77777777" w:rsidR="001D3C91" w:rsidRPr="00CB62F4" w:rsidRDefault="001D3C91" w:rsidP="0030423A">
            <w:pPr>
              <w:contextualSpacing/>
              <w:jc w:val="center"/>
            </w:pPr>
            <w:r w:rsidRPr="00CB62F4">
              <w:t>5</w:t>
            </w:r>
          </w:p>
        </w:tc>
      </w:tr>
      <w:tr w:rsidR="001D3C91" w:rsidRPr="00CB62F4" w14:paraId="41FB8AB7" w14:textId="77777777" w:rsidTr="00191417">
        <w:trPr>
          <w:trHeight w:val="395"/>
          <w:jc w:val="center"/>
        </w:trPr>
        <w:tc>
          <w:tcPr>
            <w:tcW w:w="338" w:type="pct"/>
            <w:vAlign w:val="center"/>
          </w:tcPr>
          <w:p w14:paraId="72EA86F7" w14:textId="77777777" w:rsidR="001D3C91" w:rsidRPr="00CB62F4" w:rsidRDefault="001D3C91" w:rsidP="0030423A">
            <w:pPr>
              <w:contextualSpacing/>
            </w:pPr>
            <w:r w:rsidRPr="00CB62F4">
              <w:t>23.</w:t>
            </w:r>
          </w:p>
        </w:tc>
        <w:tc>
          <w:tcPr>
            <w:tcW w:w="3658" w:type="pct"/>
            <w:gridSpan w:val="2"/>
            <w:vAlign w:val="bottom"/>
          </w:tcPr>
          <w:p w14:paraId="2A48AB6A" w14:textId="77777777" w:rsidR="001D3C91" w:rsidRPr="00CB62F4" w:rsidRDefault="001D3C91" w:rsidP="001D3C91">
            <w:pPr>
              <w:contextualSpacing/>
              <w:jc w:val="both"/>
            </w:pPr>
            <w:r w:rsidRPr="00CB62F4">
              <w:t>Discuss the use of Plant growth regulators in Horticulture crops</w:t>
            </w:r>
            <w:r>
              <w:t>.</w:t>
            </w:r>
          </w:p>
        </w:tc>
        <w:tc>
          <w:tcPr>
            <w:tcW w:w="319" w:type="pct"/>
            <w:vAlign w:val="center"/>
          </w:tcPr>
          <w:p w14:paraId="40E4DABF" w14:textId="77777777" w:rsidR="001D3C91" w:rsidRPr="00CB62F4" w:rsidRDefault="001D3C91" w:rsidP="0030423A">
            <w:pPr>
              <w:contextualSpacing/>
              <w:jc w:val="center"/>
            </w:pPr>
            <w:r w:rsidRPr="00CB62F4">
              <w:t>CO4</w:t>
            </w:r>
          </w:p>
        </w:tc>
        <w:tc>
          <w:tcPr>
            <w:tcW w:w="256" w:type="pct"/>
            <w:vAlign w:val="center"/>
          </w:tcPr>
          <w:p w14:paraId="26A8B80A" w14:textId="77777777" w:rsidR="001D3C91" w:rsidRPr="00CB62F4" w:rsidRDefault="001D3C91" w:rsidP="0030423A">
            <w:pPr>
              <w:contextualSpacing/>
              <w:jc w:val="center"/>
            </w:pPr>
            <w:r w:rsidRPr="00CB62F4">
              <w:t>U</w:t>
            </w:r>
          </w:p>
        </w:tc>
        <w:tc>
          <w:tcPr>
            <w:tcW w:w="429" w:type="pct"/>
            <w:vAlign w:val="center"/>
          </w:tcPr>
          <w:p w14:paraId="31A92BA1" w14:textId="77777777" w:rsidR="001D3C91" w:rsidRPr="00CB62F4" w:rsidRDefault="001D3C91" w:rsidP="0030423A">
            <w:pPr>
              <w:contextualSpacing/>
              <w:jc w:val="center"/>
            </w:pPr>
            <w:r w:rsidRPr="00CB62F4">
              <w:t>5</w:t>
            </w:r>
          </w:p>
        </w:tc>
      </w:tr>
      <w:tr w:rsidR="001D3C91" w:rsidRPr="00CB62F4" w14:paraId="50182D17" w14:textId="77777777" w:rsidTr="00191417">
        <w:trPr>
          <w:trHeight w:val="395"/>
          <w:jc w:val="center"/>
        </w:trPr>
        <w:tc>
          <w:tcPr>
            <w:tcW w:w="338" w:type="pct"/>
            <w:vAlign w:val="center"/>
          </w:tcPr>
          <w:p w14:paraId="6A057667" w14:textId="77777777" w:rsidR="001D3C91" w:rsidRPr="00CB62F4" w:rsidRDefault="001D3C91" w:rsidP="0030423A">
            <w:pPr>
              <w:contextualSpacing/>
            </w:pPr>
            <w:r w:rsidRPr="00CB62F4">
              <w:t>24.</w:t>
            </w:r>
          </w:p>
        </w:tc>
        <w:tc>
          <w:tcPr>
            <w:tcW w:w="3658" w:type="pct"/>
            <w:gridSpan w:val="2"/>
            <w:vAlign w:val="bottom"/>
          </w:tcPr>
          <w:p w14:paraId="6E9C4B25" w14:textId="77777777" w:rsidR="001D3C91" w:rsidRPr="00CB62F4" w:rsidRDefault="001D3C91" w:rsidP="0030423A">
            <w:pPr>
              <w:contextualSpacing/>
              <w:jc w:val="both"/>
            </w:pPr>
            <w:r w:rsidRPr="00CB62F4">
              <w:t>Explain on Merits and demerits of sexual propagation</w:t>
            </w:r>
            <w:r>
              <w:t>.</w:t>
            </w:r>
          </w:p>
        </w:tc>
        <w:tc>
          <w:tcPr>
            <w:tcW w:w="319" w:type="pct"/>
            <w:vAlign w:val="center"/>
          </w:tcPr>
          <w:p w14:paraId="7CFBC2B3" w14:textId="77777777" w:rsidR="001D3C91" w:rsidRPr="00CB62F4" w:rsidRDefault="001D3C91" w:rsidP="0030423A">
            <w:pPr>
              <w:contextualSpacing/>
              <w:jc w:val="center"/>
            </w:pPr>
            <w:r w:rsidRPr="00CB62F4">
              <w:t>CO4</w:t>
            </w:r>
          </w:p>
        </w:tc>
        <w:tc>
          <w:tcPr>
            <w:tcW w:w="256" w:type="pct"/>
            <w:vAlign w:val="center"/>
          </w:tcPr>
          <w:p w14:paraId="61693B65" w14:textId="77777777" w:rsidR="001D3C91" w:rsidRPr="00CB62F4" w:rsidRDefault="001D3C91" w:rsidP="0030423A">
            <w:pPr>
              <w:contextualSpacing/>
              <w:jc w:val="center"/>
            </w:pPr>
            <w:r w:rsidRPr="00CB62F4">
              <w:t>U</w:t>
            </w:r>
          </w:p>
        </w:tc>
        <w:tc>
          <w:tcPr>
            <w:tcW w:w="429" w:type="pct"/>
            <w:vAlign w:val="center"/>
          </w:tcPr>
          <w:p w14:paraId="1D1880F6" w14:textId="77777777" w:rsidR="001D3C91" w:rsidRPr="00CB62F4" w:rsidRDefault="001D3C91" w:rsidP="0030423A">
            <w:pPr>
              <w:contextualSpacing/>
              <w:jc w:val="center"/>
            </w:pPr>
            <w:r w:rsidRPr="00CB62F4">
              <w:t>5</w:t>
            </w:r>
          </w:p>
        </w:tc>
      </w:tr>
      <w:tr w:rsidR="001D3C91" w:rsidRPr="00CB62F4" w14:paraId="2DA32792" w14:textId="77777777" w:rsidTr="00191417">
        <w:trPr>
          <w:trHeight w:val="395"/>
          <w:jc w:val="center"/>
        </w:trPr>
        <w:tc>
          <w:tcPr>
            <w:tcW w:w="338" w:type="pct"/>
            <w:vAlign w:val="center"/>
          </w:tcPr>
          <w:p w14:paraId="4A86AF62" w14:textId="77777777" w:rsidR="001D3C91" w:rsidRPr="00CB62F4" w:rsidRDefault="001D3C91" w:rsidP="0030423A">
            <w:pPr>
              <w:contextualSpacing/>
            </w:pPr>
            <w:r w:rsidRPr="00CB62F4">
              <w:lastRenderedPageBreak/>
              <w:t>25.</w:t>
            </w:r>
          </w:p>
        </w:tc>
        <w:tc>
          <w:tcPr>
            <w:tcW w:w="3658" w:type="pct"/>
            <w:gridSpan w:val="2"/>
            <w:vAlign w:val="bottom"/>
          </w:tcPr>
          <w:p w14:paraId="2C032F40" w14:textId="77777777" w:rsidR="001D3C91" w:rsidRPr="00CB62F4" w:rsidRDefault="001D3C91" w:rsidP="0030423A">
            <w:pPr>
              <w:contextualSpacing/>
              <w:jc w:val="both"/>
            </w:pPr>
            <w:r w:rsidRPr="00CB62F4">
              <w:t>Write short notes on Air layering</w:t>
            </w:r>
            <w:r>
              <w:t>.</w:t>
            </w:r>
          </w:p>
        </w:tc>
        <w:tc>
          <w:tcPr>
            <w:tcW w:w="319" w:type="pct"/>
            <w:vAlign w:val="center"/>
          </w:tcPr>
          <w:p w14:paraId="11386C44" w14:textId="77777777" w:rsidR="001D3C91" w:rsidRPr="00CB62F4" w:rsidRDefault="001D3C91" w:rsidP="0030423A">
            <w:pPr>
              <w:contextualSpacing/>
              <w:jc w:val="center"/>
            </w:pPr>
            <w:r w:rsidRPr="00CB62F4">
              <w:t>CO4</w:t>
            </w:r>
          </w:p>
        </w:tc>
        <w:tc>
          <w:tcPr>
            <w:tcW w:w="256" w:type="pct"/>
            <w:vAlign w:val="center"/>
          </w:tcPr>
          <w:p w14:paraId="3C9E2127" w14:textId="77777777" w:rsidR="001D3C91" w:rsidRPr="00CB62F4" w:rsidRDefault="001D3C91" w:rsidP="0030423A">
            <w:pPr>
              <w:contextualSpacing/>
              <w:jc w:val="center"/>
            </w:pPr>
            <w:r w:rsidRPr="00CB62F4">
              <w:t>U</w:t>
            </w:r>
          </w:p>
        </w:tc>
        <w:tc>
          <w:tcPr>
            <w:tcW w:w="429" w:type="pct"/>
            <w:vAlign w:val="center"/>
          </w:tcPr>
          <w:p w14:paraId="196AB4B4" w14:textId="77777777" w:rsidR="001D3C91" w:rsidRPr="00CB62F4" w:rsidRDefault="001D3C91" w:rsidP="0030423A">
            <w:pPr>
              <w:contextualSpacing/>
              <w:jc w:val="center"/>
            </w:pPr>
            <w:r w:rsidRPr="00CB62F4">
              <w:t>5</w:t>
            </w:r>
          </w:p>
        </w:tc>
      </w:tr>
      <w:tr w:rsidR="001D3C91" w:rsidRPr="00CB62F4" w14:paraId="659FE69D" w14:textId="77777777" w:rsidTr="00191417">
        <w:trPr>
          <w:trHeight w:val="395"/>
          <w:jc w:val="center"/>
        </w:trPr>
        <w:tc>
          <w:tcPr>
            <w:tcW w:w="338" w:type="pct"/>
            <w:vAlign w:val="center"/>
          </w:tcPr>
          <w:p w14:paraId="6731DF22" w14:textId="77777777" w:rsidR="001D3C91" w:rsidRPr="00CB62F4" w:rsidRDefault="001D3C91" w:rsidP="0030423A">
            <w:pPr>
              <w:contextualSpacing/>
            </w:pPr>
            <w:r w:rsidRPr="00CB62F4">
              <w:t>26.</w:t>
            </w:r>
          </w:p>
        </w:tc>
        <w:tc>
          <w:tcPr>
            <w:tcW w:w="3658" w:type="pct"/>
            <w:gridSpan w:val="2"/>
            <w:vAlign w:val="bottom"/>
          </w:tcPr>
          <w:p w14:paraId="7F4A060C" w14:textId="77777777" w:rsidR="001D3C91" w:rsidRPr="00CB62F4" w:rsidRDefault="001D3C91" w:rsidP="0030423A">
            <w:pPr>
              <w:contextualSpacing/>
              <w:jc w:val="both"/>
            </w:pPr>
            <w:r w:rsidRPr="00CB62F4">
              <w:t>Differentiate sucker and Bulb</w:t>
            </w:r>
            <w:r>
              <w:t>.</w:t>
            </w:r>
          </w:p>
        </w:tc>
        <w:tc>
          <w:tcPr>
            <w:tcW w:w="319" w:type="pct"/>
            <w:vAlign w:val="center"/>
          </w:tcPr>
          <w:p w14:paraId="55D6ED60" w14:textId="77777777" w:rsidR="001D3C91" w:rsidRPr="00CB62F4" w:rsidRDefault="001D3C91" w:rsidP="0030423A">
            <w:pPr>
              <w:contextualSpacing/>
              <w:jc w:val="center"/>
            </w:pPr>
            <w:r w:rsidRPr="00CB62F4">
              <w:t>CO4</w:t>
            </w:r>
          </w:p>
        </w:tc>
        <w:tc>
          <w:tcPr>
            <w:tcW w:w="256" w:type="pct"/>
            <w:vAlign w:val="center"/>
          </w:tcPr>
          <w:p w14:paraId="315D4ED2" w14:textId="77777777" w:rsidR="001D3C91" w:rsidRPr="00CB62F4" w:rsidRDefault="001D3C91" w:rsidP="0030423A">
            <w:pPr>
              <w:contextualSpacing/>
              <w:jc w:val="center"/>
            </w:pPr>
            <w:r w:rsidRPr="00CB62F4">
              <w:t>U</w:t>
            </w:r>
          </w:p>
        </w:tc>
        <w:tc>
          <w:tcPr>
            <w:tcW w:w="429" w:type="pct"/>
            <w:vAlign w:val="center"/>
          </w:tcPr>
          <w:p w14:paraId="63A5AB0C" w14:textId="77777777" w:rsidR="001D3C91" w:rsidRPr="00CB62F4" w:rsidRDefault="001D3C91" w:rsidP="0030423A">
            <w:pPr>
              <w:contextualSpacing/>
              <w:jc w:val="center"/>
            </w:pPr>
            <w:r w:rsidRPr="00CB62F4">
              <w:t>5</w:t>
            </w:r>
          </w:p>
        </w:tc>
      </w:tr>
      <w:tr w:rsidR="001D3C91" w:rsidRPr="00CB62F4" w14:paraId="6E4C7F1D" w14:textId="77777777" w:rsidTr="00191417">
        <w:trPr>
          <w:trHeight w:val="395"/>
          <w:jc w:val="center"/>
        </w:trPr>
        <w:tc>
          <w:tcPr>
            <w:tcW w:w="338" w:type="pct"/>
            <w:vAlign w:val="center"/>
          </w:tcPr>
          <w:p w14:paraId="425F0D85" w14:textId="77777777" w:rsidR="001D3C91" w:rsidRPr="00CB62F4" w:rsidRDefault="001D3C91" w:rsidP="0030423A">
            <w:pPr>
              <w:contextualSpacing/>
            </w:pPr>
            <w:r w:rsidRPr="00CB62F4">
              <w:t>27.</w:t>
            </w:r>
          </w:p>
        </w:tc>
        <w:tc>
          <w:tcPr>
            <w:tcW w:w="3658" w:type="pct"/>
            <w:gridSpan w:val="2"/>
            <w:vAlign w:val="bottom"/>
          </w:tcPr>
          <w:p w14:paraId="53968427" w14:textId="77777777" w:rsidR="001D3C91" w:rsidRPr="00CB62F4" w:rsidRDefault="001D3C91" w:rsidP="001D3C91">
            <w:pPr>
              <w:contextualSpacing/>
              <w:jc w:val="both"/>
            </w:pPr>
            <w:r w:rsidRPr="00CB62F4">
              <w:t>What are the principles</w:t>
            </w:r>
            <w:r>
              <w:t xml:space="preserve"> for </w:t>
            </w:r>
            <w:r w:rsidRPr="00CB62F4">
              <w:t xml:space="preserve">planning of </w:t>
            </w:r>
            <w:r>
              <w:t xml:space="preserve">a </w:t>
            </w:r>
            <w:r w:rsidRPr="00CB62F4">
              <w:t>Nutritional garden</w:t>
            </w:r>
            <w:r>
              <w:t>?</w:t>
            </w:r>
          </w:p>
        </w:tc>
        <w:tc>
          <w:tcPr>
            <w:tcW w:w="319" w:type="pct"/>
            <w:vAlign w:val="center"/>
          </w:tcPr>
          <w:p w14:paraId="5058A808" w14:textId="77777777" w:rsidR="001D3C91" w:rsidRPr="00CB62F4" w:rsidRDefault="001D3C91" w:rsidP="0030423A">
            <w:pPr>
              <w:contextualSpacing/>
              <w:jc w:val="center"/>
            </w:pPr>
            <w:r w:rsidRPr="00CB62F4">
              <w:t>CO2</w:t>
            </w:r>
          </w:p>
        </w:tc>
        <w:tc>
          <w:tcPr>
            <w:tcW w:w="256" w:type="pct"/>
            <w:vAlign w:val="center"/>
          </w:tcPr>
          <w:p w14:paraId="743308E7" w14:textId="77777777" w:rsidR="001D3C91" w:rsidRPr="00CB62F4" w:rsidRDefault="001D3C91" w:rsidP="0030423A">
            <w:pPr>
              <w:contextualSpacing/>
              <w:jc w:val="center"/>
            </w:pPr>
            <w:r w:rsidRPr="00CB62F4">
              <w:t>R</w:t>
            </w:r>
          </w:p>
        </w:tc>
        <w:tc>
          <w:tcPr>
            <w:tcW w:w="429" w:type="pct"/>
            <w:vAlign w:val="center"/>
          </w:tcPr>
          <w:p w14:paraId="64E9897D" w14:textId="77777777" w:rsidR="001D3C91" w:rsidRPr="00CB62F4" w:rsidRDefault="001D3C91" w:rsidP="0030423A">
            <w:pPr>
              <w:contextualSpacing/>
              <w:jc w:val="center"/>
            </w:pPr>
            <w:r w:rsidRPr="00CB62F4">
              <w:t>5</w:t>
            </w:r>
          </w:p>
        </w:tc>
      </w:tr>
      <w:tr w:rsidR="001D3C91" w:rsidRPr="00CB62F4" w14:paraId="76FED339" w14:textId="77777777" w:rsidTr="00191417">
        <w:trPr>
          <w:trHeight w:val="395"/>
          <w:jc w:val="center"/>
        </w:trPr>
        <w:tc>
          <w:tcPr>
            <w:tcW w:w="338" w:type="pct"/>
            <w:vAlign w:val="center"/>
          </w:tcPr>
          <w:p w14:paraId="07B55B4C" w14:textId="77777777" w:rsidR="001D3C91" w:rsidRPr="00CB62F4" w:rsidRDefault="001D3C91" w:rsidP="0030423A">
            <w:pPr>
              <w:contextualSpacing/>
            </w:pPr>
            <w:r w:rsidRPr="00CB62F4">
              <w:t>28.</w:t>
            </w:r>
          </w:p>
        </w:tc>
        <w:tc>
          <w:tcPr>
            <w:tcW w:w="3658" w:type="pct"/>
            <w:gridSpan w:val="2"/>
            <w:vAlign w:val="bottom"/>
          </w:tcPr>
          <w:p w14:paraId="537C2B7B" w14:textId="77777777" w:rsidR="001D3C91" w:rsidRPr="00CB62F4" w:rsidRDefault="001D3C91" w:rsidP="0030423A">
            <w:pPr>
              <w:contextualSpacing/>
              <w:jc w:val="both"/>
            </w:pPr>
            <w:r w:rsidRPr="00CB62F4">
              <w:t>What are the different stages of Micropropagation</w:t>
            </w:r>
            <w:r>
              <w:t>?</w:t>
            </w:r>
          </w:p>
        </w:tc>
        <w:tc>
          <w:tcPr>
            <w:tcW w:w="319" w:type="pct"/>
            <w:vAlign w:val="center"/>
          </w:tcPr>
          <w:p w14:paraId="5D9CE25A" w14:textId="77777777" w:rsidR="001D3C91" w:rsidRPr="00CB62F4" w:rsidRDefault="001D3C91" w:rsidP="0030423A">
            <w:pPr>
              <w:contextualSpacing/>
              <w:jc w:val="center"/>
            </w:pPr>
            <w:r w:rsidRPr="00CB62F4">
              <w:t>CO4</w:t>
            </w:r>
          </w:p>
        </w:tc>
        <w:tc>
          <w:tcPr>
            <w:tcW w:w="256" w:type="pct"/>
            <w:vAlign w:val="center"/>
          </w:tcPr>
          <w:p w14:paraId="66A47A46" w14:textId="77777777" w:rsidR="001D3C91" w:rsidRPr="00CB62F4" w:rsidRDefault="001D3C91" w:rsidP="0030423A">
            <w:pPr>
              <w:contextualSpacing/>
              <w:jc w:val="center"/>
            </w:pPr>
            <w:r w:rsidRPr="00CB62F4">
              <w:t>U</w:t>
            </w:r>
          </w:p>
        </w:tc>
        <w:tc>
          <w:tcPr>
            <w:tcW w:w="429" w:type="pct"/>
            <w:vAlign w:val="center"/>
          </w:tcPr>
          <w:p w14:paraId="4EF3B8A1" w14:textId="77777777" w:rsidR="001D3C91" w:rsidRPr="00CB62F4" w:rsidRDefault="001D3C91" w:rsidP="0030423A">
            <w:pPr>
              <w:contextualSpacing/>
              <w:jc w:val="center"/>
            </w:pPr>
            <w:r w:rsidRPr="00CB62F4">
              <w:t>5</w:t>
            </w:r>
          </w:p>
        </w:tc>
      </w:tr>
      <w:tr w:rsidR="001D3C91" w:rsidRPr="00CB62F4" w14:paraId="5D78830A" w14:textId="77777777" w:rsidTr="00191417">
        <w:trPr>
          <w:trHeight w:val="395"/>
          <w:jc w:val="center"/>
        </w:trPr>
        <w:tc>
          <w:tcPr>
            <w:tcW w:w="338" w:type="pct"/>
            <w:vAlign w:val="center"/>
          </w:tcPr>
          <w:p w14:paraId="28FA30A3" w14:textId="77777777" w:rsidR="001D3C91" w:rsidRPr="00CB62F4" w:rsidRDefault="001D3C91" w:rsidP="0030423A">
            <w:pPr>
              <w:contextualSpacing/>
            </w:pPr>
            <w:r w:rsidRPr="00CB62F4">
              <w:t>29.</w:t>
            </w:r>
          </w:p>
        </w:tc>
        <w:tc>
          <w:tcPr>
            <w:tcW w:w="3658" w:type="pct"/>
            <w:gridSpan w:val="2"/>
            <w:vAlign w:val="bottom"/>
          </w:tcPr>
          <w:p w14:paraId="2128ABAB" w14:textId="77777777" w:rsidR="001D3C91" w:rsidRPr="00CB62F4" w:rsidRDefault="001D3C91" w:rsidP="0030423A">
            <w:pPr>
              <w:contextualSpacing/>
              <w:jc w:val="both"/>
            </w:pPr>
            <w:r w:rsidRPr="00CB62F4">
              <w:t>List out the causes for fruit drop</w:t>
            </w:r>
            <w:r>
              <w:t>.</w:t>
            </w:r>
          </w:p>
        </w:tc>
        <w:tc>
          <w:tcPr>
            <w:tcW w:w="319" w:type="pct"/>
            <w:vAlign w:val="center"/>
          </w:tcPr>
          <w:p w14:paraId="304E796B" w14:textId="77777777" w:rsidR="001D3C91" w:rsidRPr="00CB62F4" w:rsidRDefault="001D3C91" w:rsidP="0030423A">
            <w:pPr>
              <w:contextualSpacing/>
              <w:jc w:val="center"/>
            </w:pPr>
            <w:r w:rsidRPr="00CB62F4">
              <w:t>CO2</w:t>
            </w:r>
          </w:p>
        </w:tc>
        <w:tc>
          <w:tcPr>
            <w:tcW w:w="256" w:type="pct"/>
            <w:vAlign w:val="center"/>
          </w:tcPr>
          <w:p w14:paraId="4D94BD7C" w14:textId="77777777" w:rsidR="001D3C91" w:rsidRPr="00CB62F4" w:rsidRDefault="001D3C91" w:rsidP="0030423A">
            <w:pPr>
              <w:contextualSpacing/>
              <w:jc w:val="center"/>
            </w:pPr>
            <w:r w:rsidRPr="00CB62F4">
              <w:t>R</w:t>
            </w:r>
          </w:p>
        </w:tc>
        <w:tc>
          <w:tcPr>
            <w:tcW w:w="429" w:type="pct"/>
            <w:vAlign w:val="center"/>
          </w:tcPr>
          <w:p w14:paraId="5E36200D" w14:textId="77777777" w:rsidR="001D3C91" w:rsidRPr="00CB62F4" w:rsidRDefault="001D3C91" w:rsidP="0030423A">
            <w:pPr>
              <w:contextualSpacing/>
              <w:jc w:val="center"/>
            </w:pPr>
            <w:r w:rsidRPr="00CB62F4">
              <w:t>5</w:t>
            </w:r>
          </w:p>
        </w:tc>
      </w:tr>
      <w:tr w:rsidR="001D3C91" w:rsidRPr="00CB62F4" w14:paraId="0B3820DB" w14:textId="77777777" w:rsidTr="00191417">
        <w:trPr>
          <w:trHeight w:val="395"/>
          <w:jc w:val="center"/>
        </w:trPr>
        <w:tc>
          <w:tcPr>
            <w:tcW w:w="338" w:type="pct"/>
            <w:vAlign w:val="center"/>
          </w:tcPr>
          <w:p w14:paraId="7347FB2F" w14:textId="77777777" w:rsidR="001D3C91" w:rsidRPr="00CB62F4" w:rsidRDefault="001D3C91" w:rsidP="0030423A">
            <w:pPr>
              <w:contextualSpacing/>
            </w:pPr>
            <w:r w:rsidRPr="00CB62F4">
              <w:t>30.</w:t>
            </w:r>
          </w:p>
        </w:tc>
        <w:tc>
          <w:tcPr>
            <w:tcW w:w="3658" w:type="pct"/>
            <w:gridSpan w:val="2"/>
            <w:vAlign w:val="bottom"/>
          </w:tcPr>
          <w:p w14:paraId="2B7C3123" w14:textId="77777777" w:rsidR="001D3C91" w:rsidRPr="00CB62F4" w:rsidRDefault="001D3C91" w:rsidP="0030423A">
            <w:pPr>
              <w:contextualSpacing/>
              <w:jc w:val="both"/>
            </w:pPr>
            <w:r w:rsidRPr="00CB62F4">
              <w:t>Explain on Multistorey cropping system</w:t>
            </w:r>
            <w:r>
              <w:t>.</w:t>
            </w:r>
          </w:p>
        </w:tc>
        <w:tc>
          <w:tcPr>
            <w:tcW w:w="319" w:type="pct"/>
            <w:vAlign w:val="center"/>
          </w:tcPr>
          <w:p w14:paraId="5675D751" w14:textId="77777777" w:rsidR="001D3C91" w:rsidRPr="00CB62F4" w:rsidRDefault="001D3C91" w:rsidP="0030423A">
            <w:pPr>
              <w:contextualSpacing/>
              <w:jc w:val="center"/>
            </w:pPr>
            <w:r w:rsidRPr="00CB62F4">
              <w:t>CO4</w:t>
            </w:r>
          </w:p>
        </w:tc>
        <w:tc>
          <w:tcPr>
            <w:tcW w:w="256" w:type="pct"/>
            <w:vAlign w:val="center"/>
          </w:tcPr>
          <w:p w14:paraId="01D222D5" w14:textId="77777777" w:rsidR="001D3C91" w:rsidRPr="00CB62F4" w:rsidRDefault="001D3C91" w:rsidP="0030423A">
            <w:pPr>
              <w:contextualSpacing/>
              <w:jc w:val="center"/>
            </w:pPr>
            <w:r w:rsidRPr="00CB62F4">
              <w:t>U</w:t>
            </w:r>
          </w:p>
        </w:tc>
        <w:tc>
          <w:tcPr>
            <w:tcW w:w="429" w:type="pct"/>
            <w:vAlign w:val="center"/>
          </w:tcPr>
          <w:p w14:paraId="758F0823" w14:textId="77777777" w:rsidR="001D3C91" w:rsidRPr="00CB62F4" w:rsidRDefault="001D3C91" w:rsidP="0030423A">
            <w:pPr>
              <w:contextualSpacing/>
              <w:jc w:val="center"/>
            </w:pPr>
            <w:r w:rsidRPr="00CB62F4">
              <w:t>5</w:t>
            </w:r>
          </w:p>
        </w:tc>
      </w:tr>
      <w:tr w:rsidR="001D3C91" w:rsidRPr="00CB62F4" w14:paraId="47ED744D" w14:textId="77777777" w:rsidTr="00191417">
        <w:trPr>
          <w:trHeight w:val="395"/>
          <w:jc w:val="center"/>
        </w:trPr>
        <w:tc>
          <w:tcPr>
            <w:tcW w:w="338" w:type="pct"/>
            <w:vAlign w:val="center"/>
          </w:tcPr>
          <w:p w14:paraId="0351189A" w14:textId="77777777" w:rsidR="001D3C91" w:rsidRPr="00CB62F4" w:rsidRDefault="001D3C91" w:rsidP="0030423A">
            <w:pPr>
              <w:contextualSpacing/>
            </w:pPr>
            <w:r w:rsidRPr="00CB62F4">
              <w:t>31.</w:t>
            </w:r>
          </w:p>
        </w:tc>
        <w:tc>
          <w:tcPr>
            <w:tcW w:w="3658" w:type="pct"/>
            <w:gridSpan w:val="2"/>
            <w:vAlign w:val="bottom"/>
          </w:tcPr>
          <w:p w14:paraId="59297169" w14:textId="77777777" w:rsidR="001D3C91" w:rsidRPr="00CB62F4" w:rsidRDefault="001D3C91" w:rsidP="0030423A">
            <w:pPr>
              <w:contextualSpacing/>
              <w:jc w:val="both"/>
            </w:pPr>
            <w:r w:rsidRPr="00CB62F4">
              <w:t>Write short notes on Propagation through specialized plant parts</w:t>
            </w:r>
            <w:r>
              <w:t>.</w:t>
            </w:r>
          </w:p>
        </w:tc>
        <w:tc>
          <w:tcPr>
            <w:tcW w:w="319" w:type="pct"/>
            <w:vAlign w:val="center"/>
          </w:tcPr>
          <w:p w14:paraId="25F09C18" w14:textId="77777777" w:rsidR="001D3C91" w:rsidRPr="00CB62F4" w:rsidRDefault="001D3C91" w:rsidP="0030423A">
            <w:pPr>
              <w:contextualSpacing/>
              <w:jc w:val="center"/>
            </w:pPr>
            <w:r w:rsidRPr="00CB62F4">
              <w:t>CO4</w:t>
            </w:r>
          </w:p>
        </w:tc>
        <w:tc>
          <w:tcPr>
            <w:tcW w:w="256" w:type="pct"/>
            <w:vAlign w:val="center"/>
          </w:tcPr>
          <w:p w14:paraId="1AA1121F" w14:textId="77777777" w:rsidR="001D3C91" w:rsidRPr="00CB62F4" w:rsidRDefault="001D3C91" w:rsidP="0030423A">
            <w:pPr>
              <w:contextualSpacing/>
              <w:jc w:val="center"/>
            </w:pPr>
            <w:r w:rsidRPr="00CB62F4">
              <w:t>R</w:t>
            </w:r>
          </w:p>
        </w:tc>
        <w:tc>
          <w:tcPr>
            <w:tcW w:w="429" w:type="pct"/>
            <w:vAlign w:val="center"/>
          </w:tcPr>
          <w:p w14:paraId="3040FB17" w14:textId="77777777" w:rsidR="001D3C91" w:rsidRPr="00CB62F4" w:rsidRDefault="001D3C91" w:rsidP="0030423A">
            <w:pPr>
              <w:contextualSpacing/>
              <w:jc w:val="center"/>
            </w:pPr>
            <w:r w:rsidRPr="00CB62F4">
              <w:t>5</w:t>
            </w:r>
          </w:p>
        </w:tc>
      </w:tr>
      <w:tr w:rsidR="001D3C91" w:rsidRPr="00CB62F4" w14:paraId="46EDF21F" w14:textId="77777777" w:rsidTr="00191417">
        <w:trPr>
          <w:trHeight w:val="395"/>
          <w:jc w:val="center"/>
        </w:trPr>
        <w:tc>
          <w:tcPr>
            <w:tcW w:w="338" w:type="pct"/>
            <w:vAlign w:val="center"/>
          </w:tcPr>
          <w:p w14:paraId="7B938ABB" w14:textId="77777777" w:rsidR="001D3C91" w:rsidRPr="00CB62F4" w:rsidRDefault="001D3C91" w:rsidP="0030423A">
            <w:pPr>
              <w:contextualSpacing/>
            </w:pPr>
            <w:r w:rsidRPr="00CB62F4">
              <w:t>32.</w:t>
            </w:r>
          </w:p>
        </w:tc>
        <w:tc>
          <w:tcPr>
            <w:tcW w:w="3658" w:type="pct"/>
            <w:gridSpan w:val="2"/>
            <w:vAlign w:val="bottom"/>
          </w:tcPr>
          <w:p w14:paraId="663E2330" w14:textId="77777777" w:rsidR="001D3C91" w:rsidRPr="00CB62F4" w:rsidRDefault="001D3C91" w:rsidP="001D3C91">
            <w:pPr>
              <w:contextualSpacing/>
              <w:jc w:val="both"/>
            </w:pPr>
            <w:r w:rsidRPr="00CB62F4">
              <w:t>Describe the aim of organic farming in Horticulture crops</w:t>
            </w:r>
            <w:r>
              <w:t>.</w:t>
            </w:r>
          </w:p>
        </w:tc>
        <w:tc>
          <w:tcPr>
            <w:tcW w:w="319" w:type="pct"/>
            <w:vAlign w:val="center"/>
          </w:tcPr>
          <w:p w14:paraId="78D8E0FE" w14:textId="77777777" w:rsidR="001D3C91" w:rsidRPr="00CB62F4" w:rsidRDefault="001D3C91" w:rsidP="0030423A">
            <w:pPr>
              <w:contextualSpacing/>
              <w:jc w:val="center"/>
            </w:pPr>
            <w:r w:rsidRPr="00CB62F4">
              <w:t>CO6</w:t>
            </w:r>
          </w:p>
        </w:tc>
        <w:tc>
          <w:tcPr>
            <w:tcW w:w="256" w:type="pct"/>
            <w:vAlign w:val="center"/>
          </w:tcPr>
          <w:p w14:paraId="333C7A71" w14:textId="77777777" w:rsidR="001D3C91" w:rsidRPr="00CB62F4" w:rsidRDefault="001D3C91" w:rsidP="0030423A">
            <w:pPr>
              <w:contextualSpacing/>
              <w:jc w:val="center"/>
            </w:pPr>
            <w:r w:rsidRPr="00CB62F4">
              <w:t>R</w:t>
            </w:r>
          </w:p>
        </w:tc>
        <w:tc>
          <w:tcPr>
            <w:tcW w:w="429" w:type="pct"/>
            <w:vAlign w:val="center"/>
          </w:tcPr>
          <w:p w14:paraId="323218CB" w14:textId="77777777" w:rsidR="001D3C91" w:rsidRPr="00CB62F4" w:rsidRDefault="001D3C91" w:rsidP="0030423A">
            <w:pPr>
              <w:contextualSpacing/>
              <w:jc w:val="center"/>
            </w:pPr>
            <w:r w:rsidRPr="00CB62F4">
              <w:t>5</w:t>
            </w:r>
          </w:p>
        </w:tc>
      </w:tr>
      <w:tr w:rsidR="001D3C91" w:rsidRPr="00CB62F4" w14:paraId="38F67082" w14:textId="77777777" w:rsidTr="00191417">
        <w:trPr>
          <w:trHeight w:val="549"/>
          <w:jc w:val="center"/>
        </w:trPr>
        <w:tc>
          <w:tcPr>
            <w:tcW w:w="5000" w:type="pct"/>
            <w:gridSpan w:val="6"/>
          </w:tcPr>
          <w:p w14:paraId="316E68F4" w14:textId="77777777" w:rsidR="001D3C91" w:rsidRPr="00CB62F4" w:rsidRDefault="001D3C91" w:rsidP="0030423A">
            <w:pPr>
              <w:contextualSpacing/>
              <w:jc w:val="center"/>
              <w:rPr>
                <w:b/>
                <w:u w:val="single"/>
              </w:rPr>
            </w:pPr>
            <w:bookmarkStart w:id="46" w:name="_Hlk147956778"/>
            <w:r w:rsidRPr="00CB62F4">
              <w:rPr>
                <w:b/>
                <w:u w:val="single"/>
              </w:rPr>
              <w:t>PART – C (2 X 15 = 30 MARKS)</w:t>
            </w:r>
          </w:p>
          <w:p w14:paraId="73BD1C5F" w14:textId="77777777" w:rsidR="001D3C91" w:rsidRPr="00CB62F4" w:rsidRDefault="001D3C91" w:rsidP="0030423A">
            <w:pPr>
              <w:contextualSpacing/>
              <w:jc w:val="center"/>
              <w:rPr>
                <w:b/>
              </w:rPr>
            </w:pPr>
            <w:r w:rsidRPr="00CB62F4">
              <w:rPr>
                <w:b/>
              </w:rPr>
              <w:t>(Answer any 2 from the following)</w:t>
            </w:r>
            <w:bookmarkEnd w:id="46"/>
          </w:p>
        </w:tc>
      </w:tr>
      <w:tr w:rsidR="001D3C91" w:rsidRPr="00CB62F4" w14:paraId="37B68DC7" w14:textId="77777777" w:rsidTr="001D3C91">
        <w:trPr>
          <w:trHeight w:val="395"/>
          <w:jc w:val="center"/>
        </w:trPr>
        <w:tc>
          <w:tcPr>
            <w:tcW w:w="338" w:type="pct"/>
            <w:vAlign w:val="center"/>
          </w:tcPr>
          <w:p w14:paraId="6146F8C7" w14:textId="77777777" w:rsidR="001D3C91" w:rsidRPr="00CB62F4" w:rsidRDefault="001D3C91" w:rsidP="0030423A">
            <w:pPr>
              <w:contextualSpacing/>
            </w:pPr>
            <w:bookmarkStart w:id="47" w:name="_Hlk147956812"/>
            <w:r w:rsidRPr="00CB62F4">
              <w:t>33.</w:t>
            </w:r>
          </w:p>
        </w:tc>
        <w:tc>
          <w:tcPr>
            <w:tcW w:w="250" w:type="pct"/>
            <w:vAlign w:val="center"/>
          </w:tcPr>
          <w:p w14:paraId="7AC2C40E" w14:textId="77777777" w:rsidR="001D3C91" w:rsidRPr="00CB62F4" w:rsidRDefault="001D3C91" w:rsidP="0030423A">
            <w:pPr>
              <w:contextualSpacing/>
            </w:pPr>
            <w:r w:rsidRPr="00CB62F4">
              <w:t>a.</w:t>
            </w:r>
          </w:p>
        </w:tc>
        <w:tc>
          <w:tcPr>
            <w:tcW w:w="3408" w:type="pct"/>
            <w:vAlign w:val="center"/>
          </w:tcPr>
          <w:p w14:paraId="1CE83E28" w14:textId="77777777" w:rsidR="001D3C91" w:rsidRPr="00CB62F4" w:rsidRDefault="001D3C91" w:rsidP="001D3C91">
            <w:pPr>
              <w:contextualSpacing/>
            </w:pPr>
            <w:r w:rsidRPr="00CB62F4">
              <w:t>Explain in detail the nutritive value of Horticulture crops</w:t>
            </w:r>
            <w:r>
              <w:t>.</w:t>
            </w:r>
          </w:p>
        </w:tc>
        <w:tc>
          <w:tcPr>
            <w:tcW w:w="319" w:type="pct"/>
            <w:vAlign w:val="center"/>
          </w:tcPr>
          <w:p w14:paraId="14A53BC2" w14:textId="77777777" w:rsidR="001D3C91" w:rsidRPr="00CB62F4" w:rsidRDefault="001D3C91" w:rsidP="0030423A">
            <w:pPr>
              <w:contextualSpacing/>
              <w:jc w:val="center"/>
            </w:pPr>
            <w:r w:rsidRPr="00CB62F4">
              <w:t>CO1</w:t>
            </w:r>
          </w:p>
        </w:tc>
        <w:tc>
          <w:tcPr>
            <w:tcW w:w="256" w:type="pct"/>
            <w:vAlign w:val="center"/>
          </w:tcPr>
          <w:p w14:paraId="21F22FEF" w14:textId="77777777" w:rsidR="001D3C91" w:rsidRPr="00CB62F4" w:rsidRDefault="001D3C91" w:rsidP="0030423A">
            <w:pPr>
              <w:contextualSpacing/>
              <w:jc w:val="center"/>
            </w:pPr>
            <w:r w:rsidRPr="00CB62F4">
              <w:t>U</w:t>
            </w:r>
          </w:p>
        </w:tc>
        <w:tc>
          <w:tcPr>
            <w:tcW w:w="429" w:type="pct"/>
            <w:vAlign w:val="center"/>
          </w:tcPr>
          <w:p w14:paraId="6325AEFA" w14:textId="77777777" w:rsidR="001D3C91" w:rsidRPr="00CB62F4" w:rsidRDefault="001D3C91" w:rsidP="0030423A">
            <w:pPr>
              <w:contextualSpacing/>
              <w:jc w:val="center"/>
            </w:pPr>
            <w:r w:rsidRPr="00CB62F4">
              <w:t>7.5</w:t>
            </w:r>
          </w:p>
        </w:tc>
      </w:tr>
      <w:tr w:rsidR="001D3C91" w:rsidRPr="00CB62F4" w14:paraId="7FC88BF6" w14:textId="77777777" w:rsidTr="001D3C91">
        <w:trPr>
          <w:trHeight w:val="395"/>
          <w:jc w:val="center"/>
        </w:trPr>
        <w:tc>
          <w:tcPr>
            <w:tcW w:w="338" w:type="pct"/>
            <w:vAlign w:val="center"/>
          </w:tcPr>
          <w:p w14:paraId="7169E6C7" w14:textId="77777777" w:rsidR="001D3C91" w:rsidRPr="00CB62F4" w:rsidRDefault="001D3C91" w:rsidP="0030423A">
            <w:pPr>
              <w:contextualSpacing/>
            </w:pPr>
            <w:bookmarkStart w:id="48" w:name="_Hlk147957040"/>
            <w:bookmarkEnd w:id="47"/>
          </w:p>
        </w:tc>
        <w:tc>
          <w:tcPr>
            <w:tcW w:w="250" w:type="pct"/>
            <w:vAlign w:val="center"/>
          </w:tcPr>
          <w:p w14:paraId="06C7582F" w14:textId="77777777" w:rsidR="001D3C91" w:rsidRPr="00CB62F4" w:rsidRDefault="001D3C91" w:rsidP="0030423A">
            <w:pPr>
              <w:contextualSpacing/>
            </w:pPr>
            <w:r w:rsidRPr="00CB62F4">
              <w:t>b.</w:t>
            </w:r>
          </w:p>
        </w:tc>
        <w:tc>
          <w:tcPr>
            <w:tcW w:w="3408" w:type="pct"/>
            <w:vAlign w:val="center"/>
          </w:tcPr>
          <w:p w14:paraId="288EA82A" w14:textId="77777777" w:rsidR="001D3C91" w:rsidRPr="00CB62F4" w:rsidRDefault="001D3C91" w:rsidP="001D3C91">
            <w:pPr>
              <w:contextualSpacing/>
              <w:rPr>
                <w:bCs/>
              </w:rPr>
            </w:pPr>
            <w:r w:rsidRPr="00CB62F4">
              <w:rPr>
                <w:bCs/>
              </w:rPr>
              <w:t xml:space="preserve">What is </w:t>
            </w:r>
            <w:r>
              <w:rPr>
                <w:bCs/>
              </w:rPr>
              <w:t>High-density</w:t>
            </w:r>
            <w:r w:rsidRPr="00CB62F4">
              <w:rPr>
                <w:bCs/>
              </w:rPr>
              <w:t xml:space="preserve"> planting? Give its advantages and disadvantages</w:t>
            </w:r>
            <w:r>
              <w:rPr>
                <w:bCs/>
              </w:rPr>
              <w:t>.</w:t>
            </w:r>
          </w:p>
        </w:tc>
        <w:tc>
          <w:tcPr>
            <w:tcW w:w="319" w:type="pct"/>
            <w:vAlign w:val="center"/>
          </w:tcPr>
          <w:p w14:paraId="03D629BB" w14:textId="77777777" w:rsidR="001D3C91" w:rsidRPr="00CB62F4" w:rsidRDefault="001D3C91" w:rsidP="0030423A">
            <w:pPr>
              <w:contextualSpacing/>
              <w:jc w:val="center"/>
            </w:pPr>
            <w:r w:rsidRPr="00CB62F4">
              <w:t>CO2</w:t>
            </w:r>
          </w:p>
        </w:tc>
        <w:tc>
          <w:tcPr>
            <w:tcW w:w="256" w:type="pct"/>
            <w:vAlign w:val="center"/>
          </w:tcPr>
          <w:p w14:paraId="4A0B8F93" w14:textId="77777777" w:rsidR="001D3C91" w:rsidRPr="00CB62F4" w:rsidRDefault="001D3C91" w:rsidP="0030423A">
            <w:pPr>
              <w:contextualSpacing/>
              <w:jc w:val="center"/>
            </w:pPr>
            <w:r w:rsidRPr="00CB62F4">
              <w:t>R</w:t>
            </w:r>
          </w:p>
        </w:tc>
        <w:tc>
          <w:tcPr>
            <w:tcW w:w="429" w:type="pct"/>
            <w:vAlign w:val="center"/>
          </w:tcPr>
          <w:p w14:paraId="388FCD6C" w14:textId="77777777" w:rsidR="001D3C91" w:rsidRPr="00CB62F4" w:rsidRDefault="001D3C91" w:rsidP="0030423A">
            <w:pPr>
              <w:contextualSpacing/>
              <w:jc w:val="center"/>
            </w:pPr>
            <w:r w:rsidRPr="00CB62F4">
              <w:t>7.5</w:t>
            </w:r>
          </w:p>
        </w:tc>
      </w:tr>
      <w:bookmarkEnd w:id="48"/>
      <w:tr w:rsidR="001D3C91" w:rsidRPr="00CB62F4" w14:paraId="1586C5C7" w14:textId="77777777" w:rsidTr="001D3C91">
        <w:trPr>
          <w:trHeight w:val="395"/>
          <w:jc w:val="center"/>
        </w:trPr>
        <w:tc>
          <w:tcPr>
            <w:tcW w:w="338" w:type="pct"/>
            <w:vAlign w:val="center"/>
          </w:tcPr>
          <w:p w14:paraId="4BAE5381" w14:textId="77777777" w:rsidR="001D3C91" w:rsidRPr="00CB62F4" w:rsidRDefault="001D3C91" w:rsidP="0030423A">
            <w:pPr>
              <w:contextualSpacing/>
            </w:pPr>
          </w:p>
        </w:tc>
        <w:tc>
          <w:tcPr>
            <w:tcW w:w="250" w:type="pct"/>
            <w:vAlign w:val="center"/>
          </w:tcPr>
          <w:p w14:paraId="79C64E82" w14:textId="77777777" w:rsidR="001D3C91" w:rsidRPr="00CB62F4" w:rsidRDefault="001D3C91" w:rsidP="0030423A">
            <w:pPr>
              <w:contextualSpacing/>
            </w:pPr>
          </w:p>
        </w:tc>
        <w:tc>
          <w:tcPr>
            <w:tcW w:w="3408" w:type="pct"/>
            <w:vAlign w:val="center"/>
          </w:tcPr>
          <w:p w14:paraId="47BEB87A" w14:textId="77777777" w:rsidR="001D3C91" w:rsidRPr="00CB62F4" w:rsidRDefault="001D3C91" w:rsidP="001D3C91">
            <w:pPr>
              <w:contextualSpacing/>
            </w:pPr>
          </w:p>
        </w:tc>
        <w:tc>
          <w:tcPr>
            <w:tcW w:w="319" w:type="pct"/>
            <w:vAlign w:val="center"/>
          </w:tcPr>
          <w:p w14:paraId="7AB805D8" w14:textId="77777777" w:rsidR="001D3C91" w:rsidRPr="00CB62F4" w:rsidRDefault="001D3C91" w:rsidP="0030423A">
            <w:pPr>
              <w:contextualSpacing/>
              <w:jc w:val="center"/>
            </w:pPr>
          </w:p>
        </w:tc>
        <w:tc>
          <w:tcPr>
            <w:tcW w:w="256" w:type="pct"/>
            <w:vAlign w:val="center"/>
          </w:tcPr>
          <w:p w14:paraId="00C53465" w14:textId="77777777" w:rsidR="001D3C91" w:rsidRPr="00CB62F4" w:rsidRDefault="001D3C91" w:rsidP="0030423A">
            <w:pPr>
              <w:contextualSpacing/>
              <w:jc w:val="center"/>
            </w:pPr>
          </w:p>
        </w:tc>
        <w:tc>
          <w:tcPr>
            <w:tcW w:w="429" w:type="pct"/>
            <w:vAlign w:val="center"/>
          </w:tcPr>
          <w:p w14:paraId="2877C329" w14:textId="77777777" w:rsidR="001D3C91" w:rsidRPr="00CB62F4" w:rsidRDefault="001D3C91" w:rsidP="0030423A">
            <w:pPr>
              <w:contextualSpacing/>
              <w:jc w:val="center"/>
            </w:pPr>
          </w:p>
        </w:tc>
      </w:tr>
      <w:tr w:rsidR="001D3C91" w:rsidRPr="00CB62F4" w14:paraId="102B7C9B" w14:textId="77777777" w:rsidTr="001D3C91">
        <w:trPr>
          <w:trHeight w:val="395"/>
          <w:jc w:val="center"/>
        </w:trPr>
        <w:tc>
          <w:tcPr>
            <w:tcW w:w="338" w:type="pct"/>
            <w:vAlign w:val="center"/>
          </w:tcPr>
          <w:p w14:paraId="6E5E2604" w14:textId="77777777" w:rsidR="001D3C91" w:rsidRPr="00CB62F4" w:rsidRDefault="001D3C91" w:rsidP="0030423A">
            <w:pPr>
              <w:contextualSpacing/>
            </w:pPr>
            <w:bookmarkStart w:id="49" w:name="_Hlk147957092"/>
            <w:r w:rsidRPr="00CB62F4">
              <w:t>34.</w:t>
            </w:r>
          </w:p>
        </w:tc>
        <w:tc>
          <w:tcPr>
            <w:tcW w:w="250" w:type="pct"/>
            <w:vAlign w:val="center"/>
          </w:tcPr>
          <w:p w14:paraId="2CE54AEC" w14:textId="77777777" w:rsidR="001D3C91" w:rsidRPr="00CB62F4" w:rsidRDefault="001D3C91" w:rsidP="0030423A">
            <w:pPr>
              <w:contextualSpacing/>
            </w:pPr>
            <w:r w:rsidRPr="00CB62F4">
              <w:t>a.</w:t>
            </w:r>
          </w:p>
        </w:tc>
        <w:tc>
          <w:tcPr>
            <w:tcW w:w="3408" w:type="pct"/>
            <w:vAlign w:val="center"/>
          </w:tcPr>
          <w:p w14:paraId="73780B56" w14:textId="77777777" w:rsidR="001D3C91" w:rsidRPr="00CB62F4" w:rsidRDefault="001D3C91" w:rsidP="001D3C91">
            <w:pPr>
              <w:contextualSpacing/>
            </w:pPr>
            <w:r w:rsidRPr="00CB62F4">
              <w:t>Discuss different types of grafting with examples</w:t>
            </w:r>
            <w:r>
              <w:t>.</w:t>
            </w:r>
          </w:p>
        </w:tc>
        <w:tc>
          <w:tcPr>
            <w:tcW w:w="319" w:type="pct"/>
            <w:vAlign w:val="center"/>
          </w:tcPr>
          <w:p w14:paraId="5F57C6A5" w14:textId="77777777" w:rsidR="001D3C91" w:rsidRPr="00CB62F4" w:rsidRDefault="001D3C91" w:rsidP="0030423A">
            <w:pPr>
              <w:contextualSpacing/>
              <w:jc w:val="center"/>
            </w:pPr>
            <w:r w:rsidRPr="00CB62F4">
              <w:t>CO4</w:t>
            </w:r>
          </w:p>
        </w:tc>
        <w:tc>
          <w:tcPr>
            <w:tcW w:w="256" w:type="pct"/>
            <w:vAlign w:val="center"/>
          </w:tcPr>
          <w:p w14:paraId="456C9111" w14:textId="77777777" w:rsidR="001D3C91" w:rsidRPr="00CB62F4" w:rsidRDefault="001D3C91" w:rsidP="0030423A">
            <w:pPr>
              <w:contextualSpacing/>
              <w:jc w:val="center"/>
            </w:pPr>
            <w:r w:rsidRPr="00CB62F4">
              <w:t>R</w:t>
            </w:r>
          </w:p>
        </w:tc>
        <w:tc>
          <w:tcPr>
            <w:tcW w:w="429" w:type="pct"/>
            <w:vAlign w:val="center"/>
          </w:tcPr>
          <w:p w14:paraId="71060CF1" w14:textId="77777777" w:rsidR="001D3C91" w:rsidRPr="00CB62F4" w:rsidRDefault="001D3C91" w:rsidP="0030423A">
            <w:pPr>
              <w:contextualSpacing/>
              <w:jc w:val="center"/>
            </w:pPr>
            <w:r w:rsidRPr="00CB62F4">
              <w:t>7.5</w:t>
            </w:r>
          </w:p>
        </w:tc>
      </w:tr>
      <w:tr w:rsidR="001D3C91" w:rsidRPr="00CB62F4" w14:paraId="5D8903B7" w14:textId="77777777" w:rsidTr="001D3C91">
        <w:trPr>
          <w:trHeight w:val="395"/>
          <w:jc w:val="center"/>
        </w:trPr>
        <w:tc>
          <w:tcPr>
            <w:tcW w:w="338" w:type="pct"/>
            <w:vAlign w:val="center"/>
          </w:tcPr>
          <w:p w14:paraId="6F57EDF1" w14:textId="77777777" w:rsidR="001D3C91" w:rsidRPr="00CB62F4" w:rsidRDefault="001D3C91" w:rsidP="0030423A">
            <w:pPr>
              <w:contextualSpacing/>
            </w:pPr>
            <w:bookmarkStart w:id="50" w:name="_Hlk147957188"/>
          </w:p>
        </w:tc>
        <w:tc>
          <w:tcPr>
            <w:tcW w:w="250" w:type="pct"/>
            <w:vAlign w:val="center"/>
          </w:tcPr>
          <w:p w14:paraId="1B503A21" w14:textId="77777777" w:rsidR="001D3C91" w:rsidRPr="00CB62F4" w:rsidRDefault="001D3C91" w:rsidP="0030423A">
            <w:pPr>
              <w:contextualSpacing/>
            </w:pPr>
            <w:r w:rsidRPr="00CB62F4">
              <w:t>b.</w:t>
            </w:r>
          </w:p>
        </w:tc>
        <w:tc>
          <w:tcPr>
            <w:tcW w:w="3408" w:type="pct"/>
            <w:vAlign w:val="center"/>
          </w:tcPr>
          <w:p w14:paraId="6FD2B5F6" w14:textId="77777777" w:rsidR="001D3C91" w:rsidRPr="00CB62F4" w:rsidRDefault="001D3C91" w:rsidP="001D3C91">
            <w:pPr>
              <w:contextualSpacing/>
            </w:pPr>
            <w:r w:rsidRPr="00CB62F4">
              <w:t xml:space="preserve">Explain </w:t>
            </w:r>
            <w:r>
              <w:t>the</w:t>
            </w:r>
            <w:r w:rsidRPr="00CB62F4">
              <w:t xml:space="preserve"> different Layering Methods with examples</w:t>
            </w:r>
            <w:r>
              <w:t>.</w:t>
            </w:r>
          </w:p>
        </w:tc>
        <w:tc>
          <w:tcPr>
            <w:tcW w:w="319" w:type="pct"/>
            <w:vAlign w:val="center"/>
          </w:tcPr>
          <w:p w14:paraId="019BA47E" w14:textId="77777777" w:rsidR="001D3C91" w:rsidRPr="00CB62F4" w:rsidRDefault="001D3C91" w:rsidP="0030423A">
            <w:pPr>
              <w:contextualSpacing/>
              <w:jc w:val="center"/>
            </w:pPr>
            <w:r w:rsidRPr="00CB62F4">
              <w:t>CO4</w:t>
            </w:r>
          </w:p>
        </w:tc>
        <w:tc>
          <w:tcPr>
            <w:tcW w:w="256" w:type="pct"/>
            <w:vAlign w:val="center"/>
          </w:tcPr>
          <w:p w14:paraId="4B022EA5" w14:textId="77777777" w:rsidR="001D3C91" w:rsidRPr="00CB62F4" w:rsidRDefault="001D3C91" w:rsidP="0030423A">
            <w:pPr>
              <w:contextualSpacing/>
              <w:jc w:val="center"/>
            </w:pPr>
            <w:r w:rsidRPr="00CB62F4">
              <w:t>R</w:t>
            </w:r>
          </w:p>
        </w:tc>
        <w:tc>
          <w:tcPr>
            <w:tcW w:w="429" w:type="pct"/>
            <w:vAlign w:val="center"/>
          </w:tcPr>
          <w:p w14:paraId="2DC4449D" w14:textId="77777777" w:rsidR="001D3C91" w:rsidRPr="00CB62F4" w:rsidRDefault="001D3C91" w:rsidP="0030423A">
            <w:pPr>
              <w:contextualSpacing/>
              <w:jc w:val="center"/>
            </w:pPr>
            <w:r w:rsidRPr="00CB62F4">
              <w:t>7.5</w:t>
            </w:r>
          </w:p>
        </w:tc>
      </w:tr>
      <w:bookmarkEnd w:id="49"/>
      <w:bookmarkEnd w:id="50"/>
      <w:tr w:rsidR="001D3C91" w:rsidRPr="00CB62F4" w14:paraId="7E9A5463" w14:textId="77777777" w:rsidTr="001D3C91">
        <w:trPr>
          <w:trHeight w:val="395"/>
          <w:jc w:val="center"/>
        </w:trPr>
        <w:tc>
          <w:tcPr>
            <w:tcW w:w="338" w:type="pct"/>
            <w:vAlign w:val="center"/>
          </w:tcPr>
          <w:p w14:paraId="6C6064A9" w14:textId="77777777" w:rsidR="001D3C91" w:rsidRPr="00CB62F4" w:rsidRDefault="001D3C91" w:rsidP="0030423A">
            <w:pPr>
              <w:contextualSpacing/>
            </w:pPr>
          </w:p>
        </w:tc>
        <w:tc>
          <w:tcPr>
            <w:tcW w:w="250" w:type="pct"/>
            <w:vAlign w:val="center"/>
          </w:tcPr>
          <w:p w14:paraId="490297C9" w14:textId="77777777" w:rsidR="001D3C91" w:rsidRPr="00CB62F4" w:rsidRDefault="001D3C91" w:rsidP="0030423A">
            <w:pPr>
              <w:contextualSpacing/>
            </w:pPr>
          </w:p>
        </w:tc>
        <w:tc>
          <w:tcPr>
            <w:tcW w:w="3408" w:type="pct"/>
            <w:vAlign w:val="center"/>
          </w:tcPr>
          <w:p w14:paraId="0385E58C" w14:textId="77777777" w:rsidR="001D3C91" w:rsidRPr="00CB62F4" w:rsidRDefault="001D3C91" w:rsidP="001D3C91">
            <w:pPr>
              <w:contextualSpacing/>
            </w:pPr>
          </w:p>
        </w:tc>
        <w:tc>
          <w:tcPr>
            <w:tcW w:w="319" w:type="pct"/>
            <w:vAlign w:val="center"/>
          </w:tcPr>
          <w:p w14:paraId="42C3D213" w14:textId="77777777" w:rsidR="001D3C91" w:rsidRPr="00CB62F4" w:rsidRDefault="001D3C91" w:rsidP="0030423A">
            <w:pPr>
              <w:contextualSpacing/>
              <w:jc w:val="center"/>
            </w:pPr>
          </w:p>
        </w:tc>
        <w:tc>
          <w:tcPr>
            <w:tcW w:w="256" w:type="pct"/>
            <w:vAlign w:val="center"/>
          </w:tcPr>
          <w:p w14:paraId="6D5EEECD" w14:textId="77777777" w:rsidR="001D3C91" w:rsidRPr="00CB62F4" w:rsidRDefault="001D3C91" w:rsidP="0030423A">
            <w:pPr>
              <w:contextualSpacing/>
              <w:jc w:val="center"/>
            </w:pPr>
          </w:p>
        </w:tc>
        <w:tc>
          <w:tcPr>
            <w:tcW w:w="429" w:type="pct"/>
            <w:vAlign w:val="center"/>
          </w:tcPr>
          <w:p w14:paraId="6DFC2EBF" w14:textId="77777777" w:rsidR="001D3C91" w:rsidRPr="00CB62F4" w:rsidRDefault="001D3C91" w:rsidP="0030423A">
            <w:pPr>
              <w:contextualSpacing/>
              <w:jc w:val="center"/>
            </w:pPr>
          </w:p>
        </w:tc>
      </w:tr>
      <w:tr w:rsidR="001D3C91" w:rsidRPr="00CB62F4" w14:paraId="5B684C3A" w14:textId="77777777" w:rsidTr="001D3C91">
        <w:trPr>
          <w:trHeight w:val="395"/>
          <w:jc w:val="center"/>
        </w:trPr>
        <w:tc>
          <w:tcPr>
            <w:tcW w:w="338" w:type="pct"/>
            <w:vAlign w:val="center"/>
          </w:tcPr>
          <w:p w14:paraId="01A455AD" w14:textId="77777777" w:rsidR="001D3C91" w:rsidRPr="00CB62F4" w:rsidRDefault="001D3C91" w:rsidP="0030423A">
            <w:pPr>
              <w:contextualSpacing/>
            </w:pPr>
            <w:r w:rsidRPr="00CB62F4">
              <w:t>35.</w:t>
            </w:r>
          </w:p>
        </w:tc>
        <w:tc>
          <w:tcPr>
            <w:tcW w:w="250" w:type="pct"/>
            <w:vAlign w:val="center"/>
          </w:tcPr>
          <w:p w14:paraId="18777D21" w14:textId="77777777" w:rsidR="001D3C91" w:rsidRPr="00CB62F4" w:rsidRDefault="001D3C91" w:rsidP="0030423A">
            <w:pPr>
              <w:contextualSpacing/>
            </w:pPr>
            <w:r w:rsidRPr="00CB62F4">
              <w:t>a.</w:t>
            </w:r>
          </w:p>
        </w:tc>
        <w:tc>
          <w:tcPr>
            <w:tcW w:w="3408" w:type="pct"/>
            <w:vAlign w:val="center"/>
          </w:tcPr>
          <w:p w14:paraId="3B082611" w14:textId="77777777" w:rsidR="001D3C91" w:rsidRPr="00CB62F4" w:rsidRDefault="001D3C91" w:rsidP="001D3C91">
            <w:pPr>
              <w:contextualSpacing/>
            </w:pPr>
            <w:bookmarkStart w:id="51" w:name="_Hlk147957282"/>
            <w:r w:rsidRPr="00CB62F4">
              <w:t xml:space="preserve">Explain </w:t>
            </w:r>
            <w:r>
              <w:t xml:space="preserve">the </w:t>
            </w:r>
            <w:r w:rsidRPr="00CB62F4">
              <w:t>orchard and its management</w:t>
            </w:r>
            <w:bookmarkEnd w:id="51"/>
            <w:r>
              <w:t>.</w:t>
            </w:r>
          </w:p>
        </w:tc>
        <w:tc>
          <w:tcPr>
            <w:tcW w:w="319" w:type="pct"/>
            <w:vAlign w:val="center"/>
          </w:tcPr>
          <w:p w14:paraId="42A93FAB" w14:textId="77777777" w:rsidR="001D3C91" w:rsidRPr="00CB62F4" w:rsidRDefault="001D3C91" w:rsidP="0030423A">
            <w:pPr>
              <w:contextualSpacing/>
              <w:jc w:val="center"/>
            </w:pPr>
            <w:r w:rsidRPr="00CB62F4">
              <w:t>CO5</w:t>
            </w:r>
          </w:p>
        </w:tc>
        <w:tc>
          <w:tcPr>
            <w:tcW w:w="256" w:type="pct"/>
            <w:vAlign w:val="center"/>
          </w:tcPr>
          <w:p w14:paraId="71FC4B0D" w14:textId="77777777" w:rsidR="001D3C91" w:rsidRPr="00CB62F4" w:rsidRDefault="001D3C91" w:rsidP="0030423A">
            <w:pPr>
              <w:contextualSpacing/>
              <w:jc w:val="center"/>
            </w:pPr>
            <w:r w:rsidRPr="00CB62F4">
              <w:t>U</w:t>
            </w:r>
          </w:p>
        </w:tc>
        <w:tc>
          <w:tcPr>
            <w:tcW w:w="429" w:type="pct"/>
            <w:vAlign w:val="center"/>
          </w:tcPr>
          <w:p w14:paraId="76D819F2" w14:textId="77777777" w:rsidR="001D3C91" w:rsidRPr="00CB62F4" w:rsidRDefault="001D3C91" w:rsidP="0030423A">
            <w:pPr>
              <w:contextualSpacing/>
              <w:jc w:val="center"/>
            </w:pPr>
            <w:r w:rsidRPr="00CB62F4">
              <w:t>7.5</w:t>
            </w:r>
          </w:p>
        </w:tc>
      </w:tr>
      <w:tr w:rsidR="001D3C91" w:rsidRPr="00CB62F4" w14:paraId="768C503F" w14:textId="77777777" w:rsidTr="001D3C91">
        <w:trPr>
          <w:trHeight w:val="395"/>
          <w:jc w:val="center"/>
        </w:trPr>
        <w:tc>
          <w:tcPr>
            <w:tcW w:w="338" w:type="pct"/>
            <w:vAlign w:val="center"/>
          </w:tcPr>
          <w:p w14:paraId="4B413BE4" w14:textId="77777777" w:rsidR="001D3C91" w:rsidRPr="00CB62F4" w:rsidRDefault="001D3C91" w:rsidP="0030423A">
            <w:pPr>
              <w:contextualSpacing/>
            </w:pPr>
            <w:bookmarkStart w:id="52" w:name="_Hlk147957317"/>
          </w:p>
        </w:tc>
        <w:tc>
          <w:tcPr>
            <w:tcW w:w="250" w:type="pct"/>
            <w:vAlign w:val="center"/>
          </w:tcPr>
          <w:p w14:paraId="20A3661B" w14:textId="77777777" w:rsidR="001D3C91" w:rsidRPr="00CB62F4" w:rsidRDefault="001D3C91" w:rsidP="0030423A">
            <w:pPr>
              <w:contextualSpacing/>
            </w:pPr>
            <w:r w:rsidRPr="00CB62F4">
              <w:t>b.</w:t>
            </w:r>
          </w:p>
        </w:tc>
        <w:tc>
          <w:tcPr>
            <w:tcW w:w="3408" w:type="pct"/>
            <w:vAlign w:val="center"/>
          </w:tcPr>
          <w:p w14:paraId="3790F034" w14:textId="77777777" w:rsidR="001D3C91" w:rsidRPr="00CB62F4" w:rsidRDefault="001D3C91" w:rsidP="001D3C91">
            <w:pPr>
              <w:contextualSpacing/>
              <w:rPr>
                <w:bCs/>
              </w:rPr>
            </w:pPr>
            <w:r w:rsidRPr="00CB62F4">
              <w:rPr>
                <w:bCs/>
              </w:rPr>
              <w:t>Discuss different bearing habits of Horticulture crops</w:t>
            </w:r>
            <w:r>
              <w:rPr>
                <w:bCs/>
              </w:rPr>
              <w:t>.</w:t>
            </w:r>
          </w:p>
        </w:tc>
        <w:tc>
          <w:tcPr>
            <w:tcW w:w="319" w:type="pct"/>
            <w:vAlign w:val="center"/>
          </w:tcPr>
          <w:p w14:paraId="4E5BBEED" w14:textId="77777777" w:rsidR="001D3C91" w:rsidRPr="00CB62F4" w:rsidRDefault="001D3C91" w:rsidP="0030423A">
            <w:pPr>
              <w:contextualSpacing/>
              <w:jc w:val="center"/>
            </w:pPr>
            <w:r w:rsidRPr="00CB62F4">
              <w:t>CO6</w:t>
            </w:r>
          </w:p>
        </w:tc>
        <w:tc>
          <w:tcPr>
            <w:tcW w:w="256" w:type="pct"/>
            <w:vAlign w:val="center"/>
          </w:tcPr>
          <w:p w14:paraId="30B8613E" w14:textId="77777777" w:rsidR="001D3C91" w:rsidRPr="00CB62F4" w:rsidRDefault="001D3C91" w:rsidP="0030423A">
            <w:pPr>
              <w:contextualSpacing/>
              <w:jc w:val="center"/>
            </w:pPr>
            <w:r w:rsidRPr="00CB62F4">
              <w:t>R</w:t>
            </w:r>
          </w:p>
        </w:tc>
        <w:tc>
          <w:tcPr>
            <w:tcW w:w="429" w:type="pct"/>
            <w:vAlign w:val="center"/>
          </w:tcPr>
          <w:p w14:paraId="2C774484" w14:textId="77777777" w:rsidR="001D3C91" w:rsidRPr="00CB62F4" w:rsidRDefault="001D3C91" w:rsidP="0030423A">
            <w:pPr>
              <w:contextualSpacing/>
              <w:jc w:val="center"/>
            </w:pPr>
            <w:r w:rsidRPr="00CB62F4">
              <w:t>7.5</w:t>
            </w:r>
          </w:p>
        </w:tc>
      </w:tr>
      <w:bookmarkEnd w:id="52"/>
    </w:tbl>
    <w:p w14:paraId="7FEF67FC" w14:textId="77777777" w:rsidR="001D3C91" w:rsidRDefault="001D3C91" w:rsidP="0030423A">
      <w:pPr>
        <w:contextualSpacing/>
        <w:rPr>
          <w:b/>
          <w:bCs/>
        </w:rPr>
      </w:pPr>
    </w:p>
    <w:p w14:paraId="1E752C5B" w14:textId="77777777" w:rsidR="001D3C91" w:rsidRPr="00CB62F4" w:rsidRDefault="001D3C91" w:rsidP="0030423A">
      <w:pPr>
        <w:contextualSpacing/>
      </w:pPr>
      <w:r w:rsidRPr="00CB62F4">
        <w:rPr>
          <w:b/>
          <w:bCs/>
        </w:rPr>
        <w:t>CO</w:t>
      </w:r>
      <w:r w:rsidRPr="00CB62F4">
        <w:t xml:space="preserve"> – COURSE OUTCOME</w:t>
      </w:r>
      <w:r w:rsidRPr="00CB62F4">
        <w:tab/>
      </w:r>
      <w:r w:rsidRPr="00CB62F4">
        <w:tab/>
      </w:r>
      <w:r w:rsidRPr="00CB62F4">
        <w:tab/>
      </w:r>
      <w:r w:rsidRPr="00CB62F4">
        <w:tab/>
      </w:r>
      <w:r w:rsidRPr="00CB62F4">
        <w:tab/>
      </w:r>
      <w:r w:rsidRPr="00CB62F4">
        <w:rPr>
          <w:b/>
          <w:bCs/>
        </w:rPr>
        <w:t>BL</w:t>
      </w:r>
      <w:r w:rsidRPr="00CB62F4">
        <w:t xml:space="preserve"> – BLOOM’S LEVEL</w:t>
      </w:r>
    </w:p>
    <w:p w14:paraId="103351A3" w14:textId="77777777" w:rsidR="001D3C91" w:rsidRPr="00CB62F4" w:rsidRDefault="001D3C91"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1D3C91" w:rsidRPr="00CB62F4" w14:paraId="0B001DD9" w14:textId="77777777" w:rsidTr="00511FC5">
        <w:tc>
          <w:tcPr>
            <w:tcW w:w="838" w:type="dxa"/>
          </w:tcPr>
          <w:p w14:paraId="1BCFA4FF" w14:textId="77777777" w:rsidR="001D3C91" w:rsidRPr="00CB62F4" w:rsidRDefault="001D3C91" w:rsidP="0030423A">
            <w:pPr>
              <w:contextualSpacing/>
            </w:pPr>
          </w:p>
        </w:tc>
        <w:tc>
          <w:tcPr>
            <w:tcW w:w="9652" w:type="dxa"/>
          </w:tcPr>
          <w:p w14:paraId="07F988C2" w14:textId="77777777" w:rsidR="001D3C91" w:rsidRPr="00CB62F4" w:rsidRDefault="001D3C91" w:rsidP="0030423A">
            <w:pPr>
              <w:contextualSpacing/>
              <w:jc w:val="center"/>
              <w:rPr>
                <w:b/>
              </w:rPr>
            </w:pPr>
            <w:r w:rsidRPr="00CB62F4">
              <w:rPr>
                <w:b/>
              </w:rPr>
              <w:t>COURSE OUTCOMES</w:t>
            </w:r>
          </w:p>
        </w:tc>
      </w:tr>
      <w:tr w:rsidR="001D3C91" w:rsidRPr="00CB62F4" w14:paraId="3C1965C6" w14:textId="77777777" w:rsidTr="00511FC5">
        <w:tc>
          <w:tcPr>
            <w:tcW w:w="838" w:type="dxa"/>
          </w:tcPr>
          <w:p w14:paraId="1E85B71F" w14:textId="77777777" w:rsidR="001D3C91" w:rsidRPr="00CB62F4" w:rsidRDefault="001D3C91" w:rsidP="0030423A">
            <w:pPr>
              <w:contextualSpacing/>
              <w:rPr>
                <w:bCs/>
              </w:rPr>
            </w:pPr>
            <w:r w:rsidRPr="00CB62F4">
              <w:rPr>
                <w:bCs/>
              </w:rPr>
              <w:t>CO1</w:t>
            </w:r>
          </w:p>
        </w:tc>
        <w:tc>
          <w:tcPr>
            <w:tcW w:w="9652" w:type="dxa"/>
            <w:vAlign w:val="center"/>
          </w:tcPr>
          <w:p w14:paraId="0ACED6F7" w14:textId="77777777" w:rsidR="001D3C91" w:rsidRPr="00CB62F4" w:rsidRDefault="001D3C91" w:rsidP="001D3C91">
            <w:r w:rsidRPr="00CB62F4">
              <w:t>Explain the significance and scope of horticultural crops</w:t>
            </w:r>
          </w:p>
        </w:tc>
      </w:tr>
      <w:tr w:rsidR="001D3C91" w:rsidRPr="00CB62F4" w14:paraId="558463DD" w14:textId="77777777" w:rsidTr="00511FC5">
        <w:tc>
          <w:tcPr>
            <w:tcW w:w="838" w:type="dxa"/>
          </w:tcPr>
          <w:p w14:paraId="35621E91" w14:textId="77777777" w:rsidR="001D3C91" w:rsidRPr="00CB62F4" w:rsidRDefault="001D3C91" w:rsidP="0030423A">
            <w:pPr>
              <w:contextualSpacing/>
              <w:rPr>
                <w:bCs/>
              </w:rPr>
            </w:pPr>
            <w:r w:rsidRPr="00CB62F4">
              <w:rPr>
                <w:bCs/>
              </w:rPr>
              <w:t>CO2</w:t>
            </w:r>
          </w:p>
        </w:tc>
        <w:tc>
          <w:tcPr>
            <w:tcW w:w="9652" w:type="dxa"/>
            <w:vAlign w:val="center"/>
          </w:tcPr>
          <w:p w14:paraId="103B7F04" w14:textId="77777777" w:rsidR="001D3C91" w:rsidRPr="00CB62F4" w:rsidRDefault="001D3C91" w:rsidP="0030423A">
            <w:pPr>
              <w:contextualSpacing/>
            </w:pPr>
            <w:r w:rsidRPr="00CB62F4">
              <w:t>Identify and describe the growth and development of various horticultural crops</w:t>
            </w:r>
          </w:p>
        </w:tc>
      </w:tr>
      <w:tr w:rsidR="001D3C91" w:rsidRPr="00CB62F4" w14:paraId="4F60EA9A" w14:textId="77777777" w:rsidTr="00511FC5">
        <w:tc>
          <w:tcPr>
            <w:tcW w:w="838" w:type="dxa"/>
          </w:tcPr>
          <w:p w14:paraId="52F803F4" w14:textId="77777777" w:rsidR="001D3C91" w:rsidRPr="00CB62F4" w:rsidRDefault="001D3C91" w:rsidP="0030423A">
            <w:pPr>
              <w:contextualSpacing/>
              <w:rPr>
                <w:bCs/>
              </w:rPr>
            </w:pPr>
            <w:r w:rsidRPr="00CB62F4">
              <w:rPr>
                <w:bCs/>
              </w:rPr>
              <w:t>CO3</w:t>
            </w:r>
          </w:p>
        </w:tc>
        <w:tc>
          <w:tcPr>
            <w:tcW w:w="9652" w:type="dxa"/>
            <w:vAlign w:val="center"/>
          </w:tcPr>
          <w:p w14:paraId="0FBC8C59" w14:textId="77777777" w:rsidR="001D3C91" w:rsidRPr="00CB62F4" w:rsidRDefault="001D3C91" w:rsidP="001D3C91">
            <w:r w:rsidRPr="00CB62F4">
              <w:t>Discuss the production of horticultural crops in the country and related imports and exports</w:t>
            </w:r>
          </w:p>
        </w:tc>
      </w:tr>
      <w:tr w:rsidR="001D3C91" w:rsidRPr="00CB62F4" w14:paraId="074C7DA0" w14:textId="77777777" w:rsidTr="00511FC5">
        <w:tc>
          <w:tcPr>
            <w:tcW w:w="838" w:type="dxa"/>
          </w:tcPr>
          <w:p w14:paraId="5414FF98" w14:textId="77777777" w:rsidR="001D3C91" w:rsidRPr="00CB62F4" w:rsidRDefault="001D3C91" w:rsidP="0030423A">
            <w:pPr>
              <w:contextualSpacing/>
              <w:rPr>
                <w:bCs/>
              </w:rPr>
            </w:pPr>
            <w:r w:rsidRPr="00CB62F4">
              <w:rPr>
                <w:bCs/>
              </w:rPr>
              <w:t>CO4</w:t>
            </w:r>
          </w:p>
        </w:tc>
        <w:tc>
          <w:tcPr>
            <w:tcW w:w="9652" w:type="dxa"/>
            <w:vAlign w:val="center"/>
          </w:tcPr>
          <w:p w14:paraId="449E4867" w14:textId="77777777" w:rsidR="001D3C91" w:rsidRPr="00CB62F4" w:rsidRDefault="001D3C91" w:rsidP="0030423A">
            <w:pPr>
              <w:contextualSpacing/>
            </w:pPr>
            <w:r w:rsidRPr="00CB62F4">
              <w:t>Demonstrate the production techniques of horticultural crops</w:t>
            </w:r>
          </w:p>
        </w:tc>
      </w:tr>
      <w:tr w:rsidR="001D3C91" w:rsidRPr="00CB62F4" w14:paraId="44BCB358" w14:textId="77777777" w:rsidTr="00511FC5">
        <w:tc>
          <w:tcPr>
            <w:tcW w:w="838" w:type="dxa"/>
          </w:tcPr>
          <w:p w14:paraId="1C7C0D50" w14:textId="77777777" w:rsidR="001D3C91" w:rsidRPr="00CB62F4" w:rsidRDefault="001D3C91" w:rsidP="0030423A">
            <w:pPr>
              <w:contextualSpacing/>
              <w:rPr>
                <w:bCs/>
              </w:rPr>
            </w:pPr>
            <w:r w:rsidRPr="00CB62F4">
              <w:rPr>
                <w:bCs/>
              </w:rPr>
              <w:t>CO5</w:t>
            </w:r>
          </w:p>
        </w:tc>
        <w:tc>
          <w:tcPr>
            <w:tcW w:w="9652" w:type="dxa"/>
            <w:vAlign w:val="center"/>
          </w:tcPr>
          <w:p w14:paraId="5E1773A7" w14:textId="77777777" w:rsidR="001D3C91" w:rsidRPr="00CB62F4" w:rsidRDefault="001D3C91" w:rsidP="0030423A">
            <w:pPr>
              <w:contextualSpacing/>
            </w:pPr>
            <w:r w:rsidRPr="00CB62F4">
              <w:t>Plan the establishment of Orchard and its management</w:t>
            </w:r>
          </w:p>
        </w:tc>
      </w:tr>
      <w:tr w:rsidR="001D3C91" w:rsidRPr="00CB62F4" w14:paraId="41F9912D" w14:textId="77777777" w:rsidTr="00511FC5">
        <w:tc>
          <w:tcPr>
            <w:tcW w:w="838" w:type="dxa"/>
          </w:tcPr>
          <w:p w14:paraId="16392378" w14:textId="77777777" w:rsidR="001D3C91" w:rsidRPr="00CB62F4" w:rsidRDefault="001D3C91" w:rsidP="0030423A">
            <w:pPr>
              <w:contextualSpacing/>
              <w:rPr>
                <w:bCs/>
              </w:rPr>
            </w:pPr>
            <w:r w:rsidRPr="00CB62F4">
              <w:rPr>
                <w:bCs/>
              </w:rPr>
              <w:t>CO6</w:t>
            </w:r>
          </w:p>
        </w:tc>
        <w:tc>
          <w:tcPr>
            <w:tcW w:w="9652" w:type="dxa"/>
            <w:vAlign w:val="bottom"/>
          </w:tcPr>
          <w:p w14:paraId="291266AC" w14:textId="77777777" w:rsidR="001D3C91" w:rsidRPr="00CB62F4" w:rsidRDefault="001D3C91" w:rsidP="0030423A">
            <w:pPr>
              <w:contextualSpacing/>
            </w:pPr>
            <w:r w:rsidRPr="00CB62F4">
              <w:t>Practice Special horticultural operations and organic farming in these crops</w:t>
            </w:r>
          </w:p>
        </w:tc>
      </w:tr>
    </w:tbl>
    <w:p w14:paraId="1E434A22" w14:textId="77777777" w:rsidR="001D3C91" w:rsidRPr="00CB62F4" w:rsidRDefault="001D3C91"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1D3C91" w:rsidRPr="00CB62F4" w14:paraId="3FB19C58" w14:textId="77777777" w:rsidTr="00511FC5">
        <w:trPr>
          <w:trHeight w:val="271"/>
          <w:jc w:val="center"/>
        </w:trPr>
        <w:tc>
          <w:tcPr>
            <w:tcW w:w="10485" w:type="dxa"/>
            <w:gridSpan w:val="8"/>
          </w:tcPr>
          <w:p w14:paraId="167FCB94" w14:textId="77777777" w:rsidR="001D3C91" w:rsidRPr="00CB62F4" w:rsidRDefault="001D3C91" w:rsidP="0030423A">
            <w:pPr>
              <w:contextualSpacing/>
              <w:jc w:val="center"/>
              <w:rPr>
                <w:b/>
              </w:rPr>
            </w:pPr>
            <w:r w:rsidRPr="00CB62F4">
              <w:rPr>
                <w:b/>
              </w:rPr>
              <w:t>Assessment Pattern as per Bloom’s Taxonomy</w:t>
            </w:r>
          </w:p>
        </w:tc>
      </w:tr>
      <w:tr w:rsidR="001D3C91" w:rsidRPr="00CB62F4" w14:paraId="5582DA3A" w14:textId="77777777" w:rsidTr="00511FC5">
        <w:trPr>
          <w:trHeight w:val="271"/>
          <w:jc w:val="center"/>
        </w:trPr>
        <w:tc>
          <w:tcPr>
            <w:tcW w:w="954" w:type="dxa"/>
          </w:tcPr>
          <w:p w14:paraId="1BC7C2EC" w14:textId="77777777" w:rsidR="001D3C91" w:rsidRPr="00CB62F4" w:rsidRDefault="001D3C91" w:rsidP="0030423A">
            <w:pPr>
              <w:contextualSpacing/>
              <w:jc w:val="center"/>
              <w:rPr>
                <w:b/>
                <w:bCs/>
              </w:rPr>
            </w:pPr>
            <w:r w:rsidRPr="00CB62F4">
              <w:rPr>
                <w:b/>
                <w:bCs/>
              </w:rPr>
              <w:t>CO / P</w:t>
            </w:r>
          </w:p>
        </w:tc>
        <w:tc>
          <w:tcPr>
            <w:tcW w:w="2296" w:type="dxa"/>
          </w:tcPr>
          <w:p w14:paraId="598DA13D" w14:textId="77777777" w:rsidR="001D3C91" w:rsidRPr="00CB62F4" w:rsidRDefault="001D3C91" w:rsidP="0030423A">
            <w:pPr>
              <w:contextualSpacing/>
              <w:jc w:val="center"/>
              <w:rPr>
                <w:b/>
              </w:rPr>
            </w:pPr>
            <w:r w:rsidRPr="00CB62F4">
              <w:rPr>
                <w:b/>
              </w:rPr>
              <w:t>R</w:t>
            </w:r>
          </w:p>
        </w:tc>
        <w:tc>
          <w:tcPr>
            <w:tcW w:w="1476" w:type="dxa"/>
          </w:tcPr>
          <w:p w14:paraId="296F8245" w14:textId="77777777" w:rsidR="001D3C91" w:rsidRPr="00CB62F4" w:rsidRDefault="001D3C91" w:rsidP="0030423A">
            <w:pPr>
              <w:contextualSpacing/>
              <w:jc w:val="center"/>
              <w:rPr>
                <w:b/>
              </w:rPr>
            </w:pPr>
            <w:r w:rsidRPr="00CB62F4">
              <w:rPr>
                <w:b/>
              </w:rPr>
              <w:t>U</w:t>
            </w:r>
          </w:p>
        </w:tc>
        <w:tc>
          <w:tcPr>
            <w:tcW w:w="1035" w:type="dxa"/>
          </w:tcPr>
          <w:p w14:paraId="35E55421" w14:textId="77777777" w:rsidR="001D3C91" w:rsidRPr="00CB62F4" w:rsidRDefault="001D3C91" w:rsidP="0030423A">
            <w:pPr>
              <w:contextualSpacing/>
              <w:jc w:val="center"/>
              <w:rPr>
                <w:b/>
              </w:rPr>
            </w:pPr>
            <w:r w:rsidRPr="00CB62F4">
              <w:rPr>
                <w:b/>
              </w:rPr>
              <w:t>A</w:t>
            </w:r>
          </w:p>
        </w:tc>
        <w:tc>
          <w:tcPr>
            <w:tcW w:w="1479" w:type="dxa"/>
          </w:tcPr>
          <w:p w14:paraId="39D93F45" w14:textId="77777777" w:rsidR="001D3C91" w:rsidRPr="00CB62F4" w:rsidRDefault="001D3C91" w:rsidP="0030423A">
            <w:pPr>
              <w:contextualSpacing/>
              <w:jc w:val="center"/>
              <w:rPr>
                <w:b/>
              </w:rPr>
            </w:pPr>
            <w:r w:rsidRPr="00CB62F4">
              <w:rPr>
                <w:b/>
              </w:rPr>
              <w:t>An</w:t>
            </w:r>
          </w:p>
        </w:tc>
        <w:tc>
          <w:tcPr>
            <w:tcW w:w="1329" w:type="dxa"/>
          </w:tcPr>
          <w:p w14:paraId="5E5D0644" w14:textId="77777777" w:rsidR="001D3C91" w:rsidRPr="00CB62F4" w:rsidRDefault="001D3C91" w:rsidP="0030423A">
            <w:pPr>
              <w:contextualSpacing/>
              <w:jc w:val="center"/>
              <w:rPr>
                <w:b/>
              </w:rPr>
            </w:pPr>
            <w:r w:rsidRPr="00CB62F4">
              <w:rPr>
                <w:b/>
              </w:rPr>
              <w:t>E</w:t>
            </w:r>
          </w:p>
        </w:tc>
        <w:tc>
          <w:tcPr>
            <w:tcW w:w="879" w:type="dxa"/>
          </w:tcPr>
          <w:p w14:paraId="31C6547E" w14:textId="77777777" w:rsidR="001D3C91" w:rsidRPr="00CB62F4" w:rsidRDefault="001D3C91" w:rsidP="0030423A">
            <w:pPr>
              <w:contextualSpacing/>
              <w:jc w:val="center"/>
              <w:rPr>
                <w:b/>
              </w:rPr>
            </w:pPr>
            <w:r w:rsidRPr="00CB62F4">
              <w:rPr>
                <w:b/>
              </w:rPr>
              <w:t>C</w:t>
            </w:r>
          </w:p>
        </w:tc>
        <w:tc>
          <w:tcPr>
            <w:tcW w:w="1037" w:type="dxa"/>
          </w:tcPr>
          <w:p w14:paraId="20A42DEE" w14:textId="77777777" w:rsidR="001D3C91" w:rsidRPr="00CB62F4" w:rsidRDefault="001D3C91" w:rsidP="0030423A">
            <w:pPr>
              <w:contextualSpacing/>
              <w:jc w:val="center"/>
              <w:rPr>
                <w:b/>
              </w:rPr>
            </w:pPr>
            <w:r w:rsidRPr="00CB62F4">
              <w:rPr>
                <w:b/>
              </w:rPr>
              <w:t>Total</w:t>
            </w:r>
          </w:p>
        </w:tc>
      </w:tr>
      <w:tr w:rsidR="001D3C91" w:rsidRPr="00CB62F4" w14:paraId="0702E7BD" w14:textId="77777777" w:rsidTr="00511FC5">
        <w:trPr>
          <w:trHeight w:val="271"/>
          <w:jc w:val="center"/>
        </w:trPr>
        <w:tc>
          <w:tcPr>
            <w:tcW w:w="954" w:type="dxa"/>
          </w:tcPr>
          <w:p w14:paraId="17FAC9F3" w14:textId="77777777" w:rsidR="001D3C91" w:rsidRPr="00CB62F4" w:rsidRDefault="001D3C91" w:rsidP="0030423A">
            <w:pPr>
              <w:contextualSpacing/>
              <w:jc w:val="center"/>
              <w:rPr>
                <w:bCs/>
              </w:rPr>
            </w:pPr>
            <w:r w:rsidRPr="00CB62F4">
              <w:rPr>
                <w:bCs/>
              </w:rPr>
              <w:t>CO1</w:t>
            </w:r>
          </w:p>
        </w:tc>
        <w:tc>
          <w:tcPr>
            <w:tcW w:w="2296" w:type="dxa"/>
          </w:tcPr>
          <w:p w14:paraId="0B2231D1" w14:textId="77777777" w:rsidR="001D3C91" w:rsidRPr="00CB62F4" w:rsidRDefault="001D3C91" w:rsidP="0030423A">
            <w:pPr>
              <w:contextualSpacing/>
              <w:jc w:val="center"/>
            </w:pPr>
          </w:p>
        </w:tc>
        <w:tc>
          <w:tcPr>
            <w:tcW w:w="1476" w:type="dxa"/>
          </w:tcPr>
          <w:p w14:paraId="39DDDDCB" w14:textId="77777777" w:rsidR="001D3C91" w:rsidRPr="00CB62F4" w:rsidRDefault="001D3C91" w:rsidP="0030423A">
            <w:pPr>
              <w:contextualSpacing/>
              <w:jc w:val="center"/>
            </w:pPr>
            <w:r w:rsidRPr="00CB62F4">
              <w:t>17.5</w:t>
            </w:r>
          </w:p>
        </w:tc>
        <w:tc>
          <w:tcPr>
            <w:tcW w:w="1035" w:type="dxa"/>
          </w:tcPr>
          <w:p w14:paraId="0F927770" w14:textId="77777777" w:rsidR="001D3C91" w:rsidRPr="00CB62F4" w:rsidRDefault="001D3C91" w:rsidP="0030423A">
            <w:pPr>
              <w:contextualSpacing/>
              <w:jc w:val="center"/>
            </w:pPr>
          </w:p>
        </w:tc>
        <w:tc>
          <w:tcPr>
            <w:tcW w:w="1479" w:type="dxa"/>
          </w:tcPr>
          <w:p w14:paraId="00FCAA21" w14:textId="77777777" w:rsidR="001D3C91" w:rsidRPr="00CB62F4" w:rsidRDefault="001D3C91" w:rsidP="0030423A">
            <w:pPr>
              <w:contextualSpacing/>
              <w:jc w:val="center"/>
            </w:pPr>
          </w:p>
        </w:tc>
        <w:tc>
          <w:tcPr>
            <w:tcW w:w="1329" w:type="dxa"/>
          </w:tcPr>
          <w:p w14:paraId="78176E6E" w14:textId="77777777" w:rsidR="001D3C91" w:rsidRPr="00CB62F4" w:rsidRDefault="001D3C91" w:rsidP="0030423A">
            <w:pPr>
              <w:contextualSpacing/>
              <w:jc w:val="center"/>
            </w:pPr>
          </w:p>
        </w:tc>
        <w:tc>
          <w:tcPr>
            <w:tcW w:w="879" w:type="dxa"/>
          </w:tcPr>
          <w:p w14:paraId="35F465E1" w14:textId="77777777" w:rsidR="001D3C91" w:rsidRPr="00CB62F4" w:rsidRDefault="001D3C91" w:rsidP="0030423A">
            <w:pPr>
              <w:contextualSpacing/>
              <w:jc w:val="center"/>
            </w:pPr>
          </w:p>
        </w:tc>
        <w:tc>
          <w:tcPr>
            <w:tcW w:w="1037" w:type="dxa"/>
          </w:tcPr>
          <w:p w14:paraId="7BF527C0" w14:textId="77777777" w:rsidR="001D3C91" w:rsidRPr="00CB62F4" w:rsidRDefault="001D3C91" w:rsidP="0030423A">
            <w:pPr>
              <w:contextualSpacing/>
              <w:jc w:val="center"/>
            </w:pPr>
            <w:r w:rsidRPr="00CB62F4">
              <w:t>17.5</w:t>
            </w:r>
          </w:p>
        </w:tc>
      </w:tr>
      <w:tr w:rsidR="001D3C91" w:rsidRPr="00CB62F4" w14:paraId="610C711F" w14:textId="77777777" w:rsidTr="00511FC5">
        <w:trPr>
          <w:trHeight w:val="271"/>
          <w:jc w:val="center"/>
        </w:trPr>
        <w:tc>
          <w:tcPr>
            <w:tcW w:w="954" w:type="dxa"/>
          </w:tcPr>
          <w:p w14:paraId="15810239" w14:textId="77777777" w:rsidR="001D3C91" w:rsidRPr="00CB62F4" w:rsidRDefault="001D3C91" w:rsidP="0030423A">
            <w:pPr>
              <w:contextualSpacing/>
              <w:jc w:val="center"/>
              <w:rPr>
                <w:bCs/>
              </w:rPr>
            </w:pPr>
            <w:r w:rsidRPr="00CB62F4">
              <w:rPr>
                <w:bCs/>
              </w:rPr>
              <w:t>CO2</w:t>
            </w:r>
          </w:p>
        </w:tc>
        <w:tc>
          <w:tcPr>
            <w:tcW w:w="2296" w:type="dxa"/>
          </w:tcPr>
          <w:p w14:paraId="113EFFE7" w14:textId="77777777" w:rsidR="001D3C91" w:rsidRPr="00CB62F4" w:rsidRDefault="001D3C91" w:rsidP="0030423A">
            <w:pPr>
              <w:contextualSpacing/>
              <w:jc w:val="center"/>
            </w:pPr>
            <w:r w:rsidRPr="00CB62F4">
              <w:t>19.5</w:t>
            </w:r>
          </w:p>
        </w:tc>
        <w:tc>
          <w:tcPr>
            <w:tcW w:w="1476" w:type="dxa"/>
          </w:tcPr>
          <w:p w14:paraId="38EC076D" w14:textId="77777777" w:rsidR="001D3C91" w:rsidRPr="00CB62F4" w:rsidRDefault="001D3C91" w:rsidP="0030423A">
            <w:pPr>
              <w:contextualSpacing/>
              <w:jc w:val="center"/>
            </w:pPr>
            <w:r w:rsidRPr="00CB62F4">
              <w:t>2</w:t>
            </w:r>
          </w:p>
        </w:tc>
        <w:tc>
          <w:tcPr>
            <w:tcW w:w="1035" w:type="dxa"/>
          </w:tcPr>
          <w:p w14:paraId="51E5B784" w14:textId="77777777" w:rsidR="001D3C91" w:rsidRPr="00CB62F4" w:rsidRDefault="001D3C91" w:rsidP="0030423A">
            <w:pPr>
              <w:contextualSpacing/>
              <w:jc w:val="center"/>
            </w:pPr>
          </w:p>
        </w:tc>
        <w:tc>
          <w:tcPr>
            <w:tcW w:w="1479" w:type="dxa"/>
          </w:tcPr>
          <w:p w14:paraId="74BE1166" w14:textId="77777777" w:rsidR="001D3C91" w:rsidRPr="00CB62F4" w:rsidRDefault="001D3C91" w:rsidP="0030423A">
            <w:pPr>
              <w:contextualSpacing/>
              <w:jc w:val="center"/>
            </w:pPr>
            <w:r w:rsidRPr="00CB62F4">
              <w:t>1</w:t>
            </w:r>
          </w:p>
        </w:tc>
        <w:tc>
          <w:tcPr>
            <w:tcW w:w="1329" w:type="dxa"/>
          </w:tcPr>
          <w:p w14:paraId="3AAE7D13" w14:textId="77777777" w:rsidR="001D3C91" w:rsidRPr="00CB62F4" w:rsidRDefault="001D3C91" w:rsidP="0030423A">
            <w:pPr>
              <w:contextualSpacing/>
              <w:jc w:val="center"/>
            </w:pPr>
          </w:p>
        </w:tc>
        <w:tc>
          <w:tcPr>
            <w:tcW w:w="879" w:type="dxa"/>
          </w:tcPr>
          <w:p w14:paraId="53012807" w14:textId="77777777" w:rsidR="001D3C91" w:rsidRPr="00CB62F4" w:rsidRDefault="001D3C91" w:rsidP="0030423A">
            <w:pPr>
              <w:contextualSpacing/>
              <w:jc w:val="center"/>
            </w:pPr>
          </w:p>
        </w:tc>
        <w:tc>
          <w:tcPr>
            <w:tcW w:w="1037" w:type="dxa"/>
          </w:tcPr>
          <w:p w14:paraId="6E69847C" w14:textId="77777777" w:rsidR="001D3C91" w:rsidRPr="00CB62F4" w:rsidRDefault="001D3C91" w:rsidP="0030423A">
            <w:pPr>
              <w:contextualSpacing/>
              <w:jc w:val="center"/>
            </w:pPr>
            <w:r w:rsidRPr="00CB62F4">
              <w:t>21.5</w:t>
            </w:r>
          </w:p>
        </w:tc>
      </w:tr>
      <w:tr w:rsidR="001D3C91" w:rsidRPr="00CB62F4" w14:paraId="23A2BC62" w14:textId="77777777" w:rsidTr="00511FC5">
        <w:trPr>
          <w:trHeight w:val="271"/>
          <w:jc w:val="center"/>
        </w:trPr>
        <w:tc>
          <w:tcPr>
            <w:tcW w:w="954" w:type="dxa"/>
          </w:tcPr>
          <w:p w14:paraId="355C97A4" w14:textId="77777777" w:rsidR="001D3C91" w:rsidRPr="00CB62F4" w:rsidRDefault="001D3C91" w:rsidP="0030423A">
            <w:pPr>
              <w:contextualSpacing/>
              <w:jc w:val="center"/>
              <w:rPr>
                <w:bCs/>
              </w:rPr>
            </w:pPr>
            <w:r w:rsidRPr="00CB62F4">
              <w:rPr>
                <w:bCs/>
              </w:rPr>
              <w:t>CO3</w:t>
            </w:r>
          </w:p>
        </w:tc>
        <w:tc>
          <w:tcPr>
            <w:tcW w:w="2296" w:type="dxa"/>
          </w:tcPr>
          <w:p w14:paraId="3C323F34" w14:textId="77777777" w:rsidR="001D3C91" w:rsidRPr="00CB62F4" w:rsidRDefault="001D3C91" w:rsidP="0030423A">
            <w:pPr>
              <w:contextualSpacing/>
              <w:jc w:val="center"/>
            </w:pPr>
          </w:p>
        </w:tc>
        <w:tc>
          <w:tcPr>
            <w:tcW w:w="1476" w:type="dxa"/>
          </w:tcPr>
          <w:p w14:paraId="6EAF7273" w14:textId="77777777" w:rsidR="001D3C91" w:rsidRPr="00CB62F4" w:rsidRDefault="001D3C91" w:rsidP="0030423A">
            <w:pPr>
              <w:contextualSpacing/>
              <w:jc w:val="center"/>
            </w:pPr>
          </w:p>
        </w:tc>
        <w:tc>
          <w:tcPr>
            <w:tcW w:w="1035" w:type="dxa"/>
          </w:tcPr>
          <w:p w14:paraId="5BC68755" w14:textId="77777777" w:rsidR="001D3C91" w:rsidRPr="00CB62F4" w:rsidRDefault="001D3C91" w:rsidP="0030423A">
            <w:pPr>
              <w:contextualSpacing/>
              <w:jc w:val="center"/>
            </w:pPr>
          </w:p>
        </w:tc>
        <w:tc>
          <w:tcPr>
            <w:tcW w:w="1479" w:type="dxa"/>
          </w:tcPr>
          <w:p w14:paraId="6A42B4E6" w14:textId="77777777" w:rsidR="001D3C91" w:rsidRPr="00CB62F4" w:rsidRDefault="001D3C91" w:rsidP="0030423A">
            <w:pPr>
              <w:contextualSpacing/>
              <w:jc w:val="center"/>
            </w:pPr>
          </w:p>
        </w:tc>
        <w:tc>
          <w:tcPr>
            <w:tcW w:w="1329" w:type="dxa"/>
          </w:tcPr>
          <w:p w14:paraId="1C22C069" w14:textId="77777777" w:rsidR="001D3C91" w:rsidRPr="00CB62F4" w:rsidRDefault="001D3C91" w:rsidP="0030423A">
            <w:pPr>
              <w:contextualSpacing/>
              <w:jc w:val="center"/>
            </w:pPr>
          </w:p>
        </w:tc>
        <w:tc>
          <w:tcPr>
            <w:tcW w:w="879" w:type="dxa"/>
          </w:tcPr>
          <w:p w14:paraId="7C3C4259" w14:textId="77777777" w:rsidR="001D3C91" w:rsidRPr="00CB62F4" w:rsidRDefault="001D3C91" w:rsidP="0030423A">
            <w:pPr>
              <w:contextualSpacing/>
              <w:jc w:val="center"/>
            </w:pPr>
          </w:p>
        </w:tc>
        <w:tc>
          <w:tcPr>
            <w:tcW w:w="1037" w:type="dxa"/>
          </w:tcPr>
          <w:p w14:paraId="2ECA581A" w14:textId="77777777" w:rsidR="001D3C91" w:rsidRPr="00CB62F4" w:rsidRDefault="001D3C91" w:rsidP="0030423A">
            <w:pPr>
              <w:contextualSpacing/>
              <w:jc w:val="center"/>
            </w:pPr>
          </w:p>
        </w:tc>
      </w:tr>
      <w:tr w:rsidR="001D3C91" w:rsidRPr="00CB62F4" w14:paraId="4FAA7BA6" w14:textId="77777777" w:rsidTr="00511FC5">
        <w:trPr>
          <w:trHeight w:val="271"/>
          <w:jc w:val="center"/>
        </w:trPr>
        <w:tc>
          <w:tcPr>
            <w:tcW w:w="954" w:type="dxa"/>
          </w:tcPr>
          <w:p w14:paraId="3521B466" w14:textId="77777777" w:rsidR="001D3C91" w:rsidRPr="00CB62F4" w:rsidRDefault="001D3C91" w:rsidP="0030423A">
            <w:pPr>
              <w:contextualSpacing/>
              <w:jc w:val="center"/>
              <w:rPr>
                <w:bCs/>
              </w:rPr>
            </w:pPr>
            <w:r w:rsidRPr="00CB62F4">
              <w:rPr>
                <w:bCs/>
              </w:rPr>
              <w:t>CO4</w:t>
            </w:r>
          </w:p>
        </w:tc>
        <w:tc>
          <w:tcPr>
            <w:tcW w:w="2296" w:type="dxa"/>
          </w:tcPr>
          <w:p w14:paraId="69127AC1" w14:textId="77777777" w:rsidR="001D3C91" w:rsidRPr="00CB62F4" w:rsidRDefault="001D3C91" w:rsidP="0030423A">
            <w:pPr>
              <w:contextualSpacing/>
              <w:jc w:val="center"/>
            </w:pPr>
            <w:r w:rsidRPr="00CB62F4">
              <w:t>21</w:t>
            </w:r>
          </w:p>
        </w:tc>
        <w:tc>
          <w:tcPr>
            <w:tcW w:w="1476" w:type="dxa"/>
          </w:tcPr>
          <w:p w14:paraId="04FC25D1" w14:textId="77777777" w:rsidR="001D3C91" w:rsidRPr="00CB62F4" w:rsidRDefault="001D3C91" w:rsidP="0030423A">
            <w:pPr>
              <w:contextualSpacing/>
              <w:jc w:val="center"/>
            </w:pPr>
            <w:r w:rsidRPr="00CB62F4">
              <w:t>36</w:t>
            </w:r>
          </w:p>
        </w:tc>
        <w:tc>
          <w:tcPr>
            <w:tcW w:w="1035" w:type="dxa"/>
          </w:tcPr>
          <w:p w14:paraId="58438563" w14:textId="77777777" w:rsidR="001D3C91" w:rsidRPr="00CB62F4" w:rsidRDefault="001D3C91" w:rsidP="0030423A">
            <w:pPr>
              <w:contextualSpacing/>
              <w:jc w:val="center"/>
            </w:pPr>
          </w:p>
        </w:tc>
        <w:tc>
          <w:tcPr>
            <w:tcW w:w="1479" w:type="dxa"/>
          </w:tcPr>
          <w:p w14:paraId="3161053A" w14:textId="77777777" w:rsidR="001D3C91" w:rsidRPr="00CB62F4" w:rsidRDefault="001D3C91" w:rsidP="0030423A">
            <w:pPr>
              <w:contextualSpacing/>
              <w:jc w:val="center"/>
            </w:pPr>
          </w:p>
        </w:tc>
        <w:tc>
          <w:tcPr>
            <w:tcW w:w="1329" w:type="dxa"/>
          </w:tcPr>
          <w:p w14:paraId="721248E0" w14:textId="77777777" w:rsidR="001D3C91" w:rsidRPr="00CB62F4" w:rsidRDefault="001D3C91" w:rsidP="0030423A">
            <w:pPr>
              <w:contextualSpacing/>
              <w:jc w:val="center"/>
            </w:pPr>
          </w:p>
        </w:tc>
        <w:tc>
          <w:tcPr>
            <w:tcW w:w="879" w:type="dxa"/>
          </w:tcPr>
          <w:p w14:paraId="4282AC2A" w14:textId="77777777" w:rsidR="001D3C91" w:rsidRPr="00CB62F4" w:rsidRDefault="001D3C91" w:rsidP="0030423A">
            <w:pPr>
              <w:contextualSpacing/>
              <w:jc w:val="center"/>
            </w:pPr>
          </w:p>
        </w:tc>
        <w:tc>
          <w:tcPr>
            <w:tcW w:w="1037" w:type="dxa"/>
          </w:tcPr>
          <w:p w14:paraId="2A13AB97" w14:textId="77777777" w:rsidR="001D3C91" w:rsidRPr="00CB62F4" w:rsidRDefault="001D3C91" w:rsidP="0030423A">
            <w:pPr>
              <w:contextualSpacing/>
              <w:jc w:val="center"/>
            </w:pPr>
            <w:r w:rsidRPr="00CB62F4">
              <w:t>57</w:t>
            </w:r>
          </w:p>
        </w:tc>
      </w:tr>
      <w:tr w:rsidR="001D3C91" w:rsidRPr="00CB62F4" w14:paraId="368AA5D2" w14:textId="77777777" w:rsidTr="00511FC5">
        <w:trPr>
          <w:trHeight w:val="271"/>
          <w:jc w:val="center"/>
        </w:trPr>
        <w:tc>
          <w:tcPr>
            <w:tcW w:w="954" w:type="dxa"/>
          </w:tcPr>
          <w:p w14:paraId="5A566732" w14:textId="77777777" w:rsidR="001D3C91" w:rsidRPr="00CB62F4" w:rsidRDefault="001D3C91" w:rsidP="0030423A">
            <w:pPr>
              <w:contextualSpacing/>
              <w:jc w:val="center"/>
              <w:rPr>
                <w:bCs/>
              </w:rPr>
            </w:pPr>
            <w:r w:rsidRPr="00CB62F4">
              <w:rPr>
                <w:bCs/>
              </w:rPr>
              <w:t>CO5</w:t>
            </w:r>
          </w:p>
        </w:tc>
        <w:tc>
          <w:tcPr>
            <w:tcW w:w="2296" w:type="dxa"/>
          </w:tcPr>
          <w:p w14:paraId="3FC1C57A" w14:textId="77777777" w:rsidR="001D3C91" w:rsidRPr="00CB62F4" w:rsidRDefault="001D3C91" w:rsidP="0030423A">
            <w:pPr>
              <w:contextualSpacing/>
              <w:jc w:val="center"/>
            </w:pPr>
          </w:p>
        </w:tc>
        <w:tc>
          <w:tcPr>
            <w:tcW w:w="1476" w:type="dxa"/>
          </w:tcPr>
          <w:p w14:paraId="07C1AAC5" w14:textId="77777777" w:rsidR="001D3C91" w:rsidRPr="00CB62F4" w:rsidRDefault="001D3C91" w:rsidP="0030423A">
            <w:pPr>
              <w:contextualSpacing/>
              <w:jc w:val="center"/>
            </w:pPr>
            <w:r w:rsidRPr="00CB62F4">
              <w:t>15.5</w:t>
            </w:r>
          </w:p>
        </w:tc>
        <w:tc>
          <w:tcPr>
            <w:tcW w:w="1035" w:type="dxa"/>
          </w:tcPr>
          <w:p w14:paraId="2BC10C0D" w14:textId="77777777" w:rsidR="001D3C91" w:rsidRPr="00CB62F4" w:rsidRDefault="001D3C91" w:rsidP="0030423A">
            <w:pPr>
              <w:contextualSpacing/>
              <w:jc w:val="center"/>
            </w:pPr>
          </w:p>
        </w:tc>
        <w:tc>
          <w:tcPr>
            <w:tcW w:w="1479" w:type="dxa"/>
          </w:tcPr>
          <w:p w14:paraId="27F82950" w14:textId="77777777" w:rsidR="001D3C91" w:rsidRPr="00CB62F4" w:rsidRDefault="001D3C91" w:rsidP="0030423A">
            <w:pPr>
              <w:contextualSpacing/>
              <w:jc w:val="center"/>
            </w:pPr>
          </w:p>
        </w:tc>
        <w:tc>
          <w:tcPr>
            <w:tcW w:w="1329" w:type="dxa"/>
          </w:tcPr>
          <w:p w14:paraId="7655ACB0" w14:textId="77777777" w:rsidR="001D3C91" w:rsidRPr="00CB62F4" w:rsidRDefault="001D3C91" w:rsidP="0030423A">
            <w:pPr>
              <w:contextualSpacing/>
              <w:jc w:val="center"/>
            </w:pPr>
          </w:p>
        </w:tc>
        <w:tc>
          <w:tcPr>
            <w:tcW w:w="879" w:type="dxa"/>
          </w:tcPr>
          <w:p w14:paraId="4FCED8D8" w14:textId="77777777" w:rsidR="001D3C91" w:rsidRPr="00CB62F4" w:rsidRDefault="001D3C91" w:rsidP="0030423A">
            <w:pPr>
              <w:contextualSpacing/>
              <w:jc w:val="center"/>
            </w:pPr>
          </w:p>
        </w:tc>
        <w:tc>
          <w:tcPr>
            <w:tcW w:w="1037" w:type="dxa"/>
          </w:tcPr>
          <w:p w14:paraId="4D61A884" w14:textId="77777777" w:rsidR="001D3C91" w:rsidRPr="00CB62F4" w:rsidRDefault="001D3C91" w:rsidP="0030423A">
            <w:pPr>
              <w:contextualSpacing/>
              <w:jc w:val="center"/>
            </w:pPr>
            <w:r w:rsidRPr="00CB62F4">
              <w:t>15.5</w:t>
            </w:r>
          </w:p>
        </w:tc>
      </w:tr>
      <w:tr w:rsidR="001D3C91" w:rsidRPr="00CB62F4" w14:paraId="7C532ED1" w14:textId="77777777" w:rsidTr="00511FC5">
        <w:trPr>
          <w:trHeight w:val="286"/>
          <w:jc w:val="center"/>
        </w:trPr>
        <w:tc>
          <w:tcPr>
            <w:tcW w:w="954" w:type="dxa"/>
          </w:tcPr>
          <w:p w14:paraId="00084947" w14:textId="77777777" w:rsidR="001D3C91" w:rsidRPr="00CB62F4" w:rsidRDefault="001D3C91" w:rsidP="0030423A">
            <w:pPr>
              <w:contextualSpacing/>
              <w:jc w:val="center"/>
              <w:rPr>
                <w:bCs/>
              </w:rPr>
            </w:pPr>
            <w:r w:rsidRPr="00CB62F4">
              <w:rPr>
                <w:bCs/>
              </w:rPr>
              <w:t>CO6</w:t>
            </w:r>
          </w:p>
        </w:tc>
        <w:tc>
          <w:tcPr>
            <w:tcW w:w="2296" w:type="dxa"/>
          </w:tcPr>
          <w:p w14:paraId="58EFD00E" w14:textId="77777777" w:rsidR="001D3C91" w:rsidRPr="00CB62F4" w:rsidRDefault="001D3C91" w:rsidP="0030423A">
            <w:pPr>
              <w:contextualSpacing/>
              <w:jc w:val="center"/>
            </w:pPr>
            <w:r w:rsidRPr="00CB62F4">
              <w:t>12.5</w:t>
            </w:r>
          </w:p>
        </w:tc>
        <w:tc>
          <w:tcPr>
            <w:tcW w:w="1476" w:type="dxa"/>
          </w:tcPr>
          <w:p w14:paraId="030D89D3" w14:textId="77777777" w:rsidR="001D3C91" w:rsidRPr="00CB62F4" w:rsidRDefault="001D3C91" w:rsidP="0030423A">
            <w:pPr>
              <w:contextualSpacing/>
              <w:jc w:val="center"/>
            </w:pPr>
          </w:p>
        </w:tc>
        <w:tc>
          <w:tcPr>
            <w:tcW w:w="1035" w:type="dxa"/>
          </w:tcPr>
          <w:p w14:paraId="396D1182" w14:textId="77777777" w:rsidR="001D3C91" w:rsidRPr="00CB62F4" w:rsidRDefault="001D3C91" w:rsidP="0030423A">
            <w:pPr>
              <w:contextualSpacing/>
              <w:jc w:val="center"/>
            </w:pPr>
          </w:p>
        </w:tc>
        <w:tc>
          <w:tcPr>
            <w:tcW w:w="1479" w:type="dxa"/>
          </w:tcPr>
          <w:p w14:paraId="2845885D" w14:textId="77777777" w:rsidR="001D3C91" w:rsidRPr="00CB62F4" w:rsidRDefault="001D3C91" w:rsidP="0030423A">
            <w:pPr>
              <w:contextualSpacing/>
              <w:jc w:val="center"/>
            </w:pPr>
          </w:p>
        </w:tc>
        <w:tc>
          <w:tcPr>
            <w:tcW w:w="1329" w:type="dxa"/>
          </w:tcPr>
          <w:p w14:paraId="0E8D23FE" w14:textId="77777777" w:rsidR="001D3C91" w:rsidRPr="00CB62F4" w:rsidRDefault="001D3C91" w:rsidP="0030423A">
            <w:pPr>
              <w:contextualSpacing/>
              <w:jc w:val="center"/>
            </w:pPr>
          </w:p>
        </w:tc>
        <w:tc>
          <w:tcPr>
            <w:tcW w:w="879" w:type="dxa"/>
          </w:tcPr>
          <w:p w14:paraId="57AA7055" w14:textId="77777777" w:rsidR="001D3C91" w:rsidRPr="00CB62F4" w:rsidRDefault="001D3C91" w:rsidP="0030423A">
            <w:pPr>
              <w:contextualSpacing/>
              <w:jc w:val="center"/>
            </w:pPr>
          </w:p>
        </w:tc>
        <w:tc>
          <w:tcPr>
            <w:tcW w:w="1037" w:type="dxa"/>
          </w:tcPr>
          <w:p w14:paraId="40A45B66" w14:textId="77777777" w:rsidR="001D3C91" w:rsidRPr="00CB62F4" w:rsidRDefault="001D3C91" w:rsidP="0030423A">
            <w:pPr>
              <w:contextualSpacing/>
              <w:jc w:val="center"/>
            </w:pPr>
            <w:r w:rsidRPr="00CB62F4">
              <w:t>12.5</w:t>
            </w:r>
          </w:p>
        </w:tc>
      </w:tr>
      <w:tr w:rsidR="001D3C91" w:rsidRPr="00CB62F4" w14:paraId="175124A2" w14:textId="77777777" w:rsidTr="00511FC5">
        <w:trPr>
          <w:trHeight w:val="256"/>
          <w:jc w:val="center"/>
        </w:trPr>
        <w:tc>
          <w:tcPr>
            <w:tcW w:w="9448" w:type="dxa"/>
            <w:gridSpan w:val="7"/>
          </w:tcPr>
          <w:p w14:paraId="1E38152B" w14:textId="77777777" w:rsidR="001D3C91" w:rsidRPr="00CB62F4" w:rsidRDefault="001D3C91" w:rsidP="0030423A">
            <w:pPr>
              <w:contextualSpacing/>
            </w:pPr>
          </w:p>
        </w:tc>
        <w:tc>
          <w:tcPr>
            <w:tcW w:w="1037" w:type="dxa"/>
          </w:tcPr>
          <w:p w14:paraId="6890D53B" w14:textId="77777777" w:rsidR="001D3C91" w:rsidRPr="00CB62F4" w:rsidRDefault="001D3C91" w:rsidP="0030423A">
            <w:pPr>
              <w:contextualSpacing/>
              <w:jc w:val="center"/>
              <w:rPr>
                <w:b/>
              </w:rPr>
            </w:pPr>
            <w:r w:rsidRPr="00CB62F4">
              <w:rPr>
                <w:b/>
              </w:rPr>
              <w:t>125</w:t>
            </w:r>
          </w:p>
        </w:tc>
      </w:tr>
    </w:tbl>
    <w:p w14:paraId="1EF7196B" w14:textId="77777777" w:rsidR="001D3C91" w:rsidRPr="00CB62F4" w:rsidRDefault="001D3C91" w:rsidP="0030423A">
      <w:pPr>
        <w:contextualSpacing/>
      </w:pPr>
    </w:p>
    <w:p w14:paraId="24B5FEA9" w14:textId="77777777" w:rsidR="001D3C91" w:rsidRPr="00276B7A" w:rsidRDefault="001D3C91" w:rsidP="001D3C91">
      <w:pPr>
        <w:jc w:val="center"/>
        <w:rPr>
          <w:bCs/>
          <w:noProof/>
        </w:rPr>
      </w:pPr>
      <w:r w:rsidRPr="00276B7A">
        <w:rPr>
          <w:noProof/>
        </w:rPr>
        <w:lastRenderedPageBreak/>
        <w:drawing>
          <wp:inline distT="0" distB="0" distL="0" distR="0" wp14:anchorId="0D50D814" wp14:editId="717E3621">
            <wp:extent cx="5467350" cy="1371600"/>
            <wp:effectExtent l="0" t="0" r="0" b="0"/>
            <wp:docPr id="1831947144" name="Picture 183194714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67350" cy="1371600"/>
                    </a:xfrm>
                    <a:prstGeom prst="rect">
                      <a:avLst/>
                    </a:prstGeom>
                  </pic:spPr>
                </pic:pic>
              </a:graphicData>
            </a:graphic>
          </wp:inline>
        </w:drawing>
      </w:r>
    </w:p>
    <w:tbl>
      <w:tblPr>
        <w:tblW w:w="1060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210"/>
        <w:gridCol w:w="1692"/>
        <w:gridCol w:w="998"/>
      </w:tblGrid>
      <w:tr w:rsidR="001D3C91" w:rsidRPr="00276B7A" w14:paraId="5472D6DD" w14:textId="77777777" w:rsidTr="001D3C91">
        <w:trPr>
          <w:trHeight w:val="337"/>
        </w:trPr>
        <w:tc>
          <w:tcPr>
            <w:tcW w:w="1701" w:type="dxa"/>
            <w:vAlign w:val="center"/>
          </w:tcPr>
          <w:p w14:paraId="74F75542" w14:textId="77777777" w:rsidR="001D3C91" w:rsidRPr="00276B7A" w:rsidRDefault="001D3C91" w:rsidP="001D3C91">
            <w:pPr>
              <w:pStyle w:val="Title"/>
              <w:contextualSpacing/>
              <w:jc w:val="left"/>
              <w:rPr>
                <w:b/>
                <w:szCs w:val="24"/>
              </w:rPr>
            </w:pPr>
            <w:r w:rsidRPr="00276B7A">
              <w:rPr>
                <w:b/>
                <w:szCs w:val="24"/>
              </w:rPr>
              <w:t xml:space="preserve">Course Code      </w:t>
            </w:r>
          </w:p>
        </w:tc>
        <w:tc>
          <w:tcPr>
            <w:tcW w:w="6210" w:type="dxa"/>
            <w:vAlign w:val="center"/>
          </w:tcPr>
          <w:p w14:paraId="4F8ECA33" w14:textId="77777777" w:rsidR="001D3C91" w:rsidRPr="00276B7A" w:rsidRDefault="001D3C91" w:rsidP="001D3C91">
            <w:pPr>
              <w:pStyle w:val="Title"/>
              <w:contextualSpacing/>
              <w:jc w:val="left"/>
              <w:rPr>
                <w:b/>
                <w:szCs w:val="24"/>
              </w:rPr>
            </w:pPr>
            <w:r w:rsidRPr="00276B7A">
              <w:rPr>
                <w:b/>
                <w:color w:val="000000"/>
                <w:szCs w:val="24"/>
                <w:lang w:val="en-IN" w:eastAsia="en-IN"/>
              </w:rPr>
              <w:t>21HO1251</w:t>
            </w:r>
          </w:p>
        </w:tc>
        <w:tc>
          <w:tcPr>
            <w:tcW w:w="1692" w:type="dxa"/>
            <w:vAlign w:val="center"/>
          </w:tcPr>
          <w:p w14:paraId="33EFDEDE" w14:textId="77777777" w:rsidR="001D3C91" w:rsidRPr="00276B7A" w:rsidRDefault="001D3C91" w:rsidP="001D3C91">
            <w:pPr>
              <w:pStyle w:val="Title"/>
              <w:ind w:left="-468" w:firstLine="468"/>
              <w:contextualSpacing/>
              <w:jc w:val="left"/>
              <w:rPr>
                <w:szCs w:val="24"/>
              </w:rPr>
            </w:pPr>
            <w:r w:rsidRPr="00276B7A">
              <w:rPr>
                <w:b/>
                <w:bCs/>
                <w:szCs w:val="24"/>
              </w:rPr>
              <w:t xml:space="preserve">Duration       </w:t>
            </w:r>
          </w:p>
        </w:tc>
        <w:tc>
          <w:tcPr>
            <w:tcW w:w="998" w:type="dxa"/>
            <w:vAlign w:val="center"/>
          </w:tcPr>
          <w:p w14:paraId="1445CA69" w14:textId="77777777" w:rsidR="001D3C91" w:rsidRPr="00276B7A" w:rsidRDefault="001D3C91" w:rsidP="001D3C91">
            <w:pPr>
              <w:pStyle w:val="Title"/>
              <w:contextualSpacing/>
              <w:jc w:val="left"/>
              <w:rPr>
                <w:b/>
                <w:szCs w:val="24"/>
              </w:rPr>
            </w:pPr>
            <w:r w:rsidRPr="00276B7A">
              <w:rPr>
                <w:b/>
                <w:szCs w:val="24"/>
              </w:rPr>
              <w:t>3hrs</w:t>
            </w:r>
          </w:p>
        </w:tc>
      </w:tr>
      <w:tr w:rsidR="001D3C91" w:rsidRPr="00276B7A" w14:paraId="02A114A9" w14:textId="77777777" w:rsidTr="001D3C91">
        <w:trPr>
          <w:trHeight w:val="337"/>
        </w:trPr>
        <w:tc>
          <w:tcPr>
            <w:tcW w:w="1701" w:type="dxa"/>
            <w:vAlign w:val="center"/>
          </w:tcPr>
          <w:p w14:paraId="54A9C961" w14:textId="77777777" w:rsidR="001D3C91" w:rsidRPr="00276B7A" w:rsidRDefault="001D3C91" w:rsidP="001D3C91">
            <w:pPr>
              <w:pStyle w:val="Title"/>
              <w:ind w:right="-160"/>
              <w:contextualSpacing/>
              <w:jc w:val="left"/>
              <w:rPr>
                <w:b/>
                <w:szCs w:val="24"/>
              </w:rPr>
            </w:pPr>
            <w:r w:rsidRPr="00276B7A">
              <w:rPr>
                <w:b/>
                <w:szCs w:val="24"/>
              </w:rPr>
              <w:t xml:space="preserve">Course Name     </w:t>
            </w:r>
          </w:p>
        </w:tc>
        <w:tc>
          <w:tcPr>
            <w:tcW w:w="6210" w:type="dxa"/>
            <w:vAlign w:val="center"/>
          </w:tcPr>
          <w:p w14:paraId="109F7A10" w14:textId="77777777" w:rsidR="001D3C91" w:rsidRPr="00276B7A" w:rsidRDefault="001D3C91" w:rsidP="001D3C91">
            <w:pPr>
              <w:pStyle w:val="Title"/>
              <w:contextualSpacing/>
              <w:jc w:val="left"/>
              <w:rPr>
                <w:b/>
                <w:szCs w:val="24"/>
              </w:rPr>
            </w:pPr>
            <w:r w:rsidRPr="00276B7A">
              <w:rPr>
                <w:b/>
                <w:color w:val="000000"/>
                <w:szCs w:val="24"/>
                <w:lang w:val="en-IN" w:eastAsia="en-IN"/>
              </w:rPr>
              <w:t>FUNDAMENTALS OF HORTICULTURE</w:t>
            </w:r>
          </w:p>
        </w:tc>
        <w:tc>
          <w:tcPr>
            <w:tcW w:w="1692" w:type="dxa"/>
            <w:vAlign w:val="center"/>
          </w:tcPr>
          <w:p w14:paraId="511A79E6" w14:textId="77777777" w:rsidR="001D3C91" w:rsidRPr="00276B7A" w:rsidRDefault="001D3C91" w:rsidP="001D3C91">
            <w:pPr>
              <w:pStyle w:val="Title"/>
              <w:contextualSpacing/>
              <w:jc w:val="left"/>
              <w:rPr>
                <w:b/>
                <w:bCs/>
                <w:szCs w:val="24"/>
              </w:rPr>
            </w:pPr>
            <w:r w:rsidRPr="00276B7A">
              <w:rPr>
                <w:b/>
                <w:bCs/>
                <w:szCs w:val="24"/>
              </w:rPr>
              <w:t xml:space="preserve">Max. Marks </w:t>
            </w:r>
          </w:p>
        </w:tc>
        <w:tc>
          <w:tcPr>
            <w:tcW w:w="998" w:type="dxa"/>
            <w:vAlign w:val="center"/>
          </w:tcPr>
          <w:p w14:paraId="7FC34E55" w14:textId="77777777" w:rsidR="001D3C91" w:rsidRPr="00276B7A" w:rsidRDefault="001D3C91" w:rsidP="001D3C91">
            <w:pPr>
              <w:pStyle w:val="Title"/>
              <w:contextualSpacing/>
              <w:jc w:val="left"/>
              <w:rPr>
                <w:b/>
                <w:szCs w:val="24"/>
              </w:rPr>
            </w:pPr>
            <w:r w:rsidRPr="00276B7A">
              <w:rPr>
                <w:b/>
                <w:szCs w:val="24"/>
              </w:rPr>
              <w:t>100</w:t>
            </w:r>
          </w:p>
        </w:tc>
      </w:tr>
    </w:tbl>
    <w:p w14:paraId="78A23B95" w14:textId="77777777" w:rsidR="001D3C91" w:rsidRPr="00276B7A" w:rsidRDefault="001D3C91" w:rsidP="001D3C91">
      <w:pPr>
        <w:ind w:left="720"/>
        <w:contextualSpacing/>
        <w:rPr>
          <w:highlight w:val="yellow"/>
        </w:rPr>
      </w:pPr>
    </w:p>
    <w:tbl>
      <w:tblPr>
        <w:tblW w:w="10689"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1"/>
        <w:gridCol w:w="480"/>
        <w:gridCol w:w="6920"/>
        <w:gridCol w:w="1134"/>
        <w:gridCol w:w="686"/>
        <w:gridCol w:w="898"/>
      </w:tblGrid>
      <w:tr w:rsidR="001D3C91" w:rsidRPr="00276B7A" w14:paraId="39EA0F52" w14:textId="77777777" w:rsidTr="001D3C91">
        <w:trPr>
          <w:trHeight w:val="556"/>
        </w:trPr>
        <w:tc>
          <w:tcPr>
            <w:tcW w:w="571" w:type="dxa"/>
          </w:tcPr>
          <w:p w14:paraId="02D4B913" w14:textId="77777777" w:rsidR="001D3C91" w:rsidRPr="00276B7A" w:rsidRDefault="001D3C91">
            <w:pPr>
              <w:pStyle w:val="TableParagraph"/>
              <w:spacing w:before="1" w:line="275" w:lineRule="exact"/>
              <w:ind w:left="162"/>
              <w:jc w:val="left"/>
              <w:rPr>
                <w:b/>
                <w:sz w:val="24"/>
                <w:szCs w:val="24"/>
              </w:rPr>
            </w:pPr>
            <w:r w:rsidRPr="00276B7A">
              <w:rPr>
                <w:b/>
                <w:sz w:val="24"/>
                <w:szCs w:val="24"/>
              </w:rPr>
              <w:t>Q.</w:t>
            </w:r>
          </w:p>
          <w:p w14:paraId="35CCAE59" w14:textId="77777777" w:rsidR="001D3C91" w:rsidRPr="00276B7A" w:rsidRDefault="001D3C91">
            <w:pPr>
              <w:pStyle w:val="TableParagraph"/>
              <w:spacing w:line="260" w:lineRule="exact"/>
              <w:jc w:val="left"/>
              <w:rPr>
                <w:b/>
                <w:sz w:val="24"/>
                <w:szCs w:val="24"/>
              </w:rPr>
            </w:pPr>
            <w:r w:rsidRPr="00276B7A">
              <w:rPr>
                <w:b/>
                <w:sz w:val="24"/>
                <w:szCs w:val="24"/>
              </w:rPr>
              <w:t>No.</w:t>
            </w:r>
          </w:p>
        </w:tc>
        <w:tc>
          <w:tcPr>
            <w:tcW w:w="7400" w:type="dxa"/>
            <w:gridSpan w:val="2"/>
          </w:tcPr>
          <w:p w14:paraId="084958C4" w14:textId="77777777" w:rsidR="001D3C91" w:rsidRPr="00276B7A" w:rsidRDefault="001D3C91">
            <w:pPr>
              <w:pStyle w:val="TableParagraph"/>
              <w:spacing w:before="135"/>
              <w:ind w:left="2981" w:right="2970"/>
              <w:rPr>
                <w:b/>
                <w:sz w:val="24"/>
                <w:szCs w:val="24"/>
              </w:rPr>
            </w:pPr>
            <w:r w:rsidRPr="00276B7A">
              <w:rPr>
                <w:b/>
                <w:sz w:val="24"/>
                <w:szCs w:val="24"/>
              </w:rPr>
              <w:t>Questions</w:t>
            </w:r>
          </w:p>
        </w:tc>
        <w:tc>
          <w:tcPr>
            <w:tcW w:w="1134" w:type="dxa"/>
            <w:vAlign w:val="center"/>
          </w:tcPr>
          <w:p w14:paraId="00DF05D0" w14:textId="77777777" w:rsidR="001D3C91" w:rsidRPr="00276B7A" w:rsidRDefault="001D3C91" w:rsidP="001D3C91">
            <w:pPr>
              <w:pStyle w:val="TableParagraph"/>
              <w:spacing w:before="6" w:line="274" w:lineRule="exact"/>
              <w:ind w:left="105" w:right="88" w:firstLine="100"/>
              <w:rPr>
                <w:b/>
                <w:sz w:val="24"/>
                <w:szCs w:val="24"/>
              </w:rPr>
            </w:pPr>
            <w:r w:rsidRPr="00276B7A">
              <w:rPr>
                <w:b/>
                <w:sz w:val="24"/>
                <w:szCs w:val="24"/>
              </w:rPr>
              <w:t>CO</w:t>
            </w:r>
          </w:p>
        </w:tc>
        <w:tc>
          <w:tcPr>
            <w:tcW w:w="686" w:type="dxa"/>
            <w:vAlign w:val="center"/>
          </w:tcPr>
          <w:p w14:paraId="06EEAF4B" w14:textId="77777777" w:rsidR="001D3C91" w:rsidRPr="00276B7A" w:rsidRDefault="001D3C91" w:rsidP="001D3C91">
            <w:pPr>
              <w:pStyle w:val="TableParagraph"/>
              <w:spacing w:before="6" w:line="274" w:lineRule="exact"/>
              <w:ind w:left="239" w:right="78" w:hanging="140"/>
              <w:rPr>
                <w:b/>
                <w:sz w:val="24"/>
                <w:szCs w:val="24"/>
              </w:rPr>
            </w:pPr>
            <w:r w:rsidRPr="00276B7A">
              <w:rPr>
                <w:b/>
                <w:sz w:val="24"/>
                <w:szCs w:val="24"/>
              </w:rPr>
              <w:t>BL</w:t>
            </w:r>
          </w:p>
        </w:tc>
        <w:tc>
          <w:tcPr>
            <w:tcW w:w="898" w:type="dxa"/>
          </w:tcPr>
          <w:p w14:paraId="0DC7829A" w14:textId="77777777" w:rsidR="001D3C91" w:rsidRPr="00276B7A" w:rsidRDefault="001D3C91" w:rsidP="001D3C91">
            <w:pPr>
              <w:pStyle w:val="TableParagraph"/>
              <w:spacing w:before="135"/>
              <w:ind w:left="89" w:right="78"/>
              <w:rPr>
                <w:b/>
                <w:sz w:val="24"/>
                <w:szCs w:val="24"/>
              </w:rPr>
            </w:pPr>
            <w:r w:rsidRPr="00276B7A">
              <w:rPr>
                <w:b/>
                <w:sz w:val="24"/>
                <w:szCs w:val="24"/>
              </w:rPr>
              <w:t>Marks</w:t>
            </w:r>
          </w:p>
        </w:tc>
      </w:tr>
      <w:tr w:rsidR="001D3C91" w:rsidRPr="00276B7A" w14:paraId="2536215A" w14:textId="77777777" w:rsidTr="001D3C91">
        <w:trPr>
          <w:trHeight w:val="551"/>
        </w:trPr>
        <w:tc>
          <w:tcPr>
            <w:tcW w:w="10689" w:type="dxa"/>
            <w:gridSpan w:val="6"/>
          </w:tcPr>
          <w:p w14:paraId="635A95EA" w14:textId="77777777" w:rsidR="001D3C91" w:rsidRPr="00276B7A" w:rsidRDefault="001D3C91">
            <w:pPr>
              <w:pStyle w:val="TableParagraph"/>
              <w:spacing w:before="131"/>
              <w:ind w:left="3504" w:right="3493"/>
              <w:rPr>
                <w:b/>
                <w:sz w:val="24"/>
                <w:szCs w:val="24"/>
              </w:rPr>
            </w:pPr>
            <w:r w:rsidRPr="00276B7A">
              <w:rPr>
                <w:b/>
                <w:sz w:val="24"/>
                <w:szCs w:val="24"/>
                <w:u w:val="thick"/>
              </w:rPr>
              <w:t>PART – A (20 X 1 = 20 MARKS)</w:t>
            </w:r>
          </w:p>
        </w:tc>
      </w:tr>
      <w:tr w:rsidR="001D3C91" w:rsidRPr="00276B7A" w14:paraId="47C0AC95" w14:textId="77777777" w:rsidTr="001D3C91">
        <w:trPr>
          <w:trHeight w:val="314"/>
        </w:trPr>
        <w:tc>
          <w:tcPr>
            <w:tcW w:w="571" w:type="dxa"/>
          </w:tcPr>
          <w:p w14:paraId="28AA5064" w14:textId="77777777" w:rsidR="001D3C91" w:rsidRPr="00276B7A" w:rsidRDefault="001D3C91">
            <w:pPr>
              <w:pStyle w:val="TableParagraph"/>
              <w:spacing w:before="112" w:line="261" w:lineRule="exact"/>
              <w:ind w:left="196"/>
              <w:jc w:val="left"/>
              <w:rPr>
                <w:sz w:val="24"/>
                <w:szCs w:val="24"/>
              </w:rPr>
            </w:pPr>
            <w:r w:rsidRPr="00276B7A">
              <w:rPr>
                <w:sz w:val="24"/>
                <w:szCs w:val="24"/>
              </w:rPr>
              <w:t>1.</w:t>
            </w:r>
          </w:p>
        </w:tc>
        <w:tc>
          <w:tcPr>
            <w:tcW w:w="7400" w:type="dxa"/>
            <w:gridSpan w:val="2"/>
          </w:tcPr>
          <w:p w14:paraId="28DAC5E0" w14:textId="77777777" w:rsidR="001D3C91" w:rsidRPr="00276B7A" w:rsidRDefault="001D3C91" w:rsidP="001D3C91">
            <w:pPr>
              <w:pStyle w:val="TableParagraph"/>
              <w:tabs>
                <w:tab w:val="left" w:pos="3929"/>
              </w:tabs>
              <w:spacing w:before="112" w:line="261" w:lineRule="exact"/>
              <w:jc w:val="left"/>
              <w:rPr>
                <w:sz w:val="24"/>
                <w:szCs w:val="24"/>
              </w:rPr>
            </w:pPr>
            <w:r w:rsidRPr="00276B7A">
              <w:rPr>
                <w:sz w:val="24"/>
                <w:szCs w:val="24"/>
              </w:rPr>
              <w:t xml:space="preserve">Name 2 fruit crops rich </w:t>
            </w:r>
            <w:r w:rsidRPr="00276B7A">
              <w:rPr>
                <w:spacing w:val="-3"/>
                <w:sz w:val="24"/>
                <w:szCs w:val="24"/>
              </w:rPr>
              <w:t>in Vitamin A content</w:t>
            </w:r>
            <w:r>
              <w:rPr>
                <w:spacing w:val="-3"/>
                <w:sz w:val="24"/>
                <w:szCs w:val="24"/>
              </w:rPr>
              <w:t>.</w:t>
            </w:r>
          </w:p>
        </w:tc>
        <w:tc>
          <w:tcPr>
            <w:tcW w:w="1134" w:type="dxa"/>
          </w:tcPr>
          <w:p w14:paraId="6BE5E908" w14:textId="77777777" w:rsidR="001D3C91" w:rsidRPr="00276B7A" w:rsidRDefault="001D3C91">
            <w:pPr>
              <w:pStyle w:val="TableParagraph"/>
              <w:spacing w:before="49"/>
              <w:ind w:left="312" w:right="314"/>
              <w:rPr>
                <w:sz w:val="24"/>
                <w:szCs w:val="24"/>
              </w:rPr>
            </w:pPr>
            <w:r w:rsidRPr="00276B7A">
              <w:rPr>
                <w:sz w:val="24"/>
                <w:szCs w:val="24"/>
              </w:rPr>
              <w:t>CO1</w:t>
            </w:r>
          </w:p>
        </w:tc>
        <w:tc>
          <w:tcPr>
            <w:tcW w:w="686" w:type="dxa"/>
          </w:tcPr>
          <w:p w14:paraId="6E29BCC2" w14:textId="77777777" w:rsidR="001D3C91" w:rsidRPr="00276B7A" w:rsidRDefault="001D3C91">
            <w:pPr>
              <w:pStyle w:val="TableParagraph"/>
              <w:spacing w:before="49"/>
              <w:ind w:left="6"/>
              <w:rPr>
                <w:sz w:val="24"/>
                <w:szCs w:val="24"/>
              </w:rPr>
            </w:pPr>
            <w:r w:rsidRPr="00276B7A">
              <w:rPr>
                <w:sz w:val="24"/>
                <w:szCs w:val="24"/>
              </w:rPr>
              <w:t>R</w:t>
            </w:r>
          </w:p>
        </w:tc>
        <w:tc>
          <w:tcPr>
            <w:tcW w:w="898" w:type="dxa"/>
          </w:tcPr>
          <w:p w14:paraId="523B4B32" w14:textId="77777777" w:rsidR="001D3C91" w:rsidRPr="00276B7A" w:rsidRDefault="001D3C91">
            <w:pPr>
              <w:pStyle w:val="TableParagraph"/>
              <w:spacing w:before="112" w:line="261" w:lineRule="exact"/>
              <w:ind w:left="9"/>
              <w:rPr>
                <w:sz w:val="24"/>
                <w:szCs w:val="24"/>
              </w:rPr>
            </w:pPr>
            <w:r w:rsidRPr="00276B7A">
              <w:rPr>
                <w:sz w:val="24"/>
                <w:szCs w:val="24"/>
              </w:rPr>
              <w:t>1</w:t>
            </w:r>
          </w:p>
        </w:tc>
      </w:tr>
      <w:tr w:rsidR="001D3C91" w:rsidRPr="00276B7A" w14:paraId="5F2FC3D3" w14:textId="77777777" w:rsidTr="001D3C91">
        <w:trPr>
          <w:trHeight w:val="206"/>
        </w:trPr>
        <w:tc>
          <w:tcPr>
            <w:tcW w:w="571" w:type="dxa"/>
          </w:tcPr>
          <w:p w14:paraId="45A9ADCA" w14:textId="77777777" w:rsidR="001D3C91" w:rsidRPr="00276B7A" w:rsidRDefault="001D3C91">
            <w:pPr>
              <w:pStyle w:val="TableParagraph"/>
              <w:spacing w:before="116" w:line="261" w:lineRule="exact"/>
              <w:ind w:left="196"/>
              <w:jc w:val="left"/>
              <w:rPr>
                <w:sz w:val="24"/>
                <w:szCs w:val="24"/>
              </w:rPr>
            </w:pPr>
            <w:r w:rsidRPr="00276B7A">
              <w:rPr>
                <w:sz w:val="24"/>
                <w:szCs w:val="24"/>
              </w:rPr>
              <w:t>2.</w:t>
            </w:r>
          </w:p>
        </w:tc>
        <w:tc>
          <w:tcPr>
            <w:tcW w:w="7400" w:type="dxa"/>
            <w:gridSpan w:val="2"/>
          </w:tcPr>
          <w:p w14:paraId="197CFA2C" w14:textId="77777777" w:rsidR="001D3C91" w:rsidRPr="00276B7A" w:rsidRDefault="001D3C91" w:rsidP="001D3C91">
            <w:pPr>
              <w:pStyle w:val="TableParagraph"/>
              <w:spacing w:before="116" w:line="261" w:lineRule="exact"/>
              <w:jc w:val="left"/>
              <w:rPr>
                <w:sz w:val="24"/>
                <w:szCs w:val="24"/>
              </w:rPr>
            </w:pPr>
            <w:r w:rsidRPr="00276B7A">
              <w:rPr>
                <w:sz w:val="24"/>
                <w:szCs w:val="24"/>
              </w:rPr>
              <w:t>Provide 2 examples of arid zone fruit crops cultivated in India</w:t>
            </w:r>
            <w:r>
              <w:rPr>
                <w:sz w:val="24"/>
                <w:szCs w:val="24"/>
              </w:rPr>
              <w:t>.</w:t>
            </w:r>
          </w:p>
        </w:tc>
        <w:tc>
          <w:tcPr>
            <w:tcW w:w="1134" w:type="dxa"/>
          </w:tcPr>
          <w:p w14:paraId="6A963104" w14:textId="77777777" w:rsidR="001D3C91" w:rsidRPr="00276B7A" w:rsidRDefault="001D3C91">
            <w:pPr>
              <w:pStyle w:val="TableParagraph"/>
              <w:spacing w:before="54"/>
              <w:ind w:left="312" w:right="314"/>
              <w:rPr>
                <w:sz w:val="24"/>
                <w:szCs w:val="24"/>
              </w:rPr>
            </w:pPr>
            <w:r w:rsidRPr="00276B7A">
              <w:rPr>
                <w:sz w:val="24"/>
                <w:szCs w:val="24"/>
              </w:rPr>
              <w:t>CO1</w:t>
            </w:r>
          </w:p>
        </w:tc>
        <w:tc>
          <w:tcPr>
            <w:tcW w:w="686" w:type="dxa"/>
          </w:tcPr>
          <w:p w14:paraId="1EE347CA" w14:textId="77777777" w:rsidR="001D3C91" w:rsidRPr="00276B7A" w:rsidRDefault="001D3C91">
            <w:pPr>
              <w:pStyle w:val="TableParagraph"/>
              <w:spacing w:before="54"/>
              <w:ind w:left="6"/>
              <w:rPr>
                <w:sz w:val="24"/>
                <w:szCs w:val="24"/>
              </w:rPr>
            </w:pPr>
            <w:r w:rsidRPr="00276B7A">
              <w:rPr>
                <w:sz w:val="24"/>
                <w:szCs w:val="24"/>
              </w:rPr>
              <w:t>R</w:t>
            </w:r>
          </w:p>
        </w:tc>
        <w:tc>
          <w:tcPr>
            <w:tcW w:w="898" w:type="dxa"/>
          </w:tcPr>
          <w:p w14:paraId="1045C1FD" w14:textId="77777777" w:rsidR="001D3C91" w:rsidRPr="00276B7A" w:rsidRDefault="001D3C91">
            <w:pPr>
              <w:pStyle w:val="TableParagraph"/>
              <w:spacing w:before="116" w:line="261" w:lineRule="exact"/>
              <w:ind w:left="9"/>
              <w:rPr>
                <w:sz w:val="24"/>
                <w:szCs w:val="24"/>
              </w:rPr>
            </w:pPr>
            <w:r w:rsidRPr="00276B7A">
              <w:rPr>
                <w:sz w:val="24"/>
                <w:szCs w:val="24"/>
              </w:rPr>
              <w:t>1</w:t>
            </w:r>
          </w:p>
        </w:tc>
      </w:tr>
      <w:tr w:rsidR="001D3C91" w:rsidRPr="00276B7A" w14:paraId="0C923F61" w14:textId="77777777" w:rsidTr="001D3C91">
        <w:trPr>
          <w:trHeight w:val="98"/>
        </w:trPr>
        <w:tc>
          <w:tcPr>
            <w:tcW w:w="571" w:type="dxa"/>
          </w:tcPr>
          <w:p w14:paraId="46786957" w14:textId="77777777" w:rsidR="001D3C91" w:rsidRPr="00276B7A" w:rsidRDefault="001D3C91">
            <w:pPr>
              <w:pStyle w:val="TableParagraph"/>
              <w:spacing w:before="116" w:line="261" w:lineRule="exact"/>
              <w:ind w:left="196"/>
              <w:jc w:val="left"/>
              <w:rPr>
                <w:sz w:val="24"/>
                <w:szCs w:val="24"/>
              </w:rPr>
            </w:pPr>
            <w:r w:rsidRPr="00276B7A">
              <w:rPr>
                <w:sz w:val="24"/>
                <w:szCs w:val="24"/>
              </w:rPr>
              <w:t>3.</w:t>
            </w:r>
          </w:p>
        </w:tc>
        <w:tc>
          <w:tcPr>
            <w:tcW w:w="7400" w:type="dxa"/>
            <w:gridSpan w:val="2"/>
          </w:tcPr>
          <w:p w14:paraId="146E19D5" w14:textId="77777777" w:rsidR="001D3C91" w:rsidRPr="00276B7A" w:rsidRDefault="001D3C91" w:rsidP="001D3C91">
            <w:pPr>
              <w:pStyle w:val="TableParagraph"/>
              <w:spacing w:before="116" w:line="261" w:lineRule="exact"/>
              <w:jc w:val="left"/>
              <w:rPr>
                <w:sz w:val="24"/>
                <w:szCs w:val="24"/>
              </w:rPr>
            </w:pPr>
            <w:r w:rsidRPr="00276B7A">
              <w:rPr>
                <w:sz w:val="24"/>
                <w:szCs w:val="24"/>
              </w:rPr>
              <w:t>Provide 2 examples of Plantation crops cultivated in south India</w:t>
            </w:r>
            <w:r>
              <w:rPr>
                <w:sz w:val="24"/>
                <w:szCs w:val="24"/>
              </w:rPr>
              <w:t>.</w:t>
            </w:r>
          </w:p>
        </w:tc>
        <w:tc>
          <w:tcPr>
            <w:tcW w:w="1134" w:type="dxa"/>
          </w:tcPr>
          <w:p w14:paraId="5EE1B115" w14:textId="77777777" w:rsidR="001D3C91" w:rsidRPr="00276B7A" w:rsidRDefault="001D3C91">
            <w:pPr>
              <w:pStyle w:val="TableParagraph"/>
              <w:spacing w:before="54"/>
              <w:ind w:left="312" w:right="314"/>
              <w:rPr>
                <w:sz w:val="24"/>
                <w:szCs w:val="24"/>
              </w:rPr>
            </w:pPr>
            <w:r w:rsidRPr="00276B7A">
              <w:rPr>
                <w:sz w:val="24"/>
                <w:szCs w:val="24"/>
              </w:rPr>
              <w:t>CO1</w:t>
            </w:r>
          </w:p>
        </w:tc>
        <w:tc>
          <w:tcPr>
            <w:tcW w:w="686" w:type="dxa"/>
          </w:tcPr>
          <w:p w14:paraId="13534F05" w14:textId="77777777" w:rsidR="001D3C91" w:rsidRPr="00276B7A" w:rsidRDefault="001D3C91">
            <w:pPr>
              <w:pStyle w:val="TableParagraph"/>
              <w:spacing w:before="54"/>
              <w:ind w:left="6"/>
              <w:rPr>
                <w:sz w:val="24"/>
                <w:szCs w:val="24"/>
              </w:rPr>
            </w:pPr>
            <w:r w:rsidRPr="00276B7A">
              <w:rPr>
                <w:sz w:val="24"/>
                <w:szCs w:val="24"/>
              </w:rPr>
              <w:t>R</w:t>
            </w:r>
          </w:p>
        </w:tc>
        <w:tc>
          <w:tcPr>
            <w:tcW w:w="898" w:type="dxa"/>
          </w:tcPr>
          <w:p w14:paraId="7E0B24DD" w14:textId="77777777" w:rsidR="001D3C91" w:rsidRPr="00276B7A" w:rsidRDefault="001D3C91">
            <w:pPr>
              <w:pStyle w:val="TableParagraph"/>
              <w:spacing w:before="116" w:line="261" w:lineRule="exact"/>
              <w:ind w:left="9"/>
              <w:rPr>
                <w:sz w:val="24"/>
                <w:szCs w:val="24"/>
              </w:rPr>
            </w:pPr>
            <w:r w:rsidRPr="00276B7A">
              <w:rPr>
                <w:sz w:val="24"/>
                <w:szCs w:val="24"/>
              </w:rPr>
              <w:t>1</w:t>
            </w:r>
          </w:p>
        </w:tc>
      </w:tr>
      <w:tr w:rsidR="001D3C91" w:rsidRPr="00276B7A" w14:paraId="0067E401" w14:textId="77777777" w:rsidTr="001D3C91">
        <w:trPr>
          <w:trHeight w:val="160"/>
        </w:trPr>
        <w:tc>
          <w:tcPr>
            <w:tcW w:w="571" w:type="dxa"/>
          </w:tcPr>
          <w:p w14:paraId="619620E9" w14:textId="77777777" w:rsidR="001D3C91" w:rsidRPr="00276B7A" w:rsidRDefault="001D3C91">
            <w:pPr>
              <w:pStyle w:val="TableParagraph"/>
              <w:spacing w:before="111" w:line="266" w:lineRule="exact"/>
              <w:ind w:left="196"/>
              <w:jc w:val="left"/>
              <w:rPr>
                <w:sz w:val="24"/>
                <w:szCs w:val="24"/>
              </w:rPr>
            </w:pPr>
            <w:r w:rsidRPr="00276B7A">
              <w:rPr>
                <w:sz w:val="24"/>
                <w:szCs w:val="24"/>
              </w:rPr>
              <w:t>4.</w:t>
            </w:r>
          </w:p>
        </w:tc>
        <w:tc>
          <w:tcPr>
            <w:tcW w:w="7400" w:type="dxa"/>
            <w:gridSpan w:val="2"/>
          </w:tcPr>
          <w:p w14:paraId="57797F15" w14:textId="77777777" w:rsidR="001D3C91" w:rsidRPr="00276B7A" w:rsidRDefault="001D3C91">
            <w:pPr>
              <w:pStyle w:val="TableParagraph"/>
              <w:spacing w:before="111" w:line="266" w:lineRule="exact"/>
              <w:jc w:val="left"/>
              <w:rPr>
                <w:sz w:val="24"/>
                <w:szCs w:val="24"/>
              </w:rPr>
            </w:pPr>
            <w:r w:rsidRPr="00276B7A">
              <w:rPr>
                <w:sz w:val="24"/>
                <w:szCs w:val="24"/>
              </w:rPr>
              <w:t>Mention 2 plantation crops commercially propagated through seeds</w:t>
            </w:r>
            <w:r>
              <w:rPr>
                <w:sz w:val="24"/>
                <w:szCs w:val="24"/>
              </w:rPr>
              <w:t>.</w:t>
            </w:r>
          </w:p>
        </w:tc>
        <w:tc>
          <w:tcPr>
            <w:tcW w:w="1134" w:type="dxa"/>
          </w:tcPr>
          <w:p w14:paraId="6B0D2CCE"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737CD56A" w14:textId="77777777" w:rsidR="001D3C91" w:rsidRPr="00276B7A" w:rsidRDefault="001D3C91">
            <w:pPr>
              <w:pStyle w:val="TableParagraph"/>
              <w:spacing w:before="54"/>
              <w:ind w:left="6"/>
              <w:rPr>
                <w:sz w:val="24"/>
                <w:szCs w:val="24"/>
              </w:rPr>
            </w:pPr>
            <w:r w:rsidRPr="00276B7A">
              <w:rPr>
                <w:sz w:val="24"/>
                <w:szCs w:val="24"/>
              </w:rPr>
              <w:t>R</w:t>
            </w:r>
          </w:p>
        </w:tc>
        <w:tc>
          <w:tcPr>
            <w:tcW w:w="898" w:type="dxa"/>
          </w:tcPr>
          <w:p w14:paraId="17144A02" w14:textId="77777777" w:rsidR="001D3C91" w:rsidRPr="00276B7A" w:rsidRDefault="001D3C91">
            <w:pPr>
              <w:pStyle w:val="TableParagraph"/>
              <w:spacing w:before="111" w:line="266" w:lineRule="exact"/>
              <w:ind w:left="9"/>
              <w:rPr>
                <w:sz w:val="24"/>
                <w:szCs w:val="24"/>
              </w:rPr>
            </w:pPr>
            <w:r w:rsidRPr="00276B7A">
              <w:rPr>
                <w:sz w:val="24"/>
                <w:szCs w:val="24"/>
              </w:rPr>
              <w:t>1</w:t>
            </w:r>
          </w:p>
        </w:tc>
      </w:tr>
      <w:tr w:rsidR="001D3C91" w:rsidRPr="00276B7A" w14:paraId="15F489F7" w14:textId="77777777" w:rsidTr="001D3C91">
        <w:trPr>
          <w:trHeight w:val="398"/>
        </w:trPr>
        <w:tc>
          <w:tcPr>
            <w:tcW w:w="571" w:type="dxa"/>
          </w:tcPr>
          <w:p w14:paraId="2CA2B376" w14:textId="77777777" w:rsidR="001D3C91" w:rsidRPr="00276B7A" w:rsidRDefault="001D3C91">
            <w:pPr>
              <w:pStyle w:val="TableParagraph"/>
              <w:spacing w:before="111" w:line="267" w:lineRule="exact"/>
              <w:ind w:left="196"/>
              <w:jc w:val="left"/>
              <w:rPr>
                <w:sz w:val="24"/>
                <w:szCs w:val="24"/>
              </w:rPr>
            </w:pPr>
            <w:r w:rsidRPr="00276B7A">
              <w:rPr>
                <w:sz w:val="24"/>
                <w:szCs w:val="24"/>
              </w:rPr>
              <w:t>5.</w:t>
            </w:r>
          </w:p>
        </w:tc>
        <w:tc>
          <w:tcPr>
            <w:tcW w:w="7400" w:type="dxa"/>
            <w:gridSpan w:val="2"/>
          </w:tcPr>
          <w:p w14:paraId="78CB7914" w14:textId="77777777" w:rsidR="001D3C91" w:rsidRPr="00276B7A" w:rsidRDefault="001D3C91" w:rsidP="001D3C91">
            <w:pPr>
              <w:pStyle w:val="TableParagraph"/>
              <w:spacing w:before="111" w:line="267" w:lineRule="exact"/>
              <w:jc w:val="both"/>
              <w:rPr>
                <w:sz w:val="24"/>
                <w:szCs w:val="24"/>
              </w:rPr>
            </w:pPr>
            <w:r w:rsidRPr="00276B7A">
              <w:rPr>
                <w:sz w:val="24"/>
                <w:szCs w:val="24"/>
              </w:rPr>
              <w:t>Provide 2 example of horticultural crops which can be propagated through tubers</w:t>
            </w:r>
            <w:r>
              <w:rPr>
                <w:sz w:val="24"/>
                <w:szCs w:val="24"/>
              </w:rPr>
              <w:t>.</w:t>
            </w:r>
          </w:p>
        </w:tc>
        <w:tc>
          <w:tcPr>
            <w:tcW w:w="1134" w:type="dxa"/>
          </w:tcPr>
          <w:p w14:paraId="30F0D9DF"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22E2FF2E" w14:textId="77777777" w:rsidR="001D3C91" w:rsidRPr="00276B7A" w:rsidRDefault="001D3C91">
            <w:pPr>
              <w:pStyle w:val="TableParagraph"/>
              <w:spacing w:before="54"/>
              <w:ind w:left="6"/>
              <w:rPr>
                <w:sz w:val="24"/>
                <w:szCs w:val="24"/>
              </w:rPr>
            </w:pPr>
            <w:r w:rsidRPr="00276B7A">
              <w:rPr>
                <w:sz w:val="24"/>
                <w:szCs w:val="24"/>
              </w:rPr>
              <w:t>U</w:t>
            </w:r>
          </w:p>
        </w:tc>
        <w:tc>
          <w:tcPr>
            <w:tcW w:w="898" w:type="dxa"/>
          </w:tcPr>
          <w:p w14:paraId="79643FE7" w14:textId="77777777" w:rsidR="001D3C91" w:rsidRPr="00276B7A" w:rsidRDefault="001D3C91">
            <w:pPr>
              <w:pStyle w:val="TableParagraph"/>
              <w:spacing w:before="111" w:line="267" w:lineRule="exact"/>
              <w:ind w:left="9"/>
              <w:rPr>
                <w:sz w:val="24"/>
                <w:szCs w:val="24"/>
              </w:rPr>
            </w:pPr>
            <w:r w:rsidRPr="00276B7A">
              <w:rPr>
                <w:sz w:val="24"/>
                <w:szCs w:val="24"/>
              </w:rPr>
              <w:t>1</w:t>
            </w:r>
          </w:p>
        </w:tc>
      </w:tr>
      <w:tr w:rsidR="001D3C91" w:rsidRPr="00276B7A" w14:paraId="46AEA968" w14:textId="77777777" w:rsidTr="001D3C91">
        <w:trPr>
          <w:trHeight w:val="232"/>
        </w:trPr>
        <w:tc>
          <w:tcPr>
            <w:tcW w:w="571" w:type="dxa"/>
          </w:tcPr>
          <w:p w14:paraId="615D84BF" w14:textId="77777777" w:rsidR="001D3C91" w:rsidRPr="00276B7A" w:rsidRDefault="001D3C91">
            <w:pPr>
              <w:pStyle w:val="TableParagraph"/>
              <w:spacing w:before="111" w:line="261" w:lineRule="exact"/>
              <w:ind w:left="196"/>
              <w:jc w:val="left"/>
              <w:rPr>
                <w:sz w:val="24"/>
                <w:szCs w:val="24"/>
              </w:rPr>
            </w:pPr>
            <w:r w:rsidRPr="00276B7A">
              <w:rPr>
                <w:sz w:val="24"/>
                <w:szCs w:val="24"/>
              </w:rPr>
              <w:t>6.</w:t>
            </w:r>
          </w:p>
        </w:tc>
        <w:tc>
          <w:tcPr>
            <w:tcW w:w="7400" w:type="dxa"/>
            <w:gridSpan w:val="2"/>
          </w:tcPr>
          <w:p w14:paraId="5BBA802E" w14:textId="77777777" w:rsidR="001D3C91" w:rsidRPr="00276B7A" w:rsidRDefault="001D3C91">
            <w:pPr>
              <w:pStyle w:val="TableParagraph"/>
              <w:spacing w:before="111" w:line="261" w:lineRule="exact"/>
              <w:jc w:val="left"/>
              <w:rPr>
                <w:sz w:val="24"/>
                <w:szCs w:val="24"/>
              </w:rPr>
            </w:pPr>
            <w:r w:rsidRPr="00276B7A">
              <w:rPr>
                <w:sz w:val="24"/>
                <w:szCs w:val="24"/>
              </w:rPr>
              <w:t>Mention the two components of grafting.</w:t>
            </w:r>
          </w:p>
        </w:tc>
        <w:tc>
          <w:tcPr>
            <w:tcW w:w="1134" w:type="dxa"/>
          </w:tcPr>
          <w:p w14:paraId="1CD45B06" w14:textId="77777777" w:rsidR="001D3C91" w:rsidRPr="00276B7A" w:rsidRDefault="001D3C91">
            <w:pPr>
              <w:pStyle w:val="TableParagraph"/>
              <w:spacing w:before="49"/>
              <w:ind w:left="312" w:right="314"/>
              <w:rPr>
                <w:sz w:val="24"/>
                <w:szCs w:val="24"/>
              </w:rPr>
            </w:pPr>
            <w:r w:rsidRPr="00276B7A">
              <w:rPr>
                <w:sz w:val="24"/>
                <w:szCs w:val="24"/>
              </w:rPr>
              <w:t>CO3</w:t>
            </w:r>
          </w:p>
        </w:tc>
        <w:tc>
          <w:tcPr>
            <w:tcW w:w="686" w:type="dxa"/>
          </w:tcPr>
          <w:p w14:paraId="19B4C7C1" w14:textId="77777777" w:rsidR="001D3C91" w:rsidRPr="00276B7A" w:rsidRDefault="001D3C91">
            <w:pPr>
              <w:pStyle w:val="TableParagraph"/>
              <w:spacing w:before="49"/>
              <w:ind w:left="0" w:right="368"/>
              <w:jc w:val="right"/>
              <w:rPr>
                <w:sz w:val="24"/>
                <w:szCs w:val="24"/>
              </w:rPr>
            </w:pPr>
            <w:r w:rsidRPr="00276B7A">
              <w:rPr>
                <w:w w:val="95"/>
                <w:sz w:val="24"/>
                <w:szCs w:val="24"/>
              </w:rPr>
              <w:t>U</w:t>
            </w:r>
          </w:p>
        </w:tc>
        <w:tc>
          <w:tcPr>
            <w:tcW w:w="898" w:type="dxa"/>
          </w:tcPr>
          <w:p w14:paraId="475FF108" w14:textId="77777777" w:rsidR="001D3C91" w:rsidRPr="00276B7A" w:rsidRDefault="001D3C91">
            <w:pPr>
              <w:pStyle w:val="TableParagraph"/>
              <w:spacing w:before="111" w:line="261" w:lineRule="exact"/>
              <w:ind w:left="9"/>
              <w:rPr>
                <w:sz w:val="24"/>
                <w:szCs w:val="24"/>
              </w:rPr>
            </w:pPr>
            <w:r w:rsidRPr="00276B7A">
              <w:rPr>
                <w:sz w:val="24"/>
                <w:szCs w:val="24"/>
              </w:rPr>
              <w:t>1</w:t>
            </w:r>
          </w:p>
        </w:tc>
      </w:tr>
      <w:tr w:rsidR="001D3C91" w:rsidRPr="00276B7A" w14:paraId="7FF71C40" w14:textId="77777777" w:rsidTr="001D3C91">
        <w:trPr>
          <w:trHeight w:val="435"/>
        </w:trPr>
        <w:tc>
          <w:tcPr>
            <w:tcW w:w="571" w:type="dxa"/>
          </w:tcPr>
          <w:p w14:paraId="35A5CB08" w14:textId="77777777" w:rsidR="001D3C91" w:rsidRPr="00276B7A" w:rsidRDefault="001D3C91">
            <w:pPr>
              <w:pStyle w:val="TableParagraph"/>
              <w:spacing w:before="116" w:line="261" w:lineRule="exact"/>
              <w:ind w:left="196"/>
              <w:jc w:val="left"/>
              <w:rPr>
                <w:sz w:val="24"/>
                <w:szCs w:val="24"/>
              </w:rPr>
            </w:pPr>
            <w:r w:rsidRPr="00276B7A">
              <w:rPr>
                <w:sz w:val="24"/>
                <w:szCs w:val="24"/>
              </w:rPr>
              <w:t>7.</w:t>
            </w:r>
          </w:p>
        </w:tc>
        <w:tc>
          <w:tcPr>
            <w:tcW w:w="7400" w:type="dxa"/>
            <w:gridSpan w:val="2"/>
          </w:tcPr>
          <w:p w14:paraId="346AB9FD" w14:textId="77777777" w:rsidR="001D3C91" w:rsidRPr="00276B7A" w:rsidRDefault="001D3C91" w:rsidP="001D3C91">
            <w:pPr>
              <w:pStyle w:val="TableParagraph"/>
              <w:spacing w:before="116" w:line="261" w:lineRule="exact"/>
              <w:jc w:val="both"/>
              <w:rPr>
                <w:sz w:val="24"/>
                <w:szCs w:val="24"/>
              </w:rPr>
            </w:pPr>
            <w:r w:rsidRPr="00276B7A">
              <w:rPr>
                <w:sz w:val="24"/>
                <w:szCs w:val="24"/>
              </w:rPr>
              <w:t>Name two horticultural crops which are propagated through herbaceous cuttings</w:t>
            </w:r>
            <w:r>
              <w:rPr>
                <w:sz w:val="24"/>
                <w:szCs w:val="24"/>
              </w:rPr>
              <w:t>.</w:t>
            </w:r>
          </w:p>
        </w:tc>
        <w:tc>
          <w:tcPr>
            <w:tcW w:w="1134" w:type="dxa"/>
          </w:tcPr>
          <w:p w14:paraId="7D6DEEB5"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7D6B80C0" w14:textId="77777777" w:rsidR="001D3C91" w:rsidRPr="00276B7A" w:rsidRDefault="001D3C91">
            <w:pPr>
              <w:pStyle w:val="TableParagraph"/>
              <w:spacing w:before="54"/>
              <w:ind w:left="6"/>
              <w:rPr>
                <w:sz w:val="24"/>
                <w:szCs w:val="24"/>
              </w:rPr>
            </w:pPr>
            <w:r w:rsidRPr="00276B7A">
              <w:rPr>
                <w:sz w:val="24"/>
                <w:szCs w:val="24"/>
              </w:rPr>
              <w:t>U</w:t>
            </w:r>
          </w:p>
        </w:tc>
        <w:tc>
          <w:tcPr>
            <w:tcW w:w="898" w:type="dxa"/>
          </w:tcPr>
          <w:p w14:paraId="20372E47" w14:textId="77777777" w:rsidR="001D3C91" w:rsidRPr="00276B7A" w:rsidRDefault="001D3C91">
            <w:pPr>
              <w:pStyle w:val="TableParagraph"/>
              <w:spacing w:before="116" w:line="261" w:lineRule="exact"/>
              <w:ind w:left="9"/>
              <w:rPr>
                <w:sz w:val="24"/>
                <w:szCs w:val="24"/>
              </w:rPr>
            </w:pPr>
            <w:r w:rsidRPr="00276B7A">
              <w:rPr>
                <w:sz w:val="24"/>
                <w:szCs w:val="24"/>
              </w:rPr>
              <w:t>1</w:t>
            </w:r>
          </w:p>
        </w:tc>
      </w:tr>
      <w:tr w:rsidR="001D3C91" w:rsidRPr="00276B7A" w14:paraId="7C0C319C" w14:textId="77777777" w:rsidTr="001D3C91">
        <w:trPr>
          <w:trHeight w:val="70"/>
        </w:trPr>
        <w:tc>
          <w:tcPr>
            <w:tcW w:w="571" w:type="dxa"/>
          </w:tcPr>
          <w:p w14:paraId="4603C7DF" w14:textId="77777777" w:rsidR="001D3C91" w:rsidRPr="00276B7A" w:rsidRDefault="001D3C91">
            <w:pPr>
              <w:pStyle w:val="TableParagraph"/>
              <w:spacing w:before="111" w:line="266" w:lineRule="exact"/>
              <w:ind w:left="196"/>
              <w:jc w:val="left"/>
              <w:rPr>
                <w:sz w:val="24"/>
                <w:szCs w:val="24"/>
              </w:rPr>
            </w:pPr>
            <w:r w:rsidRPr="00276B7A">
              <w:rPr>
                <w:sz w:val="24"/>
                <w:szCs w:val="24"/>
              </w:rPr>
              <w:t>8.</w:t>
            </w:r>
          </w:p>
        </w:tc>
        <w:tc>
          <w:tcPr>
            <w:tcW w:w="7400" w:type="dxa"/>
            <w:gridSpan w:val="2"/>
          </w:tcPr>
          <w:p w14:paraId="1A17A356" w14:textId="77777777" w:rsidR="001D3C91" w:rsidRPr="00276B7A" w:rsidRDefault="001D3C91">
            <w:pPr>
              <w:pStyle w:val="TableParagraph"/>
              <w:spacing w:before="73"/>
              <w:jc w:val="left"/>
              <w:rPr>
                <w:sz w:val="24"/>
                <w:szCs w:val="24"/>
              </w:rPr>
            </w:pPr>
            <w:r w:rsidRPr="00276B7A">
              <w:rPr>
                <w:sz w:val="24"/>
                <w:szCs w:val="24"/>
              </w:rPr>
              <w:t>Name two horticultural crops that are propagated through root suckers</w:t>
            </w:r>
            <w:r>
              <w:rPr>
                <w:sz w:val="24"/>
                <w:szCs w:val="24"/>
              </w:rPr>
              <w:t>.</w:t>
            </w:r>
          </w:p>
        </w:tc>
        <w:tc>
          <w:tcPr>
            <w:tcW w:w="1134" w:type="dxa"/>
          </w:tcPr>
          <w:p w14:paraId="17E1CE3F"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4CB1FC9C" w14:textId="77777777" w:rsidR="001D3C91" w:rsidRPr="00276B7A" w:rsidRDefault="001D3C91">
            <w:pPr>
              <w:pStyle w:val="TableParagraph"/>
              <w:spacing w:before="54"/>
              <w:ind w:left="6"/>
              <w:rPr>
                <w:sz w:val="24"/>
                <w:szCs w:val="24"/>
              </w:rPr>
            </w:pPr>
            <w:r w:rsidRPr="00276B7A">
              <w:rPr>
                <w:sz w:val="24"/>
                <w:szCs w:val="24"/>
              </w:rPr>
              <w:t>R</w:t>
            </w:r>
          </w:p>
        </w:tc>
        <w:tc>
          <w:tcPr>
            <w:tcW w:w="898" w:type="dxa"/>
          </w:tcPr>
          <w:p w14:paraId="6334CF93" w14:textId="77777777" w:rsidR="001D3C91" w:rsidRPr="00276B7A" w:rsidRDefault="001D3C91">
            <w:pPr>
              <w:pStyle w:val="TableParagraph"/>
              <w:spacing w:before="111" w:line="266" w:lineRule="exact"/>
              <w:ind w:left="9"/>
              <w:rPr>
                <w:sz w:val="24"/>
                <w:szCs w:val="24"/>
              </w:rPr>
            </w:pPr>
            <w:r w:rsidRPr="00276B7A">
              <w:rPr>
                <w:sz w:val="24"/>
                <w:szCs w:val="24"/>
              </w:rPr>
              <w:t>1</w:t>
            </w:r>
          </w:p>
        </w:tc>
      </w:tr>
      <w:tr w:rsidR="001D3C91" w:rsidRPr="00276B7A" w14:paraId="0DFD9DCB" w14:textId="77777777" w:rsidTr="001D3C91">
        <w:trPr>
          <w:trHeight w:val="110"/>
        </w:trPr>
        <w:tc>
          <w:tcPr>
            <w:tcW w:w="571" w:type="dxa"/>
          </w:tcPr>
          <w:p w14:paraId="7AD82D7F" w14:textId="77777777" w:rsidR="001D3C91" w:rsidRPr="00276B7A" w:rsidRDefault="001D3C91">
            <w:pPr>
              <w:pStyle w:val="TableParagraph"/>
              <w:spacing w:before="111" w:line="266" w:lineRule="exact"/>
              <w:ind w:left="196"/>
              <w:jc w:val="left"/>
              <w:rPr>
                <w:sz w:val="24"/>
                <w:szCs w:val="24"/>
              </w:rPr>
            </w:pPr>
            <w:r w:rsidRPr="00276B7A">
              <w:rPr>
                <w:sz w:val="24"/>
                <w:szCs w:val="24"/>
              </w:rPr>
              <w:t>9.</w:t>
            </w:r>
          </w:p>
        </w:tc>
        <w:tc>
          <w:tcPr>
            <w:tcW w:w="7400" w:type="dxa"/>
            <w:gridSpan w:val="2"/>
          </w:tcPr>
          <w:p w14:paraId="52565CD8" w14:textId="77777777" w:rsidR="001D3C91" w:rsidRPr="00276B7A" w:rsidRDefault="001D3C91">
            <w:pPr>
              <w:pStyle w:val="TableParagraph"/>
              <w:spacing w:before="111" w:line="266" w:lineRule="exact"/>
              <w:jc w:val="left"/>
              <w:rPr>
                <w:sz w:val="24"/>
                <w:szCs w:val="24"/>
              </w:rPr>
            </w:pPr>
            <w:r w:rsidRPr="00276B7A">
              <w:rPr>
                <w:sz w:val="24"/>
                <w:szCs w:val="24"/>
              </w:rPr>
              <w:t>Write two examples for cut flowers.</w:t>
            </w:r>
          </w:p>
        </w:tc>
        <w:tc>
          <w:tcPr>
            <w:tcW w:w="1134" w:type="dxa"/>
          </w:tcPr>
          <w:p w14:paraId="5634A01C" w14:textId="77777777" w:rsidR="001D3C91" w:rsidRPr="00276B7A" w:rsidRDefault="001D3C91">
            <w:pPr>
              <w:pStyle w:val="TableParagraph"/>
              <w:spacing w:before="54"/>
              <w:ind w:left="312" w:right="314"/>
              <w:rPr>
                <w:sz w:val="24"/>
                <w:szCs w:val="24"/>
              </w:rPr>
            </w:pPr>
            <w:r w:rsidRPr="00276B7A">
              <w:rPr>
                <w:sz w:val="24"/>
                <w:szCs w:val="24"/>
              </w:rPr>
              <w:t>CO1</w:t>
            </w:r>
          </w:p>
        </w:tc>
        <w:tc>
          <w:tcPr>
            <w:tcW w:w="686" w:type="dxa"/>
          </w:tcPr>
          <w:p w14:paraId="3BEF439D" w14:textId="77777777" w:rsidR="001D3C91" w:rsidRPr="00276B7A" w:rsidRDefault="001D3C91">
            <w:pPr>
              <w:pStyle w:val="TableParagraph"/>
              <w:spacing w:before="54"/>
              <w:ind w:left="6"/>
              <w:rPr>
                <w:sz w:val="24"/>
                <w:szCs w:val="24"/>
              </w:rPr>
            </w:pPr>
            <w:r w:rsidRPr="00276B7A">
              <w:rPr>
                <w:sz w:val="24"/>
                <w:szCs w:val="24"/>
              </w:rPr>
              <w:t>U</w:t>
            </w:r>
          </w:p>
        </w:tc>
        <w:tc>
          <w:tcPr>
            <w:tcW w:w="898" w:type="dxa"/>
          </w:tcPr>
          <w:p w14:paraId="6501B806" w14:textId="77777777" w:rsidR="001D3C91" w:rsidRPr="00276B7A" w:rsidRDefault="001D3C91">
            <w:pPr>
              <w:pStyle w:val="TableParagraph"/>
              <w:spacing w:before="111" w:line="266" w:lineRule="exact"/>
              <w:ind w:left="9"/>
              <w:rPr>
                <w:sz w:val="24"/>
                <w:szCs w:val="24"/>
              </w:rPr>
            </w:pPr>
            <w:r w:rsidRPr="00276B7A">
              <w:rPr>
                <w:sz w:val="24"/>
                <w:szCs w:val="24"/>
              </w:rPr>
              <w:t>1</w:t>
            </w:r>
          </w:p>
        </w:tc>
      </w:tr>
      <w:tr w:rsidR="001D3C91" w:rsidRPr="00276B7A" w14:paraId="10F1BCA1" w14:textId="77777777" w:rsidTr="001D3C91">
        <w:trPr>
          <w:trHeight w:val="70"/>
        </w:trPr>
        <w:tc>
          <w:tcPr>
            <w:tcW w:w="571" w:type="dxa"/>
          </w:tcPr>
          <w:p w14:paraId="559B1F87" w14:textId="77777777" w:rsidR="001D3C91" w:rsidRPr="00276B7A" w:rsidRDefault="001D3C91">
            <w:pPr>
              <w:pStyle w:val="TableParagraph"/>
              <w:spacing w:before="112" w:line="266" w:lineRule="exact"/>
              <w:ind w:left="139"/>
              <w:jc w:val="left"/>
              <w:rPr>
                <w:sz w:val="24"/>
                <w:szCs w:val="24"/>
              </w:rPr>
            </w:pPr>
            <w:r w:rsidRPr="00276B7A">
              <w:rPr>
                <w:sz w:val="24"/>
                <w:szCs w:val="24"/>
              </w:rPr>
              <w:t>10.</w:t>
            </w:r>
          </w:p>
        </w:tc>
        <w:tc>
          <w:tcPr>
            <w:tcW w:w="7400" w:type="dxa"/>
            <w:gridSpan w:val="2"/>
          </w:tcPr>
          <w:p w14:paraId="3B157362" w14:textId="77777777" w:rsidR="001D3C91" w:rsidRPr="00276B7A" w:rsidRDefault="001D3C91">
            <w:pPr>
              <w:pStyle w:val="TableParagraph"/>
              <w:spacing w:before="112" w:line="266" w:lineRule="exact"/>
              <w:jc w:val="left"/>
              <w:rPr>
                <w:sz w:val="24"/>
                <w:szCs w:val="24"/>
              </w:rPr>
            </w:pPr>
            <w:r w:rsidRPr="00276B7A">
              <w:rPr>
                <w:sz w:val="24"/>
                <w:szCs w:val="24"/>
              </w:rPr>
              <w:t>Name 2 growth regulators used for promoting rooting of cuttings</w:t>
            </w:r>
            <w:r>
              <w:rPr>
                <w:sz w:val="24"/>
                <w:szCs w:val="24"/>
              </w:rPr>
              <w:t>.</w:t>
            </w:r>
          </w:p>
        </w:tc>
        <w:tc>
          <w:tcPr>
            <w:tcW w:w="1134" w:type="dxa"/>
          </w:tcPr>
          <w:p w14:paraId="40F83B50" w14:textId="77777777" w:rsidR="001D3C91" w:rsidRPr="00276B7A" w:rsidRDefault="001D3C91">
            <w:pPr>
              <w:pStyle w:val="TableParagraph"/>
              <w:spacing w:before="49"/>
              <w:ind w:left="312" w:right="314"/>
              <w:rPr>
                <w:sz w:val="24"/>
                <w:szCs w:val="24"/>
              </w:rPr>
            </w:pPr>
            <w:r w:rsidRPr="00276B7A">
              <w:rPr>
                <w:sz w:val="24"/>
                <w:szCs w:val="24"/>
              </w:rPr>
              <w:t>CO5</w:t>
            </w:r>
          </w:p>
        </w:tc>
        <w:tc>
          <w:tcPr>
            <w:tcW w:w="686" w:type="dxa"/>
          </w:tcPr>
          <w:p w14:paraId="0E083532" w14:textId="77777777" w:rsidR="001D3C91" w:rsidRPr="00276B7A" w:rsidRDefault="001D3C91">
            <w:pPr>
              <w:pStyle w:val="TableParagraph"/>
              <w:spacing w:before="49"/>
              <w:ind w:left="6"/>
              <w:rPr>
                <w:sz w:val="24"/>
                <w:szCs w:val="24"/>
              </w:rPr>
            </w:pPr>
            <w:r w:rsidRPr="00276B7A">
              <w:rPr>
                <w:sz w:val="24"/>
                <w:szCs w:val="24"/>
              </w:rPr>
              <w:t>R</w:t>
            </w:r>
          </w:p>
        </w:tc>
        <w:tc>
          <w:tcPr>
            <w:tcW w:w="898" w:type="dxa"/>
          </w:tcPr>
          <w:p w14:paraId="6BED7D6D" w14:textId="77777777" w:rsidR="001D3C91" w:rsidRPr="00276B7A" w:rsidRDefault="001D3C91">
            <w:pPr>
              <w:pStyle w:val="TableParagraph"/>
              <w:spacing w:before="112" w:line="266" w:lineRule="exact"/>
              <w:ind w:left="9"/>
              <w:rPr>
                <w:sz w:val="24"/>
                <w:szCs w:val="24"/>
              </w:rPr>
            </w:pPr>
            <w:r w:rsidRPr="00276B7A">
              <w:rPr>
                <w:sz w:val="24"/>
                <w:szCs w:val="24"/>
              </w:rPr>
              <w:t>1</w:t>
            </w:r>
          </w:p>
        </w:tc>
      </w:tr>
      <w:tr w:rsidR="001D3C91" w:rsidRPr="00276B7A" w14:paraId="48AF657D" w14:textId="77777777" w:rsidTr="001D3C91">
        <w:trPr>
          <w:trHeight w:val="164"/>
        </w:trPr>
        <w:tc>
          <w:tcPr>
            <w:tcW w:w="571" w:type="dxa"/>
          </w:tcPr>
          <w:p w14:paraId="24DE340C" w14:textId="77777777" w:rsidR="001D3C91" w:rsidRPr="00276B7A" w:rsidRDefault="001D3C91">
            <w:pPr>
              <w:pStyle w:val="TableParagraph"/>
              <w:spacing w:before="111" w:line="261" w:lineRule="exact"/>
              <w:ind w:left="139"/>
              <w:jc w:val="left"/>
              <w:rPr>
                <w:sz w:val="24"/>
                <w:szCs w:val="24"/>
              </w:rPr>
            </w:pPr>
            <w:r w:rsidRPr="00276B7A">
              <w:rPr>
                <w:sz w:val="24"/>
                <w:szCs w:val="24"/>
              </w:rPr>
              <w:t>11.</w:t>
            </w:r>
          </w:p>
        </w:tc>
        <w:tc>
          <w:tcPr>
            <w:tcW w:w="7400" w:type="dxa"/>
            <w:gridSpan w:val="2"/>
          </w:tcPr>
          <w:p w14:paraId="7B7F75BD" w14:textId="77777777" w:rsidR="001D3C91" w:rsidRPr="00276B7A" w:rsidRDefault="001D3C91" w:rsidP="001D3C91">
            <w:pPr>
              <w:pStyle w:val="TableParagraph"/>
              <w:spacing w:before="111" w:line="261" w:lineRule="exact"/>
              <w:jc w:val="left"/>
              <w:rPr>
                <w:sz w:val="24"/>
                <w:szCs w:val="24"/>
              </w:rPr>
            </w:pPr>
            <w:r w:rsidRPr="00276B7A">
              <w:rPr>
                <w:sz w:val="24"/>
                <w:szCs w:val="24"/>
              </w:rPr>
              <w:t>Expand IIHR and provide its HQ</w:t>
            </w:r>
            <w:r>
              <w:rPr>
                <w:sz w:val="24"/>
                <w:szCs w:val="24"/>
              </w:rPr>
              <w:t>.</w:t>
            </w:r>
          </w:p>
        </w:tc>
        <w:tc>
          <w:tcPr>
            <w:tcW w:w="1134" w:type="dxa"/>
          </w:tcPr>
          <w:p w14:paraId="63D4DB81" w14:textId="77777777" w:rsidR="001D3C91" w:rsidRPr="00276B7A" w:rsidRDefault="001D3C91">
            <w:pPr>
              <w:pStyle w:val="TableParagraph"/>
              <w:spacing w:before="49"/>
              <w:ind w:left="312" w:right="314"/>
              <w:rPr>
                <w:sz w:val="24"/>
                <w:szCs w:val="24"/>
              </w:rPr>
            </w:pPr>
            <w:r w:rsidRPr="00276B7A">
              <w:rPr>
                <w:sz w:val="24"/>
                <w:szCs w:val="24"/>
              </w:rPr>
              <w:t>CO1</w:t>
            </w:r>
          </w:p>
        </w:tc>
        <w:tc>
          <w:tcPr>
            <w:tcW w:w="686" w:type="dxa"/>
          </w:tcPr>
          <w:p w14:paraId="77F5C9D6" w14:textId="77777777" w:rsidR="001D3C91" w:rsidRPr="00276B7A" w:rsidRDefault="001D3C91">
            <w:pPr>
              <w:pStyle w:val="TableParagraph"/>
              <w:spacing w:before="49"/>
              <w:ind w:left="6"/>
              <w:rPr>
                <w:sz w:val="24"/>
                <w:szCs w:val="24"/>
              </w:rPr>
            </w:pPr>
            <w:r w:rsidRPr="00276B7A">
              <w:rPr>
                <w:sz w:val="24"/>
                <w:szCs w:val="24"/>
              </w:rPr>
              <w:t>R</w:t>
            </w:r>
          </w:p>
        </w:tc>
        <w:tc>
          <w:tcPr>
            <w:tcW w:w="898" w:type="dxa"/>
          </w:tcPr>
          <w:p w14:paraId="2B4D1F1D" w14:textId="77777777" w:rsidR="001D3C91" w:rsidRPr="00276B7A" w:rsidRDefault="001D3C91">
            <w:pPr>
              <w:pStyle w:val="TableParagraph"/>
              <w:spacing w:before="111" w:line="261" w:lineRule="exact"/>
              <w:ind w:left="9"/>
              <w:rPr>
                <w:sz w:val="24"/>
                <w:szCs w:val="24"/>
              </w:rPr>
            </w:pPr>
            <w:r w:rsidRPr="00276B7A">
              <w:rPr>
                <w:sz w:val="24"/>
                <w:szCs w:val="24"/>
              </w:rPr>
              <w:t>1</w:t>
            </w:r>
          </w:p>
        </w:tc>
      </w:tr>
      <w:tr w:rsidR="001D3C91" w:rsidRPr="00276B7A" w14:paraId="62045E06" w14:textId="77777777" w:rsidTr="001D3C91">
        <w:trPr>
          <w:trHeight w:val="367"/>
        </w:trPr>
        <w:tc>
          <w:tcPr>
            <w:tcW w:w="571" w:type="dxa"/>
          </w:tcPr>
          <w:p w14:paraId="0BD550F8" w14:textId="77777777" w:rsidR="001D3C91" w:rsidRPr="00276B7A" w:rsidRDefault="001D3C91">
            <w:pPr>
              <w:pStyle w:val="TableParagraph"/>
              <w:spacing w:before="116" w:line="261" w:lineRule="exact"/>
              <w:ind w:left="139"/>
              <w:jc w:val="left"/>
              <w:rPr>
                <w:sz w:val="24"/>
                <w:szCs w:val="24"/>
              </w:rPr>
            </w:pPr>
            <w:r w:rsidRPr="00276B7A">
              <w:rPr>
                <w:sz w:val="24"/>
                <w:szCs w:val="24"/>
              </w:rPr>
              <w:t>12.</w:t>
            </w:r>
          </w:p>
        </w:tc>
        <w:tc>
          <w:tcPr>
            <w:tcW w:w="7400" w:type="dxa"/>
            <w:gridSpan w:val="2"/>
          </w:tcPr>
          <w:p w14:paraId="118FE46E" w14:textId="77777777" w:rsidR="001D3C91" w:rsidRPr="00276B7A" w:rsidRDefault="001D3C91" w:rsidP="001D3C91">
            <w:pPr>
              <w:pStyle w:val="TableParagraph"/>
              <w:spacing w:before="116" w:line="261" w:lineRule="exact"/>
              <w:jc w:val="both"/>
              <w:rPr>
                <w:sz w:val="24"/>
                <w:szCs w:val="24"/>
              </w:rPr>
            </w:pPr>
            <w:r w:rsidRPr="00276B7A">
              <w:rPr>
                <w:sz w:val="24"/>
                <w:szCs w:val="24"/>
              </w:rPr>
              <w:t>Name two fruit crops in which air layering is commercially practiced for propagation</w:t>
            </w:r>
            <w:r>
              <w:rPr>
                <w:sz w:val="24"/>
                <w:szCs w:val="24"/>
              </w:rPr>
              <w:t>.</w:t>
            </w:r>
          </w:p>
        </w:tc>
        <w:tc>
          <w:tcPr>
            <w:tcW w:w="1134" w:type="dxa"/>
          </w:tcPr>
          <w:p w14:paraId="583B1B7D"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6E9A67D8" w14:textId="77777777" w:rsidR="001D3C91" w:rsidRPr="00276B7A" w:rsidRDefault="001D3C91">
            <w:pPr>
              <w:pStyle w:val="TableParagraph"/>
              <w:spacing w:before="54"/>
              <w:ind w:left="6"/>
              <w:rPr>
                <w:sz w:val="24"/>
                <w:szCs w:val="24"/>
              </w:rPr>
            </w:pPr>
            <w:r w:rsidRPr="00276B7A">
              <w:rPr>
                <w:sz w:val="24"/>
                <w:szCs w:val="24"/>
              </w:rPr>
              <w:t>R</w:t>
            </w:r>
          </w:p>
        </w:tc>
        <w:tc>
          <w:tcPr>
            <w:tcW w:w="898" w:type="dxa"/>
          </w:tcPr>
          <w:p w14:paraId="348EB6B7" w14:textId="77777777" w:rsidR="001D3C91" w:rsidRPr="00276B7A" w:rsidRDefault="001D3C91">
            <w:pPr>
              <w:pStyle w:val="TableParagraph"/>
              <w:spacing w:before="116" w:line="261" w:lineRule="exact"/>
              <w:ind w:left="9"/>
              <w:rPr>
                <w:sz w:val="24"/>
                <w:szCs w:val="24"/>
              </w:rPr>
            </w:pPr>
            <w:r w:rsidRPr="00276B7A">
              <w:rPr>
                <w:sz w:val="24"/>
                <w:szCs w:val="24"/>
              </w:rPr>
              <w:t>1</w:t>
            </w:r>
          </w:p>
        </w:tc>
      </w:tr>
      <w:tr w:rsidR="001D3C91" w:rsidRPr="00276B7A" w14:paraId="638E6747" w14:textId="77777777" w:rsidTr="001D3C91">
        <w:trPr>
          <w:trHeight w:val="419"/>
        </w:trPr>
        <w:tc>
          <w:tcPr>
            <w:tcW w:w="571" w:type="dxa"/>
          </w:tcPr>
          <w:p w14:paraId="5C97FA53" w14:textId="77777777" w:rsidR="001D3C91" w:rsidRPr="00276B7A" w:rsidRDefault="001D3C91">
            <w:pPr>
              <w:pStyle w:val="TableParagraph"/>
              <w:spacing w:before="111" w:line="266" w:lineRule="exact"/>
              <w:ind w:left="139"/>
              <w:jc w:val="left"/>
              <w:rPr>
                <w:sz w:val="24"/>
                <w:szCs w:val="24"/>
              </w:rPr>
            </w:pPr>
            <w:r w:rsidRPr="00276B7A">
              <w:rPr>
                <w:sz w:val="24"/>
                <w:szCs w:val="24"/>
              </w:rPr>
              <w:t>13.</w:t>
            </w:r>
          </w:p>
        </w:tc>
        <w:tc>
          <w:tcPr>
            <w:tcW w:w="7400" w:type="dxa"/>
            <w:gridSpan w:val="2"/>
          </w:tcPr>
          <w:p w14:paraId="4D6B1C71" w14:textId="77777777" w:rsidR="001D3C91" w:rsidRPr="00276B7A" w:rsidRDefault="001D3C91" w:rsidP="001D3C91">
            <w:pPr>
              <w:pStyle w:val="TableParagraph"/>
              <w:spacing w:before="111" w:line="266" w:lineRule="exact"/>
              <w:jc w:val="both"/>
              <w:rPr>
                <w:sz w:val="24"/>
                <w:szCs w:val="24"/>
              </w:rPr>
            </w:pPr>
            <w:r w:rsidRPr="00276B7A">
              <w:rPr>
                <w:sz w:val="24"/>
                <w:szCs w:val="24"/>
              </w:rPr>
              <w:t>Mention two methods of grafting used for rejuvenation of fruit crops/orchards</w:t>
            </w:r>
            <w:r>
              <w:rPr>
                <w:sz w:val="24"/>
                <w:szCs w:val="24"/>
              </w:rPr>
              <w:t>.</w:t>
            </w:r>
          </w:p>
        </w:tc>
        <w:tc>
          <w:tcPr>
            <w:tcW w:w="1134" w:type="dxa"/>
          </w:tcPr>
          <w:p w14:paraId="212EF02C"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20C088A6" w14:textId="77777777" w:rsidR="001D3C91" w:rsidRPr="00276B7A" w:rsidRDefault="001D3C91">
            <w:pPr>
              <w:pStyle w:val="TableParagraph"/>
              <w:spacing w:before="54"/>
              <w:ind w:left="0" w:right="368"/>
              <w:jc w:val="right"/>
              <w:rPr>
                <w:sz w:val="24"/>
                <w:szCs w:val="24"/>
              </w:rPr>
            </w:pPr>
            <w:r w:rsidRPr="00276B7A">
              <w:rPr>
                <w:w w:val="95"/>
                <w:sz w:val="24"/>
                <w:szCs w:val="24"/>
              </w:rPr>
              <w:t>R</w:t>
            </w:r>
          </w:p>
        </w:tc>
        <w:tc>
          <w:tcPr>
            <w:tcW w:w="898" w:type="dxa"/>
          </w:tcPr>
          <w:p w14:paraId="154718C8" w14:textId="77777777" w:rsidR="001D3C91" w:rsidRPr="00276B7A" w:rsidRDefault="001D3C91">
            <w:pPr>
              <w:pStyle w:val="TableParagraph"/>
              <w:spacing w:before="111" w:line="266" w:lineRule="exact"/>
              <w:ind w:left="9"/>
              <w:rPr>
                <w:sz w:val="24"/>
                <w:szCs w:val="24"/>
              </w:rPr>
            </w:pPr>
            <w:r w:rsidRPr="00276B7A">
              <w:rPr>
                <w:sz w:val="24"/>
                <w:szCs w:val="24"/>
              </w:rPr>
              <w:t>1</w:t>
            </w:r>
          </w:p>
        </w:tc>
      </w:tr>
      <w:tr w:rsidR="001D3C91" w:rsidRPr="00276B7A" w14:paraId="6527F60D" w14:textId="77777777" w:rsidTr="001D3C91">
        <w:trPr>
          <w:trHeight w:val="189"/>
        </w:trPr>
        <w:tc>
          <w:tcPr>
            <w:tcW w:w="571" w:type="dxa"/>
          </w:tcPr>
          <w:p w14:paraId="691CF897" w14:textId="77777777" w:rsidR="001D3C91" w:rsidRPr="00276B7A" w:rsidRDefault="001D3C91">
            <w:pPr>
              <w:pStyle w:val="TableParagraph"/>
              <w:spacing w:before="112" w:line="266" w:lineRule="exact"/>
              <w:ind w:left="139"/>
              <w:jc w:val="left"/>
              <w:rPr>
                <w:sz w:val="24"/>
                <w:szCs w:val="24"/>
              </w:rPr>
            </w:pPr>
            <w:r w:rsidRPr="00276B7A">
              <w:rPr>
                <w:sz w:val="24"/>
                <w:szCs w:val="24"/>
              </w:rPr>
              <w:t>14.</w:t>
            </w:r>
          </w:p>
        </w:tc>
        <w:tc>
          <w:tcPr>
            <w:tcW w:w="7400" w:type="dxa"/>
            <w:gridSpan w:val="2"/>
          </w:tcPr>
          <w:p w14:paraId="1779A4FB" w14:textId="77777777" w:rsidR="001D3C91" w:rsidRPr="00276B7A" w:rsidRDefault="001D3C91" w:rsidP="001D3C91">
            <w:pPr>
              <w:pStyle w:val="TableParagraph"/>
              <w:spacing w:before="112" w:line="266" w:lineRule="exact"/>
              <w:jc w:val="left"/>
              <w:rPr>
                <w:sz w:val="24"/>
                <w:szCs w:val="24"/>
              </w:rPr>
            </w:pPr>
            <w:r w:rsidRPr="00276B7A">
              <w:rPr>
                <w:sz w:val="24"/>
                <w:szCs w:val="24"/>
              </w:rPr>
              <w:t>Write the mode of propagation in a) banana b) strawberry</w:t>
            </w:r>
            <w:r>
              <w:rPr>
                <w:sz w:val="24"/>
                <w:szCs w:val="24"/>
              </w:rPr>
              <w:t>.</w:t>
            </w:r>
          </w:p>
        </w:tc>
        <w:tc>
          <w:tcPr>
            <w:tcW w:w="1134" w:type="dxa"/>
          </w:tcPr>
          <w:p w14:paraId="30BAE8C8"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0D8111F5" w14:textId="77777777" w:rsidR="001D3C91" w:rsidRPr="00276B7A" w:rsidRDefault="001D3C91">
            <w:pPr>
              <w:pStyle w:val="TableParagraph"/>
              <w:spacing w:before="54"/>
              <w:ind w:left="6"/>
              <w:rPr>
                <w:sz w:val="24"/>
                <w:szCs w:val="24"/>
              </w:rPr>
            </w:pPr>
            <w:r w:rsidRPr="00276B7A">
              <w:rPr>
                <w:sz w:val="24"/>
                <w:szCs w:val="24"/>
              </w:rPr>
              <w:t>U</w:t>
            </w:r>
          </w:p>
        </w:tc>
        <w:tc>
          <w:tcPr>
            <w:tcW w:w="898" w:type="dxa"/>
          </w:tcPr>
          <w:p w14:paraId="2B9A9A8E" w14:textId="77777777" w:rsidR="001D3C91" w:rsidRPr="00276B7A" w:rsidRDefault="001D3C91">
            <w:pPr>
              <w:pStyle w:val="TableParagraph"/>
              <w:spacing w:before="112" w:line="266" w:lineRule="exact"/>
              <w:ind w:left="9"/>
              <w:rPr>
                <w:sz w:val="24"/>
                <w:szCs w:val="24"/>
              </w:rPr>
            </w:pPr>
            <w:r w:rsidRPr="00276B7A">
              <w:rPr>
                <w:sz w:val="24"/>
                <w:szCs w:val="24"/>
              </w:rPr>
              <w:t>1</w:t>
            </w:r>
          </w:p>
        </w:tc>
      </w:tr>
      <w:tr w:rsidR="001D3C91" w:rsidRPr="00276B7A" w14:paraId="18604158" w14:textId="77777777" w:rsidTr="001D3C91">
        <w:trPr>
          <w:trHeight w:val="94"/>
        </w:trPr>
        <w:tc>
          <w:tcPr>
            <w:tcW w:w="571" w:type="dxa"/>
          </w:tcPr>
          <w:p w14:paraId="491740F7" w14:textId="77777777" w:rsidR="001D3C91" w:rsidRPr="00276B7A" w:rsidRDefault="001D3C91">
            <w:pPr>
              <w:pStyle w:val="TableParagraph"/>
              <w:spacing w:before="111" w:line="266" w:lineRule="exact"/>
              <w:ind w:left="139"/>
              <w:jc w:val="left"/>
              <w:rPr>
                <w:sz w:val="24"/>
                <w:szCs w:val="24"/>
              </w:rPr>
            </w:pPr>
            <w:r w:rsidRPr="00276B7A">
              <w:rPr>
                <w:sz w:val="24"/>
                <w:szCs w:val="24"/>
              </w:rPr>
              <w:t>15.</w:t>
            </w:r>
          </w:p>
        </w:tc>
        <w:tc>
          <w:tcPr>
            <w:tcW w:w="7400" w:type="dxa"/>
            <w:gridSpan w:val="2"/>
          </w:tcPr>
          <w:p w14:paraId="1C242152" w14:textId="77777777" w:rsidR="001D3C91" w:rsidRPr="00276B7A" w:rsidRDefault="001D3C91" w:rsidP="001D3C91">
            <w:pPr>
              <w:pStyle w:val="TableParagraph"/>
              <w:spacing w:before="111" w:line="266" w:lineRule="exact"/>
              <w:jc w:val="left"/>
              <w:rPr>
                <w:sz w:val="24"/>
                <w:szCs w:val="24"/>
              </w:rPr>
            </w:pPr>
            <w:r w:rsidRPr="00276B7A">
              <w:rPr>
                <w:sz w:val="24"/>
                <w:szCs w:val="24"/>
              </w:rPr>
              <w:t>Name two factors affecting dormancy of seeds</w:t>
            </w:r>
            <w:r>
              <w:rPr>
                <w:sz w:val="24"/>
                <w:szCs w:val="24"/>
              </w:rPr>
              <w:t>.</w:t>
            </w:r>
          </w:p>
        </w:tc>
        <w:tc>
          <w:tcPr>
            <w:tcW w:w="1134" w:type="dxa"/>
          </w:tcPr>
          <w:p w14:paraId="311EF53F" w14:textId="77777777" w:rsidR="001D3C91" w:rsidRPr="00276B7A" w:rsidRDefault="001D3C91">
            <w:pPr>
              <w:pStyle w:val="TableParagraph"/>
              <w:spacing w:before="49"/>
              <w:ind w:left="312" w:right="314"/>
              <w:rPr>
                <w:sz w:val="24"/>
                <w:szCs w:val="24"/>
              </w:rPr>
            </w:pPr>
            <w:r w:rsidRPr="00276B7A">
              <w:rPr>
                <w:sz w:val="24"/>
                <w:szCs w:val="24"/>
              </w:rPr>
              <w:t>CO3</w:t>
            </w:r>
          </w:p>
        </w:tc>
        <w:tc>
          <w:tcPr>
            <w:tcW w:w="686" w:type="dxa"/>
          </w:tcPr>
          <w:p w14:paraId="0BB33D0B" w14:textId="77777777" w:rsidR="001D3C91" w:rsidRPr="00276B7A" w:rsidRDefault="001D3C91">
            <w:pPr>
              <w:pStyle w:val="TableParagraph"/>
              <w:spacing w:before="49"/>
              <w:ind w:left="6"/>
              <w:rPr>
                <w:sz w:val="24"/>
                <w:szCs w:val="24"/>
              </w:rPr>
            </w:pPr>
            <w:r w:rsidRPr="00276B7A">
              <w:rPr>
                <w:sz w:val="24"/>
                <w:szCs w:val="24"/>
              </w:rPr>
              <w:t>R</w:t>
            </w:r>
          </w:p>
        </w:tc>
        <w:tc>
          <w:tcPr>
            <w:tcW w:w="898" w:type="dxa"/>
          </w:tcPr>
          <w:p w14:paraId="76398996" w14:textId="77777777" w:rsidR="001D3C91" w:rsidRPr="00276B7A" w:rsidRDefault="001D3C91">
            <w:pPr>
              <w:pStyle w:val="TableParagraph"/>
              <w:spacing w:before="111" w:line="266" w:lineRule="exact"/>
              <w:ind w:left="9"/>
              <w:rPr>
                <w:sz w:val="24"/>
                <w:szCs w:val="24"/>
              </w:rPr>
            </w:pPr>
            <w:r w:rsidRPr="00276B7A">
              <w:rPr>
                <w:sz w:val="24"/>
                <w:szCs w:val="24"/>
              </w:rPr>
              <w:t>1</w:t>
            </w:r>
          </w:p>
        </w:tc>
      </w:tr>
      <w:tr w:rsidR="001D3C91" w:rsidRPr="00276B7A" w14:paraId="10151F3C" w14:textId="77777777" w:rsidTr="001D3C91">
        <w:trPr>
          <w:trHeight w:val="128"/>
        </w:trPr>
        <w:tc>
          <w:tcPr>
            <w:tcW w:w="571" w:type="dxa"/>
          </w:tcPr>
          <w:p w14:paraId="3FB79E91" w14:textId="77777777" w:rsidR="001D3C91" w:rsidRPr="00276B7A" w:rsidRDefault="001D3C91">
            <w:pPr>
              <w:pStyle w:val="TableParagraph"/>
              <w:spacing w:before="111" w:line="261" w:lineRule="exact"/>
              <w:ind w:left="139"/>
              <w:jc w:val="left"/>
              <w:rPr>
                <w:sz w:val="24"/>
                <w:szCs w:val="24"/>
              </w:rPr>
            </w:pPr>
            <w:r w:rsidRPr="00276B7A">
              <w:rPr>
                <w:sz w:val="24"/>
                <w:szCs w:val="24"/>
              </w:rPr>
              <w:t>16.</w:t>
            </w:r>
          </w:p>
        </w:tc>
        <w:tc>
          <w:tcPr>
            <w:tcW w:w="7400" w:type="dxa"/>
            <w:gridSpan w:val="2"/>
          </w:tcPr>
          <w:p w14:paraId="024AF31A" w14:textId="77777777" w:rsidR="001D3C91" w:rsidRPr="00276B7A" w:rsidRDefault="001D3C91">
            <w:pPr>
              <w:pStyle w:val="TableParagraph"/>
              <w:spacing w:before="111" w:line="261" w:lineRule="exact"/>
              <w:jc w:val="left"/>
              <w:rPr>
                <w:sz w:val="24"/>
                <w:szCs w:val="24"/>
              </w:rPr>
            </w:pPr>
            <w:r w:rsidRPr="00276B7A">
              <w:rPr>
                <w:sz w:val="24"/>
                <w:szCs w:val="24"/>
              </w:rPr>
              <w:t>What are short day crops?</w:t>
            </w:r>
          </w:p>
        </w:tc>
        <w:tc>
          <w:tcPr>
            <w:tcW w:w="1134" w:type="dxa"/>
          </w:tcPr>
          <w:p w14:paraId="105CD86E" w14:textId="77777777" w:rsidR="001D3C91" w:rsidRPr="00276B7A" w:rsidRDefault="001D3C91">
            <w:pPr>
              <w:pStyle w:val="TableParagraph"/>
              <w:spacing w:before="49"/>
              <w:ind w:left="312" w:right="314"/>
              <w:rPr>
                <w:sz w:val="24"/>
                <w:szCs w:val="24"/>
              </w:rPr>
            </w:pPr>
            <w:r w:rsidRPr="00276B7A">
              <w:rPr>
                <w:sz w:val="24"/>
                <w:szCs w:val="24"/>
              </w:rPr>
              <w:t>CO1</w:t>
            </w:r>
          </w:p>
        </w:tc>
        <w:tc>
          <w:tcPr>
            <w:tcW w:w="686" w:type="dxa"/>
          </w:tcPr>
          <w:p w14:paraId="54E7BF57" w14:textId="77777777" w:rsidR="001D3C91" w:rsidRPr="00276B7A" w:rsidRDefault="001D3C91">
            <w:pPr>
              <w:pStyle w:val="TableParagraph"/>
              <w:spacing w:before="49"/>
              <w:ind w:left="6"/>
              <w:rPr>
                <w:sz w:val="24"/>
                <w:szCs w:val="24"/>
              </w:rPr>
            </w:pPr>
            <w:r w:rsidRPr="00276B7A">
              <w:rPr>
                <w:sz w:val="24"/>
                <w:szCs w:val="24"/>
              </w:rPr>
              <w:t>U</w:t>
            </w:r>
          </w:p>
        </w:tc>
        <w:tc>
          <w:tcPr>
            <w:tcW w:w="898" w:type="dxa"/>
          </w:tcPr>
          <w:p w14:paraId="59A4531B" w14:textId="77777777" w:rsidR="001D3C91" w:rsidRPr="00276B7A" w:rsidRDefault="001D3C91">
            <w:pPr>
              <w:pStyle w:val="TableParagraph"/>
              <w:spacing w:before="111" w:line="261" w:lineRule="exact"/>
              <w:ind w:left="9"/>
              <w:rPr>
                <w:sz w:val="24"/>
                <w:szCs w:val="24"/>
              </w:rPr>
            </w:pPr>
            <w:r w:rsidRPr="00276B7A">
              <w:rPr>
                <w:sz w:val="24"/>
                <w:szCs w:val="24"/>
              </w:rPr>
              <w:t>1</w:t>
            </w:r>
          </w:p>
        </w:tc>
      </w:tr>
      <w:tr w:rsidR="001D3C91" w:rsidRPr="00276B7A" w14:paraId="71F2C30E" w14:textId="77777777" w:rsidTr="001D3C91">
        <w:trPr>
          <w:trHeight w:val="176"/>
        </w:trPr>
        <w:tc>
          <w:tcPr>
            <w:tcW w:w="571" w:type="dxa"/>
          </w:tcPr>
          <w:p w14:paraId="155BEDE8" w14:textId="77777777" w:rsidR="001D3C91" w:rsidRPr="00276B7A" w:rsidRDefault="001D3C91">
            <w:pPr>
              <w:pStyle w:val="TableParagraph"/>
              <w:spacing w:before="116" w:line="261" w:lineRule="exact"/>
              <w:ind w:left="139"/>
              <w:jc w:val="left"/>
              <w:rPr>
                <w:sz w:val="24"/>
                <w:szCs w:val="24"/>
              </w:rPr>
            </w:pPr>
            <w:r w:rsidRPr="00276B7A">
              <w:rPr>
                <w:sz w:val="24"/>
                <w:szCs w:val="24"/>
              </w:rPr>
              <w:t>17.</w:t>
            </w:r>
          </w:p>
        </w:tc>
        <w:tc>
          <w:tcPr>
            <w:tcW w:w="7400" w:type="dxa"/>
            <w:gridSpan w:val="2"/>
          </w:tcPr>
          <w:p w14:paraId="02C29E19" w14:textId="77777777" w:rsidR="001D3C91" w:rsidRPr="00276B7A" w:rsidRDefault="001D3C91" w:rsidP="001D3C91">
            <w:pPr>
              <w:pStyle w:val="TableParagraph"/>
              <w:spacing w:before="116" w:line="261" w:lineRule="exact"/>
              <w:jc w:val="both"/>
              <w:rPr>
                <w:sz w:val="24"/>
                <w:szCs w:val="24"/>
              </w:rPr>
            </w:pPr>
            <w:r w:rsidRPr="00276B7A">
              <w:rPr>
                <w:sz w:val="24"/>
                <w:szCs w:val="24"/>
              </w:rPr>
              <w:t>Provide 2 examples of fruit crops in which inter-generic root stocks are selected for grafting</w:t>
            </w:r>
            <w:r>
              <w:rPr>
                <w:sz w:val="24"/>
                <w:szCs w:val="24"/>
              </w:rPr>
              <w:t>.</w:t>
            </w:r>
          </w:p>
        </w:tc>
        <w:tc>
          <w:tcPr>
            <w:tcW w:w="1134" w:type="dxa"/>
          </w:tcPr>
          <w:p w14:paraId="7F37DD20"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1D2B0FBD" w14:textId="77777777" w:rsidR="001D3C91" w:rsidRPr="00276B7A" w:rsidRDefault="001D3C91">
            <w:pPr>
              <w:pStyle w:val="TableParagraph"/>
              <w:spacing w:before="54"/>
              <w:ind w:left="0" w:right="368"/>
              <w:jc w:val="right"/>
              <w:rPr>
                <w:sz w:val="24"/>
                <w:szCs w:val="24"/>
              </w:rPr>
            </w:pPr>
            <w:r w:rsidRPr="00276B7A">
              <w:rPr>
                <w:w w:val="95"/>
                <w:sz w:val="24"/>
                <w:szCs w:val="24"/>
              </w:rPr>
              <w:t>R</w:t>
            </w:r>
          </w:p>
        </w:tc>
        <w:tc>
          <w:tcPr>
            <w:tcW w:w="898" w:type="dxa"/>
          </w:tcPr>
          <w:p w14:paraId="18077A7D" w14:textId="77777777" w:rsidR="001D3C91" w:rsidRPr="00276B7A" w:rsidRDefault="001D3C91">
            <w:pPr>
              <w:pStyle w:val="TableParagraph"/>
              <w:spacing w:before="116" w:line="261" w:lineRule="exact"/>
              <w:ind w:left="9"/>
              <w:rPr>
                <w:sz w:val="24"/>
                <w:szCs w:val="24"/>
              </w:rPr>
            </w:pPr>
            <w:r w:rsidRPr="00276B7A">
              <w:rPr>
                <w:sz w:val="24"/>
                <w:szCs w:val="24"/>
              </w:rPr>
              <w:t>1</w:t>
            </w:r>
          </w:p>
        </w:tc>
      </w:tr>
      <w:tr w:rsidR="001D3C91" w:rsidRPr="00276B7A" w14:paraId="1B29EA44" w14:textId="77777777" w:rsidTr="001D3C91">
        <w:trPr>
          <w:trHeight w:val="70"/>
        </w:trPr>
        <w:tc>
          <w:tcPr>
            <w:tcW w:w="571" w:type="dxa"/>
          </w:tcPr>
          <w:p w14:paraId="0931F264" w14:textId="77777777" w:rsidR="001D3C91" w:rsidRPr="00276B7A" w:rsidRDefault="001D3C91">
            <w:pPr>
              <w:pStyle w:val="TableParagraph"/>
              <w:spacing w:before="112" w:line="266" w:lineRule="exact"/>
              <w:ind w:left="139"/>
              <w:jc w:val="left"/>
              <w:rPr>
                <w:sz w:val="24"/>
                <w:szCs w:val="24"/>
              </w:rPr>
            </w:pPr>
            <w:r w:rsidRPr="00276B7A">
              <w:rPr>
                <w:sz w:val="24"/>
                <w:szCs w:val="24"/>
              </w:rPr>
              <w:t>18.</w:t>
            </w:r>
          </w:p>
        </w:tc>
        <w:tc>
          <w:tcPr>
            <w:tcW w:w="7400" w:type="dxa"/>
            <w:gridSpan w:val="2"/>
          </w:tcPr>
          <w:p w14:paraId="5C2C9502" w14:textId="77777777" w:rsidR="001D3C91" w:rsidRPr="00276B7A" w:rsidRDefault="001D3C91">
            <w:pPr>
              <w:pStyle w:val="TableParagraph"/>
              <w:spacing w:before="112" w:line="266" w:lineRule="exact"/>
              <w:jc w:val="left"/>
              <w:rPr>
                <w:sz w:val="24"/>
                <w:szCs w:val="24"/>
              </w:rPr>
            </w:pPr>
            <w:r w:rsidRPr="00276B7A">
              <w:rPr>
                <w:sz w:val="24"/>
                <w:szCs w:val="24"/>
              </w:rPr>
              <w:t>Mention 2 dwarfing rootstocks employed in mango</w:t>
            </w:r>
            <w:r>
              <w:rPr>
                <w:sz w:val="24"/>
                <w:szCs w:val="24"/>
              </w:rPr>
              <w:t>.</w:t>
            </w:r>
          </w:p>
        </w:tc>
        <w:tc>
          <w:tcPr>
            <w:tcW w:w="1134" w:type="dxa"/>
          </w:tcPr>
          <w:p w14:paraId="355D4DC9"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577DEC9D" w14:textId="77777777" w:rsidR="001D3C91" w:rsidRPr="00276B7A" w:rsidRDefault="001D3C91">
            <w:pPr>
              <w:pStyle w:val="TableParagraph"/>
              <w:spacing w:before="54"/>
              <w:ind w:left="6"/>
              <w:rPr>
                <w:sz w:val="24"/>
                <w:szCs w:val="24"/>
              </w:rPr>
            </w:pPr>
            <w:r w:rsidRPr="00276B7A">
              <w:rPr>
                <w:sz w:val="24"/>
                <w:szCs w:val="24"/>
              </w:rPr>
              <w:t>R</w:t>
            </w:r>
          </w:p>
        </w:tc>
        <w:tc>
          <w:tcPr>
            <w:tcW w:w="898" w:type="dxa"/>
          </w:tcPr>
          <w:p w14:paraId="14EB1FA6" w14:textId="77777777" w:rsidR="001D3C91" w:rsidRPr="00276B7A" w:rsidRDefault="001D3C91">
            <w:pPr>
              <w:pStyle w:val="TableParagraph"/>
              <w:spacing w:before="112" w:line="266" w:lineRule="exact"/>
              <w:ind w:left="9"/>
              <w:rPr>
                <w:sz w:val="24"/>
                <w:szCs w:val="24"/>
              </w:rPr>
            </w:pPr>
            <w:r w:rsidRPr="00276B7A">
              <w:rPr>
                <w:sz w:val="24"/>
                <w:szCs w:val="24"/>
              </w:rPr>
              <w:t>1</w:t>
            </w:r>
          </w:p>
        </w:tc>
      </w:tr>
      <w:tr w:rsidR="001D3C91" w:rsidRPr="00276B7A" w14:paraId="4866A9EF" w14:textId="77777777" w:rsidTr="001D3C91">
        <w:trPr>
          <w:trHeight w:val="70"/>
        </w:trPr>
        <w:tc>
          <w:tcPr>
            <w:tcW w:w="571" w:type="dxa"/>
          </w:tcPr>
          <w:p w14:paraId="320CE6B4" w14:textId="77777777" w:rsidR="001D3C91" w:rsidRPr="00276B7A" w:rsidRDefault="001D3C91">
            <w:pPr>
              <w:pStyle w:val="TableParagraph"/>
              <w:spacing w:before="111" w:line="266" w:lineRule="exact"/>
              <w:ind w:left="139"/>
              <w:jc w:val="left"/>
              <w:rPr>
                <w:sz w:val="24"/>
                <w:szCs w:val="24"/>
              </w:rPr>
            </w:pPr>
            <w:r w:rsidRPr="00276B7A">
              <w:rPr>
                <w:sz w:val="24"/>
                <w:szCs w:val="24"/>
              </w:rPr>
              <w:t>19.</w:t>
            </w:r>
          </w:p>
        </w:tc>
        <w:tc>
          <w:tcPr>
            <w:tcW w:w="7400" w:type="dxa"/>
            <w:gridSpan w:val="2"/>
          </w:tcPr>
          <w:p w14:paraId="33FB637B" w14:textId="77777777" w:rsidR="001D3C91" w:rsidRPr="00276B7A" w:rsidRDefault="001D3C91">
            <w:pPr>
              <w:pStyle w:val="TableParagraph"/>
              <w:spacing w:before="111" w:line="266" w:lineRule="exact"/>
              <w:jc w:val="left"/>
              <w:rPr>
                <w:sz w:val="24"/>
                <w:szCs w:val="24"/>
              </w:rPr>
            </w:pPr>
            <w:r w:rsidRPr="00276B7A">
              <w:rPr>
                <w:sz w:val="24"/>
                <w:szCs w:val="24"/>
              </w:rPr>
              <w:t>Define totipotency.</w:t>
            </w:r>
          </w:p>
        </w:tc>
        <w:tc>
          <w:tcPr>
            <w:tcW w:w="1134" w:type="dxa"/>
          </w:tcPr>
          <w:p w14:paraId="4E24223A" w14:textId="77777777" w:rsidR="001D3C91" w:rsidRPr="00276B7A" w:rsidRDefault="001D3C91">
            <w:pPr>
              <w:pStyle w:val="TableParagraph"/>
              <w:spacing w:before="54"/>
              <w:ind w:left="312" w:right="314"/>
              <w:rPr>
                <w:sz w:val="24"/>
                <w:szCs w:val="24"/>
              </w:rPr>
            </w:pPr>
            <w:r w:rsidRPr="00276B7A">
              <w:rPr>
                <w:sz w:val="24"/>
                <w:szCs w:val="24"/>
              </w:rPr>
              <w:t>CO3</w:t>
            </w:r>
          </w:p>
        </w:tc>
        <w:tc>
          <w:tcPr>
            <w:tcW w:w="686" w:type="dxa"/>
          </w:tcPr>
          <w:p w14:paraId="5B41DBEB" w14:textId="77777777" w:rsidR="001D3C91" w:rsidRPr="00276B7A" w:rsidRDefault="001D3C91">
            <w:pPr>
              <w:pStyle w:val="TableParagraph"/>
              <w:spacing w:before="54"/>
              <w:ind w:left="6"/>
              <w:rPr>
                <w:sz w:val="24"/>
                <w:szCs w:val="24"/>
              </w:rPr>
            </w:pPr>
            <w:r w:rsidRPr="00276B7A">
              <w:rPr>
                <w:sz w:val="24"/>
                <w:szCs w:val="24"/>
              </w:rPr>
              <w:t>U</w:t>
            </w:r>
          </w:p>
        </w:tc>
        <w:tc>
          <w:tcPr>
            <w:tcW w:w="898" w:type="dxa"/>
          </w:tcPr>
          <w:p w14:paraId="089E9FD7" w14:textId="77777777" w:rsidR="001D3C91" w:rsidRPr="00276B7A" w:rsidRDefault="001D3C91">
            <w:pPr>
              <w:pStyle w:val="TableParagraph"/>
              <w:spacing w:before="111" w:line="266" w:lineRule="exact"/>
              <w:ind w:left="9"/>
              <w:rPr>
                <w:sz w:val="24"/>
                <w:szCs w:val="24"/>
              </w:rPr>
            </w:pPr>
            <w:r w:rsidRPr="00276B7A">
              <w:rPr>
                <w:sz w:val="24"/>
                <w:szCs w:val="24"/>
              </w:rPr>
              <w:t>1</w:t>
            </w:r>
          </w:p>
        </w:tc>
      </w:tr>
      <w:tr w:rsidR="001D3C91" w:rsidRPr="00276B7A" w14:paraId="28A26F01" w14:textId="77777777" w:rsidTr="001D3C91">
        <w:trPr>
          <w:trHeight w:val="393"/>
        </w:trPr>
        <w:tc>
          <w:tcPr>
            <w:tcW w:w="571" w:type="dxa"/>
          </w:tcPr>
          <w:p w14:paraId="259223D2" w14:textId="77777777" w:rsidR="001D3C91" w:rsidRPr="00276B7A" w:rsidRDefault="001D3C91">
            <w:pPr>
              <w:pStyle w:val="TableParagraph"/>
              <w:spacing w:before="111" w:line="261" w:lineRule="exact"/>
              <w:ind w:left="139"/>
              <w:jc w:val="left"/>
              <w:rPr>
                <w:sz w:val="24"/>
                <w:szCs w:val="24"/>
              </w:rPr>
            </w:pPr>
            <w:r w:rsidRPr="00276B7A">
              <w:rPr>
                <w:sz w:val="24"/>
                <w:szCs w:val="24"/>
              </w:rPr>
              <w:t>20.</w:t>
            </w:r>
          </w:p>
        </w:tc>
        <w:tc>
          <w:tcPr>
            <w:tcW w:w="7400" w:type="dxa"/>
            <w:gridSpan w:val="2"/>
          </w:tcPr>
          <w:p w14:paraId="7274FBA3" w14:textId="77777777" w:rsidR="001D3C91" w:rsidRPr="00276B7A" w:rsidRDefault="001D3C91">
            <w:pPr>
              <w:pStyle w:val="TableParagraph"/>
              <w:spacing w:before="111" w:line="261" w:lineRule="exact"/>
              <w:jc w:val="left"/>
              <w:rPr>
                <w:sz w:val="24"/>
                <w:szCs w:val="24"/>
              </w:rPr>
            </w:pPr>
            <w:r w:rsidRPr="00276B7A">
              <w:rPr>
                <w:sz w:val="24"/>
                <w:szCs w:val="24"/>
              </w:rPr>
              <w:t>Mention two basal medias used in tissue culture</w:t>
            </w:r>
            <w:r>
              <w:rPr>
                <w:sz w:val="24"/>
                <w:szCs w:val="24"/>
              </w:rPr>
              <w:t>.</w:t>
            </w:r>
          </w:p>
        </w:tc>
        <w:tc>
          <w:tcPr>
            <w:tcW w:w="1134" w:type="dxa"/>
          </w:tcPr>
          <w:p w14:paraId="0CE69FF1" w14:textId="77777777" w:rsidR="001D3C91" w:rsidRPr="00276B7A" w:rsidRDefault="001D3C91">
            <w:pPr>
              <w:pStyle w:val="TableParagraph"/>
              <w:spacing w:before="49"/>
              <w:ind w:left="312" w:right="314"/>
              <w:rPr>
                <w:sz w:val="24"/>
                <w:szCs w:val="24"/>
              </w:rPr>
            </w:pPr>
            <w:r w:rsidRPr="00276B7A">
              <w:rPr>
                <w:sz w:val="24"/>
                <w:szCs w:val="24"/>
              </w:rPr>
              <w:t>CO3</w:t>
            </w:r>
          </w:p>
        </w:tc>
        <w:tc>
          <w:tcPr>
            <w:tcW w:w="686" w:type="dxa"/>
          </w:tcPr>
          <w:p w14:paraId="0692A09E" w14:textId="77777777" w:rsidR="001D3C91" w:rsidRPr="00276B7A" w:rsidRDefault="001D3C91">
            <w:pPr>
              <w:pStyle w:val="TableParagraph"/>
              <w:spacing w:before="49"/>
              <w:ind w:left="6"/>
              <w:rPr>
                <w:sz w:val="24"/>
                <w:szCs w:val="24"/>
              </w:rPr>
            </w:pPr>
            <w:r w:rsidRPr="00276B7A">
              <w:rPr>
                <w:sz w:val="24"/>
                <w:szCs w:val="24"/>
              </w:rPr>
              <w:t>R</w:t>
            </w:r>
          </w:p>
        </w:tc>
        <w:tc>
          <w:tcPr>
            <w:tcW w:w="898" w:type="dxa"/>
          </w:tcPr>
          <w:p w14:paraId="42288C7D" w14:textId="77777777" w:rsidR="001D3C91" w:rsidRPr="00276B7A" w:rsidRDefault="001D3C91">
            <w:pPr>
              <w:pStyle w:val="TableParagraph"/>
              <w:spacing w:before="111" w:line="261" w:lineRule="exact"/>
              <w:ind w:left="9"/>
              <w:rPr>
                <w:sz w:val="24"/>
                <w:szCs w:val="24"/>
              </w:rPr>
            </w:pPr>
            <w:r w:rsidRPr="00276B7A">
              <w:rPr>
                <w:sz w:val="24"/>
                <w:szCs w:val="24"/>
              </w:rPr>
              <w:t>1</w:t>
            </w:r>
          </w:p>
        </w:tc>
      </w:tr>
      <w:tr w:rsidR="001D3C91" w:rsidRPr="00276B7A" w14:paraId="7EA20BD7" w14:textId="77777777" w:rsidTr="001D3C91">
        <w:trPr>
          <w:trHeight w:val="556"/>
        </w:trPr>
        <w:tc>
          <w:tcPr>
            <w:tcW w:w="10689" w:type="dxa"/>
            <w:gridSpan w:val="6"/>
          </w:tcPr>
          <w:p w14:paraId="7A8939CC" w14:textId="77777777" w:rsidR="001D3C91" w:rsidRPr="00276B7A" w:rsidRDefault="001D3C91">
            <w:pPr>
              <w:pStyle w:val="TableParagraph"/>
              <w:spacing w:before="1" w:line="275" w:lineRule="exact"/>
              <w:ind w:left="3504" w:right="3500"/>
              <w:rPr>
                <w:b/>
                <w:sz w:val="24"/>
                <w:szCs w:val="24"/>
              </w:rPr>
            </w:pPr>
            <w:r w:rsidRPr="00276B7A">
              <w:rPr>
                <w:b/>
                <w:sz w:val="24"/>
                <w:szCs w:val="24"/>
                <w:u w:val="thick"/>
              </w:rPr>
              <w:t>PART – B (10 X 5 = 50 MARKS)</w:t>
            </w:r>
          </w:p>
          <w:p w14:paraId="7D7B4F67" w14:textId="77777777" w:rsidR="001D3C91" w:rsidRPr="00276B7A" w:rsidRDefault="001D3C91">
            <w:pPr>
              <w:pStyle w:val="TableParagraph"/>
              <w:spacing w:line="260" w:lineRule="exact"/>
              <w:ind w:left="3504" w:right="3501"/>
              <w:rPr>
                <w:b/>
                <w:sz w:val="24"/>
                <w:szCs w:val="24"/>
              </w:rPr>
            </w:pPr>
            <w:r w:rsidRPr="00276B7A">
              <w:rPr>
                <w:b/>
                <w:sz w:val="24"/>
                <w:szCs w:val="24"/>
              </w:rPr>
              <w:t>(Answer any 10 from the following)</w:t>
            </w:r>
          </w:p>
        </w:tc>
      </w:tr>
      <w:tr w:rsidR="001D3C91" w:rsidRPr="00276B7A" w14:paraId="795738BE" w14:textId="77777777" w:rsidTr="001D3C91">
        <w:trPr>
          <w:trHeight w:val="458"/>
        </w:trPr>
        <w:tc>
          <w:tcPr>
            <w:tcW w:w="571" w:type="dxa"/>
          </w:tcPr>
          <w:p w14:paraId="29AD26D3" w14:textId="77777777" w:rsidR="001D3C91" w:rsidRPr="00276B7A" w:rsidRDefault="001D3C91" w:rsidP="001D3C91">
            <w:pPr>
              <w:pStyle w:val="TableParagraph"/>
              <w:ind w:left="139"/>
              <w:jc w:val="left"/>
              <w:rPr>
                <w:sz w:val="24"/>
                <w:szCs w:val="24"/>
              </w:rPr>
            </w:pPr>
            <w:r w:rsidRPr="00276B7A">
              <w:rPr>
                <w:sz w:val="24"/>
                <w:szCs w:val="24"/>
              </w:rPr>
              <w:t>21.</w:t>
            </w:r>
          </w:p>
        </w:tc>
        <w:tc>
          <w:tcPr>
            <w:tcW w:w="7400" w:type="dxa"/>
            <w:gridSpan w:val="2"/>
          </w:tcPr>
          <w:p w14:paraId="72B73FE5" w14:textId="77777777" w:rsidR="001D3C91" w:rsidRPr="00276B7A" w:rsidRDefault="001D3C91" w:rsidP="001D3C91">
            <w:pPr>
              <w:pStyle w:val="TableParagraph"/>
              <w:ind w:right="24"/>
              <w:jc w:val="left"/>
              <w:rPr>
                <w:sz w:val="24"/>
                <w:szCs w:val="24"/>
              </w:rPr>
            </w:pPr>
            <w:r w:rsidRPr="00276B7A">
              <w:rPr>
                <w:sz w:val="24"/>
                <w:szCs w:val="24"/>
              </w:rPr>
              <w:t>Briefly describe the contributions of  horticulture  to national economy</w:t>
            </w:r>
            <w:r>
              <w:rPr>
                <w:sz w:val="24"/>
                <w:szCs w:val="24"/>
              </w:rPr>
              <w:t>.</w:t>
            </w:r>
          </w:p>
        </w:tc>
        <w:tc>
          <w:tcPr>
            <w:tcW w:w="1134" w:type="dxa"/>
          </w:tcPr>
          <w:p w14:paraId="7B1B2CD3" w14:textId="77777777" w:rsidR="001D3C91" w:rsidRPr="00276B7A" w:rsidRDefault="001D3C91" w:rsidP="001D3C91">
            <w:pPr>
              <w:pStyle w:val="TableParagraph"/>
              <w:ind w:left="325" w:right="301"/>
              <w:rPr>
                <w:sz w:val="24"/>
                <w:szCs w:val="24"/>
              </w:rPr>
            </w:pPr>
            <w:r w:rsidRPr="00276B7A">
              <w:rPr>
                <w:sz w:val="24"/>
                <w:szCs w:val="24"/>
              </w:rPr>
              <w:t>CO1</w:t>
            </w:r>
          </w:p>
        </w:tc>
        <w:tc>
          <w:tcPr>
            <w:tcW w:w="686" w:type="dxa"/>
          </w:tcPr>
          <w:p w14:paraId="5C938593" w14:textId="77777777" w:rsidR="001D3C91" w:rsidRPr="00276B7A" w:rsidRDefault="001D3C91" w:rsidP="001D3C91">
            <w:pPr>
              <w:pStyle w:val="TableParagraph"/>
              <w:ind w:left="0" w:right="358"/>
              <w:rPr>
                <w:sz w:val="24"/>
                <w:szCs w:val="24"/>
              </w:rPr>
            </w:pPr>
            <w:r w:rsidRPr="00276B7A">
              <w:rPr>
                <w:w w:val="95"/>
                <w:sz w:val="24"/>
                <w:szCs w:val="24"/>
              </w:rPr>
              <w:t>R</w:t>
            </w:r>
          </w:p>
        </w:tc>
        <w:tc>
          <w:tcPr>
            <w:tcW w:w="898" w:type="dxa"/>
          </w:tcPr>
          <w:p w14:paraId="22783A09" w14:textId="77777777" w:rsidR="001D3C91" w:rsidRPr="00276B7A" w:rsidRDefault="001D3C91" w:rsidP="001D3C91">
            <w:pPr>
              <w:pStyle w:val="TableParagraph"/>
              <w:ind w:left="9"/>
              <w:rPr>
                <w:sz w:val="24"/>
                <w:szCs w:val="24"/>
              </w:rPr>
            </w:pPr>
            <w:r w:rsidRPr="00276B7A">
              <w:rPr>
                <w:sz w:val="24"/>
                <w:szCs w:val="24"/>
              </w:rPr>
              <w:t>5</w:t>
            </w:r>
          </w:p>
        </w:tc>
      </w:tr>
      <w:tr w:rsidR="001D3C91" w:rsidRPr="00276B7A" w14:paraId="574C85DD" w14:textId="77777777" w:rsidTr="001D3C91">
        <w:trPr>
          <w:trHeight w:val="397"/>
        </w:trPr>
        <w:tc>
          <w:tcPr>
            <w:tcW w:w="571" w:type="dxa"/>
          </w:tcPr>
          <w:p w14:paraId="2228CA2F" w14:textId="77777777" w:rsidR="001D3C91" w:rsidRPr="00276B7A" w:rsidRDefault="001D3C91" w:rsidP="001D3C91">
            <w:pPr>
              <w:pStyle w:val="TableParagraph"/>
              <w:ind w:left="139"/>
              <w:jc w:val="left"/>
              <w:rPr>
                <w:sz w:val="24"/>
                <w:szCs w:val="24"/>
              </w:rPr>
            </w:pPr>
            <w:r w:rsidRPr="00276B7A">
              <w:rPr>
                <w:sz w:val="24"/>
                <w:szCs w:val="24"/>
              </w:rPr>
              <w:lastRenderedPageBreak/>
              <w:t>22.</w:t>
            </w:r>
          </w:p>
        </w:tc>
        <w:tc>
          <w:tcPr>
            <w:tcW w:w="7400" w:type="dxa"/>
            <w:gridSpan w:val="2"/>
          </w:tcPr>
          <w:p w14:paraId="11E13BFA" w14:textId="77777777" w:rsidR="001D3C91" w:rsidRPr="00276B7A" w:rsidRDefault="001D3C91" w:rsidP="001D3C91">
            <w:pPr>
              <w:pStyle w:val="TableParagraph"/>
              <w:jc w:val="both"/>
              <w:rPr>
                <w:sz w:val="24"/>
                <w:szCs w:val="24"/>
              </w:rPr>
            </w:pPr>
            <w:r w:rsidRPr="00276B7A">
              <w:rPr>
                <w:sz w:val="24"/>
                <w:szCs w:val="24"/>
              </w:rPr>
              <w:t>Explain the different methods of application of growth regulators for rooting of cuttings</w:t>
            </w:r>
          </w:p>
        </w:tc>
        <w:tc>
          <w:tcPr>
            <w:tcW w:w="1134" w:type="dxa"/>
          </w:tcPr>
          <w:p w14:paraId="08C6A391" w14:textId="77777777" w:rsidR="001D3C91" w:rsidRPr="00276B7A" w:rsidRDefault="001D3C91" w:rsidP="001D3C91">
            <w:pPr>
              <w:pStyle w:val="TableParagraph"/>
              <w:ind w:left="325" w:right="301"/>
              <w:rPr>
                <w:sz w:val="24"/>
                <w:szCs w:val="24"/>
              </w:rPr>
            </w:pPr>
            <w:r w:rsidRPr="00276B7A">
              <w:rPr>
                <w:sz w:val="24"/>
                <w:szCs w:val="24"/>
              </w:rPr>
              <w:t>CO3</w:t>
            </w:r>
          </w:p>
        </w:tc>
        <w:tc>
          <w:tcPr>
            <w:tcW w:w="686" w:type="dxa"/>
          </w:tcPr>
          <w:p w14:paraId="477D9890" w14:textId="77777777" w:rsidR="001D3C91" w:rsidRPr="00276B7A" w:rsidRDefault="001D3C91" w:rsidP="001D3C91">
            <w:pPr>
              <w:pStyle w:val="TableParagraph"/>
              <w:ind w:left="28"/>
              <w:rPr>
                <w:sz w:val="24"/>
                <w:szCs w:val="24"/>
              </w:rPr>
            </w:pPr>
            <w:r w:rsidRPr="00276B7A">
              <w:rPr>
                <w:w w:val="99"/>
                <w:sz w:val="24"/>
                <w:szCs w:val="24"/>
              </w:rPr>
              <w:t>U</w:t>
            </w:r>
          </w:p>
        </w:tc>
        <w:tc>
          <w:tcPr>
            <w:tcW w:w="898" w:type="dxa"/>
          </w:tcPr>
          <w:p w14:paraId="3852B091" w14:textId="77777777" w:rsidR="001D3C91" w:rsidRPr="00276B7A" w:rsidRDefault="001D3C91" w:rsidP="001D3C91">
            <w:pPr>
              <w:pStyle w:val="TableParagraph"/>
              <w:ind w:left="9"/>
              <w:rPr>
                <w:sz w:val="24"/>
                <w:szCs w:val="24"/>
              </w:rPr>
            </w:pPr>
            <w:r w:rsidRPr="00276B7A">
              <w:rPr>
                <w:sz w:val="24"/>
                <w:szCs w:val="24"/>
              </w:rPr>
              <w:t>5</w:t>
            </w:r>
          </w:p>
        </w:tc>
      </w:tr>
      <w:tr w:rsidR="001D3C91" w:rsidRPr="00276B7A" w14:paraId="0E039BCA" w14:textId="77777777" w:rsidTr="001D3C91">
        <w:trPr>
          <w:trHeight w:val="70"/>
        </w:trPr>
        <w:tc>
          <w:tcPr>
            <w:tcW w:w="571" w:type="dxa"/>
          </w:tcPr>
          <w:p w14:paraId="2DB84B4C" w14:textId="77777777" w:rsidR="001D3C91" w:rsidRPr="00276B7A" w:rsidRDefault="001D3C91" w:rsidP="001D3C91">
            <w:pPr>
              <w:pStyle w:val="TableParagraph"/>
              <w:ind w:left="139"/>
              <w:jc w:val="left"/>
              <w:rPr>
                <w:sz w:val="24"/>
                <w:szCs w:val="24"/>
              </w:rPr>
            </w:pPr>
            <w:r w:rsidRPr="00276B7A">
              <w:rPr>
                <w:sz w:val="24"/>
                <w:szCs w:val="24"/>
              </w:rPr>
              <w:t>23.</w:t>
            </w:r>
          </w:p>
        </w:tc>
        <w:tc>
          <w:tcPr>
            <w:tcW w:w="7400" w:type="dxa"/>
            <w:gridSpan w:val="2"/>
          </w:tcPr>
          <w:p w14:paraId="122D7E8D" w14:textId="77777777" w:rsidR="001D3C91" w:rsidRPr="00276B7A" w:rsidRDefault="001D3C91" w:rsidP="001D3C91">
            <w:pPr>
              <w:pStyle w:val="TableParagraph"/>
              <w:jc w:val="both"/>
              <w:rPr>
                <w:sz w:val="24"/>
                <w:szCs w:val="24"/>
              </w:rPr>
            </w:pPr>
            <w:r w:rsidRPr="00276B7A">
              <w:rPr>
                <w:sz w:val="24"/>
                <w:szCs w:val="24"/>
              </w:rPr>
              <w:t>What are the advantages and disadvantages of vegetative propagation?</w:t>
            </w:r>
          </w:p>
        </w:tc>
        <w:tc>
          <w:tcPr>
            <w:tcW w:w="1134" w:type="dxa"/>
          </w:tcPr>
          <w:p w14:paraId="765C95D3" w14:textId="77777777" w:rsidR="001D3C91" w:rsidRPr="00276B7A" w:rsidRDefault="001D3C91" w:rsidP="001D3C91">
            <w:pPr>
              <w:pStyle w:val="TableParagraph"/>
              <w:ind w:left="325" w:right="301"/>
              <w:rPr>
                <w:sz w:val="24"/>
                <w:szCs w:val="24"/>
              </w:rPr>
            </w:pPr>
            <w:r w:rsidRPr="00276B7A">
              <w:rPr>
                <w:sz w:val="24"/>
                <w:szCs w:val="24"/>
              </w:rPr>
              <w:t>CO3</w:t>
            </w:r>
          </w:p>
        </w:tc>
        <w:tc>
          <w:tcPr>
            <w:tcW w:w="686" w:type="dxa"/>
          </w:tcPr>
          <w:p w14:paraId="58ECBF1B" w14:textId="77777777" w:rsidR="001D3C91" w:rsidRPr="00276B7A" w:rsidRDefault="001D3C91" w:rsidP="001D3C91">
            <w:pPr>
              <w:pStyle w:val="TableParagraph"/>
              <w:ind w:left="25"/>
              <w:rPr>
                <w:sz w:val="24"/>
                <w:szCs w:val="24"/>
              </w:rPr>
            </w:pPr>
            <w:r w:rsidRPr="00276B7A">
              <w:rPr>
                <w:sz w:val="24"/>
                <w:szCs w:val="24"/>
              </w:rPr>
              <w:t>E</w:t>
            </w:r>
          </w:p>
        </w:tc>
        <w:tc>
          <w:tcPr>
            <w:tcW w:w="898" w:type="dxa"/>
          </w:tcPr>
          <w:p w14:paraId="0D6C479A" w14:textId="77777777" w:rsidR="001D3C91" w:rsidRPr="00276B7A" w:rsidRDefault="001D3C91" w:rsidP="001D3C91">
            <w:pPr>
              <w:pStyle w:val="TableParagraph"/>
              <w:ind w:left="9"/>
              <w:rPr>
                <w:sz w:val="24"/>
                <w:szCs w:val="24"/>
              </w:rPr>
            </w:pPr>
            <w:r w:rsidRPr="00276B7A">
              <w:rPr>
                <w:sz w:val="24"/>
                <w:szCs w:val="24"/>
              </w:rPr>
              <w:t>5</w:t>
            </w:r>
          </w:p>
        </w:tc>
      </w:tr>
      <w:tr w:rsidR="001D3C91" w:rsidRPr="00276B7A" w14:paraId="2C61E81A" w14:textId="77777777" w:rsidTr="001D3C91">
        <w:trPr>
          <w:trHeight w:val="393"/>
        </w:trPr>
        <w:tc>
          <w:tcPr>
            <w:tcW w:w="571" w:type="dxa"/>
          </w:tcPr>
          <w:p w14:paraId="3B7C5ABE" w14:textId="77777777" w:rsidR="001D3C91" w:rsidRPr="00276B7A" w:rsidRDefault="001D3C91" w:rsidP="001D3C91">
            <w:pPr>
              <w:pStyle w:val="TableParagraph"/>
              <w:ind w:left="119" w:right="102"/>
              <w:rPr>
                <w:sz w:val="24"/>
                <w:szCs w:val="24"/>
              </w:rPr>
            </w:pPr>
            <w:r w:rsidRPr="00276B7A">
              <w:rPr>
                <w:sz w:val="24"/>
                <w:szCs w:val="24"/>
              </w:rPr>
              <w:t>24.</w:t>
            </w:r>
          </w:p>
        </w:tc>
        <w:tc>
          <w:tcPr>
            <w:tcW w:w="7400" w:type="dxa"/>
            <w:gridSpan w:val="2"/>
          </w:tcPr>
          <w:p w14:paraId="2CB1F401" w14:textId="77777777" w:rsidR="001D3C91" w:rsidRPr="00276B7A" w:rsidRDefault="001D3C91" w:rsidP="001D3C91">
            <w:pPr>
              <w:pStyle w:val="TableParagraph"/>
              <w:jc w:val="both"/>
              <w:rPr>
                <w:sz w:val="24"/>
                <w:szCs w:val="24"/>
              </w:rPr>
            </w:pPr>
            <w:r w:rsidRPr="00276B7A">
              <w:rPr>
                <w:sz w:val="24"/>
                <w:szCs w:val="24"/>
              </w:rPr>
              <w:t>Explain the method of air layering with illustrations and examples</w:t>
            </w:r>
            <w:r>
              <w:rPr>
                <w:sz w:val="24"/>
                <w:szCs w:val="24"/>
              </w:rPr>
              <w:t>.</w:t>
            </w:r>
          </w:p>
        </w:tc>
        <w:tc>
          <w:tcPr>
            <w:tcW w:w="1134" w:type="dxa"/>
          </w:tcPr>
          <w:p w14:paraId="41EAA10E" w14:textId="77777777" w:rsidR="001D3C91" w:rsidRPr="00276B7A" w:rsidRDefault="001D3C91" w:rsidP="001D3C91">
            <w:pPr>
              <w:pStyle w:val="TableParagraph"/>
              <w:ind w:right="332"/>
              <w:rPr>
                <w:sz w:val="24"/>
                <w:szCs w:val="24"/>
              </w:rPr>
            </w:pPr>
            <w:r w:rsidRPr="00276B7A">
              <w:rPr>
                <w:sz w:val="24"/>
                <w:szCs w:val="24"/>
              </w:rPr>
              <w:t>CO3</w:t>
            </w:r>
          </w:p>
        </w:tc>
        <w:tc>
          <w:tcPr>
            <w:tcW w:w="686" w:type="dxa"/>
          </w:tcPr>
          <w:p w14:paraId="613175FE" w14:textId="77777777" w:rsidR="001D3C91" w:rsidRPr="00276B7A" w:rsidRDefault="001D3C91" w:rsidP="001D3C91">
            <w:pPr>
              <w:pStyle w:val="TableParagraph"/>
              <w:ind w:left="345" w:right="338"/>
              <w:rPr>
                <w:sz w:val="24"/>
                <w:szCs w:val="24"/>
              </w:rPr>
            </w:pPr>
            <w:r w:rsidRPr="00276B7A">
              <w:rPr>
                <w:sz w:val="24"/>
                <w:szCs w:val="24"/>
              </w:rPr>
              <w:t>E</w:t>
            </w:r>
          </w:p>
        </w:tc>
        <w:tc>
          <w:tcPr>
            <w:tcW w:w="898" w:type="dxa"/>
          </w:tcPr>
          <w:p w14:paraId="41887E4B"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165BD61A" w14:textId="77777777" w:rsidTr="001D3C91">
        <w:trPr>
          <w:trHeight w:val="324"/>
        </w:trPr>
        <w:tc>
          <w:tcPr>
            <w:tcW w:w="571" w:type="dxa"/>
          </w:tcPr>
          <w:p w14:paraId="4311F3A7" w14:textId="77777777" w:rsidR="001D3C91" w:rsidRPr="00276B7A" w:rsidRDefault="001D3C91" w:rsidP="001D3C91">
            <w:pPr>
              <w:pStyle w:val="TableParagraph"/>
              <w:ind w:left="119" w:right="102"/>
              <w:rPr>
                <w:sz w:val="24"/>
                <w:szCs w:val="24"/>
              </w:rPr>
            </w:pPr>
            <w:r w:rsidRPr="00276B7A">
              <w:rPr>
                <w:sz w:val="24"/>
                <w:szCs w:val="24"/>
              </w:rPr>
              <w:t>25.</w:t>
            </w:r>
          </w:p>
        </w:tc>
        <w:tc>
          <w:tcPr>
            <w:tcW w:w="7400" w:type="dxa"/>
            <w:gridSpan w:val="2"/>
          </w:tcPr>
          <w:p w14:paraId="22BD2F14" w14:textId="77777777" w:rsidR="001D3C91" w:rsidRPr="00276B7A" w:rsidRDefault="001D3C91" w:rsidP="001D3C91">
            <w:pPr>
              <w:pStyle w:val="TableParagraph"/>
              <w:ind w:right="164"/>
              <w:jc w:val="both"/>
              <w:rPr>
                <w:sz w:val="24"/>
                <w:szCs w:val="24"/>
              </w:rPr>
            </w:pPr>
            <w:r w:rsidRPr="00276B7A">
              <w:rPr>
                <w:sz w:val="24"/>
                <w:szCs w:val="24"/>
              </w:rPr>
              <w:t>Explain the method of T budding and patch budding in horticultural crops with illustrations and examples</w:t>
            </w:r>
            <w:r>
              <w:rPr>
                <w:sz w:val="24"/>
                <w:szCs w:val="24"/>
              </w:rPr>
              <w:t>.</w:t>
            </w:r>
            <w:r w:rsidRPr="00276B7A">
              <w:rPr>
                <w:sz w:val="24"/>
                <w:szCs w:val="24"/>
              </w:rPr>
              <w:t xml:space="preserve"> </w:t>
            </w:r>
          </w:p>
        </w:tc>
        <w:tc>
          <w:tcPr>
            <w:tcW w:w="1134" w:type="dxa"/>
          </w:tcPr>
          <w:p w14:paraId="4EC3CAD6" w14:textId="77777777" w:rsidR="001D3C91" w:rsidRPr="00276B7A" w:rsidRDefault="001D3C91" w:rsidP="001D3C91">
            <w:pPr>
              <w:pStyle w:val="TableParagraph"/>
              <w:ind w:right="332"/>
              <w:rPr>
                <w:sz w:val="24"/>
                <w:szCs w:val="24"/>
              </w:rPr>
            </w:pPr>
            <w:r w:rsidRPr="00276B7A">
              <w:rPr>
                <w:sz w:val="24"/>
                <w:szCs w:val="24"/>
              </w:rPr>
              <w:t>CO3</w:t>
            </w:r>
          </w:p>
        </w:tc>
        <w:tc>
          <w:tcPr>
            <w:tcW w:w="686" w:type="dxa"/>
          </w:tcPr>
          <w:p w14:paraId="484952E7"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3FFE359E"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71716CAA" w14:textId="77777777" w:rsidTr="001D3C91">
        <w:trPr>
          <w:trHeight w:val="393"/>
        </w:trPr>
        <w:tc>
          <w:tcPr>
            <w:tcW w:w="571" w:type="dxa"/>
          </w:tcPr>
          <w:p w14:paraId="5C3165E8" w14:textId="77777777" w:rsidR="001D3C91" w:rsidRPr="00276B7A" w:rsidRDefault="001D3C91" w:rsidP="001D3C91">
            <w:pPr>
              <w:pStyle w:val="TableParagraph"/>
              <w:ind w:left="119" w:right="102"/>
              <w:rPr>
                <w:sz w:val="24"/>
                <w:szCs w:val="24"/>
              </w:rPr>
            </w:pPr>
            <w:r w:rsidRPr="00276B7A">
              <w:rPr>
                <w:sz w:val="24"/>
                <w:szCs w:val="24"/>
              </w:rPr>
              <w:t>26.</w:t>
            </w:r>
          </w:p>
        </w:tc>
        <w:tc>
          <w:tcPr>
            <w:tcW w:w="7400" w:type="dxa"/>
            <w:gridSpan w:val="2"/>
          </w:tcPr>
          <w:p w14:paraId="6E1F538A" w14:textId="77777777" w:rsidR="001D3C91" w:rsidRPr="00276B7A" w:rsidRDefault="001D3C91" w:rsidP="001D3C91">
            <w:pPr>
              <w:pStyle w:val="TableParagraph"/>
              <w:jc w:val="both"/>
              <w:rPr>
                <w:sz w:val="24"/>
                <w:szCs w:val="24"/>
              </w:rPr>
            </w:pPr>
            <w:r w:rsidRPr="00276B7A">
              <w:rPr>
                <w:sz w:val="24"/>
                <w:szCs w:val="24"/>
              </w:rPr>
              <w:t>What are the advantages and disadvantages of micropropagation</w:t>
            </w:r>
            <w:r>
              <w:rPr>
                <w:sz w:val="24"/>
                <w:szCs w:val="24"/>
              </w:rPr>
              <w:t>.</w:t>
            </w:r>
          </w:p>
        </w:tc>
        <w:tc>
          <w:tcPr>
            <w:tcW w:w="1134" w:type="dxa"/>
          </w:tcPr>
          <w:p w14:paraId="42D4C24E" w14:textId="77777777" w:rsidR="001D3C91" w:rsidRPr="00276B7A" w:rsidRDefault="001D3C91" w:rsidP="001D3C91">
            <w:pPr>
              <w:pStyle w:val="TableParagraph"/>
              <w:ind w:left="0" w:right="332"/>
              <w:rPr>
                <w:sz w:val="24"/>
                <w:szCs w:val="24"/>
              </w:rPr>
            </w:pPr>
            <w:r w:rsidRPr="00276B7A">
              <w:rPr>
                <w:sz w:val="24"/>
                <w:szCs w:val="24"/>
              </w:rPr>
              <w:t>CO3</w:t>
            </w:r>
          </w:p>
        </w:tc>
        <w:tc>
          <w:tcPr>
            <w:tcW w:w="686" w:type="dxa"/>
          </w:tcPr>
          <w:p w14:paraId="772EF6D6"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5FC05B0A"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11714374" w14:textId="77777777" w:rsidTr="001D3C91">
        <w:trPr>
          <w:trHeight w:val="397"/>
        </w:trPr>
        <w:tc>
          <w:tcPr>
            <w:tcW w:w="571" w:type="dxa"/>
          </w:tcPr>
          <w:p w14:paraId="2762B463" w14:textId="77777777" w:rsidR="001D3C91" w:rsidRPr="00276B7A" w:rsidRDefault="001D3C91" w:rsidP="001D3C91">
            <w:pPr>
              <w:pStyle w:val="TableParagraph"/>
              <w:ind w:left="119" w:right="102"/>
              <w:rPr>
                <w:sz w:val="24"/>
                <w:szCs w:val="24"/>
              </w:rPr>
            </w:pPr>
            <w:r w:rsidRPr="00276B7A">
              <w:rPr>
                <w:sz w:val="24"/>
                <w:szCs w:val="24"/>
              </w:rPr>
              <w:t>27.</w:t>
            </w:r>
          </w:p>
        </w:tc>
        <w:tc>
          <w:tcPr>
            <w:tcW w:w="7400" w:type="dxa"/>
            <w:gridSpan w:val="2"/>
          </w:tcPr>
          <w:p w14:paraId="10AF12E8" w14:textId="77777777" w:rsidR="001D3C91" w:rsidRPr="00276B7A" w:rsidRDefault="001D3C91" w:rsidP="001D3C91">
            <w:pPr>
              <w:pStyle w:val="TableParagraph"/>
              <w:jc w:val="both"/>
              <w:rPr>
                <w:sz w:val="24"/>
                <w:szCs w:val="24"/>
              </w:rPr>
            </w:pPr>
            <w:r w:rsidRPr="00276B7A">
              <w:rPr>
                <w:sz w:val="24"/>
                <w:szCs w:val="24"/>
              </w:rPr>
              <w:t>Explain the structure, facilities and functioning of a mist propagation unit</w:t>
            </w:r>
            <w:r>
              <w:rPr>
                <w:sz w:val="24"/>
                <w:szCs w:val="24"/>
              </w:rPr>
              <w:t>.</w:t>
            </w:r>
          </w:p>
        </w:tc>
        <w:tc>
          <w:tcPr>
            <w:tcW w:w="1134" w:type="dxa"/>
          </w:tcPr>
          <w:p w14:paraId="27751910" w14:textId="77777777" w:rsidR="001D3C91" w:rsidRPr="00276B7A" w:rsidRDefault="001D3C91" w:rsidP="001D3C91">
            <w:pPr>
              <w:pStyle w:val="TableParagraph"/>
              <w:ind w:right="332"/>
              <w:rPr>
                <w:sz w:val="24"/>
                <w:szCs w:val="24"/>
              </w:rPr>
            </w:pPr>
            <w:r w:rsidRPr="00276B7A">
              <w:rPr>
                <w:sz w:val="24"/>
                <w:szCs w:val="24"/>
              </w:rPr>
              <w:t>CO3</w:t>
            </w:r>
          </w:p>
        </w:tc>
        <w:tc>
          <w:tcPr>
            <w:tcW w:w="686" w:type="dxa"/>
          </w:tcPr>
          <w:p w14:paraId="524F38ED" w14:textId="77777777" w:rsidR="001D3C91" w:rsidRPr="00276B7A" w:rsidRDefault="001D3C91" w:rsidP="001D3C91">
            <w:pPr>
              <w:pStyle w:val="TableParagraph"/>
              <w:ind w:left="12"/>
              <w:rPr>
                <w:sz w:val="24"/>
                <w:szCs w:val="24"/>
              </w:rPr>
            </w:pPr>
            <w:r w:rsidRPr="00276B7A">
              <w:rPr>
                <w:sz w:val="24"/>
                <w:szCs w:val="24"/>
              </w:rPr>
              <w:t>E</w:t>
            </w:r>
          </w:p>
        </w:tc>
        <w:tc>
          <w:tcPr>
            <w:tcW w:w="898" w:type="dxa"/>
          </w:tcPr>
          <w:p w14:paraId="4447CC31"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1226C842" w14:textId="77777777" w:rsidTr="001D3C91">
        <w:trPr>
          <w:trHeight w:val="398"/>
        </w:trPr>
        <w:tc>
          <w:tcPr>
            <w:tcW w:w="571" w:type="dxa"/>
          </w:tcPr>
          <w:p w14:paraId="41356FD7" w14:textId="77777777" w:rsidR="001D3C91" w:rsidRPr="00276B7A" w:rsidRDefault="001D3C91" w:rsidP="001D3C91">
            <w:pPr>
              <w:pStyle w:val="TableParagraph"/>
              <w:ind w:left="119" w:right="102"/>
              <w:rPr>
                <w:sz w:val="24"/>
                <w:szCs w:val="24"/>
              </w:rPr>
            </w:pPr>
            <w:r w:rsidRPr="00276B7A">
              <w:rPr>
                <w:sz w:val="24"/>
                <w:szCs w:val="24"/>
              </w:rPr>
              <w:t>28.</w:t>
            </w:r>
          </w:p>
        </w:tc>
        <w:tc>
          <w:tcPr>
            <w:tcW w:w="7400" w:type="dxa"/>
            <w:gridSpan w:val="2"/>
          </w:tcPr>
          <w:p w14:paraId="3A105583" w14:textId="77777777" w:rsidR="001D3C91" w:rsidRPr="00276B7A" w:rsidRDefault="001D3C91" w:rsidP="001D3C91">
            <w:pPr>
              <w:pStyle w:val="TableParagraph"/>
              <w:jc w:val="both"/>
              <w:rPr>
                <w:sz w:val="24"/>
                <w:szCs w:val="24"/>
              </w:rPr>
            </w:pPr>
            <w:r w:rsidRPr="00276B7A">
              <w:rPr>
                <w:sz w:val="24"/>
                <w:szCs w:val="24"/>
              </w:rPr>
              <w:t>Explain the concept of market garden, truck garden and floating garden</w:t>
            </w:r>
            <w:r>
              <w:rPr>
                <w:sz w:val="24"/>
                <w:szCs w:val="24"/>
              </w:rPr>
              <w:t>.</w:t>
            </w:r>
          </w:p>
        </w:tc>
        <w:tc>
          <w:tcPr>
            <w:tcW w:w="1134" w:type="dxa"/>
          </w:tcPr>
          <w:p w14:paraId="1FAD443B" w14:textId="77777777" w:rsidR="001D3C91" w:rsidRPr="00276B7A" w:rsidRDefault="001D3C91" w:rsidP="001D3C91">
            <w:pPr>
              <w:pStyle w:val="TableParagraph"/>
              <w:ind w:right="332"/>
              <w:rPr>
                <w:sz w:val="24"/>
                <w:szCs w:val="24"/>
              </w:rPr>
            </w:pPr>
            <w:r w:rsidRPr="00276B7A">
              <w:rPr>
                <w:sz w:val="24"/>
                <w:szCs w:val="24"/>
              </w:rPr>
              <w:t>CO1</w:t>
            </w:r>
          </w:p>
        </w:tc>
        <w:tc>
          <w:tcPr>
            <w:tcW w:w="686" w:type="dxa"/>
          </w:tcPr>
          <w:p w14:paraId="551F4367"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2B69BA8F"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22D92489" w14:textId="77777777" w:rsidTr="001D3C91">
        <w:trPr>
          <w:trHeight w:val="141"/>
        </w:trPr>
        <w:tc>
          <w:tcPr>
            <w:tcW w:w="571" w:type="dxa"/>
          </w:tcPr>
          <w:p w14:paraId="74DD4A50" w14:textId="77777777" w:rsidR="001D3C91" w:rsidRPr="00276B7A" w:rsidRDefault="001D3C91" w:rsidP="001D3C91">
            <w:pPr>
              <w:pStyle w:val="TableParagraph"/>
              <w:ind w:left="119" w:right="102"/>
              <w:rPr>
                <w:sz w:val="24"/>
                <w:szCs w:val="24"/>
              </w:rPr>
            </w:pPr>
            <w:r w:rsidRPr="00276B7A">
              <w:rPr>
                <w:sz w:val="24"/>
                <w:szCs w:val="24"/>
              </w:rPr>
              <w:t>29.</w:t>
            </w:r>
          </w:p>
        </w:tc>
        <w:tc>
          <w:tcPr>
            <w:tcW w:w="7400" w:type="dxa"/>
            <w:gridSpan w:val="2"/>
          </w:tcPr>
          <w:p w14:paraId="6878E40F" w14:textId="77777777" w:rsidR="001D3C91" w:rsidRPr="00276B7A" w:rsidRDefault="001D3C91" w:rsidP="001D3C91">
            <w:pPr>
              <w:pStyle w:val="TableParagraph"/>
              <w:jc w:val="both"/>
              <w:rPr>
                <w:sz w:val="24"/>
                <w:szCs w:val="24"/>
              </w:rPr>
            </w:pPr>
            <w:r w:rsidRPr="00276B7A">
              <w:rPr>
                <w:sz w:val="24"/>
                <w:szCs w:val="24"/>
              </w:rPr>
              <w:t>Explain the guidelines for planning and layout of an orchard</w:t>
            </w:r>
            <w:r>
              <w:rPr>
                <w:sz w:val="24"/>
                <w:szCs w:val="24"/>
              </w:rPr>
              <w:t>.</w:t>
            </w:r>
          </w:p>
        </w:tc>
        <w:tc>
          <w:tcPr>
            <w:tcW w:w="1134" w:type="dxa"/>
          </w:tcPr>
          <w:p w14:paraId="00D1FD2D" w14:textId="77777777" w:rsidR="001D3C91" w:rsidRPr="00276B7A" w:rsidRDefault="001D3C91" w:rsidP="001D3C91">
            <w:pPr>
              <w:pStyle w:val="TableParagraph"/>
              <w:ind w:right="332"/>
              <w:rPr>
                <w:sz w:val="24"/>
                <w:szCs w:val="24"/>
              </w:rPr>
            </w:pPr>
            <w:r w:rsidRPr="00276B7A">
              <w:rPr>
                <w:sz w:val="24"/>
                <w:szCs w:val="24"/>
              </w:rPr>
              <w:t>CO4</w:t>
            </w:r>
          </w:p>
        </w:tc>
        <w:tc>
          <w:tcPr>
            <w:tcW w:w="686" w:type="dxa"/>
          </w:tcPr>
          <w:p w14:paraId="12EA6624" w14:textId="77777777" w:rsidR="001D3C91" w:rsidRPr="00276B7A" w:rsidRDefault="001D3C91" w:rsidP="001D3C91">
            <w:pPr>
              <w:pStyle w:val="TableParagraph"/>
              <w:ind w:left="12"/>
              <w:rPr>
                <w:sz w:val="24"/>
                <w:szCs w:val="24"/>
              </w:rPr>
            </w:pPr>
            <w:r w:rsidRPr="00276B7A">
              <w:rPr>
                <w:w w:val="99"/>
                <w:sz w:val="24"/>
                <w:szCs w:val="24"/>
              </w:rPr>
              <w:t>U</w:t>
            </w:r>
          </w:p>
        </w:tc>
        <w:tc>
          <w:tcPr>
            <w:tcW w:w="898" w:type="dxa"/>
          </w:tcPr>
          <w:p w14:paraId="455D2ECC"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29875273" w14:textId="77777777" w:rsidTr="001D3C91">
        <w:trPr>
          <w:trHeight w:val="397"/>
        </w:trPr>
        <w:tc>
          <w:tcPr>
            <w:tcW w:w="571" w:type="dxa"/>
          </w:tcPr>
          <w:p w14:paraId="7F5B6472" w14:textId="77777777" w:rsidR="001D3C91" w:rsidRPr="00276B7A" w:rsidRDefault="001D3C91" w:rsidP="001D3C91">
            <w:pPr>
              <w:pStyle w:val="TableParagraph"/>
              <w:ind w:left="119" w:right="102"/>
              <w:rPr>
                <w:sz w:val="24"/>
                <w:szCs w:val="24"/>
              </w:rPr>
            </w:pPr>
            <w:r w:rsidRPr="00276B7A">
              <w:rPr>
                <w:sz w:val="24"/>
                <w:szCs w:val="24"/>
              </w:rPr>
              <w:t>30.</w:t>
            </w:r>
          </w:p>
        </w:tc>
        <w:tc>
          <w:tcPr>
            <w:tcW w:w="7400" w:type="dxa"/>
            <w:gridSpan w:val="2"/>
          </w:tcPr>
          <w:p w14:paraId="702970F5" w14:textId="77777777" w:rsidR="001D3C91" w:rsidRPr="00276B7A" w:rsidRDefault="001D3C91" w:rsidP="001D3C91">
            <w:pPr>
              <w:pStyle w:val="TableParagraph"/>
              <w:jc w:val="both"/>
              <w:rPr>
                <w:sz w:val="24"/>
                <w:szCs w:val="24"/>
              </w:rPr>
            </w:pPr>
            <w:r w:rsidRPr="00276B7A">
              <w:rPr>
                <w:sz w:val="24"/>
                <w:szCs w:val="24"/>
              </w:rPr>
              <w:t>Explain the technique of  high density planting with examples of crops</w:t>
            </w:r>
            <w:r>
              <w:rPr>
                <w:sz w:val="24"/>
                <w:szCs w:val="24"/>
              </w:rPr>
              <w:t>.</w:t>
            </w:r>
          </w:p>
        </w:tc>
        <w:tc>
          <w:tcPr>
            <w:tcW w:w="1134" w:type="dxa"/>
          </w:tcPr>
          <w:p w14:paraId="00DF577A" w14:textId="77777777" w:rsidR="001D3C91" w:rsidRPr="00276B7A" w:rsidRDefault="001D3C91" w:rsidP="001D3C91">
            <w:pPr>
              <w:pStyle w:val="TableParagraph"/>
              <w:ind w:right="332"/>
              <w:rPr>
                <w:sz w:val="24"/>
                <w:szCs w:val="24"/>
              </w:rPr>
            </w:pPr>
            <w:r w:rsidRPr="00276B7A">
              <w:rPr>
                <w:sz w:val="24"/>
                <w:szCs w:val="24"/>
              </w:rPr>
              <w:t>CO4</w:t>
            </w:r>
          </w:p>
        </w:tc>
        <w:tc>
          <w:tcPr>
            <w:tcW w:w="686" w:type="dxa"/>
          </w:tcPr>
          <w:p w14:paraId="132B892A"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0839B953"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2128BB54" w14:textId="77777777" w:rsidTr="001D3C91">
        <w:trPr>
          <w:trHeight w:val="393"/>
        </w:trPr>
        <w:tc>
          <w:tcPr>
            <w:tcW w:w="571" w:type="dxa"/>
          </w:tcPr>
          <w:p w14:paraId="4772C4D4" w14:textId="77777777" w:rsidR="001D3C91" w:rsidRPr="00276B7A" w:rsidRDefault="001D3C91" w:rsidP="001D3C91">
            <w:pPr>
              <w:pStyle w:val="TableParagraph"/>
              <w:ind w:left="119" w:right="102"/>
              <w:rPr>
                <w:sz w:val="24"/>
                <w:szCs w:val="24"/>
              </w:rPr>
            </w:pPr>
            <w:r w:rsidRPr="00276B7A">
              <w:rPr>
                <w:sz w:val="24"/>
                <w:szCs w:val="24"/>
              </w:rPr>
              <w:t>31.</w:t>
            </w:r>
          </w:p>
        </w:tc>
        <w:tc>
          <w:tcPr>
            <w:tcW w:w="7400" w:type="dxa"/>
            <w:gridSpan w:val="2"/>
          </w:tcPr>
          <w:p w14:paraId="18F5E04F" w14:textId="77777777" w:rsidR="001D3C91" w:rsidRPr="00276B7A" w:rsidRDefault="001D3C91" w:rsidP="001D3C91">
            <w:pPr>
              <w:pStyle w:val="TableParagraph"/>
              <w:jc w:val="both"/>
              <w:rPr>
                <w:sz w:val="24"/>
                <w:szCs w:val="24"/>
              </w:rPr>
            </w:pPr>
            <w:r w:rsidRPr="00276B7A">
              <w:rPr>
                <w:sz w:val="24"/>
                <w:szCs w:val="24"/>
              </w:rPr>
              <w:t>What are the different bearing habits in fruit crops? Explain each of them with examples</w:t>
            </w:r>
            <w:r>
              <w:rPr>
                <w:sz w:val="24"/>
                <w:szCs w:val="24"/>
              </w:rPr>
              <w:t>.</w:t>
            </w:r>
          </w:p>
        </w:tc>
        <w:tc>
          <w:tcPr>
            <w:tcW w:w="1134" w:type="dxa"/>
          </w:tcPr>
          <w:p w14:paraId="2BAAE60E" w14:textId="77777777" w:rsidR="001D3C91" w:rsidRPr="00276B7A" w:rsidRDefault="001D3C91" w:rsidP="001D3C91">
            <w:pPr>
              <w:pStyle w:val="TableParagraph"/>
              <w:ind w:right="332"/>
              <w:rPr>
                <w:sz w:val="24"/>
                <w:szCs w:val="24"/>
              </w:rPr>
            </w:pPr>
            <w:r w:rsidRPr="00276B7A">
              <w:rPr>
                <w:sz w:val="24"/>
                <w:szCs w:val="24"/>
              </w:rPr>
              <w:t>CO4</w:t>
            </w:r>
          </w:p>
        </w:tc>
        <w:tc>
          <w:tcPr>
            <w:tcW w:w="686" w:type="dxa"/>
          </w:tcPr>
          <w:p w14:paraId="56487922"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355BE338"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7E13767F" w14:textId="77777777" w:rsidTr="001D3C91">
        <w:trPr>
          <w:trHeight w:val="70"/>
        </w:trPr>
        <w:tc>
          <w:tcPr>
            <w:tcW w:w="571" w:type="dxa"/>
          </w:tcPr>
          <w:p w14:paraId="32A75324" w14:textId="77777777" w:rsidR="001D3C91" w:rsidRPr="00276B7A" w:rsidRDefault="001D3C91" w:rsidP="001D3C91">
            <w:pPr>
              <w:pStyle w:val="TableParagraph"/>
              <w:ind w:left="119" w:right="102"/>
              <w:rPr>
                <w:sz w:val="24"/>
                <w:szCs w:val="24"/>
              </w:rPr>
            </w:pPr>
            <w:r w:rsidRPr="00276B7A">
              <w:rPr>
                <w:sz w:val="24"/>
                <w:szCs w:val="24"/>
              </w:rPr>
              <w:t>32.</w:t>
            </w:r>
          </w:p>
        </w:tc>
        <w:tc>
          <w:tcPr>
            <w:tcW w:w="7400" w:type="dxa"/>
            <w:gridSpan w:val="2"/>
          </w:tcPr>
          <w:p w14:paraId="582D6CCF" w14:textId="77777777" w:rsidR="001D3C91" w:rsidRPr="00276B7A" w:rsidRDefault="001D3C91" w:rsidP="001D3C91">
            <w:pPr>
              <w:pStyle w:val="TableParagraph"/>
              <w:jc w:val="left"/>
              <w:rPr>
                <w:sz w:val="24"/>
                <w:szCs w:val="24"/>
              </w:rPr>
            </w:pPr>
            <w:r w:rsidRPr="00276B7A">
              <w:rPr>
                <w:sz w:val="24"/>
                <w:szCs w:val="24"/>
              </w:rPr>
              <w:t>Briefly describe the applications of growth regulators in horticulture</w:t>
            </w:r>
            <w:r>
              <w:rPr>
                <w:sz w:val="24"/>
                <w:szCs w:val="24"/>
              </w:rPr>
              <w:t>.</w:t>
            </w:r>
          </w:p>
        </w:tc>
        <w:tc>
          <w:tcPr>
            <w:tcW w:w="1134" w:type="dxa"/>
          </w:tcPr>
          <w:p w14:paraId="61B42E25" w14:textId="77777777" w:rsidR="001D3C91" w:rsidRPr="00276B7A" w:rsidRDefault="001D3C91" w:rsidP="001D3C91">
            <w:pPr>
              <w:pStyle w:val="TableParagraph"/>
              <w:ind w:right="332"/>
              <w:rPr>
                <w:sz w:val="24"/>
                <w:szCs w:val="24"/>
              </w:rPr>
            </w:pPr>
            <w:r w:rsidRPr="00276B7A">
              <w:rPr>
                <w:sz w:val="24"/>
                <w:szCs w:val="24"/>
              </w:rPr>
              <w:t>CO4</w:t>
            </w:r>
          </w:p>
        </w:tc>
        <w:tc>
          <w:tcPr>
            <w:tcW w:w="686" w:type="dxa"/>
          </w:tcPr>
          <w:p w14:paraId="585B1F53"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3ACDA3D8" w14:textId="77777777" w:rsidR="001D3C91" w:rsidRPr="00276B7A" w:rsidRDefault="001D3C91" w:rsidP="001D3C91">
            <w:pPr>
              <w:pStyle w:val="TableParagraph"/>
              <w:ind w:left="14"/>
              <w:rPr>
                <w:sz w:val="24"/>
                <w:szCs w:val="24"/>
              </w:rPr>
            </w:pPr>
            <w:r w:rsidRPr="00276B7A">
              <w:rPr>
                <w:sz w:val="24"/>
                <w:szCs w:val="24"/>
              </w:rPr>
              <w:t>5</w:t>
            </w:r>
          </w:p>
        </w:tc>
      </w:tr>
      <w:tr w:rsidR="001D3C91" w:rsidRPr="00276B7A" w14:paraId="2A44F35A" w14:textId="77777777" w:rsidTr="001D3C91">
        <w:trPr>
          <w:trHeight w:val="551"/>
        </w:trPr>
        <w:tc>
          <w:tcPr>
            <w:tcW w:w="10689" w:type="dxa"/>
            <w:gridSpan w:val="6"/>
          </w:tcPr>
          <w:p w14:paraId="4BB5EEF5" w14:textId="77777777" w:rsidR="001D3C91" w:rsidRPr="00276B7A" w:rsidRDefault="001D3C91" w:rsidP="001D3C91">
            <w:pPr>
              <w:pStyle w:val="TableParagraph"/>
              <w:ind w:left="3562" w:right="3550"/>
              <w:rPr>
                <w:b/>
                <w:sz w:val="24"/>
                <w:szCs w:val="24"/>
              </w:rPr>
            </w:pPr>
            <w:r w:rsidRPr="00276B7A">
              <w:rPr>
                <w:b/>
                <w:sz w:val="24"/>
                <w:szCs w:val="24"/>
                <w:u w:val="thick"/>
              </w:rPr>
              <w:t>PART – C (2 X 15 = 30 MARKS)</w:t>
            </w:r>
          </w:p>
          <w:p w14:paraId="1D9CFA8F" w14:textId="77777777" w:rsidR="001D3C91" w:rsidRPr="00276B7A" w:rsidRDefault="001D3C91" w:rsidP="001D3C91">
            <w:pPr>
              <w:pStyle w:val="TableParagraph"/>
              <w:spacing w:before="2"/>
              <w:ind w:left="3562" w:right="3560"/>
              <w:rPr>
                <w:b/>
                <w:sz w:val="24"/>
                <w:szCs w:val="24"/>
              </w:rPr>
            </w:pPr>
            <w:r w:rsidRPr="00276B7A">
              <w:rPr>
                <w:b/>
                <w:sz w:val="24"/>
                <w:szCs w:val="24"/>
              </w:rPr>
              <w:t>(Answer any 2 from the following)</w:t>
            </w:r>
          </w:p>
        </w:tc>
      </w:tr>
      <w:tr w:rsidR="001D3C91" w:rsidRPr="00276B7A" w14:paraId="79271B6C" w14:textId="77777777" w:rsidTr="001D3C91">
        <w:trPr>
          <w:trHeight w:val="398"/>
        </w:trPr>
        <w:tc>
          <w:tcPr>
            <w:tcW w:w="571" w:type="dxa"/>
          </w:tcPr>
          <w:p w14:paraId="32388E66" w14:textId="77777777" w:rsidR="001D3C91" w:rsidRPr="00276B7A" w:rsidRDefault="001D3C91" w:rsidP="001D3C91">
            <w:pPr>
              <w:pStyle w:val="TableParagraph"/>
              <w:ind w:left="119" w:right="102"/>
              <w:rPr>
                <w:sz w:val="24"/>
                <w:szCs w:val="24"/>
              </w:rPr>
            </w:pPr>
            <w:r w:rsidRPr="00276B7A">
              <w:rPr>
                <w:sz w:val="24"/>
                <w:szCs w:val="24"/>
              </w:rPr>
              <w:t>33.</w:t>
            </w:r>
          </w:p>
        </w:tc>
        <w:tc>
          <w:tcPr>
            <w:tcW w:w="480" w:type="dxa"/>
          </w:tcPr>
          <w:p w14:paraId="3EBBBC91" w14:textId="77777777" w:rsidR="001D3C91" w:rsidRPr="00276B7A" w:rsidRDefault="001D3C91" w:rsidP="001D3C91">
            <w:pPr>
              <w:pStyle w:val="TableParagraph"/>
              <w:ind w:left="158"/>
              <w:jc w:val="left"/>
              <w:rPr>
                <w:sz w:val="24"/>
                <w:szCs w:val="24"/>
              </w:rPr>
            </w:pPr>
            <w:r w:rsidRPr="00276B7A">
              <w:rPr>
                <w:sz w:val="24"/>
                <w:szCs w:val="24"/>
              </w:rPr>
              <w:t>a.</w:t>
            </w:r>
          </w:p>
        </w:tc>
        <w:tc>
          <w:tcPr>
            <w:tcW w:w="6920" w:type="dxa"/>
          </w:tcPr>
          <w:p w14:paraId="433DD487" w14:textId="77777777" w:rsidR="001D3C91" w:rsidRPr="00276B7A" w:rsidRDefault="001D3C91" w:rsidP="001D3C91">
            <w:pPr>
              <w:pStyle w:val="TableParagraph"/>
              <w:ind w:left="106"/>
              <w:jc w:val="left"/>
              <w:rPr>
                <w:sz w:val="24"/>
                <w:szCs w:val="24"/>
              </w:rPr>
            </w:pPr>
            <w:r w:rsidRPr="00276B7A">
              <w:rPr>
                <w:sz w:val="24"/>
                <w:szCs w:val="24"/>
              </w:rPr>
              <w:t>List and explain the different methods of budding with illustrations</w:t>
            </w:r>
            <w:r>
              <w:rPr>
                <w:sz w:val="24"/>
                <w:szCs w:val="24"/>
              </w:rPr>
              <w:t>.</w:t>
            </w:r>
          </w:p>
        </w:tc>
        <w:tc>
          <w:tcPr>
            <w:tcW w:w="1134" w:type="dxa"/>
          </w:tcPr>
          <w:p w14:paraId="360F0E51" w14:textId="77777777" w:rsidR="001D3C91" w:rsidRPr="00276B7A" w:rsidRDefault="001D3C91" w:rsidP="001D3C91">
            <w:pPr>
              <w:pStyle w:val="TableParagraph"/>
              <w:ind w:right="332"/>
              <w:rPr>
                <w:sz w:val="24"/>
                <w:szCs w:val="24"/>
              </w:rPr>
            </w:pPr>
            <w:r w:rsidRPr="00276B7A">
              <w:rPr>
                <w:sz w:val="24"/>
                <w:szCs w:val="24"/>
              </w:rPr>
              <w:t>CO3</w:t>
            </w:r>
          </w:p>
        </w:tc>
        <w:tc>
          <w:tcPr>
            <w:tcW w:w="686" w:type="dxa"/>
          </w:tcPr>
          <w:p w14:paraId="7AA51A01"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2AE39DBD" w14:textId="77777777" w:rsidR="001D3C91" w:rsidRPr="00276B7A" w:rsidRDefault="001D3C91" w:rsidP="001D3C91">
            <w:pPr>
              <w:pStyle w:val="TableParagraph"/>
              <w:ind w:left="285" w:right="262"/>
              <w:rPr>
                <w:sz w:val="24"/>
                <w:szCs w:val="24"/>
              </w:rPr>
            </w:pPr>
            <w:r w:rsidRPr="00276B7A">
              <w:rPr>
                <w:sz w:val="24"/>
                <w:szCs w:val="24"/>
              </w:rPr>
              <w:t>7.5</w:t>
            </w:r>
          </w:p>
        </w:tc>
      </w:tr>
      <w:tr w:rsidR="001D3C91" w:rsidRPr="00276B7A" w14:paraId="235B16F1" w14:textId="77777777" w:rsidTr="001D3C91">
        <w:trPr>
          <w:trHeight w:val="398"/>
        </w:trPr>
        <w:tc>
          <w:tcPr>
            <w:tcW w:w="571" w:type="dxa"/>
          </w:tcPr>
          <w:p w14:paraId="6C53EE2D" w14:textId="77777777" w:rsidR="001D3C91" w:rsidRPr="00276B7A" w:rsidRDefault="001D3C91" w:rsidP="001D3C91">
            <w:pPr>
              <w:pStyle w:val="TableParagraph"/>
              <w:ind w:left="0"/>
              <w:jc w:val="left"/>
              <w:rPr>
                <w:sz w:val="24"/>
                <w:szCs w:val="24"/>
              </w:rPr>
            </w:pPr>
          </w:p>
        </w:tc>
        <w:tc>
          <w:tcPr>
            <w:tcW w:w="480" w:type="dxa"/>
          </w:tcPr>
          <w:p w14:paraId="6AE51C92" w14:textId="77777777" w:rsidR="001D3C91" w:rsidRPr="00276B7A" w:rsidRDefault="001D3C91" w:rsidP="001D3C91">
            <w:pPr>
              <w:pStyle w:val="TableParagraph"/>
              <w:ind w:left="153"/>
              <w:jc w:val="left"/>
              <w:rPr>
                <w:sz w:val="24"/>
                <w:szCs w:val="24"/>
              </w:rPr>
            </w:pPr>
            <w:r w:rsidRPr="00276B7A">
              <w:rPr>
                <w:sz w:val="24"/>
                <w:szCs w:val="24"/>
              </w:rPr>
              <w:t>b.</w:t>
            </w:r>
          </w:p>
        </w:tc>
        <w:tc>
          <w:tcPr>
            <w:tcW w:w="6920" w:type="dxa"/>
          </w:tcPr>
          <w:p w14:paraId="7286005A" w14:textId="77777777" w:rsidR="001D3C91" w:rsidRPr="00276B7A" w:rsidRDefault="001D3C91" w:rsidP="001D3C91">
            <w:pPr>
              <w:pStyle w:val="TableParagraph"/>
              <w:ind w:left="106"/>
              <w:jc w:val="left"/>
              <w:rPr>
                <w:sz w:val="24"/>
                <w:szCs w:val="24"/>
              </w:rPr>
            </w:pPr>
            <w:r w:rsidRPr="00276B7A">
              <w:rPr>
                <w:sz w:val="24"/>
                <w:szCs w:val="24"/>
              </w:rPr>
              <w:t>Explain the various propagation and plant growing structures used in Horticulture</w:t>
            </w:r>
            <w:r>
              <w:rPr>
                <w:sz w:val="24"/>
                <w:szCs w:val="24"/>
              </w:rPr>
              <w:t>.</w:t>
            </w:r>
          </w:p>
        </w:tc>
        <w:tc>
          <w:tcPr>
            <w:tcW w:w="1134" w:type="dxa"/>
          </w:tcPr>
          <w:p w14:paraId="19C86B84" w14:textId="77777777" w:rsidR="001D3C91" w:rsidRPr="00276B7A" w:rsidRDefault="001D3C91" w:rsidP="001D3C91">
            <w:pPr>
              <w:pStyle w:val="TableParagraph"/>
              <w:ind w:right="332"/>
              <w:rPr>
                <w:sz w:val="24"/>
                <w:szCs w:val="24"/>
              </w:rPr>
            </w:pPr>
            <w:r w:rsidRPr="00276B7A">
              <w:rPr>
                <w:sz w:val="24"/>
                <w:szCs w:val="24"/>
              </w:rPr>
              <w:t>CO3</w:t>
            </w:r>
          </w:p>
        </w:tc>
        <w:tc>
          <w:tcPr>
            <w:tcW w:w="686" w:type="dxa"/>
          </w:tcPr>
          <w:p w14:paraId="38D1734E" w14:textId="77777777" w:rsidR="001D3C91" w:rsidRPr="00276B7A" w:rsidRDefault="001D3C91" w:rsidP="001D3C91">
            <w:pPr>
              <w:pStyle w:val="TableParagraph"/>
              <w:ind w:left="345" w:right="338"/>
              <w:rPr>
                <w:sz w:val="24"/>
                <w:szCs w:val="24"/>
              </w:rPr>
            </w:pPr>
            <w:r w:rsidRPr="00276B7A">
              <w:rPr>
                <w:sz w:val="24"/>
                <w:szCs w:val="24"/>
              </w:rPr>
              <w:t>E</w:t>
            </w:r>
          </w:p>
        </w:tc>
        <w:tc>
          <w:tcPr>
            <w:tcW w:w="898" w:type="dxa"/>
          </w:tcPr>
          <w:p w14:paraId="564154B2" w14:textId="77777777" w:rsidR="001D3C91" w:rsidRPr="00276B7A" w:rsidRDefault="001D3C91" w:rsidP="001D3C91">
            <w:pPr>
              <w:pStyle w:val="TableParagraph"/>
              <w:ind w:left="285" w:right="262"/>
              <w:rPr>
                <w:sz w:val="24"/>
                <w:szCs w:val="24"/>
              </w:rPr>
            </w:pPr>
            <w:r w:rsidRPr="00276B7A">
              <w:rPr>
                <w:sz w:val="24"/>
                <w:szCs w:val="24"/>
              </w:rPr>
              <w:t>7.5</w:t>
            </w:r>
          </w:p>
        </w:tc>
      </w:tr>
      <w:tr w:rsidR="001D3C91" w:rsidRPr="00276B7A" w14:paraId="517DA55F" w14:textId="77777777" w:rsidTr="001D3C91">
        <w:trPr>
          <w:trHeight w:val="398"/>
        </w:trPr>
        <w:tc>
          <w:tcPr>
            <w:tcW w:w="571" w:type="dxa"/>
          </w:tcPr>
          <w:p w14:paraId="788BF310" w14:textId="77777777" w:rsidR="001D3C91" w:rsidRPr="00276B7A" w:rsidRDefault="001D3C91" w:rsidP="001D3C91">
            <w:pPr>
              <w:pStyle w:val="TableParagraph"/>
              <w:ind w:left="119" w:right="102"/>
              <w:rPr>
                <w:sz w:val="24"/>
                <w:szCs w:val="24"/>
              </w:rPr>
            </w:pPr>
            <w:r w:rsidRPr="00276B7A">
              <w:rPr>
                <w:sz w:val="24"/>
                <w:szCs w:val="24"/>
              </w:rPr>
              <w:t>34.</w:t>
            </w:r>
          </w:p>
        </w:tc>
        <w:tc>
          <w:tcPr>
            <w:tcW w:w="480" w:type="dxa"/>
          </w:tcPr>
          <w:p w14:paraId="2BF8B303" w14:textId="77777777" w:rsidR="001D3C91" w:rsidRPr="00276B7A" w:rsidRDefault="001D3C91" w:rsidP="001D3C91">
            <w:pPr>
              <w:pStyle w:val="TableParagraph"/>
              <w:ind w:left="158"/>
              <w:jc w:val="left"/>
              <w:rPr>
                <w:sz w:val="24"/>
                <w:szCs w:val="24"/>
              </w:rPr>
            </w:pPr>
            <w:r w:rsidRPr="00276B7A">
              <w:rPr>
                <w:sz w:val="24"/>
                <w:szCs w:val="24"/>
              </w:rPr>
              <w:t>a.</w:t>
            </w:r>
          </w:p>
        </w:tc>
        <w:tc>
          <w:tcPr>
            <w:tcW w:w="6920" w:type="dxa"/>
          </w:tcPr>
          <w:p w14:paraId="7EF839DA" w14:textId="77777777" w:rsidR="001D3C91" w:rsidRPr="00276B7A" w:rsidRDefault="001D3C91" w:rsidP="001D3C91">
            <w:pPr>
              <w:pStyle w:val="TableParagraph"/>
              <w:ind w:left="106"/>
              <w:jc w:val="left"/>
              <w:rPr>
                <w:sz w:val="24"/>
                <w:szCs w:val="24"/>
              </w:rPr>
            </w:pPr>
            <w:r w:rsidRPr="00276B7A">
              <w:rPr>
                <w:sz w:val="24"/>
                <w:szCs w:val="24"/>
              </w:rPr>
              <w:t>Explain the various cropping systems adopted in horticulture</w:t>
            </w:r>
            <w:r>
              <w:rPr>
                <w:sz w:val="24"/>
                <w:szCs w:val="24"/>
              </w:rPr>
              <w:t>.</w:t>
            </w:r>
          </w:p>
        </w:tc>
        <w:tc>
          <w:tcPr>
            <w:tcW w:w="1134" w:type="dxa"/>
          </w:tcPr>
          <w:p w14:paraId="13D05024" w14:textId="77777777" w:rsidR="001D3C91" w:rsidRPr="00276B7A" w:rsidRDefault="001D3C91" w:rsidP="001D3C91">
            <w:pPr>
              <w:pStyle w:val="TableParagraph"/>
              <w:ind w:right="332"/>
              <w:rPr>
                <w:sz w:val="24"/>
                <w:szCs w:val="24"/>
              </w:rPr>
            </w:pPr>
            <w:r w:rsidRPr="00276B7A">
              <w:rPr>
                <w:sz w:val="24"/>
                <w:szCs w:val="24"/>
              </w:rPr>
              <w:t>CO4</w:t>
            </w:r>
          </w:p>
        </w:tc>
        <w:tc>
          <w:tcPr>
            <w:tcW w:w="686" w:type="dxa"/>
          </w:tcPr>
          <w:p w14:paraId="399F36F1" w14:textId="77777777" w:rsidR="001D3C91" w:rsidRPr="00276B7A" w:rsidRDefault="001D3C91" w:rsidP="001D3C91">
            <w:pPr>
              <w:pStyle w:val="TableParagraph"/>
              <w:ind w:left="9"/>
              <w:rPr>
                <w:sz w:val="24"/>
                <w:szCs w:val="24"/>
              </w:rPr>
            </w:pPr>
            <w:r w:rsidRPr="00276B7A">
              <w:rPr>
                <w:sz w:val="24"/>
                <w:szCs w:val="24"/>
              </w:rPr>
              <w:t>E</w:t>
            </w:r>
          </w:p>
        </w:tc>
        <w:tc>
          <w:tcPr>
            <w:tcW w:w="898" w:type="dxa"/>
          </w:tcPr>
          <w:p w14:paraId="2C0B886E" w14:textId="77777777" w:rsidR="001D3C91" w:rsidRPr="00276B7A" w:rsidRDefault="001D3C91" w:rsidP="001D3C91">
            <w:pPr>
              <w:pStyle w:val="TableParagraph"/>
              <w:ind w:left="285" w:right="262"/>
              <w:rPr>
                <w:sz w:val="24"/>
                <w:szCs w:val="24"/>
              </w:rPr>
            </w:pPr>
            <w:r w:rsidRPr="00276B7A">
              <w:rPr>
                <w:sz w:val="24"/>
                <w:szCs w:val="24"/>
              </w:rPr>
              <w:t>7.5</w:t>
            </w:r>
          </w:p>
        </w:tc>
      </w:tr>
      <w:tr w:rsidR="001D3C91" w:rsidRPr="00276B7A" w14:paraId="7FCF4596" w14:textId="77777777" w:rsidTr="001D3C91">
        <w:trPr>
          <w:trHeight w:val="393"/>
        </w:trPr>
        <w:tc>
          <w:tcPr>
            <w:tcW w:w="571" w:type="dxa"/>
          </w:tcPr>
          <w:p w14:paraId="5C3E1D4E" w14:textId="77777777" w:rsidR="001D3C91" w:rsidRPr="00276B7A" w:rsidRDefault="001D3C91" w:rsidP="001D3C91">
            <w:pPr>
              <w:pStyle w:val="TableParagraph"/>
              <w:ind w:left="0"/>
              <w:jc w:val="left"/>
              <w:rPr>
                <w:sz w:val="24"/>
                <w:szCs w:val="24"/>
              </w:rPr>
            </w:pPr>
          </w:p>
        </w:tc>
        <w:tc>
          <w:tcPr>
            <w:tcW w:w="480" w:type="dxa"/>
          </w:tcPr>
          <w:p w14:paraId="55F71379" w14:textId="77777777" w:rsidR="001D3C91" w:rsidRPr="00276B7A" w:rsidRDefault="001D3C91" w:rsidP="001D3C91">
            <w:pPr>
              <w:pStyle w:val="TableParagraph"/>
              <w:ind w:left="153"/>
              <w:jc w:val="left"/>
              <w:rPr>
                <w:sz w:val="24"/>
                <w:szCs w:val="24"/>
              </w:rPr>
            </w:pPr>
            <w:r w:rsidRPr="00276B7A">
              <w:rPr>
                <w:sz w:val="24"/>
                <w:szCs w:val="24"/>
              </w:rPr>
              <w:t>b.</w:t>
            </w:r>
          </w:p>
        </w:tc>
        <w:tc>
          <w:tcPr>
            <w:tcW w:w="6920" w:type="dxa"/>
          </w:tcPr>
          <w:p w14:paraId="02B2F682" w14:textId="77777777" w:rsidR="001D3C91" w:rsidRPr="00276B7A" w:rsidRDefault="001D3C91" w:rsidP="001D3C91">
            <w:pPr>
              <w:pStyle w:val="TableParagraph"/>
              <w:ind w:left="106"/>
              <w:jc w:val="left"/>
              <w:rPr>
                <w:sz w:val="24"/>
                <w:szCs w:val="24"/>
              </w:rPr>
            </w:pPr>
            <w:r w:rsidRPr="00276B7A">
              <w:rPr>
                <w:sz w:val="24"/>
                <w:szCs w:val="24"/>
              </w:rPr>
              <w:t>Explain the various factors affecting fruit set in horticultural crops</w:t>
            </w:r>
            <w:r>
              <w:rPr>
                <w:sz w:val="24"/>
                <w:szCs w:val="24"/>
              </w:rPr>
              <w:t>.</w:t>
            </w:r>
          </w:p>
        </w:tc>
        <w:tc>
          <w:tcPr>
            <w:tcW w:w="1134" w:type="dxa"/>
          </w:tcPr>
          <w:p w14:paraId="26A77BC5" w14:textId="77777777" w:rsidR="001D3C91" w:rsidRPr="00276B7A" w:rsidRDefault="001D3C91" w:rsidP="001D3C91">
            <w:pPr>
              <w:pStyle w:val="TableParagraph"/>
              <w:ind w:right="332"/>
              <w:rPr>
                <w:sz w:val="24"/>
                <w:szCs w:val="24"/>
              </w:rPr>
            </w:pPr>
            <w:r w:rsidRPr="00276B7A">
              <w:rPr>
                <w:sz w:val="24"/>
                <w:szCs w:val="24"/>
              </w:rPr>
              <w:t>CO2</w:t>
            </w:r>
          </w:p>
        </w:tc>
        <w:tc>
          <w:tcPr>
            <w:tcW w:w="686" w:type="dxa"/>
          </w:tcPr>
          <w:p w14:paraId="0244044C"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066585EB" w14:textId="77777777" w:rsidR="001D3C91" w:rsidRPr="00276B7A" w:rsidRDefault="001D3C91" w:rsidP="001D3C91">
            <w:pPr>
              <w:pStyle w:val="TableParagraph"/>
              <w:ind w:left="285" w:right="262"/>
              <w:rPr>
                <w:sz w:val="24"/>
                <w:szCs w:val="24"/>
              </w:rPr>
            </w:pPr>
            <w:r w:rsidRPr="00276B7A">
              <w:rPr>
                <w:sz w:val="24"/>
                <w:szCs w:val="24"/>
              </w:rPr>
              <w:t>7.5</w:t>
            </w:r>
          </w:p>
        </w:tc>
      </w:tr>
      <w:tr w:rsidR="001D3C91" w:rsidRPr="00276B7A" w14:paraId="2C9D9E6D" w14:textId="77777777" w:rsidTr="001D3C91">
        <w:trPr>
          <w:trHeight w:val="556"/>
        </w:trPr>
        <w:tc>
          <w:tcPr>
            <w:tcW w:w="571" w:type="dxa"/>
          </w:tcPr>
          <w:p w14:paraId="4DAD8BAF" w14:textId="77777777" w:rsidR="001D3C91" w:rsidRPr="00276B7A" w:rsidRDefault="001D3C91" w:rsidP="001D3C91">
            <w:pPr>
              <w:pStyle w:val="TableParagraph"/>
              <w:ind w:left="119" w:right="102"/>
              <w:rPr>
                <w:sz w:val="24"/>
                <w:szCs w:val="24"/>
              </w:rPr>
            </w:pPr>
            <w:r w:rsidRPr="00276B7A">
              <w:rPr>
                <w:sz w:val="24"/>
                <w:szCs w:val="24"/>
              </w:rPr>
              <w:t>35.</w:t>
            </w:r>
          </w:p>
        </w:tc>
        <w:tc>
          <w:tcPr>
            <w:tcW w:w="480" w:type="dxa"/>
          </w:tcPr>
          <w:p w14:paraId="15D4A167" w14:textId="77777777" w:rsidR="001D3C91" w:rsidRPr="00276B7A" w:rsidRDefault="001D3C91" w:rsidP="001D3C91">
            <w:pPr>
              <w:pStyle w:val="TableParagraph"/>
              <w:ind w:left="158"/>
              <w:jc w:val="left"/>
              <w:rPr>
                <w:sz w:val="24"/>
                <w:szCs w:val="24"/>
              </w:rPr>
            </w:pPr>
            <w:r w:rsidRPr="00276B7A">
              <w:rPr>
                <w:sz w:val="24"/>
                <w:szCs w:val="24"/>
              </w:rPr>
              <w:t>a.</w:t>
            </w:r>
          </w:p>
        </w:tc>
        <w:tc>
          <w:tcPr>
            <w:tcW w:w="6920" w:type="dxa"/>
          </w:tcPr>
          <w:p w14:paraId="1940A451" w14:textId="77777777" w:rsidR="001D3C91" w:rsidRPr="00276B7A" w:rsidRDefault="001D3C91" w:rsidP="001D3C91">
            <w:pPr>
              <w:pStyle w:val="TableParagraph"/>
              <w:spacing w:before="1"/>
              <w:ind w:left="106"/>
              <w:jc w:val="both"/>
              <w:rPr>
                <w:sz w:val="24"/>
                <w:szCs w:val="24"/>
              </w:rPr>
            </w:pPr>
            <w:r w:rsidRPr="00276B7A">
              <w:rPr>
                <w:sz w:val="24"/>
                <w:szCs w:val="24"/>
              </w:rPr>
              <w:t>Explain the various methods and treatments for breaking seed dormancy</w:t>
            </w:r>
            <w:r>
              <w:rPr>
                <w:sz w:val="24"/>
                <w:szCs w:val="24"/>
              </w:rPr>
              <w:t>.</w:t>
            </w:r>
          </w:p>
        </w:tc>
        <w:tc>
          <w:tcPr>
            <w:tcW w:w="1134" w:type="dxa"/>
          </w:tcPr>
          <w:p w14:paraId="5FEC7E3B" w14:textId="77777777" w:rsidR="001D3C91" w:rsidRPr="00276B7A" w:rsidRDefault="001D3C91" w:rsidP="001D3C91">
            <w:pPr>
              <w:pStyle w:val="TableParagraph"/>
              <w:ind w:right="332"/>
              <w:rPr>
                <w:sz w:val="24"/>
                <w:szCs w:val="24"/>
              </w:rPr>
            </w:pPr>
            <w:r w:rsidRPr="00276B7A">
              <w:rPr>
                <w:sz w:val="24"/>
                <w:szCs w:val="24"/>
              </w:rPr>
              <w:t>CO3</w:t>
            </w:r>
          </w:p>
        </w:tc>
        <w:tc>
          <w:tcPr>
            <w:tcW w:w="686" w:type="dxa"/>
          </w:tcPr>
          <w:p w14:paraId="0EB3903A" w14:textId="77777777" w:rsidR="001D3C91" w:rsidRPr="00276B7A" w:rsidRDefault="001D3C91" w:rsidP="001D3C91">
            <w:pPr>
              <w:pStyle w:val="TableParagraph"/>
              <w:ind w:left="12"/>
              <w:rPr>
                <w:sz w:val="24"/>
                <w:szCs w:val="24"/>
              </w:rPr>
            </w:pPr>
            <w:r w:rsidRPr="00276B7A">
              <w:rPr>
                <w:w w:val="99"/>
                <w:sz w:val="24"/>
                <w:szCs w:val="24"/>
              </w:rPr>
              <w:t>U</w:t>
            </w:r>
          </w:p>
        </w:tc>
        <w:tc>
          <w:tcPr>
            <w:tcW w:w="898" w:type="dxa"/>
          </w:tcPr>
          <w:p w14:paraId="19B0BF0A" w14:textId="77777777" w:rsidR="001D3C91" w:rsidRPr="00276B7A" w:rsidRDefault="001D3C91" w:rsidP="001D3C91">
            <w:pPr>
              <w:pStyle w:val="TableParagraph"/>
              <w:ind w:left="285" w:right="262"/>
              <w:rPr>
                <w:sz w:val="24"/>
                <w:szCs w:val="24"/>
              </w:rPr>
            </w:pPr>
            <w:r w:rsidRPr="00276B7A">
              <w:rPr>
                <w:sz w:val="24"/>
                <w:szCs w:val="24"/>
              </w:rPr>
              <w:t>7.5</w:t>
            </w:r>
          </w:p>
        </w:tc>
      </w:tr>
      <w:tr w:rsidR="001D3C91" w:rsidRPr="00276B7A" w14:paraId="39FC1C2B" w14:textId="77777777" w:rsidTr="001D3C91">
        <w:trPr>
          <w:trHeight w:val="393"/>
        </w:trPr>
        <w:tc>
          <w:tcPr>
            <w:tcW w:w="571" w:type="dxa"/>
          </w:tcPr>
          <w:p w14:paraId="35D3937D" w14:textId="77777777" w:rsidR="001D3C91" w:rsidRPr="00276B7A" w:rsidRDefault="001D3C91" w:rsidP="001D3C91">
            <w:pPr>
              <w:pStyle w:val="TableParagraph"/>
              <w:ind w:left="0"/>
              <w:jc w:val="left"/>
              <w:rPr>
                <w:sz w:val="24"/>
                <w:szCs w:val="24"/>
              </w:rPr>
            </w:pPr>
          </w:p>
        </w:tc>
        <w:tc>
          <w:tcPr>
            <w:tcW w:w="480" w:type="dxa"/>
          </w:tcPr>
          <w:p w14:paraId="10CDFEBA" w14:textId="77777777" w:rsidR="001D3C91" w:rsidRPr="00276B7A" w:rsidRDefault="001D3C91" w:rsidP="001D3C91">
            <w:pPr>
              <w:pStyle w:val="TableParagraph"/>
              <w:ind w:left="153"/>
              <w:jc w:val="left"/>
              <w:rPr>
                <w:sz w:val="24"/>
                <w:szCs w:val="24"/>
              </w:rPr>
            </w:pPr>
            <w:r w:rsidRPr="00276B7A">
              <w:rPr>
                <w:sz w:val="24"/>
                <w:szCs w:val="24"/>
              </w:rPr>
              <w:t>b.</w:t>
            </w:r>
          </w:p>
        </w:tc>
        <w:tc>
          <w:tcPr>
            <w:tcW w:w="6920" w:type="dxa"/>
          </w:tcPr>
          <w:p w14:paraId="49B1D0A7" w14:textId="77777777" w:rsidR="001D3C91" w:rsidRPr="00276B7A" w:rsidRDefault="001D3C91" w:rsidP="001D3C91">
            <w:pPr>
              <w:pStyle w:val="TableParagraph"/>
              <w:ind w:left="106"/>
              <w:jc w:val="both"/>
              <w:rPr>
                <w:sz w:val="24"/>
                <w:szCs w:val="24"/>
              </w:rPr>
            </w:pPr>
            <w:r w:rsidRPr="00276B7A">
              <w:rPr>
                <w:sz w:val="24"/>
                <w:szCs w:val="24"/>
              </w:rPr>
              <w:t>What is a kitchen garden/nutrition garden? Explain the concept, design and layout guidelines, components and benefits of nutrition garden</w:t>
            </w:r>
            <w:r>
              <w:rPr>
                <w:sz w:val="24"/>
                <w:szCs w:val="24"/>
              </w:rPr>
              <w:t>.</w:t>
            </w:r>
          </w:p>
        </w:tc>
        <w:tc>
          <w:tcPr>
            <w:tcW w:w="1134" w:type="dxa"/>
          </w:tcPr>
          <w:p w14:paraId="459E8184" w14:textId="77777777" w:rsidR="001D3C91" w:rsidRPr="00276B7A" w:rsidRDefault="001D3C91" w:rsidP="001D3C91">
            <w:pPr>
              <w:pStyle w:val="TableParagraph"/>
              <w:ind w:right="332"/>
              <w:rPr>
                <w:sz w:val="24"/>
                <w:szCs w:val="24"/>
              </w:rPr>
            </w:pPr>
            <w:r w:rsidRPr="00276B7A">
              <w:rPr>
                <w:sz w:val="24"/>
                <w:szCs w:val="24"/>
              </w:rPr>
              <w:t>CO1</w:t>
            </w:r>
          </w:p>
        </w:tc>
        <w:tc>
          <w:tcPr>
            <w:tcW w:w="686" w:type="dxa"/>
          </w:tcPr>
          <w:p w14:paraId="6CDB7F8A" w14:textId="77777777" w:rsidR="001D3C91" w:rsidRPr="00276B7A" w:rsidRDefault="001D3C91" w:rsidP="001D3C91">
            <w:pPr>
              <w:pStyle w:val="TableParagraph"/>
              <w:ind w:left="9"/>
              <w:rPr>
                <w:sz w:val="24"/>
                <w:szCs w:val="24"/>
              </w:rPr>
            </w:pPr>
            <w:r w:rsidRPr="00276B7A">
              <w:rPr>
                <w:sz w:val="24"/>
                <w:szCs w:val="24"/>
              </w:rPr>
              <w:t>R</w:t>
            </w:r>
          </w:p>
        </w:tc>
        <w:tc>
          <w:tcPr>
            <w:tcW w:w="898" w:type="dxa"/>
          </w:tcPr>
          <w:p w14:paraId="3BB8C220" w14:textId="77777777" w:rsidR="001D3C91" w:rsidRPr="00276B7A" w:rsidRDefault="001D3C91" w:rsidP="001D3C91">
            <w:pPr>
              <w:pStyle w:val="TableParagraph"/>
              <w:ind w:left="285" w:right="262"/>
              <w:rPr>
                <w:sz w:val="24"/>
                <w:szCs w:val="24"/>
              </w:rPr>
            </w:pPr>
            <w:r w:rsidRPr="00276B7A">
              <w:rPr>
                <w:sz w:val="24"/>
                <w:szCs w:val="24"/>
              </w:rPr>
              <w:t>7.5</w:t>
            </w:r>
          </w:p>
        </w:tc>
      </w:tr>
    </w:tbl>
    <w:p w14:paraId="17D16F98" w14:textId="77777777" w:rsidR="001D3C91" w:rsidRPr="00276B7A" w:rsidRDefault="001D3C91">
      <w:pPr>
        <w:spacing w:before="8"/>
      </w:pPr>
    </w:p>
    <w:tbl>
      <w:tblPr>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7"/>
        <w:gridCol w:w="9787"/>
      </w:tblGrid>
      <w:tr w:rsidR="001D3C91" w:rsidRPr="00276B7A" w14:paraId="168DDB9E" w14:textId="77777777">
        <w:trPr>
          <w:trHeight w:val="253"/>
        </w:trPr>
        <w:tc>
          <w:tcPr>
            <w:tcW w:w="677" w:type="dxa"/>
          </w:tcPr>
          <w:p w14:paraId="58B2E91E" w14:textId="77777777" w:rsidR="001D3C91" w:rsidRPr="00276B7A" w:rsidRDefault="001D3C91">
            <w:pPr>
              <w:pStyle w:val="TableParagraph"/>
              <w:ind w:left="0"/>
              <w:jc w:val="left"/>
              <w:rPr>
                <w:sz w:val="24"/>
                <w:szCs w:val="24"/>
              </w:rPr>
            </w:pPr>
          </w:p>
        </w:tc>
        <w:tc>
          <w:tcPr>
            <w:tcW w:w="9787" w:type="dxa"/>
          </w:tcPr>
          <w:p w14:paraId="62A60800" w14:textId="77777777" w:rsidR="001D3C91" w:rsidRPr="00276B7A" w:rsidRDefault="001D3C91">
            <w:pPr>
              <w:pStyle w:val="TableParagraph"/>
              <w:spacing w:before="1" w:line="233" w:lineRule="exact"/>
              <w:ind w:left="3744" w:right="3736"/>
              <w:rPr>
                <w:b/>
                <w:sz w:val="24"/>
                <w:szCs w:val="24"/>
              </w:rPr>
            </w:pPr>
            <w:r w:rsidRPr="00276B7A">
              <w:rPr>
                <w:b/>
                <w:sz w:val="24"/>
                <w:szCs w:val="24"/>
              </w:rPr>
              <w:t>COURSE OUTCOMES</w:t>
            </w:r>
          </w:p>
        </w:tc>
      </w:tr>
      <w:tr w:rsidR="001D3C91" w:rsidRPr="00276B7A" w14:paraId="4D22C28D" w14:textId="77777777">
        <w:trPr>
          <w:trHeight w:val="316"/>
        </w:trPr>
        <w:tc>
          <w:tcPr>
            <w:tcW w:w="677" w:type="dxa"/>
          </w:tcPr>
          <w:p w14:paraId="5B2EFA4A" w14:textId="77777777" w:rsidR="001D3C91" w:rsidRPr="00276B7A" w:rsidRDefault="001D3C91">
            <w:pPr>
              <w:pStyle w:val="TableParagraph"/>
              <w:spacing w:line="249" w:lineRule="exact"/>
              <w:ind w:left="92" w:right="119"/>
              <w:rPr>
                <w:sz w:val="24"/>
                <w:szCs w:val="24"/>
              </w:rPr>
            </w:pPr>
            <w:r w:rsidRPr="00276B7A">
              <w:rPr>
                <w:sz w:val="24"/>
                <w:szCs w:val="24"/>
              </w:rPr>
              <w:t>CO1</w:t>
            </w:r>
          </w:p>
        </w:tc>
        <w:tc>
          <w:tcPr>
            <w:tcW w:w="9787" w:type="dxa"/>
          </w:tcPr>
          <w:p w14:paraId="3444C412" w14:textId="77777777" w:rsidR="001D3C91" w:rsidRPr="00276B7A" w:rsidRDefault="001D3C91" w:rsidP="001D3C91">
            <w:r w:rsidRPr="00276B7A">
              <w:t>Explain the significance and scope of horticultural crops</w:t>
            </w:r>
          </w:p>
        </w:tc>
      </w:tr>
      <w:tr w:rsidR="001D3C91" w:rsidRPr="00276B7A" w14:paraId="79BEDB5F" w14:textId="77777777">
        <w:trPr>
          <w:trHeight w:val="316"/>
        </w:trPr>
        <w:tc>
          <w:tcPr>
            <w:tcW w:w="677" w:type="dxa"/>
          </w:tcPr>
          <w:p w14:paraId="498E7729" w14:textId="77777777" w:rsidR="001D3C91" w:rsidRPr="00276B7A" w:rsidRDefault="001D3C91">
            <w:pPr>
              <w:pStyle w:val="TableParagraph"/>
              <w:spacing w:line="249" w:lineRule="exact"/>
              <w:ind w:left="92" w:right="119"/>
              <w:rPr>
                <w:sz w:val="24"/>
                <w:szCs w:val="24"/>
              </w:rPr>
            </w:pPr>
            <w:r w:rsidRPr="00276B7A">
              <w:rPr>
                <w:sz w:val="24"/>
                <w:szCs w:val="24"/>
              </w:rPr>
              <w:t>CO2</w:t>
            </w:r>
          </w:p>
        </w:tc>
        <w:tc>
          <w:tcPr>
            <w:tcW w:w="9787" w:type="dxa"/>
          </w:tcPr>
          <w:p w14:paraId="797E34DC" w14:textId="77777777" w:rsidR="001D3C91" w:rsidRPr="00276B7A" w:rsidRDefault="001D3C91" w:rsidP="001D3C91">
            <w:r w:rsidRPr="00276B7A">
              <w:t>Identify and describe the growth and development of various horticultural crops</w:t>
            </w:r>
          </w:p>
        </w:tc>
      </w:tr>
      <w:tr w:rsidR="001D3C91" w:rsidRPr="00276B7A" w14:paraId="0E8EAFF6" w14:textId="77777777">
        <w:trPr>
          <w:trHeight w:val="277"/>
        </w:trPr>
        <w:tc>
          <w:tcPr>
            <w:tcW w:w="677" w:type="dxa"/>
          </w:tcPr>
          <w:p w14:paraId="29F2CAAB" w14:textId="77777777" w:rsidR="001D3C91" w:rsidRPr="00276B7A" w:rsidRDefault="001D3C91">
            <w:pPr>
              <w:pStyle w:val="TableParagraph"/>
              <w:spacing w:line="249" w:lineRule="exact"/>
              <w:ind w:left="92" w:right="119"/>
              <w:rPr>
                <w:sz w:val="24"/>
                <w:szCs w:val="24"/>
              </w:rPr>
            </w:pPr>
            <w:r w:rsidRPr="00276B7A">
              <w:rPr>
                <w:sz w:val="24"/>
                <w:szCs w:val="24"/>
              </w:rPr>
              <w:t>CO3</w:t>
            </w:r>
          </w:p>
        </w:tc>
        <w:tc>
          <w:tcPr>
            <w:tcW w:w="9787" w:type="dxa"/>
          </w:tcPr>
          <w:p w14:paraId="6255BF09" w14:textId="77777777" w:rsidR="001D3C91" w:rsidRPr="00276B7A" w:rsidRDefault="001D3C91" w:rsidP="001D3C91">
            <w:r w:rsidRPr="00276B7A">
              <w:t>Discuss the production of horticultural crops in the country and related imports and exports</w:t>
            </w:r>
          </w:p>
        </w:tc>
      </w:tr>
      <w:tr w:rsidR="001D3C91" w:rsidRPr="00276B7A" w14:paraId="7F282019" w14:textId="77777777">
        <w:trPr>
          <w:trHeight w:val="273"/>
        </w:trPr>
        <w:tc>
          <w:tcPr>
            <w:tcW w:w="677" w:type="dxa"/>
          </w:tcPr>
          <w:p w14:paraId="1301353B" w14:textId="77777777" w:rsidR="001D3C91" w:rsidRPr="00276B7A" w:rsidRDefault="001D3C91">
            <w:pPr>
              <w:pStyle w:val="TableParagraph"/>
              <w:spacing w:line="244" w:lineRule="exact"/>
              <w:ind w:left="92" w:right="119"/>
              <w:rPr>
                <w:sz w:val="24"/>
                <w:szCs w:val="24"/>
              </w:rPr>
            </w:pPr>
            <w:r w:rsidRPr="00276B7A">
              <w:rPr>
                <w:sz w:val="24"/>
                <w:szCs w:val="24"/>
              </w:rPr>
              <w:t>CO4</w:t>
            </w:r>
          </w:p>
        </w:tc>
        <w:tc>
          <w:tcPr>
            <w:tcW w:w="9787" w:type="dxa"/>
          </w:tcPr>
          <w:p w14:paraId="3063C923" w14:textId="77777777" w:rsidR="001D3C91" w:rsidRPr="00276B7A" w:rsidRDefault="001D3C91" w:rsidP="001D3C91">
            <w:r w:rsidRPr="00276B7A">
              <w:t>Demonstrate the production techniques of horticultural crops</w:t>
            </w:r>
          </w:p>
        </w:tc>
      </w:tr>
      <w:tr w:rsidR="001D3C91" w:rsidRPr="00276B7A" w14:paraId="1D396645" w14:textId="77777777" w:rsidTr="001D3C91">
        <w:trPr>
          <w:trHeight w:val="280"/>
        </w:trPr>
        <w:tc>
          <w:tcPr>
            <w:tcW w:w="677" w:type="dxa"/>
          </w:tcPr>
          <w:p w14:paraId="41645DDC" w14:textId="77777777" w:rsidR="001D3C91" w:rsidRPr="00276B7A" w:rsidRDefault="001D3C91">
            <w:pPr>
              <w:pStyle w:val="TableParagraph"/>
              <w:spacing w:line="249" w:lineRule="exact"/>
              <w:ind w:left="92" w:right="119"/>
              <w:rPr>
                <w:sz w:val="24"/>
                <w:szCs w:val="24"/>
              </w:rPr>
            </w:pPr>
            <w:r w:rsidRPr="00276B7A">
              <w:rPr>
                <w:sz w:val="24"/>
                <w:szCs w:val="24"/>
              </w:rPr>
              <w:t>CO5</w:t>
            </w:r>
          </w:p>
        </w:tc>
        <w:tc>
          <w:tcPr>
            <w:tcW w:w="9787" w:type="dxa"/>
          </w:tcPr>
          <w:p w14:paraId="4271A7A6" w14:textId="77777777" w:rsidR="001D3C91" w:rsidRPr="00276B7A" w:rsidRDefault="001D3C91" w:rsidP="001D3C91">
            <w:r w:rsidRPr="00276B7A">
              <w:t>Plan the establishment of Orchard and its management</w:t>
            </w:r>
          </w:p>
        </w:tc>
      </w:tr>
      <w:tr w:rsidR="001D3C91" w:rsidRPr="00276B7A" w14:paraId="0A48D05E" w14:textId="77777777">
        <w:trPr>
          <w:trHeight w:val="249"/>
        </w:trPr>
        <w:tc>
          <w:tcPr>
            <w:tcW w:w="677" w:type="dxa"/>
          </w:tcPr>
          <w:p w14:paraId="3E152C2C" w14:textId="77777777" w:rsidR="001D3C91" w:rsidRPr="00276B7A" w:rsidRDefault="001D3C91">
            <w:pPr>
              <w:pStyle w:val="TableParagraph"/>
              <w:spacing w:line="229" w:lineRule="exact"/>
              <w:ind w:left="92" w:right="119"/>
              <w:rPr>
                <w:sz w:val="24"/>
                <w:szCs w:val="24"/>
              </w:rPr>
            </w:pPr>
            <w:r w:rsidRPr="00276B7A">
              <w:rPr>
                <w:sz w:val="24"/>
                <w:szCs w:val="24"/>
              </w:rPr>
              <w:t>CO6</w:t>
            </w:r>
          </w:p>
        </w:tc>
        <w:tc>
          <w:tcPr>
            <w:tcW w:w="9787" w:type="dxa"/>
          </w:tcPr>
          <w:p w14:paraId="4D4C7C49" w14:textId="77777777" w:rsidR="001D3C91" w:rsidRPr="00276B7A" w:rsidRDefault="001D3C91" w:rsidP="001D3C91">
            <w:r w:rsidRPr="00276B7A">
              <w:t>Practice Special horticultural operations and organic farming in these crops</w:t>
            </w:r>
          </w:p>
        </w:tc>
      </w:tr>
    </w:tbl>
    <w:p w14:paraId="266E6371" w14:textId="77777777" w:rsidR="001D3C91" w:rsidRPr="00276B7A" w:rsidRDefault="001D3C91">
      <w:pPr>
        <w:spacing w:before="2"/>
      </w:pPr>
    </w:p>
    <w:tbl>
      <w:tblPr>
        <w:tblW w:w="10689" w:type="dxa"/>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1364"/>
        <w:gridCol w:w="1570"/>
        <w:gridCol w:w="1440"/>
        <w:gridCol w:w="1498"/>
        <w:gridCol w:w="1374"/>
        <w:gridCol w:w="1183"/>
        <w:gridCol w:w="1300"/>
      </w:tblGrid>
      <w:tr w:rsidR="001D3C91" w:rsidRPr="00276B7A" w14:paraId="670C3B2C" w14:textId="77777777" w:rsidTr="001D3C91">
        <w:trPr>
          <w:trHeight w:val="254"/>
        </w:trPr>
        <w:tc>
          <w:tcPr>
            <w:tcW w:w="10689" w:type="dxa"/>
            <w:gridSpan w:val="8"/>
          </w:tcPr>
          <w:p w14:paraId="73E9AFDA" w14:textId="77777777" w:rsidR="001D3C91" w:rsidRPr="00276B7A" w:rsidRDefault="001D3C91">
            <w:pPr>
              <w:pStyle w:val="TableParagraph"/>
              <w:spacing w:before="1" w:line="233" w:lineRule="exact"/>
              <w:ind w:left="3418"/>
              <w:jc w:val="left"/>
              <w:rPr>
                <w:b/>
                <w:sz w:val="24"/>
                <w:szCs w:val="24"/>
              </w:rPr>
            </w:pPr>
            <w:r w:rsidRPr="00276B7A">
              <w:rPr>
                <w:b/>
                <w:sz w:val="24"/>
                <w:szCs w:val="24"/>
              </w:rPr>
              <w:t>Assessment Pattern as per Bloom’s Level</w:t>
            </w:r>
          </w:p>
        </w:tc>
      </w:tr>
      <w:tr w:rsidR="001D3C91" w:rsidRPr="00276B7A" w14:paraId="6F1C040A" w14:textId="77777777" w:rsidTr="001D3C91">
        <w:trPr>
          <w:trHeight w:val="253"/>
        </w:trPr>
        <w:tc>
          <w:tcPr>
            <w:tcW w:w="960" w:type="dxa"/>
          </w:tcPr>
          <w:p w14:paraId="5B470649" w14:textId="77777777" w:rsidR="001D3C91" w:rsidRPr="00276B7A" w:rsidRDefault="001D3C91">
            <w:pPr>
              <w:pStyle w:val="TableParagraph"/>
              <w:spacing w:line="234" w:lineRule="exact"/>
              <w:jc w:val="left"/>
              <w:rPr>
                <w:sz w:val="24"/>
                <w:szCs w:val="24"/>
              </w:rPr>
            </w:pPr>
            <w:r w:rsidRPr="00276B7A">
              <w:rPr>
                <w:sz w:val="24"/>
                <w:szCs w:val="24"/>
              </w:rPr>
              <w:t>CO / P</w:t>
            </w:r>
          </w:p>
        </w:tc>
        <w:tc>
          <w:tcPr>
            <w:tcW w:w="1364" w:type="dxa"/>
          </w:tcPr>
          <w:p w14:paraId="4EC90FA9" w14:textId="77777777" w:rsidR="001D3C91" w:rsidRPr="00276B7A" w:rsidRDefault="001D3C91">
            <w:pPr>
              <w:pStyle w:val="TableParagraph"/>
              <w:spacing w:before="1" w:line="233" w:lineRule="exact"/>
              <w:ind w:left="140" w:right="134"/>
              <w:rPr>
                <w:b/>
                <w:sz w:val="24"/>
                <w:szCs w:val="24"/>
              </w:rPr>
            </w:pPr>
            <w:r w:rsidRPr="00276B7A">
              <w:rPr>
                <w:b/>
                <w:sz w:val="24"/>
                <w:szCs w:val="24"/>
              </w:rPr>
              <w:t>R</w:t>
            </w:r>
          </w:p>
        </w:tc>
        <w:tc>
          <w:tcPr>
            <w:tcW w:w="1570" w:type="dxa"/>
          </w:tcPr>
          <w:p w14:paraId="126AAAE0" w14:textId="77777777" w:rsidR="001D3C91" w:rsidRPr="00276B7A" w:rsidRDefault="001D3C91">
            <w:pPr>
              <w:pStyle w:val="TableParagraph"/>
              <w:spacing w:before="1" w:line="233" w:lineRule="exact"/>
              <w:ind w:left="209" w:right="198"/>
              <w:rPr>
                <w:b/>
                <w:sz w:val="24"/>
                <w:szCs w:val="24"/>
              </w:rPr>
            </w:pPr>
            <w:r w:rsidRPr="00276B7A">
              <w:rPr>
                <w:b/>
                <w:sz w:val="24"/>
                <w:szCs w:val="24"/>
              </w:rPr>
              <w:t>U</w:t>
            </w:r>
          </w:p>
        </w:tc>
        <w:tc>
          <w:tcPr>
            <w:tcW w:w="1440" w:type="dxa"/>
          </w:tcPr>
          <w:p w14:paraId="212A1D1B" w14:textId="77777777" w:rsidR="001D3C91" w:rsidRPr="00276B7A" w:rsidRDefault="001D3C91">
            <w:pPr>
              <w:pStyle w:val="TableParagraph"/>
              <w:spacing w:before="1" w:line="233" w:lineRule="exact"/>
              <w:ind w:left="406" w:right="408"/>
              <w:rPr>
                <w:b/>
                <w:sz w:val="24"/>
                <w:szCs w:val="24"/>
              </w:rPr>
            </w:pPr>
            <w:r w:rsidRPr="00276B7A">
              <w:rPr>
                <w:b/>
                <w:sz w:val="24"/>
                <w:szCs w:val="24"/>
              </w:rPr>
              <w:t>A</w:t>
            </w:r>
          </w:p>
        </w:tc>
        <w:tc>
          <w:tcPr>
            <w:tcW w:w="1498" w:type="dxa"/>
          </w:tcPr>
          <w:p w14:paraId="67AB6475" w14:textId="77777777" w:rsidR="001D3C91" w:rsidRPr="00276B7A" w:rsidRDefault="001D3C91">
            <w:pPr>
              <w:pStyle w:val="TableParagraph"/>
              <w:spacing w:before="1" w:line="233" w:lineRule="exact"/>
              <w:ind w:left="345" w:right="345"/>
              <w:rPr>
                <w:b/>
                <w:sz w:val="24"/>
                <w:szCs w:val="24"/>
              </w:rPr>
            </w:pPr>
            <w:r w:rsidRPr="00276B7A">
              <w:rPr>
                <w:b/>
                <w:sz w:val="24"/>
                <w:szCs w:val="24"/>
              </w:rPr>
              <w:t>An</w:t>
            </w:r>
          </w:p>
        </w:tc>
        <w:tc>
          <w:tcPr>
            <w:tcW w:w="1374" w:type="dxa"/>
          </w:tcPr>
          <w:p w14:paraId="3539B991" w14:textId="77777777" w:rsidR="001D3C91" w:rsidRPr="00276B7A" w:rsidRDefault="001D3C91">
            <w:pPr>
              <w:pStyle w:val="TableParagraph"/>
              <w:spacing w:before="1" w:line="233" w:lineRule="exact"/>
              <w:ind w:left="247" w:right="245"/>
              <w:rPr>
                <w:b/>
                <w:sz w:val="24"/>
                <w:szCs w:val="24"/>
              </w:rPr>
            </w:pPr>
            <w:r w:rsidRPr="00276B7A">
              <w:rPr>
                <w:b/>
                <w:sz w:val="24"/>
                <w:szCs w:val="24"/>
              </w:rPr>
              <w:t>E</w:t>
            </w:r>
          </w:p>
        </w:tc>
        <w:tc>
          <w:tcPr>
            <w:tcW w:w="1183" w:type="dxa"/>
          </w:tcPr>
          <w:p w14:paraId="0290BA15" w14:textId="77777777" w:rsidR="001D3C91" w:rsidRPr="00276B7A" w:rsidRDefault="001D3C91">
            <w:pPr>
              <w:pStyle w:val="TableParagraph"/>
              <w:spacing w:before="1" w:line="233" w:lineRule="exact"/>
              <w:ind w:left="323" w:right="312"/>
              <w:rPr>
                <w:b/>
                <w:sz w:val="24"/>
                <w:szCs w:val="24"/>
              </w:rPr>
            </w:pPr>
            <w:r w:rsidRPr="00276B7A">
              <w:rPr>
                <w:b/>
                <w:sz w:val="24"/>
                <w:szCs w:val="24"/>
              </w:rPr>
              <w:t>C</w:t>
            </w:r>
          </w:p>
        </w:tc>
        <w:tc>
          <w:tcPr>
            <w:tcW w:w="1300" w:type="dxa"/>
          </w:tcPr>
          <w:p w14:paraId="053F7945" w14:textId="77777777" w:rsidR="001D3C91" w:rsidRPr="00276B7A" w:rsidRDefault="001D3C91">
            <w:pPr>
              <w:pStyle w:val="TableParagraph"/>
              <w:spacing w:before="1" w:line="233" w:lineRule="exact"/>
              <w:ind w:left="309" w:right="301"/>
              <w:rPr>
                <w:b/>
                <w:sz w:val="24"/>
                <w:szCs w:val="24"/>
              </w:rPr>
            </w:pPr>
            <w:r w:rsidRPr="00276B7A">
              <w:rPr>
                <w:b/>
                <w:sz w:val="24"/>
                <w:szCs w:val="24"/>
              </w:rPr>
              <w:t>Total</w:t>
            </w:r>
          </w:p>
        </w:tc>
      </w:tr>
      <w:tr w:rsidR="001D3C91" w:rsidRPr="00276B7A" w14:paraId="06282ABB" w14:textId="77777777" w:rsidTr="001D3C91">
        <w:trPr>
          <w:trHeight w:val="249"/>
        </w:trPr>
        <w:tc>
          <w:tcPr>
            <w:tcW w:w="960" w:type="dxa"/>
          </w:tcPr>
          <w:p w14:paraId="20D3D867" w14:textId="77777777" w:rsidR="001D3C91" w:rsidRPr="00276B7A" w:rsidRDefault="001D3C91" w:rsidP="001D3C91">
            <w:pPr>
              <w:pStyle w:val="TableParagraph"/>
              <w:spacing w:line="229" w:lineRule="exact"/>
              <w:jc w:val="left"/>
              <w:rPr>
                <w:sz w:val="24"/>
                <w:szCs w:val="24"/>
              </w:rPr>
            </w:pPr>
            <w:r w:rsidRPr="00276B7A">
              <w:rPr>
                <w:sz w:val="24"/>
                <w:szCs w:val="24"/>
              </w:rPr>
              <w:t>CO1</w:t>
            </w:r>
          </w:p>
        </w:tc>
        <w:tc>
          <w:tcPr>
            <w:tcW w:w="1364" w:type="dxa"/>
            <w:vAlign w:val="center"/>
          </w:tcPr>
          <w:p w14:paraId="7A21BDCF" w14:textId="77777777" w:rsidR="001D3C91" w:rsidRPr="00276B7A" w:rsidRDefault="001D3C91" w:rsidP="001D3C91">
            <w:pPr>
              <w:jc w:val="center"/>
              <w:rPr>
                <w:color w:val="000000"/>
                <w:lang w:bidi="ta-IN"/>
              </w:rPr>
            </w:pPr>
            <w:r w:rsidRPr="00276B7A">
              <w:rPr>
                <w:color w:val="000000"/>
              </w:rPr>
              <w:t>21.5</w:t>
            </w:r>
          </w:p>
        </w:tc>
        <w:tc>
          <w:tcPr>
            <w:tcW w:w="1570" w:type="dxa"/>
            <w:vAlign w:val="center"/>
          </w:tcPr>
          <w:p w14:paraId="7B7B9898" w14:textId="77777777" w:rsidR="001D3C91" w:rsidRPr="00276B7A" w:rsidRDefault="001D3C91" w:rsidP="001D3C91">
            <w:pPr>
              <w:jc w:val="center"/>
              <w:rPr>
                <w:color w:val="000000"/>
                <w:lang w:bidi="ta-IN"/>
              </w:rPr>
            </w:pPr>
            <w:r w:rsidRPr="00276B7A">
              <w:rPr>
                <w:color w:val="000000"/>
              </w:rPr>
              <w:t>2</w:t>
            </w:r>
          </w:p>
        </w:tc>
        <w:tc>
          <w:tcPr>
            <w:tcW w:w="1440" w:type="dxa"/>
          </w:tcPr>
          <w:p w14:paraId="4F99FCB9" w14:textId="77777777" w:rsidR="001D3C91" w:rsidRPr="00276B7A" w:rsidRDefault="001D3C91" w:rsidP="001D3C91">
            <w:pPr>
              <w:pStyle w:val="TableParagraph"/>
              <w:spacing w:line="229" w:lineRule="exact"/>
              <w:ind w:left="7"/>
              <w:rPr>
                <w:sz w:val="24"/>
                <w:szCs w:val="24"/>
              </w:rPr>
            </w:pPr>
            <w:r w:rsidRPr="00276B7A">
              <w:rPr>
                <w:sz w:val="24"/>
                <w:szCs w:val="24"/>
              </w:rPr>
              <w:t>-</w:t>
            </w:r>
          </w:p>
        </w:tc>
        <w:tc>
          <w:tcPr>
            <w:tcW w:w="1498" w:type="dxa"/>
          </w:tcPr>
          <w:p w14:paraId="618128A3" w14:textId="77777777" w:rsidR="001D3C91" w:rsidRPr="00276B7A" w:rsidRDefault="001D3C91" w:rsidP="001D3C91">
            <w:pPr>
              <w:pStyle w:val="TableParagraph"/>
              <w:spacing w:line="229" w:lineRule="exact"/>
              <w:ind w:left="345" w:right="339"/>
              <w:rPr>
                <w:sz w:val="24"/>
                <w:szCs w:val="24"/>
              </w:rPr>
            </w:pPr>
            <w:r w:rsidRPr="00276B7A">
              <w:rPr>
                <w:sz w:val="24"/>
                <w:szCs w:val="24"/>
              </w:rPr>
              <w:t>-</w:t>
            </w:r>
          </w:p>
        </w:tc>
        <w:tc>
          <w:tcPr>
            <w:tcW w:w="1374" w:type="dxa"/>
            <w:vAlign w:val="center"/>
          </w:tcPr>
          <w:p w14:paraId="3300D07B" w14:textId="77777777" w:rsidR="001D3C91" w:rsidRPr="00276B7A" w:rsidRDefault="001D3C91" w:rsidP="001D3C91">
            <w:pPr>
              <w:jc w:val="center"/>
              <w:rPr>
                <w:color w:val="000000"/>
                <w:lang w:bidi="ta-IN"/>
              </w:rPr>
            </w:pPr>
            <w:r w:rsidRPr="00276B7A">
              <w:rPr>
                <w:color w:val="000000"/>
                <w:lang w:bidi="ta-IN"/>
              </w:rPr>
              <w:t>-</w:t>
            </w:r>
          </w:p>
        </w:tc>
        <w:tc>
          <w:tcPr>
            <w:tcW w:w="1183" w:type="dxa"/>
          </w:tcPr>
          <w:p w14:paraId="414ABB4D" w14:textId="77777777" w:rsidR="001D3C91" w:rsidRPr="00276B7A" w:rsidRDefault="001D3C91" w:rsidP="001D3C91">
            <w:pPr>
              <w:pStyle w:val="TableParagraph"/>
              <w:spacing w:line="229" w:lineRule="exact"/>
              <w:ind w:left="11"/>
              <w:rPr>
                <w:sz w:val="24"/>
                <w:szCs w:val="24"/>
              </w:rPr>
            </w:pPr>
            <w:r w:rsidRPr="00276B7A">
              <w:rPr>
                <w:sz w:val="24"/>
                <w:szCs w:val="24"/>
              </w:rPr>
              <w:t>-</w:t>
            </w:r>
          </w:p>
        </w:tc>
        <w:tc>
          <w:tcPr>
            <w:tcW w:w="1300" w:type="dxa"/>
            <w:vAlign w:val="bottom"/>
          </w:tcPr>
          <w:p w14:paraId="6B0050C9" w14:textId="77777777" w:rsidR="001D3C91" w:rsidRPr="00276B7A" w:rsidRDefault="001D3C91" w:rsidP="001D3C91">
            <w:pPr>
              <w:jc w:val="center"/>
              <w:rPr>
                <w:color w:val="000000"/>
                <w:lang w:bidi="ta-IN"/>
              </w:rPr>
            </w:pPr>
            <w:r w:rsidRPr="00276B7A">
              <w:rPr>
                <w:color w:val="000000"/>
              </w:rPr>
              <w:t>23.5</w:t>
            </w:r>
          </w:p>
        </w:tc>
      </w:tr>
      <w:tr w:rsidR="001D3C91" w:rsidRPr="00276B7A" w14:paraId="5FD334C8" w14:textId="77777777" w:rsidTr="001D3C91">
        <w:trPr>
          <w:trHeight w:val="254"/>
        </w:trPr>
        <w:tc>
          <w:tcPr>
            <w:tcW w:w="960" w:type="dxa"/>
          </w:tcPr>
          <w:p w14:paraId="4DFBF736" w14:textId="77777777" w:rsidR="001D3C91" w:rsidRPr="00276B7A" w:rsidRDefault="001D3C91" w:rsidP="001D3C91">
            <w:pPr>
              <w:pStyle w:val="TableParagraph"/>
              <w:spacing w:line="235" w:lineRule="exact"/>
              <w:jc w:val="left"/>
              <w:rPr>
                <w:sz w:val="24"/>
                <w:szCs w:val="24"/>
              </w:rPr>
            </w:pPr>
            <w:r w:rsidRPr="00276B7A">
              <w:rPr>
                <w:sz w:val="24"/>
                <w:szCs w:val="24"/>
              </w:rPr>
              <w:t>CO2</w:t>
            </w:r>
          </w:p>
        </w:tc>
        <w:tc>
          <w:tcPr>
            <w:tcW w:w="1364" w:type="dxa"/>
            <w:vAlign w:val="center"/>
          </w:tcPr>
          <w:p w14:paraId="5647C40F" w14:textId="77777777" w:rsidR="001D3C91" w:rsidRPr="00276B7A" w:rsidRDefault="001D3C91" w:rsidP="001D3C91">
            <w:pPr>
              <w:jc w:val="center"/>
              <w:rPr>
                <w:color w:val="000000"/>
              </w:rPr>
            </w:pPr>
            <w:r w:rsidRPr="00276B7A">
              <w:rPr>
                <w:color w:val="000000"/>
              </w:rPr>
              <w:t>7.5</w:t>
            </w:r>
          </w:p>
        </w:tc>
        <w:tc>
          <w:tcPr>
            <w:tcW w:w="1570" w:type="dxa"/>
            <w:vAlign w:val="center"/>
          </w:tcPr>
          <w:p w14:paraId="1A394D71" w14:textId="77777777" w:rsidR="001D3C91" w:rsidRPr="00276B7A" w:rsidRDefault="001D3C91" w:rsidP="001D3C91">
            <w:pPr>
              <w:jc w:val="center"/>
              <w:rPr>
                <w:color w:val="000000"/>
              </w:rPr>
            </w:pPr>
            <w:r w:rsidRPr="00276B7A">
              <w:rPr>
                <w:color w:val="000000"/>
              </w:rPr>
              <w:t>-</w:t>
            </w:r>
          </w:p>
        </w:tc>
        <w:tc>
          <w:tcPr>
            <w:tcW w:w="1440" w:type="dxa"/>
          </w:tcPr>
          <w:p w14:paraId="235CA14C" w14:textId="77777777" w:rsidR="001D3C91" w:rsidRPr="00276B7A" w:rsidRDefault="001D3C91" w:rsidP="001D3C91">
            <w:pPr>
              <w:pStyle w:val="TableParagraph"/>
              <w:spacing w:line="235" w:lineRule="exact"/>
              <w:ind w:left="7"/>
              <w:rPr>
                <w:sz w:val="24"/>
                <w:szCs w:val="24"/>
              </w:rPr>
            </w:pPr>
            <w:r w:rsidRPr="00276B7A">
              <w:rPr>
                <w:sz w:val="24"/>
                <w:szCs w:val="24"/>
              </w:rPr>
              <w:t>-</w:t>
            </w:r>
          </w:p>
        </w:tc>
        <w:tc>
          <w:tcPr>
            <w:tcW w:w="1498" w:type="dxa"/>
          </w:tcPr>
          <w:p w14:paraId="33A4B1C2" w14:textId="77777777" w:rsidR="001D3C91" w:rsidRPr="00276B7A" w:rsidRDefault="001D3C91" w:rsidP="001D3C91">
            <w:pPr>
              <w:pStyle w:val="TableParagraph"/>
              <w:spacing w:line="235" w:lineRule="exact"/>
              <w:ind w:left="8"/>
              <w:rPr>
                <w:sz w:val="24"/>
                <w:szCs w:val="24"/>
              </w:rPr>
            </w:pPr>
            <w:r w:rsidRPr="00276B7A">
              <w:rPr>
                <w:sz w:val="24"/>
                <w:szCs w:val="24"/>
              </w:rPr>
              <w:t>-</w:t>
            </w:r>
          </w:p>
        </w:tc>
        <w:tc>
          <w:tcPr>
            <w:tcW w:w="1374" w:type="dxa"/>
            <w:vAlign w:val="center"/>
          </w:tcPr>
          <w:p w14:paraId="50442E73" w14:textId="77777777" w:rsidR="001D3C91" w:rsidRPr="00276B7A" w:rsidRDefault="001D3C91" w:rsidP="001D3C91">
            <w:pPr>
              <w:jc w:val="center"/>
              <w:rPr>
                <w:color w:val="000000"/>
              </w:rPr>
            </w:pPr>
            <w:r w:rsidRPr="00276B7A">
              <w:rPr>
                <w:color w:val="000000"/>
              </w:rPr>
              <w:t>-</w:t>
            </w:r>
          </w:p>
        </w:tc>
        <w:tc>
          <w:tcPr>
            <w:tcW w:w="1183" w:type="dxa"/>
          </w:tcPr>
          <w:p w14:paraId="62B6DCD9" w14:textId="77777777" w:rsidR="001D3C91" w:rsidRPr="00276B7A" w:rsidRDefault="001D3C91" w:rsidP="001D3C91">
            <w:pPr>
              <w:pStyle w:val="TableParagraph"/>
              <w:spacing w:line="235" w:lineRule="exact"/>
              <w:ind w:left="11"/>
              <w:rPr>
                <w:sz w:val="24"/>
                <w:szCs w:val="24"/>
              </w:rPr>
            </w:pPr>
            <w:r w:rsidRPr="00276B7A">
              <w:rPr>
                <w:sz w:val="24"/>
                <w:szCs w:val="24"/>
              </w:rPr>
              <w:t>-</w:t>
            </w:r>
          </w:p>
        </w:tc>
        <w:tc>
          <w:tcPr>
            <w:tcW w:w="1300" w:type="dxa"/>
            <w:vAlign w:val="bottom"/>
          </w:tcPr>
          <w:p w14:paraId="1C436054" w14:textId="77777777" w:rsidR="001D3C91" w:rsidRPr="00276B7A" w:rsidRDefault="001D3C91" w:rsidP="001D3C91">
            <w:pPr>
              <w:jc w:val="center"/>
              <w:rPr>
                <w:color w:val="000000"/>
              </w:rPr>
            </w:pPr>
            <w:r w:rsidRPr="00276B7A">
              <w:rPr>
                <w:color w:val="000000"/>
              </w:rPr>
              <w:t>7.5</w:t>
            </w:r>
          </w:p>
        </w:tc>
      </w:tr>
      <w:tr w:rsidR="001D3C91" w:rsidRPr="00276B7A" w14:paraId="5F35AA28" w14:textId="77777777" w:rsidTr="001D3C91">
        <w:trPr>
          <w:trHeight w:val="254"/>
        </w:trPr>
        <w:tc>
          <w:tcPr>
            <w:tcW w:w="960" w:type="dxa"/>
          </w:tcPr>
          <w:p w14:paraId="449CB453" w14:textId="77777777" w:rsidR="001D3C91" w:rsidRPr="00276B7A" w:rsidRDefault="001D3C91" w:rsidP="001D3C91">
            <w:pPr>
              <w:pStyle w:val="TableParagraph"/>
              <w:spacing w:line="234" w:lineRule="exact"/>
              <w:jc w:val="left"/>
              <w:rPr>
                <w:sz w:val="24"/>
                <w:szCs w:val="24"/>
              </w:rPr>
            </w:pPr>
            <w:r w:rsidRPr="00276B7A">
              <w:rPr>
                <w:sz w:val="24"/>
                <w:szCs w:val="24"/>
              </w:rPr>
              <w:t>CO3</w:t>
            </w:r>
          </w:p>
        </w:tc>
        <w:tc>
          <w:tcPr>
            <w:tcW w:w="1364" w:type="dxa"/>
            <w:vAlign w:val="center"/>
          </w:tcPr>
          <w:p w14:paraId="4ABE9B8F" w14:textId="77777777" w:rsidR="001D3C91" w:rsidRPr="00276B7A" w:rsidRDefault="001D3C91" w:rsidP="001D3C91">
            <w:pPr>
              <w:jc w:val="center"/>
              <w:rPr>
                <w:color w:val="000000"/>
              </w:rPr>
            </w:pPr>
            <w:r w:rsidRPr="00276B7A">
              <w:rPr>
                <w:color w:val="000000"/>
              </w:rPr>
              <w:t>25.5</w:t>
            </w:r>
          </w:p>
        </w:tc>
        <w:tc>
          <w:tcPr>
            <w:tcW w:w="1570" w:type="dxa"/>
            <w:vAlign w:val="center"/>
          </w:tcPr>
          <w:p w14:paraId="0D629AC3" w14:textId="77777777" w:rsidR="001D3C91" w:rsidRPr="00276B7A" w:rsidRDefault="001D3C91" w:rsidP="001D3C91">
            <w:pPr>
              <w:jc w:val="center"/>
              <w:rPr>
                <w:color w:val="000000"/>
              </w:rPr>
            </w:pPr>
            <w:r w:rsidRPr="00276B7A">
              <w:rPr>
                <w:color w:val="000000"/>
              </w:rPr>
              <w:t>17.5</w:t>
            </w:r>
          </w:p>
        </w:tc>
        <w:tc>
          <w:tcPr>
            <w:tcW w:w="1440" w:type="dxa"/>
          </w:tcPr>
          <w:p w14:paraId="1AD7EE34" w14:textId="77777777" w:rsidR="001D3C91" w:rsidRPr="00276B7A" w:rsidRDefault="001D3C91" w:rsidP="001D3C91">
            <w:pPr>
              <w:pStyle w:val="TableParagraph"/>
              <w:spacing w:line="234" w:lineRule="exact"/>
              <w:ind w:left="7"/>
              <w:rPr>
                <w:sz w:val="24"/>
                <w:szCs w:val="24"/>
              </w:rPr>
            </w:pPr>
            <w:r w:rsidRPr="00276B7A">
              <w:rPr>
                <w:sz w:val="24"/>
                <w:szCs w:val="24"/>
              </w:rPr>
              <w:t>-</w:t>
            </w:r>
          </w:p>
        </w:tc>
        <w:tc>
          <w:tcPr>
            <w:tcW w:w="1498" w:type="dxa"/>
          </w:tcPr>
          <w:p w14:paraId="68D9FFAE" w14:textId="77777777" w:rsidR="001D3C91" w:rsidRPr="00276B7A" w:rsidRDefault="001D3C91" w:rsidP="001D3C91">
            <w:pPr>
              <w:pStyle w:val="TableParagraph"/>
              <w:spacing w:line="234" w:lineRule="exact"/>
              <w:ind w:left="8"/>
              <w:rPr>
                <w:sz w:val="24"/>
                <w:szCs w:val="24"/>
              </w:rPr>
            </w:pPr>
            <w:r w:rsidRPr="00276B7A">
              <w:rPr>
                <w:sz w:val="24"/>
                <w:szCs w:val="24"/>
              </w:rPr>
              <w:t>-</w:t>
            </w:r>
          </w:p>
        </w:tc>
        <w:tc>
          <w:tcPr>
            <w:tcW w:w="1374" w:type="dxa"/>
            <w:vAlign w:val="center"/>
          </w:tcPr>
          <w:p w14:paraId="0E32984C" w14:textId="77777777" w:rsidR="001D3C91" w:rsidRPr="00276B7A" w:rsidRDefault="001D3C91" w:rsidP="001D3C91">
            <w:pPr>
              <w:jc w:val="center"/>
              <w:rPr>
                <w:color w:val="000000"/>
              </w:rPr>
            </w:pPr>
            <w:r w:rsidRPr="00276B7A">
              <w:rPr>
                <w:color w:val="000000"/>
              </w:rPr>
              <w:t>22.5</w:t>
            </w:r>
          </w:p>
        </w:tc>
        <w:tc>
          <w:tcPr>
            <w:tcW w:w="1183" w:type="dxa"/>
          </w:tcPr>
          <w:p w14:paraId="4609462B" w14:textId="77777777" w:rsidR="001D3C91" w:rsidRPr="00276B7A" w:rsidRDefault="001D3C91" w:rsidP="001D3C91">
            <w:pPr>
              <w:pStyle w:val="TableParagraph"/>
              <w:spacing w:line="234" w:lineRule="exact"/>
              <w:ind w:left="11"/>
              <w:rPr>
                <w:sz w:val="24"/>
                <w:szCs w:val="24"/>
              </w:rPr>
            </w:pPr>
            <w:r w:rsidRPr="00276B7A">
              <w:rPr>
                <w:sz w:val="24"/>
                <w:szCs w:val="24"/>
              </w:rPr>
              <w:t>-</w:t>
            </w:r>
          </w:p>
        </w:tc>
        <w:tc>
          <w:tcPr>
            <w:tcW w:w="1300" w:type="dxa"/>
            <w:vAlign w:val="bottom"/>
          </w:tcPr>
          <w:p w14:paraId="6CD5C00D" w14:textId="77777777" w:rsidR="001D3C91" w:rsidRPr="00276B7A" w:rsidRDefault="001D3C91" w:rsidP="001D3C91">
            <w:pPr>
              <w:jc w:val="center"/>
              <w:rPr>
                <w:color w:val="000000"/>
              </w:rPr>
            </w:pPr>
            <w:r w:rsidRPr="00276B7A">
              <w:rPr>
                <w:color w:val="000000"/>
              </w:rPr>
              <w:t>65.5</w:t>
            </w:r>
          </w:p>
        </w:tc>
      </w:tr>
      <w:tr w:rsidR="001D3C91" w:rsidRPr="00276B7A" w14:paraId="69668388" w14:textId="77777777" w:rsidTr="001D3C91">
        <w:trPr>
          <w:trHeight w:val="254"/>
        </w:trPr>
        <w:tc>
          <w:tcPr>
            <w:tcW w:w="960" w:type="dxa"/>
          </w:tcPr>
          <w:p w14:paraId="28CDAF0D" w14:textId="77777777" w:rsidR="001D3C91" w:rsidRPr="00276B7A" w:rsidRDefault="001D3C91" w:rsidP="001D3C91">
            <w:pPr>
              <w:pStyle w:val="TableParagraph"/>
              <w:spacing w:line="234" w:lineRule="exact"/>
              <w:jc w:val="left"/>
              <w:rPr>
                <w:sz w:val="24"/>
                <w:szCs w:val="24"/>
              </w:rPr>
            </w:pPr>
            <w:r w:rsidRPr="00276B7A">
              <w:rPr>
                <w:sz w:val="24"/>
                <w:szCs w:val="24"/>
              </w:rPr>
              <w:t>CO4</w:t>
            </w:r>
          </w:p>
        </w:tc>
        <w:tc>
          <w:tcPr>
            <w:tcW w:w="1364" w:type="dxa"/>
            <w:vAlign w:val="center"/>
          </w:tcPr>
          <w:p w14:paraId="75C15C7D" w14:textId="77777777" w:rsidR="001D3C91" w:rsidRPr="00276B7A" w:rsidRDefault="001D3C91" w:rsidP="001D3C91">
            <w:pPr>
              <w:jc w:val="center"/>
              <w:rPr>
                <w:color w:val="000000"/>
              </w:rPr>
            </w:pPr>
            <w:r w:rsidRPr="00276B7A">
              <w:rPr>
                <w:color w:val="000000"/>
              </w:rPr>
              <w:t>15</w:t>
            </w:r>
          </w:p>
        </w:tc>
        <w:tc>
          <w:tcPr>
            <w:tcW w:w="1570" w:type="dxa"/>
            <w:vAlign w:val="center"/>
          </w:tcPr>
          <w:p w14:paraId="16060E4A" w14:textId="77777777" w:rsidR="001D3C91" w:rsidRPr="00276B7A" w:rsidRDefault="001D3C91" w:rsidP="001D3C91">
            <w:pPr>
              <w:jc w:val="center"/>
              <w:rPr>
                <w:color w:val="000000"/>
              </w:rPr>
            </w:pPr>
            <w:r w:rsidRPr="00276B7A">
              <w:rPr>
                <w:color w:val="000000"/>
              </w:rPr>
              <w:t>5</w:t>
            </w:r>
          </w:p>
        </w:tc>
        <w:tc>
          <w:tcPr>
            <w:tcW w:w="1440" w:type="dxa"/>
          </w:tcPr>
          <w:p w14:paraId="015EEF80" w14:textId="77777777" w:rsidR="001D3C91" w:rsidRPr="00276B7A" w:rsidRDefault="001D3C91" w:rsidP="001D3C91">
            <w:pPr>
              <w:pStyle w:val="TableParagraph"/>
              <w:spacing w:line="234" w:lineRule="exact"/>
              <w:ind w:left="7"/>
              <w:rPr>
                <w:sz w:val="24"/>
                <w:szCs w:val="24"/>
              </w:rPr>
            </w:pPr>
            <w:r w:rsidRPr="00276B7A">
              <w:rPr>
                <w:sz w:val="24"/>
                <w:szCs w:val="24"/>
              </w:rPr>
              <w:t>-</w:t>
            </w:r>
          </w:p>
        </w:tc>
        <w:tc>
          <w:tcPr>
            <w:tcW w:w="1498" w:type="dxa"/>
          </w:tcPr>
          <w:p w14:paraId="3216A0F9" w14:textId="77777777" w:rsidR="001D3C91" w:rsidRPr="00276B7A" w:rsidRDefault="001D3C91" w:rsidP="001D3C91">
            <w:pPr>
              <w:pStyle w:val="TableParagraph"/>
              <w:spacing w:line="234" w:lineRule="exact"/>
              <w:ind w:left="8"/>
              <w:rPr>
                <w:sz w:val="24"/>
                <w:szCs w:val="24"/>
              </w:rPr>
            </w:pPr>
            <w:r w:rsidRPr="00276B7A">
              <w:rPr>
                <w:sz w:val="24"/>
                <w:szCs w:val="24"/>
              </w:rPr>
              <w:t>-</w:t>
            </w:r>
          </w:p>
        </w:tc>
        <w:tc>
          <w:tcPr>
            <w:tcW w:w="1374" w:type="dxa"/>
            <w:vAlign w:val="center"/>
          </w:tcPr>
          <w:p w14:paraId="292A2F06" w14:textId="77777777" w:rsidR="001D3C91" w:rsidRPr="00276B7A" w:rsidRDefault="001D3C91" w:rsidP="001D3C91">
            <w:pPr>
              <w:jc w:val="center"/>
              <w:rPr>
                <w:color w:val="000000"/>
              </w:rPr>
            </w:pPr>
            <w:r w:rsidRPr="00276B7A">
              <w:rPr>
                <w:color w:val="000000"/>
              </w:rPr>
              <w:t>7.5</w:t>
            </w:r>
          </w:p>
        </w:tc>
        <w:tc>
          <w:tcPr>
            <w:tcW w:w="1183" w:type="dxa"/>
          </w:tcPr>
          <w:p w14:paraId="525AD1DB" w14:textId="77777777" w:rsidR="001D3C91" w:rsidRPr="00276B7A" w:rsidRDefault="001D3C91" w:rsidP="001D3C91">
            <w:pPr>
              <w:pStyle w:val="TableParagraph"/>
              <w:spacing w:line="234" w:lineRule="exact"/>
              <w:ind w:left="11"/>
              <w:rPr>
                <w:sz w:val="24"/>
                <w:szCs w:val="24"/>
              </w:rPr>
            </w:pPr>
            <w:r w:rsidRPr="00276B7A">
              <w:rPr>
                <w:sz w:val="24"/>
                <w:szCs w:val="24"/>
              </w:rPr>
              <w:t>-</w:t>
            </w:r>
          </w:p>
        </w:tc>
        <w:tc>
          <w:tcPr>
            <w:tcW w:w="1300" w:type="dxa"/>
            <w:vAlign w:val="bottom"/>
          </w:tcPr>
          <w:p w14:paraId="0131AA7F" w14:textId="77777777" w:rsidR="001D3C91" w:rsidRPr="00276B7A" w:rsidRDefault="001D3C91" w:rsidP="001D3C91">
            <w:pPr>
              <w:jc w:val="center"/>
              <w:rPr>
                <w:color w:val="000000"/>
              </w:rPr>
            </w:pPr>
            <w:r w:rsidRPr="00276B7A">
              <w:rPr>
                <w:color w:val="000000"/>
              </w:rPr>
              <w:t>27.5</w:t>
            </w:r>
          </w:p>
        </w:tc>
      </w:tr>
      <w:tr w:rsidR="001D3C91" w:rsidRPr="00276B7A" w14:paraId="7D705521" w14:textId="77777777" w:rsidTr="001D3C91">
        <w:trPr>
          <w:trHeight w:val="249"/>
        </w:trPr>
        <w:tc>
          <w:tcPr>
            <w:tcW w:w="960" w:type="dxa"/>
          </w:tcPr>
          <w:p w14:paraId="1CD0D77E" w14:textId="77777777" w:rsidR="001D3C91" w:rsidRPr="00276B7A" w:rsidRDefault="001D3C91" w:rsidP="001D3C91">
            <w:pPr>
              <w:pStyle w:val="TableParagraph"/>
              <w:spacing w:line="229" w:lineRule="exact"/>
              <w:jc w:val="left"/>
              <w:rPr>
                <w:sz w:val="24"/>
                <w:szCs w:val="24"/>
              </w:rPr>
            </w:pPr>
            <w:r w:rsidRPr="00276B7A">
              <w:rPr>
                <w:sz w:val="24"/>
                <w:szCs w:val="24"/>
              </w:rPr>
              <w:t>CO5</w:t>
            </w:r>
          </w:p>
        </w:tc>
        <w:tc>
          <w:tcPr>
            <w:tcW w:w="1364" w:type="dxa"/>
            <w:vAlign w:val="center"/>
          </w:tcPr>
          <w:p w14:paraId="12E7CEF9" w14:textId="77777777" w:rsidR="001D3C91" w:rsidRPr="00276B7A" w:rsidRDefault="001D3C91" w:rsidP="001D3C91">
            <w:pPr>
              <w:jc w:val="center"/>
              <w:rPr>
                <w:color w:val="000000"/>
              </w:rPr>
            </w:pPr>
            <w:r w:rsidRPr="00276B7A">
              <w:rPr>
                <w:color w:val="000000"/>
              </w:rPr>
              <w:t>1</w:t>
            </w:r>
          </w:p>
        </w:tc>
        <w:tc>
          <w:tcPr>
            <w:tcW w:w="1570" w:type="dxa"/>
            <w:vAlign w:val="center"/>
          </w:tcPr>
          <w:p w14:paraId="61FBE3E6" w14:textId="77777777" w:rsidR="001D3C91" w:rsidRPr="00276B7A" w:rsidRDefault="001D3C91" w:rsidP="001D3C91">
            <w:pPr>
              <w:jc w:val="center"/>
              <w:rPr>
                <w:color w:val="000000"/>
              </w:rPr>
            </w:pPr>
            <w:r w:rsidRPr="00276B7A">
              <w:rPr>
                <w:color w:val="000000"/>
              </w:rPr>
              <w:t>-</w:t>
            </w:r>
          </w:p>
        </w:tc>
        <w:tc>
          <w:tcPr>
            <w:tcW w:w="1440" w:type="dxa"/>
          </w:tcPr>
          <w:p w14:paraId="1762C64C" w14:textId="77777777" w:rsidR="001D3C91" w:rsidRPr="00276B7A" w:rsidRDefault="001D3C91" w:rsidP="001D3C91">
            <w:pPr>
              <w:pStyle w:val="TableParagraph"/>
              <w:spacing w:line="229" w:lineRule="exact"/>
              <w:ind w:left="7"/>
              <w:rPr>
                <w:sz w:val="24"/>
                <w:szCs w:val="24"/>
              </w:rPr>
            </w:pPr>
            <w:r w:rsidRPr="00276B7A">
              <w:rPr>
                <w:sz w:val="24"/>
                <w:szCs w:val="24"/>
              </w:rPr>
              <w:t>-</w:t>
            </w:r>
          </w:p>
        </w:tc>
        <w:tc>
          <w:tcPr>
            <w:tcW w:w="1498" w:type="dxa"/>
          </w:tcPr>
          <w:p w14:paraId="435E1FFC" w14:textId="77777777" w:rsidR="001D3C91" w:rsidRPr="00276B7A" w:rsidRDefault="001D3C91" w:rsidP="001D3C91">
            <w:pPr>
              <w:pStyle w:val="TableParagraph"/>
              <w:spacing w:line="229" w:lineRule="exact"/>
              <w:ind w:left="6"/>
              <w:rPr>
                <w:sz w:val="24"/>
                <w:szCs w:val="24"/>
              </w:rPr>
            </w:pPr>
            <w:r w:rsidRPr="00276B7A">
              <w:rPr>
                <w:sz w:val="24"/>
                <w:szCs w:val="24"/>
              </w:rPr>
              <w:t>-</w:t>
            </w:r>
          </w:p>
        </w:tc>
        <w:tc>
          <w:tcPr>
            <w:tcW w:w="1374" w:type="dxa"/>
            <w:vAlign w:val="center"/>
          </w:tcPr>
          <w:p w14:paraId="0CFDE03D" w14:textId="77777777" w:rsidR="001D3C91" w:rsidRPr="00276B7A" w:rsidRDefault="001D3C91" w:rsidP="001D3C91">
            <w:pPr>
              <w:jc w:val="center"/>
              <w:rPr>
                <w:color w:val="000000"/>
              </w:rPr>
            </w:pPr>
            <w:r w:rsidRPr="00276B7A">
              <w:rPr>
                <w:color w:val="000000"/>
              </w:rPr>
              <w:t>-</w:t>
            </w:r>
          </w:p>
        </w:tc>
        <w:tc>
          <w:tcPr>
            <w:tcW w:w="1183" w:type="dxa"/>
          </w:tcPr>
          <w:p w14:paraId="029047E6" w14:textId="77777777" w:rsidR="001D3C91" w:rsidRPr="00276B7A" w:rsidRDefault="001D3C91" w:rsidP="001D3C91">
            <w:pPr>
              <w:pStyle w:val="TableParagraph"/>
              <w:spacing w:line="229" w:lineRule="exact"/>
              <w:ind w:left="11"/>
              <w:rPr>
                <w:sz w:val="24"/>
                <w:szCs w:val="24"/>
              </w:rPr>
            </w:pPr>
            <w:r w:rsidRPr="00276B7A">
              <w:rPr>
                <w:sz w:val="24"/>
                <w:szCs w:val="24"/>
              </w:rPr>
              <w:t>-</w:t>
            </w:r>
          </w:p>
        </w:tc>
        <w:tc>
          <w:tcPr>
            <w:tcW w:w="1300" w:type="dxa"/>
            <w:vAlign w:val="bottom"/>
          </w:tcPr>
          <w:p w14:paraId="7422FDD2" w14:textId="77777777" w:rsidR="001D3C91" w:rsidRPr="00276B7A" w:rsidRDefault="001D3C91" w:rsidP="001D3C91">
            <w:pPr>
              <w:jc w:val="center"/>
              <w:rPr>
                <w:color w:val="000000"/>
              </w:rPr>
            </w:pPr>
            <w:r w:rsidRPr="00276B7A">
              <w:rPr>
                <w:color w:val="000000"/>
              </w:rPr>
              <w:t>1</w:t>
            </w:r>
          </w:p>
        </w:tc>
      </w:tr>
      <w:tr w:rsidR="001D3C91" w:rsidRPr="00276B7A" w14:paraId="02F41B6A" w14:textId="77777777" w:rsidTr="001D3C91">
        <w:trPr>
          <w:trHeight w:val="253"/>
        </w:trPr>
        <w:tc>
          <w:tcPr>
            <w:tcW w:w="960" w:type="dxa"/>
          </w:tcPr>
          <w:p w14:paraId="597EBCDC" w14:textId="77777777" w:rsidR="001D3C91" w:rsidRPr="00276B7A" w:rsidRDefault="001D3C91" w:rsidP="001D3C91">
            <w:pPr>
              <w:pStyle w:val="TableParagraph"/>
              <w:spacing w:line="234" w:lineRule="exact"/>
              <w:jc w:val="left"/>
              <w:rPr>
                <w:sz w:val="24"/>
                <w:szCs w:val="24"/>
              </w:rPr>
            </w:pPr>
            <w:r w:rsidRPr="00276B7A">
              <w:rPr>
                <w:sz w:val="24"/>
                <w:szCs w:val="24"/>
              </w:rPr>
              <w:t>CO6</w:t>
            </w:r>
          </w:p>
        </w:tc>
        <w:tc>
          <w:tcPr>
            <w:tcW w:w="1364" w:type="dxa"/>
            <w:vAlign w:val="center"/>
          </w:tcPr>
          <w:p w14:paraId="6E203716" w14:textId="77777777" w:rsidR="001D3C91" w:rsidRPr="00276B7A" w:rsidRDefault="001D3C91" w:rsidP="001D3C91">
            <w:pPr>
              <w:jc w:val="center"/>
              <w:rPr>
                <w:color w:val="000000"/>
              </w:rPr>
            </w:pPr>
            <w:r w:rsidRPr="00276B7A">
              <w:rPr>
                <w:color w:val="000000"/>
              </w:rPr>
              <w:t>-</w:t>
            </w:r>
          </w:p>
        </w:tc>
        <w:tc>
          <w:tcPr>
            <w:tcW w:w="1570" w:type="dxa"/>
            <w:vAlign w:val="center"/>
          </w:tcPr>
          <w:p w14:paraId="64EE27CC" w14:textId="77777777" w:rsidR="001D3C91" w:rsidRPr="00276B7A" w:rsidRDefault="001D3C91" w:rsidP="001D3C91">
            <w:pPr>
              <w:jc w:val="center"/>
              <w:rPr>
                <w:color w:val="000000"/>
              </w:rPr>
            </w:pPr>
            <w:r w:rsidRPr="00276B7A">
              <w:rPr>
                <w:color w:val="000000"/>
              </w:rPr>
              <w:t>-</w:t>
            </w:r>
          </w:p>
        </w:tc>
        <w:tc>
          <w:tcPr>
            <w:tcW w:w="1440" w:type="dxa"/>
          </w:tcPr>
          <w:p w14:paraId="1F79B107" w14:textId="77777777" w:rsidR="001D3C91" w:rsidRPr="00276B7A" w:rsidRDefault="001D3C91" w:rsidP="001D3C91">
            <w:pPr>
              <w:pStyle w:val="TableParagraph"/>
              <w:ind w:left="0"/>
              <w:rPr>
                <w:sz w:val="24"/>
                <w:szCs w:val="24"/>
              </w:rPr>
            </w:pPr>
            <w:r w:rsidRPr="00276B7A">
              <w:rPr>
                <w:sz w:val="24"/>
                <w:szCs w:val="24"/>
              </w:rPr>
              <w:t>-</w:t>
            </w:r>
          </w:p>
        </w:tc>
        <w:tc>
          <w:tcPr>
            <w:tcW w:w="1498" w:type="dxa"/>
          </w:tcPr>
          <w:p w14:paraId="1A890CF2" w14:textId="77777777" w:rsidR="001D3C91" w:rsidRPr="00276B7A" w:rsidRDefault="001D3C91" w:rsidP="001D3C91">
            <w:pPr>
              <w:pStyle w:val="TableParagraph"/>
              <w:ind w:left="0"/>
              <w:rPr>
                <w:sz w:val="24"/>
                <w:szCs w:val="24"/>
              </w:rPr>
            </w:pPr>
            <w:r w:rsidRPr="00276B7A">
              <w:rPr>
                <w:sz w:val="24"/>
                <w:szCs w:val="24"/>
              </w:rPr>
              <w:t>-</w:t>
            </w:r>
          </w:p>
        </w:tc>
        <w:tc>
          <w:tcPr>
            <w:tcW w:w="1374" w:type="dxa"/>
            <w:vAlign w:val="center"/>
          </w:tcPr>
          <w:p w14:paraId="16C26A9F" w14:textId="77777777" w:rsidR="001D3C91" w:rsidRPr="00276B7A" w:rsidRDefault="001D3C91" w:rsidP="001D3C91">
            <w:pPr>
              <w:jc w:val="center"/>
              <w:rPr>
                <w:color w:val="000000"/>
              </w:rPr>
            </w:pPr>
            <w:r w:rsidRPr="00276B7A">
              <w:rPr>
                <w:color w:val="000000"/>
              </w:rPr>
              <w:t>-</w:t>
            </w:r>
          </w:p>
        </w:tc>
        <w:tc>
          <w:tcPr>
            <w:tcW w:w="1183" w:type="dxa"/>
          </w:tcPr>
          <w:p w14:paraId="3B810CE9" w14:textId="77777777" w:rsidR="001D3C91" w:rsidRPr="00276B7A" w:rsidRDefault="001D3C91" w:rsidP="001D3C91">
            <w:pPr>
              <w:pStyle w:val="TableParagraph"/>
              <w:ind w:left="0"/>
              <w:rPr>
                <w:sz w:val="24"/>
                <w:szCs w:val="24"/>
              </w:rPr>
            </w:pPr>
            <w:r w:rsidRPr="00276B7A">
              <w:rPr>
                <w:sz w:val="24"/>
                <w:szCs w:val="24"/>
              </w:rPr>
              <w:t>-</w:t>
            </w:r>
          </w:p>
        </w:tc>
        <w:tc>
          <w:tcPr>
            <w:tcW w:w="1300" w:type="dxa"/>
            <w:vAlign w:val="bottom"/>
          </w:tcPr>
          <w:p w14:paraId="60D9147E" w14:textId="77777777" w:rsidR="001D3C91" w:rsidRPr="00276B7A" w:rsidRDefault="001D3C91" w:rsidP="001D3C91">
            <w:pPr>
              <w:jc w:val="center"/>
              <w:rPr>
                <w:color w:val="000000"/>
              </w:rPr>
            </w:pPr>
            <w:r w:rsidRPr="00276B7A">
              <w:rPr>
                <w:color w:val="000000"/>
              </w:rPr>
              <w:t>-</w:t>
            </w:r>
          </w:p>
        </w:tc>
      </w:tr>
      <w:tr w:rsidR="001D3C91" w:rsidRPr="00276B7A" w14:paraId="56A333E5" w14:textId="77777777" w:rsidTr="001D3C91">
        <w:trPr>
          <w:trHeight w:val="254"/>
        </w:trPr>
        <w:tc>
          <w:tcPr>
            <w:tcW w:w="9389" w:type="dxa"/>
            <w:gridSpan w:val="7"/>
          </w:tcPr>
          <w:p w14:paraId="69CC6BBA" w14:textId="77777777" w:rsidR="001D3C91" w:rsidRPr="00276B7A" w:rsidRDefault="001D3C91" w:rsidP="001D3C91">
            <w:pPr>
              <w:pStyle w:val="TableParagraph"/>
              <w:ind w:left="0"/>
              <w:rPr>
                <w:sz w:val="24"/>
                <w:szCs w:val="24"/>
              </w:rPr>
            </w:pPr>
          </w:p>
        </w:tc>
        <w:tc>
          <w:tcPr>
            <w:tcW w:w="1300" w:type="dxa"/>
          </w:tcPr>
          <w:p w14:paraId="624D9D94" w14:textId="77777777" w:rsidR="001D3C91" w:rsidRPr="00276B7A" w:rsidRDefault="001D3C91" w:rsidP="001D3C91">
            <w:pPr>
              <w:pStyle w:val="TableParagraph"/>
              <w:spacing w:before="1" w:line="233" w:lineRule="exact"/>
              <w:ind w:left="309" w:right="295"/>
              <w:rPr>
                <w:b/>
                <w:sz w:val="24"/>
                <w:szCs w:val="24"/>
              </w:rPr>
            </w:pPr>
            <w:r w:rsidRPr="00276B7A">
              <w:rPr>
                <w:b/>
                <w:sz w:val="24"/>
                <w:szCs w:val="24"/>
              </w:rPr>
              <w:t>125</w:t>
            </w:r>
          </w:p>
        </w:tc>
      </w:tr>
    </w:tbl>
    <w:p w14:paraId="4E0ABF11" w14:textId="77777777" w:rsidR="001D3C91" w:rsidRPr="00276B7A" w:rsidRDefault="001D3C91"/>
    <w:p w14:paraId="4A72BBD9" w14:textId="77777777" w:rsidR="00707DF7" w:rsidRPr="00511FC5" w:rsidRDefault="00707DF7" w:rsidP="0030423A">
      <w:pPr>
        <w:contextualSpacing/>
      </w:pPr>
    </w:p>
    <w:p w14:paraId="014DA3B5" w14:textId="77777777" w:rsidR="00EF2B02" w:rsidRPr="00C05897" w:rsidRDefault="00EF2B02" w:rsidP="00EF2B02">
      <w:pPr>
        <w:jc w:val="center"/>
        <w:rPr>
          <w:b/>
        </w:rPr>
      </w:pPr>
      <w:r w:rsidRPr="00C05897">
        <w:rPr>
          <w:b/>
          <w:noProof/>
        </w:rPr>
        <w:lastRenderedPageBreak/>
        <w:drawing>
          <wp:inline distT="0" distB="0" distL="0" distR="0" wp14:anchorId="17279E6E" wp14:editId="65F5AF23">
            <wp:extent cx="5286375" cy="1171575"/>
            <wp:effectExtent l="0" t="0" r="9525" b="9525"/>
            <wp:docPr id="1831947145" name="Picture 183194714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10">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1A8E0BE1" w14:textId="77777777" w:rsidR="00EF2B02" w:rsidRPr="00C05897" w:rsidRDefault="00EF2B02" w:rsidP="00EF2B02">
      <w:pPr>
        <w:jc w:val="center"/>
        <w:rPr>
          <w:b/>
        </w:rPr>
      </w:pPr>
      <w:r w:rsidRPr="00C05897">
        <w:rPr>
          <w:b/>
        </w:rPr>
        <w:t>END SEMESTER EXAMINATION – NOVEMBER 2023</w:t>
      </w:r>
    </w:p>
    <w:p w14:paraId="566A8843" w14:textId="77777777" w:rsidR="00EF2B02" w:rsidRPr="00C05897" w:rsidRDefault="00EF2B02"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F2B02" w:rsidRPr="00C05897" w14:paraId="4F88C6A6" w14:textId="77777777" w:rsidTr="00511FC5">
        <w:trPr>
          <w:trHeight w:val="397"/>
          <w:jc w:val="center"/>
        </w:trPr>
        <w:tc>
          <w:tcPr>
            <w:tcW w:w="1701" w:type="dxa"/>
            <w:vAlign w:val="center"/>
          </w:tcPr>
          <w:p w14:paraId="4FFA494B" w14:textId="77777777" w:rsidR="00EF2B02" w:rsidRPr="00C05897" w:rsidRDefault="00EF2B02" w:rsidP="00472F53">
            <w:pPr>
              <w:pStyle w:val="Title"/>
              <w:contextualSpacing/>
              <w:jc w:val="left"/>
              <w:rPr>
                <w:b/>
                <w:szCs w:val="24"/>
              </w:rPr>
            </w:pPr>
            <w:r w:rsidRPr="00C05897">
              <w:rPr>
                <w:b/>
                <w:szCs w:val="24"/>
              </w:rPr>
              <w:t xml:space="preserve">Course Code      </w:t>
            </w:r>
          </w:p>
        </w:tc>
        <w:tc>
          <w:tcPr>
            <w:tcW w:w="6374" w:type="dxa"/>
            <w:vAlign w:val="center"/>
          </w:tcPr>
          <w:p w14:paraId="4FDAA766" w14:textId="77777777" w:rsidR="00EF2B02" w:rsidRPr="00C05897" w:rsidRDefault="00EF2B02" w:rsidP="00EF2B02">
            <w:pPr>
              <w:pStyle w:val="Title"/>
              <w:contextualSpacing/>
              <w:jc w:val="both"/>
              <w:rPr>
                <w:b/>
                <w:szCs w:val="24"/>
              </w:rPr>
            </w:pPr>
            <w:r w:rsidRPr="00C05897">
              <w:rPr>
                <w:b/>
                <w:szCs w:val="24"/>
              </w:rPr>
              <w:t xml:space="preserve">22AG2013 </w:t>
            </w:r>
          </w:p>
        </w:tc>
        <w:tc>
          <w:tcPr>
            <w:tcW w:w="1673" w:type="dxa"/>
            <w:vAlign w:val="center"/>
          </w:tcPr>
          <w:p w14:paraId="1254D624" w14:textId="77777777" w:rsidR="00EF2B02" w:rsidRPr="00C05897" w:rsidRDefault="00EF2B02" w:rsidP="00472F53">
            <w:pPr>
              <w:pStyle w:val="Title"/>
              <w:ind w:left="-468" w:firstLine="468"/>
              <w:contextualSpacing/>
              <w:jc w:val="left"/>
              <w:rPr>
                <w:szCs w:val="24"/>
              </w:rPr>
            </w:pPr>
            <w:r w:rsidRPr="00C05897">
              <w:rPr>
                <w:b/>
                <w:bCs/>
                <w:szCs w:val="24"/>
              </w:rPr>
              <w:t xml:space="preserve">Duration       </w:t>
            </w:r>
          </w:p>
        </w:tc>
        <w:tc>
          <w:tcPr>
            <w:tcW w:w="670" w:type="dxa"/>
            <w:vAlign w:val="center"/>
          </w:tcPr>
          <w:p w14:paraId="5BA7CDA3" w14:textId="77777777" w:rsidR="00EF2B02" w:rsidRPr="00C05897" w:rsidRDefault="00EF2B02" w:rsidP="00472F53">
            <w:pPr>
              <w:pStyle w:val="Title"/>
              <w:contextualSpacing/>
              <w:jc w:val="left"/>
              <w:rPr>
                <w:b/>
                <w:szCs w:val="24"/>
              </w:rPr>
            </w:pPr>
            <w:r w:rsidRPr="00C05897">
              <w:rPr>
                <w:b/>
                <w:szCs w:val="24"/>
              </w:rPr>
              <w:t>3hrs</w:t>
            </w:r>
          </w:p>
        </w:tc>
      </w:tr>
      <w:tr w:rsidR="00EF2B02" w:rsidRPr="00C05897" w14:paraId="66AB09BB" w14:textId="77777777" w:rsidTr="00511FC5">
        <w:trPr>
          <w:trHeight w:val="397"/>
          <w:jc w:val="center"/>
        </w:trPr>
        <w:tc>
          <w:tcPr>
            <w:tcW w:w="1701" w:type="dxa"/>
            <w:vAlign w:val="center"/>
          </w:tcPr>
          <w:p w14:paraId="4D399F60" w14:textId="77777777" w:rsidR="00EF2B02" w:rsidRPr="00C05897" w:rsidRDefault="00EF2B02" w:rsidP="00472F53">
            <w:pPr>
              <w:pStyle w:val="Title"/>
              <w:ind w:right="-160"/>
              <w:contextualSpacing/>
              <w:jc w:val="left"/>
              <w:rPr>
                <w:b/>
                <w:szCs w:val="24"/>
              </w:rPr>
            </w:pPr>
            <w:r w:rsidRPr="00C05897">
              <w:rPr>
                <w:b/>
                <w:szCs w:val="24"/>
              </w:rPr>
              <w:t xml:space="preserve">Course Name     </w:t>
            </w:r>
          </w:p>
        </w:tc>
        <w:tc>
          <w:tcPr>
            <w:tcW w:w="6374" w:type="dxa"/>
            <w:vAlign w:val="center"/>
          </w:tcPr>
          <w:p w14:paraId="36A4143F" w14:textId="77777777" w:rsidR="00EF2B02" w:rsidRPr="00C05897" w:rsidRDefault="00EF2B02" w:rsidP="00EF2B02">
            <w:pPr>
              <w:pStyle w:val="Title"/>
              <w:contextualSpacing/>
              <w:jc w:val="left"/>
              <w:rPr>
                <w:b/>
                <w:szCs w:val="24"/>
              </w:rPr>
            </w:pPr>
            <w:r w:rsidRPr="00C05897">
              <w:rPr>
                <w:b/>
                <w:szCs w:val="24"/>
              </w:rPr>
              <w:t xml:space="preserve">GEOINFORMATICS, NANO-TECHNOLOGY AND PRECISION FARMING </w:t>
            </w:r>
          </w:p>
        </w:tc>
        <w:tc>
          <w:tcPr>
            <w:tcW w:w="1673" w:type="dxa"/>
            <w:vAlign w:val="center"/>
          </w:tcPr>
          <w:p w14:paraId="4FA97DB7" w14:textId="77777777" w:rsidR="00EF2B02" w:rsidRPr="00C05897" w:rsidRDefault="00EF2B02" w:rsidP="00472F53">
            <w:pPr>
              <w:pStyle w:val="Title"/>
              <w:contextualSpacing/>
              <w:jc w:val="left"/>
              <w:rPr>
                <w:b/>
                <w:bCs/>
                <w:szCs w:val="24"/>
              </w:rPr>
            </w:pPr>
            <w:r w:rsidRPr="00C05897">
              <w:rPr>
                <w:b/>
                <w:bCs/>
                <w:szCs w:val="24"/>
              </w:rPr>
              <w:t xml:space="preserve">Max. Marks </w:t>
            </w:r>
          </w:p>
        </w:tc>
        <w:tc>
          <w:tcPr>
            <w:tcW w:w="670" w:type="dxa"/>
            <w:vAlign w:val="center"/>
          </w:tcPr>
          <w:p w14:paraId="3448C49A" w14:textId="77777777" w:rsidR="00EF2B02" w:rsidRPr="00C05897" w:rsidRDefault="00EF2B02" w:rsidP="00472F53">
            <w:pPr>
              <w:pStyle w:val="Title"/>
              <w:contextualSpacing/>
              <w:jc w:val="left"/>
              <w:rPr>
                <w:b/>
                <w:szCs w:val="24"/>
              </w:rPr>
            </w:pPr>
            <w:r w:rsidRPr="00C05897">
              <w:rPr>
                <w:b/>
                <w:szCs w:val="24"/>
              </w:rPr>
              <w:t>100</w:t>
            </w:r>
          </w:p>
        </w:tc>
      </w:tr>
    </w:tbl>
    <w:p w14:paraId="4AA13734" w14:textId="77777777" w:rsidR="00EF2B02" w:rsidRPr="00C05897" w:rsidRDefault="00EF2B02"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EF2B02" w:rsidRPr="00C05897" w14:paraId="0C420574" w14:textId="77777777" w:rsidTr="00191417">
        <w:trPr>
          <w:trHeight w:val="549"/>
          <w:jc w:val="center"/>
        </w:trPr>
        <w:tc>
          <w:tcPr>
            <w:tcW w:w="338" w:type="pct"/>
            <w:vAlign w:val="center"/>
          </w:tcPr>
          <w:p w14:paraId="25CFB1CA" w14:textId="77777777" w:rsidR="00EF2B02" w:rsidRPr="00C05897" w:rsidRDefault="00EF2B02" w:rsidP="0030423A">
            <w:pPr>
              <w:contextualSpacing/>
              <w:jc w:val="center"/>
              <w:rPr>
                <w:b/>
              </w:rPr>
            </w:pPr>
            <w:r w:rsidRPr="00C05897">
              <w:rPr>
                <w:b/>
              </w:rPr>
              <w:t>Q. No.</w:t>
            </w:r>
          </w:p>
        </w:tc>
        <w:tc>
          <w:tcPr>
            <w:tcW w:w="3658" w:type="pct"/>
            <w:gridSpan w:val="2"/>
            <w:vAlign w:val="center"/>
          </w:tcPr>
          <w:p w14:paraId="2BE45B70" w14:textId="77777777" w:rsidR="00EF2B02" w:rsidRPr="00C05897" w:rsidRDefault="00EF2B02" w:rsidP="0030423A">
            <w:pPr>
              <w:contextualSpacing/>
              <w:jc w:val="center"/>
              <w:rPr>
                <w:b/>
              </w:rPr>
            </w:pPr>
            <w:r w:rsidRPr="00C05897">
              <w:rPr>
                <w:b/>
              </w:rPr>
              <w:t>Questions</w:t>
            </w:r>
          </w:p>
        </w:tc>
        <w:tc>
          <w:tcPr>
            <w:tcW w:w="319" w:type="pct"/>
            <w:vAlign w:val="center"/>
          </w:tcPr>
          <w:p w14:paraId="7294B558" w14:textId="77777777" w:rsidR="00EF2B02" w:rsidRPr="00C05897" w:rsidRDefault="00EF2B02" w:rsidP="0030423A">
            <w:pPr>
              <w:contextualSpacing/>
              <w:jc w:val="center"/>
              <w:rPr>
                <w:b/>
              </w:rPr>
            </w:pPr>
            <w:r w:rsidRPr="00C05897">
              <w:rPr>
                <w:b/>
              </w:rPr>
              <w:t>CO</w:t>
            </w:r>
          </w:p>
        </w:tc>
        <w:tc>
          <w:tcPr>
            <w:tcW w:w="256" w:type="pct"/>
            <w:vAlign w:val="center"/>
          </w:tcPr>
          <w:p w14:paraId="4DFDF31E" w14:textId="77777777" w:rsidR="00EF2B02" w:rsidRPr="00C05897" w:rsidRDefault="00EF2B02" w:rsidP="0030423A">
            <w:pPr>
              <w:contextualSpacing/>
              <w:jc w:val="center"/>
              <w:rPr>
                <w:b/>
              </w:rPr>
            </w:pPr>
            <w:r w:rsidRPr="00C05897">
              <w:rPr>
                <w:b/>
              </w:rPr>
              <w:t>BL</w:t>
            </w:r>
          </w:p>
        </w:tc>
        <w:tc>
          <w:tcPr>
            <w:tcW w:w="429" w:type="pct"/>
            <w:vAlign w:val="center"/>
          </w:tcPr>
          <w:p w14:paraId="2264B35F" w14:textId="77777777" w:rsidR="00EF2B02" w:rsidRPr="00C05897" w:rsidRDefault="00EF2B02" w:rsidP="0030423A">
            <w:pPr>
              <w:contextualSpacing/>
              <w:jc w:val="center"/>
              <w:rPr>
                <w:b/>
              </w:rPr>
            </w:pPr>
            <w:r w:rsidRPr="00C05897">
              <w:rPr>
                <w:b/>
              </w:rPr>
              <w:t>Marks</w:t>
            </w:r>
          </w:p>
        </w:tc>
      </w:tr>
      <w:tr w:rsidR="00EF2B02" w:rsidRPr="00C05897" w14:paraId="03D1176C" w14:textId="77777777" w:rsidTr="00191417">
        <w:trPr>
          <w:trHeight w:val="549"/>
          <w:jc w:val="center"/>
        </w:trPr>
        <w:tc>
          <w:tcPr>
            <w:tcW w:w="5000" w:type="pct"/>
            <w:gridSpan w:val="6"/>
            <w:vAlign w:val="center"/>
          </w:tcPr>
          <w:p w14:paraId="5BD7E09F" w14:textId="77777777" w:rsidR="00EF2B02" w:rsidRPr="00C05897" w:rsidRDefault="00EF2B02" w:rsidP="0030423A">
            <w:pPr>
              <w:contextualSpacing/>
              <w:jc w:val="center"/>
              <w:rPr>
                <w:b/>
                <w:u w:val="single"/>
              </w:rPr>
            </w:pPr>
            <w:r w:rsidRPr="00C05897">
              <w:rPr>
                <w:b/>
                <w:u w:val="single"/>
              </w:rPr>
              <w:t>PART – A (20 X 1 = 20 MARKS)</w:t>
            </w:r>
          </w:p>
        </w:tc>
      </w:tr>
      <w:tr w:rsidR="00EF2B02" w:rsidRPr="00C05897" w14:paraId="2AEAD085" w14:textId="77777777" w:rsidTr="00191417">
        <w:trPr>
          <w:trHeight w:val="395"/>
          <w:jc w:val="center"/>
        </w:trPr>
        <w:tc>
          <w:tcPr>
            <w:tcW w:w="338" w:type="pct"/>
            <w:vAlign w:val="center"/>
          </w:tcPr>
          <w:p w14:paraId="077C2DAE" w14:textId="77777777" w:rsidR="00EF2B02" w:rsidRPr="00C05897" w:rsidRDefault="00EF2B02" w:rsidP="0030423A">
            <w:pPr>
              <w:contextualSpacing/>
              <w:jc w:val="center"/>
            </w:pPr>
            <w:r w:rsidRPr="00C05897">
              <w:t>1.</w:t>
            </w:r>
          </w:p>
        </w:tc>
        <w:tc>
          <w:tcPr>
            <w:tcW w:w="3658" w:type="pct"/>
            <w:gridSpan w:val="2"/>
            <w:vAlign w:val="center"/>
          </w:tcPr>
          <w:p w14:paraId="41F11C77" w14:textId="77777777" w:rsidR="00EF2B02" w:rsidRPr="00C05897" w:rsidRDefault="00EF2B02" w:rsidP="00EF2B02">
            <w:pPr>
              <w:contextualSpacing/>
              <w:jc w:val="both"/>
            </w:pPr>
            <w:r w:rsidRPr="00C05897">
              <w:t xml:space="preserve">List out the technologies involved in Precision agriculture. </w:t>
            </w:r>
          </w:p>
        </w:tc>
        <w:tc>
          <w:tcPr>
            <w:tcW w:w="319" w:type="pct"/>
            <w:vAlign w:val="center"/>
          </w:tcPr>
          <w:p w14:paraId="59DDDA2B" w14:textId="77777777" w:rsidR="00EF2B02" w:rsidRPr="00C05897" w:rsidRDefault="00EF2B02" w:rsidP="0030423A">
            <w:pPr>
              <w:contextualSpacing/>
              <w:jc w:val="center"/>
            </w:pPr>
            <w:r w:rsidRPr="00C05897">
              <w:t>CO1</w:t>
            </w:r>
          </w:p>
        </w:tc>
        <w:tc>
          <w:tcPr>
            <w:tcW w:w="256" w:type="pct"/>
            <w:vAlign w:val="center"/>
          </w:tcPr>
          <w:p w14:paraId="2F0794C4" w14:textId="77777777" w:rsidR="00EF2B02" w:rsidRPr="00C05897" w:rsidRDefault="00EF2B02" w:rsidP="0030423A">
            <w:pPr>
              <w:contextualSpacing/>
              <w:jc w:val="center"/>
            </w:pPr>
            <w:r w:rsidRPr="00C05897">
              <w:t>R</w:t>
            </w:r>
          </w:p>
        </w:tc>
        <w:tc>
          <w:tcPr>
            <w:tcW w:w="429" w:type="pct"/>
            <w:vAlign w:val="center"/>
          </w:tcPr>
          <w:p w14:paraId="50E2E151" w14:textId="77777777" w:rsidR="00EF2B02" w:rsidRPr="00C05897" w:rsidRDefault="00EF2B02" w:rsidP="0030423A">
            <w:pPr>
              <w:contextualSpacing/>
              <w:jc w:val="center"/>
            </w:pPr>
            <w:r w:rsidRPr="00C05897">
              <w:t>1</w:t>
            </w:r>
          </w:p>
        </w:tc>
      </w:tr>
      <w:tr w:rsidR="00EF2B02" w:rsidRPr="00C05897" w14:paraId="547D66C2" w14:textId="77777777" w:rsidTr="00191417">
        <w:trPr>
          <w:trHeight w:val="395"/>
          <w:jc w:val="center"/>
        </w:trPr>
        <w:tc>
          <w:tcPr>
            <w:tcW w:w="338" w:type="pct"/>
            <w:vAlign w:val="center"/>
          </w:tcPr>
          <w:p w14:paraId="0D4E4DF8" w14:textId="77777777" w:rsidR="00EF2B02" w:rsidRPr="00C05897" w:rsidRDefault="00EF2B02" w:rsidP="0030423A">
            <w:pPr>
              <w:contextualSpacing/>
              <w:jc w:val="center"/>
            </w:pPr>
            <w:r w:rsidRPr="00C05897">
              <w:t>2.</w:t>
            </w:r>
          </w:p>
        </w:tc>
        <w:tc>
          <w:tcPr>
            <w:tcW w:w="3658" w:type="pct"/>
            <w:gridSpan w:val="2"/>
            <w:vAlign w:val="bottom"/>
          </w:tcPr>
          <w:p w14:paraId="1011D9CB" w14:textId="77777777" w:rsidR="00EF2B02" w:rsidRPr="00C05897" w:rsidRDefault="00EF2B02" w:rsidP="00EF2B02">
            <w:pPr>
              <w:contextualSpacing/>
              <w:jc w:val="both"/>
            </w:pPr>
            <w:r w:rsidRPr="00C05897">
              <w:t xml:space="preserve">What is the role of remote sensing in precision agriculture? </w:t>
            </w:r>
          </w:p>
        </w:tc>
        <w:tc>
          <w:tcPr>
            <w:tcW w:w="319" w:type="pct"/>
            <w:vAlign w:val="center"/>
          </w:tcPr>
          <w:p w14:paraId="17DD0B27" w14:textId="77777777" w:rsidR="00EF2B02" w:rsidRPr="00C05897" w:rsidRDefault="00EF2B02" w:rsidP="0030423A">
            <w:pPr>
              <w:contextualSpacing/>
              <w:jc w:val="center"/>
            </w:pPr>
            <w:r w:rsidRPr="00C05897">
              <w:t>CO1</w:t>
            </w:r>
          </w:p>
        </w:tc>
        <w:tc>
          <w:tcPr>
            <w:tcW w:w="256" w:type="pct"/>
            <w:vAlign w:val="center"/>
          </w:tcPr>
          <w:p w14:paraId="160198CF" w14:textId="77777777" w:rsidR="00EF2B02" w:rsidRPr="00C05897" w:rsidRDefault="00EF2B02" w:rsidP="0030423A">
            <w:pPr>
              <w:contextualSpacing/>
              <w:jc w:val="center"/>
            </w:pPr>
            <w:r w:rsidRPr="00C05897">
              <w:t>U</w:t>
            </w:r>
          </w:p>
        </w:tc>
        <w:tc>
          <w:tcPr>
            <w:tcW w:w="429" w:type="pct"/>
            <w:vAlign w:val="center"/>
          </w:tcPr>
          <w:p w14:paraId="564FF52B" w14:textId="77777777" w:rsidR="00EF2B02" w:rsidRPr="00C05897" w:rsidRDefault="00EF2B02" w:rsidP="0030423A">
            <w:pPr>
              <w:contextualSpacing/>
              <w:jc w:val="center"/>
            </w:pPr>
            <w:r w:rsidRPr="00C05897">
              <w:t>1</w:t>
            </w:r>
          </w:p>
        </w:tc>
      </w:tr>
      <w:tr w:rsidR="00EF2B02" w:rsidRPr="00C05897" w14:paraId="3CF695CD" w14:textId="77777777" w:rsidTr="00191417">
        <w:trPr>
          <w:trHeight w:val="395"/>
          <w:jc w:val="center"/>
        </w:trPr>
        <w:tc>
          <w:tcPr>
            <w:tcW w:w="338" w:type="pct"/>
            <w:vAlign w:val="center"/>
          </w:tcPr>
          <w:p w14:paraId="69DC0F25" w14:textId="77777777" w:rsidR="00EF2B02" w:rsidRPr="00C05897" w:rsidRDefault="00EF2B02" w:rsidP="0030423A">
            <w:pPr>
              <w:contextualSpacing/>
              <w:jc w:val="center"/>
            </w:pPr>
            <w:r w:rsidRPr="00C05897">
              <w:t>3.</w:t>
            </w:r>
          </w:p>
        </w:tc>
        <w:tc>
          <w:tcPr>
            <w:tcW w:w="3658" w:type="pct"/>
            <w:gridSpan w:val="2"/>
            <w:vAlign w:val="bottom"/>
          </w:tcPr>
          <w:p w14:paraId="3A3DE325" w14:textId="77777777" w:rsidR="00EF2B02" w:rsidRPr="00C05897" w:rsidRDefault="00EF2B02" w:rsidP="00EF2B02">
            <w:pPr>
              <w:contextualSpacing/>
              <w:jc w:val="both"/>
            </w:pPr>
            <w:r w:rsidRPr="00C05897">
              <w:t xml:space="preserve">What are the key components and techniques involved in precision irrigation? </w:t>
            </w:r>
          </w:p>
        </w:tc>
        <w:tc>
          <w:tcPr>
            <w:tcW w:w="319" w:type="pct"/>
            <w:vAlign w:val="center"/>
          </w:tcPr>
          <w:p w14:paraId="733FE113" w14:textId="77777777" w:rsidR="00EF2B02" w:rsidRPr="00C05897" w:rsidRDefault="00EF2B02" w:rsidP="0030423A">
            <w:pPr>
              <w:contextualSpacing/>
              <w:jc w:val="center"/>
            </w:pPr>
            <w:r w:rsidRPr="00C05897">
              <w:t>CO1</w:t>
            </w:r>
          </w:p>
        </w:tc>
        <w:tc>
          <w:tcPr>
            <w:tcW w:w="256" w:type="pct"/>
            <w:vAlign w:val="center"/>
          </w:tcPr>
          <w:p w14:paraId="74AA7F8C" w14:textId="77777777" w:rsidR="00EF2B02" w:rsidRPr="00C05897" w:rsidRDefault="00EF2B02" w:rsidP="0030423A">
            <w:pPr>
              <w:contextualSpacing/>
              <w:jc w:val="center"/>
            </w:pPr>
            <w:r w:rsidRPr="00C05897">
              <w:t>An</w:t>
            </w:r>
          </w:p>
        </w:tc>
        <w:tc>
          <w:tcPr>
            <w:tcW w:w="429" w:type="pct"/>
            <w:vAlign w:val="center"/>
          </w:tcPr>
          <w:p w14:paraId="4BEC228F" w14:textId="77777777" w:rsidR="00EF2B02" w:rsidRPr="00C05897" w:rsidRDefault="00EF2B02" w:rsidP="0030423A">
            <w:pPr>
              <w:contextualSpacing/>
              <w:jc w:val="center"/>
            </w:pPr>
            <w:r w:rsidRPr="00C05897">
              <w:t>1</w:t>
            </w:r>
          </w:p>
        </w:tc>
      </w:tr>
      <w:tr w:rsidR="00EF2B02" w:rsidRPr="00C05897" w14:paraId="1C59BC22" w14:textId="77777777" w:rsidTr="00191417">
        <w:trPr>
          <w:trHeight w:val="395"/>
          <w:jc w:val="center"/>
        </w:trPr>
        <w:tc>
          <w:tcPr>
            <w:tcW w:w="338" w:type="pct"/>
            <w:vAlign w:val="center"/>
          </w:tcPr>
          <w:p w14:paraId="5ADDA8BF" w14:textId="77777777" w:rsidR="00EF2B02" w:rsidRPr="00C05897" w:rsidRDefault="00EF2B02" w:rsidP="0030423A">
            <w:pPr>
              <w:contextualSpacing/>
              <w:jc w:val="center"/>
            </w:pPr>
            <w:r w:rsidRPr="00C05897">
              <w:t>4.</w:t>
            </w:r>
          </w:p>
        </w:tc>
        <w:tc>
          <w:tcPr>
            <w:tcW w:w="3658" w:type="pct"/>
            <w:gridSpan w:val="2"/>
            <w:vAlign w:val="bottom"/>
          </w:tcPr>
          <w:p w14:paraId="049F87F9" w14:textId="77777777" w:rsidR="00EF2B02" w:rsidRPr="00C05897" w:rsidRDefault="00EF2B02" w:rsidP="00EF2B02">
            <w:pPr>
              <w:contextualSpacing/>
              <w:jc w:val="both"/>
            </w:pPr>
            <w:r w:rsidRPr="00C05897">
              <w:t xml:space="preserve">What is an Unmanned Aerial Vehicle (Drone)?  </w:t>
            </w:r>
          </w:p>
        </w:tc>
        <w:tc>
          <w:tcPr>
            <w:tcW w:w="319" w:type="pct"/>
            <w:vAlign w:val="center"/>
          </w:tcPr>
          <w:p w14:paraId="7730141A" w14:textId="77777777" w:rsidR="00EF2B02" w:rsidRPr="00C05897" w:rsidRDefault="00EF2B02" w:rsidP="00EF2B02">
            <w:pPr>
              <w:contextualSpacing/>
              <w:jc w:val="center"/>
            </w:pPr>
            <w:r w:rsidRPr="00C05897">
              <w:t>CO2</w:t>
            </w:r>
          </w:p>
        </w:tc>
        <w:tc>
          <w:tcPr>
            <w:tcW w:w="256" w:type="pct"/>
            <w:vAlign w:val="center"/>
          </w:tcPr>
          <w:p w14:paraId="0A800F93" w14:textId="77777777" w:rsidR="00EF2B02" w:rsidRPr="00C05897" w:rsidRDefault="00EF2B02" w:rsidP="0030423A">
            <w:pPr>
              <w:contextualSpacing/>
              <w:jc w:val="center"/>
            </w:pPr>
            <w:r w:rsidRPr="00C05897">
              <w:t>A</w:t>
            </w:r>
          </w:p>
        </w:tc>
        <w:tc>
          <w:tcPr>
            <w:tcW w:w="429" w:type="pct"/>
            <w:vAlign w:val="center"/>
          </w:tcPr>
          <w:p w14:paraId="6DE2440E" w14:textId="77777777" w:rsidR="00EF2B02" w:rsidRPr="00C05897" w:rsidRDefault="00EF2B02" w:rsidP="0030423A">
            <w:pPr>
              <w:contextualSpacing/>
              <w:jc w:val="center"/>
            </w:pPr>
            <w:r w:rsidRPr="00C05897">
              <w:t>1</w:t>
            </w:r>
          </w:p>
        </w:tc>
      </w:tr>
      <w:tr w:rsidR="00EF2B02" w:rsidRPr="00C05897" w14:paraId="7E12D6E9" w14:textId="77777777" w:rsidTr="00191417">
        <w:trPr>
          <w:trHeight w:val="395"/>
          <w:jc w:val="center"/>
        </w:trPr>
        <w:tc>
          <w:tcPr>
            <w:tcW w:w="338" w:type="pct"/>
            <w:vAlign w:val="center"/>
          </w:tcPr>
          <w:p w14:paraId="39931F52" w14:textId="77777777" w:rsidR="00EF2B02" w:rsidRPr="00C05897" w:rsidRDefault="00EF2B02" w:rsidP="0030423A">
            <w:pPr>
              <w:contextualSpacing/>
              <w:jc w:val="center"/>
            </w:pPr>
            <w:r w:rsidRPr="00C05897">
              <w:t>5.</w:t>
            </w:r>
          </w:p>
        </w:tc>
        <w:tc>
          <w:tcPr>
            <w:tcW w:w="3658" w:type="pct"/>
            <w:gridSpan w:val="2"/>
            <w:vAlign w:val="bottom"/>
          </w:tcPr>
          <w:p w14:paraId="5C2564C1" w14:textId="77777777" w:rsidR="00EF2B02" w:rsidRPr="00C05897" w:rsidRDefault="00EF2B02" w:rsidP="00EF2B02">
            <w:pPr>
              <w:contextualSpacing/>
              <w:jc w:val="both"/>
            </w:pPr>
            <w:r w:rsidRPr="00C05897">
              <w:t xml:space="preserve">What is a machine learning program in Precision Agriculture? </w:t>
            </w:r>
          </w:p>
        </w:tc>
        <w:tc>
          <w:tcPr>
            <w:tcW w:w="319" w:type="pct"/>
            <w:vAlign w:val="center"/>
          </w:tcPr>
          <w:p w14:paraId="21972365" w14:textId="77777777" w:rsidR="00EF2B02" w:rsidRPr="00C05897" w:rsidRDefault="00EF2B02" w:rsidP="0030423A">
            <w:pPr>
              <w:contextualSpacing/>
              <w:jc w:val="center"/>
            </w:pPr>
            <w:r w:rsidRPr="00C05897">
              <w:t>CO2</w:t>
            </w:r>
          </w:p>
        </w:tc>
        <w:tc>
          <w:tcPr>
            <w:tcW w:w="256" w:type="pct"/>
            <w:vAlign w:val="center"/>
          </w:tcPr>
          <w:p w14:paraId="3E35A705" w14:textId="77777777" w:rsidR="00EF2B02" w:rsidRPr="00C05897" w:rsidRDefault="00EF2B02" w:rsidP="0030423A">
            <w:pPr>
              <w:contextualSpacing/>
              <w:jc w:val="center"/>
            </w:pPr>
            <w:r w:rsidRPr="00C05897">
              <w:t>U</w:t>
            </w:r>
          </w:p>
        </w:tc>
        <w:tc>
          <w:tcPr>
            <w:tcW w:w="429" w:type="pct"/>
            <w:vAlign w:val="center"/>
          </w:tcPr>
          <w:p w14:paraId="2B552FAD" w14:textId="77777777" w:rsidR="00EF2B02" w:rsidRPr="00C05897" w:rsidRDefault="00EF2B02" w:rsidP="0030423A">
            <w:pPr>
              <w:contextualSpacing/>
              <w:jc w:val="center"/>
            </w:pPr>
            <w:r w:rsidRPr="00C05897">
              <w:t>1</w:t>
            </w:r>
          </w:p>
        </w:tc>
      </w:tr>
      <w:tr w:rsidR="00EF2B02" w:rsidRPr="00C05897" w14:paraId="619A5C16" w14:textId="77777777" w:rsidTr="00191417">
        <w:trPr>
          <w:trHeight w:val="395"/>
          <w:jc w:val="center"/>
        </w:trPr>
        <w:tc>
          <w:tcPr>
            <w:tcW w:w="338" w:type="pct"/>
            <w:vAlign w:val="center"/>
          </w:tcPr>
          <w:p w14:paraId="33CBAB65" w14:textId="77777777" w:rsidR="00EF2B02" w:rsidRPr="00C05897" w:rsidRDefault="00EF2B02" w:rsidP="0030423A">
            <w:pPr>
              <w:contextualSpacing/>
              <w:jc w:val="center"/>
            </w:pPr>
            <w:r w:rsidRPr="00C05897">
              <w:t>6.</w:t>
            </w:r>
          </w:p>
        </w:tc>
        <w:tc>
          <w:tcPr>
            <w:tcW w:w="3658" w:type="pct"/>
            <w:gridSpan w:val="2"/>
            <w:vAlign w:val="bottom"/>
          </w:tcPr>
          <w:p w14:paraId="277B1A2F" w14:textId="77777777" w:rsidR="00EF2B02" w:rsidRPr="00C05897" w:rsidRDefault="00EF2B02" w:rsidP="00EF2B02">
            <w:pPr>
              <w:contextualSpacing/>
              <w:jc w:val="both"/>
            </w:pPr>
            <w:r w:rsidRPr="00C05897">
              <w:t xml:space="preserve">Give the details of key components involved in soil mapping. </w:t>
            </w:r>
          </w:p>
        </w:tc>
        <w:tc>
          <w:tcPr>
            <w:tcW w:w="319" w:type="pct"/>
            <w:vAlign w:val="center"/>
          </w:tcPr>
          <w:p w14:paraId="38A84468" w14:textId="77777777" w:rsidR="00EF2B02" w:rsidRPr="00C05897" w:rsidRDefault="00EF2B02" w:rsidP="0030423A">
            <w:pPr>
              <w:contextualSpacing/>
              <w:jc w:val="center"/>
            </w:pPr>
            <w:r w:rsidRPr="00C05897">
              <w:t>CO2</w:t>
            </w:r>
          </w:p>
        </w:tc>
        <w:tc>
          <w:tcPr>
            <w:tcW w:w="256" w:type="pct"/>
            <w:vAlign w:val="center"/>
          </w:tcPr>
          <w:p w14:paraId="2A5520A0" w14:textId="77777777" w:rsidR="00EF2B02" w:rsidRPr="00C05897" w:rsidRDefault="00EF2B02" w:rsidP="0030423A">
            <w:pPr>
              <w:contextualSpacing/>
              <w:jc w:val="center"/>
            </w:pPr>
            <w:r w:rsidRPr="00C05897">
              <w:t>E</w:t>
            </w:r>
          </w:p>
        </w:tc>
        <w:tc>
          <w:tcPr>
            <w:tcW w:w="429" w:type="pct"/>
            <w:vAlign w:val="center"/>
          </w:tcPr>
          <w:p w14:paraId="1ED1619C" w14:textId="77777777" w:rsidR="00EF2B02" w:rsidRPr="00C05897" w:rsidRDefault="00EF2B02" w:rsidP="0030423A">
            <w:pPr>
              <w:contextualSpacing/>
              <w:jc w:val="center"/>
            </w:pPr>
            <w:r w:rsidRPr="00C05897">
              <w:t>1</w:t>
            </w:r>
          </w:p>
        </w:tc>
      </w:tr>
      <w:tr w:rsidR="00EF2B02" w:rsidRPr="00C05897" w14:paraId="3BB3BBC9" w14:textId="77777777" w:rsidTr="00191417">
        <w:trPr>
          <w:trHeight w:val="395"/>
          <w:jc w:val="center"/>
        </w:trPr>
        <w:tc>
          <w:tcPr>
            <w:tcW w:w="338" w:type="pct"/>
            <w:vAlign w:val="center"/>
          </w:tcPr>
          <w:p w14:paraId="79CB9D97" w14:textId="77777777" w:rsidR="00EF2B02" w:rsidRPr="00C05897" w:rsidRDefault="00EF2B02" w:rsidP="0030423A">
            <w:pPr>
              <w:contextualSpacing/>
              <w:jc w:val="center"/>
            </w:pPr>
            <w:r w:rsidRPr="00C05897">
              <w:t>7.</w:t>
            </w:r>
          </w:p>
        </w:tc>
        <w:tc>
          <w:tcPr>
            <w:tcW w:w="3658" w:type="pct"/>
            <w:gridSpan w:val="2"/>
            <w:vAlign w:val="bottom"/>
          </w:tcPr>
          <w:p w14:paraId="1369B5C0" w14:textId="77777777" w:rsidR="00EF2B02" w:rsidRPr="00C05897" w:rsidRDefault="00EF2B02" w:rsidP="00EF2B02">
            <w:pPr>
              <w:contextualSpacing/>
              <w:jc w:val="both"/>
              <w:rPr>
                <w:noProof/>
                <w:lang w:eastAsia="zh-TW"/>
              </w:rPr>
            </w:pPr>
            <w:r w:rsidRPr="00C05897">
              <w:rPr>
                <w:noProof/>
                <w:lang w:eastAsia="zh-TW"/>
              </w:rPr>
              <w:t xml:space="preserve">Release the spectral signature study in precision agriculture.  </w:t>
            </w:r>
          </w:p>
        </w:tc>
        <w:tc>
          <w:tcPr>
            <w:tcW w:w="319" w:type="pct"/>
            <w:vAlign w:val="center"/>
          </w:tcPr>
          <w:p w14:paraId="596E3F05" w14:textId="77777777" w:rsidR="00EF2B02" w:rsidRPr="00C05897" w:rsidRDefault="00EF2B02" w:rsidP="0030423A">
            <w:pPr>
              <w:contextualSpacing/>
              <w:jc w:val="center"/>
            </w:pPr>
            <w:r w:rsidRPr="00C05897">
              <w:t>CO2</w:t>
            </w:r>
          </w:p>
        </w:tc>
        <w:tc>
          <w:tcPr>
            <w:tcW w:w="256" w:type="pct"/>
            <w:vAlign w:val="center"/>
          </w:tcPr>
          <w:p w14:paraId="75748C76" w14:textId="77777777" w:rsidR="00EF2B02" w:rsidRPr="00C05897" w:rsidRDefault="00EF2B02" w:rsidP="0030423A">
            <w:pPr>
              <w:contextualSpacing/>
              <w:jc w:val="center"/>
            </w:pPr>
            <w:r w:rsidRPr="00C05897">
              <w:t>U</w:t>
            </w:r>
          </w:p>
        </w:tc>
        <w:tc>
          <w:tcPr>
            <w:tcW w:w="429" w:type="pct"/>
            <w:vAlign w:val="center"/>
          </w:tcPr>
          <w:p w14:paraId="133D8F6B" w14:textId="77777777" w:rsidR="00EF2B02" w:rsidRPr="00C05897" w:rsidRDefault="00EF2B02" w:rsidP="0030423A">
            <w:pPr>
              <w:contextualSpacing/>
              <w:jc w:val="center"/>
            </w:pPr>
            <w:r w:rsidRPr="00C05897">
              <w:t>1</w:t>
            </w:r>
          </w:p>
        </w:tc>
      </w:tr>
      <w:tr w:rsidR="00EF2B02" w:rsidRPr="00C05897" w14:paraId="451BCBAC" w14:textId="77777777" w:rsidTr="00191417">
        <w:trPr>
          <w:trHeight w:val="395"/>
          <w:jc w:val="center"/>
        </w:trPr>
        <w:tc>
          <w:tcPr>
            <w:tcW w:w="338" w:type="pct"/>
            <w:vAlign w:val="center"/>
          </w:tcPr>
          <w:p w14:paraId="7937E588" w14:textId="77777777" w:rsidR="00EF2B02" w:rsidRPr="00C05897" w:rsidRDefault="00EF2B02" w:rsidP="0030423A">
            <w:pPr>
              <w:contextualSpacing/>
              <w:jc w:val="center"/>
            </w:pPr>
            <w:r w:rsidRPr="00C05897">
              <w:t>8.</w:t>
            </w:r>
          </w:p>
        </w:tc>
        <w:tc>
          <w:tcPr>
            <w:tcW w:w="3658" w:type="pct"/>
            <w:gridSpan w:val="2"/>
            <w:vAlign w:val="bottom"/>
          </w:tcPr>
          <w:p w14:paraId="706D989A" w14:textId="77777777" w:rsidR="00EF2B02" w:rsidRPr="00C05897" w:rsidRDefault="00EF2B02" w:rsidP="00EF2B02">
            <w:pPr>
              <w:contextualSpacing/>
              <w:jc w:val="both"/>
              <w:rPr>
                <w:bCs/>
              </w:rPr>
            </w:pPr>
            <w:r w:rsidRPr="00C05897">
              <w:rPr>
                <w:bCs/>
              </w:rPr>
              <w:t xml:space="preserve">What is NDVI? </w:t>
            </w:r>
          </w:p>
        </w:tc>
        <w:tc>
          <w:tcPr>
            <w:tcW w:w="319" w:type="pct"/>
            <w:vAlign w:val="center"/>
          </w:tcPr>
          <w:p w14:paraId="37843213" w14:textId="77777777" w:rsidR="00EF2B02" w:rsidRPr="00C05897" w:rsidRDefault="00EF2B02" w:rsidP="00EF2B02">
            <w:pPr>
              <w:contextualSpacing/>
              <w:jc w:val="center"/>
            </w:pPr>
            <w:r w:rsidRPr="00C05897">
              <w:t>CO2</w:t>
            </w:r>
          </w:p>
        </w:tc>
        <w:tc>
          <w:tcPr>
            <w:tcW w:w="256" w:type="pct"/>
            <w:vAlign w:val="center"/>
          </w:tcPr>
          <w:p w14:paraId="6581CC8E" w14:textId="77777777" w:rsidR="00EF2B02" w:rsidRPr="00C05897" w:rsidRDefault="00EF2B02" w:rsidP="0030423A">
            <w:pPr>
              <w:contextualSpacing/>
              <w:jc w:val="center"/>
            </w:pPr>
            <w:r w:rsidRPr="00C05897">
              <w:t>R</w:t>
            </w:r>
          </w:p>
        </w:tc>
        <w:tc>
          <w:tcPr>
            <w:tcW w:w="429" w:type="pct"/>
            <w:vAlign w:val="center"/>
          </w:tcPr>
          <w:p w14:paraId="3F9152A1" w14:textId="77777777" w:rsidR="00EF2B02" w:rsidRPr="00C05897" w:rsidRDefault="00EF2B02" w:rsidP="0030423A">
            <w:pPr>
              <w:contextualSpacing/>
              <w:jc w:val="center"/>
            </w:pPr>
            <w:r w:rsidRPr="00C05897">
              <w:t>1</w:t>
            </w:r>
          </w:p>
        </w:tc>
      </w:tr>
      <w:tr w:rsidR="00EF2B02" w:rsidRPr="00C05897" w14:paraId="652FD75D" w14:textId="77777777" w:rsidTr="00191417">
        <w:trPr>
          <w:trHeight w:val="395"/>
          <w:jc w:val="center"/>
        </w:trPr>
        <w:tc>
          <w:tcPr>
            <w:tcW w:w="338" w:type="pct"/>
            <w:vAlign w:val="center"/>
          </w:tcPr>
          <w:p w14:paraId="56614F83" w14:textId="77777777" w:rsidR="00EF2B02" w:rsidRPr="00C05897" w:rsidRDefault="00EF2B02" w:rsidP="0030423A">
            <w:pPr>
              <w:contextualSpacing/>
              <w:jc w:val="center"/>
            </w:pPr>
            <w:r w:rsidRPr="00C05897">
              <w:t>9.</w:t>
            </w:r>
          </w:p>
        </w:tc>
        <w:tc>
          <w:tcPr>
            <w:tcW w:w="3658" w:type="pct"/>
            <w:gridSpan w:val="2"/>
            <w:vAlign w:val="bottom"/>
          </w:tcPr>
          <w:p w14:paraId="6E34401C" w14:textId="77777777" w:rsidR="00EF2B02" w:rsidRPr="00C05897" w:rsidRDefault="00EF2B02" w:rsidP="00EF2B02">
            <w:pPr>
              <w:contextualSpacing/>
              <w:jc w:val="both"/>
              <w:rPr>
                <w:noProof/>
                <w:lang w:eastAsia="zh-TW"/>
              </w:rPr>
            </w:pPr>
            <w:r w:rsidRPr="00C05897">
              <w:rPr>
                <w:noProof/>
                <w:lang w:eastAsia="zh-TW"/>
              </w:rPr>
              <w:t xml:space="preserve">Write a definition of Remote Sensing. </w:t>
            </w:r>
          </w:p>
        </w:tc>
        <w:tc>
          <w:tcPr>
            <w:tcW w:w="319" w:type="pct"/>
            <w:vAlign w:val="center"/>
          </w:tcPr>
          <w:p w14:paraId="658C651C" w14:textId="77777777" w:rsidR="00EF2B02" w:rsidRPr="00C05897" w:rsidRDefault="00EF2B02" w:rsidP="0030423A">
            <w:pPr>
              <w:contextualSpacing/>
              <w:jc w:val="center"/>
            </w:pPr>
            <w:r w:rsidRPr="00C05897">
              <w:t>CO3</w:t>
            </w:r>
          </w:p>
        </w:tc>
        <w:tc>
          <w:tcPr>
            <w:tcW w:w="256" w:type="pct"/>
            <w:vAlign w:val="center"/>
          </w:tcPr>
          <w:p w14:paraId="560FD596" w14:textId="77777777" w:rsidR="00EF2B02" w:rsidRPr="00C05897" w:rsidRDefault="00EF2B02" w:rsidP="0030423A">
            <w:pPr>
              <w:contextualSpacing/>
              <w:jc w:val="center"/>
            </w:pPr>
            <w:r w:rsidRPr="00C05897">
              <w:t>R</w:t>
            </w:r>
          </w:p>
        </w:tc>
        <w:tc>
          <w:tcPr>
            <w:tcW w:w="429" w:type="pct"/>
            <w:vAlign w:val="center"/>
          </w:tcPr>
          <w:p w14:paraId="3881C358" w14:textId="77777777" w:rsidR="00EF2B02" w:rsidRPr="00C05897" w:rsidRDefault="00EF2B02" w:rsidP="0030423A">
            <w:pPr>
              <w:contextualSpacing/>
              <w:jc w:val="center"/>
            </w:pPr>
            <w:r w:rsidRPr="00C05897">
              <w:t>1</w:t>
            </w:r>
          </w:p>
        </w:tc>
      </w:tr>
      <w:tr w:rsidR="00EF2B02" w:rsidRPr="00C05897" w14:paraId="22C8E934" w14:textId="77777777" w:rsidTr="00191417">
        <w:trPr>
          <w:trHeight w:val="395"/>
          <w:jc w:val="center"/>
        </w:trPr>
        <w:tc>
          <w:tcPr>
            <w:tcW w:w="338" w:type="pct"/>
            <w:vAlign w:val="center"/>
          </w:tcPr>
          <w:p w14:paraId="7766072A" w14:textId="77777777" w:rsidR="00EF2B02" w:rsidRPr="00C05897" w:rsidRDefault="00EF2B02" w:rsidP="0030423A">
            <w:pPr>
              <w:contextualSpacing/>
              <w:jc w:val="center"/>
            </w:pPr>
            <w:r w:rsidRPr="00C05897">
              <w:t>10.</w:t>
            </w:r>
          </w:p>
        </w:tc>
        <w:tc>
          <w:tcPr>
            <w:tcW w:w="3658" w:type="pct"/>
            <w:gridSpan w:val="2"/>
            <w:vAlign w:val="bottom"/>
          </w:tcPr>
          <w:p w14:paraId="202DC42E" w14:textId="77777777" w:rsidR="00EF2B02" w:rsidRPr="00C05897" w:rsidRDefault="00EF2B02" w:rsidP="00EF2B02">
            <w:pPr>
              <w:contextualSpacing/>
              <w:jc w:val="both"/>
            </w:pPr>
            <w:r w:rsidRPr="00C05897">
              <w:t xml:space="preserve">What does "Temporal Resolution" mean in the context of remote sensing? </w:t>
            </w:r>
          </w:p>
        </w:tc>
        <w:tc>
          <w:tcPr>
            <w:tcW w:w="319" w:type="pct"/>
            <w:vAlign w:val="center"/>
          </w:tcPr>
          <w:p w14:paraId="16CBDE2C" w14:textId="77777777" w:rsidR="00EF2B02" w:rsidRPr="00C05897" w:rsidRDefault="00EF2B02" w:rsidP="0030423A">
            <w:pPr>
              <w:contextualSpacing/>
              <w:jc w:val="center"/>
            </w:pPr>
            <w:r w:rsidRPr="00C05897">
              <w:t>CO3</w:t>
            </w:r>
          </w:p>
        </w:tc>
        <w:tc>
          <w:tcPr>
            <w:tcW w:w="256" w:type="pct"/>
            <w:vAlign w:val="center"/>
          </w:tcPr>
          <w:p w14:paraId="26170013" w14:textId="77777777" w:rsidR="00EF2B02" w:rsidRPr="00C05897" w:rsidRDefault="00EF2B02" w:rsidP="0030423A">
            <w:pPr>
              <w:contextualSpacing/>
              <w:jc w:val="center"/>
            </w:pPr>
            <w:r w:rsidRPr="00C05897">
              <w:t>U</w:t>
            </w:r>
          </w:p>
        </w:tc>
        <w:tc>
          <w:tcPr>
            <w:tcW w:w="429" w:type="pct"/>
            <w:vAlign w:val="center"/>
          </w:tcPr>
          <w:p w14:paraId="5B6A9452" w14:textId="77777777" w:rsidR="00EF2B02" w:rsidRPr="00C05897" w:rsidRDefault="00EF2B02" w:rsidP="0030423A">
            <w:pPr>
              <w:contextualSpacing/>
              <w:jc w:val="center"/>
            </w:pPr>
            <w:r w:rsidRPr="00C05897">
              <w:t>1</w:t>
            </w:r>
          </w:p>
        </w:tc>
      </w:tr>
      <w:tr w:rsidR="00EF2B02" w:rsidRPr="00C05897" w14:paraId="7743A419" w14:textId="77777777" w:rsidTr="00191417">
        <w:trPr>
          <w:trHeight w:val="395"/>
          <w:jc w:val="center"/>
        </w:trPr>
        <w:tc>
          <w:tcPr>
            <w:tcW w:w="338" w:type="pct"/>
            <w:vAlign w:val="center"/>
          </w:tcPr>
          <w:p w14:paraId="10A73A73" w14:textId="77777777" w:rsidR="00EF2B02" w:rsidRPr="00C05897" w:rsidRDefault="00EF2B02" w:rsidP="0030423A">
            <w:pPr>
              <w:contextualSpacing/>
              <w:jc w:val="center"/>
            </w:pPr>
            <w:r w:rsidRPr="00C05897">
              <w:t>11.</w:t>
            </w:r>
          </w:p>
        </w:tc>
        <w:tc>
          <w:tcPr>
            <w:tcW w:w="3658" w:type="pct"/>
            <w:gridSpan w:val="2"/>
            <w:vAlign w:val="bottom"/>
          </w:tcPr>
          <w:p w14:paraId="7A79F6FC" w14:textId="77777777" w:rsidR="00EF2B02" w:rsidRPr="00C05897" w:rsidRDefault="00EF2B02" w:rsidP="00EF2B02">
            <w:pPr>
              <w:contextualSpacing/>
              <w:jc w:val="both"/>
            </w:pPr>
            <w:r w:rsidRPr="00C05897">
              <w:t xml:space="preserve">List the important objects or elements commonly monitored for weather forecasting and monitoring using remote sensing.  </w:t>
            </w:r>
          </w:p>
        </w:tc>
        <w:tc>
          <w:tcPr>
            <w:tcW w:w="319" w:type="pct"/>
            <w:vAlign w:val="center"/>
          </w:tcPr>
          <w:p w14:paraId="34051E01" w14:textId="77777777" w:rsidR="00EF2B02" w:rsidRPr="00C05897" w:rsidRDefault="00EF2B02" w:rsidP="00EF2B02">
            <w:pPr>
              <w:contextualSpacing/>
              <w:jc w:val="center"/>
            </w:pPr>
            <w:r w:rsidRPr="00C05897">
              <w:t>CO3</w:t>
            </w:r>
          </w:p>
        </w:tc>
        <w:tc>
          <w:tcPr>
            <w:tcW w:w="256" w:type="pct"/>
            <w:vAlign w:val="center"/>
          </w:tcPr>
          <w:p w14:paraId="435CDAF7" w14:textId="77777777" w:rsidR="00EF2B02" w:rsidRPr="00C05897" w:rsidRDefault="00EF2B02" w:rsidP="0030423A">
            <w:pPr>
              <w:contextualSpacing/>
              <w:jc w:val="center"/>
            </w:pPr>
            <w:r w:rsidRPr="00C05897">
              <w:t>A</w:t>
            </w:r>
          </w:p>
        </w:tc>
        <w:tc>
          <w:tcPr>
            <w:tcW w:w="429" w:type="pct"/>
            <w:vAlign w:val="center"/>
          </w:tcPr>
          <w:p w14:paraId="5C48FDF6" w14:textId="77777777" w:rsidR="00EF2B02" w:rsidRPr="00C05897" w:rsidRDefault="00EF2B02" w:rsidP="0030423A">
            <w:pPr>
              <w:contextualSpacing/>
              <w:jc w:val="center"/>
            </w:pPr>
            <w:r w:rsidRPr="00C05897">
              <w:t>1</w:t>
            </w:r>
          </w:p>
        </w:tc>
      </w:tr>
      <w:tr w:rsidR="00EF2B02" w:rsidRPr="00C05897" w14:paraId="4BE6C465" w14:textId="77777777" w:rsidTr="00191417">
        <w:trPr>
          <w:trHeight w:val="395"/>
          <w:jc w:val="center"/>
        </w:trPr>
        <w:tc>
          <w:tcPr>
            <w:tcW w:w="338" w:type="pct"/>
            <w:vAlign w:val="center"/>
          </w:tcPr>
          <w:p w14:paraId="78FB5C33" w14:textId="77777777" w:rsidR="00EF2B02" w:rsidRPr="00C05897" w:rsidRDefault="00EF2B02" w:rsidP="0030423A">
            <w:pPr>
              <w:contextualSpacing/>
              <w:jc w:val="center"/>
            </w:pPr>
            <w:r w:rsidRPr="00C05897">
              <w:t>12.</w:t>
            </w:r>
          </w:p>
        </w:tc>
        <w:tc>
          <w:tcPr>
            <w:tcW w:w="3658" w:type="pct"/>
            <w:gridSpan w:val="2"/>
            <w:vAlign w:val="bottom"/>
          </w:tcPr>
          <w:p w14:paraId="5E0CF9F3" w14:textId="77777777" w:rsidR="00EF2B02" w:rsidRPr="00C05897" w:rsidRDefault="00EF2B02" w:rsidP="00EF2B02">
            <w:pPr>
              <w:contextualSpacing/>
              <w:jc w:val="both"/>
            </w:pPr>
            <w:r w:rsidRPr="00C05897">
              <w:t xml:space="preserve">Which technology is used to assess crop health in modern agriculture? </w:t>
            </w:r>
          </w:p>
        </w:tc>
        <w:tc>
          <w:tcPr>
            <w:tcW w:w="319" w:type="pct"/>
            <w:vAlign w:val="center"/>
          </w:tcPr>
          <w:p w14:paraId="32DDCEFF" w14:textId="77777777" w:rsidR="00EF2B02" w:rsidRPr="00C05897" w:rsidRDefault="00EF2B02" w:rsidP="00EF2B02">
            <w:pPr>
              <w:contextualSpacing/>
              <w:jc w:val="center"/>
            </w:pPr>
            <w:r w:rsidRPr="00C05897">
              <w:t>CO3</w:t>
            </w:r>
          </w:p>
        </w:tc>
        <w:tc>
          <w:tcPr>
            <w:tcW w:w="256" w:type="pct"/>
            <w:vAlign w:val="center"/>
          </w:tcPr>
          <w:p w14:paraId="025ADFD0" w14:textId="77777777" w:rsidR="00EF2B02" w:rsidRPr="00C05897" w:rsidRDefault="00EF2B02" w:rsidP="0030423A">
            <w:pPr>
              <w:contextualSpacing/>
              <w:jc w:val="center"/>
            </w:pPr>
            <w:r w:rsidRPr="00C05897">
              <w:t>E</w:t>
            </w:r>
          </w:p>
        </w:tc>
        <w:tc>
          <w:tcPr>
            <w:tcW w:w="429" w:type="pct"/>
            <w:vAlign w:val="center"/>
          </w:tcPr>
          <w:p w14:paraId="7348D380" w14:textId="77777777" w:rsidR="00EF2B02" w:rsidRPr="00C05897" w:rsidRDefault="00EF2B02" w:rsidP="0030423A">
            <w:pPr>
              <w:contextualSpacing/>
              <w:jc w:val="center"/>
            </w:pPr>
            <w:r w:rsidRPr="00C05897">
              <w:t>1</w:t>
            </w:r>
          </w:p>
        </w:tc>
      </w:tr>
      <w:tr w:rsidR="00EF2B02" w:rsidRPr="00C05897" w14:paraId="2B71A27A" w14:textId="77777777" w:rsidTr="00191417">
        <w:trPr>
          <w:trHeight w:val="395"/>
          <w:jc w:val="center"/>
        </w:trPr>
        <w:tc>
          <w:tcPr>
            <w:tcW w:w="338" w:type="pct"/>
            <w:vAlign w:val="center"/>
          </w:tcPr>
          <w:p w14:paraId="6F094103" w14:textId="77777777" w:rsidR="00EF2B02" w:rsidRPr="00C05897" w:rsidRDefault="00EF2B02" w:rsidP="0030423A">
            <w:pPr>
              <w:contextualSpacing/>
              <w:jc w:val="center"/>
            </w:pPr>
            <w:r w:rsidRPr="00C05897">
              <w:t>13.</w:t>
            </w:r>
          </w:p>
        </w:tc>
        <w:tc>
          <w:tcPr>
            <w:tcW w:w="3658" w:type="pct"/>
            <w:gridSpan w:val="2"/>
            <w:vAlign w:val="bottom"/>
          </w:tcPr>
          <w:p w14:paraId="511006A0" w14:textId="77777777" w:rsidR="00EF2B02" w:rsidRPr="00C05897" w:rsidRDefault="00EF2B02" w:rsidP="00EF2B02">
            <w:pPr>
              <w:contextualSpacing/>
              <w:jc w:val="both"/>
            </w:pPr>
            <w:r w:rsidRPr="00C05897">
              <w:t xml:space="preserve">What role do crop simulation models play in agricultural processes? </w:t>
            </w:r>
          </w:p>
        </w:tc>
        <w:tc>
          <w:tcPr>
            <w:tcW w:w="319" w:type="pct"/>
            <w:vAlign w:val="center"/>
          </w:tcPr>
          <w:p w14:paraId="6EDB0FC0" w14:textId="77777777" w:rsidR="00EF2B02" w:rsidRPr="00C05897" w:rsidRDefault="00EF2B02" w:rsidP="0030423A">
            <w:pPr>
              <w:contextualSpacing/>
              <w:jc w:val="center"/>
            </w:pPr>
            <w:r w:rsidRPr="00C05897">
              <w:t>CO4</w:t>
            </w:r>
          </w:p>
        </w:tc>
        <w:tc>
          <w:tcPr>
            <w:tcW w:w="256" w:type="pct"/>
            <w:vAlign w:val="center"/>
          </w:tcPr>
          <w:p w14:paraId="64F81A9B" w14:textId="77777777" w:rsidR="00EF2B02" w:rsidRPr="00C05897" w:rsidRDefault="00EF2B02" w:rsidP="0030423A">
            <w:pPr>
              <w:contextualSpacing/>
              <w:jc w:val="center"/>
            </w:pPr>
            <w:r w:rsidRPr="00C05897">
              <w:t>U</w:t>
            </w:r>
          </w:p>
        </w:tc>
        <w:tc>
          <w:tcPr>
            <w:tcW w:w="429" w:type="pct"/>
            <w:vAlign w:val="center"/>
          </w:tcPr>
          <w:p w14:paraId="1D218ED7" w14:textId="77777777" w:rsidR="00EF2B02" w:rsidRPr="00C05897" w:rsidRDefault="00EF2B02" w:rsidP="0030423A">
            <w:pPr>
              <w:contextualSpacing/>
              <w:jc w:val="center"/>
            </w:pPr>
            <w:r w:rsidRPr="00C05897">
              <w:t>1</w:t>
            </w:r>
          </w:p>
        </w:tc>
      </w:tr>
      <w:tr w:rsidR="00EF2B02" w:rsidRPr="00C05897" w14:paraId="3076AD7F" w14:textId="77777777" w:rsidTr="00191417">
        <w:trPr>
          <w:trHeight w:val="395"/>
          <w:jc w:val="center"/>
        </w:trPr>
        <w:tc>
          <w:tcPr>
            <w:tcW w:w="338" w:type="pct"/>
            <w:vAlign w:val="center"/>
          </w:tcPr>
          <w:p w14:paraId="4172EA07" w14:textId="77777777" w:rsidR="00EF2B02" w:rsidRPr="00C05897" w:rsidRDefault="00EF2B02" w:rsidP="0030423A">
            <w:pPr>
              <w:contextualSpacing/>
              <w:jc w:val="center"/>
            </w:pPr>
            <w:r w:rsidRPr="00C05897">
              <w:t>14.</w:t>
            </w:r>
          </w:p>
        </w:tc>
        <w:tc>
          <w:tcPr>
            <w:tcW w:w="3658" w:type="pct"/>
            <w:gridSpan w:val="2"/>
            <w:vAlign w:val="bottom"/>
          </w:tcPr>
          <w:p w14:paraId="7088E1DC" w14:textId="77777777" w:rsidR="00EF2B02" w:rsidRPr="00C05897" w:rsidRDefault="00EF2B02" w:rsidP="00EF2B02">
            <w:pPr>
              <w:contextualSpacing/>
              <w:jc w:val="both"/>
            </w:pPr>
            <w:r w:rsidRPr="00C05897">
              <w:t xml:space="preserve">What is STCR? </w:t>
            </w:r>
          </w:p>
        </w:tc>
        <w:tc>
          <w:tcPr>
            <w:tcW w:w="319" w:type="pct"/>
            <w:vAlign w:val="center"/>
          </w:tcPr>
          <w:p w14:paraId="4E4DB486" w14:textId="77777777" w:rsidR="00EF2B02" w:rsidRPr="00C05897" w:rsidRDefault="00EF2B02" w:rsidP="00EF2B02">
            <w:pPr>
              <w:contextualSpacing/>
              <w:jc w:val="center"/>
            </w:pPr>
            <w:r w:rsidRPr="00C05897">
              <w:t>CO5</w:t>
            </w:r>
          </w:p>
        </w:tc>
        <w:tc>
          <w:tcPr>
            <w:tcW w:w="256" w:type="pct"/>
            <w:vAlign w:val="center"/>
          </w:tcPr>
          <w:p w14:paraId="16135F69" w14:textId="77777777" w:rsidR="00EF2B02" w:rsidRPr="00C05897" w:rsidRDefault="00EF2B02" w:rsidP="0030423A">
            <w:pPr>
              <w:contextualSpacing/>
              <w:jc w:val="center"/>
            </w:pPr>
            <w:r w:rsidRPr="00C05897">
              <w:t>R</w:t>
            </w:r>
          </w:p>
        </w:tc>
        <w:tc>
          <w:tcPr>
            <w:tcW w:w="429" w:type="pct"/>
            <w:vAlign w:val="center"/>
          </w:tcPr>
          <w:p w14:paraId="003FF3C0" w14:textId="77777777" w:rsidR="00EF2B02" w:rsidRPr="00C05897" w:rsidRDefault="00EF2B02" w:rsidP="0030423A">
            <w:pPr>
              <w:contextualSpacing/>
              <w:jc w:val="center"/>
            </w:pPr>
            <w:r w:rsidRPr="00C05897">
              <w:t>1</w:t>
            </w:r>
          </w:p>
        </w:tc>
      </w:tr>
      <w:tr w:rsidR="00EF2B02" w:rsidRPr="00C05897" w14:paraId="1CA7B050" w14:textId="77777777" w:rsidTr="00191417">
        <w:trPr>
          <w:trHeight w:val="395"/>
          <w:jc w:val="center"/>
        </w:trPr>
        <w:tc>
          <w:tcPr>
            <w:tcW w:w="338" w:type="pct"/>
            <w:vAlign w:val="center"/>
          </w:tcPr>
          <w:p w14:paraId="53EAA313" w14:textId="77777777" w:rsidR="00EF2B02" w:rsidRPr="00C05897" w:rsidRDefault="00EF2B02" w:rsidP="0030423A">
            <w:pPr>
              <w:contextualSpacing/>
              <w:jc w:val="center"/>
            </w:pPr>
            <w:r w:rsidRPr="00C05897">
              <w:t>15.</w:t>
            </w:r>
          </w:p>
        </w:tc>
        <w:tc>
          <w:tcPr>
            <w:tcW w:w="3658" w:type="pct"/>
            <w:gridSpan w:val="2"/>
            <w:vAlign w:val="bottom"/>
          </w:tcPr>
          <w:p w14:paraId="6B7EF222" w14:textId="77777777" w:rsidR="00EF2B02" w:rsidRPr="00C05897" w:rsidRDefault="00EF2B02" w:rsidP="00EF2B02">
            <w:pPr>
              <w:contextualSpacing/>
              <w:jc w:val="both"/>
            </w:pPr>
            <w:r w:rsidRPr="00C05897">
              <w:t xml:space="preserve">Classify the major components involved in STCR. </w:t>
            </w:r>
          </w:p>
        </w:tc>
        <w:tc>
          <w:tcPr>
            <w:tcW w:w="319" w:type="pct"/>
            <w:vAlign w:val="center"/>
          </w:tcPr>
          <w:p w14:paraId="001BE137" w14:textId="77777777" w:rsidR="00EF2B02" w:rsidRPr="00C05897" w:rsidRDefault="00EF2B02" w:rsidP="00EF2B02">
            <w:pPr>
              <w:contextualSpacing/>
              <w:jc w:val="center"/>
            </w:pPr>
            <w:r w:rsidRPr="00C05897">
              <w:t>CO5</w:t>
            </w:r>
          </w:p>
        </w:tc>
        <w:tc>
          <w:tcPr>
            <w:tcW w:w="256" w:type="pct"/>
            <w:vAlign w:val="center"/>
          </w:tcPr>
          <w:p w14:paraId="489BACF5" w14:textId="77777777" w:rsidR="00EF2B02" w:rsidRPr="00C05897" w:rsidRDefault="00EF2B02" w:rsidP="0030423A">
            <w:pPr>
              <w:contextualSpacing/>
              <w:jc w:val="center"/>
            </w:pPr>
            <w:r w:rsidRPr="00C05897">
              <w:t>An</w:t>
            </w:r>
          </w:p>
        </w:tc>
        <w:tc>
          <w:tcPr>
            <w:tcW w:w="429" w:type="pct"/>
            <w:vAlign w:val="center"/>
          </w:tcPr>
          <w:p w14:paraId="174712C4" w14:textId="77777777" w:rsidR="00EF2B02" w:rsidRPr="00C05897" w:rsidRDefault="00EF2B02" w:rsidP="0030423A">
            <w:pPr>
              <w:contextualSpacing/>
              <w:jc w:val="center"/>
            </w:pPr>
            <w:r w:rsidRPr="00C05897">
              <w:t>1</w:t>
            </w:r>
          </w:p>
        </w:tc>
      </w:tr>
      <w:tr w:rsidR="00EF2B02" w:rsidRPr="00C05897" w14:paraId="2D215DB5" w14:textId="77777777" w:rsidTr="00191417">
        <w:trPr>
          <w:trHeight w:val="395"/>
          <w:jc w:val="center"/>
        </w:trPr>
        <w:tc>
          <w:tcPr>
            <w:tcW w:w="338" w:type="pct"/>
            <w:vAlign w:val="center"/>
          </w:tcPr>
          <w:p w14:paraId="6823AEFF" w14:textId="77777777" w:rsidR="00EF2B02" w:rsidRPr="00C05897" w:rsidRDefault="00EF2B02" w:rsidP="0030423A">
            <w:pPr>
              <w:contextualSpacing/>
              <w:jc w:val="center"/>
            </w:pPr>
            <w:r w:rsidRPr="00C05897">
              <w:t>16.</w:t>
            </w:r>
          </w:p>
        </w:tc>
        <w:tc>
          <w:tcPr>
            <w:tcW w:w="3658" w:type="pct"/>
            <w:gridSpan w:val="2"/>
            <w:vAlign w:val="bottom"/>
          </w:tcPr>
          <w:p w14:paraId="3BFD66D8" w14:textId="77777777" w:rsidR="00EF2B02" w:rsidRPr="00C05897" w:rsidRDefault="00EF2B02" w:rsidP="00EF2B02">
            <w:pPr>
              <w:contextualSpacing/>
              <w:jc w:val="both"/>
            </w:pPr>
            <w:r w:rsidRPr="00C05897">
              <w:t xml:space="preserve">Write a definition for nanotechnology. </w:t>
            </w:r>
          </w:p>
        </w:tc>
        <w:tc>
          <w:tcPr>
            <w:tcW w:w="319" w:type="pct"/>
            <w:vAlign w:val="center"/>
          </w:tcPr>
          <w:p w14:paraId="035F5021" w14:textId="77777777" w:rsidR="00EF2B02" w:rsidRPr="00C05897" w:rsidRDefault="00EF2B02" w:rsidP="00EF2B02">
            <w:pPr>
              <w:contextualSpacing/>
              <w:jc w:val="center"/>
            </w:pPr>
            <w:r w:rsidRPr="00C05897">
              <w:t>CO6</w:t>
            </w:r>
          </w:p>
        </w:tc>
        <w:tc>
          <w:tcPr>
            <w:tcW w:w="256" w:type="pct"/>
            <w:vAlign w:val="center"/>
          </w:tcPr>
          <w:p w14:paraId="7A91A56D" w14:textId="77777777" w:rsidR="00EF2B02" w:rsidRPr="00C05897" w:rsidRDefault="00EF2B02" w:rsidP="0030423A">
            <w:pPr>
              <w:contextualSpacing/>
              <w:jc w:val="center"/>
            </w:pPr>
            <w:r w:rsidRPr="00C05897">
              <w:t>R</w:t>
            </w:r>
          </w:p>
        </w:tc>
        <w:tc>
          <w:tcPr>
            <w:tcW w:w="429" w:type="pct"/>
            <w:vAlign w:val="center"/>
          </w:tcPr>
          <w:p w14:paraId="40844394" w14:textId="77777777" w:rsidR="00EF2B02" w:rsidRPr="00C05897" w:rsidRDefault="00EF2B02" w:rsidP="0030423A">
            <w:pPr>
              <w:contextualSpacing/>
              <w:jc w:val="center"/>
            </w:pPr>
            <w:r w:rsidRPr="00C05897">
              <w:t>1</w:t>
            </w:r>
          </w:p>
        </w:tc>
      </w:tr>
      <w:tr w:rsidR="00EF2B02" w:rsidRPr="00C05897" w14:paraId="19CD83BC" w14:textId="77777777" w:rsidTr="00191417">
        <w:trPr>
          <w:trHeight w:val="395"/>
          <w:jc w:val="center"/>
        </w:trPr>
        <w:tc>
          <w:tcPr>
            <w:tcW w:w="338" w:type="pct"/>
            <w:vAlign w:val="center"/>
          </w:tcPr>
          <w:p w14:paraId="7414B388" w14:textId="77777777" w:rsidR="00EF2B02" w:rsidRPr="00C05897" w:rsidRDefault="00EF2B02" w:rsidP="0030423A">
            <w:pPr>
              <w:contextualSpacing/>
              <w:jc w:val="center"/>
            </w:pPr>
            <w:r w:rsidRPr="00C05897">
              <w:t>17.</w:t>
            </w:r>
          </w:p>
        </w:tc>
        <w:tc>
          <w:tcPr>
            <w:tcW w:w="3658" w:type="pct"/>
            <w:gridSpan w:val="2"/>
            <w:vAlign w:val="bottom"/>
          </w:tcPr>
          <w:p w14:paraId="59384CE2" w14:textId="77777777" w:rsidR="00EF2B02" w:rsidRPr="00C05897" w:rsidRDefault="00EF2B02" w:rsidP="0030423A">
            <w:pPr>
              <w:contextualSpacing/>
              <w:jc w:val="both"/>
            </w:pPr>
            <w:r w:rsidRPr="00C05897">
              <w:t>How can nanoparticles enhance nutrient delivery to plants in agriculture?</w:t>
            </w:r>
          </w:p>
        </w:tc>
        <w:tc>
          <w:tcPr>
            <w:tcW w:w="319" w:type="pct"/>
            <w:vAlign w:val="center"/>
          </w:tcPr>
          <w:p w14:paraId="5FEA6A45" w14:textId="77777777" w:rsidR="00EF2B02" w:rsidRPr="00C05897" w:rsidRDefault="00EF2B02" w:rsidP="0030423A">
            <w:pPr>
              <w:contextualSpacing/>
              <w:jc w:val="center"/>
            </w:pPr>
            <w:r w:rsidRPr="00C05897">
              <w:t>CO6</w:t>
            </w:r>
          </w:p>
        </w:tc>
        <w:tc>
          <w:tcPr>
            <w:tcW w:w="256" w:type="pct"/>
            <w:vAlign w:val="center"/>
          </w:tcPr>
          <w:p w14:paraId="3EFBAFAF" w14:textId="77777777" w:rsidR="00EF2B02" w:rsidRPr="00C05897" w:rsidRDefault="00EF2B02" w:rsidP="0030423A">
            <w:pPr>
              <w:contextualSpacing/>
              <w:jc w:val="center"/>
            </w:pPr>
            <w:r w:rsidRPr="00C05897">
              <w:t>A</w:t>
            </w:r>
          </w:p>
        </w:tc>
        <w:tc>
          <w:tcPr>
            <w:tcW w:w="429" w:type="pct"/>
            <w:vAlign w:val="center"/>
          </w:tcPr>
          <w:p w14:paraId="588FA583" w14:textId="77777777" w:rsidR="00EF2B02" w:rsidRPr="00C05897" w:rsidRDefault="00EF2B02" w:rsidP="0030423A">
            <w:pPr>
              <w:contextualSpacing/>
              <w:jc w:val="center"/>
            </w:pPr>
            <w:r w:rsidRPr="00C05897">
              <w:t>1</w:t>
            </w:r>
          </w:p>
        </w:tc>
      </w:tr>
      <w:tr w:rsidR="00EF2B02" w:rsidRPr="00C05897" w14:paraId="1C576F1A" w14:textId="77777777" w:rsidTr="00191417">
        <w:trPr>
          <w:trHeight w:val="395"/>
          <w:jc w:val="center"/>
        </w:trPr>
        <w:tc>
          <w:tcPr>
            <w:tcW w:w="338" w:type="pct"/>
            <w:vAlign w:val="center"/>
          </w:tcPr>
          <w:p w14:paraId="7C438169" w14:textId="77777777" w:rsidR="00EF2B02" w:rsidRPr="00C05897" w:rsidRDefault="00EF2B02" w:rsidP="0030423A">
            <w:pPr>
              <w:contextualSpacing/>
              <w:jc w:val="center"/>
            </w:pPr>
            <w:r w:rsidRPr="00C05897">
              <w:t>18.</w:t>
            </w:r>
          </w:p>
        </w:tc>
        <w:tc>
          <w:tcPr>
            <w:tcW w:w="3658" w:type="pct"/>
            <w:gridSpan w:val="2"/>
            <w:vAlign w:val="bottom"/>
          </w:tcPr>
          <w:p w14:paraId="44C8893D" w14:textId="77777777" w:rsidR="00EF2B02" w:rsidRPr="00C05897" w:rsidRDefault="00EF2B02" w:rsidP="00EF2B02">
            <w:pPr>
              <w:contextualSpacing/>
              <w:jc w:val="both"/>
            </w:pPr>
            <w:r w:rsidRPr="00C05897">
              <w:t xml:space="preserve">What is called as nanoparticle? </w:t>
            </w:r>
          </w:p>
        </w:tc>
        <w:tc>
          <w:tcPr>
            <w:tcW w:w="319" w:type="pct"/>
            <w:vAlign w:val="center"/>
          </w:tcPr>
          <w:p w14:paraId="5C45B8CF" w14:textId="77777777" w:rsidR="00EF2B02" w:rsidRPr="00C05897" w:rsidRDefault="00EF2B02" w:rsidP="0030423A">
            <w:pPr>
              <w:contextualSpacing/>
              <w:jc w:val="center"/>
            </w:pPr>
            <w:r w:rsidRPr="00C05897">
              <w:t>CO6</w:t>
            </w:r>
          </w:p>
        </w:tc>
        <w:tc>
          <w:tcPr>
            <w:tcW w:w="256" w:type="pct"/>
            <w:vAlign w:val="center"/>
          </w:tcPr>
          <w:p w14:paraId="79CFBA42" w14:textId="77777777" w:rsidR="00EF2B02" w:rsidRPr="00C05897" w:rsidRDefault="00EF2B02" w:rsidP="0030423A">
            <w:pPr>
              <w:contextualSpacing/>
              <w:jc w:val="center"/>
            </w:pPr>
            <w:r w:rsidRPr="00C05897">
              <w:t>U</w:t>
            </w:r>
          </w:p>
        </w:tc>
        <w:tc>
          <w:tcPr>
            <w:tcW w:w="429" w:type="pct"/>
            <w:vAlign w:val="center"/>
          </w:tcPr>
          <w:p w14:paraId="312966BF" w14:textId="77777777" w:rsidR="00EF2B02" w:rsidRPr="00C05897" w:rsidRDefault="00EF2B02" w:rsidP="0030423A">
            <w:pPr>
              <w:contextualSpacing/>
              <w:jc w:val="center"/>
            </w:pPr>
            <w:r w:rsidRPr="00C05897">
              <w:t>1</w:t>
            </w:r>
          </w:p>
        </w:tc>
      </w:tr>
      <w:tr w:rsidR="00EF2B02" w:rsidRPr="00C05897" w14:paraId="3746AB2D" w14:textId="77777777" w:rsidTr="00191417">
        <w:trPr>
          <w:trHeight w:val="395"/>
          <w:jc w:val="center"/>
        </w:trPr>
        <w:tc>
          <w:tcPr>
            <w:tcW w:w="338" w:type="pct"/>
            <w:vAlign w:val="center"/>
          </w:tcPr>
          <w:p w14:paraId="614DF762" w14:textId="77777777" w:rsidR="00EF2B02" w:rsidRPr="00C05897" w:rsidRDefault="00EF2B02" w:rsidP="0030423A">
            <w:pPr>
              <w:contextualSpacing/>
              <w:jc w:val="center"/>
            </w:pPr>
            <w:r w:rsidRPr="00C05897">
              <w:t>19.</w:t>
            </w:r>
          </w:p>
        </w:tc>
        <w:tc>
          <w:tcPr>
            <w:tcW w:w="3658" w:type="pct"/>
            <w:gridSpan w:val="2"/>
            <w:vAlign w:val="bottom"/>
          </w:tcPr>
          <w:p w14:paraId="07185AA0" w14:textId="77777777" w:rsidR="00EF2B02" w:rsidRPr="00C05897" w:rsidRDefault="00EF2B02" w:rsidP="00EF2B02">
            <w:pPr>
              <w:contextualSpacing/>
              <w:jc w:val="both"/>
            </w:pPr>
            <w:r w:rsidRPr="00C05897">
              <w:t xml:space="preserve">Construct nanopriming? </w:t>
            </w:r>
          </w:p>
        </w:tc>
        <w:tc>
          <w:tcPr>
            <w:tcW w:w="319" w:type="pct"/>
            <w:vAlign w:val="center"/>
          </w:tcPr>
          <w:p w14:paraId="4C594E71" w14:textId="77777777" w:rsidR="00EF2B02" w:rsidRPr="00C05897" w:rsidRDefault="00EF2B02" w:rsidP="0030423A">
            <w:pPr>
              <w:contextualSpacing/>
              <w:jc w:val="center"/>
            </w:pPr>
            <w:r w:rsidRPr="00C05897">
              <w:t>CO6</w:t>
            </w:r>
          </w:p>
        </w:tc>
        <w:tc>
          <w:tcPr>
            <w:tcW w:w="256" w:type="pct"/>
            <w:vAlign w:val="center"/>
          </w:tcPr>
          <w:p w14:paraId="1923263C" w14:textId="77777777" w:rsidR="00EF2B02" w:rsidRPr="00C05897" w:rsidRDefault="00EF2B02" w:rsidP="0030423A">
            <w:pPr>
              <w:contextualSpacing/>
              <w:jc w:val="center"/>
            </w:pPr>
            <w:r w:rsidRPr="00C05897">
              <w:t>A</w:t>
            </w:r>
          </w:p>
        </w:tc>
        <w:tc>
          <w:tcPr>
            <w:tcW w:w="429" w:type="pct"/>
            <w:vAlign w:val="center"/>
          </w:tcPr>
          <w:p w14:paraId="747E95D3" w14:textId="77777777" w:rsidR="00EF2B02" w:rsidRPr="00C05897" w:rsidRDefault="00EF2B02" w:rsidP="0030423A">
            <w:pPr>
              <w:contextualSpacing/>
              <w:jc w:val="center"/>
            </w:pPr>
            <w:r w:rsidRPr="00C05897">
              <w:t>1</w:t>
            </w:r>
          </w:p>
        </w:tc>
      </w:tr>
      <w:tr w:rsidR="00EF2B02" w:rsidRPr="00C05897" w14:paraId="42B516AC" w14:textId="77777777" w:rsidTr="00191417">
        <w:trPr>
          <w:trHeight w:val="395"/>
          <w:jc w:val="center"/>
        </w:trPr>
        <w:tc>
          <w:tcPr>
            <w:tcW w:w="338" w:type="pct"/>
            <w:vAlign w:val="center"/>
          </w:tcPr>
          <w:p w14:paraId="2D21AA00" w14:textId="77777777" w:rsidR="00EF2B02" w:rsidRPr="00C05897" w:rsidRDefault="00EF2B02" w:rsidP="0030423A">
            <w:pPr>
              <w:contextualSpacing/>
              <w:jc w:val="center"/>
            </w:pPr>
            <w:r w:rsidRPr="00C05897">
              <w:t>20.</w:t>
            </w:r>
          </w:p>
        </w:tc>
        <w:tc>
          <w:tcPr>
            <w:tcW w:w="3658" w:type="pct"/>
            <w:gridSpan w:val="2"/>
            <w:vAlign w:val="bottom"/>
          </w:tcPr>
          <w:p w14:paraId="7F8394DE" w14:textId="77777777" w:rsidR="00EF2B02" w:rsidRPr="00C05897" w:rsidRDefault="00EF2B02" w:rsidP="00EF2B02">
            <w:pPr>
              <w:contextualSpacing/>
              <w:jc w:val="both"/>
            </w:pPr>
            <w:r w:rsidRPr="00C05897">
              <w:t xml:space="preserve">What is the role of nano-sensors? </w:t>
            </w:r>
          </w:p>
        </w:tc>
        <w:tc>
          <w:tcPr>
            <w:tcW w:w="319" w:type="pct"/>
            <w:vAlign w:val="center"/>
          </w:tcPr>
          <w:p w14:paraId="75F304CD" w14:textId="77777777" w:rsidR="00EF2B02" w:rsidRPr="00C05897" w:rsidRDefault="00EF2B02" w:rsidP="0030423A">
            <w:pPr>
              <w:contextualSpacing/>
              <w:jc w:val="center"/>
            </w:pPr>
            <w:r w:rsidRPr="00C05897">
              <w:t>CO6</w:t>
            </w:r>
          </w:p>
        </w:tc>
        <w:tc>
          <w:tcPr>
            <w:tcW w:w="256" w:type="pct"/>
            <w:vAlign w:val="center"/>
          </w:tcPr>
          <w:p w14:paraId="070C2BEE" w14:textId="77777777" w:rsidR="00EF2B02" w:rsidRPr="00C05897" w:rsidRDefault="00EF2B02" w:rsidP="0030423A">
            <w:pPr>
              <w:contextualSpacing/>
              <w:jc w:val="center"/>
            </w:pPr>
            <w:r w:rsidRPr="00C05897">
              <w:t>An</w:t>
            </w:r>
          </w:p>
        </w:tc>
        <w:tc>
          <w:tcPr>
            <w:tcW w:w="429" w:type="pct"/>
            <w:vAlign w:val="center"/>
          </w:tcPr>
          <w:p w14:paraId="78FDFBE2" w14:textId="77777777" w:rsidR="00EF2B02" w:rsidRPr="00C05897" w:rsidRDefault="00EF2B02" w:rsidP="0030423A">
            <w:pPr>
              <w:contextualSpacing/>
              <w:jc w:val="center"/>
            </w:pPr>
            <w:r w:rsidRPr="00C05897">
              <w:t>1</w:t>
            </w:r>
          </w:p>
        </w:tc>
      </w:tr>
      <w:tr w:rsidR="00EF2B02" w:rsidRPr="00C05897" w14:paraId="51A89778" w14:textId="77777777" w:rsidTr="00CD225C">
        <w:trPr>
          <w:trHeight w:val="286"/>
          <w:jc w:val="center"/>
        </w:trPr>
        <w:tc>
          <w:tcPr>
            <w:tcW w:w="5000" w:type="pct"/>
            <w:gridSpan w:val="6"/>
            <w:vAlign w:val="center"/>
          </w:tcPr>
          <w:p w14:paraId="38338AD8" w14:textId="77777777" w:rsidR="00EF2B02" w:rsidRPr="00C05897" w:rsidRDefault="00EF2B02" w:rsidP="0030423A">
            <w:pPr>
              <w:contextualSpacing/>
              <w:jc w:val="center"/>
              <w:rPr>
                <w:b/>
                <w:u w:val="single"/>
              </w:rPr>
            </w:pPr>
            <w:r w:rsidRPr="00C05897">
              <w:rPr>
                <w:b/>
                <w:u w:val="single"/>
              </w:rPr>
              <w:t xml:space="preserve">PART – B (10 X 5 = 50 MARKS) </w:t>
            </w:r>
          </w:p>
          <w:p w14:paraId="2C624973" w14:textId="77777777" w:rsidR="00EF2B02" w:rsidRPr="00C05897" w:rsidRDefault="00EF2B02" w:rsidP="0030423A">
            <w:pPr>
              <w:contextualSpacing/>
              <w:jc w:val="center"/>
              <w:rPr>
                <w:b/>
                <w:u w:val="single"/>
              </w:rPr>
            </w:pPr>
            <w:r w:rsidRPr="00C05897">
              <w:rPr>
                <w:b/>
              </w:rPr>
              <w:t>(Answer any 10 from the following)</w:t>
            </w:r>
          </w:p>
        </w:tc>
      </w:tr>
      <w:tr w:rsidR="00EF2B02" w:rsidRPr="00C05897" w14:paraId="2D9BDB23" w14:textId="77777777" w:rsidTr="00EF2B02">
        <w:trPr>
          <w:trHeight w:val="395"/>
          <w:jc w:val="center"/>
        </w:trPr>
        <w:tc>
          <w:tcPr>
            <w:tcW w:w="338" w:type="pct"/>
          </w:tcPr>
          <w:p w14:paraId="4BC7B680" w14:textId="77777777" w:rsidR="00EF2B02" w:rsidRPr="00C05897" w:rsidRDefault="00EF2B02" w:rsidP="00EF2B02">
            <w:pPr>
              <w:contextualSpacing/>
              <w:jc w:val="center"/>
            </w:pPr>
            <w:r w:rsidRPr="00C05897">
              <w:t>21.</w:t>
            </w:r>
          </w:p>
        </w:tc>
        <w:tc>
          <w:tcPr>
            <w:tcW w:w="3658" w:type="pct"/>
            <w:gridSpan w:val="2"/>
            <w:vAlign w:val="center"/>
          </w:tcPr>
          <w:p w14:paraId="47B13985" w14:textId="77777777" w:rsidR="00EF2B02" w:rsidRPr="00C05897" w:rsidRDefault="00EF2B02" w:rsidP="00EF2B02">
            <w:pPr>
              <w:contextualSpacing/>
            </w:pPr>
            <w:r w:rsidRPr="00C05897">
              <w:t xml:space="preserve">Give the key concepts of precision agriculture. </w:t>
            </w:r>
          </w:p>
        </w:tc>
        <w:tc>
          <w:tcPr>
            <w:tcW w:w="319" w:type="pct"/>
            <w:vAlign w:val="center"/>
          </w:tcPr>
          <w:p w14:paraId="74F8882B" w14:textId="77777777" w:rsidR="00EF2B02" w:rsidRPr="00C05897" w:rsidRDefault="00EF2B02" w:rsidP="0030423A">
            <w:pPr>
              <w:contextualSpacing/>
              <w:jc w:val="center"/>
            </w:pPr>
            <w:r w:rsidRPr="00C05897">
              <w:t>CO1</w:t>
            </w:r>
          </w:p>
        </w:tc>
        <w:tc>
          <w:tcPr>
            <w:tcW w:w="256" w:type="pct"/>
            <w:vAlign w:val="center"/>
          </w:tcPr>
          <w:p w14:paraId="7D8CC630" w14:textId="77777777" w:rsidR="00EF2B02" w:rsidRPr="00C05897" w:rsidRDefault="00EF2B02" w:rsidP="0030423A">
            <w:pPr>
              <w:contextualSpacing/>
              <w:jc w:val="center"/>
            </w:pPr>
            <w:r w:rsidRPr="00C05897">
              <w:t>R</w:t>
            </w:r>
          </w:p>
        </w:tc>
        <w:tc>
          <w:tcPr>
            <w:tcW w:w="429" w:type="pct"/>
            <w:vAlign w:val="center"/>
          </w:tcPr>
          <w:p w14:paraId="1C9C2749" w14:textId="77777777" w:rsidR="00EF2B02" w:rsidRPr="00C05897" w:rsidRDefault="00EF2B02" w:rsidP="0030423A">
            <w:pPr>
              <w:contextualSpacing/>
              <w:jc w:val="center"/>
            </w:pPr>
            <w:r w:rsidRPr="00C05897">
              <w:t>5</w:t>
            </w:r>
          </w:p>
        </w:tc>
      </w:tr>
      <w:tr w:rsidR="00EF2B02" w:rsidRPr="00C05897" w14:paraId="59D6082B" w14:textId="77777777" w:rsidTr="00EF2B02">
        <w:trPr>
          <w:trHeight w:val="395"/>
          <w:jc w:val="center"/>
        </w:trPr>
        <w:tc>
          <w:tcPr>
            <w:tcW w:w="338" w:type="pct"/>
          </w:tcPr>
          <w:p w14:paraId="4F32895B" w14:textId="77777777" w:rsidR="00EF2B02" w:rsidRPr="00C05897" w:rsidRDefault="00EF2B02" w:rsidP="00EF2B02">
            <w:pPr>
              <w:contextualSpacing/>
              <w:jc w:val="center"/>
            </w:pPr>
            <w:r w:rsidRPr="00C05897">
              <w:t>22.</w:t>
            </w:r>
          </w:p>
        </w:tc>
        <w:tc>
          <w:tcPr>
            <w:tcW w:w="3658" w:type="pct"/>
            <w:gridSpan w:val="2"/>
            <w:vAlign w:val="center"/>
          </w:tcPr>
          <w:p w14:paraId="60CC5860" w14:textId="77777777" w:rsidR="00EF2B02" w:rsidRPr="00C05897" w:rsidRDefault="00EF2B02" w:rsidP="00EF2B02">
            <w:pPr>
              <w:contextualSpacing/>
            </w:pPr>
            <w:r w:rsidRPr="00C05897">
              <w:t xml:space="preserve">Explain in detail of GPS. </w:t>
            </w:r>
          </w:p>
        </w:tc>
        <w:tc>
          <w:tcPr>
            <w:tcW w:w="319" w:type="pct"/>
            <w:vAlign w:val="center"/>
          </w:tcPr>
          <w:p w14:paraId="1A673F6E" w14:textId="77777777" w:rsidR="00EF2B02" w:rsidRPr="00C05897" w:rsidRDefault="00EF2B02" w:rsidP="0030423A">
            <w:pPr>
              <w:contextualSpacing/>
              <w:jc w:val="center"/>
            </w:pPr>
            <w:r w:rsidRPr="00C05897">
              <w:t>CO1</w:t>
            </w:r>
          </w:p>
        </w:tc>
        <w:tc>
          <w:tcPr>
            <w:tcW w:w="256" w:type="pct"/>
            <w:vAlign w:val="center"/>
          </w:tcPr>
          <w:p w14:paraId="05F92FAA" w14:textId="77777777" w:rsidR="00EF2B02" w:rsidRPr="00C05897" w:rsidRDefault="00EF2B02" w:rsidP="0030423A">
            <w:pPr>
              <w:contextualSpacing/>
              <w:jc w:val="center"/>
            </w:pPr>
            <w:r w:rsidRPr="00C05897">
              <w:t>E</w:t>
            </w:r>
          </w:p>
        </w:tc>
        <w:tc>
          <w:tcPr>
            <w:tcW w:w="429" w:type="pct"/>
            <w:vAlign w:val="center"/>
          </w:tcPr>
          <w:p w14:paraId="43A631EC" w14:textId="77777777" w:rsidR="00EF2B02" w:rsidRPr="00C05897" w:rsidRDefault="00EF2B02" w:rsidP="0030423A">
            <w:pPr>
              <w:contextualSpacing/>
              <w:jc w:val="center"/>
            </w:pPr>
            <w:r w:rsidRPr="00C05897">
              <w:t>5</w:t>
            </w:r>
          </w:p>
        </w:tc>
      </w:tr>
      <w:tr w:rsidR="00EF2B02" w:rsidRPr="00C05897" w14:paraId="2C24EE86" w14:textId="77777777" w:rsidTr="00EF2B02">
        <w:trPr>
          <w:trHeight w:val="395"/>
          <w:jc w:val="center"/>
        </w:trPr>
        <w:tc>
          <w:tcPr>
            <w:tcW w:w="338" w:type="pct"/>
            <w:vAlign w:val="center"/>
          </w:tcPr>
          <w:p w14:paraId="030446DF" w14:textId="77777777" w:rsidR="00EF2B02" w:rsidRPr="00C05897" w:rsidRDefault="00EF2B02" w:rsidP="00EF2B02">
            <w:pPr>
              <w:contextualSpacing/>
              <w:jc w:val="center"/>
            </w:pPr>
            <w:r w:rsidRPr="00C05897">
              <w:lastRenderedPageBreak/>
              <w:t>23.</w:t>
            </w:r>
          </w:p>
        </w:tc>
        <w:tc>
          <w:tcPr>
            <w:tcW w:w="3658" w:type="pct"/>
            <w:gridSpan w:val="2"/>
            <w:vAlign w:val="bottom"/>
          </w:tcPr>
          <w:p w14:paraId="561F860B" w14:textId="77777777" w:rsidR="00EF2B02" w:rsidRPr="00C05897" w:rsidRDefault="00EF2B02" w:rsidP="00EF2B02">
            <w:pPr>
              <w:spacing w:before="240" w:after="240"/>
              <w:contextualSpacing/>
              <w:jc w:val="both"/>
            </w:pPr>
            <w:r w:rsidRPr="00C05897">
              <w:t>Discuss the concept of "Variable Rate of Application" in the context of precision agriculture.</w:t>
            </w:r>
          </w:p>
        </w:tc>
        <w:tc>
          <w:tcPr>
            <w:tcW w:w="319" w:type="pct"/>
            <w:vAlign w:val="center"/>
          </w:tcPr>
          <w:p w14:paraId="12663436" w14:textId="77777777" w:rsidR="00EF2B02" w:rsidRPr="00C05897" w:rsidRDefault="00EF2B02" w:rsidP="00EF2B02">
            <w:pPr>
              <w:contextualSpacing/>
              <w:jc w:val="center"/>
            </w:pPr>
            <w:r w:rsidRPr="00C05897">
              <w:t>CO2</w:t>
            </w:r>
          </w:p>
        </w:tc>
        <w:tc>
          <w:tcPr>
            <w:tcW w:w="256" w:type="pct"/>
            <w:vAlign w:val="center"/>
          </w:tcPr>
          <w:p w14:paraId="75EDA86C" w14:textId="77777777" w:rsidR="00EF2B02" w:rsidRPr="00C05897" w:rsidRDefault="00EF2B02" w:rsidP="00EF2B02">
            <w:pPr>
              <w:contextualSpacing/>
              <w:jc w:val="center"/>
            </w:pPr>
            <w:r w:rsidRPr="00C05897">
              <w:t>C</w:t>
            </w:r>
          </w:p>
        </w:tc>
        <w:tc>
          <w:tcPr>
            <w:tcW w:w="429" w:type="pct"/>
            <w:vAlign w:val="center"/>
          </w:tcPr>
          <w:p w14:paraId="396328E7" w14:textId="77777777" w:rsidR="00EF2B02" w:rsidRPr="00C05897" w:rsidRDefault="00EF2B02" w:rsidP="00EF2B02">
            <w:pPr>
              <w:contextualSpacing/>
              <w:jc w:val="center"/>
            </w:pPr>
            <w:r w:rsidRPr="00C05897">
              <w:t>5</w:t>
            </w:r>
          </w:p>
        </w:tc>
      </w:tr>
      <w:tr w:rsidR="00EF2B02" w:rsidRPr="00C05897" w14:paraId="6E62FEAA" w14:textId="77777777" w:rsidTr="00EF2B02">
        <w:trPr>
          <w:trHeight w:val="395"/>
          <w:jc w:val="center"/>
        </w:trPr>
        <w:tc>
          <w:tcPr>
            <w:tcW w:w="338" w:type="pct"/>
            <w:vAlign w:val="center"/>
          </w:tcPr>
          <w:p w14:paraId="1FDF64E5" w14:textId="77777777" w:rsidR="00EF2B02" w:rsidRPr="00C05897" w:rsidRDefault="00EF2B02" w:rsidP="00EF2B02">
            <w:pPr>
              <w:contextualSpacing/>
              <w:jc w:val="center"/>
            </w:pPr>
            <w:r w:rsidRPr="00C05897">
              <w:t>24.</w:t>
            </w:r>
          </w:p>
        </w:tc>
        <w:tc>
          <w:tcPr>
            <w:tcW w:w="3658" w:type="pct"/>
            <w:gridSpan w:val="2"/>
            <w:vAlign w:val="bottom"/>
          </w:tcPr>
          <w:p w14:paraId="582E7357" w14:textId="77777777" w:rsidR="00EF2B02" w:rsidRPr="00C05897" w:rsidRDefault="00EF2B02" w:rsidP="00EF2B02">
            <w:pPr>
              <w:contextualSpacing/>
              <w:jc w:val="both"/>
            </w:pPr>
            <w:r w:rsidRPr="00C05897">
              <w:t xml:space="preserve">Elaborate on the challenges and application of Drone in Agriculture. </w:t>
            </w:r>
          </w:p>
        </w:tc>
        <w:tc>
          <w:tcPr>
            <w:tcW w:w="319" w:type="pct"/>
            <w:vAlign w:val="center"/>
          </w:tcPr>
          <w:p w14:paraId="090BBBC2" w14:textId="77777777" w:rsidR="00EF2B02" w:rsidRPr="00C05897" w:rsidRDefault="00EF2B02" w:rsidP="00EF2B02">
            <w:pPr>
              <w:contextualSpacing/>
              <w:jc w:val="center"/>
            </w:pPr>
            <w:r w:rsidRPr="00C05897">
              <w:t>CO2</w:t>
            </w:r>
          </w:p>
        </w:tc>
        <w:tc>
          <w:tcPr>
            <w:tcW w:w="256" w:type="pct"/>
            <w:vAlign w:val="center"/>
          </w:tcPr>
          <w:p w14:paraId="222EAB37" w14:textId="77777777" w:rsidR="00EF2B02" w:rsidRPr="00C05897" w:rsidRDefault="00EF2B02" w:rsidP="00EF2B02">
            <w:pPr>
              <w:contextualSpacing/>
              <w:jc w:val="center"/>
            </w:pPr>
            <w:r w:rsidRPr="00C05897">
              <w:t>C</w:t>
            </w:r>
          </w:p>
        </w:tc>
        <w:tc>
          <w:tcPr>
            <w:tcW w:w="429" w:type="pct"/>
            <w:vAlign w:val="center"/>
          </w:tcPr>
          <w:p w14:paraId="736B171F" w14:textId="77777777" w:rsidR="00EF2B02" w:rsidRPr="00C05897" w:rsidRDefault="00EF2B02" w:rsidP="00EF2B02">
            <w:pPr>
              <w:contextualSpacing/>
              <w:jc w:val="center"/>
            </w:pPr>
            <w:r w:rsidRPr="00C05897">
              <w:t>5</w:t>
            </w:r>
          </w:p>
        </w:tc>
      </w:tr>
      <w:tr w:rsidR="00EF2B02" w:rsidRPr="00C05897" w14:paraId="17568E17" w14:textId="77777777" w:rsidTr="00EF2B02">
        <w:trPr>
          <w:trHeight w:val="395"/>
          <w:jc w:val="center"/>
        </w:trPr>
        <w:tc>
          <w:tcPr>
            <w:tcW w:w="338" w:type="pct"/>
            <w:vAlign w:val="center"/>
          </w:tcPr>
          <w:p w14:paraId="66D0AA14" w14:textId="77777777" w:rsidR="00EF2B02" w:rsidRPr="00C05897" w:rsidRDefault="00EF2B02" w:rsidP="00EF2B02">
            <w:pPr>
              <w:contextualSpacing/>
              <w:jc w:val="center"/>
            </w:pPr>
            <w:r w:rsidRPr="00C05897">
              <w:t>25.</w:t>
            </w:r>
          </w:p>
        </w:tc>
        <w:tc>
          <w:tcPr>
            <w:tcW w:w="3658" w:type="pct"/>
            <w:gridSpan w:val="2"/>
            <w:vAlign w:val="bottom"/>
          </w:tcPr>
          <w:p w14:paraId="6E19B7E0" w14:textId="77777777" w:rsidR="00EF2B02" w:rsidRPr="00C05897" w:rsidRDefault="00EF2B02" w:rsidP="00EF2B02">
            <w:pPr>
              <w:spacing w:before="240" w:after="240"/>
              <w:contextualSpacing/>
              <w:jc w:val="both"/>
            </w:pPr>
            <w:r w:rsidRPr="00C05897">
              <w:t xml:space="preserve">Summarize a short note on crop discrimination. </w:t>
            </w:r>
          </w:p>
        </w:tc>
        <w:tc>
          <w:tcPr>
            <w:tcW w:w="319" w:type="pct"/>
            <w:vAlign w:val="center"/>
          </w:tcPr>
          <w:p w14:paraId="6BAFFAD1" w14:textId="77777777" w:rsidR="00EF2B02" w:rsidRPr="00C05897" w:rsidRDefault="00EF2B02" w:rsidP="00EF2B02">
            <w:pPr>
              <w:contextualSpacing/>
              <w:jc w:val="center"/>
            </w:pPr>
            <w:r w:rsidRPr="00C05897">
              <w:t>CO3</w:t>
            </w:r>
          </w:p>
        </w:tc>
        <w:tc>
          <w:tcPr>
            <w:tcW w:w="256" w:type="pct"/>
            <w:vAlign w:val="center"/>
          </w:tcPr>
          <w:p w14:paraId="59361A3D" w14:textId="77777777" w:rsidR="00EF2B02" w:rsidRPr="00C05897" w:rsidRDefault="00EF2B02" w:rsidP="00EF2B02">
            <w:pPr>
              <w:contextualSpacing/>
              <w:jc w:val="center"/>
            </w:pPr>
            <w:r w:rsidRPr="00C05897">
              <w:t>U</w:t>
            </w:r>
          </w:p>
        </w:tc>
        <w:tc>
          <w:tcPr>
            <w:tcW w:w="429" w:type="pct"/>
            <w:vAlign w:val="center"/>
          </w:tcPr>
          <w:p w14:paraId="0B9968CF" w14:textId="77777777" w:rsidR="00EF2B02" w:rsidRPr="00C05897" w:rsidRDefault="00EF2B02" w:rsidP="00EF2B02">
            <w:pPr>
              <w:contextualSpacing/>
              <w:jc w:val="center"/>
            </w:pPr>
            <w:r w:rsidRPr="00C05897">
              <w:t>5</w:t>
            </w:r>
          </w:p>
        </w:tc>
      </w:tr>
      <w:tr w:rsidR="00EF2B02" w:rsidRPr="00C05897" w14:paraId="04A7FD17" w14:textId="77777777" w:rsidTr="00EF2B02">
        <w:trPr>
          <w:trHeight w:val="395"/>
          <w:jc w:val="center"/>
        </w:trPr>
        <w:tc>
          <w:tcPr>
            <w:tcW w:w="338" w:type="pct"/>
            <w:vAlign w:val="center"/>
          </w:tcPr>
          <w:p w14:paraId="6E95C75E" w14:textId="77777777" w:rsidR="00EF2B02" w:rsidRPr="00C05897" w:rsidRDefault="00EF2B02" w:rsidP="00EF2B02">
            <w:pPr>
              <w:contextualSpacing/>
              <w:jc w:val="center"/>
            </w:pPr>
            <w:r w:rsidRPr="00C05897">
              <w:t>26.</w:t>
            </w:r>
          </w:p>
        </w:tc>
        <w:tc>
          <w:tcPr>
            <w:tcW w:w="3658" w:type="pct"/>
            <w:gridSpan w:val="2"/>
            <w:vAlign w:val="bottom"/>
          </w:tcPr>
          <w:p w14:paraId="030E5823" w14:textId="77777777" w:rsidR="00EF2B02" w:rsidRPr="00C05897" w:rsidRDefault="00EF2B02" w:rsidP="00EF2B02">
            <w:pPr>
              <w:contextualSpacing/>
              <w:jc w:val="both"/>
            </w:pPr>
            <w:r w:rsidRPr="00C05897">
              <w:t xml:space="preserve">Assess the key component of GPS. </w:t>
            </w:r>
          </w:p>
        </w:tc>
        <w:tc>
          <w:tcPr>
            <w:tcW w:w="319" w:type="pct"/>
            <w:vAlign w:val="center"/>
          </w:tcPr>
          <w:p w14:paraId="5857FB46" w14:textId="77777777" w:rsidR="00EF2B02" w:rsidRPr="00C05897" w:rsidRDefault="00EF2B02" w:rsidP="00EF2B02">
            <w:pPr>
              <w:contextualSpacing/>
              <w:jc w:val="center"/>
            </w:pPr>
            <w:r w:rsidRPr="00C05897">
              <w:t>CO3</w:t>
            </w:r>
          </w:p>
        </w:tc>
        <w:tc>
          <w:tcPr>
            <w:tcW w:w="256" w:type="pct"/>
            <w:vAlign w:val="center"/>
          </w:tcPr>
          <w:p w14:paraId="424F8DFD" w14:textId="77777777" w:rsidR="00EF2B02" w:rsidRPr="00C05897" w:rsidRDefault="00EF2B02" w:rsidP="00EF2B02">
            <w:pPr>
              <w:contextualSpacing/>
              <w:jc w:val="center"/>
            </w:pPr>
            <w:r w:rsidRPr="00C05897">
              <w:t>E</w:t>
            </w:r>
          </w:p>
        </w:tc>
        <w:tc>
          <w:tcPr>
            <w:tcW w:w="429" w:type="pct"/>
            <w:vAlign w:val="center"/>
          </w:tcPr>
          <w:p w14:paraId="0107006D" w14:textId="77777777" w:rsidR="00EF2B02" w:rsidRPr="00C05897" w:rsidRDefault="00EF2B02" w:rsidP="00EF2B02">
            <w:pPr>
              <w:contextualSpacing/>
              <w:jc w:val="center"/>
            </w:pPr>
            <w:r w:rsidRPr="00C05897">
              <w:t>5</w:t>
            </w:r>
          </w:p>
        </w:tc>
      </w:tr>
      <w:tr w:rsidR="00EF2B02" w:rsidRPr="00C05897" w14:paraId="67913121" w14:textId="77777777" w:rsidTr="00EF2B02">
        <w:trPr>
          <w:trHeight w:val="395"/>
          <w:jc w:val="center"/>
        </w:trPr>
        <w:tc>
          <w:tcPr>
            <w:tcW w:w="338" w:type="pct"/>
            <w:vAlign w:val="center"/>
          </w:tcPr>
          <w:p w14:paraId="3BA50445" w14:textId="77777777" w:rsidR="00EF2B02" w:rsidRPr="00C05897" w:rsidRDefault="00EF2B02" w:rsidP="00EF2B02">
            <w:pPr>
              <w:contextualSpacing/>
              <w:jc w:val="center"/>
            </w:pPr>
            <w:r w:rsidRPr="00C05897">
              <w:t>27.</w:t>
            </w:r>
          </w:p>
        </w:tc>
        <w:tc>
          <w:tcPr>
            <w:tcW w:w="3658" w:type="pct"/>
            <w:gridSpan w:val="2"/>
            <w:vAlign w:val="bottom"/>
          </w:tcPr>
          <w:p w14:paraId="44A190C8" w14:textId="77777777" w:rsidR="00EF2B02" w:rsidRPr="00C05897" w:rsidRDefault="00EF2B02" w:rsidP="00EF2B02">
            <w:pPr>
              <w:jc w:val="both"/>
            </w:pPr>
            <w:r w:rsidRPr="00C05897">
              <w:t xml:space="preserve">Discuss on ORYZA.  </w:t>
            </w:r>
          </w:p>
        </w:tc>
        <w:tc>
          <w:tcPr>
            <w:tcW w:w="319" w:type="pct"/>
            <w:vAlign w:val="center"/>
          </w:tcPr>
          <w:p w14:paraId="053C2EB6" w14:textId="77777777" w:rsidR="00EF2B02" w:rsidRPr="00C05897" w:rsidRDefault="00EF2B02" w:rsidP="00EF2B02">
            <w:pPr>
              <w:contextualSpacing/>
              <w:jc w:val="center"/>
            </w:pPr>
            <w:r w:rsidRPr="00C05897">
              <w:t>CO4</w:t>
            </w:r>
          </w:p>
        </w:tc>
        <w:tc>
          <w:tcPr>
            <w:tcW w:w="256" w:type="pct"/>
            <w:vAlign w:val="center"/>
          </w:tcPr>
          <w:p w14:paraId="70D8BEBA" w14:textId="77777777" w:rsidR="00EF2B02" w:rsidRPr="00C05897" w:rsidRDefault="00EF2B02" w:rsidP="00EF2B02">
            <w:pPr>
              <w:contextualSpacing/>
              <w:jc w:val="center"/>
            </w:pPr>
            <w:r w:rsidRPr="00C05897">
              <w:t>C</w:t>
            </w:r>
          </w:p>
        </w:tc>
        <w:tc>
          <w:tcPr>
            <w:tcW w:w="429" w:type="pct"/>
            <w:vAlign w:val="center"/>
          </w:tcPr>
          <w:p w14:paraId="4619D1C4" w14:textId="77777777" w:rsidR="00EF2B02" w:rsidRPr="00C05897" w:rsidRDefault="00EF2B02" w:rsidP="00EF2B02">
            <w:pPr>
              <w:contextualSpacing/>
              <w:jc w:val="center"/>
            </w:pPr>
            <w:r w:rsidRPr="00C05897">
              <w:t>5</w:t>
            </w:r>
          </w:p>
        </w:tc>
      </w:tr>
      <w:tr w:rsidR="00EF2B02" w:rsidRPr="00C05897" w14:paraId="679EC62D" w14:textId="77777777" w:rsidTr="00EF2B02">
        <w:trPr>
          <w:trHeight w:val="395"/>
          <w:jc w:val="center"/>
        </w:trPr>
        <w:tc>
          <w:tcPr>
            <w:tcW w:w="338" w:type="pct"/>
            <w:vAlign w:val="center"/>
          </w:tcPr>
          <w:p w14:paraId="4816B287" w14:textId="77777777" w:rsidR="00EF2B02" w:rsidRPr="00C05897" w:rsidRDefault="00EF2B02" w:rsidP="00EF2B02">
            <w:pPr>
              <w:contextualSpacing/>
              <w:jc w:val="center"/>
            </w:pPr>
            <w:r w:rsidRPr="00C05897">
              <w:t>28.</w:t>
            </w:r>
          </w:p>
        </w:tc>
        <w:tc>
          <w:tcPr>
            <w:tcW w:w="3658" w:type="pct"/>
            <w:gridSpan w:val="2"/>
            <w:vAlign w:val="bottom"/>
          </w:tcPr>
          <w:p w14:paraId="29CBC255" w14:textId="77777777" w:rsidR="00EF2B02" w:rsidRPr="00C05897" w:rsidRDefault="00EF2B02" w:rsidP="00EF2B02">
            <w:pPr>
              <w:contextualSpacing/>
              <w:jc w:val="both"/>
            </w:pPr>
            <w:r w:rsidRPr="00C05897">
              <w:t xml:space="preserve">List the benefits of Crop Simulation Models. </w:t>
            </w:r>
          </w:p>
        </w:tc>
        <w:tc>
          <w:tcPr>
            <w:tcW w:w="319" w:type="pct"/>
            <w:vAlign w:val="center"/>
          </w:tcPr>
          <w:p w14:paraId="08EAEFD4" w14:textId="77777777" w:rsidR="00EF2B02" w:rsidRPr="00C05897" w:rsidRDefault="00EF2B02" w:rsidP="00EF2B02">
            <w:pPr>
              <w:contextualSpacing/>
              <w:jc w:val="center"/>
            </w:pPr>
            <w:r w:rsidRPr="00C05897">
              <w:t>CO4</w:t>
            </w:r>
          </w:p>
        </w:tc>
        <w:tc>
          <w:tcPr>
            <w:tcW w:w="256" w:type="pct"/>
            <w:vAlign w:val="center"/>
          </w:tcPr>
          <w:p w14:paraId="37FF4D4A" w14:textId="77777777" w:rsidR="00EF2B02" w:rsidRPr="00C05897" w:rsidRDefault="00EF2B02" w:rsidP="00EF2B02">
            <w:pPr>
              <w:contextualSpacing/>
              <w:jc w:val="center"/>
            </w:pPr>
            <w:r w:rsidRPr="00C05897">
              <w:t>An</w:t>
            </w:r>
          </w:p>
        </w:tc>
        <w:tc>
          <w:tcPr>
            <w:tcW w:w="429" w:type="pct"/>
            <w:vAlign w:val="center"/>
          </w:tcPr>
          <w:p w14:paraId="5844EF57" w14:textId="77777777" w:rsidR="00EF2B02" w:rsidRPr="00C05897" w:rsidRDefault="00EF2B02" w:rsidP="00EF2B02">
            <w:pPr>
              <w:contextualSpacing/>
              <w:jc w:val="center"/>
            </w:pPr>
            <w:r w:rsidRPr="00C05897">
              <w:t>5</w:t>
            </w:r>
          </w:p>
        </w:tc>
      </w:tr>
      <w:tr w:rsidR="00EF2B02" w:rsidRPr="00C05897" w14:paraId="56CF19D0" w14:textId="77777777" w:rsidTr="00EF2B02">
        <w:trPr>
          <w:trHeight w:val="395"/>
          <w:jc w:val="center"/>
        </w:trPr>
        <w:tc>
          <w:tcPr>
            <w:tcW w:w="338" w:type="pct"/>
            <w:vAlign w:val="center"/>
          </w:tcPr>
          <w:p w14:paraId="5125A9ED" w14:textId="77777777" w:rsidR="00EF2B02" w:rsidRPr="00C05897" w:rsidRDefault="00EF2B02" w:rsidP="00EF2B02">
            <w:pPr>
              <w:contextualSpacing/>
              <w:jc w:val="center"/>
            </w:pPr>
            <w:r w:rsidRPr="00C05897">
              <w:t>29.</w:t>
            </w:r>
          </w:p>
        </w:tc>
        <w:tc>
          <w:tcPr>
            <w:tcW w:w="3658" w:type="pct"/>
            <w:gridSpan w:val="2"/>
            <w:vAlign w:val="bottom"/>
          </w:tcPr>
          <w:p w14:paraId="2CF4D36C" w14:textId="77777777" w:rsidR="00EF2B02" w:rsidRPr="00C05897" w:rsidRDefault="00EF2B02" w:rsidP="00EF2B02">
            <w:pPr>
              <w:contextualSpacing/>
              <w:jc w:val="both"/>
            </w:pPr>
            <w:r w:rsidRPr="00C05897">
              <w:t xml:space="preserve">Explain the STCR (Site-Specific Crop Management) approaches in Precision Agriculture. </w:t>
            </w:r>
          </w:p>
        </w:tc>
        <w:tc>
          <w:tcPr>
            <w:tcW w:w="319" w:type="pct"/>
            <w:vAlign w:val="center"/>
          </w:tcPr>
          <w:p w14:paraId="475FA668" w14:textId="77777777" w:rsidR="00EF2B02" w:rsidRPr="00C05897" w:rsidRDefault="00EF2B02" w:rsidP="00EF2B02">
            <w:pPr>
              <w:contextualSpacing/>
              <w:jc w:val="center"/>
            </w:pPr>
            <w:r w:rsidRPr="00C05897">
              <w:t>CO5</w:t>
            </w:r>
          </w:p>
        </w:tc>
        <w:tc>
          <w:tcPr>
            <w:tcW w:w="256" w:type="pct"/>
            <w:vAlign w:val="center"/>
          </w:tcPr>
          <w:p w14:paraId="3B7FCB42" w14:textId="77777777" w:rsidR="00EF2B02" w:rsidRPr="00C05897" w:rsidRDefault="00EF2B02" w:rsidP="00EF2B02">
            <w:pPr>
              <w:contextualSpacing/>
              <w:jc w:val="center"/>
            </w:pPr>
            <w:r w:rsidRPr="00C05897">
              <w:t>E</w:t>
            </w:r>
          </w:p>
        </w:tc>
        <w:tc>
          <w:tcPr>
            <w:tcW w:w="429" w:type="pct"/>
            <w:vAlign w:val="center"/>
          </w:tcPr>
          <w:p w14:paraId="30A576E6" w14:textId="77777777" w:rsidR="00EF2B02" w:rsidRPr="00C05897" w:rsidRDefault="00EF2B02" w:rsidP="00EF2B02">
            <w:pPr>
              <w:contextualSpacing/>
              <w:jc w:val="center"/>
            </w:pPr>
            <w:r w:rsidRPr="00C05897">
              <w:t>5</w:t>
            </w:r>
          </w:p>
        </w:tc>
      </w:tr>
      <w:tr w:rsidR="00EF2B02" w:rsidRPr="00C05897" w14:paraId="20B46C93" w14:textId="77777777" w:rsidTr="00EF2B02">
        <w:trPr>
          <w:trHeight w:val="395"/>
          <w:jc w:val="center"/>
        </w:trPr>
        <w:tc>
          <w:tcPr>
            <w:tcW w:w="338" w:type="pct"/>
            <w:vAlign w:val="center"/>
          </w:tcPr>
          <w:p w14:paraId="621E2C9B" w14:textId="77777777" w:rsidR="00EF2B02" w:rsidRPr="00C05897" w:rsidRDefault="00EF2B02" w:rsidP="00EF2B02">
            <w:pPr>
              <w:contextualSpacing/>
              <w:jc w:val="center"/>
            </w:pPr>
            <w:r w:rsidRPr="00C05897">
              <w:t>30.</w:t>
            </w:r>
          </w:p>
        </w:tc>
        <w:tc>
          <w:tcPr>
            <w:tcW w:w="3658" w:type="pct"/>
            <w:gridSpan w:val="2"/>
            <w:vAlign w:val="bottom"/>
          </w:tcPr>
          <w:p w14:paraId="3AA233AA" w14:textId="77777777" w:rsidR="00EF2B02" w:rsidRPr="00C05897" w:rsidRDefault="00EF2B02" w:rsidP="00EF2B02">
            <w:pPr>
              <w:contextualSpacing/>
              <w:jc w:val="both"/>
            </w:pPr>
            <w:r w:rsidRPr="00C05897">
              <w:t>Elaborate on the improved Fertilizer Use Efficiency (FUE) through nanotechnology.</w:t>
            </w:r>
          </w:p>
        </w:tc>
        <w:tc>
          <w:tcPr>
            <w:tcW w:w="319" w:type="pct"/>
            <w:vAlign w:val="center"/>
          </w:tcPr>
          <w:p w14:paraId="7BA4D62C" w14:textId="77777777" w:rsidR="00EF2B02" w:rsidRPr="00C05897" w:rsidRDefault="00EF2B02" w:rsidP="00EF2B02">
            <w:pPr>
              <w:contextualSpacing/>
              <w:jc w:val="center"/>
            </w:pPr>
            <w:r w:rsidRPr="00C05897">
              <w:t>CO6</w:t>
            </w:r>
          </w:p>
        </w:tc>
        <w:tc>
          <w:tcPr>
            <w:tcW w:w="256" w:type="pct"/>
            <w:vAlign w:val="center"/>
          </w:tcPr>
          <w:p w14:paraId="7DB958E1" w14:textId="77777777" w:rsidR="00EF2B02" w:rsidRPr="00C05897" w:rsidRDefault="00EF2B02" w:rsidP="00EF2B02">
            <w:pPr>
              <w:contextualSpacing/>
              <w:jc w:val="center"/>
            </w:pPr>
            <w:r w:rsidRPr="00C05897">
              <w:t>C</w:t>
            </w:r>
          </w:p>
        </w:tc>
        <w:tc>
          <w:tcPr>
            <w:tcW w:w="429" w:type="pct"/>
            <w:vAlign w:val="center"/>
          </w:tcPr>
          <w:p w14:paraId="4A93BC87" w14:textId="77777777" w:rsidR="00EF2B02" w:rsidRPr="00C05897" w:rsidRDefault="00EF2B02" w:rsidP="00EF2B02">
            <w:pPr>
              <w:contextualSpacing/>
              <w:jc w:val="center"/>
            </w:pPr>
            <w:r w:rsidRPr="00C05897">
              <w:t>5</w:t>
            </w:r>
          </w:p>
        </w:tc>
      </w:tr>
      <w:tr w:rsidR="00EF2B02" w:rsidRPr="00C05897" w14:paraId="5A373669" w14:textId="77777777" w:rsidTr="00EF2B02">
        <w:trPr>
          <w:trHeight w:val="395"/>
          <w:jc w:val="center"/>
        </w:trPr>
        <w:tc>
          <w:tcPr>
            <w:tcW w:w="338" w:type="pct"/>
            <w:vAlign w:val="center"/>
          </w:tcPr>
          <w:p w14:paraId="44B5FB99" w14:textId="77777777" w:rsidR="00EF2B02" w:rsidRPr="00C05897" w:rsidRDefault="00EF2B02" w:rsidP="00EF2B02">
            <w:pPr>
              <w:contextualSpacing/>
              <w:jc w:val="center"/>
            </w:pPr>
            <w:r w:rsidRPr="00C05897">
              <w:t>31.</w:t>
            </w:r>
          </w:p>
        </w:tc>
        <w:tc>
          <w:tcPr>
            <w:tcW w:w="3658" w:type="pct"/>
            <w:gridSpan w:val="2"/>
            <w:vAlign w:val="bottom"/>
          </w:tcPr>
          <w:p w14:paraId="1481FF44" w14:textId="77777777" w:rsidR="00EF2B02" w:rsidRPr="00C05897" w:rsidRDefault="00EF2B02" w:rsidP="00EF2B02">
            <w:pPr>
              <w:contextualSpacing/>
              <w:jc w:val="both"/>
            </w:pPr>
            <w:r w:rsidRPr="00C05897">
              <w:t xml:space="preserve">Provide an extended short note about Nano Pesticides. </w:t>
            </w:r>
          </w:p>
        </w:tc>
        <w:tc>
          <w:tcPr>
            <w:tcW w:w="319" w:type="pct"/>
            <w:vAlign w:val="center"/>
          </w:tcPr>
          <w:p w14:paraId="5A2A8FA5" w14:textId="77777777" w:rsidR="00EF2B02" w:rsidRPr="00C05897" w:rsidRDefault="00EF2B02" w:rsidP="00EF2B02">
            <w:pPr>
              <w:contextualSpacing/>
              <w:jc w:val="center"/>
            </w:pPr>
            <w:r w:rsidRPr="00C05897">
              <w:t>CO6</w:t>
            </w:r>
          </w:p>
        </w:tc>
        <w:tc>
          <w:tcPr>
            <w:tcW w:w="256" w:type="pct"/>
            <w:vAlign w:val="center"/>
          </w:tcPr>
          <w:p w14:paraId="2DD592C5" w14:textId="77777777" w:rsidR="00EF2B02" w:rsidRPr="00C05897" w:rsidRDefault="00EF2B02" w:rsidP="00EF2B02">
            <w:pPr>
              <w:contextualSpacing/>
              <w:jc w:val="center"/>
            </w:pPr>
            <w:r w:rsidRPr="00C05897">
              <w:t>U</w:t>
            </w:r>
          </w:p>
        </w:tc>
        <w:tc>
          <w:tcPr>
            <w:tcW w:w="429" w:type="pct"/>
            <w:vAlign w:val="center"/>
          </w:tcPr>
          <w:p w14:paraId="756C63A2" w14:textId="77777777" w:rsidR="00EF2B02" w:rsidRPr="00C05897" w:rsidRDefault="00EF2B02" w:rsidP="00EF2B02">
            <w:pPr>
              <w:contextualSpacing/>
              <w:jc w:val="center"/>
            </w:pPr>
            <w:r w:rsidRPr="00C05897">
              <w:t>5</w:t>
            </w:r>
          </w:p>
        </w:tc>
      </w:tr>
      <w:tr w:rsidR="00EF2B02" w:rsidRPr="00C05897" w14:paraId="010B2AD8" w14:textId="77777777" w:rsidTr="00EF2B02">
        <w:trPr>
          <w:trHeight w:val="395"/>
          <w:jc w:val="center"/>
        </w:trPr>
        <w:tc>
          <w:tcPr>
            <w:tcW w:w="338" w:type="pct"/>
            <w:vAlign w:val="center"/>
          </w:tcPr>
          <w:p w14:paraId="132F3E07" w14:textId="77777777" w:rsidR="00EF2B02" w:rsidRPr="00C05897" w:rsidRDefault="00EF2B02" w:rsidP="00EF2B02">
            <w:pPr>
              <w:contextualSpacing/>
              <w:jc w:val="center"/>
            </w:pPr>
            <w:r w:rsidRPr="00C05897">
              <w:t>32.</w:t>
            </w:r>
          </w:p>
        </w:tc>
        <w:tc>
          <w:tcPr>
            <w:tcW w:w="3658" w:type="pct"/>
            <w:gridSpan w:val="2"/>
            <w:vAlign w:val="bottom"/>
          </w:tcPr>
          <w:p w14:paraId="166B4AE4" w14:textId="77777777" w:rsidR="00EF2B02" w:rsidRPr="00C05897" w:rsidRDefault="00EF2B02" w:rsidP="00EF2B02">
            <w:pPr>
              <w:contextualSpacing/>
              <w:jc w:val="both"/>
            </w:pPr>
            <w:r w:rsidRPr="00C05897">
              <w:t>Explain the importance of Nanosensors in modern agriculture.</w:t>
            </w:r>
          </w:p>
        </w:tc>
        <w:tc>
          <w:tcPr>
            <w:tcW w:w="319" w:type="pct"/>
            <w:vAlign w:val="center"/>
          </w:tcPr>
          <w:p w14:paraId="2D24D715" w14:textId="77777777" w:rsidR="00EF2B02" w:rsidRPr="00C05897" w:rsidRDefault="00EF2B02" w:rsidP="00EF2B02">
            <w:pPr>
              <w:contextualSpacing/>
              <w:jc w:val="center"/>
            </w:pPr>
            <w:r w:rsidRPr="00C05897">
              <w:t>CO6</w:t>
            </w:r>
          </w:p>
        </w:tc>
        <w:tc>
          <w:tcPr>
            <w:tcW w:w="256" w:type="pct"/>
            <w:vAlign w:val="center"/>
          </w:tcPr>
          <w:p w14:paraId="795C1AB1" w14:textId="77777777" w:rsidR="00EF2B02" w:rsidRPr="00C05897" w:rsidRDefault="00EF2B02" w:rsidP="00EF2B02">
            <w:pPr>
              <w:contextualSpacing/>
              <w:jc w:val="center"/>
            </w:pPr>
            <w:r w:rsidRPr="00C05897">
              <w:t>E</w:t>
            </w:r>
          </w:p>
        </w:tc>
        <w:tc>
          <w:tcPr>
            <w:tcW w:w="429" w:type="pct"/>
            <w:vAlign w:val="center"/>
          </w:tcPr>
          <w:p w14:paraId="5D78DEE0" w14:textId="77777777" w:rsidR="00EF2B02" w:rsidRPr="00C05897" w:rsidRDefault="00EF2B02" w:rsidP="00EF2B02">
            <w:pPr>
              <w:contextualSpacing/>
              <w:jc w:val="center"/>
            </w:pPr>
            <w:r w:rsidRPr="00C05897">
              <w:t>5</w:t>
            </w:r>
          </w:p>
        </w:tc>
      </w:tr>
      <w:tr w:rsidR="00EF2B02" w:rsidRPr="00C05897" w14:paraId="2D1FBA86" w14:textId="77777777" w:rsidTr="00191417">
        <w:trPr>
          <w:trHeight w:val="549"/>
          <w:jc w:val="center"/>
        </w:trPr>
        <w:tc>
          <w:tcPr>
            <w:tcW w:w="5000" w:type="pct"/>
            <w:gridSpan w:val="6"/>
          </w:tcPr>
          <w:p w14:paraId="2477506D" w14:textId="77777777" w:rsidR="00EF2B02" w:rsidRPr="00C05897" w:rsidRDefault="00EF2B02" w:rsidP="00EF2B02">
            <w:pPr>
              <w:contextualSpacing/>
              <w:jc w:val="center"/>
              <w:rPr>
                <w:b/>
                <w:u w:val="single"/>
              </w:rPr>
            </w:pPr>
            <w:r w:rsidRPr="00C05897">
              <w:rPr>
                <w:b/>
                <w:u w:val="single"/>
              </w:rPr>
              <w:t>PART – C (2 X 15 = 30 MARKS)</w:t>
            </w:r>
          </w:p>
          <w:p w14:paraId="105522AB" w14:textId="77777777" w:rsidR="00EF2B02" w:rsidRPr="00C05897" w:rsidRDefault="00EF2B02" w:rsidP="00EF2B02">
            <w:pPr>
              <w:contextualSpacing/>
              <w:jc w:val="center"/>
              <w:rPr>
                <w:b/>
              </w:rPr>
            </w:pPr>
            <w:r w:rsidRPr="00C05897">
              <w:rPr>
                <w:b/>
              </w:rPr>
              <w:t>(Answer any 2 from the following)</w:t>
            </w:r>
          </w:p>
        </w:tc>
      </w:tr>
      <w:tr w:rsidR="00EF2B02" w:rsidRPr="00C05897" w14:paraId="3A9E1F7F" w14:textId="77777777" w:rsidTr="00EF2B02">
        <w:trPr>
          <w:trHeight w:val="395"/>
          <w:jc w:val="center"/>
        </w:trPr>
        <w:tc>
          <w:tcPr>
            <w:tcW w:w="338" w:type="pct"/>
            <w:vAlign w:val="center"/>
          </w:tcPr>
          <w:p w14:paraId="354371F2" w14:textId="77777777" w:rsidR="00EF2B02" w:rsidRPr="00C05897" w:rsidRDefault="00EF2B02" w:rsidP="00EF2B02">
            <w:pPr>
              <w:contextualSpacing/>
            </w:pPr>
            <w:r w:rsidRPr="00C05897">
              <w:t>33.</w:t>
            </w:r>
          </w:p>
        </w:tc>
        <w:tc>
          <w:tcPr>
            <w:tcW w:w="250" w:type="pct"/>
            <w:vAlign w:val="center"/>
          </w:tcPr>
          <w:p w14:paraId="77772924" w14:textId="77777777" w:rsidR="00EF2B02" w:rsidRPr="00C05897" w:rsidRDefault="00EF2B02" w:rsidP="00EF2B02">
            <w:pPr>
              <w:contextualSpacing/>
              <w:jc w:val="center"/>
            </w:pPr>
            <w:r w:rsidRPr="00C05897">
              <w:t>a.</w:t>
            </w:r>
          </w:p>
        </w:tc>
        <w:tc>
          <w:tcPr>
            <w:tcW w:w="3408" w:type="pct"/>
            <w:vAlign w:val="bottom"/>
          </w:tcPr>
          <w:p w14:paraId="31723291" w14:textId="77777777" w:rsidR="00EF2B02" w:rsidRPr="00C05897" w:rsidRDefault="00EF2B02" w:rsidP="00EF2B02">
            <w:pPr>
              <w:contextualSpacing/>
              <w:jc w:val="both"/>
            </w:pPr>
            <w:r w:rsidRPr="00C05897">
              <w:t>Summarizes the issues and concerns related to the adoption of precision agriculture in India.</w:t>
            </w:r>
          </w:p>
        </w:tc>
        <w:tc>
          <w:tcPr>
            <w:tcW w:w="319" w:type="pct"/>
            <w:vAlign w:val="center"/>
          </w:tcPr>
          <w:p w14:paraId="050AB6E0" w14:textId="77777777" w:rsidR="00EF2B02" w:rsidRPr="00C05897" w:rsidRDefault="00EF2B02" w:rsidP="00EF2B02">
            <w:pPr>
              <w:contextualSpacing/>
              <w:jc w:val="center"/>
            </w:pPr>
            <w:r w:rsidRPr="00C05897">
              <w:t>CO1</w:t>
            </w:r>
          </w:p>
        </w:tc>
        <w:tc>
          <w:tcPr>
            <w:tcW w:w="256" w:type="pct"/>
            <w:vAlign w:val="center"/>
          </w:tcPr>
          <w:p w14:paraId="07166CD2" w14:textId="77777777" w:rsidR="00EF2B02" w:rsidRPr="00C05897" w:rsidRDefault="00EF2B02" w:rsidP="00EF2B02">
            <w:pPr>
              <w:contextualSpacing/>
              <w:jc w:val="center"/>
            </w:pPr>
            <w:r w:rsidRPr="00C05897">
              <w:t>R</w:t>
            </w:r>
          </w:p>
        </w:tc>
        <w:tc>
          <w:tcPr>
            <w:tcW w:w="429" w:type="pct"/>
            <w:vAlign w:val="center"/>
          </w:tcPr>
          <w:p w14:paraId="025965AC" w14:textId="77777777" w:rsidR="00EF2B02" w:rsidRPr="00C05897" w:rsidRDefault="00EF2B02" w:rsidP="00EF2B02">
            <w:pPr>
              <w:contextualSpacing/>
              <w:jc w:val="center"/>
            </w:pPr>
            <w:r w:rsidRPr="00C05897">
              <w:t>7.5</w:t>
            </w:r>
          </w:p>
        </w:tc>
      </w:tr>
      <w:tr w:rsidR="00EF2B02" w:rsidRPr="00C05897" w14:paraId="4F6F80A1" w14:textId="77777777" w:rsidTr="00EF2B02">
        <w:trPr>
          <w:trHeight w:val="395"/>
          <w:jc w:val="center"/>
        </w:trPr>
        <w:tc>
          <w:tcPr>
            <w:tcW w:w="338" w:type="pct"/>
            <w:vAlign w:val="center"/>
          </w:tcPr>
          <w:p w14:paraId="5F2B24D4" w14:textId="77777777" w:rsidR="00EF2B02" w:rsidRPr="00C05897" w:rsidRDefault="00EF2B02" w:rsidP="00EF2B02">
            <w:pPr>
              <w:contextualSpacing/>
            </w:pPr>
          </w:p>
        </w:tc>
        <w:tc>
          <w:tcPr>
            <w:tcW w:w="250" w:type="pct"/>
            <w:vAlign w:val="center"/>
          </w:tcPr>
          <w:p w14:paraId="1530B3C2" w14:textId="77777777" w:rsidR="00EF2B02" w:rsidRPr="00C05897" w:rsidRDefault="00EF2B02" w:rsidP="00EF2B02">
            <w:pPr>
              <w:contextualSpacing/>
              <w:jc w:val="center"/>
            </w:pPr>
            <w:r w:rsidRPr="00C05897">
              <w:t>b.</w:t>
            </w:r>
          </w:p>
        </w:tc>
        <w:tc>
          <w:tcPr>
            <w:tcW w:w="3408" w:type="pct"/>
            <w:vAlign w:val="bottom"/>
          </w:tcPr>
          <w:p w14:paraId="086CCBAF" w14:textId="77777777" w:rsidR="00EF2B02" w:rsidRPr="00C05897" w:rsidRDefault="00EF2B02" w:rsidP="00EF2B02">
            <w:pPr>
              <w:contextualSpacing/>
              <w:jc w:val="both"/>
              <w:rPr>
                <w:bCs/>
              </w:rPr>
            </w:pPr>
            <w:r w:rsidRPr="00C05897">
              <w:rPr>
                <w:bCs/>
              </w:rPr>
              <w:t>Classify the different types of drones and explain the advantages of drone application in Agriculture.</w:t>
            </w:r>
          </w:p>
        </w:tc>
        <w:tc>
          <w:tcPr>
            <w:tcW w:w="319" w:type="pct"/>
            <w:vAlign w:val="center"/>
          </w:tcPr>
          <w:p w14:paraId="50CEA083" w14:textId="77777777" w:rsidR="00EF2B02" w:rsidRPr="00C05897" w:rsidRDefault="00EF2B02" w:rsidP="00EF2B02">
            <w:pPr>
              <w:contextualSpacing/>
              <w:jc w:val="center"/>
            </w:pPr>
            <w:r w:rsidRPr="00C05897">
              <w:t>CO2</w:t>
            </w:r>
          </w:p>
        </w:tc>
        <w:tc>
          <w:tcPr>
            <w:tcW w:w="256" w:type="pct"/>
            <w:vAlign w:val="center"/>
          </w:tcPr>
          <w:p w14:paraId="21F09450" w14:textId="77777777" w:rsidR="00EF2B02" w:rsidRPr="00C05897" w:rsidRDefault="00EF2B02" w:rsidP="00EF2B02">
            <w:pPr>
              <w:contextualSpacing/>
              <w:jc w:val="center"/>
            </w:pPr>
            <w:r w:rsidRPr="00C05897">
              <w:t>An</w:t>
            </w:r>
          </w:p>
        </w:tc>
        <w:tc>
          <w:tcPr>
            <w:tcW w:w="429" w:type="pct"/>
            <w:vAlign w:val="center"/>
          </w:tcPr>
          <w:p w14:paraId="257688EC" w14:textId="77777777" w:rsidR="00EF2B02" w:rsidRPr="00C05897" w:rsidRDefault="00EF2B02" w:rsidP="00EF2B02">
            <w:pPr>
              <w:contextualSpacing/>
              <w:jc w:val="center"/>
            </w:pPr>
            <w:r w:rsidRPr="00C05897">
              <w:t>7.5</w:t>
            </w:r>
          </w:p>
        </w:tc>
      </w:tr>
      <w:tr w:rsidR="00EF2B02" w:rsidRPr="00C05897" w14:paraId="0C8CA83A" w14:textId="77777777" w:rsidTr="00EF2B02">
        <w:trPr>
          <w:trHeight w:val="168"/>
          <w:jc w:val="center"/>
        </w:trPr>
        <w:tc>
          <w:tcPr>
            <w:tcW w:w="338" w:type="pct"/>
            <w:vAlign w:val="center"/>
          </w:tcPr>
          <w:p w14:paraId="03A6717D" w14:textId="77777777" w:rsidR="00EF2B02" w:rsidRPr="00C05897" w:rsidRDefault="00EF2B02" w:rsidP="00EF2B02">
            <w:pPr>
              <w:contextualSpacing/>
            </w:pPr>
          </w:p>
        </w:tc>
        <w:tc>
          <w:tcPr>
            <w:tcW w:w="250" w:type="pct"/>
            <w:vAlign w:val="center"/>
          </w:tcPr>
          <w:p w14:paraId="235C8973" w14:textId="77777777" w:rsidR="00EF2B02" w:rsidRPr="00C05897" w:rsidRDefault="00EF2B02" w:rsidP="00EF2B02">
            <w:pPr>
              <w:contextualSpacing/>
              <w:jc w:val="center"/>
            </w:pPr>
          </w:p>
        </w:tc>
        <w:tc>
          <w:tcPr>
            <w:tcW w:w="3408" w:type="pct"/>
            <w:vAlign w:val="bottom"/>
          </w:tcPr>
          <w:p w14:paraId="3011CDBB" w14:textId="77777777" w:rsidR="00EF2B02" w:rsidRPr="00C05897" w:rsidRDefault="00EF2B02" w:rsidP="00EF2B02">
            <w:pPr>
              <w:contextualSpacing/>
              <w:jc w:val="both"/>
            </w:pPr>
          </w:p>
        </w:tc>
        <w:tc>
          <w:tcPr>
            <w:tcW w:w="319" w:type="pct"/>
            <w:vAlign w:val="center"/>
          </w:tcPr>
          <w:p w14:paraId="360E4751" w14:textId="77777777" w:rsidR="00EF2B02" w:rsidRPr="00C05897" w:rsidRDefault="00EF2B02" w:rsidP="00EF2B02">
            <w:pPr>
              <w:contextualSpacing/>
              <w:jc w:val="center"/>
            </w:pPr>
          </w:p>
        </w:tc>
        <w:tc>
          <w:tcPr>
            <w:tcW w:w="256" w:type="pct"/>
            <w:vAlign w:val="center"/>
          </w:tcPr>
          <w:p w14:paraId="5CD2B3BC" w14:textId="77777777" w:rsidR="00EF2B02" w:rsidRPr="00C05897" w:rsidRDefault="00EF2B02" w:rsidP="00EF2B02">
            <w:pPr>
              <w:contextualSpacing/>
              <w:jc w:val="center"/>
            </w:pPr>
          </w:p>
        </w:tc>
        <w:tc>
          <w:tcPr>
            <w:tcW w:w="429" w:type="pct"/>
            <w:vAlign w:val="center"/>
          </w:tcPr>
          <w:p w14:paraId="1A460DD0" w14:textId="77777777" w:rsidR="00EF2B02" w:rsidRPr="00C05897" w:rsidRDefault="00EF2B02" w:rsidP="00EF2B02">
            <w:pPr>
              <w:contextualSpacing/>
              <w:jc w:val="center"/>
            </w:pPr>
          </w:p>
        </w:tc>
      </w:tr>
      <w:tr w:rsidR="00EF2B02" w:rsidRPr="00C05897" w14:paraId="26E6ED61" w14:textId="77777777" w:rsidTr="00EF2B02">
        <w:trPr>
          <w:trHeight w:val="395"/>
          <w:jc w:val="center"/>
        </w:trPr>
        <w:tc>
          <w:tcPr>
            <w:tcW w:w="338" w:type="pct"/>
            <w:vAlign w:val="center"/>
          </w:tcPr>
          <w:p w14:paraId="0B1E6D60" w14:textId="77777777" w:rsidR="00EF2B02" w:rsidRPr="00C05897" w:rsidRDefault="00EF2B02" w:rsidP="00EF2B02">
            <w:pPr>
              <w:contextualSpacing/>
            </w:pPr>
            <w:r w:rsidRPr="00C05897">
              <w:t>34.</w:t>
            </w:r>
          </w:p>
        </w:tc>
        <w:tc>
          <w:tcPr>
            <w:tcW w:w="250" w:type="pct"/>
            <w:vAlign w:val="center"/>
          </w:tcPr>
          <w:p w14:paraId="2956A71C" w14:textId="77777777" w:rsidR="00EF2B02" w:rsidRPr="00C05897" w:rsidRDefault="00EF2B02" w:rsidP="00EF2B02">
            <w:pPr>
              <w:contextualSpacing/>
              <w:jc w:val="center"/>
            </w:pPr>
            <w:r w:rsidRPr="00C05897">
              <w:t>a.</w:t>
            </w:r>
          </w:p>
        </w:tc>
        <w:tc>
          <w:tcPr>
            <w:tcW w:w="3408" w:type="pct"/>
            <w:vAlign w:val="bottom"/>
          </w:tcPr>
          <w:p w14:paraId="7C55AF97" w14:textId="77777777" w:rsidR="00EF2B02" w:rsidRPr="00C05897" w:rsidRDefault="00EF2B02" w:rsidP="00EF2B02">
            <w:pPr>
              <w:contextualSpacing/>
              <w:jc w:val="both"/>
            </w:pPr>
            <w:r w:rsidRPr="00C05897">
              <w:t xml:space="preserve">Explain the details of soil mapping and its uses. </w:t>
            </w:r>
          </w:p>
        </w:tc>
        <w:tc>
          <w:tcPr>
            <w:tcW w:w="319" w:type="pct"/>
            <w:vAlign w:val="center"/>
          </w:tcPr>
          <w:p w14:paraId="7E3E2C90" w14:textId="77777777" w:rsidR="00EF2B02" w:rsidRPr="00C05897" w:rsidRDefault="00EF2B02" w:rsidP="00EF2B02">
            <w:pPr>
              <w:contextualSpacing/>
              <w:jc w:val="center"/>
            </w:pPr>
            <w:r w:rsidRPr="00C05897">
              <w:t>CO3</w:t>
            </w:r>
          </w:p>
        </w:tc>
        <w:tc>
          <w:tcPr>
            <w:tcW w:w="256" w:type="pct"/>
            <w:vAlign w:val="center"/>
          </w:tcPr>
          <w:p w14:paraId="32408221" w14:textId="77777777" w:rsidR="00EF2B02" w:rsidRPr="00C05897" w:rsidRDefault="00EF2B02" w:rsidP="00EF2B02">
            <w:pPr>
              <w:contextualSpacing/>
              <w:jc w:val="center"/>
            </w:pPr>
            <w:r w:rsidRPr="00C05897">
              <w:t>E</w:t>
            </w:r>
          </w:p>
        </w:tc>
        <w:tc>
          <w:tcPr>
            <w:tcW w:w="429" w:type="pct"/>
            <w:vAlign w:val="center"/>
          </w:tcPr>
          <w:p w14:paraId="6FCD0287" w14:textId="77777777" w:rsidR="00EF2B02" w:rsidRPr="00C05897" w:rsidRDefault="00EF2B02" w:rsidP="00EF2B02">
            <w:pPr>
              <w:contextualSpacing/>
              <w:jc w:val="center"/>
            </w:pPr>
            <w:r w:rsidRPr="00C05897">
              <w:t>7.5</w:t>
            </w:r>
          </w:p>
        </w:tc>
      </w:tr>
      <w:tr w:rsidR="00EF2B02" w:rsidRPr="00C05897" w14:paraId="33CC4FF5" w14:textId="77777777" w:rsidTr="00EF2B02">
        <w:trPr>
          <w:trHeight w:val="395"/>
          <w:jc w:val="center"/>
        </w:trPr>
        <w:tc>
          <w:tcPr>
            <w:tcW w:w="338" w:type="pct"/>
            <w:vAlign w:val="center"/>
          </w:tcPr>
          <w:p w14:paraId="042D714B" w14:textId="77777777" w:rsidR="00EF2B02" w:rsidRPr="00C05897" w:rsidRDefault="00EF2B02" w:rsidP="00EF2B02">
            <w:pPr>
              <w:contextualSpacing/>
            </w:pPr>
          </w:p>
        </w:tc>
        <w:tc>
          <w:tcPr>
            <w:tcW w:w="250" w:type="pct"/>
            <w:vAlign w:val="center"/>
          </w:tcPr>
          <w:p w14:paraId="5E5FEF8F" w14:textId="77777777" w:rsidR="00EF2B02" w:rsidRPr="00C05897" w:rsidRDefault="00EF2B02" w:rsidP="00EF2B02">
            <w:pPr>
              <w:contextualSpacing/>
              <w:jc w:val="center"/>
            </w:pPr>
            <w:r w:rsidRPr="00C05897">
              <w:t>b.</w:t>
            </w:r>
          </w:p>
        </w:tc>
        <w:tc>
          <w:tcPr>
            <w:tcW w:w="3408" w:type="pct"/>
            <w:vAlign w:val="bottom"/>
          </w:tcPr>
          <w:p w14:paraId="21762C53" w14:textId="77777777" w:rsidR="00EF2B02" w:rsidRPr="00C05897" w:rsidRDefault="00EF2B02" w:rsidP="00EF2B02">
            <w:pPr>
              <w:contextualSpacing/>
              <w:jc w:val="both"/>
            </w:pPr>
            <w:r w:rsidRPr="00C05897">
              <w:t>Examine the functions of GPS (Global Positioning System).</w:t>
            </w:r>
          </w:p>
        </w:tc>
        <w:tc>
          <w:tcPr>
            <w:tcW w:w="319" w:type="pct"/>
            <w:vAlign w:val="center"/>
          </w:tcPr>
          <w:p w14:paraId="4D8F2ACB" w14:textId="77777777" w:rsidR="00EF2B02" w:rsidRPr="00C05897" w:rsidRDefault="00EF2B02" w:rsidP="00EF2B02">
            <w:pPr>
              <w:contextualSpacing/>
              <w:jc w:val="center"/>
            </w:pPr>
            <w:r w:rsidRPr="00C05897">
              <w:t>CO4</w:t>
            </w:r>
          </w:p>
        </w:tc>
        <w:tc>
          <w:tcPr>
            <w:tcW w:w="256" w:type="pct"/>
            <w:vAlign w:val="center"/>
          </w:tcPr>
          <w:p w14:paraId="086981E5" w14:textId="77777777" w:rsidR="00EF2B02" w:rsidRPr="00C05897" w:rsidRDefault="00EF2B02" w:rsidP="00EF2B02">
            <w:pPr>
              <w:contextualSpacing/>
              <w:jc w:val="center"/>
            </w:pPr>
            <w:r w:rsidRPr="00C05897">
              <w:t>An</w:t>
            </w:r>
          </w:p>
        </w:tc>
        <w:tc>
          <w:tcPr>
            <w:tcW w:w="429" w:type="pct"/>
            <w:vAlign w:val="center"/>
          </w:tcPr>
          <w:p w14:paraId="52A8E0FE" w14:textId="77777777" w:rsidR="00EF2B02" w:rsidRPr="00C05897" w:rsidRDefault="00EF2B02" w:rsidP="00EF2B02">
            <w:pPr>
              <w:contextualSpacing/>
              <w:jc w:val="center"/>
            </w:pPr>
            <w:r w:rsidRPr="00C05897">
              <w:t>7.5</w:t>
            </w:r>
          </w:p>
        </w:tc>
      </w:tr>
      <w:tr w:rsidR="00EF2B02" w:rsidRPr="00C05897" w14:paraId="36D7E4CA" w14:textId="77777777" w:rsidTr="00EF2B02">
        <w:trPr>
          <w:trHeight w:val="198"/>
          <w:jc w:val="center"/>
        </w:trPr>
        <w:tc>
          <w:tcPr>
            <w:tcW w:w="338" w:type="pct"/>
            <w:vAlign w:val="center"/>
          </w:tcPr>
          <w:p w14:paraId="4024421F" w14:textId="77777777" w:rsidR="00EF2B02" w:rsidRPr="00C05897" w:rsidRDefault="00EF2B02" w:rsidP="00EF2B02">
            <w:pPr>
              <w:contextualSpacing/>
            </w:pPr>
          </w:p>
        </w:tc>
        <w:tc>
          <w:tcPr>
            <w:tcW w:w="250" w:type="pct"/>
            <w:vAlign w:val="center"/>
          </w:tcPr>
          <w:p w14:paraId="4A096A1D" w14:textId="77777777" w:rsidR="00EF2B02" w:rsidRPr="00C05897" w:rsidRDefault="00EF2B02" w:rsidP="00EF2B02">
            <w:pPr>
              <w:contextualSpacing/>
              <w:jc w:val="center"/>
            </w:pPr>
          </w:p>
        </w:tc>
        <w:tc>
          <w:tcPr>
            <w:tcW w:w="3408" w:type="pct"/>
            <w:vAlign w:val="bottom"/>
          </w:tcPr>
          <w:p w14:paraId="6638C5FB" w14:textId="77777777" w:rsidR="00EF2B02" w:rsidRPr="00C05897" w:rsidRDefault="00EF2B02" w:rsidP="00EF2B02">
            <w:pPr>
              <w:contextualSpacing/>
              <w:jc w:val="both"/>
            </w:pPr>
          </w:p>
        </w:tc>
        <w:tc>
          <w:tcPr>
            <w:tcW w:w="319" w:type="pct"/>
            <w:vAlign w:val="center"/>
          </w:tcPr>
          <w:p w14:paraId="2B101A28" w14:textId="77777777" w:rsidR="00EF2B02" w:rsidRPr="00C05897" w:rsidRDefault="00EF2B02" w:rsidP="00EF2B02">
            <w:pPr>
              <w:contextualSpacing/>
              <w:jc w:val="center"/>
            </w:pPr>
          </w:p>
        </w:tc>
        <w:tc>
          <w:tcPr>
            <w:tcW w:w="256" w:type="pct"/>
            <w:vAlign w:val="center"/>
          </w:tcPr>
          <w:p w14:paraId="23C8408F" w14:textId="77777777" w:rsidR="00EF2B02" w:rsidRPr="00C05897" w:rsidRDefault="00EF2B02" w:rsidP="00EF2B02">
            <w:pPr>
              <w:contextualSpacing/>
              <w:jc w:val="center"/>
            </w:pPr>
          </w:p>
        </w:tc>
        <w:tc>
          <w:tcPr>
            <w:tcW w:w="429" w:type="pct"/>
            <w:vAlign w:val="center"/>
          </w:tcPr>
          <w:p w14:paraId="54616120" w14:textId="77777777" w:rsidR="00EF2B02" w:rsidRPr="00C05897" w:rsidRDefault="00EF2B02" w:rsidP="00EF2B02">
            <w:pPr>
              <w:contextualSpacing/>
              <w:jc w:val="center"/>
            </w:pPr>
          </w:p>
        </w:tc>
      </w:tr>
      <w:tr w:rsidR="00EF2B02" w:rsidRPr="00C05897" w14:paraId="5D3ABAFC" w14:textId="77777777" w:rsidTr="00EF2B02">
        <w:trPr>
          <w:trHeight w:val="395"/>
          <w:jc w:val="center"/>
        </w:trPr>
        <w:tc>
          <w:tcPr>
            <w:tcW w:w="338" w:type="pct"/>
          </w:tcPr>
          <w:p w14:paraId="1370DCE5" w14:textId="77777777" w:rsidR="00EF2B02" w:rsidRPr="00C05897" w:rsidRDefault="00EF2B02" w:rsidP="00EF2B02">
            <w:pPr>
              <w:contextualSpacing/>
              <w:jc w:val="center"/>
            </w:pPr>
            <w:r w:rsidRPr="00C05897">
              <w:t>35.</w:t>
            </w:r>
          </w:p>
        </w:tc>
        <w:tc>
          <w:tcPr>
            <w:tcW w:w="250" w:type="pct"/>
            <w:vAlign w:val="center"/>
          </w:tcPr>
          <w:p w14:paraId="6BD709EA" w14:textId="77777777" w:rsidR="00EF2B02" w:rsidRPr="00C05897" w:rsidRDefault="00EF2B02" w:rsidP="00EF2B02">
            <w:pPr>
              <w:contextualSpacing/>
              <w:jc w:val="center"/>
            </w:pPr>
            <w:r w:rsidRPr="00C05897">
              <w:t>a.</w:t>
            </w:r>
          </w:p>
        </w:tc>
        <w:tc>
          <w:tcPr>
            <w:tcW w:w="3408" w:type="pct"/>
            <w:vAlign w:val="bottom"/>
          </w:tcPr>
          <w:p w14:paraId="33A45636" w14:textId="77777777" w:rsidR="00EF2B02" w:rsidRPr="00C05897" w:rsidRDefault="00EF2B02" w:rsidP="00EF2B02">
            <w:pPr>
              <w:contextualSpacing/>
              <w:jc w:val="both"/>
            </w:pPr>
            <w:r w:rsidRPr="00C05897">
              <w:t>Discuss the history of STCR (Site-Specific Crop Management) in Precision Agriculture.</w:t>
            </w:r>
          </w:p>
        </w:tc>
        <w:tc>
          <w:tcPr>
            <w:tcW w:w="319" w:type="pct"/>
            <w:vAlign w:val="center"/>
          </w:tcPr>
          <w:p w14:paraId="428C275D" w14:textId="77777777" w:rsidR="00EF2B02" w:rsidRPr="00C05897" w:rsidRDefault="00EF2B02" w:rsidP="00EF2B02">
            <w:pPr>
              <w:contextualSpacing/>
              <w:jc w:val="center"/>
            </w:pPr>
            <w:r w:rsidRPr="00C05897">
              <w:t>CO5</w:t>
            </w:r>
          </w:p>
        </w:tc>
        <w:tc>
          <w:tcPr>
            <w:tcW w:w="256" w:type="pct"/>
            <w:vAlign w:val="center"/>
          </w:tcPr>
          <w:p w14:paraId="15CEFB25" w14:textId="77777777" w:rsidR="00EF2B02" w:rsidRPr="00C05897" w:rsidRDefault="00EF2B02" w:rsidP="00EF2B02">
            <w:pPr>
              <w:contextualSpacing/>
              <w:jc w:val="center"/>
            </w:pPr>
            <w:r w:rsidRPr="00C05897">
              <w:t>C</w:t>
            </w:r>
          </w:p>
        </w:tc>
        <w:tc>
          <w:tcPr>
            <w:tcW w:w="429" w:type="pct"/>
            <w:vAlign w:val="center"/>
          </w:tcPr>
          <w:p w14:paraId="4085848C" w14:textId="77777777" w:rsidR="00EF2B02" w:rsidRPr="00C05897" w:rsidRDefault="00EF2B02" w:rsidP="00EF2B02">
            <w:pPr>
              <w:contextualSpacing/>
              <w:jc w:val="center"/>
            </w:pPr>
            <w:r w:rsidRPr="00C05897">
              <w:t>7.5</w:t>
            </w:r>
          </w:p>
        </w:tc>
      </w:tr>
      <w:tr w:rsidR="00EF2B02" w:rsidRPr="00C05897" w14:paraId="7FFD444F" w14:textId="77777777" w:rsidTr="00EF2B02">
        <w:trPr>
          <w:trHeight w:val="395"/>
          <w:jc w:val="center"/>
        </w:trPr>
        <w:tc>
          <w:tcPr>
            <w:tcW w:w="338" w:type="pct"/>
          </w:tcPr>
          <w:p w14:paraId="3124445E" w14:textId="77777777" w:rsidR="00EF2B02" w:rsidRPr="00C05897" w:rsidRDefault="00EF2B02" w:rsidP="00EF2B02">
            <w:pPr>
              <w:contextualSpacing/>
              <w:jc w:val="center"/>
            </w:pPr>
          </w:p>
        </w:tc>
        <w:tc>
          <w:tcPr>
            <w:tcW w:w="250" w:type="pct"/>
            <w:vAlign w:val="center"/>
          </w:tcPr>
          <w:p w14:paraId="575F966D" w14:textId="77777777" w:rsidR="00EF2B02" w:rsidRPr="00C05897" w:rsidRDefault="00EF2B02" w:rsidP="00EF2B02">
            <w:pPr>
              <w:contextualSpacing/>
              <w:jc w:val="center"/>
            </w:pPr>
            <w:r w:rsidRPr="00C05897">
              <w:t>b.</w:t>
            </w:r>
          </w:p>
        </w:tc>
        <w:tc>
          <w:tcPr>
            <w:tcW w:w="3408" w:type="pct"/>
            <w:vAlign w:val="center"/>
          </w:tcPr>
          <w:p w14:paraId="091AA9FE" w14:textId="77777777" w:rsidR="00EF2B02" w:rsidRPr="00C05897" w:rsidRDefault="00EF2B02" w:rsidP="00EF2B02">
            <w:pPr>
              <w:contextualSpacing/>
              <w:rPr>
                <w:bCs/>
              </w:rPr>
            </w:pPr>
            <w:r w:rsidRPr="00C05897">
              <w:rPr>
                <w:bCs/>
              </w:rPr>
              <w:t>Relate the uses of nanotechnology application in plant protection.</w:t>
            </w:r>
          </w:p>
        </w:tc>
        <w:tc>
          <w:tcPr>
            <w:tcW w:w="319" w:type="pct"/>
            <w:vAlign w:val="center"/>
          </w:tcPr>
          <w:p w14:paraId="5EF8394F" w14:textId="77777777" w:rsidR="00EF2B02" w:rsidRPr="00C05897" w:rsidRDefault="00EF2B02" w:rsidP="00EF2B02">
            <w:pPr>
              <w:contextualSpacing/>
              <w:jc w:val="center"/>
            </w:pPr>
            <w:r w:rsidRPr="00C05897">
              <w:t>CO6</w:t>
            </w:r>
          </w:p>
        </w:tc>
        <w:tc>
          <w:tcPr>
            <w:tcW w:w="256" w:type="pct"/>
            <w:vAlign w:val="center"/>
          </w:tcPr>
          <w:p w14:paraId="73BB62D7" w14:textId="77777777" w:rsidR="00EF2B02" w:rsidRPr="00C05897" w:rsidRDefault="00EF2B02" w:rsidP="00EF2B02">
            <w:pPr>
              <w:contextualSpacing/>
              <w:jc w:val="center"/>
            </w:pPr>
            <w:r w:rsidRPr="00C05897">
              <w:t>U</w:t>
            </w:r>
          </w:p>
        </w:tc>
        <w:tc>
          <w:tcPr>
            <w:tcW w:w="429" w:type="pct"/>
            <w:vAlign w:val="center"/>
          </w:tcPr>
          <w:p w14:paraId="76CBB575" w14:textId="77777777" w:rsidR="00EF2B02" w:rsidRPr="00C05897" w:rsidRDefault="00EF2B02" w:rsidP="00EF2B02">
            <w:pPr>
              <w:contextualSpacing/>
              <w:jc w:val="center"/>
            </w:pPr>
            <w:r w:rsidRPr="00C05897">
              <w:t>7.5</w:t>
            </w:r>
          </w:p>
        </w:tc>
      </w:tr>
    </w:tbl>
    <w:p w14:paraId="32327FD0" w14:textId="77777777" w:rsidR="00EF2B02" w:rsidRPr="00C05897" w:rsidRDefault="00EF2B02" w:rsidP="0030423A">
      <w:pPr>
        <w:contextualSpacing/>
      </w:pPr>
      <w:r w:rsidRPr="00C05897">
        <w:rPr>
          <w:b/>
          <w:bCs/>
        </w:rPr>
        <w:t>CO</w:t>
      </w:r>
      <w:r w:rsidRPr="00C05897">
        <w:t xml:space="preserve"> – COURSE OUTCOME</w:t>
      </w:r>
      <w:r w:rsidRPr="00C05897">
        <w:tab/>
      </w:r>
      <w:r w:rsidRPr="00C05897">
        <w:tab/>
      </w:r>
      <w:r w:rsidRPr="00C05897">
        <w:tab/>
      </w:r>
      <w:r w:rsidRPr="00C05897">
        <w:tab/>
      </w:r>
      <w:r w:rsidRPr="00C05897">
        <w:tab/>
      </w:r>
      <w:r w:rsidRPr="00C05897">
        <w:rPr>
          <w:b/>
          <w:bCs/>
        </w:rPr>
        <w:t>BL</w:t>
      </w:r>
      <w:r w:rsidRPr="00C05897">
        <w:t xml:space="preserve"> – BLOOM’S LEVEL</w:t>
      </w:r>
    </w:p>
    <w:tbl>
      <w:tblPr>
        <w:tblStyle w:val="TableGrid"/>
        <w:tblW w:w="10490" w:type="dxa"/>
        <w:tblInd w:w="-147" w:type="dxa"/>
        <w:tblLook w:val="04A0" w:firstRow="1" w:lastRow="0" w:firstColumn="1" w:lastColumn="0" w:noHBand="0" w:noVBand="1"/>
      </w:tblPr>
      <w:tblGrid>
        <w:gridCol w:w="838"/>
        <w:gridCol w:w="9652"/>
      </w:tblGrid>
      <w:tr w:rsidR="00EF2B02" w:rsidRPr="00C05897" w14:paraId="243B75FF" w14:textId="77777777" w:rsidTr="00511FC5">
        <w:tc>
          <w:tcPr>
            <w:tcW w:w="838" w:type="dxa"/>
          </w:tcPr>
          <w:p w14:paraId="565E24CE" w14:textId="77777777" w:rsidR="00EF2B02" w:rsidRPr="00C05897" w:rsidRDefault="00EF2B02" w:rsidP="0030423A">
            <w:pPr>
              <w:contextualSpacing/>
            </w:pPr>
          </w:p>
        </w:tc>
        <w:tc>
          <w:tcPr>
            <w:tcW w:w="9652" w:type="dxa"/>
          </w:tcPr>
          <w:p w14:paraId="74B6CF4B" w14:textId="77777777" w:rsidR="00EF2B02" w:rsidRPr="00C05897" w:rsidRDefault="00EF2B02" w:rsidP="0030423A">
            <w:pPr>
              <w:contextualSpacing/>
              <w:jc w:val="center"/>
              <w:rPr>
                <w:b/>
              </w:rPr>
            </w:pPr>
            <w:r w:rsidRPr="00C05897">
              <w:rPr>
                <w:b/>
              </w:rPr>
              <w:t>COURSE OUTCOMES</w:t>
            </w:r>
          </w:p>
        </w:tc>
      </w:tr>
      <w:tr w:rsidR="00EF2B02" w:rsidRPr="00C05897" w14:paraId="704EDEBD" w14:textId="77777777" w:rsidTr="00511FC5">
        <w:tc>
          <w:tcPr>
            <w:tcW w:w="838" w:type="dxa"/>
          </w:tcPr>
          <w:p w14:paraId="182A73F5" w14:textId="77777777" w:rsidR="00EF2B02" w:rsidRPr="00C05897" w:rsidRDefault="00EF2B02" w:rsidP="0030423A">
            <w:pPr>
              <w:contextualSpacing/>
              <w:rPr>
                <w:bCs/>
              </w:rPr>
            </w:pPr>
            <w:r w:rsidRPr="00C05897">
              <w:rPr>
                <w:bCs/>
              </w:rPr>
              <w:t>CO1</w:t>
            </w:r>
          </w:p>
        </w:tc>
        <w:tc>
          <w:tcPr>
            <w:tcW w:w="9652" w:type="dxa"/>
            <w:vAlign w:val="center"/>
          </w:tcPr>
          <w:p w14:paraId="2FAF39F3" w14:textId="77777777" w:rsidR="00EF2B02" w:rsidRPr="00C05897" w:rsidRDefault="00EF2B02" w:rsidP="0030423A">
            <w:pPr>
              <w:contextualSpacing/>
            </w:pPr>
            <w:r w:rsidRPr="00C05897">
              <w:t>Understand the concepts of precision farming.</w:t>
            </w:r>
          </w:p>
        </w:tc>
      </w:tr>
      <w:tr w:rsidR="00EF2B02" w:rsidRPr="00C05897" w14:paraId="6D29018D" w14:textId="77777777" w:rsidTr="00511FC5">
        <w:tc>
          <w:tcPr>
            <w:tcW w:w="838" w:type="dxa"/>
          </w:tcPr>
          <w:p w14:paraId="1CC3F318" w14:textId="77777777" w:rsidR="00EF2B02" w:rsidRPr="00C05897" w:rsidRDefault="00EF2B02" w:rsidP="0030423A">
            <w:pPr>
              <w:contextualSpacing/>
              <w:rPr>
                <w:bCs/>
              </w:rPr>
            </w:pPr>
            <w:r w:rsidRPr="00C05897">
              <w:rPr>
                <w:bCs/>
              </w:rPr>
              <w:t>CO2</w:t>
            </w:r>
          </w:p>
        </w:tc>
        <w:tc>
          <w:tcPr>
            <w:tcW w:w="9652" w:type="dxa"/>
            <w:vAlign w:val="center"/>
          </w:tcPr>
          <w:p w14:paraId="2451B211" w14:textId="77777777" w:rsidR="00EF2B02" w:rsidRPr="00C05897" w:rsidRDefault="00EF2B02" w:rsidP="00EF2B02">
            <w:pPr>
              <w:contextualSpacing/>
            </w:pPr>
            <w:r w:rsidRPr="00C05897">
              <w:t>Demonstrate the use of Unmanned Aerial Vehicles (UAV) in farm operations.</w:t>
            </w:r>
          </w:p>
        </w:tc>
      </w:tr>
      <w:tr w:rsidR="00EF2B02" w:rsidRPr="00C05897" w14:paraId="15D009A4" w14:textId="77777777" w:rsidTr="00511FC5">
        <w:tc>
          <w:tcPr>
            <w:tcW w:w="838" w:type="dxa"/>
          </w:tcPr>
          <w:p w14:paraId="592D7415" w14:textId="77777777" w:rsidR="00EF2B02" w:rsidRPr="00C05897" w:rsidRDefault="00EF2B02" w:rsidP="0030423A">
            <w:pPr>
              <w:contextualSpacing/>
              <w:rPr>
                <w:bCs/>
              </w:rPr>
            </w:pPr>
            <w:r w:rsidRPr="00C05897">
              <w:rPr>
                <w:bCs/>
              </w:rPr>
              <w:t>CO3</w:t>
            </w:r>
          </w:p>
        </w:tc>
        <w:tc>
          <w:tcPr>
            <w:tcW w:w="9652" w:type="dxa"/>
            <w:vAlign w:val="center"/>
          </w:tcPr>
          <w:p w14:paraId="3FCB3F31" w14:textId="77777777" w:rsidR="00EF2B02" w:rsidRPr="00C05897" w:rsidRDefault="00EF2B02" w:rsidP="00EF2B02">
            <w:pPr>
              <w:contextualSpacing/>
            </w:pPr>
            <w:r w:rsidRPr="00C05897">
              <w:t xml:space="preserve">Enhance their understanding of Geo-informatics principles and the use of GIS, GPS, Sensors </w:t>
            </w:r>
          </w:p>
          <w:p w14:paraId="7344146A" w14:textId="77777777" w:rsidR="00EF2B02" w:rsidRPr="00C05897" w:rsidRDefault="00EF2B02" w:rsidP="00EF2B02">
            <w:pPr>
              <w:contextualSpacing/>
            </w:pPr>
            <w:r w:rsidRPr="00C05897">
              <w:t>And Remote Sensing technologies in agriculture.</w:t>
            </w:r>
          </w:p>
        </w:tc>
      </w:tr>
      <w:tr w:rsidR="00EF2B02" w:rsidRPr="00C05897" w14:paraId="401B085F" w14:textId="77777777" w:rsidTr="00511FC5">
        <w:tc>
          <w:tcPr>
            <w:tcW w:w="838" w:type="dxa"/>
          </w:tcPr>
          <w:p w14:paraId="690E980A" w14:textId="77777777" w:rsidR="00EF2B02" w:rsidRPr="00C05897" w:rsidRDefault="00EF2B02" w:rsidP="0030423A">
            <w:pPr>
              <w:contextualSpacing/>
              <w:rPr>
                <w:bCs/>
              </w:rPr>
            </w:pPr>
            <w:r w:rsidRPr="00C05897">
              <w:rPr>
                <w:bCs/>
              </w:rPr>
              <w:t>CO4</w:t>
            </w:r>
          </w:p>
        </w:tc>
        <w:tc>
          <w:tcPr>
            <w:tcW w:w="9652" w:type="dxa"/>
            <w:vAlign w:val="center"/>
          </w:tcPr>
          <w:p w14:paraId="6FEBB210" w14:textId="77777777" w:rsidR="00EF2B02" w:rsidRPr="00C05897" w:rsidRDefault="00EF2B02" w:rsidP="0030423A">
            <w:pPr>
              <w:contextualSpacing/>
            </w:pPr>
            <w:r w:rsidRPr="00C05897">
              <w:t>Relate the use of various Crop Simulation Models in crop production.</w:t>
            </w:r>
          </w:p>
        </w:tc>
      </w:tr>
      <w:tr w:rsidR="00EF2B02" w:rsidRPr="00C05897" w14:paraId="3C6220E3" w14:textId="77777777" w:rsidTr="00511FC5">
        <w:tc>
          <w:tcPr>
            <w:tcW w:w="838" w:type="dxa"/>
          </w:tcPr>
          <w:p w14:paraId="681D0864" w14:textId="77777777" w:rsidR="00EF2B02" w:rsidRPr="00C05897" w:rsidRDefault="00EF2B02" w:rsidP="0030423A">
            <w:pPr>
              <w:contextualSpacing/>
              <w:rPr>
                <w:bCs/>
              </w:rPr>
            </w:pPr>
            <w:r w:rsidRPr="00C05897">
              <w:rPr>
                <w:bCs/>
              </w:rPr>
              <w:t>CO5</w:t>
            </w:r>
          </w:p>
        </w:tc>
        <w:tc>
          <w:tcPr>
            <w:tcW w:w="9652" w:type="dxa"/>
            <w:vAlign w:val="center"/>
          </w:tcPr>
          <w:p w14:paraId="3CD7C30A" w14:textId="77777777" w:rsidR="00EF2B02" w:rsidRPr="00C05897" w:rsidRDefault="00EF2B02" w:rsidP="0030423A">
            <w:pPr>
              <w:contextualSpacing/>
            </w:pPr>
            <w:r w:rsidRPr="00C05897">
              <w:t>Apply the STCR approach for optimizing the fertilizer inputs in precision farming.</w:t>
            </w:r>
          </w:p>
        </w:tc>
      </w:tr>
      <w:tr w:rsidR="00EF2B02" w:rsidRPr="00C05897" w14:paraId="2BB08BCA" w14:textId="77777777" w:rsidTr="00511FC5">
        <w:tc>
          <w:tcPr>
            <w:tcW w:w="838" w:type="dxa"/>
          </w:tcPr>
          <w:p w14:paraId="1B947E88" w14:textId="77777777" w:rsidR="00EF2B02" w:rsidRPr="00C05897" w:rsidRDefault="00EF2B02" w:rsidP="0030423A">
            <w:pPr>
              <w:contextualSpacing/>
              <w:rPr>
                <w:bCs/>
              </w:rPr>
            </w:pPr>
            <w:r w:rsidRPr="00C05897">
              <w:rPr>
                <w:bCs/>
              </w:rPr>
              <w:t>CO6</w:t>
            </w:r>
          </w:p>
        </w:tc>
        <w:tc>
          <w:tcPr>
            <w:tcW w:w="9652" w:type="dxa"/>
            <w:vAlign w:val="bottom"/>
          </w:tcPr>
          <w:p w14:paraId="2AC6E79F" w14:textId="77777777" w:rsidR="00EF2B02" w:rsidRPr="00C05897" w:rsidRDefault="00EF2B02" w:rsidP="0030423A">
            <w:pPr>
              <w:contextualSpacing/>
            </w:pPr>
            <w:r w:rsidRPr="00C05897">
              <w:t>Acquire knowledge of nanotechnology and its uses for scaling up farm productivity.</w:t>
            </w:r>
          </w:p>
        </w:tc>
      </w:tr>
    </w:tbl>
    <w:p w14:paraId="2EEF93BC" w14:textId="77777777" w:rsidR="00EF2B02" w:rsidRPr="00C05897" w:rsidRDefault="00EF2B02"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EF2B02" w:rsidRPr="00C05897" w14:paraId="72CCF3EF" w14:textId="77777777" w:rsidTr="00511FC5">
        <w:trPr>
          <w:trHeight w:val="271"/>
          <w:jc w:val="center"/>
        </w:trPr>
        <w:tc>
          <w:tcPr>
            <w:tcW w:w="10485" w:type="dxa"/>
            <w:gridSpan w:val="8"/>
          </w:tcPr>
          <w:p w14:paraId="3803547C" w14:textId="77777777" w:rsidR="00EF2B02" w:rsidRPr="00C05897" w:rsidRDefault="00EF2B02" w:rsidP="0030423A">
            <w:pPr>
              <w:contextualSpacing/>
              <w:jc w:val="center"/>
              <w:rPr>
                <w:b/>
              </w:rPr>
            </w:pPr>
            <w:r w:rsidRPr="00C05897">
              <w:rPr>
                <w:b/>
              </w:rPr>
              <w:t>Assessment Pattern as per Bloom’s Taxonomy</w:t>
            </w:r>
          </w:p>
        </w:tc>
      </w:tr>
      <w:tr w:rsidR="00EF2B02" w:rsidRPr="00C05897" w14:paraId="183A6A10" w14:textId="77777777" w:rsidTr="00511FC5">
        <w:trPr>
          <w:trHeight w:val="271"/>
          <w:jc w:val="center"/>
        </w:trPr>
        <w:tc>
          <w:tcPr>
            <w:tcW w:w="954" w:type="dxa"/>
          </w:tcPr>
          <w:p w14:paraId="3BB6FE54" w14:textId="77777777" w:rsidR="00EF2B02" w:rsidRPr="00C05897" w:rsidRDefault="00EF2B02" w:rsidP="0030423A">
            <w:pPr>
              <w:contextualSpacing/>
              <w:jc w:val="center"/>
              <w:rPr>
                <w:b/>
                <w:bCs/>
              </w:rPr>
            </w:pPr>
            <w:r w:rsidRPr="00C05897">
              <w:rPr>
                <w:b/>
                <w:bCs/>
              </w:rPr>
              <w:t>CO / P</w:t>
            </w:r>
          </w:p>
        </w:tc>
        <w:tc>
          <w:tcPr>
            <w:tcW w:w="2296" w:type="dxa"/>
          </w:tcPr>
          <w:p w14:paraId="7647A292" w14:textId="77777777" w:rsidR="00EF2B02" w:rsidRPr="00C05897" w:rsidRDefault="00EF2B02" w:rsidP="0030423A">
            <w:pPr>
              <w:contextualSpacing/>
              <w:jc w:val="center"/>
              <w:rPr>
                <w:b/>
              </w:rPr>
            </w:pPr>
            <w:r w:rsidRPr="00C05897">
              <w:rPr>
                <w:b/>
              </w:rPr>
              <w:t>R</w:t>
            </w:r>
          </w:p>
        </w:tc>
        <w:tc>
          <w:tcPr>
            <w:tcW w:w="1476" w:type="dxa"/>
          </w:tcPr>
          <w:p w14:paraId="3534B4E0" w14:textId="77777777" w:rsidR="00EF2B02" w:rsidRPr="00C05897" w:rsidRDefault="00EF2B02" w:rsidP="0030423A">
            <w:pPr>
              <w:contextualSpacing/>
              <w:jc w:val="center"/>
              <w:rPr>
                <w:b/>
              </w:rPr>
            </w:pPr>
            <w:r w:rsidRPr="00C05897">
              <w:rPr>
                <w:b/>
              </w:rPr>
              <w:t>U</w:t>
            </w:r>
          </w:p>
        </w:tc>
        <w:tc>
          <w:tcPr>
            <w:tcW w:w="1035" w:type="dxa"/>
          </w:tcPr>
          <w:p w14:paraId="420BB657" w14:textId="77777777" w:rsidR="00EF2B02" w:rsidRPr="00C05897" w:rsidRDefault="00EF2B02" w:rsidP="0030423A">
            <w:pPr>
              <w:contextualSpacing/>
              <w:jc w:val="center"/>
              <w:rPr>
                <w:b/>
              </w:rPr>
            </w:pPr>
            <w:r w:rsidRPr="00C05897">
              <w:rPr>
                <w:b/>
              </w:rPr>
              <w:t>A</w:t>
            </w:r>
          </w:p>
        </w:tc>
        <w:tc>
          <w:tcPr>
            <w:tcW w:w="1479" w:type="dxa"/>
          </w:tcPr>
          <w:p w14:paraId="565EED96" w14:textId="77777777" w:rsidR="00EF2B02" w:rsidRPr="00C05897" w:rsidRDefault="00EF2B02" w:rsidP="0030423A">
            <w:pPr>
              <w:contextualSpacing/>
              <w:jc w:val="center"/>
              <w:rPr>
                <w:b/>
              </w:rPr>
            </w:pPr>
            <w:r w:rsidRPr="00C05897">
              <w:rPr>
                <w:b/>
              </w:rPr>
              <w:t>An</w:t>
            </w:r>
          </w:p>
        </w:tc>
        <w:tc>
          <w:tcPr>
            <w:tcW w:w="1329" w:type="dxa"/>
          </w:tcPr>
          <w:p w14:paraId="12CD865C" w14:textId="77777777" w:rsidR="00EF2B02" w:rsidRPr="00C05897" w:rsidRDefault="00EF2B02" w:rsidP="0030423A">
            <w:pPr>
              <w:contextualSpacing/>
              <w:jc w:val="center"/>
              <w:rPr>
                <w:b/>
              </w:rPr>
            </w:pPr>
            <w:r w:rsidRPr="00C05897">
              <w:rPr>
                <w:b/>
              </w:rPr>
              <w:t>E</w:t>
            </w:r>
          </w:p>
        </w:tc>
        <w:tc>
          <w:tcPr>
            <w:tcW w:w="879" w:type="dxa"/>
          </w:tcPr>
          <w:p w14:paraId="71A83C5A" w14:textId="77777777" w:rsidR="00EF2B02" w:rsidRPr="00C05897" w:rsidRDefault="00EF2B02" w:rsidP="0030423A">
            <w:pPr>
              <w:contextualSpacing/>
              <w:jc w:val="center"/>
              <w:rPr>
                <w:b/>
              </w:rPr>
            </w:pPr>
            <w:r w:rsidRPr="00C05897">
              <w:rPr>
                <w:b/>
              </w:rPr>
              <w:t>C</w:t>
            </w:r>
          </w:p>
        </w:tc>
        <w:tc>
          <w:tcPr>
            <w:tcW w:w="1037" w:type="dxa"/>
          </w:tcPr>
          <w:p w14:paraId="5E204D18" w14:textId="77777777" w:rsidR="00EF2B02" w:rsidRPr="00C05897" w:rsidRDefault="00EF2B02" w:rsidP="0030423A">
            <w:pPr>
              <w:contextualSpacing/>
              <w:jc w:val="center"/>
              <w:rPr>
                <w:b/>
              </w:rPr>
            </w:pPr>
            <w:r w:rsidRPr="00C05897">
              <w:rPr>
                <w:b/>
              </w:rPr>
              <w:t>Total</w:t>
            </w:r>
          </w:p>
        </w:tc>
      </w:tr>
      <w:tr w:rsidR="00EF2B02" w:rsidRPr="00C05897" w14:paraId="750131E1" w14:textId="77777777" w:rsidTr="00511FC5">
        <w:trPr>
          <w:trHeight w:val="271"/>
          <w:jc w:val="center"/>
        </w:trPr>
        <w:tc>
          <w:tcPr>
            <w:tcW w:w="954" w:type="dxa"/>
          </w:tcPr>
          <w:p w14:paraId="1403A136" w14:textId="77777777" w:rsidR="00EF2B02" w:rsidRPr="00C05897" w:rsidRDefault="00EF2B02" w:rsidP="0030423A">
            <w:pPr>
              <w:contextualSpacing/>
              <w:jc w:val="center"/>
              <w:rPr>
                <w:bCs/>
              </w:rPr>
            </w:pPr>
            <w:r w:rsidRPr="00C05897">
              <w:rPr>
                <w:bCs/>
              </w:rPr>
              <w:t>CO1</w:t>
            </w:r>
          </w:p>
        </w:tc>
        <w:tc>
          <w:tcPr>
            <w:tcW w:w="2296" w:type="dxa"/>
          </w:tcPr>
          <w:p w14:paraId="6A4C4D56" w14:textId="77777777" w:rsidR="00EF2B02" w:rsidRPr="00C05897" w:rsidRDefault="00EF2B02" w:rsidP="0030423A">
            <w:pPr>
              <w:contextualSpacing/>
              <w:jc w:val="center"/>
            </w:pPr>
            <w:r w:rsidRPr="00C05897">
              <w:t>13.5</w:t>
            </w:r>
          </w:p>
        </w:tc>
        <w:tc>
          <w:tcPr>
            <w:tcW w:w="1476" w:type="dxa"/>
          </w:tcPr>
          <w:p w14:paraId="0C3FC957" w14:textId="77777777" w:rsidR="00EF2B02" w:rsidRPr="00C05897" w:rsidRDefault="00EF2B02" w:rsidP="0030423A">
            <w:pPr>
              <w:contextualSpacing/>
              <w:jc w:val="center"/>
            </w:pPr>
            <w:r w:rsidRPr="00C05897">
              <w:t>1</w:t>
            </w:r>
          </w:p>
        </w:tc>
        <w:tc>
          <w:tcPr>
            <w:tcW w:w="1035" w:type="dxa"/>
          </w:tcPr>
          <w:p w14:paraId="061BD411" w14:textId="77777777" w:rsidR="00EF2B02" w:rsidRPr="00C05897" w:rsidRDefault="00EF2B02" w:rsidP="0030423A">
            <w:pPr>
              <w:contextualSpacing/>
              <w:jc w:val="center"/>
            </w:pPr>
          </w:p>
        </w:tc>
        <w:tc>
          <w:tcPr>
            <w:tcW w:w="1479" w:type="dxa"/>
          </w:tcPr>
          <w:p w14:paraId="74A35242" w14:textId="77777777" w:rsidR="00EF2B02" w:rsidRPr="00C05897" w:rsidRDefault="00EF2B02" w:rsidP="0030423A">
            <w:pPr>
              <w:contextualSpacing/>
              <w:jc w:val="center"/>
            </w:pPr>
            <w:r w:rsidRPr="00C05897">
              <w:t>1</w:t>
            </w:r>
          </w:p>
        </w:tc>
        <w:tc>
          <w:tcPr>
            <w:tcW w:w="1329" w:type="dxa"/>
          </w:tcPr>
          <w:p w14:paraId="3897B61F" w14:textId="77777777" w:rsidR="00EF2B02" w:rsidRPr="00C05897" w:rsidRDefault="00EF2B02" w:rsidP="0030423A">
            <w:pPr>
              <w:contextualSpacing/>
              <w:jc w:val="center"/>
            </w:pPr>
            <w:r w:rsidRPr="00C05897">
              <w:t>5</w:t>
            </w:r>
          </w:p>
        </w:tc>
        <w:tc>
          <w:tcPr>
            <w:tcW w:w="879" w:type="dxa"/>
          </w:tcPr>
          <w:p w14:paraId="2F329EC0" w14:textId="77777777" w:rsidR="00EF2B02" w:rsidRPr="00C05897" w:rsidRDefault="00EF2B02" w:rsidP="0030423A">
            <w:pPr>
              <w:contextualSpacing/>
              <w:jc w:val="center"/>
            </w:pPr>
          </w:p>
        </w:tc>
        <w:tc>
          <w:tcPr>
            <w:tcW w:w="1037" w:type="dxa"/>
          </w:tcPr>
          <w:p w14:paraId="4400FD46" w14:textId="77777777" w:rsidR="00EF2B02" w:rsidRPr="00C05897" w:rsidRDefault="00EF2B02" w:rsidP="0030423A">
            <w:pPr>
              <w:contextualSpacing/>
              <w:jc w:val="center"/>
            </w:pPr>
            <w:r w:rsidRPr="00C05897">
              <w:t>20.5</w:t>
            </w:r>
          </w:p>
        </w:tc>
      </w:tr>
      <w:tr w:rsidR="00EF2B02" w:rsidRPr="00C05897" w14:paraId="12E0ACF0" w14:textId="77777777" w:rsidTr="00511FC5">
        <w:trPr>
          <w:trHeight w:val="271"/>
          <w:jc w:val="center"/>
        </w:trPr>
        <w:tc>
          <w:tcPr>
            <w:tcW w:w="954" w:type="dxa"/>
          </w:tcPr>
          <w:p w14:paraId="49E38192" w14:textId="77777777" w:rsidR="00EF2B02" w:rsidRPr="00C05897" w:rsidRDefault="00EF2B02" w:rsidP="0030423A">
            <w:pPr>
              <w:contextualSpacing/>
              <w:jc w:val="center"/>
              <w:rPr>
                <w:bCs/>
              </w:rPr>
            </w:pPr>
            <w:r w:rsidRPr="00C05897">
              <w:rPr>
                <w:bCs/>
              </w:rPr>
              <w:t>CO2</w:t>
            </w:r>
          </w:p>
        </w:tc>
        <w:tc>
          <w:tcPr>
            <w:tcW w:w="2296" w:type="dxa"/>
          </w:tcPr>
          <w:p w14:paraId="37EE8931" w14:textId="77777777" w:rsidR="00EF2B02" w:rsidRPr="00C05897" w:rsidRDefault="00EF2B02" w:rsidP="0030423A">
            <w:pPr>
              <w:contextualSpacing/>
              <w:jc w:val="center"/>
            </w:pPr>
            <w:r w:rsidRPr="00C05897">
              <w:t>1</w:t>
            </w:r>
          </w:p>
        </w:tc>
        <w:tc>
          <w:tcPr>
            <w:tcW w:w="1476" w:type="dxa"/>
          </w:tcPr>
          <w:p w14:paraId="5511FDC2" w14:textId="77777777" w:rsidR="00EF2B02" w:rsidRPr="00C05897" w:rsidRDefault="00EF2B02" w:rsidP="0030423A">
            <w:pPr>
              <w:contextualSpacing/>
              <w:jc w:val="center"/>
            </w:pPr>
            <w:r w:rsidRPr="00C05897">
              <w:t>2</w:t>
            </w:r>
          </w:p>
        </w:tc>
        <w:tc>
          <w:tcPr>
            <w:tcW w:w="1035" w:type="dxa"/>
          </w:tcPr>
          <w:p w14:paraId="2E40D6F7" w14:textId="77777777" w:rsidR="00EF2B02" w:rsidRPr="00C05897" w:rsidRDefault="00EF2B02" w:rsidP="0030423A">
            <w:pPr>
              <w:contextualSpacing/>
              <w:jc w:val="center"/>
            </w:pPr>
            <w:r w:rsidRPr="00C05897">
              <w:t>1</w:t>
            </w:r>
          </w:p>
        </w:tc>
        <w:tc>
          <w:tcPr>
            <w:tcW w:w="1479" w:type="dxa"/>
          </w:tcPr>
          <w:p w14:paraId="08839342" w14:textId="77777777" w:rsidR="00EF2B02" w:rsidRPr="00C05897" w:rsidRDefault="00EF2B02" w:rsidP="0030423A">
            <w:pPr>
              <w:contextualSpacing/>
              <w:jc w:val="center"/>
            </w:pPr>
            <w:r w:rsidRPr="00C05897">
              <w:t>7.5</w:t>
            </w:r>
          </w:p>
        </w:tc>
        <w:tc>
          <w:tcPr>
            <w:tcW w:w="1329" w:type="dxa"/>
          </w:tcPr>
          <w:p w14:paraId="3AB4F011" w14:textId="77777777" w:rsidR="00EF2B02" w:rsidRPr="00C05897" w:rsidRDefault="00EF2B02" w:rsidP="0030423A">
            <w:pPr>
              <w:contextualSpacing/>
              <w:jc w:val="center"/>
            </w:pPr>
            <w:r w:rsidRPr="00C05897">
              <w:t>1</w:t>
            </w:r>
          </w:p>
        </w:tc>
        <w:tc>
          <w:tcPr>
            <w:tcW w:w="879" w:type="dxa"/>
          </w:tcPr>
          <w:p w14:paraId="4A6A92A5" w14:textId="77777777" w:rsidR="00EF2B02" w:rsidRPr="00C05897" w:rsidRDefault="00EF2B02" w:rsidP="0030423A">
            <w:pPr>
              <w:contextualSpacing/>
              <w:jc w:val="center"/>
            </w:pPr>
            <w:r w:rsidRPr="00C05897">
              <w:t>10</w:t>
            </w:r>
          </w:p>
        </w:tc>
        <w:tc>
          <w:tcPr>
            <w:tcW w:w="1037" w:type="dxa"/>
          </w:tcPr>
          <w:p w14:paraId="75888EF1" w14:textId="77777777" w:rsidR="00EF2B02" w:rsidRPr="00C05897" w:rsidRDefault="00EF2B02" w:rsidP="0030423A">
            <w:pPr>
              <w:contextualSpacing/>
              <w:jc w:val="center"/>
            </w:pPr>
            <w:r w:rsidRPr="00C05897">
              <w:t>22.5</w:t>
            </w:r>
          </w:p>
        </w:tc>
      </w:tr>
      <w:tr w:rsidR="00EF2B02" w:rsidRPr="00C05897" w14:paraId="147A02A8" w14:textId="77777777" w:rsidTr="00511FC5">
        <w:trPr>
          <w:trHeight w:val="271"/>
          <w:jc w:val="center"/>
        </w:trPr>
        <w:tc>
          <w:tcPr>
            <w:tcW w:w="954" w:type="dxa"/>
          </w:tcPr>
          <w:p w14:paraId="5057308E" w14:textId="77777777" w:rsidR="00EF2B02" w:rsidRPr="00C05897" w:rsidRDefault="00EF2B02" w:rsidP="0030423A">
            <w:pPr>
              <w:contextualSpacing/>
              <w:jc w:val="center"/>
              <w:rPr>
                <w:bCs/>
              </w:rPr>
            </w:pPr>
            <w:r w:rsidRPr="00C05897">
              <w:rPr>
                <w:bCs/>
              </w:rPr>
              <w:t>CO3</w:t>
            </w:r>
          </w:p>
        </w:tc>
        <w:tc>
          <w:tcPr>
            <w:tcW w:w="2296" w:type="dxa"/>
          </w:tcPr>
          <w:p w14:paraId="3BEE885C" w14:textId="77777777" w:rsidR="00EF2B02" w:rsidRPr="00C05897" w:rsidRDefault="00EF2B02" w:rsidP="0030423A">
            <w:pPr>
              <w:contextualSpacing/>
              <w:jc w:val="center"/>
            </w:pPr>
            <w:r w:rsidRPr="00C05897">
              <w:t>1</w:t>
            </w:r>
          </w:p>
        </w:tc>
        <w:tc>
          <w:tcPr>
            <w:tcW w:w="1476" w:type="dxa"/>
          </w:tcPr>
          <w:p w14:paraId="48F203EB" w14:textId="77777777" w:rsidR="00EF2B02" w:rsidRPr="00C05897" w:rsidRDefault="00EF2B02" w:rsidP="0030423A">
            <w:pPr>
              <w:contextualSpacing/>
              <w:jc w:val="center"/>
            </w:pPr>
            <w:r w:rsidRPr="00C05897">
              <w:t>6</w:t>
            </w:r>
          </w:p>
        </w:tc>
        <w:tc>
          <w:tcPr>
            <w:tcW w:w="1035" w:type="dxa"/>
          </w:tcPr>
          <w:p w14:paraId="078D27B0" w14:textId="77777777" w:rsidR="00EF2B02" w:rsidRPr="00C05897" w:rsidRDefault="00EF2B02" w:rsidP="0030423A">
            <w:pPr>
              <w:contextualSpacing/>
              <w:jc w:val="center"/>
            </w:pPr>
            <w:r w:rsidRPr="00C05897">
              <w:t>1</w:t>
            </w:r>
          </w:p>
        </w:tc>
        <w:tc>
          <w:tcPr>
            <w:tcW w:w="1479" w:type="dxa"/>
          </w:tcPr>
          <w:p w14:paraId="4D385232" w14:textId="77777777" w:rsidR="00EF2B02" w:rsidRPr="00C05897" w:rsidRDefault="00EF2B02" w:rsidP="0030423A">
            <w:pPr>
              <w:contextualSpacing/>
              <w:jc w:val="center"/>
            </w:pPr>
          </w:p>
        </w:tc>
        <w:tc>
          <w:tcPr>
            <w:tcW w:w="1329" w:type="dxa"/>
          </w:tcPr>
          <w:p w14:paraId="04B6180B" w14:textId="77777777" w:rsidR="00EF2B02" w:rsidRPr="00C05897" w:rsidRDefault="00EF2B02" w:rsidP="0030423A">
            <w:pPr>
              <w:contextualSpacing/>
              <w:jc w:val="center"/>
            </w:pPr>
            <w:r w:rsidRPr="00C05897">
              <w:t>13.5</w:t>
            </w:r>
          </w:p>
        </w:tc>
        <w:tc>
          <w:tcPr>
            <w:tcW w:w="879" w:type="dxa"/>
          </w:tcPr>
          <w:p w14:paraId="58C5033C" w14:textId="77777777" w:rsidR="00EF2B02" w:rsidRPr="00C05897" w:rsidRDefault="00EF2B02" w:rsidP="0030423A">
            <w:pPr>
              <w:contextualSpacing/>
              <w:jc w:val="center"/>
            </w:pPr>
          </w:p>
        </w:tc>
        <w:tc>
          <w:tcPr>
            <w:tcW w:w="1037" w:type="dxa"/>
          </w:tcPr>
          <w:p w14:paraId="1919F934" w14:textId="77777777" w:rsidR="00EF2B02" w:rsidRPr="00C05897" w:rsidRDefault="00EF2B02" w:rsidP="0030423A">
            <w:pPr>
              <w:contextualSpacing/>
              <w:jc w:val="center"/>
            </w:pPr>
            <w:r w:rsidRPr="00C05897">
              <w:t>21.5</w:t>
            </w:r>
          </w:p>
        </w:tc>
      </w:tr>
      <w:tr w:rsidR="00EF2B02" w:rsidRPr="00C05897" w14:paraId="12DAEA90" w14:textId="77777777" w:rsidTr="00511FC5">
        <w:trPr>
          <w:trHeight w:val="271"/>
          <w:jc w:val="center"/>
        </w:trPr>
        <w:tc>
          <w:tcPr>
            <w:tcW w:w="954" w:type="dxa"/>
          </w:tcPr>
          <w:p w14:paraId="27C49471" w14:textId="77777777" w:rsidR="00EF2B02" w:rsidRPr="00C05897" w:rsidRDefault="00EF2B02" w:rsidP="0030423A">
            <w:pPr>
              <w:contextualSpacing/>
              <w:jc w:val="center"/>
              <w:rPr>
                <w:bCs/>
              </w:rPr>
            </w:pPr>
            <w:r w:rsidRPr="00C05897">
              <w:rPr>
                <w:bCs/>
              </w:rPr>
              <w:t>CO4</w:t>
            </w:r>
          </w:p>
        </w:tc>
        <w:tc>
          <w:tcPr>
            <w:tcW w:w="2296" w:type="dxa"/>
          </w:tcPr>
          <w:p w14:paraId="3B7F6960" w14:textId="77777777" w:rsidR="00EF2B02" w:rsidRPr="00C05897" w:rsidRDefault="00EF2B02" w:rsidP="0030423A">
            <w:pPr>
              <w:contextualSpacing/>
              <w:jc w:val="center"/>
            </w:pPr>
          </w:p>
        </w:tc>
        <w:tc>
          <w:tcPr>
            <w:tcW w:w="1476" w:type="dxa"/>
          </w:tcPr>
          <w:p w14:paraId="21FA55CD" w14:textId="77777777" w:rsidR="00EF2B02" w:rsidRPr="00C05897" w:rsidRDefault="00EF2B02" w:rsidP="0030423A">
            <w:pPr>
              <w:contextualSpacing/>
              <w:jc w:val="center"/>
            </w:pPr>
            <w:r w:rsidRPr="00C05897">
              <w:t>1</w:t>
            </w:r>
          </w:p>
        </w:tc>
        <w:tc>
          <w:tcPr>
            <w:tcW w:w="1035" w:type="dxa"/>
          </w:tcPr>
          <w:p w14:paraId="1BBA6FB8" w14:textId="77777777" w:rsidR="00EF2B02" w:rsidRPr="00C05897" w:rsidRDefault="00EF2B02" w:rsidP="0030423A">
            <w:pPr>
              <w:contextualSpacing/>
              <w:jc w:val="center"/>
            </w:pPr>
          </w:p>
        </w:tc>
        <w:tc>
          <w:tcPr>
            <w:tcW w:w="1479" w:type="dxa"/>
          </w:tcPr>
          <w:p w14:paraId="5A5C9BF1" w14:textId="77777777" w:rsidR="00EF2B02" w:rsidRPr="00C05897" w:rsidRDefault="00EF2B02" w:rsidP="0030423A">
            <w:pPr>
              <w:contextualSpacing/>
              <w:jc w:val="center"/>
            </w:pPr>
            <w:r w:rsidRPr="00C05897">
              <w:t>12.5</w:t>
            </w:r>
          </w:p>
        </w:tc>
        <w:tc>
          <w:tcPr>
            <w:tcW w:w="1329" w:type="dxa"/>
          </w:tcPr>
          <w:p w14:paraId="2DD74BF0" w14:textId="77777777" w:rsidR="00EF2B02" w:rsidRPr="00C05897" w:rsidRDefault="00EF2B02" w:rsidP="0030423A">
            <w:pPr>
              <w:contextualSpacing/>
              <w:jc w:val="center"/>
            </w:pPr>
          </w:p>
        </w:tc>
        <w:tc>
          <w:tcPr>
            <w:tcW w:w="879" w:type="dxa"/>
          </w:tcPr>
          <w:p w14:paraId="3788F26E" w14:textId="77777777" w:rsidR="00EF2B02" w:rsidRPr="00C05897" w:rsidRDefault="00EF2B02" w:rsidP="0030423A">
            <w:pPr>
              <w:contextualSpacing/>
              <w:jc w:val="center"/>
            </w:pPr>
            <w:r w:rsidRPr="00C05897">
              <w:t>5</w:t>
            </w:r>
          </w:p>
        </w:tc>
        <w:tc>
          <w:tcPr>
            <w:tcW w:w="1037" w:type="dxa"/>
          </w:tcPr>
          <w:p w14:paraId="1BC9414D" w14:textId="77777777" w:rsidR="00EF2B02" w:rsidRPr="00C05897" w:rsidRDefault="00EF2B02" w:rsidP="0030423A">
            <w:pPr>
              <w:contextualSpacing/>
              <w:jc w:val="center"/>
            </w:pPr>
            <w:r w:rsidRPr="00C05897">
              <w:t>18.5</w:t>
            </w:r>
          </w:p>
        </w:tc>
      </w:tr>
      <w:tr w:rsidR="00EF2B02" w:rsidRPr="00C05897" w14:paraId="49C5513E" w14:textId="77777777" w:rsidTr="00511FC5">
        <w:trPr>
          <w:trHeight w:val="271"/>
          <w:jc w:val="center"/>
        </w:trPr>
        <w:tc>
          <w:tcPr>
            <w:tcW w:w="954" w:type="dxa"/>
          </w:tcPr>
          <w:p w14:paraId="736543A4" w14:textId="77777777" w:rsidR="00EF2B02" w:rsidRPr="00C05897" w:rsidRDefault="00EF2B02" w:rsidP="0030423A">
            <w:pPr>
              <w:contextualSpacing/>
              <w:jc w:val="center"/>
              <w:rPr>
                <w:bCs/>
              </w:rPr>
            </w:pPr>
            <w:r w:rsidRPr="00C05897">
              <w:rPr>
                <w:bCs/>
              </w:rPr>
              <w:t>CO5</w:t>
            </w:r>
          </w:p>
        </w:tc>
        <w:tc>
          <w:tcPr>
            <w:tcW w:w="2296" w:type="dxa"/>
          </w:tcPr>
          <w:p w14:paraId="0EE0E6AA" w14:textId="77777777" w:rsidR="00EF2B02" w:rsidRPr="00C05897" w:rsidRDefault="00EF2B02" w:rsidP="0030423A">
            <w:pPr>
              <w:contextualSpacing/>
              <w:jc w:val="center"/>
            </w:pPr>
            <w:r w:rsidRPr="00C05897">
              <w:t>1</w:t>
            </w:r>
          </w:p>
        </w:tc>
        <w:tc>
          <w:tcPr>
            <w:tcW w:w="1476" w:type="dxa"/>
          </w:tcPr>
          <w:p w14:paraId="64FDB370" w14:textId="77777777" w:rsidR="00EF2B02" w:rsidRPr="00C05897" w:rsidRDefault="00EF2B02" w:rsidP="0030423A">
            <w:pPr>
              <w:contextualSpacing/>
              <w:jc w:val="center"/>
            </w:pPr>
          </w:p>
        </w:tc>
        <w:tc>
          <w:tcPr>
            <w:tcW w:w="1035" w:type="dxa"/>
          </w:tcPr>
          <w:p w14:paraId="73D9CBEA" w14:textId="77777777" w:rsidR="00EF2B02" w:rsidRPr="00C05897" w:rsidRDefault="00EF2B02" w:rsidP="0030423A">
            <w:pPr>
              <w:contextualSpacing/>
              <w:jc w:val="center"/>
            </w:pPr>
          </w:p>
        </w:tc>
        <w:tc>
          <w:tcPr>
            <w:tcW w:w="1479" w:type="dxa"/>
          </w:tcPr>
          <w:p w14:paraId="0570D65C" w14:textId="77777777" w:rsidR="00EF2B02" w:rsidRPr="00C05897" w:rsidRDefault="00EF2B02" w:rsidP="0030423A">
            <w:pPr>
              <w:contextualSpacing/>
              <w:jc w:val="center"/>
            </w:pPr>
            <w:r w:rsidRPr="00C05897">
              <w:t>1</w:t>
            </w:r>
          </w:p>
        </w:tc>
        <w:tc>
          <w:tcPr>
            <w:tcW w:w="1329" w:type="dxa"/>
          </w:tcPr>
          <w:p w14:paraId="54DC2EC2" w14:textId="77777777" w:rsidR="00EF2B02" w:rsidRPr="00C05897" w:rsidRDefault="00EF2B02" w:rsidP="0030423A">
            <w:pPr>
              <w:contextualSpacing/>
              <w:jc w:val="center"/>
            </w:pPr>
            <w:r w:rsidRPr="00C05897">
              <w:t>5</w:t>
            </w:r>
          </w:p>
        </w:tc>
        <w:tc>
          <w:tcPr>
            <w:tcW w:w="879" w:type="dxa"/>
          </w:tcPr>
          <w:p w14:paraId="1DFAB02E" w14:textId="77777777" w:rsidR="00EF2B02" w:rsidRPr="00C05897" w:rsidRDefault="00EF2B02" w:rsidP="0030423A">
            <w:pPr>
              <w:contextualSpacing/>
              <w:jc w:val="center"/>
            </w:pPr>
            <w:r w:rsidRPr="00C05897">
              <w:t>7.5</w:t>
            </w:r>
          </w:p>
        </w:tc>
        <w:tc>
          <w:tcPr>
            <w:tcW w:w="1037" w:type="dxa"/>
          </w:tcPr>
          <w:p w14:paraId="3545972C" w14:textId="77777777" w:rsidR="00EF2B02" w:rsidRPr="00C05897" w:rsidRDefault="00EF2B02" w:rsidP="0030423A">
            <w:pPr>
              <w:contextualSpacing/>
              <w:jc w:val="center"/>
            </w:pPr>
            <w:r w:rsidRPr="00C05897">
              <w:t>14.5</w:t>
            </w:r>
          </w:p>
        </w:tc>
      </w:tr>
      <w:tr w:rsidR="00EF2B02" w:rsidRPr="00C05897" w14:paraId="030B3FC2" w14:textId="77777777" w:rsidTr="00511FC5">
        <w:trPr>
          <w:trHeight w:val="286"/>
          <w:jc w:val="center"/>
        </w:trPr>
        <w:tc>
          <w:tcPr>
            <w:tcW w:w="954" w:type="dxa"/>
          </w:tcPr>
          <w:p w14:paraId="31CAA4B2" w14:textId="77777777" w:rsidR="00EF2B02" w:rsidRPr="00C05897" w:rsidRDefault="00EF2B02" w:rsidP="0030423A">
            <w:pPr>
              <w:contextualSpacing/>
              <w:jc w:val="center"/>
              <w:rPr>
                <w:bCs/>
              </w:rPr>
            </w:pPr>
            <w:r w:rsidRPr="00C05897">
              <w:rPr>
                <w:bCs/>
              </w:rPr>
              <w:t>CO6</w:t>
            </w:r>
          </w:p>
        </w:tc>
        <w:tc>
          <w:tcPr>
            <w:tcW w:w="2296" w:type="dxa"/>
          </w:tcPr>
          <w:p w14:paraId="461D0D17" w14:textId="77777777" w:rsidR="00EF2B02" w:rsidRPr="00C05897" w:rsidRDefault="00EF2B02" w:rsidP="0030423A">
            <w:pPr>
              <w:contextualSpacing/>
              <w:jc w:val="center"/>
            </w:pPr>
            <w:r w:rsidRPr="00C05897">
              <w:t>1</w:t>
            </w:r>
          </w:p>
        </w:tc>
        <w:tc>
          <w:tcPr>
            <w:tcW w:w="1476" w:type="dxa"/>
          </w:tcPr>
          <w:p w14:paraId="638C0FAF" w14:textId="77777777" w:rsidR="00EF2B02" w:rsidRPr="00C05897" w:rsidRDefault="00EF2B02" w:rsidP="0030423A">
            <w:pPr>
              <w:contextualSpacing/>
              <w:jc w:val="center"/>
            </w:pPr>
            <w:r w:rsidRPr="00C05897">
              <w:t>13.5</w:t>
            </w:r>
          </w:p>
        </w:tc>
        <w:tc>
          <w:tcPr>
            <w:tcW w:w="1035" w:type="dxa"/>
          </w:tcPr>
          <w:p w14:paraId="0F428EBC" w14:textId="77777777" w:rsidR="00EF2B02" w:rsidRPr="00C05897" w:rsidRDefault="00EF2B02" w:rsidP="0030423A">
            <w:pPr>
              <w:contextualSpacing/>
              <w:jc w:val="center"/>
            </w:pPr>
            <w:r w:rsidRPr="00C05897">
              <w:t>2</w:t>
            </w:r>
          </w:p>
        </w:tc>
        <w:tc>
          <w:tcPr>
            <w:tcW w:w="1479" w:type="dxa"/>
          </w:tcPr>
          <w:p w14:paraId="076A73D4" w14:textId="77777777" w:rsidR="00EF2B02" w:rsidRPr="00C05897" w:rsidRDefault="00EF2B02" w:rsidP="0030423A">
            <w:pPr>
              <w:contextualSpacing/>
              <w:jc w:val="center"/>
            </w:pPr>
            <w:r w:rsidRPr="00C05897">
              <w:t>1</w:t>
            </w:r>
          </w:p>
        </w:tc>
        <w:tc>
          <w:tcPr>
            <w:tcW w:w="1329" w:type="dxa"/>
          </w:tcPr>
          <w:p w14:paraId="19EA41F7" w14:textId="77777777" w:rsidR="00EF2B02" w:rsidRPr="00C05897" w:rsidRDefault="00EF2B02" w:rsidP="0030423A">
            <w:pPr>
              <w:contextualSpacing/>
              <w:jc w:val="center"/>
            </w:pPr>
            <w:r w:rsidRPr="00C05897">
              <w:t>5</w:t>
            </w:r>
          </w:p>
        </w:tc>
        <w:tc>
          <w:tcPr>
            <w:tcW w:w="879" w:type="dxa"/>
          </w:tcPr>
          <w:p w14:paraId="4AF1722D" w14:textId="77777777" w:rsidR="00EF2B02" w:rsidRPr="00C05897" w:rsidRDefault="00EF2B02" w:rsidP="0030423A">
            <w:pPr>
              <w:contextualSpacing/>
              <w:jc w:val="center"/>
            </w:pPr>
            <w:r w:rsidRPr="00C05897">
              <w:t>5</w:t>
            </w:r>
          </w:p>
        </w:tc>
        <w:tc>
          <w:tcPr>
            <w:tcW w:w="1037" w:type="dxa"/>
          </w:tcPr>
          <w:p w14:paraId="2BB61332" w14:textId="77777777" w:rsidR="00EF2B02" w:rsidRPr="00C05897" w:rsidRDefault="00EF2B02" w:rsidP="00EF2B02">
            <w:pPr>
              <w:contextualSpacing/>
              <w:jc w:val="center"/>
            </w:pPr>
            <w:r w:rsidRPr="00C05897">
              <w:t>27.5</w:t>
            </w:r>
          </w:p>
        </w:tc>
      </w:tr>
      <w:tr w:rsidR="00EF2B02" w:rsidRPr="00C05897" w14:paraId="496C77A6" w14:textId="77777777" w:rsidTr="00511FC5">
        <w:trPr>
          <w:trHeight w:val="256"/>
          <w:jc w:val="center"/>
        </w:trPr>
        <w:tc>
          <w:tcPr>
            <w:tcW w:w="9448" w:type="dxa"/>
            <w:gridSpan w:val="7"/>
          </w:tcPr>
          <w:p w14:paraId="619999BD" w14:textId="77777777" w:rsidR="00EF2B02" w:rsidRPr="00C05897" w:rsidRDefault="00EF2B02" w:rsidP="0030423A">
            <w:pPr>
              <w:contextualSpacing/>
            </w:pPr>
          </w:p>
        </w:tc>
        <w:tc>
          <w:tcPr>
            <w:tcW w:w="1037" w:type="dxa"/>
          </w:tcPr>
          <w:p w14:paraId="5CABE491" w14:textId="77777777" w:rsidR="00EF2B02" w:rsidRPr="00C05897" w:rsidRDefault="00EF2B02" w:rsidP="0030423A">
            <w:pPr>
              <w:contextualSpacing/>
              <w:jc w:val="center"/>
              <w:rPr>
                <w:b/>
              </w:rPr>
            </w:pPr>
            <w:r w:rsidRPr="00C05897">
              <w:rPr>
                <w:b/>
              </w:rPr>
              <w:t>125</w:t>
            </w:r>
          </w:p>
        </w:tc>
      </w:tr>
    </w:tbl>
    <w:p w14:paraId="61370780" w14:textId="77777777" w:rsidR="00EF2B02" w:rsidRPr="00C05897" w:rsidRDefault="00EF2B02" w:rsidP="00EF2B02">
      <w:pPr>
        <w:contextualSpacing/>
      </w:pPr>
    </w:p>
    <w:p w14:paraId="0F6DC7B1" w14:textId="77777777" w:rsidR="00EF2B02" w:rsidRPr="00E877B4" w:rsidRDefault="00EF2B02" w:rsidP="00D918FF">
      <w:pPr>
        <w:jc w:val="center"/>
        <w:rPr>
          <w:bCs/>
          <w:noProof/>
        </w:rPr>
      </w:pPr>
      <w:r w:rsidRPr="00E877B4">
        <w:rPr>
          <w:noProof/>
        </w:rPr>
        <w:lastRenderedPageBreak/>
        <w:drawing>
          <wp:inline distT="0" distB="0" distL="0" distR="0" wp14:anchorId="68FE562F" wp14:editId="003D4576">
            <wp:extent cx="5731510" cy="1057275"/>
            <wp:effectExtent l="0" t="0" r="2540" b="9525"/>
            <wp:docPr id="18319471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57275"/>
                    </a:xfrm>
                    <a:prstGeom prst="rect">
                      <a:avLst/>
                    </a:prstGeom>
                  </pic:spPr>
                </pic:pic>
              </a:graphicData>
            </a:graphic>
          </wp:inline>
        </w:drawing>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7"/>
        <w:gridCol w:w="6362"/>
        <w:gridCol w:w="1670"/>
        <w:gridCol w:w="670"/>
      </w:tblGrid>
      <w:tr w:rsidR="00EF2B02" w:rsidRPr="00E877B4" w14:paraId="22014E60" w14:textId="77777777" w:rsidTr="00EF2B02">
        <w:trPr>
          <w:trHeight w:val="340"/>
          <w:jc w:val="center"/>
        </w:trPr>
        <w:tc>
          <w:tcPr>
            <w:tcW w:w="816" w:type="pct"/>
            <w:vAlign w:val="center"/>
          </w:tcPr>
          <w:p w14:paraId="01928AED" w14:textId="77777777" w:rsidR="00EF2B02" w:rsidRPr="00E877B4" w:rsidRDefault="00EF2B02" w:rsidP="00472F53">
            <w:pPr>
              <w:pStyle w:val="Title"/>
              <w:contextualSpacing/>
              <w:jc w:val="left"/>
              <w:rPr>
                <w:b/>
                <w:szCs w:val="24"/>
              </w:rPr>
            </w:pPr>
            <w:r w:rsidRPr="00E877B4">
              <w:rPr>
                <w:b/>
                <w:szCs w:val="24"/>
              </w:rPr>
              <w:t xml:space="preserve">Course Code      </w:t>
            </w:r>
          </w:p>
        </w:tc>
        <w:tc>
          <w:tcPr>
            <w:tcW w:w="3059" w:type="pct"/>
            <w:vAlign w:val="center"/>
          </w:tcPr>
          <w:p w14:paraId="6DE84D5C" w14:textId="77777777" w:rsidR="00EF2B02" w:rsidRPr="00E877B4" w:rsidRDefault="00EF2B02" w:rsidP="00472F53">
            <w:pPr>
              <w:pStyle w:val="Title"/>
              <w:contextualSpacing/>
              <w:jc w:val="left"/>
              <w:rPr>
                <w:b/>
                <w:szCs w:val="24"/>
              </w:rPr>
            </w:pPr>
            <w:r w:rsidRPr="00E877B4">
              <w:rPr>
                <w:b/>
                <w:szCs w:val="24"/>
              </w:rPr>
              <w:t>22AG2056</w:t>
            </w:r>
          </w:p>
        </w:tc>
        <w:tc>
          <w:tcPr>
            <w:tcW w:w="803" w:type="pct"/>
            <w:vAlign w:val="center"/>
          </w:tcPr>
          <w:p w14:paraId="03ECA329" w14:textId="77777777" w:rsidR="00EF2B02" w:rsidRPr="00E877B4" w:rsidRDefault="00EF2B02" w:rsidP="00472F53">
            <w:pPr>
              <w:pStyle w:val="Title"/>
              <w:ind w:left="-468" w:firstLine="468"/>
              <w:contextualSpacing/>
              <w:jc w:val="left"/>
              <w:rPr>
                <w:szCs w:val="24"/>
              </w:rPr>
            </w:pPr>
            <w:r w:rsidRPr="00E877B4">
              <w:rPr>
                <w:b/>
                <w:bCs/>
                <w:szCs w:val="24"/>
              </w:rPr>
              <w:t xml:space="preserve">Duration       </w:t>
            </w:r>
          </w:p>
        </w:tc>
        <w:tc>
          <w:tcPr>
            <w:tcW w:w="322" w:type="pct"/>
            <w:vAlign w:val="center"/>
          </w:tcPr>
          <w:p w14:paraId="283C07BB" w14:textId="77777777" w:rsidR="00EF2B02" w:rsidRPr="00E877B4" w:rsidRDefault="00EF2B02" w:rsidP="00472F53">
            <w:pPr>
              <w:pStyle w:val="Title"/>
              <w:contextualSpacing/>
              <w:jc w:val="left"/>
              <w:rPr>
                <w:b/>
                <w:szCs w:val="24"/>
              </w:rPr>
            </w:pPr>
            <w:r w:rsidRPr="00E877B4">
              <w:rPr>
                <w:b/>
                <w:szCs w:val="24"/>
              </w:rPr>
              <w:t>3hrs</w:t>
            </w:r>
          </w:p>
        </w:tc>
      </w:tr>
      <w:tr w:rsidR="00EF2B02" w:rsidRPr="00E877B4" w14:paraId="0C4428C6" w14:textId="77777777" w:rsidTr="00EF2B02">
        <w:trPr>
          <w:trHeight w:val="340"/>
          <w:jc w:val="center"/>
        </w:trPr>
        <w:tc>
          <w:tcPr>
            <w:tcW w:w="816" w:type="pct"/>
            <w:vAlign w:val="center"/>
          </w:tcPr>
          <w:p w14:paraId="2728909E" w14:textId="77777777" w:rsidR="00EF2B02" w:rsidRPr="00E877B4" w:rsidRDefault="00EF2B02" w:rsidP="00472F53">
            <w:pPr>
              <w:pStyle w:val="Title"/>
              <w:ind w:right="-160"/>
              <w:contextualSpacing/>
              <w:jc w:val="left"/>
              <w:rPr>
                <w:b/>
                <w:szCs w:val="24"/>
              </w:rPr>
            </w:pPr>
            <w:r w:rsidRPr="00E877B4">
              <w:rPr>
                <w:b/>
                <w:szCs w:val="24"/>
              </w:rPr>
              <w:t xml:space="preserve">Course Name     </w:t>
            </w:r>
          </w:p>
        </w:tc>
        <w:tc>
          <w:tcPr>
            <w:tcW w:w="3059" w:type="pct"/>
            <w:vAlign w:val="center"/>
          </w:tcPr>
          <w:p w14:paraId="5A40CBC6" w14:textId="77777777" w:rsidR="00EF2B02" w:rsidRPr="00E877B4" w:rsidRDefault="00EF2B02" w:rsidP="00472F53">
            <w:pPr>
              <w:pStyle w:val="Title"/>
              <w:contextualSpacing/>
              <w:jc w:val="left"/>
              <w:rPr>
                <w:b/>
                <w:szCs w:val="24"/>
              </w:rPr>
            </w:pPr>
            <w:r w:rsidRPr="00E877B4">
              <w:rPr>
                <w:b/>
                <w:szCs w:val="24"/>
              </w:rPr>
              <w:t>STATISTICAL METHODS</w:t>
            </w:r>
          </w:p>
        </w:tc>
        <w:tc>
          <w:tcPr>
            <w:tcW w:w="803" w:type="pct"/>
            <w:vAlign w:val="center"/>
          </w:tcPr>
          <w:p w14:paraId="02D6449F" w14:textId="77777777" w:rsidR="00EF2B02" w:rsidRPr="00E877B4" w:rsidRDefault="00EF2B02" w:rsidP="00472F53">
            <w:pPr>
              <w:pStyle w:val="Title"/>
              <w:contextualSpacing/>
              <w:jc w:val="left"/>
              <w:rPr>
                <w:b/>
                <w:bCs/>
                <w:szCs w:val="24"/>
              </w:rPr>
            </w:pPr>
            <w:r w:rsidRPr="00E877B4">
              <w:rPr>
                <w:b/>
                <w:bCs/>
                <w:szCs w:val="24"/>
              </w:rPr>
              <w:t xml:space="preserve">Max. Marks </w:t>
            </w:r>
          </w:p>
        </w:tc>
        <w:tc>
          <w:tcPr>
            <w:tcW w:w="322" w:type="pct"/>
            <w:vAlign w:val="center"/>
          </w:tcPr>
          <w:p w14:paraId="71134B7F" w14:textId="77777777" w:rsidR="00EF2B02" w:rsidRPr="00E877B4" w:rsidRDefault="00EF2B02" w:rsidP="00472F53">
            <w:pPr>
              <w:pStyle w:val="Title"/>
              <w:contextualSpacing/>
              <w:jc w:val="left"/>
              <w:rPr>
                <w:b/>
                <w:szCs w:val="24"/>
              </w:rPr>
            </w:pPr>
            <w:r w:rsidRPr="00E877B4">
              <w:rPr>
                <w:b/>
                <w:szCs w:val="24"/>
              </w:rPr>
              <w:t>100</w:t>
            </w:r>
          </w:p>
        </w:tc>
      </w:tr>
    </w:tbl>
    <w:p w14:paraId="2DDCF20C" w14:textId="77777777" w:rsidR="00EF2B02" w:rsidRPr="00E877B4" w:rsidRDefault="00EF2B02" w:rsidP="0030423A">
      <w:pPr>
        <w:ind w:left="720"/>
        <w:contextualSpacing/>
        <w:rPr>
          <w:highlight w:val="yellow"/>
        </w:rPr>
      </w:pPr>
    </w:p>
    <w:tbl>
      <w:tblPr>
        <w:tblStyle w:val="TableGrid"/>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3"/>
        <w:gridCol w:w="7662"/>
        <w:gridCol w:w="684"/>
        <w:gridCol w:w="549"/>
        <w:gridCol w:w="77"/>
        <w:gridCol w:w="844"/>
      </w:tblGrid>
      <w:tr w:rsidR="00EF2B02" w:rsidRPr="00E877B4" w14:paraId="00F4B757" w14:textId="77777777" w:rsidTr="00EF2B02">
        <w:trPr>
          <w:trHeight w:val="283"/>
          <w:jc w:val="center"/>
        </w:trPr>
        <w:tc>
          <w:tcPr>
            <w:tcW w:w="280" w:type="pct"/>
            <w:vAlign w:val="center"/>
          </w:tcPr>
          <w:p w14:paraId="103E8018" w14:textId="77777777" w:rsidR="00EF2B02" w:rsidRPr="00E877B4" w:rsidRDefault="00EF2B02" w:rsidP="0030423A">
            <w:pPr>
              <w:contextualSpacing/>
              <w:jc w:val="center"/>
              <w:rPr>
                <w:b/>
              </w:rPr>
            </w:pPr>
            <w:r w:rsidRPr="00E877B4">
              <w:rPr>
                <w:b/>
              </w:rPr>
              <w:t>Q. No.</w:t>
            </w:r>
          </w:p>
        </w:tc>
        <w:tc>
          <w:tcPr>
            <w:tcW w:w="3684" w:type="pct"/>
            <w:vAlign w:val="center"/>
          </w:tcPr>
          <w:p w14:paraId="48C4C201" w14:textId="77777777" w:rsidR="00EF2B02" w:rsidRPr="00E877B4" w:rsidRDefault="00EF2B02" w:rsidP="0030423A">
            <w:pPr>
              <w:contextualSpacing/>
              <w:jc w:val="center"/>
              <w:rPr>
                <w:b/>
              </w:rPr>
            </w:pPr>
            <w:r w:rsidRPr="00E877B4">
              <w:rPr>
                <w:b/>
              </w:rPr>
              <w:t>Questions</w:t>
            </w:r>
          </w:p>
        </w:tc>
        <w:tc>
          <w:tcPr>
            <w:tcW w:w="329" w:type="pct"/>
            <w:vAlign w:val="center"/>
          </w:tcPr>
          <w:p w14:paraId="3F537D6D" w14:textId="77777777" w:rsidR="00EF2B02" w:rsidRPr="00E877B4" w:rsidRDefault="00EF2B02" w:rsidP="0030423A">
            <w:pPr>
              <w:contextualSpacing/>
              <w:jc w:val="center"/>
              <w:rPr>
                <w:b/>
              </w:rPr>
            </w:pPr>
            <w:r w:rsidRPr="00E877B4">
              <w:rPr>
                <w:b/>
              </w:rPr>
              <w:t>CO</w:t>
            </w:r>
          </w:p>
        </w:tc>
        <w:tc>
          <w:tcPr>
            <w:tcW w:w="264" w:type="pct"/>
            <w:vAlign w:val="center"/>
          </w:tcPr>
          <w:p w14:paraId="00FF8901" w14:textId="77777777" w:rsidR="00EF2B02" w:rsidRPr="00E877B4" w:rsidRDefault="00EF2B02" w:rsidP="0030423A">
            <w:pPr>
              <w:contextualSpacing/>
              <w:jc w:val="center"/>
              <w:rPr>
                <w:b/>
              </w:rPr>
            </w:pPr>
            <w:r w:rsidRPr="00E877B4">
              <w:rPr>
                <w:b/>
              </w:rPr>
              <w:t>BL</w:t>
            </w:r>
          </w:p>
        </w:tc>
        <w:tc>
          <w:tcPr>
            <w:tcW w:w="442" w:type="pct"/>
            <w:gridSpan w:val="2"/>
            <w:vAlign w:val="center"/>
          </w:tcPr>
          <w:p w14:paraId="6637AD00" w14:textId="77777777" w:rsidR="00EF2B02" w:rsidRPr="00E877B4" w:rsidRDefault="00EF2B02" w:rsidP="0030423A">
            <w:pPr>
              <w:contextualSpacing/>
              <w:jc w:val="center"/>
              <w:rPr>
                <w:b/>
              </w:rPr>
            </w:pPr>
            <w:r w:rsidRPr="00E877B4">
              <w:rPr>
                <w:b/>
              </w:rPr>
              <w:t>Marks</w:t>
            </w:r>
          </w:p>
        </w:tc>
      </w:tr>
      <w:tr w:rsidR="00EF2B02" w:rsidRPr="00E877B4" w14:paraId="399F5056" w14:textId="77777777" w:rsidTr="00EF2B02">
        <w:trPr>
          <w:trHeight w:val="283"/>
          <w:jc w:val="center"/>
        </w:trPr>
        <w:tc>
          <w:tcPr>
            <w:tcW w:w="5000" w:type="pct"/>
            <w:gridSpan w:val="6"/>
            <w:vAlign w:val="center"/>
          </w:tcPr>
          <w:p w14:paraId="472A377B" w14:textId="77777777" w:rsidR="00EF2B02" w:rsidRPr="00E877B4" w:rsidRDefault="00EF2B02" w:rsidP="0030423A">
            <w:pPr>
              <w:contextualSpacing/>
              <w:jc w:val="center"/>
              <w:rPr>
                <w:b/>
                <w:u w:val="single"/>
              </w:rPr>
            </w:pPr>
            <w:r w:rsidRPr="00E877B4">
              <w:rPr>
                <w:b/>
                <w:u w:val="single"/>
              </w:rPr>
              <w:t>PART – A (20 X 1 = 20 MARKS)</w:t>
            </w:r>
          </w:p>
        </w:tc>
      </w:tr>
      <w:tr w:rsidR="00EF2B02" w:rsidRPr="00E877B4" w14:paraId="0BD8B74E" w14:textId="77777777" w:rsidTr="00EF2B02">
        <w:trPr>
          <w:trHeight w:val="283"/>
          <w:jc w:val="center"/>
        </w:trPr>
        <w:tc>
          <w:tcPr>
            <w:tcW w:w="280" w:type="pct"/>
            <w:vAlign w:val="center"/>
          </w:tcPr>
          <w:p w14:paraId="2FD9D2B4" w14:textId="77777777" w:rsidR="00EF2B02" w:rsidRPr="00E877B4" w:rsidRDefault="00EF2B02" w:rsidP="0030423A">
            <w:pPr>
              <w:contextualSpacing/>
              <w:jc w:val="center"/>
            </w:pPr>
            <w:r w:rsidRPr="00E877B4">
              <w:t>1.</w:t>
            </w:r>
          </w:p>
        </w:tc>
        <w:tc>
          <w:tcPr>
            <w:tcW w:w="3684" w:type="pct"/>
            <w:vAlign w:val="center"/>
          </w:tcPr>
          <w:p w14:paraId="5275069A" w14:textId="77777777" w:rsidR="00EF2B02" w:rsidRPr="00E877B4" w:rsidRDefault="00EF2B02" w:rsidP="00EF2B02">
            <w:pPr>
              <w:contextualSpacing/>
            </w:pPr>
            <w:r w:rsidRPr="00E877B4">
              <w:t>Define primary data.</w:t>
            </w:r>
          </w:p>
        </w:tc>
        <w:tc>
          <w:tcPr>
            <w:tcW w:w="329" w:type="pct"/>
            <w:vAlign w:val="center"/>
          </w:tcPr>
          <w:p w14:paraId="6E8B1929" w14:textId="77777777" w:rsidR="00EF2B02" w:rsidRPr="00E877B4" w:rsidRDefault="00EF2B02" w:rsidP="0030423A">
            <w:pPr>
              <w:contextualSpacing/>
              <w:jc w:val="center"/>
            </w:pPr>
            <w:r w:rsidRPr="00E877B4">
              <w:t>CO1</w:t>
            </w:r>
          </w:p>
        </w:tc>
        <w:tc>
          <w:tcPr>
            <w:tcW w:w="264" w:type="pct"/>
            <w:vAlign w:val="center"/>
          </w:tcPr>
          <w:p w14:paraId="69512437" w14:textId="77777777" w:rsidR="00EF2B02" w:rsidRPr="00E877B4" w:rsidRDefault="00EF2B02" w:rsidP="0030423A">
            <w:pPr>
              <w:contextualSpacing/>
              <w:jc w:val="center"/>
            </w:pPr>
            <w:r w:rsidRPr="00E877B4">
              <w:t>R</w:t>
            </w:r>
          </w:p>
        </w:tc>
        <w:tc>
          <w:tcPr>
            <w:tcW w:w="442" w:type="pct"/>
            <w:gridSpan w:val="2"/>
            <w:vAlign w:val="center"/>
          </w:tcPr>
          <w:p w14:paraId="68E74897" w14:textId="77777777" w:rsidR="00EF2B02" w:rsidRPr="00E877B4" w:rsidRDefault="00EF2B02" w:rsidP="0030423A">
            <w:pPr>
              <w:contextualSpacing/>
              <w:jc w:val="center"/>
            </w:pPr>
            <w:r w:rsidRPr="00E877B4">
              <w:t>1</w:t>
            </w:r>
          </w:p>
        </w:tc>
      </w:tr>
      <w:tr w:rsidR="00EF2B02" w:rsidRPr="00E877B4" w14:paraId="6DEFF62D" w14:textId="77777777" w:rsidTr="00EF2B02">
        <w:trPr>
          <w:trHeight w:val="283"/>
          <w:jc w:val="center"/>
        </w:trPr>
        <w:tc>
          <w:tcPr>
            <w:tcW w:w="280" w:type="pct"/>
            <w:vAlign w:val="center"/>
          </w:tcPr>
          <w:p w14:paraId="13FCD4C6" w14:textId="77777777" w:rsidR="00EF2B02" w:rsidRPr="00E877B4" w:rsidRDefault="00EF2B02" w:rsidP="0030423A">
            <w:pPr>
              <w:contextualSpacing/>
              <w:jc w:val="center"/>
            </w:pPr>
            <w:r w:rsidRPr="00E877B4">
              <w:t>2.</w:t>
            </w:r>
          </w:p>
        </w:tc>
        <w:tc>
          <w:tcPr>
            <w:tcW w:w="3684" w:type="pct"/>
            <w:vAlign w:val="center"/>
          </w:tcPr>
          <w:p w14:paraId="657B7490" w14:textId="77777777" w:rsidR="00EF2B02" w:rsidRPr="00E877B4" w:rsidRDefault="00EF2B02" w:rsidP="00EF2B02">
            <w:pPr>
              <w:contextualSpacing/>
            </w:pPr>
            <w:r w:rsidRPr="00E877B4">
              <w:t>Write the median formula for grouped data.</w:t>
            </w:r>
          </w:p>
        </w:tc>
        <w:tc>
          <w:tcPr>
            <w:tcW w:w="329" w:type="pct"/>
            <w:vAlign w:val="center"/>
          </w:tcPr>
          <w:p w14:paraId="4C33A0D6" w14:textId="77777777" w:rsidR="00EF2B02" w:rsidRPr="00E877B4" w:rsidRDefault="00EF2B02" w:rsidP="0030423A">
            <w:pPr>
              <w:contextualSpacing/>
              <w:jc w:val="center"/>
            </w:pPr>
            <w:r w:rsidRPr="00E877B4">
              <w:t>CO2</w:t>
            </w:r>
          </w:p>
        </w:tc>
        <w:tc>
          <w:tcPr>
            <w:tcW w:w="264" w:type="pct"/>
            <w:vAlign w:val="center"/>
          </w:tcPr>
          <w:p w14:paraId="73AE1A7D" w14:textId="77777777" w:rsidR="00EF2B02" w:rsidRPr="00E877B4" w:rsidRDefault="00EF2B02" w:rsidP="0030423A">
            <w:pPr>
              <w:contextualSpacing/>
              <w:jc w:val="center"/>
            </w:pPr>
            <w:r w:rsidRPr="00E877B4">
              <w:t>R</w:t>
            </w:r>
          </w:p>
        </w:tc>
        <w:tc>
          <w:tcPr>
            <w:tcW w:w="442" w:type="pct"/>
            <w:gridSpan w:val="2"/>
            <w:vAlign w:val="center"/>
          </w:tcPr>
          <w:p w14:paraId="793B2B10" w14:textId="77777777" w:rsidR="00EF2B02" w:rsidRPr="00E877B4" w:rsidRDefault="00EF2B02" w:rsidP="0030423A">
            <w:pPr>
              <w:contextualSpacing/>
              <w:jc w:val="center"/>
            </w:pPr>
            <w:r w:rsidRPr="00E877B4">
              <w:t>1</w:t>
            </w:r>
          </w:p>
        </w:tc>
      </w:tr>
      <w:tr w:rsidR="00EF2B02" w:rsidRPr="00E877B4" w14:paraId="54654154" w14:textId="77777777" w:rsidTr="00EF2B02">
        <w:trPr>
          <w:trHeight w:val="283"/>
          <w:jc w:val="center"/>
        </w:trPr>
        <w:tc>
          <w:tcPr>
            <w:tcW w:w="280" w:type="pct"/>
            <w:vAlign w:val="center"/>
          </w:tcPr>
          <w:p w14:paraId="29C415CF" w14:textId="77777777" w:rsidR="00EF2B02" w:rsidRPr="00E877B4" w:rsidRDefault="00EF2B02" w:rsidP="0030423A">
            <w:pPr>
              <w:contextualSpacing/>
              <w:jc w:val="center"/>
            </w:pPr>
            <w:r w:rsidRPr="00E877B4">
              <w:t>3.</w:t>
            </w:r>
          </w:p>
        </w:tc>
        <w:tc>
          <w:tcPr>
            <w:tcW w:w="3684" w:type="pct"/>
            <w:vAlign w:val="center"/>
          </w:tcPr>
          <w:p w14:paraId="62856A9B" w14:textId="77777777" w:rsidR="00EF2B02" w:rsidRPr="00E877B4" w:rsidRDefault="00EF2B02" w:rsidP="00EF2B02">
            <w:pPr>
              <w:contextualSpacing/>
            </w:pPr>
            <w:r w:rsidRPr="00E877B4">
              <w:t>Find the mode for the data 5, 1, 12, 5, 6, 3, 11, 5.</w:t>
            </w:r>
          </w:p>
        </w:tc>
        <w:tc>
          <w:tcPr>
            <w:tcW w:w="329" w:type="pct"/>
            <w:vAlign w:val="center"/>
          </w:tcPr>
          <w:p w14:paraId="3357B64B" w14:textId="77777777" w:rsidR="00EF2B02" w:rsidRPr="00E877B4" w:rsidRDefault="00EF2B02" w:rsidP="0030423A">
            <w:pPr>
              <w:contextualSpacing/>
              <w:jc w:val="center"/>
            </w:pPr>
            <w:r w:rsidRPr="00E877B4">
              <w:t>CO2</w:t>
            </w:r>
          </w:p>
        </w:tc>
        <w:tc>
          <w:tcPr>
            <w:tcW w:w="264" w:type="pct"/>
            <w:vAlign w:val="center"/>
          </w:tcPr>
          <w:p w14:paraId="46F929FF" w14:textId="77777777" w:rsidR="00EF2B02" w:rsidRPr="00E877B4" w:rsidRDefault="00EF2B02" w:rsidP="0030423A">
            <w:pPr>
              <w:contextualSpacing/>
              <w:jc w:val="center"/>
            </w:pPr>
            <w:r w:rsidRPr="00E877B4">
              <w:t>U</w:t>
            </w:r>
          </w:p>
        </w:tc>
        <w:tc>
          <w:tcPr>
            <w:tcW w:w="442" w:type="pct"/>
            <w:gridSpan w:val="2"/>
            <w:vAlign w:val="center"/>
          </w:tcPr>
          <w:p w14:paraId="5FCCF1CD" w14:textId="77777777" w:rsidR="00EF2B02" w:rsidRPr="00E877B4" w:rsidRDefault="00EF2B02" w:rsidP="0030423A">
            <w:pPr>
              <w:contextualSpacing/>
              <w:jc w:val="center"/>
            </w:pPr>
            <w:r w:rsidRPr="00E877B4">
              <w:t>1</w:t>
            </w:r>
          </w:p>
        </w:tc>
      </w:tr>
      <w:tr w:rsidR="00EF2B02" w:rsidRPr="00E877B4" w14:paraId="5E80DD2E" w14:textId="77777777" w:rsidTr="00EF2B02">
        <w:trPr>
          <w:trHeight w:val="283"/>
          <w:jc w:val="center"/>
        </w:trPr>
        <w:tc>
          <w:tcPr>
            <w:tcW w:w="280" w:type="pct"/>
            <w:vAlign w:val="center"/>
          </w:tcPr>
          <w:p w14:paraId="4B881705" w14:textId="77777777" w:rsidR="00EF2B02" w:rsidRPr="00E877B4" w:rsidRDefault="00EF2B02" w:rsidP="0030423A">
            <w:pPr>
              <w:contextualSpacing/>
              <w:jc w:val="center"/>
            </w:pPr>
            <w:r w:rsidRPr="00E877B4">
              <w:t>4.</w:t>
            </w:r>
          </w:p>
        </w:tc>
        <w:tc>
          <w:tcPr>
            <w:tcW w:w="3684" w:type="pct"/>
            <w:vAlign w:val="center"/>
          </w:tcPr>
          <w:p w14:paraId="3EE7FD0C" w14:textId="77777777" w:rsidR="00EF2B02" w:rsidRPr="00E877B4" w:rsidRDefault="00EF2B02" w:rsidP="00EF2B02">
            <w:pPr>
              <w:contextualSpacing/>
            </w:pPr>
            <w:r w:rsidRPr="00E877B4">
              <w:t>Write the formula for coefficient of variation.</w:t>
            </w:r>
          </w:p>
        </w:tc>
        <w:tc>
          <w:tcPr>
            <w:tcW w:w="329" w:type="pct"/>
            <w:vAlign w:val="center"/>
          </w:tcPr>
          <w:p w14:paraId="64E39437" w14:textId="77777777" w:rsidR="00EF2B02" w:rsidRPr="00E877B4" w:rsidRDefault="00EF2B02" w:rsidP="0030423A">
            <w:pPr>
              <w:contextualSpacing/>
              <w:jc w:val="center"/>
            </w:pPr>
            <w:r w:rsidRPr="00E877B4">
              <w:t>CO2</w:t>
            </w:r>
          </w:p>
        </w:tc>
        <w:tc>
          <w:tcPr>
            <w:tcW w:w="264" w:type="pct"/>
            <w:vAlign w:val="center"/>
          </w:tcPr>
          <w:p w14:paraId="09BA008A" w14:textId="77777777" w:rsidR="00EF2B02" w:rsidRPr="00E877B4" w:rsidRDefault="00EF2B02" w:rsidP="0030423A">
            <w:pPr>
              <w:contextualSpacing/>
              <w:jc w:val="center"/>
            </w:pPr>
            <w:r w:rsidRPr="00E877B4">
              <w:t>R</w:t>
            </w:r>
          </w:p>
        </w:tc>
        <w:tc>
          <w:tcPr>
            <w:tcW w:w="442" w:type="pct"/>
            <w:gridSpan w:val="2"/>
            <w:vAlign w:val="center"/>
          </w:tcPr>
          <w:p w14:paraId="3FB35997" w14:textId="77777777" w:rsidR="00EF2B02" w:rsidRPr="00E877B4" w:rsidRDefault="00EF2B02" w:rsidP="0030423A">
            <w:pPr>
              <w:contextualSpacing/>
              <w:jc w:val="center"/>
            </w:pPr>
            <w:r w:rsidRPr="00E877B4">
              <w:t>1</w:t>
            </w:r>
          </w:p>
        </w:tc>
      </w:tr>
      <w:tr w:rsidR="00EF2B02" w:rsidRPr="00E877B4" w14:paraId="59390C6E" w14:textId="77777777" w:rsidTr="00EF2B02">
        <w:trPr>
          <w:trHeight w:val="283"/>
          <w:jc w:val="center"/>
        </w:trPr>
        <w:tc>
          <w:tcPr>
            <w:tcW w:w="280" w:type="pct"/>
            <w:vAlign w:val="center"/>
          </w:tcPr>
          <w:p w14:paraId="10B21A0F" w14:textId="77777777" w:rsidR="00EF2B02" w:rsidRPr="00E877B4" w:rsidRDefault="00EF2B02" w:rsidP="0030423A">
            <w:pPr>
              <w:contextualSpacing/>
              <w:jc w:val="center"/>
            </w:pPr>
            <w:r w:rsidRPr="00E877B4">
              <w:t>5.</w:t>
            </w:r>
          </w:p>
        </w:tc>
        <w:tc>
          <w:tcPr>
            <w:tcW w:w="3684" w:type="pct"/>
            <w:vAlign w:val="center"/>
          </w:tcPr>
          <w:p w14:paraId="1B9E7DF4" w14:textId="77777777" w:rsidR="00EF2B02" w:rsidRPr="00E877B4" w:rsidRDefault="00EF2B02" w:rsidP="00EF2B02">
            <w:pPr>
              <w:contextualSpacing/>
            </w:pPr>
            <w:r w:rsidRPr="00E877B4">
              <w:t>10</w:t>
            </w:r>
            <w:r w:rsidRPr="00E877B4">
              <w:rPr>
                <w:vertAlign w:val="superscript"/>
              </w:rPr>
              <w:t>th</w:t>
            </w:r>
            <w:r w:rsidRPr="00E877B4">
              <w:t xml:space="preserve"> percentile = ........ Decile.</w:t>
            </w:r>
          </w:p>
        </w:tc>
        <w:tc>
          <w:tcPr>
            <w:tcW w:w="329" w:type="pct"/>
            <w:vAlign w:val="center"/>
          </w:tcPr>
          <w:p w14:paraId="2A52BE94" w14:textId="77777777" w:rsidR="00EF2B02" w:rsidRPr="00E877B4" w:rsidRDefault="00EF2B02" w:rsidP="0030423A">
            <w:pPr>
              <w:contextualSpacing/>
              <w:jc w:val="center"/>
            </w:pPr>
            <w:r w:rsidRPr="00E877B4">
              <w:t>CO2</w:t>
            </w:r>
          </w:p>
        </w:tc>
        <w:tc>
          <w:tcPr>
            <w:tcW w:w="264" w:type="pct"/>
            <w:vAlign w:val="center"/>
          </w:tcPr>
          <w:p w14:paraId="4365EB70" w14:textId="77777777" w:rsidR="00EF2B02" w:rsidRPr="00E877B4" w:rsidRDefault="00EF2B02" w:rsidP="0030423A">
            <w:pPr>
              <w:contextualSpacing/>
              <w:jc w:val="center"/>
            </w:pPr>
            <w:r w:rsidRPr="00E877B4">
              <w:t>U</w:t>
            </w:r>
          </w:p>
        </w:tc>
        <w:tc>
          <w:tcPr>
            <w:tcW w:w="442" w:type="pct"/>
            <w:gridSpan w:val="2"/>
            <w:vAlign w:val="center"/>
          </w:tcPr>
          <w:p w14:paraId="3805FFF4" w14:textId="77777777" w:rsidR="00EF2B02" w:rsidRPr="00E877B4" w:rsidRDefault="00EF2B02" w:rsidP="0030423A">
            <w:pPr>
              <w:contextualSpacing/>
              <w:jc w:val="center"/>
            </w:pPr>
            <w:r w:rsidRPr="00E877B4">
              <w:t>1</w:t>
            </w:r>
          </w:p>
        </w:tc>
      </w:tr>
      <w:tr w:rsidR="00EF2B02" w:rsidRPr="00E877B4" w14:paraId="78B0812F" w14:textId="77777777" w:rsidTr="00EF2B02">
        <w:trPr>
          <w:trHeight w:val="283"/>
          <w:jc w:val="center"/>
        </w:trPr>
        <w:tc>
          <w:tcPr>
            <w:tcW w:w="280" w:type="pct"/>
            <w:vAlign w:val="center"/>
          </w:tcPr>
          <w:p w14:paraId="7C9EBB2A" w14:textId="77777777" w:rsidR="00EF2B02" w:rsidRPr="00E877B4" w:rsidRDefault="00EF2B02" w:rsidP="0030423A">
            <w:pPr>
              <w:contextualSpacing/>
              <w:jc w:val="center"/>
            </w:pPr>
            <w:r w:rsidRPr="00E877B4">
              <w:t>6.</w:t>
            </w:r>
          </w:p>
        </w:tc>
        <w:tc>
          <w:tcPr>
            <w:tcW w:w="3684" w:type="pct"/>
            <w:vAlign w:val="center"/>
          </w:tcPr>
          <w:p w14:paraId="707F26FA" w14:textId="77777777" w:rsidR="00EF2B02" w:rsidRPr="00E877B4" w:rsidRDefault="00EF2B02" w:rsidP="00EF2B02">
            <w:pPr>
              <w:contextualSpacing/>
            </w:pPr>
            <w:r w:rsidRPr="00E877B4">
              <w:t>If A and B are two dependent events, then P(A</w:t>
            </w:r>
            <w:r w:rsidRPr="00E877B4">
              <w:sym w:font="Symbol" w:char="F0C7"/>
            </w:r>
            <w:r w:rsidRPr="00E877B4">
              <w:t>B) is .................</w:t>
            </w:r>
          </w:p>
        </w:tc>
        <w:tc>
          <w:tcPr>
            <w:tcW w:w="329" w:type="pct"/>
            <w:vAlign w:val="center"/>
          </w:tcPr>
          <w:p w14:paraId="5907343D" w14:textId="77777777" w:rsidR="00EF2B02" w:rsidRPr="00E877B4" w:rsidRDefault="00EF2B02" w:rsidP="0030423A">
            <w:pPr>
              <w:contextualSpacing/>
              <w:jc w:val="center"/>
            </w:pPr>
            <w:r w:rsidRPr="00E877B4">
              <w:t>CO3</w:t>
            </w:r>
          </w:p>
        </w:tc>
        <w:tc>
          <w:tcPr>
            <w:tcW w:w="264" w:type="pct"/>
            <w:vAlign w:val="center"/>
          </w:tcPr>
          <w:p w14:paraId="046BE5E6" w14:textId="77777777" w:rsidR="00EF2B02" w:rsidRPr="00E877B4" w:rsidRDefault="00EF2B02" w:rsidP="0030423A">
            <w:pPr>
              <w:contextualSpacing/>
              <w:jc w:val="center"/>
            </w:pPr>
            <w:r w:rsidRPr="00E877B4">
              <w:t>R</w:t>
            </w:r>
          </w:p>
        </w:tc>
        <w:tc>
          <w:tcPr>
            <w:tcW w:w="442" w:type="pct"/>
            <w:gridSpan w:val="2"/>
            <w:vAlign w:val="center"/>
          </w:tcPr>
          <w:p w14:paraId="3A5F64F3" w14:textId="77777777" w:rsidR="00EF2B02" w:rsidRPr="00E877B4" w:rsidRDefault="00EF2B02" w:rsidP="0030423A">
            <w:pPr>
              <w:contextualSpacing/>
              <w:jc w:val="center"/>
            </w:pPr>
            <w:r w:rsidRPr="00E877B4">
              <w:t>1</w:t>
            </w:r>
          </w:p>
        </w:tc>
      </w:tr>
      <w:tr w:rsidR="00EF2B02" w:rsidRPr="00E877B4" w14:paraId="417573C8" w14:textId="77777777" w:rsidTr="00EF2B02">
        <w:trPr>
          <w:trHeight w:val="283"/>
          <w:jc w:val="center"/>
        </w:trPr>
        <w:tc>
          <w:tcPr>
            <w:tcW w:w="280" w:type="pct"/>
            <w:vAlign w:val="center"/>
          </w:tcPr>
          <w:p w14:paraId="2658F025" w14:textId="77777777" w:rsidR="00EF2B02" w:rsidRPr="00E877B4" w:rsidRDefault="00EF2B02" w:rsidP="0030423A">
            <w:pPr>
              <w:contextualSpacing/>
              <w:jc w:val="center"/>
            </w:pPr>
            <w:r w:rsidRPr="00E877B4">
              <w:t>7.</w:t>
            </w:r>
          </w:p>
        </w:tc>
        <w:tc>
          <w:tcPr>
            <w:tcW w:w="3684" w:type="pct"/>
            <w:vAlign w:val="center"/>
          </w:tcPr>
          <w:p w14:paraId="3D018FE3" w14:textId="77777777" w:rsidR="00EF2B02" w:rsidRPr="00E877B4" w:rsidRDefault="00EF2B02" w:rsidP="00EF2B02">
            <w:pPr>
              <w:contextualSpacing/>
              <w:rPr>
                <w:noProof/>
                <w:lang w:eastAsia="zh-TW"/>
              </w:rPr>
            </w:pPr>
            <w:r w:rsidRPr="00E877B4">
              <w:rPr>
                <w:noProof/>
                <w:lang w:eastAsia="zh-TW"/>
              </w:rPr>
              <w:t>The range of probability is ..........</w:t>
            </w:r>
          </w:p>
        </w:tc>
        <w:tc>
          <w:tcPr>
            <w:tcW w:w="329" w:type="pct"/>
            <w:vAlign w:val="center"/>
          </w:tcPr>
          <w:p w14:paraId="7FF9C623" w14:textId="77777777" w:rsidR="00EF2B02" w:rsidRPr="00E877B4" w:rsidRDefault="00EF2B02" w:rsidP="0030423A">
            <w:pPr>
              <w:contextualSpacing/>
              <w:jc w:val="center"/>
            </w:pPr>
            <w:r w:rsidRPr="00E877B4">
              <w:t>CO3</w:t>
            </w:r>
          </w:p>
        </w:tc>
        <w:tc>
          <w:tcPr>
            <w:tcW w:w="264" w:type="pct"/>
            <w:vAlign w:val="center"/>
          </w:tcPr>
          <w:p w14:paraId="2C332247" w14:textId="77777777" w:rsidR="00EF2B02" w:rsidRPr="00E877B4" w:rsidRDefault="00EF2B02" w:rsidP="0030423A">
            <w:pPr>
              <w:contextualSpacing/>
              <w:jc w:val="center"/>
            </w:pPr>
            <w:r w:rsidRPr="00E877B4">
              <w:t>R</w:t>
            </w:r>
          </w:p>
        </w:tc>
        <w:tc>
          <w:tcPr>
            <w:tcW w:w="442" w:type="pct"/>
            <w:gridSpan w:val="2"/>
            <w:vAlign w:val="center"/>
          </w:tcPr>
          <w:p w14:paraId="40B6D77B" w14:textId="77777777" w:rsidR="00EF2B02" w:rsidRPr="00E877B4" w:rsidRDefault="00EF2B02" w:rsidP="0030423A">
            <w:pPr>
              <w:contextualSpacing/>
              <w:jc w:val="center"/>
            </w:pPr>
            <w:r w:rsidRPr="00E877B4">
              <w:t>1</w:t>
            </w:r>
          </w:p>
        </w:tc>
      </w:tr>
      <w:tr w:rsidR="00EF2B02" w:rsidRPr="00E877B4" w14:paraId="425B81D9" w14:textId="77777777" w:rsidTr="00EF2B02">
        <w:trPr>
          <w:trHeight w:val="283"/>
          <w:jc w:val="center"/>
        </w:trPr>
        <w:tc>
          <w:tcPr>
            <w:tcW w:w="280" w:type="pct"/>
            <w:vAlign w:val="center"/>
          </w:tcPr>
          <w:p w14:paraId="51E7A149" w14:textId="77777777" w:rsidR="00EF2B02" w:rsidRPr="00E877B4" w:rsidRDefault="00EF2B02" w:rsidP="0030423A">
            <w:pPr>
              <w:contextualSpacing/>
              <w:jc w:val="center"/>
            </w:pPr>
            <w:r w:rsidRPr="00E877B4">
              <w:t>8.</w:t>
            </w:r>
          </w:p>
        </w:tc>
        <w:tc>
          <w:tcPr>
            <w:tcW w:w="3684" w:type="pct"/>
            <w:vAlign w:val="center"/>
          </w:tcPr>
          <w:p w14:paraId="3E23615C" w14:textId="77777777" w:rsidR="00EF2B02" w:rsidRPr="00E877B4" w:rsidRDefault="00EF2B02" w:rsidP="00EF2B02">
            <w:pPr>
              <w:contextualSpacing/>
            </w:pPr>
            <w:r w:rsidRPr="00E877B4">
              <w:t>The probability of a sure event is ...........</w:t>
            </w:r>
          </w:p>
        </w:tc>
        <w:tc>
          <w:tcPr>
            <w:tcW w:w="329" w:type="pct"/>
            <w:vAlign w:val="center"/>
          </w:tcPr>
          <w:p w14:paraId="6E5AD937" w14:textId="77777777" w:rsidR="00EF2B02" w:rsidRPr="00E877B4" w:rsidRDefault="00EF2B02" w:rsidP="0030423A">
            <w:pPr>
              <w:contextualSpacing/>
              <w:jc w:val="center"/>
            </w:pPr>
            <w:r w:rsidRPr="00E877B4">
              <w:t>CO3</w:t>
            </w:r>
          </w:p>
        </w:tc>
        <w:tc>
          <w:tcPr>
            <w:tcW w:w="264" w:type="pct"/>
            <w:vAlign w:val="center"/>
          </w:tcPr>
          <w:p w14:paraId="2E4C082B" w14:textId="77777777" w:rsidR="00EF2B02" w:rsidRPr="00E877B4" w:rsidRDefault="00EF2B02" w:rsidP="0030423A">
            <w:pPr>
              <w:contextualSpacing/>
              <w:jc w:val="center"/>
            </w:pPr>
            <w:r w:rsidRPr="00E877B4">
              <w:t>U</w:t>
            </w:r>
          </w:p>
        </w:tc>
        <w:tc>
          <w:tcPr>
            <w:tcW w:w="442" w:type="pct"/>
            <w:gridSpan w:val="2"/>
            <w:vAlign w:val="center"/>
          </w:tcPr>
          <w:p w14:paraId="35E236C2" w14:textId="77777777" w:rsidR="00EF2B02" w:rsidRPr="00E877B4" w:rsidRDefault="00EF2B02" w:rsidP="0030423A">
            <w:pPr>
              <w:contextualSpacing/>
              <w:jc w:val="center"/>
            </w:pPr>
            <w:r w:rsidRPr="00E877B4">
              <w:t>1</w:t>
            </w:r>
          </w:p>
        </w:tc>
      </w:tr>
      <w:tr w:rsidR="00EF2B02" w:rsidRPr="00E877B4" w14:paraId="1B174872" w14:textId="77777777" w:rsidTr="00EF2B02">
        <w:trPr>
          <w:trHeight w:val="283"/>
          <w:jc w:val="center"/>
        </w:trPr>
        <w:tc>
          <w:tcPr>
            <w:tcW w:w="280" w:type="pct"/>
            <w:vAlign w:val="center"/>
          </w:tcPr>
          <w:p w14:paraId="4B9145B6" w14:textId="77777777" w:rsidR="00EF2B02" w:rsidRPr="00E877B4" w:rsidRDefault="00EF2B02" w:rsidP="0030423A">
            <w:pPr>
              <w:contextualSpacing/>
              <w:jc w:val="center"/>
            </w:pPr>
            <w:r w:rsidRPr="00E877B4">
              <w:t>9.</w:t>
            </w:r>
          </w:p>
        </w:tc>
        <w:tc>
          <w:tcPr>
            <w:tcW w:w="3684" w:type="pct"/>
            <w:vAlign w:val="center"/>
          </w:tcPr>
          <w:p w14:paraId="1F2C35D4" w14:textId="77777777" w:rsidR="00EF2B02" w:rsidRPr="00E877B4" w:rsidRDefault="00EF2B02" w:rsidP="00EF2B02">
            <w:pPr>
              <w:contextualSpacing/>
              <w:rPr>
                <w:noProof/>
                <w:lang w:eastAsia="zh-TW"/>
              </w:rPr>
            </w:pPr>
            <w:r w:rsidRPr="00E877B4">
              <w:rPr>
                <w:noProof/>
                <w:lang w:eastAsia="zh-TW"/>
              </w:rPr>
              <w:t xml:space="preserve">If </w:t>
            </w:r>
            <w:r w:rsidRPr="00E877B4">
              <w:rPr>
                <w:i/>
                <w:iCs/>
                <w:noProof/>
                <w:lang w:eastAsia="zh-TW"/>
              </w:rPr>
              <w:t>r</w:t>
            </w:r>
            <w:r w:rsidRPr="00E877B4">
              <w:rPr>
                <w:noProof/>
                <w:lang w:eastAsia="zh-TW"/>
              </w:rPr>
              <w:t xml:space="preserve"> &gt; 0, then, it is ............ correlation.</w:t>
            </w:r>
          </w:p>
        </w:tc>
        <w:tc>
          <w:tcPr>
            <w:tcW w:w="329" w:type="pct"/>
            <w:vAlign w:val="center"/>
          </w:tcPr>
          <w:p w14:paraId="7E19D044" w14:textId="77777777" w:rsidR="00EF2B02" w:rsidRPr="00E877B4" w:rsidRDefault="00EF2B02" w:rsidP="0030423A">
            <w:pPr>
              <w:contextualSpacing/>
              <w:jc w:val="center"/>
            </w:pPr>
            <w:r w:rsidRPr="00E877B4">
              <w:t>CO3</w:t>
            </w:r>
          </w:p>
        </w:tc>
        <w:tc>
          <w:tcPr>
            <w:tcW w:w="264" w:type="pct"/>
            <w:vAlign w:val="center"/>
          </w:tcPr>
          <w:p w14:paraId="3F57C121" w14:textId="77777777" w:rsidR="00EF2B02" w:rsidRPr="00E877B4" w:rsidRDefault="00EF2B02" w:rsidP="0030423A">
            <w:pPr>
              <w:contextualSpacing/>
              <w:jc w:val="center"/>
            </w:pPr>
            <w:r w:rsidRPr="00E877B4">
              <w:t>U</w:t>
            </w:r>
          </w:p>
        </w:tc>
        <w:tc>
          <w:tcPr>
            <w:tcW w:w="442" w:type="pct"/>
            <w:gridSpan w:val="2"/>
            <w:vAlign w:val="center"/>
          </w:tcPr>
          <w:p w14:paraId="2498F5B8" w14:textId="77777777" w:rsidR="00EF2B02" w:rsidRPr="00E877B4" w:rsidRDefault="00EF2B02" w:rsidP="0030423A">
            <w:pPr>
              <w:contextualSpacing/>
              <w:jc w:val="center"/>
            </w:pPr>
            <w:r w:rsidRPr="00E877B4">
              <w:t>1</w:t>
            </w:r>
          </w:p>
        </w:tc>
      </w:tr>
      <w:tr w:rsidR="00EF2B02" w:rsidRPr="00E877B4" w14:paraId="56DCE192" w14:textId="77777777" w:rsidTr="00EF2B02">
        <w:trPr>
          <w:trHeight w:val="283"/>
          <w:jc w:val="center"/>
        </w:trPr>
        <w:tc>
          <w:tcPr>
            <w:tcW w:w="280" w:type="pct"/>
            <w:vAlign w:val="center"/>
          </w:tcPr>
          <w:p w14:paraId="67430485" w14:textId="77777777" w:rsidR="00EF2B02" w:rsidRPr="00E877B4" w:rsidRDefault="00EF2B02" w:rsidP="0030423A">
            <w:pPr>
              <w:contextualSpacing/>
              <w:jc w:val="center"/>
            </w:pPr>
            <w:r w:rsidRPr="00E877B4">
              <w:t>10.</w:t>
            </w:r>
          </w:p>
        </w:tc>
        <w:tc>
          <w:tcPr>
            <w:tcW w:w="3684" w:type="pct"/>
            <w:vAlign w:val="center"/>
          </w:tcPr>
          <w:p w14:paraId="11114A9F" w14:textId="77777777" w:rsidR="00EF2B02" w:rsidRPr="00E877B4" w:rsidRDefault="00EF2B02" w:rsidP="00EF2B02">
            <w:pPr>
              <w:contextualSpacing/>
              <w:rPr>
                <w:i/>
                <w:iCs/>
              </w:rPr>
            </w:pPr>
            <w:r w:rsidRPr="00E877B4">
              <w:t xml:space="preserve">What is </w:t>
            </w:r>
            <w:r w:rsidRPr="00E877B4">
              <w:rPr>
                <w:i/>
                <w:iCs/>
              </w:rPr>
              <w:t>b</w:t>
            </w:r>
            <w:r w:rsidRPr="00E877B4">
              <w:rPr>
                <w:b/>
                <w:bCs/>
                <w:i/>
                <w:iCs/>
              </w:rPr>
              <w:t xml:space="preserve"> </w:t>
            </w:r>
            <w:r w:rsidRPr="00E877B4">
              <w:t xml:space="preserve">in the regression equation </w:t>
            </w:r>
            <w:r w:rsidRPr="00E877B4">
              <w:rPr>
                <w:i/>
                <w:iCs/>
              </w:rPr>
              <w:t>y = a + bx</w:t>
            </w:r>
            <w:r w:rsidRPr="00E877B4">
              <w:t>?</w:t>
            </w:r>
          </w:p>
        </w:tc>
        <w:tc>
          <w:tcPr>
            <w:tcW w:w="329" w:type="pct"/>
            <w:vAlign w:val="center"/>
          </w:tcPr>
          <w:p w14:paraId="5F68633E" w14:textId="77777777" w:rsidR="00EF2B02" w:rsidRPr="00E877B4" w:rsidRDefault="00EF2B02" w:rsidP="0030423A">
            <w:pPr>
              <w:contextualSpacing/>
              <w:jc w:val="center"/>
            </w:pPr>
            <w:r w:rsidRPr="00E877B4">
              <w:t>CO5</w:t>
            </w:r>
          </w:p>
        </w:tc>
        <w:tc>
          <w:tcPr>
            <w:tcW w:w="264" w:type="pct"/>
            <w:vAlign w:val="center"/>
          </w:tcPr>
          <w:p w14:paraId="42B4252E" w14:textId="77777777" w:rsidR="00EF2B02" w:rsidRPr="00E877B4" w:rsidRDefault="00EF2B02" w:rsidP="0030423A">
            <w:pPr>
              <w:contextualSpacing/>
              <w:jc w:val="center"/>
            </w:pPr>
            <w:r w:rsidRPr="00E877B4">
              <w:t>A</w:t>
            </w:r>
          </w:p>
        </w:tc>
        <w:tc>
          <w:tcPr>
            <w:tcW w:w="442" w:type="pct"/>
            <w:gridSpan w:val="2"/>
            <w:vAlign w:val="center"/>
          </w:tcPr>
          <w:p w14:paraId="14031F85" w14:textId="77777777" w:rsidR="00EF2B02" w:rsidRPr="00E877B4" w:rsidRDefault="00EF2B02" w:rsidP="0030423A">
            <w:pPr>
              <w:contextualSpacing/>
              <w:jc w:val="center"/>
            </w:pPr>
            <w:r w:rsidRPr="00E877B4">
              <w:t>1</w:t>
            </w:r>
          </w:p>
        </w:tc>
      </w:tr>
      <w:tr w:rsidR="00EF2B02" w:rsidRPr="00E877B4" w14:paraId="1CDDA9D6" w14:textId="77777777" w:rsidTr="00EF2B02">
        <w:trPr>
          <w:trHeight w:val="283"/>
          <w:jc w:val="center"/>
        </w:trPr>
        <w:tc>
          <w:tcPr>
            <w:tcW w:w="280" w:type="pct"/>
            <w:vAlign w:val="center"/>
          </w:tcPr>
          <w:p w14:paraId="72C676FA" w14:textId="77777777" w:rsidR="00EF2B02" w:rsidRPr="00E877B4" w:rsidRDefault="00EF2B02" w:rsidP="0030423A">
            <w:pPr>
              <w:contextualSpacing/>
              <w:jc w:val="center"/>
            </w:pPr>
            <w:r w:rsidRPr="00E877B4">
              <w:t>11.</w:t>
            </w:r>
          </w:p>
        </w:tc>
        <w:tc>
          <w:tcPr>
            <w:tcW w:w="3684" w:type="pct"/>
            <w:vAlign w:val="center"/>
          </w:tcPr>
          <w:p w14:paraId="42CF45F6" w14:textId="77777777" w:rsidR="00EF2B02" w:rsidRPr="00E877B4" w:rsidRDefault="00EF2B02" w:rsidP="00EF2B02">
            <w:pPr>
              <w:contextualSpacing/>
            </w:pPr>
            <w:r w:rsidRPr="00E877B4">
              <w:t>Variance is square of …...</w:t>
            </w:r>
          </w:p>
        </w:tc>
        <w:tc>
          <w:tcPr>
            <w:tcW w:w="329" w:type="pct"/>
            <w:vAlign w:val="center"/>
          </w:tcPr>
          <w:p w14:paraId="24BBD2FF" w14:textId="77777777" w:rsidR="00EF2B02" w:rsidRPr="00E877B4" w:rsidRDefault="00EF2B02" w:rsidP="0030423A">
            <w:pPr>
              <w:contextualSpacing/>
              <w:jc w:val="center"/>
            </w:pPr>
            <w:r w:rsidRPr="00E877B4">
              <w:t>CO5</w:t>
            </w:r>
          </w:p>
        </w:tc>
        <w:tc>
          <w:tcPr>
            <w:tcW w:w="264" w:type="pct"/>
            <w:vAlign w:val="center"/>
          </w:tcPr>
          <w:p w14:paraId="549A584D" w14:textId="77777777" w:rsidR="00EF2B02" w:rsidRPr="00E877B4" w:rsidRDefault="00EF2B02" w:rsidP="0030423A">
            <w:pPr>
              <w:contextualSpacing/>
              <w:jc w:val="center"/>
            </w:pPr>
            <w:r w:rsidRPr="00E877B4">
              <w:t>R</w:t>
            </w:r>
          </w:p>
        </w:tc>
        <w:tc>
          <w:tcPr>
            <w:tcW w:w="442" w:type="pct"/>
            <w:gridSpan w:val="2"/>
            <w:vAlign w:val="center"/>
          </w:tcPr>
          <w:p w14:paraId="403A6FBE" w14:textId="77777777" w:rsidR="00EF2B02" w:rsidRPr="00E877B4" w:rsidRDefault="00EF2B02" w:rsidP="0030423A">
            <w:pPr>
              <w:contextualSpacing/>
              <w:jc w:val="center"/>
            </w:pPr>
            <w:r w:rsidRPr="00E877B4">
              <w:t>1</w:t>
            </w:r>
          </w:p>
        </w:tc>
      </w:tr>
      <w:tr w:rsidR="00EF2B02" w:rsidRPr="00E877B4" w14:paraId="5DF1336B" w14:textId="77777777" w:rsidTr="00EF2B02">
        <w:trPr>
          <w:trHeight w:val="283"/>
          <w:jc w:val="center"/>
        </w:trPr>
        <w:tc>
          <w:tcPr>
            <w:tcW w:w="280" w:type="pct"/>
            <w:vAlign w:val="center"/>
          </w:tcPr>
          <w:p w14:paraId="7EC93A19" w14:textId="77777777" w:rsidR="00EF2B02" w:rsidRPr="00E877B4" w:rsidRDefault="00EF2B02" w:rsidP="0030423A">
            <w:pPr>
              <w:contextualSpacing/>
              <w:jc w:val="center"/>
            </w:pPr>
            <w:r w:rsidRPr="00E877B4">
              <w:t>12.</w:t>
            </w:r>
          </w:p>
        </w:tc>
        <w:tc>
          <w:tcPr>
            <w:tcW w:w="3684" w:type="pct"/>
            <w:vAlign w:val="center"/>
          </w:tcPr>
          <w:p w14:paraId="08C6DC9A" w14:textId="77777777" w:rsidR="00EF2B02" w:rsidRPr="00E877B4" w:rsidRDefault="00EF2B02" w:rsidP="00EF2B02">
            <w:pPr>
              <w:contextualSpacing/>
            </w:pPr>
            <w:r w:rsidRPr="00E877B4">
              <w:t>In standard normal distribution, the variance is ...........</w:t>
            </w:r>
          </w:p>
        </w:tc>
        <w:tc>
          <w:tcPr>
            <w:tcW w:w="329" w:type="pct"/>
            <w:vAlign w:val="center"/>
          </w:tcPr>
          <w:p w14:paraId="5009BBD0" w14:textId="77777777" w:rsidR="00EF2B02" w:rsidRPr="00E877B4" w:rsidRDefault="00EF2B02" w:rsidP="0030423A">
            <w:pPr>
              <w:contextualSpacing/>
              <w:jc w:val="center"/>
            </w:pPr>
            <w:r w:rsidRPr="00E877B4">
              <w:t>CO3</w:t>
            </w:r>
          </w:p>
        </w:tc>
        <w:tc>
          <w:tcPr>
            <w:tcW w:w="264" w:type="pct"/>
            <w:vAlign w:val="center"/>
          </w:tcPr>
          <w:p w14:paraId="2076F96D" w14:textId="77777777" w:rsidR="00EF2B02" w:rsidRPr="00E877B4" w:rsidRDefault="00EF2B02" w:rsidP="0030423A">
            <w:pPr>
              <w:contextualSpacing/>
              <w:jc w:val="center"/>
            </w:pPr>
            <w:r w:rsidRPr="00E877B4">
              <w:t>U</w:t>
            </w:r>
          </w:p>
        </w:tc>
        <w:tc>
          <w:tcPr>
            <w:tcW w:w="442" w:type="pct"/>
            <w:gridSpan w:val="2"/>
            <w:vAlign w:val="center"/>
          </w:tcPr>
          <w:p w14:paraId="0F4B7C6E" w14:textId="77777777" w:rsidR="00EF2B02" w:rsidRPr="00E877B4" w:rsidRDefault="00EF2B02" w:rsidP="0030423A">
            <w:pPr>
              <w:contextualSpacing/>
              <w:jc w:val="center"/>
            </w:pPr>
            <w:r w:rsidRPr="00E877B4">
              <w:t>1</w:t>
            </w:r>
          </w:p>
        </w:tc>
      </w:tr>
      <w:tr w:rsidR="00EF2B02" w:rsidRPr="00E877B4" w14:paraId="083085A9" w14:textId="77777777" w:rsidTr="00EF2B02">
        <w:trPr>
          <w:trHeight w:val="283"/>
          <w:jc w:val="center"/>
        </w:trPr>
        <w:tc>
          <w:tcPr>
            <w:tcW w:w="280" w:type="pct"/>
            <w:vAlign w:val="center"/>
          </w:tcPr>
          <w:p w14:paraId="094E7733" w14:textId="77777777" w:rsidR="00EF2B02" w:rsidRPr="00E877B4" w:rsidRDefault="00EF2B02" w:rsidP="0030423A">
            <w:pPr>
              <w:contextualSpacing/>
              <w:jc w:val="center"/>
            </w:pPr>
            <w:r w:rsidRPr="00E877B4">
              <w:t>13.</w:t>
            </w:r>
          </w:p>
        </w:tc>
        <w:tc>
          <w:tcPr>
            <w:tcW w:w="3684" w:type="pct"/>
            <w:vAlign w:val="center"/>
          </w:tcPr>
          <w:p w14:paraId="223FA583" w14:textId="77777777" w:rsidR="00EF2B02" w:rsidRPr="00E877B4" w:rsidRDefault="00EF2B02" w:rsidP="00EF2B02">
            <w:pPr>
              <w:contextualSpacing/>
            </w:pPr>
            <w:r w:rsidRPr="00E877B4">
              <w:t>Poisson distribution is a distribution for ........... events.</w:t>
            </w:r>
          </w:p>
        </w:tc>
        <w:tc>
          <w:tcPr>
            <w:tcW w:w="329" w:type="pct"/>
            <w:vAlign w:val="center"/>
          </w:tcPr>
          <w:p w14:paraId="7EBD5F17" w14:textId="77777777" w:rsidR="00EF2B02" w:rsidRPr="00E877B4" w:rsidRDefault="00EF2B02" w:rsidP="0030423A">
            <w:pPr>
              <w:contextualSpacing/>
              <w:jc w:val="center"/>
            </w:pPr>
            <w:r w:rsidRPr="00E877B4">
              <w:t>CO3</w:t>
            </w:r>
          </w:p>
        </w:tc>
        <w:tc>
          <w:tcPr>
            <w:tcW w:w="264" w:type="pct"/>
            <w:vAlign w:val="center"/>
          </w:tcPr>
          <w:p w14:paraId="41F5E0A7" w14:textId="77777777" w:rsidR="00EF2B02" w:rsidRPr="00E877B4" w:rsidRDefault="00EF2B02" w:rsidP="0030423A">
            <w:pPr>
              <w:contextualSpacing/>
              <w:jc w:val="center"/>
            </w:pPr>
            <w:r w:rsidRPr="00E877B4">
              <w:t>An</w:t>
            </w:r>
          </w:p>
        </w:tc>
        <w:tc>
          <w:tcPr>
            <w:tcW w:w="442" w:type="pct"/>
            <w:gridSpan w:val="2"/>
            <w:vAlign w:val="center"/>
          </w:tcPr>
          <w:p w14:paraId="10B844B5" w14:textId="77777777" w:rsidR="00EF2B02" w:rsidRPr="00E877B4" w:rsidRDefault="00EF2B02" w:rsidP="0030423A">
            <w:pPr>
              <w:contextualSpacing/>
              <w:jc w:val="center"/>
            </w:pPr>
            <w:r w:rsidRPr="00E877B4">
              <w:t>1</w:t>
            </w:r>
          </w:p>
        </w:tc>
      </w:tr>
      <w:tr w:rsidR="00EF2B02" w:rsidRPr="00E877B4" w14:paraId="136369C4" w14:textId="77777777" w:rsidTr="00EF2B02">
        <w:trPr>
          <w:trHeight w:val="283"/>
          <w:jc w:val="center"/>
        </w:trPr>
        <w:tc>
          <w:tcPr>
            <w:tcW w:w="280" w:type="pct"/>
            <w:vAlign w:val="center"/>
          </w:tcPr>
          <w:p w14:paraId="488456D2" w14:textId="77777777" w:rsidR="00EF2B02" w:rsidRPr="00E877B4" w:rsidRDefault="00EF2B02" w:rsidP="0030423A">
            <w:pPr>
              <w:contextualSpacing/>
              <w:jc w:val="center"/>
            </w:pPr>
            <w:r w:rsidRPr="00E877B4">
              <w:t>14.</w:t>
            </w:r>
          </w:p>
        </w:tc>
        <w:tc>
          <w:tcPr>
            <w:tcW w:w="3684" w:type="pct"/>
            <w:vAlign w:val="center"/>
          </w:tcPr>
          <w:p w14:paraId="1803997F" w14:textId="77777777" w:rsidR="00EF2B02" w:rsidRPr="00E877B4" w:rsidRDefault="00EF2B02" w:rsidP="00EF2B02">
            <w:pPr>
              <w:contextualSpacing/>
            </w:pPr>
            <w:r w:rsidRPr="00E877B4">
              <w:t>Sample is a subset of a ................</w:t>
            </w:r>
          </w:p>
        </w:tc>
        <w:tc>
          <w:tcPr>
            <w:tcW w:w="329" w:type="pct"/>
            <w:vAlign w:val="center"/>
          </w:tcPr>
          <w:p w14:paraId="5D24637E" w14:textId="77777777" w:rsidR="00EF2B02" w:rsidRPr="00E877B4" w:rsidRDefault="00EF2B02" w:rsidP="0030423A">
            <w:pPr>
              <w:contextualSpacing/>
              <w:jc w:val="center"/>
            </w:pPr>
            <w:r w:rsidRPr="00E877B4">
              <w:t>CO6</w:t>
            </w:r>
          </w:p>
        </w:tc>
        <w:tc>
          <w:tcPr>
            <w:tcW w:w="264" w:type="pct"/>
            <w:vAlign w:val="center"/>
          </w:tcPr>
          <w:p w14:paraId="5809C81E" w14:textId="77777777" w:rsidR="00EF2B02" w:rsidRPr="00E877B4" w:rsidRDefault="00EF2B02" w:rsidP="0030423A">
            <w:pPr>
              <w:contextualSpacing/>
              <w:jc w:val="center"/>
            </w:pPr>
            <w:r w:rsidRPr="00E877B4">
              <w:t>An</w:t>
            </w:r>
          </w:p>
        </w:tc>
        <w:tc>
          <w:tcPr>
            <w:tcW w:w="442" w:type="pct"/>
            <w:gridSpan w:val="2"/>
            <w:vAlign w:val="center"/>
          </w:tcPr>
          <w:p w14:paraId="0A4EFD98" w14:textId="77777777" w:rsidR="00EF2B02" w:rsidRPr="00E877B4" w:rsidRDefault="00EF2B02" w:rsidP="0030423A">
            <w:pPr>
              <w:contextualSpacing/>
              <w:jc w:val="center"/>
            </w:pPr>
            <w:r w:rsidRPr="00E877B4">
              <w:t>1</w:t>
            </w:r>
          </w:p>
        </w:tc>
      </w:tr>
      <w:tr w:rsidR="00EF2B02" w:rsidRPr="00E877B4" w14:paraId="66933123" w14:textId="77777777" w:rsidTr="00EF2B02">
        <w:trPr>
          <w:trHeight w:val="283"/>
          <w:jc w:val="center"/>
        </w:trPr>
        <w:tc>
          <w:tcPr>
            <w:tcW w:w="280" w:type="pct"/>
            <w:vAlign w:val="center"/>
          </w:tcPr>
          <w:p w14:paraId="67DD4ADC" w14:textId="77777777" w:rsidR="00EF2B02" w:rsidRPr="00E877B4" w:rsidRDefault="00EF2B02" w:rsidP="0030423A">
            <w:pPr>
              <w:contextualSpacing/>
              <w:jc w:val="center"/>
            </w:pPr>
            <w:r w:rsidRPr="00E877B4">
              <w:t>15.</w:t>
            </w:r>
          </w:p>
        </w:tc>
        <w:tc>
          <w:tcPr>
            <w:tcW w:w="3684" w:type="pct"/>
            <w:vAlign w:val="center"/>
          </w:tcPr>
          <w:p w14:paraId="2F8DBEC7" w14:textId="77777777" w:rsidR="00EF2B02" w:rsidRPr="00E877B4" w:rsidRDefault="00EF2B02" w:rsidP="00EF2B02">
            <w:pPr>
              <w:contextualSpacing/>
            </w:pPr>
            <w:r w:rsidRPr="00E877B4">
              <w:t>What is sampling?</w:t>
            </w:r>
          </w:p>
        </w:tc>
        <w:tc>
          <w:tcPr>
            <w:tcW w:w="329" w:type="pct"/>
            <w:vAlign w:val="center"/>
          </w:tcPr>
          <w:p w14:paraId="6BDC9E80" w14:textId="77777777" w:rsidR="00EF2B02" w:rsidRPr="00E877B4" w:rsidRDefault="00EF2B02" w:rsidP="0030423A">
            <w:pPr>
              <w:contextualSpacing/>
              <w:jc w:val="center"/>
            </w:pPr>
            <w:r w:rsidRPr="00E877B4">
              <w:t>CO6</w:t>
            </w:r>
          </w:p>
        </w:tc>
        <w:tc>
          <w:tcPr>
            <w:tcW w:w="264" w:type="pct"/>
            <w:vAlign w:val="center"/>
          </w:tcPr>
          <w:p w14:paraId="09B975E9" w14:textId="77777777" w:rsidR="00EF2B02" w:rsidRPr="00E877B4" w:rsidRDefault="00EF2B02" w:rsidP="0030423A">
            <w:pPr>
              <w:contextualSpacing/>
              <w:jc w:val="center"/>
            </w:pPr>
            <w:r w:rsidRPr="00E877B4">
              <w:t>R</w:t>
            </w:r>
          </w:p>
        </w:tc>
        <w:tc>
          <w:tcPr>
            <w:tcW w:w="442" w:type="pct"/>
            <w:gridSpan w:val="2"/>
            <w:vAlign w:val="center"/>
          </w:tcPr>
          <w:p w14:paraId="2AED2438" w14:textId="77777777" w:rsidR="00EF2B02" w:rsidRPr="00E877B4" w:rsidRDefault="00EF2B02" w:rsidP="0030423A">
            <w:pPr>
              <w:contextualSpacing/>
              <w:jc w:val="center"/>
            </w:pPr>
            <w:r w:rsidRPr="00E877B4">
              <w:t>1</w:t>
            </w:r>
          </w:p>
        </w:tc>
      </w:tr>
      <w:tr w:rsidR="00EF2B02" w:rsidRPr="00E877B4" w14:paraId="02A83ACC" w14:textId="77777777" w:rsidTr="00EF2B02">
        <w:trPr>
          <w:trHeight w:val="283"/>
          <w:jc w:val="center"/>
        </w:trPr>
        <w:tc>
          <w:tcPr>
            <w:tcW w:w="280" w:type="pct"/>
            <w:vAlign w:val="center"/>
          </w:tcPr>
          <w:p w14:paraId="37D0FFC8" w14:textId="77777777" w:rsidR="00EF2B02" w:rsidRPr="00E877B4" w:rsidRDefault="00EF2B02" w:rsidP="0030423A">
            <w:pPr>
              <w:contextualSpacing/>
              <w:jc w:val="center"/>
            </w:pPr>
            <w:r w:rsidRPr="00E877B4">
              <w:t>16.</w:t>
            </w:r>
          </w:p>
        </w:tc>
        <w:tc>
          <w:tcPr>
            <w:tcW w:w="3684" w:type="pct"/>
            <w:vAlign w:val="center"/>
          </w:tcPr>
          <w:p w14:paraId="67F15CFE" w14:textId="77777777" w:rsidR="00EF2B02" w:rsidRPr="00E877B4" w:rsidRDefault="00EF2B02" w:rsidP="00EF2B02">
            <w:pPr>
              <w:contextualSpacing/>
            </w:pPr>
            <w:r w:rsidRPr="00E877B4">
              <w:t>Define null hypothesis.</w:t>
            </w:r>
          </w:p>
        </w:tc>
        <w:tc>
          <w:tcPr>
            <w:tcW w:w="329" w:type="pct"/>
            <w:vAlign w:val="center"/>
          </w:tcPr>
          <w:p w14:paraId="31896519" w14:textId="77777777" w:rsidR="00EF2B02" w:rsidRPr="00E877B4" w:rsidRDefault="00EF2B02" w:rsidP="0030423A">
            <w:pPr>
              <w:contextualSpacing/>
              <w:jc w:val="center"/>
            </w:pPr>
            <w:r w:rsidRPr="00E877B4">
              <w:t>CO4</w:t>
            </w:r>
          </w:p>
        </w:tc>
        <w:tc>
          <w:tcPr>
            <w:tcW w:w="264" w:type="pct"/>
            <w:vAlign w:val="center"/>
          </w:tcPr>
          <w:p w14:paraId="7EF84E57" w14:textId="77777777" w:rsidR="00EF2B02" w:rsidRPr="00E877B4" w:rsidRDefault="00EF2B02" w:rsidP="0030423A">
            <w:pPr>
              <w:contextualSpacing/>
              <w:jc w:val="center"/>
            </w:pPr>
            <w:r w:rsidRPr="00E877B4">
              <w:t>R</w:t>
            </w:r>
          </w:p>
        </w:tc>
        <w:tc>
          <w:tcPr>
            <w:tcW w:w="442" w:type="pct"/>
            <w:gridSpan w:val="2"/>
            <w:vAlign w:val="center"/>
          </w:tcPr>
          <w:p w14:paraId="16E24CC7" w14:textId="77777777" w:rsidR="00EF2B02" w:rsidRPr="00E877B4" w:rsidRDefault="00EF2B02" w:rsidP="0030423A">
            <w:pPr>
              <w:contextualSpacing/>
              <w:jc w:val="center"/>
            </w:pPr>
            <w:r w:rsidRPr="00E877B4">
              <w:t>1</w:t>
            </w:r>
          </w:p>
        </w:tc>
      </w:tr>
      <w:tr w:rsidR="00EF2B02" w:rsidRPr="00E877B4" w14:paraId="0F20BE7B" w14:textId="77777777" w:rsidTr="00EF2B02">
        <w:trPr>
          <w:trHeight w:val="283"/>
          <w:jc w:val="center"/>
        </w:trPr>
        <w:tc>
          <w:tcPr>
            <w:tcW w:w="280" w:type="pct"/>
            <w:vAlign w:val="center"/>
          </w:tcPr>
          <w:p w14:paraId="0AE4690C" w14:textId="77777777" w:rsidR="00EF2B02" w:rsidRPr="00E877B4" w:rsidRDefault="00EF2B02" w:rsidP="0030423A">
            <w:pPr>
              <w:contextualSpacing/>
              <w:jc w:val="center"/>
            </w:pPr>
            <w:r w:rsidRPr="00E877B4">
              <w:t>17.</w:t>
            </w:r>
          </w:p>
        </w:tc>
        <w:tc>
          <w:tcPr>
            <w:tcW w:w="3684" w:type="pct"/>
            <w:vAlign w:val="center"/>
          </w:tcPr>
          <w:p w14:paraId="779EA908" w14:textId="77777777" w:rsidR="00EF2B02" w:rsidRPr="00E877B4" w:rsidRDefault="00EF2B02" w:rsidP="00EF2B02">
            <w:pPr>
              <w:contextualSpacing/>
            </w:pPr>
            <w:r w:rsidRPr="00E877B4">
              <w:t xml:space="preserve">In one sample </w:t>
            </w:r>
            <w:r w:rsidRPr="00E877B4">
              <w:rPr>
                <w:i/>
                <w:iCs/>
              </w:rPr>
              <w:t>t</w:t>
            </w:r>
            <w:r w:rsidRPr="00E877B4">
              <w:t xml:space="preserve"> test with </w:t>
            </w:r>
            <w:r w:rsidRPr="00E877B4">
              <w:rPr>
                <w:i/>
                <w:iCs/>
              </w:rPr>
              <w:t>n</w:t>
            </w:r>
            <w:r w:rsidRPr="00E877B4">
              <w:t xml:space="preserve"> observations, the degree of freedom is ..........</w:t>
            </w:r>
          </w:p>
        </w:tc>
        <w:tc>
          <w:tcPr>
            <w:tcW w:w="329" w:type="pct"/>
            <w:vAlign w:val="center"/>
          </w:tcPr>
          <w:p w14:paraId="1CC7872B" w14:textId="77777777" w:rsidR="00EF2B02" w:rsidRPr="00E877B4" w:rsidRDefault="00EF2B02" w:rsidP="0030423A">
            <w:pPr>
              <w:contextualSpacing/>
              <w:jc w:val="center"/>
            </w:pPr>
            <w:r w:rsidRPr="00E877B4">
              <w:t>CO4</w:t>
            </w:r>
          </w:p>
        </w:tc>
        <w:tc>
          <w:tcPr>
            <w:tcW w:w="264" w:type="pct"/>
            <w:vAlign w:val="center"/>
          </w:tcPr>
          <w:p w14:paraId="2D993D23" w14:textId="77777777" w:rsidR="00EF2B02" w:rsidRPr="00E877B4" w:rsidRDefault="00EF2B02" w:rsidP="0030423A">
            <w:pPr>
              <w:contextualSpacing/>
              <w:jc w:val="center"/>
            </w:pPr>
            <w:r w:rsidRPr="00E877B4">
              <w:t>U</w:t>
            </w:r>
          </w:p>
        </w:tc>
        <w:tc>
          <w:tcPr>
            <w:tcW w:w="442" w:type="pct"/>
            <w:gridSpan w:val="2"/>
            <w:vAlign w:val="center"/>
          </w:tcPr>
          <w:p w14:paraId="6ACB2A40" w14:textId="77777777" w:rsidR="00EF2B02" w:rsidRPr="00E877B4" w:rsidRDefault="00EF2B02" w:rsidP="0030423A">
            <w:pPr>
              <w:contextualSpacing/>
              <w:jc w:val="center"/>
            </w:pPr>
            <w:r w:rsidRPr="00E877B4">
              <w:t>1</w:t>
            </w:r>
          </w:p>
        </w:tc>
      </w:tr>
      <w:tr w:rsidR="00EF2B02" w:rsidRPr="00E877B4" w14:paraId="79CB3047" w14:textId="77777777" w:rsidTr="00EF2B02">
        <w:trPr>
          <w:trHeight w:val="283"/>
          <w:jc w:val="center"/>
        </w:trPr>
        <w:tc>
          <w:tcPr>
            <w:tcW w:w="280" w:type="pct"/>
            <w:vAlign w:val="center"/>
          </w:tcPr>
          <w:p w14:paraId="76383771" w14:textId="77777777" w:rsidR="00EF2B02" w:rsidRPr="00E877B4" w:rsidRDefault="00EF2B02" w:rsidP="0030423A">
            <w:pPr>
              <w:contextualSpacing/>
              <w:jc w:val="center"/>
            </w:pPr>
            <w:r w:rsidRPr="00E877B4">
              <w:t>18.</w:t>
            </w:r>
          </w:p>
        </w:tc>
        <w:tc>
          <w:tcPr>
            <w:tcW w:w="3684" w:type="pct"/>
            <w:vAlign w:val="center"/>
          </w:tcPr>
          <w:p w14:paraId="65B3E42F" w14:textId="77777777" w:rsidR="00EF2B02" w:rsidRPr="00E877B4" w:rsidRDefault="00EF2B02" w:rsidP="00EF2B02">
            <w:pPr>
              <w:contextualSpacing/>
            </w:pPr>
            <w:r w:rsidRPr="00E877B4">
              <w:rPr>
                <w:bCs/>
              </w:rPr>
              <w:t>If</w:t>
            </w:r>
            <w:r w:rsidRPr="00E877B4">
              <w:t xml:space="preserve"> </w:t>
            </w:r>
            <w:r w:rsidRPr="00E877B4">
              <w:rPr>
                <w:position w:val="-12"/>
              </w:rPr>
              <w:object w:dxaOrig="1180" w:dyaOrig="380" w14:anchorId="45A457A3">
                <v:shape id="_x0000_i1030" type="#_x0000_t75" style="width:59.25pt;height:18.75pt" o:ole="">
                  <v:imagedata r:id="rId12" o:title=""/>
                </v:shape>
                <o:OLEObject Type="Embed" ProgID="Equation.DSMT4" ShapeID="_x0000_i1030" DrawAspect="Content" ObjectID="_1768049984" r:id="rId13"/>
              </w:object>
            </w:r>
            <w:r w:rsidRPr="00E877B4">
              <w:rPr>
                <w:bCs/>
              </w:rPr>
              <w:t>,</w:t>
            </w:r>
            <w:r w:rsidRPr="00E877B4">
              <w:rPr>
                <w:b/>
              </w:rPr>
              <w:t xml:space="preserve"> </w:t>
            </w:r>
            <w:r w:rsidRPr="00E877B4">
              <w:rPr>
                <w:bCs/>
              </w:rPr>
              <w:t>we accept the .......... hypothesis.</w:t>
            </w:r>
          </w:p>
        </w:tc>
        <w:tc>
          <w:tcPr>
            <w:tcW w:w="329" w:type="pct"/>
            <w:vAlign w:val="center"/>
          </w:tcPr>
          <w:p w14:paraId="4145BBE9" w14:textId="77777777" w:rsidR="00EF2B02" w:rsidRPr="00E877B4" w:rsidRDefault="00EF2B02" w:rsidP="0030423A">
            <w:pPr>
              <w:contextualSpacing/>
              <w:jc w:val="center"/>
            </w:pPr>
            <w:r w:rsidRPr="00E877B4">
              <w:t>CO4</w:t>
            </w:r>
          </w:p>
        </w:tc>
        <w:tc>
          <w:tcPr>
            <w:tcW w:w="264" w:type="pct"/>
            <w:vAlign w:val="center"/>
          </w:tcPr>
          <w:p w14:paraId="2B46B582" w14:textId="77777777" w:rsidR="00EF2B02" w:rsidRPr="00E877B4" w:rsidRDefault="00EF2B02" w:rsidP="0030423A">
            <w:pPr>
              <w:contextualSpacing/>
              <w:jc w:val="center"/>
            </w:pPr>
            <w:r w:rsidRPr="00E877B4">
              <w:t>An</w:t>
            </w:r>
          </w:p>
        </w:tc>
        <w:tc>
          <w:tcPr>
            <w:tcW w:w="442" w:type="pct"/>
            <w:gridSpan w:val="2"/>
            <w:vAlign w:val="center"/>
          </w:tcPr>
          <w:p w14:paraId="52AE0A3A" w14:textId="77777777" w:rsidR="00EF2B02" w:rsidRPr="00E877B4" w:rsidRDefault="00EF2B02" w:rsidP="0030423A">
            <w:pPr>
              <w:contextualSpacing/>
              <w:jc w:val="center"/>
            </w:pPr>
            <w:r w:rsidRPr="00E877B4">
              <w:t>1</w:t>
            </w:r>
          </w:p>
        </w:tc>
      </w:tr>
      <w:tr w:rsidR="00EF2B02" w:rsidRPr="00E877B4" w14:paraId="0DEC55C2" w14:textId="77777777" w:rsidTr="00EF2B02">
        <w:trPr>
          <w:trHeight w:val="283"/>
          <w:jc w:val="center"/>
        </w:trPr>
        <w:tc>
          <w:tcPr>
            <w:tcW w:w="280" w:type="pct"/>
            <w:vAlign w:val="center"/>
          </w:tcPr>
          <w:p w14:paraId="03081280" w14:textId="77777777" w:rsidR="00EF2B02" w:rsidRPr="00E877B4" w:rsidRDefault="00EF2B02" w:rsidP="0030423A">
            <w:pPr>
              <w:contextualSpacing/>
              <w:jc w:val="center"/>
            </w:pPr>
            <w:r w:rsidRPr="00E877B4">
              <w:t>19.</w:t>
            </w:r>
          </w:p>
        </w:tc>
        <w:tc>
          <w:tcPr>
            <w:tcW w:w="3684" w:type="pct"/>
            <w:vAlign w:val="center"/>
          </w:tcPr>
          <w:p w14:paraId="67BA71F8" w14:textId="77777777" w:rsidR="00EF2B02" w:rsidRPr="00E877B4" w:rsidRDefault="00EF2B02" w:rsidP="00EF2B02">
            <w:pPr>
              <w:contextualSpacing/>
            </w:pPr>
            <w:r w:rsidRPr="00E877B4">
              <w:t>........... test is used to compare more than two samples.</w:t>
            </w:r>
          </w:p>
        </w:tc>
        <w:tc>
          <w:tcPr>
            <w:tcW w:w="329" w:type="pct"/>
            <w:vAlign w:val="center"/>
          </w:tcPr>
          <w:p w14:paraId="76B31D25" w14:textId="77777777" w:rsidR="00EF2B02" w:rsidRPr="00E877B4" w:rsidRDefault="00EF2B02" w:rsidP="0030423A">
            <w:pPr>
              <w:contextualSpacing/>
              <w:jc w:val="center"/>
            </w:pPr>
            <w:r w:rsidRPr="00E877B4">
              <w:t>CO4</w:t>
            </w:r>
          </w:p>
        </w:tc>
        <w:tc>
          <w:tcPr>
            <w:tcW w:w="264" w:type="pct"/>
            <w:vAlign w:val="center"/>
          </w:tcPr>
          <w:p w14:paraId="5072146B" w14:textId="77777777" w:rsidR="00EF2B02" w:rsidRPr="00E877B4" w:rsidRDefault="00EF2B02" w:rsidP="0030423A">
            <w:pPr>
              <w:contextualSpacing/>
              <w:jc w:val="center"/>
            </w:pPr>
            <w:r w:rsidRPr="00E877B4">
              <w:t>A</w:t>
            </w:r>
          </w:p>
        </w:tc>
        <w:tc>
          <w:tcPr>
            <w:tcW w:w="442" w:type="pct"/>
            <w:gridSpan w:val="2"/>
            <w:vAlign w:val="center"/>
          </w:tcPr>
          <w:p w14:paraId="43863000" w14:textId="77777777" w:rsidR="00EF2B02" w:rsidRPr="00E877B4" w:rsidRDefault="00EF2B02" w:rsidP="0030423A">
            <w:pPr>
              <w:contextualSpacing/>
              <w:jc w:val="center"/>
            </w:pPr>
            <w:r w:rsidRPr="00E877B4">
              <w:t>1</w:t>
            </w:r>
          </w:p>
        </w:tc>
      </w:tr>
      <w:tr w:rsidR="00EF2B02" w:rsidRPr="00E877B4" w14:paraId="14C1B0D8" w14:textId="77777777" w:rsidTr="00EF2B02">
        <w:trPr>
          <w:trHeight w:val="283"/>
          <w:jc w:val="center"/>
        </w:trPr>
        <w:tc>
          <w:tcPr>
            <w:tcW w:w="280" w:type="pct"/>
            <w:vAlign w:val="center"/>
          </w:tcPr>
          <w:p w14:paraId="3EA29A37" w14:textId="77777777" w:rsidR="00EF2B02" w:rsidRPr="00E877B4" w:rsidRDefault="00EF2B02" w:rsidP="0030423A">
            <w:pPr>
              <w:contextualSpacing/>
              <w:jc w:val="center"/>
            </w:pPr>
            <w:r w:rsidRPr="00E877B4">
              <w:t>20.</w:t>
            </w:r>
          </w:p>
        </w:tc>
        <w:tc>
          <w:tcPr>
            <w:tcW w:w="3684" w:type="pct"/>
            <w:vAlign w:val="center"/>
          </w:tcPr>
          <w:p w14:paraId="7F03064B" w14:textId="77777777" w:rsidR="00EF2B02" w:rsidRPr="00E877B4" w:rsidRDefault="00EF2B02" w:rsidP="00EF2B02">
            <w:pPr>
              <w:contextualSpacing/>
            </w:pPr>
            <w:r w:rsidRPr="00E877B4">
              <w:t>If each and every unit of population has equal chance of being included in the sample, then it is known as ...........</w:t>
            </w:r>
          </w:p>
        </w:tc>
        <w:tc>
          <w:tcPr>
            <w:tcW w:w="329" w:type="pct"/>
            <w:vAlign w:val="center"/>
          </w:tcPr>
          <w:p w14:paraId="3215750A" w14:textId="77777777" w:rsidR="00EF2B02" w:rsidRPr="00E877B4" w:rsidRDefault="00EF2B02" w:rsidP="0030423A">
            <w:pPr>
              <w:contextualSpacing/>
              <w:jc w:val="center"/>
            </w:pPr>
            <w:r w:rsidRPr="00E877B4">
              <w:t>CO6</w:t>
            </w:r>
          </w:p>
        </w:tc>
        <w:tc>
          <w:tcPr>
            <w:tcW w:w="264" w:type="pct"/>
            <w:vAlign w:val="center"/>
          </w:tcPr>
          <w:p w14:paraId="7C37DBF8" w14:textId="77777777" w:rsidR="00EF2B02" w:rsidRPr="00E877B4" w:rsidRDefault="00EF2B02" w:rsidP="0030423A">
            <w:pPr>
              <w:contextualSpacing/>
              <w:jc w:val="center"/>
            </w:pPr>
            <w:r w:rsidRPr="00E877B4">
              <w:t>E</w:t>
            </w:r>
          </w:p>
        </w:tc>
        <w:tc>
          <w:tcPr>
            <w:tcW w:w="442" w:type="pct"/>
            <w:gridSpan w:val="2"/>
            <w:vAlign w:val="center"/>
          </w:tcPr>
          <w:p w14:paraId="05FEA30C" w14:textId="77777777" w:rsidR="00EF2B02" w:rsidRPr="00E877B4" w:rsidRDefault="00EF2B02" w:rsidP="0030423A">
            <w:pPr>
              <w:contextualSpacing/>
              <w:jc w:val="center"/>
            </w:pPr>
            <w:r w:rsidRPr="00E877B4">
              <w:t>1</w:t>
            </w:r>
          </w:p>
        </w:tc>
      </w:tr>
      <w:tr w:rsidR="00EF2B02" w:rsidRPr="00E877B4" w14:paraId="4755ED8F" w14:textId="77777777" w:rsidTr="00EF2B02">
        <w:trPr>
          <w:trHeight w:val="283"/>
          <w:jc w:val="center"/>
        </w:trPr>
        <w:tc>
          <w:tcPr>
            <w:tcW w:w="5000" w:type="pct"/>
            <w:gridSpan w:val="6"/>
            <w:vAlign w:val="center"/>
          </w:tcPr>
          <w:p w14:paraId="65AA0BC2" w14:textId="77777777" w:rsidR="00EF2B02" w:rsidRPr="00E877B4" w:rsidRDefault="00EF2B02" w:rsidP="0030423A">
            <w:pPr>
              <w:contextualSpacing/>
              <w:jc w:val="center"/>
              <w:rPr>
                <w:b/>
                <w:u w:val="single"/>
              </w:rPr>
            </w:pPr>
            <w:r w:rsidRPr="00E877B4">
              <w:rPr>
                <w:b/>
                <w:u w:val="single"/>
              </w:rPr>
              <w:t xml:space="preserve">PART – B (10 X 5 = 50 MARKS) </w:t>
            </w:r>
          </w:p>
          <w:p w14:paraId="479201A5" w14:textId="77777777" w:rsidR="00EF2B02" w:rsidRPr="00E877B4" w:rsidRDefault="00EF2B02" w:rsidP="0030423A">
            <w:pPr>
              <w:contextualSpacing/>
              <w:jc w:val="center"/>
              <w:rPr>
                <w:b/>
                <w:u w:val="single"/>
              </w:rPr>
            </w:pPr>
            <w:r w:rsidRPr="00E877B4">
              <w:rPr>
                <w:b/>
              </w:rPr>
              <w:t>(Answer any 10 from the following)</w:t>
            </w:r>
          </w:p>
        </w:tc>
      </w:tr>
      <w:tr w:rsidR="00EF2B02" w:rsidRPr="00E877B4" w14:paraId="485CCBFF" w14:textId="77777777" w:rsidTr="00EF2B02">
        <w:trPr>
          <w:trHeight w:val="1228"/>
          <w:jc w:val="center"/>
        </w:trPr>
        <w:tc>
          <w:tcPr>
            <w:tcW w:w="280" w:type="pct"/>
          </w:tcPr>
          <w:p w14:paraId="46875FE4" w14:textId="77777777" w:rsidR="00EF2B02" w:rsidRPr="00E877B4" w:rsidRDefault="00EF2B02" w:rsidP="00EF2B02">
            <w:pPr>
              <w:contextualSpacing/>
            </w:pPr>
            <w:r w:rsidRPr="00E877B4">
              <w:t>21.</w:t>
            </w:r>
          </w:p>
        </w:tc>
        <w:tc>
          <w:tcPr>
            <w:tcW w:w="3684" w:type="pct"/>
          </w:tcPr>
          <w:p w14:paraId="5276789B" w14:textId="77777777" w:rsidR="00EF2B02" w:rsidRPr="00E877B4" w:rsidRDefault="00EF2B02" w:rsidP="00EF2B02">
            <w:pPr>
              <w:contextualSpacing/>
              <w:jc w:val="both"/>
            </w:pPr>
            <w:r w:rsidRPr="00E877B4">
              <w:t xml:space="preserve">Calculate the less than and more than ogive for the following data, and find the median point with a graph. </w:t>
            </w:r>
          </w:p>
          <w:tbl>
            <w:tblPr>
              <w:tblStyle w:val="TableGrid"/>
              <w:tblW w:w="5165" w:type="dxa"/>
              <w:jc w:val="center"/>
              <w:tblLook w:val="04A0" w:firstRow="1" w:lastRow="0" w:firstColumn="1" w:lastColumn="0" w:noHBand="0" w:noVBand="1"/>
            </w:tblPr>
            <w:tblGrid>
              <w:gridCol w:w="1261"/>
              <w:gridCol w:w="684"/>
              <w:gridCol w:w="805"/>
              <w:gridCol w:w="805"/>
              <w:gridCol w:w="805"/>
              <w:gridCol w:w="805"/>
            </w:tblGrid>
            <w:tr w:rsidR="00EF2B02" w:rsidRPr="00E877B4" w14:paraId="7AB84DE3" w14:textId="77777777" w:rsidTr="00EF2B02">
              <w:trPr>
                <w:trHeight w:val="283"/>
                <w:jc w:val="center"/>
              </w:trPr>
              <w:tc>
                <w:tcPr>
                  <w:tcW w:w="0" w:type="auto"/>
                  <w:vAlign w:val="center"/>
                </w:tcPr>
                <w:p w14:paraId="25FDB6CA" w14:textId="77777777" w:rsidR="00EF2B02" w:rsidRPr="00E877B4" w:rsidRDefault="00EF2B02" w:rsidP="00EF2B02">
                  <w:pPr>
                    <w:pStyle w:val="ListParagraph"/>
                    <w:ind w:left="0"/>
                    <w:jc w:val="center"/>
                  </w:pPr>
                  <w:r w:rsidRPr="00E877B4">
                    <w:t>Class</w:t>
                  </w:r>
                </w:p>
              </w:tc>
              <w:tc>
                <w:tcPr>
                  <w:tcW w:w="0" w:type="auto"/>
                  <w:vAlign w:val="center"/>
                </w:tcPr>
                <w:p w14:paraId="115A2D1E" w14:textId="77777777" w:rsidR="00EF2B02" w:rsidRPr="00E877B4" w:rsidRDefault="00EF2B02" w:rsidP="00EF2B02">
                  <w:pPr>
                    <w:pStyle w:val="ListParagraph"/>
                    <w:ind w:left="0"/>
                    <w:jc w:val="center"/>
                  </w:pPr>
                  <w:r w:rsidRPr="00E877B4">
                    <w:t>0-10</w:t>
                  </w:r>
                </w:p>
              </w:tc>
              <w:tc>
                <w:tcPr>
                  <w:tcW w:w="0" w:type="auto"/>
                  <w:vAlign w:val="center"/>
                </w:tcPr>
                <w:p w14:paraId="4B81812F" w14:textId="77777777" w:rsidR="00EF2B02" w:rsidRPr="00E877B4" w:rsidRDefault="00EF2B02" w:rsidP="00EF2B02">
                  <w:pPr>
                    <w:pStyle w:val="ListParagraph"/>
                    <w:ind w:left="0"/>
                    <w:jc w:val="center"/>
                  </w:pPr>
                  <w:r w:rsidRPr="00E877B4">
                    <w:t>10-20</w:t>
                  </w:r>
                </w:p>
              </w:tc>
              <w:tc>
                <w:tcPr>
                  <w:tcW w:w="0" w:type="auto"/>
                  <w:vAlign w:val="center"/>
                </w:tcPr>
                <w:p w14:paraId="4245C523" w14:textId="77777777" w:rsidR="00EF2B02" w:rsidRPr="00E877B4" w:rsidRDefault="00EF2B02" w:rsidP="00EF2B02">
                  <w:pPr>
                    <w:pStyle w:val="ListParagraph"/>
                    <w:ind w:left="0"/>
                    <w:jc w:val="center"/>
                  </w:pPr>
                  <w:r w:rsidRPr="00E877B4">
                    <w:t>20-30</w:t>
                  </w:r>
                </w:p>
              </w:tc>
              <w:tc>
                <w:tcPr>
                  <w:tcW w:w="0" w:type="auto"/>
                  <w:vAlign w:val="center"/>
                </w:tcPr>
                <w:p w14:paraId="09A89A1F" w14:textId="77777777" w:rsidR="00EF2B02" w:rsidRPr="00E877B4" w:rsidRDefault="00EF2B02" w:rsidP="00EF2B02">
                  <w:pPr>
                    <w:pStyle w:val="ListParagraph"/>
                    <w:ind w:left="0"/>
                    <w:jc w:val="center"/>
                  </w:pPr>
                  <w:r w:rsidRPr="00E877B4">
                    <w:t>30-40</w:t>
                  </w:r>
                </w:p>
              </w:tc>
              <w:tc>
                <w:tcPr>
                  <w:tcW w:w="0" w:type="auto"/>
                  <w:vAlign w:val="center"/>
                </w:tcPr>
                <w:p w14:paraId="242D58E7" w14:textId="77777777" w:rsidR="00EF2B02" w:rsidRPr="00E877B4" w:rsidRDefault="00EF2B02" w:rsidP="00EF2B02">
                  <w:pPr>
                    <w:pStyle w:val="ListParagraph"/>
                    <w:ind w:left="0"/>
                    <w:jc w:val="center"/>
                  </w:pPr>
                  <w:r w:rsidRPr="00E877B4">
                    <w:t>40-50</w:t>
                  </w:r>
                </w:p>
              </w:tc>
            </w:tr>
            <w:tr w:rsidR="00EF2B02" w:rsidRPr="00E877B4" w14:paraId="51AD6AE4" w14:textId="77777777" w:rsidTr="00EF2B02">
              <w:trPr>
                <w:trHeight w:val="283"/>
                <w:jc w:val="center"/>
              </w:trPr>
              <w:tc>
                <w:tcPr>
                  <w:tcW w:w="0" w:type="auto"/>
                  <w:vAlign w:val="center"/>
                </w:tcPr>
                <w:p w14:paraId="0B90F19B" w14:textId="77777777" w:rsidR="00EF2B02" w:rsidRPr="00E877B4" w:rsidRDefault="00EF2B02" w:rsidP="00EF2B02">
                  <w:pPr>
                    <w:pStyle w:val="ListParagraph"/>
                    <w:ind w:left="0"/>
                    <w:jc w:val="center"/>
                  </w:pPr>
                  <w:r w:rsidRPr="00E877B4">
                    <w:t>Frequency</w:t>
                  </w:r>
                </w:p>
              </w:tc>
              <w:tc>
                <w:tcPr>
                  <w:tcW w:w="0" w:type="auto"/>
                  <w:vAlign w:val="center"/>
                </w:tcPr>
                <w:p w14:paraId="52918FC3" w14:textId="77777777" w:rsidR="00EF2B02" w:rsidRPr="00E877B4" w:rsidRDefault="00EF2B02" w:rsidP="00EF2B02">
                  <w:pPr>
                    <w:pStyle w:val="ListParagraph"/>
                    <w:ind w:left="0"/>
                    <w:jc w:val="center"/>
                  </w:pPr>
                  <w:r w:rsidRPr="00E877B4">
                    <w:t>4</w:t>
                  </w:r>
                </w:p>
              </w:tc>
              <w:tc>
                <w:tcPr>
                  <w:tcW w:w="0" w:type="auto"/>
                  <w:vAlign w:val="center"/>
                </w:tcPr>
                <w:p w14:paraId="35451E7B" w14:textId="77777777" w:rsidR="00EF2B02" w:rsidRPr="00E877B4" w:rsidRDefault="00EF2B02" w:rsidP="00EF2B02">
                  <w:pPr>
                    <w:pStyle w:val="ListParagraph"/>
                    <w:ind w:left="0"/>
                    <w:jc w:val="center"/>
                  </w:pPr>
                  <w:r w:rsidRPr="00E877B4">
                    <w:t>7</w:t>
                  </w:r>
                </w:p>
              </w:tc>
              <w:tc>
                <w:tcPr>
                  <w:tcW w:w="0" w:type="auto"/>
                  <w:vAlign w:val="center"/>
                </w:tcPr>
                <w:p w14:paraId="37AF2B14" w14:textId="77777777" w:rsidR="00EF2B02" w:rsidRPr="00E877B4" w:rsidRDefault="00EF2B02" w:rsidP="00EF2B02">
                  <w:pPr>
                    <w:pStyle w:val="ListParagraph"/>
                    <w:ind w:left="0"/>
                    <w:jc w:val="center"/>
                  </w:pPr>
                  <w:r w:rsidRPr="00E877B4">
                    <w:t>6</w:t>
                  </w:r>
                </w:p>
              </w:tc>
              <w:tc>
                <w:tcPr>
                  <w:tcW w:w="0" w:type="auto"/>
                  <w:vAlign w:val="center"/>
                </w:tcPr>
                <w:p w14:paraId="5614624D" w14:textId="77777777" w:rsidR="00EF2B02" w:rsidRPr="00E877B4" w:rsidRDefault="00EF2B02" w:rsidP="00EF2B02">
                  <w:pPr>
                    <w:pStyle w:val="ListParagraph"/>
                    <w:ind w:left="0"/>
                    <w:jc w:val="center"/>
                  </w:pPr>
                  <w:r w:rsidRPr="00E877B4">
                    <w:t>10</w:t>
                  </w:r>
                </w:p>
              </w:tc>
              <w:tc>
                <w:tcPr>
                  <w:tcW w:w="0" w:type="auto"/>
                  <w:vAlign w:val="center"/>
                </w:tcPr>
                <w:p w14:paraId="670BFB1D" w14:textId="77777777" w:rsidR="00EF2B02" w:rsidRPr="00E877B4" w:rsidRDefault="00EF2B02" w:rsidP="00EF2B02">
                  <w:pPr>
                    <w:pStyle w:val="ListParagraph"/>
                    <w:ind w:left="0"/>
                    <w:jc w:val="center"/>
                  </w:pPr>
                  <w:r w:rsidRPr="00E877B4">
                    <w:t>3</w:t>
                  </w:r>
                </w:p>
              </w:tc>
            </w:tr>
          </w:tbl>
          <w:p w14:paraId="04EA8120" w14:textId="77777777" w:rsidR="00EF2B02" w:rsidRPr="00E877B4" w:rsidRDefault="00EF2B02" w:rsidP="00EF2B02">
            <w:pPr>
              <w:contextualSpacing/>
              <w:jc w:val="both"/>
            </w:pPr>
          </w:p>
        </w:tc>
        <w:tc>
          <w:tcPr>
            <w:tcW w:w="329" w:type="pct"/>
            <w:vAlign w:val="center"/>
          </w:tcPr>
          <w:p w14:paraId="3368695D" w14:textId="77777777" w:rsidR="00EF2B02" w:rsidRPr="00E877B4" w:rsidRDefault="00EF2B02" w:rsidP="0030423A">
            <w:pPr>
              <w:contextualSpacing/>
              <w:jc w:val="center"/>
            </w:pPr>
            <w:r w:rsidRPr="00E877B4">
              <w:t>CO2</w:t>
            </w:r>
          </w:p>
        </w:tc>
        <w:tc>
          <w:tcPr>
            <w:tcW w:w="264" w:type="pct"/>
            <w:vAlign w:val="center"/>
          </w:tcPr>
          <w:p w14:paraId="479EEC3A" w14:textId="77777777" w:rsidR="00EF2B02" w:rsidRPr="00E877B4" w:rsidRDefault="00EF2B02" w:rsidP="0030423A">
            <w:pPr>
              <w:contextualSpacing/>
              <w:jc w:val="center"/>
            </w:pPr>
            <w:r w:rsidRPr="00E877B4">
              <w:t>C</w:t>
            </w:r>
          </w:p>
        </w:tc>
        <w:tc>
          <w:tcPr>
            <w:tcW w:w="442" w:type="pct"/>
            <w:gridSpan w:val="2"/>
            <w:vAlign w:val="center"/>
          </w:tcPr>
          <w:p w14:paraId="36D945F0" w14:textId="77777777" w:rsidR="00EF2B02" w:rsidRPr="00E877B4" w:rsidRDefault="00EF2B02" w:rsidP="0030423A">
            <w:pPr>
              <w:contextualSpacing/>
              <w:jc w:val="center"/>
            </w:pPr>
            <w:r w:rsidRPr="00E877B4">
              <w:t>5</w:t>
            </w:r>
          </w:p>
        </w:tc>
      </w:tr>
      <w:tr w:rsidR="00EF2B02" w:rsidRPr="00E877B4" w14:paraId="5C591D84" w14:textId="77777777" w:rsidTr="00EF2B02">
        <w:trPr>
          <w:trHeight w:val="283"/>
          <w:jc w:val="center"/>
        </w:trPr>
        <w:tc>
          <w:tcPr>
            <w:tcW w:w="280" w:type="pct"/>
          </w:tcPr>
          <w:p w14:paraId="2B0ADE3D" w14:textId="77777777" w:rsidR="00EF2B02" w:rsidRPr="00E877B4" w:rsidRDefault="00EF2B02" w:rsidP="00EF2B02">
            <w:pPr>
              <w:contextualSpacing/>
            </w:pPr>
            <w:r w:rsidRPr="00E877B4">
              <w:t>22.</w:t>
            </w:r>
          </w:p>
        </w:tc>
        <w:tc>
          <w:tcPr>
            <w:tcW w:w="3684" w:type="pct"/>
          </w:tcPr>
          <w:p w14:paraId="5AFC9383" w14:textId="77777777" w:rsidR="00EF2B02" w:rsidRPr="00E877B4" w:rsidRDefault="00EF2B02" w:rsidP="00EF2B02">
            <w:pPr>
              <w:contextualSpacing/>
            </w:pPr>
            <w:r w:rsidRPr="00E877B4">
              <w:t xml:space="preserve">The weights of 6 sorghum ear heads are 45, 60, 65, 48, 100, 65 </w:t>
            </w:r>
            <w:r w:rsidRPr="00E877B4">
              <w:rPr>
                <w:i/>
                <w:iCs/>
              </w:rPr>
              <w:t>g.</w:t>
            </w:r>
            <w:r w:rsidRPr="00E877B4">
              <w:t xml:space="preserve"> Find the mean median and mode.</w:t>
            </w:r>
          </w:p>
        </w:tc>
        <w:tc>
          <w:tcPr>
            <w:tcW w:w="329" w:type="pct"/>
            <w:vAlign w:val="center"/>
          </w:tcPr>
          <w:p w14:paraId="26B40220" w14:textId="77777777" w:rsidR="00EF2B02" w:rsidRPr="00E877B4" w:rsidRDefault="00EF2B02" w:rsidP="0030423A">
            <w:pPr>
              <w:contextualSpacing/>
              <w:jc w:val="center"/>
            </w:pPr>
            <w:r w:rsidRPr="00E877B4">
              <w:t>CO2</w:t>
            </w:r>
          </w:p>
        </w:tc>
        <w:tc>
          <w:tcPr>
            <w:tcW w:w="264" w:type="pct"/>
            <w:vAlign w:val="center"/>
          </w:tcPr>
          <w:p w14:paraId="62C250ED" w14:textId="77777777" w:rsidR="00EF2B02" w:rsidRPr="00E877B4" w:rsidRDefault="00EF2B02" w:rsidP="0030423A">
            <w:pPr>
              <w:contextualSpacing/>
              <w:jc w:val="center"/>
            </w:pPr>
            <w:r w:rsidRPr="00E877B4">
              <w:t>A</w:t>
            </w:r>
          </w:p>
        </w:tc>
        <w:tc>
          <w:tcPr>
            <w:tcW w:w="442" w:type="pct"/>
            <w:gridSpan w:val="2"/>
            <w:vAlign w:val="center"/>
          </w:tcPr>
          <w:p w14:paraId="53A782FE" w14:textId="77777777" w:rsidR="00EF2B02" w:rsidRPr="00E877B4" w:rsidRDefault="00EF2B02" w:rsidP="0030423A">
            <w:pPr>
              <w:contextualSpacing/>
              <w:jc w:val="center"/>
            </w:pPr>
            <w:r w:rsidRPr="00E877B4">
              <w:t>5</w:t>
            </w:r>
          </w:p>
        </w:tc>
      </w:tr>
      <w:tr w:rsidR="00EF2B02" w:rsidRPr="00E877B4" w14:paraId="2DCE117D" w14:textId="77777777" w:rsidTr="00EF2B02">
        <w:trPr>
          <w:trHeight w:val="283"/>
          <w:jc w:val="center"/>
        </w:trPr>
        <w:tc>
          <w:tcPr>
            <w:tcW w:w="280" w:type="pct"/>
          </w:tcPr>
          <w:p w14:paraId="61CE4996" w14:textId="77777777" w:rsidR="00EF2B02" w:rsidRPr="00E877B4" w:rsidRDefault="00EF2B02" w:rsidP="00EF2B02">
            <w:pPr>
              <w:contextualSpacing/>
            </w:pPr>
            <w:r w:rsidRPr="00E877B4">
              <w:t>23.</w:t>
            </w:r>
          </w:p>
        </w:tc>
        <w:tc>
          <w:tcPr>
            <w:tcW w:w="3684" w:type="pct"/>
          </w:tcPr>
          <w:p w14:paraId="41E9EA44" w14:textId="77777777" w:rsidR="00EF2B02" w:rsidRPr="00E877B4" w:rsidRDefault="00EF2B02" w:rsidP="00EF2B02">
            <w:pPr>
              <w:contextualSpacing/>
            </w:pPr>
            <w:r w:rsidRPr="00E877B4">
              <w:t>Write any 5 difference between population and sample.</w:t>
            </w:r>
          </w:p>
        </w:tc>
        <w:tc>
          <w:tcPr>
            <w:tcW w:w="329" w:type="pct"/>
            <w:vAlign w:val="center"/>
          </w:tcPr>
          <w:p w14:paraId="45CD0653" w14:textId="77777777" w:rsidR="00EF2B02" w:rsidRPr="00E877B4" w:rsidRDefault="00EF2B02" w:rsidP="0030423A">
            <w:pPr>
              <w:contextualSpacing/>
              <w:jc w:val="center"/>
            </w:pPr>
            <w:r w:rsidRPr="00E877B4">
              <w:t>CO6</w:t>
            </w:r>
          </w:p>
        </w:tc>
        <w:tc>
          <w:tcPr>
            <w:tcW w:w="264" w:type="pct"/>
            <w:vAlign w:val="center"/>
          </w:tcPr>
          <w:p w14:paraId="65786CE6" w14:textId="77777777" w:rsidR="00EF2B02" w:rsidRPr="00E877B4" w:rsidRDefault="00EF2B02" w:rsidP="0030423A">
            <w:pPr>
              <w:contextualSpacing/>
              <w:jc w:val="center"/>
            </w:pPr>
            <w:r w:rsidRPr="00E877B4">
              <w:t>E</w:t>
            </w:r>
          </w:p>
        </w:tc>
        <w:tc>
          <w:tcPr>
            <w:tcW w:w="442" w:type="pct"/>
            <w:gridSpan w:val="2"/>
            <w:vAlign w:val="center"/>
          </w:tcPr>
          <w:p w14:paraId="57F6B016" w14:textId="77777777" w:rsidR="00EF2B02" w:rsidRPr="00E877B4" w:rsidRDefault="00EF2B02" w:rsidP="0030423A">
            <w:pPr>
              <w:contextualSpacing/>
              <w:jc w:val="center"/>
            </w:pPr>
            <w:r w:rsidRPr="00E877B4">
              <w:t>5</w:t>
            </w:r>
          </w:p>
        </w:tc>
      </w:tr>
      <w:tr w:rsidR="00EF2B02" w:rsidRPr="00E877B4" w14:paraId="47A890F5" w14:textId="77777777" w:rsidTr="00EF2B02">
        <w:trPr>
          <w:trHeight w:val="283"/>
          <w:jc w:val="center"/>
        </w:trPr>
        <w:tc>
          <w:tcPr>
            <w:tcW w:w="280" w:type="pct"/>
          </w:tcPr>
          <w:p w14:paraId="5581A58D" w14:textId="77777777" w:rsidR="00EF2B02" w:rsidRPr="00E877B4" w:rsidRDefault="00EF2B02" w:rsidP="00EF2B02">
            <w:pPr>
              <w:contextualSpacing/>
            </w:pPr>
            <w:r w:rsidRPr="00E877B4">
              <w:t>24.</w:t>
            </w:r>
          </w:p>
        </w:tc>
        <w:tc>
          <w:tcPr>
            <w:tcW w:w="3684" w:type="pct"/>
          </w:tcPr>
          <w:p w14:paraId="69B8F474" w14:textId="77777777" w:rsidR="00EF2B02" w:rsidRPr="00E877B4" w:rsidRDefault="00EF2B02" w:rsidP="00EF2B02">
            <w:pPr>
              <w:contextualSpacing/>
            </w:pPr>
            <w:r w:rsidRPr="00E877B4">
              <w:t xml:space="preserve">If </w:t>
            </w:r>
            <w:r w:rsidRPr="00E877B4">
              <w:rPr>
                <w:position w:val="-12"/>
              </w:rPr>
              <w:object w:dxaOrig="300" w:dyaOrig="360" w14:anchorId="4CC2E2CD">
                <v:shape id="_x0000_i1031" type="#_x0000_t75" style="width:15pt;height:18pt" o:ole="">
                  <v:imagedata r:id="rId14" o:title=""/>
                </v:shape>
                <o:OLEObject Type="Embed" ProgID="Equation.DSMT4" ShapeID="_x0000_i1031" DrawAspect="Content" ObjectID="_1768049985" r:id="rId15"/>
              </w:object>
            </w:r>
            <w:r w:rsidRPr="00E877B4">
              <w:t xml:space="preserve">= 8.53, </w:t>
            </w:r>
            <w:r w:rsidRPr="00E877B4">
              <w:rPr>
                <w:position w:val="-12"/>
              </w:rPr>
              <w:object w:dxaOrig="279" w:dyaOrig="360" w14:anchorId="6B83C376">
                <v:shape id="_x0000_i1032" type="#_x0000_t75" style="width:14.25pt;height:18pt" o:ole="">
                  <v:imagedata r:id="rId16" o:title=""/>
                </v:shape>
                <o:OLEObject Type="Embed" ProgID="Equation.DSMT4" ShapeID="_x0000_i1032" DrawAspect="Content" ObjectID="_1768049986" r:id="rId17"/>
              </w:object>
            </w:r>
            <w:r w:rsidRPr="00E877B4">
              <w:t xml:space="preserve">= -2.69 and </w:t>
            </w:r>
            <w:r w:rsidRPr="00E877B4">
              <w:rPr>
                <w:position w:val="-12"/>
              </w:rPr>
              <w:object w:dxaOrig="300" w:dyaOrig="360" w14:anchorId="38EE82C6">
                <v:shape id="_x0000_i1033" type="#_x0000_t75" style="width:15pt;height:18pt" o:ole="">
                  <v:imagedata r:id="rId18" o:title=""/>
                </v:shape>
                <o:OLEObject Type="Embed" ProgID="Equation.DSMT4" ShapeID="_x0000_i1033" DrawAspect="Content" ObjectID="_1768049987" r:id="rId19"/>
              </w:object>
            </w:r>
            <w:r w:rsidRPr="00E877B4">
              <w:t xml:space="preserve">= 199.38, calculate </w:t>
            </w:r>
            <w:r w:rsidRPr="00E877B4">
              <w:rPr>
                <w:position w:val="-12"/>
              </w:rPr>
              <w:object w:dxaOrig="920" w:dyaOrig="360" w14:anchorId="311BB7FA">
                <v:shape id="_x0000_i1034" type="#_x0000_t75" style="width:45.75pt;height:18pt" o:ole="">
                  <v:imagedata r:id="rId20" o:title=""/>
                </v:shape>
                <o:OLEObject Type="Embed" ProgID="Equation.DSMT4" ShapeID="_x0000_i1034" DrawAspect="Content" ObjectID="_1768049988" r:id="rId21"/>
              </w:object>
            </w:r>
            <w:r w:rsidRPr="00E877B4">
              <w:t>, and interpret.</w:t>
            </w:r>
          </w:p>
        </w:tc>
        <w:tc>
          <w:tcPr>
            <w:tcW w:w="329" w:type="pct"/>
            <w:vAlign w:val="center"/>
          </w:tcPr>
          <w:p w14:paraId="7786E4FF" w14:textId="77777777" w:rsidR="00EF2B02" w:rsidRPr="00E877B4" w:rsidRDefault="00EF2B02" w:rsidP="0030423A">
            <w:pPr>
              <w:contextualSpacing/>
              <w:jc w:val="center"/>
            </w:pPr>
            <w:r w:rsidRPr="00E877B4">
              <w:t>CO2</w:t>
            </w:r>
          </w:p>
        </w:tc>
        <w:tc>
          <w:tcPr>
            <w:tcW w:w="264" w:type="pct"/>
            <w:vAlign w:val="center"/>
          </w:tcPr>
          <w:p w14:paraId="0D0C0932" w14:textId="77777777" w:rsidR="00EF2B02" w:rsidRPr="00E877B4" w:rsidRDefault="00EF2B02" w:rsidP="0030423A">
            <w:pPr>
              <w:contextualSpacing/>
              <w:jc w:val="center"/>
            </w:pPr>
            <w:r w:rsidRPr="00E877B4">
              <w:t>A</w:t>
            </w:r>
          </w:p>
        </w:tc>
        <w:tc>
          <w:tcPr>
            <w:tcW w:w="442" w:type="pct"/>
            <w:gridSpan w:val="2"/>
            <w:vAlign w:val="center"/>
          </w:tcPr>
          <w:p w14:paraId="21C96EB3" w14:textId="77777777" w:rsidR="00EF2B02" w:rsidRPr="00E877B4" w:rsidRDefault="00EF2B02" w:rsidP="0030423A">
            <w:pPr>
              <w:contextualSpacing/>
              <w:jc w:val="center"/>
            </w:pPr>
            <w:r w:rsidRPr="00E877B4">
              <w:t>5</w:t>
            </w:r>
          </w:p>
        </w:tc>
      </w:tr>
      <w:tr w:rsidR="00EF2B02" w:rsidRPr="00E877B4" w14:paraId="3ADC54E7" w14:textId="77777777" w:rsidTr="00EF2B02">
        <w:trPr>
          <w:trHeight w:val="283"/>
          <w:jc w:val="center"/>
        </w:trPr>
        <w:tc>
          <w:tcPr>
            <w:tcW w:w="280" w:type="pct"/>
          </w:tcPr>
          <w:p w14:paraId="28CDEF3B" w14:textId="77777777" w:rsidR="00EF2B02" w:rsidRPr="00E877B4" w:rsidRDefault="00EF2B02" w:rsidP="00EF2B02">
            <w:pPr>
              <w:contextualSpacing/>
            </w:pPr>
            <w:r w:rsidRPr="00E877B4">
              <w:t>25.</w:t>
            </w:r>
          </w:p>
        </w:tc>
        <w:tc>
          <w:tcPr>
            <w:tcW w:w="3684" w:type="pct"/>
          </w:tcPr>
          <w:p w14:paraId="7F5F774E" w14:textId="77777777" w:rsidR="00EF2B02" w:rsidRPr="00E877B4" w:rsidRDefault="00EF2B02" w:rsidP="00EF2B02">
            <w:pPr>
              <w:contextualSpacing/>
            </w:pPr>
            <w:r w:rsidRPr="00E877B4">
              <w:t>The yields (</w:t>
            </w:r>
            <w:r w:rsidRPr="00E877B4">
              <w:rPr>
                <w:i/>
                <w:iCs/>
              </w:rPr>
              <w:t>kg per plot</w:t>
            </w:r>
            <w:r w:rsidRPr="00E877B4">
              <w:t>) of a cotton variety from five plots are 8, 9, 8, 10 and 11. Find the range and standard deviation.</w:t>
            </w:r>
          </w:p>
        </w:tc>
        <w:tc>
          <w:tcPr>
            <w:tcW w:w="329" w:type="pct"/>
            <w:vAlign w:val="center"/>
          </w:tcPr>
          <w:p w14:paraId="0C70F97A" w14:textId="77777777" w:rsidR="00EF2B02" w:rsidRPr="00E877B4" w:rsidRDefault="00EF2B02" w:rsidP="0030423A">
            <w:pPr>
              <w:contextualSpacing/>
              <w:jc w:val="center"/>
            </w:pPr>
            <w:r w:rsidRPr="00E877B4">
              <w:t>CO2</w:t>
            </w:r>
          </w:p>
        </w:tc>
        <w:tc>
          <w:tcPr>
            <w:tcW w:w="264" w:type="pct"/>
            <w:vAlign w:val="center"/>
          </w:tcPr>
          <w:p w14:paraId="651F86D3" w14:textId="77777777" w:rsidR="00EF2B02" w:rsidRPr="00E877B4" w:rsidRDefault="00EF2B02" w:rsidP="0030423A">
            <w:pPr>
              <w:contextualSpacing/>
              <w:jc w:val="center"/>
            </w:pPr>
            <w:r w:rsidRPr="00E877B4">
              <w:t>An</w:t>
            </w:r>
          </w:p>
        </w:tc>
        <w:tc>
          <w:tcPr>
            <w:tcW w:w="442" w:type="pct"/>
            <w:gridSpan w:val="2"/>
            <w:vAlign w:val="center"/>
          </w:tcPr>
          <w:p w14:paraId="05842DC3" w14:textId="77777777" w:rsidR="00EF2B02" w:rsidRPr="00E877B4" w:rsidRDefault="00EF2B02" w:rsidP="0030423A">
            <w:pPr>
              <w:contextualSpacing/>
              <w:jc w:val="center"/>
            </w:pPr>
            <w:r w:rsidRPr="00E877B4">
              <w:t>5</w:t>
            </w:r>
          </w:p>
        </w:tc>
      </w:tr>
      <w:tr w:rsidR="00EF2B02" w:rsidRPr="00E877B4" w14:paraId="00B26A51" w14:textId="77777777" w:rsidTr="00EF2B02">
        <w:trPr>
          <w:trHeight w:val="283"/>
          <w:jc w:val="center"/>
        </w:trPr>
        <w:tc>
          <w:tcPr>
            <w:tcW w:w="280" w:type="pct"/>
          </w:tcPr>
          <w:p w14:paraId="31B1EB33" w14:textId="77777777" w:rsidR="00EF2B02" w:rsidRPr="00E877B4" w:rsidRDefault="00EF2B02" w:rsidP="00EF2B02">
            <w:pPr>
              <w:contextualSpacing/>
            </w:pPr>
            <w:r w:rsidRPr="00E877B4">
              <w:t>26.</w:t>
            </w:r>
          </w:p>
        </w:tc>
        <w:tc>
          <w:tcPr>
            <w:tcW w:w="3684" w:type="pct"/>
          </w:tcPr>
          <w:p w14:paraId="1198CFBC" w14:textId="77777777" w:rsidR="00EF2B02" w:rsidRPr="00E877B4" w:rsidRDefault="00EF2B02" w:rsidP="00EF2B02">
            <w:pPr>
              <w:contextualSpacing/>
              <w:jc w:val="both"/>
            </w:pPr>
            <w:r w:rsidRPr="00E877B4">
              <w:t>Two dice are thrown. Find the probability that</w:t>
            </w:r>
            <w:r>
              <w:t>,</w:t>
            </w:r>
          </w:p>
          <w:p w14:paraId="2E66085C" w14:textId="77777777" w:rsidR="00EF2B02" w:rsidRPr="00E877B4" w:rsidRDefault="00EF2B02" w:rsidP="00EF2B02">
            <w:pPr>
              <w:ind w:left="720"/>
              <w:contextualSpacing/>
              <w:jc w:val="both"/>
            </w:pPr>
            <w:r w:rsidRPr="00E877B4">
              <w:t>a) Both the dice show the same number.</w:t>
            </w:r>
          </w:p>
          <w:p w14:paraId="1B5B7995" w14:textId="77777777" w:rsidR="00EF2B02" w:rsidRPr="00E877B4" w:rsidRDefault="00EF2B02" w:rsidP="00EF2B02">
            <w:pPr>
              <w:ind w:left="720"/>
              <w:contextualSpacing/>
              <w:jc w:val="both"/>
            </w:pPr>
            <w:r w:rsidRPr="00E877B4">
              <w:t>b) The first die shows 6.</w:t>
            </w:r>
          </w:p>
        </w:tc>
        <w:tc>
          <w:tcPr>
            <w:tcW w:w="329" w:type="pct"/>
            <w:vAlign w:val="center"/>
          </w:tcPr>
          <w:p w14:paraId="1F53F989" w14:textId="77777777" w:rsidR="00EF2B02" w:rsidRPr="00E877B4" w:rsidRDefault="00EF2B02" w:rsidP="0030423A">
            <w:pPr>
              <w:contextualSpacing/>
              <w:jc w:val="center"/>
            </w:pPr>
            <w:r w:rsidRPr="00E877B4">
              <w:t>CO3</w:t>
            </w:r>
          </w:p>
        </w:tc>
        <w:tc>
          <w:tcPr>
            <w:tcW w:w="264" w:type="pct"/>
            <w:vAlign w:val="center"/>
          </w:tcPr>
          <w:p w14:paraId="7398BD48" w14:textId="77777777" w:rsidR="00EF2B02" w:rsidRPr="00E877B4" w:rsidRDefault="00EF2B02" w:rsidP="0030423A">
            <w:pPr>
              <w:contextualSpacing/>
              <w:jc w:val="center"/>
            </w:pPr>
            <w:r w:rsidRPr="00E877B4">
              <w:t>A</w:t>
            </w:r>
          </w:p>
        </w:tc>
        <w:tc>
          <w:tcPr>
            <w:tcW w:w="442" w:type="pct"/>
            <w:gridSpan w:val="2"/>
            <w:vAlign w:val="center"/>
          </w:tcPr>
          <w:p w14:paraId="45A25C0E" w14:textId="77777777" w:rsidR="00EF2B02" w:rsidRPr="00E877B4" w:rsidRDefault="00EF2B02" w:rsidP="0030423A">
            <w:pPr>
              <w:contextualSpacing/>
              <w:jc w:val="center"/>
            </w:pPr>
            <w:r w:rsidRPr="00E877B4">
              <w:t>5</w:t>
            </w:r>
          </w:p>
        </w:tc>
      </w:tr>
      <w:tr w:rsidR="00EF2B02" w:rsidRPr="00E877B4" w14:paraId="52B464DC" w14:textId="77777777" w:rsidTr="00EF2B02">
        <w:trPr>
          <w:trHeight w:val="283"/>
          <w:jc w:val="center"/>
        </w:trPr>
        <w:tc>
          <w:tcPr>
            <w:tcW w:w="280" w:type="pct"/>
          </w:tcPr>
          <w:p w14:paraId="57A5681C" w14:textId="77777777" w:rsidR="00EF2B02" w:rsidRPr="00E877B4" w:rsidRDefault="00EF2B02" w:rsidP="00EF2B02">
            <w:pPr>
              <w:contextualSpacing/>
            </w:pPr>
            <w:r w:rsidRPr="00E877B4">
              <w:t>27.</w:t>
            </w:r>
          </w:p>
        </w:tc>
        <w:tc>
          <w:tcPr>
            <w:tcW w:w="3684" w:type="pct"/>
          </w:tcPr>
          <w:p w14:paraId="7F97ED56" w14:textId="77777777" w:rsidR="00EF2B02" w:rsidRPr="00E877B4" w:rsidRDefault="00EF2B02" w:rsidP="00EF2B02">
            <w:pPr>
              <w:contextualSpacing/>
              <w:jc w:val="both"/>
            </w:pPr>
            <w:r w:rsidRPr="00E877B4">
              <w:t>Two cards are drawn from the deck one by one with replacement. What is the probability that the both cards are king?</w:t>
            </w:r>
          </w:p>
        </w:tc>
        <w:tc>
          <w:tcPr>
            <w:tcW w:w="329" w:type="pct"/>
            <w:vAlign w:val="center"/>
          </w:tcPr>
          <w:p w14:paraId="0278E885" w14:textId="77777777" w:rsidR="00EF2B02" w:rsidRPr="00E877B4" w:rsidRDefault="00EF2B02" w:rsidP="0030423A">
            <w:pPr>
              <w:contextualSpacing/>
              <w:jc w:val="center"/>
            </w:pPr>
            <w:r w:rsidRPr="00E877B4">
              <w:t>CO3</w:t>
            </w:r>
          </w:p>
        </w:tc>
        <w:tc>
          <w:tcPr>
            <w:tcW w:w="264" w:type="pct"/>
            <w:vAlign w:val="center"/>
          </w:tcPr>
          <w:p w14:paraId="737CD58F" w14:textId="77777777" w:rsidR="00EF2B02" w:rsidRPr="00E877B4" w:rsidRDefault="00EF2B02" w:rsidP="0030423A">
            <w:pPr>
              <w:contextualSpacing/>
              <w:jc w:val="center"/>
            </w:pPr>
            <w:r w:rsidRPr="00E877B4">
              <w:t>A</w:t>
            </w:r>
          </w:p>
        </w:tc>
        <w:tc>
          <w:tcPr>
            <w:tcW w:w="442" w:type="pct"/>
            <w:gridSpan w:val="2"/>
            <w:vAlign w:val="center"/>
          </w:tcPr>
          <w:p w14:paraId="1719C557" w14:textId="77777777" w:rsidR="00EF2B02" w:rsidRPr="00E877B4" w:rsidRDefault="00EF2B02" w:rsidP="0030423A">
            <w:pPr>
              <w:contextualSpacing/>
              <w:jc w:val="center"/>
            </w:pPr>
            <w:r w:rsidRPr="00E877B4">
              <w:t>5</w:t>
            </w:r>
          </w:p>
        </w:tc>
      </w:tr>
      <w:tr w:rsidR="00EF2B02" w:rsidRPr="00E877B4" w14:paraId="397273A4" w14:textId="77777777" w:rsidTr="00EF2B02">
        <w:trPr>
          <w:trHeight w:val="283"/>
          <w:jc w:val="center"/>
        </w:trPr>
        <w:tc>
          <w:tcPr>
            <w:tcW w:w="280" w:type="pct"/>
          </w:tcPr>
          <w:p w14:paraId="6D8E25FC" w14:textId="77777777" w:rsidR="00EF2B02" w:rsidRPr="00E877B4" w:rsidRDefault="00EF2B02" w:rsidP="00EF2B02">
            <w:pPr>
              <w:contextualSpacing/>
            </w:pPr>
            <w:r w:rsidRPr="00E877B4">
              <w:lastRenderedPageBreak/>
              <w:t>28.</w:t>
            </w:r>
          </w:p>
        </w:tc>
        <w:tc>
          <w:tcPr>
            <w:tcW w:w="3684" w:type="pct"/>
          </w:tcPr>
          <w:p w14:paraId="01541B21" w14:textId="77777777" w:rsidR="00EF2B02" w:rsidRPr="00E877B4" w:rsidRDefault="00EF2B02" w:rsidP="00EF2B02">
            <w:pPr>
              <w:contextualSpacing/>
              <w:jc w:val="both"/>
              <w:rPr>
                <w:lang w:val="en-IN"/>
              </w:rPr>
            </w:pPr>
            <w:r w:rsidRPr="00E877B4">
              <w:rPr>
                <w:lang w:val="en-IN"/>
              </w:rPr>
              <w:t xml:space="preserve">The λ of a Poisson distribution is 0.5. Find </w:t>
            </w:r>
            <w:r w:rsidRPr="00E877B4">
              <w:rPr>
                <w:i/>
                <w:iCs/>
                <w:lang w:val="en-IN"/>
              </w:rPr>
              <w:t>P</w:t>
            </w:r>
            <w:r w:rsidRPr="00E877B4">
              <w:rPr>
                <w:lang w:val="en-IN"/>
              </w:rPr>
              <w:t xml:space="preserve"> (</w:t>
            </w:r>
            <w:r w:rsidRPr="00E877B4">
              <w:rPr>
                <w:i/>
                <w:iCs/>
                <w:lang w:val="en-IN"/>
              </w:rPr>
              <w:t>x</w:t>
            </w:r>
            <w:r w:rsidRPr="00E877B4">
              <w:rPr>
                <w:lang w:val="en-IN"/>
              </w:rPr>
              <w:t xml:space="preserve"> = 3). [e</w:t>
            </w:r>
            <w:r w:rsidRPr="00E877B4">
              <w:rPr>
                <w:vertAlign w:val="superscript"/>
                <w:lang w:val="en-IN"/>
              </w:rPr>
              <w:t>- 0.5</w:t>
            </w:r>
            <w:r w:rsidRPr="00E877B4">
              <w:rPr>
                <w:lang w:val="en-IN"/>
              </w:rPr>
              <w:t xml:space="preserve"> = 0.6065]</w:t>
            </w:r>
          </w:p>
        </w:tc>
        <w:tc>
          <w:tcPr>
            <w:tcW w:w="329" w:type="pct"/>
            <w:vAlign w:val="center"/>
          </w:tcPr>
          <w:p w14:paraId="12A167BB" w14:textId="77777777" w:rsidR="00EF2B02" w:rsidRPr="00E877B4" w:rsidRDefault="00EF2B02" w:rsidP="00EF2B02">
            <w:pPr>
              <w:contextualSpacing/>
              <w:jc w:val="center"/>
            </w:pPr>
            <w:r w:rsidRPr="00E877B4">
              <w:t>CO3</w:t>
            </w:r>
          </w:p>
        </w:tc>
        <w:tc>
          <w:tcPr>
            <w:tcW w:w="264" w:type="pct"/>
            <w:vAlign w:val="center"/>
          </w:tcPr>
          <w:p w14:paraId="551520E3" w14:textId="77777777" w:rsidR="00EF2B02" w:rsidRPr="00E877B4" w:rsidRDefault="00EF2B02" w:rsidP="00EF2B02">
            <w:pPr>
              <w:contextualSpacing/>
              <w:jc w:val="center"/>
            </w:pPr>
            <w:r w:rsidRPr="00E877B4">
              <w:t>An</w:t>
            </w:r>
          </w:p>
        </w:tc>
        <w:tc>
          <w:tcPr>
            <w:tcW w:w="442" w:type="pct"/>
            <w:gridSpan w:val="2"/>
            <w:vAlign w:val="center"/>
          </w:tcPr>
          <w:p w14:paraId="269B9366" w14:textId="77777777" w:rsidR="00EF2B02" w:rsidRPr="00E877B4" w:rsidRDefault="00EF2B02" w:rsidP="00EF2B02">
            <w:pPr>
              <w:contextualSpacing/>
              <w:jc w:val="center"/>
            </w:pPr>
            <w:r w:rsidRPr="00E877B4">
              <w:t>5</w:t>
            </w:r>
          </w:p>
        </w:tc>
      </w:tr>
      <w:tr w:rsidR="00EF2B02" w:rsidRPr="00E877B4" w14:paraId="1B391721" w14:textId="77777777" w:rsidTr="00EF2B02">
        <w:trPr>
          <w:trHeight w:val="283"/>
          <w:jc w:val="center"/>
        </w:trPr>
        <w:tc>
          <w:tcPr>
            <w:tcW w:w="280" w:type="pct"/>
          </w:tcPr>
          <w:p w14:paraId="76CB2E45" w14:textId="77777777" w:rsidR="00EF2B02" w:rsidRPr="00E877B4" w:rsidRDefault="00EF2B02" w:rsidP="00EF2B02">
            <w:pPr>
              <w:contextualSpacing/>
            </w:pPr>
            <w:r w:rsidRPr="00E877B4">
              <w:t>29.</w:t>
            </w:r>
          </w:p>
        </w:tc>
        <w:tc>
          <w:tcPr>
            <w:tcW w:w="3684" w:type="pct"/>
          </w:tcPr>
          <w:p w14:paraId="6BBB0925" w14:textId="77777777" w:rsidR="00EF2B02" w:rsidRPr="00E877B4" w:rsidRDefault="00EF2B02" w:rsidP="00EF2B02">
            <w:pPr>
              <w:contextualSpacing/>
              <w:jc w:val="both"/>
            </w:pPr>
            <w:r w:rsidRPr="00E877B4">
              <w:rPr>
                <w:lang w:val="en-IN"/>
              </w:rPr>
              <w:t>Explain correlation and its types.</w:t>
            </w:r>
          </w:p>
        </w:tc>
        <w:tc>
          <w:tcPr>
            <w:tcW w:w="329" w:type="pct"/>
            <w:vAlign w:val="center"/>
          </w:tcPr>
          <w:p w14:paraId="015AC8DB" w14:textId="77777777" w:rsidR="00EF2B02" w:rsidRPr="00E877B4" w:rsidRDefault="00EF2B02" w:rsidP="00EF2B02">
            <w:pPr>
              <w:contextualSpacing/>
              <w:jc w:val="center"/>
            </w:pPr>
            <w:r w:rsidRPr="00E877B4">
              <w:t>CO5</w:t>
            </w:r>
          </w:p>
        </w:tc>
        <w:tc>
          <w:tcPr>
            <w:tcW w:w="264" w:type="pct"/>
            <w:vAlign w:val="center"/>
          </w:tcPr>
          <w:p w14:paraId="12D82924" w14:textId="77777777" w:rsidR="00EF2B02" w:rsidRPr="00E877B4" w:rsidRDefault="00EF2B02" w:rsidP="00EF2B02">
            <w:pPr>
              <w:contextualSpacing/>
              <w:jc w:val="center"/>
            </w:pPr>
            <w:r w:rsidRPr="00E877B4">
              <w:t>R</w:t>
            </w:r>
          </w:p>
        </w:tc>
        <w:tc>
          <w:tcPr>
            <w:tcW w:w="442" w:type="pct"/>
            <w:gridSpan w:val="2"/>
            <w:vAlign w:val="center"/>
          </w:tcPr>
          <w:p w14:paraId="09AF0AAC" w14:textId="77777777" w:rsidR="00EF2B02" w:rsidRPr="00E877B4" w:rsidRDefault="00EF2B02" w:rsidP="00EF2B02">
            <w:pPr>
              <w:contextualSpacing/>
              <w:jc w:val="center"/>
            </w:pPr>
            <w:r w:rsidRPr="00E877B4">
              <w:t>5</w:t>
            </w:r>
          </w:p>
        </w:tc>
      </w:tr>
      <w:tr w:rsidR="00EF2B02" w:rsidRPr="00E877B4" w14:paraId="534B67E1" w14:textId="77777777" w:rsidTr="00EF2B02">
        <w:trPr>
          <w:trHeight w:val="283"/>
          <w:jc w:val="center"/>
        </w:trPr>
        <w:tc>
          <w:tcPr>
            <w:tcW w:w="280" w:type="pct"/>
          </w:tcPr>
          <w:p w14:paraId="78391661" w14:textId="77777777" w:rsidR="00EF2B02" w:rsidRPr="00E877B4" w:rsidRDefault="00EF2B02" w:rsidP="00EF2B02">
            <w:pPr>
              <w:contextualSpacing/>
            </w:pPr>
            <w:r w:rsidRPr="00E877B4">
              <w:t>30.</w:t>
            </w:r>
          </w:p>
        </w:tc>
        <w:tc>
          <w:tcPr>
            <w:tcW w:w="3684" w:type="pct"/>
          </w:tcPr>
          <w:p w14:paraId="411C7113" w14:textId="77777777" w:rsidR="00EF2B02" w:rsidRPr="00E877B4" w:rsidRDefault="00EF2B02" w:rsidP="00EF2B02">
            <w:pPr>
              <w:contextualSpacing/>
              <w:jc w:val="both"/>
            </w:pPr>
            <w:r w:rsidRPr="00E877B4">
              <w:t>The two lines of regression are, 8</w:t>
            </w:r>
            <w:r w:rsidRPr="00E877B4">
              <w:rPr>
                <w:i/>
                <w:iCs/>
              </w:rPr>
              <w:t xml:space="preserve">x </w:t>
            </w:r>
            <w:r w:rsidRPr="00E877B4">
              <w:t>– 10</w:t>
            </w:r>
            <w:r w:rsidRPr="00E877B4">
              <w:rPr>
                <w:i/>
                <w:iCs/>
              </w:rPr>
              <w:t>y</w:t>
            </w:r>
            <w:r w:rsidRPr="00E877B4">
              <w:t xml:space="preserve"> + 66 = 0 and 40</w:t>
            </w:r>
            <w:r w:rsidRPr="00E877B4">
              <w:rPr>
                <w:i/>
                <w:iCs/>
              </w:rPr>
              <w:t>x</w:t>
            </w:r>
            <w:r w:rsidRPr="00E877B4">
              <w:t xml:space="preserve"> – 18</w:t>
            </w:r>
            <w:r w:rsidRPr="00E877B4">
              <w:rPr>
                <w:i/>
                <w:iCs/>
              </w:rPr>
              <w:t>y</w:t>
            </w:r>
            <w:r w:rsidRPr="00E877B4">
              <w:t xml:space="preserve"> – 214 = 0.</w:t>
            </w:r>
          </w:p>
          <w:p w14:paraId="7B2AC26F" w14:textId="77777777" w:rsidR="00EF2B02" w:rsidRPr="00E877B4" w:rsidRDefault="00EF2B02" w:rsidP="00EF2B02">
            <w:pPr>
              <w:contextualSpacing/>
              <w:jc w:val="both"/>
            </w:pPr>
            <w:r w:rsidRPr="00E877B4">
              <w:t xml:space="preserve">Find the mean values of </w:t>
            </w:r>
            <w:r w:rsidRPr="00E877B4">
              <w:rPr>
                <w:i/>
                <w:iCs/>
              </w:rPr>
              <w:t>x</w:t>
            </w:r>
            <w:r w:rsidRPr="00E877B4">
              <w:t xml:space="preserve"> and </w:t>
            </w:r>
            <w:r w:rsidRPr="00E877B4">
              <w:rPr>
                <w:i/>
                <w:iCs/>
              </w:rPr>
              <w:t>y</w:t>
            </w:r>
            <w:r w:rsidRPr="00E877B4">
              <w:t>.</w:t>
            </w:r>
          </w:p>
        </w:tc>
        <w:tc>
          <w:tcPr>
            <w:tcW w:w="329" w:type="pct"/>
            <w:vAlign w:val="center"/>
          </w:tcPr>
          <w:p w14:paraId="3272290A" w14:textId="77777777" w:rsidR="00EF2B02" w:rsidRPr="00E877B4" w:rsidRDefault="00EF2B02" w:rsidP="00EF2B02">
            <w:pPr>
              <w:contextualSpacing/>
              <w:jc w:val="center"/>
            </w:pPr>
            <w:r w:rsidRPr="00E877B4">
              <w:t>CO5</w:t>
            </w:r>
          </w:p>
        </w:tc>
        <w:tc>
          <w:tcPr>
            <w:tcW w:w="264" w:type="pct"/>
            <w:vAlign w:val="center"/>
          </w:tcPr>
          <w:p w14:paraId="609D4344" w14:textId="77777777" w:rsidR="00EF2B02" w:rsidRPr="00E877B4" w:rsidRDefault="00EF2B02" w:rsidP="00EF2B02">
            <w:pPr>
              <w:contextualSpacing/>
              <w:jc w:val="center"/>
            </w:pPr>
            <w:r w:rsidRPr="00E877B4">
              <w:t>E</w:t>
            </w:r>
          </w:p>
        </w:tc>
        <w:tc>
          <w:tcPr>
            <w:tcW w:w="442" w:type="pct"/>
            <w:gridSpan w:val="2"/>
            <w:vAlign w:val="center"/>
          </w:tcPr>
          <w:p w14:paraId="0C2A715B" w14:textId="77777777" w:rsidR="00EF2B02" w:rsidRPr="00E877B4" w:rsidRDefault="00EF2B02" w:rsidP="00EF2B02">
            <w:pPr>
              <w:contextualSpacing/>
              <w:jc w:val="center"/>
            </w:pPr>
            <w:r w:rsidRPr="00E877B4">
              <w:t>5</w:t>
            </w:r>
          </w:p>
        </w:tc>
      </w:tr>
      <w:tr w:rsidR="00EF2B02" w:rsidRPr="00E877B4" w14:paraId="53EF9995" w14:textId="77777777" w:rsidTr="00EF2B02">
        <w:trPr>
          <w:trHeight w:val="283"/>
          <w:jc w:val="center"/>
        </w:trPr>
        <w:tc>
          <w:tcPr>
            <w:tcW w:w="280" w:type="pct"/>
          </w:tcPr>
          <w:p w14:paraId="0EDD08F2" w14:textId="77777777" w:rsidR="00EF2B02" w:rsidRPr="00E877B4" w:rsidRDefault="00EF2B02" w:rsidP="00EF2B02">
            <w:pPr>
              <w:contextualSpacing/>
            </w:pPr>
            <w:r w:rsidRPr="00E877B4">
              <w:t>31.</w:t>
            </w:r>
          </w:p>
        </w:tc>
        <w:tc>
          <w:tcPr>
            <w:tcW w:w="3684" w:type="pct"/>
          </w:tcPr>
          <w:p w14:paraId="50ACD619" w14:textId="77777777" w:rsidR="00EF2B02" w:rsidRPr="00E877B4" w:rsidRDefault="00EF2B02" w:rsidP="00EF2B02">
            <w:pPr>
              <w:contextualSpacing/>
              <w:jc w:val="both"/>
            </w:pPr>
            <w:r w:rsidRPr="00E877B4">
              <w:rPr>
                <w:lang w:val="en-IN"/>
              </w:rPr>
              <w:t>Based on field experiments, a new variety of green gram is expected to give a yield of 12.0 quintals per hectare. The variety was tested on 10 randomly selected farmer’s fields. The yield (</w:t>
            </w:r>
            <w:r w:rsidRPr="00E877B4">
              <w:rPr>
                <w:i/>
                <w:iCs/>
                <w:lang w:val="en-IN"/>
              </w:rPr>
              <w:t>quintals/hectare</w:t>
            </w:r>
            <w:r w:rsidRPr="00E877B4">
              <w:rPr>
                <w:lang w:val="en-IN"/>
              </w:rPr>
              <w:t>) were recorded as 14.3, 12.6, 13.7, 10.9, 13.7, 12.0, 11.4, 12.0, 12.6, 13.1. Do the results confirm to the expectation?</w:t>
            </w:r>
          </w:p>
        </w:tc>
        <w:tc>
          <w:tcPr>
            <w:tcW w:w="329" w:type="pct"/>
            <w:vAlign w:val="center"/>
          </w:tcPr>
          <w:p w14:paraId="119E610A" w14:textId="77777777" w:rsidR="00EF2B02" w:rsidRPr="00E877B4" w:rsidRDefault="00EF2B02" w:rsidP="00EF2B02">
            <w:pPr>
              <w:contextualSpacing/>
              <w:jc w:val="center"/>
            </w:pPr>
            <w:r w:rsidRPr="00E877B4">
              <w:t>CO4</w:t>
            </w:r>
          </w:p>
        </w:tc>
        <w:tc>
          <w:tcPr>
            <w:tcW w:w="264" w:type="pct"/>
            <w:vAlign w:val="center"/>
          </w:tcPr>
          <w:p w14:paraId="03FD7BF4" w14:textId="77777777" w:rsidR="00EF2B02" w:rsidRPr="00E877B4" w:rsidRDefault="00EF2B02" w:rsidP="00EF2B02">
            <w:pPr>
              <w:contextualSpacing/>
              <w:jc w:val="center"/>
            </w:pPr>
            <w:r w:rsidRPr="00E877B4">
              <w:t>E</w:t>
            </w:r>
          </w:p>
        </w:tc>
        <w:tc>
          <w:tcPr>
            <w:tcW w:w="442" w:type="pct"/>
            <w:gridSpan w:val="2"/>
            <w:vAlign w:val="center"/>
          </w:tcPr>
          <w:p w14:paraId="2E88DF69" w14:textId="77777777" w:rsidR="00EF2B02" w:rsidRPr="00E877B4" w:rsidRDefault="00EF2B02" w:rsidP="00EF2B02">
            <w:pPr>
              <w:contextualSpacing/>
              <w:jc w:val="center"/>
            </w:pPr>
            <w:r w:rsidRPr="00E877B4">
              <w:t>5</w:t>
            </w:r>
          </w:p>
        </w:tc>
      </w:tr>
      <w:tr w:rsidR="00EF2B02" w:rsidRPr="00E877B4" w14:paraId="2E17BA18" w14:textId="77777777" w:rsidTr="00EF2B02">
        <w:trPr>
          <w:trHeight w:val="283"/>
          <w:jc w:val="center"/>
        </w:trPr>
        <w:tc>
          <w:tcPr>
            <w:tcW w:w="280" w:type="pct"/>
          </w:tcPr>
          <w:p w14:paraId="29E3CC30" w14:textId="77777777" w:rsidR="00EF2B02" w:rsidRPr="00E877B4" w:rsidRDefault="00EF2B02" w:rsidP="00EF2B02">
            <w:pPr>
              <w:contextualSpacing/>
            </w:pPr>
            <w:r w:rsidRPr="00E877B4">
              <w:t>32.</w:t>
            </w:r>
          </w:p>
        </w:tc>
        <w:tc>
          <w:tcPr>
            <w:tcW w:w="3684" w:type="pct"/>
          </w:tcPr>
          <w:p w14:paraId="231D05DC" w14:textId="77777777" w:rsidR="00EF2B02" w:rsidRPr="00E877B4" w:rsidRDefault="00EF2B02" w:rsidP="00EF2B02">
            <w:pPr>
              <w:contextualSpacing/>
            </w:pPr>
            <w:r w:rsidRPr="00E877B4">
              <w:t>Explain the method of selection of samples in simple random sampling.</w:t>
            </w:r>
          </w:p>
        </w:tc>
        <w:tc>
          <w:tcPr>
            <w:tcW w:w="329" w:type="pct"/>
            <w:vAlign w:val="center"/>
          </w:tcPr>
          <w:p w14:paraId="2B769A25" w14:textId="77777777" w:rsidR="00EF2B02" w:rsidRPr="00E877B4" w:rsidRDefault="00EF2B02" w:rsidP="00EF2B02">
            <w:pPr>
              <w:contextualSpacing/>
              <w:jc w:val="center"/>
            </w:pPr>
            <w:r w:rsidRPr="00E877B4">
              <w:t>CO6</w:t>
            </w:r>
          </w:p>
        </w:tc>
        <w:tc>
          <w:tcPr>
            <w:tcW w:w="264" w:type="pct"/>
            <w:vAlign w:val="center"/>
          </w:tcPr>
          <w:p w14:paraId="00045363" w14:textId="77777777" w:rsidR="00EF2B02" w:rsidRPr="00E877B4" w:rsidRDefault="00EF2B02" w:rsidP="00EF2B02">
            <w:pPr>
              <w:contextualSpacing/>
              <w:jc w:val="center"/>
            </w:pPr>
            <w:r w:rsidRPr="00E877B4">
              <w:t>R</w:t>
            </w:r>
          </w:p>
        </w:tc>
        <w:tc>
          <w:tcPr>
            <w:tcW w:w="442" w:type="pct"/>
            <w:gridSpan w:val="2"/>
            <w:vAlign w:val="center"/>
          </w:tcPr>
          <w:p w14:paraId="40FFBD8E" w14:textId="77777777" w:rsidR="00EF2B02" w:rsidRPr="00E877B4" w:rsidRDefault="00EF2B02" w:rsidP="00EF2B02">
            <w:pPr>
              <w:contextualSpacing/>
              <w:jc w:val="center"/>
            </w:pPr>
            <w:r w:rsidRPr="00E877B4">
              <w:t>5</w:t>
            </w:r>
          </w:p>
        </w:tc>
      </w:tr>
      <w:tr w:rsidR="00EF2B02" w:rsidRPr="00E877B4" w14:paraId="2886914D" w14:textId="77777777" w:rsidTr="00EF2B02">
        <w:trPr>
          <w:trHeight w:val="283"/>
          <w:jc w:val="center"/>
        </w:trPr>
        <w:tc>
          <w:tcPr>
            <w:tcW w:w="5000" w:type="pct"/>
            <w:gridSpan w:val="6"/>
          </w:tcPr>
          <w:p w14:paraId="5F4AF353" w14:textId="77777777" w:rsidR="00EF2B02" w:rsidRPr="00E877B4" w:rsidRDefault="00EF2B02" w:rsidP="00EF2B02">
            <w:pPr>
              <w:contextualSpacing/>
              <w:jc w:val="center"/>
              <w:rPr>
                <w:b/>
                <w:u w:val="single"/>
              </w:rPr>
            </w:pPr>
            <w:r w:rsidRPr="00E877B4">
              <w:rPr>
                <w:b/>
                <w:u w:val="single"/>
              </w:rPr>
              <w:t>PART – C (2 X 15 = 30 MARKS)</w:t>
            </w:r>
          </w:p>
          <w:p w14:paraId="5965915D" w14:textId="77777777" w:rsidR="00EF2B02" w:rsidRPr="00E877B4" w:rsidRDefault="00EF2B02" w:rsidP="00EF2B02">
            <w:pPr>
              <w:contextualSpacing/>
              <w:jc w:val="center"/>
              <w:rPr>
                <w:b/>
              </w:rPr>
            </w:pPr>
            <w:r w:rsidRPr="00E877B4">
              <w:rPr>
                <w:b/>
              </w:rPr>
              <w:t>(Answer any 2 from the following)</w:t>
            </w:r>
          </w:p>
        </w:tc>
      </w:tr>
      <w:tr w:rsidR="00EF2B02" w:rsidRPr="00E877B4" w14:paraId="049F58C8" w14:textId="77777777" w:rsidTr="00EF2B02">
        <w:trPr>
          <w:trHeight w:val="1142"/>
          <w:jc w:val="center"/>
        </w:trPr>
        <w:tc>
          <w:tcPr>
            <w:tcW w:w="280" w:type="pct"/>
            <w:vAlign w:val="center"/>
          </w:tcPr>
          <w:p w14:paraId="4D80FBC2" w14:textId="77777777" w:rsidR="00EF2B02" w:rsidRPr="00E877B4" w:rsidRDefault="00EF2B02" w:rsidP="00EF2B02">
            <w:pPr>
              <w:contextualSpacing/>
            </w:pPr>
            <w:r w:rsidRPr="00E877B4">
              <w:t>33.</w:t>
            </w:r>
          </w:p>
        </w:tc>
        <w:tc>
          <w:tcPr>
            <w:tcW w:w="3684" w:type="pct"/>
          </w:tcPr>
          <w:p w14:paraId="68471193" w14:textId="77777777" w:rsidR="00EF2B02" w:rsidRPr="00E877B4" w:rsidRDefault="00EF2B02" w:rsidP="00EF2B02">
            <w:pPr>
              <w:contextualSpacing/>
            </w:pPr>
            <w:r w:rsidRPr="00E877B4">
              <w:t>For the given data, calculate the two regression equations and find the correlation coefficient using the regression coefficients.</w:t>
            </w:r>
          </w:p>
          <w:tbl>
            <w:tblPr>
              <w:tblStyle w:val="TableGrid"/>
              <w:tblW w:w="2422" w:type="pct"/>
              <w:jc w:val="center"/>
              <w:shd w:val="clear" w:color="auto" w:fill="F2F2F2" w:themeFill="background1" w:themeFillShade="F2"/>
              <w:tblLook w:val="04A0" w:firstRow="1" w:lastRow="0" w:firstColumn="1" w:lastColumn="0" w:noHBand="0" w:noVBand="1"/>
            </w:tblPr>
            <w:tblGrid>
              <w:gridCol w:w="515"/>
              <w:gridCol w:w="515"/>
              <w:gridCol w:w="515"/>
              <w:gridCol w:w="515"/>
              <w:gridCol w:w="514"/>
              <w:gridCol w:w="514"/>
              <w:gridCol w:w="514"/>
            </w:tblGrid>
            <w:tr w:rsidR="00EF2B02" w:rsidRPr="00E877B4" w14:paraId="70CE7884" w14:textId="77777777" w:rsidTr="00EF2B02">
              <w:trPr>
                <w:trHeight w:val="283"/>
                <w:jc w:val="center"/>
              </w:trPr>
              <w:tc>
                <w:tcPr>
                  <w:tcW w:w="714" w:type="pct"/>
                  <w:shd w:val="clear" w:color="auto" w:fill="FFFFFF" w:themeFill="background1"/>
                </w:tcPr>
                <w:p w14:paraId="097A14EA" w14:textId="77777777" w:rsidR="00EF2B02" w:rsidRPr="00E877B4" w:rsidRDefault="00EF2B02" w:rsidP="00EF2B02">
                  <w:pPr>
                    <w:contextualSpacing/>
                    <w:jc w:val="center"/>
                    <w:rPr>
                      <w:i/>
                      <w:iCs/>
                    </w:rPr>
                  </w:pPr>
                  <w:r w:rsidRPr="00E877B4">
                    <w:rPr>
                      <w:i/>
                      <w:iCs/>
                    </w:rPr>
                    <w:t>x</w:t>
                  </w:r>
                </w:p>
              </w:tc>
              <w:tc>
                <w:tcPr>
                  <w:tcW w:w="714" w:type="pct"/>
                  <w:shd w:val="clear" w:color="auto" w:fill="FFFFFF" w:themeFill="background1"/>
                </w:tcPr>
                <w:p w14:paraId="2B8106B0" w14:textId="77777777" w:rsidR="00EF2B02" w:rsidRPr="00E877B4" w:rsidRDefault="00EF2B02" w:rsidP="00EF2B02">
                  <w:pPr>
                    <w:contextualSpacing/>
                    <w:jc w:val="center"/>
                  </w:pPr>
                  <w:r w:rsidRPr="00E877B4">
                    <w:t>2</w:t>
                  </w:r>
                </w:p>
              </w:tc>
              <w:tc>
                <w:tcPr>
                  <w:tcW w:w="714" w:type="pct"/>
                  <w:shd w:val="clear" w:color="auto" w:fill="FFFFFF" w:themeFill="background1"/>
                </w:tcPr>
                <w:p w14:paraId="0FEA51D3" w14:textId="77777777" w:rsidR="00EF2B02" w:rsidRPr="00E877B4" w:rsidRDefault="00EF2B02" w:rsidP="00EF2B02">
                  <w:pPr>
                    <w:contextualSpacing/>
                    <w:jc w:val="center"/>
                  </w:pPr>
                  <w:r w:rsidRPr="00E877B4">
                    <w:t>4</w:t>
                  </w:r>
                </w:p>
              </w:tc>
              <w:tc>
                <w:tcPr>
                  <w:tcW w:w="714" w:type="pct"/>
                  <w:shd w:val="clear" w:color="auto" w:fill="FFFFFF" w:themeFill="background1"/>
                </w:tcPr>
                <w:p w14:paraId="2B51D4DC" w14:textId="77777777" w:rsidR="00EF2B02" w:rsidRPr="00E877B4" w:rsidRDefault="00EF2B02" w:rsidP="00EF2B02">
                  <w:pPr>
                    <w:contextualSpacing/>
                    <w:jc w:val="center"/>
                  </w:pPr>
                  <w:r w:rsidRPr="00E877B4">
                    <w:t>5</w:t>
                  </w:r>
                </w:p>
              </w:tc>
              <w:tc>
                <w:tcPr>
                  <w:tcW w:w="714" w:type="pct"/>
                  <w:shd w:val="clear" w:color="auto" w:fill="FFFFFF" w:themeFill="background1"/>
                </w:tcPr>
                <w:p w14:paraId="7D5FC127" w14:textId="77777777" w:rsidR="00EF2B02" w:rsidRPr="00E877B4" w:rsidRDefault="00EF2B02" w:rsidP="00EF2B02">
                  <w:pPr>
                    <w:contextualSpacing/>
                    <w:jc w:val="center"/>
                  </w:pPr>
                  <w:r w:rsidRPr="00E877B4">
                    <w:t>6</w:t>
                  </w:r>
                </w:p>
              </w:tc>
              <w:tc>
                <w:tcPr>
                  <w:tcW w:w="714" w:type="pct"/>
                  <w:shd w:val="clear" w:color="auto" w:fill="FFFFFF" w:themeFill="background1"/>
                </w:tcPr>
                <w:p w14:paraId="5D81EF13" w14:textId="77777777" w:rsidR="00EF2B02" w:rsidRPr="00E877B4" w:rsidRDefault="00EF2B02" w:rsidP="00EF2B02">
                  <w:pPr>
                    <w:contextualSpacing/>
                    <w:jc w:val="center"/>
                  </w:pPr>
                  <w:r w:rsidRPr="00E877B4">
                    <w:t>8</w:t>
                  </w:r>
                </w:p>
              </w:tc>
              <w:tc>
                <w:tcPr>
                  <w:tcW w:w="714" w:type="pct"/>
                  <w:shd w:val="clear" w:color="auto" w:fill="FFFFFF" w:themeFill="background1"/>
                </w:tcPr>
                <w:p w14:paraId="5CBD9A1F" w14:textId="77777777" w:rsidR="00EF2B02" w:rsidRPr="00E877B4" w:rsidRDefault="00EF2B02" w:rsidP="00EF2B02">
                  <w:pPr>
                    <w:contextualSpacing/>
                    <w:jc w:val="center"/>
                  </w:pPr>
                  <w:r w:rsidRPr="00E877B4">
                    <w:t>11</w:t>
                  </w:r>
                </w:p>
              </w:tc>
            </w:tr>
            <w:tr w:rsidR="00EF2B02" w:rsidRPr="00E877B4" w14:paraId="6E5973EA" w14:textId="77777777" w:rsidTr="00EF2B02">
              <w:trPr>
                <w:trHeight w:val="283"/>
                <w:jc w:val="center"/>
              </w:trPr>
              <w:tc>
                <w:tcPr>
                  <w:tcW w:w="714" w:type="pct"/>
                  <w:shd w:val="clear" w:color="auto" w:fill="FFFFFF" w:themeFill="background1"/>
                </w:tcPr>
                <w:p w14:paraId="3BF25751" w14:textId="77777777" w:rsidR="00EF2B02" w:rsidRPr="00E877B4" w:rsidRDefault="00EF2B02" w:rsidP="00EF2B02">
                  <w:pPr>
                    <w:contextualSpacing/>
                    <w:jc w:val="center"/>
                    <w:rPr>
                      <w:i/>
                      <w:iCs/>
                    </w:rPr>
                  </w:pPr>
                  <w:r w:rsidRPr="00E877B4">
                    <w:rPr>
                      <w:i/>
                      <w:iCs/>
                    </w:rPr>
                    <w:t>y</w:t>
                  </w:r>
                </w:p>
              </w:tc>
              <w:tc>
                <w:tcPr>
                  <w:tcW w:w="714" w:type="pct"/>
                  <w:shd w:val="clear" w:color="auto" w:fill="FFFFFF" w:themeFill="background1"/>
                </w:tcPr>
                <w:p w14:paraId="5B0C7F8A" w14:textId="77777777" w:rsidR="00EF2B02" w:rsidRPr="00E877B4" w:rsidRDefault="00EF2B02" w:rsidP="00EF2B02">
                  <w:pPr>
                    <w:contextualSpacing/>
                    <w:jc w:val="center"/>
                  </w:pPr>
                  <w:r w:rsidRPr="00E877B4">
                    <w:t>18</w:t>
                  </w:r>
                </w:p>
              </w:tc>
              <w:tc>
                <w:tcPr>
                  <w:tcW w:w="714" w:type="pct"/>
                  <w:shd w:val="clear" w:color="auto" w:fill="FFFFFF" w:themeFill="background1"/>
                </w:tcPr>
                <w:p w14:paraId="0985A50E" w14:textId="77777777" w:rsidR="00EF2B02" w:rsidRPr="00E877B4" w:rsidRDefault="00EF2B02" w:rsidP="00EF2B02">
                  <w:pPr>
                    <w:contextualSpacing/>
                    <w:jc w:val="center"/>
                  </w:pPr>
                  <w:r w:rsidRPr="00E877B4">
                    <w:t>12</w:t>
                  </w:r>
                </w:p>
              </w:tc>
              <w:tc>
                <w:tcPr>
                  <w:tcW w:w="714" w:type="pct"/>
                  <w:shd w:val="clear" w:color="auto" w:fill="FFFFFF" w:themeFill="background1"/>
                </w:tcPr>
                <w:p w14:paraId="6719CE58" w14:textId="77777777" w:rsidR="00EF2B02" w:rsidRPr="00E877B4" w:rsidRDefault="00EF2B02" w:rsidP="00EF2B02">
                  <w:pPr>
                    <w:contextualSpacing/>
                    <w:jc w:val="center"/>
                  </w:pPr>
                  <w:r w:rsidRPr="00E877B4">
                    <w:t>10</w:t>
                  </w:r>
                </w:p>
              </w:tc>
              <w:tc>
                <w:tcPr>
                  <w:tcW w:w="714" w:type="pct"/>
                  <w:shd w:val="clear" w:color="auto" w:fill="FFFFFF" w:themeFill="background1"/>
                </w:tcPr>
                <w:p w14:paraId="640DF203" w14:textId="77777777" w:rsidR="00EF2B02" w:rsidRPr="00E877B4" w:rsidRDefault="00EF2B02" w:rsidP="00EF2B02">
                  <w:pPr>
                    <w:contextualSpacing/>
                    <w:jc w:val="center"/>
                  </w:pPr>
                  <w:r w:rsidRPr="00E877B4">
                    <w:t>8</w:t>
                  </w:r>
                </w:p>
              </w:tc>
              <w:tc>
                <w:tcPr>
                  <w:tcW w:w="714" w:type="pct"/>
                  <w:shd w:val="clear" w:color="auto" w:fill="FFFFFF" w:themeFill="background1"/>
                </w:tcPr>
                <w:p w14:paraId="060A5A73" w14:textId="77777777" w:rsidR="00EF2B02" w:rsidRPr="00E877B4" w:rsidRDefault="00EF2B02" w:rsidP="00EF2B02">
                  <w:pPr>
                    <w:contextualSpacing/>
                    <w:jc w:val="center"/>
                  </w:pPr>
                  <w:r w:rsidRPr="00E877B4">
                    <w:t>7</w:t>
                  </w:r>
                </w:p>
              </w:tc>
              <w:tc>
                <w:tcPr>
                  <w:tcW w:w="714" w:type="pct"/>
                  <w:shd w:val="clear" w:color="auto" w:fill="FFFFFF" w:themeFill="background1"/>
                </w:tcPr>
                <w:p w14:paraId="563C9CD5" w14:textId="77777777" w:rsidR="00EF2B02" w:rsidRPr="00E877B4" w:rsidRDefault="00EF2B02" w:rsidP="00EF2B02">
                  <w:pPr>
                    <w:contextualSpacing/>
                    <w:jc w:val="center"/>
                  </w:pPr>
                  <w:r w:rsidRPr="00E877B4">
                    <w:t>5</w:t>
                  </w:r>
                </w:p>
              </w:tc>
            </w:tr>
          </w:tbl>
          <w:p w14:paraId="78C0BE5B" w14:textId="77777777" w:rsidR="00EF2B02" w:rsidRPr="00E877B4" w:rsidRDefault="00EF2B02" w:rsidP="00EF2B02">
            <w:pPr>
              <w:contextualSpacing/>
            </w:pPr>
          </w:p>
        </w:tc>
        <w:tc>
          <w:tcPr>
            <w:tcW w:w="329" w:type="pct"/>
            <w:vAlign w:val="center"/>
          </w:tcPr>
          <w:p w14:paraId="1553AE0F" w14:textId="77777777" w:rsidR="00EF2B02" w:rsidRPr="00E877B4" w:rsidRDefault="00EF2B02" w:rsidP="00EF2B02">
            <w:pPr>
              <w:contextualSpacing/>
              <w:jc w:val="center"/>
            </w:pPr>
            <w:r w:rsidRPr="00E877B4">
              <w:t>CO5</w:t>
            </w:r>
          </w:p>
        </w:tc>
        <w:tc>
          <w:tcPr>
            <w:tcW w:w="301" w:type="pct"/>
            <w:gridSpan w:val="2"/>
            <w:vAlign w:val="center"/>
          </w:tcPr>
          <w:p w14:paraId="464938CF" w14:textId="77777777" w:rsidR="00EF2B02" w:rsidRPr="00E877B4" w:rsidRDefault="00EF2B02" w:rsidP="00EF2B02">
            <w:pPr>
              <w:contextualSpacing/>
              <w:jc w:val="center"/>
            </w:pPr>
            <w:r w:rsidRPr="00E877B4">
              <w:t>An</w:t>
            </w:r>
          </w:p>
        </w:tc>
        <w:tc>
          <w:tcPr>
            <w:tcW w:w="405" w:type="pct"/>
            <w:vAlign w:val="center"/>
          </w:tcPr>
          <w:p w14:paraId="0215425B" w14:textId="77777777" w:rsidR="00EF2B02" w:rsidRPr="00E877B4" w:rsidRDefault="00EF2B02" w:rsidP="00EF2B02">
            <w:pPr>
              <w:contextualSpacing/>
              <w:jc w:val="center"/>
            </w:pPr>
            <w:r w:rsidRPr="00E877B4">
              <w:t>15</w:t>
            </w:r>
          </w:p>
        </w:tc>
      </w:tr>
      <w:tr w:rsidR="00EF2B02" w:rsidRPr="00E877B4" w14:paraId="41030BD6" w14:textId="77777777" w:rsidTr="00EF2B02">
        <w:trPr>
          <w:trHeight w:val="2191"/>
          <w:jc w:val="center"/>
        </w:trPr>
        <w:tc>
          <w:tcPr>
            <w:tcW w:w="280" w:type="pct"/>
            <w:vAlign w:val="center"/>
          </w:tcPr>
          <w:p w14:paraId="701D9B37" w14:textId="77777777" w:rsidR="00EF2B02" w:rsidRPr="00E877B4" w:rsidRDefault="00EF2B02" w:rsidP="00EF2B02">
            <w:pPr>
              <w:contextualSpacing/>
            </w:pPr>
            <w:r w:rsidRPr="00E877B4">
              <w:t>34.</w:t>
            </w:r>
          </w:p>
        </w:tc>
        <w:tc>
          <w:tcPr>
            <w:tcW w:w="3684" w:type="pct"/>
          </w:tcPr>
          <w:p w14:paraId="3AD88468" w14:textId="77777777" w:rsidR="00EF2B02" w:rsidRPr="00E877B4" w:rsidRDefault="00EF2B02" w:rsidP="00EF2B02">
            <w:pPr>
              <w:contextualSpacing/>
              <w:rPr>
                <w:iCs/>
                <w:lang w:val="en-IN"/>
              </w:rPr>
            </w:pPr>
            <w:r w:rsidRPr="00E877B4">
              <w:rPr>
                <w:lang w:val="en-IN"/>
              </w:rPr>
              <w:t xml:space="preserve">The frequency distribution of seed yield of 50 sesamum plants are given below. Prove that Median = </w:t>
            </w:r>
            <w:r w:rsidRPr="00E877B4">
              <w:rPr>
                <w:i/>
                <w:lang w:val="en-IN"/>
              </w:rPr>
              <w:t>Q</w:t>
            </w:r>
            <w:r w:rsidRPr="00E877B4">
              <w:rPr>
                <w:i/>
                <w:vertAlign w:val="subscript"/>
                <w:lang w:val="en-IN"/>
              </w:rPr>
              <w:t>2</w:t>
            </w:r>
            <w:r w:rsidRPr="00E877B4">
              <w:rPr>
                <w:lang w:val="en-IN"/>
              </w:rPr>
              <w:t xml:space="preserve"> =</w:t>
            </w:r>
            <w:r w:rsidRPr="00E877B4">
              <w:rPr>
                <w:i/>
                <w:lang w:val="en-IN"/>
              </w:rPr>
              <w:t xml:space="preserve"> D</w:t>
            </w:r>
            <w:r w:rsidRPr="00E877B4">
              <w:rPr>
                <w:i/>
                <w:vertAlign w:val="subscript"/>
                <w:lang w:val="en-IN"/>
              </w:rPr>
              <w:t>5</w:t>
            </w:r>
            <w:r w:rsidRPr="00E877B4">
              <w:rPr>
                <w:iCs/>
                <w:lang w:val="en-IN"/>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889"/>
              <w:gridCol w:w="2183"/>
            </w:tblGrid>
            <w:tr w:rsidR="00EF2B02" w:rsidRPr="00E877B4" w14:paraId="1D59EFD8" w14:textId="77777777" w:rsidTr="00EF2B02">
              <w:trPr>
                <w:trHeight w:val="20"/>
                <w:jc w:val="center"/>
              </w:trPr>
              <w:tc>
                <w:tcPr>
                  <w:tcW w:w="0" w:type="auto"/>
                  <w:vAlign w:val="center"/>
                </w:tcPr>
                <w:p w14:paraId="1F5C6904" w14:textId="77777777" w:rsidR="00EF2B02" w:rsidRPr="00E877B4" w:rsidRDefault="00EF2B02" w:rsidP="00EF2B02">
                  <w:pPr>
                    <w:contextualSpacing/>
                    <w:jc w:val="center"/>
                    <w:rPr>
                      <w:lang w:val="en-IN"/>
                    </w:rPr>
                  </w:pPr>
                  <w:r w:rsidRPr="00E877B4">
                    <w:rPr>
                      <w:lang w:val="en-IN"/>
                    </w:rPr>
                    <w:t>Seed yield (</w:t>
                  </w:r>
                  <w:r w:rsidRPr="00E877B4">
                    <w:rPr>
                      <w:i/>
                      <w:lang w:val="en-IN"/>
                    </w:rPr>
                    <w:t>g</w:t>
                  </w:r>
                  <w:r w:rsidRPr="00E877B4">
                    <w:rPr>
                      <w:lang w:val="en-IN"/>
                    </w:rPr>
                    <w:t>) (</w:t>
                  </w:r>
                  <w:r w:rsidRPr="00E877B4">
                    <w:rPr>
                      <w:i/>
                      <w:iCs/>
                      <w:lang w:val="en-IN"/>
                    </w:rPr>
                    <w:t>x</w:t>
                  </w:r>
                  <w:r w:rsidRPr="00E877B4">
                    <w:rPr>
                      <w:lang w:val="en-IN"/>
                    </w:rPr>
                    <w:t>)</w:t>
                  </w:r>
                </w:p>
              </w:tc>
              <w:tc>
                <w:tcPr>
                  <w:tcW w:w="0" w:type="auto"/>
                  <w:vAlign w:val="center"/>
                </w:tcPr>
                <w:p w14:paraId="3735931F" w14:textId="77777777" w:rsidR="00EF2B02" w:rsidRPr="00E877B4" w:rsidRDefault="00EF2B02" w:rsidP="00EF2B02">
                  <w:pPr>
                    <w:contextualSpacing/>
                    <w:jc w:val="center"/>
                    <w:rPr>
                      <w:lang w:val="en-IN"/>
                    </w:rPr>
                  </w:pPr>
                  <w:r w:rsidRPr="00E877B4">
                    <w:rPr>
                      <w:lang w:val="en-IN"/>
                    </w:rPr>
                    <w:t>Number of plants (</w:t>
                  </w:r>
                  <w:r w:rsidRPr="00E877B4">
                    <w:rPr>
                      <w:i/>
                      <w:lang w:val="en-IN"/>
                    </w:rPr>
                    <w:t>f</w:t>
                  </w:r>
                  <w:r w:rsidRPr="00E877B4">
                    <w:rPr>
                      <w:lang w:val="en-IN"/>
                    </w:rPr>
                    <w:t>)</w:t>
                  </w:r>
                </w:p>
              </w:tc>
            </w:tr>
            <w:tr w:rsidR="00EF2B02" w:rsidRPr="00E877B4" w14:paraId="30E1C478" w14:textId="77777777" w:rsidTr="00EF2B02">
              <w:trPr>
                <w:trHeight w:val="20"/>
                <w:jc w:val="center"/>
              </w:trPr>
              <w:tc>
                <w:tcPr>
                  <w:tcW w:w="0" w:type="auto"/>
                  <w:vAlign w:val="center"/>
                </w:tcPr>
                <w:p w14:paraId="1E52F44F" w14:textId="77777777" w:rsidR="00EF2B02" w:rsidRPr="00E877B4" w:rsidRDefault="00EF2B02" w:rsidP="00EF2B02">
                  <w:pPr>
                    <w:contextualSpacing/>
                    <w:jc w:val="center"/>
                    <w:rPr>
                      <w:lang w:val="en-IN"/>
                    </w:rPr>
                  </w:pPr>
                  <w:r w:rsidRPr="00E877B4">
                    <w:rPr>
                      <w:lang w:val="en-IN"/>
                    </w:rPr>
                    <w:t>2.5 -3.5</w:t>
                  </w:r>
                </w:p>
              </w:tc>
              <w:tc>
                <w:tcPr>
                  <w:tcW w:w="0" w:type="auto"/>
                  <w:vAlign w:val="center"/>
                </w:tcPr>
                <w:p w14:paraId="6F732F12" w14:textId="77777777" w:rsidR="00EF2B02" w:rsidRPr="00E877B4" w:rsidRDefault="00EF2B02" w:rsidP="00EF2B02">
                  <w:pPr>
                    <w:contextualSpacing/>
                    <w:jc w:val="center"/>
                    <w:rPr>
                      <w:lang w:val="en-IN"/>
                    </w:rPr>
                  </w:pPr>
                  <w:r w:rsidRPr="00E877B4">
                    <w:rPr>
                      <w:lang w:val="en-IN"/>
                    </w:rPr>
                    <w:t>4</w:t>
                  </w:r>
                </w:p>
              </w:tc>
            </w:tr>
            <w:tr w:rsidR="00EF2B02" w:rsidRPr="00E877B4" w14:paraId="352808A5" w14:textId="77777777" w:rsidTr="00EF2B02">
              <w:trPr>
                <w:trHeight w:val="20"/>
                <w:jc w:val="center"/>
              </w:trPr>
              <w:tc>
                <w:tcPr>
                  <w:tcW w:w="0" w:type="auto"/>
                  <w:vAlign w:val="center"/>
                </w:tcPr>
                <w:p w14:paraId="603AFE0B" w14:textId="77777777" w:rsidR="00EF2B02" w:rsidRPr="00E877B4" w:rsidRDefault="00EF2B02" w:rsidP="00EF2B02">
                  <w:pPr>
                    <w:contextualSpacing/>
                    <w:jc w:val="center"/>
                    <w:rPr>
                      <w:lang w:val="en-IN"/>
                    </w:rPr>
                  </w:pPr>
                  <w:r w:rsidRPr="00E877B4">
                    <w:rPr>
                      <w:lang w:val="en-IN"/>
                    </w:rPr>
                    <w:t>3.5 -4.5</w:t>
                  </w:r>
                </w:p>
              </w:tc>
              <w:tc>
                <w:tcPr>
                  <w:tcW w:w="0" w:type="auto"/>
                  <w:vAlign w:val="center"/>
                </w:tcPr>
                <w:p w14:paraId="5230CCA7" w14:textId="77777777" w:rsidR="00EF2B02" w:rsidRPr="00E877B4" w:rsidRDefault="00EF2B02" w:rsidP="00EF2B02">
                  <w:pPr>
                    <w:contextualSpacing/>
                    <w:jc w:val="center"/>
                    <w:rPr>
                      <w:lang w:val="en-IN"/>
                    </w:rPr>
                  </w:pPr>
                  <w:r w:rsidRPr="00E877B4">
                    <w:rPr>
                      <w:lang w:val="en-IN"/>
                    </w:rPr>
                    <w:t>6</w:t>
                  </w:r>
                </w:p>
              </w:tc>
            </w:tr>
            <w:tr w:rsidR="00EF2B02" w:rsidRPr="00E877B4" w14:paraId="6AAB7AFC" w14:textId="77777777" w:rsidTr="00EF2B02">
              <w:trPr>
                <w:trHeight w:val="20"/>
                <w:jc w:val="center"/>
              </w:trPr>
              <w:tc>
                <w:tcPr>
                  <w:tcW w:w="0" w:type="auto"/>
                  <w:vAlign w:val="center"/>
                </w:tcPr>
                <w:p w14:paraId="5BE083F2" w14:textId="77777777" w:rsidR="00EF2B02" w:rsidRPr="00E877B4" w:rsidRDefault="00EF2B02" w:rsidP="00EF2B02">
                  <w:pPr>
                    <w:contextualSpacing/>
                    <w:jc w:val="center"/>
                    <w:rPr>
                      <w:lang w:val="en-IN"/>
                    </w:rPr>
                  </w:pPr>
                  <w:r w:rsidRPr="00E877B4">
                    <w:rPr>
                      <w:lang w:val="en-IN"/>
                    </w:rPr>
                    <w:t>4.5 -5.5</w:t>
                  </w:r>
                </w:p>
              </w:tc>
              <w:tc>
                <w:tcPr>
                  <w:tcW w:w="0" w:type="auto"/>
                  <w:vAlign w:val="center"/>
                </w:tcPr>
                <w:p w14:paraId="4F32CB3B" w14:textId="77777777" w:rsidR="00EF2B02" w:rsidRPr="00E877B4" w:rsidRDefault="00EF2B02" w:rsidP="00EF2B02">
                  <w:pPr>
                    <w:contextualSpacing/>
                    <w:jc w:val="center"/>
                    <w:rPr>
                      <w:lang w:val="en-IN"/>
                    </w:rPr>
                  </w:pPr>
                  <w:r w:rsidRPr="00E877B4">
                    <w:rPr>
                      <w:lang w:val="en-IN"/>
                    </w:rPr>
                    <w:t>16</w:t>
                  </w:r>
                </w:p>
              </w:tc>
            </w:tr>
            <w:tr w:rsidR="00EF2B02" w:rsidRPr="00E877B4" w14:paraId="048FE9F8" w14:textId="77777777" w:rsidTr="00EF2B02">
              <w:trPr>
                <w:trHeight w:val="20"/>
                <w:jc w:val="center"/>
              </w:trPr>
              <w:tc>
                <w:tcPr>
                  <w:tcW w:w="0" w:type="auto"/>
                  <w:vAlign w:val="center"/>
                </w:tcPr>
                <w:p w14:paraId="4F9A0C9B" w14:textId="77777777" w:rsidR="00EF2B02" w:rsidRPr="00E877B4" w:rsidRDefault="00EF2B02" w:rsidP="00EF2B02">
                  <w:pPr>
                    <w:contextualSpacing/>
                    <w:jc w:val="center"/>
                    <w:rPr>
                      <w:lang w:val="en-IN"/>
                    </w:rPr>
                  </w:pPr>
                  <w:r w:rsidRPr="00E877B4">
                    <w:rPr>
                      <w:lang w:val="en-IN"/>
                    </w:rPr>
                    <w:t>5.5 -6.5</w:t>
                  </w:r>
                </w:p>
              </w:tc>
              <w:tc>
                <w:tcPr>
                  <w:tcW w:w="0" w:type="auto"/>
                  <w:vAlign w:val="center"/>
                </w:tcPr>
                <w:p w14:paraId="63E28833" w14:textId="77777777" w:rsidR="00EF2B02" w:rsidRPr="00E877B4" w:rsidRDefault="00EF2B02" w:rsidP="00EF2B02">
                  <w:pPr>
                    <w:contextualSpacing/>
                    <w:jc w:val="center"/>
                    <w:rPr>
                      <w:lang w:val="en-IN"/>
                    </w:rPr>
                  </w:pPr>
                  <w:r w:rsidRPr="00E877B4">
                    <w:rPr>
                      <w:lang w:val="en-IN"/>
                    </w:rPr>
                    <w:t>14</w:t>
                  </w:r>
                </w:p>
              </w:tc>
            </w:tr>
            <w:tr w:rsidR="00EF2B02" w:rsidRPr="00E877B4" w14:paraId="3EBF352B" w14:textId="77777777" w:rsidTr="00EF2B02">
              <w:trPr>
                <w:trHeight w:val="20"/>
                <w:jc w:val="center"/>
              </w:trPr>
              <w:tc>
                <w:tcPr>
                  <w:tcW w:w="0" w:type="auto"/>
                  <w:vAlign w:val="center"/>
                </w:tcPr>
                <w:p w14:paraId="200F6F9D" w14:textId="77777777" w:rsidR="00EF2B02" w:rsidRPr="00E877B4" w:rsidRDefault="00EF2B02" w:rsidP="00EF2B02">
                  <w:pPr>
                    <w:contextualSpacing/>
                    <w:jc w:val="center"/>
                    <w:rPr>
                      <w:lang w:val="en-IN"/>
                    </w:rPr>
                  </w:pPr>
                  <w:r w:rsidRPr="00E877B4">
                    <w:rPr>
                      <w:lang w:val="en-IN"/>
                    </w:rPr>
                    <w:t>6.5 -7.5</w:t>
                  </w:r>
                </w:p>
              </w:tc>
              <w:tc>
                <w:tcPr>
                  <w:tcW w:w="0" w:type="auto"/>
                  <w:vAlign w:val="center"/>
                </w:tcPr>
                <w:p w14:paraId="0B39AD6F" w14:textId="77777777" w:rsidR="00EF2B02" w:rsidRPr="00E877B4" w:rsidRDefault="00EF2B02" w:rsidP="00EF2B02">
                  <w:pPr>
                    <w:contextualSpacing/>
                    <w:jc w:val="center"/>
                    <w:rPr>
                      <w:lang w:val="en-IN"/>
                    </w:rPr>
                  </w:pPr>
                  <w:r w:rsidRPr="00E877B4">
                    <w:rPr>
                      <w:lang w:val="en-IN"/>
                    </w:rPr>
                    <w:t>10</w:t>
                  </w:r>
                </w:p>
              </w:tc>
            </w:tr>
          </w:tbl>
          <w:p w14:paraId="48679527" w14:textId="77777777" w:rsidR="00EF2B02" w:rsidRPr="00E877B4" w:rsidRDefault="00EF2B02" w:rsidP="00EF2B02">
            <w:pPr>
              <w:contextualSpacing/>
              <w:rPr>
                <w:lang w:val="en-IN"/>
              </w:rPr>
            </w:pPr>
          </w:p>
        </w:tc>
        <w:tc>
          <w:tcPr>
            <w:tcW w:w="329" w:type="pct"/>
            <w:vAlign w:val="center"/>
          </w:tcPr>
          <w:p w14:paraId="48D1CD89" w14:textId="77777777" w:rsidR="00EF2B02" w:rsidRPr="00E877B4" w:rsidRDefault="00EF2B02" w:rsidP="00EF2B02">
            <w:pPr>
              <w:contextualSpacing/>
              <w:jc w:val="center"/>
            </w:pPr>
            <w:r w:rsidRPr="00E877B4">
              <w:t>CO2</w:t>
            </w:r>
          </w:p>
        </w:tc>
        <w:tc>
          <w:tcPr>
            <w:tcW w:w="301" w:type="pct"/>
            <w:gridSpan w:val="2"/>
            <w:vAlign w:val="center"/>
          </w:tcPr>
          <w:p w14:paraId="33C6EED7" w14:textId="77777777" w:rsidR="00EF2B02" w:rsidRPr="00E877B4" w:rsidRDefault="00EF2B02" w:rsidP="00EF2B02">
            <w:pPr>
              <w:contextualSpacing/>
              <w:jc w:val="center"/>
            </w:pPr>
            <w:r w:rsidRPr="00E877B4">
              <w:t>E</w:t>
            </w:r>
          </w:p>
        </w:tc>
        <w:tc>
          <w:tcPr>
            <w:tcW w:w="405" w:type="pct"/>
            <w:vAlign w:val="center"/>
          </w:tcPr>
          <w:p w14:paraId="71C5816C" w14:textId="77777777" w:rsidR="00EF2B02" w:rsidRPr="00E877B4" w:rsidRDefault="00EF2B02" w:rsidP="00EF2B02">
            <w:pPr>
              <w:contextualSpacing/>
              <w:jc w:val="center"/>
            </w:pPr>
            <w:r w:rsidRPr="00E877B4">
              <w:t>15</w:t>
            </w:r>
          </w:p>
        </w:tc>
      </w:tr>
      <w:tr w:rsidR="00EF2B02" w:rsidRPr="00E877B4" w14:paraId="252A80DC" w14:textId="77777777" w:rsidTr="00EF2B02">
        <w:trPr>
          <w:trHeight w:val="1021"/>
          <w:jc w:val="center"/>
        </w:trPr>
        <w:tc>
          <w:tcPr>
            <w:tcW w:w="280" w:type="pct"/>
            <w:vAlign w:val="center"/>
          </w:tcPr>
          <w:p w14:paraId="2CE9F778" w14:textId="77777777" w:rsidR="00EF2B02" w:rsidRPr="00E877B4" w:rsidRDefault="00EF2B02" w:rsidP="00EF2B02">
            <w:pPr>
              <w:contextualSpacing/>
            </w:pPr>
            <w:r w:rsidRPr="00E877B4">
              <w:t>35.</w:t>
            </w:r>
          </w:p>
        </w:tc>
        <w:tc>
          <w:tcPr>
            <w:tcW w:w="3684" w:type="pct"/>
          </w:tcPr>
          <w:p w14:paraId="26C7918F" w14:textId="77777777" w:rsidR="00EF2B02" w:rsidRPr="00E877B4" w:rsidRDefault="00EF2B02" w:rsidP="00EF2B02">
            <w:pPr>
              <w:contextualSpacing/>
              <w:jc w:val="both"/>
              <w:rPr>
                <w:lang w:val="en-IN"/>
              </w:rPr>
            </w:pPr>
            <w:r w:rsidRPr="00E877B4">
              <w:rPr>
                <w:lang w:val="en-IN"/>
              </w:rPr>
              <w:t>In a fertilizer trial, the grain yield of paddy (</w:t>
            </w:r>
            <w:r w:rsidRPr="00E877B4">
              <w:rPr>
                <w:i/>
                <w:iCs/>
                <w:lang w:val="en-IN"/>
              </w:rPr>
              <w:t>kg/plot</w:t>
            </w:r>
            <w:r w:rsidRPr="00E877B4">
              <w:rPr>
                <w:lang w:val="en-IN"/>
              </w:rPr>
              <w:t>) was observed as follows. Under ammonium chloride, the grain yield of paddy (k</w:t>
            </w:r>
            <w:r w:rsidRPr="00E877B4">
              <w:rPr>
                <w:i/>
                <w:iCs/>
                <w:lang w:val="en-IN"/>
              </w:rPr>
              <w:t>g/plot</w:t>
            </w:r>
            <w:r w:rsidRPr="00E877B4">
              <w:rPr>
                <w:lang w:val="en-IN"/>
              </w:rPr>
              <w:t xml:space="preserve">) were 42, 39, 38, 60 and 41 </w:t>
            </w:r>
            <w:r w:rsidRPr="00E877B4">
              <w:rPr>
                <w:i/>
                <w:iCs/>
                <w:lang w:val="en-IN"/>
              </w:rPr>
              <w:t>kg</w:t>
            </w:r>
            <w:r w:rsidRPr="00E877B4">
              <w:rPr>
                <w:lang w:val="en-IN"/>
              </w:rPr>
              <w:t>. Under urea, the grain yield of paddy (k</w:t>
            </w:r>
            <w:r w:rsidRPr="00E877B4">
              <w:rPr>
                <w:i/>
                <w:iCs/>
                <w:lang w:val="en-IN"/>
              </w:rPr>
              <w:t>g/plot</w:t>
            </w:r>
            <w:r w:rsidRPr="00E877B4">
              <w:rPr>
                <w:lang w:val="en-IN"/>
              </w:rPr>
              <w:t xml:space="preserve">) were 38, 42, 56, 64, 68 and 69 </w:t>
            </w:r>
            <w:r w:rsidRPr="00E877B4">
              <w:rPr>
                <w:i/>
                <w:iCs/>
                <w:lang w:val="en-IN"/>
              </w:rPr>
              <w:t>kg</w:t>
            </w:r>
            <w:r w:rsidRPr="00E877B4">
              <w:rPr>
                <w:lang w:val="en-IN"/>
              </w:rPr>
              <w:t>. Find whether there is any difference between the sources of nitrogen over yield?</w:t>
            </w:r>
          </w:p>
        </w:tc>
        <w:tc>
          <w:tcPr>
            <w:tcW w:w="329" w:type="pct"/>
            <w:vAlign w:val="center"/>
          </w:tcPr>
          <w:p w14:paraId="5127E20E" w14:textId="77777777" w:rsidR="00EF2B02" w:rsidRPr="00E877B4" w:rsidRDefault="00EF2B02" w:rsidP="00EF2B02">
            <w:pPr>
              <w:contextualSpacing/>
              <w:jc w:val="center"/>
            </w:pPr>
            <w:r w:rsidRPr="00E877B4">
              <w:t>CO4</w:t>
            </w:r>
          </w:p>
        </w:tc>
        <w:tc>
          <w:tcPr>
            <w:tcW w:w="301" w:type="pct"/>
            <w:gridSpan w:val="2"/>
            <w:vAlign w:val="center"/>
          </w:tcPr>
          <w:p w14:paraId="02181B64" w14:textId="77777777" w:rsidR="00EF2B02" w:rsidRPr="00E877B4" w:rsidRDefault="00EF2B02" w:rsidP="00EF2B02">
            <w:pPr>
              <w:contextualSpacing/>
              <w:jc w:val="center"/>
            </w:pPr>
            <w:r w:rsidRPr="00E877B4">
              <w:t>A</w:t>
            </w:r>
          </w:p>
        </w:tc>
        <w:tc>
          <w:tcPr>
            <w:tcW w:w="405" w:type="pct"/>
            <w:vAlign w:val="center"/>
          </w:tcPr>
          <w:p w14:paraId="71DF78CF" w14:textId="77777777" w:rsidR="00EF2B02" w:rsidRPr="00E877B4" w:rsidRDefault="00EF2B02" w:rsidP="00EF2B02">
            <w:pPr>
              <w:contextualSpacing/>
              <w:jc w:val="center"/>
            </w:pPr>
            <w:r w:rsidRPr="00E877B4">
              <w:t>15</w:t>
            </w:r>
          </w:p>
        </w:tc>
      </w:tr>
    </w:tbl>
    <w:p w14:paraId="6A9E3270" w14:textId="77777777" w:rsidR="00EF2B02" w:rsidRPr="00E877B4" w:rsidRDefault="00EF2B02" w:rsidP="0030423A">
      <w:pPr>
        <w:contextualSpacing/>
      </w:pPr>
      <w:r w:rsidRPr="00E877B4">
        <w:rPr>
          <w:b/>
          <w:bCs/>
        </w:rPr>
        <w:t>CO</w:t>
      </w:r>
      <w:r w:rsidRPr="00E877B4">
        <w:t xml:space="preserve"> – COURSE OUTCOME</w:t>
      </w:r>
      <w:r w:rsidRPr="00E877B4">
        <w:tab/>
      </w:r>
      <w:r w:rsidRPr="00E877B4">
        <w:tab/>
      </w:r>
      <w:r w:rsidRPr="00E877B4">
        <w:tab/>
      </w:r>
      <w:r w:rsidRPr="00E877B4">
        <w:tab/>
      </w:r>
      <w:r w:rsidRPr="00E877B4">
        <w:tab/>
      </w:r>
      <w:r w:rsidRPr="00E877B4">
        <w:rPr>
          <w:b/>
          <w:bCs/>
        </w:rPr>
        <w:t>BL</w:t>
      </w:r>
      <w:r w:rsidRPr="00E877B4">
        <w:t xml:space="preserve"> – BLOOM’S LEVEL</w:t>
      </w:r>
    </w:p>
    <w:p w14:paraId="5201ED92" w14:textId="77777777" w:rsidR="00EF2B02" w:rsidRPr="00E877B4" w:rsidRDefault="00EF2B02" w:rsidP="0030423A">
      <w:pPr>
        <w:contextualSpacing/>
      </w:pPr>
    </w:p>
    <w:tbl>
      <w:tblPr>
        <w:tblStyle w:val="TableGrid"/>
        <w:tblW w:w="5000" w:type="pct"/>
        <w:tblLook w:val="04A0" w:firstRow="1" w:lastRow="0" w:firstColumn="1" w:lastColumn="0" w:noHBand="0" w:noVBand="1"/>
      </w:tblPr>
      <w:tblGrid>
        <w:gridCol w:w="830"/>
        <w:gridCol w:w="9569"/>
      </w:tblGrid>
      <w:tr w:rsidR="00EF2B02" w:rsidRPr="00E877B4" w14:paraId="6DBADBA8" w14:textId="77777777" w:rsidTr="00EF2B02">
        <w:tc>
          <w:tcPr>
            <w:tcW w:w="399" w:type="pct"/>
          </w:tcPr>
          <w:p w14:paraId="2F03CFAF" w14:textId="77777777" w:rsidR="00EF2B02" w:rsidRPr="00E877B4" w:rsidRDefault="00EF2B02" w:rsidP="0030423A">
            <w:pPr>
              <w:contextualSpacing/>
            </w:pPr>
          </w:p>
        </w:tc>
        <w:tc>
          <w:tcPr>
            <w:tcW w:w="4601" w:type="pct"/>
          </w:tcPr>
          <w:p w14:paraId="404337A7" w14:textId="77777777" w:rsidR="00EF2B02" w:rsidRPr="00E877B4" w:rsidRDefault="00EF2B02" w:rsidP="0030423A">
            <w:pPr>
              <w:contextualSpacing/>
              <w:jc w:val="center"/>
              <w:rPr>
                <w:b/>
              </w:rPr>
            </w:pPr>
            <w:r w:rsidRPr="00E877B4">
              <w:rPr>
                <w:b/>
              </w:rPr>
              <w:t>COURSE OUTCOMES</w:t>
            </w:r>
          </w:p>
        </w:tc>
      </w:tr>
      <w:tr w:rsidR="00EF2B02" w:rsidRPr="00E877B4" w14:paraId="010FB58D" w14:textId="77777777" w:rsidTr="00EF2B02">
        <w:tc>
          <w:tcPr>
            <w:tcW w:w="399" w:type="pct"/>
          </w:tcPr>
          <w:p w14:paraId="34899BA4" w14:textId="77777777" w:rsidR="00EF2B02" w:rsidRPr="00E877B4" w:rsidRDefault="00EF2B02" w:rsidP="00EF2B02">
            <w:pPr>
              <w:contextualSpacing/>
              <w:jc w:val="center"/>
              <w:rPr>
                <w:b/>
              </w:rPr>
            </w:pPr>
            <w:r w:rsidRPr="00E877B4">
              <w:rPr>
                <w:b/>
              </w:rPr>
              <w:t>CO1</w:t>
            </w:r>
          </w:p>
        </w:tc>
        <w:tc>
          <w:tcPr>
            <w:tcW w:w="4601" w:type="pct"/>
            <w:vAlign w:val="center"/>
          </w:tcPr>
          <w:p w14:paraId="1E24B3BA" w14:textId="77777777" w:rsidR="00EF2B02" w:rsidRPr="00E877B4" w:rsidRDefault="00EF2B02" w:rsidP="00EF2B02">
            <w:pPr>
              <w:contextualSpacing/>
            </w:pPr>
            <w:r w:rsidRPr="00E877B4">
              <w:t>Identify the applications of statistics to Agriculture.</w:t>
            </w:r>
          </w:p>
        </w:tc>
      </w:tr>
      <w:tr w:rsidR="00EF2B02" w:rsidRPr="00E877B4" w14:paraId="4E1FA3B7" w14:textId="77777777" w:rsidTr="00EF2B02">
        <w:tc>
          <w:tcPr>
            <w:tcW w:w="399" w:type="pct"/>
          </w:tcPr>
          <w:p w14:paraId="52B48091" w14:textId="77777777" w:rsidR="00EF2B02" w:rsidRPr="00E877B4" w:rsidRDefault="00EF2B02" w:rsidP="00EF2B02">
            <w:pPr>
              <w:contextualSpacing/>
              <w:jc w:val="center"/>
              <w:rPr>
                <w:b/>
              </w:rPr>
            </w:pPr>
            <w:r w:rsidRPr="00E877B4">
              <w:rPr>
                <w:b/>
              </w:rPr>
              <w:t>CO2</w:t>
            </w:r>
          </w:p>
        </w:tc>
        <w:tc>
          <w:tcPr>
            <w:tcW w:w="4601" w:type="pct"/>
            <w:vAlign w:val="center"/>
          </w:tcPr>
          <w:p w14:paraId="71B52A2B" w14:textId="77777777" w:rsidR="00EF2B02" w:rsidRPr="00E877B4" w:rsidRDefault="00EF2B02" w:rsidP="00EF2B02">
            <w:pPr>
              <w:contextualSpacing/>
            </w:pPr>
            <w:r w:rsidRPr="00E877B4">
              <w:t>Measure the central tendency and dispersion of Data.</w:t>
            </w:r>
          </w:p>
        </w:tc>
      </w:tr>
      <w:tr w:rsidR="00EF2B02" w:rsidRPr="00E877B4" w14:paraId="771A3B20" w14:textId="77777777" w:rsidTr="00EF2B02">
        <w:tc>
          <w:tcPr>
            <w:tcW w:w="399" w:type="pct"/>
          </w:tcPr>
          <w:p w14:paraId="2ED87321" w14:textId="77777777" w:rsidR="00EF2B02" w:rsidRPr="00E877B4" w:rsidRDefault="00EF2B02" w:rsidP="00EF2B02">
            <w:pPr>
              <w:contextualSpacing/>
              <w:jc w:val="center"/>
              <w:rPr>
                <w:b/>
              </w:rPr>
            </w:pPr>
            <w:r w:rsidRPr="00E877B4">
              <w:rPr>
                <w:b/>
              </w:rPr>
              <w:t>CO3</w:t>
            </w:r>
          </w:p>
        </w:tc>
        <w:tc>
          <w:tcPr>
            <w:tcW w:w="4601" w:type="pct"/>
            <w:vAlign w:val="center"/>
          </w:tcPr>
          <w:p w14:paraId="40C5960D" w14:textId="77777777" w:rsidR="00EF2B02" w:rsidRPr="00E877B4" w:rsidRDefault="00EF2B02" w:rsidP="00EF2B02">
            <w:pPr>
              <w:contextualSpacing/>
            </w:pPr>
            <w:r w:rsidRPr="00E877B4">
              <w:t>Recognize the different probability distributions.</w:t>
            </w:r>
          </w:p>
        </w:tc>
      </w:tr>
      <w:tr w:rsidR="00EF2B02" w:rsidRPr="00E877B4" w14:paraId="4138A6A5" w14:textId="77777777" w:rsidTr="00EF2B02">
        <w:tc>
          <w:tcPr>
            <w:tcW w:w="399" w:type="pct"/>
          </w:tcPr>
          <w:p w14:paraId="445B22A0" w14:textId="77777777" w:rsidR="00EF2B02" w:rsidRPr="00E877B4" w:rsidRDefault="00EF2B02" w:rsidP="00EF2B02">
            <w:pPr>
              <w:contextualSpacing/>
              <w:jc w:val="center"/>
              <w:rPr>
                <w:b/>
              </w:rPr>
            </w:pPr>
            <w:r w:rsidRPr="00E877B4">
              <w:rPr>
                <w:b/>
              </w:rPr>
              <w:t>CO4</w:t>
            </w:r>
          </w:p>
        </w:tc>
        <w:tc>
          <w:tcPr>
            <w:tcW w:w="4601" w:type="pct"/>
            <w:vAlign w:val="center"/>
          </w:tcPr>
          <w:p w14:paraId="774C3275" w14:textId="77777777" w:rsidR="00EF2B02" w:rsidRPr="00E877B4" w:rsidRDefault="00EF2B02" w:rsidP="00EF2B02">
            <w:pPr>
              <w:contextualSpacing/>
            </w:pPr>
            <w:r w:rsidRPr="00E877B4">
              <w:t>Utilize testing tools to verify hypotheses.</w:t>
            </w:r>
          </w:p>
        </w:tc>
      </w:tr>
      <w:tr w:rsidR="00EF2B02" w:rsidRPr="00E877B4" w14:paraId="78A38445" w14:textId="77777777" w:rsidTr="00EF2B02">
        <w:tc>
          <w:tcPr>
            <w:tcW w:w="399" w:type="pct"/>
          </w:tcPr>
          <w:p w14:paraId="355DD066" w14:textId="77777777" w:rsidR="00EF2B02" w:rsidRPr="00E877B4" w:rsidRDefault="00EF2B02" w:rsidP="00EF2B02">
            <w:pPr>
              <w:contextualSpacing/>
              <w:jc w:val="center"/>
              <w:rPr>
                <w:b/>
              </w:rPr>
            </w:pPr>
            <w:r w:rsidRPr="00E877B4">
              <w:rPr>
                <w:b/>
              </w:rPr>
              <w:t>CO5</w:t>
            </w:r>
          </w:p>
        </w:tc>
        <w:tc>
          <w:tcPr>
            <w:tcW w:w="4601" w:type="pct"/>
            <w:vAlign w:val="center"/>
          </w:tcPr>
          <w:p w14:paraId="6B10A554" w14:textId="77777777" w:rsidR="00EF2B02" w:rsidRPr="00E877B4" w:rsidRDefault="00EF2B02" w:rsidP="00EF2B02">
            <w:pPr>
              <w:contextualSpacing/>
            </w:pPr>
            <w:r w:rsidRPr="00E877B4">
              <w:t>Design the experiments and make appropriate decisions.</w:t>
            </w:r>
          </w:p>
        </w:tc>
      </w:tr>
      <w:tr w:rsidR="00EF2B02" w:rsidRPr="00E877B4" w14:paraId="46A182A1" w14:textId="77777777" w:rsidTr="00EF2B02">
        <w:tc>
          <w:tcPr>
            <w:tcW w:w="399" w:type="pct"/>
          </w:tcPr>
          <w:p w14:paraId="3416358A" w14:textId="77777777" w:rsidR="00EF2B02" w:rsidRPr="00E877B4" w:rsidRDefault="00EF2B02" w:rsidP="00EF2B02">
            <w:pPr>
              <w:contextualSpacing/>
              <w:jc w:val="center"/>
              <w:rPr>
                <w:b/>
              </w:rPr>
            </w:pPr>
            <w:r w:rsidRPr="00E877B4">
              <w:rPr>
                <w:b/>
              </w:rPr>
              <w:t>CO6</w:t>
            </w:r>
          </w:p>
        </w:tc>
        <w:tc>
          <w:tcPr>
            <w:tcW w:w="4601" w:type="pct"/>
            <w:vAlign w:val="bottom"/>
          </w:tcPr>
          <w:p w14:paraId="5310CD51" w14:textId="77777777" w:rsidR="00EF2B02" w:rsidRPr="00E877B4" w:rsidRDefault="00EF2B02" w:rsidP="00EF2B02">
            <w:pPr>
              <w:contextualSpacing/>
            </w:pPr>
            <w:r w:rsidRPr="00E877B4">
              <w:t>Apply the skills of sampling in problem solving.</w:t>
            </w:r>
          </w:p>
        </w:tc>
      </w:tr>
    </w:tbl>
    <w:p w14:paraId="3D1D2B09" w14:textId="77777777" w:rsidR="00EF2B02" w:rsidRPr="00E877B4" w:rsidRDefault="00EF2B02" w:rsidP="0030423A">
      <w:pPr>
        <w:contextualSpacing/>
      </w:pPr>
    </w:p>
    <w:tbl>
      <w:tblPr>
        <w:tblStyle w:val="TableGrid"/>
        <w:tblW w:w="5000" w:type="pct"/>
        <w:jc w:val="center"/>
        <w:tblLook w:val="04A0" w:firstRow="1" w:lastRow="0" w:firstColumn="1" w:lastColumn="0" w:noHBand="0" w:noVBand="1"/>
      </w:tblPr>
      <w:tblGrid>
        <w:gridCol w:w="1299"/>
        <w:gridCol w:w="1300"/>
        <w:gridCol w:w="1300"/>
        <w:gridCol w:w="1300"/>
        <w:gridCol w:w="1300"/>
        <w:gridCol w:w="1300"/>
        <w:gridCol w:w="1300"/>
        <w:gridCol w:w="1300"/>
      </w:tblGrid>
      <w:tr w:rsidR="00EF2B02" w:rsidRPr="00E877B4" w14:paraId="25F55C63" w14:textId="77777777" w:rsidTr="00EF2B02">
        <w:trPr>
          <w:trHeight w:val="271"/>
          <w:jc w:val="center"/>
        </w:trPr>
        <w:tc>
          <w:tcPr>
            <w:tcW w:w="5000" w:type="pct"/>
            <w:gridSpan w:val="8"/>
          </w:tcPr>
          <w:p w14:paraId="2308DC3A" w14:textId="77777777" w:rsidR="00EF2B02" w:rsidRPr="00E877B4" w:rsidRDefault="00EF2B02" w:rsidP="0030423A">
            <w:pPr>
              <w:contextualSpacing/>
              <w:jc w:val="center"/>
              <w:rPr>
                <w:b/>
              </w:rPr>
            </w:pPr>
            <w:r w:rsidRPr="00E877B4">
              <w:rPr>
                <w:b/>
              </w:rPr>
              <w:t>Assessment Pattern as per Bloom’s Taxonomy</w:t>
            </w:r>
          </w:p>
        </w:tc>
      </w:tr>
      <w:tr w:rsidR="00EF2B02" w:rsidRPr="00E877B4" w14:paraId="0B65FC27" w14:textId="77777777" w:rsidTr="00EF2B02">
        <w:trPr>
          <w:trHeight w:val="271"/>
          <w:jc w:val="center"/>
        </w:trPr>
        <w:tc>
          <w:tcPr>
            <w:tcW w:w="625" w:type="pct"/>
          </w:tcPr>
          <w:p w14:paraId="50E60819" w14:textId="77777777" w:rsidR="00EF2B02" w:rsidRPr="00E877B4" w:rsidRDefault="00EF2B02" w:rsidP="0030423A">
            <w:pPr>
              <w:contextualSpacing/>
              <w:jc w:val="center"/>
              <w:rPr>
                <w:b/>
                <w:bCs/>
              </w:rPr>
            </w:pPr>
            <w:r w:rsidRPr="00E877B4">
              <w:rPr>
                <w:b/>
                <w:bCs/>
              </w:rPr>
              <w:t>CO / P</w:t>
            </w:r>
          </w:p>
        </w:tc>
        <w:tc>
          <w:tcPr>
            <w:tcW w:w="625" w:type="pct"/>
          </w:tcPr>
          <w:p w14:paraId="23D18186" w14:textId="77777777" w:rsidR="00EF2B02" w:rsidRPr="00E877B4" w:rsidRDefault="00EF2B02" w:rsidP="0030423A">
            <w:pPr>
              <w:contextualSpacing/>
              <w:jc w:val="center"/>
              <w:rPr>
                <w:b/>
              </w:rPr>
            </w:pPr>
            <w:r w:rsidRPr="00E877B4">
              <w:rPr>
                <w:b/>
              </w:rPr>
              <w:t>R</w:t>
            </w:r>
          </w:p>
        </w:tc>
        <w:tc>
          <w:tcPr>
            <w:tcW w:w="625" w:type="pct"/>
          </w:tcPr>
          <w:p w14:paraId="3762AE5F" w14:textId="77777777" w:rsidR="00EF2B02" w:rsidRPr="00E877B4" w:rsidRDefault="00EF2B02" w:rsidP="0030423A">
            <w:pPr>
              <w:contextualSpacing/>
              <w:jc w:val="center"/>
              <w:rPr>
                <w:b/>
              </w:rPr>
            </w:pPr>
            <w:r w:rsidRPr="00E877B4">
              <w:rPr>
                <w:b/>
              </w:rPr>
              <w:t>U</w:t>
            </w:r>
          </w:p>
        </w:tc>
        <w:tc>
          <w:tcPr>
            <w:tcW w:w="625" w:type="pct"/>
          </w:tcPr>
          <w:p w14:paraId="5FC8514B" w14:textId="77777777" w:rsidR="00EF2B02" w:rsidRPr="00E877B4" w:rsidRDefault="00EF2B02" w:rsidP="0030423A">
            <w:pPr>
              <w:contextualSpacing/>
              <w:jc w:val="center"/>
              <w:rPr>
                <w:b/>
              </w:rPr>
            </w:pPr>
            <w:r w:rsidRPr="00E877B4">
              <w:rPr>
                <w:b/>
              </w:rPr>
              <w:t>A</w:t>
            </w:r>
          </w:p>
        </w:tc>
        <w:tc>
          <w:tcPr>
            <w:tcW w:w="625" w:type="pct"/>
          </w:tcPr>
          <w:p w14:paraId="22E3A1D5" w14:textId="77777777" w:rsidR="00EF2B02" w:rsidRPr="00E877B4" w:rsidRDefault="00EF2B02" w:rsidP="0030423A">
            <w:pPr>
              <w:contextualSpacing/>
              <w:jc w:val="center"/>
              <w:rPr>
                <w:b/>
              </w:rPr>
            </w:pPr>
            <w:r w:rsidRPr="00E877B4">
              <w:rPr>
                <w:b/>
              </w:rPr>
              <w:t>An</w:t>
            </w:r>
          </w:p>
        </w:tc>
        <w:tc>
          <w:tcPr>
            <w:tcW w:w="625" w:type="pct"/>
          </w:tcPr>
          <w:p w14:paraId="11C43E53" w14:textId="77777777" w:rsidR="00EF2B02" w:rsidRPr="00E877B4" w:rsidRDefault="00EF2B02" w:rsidP="0030423A">
            <w:pPr>
              <w:contextualSpacing/>
              <w:jc w:val="center"/>
              <w:rPr>
                <w:b/>
              </w:rPr>
            </w:pPr>
            <w:r w:rsidRPr="00E877B4">
              <w:rPr>
                <w:b/>
              </w:rPr>
              <w:t>E</w:t>
            </w:r>
          </w:p>
        </w:tc>
        <w:tc>
          <w:tcPr>
            <w:tcW w:w="625" w:type="pct"/>
          </w:tcPr>
          <w:p w14:paraId="3097B6BE" w14:textId="77777777" w:rsidR="00EF2B02" w:rsidRPr="00E877B4" w:rsidRDefault="00EF2B02" w:rsidP="0030423A">
            <w:pPr>
              <w:contextualSpacing/>
              <w:jc w:val="center"/>
              <w:rPr>
                <w:b/>
              </w:rPr>
            </w:pPr>
            <w:r w:rsidRPr="00E877B4">
              <w:rPr>
                <w:b/>
              </w:rPr>
              <w:t>C</w:t>
            </w:r>
          </w:p>
        </w:tc>
        <w:tc>
          <w:tcPr>
            <w:tcW w:w="625" w:type="pct"/>
          </w:tcPr>
          <w:p w14:paraId="474A6087" w14:textId="77777777" w:rsidR="00EF2B02" w:rsidRPr="00E877B4" w:rsidRDefault="00EF2B02" w:rsidP="0030423A">
            <w:pPr>
              <w:contextualSpacing/>
              <w:jc w:val="center"/>
              <w:rPr>
                <w:b/>
              </w:rPr>
            </w:pPr>
            <w:r w:rsidRPr="00E877B4">
              <w:rPr>
                <w:b/>
              </w:rPr>
              <w:t>Total</w:t>
            </w:r>
          </w:p>
        </w:tc>
      </w:tr>
      <w:tr w:rsidR="00EF2B02" w:rsidRPr="00E877B4" w14:paraId="2831EB0E" w14:textId="77777777" w:rsidTr="00EF2B02">
        <w:trPr>
          <w:trHeight w:val="271"/>
          <w:jc w:val="center"/>
        </w:trPr>
        <w:tc>
          <w:tcPr>
            <w:tcW w:w="625" w:type="pct"/>
          </w:tcPr>
          <w:p w14:paraId="6287273A" w14:textId="77777777" w:rsidR="00EF2B02" w:rsidRPr="00E877B4" w:rsidRDefault="00EF2B02" w:rsidP="0030423A">
            <w:pPr>
              <w:contextualSpacing/>
              <w:jc w:val="center"/>
              <w:rPr>
                <w:b/>
              </w:rPr>
            </w:pPr>
            <w:r w:rsidRPr="00E877B4">
              <w:rPr>
                <w:b/>
              </w:rPr>
              <w:t>CO1</w:t>
            </w:r>
          </w:p>
        </w:tc>
        <w:tc>
          <w:tcPr>
            <w:tcW w:w="625" w:type="pct"/>
          </w:tcPr>
          <w:p w14:paraId="75F8CBB6" w14:textId="77777777" w:rsidR="00EF2B02" w:rsidRPr="00E877B4" w:rsidRDefault="00EF2B02" w:rsidP="0030423A">
            <w:pPr>
              <w:contextualSpacing/>
              <w:jc w:val="center"/>
            </w:pPr>
            <w:r w:rsidRPr="00E877B4">
              <w:t>1</w:t>
            </w:r>
          </w:p>
        </w:tc>
        <w:tc>
          <w:tcPr>
            <w:tcW w:w="625" w:type="pct"/>
          </w:tcPr>
          <w:p w14:paraId="64ABF7AE" w14:textId="77777777" w:rsidR="00EF2B02" w:rsidRPr="00E877B4" w:rsidRDefault="00EF2B02" w:rsidP="0030423A">
            <w:pPr>
              <w:contextualSpacing/>
              <w:jc w:val="center"/>
            </w:pPr>
          </w:p>
        </w:tc>
        <w:tc>
          <w:tcPr>
            <w:tcW w:w="625" w:type="pct"/>
          </w:tcPr>
          <w:p w14:paraId="3449C413" w14:textId="77777777" w:rsidR="00EF2B02" w:rsidRPr="00E877B4" w:rsidRDefault="00EF2B02" w:rsidP="0030423A">
            <w:pPr>
              <w:contextualSpacing/>
              <w:jc w:val="center"/>
            </w:pPr>
          </w:p>
        </w:tc>
        <w:tc>
          <w:tcPr>
            <w:tcW w:w="625" w:type="pct"/>
          </w:tcPr>
          <w:p w14:paraId="0CF3DC08" w14:textId="77777777" w:rsidR="00EF2B02" w:rsidRPr="00E877B4" w:rsidRDefault="00EF2B02" w:rsidP="0030423A">
            <w:pPr>
              <w:contextualSpacing/>
              <w:jc w:val="center"/>
            </w:pPr>
          </w:p>
        </w:tc>
        <w:tc>
          <w:tcPr>
            <w:tcW w:w="625" w:type="pct"/>
          </w:tcPr>
          <w:p w14:paraId="024CCB31" w14:textId="77777777" w:rsidR="00EF2B02" w:rsidRPr="00E877B4" w:rsidRDefault="00EF2B02" w:rsidP="0030423A">
            <w:pPr>
              <w:contextualSpacing/>
              <w:jc w:val="center"/>
            </w:pPr>
          </w:p>
        </w:tc>
        <w:tc>
          <w:tcPr>
            <w:tcW w:w="625" w:type="pct"/>
          </w:tcPr>
          <w:p w14:paraId="571BD7B0" w14:textId="77777777" w:rsidR="00EF2B02" w:rsidRPr="00E877B4" w:rsidRDefault="00EF2B02" w:rsidP="0030423A">
            <w:pPr>
              <w:contextualSpacing/>
              <w:jc w:val="center"/>
            </w:pPr>
          </w:p>
        </w:tc>
        <w:tc>
          <w:tcPr>
            <w:tcW w:w="625" w:type="pct"/>
          </w:tcPr>
          <w:p w14:paraId="622E6051" w14:textId="77777777" w:rsidR="00EF2B02" w:rsidRPr="00E877B4" w:rsidRDefault="00EF2B02" w:rsidP="0030423A">
            <w:pPr>
              <w:contextualSpacing/>
              <w:jc w:val="center"/>
            </w:pPr>
            <w:r w:rsidRPr="00E877B4">
              <w:t>1</w:t>
            </w:r>
          </w:p>
        </w:tc>
      </w:tr>
      <w:tr w:rsidR="00EF2B02" w:rsidRPr="00E877B4" w14:paraId="408F34CF" w14:textId="77777777" w:rsidTr="00EF2B02">
        <w:trPr>
          <w:trHeight w:val="271"/>
          <w:jc w:val="center"/>
        </w:trPr>
        <w:tc>
          <w:tcPr>
            <w:tcW w:w="625" w:type="pct"/>
          </w:tcPr>
          <w:p w14:paraId="1E133395" w14:textId="77777777" w:rsidR="00EF2B02" w:rsidRPr="00E877B4" w:rsidRDefault="00EF2B02" w:rsidP="0030423A">
            <w:pPr>
              <w:contextualSpacing/>
              <w:jc w:val="center"/>
              <w:rPr>
                <w:b/>
              </w:rPr>
            </w:pPr>
            <w:r w:rsidRPr="00E877B4">
              <w:rPr>
                <w:b/>
              </w:rPr>
              <w:t>CO2</w:t>
            </w:r>
          </w:p>
        </w:tc>
        <w:tc>
          <w:tcPr>
            <w:tcW w:w="625" w:type="pct"/>
          </w:tcPr>
          <w:p w14:paraId="61AE9725" w14:textId="77777777" w:rsidR="00EF2B02" w:rsidRPr="00E877B4" w:rsidRDefault="00EF2B02" w:rsidP="0030423A">
            <w:pPr>
              <w:contextualSpacing/>
              <w:jc w:val="center"/>
            </w:pPr>
            <w:r w:rsidRPr="00E877B4">
              <w:t>2</w:t>
            </w:r>
          </w:p>
        </w:tc>
        <w:tc>
          <w:tcPr>
            <w:tcW w:w="625" w:type="pct"/>
          </w:tcPr>
          <w:p w14:paraId="01E9533E" w14:textId="77777777" w:rsidR="00EF2B02" w:rsidRPr="00E877B4" w:rsidRDefault="00EF2B02" w:rsidP="0030423A">
            <w:pPr>
              <w:contextualSpacing/>
              <w:jc w:val="center"/>
            </w:pPr>
            <w:r w:rsidRPr="00E877B4">
              <w:t>2</w:t>
            </w:r>
          </w:p>
        </w:tc>
        <w:tc>
          <w:tcPr>
            <w:tcW w:w="625" w:type="pct"/>
          </w:tcPr>
          <w:p w14:paraId="6F2B1B1B" w14:textId="77777777" w:rsidR="00EF2B02" w:rsidRPr="00E877B4" w:rsidRDefault="00EF2B02" w:rsidP="0030423A">
            <w:pPr>
              <w:contextualSpacing/>
              <w:jc w:val="center"/>
            </w:pPr>
            <w:r w:rsidRPr="00E877B4">
              <w:t>10</w:t>
            </w:r>
          </w:p>
        </w:tc>
        <w:tc>
          <w:tcPr>
            <w:tcW w:w="625" w:type="pct"/>
          </w:tcPr>
          <w:p w14:paraId="63BBD3BE" w14:textId="77777777" w:rsidR="00EF2B02" w:rsidRPr="00E877B4" w:rsidRDefault="00EF2B02" w:rsidP="0030423A">
            <w:pPr>
              <w:contextualSpacing/>
              <w:jc w:val="center"/>
            </w:pPr>
            <w:r w:rsidRPr="00E877B4">
              <w:t>5</w:t>
            </w:r>
          </w:p>
        </w:tc>
        <w:tc>
          <w:tcPr>
            <w:tcW w:w="625" w:type="pct"/>
          </w:tcPr>
          <w:p w14:paraId="37B71763" w14:textId="77777777" w:rsidR="00EF2B02" w:rsidRPr="00E877B4" w:rsidRDefault="00EF2B02" w:rsidP="0030423A">
            <w:pPr>
              <w:contextualSpacing/>
              <w:jc w:val="center"/>
            </w:pPr>
            <w:r w:rsidRPr="00E877B4">
              <w:t>15</w:t>
            </w:r>
          </w:p>
        </w:tc>
        <w:tc>
          <w:tcPr>
            <w:tcW w:w="625" w:type="pct"/>
          </w:tcPr>
          <w:p w14:paraId="0608F202" w14:textId="77777777" w:rsidR="00EF2B02" w:rsidRPr="00E877B4" w:rsidRDefault="00EF2B02" w:rsidP="0030423A">
            <w:pPr>
              <w:contextualSpacing/>
              <w:jc w:val="center"/>
            </w:pPr>
            <w:r w:rsidRPr="00E877B4">
              <w:t>5</w:t>
            </w:r>
          </w:p>
        </w:tc>
        <w:tc>
          <w:tcPr>
            <w:tcW w:w="625" w:type="pct"/>
          </w:tcPr>
          <w:p w14:paraId="2038DD51" w14:textId="77777777" w:rsidR="00EF2B02" w:rsidRPr="00E877B4" w:rsidRDefault="00EF2B02" w:rsidP="0030423A">
            <w:pPr>
              <w:contextualSpacing/>
              <w:jc w:val="center"/>
            </w:pPr>
            <w:r w:rsidRPr="00E877B4">
              <w:t>39</w:t>
            </w:r>
          </w:p>
        </w:tc>
      </w:tr>
      <w:tr w:rsidR="00EF2B02" w:rsidRPr="00E877B4" w14:paraId="7EAAE91B" w14:textId="77777777" w:rsidTr="00EF2B02">
        <w:trPr>
          <w:trHeight w:val="271"/>
          <w:jc w:val="center"/>
        </w:trPr>
        <w:tc>
          <w:tcPr>
            <w:tcW w:w="625" w:type="pct"/>
          </w:tcPr>
          <w:p w14:paraId="50E9AE82" w14:textId="77777777" w:rsidR="00EF2B02" w:rsidRPr="00E877B4" w:rsidRDefault="00EF2B02" w:rsidP="0030423A">
            <w:pPr>
              <w:contextualSpacing/>
              <w:jc w:val="center"/>
              <w:rPr>
                <w:b/>
              </w:rPr>
            </w:pPr>
            <w:r w:rsidRPr="00E877B4">
              <w:rPr>
                <w:b/>
              </w:rPr>
              <w:t>CO3</w:t>
            </w:r>
          </w:p>
        </w:tc>
        <w:tc>
          <w:tcPr>
            <w:tcW w:w="625" w:type="pct"/>
          </w:tcPr>
          <w:p w14:paraId="2FD88BBE" w14:textId="77777777" w:rsidR="00EF2B02" w:rsidRPr="00E877B4" w:rsidRDefault="00EF2B02" w:rsidP="0030423A">
            <w:pPr>
              <w:contextualSpacing/>
              <w:jc w:val="center"/>
            </w:pPr>
            <w:r w:rsidRPr="00E877B4">
              <w:t>2</w:t>
            </w:r>
          </w:p>
        </w:tc>
        <w:tc>
          <w:tcPr>
            <w:tcW w:w="625" w:type="pct"/>
          </w:tcPr>
          <w:p w14:paraId="2175BBB0" w14:textId="77777777" w:rsidR="00EF2B02" w:rsidRPr="00E877B4" w:rsidRDefault="00EF2B02" w:rsidP="0030423A">
            <w:pPr>
              <w:contextualSpacing/>
              <w:jc w:val="center"/>
            </w:pPr>
            <w:r w:rsidRPr="00E877B4">
              <w:t>3</w:t>
            </w:r>
          </w:p>
        </w:tc>
        <w:tc>
          <w:tcPr>
            <w:tcW w:w="625" w:type="pct"/>
          </w:tcPr>
          <w:p w14:paraId="3CAE033D" w14:textId="77777777" w:rsidR="00EF2B02" w:rsidRPr="00E877B4" w:rsidRDefault="00EF2B02" w:rsidP="0030423A">
            <w:pPr>
              <w:contextualSpacing/>
              <w:jc w:val="center"/>
            </w:pPr>
            <w:r w:rsidRPr="00E877B4">
              <w:t>10</w:t>
            </w:r>
          </w:p>
        </w:tc>
        <w:tc>
          <w:tcPr>
            <w:tcW w:w="625" w:type="pct"/>
          </w:tcPr>
          <w:p w14:paraId="7ABF0CC1" w14:textId="77777777" w:rsidR="00EF2B02" w:rsidRPr="00E877B4" w:rsidRDefault="00EF2B02" w:rsidP="0030423A">
            <w:pPr>
              <w:contextualSpacing/>
              <w:jc w:val="center"/>
            </w:pPr>
            <w:r w:rsidRPr="00E877B4">
              <w:t>6</w:t>
            </w:r>
          </w:p>
        </w:tc>
        <w:tc>
          <w:tcPr>
            <w:tcW w:w="625" w:type="pct"/>
          </w:tcPr>
          <w:p w14:paraId="0E5940E7" w14:textId="77777777" w:rsidR="00EF2B02" w:rsidRPr="00E877B4" w:rsidRDefault="00EF2B02" w:rsidP="0030423A">
            <w:pPr>
              <w:contextualSpacing/>
              <w:jc w:val="center"/>
            </w:pPr>
          </w:p>
        </w:tc>
        <w:tc>
          <w:tcPr>
            <w:tcW w:w="625" w:type="pct"/>
          </w:tcPr>
          <w:p w14:paraId="111B89E7" w14:textId="77777777" w:rsidR="00EF2B02" w:rsidRPr="00E877B4" w:rsidRDefault="00EF2B02" w:rsidP="0030423A">
            <w:pPr>
              <w:contextualSpacing/>
              <w:jc w:val="center"/>
            </w:pPr>
          </w:p>
        </w:tc>
        <w:tc>
          <w:tcPr>
            <w:tcW w:w="625" w:type="pct"/>
          </w:tcPr>
          <w:p w14:paraId="68862E4B" w14:textId="77777777" w:rsidR="00EF2B02" w:rsidRPr="00E877B4" w:rsidRDefault="00EF2B02" w:rsidP="0030423A">
            <w:pPr>
              <w:contextualSpacing/>
              <w:jc w:val="center"/>
            </w:pPr>
            <w:r w:rsidRPr="00E877B4">
              <w:t>21</w:t>
            </w:r>
          </w:p>
        </w:tc>
      </w:tr>
      <w:tr w:rsidR="00EF2B02" w:rsidRPr="00E877B4" w14:paraId="1E534549" w14:textId="77777777" w:rsidTr="00EF2B02">
        <w:trPr>
          <w:trHeight w:val="271"/>
          <w:jc w:val="center"/>
        </w:trPr>
        <w:tc>
          <w:tcPr>
            <w:tcW w:w="625" w:type="pct"/>
          </w:tcPr>
          <w:p w14:paraId="7DBDA64B" w14:textId="77777777" w:rsidR="00EF2B02" w:rsidRPr="00E877B4" w:rsidRDefault="00EF2B02" w:rsidP="0030423A">
            <w:pPr>
              <w:contextualSpacing/>
              <w:jc w:val="center"/>
              <w:rPr>
                <w:b/>
              </w:rPr>
            </w:pPr>
            <w:r w:rsidRPr="00E877B4">
              <w:rPr>
                <w:b/>
              </w:rPr>
              <w:t>CO4</w:t>
            </w:r>
          </w:p>
        </w:tc>
        <w:tc>
          <w:tcPr>
            <w:tcW w:w="625" w:type="pct"/>
          </w:tcPr>
          <w:p w14:paraId="6FA18441" w14:textId="77777777" w:rsidR="00EF2B02" w:rsidRPr="00E877B4" w:rsidRDefault="00EF2B02" w:rsidP="0030423A">
            <w:pPr>
              <w:contextualSpacing/>
              <w:jc w:val="center"/>
            </w:pPr>
            <w:r w:rsidRPr="00E877B4">
              <w:t>1</w:t>
            </w:r>
          </w:p>
        </w:tc>
        <w:tc>
          <w:tcPr>
            <w:tcW w:w="625" w:type="pct"/>
          </w:tcPr>
          <w:p w14:paraId="225B98F1" w14:textId="77777777" w:rsidR="00EF2B02" w:rsidRPr="00E877B4" w:rsidRDefault="00EF2B02" w:rsidP="0030423A">
            <w:pPr>
              <w:contextualSpacing/>
              <w:jc w:val="center"/>
            </w:pPr>
            <w:r w:rsidRPr="00E877B4">
              <w:t>1</w:t>
            </w:r>
          </w:p>
        </w:tc>
        <w:tc>
          <w:tcPr>
            <w:tcW w:w="625" w:type="pct"/>
          </w:tcPr>
          <w:p w14:paraId="2F071B9C" w14:textId="77777777" w:rsidR="00EF2B02" w:rsidRPr="00E877B4" w:rsidRDefault="00EF2B02" w:rsidP="0030423A">
            <w:pPr>
              <w:contextualSpacing/>
              <w:jc w:val="center"/>
            </w:pPr>
            <w:r w:rsidRPr="00E877B4">
              <w:t>16</w:t>
            </w:r>
          </w:p>
        </w:tc>
        <w:tc>
          <w:tcPr>
            <w:tcW w:w="625" w:type="pct"/>
          </w:tcPr>
          <w:p w14:paraId="3EBB0324" w14:textId="77777777" w:rsidR="00EF2B02" w:rsidRPr="00E877B4" w:rsidRDefault="00EF2B02" w:rsidP="0030423A">
            <w:pPr>
              <w:contextualSpacing/>
              <w:jc w:val="center"/>
            </w:pPr>
            <w:r w:rsidRPr="00E877B4">
              <w:t>1</w:t>
            </w:r>
          </w:p>
        </w:tc>
        <w:tc>
          <w:tcPr>
            <w:tcW w:w="625" w:type="pct"/>
          </w:tcPr>
          <w:p w14:paraId="27746342" w14:textId="77777777" w:rsidR="00EF2B02" w:rsidRPr="00E877B4" w:rsidRDefault="00EF2B02" w:rsidP="0030423A">
            <w:pPr>
              <w:contextualSpacing/>
              <w:jc w:val="center"/>
            </w:pPr>
            <w:r w:rsidRPr="00E877B4">
              <w:t>5</w:t>
            </w:r>
          </w:p>
        </w:tc>
        <w:tc>
          <w:tcPr>
            <w:tcW w:w="625" w:type="pct"/>
          </w:tcPr>
          <w:p w14:paraId="37109306" w14:textId="77777777" w:rsidR="00EF2B02" w:rsidRPr="00E877B4" w:rsidRDefault="00EF2B02" w:rsidP="0030423A">
            <w:pPr>
              <w:contextualSpacing/>
              <w:jc w:val="center"/>
            </w:pPr>
          </w:p>
        </w:tc>
        <w:tc>
          <w:tcPr>
            <w:tcW w:w="625" w:type="pct"/>
          </w:tcPr>
          <w:p w14:paraId="11E521ED" w14:textId="77777777" w:rsidR="00EF2B02" w:rsidRPr="00E877B4" w:rsidRDefault="00EF2B02" w:rsidP="0030423A">
            <w:pPr>
              <w:contextualSpacing/>
              <w:jc w:val="center"/>
            </w:pPr>
            <w:r w:rsidRPr="00E877B4">
              <w:t>24</w:t>
            </w:r>
          </w:p>
        </w:tc>
      </w:tr>
      <w:tr w:rsidR="00EF2B02" w:rsidRPr="00E877B4" w14:paraId="0BFE6679" w14:textId="77777777" w:rsidTr="00EF2B02">
        <w:trPr>
          <w:trHeight w:val="271"/>
          <w:jc w:val="center"/>
        </w:trPr>
        <w:tc>
          <w:tcPr>
            <w:tcW w:w="625" w:type="pct"/>
          </w:tcPr>
          <w:p w14:paraId="7B95C03B" w14:textId="77777777" w:rsidR="00EF2B02" w:rsidRPr="00E877B4" w:rsidRDefault="00EF2B02" w:rsidP="0030423A">
            <w:pPr>
              <w:contextualSpacing/>
              <w:jc w:val="center"/>
              <w:rPr>
                <w:b/>
              </w:rPr>
            </w:pPr>
            <w:r w:rsidRPr="00E877B4">
              <w:rPr>
                <w:b/>
              </w:rPr>
              <w:t>CO5</w:t>
            </w:r>
          </w:p>
        </w:tc>
        <w:tc>
          <w:tcPr>
            <w:tcW w:w="625" w:type="pct"/>
          </w:tcPr>
          <w:p w14:paraId="3AFC98E9" w14:textId="77777777" w:rsidR="00EF2B02" w:rsidRPr="00E877B4" w:rsidRDefault="00EF2B02" w:rsidP="0030423A">
            <w:pPr>
              <w:contextualSpacing/>
              <w:jc w:val="center"/>
            </w:pPr>
            <w:r w:rsidRPr="00E877B4">
              <w:t>6</w:t>
            </w:r>
          </w:p>
        </w:tc>
        <w:tc>
          <w:tcPr>
            <w:tcW w:w="625" w:type="pct"/>
          </w:tcPr>
          <w:p w14:paraId="0782F7B1" w14:textId="77777777" w:rsidR="00EF2B02" w:rsidRPr="00E877B4" w:rsidRDefault="00EF2B02" w:rsidP="0030423A">
            <w:pPr>
              <w:contextualSpacing/>
              <w:jc w:val="center"/>
            </w:pPr>
          </w:p>
        </w:tc>
        <w:tc>
          <w:tcPr>
            <w:tcW w:w="625" w:type="pct"/>
          </w:tcPr>
          <w:p w14:paraId="4664FAFF" w14:textId="77777777" w:rsidR="00EF2B02" w:rsidRPr="00E877B4" w:rsidRDefault="00EF2B02" w:rsidP="0030423A">
            <w:pPr>
              <w:contextualSpacing/>
              <w:jc w:val="center"/>
            </w:pPr>
            <w:r w:rsidRPr="00E877B4">
              <w:t>1</w:t>
            </w:r>
          </w:p>
        </w:tc>
        <w:tc>
          <w:tcPr>
            <w:tcW w:w="625" w:type="pct"/>
          </w:tcPr>
          <w:p w14:paraId="2AFDDD3B" w14:textId="77777777" w:rsidR="00EF2B02" w:rsidRPr="00E877B4" w:rsidRDefault="00EF2B02" w:rsidP="0030423A">
            <w:pPr>
              <w:contextualSpacing/>
              <w:jc w:val="center"/>
            </w:pPr>
            <w:r w:rsidRPr="00E877B4">
              <w:t>15</w:t>
            </w:r>
          </w:p>
        </w:tc>
        <w:tc>
          <w:tcPr>
            <w:tcW w:w="625" w:type="pct"/>
          </w:tcPr>
          <w:p w14:paraId="681CFD0B" w14:textId="77777777" w:rsidR="00EF2B02" w:rsidRPr="00E877B4" w:rsidRDefault="00EF2B02" w:rsidP="0030423A">
            <w:pPr>
              <w:contextualSpacing/>
              <w:jc w:val="center"/>
            </w:pPr>
            <w:r w:rsidRPr="00E877B4">
              <w:t>5</w:t>
            </w:r>
          </w:p>
        </w:tc>
        <w:tc>
          <w:tcPr>
            <w:tcW w:w="625" w:type="pct"/>
          </w:tcPr>
          <w:p w14:paraId="3B247C51" w14:textId="77777777" w:rsidR="00EF2B02" w:rsidRPr="00E877B4" w:rsidRDefault="00EF2B02" w:rsidP="0030423A">
            <w:pPr>
              <w:contextualSpacing/>
              <w:jc w:val="center"/>
            </w:pPr>
          </w:p>
        </w:tc>
        <w:tc>
          <w:tcPr>
            <w:tcW w:w="625" w:type="pct"/>
          </w:tcPr>
          <w:p w14:paraId="01C209CB" w14:textId="77777777" w:rsidR="00EF2B02" w:rsidRPr="00E877B4" w:rsidRDefault="00EF2B02" w:rsidP="0030423A">
            <w:pPr>
              <w:contextualSpacing/>
              <w:jc w:val="center"/>
            </w:pPr>
            <w:r w:rsidRPr="00E877B4">
              <w:t>27</w:t>
            </w:r>
          </w:p>
        </w:tc>
      </w:tr>
      <w:tr w:rsidR="00EF2B02" w:rsidRPr="00E877B4" w14:paraId="0F0EB47E" w14:textId="77777777" w:rsidTr="00EF2B02">
        <w:trPr>
          <w:trHeight w:val="271"/>
          <w:jc w:val="center"/>
        </w:trPr>
        <w:tc>
          <w:tcPr>
            <w:tcW w:w="625" w:type="pct"/>
          </w:tcPr>
          <w:p w14:paraId="39ADEC81" w14:textId="77777777" w:rsidR="00EF2B02" w:rsidRPr="00E877B4" w:rsidRDefault="00EF2B02" w:rsidP="0030423A">
            <w:pPr>
              <w:contextualSpacing/>
              <w:jc w:val="center"/>
              <w:rPr>
                <w:b/>
              </w:rPr>
            </w:pPr>
            <w:r w:rsidRPr="00E877B4">
              <w:rPr>
                <w:b/>
              </w:rPr>
              <w:t>CO6</w:t>
            </w:r>
          </w:p>
        </w:tc>
        <w:tc>
          <w:tcPr>
            <w:tcW w:w="625" w:type="pct"/>
          </w:tcPr>
          <w:p w14:paraId="6056D257" w14:textId="77777777" w:rsidR="00EF2B02" w:rsidRPr="00E877B4" w:rsidRDefault="00EF2B02" w:rsidP="0030423A">
            <w:pPr>
              <w:contextualSpacing/>
              <w:jc w:val="center"/>
            </w:pPr>
            <w:r w:rsidRPr="00E877B4">
              <w:t>6</w:t>
            </w:r>
          </w:p>
        </w:tc>
        <w:tc>
          <w:tcPr>
            <w:tcW w:w="625" w:type="pct"/>
          </w:tcPr>
          <w:p w14:paraId="7DD03B14" w14:textId="77777777" w:rsidR="00EF2B02" w:rsidRPr="00E877B4" w:rsidRDefault="00EF2B02" w:rsidP="0030423A">
            <w:pPr>
              <w:contextualSpacing/>
              <w:jc w:val="center"/>
            </w:pPr>
          </w:p>
        </w:tc>
        <w:tc>
          <w:tcPr>
            <w:tcW w:w="625" w:type="pct"/>
          </w:tcPr>
          <w:p w14:paraId="3877688D" w14:textId="77777777" w:rsidR="00EF2B02" w:rsidRPr="00E877B4" w:rsidRDefault="00EF2B02" w:rsidP="0030423A">
            <w:pPr>
              <w:contextualSpacing/>
              <w:jc w:val="center"/>
            </w:pPr>
          </w:p>
        </w:tc>
        <w:tc>
          <w:tcPr>
            <w:tcW w:w="625" w:type="pct"/>
          </w:tcPr>
          <w:p w14:paraId="57F2AD7B" w14:textId="77777777" w:rsidR="00EF2B02" w:rsidRPr="00E877B4" w:rsidRDefault="00EF2B02" w:rsidP="0030423A">
            <w:pPr>
              <w:contextualSpacing/>
              <w:jc w:val="center"/>
            </w:pPr>
            <w:r w:rsidRPr="00E877B4">
              <w:t>1</w:t>
            </w:r>
          </w:p>
        </w:tc>
        <w:tc>
          <w:tcPr>
            <w:tcW w:w="625" w:type="pct"/>
          </w:tcPr>
          <w:p w14:paraId="13F633BC" w14:textId="77777777" w:rsidR="00EF2B02" w:rsidRPr="00E877B4" w:rsidRDefault="00EF2B02" w:rsidP="0030423A">
            <w:pPr>
              <w:contextualSpacing/>
              <w:jc w:val="center"/>
            </w:pPr>
            <w:r w:rsidRPr="00E877B4">
              <w:t>6</w:t>
            </w:r>
          </w:p>
        </w:tc>
        <w:tc>
          <w:tcPr>
            <w:tcW w:w="625" w:type="pct"/>
          </w:tcPr>
          <w:p w14:paraId="672B63EC" w14:textId="77777777" w:rsidR="00EF2B02" w:rsidRPr="00E877B4" w:rsidRDefault="00EF2B02" w:rsidP="0030423A">
            <w:pPr>
              <w:contextualSpacing/>
              <w:jc w:val="center"/>
            </w:pPr>
          </w:p>
        </w:tc>
        <w:tc>
          <w:tcPr>
            <w:tcW w:w="625" w:type="pct"/>
          </w:tcPr>
          <w:p w14:paraId="06A55085" w14:textId="77777777" w:rsidR="00EF2B02" w:rsidRPr="00E877B4" w:rsidRDefault="00EF2B02" w:rsidP="0030423A">
            <w:pPr>
              <w:contextualSpacing/>
              <w:jc w:val="center"/>
            </w:pPr>
            <w:r w:rsidRPr="00E877B4">
              <w:t>13</w:t>
            </w:r>
          </w:p>
        </w:tc>
      </w:tr>
      <w:tr w:rsidR="00EF2B02" w:rsidRPr="00E877B4" w14:paraId="7BBD6DE9" w14:textId="77777777" w:rsidTr="00EF2B02">
        <w:trPr>
          <w:trHeight w:val="271"/>
          <w:jc w:val="center"/>
        </w:trPr>
        <w:tc>
          <w:tcPr>
            <w:tcW w:w="625" w:type="pct"/>
          </w:tcPr>
          <w:p w14:paraId="422F05C3" w14:textId="77777777" w:rsidR="00EF2B02" w:rsidRPr="00E877B4" w:rsidRDefault="00EF2B02" w:rsidP="0030423A">
            <w:pPr>
              <w:contextualSpacing/>
              <w:jc w:val="center"/>
              <w:rPr>
                <w:b/>
              </w:rPr>
            </w:pPr>
          </w:p>
        </w:tc>
        <w:tc>
          <w:tcPr>
            <w:tcW w:w="625" w:type="pct"/>
          </w:tcPr>
          <w:p w14:paraId="20FCE854" w14:textId="77777777" w:rsidR="00EF2B02" w:rsidRPr="00E877B4" w:rsidRDefault="00EF2B02" w:rsidP="0030423A">
            <w:pPr>
              <w:contextualSpacing/>
              <w:jc w:val="center"/>
              <w:rPr>
                <w:b/>
              </w:rPr>
            </w:pPr>
            <w:r w:rsidRPr="00E877B4">
              <w:rPr>
                <w:b/>
              </w:rPr>
              <w:t>18</w:t>
            </w:r>
          </w:p>
        </w:tc>
        <w:tc>
          <w:tcPr>
            <w:tcW w:w="625" w:type="pct"/>
          </w:tcPr>
          <w:p w14:paraId="216993DE" w14:textId="77777777" w:rsidR="00EF2B02" w:rsidRPr="00E877B4" w:rsidRDefault="00EF2B02" w:rsidP="0030423A">
            <w:pPr>
              <w:contextualSpacing/>
              <w:jc w:val="center"/>
              <w:rPr>
                <w:b/>
              </w:rPr>
            </w:pPr>
            <w:r w:rsidRPr="00E877B4">
              <w:rPr>
                <w:b/>
              </w:rPr>
              <w:t>6</w:t>
            </w:r>
          </w:p>
        </w:tc>
        <w:tc>
          <w:tcPr>
            <w:tcW w:w="625" w:type="pct"/>
          </w:tcPr>
          <w:p w14:paraId="6A5A6BB6" w14:textId="77777777" w:rsidR="00EF2B02" w:rsidRPr="00E877B4" w:rsidRDefault="00EF2B02" w:rsidP="0030423A">
            <w:pPr>
              <w:contextualSpacing/>
              <w:jc w:val="center"/>
              <w:rPr>
                <w:b/>
              </w:rPr>
            </w:pPr>
            <w:r w:rsidRPr="00E877B4">
              <w:rPr>
                <w:b/>
              </w:rPr>
              <w:t>37</w:t>
            </w:r>
          </w:p>
        </w:tc>
        <w:tc>
          <w:tcPr>
            <w:tcW w:w="625" w:type="pct"/>
          </w:tcPr>
          <w:p w14:paraId="29E30A92" w14:textId="77777777" w:rsidR="00EF2B02" w:rsidRPr="00E877B4" w:rsidRDefault="00EF2B02" w:rsidP="0030423A">
            <w:pPr>
              <w:contextualSpacing/>
              <w:jc w:val="center"/>
              <w:rPr>
                <w:b/>
              </w:rPr>
            </w:pPr>
            <w:r w:rsidRPr="00E877B4">
              <w:rPr>
                <w:b/>
              </w:rPr>
              <w:t>28</w:t>
            </w:r>
          </w:p>
        </w:tc>
        <w:tc>
          <w:tcPr>
            <w:tcW w:w="625" w:type="pct"/>
          </w:tcPr>
          <w:p w14:paraId="06195AA2" w14:textId="77777777" w:rsidR="00EF2B02" w:rsidRPr="00E877B4" w:rsidRDefault="00EF2B02" w:rsidP="0030423A">
            <w:pPr>
              <w:contextualSpacing/>
              <w:jc w:val="center"/>
              <w:rPr>
                <w:b/>
              </w:rPr>
            </w:pPr>
            <w:r w:rsidRPr="00E877B4">
              <w:rPr>
                <w:b/>
              </w:rPr>
              <w:t>31</w:t>
            </w:r>
          </w:p>
        </w:tc>
        <w:tc>
          <w:tcPr>
            <w:tcW w:w="625" w:type="pct"/>
          </w:tcPr>
          <w:p w14:paraId="15B6B94B" w14:textId="77777777" w:rsidR="00EF2B02" w:rsidRPr="00E877B4" w:rsidRDefault="00EF2B02" w:rsidP="0030423A">
            <w:pPr>
              <w:contextualSpacing/>
              <w:jc w:val="center"/>
              <w:rPr>
                <w:b/>
              </w:rPr>
            </w:pPr>
            <w:r w:rsidRPr="00E877B4">
              <w:rPr>
                <w:b/>
              </w:rPr>
              <w:t>5</w:t>
            </w:r>
          </w:p>
        </w:tc>
        <w:tc>
          <w:tcPr>
            <w:tcW w:w="625" w:type="pct"/>
          </w:tcPr>
          <w:p w14:paraId="1DEF2DD1" w14:textId="77777777" w:rsidR="00EF2B02" w:rsidRPr="00E877B4" w:rsidRDefault="00EF2B02" w:rsidP="0030423A">
            <w:pPr>
              <w:contextualSpacing/>
              <w:jc w:val="center"/>
              <w:rPr>
                <w:b/>
              </w:rPr>
            </w:pPr>
            <w:r w:rsidRPr="00E877B4">
              <w:rPr>
                <w:b/>
              </w:rPr>
              <w:t>125</w:t>
            </w:r>
          </w:p>
        </w:tc>
      </w:tr>
    </w:tbl>
    <w:p w14:paraId="2D2E6C52" w14:textId="77777777" w:rsidR="00EF2B02" w:rsidRPr="00E877B4" w:rsidRDefault="00EF2B02" w:rsidP="0030423A">
      <w:pPr>
        <w:contextualSpacing/>
      </w:pPr>
    </w:p>
    <w:p w14:paraId="61F2622B" w14:textId="77777777" w:rsidR="00EF2B02" w:rsidRDefault="00EF2B02" w:rsidP="00EF2B02">
      <w:pPr>
        <w:jc w:val="center"/>
        <w:rPr>
          <w:b/>
        </w:rPr>
      </w:pPr>
      <w:r w:rsidRPr="007728C5">
        <w:rPr>
          <w:noProof/>
        </w:rPr>
        <w:lastRenderedPageBreak/>
        <w:drawing>
          <wp:inline distT="0" distB="0" distL="0" distR="0" wp14:anchorId="7056644E" wp14:editId="3D53024A">
            <wp:extent cx="5210175" cy="1207135"/>
            <wp:effectExtent l="0" t="0" r="9525" b="0"/>
            <wp:docPr id="1831947147" name="Picture 1831947147"/>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210175" cy="1207135"/>
                    </a:xfrm>
                    <a:prstGeom prst="rect">
                      <a:avLst/>
                    </a:prstGeom>
                  </pic:spPr>
                </pic:pic>
              </a:graphicData>
            </a:graphic>
          </wp:inline>
        </w:drawing>
      </w:r>
    </w:p>
    <w:p w14:paraId="2AACE90F" w14:textId="77777777" w:rsidR="00EF2B02" w:rsidRPr="007728C5" w:rsidRDefault="00EF2B02" w:rsidP="00EF2B02">
      <w:pPr>
        <w:jc w:val="center"/>
        <w:rPr>
          <w:b/>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F2B02" w:rsidRPr="007728C5" w14:paraId="574F96C1" w14:textId="77777777" w:rsidTr="00EF2B02">
        <w:trPr>
          <w:trHeight w:val="210"/>
          <w:jc w:val="center"/>
        </w:trPr>
        <w:tc>
          <w:tcPr>
            <w:tcW w:w="1701" w:type="dxa"/>
            <w:vAlign w:val="center"/>
          </w:tcPr>
          <w:p w14:paraId="4675AB55" w14:textId="77777777" w:rsidR="00EF2B02" w:rsidRPr="007728C5" w:rsidRDefault="00EF2B02" w:rsidP="00472F53">
            <w:pPr>
              <w:pStyle w:val="Title"/>
              <w:contextualSpacing/>
              <w:jc w:val="left"/>
              <w:rPr>
                <w:b/>
                <w:szCs w:val="24"/>
              </w:rPr>
            </w:pPr>
            <w:r w:rsidRPr="007728C5">
              <w:rPr>
                <w:b/>
                <w:szCs w:val="24"/>
              </w:rPr>
              <w:t xml:space="preserve">Course Code      </w:t>
            </w:r>
          </w:p>
        </w:tc>
        <w:tc>
          <w:tcPr>
            <w:tcW w:w="6374" w:type="dxa"/>
            <w:vAlign w:val="center"/>
          </w:tcPr>
          <w:p w14:paraId="2B3AAF47" w14:textId="77777777" w:rsidR="00EF2B02" w:rsidRPr="007728C5" w:rsidRDefault="00EF2B02" w:rsidP="00EF2B02">
            <w:pPr>
              <w:pStyle w:val="Title"/>
              <w:contextualSpacing/>
              <w:jc w:val="left"/>
              <w:rPr>
                <w:b/>
                <w:szCs w:val="24"/>
              </w:rPr>
            </w:pPr>
            <w:r w:rsidRPr="007728C5">
              <w:rPr>
                <w:b/>
                <w:szCs w:val="24"/>
              </w:rPr>
              <w:t>22AG2108</w:t>
            </w:r>
          </w:p>
        </w:tc>
        <w:tc>
          <w:tcPr>
            <w:tcW w:w="1673" w:type="dxa"/>
            <w:vAlign w:val="center"/>
          </w:tcPr>
          <w:p w14:paraId="0562F0A4" w14:textId="77777777" w:rsidR="00EF2B02" w:rsidRPr="007728C5" w:rsidRDefault="00EF2B02" w:rsidP="00472F53">
            <w:pPr>
              <w:pStyle w:val="Title"/>
              <w:ind w:left="-468" w:firstLine="468"/>
              <w:contextualSpacing/>
              <w:jc w:val="left"/>
              <w:rPr>
                <w:szCs w:val="24"/>
              </w:rPr>
            </w:pPr>
            <w:r w:rsidRPr="007728C5">
              <w:rPr>
                <w:b/>
                <w:bCs/>
                <w:szCs w:val="24"/>
              </w:rPr>
              <w:t xml:space="preserve">Duration       </w:t>
            </w:r>
          </w:p>
        </w:tc>
        <w:tc>
          <w:tcPr>
            <w:tcW w:w="670" w:type="dxa"/>
            <w:vAlign w:val="center"/>
          </w:tcPr>
          <w:p w14:paraId="3FB67FBF" w14:textId="77777777" w:rsidR="00EF2B02" w:rsidRPr="007728C5" w:rsidRDefault="00EF2B02" w:rsidP="00472F53">
            <w:pPr>
              <w:pStyle w:val="Title"/>
              <w:contextualSpacing/>
              <w:jc w:val="left"/>
              <w:rPr>
                <w:b/>
                <w:szCs w:val="24"/>
              </w:rPr>
            </w:pPr>
            <w:r w:rsidRPr="007728C5">
              <w:rPr>
                <w:b/>
                <w:szCs w:val="24"/>
              </w:rPr>
              <w:t>3hrs</w:t>
            </w:r>
          </w:p>
        </w:tc>
      </w:tr>
      <w:tr w:rsidR="00EF2B02" w:rsidRPr="007728C5" w14:paraId="6D0D1A87" w14:textId="77777777" w:rsidTr="00511FC5">
        <w:trPr>
          <w:trHeight w:val="397"/>
          <w:jc w:val="center"/>
        </w:trPr>
        <w:tc>
          <w:tcPr>
            <w:tcW w:w="1701" w:type="dxa"/>
            <w:vAlign w:val="center"/>
          </w:tcPr>
          <w:p w14:paraId="2357582F" w14:textId="77777777" w:rsidR="00EF2B02" w:rsidRPr="007728C5" w:rsidRDefault="00EF2B02" w:rsidP="00472F53">
            <w:pPr>
              <w:pStyle w:val="Title"/>
              <w:ind w:right="-160"/>
              <w:contextualSpacing/>
              <w:jc w:val="left"/>
              <w:rPr>
                <w:b/>
                <w:szCs w:val="24"/>
              </w:rPr>
            </w:pPr>
            <w:r w:rsidRPr="007728C5">
              <w:rPr>
                <w:b/>
                <w:szCs w:val="24"/>
              </w:rPr>
              <w:t xml:space="preserve">Course Name     </w:t>
            </w:r>
          </w:p>
        </w:tc>
        <w:tc>
          <w:tcPr>
            <w:tcW w:w="6374" w:type="dxa"/>
            <w:vAlign w:val="center"/>
          </w:tcPr>
          <w:p w14:paraId="68DED664" w14:textId="77777777" w:rsidR="00EF2B02" w:rsidRPr="007728C5" w:rsidRDefault="00EF2B02" w:rsidP="00472F53">
            <w:pPr>
              <w:pStyle w:val="Title"/>
              <w:contextualSpacing/>
              <w:jc w:val="left"/>
              <w:rPr>
                <w:b/>
                <w:szCs w:val="24"/>
              </w:rPr>
            </w:pPr>
            <w:r w:rsidRPr="007728C5">
              <w:rPr>
                <w:b/>
                <w:szCs w:val="24"/>
              </w:rPr>
              <w:t>ENTREPRENEURSHIP DEVELOPMENT AND BUSINESS COMMUNICATION</w:t>
            </w:r>
          </w:p>
        </w:tc>
        <w:tc>
          <w:tcPr>
            <w:tcW w:w="1673" w:type="dxa"/>
            <w:vAlign w:val="center"/>
          </w:tcPr>
          <w:p w14:paraId="47D3B9EE" w14:textId="77777777" w:rsidR="00EF2B02" w:rsidRPr="007728C5" w:rsidRDefault="00EF2B02" w:rsidP="00472F53">
            <w:pPr>
              <w:pStyle w:val="Title"/>
              <w:contextualSpacing/>
              <w:jc w:val="left"/>
              <w:rPr>
                <w:b/>
                <w:bCs/>
                <w:szCs w:val="24"/>
              </w:rPr>
            </w:pPr>
            <w:r w:rsidRPr="007728C5">
              <w:rPr>
                <w:b/>
                <w:bCs/>
                <w:szCs w:val="24"/>
              </w:rPr>
              <w:t xml:space="preserve">Max. Marks </w:t>
            </w:r>
          </w:p>
        </w:tc>
        <w:tc>
          <w:tcPr>
            <w:tcW w:w="670" w:type="dxa"/>
            <w:vAlign w:val="center"/>
          </w:tcPr>
          <w:p w14:paraId="2090C61D" w14:textId="77777777" w:rsidR="00EF2B02" w:rsidRPr="007728C5" w:rsidRDefault="00EF2B02" w:rsidP="00472F53">
            <w:pPr>
              <w:pStyle w:val="Title"/>
              <w:contextualSpacing/>
              <w:jc w:val="left"/>
              <w:rPr>
                <w:b/>
                <w:szCs w:val="24"/>
              </w:rPr>
            </w:pPr>
            <w:r w:rsidRPr="007728C5">
              <w:rPr>
                <w:b/>
                <w:szCs w:val="24"/>
              </w:rPr>
              <w:t>100</w:t>
            </w:r>
          </w:p>
        </w:tc>
      </w:tr>
    </w:tbl>
    <w:p w14:paraId="2ABF9EA3" w14:textId="77777777" w:rsidR="00EF2B02" w:rsidRPr="007728C5" w:rsidRDefault="00EF2B02"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EF2B02" w:rsidRPr="007728C5" w14:paraId="0A3AC548" w14:textId="77777777" w:rsidTr="00191417">
        <w:trPr>
          <w:trHeight w:val="549"/>
          <w:jc w:val="center"/>
        </w:trPr>
        <w:tc>
          <w:tcPr>
            <w:tcW w:w="338" w:type="pct"/>
            <w:vAlign w:val="center"/>
          </w:tcPr>
          <w:p w14:paraId="143594C8" w14:textId="77777777" w:rsidR="00EF2B02" w:rsidRPr="007728C5" w:rsidRDefault="00EF2B02" w:rsidP="00EF2B02">
            <w:pPr>
              <w:contextualSpacing/>
              <w:jc w:val="center"/>
              <w:rPr>
                <w:b/>
              </w:rPr>
            </w:pPr>
            <w:r w:rsidRPr="007728C5">
              <w:rPr>
                <w:b/>
              </w:rPr>
              <w:t>Q. No.</w:t>
            </w:r>
          </w:p>
        </w:tc>
        <w:tc>
          <w:tcPr>
            <w:tcW w:w="3658" w:type="pct"/>
            <w:gridSpan w:val="2"/>
            <w:vAlign w:val="center"/>
          </w:tcPr>
          <w:p w14:paraId="66996DA8" w14:textId="77777777" w:rsidR="00EF2B02" w:rsidRPr="007728C5" w:rsidRDefault="00EF2B02" w:rsidP="00EF2B02">
            <w:pPr>
              <w:contextualSpacing/>
              <w:jc w:val="center"/>
              <w:rPr>
                <w:b/>
              </w:rPr>
            </w:pPr>
            <w:r w:rsidRPr="007728C5">
              <w:rPr>
                <w:b/>
              </w:rPr>
              <w:t>Questions</w:t>
            </w:r>
          </w:p>
        </w:tc>
        <w:tc>
          <w:tcPr>
            <w:tcW w:w="319" w:type="pct"/>
            <w:vAlign w:val="center"/>
          </w:tcPr>
          <w:p w14:paraId="2710BE4B" w14:textId="77777777" w:rsidR="00EF2B02" w:rsidRPr="007728C5" w:rsidRDefault="00EF2B02" w:rsidP="00EF2B02">
            <w:pPr>
              <w:contextualSpacing/>
              <w:jc w:val="center"/>
              <w:rPr>
                <w:b/>
              </w:rPr>
            </w:pPr>
            <w:r w:rsidRPr="007728C5">
              <w:rPr>
                <w:b/>
              </w:rPr>
              <w:t>CO</w:t>
            </w:r>
          </w:p>
        </w:tc>
        <w:tc>
          <w:tcPr>
            <w:tcW w:w="256" w:type="pct"/>
            <w:vAlign w:val="center"/>
          </w:tcPr>
          <w:p w14:paraId="48610B2D" w14:textId="77777777" w:rsidR="00EF2B02" w:rsidRPr="007728C5" w:rsidRDefault="00EF2B02" w:rsidP="00EF2B02">
            <w:pPr>
              <w:contextualSpacing/>
              <w:jc w:val="center"/>
              <w:rPr>
                <w:b/>
              </w:rPr>
            </w:pPr>
            <w:r w:rsidRPr="007728C5">
              <w:rPr>
                <w:b/>
              </w:rPr>
              <w:t>BL</w:t>
            </w:r>
          </w:p>
        </w:tc>
        <w:tc>
          <w:tcPr>
            <w:tcW w:w="429" w:type="pct"/>
            <w:vAlign w:val="center"/>
          </w:tcPr>
          <w:p w14:paraId="4DF6A593" w14:textId="77777777" w:rsidR="00EF2B02" w:rsidRPr="007728C5" w:rsidRDefault="00EF2B02" w:rsidP="00EF2B02">
            <w:pPr>
              <w:contextualSpacing/>
              <w:jc w:val="center"/>
              <w:rPr>
                <w:b/>
              </w:rPr>
            </w:pPr>
            <w:r w:rsidRPr="007728C5">
              <w:rPr>
                <w:b/>
              </w:rPr>
              <w:t>Marks</w:t>
            </w:r>
          </w:p>
        </w:tc>
      </w:tr>
      <w:tr w:rsidR="00EF2B02" w:rsidRPr="007728C5" w14:paraId="57E7D678" w14:textId="77777777" w:rsidTr="00191417">
        <w:trPr>
          <w:trHeight w:val="549"/>
          <w:jc w:val="center"/>
        </w:trPr>
        <w:tc>
          <w:tcPr>
            <w:tcW w:w="5000" w:type="pct"/>
            <w:gridSpan w:val="6"/>
            <w:vAlign w:val="center"/>
          </w:tcPr>
          <w:p w14:paraId="0BAF1C92" w14:textId="77777777" w:rsidR="00EF2B02" w:rsidRPr="007728C5" w:rsidRDefault="00EF2B02" w:rsidP="00EF2B02">
            <w:pPr>
              <w:contextualSpacing/>
              <w:jc w:val="center"/>
              <w:rPr>
                <w:b/>
                <w:u w:val="single"/>
              </w:rPr>
            </w:pPr>
            <w:r w:rsidRPr="007728C5">
              <w:rPr>
                <w:b/>
                <w:u w:val="single"/>
              </w:rPr>
              <w:t>PART – A (20 X 1 = 20 MARKS)</w:t>
            </w:r>
          </w:p>
        </w:tc>
      </w:tr>
      <w:tr w:rsidR="00EF2B02" w:rsidRPr="007728C5" w14:paraId="27CCA2E0" w14:textId="77777777" w:rsidTr="00EF2B02">
        <w:trPr>
          <w:trHeight w:val="276"/>
          <w:jc w:val="center"/>
        </w:trPr>
        <w:tc>
          <w:tcPr>
            <w:tcW w:w="338" w:type="pct"/>
            <w:vAlign w:val="center"/>
          </w:tcPr>
          <w:p w14:paraId="741B93BB" w14:textId="77777777" w:rsidR="00EF2B02" w:rsidRPr="007728C5" w:rsidRDefault="00EF2B02" w:rsidP="00EF2B02">
            <w:pPr>
              <w:contextualSpacing/>
              <w:jc w:val="center"/>
            </w:pPr>
            <w:r w:rsidRPr="007728C5">
              <w:t>1.</w:t>
            </w:r>
          </w:p>
        </w:tc>
        <w:tc>
          <w:tcPr>
            <w:tcW w:w="3658" w:type="pct"/>
            <w:gridSpan w:val="2"/>
            <w:vAlign w:val="center"/>
          </w:tcPr>
          <w:p w14:paraId="60FF5A7A" w14:textId="77777777" w:rsidR="00EF2B02" w:rsidRPr="007728C5" w:rsidRDefault="00EF2B02" w:rsidP="00EF2B02">
            <w:pPr>
              <w:contextualSpacing/>
              <w:jc w:val="both"/>
            </w:pPr>
            <w:r w:rsidRPr="007728C5">
              <w:t>Define Entrepreneurship</w:t>
            </w:r>
            <w:r>
              <w:t>.</w:t>
            </w:r>
          </w:p>
        </w:tc>
        <w:tc>
          <w:tcPr>
            <w:tcW w:w="319" w:type="pct"/>
            <w:vAlign w:val="center"/>
          </w:tcPr>
          <w:p w14:paraId="3F3EE9BD" w14:textId="77777777" w:rsidR="00EF2B02" w:rsidRPr="007728C5" w:rsidRDefault="00EF2B02" w:rsidP="00EF2B02">
            <w:pPr>
              <w:contextualSpacing/>
              <w:jc w:val="center"/>
            </w:pPr>
            <w:r w:rsidRPr="007728C5">
              <w:t>CO2</w:t>
            </w:r>
          </w:p>
        </w:tc>
        <w:tc>
          <w:tcPr>
            <w:tcW w:w="256" w:type="pct"/>
            <w:vAlign w:val="center"/>
          </w:tcPr>
          <w:p w14:paraId="6B99D551" w14:textId="77777777" w:rsidR="00EF2B02" w:rsidRPr="007728C5" w:rsidRDefault="00EF2B02" w:rsidP="00EF2B02">
            <w:pPr>
              <w:contextualSpacing/>
              <w:jc w:val="center"/>
            </w:pPr>
            <w:r w:rsidRPr="007728C5">
              <w:t>U</w:t>
            </w:r>
          </w:p>
        </w:tc>
        <w:tc>
          <w:tcPr>
            <w:tcW w:w="429" w:type="pct"/>
            <w:vAlign w:val="center"/>
          </w:tcPr>
          <w:p w14:paraId="07998694" w14:textId="77777777" w:rsidR="00EF2B02" w:rsidRPr="007728C5" w:rsidRDefault="00EF2B02" w:rsidP="00EF2B02">
            <w:pPr>
              <w:contextualSpacing/>
              <w:jc w:val="center"/>
            </w:pPr>
            <w:r w:rsidRPr="007728C5">
              <w:t>1</w:t>
            </w:r>
          </w:p>
        </w:tc>
      </w:tr>
      <w:tr w:rsidR="00EF2B02" w:rsidRPr="007728C5" w14:paraId="10EE5DF9" w14:textId="77777777" w:rsidTr="00EF2B02">
        <w:trPr>
          <w:trHeight w:val="266"/>
          <w:jc w:val="center"/>
        </w:trPr>
        <w:tc>
          <w:tcPr>
            <w:tcW w:w="338" w:type="pct"/>
            <w:vAlign w:val="center"/>
          </w:tcPr>
          <w:p w14:paraId="70912D4F" w14:textId="77777777" w:rsidR="00EF2B02" w:rsidRPr="007728C5" w:rsidRDefault="00EF2B02" w:rsidP="00EF2B02">
            <w:pPr>
              <w:contextualSpacing/>
              <w:jc w:val="center"/>
            </w:pPr>
            <w:r w:rsidRPr="007728C5">
              <w:t>2.</w:t>
            </w:r>
          </w:p>
        </w:tc>
        <w:tc>
          <w:tcPr>
            <w:tcW w:w="3658" w:type="pct"/>
            <w:gridSpan w:val="2"/>
            <w:vAlign w:val="bottom"/>
          </w:tcPr>
          <w:p w14:paraId="0C8429E9" w14:textId="77777777" w:rsidR="00EF2B02" w:rsidRPr="007728C5" w:rsidRDefault="00EF2B02" w:rsidP="00EF2B02">
            <w:pPr>
              <w:contextualSpacing/>
              <w:jc w:val="both"/>
            </w:pPr>
            <w:r w:rsidRPr="007728C5">
              <w:t>Describe about business entrepreneur</w:t>
            </w:r>
            <w:r>
              <w:t>.</w:t>
            </w:r>
          </w:p>
        </w:tc>
        <w:tc>
          <w:tcPr>
            <w:tcW w:w="319" w:type="pct"/>
            <w:vAlign w:val="center"/>
          </w:tcPr>
          <w:p w14:paraId="45488D03" w14:textId="77777777" w:rsidR="00EF2B02" w:rsidRPr="007728C5" w:rsidRDefault="00EF2B02" w:rsidP="00EF2B02">
            <w:pPr>
              <w:contextualSpacing/>
              <w:jc w:val="center"/>
            </w:pPr>
            <w:r w:rsidRPr="007728C5">
              <w:t>CO4</w:t>
            </w:r>
          </w:p>
        </w:tc>
        <w:tc>
          <w:tcPr>
            <w:tcW w:w="256" w:type="pct"/>
            <w:vAlign w:val="center"/>
          </w:tcPr>
          <w:p w14:paraId="0B567CDE" w14:textId="77777777" w:rsidR="00EF2B02" w:rsidRPr="007728C5" w:rsidRDefault="00EF2B02" w:rsidP="00EF2B02">
            <w:pPr>
              <w:contextualSpacing/>
              <w:jc w:val="center"/>
            </w:pPr>
            <w:r w:rsidRPr="007728C5">
              <w:t>A</w:t>
            </w:r>
          </w:p>
        </w:tc>
        <w:tc>
          <w:tcPr>
            <w:tcW w:w="429" w:type="pct"/>
            <w:vAlign w:val="center"/>
          </w:tcPr>
          <w:p w14:paraId="1000FCC9" w14:textId="77777777" w:rsidR="00EF2B02" w:rsidRPr="007728C5" w:rsidRDefault="00EF2B02" w:rsidP="00EF2B02">
            <w:pPr>
              <w:contextualSpacing/>
              <w:jc w:val="center"/>
            </w:pPr>
            <w:r w:rsidRPr="007728C5">
              <w:t>1</w:t>
            </w:r>
          </w:p>
        </w:tc>
      </w:tr>
      <w:tr w:rsidR="00EF2B02" w:rsidRPr="007728C5" w14:paraId="6E4B3190" w14:textId="77777777" w:rsidTr="00EF2B02">
        <w:trPr>
          <w:trHeight w:val="256"/>
          <w:jc w:val="center"/>
        </w:trPr>
        <w:tc>
          <w:tcPr>
            <w:tcW w:w="338" w:type="pct"/>
            <w:vAlign w:val="center"/>
          </w:tcPr>
          <w:p w14:paraId="2397E0B7" w14:textId="77777777" w:rsidR="00EF2B02" w:rsidRPr="007728C5" w:rsidRDefault="00EF2B02" w:rsidP="00EF2B02">
            <w:pPr>
              <w:contextualSpacing/>
              <w:jc w:val="center"/>
            </w:pPr>
            <w:r w:rsidRPr="007728C5">
              <w:t>3.</w:t>
            </w:r>
          </w:p>
        </w:tc>
        <w:tc>
          <w:tcPr>
            <w:tcW w:w="3658" w:type="pct"/>
            <w:gridSpan w:val="2"/>
            <w:vAlign w:val="bottom"/>
          </w:tcPr>
          <w:p w14:paraId="14949C5B" w14:textId="77777777" w:rsidR="00EF2B02" w:rsidRPr="007728C5" w:rsidRDefault="00EF2B02" w:rsidP="00EF2B02">
            <w:pPr>
              <w:contextualSpacing/>
              <w:jc w:val="both"/>
            </w:pPr>
            <w:r w:rsidRPr="007728C5">
              <w:t xml:space="preserve">Describe about </w:t>
            </w:r>
            <w:r w:rsidRPr="007728C5">
              <w:rPr>
                <w:rFonts w:eastAsiaTheme="minorHAnsi"/>
                <w:bCs/>
                <w:lang w:val="en-IN"/>
              </w:rPr>
              <w:t>MSME classification of entrepreneurship</w:t>
            </w:r>
            <w:r>
              <w:rPr>
                <w:rFonts w:eastAsiaTheme="minorHAnsi"/>
                <w:bCs/>
                <w:lang w:val="en-IN"/>
              </w:rPr>
              <w:t>.</w:t>
            </w:r>
          </w:p>
        </w:tc>
        <w:tc>
          <w:tcPr>
            <w:tcW w:w="319" w:type="pct"/>
            <w:vAlign w:val="center"/>
          </w:tcPr>
          <w:p w14:paraId="243F1AAA" w14:textId="77777777" w:rsidR="00EF2B02" w:rsidRPr="007728C5" w:rsidRDefault="00EF2B02" w:rsidP="00EF2B02">
            <w:pPr>
              <w:contextualSpacing/>
              <w:jc w:val="center"/>
            </w:pPr>
            <w:r w:rsidRPr="007728C5">
              <w:t>CO5</w:t>
            </w:r>
          </w:p>
        </w:tc>
        <w:tc>
          <w:tcPr>
            <w:tcW w:w="256" w:type="pct"/>
            <w:vAlign w:val="center"/>
          </w:tcPr>
          <w:p w14:paraId="23EEA9CD" w14:textId="77777777" w:rsidR="00EF2B02" w:rsidRPr="007728C5" w:rsidRDefault="00EF2B02" w:rsidP="00EF2B02">
            <w:pPr>
              <w:contextualSpacing/>
              <w:jc w:val="center"/>
            </w:pPr>
            <w:r w:rsidRPr="007728C5">
              <w:t>U</w:t>
            </w:r>
          </w:p>
        </w:tc>
        <w:tc>
          <w:tcPr>
            <w:tcW w:w="429" w:type="pct"/>
            <w:vAlign w:val="center"/>
          </w:tcPr>
          <w:p w14:paraId="15F4E03D" w14:textId="77777777" w:rsidR="00EF2B02" w:rsidRPr="007728C5" w:rsidRDefault="00EF2B02" w:rsidP="00EF2B02">
            <w:pPr>
              <w:contextualSpacing/>
              <w:jc w:val="center"/>
            </w:pPr>
            <w:r w:rsidRPr="007728C5">
              <w:t>1</w:t>
            </w:r>
          </w:p>
        </w:tc>
      </w:tr>
      <w:tr w:rsidR="00EF2B02" w:rsidRPr="007728C5" w14:paraId="6F1EF205" w14:textId="77777777" w:rsidTr="00EF2B02">
        <w:trPr>
          <w:trHeight w:val="246"/>
          <w:jc w:val="center"/>
        </w:trPr>
        <w:tc>
          <w:tcPr>
            <w:tcW w:w="338" w:type="pct"/>
            <w:vAlign w:val="center"/>
          </w:tcPr>
          <w:p w14:paraId="55B9645C" w14:textId="77777777" w:rsidR="00EF2B02" w:rsidRPr="007728C5" w:rsidRDefault="00EF2B02" w:rsidP="00EF2B02">
            <w:pPr>
              <w:contextualSpacing/>
              <w:jc w:val="center"/>
            </w:pPr>
            <w:r w:rsidRPr="007728C5">
              <w:t>4.</w:t>
            </w:r>
          </w:p>
        </w:tc>
        <w:tc>
          <w:tcPr>
            <w:tcW w:w="3658" w:type="pct"/>
            <w:gridSpan w:val="2"/>
            <w:vAlign w:val="bottom"/>
          </w:tcPr>
          <w:p w14:paraId="444C11C9" w14:textId="77777777" w:rsidR="00EF2B02" w:rsidRPr="007728C5" w:rsidRDefault="00EF2B02" w:rsidP="00EF2B02">
            <w:pPr>
              <w:contextualSpacing/>
              <w:jc w:val="both"/>
            </w:pPr>
            <w:r w:rsidRPr="007728C5">
              <w:t xml:space="preserve">Define </w:t>
            </w:r>
            <w:r w:rsidRPr="007728C5">
              <w:rPr>
                <w:bCs/>
              </w:rPr>
              <w:t>Supervision</w:t>
            </w:r>
            <w:r>
              <w:rPr>
                <w:bCs/>
              </w:rPr>
              <w:t>.</w:t>
            </w:r>
          </w:p>
        </w:tc>
        <w:tc>
          <w:tcPr>
            <w:tcW w:w="319" w:type="pct"/>
            <w:vAlign w:val="center"/>
          </w:tcPr>
          <w:p w14:paraId="3553293B" w14:textId="77777777" w:rsidR="00EF2B02" w:rsidRPr="007728C5" w:rsidRDefault="00EF2B02" w:rsidP="00EF2B02">
            <w:pPr>
              <w:contextualSpacing/>
              <w:jc w:val="center"/>
            </w:pPr>
            <w:r w:rsidRPr="007728C5">
              <w:t>CO5</w:t>
            </w:r>
          </w:p>
        </w:tc>
        <w:tc>
          <w:tcPr>
            <w:tcW w:w="256" w:type="pct"/>
            <w:vAlign w:val="center"/>
          </w:tcPr>
          <w:p w14:paraId="526194C6" w14:textId="77777777" w:rsidR="00EF2B02" w:rsidRPr="007728C5" w:rsidRDefault="00EF2B02" w:rsidP="00EF2B02">
            <w:pPr>
              <w:contextualSpacing/>
              <w:jc w:val="center"/>
            </w:pPr>
            <w:r w:rsidRPr="007728C5">
              <w:t>R</w:t>
            </w:r>
          </w:p>
        </w:tc>
        <w:tc>
          <w:tcPr>
            <w:tcW w:w="429" w:type="pct"/>
            <w:vAlign w:val="center"/>
          </w:tcPr>
          <w:p w14:paraId="04954FB1" w14:textId="77777777" w:rsidR="00EF2B02" w:rsidRPr="007728C5" w:rsidRDefault="00EF2B02" w:rsidP="00EF2B02">
            <w:pPr>
              <w:contextualSpacing/>
              <w:jc w:val="center"/>
            </w:pPr>
            <w:r w:rsidRPr="007728C5">
              <w:t>1</w:t>
            </w:r>
          </w:p>
        </w:tc>
      </w:tr>
      <w:tr w:rsidR="00EF2B02" w:rsidRPr="007728C5" w14:paraId="6549627D" w14:textId="77777777" w:rsidTr="00EF2B02">
        <w:trPr>
          <w:trHeight w:val="251"/>
          <w:jc w:val="center"/>
        </w:trPr>
        <w:tc>
          <w:tcPr>
            <w:tcW w:w="338" w:type="pct"/>
            <w:vAlign w:val="center"/>
          </w:tcPr>
          <w:p w14:paraId="113796EA" w14:textId="77777777" w:rsidR="00EF2B02" w:rsidRPr="007728C5" w:rsidRDefault="00EF2B02" w:rsidP="00EF2B02">
            <w:pPr>
              <w:contextualSpacing/>
              <w:jc w:val="center"/>
            </w:pPr>
            <w:r w:rsidRPr="007728C5">
              <w:t>5.</w:t>
            </w:r>
          </w:p>
        </w:tc>
        <w:tc>
          <w:tcPr>
            <w:tcW w:w="3658" w:type="pct"/>
            <w:gridSpan w:val="2"/>
            <w:vAlign w:val="bottom"/>
          </w:tcPr>
          <w:p w14:paraId="1CA55478" w14:textId="77777777" w:rsidR="00EF2B02" w:rsidRPr="007728C5" w:rsidRDefault="00EF2B02" w:rsidP="00EF2B02">
            <w:pPr>
              <w:contextualSpacing/>
              <w:jc w:val="both"/>
            </w:pPr>
            <w:r w:rsidRPr="007728C5">
              <w:t>Define Leadership</w:t>
            </w:r>
            <w:r>
              <w:t>.</w:t>
            </w:r>
          </w:p>
        </w:tc>
        <w:tc>
          <w:tcPr>
            <w:tcW w:w="319" w:type="pct"/>
            <w:vAlign w:val="center"/>
          </w:tcPr>
          <w:p w14:paraId="0DA641AF" w14:textId="77777777" w:rsidR="00EF2B02" w:rsidRPr="007728C5" w:rsidRDefault="00EF2B02" w:rsidP="00EF2B02">
            <w:pPr>
              <w:contextualSpacing/>
              <w:jc w:val="center"/>
            </w:pPr>
            <w:r w:rsidRPr="007728C5">
              <w:t>CO5</w:t>
            </w:r>
          </w:p>
        </w:tc>
        <w:tc>
          <w:tcPr>
            <w:tcW w:w="256" w:type="pct"/>
            <w:vAlign w:val="center"/>
          </w:tcPr>
          <w:p w14:paraId="3E3291FE" w14:textId="77777777" w:rsidR="00EF2B02" w:rsidRPr="007728C5" w:rsidRDefault="00EF2B02" w:rsidP="00EF2B02">
            <w:pPr>
              <w:contextualSpacing/>
              <w:jc w:val="center"/>
            </w:pPr>
            <w:r w:rsidRPr="007728C5">
              <w:t>R</w:t>
            </w:r>
          </w:p>
        </w:tc>
        <w:tc>
          <w:tcPr>
            <w:tcW w:w="429" w:type="pct"/>
            <w:vAlign w:val="center"/>
          </w:tcPr>
          <w:p w14:paraId="351798B0" w14:textId="77777777" w:rsidR="00EF2B02" w:rsidRPr="007728C5" w:rsidRDefault="00EF2B02" w:rsidP="00EF2B02">
            <w:pPr>
              <w:contextualSpacing/>
              <w:jc w:val="center"/>
            </w:pPr>
            <w:r w:rsidRPr="007728C5">
              <w:t>1</w:t>
            </w:r>
          </w:p>
        </w:tc>
      </w:tr>
      <w:tr w:rsidR="00EF2B02" w:rsidRPr="007728C5" w14:paraId="584AB52B" w14:textId="77777777" w:rsidTr="00EF2B02">
        <w:trPr>
          <w:trHeight w:val="112"/>
          <w:jc w:val="center"/>
        </w:trPr>
        <w:tc>
          <w:tcPr>
            <w:tcW w:w="338" w:type="pct"/>
            <w:vAlign w:val="center"/>
          </w:tcPr>
          <w:p w14:paraId="4B544B59" w14:textId="77777777" w:rsidR="00EF2B02" w:rsidRPr="007728C5" w:rsidRDefault="00EF2B02" w:rsidP="00EF2B02">
            <w:pPr>
              <w:contextualSpacing/>
              <w:jc w:val="center"/>
            </w:pPr>
            <w:r w:rsidRPr="007728C5">
              <w:t>6.</w:t>
            </w:r>
          </w:p>
        </w:tc>
        <w:tc>
          <w:tcPr>
            <w:tcW w:w="3658" w:type="pct"/>
            <w:gridSpan w:val="2"/>
            <w:vAlign w:val="bottom"/>
          </w:tcPr>
          <w:p w14:paraId="7BDB6B6C" w14:textId="77777777" w:rsidR="00EF2B02" w:rsidRPr="007728C5" w:rsidRDefault="00EF2B02" w:rsidP="00EF2B02">
            <w:pPr>
              <w:contextualSpacing/>
              <w:jc w:val="both"/>
            </w:pPr>
            <w:r w:rsidRPr="007728C5">
              <w:t>Define Total Quality Management (TQM)</w:t>
            </w:r>
            <w:r>
              <w:t>.</w:t>
            </w:r>
          </w:p>
        </w:tc>
        <w:tc>
          <w:tcPr>
            <w:tcW w:w="319" w:type="pct"/>
            <w:vAlign w:val="center"/>
          </w:tcPr>
          <w:p w14:paraId="2BB50320" w14:textId="77777777" w:rsidR="00EF2B02" w:rsidRPr="007728C5" w:rsidRDefault="00EF2B02" w:rsidP="00EF2B02">
            <w:pPr>
              <w:contextualSpacing/>
              <w:jc w:val="center"/>
            </w:pPr>
            <w:r w:rsidRPr="007728C5">
              <w:t>CO3</w:t>
            </w:r>
          </w:p>
        </w:tc>
        <w:tc>
          <w:tcPr>
            <w:tcW w:w="256" w:type="pct"/>
            <w:vAlign w:val="center"/>
          </w:tcPr>
          <w:p w14:paraId="5A45A3E3" w14:textId="77777777" w:rsidR="00EF2B02" w:rsidRPr="007728C5" w:rsidRDefault="00EF2B02" w:rsidP="00EF2B02">
            <w:pPr>
              <w:contextualSpacing/>
              <w:jc w:val="center"/>
            </w:pPr>
            <w:r w:rsidRPr="007728C5">
              <w:t>U</w:t>
            </w:r>
          </w:p>
        </w:tc>
        <w:tc>
          <w:tcPr>
            <w:tcW w:w="429" w:type="pct"/>
            <w:vAlign w:val="center"/>
          </w:tcPr>
          <w:p w14:paraId="3CAD1D52" w14:textId="77777777" w:rsidR="00EF2B02" w:rsidRPr="007728C5" w:rsidRDefault="00EF2B02" w:rsidP="00EF2B02">
            <w:pPr>
              <w:contextualSpacing/>
              <w:jc w:val="center"/>
            </w:pPr>
            <w:r w:rsidRPr="007728C5">
              <w:t>1</w:t>
            </w:r>
          </w:p>
        </w:tc>
      </w:tr>
      <w:tr w:rsidR="00EF2B02" w:rsidRPr="007728C5" w14:paraId="42434594" w14:textId="77777777" w:rsidTr="00EF2B02">
        <w:trPr>
          <w:trHeight w:val="103"/>
          <w:jc w:val="center"/>
        </w:trPr>
        <w:tc>
          <w:tcPr>
            <w:tcW w:w="338" w:type="pct"/>
            <w:vAlign w:val="center"/>
          </w:tcPr>
          <w:p w14:paraId="45151F6B" w14:textId="77777777" w:rsidR="00EF2B02" w:rsidRPr="007728C5" w:rsidRDefault="00EF2B02" w:rsidP="00EF2B02">
            <w:pPr>
              <w:contextualSpacing/>
              <w:jc w:val="center"/>
            </w:pPr>
            <w:r w:rsidRPr="007728C5">
              <w:t>7.</w:t>
            </w:r>
          </w:p>
        </w:tc>
        <w:tc>
          <w:tcPr>
            <w:tcW w:w="3658" w:type="pct"/>
            <w:gridSpan w:val="2"/>
            <w:vAlign w:val="bottom"/>
          </w:tcPr>
          <w:p w14:paraId="56631BD2" w14:textId="77777777" w:rsidR="00EF2B02" w:rsidRPr="007728C5" w:rsidRDefault="00EF2B02" w:rsidP="00EF2B02">
            <w:pPr>
              <w:contextualSpacing/>
              <w:jc w:val="both"/>
              <w:rPr>
                <w:noProof/>
                <w:lang w:eastAsia="zh-TW"/>
              </w:rPr>
            </w:pPr>
            <w:r w:rsidRPr="007728C5">
              <w:t xml:space="preserve">Define </w:t>
            </w:r>
            <w:r w:rsidRPr="007728C5">
              <w:rPr>
                <w:noProof/>
                <w:lang w:eastAsia="zh-TW"/>
              </w:rPr>
              <w:t>Concurrent Control</w:t>
            </w:r>
            <w:r>
              <w:rPr>
                <w:noProof/>
                <w:lang w:eastAsia="zh-TW"/>
              </w:rPr>
              <w:t>.</w:t>
            </w:r>
          </w:p>
        </w:tc>
        <w:tc>
          <w:tcPr>
            <w:tcW w:w="319" w:type="pct"/>
            <w:vAlign w:val="center"/>
          </w:tcPr>
          <w:p w14:paraId="332F19DC" w14:textId="77777777" w:rsidR="00EF2B02" w:rsidRPr="007728C5" w:rsidRDefault="00EF2B02" w:rsidP="00EF2B02">
            <w:pPr>
              <w:contextualSpacing/>
              <w:jc w:val="center"/>
            </w:pPr>
            <w:r w:rsidRPr="007728C5">
              <w:t>CO3</w:t>
            </w:r>
          </w:p>
        </w:tc>
        <w:tc>
          <w:tcPr>
            <w:tcW w:w="256" w:type="pct"/>
            <w:vAlign w:val="center"/>
          </w:tcPr>
          <w:p w14:paraId="30FFED35" w14:textId="77777777" w:rsidR="00EF2B02" w:rsidRPr="007728C5" w:rsidRDefault="00EF2B02" w:rsidP="00EF2B02">
            <w:pPr>
              <w:contextualSpacing/>
              <w:jc w:val="center"/>
            </w:pPr>
            <w:r w:rsidRPr="007728C5">
              <w:t>A</w:t>
            </w:r>
          </w:p>
        </w:tc>
        <w:tc>
          <w:tcPr>
            <w:tcW w:w="429" w:type="pct"/>
            <w:vAlign w:val="center"/>
          </w:tcPr>
          <w:p w14:paraId="653BCD63" w14:textId="77777777" w:rsidR="00EF2B02" w:rsidRPr="007728C5" w:rsidRDefault="00EF2B02" w:rsidP="00EF2B02">
            <w:pPr>
              <w:contextualSpacing/>
              <w:jc w:val="center"/>
            </w:pPr>
            <w:r w:rsidRPr="007728C5">
              <w:t>1</w:t>
            </w:r>
          </w:p>
        </w:tc>
      </w:tr>
      <w:tr w:rsidR="00EF2B02" w:rsidRPr="007728C5" w14:paraId="2FAF9FAD" w14:textId="77777777" w:rsidTr="00EF2B02">
        <w:trPr>
          <w:trHeight w:val="106"/>
          <w:jc w:val="center"/>
        </w:trPr>
        <w:tc>
          <w:tcPr>
            <w:tcW w:w="338" w:type="pct"/>
            <w:vAlign w:val="center"/>
          </w:tcPr>
          <w:p w14:paraId="29D106D9" w14:textId="77777777" w:rsidR="00EF2B02" w:rsidRPr="007728C5" w:rsidRDefault="00EF2B02" w:rsidP="00EF2B02">
            <w:pPr>
              <w:contextualSpacing/>
              <w:jc w:val="center"/>
            </w:pPr>
            <w:r w:rsidRPr="007728C5">
              <w:t>8.</w:t>
            </w:r>
          </w:p>
        </w:tc>
        <w:tc>
          <w:tcPr>
            <w:tcW w:w="3658" w:type="pct"/>
            <w:gridSpan w:val="2"/>
            <w:vAlign w:val="bottom"/>
          </w:tcPr>
          <w:p w14:paraId="530082A1" w14:textId="77777777" w:rsidR="00EF2B02" w:rsidRPr="007728C5" w:rsidRDefault="00EF2B02" w:rsidP="00EF2B02">
            <w:pPr>
              <w:contextualSpacing/>
              <w:jc w:val="both"/>
              <w:rPr>
                <w:bCs/>
              </w:rPr>
            </w:pPr>
            <w:r w:rsidRPr="007728C5">
              <w:rPr>
                <w:bCs/>
              </w:rPr>
              <w:t>Describe about SWOT Analysis</w:t>
            </w:r>
            <w:r>
              <w:rPr>
                <w:bCs/>
              </w:rPr>
              <w:t>.</w:t>
            </w:r>
          </w:p>
        </w:tc>
        <w:tc>
          <w:tcPr>
            <w:tcW w:w="319" w:type="pct"/>
            <w:vAlign w:val="center"/>
          </w:tcPr>
          <w:p w14:paraId="55A0457C" w14:textId="77777777" w:rsidR="00EF2B02" w:rsidRPr="007728C5" w:rsidRDefault="00EF2B02" w:rsidP="00EF2B02">
            <w:pPr>
              <w:contextualSpacing/>
              <w:jc w:val="center"/>
            </w:pPr>
            <w:r w:rsidRPr="007728C5">
              <w:t>CO6</w:t>
            </w:r>
          </w:p>
        </w:tc>
        <w:tc>
          <w:tcPr>
            <w:tcW w:w="256" w:type="pct"/>
            <w:vAlign w:val="center"/>
          </w:tcPr>
          <w:p w14:paraId="00968E93" w14:textId="77777777" w:rsidR="00EF2B02" w:rsidRPr="007728C5" w:rsidRDefault="00EF2B02" w:rsidP="00EF2B02">
            <w:pPr>
              <w:contextualSpacing/>
              <w:jc w:val="center"/>
            </w:pPr>
            <w:r w:rsidRPr="007728C5">
              <w:t>U</w:t>
            </w:r>
          </w:p>
        </w:tc>
        <w:tc>
          <w:tcPr>
            <w:tcW w:w="429" w:type="pct"/>
            <w:vAlign w:val="center"/>
          </w:tcPr>
          <w:p w14:paraId="2AE85FCA" w14:textId="77777777" w:rsidR="00EF2B02" w:rsidRPr="007728C5" w:rsidRDefault="00EF2B02" w:rsidP="00EF2B02">
            <w:pPr>
              <w:contextualSpacing/>
              <w:jc w:val="center"/>
            </w:pPr>
            <w:r w:rsidRPr="007728C5">
              <w:t>1</w:t>
            </w:r>
          </w:p>
        </w:tc>
      </w:tr>
      <w:tr w:rsidR="00EF2B02" w:rsidRPr="007728C5" w14:paraId="7F2DAAE4" w14:textId="77777777" w:rsidTr="00EF2B02">
        <w:trPr>
          <w:trHeight w:val="97"/>
          <w:jc w:val="center"/>
        </w:trPr>
        <w:tc>
          <w:tcPr>
            <w:tcW w:w="338" w:type="pct"/>
            <w:vAlign w:val="center"/>
          </w:tcPr>
          <w:p w14:paraId="7F8D8646" w14:textId="77777777" w:rsidR="00EF2B02" w:rsidRPr="007728C5" w:rsidRDefault="00EF2B02" w:rsidP="00EF2B02">
            <w:pPr>
              <w:contextualSpacing/>
              <w:jc w:val="center"/>
            </w:pPr>
            <w:r w:rsidRPr="007728C5">
              <w:t>9.</w:t>
            </w:r>
          </w:p>
        </w:tc>
        <w:tc>
          <w:tcPr>
            <w:tcW w:w="3658" w:type="pct"/>
            <w:gridSpan w:val="2"/>
            <w:vAlign w:val="bottom"/>
          </w:tcPr>
          <w:p w14:paraId="73652C7E" w14:textId="77777777" w:rsidR="00EF2B02" w:rsidRPr="007728C5" w:rsidRDefault="00EF2B02" w:rsidP="00EF2B02">
            <w:pPr>
              <w:contextualSpacing/>
              <w:jc w:val="both"/>
              <w:rPr>
                <w:noProof/>
                <w:lang w:eastAsia="zh-TW"/>
              </w:rPr>
            </w:pPr>
            <w:r w:rsidRPr="007728C5">
              <w:rPr>
                <w:noProof/>
                <w:lang w:eastAsia="zh-TW"/>
              </w:rPr>
              <w:t>Define Market Segmentation</w:t>
            </w:r>
            <w:r>
              <w:rPr>
                <w:noProof/>
                <w:lang w:eastAsia="zh-TW"/>
              </w:rPr>
              <w:t>.</w:t>
            </w:r>
          </w:p>
        </w:tc>
        <w:tc>
          <w:tcPr>
            <w:tcW w:w="319" w:type="pct"/>
            <w:vAlign w:val="center"/>
          </w:tcPr>
          <w:p w14:paraId="0B68C627" w14:textId="77777777" w:rsidR="00EF2B02" w:rsidRPr="007728C5" w:rsidRDefault="00EF2B02" w:rsidP="00EF2B02">
            <w:pPr>
              <w:contextualSpacing/>
              <w:jc w:val="center"/>
            </w:pPr>
            <w:r w:rsidRPr="007728C5">
              <w:t>CO2</w:t>
            </w:r>
          </w:p>
        </w:tc>
        <w:tc>
          <w:tcPr>
            <w:tcW w:w="256" w:type="pct"/>
            <w:vAlign w:val="center"/>
          </w:tcPr>
          <w:p w14:paraId="4D867AB1" w14:textId="77777777" w:rsidR="00EF2B02" w:rsidRPr="007728C5" w:rsidRDefault="00EF2B02" w:rsidP="00EF2B02">
            <w:pPr>
              <w:contextualSpacing/>
              <w:jc w:val="center"/>
            </w:pPr>
            <w:r w:rsidRPr="007728C5">
              <w:t>R</w:t>
            </w:r>
          </w:p>
        </w:tc>
        <w:tc>
          <w:tcPr>
            <w:tcW w:w="429" w:type="pct"/>
            <w:vAlign w:val="center"/>
          </w:tcPr>
          <w:p w14:paraId="3B1DBECE" w14:textId="77777777" w:rsidR="00EF2B02" w:rsidRPr="007728C5" w:rsidRDefault="00EF2B02" w:rsidP="00EF2B02">
            <w:pPr>
              <w:contextualSpacing/>
              <w:jc w:val="center"/>
            </w:pPr>
            <w:r w:rsidRPr="007728C5">
              <w:t>1</w:t>
            </w:r>
          </w:p>
        </w:tc>
      </w:tr>
      <w:tr w:rsidR="00EF2B02" w:rsidRPr="007728C5" w14:paraId="4DF69CF9" w14:textId="77777777" w:rsidTr="00EF2B02">
        <w:trPr>
          <w:trHeight w:val="100"/>
          <w:jc w:val="center"/>
        </w:trPr>
        <w:tc>
          <w:tcPr>
            <w:tcW w:w="338" w:type="pct"/>
            <w:vAlign w:val="center"/>
          </w:tcPr>
          <w:p w14:paraId="1601E6AA" w14:textId="77777777" w:rsidR="00EF2B02" w:rsidRPr="007728C5" w:rsidRDefault="00EF2B02" w:rsidP="00EF2B02">
            <w:pPr>
              <w:contextualSpacing/>
              <w:jc w:val="center"/>
            </w:pPr>
            <w:r w:rsidRPr="007728C5">
              <w:t>10.</w:t>
            </w:r>
          </w:p>
        </w:tc>
        <w:tc>
          <w:tcPr>
            <w:tcW w:w="3658" w:type="pct"/>
            <w:gridSpan w:val="2"/>
            <w:vAlign w:val="bottom"/>
          </w:tcPr>
          <w:p w14:paraId="61FAC8B8" w14:textId="77777777" w:rsidR="00EF2B02" w:rsidRPr="007728C5" w:rsidRDefault="00EF2B02" w:rsidP="00EF2B02">
            <w:pPr>
              <w:contextualSpacing/>
              <w:jc w:val="both"/>
            </w:pPr>
            <w:r w:rsidRPr="007728C5">
              <w:t>Define</w:t>
            </w:r>
            <w:r>
              <w:t xml:space="preserve"> </w:t>
            </w:r>
            <w:r w:rsidRPr="007728C5">
              <w:t>Agribusiness</w:t>
            </w:r>
            <w:r>
              <w:t>.</w:t>
            </w:r>
          </w:p>
        </w:tc>
        <w:tc>
          <w:tcPr>
            <w:tcW w:w="319" w:type="pct"/>
            <w:vAlign w:val="center"/>
          </w:tcPr>
          <w:p w14:paraId="6CF32730" w14:textId="77777777" w:rsidR="00EF2B02" w:rsidRPr="007728C5" w:rsidRDefault="00EF2B02" w:rsidP="00EF2B02">
            <w:pPr>
              <w:contextualSpacing/>
              <w:jc w:val="center"/>
            </w:pPr>
            <w:r w:rsidRPr="007728C5">
              <w:t>CO3</w:t>
            </w:r>
          </w:p>
        </w:tc>
        <w:tc>
          <w:tcPr>
            <w:tcW w:w="256" w:type="pct"/>
            <w:vAlign w:val="center"/>
          </w:tcPr>
          <w:p w14:paraId="47334F4D" w14:textId="77777777" w:rsidR="00EF2B02" w:rsidRPr="007728C5" w:rsidRDefault="00EF2B02" w:rsidP="00EF2B02">
            <w:pPr>
              <w:contextualSpacing/>
              <w:jc w:val="center"/>
            </w:pPr>
            <w:r w:rsidRPr="007728C5">
              <w:t>U</w:t>
            </w:r>
          </w:p>
        </w:tc>
        <w:tc>
          <w:tcPr>
            <w:tcW w:w="429" w:type="pct"/>
            <w:vAlign w:val="center"/>
          </w:tcPr>
          <w:p w14:paraId="16762859" w14:textId="77777777" w:rsidR="00EF2B02" w:rsidRPr="007728C5" w:rsidRDefault="00EF2B02" w:rsidP="00EF2B02">
            <w:pPr>
              <w:contextualSpacing/>
              <w:jc w:val="center"/>
            </w:pPr>
            <w:r w:rsidRPr="007728C5">
              <w:t>1</w:t>
            </w:r>
          </w:p>
        </w:tc>
      </w:tr>
      <w:tr w:rsidR="00EF2B02" w:rsidRPr="007728C5" w14:paraId="71319F4C" w14:textId="77777777" w:rsidTr="00EF2B02">
        <w:trPr>
          <w:trHeight w:val="395"/>
          <w:jc w:val="center"/>
        </w:trPr>
        <w:tc>
          <w:tcPr>
            <w:tcW w:w="338" w:type="pct"/>
            <w:vAlign w:val="center"/>
          </w:tcPr>
          <w:p w14:paraId="08F0D09B" w14:textId="77777777" w:rsidR="00EF2B02" w:rsidRPr="007728C5" w:rsidRDefault="00EF2B02" w:rsidP="00EF2B02">
            <w:pPr>
              <w:contextualSpacing/>
              <w:jc w:val="center"/>
            </w:pPr>
            <w:r w:rsidRPr="007728C5">
              <w:t>11.</w:t>
            </w:r>
          </w:p>
        </w:tc>
        <w:tc>
          <w:tcPr>
            <w:tcW w:w="3658" w:type="pct"/>
            <w:gridSpan w:val="2"/>
            <w:vAlign w:val="bottom"/>
          </w:tcPr>
          <w:p w14:paraId="197F7D1D" w14:textId="77777777" w:rsidR="00EF2B02" w:rsidRPr="007728C5" w:rsidRDefault="00EF2B02" w:rsidP="00EF2B02">
            <w:pPr>
              <w:autoSpaceDE w:val="0"/>
              <w:autoSpaceDN w:val="0"/>
              <w:adjustRightInd w:val="0"/>
              <w:contextualSpacing/>
              <w:jc w:val="both"/>
              <w:rPr>
                <w:rFonts w:eastAsiaTheme="minorHAnsi"/>
                <w:lang w:val="en-IN"/>
              </w:rPr>
            </w:pPr>
            <w:r w:rsidRPr="007728C5">
              <w:rPr>
                <w:lang w:val="en-IN"/>
              </w:rPr>
              <w:t>Leader is one who wields power over his followers due to the position or office occupied by him in the organizational hierarchy</w:t>
            </w:r>
            <w:r w:rsidRPr="007728C5">
              <w:rPr>
                <w:rFonts w:eastAsiaTheme="minorHAnsi"/>
                <w:lang w:val="en-IN"/>
              </w:rPr>
              <w:t xml:space="preserve"> </w:t>
            </w:r>
          </w:p>
          <w:p w14:paraId="4AEF7ADB" w14:textId="77777777" w:rsidR="00EF2B02" w:rsidRPr="007728C5" w:rsidRDefault="00EF2B02" w:rsidP="00EF2B02">
            <w:pPr>
              <w:autoSpaceDE w:val="0"/>
              <w:autoSpaceDN w:val="0"/>
              <w:adjustRightInd w:val="0"/>
              <w:contextualSpacing/>
              <w:jc w:val="both"/>
              <w:rPr>
                <w:rFonts w:eastAsiaTheme="minorHAnsi"/>
                <w:color w:val="000000"/>
                <w:lang w:val="en-IN"/>
              </w:rPr>
            </w:pPr>
            <w:r w:rsidRPr="007728C5">
              <w:rPr>
                <w:rFonts w:eastAsiaTheme="minorHAnsi"/>
                <w:color w:val="000000"/>
                <w:lang w:val="en-IN"/>
              </w:rPr>
              <w:t xml:space="preserve">a) Autocratic </w:t>
            </w:r>
            <w:r w:rsidRPr="007728C5">
              <w:rPr>
                <w:rFonts w:eastAsiaTheme="minorHAnsi"/>
                <w:bCs/>
                <w:color w:val="000000"/>
                <w:lang w:val="en-IN"/>
              </w:rPr>
              <w:t xml:space="preserve">Leader  </w:t>
            </w:r>
            <w:r w:rsidRPr="007728C5">
              <w:rPr>
                <w:rFonts w:eastAsiaTheme="minorHAnsi"/>
                <w:color w:val="000000"/>
                <w:lang w:val="en-IN"/>
              </w:rPr>
              <w:t xml:space="preserve">                    b) Laissez Faire </w:t>
            </w:r>
            <w:r w:rsidRPr="007728C5">
              <w:rPr>
                <w:rFonts w:eastAsiaTheme="minorHAnsi"/>
                <w:bCs/>
                <w:color w:val="000000"/>
                <w:lang w:val="en-IN"/>
              </w:rPr>
              <w:t xml:space="preserve">Leader  </w:t>
            </w:r>
            <w:r w:rsidRPr="007728C5">
              <w:rPr>
                <w:rFonts w:eastAsiaTheme="minorHAnsi"/>
                <w:color w:val="000000"/>
                <w:lang w:val="en-IN"/>
              </w:rPr>
              <w:t xml:space="preserve">         </w:t>
            </w:r>
          </w:p>
          <w:p w14:paraId="6048FBAC" w14:textId="77777777" w:rsidR="00EF2B02" w:rsidRPr="007728C5" w:rsidRDefault="00EF2B02" w:rsidP="00EF2B02">
            <w:pPr>
              <w:autoSpaceDE w:val="0"/>
              <w:autoSpaceDN w:val="0"/>
              <w:adjustRightInd w:val="0"/>
              <w:contextualSpacing/>
              <w:jc w:val="both"/>
              <w:rPr>
                <w:rFonts w:eastAsiaTheme="minorHAnsi"/>
                <w:color w:val="000000"/>
                <w:lang w:val="en-IN"/>
              </w:rPr>
            </w:pPr>
            <w:r w:rsidRPr="007728C5">
              <w:rPr>
                <w:rFonts w:eastAsiaTheme="minorHAnsi"/>
                <w:bCs/>
                <w:color w:val="000000"/>
                <w:lang w:val="en-IN"/>
              </w:rPr>
              <w:t xml:space="preserve">c) Institutional Leader                    d) </w:t>
            </w:r>
            <w:r w:rsidRPr="007728C5">
              <w:rPr>
                <w:rFonts w:eastAsiaTheme="minorHAnsi"/>
                <w:color w:val="000000"/>
                <w:lang w:val="en-IN"/>
              </w:rPr>
              <w:t>Democratic</w:t>
            </w:r>
            <w:r w:rsidRPr="007728C5">
              <w:rPr>
                <w:rFonts w:eastAsiaTheme="minorHAnsi"/>
                <w:bCs/>
                <w:color w:val="000000"/>
                <w:lang w:val="en-IN"/>
              </w:rPr>
              <w:t xml:space="preserve"> Leader  </w:t>
            </w:r>
          </w:p>
        </w:tc>
        <w:tc>
          <w:tcPr>
            <w:tcW w:w="319" w:type="pct"/>
            <w:vAlign w:val="center"/>
          </w:tcPr>
          <w:p w14:paraId="6AEBE6B3" w14:textId="77777777" w:rsidR="00EF2B02" w:rsidRPr="007728C5" w:rsidRDefault="00EF2B02" w:rsidP="00EF2B02">
            <w:pPr>
              <w:contextualSpacing/>
              <w:jc w:val="center"/>
            </w:pPr>
            <w:r w:rsidRPr="007728C5">
              <w:t>CO2</w:t>
            </w:r>
          </w:p>
        </w:tc>
        <w:tc>
          <w:tcPr>
            <w:tcW w:w="256" w:type="pct"/>
            <w:vAlign w:val="center"/>
          </w:tcPr>
          <w:p w14:paraId="76FE4C79" w14:textId="77777777" w:rsidR="00EF2B02" w:rsidRPr="007728C5" w:rsidRDefault="00EF2B02" w:rsidP="00EF2B02">
            <w:pPr>
              <w:contextualSpacing/>
              <w:jc w:val="center"/>
            </w:pPr>
            <w:r w:rsidRPr="007728C5">
              <w:t>R</w:t>
            </w:r>
          </w:p>
        </w:tc>
        <w:tc>
          <w:tcPr>
            <w:tcW w:w="429" w:type="pct"/>
            <w:vAlign w:val="center"/>
          </w:tcPr>
          <w:p w14:paraId="14C8AA15" w14:textId="77777777" w:rsidR="00EF2B02" w:rsidRPr="007728C5" w:rsidRDefault="00EF2B02" w:rsidP="00EF2B02">
            <w:pPr>
              <w:contextualSpacing/>
              <w:jc w:val="center"/>
            </w:pPr>
            <w:r w:rsidRPr="007728C5">
              <w:t>1</w:t>
            </w:r>
          </w:p>
        </w:tc>
      </w:tr>
      <w:tr w:rsidR="00EF2B02" w:rsidRPr="007728C5" w14:paraId="74FADD64" w14:textId="77777777" w:rsidTr="00EF2B02">
        <w:trPr>
          <w:trHeight w:val="395"/>
          <w:jc w:val="center"/>
        </w:trPr>
        <w:tc>
          <w:tcPr>
            <w:tcW w:w="338" w:type="pct"/>
            <w:vAlign w:val="center"/>
          </w:tcPr>
          <w:p w14:paraId="17B9253E" w14:textId="77777777" w:rsidR="00EF2B02" w:rsidRPr="007728C5" w:rsidRDefault="00EF2B02" w:rsidP="00EF2B02">
            <w:pPr>
              <w:contextualSpacing/>
              <w:jc w:val="center"/>
            </w:pPr>
            <w:r w:rsidRPr="007728C5">
              <w:t>12.</w:t>
            </w:r>
          </w:p>
        </w:tc>
        <w:tc>
          <w:tcPr>
            <w:tcW w:w="3658" w:type="pct"/>
            <w:gridSpan w:val="2"/>
            <w:vAlign w:val="bottom"/>
          </w:tcPr>
          <w:p w14:paraId="34D66E1A" w14:textId="77777777" w:rsidR="00EF2B02" w:rsidRPr="007728C5" w:rsidRDefault="00EF2B02" w:rsidP="00EF2B02">
            <w:pPr>
              <w:contextualSpacing/>
              <w:jc w:val="both"/>
              <w:rPr>
                <w:lang w:val="en-IN"/>
              </w:rPr>
            </w:pPr>
            <w:r w:rsidRPr="007728C5">
              <w:rPr>
                <w:lang w:val="en-IN"/>
              </w:rPr>
              <w:t xml:space="preserve">-------------   is one who is concerned with maximizing the economic returns at consistent level. He is concerned more about the survival of the firm with or without an element of growth. </w:t>
            </w:r>
          </w:p>
          <w:p w14:paraId="214AA63A" w14:textId="77777777" w:rsidR="00EF2B02" w:rsidRPr="007728C5" w:rsidRDefault="00EF2B02" w:rsidP="00EF2B02">
            <w:pPr>
              <w:contextualSpacing/>
              <w:jc w:val="both"/>
              <w:rPr>
                <w:rFonts w:eastAsiaTheme="minorHAnsi"/>
                <w:color w:val="000000"/>
                <w:lang w:val="en-IN"/>
              </w:rPr>
            </w:pPr>
            <w:r w:rsidRPr="007728C5">
              <w:rPr>
                <w:rFonts w:eastAsiaTheme="minorHAnsi"/>
                <w:color w:val="000000"/>
                <w:lang w:val="en-IN"/>
              </w:rPr>
              <w:t xml:space="preserve">a) First generation Entrepreneur          b) Modern Entrepreneur </w:t>
            </w:r>
          </w:p>
          <w:p w14:paraId="47D7BD30" w14:textId="77777777" w:rsidR="00EF2B02" w:rsidRPr="007728C5" w:rsidRDefault="00EF2B02" w:rsidP="00EF2B02">
            <w:pPr>
              <w:contextualSpacing/>
              <w:jc w:val="both"/>
              <w:rPr>
                <w:rFonts w:eastAsiaTheme="minorHAnsi"/>
                <w:bCs/>
                <w:color w:val="000000"/>
                <w:lang w:val="en-IN"/>
              </w:rPr>
            </w:pPr>
            <w:r w:rsidRPr="007728C5">
              <w:rPr>
                <w:rFonts w:eastAsiaTheme="minorHAnsi"/>
                <w:bCs/>
                <w:color w:val="000000"/>
                <w:lang w:val="en-IN"/>
              </w:rPr>
              <w:t xml:space="preserve">c) Professional Entrepreneur                d) </w:t>
            </w:r>
            <w:r w:rsidRPr="007728C5">
              <w:rPr>
                <w:rFonts w:eastAsiaTheme="minorHAnsi"/>
                <w:color w:val="000000"/>
                <w:lang w:val="en-IN"/>
              </w:rPr>
              <w:t xml:space="preserve"> Classic Entrepreneur </w:t>
            </w:r>
          </w:p>
        </w:tc>
        <w:tc>
          <w:tcPr>
            <w:tcW w:w="319" w:type="pct"/>
            <w:vAlign w:val="center"/>
          </w:tcPr>
          <w:p w14:paraId="3A81A42B" w14:textId="77777777" w:rsidR="00EF2B02" w:rsidRPr="007728C5" w:rsidRDefault="00EF2B02" w:rsidP="00EF2B02">
            <w:pPr>
              <w:contextualSpacing/>
              <w:jc w:val="center"/>
            </w:pPr>
            <w:r w:rsidRPr="007728C5">
              <w:t>CO2</w:t>
            </w:r>
          </w:p>
        </w:tc>
        <w:tc>
          <w:tcPr>
            <w:tcW w:w="256" w:type="pct"/>
            <w:vAlign w:val="center"/>
          </w:tcPr>
          <w:p w14:paraId="1A83D546" w14:textId="77777777" w:rsidR="00EF2B02" w:rsidRPr="007728C5" w:rsidRDefault="00EF2B02" w:rsidP="00EF2B02">
            <w:pPr>
              <w:contextualSpacing/>
              <w:jc w:val="center"/>
            </w:pPr>
            <w:r w:rsidRPr="007728C5">
              <w:t>U</w:t>
            </w:r>
          </w:p>
        </w:tc>
        <w:tc>
          <w:tcPr>
            <w:tcW w:w="429" w:type="pct"/>
            <w:vAlign w:val="center"/>
          </w:tcPr>
          <w:p w14:paraId="4E999520" w14:textId="77777777" w:rsidR="00EF2B02" w:rsidRPr="007728C5" w:rsidRDefault="00EF2B02" w:rsidP="00EF2B02">
            <w:pPr>
              <w:contextualSpacing/>
              <w:jc w:val="center"/>
            </w:pPr>
            <w:r w:rsidRPr="007728C5">
              <w:t>1</w:t>
            </w:r>
          </w:p>
        </w:tc>
      </w:tr>
      <w:tr w:rsidR="00EF2B02" w:rsidRPr="007728C5" w14:paraId="1EA28B46" w14:textId="77777777" w:rsidTr="00EF2B02">
        <w:trPr>
          <w:trHeight w:val="395"/>
          <w:jc w:val="center"/>
        </w:trPr>
        <w:tc>
          <w:tcPr>
            <w:tcW w:w="338" w:type="pct"/>
            <w:vAlign w:val="center"/>
          </w:tcPr>
          <w:p w14:paraId="570C2D54" w14:textId="77777777" w:rsidR="00EF2B02" w:rsidRPr="007728C5" w:rsidRDefault="00EF2B02" w:rsidP="00EF2B02">
            <w:pPr>
              <w:contextualSpacing/>
              <w:jc w:val="center"/>
            </w:pPr>
            <w:r w:rsidRPr="007728C5">
              <w:t>13.</w:t>
            </w:r>
          </w:p>
        </w:tc>
        <w:tc>
          <w:tcPr>
            <w:tcW w:w="3658" w:type="pct"/>
            <w:gridSpan w:val="2"/>
            <w:vAlign w:val="bottom"/>
          </w:tcPr>
          <w:p w14:paraId="0933CDDB" w14:textId="77777777" w:rsidR="00EF2B02" w:rsidRPr="007728C5" w:rsidRDefault="00EF2B02" w:rsidP="00EF2B02">
            <w:pPr>
              <w:contextualSpacing/>
              <w:jc w:val="both"/>
              <w:rPr>
                <w:lang w:val="en-IN"/>
              </w:rPr>
            </w:pPr>
            <w:r w:rsidRPr="007728C5">
              <w:rPr>
                <w:lang w:val="en-IN"/>
              </w:rPr>
              <w:t xml:space="preserve">An entrepreneurial process begins with the idea generation, wherein the entrepreneur identifies and evaluates the business opportunities </w:t>
            </w:r>
          </w:p>
          <w:p w14:paraId="236CF1F9" w14:textId="77777777" w:rsidR="00EF2B02" w:rsidRPr="007728C5" w:rsidRDefault="00EF2B02" w:rsidP="00EF2B02">
            <w:pPr>
              <w:contextualSpacing/>
              <w:jc w:val="both"/>
              <w:rPr>
                <w:rFonts w:eastAsiaTheme="minorHAnsi"/>
                <w:color w:val="000000"/>
                <w:lang w:val="en-IN"/>
              </w:rPr>
            </w:pPr>
            <w:r w:rsidRPr="007728C5">
              <w:rPr>
                <w:rFonts w:eastAsiaTheme="minorHAnsi"/>
                <w:color w:val="000000"/>
                <w:lang w:val="en-IN"/>
              </w:rPr>
              <w:t>a)  Discovery                                           b) Resourcing</w:t>
            </w:r>
          </w:p>
          <w:p w14:paraId="258BA5C4" w14:textId="77777777" w:rsidR="00EF2B02" w:rsidRPr="007728C5" w:rsidRDefault="00EF2B02" w:rsidP="00EF2B02">
            <w:pPr>
              <w:contextualSpacing/>
              <w:jc w:val="both"/>
              <w:rPr>
                <w:b/>
              </w:rPr>
            </w:pPr>
            <w:r w:rsidRPr="007728C5">
              <w:rPr>
                <w:rFonts w:eastAsiaTheme="minorHAnsi"/>
                <w:bCs/>
                <w:color w:val="000000"/>
                <w:lang w:val="en-IN"/>
              </w:rPr>
              <w:t xml:space="preserve">c) Developing a Business Plan                d) </w:t>
            </w:r>
            <w:r w:rsidRPr="007728C5">
              <w:rPr>
                <w:rFonts w:eastAsiaTheme="minorHAnsi"/>
                <w:color w:val="000000"/>
                <w:lang w:val="en-IN"/>
              </w:rPr>
              <w:t xml:space="preserve"> Harvesting</w:t>
            </w:r>
          </w:p>
        </w:tc>
        <w:tc>
          <w:tcPr>
            <w:tcW w:w="319" w:type="pct"/>
            <w:vAlign w:val="center"/>
          </w:tcPr>
          <w:p w14:paraId="79630E8A" w14:textId="77777777" w:rsidR="00EF2B02" w:rsidRPr="007728C5" w:rsidRDefault="00EF2B02" w:rsidP="00EF2B02">
            <w:pPr>
              <w:contextualSpacing/>
              <w:jc w:val="center"/>
            </w:pPr>
            <w:r w:rsidRPr="007728C5">
              <w:t>CO5</w:t>
            </w:r>
          </w:p>
        </w:tc>
        <w:tc>
          <w:tcPr>
            <w:tcW w:w="256" w:type="pct"/>
            <w:vAlign w:val="center"/>
          </w:tcPr>
          <w:p w14:paraId="6831C921" w14:textId="77777777" w:rsidR="00EF2B02" w:rsidRPr="007728C5" w:rsidRDefault="00EF2B02" w:rsidP="00EF2B02">
            <w:pPr>
              <w:contextualSpacing/>
              <w:jc w:val="center"/>
            </w:pPr>
            <w:r w:rsidRPr="007728C5">
              <w:t>An</w:t>
            </w:r>
          </w:p>
        </w:tc>
        <w:tc>
          <w:tcPr>
            <w:tcW w:w="429" w:type="pct"/>
            <w:vAlign w:val="center"/>
          </w:tcPr>
          <w:p w14:paraId="58FDE0B6" w14:textId="77777777" w:rsidR="00EF2B02" w:rsidRPr="007728C5" w:rsidRDefault="00EF2B02" w:rsidP="00EF2B02">
            <w:pPr>
              <w:contextualSpacing/>
              <w:jc w:val="center"/>
            </w:pPr>
            <w:r w:rsidRPr="007728C5">
              <w:t>1</w:t>
            </w:r>
          </w:p>
        </w:tc>
      </w:tr>
      <w:tr w:rsidR="00EF2B02" w:rsidRPr="007728C5" w14:paraId="008046E5" w14:textId="77777777" w:rsidTr="00EF2B02">
        <w:trPr>
          <w:trHeight w:val="737"/>
          <w:jc w:val="center"/>
        </w:trPr>
        <w:tc>
          <w:tcPr>
            <w:tcW w:w="338" w:type="pct"/>
            <w:vAlign w:val="center"/>
          </w:tcPr>
          <w:p w14:paraId="5CC5B825" w14:textId="77777777" w:rsidR="00EF2B02" w:rsidRPr="007728C5" w:rsidRDefault="00EF2B02" w:rsidP="00EF2B02">
            <w:pPr>
              <w:contextualSpacing/>
              <w:jc w:val="center"/>
            </w:pPr>
            <w:r w:rsidRPr="007728C5">
              <w:t>14.</w:t>
            </w:r>
          </w:p>
        </w:tc>
        <w:tc>
          <w:tcPr>
            <w:tcW w:w="3658" w:type="pct"/>
            <w:gridSpan w:val="2"/>
          </w:tcPr>
          <w:p w14:paraId="28365ABB" w14:textId="77777777" w:rsidR="00EF2B02" w:rsidRPr="007728C5" w:rsidRDefault="00EF2B02" w:rsidP="00EF2B02">
            <w:pPr>
              <w:contextualSpacing/>
              <w:rPr>
                <w:lang w:val="en-IN"/>
              </w:rPr>
            </w:pPr>
            <w:r w:rsidRPr="007728C5">
              <w:rPr>
                <w:lang w:val="en-IN"/>
              </w:rPr>
              <w:t>Getting things done through others is called ____________________</w:t>
            </w:r>
          </w:p>
          <w:p w14:paraId="48437201" w14:textId="77777777" w:rsidR="00EF2B02" w:rsidRPr="007728C5" w:rsidRDefault="00EF2B02" w:rsidP="00EF2B02">
            <w:pPr>
              <w:pStyle w:val="ListParagraph"/>
              <w:numPr>
                <w:ilvl w:val="0"/>
                <w:numId w:val="37"/>
              </w:numPr>
              <w:ind w:left="287" w:hanging="284"/>
              <w:rPr>
                <w:lang w:val="en-IN"/>
              </w:rPr>
            </w:pPr>
            <w:r w:rsidRPr="007728C5">
              <w:rPr>
                <w:lang w:val="en-IN"/>
              </w:rPr>
              <w:t>Business      b) Marketing</w:t>
            </w:r>
            <w:r w:rsidRPr="007728C5">
              <w:rPr>
                <w:bCs/>
                <w:lang w:val="en-IN"/>
              </w:rPr>
              <w:t xml:space="preserve">      c) Management     d) </w:t>
            </w:r>
            <w:r w:rsidRPr="007728C5">
              <w:rPr>
                <w:lang w:val="en-IN"/>
              </w:rPr>
              <w:t>Production</w:t>
            </w:r>
          </w:p>
        </w:tc>
        <w:tc>
          <w:tcPr>
            <w:tcW w:w="319" w:type="pct"/>
            <w:vAlign w:val="center"/>
          </w:tcPr>
          <w:p w14:paraId="5E79616F" w14:textId="77777777" w:rsidR="00EF2B02" w:rsidRPr="007728C5" w:rsidRDefault="00EF2B02" w:rsidP="00EF2B02">
            <w:pPr>
              <w:contextualSpacing/>
              <w:jc w:val="center"/>
            </w:pPr>
            <w:r w:rsidRPr="007728C5">
              <w:t>CO4</w:t>
            </w:r>
          </w:p>
        </w:tc>
        <w:tc>
          <w:tcPr>
            <w:tcW w:w="256" w:type="pct"/>
            <w:vAlign w:val="center"/>
          </w:tcPr>
          <w:p w14:paraId="719BCDB1" w14:textId="77777777" w:rsidR="00EF2B02" w:rsidRPr="007728C5" w:rsidRDefault="00EF2B02" w:rsidP="00EF2B02">
            <w:pPr>
              <w:contextualSpacing/>
              <w:jc w:val="center"/>
            </w:pPr>
            <w:r w:rsidRPr="007728C5">
              <w:t>U</w:t>
            </w:r>
          </w:p>
        </w:tc>
        <w:tc>
          <w:tcPr>
            <w:tcW w:w="429" w:type="pct"/>
            <w:vAlign w:val="center"/>
          </w:tcPr>
          <w:p w14:paraId="012EEE80" w14:textId="77777777" w:rsidR="00EF2B02" w:rsidRPr="007728C5" w:rsidRDefault="00EF2B02" w:rsidP="00EF2B02">
            <w:pPr>
              <w:contextualSpacing/>
              <w:jc w:val="center"/>
            </w:pPr>
            <w:r w:rsidRPr="007728C5">
              <w:t>1</w:t>
            </w:r>
          </w:p>
        </w:tc>
      </w:tr>
      <w:tr w:rsidR="00EF2B02" w:rsidRPr="007728C5" w14:paraId="14D0B970" w14:textId="77777777" w:rsidTr="00EF2B02">
        <w:trPr>
          <w:trHeight w:val="395"/>
          <w:jc w:val="center"/>
        </w:trPr>
        <w:tc>
          <w:tcPr>
            <w:tcW w:w="338" w:type="pct"/>
            <w:vAlign w:val="center"/>
          </w:tcPr>
          <w:p w14:paraId="542C80FB" w14:textId="77777777" w:rsidR="00EF2B02" w:rsidRPr="007728C5" w:rsidRDefault="00EF2B02" w:rsidP="00EF2B02">
            <w:pPr>
              <w:contextualSpacing/>
              <w:jc w:val="center"/>
            </w:pPr>
            <w:r w:rsidRPr="007728C5">
              <w:t>15.</w:t>
            </w:r>
          </w:p>
        </w:tc>
        <w:tc>
          <w:tcPr>
            <w:tcW w:w="3658" w:type="pct"/>
            <w:gridSpan w:val="2"/>
            <w:vAlign w:val="center"/>
          </w:tcPr>
          <w:p w14:paraId="4A5CEE97" w14:textId="77777777" w:rsidR="00EF2B02" w:rsidRPr="007728C5" w:rsidRDefault="00EF2B02" w:rsidP="00EF2B02">
            <w:pPr>
              <w:contextualSpacing/>
            </w:pPr>
            <w:r>
              <w:t>Define</w:t>
            </w:r>
            <w:r w:rsidRPr="007728C5">
              <w:t xml:space="preserve"> Recruitment</w:t>
            </w:r>
            <w:r>
              <w:t>.</w:t>
            </w:r>
          </w:p>
        </w:tc>
        <w:tc>
          <w:tcPr>
            <w:tcW w:w="319" w:type="pct"/>
            <w:vAlign w:val="center"/>
          </w:tcPr>
          <w:p w14:paraId="6A39FA6F" w14:textId="77777777" w:rsidR="00EF2B02" w:rsidRPr="007728C5" w:rsidRDefault="00EF2B02" w:rsidP="00EF2B02">
            <w:pPr>
              <w:contextualSpacing/>
              <w:jc w:val="center"/>
            </w:pPr>
            <w:r w:rsidRPr="007728C5">
              <w:t>CO6</w:t>
            </w:r>
          </w:p>
        </w:tc>
        <w:tc>
          <w:tcPr>
            <w:tcW w:w="256" w:type="pct"/>
            <w:vAlign w:val="center"/>
          </w:tcPr>
          <w:p w14:paraId="4D495D86" w14:textId="77777777" w:rsidR="00EF2B02" w:rsidRPr="007728C5" w:rsidRDefault="00EF2B02" w:rsidP="00EF2B02">
            <w:pPr>
              <w:contextualSpacing/>
              <w:jc w:val="center"/>
            </w:pPr>
            <w:r w:rsidRPr="007728C5">
              <w:t>R</w:t>
            </w:r>
          </w:p>
        </w:tc>
        <w:tc>
          <w:tcPr>
            <w:tcW w:w="429" w:type="pct"/>
            <w:vAlign w:val="center"/>
          </w:tcPr>
          <w:p w14:paraId="1295B86C" w14:textId="77777777" w:rsidR="00EF2B02" w:rsidRPr="007728C5" w:rsidRDefault="00EF2B02" w:rsidP="00EF2B02">
            <w:pPr>
              <w:contextualSpacing/>
              <w:jc w:val="center"/>
            </w:pPr>
            <w:r w:rsidRPr="007728C5">
              <w:t>1</w:t>
            </w:r>
          </w:p>
        </w:tc>
      </w:tr>
      <w:tr w:rsidR="00EF2B02" w:rsidRPr="007728C5" w14:paraId="663AE836" w14:textId="77777777" w:rsidTr="00EF2B02">
        <w:trPr>
          <w:trHeight w:val="395"/>
          <w:jc w:val="center"/>
        </w:trPr>
        <w:tc>
          <w:tcPr>
            <w:tcW w:w="338" w:type="pct"/>
            <w:vAlign w:val="center"/>
          </w:tcPr>
          <w:p w14:paraId="2666CBFD" w14:textId="77777777" w:rsidR="00EF2B02" w:rsidRPr="007728C5" w:rsidRDefault="00EF2B02" w:rsidP="00EF2B02">
            <w:pPr>
              <w:contextualSpacing/>
              <w:jc w:val="center"/>
            </w:pPr>
            <w:r w:rsidRPr="007728C5">
              <w:t>16.</w:t>
            </w:r>
          </w:p>
        </w:tc>
        <w:tc>
          <w:tcPr>
            <w:tcW w:w="3658" w:type="pct"/>
            <w:gridSpan w:val="2"/>
            <w:vAlign w:val="bottom"/>
          </w:tcPr>
          <w:p w14:paraId="50AC7BA1" w14:textId="77777777" w:rsidR="00EF2B02" w:rsidRPr="007728C5" w:rsidRDefault="00EF2B02" w:rsidP="00EF2B02">
            <w:pPr>
              <w:contextualSpacing/>
              <w:jc w:val="both"/>
              <w:rPr>
                <w:lang w:val="en-IN"/>
              </w:rPr>
            </w:pPr>
            <w:r w:rsidRPr="007728C5">
              <w:rPr>
                <w:lang w:val="en-IN"/>
              </w:rPr>
              <w:t>It is the process movement of the employees from one job to another without any increase in pay, status or responsibilities.</w:t>
            </w:r>
          </w:p>
          <w:p w14:paraId="040FBDB6" w14:textId="77777777" w:rsidR="00EF2B02" w:rsidRPr="007728C5" w:rsidRDefault="00EF2B02" w:rsidP="00EF2B02">
            <w:pPr>
              <w:contextualSpacing/>
              <w:jc w:val="both"/>
              <w:rPr>
                <w:rFonts w:eastAsiaTheme="minorHAnsi"/>
                <w:color w:val="000000"/>
                <w:lang w:val="en-IN"/>
              </w:rPr>
            </w:pPr>
            <w:r w:rsidRPr="007728C5">
              <w:rPr>
                <w:rFonts w:eastAsiaTheme="minorHAnsi"/>
                <w:color w:val="000000"/>
                <w:lang w:val="en-IN"/>
              </w:rPr>
              <w:t>a)  Promotion                        b) Transfer</w:t>
            </w:r>
          </w:p>
          <w:p w14:paraId="6AEDAA02" w14:textId="77777777" w:rsidR="00EF2B02" w:rsidRPr="007728C5" w:rsidRDefault="00EF2B02" w:rsidP="00EF2B02">
            <w:pPr>
              <w:contextualSpacing/>
              <w:jc w:val="both"/>
              <w:rPr>
                <w:lang w:val="en-IN"/>
              </w:rPr>
            </w:pPr>
            <w:r w:rsidRPr="007728C5">
              <w:rPr>
                <w:rFonts w:eastAsiaTheme="minorHAnsi"/>
                <w:bCs/>
                <w:color w:val="000000"/>
                <w:lang w:val="en-IN"/>
              </w:rPr>
              <w:t xml:space="preserve">c) Demotion                         d) </w:t>
            </w:r>
            <w:r w:rsidRPr="007728C5">
              <w:rPr>
                <w:rFonts w:eastAsiaTheme="minorHAnsi"/>
                <w:color w:val="000000"/>
                <w:lang w:val="en-IN"/>
              </w:rPr>
              <w:t xml:space="preserve"> Remuneration</w:t>
            </w:r>
          </w:p>
        </w:tc>
        <w:tc>
          <w:tcPr>
            <w:tcW w:w="319" w:type="pct"/>
            <w:vAlign w:val="center"/>
          </w:tcPr>
          <w:p w14:paraId="3AA00617" w14:textId="77777777" w:rsidR="00EF2B02" w:rsidRPr="007728C5" w:rsidRDefault="00EF2B02" w:rsidP="00EF2B02">
            <w:pPr>
              <w:contextualSpacing/>
              <w:jc w:val="center"/>
            </w:pPr>
            <w:r w:rsidRPr="007728C5">
              <w:t>CO3</w:t>
            </w:r>
          </w:p>
        </w:tc>
        <w:tc>
          <w:tcPr>
            <w:tcW w:w="256" w:type="pct"/>
            <w:vAlign w:val="center"/>
          </w:tcPr>
          <w:p w14:paraId="28166178" w14:textId="77777777" w:rsidR="00EF2B02" w:rsidRPr="007728C5" w:rsidRDefault="00EF2B02" w:rsidP="00EF2B02">
            <w:pPr>
              <w:contextualSpacing/>
              <w:jc w:val="center"/>
            </w:pPr>
            <w:r w:rsidRPr="007728C5">
              <w:t>R</w:t>
            </w:r>
          </w:p>
        </w:tc>
        <w:tc>
          <w:tcPr>
            <w:tcW w:w="429" w:type="pct"/>
            <w:vAlign w:val="center"/>
          </w:tcPr>
          <w:p w14:paraId="7DA60C83" w14:textId="77777777" w:rsidR="00EF2B02" w:rsidRPr="007728C5" w:rsidRDefault="00EF2B02" w:rsidP="00EF2B02">
            <w:pPr>
              <w:contextualSpacing/>
              <w:jc w:val="center"/>
            </w:pPr>
            <w:r w:rsidRPr="007728C5">
              <w:t>1</w:t>
            </w:r>
          </w:p>
        </w:tc>
      </w:tr>
      <w:tr w:rsidR="00EF2B02" w:rsidRPr="007728C5" w14:paraId="0BE877E7" w14:textId="77777777" w:rsidTr="00EF2B02">
        <w:trPr>
          <w:trHeight w:val="395"/>
          <w:jc w:val="center"/>
        </w:trPr>
        <w:tc>
          <w:tcPr>
            <w:tcW w:w="338" w:type="pct"/>
            <w:vAlign w:val="center"/>
          </w:tcPr>
          <w:p w14:paraId="7CEB4BBC" w14:textId="77777777" w:rsidR="00EF2B02" w:rsidRPr="007728C5" w:rsidRDefault="00EF2B02" w:rsidP="00EF2B02">
            <w:pPr>
              <w:contextualSpacing/>
              <w:jc w:val="center"/>
            </w:pPr>
            <w:r w:rsidRPr="007728C5">
              <w:t>17.</w:t>
            </w:r>
          </w:p>
        </w:tc>
        <w:tc>
          <w:tcPr>
            <w:tcW w:w="3658" w:type="pct"/>
            <w:gridSpan w:val="2"/>
            <w:vAlign w:val="center"/>
          </w:tcPr>
          <w:p w14:paraId="69C56F9E" w14:textId="77777777" w:rsidR="00EF2B02" w:rsidRPr="007728C5" w:rsidRDefault="00EF2B02" w:rsidP="00EF2B02">
            <w:pPr>
              <w:contextualSpacing/>
            </w:pPr>
            <w:r w:rsidRPr="007728C5">
              <w:t>Define Job Analysis</w:t>
            </w:r>
            <w:r>
              <w:t>.</w:t>
            </w:r>
          </w:p>
        </w:tc>
        <w:tc>
          <w:tcPr>
            <w:tcW w:w="319" w:type="pct"/>
            <w:vAlign w:val="center"/>
          </w:tcPr>
          <w:p w14:paraId="5657F835" w14:textId="77777777" w:rsidR="00EF2B02" w:rsidRPr="007728C5" w:rsidRDefault="00EF2B02" w:rsidP="00EF2B02">
            <w:pPr>
              <w:contextualSpacing/>
              <w:jc w:val="center"/>
            </w:pPr>
            <w:r w:rsidRPr="007728C5">
              <w:t>CO2</w:t>
            </w:r>
          </w:p>
        </w:tc>
        <w:tc>
          <w:tcPr>
            <w:tcW w:w="256" w:type="pct"/>
            <w:vAlign w:val="center"/>
          </w:tcPr>
          <w:p w14:paraId="07D9F41B" w14:textId="77777777" w:rsidR="00EF2B02" w:rsidRPr="007728C5" w:rsidRDefault="00EF2B02" w:rsidP="00EF2B02">
            <w:pPr>
              <w:contextualSpacing/>
              <w:jc w:val="center"/>
            </w:pPr>
            <w:r w:rsidRPr="007728C5">
              <w:t>R</w:t>
            </w:r>
          </w:p>
        </w:tc>
        <w:tc>
          <w:tcPr>
            <w:tcW w:w="429" w:type="pct"/>
            <w:vAlign w:val="center"/>
          </w:tcPr>
          <w:p w14:paraId="4F766408" w14:textId="77777777" w:rsidR="00EF2B02" w:rsidRPr="007728C5" w:rsidRDefault="00EF2B02" w:rsidP="00EF2B02">
            <w:pPr>
              <w:contextualSpacing/>
              <w:jc w:val="center"/>
            </w:pPr>
            <w:r w:rsidRPr="007728C5">
              <w:t>1</w:t>
            </w:r>
          </w:p>
        </w:tc>
      </w:tr>
      <w:tr w:rsidR="00EF2B02" w:rsidRPr="007728C5" w14:paraId="3925A9E3" w14:textId="77777777" w:rsidTr="00EF2B02">
        <w:trPr>
          <w:trHeight w:val="395"/>
          <w:jc w:val="center"/>
        </w:trPr>
        <w:tc>
          <w:tcPr>
            <w:tcW w:w="338" w:type="pct"/>
            <w:vAlign w:val="center"/>
          </w:tcPr>
          <w:p w14:paraId="704C8918" w14:textId="77777777" w:rsidR="00EF2B02" w:rsidRPr="007728C5" w:rsidRDefault="00EF2B02" w:rsidP="00EF2B02">
            <w:pPr>
              <w:contextualSpacing/>
              <w:jc w:val="center"/>
            </w:pPr>
            <w:r w:rsidRPr="007728C5">
              <w:t>18.</w:t>
            </w:r>
          </w:p>
        </w:tc>
        <w:tc>
          <w:tcPr>
            <w:tcW w:w="3658" w:type="pct"/>
            <w:gridSpan w:val="2"/>
            <w:vAlign w:val="bottom"/>
          </w:tcPr>
          <w:p w14:paraId="4334560E" w14:textId="77777777" w:rsidR="00EF2B02" w:rsidRPr="007728C5" w:rsidRDefault="00EF2B02" w:rsidP="00EF2B02">
            <w:pPr>
              <w:contextualSpacing/>
              <w:jc w:val="both"/>
              <w:rPr>
                <w:lang w:val="en-IN"/>
              </w:rPr>
            </w:pPr>
            <w:r w:rsidRPr="007728C5">
              <w:rPr>
                <w:lang w:val="en-IN"/>
              </w:rPr>
              <w:t>TQM was developed by</w:t>
            </w:r>
          </w:p>
          <w:p w14:paraId="49D62623" w14:textId="77777777" w:rsidR="00EF2B02" w:rsidRPr="007728C5" w:rsidRDefault="00EF2B02" w:rsidP="00EF2B02">
            <w:pPr>
              <w:contextualSpacing/>
              <w:jc w:val="both"/>
              <w:rPr>
                <w:rFonts w:eastAsiaTheme="minorHAnsi"/>
                <w:color w:val="000000"/>
                <w:lang w:val="en-IN"/>
              </w:rPr>
            </w:pPr>
            <w:r w:rsidRPr="007728C5">
              <w:rPr>
                <w:rFonts w:eastAsiaTheme="minorHAnsi"/>
                <w:color w:val="000000"/>
                <w:lang w:val="en-IN"/>
              </w:rPr>
              <w:t xml:space="preserve">a)  Adam smith                                          b) Philip Kotler </w:t>
            </w:r>
          </w:p>
          <w:p w14:paraId="3781D865" w14:textId="77777777" w:rsidR="00EF2B02" w:rsidRPr="007728C5" w:rsidRDefault="00EF2B02" w:rsidP="00EF2B02">
            <w:pPr>
              <w:contextualSpacing/>
              <w:jc w:val="both"/>
              <w:rPr>
                <w:lang w:val="en-IN"/>
              </w:rPr>
            </w:pPr>
            <w:r w:rsidRPr="007728C5">
              <w:rPr>
                <w:rFonts w:eastAsiaTheme="minorHAnsi"/>
                <w:bCs/>
                <w:color w:val="000000"/>
                <w:lang w:val="en-IN"/>
              </w:rPr>
              <w:t xml:space="preserve">c) W.J. Stanton                                         d) </w:t>
            </w:r>
            <w:r w:rsidRPr="007728C5">
              <w:rPr>
                <w:rFonts w:eastAsiaTheme="minorHAnsi"/>
                <w:color w:val="000000"/>
                <w:lang w:val="en-IN"/>
              </w:rPr>
              <w:t xml:space="preserve"> William Deming</w:t>
            </w:r>
          </w:p>
        </w:tc>
        <w:tc>
          <w:tcPr>
            <w:tcW w:w="319" w:type="pct"/>
            <w:vAlign w:val="center"/>
          </w:tcPr>
          <w:p w14:paraId="0B575FB4" w14:textId="77777777" w:rsidR="00EF2B02" w:rsidRPr="007728C5" w:rsidRDefault="00EF2B02" w:rsidP="00EF2B02">
            <w:pPr>
              <w:contextualSpacing/>
              <w:jc w:val="center"/>
            </w:pPr>
            <w:r w:rsidRPr="007728C5">
              <w:t>CO5</w:t>
            </w:r>
          </w:p>
        </w:tc>
        <w:tc>
          <w:tcPr>
            <w:tcW w:w="256" w:type="pct"/>
            <w:vAlign w:val="center"/>
          </w:tcPr>
          <w:p w14:paraId="31FF3B08" w14:textId="77777777" w:rsidR="00EF2B02" w:rsidRPr="007728C5" w:rsidRDefault="00EF2B02" w:rsidP="00EF2B02">
            <w:pPr>
              <w:contextualSpacing/>
              <w:jc w:val="center"/>
            </w:pPr>
            <w:r w:rsidRPr="007728C5">
              <w:t>A</w:t>
            </w:r>
          </w:p>
        </w:tc>
        <w:tc>
          <w:tcPr>
            <w:tcW w:w="429" w:type="pct"/>
            <w:vAlign w:val="center"/>
          </w:tcPr>
          <w:p w14:paraId="2788760D" w14:textId="77777777" w:rsidR="00EF2B02" w:rsidRPr="007728C5" w:rsidRDefault="00EF2B02" w:rsidP="00EF2B02">
            <w:pPr>
              <w:contextualSpacing/>
              <w:jc w:val="center"/>
            </w:pPr>
            <w:r w:rsidRPr="007728C5">
              <w:t>1</w:t>
            </w:r>
          </w:p>
        </w:tc>
      </w:tr>
      <w:tr w:rsidR="00EF2B02" w:rsidRPr="007728C5" w14:paraId="642AEEEB" w14:textId="77777777" w:rsidTr="00EF2B02">
        <w:trPr>
          <w:trHeight w:val="301"/>
          <w:jc w:val="center"/>
        </w:trPr>
        <w:tc>
          <w:tcPr>
            <w:tcW w:w="338" w:type="pct"/>
            <w:vAlign w:val="center"/>
          </w:tcPr>
          <w:p w14:paraId="74F34925" w14:textId="77777777" w:rsidR="00EF2B02" w:rsidRPr="007728C5" w:rsidRDefault="00EF2B02" w:rsidP="00EF2B02">
            <w:pPr>
              <w:contextualSpacing/>
              <w:jc w:val="center"/>
            </w:pPr>
            <w:r w:rsidRPr="007728C5">
              <w:t>19.</w:t>
            </w:r>
          </w:p>
        </w:tc>
        <w:tc>
          <w:tcPr>
            <w:tcW w:w="3658" w:type="pct"/>
            <w:gridSpan w:val="2"/>
            <w:vAlign w:val="bottom"/>
          </w:tcPr>
          <w:p w14:paraId="344A0EEC" w14:textId="77777777" w:rsidR="00EF2B02" w:rsidRPr="007728C5" w:rsidRDefault="00EF2B02" w:rsidP="00EF2B02">
            <w:pPr>
              <w:contextualSpacing/>
              <w:jc w:val="both"/>
              <w:rPr>
                <w:bCs/>
                <w:lang w:val="en-IN" w:bidi="en-US"/>
              </w:rPr>
            </w:pPr>
            <w:r w:rsidRPr="007728C5">
              <w:rPr>
                <w:bCs/>
                <w:lang w:val="en-IN" w:bidi="en-US"/>
              </w:rPr>
              <w:t>List out the objectives of financial management</w:t>
            </w:r>
            <w:r>
              <w:rPr>
                <w:bCs/>
                <w:lang w:val="en-IN" w:bidi="en-US"/>
              </w:rPr>
              <w:t>.</w:t>
            </w:r>
          </w:p>
        </w:tc>
        <w:tc>
          <w:tcPr>
            <w:tcW w:w="319" w:type="pct"/>
            <w:vAlign w:val="center"/>
          </w:tcPr>
          <w:p w14:paraId="182B3E97" w14:textId="77777777" w:rsidR="00EF2B02" w:rsidRPr="007728C5" w:rsidRDefault="00EF2B02" w:rsidP="00EF2B02">
            <w:pPr>
              <w:contextualSpacing/>
              <w:jc w:val="center"/>
            </w:pPr>
            <w:r w:rsidRPr="007728C5">
              <w:t>CO5</w:t>
            </w:r>
          </w:p>
        </w:tc>
        <w:tc>
          <w:tcPr>
            <w:tcW w:w="256" w:type="pct"/>
            <w:vAlign w:val="center"/>
          </w:tcPr>
          <w:p w14:paraId="4E0CEBF0" w14:textId="77777777" w:rsidR="00EF2B02" w:rsidRPr="007728C5" w:rsidRDefault="00EF2B02" w:rsidP="00EF2B02">
            <w:pPr>
              <w:contextualSpacing/>
              <w:jc w:val="center"/>
            </w:pPr>
            <w:r w:rsidRPr="007728C5">
              <w:t>A</w:t>
            </w:r>
          </w:p>
        </w:tc>
        <w:tc>
          <w:tcPr>
            <w:tcW w:w="429" w:type="pct"/>
            <w:vAlign w:val="center"/>
          </w:tcPr>
          <w:p w14:paraId="60C44228" w14:textId="77777777" w:rsidR="00EF2B02" w:rsidRPr="007728C5" w:rsidRDefault="00EF2B02" w:rsidP="00EF2B02">
            <w:pPr>
              <w:contextualSpacing/>
              <w:jc w:val="center"/>
            </w:pPr>
            <w:r w:rsidRPr="007728C5">
              <w:t>1</w:t>
            </w:r>
          </w:p>
        </w:tc>
      </w:tr>
      <w:tr w:rsidR="00EF2B02" w:rsidRPr="007728C5" w14:paraId="6C2BCCC1" w14:textId="77777777" w:rsidTr="00EF2B02">
        <w:trPr>
          <w:trHeight w:val="395"/>
          <w:jc w:val="center"/>
        </w:trPr>
        <w:tc>
          <w:tcPr>
            <w:tcW w:w="338" w:type="pct"/>
            <w:vAlign w:val="center"/>
          </w:tcPr>
          <w:p w14:paraId="5E1C86E9" w14:textId="77777777" w:rsidR="00EF2B02" w:rsidRPr="007728C5" w:rsidRDefault="00EF2B02" w:rsidP="00EF2B02">
            <w:pPr>
              <w:contextualSpacing/>
              <w:jc w:val="center"/>
            </w:pPr>
            <w:r w:rsidRPr="007728C5">
              <w:t>20.</w:t>
            </w:r>
          </w:p>
        </w:tc>
        <w:tc>
          <w:tcPr>
            <w:tcW w:w="3658" w:type="pct"/>
            <w:gridSpan w:val="2"/>
            <w:vAlign w:val="center"/>
          </w:tcPr>
          <w:p w14:paraId="077074CF" w14:textId="77777777" w:rsidR="00EF2B02" w:rsidRPr="007728C5" w:rsidRDefault="00EF2B02" w:rsidP="00EF2B02">
            <w:pPr>
              <w:contextualSpacing/>
            </w:pPr>
            <w:r>
              <w:t>Define</w:t>
            </w:r>
            <w:r w:rsidRPr="007728C5">
              <w:t xml:space="preserve"> Supply Chain Management (SCM)</w:t>
            </w:r>
            <w:r>
              <w:t>.</w:t>
            </w:r>
          </w:p>
        </w:tc>
        <w:tc>
          <w:tcPr>
            <w:tcW w:w="319" w:type="pct"/>
            <w:vAlign w:val="center"/>
          </w:tcPr>
          <w:p w14:paraId="003DECB7" w14:textId="77777777" w:rsidR="00EF2B02" w:rsidRPr="007728C5" w:rsidRDefault="00EF2B02" w:rsidP="00EF2B02">
            <w:pPr>
              <w:contextualSpacing/>
              <w:jc w:val="center"/>
            </w:pPr>
            <w:r w:rsidRPr="007728C5">
              <w:t>CO4</w:t>
            </w:r>
          </w:p>
        </w:tc>
        <w:tc>
          <w:tcPr>
            <w:tcW w:w="256" w:type="pct"/>
            <w:vAlign w:val="center"/>
          </w:tcPr>
          <w:p w14:paraId="62AECED8" w14:textId="77777777" w:rsidR="00EF2B02" w:rsidRPr="007728C5" w:rsidRDefault="00EF2B02" w:rsidP="00EF2B02">
            <w:pPr>
              <w:contextualSpacing/>
              <w:jc w:val="center"/>
            </w:pPr>
            <w:r w:rsidRPr="007728C5">
              <w:t>U</w:t>
            </w:r>
          </w:p>
        </w:tc>
        <w:tc>
          <w:tcPr>
            <w:tcW w:w="429" w:type="pct"/>
            <w:vAlign w:val="center"/>
          </w:tcPr>
          <w:p w14:paraId="67420E4F" w14:textId="77777777" w:rsidR="00EF2B02" w:rsidRPr="007728C5" w:rsidRDefault="00EF2B02" w:rsidP="00EF2B02">
            <w:pPr>
              <w:contextualSpacing/>
              <w:jc w:val="center"/>
            </w:pPr>
            <w:r w:rsidRPr="007728C5">
              <w:t>1</w:t>
            </w:r>
          </w:p>
        </w:tc>
      </w:tr>
      <w:tr w:rsidR="00EF2B02" w:rsidRPr="007728C5" w14:paraId="53A2CCFF" w14:textId="77777777" w:rsidTr="00CD225C">
        <w:trPr>
          <w:trHeight w:val="286"/>
          <w:jc w:val="center"/>
        </w:trPr>
        <w:tc>
          <w:tcPr>
            <w:tcW w:w="5000" w:type="pct"/>
            <w:gridSpan w:val="6"/>
            <w:vAlign w:val="center"/>
          </w:tcPr>
          <w:p w14:paraId="675B0312" w14:textId="77777777" w:rsidR="00EF2B02" w:rsidRPr="007728C5" w:rsidRDefault="00EF2B02" w:rsidP="00EF2B02">
            <w:pPr>
              <w:contextualSpacing/>
              <w:jc w:val="center"/>
              <w:rPr>
                <w:b/>
                <w:u w:val="single"/>
              </w:rPr>
            </w:pPr>
            <w:r w:rsidRPr="007728C5">
              <w:rPr>
                <w:b/>
                <w:u w:val="single"/>
              </w:rPr>
              <w:lastRenderedPageBreak/>
              <w:t>PART – B (10 X 5 = 50 MARKS)</w:t>
            </w:r>
          </w:p>
          <w:p w14:paraId="2991A63A" w14:textId="77777777" w:rsidR="00EF2B02" w:rsidRPr="007728C5" w:rsidRDefault="00EF2B02" w:rsidP="00EF2B02">
            <w:pPr>
              <w:contextualSpacing/>
              <w:jc w:val="center"/>
              <w:rPr>
                <w:b/>
                <w:u w:val="single"/>
              </w:rPr>
            </w:pPr>
            <w:r w:rsidRPr="007728C5">
              <w:rPr>
                <w:b/>
              </w:rPr>
              <w:t>(Answer any 10 from the following)</w:t>
            </w:r>
          </w:p>
        </w:tc>
      </w:tr>
      <w:tr w:rsidR="00EF2B02" w:rsidRPr="007728C5" w14:paraId="12212E72" w14:textId="77777777" w:rsidTr="00EF2B02">
        <w:trPr>
          <w:trHeight w:val="395"/>
          <w:jc w:val="center"/>
        </w:trPr>
        <w:tc>
          <w:tcPr>
            <w:tcW w:w="338" w:type="pct"/>
            <w:vAlign w:val="center"/>
          </w:tcPr>
          <w:p w14:paraId="279F28E2" w14:textId="77777777" w:rsidR="00EF2B02" w:rsidRPr="007728C5" w:rsidRDefault="00EF2B02" w:rsidP="00EF2B02">
            <w:pPr>
              <w:contextualSpacing/>
              <w:jc w:val="center"/>
            </w:pPr>
            <w:r w:rsidRPr="007728C5">
              <w:t>21.</w:t>
            </w:r>
          </w:p>
        </w:tc>
        <w:tc>
          <w:tcPr>
            <w:tcW w:w="3658" w:type="pct"/>
            <w:gridSpan w:val="2"/>
            <w:vAlign w:val="bottom"/>
          </w:tcPr>
          <w:p w14:paraId="1FF01C34" w14:textId="77777777" w:rsidR="00EF2B02" w:rsidRPr="007728C5" w:rsidRDefault="00EF2B02" w:rsidP="00EF2B02">
            <w:pPr>
              <w:contextualSpacing/>
              <w:jc w:val="both"/>
              <w:rPr>
                <w:rFonts w:eastAsiaTheme="minorHAnsi"/>
                <w:bCs/>
              </w:rPr>
            </w:pPr>
            <w:r w:rsidRPr="007728C5">
              <w:rPr>
                <w:rFonts w:eastAsiaTheme="minorHAnsi"/>
                <w:bCs/>
              </w:rPr>
              <w:t xml:space="preserve">Explain about Clarence Danhof &amp; </w:t>
            </w:r>
            <w:r w:rsidRPr="007728C5">
              <w:rPr>
                <w:rFonts w:eastAsiaTheme="minorHAnsi"/>
                <w:bCs/>
                <w:lang w:val="en-IN"/>
              </w:rPr>
              <w:t xml:space="preserve">Aruthur H. Cole </w:t>
            </w:r>
            <w:r w:rsidRPr="007728C5">
              <w:rPr>
                <w:rFonts w:eastAsiaTheme="minorHAnsi"/>
                <w:bCs/>
              </w:rPr>
              <w:t>classifications of entrepreneurs</w:t>
            </w:r>
            <w:r>
              <w:rPr>
                <w:rFonts w:eastAsiaTheme="minorHAnsi"/>
                <w:bCs/>
              </w:rPr>
              <w:t>.</w:t>
            </w:r>
            <w:r w:rsidRPr="007728C5">
              <w:rPr>
                <w:rFonts w:eastAsiaTheme="minorHAnsi"/>
                <w:bCs/>
              </w:rPr>
              <w:t xml:space="preserve"> </w:t>
            </w:r>
          </w:p>
        </w:tc>
        <w:tc>
          <w:tcPr>
            <w:tcW w:w="319" w:type="pct"/>
            <w:vAlign w:val="center"/>
          </w:tcPr>
          <w:p w14:paraId="5976AFE9" w14:textId="77777777" w:rsidR="00EF2B02" w:rsidRPr="007728C5" w:rsidRDefault="00EF2B02" w:rsidP="00EF2B02">
            <w:pPr>
              <w:contextualSpacing/>
              <w:jc w:val="center"/>
            </w:pPr>
            <w:r w:rsidRPr="007728C5">
              <w:t>CO2</w:t>
            </w:r>
          </w:p>
        </w:tc>
        <w:tc>
          <w:tcPr>
            <w:tcW w:w="256" w:type="pct"/>
            <w:vAlign w:val="center"/>
          </w:tcPr>
          <w:p w14:paraId="39476040" w14:textId="77777777" w:rsidR="00EF2B02" w:rsidRPr="007728C5" w:rsidRDefault="00EF2B02" w:rsidP="00EF2B02">
            <w:pPr>
              <w:contextualSpacing/>
              <w:jc w:val="center"/>
            </w:pPr>
            <w:r w:rsidRPr="007728C5">
              <w:t>R</w:t>
            </w:r>
          </w:p>
        </w:tc>
        <w:tc>
          <w:tcPr>
            <w:tcW w:w="429" w:type="pct"/>
            <w:vAlign w:val="center"/>
          </w:tcPr>
          <w:p w14:paraId="02445297" w14:textId="77777777" w:rsidR="00EF2B02" w:rsidRPr="007728C5" w:rsidRDefault="00EF2B02" w:rsidP="00EF2B02">
            <w:pPr>
              <w:contextualSpacing/>
              <w:jc w:val="center"/>
            </w:pPr>
            <w:r w:rsidRPr="007728C5">
              <w:t>5</w:t>
            </w:r>
          </w:p>
        </w:tc>
      </w:tr>
      <w:tr w:rsidR="00EF2B02" w:rsidRPr="007728C5" w14:paraId="05B989F9" w14:textId="77777777" w:rsidTr="00EF2B02">
        <w:trPr>
          <w:trHeight w:val="70"/>
          <w:jc w:val="center"/>
        </w:trPr>
        <w:tc>
          <w:tcPr>
            <w:tcW w:w="338" w:type="pct"/>
            <w:vAlign w:val="center"/>
          </w:tcPr>
          <w:p w14:paraId="1DFF78C0" w14:textId="77777777" w:rsidR="00EF2B02" w:rsidRPr="007728C5" w:rsidRDefault="00EF2B02" w:rsidP="00EF2B02">
            <w:pPr>
              <w:contextualSpacing/>
              <w:jc w:val="center"/>
            </w:pPr>
            <w:r w:rsidRPr="007728C5">
              <w:t>22.</w:t>
            </w:r>
          </w:p>
        </w:tc>
        <w:tc>
          <w:tcPr>
            <w:tcW w:w="3658" w:type="pct"/>
            <w:gridSpan w:val="2"/>
            <w:vAlign w:val="bottom"/>
          </w:tcPr>
          <w:p w14:paraId="6CC8241B" w14:textId="77777777" w:rsidR="00EF2B02" w:rsidRPr="007728C5" w:rsidRDefault="00EF2B02" w:rsidP="00EF2B02">
            <w:pPr>
              <w:contextualSpacing/>
              <w:jc w:val="both"/>
            </w:pPr>
            <w:r w:rsidRPr="007728C5">
              <w:t>Describe about the Do’s and Don’ts of Innovation</w:t>
            </w:r>
            <w:r>
              <w:t>.</w:t>
            </w:r>
            <w:r w:rsidRPr="007728C5">
              <w:t xml:space="preserve"> </w:t>
            </w:r>
          </w:p>
        </w:tc>
        <w:tc>
          <w:tcPr>
            <w:tcW w:w="319" w:type="pct"/>
            <w:vAlign w:val="center"/>
          </w:tcPr>
          <w:p w14:paraId="551E0F27" w14:textId="77777777" w:rsidR="00EF2B02" w:rsidRPr="007728C5" w:rsidRDefault="00EF2B02" w:rsidP="00EF2B02">
            <w:pPr>
              <w:contextualSpacing/>
              <w:jc w:val="center"/>
            </w:pPr>
            <w:r w:rsidRPr="007728C5">
              <w:t>CO3</w:t>
            </w:r>
          </w:p>
        </w:tc>
        <w:tc>
          <w:tcPr>
            <w:tcW w:w="256" w:type="pct"/>
            <w:vAlign w:val="center"/>
          </w:tcPr>
          <w:p w14:paraId="7D382202" w14:textId="77777777" w:rsidR="00EF2B02" w:rsidRPr="007728C5" w:rsidRDefault="00EF2B02" w:rsidP="00EF2B02">
            <w:pPr>
              <w:contextualSpacing/>
              <w:jc w:val="center"/>
            </w:pPr>
            <w:r w:rsidRPr="007728C5">
              <w:t>R</w:t>
            </w:r>
          </w:p>
        </w:tc>
        <w:tc>
          <w:tcPr>
            <w:tcW w:w="429" w:type="pct"/>
            <w:vAlign w:val="center"/>
          </w:tcPr>
          <w:p w14:paraId="6D7D9492" w14:textId="77777777" w:rsidR="00EF2B02" w:rsidRPr="007728C5" w:rsidRDefault="00EF2B02" w:rsidP="00EF2B02">
            <w:pPr>
              <w:contextualSpacing/>
              <w:jc w:val="center"/>
            </w:pPr>
            <w:r w:rsidRPr="007728C5">
              <w:t>5</w:t>
            </w:r>
          </w:p>
        </w:tc>
      </w:tr>
      <w:tr w:rsidR="00EF2B02" w:rsidRPr="007728C5" w14:paraId="195195FD" w14:textId="77777777" w:rsidTr="00EF2B02">
        <w:trPr>
          <w:trHeight w:val="206"/>
          <w:jc w:val="center"/>
        </w:trPr>
        <w:tc>
          <w:tcPr>
            <w:tcW w:w="338" w:type="pct"/>
            <w:vAlign w:val="center"/>
          </w:tcPr>
          <w:p w14:paraId="39EEBC58" w14:textId="77777777" w:rsidR="00EF2B02" w:rsidRPr="007728C5" w:rsidRDefault="00EF2B02" w:rsidP="00EF2B02">
            <w:pPr>
              <w:contextualSpacing/>
              <w:jc w:val="center"/>
            </w:pPr>
            <w:r w:rsidRPr="007728C5">
              <w:t>23.</w:t>
            </w:r>
          </w:p>
        </w:tc>
        <w:tc>
          <w:tcPr>
            <w:tcW w:w="3658" w:type="pct"/>
            <w:gridSpan w:val="2"/>
            <w:vAlign w:val="bottom"/>
          </w:tcPr>
          <w:p w14:paraId="16BC603A" w14:textId="77777777" w:rsidR="00EF2B02" w:rsidRPr="007728C5" w:rsidRDefault="00EF2B02" w:rsidP="00EF2B02">
            <w:pPr>
              <w:contextualSpacing/>
              <w:jc w:val="both"/>
            </w:pPr>
            <w:r w:rsidRPr="007728C5">
              <w:t>Difference between the Entrepreneur and Manager</w:t>
            </w:r>
            <w:r>
              <w:t>.</w:t>
            </w:r>
          </w:p>
        </w:tc>
        <w:tc>
          <w:tcPr>
            <w:tcW w:w="319" w:type="pct"/>
            <w:vAlign w:val="center"/>
          </w:tcPr>
          <w:p w14:paraId="53C445E5" w14:textId="77777777" w:rsidR="00EF2B02" w:rsidRPr="007728C5" w:rsidRDefault="00EF2B02" w:rsidP="00EF2B02">
            <w:pPr>
              <w:contextualSpacing/>
              <w:jc w:val="center"/>
            </w:pPr>
            <w:r w:rsidRPr="007728C5">
              <w:t>CO3</w:t>
            </w:r>
          </w:p>
        </w:tc>
        <w:tc>
          <w:tcPr>
            <w:tcW w:w="256" w:type="pct"/>
            <w:vAlign w:val="center"/>
          </w:tcPr>
          <w:p w14:paraId="2BBA3E34" w14:textId="77777777" w:rsidR="00EF2B02" w:rsidRPr="007728C5" w:rsidRDefault="00EF2B02" w:rsidP="00EF2B02">
            <w:pPr>
              <w:contextualSpacing/>
              <w:jc w:val="center"/>
            </w:pPr>
            <w:r w:rsidRPr="007728C5">
              <w:t>U</w:t>
            </w:r>
          </w:p>
        </w:tc>
        <w:tc>
          <w:tcPr>
            <w:tcW w:w="429" w:type="pct"/>
            <w:vAlign w:val="center"/>
          </w:tcPr>
          <w:p w14:paraId="22F12CD4" w14:textId="77777777" w:rsidR="00EF2B02" w:rsidRPr="007728C5" w:rsidRDefault="00EF2B02" w:rsidP="00EF2B02">
            <w:pPr>
              <w:contextualSpacing/>
              <w:jc w:val="center"/>
            </w:pPr>
            <w:r w:rsidRPr="007728C5">
              <w:t>5</w:t>
            </w:r>
          </w:p>
        </w:tc>
      </w:tr>
      <w:tr w:rsidR="00EF2B02" w:rsidRPr="007728C5" w14:paraId="2A1F4D98" w14:textId="77777777" w:rsidTr="00EF2B02">
        <w:trPr>
          <w:trHeight w:val="227"/>
          <w:jc w:val="center"/>
        </w:trPr>
        <w:tc>
          <w:tcPr>
            <w:tcW w:w="338" w:type="pct"/>
            <w:vAlign w:val="center"/>
          </w:tcPr>
          <w:p w14:paraId="69F3BDA2" w14:textId="77777777" w:rsidR="00EF2B02" w:rsidRPr="007728C5" w:rsidRDefault="00EF2B02" w:rsidP="00EF2B02">
            <w:pPr>
              <w:contextualSpacing/>
              <w:jc w:val="center"/>
            </w:pPr>
            <w:r w:rsidRPr="007728C5">
              <w:t>24.</w:t>
            </w:r>
          </w:p>
        </w:tc>
        <w:tc>
          <w:tcPr>
            <w:tcW w:w="3658" w:type="pct"/>
            <w:gridSpan w:val="2"/>
            <w:vAlign w:val="bottom"/>
          </w:tcPr>
          <w:p w14:paraId="46BEEEEE" w14:textId="77777777" w:rsidR="00EF2B02" w:rsidRPr="007728C5" w:rsidRDefault="00EF2B02" w:rsidP="00EF2B02">
            <w:pPr>
              <w:contextualSpacing/>
              <w:jc w:val="both"/>
            </w:pPr>
            <w:r w:rsidRPr="007728C5">
              <w:rPr>
                <w:rFonts w:eastAsiaTheme="minorHAnsi"/>
                <w:bCs/>
                <w:lang w:val="en-IN"/>
              </w:rPr>
              <w:t>Write a short notes on steps in organizing</w:t>
            </w:r>
            <w:r>
              <w:rPr>
                <w:rFonts w:eastAsiaTheme="minorHAnsi"/>
                <w:bCs/>
                <w:lang w:val="en-IN"/>
              </w:rPr>
              <w:t>.</w:t>
            </w:r>
          </w:p>
        </w:tc>
        <w:tc>
          <w:tcPr>
            <w:tcW w:w="319" w:type="pct"/>
            <w:vAlign w:val="center"/>
          </w:tcPr>
          <w:p w14:paraId="25E0FCB3" w14:textId="77777777" w:rsidR="00EF2B02" w:rsidRPr="007728C5" w:rsidRDefault="00EF2B02" w:rsidP="00EF2B02">
            <w:pPr>
              <w:contextualSpacing/>
              <w:jc w:val="center"/>
            </w:pPr>
            <w:r w:rsidRPr="007728C5">
              <w:t>CO1</w:t>
            </w:r>
          </w:p>
        </w:tc>
        <w:tc>
          <w:tcPr>
            <w:tcW w:w="256" w:type="pct"/>
            <w:vAlign w:val="center"/>
          </w:tcPr>
          <w:p w14:paraId="434B2982" w14:textId="77777777" w:rsidR="00EF2B02" w:rsidRPr="007728C5" w:rsidRDefault="00EF2B02" w:rsidP="00EF2B02">
            <w:pPr>
              <w:contextualSpacing/>
              <w:jc w:val="center"/>
            </w:pPr>
            <w:r w:rsidRPr="007728C5">
              <w:t>U</w:t>
            </w:r>
          </w:p>
        </w:tc>
        <w:tc>
          <w:tcPr>
            <w:tcW w:w="429" w:type="pct"/>
            <w:vAlign w:val="center"/>
          </w:tcPr>
          <w:p w14:paraId="358428D5" w14:textId="77777777" w:rsidR="00EF2B02" w:rsidRPr="007728C5" w:rsidRDefault="00EF2B02" w:rsidP="00EF2B02">
            <w:pPr>
              <w:contextualSpacing/>
              <w:jc w:val="center"/>
            </w:pPr>
            <w:r w:rsidRPr="007728C5">
              <w:t>5</w:t>
            </w:r>
          </w:p>
        </w:tc>
      </w:tr>
      <w:tr w:rsidR="00EF2B02" w:rsidRPr="007728C5" w14:paraId="5D1ED37C" w14:textId="77777777" w:rsidTr="00EF2B02">
        <w:trPr>
          <w:trHeight w:val="104"/>
          <w:jc w:val="center"/>
        </w:trPr>
        <w:tc>
          <w:tcPr>
            <w:tcW w:w="338" w:type="pct"/>
            <w:vAlign w:val="center"/>
          </w:tcPr>
          <w:p w14:paraId="0DF08E5F" w14:textId="77777777" w:rsidR="00EF2B02" w:rsidRPr="007728C5" w:rsidRDefault="00EF2B02" w:rsidP="00EF2B02">
            <w:pPr>
              <w:contextualSpacing/>
              <w:jc w:val="center"/>
            </w:pPr>
            <w:r w:rsidRPr="007728C5">
              <w:t>25.</w:t>
            </w:r>
          </w:p>
        </w:tc>
        <w:tc>
          <w:tcPr>
            <w:tcW w:w="3658" w:type="pct"/>
            <w:gridSpan w:val="2"/>
            <w:vAlign w:val="bottom"/>
          </w:tcPr>
          <w:p w14:paraId="6092974B" w14:textId="77777777" w:rsidR="00EF2B02" w:rsidRPr="007728C5" w:rsidRDefault="00EF2B02" w:rsidP="00EF2B02">
            <w:pPr>
              <w:contextualSpacing/>
              <w:jc w:val="both"/>
            </w:pPr>
            <w:r w:rsidRPr="007728C5">
              <w:t>Explain about the types of business incubators</w:t>
            </w:r>
            <w:r>
              <w:t>.</w:t>
            </w:r>
          </w:p>
        </w:tc>
        <w:tc>
          <w:tcPr>
            <w:tcW w:w="319" w:type="pct"/>
            <w:vAlign w:val="center"/>
          </w:tcPr>
          <w:p w14:paraId="72C30EB4" w14:textId="77777777" w:rsidR="00EF2B02" w:rsidRPr="007728C5" w:rsidRDefault="00EF2B02" w:rsidP="00EF2B02">
            <w:pPr>
              <w:contextualSpacing/>
              <w:jc w:val="center"/>
            </w:pPr>
            <w:r w:rsidRPr="007728C5">
              <w:t>CO4</w:t>
            </w:r>
          </w:p>
        </w:tc>
        <w:tc>
          <w:tcPr>
            <w:tcW w:w="256" w:type="pct"/>
            <w:vAlign w:val="center"/>
          </w:tcPr>
          <w:p w14:paraId="40181643" w14:textId="77777777" w:rsidR="00EF2B02" w:rsidRPr="007728C5" w:rsidRDefault="00EF2B02" w:rsidP="00EF2B02">
            <w:pPr>
              <w:contextualSpacing/>
              <w:jc w:val="center"/>
            </w:pPr>
            <w:r w:rsidRPr="007728C5">
              <w:t>A</w:t>
            </w:r>
          </w:p>
        </w:tc>
        <w:tc>
          <w:tcPr>
            <w:tcW w:w="429" w:type="pct"/>
            <w:vAlign w:val="center"/>
          </w:tcPr>
          <w:p w14:paraId="771AE061" w14:textId="77777777" w:rsidR="00EF2B02" w:rsidRPr="007728C5" w:rsidRDefault="00EF2B02" w:rsidP="00EF2B02">
            <w:pPr>
              <w:contextualSpacing/>
              <w:jc w:val="center"/>
            </w:pPr>
            <w:r w:rsidRPr="007728C5">
              <w:t>5</w:t>
            </w:r>
          </w:p>
        </w:tc>
      </w:tr>
      <w:tr w:rsidR="00EF2B02" w:rsidRPr="007728C5" w14:paraId="25B63946" w14:textId="77777777" w:rsidTr="00EF2B02">
        <w:trPr>
          <w:trHeight w:val="124"/>
          <w:jc w:val="center"/>
        </w:trPr>
        <w:tc>
          <w:tcPr>
            <w:tcW w:w="338" w:type="pct"/>
            <w:vAlign w:val="center"/>
          </w:tcPr>
          <w:p w14:paraId="02A42BC5" w14:textId="77777777" w:rsidR="00EF2B02" w:rsidRPr="007728C5" w:rsidRDefault="00EF2B02" w:rsidP="00EF2B02">
            <w:pPr>
              <w:contextualSpacing/>
              <w:jc w:val="center"/>
            </w:pPr>
            <w:r w:rsidRPr="007728C5">
              <w:t>26.</w:t>
            </w:r>
          </w:p>
        </w:tc>
        <w:tc>
          <w:tcPr>
            <w:tcW w:w="3658" w:type="pct"/>
            <w:gridSpan w:val="2"/>
            <w:vAlign w:val="bottom"/>
          </w:tcPr>
          <w:p w14:paraId="6F2FD15F" w14:textId="77777777" w:rsidR="00EF2B02" w:rsidRPr="007728C5" w:rsidRDefault="00EF2B02" w:rsidP="00EF2B02">
            <w:pPr>
              <w:contextualSpacing/>
              <w:jc w:val="both"/>
            </w:pPr>
            <w:r w:rsidRPr="007728C5">
              <w:rPr>
                <w:bCs/>
              </w:rPr>
              <w:t>Write abo</w:t>
            </w:r>
            <w:r>
              <w:rPr>
                <w:bCs/>
              </w:rPr>
              <w:t>ut the bases of departmentation.</w:t>
            </w:r>
          </w:p>
        </w:tc>
        <w:tc>
          <w:tcPr>
            <w:tcW w:w="319" w:type="pct"/>
            <w:vAlign w:val="center"/>
          </w:tcPr>
          <w:p w14:paraId="18801B2F" w14:textId="77777777" w:rsidR="00EF2B02" w:rsidRPr="007728C5" w:rsidRDefault="00EF2B02" w:rsidP="00EF2B02">
            <w:pPr>
              <w:contextualSpacing/>
              <w:jc w:val="center"/>
            </w:pPr>
            <w:r w:rsidRPr="007728C5">
              <w:t>CO3</w:t>
            </w:r>
          </w:p>
        </w:tc>
        <w:tc>
          <w:tcPr>
            <w:tcW w:w="256" w:type="pct"/>
            <w:vAlign w:val="center"/>
          </w:tcPr>
          <w:p w14:paraId="059F9340" w14:textId="77777777" w:rsidR="00EF2B02" w:rsidRPr="007728C5" w:rsidRDefault="00EF2B02" w:rsidP="00EF2B02">
            <w:pPr>
              <w:contextualSpacing/>
              <w:jc w:val="center"/>
            </w:pPr>
            <w:r w:rsidRPr="007728C5">
              <w:t>R</w:t>
            </w:r>
          </w:p>
        </w:tc>
        <w:tc>
          <w:tcPr>
            <w:tcW w:w="429" w:type="pct"/>
            <w:vAlign w:val="center"/>
          </w:tcPr>
          <w:p w14:paraId="55E0A211" w14:textId="77777777" w:rsidR="00EF2B02" w:rsidRPr="007728C5" w:rsidRDefault="00EF2B02" w:rsidP="00EF2B02">
            <w:pPr>
              <w:contextualSpacing/>
              <w:jc w:val="center"/>
            </w:pPr>
            <w:r w:rsidRPr="007728C5">
              <w:t>5</w:t>
            </w:r>
          </w:p>
        </w:tc>
      </w:tr>
      <w:tr w:rsidR="00EF2B02" w:rsidRPr="007728C5" w14:paraId="1B6AFABD" w14:textId="77777777" w:rsidTr="00EF2B02">
        <w:trPr>
          <w:trHeight w:val="144"/>
          <w:jc w:val="center"/>
        </w:trPr>
        <w:tc>
          <w:tcPr>
            <w:tcW w:w="338" w:type="pct"/>
            <w:vAlign w:val="center"/>
          </w:tcPr>
          <w:p w14:paraId="5ABFF6C3" w14:textId="77777777" w:rsidR="00EF2B02" w:rsidRPr="007728C5" w:rsidRDefault="00EF2B02" w:rsidP="00EF2B02">
            <w:pPr>
              <w:contextualSpacing/>
              <w:jc w:val="center"/>
            </w:pPr>
            <w:r w:rsidRPr="007728C5">
              <w:t>27.</w:t>
            </w:r>
          </w:p>
        </w:tc>
        <w:tc>
          <w:tcPr>
            <w:tcW w:w="3658" w:type="pct"/>
            <w:gridSpan w:val="2"/>
            <w:vAlign w:val="bottom"/>
          </w:tcPr>
          <w:p w14:paraId="116A89DC" w14:textId="77777777" w:rsidR="00EF2B02" w:rsidRPr="007728C5" w:rsidRDefault="00EF2B02" w:rsidP="00EF2B02">
            <w:pPr>
              <w:contextualSpacing/>
            </w:pPr>
            <w:r w:rsidRPr="007728C5">
              <w:t>Describe about ‘POSDCORB’</w:t>
            </w:r>
            <w:r w:rsidRPr="007728C5">
              <w:rPr>
                <w:rFonts w:eastAsiaTheme="minorHAnsi"/>
              </w:rPr>
              <w:t xml:space="preserve"> </w:t>
            </w:r>
            <w:r w:rsidRPr="007728C5">
              <w:rPr>
                <w:rFonts w:eastAsiaTheme="minorHAnsi"/>
                <w:bCs/>
                <w:lang w:val="en-IN"/>
              </w:rPr>
              <w:t>functions of management</w:t>
            </w:r>
            <w:r>
              <w:rPr>
                <w:rFonts w:eastAsiaTheme="minorHAnsi"/>
                <w:bCs/>
                <w:lang w:val="en-IN"/>
              </w:rPr>
              <w:t>.</w:t>
            </w:r>
          </w:p>
        </w:tc>
        <w:tc>
          <w:tcPr>
            <w:tcW w:w="319" w:type="pct"/>
            <w:vAlign w:val="center"/>
          </w:tcPr>
          <w:p w14:paraId="3F37696E" w14:textId="77777777" w:rsidR="00EF2B02" w:rsidRPr="007728C5" w:rsidRDefault="00EF2B02" w:rsidP="00EF2B02">
            <w:pPr>
              <w:contextualSpacing/>
              <w:jc w:val="center"/>
            </w:pPr>
            <w:r w:rsidRPr="007728C5">
              <w:t>CO3</w:t>
            </w:r>
          </w:p>
        </w:tc>
        <w:tc>
          <w:tcPr>
            <w:tcW w:w="256" w:type="pct"/>
            <w:vAlign w:val="center"/>
          </w:tcPr>
          <w:p w14:paraId="4BD476C1" w14:textId="77777777" w:rsidR="00EF2B02" w:rsidRPr="007728C5" w:rsidRDefault="00EF2B02" w:rsidP="00EF2B02">
            <w:pPr>
              <w:contextualSpacing/>
              <w:jc w:val="center"/>
            </w:pPr>
            <w:r w:rsidRPr="007728C5">
              <w:t>U</w:t>
            </w:r>
          </w:p>
        </w:tc>
        <w:tc>
          <w:tcPr>
            <w:tcW w:w="429" w:type="pct"/>
            <w:vAlign w:val="center"/>
          </w:tcPr>
          <w:p w14:paraId="30DCA321" w14:textId="77777777" w:rsidR="00EF2B02" w:rsidRPr="007728C5" w:rsidRDefault="00EF2B02" w:rsidP="00EF2B02">
            <w:pPr>
              <w:contextualSpacing/>
              <w:jc w:val="center"/>
            </w:pPr>
            <w:r w:rsidRPr="007728C5">
              <w:t>5</w:t>
            </w:r>
          </w:p>
        </w:tc>
      </w:tr>
      <w:tr w:rsidR="00EF2B02" w:rsidRPr="007728C5" w14:paraId="4A41CE78" w14:textId="77777777" w:rsidTr="00EF2B02">
        <w:trPr>
          <w:trHeight w:val="164"/>
          <w:jc w:val="center"/>
        </w:trPr>
        <w:tc>
          <w:tcPr>
            <w:tcW w:w="338" w:type="pct"/>
            <w:vAlign w:val="center"/>
          </w:tcPr>
          <w:p w14:paraId="7221DEA7" w14:textId="77777777" w:rsidR="00EF2B02" w:rsidRPr="007728C5" w:rsidRDefault="00EF2B02" w:rsidP="00EF2B02">
            <w:pPr>
              <w:contextualSpacing/>
              <w:jc w:val="center"/>
            </w:pPr>
            <w:r w:rsidRPr="007728C5">
              <w:t>28.</w:t>
            </w:r>
          </w:p>
        </w:tc>
        <w:tc>
          <w:tcPr>
            <w:tcW w:w="3658" w:type="pct"/>
            <w:gridSpan w:val="2"/>
            <w:vAlign w:val="bottom"/>
          </w:tcPr>
          <w:p w14:paraId="18679D23" w14:textId="77777777" w:rsidR="00EF2B02" w:rsidRPr="007728C5" w:rsidRDefault="00EF2B02" w:rsidP="00EF2B02">
            <w:pPr>
              <w:contextualSpacing/>
              <w:jc w:val="both"/>
            </w:pPr>
            <w:r w:rsidRPr="007728C5">
              <w:t>Describe about the techniques of direction</w:t>
            </w:r>
            <w:r>
              <w:t>.</w:t>
            </w:r>
          </w:p>
        </w:tc>
        <w:tc>
          <w:tcPr>
            <w:tcW w:w="319" w:type="pct"/>
            <w:vAlign w:val="center"/>
          </w:tcPr>
          <w:p w14:paraId="5A0413EA" w14:textId="77777777" w:rsidR="00EF2B02" w:rsidRPr="007728C5" w:rsidRDefault="00EF2B02" w:rsidP="00EF2B02">
            <w:pPr>
              <w:contextualSpacing/>
              <w:jc w:val="center"/>
            </w:pPr>
            <w:r w:rsidRPr="007728C5">
              <w:t>CO1</w:t>
            </w:r>
          </w:p>
        </w:tc>
        <w:tc>
          <w:tcPr>
            <w:tcW w:w="256" w:type="pct"/>
            <w:vAlign w:val="center"/>
          </w:tcPr>
          <w:p w14:paraId="697CEDCB" w14:textId="77777777" w:rsidR="00EF2B02" w:rsidRPr="007728C5" w:rsidRDefault="00EF2B02" w:rsidP="00EF2B02">
            <w:pPr>
              <w:contextualSpacing/>
              <w:jc w:val="center"/>
            </w:pPr>
            <w:r w:rsidRPr="007728C5">
              <w:t>R</w:t>
            </w:r>
          </w:p>
        </w:tc>
        <w:tc>
          <w:tcPr>
            <w:tcW w:w="429" w:type="pct"/>
            <w:vAlign w:val="center"/>
          </w:tcPr>
          <w:p w14:paraId="78BB7343" w14:textId="77777777" w:rsidR="00EF2B02" w:rsidRPr="007728C5" w:rsidRDefault="00EF2B02" w:rsidP="00EF2B02">
            <w:pPr>
              <w:contextualSpacing/>
              <w:jc w:val="center"/>
            </w:pPr>
            <w:r w:rsidRPr="007728C5">
              <w:t>5</w:t>
            </w:r>
          </w:p>
        </w:tc>
      </w:tr>
      <w:tr w:rsidR="00EF2B02" w:rsidRPr="007728C5" w14:paraId="62322E4C" w14:textId="77777777" w:rsidTr="00EF2B02">
        <w:trPr>
          <w:trHeight w:val="184"/>
          <w:jc w:val="center"/>
        </w:trPr>
        <w:tc>
          <w:tcPr>
            <w:tcW w:w="338" w:type="pct"/>
            <w:vAlign w:val="center"/>
          </w:tcPr>
          <w:p w14:paraId="599AB89E" w14:textId="77777777" w:rsidR="00EF2B02" w:rsidRPr="007728C5" w:rsidRDefault="00EF2B02" w:rsidP="00EF2B02">
            <w:pPr>
              <w:contextualSpacing/>
              <w:jc w:val="center"/>
            </w:pPr>
            <w:r w:rsidRPr="007728C5">
              <w:t>29.</w:t>
            </w:r>
          </w:p>
        </w:tc>
        <w:tc>
          <w:tcPr>
            <w:tcW w:w="3658" w:type="pct"/>
            <w:gridSpan w:val="2"/>
            <w:vAlign w:val="bottom"/>
          </w:tcPr>
          <w:p w14:paraId="1FA97C3D" w14:textId="77777777" w:rsidR="00EF2B02" w:rsidRPr="007728C5" w:rsidRDefault="00EF2B02" w:rsidP="00EF2B02">
            <w:pPr>
              <w:contextualSpacing/>
              <w:jc w:val="both"/>
            </w:pPr>
            <w:r w:rsidRPr="007728C5">
              <w:t>Write about the marketing mix 4C’s</w:t>
            </w:r>
            <w:r>
              <w:t>.</w:t>
            </w:r>
          </w:p>
        </w:tc>
        <w:tc>
          <w:tcPr>
            <w:tcW w:w="319" w:type="pct"/>
            <w:vAlign w:val="center"/>
          </w:tcPr>
          <w:p w14:paraId="440FE6C8" w14:textId="77777777" w:rsidR="00EF2B02" w:rsidRPr="007728C5" w:rsidRDefault="00EF2B02" w:rsidP="00EF2B02">
            <w:pPr>
              <w:contextualSpacing/>
              <w:jc w:val="center"/>
            </w:pPr>
            <w:r w:rsidRPr="007728C5">
              <w:t>CO2</w:t>
            </w:r>
          </w:p>
        </w:tc>
        <w:tc>
          <w:tcPr>
            <w:tcW w:w="256" w:type="pct"/>
            <w:vAlign w:val="center"/>
          </w:tcPr>
          <w:p w14:paraId="31157075" w14:textId="77777777" w:rsidR="00EF2B02" w:rsidRPr="007728C5" w:rsidRDefault="00EF2B02" w:rsidP="00EF2B02">
            <w:pPr>
              <w:contextualSpacing/>
              <w:jc w:val="center"/>
            </w:pPr>
            <w:r w:rsidRPr="007728C5">
              <w:t>A</w:t>
            </w:r>
          </w:p>
        </w:tc>
        <w:tc>
          <w:tcPr>
            <w:tcW w:w="429" w:type="pct"/>
            <w:vAlign w:val="center"/>
          </w:tcPr>
          <w:p w14:paraId="1E87FE44" w14:textId="77777777" w:rsidR="00EF2B02" w:rsidRPr="007728C5" w:rsidRDefault="00EF2B02" w:rsidP="00EF2B02">
            <w:pPr>
              <w:contextualSpacing/>
              <w:jc w:val="center"/>
            </w:pPr>
            <w:r w:rsidRPr="007728C5">
              <w:t>5</w:t>
            </w:r>
          </w:p>
        </w:tc>
      </w:tr>
      <w:tr w:rsidR="00EF2B02" w:rsidRPr="007728C5" w14:paraId="0859CF3D" w14:textId="77777777" w:rsidTr="00EF2B02">
        <w:trPr>
          <w:trHeight w:val="204"/>
          <w:jc w:val="center"/>
        </w:trPr>
        <w:tc>
          <w:tcPr>
            <w:tcW w:w="338" w:type="pct"/>
            <w:vAlign w:val="center"/>
          </w:tcPr>
          <w:p w14:paraId="3A271145" w14:textId="77777777" w:rsidR="00EF2B02" w:rsidRPr="007728C5" w:rsidRDefault="00EF2B02" w:rsidP="00EF2B02">
            <w:pPr>
              <w:contextualSpacing/>
              <w:jc w:val="center"/>
            </w:pPr>
            <w:r w:rsidRPr="007728C5">
              <w:t>30.</w:t>
            </w:r>
          </w:p>
        </w:tc>
        <w:tc>
          <w:tcPr>
            <w:tcW w:w="3658" w:type="pct"/>
            <w:gridSpan w:val="2"/>
            <w:vAlign w:val="bottom"/>
          </w:tcPr>
          <w:p w14:paraId="07CE60FB" w14:textId="77777777" w:rsidR="00EF2B02" w:rsidRPr="007728C5" w:rsidRDefault="00EF2B02" w:rsidP="00EF2B02">
            <w:pPr>
              <w:contextualSpacing/>
              <w:jc w:val="both"/>
            </w:pPr>
            <w:r w:rsidRPr="007728C5">
              <w:t>Write the details of process of controlling</w:t>
            </w:r>
            <w:r>
              <w:t>.</w:t>
            </w:r>
          </w:p>
        </w:tc>
        <w:tc>
          <w:tcPr>
            <w:tcW w:w="319" w:type="pct"/>
            <w:vAlign w:val="center"/>
          </w:tcPr>
          <w:p w14:paraId="136B39A7" w14:textId="77777777" w:rsidR="00EF2B02" w:rsidRPr="007728C5" w:rsidRDefault="00EF2B02" w:rsidP="00EF2B02">
            <w:pPr>
              <w:contextualSpacing/>
              <w:jc w:val="center"/>
            </w:pPr>
            <w:r w:rsidRPr="007728C5">
              <w:t>CO5</w:t>
            </w:r>
          </w:p>
        </w:tc>
        <w:tc>
          <w:tcPr>
            <w:tcW w:w="256" w:type="pct"/>
            <w:vAlign w:val="center"/>
          </w:tcPr>
          <w:p w14:paraId="138F858D" w14:textId="77777777" w:rsidR="00EF2B02" w:rsidRPr="007728C5" w:rsidRDefault="00EF2B02" w:rsidP="00EF2B02">
            <w:pPr>
              <w:contextualSpacing/>
              <w:jc w:val="center"/>
            </w:pPr>
            <w:r w:rsidRPr="007728C5">
              <w:t>A</w:t>
            </w:r>
          </w:p>
        </w:tc>
        <w:tc>
          <w:tcPr>
            <w:tcW w:w="429" w:type="pct"/>
            <w:vAlign w:val="center"/>
          </w:tcPr>
          <w:p w14:paraId="04032973" w14:textId="77777777" w:rsidR="00EF2B02" w:rsidRPr="007728C5" w:rsidRDefault="00EF2B02" w:rsidP="00EF2B02">
            <w:pPr>
              <w:contextualSpacing/>
              <w:jc w:val="center"/>
            </w:pPr>
            <w:r w:rsidRPr="007728C5">
              <w:t>5</w:t>
            </w:r>
          </w:p>
        </w:tc>
      </w:tr>
      <w:tr w:rsidR="00EF2B02" w:rsidRPr="007728C5" w14:paraId="4943528A" w14:textId="77777777" w:rsidTr="00EF2B02">
        <w:trPr>
          <w:trHeight w:val="83"/>
          <w:jc w:val="center"/>
        </w:trPr>
        <w:tc>
          <w:tcPr>
            <w:tcW w:w="338" w:type="pct"/>
            <w:vAlign w:val="center"/>
          </w:tcPr>
          <w:p w14:paraId="786FFBF2" w14:textId="77777777" w:rsidR="00EF2B02" w:rsidRPr="007728C5" w:rsidRDefault="00EF2B02" w:rsidP="00EF2B02">
            <w:pPr>
              <w:contextualSpacing/>
              <w:jc w:val="center"/>
            </w:pPr>
            <w:r w:rsidRPr="007728C5">
              <w:t>31.</w:t>
            </w:r>
          </w:p>
        </w:tc>
        <w:tc>
          <w:tcPr>
            <w:tcW w:w="3658" w:type="pct"/>
            <w:gridSpan w:val="2"/>
            <w:vAlign w:val="bottom"/>
          </w:tcPr>
          <w:p w14:paraId="7B217A3B" w14:textId="77777777" w:rsidR="00EF2B02" w:rsidRPr="007728C5" w:rsidRDefault="00EF2B02" w:rsidP="00EF2B02">
            <w:pPr>
              <w:contextualSpacing/>
              <w:jc w:val="both"/>
              <w:rPr>
                <w:b/>
              </w:rPr>
            </w:pPr>
            <w:r w:rsidRPr="007728C5">
              <w:rPr>
                <w:rFonts w:eastAsiaTheme="minorHAnsi"/>
                <w:bCs/>
                <w:lang w:val="en-IN"/>
              </w:rPr>
              <w:t>Write a short notes on scope of operations management</w:t>
            </w:r>
            <w:r>
              <w:rPr>
                <w:rFonts w:eastAsiaTheme="minorHAnsi"/>
                <w:bCs/>
                <w:lang w:val="en-IN"/>
              </w:rPr>
              <w:t>.</w:t>
            </w:r>
          </w:p>
        </w:tc>
        <w:tc>
          <w:tcPr>
            <w:tcW w:w="319" w:type="pct"/>
            <w:vAlign w:val="center"/>
          </w:tcPr>
          <w:p w14:paraId="4E5B2B6F" w14:textId="77777777" w:rsidR="00EF2B02" w:rsidRPr="007728C5" w:rsidRDefault="00EF2B02" w:rsidP="00EF2B02">
            <w:pPr>
              <w:contextualSpacing/>
              <w:jc w:val="center"/>
            </w:pPr>
            <w:r w:rsidRPr="007728C5">
              <w:t>CO6</w:t>
            </w:r>
          </w:p>
        </w:tc>
        <w:tc>
          <w:tcPr>
            <w:tcW w:w="256" w:type="pct"/>
            <w:vAlign w:val="center"/>
          </w:tcPr>
          <w:p w14:paraId="1A9E20DC" w14:textId="77777777" w:rsidR="00EF2B02" w:rsidRPr="007728C5" w:rsidRDefault="00EF2B02" w:rsidP="00EF2B02">
            <w:pPr>
              <w:contextualSpacing/>
              <w:jc w:val="center"/>
            </w:pPr>
            <w:r w:rsidRPr="007728C5">
              <w:t>U</w:t>
            </w:r>
          </w:p>
        </w:tc>
        <w:tc>
          <w:tcPr>
            <w:tcW w:w="429" w:type="pct"/>
            <w:vAlign w:val="center"/>
          </w:tcPr>
          <w:p w14:paraId="3F5F621A" w14:textId="77777777" w:rsidR="00EF2B02" w:rsidRPr="007728C5" w:rsidRDefault="00EF2B02" w:rsidP="00EF2B02">
            <w:pPr>
              <w:contextualSpacing/>
              <w:jc w:val="center"/>
            </w:pPr>
            <w:r w:rsidRPr="007728C5">
              <w:t>5</w:t>
            </w:r>
          </w:p>
        </w:tc>
      </w:tr>
      <w:tr w:rsidR="00EF2B02" w:rsidRPr="007728C5" w14:paraId="55938279" w14:textId="77777777" w:rsidTr="00EF2B02">
        <w:trPr>
          <w:trHeight w:val="102"/>
          <w:jc w:val="center"/>
        </w:trPr>
        <w:tc>
          <w:tcPr>
            <w:tcW w:w="338" w:type="pct"/>
            <w:vAlign w:val="center"/>
          </w:tcPr>
          <w:p w14:paraId="36C262D5" w14:textId="77777777" w:rsidR="00EF2B02" w:rsidRPr="007728C5" w:rsidRDefault="00EF2B02" w:rsidP="00EF2B02">
            <w:pPr>
              <w:contextualSpacing/>
              <w:jc w:val="center"/>
            </w:pPr>
            <w:r w:rsidRPr="007728C5">
              <w:t>32.</w:t>
            </w:r>
          </w:p>
        </w:tc>
        <w:tc>
          <w:tcPr>
            <w:tcW w:w="3658" w:type="pct"/>
            <w:gridSpan w:val="2"/>
            <w:vAlign w:val="bottom"/>
          </w:tcPr>
          <w:p w14:paraId="5A565207" w14:textId="77777777" w:rsidR="00EF2B02" w:rsidRPr="007728C5" w:rsidRDefault="00EF2B02" w:rsidP="00EF2B02">
            <w:pPr>
              <w:contextualSpacing/>
              <w:jc w:val="both"/>
            </w:pPr>
            <w:r w:rsidRPr="007728C5">
              <w:t>Describe about the supply</w:t>
            </w:r>
            <w:r>
              <w:t xml:space="preserve"> chain management process flows.</w:t>
            </w:r>
          </w:p>
        </w:tc>
        <w:tc>
          <w:tcPr>
            <w:tcW w:w="319" w:type="pct"/>
            <w:vAlign w:val="center"/>
          </w:tcPr>
          <w:p w14:paraId="3C95CFC7" w14:textId="77777777" w:rsidR="00EF2B02" w:rsidRPr="007728C5" w:rsidRDefault="00EF2B02" w:rsidP="00EF2B02">
            <w:pPr>
              <w:contextualSpacing/>
              <w:jc w:val="center"/>
            </w:pPr>
            <w:r w:rsidRPr="007728C5">
              <w:t>CO4</w:t>
            </w:r>
          </w:p>
        </w:tc>
        <w:tc>
          <w:tcPr>
            <w:tcW w:w="256" w:type="pct"/>
            <w:vAlign w:val="center"/>
          </w:tcPr>
          <w:p w14:paraId="5A50DB16" w14:textId="77777777" w:rsidR="00EF2B02" w:rsidRPr="007728C5" w:rsidRDefault="00EF2B02" w:rsidP="00EF2B02">
            <w:pPr>
              <w:contextualSpacing/>
              <w:jc w:val="center"/>
            </w:pPr>
            <w:r w:rsidRPr="007728C5">
              <w:t>A</w:t>
            </w:r>
          </w:p>
        </w:tc>
        <w:tc>
          <w:tcPr>
            <w:tcW w:w="429" w:type="pct"/>
            <w:vAlign w:val="center"/>
          </w:tcPr>
          <w:p w14:paraId="6AF1B401" w14:textId="77777777" w:rsidR="00EF2B02" w:rsidRPr="007728C5" w:rsidRDefault="00EF2B02" w:rsidP="00EF2B02">
            <w:pPr>
              <w:contextualSpacing/>
              <w:jc w:val="center"/>
            </w:pPr>
            <w:r w:rsidRPr="007728C5">
              <w:t>5</w:t>
            </w:r>
          </w:p>
        </w:tc>
      </w:tr>
      <w:tr w:rsidR="00EF2B02" w:rsidRPr="007728C5" w14:paraId="51E7CC6C" w14:textId="77777777" w:rsidTr="00191417">
        <w:trPr>
          <w:trHeight w:val="549"/>
          <w:jc w:val="center"/>
        </w:trPr>
        <w:tc>
          <w:tcPr>
            <w:tcW w:w="5000" w:type="pct"/>
            <w:gridSpan w:val="6"/>
          </w:tcPr>
          <w:p w14:paraId="17013C64" w14:textId="77777777" w:rsidR="00EF2B02" w:rsidRPr="007728C5" w:rsidRDefault="00EF2B02" w:rsidP="00EF2B02">
            <w:pPr>
              <w:contextualSpacing/>
              <w:jc w:val="center"/>
              <w:rPr>
                <w:b/>
                <w:u w:val="single"/>
              </w:rPr>
            </w:pPr>
            <w:r w:rsidRPr="007728C5">
              <w:rPr>
                <w:b/>
                <w:u w:val="single"/>
              </w:rPr>
              <w:t>PART – C (2 X 15 = 30 MARKS)</w:t>
            </w:r>
          </w:p>
          <w:p w14:paraId="25769967" w14:textId="77777777" w:rsidR="00EF2B02" w:rsidRPr="007728C5" w:rsidRDefault="00EF2B02" w:rsidP="00EF2B02">
            <w:pPr>
              <w:contextualSpacing/>
              <w:jc w:val="center"/>
              <w:rPr>
                <w:b/>
              </w:rPr>
            </w:pPr>
            <w:r w:rsidRPr="007728C5">
              <w:rPr>
                <w:b/>
              </w:rPr>
              <w:t>(Answer any 2 from the following)</w:t>
            </w:r>
          </w:p>
        </w:tc>
      </w:tr>
      <w:tr w:rsidR="00EF2B02" w:rsidRPr="007728C5" w14:paraId="1091A39B" w14:textId="77777777" w:rsidTr="00EF2B02">
        <w:trPr>
          <w:trHeight w:val="144"/>
          <w:jc w:val="center"/>
        </w:trPr>
        <w:tc>
          <w:tcPr>
            <w:tcW w:w="338" w:type="pct"/>
            <w:vAlign w:val="center"/>
          </w:tcPr>
          <w:p w14:paraId="449A3A6E" w14:textId="77777777" w:rsidR="00EF2B02" w:rsidRPr="007728C5" w:rsidRDefault="00EF2B02" w:rsidP="00EF2B02">
            <w:pPr>
              <w:contextualSpacing/>
              <w:jc w:val="center"/>
            </w:pPr>
            <w:r w:rsidRPr="007728C5">
              <w:t>33.</w:t>
            </w:r>
          </w:p>
        </w:tc>
        <w:tc>
          <w:tcPr>
            <w:tcW w:w="250" w:type="pct"/>
            <w:vAlign w:val="center"/>
          </w:tcPr>
          <w:p w14:paraId="6BC056B7" w14:textId="77777777" w:rsidR="00EF2B02" w:rsidRPr="007728C5" w:rsidRDefault="00EF2B02" w:rsidP="00EF2B02">
            <w:pPr>
              <w:contextualSpacing/>
            </w:pPr>
            <w:r w:rsidRPr="007728C5">
              <w:t>a.</w:t>
            </w:r>
          </w:p>
        </w:tc>
        <w:tc>
          <w:tcPr>
            <w:tcW w:w="3408" w:type="pct"/>
            <w:vAlign w:val="bottom"/>
          </w:tcPr>
          <w:p w14:paraId="4CCB92A1" w14:textId="77777777" w:rsidR="00EF2B02" w:rsidRPr="007728C5" w:rsidRDefault="00EF2B02" w:rsidP="00EF2B02">
            <w:pPr>
              <w:contextualSpacing/>
              <w:jc w:val="both"/>
            </w:pPr>
            <w:r w:rsidRPr="007728C5">
              <w:rPr>
                <w:rFonts w:eastAsiaTheme="minorHAnsi"/>
                <w:bCs/>
                <w:lang w:val="en-IN"/>
              </w:rPr>
              <w:t>Explain about the characteristics of entrepreneurs</w:t>
            </w:r>
            <w:r>
              <w:rPr>
                <w:rFonts w:eastAsiaTheme="minorHAnsi"/>
                <w:bCs/>
                <w:lang w:val="en-IN"/>
              </w:rPr>
              <w:t>.</w:t>
            </w:r>
          </w:p>
        </w:tc>
        <w:tc>
          <w:tcPr>
            <w:tcW w:w="319" w:type="pct"/>
            <w:vAlign w:val="center"/>
          </w:tcPr>
          <w:p w14:paraId="38C516E9" w14:textId="77777777" w:rsidR="00EF2B02" w:rsidRPr="007728C5" w:rsidRDefault="00EF2B02" w:rsidP="00EF2B02">
            <w:pPr>
              <w:contextualSpacing/>
              <w:jc w:val="center"/>
            </w:pPr>
            <w:r w:rsidRPr="007728C5">
              <w:t>CO4</w:t>
            </w:r>
          </w:p>
        </w:tc>
        <w:tc>
          <w:tcPr>
            <w:tcW w:w="256" w:type="pct"/>
            <w:vAlign w:val="center"/>
          </w:tcPr>
          <w:p w14:paraId="7C0CBC1C" w14:textId="77777777" w:rsidR="00EF2B02" w:rsidRPr="007728C5" w:rsidRDefault="00EF2B02" w:rsidP="00EF2B02">
            <w:pPr>
              <w:contextualSpacing/>
              <w:jc w:val="center"/>
            </w:pPr>
            <w:r w:rsidRPr="007728C5">
              <w:t>A</w:t>
            </w:r>
          </w:p>
        </w:tc>
        <w:tc>
          <w:tcPr>
            <w:tcW w:w="429" w:type="pct"/>
            <w:vAlign w:val="center"/>
          </w:tcPr>
          <w:p w14:paraId="0F998BB7" w14:textId="77777777" w:rsidR="00EF2B02" w:rsidRPr="007728C5" w:rsidRDefault="00EF2B02" w:rsidP="00EF2B02">
            <w:pPr>
              <w:contextualSpacing/>
              <w:jc w:val="center"/>
            </w:pPr>
            <w:r w:rsidRPr="007728C5">
              <w:t>7.5</w:t>
            </w:r>
          </w:p>
        </w:tc>
      </w:tr>
      <w:tr w:rsidR="00EF2B02" w:rsidRPr="007728C5" w14:paraId="11D45438" w14:textId="77777777" w:rsidTr="00EF2B02">
        <w:trPr>
          <w:trHeight w:val="70"/>
          <w:jc w:val="center"/>
        </w:trPr>
        <w:tc>
          <w:tcPr>
            <w:tcW w:w="338" w:type="pct"/>
            <w:vAlign w:val="center"/>
          </w:tcPr>
          <w:p w14:paraId="3E3E26A8" w14:textId="77777777" w:rsidR="00EF2B02" w:rsidRPr="007728C5" w:rsidRDefault="00EF2B02" w:rsidP="00EF2B02">
            <w:pPr>
              <w:contextualSpacing/>
              <w:jc w:val="center"/>
            </w:pPr>
          </w:p>
        </w:tc>
        <w:tc>
          <w:tcPr>
            <w:tcW w:w="250" w:type="pct"/>
            <w:vAlign w:val="center"/>
          </w:tcPr>
          <w:p w14:paraId="715DE175" w14:textId="77777777" w:rsidR="00EF2B02" w:rsidRPr="007728C5" w:rsidRDefault="00EF2B02" w:rsidP="00EF2B02">
            <w:pPr>
              <w:contextualSpacing/>
            </w:pPr>
            <w:r w:rsidRPr="007728C5">
              <w:t>b.</w:t>
            </w:r>
          </w:p>
        </w:tc>
        <w:tc>
          <w:tcPr>
            <w:tcW w:w="3408" w:type="pct"/>
            <w:vAlign w:val="bottom"/>
          </w:tcPr>
          <w:p w14:paraId="399F2AF5" w14:textId="77777777" w:rsidR="00EF2B02" w:rsidRPr="007728C5" w:rsidRDefault="00EF2B02" w:rsidP="00EF2B02">
            <w:pPr>
              <w:contextualSpacing/>
              <w:jc w:val="both"/>
              <w:rPr>
                <w:bCs/>
              </w:rPr>
            </w:pPr>
            <w:r w:rsidRPr="007728C5">
              <w:rPr>
                <w:rFonts w:eastAsiaTheme="minorHAnsi"/>
                <w:bCs/>
                <w:lang w:val="en-IN"/>
              </w:rPr>
              <w:t>Write the details of macro &amp; micro business environment</w:t>
            </w:r>
            <w:r>
              <w:rPr>
                <w:rFonts w:eastAsiaTheme="minorHAnsi"/>
                <w:bCs/>
                <w:lang w:val="en-IN"/>
              </w:rPr>
              <w:t>.</w:t>
            </w:r>
          </w:p>
        </w:tc>
        <w:tc>
          <w:tcPr>
            <w:tcW w:w="319" w:type="pct"/>
            <w:vAlign w:val="center"/>
          </w:tcPr>
          <w:p w14:paraId="2A3FD0BF" w14:textId="77777777" w:rsidR="00EF2B02" w:rsidRPr="007728C5" w:rsidRDefault="00EF2B02" w:rsidP="00EF2B02">
            <w:pPr>
              <w:contextualSpacing/>
              <w:jc w:val="center"/>
            </w:pPr>
            <w:r w:rsidRPr="007728C5">
              <w:t>CO2</w:t>
            </w:r>
          </w:p>
        </w:tc>
        <w:tc>
          <w:tcPr>
            <w:tcW w:w="256" w:type="pct"/>
            <w:vAlign w:val="center"/>
          </w:tcPr>
          <w:p w14:paraId="6D37FDC2" w14:textId="77777777" w:rsidR="00EF2B02" w:rsidRPr="007728C5" w:rsidRDefault="00EF2B02" w:rsidP="00EF2B02">
            <w:pPr>
              <w:contextualSpacing/>
              <w:jc w:val="center"/>
            </w:pPr>
            <w:r w:rsidRPr="007728C5">
              <w:t>U</w:t>
            </w:r>
          </w:p>
        </w:tc>
        <w:tc>
          <w:tcPr>
            <w:tcW w:w="429" w:type="pct"/>
            <w:vAlign w:val="center"/>
          </w:tcPr>
          <w:p w14:paraId="180EFB88" w14:textId="77777777" w:rsidR="00EF2B02" w:rsidRPr="007728C5" w:rsidRDefault="00EF2B02" w:rsidP="00EF2B02">
            <w:pPr>
              <w:contextualSpacing/>
              <w:jc w:val="center"/>
            </w:pPr>
            <w:r w:rsidRPr="007728C5">
              <w:t>7.5</w:t>
            </w:r>
          </w:p>
        </w:tc>
      </w:tr>
      <w:tr w:rsidR="00EF2B02" w:rsidRPr="007728C5" w14:paraId="1E16BAC4" w14:textId="77777777" w:rsidTr="00EF2B02">
        <w:trPr>
          <w:trHeight w:val="70"/>
          <w:jc w:val="center"/>
        </w:trPr>
        <w:tc>
          <w:tcPr>
            <w:tcW w:w="338" w:type="pct"/>
            <w:vAlign w:val="center"/>
          </w:tcPr>
          <w:p w14:paraId="19AFAA95" w14:textId="77777777" w:rsidR="00EF2B02" w:rsidRPr="007728C5" w:rsidRDefault="00EF2B02" w:rsidP="00EF2B02">
            <w:pPr>
              <w:contextualSpacing/>
              <w:jc w:val="center"/>
            </w:pPr>
          </w:p>
        </w:tc>
        <w:tc>
          <w:tcPr>
            <w:tcW w:w="250" w:type="pct"/>
            <w:vAlign w:val="center"/>
          </w:tcPr>
          <w:p w14:paraId="032FDF7D" w14:textId="77777777" w:rsidR="00EF2B02" w:rsidRPr="007728C5" w:rsidRDefault="00EF2B02" w:rsidP="00EF2B02">
            <w:pPr>
              <w:contextualSpacing/>
            </w:pPr>
          </w:p>
        </w:tc>
        <w:tc>
          <w:tcPr>
            <w:tcW w:w="3408" w:type="pct"/>
            <w:vAlign w:val="bottom"/>
          </w:tcPr>
          <w:p w14:paraId="5E9D6B37" w14:textId="77777777" w:rsidR="00EF2B02" w:rsidRPr="007728C5" w:rsidRDefault="00EF2B02" w:rsidP="00EF2B02">
            <w:pPr>
              <w:contextualSpacing/>
              <w:jc w:val="both"/>
            </w:pPr>
          </w:p>
        </w:tc>
        <w:tc>
          <w:tcPr>
            <w:tcW w:w="319" w:type="pct"/>
            <w:vAlign w:val="center"/>
          </w:tcPr>
          <w:p w14:paraId="58270EA6" w14:textId="77777777" w:rsidR="00EF2B02" w:rsidRPr="007728C5" w:rsidRDefault="00EF2B02" w:rsidP="00EF2B02">
            <w:pPr>
              <w:contextualSpacing/>
              <w:jc w:val="center"/>
            </w:pPr>
          </w:p>
        </w:tc>
        <w:tc>
          <w:tcPr>
            <w:tcW w:w="256" w:type="pct"/>
            <w:vAlign w:val="center"/>
          </w:tcPr>
          <w:p w14:paraId="6D69D5D6" w14:textId="77777777" w:rsidR="00EF2B02" w:rsidRPr="007728C5" w:rsidRDefault="00EF2B02" w:rsidP="00EF2B02">
            <w:pPr>
              <w:contextualSpacing/>
              <w:jc w:val="center"/>
            </w:pPr>
          </w:p>
        </w:tc>
        <w:tc>
          <w:tcPr>
            <w:tcW w:w="429" w:type="pct"/>
            <w:vAlign w:val="center"/>
          </w:tcPr>
          <w:p w14:paraId="103D634A" w14:textId="77777777" w:rsidR="00EF2B02" w:rsidRPr="007728C5" w:rsidRDefault="00EF2B02" w:rsidP="00EF2B02">
            <w:pPr>
              <w:contextualSpacing/>
              <w:jc w:val="center"/>
            </w:pPr>
          </w:p>
        </w:tc>
      </w:tr>
      <w:tr w:rsidR="00EF2B02" w:rsidRPr="007728C5" w14:paraId="7415FCB7" w14:textId="77777777" w:rsidTr="00EF2B02">
        <w:trPr>
          <w:trHeight w:val="70"/>
          <w:jc w:val="center"/>
        </w:trPr>
        <w:tc>
          <w:tcPr>
            <w:tcW w:w="338" w:type="pct"/>
            <w:vAlign w:val="center"/>
          </w:tcPr>
          <w:p w14:paraId="6907C379" w14:textId="77777777" w:rsidR="00EF2B02" w:rsidRPr="007728C5" w:rsidRDefault="00EF2B02" w:rsidP="00EF2B02">
            <w:pPr>
              <w:contextualSpacing/>
              <w:jc w:val="center"/>
            </w:pPr>
            <w:r w:rsidRPr="007728C5">
              <w:t>34.</w:t>
            </w:r>
          </w:p>
        </w:tc>
        <w:tc>
          <w:tcPr>
            <w:tcW w:w="250" w:type="pct"/>
            <w:vAlign w:val="center"/>
          </w:tcPr>
          <w:p w14:paraId="69E2E3BA" w14:textId="77777777" w:rsidR="00EF2B02" w:rsidRPr="007728C5" w:rsidRDefault="00EF2B02" w:rsidP="00EF2B02">
            <w:pPr>
              <w:contextualSpacing/>
            </w:pPr>
            <w:r w:rsidRPr="007728C5">
              <w:t>a.</w:t>
            </w:r>
          </w:p>
        </w:tc>
        <w:tc>
          <w:tcPr>
            <w:tcW w:w="3408" w:type="pct"/>
            <w:vAlign w:val="bottom"/>
          </w:tcPr>
          <w:p w14:paraId="4047508E" w14:textId="77777777" w:rsidR="00EF2B02" w:rsidRPr="007728C5" w:rsidRDefault="00EF2B02" w:rsidP="00EF2B02">
            <w:pPr>
              <w:contextualSpacing/>
              <w:jc w:val="both"/>
            </w:pPr>
            <w:r w:rsidRPr="007728C5">
              <w:t>Explain about the types of Plan</w:t>
            </w:r>
            <w:r>
              <w:t>.</w:t>
            </w:r>
          </w:p>
        </w:tc>
        <w:tc>
          <w:tcPr>
            <w:tcW w:w="319" w:type="pct"/>
            <w:vAlign w:val="center"/>
          </w:tcPr>
          <w:p w14:paraId="0AEA2657" w14:textId="77777777" w:rsidR="00EF2B02" w:rsidRPr="007728C5" w:rsidRDefault="00EF2B02" w:rsidP="00EF2B02">
            <w:pPr>
              <w:contextualSpacing/>
              <w:jc w:val="center"/>
            </w:pPr>
            <w:r w:rsidRPr="007728C5">
              <w:t>CO5</w:t>
            </w:r>
          </w:p>
        </w:tc>
        <w:tc>
          <w:tcPr>
            <w:tcW w:w="256" w:type="pct"/>
            <w:vAlign w:val="center"/>
          </w:tcPr>
          <w:p w14:paraId="53CD8769" w14:textId="77777777" w:rsidR="00EF2B02" w:rsidRPr="007728C5" w:rsidRDefault="00EF2B02" w:rsidP="00EF2B02">
            <w:pPr>
              <w:contextualSpacing/>
              <w:jc w:val="center"/>
            </w:pPr>
            <w:r w:rsidRPr="007728C5">
              <w:t>A</w:t>
            </w:r>
          </w:p>
        </w:tc>
        <w:tc>
          <w:tcPr>
            <w:tcW w:w="429" w:type="pct"/>
            <w:vAlign w:val="center"/>
          </w:tcPr>
          <w:p w14:paraId="0ED09CA4" w14:textId="77777777" w:rsidR="00EF2B02" w:rsidRPr="007728C5" w:rsidRDefault="00EF2B02" w:rsidP="00EF2B02">
            <w:pPr>
              <w:contextualSpacing/>
              <w:jc w:val="center"/>
            </w:pPr>
            <w:r w:rsidRPr="007728C5">
              <w:t>7.5</w:t>
            </w:r>
          </w:p>
        </w:tc>
      </w:tr>
      <w:tr w:rsidR="00EF2B02" w:rsidRPr="007728C5" w14:paraId="060AD58B" w14:textId="77777777" w:rsidTr="00EF2B02">
        <w:trPr>
          <w:trHeight w:val="83"/>
          <w:jc w:val="center"/>
        </w:trPr>
        <w:tc>
          <w:tcPr>
            <w:tcW w:w="338" w:type="pct"/>
            <w:vAlign w:val="center"/>
          </w:tcPr>
          <w:p w14:paraId="0A8D0114" w14:textId="77777777" w:rsidR="00EF2B02" w:rsidRPr="007728C5" w:rsidRDefault="00EF2B02" w:rsidP="00EF2B02">
            <w:pPr>
              <w:contextualSpacing/>
              <w:jc w:val="center"/>
            </w:pPr>
          </w:p>
        </w:tc>
        <w:tc>
          <w:tcPr>
            <w:tcW w:w="250" w:type="pct"/>
            <w:vAlign w:val="center"/>
          </w:tcPr>
          <w:p w14:paraId="5E6F14D6" w14:textId="77777777" w:rsidR="00EF2B02" w:rsidRPr="007728C5" w:rsidRDefault="00EF2B02" w:rsidP="00EF2B02">
            <w:pPr>
              <w:contextualSpacing/>
            </w:pPr>
            <w:r w:rsidRPr="007728C5">
              <w:t>b.</w:t>
            </w:r>
          </w:p>
        </w:tc>
        <w:tc>
          <w:tcPr>
            <w:tcW w:w="3408" w:type="pct"/>
            <w:vAlign w:val="bottom"/>
          </w:tcPr>
          <w:p w14:paraId="667F34E6" w14:textId="77777777" w:rsidR="00EF2B02" w:rsidRPr="007728C5" w:rsidRDefault="00EF2B02" w:rsidP="00EF2B02">
            <w:pPr>
              <w:contextualSpacing/>
              <w:rPr>
                <w:rFonts w:eastAsiaTheme="minorHAnsi"/>
                <w:bCs/>
                <w:lang w:val="en-IN"/>
              </w:rPr>
            </w:pPr>
            <w:r w:rsidRPr="007728C5">
              <w:rPr>
                <w:rFonts w:eastAsiaTheme="minorHAnsi"/>
                <w:bCs/>
                <w:lang w:val="en-IN"/>
              </w:rPr>
              <w:t>Write the details of steps in t</w:t>
            </w:r>
            <w:r>
              <w:rPr>
                <w:rFonts w:eastAsiaTheme="minorHAnsi"/>
                <w:bCs/>
                <w:lang w:val="en-IN"/>
              </w:rPr>
              <w:t>he process of staffing function.</w:t>
            </w:r>
          </w:p>
        </w:tc>
        <w:tc>
          <w:tcPr>
            <w:tcW w:w="319" w:type="pct"/>
            <w:vAlign w:val="center"/>
          </w:tcPr>
          <w:p w14:paraId="391D4F9F" w14:textId="77777777" w:rsidR="00EF2B02" w:rsidRPr="007728C5" w:rsidRDefault="00EF2B02" w:rsidP="00EF2B02">
            <w:pPr>
              <w:contextualSpacing/>
              <w:jc w:val="center"/>
            </w:pPr>
            <w:r w:rsidRPr="007728C5">
              <w:t>CO4</w:t>
            </w:r>
          </w:p>
        </w:tc>
        <w:tc>
          <w:tcPr>
            <w:tcW w:w="256" w:type="pct"/>
            <w:vAlign w:val="center"/>
          </w:tcPr>
          <w:p w14:paraId="3484481A" w14:textId="77777777" w:rsidR="00EF2B02" w:rsidRPr="007728C5" w:rsidRDefault="00EF2B02" w:rsidP="00EF2B02">
            <w:pPr>
              <w:contextualSpacing/>
              <w:jc w:val="center"/>
            </w:pPr>
            <w:r w:rsidRPr="007728C5">
              <w:t>An</w:t>
            </w:r>
          </w:p>
        </w:tc>
        <w:tc>
          <w:tcPr>
            <w:tcW w:w="429" w:type="pct"/>
            <w:vAlign w:val="center"/>
          </w:tcPr>
          <w:p w14:paraId="51CECFE8" w14:textId="77777777" w:rsidR="00EF2B02" w:rsidRPr="007728C5" w:rsidRDefault="00EF2B02" w:rsidP="00EF2B02">
            <w:pPr>
              <w:contextualSpacing/>
              <w:jc w:val="center"/>
            </w:pPr>
            <w:r w:rsidRPr="007728C5">
              <w:t>7.5</w:t>
            </w:r>
          </w:p>
        </w:tc>
      </w:tr>
      <w:tr w:rsidR="00EF2B02" w:rsidRPr="007728C5" w14:paraId="5F059431" w14:textId="77777777" w:rsidTr="00EF2B02">
        <w:trPr>
          <w:trHeight w:val="70"/>
          <w:jc w:val="center"/>
        </w:trPr>
        <w:tc>
          <w:tcPr>
            <w:tcW w:w="338" w:type="pct"/>
            <w:vAlign w:val="center"/>
          </w:tcPr>
          <w:p w14:paraId="68AEFC4D" w14:textId="77777777" w:rsidR="00EF2B02" w:rsidRPr="007728C5" w:rsidRDefault="00EF2B02" w:rsidP="00EF2B02">
            <w:pPr>
              <w:contextualSpacing/>
              <w:jc w:val="center"/>
            </w:pPr>
          </w:p>
        </w:tc>
        <w:tc>
          <w:tcPr>
            <w:tcW w:w="250" w:type="pct"/>
            <w:vAlign w:val="center"/>
          </w:tcPr>
          <w:p w14:paraId="1C1208C4" w14:textId="77777777" w:rsidR="00EF2B02" w:rsidRPr="007728C5" w:rsidRDefault="00EF2B02" w:rsidP="00EF2B02">
            <w:pPr>
              <w:contextualSpacing/>
            </w:pPr>
          </w:p>
        </w:tc>
        <w:tc>
          <w:tcPr>
            <w:tcW w:w="3408" w:type="pct"/>
            <w:vAlign w:val="bottom"/>
          </w:tcPr>
          <w:p w14:paraId="7AE7052A" w14:textId="77777777" w:rsidR="00EF2B02" w:rsidRPr="007728C5" w:rsidRDefault="00EF2B02" w:rsidP="00EF2B02">
            <w:pPr>
              <w:contextualSpacing/>
              <w:jc w:val="both"/>
              <w:rPr>
                <w:b/>
              </w:rPr>
            </w:pPr>
          </w:p>
        </w:tc>
        <w:tc>
          <w:tcPr>
            <w:tcW w:w="319" w:type="pct"/>
            <w:vAlign w:val="center"/>
          </w:tcPr>
          <w:p w14:paraId="0BBE24C8" w14:textId="77777777" w:rsidR="00EF2B02" w:rsidRPr="007728C5" w:rsidRDefault="00EF2B02" w:rsidP="00EF2B02">
            <w:pPr>
              <w:contextualSpacing/>
              <w:jc w:val="center"/>
            </w:pPr>
          </w:p>
        </w:tc>
        <w:tc>
          <w:tcPr>
            <w:tcW w:w="256" w:type="pct"/>
            <w:vAlign w:val="center"/>
          </w:tcPr>
          <w:p w14:paraId="1895BE56" w14:textId="77777777" w:rsidR="00EF2B02" w:rsidRPr="007728C5" w:rsidRDefault="00EF2B02" w:rsidP="00EF2B02">
            <w:pPr>
              <w:contextualSpacing/>
              <w:jc w:val="center"/>
            </w:pPr>
          </w:p>
        </w:tc>
        <w:tc>
          <w:tcPr>
            <w:tcW w:w="429" w:type="pct"/>
            <w:vAlign w:val="center"/>
          </w:tcPr>
          <w:p w14:paraId="43B3AD21" w14:textId="77777777" w:rsidR="00EF2B02" w:rsidRPr="007728C5" w:rsidRDefault="00EF2B02" w:rsidP="00EF2B02">
            <w:pPr>
              <w:contextualSpacing/>
              <w:jc w:val="center"/>
            </w:pPr>
          </w:p>
        </w:tc>
      </w:tr>
      <w:tr w:rsidR="00EF2B02" w:rsidRPr="007728C5" w14:paraId="304D013D" w14:textId="77777777" w:rsidTr="00EF2B02">
        <w:trPr>
          <w:trHeight w:val="264"/>
          <w:jc w:val="center"/>
        </w:trPr>
        <w:tc>
          <w:tcPr>
            <w:tcW w:w="338" w:type="pct"/>
            <w:vAlign w:val="center"/>
          </w:tcPr>
          <w:p w14:paraId="74130765" w14:textId="77777777" w:rsidR="00EF2B02" w:rsidRPr="007728C5" w:rsidRDefault="00EF2B02" w:rsidP="00EF2B02">
            <w:pPr>
              <w:contextualSpacing/>
              <w:jc w:val="center"/>
            </w:pPr>
            <w:r w:rsidRPr="007728C5">
              <w:t>35.</w:t>
            </w:r>
          </w:p>
        </w:tc>
        <w:tc>
          <w:tcPr>
            <w:tcW w:w="250" w:type="pct"/>
            <w:vAlign w:val="center"/>
          </w:tcPr>
          <w:p w14:paraId="190FA79A" w14:textId="77777777" w:rsidR="00EF2B02" w:rsidRPr="007728C5" w:rsidRDefault="00EF2B02" w:rsidP="00EF2B02">
            <w:pPr>
              <w:contextualSpacing/>
            </w:pPr>
            <w:r w:rsidRPr="007728C5">
              <w:t>a.</w:t>
            </w:r>
          </w:p>
        </w:tc>
        <w:tc>
          <w:tcPr>
            <w:tcW w:w="3408" w:type="pct"/>
            <w:vAlign w:val="bottom"/>
          </w:tcPr>
          <w:p w14:paraId="089D86CE" w14:textId="77777777" w:rsidR="00EF2B02" w:rsidRPr="007728C5" w:rsidRDefault="00EF2B02" w:rsidP="00EF2B02">
            <w:pPr>
              <w:contextualSpacing/>
              <w:jc w:val="both"/>
            </w:pPr>
            <w:r w:rsidRPr="007728C5">
              <w:rPr>
                <w:bCs/>
                <w:lang w:val="en-IN"/>
              </w:rPr>
              <w:t>Explain about the steps in marketing feasibility</w:t>
            </w:r>
            <w:r>
              <w:rPr>
                <w:bCs/>
                <w:lang w:val="en-IN"/>
              </w:rPr>
              <w:t>.</w:t>
            </w:r>
          </w:p>
        </w:tc>
        <w:tc>
          <w:tcPr>
            <w:tcW w:w="319" w:type="pct"/>
            <w:vAlign w:val="center"/>
          </w:tcPr>
          <w:p w14:paraId="1E4947BB" w14:textId="77777777" w:rsidR="00EF2B02" w:rsidRPr="007728C5" w:rsidRDefault="00EF2B02" w:rsidP="00EF2B02">
            <w:pPr>
              <w:contextualSpacing/>
              <w:jc w:val="center"/>
            </w:pPr>
            <w:r w:rsidRPr="007728C5">
              <w:t>CO1</w:t>
            </w:r>
          </w:p>
        </w:tc>
        <w:tc>
          <w:tcPr>
            <w:tcW w:w="256" w:type="pct"/>
            <w:vAlign w:val="center"/>
          </w:tcPr>
          <w:p w14:paraId="7C51A1ED" w14:textId="77777777" w:rsidR="00EF2B02" w:rsidRPr="007728C5" w:rsidRDefault="00EF2B02" w:rsidP="00EF2B02">
            <w:pPr>
              <w:contextualSpacing/>
              <w:jc w:val="center"/>
            </w:pPr>
            <w:r w:rsidRPr="007728C5">
              <w:t>U</w:t>
            </w:r>
          </w:p>
        </w:tc>
        <w:tc>
          <w:tcPr>
            <w:tcW w:w="429" w:type="pct"/>
            <w:vAlign w:val="center"/>
          </w:tcPr>
          <w:p w14:paraId="62BE0EDC" w14:textId="77777777" w:rsidR="00EF2B02" w:rsidRPr="007728C5" w:rsidRDefault="00EF2B02" w:rsidP="00EF2B02">
            <w:pPr>
              <w:contextualSpacing/>
              <w:jc w:val="center"/>
            </w:pPr>
            <w:r w:rsidRPr="007728C5">
              <w:t>7.5</w:t>
            </w:r>
          </w:p>
        </w:tc>
      </w:tr>
      <w:tr w:rsidR="00EF2B02" w:rsidRPr="007728C5" w14:paraId="591BC6FF" w14:textId="77777777" w:rsidTr="00191417">
        <w:trPr>
          <w:trHeight w:val="395"/>
          <w:jc w:val="center"/>
        </w:trPr>
        <w:tc>
          <w:tcPr>
            <w:tcW w:w="338" w:type="pct"/>
            <w:vAlign w:val="center"/>
          </w:tcPr>
          <w:p w14:paraId="1535498B" w14:textId="77777777" w:rsidR="00EF2B02" w:rsidRPr="007728C5" w:rsidRDefault="00EF2B02" w:rsidP="00EF2B02">
            <w:pPr>
              <w:contextualSpacing/>
              <w:jc w:val="center"/>
            </w:pPr>
          </w:p>
        </w:tc>
        <w:tc>
          <w:tcPr>
            <w:tcW w:w="250" w:type="pct"/>
            <w:vAlign w:val="center"/>
          </w:tcPr>
          <w:p w14:paraId="38531ECE" w14:textId="77777777" w:rsidR="00EF2B02" w:rsidRPr="007728C5" w:rsidRDefault="00EF2B02" w:rsidP="00EF2B02">
            <w:pPr>
              <w:contextualSpacing/>
            </w:pPr>
            <w:r w:rsidRPr="007728C5">
              <w:t>b.</w:t>
            </w:r>
          </w:p>
        </w:tc>
        <w:tc>
          <w:tcPr>
            <w:tcW w:w="3408" w:type="pct"/>
            <w:vAlign w:val="bottom"/>
          </w:tcPr>
          <w:p w14:paraId="67D19F59" w14:textId="77777777" w:rsidR="00EF2B02" w:rsidRPr="007728C5" w:rsidRDefault="00EF2B02" w:rsidP="00EF2B02">
            <w:pPr>
              <w:contextualSpacing/>
              <w:jc w:val="both"/>
              <w:rPr>
                <w:bCs/>
              </w:rPr>
            </w:pPr>
            <w:r w:rsidRPr="007728C5">
              <w:rPr>
                <w:bCs/>
                <w:lang w:val="en-IN"/>
              </w:rPr>
              <w:t xml:space="preserve">Explain about the steps </w:t>
            </w:r>
            <w:r>
              <w:rPr>
                <w:bCs/>
                <w:lang w:val="en-IN"/>
              </w:rPr>
              <w:t xml:space="preserve">of </w:t>
            </w:r>
            <w:r>
              <w:rPr>
                <w:bCs/>
              </w:rPr>
              <w:t>supply chain drivers and</w:t>
            </w:r>
            <w:r>
              <w:t xml:space="preserve"> i</w:t>
            </w:r>
            <w:r w:rsidRPr="007728C5">
              <w:t>mportance of Supply chain Management</w:t>
            </w:r>
            <w:r>
              <w:t>.</w:t>
            </w:r>
          </w:p>
        </w:tc>
        <w:tc>
          <w:tcPr>
            <w:tcW w:w="319" w:type="pct"/>
            <w:vAlign w:val="center"/>
          </w:tcPr>
          <w:p w14:paraId="6FDB035A" w14:textId="77777777" w:rsidR="00EF2B02" w:rsidRPr="007728C5" w:rsidRDefault="00EF2B02" w:rsidP="00EF2B02">
            <w:pPr>
              <w:contextualSpacing/>
              <w:jc w:val="center"/>
            </w:pPr>
            <w:r w:rsidRPr="007728C5">
              <w:t>CO3</w:t>
            </w:r>
          </w:p>
        </w:tc>
        <w:tc>
          <w:tcPr>
            <w:tcW w:w="256" w:type="pct"/>
            <w:vAlign w:val="center"/>
          </w:tcPr>
          <w:p w14:paraId="401C94B9" w14:textId="77777777" w:rsidR="00EF2B02" w:rsidRPr="007728C5" w:rsidRDefault="00EF2B02" w:rsidP="00EF2B02">
            <w:pPr>
              <w:contextualSpacing/>
              <w:jc w:val="center"/>
            </w:pPr>
            <w:r w:rsidRPr="007728C5">
              <w:t>R</w:t>
            </w:r>
          </w:p>
        </w:tc>
        <w:tc>
          <w:tcPr>
            <w:tcW w:w="429" w:type="pct"/>
            <w:vAlign w:val="center"/>
          </w:tcPr>
          <w:p w14:paraId="23824EF5" w14:textId="77777777" w:rsidR="00EF2B02" w:rsidRPr="007728C5" w:rsidRDefault="00EF2B02" w:rsidP="00EF2B02">
            <w:pPr>
              <w:contextualSpacing/>
              <w:jc w:val="center"/>
            </w:pPr>
            <w:r w:rsidRPr="007728C5">
              <w:t>7.5</w:t>
            </w:r>
          </w:p>
        </w:tc>
      </w:tr>
    </w:tbl>
    <w:p w14:paraId="19AE151B" w14:textId="77777777" w:rsidR="00EF2B02" w:rsidRPr="007728C5" w:rsidRDefault="00EF2B02" w:rsidP="00EF2B02">
      <w:pPr>
        <w:contextualSpacing/>
        <w:jc w:val="center"/>
      </w:pPr>
      <w:r w:rsidRPr="007728C5">
        <w:rPr>
          <w:b/>
          <w:bCs/>
        </w:rPr>
        <w:t>CO</w:t>
      </w:r>
      <w:r w:rsidRPr="007728C5">
        <w:t xml:space="preserve"> – COURSE OUTCOME</w:t>
      </w:r>
      <w:r w:rsidRPr="007728C5">
        <w:tab/>
      </w:r>
      <w:r w:rsidRPr="007728C5">
        <w:tab/>
      </w:r>
      <w:r w:rsidRPr="007728C5">
        <w:tab/>
      </w:r>
      <w:r w:rsidRPr="007728C5">
        <w:tab/>
      </w:r>
      <w:r w:rsidRPr="007728C5">
        <w:tab/>
      </w:r>
      <w:r w:rsidRPr="007728C5">
        <w:rPr>
          <w:b/>
          <w:bCs/>
        </w:rPr>
        <w:t>BL</w:t>
      </w:r>
      <w:r w:rsidRPr="007728C5">
        <w:t xml:space="preserve"> – BLOOM’S LEVEL</w:t>
      </w:r>
    </w:p>
    <w:p w14:paraId="466C78F0" w14:textId="77777777" w:rsidR="00EF2B02" w:rsidRPr="007728C5" w:rsidRDefault="00EF2B02" w:rsidP="0030423A">
      <w:pPr>
        <w:contextualSpacing/>
      </w:pPr>
    </w:p>
    <w:tbl>
      <w:tblPr>
        <w:tblStyle w:val="TableGrid"/>
        <w:tblW w:w="10701" w:type="dxa"/>
        <w:tblInd w:w="-147" w:type="dxa"/>
        <w:tblLook w:val="04A0" w:firstRow="1" w:lastRow="0" w:firstColumn="1" w:lastColumn="0" w:noHBand="0" w:noVBand="1"/>
      </w:tblPr>
      <w:tblGrid>
        <w:gridCol w:w="855"/>
        <w:gridCol w:w="9846"/>
      </w:tblGrid>
      <w:tr w:rsidR="00EF2B02" w:rsidRPr="007728C5" w14:paraId="66C237BC" w14:textId="77777777" w:rsidTr="00EF2B02">
        <w:trPr>
          <w:trHeight w:val="302"/>
        </w:trPr>
        <w:tc>
          <w:tcPr>
            <w:tcW w:w="855" w:type="dxa"/>
          </w:tcPr>
          <w:p w14:paraId="4A6857A5" w14:textId="77777777" w:rsidR="00EF2B02" w:rsidRPr="007728C5" w:rsidRDefault="00EF2B02" w:rsidP="0030423A">
            <w:pPr>
              <w:contextualSpacing/>
            </w:pPr>
          </w:p>
        </w:tc>
        <w:tc>
          <w:tcPr>
            <w:tcW w:w="9846" w:type="dxa"/>
          </w:tcPr>
          <w:p w14:paraId="1FF72138" w14:textId="77777777" w:rsidR="00EF2B02" w:rsidRPr="007728C5" w:rsidRDefault="00EF2B02" w:rsidP="0030423A">
            <w:pPr>
              <w:contextualSpacing/>
              <w:jc w:val="center"/>
              <w:rPr>
                <w:b/>
              </w:rPr>
            </w:pPr>
            <w:r w:rsidRPr="007728C5">
              <w:rPr>
                <w:b/>
              </w:rPr>
              <w:t>COURSE OUTCOMES</w:t>
            </w:r>
          </w:p>
        </w:tc>
      </w:tr>
      <w:tr w:rsidR="00EF2B02" w:rsidRPr="007728C5" w14:paraId="7A3BB230" w14:textId="77777777" w:rsidTr="00EF2B02">
        <w:trPr>
          <w:trHeight w:val="319"/>
        </w:trPr>
        <w:tc>
          <w:tcPr>
            <w:tcW w:w="855" w:type="dxa"/>
          </w:tcPr>
          <w:p w14:paraId="43E111B2" w14:textId="77777777" w:rsidR="00EF2B02" w:rsidRPr="007728C5" w:rsidRDefault="00EF2B02" w:rsidP="00EF2B02">
            <w:pPr>
              <w:contextualSpacing/>
              <w:jc w:val="center"/>
              <w:rPr>
                <w:bCs/>
              </w:rPr>
            </w:pPr>
            <w:r w:rsidRPr="007728C5">
              <w:rPr>
                <w:bCs/>
              </w:rPr>
              <w:t>CO1</w:t>
            </w:r>
          </w:p>
        </w:tc>
        <w:tc>
          <w:tcPr>
            <w:tcW w:w="9846" w:type="dxa"/>
          </w:tcPr>
          <w:p w14:paraId="2C70B0CF" w14:textId="77777777" w:rsidR="00EF2B02" w:rsidRPr="007728C5" w:rsidRDefault="00EF2B02" w:rsidP="00EF2B02">
            <w:pPr>
              <w:contextualSpacing/>
              <w:jc w:val="both"/>
            </w:pPr>
            <w:r w:rsidRPr="007728C5">
              <w:t>Distinguish different entrepreneurial traits and</w:t>
            </w:r>
            <w:r w:rsidRPr="007728C5">
              <w:rPr>
                <w:spacing w:val="1"/>
              </w:rPr>
              <w:t xml:space="preserve"> </w:t>
            </w:r>
            <w:r w:rsidRPr="007728C5">
              <w:t>skills</w:t>
            </w:r>
          </w:p>
        </w:tc>
      </w:tr>
      <w:tr w:rsidR="00EF2B02" w:rsidRPr="007728C5" w14:paraId="1A94589B" w14:textId="77777777" w:rsidTr="00EF2B02">
        <w:trPr>
          <w:trHeight w:val="302"/>
        </w:trPr>
        <w:tc>
          <w:tcPr>
            <w:tcW w:w="855" w:type="dxa"/>
          </w:tcPr>
          <w:p w14:paraId="5F2FD618" w14:textId="77777777" w:rsidR="00EF2B02" w:rsidRPr="007728C5" w:rsidRDefault="00EF2B02" w:rsidP="00EF2B02">
            <w:pPr>
              <w:contextualSpacing/>
              <w:jc w:val="center"/>
              <w:rPr>
                <w:bCs/>
              </w:rPr>
            </w:pPr>
            <w:r w:rsidRPr="007728C5">
              <w:rPr>
                <w:bCs/>
              </w:rPr>
              <w:t>CO2</w:t>
            </w:r>
          </w:p>
        </w:tc>
        <w:tc>
          <w:tcPr>
            <w:tcW w:w="9846" w:type="dxa"/>
          </w:tcPr>
          <w:p w14:paraId="49353DE5" w14:textId="77777777" w:rsidR="00EF2B02" w:rsidRPr="007728C5" w:rsidRDefault="00EF2B02" w:rsidP="00EF2B02">
            <w:pPr>
              <w:contextualSpacing/>
              <w:jc w:val="both"/>
            </w:pPr>
            <w:r w:rsidRPr="007728C5">
              <w:t>Know the agribusiness opportunities open for agriculture</w:t>
            </w:r>
            <w:r w:rsidRPr="007728C5">
              <w:rPr>
                <w:spacing w:val="-5"/>
              </w:rPr>
              <w:t xml:space="preserve"> </w:t>
            </w:r>
            <w:r w:rsidRPr="007728C5">
              <w:t>graduates</w:t>
            </w:r>
          </w:p>
        </w:tc>
      </w:tr>
      <w:tr w:rsidR="00EF2B02" w:rsidRPr="007728C5" w14:paraId="28803C20" w14:textId="77777777" w:rsidTr="00EF2B02">
        <w:trPr>
          <w:trHeight w:val="302"/>
        </w:trPr>
        <w:tc>
          <w:tcPr>
            <w:tcW w:w="855" w:type="dxa"/>
          </w:tcPr>
          <w:p w14:paraId="4817E0B0" w14:textId="77777777" w:rsidR="00EF2B02" w:rsidRPr="007728C5" w:rsidRDefault="00EF2B02" w:rsidP="00EF2B02">
            <w:pPr>
              <w:contextualSpacing/>
              <w:jc w:val="center"/>
              <w:rPr>
                <w:bCs/>
              </w:rPr>
            </w:pPr>
            <w:r w:rsidRPr="007728C5">
              <w:rPr>
                <w:bCs/>
              </w:rPr>
              <w:t>CO3</w:t>
            </w:r>
          </w:p>
        </w:tc>
        <w:tc>
          <w:tcPr>
            <w:tcW w:w="9846" w:type="dxa"/>
          </w:tcPr>
          <w:p w14:paraId="5713AA7C" w14:textId="77777777" w:rsidR="00EF2B02" w:rsidRPr="007728C5" w:rsidRDefault="00EF2B02" w:rsidP="00EF2B02">
            <w:pPr>
              <w:contextualSpacing/>
              <w:jc w:val="both"/>
            </w:pPr>
            <w:r w:rsidRPr="007728C5">
              <w:t>Apply the leadership skills to get financial support for</w:t>
            </w:r>
            <w:r w:rsidRPr="007728C5">
              <w:rPr>
                <w:spacing w:val="-5"/>
              </w:rPr>
              <w:t xml:space="preserve"> </w:t>
            </w:r>
            <w:r w:rsidRPr="007728C5">
              <w:t>start-ups</w:t>
            </w:r>
          </w:p>
        </w:tc>
      </w:tr>
      <w:tr w:rsidR="00EF2B02" w:rsidRPr="007728C5" w14:paraId="24AF8673" w14:textId="77777777" w:rsidTr="00EF2B02">
        <w:trPr>
          <w:trHeight w:val="302"/>
        </w:trPr>
        <w:tc>
          <w:tcPr>
            <w:tcW w:w="855" w:type="dxa"/>
          </w:tcPr>
          <w:p w14:paraId="5A8F72BD" w14:textId="77777777" w:rsidR="00EF2B02" w:rsidRPr="007728C5" w:rsidRDefault="00EF2B02" w:rsidP="00EF2B02">
            <w:pPr>
              <w:contextualSpacing/>
              <w:jc w:val="center"/>
              <w:rPr>
                <w:bCs/>
              </w:rPr>
            </w:pPr>
            <w:r w:rsidRPr="007728C5">
              <w:rPr>
                <w:bCs/>
              </w:rPr>
              <w:t>CO4</w:t>
            </w:r>
          </w:p>
        </w:tc>
        <w:tc>
          <w:tcPr>
            <w:tcW w:w="9846" w:type="dxa"/>
          </w:tcPr>
          <w:p w14:paraId="4C3191B4" w14:textId="77777777" w:rsidR="00EF2B02" w:rsidRPr="007728C5" w:rsidRDefault="00EF2B02" w:rsidP="00EF2B02">
            <w:pPr>
              <w:contextualSpacing/>
              <w:jc w:val="both"/>
            </w:pPr>
            <w:r w:rsidRPr="007728C5">
              <w:t>Understand the impact of economic reforms in</w:t>
            </w:r>
            <w:r w:rsidRPr="007728C5">
              <w:rPr>
                <w:spacing w:val="-1"/>
              </w:rPr>
              <w:t xml:space="preserve"> </w:t>
            </w:r>
            <w:r w:rsidRPr="007728C5">
              <w:t>agri-business</w:t>
            </w:r>
          </w:p>
        </w:tc>
      </w:tr>
      <w:tr w:rsidR="00EF2B02" w:rsidRPr="007728C5" w14:paraId="3027D595" w14:textId="77777777" w:rsidTr="00EF2B02">
        <w:trPr>
          <w:trHeight w:val="302"/>
        </w:trPr>
        <w:tc>
          <w:tcPr>
            <w:tcW w:w="855" w:type="dxa"/>
          </w:tcPr>
          <w:p w14:paraId="7CC5BE5E" w14:textId="77777777" w:rsidR="00EF2B02" w:rsidRPr="007728C5" w:rsidRDefault="00EF2B02" w:rsidP="00EF2B02">
            <w:pPr>
              <w:contextualSpacing/>
              <w:jc w:val="center"/>
              <w:rPr>
                <w:bCs/>
              </w:rPr>
            </w:pPr>
            <w:r w:rsidRPr="007728C5">
              <w:rPr>
                <w:bCs/>
              </w:rPr>
              <w:t>CO5</w:t>
            </w:r>
          </w:p>
        </w:tc>
        <w:tc>
          <w:tcPr>
            <w:tcW w:w="9846" w:type="dxa"/>
          </w:tcPr>
          <w:p w14:paraId="49251F1F" w14:textId="77777777" w:rsidR="00EF2B02" w:rsidRPr="007728C5" w:rsidRDefault="00EF2B02" w:rsidP="00EF2B02">
            <w:pPr>
              <w:contextualSpacing/>
              <w:jc w:val="both"/>
            </w:pPr>
            <w:r w:rsidRPr="007728C5">
              <w:t>Perform SWOT analysis of an entity for any prospective</w:t>
            </w:r>
            <w:r w:rsidRPr="007728C5">
              <w:rPr>
                <w:spacing w:val="-13"/>
              </w:rPr>
              <w:t xml:space="preserve"> </w:t>
            </w:r>
            <w:r w:rsidRPr="007728C5">
              <w:t>agribusiness/ideas</w:t>
            </w:r>
          </w:p>
        </w:tc>
      </w:tr>
      <w:tr w:rsidR="00EF2B02" w:rsidRPr="007728C5" w14:paraId="6387CAD4" w14:textId="77777777" w:rsidTr="00EF2B02">
        <w:trPr>
          <w:trHeight w:val="319"/>
        </w:trPr>
        <w:tc>
          <w:tcPr>
            <w:tcW w:w="855" w:type="dxa"/>
          </w:tcPr>
          <w:p w14:paraId="03398F7F" w14:textId="77777777" w:rsidR="00EF2B02" w:rsidRPr="007728C5" w:rsidRDefault="00EF2B02" w:rsidP="00EF2B02">
            <w:pPr>
              <w:contextualSpacing/>
              <w:jc w:val="center"/>
              <w:rPr>
                <w:bCs/>
              </w:rPr>
            </w:pPr>
            <w:r w:rsidRPr="007728C5">
              <w:rPr>
                <w:bCs/>
              </w:rPr>
              <w:t>CO6</w:t>
            </w:r>
          </w:p>
        </w:tc>
        <w:tc>
          <w:tcPr>
            <w:tcW w:w="9846" w:type="dxa"/>
          </w:tcPr>
          <w:p w14:paraId="5242B0DC" w14:textId="77777777" w:rsidR="00EF2B02" w:rsidRPr="007728C5" w:rsidRDefault="00EF2B02" w:rsidP="00EF2B02">
            <w:pPr>
              <w:contextualSpacing/>
              <w:jc w:val="both"/>
            </w:pPr>
            <w:r w:rsidRPr="007728C5">
              <w:t>Formulate business proposals for successful implementation of business</w:t>
            </w:r>
            <w:r w:rsidRPr="007728C5">
              <w:rPr>
                <w:spacing w:val="-6"/>
              </w:rPr>
              <w:t xml:space="preserve"> </w:t>
            </w:r>
            <w:r w:rsidRPr="007728C5">
              <w:t>plans</w:t>
            </w:r>
          </w:p>
        </w:tc>
      </w:tr>
    </w:tbl>
    <w:p w14:paraId="6B7D0EDD" w14:textId="77777777" w:rsidR="00EF2B02" w:rsidRPr="007728C5" w:rsidRDefault="00EF2B02" w:rsidP="0030423A">
      <w:pPr>
        <w:contextualSpacing/>
      </w:pPr>
    </w:p>
    <w:tbl>
      <w:tblPr>
        <w:tblStyle w:val="TableGrid"/>
        <w:tblW w:w="10697" w:type="dxa"/>
        <w:jc w:val="center"/>
        <w:tblLook w:val="04A0" w:firstRow="1" w:lastRow="0" w:firstColumn="1" w:lastColumn="0" w:noHBand="0" w:noVBand="1"/>
      </w:tblPr>
      <w:tblGrid>
        <w:gridCol w:w="973"/>
        <w:gridCol w:w="2342"/>
        <w:gridCol w:w="1506"/>
        <w:gridCol w:w="1056"/>
        <w:gridCol w:w="1509"/>
        <w:gridCol w:w="1356"/>
        <w:gridCol w:w="897"/>
        <w:gridCol w:w="1058"/>
      </w:tblGrid>
      <w:tr w:rsidR="00EF2B02" w:rsidRPr="007728C5" w14:paraId="7C704173" w14:textId="77777777" w:rsidTr="00EF2B02">
        <w:trPr>
          <w:trHeight w:val="304"/>
          <w:jc w:val="center"/>
        </w:trPr>
        <w:tc>
          <w:tcPr>
            <w:tcW w:w="10697" w:type="dxa"/>
            <w:gridSpan w:val="8"/>
          </w:tcPr>
          <w:p w14:paraId="37B02B0C" w14:textId="77777777" w:rsidR="00EF2B02" w:rsidRPr="007728C5" w:rsidRDefault="00EF2B02" w:rsidP="0030423A">
            <w:pPr>
              <w:contextualSpacing/>
              <w:jc w:val="center"/>
              <w:rPr>
                <w:b/>
              </w:rPr>
            </w:pPr>
            <w:r w:rsidRPr="007728C5">
              <w:rPr>
                <w:b/>
              </w:rPr>
              <w:t>Assessment Pattern as per Bloom’s Taxonomy</w:t>
            </w:r>
          </w:p>
        </w:tc>
      </w:tr>
      <w:tr w:rsidR="00EF2B02" w:rsidRPr="007728C5" w14:paraId="4E9E36F6" w14:textId="77777777" w:rsidTr="00EF2B02">
        <w:trPr>
          <w:trHeight w:val="304"/>
          <w:jc w:val="center"/>
        </w:trPr>
        <w:tc>
          <w:tcPr>
            <w:tcW w:w="973" w:type="dxa"/>
          </w:tcPr>
          <w:p w14:paraId="798BCDAA" w14:textId="77777777" w:rsidR="00EF2B02" w:rsidRPr="007728C5" w:rsidRDefault="00EF2B02" w:rsidP="0030423A">
            <w:pPr>
              <w:contextualSpacing/>
              <w:jc w:val="center"/>
              <w:rPr>
                <w:b/>
                <w:bCs/>
              </w:rPr>
            </w:pPr>
            <w:r w:rsidRPr="007728C5">
              <w:rPr>
                <w:b/>
                <w:bCs/>
              </w:rPr>
              <w:t>CO / P</w:t>
            </w:r>
          </w:p>
        </w:tc>
        <w:tc>
          <w:tcPr>
            <w:tcW w:w="2342" w:type="dxa"/>
          </w:tcPr>
          <w:p w14:paraId="035DDA63" w14:textId="77777777" w:rsidR="00EF2B02" w:rsidRPr="007728C5" w:rsidRDefault="00EF2B02" w:rsidP="0030423A">
            <w:pPr>
              <w:contextualSpacing/>
              <w:jc w:val="center"/>
              <w:rPr>
                <w:b/>
              </w:rPr>
            </w:pPr>
            <w:r w:rsidRPr="007728C5">
              <w:rPr>
                <w:b/>
              </w:rPr>
              <w:t>R</w:t>
            </w:r>
          </w:p>
        </w:tc>
        <w:tc>
          <w:tcPr>
            <w:tcW w:w="1506" w:type="dxa"/>
          </w:tcPr>
          <w:p w14:paraId="428FC388" w14:textId="77777777" w:rsidR="00EF2B02" w:rsidRPr="007728C5" w:rsidRDefault="00EF2B02" w:rsidP="0030423A">
            <w:pPr>
              <w:contextualSpacing/>
              <w:jc w:val="center"/>
              <w:rPr>
                <w:b/>
              </w:rPr>
            </w:pPr>
            <w:r w:rsidRPr="007728C5">
              <w:rPr>
                <w:b/>
              </w:rPr>
              <w:t>U</w:t>
            </w:r>
          </w:p>
        </w:tc>
        <w:tc>
          <w:tcPr>
            <w:tcW w:w="1056" w:type="dxa"/>
          </w:tcPr>
          <w:p w14:paraId="204D21C2" w14:textId="77777777" w:rsidR="00EF2B02" w:rsidRPr="007728C5" w:rsidRDefault="00EF2B02" w:rsidP="0030423A">
            <w:pPr>
              <w:contextualSpacing/>
              <w:jc w:val="center"/>
              <w:rPr>
                <w:b/>
              </w:rPr>
            </w:pPr>
            <w:r w:rsidRPr="007728C5">
              <w:rPr>
                <w:b/>
              </w:rPr>
              <w:t>A</w:t>
            </w:r>
          </w:p>
        </w:tc>
        <w:tc>
          <w:tcPr>
            <w:tcW w:w="1509" w:type="dxa"/>
          </w:tcPr>
          <w:p w14:paraId="4A14D1CA" w14:textId="77777777" w:rsidR="00EF2B02" w:rsidRPr="007728C5" w:rsidRDefault="00EF2B02" w:rsidP="0030423A">
            <w:pPr>
              <w:contextualSpacing/>
              <w:jc w:val="center"/>
              <w:rPr>
                <w:b/>
              </w:rPr>
            </w:pPr>
            <w:r w:rsidRPr="007728C5">
              <w:rPr>
                <w:b/>
              </w:rPr>
              <w:t>An</w:t>
            </w:r>
          </w:p>
        </w:tc>
        <w:tc>
          <w:tcPr>
            <w:tcW w:w="1356" w:type="dxa"/>
          </w:tcPr>
          <w:p w14:paraId="1BC102B5" w14:textId="77777777" w:rsidR="00EF2B02" w:rsidRPr="007728C5" w:rsidRDefault="00EF2B02" w:rsidP="0030423A">
            <w:pPr>
              <w:contextualSpacing/>
              <w:jc w:val="center"/>
              <w:rPr>
                <w:b/>
              </w:rPr>
            </w:pPr>
            <w:r w:rsidRPr="007728C5">
              <w:rPr>
                <w:b/>
              </w:rPr>
              <w:t>E</w:t>
            </w:r>
          </w:p>
        </w:tc>
        <w:tc>
          <w:tcPr>
            <w:tcW w:w="897" w:type="dxa"/>
          </w:tcPr>
          <w:p w14:paraId="5691A8CD" w14:textId="77777777" w:rsidR="00EF2B02" w:rsidRPr="007728C5" w:rsidRDefault="00EF2B02" w:rsidP="0030423A">
            <w:pPr>
              <w:contextualSpacing/>
              <w:jc w:val="center"/>
              <w:rPr>
                <w:b/>
              </w:rPr>
            </w:pPr>
            <w:r w:rsidRPr="007728C5">
              <w:rPr>
                <w:b/>
              </w:rPr>
              <w:t>C</w:t>
            </w:r>
          </w:p>
        </w:tc>
        <w:tc>
          <w:tcPr>
            <w:tcW w:w="1058" w:type="dxa"/>
          </w:tcPr>
          <w:p w14:paraId="2D05B284" w14:textId="77777777" w:rsidR="00EF2B02" w:rsidRPr="007728C5" w:rsidRDefault="00EF2B02" w:rsidP="0030423A">
            <w:pPr>
              <w:contextualSpacing/>
              <w:jc w:val="center"/>
              <w:rPr>
                <w:b/>
              </w:rPr>
            </w:pPr>
            <w:r w:rsidRPr="007728C5">
              <w:rPr>
                <w:b/>
              </w:rPr>
              <w:t>Total</w:t>
            </w:r>
          </w:p>
        </w:tc>
      </w:tr>
      <w:tr w:rsidR="00EF2B02" w:rsidRPr="007728C5" w14:paraId="715689F2" w14:textId="77777777" w:rsidTr="00EF2B02">
        <w:trPr>
          <w:trHeight w:val="304"/>
          <w:jc w:val="center"/>
        </w:trPr>
        <w:tc>
          <w:tcPr>
            <w:tcW w:w="973" w:type="dxa"/>
          </w:tcPr>
          <w:p w14:paraId="26AF605F" w14:textId="77777777" w:rsidR="00EF2B02" w:rsidRPr="007728C5" w:rsidRDefault="00EF2B02" w:rsidP="0030423A">
            <w:pPr>
              <w:contextualSpacing/>
              <w:jc w:val="center"/>
              <w:rPr>
                <w:bCs/>
              </w:rPr>
            </w:pPr>
            <w:r w:rsidRPr="007728C5">
              <w:rPr>
                <w:bCs/>
              </w:rPr>
              <w:t>CO1</w:t>
            </w:r>
          </w:p>
        </w:tc>
        <w:tc>
          <w:tcPr>
            <w:tcW w:w="2342" w:type="dxa"/>
          </w:tcPr>
          <w:p w14:paraId="3110F0A8" w14:textId="77777777" w:rsidR="00EF2B02" w:rsidRPr="007728C5" w:rsidRDefault="00EF2B02" w:rsidP="0030423A">
            <w:pPr>
              <w:contextualSpacing/>
              <w:jc w:val="center"/>
            </w:pPr>
            <w:r w:rsidRPr="007728C5">
              <w:t>5</w:t>
            </w:r>
          </w:p>
        </w:tc>
        <w:tc>
          <w:tcPr>
            <w:tcW w:w="1506" w:type="dxa"/>
          </w:tcPr>
          <w:p w14:paraId="71ED3631" w14:textId="77777777" w:rsidR="00EF2B02" w:rsidRPr="007728C5" w:rsidRDefault="00EF2B02" w:rsidP="0030423A">
            <w:pPr>
              <w:contextualSpacing/>
              <w:jc w:val="center"/>
            </w:pPr>
            <w:r w:rsidRPr="007728C5">
              <w:t>12.5</w:t>
            </w:r>
          </w:p>
        </w:tc>
        <w:tc>
          <w:tcPr>
            <w:tcW w:w="1056" w:type="dxa"/>
          </w:tcPr>
          <w:p w14:paraId="3444FBD9" w14:textId="77777777" w:rsidR="00EF2B02" w:rsidRPr="007728C5" w:rsidRDefault="00EF2B02" w:rsidP="0030423A">
            <w:pPr>
              <w:contextualSpacing/>
              <w:jc w:val="center"/>
            </w:pPr>
            <w:r w:rsidRPr="007728C5">
              <w:t>-</w:t>
            </w:r>
          </w:p>
        </w:tc>
        <w:tc>
          <w:tcPr>
            <w:tcW w:w="1509" w:type="dxa"/>
          </w:tcPr>
          <w:p w14:paraId="557E8C06" w14:textId="77777777" w:rsidR="00EF2B02" w:rsidRPr="007728C5" w:rsidRDefault="00EF2B02" w:rsidP="0030423A">
            <w:pPr>
              <w:contextualSpacing/>
              <w:jc w:val="center"/>
            </w:pPr>
            <w:r w:rsidRPr="007728C5">
              <w:t>-</w:t>
            </w:r>
          </w:p>
        </w:tc>
        <w:tc>
          <w:tcPr>
            <w:tcW w:w="1356" w:type="dxa"/>
          </w:tcPr>
          <w:p w14:paraId="72CE9400" w14:textId="77777777" w:rsidR="00EF2B02" w:rsidRPr="007728C5" w:rsidRDefault="00EF2B02" w:rsidP="0030423A">
            <w:pPr>
              <w:contextualSpacing/>
              <w:jc w:val="center"/>
            </w:pPr>
            <w:r w:rsidRPr="007728C5">
              <w:t>-</w:t>
            </w:r>
          </w:p>
        </w:tc>
        <w:tc>
          <w:tcPr>
            <w:tcW w:w="897" w:type="dxa"/>
          </w:tcPr>
          <w:p w14:paraId="7A10AB53" w14:textId="77777777" w:rsidR="00EF2B02" w:rsidRPr="007728C5" w:rsidRDefault="00EF2B02" w:rsidP="0030423A">
            <w:pPr>
              <w:contextualSpacing/>
              <w:jc w:val="center"/>
            </w:pPr>
            <w:r w:rsidRPr="007728C5">
              <w:t>-</w:t>
            </w:r>
          </w:p>
        </w:tc>
        <w:tc>
          <w:tcPr>
            <w:tcW w:w="1058" w:type="dxa"/>
          </w:tcPr>
          <w:p w14:paraId="6C897B92" w14:textId="77777777" w:rsidR="00EF2B02" w:rsidRPr="007728C5" w:rsidRDefault="00EF2B02" w:rsidP="0030423A">
            <w:pPr>
              <w:contextualSpacing/>
              <w:jc w:val="center"/>
            </w:pPr>
            <w:r w:rsidRPr="007728C5">
              <w:t>17.5</w:t>
            </w:r>
          </w:p>
        </w:tc>
      </w:tr>
      <w:tr w:rsidR="00EF2B02" w:rsidRPr="007728C5" w14:paraId="27C577A1" w14:textId="77777777" w:rsidTr="00EF2B02">
        <w:trPr>
          <w:trHeight w:val="304"/>
          <w:jc w:val="center"/>
        </w:trPr>
        <w:tc>
          <w:tcPr>
            <w:tcW w:w="973" w:type="dxa"/>
          </w:tcPr>
          <w:p w14:paraId="1FF6F723" w14:textId="77777777" w:rsidR="00EF2B02" w:rsidRPr="007728C5" w:rsidRDefault="00EF2B02" w:rsidP="0030423A">
            <w:pPr>
              <w:contextualSpacing/>
              <w:jc w:val="center"/>
              <w:rPr>
                <w:bCs/>
              </w:rPr>
            </w:pPr>
            <w:r w:rsidRPr="007728C5">
              <w:rPr>
                <w:bCs/>
              </w:rPr>
              <w:t>CO2</w:t>
            </w:r>
          </w:p>
        </w:tc>
        <w:tc>
          <w:tcPr>
            <w:tcW w:w="2342" w:type="dxa"/>
          </w:tcPr>
          <w:p w14:paraId="6073B4AF" w14:textId="77777777" w:rsidR="00EF2B02" w:rsidRPr="007728C5" w:rsidRDefault="00EF2B02" w:rsidP="0030423A">
            <w:pPr>
              <w:contextualSpacing/>
              <w:jc w:val="center"/>
            </w:pPr>
            <w:r w:rsidRPr="007728C5">
              <w:t>8</w:t>
            </w:r>
          </w:p>
        </w:tc>
        <w:tc>
          <w:tcPr>
            <w:tcW w:w="1506" w:type="dxa"/>
          </w:tcPr>
          <w:p w14:paraId="51E7758A" w14:textId="77777777" w:rsidR="00EF2B02" w:rsidRPr="007728C5" w:rsidRDefault="00EF2B02" w:rsidP="0030423A">
            <w:pPr>
              <w:contextualSpacing/>
              <w:jc w:val="center"/>
            </w:pPr>
            <w:r w:rsidRPr="007728C5">
              <w:t>9.5</w:t>
            </w:r>
          </w:p>
        </w:tc>
        <w:tc>
          <w:tcPr>
            <w:tcW w:w="1056" w:type="dxa"/>
          </w:tcPr>
          <w:p w14:paraId="3795126A" w14:textId="77777777" w:rsidR="00EF2B02" w:rsidRPr="007728C5" w:rsidRDefault="00EF2B02" w:rsidP="0030423A">
            <w:pPr>
              <w:contextualSpacing/>
              <w:jc w:val="center"/>
            </w:pPr>
            <w:r w:rsidRPr="007728C5">
              <w:t>5</w:t>
            </w:r>
          </w:p>
        </w:tc>
        <w:tc>
          <w:tcPr>
            <w:tcW w:w="1509" w:type="dxa"/>
          </w:tcPr>
          <w:p w14:paraId="6CF039D5" w14:textId="77777777" w:rsidR="00EF2B02" w:rsidRPr="007728C5" w:rsidRDefault="00EF2B02" w:rsidP="0030423A">
            <w:pPr>
              <w:contextualSpacing/>
              <w:jc w:val="center"/>
            </w:pPr>
            <w:r w:rsidRPr="007728C5">
              <w:t>-</w:t>
            </w:r>
          </w:p>
        </w:tc>
        <w:tc>
          <w:tcPr>
            <w:tcW w:w="1356" w:type="dxa"/>
          </w:tcPr>
          <w:p w14:paraId="56E78B9A" w14:textId="77777777" w:rsidR="00EF2B02" w:rsidRPr="007728C5" w:rsidRDefault="00EF2B02" w:rsidP="0030423A">
            <w:pPr>
              <w:contextualSpacing/>
              <w:jc w:val="center"/>
            </w:pPr>
            <w:r w:rsidRPr="007728C5">
              <w:t>-</w:t>
            </w:r>
          </w:p>
        </w:tc>
        <w:tc>
          <w:tcPr>
            <w:tcW w:w="897" w:type="dxa"/>
          </w:tcPr>
          <w:p w14:paraId="0BE36A17" w14:textId="77777777" w:rsidR="00EF2B02" w:rsidRPr="007728C5" w:rsidRDefault="00EF2B02" w:rsidP="0030423A">
            <w:pPr>
              <w:contextualSpacing/>
              <w:jc w:val="center"/>
            </w:pPr>
            <w:r w:rsidRPr="007728C5">
              <w:t>-</w:t>
            </w:r>
          </w:p>
        </w:tc>
        <w:tc>
          <w:tcPr>
            <w:tcW w:w="1058" w:type="dxa"/>
          </w:tcPr>
          <w:p w14:paraId="2E69B159" w14:textId="77777777" w:rsidR="00EF2B02" w:rsidRPr="007728C5" w:rsidRDefault="00EF2B02" w:rsidP="0030423A">
            <w:pPr>
              <w:contextualSpacing/>
              <w:jc w:val="center"/>
            </w:pPr>
            <w:r w:rsidRPr="007728C5">
              <w:t>22.5</w:t>
            </w:r>
          </w:p>
        </w:tc>
      </w:tr>
      <w:tr w:rsidR="00EF2B02" w:rsidRPr="007728C5" w14:paraId="0C39780F" w14:textId="77777777" w:rsidTr="00EF2B02">
        <w:trPr>
          <w:trHeight w:val="304"/>
          <w:jc w:val="center"/>
        </w:trPr>
        <w:tc>
          <w:tcPr>
            <w:tcW w:w="973" w:type="dxa"/>
          </w:tcPr>
          <w:p w14:paraId="5D8B1C3A" w14:textId="77777777" w:rsidR="00EF2B02" w:rsidRPr="007728C5" w:rsidRDefault="00EF2B02" w:rsidP="0030423A">
            <w:pPr>
              <w:contextualSpacing/>
              <w:jc w:val="center"/>
              <w:rPr>
                <w:bCs/>
              </w:rPr>
            </w:pPr>
            <w:r w:rsidRPr="007728C5">
              <w:rPr>
                <w:bCs/>
              </w:rPr>
              <w:t>CO3</w:t>
            </w:r>
          </w:p>
        </w:tc>
        <w:tc>
          <w:tcPr>
            <w:tcW w:w="2342" w:type="dxa"/>
          </w:tcPr>
          <w:p w14:paraId="3CC6B483" w14:textId="77777777" w:rsidR="00EF2B02" w:rsidRPr="007728C5" w:rsidRDefault="00EF2B02" w:rsidP="0030423A">
            <w:pPr>
              <w:contextualSpacing/>
              <w:jc w:val="center"/>
            </w:pPr>
            <w:r w:rsidRPr="007728C5">
              <w:t>18.5</w:t>
            </w:r>
          </w:p>
        </w:tc>
        <w:tc>
          <w:tcPr>
            <w:tcW w:w="1506" w:type="dxa"/>
          </w:tcPr>
          <w:p w14:paraId="2E07DE75" w14:textId="77777777" w:rsidR="00EF2B02" w:rsidRPr="007728C5" w:rsidRDefault="00EF2B02" w:rsidP="0030423A">
            <w:pPr>
              <w:contextualSpacing/>
              <w:jc w:val="center"/>
            </w:pPr>
            <w:r w:rsidRPr="007728C5">
              <w:t>12</w:t>
            </w:r>
          </w:p>
        </w:tc>
        <w:tc>
          <w:tcPr>
            <w:tcW w:w="1056" w:type="dxa"/>
          </w:tcPr>
          <w:p w14:paraId="7EEDF24F" w14:textId="77777777" w:rsidR="00EF2B02" w:rsidRPr="007728C5" w:rsidRDefault="00EF2B02" w:rsidP="0030423A">
            <w:pPr>
              <w:contextualSpacing/>
              <w:jc w:val="center"/>
            </w:pPr>
            <w:r w:rsidRPr="007728C5">
              <w:t>1</w:t>
            </w:r>
          </w:p>
        </w:tc>
        <w:tc>
          <w:tcPr>
            <w:tcW w:w="1509" w:type="dxa"/>
          </w:tcPr>
          <w:p w14:paraId="0975CFAB" w14:textId="77777777" w:rsidR="00EF2B02" w:rsidRPr="007728C5" w:rsidRDefault="00EF2B02" w:rsidP="0030423A">
            <w:pPr>
              <w:contextualSpacing/>
              <w:jc w:val="center"/>
            </w:pPr>
            <w:r w:rsidRPr="007728C5">
              <w:t>-</w:t>
            </w:r>
          </w:p>
        </w:tc>
        <w:tc>
          <w:tcPr>
            <w:tcW w:w="1356" w:type="dxa"/>
          </w:tcPr>
          <w:p w14:paraId="07AC761E" w14:textId="77777777" w:rsidR="00EF2B02" w:rsidRPr="007728C5" w:rsidRDefault="00EF2B02" w:rsidP="0030423A">
            <w:pPr>
              <w:contextualSpacing/>
              <w:jc w:val="center"/>
            </w:pPr>
            <w:r w:rsidRPr="007728C5">
              <w:t>-</w:t>
            </w:r>
          </w:p>
        </w:tc>
        <w:tc>
          <w:tcPr>
            <w:tcW w:w="897" w:type="dxa"/>
          </w:tcPr>
          <w:p w14:paraId="7E3C09B4" w14:textId="77777777" w:rsidR="00EF2B02" w:rsidRPr="007728C5" w:rsidRDefault="00EF2B02" w:rsidP="0030423A">
            <w:pPr>
              <w:contextualSpacing/>
              <w:jc w:val="center"/>
            </w:pPr>
            <w:r w:rsidRPr="007728C5">
              <w:t>-</w:t>
            </w:r>
          </w:p>
        </w:tc>
        <w:tc>
          <w:tcPr>
            <w:tcW w:w="1058" w:type="dxa"/>
          </w:tcPr>
          <w:p w14:paraId="604D300E" w14:textId="77777777" w:rsidR="00EF2B02" w:rsidRPr="007728C5" w:rsidRDefault="00EF2B02" w:rsidP="0030423A">
            <w:pPr>
              <w:contextualSpacing/>
              <w:jc w:val="center"/>
            </w:pPr>
            <w:r w:rsidRPr="007728C5">
              <w:t>31.5</w:t>
            </w:r>
          </w:p>
        </w:tc>
      </w:tr>
      <w:tr w:rsidR="00EF2B02" w:rsidRPr="007728C5" w14:paraId="5E35025A" w14:textId="77777777" w:rsidTr="00EF2B02">
        <w:trPr>
          <w:trHeight w:val="304"/>
          <w:jc w:val="center"/>
        </w:trPr>
        <w:tc>
          <w:tcPr>
            <w:tcW w:w="973" w:type="dxa"/>
          </w:tcPr>
          <w:p w14:paraId="13BF8B4D" w14:textId="77777777" w:rsidR="00EF2B02" w:rsidRPr="007728C5" w:rsidRDefault="00EF2B02" w:rsidP="0030423A">
            <w:pPr>
              <w:contextualSpacing/>
              <w:jc w:val="center"/>
              <w:rPr>
                <w:bCs/>
              </w:rPr>
            </w:pPr>
            <w:r w:rsidRPr="007728C5">
              <w:rPr>
                <w:bCs/>
              </w:rPr>
              <w:t>CO4</w:t>
            </w:r>
          </w:p>
        </w:tc>
        <w:tc>
          <w:tcPr>
            <w:tcW w:w="2342" w:type="dxa"/>
          </w:tcPr>
          <w:p w14:paraId="364FD720" w14:textId="77777777" w:rsidR="00EF2B02" w:rsidRPr="007728C5" w:rsidRDefault="00EF2B02" w:rsidP="0030423A">
            <w:pPr>
              <w:contextualSpacing/>
              <w:jc w:val="center"/>
            </w:pPr>
            <w:r w:rsidRPr="007728C5">
              <w:t>-</w:t>
            </w:r>
          </w:p>
        </w:tc>
        <w:tc>
          <w:tcPr>
            <w:tcW w:w="1506" w:type="dxa"/>
          </w:tcPr>
          <w:p w14:paraId="2FFCAB69" w14:textId="77777777" w:rsidR="00EF2B02" w:rsidRPr="007728C5" w:rsidRDefault="00EF2B02" w:rsidP="0030423A">
            <w:pPr>
              <w:contextualSpacing/>
              <w:jc w:val="center"/>
            </w:pPr>
            <w:r w:rsidRPr="007728C5">
              <w:t>2</w:t>
            </w:r>
          </w:p>
        </w:tc>
        <w:tc>
          <w:tcPr>
            <w:tcW w:w="1056" w:type="dxa"/>
          </w:tcPr>
          <w:p w14:paraId="0B48AB3F" w14:textId="77777777" w:rsidR="00EF2B02" w:rsidRPr="007728C5" w:rsidRDefault="00EF2B02" w:rsidP="0030423A">
            <w:pPr>
              <w:contextualSpacing/>
              <w:jc w:val="center"/>
            </w:pPr>
            <w:r w:rsidRPr="007728C5">
              <w:t>18.5</w:t>
            </w:r>
          </w:p>
        </w:tc>
        <w:tc>
          <w:tcPr>
            <w:tcW w:w="1509" w:type="dxa"/>
          </w:tcPr>
          <w:p w14:paraId="7DDE4A07" w14:textId="77777777" w:rsidR="00EF2B02" w:rsidRPr="007728C5" w:rsidRDefault="00EF2B02" w:rsidP="0030423A">
            <w:pPr>
              <w:contextualSpacing/>
              <w:jc w:val="center"/>
            </w:pPr>
            <w:r w:rsidRPr="007728C5">
              <w:t>7.5</w:t>
            </w:r>
          </w:p>
        </w:tc>
        <w:tc>
          <w:tcPr>
            <w:tcW w:w="1356" w:type="dxa"/>
          </w:tcPr>
          <w:p w14:paraId="53CAECF2" w14:textId="77777777" w:rsidR="00EF2B02" w:rsidRPr="007728C5" w:rsidRDefault="00EF2B02" w:rsidP="0030423A">
            <w:pPr>
              <w:contextualSpacing/>
              <w:jc w:val="center"/>
            </w:pPr>
            <w:r w:rsidRPr="007728C5">
              <w:t>-</w:t>
            </w:r>
          </w:p>
        </w:tc>
        <w:tc>
          <w:tcPr>
            <w:tcW w:w="897" w:type="dxa"/>
          </w:tcPr>
          <w:p w14:paraId="2AF0EA3D" w14:textId="77777777" w:rsidR="00EF2B02" w:rsidRPr="007728C5" w:rsidRDefault="00EF2B02" w:rsidP="0030423A">
            <w:pPr>
              <w:contextualSpacing/>
              <w:jc w:val="center"/>
            </w:pPr>
            <w:r w:rsidRPr="007728C5">
              <w:t>-</w:t>
            </w:r>
          </w:p>
        </w:tc>
        <w:tc>
          <w:tcPr>
            <w:tcW w:w="1058" w:type="dxa"/>
          </w:tcPr>
          <w:p w14:paraId="7756F655" w14:textId="77777777" w:rsidR="00EF2B02" w:rsidRPr="007728C5" w:rsidRDefault="00EF2B02" w:rsidP="0030423A">
            <w:pPr>
              <w:contextualSpacing/>
              <w:jc w:val="center"/>
            </w:pPr>
            <w:r w:rsidRPr="007728C5">
              <w:t>28</w:t>
            </w:r>
          </w:p>
        </w:tc>
      </w:tr>
      <w:tr w:rsidR="00EF2B02" w:rsidRPr="007728C5" w14:paraId="043599C1" w14:textId="77777777" w:rsidTr="00EF2B02">
        <w:trPr>
          <w:trHeight w:val="304"/>
          <w:jc w:val="center"/>
        </w:trPr>
        <w:tc>
          <w:tcPr>
            <w:tcW w:w="973" w:type="dxa"/>
          </w:tcPr>
          <w:p w14:paraId="32A8310E" w14:textId="77777777" w:rsidR="00EF2B02" w:rsidRPr="007728C5" w:rsidRDefault="00EF2B02" w:rsidP="0030423A">
            <w:pPr>
              <w:contextualSpacing/>
              <w:jc w:val="center"/>
              <w:rPr>
                <w:bCs/>
              </w:rPr>
            </w:pPr>
            <w:r w:rsidRPr="007728C5">
              <w:rPr>
                <w:bCs/>
              </w:rPr>
              <w:t>CO5</w:t>
            </w:r>
          </w:p>
        </w:tc>
        <w:tc>
          <w:tcPr>
            <w:tcW w:w="2342" w:type="dxa"/>
          </w:tcPr>
          <w:p w14:paraId="796EB150" w14:textId="77777777" w:rsidR="00EF2B02" w:rsidRPr="007728C5" w:rsidRDefault="00EF2B02" w:rsidP="0030423A">
            <w:pPr>
              <w:contextualSpacing/>
              <w:jc w:val="center"/>
            </w:pPr>
            <w:r w:rsidRPr="007728C5">
              <w:t>2</w:t>
            </w:r>
          </w:p>
        </w:tc>
        <w:tc>
          <w:tcPr>
            <w:tcW w:w="1506" w:type="dxa"/>
          </w:tcPr>
          <w:p w14:paraId="269531FD" w14:textId="77777777" w:rsidR="00EF2B02" w:rsidRPr="007728C5" w:rsidRDefault="00EF2B02" w:rsidP="0030423A">
            <w:pPr>
              <w:contextualSpacing/>
              <w:jc w:val="center"/>
            </w:pPr>
            <w:r w:rsidRPr="007728C5">
              <w:t>1</w:t>
            </w:r>
          </w:p>
        </w:tc>
        <w:tc>
          <w:tcPr>
            <w:tcW w:w="1056" w:type="dxa"/>
          </w:tcPr>
          <w:p w14:paraId="44AB8E5A" w14:textId="77777777" w:rsidR="00EF2B02" w:rsidRPr="007728C5" w:rsidRDefault="00EF2B02" w:rsidP="0030423A">
            <w:pPr>
              <w:contextualSpacing/>
              <w:jc w:val="center"/>
            </w:pPr>
            <w:r w:rsidRPr="007728C5">
              <w:t>14.5</w:t>
            </w:r>
          </w:p>
        </w:tc>
        <w:tc>
          <w:tcPr>
            <w:tcW w:w="1509" w:type="dxa"/>
          </w:tcPr>
          <w:p w14:paraId="0480EB90" w14:textId="77777777" w:rsidR="00EF2B02" w:rsidRPr="007728C5" w:rsidRDefault="00EF2B02" w:rsidP="0030423A">
            <w:pPr>
              <w:contextualSpacing/>
              <w:jc w:val="center"/>
            </w:pPr>
            <w:r w:rsidRPr="007728C5">
              <w:t>1</w:t>
            </w:r>
          </w:p>
        </w:tc>
        <w:tc>
          <w:tcPr>
            <w:tcW w:w="1356" w:type="dxa"/>
          </w:tcPr>
          <w:p w14:paraId="60D9B71F" w14:textId="77777777" w:rsidR="00EF2B02" w:rsidRPr="007728C5" w:rsidRDefault="00EF2B02" w:rsidP="0030423A">
            <w:pPr>
              <w:contextualSpacing/>
              <w:jc w:val="center"/>
            </w:pPr>
            <w:r w:rsidRPr="007728C5">
              <w:t>-</w:t>
            </w:r>
          </w:p>
        </w:tc>
        <w:tc>
          <w:tcPr>
            <w:tcW w:w="897" w:type="dxa"/>
          </w:tcPr>
          <w:p w14:paraId="1B5308DD" w14:textId="77777777" w:rsidR="00EF2B02" w:rsidRPr="007728C5" w:rsidRDefault="00EF2B02" w:rsidP="0030423A">
            <w:pPr>
              <w:contextualSpacing/>
              <w:jc w:val="center"/>
            </w:pPr>
            <w:r w:rsidRPr="007728C5">
              <w:t>-</w:t>
            </w:r>
          </w:p>
        </w:tc>
        <w:tc>
          <w:tcPr>
            <w:tcW w:w="1058" w:type="dxa"/>
          </w:tcPr>
          <w:p w14:paraId="5B87CFA3" w14:textId="77777777" w:rsidR="00EF2B02" w:rsidRPr="007728C5" w:rsidRDefault="00EF2B02" w:rsidP="0030423A">
            <w:pPr>
              <w:contextualSpacing/>
              <w:jc w:val="center"/>
            </w:pPr>
            <w:r w:rsidRPr="007728C5">
              <w:t>18.5</w:t>
            </w:r>
          </w:p>
        </w:tc>
      </w:tr>
      <w:tr w:rsidR="00EF2B02" w:rsidRPr="007728C5" w14:paraId="23FEFA8F" w14:textId="77777777" w:rsidTr="00EF2B02">
        <w:trPr>
          <w:trHeight w:val="321"/>
          <w:jc w:val="center"/>
        </w:trPr>
        <w:tc>
          <w:tcPr>
            <w:tcW w:w="973" w:type="dxa"/>
          </w:tcPr>
          <w:p w14:paraId="1758260E" w14:textId="77777777" w:rsidR="00EF2B02" w:rsidRPr="007728C5" w:rsidRDefault="00EF2B02" w:rsidP="0030423A">
            <w:pPr>
              <w:contextualSpacing/>
              <w:jc w:val="center"/>
              <w:rPr>
                <w:bCs/>
              </w:rPr>
            </w:pPr>
            <w:r w:rsidRPr="007728C5">
              <w:rPr>
                <w:bCs/>
              </w:rPr>
              <w:t>CO6</w:t>
            </w:r>
          </w:p>
        </w:tc>
        <w:tc>
          <w:tcPr>
            <w:tcW w:w="2342" w:type="dxa"/>
          </w:tcPr>
          <w:p w14:paraId="2BB8AF9E" w14:textId="77777777" w:rsidR="00EF2B02" w:rsidRPr="007728C5" w:rsidRDefault="00EF2B02" w:rsidP="0030423A">
            <w:pPr>
              <w:contextualSpacing/>
              <w:jc w:val="center"/>
            </w:pPr>
            <w:r w:rsidRPr="007728C5">
              <w:t>1</w:t>
            </w:r>
          </w:p>
        </w:tc>
        <w:tc>
          <w:tcPr>
            <w:tcW w:w="1506" w:type="dxa"/>
          </w:tcPr>
          <w:p w14:paraId="673613A4" w14:textId="77777777" w:rsidR="00EF2B02" w:rsidRPr="007728C5" w:rsidRDefault="00EF2B02" w:rsidP="0030423A">
            <w:pPr>
              <w:contextualSpacing/>
              <w:jc w:val="center"/>
            </w:pPr>
            <w:r w:rsidRPr="007728C5">
              <w:t>6</w:t>
            </w:r>
          </w:p>
        </w:tc>
        <w:tc>
          <w:tcPr>
            <w:tcW w:w="1056" w:type="dxa"/>
          </w:tcPr>
          <w:p w14:paraId="209C7337" w14:textId="77777777" w:rsidR="00EF2B02" w:rsidRPr="007728C5" w:rsidRDefault="00EF2B02" w:rsidP="0030423A">
            <w:pPr>
              <w:contextualSpacing/>
              <w:jc w:val="center"/>
            </w:pPr>
            <w:r w:rsidRPr="007728C5">
              <w:t>-</w:t>
            </w:r>
          </w:p>
        </w:tc>
        <w:tc>
          <w:tcPr>
            <w:tcW w:w="1509" w:type="dxa"/>
          </w:tcPr>
          <w:p w14:paraId="2CFCC964" w14:textId="77777777" w:rsidR="00EF2B02" w:rsidRPr="007728C5" w:rsidRDefault="00EF2B02" w:rsidP="0030423A">
            <w:pPr>
              <w:contextualSpacing/>
              <w:jc w:val="center"/>
            </w:pPr>
            <w:r w:rsidRPr="007728C5">
              <w:t>-</w:t>
            </w:r>
          </w:p>
        </w:tc>
        <w:tc>
          <w:tcPr>
            <w:tcW w:w="1356" w:type="dxa"/>
          </w:tcPr>
          <w:p w14:paraId="78C6D4F2" w14:textId="77777777" w:rsidR="00EF2B02" w:rsidRPr="007728C5" w:rsidRDefault="00EF2B02" w:rsidP="0030423A">
            <w:pPr>
              <w:contextualSpacing/>
              <w:jc w:val="center"/>
            </w:pPr>
            <w:r w:rsidRPr="007728C5">
              <w:t>-</w:t>
            </w:r>
          </w:p>
        </w:tc>
        <w:tc>
          <w:tcPr>
            <w:tcW w:w="897" w:type="dxa"/>
          </w:tcPr>
          <w:p w14:paraId="7EE43D06" w14:textId="77777777" w:rsidR="00EF2B02" w:rsidRPr="007728C5" w:rsidRDefault="00EF2B02" w:rsidP="0030423A">
            <w:pPr>
              <w:contextualSpacing/>
              <w:jc w:val="center"/>
            </w:pPr>
            <w:r w:rsidRPr="007728C5">
              <w:t>-</w:t>
            </w:r>
          </w:p>
        </w:tc>
        <w:tc>
          <w:tcPr>
            <w:tcW w:w="1058" w:type="dxa"/>
          </w:tcPr>
          <w:p w14:paraId="15060BCA" w14:textId="77777777" w:rsidR="00EF2B02" w:rsidRPr="007728C5" w:rsidRDefault="00EF2B02" w:rsidP="0030423A">
            <w:pPr>
              <w:contextualSpacing/>
              <w:jc w:val="center"/>
            </w:pPr>
            <w:r w:rsidRPr="007728C5">
              <w:t>7</w:t>
            </w:r>
          </w:p>
        </w:tc>
      </w:tr>
      <w:tr w:rsidR="00EF2B02" w:rsidRPr="007728C5" w14:paraId="4CDB3A32" w14:textId="77777777" w:rsidTr="00EF2B02">
        <w:trPr>
          <w:trHeight w:val="287"/>
          <w:jc w:val="center"/>
        </w:trPr>
        <w:tc>
          <w:tcPr>
            <w:tcW w:w="9639" w:type="dxa"/>
            <w:gridSpan w:val="7"/>
          </w:tcPr>
          <w:p w14:paraId="07DEFFF1" w14:textId="77777777" w:rsidR="00EF2B02" w:rsidRPr="007728C5" w:rsidRDefault="00EF2B02" w:rsidP="0030423A">
            <w:pPr>
              <w:contextualSpacing/>
            </w:pPr>
          </w:p>
        </w:tc>
        <w:tc>
          <w:tcPr>
            <w:tcW w:w="1058" w:type="dxa"/>
          </w:tcPr>
          <w:p w14:paraId="110D78AD" w14:textId="77777777" w:rsidR="00EF2B02" w:rsidRPr="007728C5" w:rsidRDefault="00EF2B02" w:rsidP="0030423A">
            <w:pPr>
              <w:contextualSpacing/>
              <w:jc w:val="center"/>
              <w:rPr>
                <w:b/>
              </w:rPr>
            </w:pPr>
            <w:r w:rsidRPr="007728C5">
              <w:rPr>
                <w:b/>
              </w:rPr>
              <w:t>125</w:t>
            </w:r>
          </w:p>
        </w:tc>
      </w:tr>
    </w:tbl>
    <w:p w14:paraId="11547698" w14:textId="77777777" w:rsidR="00EF2B02" w:rsidRPr="007728C5" w:rsidRDefault="00EF2B02" w:rsidP="0030423A">
      <w:pPr>
        <w:contextualSpacing/>
      </w:pPr>
    </w:p>
    <w:p w14:paraId="348BB7C3" w14:textId="77777777" w:rsidR="00EF2B02" w:rsidRDefault="00EF2B02" w:rsidP="00D918FF">
      <w:pPr>
        <w:jc w:val="center"/>
        <w:rPr>
          <w:rFonts w:ascii="Arial" w:hAnsi="Arial" w:cs="Arial"/>
          <w:bCs/>
          <w:noProof/>
        </w:rPr>
      </w:pPr>
      <w:r w:rsidRPr="001E24A7">
        <w:rPr>
          <w:noProof/>
          <w:lang w:val="en-IN" w:eastAsia="en-IN"/>
        </w:rPr>
        <w:lastRenderedPageBreak/>
        <w:pict w14:anchorId="0F215B78">
          <v:shape id="_x0000_i1035" type="#_x0000_t75" style="width:450.75pt;height:123.75pt;visibility:visible">
            <v:imagedata r:id="rId9" o:title=""/>
          </v:shape>
        </w:pict>
      </w:r>
    </w:p>
    <w:p w14:paraId="6F157660" w14:textId="77777777" w:rsidR="00EF2B02" w:rsidRPr="00511FC5" w:rsidRDefault="00EF2B02"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F2B02" w:rsidRPr="00511FC5" w14:paraId="11B0EF65" w14:textId="77777777" w:rsidTr="00511FC5">
        <w:trPr>
          <w:trHeight w:val="397"/>
          <w:jc w:val="center"/>
        </w:trPr>
        <w:tc>
          <w:tcPr>
            <w:tcW w:w="1701" w:type="dxa"/>
            <w:vAlign w:val="center"/>
          </w:tcPr>
          <w:p w14:paraId="256B261B" w14:textId="77777777" w:rsidR="00EF2B02" w:rsidRPr="00511FC5" w:rsidRDefault="00EF2B02" w:rsidP="00472F53">
            <w:pPr>
              <w:pStyle w:val="Title"/>
              <w:contextualSpacing/>
              <w:jc w:val="left"/>
              <w:rPr>
                <w:b/>
                <w:szCs w:val="24"/>
              </w:rPr>
            </w:pPr>
            <w:r w:rsidRPr="00511FC5">
              <w:rPr>
                <w:b/>
                <w:szCs w:val="24"/>
              </w:rPr>
              <w:t xml:space="preserve">Course Code      </w:t>
            </w:r>
          </w:p>
        </w:tc>
        <w:tc>
          <w:tcPr>
            <w:tcW w:w="6374" w:type="dxa"/>
            <w:vAlign w:val="center"/>
          </w:tcPr>
          <w:p w14:paraId="1AA19C93" w14:textId="77777777" w:rsidR="00EF2B02" w:rsidRPr="00511FC5" w:rsidRDefault="00EF2B02" w:rsidP="00472F53">
            <w:pPr>
              <w:pStyle w:val="Title"/>
              <w:contextualSpacing/>
              <w:jc w:val="left"/>
              <w:rPr>
                <w:b/>
                <w:szCs w:val="24"/>
              </w:rPr>
            </w:pPr>
            <w:r>
              <w:rPr>
                <w:b/>
                <w:szCs w:val="24"/>
              </w:rPr>
              <w:t>22AG2308</w:t>
            </w:r>
          </w:p>
        </w:tc>
        <w:tc>
          <w:tcPr>
            <w:tcW w:w="1673" w:type="dxa"/>
            <w:vAlign w:val="center"/>
          </w:tcPr>
          <w:p w14:paraId="450060CF" w14:textId="77777777" w:rsidR="00EF2B02" w:rsidRPr="00511FC5" w:rsidRDefault="00EF2B02" w:rsidP="00472F53">
            <w:pPr>
              <w:pStyle w:val="Title"/>
              <w:ind w:left="-468" w:firstLine="468"/>
              <w:contextualSpacing/>
              <w:jc w:val="left"/>
              <w:rPr>
                <w:szCs w:val="24"/>
              </w:rPr>
            </w:pPr>
            <w:r w:rsidRPr="00511FC5">
              <w:rPr>
                <w:b/>
                <w:bCs/>
                <w:szCs w:val="24"/>
              </w:rPr>
              <w:t xml:space="preserve">Duration       </w:t>
            </w:r>
          </w:p>
        </w:tc>
        <w:tc>
          <w:tcPr>
            <w:tcW w:w="670" w:type="dxa"/>
            <w:vAlign w:val="center"/>
          </w:tcPr>
          <w:p w14:paraId="3A8EC1E3" w14:textId="77777777" w:rsidR="00EF2B02" w:rsidRPr="00511FC5" w:rsidRDefault="00EF2B02" w:rsidP="00472F53">
            <w:pPr>
              <w:pStyle w:val="Title"/>
              <w:contextualSpacing/>
              <w:jc w:val="left"/>
              <w:rPr>
                <w:b/>
                <w:szCs w:val="24"/>
              </w:rPr>
            </w:pPr>
            <w:r w:rsidRPr="00511FC5">
              <w:rPr>
                <w:b/>
                <w:szCs w:val="24"/>
              </w:rPr>
              <w:t>3hrs</w:t>
            </w:r>
          </w:p>
        </w:tc>
      </w:tr>
      <w:tr w:rsidR="00EF2B02" w:rsidRPr="00511FC5" w14:paraId="5C4535F6" w14:textId="77777777" w:rsidTr="00511FC5">
        <w:trPr>
          <w:trHeight w:val="397"/>
          <w:jc w:val="center"/>
        </w:trPr>
        <w:tc>
          <w:tcPr>
            <w:tcW w:w="1701" w:type="dxa"/>
            <w:vAlign w:val="center"/>
          </w:tcPr>
          <w:p w14:paraId="4BDCA592" w14:textId="77777777" w:rsidR="00EF2B02" w:rsidRPr="00511FC5" w:rsidRDefault="00EF2B02" w:rsidP="00472F53">
            <w:pPr>
              <w:pStyle w:val="Title"/>
              <w:ind w:right="-160"/>
              <w:contextualSpacing/>
              <w:jc w:val="left"/>
              <w:rPr>
                <w:b/>
                <w:szCs w:val="24"/>
              </w:rPr>
            </w:pPr>
            <w:r w:rsidRPr="00511FC5">
              <w:rPr>
                <w:b/>
                <w:szCs w:val="24"/>
              </w:rPr>
              <w:t xml:space="preserve">Course Name     </w:t>
            </w:r>
          </w:p>
        </w:tc>
        <w:tc>
          <w:tcPr>
            <w:tcW w:w="6374" w:type="dxa"/>
            <w:vAlign w:val="center"/>
          </w:tcPr>
          <w:p w14:paraId="6AC8AE80" w14:textId="77777777" w:rsidR="00EF2B02" w:rsidRPr="00511FC5" w:rsidRDefault="00EF2B02" w:rsidP="00472F53">
            <w:pPr>
              <w:pStyle w:val="Title"/>
              <w:contextualSpacing/>
              <w:jc w:val="left"/>
              <w:rPr>
                <w:b/>
                <w:szCs w:val="24"/>
              </w:rPr>
            </w:pPr>
            <w:r>
              <w:rPr>
                <w:b/>
                <w:szCs w:val="24"/>
              </w:rPr>
              <w:t>AGROCHEMICALS</w:t>
            </w:r>
          </w:p>
        </w:tc>
        <w:tc>
          <w:tcPr>
            <w:tcW w:w="1673" w:type="dxa"/>
            <w:vAlign w:val="center"/>
          </w:tcPr>
          <w:p w14:paraId="2FDB43E3" w14:textId="77777777" w:rsidR="00EF2B02" w:rsidRPr="00511FC5" w:rsidRDefault="00EF2B02" w:rsidP="00472F53">
            <w:pPr>
              <w:pStyle w:val="Title"/>
              <w:contextualSpacing/>
              <w:jc w:val="left"/>
              <w:rPr>
                <w:b/>
                <w:bCs/>
                <w:szCs w:val="24"/>
              </w:rPr>
            </w:pPr>
            <w:r w:rsidRPr="00511FC5">
              <w:rPr>
                <w:b/>
                <w:bCs/>
                <w:szCs w:val="24"/>
              </w:rPr>
              <w:t xml:space="preserve">Max. Marks </w:t>
            </w:r>
          </w:p>
        </w:tc>
        <w:tc>
          <w:tcPr>
            <w:tcW w:w="670" w:type="dxa"/>
            <w:vAlign w:val="center"/>
          </w:tcPr>
          <w:p w14:paraId="09C817C9" w14:textId="77777777" w:rsidR="00EF2B02" w:rsidRPr="00511FC5" w:rsidRDefault="00EF2B02" w:rsidP="00472F53">
            <w:pPr>
              <w:pStyle w:val="Title"/>
              <w:contextualSpacing/>
              <w:jc w:val="left"/>
              <w:rPr>
                <w:b/>
                <w:szCs w:val="24"/>
              </w:rPr>
            </w:pPr>
            <w:r w:rsidRPr="00511FC5">
              <w:rPr>
                <w:b/>
                <w:szCs w:val="24"/>
              </w:rPr>
              <w:t>100</w:t>
            </w:r>
          </w:p>
        </w:tc>
      </w:tr>
    </w:tbl>
    <w:p w14:paraId="66340431" w14:textId="77777777" w:rsidR="00EF2B02" w:rsidRPr="00511FC5" w:rsidRDefault="00EF2B02" w:rsidP="0030423A">
      <w:pPr>
        <w:ind w:left="720"/>
        <w:contextualSpacing/>
        <w:rPr>
          <w:highlight w:val="yellow"/>
        </w:rPr>
      </w:pPr>
    </w:p>
    <w:tbl>
      <w:tblPr>
        <w:tblW w:w="515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25"/>
        <w:gridCol w:w="536"/>
        <w:gridCol w:w="7307"/>
        <w:gridCol w:w="684"/>
        <w:gridCol w:w="549"/>
        <w:gridCol w:w="920"/>
      </w:tblGrid>
      <w:tr w:rsidR="00EF2B02" w:rsidRPr="00511FC5" w14:paraId="005EBE57" w14:textId="77777777" w:rsidTr="00EF2B02">
        <w:trPr>
          <w:trHeight w:val="549"/>
          <w:jc w:val="center"/>
        </w:trPr>
        <w:tc>
          <w:tcPr>
            <w:tcW w:w="338" w:type="pct"/>
            <w:shd w:val="clear" w:color="auto" w:fill="auto"/>
            <w:vAlign w:val="center"/>
          </w:tcPr>
          <w:p w14:paraId="7491C63B" w14:textId="77777777" w:rsidR="00EF2B02" w:rsidRPr="00E95E9F" w:rsidRDefault="00EF2B02" w:rsidP="00EF2B02">
            <w:pPr>
              <w:contextualSpacing/>
              <w:jc w:val="center"/>
              <w:rPr>
                <w:b/>
              </w:rPr>
            </w:pPr>
            <w:r w:rsidRPr="00E95E9F">
              <w:rPr>
                <w:b/>
              </w:rPr>
              <w:t>Q. No.</w:t>
            </w:r>
          </w:p>
        </w:tc>
        <w:tc>
          <w:tcPr>
            <w:tcW w:w="3658" w:type="pct"/>
            <w:gridSpan w:val="2"/>
            <w:shd w:val="clear" w:color="auto" w:fill="auto"/>
            <w:vAlign w:val="center"/>
          </w:tcPr>
          <w:p w14:paraId="176EBDFF" w14:textId="77777777" w:rsidR="00EF2B02" w:rsidRPr="00E95E9F" w:rsidRDefault="00EF2B02" w:rsidP="00EF2B02">
            <w:pPr>
              <w:contextualSpacing/>
              <w:jc w:val="center"/>
              <w:rPr>
                <w:b/>
              </w:rPr>
            </w:pPr>
            <w:r w:rsidRPr="00E95E9F">
              <w:rPr>
                <w:b/>
              </w:rPr>
              <w:t>Questions</w:t>
            </w:r>
          </w:p>
        </w:tc>
        <w:tc>
          <w:tcPr>
            <w:tcW w:w="319" w:type="pct"/>
            <w:shd w:val="clear" w:color="auto" w:fill="auto"/>
            <w:vAlign w:val="center"/>
          </w:tcPr>
          <w:p w14:paraId="0E7B9D28" w14:textId="77777777" w:rsidR="00EF2B02" w:rsidRPr="00E95E9F" w:rsidRDefault="00EF2B02" w:rsidP="00EF2B02">
            <w:pPr>
              <w:contextualSpacing/>
              <w:jc w:val="center"/>
              <w:rPr>
                <w:b/>
              </w:rPr>
            </w:pPr>
            <w:r w:rsidRPr="00E95E9F">
              <w:rPr>
                <w:b/>
              </w:rPr>
              <w:t>CO</w:t>
            </w:r>
          </w:p>
        </w:tc>
        <w:tc>
          <w:tcPr>
            <w:tcW w:w="256" w:type="pct"/>
            <w:shd w:val="clear" w:color="auto" w:fill="auto"/>
            <w:vAlign w:val="center"/>
          </w:tcPr>
          <w:p w14:paraId="3748BFE1" w14:textId="77777777" w:rsidR="00EF2B02" w:rsidRPr="00E95E9F" w:rsidRDefault="00EF2B02" w:rsidP="00EF2B02">
            <w:pPr>
              <w:contextualSpacing/>
              <w:jc w:val="center"/>
              <w:rPr>
                <w:b/>
              </w:rPr>
            </w:pPr>
            <w:r w:rsidRPr="00E95E9F">
              <w:rPr>
                <w:b/>
              </w:rPr>
              <w:t>BL</w:t>
            </w:r>
          </w:p>
        </w:tc>
        <w:tc>
          <w:tcPr>
            <w:tcW w:w="429" w:type="pct"/>
            <w:shd w:val="clear" w:color="auto" w:fill="auto"/>
            <w:vAlign w:val="center"/>
          </w:tcPr>
          <w:p w14:paraId="7CF5E4FD" w14:textId="77777777" w:rsidR="00EF2B02" w:rsidRPr="00E95E9F" w:rsidRDefault="00EF2B02" w:rsidP="00EF2B02">
            <w:pPr>
              <w:contextualSpacing/>
              <w:jc w:val="center"/>
              <w:rPr>
                <w:b/>
              </w:rPr>
            </w:pPr>
            <w:r w:rsidRPr="00E95E9F">
              <w:rPr>
                <w:b/>
              </w:rPr>
              <w:t>Marks</w:t>
            </w:r>
          </w:p>
        </w:tc>
      </w:tr>
      <w:tr w:rsidR="00EF2B02" w:rsidRPr="00511FC5" w14:paraId="460F380F" w14:textId="77777777" w:rsidTr="00EF2B02">
        <w:trPr>
          <w:trHeight w:val="549"/>
          <w:jc w:val="center"/>
        </w:trPr>
        <w:tc>
          <w:tcPr>
            <w:tcW w:w="5000" w:type="pct"/>
            <w:gridSpan w:val="6"/>
            <w:shd w:val="clear" w:color="auto" w:fill="auto"/>
            <w:vAlign w:val="center"/>
          </w:tcPr>
          <w:p w14:paraId="4DB8CFF8" w14:textId="77777777" w:rsidR="00EF2B02" w:rsidRPr="00E95E9F" w:rsidRDefault="00EF2B02" w:rsidP="00EF2B02">
            <w:pPr>
              <w:contextualSpacing/>
              <w:jc w:val="center"/>
              <w:rPr>
                <w:b/>
                <w:u w:val="single"/>
              </w:rPr>
            </w:pPr>
            <w:r w:rsidRPr="00E95E9F">
              <w:rPr>
                <w:b/>
                <w:u w:val="single"/>
              </w:rPr>
              <w:t>PART – A (20 X 1 = 20 MARKS)</w:t>
            </w:r>
          </w:p>
        </w:tc>
      </w:tr>
      <w:tr w:rsidR="00EF2B02" w:rsidRPr="00511FC5" w14:paraId="610BC5AE" w14:textId="77777777" w:rsidTr="00EF2B02">
        <w:trPr>
          <w:trHeight w:val="395"/>
          <w:jc w:val="center"/>
        </w:trPr>
        <w:tc>
          <w:tcPr>
            <w:tcW w:w="338" w:type="pct"/>
            <w:shd w:val="clear" w:color="auto" w:fill="auto"/>
            <w:vAlign w:val="center"/>
          </w:tcPr>
          <w:p w14:paraId="50E66CF1" w14:textId="77777777" w:rsidR="00EF2B02" w:rsidRPr="00E95E9F" w:rsidRDefault="00EF2B02" w:rsidP="00EF2B02">
            <w:pPr>
              <w:contextualSpacing/>
              <w:jc w:val="center"/>
            </w:pPr>
            <w:r w:rsidRPr="00E95E9F">
              <w:t>1.</w:t>
            </w:r>
          </w:p>
        </w:tc>
        <w:tc>
          <w:tcPr>
            <w:tcW w:w="3658" w:type="pct"/>
            <w:gridSpan w:val="2"/>
            <w:shd w:val="clear" w:color="auto" w:fill="auto"/>
            <w:vAlign w:val="center"/>
          </w:tcPr>
          <w:p w14:paraId="32EE3D0F" w14:textId="77777777" w:rsidR="00EF2B02" w:rsidRPr="00E95E9F" w:rsidRDefault="00EF2B02" w:rsidP="00EF2B02">
            <w:pPr>
              <w:contextualSpacing/>
              <w:jc w:val="both"/>
            </w:pPr>
            <w:r w:rsidRPr="00E95E9F">
              <w:t>Give an example of a synthetic insecticide.</w:t>
            </w:r>
          </w:p>
        </w:tc>
        <w:tc>
          <w:tcPr>
            <w:tcW w:w="319" w:type="pct"/>
            <w:shd w:val="clear" w:color="auto" w:fill="auto"/>
            <w:vAlign w:val="center"/>
          </w:tcPr>
          <w:p w14:paraId="78A92450" w14:textId="77777777" w:rsidR="00EF2B02" w:rsidRPr="00E95E9F" w:rsidRDefault="00EF2B02" w:rsidP="00EF2B02">
            <w:pPr>
              <w:contextualSpacing/>
              <w:jc w:val="center"/>
            </w:pPr>
            <w:r w:rsidRPr="00E95E9F">
              <w:t>CO1</w:t>
            </w:r>
          </w:p>
        </w:tc>
        <w:tc>
          <w:tcPr>
            <w:tcW w:w="256" w:type="pct"/>
            <w:shd w:val="clear" w:color="auto" w:fill="auto"/>
            <w:vAlign w:val="center"/>
          </w:tcPr>
          <w:p w14:paraId="0BE3164A" w14:textId="77777777" w:rsidR="00EF2B02" w:rsidRPr="00E95E9F" w:rsidRDefault="00EF2B02" w:rsidP="00EF2B02">
            <w:pPr>
              <w:contextualSpacing/>
              <w:jc w:val="center"/>
            </w:pPr>
            <w:r w:rsidRPr="00E95E9F">
              <w:t>R</w:t>
            </w:r>
          </w:p>
        </w:tc>
        <w:tc>
          <w:tcPr>
            <w:tcW w:w="429" w:type="pct"/>
            <w:shd w:val="clear" w:color="auto" w:fill="auto"/>
            <w:vAlign w:val="center"/>
          </w:tcPr>
          <w:p w14:paraId="21DAC6DD" w14:textId="77777777" w:rsidR="00EF2B02" w:rsidRPr="00E95E9F" w:rsidRDefault="00EF2B02" w:rsidP="00EF2B02">
            <w:pPr>
              <w:contextualSpacing/>
              <w:jc w:val="center"/>
            </w:pPr>
            <w:r w:rsidRPr="00E95E9F">
              <w:t>1</w:t>
            </w:r>
          </w:p>
        </w:tc>
      </w:tr>
      <w:tr w:rsidR="00EF2B02" w:rsidRPr="00511FC5" w14:paraId="317D7E7E" w14:textId="77777777" w:rsidTr="00EF2B02">
        <w:trPr>
          <w:trHeight w:val="395"/>
          <w:jc w:val="center"/>
        </w:trPr>
        <w:tc>
          <w:tcPr>
            <w:tcW w:w="338" w:type="pct"/>
            <w:shd w:val="clear" w:color="auto" w:fill="auto"/>
            <w:vAlign w:val="center"/>
          </w:tcPr>
          <w:p w14:paraId="1BAB834C" w14:textId="77777777" w:rsidR="00EF2B02" w:rsidRPr="00E95E9F" w:rsidRDefault="00EF2B02" w:rsidP="00EF2B02">
            <w:pPr>
              <w:contextualSpacing/>
              <w:jc w:val="center"/>
            </w:pPr>
            <w:r w:rsidRPr="00E95E9F">
              <w:t>2.</w:t>
            </w:r>
          </w:p>
        </w:tc>
        <w:tc>
          <w:tcPr>
            <w:tcW w:w="3658" w:type="pct"/>
            <w:gridSpan w:val="2"/>
            <w:shd w:val="clear" w:color="auto" w:fill="auto"/>
            <w:vAlign w:val="bottom"/>
          </w:tcPr>
          <w:p w14:paraId="1DD8C158" w14:textId="77777777" w:rsidR="00EF2B02" w:rsidRPr="00E95E9F" w:rsidRDefault="00EF2B02" w:rsidP="00EF2B02">
            <w:pPr>
              <w:contextualSpacing/>
              <w:jc w:val="both"/>
            </w:pPr>
            <w:r w:rsidRPr="00E95E9F">
              <w:t>List any two benefits of pesticides in agriculture.</w:t>
            </w:r>
          </w:p>
        </w:tc>
        <w:tc>
          <w:tcPr>
            <w:tcW w:w="319" w:type="pct"/>
            <w:shd w:val="clear" w:color="auto" w:fill="auto"/>
            <w:vAlign w:val="center"/>
          </w:tcPr>
          <w:p w14:paraId="1F7E126E" w14:textId="77777777" w:rsidR="00EF2B02" w:rsidRPr="00E95E9F" w:rsidRDefault="00EF2B02" w:rsidP="00EF2B02">
            <w:pPr>
              <w:contextualSpacing/>
              <w:jc w:val="center"/>
            </w:pPr>
            <w:r w:rsidRPr="00E95E9F">
              <w:t>CO1</w:t>
            </w:r>
          </w:p>
        </w:tc>
        <w:tc>
          <w:tcPr>
            <w:tcW w:w="256" w:type="pct"/>
            <w:shd w:val="clear" w:color="auto" w:fill="auto"/>
            <w:vAlign w:val="center"/>
          </w:tcPr>
          <w:p w14:paraId="4295C80C" w14:textId="77777777" w:rsidR="00EF2B02" w:rsidRPr="00E95E9F" w:rsidRDefault="00EF2B02" w:rsidP="00EF2B02">
            <w:pPr>
              <w:contextualSpacing/>
              <w:jc w:val="center"/>
            </w:pPr>
            <w:r w:rsidRPr="00E95E9F">
              <w:t>R</w:t>
            </w:r>
          </w:p>
        </w:tc>
        <w:tc>
          <w:tcPr>
            <w:tcW w:w="429" w:type="pct"/>
            <w:shd w:val="clear" w:color="auto" w:fill="auto"/>
            <w:vAlign w:val="center"/>
          </w:tcPr>
          <w:p w14:paraId="07285625" w14:textId="77777777" w:rsidR="00EF2B02" w:rsidRPr="00E95E9F" w:rsidRDefault="00EF2B02" w:rsidP="00EF2B02">
            <w:pPr>
              <w:contextualSpacing/>
              <w:jc w:val="center"/>
            </w:pPr>
            <w:r w:rsidRPr="00E95E9F">
              <w:t>1</w:t>
            </w:r>
          </w:p>
        </w:tc>
      </w:tr>
      <w:tr w:rsidR="00EF2B02" w:rsidRPr="00511FC5" w14:paraId="395DEE70" w14:textId="77777777" w:rsidTr="00EF2B02">
        <w:trPr>
          <w:trHeight w:val="395"/>
          <w:jc w:val="center"/>
        </w:trPr>
        <w:tc>
          <w:tcPr>
            <w:tcW w:w="338" w:type="pct"/>
            <w:shd w:val="clear" w:color="auto" w:fill="auto"/>
            <w:vAlign w:val="center"/>
          </w:tcPr>
          <w:p w14:paraId="366A7254" w14:textId="77777777" w:rsidR="00EF2B02" w:rsidRPr="00E95E9F" w:rsidRDefault="00EF2B02" w:rsidP="00EF2B02">
            <w:pPr>
              <w:contextualSpacing/>
              <w:jc w:val="center"/>
            </w:pPr>
            <w:r w:rsidRPr="00E95E9F">
              <w:t>3.</w:t>
            </w:r>
          </w:p>
        </w:tc>
        <w:tc>
          <w:tcPr>
            <w:tcW w:w="3658" w:type="pct"/>
            <w:gridSpan w:val="2"/>
            <w:shd w:val="clear" w:color="auto" w:fill="auto"/>
            <w:vAlign w:val="bottom"/>
          </w:tcPr>
          <w:p w14:paraId="2CB0D017" w14:textId="77777777" w:rsidR="00EF2B02" w:rsidRPr="00E95E9F" w:rsidRDefault="00EF2B02" w:rsidP="00EF2B02">
            <w:pPr>
              <w:contextualSpacing/>
              <w:jc w:val="both"/>
            </w:pPr>
            <w:r w:rsidRPr="00E95E9F">
              <w:t>Define fungicide and give an example.</w:t>
            </w:r>
          </w:p>
        </w:tc>
        <w:tc>
          <w:tcPr>
            <w:tcW w:w="319" w:type="pct"/>
            <w:shd w:val="clear" w:color="auto" w:fill="auto"/>
            <w:vAlign w:val="center"/>
          </w:tcPr>
          <w:p w14:paraId="162BD873" w14:textId="77777777" w:rsidR="00EF2B02" w:rsidRPr="00E95E9F" w:rsidRDefault="00EF2B02" w:rsidP="00EF2B02">
            <w:pPr>
              <w:contextualSpacing/>
              <w:jc w:val="center"/>
            </w:pPr>
            <w:r w:rsidRPr="00E95E9F">
              <w:t>CO1</w:t>
            </w:r>
          </w:p>
        </w:tc>
        <w:tc>
          <w:tcPr>
            <w:tcW w:w="256" w:type="pct"/>
            <w:shd w:val="clear" w:color="auto" w:fill="auto"/>
            <w:vAlign w:val="center"/>
          </w:tcPr>
          <w:p w14:paraId="2B1B824E" w14:textId="77777777" w:rsidR="00EF2B02" w:rsidRPr="00E95E9F" w:rsidRDefault="00EF2B02" w:rsidP="00EF2B02">
            <w:pPr>
              <w:contextualSpacing/>
              <w:jc w:val="center"/>
            </w:pPr>
            <w:r w:rsidRPr="00E95E9F">
              <w:t>U</w:t>
            </w:r>
          </w:p>
        </w:tc>
        <w:tc>
          <w:tcPr>
            <w:tcW w:w="429" w:type="pct"/>
            <w:shd w:val="clear" w:color="auto" w:fill="auto"/>
            <w:vAlign w:val="center"/>
          </w:tcPr>
          <w:p w14:paraId="5962AB99" w14:textId="77777777" w:rsidR="00EF2B02" w:rsidRPr="00E95E9F" w:rsidRDefault="00EF2B02" w:rsidP="00EF2B02">
            <w:pPr>
              <w:contextualSpacing/>
              <w:jc w:val="center"/>
            </w:pPr>
            <w:r w:rsidRPr="00E95E9F">
              <w:t>1</w:t>
            </w:r>
          </w:p>
        </w:tc>
      </w:tr>
      <w:tr w:rsidR="00EF2B02" w:rsidRPr="00511FC5" w14:paraId="48FE9952" w14:textId="77777777" w:rsidTr="00EF2B02">
        <w:trPr>
          <w:trHeight w:val="395"/>
          <w:jc w:val="center"/>
        </w:trPr>
        <w:tc>
          <w:tcPr>
            <w:tcW w:w="338" w:type="pct"/>
            <w:shd w:val="clear" w:color="auto" w:fill="auto"/>
            <w:vAlign w:val="center"/>
          </w:tcPr>
          <w:p w14:paraId="63912111" w14:textId="77777777" w:rsidR="00EF2B02" w:rsidRPr="00E95E9F" w:rsidRDefault="00EF2B02" w:rsidP="00EF2B02">
            <w:pPr>
              <w:contextualSpacing/>
              <w:jc w:val="center"/>
            </w:pPr>
            <w:r w:rsidRPr="00E95E9F">
              <w:t>4.</w:t>
            </w:r>
          </w:p>
        </w:tc>
        <w:tc>
          <w:tcPr>
            <w:tcW w:w="3658" w:type="pct"/>
            <w:gridSpan w:val="2"/>
            <w:shd w:val="clear" w:color="auto" w:fill="auto"/>
            <w:vAlign w:val="bottom"/>
          </w:tcPr>
          <w:p w14:paraId="51AE75F9" w14:textId="77777777" w:rsidR="00EF2B02" w:rsidRPr="00E95E9F" w:rsidRDefault="00EF2B02" w:rsidP="00EF2B02">
            <w:pPr>
              <w:contextualSpacing/>
              <w:jc w:val="both"/>
            </w:pPr>
            <w:r w:rsidRPr="00E95E9F">
              <w:t>What is Bt and how is it used?</w:t>
            </w:r>
          </w:p>
        </w:tc>
        <w:tc>
          <w:tcPr>
            <w:tcW w:w="319" w:type="pct"/>
            <w:shd w:val="clear" w:color="auto" w:fill="auto"/>
            <w:vAlign w:val="center"/>
          </w:tcPr>
          <w:p w14:paraId="2CF0A168" w14:textId="77777777" w:rsidR="00EF2B02" w:rsidRPr="00E95E9F" w:rsidRDefault="00EF2B02" w:rsidP="00EF2B02">
            <w:pPr>
              <w:contextualSpacing/>
              <w:jc w:val="center"/>
            </w:pPr>
            <w:r w:rsidRPr="00E95E9F">
              <w:t>CO2</w:t>
            </w:r>
          </w:p>
        </w:tc>
        <w:tc>
          <w:tcPr>
            <w:tcW w:w="256" w:type="pct"/>
            <w:shd w:val="clear" w:color="auto" w:fill="auto"/>
            <w:vAlign w:val="center"/>
          </w:tcPr>
          <w:p w14:paraId="266CE55B" w14:textId="77777777" w:rsidR="00EF2B02" w:rsidRPr="00E95E9F" w:rsidRDefault="00EF2B02" w:rsidP="00EF2B02">
            <w:pPr>
              <w:contextualSpacing/>
              <w:jc w:val="center"/>
            </w:pPr>
            <w:r w:rsidRPr="00E95E9F">
              <w:t>A</w:t>
            </w:r>
          </w:p>
        </w:tc>
        <w:tc>
          <w:tcPr>
            <w:tcW w:w="429" w:type="pct"/>
            <w:shd w:val="clear" w:color="auto" w:fill="auto"/>
            <w:vAlign w:val="center"/>
          </w:tcPr>
          <w:p w14:paraId="3AA78DFB" w14:textId="77777777" w:rsidR="00EF2B02" w:rsidRPr="00E95E9F" w:rsidRDefault="00EF2B02" w:rsidP="00EF2B02">
            <w:pPr>
              <w:contextualSpacing/>
              <w:jc w:val="center"/>
            </w:pPr>
            <w:r w:rsidRPr="00E95E9F">
              <w:t>1</w:t>
            </w:r>
          </w:p>
        </w:tc>
      </w:tr>
      <w:tr w:rsidR="00EF2B02" w:rsidRPr="00511FC5" w14:paraId="4945AA1B" w14:textId="77777777" w:rsidTr="00EF2B02">
        <w:trPr>
          <w:trHeight w:val="395"/>
          <w:jc w:val="center"/>
        </w:trPr>
        <w:tc>
          <w:tcPr>
            <w:tcW w:w="338" w:type="pct"/>
            <w:shd w:val="clear" w:color="auto" w:fill="auto"/>
            <w:vAlign w:val="center"/>
          </w:tcPr>
          <w:p w14:paraId="6A4CAF09" w14:textId="77777777" w:rsidR="00EF2B02" w:rsidRPr="00E95E9F" w:rsidRDefault="00EF2B02" w:rsidP="00EF2B02">
            <w:pPr>
              <w:contextualSpacing/>
              <w:jc w:val="center"/>
            </w:pPr>
            <w:r w:rsidRPr="00E95E9F">
              <w:t>5.</w:t>
            </w:r>
          </w:p>
        </w:tc>
        <w:tc>
          <w:tcPr>
            <w:tcW w:w="3658" w:type="pct"/>
            <w:gridSpan w:val="2"/>
            <w:shd w:val="clear" w:color="auto" w:fill="auto"/>
            <w:vAlign w:val="bottom"/>
          </w:tcPr>
          <w:p w14:paraId="1AE3DAB7" w14:textId="77777777" w:rsidR="00EF2B02" w:rsidRPr="00E95E9F" w:rsidRDefault="00EF2B02" w:rsidP="00EF2B02">
            <w:pPr>
              <w:contextualSpacing/>
              <w:jc w:val="both"/>
            </w:pPr>
            <w:r w:rsidRPr="00E95E9F">
              <w:t>Explain the term surfactant.</w:t>
            </w:r>
          </w:p>
        </w:tc>
        <w:tc>
          <w:tcPr>
            <w:tcW w:w="319" w:type="pct"/>
            <w:shd w:val="clear" w:color="auto" w:fill="auto"/>
            <w:vAlign w:val="center"/>
          </w:tcPr>
          <w:p w14:paraId="324A6E48" w14:textId="77777777" w:rsidR="00EF2B02" w:rsidRPr="00E95E9F" w:rsidRDefault="00EF2B02" w:rsidP="00EF2B02">
            <w:pPr>
              <w:contextualSpacing/>
              <w:jc w:val="center"/>
            </w:pPr>
            <w:r w:rsidRPr="00E95E9F">
              <w:t>CO5</w:t>
            </w:r>
          </w:p>
        </w:tc>
        <w:tc>
          <w:tcPr>
            <w:tcW w:w="256" w:type="pct"/>
            <w:shd w:val="clear" w:color="auto" w:fill="auto"/>
            <w:vAlign w:val="center"/>
          </w:tcPr>
          <w:p w14:paraId="6C7584CA" w14:textId="77777777" w:rsidR="00EF2B02" w:rsidRPr="00E95E9F" w:rsidRDefault="00EF2B02" w:rsidP="00EF2B02">
            <w:pPr>
              <w:contextualSpacing/>
              <w:jc w:val="center"/>
            </w:pPr>
            <w:r w:rsidRPr="00E95E9F">
              <w:t>E</w:t>
            </w:r>
          </w:p>
        </w:tc>
        <w:tc>
          <w:tcPr>
            <w:tcW w:w="429" w:type="pct"/>
            <w:shd w:val="clear" w:color="auto" w:fill="auto"/>
            <w:vAlign w:val="center"/>
          </w:tcPr>
          <w:p w14:paraId="737421E8" w14:textId="77777777" w:rsidR="00EF2B02" w:rsidRPr="00E95E9F" w:rsidRDefault="00EF2B02" w:rsidP="00EF2B02">
            <w:pPr>
              <w:contextualSpacing/>
              <w:jc w:val="center"/>
            </w:pPr>
            <w:r w:rsidRPr="00E95E9F">
              <w:t>1</w:t>
            </w:r>
          </w:p>
        </w:tc>
      </w:tr>
      <w:tr w:rsidR="00EF2B02" w:rsidRPr="00511FC5" w14:paraId="1D5FC026" w14:textId="77777777" w:rsidTr="00EF2B02">
        <w:trPr>
          <w:trHeight w:val="395"/>
          <w:jc w:val="center"/>
        </w:trPr>
        <w:tc>
          <w:tcPr>
            <w:tcW w:w="338" w:type="pct"/>
            <w:shd w:val="clear" w:color="auto" w:fill="auto"/>
            <w:vAlign w:val="center"/>
          </w:tcPr>
          <w:p w14:paraId="109BAC26" w14:textId="77777777" w:rsidR="00EF2B02" w:rsidRPr="00E95E9F" w:rsidRDefault="00EF2B02" w:rsidP="00EF2B02">
            <w:pPr>
              <w:contextualSpacing/>
              <w:jc w:val="center"/>
            </w:pPr>
            <w:r w:rsidRPr="00E95E9F">
              <w:t>6.</w:t>
            </w:r>
          </w:p>
        </w:tc>
        <w:tc>
          <w:tcPr>
            <w:tcW w:w="3658" w:type="pct"/>
            <w:gridSpan w:val="2"/>
            <w:shd w:val="clear" w:color="auto" w:fill="auto"/>
            <w:vAlign w:val="bottom"/>
          </w:tcPr>
          <w:p w14:paraId="3F27D538" w14:textId="77777777" w:rsidR="00EF2B02" w:rsidRPr="00E95E9F" w:rsidRDefault="00EF2B02" w:rsidP="00EF2B02">
            <w:pPr>
              <w:contextualSpacing/>
              <w:jc w:val="both"/>
            </w:pPr>
            <w:r w:rsidRPr="00E95E9F">
              <w:rPr>
                <w:color w:val="000000"/>
              </w:rPr>
              <w:t>Define LD50 value.</w:t>
            </w:r>
          </w:p>
        </w:tc>
        <w:tc>
          <w:tcPr>
            <w:tcW w:w="319" w:type="pct"/>
            <w:shd w:val="clear" w:color="auto" w:fill="auto"/>
            <w:vAlign w:val="center"/>
          </w:tcPr>
          <w:p w14:paraId="762B8DA6" w14:textId="77777777" w:rsidR="00EF2B02" w:rsidRPr="00E95E9F" w:rsidRDefault="00EF2B02" w:rsidP="00EF2B02">
            <w:pPr>
              <w:contextualSpacing/>
              <w:jc w:val="center"/>
            </w:pPr>
            <w:r w:rsidRPr="00E95E9F">
              <w:t>CO5</w:t>
            </w:r>
          </w:p>
        </w:tc>
        <w:tc>
          <w:tcPr>
            <w:tcW w:w="256" w:type="pct"/>
            <w:shd w:val="clear" w:color="auto" w:fill="auto"/>
            <w:vAlign w:val="center"/>
          </w:tcPr>
          <w:p w14:paraId="7FE5FE01" w14:textId="77777777" w:rsidR="00EF2B02" w:rsidRPr="00E95E9F" w:rsidRDefault="00EF2B02" w:rsidP="00EF2B02">
            <w:pPr>
              <w:contextualSpacing/>
              <w:jc w:val="center"/>
            </w:pPr>
            <w:r w:rsidRPr="00E95E9F">
              <w:t>U</w:t>
            </w:r>
          </w:p>
        </w:tc>
        <w:tc>
          <w:tcPr>
            <w:tcW w:w="429" w:type="pct"/>
            <w:shd w:val="clear" w:color="auto" w:fill="auto"/>
            <w:vAlign w:val="center"/>
          </w:tcPr>
          <w:p w14:paraId="354E715D" w14:textId="77777777" w:rsidR="00EF2B02" w:rsidRPr="00E95E9F" w:rsidRDefault="00EF2B02" w:rsidP="00EF2B02">
            <w:pPr>
              <w:contextualSpacing/>
              <w:jc w:val="center"/>
            </w:pPr>
            <w:r w:rsidRPr="00E95E9F">
              <w:t>1</w:t>
            </w:r>
          </w:p>
        </w:tc>
      </w:tr>
      <w:tr w:rsidR="00EF2B02" w:rsidRPr="00511FC5" w14:paraId="30AC1FBD" w14:textId="77777777" w:rsidTr="00EF2B02">
        <w:trPr>
          <w:trHeight w:val="395"/>
          <w:jc w:val="center"/>
        </w:trPr>
        <w:tc>
          <w:tcPr>
            <w:tcW w:w="338" w:type="pct"/>
            <w:shd w:val="clear" w:color="auto" w:fill="auto"/>
            <w:vAlign w:val="center"/>
          </w:tcPr>
          <w:p w14:paraId="7D5B3097" w14:textId="77777777" w:rsidR="00EF2B02" w:rsidRPr="00E95E9F" w:rsidRDefault="00EF2B02" w:rsidP="00EF2B02">
            <w:pPr>
              <w:contextualSpacing/>
              <w:jc w:val="center"/>
            </w:pPr>
            <w:r w:rsidRPr="00E95E9F">
              <w:t>7.</w:t>
            </w:r>
          </w:p>
        </w:tc>
        <w:tc>
          <w:tcPr>
            <w:tcW w:w="3658" w:type="pct"/>
            <w:gridSpan w:val="2"/>
            <w:shd w:val="clear" w:color="auto" w:fill="auto"/>
            <w:vAlign w:val="bottom"/>
          </w:tcPr>
          <w:p w14:paraId="2E64194D" w14:textId="77777777" w:rsidR="00EF2B02" w:rsidRPr="00E95E9F" w:rsidRDefault="00EF2B02" w:rsidP="00EF2B02">
            <w:pPr>
              <w:contextualSpacing/>
              <w:jc w:val="both"/>
              <w:rPr>
                <w:noProof/>
                <w:lang w:eastAsia="zh-TW"/>
              </w:rPr>
            </w:pPr>
            <w:r w:rsidRPr="00E95E9F">
              <w:t>Determine the classification of herbicides based on the time of application.</w:t>
            </w:r>
          </w:p>
        </w:tc>
        <w:tc>
          <w:tcPr>
            <w:tcW w:w="319" w:type="pct"/>
            <w:shd w:val="clear" w:color="auto" w:fill="auto"/>
            <w:vAlign w:val="center"/>
          </w:tcPr>
          <w:p w14:paraId="512B6FF8" w14:textId="77777777" w:rsidR="00EF2B02" w:rsidRPr="00E95E9F" w:rsidRDefault="00EF2B02" w:rsidP="00EF2B02">
            <w:pPr>
              <w:contextualSpacing/>
              <w:jc w:val="center"/>
            </w:pPr>
            <w:r w:rsidRPr="00E95E9F">
              <w:t>CO5</w:t>
            </w:r>
          </w:p>
        </w:tc>
        <w:tc>
          <w:tcPr>
            <w:tcW w:w="256" w:type="pct"/>
            <w:shd w:val="clear" w:color="auto" w:fill="auto"/>
            <w:vAlign w:val="center"/>
          </w:tcPr>
          <w:p w14:paraId="0A736480" w14:textId="77777777" w:rsidR="00EF2B02" w:rsidRPr="00E95E9F" w:rsidRDefault="00EF2B02" w:rsidP="00EF2B02">
            <w:pPr>
              <w:contextualSpacing/>
              <w:jc w:val="center"/>
            </w:pPr>
            <w:r w:rsidRPr="00E95E9F">
              <w:t>R</w:t>
            </w:r>
          </w:p>
        </w:tc>
        <w:tc>
          <w:tcPr>
            <w:tcW w:w="429" w:type="pct"/>
            <w:shd w:val="clear" w:color="auto" w:fill="auto"/>
            <w:vAlign w:val="center"/>
          </w:tcPr>
          <w:p w14:paraId="07E32918" w14:textId="77777777" w:rsidR="00EF2B02" w:rsidRPr="00E95E9F" w:rsidRDefault="00EF2B02" w:rsidP="00EF2B02">
            <w:pPr>
              <w:contextualSpacing/>
              <w:jc w:val="center"/>
            </w:pPr>
            <w:r w:rsidRPr="00E95E9F">
              <w:t>1</w:t>
            </w:r>
          </w:p>
        </w:tc>
      </w:tr>
      <w:tr w:rsidR="00EF2B02" w:rsidRPr="00511FC5" w14:paraId="23F9FC08" w14:textId="77777777" w:rsidTr="00EF2B02">
        <w:trPr>
          <w:trHeight w:val="395"/>
          <w:jc w:val="center"/>
        </w:trPr>
        <w:tc>
          <w:tcPr>
            <w:tcW w:w="338" w:type="pct"/>
            <w:shd w:val="clear" w:color="auto" w:fill="auto"/>
            <w:vAlign w:val="center"/>
          </w:tcPr>
          <w:p w14:paraId="564A5AF8" w14:textId="77777777" w:rsidR="00EF2B02" w:rsidRPr="00E95E9F" w:rsidRDefault="00EF2B02" w:rsidP="00EF2B02">
            <w:pPr>
              <w:contextualSpacing/>
              <w:jc w:val="center"/>
            </w:pPr>
            <w:r w:rsidRPr="00E95E9F">
              <w:t>8.</w:t>
            </w:r>
          </w:p>
        </w:tc>
        <w:tc>
          <w:tcPr>
            <w:tcW w:w="3658" w:type="pct"/>
            <w:gridSpan w:val="2"/>
            <w:shd w:val="clear" w:color="auto" w:fill="auto"/>
            <w:vAlign w:val="bottom"/>
          </w:tcPr>
          <w:p w14:paraId="7D90B69B" w14:textId="77777777" w:rsidR="00EF2B02" w:rsidRPr="00E95E9F" w:rsidRDefault="00EF2B02" w:rsidP="00EF2B02">
            <w:pPr>
              <w:contextualSpacing/>
              <w:jc w:val="both"/>
              <w:rPr>
                <w:b/>
                <w:bCs/>
              </w:rPr>
            </w:pPr>
            <w:r w:rsidRPr="00E95E9F">
              <w:t>What do NPV and CPV mean?</w:t>
            </w:r>
          </w:p>
        </w:tc>
        <w:tc>
          <w:tcPr>
            <w:tcW w:w="319" w:type="pct"/>
            <w:shd w:val="clear" w:color="auto" w:fill="auto"/>
            <w:vAlign w:val="center"/>
          </w:tcPr>
          <w:p w14:paraId="33BA4255" w14:textId="77777777" w:rsidR="00EF2B02" w:rsidRPr="00E95E9F" w:rsidRDefault="00EF2B02" w:rsidP="00EF2B02">
            <w:pPr>
              <w:contextualSpacing/>
              <w:jc w:val="center"/>
            </w:pPr>
            <w:r w:rsidRPr="00E95E9F">
              <w:t>CO2</w:t>
            </w:r>
          </w:p>
        </w:tc>
        <w:tc>
          <w:tcPr>
            <w:tcW w:w="256" w:type="pct"/>
            <w:shd w:val="clear" w:color="auto" w:fill="auto"/>
            <w:vAlign w:val="center"/>
          </w:tcPr>
          <w:p w14:paraId="0B8F919F" w14:textId="77777777" w:rsidR="00EF2B02" w:rsidRPr="00E95E9F" w:rsidRDefault="00EF2B02" w:rsidP="00EF2B02">
            <w:pPr>
              <w:contextualSpacing/>
              <w:jc w:val="center"/>
            </w:pPr>
            <w:r w:rsidRPr="00E95E9F">
              <w:t>U</w:t>
            </w:r>
          </w:p>
        </w:tc>
        <w:tc>
          <w:tcPr>
            <w:tcW w:w="429" w:type="pct"/>
            <w:shd w:val="clear" w:color="auto" w:fill="auto"/>
            <w:vAlign w:val="center"/>
          </w:tcPr>
          <w:p w14:paraId="1DD232F7" w14:textId="77777777" w:rsidR="00EF2B02" w:rsidRPr="00E95E9F" w:rsidRDefault="00EF2B02" w:rsidP="00EF2B02">
            <w:pPr>
              <w:contextualSpacing/>
              <w:jc w:val="center"/>
            </w:pPr>
            <w:r w:rsidRPr="00E95E9F">
              <w:t>1</w:t>
            </w:r>
          </w:p>
        </w:tc>
      </w:tr>
      <w:tr w:rsidR="00EF2B02" w:rsidRPr="00511FC5" w14:paraId="11C5AD97" w14:textId="77777777" w:rsidTr="00EF2B02">
        <w:trPr>
          <w:trHeight w:val="395"/>
          <w:jc w:val="center"/>
        </w:trPr>
        <w:tc>
          <w:tcPr>
            <w:tcW w:w="338" w:type="pct"/>
            <w:shd w:val="clear" w:color="auto" w:fill="auto"/>
            <w:vAlign w:val="center"/>
          </w:tcPr>
          <w:p w14:paraId="484691A0" w14:textId="77777777" w:rsidR="00EF2B02" w:rsidRPr="00E95E9F" w:rsidRDefault="00EF2B02" w:rsidP="00EF2B02">
            <w:pPr>
              <w:contextualSpacing/>
              <w:jc w:val="center"/>
            </w:pPr>
            <w:r w:rsidRPr="00E95E9F">
              <w:t>9.</w:t>
            </w:r>
          </w:p>
        </w:tc>
        <w:tc>
          <w:tcPr>
            <w:tcW w:w="3658" w:type="pct"/>
            <w:gridSpan w:val="2"/>
            <w:shd w:val="clear" w:color="auto" w:fill="auto"/>
            <w:vAlign w:val="bottom"/>
          </w:tcPr>
          <w:p w14:paraId="564D9558" w14:textId="77777777" w:rsidR="00EF2B02" w:rsidRPr="00E95E9F" w:rsidRDefault="00EF2B02" w:rsidP="00EF2B02">
            <w:pPr>
              <w:contextualSpacing/>
              <w:jc w:val="both"/>
              <w:rPr>
                <w:noProof/>
                <w:lang w:eastAsia="zh-TW"/>
              </w:rPr>
            </w:pPr>
            <w:r w:rsidRPr="00E95E9F">
              <w:rPr>
                <w:color w:val="000000"/>
              </w:rPr>
              <w:t>Expand 2,4 –D.</w:t>
            </w:r>
          </w:p>
        </w:tc>
        <w:tc>
          <w:tcPr>
            <w:tcW w:w="319" w:type="pct"/>
            <w:shd w:val="clear" w:color="auto" w:fill="auto"/>
            <w:vAlign w:val="center"/>
          </w:tcPr>
          <w:p w14:paraId="79673239" w14:textId="77777777" w:rsidR="00EF2B02" w:rsidRPr="00E95E9F" w:rsidRDefault="00EF2B02" w:rsidP="00EF2B02">
            <w:pPr>
              <w:contextualSpacing/>
              <w:jc w:val="center"/>
            </w:pPr>
            <w:r w:rsidRPr="00E95E9F">
              <w:t>CO2</w:t>
            </w:r>
          </w:p>
        </w:tc>
        <w:tc>
          <w:tcPr>
            <w:tcW w:w="256" w:type="pct"/>
            <w:shd w:val="clear" w:color="auto" w:fill="auto"/>
            <w:vAlign w:val="center"/>
          </w:tcPr>
          <w:p w14:paraId="06FEAC12" w14:textId="77777777" w:rsidR="00EF2B02" w:rsidRPr="00E95E9F" w:rsidRDefault="00EF2B02" w:rsidP="00EF2B02">
            <w:pPr>
              <w:contextualSpacing/>
              <w:jc w:val="center"/>
            </w:pPr>
            <w:r w:rsidRPr="00E95E9F">
              <w:t>U</w:t>
            </w:r>
          </w:p>
        </w:tc>
        <w:tc>
          <w:tcPr>
            <w:tcW w:w="429" w:type="pct"/>
            <w:shd w:val="clear" w:color="auto" w:fill="auto"/>
            <w:vAlign w:val="center"/>
          </w:tcPr>
          <w:p w14:paraId="731BEFA6" w14:textId="77777777" w:rsidR="00EF2B02" w:rsidRPr="00E95E9F" w:rsidRDefault="00EF2B02" w:rsidP="00EF2B02">
            <w:pPr>
              <w:contextualSpacing/>
              <w:jc w:val="center"/>
            </w:pPr>
            <w:r w:rsidRPr="00E95E9F">
              <w:t>1</w:t>
            </w:r>
          </w:p>
        </w:tc>
      </w:tr>
      <w:tr w:rsidR="00EF2B02" w:rsidRPr="00511FC5" w14:paraId="691DE3BD" w14:textId="77777777" w:rsidTr="00EF2B02">
        <w:trPr>
          <w:trHeight w:val="395"/>
          <w:jc w:val="center"/>
        </w:trPr>
        <w:tc>
          <w:tcPr>
            <w:tcW w:w="338" w:type="pct"/>
            <w:shd w:val="clear" w:color="auto" w:fill="auto"/>
            <w:vAlign w:val="center"/>
          </w:tcPr>
          <w:p w14:paraId="67A13E1D" w14:textId="77777777" w:rsidR="00EF2B02" w:rsidRPr="00E95E9F" w:rsidRDefault="00EF2B02" w:rsidP="00EF2B02">
            <w:pPr>
              <w:contextualSpacing/>
              <w:jc w:val="center"/>
            </w:pPr>
            <w:r w:rsidRPr="00E95E9F">
              <w:t>10.</w:t>
            </w:r>
          </w:p>
        </w:tc>
        <w:tc>
          <w:tcPr>
            <w:tcW w:w="3658" w:type="pct"/>
            <w:gridSpan w:val="2"/>
            <w:shd w:val="clear" w:color="auto" w:fill="auto"/>
            <w:vAlign w:val="bottom"/>
          </w:tcPr>
          <w:p w14:paraId="2FD8CA95" w14:textId="77777777" w:rsidR="00EF2B02" w:rsidRPr="00E95E9F" w:rsidRDefault="00EF2B02" w:rsidP="00EF2B02">
            <w:pPr>
              <w:contextualSpacing/>
              <w:jc w:val="both"/>
            </w:pPr>
            <w:r w:rsidRPr="00E95E9F">
              <w:t>List two examples of organo-chlorine insecticides.</w:t>
            </w:r>
          </w:p>
        </w:tc>
        <w:tc>
          <w:tcPr>
            <w:tcW w:w="319" w:type="pct"/>
            <w:shd w:val="clear" w:color="auto" w:fill="auto"/>
            <w:vAlign w:val="center"/>
          </w:tcPr>
          <w:p w14:paraId="2AE08D1F" w14:textId="77777777" w:rsidR="00EF2B02" w:rsidRPr="00E95E9F" w:rsidRDefault="00EF2B02" w:rsidP="00EF2B02">
            <w:pPr>
              <w:contextualSpacing/>
              <w:jc w:val="center"/>
            </w:pPr>
            <w:r w:rsidRPr="00E95E9F">
              <w:t>CO2</w:t>
            </w:r>
          </w:p>
        </w:tc>
        <w:tc>
          <w:tcPr>
            <w:tcW w:w="256" w:type="pct"/>
            <w:shd w:val="clear" w:color="auto" w:fill="auto"/>
            <w:vAlign w:val="center"/>
          </w:tcPr>
          <w:p w14:paraId="0392B3AF" w14:textId="77777777" w:rsidR="00EF2B02" w:rsidRPr="00E95E9F" w:rsidRDefault="00EF2B02" w:rsidP="00EF2B02">
            <w:pPr>
              <w:contextualSpacing/>
              <w:jc w:val="center"/>
            </w:pPr>
            <w:r w:rsidRPr="00E95E9F">
              <w:t>R</w:t>
            </w:r>
          </w:p>
        </w:tc>
        <w:tc>
          <w:tcPr>
            <w:tcW w:w="429" w:type="pct"/>
            <w:shd w:val="clear" w:color="auto" w:fill="auto"/>
            <w:vAlign w:val="center"/>
          </w:tcPr>
          <w:p w14:paraId="2E03F6C0" w14:textId="77777777" w:rsidR="00EF2B02" w:rsidRPr="00E95E9F" w:rsidRDefault="00EF2B02" w:rsidP="00EF2B02">
            <w:pPr>
              <w:contextualSpacing/>
              <w:jc w:val="center"/>
            </w:pPr>
            <w:r w:rsidRPr="00E95E9F">
              <w:t>1</w:t>
            </w:r>
          </w:p>
        </w:tc>
      </w:tr>
      <w:tr w:rsidR="00EF2B02" w:rsidRPr="00511FC5" w14:paraId="024D4673" w14:textId="77777777" w:rsidTr="00EF2B02">
        <w:trPr>
          <w:trHeight w:val="395"/>
          <w:jc w:val="center"/>
        </w:trPr>
        <w:tc>
          <w:tcPr>
            <w:tcW w:w="338" w:type="pct"/>
            <w:shd w:val="clear" w:color="auto" w:fill="auto"/>
            <w:vAlign w:val="center"/>
          </w:tcPr>
          <w:p w14:paraId="3AB6A825" w14:textId="77777777" w:rsidR="00EF2B02" w:rsidRPr="00E95E9F" w:rsidRDefault="00EF2B02" w:rsidP="00EF2B02">
            <w:pPr>
              <w:contextualSpacing/>
              <w:jc w:val="center"/>
            </w:pPr>
            <w:r w:rsidRPr="00E95E9F">
              <w:t>11.</w:t>
            </w:r>
          </w:p>
        </w:tc>
        <w:tc>
          <w:tcPr>
            <w:tcW w:w="3658" w:type="pct"/>
            <w:gridSpan w:val="2"/>
            <w:shd w:val="clear" w:color="auto" w:fill="auto"/>
            <w:vAlign w:val="bottom"/>
          </w:tcPr>
          <w:p w14:paraId="0C5D6F28" w14:textId="77777777" w:rsidR="00EF2B02" w:rsidRPr="00E95E9F" w:rsidRDefault="00EF2B02" w:rsidP="00EF2B02">
            <w:pPr>
              <w:contextualSpacing/>
              <w:jc w:val="both"/>
            </w:pPr>
            <w:r w:rsidRPr="00E95E9F">
              <w:t>Find out the fertilizers that cause algal blooms in water bodies.</w:t>
            </w:r>
          </w:p>
        </w:tc>
        <w:tc>
          <w:tcPr>
            <w:tcW w:w="319" w:type="pct"/>
            <w:shd w:val="clear" w:color="auto" w:fill="auto"/>
            <w:vAlign w:val="center"/>
          </w:tcPr>
          <w:p w14:paraId="777E1198" w14:textId="77777777" w:rsidR="00EF2B02" w:rsidRPr="00E95E9F" w:rsidRDefault="00EF2B02" w:rsidP="00EF2B02">
            <w:pPr>
              <w:contextualSpacing/>
              <w:jc w:val="center"/>
            </w:pPr>
            <w:r w:rsidRPr="00E95E9F">
              <w:t>CO3</w:t>
            </w:r>
          </w:p>
        </w:tc>
        <w:tc>
          <w:tcPr>
            <w:tcW w:w="256" w:type="pct"/>
            <w:shd w:val="clear" w:color="auto" w:fill="auto"/>
            <w:vAlign w:val="center"/>
          </w:tcPr>
          <w:p w14:paraId="3A75D9AC" w14:textId="77777777" w:rsidR="00EF2B02" w:rsidRPr="00E95E9F" w:rsidRDefault="00EF2B02" w:rsidP="00EF2B02">
            <w:pPr>
              <w:contextualSpacing/>
              <w:jc w:val="center"/>
            </w:pPr>
            <w:r w:rsidRPr="00E95E9F">
              <w:t>U</w:t>
            </w:r>
          </w:p>
        </w:tc>
        <w:tc>
          <w:tcPr>
            <w:tcW w:w="429" w:type="pct"/>
            <w:shd w:val="clear" w:color="auto" w:fill="auto"/>
            <w:vAlign w:val="center"/>
          </w:tcPr>
          <w:p w14:paraId="562C7339" w14:textId="77777777" w:rsidR="00EF2B02" w:rsidRPr="00E95E9F" w:rsidRDefault="00EF2B02" w:rsidP="00EF2B02">
            <w:pPr>
              <w:contextualSpacing/>
              <w:jc w:val="center"/>
            </w:pPr>
            <w:r w:rsidRPr="00E95E9F">
              <w:t>1</w:t>
            </w:r>
          </w:p>
        </w:tc>
      </w:tr>
      <w:tr w:rsidR="00EF2B02" w:rsidRPr="00511FC5" w14:paraId="33A48266" w14:textId="77777777" w:rsidTr="00EF2B02">
        <w:trPr>
          <w:trHeight w:val="395"/>
          <w:jc w:val="center"/>
        </w:trPr>
        <w:tc>
          <w:tcPr>
            <w:tcW w:w="338" w:type="pct"/>
            <w:shd w:val="clear" w:color="auto" w:fill="auto"/>
            <w:vAlign w:val="center"/>
          </w:tcPr>
          <w:p w14:paraId="69945D1A" w14:textId="77777777" w:rsidR="00EF2B02" w:rsidRPr="00E95E9F" w:rsidRDefault="00EF2B02" w:rsidP="00EF2B02">
            <w:pPr>
              <w:contextualSpacing/>
              <w:jc w:val="center"/>
            </w:pPr>
            <w:r w:rsidRPr="00E95E9F">
              <w:t>12.</w:t>
            </w:r>
          </w:p>
        </w:tc>
        <w:tc>
          <w:tcPr>
            <w:tcW w:w="3658" w:type="pct"/>
            <w:gridSpan w:val="2"/>
            <w:shd w:val="clear" w:color="auto" w:fill="auto"/>
            <w:vAlign w:val="bottom"/>
          </w:tcPr>
          <w:p w14:paraId="7BC4988B" w14:textId="77777777" w:rsidR="00EF2B02" w:rsidRPr="00E95E9F" w:rsidRDefault="00EF2B02" w:rsidP="00EF2B02">
            <w:pPr>
              <w:contextualSpacing/>
              <w:jc w:val="both"/>
            </w:pPr>
            <w:r w:rsidRPr="00E95E9F">
              <w:t>Specify the Bordeaux mixture's chemical composition.</w:t>
            </w:r>
          </w:p>
        </w:tc>
        <w:tc>
          <w:tcPr>
            <w:tcW w:w="319" w:type="pct"/>
            <w:shd w:val="clear" w:color="auto" w:fill="auto"/>
            <w:vAlign w:val="center"/>
          </w:tcPr>
          <w:p w14:paraId="401D0522" w14:textId="77777777" w:rsidR="00EF2B02" w:rsidRPr="00E95E9F" w:rsidRDefault="00EF2B02" w:rsidP="00EF2B02">
            <w:pPr>
              <w:contextualSpacing/>
              <w:jc w:val="center"/>
            </w:pPr>
            <w:r w:rsidRPr="00E95E9F">
              <w:t>CO3</w:t>
            </w:r>
          </w:p>
        </w:tc>
        <w:tc>
          <w:tcPr>
            <w:tcW w:w="256" w:type="pct"/>
            <w:shd w:val="clear" w:color="auto" w:fill="auto"/>
            <w:vAlign w:val="center"/>
          </w:tcPr>
          <w:p w14:paraId="345AADE9" w14:textId="77777777" w:rsidR="00EF2B02" w:rsidRPr="00E95E9F" w:rsidRDefault="00EF2B02" w:rsidP="00EF2B02">
            <w:pPr>
              <w:contextualSpacing/>
              <w:jc w:val="center"/>
            </w:pPr>
            <w:r w:rsidRPr="00E95E9F">
              <w:t>An</w:t>
            </w:r>
          </w:p>
        </w:tc>
        <w:tc>
          <w:tcPr>
            <w:tcW w:w="429" w:type="pct"/>
            <w:shd w:val="clear" w:color="auto" w:fill="auto"/>
            <w:vAlign w:val="center"/>
          </w:tcPr>
          <w:p w14:paraId="15CEA534" w14:textId="77777777" w:rsidR="00EF2B02" w:rsidRPr="00E95E9F" w:rsidRDefault="00EF2B02" w:rsidP="00EF2B02">
            <w:pPr>
              <w:contextualSpacing/>
              <w:jc w:val="center"/>
            </w:pPr>
            <w:r w:rsidRPr="00E95E9F">
              <w:t>1</w:t>
            </w:r>
          </w:p>
        </w:tc>
      </w:tr>
      <w:tr w:rsidR="00EF2B02" w:rsidRPr="00511FC5" w14:paraId="33CAEFA9" w14:textId="77777777" w:rsidTr="00EF2B02">
        <w:trPr>
          <w:trHeight w:val="395"/>
          <w:jc w:val="center"/>
        </w:trPr>
        <w:tc>
          <w:tcPr>
            <w:tcW w:w="338" w:type="pct"/>
            <w:shd w:val="clear" w:color="auto" w:fill="auto"/>
            <w:vAlign w:val="center"/>
          </w:tcPr>
          <w:p w14:paraId="492B59F9" w14:textId="77777777" w:rsidR="00EF2B02" w:rsidRPr="00E95E9F" w:rsidRDefault="00EF2B02" w:rsidP="00EF2B02">
            <w:pPr>
              <w:contextualSpacing/>
              <w:jc w:val="center"/>
            </w:pPr>
            <w:r w:rsidRPr="00E95E9F">
              <w:t>13.</w:t>
            </w:r>
          </w:p>
        </w:tc>
        <w:tc>
          <w:tcPr>
            <w:tcW w:w="3658" w:type="pct"/>
            <w:gridSpan w:val="2"/>
            <w:shd w:val="clear" w:color="auto" w:fill="auto"/>
            <w:vAlign w:val="bottom"/>
          </w:tcPr>
          <w:p w14:paraId="1F2773E9" w14:textId="77777777" w:rsidR="00EF2B02" w:rsidRPr="00E95E9F" w:rsidRDefault="00EF2B02" w:rsidP="00EF2B02">
            <w:pPr>
              <w:contextualSpacing/>
              <w:jc w:val="both"/>
            </w:pPr>
            <w:r w:rsidRPr="00E95E9F">
              <w:t>What is bio-magnification, and what chemical played a key role in it?</w:t>
            </w:r>
          </w:p>
        </w:tc>
        <w:tc>
          <w:tcPr>
            <w:tcW w:w="319" w:type="pct"/>
            <w:shd w:val="clear" w:color="auto" w:fill="auto"/>
            <w:vAlign w:val="center"/>
          </w:tcPr>
          <w:p w14:paraId="47966BF0" w14:textId="77777777" w:rsidR="00EF2B02" w:rsidRPr="00E95E9F" w:rsidRDefault="00EF2B02" w:rsidP="00EF2B02">
            <w:pPr>
              <w:contextualSpacing/>
              <w:jc w:val="center"/>
            </w:pPr>
            <w:r w:rsidRPr="00E95E9F">
              <w:t>CO4</w:t>
            </w:r>
          </w:p>
        </w:tc>
        <w:tc>
          <w:tcPr>
            <w:tcW w:w="256" w:type="pct"/>
            <w:shd w:val="clear" w:color="auto" w:fill="auto"/>
            <w:vAlign w:val="center"/>
          </w:tcPr>
          <w:p w14:paraId="70B7BC2A" w14:textId="77777777" w:rsidR="00EF2B02" w:rsidRPr="00E95E9F" w:rsidRDefault="00EF2B02" w:rsidP="00EF2B02">
            <w:pPr>
              <w:contextualSpacing/>
              <w:jc w:val="center"/>
            </w:pPr>
            <w:r w:rsidRPr="00E95E9F">
              <w:t>U</w:t>
            </w:r>
          </w:p>
        </w:tc>
        <w:tc>
          <w:tcPr>
            <w:tcW w:w="429" w:type="pct"/>
            <w:shd w:val="clear" w:color="auto" w:fill="auto"/>
            <w:vAlign w:val="center"/>
          </w:tcPr>
          <w:p w14:paraId="53BA7943" w14:textId="77777777" w:rsidR="00EF2B02" w:rsidRPr="00E95E9F" w:rsidRDefault="00EF2B02" w:rsidP="00EF2B02">
            <w:pPr>
              <w:contextualSpacing/>
              <w:jc w:val="center"/>
            </w:pPr>
            <w:r w:rsidRPr="00E95E9F">
              <w:t>1</w:t>
            </w:r>
          </w:p>
        </w:tc>
      </w:tr>
      <w:tr w:rsidR="00EF2B02" w:rsidRPr="00511FC5" w14:paraId="444ECC13" w14:textId="77777777" w:rsidTr="00EF2B02">
        <w:trPr>
          <w:trHeight w:val="395"/>
          <w:jc w:val="center"/>
        </w:trPr>
        <w:tc>
          <w:tcPr>
            <w:tcW w:w="338" w:type="pct"/>
            <w:shd w:val="clear" w:color="auto" w:fill="auto"/>
            <w:vAlign w:val="center"/>
          </w:tcPr>
          <w:p w14:paraId="0B58E497" w14:textId="77777777" w:rsidR="00EF2B02" w:rsidRPr="00E95E9F" w:rsidRDefault="00EF2B02" w:rsidP="00EF2B02">
            <w:pPr>
              <w:contextualSpacing/>
              <w:jc w:val="center"/>
            </w:pPr>
            <w:r w:rsidRPr="00E95E9F">
              <w:t>14.</w:t>
            </w:r>
          </w:p>
        </w:tc>
        <w:tc>
          <w:tcPr>
            <w:tcW w:w="3658" w:type="pct"/>
            <w:gridSpan w:val="2"/>
            <w:shd w:val="clear" w:color="auto" w:fill="auto"/>
            <w:vAlign w:val="bottom"/>
          </w:tcPr>
          <w:p w14:paraId="6C461F30" w14:textId="77777777" w:rsidR="00EF2B02" w:rsidRPr="00E95E9F" w:rsidRDefault="00EF2B02" w:rsidP="00EF2B02">
            <w:pPr>
              <w:contextualSpacing/>
              <w:jc w:val="both"/>
            </w:pPr>
            <w:r w:rsidRPr="00E95E9F">
              <w:t>Define nematicides and give an example.</w:t>
            </w:r>
          </w:p>
        </w:tc>
        <w:tc>
          <w:tcPr>
            <w:tcW w:w="319" w:type="pct"/>
            <w:shd w:val="clear" w:color="auto" w:fill="auto"/>
            <w:vAlign w:val="center"/>
          </w:tcPr>
          <w:p w14:paraId="59276654" w14:textId="77777777" w:rsidR="00EF2B02" w:rsidRPr="00E95E9F" w:rsidRDefault="00EF2B02" w:rsidP="00EF2B02">
            <w:pPr>
              <w:contextualSpacing/>
              <w:jc w:val="center"/>
            </w:pPr>
            <w:r w:rsidRPr="00E95E9F">
              <w:t>CO5</w:t>
            </w:r>
          </w:p>
        </w:tc>
        <w:tc>
          <w:tcPr>
            <w:tcW w:w="256" w:type="pct"/>
            <w:shd w:val="clear" w:color="auto" w:fill="auto"/>
            <w:vAlign w:val="center"/>
          </w:tcPr>
          <w:p w14:paraId="578D81F3" w14:textId="77777777" w:rsidR="00EF2B02" w:rsidRPr="00E95E9F" w:rsidRDefault="00EF2B02" w:rsidP="00EF2B02">
            <w:pPr>
              <w:contextualSpacing/>
              <w:jc w:val="center"/>
            </w:pPr>
            <w:r w:rsidRPr="00E95E9F">
              <w:t>R</w:t>
            </w:r>
          </w:p>
        </w:tc>
        <w:tc>
          <w:tcPr>
            <w:tcW w:w="429" w:type="pct"/>
            <w:shd w:val="clear" w:color="auto" w:fill="auto"/>
            <w:vAlign w:val="center"/>
          </w:tcPr>
          <w:p w14:paraId="6ABF3485" w14:textId="77777777" w:rsidR="00EF2B02" w:rsidRPr="00E95E9F" w:rsidRDefault="00EF2B02" w:rsidP="00EF2B02">
            <w:pPr>
              <w:contextualSpacing/>
              <w:jc w:val="center"/>
            </w:pPr>
            <w:r w:rsidRPr="00E95E9F">
              <w:t>1</w:t>
            </w:r>
          </w:p>
        </w:tc>
      </w:tr>
      <w:tr w:rsidR="00EF2B02" w:rsidRPr="00511FC5" w14:paraId="64B219F3" w14:textId="77777777" w:rsidTr="00EF2B02">
        <w:trPr>
          <w:trHeight w:val="395"/>
          <w:jc w:val="center"/>
        </w:trPr>
        <w:tc>
          <w:tcPr>
            <w:tcW w:w="338" w:type="pct"/>
            <w:shd w:val="clear" w:color="auto" w:fill="auto"/>
            <w:vAlign w:val="center"/>
          </w:tcPr>
          <w:p w14:paraId="1DF7D51D" w14:textId="77777777" w:rsidR="00EF2B02" w:rsidRPr="00E95E9F" w:rsidRDefault="00EF2B02" w:rsidP="00EF2B02">
            <w:pPr>
              <w:contextualSpacing/>
              <w:jc w:val="center"/>
            </w:pPr>
            <w:r w:rsidRPr="00E95E9F">
              <w:t>15.</w:t>
            </w:r>
          </w:p>
        </w:tc>
        <w:tc>
          <w:tcPr>
            <w:tcW w:w="3658" w:type="pct"/>
            <w:gridSpan w:val="2"/>
            <w:shd w:val="clear" w:color="auto" w:fill="auto"/>
            <w:vAlign w:val="center"/>
          </w:tcPr>
          <w:p w14:paraId="47B775B4" w14:textId="77777777" w:rsidR="00EF2B02" w:rsidRPr="00E95E9F" w:rsidRDefault="00EF2B02" w:rsidP="00EF2B02">
            <w:pPr>
              <w:contextualSpacing/>
            </w:pPr>
            <w:r w:rsidRPr="00E95E9F">
              <w:rPr>
                <w:color w:val="000000"/>
              </w:rPr>
              <w:t>Insecticides Act enacted in the year ____________</w:t>
            </w:r>
          </w:p>
        </w:tc>
        <w:tc>
          <w:tcPr>
            <w:tcW w:w="319" w:type="pct"/>
            <w:shd w:val="clear" w:color="auto" w:fill="auto"/>
            <w:vAlign w:val="center"/>
          </w:tcPr>
          <w:p w14:paraId="642B4EC2" w14:textId="77777777" w:rsidR="00EF2B02" w:rsidRPr="00E95E9F" w:rsidRDefault="00EF2B02" w:rsidP="00EF2B02">
            <w:pPr>
              <w:contextualSpacing/>
              <w:jc w:val="center"/>
            </w:pPr>
            <w:r w:rsidRPr="00E95E9F">
              <w:t>CO5</w:t>
            </w:r>
          </w:p>
        </w:tc>
        <w:tc>
          <w:tcPr>
            <w:tcW w:w="256" w:type="pct"/>
            <w:shd w:val="clear" w:color="auto" w:fill="auto"/>
            <w:vAlign w:val="center"/>
          </w:tcPr>
          <w:p w14:paraId="6C79568B" w14:textId="77777777" w:rsidR="00EF2B02" w:rsidRPr="00E95E9F" w:rsidRDefault="00EF2B02" w:rsidP="00EF2B02">
            <w:pPr>
              <w:contextualSpacing/>
              <w:jc w:val="center"/>
            </w:pPr>
            <w:r w:rsidRPr="00E95E9F">
              <w:t>R</w:t>
            </w:r>
          </w:p>
        </w:tc>
        <w:tc>
          <w:tcPr>
            <w:tcW w:w="429" w:type="pct"/>
            <w:shd w:val="clear" w:color="auto" w:fill="auto"/>
            <w:vAlign w:val="center"/>
          </w:tcPr>
          <w:p w14:paraId="05FA0C2F" w14:textId="77777777" w:rsidR="00EF2B02" w:rsidRPr="00E95E9F" w:rsidRDefault="00EF2B02" w:rsidP="00EF2B02">
            <w:pPr>
              <w:contextualSpacing/>
              <w:jc w:val="center"/>
            </w:pPr>
            <w:r w:rsidRPr="00E95E9F">
              <w:t>1</w:t>
            </w:r>
          </w:p>
        </w:tc>
      </w:tr>
      <w:tr w:rsidR="00EF2B02" w:rsidRPr="00511FC5" w14:paraId="071CFAFF" w14:textId="77777777" w:rsidTr="00EF2B02">
        <w:trPr>
          <w:trHeight w:val="395"/>
          <w:jc w:val="center"/>
        </w:trPr>
        <w:tc>
          <w:tcPr>
            <w:tcW w:w="338" w:type="pct"/>
            <w:shd w:val="clear" w:color="auto" w:fill="auto"/>
            <w:vAlign w:val="center"/>
          </w:tcPr>
          <w:p w14:paraId="1F9A65EE" w14:textId="77777777" w:rsidR="00EF2B02" w:rsidRPr="00E95E9F" w:rsidRDefault="00EF2B02" w:rsidP="00EF2B02">
            <w:pPr>
              <w:contextualSpacing/>
              <w:jc w:val="center"/>
            </w:pPr>
            <w:r w:rsidRPr="00E95E9F">
              <w:t>16.</w:t>
            </w:r>
          </w:p>
        </w:tc>
        <w:tc>
          <w:tcPr>
            <w:tcW w:w="3658" w:type="pct"/>
            <w:gridSpan w:val="2"/>
            <w:shd w:val="clear" w:color="auto" w:fill="auto"/>
            <w:vAlign w:val="center"/>
          </w:tcPr>
          <w:p w14:paraId="01452F76" w14:textId="77777777" w:rsidR="00EF2B02" w:rsidRPr="00E95E9F" w:rsidRDefault="00EF2B02" w:rsidP="00EF2B02">
            <w:pPr>
              <w:contextualSpacing/>
            </w:pPr>
            <w:r w:rsidRPr="00E95E9F">
              <w:rPr>
                <w:color w:val="000000"/>
              </w:rPr>
              <w:t>The Year in which the Fertilizer Control Order enacted is _______</w:t>
            </w:r>
          </w:p>
        </w:tc>
        <w:tc>
          <w:tcPr>
            <w:tcW w:w="319" w:type="pct"/>
            <w:shd w:val="clear" w:color="auto" w:fill="auto"/>
            <w:vAlign w:val="center"/>
          </w:tcPr>
          <w:p w14:paraId="563A66BB" w14:textId="77777777" w:rsidR="00EF2B02" w:rsidRPr="00E95E9F" w:rsidRDefault="00EF2B02" w:rsidP="00EF2B02">
            <w:pPr>
              <w:contextualSpacing/>
              <w:jc w:val="center"/>
            </w:pPr>
            <w:r w:rsidRPr="00E95E9F">
              <w:t>CO6</w:t>
            </w:r>
          </w:p>
        </w:tc>
        <w:tc>
          <w:tcPr>
            <w:tcW w:w="256" w:type="pct"/>
            <w:shd w:val="clear" w:color="auto" w:fill="auto"/>
            <w:vAlign w:val="center"/>
          </w:tcPr>
          <w:p w14:paraId="1983FBDD" w14:textId="77777777" w:rsidR="00EF2B02" w:rsidRPr="00E95E9F" w:rsidRDefault="00EF2B02" w:rsidP="00EF2B02">
            <w:pPr>
              <w:contextualSpacing/>
              <w:jc w:val="center"/>
            </w:pPr>
            <w:r w:rsidRPr="00E95E9F">
              <w:t>R</w:t>
            </w:r>
          </w:p>
        </w:tc>
        <w:tc>
          <w:tcPr>
            <w:tcW w:w="429" w:type="pct"/>
            <w:shd w:val="clear" w:color="auto" w:fill="auto"/>
            <w:vAlign w:val="center"/>
          </w:tcPr>
          <w:p w14:paraId="776209C0" w14:textId="77777777" w:rsidR="00EF2B02" w:rsidRPr="00E95E9F" w:rsidRDefault="00EF2B02" w:rsidP="00EF2B02">
            <w:pPr>
              <w:contextualSpacing/>
              <w:jc w:val="center"/>
            </w:pPr>
            <w:r w:rsidRPr="00E95E9F">
              <w:t>1</w:t>
            </w:r>
          </w:p>
        </w:tc>
      </w:tr>
      <w:tr w:rsidR="00EF2B02" w:rsidRPr="00511FC5" w14:paraId="46749F65" w14:textId="77777777" w:rsidTr="00EF2B02">
        <w:trPr>
          <w:trHeight w:val="395"/>
          <w:jc w:val="center"/>
        </w:trPr>
        <w:tc>
          <w:tcPr>
            <w:tcW w:w="338" w:type="pct"/>
            <w:shd w:val="clear" w:color="auto" w:fill="auto"/>
            <w:vAlign w:val="center"/>
          </w:tcPr>
          <w:p w14:paraId="7DD5C001" w14:textId="77777777" w:rsidR="00EF2B02" w:rsidRPr="00E95E9F" w:rsidRDefault="00EF2B02" w:rsidP="00EF2B02">
            <w:pPr>
              <w:contextualSpacing/>
              <w:jc w:val="center"/>
            </w:pPr>
            <w:r w:rsidRPr="00E95E9F">
              <w:t>17.</w:t>
            </w:r>
          </w:p>
        </w:tc>
        <w:tc>
          <w:tcPr>
            <w:tcW w:w="3658" w:type="pct"/>
            <w:gridSpan w:val="2"/>
            <w:shd w:val="clear" w:color="auto" w:fill="auto"/>
            <w:vAlign w:val="bottom"/>
          </w:tcPr>
          <w:p w14:paraId="0C33EF7C" w14:textId="77777777" w:rsidR="00EF2B02" w:rsidRPr="00E95E9F" w:rsidRDefault="00EF2B02" w:rsidP="00EF2B02">
            <w:pPr>
              <w:contextualSpacing/>
              <w:jc w:val="both"/>
            </w:pPr>
            <w:r w:rsidRPr="00E95E9F">
              <w:t>Offer an example of a naturally occurring, plant-based organic insecticide.</w:t>
            </w:r>
          </w:p>
        </w:tc>
        <w:tc>
          <w:tcPr>
            <w:tcW w:w="319" w:type="pct"/>
            <w:shd w:val="clear" w:color="auto" w:fill="auto"/>
            <w:vAlign w:val="center"/>
          </w:tcPr>
          <w:p w14:paraId="3F772B1C" w14:textId="77777777" w:rsidR="00EF2B02" w:rsidRPr="00E95E9F" w:rsidRDefault="00EF2B02" w:rsidP="00EF2B02">
            <w:pPr>
              <w:contextualSpacing/>
              <w:jc w:val="center"/>
            </w:pPr>
            <w:r w:rsidRPr="00E95E9F">
              <w:t>CO6</w:t>
            </w:r>
          </w:p>
        </w:tc>
        <w:tc>
          <w:tcPr>
            <w:tcW w:w="256" w:type="pct"/>
            <w:shd w:val="clear" w:color="auto" w:fill="auto"/>
            <w:vAlign w:val="center"/>
          </w:tcPr>
          <w:p w14:paraId="59BD9A73" w14:textId="77777777" w:rsidR="00EF2B02" w:rsidRPr="00E95E9F" w:rsidRDefault="00EF2B02" w:rsidP="00EF2B02">
            <w:pPr>
              <w:contextualSpacing/>
              <w:jc w:val="center"/>
            </w:pPr>
            <w:r w:rsidRPr="00E95E9F">
              <w:t>U</w:t>
            </w:r>
          </w:p>
        </w:tc>
        <w:tc>
          <w:tcPr>
            <w:tcW w:w="429" w:type="pct"/>
            <w:shd w:val="clear" w:color="auto" w:fill="auto"/>
            <w:vAlign w:val="center"/>
          </w:tcPr>
          <w:p w14:paraId="59DB2057" w14:textId="77777777" w:rsidR="00EF2B02" w:rsidRPr="00E95E9F" w:rsidRDefault="00EF2B02" w:rsidP="00EF2B02">
            <w:pPr>
              <w:contextualSpacing/>
              <w:jc w:val="center"/>
            </w:pPr>
            <w:r w:rsidRPr="00E95E9F">
              <w:t>1</w:t>
            </w:r>
          </w:p>
        </w:tc>
      </w:tr>
      <w:tr w:rsidR="00EF2B02" w:rsidRPr="00511FC5" w14:paraId="6DE7746C" w14:textId="77777777" w:rsidTr="00EF2B02">
        <w:trPr>
          <w:trHeight w:val="395"/>
          <w:jc w:val="center"/>
        </w:trPr>
        <w:tc>
          <w:tcPr>
            <w:tcW w:w="338" w:type="pct"/>
            <w:shd w:val="clear" w:color="auto" w:fill="auto"/>
            <w:vAlign w:val="center"/>
          </w:tcPr>
          <w:p w14:paraId="0313ADDA" w14:textId="77777777" w:rsidR="00EF2B02" w:rsidRPr="00E95E9F" w:rsidRDefault="00EF2B02" w:rsidP="00EF2B02">
            <w:pPr>
              <w:contextualSpacing/>
              <w:jc w:val="center"/>
            </w:pPr>
            <w:r w:rsidRPr="00E95E9F">
              <w:t>18.</w:t>
            </w:r>
          </w:p>
        </w:tc>
        <w:tc>
          <w:tcPr>
            <w:tcW w:w="3658" w:type="pct"/>
            <w:gridSpan w:val="2"/>
            <w:shd w:val="clear" w:color="auto" w:fill="auto"/>
            <w:vAlign w:val="center"/>
          </w:tcPr>
          <w:p w14:paraId="2501349A" w14:textId="77777777" w:rsidR="00EF2B02" w:rsidRPr="00E95E9F" w:rsidRDefault="00EF2B02" w:rsidP="00EF2B02">
            <w:pPr>
              <w:contextualSpacing/>
            </w:pPr>
            <w:r w:rsidRPr="00E95E9F">
              <w:t>Name two banned agrochemicals and their toxic effects.</w:t>
            </w:r>
          </w:p>
        </w:tc>
        <w:tc>
          <w:tcPr>
            <w:tcW w:w="319" w:type="pct"/>
            <w:shd w:val="clear" w:color="auto" w:fill="auto"/>
            <w:vAlign w:val="center"/>
          </w:tcPr>
          <w:p w14:paraId="3A4BB876" w14:textId="77777777" w:rsidR="00EF2B02" w:rsidRPr="00E95E9F" w:rsidRDefault="00EF2B02" w:rsidP="00EF2B02">
            <w:pPr>
              <w:contextualSpacing/>
              <w:jc w:val="center"/>
            </w:pPr>
            <w:r w:rsidRPr="00E95E9F">
              <w:t>CO5</w:t>
            </w:r>
          </w:p>
        </w:tc>
        <w:tc>
          <w:tcPr>
            <w:tcW w:w="256" w:type="pct"/>
            <w:shd w:val="clear" w:color="auto" w:fill="auto"/>
            <w:vAlign w:val="center"/>
          </w:tcPr>
          <w:p w14:paraId="05F06069" w14:textId="77777777" w:rsidR="00EF2B02" w:rsidRPr="00E95E9F" w:rsidRDefault="00EF2B02" w:rsidP="00EF2B02">
            <w:pPr>
              <w:contextualSpacing/>
              <w:jc w:val="center"/>
            </w:pPr>
            <w:r w:rsidRPr="00E95E9F">
              <w:t>E</w:t>
            </w:r>
          </w:p>
        </w:tc>
        <w:tc>
          <w:tcPr>
            <w:tcW w:w="429" w:type="pct"/>
            <w:shd w:val="clear" w:color="auto" w:fill="auto"/>
            <w:vAlign w:val="center"/>
          </w:tcPr>
          <w:p w14:paraId="71AF51F1" w14:textId="77777777" w:rsidR="00EF2B02" w:rsidRPr="00E95E9F" w:rsidRDefault="00EF2B02" w:rsidP="00EF2B02">
            <w:pPr>
              <w:contextualSpacing/>
              <w:jc w:val="center"/>
            </w:pPr>
            <w:r w:rsidRPr="00E95E9F">
              <w:t>1</w:t>
            </w:r>
          </w:p>
        </w:tc>
      </w:tr>
      <w:tr w:rsidR="00EF2B02" w:rsidRPr="00511FC5" w14:paraId="7350D156" w14:textId="77777777" w:rsidTr="00EF2B02">
        <w:trPr>
          <w:trHeight w:val="395"/>
          <w:jc w:val="center"/>
        </w:trPr>
        <w:tc>
          <w:tcPr>
            <w:tcW w:w="338" w:type="pct"/>
            <w:shd w:val="clear" w:color="auto" w:fill="auto"/>
            <w:vAlign w:val="center"/>
          </w:tcPr>
          <w:p w14:paraId="636A4666" w14:textId="77777777" w:rsidR="00EF2B02" w:rsidRPr="00E95E9F" w:rsidRDefault="00EF2B02" w:rsidP="00EF2B02">
            <w:pPr>
              <w:contextualSpacing/>
              <w:jc w:val="center"/>
            </w:pPr>
            <w:r w:rsidRPr="00E95E9F">
              <w:t>19.</w:t>
            </w:r>
          </w:p>
        </w:tc>
        <w:tc>
          <w:tcPr>
            <w:tcW w:w="3658" w:type="pct"/>
            <w:gridSpan w:val="2"/>
            <w:shd w:val="clear" w:color="auto" w:fill="auto"/>
            <w:vAlign w:val="bottom"/>
          </w:tcPr>
          <w:p w14:paraId="7F1B97EF" w14:textId="77777777" w:rsidR="00EF2B02" w:rsidRPr="00E95E9F" w:rsidRDefault="00EF2B02" w:rsidP="00EF2B02">
            <w:pPr>
              <w:contextualSpacing/>
              <w:jc w:val="both"/>
            </w:pPr>
            <w:r w:rsidRPr="00E95E9F">
              <w:t xml:space="preserve">Explain the term </w:t>
            </w:r>
            <w:r>
              <w:t>fumigant.</w:t>
            </w:r>
          </w:p>
        </w:tc>
        <w:tc>
          <w:tcPr>
            <w:tcW w:w="319" w:type="pct"/>
            <w:shd w:val="clear" w:color="auto" w:fill="auto"/>
            <w:vAlign w:val="center"/>
          </w:tcPr>
          <w:p w14:paraId="60A0A6B4" w14:textId="77777777" w:rsidR="00EF2B02" w:rsidRPr="00E95E9F" w:rsidRDefault="00EF2B02" w:rsidP="00EF2B02">
            <w:pPr>
              <w:contextualSpacing/>
              <w:jc w:val="center"/>
            </w:pPr>
            <w:r w:rsidRPr="00E95E9F">
              <w:t>CO5</w:t>
            </w:r>
          </w:p>
        </w:tc>
        <w:tc>
          <w:tcPr>
            <w:tcW w:w="256" w:type="pct"/>
            <w:shd w:val="clear" w:color="auto" w:fill="auto"/>
            <w:vAlign w:val="center"/>
          </w:tcPr>
          <w:p w14:paraId="0E284366" w14:textId="77777777" w:rsidR="00EF2B02" w:rsidRPr="00E95E9F" w:rsidRDefault="00EF2B02" w:rsidP="00EF2B02">
            <w:pPr>
              <w:contextualSpacing/>
              <w:jc w:val="center"/>
            </w:pPr>
            <w:r w:rsidRPr="00E95E9F">
              <w:t>E</w:t>
            </w:r>
          </w:p>
        </w:tc>
        <w:tc>
          <w:tcPr>
            <w:tcW w:w="429" w:type="pct"/>
            <w:shd w:val="clear" w:color="auto" w:fill="auto"/>
            <w:vAlign w:val="center"/>
          </w:tcPr>
          <w:p w14:paraId="39AE6B22" w14:textId="77777777" w:rsidR="00EF2B02" w:rsidRPr="00E95E9F" w:rsidRDefault="00EF2B02" w:rsidP="00EF2B02">
            <w:pPr>
              <w:contextualSpacing/>
              <w:jc w:val="center"/>
            </w:pPr>
            <w:r w:rsidRPr="00E95E9F">
              <w:t>1</w:t>
            </w:r>
          </w:p>
        </w:tc>
      </w:tr>
      <w:tr w:rsidR="00EF2B02" w:rsidRPr="00511FC5" w14:paraId="3AE3604E" w14:textId="77777777" w:rsidTr="00EF2B02">
        <w:trPr>
          <w:trHeight w:val="395"/>
          <w:jc w:val="center"/>
        </w:trPr>
        <w:tc>
          <w:tcPr>
            <w:tcW w:w="338" w:type="pct"/>
            <w:shd w:val="clear" w:color="auto" w:fill="auto"/>
            <w:vAlign w:val="center"/>
          </w:tcPr>
          <w:p w14:paraId="7E7BD636" w14:textId="77777777" w:rsidR="00EF2B02" w:rsidRPr="00E95E9F" w:rsidRDefault="00EF2B02" w:rsidP="00EF2B02">
            <w:pPr>
              <w:contextualSpacing/>
              <w:jc w:val="center"/>
            </w:pPr>
            <w:r w:rsidRPr="00E95E9F">
              <w:t>20.</w:t>
            </w:r>
          </w:p>
        </w:tc>
        <w:tc>
          <w:tcPr>
            <w:tcW w:w="3658" w:type="pct"/>
            <w:gridSpan w:val="2"/>
            <w:shd w:val="clear" w:color="auto" w:fill="auto"/>
            <w:vAlign w:val="bottom"/>
          </w:tcPr>
          <w:p w14:paraId="6FD5CD20" w14:textId="77777777" w:rsidR="00EF2B02" w:rsidRPr="00E95E9F" w:rsidRDefault="00EF2B02" w:rsidP="00EF2B02">
            <w:pPr>
              <w:contextualSpacing/>
              <w:jc w:val="both"/>
            </w:pPr>
            <w:r w:rsidRPr="00E95E9F">
              <w:t xml:space="preserve">Define </w:t>
            </w:r>
            <w:r>
              <w:t>fertilizers.</w:t>
            </w:r>
          </w:p>
        </w:tc>
        <w:tc>
          <w:tcPr>
            <w:tcW w:w="319" w:type="pct"/>
            <w:shd w:val="clear" w:color="auto" w:fill="auto"/>
            <w:vAlign w:val="center"/>
          </w:tcPr>
          <w:p w14:paraId="782B3A09" w14:textId="77777777" w:rsidR="00EF2B02" w:rsidRPr="00E95E9F" w:rsidRDefault="00EF2B02" w:rsidP="00EF2B02">
            <w:pPr>
              <w:contextualSpacing/>
              <w:jc w:val="center"/>
            </w:pPr>
            <w:r w:rsidRPr="00E95E9F">
              <w:t>CO4</w:t>
            </w:r>
          </w:p>
        </w:tc>
        <w:tc>
          <w:tcPr>
            <w:tcW w:w="256" w:type="pct"/>
            <w:shd w:val="clear" w:color="auto" w:fill="auto"/>
            <w:vAlign w:val="center"/>
          </w:tcPr>
          <w:p w14:paraId="2D5E5D63" w14:textId="77777777" w:rsidR="00EF2B02" w:rsidRPr="00E95E9F" w:rsidRDefault="00EF2B02" w:rsidP="00EF2B02">
            <w:pPr>
              <w:contextualSpacing/>
              <w:jc w:val="center"/>
            </w:pPr>
            <w:r w:rsidRPr="00E95E9F">
              <w:t>R</w:t>
            </w:r>
          </w:p>
        </w:tc>
        <w:tc>
          <w:tcPr>
            <w:tcW w:w="429" w:type="pct"/>
            <w:shd w:val="clear" w:color="auto" w:fill="auto"/>
            <w:vAlign w:val="center"/>
          </w:tcPr>
          <w:p w14:paraId="18316B05" w14:textId="77777777" w:rsidR="00EF2B02" w:rsidRPr="00E95E9F" w:rsidRDefault="00EF2B02" w:rsidP="00EF2B02">
            <w:pPr>
              <w:contextualSpacing/>
              <w:jc w:val="center"/>
            </w:pPr>
            <w:r w:rsidRPr="00E95E9F">
              <w:t>1</w:t>
            </w:r>
          </w:p>
        </w:tc>
      </w:tr>
      <w:tr w:rsidR="00EF2B02" w:rsidRPr="00511FC5" w14:paraId="557804FB" w14:textId="77777777" w:rsidTr="00EF2B02">
        <w:trPr>
          <w:trHeight w:val="286"/>
          <w:jc w:val="center"/>
        </w:trPr>
        <w:tc>
          <w:tcPr>
            <w:tcW w:w="5000" w:type="pct"/>
            <w:gridSpan w:val="6"/>
            <w:shd w:val="clear" w:color="auto" w:fill="auto"/>
            <w:vAlign w:val="center"/>
          </w:tcPr>
          <w:p w14:paraId="3FF260BC" w14:textId="77777777" w:rsidR="00EF2B02" w:rsidRPr="00E95E9F" w:rsidRDefault="00EF2B02" w:rsidP="00EF2B02">
            <w:pPr>
              <w:contextualSpacing/>
              <w:jc w:val="center"/>
              <w:rPr>
                <w:b/>
                <w:u w:val="single"/>
              </w:rPr>
            </w:pPr>
            <w:r w:rsidRPr="00E95E9F">
              <w:rPr>
                <w:b/>
                <w:u w:val="single"/>
              </w:rPr>
              <w:t xml:space="preserve">PART – B (10 X 5 = 50 MARKS) </w:t>
            </w:r>
          </w:p>
          <w:p w14:paraId="5075E250" w14:textId="77777777" w:rsidR="00EF2B02" w:rsidRPr="00E95E9F" w:rsidRDefault="00EF2B02" w:rsidP="00EF2B02">
            <w:pPr>
              <w:contextualSpacing/>
              <w:jc w:val="center"/>
              <w:rPr>
                <w:b/>
                <w:u w:val="single"/>
              </w:rPr>
            </w:pPr>
            <w:r w:rsidRPr="00E95E9F">
              <w:rPr>
                <w:b/>
              </w:rPr>
              <w:t>(Answer any 10 from the following)</w:t>
            </w:r>
          </w:p>
        </w:tc>
      </w:tr>
      <w:tr w:rsidR="00EF2B02" w:rsidRPr="00511FC5" w14:paraId="114DB868" w14:textId="77777777" w:rsidTr="00EF2B02">
        <w:trPr>
          <w:trHeight w:val="395"/>
          <w:jc w:val="center"/>
        </w:trPr>
        <w:tc>
          <w:tcPr>
            <w:tcW w:w="338" w:type="pct"/>
            <w:shd w:val="clear" w:color="auto" w:fill="auto"/>
            <w:vAlign w:val="center"/>
          </w:tcPr>
          <w:p w14:paraId="7863FCED" w14:textId="77777777" w:rsidR="00EF2B02" w:rsidRPr="00E95E9F" w:rsidRDefault="00EF2B02" w:rsidP="00EF2B02">
            <w:pPr>
              <w:contextualSpacing/>
            </w:pPr>
            <w:r w:rsidRPr="00E95E9F">
              <w:t>21.</w:t>
            </w:r>
          </w:p>
        </w:tc>
        <w:tc>
          <w:tcPr>
            <w:tcW w:w="3658" w:type="pct"/>
            <w:gridSpan w:val="2"/>
            <w:shd w:val="clear" w:color="auto" w:fill="auto"/>
            <w:vAlign w:val="bottom"/>
          </w:tcPr>
          <w:p w14:paraId="2EEB17F2" w14:textId="77777777" w:rsidR="00EF2B02" w:rsidRPr="00E95E9F" w:rsidRDefault="00EF2B02" w:rsidP="00EF2B02">
            <w:pPr>
              <w:contextualSpacing/>
              <w:jc w:val="both"/>
            </w:pPr>
            <w:r w:rsidRPr="00E95E9F">
              <w:t>Explicate the impact of agrochemicals on soil-air-water-human.</w:t>
            </w:r>
          </w:p>
        </w:tc>
        <w:tc>
          <w:tcPr>
            <w:tcW w:w="319" w:type="pct"/>
            <w:shd w:val="clear" w:color="auto" w:fill="auto"/>
            <w:vAlign w:val="center"/>
          </w:tcPr>
          <w:p w14:paraId="0C025E88" w14:textId="77777777" w:rsidR="00EF2B02" w:rsidRPr="00E95E9F" w:rsidRDefault="00EF2B02" w:rsidP="00EF2B02">
            <w:pPr>
              <w:contextualSpacing/>
              <w:jc w:val="center"/>
            </w:pPr>
            <w:r w:rsidRPr="00E95E9F">
              <w:t>CO1</w:t>
            </w:r>
          </w:p>
        </w:tc>
        <w:tc>
          <w:tcPr>
            <w:tcW w:w="256" w:type="pct"/>
            <w:shd w:val="clear" w:color="auto" w:fill="auto"/>
            <w:vAlign w:val="center"/>
          </w:tcPr>
          <w:p w14:paraId="51F1430C" w14:textId="77777777" w:rsidR="00EF2B02" w:rsidRPr="00E95E9F" w:rsidRDefault="00EF2B02" w:rsidP="00EF2B02">
            <w:pPr>
              <w:contextualSpacing/>
              <w:jc w:val="center"/>
            </w:pPr>
            <w:r w:rsidRPr="00E95E9F">
              <w:t>A</w:t>
            </w:r>
          </w:p>
        </w:tc>
        <w:tc>
          <w:tcPr>
            <w:tcW w:w="429" w:type="pct"/>
            <w:shd w:val="clear" w:color="auto" w:fill="auto"/>
            <w:vAlign w:val="center"/>
          </w:tcPr>
          <w:p w14:paraId="2FA613AE" w14:textId="77777777" w:rsidR="00EF2B02" w:rsidRPr="00E95E9F" w:rsidRDefault="00EF2B02" w:rsidP="00EF2B02">
            <w:pPr>
              <w:contextualSpacing/>
              <w:jc w:val="center"/>
            </w:pPr>
            <w:r w:rsidRPr="00E95E9F">
              <w:t>5</w:t>
            </w:r>
          </w:p>
        </w:tc>
      </w:tr>
      <w:tr w:rsidR="00EF2B02" w:rsidRPr="00511FC5" w14:paraId="368F5485" w14:textId="77777777" w:rsidTr="00EF2B02">
        <w:trPr>
          <w:trHeight w:val="395"/>
          <w:jc w:val="center"/>
        </w:trPr>
        <w:tc>
          <w:tcPr>
            <w:tcW w:w="338" w:type="pct"/>
            <w:shd w:val="clear" w:color="auto" w:fill="auto"/>
            <w:vAlign w:val="center"/>
          </w:tcPr>
          <w:p w14:paraId="6DA8181D" w14:textId="77777777" w:rsidR="00EF2B02" w:rsidRPr="00E95E9F" w:rsidRDefault="00EF2B02" w:rsidP="00EF2B02">
            <w:pPr>
              <w:contextualSpacing/>
            </w:pPr>
            <w:r w:rsidRPr="00E95E9F">
              <w:t>22.</w:t>
            </w:r>
          </w:p>
        </w:tc>
        <w:tc>
          <w:tcPr>
            <w:tcW w:w="3658" w:type="pct"/>
            <w:gridSpan w:val="2"/>
            <w:shd w:val="clear" w:color="auto" w:fill="auto"/>
            <w:vAlign w:val="bottom"/>
          </w:tcPr>
          <w:p w14:paraId="64B2026D" w14:textId="77777777" w:rsidR="00EF2B02" w:rsidRPr="00E95E9F" w:rsidRDefault="00EF2B02" w:rsidP="00EF2B02">
            <w:pPr>
              <w:contextualSpacing/>
              <w:jc w:val="both"/>
            </w:pPr>
            <w:r w:rsidRPr="00E95E9F">
              <w:t xml:space="preserve">“Endosulfan tragedy- An invisible </w:t>
            </w:r>
            <w:r>
              <w:t>disaster”- Explain the statement.</w:t>
            </w:r>
          </w:p>
        </w:tc>
        <w:tc>
          <w:tcPr>
            <w:tcW w:w="319" w:type="pct"/>
            <w:shd w:val="clear" w:color="auto" w:fill="auto"/>
            <w:vAlign w:val="center"/>
          </w:tcPr>
          <w:p w14:paraId="1C13ED09" w14:textId="77777777" w:rsidR="00EF2B02" w:rsidRPr="00E95E9F" w:rsidRDefault="00EF2B02" w:rsidP="00EF2B02">
            <w:pPr>
              <w:contextualSpacing/>
              <w:jc w:val="center"/>
            </w:pPr>
            <w:r w:rsidRPr="00E95E9F">
              <w:t>CO1</w:t>
            </w:r>
          </w:p>
        </w:tc>
        <w:tc>
          <w:tcPr>
            <w:tcW w:w="256" w:type="pct"/>
            <w:shd w:val="clear" w:color="auto" w:fill="auto"/>
            <w:vAlign w:val="center"/>
          </w:tcPr>
          <w:p w14:paraId="43793927" w14:textId="77777777" w:rsidR="00EF2B02" w:rsidRPr="00E95E9F" w:rsidRDefault="00EF2B02" w:rsidP="00EF2B02">
            <w:pPr>
              <w:contextualSpacing/>
              <w:jc w:val="center"/>
            </w:pPr>
            <w:r w:rsidRPr="00E95E9F">
              <w:t>An</w:t>
            </w:r>
          </w:p>
        </w:tc>
        <w:tc>
          <w:tcPr>
            <w:tcW w:w="429" w:type="pct"/>
            <w:shd w:val="clear" w:color="auto" w:fill="auto"/>
            <w:vAlign w:val="center"/>
          </w:tcPr>
          <w:p w14:paraId="1C926091" w14:textId="77777777" w:rsidR="00EF2B02" w:rsidRPr="00E95E9F" w:rsidRDefault="00EF2B02" w:rsidP="00EF2B02">
            <w:pPr>
              <w:contextualSpacing/>
              <w:jc w:val="center"/>
            </w:pPr>
            <w:r w:rsidRPr="00E95E9F">
              <w:t>5</w:t>
            </w:r>
          </w:p>
        </w:tc>
      </w:tr>
      <w:tr w:rsidR="00EF2B02" w:rsidRPr="00511FC5" w14:paraId="7B78272E" w14:textId="77777777" w:rsidTr="00EF2B02">
        <w:trPr>
          <w:trHeight w:val="395"/>
          <w:jc w:val="center"/>
        </w:trPr>
        <w:tc>
          <w:tcPr>
            <w:tcW w:w="338" w:type="pct"/>
            <w:shd w:val="clear" w:color="auto" w:fill="auto"/>
            <w:vAlign w:val="center"/>
          </w:tcPr>
          <w:p w14:paraId="33AA54D9" w14:textId="77777777" w:rsidR="00EF2B02" w:rsidRPr="00E95E9F" w:rsidRDefault="00EF2B02" w:rsidP="00EF2B02">
            <w:pPr>
              <w:contextualSpacing/>
            </w:pPr>
            <w:r w:rsidRPr="00E95E9F">
              <w:lastRenderedPageBreak/>
              <w:t>23.</w:t>
            </w:r>
          </w:p>
        </w:tc>
        <w:tc>
          <w:tcPr>
            <w:tcW w:w="3658" w:type="pct"/>
            <w:gridSpan w:val="2"/>
            <w:shd w:val="clear" w:color="auto" w:fill="auto"/>
            <w:vAlign w:val="bottom"/>
          </w:tcPr>
          <w:p w14:paraId="2885DD34" w14:textId="77777777" w:rsidR="00EF2B02" w:rsidRPr="00E95E9F" w:rsidRDefault="00EF2B02" w:rsidP="00EF2B02">
            <w:pPr>
              <w:contextualSpacing/>
              <w:jc w:val="both"/>
            </w:pPr>
            <w:r w:rsidRPr="00E95E9F">
              <w:t>Describe the preparation of bonemeal and basic slag.</w:t>
            </w:r>
          </w:p>
        </w:tc>
        <w:tc>
          <w:tcPr>
            <w:tcW w:w="319" w:type="pct"/>
            <w:shd w:val="clear" w:color="auto" w:fill="auto"/>
            <w:vAlign w:val="center"/>
          </w:tcPr>
          <w:p w14:paraId="3283DB99" w14:textId="77777777" w:rsidR="00EF2B02" w:rsidRPr="00E95E9F" w:rsidRDefault="00EF2B02" w:rsidP="00EF2B02">
            <w:pPr>
              <w:contextualSpacing/>
              <w:jc w:val="center"/>
            </w:pPr>
            <w:r w:rsidRPr="00E95E9F">
              <w:t>CO6</w:t>
            </w:r>
          </w:p>
        </w:tc>
        <w:tc>
          <w:tcPr>
            <w:tcW w:w="256" w:type="pct"/>
            <w:shd w:val="clear" w:color="auto" w:fill="auto"/>
            <w:vAlign w:val="center"/>
          </w:tcPr>
          <w:p w14:paraId="078C4FE8" w14:textId="77777777" w:rsidR="00EF2B02" w:rsidRPr="00E95E9F" w:rsidRDefault="00EF2B02" w:rsidP="00EF2B02">
            <w:pPr>
              <w:contextualSpacing/>
              <w:jc w:val="center"/>
            </w:pPr>
            <w:r w:rsidRPr="00E95E9F">
              <w:t>R</w:t>
            </w:r>
          </w:p>
        </w:tc>
        <w:tc>
          <w:tcPr>
            <w:tcW w:w="429" w:type="pct"/>
            <w:shd w:val="clear" w:color="auto" w:fill="auto"/>
            <w:vAlign w:val="center"/>
          </w:tcPr>
          <w:p w14:paraId="2CE22A29" w14:textId="77777777" w:rsidR="00EF2B02" w:rsidRPr="00E95E9F" w:rsidRDefault="00EF2B02" w:rsidP="00EF2B02">
            <w:pPr>
              <w:contextualSpacing/>
              <w:jc w:val="center"/>
            </w:pPr>
            <w:r w:rsidRPr="00E95E9F">
              <w:t>5</w:t>
            </w:r>
          </w:p>
        </w:tc>
      </w:tr>
      <w:tr w:rsidR="00EF2B02" w:rsidRPr="00511FC5" w14:paraId="74D5DD3F" w14:textId="77777777" w:rsidTr="00EF2B02">
        <w:trPr>
          <w:trHeight w:val="427"/>
          <w:jc w:val="center"/>
        </w:trPr>
        <w:tc>
          <w:tcPr>
            <w:tcW w:w="338" w:type="pct"/>
            <w:shd w:val="clear" w:color="auto" w:fill="auto"/>
            <w:vAlign w:val="center"/>
          </w:tcPr>
          <w:p w14:paraId="4B840A12" w14:textId="77777777" w:rsidR="00EF2B02" w:rsidRPr="00E95E9F" w:rsidRDefault="00EF2B02" w:rsidP="00EF2B02">
            <w:pPr>
              <w:contextualSpacing/>
            </w:pPr>
            <w:r w:rsidRPr="00E95E9F">
              <w:t>24.</w:t>
            </w:r>
          </w:p>
        </w:tc>
        <w:tc>
          <w:tcPr>
            <w:tcW w:w="3658" w:type="pct"/>
            <w:gridSpan w:val="2"/>
            <w:shd w:val="clear" w:color="auto" w:fill="auto"/>
            <w:vAlign w:val="bottom"/>
          </w:tcPr>
          <w:p w14:paraId="23831FD8" w14:textId="77777777" w:rsidR="00EF2B02" w:rsidRPr="00E95E9F" w:rsidRDefault="00EF2B02" w:rsidP="00EF2B02">
            <w:pPr>
              <w:contextualSpacing/>
              <w:jc w:val="both"/>
            </w:pPr>
            <w:r w:rsidRPr="00E95E9F">
              <w:t>Give a brief explanation on “IGR”-their classification and properties.</w:t>
            </w:r>
          </w:p>
        </w:tc>
        <w:tc>
          <w:tcPr>
            <w:tcW w:w="319" w:type="pct"/>
            <w:shd w:val="clear" w:color="auto" w:fill="auto"/>
            <w:vAlign w:val="center"/>
          </w:tcPr>
          <w:p w14:paraId="786969FF" w14:textId="77777777" w:rsidR="00EF2B02" w:rsidRPr="00E95E9F" w:rsidRDefault="00EF2B02" w:rsidP="00EF2B02">
            <w:pPr>
              <w:contextualSpacing/>
              <w:jc w:val="center"/>
            </w:pPr>
            <w:r w:rsidRPr="00E95E9F">
              <w:t>CO3</w:t>
            </w:r>
          </w:p>
        </w:tc>
        <w:tc>
          <w:tcPr>
            <w:tcW w:w="256" w:type="pct"/>
            <w:shd w:val="clear" w:color="auto" w:fill="auto"/>
            <w:vAlign w:val="center"/>
          </w:tcPr>
          <w:p w14:paraId="7F14553E" w14:textId="77777777" w:rsidR="00EF2B02" w:rsidRPr="00E95E9F" w:rsidRDefault="00EF2B02" w:rsidP="00EF2B02">
            <w:pPr>
              <w:contextualSpacing/>
              <w:jc w:val="center"/>
            </w:pPr>
            <w:r w:rsidRPr="00E95E9F">
              <w:t>U</w:t>
            </w:r>
          </w:p>
        </w:tc>
        <w:tc>
          <w:tcPr>
            <w:tcW w:w="429" w:type="pct"/>
            <w:shd w:val="clear" w:color="auto" w:fill="auto"/>
            <w:vAlign w:val="center"/>
          </w:tcPr>
          <w:p w14:paraId="4A17243C" w14:textId="77777777" w:rsidR="00EF2B02" w:rsidRPr="00E95E9F" w:rsidRDefault="00EF2B02" w:rsidP="00EF2B02">
            <w:pPr>
              <w:contextualSpacing/>
              <w:jc w:val="center"/>
            </w:pPr>
            <w:r w:rsidRPr="00E95E9F">
              <w:t>5</w:t>
            </w:r>
          </w:p>
        </w:tc>
      </w:tr>
      <w:tr w:rsidR="00EF2B02" w:rsidRPr="00511FC5" w14:paraId="718C0C3E" w14:textId="77777777" w:rsidTr="00EF2B02">
        <w:trPr>
          <w:trHeight w:val="395"/>
          <w:jc w:val="center"/>
        </w:trPr>
        <w:tc>
          <w:tcPr>
            <w:tcW w:w="338" w:type="pct"/>
            <w:shd w:val="clear" w:color="auto" w:fill="auto"/>
            <w:vAlign w:val="center"/>
          </w:tcPr>
          <w:p w14:paraId="4B95B6B8" w14:textId="77777777" w:rsidR="00EF2B02" w:rsidRPr="00E95E9F" w:rsidRDefault="00EF2B02" w:rsidP="00EF2B02">
            <w:pPr>
              <w:contextualSpacing/>
            </w:pPr>
            <w:r w:rsidRPr="00E95E9F">
              <w:t>25.</w:t>
            </w:r>
          </w:p>
        </w:tc>
        <w:tc>
          <w:tcPr>
            <w:tcW w:w="3658" w:type="pct"/>
            <w:gridSpan w:val="2"/>
            <w:shd w:val="clear" w:color="auto" w:fill="auto"/>
            <w:vAlign w:val="bottom"/>
          </w:tcPr>
          <w:p w14:paraId="498F7BFF" w14:textId="77777777" w:rsidR="00EF2B02" w:rsidRPr="00E95E9F" w:rsidRDefault="00EF2B02" w:rsidP="00EF2B02">
            <w:pPr>
              <w:pStyle w:val="NormalWeb"/>
              <w:spacing w:before="0" w:beforeAutospacing="0" w:after="0" w:afterAutospacing="0"/>
              <w:textAlignment w:val="baseline"/>
            </w:pPr>
            <w:r w:rsidRPr="00E95E9F">
              <w:rPr>
                <w:color w:val="000000"/>
              </w:rPr>
              <w:t>Explain the manufacturing process of Urea with a neat flow chart.</w:t>
            </w:r>
          </w:p>
        </w:tc>
        <w:tc>
          <w:tcPr>
            <w:tcW w:w="319" w:type="pct"/>
            <w:shd w:val="clear" w:color="auto" w:fill="auto"/>
            <w:vAlign w:val="center"/>
          </w:tcPr>
          <w:p w14:paraId="2094C699" w14:textId="77777777" w:rsidR="00EF2B02" w:rsidRPr="00E95E9F" w:rsidRDefault="00EF2B02" w:rsidP="00EF2B02">
            <w:pPr>
              <w:contextualSpacing/>
              <w:jc w:val="center"/>
            </w:pPr>
            <w:r w:rsidRPr="00E95E9F">
              <w:t>CO3</w:t>
            </w:r>
          </w:p>
        </w:tc>
        <w:tc>
          <w:tcPr>
            <w:tcW w:w="256" w:type="pct"/>
            <w:shd w:val="clear" w:color="auto" w:fill="auto"/>
            <w:vAlign w:val="center"/>
          </w:tcPr>
          <w:p w14:paraId="069390B6" w14:textId="77777777" w:rsidR="00EF2B02" w:rsidRPr="00E95E9F" w:rsidRDefault="00EF2B02" w:rsidP="00EF2B02">
            <w:pPr>
              <w:contextualSpacing/>
              <w:jc w:val="center"/>
            </w:pPr>
            <w:r w:rsidRPr="00E95E9F">
              <w:t>R</w:t>
            </w:r>
          </w:p>
        </w:tc>
        <w:tc>
          <w:tcPr>
            <w:tcW w:w="429" w:type="pct"/>
            <w:shd w:val="clear" w:color="auto" w:fill="auto"/>
            <w:vAlign w:val="center"/>
          </w:tcPr>
          <w:p w14:paraId="66234146" w14:textId="77777777" w:rsidR="00EF2B02" w:rsidRPr="00E95E9F" w:rsidRDefault="00EF2B02" w:rsidP="00EF2B02">
            <w:pPr>
              <w:contextualSpacing/>
              <w:jc w:val="center"/>
            </w:pPr>
            <w:r w:rsidRPr="00E95E9F">
              <w:t>5</w:t>
            </w:r>
          </w:p>
        </w:tc>
      </w:tr>
      <w:tr w:rsidR="00EF2B02" w:rsidRPr="00511FC5" w14:paraId="4400D326" w14:textId="77777777" w:rsidTr="00EF2B02">
        <w:trPr>
          <w:trHeight w:val="395"/>
          <w:jc w:val="center"/>
        </w:trPr>
        <w:tc>
          <w:tcPr>
            <w:tcW w:w="338" w:type="pct"/>
            <w:shd w:val="clear" w:color="auto" w:fill="auto"/>
            <w:vAlign w:val="center"/>
          </w:tcPr>
          <w:p w14:paraId="24BEA35B" w14:textId="77777777" w:rsidR="00EF2B02" w:rsidRPr="00E95E9F" w:rsidRDefault="00EF2B02" w:rsidP="00EF2B02">
            <w:pPr>
              <w:contextualSpacing/>
            </w:pPr>
            <w:r w:rsidRPr="00E95E9F">
              <w:t>26.</w:t>
            </w:r>
          </w:p>
        </w:tc>
        <w:tc>
          <w:tcPr>
            <w:tcW w:w="3658" w:type="pct"/>
            <w:gridSpan w:val="2"/>
            <w:shd w:val="clear" w:color="auto" w:fill="auto"/>
            <w:vAlign w:val="bottom"/>
          </w:tcPr>
          <w:p w14:paraId="408DA536" w14:textId="77777777" w:rsidR="00EF2B02" w:rsidRPr="00E95E9F" w:rsidRDefault="00EF2B02" w:rsidP="00EF2B02">
            <w:pPr>
              <w:contextualSpacing/>
              <w:jc w:val="both"/>
            </w:pPr>
            <w:r w:rsidRPr="00E95E9F">
              <w:t>Comment on "Agrochemicals a Boon or Bane" and provide a clear explanation of your viewpoint.</w:t>
            </w:r>
          </w:p>
        </w:tc>
        <w:tc>
          <w:tcPr>
            <w:tcW w:w="319" w:type="pct"/>
            <w:shd w:val="clear" w:color="auto" w:fill="auto"/>
            <w:vAlign w:val="center"/>
          </w:tcPr>
          <w:p w14:paraId="1507E994" w14:textId="77777777" w:rsidR="00EF2B02" w:rsidRPr="00E95E9F" w:rsidRDefault="00EF2B02" w:rsidP="00EF2B02">
            <w:pPr>
              <w:contextualSpacing/>
              <w:jc w:val="center"/>
            </w:pPr>
            <w:r w:rsidRPr="00E95E9F">
              <w:t>CO1</w:t>
            </w:r>
          </w:p>
        </w:tc>
        <w:tc>
          <w:tcPr>
            <w:tcW w:w="256" w:type="pct"/>
            <w:shd w:val="clear" w:color="auto" w:fill="auto"/>
            <w:vAlign w:val="center"/>
          </w:tcPr>
          <w:p w14:paraId="6B9887E3" w14:textId="77777777" w:rsidR="00EF2B02" w:rsidRPr="00E95E9F" w:rsidRDefault="00EF2B02" w:rsidP="00EF2B02">
            <w:pPr>
              <w:contextualSpacing/>
              <w:jc w:val="center"/>
            </w:pPr>
            <w:r w:rsidRPr="00E95E9F">
              <w:t>E</w:t>
            </w:r>
          </w:p>
        </w:tc>
        <w:tc>
          <w:tcPr>
            <w:tcW w:w="429" w:type="pct"/>
            <w:shd w:val="clear" w:color="auto" w:fill="auto"/>
            <w:vAlign w:val="center"/>
          </w:tcPr>
          <w:p w14:paraId="55A20759" w14:textId="77777777" w:rsidR="00EF2B02" w:rsidRPr="00E95E9F" w:rsidRDefault="00EF2B02" w:rsidP="00EF2B02">
            <w:pPr>
              <w:contextualSpacing/>
              <w:jc w:val="center"/>
            </w:pPr>
            <w:r w:rsidRPr="00E95E9F">
              <w:t>5</w:t>
            </w:r>
          </w:p>
        </w:tc>
      </w:tr>
      <w:tr w:rsidR="00EF2B02" w:rsidRPr="00511FC5" w14:paraId="1311912D" w14:textId="77777777" w:rsidTr="00EF2B02">
        <w:trPr>
          <w:trHeight w:val="395"/>
          <w:jc w:val="center"/>
        </w:trPr>
        <w:tc>
          <w:tcPr>
            <w:tcW w:w="338" w:type="pct"/>
            <w:shd w:val="clear" w:color="auto" w:fill="auto"/>
            <w:vAlign w:val="center"/>
          </w:tcPr>
          <w:p w14:paraId="6EB12F45" w14:textId="77777777" w:rsidR="00EF2B02" w:rsidRPr="00E95E9F" w:rsidRDefault="00EF2B02" w:rsidP="00EF2B02">
            <w:pPr>
              <w:contextualSpacing/>
            </w:pPr>
            <w:r w:rsidRPr="00E95E9F">
              <w:t>27.</w:t>
            </w:r>
          </w:p>
        </w:tc>
        <w:tc>
          <w:tcPr>
            <w:tcW w:w="3658" w:type="pct"/>
            <w:gridSpan w:val="2"/>
            <w:shd w:val="clear" w:color="auto" w:fill="auto"/>
            <w:vAlign w:val="bottom"/>
          </w:tcPr>
          <w:p w14:paraId="1E6F5B6F" w14:textId="77777777" w:rsidR="00EF2B02" w:rsidRPr="00E95E9F" w:rsidRDefault="00EF2B02" w:rsidP="00EF2B02">
            <w:pPr>
              <w:contextualSpacing/>
              <w:jc w:val="both"/>
            </w:pPr>
            <w:r w:rsidRPr="00E95E9F">
              <w:t>Briefly describe the manufacturing process of primary and secondary fertilizer combinations.</w:t>
            </w:r>
          </w:p>
        </w:tc>
        <w:tc>
          <w:tcPr>
            <w:tcW w:w="319" w:type="pct"/>
            <w:shd w:val="clear" w:color="auto" w:fill="auto"/>
            <w:vAlign w:val="center"/>
          </w:tcPr>
          <w:p w14:paraId="3113846C" w14:textId="77777777" w:rsidR="00EF2B02" w:rsidRPr="00E95E9F" w:rsidRDefault="00EF2B02" w:rsidP="00EF2B02">
            <w:pPr>
              <w:contextualSpacing/>
              <w:jc w:val="center"/>
            </w:pPr>
            <w:r w:rsidRPr="00E95E9F">
              <w:t>CO3</w:t>
            </w:r>
          </w:p>
        </w:tc>
        <w:tc>
          <w:tcPr>
            <w:tcW w:w="256" w:type="pct"/>
            <w:shd w:val="clear" w:color="auto" w:fill="auto"/>
            <w:vAlign w:val="center"/>
          </w:tcPr>
          <w:p w14:paraId="54CBE791" w14:textId="77777777" w:rsidR="00EF2B02" w:rsidRPr="00E95E9F" w:rsidRDefault="00EF2B02" w:rsidP="00EF2B02">
            <w:pPr>
              <w:contextualSpacing/>
              <w:jc w:val="center"/>
            </w:pPr>
            <w:r w:rsidRPr="00E95E9F">
              <w:t>U</w:t>
            </w:r>
          </w:p>
        </w:tc>
        <w:tc>
          <w:tcPr>
            <w:tcW w:w="429" w:type="pct"/>
            <w:shd w:val="clear" w:color="auto" w:fill="auto"/>
            <w:vAlign w:val="center"/>
          </w:tcPr>
          <w:p w14:paraId="2D7F98B1" w14:textId="77777777" w:rsidR="00EF2B02" w:rsidRPr="00E95E9F" w:rsidRDefault="00EF2B02" w:rsidP="00EF2B02">
            <w:pPr>
              <w:contextualSpacing/>
              <w:jc w:val="center"/>
            </w:pPr>
            <w:r w:rsidRPr="00E95E9F">
              <w:t>5</w:t>
            </w:r>
          </w:p>
        </w:tc>
      </w:tr>
      <w:tr w:rsidR="00EF2B02" w:rsidRPr="00511FC5" w14:paraId="4698BF4A" w14:textId="77777777" w:rsidTr="00EF2B02">
        <w:trPr>
          <w:trHeight w:val="395"/>
          <w:jc w:val="center"/>
        </w:trPr>
        <w:tc>
          <w:tcPr>
            <w:tcW w:w="338" w:type="pct"/>
            <w:shd w:val="clear" w:color="auto" w:fill="auto"/>
            <w:vAlign w:val="center"/>
          </w:tcPr>
          <w:p w14:paraId="23FB1AC8" w14:textId="77777777" w:rsidR="00EF2B02" w:rsidRPr="00E95E9F" w:rsidRDefault="00EF2B02" w:rsidP="00EF2B02">
            <w:pPr>
              <w:contextualSpacing/>
            </w:pPr>
            <w:r w:rsidRPr="00E95E9F">
              <w:t>28.</w:t>
            </w:r>
          </w:p>
        </w:tc>
        <w:tc>
          <w:tcPr>
            <w:tcW w:w="3658" w:type="pct"/>
            <w:gridSpan w:val="2"/>
            <w:shd w:val="clear" w:color="auto" w:fill="auto"/>
            <w:vAlign w:val="bottom"/>
          </w:tcPr>
          <w:p w14:paraId="733F1D4E" w14:textId="77777777" w:rsidR="00EF2B02" w:rsidRPr="00E95E9F" w:rsidRDefault="00EF2B02" w:rsidP="00EF2B02">
            <w:pPr>
              <w:contextualSpacing/>
              <w:jc w:val="both"/>
            </w:pPr>
            <w:r w:rsidRPr="00E95E9F">
              <w:t>Categorize the herbicides according to their method of application and mode of action</w:t>
            </w:r>
            <w:r>
              <w:t>.</w:t>
            </w:r>
          </w:p>
        </w:tc>
        <w:tc>
          <w:tcPr>
            <w:tcW w:w="319" w:type="pct"/>
            <w:shd w:val="clear" w:color="auto" w:fill="auto"/>
            <w:vAlign w:val="center"/>
          </w:tcPr>
          <w:p w14:paraId="57543172" w14:textId="77777777" w:rsidR="00EF2B02" w:rsidRPr="00E95E9F" w:rsidRDefault="00EF2B02" w:rsidP="00EF2B02">
            <w:pPr>
              <w:contextualSpacing/>
              <w:jc w:val="center"/>
            </w:pPr>
            <w:r w:rsidRPr="00E95E9F">
              <w:t>CO2</w:t>
            </w:r>
          </w:p>
        </w:tc>
        <w:tc>
          <w:tcPr>
            <w:tcW w:w="256" w:type="pct"/>
            <w:shd w:val="clear" w:color="auto" w:fill="auto"/>
            <w:vAlign w:val="center"/>
          </w:tcPr>
          <w:p w14:paraId="53F9C2D9" w14:textId="77777777" w:rsidR="00EF2B02" w:rsidRPr="00E95E9F" w:rsidRDefault="00EF2B02" w:rsidP="00EF2B02">
            <w:pPr>
              <w:contextualSpacing/>
              <w:jc w:val="center"/>
            </w:pPr>
            <w:r w:rsidRPr="00E95E9F">
              <w:t>R</w:t>
            </w:r>
          </w:p>
        </w:tc>
        <w:tc>
          <w:tcPr>
            <w:tcW w:w="429" w:type="pct"/>
            <w:shd w:val="clear" w:color="auto" w:fill="auto"/>
            <w:vAlign w:val="center"/>
          </w:tcPr>
          <w:p w14:paraId="2FB4CFE8" w14:textId="77777777" w:rsidR="00EF2B02" w:rsidRPr="00E95E9F" w:rsidRDefault="00EF2B02" w:rsidP="00EF2B02">
            <w:pPr>
              <w:contextualSpacing/>
              <w:jc w:val="center"/>
            </w:pPr>
            <w:r w:rsidRPr="00E95E9F">
              <w:t>5</w:t>
            </w:r>
          </w:p>
        </w:tc>
      </w:tr>
      <w:tr w:rsidR="00EF2B02" w:rsidRPr="00511FC5" w14:paraId="29C54FB7" w14:textId="77777777" w:rsidTr="00EF2B02">
        <w:trPr>
          <w:trHeight w:val="395"/>
          <w:jc w:val="center"/>
        </w:trPr>
        <w:tc>
          <w:tcPr>
            <w:tcW w:w="338" w:type="pct"/>
            <w:shd w:val="clear" w:color="auto" w:fill="auto"/>
            <w:vAlign w:val="center"/>
          </w:tcPr>
          <w:p w14:paraId="6CEF42B6" w14:textId="77777777" w:rsidR="00EF2B02" w:rsidRPr="00E95E9F" w:rsidRDefault="00EF2B02" w:rsidP="00EF2B02">
            <w:pPr>
              <w:contextualSpacing/>
            </w:pPr>
            <w:r w:rsidRPr="00E95E9F">
              <w:t>29.</w:t>
            </w:r>
          </w:p>
        </w:tc>
        <w:tc>
          <w:tcPr>
            <w:tcW w:w="3658" w:type="pct"/>
            <w:gridSpan w:val="2"/>
            <w:shd w:val="clear" w:color="auto" w:fill="auto"/>
            <w:vAlign w:val="bottom"/>
          </w:tcPr>
          <w:p w14:paraId="31DF2F3D" w14:textId="77777777" w:rsidR="00EF2B02" w:rsidRPr="00E95E9F" w:rsidRDefault="00EF2B02" w:rsidP="00EF2B02">
            <w:pPr>
              <w:contextualSpacing/>
              <w:jc w:val="both"/>
            </w:pPr>
            <w:r w:rsidRPr="00E95E9F">
              <w:t>Short notes on qualification and power of appointment of fertilizer inspector?</w:t>
            </w:r>
          </w:p>
        </w:tc>
        <w:tc>
          <w:tcPr>
            <w:tcW w:w="319" w:type="pct"/>
            <w:shd w:val="clear" w:color="auto" w:fill="auto"/>
            <w:vAlign w:val="center"/>
          </w:tcPr>
          <w:p w14:paraId="5A23F905" w14:textId="77777777" w:rsidR="00EF2B02" w:rsidRPr="00E95E9F" w:rsidRDefault="00EF2B02" w:rsidP="00EF2B02">
            <w:pPr>
              <w:contextualSpacing/>
              <w:jc w:val="center"/>
            </w:pPr>
            <w:r w:rsidRPr="00E95E9F">
              <w:t>CO6</w:t>
            </w:r>
          </w:p>
        </w:tc>
        <w:tc>
          <w:tcPr>
            <w:tcW w:w="256" w:type="pct"/>
            <w:shd w:val="clear" w:color="auto" w:fill="auto"/>
            <w:vAlign w:val="center"/>
          </w:tcPr>
          <w:p w14:paraId="3115280F" w14:textId="77777777" w:rsidR="00EF2B02" w:rsidRPr="00E95E9F" w:rsidRDefault="00EF2B02" w:rsidP="00EF2B02">
            <w:pPr>
              <w:contextualSpacing/>
              <w:jc w:val="center"/>
            </w:pPr>
            <w:r w:rsidRPr="00E95E9F">
              <w:t>U</w:t>
            </w:r>
          </w:p>
        </w:tc>
        <w:tc>
          <w:tcPr>
            <w:tcW w:w="429" w:type="pct"/>
            <w:shd w:val="clear" w:color="auto" w:fill="auto"/>
            <w:vAlign w:val="center"/>
          </w:tcPr>
          <w:p w14:paraId="13AE88DD" w14:textId="77777777" w:rsidR="00EF2B02" w:rsidRPr="00E95E9F" w:rsidRDefault="00EF2B02" w:rsidP="00EF2B02">
            <w:pPr>
              <w:contextualSpacing/>
              <w:jc w:val="center"/>
            </w:pPr>
            <w:r w:rsidRPr="00E95E9F">
              <w:t>5</w:t>
            </w:r>
          </w:p>
        </w:tc>
      </w:tr>
      <w:tr w:rsidR="00EF2B02" w:rsidRPr="00511FC5" w14:paraId="4413098B" w14:textId="77777777" w:rsidTr="00EF2B02">
        <w:trPr>
          <w:trHeight w:val="395"/>
          <w:jc w:val="center"/>
        </w:trPr>
        <w:tc>
          <w:tcPr>
            <w:tcW w:w="338" w:type="pct"/>
            <w:shd w:val="clear" w:color="auto" w:fill="auto"/>
            <w:vAlign w:val="center"/>
          </w:tcPr>
          <w:p w14:paraId="118FF99F" w14:textId="77777777" w:rsidR="00EF2B02" w:rsidRPr="00E95E9F" w:rsidRDefault="00EF2B02" w:rsidP="00EF2B02">
            <w:pPr>
              <w:contextualSpacing/>
            </w:pPr>
            <w:r w:rsidRPr="00E95E9F">
              <w:t>30.</w:t>
            </w:r>
          </w:p>
        </w:tc>
        <w:tc>
          <w:tcPr>
            <w:tcW w:w="3658" w:type="pct"/>
            <w:gridSpan w:val="2"/>
            <w:shd w:val="clear" w:color="auto" w:fill="auto"/>
            <w:vAlign w:val="bottom"/>
          </w:tcPr>
          <w:p w14:paraId="5B680FF1" w14:textId="77777777" w:rsidR="00EF2B02" w:rsidRPr="00E95E9F" w:rsidRDefault="00EF2B02" w:rsidP="00EF2B02">
            <w:pPr>
              <w:contextualSpacing/>
              <w:jc w:val="both"/>
            </w:pPr>
            <w:r w:rsidRPr="00E95E9F">
              <w:t>Define agrochemicals and discuss their advantages as well as their disadvantages.</w:t>
            </w:r>
          </w:p>
        </w:tc>
        <w:tc>
          <w:tcPr>
            <w:tcW w:w="319" w:type="pct"/>
            <w:shd w:val="clear" w:color="auto" w:fill="auto"/>
            <w:vAlign w:val="center"/>
          </w:tcPr>
          <w:p w14:paraId="42387FD2" w14:textId="77777777" w:rsidR="00EF2B02" w:rsidRPr="00E95E9F" w:rsidRDefault="00EF2B02" w:rsidP="00EF2B02">
            <w:pPr>
              <w:contextualSpacing/>
              <w:jc w:val="center"/>
            </w:pPr>
            <w:r w:rsidRPr="00E95E9F">
              <w:t>CO1</w:t>
            </w:r>
          </w:p>
        </w:tc>
        <w:tc>
          <w:tcPr>
            <w:tcW w:w="256" w:type="pct"/>
            <w:shd w:val="clear" w:color="auto" w:fill="auto"/>
            <w:vAlign w:val="center"/>
          </w:tcPr>
          <w:p w14:paraId="0C8C6B04" w14:textId="77777777" w:rsidR="00EF2B02" w:rsidRPr="00E95E9F" w:rsidRDefault="00EF2B02" w:rsidP="00EF2B02">
            <w:pPr>
              <w:contextualSpacing/>
              <w:jc w:val="center"/>
            </w:pPr>
            <w:r w:rsidRPr="00E95E9F">
              <w:t>An</w:t>
            </w:r>
          </w:p>
        </w:tc>
        <w:tc>
          <w:tcPr>
            <w:tcW w:w="429" w:type="pct"/>
            <w:shd w:val="clear" w:color="auto" w:fill="auto"/>
            <w:vAlign w:val="center"/>
          </w:tcPr>
          <w:p w14:paraId="01F23620" w14:textId="77777777" w:rsidR="00EF2B02" w:rsidRPr="00E95E9F" w:rsidRDefault="00EF2B02" w:rsidP="00EF2B02">
            <w:pPr>
              <w:contextualSpacing/>
              <w:jc w:val="center"/>
            </w:pPr>
            <w:r w:rsidRPr="00E95E9F">
              <w:t>5</w:t>
            </w:r>
          </w:p>
        </w:tc>
      </w:tr>
      <w:tr w:rsidR="00EF2B02" w:rsidRPr="00511FC5" w14:paraId="26953DA0" w14:textId="77777777" w:rsidTr="00EF2B02">
        <w:trPr>
          <w:trHeight w:val="395"/>
          <w:jc w:val="center"/>
        </w:trPr>
        <w:tc>
          <w:tcPr>
            <w:tcW w:w="338" w:type="pct"/>
            <w:shd w:val="clear" w:color="auto" w:fill="auto"/>
            <w:vAlign w:val="center"/>
          </w:tcPr>
          <w:p w14:paraId="296201E0" w14:textId="77777777" w:rsidR="00EF2B02" w:rsidRPr="00E95E9F" w:rsidRDefault="00EF2B02" w:rsidP="00EF2B02">
            <w:pPr>
              <w:contextualSpacing/>
            </w:pPr>
            <w:r w:rsidRPr="00E95E9F">
              <w:t>31.</w:t>
            </w:r>
          </w:p>
        </w:tc>
        <w:tc>
          <w:tcPr>
            <w:tcW w:w="3658" w:type="pct"/>
            <w:gridSpan w:val="2"/>
            <w:shd w:val="clear" w:color="auto" w:fill="auto"/>
            <w:vAlign w:val="center"/>
          </w:tcPr>
          <w:p w14:paraId="2FEEB9D4" w14:textId="77777777" w:rsidR="00EF2B02" w:rsidRPr="00E95E9F" w:rsidRDefault="00EF2B02" w:rsidP="00EF2B02">
            <w:pPr>
              <w:pStyle w:val="ListParagraph"/>
              <w:ind w:left="0"/>
            </w:pPr>
            <w:r>
              <w:t xml:space="preserve">Write about </w:t>
            </w:r>
            <w:r w:rsidRPr="00E95E9F">
              <w:t>Mixed and complex fertilizers, sources and compatibility</w:t>
            </w:r>
            <w:r>
              <w:t>.</w:t>
            </w:r>
          </w:p>
        </w:tc>
        <w:tc>
          <w:tcPr>
            <w:tcW w:w="319" w:type="pct"/>
            <w:shd w:val="clear" w:color="auto" w:fill="auto"/>
            <w:vAlign w:val="center"/>
          </w:tcPr>
          <w:p w14:paraId="745BD07B" w14:textId="77777777" w:rsidR="00EF2B02" w:rsidRPr="00E95E9F" w:rsidRDefault="00EF2B02" w:rsidP="00EF2B02">
            <w:pPr>
              <w:contextualSpacing/>
              <w:jc w:val="center"/>
            </w:pPr>
            <w:r w:rsidRPr="00E95E9F">
              <w:t>CO5</w:t>
            </w:r>
          </w:p>
        </w:tc>
        <w:tc>
          <w:tcPr>
            <w:tcW w:w="256" w:type="pct"/>
            <w:shd w:val="clear" w:color="auto" w:fill="auto"/>
            <w:vAlign w:val="center"/>
          </w:tcPr>
          <w:p w14:paraId="0159F00E" w14:textId="77777777" w:rsidR="00EF2B02" w:rsidRPr="00E95E9F" w:rsidRDefault="00EF2B02" w:rsidP="00EF2B02">
            <w:pPr>
              <w:contextualSpacing/>
              <w:jc w:val="center"/>
            </w:pPr>
            <w:r w:rsidRPr="00E95E9F">
              <w:t>U</w:t>
            </w:r>
          </w:p>
        </w:tc>
        <w:tc>
          <w:tcPr>
            <w:tcW w:w="429" w:type="pct"/>
            <w:shd w:val="clear" w:color="auto" w:fill="auto"/>
            <w:vAlign w:val="center"/>
          </w:tcPr>
          <w:p w14:paraId="725AF5D1" w14:textId="77777777" w:rsidR="00EF2B02" w:rsidRPr="00E95E9F" w:rsidRDefault="00EF2B02" w:rsidP="00EF2B02">
            <w:pPr>
              <w:contextualSpacing/>
              <w:jc w:val="center"/>
            </w:pPr>
            <w:r w:rsidRPr="00E95E9F">
              <w:t>5</w:t>
            </w:r>
          </w:p>
        </w:tc>
      </w:tr>
      <w:tr w:rsidR="00EF2B02" w:rsidRPr="00511FC5" w14:paraId="3FA2137E" w14:textId="77777777" w:rsidTr="00EF2B02">
        <w:trPr>
          <w:trHeight w:val="395"/>
          <w:jc w:val="center"/>
        </w:trPr>
        <w:tc>
          <w:tcPr>
            <w:tcW w:w="338" w:type="pct"/>
            <w:shd w:val="clear" w:color="auto" w:fill="auto"/>
            <w:vAlign w:val="center"/>
          </w:tcPr>
          <w:p w14:paraId="4669FB51" w14:textId="77777777" w:rsidR="00EF2B02" w:rsidRPr="00E95E9F" w:rsidRDefault="00EF2B02" w:rsidP="00EF2B02">
            <w:pPr>
              <w:contextualSpacing/>
            </w:pPr>
            <w:r w:rsidRPr="00E95E9F">
              <w:t>32.</w:t>
            </w:r>
          </w:p>
        </w:tc>
        <w:tc>
          <w:tcPr>
            <w:tcW w:w="3658" w:type="pct"/>
            <w:gridSpan w:val="2"/>
            <w:shd w:val="clear" w:color="auto" w:fill="auto"/>
            <w:vAlign w:val="bottom"/>
          </w:tcPr>
          <w:p w14:paraId="6ADB243F" w14:textId="77777777" w:rsidR="00EF2B02" w:rsidRPr="00E95E9F" w:rsidRDefault="00EF2B02" w:rsidP="00EF2B02">
            <w:pPr>
              <w:contextualSpacing/>
              <w:jc w:val="both"/>
            </w:pPr>
            <w:r w:rsidRPr="00E95E9F">
              <w:t>Classify the phosphatic fertilizers according to their solubility and list out the common recommendation of phosphorus fertilizers for rice, Wheat, Maize, groundnut and Black gram</w:t>
            </w:r>
            <w:r>
              <w:t>.</w:t>
            </w:r>
          </w:p>
        </w:tc>
        <w:tc>
          <w:tcPr>
            <w:tcW w:w="319" w:type="pct"/>
            <w:shd w:val="clear" w:color="auto" w:fill="auto"/>
            <w:vAlign w:val="center"/>
          </w:tcPr>
          <w:p w14:paraId="740A6C36" w14:textId="77777777" w:rsidR="00EF2B02" w:rsidRPr="00E95E9F" w:rsidRDefault="00EF2B02" w:rsidP="00EF2B02">
            <w:pPr>
              <w:contextualSpacing/>
              <w:jc w:val="center"/>
            </w:pPr>
            <w:r w:rsidRPr="00E95E9F">
              <w:t>CO5</w:t>
            </w:r>
          </w:p>
        </w:tc>
        <w:tc>
          <w:tcPr>
            <w:tcW w:w="256" w:type="pct"/>
            <w:shd w:val="clear" w:color="auto" w:fill="auto"/>
            <w:vAlign w:val="center"/>
          </w:tcPr>
          <w:p w14:paraId="4EE6400A" w14:textId="77777777" w:rsidR="00EF2B02" w:rsidRPr="00E95E9F" w:rsidRDefault="00EF2B02" w:rsidP="00EF2B02">
            <w:pPr>
              <w:contextualSpacing/>
              <w:jc w:val="center"/>
            </w:pPr>
            <w:r w:rsidRPr="00E95E9F">
              <w:t>R</w:t>
            </w:r>
          </w:p>
        </w:tc>
        <w:tc>
          <w:tcPr>
            <w:tcW w:w="429" w:type="pct"/>
            <w:shd w:val="clear" w:color="auto" w:fill="auto"/>
            <w:vAlign w:val="center"/>
          </w:tcPr>
          <w:p w14:paraId="7233932D" w14:textId="77777777" w:rsidR="00EF2B02" w:rsidRPr="00E95E9F" w:rsidRDefault="00EF2B02" w:rsidP="00EF2B02">
            <w:pPr>
              <w:contextualSpacing/>
              <w:jc w:val="center"/>
            </w:pPr>
            <w:r w:rsidRPr="00E95E9F">
              <w:t>5</w:t>
            </w:r>
          </w:p>
        </w:tc>
      </w:tr>
      <w:tr w:rsidR="00EF2B02" w:rsidRPr="00511FC5" w14:paraId="129A7246" w14:textId="77777777" w:rsidTr="00EF2B02">
        <w:trPr>
          <w:trHeight w:val="549"/>
          <w:jc w:val="center"/>
        </w:trPr>
        <w:tc>
          <w:tcPr>
            <w:tcW w:w="5000" w:type="pct"/>
            <w:gridSpan w:val="6"/>
            <w:shd w:val="clear" w:color="auto" w:fill="auto"/>
          </w:tcPr>
          <w:p w14:paraId="47D2A336" w14:textId="77777777" w:rsidR="00EF2B02" w:rsidRPr="00E95E9F" w:rsidRDefault="00EF2B02" w:rsidP="00EF2B02">
            <w:pPr>
              <w:contextualSpacing/>
              <w:jc w:val="center"/>
              <w:rPr>
                <w:b/>
                <w:u w:val="single"/>
              </w:rPr>
            </w:pPr>
            <w:r w:rsidRPr="00E95E9F">
              <w:rPr>
                <w:b/>
                <w:u w:val="single"/>
              </w:rPr>
              <w:t>PART – C (2 X 15 = 30 MARKS)</w:t>
            </w:r>
          </w:p>
          <w:p w14:paraId="76CC31AB" w14:textId="77777777" w:rsidR="00EF2B02" w:rsidRPr="00E95E9F" w:rsidRDefault="00EF2B02" w:rsidP="00EF2B02">
            <w:pPr>
              <w:contextualSpacing/>
              <w:jc w:val="center"/>
              <w:rPr>
                <w:b/>
              </w:rPr>
            </w:pPr>
            <w:r w:rsidRPr="00E95E9F">
              <w:rPr>
                <w:b/>
              </w:rPr>
              <w:t>(Answer any 2 from the following)</w:t>
            </w:r>
          </w:p>
        </w:tc>
      </w:tr>
      <w:tr w:rsidR="00EF2B02" w:rsidRPr="00511FC5" w14:paraId="51F7174B" w14:textId="77777777" w:rsidTr="00EF2B02">
        <w:trPr>
          <w:trHeight w:val="395"/>
          <w:jc w:val="center"/>
        </w:trPr>
        <w:tc>
          <w:tcPr>
            <w:tcW w:w="338" w:type="pct"/>
            <w:shd w:val="clear" w:color="auto" w:fill="auto"/>
            <w:vAlign w:val="center"/>
          </w:tcPr>
          <w:p w14:paraId="4A1E925D" w14:textId="77777777" w:rsidR="00EF2B02" w:rsidRPr="00E95E9F" w:rsidRDefault="00EF2B02" w:rsidP="00EF2B02">
            <w:pPr>
              <w:contextualSpacing/>
            </w:pPr>
            <w:r w:rsidRPr="00E95E9F">
              <w:t>33.</w:t>
            </w:r>
          </w:p>
        </w:tc>
        <w:tc>
          <w:tcPr>
            <w:tcW w:w="250" w:type="pct"/>
            <w:shd w:val="clear" w:color="auto" w:fill="auto"/>
            <w:vAlign w:val="center"/>
          </w:tcPr>
          <w:p w14:paraId="11E1D6B3" w14:textId="77777777" w:rsidR="00EF2B02" w:rsidRPr="00E95E9F" w:rsidRDefault="00EF2B02" w:rsidP="00EF2B02">
            <w:pPr>
              <w:contextualSpacing/>
            </w:pPr>
            <w:r w:rsidRPr="00E95E9F">
              <w:t>a.</w:t>
            </w:r>
          </w:p>
        </w:tc>
        <w:tc>
          <w:tcPr>
            <w:tcW w:w="3408" w:type="pct"/>
            <w:shd w:val="clear" w:color="auto" w:fill="auto"/>
            <w:vAlign w:val="bottom"/>
          </w:tcPr>
          <w:p w14:paraId="1FF64D7F" w14:textId="77777777" w:rsidR="00EF2B02" w:rsidRPr="00E95E9F" w:rsidRDefault="00EF2B02" w:rsidP="00EF2B02">
            <w:pPr>
              <w:contextualSpacing/>
              <w:jc w:val="both"/>
            </w:pPr>
            <w:r w:rsidRPr="00E95E9F">
              <w:t>Give a thorough explanation of the fungicide categorization.</w:t>
            </w:r>
          </w:p>
        </w:tc>
        <w:tc>
          <w:tcPr>
            <w:tcW w:w="319" w:type="pct"/>
            <w:shd w:val="clear" w:color="auto" w:fill="auto"/>
            <w:vAlign w:val="center"/>
          </w:tcPr>
          <w:p w14:paraId="4707CB04" w14:textId="77777777" w:rsidR="00EF2B02" w:rsidRPr="00E95E9F" w:rsidRDefault="00EF2B02" w:rsidP="00EF2B02">
            <w:pPr>
              <w:contextualSpacing/>
              <w:jc w:val="center"/>
            </w:pPr>
            <w:r w:rsidRPr="00E95E9F">
              <w:t>CO2</w:t>
            </w:r>
          </w:p>
        </w:tc>
        <w:tc>
          <w:tcPr>
            <w:tcW w:w="256" w:type="pct"/>
            <w:shd w:val="clear" w:color="auto" w:fill="auto"/>
            <w:vAlign w:val="center"/>
          </w:tcPr>
          <w:p w14:paraId="1104360B" w14:textId="77777777" w:rsidR="00EF2B02" w:rsidRPr="00E95E9F" w:rsidRDefault="00EF2B02" w:rsidP="00EF2B02">
            <w:pPr>
              <w:contextualSpacing/>
              <w:jc w:val="center"/>
            </w:pPr>
            <w:r w:rsidRPr="00E95E9F">
              <w:t>An</w:t>
            </w:r>
          </w:p>
        </w:tc>
        <w:tc>
          <w:tcPr>
            <w:tcW w:w="429" w:type="pct"/>
            <w:shd w:val="clear" w:color="auto" w:fill="auto"/>
            <w:vAlign w:val="center"/>
          </w:tcPr>
          <w:p w14:paraId="6999F273" w14:textId="77777777" w:rsidR="00EF2B02" w:rsidRPr="00E95E9F" w:rsidRDefault="00EF2B02" w:rsidP="00EF2B02">
            <w:pPr>
              <w:contextualSpacing/>
              <w:jc w:val="center"/>
            </w:pPr>
            <w:r w:rsidRPr="00E95E9F">
              <w:t>7</w:t>
            </w:r>
          </w:p>
        </w:tc>
      </w:tr>
      <w:tr w:rsidR="00EF2B02" w:rsidRPr="00511FC5" w14:paraId="106E5B12" w14:textId="77777777" w:rsidTr="00EF2B02">
        <w:trPr>
          <w:trHeight w:val="395"/>
          <w:jc w:val="center"/>
        </w:trPr>
        <w:tc>
          <w:tcPr>
            <w:tcW w:w="338" w:type="pct"/>
            <w:shd w:val="clear" w:color="auto" w:fill="auto"/>
            <w:vAlign w:val="center"/>
          </w:tcPr>
          <w:p w14:paraId="0F457935" w14:textId="77777777" w:rsidR="00EF2B02" w:rsidRPr="00E95E9F" w:rsidRDefault="00EF2B02" w:rsidP="00EF2B02">
            <w:pPr>
              <w:contextualSpacing/>
            </w:pPr>
          </w:p>
        </w:tc>
        <w:tc>
          <w:tcPr>
            <w:tcW w:w="250" w:type="pct"/>
            <w:shd w:val="clear" w:color="auto" w:fill="auto"/>
            <w:vAlign w:val="center"/>
          </w:tcPr>
          <w:p w14:paraId="77479B60" w14:textId="77777777" w:rsidR="00EF2B02" w:rsidRPr="00E95E9F" w:rsidRDefault="00EF2B02" w:rsidP="00EF2B02">
            <w:pPr>
              <w:contextualSpacing/>
            </w:pPr>
            <w:r w:rsidRPr="00E95E9F">
              <w:t>b.</w:t>
            </w:r>
          </w:p>
        </w:tc>
        <w:tc>
          <w:tcPr>
            <w:tcW w:w="3408" w:type="pct"/>
            <w:shd w:val="clear" w:color="auto" w:fill="auto"/>
            <w:vAlign w:val="bottom"/>
          </w:tcPr>
          <w:p w14:paraId="1120A9C3" w14:textId="77777777" w:rsidR="00EF2B02" w:rsidRPr="00E95E9F" w:rsidRDefault="00EF2B02" w:rsidP="00EF2B02">
            <w:pPr>
              <w:contextualSpacing/>
              <w:jc w:val="both"/>
              <w:rPr>
                <w:bCs/>
              </w:rPr>
            </w:pPr>
            <w:r w:rsidRPr="00E95E9F">
              <w:rPr>
                <w:bCs/>
              </w:rPr>
              <w:t>Provide a description of pesticide classification in detailed manner</w:t>
            </w:r>
            <w:r>
              <w:rPr>
                <w:bCs/>
              </w:rPr>
              <w:t>.</w:t>
            </w:r>
          </w:p>
        </w:tc>
        <w:tc>
          <w:tcPr>
            <w:tcW w:w="319" w:type="pct"/>
            <w:shd w:val="clear" w:color="auto" w:fill="auto"/>
            <w:vAlign w:val="center"/>
          </w:tcPr>
          <w:p w14:paraId="2D1D694B" w14:textId="77777777" w:rsidR="00EF2B02" w:rsidRPr="00E95E9F" w:rsidRDefault="00EF2B02" w:rsidP="00EF2B02">
            <w:pPr>
              <w:contextualSpacing/>
              <w:jc w:val="center"/>
            </w:pPr>
            <w:r w:rsidRPr="00E95E9F">
              <w:t>CO1</w:t>
            </w:r>
          </w:p>
        </w:tc>
        <w:tc>
          <w:tcPr>
            <w:tcW w:w="256" w:type="pct"/>
            <w:shd w:val="clear" w:color="auto" w:fill="auto"/>
            <w:vAlign w:val="center"/>
          </w:tcPr>
          <w:p w14:paraId="5C5D38B6" w14:textId="77777777" w:rsidR="00EF2B02" w:rsidRPr="00E95E9F" w:rsidRDefault="00EF2B02" w:rsidP="00EF2B02">
            <w:pPr>
              <w:contextualSpacing/>
              <w:jc w:val="center"/>
            </w:pPr>
            <w:r w:rsidRPr="00E95E9F">
              <w:t>E</w:t>
            </w:r>
          </w:p>
        </w:tc>
        <w:tc>
          <w:tcPr>
            <w:tcW w:w="429" w:type="pct"/>
            <w:shd w:val="clear" w:color="auto" w:fill="auto"/>
            <w:vAlign w:val="center"/>
          </w:tcPr>
          <w:p w14:paraId="7F558F7B" w14:textId="77777777" w:rsidR="00EF2B02" w:rsidRPr="00E95E9F" w:rsidRDefault="00EF2B02" w:rsidP="00EF2B02">
            <w:pPr>
              <w:contextualSpacing/>
              <w:jc w:val="center"/>
            </w:pPr>
            <w:r w:rsidRPr="00E95E9F">
              <w:t>8</w:t>
            </w:r>
          </w:p>
        </w:tc>
      </w:tr>
      <w:tr w:rsidR="00EF2B02" w:rsidRPr="00511FC5" w14:paraId="71AEC90A" w14:textId="77777777" w:rsidTr="00EF2B02">
        <w:trPr>
          <w:trHeight w:val="395"/>
          <w:jc w:val="center"/>
        </w:trPr>
        <w:tc>
          <w:tcPr>
            <w:tcW w:w="338" w:type="pct"/>
            <w:shd w:val="clear" w:color="auto" w:fill="auto"/>
            <w:vAlign w:val="center"/>
          </w:tcPr>
          <w:p w14:paraId="74A87EE7" w14:textId="77777777" w:rsidR="00EF2B02" w:rsidRPr="00E95E9F" w:rsidRDefault="00EF2B02" w:rsidP="00EF2B02">
            <w:pPr>
              <w:contextualSpacing/>
            </w:pPr>
          </w:p>
        </w:tc>
        <w:tc>
          <w:tcPr>
            <w:tcW w:w="250" w:type="pct"/>
            <w:shd w:val="clear" w:color="auto" w:fill="auto"/>
            <w:vAlign w:val="center"/>
          </w:tcPr>
          <w:p w14:paraId="7F195B0D" w14:textId="77777777" w:rsidR="00EF2B02" w:rsidRPr="00E95E9F" w:rsidRDefault="00EF2B02" w:rsidP="00EF2B02">
            <w:pPr>
              <w:contextualSpacing/>
            </w:pPr>
          </w:p>
        </w:tc>
        <w:tc>
          <w:tcPr>
            <w:tcW w:w="3408" w:type="pct"/>
            <w:shd w:val="clear" w:color="auto" w:fill="auto"/>
            <w:vAlign w:val="bottom"/>
          </w:tcPr>
          <w:p w14:paraId="0AC6FABC" w14:textId="77777777" w:rsidR="00EF2B02" w:rsidRPr="00E95E9F" w:rsidRDefault="00EF2B02" w:rsidP="00EF2B02">
            <w:pPr>
              <w:contextualSpacing/>
              <w:jc w:val="both"/>
            </w:pPr>
          </w:p>
        </w:tc>
        <w:tc>
          <w:tcPr>
            <w:tcW w:w="319" w:type="pct"/>
            <w:shd w:val="clear" w:color="auto" w:fill="auto"/>
            <w:vAlign w:val="center"/>
          </w:tcPr>
          <w:p w14:paraId="0E8DBF43" w14:textId="77777777" w:rsidR="00EF2B02" w:rsidRPr="00E95E9F" w:rsidRDefault="00EF2B02" w:rsidP="00EF2B02">
            <w:pPr>
              <w:contextualSpacing/>
              <w:jc w:val="center"/>
            </w:pPr>
          </w:p>
        </w:tc>
        <w:tc>
          <w:tcPr>
            <w:tcW w:w="256" w:type="pct"/>
            <w:shd w:val="clear" w:color="auto" w:fill="auto"/>
            <w:vAlign w:val="center"/>
          </w:tcPr>
          <w:p w14:paraId="6EEF3352" w14:textId="77777777" w:rsidR="00EF2B02" w:rsidRPr="00E95E9F" w:rsidRDefault="00EF2B02" w:rsidP="00EF2B02">
            <w:pPr>
              <w:contextualSpacing/>
              <w:jc w:val="center"/>
            </w:pPr>
          </w:p>
        </w:tc>
        <w:tc>
          <w:tcPr>
            <w:tcW w:w="429" w:type="pct"/>
            <w:shd w:val="clear" w:color="auto" w:fill="auto"/>
            <w:vAlign w:val="center"/>
          </w:tcPr>
          <w:p w14:paraId="6990C3A7" w14:textId="77777777" w:rsidR="00EF2B02" w:rsidRPr="00E95E9F" w:rsidRDefault="00EF2B02" w:rsidP="00EF2B02">
            <w:pPr>
              <w:contextualSpacing/>
              <w:jc w:val="center"/>
            </w:pPr>
          </w:p>
        </w:tc>
      </w:tr>
      <w:tr w:rsidR="00EF2B02" w:rsidRPr="00511FC5" w14:paraId="473A6913" w14:textId="77777777">
        <w:trPr>
          <w:trHeight w:val="395"/>
          <w:jc w:val="center"/>
        </w:trPr>
        <w:tc>
          <w:tcPr>
            <w:tcW w:w="338" w:type="pct"/>
            <w:shd w:val="clear" w:color="auto" w:fill="auto"/>
            <w:vAlign w:val="center"/>
          </w:tcPr>
          <w:p w14:paraId="596369A3" w14:textId="77777777" w:rsidR="00EF2B02" w:rsidRPr="00E95E9F" w:rsidRDefault="00EF2B02" w:rsidP="00EF2B02">
            <w:pPr>
              <w:contextualSpacing/>
            </w:pPr>
            <w:r w:rsidRPr="00E95E9F">
              <w:t>34.</w:t>
            </w:r>
          </w:p>
        </w:tc>
        <w:tc>
          <w:tcPr>
            <w:tcW w:w="250" w:type="pct"/>
            <w:shd w:val="clear" w:color="auto" w:fill="auto"/>
            <w:vAlign w:val="center"/>
          </w:tcPr>
          <w:p w14:paraId="55D8665C" w14:textId="77777777" w:rsidR="00EF2B02" w:rsidRPr="00E95E9F" w:rsidRDefault="00EF2B02" w:rsidP="00EF2B02">
            <w:pPr>
              <w:contextualSpacing/>
            </w:pPr>
            <w:r w:rsidRPr="00E95E9F">
              <w:t>a.</w:t>
            </w:r>
          </w:p>
        </w:tc>
        <w:tc>
          <w:tcPr>
            <w:tcW w:w="3408" w:type="pct"/>
            <w:shd w:val="clear" w:color="auto" w:fill="auto"/>
          </w:tcPr>
          <w:p w14:paraId="69DBB096" w14:textId="77777777" w:rsidR="00EF2B02" w:rsidRPr="00E95E9F" w:rsidRDefault="00EF2B02" w:rsidP="00EF2B02">
            <w:pPr>
              <w:contextualSpacing/>
              <w:jc w:val="both"/>
            </w:pPr>
            <w:r w:rsidRPr="00E95E9F">
              <w:t>Summarize the function of fertilizers and manures in sustainable agriculture.</w:t>
            </w:r>
          </w:p>
        </w:tc>
        <w:tc>
          <w:tcPr>
            <w:tcW w:w="319" w:type="pct"/>
            <w:shd w:val="clear" w:color="auto" w:fill="auto"/>
            <w:vAlign w:val="center"/>
          </w:tcPr>
          <w:p w14:paraId="2C124A2D" w14:textId="77777777" w:rsidR="00EF2B02" w:rsidRPr="00E95E9F" w:rsidRDefault="00EF2B02" w:rsidP="00EF2B02">
            <w:pPr>
              <w:contextualSpacing/>
              <w:jc w:val="center"/>
            </w:pPr>
            <w:r w:rsidRPr="00E95E9F">
              <w:t>CO5</w:t>
            </w:r>
          </w:p>
        </w:tc>
        <w:tc>
          <w:tcPr>
            <w:tcW w:w="256" w:type="pct"/>
            <w:shd w:val="clear" w:color="auto" w:fill="auto"/>
            <w:vAlign w:val="center"/>
          </w:tcPr>
          <w:p w14:paraId="54B47876" w14:textId="77777777" w:rsidR="00EF2B02" w:rsidRPr="00E95E9F" w:rsidRDefault="00EF2B02" w:rsidP="00EF2B02">
            <w:pPr>
              <w:contextualSpacing/>
              <w:jc w:val="center"/>
            </w:pPr>
            <w:r w:rsidRPr="00E95E9F">
              <w:t>An</w:t>
            </w:r>
          </w:p>
        </w:tc>
        <w:tc>
          <w:tcPr>
            <w:tcW w:w="429" w:type="pct"/>
            <w:shd w:val="clear" w:color="auto" w:fill="auto"/>
            <w:vAlign w:val="center"/>
          </w:tcPr>
          <w:p w14:paraId="2A7E3816" w14:textId="77777777" w:rsidR="00EF2B02" w:rsidRPr="00E95E9F" w:rsidRDefault="00EF2B02" w:rsidP="00EF2B02">
            <w:pPr>
              <w:contextualSpacing/>
              <w:jc w:val="center"/>
            </w:pPr>
            <w:r w:rsidRPr="00E95E9F">
              <w:t>8</w:t>
            </w:r>
          </w:p>
        </w:tc>
      </w:tr>
      <w:tr w:rsidR="00EF2B02" w:rsidRPr="00511FC5" w14:paraId="0E1B1F2F" w14:textId="77777777" w:rsidTr="00EF2B02">
        <w:trPr>
          <w:trHeight w:val="395"/>
          <w:jc w:val="center"/>
        </w:trPr>
        <w:tc>
          <w:tcPr>
            <w:tcW w:w="338" w:type="pct"/>
            <w:shd w:val="clear" w:color="auto" w:fill="auto"/>
            <w:vAlign w:val="center"/>
          </w:tcPr>
          <w:p w14:paraId="26DDE9E0" w14:textId="77777777" w:rsidR="00EF2B02" w:rsidRPr="00E95E9F" w:rsidRDefault="00EF2B02" w:rsidP="00EF2B02">
            <w:pPr>
              <w:contextualSpacing/>
            </w:pPr>
          </w:p>
        </w:tc>
        <w:tc>
          <w:tcPr>
            <w:tcW w:w="250" w:type="pct"/>
            <w:shd w:val="clear" w:color="auto" w:fill="auto"/>
            <w:vAlign w:val="center"/>
          </w:tcPr>
          <w:p w14:paraId="2A620666" w14:textId="77777777" w:rsidR="00EF2B02" w:rsidRPr="00E95E9F" w:rsidRDefault="00EF2B02" w:rsidP="00EF2B02">
            <w:pPr>
              <w:contextualSpacing/>
            </w:pPr>
            <w:r w:rsidRPr="00E95E9F">
              <w:t>b.</w:t>
            </w:r>
          </w:p>
        </w:tc>
        <w:tc>
          <w:tcPr>
            <w:tcW w:w="3408" w:type="pct"/>
            <w:shd w:val="clear" w:color="auto" w:fill="auto"/>
            <w:vAlign w:val="center"/>
          </w:tcPr>
          <w:p w14:paraId="0D9C5099" w14:textId="77777777" w:rsidR="00EF2B02" w:rsidRPr="00E95E9F" w:rsidRDefault="00EF2B02" w:rsidP="00EF2B02">
            <w:pPr>
              <w:contextualSpacing/>
            </w:pPr>
            <w:r w:rsidRPr="00E95E9F">
              <w:t>Make an extensive note on pesticides and herbicides behavior in soil.</w:t>
            </w:r>
          </w:p>
        </w:tc>
        <w:tc>
          <w:tcPr>
            <w:tcW w:w="319" w:type="pct"/>
            <w:shd w:val="clear" w:color="auto" w:fill="auto"/>
            <w:vAlign w:val="center"/>
          </w:tcPr>
          <w:p w14:paraId="40CCB361" w14:textId="77777777" w:rsidR="00EF2B02" w:rsidRPr="00E95E9F" w:rsidRDefault="00EF2B02" w:rsidP="00EF2B02">
            <w:pPr>
              <w:contextualSpacing/>
              <w:jc w:val="center"/>
            </w:pPr>
            <w:r w:rsidRPr="00E95E9F">
              <w:t>CO1</w:t>
            </w:r>
          </w:p>
        </w:tc>
        <w:tc>
          <w:tcPr>
            <w:tcW w:w="256" w:type="pct"/>
            <w:shd w:val="clear" w:color="auto" w:fill="auto"/>
            <w:vAlign w:val="center"/>
          </w:tcPr>
          <w:p w14:paraId="080A7A1E" w14:textId="77777777" w:rsidR="00EF2B02" w:rsidRPr="00E95E9F" w:rsidRDefault="00EF2B02" w:rsidP="00EF2B02">
            <w:pPr>
              <w:contextualSpacing/>
              <w:jc w:val="center"/>
            </w:pPr>
            <w:r w:rsidRPr="00E95E9F">
              <w:t>An</w:t>
            </w:r>
          </w:p>
        </w:tc>
        <w:tc>
          <w:tcPr>
            <w:tcW w:w="429" w:type="pct"/>
            <w:shd w:val="clear" w:color="auto" w:fill="auto"/>
            <w:vAlign w:val="center"/>
          </w:tcPr>
          <w:p w14:paraId="14FB7744" w14:textId="77777777" w:rsidR="00EF2B02" w:rsidRPr="00E95E9F" w:rsidRDefault="00EF2B02" w:rsidP="00EF2B02">
            <w:pPr>
              <w:contextualSpacing/>
              <w:jc w:val="center"/>
            </w:pPr>
            <w:r w:rsidRPr="00E95E9F">
              <w:t>7</w:t>
            </w:r>
          </w:p>
        </w:tc>
      </w:tr>
      <w:tr w:rsidR="00EF2B02" w:rsidRPr="00511FC5" w14:paraId="55C8EE2E" w14:textId="77777777" w:rsidTr="00EF2B02">
        <w:trPr>
          <w:trHeight w:val="254"/>
          <w:jc w:val="center"/>
        </w:trPr>
        <w:tc>
          <w:tcPr>
            <w:tcW w:w="338" w:type="pct"/>
            <w:shd w:val="clear" w:color="auto" w:fill="auto"/>
            <w:vAlign w:val="center"/>
          </w:tcPr>
          <w:p w14:paraId="4187F962" w14:textId="77777777" w:rsidR="00EF2B02" w:rsidRPr="00E95E9F" w:rsidRDefault="00EF2B02" w:rsidP="00EF2B02">
            <w:pPr>
              <w:contextualSpacing/>
            </w:pPr>
          </w:p>
        </w:tc>
        <w:tc>
          <w:tcPr>
            <w:tcW w:w="250" w:type="pct"/>
            <w:shd w:val="clear" w:color="auto" w:fill="auto"/>
            <w:vAlign w:val="center"/>
          </w:tcPr>
          <w:p w14:paraId="1876FDFE" w14:textId="77777777" w:rsidR="00EF2B02" w:rsidRPr="00E95E9F" w:rsidRDefault="00EF2B02" w:rsidP="00EF2B02">
            <w:pPr>
              <w:contextualSpacing/>
            </w:pPr>
          </w:p>
        </w:tc>
        <w:tc>
          <w:tcPr>
            <w:tcW w:w="3408" w:type="pct"/>
            <w:shd w:val="clear" w:color="auto" w:fill="auto"/>
            <w:vAlign w:val="bottom"/>
          </w:tcPr>
          <w:p w14:paraId="27FAC780" w14:textId="77777777" w:rsidR="00EF2B02" w:rsidRPr="00E95E9F" w:rsidRDefault="00EF2B02" w:rsidP="00EF2B02">
            <w:pPr>
              <w:contextualSpacing/>
              <w:jc w:val="both"/>
            </w:pPr>
          </w:p>
        </w:tc>
        <w:tc>
          <w:tcPr>
            <w:tcW w:w="319" w:type="pct"/>
            <w:shd w:val="clear" w:color="auto" w:fill="auto"/>
            <w:vAlign w:val="center"/>
          </w:tcPr>
          <w:p w14:paraId="5AC44540" w14:textId="77777777" w:rsidR="00EF2B02" w:rsidRPr="00E95E9F" w:rsidRDefault="00EF2B02" w:rsidP="00EF2B02">
            <w:pPr>
              <w:contextualSpacing/>
              <w:jc w:val="center"/>
            </w:pPr>
          </w:p>
        </w:tc>
        <w:tc>
          <w:tcPr>
            <w:tcW w:w="256" w:type="pct"/>
            <w:shd w:val="clear" w:color="auto" w:fill="auto"/>
            <w:vAlign w:val="center"/>
          </w:tcPr>
          <w:p w14:paraId="36A19A97" w14:textId="77777777" w:rsidR="00EF2B02" w:rsidRPr="00E95E9F" w:rsidRDefault="00EF2B02" w:rsidP="00EF2B02">
            <w:pPr>
              <w:contextualSpacing/>
              <w:jc w:val="center"/>
            </w:pPr>
          </w:p>
        </w:tc>
        <w:tc>
          <w:tcPr>
            <w:tcW w:w="429" w:type="pct"/>
            <w:shd w:val="clear" w:color="auto" w:fill="auto"/>
            <w:vAlign w:val="center"/>
          </w:tcPr>
          <w:p w14:paraId="70B473BC" w14:textId="77777777" w:rsidR="00EF2B02" w:rsidRPr="00E95E9F" w:rsidRDefault="00EF2B02" w:rsidP="00EF2B02">
            <w:pPr>
              <w:contextualSpacing/>
              <w:jc w:val="center"/>
            </w:pPr>
          </w:p>
        </w:tc>
      </w:tr>
      <w:tr w:rsidR="00EF2B02" w:rsidRPr="00511FC5" w14:paraId="5537B15D" w14:textId="77777777" w:rsidTr="00EF2B02">
        <w:trPr>
          <w:trHeight w:val="395"/>
          <w:jc w:val="center"/>
        </w:trPr>
        <w:tc>
          <w:tcPr>
            <w:tcW w:w="338" w:type="pct"/>
            <w:shd w:val="clear" w:color="auto" w:fill="auto"/>
            <w:vAlign w:val="center"/>
          </w:tcPr>
          <w:p w14:paraId="1866305B" w14:textId="77777777" w:rsidR="00EF2B02" w:rsidRPr="00E95E9F" w:rsidRDefault="00EF2B02" w:rsidP="00EF2B02">
            <w:pPr>
              <w:contextualSpacing/>
            </w:pPr>
            <w:r w:rsidRPr="00E95E9F">
              <w:t>35.</w:t>
            </w:r>
          </w:p>
        </w:tc>
        <w:tc>
          <w:tcPr>
            <w:tcW w:w="250" w:type="pct"/>
            <w:shd w:val="clear" w:color="auto" w:fill="auto"/>
            <w:vAlign w:val="center"/>
          </w:tcPr>
          <w:p w14:paraId="2359DE24" w14:textId="77777777" w:rsidR="00EF2B02" w:rsidRPr="00E95E9F" w:rsidRDefault="00EF2B02" w:rsidP="00EF2B02">
            <w:pPr>
              <w:contextualSpacing/>
            </w:pPr>
            <w:r w:rsidRPr="00E95E9F">
              <w:t>a.</w:t>
            </w:r>
          </w:p>
        </w:tc>
        <w:tc>
          <w:tcPr>
            <w:tcW w:w="3408" w:type="pct"/>
            <w:shd w:val="clear" w:color="auto" w:fill="auto"/>
            <w:vAlign w:val="center"/>
          </w:tcPr>
          <w:p w14:paraId="49ABBEB4" w14:textId="77777777" w:rsidR="00EF2B02" w:rsidRPr="00E95E9F" w:rsidRDefault="00EF2B02" w:rsidP="00EF2B02">
            <w:pPr>
              <w:contextualSpacing/>
            </w:pPr>
            <w:r w:rsidRPr="00E95E9F">
              <w:t>Describe organo-phosphates organo-chlorines and carbamates in detail.</w:t>
            </w:r>
          </w:p>
        </w:tc>
        <w:tc>
          <w:tcPr>
            <w:tcW w:w="319" w:type="pct"/>
            <w:shd w:val="clear" w:color="auto" w:fill="auto"/>
            <w:vAlign w:val="center"/>
          </w:tcPr>
          <w:p w14:paraId="5CBFDEFF" w14:textId="77777777" w:rsidR="00EF2B02" w:rsidRPr="00E95E9F" w:rsidRDefault="00EF2B02" w:rsidP="00EF2B02">
            <w:pPr>
              <w:contextualSpacing/>
              <w:jc w:val="center"/>
            </w:pPr>
            <w:r w:rsidRPr="00E95E9F">
              <w:t>CO2</w:t>
            </w:r>
          </w:p>
        </w:tc>
        <w:tc>
          <w:tcPr>
            <w:tcW w:w="256" w:type="pct"/>
            <w:shd w:val="clear" w:color="auto" w:fill="auto"/>
            <w:vAlign w:val="center"/>
          </w:tcPr>
          <w:p w14:paraId="47DAD426" w14:textId="77777777" w:rsidR="00EF2B02" w:rsidRPr="00E95E9F" w:rsidRDefault="00EF2B02" w:rsidP="00EF2B02">
            <w:pPr>
              <w:contextualSpacing/>
              <w:jc w:val="center"/>
            </w:pPr>
            <w:r w:rsidRPr="00E95E9F">
              <w:t>U</w:t>
            </w:r>
          </w:p>
        </w:tc>
        <w:tc>
          <w:tcPr>
            <w:tcW w:w="429" w:type="pct"/>
            <w:shd w:val="clear" w:color="auto" w:fill="auto"/>
            <w:vAlign w:val="center"/>
          </w:tcPr>
          <w:p w14:paraId="310984C8" w14:textId="77777777" w:rsidR="00EF2B02" w:rsidRPr="00E95E9F" w:rsidRDefault="00EF2B02" w:rsidP="00EF2B02">
            <w:pPr>
              <w:contextualSpacing/>
              <w:jc w:val="center"/>
            </w:pPr>
            <w:r w:rsidRPr="00E95E9F">
              <w:t>7</w:t>
            </w:r>
          </w:p>
        </w:tc>
      </w:tr>
      <w:tr w:rsidR="00EF2B02" w:rsidRPr="00511FC5" w14:paraId="63469466" w14:textId="77777777" w:rsidTr="00EF2B02">
        <w:trPr>
          <w:trHeight w:val="395"/>
          <w:jc w:val="center"/>
        </w:trPr>
        <w:tc>
          <w:tcPr>
            <w:tcW w:w="338" w:type="pct"/>
            <w:shd w:val="clear" w:color="auto" w:fill="auto"/>
            <w:vAlign w:val="center"/>
          </w:tcPr>
          <w:p w14:paraId="549C2C47" w14:textId="77777777" w:rsidR="00EF2B02" w:rsidRPr="00E95E9F" w:rsidRDefault="00EF2B02" w:rsidP="00EF2B02">
            <w:pPr>
              <w:contextualSpacing/>
            </w:pPr>
          </w:p>
        </w:tc>
        <w:tc>
          <w:tcPr>
            <w:tcW w:w="250" w:type="pct"/>
            <w:shd w:val="clear" w:color="auto" w:fill="auto"/>
            <w:vAlign w:val="center"/>
          </w:tcPr>
          <w:p w14:paraId="065B846D" w14:textId="77777777" w:rsidR="00EF2B02" w:rsidRPr="00E95E9F" w:rsidRDefault="00EF2B02" w:rsidP="00EF2B02">
            <w:pPr>
              <w:contextualSpacing/>
            </w:pPr>
            <w:r w:rsidRPr="00E95E9F">
              <w:t>b.</w:t>
            </w:r>
          </w:p>
        </w:tc>
        <w:tc>
          <w:tcPr>
            <w:tcW w:w="3408" w:type="pct"/>
            <w:shd w:val="clear" w:color="auto" w:fill="auto"/>
            <w:vAlign w:val="bottom"/>
          </w:tcPr>
          <w:p w14:paraId="7FF3FAE6" w14:textId="77777777" w:rsidR="00EF2B02" w:rsidRPr="00E95E9F" w:rsidRDefault="00EF2B02" w:rsidP="00EF2B02">
            <w:pPr>
              <w:contextualSpacing/>
              <w:jc w:val="both"/>
              <w:rPr>
                <w:bCs/>
              </w:rPr>
            </w:pPr>
            <w:r w:rsidRPr="00E95E9F">
              <w:rPr>
                <w:bCs/>
              </w:rPr>
              <w:t>Describe systemic fungicides in detail, including their characteristics and applications.</w:t>
            </w:r>
          </w:p>
        </w:tc>
        <w:tc>
          <w:tcPr>
            <w:tcW w:w="319" w:type="pct"/>
            <w:shd w:val="clear" w:color="auto" w:fill="auto"/>
            <w:vAlign w:val="center"/>
          </w:tcPr>
          <w:p w14:paraId="4DED3753" w14:textId="77777777" w:rsidR="00EF2B02" w:rsidRPr="00E95E9F" w:rsidRDefault="00EF2B02" w:rsidP="00EF2B02">
            <w:pPr>
              <w:contextualSpacing/>
              <w:jc w:val="center"/>
            </w:pPr>
            <w:r w:rsidRPr="00E95E9F">
              <w:t>CO2</w:t>
            </w:r>
          </w:p>
        </w:tc>
        <w:tc>
          <w:tcPr>
            <w:tcW w:w="256" w:type="pct"/>
            <w:shd w:val="clear" w:color="auto" w:fill="auto"/>
            <w:vAlign w:val="center"/>
          </w:tcPr>
          <w:p w14:paraId="2070490A" w14:textId="77777777" w:rsidR="00EF2B02" w:rsidRPr="00E95E9F" w:rsidRDefault="00EF2B02" w:rsidP="00EF2B02">
            <w:pPr>
              <w:contextualSpacing/>
              <w:jc w:val="center"/>
            </w:pPr>
            <w:r w:rsidRPr="00E95E9F">
              <w:t>U</w:t>
            </w:r>
          </w:p>
        </w:tc>
        <w:tc>
          <w:tcPr>
            <w:tcW w:w="429" w:type="pct"/>
            <w:shd w:val="clear" w:color="auto" w:fill="auto"/>
            <w:vAlign w:val="center"/>
          </w:tcPr>
          <w:p w14:paraId="0EAECEF7" w14:textId="77777777" w:rsidR="00EF2B02" w:rsidRPr="00E95E9F" w:rsidRDefault="00EF2B02" w:rsidP="00EF2B02">
            <w:pPr>
              <w:contextualSpacing/>
              <w:jc w:val="center"/>
            </w:pPr>
            <w:r w:rsidRPr="00E95E9F">
              <w:t>8</w:t>
            </w:r>
          </w:p>
        </w:tc>
      </w:tr>
    </w:tbl>
    <w:p w14:paraId="25B7EF83" w14:textId="77777777" w:rsidR="00EF2B02" w:rsidRDefault="00EF2B02" w:rsidP="0030423A">
      <w:pPr>
        <w:contextualSpacing/>
      </w:pPr>
      <w:r w:rsidRPr="00511FC5">
        <w:rPr>
          <w:b/>
          <w:bCs/>
        </w:rPr>
        <w:t>CO</w:t>
      </w:r>
      <w:r w:rsidRPr="00511FC5">
        <w:t xml:space="preserve"> – COURSE OUTCOME</w:t>
      </w:r>
      <w:r w:rsidRPr="00511FC5">
        <w:tab/>
      </w:r>
      <w:r w:rsidRPr="00511FC5">
        <w:tab/>
      </w:r>
      <w:r w:rsidRPr="00511FC5">
        <w:tab/>
      </w:r>
      <w:r w:rsidRPr="00511FC5">
        <w:tab/>
      </w:r>
      <w:r w:rsidRPr="00511FC5">
        <w:tab/>
      </w:r>
      <w:r w:rsidRPr="00511FC5">
        <w:rPr>
          <w:b/>
          <w:bCs/>
        </w:rPr>
        <w:t>BL</w:t>
      </w:r>
      <w:r w:rsidRPr="00511FC5">
        <w:t xml:space="preserve"> – BLOOM’</w:t>
      </w:r>
      <w:r>
        <w:t>S</w:t>
      </w:r>
      <w:r w:rsidRPr="00511FC5">
        <w:t xml:space="preserve"> LEVEL</w:t>
      </w:r>
    </w:p>
    <w:p w14:paraId="1C6C41FE" w14:textId="77777777" w:rsidR="00EF2B02" w:rsidRPr="00511FC5" w:rsidRDefault="00EF2B02" w:rsidP="0030423A">
      <w:pPr>
        <w:contextualSpacing/>
      </w:pPr>
    </w:p>
    <w:tbl>
      <w:tblPr>
        <w:tblW w:w="1049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8"/>
        <w:gridCol w:w="9652"/>
      </w:tblGrid>
      <w:tr w:rsidR="00EF2B02" w:rsidRPr="00511FC5" w14:paraId="2ABEB218" w14:textId="77777777" w:rsidTr="00EF2B02">
        <w:tc>
          <w:tcPr>
            <w:tcW w:w="838" w:type="dxa"/>
            <w:shd w:val="clear" w:color="auto" w:fill="auto"/>
          </w:tcPr>
          <w:p w14:paraId="002C791B" w14:textId="77777777" w:rsidR="00EF2B02" w:rsidRPr="001E24A7" w:rsidRDefault="00EF2B02" w:rsidP="0030423A">
            <w:pPr>
              <w:contextualSpacing/>
              <w:rPr>
                <w:sz w:val="22"/>
                <w:szCs w:val="22"/>
              </w:rPr>
            </w:pPr>
          </w:p>
        </w:tc>
        <w:tc>
          <w:tcPr>
            <w:tcW w:w="9652" w:type="dxa"/>
            <w:shd w:val="clear" w:color="auto" w:fill="auto"/>
          </w:tcPr>
          <w:p w14:paraId="452EAD64" w14:textId="77777777" w:rsidR="00EF2B02" w:rsidRPr="001E24A7" w:rsidRDefault="00EF2B02" w:rsidP="00EF2B02">
            <w:pPr>
              <w:contextualSpacing/>
              <w:jc w:val="center"/>
              <w:rPr>
                <w:b/>
                <w:sz w:val="22"/>
                <w:szCs w:val="22"/>
              </w:rPr>
            </w:pPr>
            <w:r w:rsidRPr="001E24A7">
              <w:rPr>
                <w:b/>
                <w:sz w:val="22"/>
                <w:szCs w:val="22"/>
              </w:rPr>
              <w:t>COURSE OUTCOMES</w:t>
            </w:r>
          </w:p>
        </w:tc>
      </w:tr>
      <w:tr w:rsidR="00EF2B02" w:rsidRPr="00511FC5" w14:paraId="3EA0E25B" w14:textId="77777777" w:rsidTr="00EF2B02">
        <w:tc>
          <w:tcPr>
            <w:tcW w:w="838" w:type="dxa"/>
            <w:shd w:val="clear" w:color="auto" w:fill="auto"/>
          </w:tcPr>
          <w:p w14:paraId="70C2FFA2" w14:textId="77777777" w:rsidR="00EF2B02" w:rsidRPr="001E24A7" w:rsidRDefault="00EF2B02" w:rsidP="0030423A">
            <w:pPr>
              <w:contextualSpacing/>
              <w:rPr>
                <w:bCs/>
                <w:sz w:val="22"/>
                <w:szCs w:val="22"/>
              </w:rPr>
            </w:pPr>
            <w:r w:rsidRPr="001E24A7">
              <w:rPr>
                <w:bCs/>
                <w:sz w:val="22"/>
                <w:szCs w:val="22"/>
              </w:rPr>
              <w:t>CO1</w:t>
            </w:r>
          </w:p>
        </w:tc>
        <w:tc>
          <w:tcPr>
            <w:tcW w:w="9652" w:type="dxa"/>
            <w:shd w:val="clear" w:color="auto" w:fill="auto"/>
            <w:vAlign w:val="center"/>
          </w:tcPr>
          <w:p w14:paraId="03D5DD8B" w14:textId="77777777" w:rsidR="00EF2B02" w:rsidRPr="001E24A7" w:rsidRDefault="00EF2B02" w:rsidP="00EF2B02">
            <w:pPr>
              <w:contextualSpacing/>
              <w:rPr>
                <w:sz w:val="22"/>
                <w:szCs w:val="22"/>
              </w:rPr>
            </w:pPr>
            <w:r>
              <w:rPr>
                <w:sz w:val="22"/>
                <w:szCs w:val="22"/>
              </w:rPr>
              <w:t>U</w:t>
            </w:r>
            <w:r w:rsidRPr="00494AE0">
              <w:rPr>
                <w:sz w:val="22"/>
                <w:szCs w:val="22"/>
              </w:rPr>
              <w:t>nderstand the role of agrochemicals for sustainable agriculture</w:t>
            </w:r>
          </w:p>
        </w:tc>
      </w:tr>
      <w:tr w:rsidR="00EF2B02" w:rsidRPr="00511FC5" w14:paraId="18F78782" w14:textId="77777777" w:rsidTr="00EF2B02">
        <w:tc>
          <w:tcPr>
            <w:tcW w:w="838" w:type="dxa"/>
            <w:shd w:val="clear" w:color="auto" w:fill="auto"/>
          </w:tcPr>
          <w:p w14:paraId="3D189420" w14:textId="77777777" w:rsidR="00EF2B02" w:rsidRPr="001E24A7" w:rsidRDefault="00EF2B02" w:rsidP="0030423A">
            <w:pPr>
              <w:contextualSpacing/>
              <w:rPr>
                <w:bCs/>
                <w:sz w:val="22"/>
                <w:szCs w:val="22"/>
              </w:rPr>
            </w:pPr>
            <w:r w:rsidRPr="001E24A7">
              <w:rPr>
                <w:bCs/>
                <w:sz w:val="22"/>
                <w:szCs w:val="22"/>
              </w:rPr>
              <w:t>CO2</w:t>
            </w:r>
          </w:p>
        </w:tc>
        <w:tc>
          <w:tcPr>
            <w:tcW w:w="9652" w:type="dxa"/>
            <w:shd w:val="clear" w:color="auto" w:fill="auto"/>
            <w:vAlign w:val="center"/>
          </w:tcPr>
          <w:p w14:paraId="72F76C02" w14:textId="77777777" w:rsidR="00EF2B02" w:rsidRPr="001E24A7" w:rsidRDefault="00EF2B02" w:rsidP="00EF2B02">
            <w:pPr>
              <w:contextualSpacing/>
              <w:rPr>
                <w:sz w:val="22"/>
                <w:szCs w:val="22"/>
              </w:rPr>
            </w:pPr>
            <w:r w:rsidRPr="00494AE0">
              <w:rPr>
                <w:sz w:val="22"/>
                <w:szCs w:val="22"/>
              </w:rPr>
              <w:t>Remember the classification and mode of action</w:t>
            </w:r>
          </w:p>
        </w:tc>
      </w:tr>
      <w:tr w:rsidR="00EF2B02" w:rsidRPr="00511FC5" w14:paraId="7B7CE48B" w14:textId="77777777" w:rsidTr="00EF2B02">
        <w:tc>
          <w:tcPr>
            <w:tcW w:w="838" w:type="dxa"/>
            <w:shd w:val="clear" w:color="auto" w:fill="auto"/>
          </w:tcPr>
          <w:p w14:paraId="6B164696" w14:textId="77777777" w:rsidR="00EF2B02" w:rsidRPr="001E24A7" w:rsidRDefault="00EF2B02" w:rsidP="0030423A">
            <w:pPr>
              <w:contextualSpacing/>
              <w:rPr>
                <w:bCs/>
                <w:sz w:val="22"/>
                <w:szCs w:val="22"/>
              </w:rPr>
            </w:pPr>
            <w:r w:rsidRPr="001E24A7">
              <w:rPr>
                <w:bCs/>
                <w:sz w:val="22"/>
                <w:szCs w:val="22"/>
              </w:rPr>
              <w:t>CO3</w:t>
            </w:r>
          </w:p>
        </w:tc>
        <w:tc>
          <w:tcPr>
            <w:tcW w:w="9652" w:type="dxa"/>
            <w:shd w:val="clear" w:color="auto" w:fill="auto"/>
            <w:vAlign w:val="center"/>
          </w:tcPr>
          <w:p w14:paraId="509EE9D1" w14:textId="77777777" w:rsidR="00EF2B02" w:rsidRPr="001E24A7" w:rsidRDefault="00EF2B02" w:rsidP="00EF2B02">
            <w:pPr>
              <w:contextualSpacing/>
              <w:rPr>
                <w:sz w:val="22"/>
                <w:szCs w:val="22"/>
              </w:rPr>
            </w:pPr>
            <w:r w:rsidRPr="00494AE0">
              <w:rPr>
                <w:sz w:val="22"/>
                <w:szCs w:val="22"/>
              </w:rPr>
              <w:t>Familiarize with manufacturing, marketing and logistics</w:t>
            </w:r>
          </w:p>
        </w:tc>
      </w:tr>
      <w:tr w:rsidR="00EF2B02" w:rsidRPr="00511FC5" w14:paraId="6AFAE4B3" w14:textId="77777777" w:rsidTr="00EF2B02">
        <w:tc>
          <w:tcPr>
            <w:tcW w:w="838" w:type="dxa"/>
            <w:shd w:val="clear" w:color="auto" w:fill="auto"/>
          </w:tcPr>
          <w:p w14:paraId="01589EBD" w14:textId="77777777" w:rsidR="00EF2B02" w:rsidRPr="001E24A7" w:rsidRDefault="00EF2B02" w:rsidP="0030423A">
            <w:pPr>
              <w:contextualSpacing/>
              <w:rPr>
                <w:bCs/>
                <w:sz w:val="22"/>
                <w:szCs w:val="22"/>
              </w:rPr>
            </w:pPr>
            <w:r w:rsidRPr="001E24A7">
              <w:rPr>
                <w:bCs/>
                <w:sz w:val="22"/>
                <w:szCs w:val="22"/>
              </w:rPr>
              <w:t>CO4</w:t>
            </w:r>
          </w:p>
        </w:tc>
        <w:tc>
          <w:tcPr>
            <w:tcW w:w="9652" w:type="dxa"/>
            <w:shd w:val="clear" w:color="auto" w:fill="auto"/>
            <w:vAlign w:val="center"/>
          </w:tcPr>
          <w:p w14:paraId="3FCE5E0D" w14:textId="77777777" w:rsidR="00EF2B02" w:rsidRPr="001E24A7" w:rsidRDefault="00EF2B02" w:rsidP="00EF2B02">
            <w:pPr>
              <w:contextualSpacing/>
              <w:rPr>
                <w:sz w:val="22"/>
                <w:szCs w:val="22"/>
              </w:rPr>
            </w:pPr>
            <w:r w:rsidRPr="00494AE0">
              <w:rPr>
                <w:sz w:val="22"/>
                <w:szCs w:val="22"/>
              </w:rPr>
              <w:t>Develop skills in calculation, formulations of insecticides</w:t>
            </w:r>
          </w:p>
        </w:tc>
      </w:tr>
      <w:tr w:rsidR="00EF2B02" w:rsidRPr="00511FC5" w14:paraId="2D398BEA" w14:textId="77777777" w:rsidTr="00EF2B02">
        <w:tc>
          <w:tcPr>
            <w:tcW w:w="838" w:type="dxa"/>
            <w:shd w:val="clear" w:color="auto" w:fill="auto"/>
          </w:tcPr>
          <w:p w14:paraId="36249360" w14:textId="77777777" w:rsidR="00EF2B02" w:rsidRPr="001E24A7" w:rsidRDefault="00EF2B02" w:rsidP="0030423A">
            <w:pPr>
              <w:contextualSpacing/>
              <w:rPr>
                <w:bCs/>
                <w:sz w:val="22"/>
                <w:szCs w:val="22"/>
              </w:rPr>
            </w:pPr>
            <w:r w:rsidRPr="001E24A7">
              <w:rPr>
                <w:bCs/>
                <w:sz w:val="22"/>
                <w:szCs w:val="22"/>
              </w:rPr>
              <w:t>CO5</w:t>
            </w:r>
          </w:p>
        </w:tc>
        <w:tc>
          <w:tcPr>
            <w:tcW w:w="9652" w:type="dxa"/>
            <w:shd w:val="clear" w:color="auto" w:fill="auto"/>
            <w:vAlign w:val="center"/>
          </w:tcPr>
          <w:p w14:paraId="34369687" w14:textId="77777777" w:rsidR="00EF2B02" w:rsidRPr="001E24A7" w:rsidRDefault="00EF2B02" w:rsidP="00EF2B02">
            <w:pPr>
              <w:contextualSpacing/>
              <w:rPr>
                <w:sz w:val="22"/>
                <w:szCs w:val="22"/>
              </w:rPr>
            </w:pPr>
            <w:r w:rsidRPr="00494AE0">
              <w:rPr>
                <w:sz w:val="22"/>
                <w:szCs w:val="22"/>
              </w:rPr>
              <w:t>Evaluate need based recommendation for various crops</w:t>
            </w:r>
            <w:r w:rsidRPr="00494AE0">
              <w:rPr>
                <w:sz w:val="22"/>
                <w:szCs w:val="22"/>
              </w:rPr>
              <w:tab/>
            </w:r>
          </w:p>
        </w:tc>
      </w:tr>
      <w:tr w:rsidR="00EF2B02" w:rsidRPr="00511FC5" w14:paraId="289A8729" w14:textId="77777777" w:rsidTr="00EF2B02">
        <w:tc>
          <w:tcPr>
            <w:tcW w:w="838" w:type="dxa"/>
            <w:shd w:val="clear" w:color="auto" w:fill="auto"/>
          </w:tcPr>
          <w:p w14:paraId="13B965CE" w14:textId="77777777" w:rsidR="00EF2B02" w:rsidRPr="001E24A7" w:rsidRDefault="00EF2B02" w:rsidP="0030423A">
            <w:pPr>
              <w:contextualSpacing/>
              <w:rPr>
                <w:bCs/>
                <w:sz w:val="22"/>
                <w:szCs w:val="22"/>
              </w:rPr>
            </w:pPr>
            <w:r w:rsidRPr="001E24A7">
              <w:rPr>
                <w:bCs/>
                <w:sz w:val="22"/>
                <w:szCs w:val="22"/>
              </w:rPr>
              <w:t>CO6</w:t>
            </w:r>
          </w:p>
        </w:tc>
        <w:tc>
          <w:tcPr>
            <w:tcW w:w="9652" w:type="dxa"/>
            <w:shd w:val="clear" w:color="auto" w:fill="auto"/>
            <w:vAlign w:val="bottom"/>
          </w:tcPr>
          <w:p w14:paraId="4A83427D" w14:textId="77777777" w:rsidR="00EF2B02" w:rsidRPr="001E24A7" w:rsidRDefault="00EF2B02" w:rsidP="0030423A">
            <w:pPr>
              <w:contextualSpacing/>
              <w:rPr>
                <w:sz w:val="22"/>
                <w:szCs w:val="22"/>
              </w:rPr>
            </w:pPr>
            <w:r w:rsidRPr="00494AE0">
              <w:rPr>
                <w:sz w:val="22"/>
                <w:szCs w:val="22"/>
              </w:rPr>
              <w:t>Disseminate the plant based bio pesticides for sustainable agriculture</w:t>
            </w:r>
          </w:p>
        </w:tc>
      </w:tr>
    </w:tbl>
    <w:p w14:paraId="4B3FE9E4" w14:textId="77777777" w:rsidR="00EF2B02" w:rsidRPr="00511FC5" w:rsidRDefault="00EF2B02" w:rsidP="0030423A">
      <w:pPr>
        <w:contextualSpacing/>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
        <w:gridCol w:w="2296"/>
        <w:gridCol w:w="1476"/>
        <w:gridCol w:w="1035"/>
        <w:gridCol w:w="1479"/>
        <w:gridCol w:w="1329"/>
        <w:gridCol w:w="879"/>
        <w:gridCol w:w="1037"/>
      </w:tblGrid>
      <w:tr w:rsidR="00EF2B02" w:rsidRPr="00511FC5" w14:paraId="0EAA31F4" w14:textId="77777777" w:rsidTr="00EF2B02">
        <w:trPr>
          <w:trHeight w:val="271"/>
          <w:jc w:val="center"/>
        </w:trPr>
        <w:tc>
          <w:tcPr>
            <w:tcW w:w="10485" w:type="dxa"/>
            <w:gridSpan w:val="8"/>
            <w:shd w:val="clear" w:color="auto" w:fill="auto"/>
          </w:tcPr>
          <w:p w14:paraId="6DFC99EE" w14:textId="77777777" w:rsidR="00EF2B02" w:rsidRPr="001E24A7" w:rsidRDefault="00EF2B02" w:rsidP="00EF2B02">
            <w:pPr>
              <w:contextualSpacing/>
              <w:jc w:val="center"/>
              <w:rPr>
                <w:b/>
                <w:sz w:val="22"/>
                <w:szCs w:val="22"/>
              </w:rPr>
            </w:pPr>
            <w:r w:rsidRPr="001E24A7">
              <w:rPr>
                <w:b/>
                <w:sz w:val="22"/>
                <w:szCs w:val="22"/>
              </w:rPr>
              <w:t>Assessment Pattern as per Bloom’s Taxonomy</w:t>
            </w:r>
          </w:p>
        </w:tc>
      </w:tr>
      <w:tr w:rsidR="00EF2B02" w:rsidRPr="00511FC5" w14:paraId="20BE0FA2" w14:textId="77777777" w:rsidTr="00EF2B02">
        <w:trPr>
          <w:trHeight w:val="271"/>
          <w:jc w:val="center"/>
        </w:trPr>
        <w:tc>
          <w:tcPr>
            <w:tcW w:w="954" w:type="dxa"/>
            <w:shd w:val="clear" w:color="auto" w:fill="auto"/>
          </w:tcPr>
          <w:p w14:paraId="324B2619" w14:textId="77777777" w:rsidR="00EF2B02" w:rsidRPr="001E24A7" w:rsidRDefault="00EF2B02" w:rsidP="00EF2B02">
            <w:pPr>
              <w:contextualSpacing/>
              <w:jc w:val="center"/>
              <w:rPr>
                <w:b/>
                <w:bCs/>
                <w:sz w:val="22"/>
                <w:szCs w:val="22"/>
              </w:rPr>
            </w:pPr>
            <w:r w:rsidRPr="001E24A7">
              <w:rPr>
                <w:b/>
                <w:bCs/>
                <w:sz w:val="22"/>
                <w:szCs w:val="22"/>
              </w:rPr>
              <w:t>CO / P</w:t>
            </w:r>
          </w:p>
        </w:tc>
        <w:tc>
          <w:tcPr>
            <w:tcW w:w="2296" w:type="dxa"/>
            <w:shd w:val="clear" w:color="auto" w:fill="auto"/>
          </w:tcPr>
          <w:p w14:paraId="0801595D" w14:textId="77777777" w:rsidR="00EF2B02" w:rsidRPr="001E24A7" w:rsidRDefault="00EF2B02" w:rsidP="00EF2B02">
            <w:pPr>
              <w:contextualSpacing/>
              <w:jc w:val="center"/>
              <w:rPr>
                <w:b/>
                <w:sz w:val="22"/>
                <w:szCs w:val="22"/>
              </w:rPr>
            </w:pPr>
            <w:r w:rsidRPr="001E24A7">
              <w:rPr>
                <w:b/>
                <w:sz w:val="22"/>
                <w:szCs w:val="22"/>
              </w:rPr>
              <w:t>R</w:t>
            </w:r>
          </w:p>
        </w:tc>
        <w:tc>
          <w:tcPr>
            <w:tcW w:w="1476" w:type="dxa"/>
            <w:shd w:val="clear" w:color="auto" w:fill="auto"/>
          </w:tcPr>
          <w:p w14:paraId="36CDF4D1" w14:textId="77777777" w:rsidR="00EF2B02" w:rsidRPr="001E24A7" w:rsidRDefault="00EF2B02" w:rsidP="00EF2B02">
            <w:pPr>
              <w:contextualSpacing/>
              <w:jc w:val="center"/>
              <w:rPr>
                <w:b/>
                <w:sz w:val="22"/>
                <w:szCs w:val="22"/>
              </w:rPr>
            </w:pPr>
            <w:r w:rsidRPr="001E24A7">
              <w:rPr>
                <w:b/>
                <w:sz w:val="22"/>
                <w:szCs w:val="22"/>
              </w:rPr>
              <w:t>U</w:t>
            </w:r>
          </w:p>
        </w:tc>
        <w:tc>
          <w:tcPr>
            <w:tcW w:w="1035" w:type="dxa"/>
            <w:shd w:val="clear" w:color="auto" w:fill="auto"/>
          </w:tcPr>
          <w:p w14:paraId="1635B9F7" w14:textId="77777777" w:rsidR="00EF2B02" w:rsidRPr="001E24A7" w:rsidRDefault="00EF2B02" w:rsidP="00EF2B02">
            <w:pPr>
              <w:contextualSpacing/>
              <w:jc w:val="center"/>
              <w:rPr>
                <w:b/>
                <w:sz w:val="22"/>
                <w:szCs w:val="22"/>
              </w:rPr>
            </w:pPr>
            <w:r w:rsidRPr="001E24A7">
              <w:rPr>
                <w:b/>
                <w:sz w:val="22"/>
                <w:szCs w:val="22"/>
              </w:rPr>
              <w:t>A</w:t>
            </w:r>
          </w:p>
        </w:tc>
        <w:tc>
          <w:tcPr>
            <w:tcW w:w="1479" w:type="dxa"/>
            <w:shd w:val="clear" w:color="auto" w:fill="auto"/>
          </w:tcPr>
          <w:p w14:paraId="262BE983" w14:textId="77777777" w:rsidR="00EF2B02" w:rsidRPr="001E24A7" w:rsidRDefault="00EF2B02" w:rsidP="00EF2B02">
            <w:pPr>
              <w:contextualSpacing/>
              <w:jc w:val="center"/>
              <w:rPr>
                <w:b/>
                <w:sz w:val="22"/>
                <w:szCs w:val="22"/>
              </w:rPr>
            </w:pPr>
            <w:r w:rsidRPr="001E24A7">
              <w:rPr>
                <w:b/>
                <w:sz w:val="22"/>
                <w:szCs w:val="22"/>
              </w:rPr>
              <w:t>An</w:t>
            </w:r>
          </w:p>
        </w:tc>
        <w:tc>
          <w:tcPr>
            <w:tcW w:w="1329" w:type="dxa"/>
            <w:shd w:val="clear" w:color="auto" w:fill="auto"/>
          </w:tcPr>
          <w:p w14:paraId="7DAA0394" w14:textId="77777777" w:rsidR="00EF2B02" w:rsidRPr="001E24A7" w:rsidRDefault="00EF2B02" w:rsidP="00EF2B02">
            <w:pPr>
              <w:contextualSpacing/>
              <w:jc w:val="center"/>
              <w:rPr>
                <w:b/>
                <w:sz w:val="22"/>
                <w:szCs w:val="22"/>
              </w:rPr>
            </w:pPr>
            <w:r w:rsidRPr="001E24A7">
              <w:rPr>
                <w:b/>
                <w:sz w:val="22"/>
                <w:szCs w:val="22"/>
              </w:rPr>
              <w:t>E</w:t>
            </w:r>
          </w:p>
        </w:tc>
        <w:tc>
          <w:tcPr>
            <w:tcW w:w="879" w:type="dxa"/>
            <w:shd w:val="clear" w:color="auto" w:fill="auto"/>
          </w:tcPr>
          <w:p w14:paraId="7E583F6B" w14:textId="77777777" w:rsidR="00EF2B02" w:rsidRPr="001E24A7" w:rsidRDefault="00EF2B02" w:rsidP="00EF2B02">
            <w:pPr>
              <w:contextualSpacing/>
              <w:jc w:val="center"/>
              <w:rPr>
                <w:b/>
                <w:sz w:val="22"/>
                <w:szCs w:val="22"/>
              </w:rPr>
            </w:pPr>
            <w:r w:rsidRPr="001E24A7">
              <w:rPr>
                <w:b/>
                <w:sz w:val="22"/>
                <w:szCs w:val="22"/>
              </w:rPr>
              <w:t>C</w:t>
            </w:r>
          </w:p>
        </w:tc>
        <w:tc>
          <w:tcPr>
            <w:tcW w:w="1037" w:type="dxa"/>
            <w:shd w:val="clear" w:color="auto" w:fill="auto"/>
          </w:tcPr>
          <w:p w14:paraId="1A85F96A" w14:textId="77777777" w:rsidR="00EF2B02" w:rsidRPr="001E24A7" w:rsidRDefault="00EF2B02" w:rsidP="00EF2B02">
            <w:pPr>
              <w:contextualSpacing/>
              <w:jc w:val="center"/>
              <w:rPr>
                <w:b/>
                <w:sz w:val="22"/>
                <w:szCs w:val="22"/>
              </w:rPr>
            </w:pPr>
            <w:r w:rsidRPr="001E24A7">
              <w:rPr>
                <w:b/>
                <w:sz w:val="22"/>
                <w:szCs w:val="22"/>
              </w:rPr>
              <w:t>Total</w:t>
            </w:r>
          </w:p>
        </w:tc>
      </w:tr>
      <w:tr w:rsidR="00EF2B02" w:rsidRPr="00511FC5" w14:paraId="027ED734" w14:textId="77777777" w:rsidTr="00EF2B02">
        <w:trPr>
          <w:trHeight w:val="271"/>
          <w:jc w:val="center"/>
        </w:trPr>
        <w:tc>
          <w:tcPr>
            <w:tcW w:w="954" w:type="dxa"/>
            <w:shd w:val="clear" w:color="auto" w:fill="auto"/>
          </w:tcPr>
          <w:p w14:paraId="366A6F34" w14:textId="77777777" w:rsidR="00EF2B02" w:rsidRPr="001E24A7" w:rsidRDefault="00EF2B02" w:rsidP="00EF2B02">
            <w:pPr>
              <w:contextualSpacing/>
              <w:jc w:val="center"/>
              <w:rPr>
                <w:bCs/>
                <w:sz w:val="22"/>
                <w:szCs w:val="22"/>
              </w:rPr>
            </w:pPr>
            <w:r w:rsidRPr="001E24A7">
              <w:rPr>
                <w:bCs/>
                <w:sz w:val="22"/>
                <w:szCs w:val="22"/>
              </w:rPr>
              <w:t>CO1</w:t>
            </w:r>
          </w:p>
        </w:tc>
        <w:tc>
          <w:tcPr>
            <w:tcW w:w="2296" w:type="dxa"/>
            <w:shd w:val="clear" w:color="auto" w:fill="auto"/>
          </w:tcPr>
          <w:p w14:paraId="2C38DDF5" w14:textId="77777777" w:rsidR="00EF2B02" w:rsidRPr="001E24A7" w:rsidRDefault="00EF2B02" w:rsidP="00EF2B02">
            <w:pPr>
              <w:contextualSpacing/>
              <w:jc w:val="center"/>
              <w:rPr>
                <w:sz w:val="22"/>
                <w:szCs w:val="22"/>
              </w:rPr>
            </w:pPr>
            <w:r>
              <w:rPr>
                <w:sz w:val="22"/>
                <w:szCs w:val="22"/>
              </w:rPr>
              <w:t>2</w:t>
            </w:r>
          </w:p>
        </w:tc>
        <w:tc>
          <w:tcPr>
            <w:tcW w:w="1476" w:type="dxa"/>
            <w:shd w:val="clear" w:color="auto" w:fill="auto"/>
          </w:tcPr>
          <w:p w14:paraId="1CA7BF19" w14:textId="77777777" w:rsidR="00EF2B02" w:rsidRPr="001E24A7" w:rsidRDefault="00EF2B02" w:rsidP="00EF2B02">
            <w:pPr>
              <w:contextualSpacing/>
              <w:jc w:val="center"/>
              <w:rPr>
                <w:sz w:val="22"/>
                <w:szCs w:val="22"/>
              </w:rPr>
            </w:pPr>
            <w:r>
              <w:rPr>
                <w:sz w:val="22"/>
                <w:szCs w:val="22"/>
              </w:rPr>
              <w:t>1</w:t>
            </w:r>
          </w:p>
        </w:tc>
        <w:tc>
          <w:tcPr>
            <w:tcW w:w="1035" w:type="dxa"/>
            <w:shd w:val="clear" w:color="auto" w:fill="auto"/>
          </w:tcPr>
          <w:p w14:paraId="6A5AD34F" w14:textId="77777777" w:rsidR="00EF2B02" w:rsidRPr="001E24A7" w:rsidRDefault="00EF2B02" w:rsidP="00EF2B02">
            <w:pPr>
              <w:contextualSpacing/>
              <w:jc w:val="center"/>
              <w:rPr>
                <w:sz w:val="22"/>
                <w:szCs w:val="22"/>
              </w:rPr>
            </w:pPr>
            <w:r>
              <w:rPr>
                <w:sz w:val="22"/>
                <w:szCs w:val="22"/>
              </w:rPr>
              <w:t>5</w:t>
            </w:r>
          </w:p>
        </w:tc>
        <w:tc>
          <w:tcPr>
            <w:tcW w:w="1479" w:type="dxa"/>
            <w:shd w:val="clear" w:color="auto" w:fill="auto"/>
          </w:tcPr>
          <w:p w14:paraId="39696480" w14:textId="77777777" w:rsidR="00EF2B02" w:rsidRPr="001E24A7" w:rsidRDefault="00EF2B02" w:rsidP="00EF2B02">
            <w:pPr>
              <w:contextualSpacing/>
              <w:jc w:val="center"/>
              <w:rPr>
                <w:sz w:val="22"/>
                <w:szCs w:val="22"/>
              </w:rPr>
            </w:pPr>
            <w:r>
              <w:rPr>
                <w:sz w:val="22"/>
                <w:szCs w:val="22"/>
              </w:rPr>
              <w:t>17</w:t>
            </w:r>
          </w:p>
        </w:tc>
        <w:tc>
          <w:tcPr>
            <w:tcW w:w="1329" w:type="dxa"/>
            <w:shd w:val="clear" w:color="auto" w:fill="auto"/>
          </w:tcPr>
          <w:p w14:paraId="1B41646F" w14:textId="77777777" w:rsidR="00EF2B02" w:rsidRPr="001E24A7" w:rsidRDefault="00EF2B02" w:rsidP="00EF2B02">
            <w:pPr>
              <w:contextualSpacing/>
              <w:jc w:val="center"/>
              <w:rPr>
                <w:sz w:val="22"/>
                <w:szCs w:val="22"/>
              </w:rPr>
            </w:pPr>
            <w:r>
              <w:rPr>
                <w:sz w:val="22"/>
                <w:szCs w:val="22"/>
              </w:rPr>
              <w:t>13</w:t>
            </w:r>
          </w:p>
        </w:tc>
        <w:tc>
          <w:tcPr>
            <w:tcW w:w="879" w:type="dxa"/>
            <w:shd w:val="clear" w:color="auto" w:fill="auto"/>
          </w:tcPr>
          <w:p w14:paraId="36B6B950" w14:textId="77777777" w:rsidR="00EF2B02" w:rsidRPr="001E24A7" w:rsidRDefault="00EF2B02" w:rsidP="00EF2B02">
            <w:pPr>
              <w:contextualSpacing/>
              <w:jc w:val="center"/>
              <w:rPr>
                <w:sz w:val="22"/>
                <w:szCs w:val="22"/>
              </w:rPr>
            </w:pPr>
            <w:r>
              <w:rPr>
                <w:sz w:val="22"/>
                <w:szCs w:val="22"/>
              </w:rPr>
              <w:t>-</w:t>
            </w:r>
          </w:p>
        </w:tc>
        <w:tc>
          <w:tcPr>
            <w:tcW w:w="1037" w:type="dxa"/>
            <w:shd w:val="clear" w:color="auto" w:fill="auto"/>
          </w:tcPr>
          <w:p w14:paraId="1AEFF460" w14:textId="77777777" w:rsidR="00EF2B02" w:rsidRPr="001E24A7" w:rsidRDefault="00EF2B02" w:rsidP="00EF2B02">
            <w:pPr>
              <w:contextualSpacing/>
              <w:jc w:val="center"/>
              <w:rPr>
                <w:sz w:val="22"/>
                <w:szCs w:val="22"/>
              </w:rPr>
            </w:pPr>
            <w:r>
              <w:rPr>
                <w:sz w:val="22"/>
                <w:szCs w:val="22"/>
              </w:rPr>
              <w:t>38</w:t>
            </w:r>
          </w:p>
        </w:tc>
      </w:tr>
      <w:tr w:rsidR="00EF2B02" w:rsidRPr="00511FC5" w14:paraId="7B73B512" w14:textId="77777777" w:rsidTr="00EF2B02">
        <w:trPr>
          <w:trHeight w:val="271"/>
          <w:jc w:val="center"/>
        </w:trPr>
        <w:tc>
          <w:tcPr>
            <w:tcW w:w="954" w:type="dxa"/>
            <w:shd w:val="clear" w:color="auto" w:fill="auto"/>
          </w:tcPr>
          <w:p w14:paraId="57128E93" w14:textId="77777777" w:rsidR="00EF2B02" w:rsidRPr="001E24A7" w:rsidRDefault="00EF2B02" w:rsidP="00EF2B02">
            <w:pPr>
              <w:contextualSpacing/>
              <w:jc w:val="center"/>
              <w:rPr>
                <w:bCs/>
                <w:sz w:val="22"/>
                <w:szCs w:val="22"/>
              </w:rPr>
            </w:pPr>
            <w:r w:rsidRPr="001E24A7">
              <w:rPr>
                <w:bCs/>
                <w:sz w:val="22"/>
                <w:szCs w:val="22"/>
              </w:rPr>
              <w:t>CO2</w:t>
            </w:r>
          </w:p>
        </w:tc>
        <w:tc>
          <w:tcPr>
            <w:tcW w:w="2296" w:type="dxa"/>
            <w:shd w:val="clear" w:color="auto" w:fill="auto"/>
          </w:tcPr>
          <w:p w14:paraId="7DF48F71" w14:textId="77777777" w:rsidR="00EF2B02" w:rsidRPr="001E24A7" w:rsidRDefault="00EF2B02" w:rsidP="00EF2B02">
            <w:pPr>
              <w:contextualSpacing/>
              <w:jc w:val="center"/>
              <w:rPr>
                <w:sz w:val="22"/>
                <w:szCs w:val="22"/>
              </w:rPr>
            </w:pPr>
            <w:r>
              <w:rPr>
                <w:sz w:val="22"/>
                <w:szCs w:val="22"/>
              </w:rPr>
              <w:t>6</w:t>
            </w:r>
          </w:p>
        </w:tc>
        <w:tc>
          <w:tcPr>
            <w:tcW w:w="1476" w:type="dxa"/>
            <w:shd w:val="clear" w:color="auto" w:fill="auto"/>
          </w:tcPr>
          <w:p w14:paraId="2A2FE46D" w14:textId="77777777" w:rsidR="00EF2B02" w:rsidRPr="001E24A7" w:rsidRDefault="00EF2B02" w:rsidP="00EF2B02">
            <w:pPr>
              <w:contextualSpacing/>
              <w:jc w:val="center"/>
              <w:rPr>
                <w:sz w:val="22"/>
                <w:szCs w:val="22"/>
              </w:rPr>
            </w:pPr>
            <w:r>
              <w:rPr>
                <w:sz w:val="22"/>
                <w:szCs w:val="22"/>
              </w:rPr>
              <w:t>17</w:t>
            </w:r>
          </w:p>
        </w:tc>
        <w:tc>
          <w:tcPr>
            <w:tcW w:w="1035" w:type="dxa"/>
            <w:shd w:val="clear" w:color="auto" w:fill="auto"/>
          </w:tcPr>
          <w:p w14:paraId="0A5B058A" w14:textId="77777777" w:rsidR="00EF2B02" w:rsidRPr="001E24A7" w:rsidRDefault="00EF2B02" w:rsidP="00EF2B02">
            <w:pPr>
              <w:contextualSpacing/>
              <w:jc w:val="center"/>
              <w:rPr>
                <w:sz w:val="22"/>
                <w:szCs w:val="22"/>
              </w:rPr>
            </w:pPr>
            <w:r>
              <w:rPr>
                <w:sz w:val="22"/>
                <w:szCs w:val="22"/>
              </w:rPr>
              <w:t>1</w:t>
            </w:r>
          </w:p>
        </w:tc>
        <w:tc>
          <w:tcPr>
            <w:tcW w:w="1479" w:type="dxa"/>
            <w:shd w:val="clear" w:color="auto" w:fill="auto"/>
          </w:tcPr>
          <w:p w14:paraId="60F02DBD" w14:textId="77777777" w:rsidR="00EF2B02" w:rsidRPr="001E24A7" w:rsidRDefault="00EF2B02" w:rsidP="00EF2B02">
            <w:pPr>
              <w:contextualSpacing/>
              <w:jc w:val="center"/>
              <w:rPr>
                <w:sz w:val="22"/>
                <w:szCs w:val="22"/>
              </w:rPr>
            </w:pPr>
            <w:r>
              <w:rPr>
                <w:sz w:val="22"/>
                <w:szCs w:val="22"/>
              </w:rPr>
              <w:t>7</w:t>
            </w:r>
          </w:p>
        </w:tc>
        <w:tc>
          <w:tcPr>
            <w:tcW w:w="1329" w:type="dxa"/>
            <w:shd w:val="clear" w:color="auto" w:fill="auto"/>
          </w:tcPr>
          <w:p w14:paraId="791784BF" w14:textId="77777777" w:rsidR="00EF2B02" w:rsidRPr="001E24A7" w:rsidRDefault="00EF2B02" w:rsidP="00EF2B02">
            <w:pPr>
              <w:contextualSpacing/>
              <w:jc w:val="center"/>
              <w:rPr>
                <w:sz w:val="22"/>
                <w:szCs w:val="22"/>
              </w:rPr>
            </w:pPr>
            <w:r>
              <w:rPr>
                <w:sz w:val="22"/>
                <w:szCs w:val="22"/>
              </w:rPr>
              <w:t>-</w:t>
            </w:r>
          </w:p>
        </w:tc>
        <w:tc>
          <w:tcPr>
            <w:tcW w:w="879" w:type="dxa"/>
            <w:shd w:val="clear" w:color="auto" w:fill="auto"/>
          </w:tcPr>
          <w:p w14:paraId="164C9278" w14:textId="77777777" w:rsidR="00EF2B02" w:rsidRPr="001E24A7" w:rsidRDefault="00EF2B02" w:rsidP="00EF2B02">
            <w:pPr>
              <w:contextualSpacing/>
              <w:jc w:val="center"/>
              <w:rPr>
                <w:sz w:val="22"/>
                <w:szCs w:val="22"/>
              </w:rPr>
            </w:pPr>
            <w:r>
              <w:rPr>
                <w:sz w:val="22"/>
                <w:szCs w:val="22"/>
              </w:rPr>
              <w:t>-</w:t>
            </w:r>
          </w:p>
        </w:tc>
        <w:tc>
          <w:tcPr>
            <w:tcW w:w="1037" w:type="dxa"/>
            <w:shd w:val="clear" w:color="auto" w:fill="auto"/>
          </w:tcPr>
          <w:p w14:paraId="129BBB78" w14:textId="77777777" w:rsidR="00EF2B02" w:rsidRPr="001E24A7" w:rsidRDefault="00EF2B02" w:rsidP="00EF2B02">
            <w:pPr>
              <w:contextualSpacing/>
              <w:jc w:val="center"/>
              <w:rPr>
                <w:sz w:val="22"/>
                <w:szCs w:val="22"/>
              </w:rPr>
            </w:pPr>
            <w:r>
              <w:rPr>
                <w:sz w:val="22"/>
                <w:szCs w:val="22"/>
              </w:rPr>
              <w:t>31</w:t>
            </w:r>
          </w:p>
        </w:tc>
      </w:tr>
      <w:tr w:rsidR="00EF2B02" w:rsidRPr="00511FC5" w14:paraId="41591657" w14:textId="77777777" w:rsidTr="00EF2B02">
        <w:trPr>
          <w:trHeight w:val="271"/>
          <w:jc w:val="center"/>
        </w:trPr>
        <w:tc>
          <w:tcPr>
            <w:tcW w:w="954" w:type="dxa"/>
            <w:shd w:val="clear" w:color="auto" w:fill="auto"/>
          </w:tcPr>
          <w:p w14:paraId="20F66283" w14:textId="77777777" w:rsidR="00EF2B02" w:rsidRPr="001E24A7" w:rsidRDefault="00EF2B02" w:rsidP="00EF2B02">
            <w:pPr>
              <w:contextualSpacing/>
              <w:jc w:val="center"/>
              <w:rPr>
                <w:bCs/>
                <w:sz w:val="22"/>
                <w:szCs w:val="22"/>
              </w:rPr>
            </w:pPr>
            <w:r w:rsidRPr="001E24A7">
              <w:rPr>
                <w:bCs/>
                <w:sz w:val="22"/>
                <w:szCs w:val="22"/>
              </w:rPr>
              <w:t>CO3</w:t>
            </w:r>
          </w:p>
        </w:tc>
        <w:tc>
          <w:tcPr>
            <w:tcW w:w="2296" w:type="dxa"/>
            <w:shd w:val="clear" w:color="auto" w:fill="auto"/>
          </w:tcPr>
          <w:p w14:paraId="272DEF84" w14:textId="77777777" w:rsidR="00EF2B02" w:rsidRPr="001E24A7" w:rsidRDefault="00EF2B02" w:rsidP="00EF2B02">
            <w:pPr>
              <w:contextualSpacing/>
              <w:jc w:val="center"/>
              <w:rPr>
                <w:sz w:val="22"/>
                <w:szCs w:val="22"/>
              </w:rPr>
            </w:pPr>
            <w:r>
              <w:rPr>
                <w:sz w:val="22"/>
                <w:szCs w:val="22"/>
              </w:rPr>
              <w:t>5</w:t>
            </w:r>
          </w:p>
        </w:tc>
        <w:tc>
          <w:tcPr>
            <w:tcW w:w="1476" w:type="dxa"/>
            <w:shd w:val="clear" w:color="auto" w:fill="auto"/>
          </w:tcPr>
          <w:p w14:paraId="284A7013" w14:textId="77777777" w:rsidR="00EF2B02" w:rsidRPr="001E24A7" w:rsidRDefault="00EF2B02" w:rsidP="00EF2B02">
            <w:pPr>
              <w:contextualSpacing/>
              <w:jc w:val="center"/>
              <w:rPr>
                <w:sz w:val="22"/>
                <w:szCs w:val="22"/>
              </w:rPr>
            </w:pPr>
            <w:r>
              <w:rPr>
                <w:sz w:val="22"/>
                <w:szCs w:val="22"/>
              </w:rPr>
              <w:t>11</w:t>
            </w:r>
          </w:p>
        </w:tc>
        <w:tc>
          <w:tcPr>
            <w:tcW w:w="1035" w:type="dxa"/>
            <w:shd w:val="clear" w:color="auto" w:fill="auto"/>
          </w:tcPr>
          <w:p w14:paraId="4ABA4991" w14:textId="77777777" w:rsidR="00EF2B02" w:rsidRPr="001E24A7" w:rsidRDefault="00EF2B02" w:rsidP="00EF2B02">
            <w:pPr>
              <w:contextualSpacing/>
              <w:jc w:val="center"/>
              <w:rPr>
                <w:sz w:val="22"/>
                <w:szCs w:val="22"/>
              </w:rPr>
            </w:pPr>
            <w:r>
              <w:rPr>
                <w:sz w:val="22"/>
                <w:szCs w:val="22"/>
              </w:rPr>
              <w:t>-</w:t>
            </w:r>
          </w:p>
        </w:tc>
        <w:tc>
          <w:tcPr>
            <w:tcW w:w="1479" w:type="dxa"/>
            <w:shd w:val="clear" w:color="auto" w:fill="auto"/>
          </w:tcPr>
          <w:p w14:paraId="67A51026" w14:textId="77777777" w:rsidR="00EF2B02" w:rsidRPr="001E24A7" w:rsidRDefault="00EF2B02" w:rsidP="00EF2B02">
            <w:pPr>
              <w:contextualSpacing/>
              <w:jc w:val="center"/>
              <w:rPr>
                <w:sz w:val="22"/>
                <w:szCs w:val="22"/>
              </w:rPr>
            </w:pPr>
            <w:r>
              <w:rPr>
                <w:sz w:val="22"/>
                <w:szCs w:val="22"/>
              </w:rPr>
              <w:t>1</w:t>
            </w:r>
          </w:p>
        </w:tc>
        <w:tc>
          <w:tcPr>
            <w:tcW w:w="1329" w:type="dxa"/>
            <w:shd w:val="clear" w:color="auto" w:fill="auto"/>
          </w:tcPr>
          <w:p w14:paraId="42695ECA" w14:textId="77777777" w:rsidR="00EF2B02" w:rsidRPr="001E24A7" w:rsidRDefault="00EF2B02" w:rsidP="00EF2B02">
            <w:pPr>
              <w:contextualSpacing/>
              <w:jc w:val="center"/>
              <w:rPr>
                <w:sz w:val="22"/>
                <w:szCs w:val="22"/>
              </w:rPr>
            </w:pPr>
            <w:r>
              <w:rPr>
                <w:sz w:val="22"/>
                <w:szCs w:val="22"/>
              </w:rPr>
              <w:t>-</w:t>
            </w:r>
          </w:p>
        </w:tc>
        <w:tc>
          <w:tcPr>
            <w:tcW w:w="879" w:type="dxa"/>
            <w:shd w:val="clear" w:color="auto" w:fill="auto"/>
          </w:tcPr>
          <w:p w14:paraId="5F66552E" w14:textId="77777777" w:rsidR="00EF2B02" w:rsidRPr="001E24A7" w:rsidRDefault="00EF2B02" w:rsidP="00EF2B02">
            <w:pPr>
              <w:contextualSpacing/>
              <w:jc w:val="center"/>
              <w:rPr>
                <w:sz w:val="22"/>
                <w:szCs w:val="22"/>
              </w:rPr>
            </w:pPr>
            <w:r>
              <w:rPr>
                <w:sz w:val="22"/>
                <w:szCs w:val="22"/>
              </w:rPr>
              <w:t>-</w:t>
            </w:r>
          </w:p>
        </w:tc>
        <w:tc>
          <w:tcPr>
            <w:tcW w:w="1037" w:type="dxa"/>
            <w:shd w:val="clear" w:color="auto" w:fill="auto"/>
          </w:tcPr>
          <w:p w14:paraId="73DEB1D4" w14:textId="77777777" w:rsidR="00EF2B02" w:rsidRPr="001E24A7" w:rsidRDefault="00EF2B02" w:rsidP="00EF2B02">
            <w:pPr>
              <w:contextualSpacing/>
              <w:jc w:val="center"/>
              <w:rPr>
                <w:sz w:val="22"/>
                <w:szCs w:val="22"/>
              </w:rPr>
            </w:pPr>
            <w:r>
              <w:rPr>
                <w:sz w:val="22"/>
                <w:szCs w:val="22"/>
              </w:rPr>
              <w:t>17</w:t>
            </w:r>
          </w:p>
        </w:tc>
      </w:tr>
      <w:tr w:rsidR="00EF2B02" w:rsidRPr="00511FC5" w14:paraId="2555078C" w14:textId="77777777" w:rsidTr="00EF2B02">
        <w:trPr>
          <w:trHeight w:val="271"/>
          <w:jc w:val="center"/>
        </w:trPr>
        <w:tc>
          <w:tcPr>
            <w:tcW w:w="954" w:type="dxa"/>
            <w:shd w:val="clear" w:color="auto" w:fill="auto"/>
          </w:tcPr>
          <w:p w14:paraId="11BAD90E" w14:textId="77777777" w:rsidR="00EF2B02" w:rsidRPr="001E24A7" w:rsidRDefault="00EF2B02" w:rsidP="00EF2B02">
            <w:pPr>
              <w:contextualSpacing/>
              <w:jc w:val="center"/>
              <w:rPr>
                <w:bCs/>
                <w:sz w:val="22"/>
                <w:szCs w:val="22"/>
              </w:rPr>
            </w:pPr>
            <w:r w:rsidRPr="001E24A7">
              <w:rPr>
                <w:bCs/>
                <w:sz w:val="22"/>
                <w:szCs w:val="22"/>
              </w:rPr>
              <w:t>CO4</w:t>
            </w:r>
          </w:p>
        </w:tc>
        <w:tc>
          <w:tcPr>
            <w:tcW w:w="2296" w:type="dxa"/>
            <w:shd w:val="clear" w:color="auto" w:fill="auto"/>
          </w:tcPr>
          <w:p w14:paraId="4825B292" w14:textId="77777777" w:rsidR="00EF2B02" w:rsidRPr="001E24A7" w:rsidRDefault="00EF2B02" w:rsidP="00EF2B02">
            <w:pPr>
              <w:contextualSpacing/>
              <w:jc w:val="center"/>
              <w:rPr>
                <w:sz w:val="22"/>
                <w:szCs w:val="22"/>
              </w:rPr>
            </w:pPr>
            <w:r>
              <w:rPr>
                <w:sz w:val="22"/>
                <w:szCs w:val="22"/>
              </w:rPr>
              <w:t>1</w:t>
            </w:r>
          </w:p>
        </w:tc>
        <w:tc>
          <w:tcPr>
            <w:tcW w:w="1476" w:type="dxa"/>
            <w:shd w:val="clear" w:color="auto" w:fill="auto"/>
          </w:tcPr>
          <w:p w14:paraId="694065A0" w14:textId="77777777" w:rsidR="00EF2B02" w:rsidRPr="001E24A7" w:rsidRDefault="00EF2B02" w:rsidP="00EF2B02">
            <w:pPr>
              <w:contextualSpacing/>
              <w:jc w:val="center"/>
              <w:rPr>
                <w:sz w:val="22"/>
                <w:szCs w:val="22"/>
              </w:rPr>
            </w:pPr>
            <w:r>
              <w:rPr>
                <w:sz w:val="22"/>
                <w:szCs w:val="22"/>
              </w:rPr>
              <w:t>2</w:t>
            </w:r>
          </w:p>
        </w:tc>
        <w:tc>
          <w:tcPr>
            <w:tcW w:w="1035" w:type="dxa"/>
            <w:shd w:val="clear" w:color="auto" w:fill="auto"/>
          </w:tcPr>
          <w:p w14:paraId="66879C1D" w14:textId="77777777" w:rsidR="00EF2B02" w:rsidRPr="001E24A7" w:rsidRDefault="00EF2B02" w:rsidP="00EF2B02">
            <w:pPr>
              <w:contextualSpacing/>
              <w:jc w:val="center"/>
              <w:rPr>
                <w:sz w:val="22"/>
                <w:szCs w:val="22"/>
              </w:rPr>
            </w:pPr>
            <w:r>
              <w:rPr>
                <w:sz w:val="22"/>
                <w:szCs w:val="22"/>
              </w:rPr>
              <w:t>-</w:t>
            </w:r>
          </w:p>
        </w:tc>
        <w:tc>
          <w:tcPr>
            <w:tcW w:w="1479" w:type="dxa"/>
            <w:shd w:val="clear" w:color="auto" w:fill="auto"/>
          </w:tcPr>
          <w:p w14:paraId="7B7D0170" w14:textId="77777777" w:rsidR="00EF2B02" w:rsidRPr="001E24A7" w:rsidRDefault="00EF2B02" w:rsidP="00EF2B02">
            <w:pPr>
              <w:contextualSpacing/>
              <w:jc w:val="center"/>
              <w:rPr>
                <w:sz w:val="22"/>
                <w:szCs w:val="22"/>
              </w:rPr>
            </w:pPr>
            <w:r>
              <w:rPr>
                <w:sz w:val="22"/>
                <w:szCs w:val="22"/>
              </w:rPr>
              <w:t>-</w:t>
            </w:r>
          </w:p>
        </w:tc>
        <w:tc>
          <w:tcPr>
            <w:tcW w:w="1329" w:type="dxa"/>
            <w:shd w:val="clear" w:color="auto" w:fill="auto"/>
          </w:tcPr>
          <w:p w14:paraId="05AD1E07" w14:textId="77777777" w:rsidR="00EF2B02" w:rsidRPr="001E24A7" w:rsidRDefault="00EF2B02" w:rsidP="00EF2B02">
            <w:pPr>
              <w:contextualSpacing/>
              <w:jc w:val="center"/>
              <w:rPr>
                <w:sz w:val="22"/>
                <w:szCs w:val="22"/>
              </w:rPr>
            </w:pPr>
            <w:r>
              <w:rPr>
                <w:sz w:val="22"/>
                <w:szCs w:val="22"/>
              </w:rPr>
              <w:t>-</w:t>
            </w:r>
          </w:p>
        </w:tc>
        <w:tc>
          <w:tcPr>
            <w:tcW w:w="879" w:type="dxa"/>
            <w:shd w:val="clear" w:color="auto" w:fill="auto"/>
          </w:tcPr>
          <w:p w14:paraId="5D659B3A" w14:textId="77777777" w:rsidR="00EF2B02" w:rsidRPr="001E24A7" w:rsidRDefault="00EF2B02" w:rsidP="00EF2B02">
            <w:pPr>
              <w:contextualSpacing/>
              <w:jc w:val="center"/>
              <w:rPr>
                <w:sz w:val="22"/>
                <w:szCs w:val="22"/>
              </w:rPr>
            </w:pPr>
            <w:r>
              <w:rPr>
                <w:sz w:val="22"/>
                <w:szCs w:val="22"/>
              </w:rPr>
              <w:t>-</w:t>
            </w:r>
          </w:p>
        </w:tc>
        <w:tc>
          <w:tcPr>
            <w:tcW w:w="1037" w:type="dxa"/>
            <w:shd w:val="clear" w:color="auto" w:fill="auto"/>
          </w:tcPr>
          <w:p w14:paraId="1E00F21D" w14:textId="77777777" w:rsidR="00EF2B02" w:rsidRPr="001E24A7" w:rsidRDefault="00EF2B02" w:rsidP="00EF2B02">
            <w:pPr>
              <w:contextualSpacing/>
              <w:jc w:val="center"/>
              <w:rPr>
                <w:sz w:val="22"/>
                <w:szCs w:val="22"/>
              </w:rPr>
            </w:pPr>
            <w:r>
              <w:rPr>
                <w:sz w:val="22"/>
                <w:szCs w:val="22"/>
              </w:rPr>
              <w:t>2</w:t>
            </w:r>
          </w:p>
        </w:tc>
      </w:tr>
      <w:tr w:rsidR="00EF2B02" w:rsidRPr="00511FC5" w14:paraId="4F3C8D47" w14:textId="77777777" w:rsidTr="00EF2B02">
        <w:trPr>
          <w:trHeight w:val="271"/>
          <w:jc w:val="center"/>
        </w:trPr>
        <w:tc>
          <w:tcPr>
            <w:tcW w:w="954" w:type="dxa"/>
            <w:shd w:val="clear" w:color="auto" w:fill="auto"/>
          </w:tcPr>
          <w:p w14:paraId="4A0F4480" w14:textId="77777777" w:rsidR="00EF2B02" w:rsidRPr="001E24A7" w:rsidRDefault="00EF2B02" w:rsidP="00EF2B02">
            <w:pPr>
              <w:contextualSpacing/>
              <w:jc w:val="center"/>
              <w:rPr>
                <w:bCs/>
                <w:sz w:val="22"/>
                <w:szCs w:val="22"/>
              </w:rPr>
            </w:pPr>
            <w:r w:rsidRPr="001E24A7">
              <w:rPr>
                <w:bCs/>
                <w:sz w:val="22"/>
                <w:szCs w:val="22"/>
              </w:rPr>
              <w:t>CO5</w:t>
            </w:r>
          </w:p>
        </w:tc>
        <w:tc>
          <w:tcPr>
            <w:tcW w:w="2296" w:type="dxa"/>
            <w:shd w:val="clear" w:color="auto" w:fill="auto"/>
          </w:tcPr>
          <w:p w14:paraId="46C3B6A5" w14:textId="77777777" w:rsidR="00EF2B02" w:rsidRPr="001E24A7" w:rsidRDefault="00EF2B02" w:rsidP="00EF2B02">
            <w:pPr>
              <w:contextualSpacing/>
              <w:jc w:val="center"/>
              <w:rPr>
                <w:sz w:val="22"/>
                <w:szCs w:val="22"/>
              </w:rPr>
            </w:pPr>
            <w:r>
              <w:rPr>
                <w:sz w:val="22"/>
                <w:szCs w:val="22"/>
              </w:rPr>
              <w:t>8</w:t>
            </w:r>
          </w:p>
        </w:tc>
        <w:tc>
          <w:tcPr>
            <w:tcW w:w="1476" w:type="dxa"/>
            <w:shd w:val="clear" w:color="auto" w:fill="auto"/>
          </w:tcPr>
          <w:p w14:paraId="5D42B11B" w14:textId="77777777" w:rsidR="00EF2B02" w:rsidRPr="001E24A7" w:rsidRDefault="00EF2B02" w:rsidP="00EF2B02">
            <w:pPr>
              <w:contextualSpacing/>
              <w:jc w:val="center"/>
              <w:rPr>
                <w:sz w:val="22"/>
                <w:szCs w:val="22"/>
              </w:rPr>
            </w:pPr>
            <w:r>
              <w:rPr>
                <w:sz w:val="22"/>
                <w:szCs w:val="22"/>
              </w:rPr>
              <w:t>6</w:t>
            </w:r>
          </w:p>
        </w:tc>
        <w:tc>
          <w:tcPr>
            <w:tcW w:w="1035" w:type="dxa"/>
            <w:shd w:val="clear" w:color="auto" w:fill="auto"/>
          </w:tcPr>
          <w:p w14:paraId="6291387E" w14:textId="77777777" w:rsidR="00EF2B02" w:rsidRPr="001E24A7" w:rsidRDefault="00EF2B02" w:rsidP="00EF2B02">
            <w:pPr>
              <w:contextualSpacing/>
              <w:jc w:val="center"/>
              <w:rPr>
                <w:sz w:val="22"/>
                <w:szCs w:val="22"/>
              </w:rPr>
            </w:pPr>
            <w:r>
              <w:rPr>
                <w:sz w:val="22"/>
                <w:szCs w:val="22"/>
              </w:rPr>
              <w:t>-</w:t>
            </w:r>
          </w:p>
        </w:tc>
        <w:tc>
          <w:tcPr>
            <w:tcW w:w="1479" w:type="dxa"/>
            <w:shd w:val="clear" w:color="auto" w:fill="auto"/>
          </w:tcPr>
          <w:p w14:paraId="783111E3" w14:textId="77777777" w:rsidR="00EF2B02" w:rsidRPr="001E24A7" w:rsidRDefault="00EF2B02" w:rsidP="00EF2B02">
            <w:pPr>
              <w:contextualSpacing/>
              <w:jc w:val="center"/>
              <w:rPr>
                <w:sz w:val="22"/>
                <w:szCs w:val="22"/>
              </w:rPr>
            </w:pPr>
            <w:r>
              <w:rPr>
                <w:sz w:val="22"/>
                <w:szCs w:val="22"/>
              </w:rPr>
              <w:t>8</w:t>
            </w:r>
          </w:p>
        </w:tc>
        <w:tc>
          <w:tcPr>
            <w:tcW w:w="1329" w:type="dxa"/>
            <w:shd w:val="clear" w:color="auto" w:fill="auto"/>
          </w:tcPr>
          <w:p w14:paraId="0D8822AF" w14:textId="77777777" w:rsidR="00EF2B02" w:rsidRPr="001E24A7" w:rsidRDefault="00EF2B02" w:rsidP="00EF2B02">
            <w:pPr>
              <w:contextualSpacing/>
              <w:jc w:val="center"/>
              <w:rPr>
                <w:sz w:val="22"/>
                <w:szCs w:val="22"/>
              </w:rPr>
            </w:pPr>
            <w:r>
              <w:rPr>
                <w:sz w:val="22"/>
                <w:szCs w:val="22"/>
              </w:rPr>
              <w:t>3</w:t>
            </w:r>
          </w:p>
        </w:tc>
        <w:tc>
          <w:tcPr>
            <w:tcW w:w="879" w:type="dxa"/>
            <w:shd w:val="clear" w:color="auto" w:fill="auto"/>
          </w:tcPr>
          <w:p w14:paraId="3AA758BC" w14:textId="77777777" w:rsidR="00EF2B02" w:rsidRPr="001E24A7" w:rsidRDefault="00EF2B02" w:rsidP="00EF2B02">
            <w:pPr>
              <w:contextualSpacing/>
              <w:jc w:val="center"/>
              <w:rPr>
                <w:sz w:val="22"/>
                <w:szCs w:val="22"/>
              </w:rPr>
            </w:pPr>
            <w:r>
              <w:rPr>
                <w:sz w:val="22"/>
                <w:szCs w:val="22"/>
              </w:rPr>
              <w:t>-</w:t>
            </w:r>
          </w:p>
        </w:tc>
        <w:tc>
          <w:tcPr>
            <w:tcW w:w="1037" w:type="dxa"/>
            <w:shd w:val="clear" w:color="auto" w:fill="auto"/>
          </w:tcPr>
          <w:p w14:paraId="4103F0E0" w14:textId="77777777" w:rsidR="00EF2B02" w:rsidRPr="001E24A7" w:rsidRDefault="00EF2B02" w:rsidP="00EF2B02">
            <w:pPr>
              <w:contextualSpacing/>
              <w:jc w:val="center"/>
              <w:rPr>
                <w:sz w:val="22"/>
                <w:szCs w:val="22"/>
              </w:rPr>
            </w:pPr>
            <w:r>
              <w:rPr>
                <w:sz w:val="22"/>
                <w:szCs w:val="22"/>
              </w:rPr>
              <w:t>25</w:t>
            </w:r>
          </w:p>
        </w:tc>
      </w:tr>
      <w:tr w:rsidR="00EF2B02" w:rsidRPr="00511FC5" w14:paraId="20C9362F" w14:textId="77777777" w:rsidTr="00EF2B02">
        <w:trPr>
          <w:trHeight w:val="286"/>
          <w:jc w:val="center"/>
        </w:trPr>
        <w:tc>
          <w:tcPr>
            <w:tcW w:w="954" w:type="dxa"/>
            <w:shd w:val="clear" w:color="auto" w:fill="auto"/>
          </w:tcPr>
          <w:p w14:paraId="6104B6B5" w14:textId="77777777" w:rsidR="00EF2B02" w:rsidRPr="001E24A7" w:rsidRDefault="00EF2B02" w:rsidP="00EF2B02">
            <w:pPr>
              <w:contextualSpacing/>
              <w:jc w:val="center"/>
              <w:rPr>
                <w:bCs/>
                <w:sz w:val="22"/>
                <w:szCs w:val="22"/>
              </w:rPr>
            </w:pPr>
            <w:r w:rsidRPr="001E24A7">
              <w:rPr>
                <w:bCs/>
                <w:sz w:val="22"/>
                <w:szCs w:val="22"/>
              </w:rPr>
              <w:t>CO6</w:t>
            </w:r>
          </w:p>
        </w:tc>
        <w:tc>
          <w:tcPr>
            <w:tcW w:w="2296" w:type="dxa"/>
            <w:shd w:val="clear" w:color="auto" w:fill="auto"/>
          </w:tcPr>
          <w:p w14:paraId="0CE21666" w14:textId="77777777" w:rsidR="00EF2B02" w:rsidRPr="001E24A7" w:rsidRDefault="00EF2B02" w:rsidP="00EF2B02">
            <w:pPr>
              <w:contextualSpacing/>
              <w:jc w:val="center"/>
              <w:rPr>
                <w:sz w:val="22"/>
                <w:szCs w:val="22"/>
              </w:rPr>
            </w:pPr>
            <w:r>
              <w:rPr>
                <w:sz w:val="22"/>
                <w:szCs w:val="22"/>
              </w:rPr>
              <w:t>5</w:t>
            </w:r>
          </w:p>
        </w:tc>
        <w:tc>
          <w:tcPr>
            <w:tcW w:w="1476" w:type="dxa"/>
            <w:shd w:val="clear" w:color="auto" w:fill="auto"/>
          </w:tcPr>
          <w:p w14:paraId="5881F5F5" w14:textId="77777777" w:rsidR="00EF2B02" w:rsidRPr="001E24A7" w:rsidRDefault="00EF2B02" w:rsidP="00EF2B02">
            <w:pPr>
              <w:contextualSpacing/>
              <w:jc w:val="center"/>
              <w:rPr>
                <w:sz w:val="22"/>
                <w:szCs w:val="22"/>
              </w:rPr>
            </w:pPr>
            <w:r>
              <w:rPr>
                <w:sz w:val="22"/>
                <w:szCs w:val="22"/>
              </w:rPr>
              <w:t>7</w:t>
            </w:r>
          </w:p>
        </w:tc>
        <w:tc>
          <w:tcPr>
            <w:tcW w:w="1035" w:type="dxa"/>
            <w:shd w:val="clear" w:color="auto" w:fill="auto"/>
          </w:tcPr>
          <w:p w14:paraId="0CC5ACF8" w14:textId="77777777" w:rsidR="00EF2B02" w:rsidRPr="001E24A7" w:rsidRDefault="00EF2B02" w:rsidP="00EF2B02">
            <w:pPr>
              <w:contextualSpacing/>
              <w:jc w:val="center"/>
              <w:rPr>
                <w:sz w:val="22"/>
                <w:szCs w:val="22"/>
              </w:rPr>
            </w:pPr>
            <w:r>
              <w:rPr>
                <w:sz w:val="22"/>
                <w:szCs w:val="22"/>
              </w:rPr>
              <w:t>-</w:t>
            </w:r>
          </w:p>
        </w:tc>
        <w:tc>
          <w:tcPr>
            <w:tcW w:w="1479" w:type="dxa"/>
            <w:shd w:val="clear" w:color="auto" w:fill="auto"/>
          </w:tcPr>
          <w:p w14:paraId="16896E54" w14:textId="77777777" w:rsidR="00EF2B02" w:rsidRPr="001E24A7" w:rsidRDefault="00EF2B02" w:rsidP="00EF2B02">
            <w:pPr>
              <w:contextualSpacing/>
              <w:jc w:val="center"/>
              <w:rPr>
                <w:sz w:val="22"/>
                <w:szCs w:val="22"/>
              </w:rPr>
            </w:pPr>
            <w:r>
              <w:rPr>
                <w:sz w:val="22"/>
                <w:szCs w:val="22"/>
              </w:rPr>
              <w:t>-</w:t>
            </w:r>
          </w:p>
        </w:tc>
        <w:tc>
          <w:tcPr>
            <w:tcW w:w="1329" w:type="dxa"/>
            <w:shd w:val="clear" w:color="auto" w:fill="auto"/>
          </w:tcPr>
          <w:p w14:paraId="315A43E4" w14:textId="77777777" w:rsidR="00EF2B02" w:rsidRPr="001E24A7" w:rsidRDefault="00EF2B02" w:rsidP="00EF2B02">
            <w:pPr>
              <w:contextualSpacing/>
              <w:jc w:val="center"/>
              <w:rPr>
                <w:sz w:val="22"/>
                <w:szCs w:val="22"/>
              </w:rPr>
            </w:pPr>
            <w:r>
              <w:rPr>
                <w:sz w:val="22"/>
                <w:szCs w:val="22"/>
              </w:rPr>
              <w:t>-</w:t>
            </w:r>
          </w:p>
        </w:tc>
        <w:tc>
          <w:tcPr>
            <w:tcW w:w="879" w:type="dxa"/>
            <w:shd w:val="clear" w:color="auto" w:fill="auto"/>
          </w:tcPr>
          <w:p w14:paraId="6EEB3E38" w14:textId="77777777" w:rsidR="00EF2B02" w:rsidRPr="001E24A7" w:rsidRDefault="00EF2B02" w:rsidP="00EF2B02">
            <w:pPr>
              <w:contextualSpacing/>
              <w:jc w:val="center"/>
              <w:rPr>
                <w:sz w:val="22"/>
                <w:szCs w:val="22"/>
              </w:rPr>
            </w:pPr>
            <w:r>
              <w:rPr>
                <w:sz w:val="22"/>
                <w:szCs w:val="22"/>
              </w:rPr>
              <w:t>-</w:t>
            </w:r>
          </w:p>
        </w:tc>
        <w:tc>
          <w:tcPr>
            <w:tcW w:w="1037" w:type="dxa"/>
            <w:shd w:val="clear" w:color="auto" w:fill="auto"/>
          </w:tcPr>
          <w:p w14:paraId="51BED39E" w14:textId="77777777" w:rsidR="00EF2B02" w:rsidRPr="001E24A7" w:rsidRDefault="00EF2B02" w:rsidP="00EF2B02">
            <w:pPr>
              <w:contextualSpacing/>
              <w:jc w:val="center"/>
              <w:rPr>
                <w:sz w:val="22"/>
                <w:szCs w:val="22"/>
              </w:rPr>
            </w:pPr>
            <w:r>
              <w:rPr>
                <w:sz w:val="22"/>
                <w:szCs w:val="22"/>
              </w:rPr>
              <w:t>12</w:t>
            </w:r>
          </w:p>
        </w:tc>
      </w:tr>
      <w:tr w:rsidR="00EF2B02" w:rsidRPr="00511FC5" w14:paraId="7C1B0048" w14:textId="77777777" w:rsidTr="00EF2B02">
        <w:trPr>
          <w:trHeight w:val="256"/>
          <w:jc w:val="center"/>
        </w:trPr>
        <w:tc>
          <w:tcPr>
            <w:tcW w:w="9448" w:type="dxa"/>
            <w:gridSpan w:val="7"/>
            <w:shd w:val="clear" w:color="auto" w:fill="auto"/>
          </w:tcPr>
          <w:p w14:paraId="62305E1F" w14:textId="77777777" w:rsidR="00EF2B02" w:rsidRPr="001E24A7" w:rsidRDefault="00EF2B02" w:rsidP="0030423A">
            <w:pPr>
              <w:contextualSpacing/>
              <w:rPr>
                <w:sz w:val="22"/>
                <w:szCs w:val="22"/>
              </w:rPr>
            </w:pPr>
            <w:r>
              <w:rPr>
                <w:sz w:val="22"/>
                <w:szCs w:val="22"/>
              </w:rPr>
              <w:t xml:space="preserve">                            </w:t>
            </w:r>
          </w:p>
        </w:tc>
        <w:tc>
          <w:tcPr>
            <w:tcW w:w="1037" w:type="dxa"/>
            <w:shd w:val="clear" w:color="auto" w:fill="auto"/>
          </w:tcPr>
          <w:p w14:paraId="7497BC2D" w14:textId="77777777" w:rsidR="00EF2B02" w:rsidRPr="001E24A7" w:rsidRDefault="00EF2B02" w:rsidP="00EF2B02">
            <w:pPr>
              <w:contextualSpacing/>
              <w:jc w:val="center"/>
              <w:rPr>
                <w:b/>
                <w:sz w:val="22"/>
                <w:szCs w:val="22"/>
              </w:rPr>
            </w:pPr>
            <w:r w:rsidRPr="001E24A7">
              <w:rPr>
                <w:b/>
                <w:sz w:val="22"/>
                <w:szCs w:val="22"/>
              </w:rPr>
              <w:t>125</w:t>
            </w:r>
          </w:p>
        </w:tc>
      </w:tr>
    </w:tbl>
    <w:p w14:paraId="32E6C6C3" w14:textId="77777777" w:rsidR="00EF2B02" w:rsidRPr="00511FC5" w:rsidRDefault="00EF2B02" w:rsidP="0030423A">
      <w:pPr>
        <w:contextualSpacing/>
      </w:pPr>
    </w:p>
    <w:p w14:paraId="6030B4CD" w14:textId="77777777" w:rsidR="00EF2B02" w:rsidRPr="00AA2C3D" w:rsidRDefault="00EF2B02" w:rsidP="00EF2B02">
      <w:pPr>
        <w:jc w:val="center"/>
      </w:pPr>
      <w:r w:rsidRPr="00AA2C3D">
        <w:rPr>
          <w:noProof/>
        </w:rPr>
        <w:drawing>
          <wp:inline distT="0" distB="0" distL="0" distR="0" wp14:anchorId="07A510D7" wp14:editId="6283AFD1">
            <wp:extent cx="5731510" cy="1009650"/>
            <wp:effectExtent l="0" t="0" r="2540" b="0"/>
            <wp:docPr id="1831947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009650"/>
                    </a:xfrm>
                    <a:prstGeom prst="rect">
                      <a:avLst/>
                    </a:prstGeom>
                  </pic:spPr>
                </pic:pic>
              </a:graphicData>
            </a:graphic>
          </wp:inline>
        </w:drawing>
      </w:r>
    </w:p>
    <w:p w14:paraId="47951748" w14:textId="77777777" w:rsidR="00EF2B02" w:rsidRPr="00AA2C3D" w:rsidRDefault="00EF2B02" w:rsidP="00EF2B02"/>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F2B02" w:rsidRPr="00AA2C3D" w14:paraId="3149BBE7" w14:textId="77777777" w:rsidTr="00EF2B02">
        <w:trPr>
          <w:trHeight w:val="397"/>
        </w:trPr>
        <w:tc>
          <w:tcPr>
            <w:tcW w:w="1696" w:type="dxa"/>
            <w:vAlign w:val="center"/>
          </w:tcPr>
          <w:p w14:paraId="3DAAF3D5" w14:textId="77777777" w:rsidR="00EF2B02" w:rsidRPr="00AA2C3D" w:rsidRDefault="00EF2B02" w:rsidP="00EF2B02">
            <w:pPr>
              <w:pStyle w:val="Title"/>
              <w:jc w:val="left"/>
              <w:rPr>
                <w:b/>
                <w:szCs w:val="24"/>
              </w:rPr>
            </w:pPr>
            <w:r w:rsidRPr="00AA2C3D">
              <w:rPr>
                <w:b/>
                <w:szCs w:val="24"/>
              </w:rPr>
              <w:t xml:space="preserve">Course Code      </w:t>
            </w:r>
          </w:p>
        </w:tc>
        <w:tc>
          <w:tcPr>
            <w:tcW w:w="6151" w:type="dxa"/>
            <w:vAlign w:val="center"/>
          </w:tcPr>
          <w:p w14:paraId="62590194" w14:textId="77777777" w:rsidR="00EF2B02" w:rsidRPr="00AA2C3D" w:rsidRDefault="00EF2B02" w:rsidP="00EF2B02">
            <w:pPr>
              <w:pStyle w:val="Title"/>
              <w:jc w:val="left"/>
              <w:rPr>
                <w:b/>
                <w:szCs w:val="24"/>
              </w:rPr>
            </w:pPr>
            <w:r w:rsidRPr="00AA2C3D">
              <w:rPr>
                <w:b/>
                <w:szCs w:val="24"/>
              </w:rPr>
              <w:t>22AG3400</w:t>
            </w:r>
          </w:p>
        </w:tc>
        <w:tc>
          <w:tcPr>
            <w:tcW w:w="1504" w:type="dxa"/>
            <w:vAlign w:val="center"/>
          </w:tcPr>
          <w:p w14:paraId="0B9E6462" w14:textId="77777777" w:rsidR="00EF2B02" w:rsidRPr="00AA2C3D" w:rsidRDefault="00EF2B02" w:rsidP="00EF2B02">
            <w:pPr>
              <w:pStyle w:val="Title"/>
              <w:ind w:left="-468" w:firstLine="468"/>
              <w:jc w:val="left"/>
              <w:rPr>
                <w:szCs w:val="24"/>
              </w:rPr>
            </w:pPr>
            <w:r w:rsidRPr="00AA2C3D">
              <w:rPr>
                <w:b/>
                <w:bCs/>
                <w:szCs w:val="24"/>
              </w:rPr>
              <w:t xml:space="preserve">Duration       </w:t>
            </w:r>
          </w:p>
        </w:tc>
        <w:tc>
          <w:tcPr>
            <w:tcW w:w="1056" w:type="dxa"/>
            <w:vAlign w:val="center"/>
          </w:tcPr>
          <w:p w14:paraId="567DC05E" w14:textId="77777777" w:rsidR="00EF2B02" w:rsidRPr="00AA2C3D" w:rsidRDefault="00EF2B02" w:rsidP="00EF2B02">
            <w:pPr>
              <w:pStyle w:val="Title"/>
              <w:jc w:val="left"/>
              <w:rPr>
                <w:b/>
                <w:szCs w:val="24"/>
              </w:rPr>
            </w:pPr>
            <w:r w:rsidRPr="00AA2C3D">
              <w:rPr>
                <w:b/>
                <w:szCs w:val="24"/>
              </w:rPr>
              <w:t>3hrs</w:t>
            </w:r>
          </w:p>
        </w:tc>
      </w:tr>
      <w:tr w:rsidR="00EF2B02" w:rsidRPr="00AA2C3D" w14:paraId="6E4B3C59" w14:textId="77777777" w:rsidTr="00EF2B02">
        <w:trPr>
          <w:trHeight w:val="397"/>
        </w:trPr>
        <w:tc>
          <w:tcPr>
            <w:tcW w:w="1696" w:type="dxa"/>
            <w:vAlign w:val="center"/>
          </w:tcPr>
          <w:p w14:paraId="74BA5A04" w14:textId="77777777" w:rsidR="00EF2B02" w:rsidRPr="00AA2C3D" w:rsidRDefault="00EF2B02" w:rsidP="00EF2B02">
            <w:pPr>
              <w:pStyle w:val="Title"/>
              <w:ind w:right="-160"/>
              <w:jc w:val="left"/>
              <w:rPr>
                <w:b/>
                <w:szCs w:val="24"/>
              </w:rPr>
            </w:pPr>
            <w:r w:rsidRPr="00AA2C3D">
              <w:rPr>
                <w:b/>
                <w:szCs w:val="24"/>
              </w:rPr>
              <w:t xml:space="preserve">Course Name     </w:t>
            </w:r>
          </w:p>
        </w:tc>
        <w:tc>
          <w:tcPr>
            <w:tcW w:w="6151" w:type="dxa"/>
            <w:vAlign w:val="center"/>
          </w:tcPr>
          <w:p w14:paraId="2C1C4823" w14:textId="77777777" w:rsidR="00EF2B02" w:rsidRPr="00AA2C3D" w:rsidRDefault="00EF2B02" w:rsidP="00EF2B02">
            <w:pPr>
              <w:pStyle w:val="Title"/>
              <w:jc w:val="left"/>
              <w:rPr>
                <w:b/>
                <w:szCs w:val="24"/>
              </w:rPr>
            </w:pPr>
            <w:r w:rsidRPr="00AA2C3D">
              <w:rPr>
                <w:b/>
                <w:szCs w:val="24"/>
              </w:rPr>
              <w:t>MEMBRANE TECHNOLOGY FOR WATER AND WASTEWATER TREATMENT</w:t>
            </w:r>
          </w:p>
        </w:tc>
        <w:tc>
          <w:tcPr>
            <w:tcW w:w="1504" w:type="dxa"/>
            <w:vAlign w:val="center"/>
          </w:tcPr>
          <w:p w14:paraId="540823C8" w14:textId="77777777" w:rsidR="00EF2B02" w:rsidRPr="00AA2C3D" w:rsidRDefault="00EF2B02" w:rsidP="00EF2B02">
            <w:pPr>
              <w:pStyle w:val="Title"/>
              <w:jc w:val="left"/>
              <w:rPr>
                <w:b/>
                <w:bCs/>
                <w:szCs w:val="24"/>
              </w:rPr>
            </w:pPr>
            <w:r w:rsidRPr="00AA2C3D">
              <w:rPr>
                <w:b/>
                <w:bCs/>
                <w:szCs w:val="24"/>
              </w:rPr>
              <w:t xml:space="preserve">Max. Marks </w:t>
            </w:r>
          </w:p>
        </w:tc>
        <w:tc>
          <w:tcPr>
            <w:tcW w:w="1056" w:type="dxa"/>
            <w:vAlign w:val="center"/>
          </w:tcPr>
          <w:p w14:paraId="57518AEB" w14:textId="77777777" w:rsidR="00EF2B02" w:rsidRPr="00AA2C3D" w:rsidRDefault="00EF2B02" w:rsidP="00EF2B02">
            <w:pPr>
              <w:pStyle w:val="Title"/>
              <w:jc w:val="left"/>
              <w:rPr>
                <w:b/>
                <w:szCs w:val="24"/>
              </w:rPr>
            </w:pPr>
            <w:r w:rsidRPr="00AA2C3D">
              <w:rPr>
                <w:b/>
                <w:szCs w:val="24"/>
              </w:rPr>
              <w:t>100</w:t>
            </w:r>
          </w:p>
        </w:tc>
      </w:tr>
    </w:tbl>
    <w:p w14:paraId="57572083" w14:textId="77777777" w:rsidR="00EF2B02" w:rsidRPr="00AA2C3D" w:rsidRDefault="00EF2B02" w:rsidP="00EF2B02"/>
    <w:tbl>
      <w:tblPr>
        <w:tblStyle w:val="TableGrid"/>
        <w:tblW w:w="5000" w:type="pct"/>
        <w:tblLook w:val="04A0" w:firstRow="1" w:lastRow="0" w:firstColumn="1" w:lastColumn="0" w:noHBand="0" w:noVBand="1"/>
      </w:tblPr>
      <w:tblGrid>
        <w:gridCol w:w="684"/>
        <w:gridCol w:w="406"/>
        <w:gridCol w:w="7159"/>
        <w:gridCol w:w="684"/>
        <w:gridCol w:w="549"/>
        <w:gridCol w:w="917"/>
      </w:tblGrid>
      <w:tr w:rsidR="00EF2B02" w:rsidRPr="00AA2C3D" w14:paraId="21617375" w14:textId="77777777" w:rsidTr="00EF2B02">
        <w:trPr>
          <w:trHeight w:val="552"/>
        </w:trPr>
        <w:tc>
          <w:tcPr>
            <w:tcW w:w="329" w:type="pct"/>
            <w:vAlign w:val="center"/>
          </w:tcPr>
          <w:p w14:paraId="448716EF" w14:textId="77777777" w:rsidR="00EF2B02" w:rsidRPr="00AA2C3D" w:rsidRDefault="00EF2B02" w:rsidP="00EF2B02">
            <w:pPr>
              <w:jc w:val="center"/>
              <w:rPr>
                <w:b/>
              </w:rPr>
            </w:pPr>
            <w:r w:rsidRPr="00AA2C3D">
              <w:rPr>
                <w:b/>
              </w:rPr>
              <w:t>Q. No.</w:t>
            </w:r>
          </w:p>
        </w:tc>
        <w:tc>
          <w:tcPr>
            <w:tcW w:w="3637" w:type="pct"/>
            <w:gridSpan w:val="2"/>
            <w:vAlign w:val="center"/>
          </w:tcPr>
          <w:p w14:paraId="0D87A465" w14:textId="77777777" w:rsidR="00EF2B02" w:rsidRPr="00AA2C3D" w:rsidRDefault="00EF2B02" w:rsidP="00EF2B02">
            <w:pPr>
              <w:jc w:val="center"/>
              <w:rPr>
                <w:b/>
              </w:rPr>
            </w:pPr>
            <w:r w:rsidRPr="00AA2C3D">
              <w:rPr>
                <w:b/>
              </w:rPr>
              <w:t>Questions</w:t>
            </w:r>
          </w:p>
        </w:tc>
        <w:tc>
          <w:tcPr>
            <w:tcW w:w="329" w:type="pct"/>
            <w:vAlign w:val="center"/>
          </w:tcPr>
          <w:p w14:paraId="27BA7ACE" w14:textId="77777777" w:rsidR="00EF2B02" w:rsidRPr="00AA2C3D" w:rsidRDefault="00EF2B02" w:rsidP="00EF2B02">
            <w:pPr>
              <w:jc w:val="center"/>
              <w:rPr>
                <w:b/>
              </w:rPr>
            </w:pPr>
            <w:r>
              <w:rPr>
                <w:b/>
              </w:rPr>
              <w:t>CO</w:t>
            </w:r>
          </w:p>
        </w:tc>
        <w:tc>
          <w:tcPr>
            <w:tcW w:w="264" w:type="pct"/>
            <w:vAlign w:val="center"/>
          </w:tcPr>
          <w:p w14:paraId="3805E895" w14:textId="77777777" w:rsidR="00EF2B02" w:rsidRPr="00AA2C3D" w:rsidRDefault="00EF2B02" w:rsidP="00EF2B02">
            <w:pPr>
              <w:jc w:val="center"/>
              <w:rPr>
                <w:b/>
              </w:rPr>
            </w:pPr>
            <w:r>
              <w:rPr>
                <w:b/>
              </w:rPr>
              <w:t>BL</w:t>
            </w:r>
          </w:p>
        </w:tc>
        <w:tc>
          <w:tcPr>
            <w:tcW w:w="440" w:type="pct"/>
            <w:vAlign w:val="center"/>
          </w:tcPr>
          <w:p w14:paraId="55B87B5D" w14:textId="77777777" w:rsidR="00EF2B02" w:rsidRPr="00AA2C3D" w:rsidRDefault="00EF2B02" w:rsidP="00EF2B02">
            <w:pPr>
              <w:jc w:val="center"/>
              <w:rPr>
                <w:b/>
              </w:rPr>
            </w:pPr>
            <w:r w:rsidRPr="00AA2C3D">
              <w:rPr>
                <w:b/>
              </w:rPr>
              <w:t>Marks</w:t>
            </w:r>
          </w:p>
        </w:tc>
      </w:tr>
      <w:tr w:rsidR="00EF2B02" w:rsidRPr="00AA2C3D" w14:paraId="2B9FF8BC" w14:textId="77777777" w:rsidTr="00EF2B02">
        <w:trPr>
          <w:trHeight w:val="552"/>
        </w:trPr>
        <w:tc>
          <w:tcPr>
            <w:tcW w:w="5000" w:type="pct"/>
            <w:gridSpan w:val="6"/>
          </w:tcPr>
          <w:p w14:paraId="32970CB9" w14:textId="77777777" w:rsidR="00EF2B02" w:rsidRPr="00AA2C3D" w:rsidRDefault="00EF2B02" w:rsidP="00EF2B02">
            <w:pPr>
              <w:jc w:val="center"/>
              <w:rPr>
                <w:b/>
                <w:u w:val="single"/>
              </w:rPr>
            </w:pPr>
            <w:r w:rsidRPr="00AA2C3D">
              <w:rPr>
                <w:b/>
                <w:u w:val="single"/>
              </w:rPr>
              <w:t>PART – A (4 X 20 = 80 MARKS)</w:t>
            </w:r>
          </w:p>
          <w:p w14:paraId="67CFD80A" w14:textId="77777777" w:rsidR="00EF2B02" w:rsidRPr="00AA2C3D" w:rsidRDefault="00EF2B02" w:rsidP="00EF2B02">
            <w:pPr>
              <w:jc w:val="center"/>
              <w:rPr>
                <w:b/>
              </w:rPr>
            </w:pPr>
            <w:r w:rsidRPr="00AA2C3D">
              <w:rPr>
                <w:b/>
              </w:rPr>
              <w:t>(Answer all the Questions)</w:t>
            </w:r>
          </w:p>
        </w:tc>
      </w:tr>
      <w:tr w:rsidR="00EF2B02" w:rsidRPr="00AA2C3D" w14:paraId="0146A70B" w14:textId="77777777" w:rsidTr="00EF2B02">
        <w:trPr>
          <w:trHeight w:val="397"/>
        </w:trPr>
        <w:tc>
          <w:tcPr>
            <w:tcW w:w="329" w:type="pct"/>
          </w:tcPr>
          <w:p w14:paraId="33161CDD" w14:textId="77777777" w:rsidR="00EF2B02" w:rsidRPr="00AA2C3D" w:rsidRDefault="00EF2B02" w:rsidP="00EF2B02">
            <w:pPr>
              <w:jc w:val="center"/>
            </w:pPr>
            <w:r w:rsidRPr="00AA2C3D">
              <w:t>1.</w:t>
            </w:r>
          </w:p>
        </w:tc>
        <w:tc>
          <w:tcPr>
            <w:tcW w:w="195" w:type="pct"/>
          </w:tcPr>
          <w:p w14:paraId="725E1895" w14:textId="77777777" w:rsidR="00EF2B02" w:rsidRPr="00AA2C3D" w:rsidRDefault="00EF2B02" w:rsidP="00EF2B02">
            <w:pPr>
              <w:jc w:val="center"/>
            </w:pPr>
            <w:r w:rsidRPr="00AA2C3D">
              <w:t>a</w:t>
            </w:r>
          </w:p>
        </w:tc>
        <w:tc>
          <w:tcPr>
            <w:tcW w:w="3442" w:type="pct"/>
          </w:tcPr>
          <w:p w14:paraId="1EE20537" w14:textId="77777777" w:rsidR="00EF2B02" w:rsidRPr="00AA2C3D" w:rsidRDefault="00EF2B02" w:rsidP="00EF2B02">
            <w:pPr>
              <w:jc w:val="both"/>
            </w:pPr>
            <w:r w:rsidRPr="00AA2C3D">
              <w:t>Discuss in detail the degrees of Membrane separation.</w:t>
            </w:r>
          </w:p>
        </w:tc>
        <w:tc>
          <w:tcPr>
            <w:tcW w:w="329" w:type="pct"/>
          </w:tcPr>
          <w:p w14:paraId="5FEED6D6" w14:textId="77777777" w:rsidR="00EF2B02" w:rsidRPr="00AA2C3D" w:rsidRDefault="00EF2B02" w:rsidP="00EF2B02">
            <w:pPr>
              <w:jc w:val="center"/>
            </w:pPr>
            <w:r w:rsidRPr="00AA2C3D">
              <w:t>CO1</w:t>
            </w:r>
          </w:p>
        </w:tc>
        <w:tc>
          <w:tcPr>
            <w:tcW w:w="264" w:type="pct"/>
          </w:tcPr>
          <w:p w14:paraId="68B4B0FF" w14:textId="77777777" w:rsidR="00EF2B02" w:rsidRPr="00AA2C3D" w:rsidRDefault="00EF2B02" w:rsidP="00EF2B02">
            <w:pPr>
              <w:jc w:val="center"/>
            </w:pPr>
            <w:r w:rsidRPr="00AA2C3D">
              <w:t>U</w:t>
            </w:r>
          </w:p>
        </w:tc>
        <w:tc>
          <w:tcPr>
            <w:tcW w:w="440" w:type="pct"/>
          </w:tcPr>
          <w:p w14:paraId="76F71DFF" w14:textId="77777777" w:rsidR="00EF2B02" w:rsidRPr="00AA2C3D" w:rsidRDefault="00EF2B02" w:rsidP="00EF2B02">
            <w:pPr>
              <w:jc w:val="center"/>
            </w:pPr>
            <w:r w:rsidRPr="00AA2C3D">
              <w:t>10</w:t>
            </w:r>
          </w:p>
        </w:tc>
      </w:tr>
      <w:tr w:rsidR="00EF2B02" w:rsidRPr="00AA2C3D" w14:paraId="5243F8E3" w14:textId="77777777" w:rsidTr="00EF2B02">
        <w:trPr>
          <w:trHeight w:val="397"/>
        </w:trPr>
        <w:tc>
          <w:tcPr>
            <w:tcW w:w="329" w:type="pct"/>
          </w:tcPr>
          <w:p w14:paraId="0E82F796" w14:textId="77777777" w:rsidR="00EF2B02" w:rsidRPr="00AA2C3D" w:rsidRDefault="00EF2B02" w:rsidP="00EF2B02">
            <w:pPr>
              <w:jc w:val="center"/>
            </w:pPr>
          </w:p>
        </w:tc>
        <w:tc>
          <w:tcPr>
            <w:tcW w:w="195" w:type="pct"/>
          </w:tcPr>
          <w:p w14:paraId="5160FDE0" w14:textId="77777777" w:rsidR="00EF2B02" w:rsidRPr="00AA2C3D" w:rsidRDefault="00EF2B02" w:rsidP="00EF2B02">
            <w:pPr>
              <w:jc w:val="center"/>
            </w:pPr>
            <w:r w:rsidRPr="00AA2C3D">
              <w:t>b.</w:t>
            </w:r>
          </w:p>
        </w:tc>
        <w:tc>
          <w:tcPr>
            <w:tcW w:w="3442" w:type="pct"/>
          </w:tcPr>
          <w:p w14:paraId="10F84B30" w14:textId="77777777" w:rsidR="00EF2B02" w:rsidRPr="00AA2C3D" w:rsidRDefault="00EF2B02" w:rsidP="00EF2B02">
            <w:pPr>
              <w:jc w:val="both"/>
              <w:rPr>
                <w:bCs/>
              </w:rPr>
            </w:pPr>
            <w:r w:rsidRPr="00AA2C3D">
              <w:rPr>
                <w:bCs/>
              </w:rPr>
              <w:t>Discuss the principle of membrane separation techniques and two types of pressure driven membrane separation (Ultrafiltration, Reverse Osmosis).</w:t>
            </w:r>
          </w:p>
        </w:tc>
        <w:tc>
          <w:tcPr>
            <w:tcW w:w="329" w:type="pct"/>
          </w:tcPr>
          <w:p w14:paraId="20693347" w14:textId="77777777" w:rsidR="00EF2B02" w:rsidRPr="00AA2C3D" w:rsidRDefault="00EF2B02" w:rsidP="00EF2B02">
            <w:pPr>
              <w:jc w:val="center"/>
            </w:pPr>
            <w:r w:rsidRPr="00AA2C3D">
              <w:t>CO1</w:t>
            </w:r>
          </w:p>
        </w:tc>
        <w:tc>
          <w:tcPr>
            <w:tcW w:w="264" w:type="pct"/>
          </w:tcPr>
          <w:p w14:paraId="7EE0DF2A" w14:textId="77777777" w:rsidR="00EF2B02" w:rsidRPr="00AA2C3D" w:rsidRDefault="00EF2B02" w:rsidP="00EF2B02">
            <w:pPr>
              <w:jc w:val="center"/>
            </w:pPr>
            <w:r w:rsidRPr="00AA2C3D">
              <w:t>U</w:t>
            </w:r>
          </w:p>
        </w:tc>
        <w:tc>
          <w:tcPr>
            <w:tcW w:w="440" w:type="pct"/>
          </w:tcPr>
          <w:p w14:paraId="13DE4D30" w14:textId="77777777" w:rsidR="00EF2B02" w:rsidRPr="00AA2C3D" w:rsidRDefault="00EF2B02" w:rsidP="00EF2B02">
            <w:pPr>
              <w:jc w:val="center"/>
            </w:pPr>
            <w:r w:rsidRPr="00AA2C3D">
              <w:t>10</w:t>
            </w:r>
          </w:p>
        </w:tc>
      </w:tr>
      <w:tr w:rsidR="00EF2B02" w:rsidRPr="00AA2C3D" w14:paraId="764E2DF5" w14:textId="77777777" w:rsidTr="00EF2B02">
        <w:trPr>
          <w:trHeight w:val="397"/>
        </w:trPr>
        <w:tc>
          <w:tcPr>
            <w:tcW w:w="329" w:type="pct"/>
          </w:tcPr>
          <w:p w14:paraId="14AFFD20" w14:textId="77777777" w:rsidR="00EF2B02" w:rsidRPr="00AA2C3D" w:rsidRDefault="00EF2B02" w:rsidP="00EF2B02">
            <w:pPr>
              <w:jc w:val="center"/>
            </w:pPr>
          </w:p>
        </w:tc>
        <w:tc>
          <w:tcPr>
            <w:tcW w:w="195" w:type="pct"/>
          </w:tcPr>
          <w:p w14:paraId="3E8E743D" w14:textId="77777777" w:rsidR="00EF2B02" w:rsidRPr="00AA2C3D" w:rsidRDefault="00EF2B02" w:rsidP="00EF2B02">
            <w:pPr>
              <w:jc w:val="center"/>
            </w:pPr>
          </w:p>
        </w:tc>
        <w:tc>
          <w:tcPr>
            <w:tcW w:w="3442" w:type="pct"/>
          </w:tcPr>
          <w:p w14:paraId="7A0E2A2A" w14:textId="77777777" w:rsidR="00EF2B02" w:rsidRPr="00AA2C3D" w:rsidRDefault="00EF2B02" w:rsidP="00EF2B02">
            <w:pPr>
              <w:jc w:val="center"/>
              <w:rPr>
                <w:b/>
                <w:bCs/>
              </w:rPr>
            </w:pPr>
            <w:r w:rsidRPr="00AA2C3D">
              <w:rPr>
                <w:b/>
                <w:bCs/>
              </w:rPr>
              <w:t>(OR)</w:t>
            </w:r>
          </w:p>
        </w:tc>
        <w:tc>
          <w:tcPr>
            <w:tcW w:w="329" w:type="pct"/>
          </w:tcPr>
          <w:p w14:paraId="0C747D94" w14:textId="77777777" w:rsidR="00EF2B02" w:rsidRPr="00AA2C3D" w:rsidRDefault="00EF2B02" w:rsidP="00EF2B02">
            <w:pPr>
              <w:jc w:val="center"/>
            </w:pPr>
          </w:p>
        </w:tc>
        <w:tc>
          <w:tcPr>
            <w:tcW w:w="264" w:type="pct"/>
          </w:tcPr>
          <w:p w14:paraId="6C025507" w14:textId="77777777" w:rsidR="00EF2B02" w:rsidRPr="00AA2C3D" w:rsidRDefault="00EF2B02" w:rsidP="00EF2B02">
            <w:pPr>
              <w:jc w:val="center"/>
            </w:pPr>
          </w:p>
        </w:tc>
        <w:tc>
          <w:tcPr>
            <w:tcW w:w="440" w:type="pct"/>
          </w:tcPr>
          <w:p w14:paraId="3084EB93" w14:textId="77777777" w:rsidR="00EF2B02" w:rsidRPr="00AA2C3D" w:rsidRDefault="00EF2B02" w:rsidP="00EF2B02">
            <w:pPr>
              <w:jc w:val="center"/>
            </w:pPr>
          </w:p>
        </w:tc>
      </w:tr>
      <w:tr w:rsidR="00EF2B02" w:rsidRPr="00AA2C3D" w14:paraId="3550B2F6" w14:textId="77777777" w:rsidTr="00EF2B02">
        <w:trPr>
          <w:trHeight w:val="397"/>
        </w:trPr>
        <w:tc>
          <w:tcPr>
            <w:tcW w:w="329" w:type="pct"/>
          </w:tcPr>
          <w:p w14:paraId="3045FBC1" w14:textId="77777777" w:rsidR="00EF2B02" w:rsidRPr="00AA2C3D" w:rsidRDefault="00EF2B02" w:rsidP="00EF2B02">
            <w:pPr>
              <w:jc w:val="center"/>
            </w:pPr>
            <w:r w:rsidRPr="00AA2C3D">
              <w:t>2.</w:t>
            </w:r>
          </w:p>
        </w:tc>
        <w:tc>
          <w:tcPr>
            <w:tcW w:w="195" w:type="pct"/>
          </w:tcPr>
          <w:p w14:paraId="07D7D663" w14:textId="77777777" w:rsidR="00EF2B02" w:rsidRPr="00AA2C3D" w:rsidRDefault="00EF2B02" w:rsidP="00EF2B02">
            <w:pPr>
              <w:jc w:val="center"/>
            </w:pPr>
            <w:r w:rsidRPr="00AA2C3D">
              <w:t>a.</w:t>
            </w:r>
          </w:p>
        </w:tc>
        <w:tc>
          <w:tcPr>
            <w:tcW w:w="3442" w:type="pct"/>
          </w:tcPr>
          <w:p w14:paraId="7E483B13" w14:textId="77777777" w:rsidR="00EF2B02" w:rsidRPr="00AA2C3D" w:rsidRDefault="00EF2B02" w:rsidP="00EF2B02">
            <w:pPr>
              <w:jc w:val="both"/>
            </w:pPr>
            <w:r w:rsidRPr="00AA2C3D">
              <w:t>Enumerate the types of materials used for fabrication of membranes. List down the properties of the same.</w:t>
            </w:r>
          </w:p>
        </w:tc>
        <w:tc>
          <w:tcPr>
            <w:tcW w:w="329" w:type="pct"/>
          </w:tcPr>
          <w:p w14:paraId="340F4110" w14:textId="77777777" w:rsidR="00EF2B02" w:rsidRPr="00AA2C3D" w:rsidRDefault="00EF2B02" w:rsidP="00EF2B02">
            <w:pPr>
              <w:jc w:val="center"/>
            </w:pPr>
            <w:r w:rsidRPr="00AA2C3D">
              <w:t>CO2</w:t>
            </w:r>
          </w:p>
        </w:tc>
        <w:tc>
          <w:tcPr>
            <w:tcW w:w="264" w:type="pct"/>
          </w:tcPr>
          <w:p w14:paraId="483FD1B6" w14:textId="77777777" w:rsidR="00EF2B02" w:rsidRPr="00AA2C3D" w:rsidRDefault="00EF2B02" w:rsidP="00EF2B02">
            <w:pPr>
              <w:jc w:val="center"/>
            </w:pPr>
            <w:r w:rsidRPr="00AA2C3D">
              <w:t>U</w:t>
            </w:r>
          </w:p>
        </w:tc>
        <w:tc>
          <w:tcPr>
            <w:tcW w:w="440" w:type="pct"/>
          </w:tcPr>
          <w:p w14:paraId="535D1738" w14:textId="77777777" w:rsidR="00EF2B02" w:rsidRPr="00AA2C3D" w:rsidRDefault="00EF2B02" w:rsidP="00EF2B02">
            <w:pPr>
              <w:jc w:val="center"/>
            </w:pPr>
            <w:r w:rsidRPr="00AA2C3D">
              <w:t>10</w:t>
            </w:r>
          </w:p>
        </w:tc>
      </w:tr>
      <w:tr w:rsidR="00EF2B02" w:rsidRPr="00AA2C3D" w14:paraId="1B03742E" w14:textId="77777777" w:rsidTr="00EF2B02">
        <w:trPr>
          <w:trHeight w:val="397"/>
        </w:trPr>
        <w:tc>
          <w:tcPr>
            <w:tcW w:w="329" w:type="pct"/>
          </w:tcPr>
          <w:p w14:paraId="73EE4541" w14:textId="77777777" w:rsidR="00EF2B02" w:rsidRPr="00AA2C3D" w:rsidRDefault="00EF2B02" w:rsidP="00EF2B02">
            <w:pPr>
              <w:jc w:val="center"/>
            </w:pPr>
          </w:p>
        </w:tc>
        <w:tc>
          <w:tcPr>
            <w:tcW w:w="195" w:type="pct"/>
          </w:tcPr>
          <w:p w14:paraId="16E3D02B" w14:textId="77777777" w:rsidR="00EF2B02" w:rsidRPr="00AA2C3D" w:rsidRDefault="00EF2B02" w:rsidP="00EF2B02">
            <w:pPr>
              <w:jc w:val="center"/>
            </w:pPr>
            <w:r w:rsidRPr="00AA2C3D">
              <w:t>b.</w:t>
            </w:r>
          </w:p>
        </w:tc>
        <w:tc>
          <w:tcPr>
            <w:tcW w:w="3442" w:type="pct"/>
          </w:tcPr>
          <w:p w14:paraId="3CB5B758" w14:textId="77777777" w:rsidR="00EF2B02" w:rsidRPr="00AA2C3D" w:rsidRDefault="00EF2B02" w:rsidP="00EF2B02">
            <w:pPr>
              <w:jc w:val="both"/>
            </w:pPr>
            <w:r w:rsidRPr="00AA2C3D">
              <w:t>Explain the working principle of electrical driven process (fuel cells) of separation of ions from contaminated water.</w:t>
            </w:r>
          </w:p>
        </w:tc>
        <w:tc>
          <w:tcPr>
            <w:tcW w:w="329" w:type="pct"/>
          </w:tcPr>
          <w:p w14:paraId="22478DE0" w14:textId="77777777" w:rsidR="00EF2B02" w:rsidRPr="00AA2C3D" w:rsidRDefault="00EF2B02" w:rsidP="00EF2B02">
            <w:pPr>
              <w:jc w:val="center"/>
            </w:pPr>
            <w:r w:rsidRPr="00AA2C3D">
              <w:t>CO3</w:t>
            </w:r>
          </w:p>
        </w:tc>
        <w:tc>
          <w:tcPr>
            <w:tcW w:w="264" w:type="pct"/>
          </w:tcPr>
          <w:p w14:paraId="2E1A9B39" w14:textId="77777777" w:rsidR="00EF2B02" w:rsidRPr="00AA2C3D" w:rsidRDefault="00EF2B02" w:rsidP="00EF2B02">
            <w:pPr>
              <w:jc w:val="center"/>
            </w:pPr>
            <w:r w:rsidRPr="00AA2C3D">
              <w:t>AP</w:t>
            </w:r>
          </w:p>
        </w:tc>
        <w:tc>
          <w:tcPr>
            <w:tcW w:w="440" w:type="pct"/>
          </w:tcPr>
          <w:p w14:paraId="4DC1B32C" w14:textId="77777777" w:rsidR="00EF2B02" w:rsidRPr="00AA2C3D" w:rsidRDefault="00EF2B02" w:rsidP="00EF2B02">
            <w:pPr>
              <w:jc w:val="center"/>
            </w:pPr>
            <w:r w:rsidRPr="00AA2C3D">
              <w:t>10</w:t>
            </w:r>
          </w:p>
        </w:tc>
      </w:tr>
      <w:tr w:rsidR="00EF2B02" w:rsidRPr="00AA2C3D" w14:paraId="30D729DA" w14:textId="77777777" w:rsidTr="00EF2B02">
        <w:trPr>
          <w:trHeight w:val="397"/>
        </w:trPr>
        <w:tc>
          <w:tcPr>
            <w:tcW w:w="329" w:type="pct"/>
          </w:tcPr>
          <w:p w14:paraId="6E8CD057" w14:textId="77777777" w:rsidR="00EF2B02" w:rsidRPr="00AA2C3D" w:rsidRDefault="00EF2B02" w:rsidP="00EF2B02">
            <w:pPr>
              <w:jc w:val="center"/>
            </w:pPr>
          </w:p>
        </w:tc>
        <w:tc>
          <w:tcPr>
            <w:tcW w:w="195" w:type="pct"/>
          </w:tcPr>
          <w:p w14:paraId="2B218C53" w14:textId="77777777" w:rsidR="00EF2B02" w:rsidRPr="00AA2C3D" w:rsidRDefault="00EF2B02" w:rsidP="00EF2B02">
            <w:pPr>
              <w:jc w:val="center"/>
            </w:pPr>
          </w:p>
        </w:tc>
        <w:tc>
          <w:tcPr>
            <w:tcW w:w="3442" w:type="pct"/>
          </w:tcPr>
          <w:p w14:paraId="4111033A" w14:textId="77777777" w:rsidR="00EF2B02" w:rsidRPr="00AA2C3D" w:rsidRDefault="00EF2B02" w:rsidP="00EF2B02">
            <w:pPr>
              <w:jc w:val="center"/>
            </w:pPr>
          </w:p>
        </w:tc>
        <w:tc>
          <w:tcPr>
            <w:tcW w:w="329" w:type="pct"/>
          </w:tcPr>
          <w:p w14:paraId="44B58EF4" w14:textId="77777777" w:rsidR="00EF2B02" w:rsidRPr="00AA2C3D" w:rsidRDefault="00EF2B02" w:rsidP="00EF2B02">
            <w:pPr>
              <w:jc w:val="center"/>
            </w:pPr>
          </w:p>
        </w:tc>
        <w:tc>
          <w:tcPr>
            <w:tcW w:w="264" w:type="pct"/>
          </w:tcPr>
          <w:p w14:paraId="0439FA0A" w14:textId="77777777" w:rsidR="00EF2B02" w:rsidRPr="00AA2C3D" w:rsidRDefault="00EF2B02" w:rsidP="00EF2B02">
            <w:pPr>
              <w:jc w:val="center"/>
            </w:pPr>
          </w:p>
        </w:tc>
        <w:tc>
          <w:tcPr>
            <w:tcW w:w="440" w:type="pct"/>
          </w:tcPr>
          <w:p w14:paraId="3F3A0B7A" w14:textId="77777777" w:rsidR="00EF2B02" w:rsidRPr="00AA2C3D" w:rsidRDefault="00EF2B02" w:rsidP="00EF2B02"/>
        </w:tc>
      </w:tr>
      <w:tr w:rsidR="00EF2B02" w:rsidRPr="00AA2C3D" w14:paraId="676BE7D9" w14:textId="77777777" w:rsidTr="00EF2B02">
        <w:trPr>
          <w:trHeight w:val="397"/>
        </w:trPr>
        <w:tc>
          <w:tcPr>
            <w:tcW w:w="329" w:type="pct"/>
          </w:tcPr>
          <w:p w14:paraId="496D6490" w14:textId="77777777" w:rsidR="00EF2B02" w:rsidRPr="00AA2C3D" w:rsidRDefault="00EF2B02" w:rsidP="00EF2B02">
            <w:pPr>
              <w:jc w:val="center"/>
            </w:pPr>
            <w:r w:rsidRPr="00AA2C3D">
              <w:t>3.</w:t>
            </w:r>
          </w:p>
        </w:tc>
        <w:tc>
          <w:tcPr>
            <w:tcW w:w="195" w:type="pct"/>
          </w:tcPr>
          <w:p w14:paraId="04B7D663" w14:textId="77777777" w:rsidR="00EF2B02" w:rsidRPr="00AA2C3D" w:rsidRDefault="00EF2B02" w:rsidP="00EF2B02">
            <w:pPr>
              <w:jc w:val="center"/>
            </w:pPr>
            <w:r w:rsidRPr="00AA2C3D">
              <w:t>a.</w:t>
            </w:r>
          </w:p>
        </w:tc>
        <w:tc>
          <w:tcPr>
            <w:tcW w:w="3442" w:type="pct"/>
          </w:tcPr>
          <w:p w14:paraId="1BA840ED" w14:textId="77777777" w:rsidR="00EF2B02" w:rsidRPr="00AA2C3D" w:rsidRDefault="00EF2B02" w:rsidP="00EF2B02">
            <w:pPr>
              <w:jc w:val="both"/>
            </w:pPr>
            <w:r w:rsidRPr="00AA2C3D">
              <w:t>Discuss in detail the membrane transport theory. What is the difference between pore flow model and solution-diffusion model</w:t>
            </w:r>
            <w:r>
              <w:t>?</w:t>
            </w:r>
          </w:p>
        </w:tc>
        <w:tc>
          <w:tcPr>
            <w:tcW w:w="329" w:type="pct"/>
          </w:tcPr>
          <w:p w14:paraId="20CF76FA" w14:textId="77777777" w:rsidR="00EF2B02" w:rsidRPr="00AA2C3D" w:rsidRDefault="00EF2B02" w:rsidP="00EF2B02">
            <w:pPr>
              <w:jc w:val="center"/>
            </w:pPr>
            <w:r w:rsidRPr="00AA2C3D">
              <w:t>CO3</w:t>
            </w:r>
          </w:p>
        </w:tc>
        <w:tc>
          <w:tcPr>
            <w:tcW w:w="264" w:type="pct"/>
          </w:tcPr>
          <w:p w14:paraId="5214151C" w14:textId="77777777" w:rsidR="00EF2B02" w:rsidRPr="00AA2C3D" w:rsidRDefault="00EF2B02" w:rsidP="00EF2B02">
            <w:pPr>
              <w:jc w:val="center"/>
            </w:pPr>
            <w:r w:rsidRPr="00AA2C3D">
              <w:t>An</w:t>
            </w:r>
          </w:p>
        </w:tc>
        <w:tc>
          <w:tcPr>
            <w:tcW w:w="440" w:type="pct"/>
          </w:tcPr>
          <w:p w14:paraId="677AA72A" w14:textId="77777777" w:rsidR="00EF2B02" w:rsidRPr="00AA2C3D" w:rsidRDefault="00EF2B02" w:rsidP="00EF2B02">
            <w:pPr>
              <w:jc w:val="center"/>
            </w:pPr>
            <w:r w:rsidRPr="00AA2C3D">
              <w:t>10</w:t>
            </w:r>
          </w:p>
        </w:tc>
      </w:tr>
      <w:tr w:rsidR="00EF2B02" w:rsidRPr="00AA2C3D" w14:paraId="1E356749" w14:textId="77777777" w:rsidTr="00EF2B02">
        <w:trPr>
          <w:trHeight w:val="397"/>
        </w:trPr>
        <w:tc>
          <w:tcPr>
            <w:tcW w:w="329" w:type="pct"/>
          </w:tcPr>
          <w:p w14:paraId="31AA57C2" w14:textId="77777777" w:rsidR="00EF2B02" w:rsidRPr="00AA2C3D" w:rsidRDefault="00EF2B02" w:rsidP="00EF2B02">
            <w:pPr>
              <w:jc w:val="center"/>
            </w:pPr>
          </w:p>
        </w:tc>
        <w:tc>
          <w:tcPr>
            <w:tcW w:w="195" w:type="pct"/>
          </w:tcPr>
          <w:p w14:paraId="6EF584D7" w14:textId="77777777" w:rsidR="00EF2B02" w:rsidRPr="00AA2C3D" w:rsidRDefault="00EF2B02" w:rsidP="00EF2B02">
            <w:pPr>
              <w:jc w:val="center"/>
            </w:pPr>
            <w:r w:rsidRPr="00AA2C3D">
              <w:t>b.</w:t>
            </w:r>
          </w:p>
        </w:tc>
        <w:tc>
          <w:tcPr>
            <w:tcW w:w="3442" w:type="pct"/>
          </w:tcPr>
          <w:p w14:paraId="5BF6245D" w14:textId="77777777" w:rsidR="00EF2B02" w:rsidRPr="00AA2C3D" w:rsidRDefault="00EF2B02" w:rsidP="00EF2B02">
            <w:pPr>
              <w:jc w:val="both"/>
              <w:rPr>
                <w:bCs/>
              </w:rPr>
            </w:pPr>
            <w:r w:rsidRPr="00AA2C3D">
              <w:rPr>
                <w:bCs/>
              </w:rPr>
              <w:t>Enumerate different membrane configuration in membrane modules. Differentiate between plate and frame membrane module.</w:t>
            </w:r>
          </w:p>
        </w:tc>
        <w:tc>
          <w:tcPr>
            <w:tcW w:w="329" w:type="pct"/>
          </w:tcPr>
          <w:p w14:paraId="0CDDF228" w14:textId="77777777" w:rsidR="00EF2B02" w:rsidRPr="00AA2C3D" w:rsidRDefault="00EF2B02" w:rsidP="00EF2B02">
            <w:pPr>
              <w:jc w:val="center"/>
            </w:pPr>
            <w:r w:rsidRPr="00AA2C3D">
              <w:t>CO2</w:t>
            </w:r>
          </w:p>
        </w:tc>
        <w:tc>
          <w:tcPr>
            <w:tcW w:w="264" w:type="pct"/>
          </w:tcPr>
          <w:p w14:paraId="399FB15D" w14:textId="77777777" w:rsidR="00EF2B02" w:rsidRPr="00AA2C3D" w:rsidRDefault="00EF2B02" w:rsidP="00EF2B02">
            <w:r w:rsidRPr="00AA2C3D">
              <w:t xml:space="preserve">    Ap</w:t>
            </w:r>
          </w:p>
        </w:tc>
        <w:tc>
          <w:tcPr>
            <w:tcW w:w="440" w:type="pct"/>
          </w:tcPr>
          <w:p w14:paraId="3E64058A" w14:textId="77777777" w:rsidR="00EF2B02" w:rsidRPr="00AA2C3D" w:rsidRDefault="00EF2B02" w:rsidP="00EF2B02">
            <w:pPr>
              <w:jc w:val="center"/>
            </w:pPr>
            <w:r w:rsidRPr="00AA2C3D">
              <w:t>10</w:t>
            </w:r>
          </w:p>
        </w:tc>
      </w:tr>
      <w:tr w:rsidR="00EF2B02" w:rsidRPr="00AA2C3D" w14:paraId="1D7B8365" w14:textId="77777777" w:rsidTr="00EF2B02">
        <w:trPr>
          <w:trHeight w:val="397"/>
        </w:trPr>
        <w:tc>
          <w:tcPr>
            <w:tcW w:w="329" w:type="pct"/>
          </w:tcPr>
          <w:p w14:paraId="01C8216F" w14:textId="77777777" w:rsidR="00EF2B02" w:rsidRPr="00AA2C3D" w:rsidRDefault="00EF2B02" w:rsidP="00EF2B02"/>
        </w:tc>
        <w:tc>
          <w:tcPr>
            <w:tcW w:w="195" w:type="pct"/>
          </w:tcPr>
          <w:p w14:paraId="75B73E7E" w14:textId="77777777" w:rsidR="00EF2B02" w:rsidRPr="00AA2C3D" w:rsidRDefault="00EF2B02" w:rsidP="00EF2B02">
            <w:pPr>
              <w:jc w:val="center"/>
            </w:pPr>
          </w:p>
        </w:tc>
        <w:tc>
          <w:tcPr>
            <w:tcW w:w="3442" w:type="pct"/>
          </w:tcPr>
          <w:p w14:paraId="11E55733" w14:textId="77777777" w:rsidR="00EF2B02" w:rsidRPr="00AA2C3D" w:rsidRDefault="00EF2B02" w:rsidP="00EF2B02">
            <w:pPr>
              <w:jc w:val="center"/>
            </w:pPr>
            <w:r w:rsidRPr="00AA2C3D">
              <w:rPr>
                <w:b/>
                <w:bCs/>
              </w:rPr>
              <w:t>(OR)</w:t>
            </w:r>
          </w:p>
        </w:tc>
        <w:tc>
          <w:tcPr>
            <w:tcW w:w="329" w:type="pct"/>
          </w:tcPr>
          <w:p w14:paraId="264EE777" w14:textId="77777777" w:rsidR="00EF2B02" w:rsidRPr="00AA2C3D" w:rsidRDefault="00EF2B02" w:rsidP="00EF2B02">
            <w:pPr>
              <w:jc w:val="center"/>
            </w:pPr>
          </w:p>
        </w:tc>
        <w:tc>
          <w:tcPr>
            <w:tcW w:w="264" w:type="pct"/>
          </w:tcPr>
          <w:p w14:paraId="3C1292F4" w14:textId="77777777" w:rsidR="00EF2B02" w:rsidRPr="00AA2C3D" w:rsidRDefault="00EF2B02" w:rsidP="00EF2B02">
            <w:pPr>
              <w:jc w:val="center"/>
            </w:pPr>
          </w:p>
        </w:tc>
        <w:tc>
          <w:tcPr>
            <w:tcW w:w="440" w:type="pct"/>
          </w:tcPr>
          <w:p w14:paraId="2F9C6280" w14:textId="77777777" w:rsidR="00EF2B02" w:rsidRPr="00AA2C3D" w:rsidRDefault="00EF2B02" w:rsidP="00EF2B02">
            <w:pPr>
              <w:jc w:val="center"/>
            </w:pPr>
          </w:p>
        </w:tc>
      </w:tr>
      <w:tr w:rsidR="00EF2B02" w:rsidRPr="00AA2C3D" w14:paraId="6E635E4C" w14:textId="77777777" w:rsidTr="00EF2B02">
        <w:trPr>
          <w:trHeight w:val="397"/>
        </w:trPr>
        <w:tc>
          <w:tcPr>
            <w:tcW w:w="329" w:type="pct"/>
          </w:tcPr>
          <w:p w14:paraId="266C8AB1" w14:textId="77777777" w:rsidR="00EF2B02" w:rsidRPr="00AA2C3D" w:rsidRDefault="00EF2B02" w:rsidP="00EF2B02">
            <w:pPr>
              <w:jc w:val="center"/>
            </w:pPr>
            <w:r w:rsidRPr="00AA2C3D">
              <w:t>4.</w:t>
            </w:r>
          </w:p>
        </w:tc>
        <w:tc>
          <w:tcPr>
            <w:tcW w:w="195" w:type="pct"/>
          </w:tcPr>
          <w:p w14:paraId="2D116957" w14:textId="77777777" w:rsidR="00EF2B02" w:rsidRPr="00AA2C3D" w:rsidRDefault="00EF2B02" w:rsidP="00EF2B02">
            <w:pPr>
              <w:jc w:val="center"/>
            </w:pPr>
            <w:r w:rsidRPr="00AA2C3D">
              <w:t>a.</w:t>
            </w:r>
          </w:p>
        </w:tc>
        <w:tc>
          <w:tcPr>
            <w:tcW w:w="3442" w:type="pct"/>
          </w:tcPr>
          <w:p w14:paraId="1002FB8F" w14:textId="77777777" w:rsidR="00EF2B02" w:rsidRPr="00AA2C3D" w:rsidRDefault="00EF2B02" w:rsidP="00EF2B02">
            <w:pPr>
              <w:jc w:val="both"/>
            </w:pPr>
            <w:r w:rsidRPr="00AA2C3D">
              <w:t>Compare and contrast the cross flow and dead-end flow filtration in terms of its method of operation and water purification.</w:t>
            </w:r>
          </w:p>
        </w:tc>
        <w:tc>
          <w:tcPr>
            <w:tcW w:w="329" w:type="pct"/>
          </w:tcPr>
          <w:p w14:paraId="5D796554" w14:textId="77777777" w:rsidR="00EF2B02" w:rsidRPr="00AA2C3D" w:rsidRDefault="00EF2B02" w:rsidP="00EF2B02">
            <w:pPr>
              <w:jc w:val="center"/>
            </w:pPr>
            <w:r w:rsidRPr="00AA2C3D">
              <w:t>CO5</w:t>
            </w:r>
          </w:p>
        </w:tc>
        <w:tc>
          <w:tcPr>
            <w:tcW w:w="264" w:type="pct"/>
          </w:tcPr>
          <w:p w14:paraId="15313331" w14:textId="77777777" w:rsidR="00EF2B02" w:rsidRPr="00AA2C3D" w:rsidRDefault="00EF2B02" w:rsidP="00EF2B02">
            <w:pPr>
              <w:jc w:val="center"/>
            </w:pPr>
            <w:r w:rsidRPr="00AA2C3D">
              <w:t>Ap</w:t>
            </w:r>
          </w:p>
        </w:tc>
        <w:tc>
          <w:tcPr>
            <w:tcW w:w="440" w:type="pct"/>
          </w:tcPr>
          <w:p w14:paraId="1B8592F4" w14:textId="77777777" w:rsidR="00EF2B02" w:rsidRPr="00AA2C3D" w:rsidRDefault="00EF2B02" w:rsidP="00EF2B02">
            <w:pPr>
              <w:jc w:val="center"/>
            </w:pPr>
            <w:r w:rsidRPr="00AA2C3D">
              <w:t>10</w:t>
            </w:r>
          </w:p>
        </w:tc>
      </w:tr>
      <w:tr w:rsidR="00EF2B02" w:rsidRPr="00AA2C3D" w14:paraId="56D81C70" w14:textId="77777777" w:rsidTr="00EF2B02">
        <w:trPr>
          <w:trHeight w:val="397"/>
        </w:trPr>
        <w:tc>
          <w:tcPr>
            <w:tcW w:w="329" w:type="pct"/>
          </w:tcPr>
          <w:p w14:paraId="75258AA2" w14:textId="77777777" w:rsidR="00EF2B02" w:rsidRPr="00AA2C3D" w:rsidRDefault="00EF2B02" w:rsidP="00EF2B02">
            <w:pPr>
              <w:jc w:val="center"/>
            </w:pPr>
          </w:p>
        </w:tc>
        <w:tc>
          <w:tcPr>
            <w:tcW w:w="195" w:type="pct"/>
          </w:tcPr>
          <w:p w14:paraId="3C4460F6" w14:textId="77777777" w:rsidR="00EF2B02" w:rsidRPr="00AA2C3D" w:rsidRDefault="00EF2B02" w:rsidP="00EF2B02">
            <w:pPr>
              <w:jc w:val="center"/>
            </w:pPr>
            <w:r w:rsidRPr="00AA2C3D">
              <w:t>b.</w:t>
            </w:r>
          </w:p>
        </w:tc>
        <w:tc>
          <w:tcPr>
            <w:tcW w:w="3442" w:type="pct"/>
          </w:tcPr>
          <w:p w14:paraId="26489DCD" w14:textId="77777777" w:rsidR="00EF2B02" w:rsidRPr="00AA2C3D" w:rsidRDefault="00EF2B02" w:rsidP="00EF2B02">
            <w:pPr>
              <w:jc w:val="both"/>
              <w:rPr>
                <w:bCs/>
              </w:rPr>
            </w:pPr>
            <w:r w:rsidRPr="00AA2C3D">
              <w:t>Distinguish between organic and inorganic membranes with examples.</w:t>
            </w:r>
          </w:p>
        </w:tc>
        <w:tc>
          <w:tcPr>
            <w:tcW w:w="329" w:type="pct"/>
          </w:tcPr>
          <w:p w14:paraId="4ADA928B" w14:textId="77777777" w:rsidR="00EF2B02" w:rsidRPr="00AA2C3D" w:rsidRDefault="00EF2B02" w:rsidP="00EF2B02">
            <w:pPr>
              <w:jc w:val="center"/>
            </w:pPr>
            <w:r w:rsidRPr="00AA2C3D">
              <w:t>CO1</w:t>
            </w:r>
          </w:p>
        </w:tc>
        <w:tc>
          <w:tcPr>
            <w:tcW w:w="264" w:type="pct"/>
          </w:tcPr>
          <w:p w14:paraId="3E34CCDE" w14:textId="77777777" w:rsidR="00EF2B02" w:rsidRPr="00AA2C3D" w:rsidRDefault="00EF2B02" w:rsidP="00EF2B02">
            <w:pPr>
              <w:jc w:val="center"/>
            </w:pPr>
            <w:r w:rsidRPr="00AA2C3D">
              <w:t>Ap</w:t>
            </w:r>
          </w:p>
        </w:tc>
        <w:tc>
          <w:tcPr>
            <w:tcW w:w="440" w:type="pct"/>
          </w:tcPr>
          <w:p w14:paraId="0AA4297B" w14:textId="77777777" w:rsidR="00EF2B02" w:rsidRPr="00AA2C3D" w:rsidRDefault="00EF2B02" w:rsidP="00EF2B02">
            <w:pPr>
              <w:jc w:val="center"/>
            </w:pPr>
            <w:r w:rsidRPr="00AA2C3D">
              <w:t>10</w:t>
            </w:r>
          </w:p>
        </w:tc>
      </w:tr>
      <w:tr w:rsidR="00EF2B02" w:rsidRPr="00AA2C3D" w14:paraId="0EC240EF" w14:textId="77777777" w:rsidTr="00EF2B02">
        <w:trPr>
          <w:trHeight w:val="397"/>
        </w:trPr>
        <w:tc>
          <w:tcPr>
            <w:tcW w:w="329" w:type="pct"/>
          </w:tcPr>
          <w:p w14:paraId="3BC7DCD7" w14:textId="77777777" w:rsidR="00EF2B02" w:rsidRPr="00AA2C3D" w:rsidRDefault="00EF2B02" w:rsidP="00EF2B02">
            <w:pPr>
              <w:jc w:val="center"/>
            </w:pPr>
          </w:p>
        </w:tc>
        <w:tc>
          <w:tcPr>
            <w:tcW w:w="195" w:type="pct"/>
          </w:tcPr>
          <w:p w14:paraId="7D6FEA03" w14:textId="77777777" w:rsidR="00EF2B02" w:rsidRPr="00AA2C3D" w:rsidRDefault="00EF2B02" w:rsidP="00EF2B02">
            <w:pPr>
              <w:jc w:val="center"/>
            </w:pPr>
          </w:p>
        </w:tc>
        <w:tc>
          <w:tcPr>
            <w:tcW w:w="3442" w:type="pct"/>
          </w:tcPr>
          <w:p w14:paraId="497160FD" w14:textId="77777777" w:rsidR="00EF2B02" w:rsidRPr="00AA2C3D" w:rsidRDefault="00EF2B02" w:rsidP="00EF2B02">
            <w:pPr>
              <w:jc w:val="center"/>
            </w:pPr>
          </w:p>
        </w:tc>
        <w:tc>
          <w:tcPr>
            <w:tcW w:w="329" w:type="pct"/>
          </w:tcPr>
          <w:p w14:paraId="1DA292F8" w14:textId="77777777" w:rsidR="00EF2B02" w:rsidRPr="00AA2C3D" w:rsidRDefault="00EF2B02" w:rsidP="00EF2B02">
            <w:pPr>
              <w:jc w:val="center"/>
            </w:pPr>
          </w:p>
        </w:tc>
        <w:tc>
          <w:tcPr>
            <w:tcW w:w="264" w:type="pct"/>
          </w:tcPr>
          <w:p w14:paraId="00ECEB65" w14:textId="77777777" w:rsidR="00EF2B02" w:rsidRPr="00AA2C3D" w:rsidRDefault="00EF2B02" w:rsidP="00EF2B02">
            <w:pPr>
              <w:jc w:val="center"/>
            </w:pPr>
          </w:p>
        </w:tc>
        <w:tc>
          <w:tcPr>
            <w:tcW w:w="440" w:type="pct"/>
          </w:tcPr>
          <w:p w14:paraId="1C0F371E" w14:textId="77777777" w:rsidR="00EF2B02" w:rsidRPr="00AA2C3D" w:rsidRDefault="00EF2B02" w:rsidP="00EF2B02">
            <w:pPr>
              <w:jc w:val="center"/>
            </w:pPr>
          </w:p>
        </w:tc>
      </w:tr>
      <w:tr w:rsidR="00EF2B02" w:rsidRPr="00AA2C3D" w14:paraId="63133FA4" w14:textId="77777777" w:rsidTr="00EF2B02">
        <w:trPr>
          <w:trHeight w:val="397"/>
        </w:trPr>
        <w:tc>
          <w:tcPr>
            <w:tcW w:w="329" w:type="pct"/>
          </w:tcPr>
          <w:p w14:paraId="4D41D74B" w14:textId="77777777" w:rsidR="00EF2B02" w:rsidRPr="00AA2C3D" w:rsidRDefault="00EF2B02" w:rsidP="00EF2B02">
            <w:pPr>
              <w:jc w:val="center"/>
            </w:pPr>
            <w:r w:rsidRPr="00AA2C3D">
              <w:t>5.</w:t>
            </w:r>
          </w:p>
        </w:tc>
        <w:tc>
          <w:tcPr>
            <w:tcW w:w="195" w:type="pct"/>
          </w:tcPr>
          <w:p w14:paraId="71ED3EDC" w14:textId="77777777" w:rsidR="00EF2B02" w:rsidRPr="00AA2C3D" w:rsidRDefault="00EF2B02" w:rsidP="00EF2B02">
            <w:pPr>
              <w:jc w:val="center"/>
            </w:pPr>
            <w:r w:rsidRPr="00AA2C3D">
              <w:t>a.</w:t>
            </w:r>
          </w:p>
        </w:tc>
        <w:tc>
          <w:tcPr>
            <w:tcW w:w="3442" w:type="pct"/>
          </w:tcPr>
          <w:p w14:paraId="35916194" w14:textId="77777777" w:rsidR="00EF2B02" w:rsidRPr="00AA2C3D" w:rsidRDefault="00EF2B02" w:rsidP="00EF2B02">
            <w:pPr>
              <w:jc w:val="both"/>
            </w:pPr>
            <w:r>
              <w:t>A</w:t>
            </w:r>
            <w:r w:rsidRPr="00AA2C3D">
              <w:t xml:space="preserve">nalyze ceramic </w:t>
            </w:r>
            <w:r w:rsidRPr="00AA2C3D">
              <w:rPr>
                <w:i/>
                <w:iCs/>
              </w:rPr>
              <w:t>vs</w:t>
            </w:r>
            <w:r w:rsidRPr="00AA2C3D">
              <w:t xml:space="preserve"> polymeric membrane implementation for potable water treatment.</w:t>
            </w:r>
          </w:p>
        </w:tc>
        <w:tc>
          <w:tcPr>
            <w:tcW w:w="329" w:type="pct"/>
          </w:tcPr>
          <w:p w14:paraId="255934B9" w14:textId="77777777" w:rsidR="00EF2B02" w:rsidRPr="00AA2C3D" w:rsidRDefault="00EF2B02" w:rsidP="00EF2B02">
            <w:pPr>
              <w:jc w:val="center"/>
            </w:pPr>
            <w:r w:rsidRPr="00AA2C3D">
              <w:t>CO4</w:t>
            </w:r>
          </w:p>
        </w:tc>
        <w:tc>
          <w:tcPr>
            <w:tcW w:w="264" w:type="pct"/>
          </w:tcPr>
          <w:p w14:paraId="6A485B65" w14:textId="77777777" w:rsidR="00EF2B02" w:rsidRPr="00AA2C3D" w:rsidRDefault="00EF2B02" w:rsidP="00EF2B02">
            <w:pPr>
              <w:jc w:val="center"/>
            </w:pPr>
            <w:r w:rsidRPr="00AA2C3D">
              <w:t>An</w:t>
            </w:r>
          </w:p>
        </w:tc>
        <w:tc>
          <w:tcPr>
            <w:tcW w:w="440" w:type="pct"/>
          </w:tcPr>
          <w:p w14:paraId="74E728C0" w14:textId="77777777" w:rsidR="00EF2B02" w:rsidRPr="00AA2C3D" w:rsidRDefault="00EF2B02" w:rsidP="00EF2B02">
            <w:pPr>
              <w:jc w:val="center"/>
            </w:pPr>
            <w:r w:rsidRPr="00AA2C3D">
              <w:t>10</w:t>
            </w:r>
          </w:p>
        </w:tc>
      </w:tr>
      <w:tr w:rsidR="00EF2B02" w:rsidRPr="00AA2C3D" w14:paraId="0A2668B9" w14:textId="77777777" w:rsidTr="00EF2B02">
        <w:trPr>
          <w:trHeight w:val="397"/>
        </w:trPr>
        <w:tc>
          <w:tcPr>
            <w:tcW w:w="329" w:type="pct"/>
          </w:tcPr>
          <w:p w14:paraId="747D5403" w14:textId="77777777" w:rsidR="00EF2B02" w:rsidRPr="00AA2C3D" w:rsidRDefault="00EF2B02" w:rsidP="00EF2B02"/>
        </w:tc>
        <w:tc>
          <w:tcPr>
            <w:tcW w:w="195" w:type="pct"/>
          </w:tcPr>
          <w:p w14:paraId="070CE457" w14:textId="77777777" w:rsidR="00EF2B02" w:rsidRPr="00AA2C3D" w:rsidRDefault="00EF2B02" w:rsidP="00EF2B02">
            <w:pPr>
              <w:jc w:val="center"/>
            </w:pPr>
            <w:r w:rsidRPr="00AA2C3D">
              <w:t>b.</w:t>
            </w:r>
          </w:p>
        </w:tc>
        <w:tc>
          <w:tcPr>
            <w:tcW w:w="3442" w:type="pct"/>
          </w:tcPr>
          <w:p w14:paraId="14A08ACA" w14:textId="77777777" w:rsidR="00EF2B02" w:rsidRPr="00AA2C3D" w:rsidRDefault="00EF2B02" w:rsidP="00EF2B02">
            <w:pPr>
              <w:jc w:val="both"/>
              <w:rPr>
                <w:bCs/>
              </w:rPr>
            </w:pPr>
            <w:r w:rsidRPr="00AA2C3D">
              <w:t>Describe the methods of thermally induced and vapour induced phase separation in fabrication of membranes.</w:t>
            </w:r>
          </w:p>
        </w:tc>
        <w:tc>
          <w:tcPr>
            <w:tcW w:w="329" w:type="pct"/>
          </w:tcPr>
          <w:p w14:paraId="6DF92F29" w14:textId="77777777" w:rsidR="00EF2B02" w:rsidRPr="00AA2C3D" w:rsidRDefault="00EF2B02" w:rsidP="00EF2B02">
            <w:pPr>
              <w:jc w:val="center"/>
            </w:pPr>
            <w:r w:rsidRPr="00AA2C3D">
              <w:t>CO1</w:t>
            </w:r>
          </w:p>
        </w:tc>
        <w:tc>
          <w:tcPr>
            <w:tcW w:w="264" w:type="pct"/>
          </w:tcPr>
          <w:p w14:paraId="0B93388D" w14:textId="77777777" w:rsidR="00EF2B02" w:rsidRPr="00AA2C3D" w:rsidRDefault="00EF2B02" w:rsidP="00EF2B02">
            <w:pPr>
              <w:jc w:val="center"/>
            </w:pPr>
            <w:r w:rsidRPr="00AA2C3D">
              <w:t>Ap</w:t>
            </w:r>
          </w:p>
        </w:tc>
        <w:tc>
          <w:tcPr>
            <w:tcW w:w="440" w:type="pct"/>
          </w:tcPr>
          <w:p w14:paraId="29ED280E" w14:textId="77777777" w:rsidR="00EF2B02" w:rsidRPr="00AA2C3D" w:rsidRDefault="00EF2B02" w:rsidP="00EF2B02">
            <w:r w:rsidRPr="00AA2C3D">
              <w:t xml:space="preserve">    10</w:t>
            </w:r>
          </w:p>
        </w:tc>
      </w:tr>
      <w:tr w:rsidR="00EF2B02" w:rsidRPr="00AA2C3D" w14:paraId="47E7F045" w14:textId="77777777" w:rsidTr="00EF2B02">
        <w:trPr>
          <w:trHeight w:val="397"/>
        </w:trPr>
        <w:tc>
          <w:tcPr>
            <w:tcW w:w="329" w:type="pct"/>
          </w:tcPr>
          <w:p w14:paraId="7E8C2731" w14:textId="77777777" w:rsidR="00EF2B02" w:rsidRPr="00AA2C3D" w:rsidRDefault="00EF2B02" w:rsidP="00EF2B02">
            <w:pPr>
              <w:jc w:val="center"/>
            </w:pPr>
          </w:p>
        </w:tc>
        <w:tc>
          <w:tcPr>
            <w:tcW w:w="195" w:type="pct"/>
          </w:tcPr>
          <w:p w14:paraId="61C88686" w14:textId="77777777" w:rsidR="00EF2B02" w:rsidRPr="00AA2C3D" w:rsidRDefault="00EF2B02" w:rsidP="00EF2B02">
            <w:pPr>
              <w:jc w:val="center"/>
            </w:pPr>
          </w:p>
        </w:tc>
        <w:tc>
          <w:tcPr>
            <w:tcW w:w="3442" w:type="pct"/>
          </w:tcPr>
          <w:p w14:paraId="64DDA91B" w14:textId="77777777" w:rsidR="00EF2B02" w:rsidRPr="00AA2C3D" w:rsidRDefault="00EF2B02" w:rsidP="00EF2B02">
            <w:pPr>
              <w:jc w:val="center"/>
            </w:pPr>
            <w:r w:rsidRPr="00AA2C3D">
              <w:rPr>
                <w:b/>
                <w:bCs/>
              </w:rPr>
              <w:t>(OR)</w:t>
            </w:r>
          </w:p>
        </w:tc>
        <w:tc>
          <w:tcPr>
            <w:tcW w:w="329" w:type="pct"/>
          </w:tcPr>
          <w:p w14:paraId="26AD5643" w14:textId="77777777" w:rsidR="00EF2B02" w:rsidRPr="00AA2C3D" w:rsidRDefault="00EF2B02" w:rsidP="00EF2B02">
            <w:pPr>
              <w:jc w:val="center"/>
            </w:pPr>
          </w:p>
        </w:tc>
        <w:tc>
          <w:tcPr>
            <w:tcW w:w="264" w:type="pct"/>
          </w:tcPr>
          <w:p w14:paraId="62D31FEE" w14:textId="77777777" w:rsidR="00EF2B02" w:rsidRPr="00AA2C3D" w:rsidRDefault="00EF2B02" w:rsidP="00EF2B02">
            <w:pPr>
              <w:jc w:val="center"/>
            </w:pPr>
          </w:p>
        </w:tc>
        <w:tc>
          <w:tcPr>
            <w:tcW w:w="440" w:type="pct"/>
          </w:tcPr>
          <w:p w14:paraId="587CD443" w14:textId="77777777" w:rsidR="00EF2B02" w:rsidRPr="00AA2C3D" w:rsidRDefault="00EF2B02" w:rsidP="00EF2B02">
            <w:pPr>
              <w:jc w:val="center"/>
            </w:pPr>
          </w:p>
        </w:tc>
      </w:tr>
      <w:tr w:rsidR="00EF2B02" w:rsidRPr="00AA2C3D" w14:paraId="70395EDF" w14:textId="77777777" w:rsidTr="00EF2B02">
        <w:trPr>
          <w:trHeight w:val="397"/>
        </w:trPr>
        <w:tc>
          <w:tcPr>
            <w:tcW w:w="329" w:type="pct"/>
          </w:tcPr>
          <w:p w14:paraId="27F9706B" w14:textId="77777777" w:rsidR="00EF2B02" w:rsidRPr="00AA2C3D" w:rsidRDefault="00EF2B02" w:rsidP="00EF2B02">
            <w:pPr>
              <w:jc w:val="center"/>
            </w:pPr>
            <w:r w:rsidRPr="00AA2C3D">
              <w:t>6.</w:t>
            </w:r>
          </w:p>
        </w:tc>
        <w:tc>
          <w:tcPr>
            <w:tcW w:w="195" w:type="pct"/>
          </w:tcPr>
          <w:p w14:paraId="275A7B2F" w14:textId="77777777" w:rsidR="00EF2B02" w:rsidRPr="00AA2C3D" w:rsidRDefault="00EF2B02" w:rsidP="00EF2B02">
            <w:pPr>
              <w:jc w:val="center"/>
            </w:pPr>
            <w:r w:rsidRPr="00AA2C3D">
              <w:t>a.</w:t>
            </w:r>
          </w:p>
        </w:tc>
        <w:tc>
          <w:tcPr>
            <w:tcW w:w="3442" w:type="pct"/>
          </w:tcPr>
          <w:p w14:paraId="55348A65" w14:textId="77777777" w:rsidR="00EF2B02" w:rsidRPr="00AA2C3D" w:rsidRDefault="00EF2B02" w:rsidP="00EF2B02">
            <w:pPr>
              <w:jc w:val="both"/>
            </w:pPr>
            <w:r w:rsidRPr="00AA2C3D">
              <w:t>Discuss in detail membrane fabrication methods (sintering and stretching) in details with a neat sketch.</w:t>
            </w:r>
          </w:p>
        </w:tc>
        <w:tc>
          <w:tcPr>
            <w:tcW w:w="329" w:type="pct"/>
          </w:tcPr>
          <w:p w14:paraId="5BAE3A1A" w14:textId="77777777" w:rsidR="00EF2B02" w:rsidRPr="00AA2C3D" w:rsidRDefault="00EF2B02" w:rsidP="00EF2B02">
            <w:pPr>
              <w:jc w:val="center"/>
            </w:pPr>
            <w:r w:rsidRPr="00AA2C3D">
              <w:t>CO2</w:t>
            </w:r>
          </w:p>
        </w:tc>
        <w:tc>
          <w:tcPr>
            <w:tcW w:w="264" w:type="pct"/>
          </w:tcPr>
          <w:p w14:paraId="45F7E97C" w14:textId="77777777" w:rsidR="00EF2B02" w:rsidRPr="00AA2C3D" w:rsidRDefault="00EF2B02" w:rsidP="00EF2B02">
            <w:pPr>
              <w:jc w:val="center"/>
            </w:pPr>
            <w:r w:rsidRPr="00AA2C3D">
              <w:t>Ap</w:t>
            </w:r>
          </w:p>
        </w:tc>
        <w:tc>
          <w:tcPr>
            <w:tcW w:w="440" w:type="pct"/>
          </w:tcPr>
          <w:p w14:paraId="52C5256B" w14:textId="77777777" w:rsidR="00EF2B02" w:rsidRPr="00AA2C3D" w:rsidRDefault="00EF2B02" w:rsidP="00EF2B02">
            <w:pPr>
              <w:jc w:val="center"/>
            </w:pPr>
            <w:r w:rsidRPr="00AA2C3D">
              <w:t>10</w:t>
            </w:r>
          </w:p>
        </w:tc>
      </w:tr>
      <w:tr w:rsidR="00EF2B02" w:rsidRPr="00AA2C3D" w14:paraId="3F9D7DEE" w14:textId="77777777" w:rsidTr="00EF2B02">
        <w:trPr>
          <w:trHeight w:val="397"/>
        </w:trPr>
        <w:tc>
          <w:tcPr>
            <w:tcW w:w="329" w:type="pct"/>
          </w:tcPr>
          <w:p w14:paraId="63F98B85" w14:textId="77777777" w:rsidR="00EF2B02" w:rsidRPr="00AA2C3D" w:rsidRDefault="00EF2B02" w:rsidP="00EF2B02">
            <w:pPr>
              <w:jc w:val="center"/>
            </w:pPr>
          </w:p>
        </w:tc>
        <w:tc>
          <w:tcPr>
            <w:tcW w:w="195" w:type="pct"/>
          </w:tcPr>
          <w:p w14:paraId="776A468E" w14:textId="77777777" w:rsidR="00EF2B02" w:rsidRPr="00AA2C3D" w:rsidRDefault="00EF2B02" w:rsidP="00EF2B02">
            <w:pPr>
              <w:jc w:val="center"/>
            </w:pPr>
            <w:r w:rsidRPr="00AA2C3D">
              <w:t>b.</w:t>
            </w:r>
          </w:p>
        </w:tc>
        <w:tc>
          <w:tcPr>
            <w:tcW w:w="3442" w:type="pct"/>
          </w:tcPr>
          <w:p w14:paraId="43219C3D" w14:textId="77777777" w:rsidR="00EF2B02" w:rsidRPr="00AA2C3D" w:rsidRDefault="00EF2B02" w:rsidP="00EF2B02">
            <w:pPr>
              <w:jc w:val="both"/>
              <w:rPr>
                <w:bCs/>
              </w:rPr>
            </w:pPr>
            <w:r w:rsidRPr="00AA2C3D">
              <w:rPr>
                <w:bCs/>
              </w:rPr>
              <w:t xml:space="preserve">Explain the impact of </w:t>
            </w:r>
            <w:r w:rsidRPr="00AA2C3D">
              <w:t>driving forces, non-equilibrium thermodynamics in transport of ions through membranes.</w:t>
            </w:r>
          </w:p>
        </w:tc>
        <w:tc>
          <w:tcPr>
            <w:tcW w:w="329" w:type="pct"/>
          </w:tcPr>
          <w:p w14:paraId="7B73A44D" w14:textId="77777777" w:rsidR="00EF2B02" w:rsidRPr="00AA2C3D" w:rsidRDefault="00EF2B02" w:rsidP="00EF2B02">
            <w:r w:rsidRPr="00AA2C3D">
              <w:t xml:space="preserve">   CO4</w:t>
            </w:r>
          </w:p>
        </w:tc>
        <w:tc>
          <w:tcPr>
            <w:tcW w:w="264" w:type="pct"/>
          </w:tcPr>
          <w:p w14:paraId="1E731D81" w14:textId="77777777" w:rsidR="00EF2B02" w:rsidRPr="00AA2C3D" w:rsidRDefault="00EF2B02" w:rsidP="00EF2B02">
            <w:pPr>
              <w:jc w:val="center"/>
            </w:pPr>
            <w:r w:rsidRPr="00AA2C3D">
              <w:t>Ap</w:t>
            </w:r>
          </w:p>
        </w:tc>
        <w:tc>
          <w:tcPr>
            <w:tcW w:w="440" w:type="pct"/>
          </w:tcPr>
          <w:p w14:paraId="413F9755" w14:textId="77777777" w:rsidR="00EF2B02" w:rsidRPr="00AA2C3D" w:rsidRDefault="00EF2B02" w:rsidP="00EF2B02">
            <w:pPr>
              <w:jc w:val="center"/>
            </w:pPr>
            <w:r w:rsidRPr="00AA2C3D">
              <w:t>10</w:t>
            </w:r>
          </w:p>
        </w:tc>
      </w:tr>
      <w:tr w:rsidR="00EF2B02" w:rsidRPr="00AA2C3D" w14:paraId="46F043E9" w14:textId="77777777" w:rsidTr="00EF2B02">
        <w:trPr>
          <w:trHeight w:val="397"/>
        </w:trPr>
        <w:tc>
          <w:tcPr>
            <w:tcW w:w="329" w:type="pct"/>
          </w:tcPr>
          <w:p w14:paraId="17F4FC70" w14:textId="77777777" w:rsidR="00EF2B02" w:rsidRPr="00AA2C3D" w:rsidRDefault="00EF2B02" w:rsidP="00EF2B02">
            <w:pPr>
              <w:jc w:val="center"/>
            </w:pPr>
          </w:p>
        </w:tc>
        <w:tc>
          <w:tcPr>
            <w:tcW w:w="195" w:type="pct"/>
          </w:tcPr>
          <w:p w14:paraId="2C851A86" w14:textId="77777777" w:rsidR="00EF2B02" w:rsidRPr="00AA2C3D" w:rsidRDefault="00EF2B02" w:rsidP="00EF2B02">
            <w:pPr>
              <w:jc w:val="center"/>
            </w:pPr>
          </w:p>
        </w:tc>
        <w:tc>
          <w:tcPr>
            <w:tcW w:w="3442" w:type="pct"/>
          </w:tcPr>
          <w:p w14:paraId="09574540" w14:textId="77777777" w:rsidR="00EF2B02" w:rsidRPr="00AA2C3D" w:rsidRDefault="00EF2B02" w:rsidP="00EF2B02">
            <w:pPr>
              <w:jc w:val="center"/>
            </w:pPr>
          </w:p>
        </w:tc>
        <w:tc>
          <w:tcPr>
            <w:tcW w:w="329" w:type="pct"/>
          </w:tcPr>
          <w:p w14:paraId="74084F0F" w14:textId="77777777" w:rsidR="00EF2B02" w:rsidRPr="00AA2C3D" w:rsidRDefault="00EF2B02" w:rsidP="00EF2B02">
            <w:pPr>
              <w:jc w:val="center"/>
            </w:pPr>
          </w:p>
        </w:tc>
        <w:tc>
          <w:tcPr>
            <w:tcW w:w="264" w:type="pct"/>
          </w:tcPr>
          <w:p w14:paraId="7DCDF618" w14:textId="77777777" w:rsidR="00EF2B02" w:rsidRPr="00AA2C3D" w:rsidRDefault="00EF2B02" w:rsidP="00EF2B02">
            <w:pPr>
              <w:jc w:val="center"/>
            </w:pPr>
          </w:p>
        </w:tc>
        <w:tc>
          <w:tcPr>
            <w:tcW w:w="440" w:type="pct"/>
          </w:tcPr>
          <w:p w14:paraId="6166FC77" w14:textId="77777777" w:rsidR="00EF2B02" w:rsidRPr="00AA2C3D" w:rsidRDefault="00EF2B02" w:rsidP="00EF2B02">
            <w:pPr>
              <w:jc w:val="center"/>
            </w:pPr>
          </w:p>
        </w:tc>
      </w:tr>
      <w:tr w:rsidR="00EF2B02" w:rsidRPr="00AA2C3D" w14:paraId="405FB2B3" w14:textId="77777777" w:rsidTr="00EF2B02">
        <w:trPr>
          <w:trHeight w:val="397"/>
        </w:trPr>
        <w:tc>
          <w:tcPr>
            <w:tcW w:w="329" w:type="pct"/>
          </w:tcPr>
          <w:p w14:paraId="0A6A23F4" w14:textId="77777777" w:rsidR="00EF2B02" w:rsidRPr="00AA2C3D" w:rsidRDefault="00EF2B02" w:rsidP="00EF2B02">
            <w:pPr>
              <w:jc w:val="center"/>
            </w:pPr>
            <w:r w:rsidRPr="00AA2C3D">
              <w:t>7.</w:t>
            </w:r>
          </w:p>
        </w:tc>
        <w:tc>
          <w:tcPr>
            <w:tcW w:w="195" w:type="pct"/>
          </w:tcPr>
          <w:p w14:paraId="24F2071B" w14:textId="77777777" w:rsidR="00EF2B02" w:rsidRPr="00AA2C3D" w:rsidRDefault="00EF2B02" w:rsidP="00EF2B02">
            <w:pPr>
              <w:jc w:val="center"/>
            </w:pPr>
            <w:r w:rsidRPr="00AA2C3D">
              <w:t>a.</w:t>
            </w:r>
          </w:p>
        </w:tc>
        <w:tc>
          <w:tcPr>
            <w:tcW w:w="3442" w:type="pct"/>
          </w:tcPr>
          <w:p w14:paraId="74076AE0" w14:textId="77777777" w:rsidR="00EF2B02" w:rsidRPr="00AA2C3D" w:rsidRDefault="00EF2B02" w:rsidP="00EF2B02">
            <w:pPr>
              <w:jc w:val="both"/>
            </w:pPr>
            <w:r w:rsidRPr="00AA2C3D">
              <w:t xml:space="preserve">Discuss in detail the importance of fouling potential in selection of a membrane for any separation process. Distinguish between static membrane fouling and dynamic membrane fouling. </w:t>
            </w:r>
          </w:p>
        </w:tc>
        <w:tc>
          <w:tcPr>
            <w:tcW w:w="329" w:type="pct"/>
          </w:tcPr>
          <w:p w14:paraId="5B9C0BEF" w14:textId="77777777" w:rsidR="00EF2B02" w:rsidRPr="00AA2C3D" w:rsidRDefault="00EF2B02" w:rsidP="00EF2B02">
            <w:pPr>
              <w:jc w:val="center"/>
            </w:pPr>
            <w:r w:rsidRPr="00AA2C3D">
              <w:t>CO6</w:t>
            </w:r>
          </w:p>
        </w:tc>
        <w:tc>
          <w:tcPr>
            <w:tcW w:w="264" w:type="pct"/>
          </w:tcPr>
          <w:p w14:paraId="0C82B3B5" w14:textId="77777777" w:rsidR="00EF2B02" w:rsidRPr="00AA2C3D" w:rsidRDefault="00EF2B02" w:rsidP="00EF2B02">
            <w:pPr>
              <w:jc w:val="center"/>
            </w:pPr>
            <w:r w:rsidRPr="00AA2C3D">
              <w:t>An</w:t>
            </w:r>
          </w:p>
        </w:tc>
        <w:tc>
          <w:tcPr>
            <w:tcW w:w="440" w:type="pct"/>
          </w:tcPr>
          <w:p w14:paraId="0D34DF1A" w14:textId="77777777" w:rsidR="00EF2B02" w:rsidRPr="00AA2C3D" w:rsidRDefault="00EF2B02" w:rsidP="00EF2B02">
            <w:pPr>
              <w:jc w:val="center"/>
            </w:pPr>
            <w:r w:rsidRPr="00AA2C3D">
              <w:t>10</w:t>
            </w:r>
          </w:p>
        </w:tc>
      </w:tr>
      <w:tr w:rsidR="00EF2B02" w:rsidRPr="00AA2C3D" w14:paraId="07832464" w14:textId="77777777" w:rsidTr="00EF2B02">
        <w:trPr>
          <w:trHeight w:val="809"/>
        </w:trPr>
        <w:tc>
          <w:tcPr>
            <w:tcW w:w="329" w:type="pct"/>
          </w:tcPr>
          <w:p w14:paraId="32575718" w14:textId="77777777" w:rsidR="00EF2B02" w:rsidRPr="00AA2C3D" w:rsidRDefault="00EF2B02" w:rsidP="00EF2B02">
            <w:pPr>
              <w:jc w:val="center"/>
            </w:pPr>
          </w:p>
        </w:tc>
        <w:tc>
          <w:tcPr>
            <w:tcW w:w="195" w:type="pct"/>
          </w:tcPr>
          <w:p w14:paraId="5BB4F3EE" w14:textId="77777777" w:rsidR="00EF2B02" w:rsidRPr="00AA2C3D" w:rsidRDefault="00EF2B02" w:rsidP="00EF2B02">
            <w:pPr>
              <w:jc w:val="center"/>
            </w:pPr>
            <w:r w:rsidRPr="00AA2C3D">
              <w:t>b.</w:t>
            </w:r>
          </w:p>
        </w:tc>
        <w:tc>
          <w:tcPr>
            <w:tcW w:w="3442" w:type="pct"/>
          </w:tcPr>
          <w:p w14:paraId="47FEE4DA" w14:textId="77777777" w:rsidR="00EF2B02" w:rsidRPr="00AA2C3D" w:rsidRDefault="00EF2B02" w:rsidP="00EF2B02">
            <w:pPr>
              <w:jc w:val="both"/>
              <w:rPr>
                <w:bCs/>
              </w:rPr>
            </w:pPr>
            <w:r w:rsidRPr="00AA2C3D">
              <w:t>Explain the working principle of the characterization technique used to determine the pore size, morphology and topography data of the fabricated membrane.</w:t>
            </w:r>
          </w:p>
        </w:tc>
        <w:tc>
          <w:tcPr>
            <w:tcW w:w="329" w:type="pct"/>
          </w:tcPr>
          <w:p w14:paraId="189E4E8C" w14:textId="77777777" w:rsidR="00EF2B02" w:rsidRPr="00AA2C3D" w:rsidRDefault="00EF2B02" w:rsidP="00EF2B02">
            <w:pPr>
              <w:jc w:val="center"/>
            </w:pPr>
            <w:r w:rsidRPr="00AA2C3D">
              <w:t>CO4</w:t>
            </w:r>
          </w:p>
        </w:tc>
        <w:tc>
          <w:tcPr>
            <w:tcW w:w="264" w:type="pct"/>
          </w:tcPr>
          <w:p w14:paraId="0C38120D" w14:textId="77777777" w:rsidR="00EF2B02" w:rsidRPr="00AA2C3D" w:rsidRDefault="00EF2B02" w:rsidP="00EF2B02">
            <w:pPr>
              <w:jc w:val="center"/>
            </w:pPr>
            <w:r w:rsidRPr="00AA2C3D">
              <w:t>An</w:t>
            </w:r>
          </w:p>
        </w:tc>
        <w:tc>
          <w:tcPr>
            <w:tcW w:w="440" w:type="pct"/>
          </w:tcPr>
          <w:p w14:paraId="5E19313F" w14:textId="77777777" w:rsidR="00EF2B02" w:rsidRPr="00AA2C3D" w:rsidRDefault="00EF2B02" w:rsidP="00EF2B02">
            <w:pPr>
              <w:jc w:val="center"/>
            </w:pPr>
            <w:r w:rsidRPr="00AA2C3D">
              <w:t>10</w:t>
            </w:r>
          </w:p>
        </w:tc>
      </w:tr>
      <w:tr w:rsidR="00EF2B02" w:rsidRPr="00AA2C3D" w14:paraId="205CADAC" w14:textId="77777777" w:rsidTr="00EF2B02">
        <w:trPr>
          <w:trHeight w:val="397"/>
        </w:trPr>
        <w:tc>
          <w:tcPr>
            <w:tcW w:w="329" w:type="pct"/>
          </w:tcPr>
          <w:p w14:paraId="4D17D663" w14:textId="77777777" w:rsidR="00EF2B02" w:rsidRPr="00AA2C3D" w:rsidRDefault="00EF2B02" w:rsidP="00EF2B02">
            <w:pPr>
              <w:jc w:val="center"/>
            </w:pPr>
          </w:p>
        </w:tc>
        <w:tc>
          <w:tcPr>
            <w:tcW w:w="195" w:type="pct"/>
          </w:tcPr>
          <w:p w14:paraId="26886770" w14:textId="77777777" w:rsidR="00EF2B02" w:rsidRPr="00AA2C3D" w:rsidRDefault="00EF2B02" w:rsidP="00EF2B02">
            <w:pPr>
              <w:jc w:val="center"/>
            </w:pPr>
          </w:p>
        </w:tc>
        <w:tc>
          <w:tcPr>
            <w:tcW w:w="3442" w:type="pct"/>
          </w:tcPr>
          <w:p w14:paraId="59F4F480" w14:textId="77777777" w:rsidR="00EF2B02" w:rsidRPr="00AA2C3D" w:rsidRDefault="00EF2B02" w:rsidP="00EF2B02">
            <w:pPr>
              <w:jc w:val="center"/>
              <w:rPr>
                <w:bCs/>
              </w:rPr>
            </w:pPr>
            <w:r w:rsidRPr="00AA2C3D">
              <w:rPr>
                <w:b/>
                <w:bCs/>
              </w:rPr>
              <w:t>(OR)</w:t>
            </w:r>
          </w:p>
        </w:tc>
        <w:tc>
          <w:tcPr>
            <w:tcW w:w="329" w:type="pct"/>
          </w:tcPr>
          <w:p w14:paraId="2554B0E9" w14:textId="77777777" w:rsidR="00EF2B02" w:rsidRPr="00AA2C3D" w:rsidRDefault="00EF2B02" w:rsidP="00EF2B02">
            <w:pPr>
              <w:jc w:val="center"/>
            </w:pPr>
          </w:p>
        </w:tc>
        <w:tc>
          <w:tcPr>
            <w:tcW w:w="264" w:type="pct"/>
          </w:tcPr>
          <w:p w14:paraId="3D13AF64" w14:textId="77777777" w:rsidR="00EF2B02" w:rsidRPr="00AA2C3D" w:rsidRDefault="00EF2B02" w:rsidP="00EF2B02">
            <w:pPr>
              <w:jc w:val="center"/>
            </w:pPr>
          </w:p>
        </w:tc>
        <w:tc>
          <w:tcPr>
            <w:tcW w:w="440" w:type="pct"/>
          </w:tcPr>
          <w:p w14:paraId="373C5384" w14:textId="77777777" w:rsidR="00EF2B02" w:rsidRPr="00AA2C3D" w:rsidRDefault="00EF2B02" w:rsidP="00EF2B02">
            <w:pPr>
              <w:jc w:val="center"/>
            </w:pPr>
          </w:p>
        </w:tc>
      </w:tr>
      <w:tr w:rsidR="00EF2B02" w:rsidRPr="00AA2C3D" w14:paraId="67D8C4E5" w14:textId="77777777" w:rsidTr="00EF2B02">
        <w:trPr>
          <w:trHeight w:val="397"/>
        </w:trPr>
        <w:tc>
          <w:tcPr>
            <w:tcW w:w="329" w:type="pct"/>
          </w:tcPr>
          <w:p w14:paraId="1E7F543C" w14:textId="77777777" w:rsidR="00EF2B02" w:rsidRPr="00AA2C3D" w:rsidRDefault="00EF2B02" w:rsidP="00EF2B02">
            <w:pPr>
              <w:jc w:val="center"/>
            </w:pPr>
            <w:r w:rsidRPr="00AA2C3D">
              <w:t>8.</w:t>
            </w:r>
          </w:p>
        </w:tc>
        <w:tc>
          <w:tcPr>
            <w:tcW w:w="195" w:type="pct"/>
          </w:tcPr>
          <w:p w14:paraId="15CF56D8" w14:textId="77777777" w:rsidR="00EF2B02" w:rsidRPr="00AA2C3D" w:rsidRDefault="00EF2B02" w:rsidP="00EF2B02">
            <w:pPr>
              <w:jc w:val="center"/>
            </w:pPr>
            <w:r w:rsidRPr="00AA2C3D">
              <w:t>a.</w:t>
            </w:r>
          </w:p>
        </w:tc>
        <w:tc>
          <w:tcPr>
            <w:tcW w:w="3442" w:type="pct"/>
          </w:tcPr>
          <w:p w14:paraId="4E43562A" w14:textId="77777777" w:rsidR="00EF2B02" w:rsidRPr="00AA2C3D" w:rsidRDefault="00EF2B02" w:rsidP="00EF2B02">
            <w:pPr>
              <w:jc w:val="both"/>
              <w:rPr>
                <w:bCs/>
              </w:rPr>
            </w:pPr>
            <w:r w:rsidRPr="00AA2C3D">
              <w:t>Discuss in detail how the properties such as water flux, contact angle, swelling, porosity, surface morphology and functional groups influence the performance of the membranes.</w:t>
            </w:r>
          </w:p>
        </w:tc>
        <w:tc>
          <w:tcPr>
            <w:tcW w:w="329" w:type="pct"/>
          </w:tcPr>
          <w:p w14:paraId="084D5DDB" w14:textId="77777777" w:rsidR="00EF2B02" w:rsidRPr="00AA2C3D" w:rsidRDefault="00EF2B02" w:rsidP="00EF2B02">
            <w:pPr>
              <w:jc w:val="center"/>
            </w:pPr>
            <w:r w:rsidRPr="00AA2C3D">
              <w:t>CO3</w:t>
            </w:r>
          </w:p>
        </w:tc>
        <w:tc>
          <w:tcPr>
            <w:tcW w:w="264" w:type="pct"/>
          </w:tcPr>
          <w:p w14:paraId="1B1650CF" w14:textId="77777777" w:rsidR="00EF2B02" w:rsidRPr="00AA2C3D" w:rsidRDefault="00EF2B02" w:rsidP="00EF2B02">
            <w:r w:rsidRPr="00AA2C3D">
              <w:t xml:space="preserve">    An</w:t>
            </w:r>
          </w:p>
        </w:tc>
        <w:tc>
          <w:tcPr>
            <w:tcW w:w="440" w:type="pct"/>
          </w:tcPr>
          <w:p w14:paraId="4226DC28" w14:textId="77777777" w:rsidR="00EF2B02" w:rsidRPr="00AA2C3D" w:rsidRDefault="00EF2B02" w:rsidP="00EF2B02">
            <w:pPr>
              <w:jc w:val="center"/>
            </w:pPr>
            <w:r w:rsidRPr="00AA2C3D">
              <w:t>12</w:t>
            </w:r>
          </w:p>
        </w:tc>
      </w:tr>
      <w:tr w:rsidR="00EF2B02" w:rsidRPr="00AA2C3D" w14:paraId="438872AB" w14:textId="77777777" w:rsidTr="00EF2B02">
        <w:trPr>
          <w:trHeight w:val="397"/>
        </w:trPr>
        <w:tc>
          <w:tcPr>
            <w:tcW w:w="329" w:type="pct"/>
          </w:tcPr>
          <w:p w14:paraId="02066148" w14:textId="77777777" w:rsidR="00EF2B02" w:rsidRPr="00AA2C3D" w:rsidRDefault="00EF2B02" w:rsidP="00EF2B02">
            <w:pPr>
              <w:jc w:val="center"/>
            </w:pPr>
          </w:p>
        </w:tc>
        <w:tc>
          <w:tcPr>
            <w:tcW w:w="195" w:type="pct"/>
          </w:tcPr>
          <w:p w14:paraId="49CEC3B3" w14:textId="77777777" w:rsidR="00EF2B02" w:rsidRPr="00AA2C3D" w:rsidRDefault="00EF2B02" w:rsidP="00EF2B02">
            <w:pPr>
              <w:jc w:val="center"/>
            </w:pPr>
            <w:r w:rsidRPr="00AA2C3D">
              <w:t>b.</w:t>
            </w:r>
          </w:p>
        </w:tc>
        <w:tc>
          <w:tcPr>
            <w:tcW w:w="3442" w:type="pct"/>
          </w:tcPr>
          <w:p w14:paraId="1C367AE1" w14:textId="77777777" w:rsidR="00EF2B02" w:rsidRPr="00AA2C3D" w:rsidRDefault="00EF2B02" w:rsidP="00EF2B02">
            <w:pPr>
              <w:jc w:val="both"/>
              <w:rPr>
                <w:bCs/>
              </w:rPr>
            </w:pPr>
            <w:r w:rsidRPr="00AA2C3D">
              <w:rPr>
                <w:bCs/>
              </w:rPr>
              <w:t>Briefly explain the following:</w:t>
            </w:r>
          </w:p>
          <w:p w14:paraId="7114D3D7" w14:textId="77777777" w:rsidR="00EF2B02" w:rsidRPr="00AA2C3D" w:rsidRDefault="00EF2B02" w:rsidP="00EF2B02">
            <w:pPr>
              <w:pStyle w:val="ListParagraph"/>
              <w:numPr>
                <w:ilvl w:val="0"/>
                <w:numId w:val="38"/>
              </w:numPr>
              <w:ind w:left="346"/>
              <w:jc w:val="both"/>
              <w:rPr>
                <w:bCs/>
              </w:rPr>
            </w:pPr>
            <w:r w:rsidRPr="00AA2C3D">
              <w:rPr>
                <w:bCs/>
              </w:rPr>
              <w:t>Particulate and colloidal fouling</w:t>
            </w:r>
          </w:p>
          <w:p w14:paraId="470FD199" w14:textId="77777777" w:rsidR="00EF2B02" w:rsidRPr="00AA2C3D" w:rsidRDefault="00EF2B02" w:rsidP="00EF2B02">
            <w:pPr>
              <w:pStyle w:val="ListParagraph"/>
              <w:numPr>
                <w:ilvl w:val="0"/>
                <w:numId w:val="38"/>
              </w:numPr>
              <w:ind w:left="346"/>
              <w:jc w:val="both"/>
              <w:rPr>
                <w:bCs/>
              </w:rPr>
            </w:pPr>
            <w:r w:rsidRPr="00AA2C3D">
              <w:rPr>
                <w:bCs/>
              </w:rPr>
              <w:t>Organic fouling</w:t>
            </w:r>
          </w:p>
        </w:tc>
        <w:tc>
          <w:tcPr>
            <w:tcW w:w="329" w:type="pct"/>
          </w:tcPr>
          <w:p w14:paraId="44E8A30A" w14:textId="77777777" w:rsidR="00EF2B02" w:rsidRPr="00AA2C3D" w:rsidRDefault="00EF2B02" w:rsidP="00EF2B02">
            <w:pPr>
              <w:jc w:val="center"/>
            </w:pPr>
            <w:r w:rsidRPr="00AA2C3D">
              <w:t>CO6</w:t>
            </w:r>
          </w:p>
        </w:tc>
        <w:tc>
          <w:tcPr>
            <w:tcW w:w="264" w:type="pct"/>
          </w:tcPr>
          <w:p w14:paraId="2BC382E9" w14:textId="77777777" w:rsidR="00EF2B02" w:rsidRPr="00AA2C3D" w:rsidRDefault="00EF2B02" w:rsidP="00EF2B02">
            <w:pPr>
              <w:jc w:val="center"/>
            </w:pPr>
            <w:r w:rsidRPr="00AA2C3D">
              <w:t>U</w:t>
            </w:r>
          </w:p>
        </w:tc>
        <w:tc>
          <w:tcPr>
            <w:tcW w:w="440" w:type="pct"/>
          </w:tcPr>
          <w:p w14:paraId="0681FB0A" w14:textId="77777777" w:rsidR="00EF2B02" w:rsidRPr="00AA2C3D" w:rsidRDefault="00EF2B02" w:rsidP="00EF2B02">
            <w:pPr>
              <w:jc w:val="center"/>
            </w:pPr>
            <w:r w:rsidRPr="00AA2C3D">
              <w:t>8</w:t>
            </w:r>
          </w:p>
        </w:tc>
      </w:tr>
      <w:tr w:rsidR="00EF2B02" w:rsidRPr="00AA2C3D" w14:paraId="7E05AAB1" w14:textId="77777777" w:rsidTr="00EF2B02">
        <w:trPr>
          <w:trHeight w:val="552"/>
        </w:trPr>
        <w:tc>
          <w:tcPr>
            <w:tcW w:w="5000" w:type="pct"/>
            <w:gridSpan w:val="6"/>
            <w:vAlign w:val="center"/>
          </w:tcPr>
          <w:p w14:paraId="64A3E143" w14:textId="77777777" w:rsidR="00EF2B02" w:rsidRPr="00AA2C3D" w:rsidRDefault="00EF2B02" w:rsidP="00EF2B02">
            <w:pPr>
              <w:jc w:val="center"/>
            </w:pPr>
          </w:p>
        </w:tc>
      </w:tr>
      <w:tr w:rsidR="00EF2B02" w:rsidRPr="00AA2C3D" w14:paraId="6750A451" w14:textId="77777777" w:rsidTr="00EF2B02">
        <w:trPr>
          <w:trHeight w:val="397"/>
        </w:trPr>
        <w:tc>
          <w:tcPr>
            <w:tcW w:w="329" w:type="pct"/>
          </w:tcPr>
          <w:p w14:paraId="3A7242F6" w14:textId="77777777" w:rsidR="00EF2B02" w:rsidRPr="00AA2C3D" w:rsidRDefault="00EF2B02" w:rsidP="00EF2B02">
            <w:pPr>
              <w:jc w:val="center"/>
            </w:pPr>
            <w:r w:rsidRPr="00AA2C3D">
              <w:t>CO5</w:t>
            </w:r>
          </w:p>
        </w:tc>
        <w:tc>
          <w:tcPr>
            <w:tcW w:w="195" w:type="pct"/>
          </w:tcPr>
          <w:p w14:paraId="4C7F982E" w14:textId="77777777" w:rsidR="00EF2B02" w:rsidRPr="00AA2C3D" w:rsidRDefault="00EF2B02" w:rsidP="00EF2B02">
            <w:pPr>
              <w:jc w:val="center"/>
            </w:pPr>
            <w:r w:rsidRPr="00AA2C3D">
              <w:t>a.</w:t>
            </w:r>
          </w:p>
        </w:tc>
        <w:tc>
          <w:tcPr>
            <w:tcW w:w="3442" w:type="pct"/>
          </w:tcPr>
          <w:p w14:paraId="55FDFB1F" w14:textId="77777777" w:rsidR="00EF2B02" w:rsidRPr="00AA2C3D" w:rsidRDefault="00EF2B02" w:rsidP="00EF2B02">
            <w:pPr>
              <w:jc w:val="both"/>
            </w:pPr>
            <w:r w:rsidRPr="00AA2C3D">
              <w:t>List down various types of foulants with examples.</w:t>
            </w:r>
          </w:p>
        </w:tc>
        <w:tc>
          <w:tcPr>
            <w:tcW w:w="329" w:type="pct"/>
          </w:tcPr>
          <w:p w14:paraId="0B97A902" w14:textId="77777777" w:rsidR="00EF2B02" w:rsidRPr="00AA2C3D" w:rsidRDefault="00EF2B02" w:rsidP="00EF2B02">
            <w:pPr>
              <w:jc w:val="center"/>
            </w:pPr>
            <w:r w:rsidRPr="00AA2C3D">
              <w:t>CO6</w:t>
            </w:r>
          </w:p>
        </w:tc>
        <w:tc>
          <w:tcPr>
            <w:tcW w:w="264" w:type="pct"/>
          </w:tcPr>
          <w:p w14:paraId="543B75E9" w14:textId="77777777" w:rsidR="00EF2B02" w:rsidRPr="00AA2C3D" w:rsidRDefault="00EF2B02" w:rsidP="00EF2B02">
            <w:pPr>
              <w:jc w:val="center"/>
            </w:pPr>
            <w:r w:rsidRPr="00AA2C3D">
              <w:t>U</w:t>
            </w:r>
          </w:p>
        </w:tc>
        <w:tc>
          <w:tcPr>
            <w:tcW w:w="440" w:type="pct"/>
          </w:tcPr>
          <w:p w14:paraId="082750BA" w14:textId="77777777" w:rsidR="00EF2B02" w:rsidRPr="00AA2C3D" w:rsidRDefault="00EF2B02" w:rsidP="00EF2B02">
            <w:pPr>
              <w:jc w:val="center"/>
            </w:pPr>
            <w:r w:rsidRPr="00AA2C3D">
              <w:t>6</w:t>
            </w:r>
          </w:p>
        </w:tc>
      </w:tr>
      <w:tr w:rsidR="00EF2B02" w:rsidRPr="00AA2C3D" w14:paraId="23E8BD16" w14:textId="77777777" w:rsidTr="00EF2B02">
        <w:trPr>
          <w:trHeight w:val="397"/>
        </w:trPr>
        <w:tc>
          <w:tcPr>
            <w:tcW w:w="329" w:type="pct"/>
          </w:tcPr>
          <w:p w14:paraId="1BBCB2D6" w14:textId="77777777" w:rsidR="00EF2B02" w:rsidRPr="00AA2C3D" w:rsidRDefault="00EF2B02" w:rsidP="00EF2B02">
            <w:pPr>
              <w:jc w:val="center"/>
            </w:pPr>
          </w:p>
        </w:tc>
        <w:tc>
          <w:tcPr>
            <w:tcW w:w="195" w:type="pct"/>
          </w:tcPr>
          <w:p w14:paraId="31257570" w14:textId="77777777" w:rsidR="00EF2B02" w:rsidRPr="00AA2C3D" w:rsidRDefault="00EF2B02" w:rsidP="00EF2B02">
            <w:pPr>
              <w:jc w:val="center"/>
            </w:pPr>
            <w:r w:rsidRPr="00AA2C3D">
              <w:t>b.</w:t>
            </w:r>
          </w:p>
        </w:tc>
        <w:tc>
          <w:tcPr>
            <w:tcW w:w="3442" w:type="pct"/>
          </w:tcPr>
          <w:p w14:paraId="05171E49" w14:textId="77777777" w:rsidR="00EF2B02" w:rsidRPr="00AA2C3D" w:rsidRDefault="00EF2B02" w:rsidP="00EF2B02">
            <w:pPr>
              <w:jc w:val="both"/>
              <w:rPr>
                <w:bCs/>
              </w:rPr>
            </w:pPr>
            <w:r w:rsidRPr="00AA2C3D">
              <w:rPr>
                <w:bCs/>
              </w:rPr>
              <w:t>Discuss in detail one case study of application of polymeric membrane in treatment of industrial effluent (preparation, characterization and testing).</w:t>
            </w:r>
          </w:p>
        </w:tc>
        <w:tc>
          <w:tcPr>
            <w:tcW w:w="329" w:type="pct"/>
          </w:tcPr>
          <w:p w14:paraId="62F18CC4" w14:textId="77777777" w:rsidR="00EF2B02" w:rsidRPr="00AA2C3D" w:rsidRDefault="00EF2B02" w:rsidP="00EF2B02">
            <w:pPr>
              <w:jc w:val="center"/>
            </w:pPr>
            <w:r w:rsidRPr="00AA2C3D">
              <w:t>CO5</w:t>
            </w:r>
          </w:p>
        </w:tc>
        <w:tc>
          <w:tcPr>
            <w:tcW w:w="264" w:type="pct"/>
          </w:tcPr>
          <w:p w14:paraId="67B22885" w14:textId="77777777" w:rsidR="00EF2B02" w:rsidRPr="00AA2C3D" w:rsidRDefault="00EF2B02" w:rsidP="00EF2B02">
            <w:pPr>
              <w:jc w:val="center"/>
            </w:pPr>
            <w:r w:rsidRPr="00AA2C3D">
              <w:t>E</w:t>
            </w:r>
          </w:p>
        </w:tc>
        <w:tc>
          <w:tcPr>
            <w:tcW w:w="440" w:type="pct"/>
          </w:tcPr>
          <w:p w14:paraId="38C9770B" w14:textId="77777777" w:rsidR="00EF2B02" w:rsidRPr="00AA2C3D" w:rsidRDefault="00EF2B02" w:rsidP="00EF2B02">
            <w:pPr>
              <w:jc w:val="center"/>
            </w:pPr>
            <w:r w:rsidRPr="00AA2C3D">
              <w:t>14</w:t>
            </w:r>
          </w:p>
        </w:tc>
      </w:tr>
    </w:tbl>
    <w:p w14:paraId="32AAB189" w14:textId="77777777" w:rsidR="00EF2B02" w:rsidRPr="00AA2C3D" w:rsidRDefault="00EF2B02" w:rsidP="00EF2B02"/>
    <w:p w14:paraId="5969A59E" w14:textId="77777777" w:rsidR="00EF2B02" w:rsidRPr="00AA2C3D" w:rsidRDefault="00EF2B02" w:rsidP="00EF2B02"/>
    <w:tbl>
      <w:tblPr>
        <w:tblStyle w:val="TableGrid"/>
        <w:tblW w:w="0" w:type="auto"/>
        <w:tblLook w:val="04A0" w:firstRow="1" w:lastRow="0" w:firstColumn="1" w:lastColumn="0" w:noHBand="0" w:noVBand="1"/>
      </w:tblPr>
      <w:tblGrid>
        <w:gridCol w:w="675"/>
        <w:gridCol w:w="9724"/>
      </w:tblGrid>
      <w:tr w:rsidR="00EF2B02" w:rsidRPr="00AA2C3D" w14:paraId="5475EC50" w14:textId="77777777" w:rsidTr="00EF2B02">
        <w:tc>
          <w:tcPr>
            <w:tcW w:w="675" w:type="dxa"/>
          </w:tcPr>
          <w:p w14:paraId="450377DD" w14:textId="77777777" w:rsidR="00EF2B02" w:rsidRPr="00AA2C3D" w:rsidRDefault="00EF2B02" w:rsidP="00EF2B02"/>
        </w:tc>
        <w:tc>
          <w:tcPr>
            <w:tcW w:w="9782" w:type="dxa"/>
          </w:tcPr>
          <w:p w14:paraId="311A2E7B" w14:textId="77777777" w:rsidR="00EF2B02" w:rsidRPr="00AA2C3D" w:rsidRDefault="00EF2B02" w:rsidP="00EF2B02">
            <w:pPr>
              <w:jc w:val="center"/>
              <w:rPr>
                <w:b/>
              </w:rPr>
            </w:pPr>
            <w:r w:rsidRPr="00AA2C3D">
              <w:rPr>
                <w:b/>
              </w:rPr>
              <w:t>COURSE OUTCOMES</w:t>
            </w:r>
          </w:p>
        </w:tc>
      </w:tr>
      <w:tr w:rsidR="00EF2B02" w:rsidRPr="00AA2C3D" w14:paraId="1A55C2F3" w14:textId="77777777" w:rsidTr="00EF2B02">
        <w:tc>
          <w:tcPr>
            <w:tcW w:w="675" w:type="dxa"/>
          </w:tcPr>
          <w:p w14:paraId="4AF7ABC7" w14:textId="77777777" w:rsidR="00EF2B02" w:rsidRPr="00AA2C3D" w:rsidRDefault="00EF2B02" w:rsidP="00EF2B02">
            <w:r w:rsidRPr="00AA2C3D">
              <w:t>CO1</w:t>
            </w:r>
          </w:p>
        </w:tc>
        <w:tc>
          <w:tcPr>
            <w:tcW w:w="9782" w:type="dxa"/>
          </w:tcPr>
          <w:p w14:paraId="1A85CEA8" w14:textId="77777777" w:rsidR="00EF2B02" w:rsidRPr="00AA2C3D" w:rsidRDefault="00EF2B02" w:rsidP="00EF2B02">
            <w:r w:rsidRPr="00AA2C3D">
              <w:t>Identify and fabricate suitable type of membranes (polymeric and ceramic) based on the type of treatment (drinking water, groundwater or wastewater)</w:t>
            </w:r>
          </w:p>
        </w:tc>
      </w:tr>
      <w:tr w:rsidR="00EF2B02" w:rsidRPr="00AA2C3D" w14:paraId="79115DCC" w14:textId="77777777" w:rsidTr="00EF2B02">
        <w:tc>
          <w:tcPr>
            <w:tcW w:w="675" w:type="dxa"/>
          </w:tcPr>
          <w:p w14:paraId="6724956E" w14:textId="77777777" w:rsidR="00EF2B02" w:rsidRPr="00AA2C3D" w:rsidRDefault="00EF2B02" w:rsidP="00EF2B02">
            <w:r w:rsidRPr="00AA2C3D">
              <w:t>CO2</w:t>
            </w:r>
          </w:p>
        </w:tc>
        <w:tc>
          <w:tcPr>
            <w:tcW w:w="9782" w:type="dxa"/>
          </w:tcPr>
          <w:p w14:paraId="01857CCC" w14:textId="77777777" w:rsidR="00EF2B02" w:rsidRPr="00AA2C3D" w:rsidRDefault="00EF2B02" w:rsidP="00EF2B02">
            <w:r w:rsidRPr="00AA2C3D">
              <w:t>Optimize the operational and design parameters of polymeric membranes for specific ion removal</w:t>
            </w:r>
          </w:p>
        </w:tc>
      </w:tr>
      <w:tr w:rsidR="00EF2B02" w:rsidRPr="00AA2C3D" w14:paraId="1D37A08A" w14:textId="77777777" w:rsidTr="00EF2B02">
        <w:tc>
          <w:tcPr>
            <w:tcW w:w="675" w:type="dxa"/>
          </w:tcPr>
          <w:p w14:paraId="2A484416" w14:textId="77777777" w:rsidR="00EF2B02" w:rsidRPr="00AA2C3D" w:rsidRDefault="00EF2B02" w:rsidP="00EF2B02">
            <w:r w:rsidRPr="00AA2C3D">
              <w:t>CO3</w:t>
            </w:r>
          </w:p>
        </w:tc>
        <w:tc>
          <w:tcPr>
            <w:tcW w:w="9782" w:type="dxa"/>
          </w:tcPr>
          <w:p w14:paraId="3168D171" w14:textId="77777777" w:rsidR="00EF2B02" w:rsidRPr="00AA2C3D" w:rsidRDefault="00EF2B02" w:rsidP="00EF2B02">
            <w:r w:rsidRPr="00AA2C3D">
              <w:t>Test the fabricated membranes for strength, porosity and stability</w:t>
            </w:r>
          </w:p>
        </w:tc>
      </w:tr>
      <w:tr w:rsidR="00EF2B02" w:rsidRPr="00AA2C3D" w14:paraId="5D549F43" w14:textId="77777777" w:rsidTr="00EF2B02">
        <w:tc>
          <w:tcPr>
            <w:tcW w:w="675" w:type="dxa"/>
          </w:tcPr>
          <w:p w14:paraId="7A16825B" w14:textId="77777777" w:rsidR="00EF2B02" w:rsidRPr="00AA2C3D" w:rsidRDefault="00EF2B02" w:rsidP="00EF2B02">
            <w:r w:rsidRPr="00AA2C3D">
              <w:t>CO4</w:t>
            </w:r>
          </w:p>
        </w:tc>
        <w:tc>
          <w:tcPr>
            <w:tcW w:w="9782" w:type="dxa"/>
          </w:tcPr>
          <w:p w14:paraId="4C93CE0D" w14:textId="77777777" w:rsidR="00EF2B02" w:rsidRPr="00AA2C3D" w:rsidRDefault="00EF2B02" w:rsidP="00EF2B02">
            <w:r w:rsidRPr="00AA2C3D">
              <w:t>Analyse the characteristics of membranes</w:t>
            </w:r>
          </w:p>
        </w:tc>
      </w:tr>
      <w:tr w:rsidR="00EF2B02" w:rsidRPr="00AA2C3D" w14:paraId="73671F7D" w14:textId="77777777" w:rsidTr="00EF2B02">
        <w:tc>
          <w:tcPr>
            <w:tcW w:w="675" w:type="dxa"/>
          </w:tcPr>
          <w:p w14:paraId="126EC5AE" w14:textId="77777777" w:rsidR="00EF2B02" w:rsidRPr="00AA2C3D" w:rsidRDefault="00EF2B02" w:rsidP="00EF2B02">
            <w:r w:rsidRPr="00AA2C3D">
              <w:t>CO5</w:t>
            </w:r>
          </w:p>
        </w:tc>
        <w:tc>
          <w:tcPr>
            <w:tcW w:w="9782" w:type="dxa"/>
          </w:tcPr>
          <w:p w14:paraId="3EA24CBF" w14:textId="77777777" w:rsidR="00EF2B02" w:rsidRPr="00AA2C3D" w:rsidRDefault="00EF2B02" w:rsidP="00EF2B02">
            <w:r w:rsidRPr="00AA2C3D">
              <w:t>Evaluate the performance of polymeric/ceramic membranes in removal of ions</w:t>
            </w:r>
          </w:p>
        </w:tc>
      </w:tr>
      <w:tr w:rsidR="00EF2B02" w:rsidRPr="00AA2C3D" w14:paraId="1A6DC163" w14:textId="77777777" w:rsidTr="00EF2B02">
        <w:tc>
          <w:tcPr>
            <w:tcW w:w="675" w:type="dxa"/>
          </w:tcPr>
          <w:p w14:paraId="562FF206" w14:textId="77777777" w:rsidR="00EF2B02" w:rsidRPr="00AA2C3D" w:rsidRDefault="00EF2B02" w:rsidP="00EF2B02">
            <w:r w:rsidRPr="00AA2C3D">
              <w:t>CO6</w:t>
            </w:r>
          </w:p>
        </w:tc>
        <w:tc>
          <w:tcPr>
            <w:tcW w:w="9782" w:type="dxa"/>
          </w:tcPr>
          <w:p w14:paraId="0864B483" w14:textId="77777777" w:rsidR="00EF2B02" w:rsidRPr="00AA2C3D" w:rsidRDefault="00EF2B02" w:rsidP="00EF2B02">
            <w:r w:rsidRPr="00AA2C3D">
              <w:t>Select the suitable type of membrane material to avoid membrane fouling</w:t>
            </w:r>
          </w:p>
        </w:tc>
      </w:tr>
    </w:tbl>
    <w:p w14:paraId="7FA0A47D" w14:textId="77777777" w:rsidR="00EF2B02" w:rsidRPr="00AA2C3D" w:rsidRDefault="00EF2B02" w:rsidP="00EF2B02">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EF2B02" w:rsidRPr="00AA2C3D" w14:paraId="5600E770" w14:textId="77777777" w:rsidTr="00EF2B02">
        <w:tc>
          <w:tcPr>
            <w:tcW w:w="10683" w:type="dxa"/>
            <w:gridSpan w:val="8"/>
          </w:tcPr>
          <w:p w14:paraId="50D35216" w14:textId="77777777" w:rsidR="00EF2B02" w:rsidRPr="00AA2C3D" w:rsidRDefault="00EF2B02" w:rsidP="00EF2B02">
            <w:pPr>
              <w:jc w:val="center"/>
              <w:rPr>
                <w:b/>
              </w:rPr>
            </w:pPr>
            <w:r w:rsidRPr="00AA2C3D">
              <w:rPr>
                <w:b/>
              </w:rPr>
              <w:t>Assessment Pattern as per Bloom’s Taxonomy</w:t>
            </w:r>
          </w:p>
        </w:tc>
      </w:tr>
      <w:tr w:rsidR="00EF2B02" w:rsidRPr="00AA2C3D" w14:paraId="20CC3297" w14:textId="77777777" w:rsidTr="00EF2B02">
        <w:tc>
          <w:tcPr>
            <w:tcW w:w="959" w:type="dxa"/>
          </w:tcPr>
          <w:p w14:paraId="7BBB9E88" w14:textId="77777777" w:rsidR="00EF2B02" w:rsidRPr="00AA2C3D" w:rsidRDefault="00EF2B02" w:rsidP="00EF2B02">
            <w:r w:rsidRPr="00AA2C3D">
              <w:t>CO / P</w:t>
            </w:r>
          </w:p>
        </w:tc>
        <w:tc>
          <w:tcPr>
            <w:tcW w:w="1362" w:type="dxa"/>
          </w:tcPr>
          <w:p w14:paraId="67BDC85B" w14:textId="77777777" w:rsidR="00EF2B02" w:rsidRPr="00AA2C3D" w:rsidRDefault="00EF2B02" w:rsidP="00EF2B02">
            <w:pPr>
              <w:jc w:val="center"/>
              <w:rPr>
                <w:b/>
              </w:rPr>
            </w:pPr>
            <w:r w:rsidRPr="00AA2C3D">
              <w:rPr>
                <w:b/>
              </w:rPr>
              <w:t>Remember</w:t>
            </w:r>
          </w:p>
        </w:tc>
        <w:tc>
          <w:tcPr>
            <w:tcW w:w="1569" w:type="dxa"/>
          </w:tcPr>
          <w:p w14:paraId="76BC3C1F" w14:textId="77777777" w:rsidR="00EF2B02" w:rsidRPr="00AA2C3D" w:rsidRDefault="00EF2B02" w:rsidP="00EF2B02">
            <w:pPr>
              <w:jc w:val="center"/>
              <w:rPr>
                <w:b/>
              </w:rPr>
            </w:pPr>
            <w:r w:rsidRPr="00AA2C3D">
              <w:rPr>
                <w:b/>
              </w:rPr>
              <w:t>Understand</w:t>
            </w:r>
          </w:p>
        </w:tc>
        <w:tc>
          <w:tcPr>
            <w:tcW w:w="1439" w:type="dxa"/>
          </w:tcPr>
          <w:p w14:paraId="2E5B7523" w14:textId="77777777" w:rsidR="00EF2B02" w:rsidRPr="00AA2C3D" w:rsidRDefault="00EF2B02" w:rsidP="00EF2B02">
            <w:pPr>
              <w:jc w:val="center"/>
              <w:rPr>
                <w:b/>
              </w:rPr>
            </w:pPr>
            <w:r w:rsidRPr="00AA2C3D">
              <w:rPr>
                <w:b/>
              </w:rPr>
              <w:t>Apply</w:t>
            </w:r>
          </w:p>
        </w:tc>
        <w:tc>
          <w:tcPr>
            <w:tcW w:w="1497" w:type="dxa"/>
          </w:tcPr>
          <w:p w14:paraId="05A98D92" w14:textId="77777777" w:rsidR="00EF2B02" w:rsidRPr="00AA2C3D" w:rsidRDefault="00EF2B02" w:rsidP="00EF2B02">
            <w:pPr>
              <w:jc w:val="center"/>
              <w:rPr>
                <w:b/>
              </w:rPr>
            </w:pPr>
            <w:r w:rsidRPr="00AA2C3D">
              <w:rPr>
                <w:b/>
              </w:rPr>
              <w:t>Analyze</w:t>
            </w:r>
          </w:p>
        </w:tc>
        <w:tc>
          <w:tcPr>
            <w:tcW w:w="1375" w:type="dxa"/>
          </w:tcPr>
          <w:p w14:paraId="54A8C2F3" w14:textId="77777777" w:rsidR="00EF2B02" w:rsidRPr="00AA2C3D" w:rsidRDefault="00EF2B02" w:rsidP="00EF2B02">
            <w:pPr>
              <w:jc w:val="center"/>
              <w:rPr>
                <w:b/>
              </w:rPr>
            </w:pPr>
            <w:r w:rsidRPr="00AA2C3D">
              <w:rPr>
                <w:b/>
              </w:rPr>
              <w:t>Evaluate</w:t>
            </w:r>
          </w:p>
        </w:tc>
        <w:tc>
          <w:tcPr>
            <w:tcW w:w="1321" w:type="dxa"/>
          </w:tcPr>
          <w:p w14:paraId="694BC4DC" w14:textId="77777777" w:rsidR="00EF2B02" w:rsidRPr="00AA2C3D" w:rsidRDefault="00EF2B02" w:rsidP="00EF2B02">
            <w:pPr>
              <w:jc w:val="center"/>
              <w:rPr>
                <w:b/>
              </w:rPr>
            </w:pPr>
            <w:r w:rsidRPr="00AA2C3D">
              <w:rPr>
                <w:b/>
              </w:rPr>
              <w:t>Create</w:t>
            </w:r>
          </w:p>
        </w:tc>
        <w:tc>
          <w:tcPr>
            <w:tcW w:w="1161" w:type="dxa"/>
          </w:tcPr>
          <w:p w14:paraId="1ACC0AEF" w14:textId="77777777" w:rsidR="00EF2B02" w:rsidRPr="00AA2C3D" w:rsidRDefault="00EF2B02" w:rsidP="00EF2B02">
            <w:pPr>
              <w:jc w:val="center"/>
              <w:rPr>
                <w:b/>
              </w:rPr>
            </w:pPr>
            <w:r w:rsidRPr="00AA2C3D">
              <w:rPr>
                <w:b/>
              </w:rPr>
              <w:t>Total</w:t>
            </w:r>
          </w:p>
        </w:tc>
      </w:tr>
      <w:tr w:rsidR="00EF2B02" w:rsidRPr="00AA2C3D" w14:paraId="6C015EA5" w14:textId="77777777" w:rsidTr="00EF2B02">
        <w:tc>
          <w:tcPr>
            <w:tcW w:w="959" w:type="dxa"/>
          </w:tcPr>
          <w:p w14:paraId="54BD946F" w14:textId="77777777" w:rsidR="00EF2B02" w:rsidRPr="00AA2C3D" w:rsidRDefault="00EF2B02" w:rsidP="00EF2B02">
            <w:r w:rsidRPr="00AA2C3D">
              <w:t>CO1</w:t>
            </w:r>
          </w:p>
        </w:tc>
        <w:tc>
          <w:tcPr>
            <w:tcW w:w="1362" w:type="dxa"/>
          </w:tcPr>
          <w:p w14:paraId="07F44E67" w14:textId="77777777" w:rsidR="00EF2B02" w:rsidRPr="00AA2C3D" w:rsidRDefault="00EF2B02" w:rsidP="00EF2B02">
            <w:pPr>
              <w:jc w:val="center"/>
            </w:pPr>
          </w:p>
        </w:tc>
        <w:tc>
          <w:tcPr>
            <w:tcW w:w="1569" w:type="dxa"/>
          </w:tcPr>
          <w:p w14:paraId="4270845C" w14:textId="77777777" w:rsidR="00EF2B02" w:rsidRPr="00AA2C3D" w:rsidRDefault="00EF2B02" w:rsidP="00EF2B02">
            <w:pPr>
              <w:jc w:val="center"/>
            </w:pPr>
            <w:r w:rsidRPr="00AA2C3D">
              <w:t>20</w:t>
            </w:r>
          </w:p>
        </w:tc>
        <w:tc>
          <w:tcPr>
            <w:tcW w:w="1439" w:type="dxa"/>
          </w:tcPr>
          <w:p w14:paraId="71928713" w14:textId="77777777" w:rsidR="00EF2B02" w:rsidRPr="00AA2C3D" w:rsidRDefault="00EF2B02" w:rsidP="00EF2B02">
            <w:pPr>
              <w:jc w:val="center"/>
            </w:pPr>
            <w:r w:rsidRPr="00AA2C3D">
              <w:t>20</w:t>
            </w:r>
          </w:p>
        </w:tc>
        <w:tc>
          <w:tcPr>
            <w:tcW w:w="1497" w:type="dxa"/>
          </w:tcPr>
          <w:p w14:paraId="1D54D2F3" w14:textId="77777777" w:rsidR="00EF2B02" w:rsidRPr="00AA2C3D" w:rsidRDefault="00EF2B02" w:rsidP="00EF2B02">
            <w:pPr>
              <w:jc w:val="center"/>
            </w:pPr>
          </w:p>
        </w:tc>
        <w:tc>
          <w:tcPr>
            <w:tcW w:w="1375" w:type="dxa"/>
          </w:tcPr>
          <w:p w14:paraId="5A2D6F3F" w14:textId="77777777" w:rsidR="00EF2B02" w:rsidRPr="00AA2C3D" w:rsidRDefault="00EF2B02" w:rsidP="00EF2B02">
            <w:pPr>
              <w:jc w:val="center"/>
            </w:pPr>
          </w:p>
        </w:tc>
        <w:tc>
          <w:tcPr>
            <w:tcW w:w="1321" w:type="dxa"/>
          </w:tcPr>
          <w:p w14:paraId="1C119BDB" w14:textId="77777777" w:rsidR="00EF2B02" w:rsidRPr="00AA2C3D" w:rsidRDefault="00EF2B02" w:rsidP="00EF2B02">
            <w:pPr>
              <w:jc w:val="center"/>
            </w:pPr>
          </w:p>
        </w:tc>
        <w:tc>
          <w:tcPr>
            <w:tcW w:w="1161" w:type="dxa"/>
          </w:tcPr>
          <w:p w14:paraId="6A94DD79" w14:textId="77777777" w:rsidR="00EF2B02" w:rsidRPr="00AA2C3D" w:rsidRDefault="00EF2B02" w:rsidP="00EF2B02">
            <w:pPr>
              <w:jc w:val="center"/>
            </w:pPr>
            <w:r w:rsidRPr="00AA2C3D">
              <w:t>40</w:t>
            </w:r>
          </w:p>
        </w:tc>
      </w:tr>
      <w:tr w:rsidR="00EF2B02" w:rsidRPr="00AA2C3D" w14:paraId="42B338EE" w14:textId="77777777" w:rsidTr="00EF2B02">
        <w:tc>
          <w:tcPr>
            <w:tcW w:w="959" w:type="dxa"/>
          </w:tcPr>
          <w:p w14:paraId="0B98CB2B" w14:textId="77777777" w:rsidR="00EF2B02" w:rsidRPr="00AA2C3D" w:rsidRDefault="00EF2B02" w:rsidP="00EF2B02">
            <w:r w:rsidRPr="00AA2C3D">
              <w:t>CO2</w:t>
            </w:r>
          </w:p>
        </w:tc>
        <w:tc>
          <w:tcPr>
            <w:tcW w:w="1362" w:type="dxa"/>
          </w:tcPr>
          <w:p w14:paraId="7FB6E165" w14:textId="77777777" w:rsidR="00EF2B02" w:rsidRPr="00AA2C3D" w:rsidRDefault="00EF2B02" w:rsidP="00EF2B02">
            <w:pPr>
              <w:jc w:val="center"/>
            </w:pPr>
          </w:p>
        </w:tc>
        <w:tc>
          <w:tcPr>
            <w:tcW w:w="1569" w:type="dxa"/>
          </w:tcPr>
          <w:p w14:paraId="25F1E969" w14:textId="77777777" w:rsidR="00EF2B02" w:rsidRPr="00AA2C3D" w:rsidRDefault="00EF2B02" w:rsidP="00EF2B02">
            <w:pPr>
              <w:jc w:val="center"/>
            </w:pPr>
            <w:r w:rsidRPr="00AA2C3D">
              <w:t>10</w:t>
            </w:r>
          </w:p>
        </w:tc>
        <w:tc>
          <w:tcPr>
            <w:tcW w:w="1439" w:type="dxa"/>
          </w:tcPr>
          <w:p w14:paraId="4C943597" w14:textId="77777777" w:rsidR="00EF2B02" w:rsidRPr="00AA2C3D" w:rsidRDefault="00EF2B02" w:rsidP="00EF2B02">
            <w:pPr>
              <w:jc w:val="center"/>
            </w:pPr>
            <w:r w:rsidRPr="00AA2C3D">
              <w:t>20</w:t>
            </w:r>
          </w:p>
        </w:tc>
        <w:tc>
          <w:tcPr>
            <w:tcW w:w="1497" w:type="dxa"/>
          </w:tcPr>
          <w:p w14:paraId="6CD8B087" w14:textId="77777777" w:rsidR="00EF2B02" w:rsidRPr="00AA2C3D" w:rsidRDefault="00EF2B02" w:rsidP="00EF2B02">
            <w:pPr>
              <w:jc w:val="center"/>
            </w:pPr>
          </w:p>
        </w:tc>
        <w:tc>
          <w:tcPr>
            <w:tcW w:w="1375" w:type="dxa"/>
          </w:tcPr>
          <w:p w14:paraId="4FF9209B" w14:textId="77777777" w:rsidR="00EF2B02" w:rsidRPr="00AA2C3D" w:rsidRDefault="00EF2B02" w:rsidP="00EF2B02">
            <w:pPr>
              <w:jc w:val="center"/>
            </w:pPr>
          </w:p>
        </w:tc>
        <w:tc>
          <w:tcPr>
            <w:tcW w:w="1321" w:type="dxa"/>
          </w:tcPr>
          <w:p w14:paraId="2364B400" w14:textId="77777777" w:rsidR="00EF2B02" w:rsidRPr="00AA2C3D" w:rsidRDefault="00EF2B02" w:rsidP="00EF2B02">
            <w:pPr>
              <w:jc w:val="center"/>
            </w:pPr>
          </w:p>
        </w:tc>
        <w:tc>
          <w:tcPr>
            <w:tcW w:w="1161" w:type="dxa"/>
          </w:tcPr>
          <w:p w14:paraId="695A27BC" w14:textId="77777777" w:rsidR="00EF2B02" w:rsidRPr="00AA2C3D" w:rsidRDefault="00EF2B02" w:rsidP="00EF2B02">
            <w:pPr>
              <w:jc w:val="center"/>
            </w:pPr>
            <w:r w:rsidRPr="00AA2C3D">
              <w:t>30</w:t>
            </w:r>
          </w:p>
        </w:tc>
      </w:tr>
      <w:tr w:rsidR="00EF2B02" w:rsidRPr="00AA2C3D" w14:paraId="72EAEC5C" w14:textId="77777777" w:rsidTr="00EF2B02">
        <w:tc>
          <w:tcPr>
            <w:tcW w:w="959" w:type="dxa"/>
          </w:tcPr>
          <w:p w14:paraId="709BCFEF" w14:textId="77777777" w:rsidR="00EF2B02" w:rsidRPr="00AA2C3D" w:rsidRDefault="00EF2B02" w:rsidP="00EF2B02">
            <w:r w:rsidRPr="00AA2C3D">
              <w:t>CO3</w:t>
            </w:r>
          </w:p>
        </w:tc>
        <w:tc>
          <w:tcPr>
            <w:tcW w:w="1362" w:type="dxa"/>
          </w:tcPr>
          <w:p w14:paraId="2484FCFC" w14:textId="77777777" w:rsidR="00EF2B02" w:rsidRPr="00AA2C3D" w:rsidRDefault="00EF2B02" w:rsidP="00EF2B02">
            <w:pPr>
              <w:jc w:val="center"/>
            </w:pPr>
          </w:p>
        </w:tc>
        <w:tc>
          <w:tcPr>
            <w:tcW w:w="1569" w:type="dxa"/>
          </w:tcPr>
          <w:p w14:paraId="1CEA1E73" w14:textId="77777777" w:rsidR="00EF2B02" w:rsidRPr="00AA2C3D" w:rsidRDefault="00EF2B02" w:rsidP="00EF2B02">
            <w:pPr>
              <w:jc w:val="center"/>
            </w:pPr>
          </w:p>
        </w:tc>
        <w:tc>
          <w:tcPr>
            <w:tcW w:w="1439" w:type="dxa"/>
          </w:tcPr>
          <w:p w14:paraId="5C9EDF84" w14:textId="77777777" w:rsidR="00EF2B02" w:rsidRPr="00AA2C3D" w:rsidRDefault="00EF2B02" w:rsidP="00EF2B02">
            <w:pPr>
              <w:jc w:val="center"/>
            </w:pPr>
            <w:r w:rsidRPr="00AA2C3D">
              <w:t>10</w:t>
            </w:r>
          </w:p>
        </w:tc>
        <w:tc>
          <w:tcPr>
            <w:tcW w:w="1497" w:type="dxa"/>
          </w:tcPr>
          <w:p w14:paraId="55F1BE91" w14:textId="77777777" w:rsidR="00EF2B02" w:rsidRPr="00AA2C3D" w:rsidRDefault="00EF2B02" w:rsidP="00EF2B02">
            <w:pPr>
              <w:jc w:val="center"/>
            </w:pPr>
            <w:r w:rsidRPr="00AA2C3D">
              <w:t>22</w:t>
            </w:r>
          </w:p>
        </w:tc>
        <w:tc>
          <w:tcPr>
            <w:tcW w:w="1375" w:type="dxa"/>
          </w:tcPr>
          <w:p w14:paraId="3628A4EE" w14:textId="77777777" w:rsidR="00EF2B02" w:rsidRPr="00AA2C3D" w:rsidRDefault="00EF2B02" w:rsidP="00EF2B02">
            <w:pPr>
              <w:jc w:val="center"/>
            </w:pPr>
          </w:p>
        </w:tc>
        <w:tc>
          <w:tcPr>
            <w:tcW w:w="1321" w:type="dxa"/>
          </w:tcPr>
          <w:p w14:paraId="504C19A6" w14:textId="77777777" w:rsidR="00EF2B02" w:rsidRPr="00AA2C3D" w:rsidRDefault="00EF2B02" w:rsidP="00EF2B02">
            <w:pPr>
              <w:jc w:val="center"/>
            </w:pPr>
          </w:p>
        </w:tc>
        <w:tc>
          <w:tcPr>
            <w:tcW w:w="1161" w:type="dxa"/>
          </w:tcPr>
          <w:p w14:paraId="1280D152" w14:textId="77777777" w:rsidR="00EF2B02" w:rsidRPr="00AA2C3D" w:rsidRDefault="00EF2B02" w:rsidP="00EF2B02">
            <w:pPr>
              <w:jc w:val="center"/>
            </w:pPr>
            <w:r w:rsidRPr="00AA2C3D">
              <w:t>32</w:t>
            </w:r>
          </w:p>
        </w:tc>
      </w:tr>
      <w:tr w:rsidR="00EF2B02" w:rsidRPr="00AA2C3D" w14:paraId="3000CF0A" w14:textId="77777777" w:rsidTr="00EF2B02">
        <w:tc>
          <w:tcPr>
            <w:tcW w:w="959" w:type="dxa"/>
          </w:tcPr>
          <w:p w14:paraId="397A80C1" w14:textId="77777777" w:rsidR="00EF2B02" w:rsidRPr="00AA2C3D" w:rsidRDefault="00EF2B02" w:rsidP="00EF2B02">
            <w:r w:rsidRPr="00AA2C3D">
              <w:t>CO4</w:t>
            </w:r>
          </w:p>
        </w:tc>
        <w:tc>
          <w:tcPr>
            <w:tcW w:w="1362" w:type="dxa"/>
          </w:tcPr>
          <w:p w14:paraId="2BAA455B" w14:textId="77777777" w:rsidR="00EF2B02" w:rsidRPr="00AA2C3D" w:rsidRDefault="00EF2B02" w:rsidP="00EF2B02">
            <w:pPr>
              <w:jc w:val="center"/>
            </w:pPr>
          </w:p>
        </w:tc>
        <w:tc>
          <w:tcPr>
            <w:tcW w:w="1569" w:type="dxa"/>
          </w:tcPr>
          <w:p w14:paraId="3E337459" w14:textId="77777777" w:rsidR="00EF2B02" w:rsidRPr="00AA2C3D" w:rsidRDefault="00EF2B02" w:rsidP="00EF2B02">
            <w:pPr>
              <w:jc w:val="center"/>
            </w:pPr>
          </w:p>
        </w:tc>
        <w:tc>
          <w:tcPr>
            <w:tcW w:w="1439" w:type="dxa"/>
          </w:tcPr>
          <w:p w14:paraId="57034E53" w14:textId="77777777" w:rsidR="00EF2B02" w:rsidRPr="00AA2C3D" w:rsidRDefault="00EF2B02" w:rsidP="00EF2B02">
            <w:pPr>
              <w:jc w:val="center"/>
            </w:pPr>
            <w:r w:rsidRPr="00AA2C3D">
              <w:t>10</w:t>
            </w:r>
          </w:p>
        </w:tc>
        <w:tc>
          <w:tcPr>
            <w:tcW w:w="1497" w:type="dxa"/>
          </w:tcPr>
          <w:p w14:paraId="34E0B7BF" w14:textId="77777777" w:rsidR="00EF2B02" w:rsidRPr="00AA2C3D" w:rsidRDefault="00EF2B02" w:rsidP="00EF2B02">
            <w:pPr>
              <w:jc w:val="center"/>
            </w:pPr>
            <w:r w:rsidRPr="00AA2C3D">
              <w:t>20</w:t>
            </w:r>
          </w:p>
        </w:tc>
        <w:tc>
          <w:tcPr>
            <w:tcW w:w="1375" w:type="dxa"/>
          </w:tcPr>
          <w:p w14:paraId="2BF5DBF3" w14:textId="77777777" w:rsidR="00EF2B02" w:rsidRPr="00AA2C3D" w:rsidRDefault="00EF2B02" w:rsidP="00EF2B02">
            <w:pPr>
              <w:jc w:val="center"/>
            </w:pPr>
          </w:p>
        </w:tc>
        <w:tc>
          <w:tcPr>
            <w:tcW w:w="1321" w:type="dxa"/>
          </w:tcPr>
          <w:p w14:paraId="1203D0A6" w14:textId="77777777" w:rsidR="00EF2B02" w:rsidRPr="00AA2C3D" w:rsidRDefault="00EF2B02" w:rsidP="00EF2B02">
            <w:pPr>
              <w:jc w:val="center"/>
            </w:pPr>
          </w:p>
        </w:tc>
        <w:tc>
          <w:tcPr>
            <w:tcW w:w="1161" w:type="dxa"/>
          </w:tcPr>
          <w:p w14:paraId="37681BD7" w14:textId="77777777" w:rsidR="00EF2B02" w:rsidRPr="00AA2C3D" w:rsidRDefault="00EF2B02" w:rsidP="00EF2B02">
            <w:pPr>
              <w:jc w:val="center"/>
            </w:pPr>
            <w:r w:rsidRPr="00AA2C3D">
              <w:t>30</w:t>
            </w:r>
          </w:p>
        </w:tc>
      </w:tr>
      <w:tr w:rsidR="00EF2B02" w:rsidRPr="00AA2C3D" w14:paraId="6BCDF537" w14:textId="77777777" w:rsidTr="00EF2B02">
        <w:tc>
          <w:tcPr>
            <w:tcW w:w="959" w:type="dxa"/>
          </w:tcPr>
          <w:p w14:paraId="2A13747F" w14:textId="77777777" w:rsidR="00EF2B02" w:rsidRPr="00AA2C3D" w:rsidRDefault="00EF2B02" w:rsidP="00EF2B02">
            <w:r w:rsidRPr="00AA2C3D">
              <w:t>CO5</w:t>
            </w:r>
          </w:p>
        </w:tc>
        <w:tc>
          <w:tcPr>
            <w:tcW w:w="1362" w:type="dxa"/>
          </w:tcPr>
          <w:p w14:paraId="4768F903" w14:textId="77777777" w:rsidR="00EF2B02" w:rsidRPr="00AA2C3D" w:rsidRDefault="00EF2B02" w:rsidP="00EF2B02">
            <w:pPr>
              <w:jc w:val="center"/>
            </w:pPr>
          </w:p>
        </w:tc>
        <w:tc>
          <w:tcPr>
            <w:tcW w:w="1569" w:type="dxa"/>
          </w:tcPr>
          <w:p w14:paraId="2125CFDE" w14:textId="77777777" w:rsidR="00EF2B02" w:rsidRPr="00AA2C3D" w:rsidRDefault="00EF2B02" w:rsidP="00EF2B02">
            <w:pPr>
              <w:jc w:val="center"/>
            </w:pPr>
          </w:p>
        </w:tc>
        <w:tc>
          <w:tcPr>
            <w:tcW w:w="1439" w:type="dxa"/>
          </w:tcPr>
          <w:p w14:paraId="42A44114" w14:textId="77777777" w:rsidR="00EF2B02" w:rsidRPr="00AA2C3D" w:rsidRDefault="00EF2B02" w:rsidP="00EF2B02">
            <w:pPr>
              <w:jc w:val="center"/>
            </w:pPr>
            <w:r w:rsidRPr="00AA2C3D">
              <w:t>10</w:t>
            </w:r>
          </w:p>
        </w:tc>
        <w:tc>
          <w:tcPr>
            <w:tcW w:w="1497" w:type="dxa"/>
          </w:tcPr>
          <w:p w14:paraId="32617668" w14:textId="77777777" w:rsidR="00EF2B02" w:rsidRPr="00AA2C3D" w:rsidRDefault="00EF2B02" w:rsidP="00EF2B02">
            <w:pPr>
              <w:jc w:val="center"/>
            </w:pPr>
          </w:p>
        </w:tc>
        <w:tc>
          <w:tcPr>
            <w:tcW w:w="1375" w:type="dxa"/>
          </w:tcPr>
          <w:p w14:paraId="60083AF6" w14:textId="77777777" w:rsidR="00EF2B02" w:rsidRPr="00AA2C3D" w:rsidRDefault="00EF2B02" w:rsidP="00EF2B02">
            <w:pPr>
              <w:jc w:val="center"/>
            </w:pPr>
            <w:r w:rsidRPr="00AA2C3D">
              <w:t>14</w:t>
            </w:r>
          </w:p>
        </w:tc>
        <w:tc>
          <w:tcPr>
            <w:tcW w:w="1321" w:type="dxa"/>
          </w:tcPr>
          <w:p w14:paraId="36CADEA3" w14:textId="77777777" w:rsidR="00EF2B02" w:rsidRPr="00AA2C3D" w:rsidRDefault="00EF2B02" w:rsidP="00EF2B02">
            <w:pPr>
              <w:jc w:val="center"/>
            </w:pPr>
          </w:p>
        </w:tc>
        <w:tc>
          <w:tcPr>
            <w:tcW w:w="1161" w:type="dxa"/>
          </w:tcPr>
          <w:p w14:paraId="1FCBE2F1" w14:textId="77777777" w:rsidR="00EF2B02" w:rsidRPr="00AA2C3D" w:rsidRDefault="00EF2B02" w:rsidP="00EF2B02">
            <w:pPr>
              <w:jc w:val="center"/>
            </w:pPr>
            <w:r w:rsidRPr="00AA2C3D">
              <w:t>24</w:t>
            </w:r>
          </w:p>
        </w:tc>
      </w:tr>
      <w:tr w:rsidR="00EF2B02" w:rsidRPr="00AA2C3D" w14:paraId="25A73999" w14:textId="77777777" w:rsidTr="00EF2B02">
        <w:tc>
          <w:tcPr>
            <w:tcW w:w="959" w:type="dxa"/>
          </w:tcPr>
          <w:p w14:paraId="57452BA0" w14:textId="77777777" w:rsidR="00EF2B02" w:rsidRPr="00AA2C3D" w:rsidRDefault="00EF2B02" w:rsidP="00EF2B02">
            <w:r w:rsidRPr="00AA2C3D">
              <w:t>CO6</w:t>
            </w:r>
          </w:p>
        </w:tc>
        <w:tc>
          <w:tcPr>
            <w:tcW w:w="1362" w:type="dxa"/>
          </w:tcPr>
          <w:p w14:paraId="13A781A7" w14:textId="77777777" w:rsidR="00EF2B02" w:rsidRPr="00AA2C3D" w:rsidRDefault="00EF2B02" w:rsidP="00EF2B02">
            <w:pPr>
              <w:jc w:val="center"/>
            </w:pPr>
          </w:p>
        </w:tc>
        <w:tc>
          <w:tcPr>
            <w:tcW w:w="1569" w:type="dxa"/>
          </w:tcPr>
          <w:p w14:paraId="1C25A60F" w14:textId="77777777" w:rsidR="00EF2B02" w:rsidRPr="00AA2C3D" w:rsidRDefault="00EF2B02" w:rsidP="00EF2B02">
            <w:pPr>
              <w:jc w:val="center"/>
            </w:pPr>
            <w:r w:rsidRPr="00AA2C3D">
              <w:t>14</w:t>
            </w:r>
          </w:p>
        </w:tc>
        <w:tc>
          <w:tcPr>
            <w:tcW w:w="1439" w:type="dxa"/>
          </w:tcPr>
          <w:p w14:paraId="6B603E60" w14:textId="77777777" w:rsidR="00EF2B02" w:rsidRPr="00AA2C3D" w:rsidRDefault="00EF2B02" w:rsidP="00EF2B02">
            <w:pPr>
              <w:jc w:val="center"/>
            </w:pPr>
          </w:p>
        </w:tc>
        <w:tc>
          <w:tcPr>
            <w:tcW w:w="1497" w:type="dxa"/>
          </w:tcPr>
          <w:p w14:paraId="6645DA2A" w14:textId="77777777" w:rsidR="00EF2B02" w:rsidRPr="00AA2C3D" w:rsidRDefault="00EF2B02" w:rsidP="00EF2B02">
            <w:pPr>
              <w:jc w:val="center"/>
            </w:pPr>
            <w:r w:rsidRPr="00AA2C3D">
              <w:t>10</w:t>
            </w:r>
          </w:p>
        </w:tc>
        <w:tc>
          <w:tcPr>
            <w:tcW w:w="1375" w:type="dxa"/>
          </w:tcPr>
          <w:p w14:paraId="20CF6FAD" w14:textId="77777777" w:rsidR="00EF2B02" w:rsidRPr="00AA2C3D" w:rsidRDefault="00EF2B02" w:rsidP="00EF2B02">
            <w:pPr>
              <w:jc w:val="center"/>
            </w:pPr>
          </w:p>
        </w:tc>
        <w:tc>
          <w:tcPr>
            <w:tcW w:w="1321" w:type="dxa"/>
          </w:tcPr>
          <w:p w14:paraId="50FC0156" w14:textId="77777777" w:rsidR="00EF2B02" w:rsidRPr="00AA2C3D" w:rsidRDefault="00EF2B02" w:rsidP="00EF2B02">
            <w:pPr>
              <w:jc w:val="center"/>
            </w:pPr>
          </w:p>
        </w:tc>
        <w:tc>
          <w:tcPr>
            <w:tcW w:w="1161" w:type="dxa"/>
          </w:tcPr>
          <w:p w14:paraId="6ECC10A3" w14:textId="77777777" w:rsidR="00EF2B02" w:rsidRPr="00AA2C3D" w:rsidRDefault="00EF2B02" w:rsidP="00EF2B02">
            <w:pPr>
              <w:jc w:val="center"/>
            </w:pPr>
            <w:r w:rsidRPr="00AA2C3D">
              <w:t>24</w:t>
            </w:r>
          </w:p>
        </w:tc>
      </w:tr>
      <w:tr w:rsidR="00EF2B02" w:rsidRPr="00AA2C3D" w14:paraId="356A0C5A" w14:textId="77777777" w:rsidTr="00EF2B02">
        <w:tc>
          <w:tcPr>
            <w:tcW w:w="9522" w:type="dxa"/>
            <w:gridSpan w:val="7"/>
          </w:tcPr>
          <w:p w14:paraId="1B596A24" w14:textId="77777777" w:rsidR="00EF2B02" w:rsidRPr="00AA2C3D" w:rsidRDefault="00EF2B02" w:rsidP="00EF2B02"/>
        </w:tc>
        <w:tc>
          <w:tcPr>
            <w:tcW w:w="1161" w:type="dxa"/>
          </w:tcPr>
          <w:p w14:paraId="5049AC76" w14:textId="77777777" w:rsidR="00EF2B02" w:rsidRPr="00AA2C3D" w:rsidRDefault="00EF2B02" w:rsidP="00EF2B02">
            <w:pPr>
              <w:jc w:val="center"/>
              <w:rPr>
                <w:b/>
              </w:rPr>
            </w:pPr>
            <w:r w:rsidRPr="00AA2C3D">
              <w:rPr>
                <w:b/>
              </w:rPr>
              <w:t>180</w:t>
            </w:r>
          </w:p>
        </w:tc>
      </w:tr>
    </w:tbl>
    <w:p w14:paraId="4068983C" w14:textId="0C448B13" w:rsidR="00EF2B02" w:rsidRDefault="00EF2B02" w:rsidP="00EF2B02"/>
    <w:p w14:paraId="3C980E60" w14:textId="77777777" w:rsidR="00EF2B02" w:rsidRDefault="00EF2B02">
      <w:pPr>
        <w:spacing w:after="200" w:line="276" w:lineRule="auto"/>
      </w:pPr>
      <w:r>
        <w:br w:type="page"/>
      </w:r>
    </w:p>
    <w:p w14:paraId="11C79711" w14:textId="77777777" w:rsidR="00EF2B02" w:rsidRPr="00725071" w:rsidRDefault="00EF2B02" w:rsidP="00D918FF">
      <w:pPr>
        <w:jc w:val="center"/>
        <w:rPr>
          <w:bCs/>
          <w:noProof/>
        </w:rPr>
      </w:pPr>
      <w:r w:rsidRPr="00725071">
        <w:rPr>
          <w:noProof/>
        </w:rPr>
        <w:lastRenderedPageBreak/>
        <w:drawing>
          <wp:inline distT="0" distB="0" distL="0" distR="0" wp14:anchorId="7EA4118B" wp14:editId="7741F867">
            <wp:extent cx="5400675" cy="1207135"/>
            <wp:effectExtent l="0" t="0" r="9525" b="0"/>
            <wp:docPr id="1831947149" name="Picture 183194714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400675" cy="1207135"/>
                    </a:xfrm>
                    <a:prstGeom prst="rect">
                      <a:avLst/>
                    </a:prstGeom>
                  </pic:spPr>
                </pic:pic>
              </a:graphicData>
            </a:graphic>
          </wp:inline>
        </w:drawing>
      </w:r>
    </w:p>
    <w:p w14:paraId="30FB2FC8" w14:textId="77777777" w:rsidR="00EF2B02" w:rsidRPr="00725071" w:rsidRDefault="00EF2B02" w:rsidP="00472F53">
      <w:pPr>
        <w:contextualSpacing/>
        <w:jc w:val="center"/>
        <w:rPr>
          <w:bCs/>
          <w:noProof/>
        </w:rPr>
      </w:pPr>
    </w:p>
    <w:tbl>
      <w:tblPr>
        <w:tblW w:w="104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670"/>
      </w:tblGrid>
      <w:tr w:rsidR="00EF2B02" w:rsidRPr="00725071" w14:paraId="628DF939" w14:textId="77777777" w:rsidTr="00511FC5">
        <w:trPr>
          <w:trHeight w:val="397"/>
          <w:jc w:val="center"/>
        </w:trPr>
        <w:tc>
          <w:tcPr>
            <w:tcW w:w="1701" w:type="dxa"/>
            <w:vAlign w:val="center"/>
          </w:tcPr>
          <w:p w14:paraId="2F64E5DF" w14:textId="77777777" w:rsidR="00EF2B02" w:rsidRPr="00725071" w:rsidRDefault="00EF2B02" w:rsidP="00472F53">
            <w:pPr>
              <w:pStyle w:val="Title"/>
              <w:contextualSpacing/>
              <w:jc w:val="left"/>
              <w:rPr>
                <w:b/>
                <w:szCs w:val="24"/>
              </w:rPr>
            </w:pPr>
            <w:r w:rsidRPr="00725071">
              <w:rPr>
                <w:b/>
                <w:szCs w:val="24"/>
              </w:rPr>
              <w:t xml:space="preserve">Course Code      </w:t>
            </w:r>
          </w:p>
        </w:tc>
        <w:tc>
          <w:tcPr>
            <w:tcW w:w="6374" w:type="dxa"/>
            <w:vAlign w:val="center"/>
          </w:tcPr>
          <w:p w14:paraId="4CD36A29" w14:textId="77777777" w:rsidR="00EF2B02" w:rsidRPr="00725071" w:rsidRDefault="00EF2B02" w:rsidP="00472F53">
            <w:pPr>
              <w:pStyle w:val="Title"/>
              <w:contextualSpacing/>
              <w:jc w:val="left"/>
              <w:rPr>
                <w:b/>
                <w:szCs w:val="24"/>
              </w:rPr>
            </w:pPr>
            <w:r w:rsidRPr="00725071">
              <w:rPr>
                <w:b/>
                <w:szCs w:val="24"/>
              </w:rPr>
              <w:t>22HO2275</w:t>
            </w:r>
          </w:p>
        </w:tc>
        <w:tc>
          <w:tcPr>
            <w:tcW w:w="1673" w:type="dxa"/>
            <w:vAlign w:val="center"/>
          </w:tcPr>
          <w:p w14:paraId="659C920A" w14:textId="77777777" w:rsidR="00EF2B02" w:rsidRPr="00725071" w:rsidRDefault="00EF2B02" w:rsidP="00472F53">
            <w:pPr>
              <w:pStyle w:val="Title"/>
              <w:ind w:left="-468" w:firstLine="468"/>
              <w:contextualSpacing/>
              <w:jc w:val="left"/>
              <w:rPr>
                <w:szCs w:val="24"/>
              </w:rPr>
            </w:pPr>
            <w:r w:rsidRPr="00725071">
              <w:rPr>
                <w:b/>
                <w:bCs/>
                <w:szCs w:val="24"/>
              </w:rPr>
              <w:t xml:space="preserve">Duration       </w:t>
            </w:r>
          </w:p>
        </w:tc>
        <w:tc>
          <w:tcPr>
            <w:tcW w:w="670" w:type="dxa"/>
            <w:vAlign w:val="center"/>
          </w:tcPr>
          <w:p w14:paraId="429B8018" w14:textId="77777777" w:rsidR="00EF2B02" w:rsidRPr="00725071" w:rsidRDefault="00EF2B02" w:rsidP="00472F53">
            <w:pPr>
              <w:pStyle w:val="Title"/>
              <w:contextualSpacing/>
              <w:jc w:val="left"/>
              <w:rPr>
                <w:b/>
                <w:szCs w:val="24"/>
              </w:rPr>
            </w:pPr>
            <w:r w:rsidRPr="00725071">
              <w:rPr>
                <w:b/>
                <w:szCs w:val="24"/>
              </w:rPr>
              <w:t>3hrs</w:t>
            </w:r>
          </w:p>
        </w:tc>
      </w:tr>
      <w:tr w:rsidR="00EF2B02" w:rsidRPr="00725071" w14:paraId="0D329E00" w14:textId="77777777" w:rsidTr="00511FC5">
        <w:trPr>
          <w:trHeight w:val="397"/>
          <w:jc w:val="center"/>
        </w:trPr>
        <w:tc>
          <w:tcPr>
            <w:tcW w:w="1701" w:type="dxa"/>
            <w:vAlign w:val="center"/>
          </w:tcPr>
          <w:p w14:paraId="7B9EFE1C" w14:textId="77777777" w:rsidR="00EF2B02" w:rsidRPr="00725071" w:rsidRDefault="00EF2B02" w:rsidP="00472F53">
            <w:pPr>
              <w:pStyle w:val="Title"/>
              <w:ind w:right="-160"/>
              <w:contextualSpacing/>
              <w:jc w:val="left"/>
              <w:rPr>
                <w:b/>
                <w:szCs w:val="24"/>
              </w:rPr>
            </w:pPr>
            <w:r w:rsidRPr="00725071">
              <w:rPr>
                <w:b/>
                <w:szCs w:val="24"/>
              </w:rPr>
              <w:t xml:space="preserve">Course Name     </w:t>
            </w:r>
          </w:p>
        </w:tc>
        <w:tc>
          <w:tcPr>
            <w:tcW w:w="6374" w:type="dxa"/>
            <w:vAlign w:val="center"/>
          </w:tcPr>
          <w:p w14:paraId="1D87626C" w14:textId="77777777" w:rsidR="00EF2B02" w:rsidRPr="00725071" w:rsidRDefault="00EF2B02" w:rsidP="00472F53">
            <w:pPr>
              <w:pStyle w:val="Title"/>
              <w:contextualSpacing/>
              <w:jc w:val="left"/>
              <w:rPr>
                <w:b/>
                <w:szCs w:val="24"/>
              </w:rPr>
            </w:pPr>
            <w:r w:rsidRPr="00725071">
              <w:rPr>
                <w:b/>
                <w:szCs w:val="24"/>
              </w:rPr>
              <w:t>LANDSCAPING</w:t>
            </w:r>
          </w:p>
        </w:tc>
        <w:tc>
          <w:tcPr>
            <w:tcW w:w="1673" w:type="dxa"/>
            <w:vAlign w:val="center"/>
          </w:tcPr>
          <w:p w14:paraId="6DD79296" w14:textId="77777777" w:rsidR="00EF2B02" w:rsidRPr="00725071" w:rsidRDefault="00EF2B02" w:rsidP="00472F53">
            <w:pPr>
              <w:pStyle w:val="Title"/>
              <w:contextualSpacing/>
              <w:jc w:val="left"/>
              <w:rPr>
                <w:b/>
                <w:bCs/>
                <w:szCs w:val="24"/>
              </w:rPr>
            </w:pPr>
            <w:r w:rsidRPr="00725071">
              <w:rPr>
                <w:b/>
                <w:bCs/>
                <w:szCs w:val="24"/>
              </w:rPr>
              <w:t xml:space="preserve">Max. Marks </w:t>
            </w:r>
          </w:p>
        </w:tc>
        <w:tc>
          <w:tcPr>
            <w:tcW w:w="670" w:type="dxa"/>
            <w:vAlign w:val="center"/>
          </w:tcPr>
          <w:p w14:paraId="021F7E08" w14:textId="77777777" w:rsidR="00EF2B02" w:rsidRPr="00725071" w:rsidRDefault="00EF2B02" w:rsidP="00472F53">
            <w:pPr>
              <w:pStyle w:val="Title"/>
              <w:contextualSpacing/>
              <w:jc w:val="left"/>
              <w:rPr>
                <w:b/>
                <w:szCs w:val="24"/>
              </w:rPr>
            </w:pPr>
            <w:r w:rsidRPr="00725071">
              <w:rPr>
                <w:b/>
                <w:szCs w:val="24"/>
              </w:rPr>
              <w:t>100</w:t>
            </w:r>
          </w:p>
        </w:tc>
      </w:tr>
    </w:tbl>
    <w:p w14:paraId="69E4161B" w14:textId="77777777" w:rsidR="00EF2B02" w:rsidRPr="00725071" w:rsidRDefault="00EF2B02" w:rsidP="0030423A">
      <w:pPr>
        <w:ind w:left="720"/>
        <w:contextualSpacing/>
        <w:rPr>
          <w:highlight w:val="yellow"/>
        </w:rPr>
      </w:pPr>
    </w:p>
    <w:tbl>
      <w:tblPr>
        <w:tblStyle w:val="TableGrid"/>
        <w:tblW w:w="5155"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725"/>
        <w:gridCol w:w="536"/>
        <w:gridCol w:w="7307"/>
        <w:gridCol w:w="684"/>
        <w:gridCol w:w="549"/>
        <w:gridCol w:w="920"/>
      </w:tblGrid>
      <w:tr w:rsidR="00EF2B02" w:rsidRPr="00725071" w14:paraId="33F4114E" w14:textId="77777777" w:rsidTr="00EF2B02">
        <w:trPr>
          <w:trHeight w:val="310"/>
          <w:jc w:val="center"/>
        </w:trPr>
        <w:tc>
          <w:tcPr>
            <w:tcW w:w="338" w:type="pct"/>
            <w:vAlign w:val="center"/>
          </w:tcPr>
          <w:p w14:paraId="6E30EBCE" w14:textId="77777777" w:rsidR="00EF2B02" w:rsidRPr="00725071" w:rsidRDefault="00EF2B02" w:rsidP="0030423A">
            <w:pPr>
              <w:contextualSpacing/>
              <w:jc w:val="center"/>
              <w:rPr>
                <w:b/>
              </w:rPr>
            </w:pPr>
            <w:r w:rsidRPr="00725071">
              <w:rPr>
                <w:b/>
              </w:rPr>
              <w:t>Q. No.</w:t>
            </w:r>
          </w:p>
        </w:tc>
        <w:tc>
          <w:tcPr>
            <w:tcW w:w="3658" w:type="pct"/>
            <w:gridSpan w:val="2"/>
            <w:vAlign w:val="center"/>
          </w:tcPr>
          <w:p w14:paraId="65D31EDE" w14:textId="77777777" w:rsidR="00EF2B02" w:rsidRPr="00725071" w:rsidRDefault="00EF2B02" w:rsidP="0030423A">
            <w:pPr>
              <w:contextualSpacing/>
              <w:jc w:val="center"/>
              <w:rPr>
                <w:b/>
              </w:rPr>
            </w:pPr>
            <w:r w:rsidRPr="00725071">
              <w:rPr>
                <w:b/>
              </w:rPr>
              <w:t>Questions</w:t>
            </w:r>
          </w:p>
        </w:tc>
        <w:tc>
          <w:tcPr>
            <w:tcW w:w="319" w:type="pct"/>
            <w:vAlign w:val="center"/>
          </w:tcPr>
          <w:p w14:paraId="6F540D2D" w14:textId="77777777" w:rsidR="00EF2B02" w:rsidRPr="00725071" w:rsidRDefault="00EF2B02" w:rsidP="0030423A">
            <w:pPr>
              <w:contextualSpacing/>
              <w:jc w:val="center"/>
              <w:rPr>
                <w:b/>
              </w:rPr>
            </w:pPr>
            <w:r w:rsidRPr="00725071">
              <w:rPr>
                <w:b/>
              </w:rPr>
              <w:t>CO</w:t>
            </w:r>
          </w:p>
        </w:tc>
        <w:tc>
          <w:tcPr>
            <w:tcW w:w="256" w:type="pct"/>
            <w:vAlign w:val="center"/>
          </w:tcPr>
          <w:p w14:paraId="068A7216" w14:textId="77777777" w:rsidR="00EF2B02" w:rsidRPr="00725071" w:rsidRDefault="00EF2B02" w:rsidP="0030423A">
            <w:pPr>
              <w:contextualSpacing/>
              <w:jc w:val="center"/>
              <w:rPr>
                <w:b/>
              </w:rPr>
            </w:pPr>
            <w:r w:rsidRPr="00725071">
              <w:rPr>
                <w:b/>
              </w:rPr>
              <w:t>BL</w:t>
            </w:r>
          </w:p>
        </w:tc>
        <w:tc>
          <w:tcPr>
            <w:tcW w:w="429" w:type="pct"/>
            <w:vAlign w:val="center"/>
          </w:tcPr>
          <w:p w14:paraId="0847577D" w14:textId="77777777" w:rsidR="00EF2B02" w:rsidRPr="00725071" w:rsidRDefault="00EF2B02" w:rsidP="0030423A">
            <w:pPr>
              <w:contextualSpacing/>
              <w:jc w:val="center"/>
              <w:rPr>
                <w:b/>
              </w:rPr>
            </w:pPr>
            <w:r w:rsidRPr="00725071">
              <w:rPr>
                <w:b/>
              </w:rPr>
              <w:t>Marks</w:t>
            </w:r>
          </w:p>
        </w:tc>
      </w:tr>
      <w:tr w:rsidR="00EF2B02" w:rsidRPr="00725071" w14:paraId="4054DA48" w14:textId="77777777" w:rsidTr="00EF2B02">
        <w:trPr>
          <w:trHeight w:val="304"/>
          <w:jc w:val="center"/>
        </w:trPr>
        <w:tc>
          <w:tcPr>
            <w:tcW w:w="5000" w:type="pct"/>
            <w:gridSpan w:val="6"/>
            <w:vAlign w:val="center"/>
          </w:tcPr>
          <w:p w14:paraId="3548AE56" w14:textId="77777777" w:rsidR="00EF2B02" w:rsidRPr="00725071" w:rsidRDefault="00EF2B02" w:rsidP="0030423A">
            <w:pPr>
              <w:contextualSpacing/>
              <w:jc w:val="center"/>
              <w:rPr>
                <w:b/>
                <w:u w:val="single"/>
              </w:rPr>
            </w:pPr>
            <w:r w:rsidRPr="00725071">
              <w:rPr>
                <w:b/>
                <w:u w:val="single"/>
              </w:rPr>
              <w:t>PART – A (20 X 1 = 20 MARKS)</w:t>
            </w:r>
          </w:p>
        </w:tc>
      </w:tr>
      <w:tr w:rsidR="00EF2B02" w:rsidRPr="00725071" w14:paraId="5BB4622B" w14:textId="77777777" w:rsidTr="00EF2B02">
        <w:trPr>
          <w:trHeight w:val="395"/>
          <w:jc w:val="center"/>
        </w:trPr>
        <w:tc>
          <w:tcPr>
            <w:tcW w:w="338" w:type="pct"/>
            <w:vAlign w:val="center"/>
          </w:tcPr>
          <w:p w14:paraId="1246C91C" w14:textId="77777777" w:rsidR="00EF2B02" w:rsidRPr="00725071" w:rsidRDefault="00EF2B02" w:rsidP="00EF2B02">
            <w:pPr>
              <w:contextualSpacing/>
              <w:jc w:val="center"/>
            </w:pPr>
            <w:r w:rsidRPr="00725071">
              <w:t>1.</w:t>
            </w:r>
          </w:p>
        </w:tc>
        <w:tc>
          <w:tcPr>
            <w:tcW w:w="3658" w:type="pct"/>
            <w:gridSpan w:val="2"/>
          </w:tcPr>
          <w:p w14:paraId="409DFF8E" w14:textId="77777777" w:rsidR="00EF2B02" w:rsidRPr="00725071" w:rsidRDefault="00EF2B02" w:rsidP="00EF2B02">
            <w:pPr>
              <w:jc w:val="both"/>
            </w:pPr>
            <w:r w:rsidRPr="00725071">
              <w:t>Define landscaping.</w:t>
            </w:r>
          </w:p>
        </w:tc>
        <w:tc>
          <w:tcPr>
            <w:tcW w:w="319" w:type="pct"/>
          </w:tcPr>
          <w:p w14:paraId="0861AFE6" w14:textId="77777777" w:rsidR="00EF2B02" w:rsidRPr="00725071" w:rsidRDefault="00EF2B02" w:rsidP="00EF2B02">
            <w:r w:rsidRPr="00725071">
              <w:t>CO1</w:t>
            </w:r>
          </w:p>
        </w:tc>
        <w:tc>
          <w:tcPr>
            <w:tcW w:w="256" w:type="pct"/>
          </w:tcPr>
          <w:p w14:paraId="26A5BEB5" w14:textId="77777777" w:rsidR="00EF2B02" w:rsidRPr="00725071" w:rsidRDefault="00EF2B02" w:rsidP="00EF2B02">
            <w:pPr>
              <w:jc w:val="center"/>
            </w:pPr>
            <w:r w:rsidRPr="00725071">
              <w:t>R</w:t>
            </w:r>
          </w:p>
        </w:tc>
        <w:tc>
          <w:tcPr>
            <w:tcW w:w="429" w:type="pct"/>
            <w:vAlign w:val="center"/>
          </w:tcPr>
          <w:p w14:paraId="3F91E96A" w14:textId="77777777" w:rsidR="00EF2B02" w:rsidRPr="00725071" w:rsidRDefault="00EF2B02" w:rsidP="00EF2B02">
            <w:pPr>
              <w:contextualSpacing/>
              <w:jc w:val="center"/>
            </w:pPr>
            <w:r w:rsidRPr="00725071">
              <w:t>1</w:t>
            </w:r>
          </w:p>
        </w:tc>
      </w:tr>
      <w:tr w:rsidR="00EF2B02" w:rsidRPr="00725071" w14:paraId="78AA1BA2" w14:textId="77777777" w:rsidTr="00EF2B02">
        <w:trPr>
          <w:trHeight w:val="395"/>
          <w:jc w:val="center"/>
        </w:trPr>
        <w:tc>
          <w:tcPr>
            <w:tcW w:w="338" w:type="pct"/>
            <w:vAlign w:val="center"/>
          </w:tcPr>
          <w:p w14:paraId="32270395" w14:textId="77777777" w:rsidR="00EF2B02" w:rsidRPr="00725071" w:rsidRDefault="00EF2B02" w:rsidP="00EF2B02">
            <w:pPr>
              <w:contextualSpacing/>
              <w:jc w:val="center"/>
            </w:pPr>
            <w:r w:rsidRPr="00725071">
              <w:t>2.</w:t>
            </w:r>
          </w:p>
        </w:tc>
        <w:tc>
          <w:tcPr>
            <w:tcW w:w="3658" w:type="pct"/>
            <w:gridSpan w:val="2"/>
          </w:tcPr>
          <w:p w14:paraId="1DC13D8D" w14:textId="77777777" w:rsidR="00EF2B02" w:rsidRPr="00725071" w:rsidRDefault="00EF2B02" w:rsidP="00EF2B02">
            <w:pPr>
              <w:jc w:val="both"/>
            </w:pPr>
            <w:r w:rsidRPr="00725071">
              <w:t>Name the garden city of India and one famous garden located there.</w:t>
            </w:r>
          </w:p>
        </w:tc>
        <w:tc>
          <w:tcPr>
            <w:tcW w:w="319" w:type="pct"/>
          </w:tcPr>
          <w:p w14:paraId="19631C92" w14:textId="77777777" w:rsidR="00EF2B02" w:rsidRPr="00725071" w:rsidRDefault="00EF2B02" w:rsidP="00EF2B02">
            <w:r w:rsidRPr="00725071">
              <w:t>CO3</w:t>
            </w:r>
          </w:p>
        </w:tc>
        <w:tc>
          <w:tcPr>
            <w:tcW w:w="256" w:type="pct"/>
          </w:tcPr>
          <w:p w14:paraId="0A4BD86C" w14:textId="77777777" w:rsidR="00EF2B02" w:rsidRPr="00725071" w:rsidRDefault="00EF2B02" w:rsidP="00EF2B02">
            <w:pPr>
              <w:jc w:val="center"/>
            </w:pPr>
            <w:r w:rsidRPr="00725071">
              <w:t>R</w:t>
            </w:r>
          </w:p>
        </w:tc>
        <w:tc>
          <w:tcPr>
            <w:tcW w:w="429" w:type="pct"/>
            <w:vAlign w:val="center"/>
          </w:tcPr>
          <w:p w14:paraId="1ABA505F" w14:textId="77777777" w:rsidR="00EF2B02" w:rsidRPr="00725071" w:rsidRDefault="00EF2B02" w:rsidP="00EF2B02">
            <w:pPr>
              <w:contextualSpacing/>
              <w:jc w:val="center"/>
            </w:pPr>
            <w:r w:rsidRPr="00725071">
              <w:t>1</w:t>
            </w:r>
          </w:p>
        </w:tc>
      </w:tr>
      <w:tr w:rsidR="00EF2B02" w:rsidRPr="00725071" w14:paraId="7AF23C18" w14:textId="77777777" w:rsidTr="00EF2B02">
        <w:trPr>
          <w:trHeight w:val="395"/>
          <w:jc w:val="center"/>
        </w:trPr>
        <w:tc>
          <w:tcPr>
            <w:tcW w:w="338" w:type="pct"/>
            <w:vAlign w:val="center"/>
          </w:tcPr>
          <w:p w14:paraId="30F30EDD" w14:textId="77777777" w:rsidR="00EF2B02" w:rsidRPr="00725071" w:rsidRDefault="00EF2B02" w:rsidP="00EF2B02">
            <w:pPr>
              <w:contextualSpacing/>
              <w:jc w:val="center"/>
            </w:pPr>
            <w:r w:rsidRPr="00725071">
              <w:t>3.</w:t>
            </w:r>
          </w:p>
        </w:tc>
        <w:tc>
          <w:tcPr>
            <w:tcW w:w="3658" w:type="pct"/>
            <w:gridSpan w:val="2"/>
          </w:tcPr>
          <w:p w14:paraId="778DF53F" w14:textId="77777777" w:rsidR="00EF2B02" w:rsidRPr="00725071" w:rsidRDefault="00EF2B02" w:rsidP="00EF2B02">
            <w:pPr>
              <w:jc w:val="both"/>
            </w:pPr>
            <w:r w:rsidRPr="00725071">
              <w:t>Name two garden adornments which can create mobility in landscaping</w:t>
            </w:r>
            <w:r>
              <w:t>.</w:t>
            </w:r>
          </w:p>
        </w:tc>
        <w:tc>
          <w:tcPr>
            <w:tcW w:w="319" w:type="pct"/>
          </w:tcPr>
          <w:p w14:paraId="1C065E3C" w14:textId="77777777" w:rsidR="00EF2B02" w:rsidRPr="00725071" w:rsidRDefault="00EF2B02" w:rsidP="00EF2B02">
            <w:r w:rsidRPr="00725071">
              <w:t>CO1</w:t>
            </w:r>
          </w:p>
        </w:tc>
        <w:tc>
          <w:tcPr>
            <w:tcW w:w="256" w:type="pct"/>
          </w:tcPr>
          <w:p w14:paraId="3B59F073" w14:textId="77777777" w:rsidR="00EF2B02" w:rsidRPr="00725071" w:rsidRDefault="00EF2B02" w:rsidP="00EF2B02">
            <w:pPr>
              <w:jc w:val="center"/>
            </w:pPr>
            <w:r w:rsidRPr="00725071">
              <w:t>R</w:t>
            </w:r>
          </w:p>
        </w:tc>
        <w:tc>
          <w:tcPr>
            <w:tcW w:w="429" w:type="pct"/>
            <w:vAlign w:val="center"/>
          </w:tcPr>
          <w:p w14:paraId="046A3EA7" w14:textId="77777777" w:rsidR="00EF2B02" w:rsidRPr="00725071" w:rsidRDefault="00EF2B02" w:rsidP="00EF2B02">
            <w:pPr>
              <w:contextualSpacing/>
              <w:jc w:val="center"/>
            </w:pPr>
            <w:r w:rsidRPr="00725071">
              <w:t>1</w:t>
            </w:r>
          </w:p>
        </w:tc>
      </w:tr>
      <w:tr w:rsidR="00EF2B02" w:rsidRPr="00725071" w14:paraId="5A71D384" w14:textId="77777777" w:rsidTr="00EF2B02">
        <w:trPr>
          <w:trHeight w:val="395"/>
          <w:jc w:val="center"/>
        </w:trPr>
        <w:tc>
          <w:tcPr>
            <w:tcW w:w="338" w:type="pct"/>
            <w:vAlign w:val="center"/>
          </w:tcPr>
          <w:p w14:paraId="39F86419" w14:textId="77777777" w:rsidR="00EF2B02" w:rsidRPr="00725071" w:rsidRDefault="00EF2B02" w:rsidP="00EF2B02">
            <w:pPr>
              <w:contextualSpacing/>
              <w:jc w:val="center"/>
            </w:pPr>
            <w:r w:rsidRPr="00725071">
              <w:t>4.</w:t>
            </w:r>
          </w:p>
        </w:tc>
        <w:tc>
          <w:tcPr>
            <w:tcW w:w="3658" w:type="pct"/>
            <w:gridSpan w:val="2"/>
          </w:tcPr>
          <w:p w14:paraId="0924E4D5" w14:textId="77777777" w:rsidR="00EF2B02" w:rsidRPr="00725071" w:rsidRDefault="00EF2B02" w:rsidP="00EF2B02">
            <w:pPr>
              <w:jc w:val="both"/>
            </w:pPr>
            <w:r w:rsidRPr="00725071">
              <w:t>What do you mean by focalization in landscaping?</w:t>
            </w:r>
          </w:p>
        </w:tc>
        <w:tc>
          <w:tcPr>
            <w:tcW w:w="319" w:type="pct"/>
          </w:tcPr>
          <w:p w14:paraId="676B795F" w14:textId="77777777" w:rsidR="00EF2B02" w:rsidRPr="00725071" w:rsidRDefault="00EF2B02" w:rsidP="00EF2B02">
            <w:r w:rsidRPr="00725071">
              <w:t>CO4</w:t>
            </w:r>
          </w:p>
        </w:tc>
        <w:tc>
          <w:tcPr>
            <w:tcW w:w="256" w:type="pct"/>
          </w:tcPr>
          <w:p w14:paraId="211C21FB" w14:textId="77777777" w:rsidR="00EF2B02" w:rsidRPr="00725071" w:rsidRDefault="00EF2B02" w:rsidP="00EF2B02">
            <w:pPr>
              <w:jc w:val="center"/>
            </w:pPr>
            <w:r w:rsidRPr="00725071">
              <w:t>R</w:t>
            </w:r>
          </w:p>
        </w:tc>
        <w:tc>
          <w:tcPr>
            <w:tcW w:w="429" w:type="pct"/>
            <w:vAlign w:val="center"/>
          </w:tcPr>
          <w:p w14:paraId="4F50664F" w14:textId="77777777" w:rsidR="00EF2B02" w:rsidRPr="00725071" w:rsidRDefault="00EF2B02" w:rsidP="00EF2B02">
            <w:pPr>
              <w:contextualSpacing/>
              <w:jc w:val="center"/>
            </w:pPr>
            <w:r w:rsidRPr="00725071">
              <w:t>1</w:t>
            </w:r>
          </w:p>
        </w:tc>
      </w:tr>
      <w:tr w:rsidR="00EF2B02" w:rsidRPr="00725071" w14:paraId="0022EEFA" w14:textId="77777777" w:rsidTr="00EF2B02">
        <w:trPr>
          <w:trHeight w:val="395"/>
          <w:jc w:val="center"/>
        </w:trPr>
        <w:tc>
          <w:tcPr>
            <w:tcW w:w="338" w:type="pct"/>
            <w:vAlign w:val="center"/>
          </w:tcPr>
          <w:p w14:paraId="5BCC6198" w14:textId="77777777" w:rsidR="00EF2B02" w:rsidRPr="00725071" w:rsidRDefault="00EF2B02" w:rsidP="00EF2B02">
            <w:pPr>
              <w:contextualSpacing/>
              <w:jc w:val="center"/>
            </w:pPr>
            <w:r w:rsidRPr="00725071">
              <w:t>5.</w:t>
            </w:r>
          </w:p>
        </w:tc>
        <w:tc>
          <w:tcPr>
            <w:tcW w:w="3658" w:type="pct"/>
            <w:gridSpan w:val="2"/>
          </w:tcPr>
          <w:p w14:paraId="4AC8DA9C" w14:textId="77777777" w:rsidR="00EF2B02" w:rsidRPr="00725071" w:rsidRDefault="00EF2B02" w:rsidP="00EF2B02">
            <w:pPr>
              <w:jc w:val="both"/>
            </w:pPr>
            <w:r w:rsidRPr="00725071">
              <w:t>Define arboriculture</w:t>
            </w:r>
            <w:r>
              <w:t>.</w:t>
            </w:r>
          </w:p>
        </w:tc>
        <w:tc>
          <w:tcPr>
            <w:tcW w:w="319" w:type="pct"/>
          </w:tcPr>
          <w:p w14:paraId="16777D13" w14:textId="77777777" w:rsidR="00EF2B02" w:rsidRPr="00725071" w:rsidRDefault="00EF2B02" w:rsidP="00EF2B02">
            <w:r w:rsidRPr="00725071">
              <w:t>CO1</w:t>
            </w:r>
          </w:p>
        </w:tc>
        <w:tc>
          <w:tcPr>
            <w:tcW w:w="256" w:type="pct"/>
          </w:tcPr>
          <w:p w14:paraId="0105F2AF" w14:textId="77777777" w:rsidR="00EF2B02" w:rsidRPr="00725071" w:rsidRDefault="00EF2B02" w:rsidP="00EF2B02">
            <w:pPr>
              <w:jc w:val="center"/>
            </w:pPr>
            <w:r w:rsidRPr="00725071">
              <w:t>R</w:t>
            </w:r>
          </w:p>
        </w:tc>
        <w:tc>
          <w:tcPr>
            <w:tcW w:w="429" w:type="pct"/>
            <w:vAlign w:val="center"/>
          </w:tcPr>
          <w:p w14:paraId="5C3BE091" w14:textId="77777777" w:rsidR="00EF2B02" w:rsidRPr="00725071" w:rsidRDefault="00EF2B02" w:rsidP="00EF2B02">
            <w:pPr>
              <w:contextualSpacing/>
              <w:jc w:val="center"/>
            </w:pPr>
            <w:r w:rsidRPr="00725071">
              <w:t>1</w:t>
            </w:r>
          </w:p>
        </w:tc>
      </w:tr>
      <w:tr w:rsidR="00EF2B02" w:rsidRPr="00725071" w14:paraId="78D6C152" w14:textId="77777777" w:rsidTr="00EF2B02">
        <w:trPr>
          <w:trHeight w:val="395"/>
          <w:jc w:val="center"/>
        </w:trPr>
        <w:tc>
          <w:tcPr>
            <w:tcW w:w="338" w:type="pct"/>
            <w:vAlign w:val="center"/>
          </w:tcPr>
          <w:p w14:paraId="573692A8" w14:textId="77777777" w:rsidR="00EF2B02" w:rsidRPr="00725071" w:rsidRDefault="00EF2B02" w:rsidP="00EF2B02">
            <w:pPr>
              <w:contextualSpacing/>
              <w:jc w:val="center"/>
            </w:pPr>
            <w:r w:rsidRPr="00725071">
              <w:t>6.</w:t>
            </w:r>
          </w:p>
        </w:tc>
        <w:tc>
          <w:tcPr>
            <w:tcW w:w="3658" w:type="pct"/>
            <w:gridSpan w:val="2"/>
          </w:tcPr>
          <w:p w14:paraId="63A52CD1" w14:textId="77777777" w:rsidR="00EF2B02" w:rsidRPr="00725071" w:rsidRDefault="00EF2B02" w:rsidP="00EF2B02">
            <w:pPr>
              <w:jc w:val="both"/>
            </w:pPr>
            <w:r w:rsidRPr="00725071">
              <w:t>Name two flowering climbers with the botanical name.</w:t>
            </w:r>
          </w:p>
        </w:tc>
        <w:tc>
          <w:tcPr>
            <w:tcW w:w="319" w:type="pct"/>
          </w:tcPr>
          <w:p w14:paraId="52B54AD5" w14:textId="77777777" w:rsidR="00EF2B02" w:rsidRPr="00725071" w:rsidRDefault="00EF2B02" w:rsidP="00EF2B02">
            <w:r w:rsidRPr="00725071">
              <w:t>CO2</w:t>
            </w:r>
          </w:p>
        </w:tc>
        <w:tc>
          <w:tcPr>
            <w:tcW w:w="256" w:type="pct"/>
          </w:tcPr>
          <w:p w14:paraId="10049F5B" w14:textId="77777777" w:rsidR="00EF2B02" w:rsidRPr="00725071" w:rsidRDefault="00EF2B02" w:rsidP="00EF2B02">
            <w:pPr>
              <w:jc w:val="center"/>
            </w:pPr>
            <w:r w:rsidRPr="00725071">
              <w:t>R</w:t>
            </w:r>
          </w:p>
        </w:tc>
        <w:tc>
          <w:tcPr>
            <w:tcW w:w="429" w:type="pct"/>
            <w:vAlign w:val="center"/>
          </w:tcPr>
          <w:p w14:paraId="1C620E99" w14:textId="77777777" w:rsidR="00EF2B02" w:rsidRPr="00725071" w:rsidRDefault="00EF2B02" w:rsidP="00EF2B02">
            <w:pPr>
              <w:contextualSpacing/>
              <w:jc w:val="center"/>
            </w:pPr>
            <w:r w:rsidRPr="00725071">
              <w:t>1</w:t>
            </w:r>
          </w:p>
        </w:tc>
      </w:tr>
      <w:tr w:rsidR="00EF2B02" w:rsidRPr="00725071" w14:paraId="610DC53D" w14:textId="77777777" w:rsidTr="00EF2B02">
        <w:trPr>
          <w:trHeight w:val="395"/>
          <w:jc w:val="center"/>
        </w:trPr>
        <w:tc>
          <w:tcPr>
            <w:tcW w:w="338" w:type="pct"/>
            <w:vAlign w:val="center"/>
          </w:tcPr>
          <w:p w14:paraId="61C35A67" w14:textId="77777777" w:rsidR="00EF2B02" w:rsidRPr="00725071" w:rsidRDefault="00EF2B02" w:rsidP="00EF2B02">
            <w:pPr>
              <w:contextualSpacing/>
              <w:jc w:val="center"/>
            </w:pPr>
            <w:r w:rsidRPr="00725071">
              <w:t>7.</w:t>
            </w:r>
          </w:p>
        </w:tc>
        <w:tc>
          <w:tcPr>
            <w:tcW w:w="3658" w:type="pct"/>
            <w:gridSpan w:val="2"/>
          </w:tcPr>
          <w:p w14:paraId="1E7005C0" w14:textId="77777777" w:rsidR="00EF2B02" w:rsidRPr="00725071" w:rsidRDefault="00EF2B02" w:rsidP="00EF2B02">
            <w:pPr>
              <w:jc w:val="both"/>
            </w:pPr>
            <w:r w:rsidRPr="00725071">
              <w:t>How divisional lines can be achieved in landscape design?</w:t>
            </w:r>
          </w:p>
        </w:tc>
        <w:tc>
          <w:tcPr>
            <w:tcW w:w="319" w:type="pct"/>
          </w:tcPr>
          <w:p w14:paraId="4A99528B" w14:textId="77777777" w:rsidR="00EF2B02" w:rsidRPr="00725071" w:rsidRDefault="00EF2B02" w:rsidP="00EF2B02">
            <w:r w:rsidRPr="00725071">
              <w:t>CO4</w:t>
            </w:r>
          </w:p>
        </w:tc>
        <w:tc>
          <w:tcPr>
            <w:tcW w:w="256" w:type="pct"/>
          </w:tcPr>
          <w:p w14:paraId="77007662" w14:textId="77777777" w:rsidR="00EF2B02" w:rsidRPr="00725071" w:rsidRDefault="00EF2B02" w:rsidP="00EF2B02">
            <w:pPr>
              <w:jc w:val="center"/>
            </w:pPr>
            <w:r w:rsidRPr="00725071">
              <w:t>R</w:t>
            </w:r>
          </w:p>
        </w:tc>
        <w:tc>
          <w:tcPr>
            <w:tcW w:w="429" w:type="pct"/>
            <w:vAlign w:val="center"/>
          </w:tcPr>
          <w:p w14:paraId="67CA9046" w14:textId="77777777" w:rsidR="00EF2B02" w:rsidRPr="00725071" w:rsidRDefault="00EF2B02" w:rsidP="00EF2B02">
            <w:pPr>
              <w:contextualSpacing/>
              <w:jc w:val="center"/>
            </w:pPr>
            <w:r w:rsidRPr="00725071">
              <w:t>1</w:t>
            </w:r>
          </w:p>
        </w:tc>
      </w:tr>
      <w:tr w:rsidR="00EF2B02" w:rsidRPr="00725071" w14:paraId="7155ABC4" w14:textId="77777777" w:rsidTr="00EF2B02">
        <w:trPr>
          <w:trHeight w:val="395"/>
          <w:jc w:val="center"/>
        </w:trPr>
        <w:tc>
          <w:tcPr>
            <w:tcW w:w="338" w:type="pct"/>
            <w:vAlign w:val="center"/>
          </w:tcPr>
          <w:p w14:paraId="6854A001" w14:textId="77777777" w:rsidR="00EF2B02" w:rsidRPr="00725071" w:rsidRDefault="00EF2B02" w:rsidP="00EF2B02">
            <w:pPr>
              <w:contextualSpacing/>
              <w:jc w:val="center"/>
            </w:pPr>
            <w:r w:rsidRPr="00725071">
              <w:t>8.</w:t>
            </w:r>
          </w:p>
        </w:tc>
        <w:tc>
          <w:tcPr>
            <w:tcW w:w="3658" w:type="pct"/>
            <w:gridSpan w:val="2"/>
          </w:tcPr>
          <w:p w14:paraId="118B4751" w14:textId="77777777" w:rsidR="00EF2B02" w:rsidRPr="00725071" w:rsidRDefault="00EF2B02" w:rsidP="00EF2B02">
            <w:pPr>
              <w:jc w:val="both"/>
            </w:pPr>
            <w:r w:rsidRPr="00725071">
              <w:t>What do you mean by circulation structures in landscaping?</w:t>
            </w:r>
          </w:p>
        </w:tc>
        <w:tc>
          <w:tcPr>
            <w:tcW w:w="319" w:type="pct"/>
          </w:tcPr>
          <w:p w14:paraId="273BB90E" w14:textId="77777777" w:rsidR="00EF2B02" w:rsidRPr="00725071" w:rsidRDefault="00EF2B02" w:rsidP="00EF2B02">
            <w:r w:rsidRPr="00725071">
              <w:t>CO1</w:t>
            </w:r>
          </w:p>
        </w:tc>
        <w:tc>
          <w:tcPr>
            <w:tcW w:w="256" w:type="pct"/>
          </w:tcPr>
          <w:p w14:paraId="393724A1" w14:textId="77777777" w:rsidR="00EF2B02" w:rsidRPr="00725071" w:rsidRDefault="00EF2B02" w:rsidP="00EF2B02">
            <w:pPr>
              <w:jc w:val="center"/>
            </w:pPr>
            <w:r w:rsidRPr="00725071">
              <w:t>R</w:t>
            </w:r>
          </w:p>
        </w:tc>
        <w:tc>
          <w:tcPr>
            <w:tcW w:w="429" w:type="pct"/>
            <w:vAlign w:val="center"/>
          </w:tcPr>
          <w:p w14:paraId="13850676" w14:textId="77777777" w:rsidR="00EF2B02" w:rsidRPr="00725071" w:rsidRDefault="00EF2B02" w:rsidP="00EF2B02">
            <w:pPr>
              <w:contextualSpacing/>
              <w:jc w:val="center"/>
            </w:pPr>
            <w:r w:rsidRPr="00725071">
              <w:t>1</w:t>
            </w:r>
          </w:p>
        </w:tc>
      </w:tr>
      <w:tr w:rsidR="00EF2B02" w:rsidRPr="00725071" w14:paraId="5B24A992" w14:textId="77777777" w:rsidTr="00EF2B02">
        <w:trPr>
          <w:trHeight w:val="395"/>
          <w:jc w:val="center"/>
        </w:trPr>
        <w:tc>
          <w:tcPr>
            <w:tcW w:w="338" w:type="pct"/>
            <w:vAlign w:val="center"/>
          </w:tcPr>
          <w:p w14:paraId="7EAB624E" w14:textId="77777777" w:rsidR="00EF2B02" w:rsidRPr="00725071" w:rsidRDefault="00EF2B02" w:rsidP="00EF2B02">
            <w:pPr>
              <w:contextualSpacing/>
              <w:jc w:val="center"/>
            </w:pPr>
            <w:r w:rsidRPr="00725071">
              <w:t>9.</w:t>
            </w:r>
          </w:p>
        </w:tc>
        <w:tc>
          <w:tcPr>
            <w:tcW w:w="3658" w:type="pct"/>
            <w:gridSpan w:val="2"/>
          </w:tcPr>
          <w:p w14:paraId="0FE73DF4" w14:textId="77777777" w:rsidR="00EF2B02" w:rsidRPr="00725071" w:rsidRDefault="00EF2B02" w:rsidP="00EF2B02">
            <w:pPr>
              <w:jc w:val="both"/>
            </w:pPr>
            <w:r w:rsidRPr="00725071">
              <w:t>Name two cycads with botanical names</w:t>
            </w:r>
            <w:r>
              <w:t>.</w:t>
            </w:r>
          </w:p>
        </w:tc>
        <w:tc>
          <w:tcPr>
            <w:tcW w:w="319" w:type="pct"/>
          </w:tcPr>
          <w:p w14:paraId="3540779B" w14:textId="77777777" w:rsidR="00EF2B02" w:rsidRPr="00725071" w:rsidRDefault="00EF2B02" w:rsidP="00EF2B02">
            <w:r w:rsidRPr="00725071">
              <w:t>CO1</w:t>
            </w:r>
          </w:p>
        </w:tc>
        <w:tc>
          <w:tcPr>
            <w:tcW w:w="256" w:type="pct"/>
          </w:tcPr>
          <w:p w14:paraId="05395778" w14:textId="77777777" w:rsidR="00EF2B02" w:rsidRPr="00725071" w:rsidRDefault="00EF2B02" w:rsidP="00EF2B02">
            <w:pPr>
              <w:jc w:val="center"/>
            </w:pPr>
            <w:r w:rsidRPr="00725071">
              <w:t>R</w:t>
            </w:r>
          </w:p>
        </w:tc>
        <w:tc>
          <w:tcPr>
            <w:tcW w:w="429" w:type="pct"/>
            <w:vAlign w:val="center"/>
          </w:tcPr>
          <w:p w14:paraId="03DD4820" w14:textId="77777777" w:rsidR="00EF2B02" w:rsidRPr="00725071" w:rsidRDefault="00EF2B02" w:rsidP="00EF2B02">
            <w:pPr>
              <w:contextualSpacing/>
              <w:jc w:val="center"/>
            </w:pPr>
            <w:r w:rsidRPr="00725071">
              <w:t>1</w:t>
            </w:r>
          </w:p>
        </w:tc>
      </w:tr>
      <w:tr w:rsidR="00EF2B02" w:rsidRPr="00725071" w14:paraId="405B3EE2" w14:textId="77777777" w:rsidTr="00EF2B02">
        <w:trPr>
          <w:trHeight w:val="395"/>
          <w:jc w:val="center"/>
        </w:trPr>
        <w:tc>
          <w:tcPr>
            <w:tcW w:w="338" w:type="pct"/>
            <w:vAlign w:val="center"/>
          </w:tcPr>
          <w:p w14:paraId="288A3DDA" w14:textId="77777777" w:rsidR="00EF2B02" w:rsidRPr="00725071" w:rsidRDefault="00EF2B02" w:rsidP="00EF2B02">
            <w:pPr>
              <w:contextualSpacing/>
              <w:jc w:val="center"/>
            </w:pPr>
            <w:r w:rsidRPr="00725071">
              <w:t>10.</w:t>
            </w:r>
          </w:p>
        </w:tc>
        <w:tc>
          <w:tcPr>
            <w:tcW w:w="3658" w:type="pct"/>
            <w:gridSpan w:val="2"/>
          </w:tcPr>
          <w:p w14:paraId="5A7398AE" w14:textId="77777777" w:rsidR="00EF2B02" w:rsidRPr="00725071" w:rsidRDefault="00EF2B02" w:rsidP="00EF2B02">
            <w:pPr>
              <w:jc w:val="both"/>
            </w:pPr>
            <w:r w:rsidRPr="00725071">
              <w:t xml:space="preserve">Mention any two species of lawn grass for tropical climate </w:t>
            </w:r>
            <w:r>
              <w:t>.</w:t>
            </w:r>
          </w:p>
        </w:tc>
        <w:tc>
          <w:tcPr>
            <w:tcW w:w="319" w:type="pct"/>
          </w:tcPr>
          <w:p w14:paraId="1FB525CD" w14:textId="77777777" w:rsidR="00EF2B02" w:rsidRPr="00725071" w:rsidRDefault="00EF2B02" w:rsidP="00EF2B02">
            <w:r w:rsidRPr="00725071">
              <w:t>CO4</w:t>
            </w:r>
          </w:p>
        </w:tc>
        <w:tc>
          <w:tcPr>
            <w:tcW w:w="256" w:type="pct"/>
          </w:tcPr>
          <w:p w14:paraId="0377F41B" w14:textId="77777777" w:rsidR="00EF2B02" w:rsidRPr="00725071" w:rsidRDefault="00EF2B02" w:rsidP="00EF2B02">
            <w:pPr>
              <w:jc w:val="center"/>
            </w:pPr>
            <w:r w:rsidRPr="00725071">
              <w:t>R</w:t>
            </w:r>
          </w:p>
        </w:tc>
        <w:tc>
          <w:tcPr>
            <w:tcW w:w="429" w:type="pct"/>
            <w:vAlign w:val="center"/>
          </w:tcPr>
          <w:p w14:paraId="2BDC5FFD" w14:textId="77777777" w:rsidR="00EF2B02" w:rsidRPr="00725071" w:rsidRDefault="00EF2B02" w:rsidP="00EF2B02">
            <w:pPr>
              <w:contextualSpacing/>
              <w:jc w:val="center"/>
            </w:pPr>
            <w:r w:rsidRPr="00725071">
              <w:t>1</w:t>
            </w:r>
          </w:p>
        </w:tc>
      </w:tr>
      <w:tr w:rsidR="00EF2B02" w:rsidRPr="00725071" w14:paraId="647620C7" w14:textId="77777777" w:rsidTr="00EF2B02">
        <w:trPr>
          <w:trHeight w:val="395"/>
          <w:jc w:val="center"/>
        </w:trPr>
        <w:tc>
          <w:tcPr>
            <w:tcW w:w="338" w:type="pct"/>
            <w:vAlign w:val="center"/>
          </w:tcPr>
          <w:p w14:paraId="07883301" w14:textId="77777777" w:rsidR="00EF2B02" w:rsidRPr="00725071" w:rsidRDefault="00EF2B02" w:rsidP="00EF2B02">
            <w:pPr>
              <w:contextualSpacing/>
              <w:jc w:val="center"/>
            </w:pPr>
            <w:r w:rsidRPr="00725071">
              <w:t>11.</w:t>
            </w:r>
          </w:p>
        </w:tc>
        <w:tc>
          <w:tcPr>
            <w:tcW w:w="3658" w:type="pct"/>
            <w:gridSpan w:val="2"/>
          </w:tcPr>
          <w:p w14:paraId="0F196B1C" w14:textId="77777777" w:rsidR="00EF2B02" w:rsidRPr="00725071" w:rsidRDefault="00EF2B02" w:rsidP="00EF2B02">
            <w:pPr>
              <w:jc w:val="both"/>
            </w:pPr>
            <w:r w:rsidRPr="00725071">
              <w:t xml:space="preserve">How can you create mass effect in landscaping? </w:t>
            </w:r>
          </w:p>
        </w:tc>
        <w:tc>
          <w:tcPr>
            <w:tcW w:w="319" w:type="pct"/>
          </w:tcPr>
          <w:p w14:paraId="5D2EB80F" w14:textId="77777777" w:rsidR="00EF2B02" w:rsidRPr="00725071" w:rsidRDefault="00EF2B02" w:rsidP="00EF2B02">
            <w:r w:rsidRPr="00725071">
              <w:t>CO3</w:t>
            </w:r>
          </w:p>
        </w:tc>
        <w:tc>
          <w:tcPr>
            <w:tcW w:w="256" w:type="pct"/>
          </w:tcPr>
          <w:p w14:paraId="6457FBB4" w14:textId="77777777" w:rsidR="00EF2B02" w:rsidRPr="00725071" w:rsidRDefault="00EF2B02" w:rsidP="00EF2B02">
            <w:pPr>
              <w:jc w:val="center"/>
            </w:pPr>
            <w:r w:rsidRPr="00725071">
              <w:t>R</w:t>
            </w:r>
          </w:p>
        </w:tc>
        <w:tc>
          <w:tcPr>
            <w:tcW w:w="429" w:type="pct"/>
            <w:vAlign w:val="center"/>
          </w:tcPr>
          <w:p w14:paraId="1E600395" w14:textId="77777777" w:rsidR="00EF2B02" w:rsidRPr="00725071" w:rsidRDefault="00EF2B02" w:rsidP="00EF2B02">
            <w:pPr>
              <w:contextualSpacing/>
              <w:jc w:val="center"/>
            </w:pPr>
            <w:r w:rsidRPr="00725071">
              <w:t>1</w:t>
            </w:r>
          </w:p>
        </w:tc>
      </w:tr>
      <w:tr w:rsidR="00EF2B02" w:rsidRPr="00725071" w14:paraId="501AB9DC" w14:textId="77777777" w:rsidTr="00EF2B02">
        <w:trPr>
          <w:trHeight w:val="395"/>
          <w:jc w:val="center"/>
        </w:trPr>
        <w:tc>
          <w:tcPr>
            <w:tcW w:w="338" w:type="pct"/>
            <w:vAlign w:val="center"/>
          </w:tcPr>
          <w:p w14:paraId="22D44E3B" w14:textId="77777777" w:rsidR="00EF2B02" w:rsidRPr="00725071" w:rsidRDefault="00EF2B02" w:rsidP="00EF2B02">
            <w:pPr>
              <w:contextualSpacing/>
              <w:jc w:val="center"/>
            </w:pPr>
            <w:r w:rsidRPr="00725071">
              <w:t>12.</w:t>
            </w:r>
          </w:p>
        </w:tc>
        <w:tc>
          <w:tcPr>
            <w:tcW w:w="3658" w:type="pct"/>
            <w:gridSpan w:val="2"/>
          </w:tcPr>
          <w:p w14:paraId="45CA0267" w14:textId="77777777" w:rsidR="00EF2B02" w:rsidRPr="00725071" w:rsidRDefault="00EF2B02" w:rsidP="00EF2B02">
            <w:pPr>
              <w:jc w:val="both"/>
            </w:pPr>
            <w:r w:rsidRPr="00725071">
              <w:t>What is CAD?</w:t>
            </w:r>
          </w:p>
        </w:tc>
        <w:tc>
          <w:tcPr>
            <w:tcW w:w="319" w:type="pct"/>
          </w:tcPr>
          <w:p w14:paraId="71CB0281" w14:textId="77777777" w:rsidR="00EF2B02" w:rsidRPr="00725071" w:rsidRDefault="00EF2B02" w:rsidP="00EF2B02">
            <w:r w:rsidRPr="00725071">
              <w:t>CO5</w:t>
            </w:r>
          </w:p>
        </w:tc>
        <w:tc>
          <w:tcPr>
            <w:tcW w:w="256" w:type="pct"/>
          </w:tcPr>
          <w:p w14:paraId="142C0DF2" w14:textId="77777777" w:rsidR="00EF2B02" w:rsidRPr="00725071" w:rsidRDefault="00EF2B02" w:rsidP="00EF2B02">
            <w:pPr>
              <w:jc w:val="center"/>
            </w:pPr>
            <w:r w:rsidRPr="00725071">
              <w:t>R</w:t>
            </w:r>
          </w:p>
        </w:tc>
        <w:tc>
          <w:tcPr>
            <w:tcW w:w="429" w:type="pct"/>
            <w:vAlign w:val="center"/>
          </w:tcPr>
          <w:p w14:paraId="791FB2C9" w14:textId="77777777" w:rsidR="00EF2B02" w:rsidRPr="00725071" w:rsidRDefault="00EF2B02" w:rsidP="00EF2B02">
            <w:pPr>
              <w:contextualSpacing/>
              <w:jc w:val="center"/>
            </w:pPr>
            <w:r w:rsidRPr="00725071">
              <w:t>1</w:t>
            </w:r>
          </w:p>
        </w:tc>
      </w:tr>
      <w:tr w:rsidR="00EF2B02" w:rsidRPr="00725071" w14:paraId="28010EDB" w14:textId="77777777" w:rsidTr="00EF2B02">
        <w:trPr>
          <w:trHeight w:val="395"/>
          <w:jc w:val="center"/>
        </w:trPr>
        <w:tc>
          <w:tcPr>
            <w:tcW w:w="338" w:type="pct"/>
            <w:vAlign w:val="center"/>
          </w:tcPr>
          <w:p w14:paraId="2C591C0B" w14:textId="77777777" w:rsidR="00EF2B02" w:rsidRPr="00725071" w:rsidRDefault="00EF2B02" w:rsidP="00EF2B02">
            <w:pPr>
              <w:contextualSpacing/>
              <w:jc w:val="center"/>
            </w:pPr>
            <w:r w:rsidRPr="00725071">
              <w:t>13.</w:t>
            </w:r>
          </w:p>
        </w:tc>
        <w:tc>
          <w:tcPr>
            <w:tcW w:w="3658" w:type="pct"/>
            <w:gridSpan w:val="2"/>
          </w:tcPr>
          <w:p w14:paraId="719593C8" w14:textId="77777777" w:rsidR="00EF2B02" w:rsidRPr="00725071" w:rsidRDefault="00EF2B02" w:rsidP="00EF2B02">
            <w:pPr>
              <w:jc w:val="both"/>
            </w:pPr>
            <w:r w:rsidRPr="00725071">
              <w:t>Name two foliage shrubs with the botanical name</w:t>
            </w:r>
            <w:r>
              <w:t>.</w:t>
            </w:r>
          </w:p>
        </w:tc>
        <w:tc>
          <w:tcPr>
            <w:tcW w:w="319" w:type="pct"/>
          </w:tcPr>
          <w:p w14:paraId="12534BEE" w14:textId="77777777" w:rsidR="00EF2B02" w:rsidRPr="00725071" w:rsidRDefault="00EF2B02" w:rsidP="00EF2B02">
            <w:r w:rsidRPr="00725071">
              <w:t>CO2</w:t>
            </w:r>
          </w:p>
        </w:tc>
        <w:tc>
          <w:tcPr>
            <w:tcW w:w="256" w:type="pct"/>
          </w:tcPr>
          <w:p w14:paraId="2094AF12" w14:textId="77777777" w:rsidR="00EF2B02" w:rsidRPr="00725071" w:rsidRDefault="00EF2B02" w:rsidP="00EF2B02">
            <w:pPr>
              <w:jc w:val="center"/>
            </w:pPr>
            <w:r w:rsidRPr="00725071">
              <w:t>R</w:t>
            </w:r>
          </w:p>
        </w:tc>
        <w:tc>
          <w:tcPr>
            <w:tcW w:w="429" w:type="pct"/>
            <w:vAlign w:val="center"/>
          </w:tcPr>
          <w:p w14:paraId="030D1591" w14:textId="77777777" w:rsidR="00EF2B02" w:rsidRPr="00725071" w:rsidRDefault="00EF2B02" w:rsidP="00EF2B02">
            <w:pPr>
              <w:contextualSpacing/>
              <w:jc w:val="center"/>
            </w:pPr>
            <w:r w:rsidRPr="00725071">
              <w:t>1</w:t>
            </w:r>
          </w:p>
        </w:tc>
      </w:tr>
      <w:tr w:rsidR="00EF2B02" w:rsidRPr="00725071" w14:paraId="6A0F78CA" w14:textId="77777777" w:rsidTr="00EF2B02">
        <w:trPr>
          <w:trHeight w:val="395"/>
          <w:jc w:val="center"/>
        </w:trPr>
        <w:tc>
          <w:tcPr>
            <w:tcW w:w="338" w:type="pct"/>
            <w:vAlign w:val="center"/>
          </w:tcPr>
          <w:p w14:paraId="4BA39D5C" w14:textId="77777777" w:rsidR="00EF2B02" w:rsidRPr="00725071" w:rsidRDefault="00EF2B02" w:rsidP="00EF2B02">
            <w:pPr>
              <w:contextualSpacing/>
              <w:jc w:val="center"/>
            </w:pPr>
            <w:r w:rsidRPr="00725071">
              <w:t>14.</w:t>
            </w:r>
          </w:p>
        </w:tc>
        <w:tc>
          <w:tcPr>
            <w:tcW w:w="3658" w:type="pct"/>
            <w:gridSpan w:val="2"/>
          </w:tcPr>
          <w:p w14:paraId="5ED8ACEF" w14:textId="77777777" w:rsidR="00EF2B02" w:rsidRPr="00725071" w:rsidRDefault="00EF2B02" w:rsidP="00EF2B02">
            <w:pPr>
              <w:jc w:val="both"/>
            </w:pPr>
            <w:r w:rsidRPr="00725071">
              <w:t>Who popularized the concept of bio-aesthetic planning in India?</w:t>
            </w:r>
          </w:p>
        </w:tc>
        <w:tc>
          <w:tcPr>
            <w:tcW w:w="319" w:type="pct"/>
          </w:tcPr>
          <w:p w14:paraId="396F36D9" w14:textId="77777777" w:rsidR="00EF2B02" w:rsidRPr="00725071" w:rsidRDefault="00EF2B02" w:rsidP="00EF2B02">
            <w:r w:rsidRPr="00725071">
              <w:t>CO5</w:t>
            </w:r>
          </w:p>
        </w:tc>
        <w:tc>
          <w:tcPr>
            <w:tcW w:w="256" w:type="pct"/>
          </w:tcPr>
          <w:p w14:paraId="7A97FD7E" w14:textId="77777777" w:rsidR="00EF2B02" w:rsidRPr="00725071" w:rsidRDefault="00EF2B02" w:rsidP="00EF2B02">
            <w:pPr>
              <w:jc w:val="center"/>
            </w:pPr>
            <w:r w:rsidRPr="00725071">
              <w:t>R</w:t>
            </w:r>
          </w:p>
        </w:tc>
        <w:tc>
          <w:tcPr>
            <w:tcW w:w="429" w:type="pct"/>
            <w:vAlign w:val="center"/>
          </w:tcPr>
          <w:p w14:paraId="33E4C2BC" w14:textId="77777777" w:rsidR="00EF2B02" w:rsidRPr="00725071" w:rsidRDefault="00EF2B02" w:rsidP="00EF2B02">
            <w:pPr>
              <w:contextualSpacing/>
              <w:jc w:val="center"/>
            </w:pPr>
            <w:r w:rsidRPr="00725071">
              <w:t>1</w:t>
            </w:r>
          </w:p>
        </w:tc>
      </w:tr>
      <w:tr w:rsidR="00EF2B02" w:rsidRPr="00725071" w14:paraId="7AFCD3BB" w14:textId="77777777" w:rsidTr="00EF2B02">
        <w:trPr>
          <w:trHeight w:val="395"/>
          <w:jc w:val="center"/>
        </w:trPr>
        <w:tc>
          <w:tcPr>
            <w:tcW w:w="338" w:type="pct"/>
            <w:vAlign w:val="center"/>
          </w:tcPr>
          <w:p w14:paraId="6E99DD0F" w14:textId="77777777" w:rsidR="00EF2B02" w:rsidRPr="00725071" w:rsidRDefault="00EF2B02" w:rsidP="00EF2B02">
            <w:pPr>
              <w:contextualSpacing/>
              <w:jc w:val="center"/>
            </w:pPr>
            <w:r w:rsidRPr="00725071">
              <w:t>15.</w:t>
            </w:r>
          </w:p>
        </w:tc>
        <w:tc>
          <w:tcPr>
            <w:tcW w:w="3658" w:type="pct"/>
            <w:gridSpan w:val="2"/>
          </w:tcPr>
          <w:p w14:paraId="1FC27612" w14:textId="77777777" w:rsidR="00EF2B02" w:rsidRPr="00725071" w:rsidRDefault="00EF2B02" w:rsidP="00EF2B02">
            <w:pPr>
              <w:jc w:val="both"/>
            </w:pPr>
            <w:r w:rsidRPr="00725071">
              <w:t>---------- and ---------- are the important components of English garden.</w:t>
            </w:r>
          </w:p>
        </w:tc>
        <w:tc>
          <w:tcPr>
            <w:tcW w:w="319" w:type="pct"/>
          </w:tcPr>
          <w:p w14:paraId="0238607E" w14:textId="77777777" w:rsidR="00EF2B02" w:rsidRPr="00725071" w:rsidRDefault="00EF2B02" w:rsidP="00EF2B02">
            <w:r w:rsidRPr="00725071">
              <w:t>CO3</w:t>
            </w:r>
          </w:p>
        </w:tc>
        <w:tc>
          <w:tcPr>
            <w:tcW w:w="256" w:type="pct"/>
          </w:tcPr>
          <w:p w14:paraId="47DA6DFB" w14:textId="77777777" w:rsidR="00EF2B02" w:rsidRPr="00725071" w:rsidRDefault="00EF2B02" w:rsidP="00EF2B02">
            <w:pPr>
              <w:jc w:val="center"/>
            </w:pPr>
            <w:r w:rsidRPr="00725071">
              <w:t>R</w:t>
            </w:r>
          </w:p>
        </w:tc>
        <w:tc>
          <w:tcPr>
            <w:tcW w:w="429" w:type="pct"/>
            <w:vAlign w:val="center"/>
          </w:tcPr>
          <w:p w14:paraId="21BA1679" w14:textId="77777777" w:rsidR="00EF2B02" w:rsidRPr="00725071" w:rsidRDefault="00EF2B02" w:rsidP="00EF2B02">
            <w:pPr>
              <w:contextualSpacing/>
              <w:jc w:val="center"/>
            </w:pPr>
            <w:r w:rsidRPr="00725071">
              <w:t>1</w:t>
            </w:r>
          </w:p>
        </w:tc>
      </w:tr>
      <w:tr w:rsidR="00EF2B02" w:rsidRPr="00725071" w14:paraId="608D8D71" w14:textId="77777777" w:rsidTr="00EF2B02">
        <w:trPr>
          <w:trHeight w:val="395"/>
          <w:jc w:val="center"/>
        </w:trPr>
        <w:tc>
          <w:tcPr>
            <w:tcW w:w="338" w:type="pct"/>
            <w:vAlign w:val="center"/>
          </w:tcPr>
          <w:p w14:paraId="50539A7A" w14:textId="77777777" w:rsidR="00EF2B02" w:rsidRPr="00725071" w:rsidRDefault="00EF2B02" w:rsidP="00EF2B02">
            <w:pPr>
              <w:contextualSpacing/>
              <w:jc w:val="center"/>
            </w:pPr>
            <w:r w:rsidRPr="00725071">
              <w:t>16.</w:t>
            </w:r>
          </w:p>
        </w:tc>
        <w:tc>
          <w:tcPr>
            <w:tcW w:w="3658" w:type="pct"/>
            <w:gridSpan w:val="2"/>
          </w:tcPr>
          <w:p w14:paraId="325A29BD" w14:textId="77777777" w:rsidR="00EF2B02" w:rsidRPr="00725071" w:rsidRDefault="00EF2B02" w:rsidP="00EF2B02">
            <w:pPr>
              <w:jc w:val="both"/>
            </w:pPr>
            <w:r w:rsidRPr="00725071">
              <w:t>---------and ---------- are the best group of plants for creating color schemes in landscaping</w:t>
            </w:r>
            <w:r>
              <w:t>.</w:t>
            </w:r>
          </w:p>
        </w:tc>
        <w:tc>
          <w:tcPr>
            <w:tcW w:w="319" w:type="pct"/>
          </w:tcPr>
          <w:p w14:paraId="48001552" w14:textId="77777777" w:rsidR="00EF2B02" w:rsidRPr="00725071" w:rsidRDefault="00EF2B02" w:rsidP="00EF2B02">
            <w:r w:rsidRPr="00725071">
              <w:t>CO4</w:t>
            </w:r>
          </w:p>
        </w:tc>
        <w:tc>
          <w:tcPr>
            <w:tcW w:w="256" w:type="pct"/>
          </w:tcPr>
          <w:p w14:paraId="463EC693" w14:textId="77777777" w:rsidR="00EF2B02" w:rsidRPr="00725071" w:rsidRDefault="00EF2B02" w:rsidP="00EF2B02">
            <w:pPr>
              <w:jc w:val="center"/>
            </w:pPr>
            <w:r w:rsidRPr="00725071">
              <w:t>An</w:t>
            </w:r>
          </w:p>
        </w:tc>
        <w:tc>
          <w:tcPr>
            <w:tcW w:w="429" w:type="pct"/>
            <w:vAlign w:val="center"/>
          </w:tcPr>
          <w:p w14:paraId="7154E2CC" w14:textId="77777777" w:rsidR="00EF2B02" w:rsidRPr="00725071" w:rsidRDefault="00EF2B02" w:rsidP="00EF2B02">
            <w:pPr>
              <w:contextualSpacing/>
              <w:jc w:val="center"/>
            </w:pPr>
            <w:r w:rsidRPr="00725071">
              <w:t>1</w:t>
            </w:r>
          </w:p>
        </w:tc>
      </w:tr>
      <w:tr w:rsidR="00EF2B02" w:rsidRPr="00725071" w14:paraId="2E3ADF68" w14:textId="77777777" w:rsidTr="00EF2B02">
        <w:trPr>
          <w:trHeight w:val="395"/>
          <w:jc w:val="center"/>
        </w:trPr>
        <w:tc>
          <w:tcPr>
            <w:tcW w:w="338" w:type="pct"/>
            <w:vAlign w:val="center"/>
          </w:tcPr>
          <w:p w14:paraId="31780018" w14:textId="77777777" w:rsidR="00EF2B02" w:rsidRPr="00725071" w:rsidRDefault="00EF2B02" w:rsidP="00EF2B02">
            <w:pPr>
              <w:contextualSpacing/>
              <w:jc w:val="center"/>
            </w:pPr>
            <w:r w:rsidRPr="00725071">
              <w:t>17.</w:t>
            </w:r>
          </w:p>
        </w:tc>
        <w:tc>
          <w:tcPr>
            <w:tcW w:w="3658" w:type="pct"/>
            <w:gridSpan w:val="2"/>
          </w:tcPr>
          <w:p w14:paraId="63A85C9A" w14:textId="77777777" w:rsidR="00EF2B02" w:rsidRPr="00725071" w:rsidRDefault="00EF2B02" w:rsidP="00EF2B02">
            <w:pPr>
              <w:jc w:val="both"/>
            </w:pPr>
            <w:r w:rsidRPr="00725071">
              <w:t>List any two tree species suitable for bonsai making with the botanical name.</w:t>
            </w:r>
          </w:p>
        </w:tc>
        <w:tc>
          <w:tcPr>
            <w:tcW w:w="319" w:type="pct"/>
          </w:tcPr>
          <w:p w14:paraId="4CF56F83" w14:textId="77777777" w:rsidR="00EF2B02" w:rsidRPr="00725071" w:rsidRDefault="00EF2B02" w:rsidP="00EF2B02">
            <w:r w:rsidRPr="00725071">
              <w:t>CO4</w:t>
            </w:r>
          </w:p>
        </w:tc>
        <w:tc>
          <w:tcPr>
            <w:tcW w:w="256" w:type="pct"/>
          </w:tcPr>
          <w:p w14:paraId="7EC3E02F" w14:textId="77777777" w:rsidR="00EF2B02" w:rsidRPr="00725071" w:rsidRDefault="00EF2B02" w:rsidP="00EF2B02">
            <w:pPr>
              <w:jc w:val="center"/>
            </w:pPr>
            <w:r w:rsidRPr="00725071">
              <w:t>R</w:t>
            </w:r>
          </w:p>
        </w:tc>
        <w:tc>
          <w:tcPr>
            <w:tcW w:w="429" w:type="pct"/>
            <w:vAlign w:val="center"/>
          </w:tcPr>
          <w:p w14:paraId="3B7C64FC" w14:textId="77777777" w:rsidR="00EF2B02" w:rsidRPr="00725071" w:rsidRDefault="00EF2B02" w:rsidP="00EF2B02">
            <w:pPr>
              <w:contextualSpacing/>
              <w:jc w:val="center"/>
            </w:pPr>
            <w:r w:rsidRPr="00725071">
              <w:t>1</w:t>
            </w:r>
          </w:p>
        </w:tc>
      </w:tr>
      <w:tr w:rsidR="00EF2B02" w:rsidRPr="00725071" w14:paraId="7CAFE5D7" w14:textId="77777777" w:rsidTr="00EF2B02">
        <w:trPr>
          <w:trHeight w:val="395"/>
          <w:jc w:val="center"/>
        </w:trPr>
        <w:tc>
          <w:tcPr>
            <w:tcW w:w="338" w:type="pct"/>
            <w:vAlign w:val="center"/>
          </w:tcPr>
          <w:p w14:paraId="239953AD" w14:textId="77777777" w:rsidR="00EF2B02" w:rsidRPr="00725071" w:rsidRDefault="00EF2B02" w:rsidP="00EF2B02">
            <w:pPr>
              <w:contextualSpacing/>
              <w:jc w:val="center"/>
            </w:pPr>
            <w:r w:rsidRPr="00725071">
              <w:t>18.</w:t>
            </w:r>
          </w:p>
        </w:tc>
        <w:tc>
          <w:tcPr>
            <w:tcW w:w="3658" w:type="pct"/>
            <w:gridSpan w:val="2"/>
          </w:tcPr>
          <w:p w14:paraId="4C2BE4D8" w14:textId="77777777" w:rsidR="00EF2B02" w:rsidRPr="00725071" w:rsidRDefault="00EF2B02" w:rsidP="00EF2B02">
            <w:pPr>
              <w:jc w:val="both"/>
            </w:pPr>
            <w:r w:rsidRPr="00725071">
              <w:t>Name two succulents with the botanical name.</w:t>
            </w:r>
          </w:p>
        </w:tc>
        <w:tc>
          <w:tcPr>
            <w:tcW w:w="319" w:type="pct"/>
          </w:tcPr>
          <w:p w14:paraId="4AF719DF" w14:textId="77777777" w:rsidR="00EF2B02" w:rsidRPr="00725071" w:rsidRDefault="00EF2B02" w:rsidP="00EF2B02">
            <w:r w:rsidRPr="00725071">
              <w:t>CO2</w:t>
            </w:r>
          </w:p>
        </w:tc>
        <w:tc>
          <w:tcPr>
            <w:tcW w:w="256" w:type="pct"/>
          </w:tcPr>
          <w:p w14:paraId="04A84CF8" w14:textId="77777777" w:rsidR="00EF2B02" w:rsidRPr="00725071" w:rsidRDefault="00EF2B02" w:rsidP="00EF2B02">
            <w:pPr>
              <w:jc w:val="center"/>
            </w:pPr>
            <w:r w:rsidRPr="00725071">
              <w:t>R</w:t>
            </w:r>
          </w:p>
        </w:tc>
        <w:tc>
          <w:tcPr>
            <w:tcW w:w="429" w:type="pct"/>
            <w:vAlign w:val="center"/>
          </w:tcPr>
          <w:p w14:paraId="479D681C" w14:textId="77777777" w:rsidR="00EF2B02" w:rsidRPr="00725071" w:rsidRDefault="00EF2B02" w:rsidP="00EF2B02">
            <w:pPr>
              <w:contextualSpacing/>
              <w:jc w:val="center"/>
            </w:pPr>
            <w:r w:rsidRPr="00725071">
              <w:t>1</w:t>
            </w:r>
          </w:p>
        </w:tc>
      </w:tr>
      <w:tr w:rsidR="00EF2B02" w:rsidRPr="00725071" w14:paraId="6A8BCDBB" w14:textId="77777777" w:rsidTr="00EF2B02">
        <w:trPr>
          <w:trHeight w:val="395"/>
          <w:jc w:val="center"/>
        </w:trPr>
        <w:tc>
          <w:tcPr>
            <w:tcW w:w="338" w:type="pct"/>
            <w:vAlign w:val="center"/>
          </w:tcPr>
          <w:p w14:paraId="031169FC" w14:textId="77777777" w:rsidR="00EF2B02" w:rsidRPr="00725071" w:rsidRDefault="00EF2B02" w:rsidP="00EF2B02">
            <w:pPr>
              <w:contextualSpacing/>
              <w:jc w:val="center"/>
            </w:pPr>
            <w:r w:rsidRPr="00725071">
              <w:t>19.</w:t>
            </w:r>
          </w:p>
        </w:tc>
        <w:tc>
          <w:tcPr>
            <w:tcW w:w="3658" w:type="pct"/>
            <w:gridSpan w:val="2"/>
          </w:tcPr>
          <w:p w14:paraId="4E1BAC35" w14:textId="77777777" w:rsidR="00EF2B02" w:rsidRPr="00725071" w:rsidRDefault="00EF2B02" w:rsidP="00EF2B02">
            <w:pPr>
              <w:jc w:val="both"/>
            </w:pPr>
            <w:r w:rsidRPr="00725071">
              <w:t>What do you mean by trophy in landscaping?</w:t>
            </w:r>
          </w:p>
        </w:tc>
        <w:tc>
          <w:tcPr>
            <w:tcW w:w="319" w:type="pct"/>
          </w:tcPr>
          <w:p w14:paraId="16AA47EC" w14:textId="77777777" w:rsidR="00EF2B02" w:rsidRPr="00725071" w:rsidRDefault="00EF2B02" w:rsidP="00EF2B02">
            <w:r w:rsidRPr="00725071">
              <w:t>CO4</w:t>
            </w:r>
          </w:p>
        </w:tc>
        <w:tc>
          <w:tcPr>
            <w:tcW w:w="256" w:type="pct"/>
          </w:tcPr>
          <w:p w14:paraId="1D95EAF9" w14:textId="77777777" w:rsidR="00EF2B02" w:rsidRPr="00725071" w:rsidRDefault="00EF2B02" w:rsidP="00EF2B02">
            <w:pPr>
              <w:jc w:val="center"/>
            </w:pPr>
            <w:r w:rsidRPr="00725071">
              <w:t>R</w:t>
            </w:r>
          </w:p>
        </w:tc>
        <w:tc>
          <w:tcPr>
            <w:tcW w:w="429" w:type="pct"/>
            <w:vAlign w:val="center"/>
          </w:tcPr>
          <w:p w14:paraId="1B641BD0" w14:textId="77777777" w:rsidR="00EF2B02" w:rsidRPr="00725071" w:rsidRDefault="00EF2B02" w:rsidP="00EF2B02">
            <w:pPr>
              <w:contextualSpacing/>
              <w:jc w:val="center"/>
            </w:pPr>
            <w:r w:rsidRPr="00725071">
              <w:t>1</w:t>
            </w:r>
          </w:p>
        </w:tc>
      </w:tr>
      <w:tr w:rsidR="00EF2B02" w:rsidRPr="00725071" w14:paraId="535AA8A2" w14:textId="77777777" w:rsidTr="00EF2B02">
        <w:trPr>
          <w:trHeight w:val="395"/>
          <w:jc w:val="center"/>
        </w:trPr>
        <w:tc>
          <w:tcPr>
            <w:tcW w:w="338" w:type="pct"/>
            <w:vAlign w:val="center"/>
          </w:tcPr>
          <w:p w14:paraId="1060709A" w14:textId="77777777" w:rsidR="00EF2B02" w:rsidRPr="00725071" w:rsidRDefault="00EF2B02" w:rsidP="00EF2B02">
            <w:pPr>
              <w:contextualSpacing/>
              <w:jc w:val="center"/>
            </w:pPr>
            <w:r w:rsidRPr="00725071">
              <w:t>20.</w:t>
            </w:r>
          </w:p>
        </w:tc>
        <w:tc>
          <w:tcPr>
            <w:tcW w:w="3658" w:type="pct"/>
            <w:gridSpan w:val="2"/>
          </w:tcPr>
          <w:p w14:paraId="5ECC8C79" w14:textId="77777777" w:rsidR="00EF2B02" w:rsidRPr="00725071" w:rsidRDefault="00EF2B02" w:rsidP="00EF2B02">
            <w:pPr>
              <w:jc w:val="both"/>
            </w:pPr>
            <w:r w:rsidRPr="00725071">
              <w:t>Persian gardens follow---------- design style while Japanese gardens follow --------- design style.</w:t>
            </w:r>
          </w:p>
        </w:tc>
        <w:tc>
          <w:tcPr>
            <w:tcW w:w="319" w:type="pct"/>
          </w:tcPr>
          <w:p w14:paraId="6835F790" w14:textId="77777777" w:rsidR="00EF2B02" w:rsidRPr="00725071" w:rsidRDefault="00EF2B02" w:rsidP="00EF2B02">
            <w:r w:rsidRPr="00725071">
              <w:t>CO3</w:t>
            </w:r>
          </w:p>
        </w:tc>
        <w:tc>
          <w:tcPr>
            <w:tcW w:w="256" w:type="pct"/>
          </w:tcPr>
          <w:p w14:paraId="796747F2" w14:textId="77777777" w:rsidR="00EF2B02" w:rsidRPr="00725071" w:rsidRDefault="00EF2B02" w:rsidP="00EF2B02">
            <w:pPr>
              <w:jc w:val="center"/>
            </w:pPr>
            <w:r w:rsidRPr="00725071">
              <w:t>R</w:t>
            </w:r>
          </w:p>
        </w:tc>
        <w:tc>
          <w:tcPr>
            <w:tcW w:w="429" w:type="pct"/>
            <w:vAlign w:val="center"/>
          </w:tcPr>
          <w:p w14:paraId="0A3FF9B1" w14:textId="77777777" w:rsidR="00EF2B02" w:rsidRPr="00725071" w:rsidRDefault="00EF2B02" w:rsidP="00EF2B02">
            <w:pPr>
              <w:contextualSpacing/>
              <w:jc w:val="center"/>
            </w:pPr>
            <w:r w:rsidRPr="00725071">
              <w:t>1</w:t>
            </w:r>
          </w:p>
        </w:tc>
      </w:tr>
      <w:tr w:rsidR="00EF2B02" w:rsidRPr="00725071" w14:paraId="23116CDD" w14:textId="77777777" w:rsidTr="00CD225C">
        <w:trPr>
          <w:trHeight w:val="286"/>
          <w:jc w:val="center"/>
        </w:trPr>
        <w:tc>
          <w:tcPr>
            <w:tcW w:w="5000" w:type="pct"/>
            <w:gridSpan w:val="6"/>
            <w:vAlign w:val="center"/>
          </w:tcPr>
          <w:p w14:paraId="58042492" w14:textId="77777777" w:rsidR="00EF2B02" w:rsidRPr="00725071" w:rsidRDefault="00EF2B02" w:rsidP="0030423A">
            <w:pPr>
              <w:contextualSpacing/>
              <w:jc w:val="center"/>
              <w:rPr>
                <w:b/>
                <w:u w:val="single"/>
              </w:rPr>
            </w:pPr>
            <w:r w:rsidRPr="00725071">
              <w:rPr>
                <w:b/>
                <w:u w:val="single"/>
              </w:rPr>
              <w:t xml:space="preserve">PART – B (10 X 5 = 50 MARKS) </w:t>
            </w:r>
          </w:p>
          <w:p w14:paraId="31FBC716" w14:textId="77777777" w:rsidR="00EF2B02" w:rsidRPr="00725071" w:rsidRDefault="00EF2B02" w:rsidP="0030423A">
            <w:pPr>
              <w:contextualSpacing/>
              <w:jc w:val="center"/>
              <w:rPr>
                <w:b/>
                <w:u w:val="single"/>
              </w:rPr>
            </w:pPr>
            <w:r w:rsidRPr="00725071">
              <w:rPr>
                <w:b/>
              </w:rPr>
              <w:t>(Answer any 10 from the following)</w:t>
            </w:r>
          </w:p>
        </w:tc>
      </w:tr>
      <w:tr w:rsidR="00EF2B02" w:rsidRPr="00725071" w14:paraId="2397149B" w14:textId="77777777" w:rsidTr="00EF2B02">
        <w:trPr>
          <w:trHeight w:val="395"/>
          <w:jc w:val="center"/>
        </w:trPr>
        <w:tc>
          <w:tcPr>
            <w:tcW w:w="338" w:type="pct"/>
            <w:vAlign w:val="center"/>
          </w:tcPr>
          <w:p w14:paraId="6E8A13E7" w14:textId="77777777" w:rsidR="00EF2B02" w:rsidRPr="00725071" w:rsidRDefault="00EF2B02" w:rsidP="00EF2B02">
            <w:pPr>
              <w:contextualSpacing/>
              <w:jc w:val="center"/>
            </w:pPr>
            <w:r w:rsidRPr="00725071">
              <w:t>21.</w:t>
            </w:r>
          </w:p>
        </w:tc>
        <w:tc>
          <w:tcPr>
            <w:tcW w:w="3658" w:type="pct"/>
            <w:gridSpan w:val="2"/>
          </w:tcPr>
          <w:p w14:paraId="422A78E8" w14:textId="77777777" w:rsidR="00EF2B02" w:rsidRPr="00725071" w:rsidRDefault="00EF2B02" w:rsidP="00EF2B02">
            <w:r w:rsidRPr="00725071">
              <w:t>Discuss the significance of vertical garden and the types of vertical garden</w:t>
            </w:r>
            <w:r>
              <w:t>.</w:t>
            </w:r>
          </w:p>
        </w:tc>
        <w:tc>
          <w:tcPr>
            <w:tcW w:w="319" w:type="pct"/>
          </w:tcPr>
          <w:p w14:paraId="726D3D03" w14:textId="77777777" w:rsidR="00EF2B02" w:rsidRPr="00725071" w:rsidRDefault="00EF2B02" w:rsidP="00EF2B02">
            <w:r w:rsidRPr="00725071">
              <w:t>CO4</w:t>
            </w:r>
          </w:p>
        </w:tc>
        <w:tc>
          <w:tcPr>
            <w:tcW w:w="256" w:type="pct"/>
            <w:vAlign w:val="center"/>
          </w:tcPr>
          <w:p w14:paraId="63CA8909" w14:textId="77777777" w:rsidR="00EF2B02" w:rsidRPr="00725071" w:rsidRDefault="00EF2B02" w:rsidP="00EF2B02">
            <w:pPr>
              <w:contextualSpacing/>
              <w:jc w:val="center"/>
            </w:pPr>
            <w:r w:rsidRPr="00725071">
              <w:t>R</w:t>
            </w:r>
          </w:p>
        </w:tc>
        <w:tc>
          <w:tcPr>
            <w:tcW w:w="429" w:type="pct"/>
            <w:vAlign w:val="center"/>
          </w:tcPr>
          <w:p w14:paraId="6BF7FC4D" w14:textId="77777777" w:rsidR="00EF2B02" w:rsidRPr="00725071" w:rsidRDefault="00EF2B02" w:rsidP="00EF2B02">
            <w:pPr>
              <w:contextualSpacing/>
              <w:jc w:val="center"/>
            </w:pPr>
            <w:r w:rsidRPr="00725071">
              <w:t>5</w:t>
            </w:r>
          </w:p>
        </w:tc>
      </w:tr>
      <w:tr w:rsidR="00EF2B02" w:rsidRPr="00725071" w14:paraId="47AB259D" w14:textId="77777777" w:rsidTr="00EF2B02">
        <w:trPr>
          <w:trHeight w:val="395"/>
          <w:jc w:val="center"/>
        </w:trPr>
        <w:tc>
          <w:tcPr>
            <w:tcW w:w="338" w:type="pct"/>
            <w:vAlign w:val="center"/>
          </w:tcPr>
          <w:p w14:paraId="75FE30E2" w14:textId="77777777" w:rsidR="00EF2B02" w:rsidRPr="00725071" w:rsidRDefault="00EF2B02" w:rsidP="00EF2B02">
            <w:pPr>
              <w:contextualSpacing/>
              <w:jc w:val="center"/>
            </w:pPr>
            <w:r w:rsidRPr="00725071">
              <w:t>22.</w:t>
            </w:r>
          </w:p>
        </w:tc>
        <w:tc>
          <w:tcPr>
            <w:tcW w:w="3658" w:type="pct"/>
            <w:gridSpan w:val="2"/>
          </w:tcPr>
          <w:p w14:paraId="33A63F3F" w14:textId="77777777" w:rsidR="00EF2B02" w:rsidRPr="00725071" w:rsidRDefault="00EF2B02" w:rsidP="00EF2B02">
            <w:r w:rsidRPr="00725071">
              <w:t>Explain the aftercare and maintenance operation of lawn.</w:t>
            </w:r>
          </w:p>
        </w:tc>
        <w:tc>
          <w:tcPr>
            <w:tcW w:w="319" w:type="pct"/>
          </w:tcPr>
          <w:p w14:paraId="0BD51228" w14:textId="77777777" w:rsidR="00EF2B02" w:rsidRPr="00725071" w:rsidRDefault="00EF2B02" w:rsidP="00EF2B02">
            <w:r w:rsidRPr="00725071">
              <w:t>CO4</w:t>
            </w:r>
          </w:p>
        </w:tc>
        <w:tc>
          <w:tcPr>
            <w:tcW w:w="256" w:type="pct"/>
            <w:vAlign w:val="center"/>
          </w:tcPr>
          <w:p w14:paraId="082639D6" w14:textId="77777777" w:rsidR="00EF2B02" w:rsidRPr="00725071" w:rsidRDefault="00EF2B02" w:rsidP="00EF2B02">
            <w:pPr>
              <w:contextualSpacing/>
              <w:jc w:val="center"/>
            </w:pPr>
            <w:r w:rsidRPr="00725071">
              <w:t>U</w:t>
            </w:r>
          </w:p>
        </w:tc>
        <w:tc>
          <w:tcPr>
            <w:tcW w:w="429" w:type="pct"/>
            <w:vAlign w:val="center"/>
          </w:tcPr>
          <w:p w14:paraId="3D858E26" w14:textId="77777777" w:rsidR="00EF2B02" w:rsidRPr="00725071" w:rsidRDefault="00EF2B02" w:rsidP="00EF2B02">
            <w:pPr>
              <w:contextualSpacing/>
              <w:jc w:val="center"/>
            </w:pPr>
            <w:r w:rsidRPr="00725071">
              <w:t>5</w:t>
            </w:r>
          </w:p>
        </w:tc>
      </w:tr>
      <w:tr w:rsidR="00EF2B02" w:rsidRPr="00725071" w14:paraId="28E4298C" w14:textId="77777777" w:rsidTr="00EF2B02">
        <w:trPr>
          <w:trHeight w:val="395"/>
          <w:jc w:val="center"/>
        </w:trPr>
        <w:tc>
          <w:tcPr>
            <w:tcW w:w="338" w:type="pct"/>
            <w:vAlign w:val="center"/>
          </w:tcPr>
          <w:p w14:paraId="0BCEE1C3" w14:textId="77777777" w:rsidR="00EF2B02" w:rsidRPr="00725071" w:rsidRDefault="00EF2B02" w:rsidP="00EF2B02">
            <w:pPr>
              <w:contextualSpacing/>
              <w:jc w:val="center"/>
            </w:pPr>
            <w:r w:rsidRPr="00725071">
              <w:t>23.</w:t>
            </w:r>
          </w:p>
        </w:tc>
        <w:tc>
          <w:tcPr>
            <w:tcW w:w="3658" w:type="pct"/>
            <w:gridSpan w:val="2"/>
          </w:tcPr>
          <w:p w14:paraId="1AB7B4A2" w14:textId="77777777" w:rsidR="00EF2B02" w:rsidRPr="00725071" w:rsidRDefault="00EF2B02" w:rsidP="00EF2B02">
            <w:pPr>
              <w:jc w:val="both"/>
            </w:pPr>
            <w:r w:rsidRPr="00725071">
              <w:t>Differentiate between terrace garden and sunken garden</w:t>
            </w:r>
            <w:r>
              <w:t>.</w:t>
            </w:r>
          </w:p>
        </w:tc>
        <w:tc>
          <w:tcPr>
            <w:tcW w:w="319" w:type="pct"/>
          </w:tcPr>
          <w:p w14:paraId="14996693" w14:textId="77777777" w:rsidR="00EF2B02" w:rsidRPr="00725071" w:rsidRDefault="00EF2B02" w:rsidP="00EF2B02">
            <w:r w:rsidRPr="00725071">
              <w:t>CO4</w:t>
            </w:r>
          </w:p>
        </w:tc>
        <w:tc>
          <w:tcPr>
            <w:tcW w:w="256" w:type="pct"/>
            <w:vAlign w:val="center"/>
          </w:tcPr>
          <w:p w14:paraId="5C00BFF6" w14:textId="77777777" w:rsidR="00EF2B02" w:rsidRPr="00725071" w:rsidRDefault="00EF2B02" w:rsidP="00EF2B02">
            <w:pPr>
              <w:contextualSpacing/>
              <w:jc w:val="center"/>
            </w:pPr>
            <w:r w:rsidRPr="00725071">
              <w:t>An</w:t>
            </w:r>
          </w:p>
        </w:tc>
        <w:tc>
          <w:tcPr>
            <w:tcW w:w="429" w:type="pct"/>
            <w:vAlign w:val="center"/>
          </w:tcPr>
          <w:p w14:paraId="23D120CD" w14:textId="77777777" w:rsidR="00EF2B02" w:rsidRPr="00725071" w:rsidRDefault="00EF2B02" w:rsidP="00EF2B02">
            <w:pPr>
              <w:contextualSpacing/>
              <w:jc w:val="center"/>
            </w:pPr>
            <w:r w:rsidRPr="00725071">
              <w:t>5</w:t>
            </w:r>
          </w:p>
        </w:tc>
      </w:tr>
      <w:tr w:rsidR="00EF2B02" w:rsidRPr="00725071" w14:paraId="36111FFD" w14:textId="77777777" w:rsidTr="00EF2B02">
        <w:trPr>
          <w:trHeight w:val="395"/>
          <w:jc w:val="center"/>
        </w:trPr>
        <w:tc>
          <w:tcPr>
            <w:tcW w:w="338" w:type="pct"/>
            <w:vAlign w:val="center"/>
          </w:tcPr>
          <w:p w14:paraId="541AA7DD" w14:textId="77777777" w:rsidR="00EF2B02" w:rsidRPr="00725071" w:rsidRDefault="00EF2B02" w:rsidP="00EF2B02">
            <w:pPr>
              <w:contextualSpacing/>
              <w:jc w:val="center"/>
            </w:pPr>
            <w:r w:rsidRPr="00725071">
              <w:lastRenderedPageBreak/>
              <w:t>24.</w:t>
            </w:r>
          </w:p>
        </w:tc>
        <w:tc>
          <w:tcPr>
            <w:tcW w:w="3658" w:type="pct"/>
            <w:gridSpan w:val="2"/>
          </w:tcPr>
          <w:p w14:paraId="1DA6B87B" w14:textId="77777777" w:rsidR="00EF2B02" w:rsidRPr="00725071" w:rsidRDefault="00EF2B02" w:rsidP="00EF2B02">
            <w:pPr>
              <w:jc w:val="both"/>
            </w:pPr>
            <w:r w:rsidRPr="00725071">
              <w:t>Discuss landscape design for an industrial area / establishment</w:t>
            </w:r>
            <w:r>
              <w:t>.</w:t>
            </w:r>
          </w:p>
        </w:tc>
        <w:tc>
          <w:tcPr>
            <w:tcW w:w="319" w:type="pct"/>
          </w:tcPr>
          <w:p w14:paraId="20000F71" w14:textId="77777777" w:rsidR="00EF2B02" w:rsidRPr="00725071" w:rsidRDefault="00EF2B02" w:rsidP="00EF2B02">
            <w:r w:rsidRPr="00725071">
              <w:t>CO5</w:t>
            </w:r>
          </w:p>
        </w:tc>
        <w:tc>
          <w:tcPr>
            <w:tcW w:w="256" w:type="pct"/>
            <w:vAlign w:val="center"/>
          </w:tcPr>
          <w:p w14:paraId="3D5D23D7" w14:textId="77777777" w:rsidR="00EF2B02" w:rsidRPr="00725071" w:rsidRDefault="00EF2B02" w:rsidP="00EF2B02">
            <w:pPr>
              <w:contextualSpacing/>
              <w:jc w:val="center"/>
            </w:pPr>
            <w:r w:rsidRPr="00725071">
              <w:t>U</w:t>
            </w:r>
          </w:p>
        </w:tc>
        <w:tc>
          <w:tcPr>
            <w:tcW w:w="429" w:type="pct"/>
            <w:vAlign w:val="center"/>
          </w:tcPr>
          <w:p w14:paraId="3934B504" w14:textId="77777777" w:rsidR="00EF2B02" w:rsidRPr="00725071" w:rsidRDefault="00EF2B02" w:rsidP="00EF2B02">
            <w:pPr>
              <w:contextualSpacing/>
              <w:jc w:val="center"/>
            </w:pPr>
            <w:r w:rsidRPr="00725071">
              <w:t>5</w:t>
            </w:r>
          </w:p>
        </w:tc>
      </w:tr>
      <w:tr w:rsidR="00EF2B02" w:rsidRPr="00725071" w14:paraId="11FDA9B7" w14:textId="77777777" w:rsidTr="00EF2B02">
        <w:trPr>
          <w:trHeight w:val="395"/>
          <w:jc w:val="center"/>
        </w:trPr>
        <w:tc>
          <w:tcPr>
            <w:tcW w:w="338" w:type="pct"/>
            <w:vAlign w:val="center"/>
          </w:tcPr>
          <w:p w14:paraId="4A04F5F7" w14:textId="77777777" w:rsidR="00EF2B02" w:rsidRPr="00725071" w:rsidRDefault="00EF2B02" w:rsidP="00EF2B02">
            <w:pPr>
              <w:contextualSpacing/>
              <w:jc w:val="center"/>
            </w:pPr>
            <w:r w:rsidRPr="00725071">
              <w:t>25.</w:t>
            </w:r>
          </w:p>
        </w:tc>
        <w:tc>
          <w:tcPr>
            <w:tcW w:w="3658" w:type="pct"/>
            <w:gridSpan w:val="2"/>
          </w:tcPr>
          <w:p w14:paraId="3B5CE264" w14:textId="77777777" w:rsidR="00EF2B02" w:rsidRPr="00725071" w:rsidRDefault="00EF2B02" w:rsidP="00EF2B02">
            <w:pPr>
              <w:jc w:val="both"/>
            </w:pPr>
            <w:r w:rsidRPr="00725071">
              <w:t>Differentiate between formal and informal style of garden design</w:t>
            </w:r>
            <w:r>
              <w:t>.</w:t>
            </w:r>
          </w:p>
        </w:tc>
        <w:tc>
          <w:tcPr>
            <w:tcW w:w="319" w:type="pct"/>
          </w:tcPr>
          <w:p w14:paraId="7565F21D" w14:textId="77777777" w:rsidR="00EF2B02" w:rsidRPr="00725071" w:rsidRDefault="00EF2B02" w:rsidP="00EF2B02">
            <w:r w:rsidRPr="00725071">
              <w:t>CO3</w:t>
            </w:r>
          </w:p>
        </w:tc>
        <w:tc>
          <w:tcPr>
            <w:tcW w:w="256" w:type="pct"/>
            <w:vAlign w:val="center"/>
          </w:tcPr>
          <w:p w14:paraId="63062FEE" w14:textId="77777777" w:rsidR="00EF2B02" w:rsidRPr="00725071" w:rsidRDefault="00EF2B02" w:rsidP="00EF2B02">
            <w:pPr>
              <w:contextualSpacing/>
              <w:jc w:val="center"/>
            </w:pPr>
            <w:r w:rsidRPr="00725071">
              <w:t>An</w:t>
            </w:r>
          </w:p>
        </w:tc>
        <w:tc>
          <w:tcPr>
            <w:tcW w:w="429" w:type="pct"/>
            <w:vAlign w:val="center"/>
          </w:tcPr>
          <w:p w14:paraId="7F699ECA" w14:textId="77777777" w:rsidR="00EF2B02" w:rsidRPr="00725071" w:rsidRDefault="00EF2B02" w:rsidP="00EF2B02">
            <w:pPr>
              <w:contextualSpacing/>
              <w:jc w:val="center"/>
            </w:pPr>
            <w:r w:rsidRPr="00725071">
              <w:t>5</w:t>
            </w:r>
          </w:p>
        </w:tc>
      </w:tr>
      <w:tr w:rsidR="00EF2B02" w:rsidRPr="00725071" w14:paraId="2FFCD5BD" w14:textId="77777777" w:rsidTr="00EF2B02">
        <w:trPr>
          <w:trHeight w:val="395"/>
          <w:jc w:val="center"/>
        </w:trPr>
        <w:tc>
          <w:tcPr>
            <w:tcW w:w="338" w:type="pct"/>
            <w:vAlign w:val="center"/>
          </w:tcPr>
          <w:p w14:paraId="4B648E8C" w14:textId="77777777" w:rsidR="00EF2B02" w:rsidRPr="00725071" w:rsidRDefault="00EF2B02" w:rsidP="00EF2B02">
            <w:pPr>
              <w:contextualSpacing/>
              <w:jc w:val="center"/>
            </w:pPr>
            <w:r w:rsidRPr="00725071">
              <w:t>26.</w:t>
            </w:r>
          </w:p>
        </w:tc>
        <w:tc>
          <w:tcPr>
            <w:tcW w:w="3658" w:type="pct"/>
            <w:gridSpan w:val="2"/>
          </w:tcPr>
          <w:p w14:paraId="6BBD6C1F" w14:textId="77777777" w:rsidR="00EF2B02" w:rsidRPr="00725071" w:rsidRDefault="00EF2B02" w:rsidP="00EF2B02">
            <w:pPr>
              <w:jc w:val="both"/>
            </w:pPr>
            <w:r w:rsidRPr="00725071">
              <w:t>Explain the components of Mughal Garden.</w:t>
            </w:r>
          </w:p>
        </w:tc>
        <w:tc>
          <w:tcPr>
            <w:tcW w:w="319" w:type="pct"/>
          </w:tcPr>
          <w:p w14:paraId="5CE9C43E" w14:textId="77777777" w:rsidR="00EF2B02" w:rsidRPr="00725071" w:rsidRDefault="00EF2B02" w:rsidP="00EF2B02">
            <w:r w:rsidRPr="00725071">
              <w:t>CO3</w:t>
            </w:r>
          </w:p>
        </w:tc>
        <w:tc>
          <w:tcPr>
            <w:tcW w:w="256" w:type="pct"/>
            <w:vAlign w:val="center"/>
          </w:tcPr>
          <w:p w14:paraId="0F1A566B" w14:textId="77777777" w:rsidR="00EF2B02" w:rsidRPr="00725071" w:rsidRDefault="00EF2B02" w:rsidP="00EF2B02">
            <w:pPr>
              <w:contextualSpacing/>
              <w:jc w:val="center"/>
            </w:pPr>
            <w:r w:rsidRPr="00725071">
              <w:t>R</w:t>
            </w:r>
          </w:p>
        </w:tc>
        <w:tc>
          <w:tcPr>
            <w:tcW w:w="429" w:type="pct"/>
            <w:vAlign w:val="center"/>
          </w:tcPr>
          <w:p w14:paraId="0071FCD3" w14:textId="77777777" w:rsidR="00EF2B02" w:rsidRPr="00725071" w:rsidRDefault="00EF2B02" w:rsidP="00EF2B02">
            <w:pPr>
              <w:contextualSpacing/>
              <w:jc w:val="center"/>
            </w:pPr>
            <w:r w:rsidRPr="00725071">
              <w:t>5</w:t>
            </w:r>
          </w:p>
        </w:tc>
      </w:tr>
      <w:tr w:rsidR="00EF2B02" w:rsidRPr="00725071" w14:paraId="6C5E665D" w14:textId="77777777" w:rsidTr="00EF2B02">
        <w:trPr>
          <w:trHeight w:val="395"/>
          <w:jc w:val="center"/>
        </w:trPr>
        <w:tc>
          <w:tcPr>
            <w:tcW w:w="338" w:type="pct"/>
            <w:vAlign w:val="center"/>
          </w:tcPr>
          <w:p w14:paraId="11A07826" w14:textId="77777777" w:rsidR="00EF2B02" w:rsidRPr="00725071" w:rsidRDefault="00EF2B02" w:rsidP="00EF2B02">
            <w:pPr>
              <w:contextualSpacing/>
              <w:jc w:val="center"/>
            </w:pPr>
            <w:r w:rsidRPr="00725071">
              <w:t>27.</w:t>
            </w:r>
          </w:p>
        </w:tc>
        <w:tc>
          <w:tcPr>
            <w:tcW w:w="3658" w:type="pct"/>
            <w:gridSpan w:val="2"/>
          </w:tcPr>
          <w:p w14:paraId="542E0988" w14:textId="77777777" w:rsidR="00EF2B02" w:rsidRPr="00725071" w:rsidRDefault="00EF2B02" w:rsidP="00EF2B02">
            <w:pPr>
              <w:jc w:val="both"/>
            </w:pPr>
            <w:r w:rsidRPr="00725071">
              <w:t>Explain planning, designing and establishment of water garden.</w:t>
            </w:r>
          </w:p>
        </w:tc>
        <w:tc>
          <w:tcPr>
            <w:tcW w:w="319" w:type="pct"/>
          </w:tcPr>
          <w:p w14:paraId="05307FB0" w14:textId="77777777" w:rsidR="00EF2B02" w:rsidRPr="00725071" w:rsidRDefault="00EF2B02" w:rsidP="00EF2B02">
            <w:r w:rsidRPr="00725071">
              <w:t>CO4</w:t>
            </w:r>
          </w:p>
        </w:tc>
        <w:tc>
          <w:tcPr>
            <w:tcW w:w="256" w:type="pct"/>
            <w:vAlign w:val="center"/>
          </w:tcPr>
          <w:p w14:paraId="309F337E" w14:textId="77777777" w:rsidR="00EF2B02" w:rsidRPr="00725071" w:rsidRDefault="00EF2B02" w:rsidP="00EF2B02">
            <w:pPr>
              <w:contextualSpacing/>
              <w:jc w:val="center"/>
            </w:pPr>
            <w:r w:rsidRPr="00725071">
              <w:t>U</w:t>
            </w:r>
          </w:p>
        </w:tc>
        <w:tc>
          <w:tcPr>
            <w:tcW w:w="429" w:type="pct"/>
            <w:vAlign w:val="center"/>
          </w:tcPr>
          <w:p w14:paraId="66873739" w14:textId="77777777" w:rsidR="00EF2B02" w:rsidRPr="00725071" w:rsidRDefault="00EF2B02" w:rsidP="00EF2B02">
            <w:pPr>
              <w:contextualSpacing/>
              <w:jc w:val="center"/>
            </w:pPr>
            <w:r w:rsidRPr="00725071">
              <w:t>5</w:t>
            </w:r>
          </w:p>
        </w:tc>
      </w:tr>
      <w:tr w:rsidR="00EF2B02" w:rsidRPr="00725071" w14:paraId="6CB5928B" w14:textId="77777777" w:rsidTr="00EF2B02">
        <w:trPr>
          <w:trHeight w:val="395"/>
          <w:jc w:val="center"/>
        </w:trPr>
        <w:tc>
          <w:tcPr>
            <w:tcW w:w="338" w:type="pct"/>
            <w:vAlign w:val="center"/>
          </w:tcPr>
          <w:p w14:paraId="7C89E3C2" w14:textId="77777777" w:rsidR="00EF2B02" w:rsidRPr="00725071" w:rsidRDefault="00EF2B02" w:rsidP="00EF2B02">
            <w:pPr>
              <w:contextualSpacing/>
              <w:jc w:val="center"/>
            </w:pPr>
            <w:r w:rsidRPr="00725071">
              <w:t>28.</w:t>
            </w:r>
          </w:p>
        </w:tc>
        <w:tc>
          <w:tcPr>
            <w:tcW w:w="3658" w:type="pct"/>
            <w:gridSpan w:val="2"/>
          </w:tcPr>
          <w:p w14:paraId="50F391EC" w14:textId="77777777" w:rsidR="00EF2B02" w:rsidRPr="00725071" w:rsidRDefault="00EF2B02" w:rsidP="00EF2B02">
            <w:pPr>
              <w:jc w:val="both"/>
            </w:pPr>
            <w:r w:rsidRPr="00725071">
              <w:t>Write the functional uses of shrubs, and trees in landscaping.</w:t>
            </w:r>
          </w:p>
        </w:tc>
        <w:tc>
          <w:tcPr>
            <w:tcW w:w="319" w:type="pct"/>
          </w:tcPr>
          <w:p w14:paraId="2B31DBBC" w14:textId="77777777" w:rsidR="00EF2B02" w:rsidRPr="00725071" w:rsidRDefault="00EF2B02" w:rsidP="00EF2B02">
            <w:r w:rsidRPr="00725071">
              <w:t>CO2</w:t>
            </w:r>
          </w:p>
        </w:tc>
        <w:tc>
          <w:tcPr>
            <w:tcW w:w="256" w:type="pct"/>
            <w:vAlign w:val="center"/>
          </w:tcPr>
          <w:p w14:paraId="32C77C56" w14:textId="77777777" w:rsidR="00EF2B02" w:rsidRPr="00725071" w:rsidRDefault="00EF2B02" w:rsidP="00EF2B02">
            <w:pPr>
              <w:contextualSpacing/>
              <w:jc w:val="center"/>
            </w:pPr>
            <w:r w:rsidRPr="00725071">
              <w:t>R</w:t>
            </w:r>
          </w:p>
        </w:tc>
        <w:tc>
          <w:tcPr>
            <w:tcW w:w="429" w:type="pct"/>
            <w:vAlign w:val="center"/>
          </w:tcPr>
          <w:p w14:paraId="29F9BC32" w14:textId="77777777" w:rsidR="00EF2B02" w:rsidRPr="00725071" w:rsidRDefault="00EF2B02" w:rsidP="00EF2B02">
            <w:pPr>
              <w:contextualSpacing/>
              <w:jc w:val="center"/>
            </w:pPr>
            <w:r w:rsidRPr="00725071">
              <w:t>5</w:t>
            </w:r>
          </w:p>
        </w:tc>
      </w:tr>
      <w:tr w:rsidR="00EF2B02" w:rsidRPr="00725071" w14:paraId="6013CFDF" w14:textId="77777777" w:rsidTr="00EF2B02">
        <w:trPr>
          <w:trHeight w:val="395"/>
          <w:jc w:val="center"/>
        </w:trPr>
        <w:tc>
          <w:tcPr>
            <w:tcW w:w="338" w:type="pct"/>
            <w:vAlign w:val="center"/>
          </w:tcPr>
          <w:p w14:paraId="0CC3CA2C" w14:textId="77777777" w:rsidR="00EF2B02" w:rsidRPr="00725071" w:rsidRDefault="00EF2B02" w:rsidP="00EF2B02">
            <w:pPr>
              <w:contextualSpacing/>
              <w:jc w:val="center"/>
            </w:pPr>
            <w:r w:rsidRPr="00725071">
              <w:t>29.</w:t>
            </w:r>
          </w:p>
        </w:tc>
        <w:tc>
          <w:tcPr>
            <w:tcW w:w="3658" w:type="pct"/>
            <w:gridSpan w:val="2"/>
          </w:tcPr>
          <w:p w14:paraId="4E2FAE35" w14:textId="77777777" w:rsidR="00EF2B02" w:rsidRPr="00725071" w:rsidRDefault="00EF2B02" w:rsidP="00EF2B02">
            <w:pPr>
              <w:jc w:val="both"/>
            </w:pPr>
            <w:r w:rsidRPr="00725071">
              <w:t>Differentiate between cacti and succulents. How they can be exploited in landscaping?</w:t>
            </w:r>
          </w:p>
        </w:tc>
        <w:tc>
          <w:tcPr>
            <w:tcW w:w="319" w:type="pct"/>
          </w:tcPr>
          <w:p w14:paraId="163B1840" w14:textId="77777777" w:rsidR="00EF2B02" w:rsidRPr="00725071" w:rsidRDefault="00EF2B02" w:rsidP="00EF2B02">
            <w:r w:rsidRPr="00725071">
              <w:t>CO2</w:t>
            </w:r>
          </w:p>
        </w:tc>
        <w:tc>
          <w:tcPr>
            <w:tcW w:w="256" w:type="pct"/>
            <w:vAlign w:val="center"/>
          </w:tcPr>
          <w:p w14:paraId="741DFF6D" w14:textId="77777777" w:rsidR="00EF2B02" w:rsidRPr="00725071" w:rsidRDefault="00EF2B02" w:rsidP="00EF2B02">
            <w:pPr>
              <w:contextualSpacing/>
              <w:jc w:val="center"/>
            </w:pPr>
            <w:r w:rsidRPr="00725071">
              <w:t>An</w:t>
            </w:r>
          </w:p>
        </w:tc>
        <w:tc>
          <w:tcPr>
            <w:tcW w:w="429" w:type="pct"/>
            <w:vAlign w:val="center"/>
          </w:tcPr>
          <w:p w14:paraId="3DDCF0EF" w14:textId="77777777" w:rsidR="00EF2B02" w:rsidRPr="00725071" w:rsidRDefault="00EF2B02" w:rsidP="00EF2B02">
            <w:pPr>
              <w:contextualSpacing/>
              <w:jc w:val="center"/>
            </w:pPr>
            <w:r w:rsidRPr="00725071">
              <w:t>5</w:t>
            </w:r>
          </w:p>
        </w:tc>
      </w:tr>
      <w:tr w:rsidR="00EF2B02" w:rsidRPr="00725071" w14:paraId="095FBCE3" w14:textId="77777777" w:rsidTr="00EF2B02">
        <w:trPr>
          <w:trHeight w:val="395"/>
          <w:jc w:val="center"/>
        </w:trPr>
        <w:tc>
          <w:tcPr>
            <w:tcW w:w="338" w:type="pct"/>
            <w:vAlign w:val="center"/>
          </w:tcPr>
          <w:p w14:paraId="731A900D" w14:textId="77777777" w:rsidR="00EF2B02" w:rsidRPr="00725071" w:rsidRDefault="00EF2B02" w:rsidP="00EF2B02">
            <w:pPr>
              <w:contextualSpacing/>
              <w:jc w:val="center"/>
            </w:pPr>
            <w:r w:rsidRPr="00725071">
              <w:t>30.</w:t>
            </w:r>
          </w:p>
        </w:tc>
        <w:tc>
          <w:tcPr>
            <w:tcW w:w="3658" w:type="pct"/>
            <w:gridSpan w:val="2"/>
          </w:tcPr>
          <w:p w14:paraId="5D152E18" w14:textId="77777777" w:rsidR="00EF2B02" w:rsidRPr="00725071" w:rsidRDefault="00EF2B02" w:rsidP="00EF2B02">
            <w:pPr>
              <w:jc w:val="both"/>
            </w:pPr>
            <w:r w:rsidRPr="00725071">
              <w:t>Summarize the principle of terrarium along with the method of establishment.</w:t>
            </w:r>
          </w:p>
        </w:tc>
        <w:tc>
          <w:tcPr>
            <w:tcW w:w="319" w:type="pct"/>
          </w:tcPr>
          <w:p w14:paraId="109633CD" w14:textId="77777777" w:rsidR="00EF2B02" w:rsidRPr="00725071" w:rsidRDefault="00EF2B02" w:rsidP="00EF2B02">
            <w:r w:rsidRPr="00725071">
              <w:t>CO4</w:t>
            </w:r>
          </w:p>
        </w:tc>
        <w:tc>
          <w:tcPr>
            <w:tcW w:w="256" w:type="pct"/>
            <w:vAlign w:val="center"/>
          </w:tcPr>
          <w:p w14:paraId="6D4DF438" w14:textId="77777777" w:rsidR="00EF2B02" w:rsidRPr="00725071" w:rsidRDefault="00EF2B02" w:rsidP="00EF2B02">
            <w:pPr>
              <w:contextualSpacing/>
              <w:jc w:val="center"/>
            </w:pPr>
            <w:r w:rsidRPr="00725071">
              <w:t>U</w:t>
            </w:r>
          </w:p>
        </w:tc>
        <w:tc>
          <w:tcPr>
            <w:tcW w:w="429" w:type="pct"/>
            <w:vAlign w:val="center"/>
          </w:tcPr>
          <w:p w14:paraId="629F03C0" w14:textId="77777777" w:rsidR="00EF2B02" w:rsidRPr="00725071" w:rsidRDefault="00EF2B02" w:rsidP="00EF2B02">
            <w:pPr>
              <w:contextualSpacing/>
              <w:jc w:val="center"/>
            </w:pPr>
            <w:r w:rsidRPr="00725071">
              <w:t>5</w:t>
            </w:r>
          </w:p>
        </w:tc>
      </w:tr>
      <w:tr w:rsidR="00EF2B02" w:rsidRPr="00725071" w14:paraId="6DCB79D6" w14:textId="77777777" w:rsidTr="00EF2B02">
        <w:trPr>
          <w:trHeight w:val="395"/>
          <w:jc w:val="center"/>
        </w:trPr>
        <w:tc>
          <w:tcPr>
            <w:tcW w:w="338" w:type="pct"/>
            <w:vAlign w:val="center"/>
          </w:tcPr>
          <w:p w14:paraId="38DE05AA" w14:textId="77777777" w:rsidR="00EF2B02" w:rsidRPr="00725071" w:rsidRDefault="00EF2B02" w:rsidP="00EF2B02">
            <w:pPr>
              <w:contextualSpacing/>
              <w:jc w:val="center"/>
            </w:pPr>
            <w:r w:rsidRPr="00725071">
              <w:t>31.</w:t>
            </w:r>
          </w:p>
        </w:tc>
        <w:tc>
          <w:tcPr>
            <w:tcW w:w="3658" w:type="pct"/>
            <w:gridSpan w:val="2"/>
          </w:tcPr>
          <w:p w14:paraId="388C2340" w14:textId="77777777" w:rsidR="00EF2B02" w:rsidRPr="00725071" w:rsidRDefault="00EF2B02" w:rsidP="00EF2B02">
            <w:pPr>
              <w:jc w:val="both"/>
            </w:pPr>
            <w:r w:rsidRPr="00725071">
              <w:t>Discuss briefly the different phases in landscape planning.</w:t>
            </w:r>
          </w:p>
        </w:tc>
        <w:tc>
          <w:tcPr>
            <w:tcW w:w="319" w:type="pct"/>
          </w:tcPr>
          <w:p w14:paraId="73311594" w14:textId="77777777" w:rsidR="00EF2B02" w:rsidRPr="00725071" w:rsidRDefault="00EF2B02" w:rsidP="00EF2B02">
            <w:r w:rsidRPr="00725071">
              <w:t>CO3</w:t>
            </w:r>
          </w:p>
        </w:tc>
        <w:tc>
          <w:tcPr>
            <w:tcW w:w="256" w:type="pct"/>
            <w:vAlign w:val="center"/>
          </w:tcPr>
          <w:p w14:paraId="3D15CBF9" w14:textId="77777777" w:rsidR="00EF2B02" w:rsidRPr="00725071" w:rsidRDefault="00EF2B02" w:rsidP="00EF2B02">
            <w:pPr>
              <w:contextualSpacing/>
              <w:jc w:val="center"/>
            </w:pPr>
            <w:r w:rsidRPr="00725071">
              <w:t>U</w:t>
            </w:r>
          </w:p>
        </w:tc>
        <w:tc>
          <w:tcPr>
            <w:tcW w:w="429" w:type="pct"/>
            <w:vAlign w:val="center"/>
          </w:tcPr>
          <w:p w14:paraId="083ED704" w14:textId="77777777" w:rsidR="00EF2B02" w:rsidRPr="00725071" w:rsidRDefault="00EF2B02" w:rsidP="00EF2B02">
            <w:pPr>
              <w:contextualSpacing/>
              <w:jc w:val="center"/>
            </w:pPr>
            <w:r w:rsidRPr="00725071">
              <w:t>5</w:t>
            </w:r>
          </w:p>
        </w:tc>
      </w:tr>
      <w:tr w:rsidR="00EF2B02" w:rsidRPr="00725071" w14:paraId="3EC7CAEC" w14:textId="77777777" w:rsidTr="00EF2B02">
        <w:trPr>
          <w:trHeight w:val="395"/>
          <w:jc w:val="center"/>
        </w:trPr>
        <w:tc>
          <w:tcPr>
            <w:tcW w:w="338" w:type="pct"/>
            <w:vAlign w:val="center"/>
          </w:tcPr>
          <w:p w14:paraId="320DE83A" w14:textId="77777777" w:rsidR="00EF2B02" w:rsidRPr="00725071" w:rsidRDefault="00EF2B02" w:rsidP="00EF2B02">
            <w:pPr>
              <w:contextualSpacing/>
              <w:jc w:val="center"/>
            </w:pPr>
            <w:r w:rsidRPr="00725071">
              <w:t>32.</w:t>
            </w:r>
          </w:p>
        </w:tc>
        <w:tc>
          <w:tcPr>
            <w:tcW w:w="3658" w:type="pct"/>
            <w:gridSpan w:val="2"/>
          </w:tcPr>
          <w:p w14:paraId="5A92B8AF" w14:textId="77777777" w:rsidR="00EF2B02" w:rsidRPr="00725071" w:rsidRDefault="00EF2B02" w:rsidP="00EF2B02">
            <w:pPr>
              <w:jc w:val="both"/>
            </w:pPr>
            <w:r w:rsidRPr="00725071">
              <w:t>Discuss urban landscaping</w:t>
            </w:r>
            <w:r>
              <w:t>.</w:t>
            </w:r>
          </w:p>
        </w:tc>
        <w:tc>
          <w:tcPr>
            <w:tcW w:w="319" w:type="pct"/>
          </w:tcPr>
          <w:p w14:paraId="49C3F395" w14:textId="77777777" w:rsidR="00EF2B02" w:rsidRPr="00725071" w:rsidRDefault="00EF2B02" w:rsidP="00EF2B02">
            <w:r w:rsidRPr="00725071">
              <w:t>CO5</w:t>
            </w:r>
          </w:p>
        </w:tc>
        <w:tc>
          <w:tcPr>
            <w:tcW w:w="256" w:type="pct"/>
            <w:vAlign w:val="center"/>
          </w:tcPr>
          <w:p w14:paraId="7D646514" w14:textId="77777777" w:rsidR="00EF2B02" w:rsidRPr="00725071" w:rsidRDefault="00EF2B02" w:rsidP="00EF2B02">
            <w:pPr>
              <w:contextualSpacing/>
              <w:jc w:val="center"/>
            </w:pPr>
            <w:r w:rsidRPr="00725071">
              <w:t>U</w:t>
            </w:r>
          </w:p>
        </w:tc>
        <w:tc>
          <w:tcPr>
            <w:tcW w:w="429" w:type="pct"/>
            <w:vAlign w:val="center"/>
          </w:tcPr>
          <w:p w14:paraId="0F86BB30" w14:textId="77777777" w:rsidR="00EF2B02" w:rsidRPr="00725071" w:rsidRDefault="00EF2B02" w:rsidP="00EF2B02">
            <w:pPr>
              <w:contextualSpacing/>
              <w:jc w:val="center"/>
            </w:pPr>
            <w:r w:rsidRPr="00725071">
              <w:t>5</w:t>
            </w:r>
          </w:p>
        </w:tc>
      </w:tr>
      <w:tr w:rsidR="00EF2B02" w:rsidRPr="00725071" w14:paraId="43BB96D7" w14:textId="77777777" w:rsidTr="00EF2B02">
        <w:trPr>
          <w:trHeight w:val="549"/>
          <w:jc w:val="center"/>
        </w:trPr>
        <w:tc>
          <w:tcPr>
            <w:tcW w:w="5000" w:type="pct"/>
            <w:gridSpan w:val="6"/>
            <w:vAlign w:val="center"/>
          </w:tcPr>
          <w:p w14:paraId="11C09934" w14:textId="77777777" w:rsidR="00EF2B02" w:rsidRPr="00725071" w:rsidRDefault="00EF2B02" w:rsidP="00EF2B02">
            <w:pPr>
              <w:contextualSpacing/>
              <w:jc w:val="center"/>
              <w:rPr>
                <w:b/>
                <w:u w:val="single"/>
              </w:rPr>
            </w:pPr>
            <w:r w:rsidRPr="00725071">
              <w:rPr>
                <w:b/>
                <w:u w:val="single"/>
              </w:rPr>
              <w:t>PART – C (2 X 15 = 30 MARKS)</w:t>
            </w:r>
          </w:p>
          <w:p w14:paraId="24C20EB9" w14:textId="77777777" w:rsidR="00EF2B02" w:rsidRPr="00725071" w:rsidRDefault="00EF2B02" w:rsidP="00EF2B02">
            <w:pPr>
              <w:contextualSpacing/>
              <w:jc w:val="center"/>
              <w:rPr>
                <w:b/>
              </w:rPr>
            </w:pPr>
            <w:r w:rsidRPr="00725071">
              <w:rPr>
                <w:b/>
              </w:rPr>
              <w:t>(Answer any 2 from the following)</w:t>
            </w:r>
          </w:p>
        </w:tc>
      </w:tr>
      <w:tr w:rsidR="00EF2B02" w:rsidRPr="00725071" w14:paraId="039E9B15" w14:textId="77777777" w:rsidTr="00EF2B02">
        <w:trPr>
          <w:trHeight w:val="395"/>
          <w:jc w:val="center"/>
        </w:trPr>
        <w:tc>
          <w:tcPr>
            <w:tcW w:w="338" w:type="pct"/>
            <w:vAlign w:val="center"/>
          </w:tcPr>
          <w:p w14:paraId="0E968276" w14:textId="77777777" w:rsidR="00EF2B02" w:rsidRPr="00725071" w:rsidRDefault="00EF2B02" w:rsidP="00EF2B02">
            <w:pPr>
              <w:contextualSpacing/>
              <w:jc w:val="center"/>
            </w:pPr>
            <w:r w:rsidRPr="00725071">
              <w:t>33.</w:t>
            </w:r>
          </w:p>
        </w:tc>
        <w:tc>
          <w:tcPr>
            <w:tcW w:w="250" w:type="pct"/>
            <w:vAlign w:val="center"/>
          </w:tcPr>
          <w:p w14:paraId="3F179FDD" w14:textId="77777777" w:rsidR="00EF2B02" w:rsidRPr="00725071" w:rsidRDefault="00EF2B02" w:rsidP="00EF2B02">
            <w:pPr>
              <w:contextualSpacing/>
            </w:pPr>
            <w:r w:rsidRPr="00725071">
              <w:t>a.</w:t>
            </w:r>
          </w:p>
        </w:tc>
        <w:tc>
          <w:tcPr>
            <w:tcW w:w="3408" w:type="pct"/>
            <w:vAlign w:val="center"/>
          </w:tcPr>
          <w:p w14:paraId="085CC791" w14:textId="77777777" w:rsidR="00EF2B02" w:rsidRPr="00725071" w:rsidRDefault="00EF2B02" w:rsidP="00EF2B02">
            <w:r w:rsidRPr="00725071">
              <w:t>Discuss the functional uses of lawn and methods of its establishment.</w:t>
            </w:r>
          </w:p>
        </w:tc>
        <w:tc>
          <w:tcPr>
            <w:tcW w:w="319" w:type="pct"/>
          </w:tcPr>
          <w:p w14:paraId="6A60B6D4" w14:textId="77777777" w:rsidR="00EF2B02" w:rsidRPr="00725071" w:rsidRDefault="00EF2B02" w:rsidP="00EF2B02">
            <w:r w:rsidRPr="00725071">
              <w:t>CO4</w:t>
            </w:r>
          </w:p>
        </w:tc>
        <w:tc>
          <w:tcPr>
            <w:tcW w:w="256" w:type="pct"/>
            <w:vAlign w:val="center"/>
          </w:tcPr>
          <w:p w14:paraId="1B52C2DA" w14:textId="77777777" w:rsidR="00EF2B02" w:rsidRPr="00725071" w:rsidRDefault="00EF2B02" w:rsidP="00EF2B02">
            <w:pPr>
              <w:contextualSpacing/>
              <w:jc w:val="center"/>
            </w:pPr>
            <w:r w:rsidRPr="00725071">
              <w:t>U</w:t>
            </w:r>
          </w:p>
        </w:tc>
        <w:tc>
          <w:tcPr>
            <w:tcW w:w="429" w:type="pct"/>
            <w:vAlign w:val="center"/>
          </w:tcPr>
          <w:p w14:paraId="5109E4E2" w14:textId="77777777" w:rsidR="00EF2B02" w:rsidRPr="00725071" w:rsidRDefault="00EF2B02" w:rsidP="00EF2B02">
            <w:pPr>
              <w:contextualSpacing/>
              <w:jc w:val="center"/>
            </w:pPr>
            <w:r w:rsidRPr="00725071">
              <w:t>7.5</w:t>
            </w:r>
          </w:p>
        </w:tc>
      </w:tr>
      <w:tr w:rsidR="00EF2B02" w:rsidRPr="00725071" w14:paraId="65A05102" w14:textId="77777777" w:rsidTr="00EF2B02">
        <w:trPr>
          <w:trHeight w:val="395"/>
          <w:jc w:val="center"/>
        </w:trPr>
        <w:tc>
          <w:tcPr>
            <w:tcW w:w="338" w:type="pct"/>
            <w:vAlign w:val="center"/>
          </w:tcPr>
          <w:p w14:paraId="76B01419" w14:textId="77777777" w:rsidR="00EF2B02" w:rsidRPr="00725071" w:rsidRDefault="00EF2B02" w:rsidP="00EF2B02">
            <w:pPr>
              <w:contextualSpacing/>
              <w:jc w:val="center"/>
            </w:pPr>
          </w:p>
        </w:tc>
        <w:tc>
          <w:tcPr>
            <w:tcW w:w="250" w:type="pct"/>
            <w:vAlign w:val="center"/>
          </w:tcPr>
          <w:p w14:paraId="5BFFE802" w14:textId="77777777" w:rsidR="00EF2B02" w:rsidRPr="00725071" w:rsidRDefault="00EF2B02" w:rsidP="00EF2B02">
            <w:pPr>
              <w:contextualSpacing/>
            </w:pPr>
            <w:r w:rsidRPr="00725071">
              <w:t>b.</w:t>
            </w:r>
          </w:p>
        </w:tc>
        <w:tc>
          <w:tcPr>
            <w:tcW w:w="3408" w:type="pct"/>
            <w:vAlign w:val="center"/>
          </w:tcPr>
          <w:p w14:paraId="03748858" w14:textId="77777777" w:rsidR="00EF2B02" w:rsidRPr="00725071" w:rsidRDefault="00EF2B02" w:rsidP="00EF2B02">
            <w:r w:rsidRPr="00725071">
              <w:t>Discuss the different methods of flower arrangement with illustrations</w:t>
            </w:r>
            <w:r>
              <w:t>.</w:t>
            </w:r>
          </w:p>
        </w:tc>
        <w:tc>
          <w:tcPr>
            <w:tcW w:w="319" w:type="pct"/>
          </w:tcPr>
          <w:p w14:paraId="289F55DC" w14:textId="77777777" w:rsidR="00EF2B02" w:rsidRPr="00725071" w:rsidRDefault="00EF2B02" w:rsidP="00EF2B02">
            <w:r w:rsidRPr="00725071">
              <w:t>CO4</w:t>
            </w:r>
          </w:p>
        </w:tc>
        <w:tc>
          <w:tcPr>
            <w:tcW w:w="256" w:type="pct"/>
            <w:vAlign w:val="center"/>
          </w:tcPr>
          <w:p w14:paraId="03ADB41D" w14:textId="77777777" w:rsidR="00EF2B02" w:rsidRPr="00725071" w:rsidRDefault="00EF2B02" w:rsidP="00EF2B02">
            <w:pPr>
              <w:contextualSpacing/>
              <w:jc w:val="center"/>
            </w:pPr>
            <w:r w:rsidRPr="00725071">
              <w:t>An</w:t>
            </w:r>
          </w:p>
        </w:tc>
        <w:tc>
          <w:tcPr>
            <w:tcW w:w="429" w:type="pct"/>
            <w:vAlign w:val="center"/>
          </w:tcPr>
          <w:p w14:paraId="39E3722F" w14:textId="77777777" w:rsidR="00EF2B02" w:rsidRPr="00725071" w:rsidRDefault="00EF2B02" w:rsidP="00EF2B02">
            <w:pPr>
              <w:contextualSpacing/>
              <w:jc w:val="center"/>
            </w:pPr>
            <w:r w:rsidRPr="00725071">
              <w:t>7.5</w:t>
            </w:r>
          </w:p>
        </w:tc>
      </w:tr>
      <w:tr w:rsidR="00EF2B02" w:rsidRPr="00725071" w14:paraId="3B6E3057" w14:textId="77777777" w:rsidTr="00EF2B02">
        <w:trPr>
          <w:trHeight w:val="228"/>
          <w:jc w:val="center"/>
        </w:trPr>
        <w:tc>
          <w:tcPr>
            <w:tcW w:w="338" w:type="pct"/>
            <w:vAlign w:val="center"/>
          </w:tcPr>
          <w:p w14:paraId="5250B50F" w14:textId="77777777" w:rsidR="00EF2B02" w:rsidRPr="00725071" w:rsidRDefault="00EF2B02" w:rsidP="00EF2B02">
            <w:pPr>
              <w:contextualSpacing/>
              <w:jc w:val="center"/>
            </w:pPr>
          </w:p>
        </w:tc>
        <w:tc>
          <w:tcPr>
            <w:tcW w:w="250" w:type="pct"/>
            <w:vAlign w:val="center"/>
          </w:tcPr>
          <w:p w14:paraId="7D3ED989" w14:textId="77777777" w:rsidR="00EF2B02" w:rsidRPr="00725071" w:rsidRDefault="00EF2B02" w:rsidP="00EF2B02">
            <w:pPr>
              <w:contextualSpacing/>
            </w:pPr>
          </w:p>
        </w:tc>
        <w:tc>
          <w:tcPr>
            <w:tcW w:w="3408" w:type="pct"/>
            <w:vAlign w:val="center"/>
          </w:tcPr>
          <w:p w14:paraId="6F2C5BD8" w14:textId="77777777" w:rsidR="00EF2B02" w:rsidRPr="00725071" w:rsidRDefault="00EF2B02" w:rsidP="00EF2B02"/>
        </w:tc>
        <w:tc>
          <w:tcPr>
            <w:tcW w:w="319" w:type="pct"/>
          </w:tcPr>
          <w:p w14:paraId="13CC7012" w14:textId="77777777" w:rsidR="00EF2B02" w:rsidRPr="00725071" w:rsidRDefault="00EF2B02" w:rsidP="00EF2B02">
            <w:pPr>
              <w:jc w:val="center"/>
            </w:pPr>
          </w:p>
        </w:tc>
        <w:tc>
          <w:tcPr>
            <w:tcW w:w="256" w:type="pct"/>
            <w:vAlign w:val="center"/>
          </w:tcPr>
          <w:p w14:paraId="24F42D18" w14:textId="77777777" w:rsidR="00EF2B02" w:rsidRPr="00725071" w:rsidRDefault="00EF2B02" w:rsidP="00EF2B02">
            <w:pPr>
              <w:contextualSpacing/>
              <w:jc w:val="center"/>
            </w:pPr>
          </w:p>
        </w:tc>
        <w:tc>
          <w:tcPr>
            <w:tcW w:w="429" w:type="pct"/>
            <w:vAlign w:val="center"/>
          </w:tcPr>
          <w:p w14:paraId="4672C14B" w14:textId="77777777" w:rsidR="00EF2B02" w:rsidRPr="00725071" w:rsidRDefault="00EF2B02" w:rsidP="00EF2B02">
            <w:pPr>
              <w:contextualSpacing/>
              <w:jc w:val="center"/>
            </w:pPr>
          </w:p>
        </w:tc>
      </w:tr>
      <w:tr w:rsidR="00EF2B02" w:rsidRPr="00725071" w14:paraId="23FD770F" w14:textId="77777777" w:rsidTr="00EF2B02">
        <w:trPr>
          <w:trHeight w:val="395"/>
          <w:jc w:val="center"/>
        </w:trPr>
        <w:tc>
          <w:tcPr>
            <w:tcW w:w="338" w:type="pct"/>
            <w:vAlign w:val="center"/>
          </w:tcPr>
          <w:p w14:paraId="0D414822" w14:textId="77777777" w:rsidR="00EF2B02" w:rsidRPr="00725071" w:rsidRDefault="00EF2B02" w:rsidP="00EF2B02">
            <w:pPr>
              <w:contextualSpacing/>
              <w:jc w:val="center"/>
            </w:pPr>
            <w:r w:rsidRPr="00725071">
              <w:t>34.</w:t>
            </w:r>
          </w:p>
        </w:tc>
        <w:tc>
          <w:tcPr>
            <w:tcW w:w="250" w:type="pct"/>
            <w:vAlign w:val="center"/>
          </w:tcPr>
          <w:p w14:paraId="1C79019E" w14:textId="77777777" w:rsidR="00EF2B02" w:rsidRPr="00725071" w:rsidRDefault="00EF2B02" w:rsidP="00EF2B02">
            <w:pPr>
              <w:contextualSpacing/>
            </w:pPr>
            <w:r w:rsidRPr="00725071">
              <w:t>a.</w:t>
            </w:r>
          </w:p>
        </w:tc>
        <w:tc>
          <w:tcPr>
            <w:tcW w:w="3408" w:type="pct"/>
            <w:vAlign w:val="center"/>
          </w:tcPr>
          <w:p w14:paraId="693FC5E4" w14:textId="77777777" w:rsidR="00EF2B02" w:rsidRPr="00725071" w:rsidRDefault="00EF2B02" w:rsidP="00EF2B02">
            <w:pPr>
              <w:jc w:val="both"/>
            </w:pPr>
            <w:r w:rsidRPr="00725071">
              <w:t>Explain the design considerations, steps involved in the establishment of roof garden, its advantages and disadvantages</w:t>
            </w:r>
            <w:r>
              <w:t>.</w:t>
            </w:r>
          </w:p>
        </w:tc>
        <w:tc>
          <w:tcPr>
            <w:tcW w:w="319" w:type="pct"/>
          </w:tcPr>
          <w:p w14:paraId="4E979E35" w14:textId="77777777" w:rsidR="00EF2B02" w:rsidRPr="00725071" w:rsidRDefault="00EF2B02" w:rsidP="00EF2B02">
            <w:r w:rsidRPr="00725071">
              <w:t>CO4</w:t>
            </w:r>
          </w:p>
        </w:tc>
        <w:tc>
          <w:tcPr>
            <w:tcW w:w="256" w:type="pct"/>
            <w:vAlign w:val="center"/>
          </w:tcPr>
          <w:p w14:paraId="299D440D" w14:textId="77777777" w:rsidR="00EF2B02" w:rsidRPr="00725071" w:rsidRDefault="00EF2B02" w:rsidP="00EF2B02">
            <w:pPr>
              <w:contextualSpacing/>
              <w:jc w:val="center"/>
            </w:pPr>
            <w:r w:rsidRPr="00725071">
              <w:t>U</w:t>
            </w:r>
          </w:p>
        </w:tc>
        <w:tc>
          <w:tcPr>
            <w:tcW w:w="429" w:type="pct"/>
            <w:vAlign w:val="center"/>
          </w:tcPr>
          <w:p w14:paraId="114876AD" w14:textId="77777777" w:rsidR="00EF2B02" w:rsidRPr="00725071" w:rsidRDefault="00EF2B02" w:rsidP="00EF2B02">
            <w:pPr>
              <w:contextualSpacing/>
              <w:jc w:val="center"/>
            </w:pPr>
            <w:r w:rsidRPr="00725071">
              <w:t>7.5</w:t>
            </w:r>
          </w:p>
        </w:tc>
      </w:tr>
      <w:tr w:rsidR="00EF2B02" w:rsidRPr="00725071" w14:paraId="0B46A1AD" w14:textId="77777777" w:rsidTr="00EF2B02">
        <w:trPr>
          <w:trHeight w:val="395"/>
          <w:jc w:val="center"/>
        </w:trPr>
        <w:tc>
          <w:tcPr>
            <w:tcW w:w="338" w:type="pct"/>
            <w:vAlign w:val="center"/>
          </w:tcPr>
          <w:p w14:paraId="4DCD345E" w14:textId="77777777" w:rsidR="00EF2B02" w:rsidRPr="00725071" w:rsidRDefault="00EF2B02" w:rsidP="00EF2B02">
            <w:pPr>
              <w:contextualSpacing/>
              <w:jc w:val="center"/>
            </w:pPr>
          </w:p>
        </w:tc>
        <w:tc>
          <w:tcPr>
            <w:tcW w:w="250" w:type="pct"/>
            <w:vAlign w:val="center"/>
          </w:tcPr>
          <w:p w14:paraId="545EE3A6" w14:textId="77777777" w:rsidR="00EF2B02" w:rsidRPr="00725071" w:rsidRDefault="00EF2B02" w:rsidP="00EF2B02">
            <w:pPr>
              <w:contextualSpacing/>
            </w:pPr>
            <w:r w:rsidRPr="00725071">
              <w:t>b.</w:t>
            </w:r>
          </w:p>
        </w:tc>
        <w:tc>
          <w:tcPr>
            <w:tcW w:w="3408" w:type="pct"/>
            <w:vAlign w:val="center"/>
          </w:tcPr>
          <w:p w14:paraId="5750278D" w14:textId="77777777" w:rsidR="00EF2B02" w:rsidRPr="00725071" w:rsidRDefault="00EF2B02" w:rsidP="00EF2B02">
            <w:pPr>
              <w:jc w:val="both"/>
            </w:pPr>
            <w:r>
              <w:t>What is interior scaping? W</w:t>
            </w:r>
            <w:r w:rsidRPr="00725071">
              <w:t>hat are the establishment and maintenance operations for interior scaping? Provide examples of suitable plants</w:t>
            </w:r>
            <w:r>
              <w:t>.</w:t>
            </w:r>
          </w:p>
        </w:tc>
        <w:tc>
          <w:tcPr>
            <w:tcW w:w="319" w:type="pct"/>
          </w:tcPr>
          <w:p w14:paraId="390A3AAB" w14:textId="77777777" w:rsidR="00EF2B02" w:rsidRPr="00725071" w:rsidRDefault="00EF2B02" w:rsidP="00EF2B02">
            <w:r w:rsidRPr="00725071">
              <w:t>CO1</w:t>
            </w:r>
          </w:p>
        </w:tc>
        <w:tc>
          <w:tcPr>
            <w:tcW w:w="256" w:type="pct"/>
            <w:vAlign w:val="center"/>
          </w:tcPr>
          <w:p w14:paraId="587981EB" w14:textId="77777777" w:rsidR="00EF2B02" w:rsidRPr="00725071" w:rsidRDefault="00EF2B02" w:rsidP="00EF2B02">
            <w:pPr>
              <w:contextualSpacing/>
              <w:jc w:val="center"/>
            </w:pPr>
            <w:r w:rsidRPr="00725071">
              <w:t>R</w:t>
            </w:r>
          </w:p>
        </w:tc>
        <w:tc>
          <w:tcPr>
            <w:tcW w:w="429" w:type="pct"/>
            <w:vAlign w:val="center"/>
          </w:tcPr>
          <w:p w14:paraId="4879FF5E" w14:textId="77777777" w:rsidR="00EF2B02" w:rsidRPr="00725071" w:rsidRDefault="00EF2B02" w:rsidP="00EF2B02">
            <w:pPr>
              <w:contextualSpacing/>
              <w:jc w:val="center"/>
            </w:pPr>
            <w:r w:rsidRPr="00725071">
              <w:t>7.5</w:t>
            </w:r>
          </w:p>
        </w:tc>
      </w:tr>
      <w:tr w:rsidR="00EF2B02" w:rsidRPr="00725071" w14:paraId="0996B417" w14:textId="77777777" w:rsidTr="00EF2B02">
        <w:trPr>
          <w:trHeight w:val="272"/>
          <w:jc w:val="center"/>
        </w:trPr>
        <w:tc>
          <w:tcPr>
            <w:tcW w:w="338" w:type="pct"/>
            <w:vAlign w:val="center"/>
          </w:tcPr>
          <w:p w14:paraId="2FB52C3C" w14:textId="77777777" w:rsidR="00EF2B02" w:rsidRPr="00725071" w:rsidRDefault="00EF2B02" w:rsidP="00EF2B02">
            <w:pPr>
              <w:contextualSpacing/>
              <w:jc w:val="center"/>
            </w:pPr>
          </w:p>
        </w:tc>
        <w:tc>
          <w:tcPr>
            <w:tcW w:w="250" w:type="pct"/>
            <w:vAlign w:val="center"/>
          </w:tcPr>
          <w:p w14:paraId="546ED116" w14:textId="77777777" w:rsidR="00EF2B02" w:rsidRPr="00725071" w:rsidRDefault="00EF2B02" w:rsidP="00EF2B02">
            <w:pPr>
              <w:contextualSpacing/>
            </w:pPr>
          </w:p>
        </w:tc>
        <w:tc>
          <w:tcPr>
            <w:tcW w:w="3408" w:type="pct"/>
            <w:vAlign w:val="center"/>
          </w:tcPr>
          <w:p w14:paraId="3A582A49" w14:textId="77777777" w:rsidR="00EF2B02" w:rsidRPr="00725071" w:rsidRDefault="00EF2B02" w:rsidP="00EF2B02"/>
        </w:tc>
        <w:tc>
          <w:tcPr>
            <w:tcW w:w="319" w:type="pct"/>
          </w:tcPr>
          <w:p w14:paraId="635AFE92" w14:textId="77777777" w:rsidR="00EF2B02" w:rsidRPr="00725071" w:rsidRDefault="00EF2B02" w:rsidP="00EF2B02">
            <w:pPr>
              <w:jc w:val="center"/>
            </w:pPr>
          </w:p>
        </w:tc>
        <w:tc>
          <w:tcPr>
            <w:tcW w:w="256" w:type="pct"/>
            <w:vAlign w:val="center"/>
          </w:tcPr>
          <w:p w14:paraId="34E50EE4" w14:textId="77777777" w:rsidR="00EF2B02" w:rsidRPr="00725071" w:rsidRDefault="00EF2B02" w:rsidP="00EF2B02">
            <w:pPr>
              <w:contextualSpacing/>
              <w:jc w:val="center"/>
            </w:pPr>
          </w:p>
        </w:tc>
        <w:tc>
          <w:tcPr>
            <w:tcW w:w="429" w:type="pct"/>
            <w:vAlign w:val="center"/>
          </w:tcPr>
          <w:p w14:paraId="5279113A" w14:textId="77777777" w:rsidR="00EF2B02" w:rsidRPr="00725071" w:rsidRDefault="00EF2B02" w:rsidP="00EF2B02">
            <w:pPr>
              <w:contextualSpacing/>
              <w:jc w:val="center"/>
            </w:pPr>
          </w:p>
        </w:tc>
      </w:tr>
      <w:tr w:rsidR="00EF2B02" w:rsidRPr="00725071" w14:paraId="07FCB663" w14:textId="77777777" w:rsidTr="00EF2B02">
        <w:trPr>
          <w:trHeight w:val="395"/>
          <w:jc w:val="center"/>
        </w:trPr>
        <w:tc>
          <w:tcPr>
            <w:tcW w:w="338" w:type="pct"/>
            <w:vAlign w:val="center"/>
          </w:tcPr>
          <w:p w14:paraId="75879DE9" w14:textId="77777777" w:rsidR="00EF2B02" w:rsidRPr="00725071" w:rsidRDefault="00EF2B02" w:rsidP="00EF2B02">
            <w:pPr>
              <w:contextualSpacing/>
              <w:jc w:val="center"/>
            </w:pPr>
            <w:r w:rsidRPr="00725071">
              <w:t>35.</w:t>
            </w:r>
          </w:p>
        </w:tc>
        <w:tc>
          <w:tcPr>
            <w:tcW w:w="250" w:type="pct"/>
            <w:vAlign w:val="center"/>
          </w:tcPr>
          <w:p w14:paraId="6EC1DF64" w14:textId="77777777" w:rsidR="00EF2B02" w:rsidRPr="00725071" w:rsidRDefault="00EF2B02" w:rsidP="00EF2B02">
            <w:pPr>
              <w:contextualSpacing/>
            </w:pPr>
            <w:r w:rsidRPr="00725071">
              <w:t>a.</w:t>
            </w:r>
          </w:p>
        </w:tc>
        <w:tc>
          <w:tcPr>
            <w:tcW w:w="3408" w:type="pct"/>
            <w:vAlign w:val="center"/>
          </w:tcPr>
          <w:p w14:paraId="1EA3E0F6" w14:textId="77777777" w:rsidR="00EF2B02" w:rsidRPr="00725071" w:rsidRDefault="00EF2B02" w:rsidP="00EF2B02">
            <w:r w:rsidRPr="00725071">
              <w:t>Discuss different aspects of home landscaping</w:t>
            </w:r>
            <w:r>
              <w:t>.</w:t>
            </w:r>
          </w:p>
        </w:tc>
        <w:tc>
          <w:tcPr>
            <w:tcW w:w="319" w:type="pct"/>
          </w:tcPr>
          <w:p w14:paraId="0FFA0AEC" w14:textId="77777777" w:rsidR="00EF2B02" w:rsidRPr="00725071" w:rsidRDefault="00EF2B02" w:rsidP="00EF2B02">
            <w:r w:rsidRPr="00725071">
              <w:t>CO5</w:t>
            </w:r>
          </w:p>
        </w:tc>
        <w:tc>
          <w:tcPr>
            <w:tcW w:w="256" w:type="pct"/>
            <w:vAlign w:val="center"/>
          </w:tcPr>
          <w:p w14:paraId="0681B324" w14:textId="77777777" w:rsidR="00EF2B02" w:rsidRPr="00725071" w:rsidRDefault="00EF2B02" w:rsidP="00EF2B02">
            <w:pPr>
              <w:contextualSpacing/>
              <w:jc w:val="center"/>
            </w:pPr>
            <w:r w:rsidRPr="00725071">
              <w:t>U</w:t>
            </w:r>
          </w:p>
        </w:tc>
        <w:tc>
          <w:tcPr>
            <w:tcW w:w="429" w:type="pct"/>
            <w:vAlign w:val="center"/>
          </w:tcPr>
          <w:p w14:paraId="38C2106B" w14:textId="77777777" w:rsidR="00EF2B02" w:rsidRPr="00725071" w:rsidRDefault="00EF2B02" w:rsidP="00EF2B02">
            <w:pPr>
              <w:contextualSpacing/>
              <w:jc w:val="center"/>
            </w:pPr>
            <w:r w:rsidRPr="00725071">
              <w:t>7.5</w:t>
            </w:r>
          </w:p>
        </w:tc>
      </w:tr>
      <w:tr w:rsidR="00EF2B02" w:rsidRPr="00725071" w14:paraId="5BD11991" w14:textId="77777777" w:rsidTr="00EF2B02">
        <w:trPr>
          <w:trHeight w:val="395"/>
          <w:jc w:val="center"/>
        </w:trPr>
        <w:tc>
          <w:tcPr>
            <w:tcW w:w="338" w:type="pct"/>
            <w:vAlign w:val="center"/>
          </w:tcPr>
          <w:p w14:paraId="04ED9B75" w14:textId="77777777" w:rsidR="00EF2B02" w:rsidRPr="00725071" w:rsidRDefault="00EF2B02" w:rsidP="00EF2B02">
            <w:pPr>
              <w:contextualSpacing/>
              <w:jc w:val="center"/>
            </w:pPr>
          </w:p>
        </w:tc>
        <w:tc>
          <w:tcPr>
            <w:tcW w:w="250" w:type="pct"/>
            <w:vAlign w:val="center"/>
          </w:tcPr>
          <w:p w14:paraId="2A71806B" w14:textId="77777777" w:rsidR="00EF2B02" w:rsidRPr="00725071" w:rsidRDefault="00EF2B02" w:rsidP="00EF2B02">
            <w:pPr>
              <w:contextualSpacing/>
            </w:pPr>
            <w:r w:rsidRPr="00725071">
              <w:t>b.</w:t>
            </w:r>
          </w:p>
        </w:tc>
        <w:tc>
          <w:tcPr>
            <w:tcW w:w="3408" w:type="pct"/>
            <w:vAlign w:val="center"/>
          </w:tcPr>
          <w:p w14:paraId="5F584317" w14:textId="77777777" w:rsidR="00EF2B02" w:rsidRPr="00725071" w:rsidRDefault="00EF2B02" w:rsidP="00EF2B02">
            <w:r w:rsidRPr="00725071">
              <w:t>Classify different styles of bonsai with illustrations</w:t>
            </w:r>
            <w:r>
              <w:t>.</w:t>
            </w:r>
          </w:p>
        </w:tc>
        <w:tc>
          <w:tcPr>
            <w:tcW w:w="319" w:type="pct"/>
          </w:tcPr>
          <w:p w14:paraId="5812A85D" w14:textId="77777777" w:rsidR="00EF2B02" w:rsidRPr="00725071" w:rsidRDefault="00EF2B02" w:rsidP="00EF2B02">
            <w:r w:rsidRPr="00725071">
              <w:t>CO4</w:t>
            </w:r>
          </w:p>
        </w:tc>
        <w:tc>
          <w:tcPr>
            <w:tcW w:w="256" w:type="pct"/>
            <w:vAlign w:val="center"/>
          </w:tcPr>
          <w:p w14:paraId="5ED1DDE9" w14:textId="77777777" w:rsidR="00EF2B02" w:rsidRPr="00725071" w:rsidRDefault="00EF2B02" w:rsidP="00EF2B02">
            <w:pPr>
              <w:contextualSpacing/>
              <w:jc w:val="center"/>
            </w:pPr>
            <w:r w:rsidRPr="00725071">
              <w:t>U</w:t>
            </w:r>
          </w:p>
        </w:tc>
        <w:tc>
          <w:tcPr>
            <w:tcW w:w="429" w:type="pct"/>
            <w:vAlign w:val="center"/>
          </w:tcPr>
          <w:p w14:paraId="343B2397" w14:textId="77777777" w:rsidR="00EF2B02" w:rsidRPr="00725071" w:rsidRDefault="00EF2B02" w:rsidP="00EF2B02">
            <w:pPr>
              <w:contextualSpacing/>
              <w:jc w:val="center"/>
            </w:pPr>
            <w:r w:rsidRPr="00725071">
              <w:t>7.5</w:t>
            </w:r>
          </w:p>
        </w:tc>
      </w:tr>
    </w:tbl>
    <w:p w14:paraId="7FCEB4FA" w14:textId="77777777" w:rsidR="00EF2B02" w:rsidRPr="00725071" w:rsidRDefault="00EF2B02" w:rsidP="0030423A">
      <w:pPr>
        <w:contextualSpacing/>
      </w:pPr>
      <w:r w:rsidRPr="00725071">
        <w:rPr>
          <w:b/>
          <w:bCs/>
        </w:rPr>
        <w:t>CO</w:t>
      </w:r>
      <w:r w:rsidRPr="00725071">
        <w:t xml:space="preserve"> – COURSE OUTCOME</w:t>
      </w:r>
      <w:r w:rsidRPr="00725071">
        <w:tab/>
      </w:r>
      <w:r w:rsidRPr="00725071">
        <w:tab/>
      </w:r>
      <w:r w:rsidRPr="00725071">
        <w:tab/>
      </w:r>
      <w:r w:rsidRPr="00725071">
        <w:tab/>
      </w:r>
      <w:r w:rsidRPr="00725071">
        <w:tab/>
      </w:r>
      <w:r w:rsidRPr="00725071">
        <w:rPr>
          <w:b/>
          <w:bCs/>
        </w:rPr>
        <w:t>BL</w:t>
      </w:r>
      <w:r w:rsidRPr="00725071">
        <w:t xml:space="preserve"> – BLOOM’S LEVEL</w:t>
      </w:r>
    </w:p>
    <w:p w14:paraId="3801CAD7" w14:textId="77777777" w:rsidR="00EF2B02" w:rsidRPr="00725071" w:rsidRDefault="00EF2B02" w:rsidP="0030423A">
      <w:pPr>
        <w:contextualSpacing/>
      </w:pPr>
    </w:p>
    <w:tbl>
      <w:tblPr>
        <w:tblStyle w:val="TableGrid"/>
        <w:tblW w:w="10490" w:type="dxa"/>
        <w:tblInd w:w="-147" w:type="dxa"/>
        <w:tblLook w:val="04A0" w:firstRow="1" w:lastRow="0" w:firstColumn="1" w:lastColumn="0" w:noHBand="0" w:noVBand="1"/>
      </w:tblPr>
      <w:tblGrid>
        <w:gridCol w:w="838"/>
        <w:gridCol w:w="9652"/>
      </w:tblGrid>
      <w:tr w:rsidR="00EF2B02" w:rsidRPr="00725071" w14:paraId="5527F0CF" w14:textId="77777777" w:rsidTr="00511FC5">
        <w:tc>
          <w:tcPr>
            <w:tcW w:w="838" w:type="dxa"/>
          </w:tcPr>
          <w:p w14:paraId="37CF62DD" w14:textId="77777777" w:rsidR="00EF2B02" w:rsidRPr="00725071" w:rsidRDefault="00EF2B02" w:rsidP="0030423A">
            <w:pPr>
              <w:contextualSpacing/>
            </w:pPr>
          </w:p>
        </w:tc>
        <w:tc>
          <w:tcPr>
            <w:tcW w:w="9652" w:type="dxa"/>
          </w:tcPr>
          <w:p w14:paraId="2A107A13" w14:textId="77777777" w:rsidR="00EF2B02" w:rsidRPr="00725071" w:rsidRDefault="00EF2B02" w:rsidP="0030423A">
            <w:pPr>
              <w:contextualSpacing/>
              <w:jc w:val="center"/>
              <w:rPr>
                <w:b/>
              </w:rPr>
            </w:pPr>
            <w:r w:rsidRPr="00725071">
              <w:rPr>
                <w:b/>
              </w:rPr>
              <w:t>COURSE OUTCOMES</w:t>
            </w:r>
          </w:p>
        </w:tc>
      </w:tr>
      <w:tr w:rsidR="00EF2B02" w:rsidRPr="00725071" w14:paraId="26F86D74" w14:textId="77777777" w:rsidTr="00EF2B02">
        <w:tc>
          <w:tcPr>
            <w:tcW w:w="838" w:type="dxa"/>
          </w:tcPr>
          <w:p w14:paraId="784E2118" w14:textId="77777777" w:rsidR="00EF2B02" w:rsidRPr="00725071" w:rsidRDefault="00EF2B02" w:rsidP="00EF2B02">
            <w:pPr>
              <w:contextualSpacing/>
              <w:rPr>
                <w:bCs/>
              </w:rPr>
            </w:pPr>
            <w:r w:rsidRPr="00725071">
              <w:rPr>
                <w:bCs/>
              </w:rPr>
              <w:t>CO1</w:t>
            </w:r>
          </w:p>
        </w:tc>
        <w:tc>
          <w:tcPr>
            <w:tcW w:w="9652" w:type="dxa"/>
          </w:tcPr>
          <w:p w14:paraId="68588523" w14:textId="77777777" w:rsidR="00EF2B02" w:rsidRPr="00725071" w:rsidRDefault="00EF2B02" w:rsidP="00EF2B02">
            <w:pPr>
              <w:contextualSpacing/>
            </w:pPr>
            <w:r w:rsidRPr="00725071">
              <w:rPr>
                <w:color w:val="000000" w:themeColor="text1"/>
              </w:rPr>
              <w:t>Understand the principles of ornamental horticulture and landscape design</w:t>
            </w:r>
          </w:p>
        </w:tc>
      </w:tr>
      <w:tr w:rsidR="00EF2B02" w:rsidRPr="00725071" w14:paraId="7F0885EA" w14:textId="77777777" w:rsidTr="00EF2B02">
        <w:tc>
          <w:tcPr>
            <w:tcW w:w="838" w:type="dxa"/>
          </w:tcPr>
          <w:p w14:paraId="238BB789" w14:textId="77777777" w:rsidR="00EF2B02" w:rsidRPr="00725071" w:rsidRDefault="00EF2B02" w:rsidP="00EF2B02">
            <w:pPr>
              <w:contextualSpacing/>
              <w:rPr>
                <w:bCs/>
              </w:rPr>
            </w:pPr>
            <w:r w:rsidRPr="00725071">
              <w:rPr>
                <w:bCs/>
              </w:rPr>
              <w:t>CO2</w:t>
            </w:r>
          </w:p>
        </w:tc>
        <w:tc>
          <w:tcPr>
            <w:tcW w:w="9652" w:type="dxa"/>
          </w:tcPr>
          <w:p w14:paraId="420CC5AE" w14:textId="77777777" w:rsidR="00EF2B02" w:rsidRPr="00725071" w:rsidRDefault="00EF2B02" w:rsidP="00EF2B02">
            <w:pPr>
              <w:contextualSpacing/>
            </w:pPr>
            <w:r w:rsidRPr="00725071">
              <w:rPr>
                <w:color w:val="000000" w:themeColor="text1"/>
              </w:rPr>
              <w:t>Explain about the different ornamental crops and its suitability to different landscapes</w:t>
            </w:r>
          </w:p>
        </w:tc>
      </w:tr>
      <w:tr w:rsidR="00EF2B02" w:rsidRPr="00725071" w14:paraId="4ED89F04" w14:textId="77777777" w:rsidTr="00EF2B02">
        <w:tc>
          <w:tcPr>
            <w:tcW w:w="838" w:type="dxa"/>
          </w:tcPr>
          <w:p w14:paraId="05065CD2" w14:textId="77777777" w:rsidR="00EF2B02" w:rsidRPr="00725071" w:rsidRDefault="00EF2B02" w:rsidP="00EF2B02">
            <w:pPr>
              <w:contextualSpacing/>
              <w:rPr>
                <w:bCs/>
              </w:rPr>
            </w:pPr>
            <w:r w:rsidRPr="00725071">
              <w:rPr>
                <w:bCs/>
              </w:rPr>
              <w:t>CO3</w:t>
            </w:r>
          </w:p>
        </w:tc>
        <w:tc>
          <w:tcPr>
            <w:tcW w:w="9652" w:type="dxa"/>
          </w:tcPr>
          <w:p w14:paraId="60238CAC" w14:textId="77777777" w:rsidR="00EF2B02" w:rsidRPr="00725071" w:rsidRDefault="00EF2B02" w:rsidP="00EF2B02">
            <w:pPr>
              <w:contextualSpacing/>
            </w:pPr>
            <w:r w:rsidRPr="00725071">
              <w:rPr>
                <w:color w:val="000000" w:themeColor="text1"/>
              </w:rPr>
              <w:t>Distinguish the different garden types of India and in abroad</w:t>
            </w:r>
          </w:p>
        </w:tc>
      </w:tr>
      <w:tr w:rsidR="00EF2B02" w:rsidRPr="00725071" w14:paraId="54F68F1A" w14:textId="77777777" w:rsidTr="00EF2B02">
        <w:tc>
          <w:tcPr>
            <w:tcW w:w="838" w:type="dxa"/>
          </w:tcPr>
          <w:p w14:paraId="675931F2" w14:textId="77777777" w:rsidR="00EF2B02" w:rsidRPr="00725071" w:rsidRDefault="00EF2B02" w:rsidP="00EF2B02">
            <w:pPr>
              <w:contextualSpacing/>
              <w:rPr>
                <w:bCs/>
              </w:rPr>
            </w:pPr>
            <w:r w:rsidRPr="00725071">
              <w:rPr>
                <w:bCs/>
              </w:rPr>
              <w:t>CO4</w:t>
            </w:r>
          </w:p>
        </w:tc>
        <w:tc>
          <w:tcPr>
            <w:tcW w:w="9652" w:type="dxa"/>
          </w:tcPr>
          <w:p w14:paraId="63DDF46B" w14:textId="77777777" w:rsidR="00EF2B02" w:rsidRPr="00725071" w:rsidRDefault="00EF2B02" w:rsidP="00EF2B02">
            <w:pPr>
              <w:contextualSpacing/>
            </w:pPr>
            <w:r w:rsidRPr="00725071">
              <w:rPr>
                <w:color w:val="000000" w:themeColor="text1"/>
              </w:rPr>
              <w:t>Design the lawns, floral arrangements, terrariums, xeriscaping and bonsai making</w:t>
            </w:r>
          </w:p>
        </w:tc>
      </w:tr>
      <w:tr w:rsidR="00EF2B02" w:rsidRPr="00725071" w14:paraId="19A123DE" w14:textId="77777777" w:rsidTr="00EF2B02">
        <w:tc>
          <w:tcPr>
            <w:tcW w:w="838" w:type="dxa"/>
          </w:tcPr>
          <w:p w14:paraId="11DCB74F" w14:textId="77777777" w:rsidR="00EF2B02" w:rsidRPr="00725071" w:rsidRDefault="00EF2B02" w:rsidP="00EF2B02">
            <w:pPr>
              <w:contextualSpacing/>
              <w:rPr>
                <w:bCs/>
              </w:rPr>
            </w:pPr>
            <w:r w:rsidRPr="00725071">
              <w:rPr>
                <w:bCs/>
              </w:rPr>
              <w:t>CO5</w:t>
            </w:r>
          </w:p>
        </w:tc>
        <w:tc>
          <w:tcPr>
            <w:tcW w:w="9652" w:type="dxa"/>
          </w:tcPr>
          <w:p w14:paraId="5B710386" w14:textId="77777777" w:rsidR="00EF2B02" w:rsidRPr="00725071" w:rsidRDefault="00EF2B02" w:rsidP="00EF2B02">
            <w:pPr>
              <w:contextualSpacing/>
            </w:pPr>
            <w:r w:rsidRPr="00725071">
              <w:rPr>
                <w:color w:val="000000" w:themeColor="text1"/>
              </w:rPr>
              <w:t>Discover different landscaping designs and architectures using AutoCAD and ArchiCAD</w:t>
            </w:r>
          </w:p>
        </w:tc>
      </w:tr>
      <w:tr w:rsidR="00EF2B02" w:rsidRPr="00725071" w14:paraId="22FC2152" w14:textId="77777777" w:rsidTr="00EF2B02">
        <w:tc>
          <w:tcPr>
            <w:tcW w:w="838" w:type="dxa"/>
          </w:tcPr>
          <w:p w14:paraId="55E9BC9C" w14:textId="77777777" w:rsidR="00EF2B02" w:rsidRPr="00725071" w:rsidRDefault="00EF2B02" w:rsidP="00EF2B02">
            <w:pPr>
              <w:contextualSpacing/>
              <w:rPr>
                <w:bCs/>
              </w:rPr>
            </w:pPr>
            <w:r w:rsidRPr="00725071">
              <w:rPr>
                <w:bCs/>
              </w:rPr>
              <w:t>CO6</w:t>
            </w:r>
          </w:p>
        </w:tc>
        <w:tc>
          <w:tcPr>
            <w:tcW w:w="9652" w:type="dxa"/>
          </w:tcPr>
          <w:p w14:paraId="02F59906" w14:textId="77777777" w:rsidR="00EF2B02" w:rsidRPr="00725071" w:rsidRDefault="00EF2B02" w:rsidP="00EF2B02">
            <w:pPr>
              <w:contextualSpacing/>
            </w:pPr>
            <w:r w:rsidRPr="00725071">
              <w:rPr>
                <w:color w:val="000000" w:themeColor="text1"/>
              </w:rPr>
              <w:t>Identify the factors affecting the landscape design and planning</w:t>
            </w:r>
          </w:p>
        </w:tc>
      </w:tr>
    </w:tbl>
    <w:p w14:paraId="3D970BBA" w14:textId="77777777" w:rsidR="00EF2B02" w:rsidRPr="00725071" w:rsidRDefault="00EF2B02" w:rsidP="0030423A">
      <w:pPr>
        <w:contextualSpacing/>
      </w:pPr>
    </w:p>
    <w:tbl>
      <w:tblPr>
        <w:tblStyle w:val="TableGrid"/>
        <w:tblW w:w="10485" w:type="dxa"/>
        <w:jc w:val="center"/>
        <w:tblLook w:val="04A0" w:firstRow="1" w:lastRow="0" w:firstColumn="1" w:lastColumn="0" w:noHBand="0" w:noVBand="1"/>
      </w:tblPr>
      <w:tblGrid>
        <w:gridCol w:w="954"/>
        <w:gridCol w:w="2296"/>
        <w:gridCol w:w="1476"/>
        <w:gridCol w:w="1035"/>
        <w:gridCol w:w="1479"/>
        <w:gridCol w:w="1329"/>
        <w:gridCol w:w="879"/>
        <w:gridCol w:w="1037"/>
      </w:tblGrid>
      <w:tr w:rsidR="00EF2B02" w:rsidRPr="00725071" w14:paraId="16681917" w14:textId="77777777" w:rsidTr="00511FC5">
        <w:trPr>
          <w:trHeight w:val="271"/>
          <w:jc w:val="center"/>
        </w:trPr>
        <w:tc>
          <w:tcPr>
            <w:tcW w:w="10485" w:type="dxa"/>
            <w:gridSpan w:val="8"/>
          </w:tcPr>
          <w:p w14:paraId="66A9AD3E" w14:textId="77777777" w:rsidR="00EF2B02" w:rsidRPr="00725071" w:rsidRDefault="00EF2B02" w:rsidP="0030423A">
            <w:pPr>
              <w:contextualSpacing/>
              <w:jc w:val="center"/>
              <w:rPr>
                <w:b/>
              </w:rPr>
            </w:pPr>
            <w:r w:rsidRPr="00725071">
              <w:rPr>
                <w:b/>
              </w:rPr>
              <w:t>Assessment Pattern as per Bloom’s Taxonomy</w:t>
            </w:r>
          </w:p>
        </w:tc>
      </w:tr>
      <w:tr w:rsidR="00EF2B02" w:rsidRPr="00725071" w14:paraId="42BAFBF4" w14:textId="77777777" w:rsidTr="00511FC5">
        <w:trPr>
          <w:trHeight w:val="271"/>
          <w:jc w:val="center"/>
        </w:trPr>
        <w:tc>
          <w:tcPr>
            <w:tcW w:w="954" w:type="dxa"/>
          </w:tcPr>
          <w:p w14:paraId="32973A9C" w14:textId="77777777" w:rsidR="00EF2B02" w:rsidRPr="00725071" w:rsidRDefault="00EF2B02" w:rsidP="0030423A">
            <w:pPr>
              <w:contextualSpacing/>
              <w:jc w:val="center"/>
              <w:rPr>
                <w:b/>
                <w:bCs/>
              </w:rPr>
            </w:pPr>
            <w:r w:rsidRPr="00725071">
              <w:rPr>
                <w:b/>
                <w:bCs/>
              </w:rPr>
              <w:t>CO / P</w:t>
            </w:r>
          </w:p>
        </w:tc>
        <w:tc>
          <w:tcPr>
            <w:tcW w:w="2296" w:type="dxa"/>
          </w:tcPr>
          <w:p w14:paraId="6EB02F70" w14:textId="77777777" w:rsidR="00EF2B02" w:rsidRPr="00725071" w:rsidRDefault="00EF2B02" w:rsidP="0030423A">
            <w:pPr>
              <w:contextualSpacing/>
              <w:jc w:val="center"/>
              <w:rPr>
                <w:b/>
              </w:rPr>
            </w:pPr>
            <w:r w:rsidRPr="00725071">
              <w:rPr>
                <w:b/>
              </w:rPr>
              <w:t>R</w:t>
            </w:r>
          </w:p>
        </w:tc>
        <w:tc>
          <w:tcPr>
            <w:tcW w:w="1476" w:type="dxa"/>
          </w:tcPr>
          <w:p w14:paraId="7818C170" w14:textId="77777777" w:rsidR="00EF2B02" w:rsidRPr="00725071" w:rsidRDefault="00EF2B02" w:rsidP="0030423A">
            <w:pPr>
              <w:contextualSpacing/>
              <w:jc w:val="center"/>
              <w:rPr>
                <w:b/>
              </w:rPr>
            </w:pPr>
            <w:r w:rsidRPr="00725071">
              <w:rPr>
                <w:b/>
              </w:rPr>
              <w:t>U</w:t>
            </w:r>
          </w:p>
        </w:tc>
        <w:tc>
          <w:tcPr>
            <w:tcW w:w="1035" w:type="dxa"/>
          </w:tcPr>
          <w:p w14:paraId="68C1D94D" w14:textId="77777777" w:rsidR="00EF2B02" w:rsidRPr="00725071" w:rsidRDefault="00EF2B02" w:rsidP="0030423A">
            <w:pPr>
              <w:contextualSpacing/>
              <w:jc w:val="center"/>
              <w:rPr>
                <w:b/>
              </w:rPr>
            </w:pPr>
            <w:r w:rsidRPr="00725071">
              <w:rPr>
                <w:b/>
              </w:rPr>
              <w:t>A</w:t>
            </w:r>
          </w:p>
        </w:tc>
        <w:tc>
          <w:tcPr>
            <w:tcW w:w="1479" w:type="dxa"/>
          </w:tcPr>
          <w:p w14:paraId="6FBA434D" w14:textId="77777777" w:rsidR="00EF2B02" w:rsidRPr="00725071" w:rsidRDefault="00EF2B02" w:rsidP="0030423A">
            <w:pPr>
              <w:contextualSpacing/>
              <w:jc w:val="center"/>
              <w:rPr>
                <w:b/>
              </w:rPr>
            </w:pPr>
            <w:r w:rsidRPr="00725071">
              <w:rPr>
                <w:b/>
              </w:rPr>
              <w:t>An</w:t>
            </w:r>
          </w:p>
        </w:tc>
        <w:tc>
          <w:tcPr>
            <w:tcW w:w="1329" w:type="dxa"/>
          </w:tcPr>
          <w:p w14:paraId="57B4C321" w14:textId="77777777" w:rsidR="00EF2B02" w:rsidRPr="00725071" w:rsidRDefault="00EF2B02" w:rsidP="0030423A">
            <w:pPr>
              <w:contextualSpacing/>
              <w:jc w:val="center"/>
              <w:rPr>
                <w:b/>
              </w:rPr>
            </w:pPr>
            <w:r w:rsidRPr="00725071">
              <w:rPr>
                <w:b/>
              </w:rPr>
              <w:t>E</w:t>
            </w:r>
          </w:p>
        </w:tc>
        <w:tc>
          <w:tcPr>
            <w:tcW w:w="879" w:type="dxa"/>
          </w:tcPr>
          <w:p w14:paraId="4CAEA107" w14:textId="77777777" w:rsidR="00EF2B02" w:rsidRPr="00725071" w:rsidRDefault="00EF2B02" w:rsidP="0030423A">
            <w:pPr>
              <w:contextualSpacing/>
              <w:jc w:val="center"/>
              <w:rPr>
                <w:b/>
              </w:rPr>
            </w:pPr>
            <w:r w:rsidRPr="00725071">
              <w:rPr>
                <w:b/>
              </w:rPr>
              <w:t>C</w:t>
            </w:r>
          </w:p>
        </w:tc>
        <w:tc>
          <w:tcPr>
            <w:tcW w:w="1037" w:type="dxa"/>
          </w:tcPr>
          <w:p w14:paraId="626473CA" w14:textId="77777777" w:rsidR="00EF2B02" w:rsidRPr="00725071" w:rsidRDefault="00EF2B02" w:rsidP="0030423A">
            <w:pPr>
              <w:contextualSpacing/>
              <w:jc w:val="center"/>
              <w:rPr>
                <w:b/>
              </w:rPr>
            </w:pPr>
            <w:r w:rsidRPr="00725071">
              <w:rPr>
                <w:b/>
              </w:rPr>
              <w:t>Total</w:t>
            </w:r>
          </w:p>
        </w:tc>
      </w:tr>
      <w:tr w:rsidR="00EF2B02" w:rsidRPr="00725071" w14:paraId="1B4346C4" w14:textId="77777777" w:rsidTr="00511FC5">
        <w:trPr>
          <w:trHeight w:val="271"/>
          <w:jc w:val="center"/>
        </w:trPr>
        <w:tc>
          <w:tcPr>
            <w:tcW w:w="954" w:type="dxa"/>
          </w:tcPr>
          <w:p w14:paraId="1A6084E1" w14:textId="77777777" w:rsidR="00EF2B02" w:rsidRPr="00725071" w:rsidRDefault="00EF2B02" w:rsidP="00EF2B02">
            <w:pPr>
              <w:contextualSpacing/>
              <w:jc w:val="center"/>
              <w:rPr>
                <w:bCs/>
              </w:rPr>
            </w:pPr>
            <w:r w:rsidRPr="00725071">
              <w:rPr>
                <w:bCs/>
              </w:rPr>
              <w:t>CO1</w:t>
            </w:r>
          </w:p>
        </w:tc>
        <w:tc>
          <w:tcPr>
            <w:tcW w:w="2296" w:type="dxa"/>
          </w:tcPr>
          <w:p w14:paraId="03D658ED" w14:textId="77777777" w:rsidR="00EF2B02" w:rsidRPr="00725071" w:rsidRDefault="00EF2B02" w:rsidP="00EF2B02">
            <w:pPr>
              <w:jc w:val="center"/>
            </w:pPr>
            <w:r w:rsidRPr="00725071">
              <w:t>12.5</w:t>
            </w:r>
          </w:p>
        </w:tc>
        <w:tc>
          <w:tcPr>
            <w:tcW w:w="1476" w:type="dxa"/>
          </w:tcPr>
          <w:p w14:paraId="511E1D84" w14:textId="77777777" w:rsidR="00EF2B02" w:rsidRPr="00725071" w:rsidRDefault="00EF2B02" w:rsidP="00EF2B02">
            <w:pPr>
              <w:jc w:val="center"/>
            </w:pPr>
            <w:r w:rsidRPr="00725071">
              <w:t>-</w:t>
            </w:r>
          </w:p>
        </w:tc>
        <w:tc>
          <w:tcPr>
            <w:tcW w:w="1035" w:type="dxa"/>
          </w:tcPr>
          <w:p w14:paraId="0B5F2B3F" w14:textId="77777777" w:rsidR="00EF2B02" w:rsidRPr="00725071" w:rsidRDefault="00EF2B02" w:rsidP="00EF2B02">
            <w:pPr>
              <w:jc w:val="center"/>
            </w:pPr>
            <w:r w:rsidRPr="00725071">
              <w:t>-</w:t>
            </w:r>
          </w:p>
        </w:tc>
        <w:tc>
          <w:tcPr>
            <w:tcW w:w="1479" w:type="dxa"/>
          </w:tcPr>
          <w:p w14:paraId="5D0ABEA4" w14:textId="77777777" w:rsidR="00EF2B02" w:rsidRPr="00725071" w:rsidRDefault="00EF2B02" w:rsidP="00EF2B02">
            <w:pPr>
              <w:jc w:val="center"/>
            </w:pPr>
            <w:r w:rsidRPr="00725071">
              <w:t>-</w:t>
            </w:r>
          </w:p>
        </w:tc>
        <w:tc>
          <w:tcPr>
            <w:tcW w:w="1329" w:type="dxa"/>
          </w:tcPr>
          <w:p w14:paraId="0040809C" w14:textId="77777777" w:rsidR="00EF2B02" w:rsidRPr="00725071" w:rsidRDefault="00EF2B02" w:rsidP="00EF2B02">
            <w:pPr>
              <w:jc w:val="center"/>
            </w:pPr>
            <w:r w:rsidRPr="00725071">
              <w:t>-</w:t>
            </w:r>
          </w:p>
        </w:tc>
        <w:tc>
          <w:tcPr>
            <w:tcW w:w="879" w:type="dxa"/>
          </w:tcPr>
          <w:p w14:paraId="45928AC8" w14:textId="77777777" w:rsidR="00EF2B02" w:rsidRPr="00725071" w:rsidRDefault="00EF2B02" w:rsidP="00EF2B02">
            <w:pPr>
              <w:jc w:val="center"/>
            </w:pPr>
            <w:r w:rsidRPr="00725071">
              <w:t>-</w:t>
            </w:r>
          </w:p>
        </w:tc>
        <w:tc>
          <w:tcPr>
            <w:tcW w:w="1037" w:type="dxa"/>
          </w:tcPr>
          <w:p w14:paraId="21E2F7A5" w14:textId="77777777" w:rsidR="00EF2B02" w:rsidRPr="00725071" w:rsidRDefault="00EF2B02" w:rsidP="00EF2B02">
            <w:pPr>
              <w:jc w:val="center"/>
            </w:pPr>
            <w:r w:rsidRPr="00725071">
              <w:t>12.5</w:t>
            </w:r>
          </w:p>
        </w:tc>
      </w:tr>
      <w:tr w:rsidR="00EF2B02" w:rsidRPr="00725071" w14:paraId="6EA595EB" w14:textId="77777777" w:rsidTr="00511FC5">
        <w:trPr>
          <w:trHeight w:val="271"/>
          <w:jc w:val="center"/>
        </w:trPr>
        <w:tc>
          <w:tcPr>
            <w:tcW w:w="954" w:type="dxa"/>
          </w:tcPr>
          <w:p w14:paraId="7EFE8E2A" w14:textId="77777777" w:rsidR="00EF2B02" w:rsidRPr="00725071" w:rsidRDefault="00EF2B02" w:rsidP="00EF2B02">
            <w:pPr>
              <w:contextualSpacing/>
              <w:jc w:val="center"/>
              <w:rPr>
                <w:bCs/>
              </w:rPr>
            </w:pPr>
            <w:r w:rsidRPr="00725071">
              <w:rPr>
                <w:bCs/>
              </w:rPr>
              <w:t>CO2</w:t>
            </w:r>
          </w:p>
        </w:tc>
        <w:tc>
          <w:tcPr>
            <w:tcW w:w="2296" w:type="dxa"/>
          </w:tcPr>
          <w:p w14:paraId="06A0CD9C" w14:textId="77777777" w:rsidR="00EF2B02" w:rsidRPr="00725071" w:rsidRDefault="00EF2B02" w:rsidP="00EF2B02">
            <w:pPr>
              <w:jc w:val="center"/>
            </w:pPr>
            <w:r w:rsidRPr="00725071">
              <w:t>8.0</w:t>
            </w:r>
          </w:p>
        </w:tc>
        <w:tc>
          <w:tcPr>
            <w:tcW w:w="1476" w:type="dxa"/>
          </w:tcPr>
          <w:p w14:paraId="61FC7FF5" w14:textId="77777777" w:rsidR="00EF2B02" w:rsidRPr="00725071" w:rsidRDefault="00EF2B02" w:rsidP="00EF2B02">
            <w:pPr>
              <w:jc w:val="center"/>
            </w:pPr>
            <w:r w:rsidRPr="00725071">
              <w:t>-</w:t>
            </w:r>
          </w:p>
        </w:tc>
        <w:tc>
          <w:tcPr>
            <w:tcW w:w="1035" w:type="dxa"/>
          </w:tcPr>
          <w:p w14:paraId="2EC5D33D" w14:textId="77777777" w:rsidR="00EF2B02" w:rsidRPr="00725071" w:rsidRDefault="00EF2B02" w:rsidP="00EF2B02">
            <w:pPr>
              <w:jc w:val="center"/>
            </w:pPr>
            <w:r w:rsidRPr="00725071">
              <w:t>-</w:t>
            </w:r>
          </w:p>
        </w:tc>
        <w:tc>
          <w:tcPr>
            <w:tcW w:w="1479" w:type="dxa"/>
          </w:tcPr>
          <w:p w14:paraId="7645A0F3" w14:textId="77777777" w:rsidR="00EF2B02" w:rsidRPr="00725071" w:rsidRDefault="00EF2B02" w:rsidP="00EF2B02">
            <w:pPr>
              <w:jc w:val="center"/>
            </w:pPr>
            <w:r w:rsidRPr="00725071">
              <w:t>5.0</w:t>
            </w:r>
          </w:p>
        </w:tc>
        <w:tc>
          <w:tcPr>
            <w:tcW w:w="1329" w:type="dxa"/>
          </w:tcPr>
          <w:p w14:paraId="683C89A7" w14:textId="77777777" w:rsidR="00EF2B02" w:rsidRPr="00725071" w:rsidRDefault="00EF2B02" w:rsidP="00EF2B02">
            <w:pPr>
              <w:jc w:val="center"/>
            </w:pPr>
            <w:r w:rsidRPr="00725071">
              <w:t>-</w:t>
            </w:r>
          </w:p>
        </w:tc>
        <w:tc>
          <w:tcPr>
            <w:tcW w:w="879" w:type="dxa"/>
          </w:tcPr>
          <w:p w14:paraId="7579C3C6" w14:textId="77777777" w:rsidR="00EF2B02" w:rsidRPr="00725071" w:rsidRDefault="00EF2B02" w:rsidP="00EF2B02">
            <w:pPr>
              <w:jc w:val="center"/>
            </w:pPr>
            <w:r w:rsidRPr="00725071">
              <w:t>-</w:t>
            </w:r>
          </w:p>
        </w:tc>
        <w:tc>
          <w:tcPr>
            <w:tcW w:w="1037" w:type="dxa"/>
          </w:tcPr>
          <w:p w14:paraId="5B5889A6" w14:textId="77777777" w:rsidR="00EF2B02" w:rsidRPr="00725071" w:rsidRDefault="00EF2B02" w:rsidP="00EF2B02">
            <w:pPr>
              <w:jc w:val="center"/>
            </w:pPr>
            <w:r w:rsidRPr="00725071">
              <w:t>13.0</w:t>
            </w:r>
          </w:p>
        </w:tc>
      </w:tr>
      <w:tr w:rsidR="00EF2B02" w:rsidRPr="00725071" w14:paraId="43B111ED" w14:textId="77777777" w:rsidTr="00511FC5">
        <w:trPr>
          <w:trHeight w:val="271"/>
          <w:jc w:val="center"/>
        </w:trPr>
        <w:tc>
          <w:tcPr>
            <w:tcW w:w="954" w:type="dxa"/>
          </w:tcPr>
          <w:p w14:paraId="617558CC" w14:textId="77777777" w:rsidR="00EF2B02" w:rsidRPr="00725071" w:rsidRDefault="00EF2B02" w:rsidP="00EF2B02">
            <w:pPr>
              <w:contextualSpacing/>
              <w:jc w:val="center"/>
              <w:rPr>
                <w:bCs/>
              </w:rPr>
            </w:pPr>
            <w:r w:rsidRPr="00725071">
              <w:rPr>
                <w:bCs/>
              </w:rPr>
              <w:t>CO3</w:t>
            </w:r>
          </w:p>
        </w:tc>
        <w:tc>
          <w:tcPr>
            <w:tcW w:w="2296" w:type="dxa"/>
          </w:tcPr>
          <w:p w14:paraId="6DDC70D5" w14:textId="77777777" w:rsidR="00EF2B02" w:rsidRPr="00725071" w:rsidRDefault="00EF2B02" w:rsidP="00EF2B02">
            <w:pPr>
              <w:jc w:val="center"/>
            </w:pPr>
            <w:r w:rsidRPr="00725071">
              <w:t>9.0</w:t>
            </w:r>
          </w:p>
        </w:tc>
        <w:tc>
          <w:tcPr>
            <w:tcW w:w="1476" w:type="dxa"/>
          </w:tcPr>
          <w:p w14:paraId="3CE19CB5" w14:textId="77777777" w:rsidR="00EF2B02" w:rsidRPr="00725071" w:rsidRDefault="00EF2B02" w:rsidP="00EF2B02">
            <w:pPr>
              <w:jc w:val="center"/>
            </w:pPr>
            <w:r w:rsidRPr="00725071">
              <w:t>5.0</w:t>
            </w:r>
          </w:p>
        </w:tc>
        <w:tc>
          <w:tcPr>
            <w:tcW w:w="1035" w:type="dxa"/>
          </w:tcPr>
          <w:p w14:paraId="36459303" w14:textId="77777777" w:rsidR="00EF2B02" w:rsidRPr="00725071" w:rsidRDefault="00EF2B02" w:rsidP="00EF2B02">
            <w:pPr>
              <w:jc w:val="center"/>
            </w:pPr>
            <w:r w:rsidRPr="00725071">
              <w:t>-</w:t>
            </w:r>
          </w:p>
        </w:tc>
        <w:tc>
          <w:tcPr>
            <w:tcW w:w="1479" w:type="dxa"/>
          </w:tcPr>
          <w:p w14:paraId="2625A9F7" w14:textId="77777777" w:rsidR="00EF2B02" w:rsidRPr="00725071" w:rsidRDefault="00EF2B02" w:rsidP="00EF2B02">
            <w:pPr>
              <w:jc w:val="center"/>
            </w:pPr>
            <w:r w:rsidRPr="00725071">
              <w:t>5.0</w:t>
            </w:r>
          </w:p>
        </w:tc>
        <w:tc>
          <w:tcPr>
            <w:tcW w:w="1329" w:type="dxa"/>
          </w:tcPr>
          <w:p w14:paraId="0DF63456" w14:textId="77777777" w:rsidR="00EF2B02" w:rsidRPr="00725071" w:rsidRDefault="00EF2B02" w:rsidP="00EF2B02">
            <w:pPr>
              <w:jc w:val="center"/>
            </w:pPr>
            <w:r w:rsidRPr="00725071">
              <w:t>-</w:t>
            </w:r>
          </w:p>
        </w:tc>
        <w:tc>
          <w:tcPr>
            <w:tcW w:w="879" w:type="dxa"/>
          </w:tcPr>
          <w:p w14:paraId="39428549" w14:textId="77777777" w:rsidR="00EF2B02" w:rsidRPr="00725071" w:rsidRDefault="00EF2B02" w:rsidP="00EF2B02">
            <w:pPr>
              <w:jc w:val="center"/>
            </w:pPr>
            <w:r w:rsidRPr="00725071">
              <w:t>-</w:t>
            </w:r>
          </w:p>
        </w:tc>
        <w:tc>
          <w:tcPr>
            <w:tcW w:w="1037" w:type="dxa"/>
          </w:tcPr>
          <w:p w14:paraId="48000448" w14:textId="77777777" w:rsidR="00EF2B02" w:rsidRPr="00725071" w:rsidRDefault="00EF2B02" w:rsidP="00EF2B02">
            <w:pPr>
              <w:jc w:val="center"/>
            </w:pPr>
            <w:r w:rsidRPr="00725071">
              <w:t>19.0</w:t>
            </w:r>
          </w:p>
        </w:tc>
      </w:tr>
      <w:tr w:rsidR="00EF2B02" w:rsidRPr="00725071" w14:paraId="5ACC11E1" w14:textId="77777777" w:rsidTr="00511FC5">
        <w:trPr>
          <w:trHeight w:val="271"/>
          <w:jc w:val="center"/>
        </w:trPr>
        <w:tc>
          <w:tcPr>
            <w:tcW w:w="954" w:type="dxa"/>
          </w:tcPr>
          <w:p w14:paraId="7B098DC8" w14:textId="77777777" w:rsidR="00EF2B02" w:rsidRPr="00725071" w:rsidRDefault="00EF2B02" w:rsidP="00EF2B02">
            <w:pPr>
              <w:contextualSpacing/>
              <w:jc w:val="center"/>
              <w:rPr>
                <w:bCs/>
              </w:rPr>
            </w:pPr>
            <w:r w:rsidRPr="00725071">
              <w:rPr>
                <w:bCs/>
              </w:rPr>
              <w:t>CO4</w:t>
            </w:r>
          </w:p>
        </w:tc>
        <w:tc>
          <w:tcPr>
            <w:tcW w:w="2296" w:type="dxa"/>
          </w:tcPr>
          <w:p w14:paraId="389125F2" w14:textId="77777777" w:rsidR="00EF2B02" w:rsidRPr="00725071" w:rsidRDefault="00EF2B02" w:rsidP="00EF2B02">
            <w:pPr>
              <w:jc w:val="center"/>
            </w:pPr>
            <w:r w:rsidRPr="00725071">
              <w:t>10.0</w:t>
            </w:r>
          </w:p>
        </w:tc>
        <w:tc>
          <w:tcPr>
            <w:tcW w:w="1476" w:type="dxa"/>
          </w:tcPr>
          <w:p w14:paraId="33698B28" w14:textId="77777777" w:rsidR="00EF2B02" w:rsidRPr="00725071" w:rsidRDefault="00EF2B02" w:rsidP="00EF2B02">
            <w:pPr>
              <w:jc w:val="center"/>
            </w:pPr>
            <w:r w:rsidRPr="00725071">
              <w:t>37.5</w:t>
            </w:r>
          </w:p>
        </w:tc>
        <w:tc>
          <w:tcPr>
            <w:tcW w:w="1035" w:type="dxa"/>
          </w:tcPr>
          <w:p w14:paraId="730C59FD" w14:textId="77777777" w:rsidR="00EF2B02" w:rsidRPr="00725071" w:rsidRDefault="00EF2B02" w:rsidP="00EF2B02">
            <w:pPr>
              <w:jc w:val="center"/>
            </w:pPr>
            <w:r w:rsidRPr="00725071">
              <w:t>-</w:t>
            </w:r>
          </w:p>
        </w:tc>
        <w:tc>
          <w:tcPr>
            <w:tcW w:w="1479" w:type="dxa"/>
          </w:tcPr>
          <w:p w14:paraId="3BE544A8" w14:textId="77777777" w:rsidR="00EF2B02" w:rsidRPr="00725071" w:rsidRDefault="00EF2B02" w:rsidP="00EF2B02">
            <w:pPr>
              <w:jc w:val="center"/>
            </w:pPr>
            <w:r w:rsidRPr="00725071">
              <w:t>13.5</w:t>
            </w:r>
          </w:p>
        </w:tc>
        <w:tc>
          <w:tcPr>
            <w:tcW w:w="1329" w:type="dxa"/>
          </w:tcPr>
          <w:p w14:paraId="6587C3B6" w14:textId="77777777" w:rsidR="00EF2B02" w:rsidRPr="00725071" w:rsidRDefault="00EF2B02" w:rsidP="00EF2B02">
            <w:pPr>
              <w:jc w:val="center"/>
            </w:pPr>
            <w:r w:rsidRPr="00725071">
              <w:t>-</w:t>
            </w:r>
          </w:p>
        </w:tc>
        <w:tc>
          <w:tcPr>
            <w:tcW w:w="879" w:type="dxa"/>
          </w:tcPr>
          <w:p w14:paraId="246BFF6D" w14:textId="77777777" w:rsidR="00EF2B02" w:rsidRPr="00725071" w:rsidRDefault="00EF2B02" w:rsidP="00EF2B02">
            <w:pPr>
              <w:jc w:val="center"/>
            </w:pPr>
            <w:r w:rsidRPr="00725071">
              <w:t>-</w:t>
            </w:r>
          </w:p>
        </w:tc>
        <w:tc>
          <w:tcPr>
            <w:tcW w:w="1037" w:type="dxa"/>
          </w:tcPr>
          <w:p w14:paraId="5E32B80F" w14:textId="77777777" w:rsidR="00EF2B02" w:rsidRPr="00725071" w:rsidRDefault="00EF2B02" w:rsidP="00EF2B02">
            <w:pPr>
              <w:jc w:val="center"/>
            </w:pPr>
            <w:r w:rsidRPr="00725071">
              <w:t>61.0</w:t>
            </w:r>
          </w:p>
        </w:tc>
      </w:tr>
      <w:tr w:rsidR="00EF2B02" w:rsidRPr="00725071" w14:paraId="5AD954D3" w14:textId="77777777" w:rsidTr="00511FC5">
        <w:trPr>
          <w:trHeight w:val="271"/>
          <w:jc w:val="center"/>
        </w:trPr>
        <w:tc>
          <w:tcPr>
            <w:tcW w:w="954" w:type="dxa"/>
          </w:tcPr>
          <w:p w14:paraId="61D6DD4C" w14:textId="77777777" w:rsidR="00EF2B02" w:rsidRPr="00725071" w:rsidRDefault="00EF2B02" w:rsidP="00EF2B02">
            <w:pPr>
              <w:contextualSpacing/>
              <w:jc w:val="center"/>
              <w:rPr>
                <w:bCs/>
              </w:rPr>
            </w:pPr>
            <w:r w:rsidRPr="00725071">
              <w:rPr>
                <w:bCs/>
              </w:rPr>
              <w:t>CO5</w:t>
            </w:r>
          </w:p>
        </w:tc>
        <w:tc>
          <w:tcPr>
            <w:tcW w:w="2296" w:type="dxa"/>
          </w:tcPr>
          <w:p w14:paraId="0AF4906B" w14:textId="77777777" w:rsidR="00EF2B02" w:rsidRPr="00725071" w:rsidRDefault="00EF2B02" w:rsidP="00EF2B02">
            <w:pPr>
              <w:jc w:val="center"/>
            </w:pPr>
            <w:r w:rsidRPr="00725071">
              <w:t>2.0</w:t>
            </w:r>
          </w:p>
        </w:tc>
        <w:tc>
          <w:tcPr>
            <w:tcW w:w="1476" w:type="dxa"/>
          </w:tcPr>
          <w:p w14:paraId="63550A3F" w14:textId="77777777" w:rsidR="00EF2B02" w:rsidRPr="00725071" w:rsidRDefault="00EF2B02" w:rsidP="00EF2B02">
            <w:pPr>
              <w:jc w:val="center"/>
            </w:pPr>
            <w:r w:rsidRPr="00725071">
              <w:t>17.5</w:t>
            </w:r>
          </w:p>
        </w:tc>
        <w:tc>
          <w:tcPr>
            <w:tcW w:w="1035" w:type="dxa"/>
          </w:tcPr>
          <w:p w14:paraId="507707A0" w14:textId="77777777" w:rsidR="00EF2B02" w:rsidRPr="00725071" w:rsidRDefault="00EF2B02" w:rsidP="00EF2B02">
            <w:pPr>
              <w:jc w:val="center"/>
            </w:pPr>
            <w:r w:rsidRPr="00725071">
              <w:t>-</w:t>
            </w:r>
          </w:p>
        </w:tc>
        <w:tc>
          <w:tcPr>
            <w:tcW w:w="1479" w:type="dxa"/>
          </w:tcPr>
          <w:p w14:paraId="016C5ED1" w14:textId="77777777" w:rsidR="00EF2B02" w:rsidRPr="00725071" w:rsidRDefault="00EF2B02" w:rsidP="00EF2B02">
            <w:pPr>
              <w:jc w:val="center"/>
            </w:pPr>
            <w:r w:rsidRPr="00725071">
              <w:t>-</w:t>
            </w:r>
          </w:p>
        </w:tc>
        <w:tc>
          <w:tcPr>
            <w:tcW w:w="1329" w:type="dxa"/>
          </w:tcPr>
          <w:p w14:paraId="357E3BA9" w14:textId="77777777" w:rsidR="00EF2B02" w:rsidRPr="00725071" w:rsidRDefault="00EF2B02" w:rsidP="00EF2B02">
            <w:pPr>
              <w:jc w:val="center"/>
            </w:pPr>
            <w:r w:rsidRPr="00725071">
              <w:t>-</w:t>
            </w:r>
          </w:p>
        </w:tc>
        <w:tc>
          <w:tcPr>
            <w:tcW w:w="879" w:type="dxa"/>
          </w:tcPr>
          <w:p w14:paraId="46C3A407" w14:textId="77777777" w:rsidR="00EF2B02" w:rsidRPr="00725071" w:rsidRDefault="00EF2B02" w:rsidP="00EF2B02">
            <w:pPr>
              <w:jc w:val="center"/>
            </w:pPr>
            <w:r w:rsidRPr="00725071">
              <w:t>-</w:t>
            </w:r>
          </w:p>
        </w:tc>
        <w:tc>
          <w:tcPr>
            <w:tcW w:w="1037" w:type="dxa"/>
          </w:tcPr>
          <w:p w14:paraId="5A78797B" w14:textId="77777777" w:rsidR="00EF2B02" w:rsidRPr="00725071" w:rsidRDefault="00EF2B02" w:rsidP="00EF2B02">
            <w:pPr>
              <w:jc w:val="center"/>
            </w:pPr>
            <w:r w:rsidRPr="00725071">
              <w:t>19.5</w:t>
            </w:r>
          </w:p>
        </w:tc>
      </w:tr>
      <w:tr w:rsidR="00EF2B02" w:rsidRPr="00725071" w14:paraId="360056F6" w14:textId="77777777" w:rsidTr="00511FC5">
        <w:trPr>
          <w:trHeight w:val="286"/>
          <w:jc w:val="center"/>
        </w:trPr>
        <w:tc>
          <w:tcPr>
            <w:tcW w:w="954" w:type="dxa"/>
          </w:tcPr>
          <w:p w14:paraId="5E980721" w14:textId="77777777" w:rsidR="00EF2B02" w:rsidRPr="00725071" w:rsidRDefault="00EF2B02" w:rsidP="00EF2B02">
            <w:pPr>
              <w:contextualSpacing/>
              <w:jc w:val="center"/>
              <w:rPr>
                <w:bCs/>
              </w:rPr>
            </w:pPr>
            <w:r w:rsidRPr="00725071">
              <w:rPr>
                <w:bCs/>
              </w:rPr>
              <w:t>CO6</w:t>
            </w:r>
          </w:p>
        </w:tc>
        <w:tc>
          <w:tcPr>
            <w:tcW w:w="2296" w:type="dxa"/>
          </w:tcPr>
          <w:p w14:paraId="09566D16" w14:textId="77777777" w:rsidR="00EF2B02" w:rsidRPr="00725071" w:rsidRDefault="00EF2B02" w:rsidP="00EF2B02">
            <w:pPr>
              <w:jc w:val="center"/>
            </w:pPr>
            <w:r w:rsidRPr="00725071">
              <w:t>-</w:t>
            </w:r>
          </w:p>
        </w:tc>
        <w:tc>
          <w:tcPr>
            <w:tcW w:w="1476" w:type="dxa"/>
          </w:tcPr>
          <w:p w14:paraId="53A38E47" w14:textId="77777777" w:rsidR="00EF2B02" w:rsidRPr="00725071" w:rsidRDefault="00EF2B02" w:rsidP="00EF2B02">
            <w:pPr>
              <w:jc w:val="center"/>
            </w:pPr>
            <w:r w:rsidRPr="00725071">
              <w:t>-</w:t>
            </w:r>
          </w:p>
        </w:tc>
        <w:tc>
          <w:tcPr>
            <w:tcW w:w="1035" w:type="dxa"/>
          </w:tcPr>
          <w:p w14:paraId="449616DB" w14:textId="77777777" w:rsidR="00EF2B02" w:rsidRPr="00725071" w:rsidRDefault="00EF2B02" w:rsidP="00EF2B02">
            <w:pPr>
              <w:jc w:val="center"/>
            </w:pPr>
            <w:r w:rsidRPr="00725071">
              <w:t>-</w:t>
            </w:r>
          </w:p>
        </w:tc>
        <w:tc>
          <w:tcPr>
            <w:tcW w:w="1479" w:type="dxa"/>
          </w:tcPr>
          <w:p w14:paraId="4CF799F6" w14:textId="77777777" w:rsidR="00EF2B02" w:rsidRPr="00725071" w:rsidRDefault="00EF2B02" w:rsidP="00EF2B02">
            <w:pPr>
              <w:jc w:val="center"/>
            </w:pPr>
            <w:r w:rsidRPr="00725071">
              <w:t>-</w:t>
            </w:r>
          </w:p>
        </w:tc>
        <w:tc>
          <w:tcPr>
            <w:tcW w:w="1329" w:type="dxa"/>
          </w:tcPr>
          <w:p w14:paraId="51DA5A5E" w14:textId="77777777" w:rsidR="00EF2B02" w:rsidRPr="00725071" w:rsidRDefault="00EF2B02" w:rsidP="00EF2B02">
            <w:pPr>
              <w:jc w:val="center"/>
            </w:pPr>
            <w:r w:rsidRPr="00725071">
              <w:t>-</w:t>
            </w:r>
          </w:p>
        </w:tc>
        <w:tc>
          <w:tcPr>
            <w:tcW w:w="879" w:type="dxa"/>
          </w:tcPr>
          <w:p w14:paraId="40C9A67C" w14:textId="77777777" w:rsidR="00EF2B02" w:rsidRPr="00725071" w:rsidRDefault="00EF2B02" w:rsidP="00EF2B02">
            <w:pPr>
              <w:jc w:val="center"/>
            </w:pPr>
            <w:r w:rsidRPr="00725071">
              <w:t>-</w:t>
            </w:r>
          </w:p>
        </w:tc>
        <w:tc>
          <w:tcPr>
            <w:tcW w:w="1037" w:type="dxa"/>
          </w:tcPr>
          <w:p w14:paraId="1304B0D3" w14:textId="77777777" w:rsidR="00EF2B02" w:rsidRPr="00725071" w:rsidRDefault="00EF2B02" w:rsidP="00EF2B02">
            <w:pPr>
              <w:jc w:val="center"/>
            </w:pPr>
            <w:r w:rsidRPr="00725071">
              <w:t>-</w:t>
            </w:r>
          </w:p>
        </w:tc>
      </w:tr>
      <w:tr w:rsidR="00EF2B02" w:rsidRPr="00725071" w14:paraId="39EA669D" w14:textId="77777777" w:rsidTr="00511FC5">
        <w:trPr>
          <w:trHeight w:val="256"/>
          <w:jc w:val="center"/>
        </w:trPr>
        <w:tc>
          <w:tcPr>
            <w:tcW w:w="9448" w:type="dxa"/>
            <w:gridSpan w:val="7"/>
          </w:tcPr>
          <w:p w14:paraId="4614D9B5" w14:textId="77777777" w:rsidR="00EF2B02" w:rsidRPr="00725071" w:rsidRDefault="00EF2B02" w:rsidP="0030423A">
            <w:pPr>
              <w:contextualSpacing/>
            </w:pPr>
          </w:p>
        </w:tc>
        <w:tc>
          <w:tcPr>
            <w:tcW w:w="1037" w:type="dxa"/>
          </w:tcPr>
          <w:p w14:paraId="28F0D364" w14:textId="77777777" w:rsidR="00EF2B02" w:rsidRPr="00725071" w:rsidRDefault="00EF2B02" w:rsidP="0030423A">
            <w:pPr>
              <w:contextualSpacing/>
              <w:jc w:val="center"/>
              <w:rPr>
                <w:b/>
              </w:rPr>
            </w:pPr>
            <w:r w:rsidRPr="00725071">
              <w:rPr>
                <w:b/>
              </w:rPr>
              <w:t>125</w:t>
            </w:r>
          </w:p>
        </w:tc>
      </w:tr>
    </w:tbl>
    <w:p w14:paraId="706F7338" w14:textId="77777777" w:rsidR="00EF2B02" w:rsidRPr="00725071" w:rsidRDefault="00EF2B02" w:rsidP="00EF2B02">
      <w:pPr>
        <w:contextualSpacing/>
      </w:pPr>
    </w:p>
    <w:p w14:paraId="277FF6DA" w14:textId="77777777" w:rsidR="00EF2B02" w:rsidRPr="00AE4577" w:rsidRDefault="00EF2B02" w:rsidP="00EF2B02">
      <w:pPr>
        <w:jc w:val="center"/>
      </w:pPr>
      <w:r w:rsidRPr="00AE4577">
        <w:rPr>
          <w:noProof/>
        </w:rPr>
        <w:lastRenderedPageBreak/>
        <w:drawing>
          <wp:inline distT="0" distB="0" distL="0" distR="0" wp14:anchorId="49D8CD80" wp14:editId="1D50731B">
            <wp:extent cx="5731510" cy="1570990"/>
            <wp:effectExtent l="0" t="0" r="2540" b="0"/>
            <wp:docPr id="18319471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32DBFAA" w14:textId="77777777" w:rsidR="00EF2B02" w:rsidRPr="00AE4577" w:rsidRDefault="00EF2B02" w:rsidP="00EF2B0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F2B02" w:rsidRPr="00AE4577" w14:paraId="54BD04E7" w14:textId="77777777" w:rsidTr="00EF2B02">
        <w:trPr>
          <w:trHeight w:val="397"/>
          <w:jc w:val="center"/>
        </w:trPr>
        <w:tc>
          <w:tcPr>
            <w:tcW w:w="1702" w:type="dxa"/>
            <w:vAlign w:val="center"/>
          </w:tcPr>
          <w:p w14:paraId="3D1EDEFC" w14:textId="77777777" w:rsidR="00EF2B02" w:rsidRPr="00AE4577" w:rsidRDefault="00EF2B02" w:rsidP="00EF2B02">
            <w:pPr>
              <w:pStyle w:val="Title"/>
              <w:jc w:val="left"/>
              <w:rPr>
                <w:b/>
                <w:szCs w:val="24"/>
              </w:rPr>
            </w:pPr>
            <w:r w:rsidRPr="00AE4577">
              <w:rPr>
                <w:b/>
                <w:szCs w:val="24"/>
              </w:rPr>
              <w:t xml:space="preserve">Course Code      </w:t>
            </w:r>
          </w:p>
        </w:tc>
        <w:tc>
          <w:tcPr>
            <w:tcW w:w="6373" w:type="dxa"/>
            <w:vAlign w:val="center"/>
          </w:tcPr>
          <w:p w14:paraId="645D37B2" w14:textId="77777777" w:rsidR="00EF2B02" w:rsidRPr="00344AB5" w:rsidRDefault="00EF2B02" w:rsidP="00EF2B02">
            <w:pPr>
              <w:pStyle w:val="Title"/>
              <w:jc w:val="left"/>
              <w:rPr>
                <w:b/>
                <w:bCs/>
                <w:szCs w:val="24"/>
              </w:rPr>
            </w:pPr>
            <w:r w:rsidRPr="00344AB5">
              <w:rPr>
                <w:b/>
                <w:bCs/>
                <w:szCs w:val="24"/>
                <w:shd w:val="clear" w:color="auto" w:fill="FFFFFF"/>
              </w:rPr>
              <w:t>23AG3266</w:t>
            </w:r>
          </w:p>
        </w:tc>
        <w:tc>
          <w:tcPr>
            <w:tcW w:w="1706" w:type="dxa"/>
            <w:vAlign w:val="center"/>
          </w:tcPr>
          <w:p w14:paraId="672E92CF" w14:textId="77777777" w:rsidR="00EF2B02" w:rsidRPr="00AE4577" w:rsidRDefault="00EF2B02" w:rsidP="00EF2B02">
            <w:pPr>
              <w:pStyle w:val="Title"/>
              <w:ind w:left="-468" w:firstLine="468"/>
              <w:jc w:val="left"/>
              <w:rPr>
                <w:szCs w:val="24"/>
              </w:rPr>
            </w:pPr>
            <w:r w:rsidRPr="00AE4577">
              <w:rPr>
                <w:b/>
                <w:bCs/>
                <w:szCs w:val="24"/>
              </w:rPr>
              <w:t xml:space="preserve">Duration       </w:t>
            </w:r>
          </w:p>
        </w:tc>
        <w:tc>
          <w:tcPr>
            <w:tcW w:w="704" w:type="dxa"/>
            <w:vAlign w:val="center"/>
          </w:tcPr>
          <w:p w14:paraId="00C305AA" w14:textId="77777777" w:rsidR="00EF2B02" w:rsidRPr="00AE4577" w:rsidRDefault="00EF2B02" w:rsidP="00EF2B02">
            <w:pPr>
              <w:pStyle w:val="Title"/>
              <w:jc w:val="left"/>
              <w:rPr>
                <w:b/>
                <w:szCs w:val="24"/>
              </w:rPr>
            </w:pPr>
            <w:r w:rsidRPr="00AE4577">
              <w:rPr>
                <w:b/>
                <w:szCs w:val="24"/>
              </w:rPr>
              <w:t>3hrs</w:t>
            </w:r>
          </w:p>
        </w:tc>
      </w:tr>
      <w:tr w:rsidR="00EF2B02" w:rsidRPr="00AE4577" w14:paraId="363EFE24" w14:textId="77777777" w:rsidTr="00EF2B02">
        <w:trPr>
          <w:trHeight w:val="397"/>
          <w:jc w:val="center"/>
        </w:trPr>
        <w:tc>
          <w:tcPr>
            <w:tcW w:w="1702" w:type="dxa"/>
            <w:vAlign w:val="center"/>
          </w:tcPr>
          <w:p w14:paraId="7271E9F5" w14:textId="77777777" w:rsidR="00EF2B02" w:rsidRPr="00AE4577" w:rsidRDefault="00EF2B02" w:rsidP="00EF2B02">
            <w:pPr>
              <w:pStyle w:val="Title"/>
              <w:ind w:right="-160"/>
              <w:jc w:val="left"/>
              <w:rPr>
                <w:b/>
                <w:szCs w:val="24"/>
              </w:rPr>
            </w:pPr>
            <w:r w:rsidRPr="00AE4577">
              <w:rPr>
                <w:b/>
                <w:szCs w:val="24"/>
              </w:rPr>
              <w:t xml:space="preserve">Course Name     </w:t>
            </w:r>
          </w:p>
        </w:tc>
        <w:tc>
          <w:tcPr>
            <w:tcW w:w="6373" w:type="dxa"/>
            <w:vAlign w:val="center"/>
          </w:tcPr>
          <w:p w14:paraId="172951B8" w14:textId="77777777" w:rsidR="00EF2B02" w:rsidRPr="00344AB5" w:rsidRDefault="00EF2B02" w:rsidP="00EF2B02">
            <w:pPr>
              <w:pStyle w:val="Title"/>
              <w:jc w:val="left"/>
              <w:rPr>
                <w:b/>
                <w:bCs/>
                <w:szCs w:val="24"/>
              </w:rPr>
            </w:pPr>
            <w:r w:rsidRPr="00344AB5">
              <w:rPr>
                <w:b/>
                <w:bCs/>
                <w:szCs w:val="24"/>
                <w:shd w:val="clear" w:color="auto" w:fill="FFFFFF"/>
              </w:rPr>
              <w:t>ADVANCES IN PLANT NUTRITION AND CROP QUALITY</w:t>
            </w:r>
          </w:p>
        </w:tc>
        <w:tc>
          <w:tcPr>
            <w:tcW w:w="1706" w:type="dxa"/>
            <w:vAlign w:val="center"/>
          </w:tcPr>
          <w:p w14:paraId="2730C11C" w14:textId="77777777" w:rsidR="00EF2B02" w:rsidRPr="00AE4577" w:rsidRDefault="00EF2B02" w:rsidP="00EF2B02">
            <w:pPr>
              <w:pStyle w:val="Title"/>
              <w:jc w:val="left"/>
              <w:rPr>
                <w:b/>
                <w:bCs/>
                <w:szCs w:val="24"/>
              </w:rPr>
            </w:pPr>
            <w:r w:rsidRPr="00AE4577">
              <w:rPr>
                <w:b/>
                <w:bCs/>
                <w:szCs w:val="24"/>
              </w:rPr>
              <w:t xml:space="preserve">Max. Marks </w:t>
            </w:r>
          </w:p>
        </w:tc>
        <w:tc>
          <w:tcPr>
            <w:tcW w:w="704" w:type="dxa"/>
            <w:vAlign w:val="center"/>
          </w:tcPr>
          <w:p w14:paraId="146D0AAB" w14:textId="77777777" w:rsidR="00EF2B02" w:rsidRPr="00AE4577" w:rsidRDefault="00EF2B02" w:rsidP="00EF2B02">
            <w:pPr>
              <w:pStyle w:val="Title"/>
              <w:jc w:val="left"/>
              <w:rPr>
                <w:b/>
                <w:szCs w:val="24"/>
              </w:rPr>
            </w:pPr>
            <w:r w:rsidRPr="00AE4577">
              <w:rPr>
                <w:b/>
                <w:szCs w:val="24"/>
              </w:rPr>
              <w:t>100</w:t>
            </w:r>
          </w:p>
        </w:tc>
      </w:tr>
    </w:tbl>
    <w:p w14:paraId="29A87183" w14:textId="77777777" w:rsidR="00EF2B02" w:rsidRPr="00AE4577" w:rsidRDefault="00EF2B02" w:rsidP="00EF2B02">
      <w:pPr>
        <w:contextualSpacing/>
      </w:pPr>
    </w:p>
    <w:tbl>
      <w:tblPr>
        <w:tblStyle w:val="TableGrid"/>
        <w:tblW w:w="5234" w:type="pct"/>
        <w:tblInd w:w="-306" w:type="dxa"/>
        <w:tblLook w:val="04A0" w:firstRow="1" w:lastRow="0" w:firstColumn="1" w:lastColumn="0" w:noHBand="0" w:noVBand="1"/>
      </w:tblPr>
      <w:tblGrid>
        <w:gridCol w:w="583"/>
        <w:gridCol w:w="405"/>
        <w:gridCol w:w="7579"/>
        <w:gridCol w:w="725"/>
        <w:gridCol w:w="677"/>
        <w:gridCol w:w="917"/>
      </w:tblGrid>
      <w:tr w:rsidR="00EF2B02" w:rsidRPr="00AE4577" w14:paraId="755F8B30" w14:textId="77777777" w:rsidTr="00EF2B02">
        <w:trPr>
          <w:trHeight w:val="549"/>
        </w:trPr>
        <w:tc>
          <w:tcPr>
            <w:tcW w:w="268" w:type="pct"/>
            <w:vAlign w:val="center"/>
          </w:tcPr>
          <w:p w14:paraId="3E177E8A" w14:textId="77777777" w:rsidR="00EF2B02" w:rsidRPr="00AE4577" w:rsidRDefault="00EF2B02" w:rsidP="00EF2B02">
            <w:pPr>
              <w:contextualSpacing/>
              <w:jc w:val="center"/>
              <w:rPr>
                <w:b/>
              </w:rPr>
            </w:pPr>
            <w:r w:rsidRPr="00AE4577">
              <w:rPr>
                <w:b/>
              </w:rPr>
              <w:t>Q. No.</w:t>
            </w:r>
          </w:p>
        </w:tc>
        <w:tc>
          <w:tcPr>
            <w:tcW w:w="3667" w:type="pct"/>
            <w:gridSpan w:val="2"/>
            <w:vAlign w:val="center"/>
          </w:tcPr>
          <w:p w14:paraId="265E46B5" w14:textId="77777777" w:rsidR="00EF2B02" w:rsidRPr="00AE4577" w:rsidRDefault="00EF2B02" w:rsidP="00EF2B02">
            <w:pPr>
              <w:contextualSpacing/>
              <w:jc w:val="center"/>
              <w:rPr>
                <w:b/>
              </w:rPr>
            </w:pPr>
            <w:r w:rsidRPr="00AE4577">
              <w:rPr>
                <w:b/>
              </w:rPr>
              <w:t>Questions</w:t>
            </w:r>
          </w:p>
        </w:tc>
        <w:tc>
          <w:tcPr>
            <w:tcW w:w="333" w:type="pct"/>
            <w:vAlign w:val="center"/>
          </w:tcPr>
          <w:p w14:paraId="09CB47AD" w14:textId="77777777" w:rsidR="00EF2B02" w:rsidRPr="00AE4577" w:rsidRDefault="00EF2B02" w:rsidP="00EF2B02">
            <w:pPr>
              <w:contextualSpacing/>
              <w:jc w:val="center"/>
              <w:rPr>
                <w:b/>
              </w:rPr>
            </w:pPr>
            <w:r w:rsidRPr="00AE4577">
              <w:rPr>
                <w:b/>
              </w:rPr>
              <w:t>CO</w:t>
            </w:r>
          </w:p>
        </w:tc>
        <w:tc>
          <w:tcPr>
            <w:tcW w:w="311" w:type="pct"/>
            <w:vAlign w:val="center"/>
          </w:tcPr>
          <w:p w14:paraId="56897AFB" w14:textId="77777777" w:rsidR="00EF2B02" w:rsidRPr="00AE4577" w:rsidRDefault="00EF2B02" w:rsidP="00EF2B02">
            <w:pPr>
              <w:contextualSpacing/>
              <w:jc w:val="center"/>
              <w:rPr>
                <w:b/>
              </w:rPr>
            </w:pPr>
            <w:r w:rsidRPr="00AE4577">
              <w:rPr>
                <w:b/>
              </w:rPr>
              <w:t>BL</w:t>
            </w:r>
          </w:p>
        </w:tc>
        <w:tc>
          <w:tcPr>
            <w:tcW w:w="421" w:type="pct"/>
            <w:vAlign w:val="center"/>
          </w:tcPr>
          <w:p w14:paraId="733FE5CB" w14:textId="77777777" w:rsidR="00EF2B02" w:rsidRPr="00AE4577" w:rsidRDefault="00EF2B02" w:rsidP="00EF2B02">
            <w:pPr>
              <w:contextualSpacing/>
              <w:jc w:val="center"/>
              <w:rPr>
                <w:b/>
              </w:rPr>
            </w:pPr>
            <w:r w:rsidRPr="00AE4577">
              <w:rPr>
                <w:b/>
              </w:rPr>
              <w:t>Marks</w:t>
            </w:r>
          </w:p>
        </w:tc>
      </w:tr>
      <w:tr w:rsidR="00EF2B02" w:rsidRPr="00AE4577" w14:paraId="62DB9804" w14:textId="77777777" w:rsidTr="00EF2B02">
        <w:trPr>
          <w:trHeight w:val="549"/>
        </w:trPr>
        <w:tc>
          <w:tcPr>
            <w:tcW w:w="5000" w:type="pct"/>
            <w:gridSpan w:val="6"/>
          </w:tcPr>
          <w:p w14:paraId="6D6BA6BF" w14:textId="77777777" w:rsidR="00EF2B02" w:rsidRPr="00AE4577" w:rsidRDefault="00EF2B02" w:rsidP="00EF2B02">
            <w:pPr>
              <w:contextualSpacing/>
              <w:jc w:val="center"/>
              <w:rPr>
                <w:b/>
                <w:u w:val="single"/>
              </w:rPr>
            </w:pPr>
            <w:r w:rsidRPr="00AE4577">
              <w:rPr>
                <w:b/>
                <w:u w:val="single"/>
              </w:rPr>
              <w:t>PART – A (4 X 20 = 80 MARKS)</w:t>
            </w:r>
          </w:p>
          <w:p w14:paraId="55E8E665" w14:textId="77777777" w:rsidR="00EF2B02" w:rsidRPr="00AE4577" w:rsidRDefault="00EF2B02" w:rsidP="00EF2B02">
            <w:pPr>
              <w:contextualSpacing/>
              <w:jc w:val="center"/>
              <w:rPr>
                <w:b/>
              </w:rPr>
            </w:pPr>
            <w:r w:rsidRPr="00AE4577">
              <w:rPr>
                <w:b/>
              </w:rPr>
              <w:t>(Answer all the Questions)</w:t>
            </w:r>
          </w:p>
        </w:tc>
      </w:tr>
      <w:tr w:rsidR="00EF2B02" w:rsidRPr="00AE4577" w14:paraId="08B818B9" w14:textId="77777777" w:rsidTr="00EF2B02">
        <w:trPr>
          <w:trHeight w:val="394"/>
        </w:trPr>
        <w:tc>
          <w:tcPr>
            <w:tcW w:w="268" w:type="pct"/>
            <w:vAlign w:val="center"/>
          </w:tcPr>
          <w:p w14:paraId="1D63BDCD" w14:textId="77777777" w:rsidR="00EF2B02" w:rsidRPr="00AE4577" w:rsidRDefault="00EF2B02" w:rsidP="00EF2B02">
            <w:pPr>
              <w:contextualSpacing/>
              <w:jc w:val="center"/>
            </w:pPr>
            <w:r w:rsidRPr="00AE4577">
              <w:t>1.</w:t>
            </w:r>
          </w:p>
        </w:tc>
        <w:tc>
          <w:tcPr>
            <w:tcW w:w="186" w:type="pct"/>
            <w:vAlign w:val="center"/>
          </w:tcPr>
          <w:p w14:paraId="16752DFA" w14:textId="77777777" w:rsidR="00EF2B02" w:rsidRPr="00AE4577" w:rsidRDefault="00EF2B02" w:rsidP="00EF2B02">
            <w:pPr>
              <w:contextualSpacing/>
            </w:pPr>
            <w:r w:rsidRPr="00AE4577">
              <w:t>a.</w:t>
            </w:r>
          </w:p>
        </w:tc>
        <w:tc>
          <w:tcPr>
            <w:tcW w:w="3481" w:type="pct"/>
            <w:vAlign w:val="bottom"/>
          </w:tcPr>
          <w:p w14:paraId="287194C2" w14:textId="77777777" w:rsidR="00EF2B02" w:rsidRPr="00AE4577" w:rsidRDefault="00EF2B02" w:rsidP="00EF2B02">
            <w:pPr>
              <w:contextualSpacing/>
              <w:jc w:val="both"/>
            </w:pPr>
            <w:r w:rsidRPr="00AE4577">
              <w:t>Discuss in detail the mass flow and diffusion processes of nutrient movement and factors affecting the movement of nutrients in soil.</w:t>
            </w:r>
          </w:p>
        </w:tc>
        <w:tc>
          <w:tcPr>
            <w:tcW w:w="333" w:type="pct"/>
            <w:vAlign w:val="center"/>
          </w:tcPr>
          <w:p w14:paraId="28648E26" w14:textId="77777777" w:rsidR="00EF2B02" w:rsidRPr="00AE4577" w:rsidRDefault="00EF2B02" w:rsidP="00EF2B02">
            <w:pPr>
              <w:contextualSpacing/>
              <w:jc w:val="center"/>
            </w:pPr>
            <w:r w:rsidRPr="00AE4577">
              <w:t>CO1</w:t>
            </w:r>
          </w:p>
        </w:tc>
        <w:tc>
          <w:tcPr>
            <w:tcW w:w="311" w:type="pct"/>
            <w:vAlign w:val="center"/>
          </w:tcPr>
          <w:p w14:paraId="34AE2012" w14:textId="77777777" w:rsidR="00EF2B02" w:rsidRPr="00AE4577" w:rsidRDefault="00EF2B02" w:rsidP="00EF2B02">
            <w:pPr>
              <w:contextualSpacing/>
              <w:jc w:val="center"/>
            </w:pPr>
            <w:r w:rsidRPr="00AE4577">
              <w:t>U</w:t>
            </w:r>
          </w:p>
        </w:tc>
        <w:tc>
          <w:tcPr>
            <w:tcW w:w="421" w:type="pct"/>
            <w:vAlign w:val="center"/>
          </w:tcPr>
          <w:p w14:paraId="17112B55" w14:textId="77777777" w:rsidR="00EF2B02" w:rsidRPr="00AE4577" w:rsidRDefault="00EF2B02" w:rsidP="00EF2B02">
            <w:pPr>
              <w:contextualSpacing/>
              <w:jc w:val="center"/>
            </w:pPr>
            <w:r>
              <w:t>10</w:t>
            </w:r>
          </w:p>
        </w:tc>
      </w:tr>
      <w:tr w:rsidR="00EF2B02" w:rsidRPr="00AE4577" w14:paraId="44EDF469" w14:textId="77777777" w:rsidTr="00EF2B02">
        <w:trPr>
          <w:trHeight w:val="394"/>
        </w:trPr>
        <w:tc>
          <w:tcPr>
            <w:tcW w:w="268" w:type="pct"/>
            <w:vAlign w:val="center"/>
          </w:tcPr>
          <w:p w14:paraId="19993791" w14:textId="77777777" w:rsidR="00EF2B02" w:rsidRPr="00AE4577" w:rsidRDefault="00EF2B02" w:rsidP="00EF2B02">
            <w:pPr>
              <w:contextualSpacing/>
              <w:jc w:val="center"/>
            </w:pPr>
          </w:p>
        </w:tc>
        <w:tc>
          <w:tcPr>
            <w:tcW w:w="186" w:type="pct"/>
            <w:vAlign w:val="center"/>
          </w:tcPr>
          <w:p w14:paraId="25F57EA8" w14:textId="77777777" w:rsidR="00EF2B02" w:rsidRPr="00AE4577" w:rsidRDefault="00EF2B02" w:rsidP="00EF2B02">
            <w:pPr>
              <w:contextualSpacing/>
            </w:pPr>
            <w:r w:rsidRPr="00AE4577">
              <w:t>b.</w:t>
            </w:r>
          </w:p>
        </w:tc>
        <w:tc>
          <w:tcPr>
            <w:tcW w:w="3481" w:type="pct"/>
            <w:vAlign w:val="bottom"/>
          </w:tcPr>
          <w:p w14:paraId="5608C9B9" w14:textId="77777777" w:rsidR="00EF2B02" w:rsidRPr="00AE4577" w:rsidRDefault="00EF2B02" w:rsidP="00EF2B02">
            <w:pPr>
              <w:contextualSpacing/>
              <w:jc w:val="both"/>
              <w:rPr>
                <w:bCs/>
              </w:rPr>
            </w:pPr>
            <w:r w:rsidRPr="00AE4577">
              <w:rPr>
                <w:bCs/>
              </w:rPr>
              <w:t>Describe the factors affecting the availability of micronutrients in soil.</w:t>
            </w:r>
          </w:p>
        </w:tc>
        <w:tc>
          <w:tcPr>
            <w:tcW w:w="333" w:type="pct"/>
            <w:vAlign w:val="center"/>
          </w:tcPr>
          <w:p w14:paraId="2A2F9E1E" w14:textId="77777777" w:rsidR="00EF2B02" w:rsidRPr="00AE4577" w:rsidRDefault="00EF2B02" w:rsidP="00EF2B02">
            <w:pPr>
              <w:contextualSpacing/>
              <w:jc w:val="center"/>
            </w:pPr>
            <w:r w:rsidRPr="00AE4577">
              <w:t>CO1</w:t>
            </w:r>
          </w:p>
        </w:tc>
        <w:tc>
          <w:tcPr>
            <w:tcW w:w="311" w:type="pct"/>
            <w:vAlign w:val="center"/>
          </w:tcPr>
          <w:p w14:paraId="7FD1AB8D" w14:textId="77777777" w:rsidR="00EF2B02" w:rsidRPr="00AE4577" w:rsidRDefault="00EF2B02" w:rsidP="00EF2B02">
            <w:pPr>
              <w:contextualSpacing/>
              <w:jc w:val="center"/>
            </w:pPr>
            <w:r w:rsidRPr="00AE4577">
              <w:t>A</w:t>
            </w:r>
          </w:p>
        </w:tc>
        <w:tc>
          <w:tcPr>
            <w:tcW w:w="421" w:type="pct"/>
            <w:vAlign w:val="center"/>
          </w:tcPr>
          <w:p w14:paraId="29AF4B71" w14:textId="77777777" w:rsidR="00EF2B02" w:rsidRPr="00AE4577" w:rsidRDefault="00EF2B02" w:rsidP="00EF2B02">
            <w:pPr>
              <w:contextualSpacing/>
              <w:jc w:val="center"/>
            </w:pPr>
            <w:r>
              <w:t>10</w:t>
            </w:r>
          </w:p>
        </w:tc>
      </w:tr>
      <w:tr w:rsidR="00EF2B02" w:rsidRPr="00AE4577" w14:paraId="369B6679" w14:textId="77777777" w:rsidTr="00EF2B02">
        <w:trPr>
          <w:trHeight w:val="237"/>
        </w:trPr>
        <w:tc>
          <w:tcPr>
            <w:tcW w:w="268" w:type="pct"/>
            <w:vAlign w:val="center"/>
          </w:tcPr>
          <w:p w14:paraId="77C6291F" w14:textId="77777777" w:rsidR="00EF2B02" w:rsidRPr="00AE4577" w:rsidRDefault="00EF2B02" w:rsidP="00EF2B02">
            <w:pPr>
              <w:contextualSpacing/>
              <w:jc w:val="center"/>
            </w:pPr>
          </w:p>
        </w:tc>
        <w:tc>
          <w:tcPr>
            <w:tcW w:w="186" w:type="pct"/>
            <w:vAlign w:val="center"/>
          </w:tcPr>
          <w:p w14:paraId="08248752" w14:textId="77777777" w:rsidR="00EF2B02" w:rsidRPr="00AE4577" w:rsidRDefault="00EF2B02" w:rsidP="00EF2B02">
            <w:pPr>
              <w:contextualSpacing/>
            </w:pPr>
          </w:p>
        </w:tc>
        <w:tc>
          <w:tcPr>
            <w:tcW w:w="3481" w:type="pct"/>
            <w:vAlign w:val="bottom"/>
          </w:tcPr>
          <w:p w14:paraId="7C680E68" w14:textId="77777777" w:rsidR="00EF2B02" w:rsidRPr="00AE4577" w:rsidRDefault="00EF2B02" w:rsidP="00EF2B02">
            <w:pPr>
              <w:contextualSpacing/>
              <w:jc w:val="center"/>
              <w:rPr>
                <w:b/>
                <w:bCs/>
              </w:rPr>
            </w:pPr>
            <w:r w:rsidRPr="00AE4577">
              <w:rPr>
                <w:b/>
                <w:bCs/>
              </w:rPr>
              <w:t>(OR)</w:t>
            </w:r>
          </w:p>
        </w:tc>
        <w:tc>
          <w:tcPr>
            <w:tcW w:w="333" w:type="pct"/>
            <w:vAlign w:val="center"/>
          </w:tcPr>
          <w:p w14:paraId="3EFD9FC5" w14:textId="77777777" w:rsidR="00EF2B02" w:rsidRPr="00AE4577" w:rsidRDefault="00EF2B02" w:rsidP="00EF2B02">
            <w:pPr>
              <w:contextualSpacing/>
              <w:jc w:val="center"/>
            </w:pPr>
          </w:p>
        </w:tc>
        <w:tc>
          <w:tcPr>
            <w:tcW w:w="311" w:type="pct"/>
            <w:vAlign w:val="center"/>
          </w:tcPr>
          <w:p w14:paraId="22E7294D" w14:textId="77777777" w:rsidR="00EF2B02" w:rsidRPr="00AE4577" w:rsidRDefault="00EF2B02" w:rsidP="00EF2B02">
            <w:pPr>
              <w:contextualSpacing/>
              <w:jc w:val="center"/>
            </w:pPr>
          </w:p>
        </w:tc>
        <w:tc>
          <w:tcPr>
            <w:tcW w:w="421" w:type="pct"/>
            <w:vAlign w:val="center"/>
          </w:tcPr>
          <w:p w14:paraId="1928358F" w14:textId="77777777" w:rsidR="00EF2B02" w:rsidRPr="00AE4577" w:rsidRDefault="00EF2B02" w:rsidP="00EF2B02">
            <w:pPr>
              <w:contextualSpacing/>
              <w:jc w:val="center"/>
            </w:pPr>
          </w:p>
        </w:tc>
      </w:tr>
      <w:tr w:rsidR="00EF2B02" w:rsidRPr="00AE4577" w14:paraId="3D618B72" w14:textId="77777777" w:rsidTr="00EF2B02">
        <w:trPr>
          <w:trHeight w:val="394"/>
        </w:trPr>
        <w:tc>
          <w:tcPr>
            <w:tcW w:w="268" w:type="pct"/>
            <w:vAlign w:val="center"/>
          </w:tcPr>
          <w:p w14:paraId="02B6FA4A" w14:textId="77777777" w:rsidR="00EF2B02" w:rsidRPr="00AE4577" w:rsidRDefault="00EF2B02" w:rsidP="00EF2B02">
            <w:pPr>
              <w:contextualSpacing/>
              <w:jc w:val="center"/>
            </w:pPr>
            <w:r w:rsidRPr="00AE4577">
              <w:t>2.</w:t>
            </w:r>
          </w:p>
        </w:tc>
        <w:tc>
          <w:tcPr>
            <w:tcW w:w="186" w:type="pct"/>
            <w:vAlign w:val="center"/>
          </w:tcPr>
          <w:p w14:paraId="40ACA38D" w14:textId="77777777" w:rsidR="00EF2B02" w:rsidRPr="00AE4577" w:rsidRDefault="00EF2B02" w:rsidP="00EF2B02">
            <w:pPr>
              <w:contextualSpacing/>
            </w:pPr>
            <w:r w:rsidRPr="00AE4577">
              <w:t>a.</w:t>
            </w:r>
          </w:p>
        </w:tc>
        <w:tc>
          <w:tcPr>
            <w:tcW w:w="3481" w:type="pct"/>
            <w:vAlign w:val="bottom"/>
          </w:tcPr>
          <w:p w14:paraId="3A0B3AAE" w14:textId="77777777" w:rsidR="00EF2B02" w:rsidRPr="00AE4577" w:rsidRDefault="00EF2B02" w:rsidP="00EF2B02">
            <w:pPr>
              <w:contextualSpacing/>
              <w:jc w:val="both"/>
            </w:pPr>
            <w:r w:rsidRPr="00AE4577">
              <w:t>Discuss on the functions and deficiency symptoms of micronutrients.</w:t>
            </w:r>
          </w:p>
        </w:tc>
        <w:tc>
          <w:tcPr>
            <w:tcW w:w="333" w:type="pct"/>
            <w:vAlign w:val="center"/>
          </w:tcPr>
          <w:p w14:paraId="5BD7099D" w14:textId="77777777" w:rsidR="00EF2B02" w:rsidRPr="00AE4577" w:rsidRDefault="00EF2B02" w:rsidP="00EF2B02">
            <w:pPr>
              <w:contextualSpacing/>
              <w:jc w:val="center"/>
            </w:pPr>
            <w:r w:rsidRPr="00AE4577">
              <w:t>CO3</w:t>
            </w:r>
          </w:p>
        </w:tc>
        <w:tc>
          <w:tcPr>
            <w:tcW w:w="311" w:type="pct"/>
            <w:vAlign w:val="center"/>
          </w:tcPr>
          <w:p w14:paraId="6398B528" w14:textId="77777777" w:rsidR="00EF2B02" w:rsidRPr="00AE4577" w:rsidRDefault="00EF2B02" w:rsidP="00EF2B02">
            <w:pPr>
              <w:contextualSpacing/>
              <w:jc w:val="center"/>
            </w:pPr>
            <w:r w:rsidRPr="00AE4577">
              <w:t>U</w:t>
            </w:r>
          </w:p>
        </w:tc>
        <w:tc>
          <w:tcPr>
            <w:tcW w:w="421" w:type="pct"/>
            <w:vAlign w:val="center"/>
          </w:tcPr>
          <w:p w14:paraId="746AB9A9" w14:textId="77777777" w:rsidR="00EF2B02" w:rsidRPr="00AE4577" w:rsidRDefault="00EF2B02" w:rsidP="00EF2B02">
            <w:pPr>
              <w:contextualSpacing/>
              <w:jc w:val="center"/>
            </w:pPr>
            <w:r>
              <w:t>10</w:t>
            </w:r>
          </w:p>
        </w:tc>
      </w:tr>
      <w:tr w:rsidR="00EF2B02" w:rsidRPr="00AE4577" w14:paraId="69000430" w14:textId="77777777" w:rsidTr="00EF2B02">
        <w:trPr>
          <w:trHeight w:val="394"/>
        </w:trPr>
        <w:tc>
          <w:tcPr>
            <w:tcW w:w="268" w:type="pct"/>
            <w:vAlign w:val="center"/>
          </w:tcPr>
          <w:p w14:paraId="622F626A" w14:textId="77777777" w:rsidR="00EF2B02" w:rsidRPr="00AE4577" w:rsidRDefault="00EF2B02" w:rsidP="00EF2B02">
            <w:pPr>
              <w:contextualSpacing/>
              <w:jc w:val="center"/>
            </w:pPr>
          </w:p>
        </w:tc>
        <w:tc>
          <w:tcPr>
            <w:tcW w:w="186" w:type="pct"/>
            <w:vAlign w:val="center"/>
          </w:tcPr>
          <w:p w14:paraId="4EDF59B8" w14:textId="77777777" w:rsidR="00EF2B02" w:rsidRPr="00AE4577" w:rsidRDefault="00EF2B02" w:rsidP="00EF2B02">
            <w:pPr>
              <w:contextualSpacing/>
            </w:pPr>
            <w:r w:rsidRPr="00AE4577">
              <w:t>b.</w:t>
            </w:r>
          </w:p>
        </w:tc>
        <w:tc>
          <w:tcPr>
            <w:tcW w:w="3481" w:type="pct"/>
            <w:vAlign w:val="bottom"/>
          </w:tcPr>
          <w:p w14:paraId="6981C02F" w14:textId="77777777" w:rsidR="00EF2B02" w:rsidRPr="00AE4577" w:rsidRDefault="00EF2B02" w:rsidP="00EF2B02">
            <w:pPr>
              <w:contextualSpacing/>
              <w:jc w:val="both"/>
            </w:pPr>
            <w:r w:rsidRPr="00AE4577">
              <w:t>Describe the techniques involved in plant sampling and nutrient uptake assessment.</w:t>
            </w:r>
          </w:p>
        </w:tc>
        <w:tc>
          <w:tcPr>
            <w:tcW w:w="333" w:type="pct"/>
            <w:vAlign w:val="center"/>
          </w:tcPr>
          <w:p w14:paraId="31B6AAD5" w14:textId="77777777" w:rsidR="00EF2B02" w:rsidRPr="00AE4577" w:rsidRDefault="00EF2B02" w:rsidP="00EF2B02">
            <w:pPr>
              <w:contextualSpacing/>
              <w:jc w:val="center"/>
            </w:pPr>
            <w:r w:rsidRPr="00AE4577">
              <w:t>CO4</w:t>
            </w:r>
          </w:p>
        </w:tc>
        <w:tc>
          <w:tcPr>
            <w:tcW w:w="311" w:type="pct"/>
            <w:vAlign w:val="center"/>
          </w:tcPr>
          <w:p w14:paraId="47C48C76" w14:textId="77777777" w:rsidR="00EF2B02" w:rsidRPr="00AE4577" w:rsidRDefault="00EF2B02" w:rsidP="00EF2B02">
            <w:pPr>
              <w:contextualSpacing/>
              <w:jc w:val="center"/>
            </w:pPr>
            <w:r w:rsidRPr="00AE4577">
              <w:t>U</w:t>
            </w:r>
          </w:p>
        </w:tc>
        <w:tc>
          <w:tcPr>
            <w:tcW w:w="421" w:type="pct"/>
            <w:vAlign w:val="center"/>
          </w:tcPr>
          <w:p w14:paraId="5A4D77F6" w14:textId="77777777" w:rsidR="00EF2B02" w:rsidRPr="00AE4577" w:rsidRDefault="00EF2B02" w:rsidP="00EF2B02">
            <w:pPr>
              <w:contextualSpacing/>
              <w:jc w:val="center"/>
            </w:pPr>
            <w:r>
              <w:t>10</w:t>
            </w:r>
          </w:p>
        </w:tc>
      </w:tr>
      <w:tr w:rsidR="00EF2B02" w:rsidRPr="00AE4577" w14:paraId="68DF845F" w14:textId="77777777" w:rsidTr="00EF2B02">
        <w:trPr>
          <w:trHeight w:val="394"/>
        </w:trPr>
        <w:tc>
          <w:tcPr>
            <w:tcW w:w="268" w:type="pct"/>
            <w:vAlign w:val="center"/>
          </w:tcPr>
          <w:p w14:paraId="40AD8DE3" w14:textId="77777777" w:rsidR="00EF2B02" w:rsidRPr="00AE4577" w:rsidRDefault="00EF2B02" w:rsidP="00EF2B02">
            <w:pPr>
              <w:contextualSpacing/>
              <w:jc w:val="center"/>
            </w:pPr>
          </w:p>
        </w:tc>
        <w:tc>
          <w:tcPr>
            <w:tcW w:w="186" w:type="pct"/>
            <w:vAlign w:val="center"/>
          </w:tcPr>
          <w:p w14:paraId="5D291F3F" w14:textId="77777777" w:rsidR="00EF2B02" w:rsidRPr="00AE4577" w:rsidRDefault="00EF2B02" w:rsidP="00EF2B02">
            <w:pPr>
              <w:contextualSpacing/>
            </w:pPr>
          </w:p>
        </w:tc>
        <w:tc>
          <w:tcPr>
            <w:tcW w:w="3481" w:type="pct"/>
            <w:vAlign w:val="bottom"/>
          </w:tcPr>
          <w:p w14:paraId="0DA08F4D" w14:textId="77777777" w:rsidR="00EF2B02" w:rsidRPr="00AE4577" w:rsidRDefault="00EF2B02" w:rsidP="00EF2B02">
            <w:pPr>
              <w:contextualSpacing/>
              <w:jc w:val="both"/>
              <w:rPr>
                <w:lang w:val="en-IN"/>
              </w:rPr>
            </w:pPr>
          </w:p>
        </w:tc>
        <w:tc>
          <w:tcPr>
            <w:tcW w:w="333" w:type="pct"/>
            <w:vAlign w:val="center"/>
          </w:tcPr>
          <w:p w14:paraId="63A64786" w14:textId="77777777" w:rsidR="00EF2B02" w:rsidRPr="00AE4577" w:rsidRDefault="00EF2B02" w:rsidP="00EF2B02">
            <w:pPr>
              <w:contextualSpacing/>
              <w:jc w:val="center"/>
            </w:pPr>
          </w:p>
        </w:tc>
        <w:tc>
          <w:tcPr>
            <w:tcW w:w="311" w:type="pct"/>
            <w:vAlign w:val="center"/>
          </w:tcPr>
          <w:p w14:paraId="7D12D59D" w14:textId="77777777" w:rsidR="00EF2B02" w:rsidRPr="00AE4577" w:rsidRDefault="00EF2B02" w:rsidP="00EF2B02">
            <w:pPr>
              <w:contextualSpacing/>
              <w:jc w:val="center"/>
            </w:pPr>
          </w:p>
        </w:tc>
        <w:tc>
          <w:tcPr>
            <w:tcW w:w="421" w:type="pct"/>
            <w:vAlign w:val="center"/>
          </w:tcPr>
          <w:p w14:paraId="5699E47D" w14:textId="77777777" w:rsidR="00EF2B02" w:rsidRPr="00AE4577" w:rsidRDefault="00EF2B02" w:rsidP="00EF2B02">
            <w:pPr>
              <w:contextualSpacing/>
              <w:jc w:val="center"/>
            </w:pPr>
          </w:p>
        </w:tc>
      </w:tr>
      <w:tr w:rsidR="00EF2B02" w:rsidRPr="00AE4577" w14:paraId="69E915D1" w14:textId="77777777" w:rsidTr="00EF2B02">
        <w:trPr>
          <w:trHeight w:val="394"/>
        </w:trPr>
        <w:tc>
          <w:tcPr>
            <w:tcW w:w="268" w:type="pct"/>
            <w:vAlign w:val="center"/>
          </w:tcPr>
          <w:p w14:paraId="61E61F1B" w14:textId="77777777" w:rsidR="00EF2B02" w:rsidRPr="00AE4577" w:rsidRDefault="00EF2B02" w:rsidP="00EF2B02">
            <w:pPr>
              <w:contextualSpacing/>
              <w:jc w:val="center"/>
            </w:pPr>
            <w:r w:rsidRPr="00AE4577">
              <w:t>3.</w:t>
            </w:r>
          </w:p>
        </w:tc>
        <w:tc>
          <w:tcPr>
            <w:tcW w:w="186" w:type="pct"/>
            <w:vAlign w:val="center"/>
          </w:tcPr>
          <w:p w14:paraId="54442C8B" w14:textId="77777777" w:rsidR="00EF2B02" w:rsidRPr="00AE4577" w:rsidRDefault="00EF2B02" w:rsidP="00EF2B02">
            <w:pPr>
              <w:contextualSpacing/>
            </w:pPr>
            <w:r w:rsidRPr="00AE4577">
              <w:t>a.</w:t>
            </w:r>
          </w:p>
        </w:tc>
        <w:tc>
          <w:tcPr>
            <w:tcW w:w="3481" w:type="pct"/>
            <w:vAlign w:val="bottom"/>
          </w:tcPr>
          <w:p w14:paraId="566DB340" w14:textId="77777777" w:rsidR="00EF2B02" w:rsidRPr="00AE4577" w:rsidRDefault="00EF2B02" w:rsidP="00EF2B02">
            <w:pPr>
              <w:contextualSpacing/>
              <w:jc w:val="both"/>
            </w:pPr>
            <w:r w:rsidRPr="00AE4577">
              <w:t>Summarize the plant nutrient constraints affecting plant growth and quality.</w:t>
            </w:r>
          </w:p>
        </w:tc>
        <w:tc>
          <w:tcPr>
            <w:tcW w:w="333" w:type="pct"/>
            <w:vAlign w:val="center"/>
          </w:tcPr>
          <w:p w14:paraId="49828786" w14:textId="77777777" w:rsidR="00EF2B02" w:rsidRPr="00AE4577" w:rsidRDefault="00EF2B02" w:rsidP="00EF2B02">
            <w:pPr>
              <w:contextualSpacing/>
              <w:jc w:val="center"/>
            </w:pPr>
            <w:r w:rsidRPr="00AE4577">
              <w:t>CO3</w:t>
            </w:r>
          </w:p>
        </w:tc>
        <w:tc>
          <w:tcPr>
            <w:tcW w:w="311" w:type="pct"/>
            <w:vAlign w:val="center"/>
          </w:tcPr>
          <w:p w14:paraId="2F960163" w14:textId="77777777" w:rsidR="00EF2B02" w:rsidRPr="00AE4577" w:rsidRDefault="00EF2B02" w:rsidP="00EF2B02">
            <w:pPr>
              <w:contextualSpacing/>
              <w:jc w:val="center"/>
            </w:pPr>
            <w:r w:rsidRPr="00AE4577">
              <w:t>E</w:t>
            </w:r>
          </w:p>
        </w:tc>
        <w:tc>
          <w:tcPr>
            <w:tcW w:w="421" w:type="pct"/>
            <w:vAlign w:val="center"/>
          </w:tcPr>
          <w:p w14:paraId="28C00769" w14:textId="77777777" w:rsidR="00EF2B02" w:rsidRPr="00AE4577" w:rsidRDefault="00EF2B02" w:rsidP="00EF2B02">
            <w:pPr>
              <w:contextualSpacing/>
              <w:jc w:val="center"/>
            </w:pPr>
            <w:r>
              <w:t>10</w:t>
            </w:r>
          </w:p>
        </w:tc>
      </w:tr>
      <w:tr w:rsidR="00EF2B02" w:rsidRPr="00AE4577" w14:paraId="286A50BD" w14:textId="77777777" w:rsidTr="00EF2B02">
        <w:trPr>
          <w:trHeight w:val="394"/>
        </w:trPr>
        <w:tc>
          <w:tcPr>
            <w:tcW w:w="268" w:type="pct"/>
            <w:vAlign w:val="center"/>
          </w:tcPr>
          <w:p w14:paraId="2DF6E87D" w14:textId="77777777" w:rsidR="00EF2B02" w:rsidRPr="00AE4577" w:rsidRDefault="00EF2B02" w:rsidP="00EF2B02">
            <w:pPr>
              <w:contextualSpacing/>
              <w:jc w:val="center"/>
            </w:pPr>
          </w:p>
        </w:tc>
        <w:tc>
          <w:tcPr>
            <w:tcW w:w="186" w:type="pct"/>
            <w:vAlign w:val="center"/>
          </w:tcPr>
          <w:p w14:paraId="7441DD06" w14:textId="77777777" w:rsidR="00EF2B02" w:rsidRPr="00AE4577" w:rsidRDefault="00EF2B02" w:rsidP="00EF2B02">
            <w:pPr>
              <w:contextualSpacing/>
            </w:pPr>
            <w:r w:rsidRPr="00AE4577">
              <w:t>b.</w:t>
            </w:r>
          </w:p>
        </w:tc>
        <w:tc>
          <w:tcPr>
            <w:tcW w:w="3481" w:type="pct"/>
            <w:vAlign w:val="bottom"/>
          </w:tcPr>
          <w:p w14:paraId="1DC91250" w14:textId="77777777" w:rsidR="00EF2B02" w:rsidRPr="00AE4577" w:rsidRDefault="00EF2B02" w:rsidP="00EF2B02">
            <w:pPr>
              <w:contextualSpacing/>
              <w:jc w:val="both"/>
              <w:rPr>
                <w:bCs/>
              </w:rPr>
            </w:pPr>
            <w:r w:rsidRPr="00AE4577">
              <w:t>Suggest measures for the improvement of crop quality and nutrient uptake.</w:t>
            </w:r>
          </w:p>
        </w:tc>
        <w:tc>
          <w:tcPr>
            <w:tcW w:w="333" w:type="pct"/>
            <w:vAlign w:val="center"/>
          </w:tcPr>
          <w:p w14:paraId="45D04687" w14:textId="77777777" w:rsidR="00EF2B02" w:rsidRPr="00AE4577" w:rsidRDefault="00EF2B02" w:rsidP="00EF2B02">
            <w:pPr>
              <w:contextualSpacing/>
              <w:jc w:val="center"/>
            </w:pPr>
            <w:r w:rsidRPr="00AE4577">
              <w:t>CO6</w:t>
            </w:r>
          </w:p>
        </w:tc>
        <w:tc>
          <w:tcPr>
            <w:tcW w:w="311" w:type="pct"/>
            <w:vAlign w:val="center"/>
          </w:tcPr>
          <w:p w14:paraId="622E7D1C" w14:textId="77777777" w:rsidR="00EF2B02" w:rsidRPr="00AE4577" w:rsidRDefault="00EF2B02" w:rsidP="00EF2B02">
            <w:pPr>
              <w:contextualSpacing/>
              <w:jc w:val="center"/>
            </w:pPr>
            <w:r w:rsidRPr="00AE4577">
              <w:t>C</w:t>
            </w:r>
          </w:p>
        </w:tc>
        <w:tc>
          <w:tcPr>
            <w:tcW w:w="421" w:type="pct"/>
            <w:vAlign w:val="center"/>
          </w:tcPr>
          <w:p w14:paraId="2C8293BC" w14:textId="77777777" w:rsidR="00EF2B02" w:rsidRPr="00AE4577" w:rsidRDefault="00EF2B02" w:rsidP="00EF2B02">
            <w:pPr>
              <w:contextualSpacing/>
              <w:jc w:val="center"/>
            </w:pPr>
            <w:r>
              <w:t>10</w:t>
            </w:r>
          </w:p>
        </w:tc>
      </w:tr>
      <w:tr w:rsidR="00EF2B02" w:rsidRPr="00AE4577" w14:paraId="0036A685" w14:textId="77777777" w:rsidTr="00EF2B02">
        <w:trPr>
          <w:trHeight w:val="172"/>
        </w:trPr>
        <w:tc>
          <w:tcPr>
            <w:tcW w:w="268" w:type="pct"/>
            <w:vAlign w:val="center"/>
          </w:tcPr>
          <w:p w14:paraId="11A83A68" w14:textId="77777777" w:rsidR="00EF2B02" w:rsidRPr="00AE4577" w:rsidRDefault="00EF2B02" w:rsidP="00EF2B02">
            <w:pPr>
              <w:contextualSpacing/>
              <w:jc w:val="center"/>
            </w:pPr>
          </w:p>
        </w:tc>
        <w:tc>
          <w:tcPr>
            <w:tcW w:w="186" w:type="pct"/>
            <w:vAlign w:val="center"/>
          </w:tcPr>
          <w:p w14:paraId="7DD54FCA" w14:textId="77777777" w:rsidR="00EF2B02" w:rsidRPr="00AE4577" w:rsidRDefault="00EF2B02" w:rsidP="00EF2B02">
            <w:pPr>
              <w:contextualSpacing/>
            </w:pPr>
          </w:p>
        </w:tc>
        <w:tc>
          <w:tcPr>
            <w:tcW w:w="3481" w:type="pct"/>
            <w:vAlign w:val="bottom"/>
          </w:tcPr>
          <w:p w14:paraId="7B62F86F" w14:textId="77777777" w:rsidR="00EF2B02" w:rsidRPr="00AE4577" w:rsidRDefault="00EF2B02" w:rsidP="00EF2B02">
            <w:pPr>
              <w:contextualSpacing/>
              <w:jc w:val="center"/>
            </w:pPr>
            <w:r w:rsidRPr="00AE4577">
              <w:rPr>
                <w:b/>
                <w:bCs/>
              </w:rPr>
              <w:t>(OR)</w:t>
            </w:r>
          </w:p>
        </w:tc>
        <w:tc>
          <w:tcPr>
            <w:tcW w:w="333" w:type="pct"/>
            <w:vAlign w:val="center"/>
          </w:tcPr>
          <w:p w14:paraId="1EE1A480" w14:textId="77777777" w:rsidR="00EF2B02" w:rsidRPr="00AE4577" w:rsidRDefault="00EF2B02" w:rsidP="00EF2B02">
            <w:pPr>
              <w:contextualSpacing/>
              <w:jc w:val="center"/>
            </w:pPr>
          </w:p>
        </w:tc>
        <w:tc>
          <w:tcPr>
            <w:tcW w:w="311" w:type="pct"/>
            <w:vAlign w:val="center"/>
          </w:tcPr>
          <w:p w14:paraId="517084D0" w14:textId="77777777" w:rsidR="00EF2B02" w:rsidRPr="00AE4577" w:rsidRDefault="00EF2B02" w:rsidP="00EF2B02">
            <w:pPr>
              <w:contextualSpacing/>
              <w:jc w:val="center"/>
            </w:pPr>
          </w:p>
        </w:tc>
        <w:tc>
          <w:tcPr>
            <w:tcW w:w="421" w:type="pct"/>
            <w:vAlign w:val="center"/>
          </w:tcPr>
          <w:p w14:paraId="64A3EFE2" w14:textId="77777777" w:rsidR="00EF2B02" w:rsidRPr="00AE4577" w:rsidRDefault="00EF2B02" w:rsidP="00EF2B02">
            <w:pPr>
              <w:contextualSpacing/>
              <w:jc w:val="center"/>
            </w:pPr>
          </w:p>
        </w:tc>
      </w:tr>
      <w:tr w:rsidR="00EF2B02" w:rsidRPr="00AE4577" w14:paraId="27668506" w14:textId="77777777" w:rsidTr="00EF2B02">
        <w:trPr>
          <w:trHeight w:val="394"/>
        </w:trPr>
        <w:tc>
          <w:tcPr>
            <w:tcW w:w="268" w:type="pct"/>
            <w:vAlign w:val="center"/>
          </w:tcPr>
          <w:p w14:paraId="4B9EE1A1" w14:textId="77777777" w:rsidR="00EF2B02" w:rsidRPr="00AE4577" w:rsidRDefault="00EF2B02" w:rsidP="00EF2B02">
            <w:pPr>
              <w:contextualSpacing/>
              <w:jc w:val="center"/>
            </w:pPr>
            <w:r w:rsidRPr="00AE4577">
              <w:t>4.</w:t>
            </w:r>
          </w:p>
        </w:tc>
        <w:tc>
          <w:tcPr>
            <w:tcW w:w="186" w:type="pct"/>
            <w:vAlign w:val="center"/>
          </w:tcPr>
          <w:p w14:paraId="2942C8DD" w14:textId="77777777" w:rsidR="00EF2B02" w:rsidRPr="00AE4577" w:rsidRDefault="00EF2B02" w:rsidP="00EF2B02">
            <w:pPr>
              <w:contextualSpacing/>
            </w:pPr>
            <w:r w:rsidRPr="00AE4577">
              <w:t>a.</w:t>
            </w:r>
          </w:p>
        </w:tc>
        <w:tc>
          <w:tcPr>
            <w:tcW w:w="3481" w:type="pct"/>
            <w:vAlign w:val="bottom"/>
          </w:tcPr>
          <w:p w14:paraId="02209351" w14:textId="77777777" w:rsidR="00EF2B02" w:rsidRPr="00AE4577" w:rsidRDefault="00EF2B02" w:rsidP="00EF2B02">
            <w:pPr>
              <w:contextualSpacing/>
              <w:jc w:val="both"/>
            </w:pPr>
            <w:r w:rsidRPr="00AE4577">
              <w:t>Relate quantity and intensity factors of nutrients in plant nutrient uptake.</w:t>
            </w:r>
          </w:p>
        </w:tc>
        <w:tc>
          <w:tcPr>
            <w:tcW w:w="333" w:type="pct"/>
            <w:vAlign w:val="center"/>
          </w:tcPr>
          <w:p w14:paraId="36C0336A" w14:textId="77777777" w:rsidR="00EF2B02" w:rsidRPr="00AE4577" w:rsidRDefault="00EF2B02" w:rsidP="00EF2B02">
            <w:pPr>
              <w:contextualSpacing/>
              <w:jc w:val="center"/>
            </w:pPr>
            <w:r w:rsidRPr="00AE4577">
              <w:t>CO5</w:t>
            </w:r>
          </w:p>
        </w:tc>
        <w:tc>
          <w:tcPr>
            <w:tcW w:w="311" w:type="pct"/>
            <w:vAlign w:val="center"/>
          </w:tcPr>
          <w:p w14:paraId="06812AB4" w14:textId="77777777" w:rsidR="00EF2B02" w:rsidRPr="00AE4577" w:rsidRDefault="00EF2B02" w:rsidP="00EF2B02">
            <w:pPr>
              <w:contextualSpacing/>
              <w:jc w:val="center"/>
            </w:pPr>
            <w:r w:rsidRPr="00AE4577">
              <w:t>E</w:t>
            </w:r>
          </w:p>
        </w:tc>
        <w:tc>
          <w:tcPr>
            <w:tcW w:w="421" w:type="pct"/>
            <w:vAlign w:val="center"/>
          </w:tcPr>
          <w:p w14:paraId="244FE08F" w14:textId="77777777" w:rsidR="00EF2B02" w:rsidRPr="00AE4577" w:rsidRDefault="00EF2B02" w:rsidP="00EF2B02">
            <w:pPr>
              <w:contextualSpacing/>
              <w:jc w:val="center"/>
            </w:pPr>
            <w:r>
              <w:t>10</w:t>
            </w:r>
          </w:p>
        </w:tc>
      </w:tr>
      <w:tr w:rsidR="00EF2B02" w:rsidRPr="00AE4577" w14:paraId="75B9DAA7" w14:textId="77777777" w:rsidTr="00EF2B02">
        <w:trPr>
          <w:trHeight w:val="394"/>
        </w:trPr>
        <w:tc>
          <w:tcPr>
            <w:tcW w:w="268" w:type="pct"/>
            <w:vAlign w:val="center"/>
          </w:tcPr>
          <w:p w14:paraId="2309FE10" w14:textId="77777777" w:rsidR="00EF2B02" w:rsidRPr="00AE4577" w:rsidRDefault="00EF2B02" w:rsidP="00EF2B02">
            <w:pPr>
              <w:contextualSpacing/>
              <w:jc w:val="center"/>
            </w:pPr>
          </w:p>
        </w:tc>
        <w:tc>
          <w:tcPr>
            <w:tcW w:w="186" w:type="pct"/>
            <w:vAlign w:val="center"/>
          </w:tcPr>
          <w:p w14:paraId="51647F35" w14:textId="77777777" w:rsidR="00EF2B02" w:rsidRPr="00AE4577" w:rsidRDefault="00EF2B02" w:rsidP="00EF2B02">
            <w:pPr>
              <w:contextualSpacing/>
            </w:pPr>
            <w:r w:rsidRPr="00AE4577">
              <w:t>b.</w:t>
            </w:r>
          </w:p>
        </w:tc>
        <w:tc>
          <w:tcPr>
            <w:tcW w:w="3481" w:type="pct"/>
            <w:vAlign w:val="bottom"/>
          </w:tcPr>
          <w:p w14:paraId="1770F477" w14:textId="77777777" w:rsidR="00EF2B02" w:rsidRPr="00AE4577" w:rsidRDefault="00EF2B02" w:rsidP="00EF2B02">
            <w:pPr>
              <w:contextualSpacing/>
              <w:jc w:val="both"/>
              <w:rPr>
                <w:bCs/>
              </w:rPr>
            </w:pPr>
            <w:r w:rsidRPr="00AE4577">
              <w:rPr>
                <w:bCs/>
              </w:rPr>
              <w:t>Discuss on the micronutrient interactions in soils and plants.</w:t>
            </w:r>
          </w:p>
        </w:tc>
        <w:tc>
          <w:tcPr>
            <w:tcW w:w="333" w:type="pct"/>
            <w:vAlign w:val="center"/>
          </w:tcPr>
          <w:p w14:paraId="635F3565" w14:textId="77777777" w:rsidR="00EF2B02" w:rsidRPr="00AE4577" w:rsidRDefault="00EF2B02" w:rsidP="00EF2B02">
            <w:pPr>
              <w:contextualSpacing/>
              <w:jc w:val="center"/>
            </w:pPr>
            <w:r w:rsidRPr="00AE4577">
              <w:t>CO2</w:t>
            </w:r>
          </w:p>
        </w:tc>
        <w:tc>
          <w:tcPr>
            <w:tcW w:w="311" w:type="pct"/>
            <w:vAlign w:val="center"/>
          </w:tcPr>
          <w:p w14:paraId="56905E6C" w14:textId="77777777" w:rsidR="00EF2B02" w:rsidRPr="00AE4577" w:rsidRDefault="00EF2B02" w:rsidP="00EF2B02">
            <w:pPr>
              <w:contextualSpacing/>
              <w:jc w:val="center"/>
            </w:pPr>
            <w:r w:rsidRPr="00AE4577">
              <w:t>U</w:t>
            </w:r>
          </w:p>
        </w:tc>
        <w:tc>
          <w:tcPr>
            <w:tcW w:w="421" w:type="pct"/>
            <w:vAlign w:val="center"/>
          </w:tcPr>
          <w:p w14:paraId="7B83434D" w14:textId="77777777" w:rsidR="00EF2B02" w:rsidRPr="00AE4577" w:rsidRDefault="00EF2B02" w:rsidP="00EF2B02">
            <w:pPr>
              <w:contextualSpacing/>
              <w:jc w:val="center"/>
            </w:pPr>
            <w:r>
              <w:t>10</w:t>
            </w:r>
          </w:p>
        </w:tc>
      </w:tr>
      <w:tr w:rsidR="00EF2B02" w:rsidRPr="00AE4577" w14:paraId="536CB2D8" w14:textId="77777777" w:rsidTr="00EF2B02">
        <w:trPr>
          <w:trHeight w:val="394"/>
        </w:trPr>
        <w:tc>
          <w:tcPr>
            <w:tcW w:w="268" w:type="pct"/>
            <w:vAlign w:val="center"/>
          </w:tcPr>
          <w:p w14:paraId="76063845" w14:textId="77777777" w:rsidR="00EF2B02" w:rsidRPr="00AE4577" w:rsidRDefault="00EF2B02" w:rsidP="00EF2B02">
            <w:pPr>
              <w:contextualSpacing/>
              <w:jc w:val="center"/>
            </w:pPr>
          </w:p>
        </w:tc>
        <w:tc>
          <w:tcPr>
            <w:tcW w:w="186" w:type="pct"/>
            <w:vAlign w:val="center"/>
          </w:tcPr>
          <w:p w14:paraId="67A995CA" w14:textId="77777777" w:rsidR="00EF2B02" w:rsidRPr="00AE4577" w:rsidRDefault="00EF2B02" w:rsidP="00EF2B02">
            <w:pPr>
              <w:contextualSpacing/>
            </w:pPr>
          </w:p>
        </w:tc>
        <w:tc>
          <w:tcPr>
            <w:tcW w:w="3481" w:type="pct"/>
            <w:vAlign w:val="bottom"/>
          </w:tcPr>
          <w:p w14:paraId="6FE467C8" w14:textId="77777777" w:rsidR="00EF2B02" w:rsidRPr="00AE4577" w:rsidRDefault="00EF2B02" w:rsidP="00EF2B02">
            <w:pPr>
              <w:contextualSpacing/>
              <w:jc w:val="both"/>
            </w:pPr>
          </w:p>
        </w:tc>
        <w:tc>
          <w:tcPr>
            <w:tcW w:w="333" w:type="pct"/>
            <w:vAlign w:val="center"/>
          </w:tcPr>
          <w:p w14:paraId="286E5819" w14:textId="77777777" w:rsidR="00EF2B02" w:rsidRPr="00AE4577" w:rsidRDefault="00EF2B02" w:rsidP="00EF2B02">
            <w:pPr>
              <w:contextualSpacing/>
              <w:jc w:val="center"/>
            </w:pPr>
          </w:p>
        </w:tc>
        <w:tc>
          <w:tcPr>
            <w:tcW w:w="311" w:type="pct"/>
            <w:vAlign w:val="center"/>
          </w:tcPr>
          <w:p w14:paraId="2C36750D" w14:textId="77777777" w:rsidR="00EF2B02" w:rsidRPr="00AE4577" w:rsidRDefault="00EF2B02" w:rsidP="00EF2B02">
            <w:pPr>
              <w:contextualSpacing/>
              <w:jc w:val="center"/>
            </w:pPr>
          </w:p>
        </w:tc>
        <w:tc>
          <w:tcPr>
            <w:tcW w:w="421" w:type="pct"/>
            <w:vAlign w:val="center"/>
          </w:tcPr>
          <w:p w14:paraId="40352F84" w14:textId="77777777" w:rsidR="00EF2B02" w:rsidRPr="00AE4577" w:rsidRDefault="00EF2B02" w:rsidP="00EF2B02">
            <w:pPr>
              <w:contextualSpacing/>
              <w:jc w:val="center"/>
            </w:pPr>
          </w:p>
        </w:tc>
      </w:tr>
      <w:tr w:rsidR="00EF2B02" w:rsidRPr="00AE4577" w14:paraId="068E1710" w14:textId="77777777" w:rsidTr="00EF2B02">
        <w:trPr>
          <w:trHeight w:val="394"/>
        </w:trPr>
        <w:tc>
          <w:tcPr>
            <w:tcW w:w="268" w:type="pct"/>
            <w:vAlign w:val="center"/>
          </w:tcPr>
          <w:p w14:paraId="0C15E4C9" w14:textId="77777777" w:rsidR="00EF2B02" w:rsidRPr="00AE4577" w:rsidRDefault="00EF2B02" w:rsidP="00EF2B02">
            <w:pPr>
              <w:contextualSpacing/>
              <w:jc w:val="center"/>
            </w:pPr>
            <w:r w:rsidRPr="00AE4577">
              <w:t>5.</w:t>
            </w:r>
          </w:p>
        </w:tc>
        <w:tc>
          <w:tcPr>
            <w:tcW w:w="186" w:type="pct"/>
            <w:vAlign w:val="center"/>
          </w:tcPr>
          <w:p w14:paraId="3EF69E1B" w14:textId="77777777" w:rsidR="00EF2B02" w:rsidRPr="00AE4577" w:rsidRDefault="00EF2B02" w:rsidP="00EF2B02">
            <w:pPr>
              <w:contextualSpacing/>
            </w:pPr>
            <w:r w:rsidRPr="00AE4577">
              <w:t>a.</w:t>
            </w:r>
          </w:p>
        </w:tc>
        <w:tc>
          <w:tcPr>
            <w:tcW w:w="3481" w:type="pct"/>
            <w:vAlign w:val="bottom"/>
          </w:tcPr>
          <w:p w14:paraId="161C364C" w14:textId="77777777" w:rsidR="00EF2B02" w:rsidRPr="00AE4577" w:rsidRDefault="00EF2B02" w:rsidP="00EF2B02">
            <w:pPr>
              <w:contextualSpacing/>
              <w:jc w:val="both"/>
            </w:pPr>
            <w:r w:rsidRPr="00AE4577">
              <w:t>Explain the carrier hypothesis mechanism of nutrient absorption and uptake by plant roots and factors affecting the uptake.</w:t>
            </w:r>
          </w:p>
        </w:tc>
        <w:tc>
          <w:tcPr>
            <w:tcW w:w="333" w:type="pct"/>
            <w:vAlign w:val="center"/>
          </w:tcPr>
          <w:p w14:paraId="535BB5D5" w14:textId="77777777" w:rsidR="00EF2B02" w:rsidRPr="00AE4577" w:rsidRDefault="00EF2B02" w:rsidP="00EF2B02">
            <w:pPr>
              <w:contextualSpacing/>
              <w:jc w:val="center"/>
            </w:pPr>
            <w:r w:rsidRPr="00AE4577">
              <w:t>CO1</w:t>
            </w:r>
          </w:p>
        </w:tc>
        <w:tc>
          <w:tcPr>
            <w:tcW w:w="311" w:type="pct"/>
            <w:vAlign w:val="center"/>
          </w:tcPr>
          <w:p w14:paraId="005B9D60" w14:textId="77777777" w:rsidR="00EF2B02" w:rsidRPr="00AE4577" w:rsidRDefault="00EF2B02" w:rsidP="00EF2B02">
            <w:pPr>
              <w:contextualSpacing/>
              <w:jc w:val="center"/>
            </w:pPr>
            <w:r w:rsidRPr="00AE4577">
              <w:t>An</w:t>
            </w:r>
          </w:p>
        </w:tc>
        <w:tc>
          <w:tcPr>
            <w:tcW w:w="421" w:type="pct"/>
            <w:vAlign w:val="center"/>
          </w:tcPr>
          <w:p w14:paraId="55B11C0E" w14:textId="77777777" w:rsidR="00EF2B02" w:rsidRPr="00AE4577" w:rsidRDefault="00EF2B02" w:rsidP="00EF2B02">
            <w:pPr>
              <w:contextualSpacing/>
              <w:jc w:val="center"/>
            </w:pPr>
            <w:r>
              <w:t>10</w:t>
            </w:r>
          </w:p>
        </w:tc>
      </w:tr>
      <w:tr w:rsidR="00EF2B02" w:rsidRPr="00AE4577" w14:paraId="0D55BE3C" w14:textId="77777777" w:rsidTr="00EF2B02">
        <w:trPr>
          <w:trHeight w:val="394"/>
        </w:trPr>
        <w:tc>
          <w:tcPr>
            <w:tcW w:w="268" w:type="pct"/>
            <w:vAlign w:val="center"/>
          </w:tcPr>
          <w:p w14:paraId="141777BD" w14:textId="77777777" w:rsidR="00EF2B02" w:rsidRPr="00AE4577" w:rsidRDefault="00EF2B02" w:rsidP="00EF2B02">
            <w:pPr>
              <w:contextualSpacing/>
              <w:jc w:val="center"/>
            </w:pPr>
          </w:p>
        </w:tc>
        <w:tc>
          <w:tcPr>
            <w:tcW w:w="186" w:type="pct"/>
            <w:vAlign w:val="center"/>
          </w:tcPr>
          <w:p w14:paraId="6359469B" w14:textId="77777777" w:rsidR="00EF2B02" w:rsidRPr="00AE4577" w:rsidRDefault="00EF2B02" w:rsidP="00EF2B02">
            <w:pPr>
              <w:contextualSpacing/>
            </w:pPr>
            <w:r w:rsidRPr="00AE4577">
              <w:t>b.</w:t>
            </w:r>
          </w:p>
        </w:tc>
        <w:tc>
          <w:tcPr>
            <w:tcW w:w="3481" w:type="pct"/>
            <w:vAlign w:val="bottom"/>
          </w:tcPr>
          <w:p w14:paraId="72F683F1" w14:textId="77777777" w:rsidR="00EF2B02" w:rsidRPr="00AE4577" w:rsidRDefault="00EF2B02" w:rsidP="00EF2B02">
            <w:pPr>
              <w:contextualSpacing/>
              <w:jc w:val="both"/>
              <w:rPr>
                <w:bCs/>
              </w:rPr>
            </w:pPr>
            <w:r w:rsidRPr="00AE4577">
              <w:t>Discuss on nutrient uptake, nutrient use efficiency and harvest index of crops.</w:t>
            </w:r>
          </w:p>
        </w:tc>
        <w:tc>
          <w:tcPr>
            <w:tcW w:w="333" w:type="pct"/>
            <w:vAlign w:val="center"/>
          </w:tcPr>
          <w:p w14:paraId="7630BA5F" w14:textId="77777777" w:rsidR="00EF2B02" w:rsidRPr="00AE4577" w:rsidRDefault="00EF2B02" w:rsidP="00EF2B02">
            <w:pPr>
              <w:contextualSpacing/>
              <w:jc w:val="center"/>
            </w:pPr>
            <w:r w:rsidRPr="00AE4577">
              <w:t>CO4</w:t>
            </w:r>
          </w:p>
        </w:tc>
        <w:tc>
          <w:tcPr>
            <w:tcW w:w="311" w:type="pct"/>
            <w:vAlign w:val="center"/>
          </w:tcPr>
          <w:p w14:paraId="466AB83C" w14:textId="77777777" w:rsidR="00EF2B02" w:rsidRPr="00AE4577" w:rsidRDefault="00EF2B02" w:rsidP="00EF2B02">
            <w:pPr>
              <w:contextualSpacing/>
              <w:jc w:val="center"/>
            </w:pPr>
            <w:r w:rsidRPr="00AE4577">
              <w:t>U</w:t>
            </w:r>
          </w:p>
        </w:tc>
        <w:tc>
          <w:tcPr>
            <w:tcW w:w="421" w:type="pct"/>
            <w:vAlign w:val="center"/>
          </w:tcPr>
          <w:p w14:paraId="072ABB07" w14:textId="77777777" w:rsidR="00EF2B02" w:rsidRPr="00AE4577" w:rsidRDefault="00EF2B02" w:rsidP="00EF2B02">
            <w:pPr>
              <w:contextualSpacing/>
              <w:jc w:val="center"/>
            </w:pPr>
            <w:r>
              <w:t>10</w:t>
            </w:r>
          </w:p>
        </w:tc>
      </w:tr>
      <w:tr w:rsidR="00EF2B02" w:rsidRPr="00AE4577" w14:paraId="37E83335" w14:textId="77777777" w:rsidTr="00EF2B02">
        <w:trPr>
          <w:trHeight w:val="261"/>
        </w:trPr>
        <w:tc>
          <w:tcPr>
            <w:tcW w:w="268" w:type="pct"/>
            <w:vAlign w:val="center"/>
          </w:tcPr>
          <w:p w14:paraId="2D6FAA3D" w14:textId="77777777" w:rsidR="00EF2B02" w:rsidRPr="00AE4577" w:rsidRDefault="00EF2B02" w:rsidP="00EF2B02">
            <w:pPr>
              <w:contextualSpacing/>
              <w:jc w:val="center"/>
            </w:pPr>
          </w:p>
        </w:tc>
        <w:tc>
          <w:tcPr>
            <w:tcW w:w="186" w:type="pct"/>
            <w:vAlign w:val="center"/>
          </w:tcPr>
          <w:p w14:paraId="2FE2A09B" w14:textId="77777777" w:rsidR="00EF2B02" w:rsidRPr="00AE4577" w:rsidRDefault="00EF2B02" w:rsidP="00EF2B02">
            <w:pPr>
              <w:contextualSpacing/>
            </w:pPr>
          </w:p>
        </w:tc>
        <w:tc>
          <w:tcPr>
            <w:tcW w:w="3481" w:type="pct"/>
            <w:vAlign w:val="bottom"/>
          </w:tcPr>
          <w:p w14:paraId="243827DD" w14:textId="77777777" w:rsidR="00EF2B02" w:rsidRPr="00AE4577" w:rsidRDefault="00EF2B02" w:rsidP="00EF2B02">
            <w:pPr>
              <w:contextualSpacing/>
              <w:jc w:val="center"/>
            </w:pPr>
            <w:r w:rsidRPr="00AE4577">
              <w:rPr>
                <w:b/>
                <w:bCs/>
              </w:rPr>
              <w:t>(OR)</w:t>
            </w:r>
          </w:p>
        </w:tc>
        <w:tc>
          <w:tcPr>
            <w:tcW w:w="333" w:type="pct"/>
            <w:vAlign w:val="center"/>
          </w:tcPr>
          <w:p w14:paraId="195DFCB0" w14:textId="77777777" w:rsidR="00EF2B02" w:rsidRPr="00AE4577" w:rsidRDefault="00EF2B02" w:rsidP="00EF2B02">
            <w:pPr>
              <w:contextualSpacing/>
              <w:jc w:val="center"/>
            </w:pPr>
          </w:p>
        </w:tc>
        <w:tc>
          <w:tcPr>
            <w:tcW w:w="311" w:type="pct"/>
            <w:vAlign w:val="center"/>
          </w:tcPr>
          <w:p w14:paraId="45B3B6A4" w14:textId="77777777" w:rsidR="00EF2B02" w:rsidRPr="00AE4577" w:rsidRDefault="00EF2B02" w:rsidP="00EF2B02">
            <w:pPr>
              <w:contextualSpacing/>
              <w:jc w:val="center"/>
            </w:pPr>
          </w:p>
        </w:tc>
        <w:tc>
          <w:tcPr>
            <w:tcW w:w="421" w:type="pct"/>
            <w:vAlign w:val="center"/>
          </w:tcPr>
          <w:p w14:paraId="1A728F17" w14:textId="77777777" w:rsidR="00EF2B02" w:rsidRPr="00AE4577" w:rsidRDefault="00EF2B02" w:rsidP="00EF2B02">
            <w:pPr>
              <w:contextualSpacing/>
              <w:jc w:val="center"/>
            </w:pPr>
          </w:p>
        </w:tc>
      </w:tr>
      <w:tr w:rsidR="00EF2B02" w:rsidRPr="00AE4577" w14:paraId="4CB1B6CF" w14:textId="77777777" w:rsidTr="00EF2B02">
        <w:trPr>
          <w:trHeight w:val="394"/>
        </w:trPr>
        <w:tc>
          <w:tcPr>
            <w:tcW w:w="268" w:type="pct"/>
            <w:vAlign w:val="center"/>
          </w:tcPr>
          <w:p w14:paraId="62014787" w14:textId="77777777" w:rsidR="00EF2B02" w:rsidRPr="00AE4577" w:rsidRDefault="00EF2B02" w:rsidP="00EF2B02">
            <w:pPr>
              <w:contextualSpacing/>
              <w:jc w:val="center"/>
            </w:pPr>
            <w:r w:rsidRPr="00AE4577">
              <w:t>6.</w:t>
            </w:r>
          </w:p>
        </w:tc>
        <w:tc>
          <w:tcPr>
            <w:tcW w:w="186" w:type="pct"/>
            <w:vAlign w:val="center"/>
          </w:tcPr>
          <w:p w14:paraId="6621E6A0" w14:textId="77777777" w:rsidR="00EF2B02" w:rsidRPr="00AE4577" w:rsidRDefault="00EF2B02" w:rsidP="00EF2B02">
            <w:pPr>
              <w:contextualSpacing/>
            </w:pPr>
            <w:r w:rsidRPr="00AE4577">
              <w:t>a.</w:t>
            </w:r>
          </w:p>
        </w:tc>
        <w:tc>
          <w:tcPr>
            <w:tcW w:w="3481" w:type="pct"/>
            <w:vAlign w:val="bottom"/>
          </w:tcPr>
          <w:p w14:paraId="3D996722" w14:textId="77777777" w:rsidR="00EF2B02" w:rsidRPr="00AE4577" w:rsidRDefault="00EF2B02" w:rsidP="00EF2B02">
            <w:pPr>
              <w:contextualSpacing/>
              <w:jc w:val="both"/>
            </w:pPr>
            <w:r w:rsidRPr="00AE4577">
              <w:t>Maize crop utilized 20 cm of water for producing 10 tonnes (10Mg) of dry matter. Calculate the amount of P supplied by mass flow (Atomic weight of P 31) if the concentration of P in soil solution is 1x10</w:t>
            </w:r>
            <w:r w:rsidRPr="00AE4577">
              <w:rPr>
                <w:vertAlign w:val="superscript"/>
              </w:rPr>
              <w:t xml:space="preserve">-5 </w:t>
            </w:r>
            <w:r w:rsidRPr="00AE4577">
              <w:t>moles L</w:t>
            </w:r>
            <w:r w:rsidRPr="00AE4577">
              <w:rPr>
                <w:vertAlign w:val="superscript"/>
              </w:rPr>
              <w:t>-1</w:t>
            </w:r>
            <w:r w:rsidRPr="00AE4577">
              <w:t>. If the total amount of P taken up by the crop is 10 kg P ha</w:t>
            </w:r>
            <w:r w:rsidRPr="00AE4577">
              <w:rPr>
                <w:vertAlign w:val="superscript"/>
              </w:rPr>
              <w:t xml:space="preserve">-1, </w:t>
            </w:r>
            <w:r w:rsidRPr="00AE4577">
              <w:t>then compute the amount supplied by diffusion. Assume root interception is negligible.</w:t>
            </w:r>
          </w:p>
        </w:tc>
        <w:tc>
          <w:tcPr>
            <w:tcW w:w="333" w:type="pct"/>
            <w:vAlign w:val="center"/>
          </w:tcPr>
          <w:p w14:paraId="4116697B" w14:textId="77777777" w:rsidR="00EF2B02" w:rsidRPr="00AE4577" w:rsidRDefault="00EF2B02" w:rsidP="00EF2B02">
            <w:pPr>
              <w:contextualSpacing/>
              <w:jc w:val="center"/>
            </w:pPr>
            <w:r w:rsidRPr="00AE4577">
              <w:t>CO1</w:t>
            </w:r>
          </w:p>
        </w:tc>
        <w:tc>
          <w:tcPr>
            <w:tcW w:w="311" w:type="pct"/>
            <w:vAlign w:val="center"/>
          </w:tcPr>
          <w:p w14:paraId="13D95D44" w14:textId="77777777" w:rsidR="00EF2B02" w:rsidRPr="00AE4577" w:rsidRDefault="00EF2B02" w:rsidP="00EF2B02">
            <w:pPr>
              <w:contextualSpacing/>
              <w:jc w:val="center"/>
            </w:pPr>
            <w:r w:rsidRPr="00AE4577">
              <w:t>C</w:t>
            </w:r>
          </w:p>
        </w:tc>
        <w:tc>
          <w:tcPr>
            <w:tcW w:w="421" w:type="pct"/>
            <w:vAlign w:val="center"/>
          </w:tcPr>
          <w:p w14:paraId="14DBBB6B" w14:textId="77777777" w:rsidR="00EF2B02" w:rsidRPr="00AE4577" w:rsidRDefault="00EF2B02" w:rsidP="00EF2B02">
            <w:pPr>
              <w:contextualSpacing/>
              <w:jc w:val="center"/>
            </w:pPr>
            <w:r>
              <w:t>10</w:t>
            </w:r>
          </w:p>
        </w:tc>
      </w:tr>
      <w:tr w:rsidR="00EF2B02" w:rsidRPr="00AE4577" w14:paraId="45B4843D" w14:textId="77777777" w:rsidTr="00EF2B02">
        <w:trPr>
          <w:trHeight w:val="394"/>
        </w:trPr>
        <w:tc>
          <w:tcPr>
            <w:tcW w:w="268" w:type="pct"/>
            <w:vAlign w:val="center"/>
          </w:tcPr>
          <w:p w14:paraId="58BF1337" w14:textId="77777777" w:rsidR="00EF2B02" w:rsidRPr="00AE4577" w:rsidRDefault="00EF2B02" w:rsidP="00EF2B02">
            <w:pPr>
              <w:contextualSpacing/>
              <w:jc w:val="center"/>
            </w:pPr>
          </w:p>
        </w:tc>
        <w:tc>
          <w:tcPr>
            <w:tcW w:w="186" w:type="pct"/>
            <w:vAlign w:val="center"/>
          </w:tcPr>
          <w:p w14:paraId="35511406" w14:textId="77777777" w:rsidR="00EF2B02" w:rsidRPr="00AE4577" w:rsidRDefault="00EF2B02" w:rsidP="00EF2B02">
            <w:pPr>
              <w:contextualSpacing/>
            </w:pPr>
            <w:r w:rsidRPr="00AE4577">
              <w:t>b.</w:t>
            </w:r>
          </w:p>
        </w:tc>
        <w:tc>
          <w:tcPr>
            <w:tcW w:w="3481" w:type="pct"/>
            <w:vAlign w:val="bottom"/>
          </w:tcPr>
          <w:p w14:paraId="027A0B5E" w14:textId="77777777" w:rsidR="00EF2B02" w:rsidRPr="00AE4577" w:rsidRDefault="00EF2B02" w:rsidP="00EF2B02">
            <w:pPr>
              <w:contextualSpacing/>
              <w:jc w:val="both"/>
              <w:rPr>
                <w:bCs/>
              </w:rPr>
            </w:pPr>
            <w:r w:rsidRPr="00AE4577">
              <w:t>Relate the influence of crop variety, plant population, types and time of application of fertilizers on nutrient utilization.</w:t>
            </w:r>
          </w:p>
        </w:tc>
        <w:tc>
          <w:tcPr>
            <w:tcW w:w="333" w:type="pct"/>
            <w:vAlign w:val="center"/>
          </w:tcPr>
          <w:p w14:paraId="1F12B8D1" w14:textId="77777777" w:rsidR="00EF2B02" w:rsidRPr="00AE4577" w:rsidRDefault="00EF2B02" w:rsidP="00EF2B02">
            <w:pPr>
              <w:contextualSpacing/>
              <w:jc w:val="center"/>
            </w:pPr>
            <w:r w:rsidRPr="00AE4577">
              <w:t>CO4</w:t>
            </w:r>
          </w:p>
        </w:tc>
        <w:tc>
          <w:tcPr>
            <w:tcW w:w="311" w:type="pct"/>
            <w:vAlign w:val="center"/>
          </w:tcPr>
          <w:p w14:paraId="2C48EF17" w14:textId="77777777" w:rsidR="00EF2B02" w:rsidRPr="00AE4577" w:rsidRDefault="00EF2B02" w:rsidP="00EF2B02">
            <w:pPr>
              <w:contextualSpacing/>
              <w:jc w:val="center"/>
            </w:pPr>
            <w:r w:rsidRPr="00AE4577">
              <w:t>E</w:t>
            </w:r>
          </w:p>
        </w:tc>
        <w:tc>
          <w:tcPr>
            <w:tcW w:w="421" w:type="pct"/>
            <w:vAlign w:val="center"/>
          </w:tcPr>
          <w:p w14:paraId="05090293" w14:textId="77777777" w:rsidR="00EF2B02" w:rsidRPr="00AE4577" w:rsidRDefault="00EF2B02" w:rsidP="00EF2B02">
            <w:pPr>
              <w:contextualSpacing/>
              <w:jc w:val="center"/>
            </w:pPr>
            <w:r>
              <w:t>10</w:t>
            </w:r>
          </w:p>
        </w:tc>
      </w:tr>
      <w:tr w:rsidR="00EF2B02" w:rsidRPr="00AE4577" w14:paraId="56DCAC3F" w14:textId="77777777" w:rsidTr="00EF2B02">
        <w:trPr>
          <w:trHeight w:val="394"/>
        </w:trPr>
        <w:tc>
          <w:tcPr>
            <w:tcW w:w="268" w:type="pct"/>
            <w:vAlign w:val="center"/>
          </w:tcPr>
          <w:p w14:paraId="3941F2E6" w14:textId="77777777" w:rsidR="00EF2B02" w:rsidRPr="00AE4577" w:rsidRDefault="00EF2B02" w:rsidP="00EF2B02">
            <w:pPr>
              <w:contextualSpacing/>
              <w:jc w:val="center"/>
            </w:pPr>
          </w:p>
        </w:tc>
        <w:tc>
          <w:tcPr>
            <w:tcW w:w="186" w:type="pct"/>
            <w:vAlign w:val="center"/>
          </w:tcPr>
          <w:p w14:paraId="32103A1F" w14:textId="77777777" w:rsidR="00EF2B02" w:rsidRPr="00AE4577" w:rsidRDefault="00EF2B02" w:rsidP="00EF2B02">
            <w:pPr>
              <w:contextualSpacing/>
            </w:pPr>
          </w:p>
        </w:tc>
        <w:tc>
          <w:tcPr>
            <w:tcW w:w="3481" w:type="pct"/>
            <w:vAlign w:val="bottom"/>
          </w:tcPr>
          <w:p w14:paraId="33928590" w14:textId="77777777" w:rsidR="00EF2B02" w:rsidRPr="00AE4577" w:rsidRDefault="00EF2B02" w:rsidP="00EF2B02">
            <w:pPr>
              <w:contextualSpacing/>
              <w:jc w:val="both"/>
            </w:pPr>
          </w:p>
        </w:tc>
        <w:tc>
          <w:tcPr>
            <w:tcW w:w="333" w:type="pct"/>
            <w:vAlign w:val="center"/>
          </w:tcPr>
          <w:p w14:paraId="171AB809" w14:textId="77777777" w:rsidR="00EF2B02" w:rsidRPr="00AE4577" w:rsidRDefault="00EF2B02" w:rsidP="00EF2B02">
            <w:pPr>
              <w:contextualSpacing/>
              <w:jc w:val="center"/>
            </w:pPr>
          </w:p>
        </w:tc>
        <w:tc>
          <w:tcPr>
            <w:tcW w:w="311" w:type="pct"/>
            <w:vAlign w:val="center"/>
          </w:tcPr>
          <w:p w14:paraId="7712F91F" w14:textId="77777777" w:rsidR="00EF2B02" w:rsidRPr="00AE4577" w:rsidRDefault="00EF2B02" w:rsidP="00EF2B02">
            <w:pPr>
              <w:contextualSpacing/>
              <w:jc w:val="center"/>
            </w:pPr>
          </w:p>
        </w:tc>
        <w:tc>
          <w:tcPr>
            <w:tcW w:w="421" w:type="pct"/>
            <w:vAlign w:val="center"/>
          </w:tcPr>
          <w:p w14:paraId="2DEC21E2" w14:textId="77777777" w:rsidR="00EF2B02" w:rsidRPr="00AE4577" w:rsidRDefault="00EF2B02" w:rsidP="00EF2B02">
            <w:pPr>
              <w:contextualSpacing/>
              <w:jc w:val="center"/>
            </w:pPr>
          </w:p>
        </w:tc>
      </w:tr>
      <w:tr w:rsidR="00EF2B02" w:rsidRPr="00AE4577" w14:paraId="2AE7E077" w14:textId="77777777" w:rsidTr="00EF2B02">
        <w:trPr>
          <w:trHeight w:val="394"/>
        </w:trPr>
        <w:tc>
          <w:tcPr>
            <w:tcW w:w="268" w:type="pct"/>
            <w:vAlign w:val="center"/>
          </w:tcPr>
          <w:p w14:paraId="6AC8E239" w14:textId="77777777" w:rsidR="00EF2B02" w:rsidRPr="00AE4577" w:rsidRDefault="00EF2B02" w:rsidP="00EF2B02">
            <w:pPr>
              <w:contextualSpacing/>
              <w:jc w:val="center"/>
            </w:pPr>
            <w:r w:rsidRPr="00AE4577">
              <w:t>7.</w:t>
            </w:r>
          </w:p>
        </w:tc>
        <w:tc>
          <w:tcPr>
            <w:tcW w:w="186" w:type="pct"/>
            <w:vAlign w:val="center"/>
          </w:tcPr>
          <w:p w14:paraId="379B8FC8" w14:textId="77777777" w:rsidR="00EF2B02" w:rsidRPr="00AE4577" w:rsidRDefault="00EF2B02" w:rsidP="00EF2B02">
            <w:pPr>
              <w:contextualSpacing/>
            </w:pPr>
            <w:r w:rsidRPr="00AE4577">
              <w:t>a.</w:t>
            </w:r>
          </w:p>
        </w:tc>
        <w:tc>
          <w:tcPr>
            <w:tcW w:w="3481" w:type="pct"/>
            <w:vAlign w:val="bottom"/>
          </w:tcPr>
          <w:p w14:paraId="65E7B4DC" w14:textId="77777777" w:rsidR="00EF2B02" w:rsidRPr="00AE4577" w:rsidRDefault="00EF2B02" w:rsidP="00EF2B02">
            <w:pPr>
              <w:contextualSpacing/>
              <w:jc w:val="both"/>
            </w:pPr>
            <w:r w:rsidRPr="00AE4577">
              <w:t>Discuss on the significance of organic matter in relation to nutrient availability, uptake by plants and crop quality.</w:t>
            </w:r>
          </w:p>
        </w:tc>
        <w:tc>
          <w:tcPr>
            <w:tcW w:w="333" w:type="pct"/>
            <w:vAlign w:val="center"/>
          </w:tcPr>
          <w:p w14:paraId="05124786" w14:textId="77777777" w:rsidR="00EF2B02" w:rsidRPr="00AE4577" w:rsidRDefault="00EF2B02" w:rsidP="00EF2B02">
            <w:pPr>
              <w:contextualSpacing/>
              <w:jc w:val="center"/>
            </w:pPr>
            <w:r w:rsidRPr="00AE4577">
              <w:t>CO6</w:t>
            </w:r>
          </w:p>
        </w:tc>
        <w:tc>
          <w:tcPr>
            <w:tcW w:w="311" w:type="pct"/>
            <w:vAlign w:val="center"/>
          </w:tcPr>
          <w:p w14:paraId="294E8CDD" w14:textId="77777777" w:rsidR="00EF2B02" w:rsidRPr="00AE4577" w:rsidRDefault="00EF2B02" w:rsidP="00EF2B02">
            <w:pPr>
              <w:contextualSpacing/>
              <w:jc w:val="center"/>
            </w:pPr>
            <w:r w:rsidRPr="00AE4577">
              <w:t>E</w:t>
            </w:r>
          </w:p>
        </w:tc>
        <w:tc>
          <w:tcPr>
            <w:tcW w:w="421" w:type="pct"/>
            <w:vAlign w:val="center"/>
          </w:tcPr>
          <w:p w14:paraId="457EC211" w14:textId="77777777" w:rsidR="00EF2B02" w:rsidRPr="00AE4577" w:rsidRDefault="00EF2B02" w:rsidP="00EF2B02">
            <w:pPr>
              <w:contextualSpacing/>
              <w:jc w:val="center"/>
            </w:pPr>
            <w:r>
              <w:t>10</w:t>
            </w:r>
          </w:p>
        </w:tc>
      </w:tr>
      <w:tr w:rsidR="00EF2B02" w:rsidRPr="00AE4577" w14:paraId="13E8B394" w14:textId="77777777" w:rsidTr="00EF2B02">
        <w:trPr>
          <w:trHeight w:val="394"/>
        </w:trPr>
        <w:tc>
          <w:tcPr>
            <w:tcW w:w="268" w:type="pct"/>
            <w:vAlign w:val="center"/>
          </w:tcPr>
          <w:p w14:paraId="1C9B0A5A" w14:textId="77777777" w:rsidR="00EF2B02" w:rsidRPr="00AE4577" w:rsidRDefault="00EF2B02" w:rsidP="00EF2B02">
            <w:pPr>
              <w:contextualSpacing/>
              <w:jc w:val="center"/>
            </w:pPr>
          </w:p>
        </w:tc>
        <w:tc>
          <w:tcPr>
            <w:tcW w:w="186" w:type="pct"/>
            <w:vAlign w:val="center"/>
          </w:tcPr>
          <w:p w14:paraId="02E8DF5D" w14:textId="77777777" w:rsidR="00EF2B02" w:rsidRPr="00AE4577" w:rsidRDefault="00EF2B02" w:rsidP="00EF2B02">
            <w:pPr>
              <w:contextualSpacing/>
            </w:pPr>
            <w:r w:rsidRPr="00AE4577">
              <w:t>b.</w:t>
            </w:r>
          </w:p>
        </w:tc>
        <w:tc>
          <w:tcPr>
            <w:tcW w:w="3481" w:type="pct"/>
            <w:vAlign w:val="bottom"/>
          </w:tcPr>
          <w:p w14:paraId="3ACD9CE5" w14:textId="77777777" w:rsidR="00EF2B02" w:rsidRPr="00AE4577" w:rsidRDefault="00EF2B02" w:rsidP="00EF2B02">
            <w:pPr>
              <w:contextualSpacing/>
              <w:jc w:val="both"/>
              <w:rPr>
                <w:bCs/>
              </w:rPr>
            </w:pPr>
            <w:r w:rsidRPr="00AE4577">
              <w:rPr>
                <w:bCs/>
              </w:rPr>
              <w:t>Illustrate the potassium cycle in soil with a schematic diagram</w:t>
            </w:r>
          </w:p>
        </w:tc>
        <w:tc>
          <w:tcPr>
            <w:tcW w:w="333" w:type="pct"/>
            <w:vAlign w:val="center"/>
          </w:tcPr>
          <w:p w14:paraId="7D08DA2D" w14:textId="77777777" w:rsidR="00EF2B02" w:rsidRPr="00AE4577" w:rsidRDefault="00EF2B02" w:rsidP="00EF2B02">
            <w:pPr>
              <w:contextualSpacing/>
              <w:jc w:val="center"/>
            </w:pPr>
            <w:r w:rsidRPr="00AE4577">
              <w:t>CO2</w:t>
            </w:r>
          </w:p>
        </w:tc>
        <w:tc>
          <w:tcPr>
            <w:tcW w:w="311" w:type="pct"/>
            <w:vAlign w:val="center"/>
          </w:tcPr>
          <w:p w14:paraId="57A6F126" w14:textId="77777777" w:rsidR="00EF2B02" w:rsidRPr="00AE4577" w:rsidRDefault="00EF2B02" w:rsidP="00EF2B02">
            <w:pPr>
              <w:contextualSpacing/>
              <w:jc w:val="center"/>
            </w:pPr>
            <w:r w:rsidRPr="00AE4577">
              <w:t>A</w:t>
            </w:r>
          </w:p>
        </w:tc>
        <w:tc>
          <w:tcPr>
            <w:tcW w:w="421" w:type="pct"/>
            <w:vAlign w:val="center"/>
          </w:tcPr>
          <w:p w14:paraId="3A7E21EF" w14:textId="77777777" w:rsidR="00EF2B02" w:rsidRPr="00AE4577" w:rsidRDefault="00EF2B02" w:rsidP="00EF2B02">
            <w:pPr>
              <w:contextualSpacing/>
              <w:jc w:val="center"/>
            </w:pPr>
            <w:r>
              <w:t>10</w:t>
            </w:r>
          </w:p>
        </w:tc>
      </w:tr>
      <w:tr w:rsidR="00EF2B02" w:rsidRPr="00AE4577" w14:paraId="757FCB1F" w14:textId="77777777" w:rsidTr="00EF2B02">
        <w:trPr>
          <w:trHeight w:val="394"/>
        </w:trPr>
        <w:tc>
          <w:tcPr>
            <w:tcW w:w="268" w:type="pct"/>
            <w:vAlign w:val="center"/>
          </w:tcPr>
          <w:p w14:paraId="613E01DD" w14:textId="77777777" w:rsidR="00EF2B02" w:rsidRPr="00AE4577" w:rsidRDefault="00EF2B02" w:rsidP="00EF2B02">
            <w:pPr>
              <w:contextualSpacing/>
              <w:jc w:val="center"/>
            </w:pPr>
          </w:p>
        </w:tc>
        <w:tc>
          <w:tcPr>
            <w:tcW w:w="186" w:type="pct"/>
            <w:vAlign w:val="center"/>
          </w:tcPr>
          <w:p w14:paraId="22DA77F8" w14:textId="77777777" w:rsidR="00EF2B02" w:rsidRPr="00AE4577" w:rsidRDefault="00EF2B02" w:rsidP="00EF2B02">
            <w:pPr>
              <w:contextualSpacing/>
            </w:pPr>
          </w:p>
        </w:tc>
        <w:tc>
          <w:tcPr>
            <w:tcW w:w="3481" w:type="pct"/>
            <w:vAlign w:val="bottom"/>
          </w:tcPr>
          <w:p w14:paraId="32392229" w14:textId="77777777" w:rsidR="00EF2B02" w:rsidRPr="00AE4577" w:rsidRDefault="00EF2B02" w:rsidP="00EF2B02">
            <w:pPr>
              <w:contextualSpacing/>
              <w:jc w:val="center"/>
              <w:rPr>
                <w:bCs/>
              </w:rPr>
            </w:pPr>
            <w:r w:rsidRPr="00AE4577">
              <w:rPr>
                <w:b/>
                <w:bCs/>
              </w:rPr>
              <w:t>(OR)</w:t>
            </w:r>
          </w:p>
        </w:tc>
        <w:tc>
          <w:tcPr>
            <w:tcW w:w="333" w:type="pct"/>
            <w:vAlign w:val="center"/>
          </w:tcPr>
          <w:p w14:paraId="54E05A28" w14:textId="77777777" w:rsidR="00EF2B02" w:rsidRPr="00AE4577" w:rsidRDefault="00EF2B02" w:rsidP="00EF2B02">
            <w:pPr>
              <w:contextualSpacing/>
              <w:jc w:val="center"/>
            </w:pPr>
          </w:p>
        </w:tc>
        <w:tc>
          <w:tcPr>
            <w:tcW w:w="311" w:type="pct"/>
            <w:vAlign w:val="center"/>
          </w:tcPr>
          <w:p w14:paraId="3DEF9383" w14:textId="77777777" w:rsidR="00EF2B02" w:rsidRPr="00AE4577" w:rsidRDefault="00EF2B02" w:rsidP="00EF2B02">
            <w:pPr>
              <w:contextualSpacing/>
              <w:jc w:val="center"/>
            </w:pPr>
          </w:p>
        </w:tc>
        <w:tc>
          <w:tcPr>
            <w:tcW w:w="421" w:type="pct"/>
            <w:vAlign w:val="center"/>
          </w:tcPr>
          <w:p w14:paraId="2AFAE068" w14:textId="77777777" w:rsidR="00EF2B02" w:rsidRPr="00AE4577" w:rsidRDefault="00EF2B02" w:rsidP="00EF2B02">
            <w:pPr>
              <w:contextualSpacing/>
              <w:jc w:val="center"/>
            </w:pPr>
          </w:p>
        </w:tc>
      </w:tr>
      <w:tr w:rsidR="00EF2B02" w:rsidRPr="00AE4577" w14:paraId="2E1E44E0" w14:textId="77777777" w:rsidTr="00EF2B02">
        <w:trPr>
          <w:trHeight w:val="394"/>
        </w:trPr>
        <w:tc>
          <w:tcPr>
            <w:tcW w:w="268" w:type="pct"/>
            <w:vAlign w:val="center"/>
          </w:tcPr>
          <w:p w14:paraId="42A06031" w14:textId="77777777" w:rsidR="00EF2B02" w:rsidRPr="00AE4577" w:rsidRDefault="00EF2B02" w:rsidP="00EF2B02">
            <w:pPr>
              <w:contextualSpacing/>
              <w:jc w:val="center"/>
            </w:pPr>
            <w:r w:rsidRPr="00AE4577">
              <w:lastRenderedPageBreak/>
              <w:t>8.</w:t>
            </w:r>
          </w:p>
        </w:tc>
        <w:tc>
          <w:tcPr>
            <w:tcW w:w="186" w:type="pct"/>
            <w:vAlign w:val="center"/>
          </w:tcPr>
          <w:p w14:paraId="1D97226D" w14:textId="77777777" w:rsidR="00EF2B02" w:rsidRPr="00AE4577" w:rsidRDefault="00EF2B02" w:rsidP="00EF2B02">
            <w:pPr>
              <w:contextualSpacing/>
            </w:pPr>
            <w:r w:rsidRPr="00AE4577">
              <w:t>a.</w:t>
            </w:r>
          </w:p>
        </w:tc>
        <w:tc>
          <w:tcPr>
            <w:tcW w:w="3481" w:type="pct"/>
            <w:vAlign w:val="bottom"/>
          </w:tcPr>
          <w:p w14:paraId="4A107548" w14:textId="77777777" w:rsidR="00EF2B02" w:rsidRPr="00AE4577" w:rsidRDefault="00EF2B02" w:rsidP="00EF2B02">
            <w:pPr>
              <w:contextualSpacing/>
              <w:jc w:val="both"/>
              <w:rPr>
                <w:bCs/>
              </w:rPr>
            </w:pPr>
            <w:r w:rsidRPr="00AE4577">
              <w:rPr>
                <w:bCs/>
              </w:rPr>
              <w:t>Discuss on c</w:t>
            </w:r>
            <w:r w:rsidRPr="00AE4577">
              <w:t>helation and its influence on  plant nutrient availability</w:t>
            </w:r>
          </w:p>
        </w:tc>
        <w:tc>
          <w:tcPr>
            <w:tcW w:w="333" w:type="pct"/>
            <w:vAlign w:val="center"/>
          </w:tcPr>
          <w:p w14:paraId="74702225" w14:textId="77777777" w:rsidR="00EF2B02" w:rsidRPr="00AE4577" w:rsidRDefault="00EF2B02" w:rsidP="00EF2B02">
            <w:pPr>
              <w:contextualSpacing/>
              <w:jc w:val="center"/>
            </w:pPr>
            <w:r w:rsidRPr="00AE4577">
              <w:t>CO5</w:t>
            </w:r>
          </w:p>
        </w:tc>
        <w:tc>
          <w:tcPr>
            <w:tcW w:w="311" w:type="pct"/>
            <w:vAlign w:val="center"/>
          </w:tcPr>
          <w:p w14:paraId="0CDAE13A" w14:textId="77777777" w:rsidR="00EF2B02" w:rsidRPr="00AE4577" w:rsidRDefault="00EF2B02" w:rsidP="00EF2B02">
            <w:pPr>
              <w:contextualSpacing/>
              <w:jc w:val="center"/>
            </w:pPr>
            <w:r w:rsidRPr="00AE4577">
              <w:t>An</w:t>
            </w:r>
          </w:p>
        </w:tc>
        <w:tc>
          <w:tcPr>
            <w:tcW w:w="421" w:type="pct"/>
            <w:vAlign w:val="center"/>
          </w:tcPr>
          <w:p w14:paraId="43FF243E" w14:textId="77777777" w:rsidR="00EF2B02" w:rsidRPr="00AE4577" w:rsidRDefault="00EF2B02" w:rsidP="00EF2B02">
            <w:pPr>
              <w:contextualSpacing/>
              <w:jc w:val="center"/>
            </w:pPr>
            <w:r>
              <w:t>10</w:t>
            </w:r>
          </w:p>
        </w:tc>
      </w:tr>
      <w:tr w:rsidR="00EF2B02" w:rsidRPr="00AE4577" w14:paraId="00894E32" w14:textId="77777777" w:rsidTr="00EF2B02">
        <w:trPr>
          <w:trHeight w:val="394"/>
        </w:trPr>
        <w:tc>
          <w:tcPr>
            <w:tcW w:w="268" w:type="pct"/>
            <w:vAlign w:val="center"/>
          </w:tcPr>
          <w:p w14:paraId="5A4523DC" w14:textId="77777777" w:rsidR="00EF2B02" w:rsidRPr="00AE4577" w:rsidRDefault="00EF2B02" w:rsidP="00EF2B02">
            <w:pPr>
              <w:contextualSpacing/>
              <w:jc w:val="center"/>
            </w:pPr>
          </w:p>
        </w:tc>
        <w:tc>
          <w:tcPr>
            <w:tcW w:w="186" w:type="pct"/>
            <w:vAlign w:val="center"/>
          </w:tcPr>
          <w:p w14:paraId="297D8AA3" w14:textId="77777777" w:rsidR="00EF2B02" w:rsidRPr="00AE4577" w:rsidRDefault="00EF2B02" w:rsidP="00EF2B02">
            <w:pPr>
              <w:contextualSpacing/>
            </w:pPr>
            <w:r w:rsidRPr="00AE4577">
              <w:t>b.</w:t>
            </w:r>
          </w:p>
        </w:tc>
        <w:tc>
          <w:tcPr>
            <w:tcW w:w="3481" w:type="pct"/>
            <w:vAlign w:val="bottom"/>
          </w:tcPr>
          <w:p w14:paraId="503C4F47" w14:textId="77777777" w:rsidR="00EF2B02" w:rsidRPr="00AE4577" w:rsidRDefault="00EF2B02" w:rsidP="00EF2B02">
            <w:pPr>
              <w:contextualSpacing/>
              <w:jc w:val="both"/>
              <w:rPr>
                <w:bCs/>
              </w:rPr>
            </w:pPr>
            <w:r w:rsidRPr="00AE4577">
              <w:rPr>
                <w:bCs/>
              </w:rPr>
              <w:t>Appraise the foliar fertilization technique as a measure to correct nutrient deficiencies</w:t>
            </w:r>
            <w:r>
              <w:rPr>
                <w:bCs/>
              </w:rPr>
              <w:t>.</w:t>
            </w:r>
          </w:p>
        </w:tc>
        <w:tc>
          <w:tcPr>
            <w:tcW w:w="333" w:type="pct"/>
            <w:vAlign w:val="center"/>
          </w:tcPr>
          <w:p w14:paraId="34BA3C3F" w14:textId="77777777" w:rsidR="00EF2B02" w:rsidRPr="00AE4577" w:rsidRDefault="00EF2B02" w:rsidP="00EF2B02">
            <w:pPr>
              <w:contextualSpacing/>
              <w:jc w:val="center"/>
            </w:pPr>
            <w:r w:rsidRPr="00AE4577">
              <w:t>CO4</w:t>
            </w:r>
          </w:p>
        </w:tc>
        <w:tc>
          <w:tcPr>
            <w:tcW w:w="311" w:type="pct"/>
            <w:vAlign w:val="center"/>
          </w:tcPr>
          <w:p w14:paraId="67A6147A" w14:textId="77777777" w:rsidR="00EF2B02" w:rsidRPr="00AE4577" w:rsidRDefault="00EF2B02" w:rsidP="00EF2B02">
            <w:pPr>
              <w:contextualSpacing/>
              <w:jc w:val="center"/>
            </w:pPr>
            <w:r w:rsidRPr="00AE4577">
              <w:t>E</w:t>
            </w:r>
          </w:p>
        </w:tc>
        <w:tc>
          <w:tcPr>
            <w:tcW w:w="421" w:type="pct"/>
            <w:vAlign w:val="center"/>
          </w:tcPr>
          <w:p w14:paraId="696C731F" w14:textId="77777777" w:rsidR="00EF2B02" w:rsidRPr="00AE4577" w:rsidRDefault="00EF2B02" w:rsidP="00EF2B02">
            <w:pPr>
              <w:contextualSpacing/>
              <w:jc w:val="center"/>
            </w:pPr>
            <w:r>
              <w:t>10</w:t>
            </w:r>
          </w:p>
        </w:tc>
      </w:tr>
      <w:tr w:rsidR="00EF2B02" w:rsidRPr="00AE4577" w14:paraId="7B3FCB81" w14:textId="77777777" w:rsidTr="00EF2B02">
        <w:trPr>
          <w:trHeight w:val="292"/>
        </w:trPr>
        <w:tc>
          <w:tcPr>
            <w:tcW w:w="5000" w:type="pct"/>
            <w:gridSpan w:val="6"/>
            <w:vAlign w:val="center"/>
          </w:tcPr>
          <w:p w14:paraId="2E899727" w14:textId="77777777" w:rsidR="00EF2B02" w:rsidRPr="00AE4577" w:rsidRDefault="00EF2B02" w:rsidP="00EF2B02">
            <w:pPr>
              <w:contextualSpacing/>
              <w:jc w:val="center"/>
              <w:rPr>
                <w:b/>
                <w:u w:val="single"/>
              </w:rPr>
            </w:pPr>
            <w:r w:rsidRPr="00AE4577">
              <w:rPr>
                <w:b/>
                <w:u w:val="single"/>
              </w:rPr>
              <w:t>PART – B (1 X 20 = 20 MARKS)</w:t>
            </w:r>
          </w:p>
          <w:p w14:paraId="6F78757A" w14:textId="77777777" w:rsidR="00EF2B02" w:rsidRPr="00AE4577" w:rsidRDefault="00EF2B02" w:rsidP="00EF2B02">
            <w:pPr>
              <w:contextualSpacing/>
              <w:jc w:val="center"/>
            </w:pPr>
            <w:r w:rsidRPr="00AE4577">
              <w:rPr>
                <w:b/>
                <w:bCs/>
              </w:rPr>
              <w:t>COMPULSORY QUESTION</w:t>
            </w:r>
          </w:p>
        </w:tc>
      </w:tr>
      <w:tr w:rsidR="00EF2B02" w:rsidRPr="00AE4577" w14:paraId="696C18D7" w14:textId="77777777" w:rsidTr="00EF2B02">
        <w:trPr>
          <w:trHeight w:val="394"/>
        </w:trPr>
        <w:tc>
          <w:tcPr>
            <w:tcW w:w="268" w:type="pct"/>
            <w:vAlign w:val="center"/>
          </w:tcPr>
          <w:p w14:paraId="596F17F6" w14:textId="77777777" w:rsidR="00EF2B02" w:rsidRPr="00AE4577" w:rsidRDefault="00EF2B02" w:rsidP="00EF2B02">
            <w:pPr>
              <w:contextualSpacing/>
              <w:jc w:val="center"/>
            </w:pPr>
            <w:r w:rsidRPr="00AE4577">
              <w:t>9.</w:t>
            </w:r>
          </w:p>
        </w:tc>
        <w:tc>
          <w:tcPr>
            <w:tcW w:w="186" w:type="pct"/>
            <w:vAlign w:val="center"/>
          </w:tcPr>
          <w:p w14:paraId="15F71B33" w14:textId="77777777" w:rsidR="00EF2B02" w:rsidRPr="00AE4577" w:rsidRDefault="00EF2B02" w:rsidP="00EF2B02">
            <w:pPr>
              <w:contextualSpacing/>
            </w:pPr>
            <w:r w:rsidRPr="00AE4577">
              <w:t>a.</w:t>
            </w:r>
          </w:p>
        </w:tc>
        <w:tc>
          <w:tcPr>
            <w:tcW w:w="3481" w:type="pct"/>
            <w:vAlign w:val="bottom"/>
          </w:tcPr>
          <w:p w14:paraId="43DB3D68" w14:textId="77777777" w:rsidR="00EF2B02" w:rsidRPr="00AE4577" w:rsidRDefault="00EF2B02" w:rsidP="00EF2B02">
            <w:pPr>
              <w:contextualSpacing/>
              <w:jc w:val="both"/>
            </w:pPr>
            <w:r w:rsidRPr="00AE4577">
              <w:t>Compose a table or nutrient deficiency chart as a quick guide for the identification of nutrient deficiencies in plants and suggest strategies to correct nutrient constraints.</w:t>
            </w:r>
          </w:p>
        </w:tc>
        <w:tc>
          <w:tcPr>
            <w:tcW w:w="333" w:type="pct"/>
            <w:vAlign w:val="center"/>
          </w:tcPr>
          <w:p w14:paraId="4CCF9C5E" w14:textId="77777777" w:rsidR="00EF2B02" w:rsidRPr="00AE4577" w:rsidRDefault="00EF2B02" w:rsidP="00EF2B02">
            <w:pPr>
              <w:contextualSpacing/>
              <w:jc w:val="center"/>
            </w:pPr>
            <w:r w:rsidRPr="00AE4577">
              <w:t>CO3</w:t>
            </w:r>
          </w:p>
        </w:tc>
        <w:tc>
          <w:tcPr>
            <w:tcW w:w="311" w:type="pct"/>
            <w:vAlign w:val="center"/>
          </w:tcPr>
          <w:p w14:paraId="53AE96F7" w14:textId="77777777" w:rsidR="00EF2B02" w:rsidRPr="00AE4577" w:rsidRDefault="00EF2B02" w:rsidP="00EF2B02">
            <w:pPr>
              <w:contextualSpacing/>
              <w:jc w:val="center"/>
            </w:pPr>
            <w:r w:rsidRPr="00AE4577">
              <w:t>C</w:t>
            </w:r>
          </w:p>
        </w:tc>
        <w:tc>
          <w:tcPr>
            <w:tcW w:w="421" w:type="pct"/>
            <w:vAlign w:val="center"/>
          </w:tcPr>
          <w:p w14:paraId="6BE2733F" w14:textId="77777777" w:rsidR="00EF2B02" w:rsidRPr="00AE4577" w:rsidRDefault="00EF2B02" w:rsidP="00EF2B02">
            <w:pPr>
              <w:contextualSpacing/>
              <w:jc w:val="center"/>
            </w:pPr>
            <w:r>
              <w:t>10</w:t>
            </w:r>
          </w:p>
        </w:tc>
      </w:tr>
      <w:tr w:rsidR="00EF2B02" w:rsidRPr="00AE4577" w14:paraId="5E826267" w14:textId="77777777" w:rsidTr="00EF2B02">
        <w:trPr>
          <w:trHeight w:val="394"/>
        </w:trPr>
        <w:tc>
          <w:tcPr>
            <w:tcW w:w="268" w:type="pct"/>
            <w:vAlign w:val="center"/>
          </w:tcPr>
          <w:p w14:paraId="7301F21A" w14:textId="77777777" w:rsidR="00EF2B02" w:rsidRPr="00AE4577" w:rsidRDefault="00EF2B02" w:rsidP="00EF2B02">
            <w:pPr>
              <w:contextualSpacing/>
              <w:jc w:val="center"/>
            </w:pPr>
          </w:p>
        </w:tc>
        <w:tc>
          <w:tcPr>
            <w:tcW w:w="186" w:type="pct"/>
            <w:vAlign w:val="center"/>
          </w:tcPr>
          <w:p w14:paraId="2CB1D545" w14:textId="77777777" w:rsidR="00EF2B02" w:rsidRPr="00AE4577" w:rsidRDefault="00EF2B02" w:rsidP="00EF2B02">
            <w:pPr>
              <w:contextualSpacing/>
            </w:pPr>
            <w:r w:rsidRPr="00AE4577">
              <w:t>b.</w:t>
            </w:r>
          </w:p>
        </w:tc>
        <w:tc>
          <w:tcPr>
            <w:tcW w:w="3481" w:type="pct"/>
            <w:vAlign w:val="bottom"/>
          </w:tcPr>
          <w:p w14:paraId="3D4F7B6D" w14:textId="77777777" w:rsidR="00EF2B02" w:rsidRPr="00AE4577" w:rsidRDefault="00EF2B02" w:rsidP="00EF2B02">
            <w:pPr>
              <w:contextualSpacing/>
              <w:jc w:val="both"/>
              <w:rPr>
                <w:bCs/>
              </w:rPr>
            </w:pPr>
            <w:r w:rsidRPr="00AE4577">
              <w:t>Illustrate nitrogen transformations in submerged soils with schematic N cycle</w:t>
            </w:r>
            <w:r>
              <w:t>.</w:t>
            </w:r>
          </w:p>
        </w:tc>
        <w:tc>
          <w:tcPr>
            <w:tcW w:w="333" w:type="pct"/>
            <w:vAlign w:val="center"/>
          </w:tcPr>
          <w:p w14:paraId="2D3EE9C1" w14:textId="77777777" w:rsidR="00EF2B02" w:rsidRPr="00AE4577" w:rsidRDefault="00EF2B02" w:rsidP="00EF2B02">
            <w:pPr>
              <w:contextualSpacing/>
              <w:jc w:val="center"/>
            </w:pPr>
            <w:r w:rsidRPr="00AE4577">
              <w:t>CO2</w:t>
            </w:r>
          </w:p>
        </w:tc>
        <w:tc>
          <w:tcPr>
            <w:tcW w:w="311" w:type="pct"/>
            <w:vAlign w:val="center"/>
          </w:tcPr>
          <w:p w14:paraId="619A4CD4" w14:textId="77777777" w:rsidR="00EF2B02" w:rsidRPr="00AE4577" w:rsidRDefault="00EF2B02" w:rsidP="00EF2B02">
            <w:pPr>
              <w:contextualSpacing/>
              <w:jc w:val="center"/>
            </w:pPr>
            <w:r w:rsidRPr="00AE4577">
              <w:t>A</w:t>
            </w:r>
          </w:p>
        </w:tc>
        <w:tc>
          <w:tcPr>
            <w:tcW w:w="421" w:type="pct"/>
            <w:vAlign w:val="center"/>
          </w:tcPr>
          <w:p w14:paraId="7782584C" w14:textId="77777777" w:rsidR="00EF2B02" w:rsidRPr="00AE4577" w:rsidRDefault="00EF2B02" w:rsidP="00EF2B02">
            <w:pPr>
              <w:contextualSpacing/>
              <w:jc w:val="center"/>
            </w:pPr>
            <w:r>
              <w:t>10</w:t>
            </w:r>
          </w:p>
        </w:tc>
      </w:tr>
    </w:tbl>
    <w:p w14:paraId="4B0600EE" w14:textId="77777777" w:rsidR="00EF2B02" w:rsidRPr="00AE4577" w:rsidRDefault="00EF2B02" w:rsidP="00EF2B02">
      <w:pPr>
        <w:contextualSpacing/>
      </w:pPr>
      <w:r w:rsidRPr="00AE4577">
        <w:rPr>
          <w:b/>
          <w:bCs/>
        </w:rPr>
        <w:t>CO</w:t>
      </w:r>
      <w:r w:rsidRPr="00AE4577">
        <w:t xml:space="preserve"> – COURSE OUTCOME</w:t>
      </w:r>
      <w:r w:rsidRPr="00AE4577">
        <w:tab/>
      </w:r>
      <w:r w:rsidRPr="00AE4577">
        <w:tab/>
      </w:r>
      <w:r w:rsidRPr="00AE4577">
        <w:tab/>
      </w:r>
      <w:r w:rsidRPr="00AE4577">
        <w:tab/>
      </w:r>
      <w:r w:rsidRPr="00AE4577">
        <w:tab/>
      </w:r>
      <w:r w:rsidRPr="00AE4577">
        <w:rPr>
          <w:b/>
          <w:bCs/>
        </w:rPr>
        <w:t>BL</w:t>
      </w:r>
      <w:r w:rsidRPr="00AE4577">
        <w:t xml:space="preserve"> – BLOOM’S LEVEL</w:t>
      </w:r>
    </w:p>
    <w:p w14:paraId="405E7970" w14:textId="77777777" w:rsidR="00EF2B02" w:rsidRPr="00AE4577" w:rsidRDefault="00EF2B02" w:rsidP="00EF2B02">
      <w:pPr>
        <w:contextualSpacing/>
      </w:pPr>
    </w:p>
    <w:tbl>
      <w:tblPr>
        <w:tblStyle w:val="TableGrid"/>
        <w:tblW w:w="10697" w:type="dxa"/>
        <w:tblInd w:w="-289" w:type="dxa"/>
        <w:tblLook w:val="04A0" w:firstRow="1" w:lastRow="0" w:firstColumn="1" w:lastColumn="0" w:noHBand="0" w:noVBand="1"/>
      </w:tblPr>
      <w:tblGrid>
        <w:gridCol w:w="935"/>
        <w:gridCol w:w="9762"/>
      </w:tblGrid>
      <w:tr w:rsidR="00EF2B02" w:rsidRPr="00AE4577" w14:paraId="389F8BB4" w14:textId="77777777" w:rsidTr="00EF2B02">
        <w:trPr>
          <w:trHeight w:val="277"/>
        </w:trPr>
        <w:tc>
          <w:tcPr>
            <w:tcW w:w="935" w:type="dxa"/>
          </w:tcPr>
          <w:p w14:paraId="03658267" w14:textId="77777777" w:rsidR="00EF2B02" w:rsidRPr="00AE4577" w:rsidRDefault="00EF2B02" w:rsidP="00EF2B02">
            <w:pPr>
              <w:contextualSpacing/>
            </w:pPr>
          </w:p>
        </w:tc>
        <w:tc>
          <w:tcPr>
            <w:tcW w:w="9762" w:type="dxa"/>
          </w:tcPr>
          <w:p w14:paraId="68484C2F" w14:textId="77777777" w:rsidR="00EF2B02" w:rsidRPr="00AE4577" w:rsidRDefault="00EF2B02" w:rsidP="00EF2B02">
            <w:pPr>
              <w:contextualSpacing/>
              <w:jc w:val="center"/>
              <w:rPr>
                <w:b/>
              </w:rPr>
            </w:pPr>
            <w:r w:rsidRPr="00AE4577">
              <w:rPr>
                <w:b/>
              </w:rPr>
              <w:t>COURSE OUTCOMES</w:t>
            </w:r>
          </w:p>
        </w:tc>
      </w:tr>
      <w:tr w:rsidR="00EF2B02" w:rsidRPr="00AE4577" w14:paraId="21CCAD5F" w14:textId="77777777" w:rsidTr="00EF2B02">
        <w:trPr>
          <w:trHeight w:val="277"/>
        </w:trPr>
        <w:tc>
          <w:tcPr>
            <w:tcW w:w="935" w:type="dxa"/>
          </w:tcPr>
          <w:p w14:paraId="5BBF500E" w14:textId="77777777" w:rsidR="00EF2B02" w:rsidRPr="00AE4577" w:rsidRDefault="00EF2B02" w:rsidP="00EF2B02">
            <w:pPr>
              <w:contextualSpacing/>
            </w:pPr>
            <w:r w:rsidRPr="00AE4577">
              <w:t>CO1</w:t>
            </w:r>
          </w:p>
        </w:tc>
        <w:tc>
          <w:tcPr>
            <w:tcW w:w="9762" w:type="dxa"/>
          </w:tcPr>
          <w:p w14:paraId="556F16DB" w14:textId="77777777" w:rsidR="00EF2B02" w:rsidRPr="00AE4577" w:rsidRDefault="00EF2B02" w:rsidP="00EF2B02">
            <w:pPr>
              <w:contextualSpacing/>
              <w:jc w:val="both"/>
            </w:pPr>
            <w:r w:rsidRPr="00AE4577">
              <w:t>Describe the nutrient availability and mobility in soil and plants.</w:t>
            </w:r>
          </w:p>
        </w:tc>
      </w:tr>
      <w:tr w:rsidR="00EF2B02" w:rsidRPr="00AE4577" w14:paraId="7962D556" w14:textId="77777777" w:rsidTr="00EF2B02">
        <w:trPr>
          <w:trHeight w:val="277"/>
        </w:trPr>
        <w:tc>
          <w:tcPr>
            <w:tcW w:w="935" w:type="dxa"/>
          </w:tcPr>
          <w:p w14:paraId="4423D8DF" w14:textId="77777777" w:rsidR="00EF2B02" w:rsidRPr="00AE4577" w:rsidRDefault="00EF2B02" w:rsidP="00EF2B02">
            <w:pPr>
              <w:contextualSpacing/>
            </w:pPr>
            <w:r w:rsidRPr="00AE4577">
              <w:t>CO2</w:t>
            </w:r>
          </w:p>
        </w:tc>
        <w:tc>
          <w:tcPr>
            <w:tcW w:w="9762" w:type="dxa"/>
          </w:tcPr>
          <w:p w14:paraId="2E43C82B" w14:textId="77777777" w:rsidR="00EF2B02" w:rsidRPr="00AE4577" w:rsidRDefault="00EF2B02" w:rsidP="00EF2B02">
            <w:pPr>
              <w:contextualSpacing/>
              <w:jc w:val="both"/>
            </w:pPr>
            <w:r w:rsidRPr="00AE4577">
              <w:t>Explain the nutrient transformation in soil.</w:t>
            </w:r>
          </w:p>
        </w:tc>
      </w:tr>
      <w:tr w:rsidR="00EF2B02" w:rsidRPr="00AE4577" w14:paraId="07BC3B66" w14:textId="77777777" w:rsidTr="00EF2B02">
        <w:trPr>
          <w:trHeight w:val="277"/>
        </w:trPr>
        <w:tc>
          <w:tcPr>
            <w:tcW w:w="935" w:type="dxa"/>
          </w:tcPr>
          <w:p w14:paraId="5F9F3B87" w14:textId="77777777" w:rsidR="00EF2B02" w:rsidRPr="00AE4577" w:rsidRDefault="00EF2B02" w:rsidP="00EF2B02">
            <w:pPr>
              <w:contextualSpacing/>
            </w:pPr>
            <w:r w:rsidRPr="00AE4577">
              <w:t>CO3</w:t>
            </w:r>
          </w:p>
        </w:tc>
        <w:tc>
          <w:tcPr>
            <w:tcW w:w="9762" w:type="dxa"/>
          </w:tcPr>
          <w:p w14:paraId="7ABB8A79" w14:textId="77777777" w:rsidR="00EF2B02" w:rsidRPr="00AE4577" w:rsidRDefault="00EF2B02" w:rsidP="00EF2B02">
            <w:pPr>
              <w:contextualSpacing/>
              <w:jc w:val="both"/>
            </w:pPr>
            <w:r w:rsidRPr="00AE4577">
              <w:t>Demonstrate the plant nutrient constraints affecting plant growth, yield and quality.</w:t>
            </w:r>
          </w:p>
        </w:tc>
      </w:tr>
      <w:tr w:rsidR="00EF2B02" w:rsidRPr="00AE4577" w14:paraId="0691C476" w14:textId="77777777" w:rsidTr="00EF2B02">
        <w:trPr>
          <w:trHeight w:val="277"/>
        </w:trPr>
        <w:tc>
          <w:tcPr>
            <w:tcW w:w="935" w:type="dxa"/>
          </w:tcPr>
          <w:p w14:paraId="5B3F59D9" w14:textId="77777777" w:rsidR="00EF2B02" w:rsidRPr="00AE4577" w:rsidRDefault="00EF2B02" w:rsidP="00EF2B02">
            <w:pPr>
              <w:contextualSpacing/>
            </w:pPr>
            <w:r w:rsidRPr="00AE4577">
              <w:t>CO4</w:t>
            </w:r>
          </w:p>
        </w:tc>
        <w:tc>
          <w:tcPr>
            <w:tcW w:w="9762" w:type="dxa"/>
          </w:tcPr>
          <w:p w14:paraId="2866B09A" w14:textId="77777777" w:rsidR="00EF2B02" w:rsidRPr="00AE4577" w:rsidRDefault="00EF2B02" w:rsidP="00EF2B02">
            <w:pPr>
              <w:contextualSpacing/>
              <w:jc w:val="both"/>
            </w:pPr>
            <w:r w:rsidRPr="00AE4577">
              <w:t>Recommend management strategies to overcome nutrient deficiencies, improve nutrient uptake and nutrient use efficiency.</w:t>
            </w:r>
          </w:p>
        </w:tc>
      </w:tr>
      <w:tr w:rsidR="00EF2B02" w:rsidRPr="00AE4577" w14:paraId="4A34B3FE" w14:textId="77777777" w:rsidTr="00EF2B02">
        <w:trPr>
          <w:trHeight w:val="277"/>
        </w:trPr>
        <w:tc>
          <w:tcPr>
            <w:tcW w:w="935" w:type="dxa"/>
          </w:tcPr>
          <w:p w14:paraId="212AA568" w14:textId="77777777" w:rsidR="00EF2B02" w:rsidRPr="00AE4577" w:rsidRDefault="00EF2B02" w:rsidP="00EF2B02">
            <w:pPr>
              <w:contextualSpacing/>
            </w:pPr>
            <w:r w:rsidRPr="00AE4577">
              <w:t>CO5</w:t>
            </w:r>
          </w:p>
        </w:tc>
        <w:tc>
          <w:tcPr>
            <w:tcW w:w="9762" w:type="dxa"/>
          </w:tcPr>
          <w:p w14:paraId="7C1845A5" w14:textId="77777777" w:rsidR="00EF2B02" w:rsidRPr="00AE4577" w:rsidRDefault="00EF2B02" w:rsidP="00EF2B02">
            <w:pPr>
              <w:contextualSpacing/>
              <w:jc w:val="both"/>
            </w:pPr>
            <w:r w:rsidRPr="00AE4577">
              <w:t>Explain the concepts of critical levels of nutrients availability and balanced nutrient management.</w:t>
            </w:r>
          </w:p>
        </w:tc>
      </w:tr>
      <w:tr w:rsidR="00EF2B02" w:rsidRPr="00AE4577" w14:paraId="14D92074" w14:textId="77777777" w:rsidTr="00EF2B02">
        <w:trPr>
          <w:trHeight w:val="277"/>
        </w:trPr>
        <w:tc>
          <w:tcPr>
            <w:tcW w:w="935" w:type="dxa"/>
          </w:tcPr>
          <w:p w14:paraId="62E9E439" w14:textId="77777777" w:rsidR="00EF2B02" w:rsidRPr="00AE4577" w:rsidRDefault="00EF2B02" w:rsidP="00EF2B02">
            <w:pPr>
              <w:contextualSpacing/>
            </w:pPr>
            <w:r w:rsidRPr="00AE4577">
              <w:t>CO6</w:t>
            </w:r>
          </w:p>
        </w:tc>
        <w:tc>
          <w:tcPr>
            <w:tcW w:w="9762" w:type="dxa"/>
          </w:tcPr>
          <w:p w14:paraId="41E54D74" w14:textId="77777777" w:rsidR="00EF2B02" w:rsidRPr="00AE4577" w:rsidRDefault="00EF2B02" w:rsidP="00EF2B02">
            <w:pPr>
              <w:contextualSpacing/>
              <w:jc w:val="both"/>
            </w:pPr>
            <w:r w:rsidRPr="00AE4577">
              <w:t>Correlate nutrient requirement and availability with respect to crop yield and quality.</w:t>
            </w:r>
          </w:p>
        </w:tc>
      </w:tr>
    </w:tbl>
    <w:p w14:paraId="68BEB64A" w14:textId="77777777" w:rsidR="00EF2B02" w:rsidRPr="00AE4577" w:rsidRDefault="00EF2B02" w:rsidP="00EF2B0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F2B02" w:rsidRPr="00AE4577" w14:paraId="570284F2" w14:textId="77777777" w:rsidTr="00EF2B02">
        <w:trPr>
          <w:jc w:val="center"/>
        </w:trPr>
        <w:tc>
          <w:tcPr>
            <w:tcW w:w="10632" w:type="dxa"/>
            <w:gridSpan w:val="8"/>
          </w:tcPr>
          <w:p w14:paraId="77641EE7" w14:textId="77777777" w:rsidR="00EF2B02" w:rsidRPr="00AE4577" w:rsidRDefault="00EF2B02" w:rsidP="00EF2B02">
            <w:pPr>
              <w:contextualSpacing/>
              <w:jc w:val="center"/>
              <w:rPr>
                <w:b/>
              </w:rPr>
            </w:pPr>
            <w:r w:rsidRPr="00AE4577">
              <w:rPr>
                <w:b/>
              </w:rPr>
              <w:t>Assessment Pattern as per Bloom’s Taxonomy</w:t>
            </w:r>
          </w:p>
        </w:tc>
      </w:tr>
      <w:tr w:rsidR="00EF2B02" w:rsidRPr="00AE4577" w14:paraId="57F2179E" w14:textId="77777777" w:rsidTr="00EF2B02">
        <w:trPr>
          <w:jc w:val="center"/>
        </w:trPr>
        <w:tc>
          <w:tcPr>
            <w:tcW w:w="1843" w:type="dxa"/>
          </w:tcPr>
          <w:p w14:paraId="16B309AA" w14:textId="77777777" w:rsidR="00EF2B02" w:rsidRPr="00AE4577" w:rsidRDefault="00EF2B02" w:rsidP="00EF2B02">
            <w:pPr>
              <w:contextualSpacing/>
              <w:jc w:val="center"/>
              <w:rPr>
                <w:b/>
                <w:bCs/>
              </w:rPr>
            </w:pPr>
            <w:r w:rsidRPr="00AE4577">
              <w:rPr>
                <w:b/>
                <w:bCs/>
              </w:rPr>
              <w:t>CO / P</w:t>
            </w:r>
          </w:p>
        </w:tc>
        <w:tc>
          <w:tcPr>
            <w:tcW w:w="1134" w:type="dxa"/>
          </w:tcPr>
          <w:p w14:paraId="6D8678C0" w14:textId="77777777" w:rsidR="00EF2B02" w:rsidRPr="00AE4577" w:rsidRDefault="00EF2B02" w:rsidP="00EF2B02">
            <w:pPr>
              <w:contextualSpacing/>
              <w:jc w:val="center"/>
              <w:rPr>
                <w:b/>
              </w:rPr>
            </w:pPr>
            <w:r w:rsidRPr="00AE4577">
              <w:rPr>
                <w:b/>
              </w:rPr>
              <w:t>R</w:t>
            </w:r>
          </w:p>
        </w:tc>
        <w:tc>
          <w:tcPr>
            <w:tcW w:w="1418" w:type="dxa"/>
          </w:tcPr>
          <w:p w14:paraId="5AD34E37" w14:textId="77777777" w:rsidR="00EF2B02" w:rsidRPr="00AE4577" w:rsidRDefault="00EF2B02" w:rsidP="00EF2B02">
            <w:pPr>
              <w:contextualSpacing/>
              <w:jc w:val="center"/>
              <w:rPr>
                <w:b/>
              </w:rPr>
            </w:pPr>
            <w:r w:rsidRPr="00AE4577">
              <w:rPr>
                <w:b/>
              </w:rPr>
              <w:t>U</w:t>
            </w:r>
          </w:p>
        </w:tc>
        <w:tc>
          <w:tcPr>
            <w:tcW w:w="992" w:type="dxa"/>
          </w:tcPr>
          <w:p w14:paraId="776C868B" w14:textId="77777777" w:rsidR="00EF2B02" w:rsidRPr="00AE4577" w:rsidRDefault="00EF2B02" w:rsidP="00EF2B02">
            <w:pPr>
              <w:contextualSpacing/>
              <w:jc w:val="center"/>
              <w:rPr>
                <w:b/>
              </w:rPr>
            </w:pPr>
            <w:r w:rsidRPr="00AE4577">
              <w:rPr>
                <w:b/>
              </w:rPr>
              <w:t>A</w:t>
            </w:r>
          </w:p>
        </w:tc>
        <w:tc>
          <w:tcPr>
            <w:tcW w:w="1276" w:type="dxa"/>
          </w:tcPr>
          <w:p w14:paraId="19727849" w14:textId="77777777" w:rsidR="00EF2B02" w:rsidRPr="00AE4577" w:rsidRDefault="00EF2B02" w:rsidP="00EF2B02">
            <w:pPr>
              <w:contextualSpacing/>
              <w:jc w:val="center"/>
              <w:rPr>
                <w:b/>
              </w:rPr>
            </w:pPr>
            <w:r w:rsidRPr="00AE4577">
              <w:rPr>
                <w:b/>
              </w:rPr>
              <w:t>An</w:t>
            </w:r>
          </w:p>
        </w:tc>
        <w:tc>
          <w:tcPr>
            <w:tcW w:w="992" w:type="dxa"/>
          </w:tcPr>
          <w:p w14:paraId="577D50AD" w14:textId="77777777" w:rsidR="00EF2B02" w:rsidRPr="00AE4577" w:rsidRDefault="00EF2B02" w:rsidP="00EF2B02">
            <w:pPr>
              <w:contextualSpacing/>
              <w:jc w:val="center"/>
              <w:rPr>
                <w:b/>
              </w:rPr>
            </w:pPr>
            <w:r w:rsidRPr="00AE4577">
              <w:rPr>
                <w:b/>
              </w:rPr>
              <w:t>E</w:t>
            </w:r>
          </w:p>
        </w:tc>
        <w:tc>
          <w:tcPr>
            <w:tcW w:w="871" w:type="dxa"/>
          </w:tcPr>
          <w:p w14:paraId="7D8CD39C" w14:textId="77777777" w:rsidR="00EF2B02" w:rsidRPr="00AE4577" w:rsidRDefault="00EF2B02" w:rsidP="00EF2B02">
            <w:pPr>
              <w:contextualSpacing/>
              <w:jc w:val="center"/>
              <w:rPr>
                <w:b/>
              </w:rPr>
            </w:pPr>
            <w:r w:rsidRPr="00AE4577">
              <w:rPr>
                <w:b/>
              </w:rPr>
              <w:t>C</w:t>
            </w:r>
          </w:p>
        </w:tc>
        <w:tc>
          <w:tcPr>
            <w:tcW w:w="2106" w:type="dxa"/>
          </w:tcPr>
          <w:p w14:paraId="1E9F14EA" w14:textId="77777777" w:rsidR="00EF2B02" w:rsidRPr="00AE4577" w:rsidRDefault="00EF2B02" w:rsidP="00EF2B02">
            <w:pPr>
              <w:contextualSpacing/>
              <w:jc w:val="center"/>
              <w:rPr>
                <w:b/>
              </w:rPr>
            </w:pPr>
            <w:r w:rsidRPr="00AE4577">
              <w:rPr>
                <w:b/>
              </w:rPr>
              <w:t>Total</w:t>
            </w:r>
          </w:p>
        </w:tc>
      </w:tr>
      <w:tr w:rsidR="00EF2B02" w:rsidRPr="00AE4577" w14:paraId="747A819C" w14:textId="77777777" w:rsidTr="00EF2B02">
        <w:trPr>
          <w:jc w:val="center"/>
        </w:trPr>
        <w:tc>
          <w:tcPr>
            <w:tcW w:w="1843" w:type="dxa"/>
          </w:tcPr>
          <w:p w14:paraId="7D80F497" w14:textId="77777777" w:rsidR="00EF2B02" w:rsidRPr="00AE4577" w:rsidRDefault="00EF2B02" w:rsidP="00EF2B02">
            <w:pPr>
              <w:contextualSpacing/>
              <w:jc w:val="center"/>
            </w:pPr>
            <w:r w:rsidRPr="00AE4577">
              <w:t>CO1</w:t>
            </w:r>
          </w:p>
        </w:tc>
        <w:tc>
          <w:tcPr>
            <w:tcW w:w="1134" w:type="dxa"/>
          </w:tcPr>
          <w:p w14:paraId="57345025" w14:textId="77777777" w:rsidR="00EF2B02" w:rsidRPr="00AE4577" w:rsidRDefault="00EF2B02" w:rsidP="00EF2B02">
            <w:pPr>
              <w:contextualSpacing/>
              <w:jc w:val="center"/>
            </w:pPr>
          </w:p>
        </w:tc>
        <w:tc>
          <w:tcPr>
            <w:tcW w:w="1418" w:type="dxa"/>
          </w:tcPr>
          <w:p w14:paraId="0CF38F0F" w14:textId="77777777" w:rsidR="00EF2B02" w:rsidRPr="00AE4577" w:rsidRDefault="00EF2B02" w:rsidP="00EF2B02">
            <w:pPr>
              <w:contextualSpacing/>
              <w:jc w:val="center"/>
            </w:pPr>
            <w:r w:rsidRPr="00AE4577">
              <w:t>10</w:t>
            </w:r>
          </w:p>
        </w:tc>
        <w:tc>
          <w:tcPr>
            <w:tcW w:w="992" w:type="dxa"/>
          </w:tcPr>
          <w:p w14:paraId="76C3F056" w14:textId="77777777" w:rsidR="00EF2B02" w:rsidRPr="00AE4577" w:rsidRDefault="00EF2B02" w:rsidP="00EF2B02">
            <w:pPr>
              <w:contextualSpacing/>
              <w:jc w:val="center"/>
            </w:pPr>
            <w:r w:rsidRPr="00AE4577">
              <w:t>10</w:t>
            </w:r>
          </w:p>
        </w:tc>
        <w:tc>
          <w:tcPr>
            <w:tcW w:w="1276" w:type="dxa"/>
          </w:tcPr>
          <w:p w14:paraId="55E814CB" w14:textId="77777777" w:rsidR="00EF2B02" w:rsidRPr="00AE4577" w:rsidRDefault="00EF2B02" w:rsidP="00EF2B02">
            <w:pPr>
              <w:contextualSpacing/>
              <w:jc w:val="center"/>
            </w:pPr>
            <w:r w:rsidRPr="00AE4577">
              <w:t>10</w:t>
            </w:r>
          </w:p>
        </w:tc>
        <w:tc>
          <w:tcPr>
            <w:tcW w:w="992" w:type="dxa"/>
          </w:tcPr>
          <w:p w14:paraId="43728BD5" w14:textId="77777777" w:rsidR="00EF2B02" w:rsidRPr="00AE4577" w:rsidRDefault="00EF2B02" w:rsidP="00EF2B02">
            <w:pPr>
              <w:contextualSpacing/>
              <w:jc w:val="center"/>
            </w:pPr>
          </w:p>
        </w:tc>
        <w:tc>
          <w:tcPr>
            <w:tcW w:w="871" w:type="dxa"/>
          </w:tcPr>
          <w:p w14:paraId="1C6B4D49" w14:textId="77777777" w:rsidR="00EF2B02" w:rsidRPr="00AE4577" w:rsidRDefault="00EF2B02" w:rsidP="00EF2B02">
            <w:pPr>
              <w:contextualSpacing/>
              <w:jc w:val="center"/>
            </w:pPr>
            <w:r w:rsidRPr="00AE4577">
              <w:t>10</w:t>
            </w:r>
          </w:p>
        </w:tc>
        <w:tc>
          <w:tcPr>
            <w:tcW w:w="2106" w:type="dxa"/>
          </w:tcPr>
          <w:p w14:paraId="5B80BA5E" w14:textId="77777777" w:rsidR="00EF2B02" w:rsidRPr="00AE4577" w:rsidRDefault="00EF2B02" w:rsidP="00EF2B02">
            <w:pPr>
              <w:contextualSpacing/>
              <w:jc w:val="center"/>
            </w:pPr>
            <w:r w:rsidRPr="00AE4577">
              <w:t>40</w:t>
            </w:r>
          </w:p>
        </w:tc>
      </w:tr>
      <w:tr w:rsidR="00EF2B02" w:rsidRPr="00AE4577" w14:paraId="41A26B37" w14:textId="77777777" w:rsidTr="00EF2B02">
        <w:trPr>
          <w:jc w:val="center"/>
        </w:trPr>
        <w:tc>
          <w:tcPr>
            <w:tcW w:w="1843" w:type="dxa"/>
          </w:tcPr>
          <w:p w14:paraId="1ACB393B" w14:textId="77777777" w:rsidR="00EF2B02" w:rsidRPr="00AE4577" w:rsidRDefault="00EF2B02" w:rsidP="00EF2B02">
            <w:pPr>
              <w:contextualSpacing/>
              <w:jc w:val="center"/>
            </w:pPr>
            <w:r w:rsidRPr="00AE4577">
              <w:t>CO2</w:t>
            </w:r>
          </w:p>
        </w:tc>
        <w:tc>
          <w:tcPr>
            <w:tcW w:w="1134" w:type="dxa"/>
          </w:tcPr>
          <w:p w14:paraId="015F5425" w14:textId="77777777" w:rsidR="00EF2B02" w:rsidRPr="00AE4577" w:rsidRDefault="00EF2B02" w:rsidP="00EF2B02">
            <w:pPr>
              <w:contextualSpacing/>
              <w:jc w:val="center"/>
            </w:pPr>
          </w:p>
        </w:tc>
        <w:tc>
          <w:tcPr>
            <w:tcW w:w="1418" w:type="dxa"/>
          </w:tcPr>
          <w:p w14:paraId="412BBC66" w14:textId="77777777" w:rsidR="00EF2B02" w:rsidRPr="00AE4577" w:rsidRDefault="00EF2B02" w:rsidP="00EF2B02">
            <w:pPr>
              <w:contextualSpacing/>
              <w:jc w:val="center"/>
            </w:pPr>
            <w:r w:rsidRPr="00AE4577">
              <w:t>10</w:t>
            </w:r>
          </w:p>
        </w:tc>
        <w:tc>
          <w:tcPr>
            <w:tcW w:w="992" w:type="dxa"/>
          </w:tcPr>
          <w:p w14:paraId="45E76E4C" w14:textId="77777777" w:rsidR="00EF2B02" w:rsidRPr="00AE4577" w:rsidRDefault="00EF2B02" w:rsidP="00EF2B02">
            <w:pPr>
              <w:contextualSpacing/>
              <w:jc w:val="center"/>
            </w:pPr>
            <w:r w:rsidRPr="00AE4577">
              <w:t>20</w:t>
            </w:r>
          </w:p>
        </w:tc>
        <w:tc>
          <w:tcPr>
            <w:tcW w:w="1276" w:type="dxa"/>
          </w:tcPr>
          <w:p w14:paraId="5A7F255C" w14:textId="77777777" w:rsidR="00EF2B02" w:rsidRPr="00AE4577" w:rsidRDefault="00EF2B02" w:rsidP="00EF2B02">
            <w:pPr>
              <w:contextualSpacing/>
              <w:jc w:val="center"/>
            </w:pPr>
          </w:p>
        </w:tc>
        <w:tc>
          <w:tcPr>
            <w:tcW w:w="992" w:type="dxa"/>
          </w:tcPr>
          <w:p w14:paraId="5AC92CC3" w14:textId="77777777" w:rsidR="00EF2B02" w:rsidRPr="00AE4577" w:rsidRDefault="00EF2B02" w:rsidP="00EF2B02">
            <w:pPr>
              <w:contextualSpacing/>
              <w:jc w:val="center"/>
            </w:pPr>
          </w:p>
        </w:tc>
        <w:tc>
          <w:tcPr>
            <w:tcW w:w="871" w:type="dxa"/>
          </w:tcPr>
          <w:p w14:paraId="72C715B8" w14:textId="77777777" w:rsidR="00EF2B02" w:rsidRPr="00AE4577" w:rsidRDefault="00EF2B02" w:rsidP="00EF2B02">
            <w:pPr>
              <w:contextualSpacing/>
              <w:jc w:val="center"/>
            </w:pPr>
          </w:p>
        </w:tc>
        <w:tc>
          <w:tcPr>
            <w:tcW w:w="2106" w:type="dxa"/>
          </w:tcPr>
          <w:p w14:paraId="5A992EBA" w14:textId="77777777" w:rsidR="00EF2B02" w:rsidRPr="00AE4577" w:rsidRDefault="00EF2B02" w:rsidP="00EF2B02">
            <w:pPr>
              <w:contextualSpacing/>
              <w:jc w:val="center"/>
            </w:pPr>
            <w:r w:rsidRPr="00AE4577">
              <w:t>30</w:t>
            </w:r>
          </w:p>
        </w:tc>
      </w:tr>
      <w:tr w:rsidR="00EF2B02" w:rsidRPr="00AE4577" w14:paraId="7C09C236" w14:textId="77777777" w:rsidTr="00EF2B02">
        <w:trPr>
          <w:jc w:val="center"/>
        </w:trPr>
        <w:tc>
          <w:tcPr>
            <w:tcW w:w="1843" w:type="dxa"/>
          </w:tcPr>
          <w:p w14:paraId="0EF7E810" w14:textId="77777777" w:rsidR="00EF2B02" w:rsidRPr="00AE4577" w:rsidRDefault="00EF2B02" w:rsidP="00EF2B02">
            <w:pPr>
              <w:contextualSpacing/>
              <w:jc w:val="center"/>
            </w:pPr>
            <w:r w:rsidRPr="00AE4577">
              <w:t>CO3</w:t>
            </w:r>
          </w:p>
        </w:tc>
        <w:tc>
          <w:tcPr>
            <w:tcW w:w="1134" w:type="dxa"/>
          </w:tcPr>
          <w:p w14:paraId="578E6170" w14:textId="77777777" w:rsidR="00EF2B02" w:rsidRPr="00AE4577" w:rsidRDefault="00EF2B02" w:rsidP="00EF2B02">
            <w:pPr>
              <w:contextualSpacing/>
              <w:jc w:val="center"/>
            </w:pPr>
          </w:p>
        </w:tc>
        <w:tc>
          <w:tcPr>
            <w:tcW w:w="1418" w:type="dxa"/>
          </w:tcPr>
          <w:p w14:paraId="0C3CE54D" w14:textId="77777777" w:rsidR="00EF2B02" w:rsidRPr="00AE4577" w:rsidRDefault="00EF2B02" w:rsidP="00EF2B02">
            <w:pPr>
              <w:contextualSpacing/>
              <w:jc w:val="center"/>
            </w:pPr>
            <w:r w:rsidRPr="00AE4577">
              <w:t>10</w:t>
            </w:r>
          </w:p>
        </w:tc>
        <w:tc>
          <w:tcPr>
            <w:tcW w:w="992" w:type="dxa"/>
          </w:tcPr>
          <w:p w14:paraId="173565C2" w14:textId="77777777" w:rsidR="00EF2B02" w:rsidRPr="00AE4577" w:rsidRDefault="00EF2B02" w:rsidP="00EF2B02">
            <w:pPr>
              <w:contextualSpacing/>
              <w:jc w:val="center"/>
            </w:pPr>
          </w:p>
        </w:tc>
        <w:tc>
          <w:tcPr>
            <w:tcW w:w="1276" w:type="dxa"/>
          </w:tcPr>
          <w:p w14:paraId="768D9273" w14:textId="77777777" w:rsidR="00EF2B02" w:rsidRPr="00AE4577" w:rsidRDefault="00EF2B02" w:rsidP="00EF2B02">
            <w:pPr>
              <w:contextualSpacing/>
              <w:jc w:val="center"/>
            </w:pPr>
          </w:p>
        </w:tc>
        <w:tc>
          <w:tcPr>
            <w:tcW w:w="992" w:type="dxa"/>
          </w:tcPr>
          <w:p w14:paraId="303830DA" w14:textId="77777777" w:rsidR="00EF2B02" w:rsidRPr="00AE4577" w:rsidRDefault="00EF2B02" w:rsidP="00EF2B02">
            <w:pPr>
              <w:contextualSpacing/>
              <w:jc w:val="center"/>
            </w:pPr>
            <w:r w:rsidRPr="00AE4577">
              <w:t>10</w:t>
            </w:r>
          </w:p>
        </w:tc>
        <w:tc>
          <w:tcPr>
            <w:tcW w:w="871" w:type="dxa"/>
          </w:tcPr>
          <w:p w14:paraId="76B6E466" w14:textId="77777777" w:rsidR="00EF2B02" w:rsidRPr="00AE4577" w:rsidRDefault="00EF2B02" w:rsidP="00EF2B02">
            <w:pPr>
              <w:contextualSpacing/>
              <w:jc w:val="center"/>
            </w:pPr>
            <w:r w:rsidRPr="00AE4577">
              <w:t>10</w:t>
            </w:r>
          </w:p>
        </w:tc>
        <w:tc>
          <w:tcPr>
            <w:tcW w:w="2106" w:type="dxa"/>
          </w:tcPr>
          <w:p w14:paraId="616508A6" w14:textId="77777777" w:rsidR="00EF2B02" w:rsidRPr="00AE4577" w:rsidRDefault="00EF2B02" w:rsidP="00EF2B02">
            <w:pPr>
              <w:contextualSpacing/>
              <w:jc w:val="center"/>
            </w:pPr>
            <w:r w:rsidRPr="00AE4577">
              <w:t>30</w:t>
            </w:r>
          </w:p>
        </w:tc>
      </w:tr>
      <w:tr w:rsidR="00EF2B02" w:rsidRPr="00AE4577" w14:paraId="3F4F17F5" w14:textId="77777777" w:rsidTr="00EF2B02">
        <w:trPr>
          <w:jc w:val="center"/>
        </w:trPr>
        <w:tc>
          <w:tcPr>
            <w:tcW w:w="1843" w:type="dxa"/>
          </w:tcPr>
          <w:p w14:paraId="1D6C7FC4" w14:textId="77777777" w:rsidR="00EF2B02" w:rsidRPr="00AE4577" w:rsidRDefault="00EF2B02" w:rsidP="00EF2B02">
            <w:pPr>
              <w:contextualSpacing/>
              <w:jc w:val="center"/>
            </w:pPr>
            <w:r w:rsidRPr="00AE4577">
              <w:t>CO4</w:t>
            </w:r>
          </w:p>
        </w:tc>
        <w:tc>
          <w:tcPr>
            <w:tcW w:w="1134" w:type="dxa"/>
          </w:tcPr>
          <w:p w14:paraId="666E3647" w14:textId="77777777" w:rsidR="00EF2B02" w:rsidRPr="00AE4577" w:rsidRDefault="00EF2B02" w:rsidP="00EF2B02">
            <w:pPr>
              <w:contextualSpacing/>
              <w:jc w:val="center"/>
            </w:pPr>
          </w:p>
        </w:tc>
        <w:tc>
          <w:tcPr>
            <w:tcW w:w="1418" w:type="dxa"/>
          </w:tcPr>
          <w:p w14:paraId="2D2524DA" w14:textId="77777777" w:rsidR="00EF2B02" w:rsidRPr="00AE4577" w:rsidRDefault="00EF2B02" w:rsidP="00EF2B02">
            <w:pPr>
              <w:contextualSpacing/>
              <w:jc w:val="center"/>
            </w:pPr>
            <w:r w:rsidRPr="00AE4577">
              <w:t>20</w:t>
            </w:r>
          </w:p>
        </w:tc>
        <w:tc>
          <w:tcPr>
            <w:tcW w:w="992" w:type="dxa"/>
          </w:tcPr>
          <w:p w14:paraId="0503779F" w14:textId="77777777" w:rsidR="00EF2B02" w:rsidRPr="00AE4577" w:rsidRDefault="00EF2B02" w:rsidP="00EF2B02">
            <w:pPr>
              <w:contextualSpacing/>
              <w:jc w:val="center"/>
            </w:pPr>
          </w:p>
        </w:tc>
        <w:tc>
          <w:tcPr>
            <w:tcW w:w="1276" w:type="dxa"/>
          </w:tcPr>
          <w:p w14:paraId="7110B99E" w14:textId="77777777" w:rsidR="00EF2B02" w:rsidRPr="00AE4577" w:rsidRDefault="00EF2B02" w:rsidP="00EF2B02">
            <w:pPr>
              <w:contextualSpacing/>
              <w:jc w:val="center"/>
            </w:pPr>
          </w:p>
        </w:tc>
        <w:tc>
          <w:tcPr>
            <w:tcW w:w="992" w:type="dxa"/>
          </w:tcPr>
          <w:p w14:paraId="29ADDEB5" w14:textId="77777777" w:rsidR="00EF2B02" w:rsidRPr="00AE4577" w:rsidRDefault="00EF2B02" w:rsidP="00EF2B02">
            <w:pPr>
              <w:contextualSpacing/>
              <w:jc w:val="center"/>
            </w:pPr>
            <w:r w:rsidRPr="00AE4577">
              <w:t>20</w:t>
            </w:r>
          </w:p>
        </w:tc>
        <w:tc>
          <w:tcPr>
            <w:tcW w:w="871" w:type="dxa"/>
          </w:tcPr>
          <w:p w14:paraId="0E45866C" w14:textId="77777777" w:rsidR="00EF2B02" w:rsidRPr="00AE4577" w:rsidRDefault="00EF2B02" w:rsidP="00EF2B02">
            <w:pPr>
              <w:contextualSpacing/>
              <w:jc w:val="center"/>
            </w:pPr>
          </w:p>
        </w:tc>
        <w:tc>
          <w:tcPr>
            <w:tcW w:w="2106" w:type="dxa"/>
          </w:tcPr>
          <w:p w14:paraId="1C428759" w14:textId="77777777" w:rsidR="00EF2B02" w:rsidRPr="00AE4577" w:rsidRDefault="00EF2B02" w:rsidP="00EF2B02">
            <w:pPr>
              <w:contextualSpacing/>
              <w:jc w:val="center"/>
            </w:pPr>
            <w:r w:rsidRPr="00AE4577">
              <w:t>40</w:t>
            </w:r>
          </w:p>
        </w:tc>
      </w:tr>
      <w:tr w:rsidR="00EF2B02" w:rsidRPr="00AE4577" w14:paraId="054AF1B9" w14:textId="77777777" w:rsidTr="00EF2B02">
        <w:trPr>
          <w:jc w:val="center"/>
        </w:trPr>
        <w:tc>
          <w:tcPr>
            <w:tcW w:w="1843" w:type="dxa"/>
          </w:tcPr>
          <w:p w14:paraId="5856D570" w14:textId="77777777" w:rsidR="00EF2B02" w:rsidRPr="00AE4577" w:rsidRDefault="00EF2B02" w:rsidP="00EF2B02">
            <w:pPr>
              <w:contextualSpacing/>
              <w:jc w:val="center"/>
            </w:pPr>
            <w:r w:rsidRPr="00AE4577">
              <w:t>CO5</w:t>
            </w:r>
          </w:p>
        </w:tc>
        <w:tc>
          <w:tcPr>
            <w:tcW w:w="1134" w:type="dxa"/>
          </w:tcPr>
          <w:p w14:paraId="164715D0" w14:textId="77777777" w:rsidR="00EF2B02" w:rsidRPr="00AE4577" w:rsidRDefault="00EF2B02" w:rsidP="00EF2B02">
            <w:pPr>
              <w:contextualSpacing/>
              <w:jc w:val="center"/>
            </w:pPr>
          </w:p>
        </w:tc>
        <w:tc>
          <w:tcPr>
            <w:tcW w:w="1418" w:type="dxa"/>
          </w:tcPr>
          <w:p w14:paraId="401C8429" w14:textId="77777777" w:rsidR="00EF2B02" w:rsidRPr="00AE4577" w:rsidRDefault="00EF2B02" w:rsidP="00EF2B02">
            <w:pPr>
              <w:contextualSpacing/>
              <w:jc w:val="center"/>
            </w:pPr>
          </w:p>
        </w:tc>
        <w:tc>
          <w:tcPr>
            <w:tcW w:w="992" w:type="dxa"/>
          </w:tcPr>
          <w:p w14:paraId="2106EA32" w14:textId="77777777" w:rsidR="00EF2B02" w:rsidRPr="00AE4577" w:rsidRDefault="00EF2B02" w:rsidP="00EF2B02">
            <w:pPr>
              <w:contextualSpacing/>
              <w:jc w:val="center"/>
            </w:pPr>
          </w:p>
        </w:tc>
        <w:tc>
          <w:tcPr>
            <w:tcW w:w="1276" w:type="dxa"/>
          </w:tcPr>
          <w:p w14:paraId="215336B7" w14:textId="77777777" w:rsidR="00EF2B02" w:rsidRPr="00AE4577" w:rsidRDefault="00EF2B02" w:rsidP="00EF2B02">
            <w:pPr>
              <w:contextualSpacing/>
              <w:jc w:val="center"/>
            </w:pPr>
            <w:r w:rsidRPr="00AE4577">
              <w:t>10</w:t>
            </w:r>
          </w:p>
        </w:tc>
        <w:tc>
          <w:tcPr>
            <w:tcW w:w="992" w:type="dxa"/>
          </w:tcPr>
          <w:p w14:paraId="1066C6F3" w14:textId="77777777" w:rsidR="00EF2B02" w:rsidRPr="00AE4577" w:rsidRDefault="00EF2B02" w:rsidP="00EF2B02">
            <w:pPr>
              <w:contextualSpacing/>
              <w:jc w:val="center"/>
            </w:pPr>
            <w:r w:rsidRPr="00AE4577">
              <w:t>10</w:t>
            </w:r>
          </w:p>
        </w:tc>
        <w:tc>
          <w:tcPr>
            <w:tcW w:w="871" w:type="dxa"/>
          </w:tcPr>
          <w:p w14:paraId="51EB2228" w14:textId="77777777" w:rsidR="00EF2B02" w:rsidRPr="00AE4577" w:rsidRDefault="00EF2B02" w:rsidP="00EF2B02">
            <w:pPr>
              <w:contextualSpacing/>
              <w:jc w:val="center"/>
            </w:pPr>
          </w:p>
        </w:tc>
        <w:tc>
          <w:tcPr>
            <w:tcW w:w="2106" w:type="dxa"/>
          </w:tcPr>
          <w:p w14:paraId="448A361E" w14:textId="77777777" w:rsidR="00EF2B02" w:rsidRPr="00AE4577" w:rsidRDefault="00EF2B02" w:rsidP="00EF2B02">
            <w:pPr>
              <w:contextualSpacing/>
              <w:jc w:val="center"/>
            </w:pPr>
            <w:r w:rsidRPr="00AE4577">
              <w:t>20</w:t>
            </w:r>
          </w:p>
        </w:tc>
      </w:tr>
      <w:tr w:rsidR="00EF2B02" w:rsidRPr="00AE4577" w14:paraId="2091831C" w14:textId="77777777" w:rsidTr="00EF2B02">
        <w:trPr>
          <w:jc w:val="center"/>
        </w:trPr>
        <w:tc>
          <w:tcPr>
            <w:tcW w:w="1843" w:type="dxa"/>
          </w:tcPr>
          <w:p w14:paraId="2727EB00" w14:textId="77777777" w:rsidR="00EF2B02" w:rsidRPr="00AE4577" w:rsidRDefault="00EF2B02" w:rsidP="00EF2B02">
            <w:pPr>
              <w:contextualSpacing/>
              <w:jc w:val="center"/>
            </w:pPr>
            <w:r w:rsidRPr="00AE4577">
              <w:t>CO6</w:t>
            </w:r>
          </w:p>
        </w:tc>
        <w:tc>
          <w:tcPr>
            <w:tcW w:w="1134" w:type="dxa"/>
          </w:tcPr>
          <w:p w14:paraId="416F1998" w14:textId="77777777" w:rsidR="00EF2B02" w:rsidRPr="00AE4577" w:rsidRDefault="00EF2B02" w:rsidP="00EF2B02">
            <w:pPr>
              <w:contextualSpacing/>
              <w:jc w:val="center"/>
            </w:pPr>
          </w:p>
        </w:tc>
        <w:tc>
          <w:tcPr>
            <w:tcW w:w="1418" w:type="dxa"/>
          </w:tcPr>
          <w:p w14:paraId="5E35B7B4" w14:textId="77777777" w:rsidR="00EF2B02" w:rsidRPr="00AE4577" w:rsidRDefault="00EF2B02" w:rsidP="00EF2B02">
            <w:pPr>
              <w:contextualSpacing/>
              <w:jc w:val="center"/>
            </w:pPr>
          </w:p>
        </w:tc>
        <w:tc>
          <w:tcPr>
            <w:tcW w:w="992" w:type="dxa"/>
          </w:tcPr>
          <w:p w14:paraId="4DD56C46" w14:textId="77777777" w:rsidR="00EF2B02" w:rsidRPr="00AE4577" w:rsidRDefault="00EF2B02" w:rsidP="00EF2B02">
            <w:pPr>
              <w:contextualSpacing/>
              <w:jc w:val="center"/>
            </w:pPr>
          </w:p>
        </w:tc>
        <w:tc>
          <w:tcPr>
            <w:tcW w:w="1276" w:type="dxa"/>
          </w:tcPr>
          <w:p w14:paraId="0FA7AB40" w14:textId="77777777" w:rsidR="00EF2B02" w:rsidRPr="00AE4577" w:rsidRDefault="00EF2B02" w:rsidP="00EF2B02">
            <w:pPr>
              <w:contextualSpacing/>
              <w:jc w:val="center"/>
            </w:pPr>
          </w:p>
        </w:tc>
        <w:tc>
          <w:tcPr>
            <w:tcW w:w="992" w:type="dxa"/>
          </w:tcPr>
          <w:p w14:paraId="2E61665B" w14:textId="77777777" w:rsidR="00EF2B02" w:rsidRPr="00AE4577" w:rsidRDefault="00EF2B02" w:rsidP="00EF2B02">
            <w:pPr>
              <w:contextualSpacing/>
              <w:jc w:val="center"/>
            </w:pPr>
            <w:r w:rsidRPr="00AE4577">
              <w:t>10</w:t>
            </w:r>
          </w:p>
        </w:tc>
        <w:tc>
          <w:tcPr>
            <w:tcW w:w="871" w:type="dxa"/>
          </w:tcPr>
          <w:p w14:paraId="69A07C0F" w14:textId="77777777" w:rsidR="00EF2B02" w:rsidRPr="00AE4577" w:rsidRDefault="00EF2B02" w:rsidP="00EF2B02">
            <w:pPr>
              <w:contextualSpacing/>
              <w:jc w:val="center"/>
            </w:pPr>
            <w:r w:rsidRPr="00AE4577">
              <w:t>10</w:t>
            </w:r>
          </w:p>
        </w:tc>
        <w:tc>
          <w:tcPr>
            <w:tcW w:w="2106" w:type="dxa"/>
          </w:tcPr>
          <w:p w14:paraId="4CC444D5" w14:textId="77777777" w:rsidR="00EF2B02" w:rsidRPr="00AE4577" w:rsidRDefault="00EF2B02" w:rsidP="00EF2B02">
            <w:pPr>
              <w:contextualSpacing/>
              <w:jc w:val="center"/>
            </w:pPr>
            <w:r w:rsidRPr="00AE4577">
              <w:t>20</w:t>
            </w:r>
          </w:p>
        </w:tc>
      </w:tr>
      <w:tr w:rsidR="00EF2B02" w:rsidRPr="00AE4577" w14:paraId="5C39B475" w14:textId="77777777" w:rsidTr="00EF2B02">
        <w:trPr>
          <w:jc w:val="center"/>
        </w:trPr>
        <w:tc>
          <w:tcPr>
            <w:tcW w:w="8526" w:type="dxa"/>
            <w:gridSpan w:val="7"/>
          </w:tcPr>
          <w:p w14:paraId="095F99F3" w14:textId="77777777" w:rsidR="00EF2B02" w:rsidRPr="00AE4577" w:rsidRDefault="00EF2B02" w:rsidP="00EF2B02">
            <w:pPr>
              <w:contextualSpacing/>
            </w:pPr>
          </w:p>
        </w:tc>
        <w:tc>
          <w:tcPr>
            <w:tcW w:w="2106" w:type="dxa"/>
          </w:tcPr>
          <w:p w14:paraId="33A1AB69" w14:textId="77777777" w:rsidR="00EF2B02" w:rsidRPr="00AE4577" w:rsidRDefault="00EF2B02" w:rsidP="00EF2B02">
            <w:pPr>
              <w:contextualSpacing/>
              <w:jc w:val="center"/>
              <w:rPr>
                <w:b/>
              </w:rPr>
            </w:pPr>
            <w:r w:rsidRPr="00AE4577">
              <w:rPr>
                <w:b/>
              </w:rPr>
              <w:t>180</w:t>
            </w:r>
          </w:p>
        </w:tc>
      </w:tr>
    </w:tbl>
    <w:p w14:paraId="2CCCDA20" w14:textId="3EE8C49B" w:rsidR="00EF2B02" w:rsidRDefault="00EF2B02" w:rsidP="00EF2B02">
      <w:pPr>
        <w:contextualSpacing/>
      </w:pPr>
    </w:p>
    <w:p w14:paraId="02CB46A7" w14:textId="77777777" w:rsidR="00EF2B02" w:rsidRDefault="00EF2B02">
      <w:pPr>
        <w:spacing w:after="200" w:line="276" w:lineRule="auto"/>
      </w:pPr>
      <w:r>
        <w:br w:type="page"/>
      </w:r>
    </w:p>
    <w:p w14:paraId="343BB851" w14:textId="77777777" w:rsidR="00EF2B02" w:rsidRPr="001875E2" w:rsidRDefault="00EF2B02" w:rsidP="00EF2B02">
      <w:pPr>
        <w:jc w:val="center"/>
      </w:pPr>
      <w:r w:rsidRPr="001875E2">
        <w:rPr>
          <w:noProof/>
        </w:rPr>
        <w:lastRenderedPageBreak/>
        <w:drawing>
          <wp:inline distT="0" distB="0" distL="0" distR="0" wp14:anchorId="0C0F2633" wp14:editId="3C392BC6">
            <wp:extent cx="5731510" cy="1570990"/>
            <wp:effectExtent l="0" t="0" r="2540" b="0"/>
            <wp:docPr id="18319471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721AD4BD" w14:textId="77777777" w:rsidR="00EF2B02" w:rsidRPr="001875E2" w:rsidRDefault="00EF2B02" w:rsidP="00EF2B0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F2B02" w:rsidRPr="001875E2" w14:paraId="7589D0D0" w14:textId="77777777" w:rsidTr="00EF2B02">
        <w:trPr>
          <w:trHeight w:val="397"/>
          <w:jc w:val="center"/>
        </w:trPr>
        <w:tc>
          <w:tcPr>
            <w:tcW w:w="1702" w:type="dxa"/>
            <w:vAlign w:val="center"/>
          </w:tcPr>
          <w:p w14:paraId="0A604449" w14:textId="77777777" w:rsidR="00EF2B02" w:rsidRPr="001875E2" w:rsidRDefault="00EF2B02" w:rsidP="00EF2B02">
            <w:pPr>
              <w:pStyle w:val="Title"/>
              <w:jc w:val="left"/>
              <w:rPr>
                <w:b/>
                <w:szCs w:val="24"/>
              </w:rPr>
            </w:pPr>
            <w:r w:rsidRPr="001875E2">
              <w:rPr>
                <w:b/>
                <w:szCs w:val="24"/>
              </w:rPr>
              <w:t xml:space="preserve">Course Code      </w:t>
            </w:r>
          </w:p>
        </w:tc>
        <w:tc>
          <w:tcPr>
            <w:tcW w:w="6373" w:type="dxa"/>
            <w:vAlign w:val="center"/>
          </w:tcPr>
          <w:p w14:paraId="2A284E1B" w14:textId="77777777" w:rsidR="00EF2B02" w:rsidRPr="001875E2" w:rsidRDefault="00EF2B02" w:rsidP="00EF2B02">
            <w:pPr>
              <w:pStyle w:val="Title"/>
              <w:jc w:val="left"/>
              <w:rPr>
                <w:b/>
                <w:bCs/>
                <w:szCs w:val="24"/>
              </w:rPr>
            </w:pPr>
            <w:r w:rsidRPr="001875E2">
              <w:rPr>
                <w:b/>
                <w:bCs/>
                <w:szCs w:val="24"/>
                <w:shd w:val="clear" w:color="auto" w:fill="FFFFFF"/>
              </w:rPr>
              <w:t>23AG3268</w:t>
            </w:r>
          </w:p>
        </w:tc>
        <w:tc>
          <w:tcPr>
            <w:tcW w:w="1706" w:type="dxa"/>
            <w:vAlign w:val="center"/>
          </w:tcPr>
          <w:p w14:paraId="67493461" w14:textId="77777777" w:rsidR="00EF2B02" w:rsidRPr="001875E2" w:rsidRDefault="00EF2B02" w:rsidP="00EF2B02">
            <w:pPr>
              <w:pStyle w:val="Title"/>
              <w:ind w:left="-468" w:firstLine="468"/>
              <w:jc w:val="left"/>
              <w:rPr>
                <w:szCs w:val="24"/>
              </w:rPr>
            </w:pPr>
            <w:r w:rsidRPr="001875E2">
              <w:rPr>
                <w:b/>
                <w:bCs/>
                <w:szCs w:val="24"/>
              </w:rPr>
              <w:t xml:space="preserve">Duration       </w:t>
            </w:r>
          </w:p>
        </w:tc>
        <w:tc>
          <w:tcPr>
            <w:tcW w:w="704" w:type="dxa"/>
            <w:vAlign w:val="center"/>
          </w:tcPr>
          <w:p w14:paraId="7E6B4D85" w14:textId="77777777" w:rsidR="00EF2B02" w:rsidRPr="001875E2" w:rsidRDefault="00EF2B02" w:rsidP="00EF2B02">
            <w:pPr>
              <w:pStyle w:val="Title"/>
              <w:jc w:val="left"/>
              <w:rPr>
                <w:b/>
                <w:szCs w:val="24"/>
              </w:rPr>
            </w:pPr>
            <w:r w:rsidRPr="001875E2">
              <w:rPr>
                <w:b/>
                <w:szCs w:val="24"/>
              </w:rPr>
              <w:t>3hrs</w:t>
            </w:r>
          </w:p>
        </w:tc>
      </w:tr>
      <w:tr w:rsidR="00EF2B02" w:rsidRPr="001875E2" w14:paraId="67B616AF" w14:textId="77777777" w:rsidTr="00EF2B02">
        <w:trPr>
          <w:trHeight w:val="397"/>
          <w:jc w:val="center"/>
        </w:trPr>
        <w:tc>
          <w:tcPr>
            <w:tcW w:w="1702" w:type="dxa"/>
            <w:vAlign w:val="center"/>
          </w:tcPr>
          <w:p w14:paraId="431CB22D" w14:textId="77777777" w:rsidR="00EF2B02" w:rsidRPr="001875E2" w:rsidRDefault="00EF2B02" w:rsidP="00EF2B02">
            <w:pPr>
              <w:pStyle w:val="Title"/>
              <w:ind w:right="-160"/>
              <w:jc w:val="left"/>
              <w:rPr>
                <w:b/>
                <w:szCs w:val="24"/>
              </w:rPr>
            </w:pPr>
            <w:r w:rsidRPr="001875E2">
              <w:rPr>
                <w:b/>
                <w:szCs w:val="24"/>
              </w:rPr>
              <w:t xml:space="preserve">Course Name     </w:t>
            </w:r>
          </w:p>
        </w:tc>
        <w:tc>
          <w:tcPr>
            <w:tcW w:w="6373" w:type="dxa"/>
            <w:vAlign w:val="center"/>
          </w:tcPr>
          <w:p w14:paraId="3EEC3081" w14:textId="77777777" w:rsidR="00EF2B02" w:rsidRPr="001875E2" w:rsidRDefault="00EF2B02" w:rsidP="00EF2B02">
            <w:pPr>
              <w:pStyle w:val="Title"/>
              <w:jc w:val="left"/>
              <w:rPr>
                <w:b/>
                <w:bCs/>
                <w:szCs w:val="24"/>
              </w:rPr>
            </w:pPr>
            <w:r w:rsidRPr="001875E2">
              <w:rPr>
                <w:b/>
                <w:bCs/>
                <w:szCs w:val="24"/>
                <w:shd w:val="clear" w:color="auto" w:fill="FFFFFF"/>
              </w:rPr>
              <w:t>ADVANCES IN SOIL FERTILITY</w:t>
            </w:r>
          </w:p>
        </w:tc>
        <w:tc>
          <w:tcPr>
            <w:tcW w:w="1706" w:type="dxa"/>
            <w:vAlign w:val="center"/>
          </w:tcPr>
          <w:p w14:paraId="060D9BA2" w14:textId="77777777" w:rsidR="00EF2B02" w:rsidRPr="001875E2" w:rsidRDefault="00EF2B02" w:rsidP="00EF2B02">
            <w:pPr>
              <w:pStyle w:val="Title"/>
              <w:jc w:val="left"/>
              <w:rPr>
                <w:b/>
                <w:bCs/>
                <w:szCs w:val="24"/>
              </w:rPr>
            </w:pPr>
            <w:r w:rsidRPr="001875E2">
              <w:rPr>
                <w:b/>
                <w:bCs/>
                <w:szCs w:val="24"/>
              </w:rPr>
              <w:t xml:space="preserve">Max. Marks </w:t>
            </w:r>
          </w:p>
        </w:tc>
        <w:tc>
          <w:tcPr>
            <w:tcW w:w="704" w:type="dxa"/>
            <w:vAlign w:val="center"/>
          </w:tcPr>
          <w:p w14:paraId="5318565D" w14:textId="77777777" w:rsidR="00EF2B02" w:rsidRPr="001875E2" w:rsidRDefault="00EF2B02" w:rsidP="00EF2B02">
            <w:pPr>
              <w:pStyle w:val="Title"/>
              <w:jc w:val="left"/>
              <w:rPr>
                <w:b/>
                <w:szCs w:val="24"/>
              </w:rPr>
            </w:pPr>
            <w:r w:rsidRPr="001875E2">
              <w:rPr>
                <w:b/>
                <w:szCs w:val="24"/>
              </w:rPr>
              <w:t>100</w:t>
            </w:r>
          </w:p>
        </w:tc>
      </w:tr>
    </w:tbl>
    <w:p w14:paraId="4F911CCD" w14:textId="77777777" w:rsidR="00EF2B02" w:rsidRPr="001875E2" w:rsidRDefault="00EF2B02" w:rsidP="00EF2B02">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EF2B02" w:rsidRPr="001875E2" w14:paraId="6787FE89" w14:textId="77777777" w:rsidTr="00EF2B02">
        <w:trPr>
          <w:trHeight w:val="549"/>
        </w:trPr>
        <w:tc>
          <w:tcPr>
            <w:tcW w:w="268" w:type="pct"/>
            <w:vAlign w:val="center"/>
          </w:tcPr>
          <w:p w14:paraId="0D0ACD87" w14:textId="77777777" w:rsidR="00EF2B02" w:rsidRPr="001875E2" w:rsidRDefault="00EF2B02" w:rsidP="00EF2B02">
            <w:pPr>
              <w:spacing w:line="276" w:lineRule="auto"/>
              <w:contextualSpacing/>
              <w:jc w:val="center"/>
              <w:rPr>
                <w:b/>
              </w:rPr>
            </w:pPr>
            <w:r w:rsidRPr="001875E2">
              <w:rPr>
                <w:b/>
              </w:rPr>
              <w:t>Q. No.</w:t>
            </w:r>
          </w:p>
        </w:tc>
        <w:tc>
          <w:tcPr>
            <w:tcW w:w="3734" w:type="pct"/>
            <w:gridSpan w:val="2"/>
            <w:vAlign w:val="center"/>
          </w:tcPr>
          <w:p w14:paraId="727B5A7A" w14:textId="77777777" w:rsidR="00EF2B02" w:rsidRPr="001875E2" w:rsidRDefault="00EF2B02" w:rsidP="00EF2B02">
            <w:pPr>
              <w:spacing w:line="276" w:lineRule="auto"/>
              <w:contextualSpacing/>
              <w:jc w:val="center"/>
              <w:rPr>
                <w:b/>
              </w:rPr>
            </w:pPr>
            <w:r w:rsidRPr="001875E2">
              <w:rPr>
                <w:b/>
              </w:rPr>
              <w:t>Questions</w:t>
            </w:r>
          </w:p>
        </w:tc>
        <w:tc>
          <w:tcPr>
            <w:tcW w:w="325" w:type="pct"/>
            <w:vAlign w:val="center"/>
          </w:tcPr>
          <w:p w14:paraId="014B017F" w14:textId="77777777" w:rsidR="00EF2B02" w:rsidRPr="001875E2" w:rsidRDefault="00EF2B02" w:rsidP="00EF2B02">
            <w:pPr>
              <w:spacing w:line="276" w:lineRule="auto"/>
              <w:contextualSpacing/>
              <w:jc w:val="center"/>
              <w:rPr>
                <w:b/>
              </w:rPr>
            </w:pPr>
            <w:r w:rsidRPr="001875E2">
              <w:rPr>
                <w:b/>
              </w:rPr>
              <w:t>CO</w:t>
            </w:r>
          </w:p>
        </w:tc>
        <w:tc>
          <w:tcPr>
            <w:tcW w:w="252" w:type="pct"/>
            <w:vAlign w:val="center"/>
          </w:tcPr>
          <w:p w14:paraId="35850C53" w14:textId="77777777" w:rsidR="00EF2B02" w:rsidRPr="001875E2" w:rsidRDefault="00EF2B02" w:rsidP="00EF2B02">
            <w:pPr>
              <w:spacing w:line="276" w:lineRule="auto"/>
              <w:contextualSpacing/>
              <w:jc w:val="center"/>
              <w:rPr>
                <w:b/>
              </w:rPr>
            </w:pPr>
            <w:r w:rsidRPr="001875E2">
              <w:rPr>
                <w:b/>
              </w:rPr>
              <w:t>BL</w:t>
            </w:r>
          </w:p>
        </w:tc>
        <w:tc>
          <w:tcPr>
            <w:tcW w:w="421" w:type="pct"/>
            <w:vAlign w:val="center"/>
          </w:tcPr>
          <w:p w14:paraId="4C36A5EB" w14:textId="77777777" w:rsidR="00EF2B02" w:rsidRPr="001875E2" w:rsidRDefault="00EF2B02" w:rsidP="00EF2B02">
            <w:pPr>
              <w:spacing w:line="276" w:lineRule="auto"/>
              <w:contextualSpacing/>
              <w:jc w:val="center"/>
              <w:rPr>
                <w:b/>
              </w:rPr>
            </w:pPr>
            <w:r w:rsidRPr="001875E2">
              <w:rPr>
                <w:b/>
              </w:rPr>
              <w:t>Marks</w:t>
            </w:r>
          </w:p>
        </w:tc>
      </w:tr>
      <w:tr w:rsidR="00EF2B02" w:rsidRPr="001875E2" w14:paraId="56761CB8" w14:textId="77777777" w:rsidTr="00EF2B02">
        <w:trPr>
          <w:trHeight w:val="549"/>
        </w:trPr>
        <w:tc>
          <w:tcPr>
            <w:tcW w:w="5000" w:type="pct"/>
            <w:gridSpan w:val="6"/>
          </w:tcPr>
          <w:p w14:paraId="673CC9A0" w14:textId="77777777" w:rsidR="00EF2B02" w:rsidRPr="001875E2" w:rsidRDefault="00EF2B02" w:rsidP="00EF2B02">
            <w:pPr>
              <w:spacing w:line="276" w:lineRule="auto"/>
              <w:contextualSpacing/>
              <w:jc w:val="center"/>
              <w:rPr>
                <w:b/>
                <w:u w:val="single"/>
              </w:rPr>
            </w:pPr>
            <w:r w:rsidRPr="001875E2">
              <w:rPr>
                <w:b/>
                <w:u w:val="single"/>
              </w:rPr>
              <w:t>PART – A (4 X 20 = 80 MARKS)</w:t>
            </w:r>
          </w:p>
          <w:p w14:paraId="220FE2A2" w14:textId="77777777" w:rsidR="00EF2B02" w:rsidRPr="001875E2" w:rsidRDefault="00EF2B02" w:rsidP="00EF2B02">
            <w:pPr>
              <w:spacing w:line="276" w:lineRule="auto"/>
              <w:contextualSpacing/>
              <w:jc w:val="center"/>
              <w:rPr>
                <w:b/>
              </w:rPr>
            </w:pPr>
            <w:r w:rsidRPr="001875E2">
              <w:rPr>
                <w:b/>
              </w:rPr>
              <w:t>(Answer all the Questions)</w:t>
            </w:r>
          </w:p>
        </w:tc>
      </w:tr>
      <w:tr w:rsidR="00EF2B02" w:rsidRPr="001875E2" w14:paraId="56C16BC2" w14:textId="77777777" w:rsidTr="00EF2B02">
        <w:trPr>
          <w:trHeight w:val="394"/>
        </w:trPr>
        <w:tc>
          <w:tcPr>
            <w:tcW w:w="268" w:type="pct"/>
            <w:vAlign w:val="center"/>
          </w:tcPr>
          <w:p w14:paraId="0C389DB5" w14:textId="77777777" w:rsidR="00EF2B02" w:rsidRPr="001875E2" w:rsidRDefault="00EF2B02" w:rsidP="00EF2B02">
            <w:pPr>
              <w:spacing w:line="276" w:lineRule="auto"/>
              <w:contextualSpacing/>
              <w:jc w:val="center"/>
            </w:pPr>
            <w:r w:rsidRPr="001875E2">
              <w:t>1.</w:t>
            </w:r>
          </w:p>
        </w:tc>
        <w:tc>
          <w:tcPr>
            <w:tcW w:w="186" w:type="pct"/>
            <w:vAlign w:val="center"/>
          </w:tcPr>
          <w:p w14:paraId="7306DA94" w14:textId="77777777" w:rsidR="00EF2B02" w:rsidRPr="001875E2" w:rsidRDefault="00EF2B02" w:rsidP="00EF2B02">
            <w:pPr>
              <w:spacing w:line="276" w:lineRule="auto"/>
              <w:contextualSpacing/>
            </w:pPr>
            <w:r w:rsidRPr="001875E2">
              <w:t>a.</w:t>
            </w:r>
          </w:p>
        </w:tc>
        <w:tc>
          <w:tcPr>
            <w:tcW w:w="3548" w:type="pct"/>
            <w:vAlign w:val="bottom"/>
          </w:tcPr>
          <w:p w14:paraId="68FC57F3" w14:textId="77777777" w:rsidR="00EF2B02" w:rsidRPr="001875E2" w:rsidRDefault="00EF2B02" w:rsidP="00EF2B02">
            <w:pPr>
              <w:spacing w:line="276" w:lineRule="auto"/>
              <w:contextualSpacing/>
              <w:jc w:val="both"/>
            </w:pPr>
            <w:r w:rsidRPr="001875E2">
              <w:t>Formulate a set of practices for nutrient management in poly house cultivation</w:t>
            </w:r>
            <w:r>
              <w:t>.</w:t>
            </w:r>
          </w:p>
        </w:tc>
        <w:tc>
          <w:tcPr>
            <w:tcW w:w="325" w:type="pct"/>
            <w:vAlign w:val="center"/>
          </w:tcPr>
          <w:p w14:paraId="33C6EC9B" w14:textId="77777777" w:rsidR="00EF2B02" w:rsidRPr="001875E2" w:rsidRDefault="00EF2B02" w:rsidP="00EF2B02">
            <w:pPr>
              <w:spacing w:line="276" w:lineRule="auto"/>
              <w:contextualSpacing/>
            </w:pPr>
            <w:r w:rsidRPr="001875E2">
              <w:t>CO4</w:t>
            </w:r>
          </w:p>
        </w:tc>
        <w:tc>
          <w:tcPr>
            <w:tcW w:w="252" w:type="pct"/>
            <w:vAlign w:val="center"/>
          </w:tcPr>
          <w:p w14:paraId="716FBC4A" w14:textId="77777777" w:rsidR="00EF2B02" w:rsidRPr="001875E2" w:rsidRDefault="00EF2B02" w:rsidP="00EF2B02">
            <w:pPr>
              <w:spacing w:line="276" w:lineRule="auto"/>
              <w:contextualSpacing/>
            </w:pPr>
            <w:r w:rsidRPr="001875E2">
              <w:t>C</w:t>
            </w:r>
          </w:p>
        </w:tc>
        <w:tc>
          <w:tcPr>
            <w:tcW w:w="421" w:type="pct"/>
            <w:vAlign w:val="center"/>
          </w:tcPr>
          <w:p w14:paraId="669755BF" w14:textId="77777777" w:rsidR="00EF2B02" w:rsidRPr="001875E2" w:rsidRDefault="00EF2B02" w:rsidP="00EF2B02">
            <w:pPr>
              <w:spacing w:line="276" w:lineRule="auto"/>
              <w:contextualSpacing/>
              <w:jc w:val="center"/>
            </w:pPr>
            <w:r w:rsidRPr="001875E2">
              <w:t>10</w:t>
            </w:r>
          </w:p>
        </w:tc>
      </w:tr>
      <w:tr w:rsidR="00EF2B02" w:rsidRPr="001875E2" w14:paraId="2C912A94" w14:textId="77777777" w:rsidTr="00EF2B02">
        <w:trPr>
          <w:trHeight w:val="394"/>
        </w:trPr>
        <w:tc>
          <w:tcPr>
            <w:tcW w:w="268" w:type="pct"/>
            <w:vAlign w:val="center"/>
          </w:tcPr>
          <w:p w14:paraId="554FD67B" w14:textId="77777777" w:rsidR="00EF2B02" w:rsidRPr="001875E2" w:rsidRDefault="00EF2B02" w:rsidP="00EF2B02">
            <w:pPr>
              <w:spacing w:line="276" w:lineRule="auto"/>
              <w:contextualSpacing/>
              <w:jc w:val="center"/>
            </w:pPr>
          </w:p>
        </w:tc>
        <w:tc>
          <w:tcPr>
            <w:tcW w:w="186" w:type="pct"/>
            <w:vAlign w:val="center"/>
          </w:tcPr>
          <w:p w14:paraId="72E400D3" w14:textId="77777777" w:rsidR="00EF2B02" w:rsidRPr="001875E2" w:rsidRDefault="00EF2B02" w:rsidP="00EF2B02">
            <w:pPr>
              <w:spacing w:line="276" w:lineRule="auto"/>
              <w:contextualSpacing/>
            </w:pPr>
            <w:r w:rsidRPr="001875E2">
              <w:t>b.</w:t>
            </w:r>
          </w:p>
        </w:tc>
        <w:tc>
          <w:tcPr>
            <w:tcW w:w="3548" w:type="pct"/>
            <w:vAlign w:val="bottom"/>
          </w:tcPr>
          <w:p w14:paraId="30009E2E" w14:textId="77777777" w:rsidR="00EF2B02" w:rsidRPr="001875E2" w:rsidRDefault="00EF2B02" w:rsidP="00EF2B02">
            <w:pPr>
              <w:spacing w:line="276" w:lineRule="auto"/>
              <w:contextualSpacing/>
              <w:jc w:val="both"/>
              <w:rPr>
                <w:bCs/>
              </w:rPr>
            </w:pPr>
            <w:r w:rsidRPr="001875E2">
              <w:rPr>
                <w:bCs/>
              </w:rPr>
              <w:t>Discuss on the application of advanced techniques like remote sensing, GIS, sensors and others in soil nutrient management and crop production</w:t>
            </w:r>
            <w:r>
              <w:rPr>
                <w:bCs/>
              </w:rPr>
              <w:t>.</w:t>
            </w:r>
          </w:p>
        </w:tc>
        <w:tc>
          <w:tcPr>
            <w:tcW w:w="325" w:type="pct"/>
            <w:vAlign w:val="center"/>
          </w:tcPr>
          <w:p w14:paraId="22C12A8C" w14:textId="77777777" w:rsidR="00EF2B02" w:rsidRPr="001875E2" w:rsidRDefault="00EF2B02" w:rsidP="00EF2B02">
            <w:pPr>
              <w:spacing w:line="276" w:lineRule="auto"/>
              <w:contextualSpacing/>
            </w:pPr>
            <w:r w:rsidRPr="001875E2">
              <w:t>CO5</w:t>
            </w:r>
          </w:p>
        </w:tc>
        <w:tc>
          <w:tcPr>
            <w:tcW w:w="252" w:type="pct"/>
            <w:vAlign w:val="center"/>
          </w:tcPr>
          <w:p w14:paraId="6789FC8C" w14:textId="77777777" w:rsidR="00EF2B02" w:rsidRPr="001875E2" w:rsidRDefault="00EF2B02" w:rsidP="00EF2B02">
            <w:pPr>
              <w:spacing w:line="276" w:lineRule="auto"/>
              <w:contextualSpacing/>
            </w:pPr>
            <w:r w:rsidRPr="001875E2">
              <w:t>A</w:t>
            </w:r>
          </w:p>
        </w:tc>
        <w:tc>
          <w:tcPr>
            <w:tcW w:w="421" w:type="pct"/>
            <w:vAlign w:val="center"/>
          </w:tcPr>
          <w:p w14:paraId="33AA6FD6" w14:textId="77777777" w:rsidR="00EF2B02" w:rsidRPr="001875E2" w:rsidRDefault="00EF2B02" w:rsidP="00EF2B02">
            <w:pPr>
              <w:spacing w:line="276" w:lineRule="auto"/>
              <w:contextualSpacing/>
              <w:jc w:val="center"/>
            </w:pPr>
            <w:r w:rsidRPr="001875E2">
              <w:t>10</w:t>
            </w:r>
          </w:p>
        </w:tc>
      </w:tr>
      <w:tr w:rsidR="00EF2B02" w:rsidRPr="001875E2" w14:paraId="3250F029" w14:textId="77777777" w:rsidTr="00EF2B02">
        <w:trPr>
          <w:trHeight w:val="237"/>
        </w:trPr>
        <w:tc>
          <w:tcPr>
            <w:tcW w:w="268" w:type="pct"/>
            <w:vAlign w:val="center"/>
          </w:tcPr>
          <w:p w14:paraId="581B2E54" w14:textId="77777777" w:rsidR="00EF2B02" w:rsidRPr="001875E2" w:rsidRDefault="00EF2B02" w:rsidP="00EF2B02">
            <w:pPr>
              <w:spacing w:line="276" w:lineRule="auto"/>
              <w:contextualSpacing/>
              <w:jc w:val="center"/>
            </w:pPr>
          </w:p>
        </w:tc>
        <w:tc>
          <w:tcPr>
            <w:tcW w:w="186" w:type="pct"/>
            <w:vAlign w:val="center"/>
          </w:tcPr>
          <w:p w14:paraId="25CD400F" w14:textId="77777777" w:rsidR="00EF2B02" w:rsidRPr="001875E2" w:rsidRDefault="00EF2B02" w:rsidP="00EF2B02">
            <w:pPr>
              <w:spacing w:line="276" w:lineRule="auto"/>
              <w:contextualSpacing/>
            </w:pPr>
          </w:p>
        </w:tc>
        <w:tc>
          <w:tcPr>
            <w:tcW w:w="3548" w:type="pct"/>
            <w:vAlign w:val="bottom"/>
          </w:tcPr>
          <w:p w14:paraId="4E1F365F" w14:textId="77777777" w:rsidR="00EF2B02" w:rsidRPr="001875E2" w:rsidRDefault="00EF2B02" w:rsidP="00EF2B02">
            <w:pPr>
              <w:spacing w:line="276" w:lineRule="auto"/>
              <w:contextualSpacing/>
              <w:jc w:val="center"/>
              <w:rPr>
                <w:b/>
                <w:bCs/>
              </w:rPr>
            </w:pPr>
            <w:r w:rsidRPr="001875E2">
              <w:rPr>
                <w:b/>
                <w:bCs/>
              </w:rPr>
              <w:t>(OR)</w:t>
            </w:r>
          </w:p>
        </w:tc>
        <w:tc>
          <w:tcPr>
            <w:tcW w:w="325" w:type="pct"/>
            <w:vAlign w:val="center"/>
          </w:tcPr>
          <w:p w14:paraId="1E75B9D3" w14:textId="77777777" w:rsidR="00EF2B02" w:rsidRPr="001875E2" w:rsidRDefault="00EF2B02" w:rsidP="00EF2B02">
            <w:pPr>
              <w:spacing w:line="276" w:lineRule="auto"/>
              <w:contextualSpacing/>
            </w:pPr>
          </w:p>
        </w:tc>
        <w:tc>
          <w:tcPr>
            <w:tcW w:w="252" w:type="pct"/>
            <w:vAlign w:val="center"/>
          </w:tcPr>
          <w:p w14:paraId="256688EE" w14:textId="77777777" w:rsidR="00EF2B02" w:rsidRPr="001875E2" w:rsidRDefault="00EF2B02" w:rsidP="00EF2B02">
            <w:pPr>
              <w:spacing w:line="276" w:lineRule="auto"/>
              <w:contextualSpacing/>
            </w:pPr>
          </w:p>
        </w:tc>
        <w:tc>
          <w:tcPr>
            <w:tcW w:w="421" w:type="pct"/>
            <w:vAlign w:val="center"/>
          </w:tcPr>
          <w:p w14:paraId="699FCB8E" w14:textId="77777777" w:rsidR="00EF2B02" w:rsidRPr="001875E2" w:rsidRDefault="00EF2B02" w:rsidP="00EF2B02">
            <w:pPr>
              <w:spacing w:line="276" w:lineRule="auto"/>
              <w:contextualSpacing/>
              <w:jc w:val="center"/>
            </w:pPr>
          </w:p>
        </w:tc>
      </w:tr>
      <w:tr w:rsidR="00EF2B02" w:rsidRPr="001875E2" w14:paraId="2E301346" w14:textId="77777777" w:rsidTr="00EF2B02">
        <w:trPr>
          <w:trHeight w:val="394"/>
        </w:trPr>
        <w:tc>
          <w:tcPr>
            <w:tcW w:w="268" w:type="pct"/>
            <w:vAlign w:val="center"/>
          </w:tcPr>
          <w:p w14:paraId="661A2C1C" w14:textId="77777777" w:rsidR="00EF2B02" w:rsidRPr="001875E2" w:rsidRDefault="00EF2B02" w:rsidP="00EF2B02">
            <w:pPr>
              <w:spacing w:line="276" w:lineRule="auto"/>
              <w:contextualSpacing/>
              <w:jc w:val="center"/>
            </w:pPr>
            <w:r w:rsidRPr="001875E2">
              <w:t>2.</w:t>
            </w:r>
          </w:p>
        </w:tc>
        <w:tc>
          <w:tcPr>
            <w:tcW w:w="186" w:type="pct"/>
            <w:vAlign w:val="center"/>
          </w:tcPr>
          <w:p w14:paraId="151B1880" w14:textId="77777777" w:rsidR="00EF2B02" w:rsidRPr="001875E2" w:rsidRDefault="00EF2B02" w:rsidP="00EF2B02">
            <w:pPr>
              <w:spacing w:line="276" w:lineRule="auto"/>
              <w:contextualSpacing/>
            </w:pPr>
            <w:r w:rsidRPr="001875E2">
              <w:t>a.</w:t>
            </w:r>
          </w:p>
        </w:tc>
        <w:tc>
          <w:tcPr>
            <w:tcW w:w="3548" w:type="pct"/>
            <w:vAlign w:val="bottom"/>
          </w:tcPr>
          <w:p w14:paraId="4B87904F" w14:textId="77777777" w:rsidR="00EF2B02" w:rsidRPr="001875E2" w:rsidRDefault="00EF2B02" w:rsidP="00EF2B02">
            <w:pPr>
              <w:spacing w:line="276" w:lineRule="auto"/>
              <w:contextualSpacing/>
              <w:jc w:val="both"/>
            </w:pPr>
            <w:r w:rsidRPr="001875E2">
              <w:rPr>
                <w:bCs/>
              </w:rPr>
              <w:t>Explain the chemical equilibria in submerged soils</w:t>
            </w:r>
            <w:r>
              <w:rPr>
                <w:bCs/>
              </w:rPr>
              <w:t>.</w:t>
            </w:r>
          </w:p>
        </w:tc>
        <w:tc>
          <w:tcPr>
            <w:tcW w:w="325" w:type="pct"/>
            <w:vAlign w:val="center"/>
          </w:tcPr>
          <w:p w14:paraId="2AB80E2D" w14:textId="77777777" w:rsidR="00EF2B02" w:rsidRPr="001875E2" w:rsidRDefault="00EF2B02" w:rsidP="00EF2B02">
            <w:pPr>
              <w:spacing w:line="276" w:lineRule="auto"/>
              <w:contextualSpacing/>
            </w:pPr>
            <w:r w:rsidRPr="001875E2">
              <w:t>CO3</w:t>
            </w:r>
          </w:p>
        </w:tc>
        <w:tc>
          <w:tcPr>
            <w:tcW w:w="252" w:type="pct"/>
            <w:vAlign w:val="center"/>
          </w:tcPr>
          <w:p w14:paraId="7204A844" w14:textId="77777777" w:rsidR="00EF2B02" w:rsidRPr="001875E2" w:rsidRDefault="00EF2B02" w:rsidP="00EF2B02">
            <w:pPr>
              <w:spacing w:line="276" w:lineRule="auto"/>
              <w:contextualSpacing/>
            </w:pPr>
            <w:r w:rsidRPr="001875E2">
              <w:t>U</w:t>
            </w:r>
          </w:p>
        </w:tc>
        <w:tc>
          <w:tcPr>
            <w:tcW w:w="421" w:type="pct"/>
            <w:vAlign w:val="center"/>
          </w:tcPr>
          <w:p w14:paraId="37B82354" w14:textId="77777777" w:rsidR="00EF2B02" w:rsidRPr="001875E2" w:rsidRDefault="00EF2B02" w:rsidP="00EF2B02">
            <w:pPr>
              <w:spacing w:line="276" w:lineRule="auto"/>
              <w:contextualSpacing/>
              <w:jc w:val="center"/>
            </w:pPr>
            <w:r w:rsidRPr="001875E2">
              <w:t>10</w:t>
            </w:r>
          </w:p>
        </w:tc>
      </w:tr>
      <w:tr w:rsidR="00EF2B02" w:rsidRPr="001875E2" w14:paraId="2C1F757B" w14:textId="77777777" w:rsidTr="00EF2B02">
        <w:trPr>
          <w:trHeight w:val="394"/>
        </w:trPr>
        <w:tc>
          <w:tcPr>
            <w:tcW w:w="268" w:type="pct"/>
            <w:vAlign w:val="center"/>
          </w:tcPr>
          <w:p w14:paraId="05604265" w14:textId="77777777" w:rsidR="00EF2B02" w:rsidRPr="001875E2" w:rsidRDefault="00EF2B02" w:rsidP="00EF2B02">
            <w:pPr>
              <w:spacing w:line="276" w:lineRule="auto"/>
              <w:contextualSpacing/>
              <w:jc w:val="center"/>
            </w:pPr>
          </w:p>
        </w:tc>
        <w:tc>
          <w:tcPr>
            <w:tcW w:w="186" w:type="pct"/>
            <w:vAlign w:val="center"/>
          </w:tcPr>
          <w:p w14:paraId="58DFC7A0" w14:textId="77777777" w:rsidR="00EF2B02" w:rsidRPr="001875E2" w:rsidRDefault="00EF2B02" w:rsidP="00EF2B02">
            <w:pPr>
              <w:spacing w:line="276" w:lineRule="auto"/>
              <w:contextualSpacing/>
            </w:pPr>
            <w:r w:rsidRPr="001875E2">
              <w:t>b.</w:t>
            </w:r>
          </w:p>
        </w:tc>
        <w:tc>
          <w:tcPr>
            <w:tcW w:w="3548" w:type="pct"/>
            <w:vAlign w:val="bottom"/>
          </w:tcPr>
          <w:p w14:paraId="1BFA220A" w14:textId="77777777" w:rsidR="00EF2B02" w:rsidRPr="001875E2" w:rsidRDefault="00EF2B02" w:rsidP="00EF2B02">
            <w:pPr>
              <w:spacing w:line="276" w:lineRule="auto"/>
              <w:contextualSpacing/>
              <w:jc w:val="both"/>
              <w:rPr>
                <w:u w:val="single"/>
                <w:lang w:val="en-GB"/>
              </w:rPr>
            </w:pPr>
            <w:r w:rsidRPr="001875E2">
              <w:rPr>
                <w:lang w:val="en-GB"/>
              </w:rPr>
              <w:t>Analyse the micronutrients transformation and movement in soils using models</w:t>
            </w:r>
            <w:r>
              <w:rPr>
                <w:lang w:val="en-GB"/>
              </w:rPr>
              <w:t>.</w:t>
            </w:r>
          </w:p>
        </w:tc>
        <w:tc>
          <w:tcPr>
            <w:tcW w:w="325" w:type="pct"/>
            <w:vAlign w:val="center"/>
          </w:tcPr>
          <w:p w14:paraId="65F89619" w14:textId="77777777" w:rsidR="00EF2B02" w:rsidRPr="001875E2" w:rsidRDefault="00EF2B02" w:rsidP="00EF2B02">
            <w:pPr>
              <w:spacing w:line="276" w:lineRule="auto"/>
              <w:contextualSpacing/>
            </w:pPr>
            <w:r w:rsidRPr="001875E2">
              <w:t>CO2</w:t>
            </w:r>
          </w:p>
        </w:tc>
        <w:tc>
          <w:tcPr>
            <w:tcW w:w="252" w:type="pct"/>
            <w:vAlign w:val="center"/>
          </w:tcPr>
          <w:p w14:paraId="0CA32D54" w14:textId="77777777" w:rsidR="00EF2B02" w:rsidRPr="001875E2" w:rsidRDefault="00EF2B02" w:rsidP="00EF2B02">
            <w:pPr>
              <w:spacing w:line="276" w:lineRule="auto"/>
              <w:contextualSpacing/>
            </w:pPr>
            <w:r w:rsidRPr="001875E2">
              <w:t>An</w:t>
            </w:r>
          </w:p>
        </w:tc>
        <w:tc>
          <w:tcPr>
            <w:tcW w:w="421" w:type="pct"/>
            <w:vAlign w:val="center"/>
          </w:tcPr>
          <w:p w14:paraId="6B0EA6BC" w14:textId="77777777" w:rsidR="00EF2B02" w:rsidRPr="001875E2" w:rsidRDefault="00EF2B02" w:rsidP="00EF2B02">
            <w:pPr>
              <w:spacing w:line="276" w:lineRule="auto"/>
              <w:contextualSpacing/>
              <w:jc w:val="center"/>
            </w:pPr>
            <w:r w:rsidRPr="001875E2">
              <w:t>10</w:t>
            </w:r>
          </w:p>
        </w:tc>
      </w:tr>
      <w:tr w:rsidR="00EF2B02" w:rsidRPr="001875E2" w14:paraId="4A38780F" w14:textId="77777777" w:rsidTr="00EF2B02">
        <w:trPr>
          <w:trHeight w:val="394"/>
        </w:trPr>
        <w:tc>
          <w:tcPr>
            <w:tcW w:w="268" w:type="pct"/>
            <w:vAlign w:val="center"/>
          </w:tcPr>
          <w:p w14:paraId="4DEABAD6" w14:textId="77777777" w:rsidR="00EF2B02" w:rsidRPr="001875E2" w:rsidRDefault="00EF2B02" w:rsidP="00EF2B02">
            <w:pPr>
              <w:spacing w:line="276" w:lineRule="auto"/>
              <w:contextualSpacing/>
              <w:jc w:val="center"/>
            </w:pPr>
          </w:p>
        </w:tc>
        <w:tc>
          <w:tcPr>
            <w:tcW w:w="186" w:type="pct"/>
            <w:vAlign w:val="center"/>
          </w:tcPr>
          <w:p w14:paraId="410E84B3" w14:textId="77777777" w:rsidR="00EF2B02" w:rsidRPr="001875E2" w:rsidRDefault="00EF2B02" w:rsidP="00EF2B02">
            <w:pPr>
              <w:spacing w:line="276" w:lineRule="auto"/>
              <w:contextualSpacing/>
            </w:pPr>
          </w:p>
        </w:tc>
        <w:tc>
          <w:tcPr>
            <w:tcW w:w="3548" w:type="pct"/>
            <w:vAlign w:val="bottom"/>
          </w:tcPr>
          <w:p w14:paraId="6505A283" w14:textId="77777777" w:rsidR="00EF2B02" w:rsidRPr="001875E2" w:rsidRDefault="00EF2B02" w:rsidP="00EF2B02">
            <w:pPr>
              <w:spacing w:line="276" w:lineRule="auto"/>
              <w:contextualSpacing/>
              <w:jc w:val="both"/>
            </w:pPr>
          </w:p>
        </w:tc>
        <w:tc>
          <w:tcPr>
            <w:tcW w:w="325" w:type="pct"/>
            <w:vAlign w:val="center"/>
          </w:tcPr>
          <w:p w14:paraId="2438737A" w14:textId="77777777" w:rsidR="00EF2B02" w:rsidRPr="001875E2" w:rsidRDefault="00EF2B02" w:rsidP="00EF2B02">
            <w:pPr>
              <w:spacing w:line="276" w:lineRule="auto"/>
              <w:contextualSpacing/>
            </w:pPr>
          </w:p>
        </w:tc>
        <w:tc>
          <w:tcPr>
            <w:tcW w:w="252" w:type="pct"/>
            <w:vAlign w:val="center"/>
          </w:tcPr>
          <w:p w14:paraId="24B2DAC6" w14:textId="77777777" w:rsidR="00EF2B02" w:rsidRPr="001875E2" w:rsidRDefault="00EF2B02" w:rsidP="00EF2B02">
            <w:pPr>
              <w:spacing w:line="276" w:lineRule="auto"/>
              <w:contextualSpacing/>
            </w:pPr>
          </w:p>
        </w:tc>
        <w:tc>
          <w:tcPr>
            <w:tcW w:w="421" w:type="pct"/>
            <w:vAlign w:val="center"/>
          </w:tcPr>
          <w:p w14:paraId="7C7FB465" w14:textId="77777777" w:rsidR="00EF2B02" w:rsidRPr="001875E2" w:rsidRDefault="00EF2B02" w:rsidP="00EF2B02">
            <w:pPr>
              <w:spacing w:line="276" w:lineRule="auto"/>
              <w:contextualSpacing/>
              <w:jc w:val="center"/>
            </w:pPr>
          </w:p>
        </w:tc>
      </w:tr>
      <w:tr w:rsidR="00EF2B02" w:rsidRPr="001875E2" w14:paraId="6EA8EA92" w14:textId="77777777" w:rsidTr="00EF2B02">
        <w:trPr>
          <w:trHeight w:val="394"/>
        </w:trPr>
        <w:tc>
          <w:tcPr>
            <w:tcW w:w="268" w:type="pct"/>
            <w:vAlign w:val="center"/>
          </w:tcPr>
          <w:p w14:paraId="7362AA8B" w14:textId="77777777" w:rsidR="00EF2B02" w:rsidRPr="001875E2" w:rsidRDefault="00EF2B02" w:rsidP="00EF2B02">
            <w:pPr>
              <w:spacing w:line="276" w:lineRule="auto"/>
              <w:contextualSpacing/>
              <w:jc w:val="center"/>
            </w:pPr>
            <w:r w:rsidRPr="001875E2">
              <w:t>3.</w:t>
            </w:r>
          </w:p>
        </w:tc>
        <w:tc>
          <w:tcPr>
            <w:tcW w:w="186" w:type="pct"/>
            <w:vAlign w:val="center"/>
          </w:tcPr>
          <w:p w14:paraId="2B358132" w14:textId="77777777" w:rsidR="00EF2B02" w:rsidRPr="001875E2" w:rsidRDefault="00EF2B02" w:rsidP="00EF2B02">
            <w:pPr>
              <w:spacing w:line="276" w:lineRule="auto"/>
              <w:contextualSpacing/>
            </w:pPr>
            <w:r w:rsidRPr="001875E2">
              <w:t>a.</w:t>
            </w:r>
          </w:p>
        </w:tc>
        <w:tc>
          <w:tcPr>
            <w:tcW w:w="3548" w:type="pct"/>
            <w:vAlign w:val="bottom"/>
          </w:tcPr>
          <w:p w14:paraId="3EAA27D1" w14:textId="77777777" w:rsidR="00EF2B02" w:rsidRPr="001875E2" w:rsidRDefault="00EF2B02" w:rsidP="00EF2B02">
            <w:pPr>
              <w:spacing w:line="276" w:lineRule="auto"/>
              <w:contextualSpacing/>
              <w:jc w:val="both"/>
            </w:pPr>
            <w:r w:rsidRPr="001875E2">
              <w:t>Illustrate nitrogen transformation and movement in soil with a detailed sketch of any one model.</w:t>
            </w:r>
          </w:p>
        </w:tc>
        <w:tc>
          <w:tcPr>
            <w:tcW w:w="325" w:type="pct"/>
            <w:vAlign w:val="center"/>
          </w:tcPr>
          <w:p w14:paraId="20C64FCC" w14:textId="77777777" w:rsidR="00EF2B02" w:rsidRPr="001875E2" w:rsidRDefault="00EF2B02" w:rsidP="00EF2B02">
            <w:pPr>
              <w:spacing w:line="276" w:lineRule="auto"/>
              <w:contextualSpacing/>
            </w:pPr>
            <w:r w:rsidRPr="001875E2">
              <w:t>CO2</w:t>
            </w:r>
          </w:p>
        </w:tc>
        <w:tc>
          <w:tcPr>
            <w:tcW w:w="252" w:type="pct"/>
            <w:vAlign w:val="center"/>
          </w:tcPr>
          <w:p w14:paraId="72F01AE6" w14:textId="77777777" w:rsidR="00EF2B02" w:rsidRPr="001875E2" w:rsidRDefault="00EF2B02" w:rsidP="00EF2B02">
            <w:pPr>
              <w:spacing w:line="276" w:lineRule="auto"/>
              <w:contextualSpacing/>
            </w:pPr>
            <w:r w:rsidRPr="001875E2">
              <w:t>U</w:t>
            </w:r>
          </w:p>
        </w:tc>
        <w:tc>
          <w:tcPr>
            <w:tcW w:w="421" w:type="pct"/>
            <w:vAlign w:val="center"/>
          </w:tcPr>
          <w:p w14:paraId="0044E8F0" w14:textId="77777777" w:rsidR="00EF2B02" w:rsidRPr="001875E2" w:rsidRDefault="00EF2B02" w:rsidP="00EF2B02">
            <w:pPr>
              <w:spacing w:line="276" w:lineRule="auto"/>
              <w:contextualSpacing/>
              <w:jc w:val="center"/>
            </w:pPr>
            <w:r w:rsidRPr="001875E2">
              <w:t>10</w:t>
            </w:r>
          </w:p>
        </w:tc>
      </w:tr>
      <w:tr w:rsidR="00EF2B02" w:rsidRPr="001875E2" w14:paraId="41C9856F" w14:textId="77777777" w:rsidTr="00EF2B02">
        <w:trPr>
          <w:trHeight w:val="394"/>
        </w:trPr>
        <w:tc>
          <w:tcPr>
            <w:tcW w:w="268" w:type="pct"/>
            <w:vAlign w:val="center"/>
          </w:tcPr>
          <w:p w14:paraId="613BC366" w14:textId="77777777" w:rsidR="00EF2B02" w:rsidRPr="001875E2" w:rsidRDefault="00EF2B02" w:rsidP="00EF2B02">
            <w:pPr>
              <w:spacing w:line="276" w:lineRule="auto"/>
              <w:contextualSpacing/>
              <w:jc w:val="center"/>
            </w:pPr>
          </w:p>
        </w:tc>
        <w:tc>
          <w:tcPr>
            <w:tcW w:w="186" w:type="pct"/>
            <w:vAlign w:val="center"/>
          </w:tcPr>
          <w:p w14:paraId="4CC3F88B" w14:textId="77777777" w:rsidR="00EF2B02" w:rsidRPr="001875E2" w:rsidRDefault="00EF2B02" w:rsidP="00EF2B02">
            <w:pPr>
              <w:spacing w:line="276" w:lineRule="auto"/>
              <w:contextualSpacing/>
            </w:pPr>
            <w:r w:rsidRPr="001875E2">
              <w:t>b.</w:t>
            </w:r>
          </w:p>
        </w:tc>
        <w:tc>
          <w:tcPr>
            <w:tcW w:w="3548" w:type="pct"/>
            <w:vAlign w:val="bottom"/>
          </w:tcPr>
          <w:p w14:paraId="1522DA32" w14:textId="77777777" w:rsidR="00EF2B02" w:rsidRPr="001875E2" w:rsidRDefault="00EF2B02" w:rsidP="00EF2B02">
            <w:pPr>
              <w:spacing w:line="276" w:lineRule="auto"/>
              <w:contextualSpacing/>
              <w:jc w:val="both"/>
              <w:rPr>
                <w:bCs/>
              </w:rPr>
            </w:pPr>
            <w:r w:rsidRPr="001875E2">
              <w:rPr>
                <w:bCs/>
              </w:rPr>
              <w:t>Appraise the significance of precision farming techniques in sustaining crop production and improving the economy of the farmers</w:t>
            </w:r>
            <w:r>
              <w:rPr>
                <w:bCs/>
              </w:rPr>
              <w:t>.</w:t>
            </w:r>
          </w:p>
        </w:tc>
        <w:tc>
          <w:tcPr>
            <w:tcW w:w="325" w:type="pct"/>
            <w:vAlign w:val="center"/>
          </w:tcPr>
          <w:p w14:paraId="751960A4" w14:textId="77777777" w:rsidR="00EF2B02" w:rsidRPr="001875E2" w:rsidRDefault="00EF2B02" w:rsidP="00EF2B02">
            <w:pPr>
              <w:spacing w:line="276" w:lineRule="auto"/>
              <w:contextualSpacing/>
            </w:pPr>
            <w:r w:rsidRPr="001875E2">
              <w:t>CO5</w:t>
            </w:r>
          </w:p>
        </w:tc>
        <w:tc>
          <w:tcPr>
            <w:tcW w:w="252" w:type="pct"/>
            <w:vAlign w:val="center"/>
          </w:tcPr>
          <w:p w14:paraId="699D616C" w14:textId="77777777" w:rsidR="00EF2B02" w:rsidRPr="001875E2" w:rsidRDefault="00EF2B02" w:rsidP="00EF2B02">
            <w:pPr>
              <w:spacing w:line="276" w:lineRule="auto"/>
              <w:contextualSpacing/>
            </w:pPr>
            <w:r w:rsidRPr="001875E2">
              <w:t>A</w:t>
            </w:r>
          </w:p>
        </w:tc>
        <w:tc>
          <w:tcPr>
            <w:tcW w:w="421" w:type="pct"/>
            <w:vAlign w:val="center"/>
          </w:tcPr>
          <w:p w14:paraId="55AF5129" w14:textId="77777777" w:rsidR="00EF2B02" w:rsidRPr="001875E2" w:rsidRDefault="00EF2B02" w:rsidP="00EF2B02">
            <w:pPr>
              <w:spacing w:line="276" w:lineRule="auto"/>
              <w:contextualSpacing/>
              <w:jc w:val="center"/>
            </w:pPr>
            <w:r w:rsidRPr="001875E2">
              <w:t>10</w:t>
            </w:r>
          </w:p>
        </w:tc>
      </w:tr>
      <w:tr w:rsidR="00EF2B02" w:rsidRPr="001875E2" w14:paraId="7A7480F3" w14:textId="77777777" w:rsidTr="00EF2B02">
        <w:trPr>
          <w:trHeight w:val="172"/>
        </w:trPr>
        <w:tc>
          <w:tcPr>
            <w:tcW w:w="268" w:type="pct"/>
            <w:vAlign w:val="center"/>
          </w:tcPr>
          <w:p w14:paraId="6B10D09C" w14:textId="77777777" w:rsidR="00EF2B02" w:rsidRPr="001875E2" w:rsidRDefault="00EF2B02" w:rsidP="00EF2B02">
            <w:pPr>
              <w:spacing w:line="276" w:lineRule="auto"/>
              <w:contextualSpacing/>
              <w:jc w:val="center"/>
            </w:pPr>
          </w:p>
        </w:tc>
        <w:tc>
          <w:tcPr>
            <w:tcW w:w="186" w:type="pct"/>
            <w:vAlign w:val="center"/>
          </w:tcPr>
          <w:p w14:paraId="7F1FCFFA" w14:textId="77777777" w:rsidR="00EF2B02" w:rsidRPr="001875E2" w:rsidRDefault="00EF2B02" w:rsidP="00EF2B02">
            <w:pPr>
              <w:spacing w:line="276" w:lineRule="auto"/>
              <w:contextualSpacing/>
            </w:pPr>
          </w:p>
        </w:tc>
        <w:tc>
          <w:tcPr>
            <w:tcW w:w="3548" w:type="pct"/>
            <w:vAlign w:val="bottom"/>
          </w:tcPr>
          <w:p w14:paraId="027AABD3" w14:textId="77777777" w:rsidR="00EF2B02" w:rsidRPr="001875E2" w:rsidRDefault="00EF2B02" w:rsidP="00EF2B02">
            <w:pPr>
              <w:spacing w:line="276" w:lineRule="auto"/>
              <w:contextualSpacing/>
              <w:jc w:val="center"/>
            </w:pPr>
            <w:r w:rsidRPr="001875E2">
              <w:rPr>
                <w:b/>
                <w:bCs/>
              </w:rPr>
              <w:t>(OR)</w:t>
            </w:r>
          </w:p>
        </w:tc>
        <w:tc>
          <w:tcPr>
            <w:tcW w:w="325" w:type="pct"/>
            <w:vAlign w:val="center"/>
          </w:tcPr>
          <w:p w14:paraId="371E76D3" w14:textId="77777777" w:rsidR="00EF2B02" w:rsidRPr="001875E2" w:rsidRDefault="00EF2B02" w:rsidP="00EF2B02">
            <w:pPr>
              <w:spacing w:line="276" w:lineRule="auto"/>
              <w:contextualSpacing/>
            </w:pPr>
          </w:p>
        </w:tc>
        <w:tc>
          <w:tcPr>
            <w:tcW w:w="252" w:type="pct"/>
            <w:vAlign w:val="center"/>
          </w:tcPr>
          <w:p w14:paraId="26C146D6" w14:textId="77777777" w:rsidR="00EF2B02" w:rsidRPr="001875E2" w:rsidRDefault="00EF2B02" w:rsidP="00EF2B02">
            <w:pPr>
              <w:spacing w:line="276" w:lineRule="auto"/>
              <w:contextualSpacing/>
            </w:pPr>
          </w:p>
        </w:tc>
        <w:tc>
          <w:tcPr>
            <w:tcW w:w="421" w:type="pct"/>
            <w:vAlign w:val="center"/>
          </w:tcPr>
          <w:p w14:paraId="5FC7437A" w14:textId="77777777" w:rsidR="00EF2B02" w:rsidRPr="001875E2" w:rsidRDefault="00EF2B02" w:rsidP="00EF2B02">
            <w:pPr>
              <w:spacing w:line="276" w:lineRule="auto"/>
              <w:contextualSpacing/>
              <w:jc w:val="center"/>
            </w:pPr>
          </w:p>
        </w:tc>
      </w:tr>
      <w:tr w:rsidR="00EF2B02" w:rsidRPr="001875E2" w14:paraId="12252B11" w14:textId="77777777" w:rsidTr="00EF2B02">
        <w:trPr>
          <w:trHeight w:val="394"/>
        </w:trPr>
        <w:tc>
          <w:tcPr>
            <w:tcW w:w="268" w:type="pct"/>
            <w:vAlign w:val="center"/>
          </w:tcPr>
          <w:p w14:paraId="6283DE1D" w14:textId="77777777" w:rsidR="00EF2B02" w:rsidRPr="001875E2" w:rsidRDefault="00EF2B02" w:rsidP="00EF2B02">
            <w:pPr>
              <w:spacing w:line="276" w:lineRule="auto"/>
              <w:contextualSpacing/>
              <w:jc w:val="center"/>
            </w:pPr>
            <w:r w:rsidRPr="001875E2">
              <w:t>4.</w:t>
            </w:r>
          </w:p>
        </w:tc>
        <w:tc>
          <w:tcPr>
            <w:tcW w:w="186" w:type="pct"/>
            <w:vAlign w:val="center"/>
          </w:tcPr>
          <w:p w14:paraId="77ECF7D7" w14:textId="77777777" w:rsidR="00EF2B02" w:rsidRPr="001875E2" w:rsidRDefault="00EF2B02" w:rsidP="00EF2B02">
            <w:pPr>
              <w:spacing w:line="276" w:lineRule="auto"/>
              <w:contextualSpacing/>
            </w:pPr>
            <w:r w:rsidRPr="001875E2">
              <w:t>a.</w:t>
            </w:r>
          </w:p>
        </w:tc>
        <w:tc>
          <w:tcPr>
            <w:tcW w:w="3548" w:type="pct"/>
            <w:vAlign w:val="bottom"/>
          </w:tcPr>
          <w:p w14:paraId="58ECF63B" w14:textId="77777777" w:rsidR="00EF2B02" w:rsidRPr="001875E2" w:rsidRDefault="00EF2B02" w:rsidP="00EF2B02">
            <w:pPr>
              <w:spacing w:line="276" w:lineRule="auto"/>
              <w:contextualSpacing/>
              <w:jc w:val="both"/>
            </w:pPr>
            <w:r w:rsidRPr="001875E2">
              <w:t>Describe the various plant analysis and microbial methods available to evaluate the fertility of soil.</w:t>
            </w:r>
          </w:p>
        </w:tc>
        <w:tc>
          <w:tcPr>
            <w:tcW w:w="325" w:type="pct"/>
            <w:vAlign w:val="center"/>
          </w:tcPr>
          <w:p w14:paraId="15AF0A7B" w14:textId="77777777" w:rsidR="00EF2B02" w:rsidRPr="001875E2" w:rsidRDefault="00EF2B02" w:rsidP="00EF2B02">
            <w:pPr>
              <w:spacing w:line="276" w:lineRule="auto"/>
              <w:contextualSpacing/>
            </w:pPr>
            <w:r w:rsidRPr="001875E2">
              <w:t>CO4</w:t>
            </w:r>
          </w:p>
        </w:tc>
        <w:tc>
          <w:tcPr>
            <w:tcW w:w="252" w:type="pct"/>
            <w:vAlign w:val="center"/>
          </w:tcPr>
          <w:p w14:paraId="7731CA60" w14:textId="77777777" w:rsidR="00EF2B02" w:rsidRPr="001875E2" w:rsidRDefault="00EF2B02" w:rsidP="00EF2B02">
            <w:pPr>
              <w:spacing w:line="276" w:lineRule="auto"/>
              <w:contextualSpacing/>
            </w:pPr>
            <w:r w:rsidRPr="001875E2">
              <w:t>An</w:t>
            </w:r>
          </w:p>
        </w:tc>
        <w:tc>
          <w:tcPr>
            <w:tcW w:w="421" w:type="pct"/>
            <w:vAlign w:val="center"/>
          </w:tcPr>
          <w:p w14:paraId="4C2DBFD5" w14:textId="77777777" w:rsidR="00EF2B02" w:rsidRPr="001875E2" w:rsidRDefault="00EF2B02" w:rsidP="00EF2B02">
            <w:pPr>
              <w:spacing w:line="276" w:lineRule="auto"/>
              <w:contextualSpacing/>
              <w:jc w:val="center"/>
            </w:pPr>
            <w:r w:rsidRPr="001875E2">
              <w:t>10</w:t>
            </w:r>
          </w:p>
        </w:tc>
      </w:tr>
      <w:tr w:rsidR="00EF2B02" w:rsidRPr="001875E2" w14:paraId="7B98775F" w14:textId="77777777" w:rsidTr="00EF2B02">
        <w:trPr>
          <w:trHeight w:val="394"/>
        </w:trPr>
        <w:tc>
          <w:tcPr>
            <w:tcW w:w="268" w:type="pct"/>
            <w:vAlign w:val="center"/>
          </w:tcPr>
          <w:p w14:paraId="36F1F91A" w14:textId="77777777" w:rsidR="00EF2B02" w:rsidRPr="001875E2" w:rsidRDefault="00EF2B02" w:rsidP="00EF2B02">
            <w:pPr>
              <w:spacing w:line="276" w:lineRule="auto"/>
              <w:contextualSpacing/>
              <w:jc w:val="center"/>
            </w:pPr>
          </w:p>
        </w:tc>
        <w:tc>
          <w:tcPr>
            <w:tcW w:w="186" w:type="pct"/>
            <w:vAlign w:val="center"/>
          </w:tcPr>
          <w:p w14:paraId="7BEE30AF" w14:textId="77777777" w:rsidR="00EF2B02" w:rsidRPr="001875E2" w:rsidRDefault="00EF2B02" w:rsidP="00EF2B02">
            <w:pPr>
              <w:spacing w:line="276" w:lineRule="auto"/>
              <w:contextualSpacing/>
            </w:pPr>
            <w:r w:rsidRPr="001875E2">
              <w:t>b.</w:t>
            </w:r>
          </w:p>
        </w:tc>
        <w:tc>
          <w:tcPr>
            <w:tcW w:w="3548" w:type="pct"/>
            <w:vAlign w:val="bottom"/>
          </w:tcPr>
          <w:p w14:paraId="7BCEAC65" w14:textId="77777777" w:rsidR="00EF2B02" w:rsidRPr="001875E2" w:rsidRDefault="00EF2B02" w:rsidP="00EF2B02">
            <w:pPr>
              <w:spacing w:line="276" w:lineRule="auto"/>
              <w:contextualSpacing/>
              <w:jc w:val="both"/>
              <w:rPr>
                <w:bCs/>
              </w:rPr>
            </w:pPr>
            <w:r w:rsidRPr="001875E2">
              <w:rPr>
                <w:rFonts w:eastAsia="Arial Unicode MS"/>
              </w:rPr>
              <w:t>Discuss on the modern concepts of fertilizer evaluation.</w:t>
            </w:r>
          </w:p>
        </w:tc>
        <w:tc>
          <w:tcPr>
            <w:tcW w:w="325" w:type="pct"/>
            <w:vAlign w:val="center"/>
          </w:tcPr>
          <w:p w14:paraId="42B8A497" w14:textId="77777777" w:rsidR="00EF2B02" w:rsidRPr="001875E2" w:rsidRDefault="00EF2B02" w:rsidP="00EF2B02">
            <w:pPr>
              <w:spacing w:line="276" w:lineRule="auto"/>
              <w:contextualSpacing/>
            </w:pPr>
            <w:r w:rsidRPr="001875E2">
              <w:t>CO3</w:t>
            </w:r>
          </w:p>
        </w:tc>
        <w:tc>
          <w:tcPr>
            <w:tcW w:w="252" w:type="pct"/>
            <w:vAlign w:val="center"/>
          </w:tcPr>
          <w:p w14:paraId="408EFF1C" w14:textId="77777777" w:rsidR="00EF2B02" w:rsidRPr="001875E2" w:rsidRDefault="00EF2B02" w:rsidP="00EF2B02">
            <w:pPr>
              <w:spacing w:line="276" w:lineRule="auto"/>
              <w:contextualSpacing/>
            </w:pPr>
            <w:r w:rsidRPr="001875E2">
              <w:t>A</w:t>
            </w:r>
          </w:p>
        </w:tc>
        <w:tc>
          <w:tcPr>
            <w:tcW w:w="421" w:type="pct"/>
            <w:vAlign w:val="center"/>
          </w:tcPr>
          <w:p w14:paraId="48DDAF3C" w14:textId="77777777" w:rsidR="00EF2B02" w:rsidRPr="001875E2" w:rsidRDefault="00EF2B02" w:rsidP="00EF2B02">
            <w:pPr>
              <w:spacing w:line="276" w:lineRule="auto"/>
              <w:contextualSpacing/>
              <w:jc w:val="center"/>
            </w:pPr>
            <w:r w:rsidRPr="001875E2">
              <w:t>10</w:t>
            </w:r>
          </w:p>
        </w:tc>
      </w:tr>
      <w:tr w:rsidR="00EF2B02" w:rsidRPr="001875E2" w14:paraId="4B420EB4" w14:textId="77777777" w:rsidTr="00EF2B02">
        <w:trPr>
          <w:trHeight w:val="394"/>
        </w:trPr>
        <w:tc>
          <w:tcPr>
            <w:tcW w:w="268" w:type="pct"/>
            <w:vAlign w:val="center"/>
          </w:tcPr>
          <w:p w14:paraId="23286AE7" w14:textId="77777777" w:rsidR="00EF2B02" w:rsidRPr="001875E2" w:rsidRDefault="00EF2B02" w:rsidP="00EF2B02">
            <w:pPr>
              <w:spacing w:line="276" w:lineRule="auto"/>
              <w:contextualSpacing/>
              <w:jc w:val="center"/>
            </w:pPr>
          </w:p>
        </w:tc>
        <w:tc>
          <w:tcPr>
            <w:tcW w:w="186" w:type="pct"/>
            <w:vAlign w:val="center"/>
          </w:tcPr>
          <w:p w14:paraId="6099EF44" w14:textId="77777777" w:rsidR="00EF2B02" w:rsidRPr="001875E2" w:rsidRDefault="00EF2B02" w:rsidP="00EF2B02">
            <w:pPr>
              <w:spacing w:line="276" w:lineRule="auto"/>
              <w:contextualSpacing/>
            </w:pPr>
          </w:p>
        </w:tc>
        <w:tc>
          <w:tcPr>
            <w:tcW w:w="3548" w:type="pct"/>
            <w:vAlign w:val="bottom"/>
          </w:tcPr>
          <w:p w14:paraId="0C7CEB42" w14:textId="77777777" w:rsidR="00EF2B02" w:rsidRPr="001875E2" w:rsidRDefault="00EF2B02" w:rsidP="00EF2B02">
            <w:pPr>
              <w:spacing w:line="276" w:lineRule="auto"/>
              <w:contextualSpacing/>
              <w:jc w:val="both"/>
            </w:pPr>
          </w:p>
        </w:tc>
        <w:tc>
          <w:tcPr>
            <w:tcW w:w="325" w:type="pct"/>
            <w:vAlign w:val="center"/>
          </w:tcPr>
          <w:p w14:paraId="2F59F781" w14:textId="77777777" w:rsidR="00EF2B02" w:rsidRPr="001875E2" w:rsidRDefault="00EF2B02" w:rsidP="00EF2B02">
            <w:pPr>
              <w:spacing w:line="276" w:lineRule="auto"/>
              <w:contextualSpacing/>
            </w:pPr>
          </w:p>
        </w:tc>
        <w:tc>
          <w:tcPr>
            <w:tcW w:w="252" w:type="pct"/>
            <w:vAlign w:val="center"/>
          </w:tcPr>
          <w:p w14:paraId="2978D001" w14:textId="77777777" w:rsidR="00EF2B02" w:rsidRPr="001875E2" w:rsidRDefault="00EF2B02" w:rsidP="00EF2B02">
            <w:pPr>
              <w:spacing w:line="276" w:lineRule="auto"/>
              <w:contextualSpacing/>
            </w:pPr>
          </w:p>
        </w:tc>
        <w:tc>
          <w:tcPr>
            <w:tcW w:w="421" w:type="pct"/>
            <w:vAlign w:val="center"/>
          </w:tcPr>
          <w:p w14:paraId="1AD07C6D" w14:textId="77777777" w:rsidR="00EF2B02" w:rsidRPr="001875E2" w:rsidRDefault="00EF2B02" w:rsidP="00EF2B02">
            <w:pPr>
              <w:spacing w:line="276" w:lineRule="auto"/>
              <w:contextualSpacing/>
              <w:jc w:val="center"/>
            </w:pPr>
          </w:p>
        </w:tc>
      </w:tr>
      <w:tr w:rsidR="00EF2B02" w:rsidRPr="001875E2" w14:paraId="13285A81" w14:textId="77777777" w:rsidTr="00EF2B02">
        <w:trPr>
          <w:trHeight w:val="394"/>
        </w:trPr>
        <w:tc>
          <w:tcPr>
            <w:tcW w:w="268" w:type="pct"/>
            <w:vAlign w:val="center"/>
          </w:tcPr>
          <w:p w14:paraId="403AF691" w14:textId="77777777" w:rsidR="00EF2B02" w:rsidRPr="001875E2" w:rsidRDefault="00EF2B02" w:rsidP="00EF2B02">
            <w:pPr>
              <w:spacing w:line="276" w:lineRule="auto"/>
              <w:contextualSpacing/>
              <w:jc w:val="center"/>
            </w:pPr>
            <w:r w:rsidRPr="001875E2">
              <w:t>5.</w:t>
            </w:r>
          </w:p>
        </w:tc>
        <w:tc>
          <w:tcPr>
            <w:tcW w:w="186" w:type="pct"/>
            <w:vAlign w:val="center"/>
          </w:tcPr>
          <w:p w14:paraId="3111F716" w14:textId="77777777" w:rsidR="00EF2B02" w:rsidRPr="001875E2" w:rsidRDefault="00EF2B02" w:rsidP="00EF2B02">
            <w:pPr>
              <w:spacing w:line="276" w:lineRule="auto"/>
              <w:contextualSpacing/>
            </w:pPr>
            <w:r w:rsidRPr="001875E2">
              <w:t>a.</w:t>
            </w:r>
          </w:p>
        </w:tc>
        <w:tc>
          <w:tcPr>
            <w:tcW w:w="3548" w:type="pct"/>
            <w:vAlign w:val="bottom"/>
          </w:tcPr>
          <w:p w14:paraId="1940DBBD" w14:textId="77777777" w:rsidR="00EF2B02" w:rsidRPr="001875E2" w:rsidRDefault="00EF2B02" w:rsidP="00EF2B02">
            <w:pPr>
              <w:spacing w:line="276" w:lineRule="auto"/>
              <w:contextualSpacing/>
              <w:jc w:val="both"/>
            </w:pPr>
            <w:r w:rsidRPr="001875E2">
              <w:t>Appraise the significance of Decision Support Systems in the management of soil fertility.</w:t>
            </w:r>
          </w:p>
        </w:tc>
        <w:tc>
          <w:tcPr>
            <w:tcW w:w="325" w:type="pct"/>
            <w:vAlign w:val="center"/>
          </w:tcPr>
          <w:p w14:paraId="683AA5D8" w14:textId="77777777" w:rsidR="00EF2B02" w:rsidRPr="001875E2" w:rsidRDefault="00EF2B02" w:rsidP="00EF2B02">
            <w:pPr>
              <w:spacing w:line="276" w:lineRule="auto"/>
              <w:contextualSpacing/>
            </w:pPr>
            <w:r w:rsidRPr="001875E2">
              <w:t>CO5</w:t>
            </w:r>
          </w:p>
        </w:tc>
        <w:tc>
          <w:tcPr>
            <w:tcW w:w="252" w:type="pct"/>
            <w:vAlign w:val="center"/>
          </w:tcPr>
          <w:p w14:paraId="2CF9348C" w14:textId="77777777" w:rsidR="00EF2B02" w:rsidRPr="001875E2" w:rsidRDefault="00EF2B02" w:rsidP="00EF2B02">
            <w:pPr>
              <w:spacing w:line="276" w:lineRule="auto"/>
              <w:contextualSpacing/>
            </w:pPr>
            <w:r w:rsidRPr="001875E2">
              <w:t>U</w:t>
            </w:r>
          </w:p>
        </w:tc>
        <w:tc>
          <w:tcPr>
            <w:tcW w:w="421" w:type="pct"/>
            <w:vAlign w:val="center"/>
          </w:tcPr>
          <w:p w14:paraId="6F61B9F8" w14:textId="77777777" w:rsidR="00EF2B02" w:rsidRPr="001875E2" w:rsidRDefault="00EF2B02" w:rsidP="00EF2B02">
            <w:pPr>
              <w:spacing w:line="276" w:lineRule="auto"/>
              <w:contextualSpacing/>
              <w:jc w:val="center"/>
            </w:pPr>
            <w:r w:rsidRPr="001875E2">
              <w:t>10</w:t>
            </w:r>
          </w:p>
        </w:tc>
      </w:tr>
      <w:tr w:rsidR="00EF2B02" w:rsidRPr="001875E2" w14:paraId="6AD1F7B7" w14:textId="77777777" w:rsidTr="00EF2B02">
        <w:trPr>
          <w:trHeight w:val="394"/>
        </w:trPr>
        <w:tc>
          <w:tcPr>
            <w:tcW w:w="268" w:type="pct"/>
            <w:vAlign w:val="center"/>
          </w:tcPr>
          <w:p w14:paraId="0E24C0A3" w14:textId="77777777" w:rsidR="00EF2B02" w:rsidRPr="001875E2" w:rsidRDefault="00EF2B02" w:rsidP="00EF2B02">
            <w:pPr>
              <w:spacing w:line="276" w:lineRule="auto"/>
              <w:contextualSpacing/>
              <w:jc w:val="center"/>
            </w:pPr>
          </w:p>
        </w:tc>
        <w:tc>
          <w:tcPr>
            <w:tcW w:w="186" w:type="pct"/>
            <w:vAlign w:val="center"/>
          </w:tcPr>
          <w:p w14:paraId="32FEE26A" w14:textId="77777777" w:rsidR="00EF2B02" w:rsidRPr="001875E2" w:rsidRDefault="00EF2B02" w:rsidP="00EF2B02">
            <w:pPr>
              <w:spacing w:line="276" w:lineRule="auto"/>
              <w:contextualSpacing/>
            </w:pPr>
            <w:r w:rsidRPr="001875E2">
              <w:t>b.</w:t>
            </w:r>
          </w:p>
        </w:tc>
        <w:tc>
          <w:tcPr>
            <w:tcW w:w="3548" w:type="pct"/>
            <w:vAlign w:val="bottom"/>
          </w:tcPr>
          <w:p w14:paraId="7740D4FF" w14:textId="77777777" w:rsidR="00EF2B02" w:rsidRPr="001875E2" w:rsidRDefault="00EF2B02" w:rsidP="00EF2B02">
            <w:pPr>
              <w:spacing w:line="276" w:lineRule="auto"/>
              <w:contextualSpacing/>
              <w:jc w:val="both"/>
            </w:pPr>
            <w:r w:rsidRPr="001875E2">
              <w:t>Discuss on the impact of soil fertility and soil productivity under long-term intensive cropping.</w:t>
            </w:r>
          </w:p>
        </w:tc>
        <w:tc>
          <w:tcPr>
            <w:tcW w:w="325" w:type="pct"/>
            <w:vAlign w:val="center"/>
          </w:tcPr>
          <w:p w14:paraId="0D382856" w14:textId="77777777" w:rsidR="00EF2B02" w:rsidRPr="001875E2" w:rsidRDefault="00EF2B02" w:rsidP="00EF2B02">
            <w:pPr>
              <w:spacing w:line="276" w:lineRule="auto"/>
              <w:contextualSpacing/>
            </w:pPr>
            <w:r w:rsidRPr="001875E2">
              <w:t>CO5</w:t>
            </w:r>
          </w:p>
        </w:tc>
        <w:tc>
          <w:tcPr>
            <w:tcW w:w="252" w:type="pct"/>
            <w:vAlign w:val="center"/>
          </w:tcPr>
          <w:p w14:paraId="3E701BB9" w14:textId="77777777" w:rsidR="00EF2B02" w:rsidRPr="001875E2" w:rsidRDefault="00EF2B02" w:rsidP="00EF2B02">
            <w:pPr>
              <w:spacing w:line="276" w:lineRule="auto"/>
              <w:contextualSpacing/>
            </w:pPr>
            <w:r w:rsidRPr="001875E2">
              <w:t>U</w:t>
            </w:r>
          </w:p>
        </w:tc>
        <w:tc>
          <w:tcPr>
            <w:tcW w:w="421" w:type="pct"/>
            <w:vAlign w:val="center"/>
          </w:tcPr>
          <w:p w14:paraId="6DE44FB0" w14:textId="77777777" w:rsidR="00EF2B02" w:rsidRPr="001875E2" w:rsidRDefault="00EF2B02" w:rsidP="00EF2B02">
            <w:pPr>
              <w:spacing w:line="276" w:lineRule="auto"/>
              <w:contextualSpacing/>
              <w:jc w:val="center"/>
            </w:pPr>
            <w:r w:rsidRPr="001875E2">
              <w:t>10</w:t>
            </w:r>
          </w:p>
        </w:tc>
      </w:tr>
      <w:tr w:rsidR="00EF2B02" w:rsidRPr="001875E2" w14:paraId="3A25A491" w14:textId="77777777" w:rsidTr="00EF2B02">
        <w:trPr>
          <w:trHeight w:val="261"/>
        </w:trPr>
        <w:tc>
          <w:tcPr>
            <w:tcW w:w="268" w:type="pct"/>
            <w:vAlign w:val="center"/>
          </w:tcPr>
          <w:p w14:paraId="14190D29" w14:textId="77777777" w:rsidR="00EF2B02" w:rsidRPr="001875E2" w:rsidRDefault="00EF2B02" w:rsidP="00EF2B02">
            <w:pPr>
              <w:spacing w:line="276" w:lineRule="auto"/>
              <w:contextualSpacing/>
              <w:jc w:val="center"/>
            </w:pPr>
          </w:p>
        </w:tc>
        <w:tc>
          <w:tcPr>
            <w:tcW w:w="186" w:type="pct"/>
            <w:vAlign w:val="center"/>
          </w:tcPr>
          <w:p w14:paraId="201AA41B" w14:textId="77777777" w:rsidR="00EF2B02" w:rsidRPr="001875E2" w:rsidRDefault="00EF2B02" w:rsidP="00EF2B02">
            <w:pPr>
              <w:spacing w:line="276" w:lineRule="auto"/>
              <w:contextualSpacing/>
            </w:pPr>
          </w:p>
        </w:tc>
        <w:tc>
          <w:tcPr>
            <w:tcW w:w="3548" w:type="pct"/>
            <w:vAlign w:val="bottom"/>
          </w:tcPr>
          <w:p w14:paraId="39165ADA" w14:textId="77777777" w:rsidR="00EF2B02" w:rsidRPr="001875E2" w:rsidRDefault="00EF2B02" w:rsidP="00EF2B02">
            <w:pPr>
              <w:spacing w:line="276" w:lineRule="auto"/>
              <w:contextualSpacing/>
              <w:jc w:val="center"/>
            </w:pPr>
            <w:r w:rsidRPr="001875E2">
              <w:rPr>
                <w:b/>
                <w:bCs/>
              </w:rPr>
              <w:t>(OR)</w:t>
            </w:r>
          </w:p>
        </w:tc>
        <w:tc>
          <w:tcPr>
            <w:tcW w:w="325" w:type="pct"/>
            <w:vAlign w:val="center"/>
          </w:tcPr>
          <w:p w14:paraId="29A83C22" w14:textId="77777777" w:rsidR="00EF2B02" w:rsidRPr="001875E2" w:rsidRDefault="00EF2B02" w:rsidP="00EF2B02">
            <w:pPr>
              <w:spacing w:line="276" w:lineRule="auto"/>
              <w:contextualSpacing/>
            </w:pPr>
          </w:p>
        </w:tc>
        <w:tc>
          <w:tcPr>
            <w:tcW w:w="252" w:type="pct"/>
            <w:vAlign w:val="center"/>
          </w:tcPr>
          <w:p w14:paraId="36179D26" w14:textId="77777777" w:rsidR="00EF2B02" w:rsidRPr="001875E2" w:rsidRDefault="00EF2B02" w:rsidP="00EF2B02">
            <w:pPr>
              <w:spacing w:line="276" w:lineRule="auto"/>
              <w:contextualSpacing/>
            </w:pPr>
          </w:p>
        </w:tc>
        <w:tc>
          <w:tcPr>
            <w:tcW w:w="421" w:type="pct"/>
            <w:vAlign w:val="center"/>
          </w:tcPr>
          <w:p w14:paraId="42F48881" w14:textId="77777777" w:rsidR="00EF2B02" w:rsidRPr="001875E2" w:rsidRDefault="00EF2B02" w:rsidP="00EF2B02">
            <w:pPr>
              <w:spacing w:line="276" w:lineRule="auto"/>
              <w:contextualSpacing/>
              <w:jc w:val="center"/>
            </w:pPr>
          </w:p>
        </w:tc>
      </w:tr>
      <w:tr w:rsidR="00EF2B02" w:rsidRPr="001875E2" w14:paraId="24DB0CF3" w14:textId="77777777" w:rsidTr="00EF2B02">
        <w:trPr>
          <w:trHeight w:val="394"/>
        </w:trPr>
        <w:tc>
          <w:tcPr>
            <w:tcW w:w="268" w:type="pct"/>
            <w:vAlign w:val="center"/>
          </w:tcPr>
          <w:p w14:paraId="51271123" w14:textId="77777777" w:rsidR="00EF2B02" w:rsidRPr="001875E2" w:rsidRDefault="00EF2B02" w:rsidP="00EF2B02">
            <w:pPr>
              <w:spacing w:line="276" w:lineRule="auto"/>
              <w:contextualSpacing/>
              <w:jc w:val="center"/>
            </w:pPr>
            <w:r w:rsidRPr="001875E2">
              <w:t>6.</w:t>
            </w:r>
          </w:p>
        </w:tc>
        <w:tc>
          <w:tcPr>
            <w:tcW w:w="186" w:type="pct"/>
            <w:vAlign w:val="center"/>
          </w:tcPr>
          <w:p w14:paraId="62C949F9" w14:textId="77777777" w:rsidR="00EF2B02" w:rsidRPr="001875E2" w:rsidRDefault="00EF2B02" w:rsidP="00EF2B02">
            <w:pPr>
              <w:spacing w:line="276" w:lineRule="auto"/>
              <w:contextualSpacing/>
            </w:pPr>
            <w:r w:rsidRPr="001875E2">
              <w:t>a.</w:t>
            </w:r>
          </w:p>
        </w:tc>
        <w:tc>
          <w:tcPr>
            <w:tcW w:w="3548" w:type="pct"/>
            <w:vAlign w:val="bottom"/>
          </w:tcPr>
          <w:p w14:paraId="5F27C2A0" w14:textId="77777777" w:rsidR="00EF2B02" w:rsidRPr="001875E2" w:rsidRDefault="00EF2B02" w:rsidP="00EF2B02">
            <w:pPr>
              <w:spacing w:line="276" w:lineRule="auto"/>
              <w:contextualSpacing/>
              <w:jc w:val="both"/>
            </w:pPr>
            <w:r w:rsidRPr="001875E2">
              <w:t>Assess phosphorus transformations and movement in soil using various P models to simulate.</w:t>
            </w:r>
          </w:p>
        </w:tc>
        <w:tc>
          <w:tcPr>
            <w:tcW w:w="325" w:type="pct"/>
            <w:vAlign w:val="center"/>
          </w:tcPr>
          <w:p w14:paraId="136266EB" w14:textId="77777777" w:rsidR="00EF2B02" w:rsidRPr="001875E2" w:rsidRDefault="00EF2B02" w:rsidP="00EF2B02">
            <w:pPr>
              <w:spacing w:line="276" w:lineRule="auto"/>
              <w:contextualSpacing/>
            </w:pPr>
            <w:r w:rsidRPr="001875E2">
              <w:t>CO2</w:t>
            </w:r>
          </w:p>
        </w:tc>
        <w:tc>
          <w:tcPr>
            <w:tcW w:w="252" w:type="pct"/>
            <w:vAlign w:val="center"/>
          </w:tcPr>
          <w:p w14:paraId="41130356" w14:textId="77777777" w:rsidR="00EF2B02" w:rsidRPr="001875E2" w:rsidRDefault="00EF2B02" w:rsidP="00EF2B02">
            <w:pPr>
              <w:spacing w:line="276" w:lineRule="auto"/>
              <w:contextualSpacing/>
            </w:pPr>
            <w:r w:rsidRPr="001875E2">
              <w:t>E</w:t>
            </w:r>
          </w:p>
        </w:tc>
        <w:tc>
          <w:tcPr>
            <w:tcW w:w="421" w:type="pct"/>
            <w:vAlign w:val="center"/>
          </w:tcPr>
          <w:p w14:paraId="1173DC67" w14:textId="77777777" w:rsidR="00EF2B02" w:rsidRPr="001875E2" w:rsidRDefault="00EF2B02" w:rsidP="00EF2B02">
            <w:pPr>
              <w:spacing w:line="276" w:lineRule="auto"/>
              <w:contextualSpacing/>
              <w:jc w:val="center"/>
            </w:pPr>
            <w:r w:rsidRPr="001875E2">
              <w:t>10</w:t>
            </w:r>
          </w:p>
        </w:tc>
      </w:tr>
      <w:tr w:rsidR="00EF2B02" w:rsidRPr="001875E2" w14:paraId="6DF08F4F" w14:textId="77777777" w:rsidTr="00EF2B02">
        <w:trPr>
          <w:trHeight w:val="394"/>
        </w:trPr>
        <w:tc>
          <w:tcPr>
            <w:tcW w:w="268" w:type="pct"/>
            <w:vAlign w:val="center"/>
          </w:tcPr>
          <w:p w14:paraId="028C7C3B" w14:textId="77777777" w:rsidR="00EF2B02" w:rsidRPr="001875E2" w:rsidRDefault="00EF2B02" w:rsidP="00EF2B02">
            <w:pPr>
              <w:spacing w:line="276" w:lineRule="auto"/>
              <w:contextualSpacing/>
              <w:jc w:val="center"/>
            </w:pPr>
          </w:p>
        </w:tc>
        <w:tc>
          <w:tcPr>
            <w:tcW w:w="186" w:type="pct"/>
            <w:vAlign w:val="center"/>
          </w:tcPr>
          <w:p w14:paraId="62868E84" w14:textId="77777777" w:rsidR="00EF2B02" w:rsidRPr="001875E2" w:rsidRDefault="00EF2B02" w:rsidP="00EF2B02">
            <w:pPr>
              <w:spacing w:line="276" w:lineRule="auto"/>
              <w:contextualSpacing/>
            </w:pPr>
            <w:r w:rsidRPr="001875E2">
              <w:t>b.</w:t>
            </w:r>
          </w:p>
        </w:tc>
        <w:tc>
          <w:tcPr>
            <w:tcW w:w="3548" w:type="pct"/>
            <w:vAlign w:val="bottom"/>
          </w:tcPr>
          <w:p w14:paraId="5F1648CD" w14:textId="77777777" w:rsidR="00EF2B02" w:rsidRPr="001875E2" w:rsidRDefault="00EF2B02" w:rsidP="00EF2B02">
            <w:pPr>
              <w:spacing w:line="276" w:lineRule="auto"/>
              <w:contextualSpacing/>
              <w:jc w:val="both"/>
            </w:pPr>
            <w:r w:rsidRPr="001875E2">
              <w:rPr>
                <w:lang w:val="en-GB"/>
              </w:rPr>
              <w:t>Discuss on nutrient response functions and fertility ratings for various nutrients</w:t>
            </w:r>
          </w:p>
        </w:tc>
        <w:tc>
          <w:tcPr>
            <w:tcW w:w="325" w:type="pct"/>
            <w:vAlign w:val="center"/>
          </w:tcPr>
          <w:p w14:paraId="74F3D210" w14:textId="77777777" w:rsidR="00EF2B02" w:rsidRPr="001875E2" w:rsidRDefault="00EF2B02" w:rsidP="00EF2B02">
            <w:pPr>
              <w:spacing w:line="276" w:lineRule="auto"/>
              <w:contextualSpacing/>
            </w:pPr>
            <w:r w:rsidRPr="001875E2">
              <w:t>CO1</w:t>
            </w:r>
          </w:p>
        </w:tc>
        <w:tc>
          <w:tcPr>
            <w:tcW w:w="252" w:type="pct"/>
            <w:vAlign w:val="center"/>
          </w:tcPr>
          <w:p w14:paraId="48CE97BD" w14:textId="77777777" w:rsidR="00EF2B02" w:rsidRPr="001875E2" w:rsidRDefault="00EF2B02" w:rsidP="00EF2B02">
            <w:pPr>
              <w:spacing w:line="276" w:lineRule="auto"/>
              <w:contextualSpacing/>
            </w:pPr>
            <w:r w:rsidRPr="001875E2">
              <w:t>U</w:t>
            </w:r>
          </w:p>
        </w:tc>
        <w:tc>
          <w:tcPr>
            <w:tcW w:w="421" w:type="pct"/>
            <w:vAlign w:val="center"/>
          </w:tcPr>
          <w:p w14:paraId="38A0051A" w14:textId="77777777" w:rsidR="00EF2B02" w:rsidRPr="001875E2" w:rsidRDefault="00EF2B02" w:rsidP="00EF2B02">
            <w:pPr>
              <w:spacing w:line="276" w:lineRule="auto"/>
              <w:contextualSpacing/>
              <w:jc w:val="center"/>
            </w:pPr>
            <w:r w:rsidRPr="001875E2">
              <w:t>10</w:t>
            </w:r>
          </w:p>
        </w:tc>
      </w:tr>
      <w:tr w:rsidR="00EF2B02" w:rsidRPr="001875E2" w14:paraId="694D054C" w14:textId="77777777" w:rsidTr="00EF2B02">
        <w:trPr>
          <w:trHeight w:val="394"/>
        </w:trPr>
        <w:tc>
          <w:tcPr>
            <w:tcW w:w="268" w:type="pct"/>
            <w:vAlign w:val="center"/>
          </w:tcPr>
          <w:p w14:paraId="40B6B3DF" w14:textId="77777777" w:rsidR="00EF2B02" w:rsidRPr="001875E2" w:rsidRDefault="00EF2B02" w:rsidP="00EF2B02">
            <w:pPr>
              <w:spacing w:line="276" w:lineRule="auto"/>
              <w:contextualSpacing/>
              <w:jc w:val="center"/>
            </w:pPr>
          </w:p>
        </w:tc>
        <w:tc>
          <w:tcPr>
            <w:tcW w:w="186" w:type="pct"/>
            <w:vAlign w:val="center"/>
          </w:tcPr>
          <w:p w14:paraId="3C1F5AB0" w14:textId="77777777" w:rsidR="00EF2B02" w:rsidRPr="001875E2" w:rsidRDefault="00EF2B02" w:rsidP="00EF2B02">
            <w:pPr>
              <w:spacing w:line="276" w:lineRule="auto"/>
              <w:contextualSpacing/>
            </w:pPr>
          </w:p>
        </w:tc>
        <w:tc>
          <w:tcPr>
            <w:tcW w:w="3548" w:type="pct"/>
            <w:vAlign w:val="bottom"/>
          </w:tcPr>
          <w:p w14:paraId="19E6E243" w14:textId="77777777" w:rsidR="00EF2B02" w:rsidRPr="001875E2" w:rsidRDefault="00EF2B02" w:rsidP="00EF2B02">
            <w:pPr>
              <w:spacing w:line="276" w:lineRule="auto"/>
              <w:contextualSpacing/>
              <w:jc w:val="both"/>
            </w:pPr>
          </w:p>
        </w:tc>
        <w:tc>
          <w:tcPr>
            <w:tcW w:w="325" w:type="pct"/>
            <w:vAlign w:val="center"/>
          </w:tcPr>
          <w:p w14:paraId="4982F364" w14:textId="77777777" w:rsidR="00EF2B02" w:rsidRPr="001875E2" w:rsidRDefault="00EF2B02" w:rsidP="00EF2B02">
            <w:pPr>
              <w:spacing w:line="276" w:lineRule="auto"/>
              <w:contextualSpacing/>
            </w:pPr>
          </w:p>
        </w:tc>
        <w:tc>
          <w:tcPr>
            <w:tcW w:w="252" w:type="pct"/>
            <w:vAlign w:val="center"/>
          </w:tcPr>
          <w:p w14:paraId="3FC00F02" w14:textId="77777777" w:rsidR="00EF2B02" w:rsidRPr="001875E2" w:rsidRDefault="00EF2B02" w:rsidP="00EF2B02">
            <w:pPr>
              <w:spacing w:line="276" w:lineRule="auto"/>
              <w:contextualSpacing/>
            </w:pPr>
          </w:p>
        </w:tc>
        <w:tc>
          <w:tcPr>
            <w:tcW w:w="421" w:type="pct"/>
            <w:vAlign w:val="center"/>
          </w:tcPr>
          <w:p w14:paraId="460C84BC" w14:textId="77777777" w:rsidR="00EF2B02" w:rsidRPr="001875E2" w:rsidRDefault="00EF2B02" w:rsidP="00EF2B02">
            <w:pPr>
              <w:spacing w:line="276" w:lineRule="auto"/>
              <w:contextualSpacing/>
              <w:jc w:val="center"/>
            </w:pPr>
          </w:p>
        </w:tc>
      </w:tr>
      <w:tr w:rsidR="00EF2B02" w:rsidRPr="001875E2" w14:paraId="1B1124F9" w14:textId="77777777" w:rsidTr="00EF2B02">
        <w:trPr>
          <w:trHeight w:val="394"/>
        </w:trPr>
        <w:tc>
          <w:tcPr>
            <w:tcW w:w="268" w:type="pct"/>
            <w:vAlign w:val="center"/>
          </w:tcPr>
          <w:p w14:paraId="4AD12F1E" w14:textId="77777777" w:rsidR="00EF2B02" w:rsidRPr="001875E2" w:rsidRDefault="00EF2B02" w:rsidP="00EF2B02">
            <w:pPr>
              <w:spacing w:line="276" w:lineRule="auto"/>
              <w:contextualSpacing/>
              <w:jc w:val="center"/>
            </w:pPr>
            <w:r w:rsidRPr="001875E2">
              <w:t>7.</w:t>
            </w:r>
          </w:p>
        </w:tc>
        <w:tc>
          <w:tcPr>
            <w:tcW w:w="186" w:type="pct"/>
            <w:vAlign w:val="center"/>
          </w:tcPr>
          <w:p w14:paraId="56096B10" w14:textId="77777777" w:rsidR="00EF2B02" w:rsidRPr="001875E2" w:rsidRDefault="00EF2B02" w:rsidP="00EF2B02">
            <w:pPr>
              <w:spacing w:line="276" w:lineRule="auto"/>
              <w:contextualSpacing/>
            </w:pPr>
            <w:r w:rsidRPr="001875E2">
              <w:t>a.</w:t>
            </w:r>
          </w:p>
        </w:tc>
        <w:tc>
          <w:tcPr>
            <w:tcW w:w="3548" w:type="pct"/>
            <w:vAlign w:val="bottom"/>
          </w:tcPr>
          <w:p w14:paraId="425D247F" w14:textId="77777777" w:rsidR="00EF2B02" w:rsidRPr="001875E2" w:rsidRDefault="00EF2B02" w:rsidP="00EF2B02">
            <w:pPr>
              <w:spacing w:line="276" w:lineRule="auto"/>
              <w:contextualSpacing/>
              <w:jc w:val="both"/>
            </w:pPr>
            <w:r w:rsidRPr="001875E2">
              <w:t>Justify the use of modern techniques of fertilizer application under limited water resources</w:t>
            </w:r>
            <w:r>
              <w:t>.</w:t>
            </w:r>
          </w:p>
        </w:tc>
        <w:tc>
          <w:tcPr>
            <w:tcW w:w="325" w:type="pct"/>
            <w:vAlign w:val="center"/>
          </w:tcPr>
          <w:p w14:paraId="0A4DF442" w14:textId="77777777" w:rsidR="00EF2B02" w:rsidRPr="001875E2" w:rsidRDefault="00EF2B02" w:rsidP="00EF2B02">
            <w:pPr>
              <w:spacing w:line="276" w:lineRule="auto"/>
              <w:contextualSpacing/>
            </w:pPr>
            <w:r w:rsidRPr="001875E2">
              <w:t>CO6</w:t>
            </w:r>
          </w:p>
        </w:tc>
        <w:tc>
          <w:tcPr>
            <w:tcW w:w="252" w:type="pct"/>
            <w:vAlign w:val="center"/>
          </w:tcPr>
          <w:p w14:paraId="6BA02C77" w14:textId="77777777" w:rsidR="00EF2B02" w:rsidRPr="001875E2" w:rsidRDefault="00EF2B02" w:rsidP="00EF2B02">
            <w:pPr>
              <w:spacing w:line="276" w:lineRule="auto"/>
              <w:contextualSpacing/>
            </w:pPr>
            <w:r w:rsidRPr="001875E2">
              <w:t>E</w:t>
            </w:r>
          </w:p>
        </w:tc>
        <w:tc>
          <w:tcPr>
            <w:tcW w:w="421" w:type="pct"/>
            <w:vAlign w:val="center"/>
          </w:tcPr>
          <w:p w14:paraId="7AD6BCAD" w14:textId="77777777" w:rsidR="00EF2B02" w:rsidRPr="001875E2" w:rsidRDefault="00EF2B02" w:rsidP="00EF2B02">
            <w:pPr>
              <w:spacing w:line="276" w:lineRule="auto"/>
              <w:contextualSpacing/>
              <w:jc w:val="center"/>
            </w:pPr>
            <w:r w:rsidRPr="001875E2">
              <w:t>10</w:t>
            </w:r>
          </w:p>
        </w:tc>
      </w:tr>
      <w:tr w:rsidR="00EF2B02" w:rsidRPr="001875E2" w14:paraId="4EEF19C1" w14:textId="77777777" w:rsidTr="00EF2B02">
        <w:trPr>
          <w:trHeight w:val="394"/>
        </w:trPr>
        <w:tc>
          <w:tcPr>
            <w:tcW w:w="268" w:type="pct"/>
            <w:vAlign w:val="center"/>
          </w:tcPr>
          <w:p w14:paraId="7BC41C20" w14:textId="77777777" w:rsidR="00EF2B02" w:rsidRPr="001875E2" w:rsidRDefault="00EF2B02" w:rsidP="00EF2B02">
            <w:pPr>
              <w:spacing w:line="276" w:lineRule="auto"/>
              <w:contextualSpacing/>
              <w:jc w:val="center"/>
            </w:pPr>
          </w:p>
        </w:tc>
        <w:tc>
          <w:tcPr>
            <w:tcW w:w="186" w:type="pct"/>
            <w:vAlign w:val="center"/>
          </w:tcPr>
          <w:p w14:paraId="2D77F641" w14:textId="77777777" w:rsidR="00EF2B02" w:rsidRPr="001875E2" w:rsidRDefault="00EF2B02" w:rsidP="00EF2B02">
            <w:pPr>
              <w:spacing w:line="276" w:lineRule="auto"/>
              <w:contextualSpacing/>
            </w:pPr>
            <w:r w:rsidRPr="001875E2">
              <w:t>b.</w:t>
            </w:r>
          </w:p>
        </w:tc>
        <w:tc>
          <w:tcPr>
            <w:tcW w:w="3548" w:type="pct"/>
            <w:vAlign w:val="bottom"/>
          </w:tcPr>
          <w:p w14:paraId="6E2EF48D" w14:textId="77777777" w:rsidR="00EF2B02" w:rsidRPr="001875E2" w:rsidRDefault="00EF2B02" w:rsidP="00EF2B02">
            <w:pPr>
              <w:widowControl w:val="0"/>
              <w:autoSpaceDE w:val="0"/>
              <w:autoSpaceDN w:val="0"/>
              <w:adjustRightInd w:val="0"/>
              <w:spacing w:line="276" w:lineRule="auto"/>
              <w:ind w:right="14"/>
              <w:jc w:val="both"/>
              <w:rPr>
                <w:bCs/>
                <w:iCs/>
                <w:lang w:bidi="he-IL"/>
              </w:rPr>
            </w:pPr>
            <w:r w:rsidRPr="001875E2">
              <w:rPr>
                <w:bCs/>
                <w:iCs/>
                <w:lang w:bidi="he-IL"/>
              </w:rPr>
              <w:t>Propose the steps involved in making fertilizer recommendations through the application of Mitscherlich-Bray equation.</w:t>
            </w:r>
          </w:p>
        </w:tc>
        <w:tc>
          <w:tcPr>
            <w:tcW w:w="325" w:type="pct"/>
            <w:vAlign w:val="center"/>
          </w:tcPr>
          <w:p w14:paraId="1A68B65E" w14:textId="77777777" w:rsidR="00EF2B02" w:rsidRPr="001875E2" w:rsidRDefault="00EF2B02" w:rsidP="00EF2B02">
            <w:pPr>
              <w:spacing w:line="276" w:lineRule="auto"/>
              <w:contextualSpacing/>
            </w:pPr>
            <w:r w:rsidRPr="001875E2">
              <w:t>CO6</w:t>
            </w:r>
          </w:p>
        </w:tc>
        <w:tc>
          <w:tcPr>
            <w:tcW w:w="252" w:type="pct"/>
            <w:vAlign w:val="center"/>
          </w:tcPr>
          <w:p w14:paraId="3E28F26A" w14:textId="77777777" w:rsidR="00EF2B02" w:rsidRPr="001875E2" w:rsidRDefault="00EF2B02" w:rsidP="00EF2B02">
            <w:pPr>
              <w:spacing w:line="276" w:lineRule="auto"/>
              <w:contextualSpacing/>
            </w:pPr>
            <w:r w:rsidRPr="001875E2">
              <w:t>C</w:t>
            </w:r>
          </w:p>
        </w:tc>
        <w:tc>
          <w:tcPr>
            <w:tcW w:w="421" w:type="pct"/>
            <w:vAlign w:val="center"/>
          </w:tcPr>
          <w:p w14:paraId="43E8A42D" w14:textId="77777777" w:rsidR="00EF2B02" w:rsidRPr="001875E2" w:rsidRDefault="00EF2B02" w:rsidP="00EF2B02">
            <w:pPr>
              <w:spacing w:line="276" w:lineRule="auto"/>
              <w:contextualSpacing/>
              <w:jc w:val="center"/>
            </w:pPr>
            <w:r w:rsidRPr="001875E2">
              <w:t>10</w:t>
            </w:r>
          </w:p>
        </w:tc>
      </w:tr>
      <w:tr w:rsidR="00EF2B02" w:rsidRPr="001875E2" w14:paraId="49217242" w14:textId="77777777" w:rsidTr="00EF2B02">
        <w:trPr>
          <w:trHeight w:val="394"/>
        </w:trPr>
        <w:tc>
          <w:tcPr>
            <w:tcW w:w="268" w:type="pct"/>
            <w:vAlign w:val="center"/>
          </w:tcPr>
          <w:p w14:paraId="45BBDEEC" w14:textId="77777777" w:rsidR="00EF2B02" w:rsidRPr="001875E2" w:rsidRDefault="00EF2B02" w:rsidP="00EF2B02">
            <w:pPr>
              <w:spacing w:line="276" w:lineRule="auto"/>
              <w:contextualSpacing/>
              <w:jc w:val="center"/>
            </w:pPr>
          </w:p>
        </w:tc>
        <w:tc>
          <w:tcPr>
            <w:tcW w:w="186" w:type="pct"/>
            <w:vAlign w:val="center"/>
          </w:tcPr>
          <w:p w14:paraId="5363ED75" w14:textId="77777777" w:rsidR="00EF2B02" w:rsidRPr="001875E2" w:rsidRDefault="00EF2B02" w:rsidP="00EF2B02">
            <w:pPr>
              <w:spacing w:line="276" w:lineRule="auto"/>
              <w:contextualSpacing/>
            </w:pPr>
          </w:p>
        </w:tc>
        <w:tc>
          <w:tcPr>
            <w:tcW w:w="3548" w:type="pct"/>
            <w:vAlign w:val="bottom"/>
          </w:tcPr>
          <w:p w14:paraId="3B9986A8" w14:textId="77777777" w:rsidR="00EF2B02" w:rsidRPr="001875E2" w:rsidRDefault="00EF2B02" w:rsidP="00EF2B02">
            <w:pPr>
              <w:spacing w:line="276" w:lineRule="auto"/>
              <w:contextualSpacing/>
              <w:jc w:val="center"/>
              <w:rPr>
                <w:bCs/>
              </w:rPr>
            </w:pPr>
            <w:r w:rsidRPr="001875E2">
              <w:rPr>
                <w:b/>
                <w:bCs/>
              </w:rPr>
              <w:t>(OR)</w:t>
            </w:r>
          </w:p>
        </w:tc>
        <w:tc>
          <w:tcPr>
            <w:tcW w:w="325" w:type="pct"/>
            <w:vAlign w:val="center"/>
          </w:tcPr>
          <w:p w14:paraId="0BCFBD1E" w14:textId="77777777" w:rsidR="00EF2B02" w:rsidRPr="001875E2" w:rsidRDefault="00EF2B02" w:rsidP="00EF2B02">
            <w:pPr>
              <w:spacing w:line="276" w:lineRule="auto"/>
              <w:contextualSpacing/>
            </w:pPr>
          </w:p>
        </w:tc>
        <w:tc>
          <w:tcPr>
            <w:tcW w:w="252" w:type="pct"/>
            <w:vAlign w:val="center"/>
          </w:tcPr>
          <w:p w14:paraId="3B96D275" w14:textId="77777777" w:rsidR="00EF2B02" w:rsidRPr="001875E2" w:rsidRDefault="00EF2B02" w:rsidP="00EF2B02">
            <w:pPr>
              <w:spacing w:line="276" w:lineRule="auto"/>
              <w:contextualSpacing/>
            </w:pPr>
          </w:p>
        </w:tc>
        <w:tc>
          <w:tcPr>
            <w:tcW w:w="421" w:type="pct"/>
            <w:vAlign w:val="center"/>
          </w:tcPr>
          <w:p w14:paraId="2414B2F0" w14:textId="77777777" w:rsidR="00EF2B02" w:rsidRPr="001875E2" w:rsidRDefault="00EF2B02" w:rsidP="00EF2B02">
            <w:pPr>
              <w:spacing w:line="276" w:lineRule="auto"/>
              <w:contextualSpacing/>
              <w:jc w:val="center"/>
            </w:pPr>
          </w:p>
        </w:tc>
      </w:tr>
      <w:tr w:rsidR="00EF2B02" w:rsidRPr="001875E2" w14:paraId="0648B642" w14:textId="77777777" w:rsidTr="00EF2B02">
        <w:trPr>
          <w:trHeight w:val="394"/>
        </w:trPr>
        <w:tc>
          <w:tcPr>
            <w:tcW w:w="268" w:type="pct"/>
            <w:vAlign w:val="center"/>
          </w:tcPr>
          <w:p w14:paraId="23293C59" w14:textId="77777777" w:rsidR="00EF2B02" w:rsidRPr="001875E2" w:rsidRDefault="00EF2B02" w:rsidP="00EF2B02">
            <w:pPr>
              <w:spacing w:line="276" w:lineRule="auto"/>
              <w:contextualSpacing/>
              <w:jc w:val="center"/>
            </w:pPr>
            <w:r w:rsidRPr="001875E2">
              <w:t>8.</w:t>
            </w:r>
          </w:p>
        </w:tc>
        <w:tc>
          <w:tcPr>
            <w:tcW w:w="186" w:type="pct"/>
            <w:vAlign w:val="center"/>
          </w:tcPr>
          <w:p w14:paraId="7FFCEB29" w14:textId="77777777" w:rsidR="00EF2B02" w:rsidRPr="001875E2" w:rsidRDefault="00EF2B02" w:rsidP="00EF2B02">
            <w:pPr>
              <w:spacing w:line="276" w:lineRule="auto"/>
              <w:contextualSpacing/>
            </w:pPr>
            <w:r w:rsidRPr="001875E2">
              <w:t>a.</w:t>
            </w:r>
          </w:p>
        </w:tc>
        <w:tc>
          <w:tcPr>
            <w:tcW w:w="3548" w:type="pct"/>
            <w:vAlign w:val="bottom"/>
          </w:tcPr>
          <w:p w14:paraId="24D67304" w14:textId="77777777" w:rsidR="00EF2B02" w:rsidRPr="001875E2" w:rsidRDefault="00EF2B02" w:rsidP="00EF2B02">
            <w:pPr>
              <w:widowControl w:val="0"/>
              <w:autoSpaceDE w:val="0"/>
              <w:autoSpaceDN w:val="0"/>
              <w:adjustRightInd w:val="0"/>
              <w:spacing w:line="276" w:lineRule="auto"/>
              <w:ind w:right="14"/>
              <w:jc w:val="both"/>
              <w:rPr>
                <w:bCs/>
                <w:iCs/>
                <w:lang w:bidi="he-IL"/>
              </w:rPr>
            </w:pPr>
            <w:r w:rsidRPr="001875E2">
              <w:rPr>
                <w:bCs/>
                <w:iCs/>
                <w:lang w:bidi="he-IL"/>
              </w:rPr>
              <w:t>Propose an experiment with hybrid cotton using Soil Test Crop Response approach and furnish the steps to arrive at fertilizer recommendation.</w:t>
            </w:r>
          </w:p>
        </w:tc>
        <w:tc>
          <w:tcPr>
            <w:tcW w:w="325" w:type="pct"/>
            <w:vAlign w:val="center"/>
          </w:tcPr>
          <w:p w14:paraId="52072250" w14:textId="77777777" w:rsidR="00EF2B02" w:rsidRPr="001875E2" w:rsidRDefault="00EF2B02" w:rsidP="00EF2B02">
            <w:pPr>
              <w:spacing w:line="276" w:lineRule="auto"/>
              <w:contextualSpacing/>
            </w:pPr>
            <w:r w:rsidRPr="001875E2">
              <w:t>CO4</w:t>
            </w:r>
          </w:p>
        </w:tc>
        <w:tc>
          <w:tcPr>
            <w:tcW w:w="252" w:type="pct"/>
            <w:vAlign w:val="center"/>
          </w:tcPr>
          <w:p w14:paraId="76BC4A4D" w14:textId="77777777" w:rsidR="00EF2B02" w:rsidRPr="001875E2" w:rsidRDefault="00EF2B02" w:rsidP="00EF2B02">
            <w:pPr>
              <w:spacing w:line="276" w:lineRule="auto"/>
              <w:contextualSpacing/>
            </w:pPr>
            <w:r w:rsidRPr="001875E2">
              <w:t>C</w:t>
            </w:r>
          </w:p>
        </w:tc>
        <w:tc>
          <w:tcPr>
            <w:tcW w:w="421" w:type="pct"/>
            <w:vAlign w:val="center"/>
          </w:tcPr>
          <w:p w14:paraId="307B53C0" w14:textId="77777777" w:rsidR="00EF2B02" w:rsidRPr="001875E2" w:rsidRDefault="00EF2B02" w:rsidP="00EF2B02">
            <w:pPr>
              <w:spacing w:line="276" w:lineRule="auto"/>
              <w:contextualSpacing/>
              <w:jc w:val="center"/>
            </w:pPr>
            <w:r w:rsidRPr="001875E2">
              <w:t>10</w:t>
            </w:r>
          </w:p>
        </w:tc>
      </w:tr>
      <w:tr w:rsidR="00EF2B02" w:rsidRPr="001875E2" w14:paraId="6257CF8E" w14:textId="77777777" w:rsidTr="00EF2B02">
        <w:trPr>
          <w:trHeight w:val="394"/>
        </w:trPr>
        <w:tc>
          <w:tcPr>
            <w:tcW w:w="268" w:type="pct"/>
            <w:vAlign w:val="center"/>
          </w:tcPr>
          <w:p w14:paraId="2E84BCB9" w14:textId="77777777" w:rsidR="00EF2B02" w:rsidRPr="001875E2" w:rsidRDefault="00EF2B02" w:rsidP="00EF2B02">
            <w:pPr>
              <w:spacing w:line="276" w:lineRule="auto"/>
              <w:contextualSpacing/>
              <w:jc w:val="center"/>
            </w:pPr>
          </w:p>
        </w:tc>
        <w:tc>
          <w:tcPr>
            <w:tcW w:w="186" w:type="pct"/>
            <w:vAlign w:val="center"/>
          </w:tcPr>
          <w:p w14:paraId="3548C845" w14:textId="77777777" w:rsidR="00EF2B02" w:rsidRPr="001875E2" w:rsidRDefault="00EF2B02" w:rsidP="00EF2B02">
            <w:pPr>
              <w:spacing w:line="276" w:lineRule="auto"/>
              <w:contextualSpacing/>
            </w:pPr>
            <w:r w:rsidRPr="001875E2">
              <w:t>b.</w:t>
            </w:r>
          </w:p>
        </w:tc>
        <w:tc>
          <w:tcPr>
            <w:tcW w:w="3548" w:type="pct"/>
            <w:vAlign w:val="bottom"/>
          </w:tcPr>
          <w:p w14:paraId="4437C859" w14:textId="77777777" w:rsidR="00EF2B02" w:rsidRPr="001875E2" w:rsidRDefault="00EF2B02" w:rsidP="00EF2B02">
            <w:pPr>
              <w:spacing w:line="276" w:lineRule="auto"/>
              <w:contextualSpacing/>
              <w:jc w:val="both"/>
              <w:rPr>
                <w:bCs/>
              </w:rPr>
            </w:pPr>
            <w:r w:rsidRPr="001875E2">
              <w:t>Discuss in detail the modern concepts of nutrient availability.</w:t>
            </w:r>
          </w:p>
        </w:tc>
        <w:tc>
          <w:tcPr>
            <w:tcW w:w="325" w:type="pct"/>
            <w:vAlign w:val="center"/>
          </w:tcPr>
          <w:p w14:paraId="2B0DCA89" w14:textId="77777777" w:rsidR="00EF2B02" w:rsidRPr="001875E2" w:rsidRDefault="00EF2B02" w:rsidP="00EF2B02">
            <w:pPr>
              <w:spacing w:line="276" w:lineRule="auto"/>
              <w:contextualSpacing/>
            </w:pPr>
            <w:r w:rsidRPr="001875E2">
              <w:t>CO1</w:t>
            </w:r>
          </w:p>
        </w:tc>
        <w:tc>
          <w:tcPr>
            <w:tcW w:w="252" w:type="pct"/>
            <w:vAlign w:val="center"/>
          </w:tcPr>
          <w:p w14:paraId="4B1FB931" w14:textId="77777777" w:rsidR="00EF2B02" w:rsidRPr="001875E2" w:rsidRDefault="00EF2B02" w:rsidP="00EF2B02">
            <w:pPr>
              <w:spacing w:line="276" w:lineRule="auto"/>
              <w:contextualSpacing/>
            </w:pPr>
            <w:r w:rsidRPr="001875E2">
              <w:t>U</w:t>
            </w:r>
          </w:p>
        </w:tc>
        <w:tc>
          <w:tcPr>
            <w:tcW w:w="421" w:type="pct"/>
            <w:vAlign w:val="center"/>
          </w:tcPr>
          <w:p w14:paraId="1B107B53" w14:textId="77777777" w:rsidR="00EF2B02" w:rsidRPr="001875E2" w:rsidRDefault="00EF2B02" w:rsidP="00EF2B02">
            <w:pPr>
              <w:spacing w:line="276" w:lineRule="auto"/>
              <w:contextualSpacing/>
              <w:jc w:val="center"/>
            </w:pPr>
            <w:r w:rsidRPr="001875E2">
              <w:t>10</w:t>
            </w:r>
          </w:p>
        </w:tc>
      </w:tr>
      <w:tr w:rsidR="00EF2B02" w:rsidRPr="001875E2" w14:paraId="7DEC486E" w14:textId="77777777" w:rsidTr="00EF2B02">
        <w:trPr>
          <w:trHeight w:val="292"/>
        </w:trPr>
        <w:tc>
          <w:tcPr>
            <w:tcW w:w="5000" w:type="pct"/>
            <w:gridSpan w:val="6"/>
            <w:vAlign w:val="center"/>
          </w:tcPr>
          <w:p w14:paraId="5DC26176" w14:textId="77777777" w:rsidR="00EF2B02" w:rsidRPr="001875E2" w:rsidRDefault="00EF2B02" w:rsidP="00EF2B02">
            <w:pPr>
              <w:spacing w:line="276" w:lineRule="auto"/>
              <w:contextualSpacing/>
              <w:jc w:val="center"/>
              <w:rPr>
                <w:b/>
                <w:u w:val="single"/>
              </w:rPr>
            </w:pPr>
            <w:r w:rsidRPr="001875E2">
              <w:rPr>
                <w:b/>
                <w:u w:val="single"/>
              </w:rPr>
              <w:t>PART – B (1 X 20 = 20 MARKS)</w:t>
            </w:r>
          </w:p>
          <w:p w14:paraId="0521D4C5" w14:textId="77777777" w:rsidR="00EF2B02" w:rsidRPr="001875E2" w:rsidRDefault="00EF2B02" w:rsidP="00EF2B02">
            <w:pPr>
              <w:spacing w:line="276" w:lineRule="auto"/>
              <w:contextualSpacing/>
              <w:jc w:val="center"/>
            </w:pPr>
            <w:r w:rsidRPr="001875E2">
              <w:rPr>
                <w:b/>
                <w:bCs/>
              </w:rPr>
              <w:t>COMPULSORY QUESTION</w:t>
            </w:r>
          </w:p>
        </w:tc>
      </w:tr>
      <w:tr w:rsidR="00EF2B02" w:rsidRPr="001875E2" w14:paraId="06667DAD" w14:textId="77777777" w:rsidTr="00EF2B02">
        <w:trPr>
          <w:trHeight w:val="394"/>
        </w:trPr>
        <w:tc>
          <w:tcPr>
            <w:tcW w:w="268" w:type="pct"/>
            <w:vAlign w:val="center"/>
          </w:tcPr>
          <w:p w14:paraId="6CA38D02" w14:textId="77777777" w:rsidR="00EF2B02" w:rsidRPr="001875E2" w:rsidRDefault="00EF2B02" w:rsidP="00EF2B02">
            <w:pPr>
              <w:spacing w:line="276" w:lineRule="auto"/>
              <w:contextualSpacing/>
              <w:jc w:val="center"/>
            </w:pPr>
            <w:r w:rsidRPr="001875E2">
              <w:t>9.</w:t>
            </w:r>
          </w:p>
        </w:tc>
        <w:tc>
          <w:tcPr>
            <w:tcW w:w="186" w:type="pct"/>
            <w:vAlign w:val="center"/>
          </w:tcPr>
          <w:p w14:paraId="5965790A" w14:textId="77777777" w:rsidR="00EF2B02" w:rsidRPr="001875E2" w:rsidRDefault="00EF2B02" w:rsidP="00EF2B02">
            <w:pPr>
              <w:spacing w:line="276" w:lineRule="auto"/>
              <w:contextualSpacing/>
            </w:pPr>
            <w:r w:rsidRPr="001875E2">
              <w:t>a.</w:t>
            </w:r>
          </w:p>
        </w:tc>
        <w:tc>
          <w:tcPr>
            <w:tcW w:w="3548" w:type="pct"/>
            <w:vAlign w:val="bottom"/>
          </w:tcPr>
          <w:p w14:paraId="24E16374" w14:textId="77777777" w:rsidR="00EF2B02" w:rsidRPr="001875E2" w:rsidRDefault="00EF2B02" w:rsidP="00EF2B02">
            <w:pPr>
              <w:spacing w:line="276" w:lineRule="auto"/>
              <w:contextualSpacing/>
              <w:jc w:val="both"/>
            </w:pPr>
            <w:r w:rsidRPr="001875E2">
              <w:t>Plan rice cultivation in 1 ha applying the concept of Site Specific Nutrient Management</w:t>
            </w:r>
            <w:r>
              <w:t>.</w:t>
            </w:r>
          </w:p>
        </w:tc>
        <w:tc>
          <w:tcPr>
            <w:tcW w:w="325" w:type="pct"/>
            <w:vAlign w:val="center"/>
          </w:tcPr>
          <w:p w14:paraId="75B1256A" w14:textId="77777777" w:rsidR="00EF2B02" w:rsidRPr="001875E2" w:rsidRDefault="00EF2B02" w:rsidP="00EF2B02">
            <w:pPr>
              <w:spacing w:line="276" w:lineRule="auto"/>
              <w:contextualSpacing/>
            </w:pPr>
            <w:r w:rsidRPr="001875E2">
              <w:t>CO6</w:t>
            </w:r>
          </w:p>
        </w:tc>
        <w:tc>
          <w:tcPr>
            <w:tcW w:w="252" w:type="pct"/>
            <w:vAlign w:val="center"/>
          </w:tcPr>
          <w:p w14:paraId="27F55044" w14:textId="77777777" w:rsidR="00EF2B02" w:rsidRPr="001875E2" w:rsidRDefault="00EF2B02" w:rsidP="00EF2B02">
            <w:pPr>
              <w:spacing w:line="276" w:lineRule="auto"/>
              <w:contextualSpacing/>
              <w:rPr>
                <w:lang w:val="en-IN"/>
              </w:rPr>
            </w:pPr>
            <w:r w:rsidRPr="001875E2">
              <w:rPr>
                <w:lang w:val="en-IN"/>
              </w:rPr>
              <w:t>C</w:t>
            </w:r>
          </w:p>
        </w:tc>
        <w:tc>
          <w:tcPr>
            <w:tcW w:w="421" w:type="pct"/>
            <w:vAlign w:val="center"/>
          </w:tcPr>
          <w:p w14:paraId="091504D1" w14:textId="77777777" w:rsidR="00EF2B02" w:rsidRPr="001875E2" w:rsidRDefault="00EF2B02" w:rsidP="00EF2B02">
            <w:pPr>
              <w:spacing w:line="276" w:lineRule="auto"/>
              <w:contextualSpacing/>
              <w:jc w:val="center"/>
            </w:pPr>
            <w:r w:rsidRPr="001875E2">
              <w:t>10</w:t>
            </w:r>
          </w:p>
        </w:tc>
      </w:tr>
      <w:tr w:rsidR="00EF2B02" w:rsidRPr="001875E2" w14:paraId="68CC6C78" w14:textId="77777777" w:rsidTr="00EF2B02">
        <w:trPr>
          <w:trHeight w:val="394"/>
        </w:trPr>
        <w:tc>
          <w:tcPr>
            <w:tcW w:w="268" w:type="pct"/>
            <w:vAlign w:val="center"/>
          </w:tcPr>
          <w:p w14:paraId="24F00EB8" w14:textId="77777777" w:rsidR="00EF2B02" w:rsidRPr="001875E2" w:rsidRDefault="00EF2B02" w:rsidP="00EF2B02">
            <w:pPr>
              <w:spacing w:line="276" w:lineRule="auto"/>
              <w:contextualSpacing/>
              <w:jc w:val="center"/>
            </w:pPr>
          </w:p>
        </w:tc>
        <w:tc>
          <w:tcPr>
            <w:tcW w:w="186" w:type="pct"/>
            <w:vAlign w:val="center"/>
          </w:tcPr>
          <w:p w14:paraId="28717D84" w14:textId="77777777" w:rsidR="00EF2B02" w:rsidRPr="001875E2" w:rsidRDefault="00EF2B02" w:rsidP="00EF2B02">
            <w:pPr>
              <w:spacing w:line="276" w:lineRule="auto"/>
              <w:contextualSpacing/>
            </w:pPr>
            <w:r w:rsidRPr="001875E2">
              <w:t>b.</w:t>
            </w:r>
          </w:p>
        </w:tc>
        <w:tc>
          <w:tcPr>
            <w:tcW w:w="3548" w:type="pct"/>
            <w:vAlign w:val="bottom"/>
          </w:tcPr>
          <w:p w14:paraId="24E8EE2C" w14:textId="77777777" w:rsidR="00EF2B02" w:rsidRPr="001875E2" w:rsidRDefault="00EF2B02" w:rsidP="00EF2B02">
            <w:pPr>
              <w:spacing w:line="276" w:lineRule="auto"/>
              <w:contextualSpacing/>
              <w:jc w:val="both"/>
              <w:rPr>
                <w:bCs/>
              </w:rPr>
            </w:pPr>
            <w:r w:rsidRPr="001875E2">
              <w:rPr>
                <w:bCs/>
              </w:rPr>
              <w:t>Discuss on nutrient use efficiency and nutrient budgeting</w:t>
            </w:r>
            <w:r>
              <w:rPr>
                <w:bCs/>
              </w:rPr>
              <w:t>.</w:t>
            </w:r>
          </w:p>
        </w:tc>
        <w:tc>
          <w:tcPr>
            <w:tcW w:w="325" w:type="pct"/>
            <w:vAlign w:val="center"/>
          </w:tcPr>
          <w:p w14:paraId="1705D0D3" w14:textId="77777777" w:rsidR="00EF2B02" w:rsidRPr="001875E2" w:rsidRDefault="00EF2B02" w:rsidP="00EF2B02">
            <w:pPr>
              <w:spacing w:line="276" w:lineRule="auto"/>
              <w:contextualSpacing/>
            </w:pPr>
            <w:r w:rsidRPr="001875E2">
              <w:t>CO4</w:t>
            </w:r>
          </w:p>
        </w:tc>
        <w:tc>
          <w:tcPr>
            <w:tcW w:w="252" w:type="pct"/>
            <w:vAlign w:val="center"/>
          </w:tcPr>
          <w:p w14:paraId="5528E307" w14:textId="77777777" w:rsidR="00EF2B02" w:rsidRPr="001875E2" w:rsidRDefault="00EF2B02" w:rsidP="00EF2B02">
            <w:pPr>
              <w:spacing w:line="276" w:lineRule="auto"/>
              <w:contextualSpacing/>
            </w:pPr>
            <w:r w:rsidRPr="001875E2">
              <w:t>U</w:t>
            </w:r>
          </w:p>
        </w:tc>
        <w:tc>
          <w:tcPr>
            <w:tcW w:w="421" w:type="pct"/>
            <w:vAlign w:val="center"/>
          </w:tcPr>
          <w:p w14:paraId="1C9A5C1C" w14:textId="77777777" w:rsidR="00EF2B02" w:rsidRPr="001875E2" w:rsidRDefault="00EF2B02" w:rsidP="00EF2B02">
            <w:pPr>
              <w:spacing w:line="276" w:lineRule="auto"/>
              <w:contextualSpacing/>
              <w:jc w:val="center"/>
            </w:pPr>
            <w:r w:rsidRPr="001875E2">
              <w:t>10</w:t>
            </w:r>
          </w:p>
        </w:tc>
      </w:tr>
    </w:tbl>
    <w:p w14:paraId="056A30AF" w14:textId="77777777" w:rsidR="00EF2B02" w:rsidRPr="001875E2" w:rsidRDefault="00EF2B02" w:rsidP="00EF2B02">
      <w:pPr>
        <w:contextualSpacing/>
      </w:pPr>
      <w:r w:rsidRPr="001875E2">
        <w:rPr>
          <w:b/>
          <w:bCs/>
        </w:rPr>
        <w:t>CO</w:t>
      </w:r>
      <w:r w:rsidRPr="001875E2">
        <w:t xml:space="preserve"> – COURSE OUTCOME</w:t>
      </w:r>
      <w:r w:rsidRPr="001875E2">
        <w:tab/>
      </w:r>
      <w:r w:rsidRPr="001875E2">
        <w:tab/>
      </w:r>
      <w:r w:rsidRPr="001875E2">
        <w:tab/>
      </w:r>
      <w:r w:rsidRPr="001875E2">
        <w:tab/>
      </w:r>
      <w:r w:rsidRPr="001875E2">
        <w:tab/>
      </w:r>
      <w:r w:rsidRPr="001875E2">
        <w:rPr>
          <w:b/>
          <w:bCs/>
        </w:rPr>
        <w:t>BL</w:t>
      </w:r>
      <w:r w:rsidRPr="001875E2">
        <w:t xml:space="preserve"> – BLOOM’S LEVEL</w:t>
      </w:r>
    </w:p>
    <w:p w14:paraId="55DA4B11" w14:textId="77777777" w:rsidR="00EF2B02" w:rsidRPr="001875E2" w:rsidRDefault="00EF2B02" w:rsidP="00EF2B02">
      <w:pPr>
        <w:contextualSpacing/>
      </w:pPr>
    </w:p>
    <w:tbl>
      <w:tblPr>
        <w:tblStyle w:val="TableGrid"/>
        <w:tblW w:w="10697" w:type="dxa"/>
        <w:tblInd w:w="-289" w:type="dxa"/>
        <w:tblLook w:val="04A0" w:firstRow="1" w:lastRow="0" w:firstColumn="1" w:lastColumn="0" w:noHBand="0" w:noVBand="1"/>
      </w:tblPr>
      <w:tblGrid>
        <w:gridCol w:w="935"/>
        <w:gridCol w:w="9762"/>
      </w:tblGrid>
      <w:tr w:rsidR="00EF2B02" w:rsidRPr="001875E2" w14:paraId="524F0430" w14:textId="77777777" w:rsidTr="00EF2B02">
        <w:trPr>
          <w:trHeight w:val="277"/>
        </w:trPr>
        <w:tc>
          <w:tcPr>
            <w:tcW w:w="935" w:type="dxa"/>
          </w:tcPr>
          <w:p w14:paraId="327EAC6F" w14:textId="77777777" w:rsidR="00EF2B02" w:rsidRPr="001875E2" w:rsidRDefault="00EF2B02" w:rsidP="00EF2B02">
            <w:pPr>
              <w:contextualSpacing/>
            </w:pPr>
          </w:p>
        </w:tc>
        <w:tc>
          <w:tcPr>
            <w:tcW w:w="9762" w:type="dxa"/>
          </w:tcPr>
          <w:p w14:paraId="40A9EF52" w14:textId="77777777" w:rsidR="00EF2B02" w:rsidRPr="001875E2" w:rsidRDefault="00EF2B02" w:rsidP="00EF2B02">
            <w:pPr>
              <w:contextualSpacing/>
              <w:jc w:val="center"/>
              <w:rPr>
                <w:b/>
              </w:rPr>
            </w:pPr>
            <w:r w:rsidRPr="001875E2">
              <w:rPr>
                <w:b/>
              </w:rPr>
              <w:t>COURSE OUTCOMES</w:t>
            </w:r>
          </w:p>
        </w:tc>
      </w:tr>
      <w:tr w:rsidR="00EF2B02" w:rsidRPr="001875E2" w14:paraId="4A0D8972" w14:textId="77777777" w:rsidTr="00EF2B02">
        <w:trPr>
          <w:trHeight w:val="277"/>
        </w:trPr>
        <w:tc>
          <w:tcPr>
            <w:tcW w:w="935" w:type="dxa"/>
          </w:tcPr>
          <w:p w14:paraId="3C6098C1" w14:textId="77777777" w:rsidR="00EF2B02" w:rsidRPr="001875E2" w:rsidRDefault="00EF2B02" w:rsidP="00EF2B02">
            <w:pPr>
              <w:contextualSpacing/>
            </w:pPr>
            <w:r w:rsidRPr="001875E2">
              <w:t>CO1</w:t>
            </w:r>
          </w:p>
        </w:tc>
        <w:tc>
          <w:tcPr>
            <w:tcW w:w="9762" w:type="dxa"/>
          </w:tcPr>
          <w:p w14:paraId="60D0EC7E" w14:textId="77777777" w:rsidR="00EF2B02" w:rsidRPr="001875E2" w:rsidRDefault="00EF2B02" w:rsidP="00EF2B02">
            <w:pPr>
              <w:contextualSpacing/>
              <w:jc w:val="both"/>
            </w:pPr>
            <w:r w:rsidRPr="001875E2">
              <w:t>Describe the concepts of nutrient availability and nutrient response functions</w:t>
            </w:r>
          </w:p>
        </w:tc>
      </w:tr>
      <w:tr w:rsidR="00EF2B02" w:rsidRPr="001875E2" w14:paraId="513CC9ED" w14:textId="77777777" w:rsidTr="00EF2B02">
        <w:trPr>
          <w:trHeight w:val="277"/>
        </w:trPr>
        <w:tc>
          <w:tcPr>
            <w:tcW w:w="935" w:type="dxa"/>
          </w:tcPr>
          <w:p w14:paraId="045EB4EE" w14:textId="77777777" w:rsidR="00EF2B02" w:rsidRPr="001875E2" w:rsidRDefault="00EF2B02" w:rsidP="00EF2B02">
            <w:pPr>
              <w:contextualSpacing/>
            </w:pPr>
            <w:r w:rsidRPr="001875E2">
              <w:t>CO2</w:t>
            </w:r>
          </w:p>
        </w:tc>
        <w:tc>
          <w:tcPr>
            <w:tcW w:w="9762" w:type="dxa"/>
          </w:tcPr>
          <w:p w14:paraId="404FD21F" w14:textId="77777777" w:rsidR="00EF2B02" w:rsidRPr="001875E2" w:rsidRDefault="00EF2B02" w:rsidP="00EF2B02">
            <w:pPr>
              <w:contextualSpacing/>
              <w:jc w:val="both"/>
            </w:pPr>
            <w:r w:rsidRPr="001875E2">
              <w:t>Explain the models for transformation and movement of macro and micronutrients in soils</w:t>
            </w:r>
          </w:p>
        </w:tc>
      </w:tr>
      <w:tr w:rsidR="00EF2B02" w:rsidRPr="001875E2" w14:paraId="062EEB58" w14:textId="77777777" w:rsidTr="00EF2B02">
        <w:trPr>
          <w:trHeight w:val="277"/>
        </w:trPr>
        <w:tc>
          <w:tcPr>
            <w:tcW w:w="935" w:type="dxa"/>
          </w:tcPr>
          <w:p w14:paraId="241B5AB2" w14:textId="77777777" w:rsidR="00EF2B02" w:rsidRPr="001875E2" w:rsidRDefault="00EF2B02" w:rsidP="00EF2B02">
            <w:pPr>
              <w:contextualSpacing/>
            </w:pPr>
            <w:r w:rsidRPr="001875E2">
              <w:t>CO3</w:t>
            </w:r>
          </w:p>
        </w:tc>
        <w:tc>
          <w:tcPr>
            <w:tcW w:w="9762" w:type="dxa"/>
          </w:tcPr>
          <w:p w14:paraId="48733116" w14:textId="77777777" w:rsidR="00EF2B02" w:rsidRPr="001875E2" w:rsidRDefault="00EF2B02" w:rsidP="00EF2B02">
            <w:pPr>
              <w:contextualSpacing/>
              <w:jc w:val="both"/>
            </w:pPr>
            <w:r w:rsidRPr="001875E2">
              <w:t>Describe the Concepts of Chemical equilibria and fertilizer evaluation</w:t>
            </w:r>
          </w:p>
        </w:tc>
      </w:tr>
      <w:tr w:rsidR="00EF2B02" w:rsidRPr="001875E2" w14:paraId="7A8E0D7B" w14:textId="77777777" w:rsidTr="00EF2B02">
        <w:trPr>
          <w:trHeight w:val="277"/>
        </w:trPr>
        <w:tc>
          <w:tcPr>
            <w:tcW w:w="935" w:type="dxa"/>
          </w:tcPr>
          <w:p w14:paraId="510733FC" w14:textId="77777777" w:rsidR="00EF2B02" w:rsidRPr="001875E2" w:rsidRDefault="00EF2B02" w:rsidP="00EF2B02">
            <w:pPr>
              <w:contextualSpacing/>
            </w:pPr>
            <w:r w:rsidRPr="001875E2">
              <w:t>CO4</w:t>
            </w:r>
          </w:p>
        </w:tc>
        <w:tc>
          <w:tcPr>
            <w:tcW w:w="9762" w:type="dxa"/>
          </w:tcPr>
          <w:p w14:paraId="1C621A0C" w14:textId="77777777" w:rsidR="00EF2B02" w:rsidRPr="001875E2" w:rsidRDefault="00EF2B02" w:rsidP="00EF2B02">
            <w:pPr>
              <w:contextualSpacing/>
              <w:jc w:val="both"/>
            </w:pPr>
            <w:r w:rsidRPr="001875E2">
              <w:t>Discuss the various approaches of Nutrient management</w:t>
            </w:r>
          </w:p>
        </w:tc>
      </w:tr>
      <w:tr w:rsidR="00EF2B02" w:rsidRPr="001875E2" w14:paraId="3C469F79" w14:textId="77777777" w:rsidTr="00EF2B02">
        <w:trPr>
          <w:trHeight w:val="277"/>
        </w:trPr>
        <w:tc>
          <w:tcPr>
            <w:tcW w:w="935" w:type="dxa"/>
          </w:tcPr>
          <w:p w14:paraId="36A820B2" w14:textId="77777777" w:rsidR="00EF2B02" w:rsidRPr="001875E2" w:rsidRDefault="00EF2B02" w:rsidP="00EF2B02">
            <w:pPr>
              <w:contextualSpacing/>
            </w:pPr>
            <w:r w:rsidRPr="001875E2">
              <w:t>CO5</w:t>
            </w:r>
          </w:p>
        </w:tc>
        <w:tc>
          <w:tcPr>
            <w:tcW w:w="9762" w:type="dxa"/>
          </w:tcPr>
          <w:p w14:paraId="6AFB0DA0" w14:textId="77777777" w:rsidR="00EF2B02" w:rsidRPr="001875E2" w:rsidRDefault="00EF2B02" w:rsidP="00EF2B02">
            <w:pPr>
              <w:contextualSpacing/>
              <w:jc w:val="both"/>
            </w:pPr>
            <w:r w:rsidRPr="001875E2">
              <w:t xml:space="preserve">Demonstrate the role of Decision support system and precision farming tools in soil fertility management. </w:t>
            </w:r>
          </w:p>
        </w:tc>
      </w:tr>
      <w:tr w:rsidR="00EF2B02" w:rsidRPr="001875E2" w14:paraId="70722A70" w14:textId="77777777" w:rsidTr="00EF2B02">
        <w:trPr>
          <w:trHeight w:val="277"/>
        </w:trPr>
        <w:tc>
          <w:tcPr>
            <w:tcW w:w="935" w:type="dxa"/>
          </w:tcPr>
          <w:p w14:paraId="7C60B19B" w14:textId="77777777" w:rsidR="00EF2B02" w:rsidRPr="001875E2" w:rsidRDefault="00EF2B02" w:rsidP="00EF2B02">
            <w:pPr>
              <w:contextualSpacing/>
            </w:pPr>
            <w:r w:rsidRPr="001875E2">
              <w:t>CO6</w:t>
            </w:r>
          </w:p>
        </w:tc>
        <w:tc>
          <w:tcPr>
            <w:tcW w:w="9762" w:type="dxa"/>
          </w:tcPr>
          <w:p w14:paraId="248A808B" w14:textId="77777777" w:rsidR="00EF2B02" w:rsidRPr="001875E2" w:rsidRDefault="00EF2B02" w:rsidP="00EF2B02">
            <w:pPr>
              <w:contextualSpacing/>
              <w:jc w:val="both"/>
            </w:pPr>
            <w:r w:rsidRPr="001875E2">
              <w:t>Explain the various Fertilizer application techniques and nutrient scheduling for the crops.</w:t>
            </w:r>
          </w:p>
        </w:tc>
      </w:tr>
    </w:tbl>
    <w:p w14:paraId="66D2F1A3" w14:textId="77777777" w:rsidR="00EF2B02" w:rsidRPr="001875E2" w:rsidRDefault="00EF2B02" w:rsidP="00EF2B0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F2B02" w:rsidRPr="001875E2" w14:paraId="4A02C87A" w14:textId="77777777" w:rsidTr="00EF2B02">
        <w:trPr>
          <w:jc w:val="center"/>
        </w:trPr>
        <w:tc>
          <w:tcPr>
            <w:tcW w:w="10632" w:type="dxa"/>
            <w:gridSpan w:val="8"/>
          </w:tcPr>
          <w:p w14:paraId="458CEA3C" w14:textId="77777777" w:rsidR="00EF2B02" w:rsidRPr="001875E2" w:rsidRDefault="00EF2B02" w:rsidP="00EF2B02">
            <w:pPr>
              <w:contextualSpacing/>
              <w:jc w:val="center"/>
              <w:rPr>
                <w:b/>
              </w:rPr>
            </w:pPr>
            <w:r w:rsidRPr="001875E2">
              <w:rPr>
                <w:b/>
              </w:rPr>
              <w:t>Assessment Pattern as per Bloom’s Taxonomy</w:t>
            </w:r>
          </w:p>
        </w:tc>
      </w:tr>
      <w:tr w:rsidR="00EF2B02" w:rsidRPr="001875E2" w14:paraId="16C4C6CF" w14:textId="77777777" w:rsidTr="00EF2B02">
        <w:trPr>
          <w:jc w:val="center"/>
        </w:trPr>
        <w:tc>
          <w:tcPr>
            <w:tcW w:w="1843" w:type="dxa"/>
          </w:tcPr>
          <w:p w14:paraId="67D1D180" w14:textId="77777777" w:rsidR="00EF2B02" w:rsidRPr="001875E2" w:rsidRDefault="00EF2B02" w:rsidP="00EF2B02">
            <w:pPr>
              <w:contextualSpacing/>
              <w:jc w:val="center"/>
              <w:rPr>
                <w:b/>
                <w:bCs/>
              </w:rPr>
            </w:pPr>
            <w:r w:rsidRPr="001875E2">
              <w:rPr>
                <w:b/>
                <w:bCs/>
              </w:rPr>
              <w:t>CO / P</w:t>
            </w:r>
          </w:p>
        </w:tc>
        <w:tc>
          <w:tcPr>
            <w:tcW w:w="1134" w:type="dxa"/>
          </w:tcPr>
          <w:p w14:paraId="775F0BE4" w14:textId="77777777" w:rsidR="00EF2B02" w:rsidRPr="001875E2" w:rsidRDefault="00EF2B02" w:rsidP="00EF2B02">
            <w:pPr>
              <w:contextualSpacing/>
              <w:jc w:val="center"/>
              <w:rPr>
                <w:b/>
              </w:rPr>
            </w:pPr>
            <w:r w:rsidRPr="001875E2">
              <w:rPr>
                <w:b/>
              </w:rPr>
              <w:t>R</w:t>
            </w:r>
          </w:p>
        </w:tc>
        <w:tc>
          <w:tcPr>
            <w:tcW w:w="1418" w:type="dxa"/>
          </w:tcPr>
          <w:p w14:paraId="1458155A" w14:textId="77777777" w:rsidR="00EF2B02" w:rsidRPr="001875E2" w:rsidRDefault="00EF2B02" w:rsidP="00EF2B02">
            <w:pPr>
              <w:contextualSpacing/>
              <w:jc w:val="center"/>
              <w:rPr>
                <w:b/>
              </w:rPr>
            </w:pPr>
            <w:r w:rsidRPr="001875E2">
              <w:rPr>
                <w:b/>
              </w:rPr>
              <w:t>U</w:t>
            </w:r>
          </w:p>
        </w:tc>
        <w:tc>
          <w:tcPr>
            <w:tcW w:w="992" w:type="dxa"/>
          </w:tcPr>
          <w:p w14:paraId="1237EA5A" w14:textId="77777777" w:rsidR="00EF2B02" w:rsidRPr="001875E2" w:rsidRDefault="00EF2B02" w:rsidP="00EF2B02">
            <w:pPr>
              <w:contextualSpacing/>
              <w:jc w:val="center"/>
              <w:rPr>
                <w:b/>
              </w:rPr>
            </w:pPr>
            <w:r w:rsidRPr="001875E2">
              <w:rPr>
                <w:b/>
              </w:rPr>
              <w:t>A</w:t>
            </w:r>
          </w:p>
        </w:tc>
        <w:tc>
          <w:tcPr>
            <w:tcW w:w="1276" w:type="dxa"/>
          </w:tcPr>
          <w:p w14:paraId="06262B35" w14:textId="77777777" w:rsidR="00EF2B02" w:rsidRPr="001875E2" w:rsidRDefault="00EF2B02" w:rsidP="00EF2B02">
            <w:pPr>
              <w:contextualSpacing/>
              <w:jc w:val="center"/>
              <w:rPr>
                <w:b/>
              </w:rPr>
            </w:pPr>
            <w:r w:rsidRPr="001875E2">
              <w:rPr>
                <w:b/>
              </w:rPr>
              <w:t>An</w:t>
            </w:r>
          </w:p>
        </w:tc>
        <w:tc>
          <w:tcPr>
            <w:tcW w:w="992" w:type="dxa"/>
          </w:tcPr>
          <w:p w14:paraId="01543FB0" w14:textId="77777777" w:rsidR="00EF2B02" w:rsidRPr="001875E2" w:rsidRDefault="00EF2B02" w:rsidP="00EF2B02">
            <w:pPr>
              <w:contextualSpacing/>
              <w:jc w:val="center"/>
              <w:rPr>
                <w:b/>
              </w:rPr>
            </w:pPr>
            <w:r w:rsidRPr="001875E2">
              <w:rPr>
                <w:b/>
              </w:rPr>
              <w:t>E</w:t>
            </w:r>
          </w:p>
        </w:tc>
        <w:tc>
          <w:tcPr>
            <w:tcW w:w="871" w:type="dxa"/>
          </w:tcPr>
          <w:p w14:paraId="181BF597" w14:textId="77777777" w:rsidR="00EF2B02" w:rsidRPr="001875E2" w:rsidRDefault="00EF2B02" w:rsidP="00EF2B02">
            <w:pPr>
              <w:contextualSpacing/>
              <w:jc w:val="center"/>
              <w:rPr>
                <w:b/>
              </w:rPr>
            </w:pPr>
            <w:r w:rsidRPr="001875E2">
              <w:rPr>
                <w:b/>
              </w:rPr>
              <w:t>C</w:t>
            </w:r>
          </w:p>
        </w:tc>
        <w:tc>
          <w:tcPr>
            <w:tcW w:w="2106" w:type="dxa"/>
          </w:tcPr>
          <w:p w14:paraId="03A9739B" w14:textId="77777777" w:rsidR="00EF2B02" w:rsidRPr="001875E2" w:rsidRDefault="00EF2B02" w:rsidP="00EF2B02">
            <w:pPr>
              <w:contextualSpacing/>
              <w:jc w:val="center"/>
              <w:rPr>
                <w:b/>
              </w:rPr>
            </w:pPr>
            <w:r w:rsidRPr="001875E2">
              <w:rPr>
                <w:b/>
              </w:rPr>
              <w:t>Total</w:t>
            </w:r>
          </w:p>
        </w:tc>
      </w:tr>
      <w:tr w:rsidR="00EF2B02" w:rsidRPr="001875E2" w14:paraId="4B61FCD0" w14:textId="77777777" w:rsidTr="00EF2B02">
        <w:trPr>
          <w:jc w:val="center"/>
        </w:trPr>
        <w:tc>
          <w:tcPr>
            <w:tcW w:w="1843" w:type="dxa"/>
          </w:tcPr>
          <w:p w14:paraId="160BA597" w14:textId="77777777" w:rsidR="00EF2B02" w:rsidRPr="001875E2" w:rsidRDefault="00EF2B02" w:rsidP="00EF2B02">
            <w:pPr>
              <w:contextualSpacing/>
              <w:jc w:val="center"/>
            </w:pPr>
            <w:r w:rsidRPr="001875E2">
              <w:t>CO1</w:t>
            </w:r>
          </w:p>
        </w:tc>
        <w:tc>
          <w:tcPr>
            <w:tcW w:w="1134" w:type="dxa"/>
          </w:tcPr>
          <w:p w14:paraId="57DC5E65" w14:textId="77777777" w:rsidR="00EF2B02" w:rsidRPr="001875E2" w:rsidRDefault="00EF2B02" w:rsidP="00EF2B02">
            <w:pPr>
              <w:contextualSpacing/>
              <w:jc w:val="center"/>
            </w:pPr>
          </w:p>
        </w:tc>
        <w:tc>
          <w:tcPr>
            <w:tcW w:w="1418" w:type="dxa"/>
          </w:tcPr>
          <w:p w14:paraId="3C1E244B" w14:textId="77777777" w:rsidR="00EF2B02" w:rsidRPr="001875E2" w:rsidRDefault="00EF2B02" w:rsidP="00EF2B02">
            <w:pPr>
              <w:contextualSpacing/>
              <w:jc w:val="center"/>
            </w:pPr>
            <w:r w:rsidRPr="001875E2">
              <w:t>20</w:t>
            </w:r>
          </w:p>
        </w:tc>
        <w:tc>
          <w:tcPr>
            <w:tcW w:w="992" w:type="dxa"/>
          </w:tcPr>
          <w:p w14:paraId="6B631A13" w14:textId="77777777" w:rsidR="00EF2B02" w:rsidRPr="001875E2" w:rsidRDefault="00EF2B02" w:rsidP="00EF2B02">
            <w:pPr>
              <w:contextualSpacing/>
              <w:jc w:val="center"/>
            </w:pPr>
          </w:p>
        </w:tc>
        <w:tc>
          <w:tcPr>
            <w:tcW w:w="1276" w:type="dxa"/>
          </w:tcPr>
          <w:p w14:paraId="53EC3A05" w14:textId="77777777" w:rsidR="00EF2B02" w:rsidRPr="001875E2" w:rsidRDefault="00EF2B02" w:rsidP="00EF2B02">
            <w:pPr>
              <w:contextualSpacing/>
              <w:jc w:val="center"/>
            </w:pPr>
          </w:p>
        </w:tc>
        <w:tc>
          <w:tcPr>
            <w:tcW w:w="992" w:type="dxa"/>
          </w:tcPr>
          <w:p w14:paraId="287ABA0B" w14:textId="77777777" w:rsidR="00EF2B02" w:rsidRPr="001875E2" w:rsidRDefault="00EF2B02" w:rsidP="00EF2B02">
            <w:pPr>
              <w:contextualSpacing/>
              <w:jc w:val="center"/>
            </w:pPr>
          </w:p>
        </w:tc>
        <w:tc>
          <w:tcPr>
            <w:tcW w:w="871" w:type="dxa"/>
          </w:tcPr>
          <w:p w14:paraId="074004E0" w14:textId="77777777" w:rsidR="00EF2B02" w:rsidRPr="001875E2" w:rsidRDefault="00EF2B02" w:rsidP="00EF2B02">
            <w:pPr>
              <w:contextualSpacing/>
              <w:jc w:val="center"/>
            </w:pPr>
          </w:p>
        </w:tc>
        <w:tc>
          <w:tcPr>
            <w:tcW w:w="2106" w:type="dxa"/>
          </w:tcPr>
          <w:p w14:paraId="3E07C6CA" w14:textId="77777777" w:rsidR="00EF2B02" w:rsidRPr="001875E2" w:rsidRDefault="00EF2B02" w:rsidP="00EF2B02">
            <w:pPr>
              <w:contextualSpacing/>
              <w:jc w:val="center"/>
            </w:pPr>
            <w:r w:rsidRPr="001875E2">
              <w:t>20</w:t>
            </w:r>
          </w:p>
        </w:tc>
      </w:tr>
      <w:tr w:rsidR="00EF2B02" w:rsidRPr="001875E2" w14:paraId="3503B565" w14:textId="77777777" w:rsidTr="00EF2B02">
        <w:trPr>
          <w:jc w:val="center"/>
        </w:trPr>
        <w:tc>
          <w:tcPr>
            <w:tcW w:w="1843" w:type="dxa"/>
          </w:tcPr>
          <w:p w14:paraId="092C91B4" w14:textId="77777777" w:rsidR="00EF2B02" w:rsidRPr="001875E2" w:rsidRDefault="00EF2B02" w:rsidP="00EF2B02">
            <w:pPr>
              <w:contextualSpacing/>
              <w:jc w:val="center"/>
            </w:pPr>
            <w:r w:rsidRPr="001875E2">
              <w:t>CO2</w:t>
            </w:r>
          </w:p>
        </w:tc>
        <w:tc>
          <w:tcPr>
            <w:tcW w:w="1134" w:type="dxa"/>
          </w:tcPr>
          <w:p w14:paraId="0DDE6D93" w14:textId="77777777" w:rsidR="00EF2B02" w:rsidRPr="001875E2" w:rsidRDefault="00EF2B02" w:rsidP="00EF2B02">
            <w:pPr>
              <w:contextualSpacing/>
              <w:jc w:val="center"/>
            </w:pPr>
          </w:p>
        </w:tc>
        <w:tc>
          <w:tcPr>
            <w:tcW w:w="1418" w:type="dxa"/>
          </w:tcPr>
          <w:p w14:paraId="291E694F" w14:textId="77777777" w:rsidR="00EF2B02" w:rsidRPr="001875E2" w:rsidRDefault="00EF2B02" w:rsidP="00EF2B02">
            <w:pPr>
              <w:contextualSpacing/>
              <w:jc w:val="center"/>
            </w:pPr>
            <w:r w:rsidRPr="001875E2">
              <w:t>10</w:t>
            </w:r>
          </w:p>
        </w:tc>
        <w:tc>
          <w:tcPr>
            <w:tcW w:w="992" w:type="dxa"/>
          </w:tcPr>
          <w:p w14:paraId="0EBACB6D" w14:textId="77777777" w:rsidR="00EF2B02" w:rsidRPr="001875E2" w:rsidRDefault="00EF2B02" w:rsidP="00EF2B02">
            <w:pPr>
              <w:contextualSpacing/>
              <w:jc w:val="center"/>
            </w:pPr>
          </w:p>
        </w:tc>
        <w:tc>
          <w:tcPr>
            <w:tcW w:w="1276" w:type="dxa"/>
          </w:tcPr>
          <w:p w14:paraId="2F1AD244" w14:textId="77777777" w:rsidR="00EF2B02" w:rsidRPr="001875E2" w:rsidRDefault="00EF2B02" w:rsidP="00EF2B02">
            <w:pPr>
              <w:contextualSpacing/>
              <w:jc w:val="center"/>
            </w:pPr>
            <w:r w:rsidRPr="001875E2">
              <w:t>10</w:t>
            </w:r>
          </w:p>
        </w:tc>
        <w:tc>
          <w:tcPr>
            <w:tcW w:w="992" w:type="dxa"/>
          </w:tcPr>
          <w:p w14:paraId="330140FD" w14:textId="77777777" w:rsidR="00EF2B02" w:rsidRPr="001875E2" w:rsidRDefault="00EF2B02" w:rsidP="00EF2B02">
            <w:pPr>
              <w:contextualSpacing/>
              <w:jc w:val="center"/>
            </w:pPr>
            <w:r w:rsidRPr="001875E2">
              <w:t>10</w:t>
            </w:r>
          </w:p>
        </w:tc>
        <w:tc>
          <w:tcPr>
            <w:tcW w:w="871" w:type="dxa"/>
          </w:tcPr>
          <w:p w14:paraId="5226EBEC" w14:textId="77777777" w:rsidR="00EF2B02" w:rsidRPr="001875E2" w:rsidRDefault="00EF2B02" w:rsidP="00EF2B02">
            <w:pPr>
              <w:contextualSpacing/>
              <w:jc w:val="center"/>
            </w:pPr>
          </w:p>
        </w:tc>
        <w:tc>
          <w:tcPr>
            <w:tcW w:w="2106" w:type="dxa"/>
          </w:tcPr>
          <w:p w14:paraId="3A35978C" w14:textId="77777777" w:rsidR="00EF2B02" w:rsidRPr="001875E2" w:rsidRDefault="00EF2B02" w:rsidP="00EF2B02">
            <w:pPr>
              <w:contextualSpacing/>
              <w:jc w:val="center"/>
            </w:pPr>
            <w:r w:rsidRPr="001875E2">
              <w:t>30</w:t>
            </w:r>
          </w:p>
        </w:tc>
      </w:tr>
      <w:tr w:rsidR="00EF2B02" w:rsidRPr="001875E2" w14:paraId="1B1DD19C" w14:textId="77777777" w:rsidTr="00EF2B02">
        <w:trPr>
          <w:jc w:val="center"/>
        </w:trPr>
        <w:tc>
          <w:tcPr>
            <w:tcW w:w="1843" w:type="dxa"/>
          </w:tcPr>
          <w:p w14:paraId="6A52ADDE" w14:textId="77777777" w:rsidR="00EF2B02" w:rsidRPr="001875E2" w:rsidRDefault="00EF2B02" w:rsidP="00EF2B02">
            <w:pPr>
              <w:contextualSpacing/>
              <w:jc w:val="center"/>
            </w:pPr>
            <w:r w:rsidRPr="001875E2">
              <w:t>CO3</w:t>
            </w:r>
          </w:p>
        </w:tc>
        <w:tc>
          <w:tcPr>
            <w:tcW w:w="1134" w:type="dxa"/>
          </w:tcPr>
          <w:p w14:paraId="00E5171D" w14:textId="77777777" w:rsidR="00EF2B02" w:rsidRPr="001875E2" w:rsidRDefault="00EF2B02" w:rsidP="00EF2B02">
            <w:pPr>
              <w:contextualSpacing/>
              <w:jc w:val="center"/>
            </w:pPr>
          </w:p>
        </w:tc>
        <w:tc>
          <w:tcPr>
            <w:tcW w:w="1418" w:type="dxa"/>
          </w:tcPr>
          <w:p w14:paraId="6FB45181" w14:textId="77777777" w:rsidR="00EF2B02" w:rsidRPr="001875E2" w:rsidRDefault="00EF2B02" w:rsidP="00EF2B02">
            <w:pPr>
              <w:contextualSpacing/>
              <w:jc w:val="center"/>
            </w:pPr>
            <w:r w:rsidRPr="001875E2">
              <w:t>10</w:t>
            </w:r>
          </w:p>
        </w:tc>
        <w:tc>
          <w:tcPr>
            <w:tcW w:w="992" w:type="dxa"/>
          </w:tcPr>
          <w:p w14:paraId="73A7B4E0" w14:textId="77777777" w:rsidR="00EF2B02" w:rsidRPr="001875E2" w:rsidRDefault="00EF2B02" w:rsidP="00EF2B02">
            <w:pPr>
              <w:contextualSpacing/>
              <w:jc w:val="center"/>
            </w:pPr>
            <w:r w:rsidRPr="001875E2">
              <w:t>10</w:t>
            </w:r>
          </w:p>
        </w:tc>
        <w:tc>
          <w:tcPr>
            <w:tcW w:w="1276" w:type="dxa"/>
          </w:tcPr>
          <w:p w14:paraId="03D2FA3A" w14:textId="77777777" w:rsidR="00EF2B02" w:rsidRPr="001875E2" w:rsidRDefault="00EF2B02" w:rsidP="00EF2B02">
            <w:pPr>
              <w:contextualSpacing/>
              <w:jc w:val="center"/>
            </w:pPr>
          </w:p>
        </w:tc>
        <w:tc>
          <w:tcPr>
            <w:tcW w:w="992" w:type="dxa"/>
          </w:tcPr>
          <w:p w14:paraId="4FD6387E" w14:textId="77777777" w:rsidR="00EF2B02" w:rsidRPr="001875E2" w:rsidRDefault="00EF2B02" w:rsidP="00EF2B02">
            <w:pPr>
              <w:contextualSpacing/>
              <w:jc w:val="center"/>
            </w:pPr>
          </w:p>
        </w:tc>
        <w:tc>
          <w:tcPr>
            <w:tcW w:w="871" w:type="dxa"/>
          </w:tcPr>
          <w:p w14:paraId="6842272B" w14:textId="77777777" w:rsidR="00EF2B02" w:rsidRPr="001875E2" w:rsidRDefault="00EF2B02" w:rsidP="00EF2B02">
            <w:pPr>
              <w:contextualSpacing/>
              <w:jc w:val="center"/>
            </w:pPr>
          </w:p>
        </w:tc>
        <w:tc>
          <w:tcPr>
            <w:tcW w:w="2106" w:type="dxa"/>
          </w:tcPr>
          <w:p w14:paraId="4CE57DF4" w14:textId="77777777" w:rsidR="00EF2B02" w:rsidRPr="001875E2" w:rsidRDefault="00EF2B02" w:rsidP="00EF2B02">
            <w:pPr>
              <w:contextualSpacing/>
              <w:jc w:val="center"/>
            </w:pPr>
            <w:r w:rsidRPr="001875E2">
              <w:t>20</w:t>
            </w:r>
          </w:p>
        </w:tc>
      </w:tr>
      <w:tr w:rsidR="00EF2B02" w:rsidRPr="001875E2" w14:paraId="43963675" w14:textId="77777777" w:rsidTr="00EF2B02">
        <w:trPr>
          <w:jc w:val="center"/>
        </w:trPr>
        <w:tc>
          <w:tcPr>
            <w:tcW w:w="1843" w:type="dxa"/>
          </w:tcPr>
          <w:p w14:paraId="61FF0A96" w14:textId="77777777" w:rsidR="00EF2B02" w:rsidRPr="001875E2" w:rsidRDefault="00EF2B02" w:rsidP="00EF2B02">
            <w:pPr>
              <w:contextualSpacing/>
              <w:jc w:val="center"/>
            </w:pPr>
            <w:r w:rsidRPr="001875E2">
              <w:t>CO4</w:t>
            </w:r>
          </w:p>
        </w:tc>
        <w:tc>
          <w:tcPr>
            <w:tcW w:w="1134" w:type="dxa"/>
          </w:tcPr>
          <w:p w14:paraId="1046102F" w14:textId="77777777" w:rsidR="00EF2B02" w:rsidRPr="001875E2" w:rsidRDefault="00EF2B02" w:rsidP="00EF2B02">
            <w:pPr>
              <w:contextualSpacing/>
              <w:jc w:val="center"/>
            </w:pPr>
          </w:p>
        </w:tc>
        <w:tc>
          <w:tcPr>
            <w:tcW w:w="1418" w:type="dxa"/>
          </w:tcPr>
          <w:p w14:paraId="6AE79FEE" w14:textId="77777777" w:rsidR="00EF2B02" w:rsidRPr="001875E2" w:rsidRDefault="00EF2B02" w:rsidP="00EF2B02">
            <w:pPr>
              <w:contextualSpacing/>
              <w:jc w:val="center"/>
            </w:pPr>
            <w:r w:rsidRPr="001875E2">
              <w:t>10</w:t>
            </w:r>
          </w:p>
        </w:tc>
        <w:tc>
          <w:tcPr>
            <w:tcW w:w="992" w:type="dxa"/>
          </w:tcPr>
          <w:p w14:paraId="52EF6AE4" w14:textId="77777777" w:rsidR="00EF2B02" w:rsidRPr="001875E2" w:rsidRDefault="00EF2B02" w:rsidP="00EF2B02">
            <w:pPr>
              <w:contextualSpacing/>
              <w:jc w:val="center"/>
            </w:pPr>
          </w:p>
        </w:tc>
        <w:tc>
          <w:tcPr>
            <w:tcW w:w="1276" w:type="dxa"/>
          </w:tcPr>
          <w:p w14:paraId="45E4895D" w14:textId="77777777" w:rsidR="00EF2B02" w:rsidRPr="001875E2" w:rsidRDefault="00EF2B02" w:rsidP="00EF2B02">
            <w:pPr>
              <w:contextualSpacing/>
              <w:jc w:val="center"/>
            </w:pPr>
            <w:r w:rsidRPr="001875E2">
              <w:t>10</w:t>
            </w:r>
          </w:p>
        </w:tc>
        <w:tc>
          <w:tcPr>
            <w:tcW w:w="992" w:type="dxa"/>
          </w:tcPr>
          <w:p w14:paraId="6B769B23" w14:textId="77777777" w:rsidR="00EF2B02" w:rsidRPr="001875E2" w:rsidRDefault="00EF2B02" w:rsidP="00EF2B02">
            <w:pPr>
              <w:contextualSpacing/>
              <w:jc w:val="center"/>
            </w:pPr>
          </w:p>
        </w:tc>
        <w:tc>
          <w:tcPr>
            <w:tcW w:w="871" w:type="dxa"/>
          </w:tcPr>
          <w:p w14:paraId="402A6C33" w14:textId="77777777" w:rsidR="00EF2B02" w:rsidRPr="001875E2" w:rsidRDefault="00EF2B02" w:rsidP="00EF2B02">
            <w:pPr>
              <w:contextualSpacing/>
              <w:jc w:val="center"/>
            </w:pPr>
            <w:r w:rsidRPr="001875E2">
              <w:t>20</w:t>
            </w:r>
          </w:p>
        </w:tc>
        <w:tc>
          <w:tcPr>
            <w:tcW w:w="2106" w:type="dxa"/>
          </w:tcPr>
          <w:p w14:paraId="3685BC51" w14:textId="77777777" w:rsidR="00EF2B02" w:rsidRPr="001875E2" w:rsidRDefault="00EF2B02" w:rsidP="00EF2B02">
            <w:pPr>
              <w:contextualSpacing/>
              <w:jc w:val="center"/>
            </w:pPr>
            <w:r w:rsidRPr="001875E2">
              <w:t>40</w:t>
            </w:r>
          </w:p>
        </w:tc>
      </w:tr>
      <w:tr w:rsidR="00EF2B02" w:rsidRPr="001875E2" w14:paraId="77E0D00F" w14:textId="77777777" w:rsidTr="00EF2B02">
        <w:trPr>
          <w:jc w:val="center"/>
        </w:trPr>
        <w:tc>
          <w:tcPr>
            <w:tcW w:w="1843" w:type="dxa"/>
          </w:tcPr>
          <w:p w14:paraId="74B407D5" w14:textId="77777777" w:rsidR="00EF2B02" w:rsidRPr="001875E2" w:rsidRDefault="00EF2B02" w:rsidP="00EF2B02">
            <w:pPr>
              <w:contextualSpacing/>
              <w:jc w:val="center"/>
            </w:pPr>
            <w:r w:rsidRPr="001875E2">
              <w:t>CO5</w:t>
            </w:r>
          </w:p>
        </w:tc>
        <w:tc>
          <w:tcPr>
            <w:tcW w:w="1134" w:type="dxa"/>
          </w:tcPr>
          <w:p w14:paraId="399D74B5" w14:textId="77777777" w:rsidR="00EF2B02" w:rsidRPr="001875E2" w:rsidRDefault="00EF2B02" w:rsidP="00EF2B02">
            <w:pPr>
              <w:contextualSpacing/>
              <w:jc w:val="center"/>
            </w:pPr>
          </w:p>
        </w:tc>
        <w:tc>
          <w:tcPr>
            <w:tcW w:w="1418" w:type="dxa"/>
          </w:tcPr>
          <w:p w14:paraId="6893272E" w14:textId="77777777" w:rsidR="00EF2B02" w:rsidRPr="001875E2" w:rsidRDefault="00EF2B02" w:rsidP="00EF2B02">
            <w:pPr>
              <w:contextualSpacing/>
              <w:jc w:val="center"/>
            </w:pPr>
            <w:r w:rsidRPr="001875E2">
              <w:t>20</w:t>
            </w:r>
          </w:p>
        </w:tc>
        <w:tc>
          <w:tcPr>
            <w:tcW w:w="992" w:type="dxa"/>
          </w:tcPr>
          <w:p w14:paraId="70531156" w14:textId="77777777" w:rsidR="00EF2B02" w:rsidRPr="001875E2" w:rsidRDefault="00EF2B02" w:rsidP="00EF2B02">
            <w:pPr>
              <w:contextualSpacing/>
              <w:jc w:val="center"/>
            </w:pPr>
            <w:r w:rsidRPr="001875E2">
              <w:t>20</w:t>
            </w:r>
          </w:p>
        </w:tc>
        <w:tc>
          <w:tcPr>
            <w:tcW w:w="1276" w:type="dxa"/>
          </w:tcPr>
          <w:p w14:paraId="3DCCF339" w14:textId="77777777" w:rsidR="00EF2B02" w:rsidRPr="001875E2" w:rsidRDefault="00EF2B02" w:rsidP="00EF2B02">
            <w:pPr>
              <w:contextualSpacing/>
              <w:jc w:val="center"/>
            </w:pPr>
          </w:p>
        </w:tc>
        <w:tc>
          <w:tcPr>
            <w:tcW w:w="992" w:type="dxa"/>
          </w:tcPr>
          <w:p w14:paraId="7A9BA998" w14:textId="77777777" w:rsidR="00EF2B02" w:rsidRPr="001875E2" w:rsidRDefault="00EF2B02" w:rsidP="00EF2B02">
            <w:pPr>
              <w:contextualSpacing/>
              <w:jc w:val="center"/>
            </w:pPr>
          </w:p>
        </w:tc>
        <w:tc>
          <w:tcPr>
            <w:tcW w:w="871" w:type="dxa"/>
          </w:tcPr>
          <w:p w14:paraId="40C62EE5" w14:textId="77777777" w:rsidR="00EF2B02" w:rsidRPr="001875E2" w:rsidRDefault="00EF2B02" w:rsidP="00EF2B02">
            <w:pPr>
              <w:contextualSpacing/>
              <w:jc w:val="center"/>
            </w:pPr>
          </w:p>
        </w:tc>
        <w:tc>
          <w:tcPr>
            <w:tcW w:w="2106" w:type="dxa"/>
          </w:tcPr>
          <w:p w14:paraId="0E01D8A4" w14:textId="77777777" w:rsidR="00EF2B02" w:rsidRPr="001875E2" w:rsidRDefault="00EF2B02" w:rsidP="00EF2B02">
            <w:pPr>
              <w:contextualSpacing/>
              <w:jc w:val="center"/>
            </w:pPr>
            <w:r w:rsidRPr="001875E2">
              <w:t>40</w:t>
            </w:r>
          </w:p>
        </w:tc>
      </w:tr>
      <w:tr w:rsidR="00EF2B02" w:rsidRPr="001875E2" w14:paraId="63F48BC2" w14:textId="77777777" w:rsidTr="00EF2B02">
        <w:trPr>
          <w:jc w:val="center"/>
        </w:trPr>
        <w:tc>
          <w:tcPr>
            <w:tcW w:w="1843" w:type="dxa"/>
          </w:tcPr>
          <w:p w14:paraId="069AD068" w14:textId="77777777" w:rsidR="00EF2B02" w:rsidRPr="001875E2" w:rsidRDefault="00EF2B02" w:rsidP="00EF2B02">
            <w:pPr>
              <w:contextualSpacing/>
              <w:jc w:val="center"/>
            </w:pPr>
            <w:r w:rsidRPr="001875E2">
              <w:t>CO6</w:t>
            </w:r>
          </w:p>
        </w:tc>
        <w:tc>
          <w:tcPr>
            <w:tcW w:w="1134" w:type="dxa"/>
          </w:tcPr>
          <w:p w14:paraId="7C39CA1E" w14:textId="77777777" w:rsidR="00EF2B02" w:rsidRPr="001875E2" w:rsidRDefault="00EF2B02" w:rsidP="00EF2B02">
            <w:pPr>
              <w:contextualSpacing/>
              <w:jc w:val="center"/>
            </w:pPr>
          </w:p>
        </w:tc>
        <w:tc>
          <w:tcPr>
            <w:tcW w:w="1418" w:type="dxa"/>
          </w:tcPr>
          <w:p w14:paraId="500BE4C6" w14:textId="77777777" w:rsidR="00EF2B02" w:rsidRPr="001875E2" w:rsidRDefault="00EF2B02" w:rsidP="00EF2B02">
            <w:pPr>
              <w:contextualSpacing/>
              <w:jc w:val="center"/>
            </w:pPr>
          </w:p>
        </w:tc>
        <w:tc>
          <w:tcPr>
            <w:tcW w:w="992" w:type="dxa"/>
          </w:tcPr>
          <w:p w14:paraId="73544DC7" w14:textId="77777777" w:rsidR="00EF2B02" w:rsidRPr="001875E2" w:rsidRDefault="00EF2B02" w:rsidP="00EF2B02">
            <w:pPr>
              <w:contextualSpacing/>
              <w:jc w:val="center"/>
            </w:pPr>
          </w:p>
        </w:tc>
        <w:tc>
          <w:tcPr>
            <w:tcW w:w="1276" w:type="dxa"/>
          </w:tcPr>
          <w:p w14:paraId="0438C0EF" w14:textId="77777777" w:rsidR="00EF2B02" w:rsidRPr="001875E2" w:rsidRDefault="00EF2B02" w:rsidP="00EF2B02">
            <w:pPr>
              <w:contextualSpacing/>
              <w:jc w:val="center"/>
            </w:pPr>
          </w:p>
        </w:tc>
        <w:tc>
          <w:tcPr>
            <w:tcW w:w="992" w:type="dxa"/>
          </w:tcPr>
          <w:p w14:paraId="104E4B32" w14:textId="77777777" w:rsidR="00EF2B02" w:rsidRPr="001875E2" w:rsidRDefault="00EF2B02" w:rsidP="00EF2B02">
            <w:pPr>
              <w:contextualSpacing/>
              <w:jc w:val="center"/>
            </w:pPr>
            <w:r w:rsidRPr="001875E2">
              <w:t>10</w:t>
            </w:r>
          </w:p>
        </w:tc>
        <w:tc>
          <w:tcPr>
            <w:tcW w:w="871" w:type="dxa"/>
          </w:tcPr>
          <w:p w14:paraId="26A783C0" w14:textId="77777777" w:rsidR="00EF2B02" w:rsidRPr="001875E2" w:rsidRDefault="00EF2B02" w:rsidP="00EF2B02">
            <w:pPr>
              <w:contextualSpacing/>
              <w:jc w:val="center"/>
            </w:pPr>
            <w:r w:rsidRPr="001875E2">
              <w:t>20</w:t>
            </w:r>
          </w:p>
        </w:tc>
        <w:tc>
          <w:tcPr>
            <w:tcW w:w="2106" w:type="dxa"/>
          </w:tcPr>
          <w:p w14:paraId="03761447" w14:textId="77777777" w:rsidR="00EF2B02" w:rsidRPr="001875E2" w:rsidRDefault="00EF2B02" w:rsidP="00EF2B02">
            <w:pPr>
              <w:contextualSpacing/>
              <w:jc w:val="center"/>
            </w:pPr>
            <w:r w:rsidRPr="001875E2">
              <w:t>30</w:t>
            </w:r>
          </w:p>
        </w:tc>
      </w:tr>
      <w:tr w:rsidR="00EF2B02" w:rsidRPr="001875E2" w14:paraId="6E6C51F9" w14:textId="77777777" w:rsidTr="00EF2B02">
        <w:trPr>
          <w:jc w:val="center"/>
        </w:trPr>
        <w:tc>
          <w:tcPr>
            <w:tcW w:w="8526" w:type="dxa"/>
            <w:gridSpan w:val="7"/>
          </w:tcPr>
          <w:p w14:paraId="37A27282" w14:textId="77777777" w:rsidR="00EF2B02" w:rsidRPr="001875E2" w:rsidRDefault="00EF2B02" w:rsidP="00EF2B02">
            <w:pPr>
              <w:contextualSpacing/>
            </w:pPr>
          </w:p>
        </w:tc>
        <w:tc>
          <w:tcPr>
            <w:tcW w:w="2106" w:type="dxa"/>
          </w:tcPr>
          <w:p w14:paraId="6E0FC7AE" w14:textId="77777777" w:rsidR="00EF2B02" w:rsidRPr="001875E2" w:rsidRDefault="00EF2B02" w:rsidP="00EF2B02">
            <w:pPr>
              <w:contextualSpacing/>
              <w:jc w:val="center"/>
              <w:rPr>
                <w:b/>
              </w:rPr>
            </w:pPr>
            <w:r w:rsidRPr="001875E2">
              <w:rPr>
                <w:b/>
              </w:rPr>
              <w:t>180</w:t>
            </w:r>
          </w:p>
        </w:tc>
      </w:tr>
    </w:tbl>
    <w:p w14:paraId="4C91AFB9" w14:textId="31DF274B" w:rsidR="00EF2B02" w:rsidRDefault="00EF2B02" w:rsidP="00EF2B02">
      <w:pPr>
        <w:contextualSpacing/>
      </w:pPr>
    </w:p>
    <w:p w14:paraId="58F324A3" w14:textId="77777777" w:rsidR="00EF2B02" w:rsidRDefault="00EF2B02">
      <w:pPr>
        <w:spacing w:after="200" w:line="276" w:lineRule="auto"/>
      </w:pPr>
      <w:r>
        <w:br w:type="page"/>
      </w:r>
    </w:p>
    <w:p w14:paraId="30EDA015" w14:textId="77777777" w:rsidR="00EF2B02" w:rsidRDefault="00EF2B02" w:rsidP="00EF2B02">
      <w:pPr>
        <w:jc w:val="center"/>
      </w:pPr>
      <w:r w:rsidRPr="006F6982">
        <w:rPr>
          <w:noProof/>
        </w:rPr>
        <w:lastRenderedPageBreak/>
        <w:drawing>
          <wp:inline distT="0" distB="0" distL="0" distR="0" wp14:anchorId="3B467082" wp14:editId="18570BF6">
            <wp:extent cx="5731510" cy="1570990"/>
            <wp:effectExtent l="0" t="0" r="2540" b="0"/>
            <wp:docPr id="18319471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272312CF" w14:textId="77777777" w:rsidR="00EF2B02" w:rsidRPr="003E5175" w:rsidRDefault="00EF2B02" w:rsidP="00EF2B0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73"/>
        <w:gridCol w:w="1506"/>
        <w:gridCol w:w="704"/>
      </w:tblGrid>
      <w:tr w:rsidR="00EF2B02" w:rsidRPr="003E5175" w14:paraId="740A0C0F" w14:textId="77777777" w:rsidTr="00EF2B02">
        <w:trPr>
          <w:trHeight w:val="397"/>
          <w:jc w:val="center"/>
        </w:trPr>
        <w:tc>
          <w:tcPr>
            <w:tcW w:w="1702" w:type="dxa"/>
            <w:vAlign w:val="center"/>
          </w:tcPr>
          <w:p w14:paraId="07954620" w14:textId="77777777" w:rsidR="00EF2B02" w:rsidRPr="003E5175" w:rsidRDefault="00EF2B02" w:rsidP="00EF2B02">
            <w:pPr>
              <w:pStyle w:val="Title"/>
              <w:jc w:val="left"/>
              <w:rPr>
                <w:b/>
                <w:szCs w:val="24"/>
              </w:rPr>
            </w:pPr>
            <w:r w:rsidRPr="003E5175">
              <w:rPr>
                <w:b/>
                <w:szCs w:val="24"/>
              </w:rPr>
              <w:t xml:space="preserve">Course Code      </w:t>
            </w:r>
          </w:p>
        </w:tc>
        <w:tc>
          <w:tcPr>
            <w:tcW w:w="6573" w:type="dxa"/>
            <w:vAlign w:val="center"/>
          </w:tcPr>
          <w:p w14:paraId="04AFF293" w14:textId="77777777" w:rsidR="00EF2B02" w:rsidRPr="003E5175" w:rsidRDefault="00EF2B02" w:rsidP="00EF2B02">
            <w:pPr>
              <w:pStyle w:val="Title"/>
              <w:jc w:val="left"/>
              <w:rPr>
                <w:b/>
                <w:szCs w:val="24"/>
              </w:rPr>
            </w:pPr>
            <w:r>
              <w:rPr>
                <w:b/>
                <w:szCs w:val="24"/>
              </w:rPr>
              <w:t>23AG3272</w:t>
            </w:r>
          </w:p>
        </w:tc>
        <w:tc>
          <w:tcPr>
            <w:tcW w:w="1506" w:type="dxa"/>
            <w:vAlign w:val="center"/>
          </w:tcPr>
          <w:p w14:paraId="6CF9A6AD" w14:textId="77777777" w:rsidR="00EF2B02" w:rsidRPr="003E5175" w:rsidRDefault="00EF2B02" w:rsidP="00EF2B02">
            <w:pPr>
              <w:pStyle w:val="Title"/>
              <w:ind w:left="-468" w:firstLine="468"/>
              <w:jc w:val="left"/>
              <w:rPr>
                <w:szCs w:val="24"/>
              </w:rPr>
            </w:pPr>
            <w:r w:rsidRPr="003E5175">
              <w:rPr>
                <w:b/>
                <w:bCs/>
                <w:szCs w:val="24"/>
              </w:rPr>
              <w:t xml:space="preserve">Duration       </w:t>
            </w:r>
          </w:p>
        </w:tc>
        <w:tc>
          <w:tcPr>
            <w:tcW w:w="704" w:type="dxa"/>
            <w:vAlign w:val="center"/>
          </w:tcPr>
          <w:p w14:paraId="407C1A4E" w14:textId="77777777" w:rsidR="00EF2B02" w:rsidRPr="003E5175" w:rsidRDefault="00EF2B02" w:rsidP="00EF2B02">
            <w:pPr>
              <w:pStyle w:val="Title"/>
              <w:jc w:val="left"/>
              <w:rPr>
                <w:b/>
                <w:szCs w:val="24"/>
              </w:rPr>
            </w:pPr>
            <w:r w:rsidRPr="003E5175">
              <w:rPr>
                <w:b/>
                <w:szCs w:val="24"/>
              </w:rPr>
              <w:t>3hrs</w:t>
            </w:r>
          </w:p>
        </w:tc>
      </w:tr>
      <w:tr w:rsidR="00EF2B02" w:rsidRPr="003E5175" w14:paraId="6EA97F3C" w14:textId="77777777" w:rsidTr="00EF2B02">
        <w:trPr>
          <w:trHeight w:val="397"/>
          <w:jc w:val="center"/>
        </w:trPr>
        <w:tc>
          <w:tcPr>
            <w:tcW w:w="1702" w:type="dxa"/>
            <w:vAlign w:val="center"/>
          </w:tcPr>
          <w:p w14:paraId="407D809A" w14:textId="77777777" w:rsidR="00EF2B02" w:rsidRPr="003E5175" w:rsidRDefault="00EF2B02" w:rsidP="00EF2B02">
            <w:pPr>
              <w:pStyle w:val="Title"/>
              <w:ind w:right="-160"/>
              <w:jc w:val="left"/>
              <w:rPr>
                <w:b/>
                <w:szCs w:val="24"/>
              </w:rPr>
            </w:pPr>
            <w:r w:rsidRPr="003E5175">
              <w:rPr>
                <w:b/>
                <w:szCs w:val="24"/>
              </w:rPr>
              <w:t xml:space="preserve">Course Name     </w:t>
            </w:r>
          </w:p>
        </w:tc>
        <w:tc>
          <w:tcPr>
            <w:tcW w:w="6573" w:type="dxa"/>
            <w:vAlign w:val="center"/>
          </w:tcPr>
          <w:p w14:paraId="29BB762E" w14:textId="77777777" w:rsidR="00EF2B02" w:rsidRPr="003E5175" w:rsidRDefault="00EF2B02" w:rsidP="00EF2B02">
            <w:pPr>
              <w:pStyle w:val="Title"/>
              <w:jc w:val="left"/>
              <w:rPr>
                <w:b/>
                <w:szCs w:val="24"/>
              </w:rPr>
            </w:pPr>
            <w:r>
              <w:rPr>
                <w:b/>
                <w:szCs w:val="24"/>
              </w:rPr>
              <w:t>ADVANCED AGRIBUSINESS MANAGEMENT</w:t>
            </w:r>
          </w:p>
        </w:tc>
        <w:tc>
          <w:tcPr>
            <w:tcW w:w="1506" w:type="dxa"/>
            <w:vAlign w:val="center"/>
          </w:tcPr>
          <w:p w14:paraId="17B17B36" w14:textId="77777777" w:rsidR="00EF2B02" w:rsidRPr="003E5175" w:rsidRDefault="00EF2B02" w:rsidP="00EF2B02">
            <w:pPr>
              <w:pStyle w:val="Title"/>
              <w:jc w:val="left"/>
              <w:rPr>
                <w:b/>
                <w:bCs/>
                <w:szCs w:val="24"/>
              </w:rPr>
            </w:pPr>
            <w:r w:rsidRPr="003E5175">
              <w:rPr>
                <w:b/>
                <w:bCs/>
                <w:szCs w:val="24"/>
              </w:rPr>
              <w:t xml:space="preserve">Max. Marks </w:t>
            </w:r>
          </w:p>
        </w:tc>
        <w:tc>
          <w:tcPr>
            <w:tcW w:w="704" w:type="dxa"/>
            <w:vAlign w:val="center"/>
          </w:tcPr>
          <w:p w14:paraId="0ED07873" w14:textId="77777777" w:rsidR="00EF2B02" w:rsidRPr="003E5175" w:rsidRDefault="00EF2B02" w:rsidP="00EF2B02">
            <w:pPr>
              <w:pStyle w:val="Title"/>
              <w:jc w:val="left"/>
              <w:rPr>
                <w:b/>
                <w:szCs w:val="24"/>
              </w:rPr>
            </w:pPr>
            <w:r w:rsidRPr="003E5175">
              <w:rPr>
                <w:b/>
                <w:szCs w:val="24"/>
              </w:rPr>
              <w:t>100</w:t>
            </w:r>
          </w:p>
        </w:tc>
      </w:tr>
    </w:tbl>
    <w:p w14:paraId="7783081F" w14:textId="77777777" w:rsidR="00EF2B02" w:rsidRPr="003E5175" w:rsidRDefault="00EF2B02" w:rsidP="00EF2B02">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EF2B02" w:rsidRPr="003E5175" w14:paraId="3AE13843" w14:textId="77777777" w:rsidTr="00EF2B02">
        <w:trPr>
          <w:trHeight w:val="549"/>
        </w:trPr>
        <w:tc>
          <w:tcPr>
            <w:tcW w:w="268" w:type="pct"/>
            <w:vAlign w:val="center"/>
          </w:tcPr>
          <w:p w14:paraId="78DB79AE" w14:textId="77777777" w:rsidR="00EF2B02" w:rsidRPr="003E5175" w:rsidRDefault="00EF2B02" w:rsidP="00EF2B02">
            <w:pPr>
              <w:contextualSpacing/>
              <w:jc w:val="center"/>
              <w:rPr>
                <w:b/>
              </w:rPr>
            </w:pPr>
            <w:r w:rsidRPr="003E5175">
              <w:rPr>
                <w:b/>
              </w:rPr>
              <w:t>Q. No.</w:t>
            </w:r>
          </w:p>
        </w:tc>
        <w:tc>
          <w:tcPr>
            <w:tcW w:w="3734" w:type="pct"/>
            <w:gridSpan w:val="2"/>
            <w:vAlign w:val="center"/>
          </w:tcPr>
          <w:p w14:paraId="16D8021F" w14:textId="77777777" w:rsidR="00EF2B02" w:rsidRPr="003E5175" w:rsidRDefault="00EF2B02" w:rsidP="00EF2B02">
            <w:pPr>
              <w:contextualSpacing/>
              <w:jc w:val="center"/>
              <w:rPr>
                <w:b/>
              </w:rPr>
            </w:pPr>
            <w:r w:rsidRPr="003E5175">
              <w:rPr>
                <w:b/>
              </w:rPr>
              <w:t>Questions</w:t>
            </w:r>
          </w:p>
        </w:tc>
        <w:tc>
          <w:tcPr>
            <w:tcW w:w="325" w:type="pct"/>
            <w:vAlign w:val="center"/>
          </w:tcPr>
          <w:p w14:paraId="77D6271D" w14:textId="77777777" w:rsidR="00EF2B02" w:rsidRPr="003E5175" w:rsidRDefault="00EF2B02" w:rsidP="00EF2B02">
            <w:pPr>
              <w:contextualSpacing/>
              <w:jc w:val="center"/>
              <w:rPr>
                <w:b/>
              </w:rPr>
            </w:pPr>
            <w:r w:rsidRPr="003E5175">
              <w:rPr>
                <w:b/>
              </w:rPr>
              <w:t>CO</w:t>
            </w:r>
          </w:p>
        </w:tc>
        <w:tc>
          <w:tcPr>
            <w:tcW w:w="252" w:type="pct"/>
            <w:vAlign w:val="center"/>
          </w:tcPr>
          <w:p w14:paraId="6DA78B27" w14:textId="77777777" w:rsidR="00EF2B02" w:rsidRPr="003E5175" w:rsidRDefault="00EF2B02" w:rsidP="00EF2B02">
            <w:pPr>
              <w:contextualSpacing/>
              <w:jc w:val="center"/>
              <w:rPr>
                <w:b/>
              </w:rPr>
            </w:pPr>
            <w:r w:rsidRPr="003E5175">
              <w:rPr>
                <w:b/>
              </w:rPr>
              <w:t>BL</w:t>
            </w:r>
          </w:p>
        </w:tc>
        <w:tc>
          <w:tcPr>
            <w:tcW w:w="421" w:type="pct"/>
            <w:vAlign w:val="center"/>
          </w:tcPr>
          <w:p w14:paraId="4F924EAE" w14:textId="77777777" w:rsidR="00EF2B02" w:rsidRPr="003E5175" w:rsidRDefault="00EF2B02" w:rsidP="00EF2B02">
            <w:pPr>
              <w:contextualSpacing/>
              <w:jc w:val="center"/>
              <w:rPr>
                <w:b/>
              </w:rPr>
            </w:pPr>
            <w:r w:rsidRPr="003E5175">
              <w:rPr>
                <w:b/>
              </w:rPr>
              <w:t>Marks</w:t>
            </w:r>
          </w:p>
        </w:tc>
      </w:tr>
      <w:tr w:rsidR="00EF2B02" w:rsidRPr="003E5175" w14:paraId="7DBF95BA" w14:textId="77777777" w:rsidTr="00EF2B02">
        <w:trPr>
          <w:trHeight w:val="549"/>
        </w:trPr>
        <w:tc>
          <w:tcPr>
            <w:tcW w:w="5000" w:type="pct"/>
            <w:gridSpan w:val="6"/>
          </w:tcPr>
          <w:p w14:paraId="6D382E04" w14:textId="77777777" w:rsidR="00EF2B02" w:rsidRPr="003E5175" w:rsidRDefault="00EF2B02" w:rsidP="00EF2B02">
            <w:pPr>
              <w:contextualSpacing/>
              <w:jc w:val="center"/>
              <w:rPr>
                <w:b/>
                <w:u w:val="single"/>
              </w:rPr>
            </w:pPr>
            <w:r w:rsidRPr="003E5175">
              <w:rPr>
                <w:b/>
                <w:u w:val="single"/>
              </w:rPr>
              <w:t>PART – A (4 X 20 = 80 MARKS)</w:t>
            </w:r>
          </w:p>
          <w:p w14:paraId="1F4A3AD4" w14:textId="77777777" w:rsidR="00EF2B02" w:rsidRPr="003E5175" w:rsidRDefault="00EF2B02" w:rsidP="00EF2B02">
            <w:pPr>
              <w:contextualSpacing/>
              <w:jc w:val="center"/>
              <w:rPr>
                <w:b/>
              </w:rPr>
            </w:pPr>
            <w:r w:rsidRPr="003E5175">
              <w:rPr>
                <w:b/>
              </w:rPr>
              <w:t>(Answer all the Questions)</w:t>
            </w:r>
          </w:p>
        </w:tc>
      </w:tr>
      <w:tr w:rsidR="00EF2B02" w:rsidRPr="003E5175" w14:paraId="1CD9281A" w14:textId="77777777" w:rsidTr="00EF2B02">
        <w:trPr>
          <w:trHeight w:val="394"/>
        </w:trPr>
        <w:tc>
          <w:tcPr>
            <w:tcW w:w="268" w:type="pct"/>
            <w:vAlign w:val="center"/>
          </w:tcPr>
          <w:p w14:paraId="39E0020C" w14:textId="77777777" w:rsidR="00EF2B02" w:rsidRPr="003E5175" w:rsidRDefault="00EF2B02" w:rsidP="00EF2B02">
            <w:pPr>
              <w:contextualSpacing/>
              <w:jc w:val="center"/>
            </w:pPr>
            <w:r w:rsidRPr="003E5175">
              <w:t>1.</w:t>
            </w:r>
          </w:p>
        </w:tc>
        <w:tc>
          <w:tcPr>
            <w:tcW w:w="186" w:type="pct"/>
            <w:vAlign w:val="center"/>
          </w:tcPr>
          <w:p w14:paraId="61BB5B67" w14:textId="77777777" w:rsidR="00EF2B02" w:rsidRPr="003E5175" w:rsidRDefault="00EF2B02" w:rsidP="00EF2B02">
            <w:pPr>
              <w:contextualSpacing/>
            </w:pPr>
            <w:r w:rsidRPr="003E5175">
              <w:t>a</w:t>
            </w:r>
            <w:r>
              <w:t>.</w:t>
            </w:r>
          </w:p>
        </w:tc>
        <w:tc>
          <w:tcPr>
            <w:tcW w:w="3548" w:type="pct"/>
            <w:vAlign w:val="bottom"/>
          </w:tcPr>
          <w:p w14:paraId="6BAE5E79" w14:textId="77777777" w:rsidR="00EF2B02" w:rsidRPr="003E5175" w:rsidRDefault="00EF2B02" w:rsidP="00EF2B02">
            <w:pPr>
              <w:contextualSpacing/>
              <w:jc w:val="both"/>
            </w:pPr>
            <w:r>
              <w:t>Explain the role of agro based industries in economic development.</w:t>
            </w:r>
          </w:p>
        </w:tc>
        <w:tc>
          <w:tcPr>
            <w:tcW w:w="325" w:type="pct"/>
            <w:vAlign w:val="center"/>
          </w:tcPr>
          <w:p w14:paraId="1B6B42EB" w14:textId="77777777" w:rsidR="00EF2B02" w:rsidRPr="003E5175" w:rsidRDefault="00EF2B02" w:rsidP="00EF2B02">
            <w:pPr>
              <w:contextualSpacing/>
              <w:jc w:val="center"/>
            </w:pPr>
            <w:r w:rsidRPr="003E5175">
              <w:t>CO</w:t>
            </w:r>
            <w:r>
              <w:t>1</w:t>
            </w:r>
          </w:p>
        </w:tc>
        <w:tc>
          <w:tcPr>
            <w:tcW w:w="252" w:type="pct"/>
            <w:vAlign w:val="center"/>
          </w:tcPr>
          <w:p w14:paraId="7CF2E7B1" w14:textId="77777777" w:rsidR="00EF2B02" w:rsidRPr="003E5175" w:rsidRDefault="00EF2B02" w:rsidP="00EF2B02">
            <w:pPr>
              <w:contextualSpacing/>
              <w:jc w:val="center"/>
            </w:pPr>
            <w:r>
              <w:t>U</w:t>
            </w:r>
          </w:p>
        </w:tc>
        <w:tc>
          <w:tcPr>
            <w:tcW w:w="421" w:type="pct"/>
            <w:vAlign w:val="center"/>
          </w:tcPr>
          <w:p w14:paraId="0DAF6598" w14:textId="77777777" w:rsidR="00EF2B02" w:rsidRPr="003E5175" w:rsidRDefault="00EF2B02" w:rsidP="00EF2B02">
            <w:pPr>
              <w:contextualSpacing/>
              <w:jc w:val="center"/>
            </w:pPr>
            <w:r>
              <w:t>10</w:t>
            </w:r>
          </w:p>
        </w:tc>
      </w:tr>
      <w:tr w:rsidR="00EF2B02" w:rsidRPr="003E5175" w14:paraId="044C44B4" w14:textId="77777777" w:rsidTr="00EF2B02">
        <w:trPr>
          <w:trHeight w:val="394"/>
        </w:trPr>
        <w:tc>
          <w:tcPr>
            <w:tcW w:w="268" w:type="pct"/>
            <w:vAlign w:val="center"/>
          </w:tcPr>
          <w:p w14:paraId="51E4238B" w14:textId="77777777" w:rsidR="00EF2B02" w:rsidRPr="003E5175" w:rsidRDefault="00EF2B02" w:rsidP="00EF2B02">
            <w:pPr>
              <w:contextualSpacing/>
              <w:jc w:val="center"/>
            </w:pPr>
          </w:p>
        </w:tc>
        <w:tc>
          <w:tcPr>
            <w:tcW w:w="186" w:type="pct"/>
            <w:vAlign w:val="center"/>
          </w:tcPr>
          <w:p w14:paraId="38346AE1" w14:textId="77777777" w:rsidR="00EF2B02" w:rsidRPr="003E5175" w:rsidRDefault="00EF2B02" w:rsidP="00EF2B02">
            <w:pPr>
              <w:contextualSpacing/>
            </w:pPr>
            <w:r w:rsidRPr="003E5175">
              <w:t>b</w:t>
            </w:r>
            <w:r>
              <w:t>.</w:t>
            </w:r>
          </w:p>
        </w:tc>
        <w:tc>
          <w:tcPr>
            <w:tcW w:w="3548" w:type="pct"/>
            <w:vAlign w:val="bottom"/>
          </w:tcPr>
          <w:p w14:paraId="4DF51C58" w14:textId="77777777" w:rsidR="00EF2B02" w:rsidRPr="003E5175" w:rsidRDefault="00EF2B02" w:rsidP="00EF2B02">
            <w:pPr>
              <w:contextualSpacing/>
              <w:jc w:val="both"/>
              <w:rPr>
                <w:bCs/>
              </w:rPr>
            </w:pPr>
            <w:r>
              <w:rPr>
                <w:bCs/>
              </w:rPr>
              <w:t>Describe the agribusiness models.</w:t>
            </w:r>
          </w:p>
        </w:tc>
        <w:tc>
          <w:tcPr>
            <w:tcW w:w="325" w:type="pct"/>
            <w:vAlign w:val="center"/>
          </w:tcPr>
          <w:p w14:paraId="4F4D374E" w14:textId="77777777" w:rsidR="00EF2B02" w:rsidRPr="003E5175" w:rsidRDefault="00EF2B02" w:rsidP="00EF2B02">
            <w:pPr>
              <w:contextualSpacing/>
              <w:jc w:val="center"/>
            </w:pPr>
            <w:r w:rsidRPr="003E5175">
              <w:t>CO</w:t>
            </w:r>
            <w:r>
              <w:t>1</w:t>
            </w:r>
          </w:p>
        </w:tc>
        <w:tc>
          <w:tcPr>
            <w:tcW w:w="252" w:type="pct"/>
            <w:vAlign w:val="center"/>
          </w:tcPr>
          <w:p w14:paraId="604F9548" w14:textId="77777777" w:rsidR="00EF2B02" w:rsidRPr="003E5175" w:rsidRDefault="00EF2B02" w:rsidP="00EF2B02">
            <w:pPr>
              <w:contextualSpacing/>
              <w:jc w:val="center"/>
            </w:pPr>
            <w:r>
              <w:t>U</w:t>
            </w:r>
          </w:p>
        </w:tc>
        <w:tc>
          <w:tcPr>
            <w:tcW w:w="421" w:type="pct"/>
            <w:vAlign w:val="center"/>
          </w:tcPr>
          <w:p w14:paraId="681EE536" w14:textId="77777777" w:rsidR="00EF2B02" w:rsidRPr="003E5175" w:rsidRDefault="00EF2B02" w:rsidP="00EF2B02">
            <w:pPr>
              <w:contextualSpacing/>
              <w:jc w:val="center"/>
            </w:pPr>
            <w:r>
              <w:t>10</w:t>
            </w:r>
          </w:p>
        </w:tc>
      </w:tr>
      <w:tr w:rsidR="00EF2B02" w:rsidRPr="003E5175" w14:paraId="368E7C9A" w14:textId="77777777" w:rsidTr="00EF2B02">
        <w:trPr>
          <w:trHeight w:val="237"/>
        </w:trPr>
        <w:tc>
          <w:tcPr>
            <w:tcW w:w="268" w:type="pct"/>
            <w:vAlign w:val="center"/>
          </w:tcPr>
          <w:p w14:paraId="7CF45912" w14:textId="77777777" w:rsidR="00EF2B02" w:rsidRPr="003E5175" w:rsidRDefault="00EF2B02" w:rsidP="00EF2B02">
            <w:pPr>
              <w:contextualSpacing/>
              <w:jc w:val="center"/>
            </w:pPr>
          </w:p>
        </w:tc>
        <w:tc>
          <w:tcPr>
            <w:tcW w:w="186" w:type="pct"/>
            <w:vAlign w:val="center"/>
          </w:tcPr>
          <w:p w14:paraId="450A03C5" w14:textId="77777777" w:rsidR="00EF2B02" w:rsidRPr="003E5175" w:rsidRDefault="00EF2B02" w:rsidP="00EF2B02">
            <w:pPr>
              <w:contextualSpacing/>
            </w:pPr>
          </w:p>
        </w:tc>
        <w:tc>
          <w:tcPr>
            <w:tcW w:w="3548" w:type="pct"/>
            <w:vAlign w:val="bottom"/>
          </w:tcPr>
          <w:p w14:paraId="2C3F7CB3" w14:textId="77777777" w:rsidR="00EF2B02" w:rsidRPr="003E5175" w:rsidRDefault="00EF2B02" w:rsidP="00EF2B02">
            <w:pPr>
              <w:contextualSpacing/>
              <w:jc w:val="center"/>
              <w:rPr>
                <w:b/>
                <w:bCs/>
              </w:rPr>
            </w:pPr>
            <w:r w:rsidRPr="003E5175">
              <w:rPr>
                <w:b/>
                <w:bCs/>
              </w:rPr>
              <w:t>(OR)</w:t>
            </w:r>
          </w:p>
        </w:tc>
        <w:tc>
          <w:tcPr>
            <w:tcW w:w="325" w:type="pct"/>
            <w:vAlign w:val="center"/>
          </w:tcPr>
          <w:p w14:paraId="1A9FBA98" w14:textId="77777777" w:rsidR="00EF2B02" w:rsidRPr="003E5175" w:rsidRDefault="00EF2B02" w:rsidP="00EF2B02">
            <w:pPr>
              <w:contextualSpacing/>
              <w:jc w:val="center"/>
            </w:pPr>
          </w:p>
        </w:tc>
        <w:tc>
          <w:tcPr>
            <w:tcW w:w="252" w:type="pct"/>
            <w:vAlign w:val="center"/>
          </w:tcPr>
          <w:p w14:paraId="7CC60B58" w14:textId="77777777" w:rsidR="00EF2B02" w:rsidRPr="003E5175" w:rsidRDefault="00EF2B02" w:rsidP="00EF2B02">
            <w:pPr>
              <w:contextualSpacing/>
              <w:jc w:val="center"/>
            </w:pPr>
          </w:p>
        </w:tc>
        <w:tc>
          <w:tcPr>
            <w:tcW w:w="421" w:type="pct"/>
            <w:vAlign w:val="center"/>
          </w:tcPr>
          <w:p w14:paraId="54AE1CAA" w14:textId="77777777" w:rsidR="00EF2B02" w:rsidRPr="003E5175" w:rsidRDefault="00EF2B02" w:rsidP="00EF2B02">
            <w:pPr>
              <w:contextualSpacing/>
              <w:jc w:val="center"/>
            </w:pPr>
          </w:p>
        </w:tc>
      </w:tr>
      <w:tr w:rsidR="00EF2B02" w:rsidRPr="003E5175" w14:paraId="600DD708" w14:textId="77777777" w:rsidTr="00EF2B02">
        <w:trPr>
          <w:trHeight w:val="394"/>
        </w:trPr>
        <w:tc>
          <w:tcPr>
            <w:tcW w:w="268" w:type="pct"/>
            <w:vAlign w:val="center"/>
          </w:tcPr>
          <w:p w14:paraId="134EE76E" w14:textId="77777777" w:rsidR="00EF2B02" w:rsidRPr="003E5175" w:rsidRDefault="00EF2B02" w:rsidP="00EF2B02">
            <w:pPr>
              <w:contextualSpacing/>
              <w:jc w:val="center"/>
            </w:pPr>
            <w:r w:rsidRPr="003E5175">
              <w:t>2.</w:t>
            </w:r>
          </w:p>
        </w:tc>
        <w:tc>
          <w:tcPr>
            <w:tcW w:w="186" w:type="pct"/>
            <w:vAlign w:val="center"/>
          </w:tcPr>
          <w:p w14:paraId="55112560" w14:textId="77777777" w:rsidR="00EF2B02" w:rsidRPr="003E5175" w:rsidRDefault="00EF2B02" w:rsidP="00EF2B02">
            <w:pPr>
              <w:contextualSpacing/>
            </w:pPr>
            <w:r w:rsidRPr="003E5175">
              <w:t>a</w:t>
            </w:r>
            <w:r>
              <w:t>.</w:t>
            </w:r>
          </w:p>
        </w:tc>
        <w:tc>
          <w:tcPr>
            <w:tcW w:w="3548" w:type="pct"/>
            <w:vAlign w:val="bottom"/>
          </w:tcPr>
          <w:p w14:paraId="0DD3B97B" w14:textId="77777777" w:rsidR="00EF2B02" w:rsidRPr="003E5175" w:rsidRDefault="00EF2B02" w:rsidP="00EF2B02">
            <w:pPr>
              <w:contextualSpacing/>
              <w:jc w:val="both"/>
            </w:pPr>
            <w:r>
              <w:t>List and explain the activities of APEDA.</w:t>
            </w:r>
          </w:p>
        </w:tc>
        <w:tc>
          <w:tcPr>
            <w:tcW w:w="325" w:type="pct"/>
            <w:vAlign w:val="center"/>
          </w:tcPr>
          <w:p w14:paraId="0E7F62DA" w14:textId="77777777" w:rsidR="00EF2B02" w:rsidRPr="003E5175" w:rsidRDefault="00EF2B02" w:rsidP="00EF2B02">
            <w:pPr>
              <w:contextualSpacing/>
              <w:jc w:val="center"/>
            </w:pPr>
            <w:r w:rsidRPr="003E5175">
              <w:t>CO</w:t>
            </w:r>
            <w:r>
              <w:t>6</w:t>
            </w:r>
          </w:p>
        </w:tc>
        <w:tc>
          <w:tcPr>
            <w:tcW w:w="252" w:type="pct"/>
            <w:vAlign w:val="center"/>
          </w:tcPr>
          <w:p w14:paraId="47FFFD64" w14:textId="77777777" w:rsidR="00EF2B02" w:rsidRPr="003E5175" w:rsidRDefault="00EF2B02" w:rsidP="00EF2B02">
            <w:pPr>
              <w:contextualSpacing/>
              <w:jc w:val="center"/>
            </w:pPr>
            <w:r>
              <w:t>U</w:t>
            </w:r>
          </w:p>
        </w:tc>
        <w:tc>
          <w:tcPr>
            <w:tcW w:w="421" w:type="pct"/>
            <w:vAlign w:val="center"/>
          </w:tcPr>
          <w:p w14:paraId="42A8C802" w14:textId="77777777" w:rsidR="00EF2B02" w:rsidRPr="003E5175" w:rsidRDefault="00EF2B02" w:rsidP="00EF2B02">
            <w:pPr>
              <w:contextualSpacing/>
              <w:jc w:val="center"/>
            </w:pPr>
            <w:r>
              <w:t>10</w:t>
            </w:r>
          </w:p>
        </w:tc>
      </w:tr>
      <w:tr w:rsidR="00EF2B02" w:rsidRPr="003E5175" w14:paraId="24AEAAE9" w14:textId="77777777" w:rsidTr="00EF2B02">
        <w:trPr>
          <w:trHeight w:val="394"/>
        </w:trPr>
        <w:tc>
          <w:tcPr>
            <w:tcW w:w="268" w:type="pct"/>
            <w:vAlign w:val="center"/>
          </w:tcPr>
          <w:p w14:paraId="0DFF33BD" w14:textId="77777777" w:rsidR="00EF2B02" w:rsidRPr="003E5175" w:rsidRDefault="00EF2B02" w:rsidP="00EF2B02">
            <w:pPr>
              <w:contextualSpacing/>
              <w:jc w:val="center"/>
            </w:pPr>
          </w:p>
        </w:tc>
        <w:tc>
          <w:tcPr>
            <w:tcW w:w="186" w:type="pct"/>
            <w:vAlign w:val="center"/>
          </w:tcPr>
          <w:p w14:paraId="1270875F" w14:textId="77777777" w:rsidR="00EF2B02" w:rsidRPr="003E5175" w:rsidRDefault="00EF2B02" w:rsidP="00EF2B02">
            <w:pPr>
              <w:contextualSpacing/>
            </w:pPr>
            <w:r w:rsidRPr="003E5175">
              <w:t>b</w:t>
            </w:r>
            <w:r>
              <w:t>.</w:t>
            </w:r>
          </w:p>
        </w:tc>
        <w:tc>
          <w:tcPr>
            <w:tcW w:w="3548" w:type="pct"/>
            <w:vAlign w:val="bottom"/>
          </w:tcPr>
          <w:p w14:paraId="0205F359" w14:textId="77777777" w:rsidR="00EF2B02" w:rsidRPr="003E5175" w:rsidRDefault="00EF2B02" w:rsidP="00EF2B02">
            <w:pPr>
              <w:contextualSpacing/>
              <w:jc w:val="both"/>
            </w:pPr>
            <w:r>
              <w:t>Elaborate</w:t>
            </w:r>
            <w:r w:rsidRPr="00332F42">
              <w:t xml:space="preserve"> </w:t>
            </w:r>
            <w:r>
              <w:t>strategic sourcing and its importance in agribusiness.</w:t>
            </w:r>
          </w:p>
        </w:tc>
        <w:tc>
          <w:tcPr>
            <w:tcW w:w="325" w:type="pct"/>
            <w:vAlign w:val="center"/>
          </w:tcPr>
          <w:p w14:paraId="39555AC6" w14:textId="77777777" w:rsidR="00EF2B02" w:rsidRPr="003E5175" w:rsidRDefault="00EF2B02" w:rsidP="00EF2B02">
            <w:pPr>
              <w:contextualSpacing/>
              <w:jc w:val="center"/>
            </w:pPr>
            <w:r w:rsidRPr="003E5175">
              <w:t>CO</w:t>
            </w:r>
            <w:r>
              <w:t>4</w:t>
            </w:r>
          </w:p>
        </w:tc>
        <w:tc>
          <w:tcPr>
            <w:tcW w:w="252" w:type="pct"/>
            <w:vAlign w:val="center"/>
          </w:tcPr>
          <w:p w14:paraId="1A8835AD" w14:textId="77777777" w:rsidR="00EF2B02" w:rsidRPr="003E5175" w:rsidRDefault="00EF2B02" w:rsidP="00EF2B02">
            <w:pPr>
              <w:contextualSpacing/>
              <w:jc w:val="center"/>
            </w:pPr>
            <w:r>
              <w:t>U</w:t>
            </w:r>
          </w:p>
        </w:tc>
        <w:tc>
          <w:tcPr>
            <w:tcW w:w="421" w:type="pct"/>
            <w:vAlign w:val="center"/>
          </w:tcPr>
          <w:p w14:paraId="767FECDC" w14:textId="77777777" w:rsidR="00EF2B02" w:rsidRPr="003E5175" w:rsidRDefault="00EF2B02" w:rsidP="00EF2B02">
            <w:pPr>
              <w:contextualSpacing/>
              <w:jc w:val="center"/>
            </w:pPr>
            <w:r>
              <w:t>10</w:t>
            </w:r>
          </w:p>
        </w:tc>
      </w:tr>
      <w:tr w:rsidR="00EF2B02" w:rsidRPr="003E5175" w14:paraId="6552BE7D" w14:textId="77777777" w:rsidTr="00EF2B02">
        <w:trPr>
          <w:trHeight w:val="394"/>
        </w:trPr>
        <w:tc>
          <w:tcPr>
            <w:tcW w:w="268" w:type="pct"/>
            <w:vAlign w:val="center"/>
          </w:tcPr>
          <w:p w14:paraId="5BDF7134" w14:textId="77777777" w:rsidR="00EF2B02" w:rsidRPr="003E5175" w:rsidRDefault="00EF2B02" w:rsidP="00EF2B02">
            <w:pPr>
              <w:contextualSpacing/>
              <w:jc w:val="center"/>
            </w:pPr>
          </w:p>
        </w:tc>
        <w:tc>
          <w:tcPr>
            <w:tcW w:w="186" w:type="pct"/>
            <w:vAlign w:val="center"/>
          </w:tcPr>
          <w:p w14:paraId="2606B973" w14:textId="77777777" w:rsidR="00EF2B02" w:rsidRPr="003E5175" w:rsidRDefault="00EF2B02" w:rsidP="00EF2B02">
            <w:pPr>
              <w:contextualSpacing/>
            </w:pPr>
          </w:p>
        </w:tc>
        <w:tc>
          <w:tcPr>
            <w:tcW w:w="3548" w:type="pct"/>
            <w:vAlign w:val="bottom"/>
          </w:tcPr>
          <w:p w14:paraId="6B053748" w14:textId="77777777" w:rsidR="00EF2B02" w:rsidRPr="003E5175" w:rsidRDefault="00EF2B02" w:rsidP="00EF2B02">
            <w:pPr>
              <w:contextualSpacing/>
              <w:jc w:val="both"/>
            </w:pPr>
          </w:p>
        </w:tc>
        <w:tc>
          <w:tcPr>
            <w:tcW w:w="325" w:type="pct"/>
            <w:vAlign w:val="center"/>
          </w:tcPr>
          <w:p w14:paraId="4226C270" w14:textId="77777777" w:rsidR="00EF2B02" w:rsidRPr="003E5175" w:rsidRDefault="00EF2B02" w:rsidP="00EF2B02">
            <w:pPr>
              <w:contextualSpacing/>
              <w:jc w:val="center"/>
            </w:pPr>
          </w:p>
        </w:tc>
        <w:tc>
          <w:tcPr>
            <w:tcW w:w="252" w:type="pct"/>
            <w:vAlign w:val="center"/>
          </w:tcPr>
          <w:p w14:paraId="63FE1123" w14:textId="77777777" w:rsidR="00EF2B02" w:rsidRPr="003E5175" w:rsidRDefault="00EF2B02" w:rsidP="00EF2B02">
            <w:pPr>
              <w:contextualSpacing/>
              <w:jc w:val="center"/>
            </w:pPr>
          </w:p>
        </w:tc>
        <w:tc>
          <w:tcPr>
            <w:tcW w:w="421" w:type="pct"/>
            <w:vAlign w:val="center"/>
          </w:tcPr>
          <w:p w14:paraId="24E44C60" w14:textId="77777777" w:rsidR="00EF2B02" w:rsidRPr="003E5175" w:rsidRDefault="00EF2B02" w:rsidP="00EF2B02">
            <w:pPr>
              <w:contextualSpacing/>
              <w:jc w:val="center"/>
            </w:pPr>
          </w:p>
        </w:tc>
      </w:tr>
      <w:tr w:rsidR="00EF2B02" w:rsidRPr="003E5175" w14:paraId="45AE0255" w14:textId="77777777" w:rsidTr="00EF2B02">
        <w:trPr>
          <w:trHeight w:val="394"/>
        </w:trPr>
        <w:tc>
          <w:tcPr>
            <w:tcW w:w="268" w:type="pct"/>
            <w:vAlign w:val="center"/>
          </w:tcPr>
          <w:p w14:paraId="3262A36B" w14:textId="77777777" w:rsidR="00EF2B02" w:rsidRPr="003E5175" w:rsidRDefault="00EF2B02" w:rsidP="00EF2B02">
            <w:pPr>
              <w:contextualSpacing/>
              <w:jc w:val="center"/>
            </w:pPr>
            <w:r w:rsidRPr="003E5175">
              <w:t>3.</w:t>
            </w:r>
          </w:p>
        </w:tc>
        <w:tc>
          <w:tcPr>
            <w:tcW w:w="186" w:type="pct"/>
            <w:vAlign w:val="center"/>
          </w:tcPr>
          <w:p w14:paraId="0D2409D4" w14:textId="77777777" w:rsidR="00EF2B02" w:rsidRPr="003E5175" w:rsidRDefault="00EF2B02" w:rsidP="00EF2B02">
            <w:pPr>
              <w:contextualSpacing/>
            </w:pPr>
            <w:r w:rsidRPr="003E5175">
              <w:t>a</w:t>
            </w:r>
            <w:r>
              <w:t>.</w:t>
            </w:r>
          </w:p>
        </w:tc>
        <w:tc>
          <w:tcPr>
            <w:tcW w:w="3548" w:type="pct"/>
            <w:vAlign w:val="bottom"/>
          </w:tcPr>
          <w:p w14:paraId="3A99C835" w14:textId="77777777" w:rsidR="00EF2B02" w:rsidRPr="003E5175" w:rsidRDefault="00EF2B02" w:rsidP="00EF2B02">
            <w:pPr>
              <w:contextualSpacing/>
              <w:jc w:val="both"/>
            </w:pPr>
            <w:r>
              <w:t>Describe the impact of globalization and liberalization on agribusiness in India.</w:t>
            </w:r>
          </w:p>
        </w:tc>
        <w:tc>
          <w:tcPr>
            <w:tcW w:w="325" w:type="pct"/>
            <w:vAlign w:val="center"/>
          </w:tcPr>
          <w:p w14:paraId="38A269F4" w14:textId="77777777" w:rsidR="00EF2B02" w:rsidRPr="003E5175" w:rsidRDefault="00EF2B02" w:rsidP="00EF2B02">
            <w:pPr>
              <w:contextualSpacing/>
              <w:jc w:val="center"/>
            </w:pPr>
            <w:r w:rsidRPr="003E5175">
              <w:t>CO</w:t>
            </w:r>
            <w:r>
              <w:t>6</w:t>
            </w:r>
          </w:p>
        </w:tc>
        <w:tc>
          <w:tcPr>
            <w:tcW w:w="252" w:type="pct"/>
            <w:vAlign w:val="center"/>
          </w:tcPr>
          <w:p w14:paraId="49C7812B" w14:textId="77777777" w:rsidR="00EF2B02" w:rsidRPr="003E5175" w:rsidRDefault="00EF2B02" w:rsidP="00EF2B02">
            <w:pPr>
              <w:contextualSpacing/>
              <w:jc w:val="center"/>
            </w:pPr>
            <w:r>
              <w:t>U</w:t>
            </w:r>
          </w:p>
        </w:tc>
        <w:tc>
          <w:tcPr>
            <w:tcW w:w="421" w:type="pct"/>
            <w:vAlign w:val="center"/>
          </w:tcPr>
          <w:p w14:paraId="05B32C10" w14:textId="77777777" w:rsidR="00EF2B02" w:rsidRPr="003E5175" w:rsidRDefault="00EF2B02" w:rsidP="00EF2B02">
            <w:pPr>
              <w:contextualSpacing/>
              <w:jc w:val="center"/>
            </w:pPr>
            <w:r>
              <w:t>10</w:t>
            </w:r>
          </w:p>
        </w:tc>
      </w:tr>
      <w:tr w:rsidR="00EF2B02" w:rsidRPr="003E5175" w14:paraId="76D8B0DC" w14:textId="77777777" w:rsidTr="00EF2B02">
        <w:trPr>
          <w:trHeight w:val="394"/>
        </w:trPr>
        <w:tc>
          <w:tcPr>
            <w:tcW w:w="268" w:type="pct"/>
            <w:vAlign w:val="center"/>
          </w:tcPr>
          <w:p w14:paraId="3F9C4A46" w14:textId="77777777" w:rsidR="00EF2B02" w:rsidRPr="003E5175" w:rsidRDefault="00EF2B02" w:rsidP="00EF2B02">
            <w:pPr>
              <w:contextualSpacing/>
              <w:jc w:val="center"/>
            </w:pPr>
          </w:p>
        </w:tc>
        <w:tc>
          <w:tcPr>
            <w:tcW w:w="186" w:type="pct"/>
            <w:vAlign w:val="center"/>
          </w:tcPr>
          <w:p w14:paraId="69DA3FA3" w14:textId="77777777" w:rsidR="00EF2B02" w:rsidRPr="003E5175" w:rsidRDefault="00EF2B02" w:rsidP="00EF2B02">
            <w:pPr>
              <w:contextualSpacing/>
            </w:pPr>
            <w:r w:rsidRPr="003E5175">
              <w:t>b</w:t>
            </w:r>
            <w:r>
              <w:t>.</w:t>
            </w:r>
          </w:p>
        </w:tc>
        <w:tc>
          <w:tcPr>
            <w:tcW w:w="3548" w:type="pct"/>
            <w:vAlign w:val="bottom"/>
          </w:tcPr>
          <w:p w14:paraId="74C832BE" w14:textId="77777777" w:rsidR="00EF2B02" w:rsidRPr="003E5175" w:rsidRDefault="00EF2B02" w:rsidP="00EF2B02">
            <w:pPr>
              <w:contextualSpacing/>
              <w:jc w:val="both"/>
              <w:rPr>
                <w:bCs/>
              </w:rPr>
            </w:pPr>
            <w:r>
              <w:rPr>
                <w:bCs/>
              </w:rPr>
              <w:t>Explain the various food standards in India.</w:t>
            </w:r>
          </w:p>
        </w:tc>
        <w:tc>
          <w:tcPr>
            <w:tcW w:w="325" w:type="pct"/>
            <w:vAlign w:val="center"/>
          </w:tcPr>
          <w:p w14:paraId="3F4F9DC2" w14:textId="77777777" w:rsidR="00EF2B02" w:rsidRPr="003E5175" w:rsidRDefault="00EF2B02" w:rsidP="00EF2B02">
            <w:pPr>
              <w:contextualSpacing/>
              <w:jc w:val="center"/>
            </w:pPr>
            <w:r w:rsidRPr="003E5175">
              <w:t>CO</w:t>
            </w:r>
            <w:r>
              <w:t>3</w:t>
            </w:r>
          </w:p>
        </w:tc>
        <w:tc>
          <w:tcPr>
            <w:tcW w:w="252" w:type="pct"/>
            <w:vAlign w:val="center"/>
          </w:tcPr>
          <w:p w14:paraId="6C63E355" w14:textId="77777777" w:rsidR="00EF2B02" w:rsidRPr="003E5175" w:rsidRDefault="00EF2B02" w:rsidP="00EF2B02">
            <w:pPr>
              <w:contextualSpacing/>
              <w:jc w:val="center"/>
            </w:pPr>
            <w:r>
              <w:t>U</w:t>
            </w:r>
          </w:p>
        </w:tc>
        <w:tc>
          <w:tcPr>
            <w:tcW w:w="421" w:type="pct"/>
            <w:vAlign w:val="center"/>
          </w:tcPr>
          <w:p w14:paraId="4F151523" w14:textId="77777777" w:rsidR="00EF2B02" w:rsidRPr="003E5175" w:rsidRDefault="00EF2B02" w:rsidP="00EF2B02">
            <w:pPr>
              <w:contextualSpacing/>
              <w:jc w:val="center"/>
            </w:pPr>
            <w:r>
              <w:t>10</w:t>
            </w:r>
          </w:p>
        </w:tc>
      </w:tr>
      <w:tr w:rsidR="00EF2B02" w:rsidRPr="003E5175" w14:paraId="14501A08" w14:textId="77777777" w:rsidTr="00EF2B02">
        <w:trPr>
          <w:trHeight w:val="172"/>
        </w:trPr>
        <w:tc>
          <w:tcPr>
            <w:tcW w:w="268" w:type="pct"/>
            <w:vAlign w:val="center"/>
          </w:tcPr>
          <w:p w14:paraId="7205DD42" w14:textId="77777777" w:rsidR="00EF2B02" w:rsidRPr="003E5175" w:rsidRDefault="00EF2B02" w:rsidP="00EF2B02">
            <w:pPr>
              <w:contextualSpacing/>
              <w:jc w:val="center"/>
            </w:pPr>
          </w:p>
        </w:tc>
        <w:tc>
          <w:tcPr>
            <w:tcW w:w="186" w:type="pct"/>
            <w:vAlign w:val="center"/>
          </w:tcPr>
          <w:p w14:paraId="66061832" w14:textId="77777777" w:rsidR="00EF2B02" w:rsidRPr="003E5175" w:rsidRDefault="00EF2B02" w:rsidP="00EF2B02">
            <w:pPr>
              <w:contextualSpacing/>
            </w:pPr>
          </w:p>
        </w:tc>
        <w:tc>
          <w:tcPr>
            <w:tcW w:w="3548" w:type="pct"/>
            <w:vAlign w:val="bottom"/>
          </w:tcPr>
          <w:p w14:paraId="12DB33AC" w14:textId="77777777" w:rsidR="00EF2B02" w:rsidRPr="003E5175" w:rsidRDefault="00EF2B02" w:rsidP="00EF2B02">
            <w:pPr>
              <w:contextualSpacing/>
              <w:jc w:val="center"/>
            </w:pPr>
            <w:r w:rsidRPr="003E5175">
              <w:rPr>
                <w:b/>
                <w:bCs/>
              </w:rPr>
              <w:t>(OR)</w:t>
            </w:r>
          </w:p>
        </w:tc>
        <w:tc>
          <w:tcPr>
            <w:tcW w:w="325" w:type="pct"/>
            <w:vAlign w:val="center"/>
          </w:tcPr>
          <w:p w14:paraId="7E5A0A79" w14:textId="77777777" w:rsidR="00EF2B02" w:rsidRPr="003E5175" w:rsidRDefault="00EF2B02" w:rsidP="00EF2B02">
            <w:pPr>
              <w:contextualSpacing/>
              <w:jc w:val="center"/>
            </w:pPr>
          </w:p>
        </w:tc>
        <w:tc>
          <w:tcPr>
            <w:tcW w:w="252" w:type="pct"/>
            <w:vAlign w:val="center"/>
          </w:tcPr>
          <w:p w14:paraId="5F50BE9D" w14:textId="77777777" w:rsidR="00EF2B02" w:rsidRPr="003E5175" w:rsidRDefault="00EF2B02" w:rsidP="00EF2B02">
            <w:pPr>
              <w:contextualSpacing/>
              <w:jc w:val="center"/>
            </w:pPr>
          </w:p>
        </w:tc>
        <w:tc>
          <w:tcPr>
            <w:tcW w:w="421" w:type="pct"/>
            <w:vAlign w:val="center"/>
          </w:tcPr>
          <w:p w14:paraId="37AD7436" w14:textId="77777777" w:rsidR="00EF2B02" w:rsidRPr="003E5175" w:rsidRDefault="00EF2B02" w:rsidP="00EF2B02">
            <w:pPr>
              <w:contextualSpacing/>
              <w:jc w:val="center"/>
            </w:pPr>
          </w:p>
        </w:tc>
      </w:tr>
      <w:tr w:rsidR="00EF2B02" w:rsidRPr="003E5175" w14:paraId="18A98F85" w14:textId="77777777" w:rsidTr="00EF2B02">
        <w:trPr>
          <w:trHeight w:val="394"/>
        </w:trPr>
        <w:tc>
          <w:tcPr>
            <w:tcW w:w="268" w:type="pct"/>
            <w:vAlign w:val="center"/>
          </w:tcPr>
          <w:p w14:paraId="60035349" w14:textId="77777777" w:rsidR="00EF2B02" w:rsidRPr="003E5175" w:rsidRDefault="00EF2B02" w:rsidP="00EF2B02">
            <w:pPr>
              <w:contextualSpacing/>
              <w:jc w:val="center"/>
            </w:pPr>
            <w:r w:rsidRPr="003E5175">
              <w:t>4.</w:t>
            </w:r>
          </w:p>
        </w:tc>
        <w:tc>
          <w:tcPr>
            <w:tcW w:w="186" w:type="pct"/>
            <w:vAlign w:val="center"/>
          </w:tcPr>
          <w:p w14:paraId="7A9F0210" w14:textId="77777777" w:rsidR="00EF2B02" w:rsidRPr="003E5175" w:rsidRDefault="00EF2B02" w:rsidP="00EF2B02">
            <w:pPr>
              <w:contextualSpacing/>
            </w:pPr>
            <w:r w:rsidRPr="003E5175">
              <w:t>a</w:t>
            </w:r>
            <w:r>
              <w:t>.</w:t>
            </w:r>
          </w:p>
        </w:tc>
        <w:tc>
          <w:tcPr>
            <w:tcW w:w="3548" w:type="pct"/>
            <w:vAlign w:val="bottom"/>
          </w:tcPr>
          <w:p w14:paraId="411F2B41" w14:textId="77777777" w:rsidR="00EF2B02" w:rsidRPr="003E5175" w:rsidRDefault="00EF2B02" w:rsidP="00EF2B02">
            <w:pPr>
              <w:contextualSpacing/>
              <w:jc w:val="both"/>
            </w:pPr>
            <w:r>
              <w:t>Explain the logistic management in agribusiness.</w:t>
            </w:r>
          </w:p>
        </w:tc>
        <w:tc>
          <w:tcPr>
            <w:tcW w:w="325" w:type="pct"/>
            <w:vAlign w:val="center"/>
          </w:tcPr>
          <w:p w14:paraId="63CB37CD" w14:textId="77777777" w:rsidR="00EF2B02" w:rsidRPr="003E5175" w:rsidRDefault="00EF2B02" w:rsidP="00EF2B02">
            <w:pPr>
              <w:contextualSpacing/>
              <w:jc w:val="center"/>
            </w:pPr>
            <w:r w:rsidRPr="003E5175">
              <w:t>CO</w:t>
            </w:r>
            <w:r>
              <w:t>4</w:t>
            </w:r>
          </w:p>
        </w:tc>
        <w:tc>
          <w:tcPr>
            <w:tcW w:w="252" w:type="pct"/>
            <w:vAlign w:val="center"/>
          </w:tcPr>
          <w:p w14:paraId="06288F7D" w14:textId="77777777" w:rsidR="00EF2B02" w:rsidRPr="003E5175" w:rsidRDefault="00EF2B02" w:rsidP="00EF2B02">
            <w:pPr>
              <w:contextualSpacing/>
              <w:jc w:val="center"/>
            </w:pPr>
            <w:r>
              <w:t>U</w:t>
            </w:r>
          </w:p>
        </w:tc>
        <w:tc>
          <w:tcPr>
            <w:tcW w:w="421" w:type="pct"/>
            <w:vAlign w:val="center"/>
          </w:tcPr>
          <w:p w14:paraId="5D1563FC" w14:textId="77777777" w:rsidR="00EF2B02" w:rsidRPr="003E5175" w:rsidRDefault="00EF2B02" w:rsidP="00EF2B02">
            <w:pPr>
              <w:contextualSpacing/>
              <w:jc w:val="center"/>
            </w:pPr>
            <w:r>
              <w:t>10</w:t>
            </w:r>
          </w:p>
        </w:tc>
      </w:tr>
      <w:tr w:rsidR="00EF2B02" w:rsidRPr="003E5175" w14:paraId="3228FE87" w14:textId="77777777" w:rsidTr="00EF2B02">
        <w:trPr>
          <w:trHeight w:val="394"/>
        </w:trPr>
        <w:tc>
          <w:tcPr>
            <w:tcW w:w="268" w:type="pct"/>
            <w:vAlign w:val="center"/>
          </w:tcPr>
          <w:p w14:paraId="3BF3940B" w14:textId="77777777" w:rsidR="00EF2B02" w:rsidRPr="003E5175" w:rsidRDefault="00EF2B02" w:rsidP="00EF2B02">
            <w:pPr>
              <w:contextualSpacing/>
              <w:jc w:val="center"/>
            </w:pPr>
          </w:p>
        </w:tc>
        <w:tc>
          <w:tcPr>
            <w:tcW w:w="186" w:type="pct"/>
            <w:vAlign w:val="center"/>
          </w:tcPr>
          <w:p w14:paraId="0A8342B7" w14:textId="77777777" w:rsidR="00EF2B02" w:rsidRPr="003E5175" w:rsidRDefault="00EF2B02" w:rsidP="00EF2B02">
            <w:pPr>
              <w:contextualSpacing/>
            </w:pPr>
            <w:r w:rsidRPr="003E5175">
              <w:t>b</w:t>
            </w:r>
            <w:r>
              <w:t>.</w:t>
            </w:r>
          </w:p>
        </w:tc>
        <w:tc>
          <w:tcPr>
            <w:tcW w:w="3548" w:type="pct"/>
            <w:vAlign w:val="bottom"/>
          </w:tcPr>
          <w:p w14:paraId="68A31C5A" w14:textId="77777777" w:rsidR="00EF2B02" w:rsidRPr="003E5175" w:rsidRDefault="00EF2B02" w:rsidP="00EF2B02">
            <w:pPr>
              <w:contextualSpacing/>
              <w:jc w:val="both"/>
              <w:rPr>
                <w:bCs/>
              </w:rPr>
            </w:pPr>
            <w:r>
              <w:rPr>
                <w:bCs/>
              </w:rPr>
              <w:t>Explain food and agriculture value chain analysis.</w:t>
            </w:r>
          </w:p>
        </w:tc>
        <w:tc>
          <w:tcPr>
            <w:tcW w:w="325" w:type="pct"/>
            <w:vAlign w:val="center"/>
          </w:tcPr>
          <w:p w14:paraId="54839989" w14:textId="77777777" w:rsidR="00EF2B02" w:rsidRPr="003E5175" w:rsidRDefault="00EF2B02" w:rsidP="00EF2B02">
            <w:pPr>
              <w:contextualSpacing/>
              <w:jc w:val="center"/>
            </w:pPr>
            <w:r w:rsidRPr="003E5175">
              <w:t>CO</w:t>
            </w:r>
            <w:r>
              <w:t>4</w:t>
            </w:r>
          </w:p>
        </w:tc>
        <w:tc>
          <w:tcPr>
            <w:tcW w:w="252" w:type="pct"/>
            <w:vAlign w:val="center"/>
          </w:tcPr>
          <w:p w14:paraId="57A60BBD" w14:textId="77777777" w:rsidR="00EF2B02" w:rsidRPr="003E5175" w:rsidRDefault="00EF2B02" w:rsidP="00EF2B02">
            <w:pPr>
              <w:contextualSpacing/>
              <w:jc w:val="center"/>
            </w:pPr>
            <w:r>
              <w:t>U</w:t>
            </w:r>
          </w:p>
        </w:tc>
        <w:tc>
          <w:tcPr>
            <w:tcW w:w="421" w:type="pct"/>
            <w:vAlign w:val="center"/>
          </w:tcPr>
          <w:p w14:paraId="181D2BE0" w14:textId="77777777" w:rsidR="00EF2B02" w:rsidRPr="003E5175" w:rsidRDefault="00EF2B02" w:rsidP="00EF2B02">
            <w:pPr>
              <w:contextualSpacing/>
              <w:jc w:val="center"/>
            </w:pPr>
            <w:r>
              <w:t>10</w:t>
            </w:r>
          </w:p>
        </w:tc>
      </w:tr>
      <w:tr w:rsidR="00EF2B02" w:rsidRPr="003E5175" w14:paraId="4E679CEA" w14:textId="77777777" w:rsidTr="00EF2B02">
        <w:trPr>
          <w:trHeight w:val="394"/>
        </w:trPr>
        <w:tc>
          <w:tcPr>
            <w:tcW w:w="268" w:type="pct"/>
            <w:vAlign w:val="center"/>
          </w:tcPr>
          <w:p w14:paraId="69B945D3" w14:textId="77777777" w:rsidR="00EF2B02" w:rsidRPr="003E5175" w:rsidRDefault="00EF2B02" w:rsidP="00EF2B02">
            <w:pPr>
              <w:contextualSpacing/>
              <w:jc w:val="center"/>
            </w:pPr>
          </w:p>
        </w:tc>
        <w:tc>
          <w:tcPr>
            <w:tcW w:w="186" w:type="pct"/>
            <w:vAlign w:val="center"/>
          </w:tcPr>
          <w:p w14:paraId="03B8A61E" w14:textId="77777777" w:rsidR="00EF2B02" w:rsidRPr="003E5175" w:rsidRDefault="00EF2B02" w:rsidP="00EF2B02">
            <w:pPr>
              <w:contextualSpacing/>
            </w:pPr>
          </w:p>
        </w:tc>
        <w:tc>
          <w:tcPr>
            <w:tcW w:w="3548" w:type="pct"/>
            <w:vAlign w:val="bottom"/>
          </w:tcPr>
          <w:p w14:paraId="5DC9870B" w14:textId="77777777" w:rsidR="00EF2B02" w:rsidRPr="003E5175" w:rsidRDefault="00EF2B02" w:rsidP="00EF2B02">
            <w:pPr>
              <w:contextualSpacing/>
              <w:jc w:val="both"/>
            </w:pPr>
          </w:p>
        </w:tc>
        <w:tc>
          <w:tcPr>
            <w:tcW w:w="325" w:type="pct"/>
            <w:vAlign w:val="center"/>
          </w:tcPr>
          <w:p w14:paraId="174E890A" w14:textId="77777777" w:rsidR="00EF2B02" w:rsidRPr="003E5175" w:rsidRDefault="00EF2B02" w:rsidP="00EF2B02">
            <w:pPr>
              <w:contextualSpacing/>
              <w:jc w:val="center"/>
            </w:pPr>
          </w:p>
        </w:tc>
        <w:tc>
          <w:tcPr>
            <w:tcW w:w="252" w:type="pct"/>
            <w:vAlign w:val="center"/>
          </w:tcPr>
          <w:p w14:paraId="3AEC0885" w14:textId="77777777" w:rsidR="00EF2B02" w:rsidRPr="003E5175" w:rsidRDefault="00EF2B02" w:rsidP="00EF2B02">
            <w:pPr>
              <w:contextualSpacing/>
              <w:jc w:val="center"/>
            </w:pPr>
          </w:p>
        </w:tc>
        <w:tc>
          <w:tcPr>
            <w:tcW w:w="421" w:type="pct"/>
            <w:vAlign w:val="center"/>
          </w:tcPr>
          <w:p w14:paraId="0C0F9F86" w14:textId="77777777" w:rsidR="00EF2B02" w:rsidRPr="003E5175" w:rsidRDefault="00EF2B02" w:rsidP="00EF2B02">
            <w:pPr>
              <w:contextualSpacing/>
              <w:jc w:val="center"/>
            </w:pPr>
          </w:p>
        </w:tc>
      </w:tr>
      <w:tr w:rsidR="00EF2B02" w:rsidRPr="003E5175" w14:paraId="4324B533" w14:textId="77777777" w:rsidTr="00EF2B02">
        <w:trPr>
          <w:trHeight w:val="394"/>
        </w:trPr>
        <w:tc>
          <w:tcPr>
            <w:tcW w:w="268" w:type="pct"/>
            <w:vAlign w:val="center"/>
          </w:tcPr>
          <w:p w14:paraId="77FB908D" w14:textId="77777777" w:rsidR="00EF2B02" w:rsidRPr="003E5175" w:rsidRDefault="00EF2B02" w:rsidP="00EF2B02">
            <w:pPr>
              <w:contextualSpacing/>
              <w:jc w:val="center"/>
            </w:pPr>
            <w:r w:rsidRPr="003E5175">
              <w:t>5.</w:t>
            </w:r>
          </w:p>
        </w:tc>
        <w:tc>
          <w:tcPr>
            <w:tcW w:w="186" w:type="pct"/>
            <w:vAlign w:val="center"/>
          </w:tcPr>
          <w:p w14:paraId="08E55F5F" w14:textId="77777777" w:rsidR="00EF2B02" w:rsidRPr="003E5175" w:rsidRDefault="00EF2B02" w:rsidP="00EF2B02">
            <w:pPr>
              <w:contextualSpacing/>
            </w:pPr>
            <w:r w:rsidRPr="003E5175">
              <w:t>a</w:t>
            </w:r>
            <w:r>
              <w:t>.</w:t>
            </w:r>
          </w:p>
        </w:tc>
        <w:tc>
          <w:tcPr>
            <w:tcW w:w="3548" w:type="pct"/>
            <w:vAlign w:val="bottom"/>
          </w:tcPr>
          <w:p w14:paraId="62887396" w14:textId="77777777" w:rsidR="00EF2B02" w:rsidRPr="003E5175" w:rsidRDefault="00EF2B02" w:rsidP="00EF2B02">
            <w:pPr>
              <w:contextualSpacing/>
              <w:jc w:val="both"/>
            </w:pPr>
            <w:r>
              <w:t>Explain the various financial management tools used in agribusiness.</w:t>
            </w:r>
          </w:p>
        </w:tc>
        <w:tc>
          <w:tcPr>
            <w:tcW w:w="325" w:type="pct"/>
            <w:vAlign w:val="center"/>
          </w:tcPr>
          <w:p w14:paraId="27C7248D" w14:textId="77777777" w:rsidR="00EF2B02" w:rsidRPr="003E5175" w:rsidRDefault="00EF2B02" w:rsidP="00EF2B02">
            <w:pPr>
              <w:contextualSpacing/>
              <w:jc w:val="center"/>
            </w:pPr>
            <w:r w:rsidRPr="003E5175">
              <w:t>CO</w:t>
            </w:r>
            <w:r>
              <w:t>4</w:t>
            </w:r>
          </w:p>
        </w:tc>
        <w:tc>
          <w:tcPr>
            <w:tcW w:w="252" w:type="pct"/>
            <w:vAlign w:val="center"/>
          </w:tcPr>
          <w:p w14:paraId="1DD1EDA5" w14:textId="77777777" w:rsidR="00EF2B02" w:rsidRPr="003E5175" w:rsidRDefault="00EF2B02" w:rsidP="00EF2B02">
            <w:pPr>
              <w:contextualSpacing/>
              <w:jc w:val="center"/>
            </w:pPr>
            <w:r>
              <w:t>U</w:t>
            </w:r>
          </w:p>
        </w:tc>
        <w:tc>
          <w:tcPr>
            <w:tcW w:w="421" w:type="pct"/>
            <w:vAlign w:val="center"/>
          </w:tcPr>
          <w:p w14:paraId="1996A42B" w14:textId="77777777" w:rsidR="00EF2B02" w:rsidRPr="003E5175" w:rsidRDefault="00EF2B02" w:rsidP="00EF2B02">
            <w:pPr>
              <w:contextualSpacing/>
              <w:jc w:val="center"/>
            </w:pPr>
            <w:r>
              <w:t>10</w:t>
            </w:r>
          </w:p>
        </w:tc>
      </w:tr>
      <w:tr w:rsidR="00EF2B02" w:rsidRPr="003E5175" w14:paraId="0603CAD4" w14:textId="77777777" w:rsidTr="00EF2B02">
        <w:trPr>
          <w:trHeight w:val="394"/>
        </w:trPr>
        <w:tc>
          <w:tcPr>
            <w:tcW w:w="268" w:type="pct"/>
            <w:vAlign w:val="center"/>
          </w:tcPr>
          <w:p w14:paraId="72484C7A" w14:textId="77777777" w:rsidR="00EF2B02" w:rsidRPr="003E5175" w:rsidRDefault="00EF2B02" w:rsidP="00EF2B02">
            <w:pPr>
              <w:contextualSpacing/>
              <w:jc w:val="center"/>
            </w:pPr>
          </w:p>
        </w:tc>
        <w:tc>
          <w:tcPr>
            <w:tcW w:w="186" w:type="pct"/>
            <w:vAlign w:val="center"/>
          </w:tcPr>
          <w:p w14:paraId="5AAAD430" w14:textId="77777777" w:rsidR="00EF2B02" w:rsidRPr="003E5175" w:rsidRDefault="00EF2B02" w:rsidP="00EF2B02">
            <w:pPr>
              <w:contextualSpacing/>
            </w:pPr>
            <w:r w:rsidRPr="003E5175">
              <w:t>b</w:t>
            </w:r>
            <w:r>
              <w:t>.</w:t>
            </w:r>
          </w:p>
        </w:tc>
        <w:tc>
          <w:tcPr>
            <w:tcW w:w="3548" w:type="pct"/>
            <w:vAlign w:val="bottom"/>
          </w:tcPr>
          <w:p w14:paraId="669B169E" w14:textId="77777777" w:rsidR="00EF2B02" w:rsidRPr="003E5175" w:rsidRDefault="00EF2B02" w:rsidP="00EF2B02">
            <w:pPr>
              <w:contextualSpacing/>
              <w:jc w:val="both"/>
              <w:rPr>
                <w:bCs/>
              </w:rPr>
            </w:pPr>
            <w:r>
              <w:t>Describe the international trade</w:t>
            </w:r>
            <w:r w:rsidRPr="00347E64">
              <w:t xml:space="preserve"> regulations related to agribusiness</w:t>
            </w:r>
            <w:r>
              <w:t>.</w:t>
            </w:r>
          </w:p>
        </w:tc>
        <w:tc>
          <w:tcPr>
            <w:tcW w:w="325" w:type="pct"/>
            <w:vAlign w:val="center"/>
          </w:tcPr>
          <w:p w14:paraId="66BF9BCA" w14:textId="77777777" w:rsidR="00EF2B02" w:rsidRPr="003E5175" w:rsidRDefault="00EF2B02" w:rsidP="00EF2B02">
            <w:pPr>
              <w:contextualSpacing/>
              <w:jc w:val="center"/>
            </w:pPr>
            <w:r w:rsidRPr="003E5175">
              <w:t>CO</w:t>
            </w:r>
            <w:r>
              <w:t>6</w:t>
            </w:r>
          </w:p>
        </w:tc>
        <w:tc>
          <w:tcPr>
            <w:tcW w:w="252" w:type="pct"/>
            <w:vAlign w:val="center"/>
          </w:tcPr>
          <w:p w14:paraId="5FC87FE7" w14:textId="77777777" w:rsidR="00EF2B02" w:rsidRPr="003E5175" w:rsidRDefault="00EF2B02" w:rsidP="00EF2B02">
            <w:pPr>
              <w:contextualSpacing/>
              <w:jc w:val="center"/>
            </w:pPr>
            <w:r>
              <w:t>U</w:t>
            </w:r>
          </w:p>
        </w:tc>
        <w:tc>
          <w:tcPr>
            <w:tcW w:w="421" w:type="pct"/>
            <w:vAlign w:val="center"/>
          </w:tcPr>
          <w:p w14:paraId="29DFB3DC" w14:textId="77777777" w:rsidR="00EF2B02" w:rsidRPr="003E5175" w:rsidRDefault="00EF2B02" w:rsidP="00EF2B02">
            <w:pPr>
              <w:contextualSpacing/>
              <w:jc w:val="center"/>
            </w:pPr>
            <w:r>
              <w:t>10</w:t>
            </w:r>
          </w:p>
        </w:tc>
      </w:tr>
      <w:tr w:rsidR="00EF2B02" w:rsidRPr="003E5175" w14:paraId="1B417EC8" w14:textId="77777777" w:rsidTr="00EF2B02">
        <w:trPr>
          <w:trHeight w:val="261"/>
        </w:trPr>
        <w:tc>
          <w:tcPr>
            <w:tcW w:w="268" w:type="pct"/>
            <w:vAlign w:val="center"/>
          </w:tcPr>
          <w:p w14:paraId="5A88DA91" w14:textId="77777777" w:rsidR="00EF2B02" w:rsidRPr="003E5175" w:rsidRDefault="00EF2B02" w:rsidP="00EF2B02">
            <w:pPr>
              <w:contextualSpacing/>
              <w:jc w:val="center"/>
            </w:pPr>
          </w:p>
        </w:tc>
        <w:tc>
          <w:tcPr>
            <w:tcW w:w="186" w:type="pct"/>
            <w:vAlign w:val="center"/>
          </w:tcPr>
          <w:p w14:paraId="4F35C551" w14:textId="77777777" w:rsidR="00EF2B02" w:rsidRPr="003E5175" w:rsidRDefault="00EF2B02" w:rsidP="00EF2B02">
            <w:pPr>
              <w:contextualSpacing/>
            </w:pPr>
          </w:p>
        </w:tc>
        <w:tc>
          <w:tcPr>
            <w:tcW w:w="3548" w:type="pct"/>
            <w:vAlign w:val="bottom"/>
          </w:tcPr>
          <w:p w14:paraId="5CDF89B1" w14:textId="77777777" w:rsidR="00EF2B02" w:rsidRPr="003E5175" w:rsidRDefault="00EF2B02" w:rsidP="00EF2B02">
            <w:pPr>
              <w:contextualSpacing/>
              <w:jc w:val="center"/>
            </w:pPr>
            <w:r w:rsidRPr="003E5175">
              <w:rPr>
                <w:b/>
                <w:bCs/>
              </w:rPr>
              <w:t>(OR)</w:t>
            </w:r>
          </w:p>
        </w:tc>
        <w:tc>
          <w:tcPr>
            <w:tcW w:w="325" w:type="pct"/>
            <w:vAlign w:val="center"/>
          </w:tcPr>
          <w:p w14:paraId="06B24045" w14:textId="77777777" w:rsidR="00EF2B02" w:rsidRPr="003E5175" w:rsidRDefault="00EF2B02" w:rsidP="00EF2B02">
            <w:pPr>
              <w:contextualSpacing/>
              <w:jc w:val="center"/>
            </w:pPr>
          </w:p>
        </w:tc>
        <w:tc>
          <w:tcPr>
            <w:tcW w:w="252" w:type="pct"/>
            <w:vAlign w:val="center"/>
          </w:tcPr>
          <w:p w14:paraId="7F5838EE" w14:textId="77777777" w:rsidR="00EF2B02" w:rsidRPr="003E5175" w:rsidRDefault="00EF2B02" w:rsidP="00EF2B02">
            <w:pPr>
              <w:contextualSpacing/>
              <w:jc w:val="center"/>
            </w:pPr>
          </w:p>
        </w:tc>
        <w:tc>
          <w:tcPr>
            <w:tcW w:w="421" w:type="pct"/>
            <w:vAlign w:val="center"/>
          </w:tcPr>
          <w:p w14:paraId="768D068E" w14:textId="77777777" w:rsidR="00EF2B02" w:rsidRPr="003E5175" w:rsidRDefault="00EF2B02" w:rsidP="00EF2B02">
            <w:pPr>
              <w:contextualSpacing/>
              <w:jc w:val="center"/>
            </w:pPr>
          </w:p>
        </w:tc>
      </w:tr>
      <w:tr w:rsidR="00EF2B02" w:rsidRPr="003E5175" w14:paraId="3315FC0E" w14:textId="77777777" w:rsidTr="00EF2B02">
        <w:trPr>
          <w:trHeight w:val="394"/>
        </w:trPr>
        <w:tc>
          <w:tcPr>
            <w:tcW w:w="268" w:type="pct"/>
            <w:vAlign w:val="center"/>
          </w:tcPr>
          <w:p w14:paraId="3AA9889C" w14:textId="77777777" w:rsidR="00EF2B02" w:rsidRPr="003E5175" w:rsidRDefault="00EF2B02" w:rsidP="00EF2B02">
            <w:pPr>
              <w:contextualSpacing/>
              <w:jc w:val="center"/>
            </w:pPr>
            <w:r w:rsidRPr="003E5175">
              <w:t>6.</w:t>
            </w:r>
          </w:p>
        </w:tc>
        <w:tc>
          <w:tcPr>
            <w:tcW w:w="186" w:type="pct"/>
            <w:vAlign w:val="center"/>
          </w:tcPr>
          <w:p w14:paraId="14EAAD3B" w14:textId="77777777" w:rsidR="00EF2B02" w:rsidRPr="003E5175" w:rsidRDefault="00EF2B02" w:rsidP="00EF2B02">
            <w:pPr>
              <w:contextualSpacing/>
            </w:pPr>
            <w:r w:rsidRPr="003E5175">
              <w:t>a</w:t>
            </w:r>
            <w:r>
              <w:t>.</w:t>
            </w:r>
          </w:p>
        </w:tc>
        <w:tc>
          <w:tcPr>
            <w:tcW w:w="3548" w:type="pct"/>
            <w:vAlign w:val="bottom"/>
          </w:tcPr>
          <w:p w14:paraId="0A045AC6" w14:textId="77777777" w:rsidR="00EF2B02" w:rsidRPr="003E5175" w:rsidRDefault="00EF2B02" w:rsidP="00EF2B02">
            <w:pPr>
              <w:contextualSpacing/>
              <w:jc w:val="both"/>
            </w:pPr>
            <w:r>
              <w:t>List the merits and demerits of contract farming.</w:t>
            </w:r>
          </w:p>
        </w:tc>
        <w:tc>
          <w:tcPr>
            <w:tcW w:w="325" w:type="pct"/>
            <w:vAlign w:val="center"/>
          </w:tcPr>
          <w:p w14:paraId="641B0318" w14:textId="77777777" w:rsidR="00EF2B02" w:rsidRPr="003E5175" w:rsidRDefault="00EF2B02" w:rsidP="00EF2B02">
            <w:pPr>
              <w:contextualSpacing/>
              <w:jc w:val="center"/>
            </w:pPr>
            <w:r w:rsidRPr="003E5175">
              <w:t>CO</w:t>
            </w:r>
            <w:r>
              <w:t>5</w:t>
            </w:r>
          </w:p>
        </w:tc>
        <w:tc>
          <w:tcPr>
            <w:tcW w:w="252" w:type="pct"/>
            <w:vAlign w:val="center"/>
          </w:tcPr>
          <w:p w14:paraId="7B528D27" w14:textId="77777777" w:rsidR="00EF2B02" w:rsidRPr="003E5175" w:rsidRDefault="00EF2B02" w:rsidP="00EF2B02">
            <w:pPr>
              <w:contextualSpacing/>
              <w:jc w:val="center"/>
            </w:pPr>
            <w:r>
              <w:t>U</w:t>
            </w:r>
          </w:p>
        </w:tc>
        <w:tc>
          <w:tcPr>
            <w:tcW w:w="421" w:type="pct"/>
            <w:vAlign w:val="center"/>
          </w:tcPr>
          <w:p w14:paraId="28FDFE6A" w14:textId="77777777" w:rsidR="00EF2B02" w:rsidRPr="003E5175" w:rsidRDefault="00EF2B02" w:rsidP="00EF2B02">
            <w:pPr>
              <w:contextualSpacing/>
              <w:jc w:val="center"/>
            </w:pPr>
            <w:r>
              <w:t>10</w:t>
            </w:r>
          </w:p>
        </w:tc>
      </w:tr>
      <w:tr w:rsidR="00EF2B02" w:rsidRPr="003E5175" w14:paraId="41B2780A" w14:textId="77777777" w:rsidTr="00EF2B02">
        <w:trPr>
          <w:trHeight w:val="394"/>
        </w:trPr>
        <w:tc>
          <w:tcPr>
            <w:tcW w:w="268" w:type="pct"/>
            <w:vAlign w:val="center"/>
          </w:tcPr>
          <w:p w14:paraId="6D736CDD" w14:textId="77777777" w:rsidR="00EF2B02" w:rsidRPr="003E5175" w:rsidRDefault="00EF2B02" w:rsidP="00EF2B02">
            <w:pPr>
              <w:contextualSpacing/>
              <w:jc w:val="center"/>
            </w:pPr>
          </w:p>
        </w:tc>
        <w:tc>
          <w:tcPr>
            <w:tcW w:w="186" w:type="pct"/>
            <w:vAlign w:val="center"/>
          </w:tcPr>
          <w:p w14:paraId="00245AF1" w14:textId="77777777" w:rsidR="00EF2B02" w:rsidRPr="003E5175" w:rsidRDefault="00EF2B02" w:rsidP="00EF2B02">
            <w:pPr>
              <w:contextualSpacing/>
            </w:pPr>
            <w:r w:rsidRPr="003E5175">
              <w:t>b</w:t>
            </w:r>
            <w:r>
              <w:t>.</w:t>
            </w:r>
          </w:p>
        </w:tc>
        <w:tc>
          <w:tcPr>
            <w:tcW w:w="3548" w:type="pct"/>
            <w:vAlign w:val="bottom"/>
          </w:tcPr>
          <w:p w14:paraId="0DC17E62" w14:textId="77777777" w:rsidR="00EF2B02" w:rsidRPr="003E5175" w:rsidRDefault="00EF2B02" w:rsidP="00EF2B02">
            <w:pPr>
              <w:contextualSpacing/>
              <w:jc w:val="both"/>
              <w:rPr>
                <w:bCs/>
              </w:rPr>
            </w:pPr>
            <w:r>
              <w:rPr>
                <w:bCs/>
              </w:rPr>
              <w:t>Explain the forward and backward linkages in agribusiness.</w:t>
            </w:r>
          </w:p>
        </w:tc>
        <w:tc>
          <w:tcPr>
            <w:tcW w:w="325" w:type="pct"/>
            <w:vAlign w:val="center"/>
          </w:tcPr>
          <w:p w14:paraId="531A3D3C" w14:textId="77777777" w:rsidR="00EF2B02" w:rsidRPr="003E5175" w:rsidRDefault="00EF2B02" w:rsidP="00EF2B02">
            <w:pPr>
              <w:contextualSpacing/>
              <w:jc w:val="center"/>
            </w:pPr>
            <w:r w:rsidRPr="003E5175">
              <w:t>CO</w:t>
            </w:r>
            <w:r>
              <w:t>2</w:t>
            </w:r>
          </w:p>
        </w:tc>
        <w:tc>
          <w:tcPr>
            <w:tcW w:w="252" w:type="pct"/>
            <w:vAlign w:val="center"/>
          </w:tcPr>
          <w:p w14:paraId="30AC0184" w14:textId="77777777" w:rsidR="00EF2B02" w:rsidRPr="003E5175" w:rsidRDefault="00EF2B02" w:rsidP="00EF2B02">
            <w:pPr>
              <w:contextualSpacing/>
              <w:jc w:val="center"/>
            </w:pPr>
            <w:r>
              <w:t>U</w:t>
            </w:r>
          </w:p>
        </w:tc>
        <w:tc>
          <w:tcPr>
            <w:tcW w:w="421" w:type="pct"/>
            <w:vAlign w:val="center"/>
          </w:tcPr>
          <w:p w14:paraId="51C30563" w14:textId="77777777" w:rsidR="00EF2B02" w:rsidRPr="003E5175" w:rsidRDefault="00EF2B02" w:rsidP="00EF2B02">
            <w:pPr>
              <w:contextualSpacing/>
              <w:jc w:val="center"/>
            </w:pPr>
            <w:r>
              <w:t>10</w:t>
            </w:r>
          </w:p>
        </w:tc>
      </w:tr>
      <w:tr w:rsidR="00EF2B02" w:rsidRPr="003E5175" w14:paraId="6D769880" w14:textId="77777777" w:rsidTr="00EF2B02">
        <w:trPr>
          <w:trHeight w:val="394"/>
        </w:trPr>
        <w:tc>
          <w:tcPr>
            <w:tcW w:w="268" w:type="pct"/>
            <w:vAlign w:val="center"/>
          </w:tcPr>
          <w:p w14:paraId="76B3DFA3" w14:textId="77777777" w:rsidR="00EF2B02" w:rsidRPr="003E5175" w:rsidRDefault="00EF2B02" w:rsidP="00EF2B02">
            <w:pPr>
              <w:contextualSpacing/>
              <w:jc w:val="center"/>
            </w:pPr>
          </w:p>
        </w:tc>
        <w:tc>
          <w:tcPr>
            <w:tcW w:w="186" w:type="pct"/>
            <w:vAlign w:val="center"/>
          </w:tcPr>
          <w:p w14:paraId="6D975F68" w14:textId="77777777" w:rsidR="00EF2B02" w:rsidRPr="003E5175" w:rsidRDefault="00EF2B02" w:rsidP="00EF2B02">
            <w:pPr>
              <w:contextualSpacing/>
            </w:pPr>
          </w:p>
        </w:tc>
        <w:tc>
          <w:tcPr>
            <w:tcW w:w="3548" w:type="pct"/>
            <w:vAlign w:val="bottom"/>
          </w:tcPr>
          <w:p w14:paraId="633407E6" w14:textId="77777777" w:rsidR="00EF2B02" w:rsidRPr="003E5175" w:rsidRDefault="00EF2B02" w:rsidP="00EF2B02">
            <w:pPr>
              <w:contextualSpacing/>
              <w:jc w:val="both"/>
            </w:pPr>
          </w:p>
        </w:tc>
        <w:tc>
          <w:tcPr>
            <w:tcW w:w="325" w:type="pct"/>
            <w:vAlign w:val="center"/>
          </w:tcPr>
          <w:p w14:paraId="5E1FEAC7" w14:textId="77777777" w:rsidR="00EF2B02" w:rsidRPr="003E5175" w:rsidRDefault="00EF2B02" w:rsidP="00EF2B02">
            <w:pPr>
              <w:contextualSpacing/>
              <w:jc w:val="center"/>
            </w:pPr>
          </w:p>
        </w:tc>
        <w:tc>
          <w:tcPr>
            <w:tcW w:w="252" w:type="pct"/>
            <w:vAlign w:val="center"/>
          </w:tcPr>
          <w:p w14:paraId="097EC789" w14:textId="77777777" w:rsidR="00EF2B02" w:rsidRPr="003E5175" w:rsidRDefault="00EF2B02" w:rsidP="00EF2B02">
            <w:pPr>
              <w:contextualSpacing/>
              <w:jc w:val="center"/>
            </w:pPr>
          </w:p>
        </w:tc>
        <w:tc>
          <w:tcPr>
            <w:tcW w:w="421" w:type="pct"/>
            <w:vAlign w:val="center"/>
          </w:tcPr>
          <w:p w14:paraId="5FB9942E" w14:textId="77777777" w:rsidR="00EF2B02" w:rsidRPr="003E5175" w:rsidRDefault="00EF2B02" w:rsidP="00EF2B02">
            <w:pPr>
              <w:contextualSpacing/>
              <w:jc w:val="center"/>
            </w:pPr>
          </w:p>
        </w:tc>
      </w:tr>
      <w:tr w:rsidR="00EF2B02" w:rsidRPr="003E5175" w14:paraId="7A6A7637" w14:textId="77777777" w:rsidTr="00EF2B02">
        <w:trPr>
          <w:trHeight w:val="394"/>
        </w:trPr>
        <w:tc>
          <w:tcPr>
            <w:tcW w:w="268" w:type="pct"/>
            <w:vAlign w:val="center"/>
          </w:tcPr>
          <w:p w14:paraId="79C56700" w14:textId="77777777" w:rsidR="00EF2B02" w:rsidRPr="003E5175" w:rsidRDefault="00EF2B02" w:rsidP="00EF2B02">
            <w:pPr>
              <w:contextualSpacing/>
              <w:jc w:val="center"/>
            </w:pPr>
            <w:r w:rsidRPr="003E5175">
              <w:t>7.</w:t>
            </w:r>
          </w:p>
        </w:tc>
        <w:tc>
          <w:tcPr>
            <w:tcW w:w="186" w:type="pct"/>
            <w:vAlign w:val="center"/>
          </w:tcPr>
          <w:p w14:paraId="250D589F" w14:textId="77777777" w:rsidR="00EF2B02" w:rsidRPr="003E5175" w:rsidRDefault="00EF2B02" w:rsidP="00EF2B02">
            <w:pPr>
              <w:contextualSpacing/>
            </w:pPr>
            <w:r w:rsidRPr="003E5175">
              <w:t>a</w:t>
            </w:r>
            <w:r>
              <w:t>.</w:t>
            </w:r>
          </w:p>
        </w:tc>
        <w:tc>
          <w:tcPr>
            <w:tcW w:w="3548" w:type="pct"/>
            <w:vAlign w:val="bottom"/>
          </w:tcPr>
          <w:p w14:paraId="0C0D9BB7" w14:textId="77777777" w:rsidR="00EF2B02" w:rsidRPr="003E5175" w:rsidRDefault="00EF2B02" w:rsidP="00EF2B02">
            <w:pPr>
              <w:contextualSpacing/>
              <w:jc w:val="both"/>
            </w:pPr>
            <w:r>
              <w:t>Describe the policy support</w:t>
            </w:r>
            <w:r w:rsidRPr="00347E64">
              <w:t xml:space="preserve"> for agribusiness development</w:t>
            </w:r>
            <w:r>
              <w:t xml:space="preserve"> in India.</w:t>
            </w:r>
          </w:p>
        </w:tc>
        <w:tc>
          <w:tcPr>
            <w:tcW w:w="325" w:type="pct"/>
            <w:vAlign w:val="center"/>
          </w:tcPr>
          <w:p w14:paraId="011B67B1" w14:textId="77777777" w:rsidR="00EF2B02" w:rsidRPr="003E5175" w:rsidRDefault="00EF2B02" w:rsidP="00EF2B02">
            <w:pPr>
              <w:contextualSpacing/>
              <w:jc w:val="center"/>
            </w:pPr>
            <w:r w:rsidRPr="003E5175">
              <w:t>CO</w:t>
            </w:r>
            <w:r>
              <w:t>6</w:t>
            </w:r>
          </w:p>
        </w:tc>
        <w:tc>
          <w:tcPr>
            <w:tcW w:w="252" w:type="pct"/>
            <w:vAlign w:val="center"/>
          </w:tcPr>
          <w:p w14:paraId="1365AB39" w14:textId="77777777" w:rsidR="00EF2B02" w:rsidRPr="003E5175" w:rsidRDefault="00EF2B02" w:rsidP="00EF2B02">
            <w:pPr>
              <w:contextualSpacing/>
              <w:jc w:val="center"/>
            </w:pPr>
            <w:r>
              <w:t>U</w:t>
            </w:r>
          </w:p>
        </w:tc>
        <w:tc>
          <w:tcPr>
            <w:tcW w:w="421" w:type="pct"/>
            <w:vAlign w:val="center"/>
          </w:tcPr>
          <w:p w14:paraId="3E666CD8" w14:textId="77777777" w:rsidR="00EF2B02" w:rsidRPr="003E5175" w:rsidRDefault="00EF2B02" w:rsidP="00EF2B02">
            <w:pPr>
              <w:contextualSpacing/>
              <w:jc w:val="center"/>
            </w:pPr>
            <w:r>
              <w:t>10</w:t>
            </w:r>
          </w:p>
        </w:tc>
      </w:tr>
      <w:tr w:rsidR="00EF2B02" w:rsidRPr="003E5175" w14:paraId="1576B852" w14:textId="77777777" w:rsidTr="00EF2B02">
        <w:trPr>
          <w:trHeight w:val="394"/>
        </w:trPr>
        <w:tc>
          <w:tcPr>
            <w:tcW w:w="268" w:type="pct"/>
            <w:vAlign w:val="center"/>
          </w:tcPr>
          <w:p w14:paraId="6146191C" w14:textId="77777777" w:rsidR="00EF2B02" w:rsidRPr="003E5175" w:rsidRDefault="00EF2B02" w:rsidP="00EF2B02">
            <w:pPr>
              <w:contextualSpacing/>
              <w:jc w:val="center"/>
            </w:pPr>
          </w:p>
        </w:tc>
        <w:tc>
          <w:tcPr>
            <w:tcW w:w="186" w:type="pct"/>
            <w:vAlign w:val="center"/>
          </w:tcPr>
          <w:p w14:paraId="593E2E32" w14:textId="77777777" w:rsidR="00EF2B02" w:rsidRPr="003E5175" w:rsidRDefault="00EF2B02" w:rsidP="00EF2B02">
            <w:pPr>
              <w:contextualSpacing/>
            </w:pPr>
            <w:r w:rsidRPr="003E5175">
              <w:t>b</w:t>
            </w:r>
            <w:r>
              <w:t>.</w:t>
            </w:r>
          </w:p>
        </w:tc>
        <w:tc>
          <w:tcPr>
            <w:tcW w:w="3548" w:type="pct"/>
            <w:vAlign w:val="bottom"/>
          </w:tcPr>
          <w:p w14:paraId="417F2B00" w14:textId="77777777" w:rsidR="00EF2B02" w:rsidRPr="003E5175" w:rsidRDefault="00EF2B02" w:rsidP="00EF2B02">
            <w:pPr>
              <w:contextualSpacing/>
              <w:jc w:val="both"/>
              <w:rPr>
                <w:bCs/>
              </w:rPr>
            </w:pPr>
            <w:r>
              <w:rPr>
                <w:bCs/>
              </w:rPr>
              <w:t>Explain the characteristics of small scale industries in India.</w:t>
            </w:r>
          </w:p>
        </w:tc>
        <w:tc>
          <w:tcPr>
            <w:tcW w:w="325" w:type="pct"/>
            <w:vAlign w:val="center"/>
          </w:tcPr>
          <w:p w14:paraId="46A17BFC" w14:textId="77777777" w:rsidR="00EF2B02" w:rsidRPr="003E5175" w:rsidRDefault="00EF2B02" w:rsidP="00EF2B02">
            <w:pPr>
              <w:contextualSpacing/>
              <w:jc w:val="center"/>
            </w:pPr>
            <w:r w:rsidRPr="003E5175">
              <w:t>CO</w:t>
            </w:r>
            <w:r>
              <w:t>1</w:t>
            </w:r>
          </w:p>
        </w:tc>
        <w:tc>
          <w:tcPr>
            <w:tcW w:w="252" w:type="pct"/>
            <w:vAlign w:val="center"/>
          </w:tcPr>
          <w:p w14:paraId="3C1E5C59" w14:textId="77777777" w:rsidR="00EF2B02" w:rsidRPr="003E5175" w:rsidRDefault="00EF2B02" w:rsidP="00EF2B02">
            <w:pPr>
              <w:contextualSpacing/>
              <w:jc w:val="center"/>
            </w:pPr>
            <w:r>
              <w:t>U</w:t>
            </w:r>
          </w:p>
        </w:tc>
        <w:tc>
          <w:tcPr>
            <w:tcW w:w="421" w:type="pct"/>
            <w:vAlign w:val="center"/>
          </w:tcPr>
          <w:p w14:paraId="73C98816" w14:textId="77777777" w:rsidR="00EF2B02" w:rsidRPr="003E5175" w:rsidRDefault="00EF2B02" w:rsidP="00EF2B02">
            <w:pPr>
              <w:contextualSpacing/>
              <w:jc w:val="center"/>
            </w:pPr>
            <w:r>
              <w:t>10</w:t>
            </w:r>
          </w:p>
        </w:tc>
      </w:tr>
      <w:tr w:rsidR="00EF2B02" w:rsidRPr="003E5175" w14:paraId="6162C4AE" w14:textId="77777777" w:rsidTr="00EF2B02">
        <w:trPr>
          <w:trHeight w:val="394"/>
        </w:trPr>
        <w:tc>
          <w:tcPr>
            <w:tcW w:w="268" w:type="pct"/>
            <w:vAlign w:val="center"/>
          </w:tcPr>
          <w:p w14:paraId="0689CCE0" w14:textId="77777777" w:rsidR="00EF2B02" w:rsidRPr="003E5175" w:rsidRDefault="00EF2B02" w:rsidP="00EF2B02">
            <w:pPr>
              <w:contextualSpacing/>
              <w:jc w:val="center"/>
            </w:pPr>
          </w:p>
        </w:tc>
        <w:tc>
          <w:tcPr>
            <w:tcW w:w="186" w:type="pct"/>
            <w:vAlign w:val="center"/>
          </w:tcPr>
          <w:p w14:paraId="6F8571DB" w14:textId="77777777" w:rsidR="00EF2B02" w:rsidRPr="003E5175" w:rsidRDefault="00EF2B02" w:rsidP="00EF2B02">
            <w:pPr>
              <w:contextualSpacing/>
            </w:pPr>
          </w:p>
        </w:tc>
        <w:tc>
          <w:tcPr>
            <w:tcW w:w="3548" w:type="pct"/>
            <w:vAlign w:val="bottom"/>
          </w:tcPr>
          <w:p w14:paraId="6D6DDF82" w14:textId="77777777" w:rsidR="00EF2B02" w:rsidRPr="003E5175" w:rsidRDefault="00EF2B02" w:rsidP="00EF2B02">
            <w:pPr>
              <w:contextualSpacing/>
              <w:jc w:val="center"/>
              <w:rPr>
                <w:bCs/>
              </w:rPr>
            </w:pPr>
            <w:r w:rsidRPr="003E5175">
              <w:rPr>
                <w:b/>
                <w:bCs/>
              </w:rPr>
              <w:t>(OR)</w:t>
            </w:r>
          </w:p>
        </w:tc>
        <w:tc>
          <w:tcPr>
            <w:tcW w:w="325" w:type="pct"/>
            <w:vAlign w:val="center"/>
          </w:tcPr>
          <w:p w14:paraId="2B246F4C" w14:textId="77777777" w:rsidR="00EF2B02" w:rsidRPr="003E5175" w:rsidRDefault="00EF2B02" w:rsidP="00EF2B02">
            <w:pPr>
              <w:contextualSpacing/>
              <w:jc w:val="center"/>
            </w:pPr>
          </w:p>
        </w:tc>
        <w:tc>
          <w:tcPr>
            <w:tcW w:w="252" w:type="pct"/>
            <w:vAlign w:val="center"/>
          </w:tcPr>
          <w:p w14:paraId="2FCE6DD5" w14:textId="77777777" w:rsidR="00EF2B02" w:rsidRPr="003E5175" w:rsidRDefault="00EF2B02" w:rsidP="00EF2B02">
            <w:pPr>
              <w:contextualSpacing/>
              <w:jc w:val="center"/>
            </w:pPr>
          </w:p>
        </w:tc>
        <w:tc>
          <w:tcPr>
            <w:tcW w:w="421" w:type="pct"/>
            <w:vAlign w:val="center"/>
          </w:tcPr>
          <w:p w14:paraId="1D585933" w14:textId="77777777" w:rsidR="00EF2B02" w:rsidRPr="003E5175" w:rsidRDefault="00EF2B02" w:rsidP="00EF2B02">
            <w:pPr>
              <w:contextualSpacing/>
              <w:jc w:val="center"/>
            </w:pPr>
          </w:p>
        </w:tc>
      </w:tr>
      <w:tr w:rsidR="00EF2B02" w:rsidRPr="003E5175" w14:paraId="1B452131" w14:textId="77777777" w:rsidTr="00EF2B02">
        <w:trPr>
          <w:trHeight w:val="394"/>
        </w:trPr>
        <w:tc>
          <w:tcPr>
            <w:tcW w:w="268" w:type="pct"/>
            <w:vAlign w:val="center"/>
          </w:tcPr>
          <w:p w14:paraId="2520282C" w14:textId="77777777" w:rsidR="00EF2B02" w:rsidRPr="003E5175" w:rsidRDefault="00EF2B02" w:rsidP="00EF2B02">
            <w:pPr>
              <w:contextualSpacing/>
              <w:jc w:val="center"/>
            </w:pPr>
            <w:r w:rsidRPr="003E5175">
              <w:t>8.</w:t>
            </w:r>
          </w:p>
        </w:tc>
        <w:tc>
          <w:tcPr>
            <w:tcW w:w="186" w:type="pct"/>
            <w:vAlign w:val="center"/>
          </w:tcPr>
          <w:p w14:paraId="5DB1D51B" w14:textId="77777777" w:rsidR="00EF2B02" w:rsidRPr="003E5175" w:rsidRDefault="00EF2B02" w:rsidP="00EF2B02">
            <w:pPr>
              <w:contextualSpacing/>
            </w:pPr>
            <w:r w:rsidRPr="003E5175">
              <w:t>a</w:t>
            </w:r>
            <w:r>
              <w:t>.</w:t>
            </w:r>
          </w:p>
        </w:tc>
        <w:tc>
          <w:tcPr>
            <w:tcW w:w="3548" w:type="pct"/>
            <w:vAlign w:val="bottom"/>
          </w:tcPr>
          <w:p w14:paraId="0A4964B3" w14:textId="77777777" w:rsidR="00EF2B02" w:rsidRPr="003E5175" w:rsidRDefault="00EF2B02" w:rsidP="00EF2B02">
            <w:pPr>
              <w:contextualSpacing/>
              <w:jc w:val="both"/>
              <w:rPr>
                <w:bCs/>
              </w:rPr>
            </w:pPr>
            <w:r>
              <w:rPr>
                <w:bCs/>
              </w:rPr>
              <w:t>Explain the role of food regulatory agencies in India.</w:t>
            </w:r>
          </w:p>
        </w:tc>
        <w:tc>
          <w:tcPr>
            <w:tcW w:w="325" w:type="pct"/>
            <w:vAlign w:val="center"/>
          </w:tcPr>
          <w:p w14:paraId="3CA8CC1E" w14:textId="77777777" w:rsidR="00EF2B02" w:rsidRPr="003E5175" w:rsidRDefault="00EF2B02" w:rsidP="00EF2B02">
            <w:pPr>
              <w:contextualSpacing/>
              <w:jc w:val="center"/>
            </w:pPr>
            <w:r w:rsidRPr="003E5175">
              <w:t>CO</w:t>
            </w:r>
            <w:r>
              <w:t>3</w:t>
            </w:r>
          </w:p>
        </w:tc>
        <w:tc>
          <w:tcPr>
            <w:tcW w:w="252" w:type="pct"/>
            <w:vAlign w:val="center"/>
          </w:tcPr>
          <w:p w14:paraId="32AB715E" w14:textId="77777777" w:rsidR="00EF2B02" w:rsidRPr="003E5175" w:rsidRDefault="00EF2B02" w:rsidP="00EF2B02">
            <w:pPr>
              <w:contextualSpacing/>
              <w:jc w:val="center"/>
            </w:pPr>
            <w:r>
              <w:t>U</w:t>
            </w:r>
          </w:p>
        </w:tc>
        <w:tc>
          <w:tcPr>
            <w:tcW w:w="421" w:type="pct"/>
            <w:vAlign w:val="center"/>
          </w:tcPr>
          <w:p w14:paraId="7628EE26" w14:textId="77777777" w:rsidR="00EF2B02" w:rsidRPr="003E5175" w:rsidRDefault="00EF2B02" w:rsidP="00EF2B02">
            <w:pPr>
              <w:contextualSpacing/>
              <w:jc w:val="center"/>
            </w:pPr>
            <w:r>
              <w:t>10</w:t>
            </w:r>
          </w:p>
        </w:tc>
      </w:tr>
      <w:tr w:rsidR="00EF2B02" w:rsidRPr="003E5175" w14:paraId="15AEEBC6" w14:textId="77777777" w:rsidTr="00EF2B02">
        <w:trPr>
          <w:trHeight w:val="394"/>
        </w:trPr>
        <w:tc>
          <w:tcPr>
            <w:tcW w:w="268" w:type="pct"/>
            <w:vAlign w:val="center"/>
          </w:tcPr>
          <w:p w14:paraId="4617122B" w14:textId="77777777" w:rsidR="00EF2B02" w:rsidRPr="003E5175" w:rsidRDefault="00EF2B02" w:rsidP="00EF2B02">
            <w:pPr>
              <w:contextualSpacing/>
              <w:jc w:val="center"/>
            </w:pPr>
          </w:p>
        </w:tc>
        <w:tc>
          <w:tcPr>
            <w:tcW w:w="186" w:type="pct"/>
            <w:vAlign w:val="center"/>
          </w:tcPr>
          <w:p w14:paraId="7E20CC64" w14:textId="77777777" w:rsidR="00EF2B02" w:rsidRPr="003E5175" w:rsidRDefault="00EF2B02" w:rsidP="00EF2B02">
            <w:pPr>
              <w:contextualSpacing/>
            </w:pPr>
            <w:r w:rsidRPr="003E5175">
              <w:t>b</w:t>
            </w:r>
            <w:r>
              <w:t>.</w:t>
            </w:r>
          </w:p>
        </w:tc>
        <w:tc>
          <w:tcPr>
            <w:tcW w:w="3548" w:type="pct"/>
            <w:vAlign w:val="bottom"/>
          </w:tcPr>
          <w:p w14:paraId="4B4E1130" w14:textId="77777777" w:rsidR="00EF2B02" w:rsidRPr="003E5175" w:rsidRDefault="00EF2B02" w:rsidP="00EF2B02">
            <w:pPr>
              <w:contextualSpacing/>
              <w:jc w:val="both"/>
              <w:rPr>
                <w:bCs/>
              </w:rPr>
            </w:pPr>
            <w:r>
              <w:rPr>
                <w:bCs/>
              </w:rPr>
              <w:t>Explain 5S and 7QC tools used for product and process improvement.</w:t>
            </w:r>
          </w:p>
        </w:tc>
        <w:tc>
          <w:tcPr>
            <w:tcW w:w="325" w:type="pct"/>
            <w:vAlign w:val="center"/>
          </w:tcPr>
          <w:p w14:paraId="0CF637D5" w14:textId="77777777" w:rsidR="00EF2B02" w:rsidRPr="003E5175" w:rsidRDefault="00EF2B02" w:rsidP="00EF2B02">
            <w:pPr>
              <w:contextualSpacing/>
              <w:jc w:val="center"/>
            </w:pPr>
            <w:r w:rsidRPr="003E5175">
              <w:t>CO</w:t>
            </w:r>
            <w:r>
              <w:t>3</w:t>
            </w:r>
          </w:p>
        </w:tc>
        <w:tc>
          <w:tcPr>
            <w:tcW w:w="252" w:type="pct"/>
            <w:vAlign w:val="center"/>
          </w:tcPr>
          <w:p w14:paraId="5CC88E3D" w14:textId="77777777" w:rsidR="00EF2B02" w:rsidRPr="003E5175" w:rsidRDefault="00EF2B02" w:rsidP="00EF2B02">
            <w:pPr>
              <w:contextualSpacing/>
              <w:jc w:val="center"/>
            </w:pPr>
            <w:r>
              <w:t>U</w:t>
            </w:r>
          </w:p>
        </w:tc>
        <w:tc>
          <w:tcPr>
            <w:tcW w:w="421" w:type="pct"/>
            <w:vAlign w:val="center"/>
          </w:tcPr>
          <w:p w14:paraId="1505AC47" w14:textId="77777777" w:rsidR="00EF2B02" w:rsidRPr="003E5175" w:rsidRDefault="00EF2B02" w:rsidP="00EF2B02">
            <w:pPr>
              <w:contextualSpacing/>
              <w:jc w:val="center"/>
            </w:pPr>
            <w:r>
              <w:t>10</w:t>
            </w:r>
          </w:p>
        </w:tc>
      </w:tr>
      <w:tr w:rsidR="00EF2B02" w:rsidRPr="003E5175" w14:paraId="25A2A6B2" w14:textId="77777777" w:rsidTr="00EF2B02">
        <w:trPr>
          <w:trHeight w:val="292"/>
        </w:trPr>
        <w:tc>
          <w:tcPr>
            <w:tcW w:w="5000" w:type="pct"/>
            <w:gridSpan w:val="6"/>
            <w:vAlign w:val="center"/>
          </w:tcPr>
          <w:p w14:paraId="7297C572" w14:textId="77777777" w:rsidR="00EF2B02" w:rsidRDefault="00EF2B02" w:rsidP="00EF2B02">
            <w:pPr>
              <w:contextualSpacing/>
              <w:jc w:val="center"/>
              <w:rPr>
                <w:b/>
                <w:u w:val="single"/>
              </w:rPr>
            </w:pPr>
          </w:p>
          <w:p w14:paraId="437EA14C" w14:textId="77777777" w:rsidR="00EF2B02" w:rsidRPr="003E5175" w:rsidRDefault="00EF2B02" w:rsidP="00EF2B02">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BFEB640" w14:textId="77777777" w:rsidR="00EF2B02" w:rsidRPr="003E5175" w:rsidRDefault="00EF2B02" w:rsidP="00EF2B02">
            <w:pPr>
              <w:contextualSpacing/>
              <w:jc w:val="center"/>
            </w:pPr>
            <w:r w:rsidRPr="003E5175">
              <w:rPr>
                <w:b/>
                <w:bCs/>
              </w:rPr>
              <w:lastRenderedPageBreak/>
              <w:t>COMPULSORY QUESTION</w:t>
            </w:r>
          </w:p>
        </w:tc>
      </w:tr>
      <w:tr w:rsidR="00EF2B02" w:rsidRPr="003E5175" w14:paraId="365C0743" w14:textId="77777777" w:rsidTr="00EF2B02">
        <w:trPr>
          <w:trHeight w:val="394"/>
        </w:trPr>
        <w:tc>
          <w:tcPr>
            <w:tcW w:w="268" w:type="pct"/>
            <w:vAlign w:val="center"/>
          </w:tcPr>
          <w:p w14:paraId="6BE1AE70" w14:textId="77777777" w:rsidR="00EF2B02" w:rsidRPr="003E5175" w:rsidRDefault="00EF2B02" w:rsidP="00EF2B02">
            <w:pPr>
              <w:contextualSpacing/>
              <w:jc w:val="center"/>
            </w:pPr>
            <w:r w:rsidRPr="003E5175">
              <w:lastRenderedPageBreak/>
              <w:t>9.</w:t>
            </w:r>
          </w:p>
        </w:tc>
        <w:tc>
          <w:tcPr>
            <w:tcW w:w="186" w:type="pct"/>
            <w:vAlign w:val="center"/>
          </w:tcPr>
          <w:p w14:paraId="4BEDEC3B" w14:textId="77777777" w:rsidR="00EF2B02" w:rsidRPr="003E5175" w:rsidRDefault="00EF2B02" w:rsidP="00EF2B02">
            <w:pPr>
              <w:contextualSpacing/>
            </w:pPr>
            <w:r w:rsidRPr="003E5175">
              <w:t>a</w:t>
            </w:r>
            <w:r>
              <w:t>.</w:t>
            </w:r>
          </w:p>
        </w:tc>
        <w:tc>
          <w:tcPr>
            <w:tcW w:w="3548" w:type="pct"/>
            <w:vAlign w:val="bottom"/>
          </w:tcPr>
          <w:p w14:paraId="018C82DB" w14:textId="77777777" w:rsidR="00EF2B02" w:rsidRPr="003E5175" w:rsidRDefault="00EF2B02" w:rsidP="00EF2B02">
            <w:pPr>
              <w:contextualSpacing/>
              <w:jc w:val="both"/>
            </w:pPr>
            <w:r>
              <w:t>Elaborate the problems faced by agro business industries in India.</w:t>
            </w:r>
          </w:p>
        </w:tc>
        <w:tc>
          <w:tcPr>
            <w:tcW w:w="325" w:type="pct"/>
            <w:vAlign w:val="center"/>
          </w:tcPr>
          <w:p w14:paraId="0684C2DC" w14:textId="77777777" w:rsidR="00EF2B02" w:rsidRPr="003E5175" w:rsidRDefault="00EF2B02" w:rsidP="00EF2B02">
            <w:pPr>
              <w:contextualSpacing/>
              <w:jc w:val="center"/>
            </w:pPr>
            <w:r w:rsidRPr="003E5175">
              <w:t>CO</w:t>
            </w:r>
            <w:r>
              <w:t>1</w:t>
            </w:r>
          </w:p>
        </w:tc>
        <w:tc>
          <w:tcPr>
            <w:tcW w:w="252" w:type="pct"/>
            <w:vAlign w:val="center"/>
          </w:tcPr>
          <w:p w14:paraId="2E342759" w14:textId="77777777" w:rsidR="00EF2B02" w:rsidRPr="003E5175" w:rsidRDefault="00EF2B02" w:rsidP="00EF2B02">
            <w:pPr>
              <w:contextualSpacing/>
              <w:jc w:val="center"/>
            </w:pPr>
            <w:r>
              <w:t>C</w:t>
            </w:r>
          </w:p>
        </w:tc>
        <w:tc>
          <w:tcPr>
            <w:tcW w:w="421" w:type="pct"/>
            <w:vAlign w:val="center"/>
          </w:tcPr>
          <w:p w14:paraId="21D653DD" w14:textId="77777777" w:rsidR="00EF2B02" w:rsidRPr="003E5175" w:rsidRDefault="00EF2B02" w:rsidP="00EF2B02">
            <w:pPr>
              <w:contextualSpacing/>
              <w:jc w:val="center"/>
            </w:pPr>
            <w:r>
              <w:t>10</w:t>
            </w:r>
          </w:p>
        </w:tc>
      </w:tr>
      <w:tr w:rsidR="00EF2B02" w:rsidRPr="003E5175" w14:paraId="25E5D592" w14:textId="77777777" w:rsidTr="00EF2B02">
        <w:trPr>
          <w:trHeight w:val="394"/>
        </w:trPr>
        <w:tc>
          <w:tcPr>
            <w:tcW w:w="268" w:type="pct"/>
            <w:vAlign w:val="center"/>
          </w:tcPr>
          <w:p w14:paraId="038F597E" w14:textId="77777777" w:rsidR="00EF2B02" w:rsidRPr="003E5175" w:rsidRDefault="00EF2B02" w:rsidP="00EF2B02">
            <w:pPr>
              <w:contextualSpacing/>
              <w:jc w:val="center"/>
            </w:pPr>
          </w:p>
        </w:tc>
        <w:tc>
          <w:tcPr>
            <w:tcW w:w="186" w:type="pct"/>
            <w:vAlign w:val="center"/>
          </w:tcPr>
          <w:p w14:paraId="2D68DEC9" w14:textId="77777777" w:rsidR="00EF2B02" w:rsidRPr="003E5175" w:rsidRDefault="00EF2B02" w:rsidP="00EF2B02">
            <w:pPr>
              <w:contextualSpacing/>
            </w:pPr>
            <w:r w:rsidRPr="003E5175">
              <w:t>b</w:t>
            </w:r>
            <w:r>
              <w:t>.</w:t>
            </w:r>
          </w:p>
        </w:tc>
        <w:tc>
          <w:tcPr>
            <w:tcW w:w="3548" w:type="pct"/>
            <w:vAlign w:val="bottom"/>
          </w:tcPr>
          <w:p w14:paraId="2B379EB6" w14:textId="77777777" w:rsidR="00EF2B02" w:rsidRPr="003E5175" w:rsidRDefault="00EF2B02" w:rsidP="00EF2B02">
            <w:pPr>
              <w:contextualSpacing/>
              <w:jc w:val="both"/>
              <w:rPr>
                <w:bCs/>
              </w:rPr>
            </w:pPr>
            <w:r>
              <w:t>Elaborate the startup opportunities available in agro input and output sector.</w:t>
            </w:r>
          </w:p>
        </w:tc>
        <w:tc>
          <w:tcPr>
            <w:tcW w:w="325" w:type="pct"/>
            <w:vAlign w:val="center"/>
          </w:tcPr>
          <w:p w14:paraId="0FD06FDB" w14:textId="77777777" w:rsidR="00EF2B02" w:rsidRPr="003E5175" w:rsidRDefault="00EF2B02" w:rsidP="00EF2B02">
            <w:pPr>
              <w:contextualSpacing/>
              <w:jc w:val="center"/>
            </w:pPr>
            <w:r w:rsidRPr="003E5175">
              <w:t>CO</w:t>
            </w:r>
            <w:r>
              <w:t>1</w:t>
            </w:r>
          </w:p>
        </w:tc>
        <w:tc>
          <w:tcPr>
            <w:tcW w:w="252" w:type="pct"/>
            <w:vAlign w:val="center"/>
          </w:tcPr>
          <w:p w14:paraId="4A5FDFD4" w14:textId="77777777" w:rsidR="00EF2B02" w:rsidRPr="003E5175" w:rsidRDefault="00EF2B02" w:rsidP="00EF2B02">
            <w:pPr>
              <w:contextualSpacing/>
              <w:jc w:val="center"/>
            </w:pPr>
            <w:r>
              <w:t>C</w:t>
            </w:r>
          </w:p>
        </w:tc>
        <w:tc>
          <w:tcPr>
            <w:tcW w:w="421" w:type="pct"/>
            <w:vAlign w:val="center"/>
          </w:tcPr>
          <w:p w14:paraId="5B1A957D" w14:textId="77777777" w:rsidR="00EF2B02" w:rsidRPr="003E5175" w:rsidRDefault="00EF2B02" w:rsidP="00EF2B02">
            <w:pPr>
              <w:contextualSpacing/>
              <w:jc w:val="center"/>
            </w:pPr>
            <w:r>
              <w:t>10</w:t>
            </w:r>
          </w:p>
        </w:tc>
      </w:tr>
    </w:tbl>
    <w:p w14:paraId="7D3F10DC" w14:textId="77777777" w:rsidR="00EF2B02" w:rsidRDefault="00EF2B02" w:rsidP="00EF2B02">
      <w:pPr>
        <w:contextualSpacing/>
        <w:rPr>
          <w:b/>
          <w:bCs/>
        </w:rPr>
      </w:pPr>
    </w:p>
    <w:p w14:paraId="7776CB6B" w14:textId="77777777" w:rsidR="00EF2B02" w:rsidRPr="003E5175" w:rsidRDefault="00EF2B02" w:rsidP="00EF2B02">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366BFAF" w14:textId="77777777" w:rsidR="00EF2B02" w:rsidRPr="003E5175" w:rsidRDefault="00EF2B02" w:rsidP="00EF2B02">
      <w:pPr>
        <w:contextualSpacing/>
      </w:pPr>
    </w:p>
    <w:tbl>
      <w:tblPr>
        <w:tblStyle w:val="TableGrid"/>
        <w:tblW w:w="10697" w:type="dxa"/>
        <w:tblInd w:w="-289" w:type="dxa"/>
        <w:tblLook w:val="04A0" w:firstRow="1" w:lastRow="0" w:firstColumn="1" w:lastColumn="0" w:noHBand="0" w:noVBand="1"/>
      </w:tblPr>
      <w:tblGrid>
        <w:gridCol w:w="935"/>
        <w:gridCol w:w="9762"/>
      </w:tblGrid>
      <w:tr w:rsidR="00EF2B02" w:rsidRPr="003E5175" w14:paraId="1C0A4F28" w14:textId="77777777" w:rsidTr="00EF2B02">
        <w:trPr>
          <w:trHeight w:val="57"/>
        </w:trPr>
        <w:tc>
          <w:tcPr>
            <w:tcW w:w="935" w:type="dxa"/>
          </w:tcPr>
          <w:p w14:paraId="37D46122" w14:textId="77777777" w:rsidR="00EF2B02" w:rsidRPr="003E5175" w:rsidRDefault="00EF2B02" w:rsidP="00EF2B02">
            <w:pPr>
              <w:contextualSpacing/>
            </w:pPr>
          </w:p>
        </w:tc>
        <w:tc>
          <w:tcPr>
            <w:tcW w:w="9762" w:type="dxa"/>
          </w:tcPr>
          <w:p w14:paraId="699F36E8" w14:textId="77777777" w:rsidR="00EF2B02" w:rsidRPr="003E5175" w:rsidRDefault="00EF2B02" w:rsidP="00EF2B02">
            <w:pPr>
              <w:contextualSpacing/>
              <w:jc w:val="center"/>
              <w:rPr>
                <w:b/>
              </w:rPr>
            </w:pPr>
            <w:r w:rsidRPr="003E5175">
              <w:rPr>
                <w:b/>
              </w:rPr>
              <w:t>COURSE OUTCOMES</w:t>
            </w:r>
          </w:p>
        </w:tc>
      </w:tr>
      <w:tr w:rsidR="00EF2B02" w:rsidRPr="003E5175" w14:paraId="289D33B6" w14:textId="77777777" w:rsidTr="00EF2B02">
        <w:trPr>
          <w:trHeight w:val="57"/>
        </w:trPr>
        <w:tc>
          <w:tcPr>
            <w:tcW w:w="935" w:type="dxa"/>
          </w:tcPr>
          <w:p w14:paraId="528B6215" w14:textId="77777777" w:rsidR="00EF2B02" w:rsidRPr="003E5175" w:rsidRDefault="00EF2B02" w:rsidP="00EF2B02">
            <w:pPr>
              <w:contextualSpacing/>
              <w:jc w:val="both"/>
            </w:pPr>
            <w:r w:rsidRPr="003E5175">
              <w:t>CO1</w:t>
            </w:r>
          </w:p>
        </w:tc>
        <w:tc>
          <w:tcPr>
            <w:tcW w:w="9762" w:type="dxa"/>
          </w:tcPr>
          <w:p w14:paraId="483EB471" w14:textId="77777777" w:rsidR="00EF2B02" w:rsidRPr="00AD29D4" w:rsidRDefault="00EF2B02" w:rsidP="00EF2B02">
            <w:pPr>
              <w:widowControl w:val="0"/>
              <w:autoSpaceDE w:val="0"/>
              <w:autoSpaceDN w:val="0"/>
              <w:jc w:val="both"/>
            </w:pPr>
            <w:r w:rsidRPr="00AD29D4">
              <w:t xml:space="preserve">Analyze various business models and trends in agribusiness sector </w:t>
            </w:r>
          </w:p>
        </w:tc>
      </w:tr>
      <w:tr w:rsidR="00EF2B02" w:rsidRPr="003E5175" w14:paraId="485DBE81" w14:textId="77777777" w:rsidTr="00EF2B02">
        <w:trPr>
          <w:trHeight w:val="57"/>
        </w:trPr>
        <w:tc>
          <w:tcPr>
            <w:tcW w:w="935" w:type="dxa"/>
          </w:tcPr>
          <w:p w14:paraId="31D58CBC" w14:textId="77777777" w:rsidR="00EF2B02" w:rsidRPr="003E5175" w:rsidRDefault="00EF2B02" w:rsidP="00EF2B02">
            <w:pPr>
              <w:contextualSpacing/>
              <w:jc w:val="both"/>
            </w:pPr>
            <w:r w:rsidRPr="003E5175">
              <w:t>CO2</w:t>
            </w:r>
          </w:p>
        </w:tc>
        <w:tc>
          <w:tcPr>
            <w:tcW w:w="9762" w:type="dxa"/>
          </w:tcPr>
          <w:p w14:paraId="6884C3F0" w14:textId="77777777" w:rsidR="00EF2B02" w:rsidRPr="00AD29D4" w:rsidRDefault="00EF2B02" w:rsidP="00EF2B02">
            <w:pPr>
              <w:widowControl w:val="0"/>
              <w:autoSpaceDE w:val="0"/>
              <w:autoSpaceDN w:val="0"/>
              <w:jc w:val="both"/>
            </w:pPr>
            <w:r w:rsidRPr="00AD29D4">
              <w:t xml:space="preserve">Describe forward and backward linkages in agribusiness </w:t>
            </w:r>
          </w:p>
        </w:tc>
      </w:tr>
      <w:tr w:rsidR="00EF2B02" w:rsidRPr="003E5175" w14:paraId="1A79F892" w14:textId="77777777" w:rsidTr="00EF2B02">
        <w:trPr>
          <w:trHeight w:val="57"/>
        </w:trPr>
        <w:tc>
          <w:tcPr>
            <w:tcW w:w="935" w:type="dxa"/>
          </w:tcPr>
          <w:p w14:paraId="4F623F6B" w14:textId="77777777" w:rsidR="00EF2B02" w:rsidRPr="003E5175" w:rsidRDefault="00EF2B02" w:rsidP="00EF2B02">
            <w:pPr>
              <w:contextualSpacing/>
              <w:jc w:val="both"/>
            </w:pPr>
            <w:r w:rsidRPr="003E5175">
              <w:t>CO3</w:t>
            </w:r>
          </w:p>
        </w:tc>
        <w:tc>
          <w:tcPr>
            <w:tcW w:w="9762" w:type="dxa"/>
          </w:tcPr>
          <w:p w14:paraId="0727BC93" w14:textId="77777777" w:rsidR="00EF2B02" w:rsidRPr="00AD29D4" w:rsidRDefault="00EF2B02" w:rsidP="00EF2B02">
            <w:pPr>
              <w:widowControl w:val="0"/>
              <w:autoSpaceDE w:val="0"/>
              <w:autoSpaceDN w:val="0"/>
              <w:jc w:val="both"/>
            </w:pPr>
            <w:r w:rsidRPr="00AD29D4">
              <w:t>Importance of quality management in supply chain and strategies to achieve them</w:t>
            </w:r>
          </w:p>
        </w:tc>
      </w:tr>
      <w:tr w:rsidR="00EF2B02" w:rsidRPr="003E5175" w14:paraId="71724F43" w14:textId="77777777" w:rsidTr="00EF2B02">
        <w:trPr>
          <w:trHeight w:val="57"/>
        </w:trPr>
        <w:tc>
          <w:tcPr>
            <w:tcW w:w="935" w:type="dxa"/>
          </w:tcPr>
          <w:p w14:paraId="5441B01C" w14:textId="77777777" w:rsidR="00EF2B02" w:rsidRPr="003E5175" w:rsidRDefault="00EF2B02" w:rsidP="00EF2B02">
            <w:pPr>
              <w:contextualSpacing/>
              <w:jc w:val="both"/>
            </w:pPr>
            <w:r w:rsidRPr="003E5175">
              <w:t>CO4</w:t>
            </w:r>
          </w:p>
        </w:tc>
        <w:tc>
          <w:tcPr>
            <w:tcW w:w="9762" w:type="dxa"/>
          </w:tcPr>
          <w:p w14:paraId="770E0F6A" w14:textId="77777777" w:rsidR="00EF2B02" w:rsidRPr="00AD29D4" w:rsidRDefault="00EF2B02" w:rsidP="00EF2B02">
            <w:pPr>
              <w:widowControl w:val="0"/>
              <w:autoSpaceDE w:val="0"/>
              <w:autoSpaceDN w:val="0"/>
              <w:jc w:val="both"/>
            </w:pPr>
            <w:r w:rsidRPr="00AD29D4">
              <w:t>Tackle issues of logistics and supply chain management in agribusiness</w:t>
            </w:r>
          </w:p>
        </w:tc>
      </w:tr>
      <w:tr w:rsidR="00EF2B02" w:rsidRPr="003E5175" w14:paraId="6007707A" w14:textId="77777777" w:rsidTr="00EF2B02">
        <w:trPr>
          <w:trHeight w:val="57"/>
        </w:trPr>
        <w:tc>
          <w:tcPr>
            <w:tcW w:w="935" w:type="dxa"/>
          </w:tcPr>
          <w:p w14:paraId="4957C3FC" w14:textId="77777777" w:rsidR="00EF2B02" w:rsidRPr="003E5175" w:rsidRDefault="00EF2B02" w:rsidP="00EF2B02">
            <w:pPr>
              <w:contextualSpacing/>
              <w:jc w:val="both"/>
            </w:pPr>
            <w:r w:rsidRPr="003E5175">
              <w:t>CO5</w:t>
            </w:r>
          </w:p>
        </w:tc>
        <w:tc>
          <w:tcPr>
            <w:tcW w:w="9762" w:type="dxa"/>
          </w:tcPr>
          <w:p w14:paraId="4706841F" w14:textId="77777777" w:rsidR="00EF2B02" w:rsidRPr="00AD29D4" w:rsidRDefault="00EF2B02" w:rsidP="00EF2B02">
            <w:pPr>
              <w:widowControl w:val="0"/>
              <w:autoSpaceDE w:val="0"/>
              <w:autoSpaceDN w:val="0"/>
              <w:jc w:val="both"/>
            </w:pPr>
            <w:r w:rsidRPr="00AD29D4">
              <w:t>Developments in supply chain networks and value chain management</w:t>
            </w:r>
          </w:p>
        </w:tc>
      </w:tr>
      <w:tr w:rsidR="00EF2B02" w:rsidRPr="003E5175" w14:paraId="2B3DD403" w14:textId="77777777" w:rsidTr="00EF2B02">
        <w:trPr>
          <w:trHeight w:val="57"/>
        </w:trPr>
        <w:tc>
          <w:tcPr>
            <w:tcW w:w="935" w:type="dxa"/>
          </w:tcPr>
          <w:p w14:paraId="1872E2A5" w14:textId="77777777" w:rsidR="00EF2B02" w:rsidRPr="003E5175" w:rsidRDefault="00EF2B02" w:rsidP="00EF2B02">
            <w:pPr>
              <w:contextualSpacing/>
              <w:jc w:val="both"/>
            </w:pPr>
            <w:r w:rsidRPr="003E5175">
              <w:t>CO6</w:t>
            </w:r>
          </w:p>
        </w:tc>
        <w:tc>
          <w:tcPr>
            <w:tcW w:w="9762" w:type="dxa"/>
          </w:tcPr>
          <w:p w14:paraId="0A6DA41E" w14:textId="77777777" w:rsidR="00EF2B02" w:rsidRPr="00AD29D4" w:rsidRDefault="00EF2B02" w:rsidP="00EF2B02">
            <w:pPr>
              <w:widowControl w:val="0"/>
              <w:autoSpaceDE w:val="0"/>
              <w:autoSpaceDN w:val="0"/>
              <w:jc w:val="both"/>
            </w:pPr>
            <w:r w:rsidRPr="00AD29D4">
              <w:t>Analyzes implications of farm sector reforms and trade policies for businesses, farmers, consumers, and the larger economy.</w:t>
            </w:r>
          </w:p>
        </w:tc>
      </w:tr>
    </w:tbl>
    <w:p w14:paraId="7DFB4B02" w14:textId="77777777" w:rsidR="00EF2B02" w:rsidRPr="003E5175" w:rsidRDefault="00EF2B02" w:rsidP="00EF2B0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F2B02" w:rsidRPr="003E5175" w14:paraId="4ABE2074" w14:textId="77777777" w:rsidTr="00EF2B02">
        <w:trPr>
          <w:jc w:val="center"/>
        </w:trPr>
        <w:tc>
          <w:tcPr>
            <w:tcW w:w="10632" w:type="dxa"/>
            <w:gridSpan w:val="8"/>
          </w:tcPr>
          <w:p w14:paraId="2C79765A" w14:textId="77777777" w:rsidR="00EF2B02" w:rsidRPr="003E5175" w:rsidRDefault="00EF2B02" w:rsidP="00EF2B02">
            <w:pPr>
              <w:contextualSpacing/>
              <w:jc w:val="center"/>
              <w:rPr>
                <w:b/>
              </w:rPr>
            </w:pPr>
            <w:r w:rsidRPr="003E5175">
              <w:rPr>
                <w:b/>
              </w:rPr>
              <w:t>Assessment Pattern as per Bloom’s Taxonomy</w:t>
            </w:r>
          </w:p>
        </w:tc>
      </w:tr>
      <w:tr w:rsidR="00EF2B02" w:rsidRPr="003E5175" w14:paraId="36CD0451" w14:textId="77777777" w:rsidTr="00EF2B02">
        <w:trPr>
          <w:jc w:val="center"/>
        </w:trPr>
        <w:tc>
          <w:tcPr>
            <w:tcW w:w="1843" w:type="dxa"/>
          </w:tcPr>
          <w:p w14:paraId="7AEFE019" w14:textId="77777777" w:rsidR="00EF2B02" w:rsidRPr="003E5175" w:rsidRDefault="00EF2B02" w:rsidP="00EF2B02">
            <w:pPr>
              <w:contextualSpacing/>
              <w:jc w:val="center"/>
              <w:rPr>
                <w:b/>
                <w:bCs/>
              </w:rPr>
            </w:pPr>
            <w:r w:rsidRPr="003E5175">
              <w:rPr>
                <w:b/>
                <w:bCs/>
              </w:rPr>
              <w:t>CO / P</w:t>
            </w:r>
          </w:p>
        </w:tc>
        <w:tc>
          <w:tcPr>
            <w:tcW w:w="1134" w:type="dxa"/>
          </w:tcPr>
          <w:p w14:paraId="5F7516BE" w14:textId="77777777" w:rsidR="00EF2B02" w:rsidRPr="003E5175" w:rsidRDefault="00EF2B02" w:rsidP="00EF2B02">
            <w:pPr>
              <w:contextualSpacing/>
              <w:jc w:val="center"/>
              <w:rPr>
                <w:b/>
              </w:rPr>
            </w:pPr>
            <w:r w:rsidRPr="003E5175">
              <w:rPr>
                <w:b/>
              </w:rPr>
              <w:t>R</w:t>
            </w:r>
          </w:p>
        </w:tc>
        <w:tc>
          <w:tcPr>
            <w:tcW w:w="1418" w:type="dxa"/>
          </w:tcPr>
          <w:p w14:paraId="29F65403" w14:textId="77777777" w:rsidR="00EF2B02" w:rsidRPr="003E5175" w:rsidRDefault="00EF2B02" w:rsidP="00EF2B02">
            <w:pPr>
              <w:contextualSpacing/>
              <w:jc w:val="center"/>
              <w:rPr>
                <w:b/>
              </w:rPr>
            </w:pPr>
            <w:r w:rsidRPr="003E5175">
              <w:rPr>
                <w:b/>
              </w:rPr>
              <w:t>U</w:t>
            </w:r>
          </w:p>
        </w:tc>
        <w:tc>
          <w:tcPr>
            <w:tcW w:w="992" w:type="dxa"/>
          </w:tcPr>
          <w:p w14:paraId="6A01BA86" w14:textId="77777777" w:rsidR="00EF2B02" w:rsidRPr="003E5175" w:rsidRDefault="00EF2B02" w:rsidP="00EF2B02">
            <w:pPr>
              <w:contextualSpacing/>
              <w:jc w:val="center"/>
              <w:rPr>
                <w:b/>
              </w:rPr>
            </w:pPr>
            <w:r w:rsidRPr="003E5175">
              <w:rPr>
                <w:b/>
              </w:rPr>
              <w:t>A</w:t>
            </w:r>
          </w:p>
        </w:tc>
        <w:tc>
          <w:tcPr>
            <w:tcW w:w="1276" w:type="dxa"/>
          </w:tcPr>
          <w:p w14:paraId="5F5D92CD" w14:textId="77777777" w:rsidR="00EF2B02" w:rsidRPr="003E5175" w:rsidRDefault="00EF2B02" w:rsidP="00EF2B02">
            <w:pPr>
              <w:contextualSpacing/>
              <w:jc w:val="center"/>
              <w:rPr>
                <w:b/>
              </w:rPr>
            </w:pPr>
            <w:r w:rsidRPr="003E5175">
              <w:rPr>
                <w:b/>
              </w:rPr>
              <w:t>An</w:t>
            </w:r>
          </w:p>
        </w:tc>
        <w:tc>
          <w:tcPr>
            <w:tcW w:w="992" w:type="dxa"/>
          </w:tcPr>
          <w:p w14:paraId="23D5A06F" w14:textId="77777777" w:rsidR="00EF2B02" w:rsidRPr="003E5175" w:rsidRDefault="00EF2B02" w:rsidP="00EF2B02">
            <w:pPr>
              <w:contextualSpacing/>
              <w:jc w:val="center"/>
              <w:rPr>
                <w:b/>
              </w:rPr>
            </w:pPr>
            <w:r w:rsidRPr="003E5175">
              <w:rPr>
                <w:b/>
              </w:rPr>
              <w:t>E</w:t>
            </w:r>
          </w:p>
        </w:tc>
        <w:tc>
          <w:tcPr>
            <w:tcW w:w="871" w:type="dxa"/>
          </w:tcPr>
          <w:p w14:paraId="5578939F" w14:textId="77777777" w:rsidR="00EF2B02" w:rsidRPr="003E5175" w:rsidRDefault="00EF2B02" w:rsidP="00EF2B02">
            <w:pPr>
              <w:contextualSpacing/>
              <w:jc w:val="center"/>
              <w:rPr>
                <w:b/>
              </w:rPr>
            </w:pPr>
            <w:r w:rsidRPr="003E5175">
              <w:rPr>
                <w:b/>
              </w:rPr>
              <w:t>C</w:t>
            </w:r>
          </w:p>
        </w:tc>
        <w:tc>
          <w:tcPr>
            <w:tcW w:w="2106" w:type="dxa"/>
          </w:tcPr>
          <w:p w14:paraId="0DC417AD" w14:textId="77777777" w:rsidR="00EF2B02" w:rsidRPr="003E5175" w:rsidRDefault="00EF2B02" w:rsidP="00EF2B02">
            <w:pPr>
              <w:contextualSpacing/>
              <w:jc w:val="center"/>
              <w:rPr>
                <w:b/>
              </w:rPr>
            </w:pPr>
            <w:r w:rsidRPr="003E5175">
              <w:rPr>
                <w:b/>
              </w:rPr>
              <w:t>Total</w:t>
            </w:r>
          </w:p>
        </w:tc>
      </w:tr>
      <w:tr w:rsidR="00EF2B02" w:rsidRPr="003E5175" w14:paraId="355ECD47" w14:textId="77777777" w:rsidTr="00EF2B02">
        <w:trPr>
          <w:jc w:val="center"/>
        </w:trPr>
        <w:tc>
          <w:tcPr>
            <w:tcW w:w="1843" w:type="dxa"/>
          </w:tcPr>
          <w:p w14:paraId="722B614D" w14:textId="77777777" w:rsidR="00EF2B02" w:rsidRPr="003E5175" w:rsidRDefault="00EF2B02" w:rsidP="00EF2B02">
            <w:pPr>
              <w:contextualSpacing/>
              <w:jc w:val="center"/>
            </w:pPr>
            <w:r w:rsidRPr="003E5175">
              <w:t>CO1</w:t>
            </w:r>
          </w:p>
        </w:tc>
        <w:tc>
          <w:tcPr>
            <w:tcW w:w="1134" w:type="dxa"/>
          </w:tcPr>
          <w:p w14:paraId="0540CAED" w14:textId="77777777" w:rsidR="00EF2B02" w:rsidRPr="003E5175" w:rsidRDefault="00EF2B02" w:rsidP="00EF2B02">
            <w:pPr>
              <w:contextualSpacing/>
              <w:jc w:val="center"/>
            </w:pPr>
            <w:r>
              <w:t>-</w:t>
            </w:r>
          </w:p>
        </w:tc>
        <w:tc>
          <w:tcPr>
            <w:tcW w:w="1418" w:type="dxa"/>
          </w:tcPr>
          <w:p w14:paraId="21B594A1" w14:textId="77777777" w:rsidR="00EF2B02" w:rsidRPr="003E5175" w:rsidRDefault="00EF2B02" w:rsidP="00EF2B02">
            <w:pPr>
              <w:contextualSpacing/>
              <w:jc w:val="center"/>
            </w:pPr>
            <w:r>
              <w:t>30</w:t>
            </w:r>
          </w:p>
        </w:tc>
        <w:tc>
          <w:tcPr>
            <w:tcW w:w="992" w:type="dxa"/>
          </w:tcPr>
          <w:p w14:paraId="4E13B69C" w14:textId="77777777" w:rsidR="00EF2B02" w:rsidRPr="003E5175" w:rsidRDefault="00EF2B02" w:rsidP="00EF2B02">
            <w:pPr>
              <w:contextualSpacing/>
              <w:jc w:val="center"/>
            </w:pPr>
            <w:r>
              <w:t>-</w:t>
            </w:r>
          </w:p>
        </w:tc>
        <w:tc>
          <w:tcPr>
            <w:tcW w:w="1276" w:type="dxa"/>
          </w:tcPr>
          <w:p w14:paraId="65515B82" w14:textId="77777777" w:rsidR="00EF2B02" w:rsidRPr="003E5175" w:rsidRDefault="00EF2B02" w:rsidP="00EF2B02">
            <w:pPr>
              <w:contextualSpacing/>
              <w:jc w:val="center"/>
            </w:pPr>
            <w:r>
              <w:t>-</w:t>
            </w:r>
          </w:p>
        </w:tc>
        <w:tc>
          <w:tcPr>
            <w:tcW w:w="992" w:type="dxa"/>
          </w:tcPr>
          <w:p w14:paraId="7D306616" w14:textId="77777777" w:rsidR="00EF2B02" w:rsidRPr="003E5175" w:rsidRDefault="00EF2B02" w:rsidP="00EF2B02">
            <w:pPr>
              <w:contextualSpacing/>
              <w:jc w:val="center"/>
            </w:pPr>
            <w:r>
              <w:t>-</w:t>
            </w:r>
          </w:p>
        </w:tc>
        <w:tc>
          <w:tcPr>
            <w:tcW w:w="871" w:type="dxa"/>
          </w:tcPr>
          <w:p w14:paraId="44C94E5B" w14:textId="77777777" w:rsidR="00EF2B02" w:rsidRPr="003E5175" w:rsidRDefault="00EF2B02" w:rsidP="00EF2B02">
            <w:pPr>
              <w:contextualSpacing/>
              <w:jc w:val="center"/>
            </w:pPr>
            <w:r>
              <w:t>20</w:t>
            </w:r>
          </w:p>
        </w:tc>
        <w:tc>
          <w:tcPr>
            <w:tcW w:w="2106" w:type="dxa"/>
          </w:tcPr>
          <w:p w14:paraId="79CFD657" w14:textId="77777777" w:rsidR="00EF2B02" w:rsidRPr="003E5175" w:rsidRDefault="00EF2B02" w:rsidP="00EF2B02">
            <w:pPr>
              <w:contextualSpacing/>
              <w:jc w:val="center"/>
            </w:pPr>
            <w:r>
              <w:t>50</w:t>
            </w:r>
          </w:p>
        </w:tc>
      </w:tr>
      <w:tr w:rsidR="00EF2B02" w:rsidRPr="003E5175" w14:paraId="044C17F8" w14:textId="77777777" w:rsidTr="00EF2B02">
        <w:trPr>
          <w:jc w:val="center"/>
        </w:trPr>
        <w:tc>
          <w:tcPr>
            <w:tcW w:w="1843" w:type="dxa"/>
          </w:tcPr>
          <w:p w14:paraId="10F5F86F" w14:textId="77777777" w:rsidR="00EF2B02" w:rsidRPr="003E5175" w:rsidRDefault="00EF2B02" w:rsidP="00EF2B02">
            <w:pPr>
              <w:contextualSpacing/>
              <w:jc w:val="center"/>
            </w:pPr>
            <w:r w:rsidRPr="003E5175">
              <w:t>CO2</w:t>
            </w:r>
          </w:p>
        </w:tc>
        <w:tc>
          <w:tcPr>
            <w:tcW w:w="1134" w:type="dxa"/>
          </w:tcPr>
          <w:p w14:paraId="4748736B" w14:textId="77777777" w:rsidR="00EF2B02" w:rsidRDefault="00EF2B02" w:rsidP="00EF2B02">
            <w:pPr>
              <w:jc w:val="center"/>
            </w:pPr>
            <w:r w:rsidRPr="0003466C">
              <w:t>-</w:t>
            </w:r>
          </w:p>
        </w:tc>
        <w:tc>
          <w:tcPr>
            <w:tcW w:w="1418" w:type="dxa"/>
          </w:tcPr>
          <w:p w14:paraId="4180B972" w14:textId="77777777" w:rsidR="00EF2B02" w:rsidRPr="003E5175" w:rsidRDefault="00EF2B02" w:rsidP="00EF2B02">
            <w:pPr>
              <w:contextualSpacing/>
              <w:jc w:val="center"/>
            </w:pPr>
            <w:r>
              <w:t>10</w:t>
            </w:r>
          </w:p>
        </w:tc>
        <w:tc>
          <w:tcPr>
            <w:tcW w:w="992" w:type="dxa"/>
          </w:tcPr>
          <w:p w14:paraId="025721A2" w14:textId="77777777" w:rsidR="00EF2B02" w:rsidRDefault="00EF2B02" w:rsidP="00EF2B02">
            <w:pPr>
              <w:jc w:val="center"/>
            </w:pPr>
            <w:r w:rsidRPr="0003466C">
              <w:t>-</w:t>
            </w:r>
          </w:p>
        </w:tc>
        <w:tc>
          <w:tcPr>
            <w:tcW w:w="1276" w:type="dxa"/>
          </w:tcPr>
          <w:p w14:paraId="63B207CF" w14:textId="77777777" w:rsidR="00EF2B02" w:rsidRDefault="00EF2B02" w:rsidP="00EF2B02">
            <w:pPr>
              <w:jc w:val="center"/>
            </w:pPr>
            <w:r w:rsidRPr="0003466C">
              <w:t>-</w:t>
            </w:r>
          </w:p>
        </w:tc>
        <w:tc>
          <w:tcPr>
            <w:tcW w:w="992" w:type="dxa"/>
          </w:tcPr>
          <w:p w14:paraId="3FE286BD" w14:textId="77777777" w:rsidR="00EF2B02" w:rsidRDefault="00EF2B02" w:rsidP="00EF2B02">
            <w:pPr>
              <w:jc w:val="center"/>
            </w:pPr>
            <w:r w:rsidRPr="0003466C">
              <w:t>-</w:t>
            </w:r>
          </w:p>
        </w:tc>
        <w:tc>
          <w:tcPr>
            <w:tcW w:w="871" w:type="dxa"/>
          </w:tcPr>
          <w:p w14:paraId="7057D8C6" w14:textId="77777777" w:rsidR="00EF2B02" w:rsidRPr="003E5175" w:rsidRDefault="00EF2B02" w:rsidP="00EF2B02">
            <w:pPr>
              <w:contextualSpacing/>
              <w:jc w:val="center"/>
            </w:pPr>
            <w:r>
              <w:t>-</w:t>
            </w:r>
          </w:p>
        </w:tc>
        <w:tc>
          <w:tcPr>
            <w:tcW w:w="2106" w:type="dxa"/>
          </w:tcPr>
          <w:p w14:paraId="75241525" w14:textId="77777777" w:rsidR="00EF2B02" w:rsidRPr="003E5175" w:rsidRDefault="00EF2B02" w:rsidP="00EF2B02">
            <w:pPr>
              <w:contextualSpacing/>
              <w:jc w:val="center"/>
            </w:pPr>
            <w:r>
              <w:t>10</w:t>
            </w:r>
          </w:p>
        </w:tc>
      </w:tr>
      <w:tr w:rsidR="00EF2B02" w:rsidRPr="003E5175" w14:paraId="0B370C24" w14:textId="77777777" w:rsidTr="00EF2B02">
        <w:trPr>
          <w:jc w:val="center"/>
        </w:trPr>
        <w:tc>
          <w:tcPr>
            <w:tcW w:w="1843" w:type="dxa"/>
          </w:tcPr>
          <w:p w14:paraId="76402B61" w14:textId="77777777" w:rsidR="00EF2B02" w:rsidRPr="003E5175" w:rsidRDefault="00EF2B02" w:rsidP="00EF2B02">
            <w:pPr>
              <w:contextualSpacing/>
              <w:jc w:val="center"/>
            </w:pPr>
            <w:r w:rsidRPr="003E5175">
              <w:t>CO3</w:t>
            </w:r>
          </w:p>
        </w:tc>
        <w:tc>
          <w:tcPr>
            <w:tcW w:w="1134" w:type="dxa"/>
          </w:tcPr>
          <w:p w14:paraId="16CD217A" w14:textId="77777777" w:rsidR="00EF2B02" w:rsidRDefault="00EF2B02" w:rsidP="00EF2B02">
            <w:pPr>
              <w:jc w:val="center"/>
            </w:pPr>
            <w:r w:rsidRPr="0003466C">
              <w:t>-</w:t>
            </w:r>
          </w:p>
        </w:tc>
        <w:tc>
          <w:tcPr>
            <w:tcW w:w="1418" w:type="dxa"/>
          </w:tcPr>
          <w:p w14:paraId="5689F4E6" w14:textId="77777777" w:rsidR="00EF2B02" w:rsidRPr="003E5175" w:rsidRDefault="00EF2B02" w:rsidP="00EF2B02">
            <w:pPr>
              <w:contextualSpacing/>
              <w:jc w:val="center"/>
            </w:pPr>
            <w:r>
              <w:t>30</w:t>
            </w:r>
          </w:p>
        </w:tc>
        <w:tc>
          <w:tcPr>
            <w:tcW w:w="992" w:type="dxa"/>
          </w:tcPr>
          <w:p w14:paraId="05850283" w14:textId="77777777" w:rsidR="00EF2B02" w:rsidRDefault="00EF2B02" w:rsidP="00EF2B02">
            <w:pPr>
              <w:jc w:val="center"/>
            </w:pPr>
            <w:r w:rsidRPr="0003466C">
              <w:t>-</w:t>
            </w:r>
          </w:p>
        </w:tc>
        <w:tc>
          <w:tcPr>
            <w:tcW w:w="1276" w:type="dxa"/>
          </w:tcPr>
          <w:p w14:paraId="5ABDFEBB" w14:textId="77777777" w:rsidR="00EF2B02" w:rsidRDefault="00EF2B02" w:rsidP="00EF2B02">
            <w:pPr>
              <w:jc w:val="center"/>
            </w:pPr>
            <w:r w:rsidRPr="0003466C">
              <w:t>-</w:t>
            </w:r>
          </w:p>
        </w:tc>
        <w:tc>
          <w:tcPr>
            <w:tcW w:w="992" w:type="dxa"/>
          </w:tcPr>
          <w:p w14:paraId="45E22D0A" w14:textId="77777777" w:rsidR="00EF2B02" w:rsidRDefault="00EF2B02" w:rsidP="00EF2B02">
            <w:pPr>
              <w:jc w:val="center"/>
            </w:pPr>
            <w:r w:rsidRPr="0003466C">
              <w:t>-</w:t>
            </w:r>
          </w:p>
        </w:tc>
        <w:tc>
          <w:tcPr>
            <w:tcW w:w="871" w:type="dxa"/>
          </w:tcPr>
          <w:p w14:paraId="10E6C20F" w14:textId="77777777" w:rsidR="00EF2B02" w:rsidRDefault="00EF2B02" w:rsidP="00EF2B02">
            <w:pPr>
              <w:jc w:val="center"/>
            </w:pPr>
            <w:r w:rsidRPr="0003466C">
              <w:t>-</w:t>
            </w:r>
          </w:p>
        </w:tc>
        <w:tc>
          <w:tcPr>
            <w:tcW w:w="2106" w:type="dxa"/>
          </w:tcPr>
          <w:p w14:paraId="7FAF82BA" w14:textId="77777777" w:rsidR="00EF2B02" w:rsidRPr="003E5175" w:rsidRDefault="00EF2B02" w:rsidP="00EF2B02">
            <w:pPr>
              <w:contextualSpacing/>
              <w:jc w:val="center"/>
            </w:pPr>
            <w:r>
              <w:t>30</w:t>
            </w:r>
          </w:p>
        </w:tc>
      </w:tr>
      <w:tr w:rsidR="00EF2B02" w:rsidRPr="003E5175" w14:paraId="02BB51E9" w14:textId="77777777" w:rsidTr="00EF2B02">
        <w:trPr>
          <w:jc w:val="center"/>
        </w:trPr>
        <w:tc>
          <w:tcPr>
            <w:tcW w:w="1843" w:type="dxa"/>
          </w:tcPr>
          <w:p w14:paraId="59D96A36" w14:textId="77777777" w:rsidR="00EF2B02" w:rsidRPr="003E5175" w:rsidRDefault="00EF2B02" w:rsidP="00EF2B02">
            <w:pPr>
              <w:contextualSpacing/>
              <w:jc w:val="center"/>
            </w:pPr>
            <w:r w:rsidRPr="003E5175">
              <w:t>CO4</w:t>
            </w:r>
          </w:p>
        </w:tc>
        <w:tc>
          <w:tcPr>
            <w:tcW w:w="1134" w:type="dxa"/>
          </w:tcPr>
          <w:p w14:paraId="04CC8F1C" w14:textId="77777777" w:rsidR="00EF2B02" w:rsidRDefault="00EF2B02" w:rsidP="00EF2B02">
            <w:pPr>
              <w:jc w:val="center"/>
            </w:pPr>
            <w:r w:rsidRPr="0003466C">
              <w:t>-</w:t>
            </w:r>
          </w:p>
        </w:tc>
        <w:tc>
          <w:tcPr>
            <w:tcW w:w="1418" w:type="dxa"/>
          </w:tcPr>
          <w:p w14:paraId="369AD175" w14:textId="77777777" w:rsidR="00EF2B02" w:rsidRPr="003E5175" w:rsidRDefault="00EF2B02" w:rsidP="00EF2B02">
            <w:pPr>
              <w:contextualSpacing/>
              <w:jc w:val="center"/>
            </w:pPr>
            <w:r>
              <w:t>40</w:t>
            </w:r>
          </w:p>
        </w:tc>
        <w:tc>
          <w:tcPr>
            <w:tcW w:w="992" w:type="dxa"/>
          </w:tcPr>
          <w:p w14:paraId="6C623664" w14:textId="77777777" w:rsidR="00EF2B02" w:rsidRDefault="00EF2B02" w:rsidP="00EF2B02">
            <w:pPr>
              <w:jc w:val="center"/>
            </w:pPr>
            <w:r w:rsidRPr="0003466C">
              <w:t>-</w:t>
            </w:r>
          </w:p>
        </w:tc>
        <w:tc>
          <w:tcPr>
            <w:tcW w:w="1276" w:type="dxa"/>
          </w:tcPr>
          <w:p w14:paraId="0ECD7FB6" w14:textId="77777777" w:rsidR="00EF2B02" w:rsidRDefault="00EF2B02" w:rsidP="00EF2B02">
            <w:pPr>
              <w:jc w:val="center"/>
            </w:pPr>
            <w:r w:rsidRPr="0003466C">
              <w:t>-</w:t>
            </w:r>
          </w:p>
        </w:tc>
        <w:tc>
          <w:tcPr>
            <w:tcW w:w="992" w:type="dxa"/>
          </w:tcPr>
          <w:p w14:paraId="7CA91373" w14:textId="77777777" w:rsidR="00EF2B02" w:rsidRDefault="00EF2B02" w:rsidP="00EF2B02">
            <w:pPr>
              <w:jc w:val="center"/>
            </w:pPr>
            <w:r w:rsidRPr="0003466C">
              <w:t>-</w:t>
            </w:r>
          </w:p>
        </w:tc>
        <w:tc>
          <w:tcPr>
            <w:tcW w:w="871" w:type="dxa"/>
          </w:tcPr>
          <w:p w14:paraId="7D5C14AA" w14:textId="77777777" w:rsidR="00EF2B02" w:rsidRDefault="00EF2B02" w:rsidP="00EF2B02">
            <w:pPr>
              <w:jc w:val="center"/>
            </w:pPr>
            <w:r w:rsidRPr="0003466C">
              <w:t>-</w:t>
            </w:r>
          </w:p>
        </w:tc>
        <w:tc>
          <w:tcPr>
            <w:tcW w:w="2106" w:type="dxa"/>
          </w:tcPr>
          <w:p w14:paraId="5091C18E" w14:textId="77777777" w:rsidR="00EF2B02" w:rsidRPr="003E5175" w:rsidRDefault="00EF2B02" w:rsidP="00EF2B02">
            <w:pPr>
              <w:contextualSpacing/>
              <w:jc w:val="center"/>
            </w:pPr>
            <w:r>
              <w:t>40</w:t>
            </w:r>
          </w:p>
        </w:tc>
      </w:tr>
      <w:tr w:rsidR="00EF2B02" w:rsidRPr="003E5175" w14:paraId="438FE5D4" w14:textId="77777777" w:rsidTr="00EF2B02">
        <w:trPr>
          <w:jc w:val="center"/>
        </w:trPr>
        <w:tc>
          <w:tcPr>
            <w:tcW w:w="1843" w:type="dxa"/>
          </w:tcPr>
          <w:p w14:paraId="67420BA5" w14:textId="77777777" w:rsidR="00EF2B02" w:rsidRPr="003E5175" w:rsidRDefault="00EF2B02" w:rsidP="00EF2B02">
            <w:pPr>
              <w:contextualSpacing/>
              <w:jc w:val="center"/>
            </w:pPr>
            <w:r w:rsidRPr="003E5175">
              <w:t>CO5</w:t>
            </w:r>
          </w:p>
        </w:tc>
        <w:tc>
          <w:tcPr>
            <w:tcW w:w="1134" w:type="dxa"/>
          </w:tcPr>
          <w:p w14:paraId="6BC59507" w14:textId="77777777" w:rsidR="00EF2B02" w:rsidRDefault="00EF2B02" w:rsidP="00EF2B02">
            <w:pPr>
              <w:jc w:val="center"/>
            </w:pPr>
            <w:r w:rsidRPr="0003466C">
              <w:t>-</w:t>
            </w:r>
          </w:p>
        </w:tc>
        <w:tc>
          <w:tcPr>
            <w:tcW w:w="1418" w:type="dxa"/>
          </w:tcPr>
          <w:p w14:paraId="15F32774" w14:textId="77777777" w:rsidR="00EF2B02" w:rsidRPr="003E5175" w:rsidRDefault="00EF2B02" w:rsidP="00EF2B02">
            <w:pPr>
              <w:contextualSpacing/>
              <w:jc w:val="center"/>
            </w:pPr>
            <w:r>
              <w:t>10</w:t>
            </w:r>
          </w:p>
        </w:tc>
        <w:tc>
          <w:tcPr>
            <w:tcW w:w="992" w:type="dxa"/>
          </w:tcPr>
          <w:p w14:paraId="2C3D5500" w14:textId="77777777" w:rsidR="00EF2B02" w:rsidRDefault="00EF2B02" w:rsidP="00EF2B02">
            <w:pPr>
              <w:jc w:val="center"/>
            </w:pPr>
            <w:r w:rsidRPr="0003466C">
              <w:t>-</w:t>
            </w:r>
          </w:p>
        </w:tc>
        <w:tc>
          <w:tcPr>
            <w:tcW w:w="1276" w:type="dxa"/>
          </w:tcPr>
          <w:p w14:paraId="47F29BE5" w14:textId="77777777" w:rsidR="00EF2B02" w:rsidRDefault="00EF2B02" w:rsidP="00EF2B02">
            <w:pPr>
              <w:jc w:val="center"/>
            </w:pPr>
            <w:r w:rsidRPr="0003466C">
              <w:t>-</w:t>
            </w:r>
          </w:p>
        </w:tc>
        <w:tc>
          <w:tcPr>
            <w:tcW w:w="992" w:type="dxa"/>
          </w:tcPr>
          <w:p w14:paraId="41537130" w14:textId="77777777" w:rsidR="00EF2B02" w:rsidRDefault="00EF2B02" w:rsidP="00EF2B02">
            <w:pPr>
              <w:jc w:val="center"/>
            </w:pPr>
            <w:r w:rsidRPr="0003466C">
              <w:t>-</w:t>
            </w:r>
          </w:p>
        </w:tc>
        <w:tc>
          <w:tcPr>
            <w:tcW w:w="871" w:type="dxa"/>
          </w:tcPr>
          <w:p w14:paraId="392A25D7" w14:textId="77777777" w:rsidR="00EF2B02" w:rsidRDefault="00EF2B02" w:rsidP="00EF2B02">
            <w:pPr>
              <w:jc w:val="center"/>
            </w:pPr>
            <w:r w:rsidRPr="0003466C">
              <w:t>-</w:t>
            </w:r>
          </w:p>
        </w:tc>
        <w:tc>
          <w:tcPr>
            <w:tcW w:w="2106" w:type="dxa"/>
          </w:tcPr>
          <w:p w14:paraId="20FA760F" w14:textId="77777777" w:rsidR="00EF2B02" w:rsidRPr="003E5175" w:rsidRDefault="00EF2B02" w:rsidP="00EF2B02">
            <w:pPr>
              <w:contextualSpacing/>
              <w:jc w:val="center"/>
            </w:pPr>
            <w:r>
              <w:t>10</w:t>
            </w:r>
          </w:p>
        </w:tc>
      </w:tr>
      <w:tr w:rsidR="00EF2B02" w:rsidRPr="003E5175" w14:paraId="67812563" w14:textId="77777777" w:rsidTr="00EF2B02">
        <w:trPr>
          <w:jc w:val="center"/>
        </w:trPr>
        <w:tc>
          <w:tcPr>
            <w:tcW w:w="1843" w:type="dxa"/>
          </w:tcPr>
          <w:p w14:paraId="0270E1B1" w14:textId="77777777" w:rsidR="00EF2B02" w:rsidRPr="003E5175" w:rsidRDefault="00EF2B02" w:rsidP="00EF2B02">
            <w:pPr>
              <w:contextualSpacing/>
              <w:jc w:val="center"/>
            </w:pPr>
            <w:r w:rsidRPr="003E5175">
              <w:t>CO6</w:t>
            </w:r>
          </w:p>
        </w:tc>
        <w:tc>
          <w:tcPr>
            <w:tcW w:w="1134" w:type="dxa"/>
          </w:tcPr>
          <w:p w14:paraId="3F8EF774" w14:textId="77777777" w:rsidR="00EF2B02" w:rsidRDefault="00EF2B02" w:rsidP="00EF2B02">
            <w:pPr>
              <w:jc w:val="center"/>
            </w:pPr>
            <w:r w:rsidRPr="0003466C">
              <w:t>-</w:t>
            </w:r>
          </w:p>
        </w:tc>
        <w:tc>
          <w:tcPr>
            <w:tcW w:w="1418" w:type="dxa"/>
          </w:tcPr>
          <w:p w14:paraId="6AB7E0CD" w14:textId="77777777" w:rsidR="00EF2B02" w:rsidRPr="003E5175" w:rsidRDefault="00EF2B02" w:rsidP="00EF2B02">
            <w:pPr>
              <w:contextualSpacing/>
              <w:jc w:val="center"/>
            </w:pPr>
            <w:r>
              <w:t>40</w:t>
            </w:r>
          </w:p>
        </w:tc>
        <w:tc>
          <w:tcPr>
            <w:tcW w:w="992" w:type="dxa"/>
          </w:tcPr>
          <w:p w14:paraId="2B380A24" w14:textId="77777777" w:rsidR="00EF2B02" w:rsidRDefault="00EF2B02" w:rsidP="00EF2B02">
            <w:pPr>
              <w:jc w:val="center"/>
            </w:pPr>
            <w:r w:rsidRPr="0003466C">
              <w:t>-</w:t>
            </w:r>
          </w:p>
        </w:tc>
        <w:tc>
          <w:tcPr>
            <w:tcW w:w="1276" w:type="dxa"/>
          </w:tcPr>
          <w:p w14:paraId="1FE9CF9C" w14:textId="77777777" w:rsidR="00EF2B02" w:rsidRDefault="00EF2B02" w:rsidP="00EF2B02">
            <w:pPr>
              <w:jc w:val="center"/>
            </w:pPr>
            <w:r w:rsidRPr="0003466C">
              <w:t>-</w:t>
            </w:r>
          </w:p>
        </w:tc>
        <w:tc>
          <w:tcPr>
            <w:tcW w:w="992" w:type="dxa"/>
          </w:tcPr>
          <w:p w14:paraId="67CE66EA" w14:textId="77777777" w:rsidR="00EF2B02" w:rsidRDefault="00EF2B02" w:rsidP="00EF2B02">
            <w:pPr>
              <w:jc w:val="center"/>
            </w:pPr>
            <w:r w:rsidRPr="0003466C">
              <w:t>-</w:t>
            </w:r>
          </w:p>
        </w:tc>
        <w:tc>
          <w:tcPr>
            <w:tcW w:w="871" w:type="dxa"/>
          </w:tcPr>
          <w:p w14:paraId="744F17A4" w14:textId="77777777" w:rsidR="00EF2B02" w:rsidRDefault="00EF2B02" w:rsidP="00EF2B02">
            <w:pPr>
              <w:jc w:val="center"/>
            </w:pPr>
            <w:r w:rsidRPr="0003466C">
              <w:t>-</w:t>
            </w:r>
          </w:p>
        </w:tc>
        <w:tc>
          <w:tcPr>
            <w:tcW w:w="2106" w:type="dxa"/>
          </w:tcPr>
          <w:p w14:paraId="194AD95B" w14:textId="77777777" w:rsidR="00EF2B02" w:rsidRPr="003E5175" w:rsidRDefault="00EF2B02" w:rsidP="00EF2B02">
            <w:pPr>
              <w:contextualSpacing/>
              <w:jc w:val="center"/>
            </w:pPr>
            <w:r>
              <w:t>40</w:t>
            </w:r>
          </w:p>
        </w:tc>
      </w:tr>
      <w:tr w:rsidR="00EF2B02" w:rsidRPr="003E5175" w14:paraId="052F6CA7" w14:textId="77777777" w:rsidTr="00EF2B02">
        <w:trPr>
          <w:jc w:val="center"/>
        </w:trPr>
        <w:tc>
          <w:tcPr>
            <w:tcW w:w="8526" w:type="dxa"/>
            <w:gridSpan w:val="7"/>
          </w:tcPr>
          <w:p w14:paraId="6084430B" w14:textId="77777777" w:rsidR="00EF2B02" w:rsidRPr="007E3677" w:rsidRDefault="00EF2B02" w:rsidP="00EF2B02">
            <w:pPr>
              <w:contextualSpacing/>
              <w:rPr>
                <w:b/>
              </w:rPr>
            </w:pPr>
            <w:r>
              <w:t xml:space="preserve">                                                         </w:t>
            </w:r>
            <w:r w:rsidRPr="007E3677">
              <w:rPr>
                <w:b/>
              </w:rPr>
              <w:t>160</w:t>
            </w:r>
            <w:r>
              <w:rPr>
                <w:b/>
              </w:rPr>
              <w:t xml:space="preserve">                                                                     20</w:t>
            </w:r>
          </w:p>
        </w:tc>
        <w:tc>
          <w:tcPr>
            <w:tcW w:w="2106" w:type="dxa"/>
          </w:tcPr>
          <w:p w14:paraId="4D0CF568" w14:textId="77777777" w:rsidR="00EF2B02" w:rsidRPr="003E5175" w:rsidRDefault="00EF2B02" w:rsidP="00EF2B02">
            <w:pPr>
              <w:contextualSpacing/>
              <w:jc w:val="center"/>
              <w:rPr>
                <w:b/>
              </w:rPr>
            </w:pPr>
            <w:r w:rsidRPr="003E5175">
              <w:rPr>
                <w:b/>
              </w:rPr>
              <w:t>180</w:t>
            </w:r>
          </w:p>
        </w:tc>
      </w:tr>
    </w:tbl>
    <w:p w14:paraId="0767FC4B" w14:textId="0E899659" w:rsidR="00EF2B02" w:rsidRDefault="00EF2B02" w:rsidP="00EF2B02">
      <w:pPr>
        <w:contextualSpacing/>
      </w:pPr>
    </w:p>
    <w:p w14:paraId="4F5993A5" w14:textId="77777777" w:rsidR="00EF2B02" w:rsidRDefault="00EF2B02">
      <w:pPr>
        <w:spacing w:after="200" w:line="276" w:lineRule="auto"/>
      </w:pPr>
      <w:r>
        <w:br w:type="page"/>
      </w:r>
    </w:p>
    <w:p w14:paraId="6D1D5ABB" w14:textId="77777777" w:rsidR="00EF2B02" w:rsidRPr="00860EFE" w:rsidRDefault="00EF2B02" w:rsidP="00EF2B02">
      <w:pPr>
        <w:jc w:val="center"/>
      </w:pPr>
      <w:r w:rsidRPr="00860EFE">
        <w:rPr>
          <w:noProof/>
        </w:rPr>
        <w:lastRenderedPageBreak/>
        <w:drawing>
          <wp:inline distT="0" distB="0" distL="0" distR="0" wp14:anchorId="6B5FF7B4" wp14:editId="5BAEABC0">
            <wp:extent cx="5731510" cy="1570990"/>
            <wp:effectExtent l="0" t="0" r="2540" b="0"/>
            <wp:docPr id="18319471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70990"/>
                    </a:xfrm>
                    <a:prstGeom prst="rect">
                      <a:avLst/>
                    </a:prstGeom>
                  </pic:spPr>
                </pic:pic>
              </a:graphicData>
            </a:graphic>
          </wp:inline>
        </w:drawing>
      </w:r>
    </w:p>
    <w:p w14:paraId="1A2EA6C1" w14:textId="77777777" w:rsidR="00EF2B02" w:rsidRPr="00860EFE" w:rsidRDefault="00EF2B02" w:rsidP="00EF2B0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EF2B02" w:rsidRPr="00860EFE" w14:paraId="5E94567B" w14:textId="77777777" w:rsidTr="00EF2B02">
        <w:trPr>
          <w:trHeight w:val="397"/>
          <w:jc w:val="center"/>
        </w:trPr>
        <w:tc>
          <w:tcPr>
            <w:tcW w:w="1702" w:type="dxa"/>
            <w:vAlign w:val="center"/>
          </w:tcPr>
          <w:p w14:paraId="0AC00678" w14:textId="77777777" w:rsidR="00EF2B02" w:rsidRPr="00860EFE" w:rsidRDefault="00EF2B02" w:rsidP="00EF2B02">
            <w:pPr>
              <w:pStyle w:val="Title"/>
              <w:jc w:val="left"/>
              <w:rPr>
                <w:b/>
                <w:szCs w:val="24"/>
              </w:rPr>
            </w:pPr>
            <w:r w:rsidRPr="00860EFE">
              <w:rPr>
                <w:b/>
                <w:szCs w:val="24"/>
              </w:rPr>
              <w:t xml:space="preserve">Course Code      </w:t>
            </w:r>
          </w:p>
        </w:tc>
        <w:tc>
          <w:tcPr>
            <w:tcW w:w="6373" w:type="dxa"/>
            <w:vAlign w:val="center"/>
          </w:tcPr>
          <w:p w14:paraId="03C4E098" w14:textId="77777777" w:rsidR="00EF2B02" w:rsidRPr="00860EFE" w:rsidRDefault="00EF2B02" w:rsidP="00EF2B02">
            <w:pPr>
              <w:pStyle w:val="Title"/>
              <w:jc w:val="left"/>
              <w:rPr>
                <w:b/>
                <w:szCs w:val="24"/>
              </w:rPr>
            </w:pPr>
            <w:r w:rsidRPr="00860EFE">
              <w:rPr>
                <w:b/>
                <w:szCs w:val="24"/>
              </w:rPr>
              <w:t>23AG3274</w:t>
            </w:r>
          </w:p>
        </w:tc>
        <w:tc>
          <w:tcPr>
            <w:tcW w:w="1706" w:type="dxa"/>
            <w:vAlign w:val="center"/>
          </w:tcPr>
          <w:p w14:paraId="32E8E722" w14:textId="77777777" w:rsidR="00EF2B02" w:rsidRPr="00860EFE" w:rsidRDefault="00EF2B02" w:rsidP="00EF2B02">
            <w:pPr>
              <w:pStyle w:val="Title"/>
              <w:ind w:left="-468" w:firstLine="468"/>
              <w:jc w:val="left"/>
              <w:rPr>
                <w:szCs w:val="24"/>
              </w:rPr>
            </w:pPr>
            <w:r w:rsidRPr="00860EFE">
              <w:rPr>
                <w:b/>
                <w:bCs/>
                <w:szCs w:val="24"/>
              </w:rPr>
              <w:t xml:space="preserve">Duration       </w:t>
            </w:r>
          </w:p>
        </w:tc>
        <w:tc>
          <w:tcPr>
            <w:tcW w:w="704" w:type="dxa"/>
            <w:vAlign w:val="center"/>
          </w:tcPr>
          <w:p w14:paraId="2BF7DADF" w14:textId="77777777" w:rsidR="00EF2B02" w:rsidRPr="00860EFE" w:rsidRDefault="00EF2B02" w:rsidP="00EF2B02">
            <w:pPr>
              <w:pStyle w:val="Title"/>
              <w:jc w:val="left"/>
              <w:rPr>
                <w:b/>
                <w:szCs w:val="24"/>
              </w:rPr>
            </w:pPr>
            <w:r w:rsidRPr="00860EFE">
              <w:rPr>
                <w:b/>
                <w:szCs w:val="24"/>
              </w:rPr>
              <w:t>3hrs</w:t>
            </w:r>
          </w:p>
        </w:tc>
      </w:tr>
      <w:tr w:rsidR="00EF2B02" w:rsidRPr="00860EFE" w14:paraId="57F79722" w14:textId="77777777" w:rsidTr="00EF2B02">
        <w:trPr>
          <w:trHeight w:val="397"/>
          <w:jc w:val="center"/>
        </w:trPr>
        <w:tc>
          <w:tcPr>
            <w:tcW w:w="1702" w:type="dxa"/>
            <w:vAlign w:val="center"/>
          </w:tcPr>
          <w:p w14:paraId="7BC692BC" w14:textId="77777777" w:rsidR="00EF2B02" w:rsidRPr="00860EFE" w:rsidRDefault="00EF2B02" w:rsidP="00EF2B02">
            <w:pPr>
              <w:pStyle w:val="Title"/>
              <w:ind w:right="-160"/>
              <w:jc w:val="left"/>
              <w:rPr>
                <w:b/>
                <w:szCs w:val="24"/>
              </w:rPr>
            </w:pPr>
            <w:r w:rsidRPr="00860EFE">
              <w:rPr>
                <w:b/>
                <w:szCs w:val="24"/>
              </w:rPr>
              <w:t xml:space="preserve">Course Name     </w:t>
            </w:r>
          </w:p>
        </w:tc>
        <w:tc>
          <w:tcPr>
            <w:tcW w:w="6373" w:type="dxa"/>
            <w:vAlign w:val="center"/>
          </w:tcPr>
          <w:p w14:paraId="0BF81F46" w14:textId="77777777" w:rsidR="00EF2B02" w:rsidRPr="00860EFE" w:rsidRDefault="00EF2B02" w:rsidP="00EF2B02">
            <w:pPr>
              <w:pStyle w:val="Title"/>
              <w:jc w:val="left"/>
              <w:rPr>
                <w:b/>
                <w:szCs w:val="24"/>
              </w:rPr>
            </w:pPr>
            <w:r w:rsidRPr="00860EFE">
              <w:rPr>
                <w:b/>
                <w:szCs w:val="24"/>
              </w:rPr>
              <w:t>MARKETING STRATEGY</w:t>
            </w:r>
          </w:p>
        </w:tc>
        <w:tc>
          <w:tcPr>
            <w:tcW w:w="1706" w:type="dxa"/>
            <w:vAlign w:val="center"/>
          </w:tcPr>
          <w:p w14:paraId="48D48656" w14:textId="77777777" w:rsidR="00EF2B02" w:rsidRPr="00860EFE" w:rsidRDefault="00EF2B02" w:rsidP="00EF2B02">
            <w:pPr>
              <w:pStyle w:val="Title"/>
              <w:jc w:val="left"/>
              <w:rPr>
                <w:b/>
                <w:bCs/>
                <w:szCs w:val="24"/>
              </w:rPr>
            </w:pPr>
            <w:r w:rsidRPr="00860EFE">
              <w:rPr>
                <w:b/>
                <w:bCs/>
                <w:szCs w:val="24"/>
              </w:rPr>
              <w:t xml:space="preserve">Max. Marks </w:t>
            </w:r>
          </w:p>
        </w:tc>
        <w:tc>
          <w:tcPr>
            <w:tcW w:w="704" w:type="dxa"/>
            <w:vAlign w:val="center"/>
          </w:tcPr>
          <w:p w14:paraId="1C327D24" w14:textId="77777777" w:rsidR="00EF2B02" w:rsidRPr="00860EFE" w:rsidRDefault="00EF2B02" w:rsidP="00EF2B02">
            <w:pPr>
              <w:pStyle w:val="Title"/>
              <w:jc w:val="left"/>
              <w:rPr>
                <w:b/>
                <w:szCs w:val="24"/>
              </w:rPr>
            </w:pPr>
            <w:r w:rsidRPr="00860EFE">
              <w:rPr>
                <w:b/>
                <w:szCs w:val="24"/>
              </w:rPr>
              <w:t>100</w:t>
            </w:r>
          </w:p>
        </w:tc>
      </w:tr>
    </w:tbl>
    <w:p w14:paraId="506DD103" w14:textId="77777777" w:rsidR="00EF2B02" w:rsidRPr="00860EFE" w:rsidRDefault="00EF2B02" w:rsidP="00EF2B02">
      <w:pPr>
        <w:contextualSpacing/>
      </w:pPr>
    </w:p>
    <w:tbl>
      <w:tblPr>
        <w:tblStyle w:val="TableGrid"/>
        <w:tblW w:w="5234" w:type="pct"/>
        <w:tblInd w:w="-306" w:type="dxa"/>
        <w:tblLook w:val="04A0" w:firstRow="1" w:lastRow="0" w:firstColumn="1" w:lastColumn="0" w:noHBand="0" w:noVBand="1"/>
      </w:tblPr>
      <w:tblGrid>
        <w:gridCol w:w="584"/>
        <w:gridCol w:w="405"/>
        <w:gridCol w:w="7483"/>
        <w:gridCol w:w="686"/>
        <w:gridCol w:w="716"/>
        <w:gridCol w:w="1012"/>
      </w:tblGrid>
      <w:tr w:rsidR="00EF2B02" w:rsidRPr="00860EFE" w14:paraId="68DB29E8" w14:textId="77777777" w:rsidTr="00EF2B02">
        <w:trPr>
          <w:trHeight w:val="549"/>
        </w:trPr>
        <w:tc>
          <w:tcPr>
            <w:tcW w:w="268" w:type="pct"/>
            <w:vAlign w:val="center"/>
          </w:tcPr>
          <w:p w14:paraId="1FF83BE1" w14:textId="77777777" w:rsidR="00EF2B02" w:rsidRPr="00860EFE" w:rsidRDefault="00EF2B02" w:rsidP="00EF2B02">
            <w:pPr>
              <w:contextualSpacing/>
              <w:jc w:val="center"/>
              <w:rPr>
                <w:b/>
              </w:rPr>
            </w:pPr>
            <w:r w:rsidRPr="00860EFE">
              <w:rPr>
                <w:b/>
              </w:rPr>
              <w:t>Q. No.</w:t>
            </w:r>
          </w:p>
        </w:tc>
        <w:tc>
          <w:tcPr>
            <w:tcW w:w="3623" w:type="pct"/>
            <w:gridSpan w:val="2"/>
            <w:vAlign w:val="center"/>
          </w:tcPr>
          <w:p w14:paraId="111DEDC6" w14:textId="77777777" w:rsidR="00EF2B02" w:rsidRPr="00860EFE" w:rsidRDefault="00EF2B02" w:rsidP="00EF2B02">
            <w:pPr>
              <w:contextualSpacing/>
              <w:jc w:val="center"/>
              <w:rPr>
                <w:b/>
              </w:rPr>
            </w:pPr>
            <w:r w:rsidRPr="00860EFE">
              <w:rPr>
                <w:b/>
              </w:rPr>
              <w:t>Questions</w:t>
            </w:r>
          </w:p>
        </w:tc>
        <w:tc>
          <w:tcPr>
            <w:tcW w:w="315" w:type="pct"/>
            <w:vAlign w:val="center"/>
          </w:tcPr>
          <w:p w14:paraId="44377FE6" w14:textId="77777777" w:rsidR="00EF2B02" w:rsidRPr="00860EFE" w:rsidRDefault="00EF2B02" w:rsidP="00EF2B02">
            <w:pPr>
              <w:contextualSpacing/>
              <w:jc w:val="center"/>
              <w:rPr>
                <w:b/>
              </w:rPr>
            </w:pPr>
            <w:r w:rsidRPr="00860EFE">
              <w:rPr>
                <w:b/>
              </w:rPr>
              <w:t>CO</w:t>
            </w:r>
          </w:p>
        </w:tc>
        <w:tc>
          <w:tcPr>
            <w:tcW w:w="329" w:type="pct"/>
            <w:vAlign w:val="center"/>
          </w:tcPr>
          <w:p w14:paraId="20327286" w14:textId="77777777" w:rsidR="00EF2B02" w:rsidRPr="00860EFE" w:rsidRDefault="00EF2B02" w:rsidP="00EF2B02">
            <w:pPr>
              <w:contextualSpacing/>
              <w:jc w:val="center"/>
              <w:rPr>
                <w:b/>
              </w:rPr>
            </w:pPr>
            <w:r w:rsidRPr="00860EFE">
              <w:rPr>
                <w:b/>
              </w:rPr>
              <w:t>BL</w:t>
            </w:r>
          </w:p>
        </w:tc>
        <w:tc>
          <w:tcPr>
            <w:tcW w:w="466" w:type="pct"/>
            <w:vAlign w:val="center"/>
          </w:tcPr>
          <w:p w14:paraId="4A603B99" w14:textId="77777777" w:rsidR="00EF2B02" w:rsidRPr="00860EFE" w:rsidRDefault="00EF2B02" w:rsidP="00EF2B02">
            <w:pPr>
              <w:contextualSpacing/>
              <w:jc w:val="center"/>
              <w:rPr>
                <w:b/>
              </w:rPr>
            </w:pPr>
            <w:r w:rsidRPr="00860EFE">
              <w:rPr>
                <w:b/>
              </w:rPr>
              <w:t>Marks</w:t>
            </w:r>
          </w:p>
        </w:tc>
      </w:tr>
      <w:tr w:rsidR="00EF2B02" w:rsidRPr="00860EFE" w14:paraId="693559D8" w14:textId="77777777" w:rsidTr="00EF2B02">
        <w:trPr>
          <w:trHeight w:val="703"/>
        </w:trPr>
        <w:tc>
          <w:tcPr>
            <w:tcW w:w="5000" w:type="pct"/>
            <w:gridSpan w:val="6"/>
          </w:tcPr>
          <w:p w14:paraId="3AE39481" w14:textId="77777777" w:rsidR="00EF2B02" w:rsidRPr="00860EFE" w:rsidRDefault="00EF2B02" w:rsidP="00EF2B02">
            <w:pPr>
              <w:contextualSpacing/>
              <w:jc w:val="center"/>
              <w:rPr>
                <w:b/>
                <w:u w:val="single"/>
              </w:rPr>
            </w:pPr>
            <w:r w:rsidRPr="00860EFE">
              <w:rPr>
                <w:b/>
                <w:u w:val="single"/>
              </w:rPr>
              <w:t>PART – A (4 X 20 = 80 MARKS)</w:t>
            </w:r>
          </w:p>
          <w:p w14:paraId="47C4EFEE" w14:textId="77777777" w:rsidR="00EF2B02" w:rsidRPr="00860EFE" w:rsidRDefault="00EF2B02" w:rsidP="00EF2B02">
            <w:pPr>
              <w:contextualSpacing/>
              <w:jc w:val="center"/>
              <w:rPr>
                <w:b/>
              </w:rPr>
            </w:pPr>
            <w:r w:rsidRPr="00860EFE">
              <w:rPr>
                <w:b/>
              </w:rPr>
              <w:t>(Answer all the Questions)</w:t>
            </w:r>
          </w:p>
        </w:tc>
      </w:tr>
      <w:tr w:rsidR="00EF2B02" w:rsidRPr="00860EFE" w14:paraId="64D6112E" w14:textId="77777777" w:rsidTr="00EF2B02">
        <w:trPr>
          <w:trHeight w:val="394"/>
        </w:trPr>
        <w:tc>
          <w:tcPr>
            <w:tcW w:w="268" w:type="pct"/>
            <w:vAlign w:val="center"/>
          </w:tcPr>
          <w:p w14:paraId="3EC4B23F" w14:textId="77777777" w:rsidR="00EF2B02" w:rsidRPr="00860EFE" w:rsidRDefault="00EF2B02" w:rsidP="00EF2B02">
            <w:pPr>
              <w:contextualSpacing/>
              <w:jc w:val="center"/>
            </w:pPr>
            <w:r w:rsidRPr="00860EFE">
              <w:t>1.</w:t>
            </w:r>
          </w:p>
        </w:tc>
        <w:tc>
          <w:tcPr>
            <w:tcW w:w="186" w:type="pct"/>
            <w:vAlign w:val="center"/>
          </w:tcPr>
          <w:p w14:paraId="1AF7019E" w14:textId="77777777" w:rsidR="00EF2B02" w:rsidRPr="00860EFE" w:rsidRDefault="00EF2B02" w:rsidP="00EF2B02">
            <w:pPr>
              <w:contextualSpacing/>
            </w:pPr>
            <w:r w:rsidRPr="00860EFE">
              <w:t>a.</w:t>
            </w:r>
          </w:p>
        </w:tc>
        <w:tc>
          <w:tcPr>
            <w:tcW w:w="3437" w:type="pct"/>
            <w:vAlign w:val="bottom"/>
          </w:tcPr>
          <w:p w14:paraId="1105BF00" w14:textId="77777777" w:rsidR="00EF2B02" w:rsidRPr="00860EFE" w:rsidRDefault="00EF2B02" w:rsidP="00EF2B02">
            <w:pPr>
              <w:contextualSpacing/>
              <w:jc w:val="both"/>
            </w:pPr>
            <w:r w:rsidRPr="00860EFE">
              <w:t>Explain the challenges in rural marketing in India.</w:t>
            </w:r>
          </w:p>
        </w:tc>
        <w:tc>
          <w:tcPr>
            <w:tcW w:w="315" w:type="pct"/>
            <w:vAlign w:val="center"/>
          </w:tcPr>
          <w:p w14:paraId="247D2A1C" w14:textId="77777777" w:rsidR="00EF2B02" w:rsidRPr="00860EFE" w:rsidRDefault="00EF2B02" w:rsidP="00EF2B02">
            <w:pPr>
              <w:contextualSpacing/>
            </w:pPr>
            <w:r w:rsidRPr="00860EFE">
              <w:t>CO1</w:t>
            </w:r>
          </w:p>
        </w:tc>
        <w:tc>
          <w:tcPr>
            <w:tcW w:w="329" w:type="pct"/>
            <w:vAlign w:val="center"/>
          </w:tcPr>
          <w:p w14:paraId="70C5361B" w14:textId="77777777" w:rsidR="00EF2B02" w:rsidRPr="00860EFE" w:rsidRDefault="00EF2B02" w:rsidP="00EF2B02">
            <w:pPr>
              <w:contextualSpacing/>
              <w:jc w:val="center"/>
            </w:pPr>
            <w:r w:rsidRPr="00860EFE">
              <w:t>U</w:t>
            </w:r>
          </w:p>
        </w:tc>
        <w:tc>
          <w:tcPr>
            <w:tcW w:w="466" w:type="pct"/>
            <w:vAlign w:val="center"/>
          </w:tcPr>
          <w:p w14:paraId="58B9A404" w14:textId="77777777" w:rsidR="00EF2B02" w:rsidRPr="00860EFE" w:rsidRDefault="00EF2B02" w:rsidP="00EF2B02">
            <w:pPr>
              <w:contextualSpacing/>
              <w:jc w:val="center"/>
            </w:pPr>
            <w:r w:rsidRPr="00860EFE">
              <w:t>10</w:t>
            </w:r>
          </w:p>
        </w:tc>
      </w:tr>
      <w:tr w:rsidR="00EF2B02" w:rsidRPr="00860EFE" w14:paraId="08541569" w14:textId="77777777" w:rsidTr="00EF2B02">
        <w:trPr>
          <w:trHeight w:val="394"/>
        </w:trPr>
        <w:tc>
          <w:tcPr>
            <w:tcW w:w="268" w:type="pct"/>
            <w:vAlign w:val="center"/>
          </w:tcPr>
          <w:p w14:paraId="035E08DA" w14:textId="77777777" w:rsidR="00EF2B02" w:rsidRPr="00860EFE" w:rsidRDefault="00EF2B02" w:rsidP="00EF2B02">
            <w:pPr>
              <w:contextualSpacing/>
              <w:jc w:val="center"/>
            </w:pPr>
          </w:p>
        </w:tc>
        <w:tc>
          <w:tcPr>
            <w:tcW w:w="186" w:type="pct"/>
            <w:vAlign w:val="center"/>
          </w:tcPr>
          <w:p w14:paraId="49863F54" w14:textId="77777777" w:rsidR="00EF2B02" w:rsidRPr="00860EFE" w:rsidRDefault="00EF2B02" w:rsidP="00EF2B02">
            <w:pPr>
              <w:contextualSpacing/>
            </w:pPr>
            <w:r w:rsidRPr="00860EFE">
              <w:t>b.</w:t>
            </w:r>
          </w:p>
        </w:tc>
        <w:tc>
          <w:tcPr>
            <w:tcW w:w="3437" w:type="pct"/>
            <w:vAlign w:val="bottom"/>
          </w:tcPr>
          <w:p w14:paraId="3E3852D5" w14:textId="77777777" w:rsidR="00EF2B02" w:rsidRPr="00860EFE" w:rsidRDefault="00EF2B02" w:rsidP="00EF2B02">
            <w:pPr>
              <w:contextualSpacing/>
              <w:jc w:val="both"/>
              <w:rPr>
                <w:bCs/>
              </w:rPr>
            </w:pPr>
            <w:r w:rsidRPr="00860EFE">
              <w:t>Explain international retailing.</w:t>
            </w:r>
          </w:p>
        </w:tc>
        <w:tc>
          <w:tcPr>
            <w:tcW w:w="315" w:type="pct"/>
            <w:vAlign w:val="center"/>
          </w:tcPr>
          <w:p w14:paraId="11CE7CA4" w14:textId="77777777" w:rsidR="00EF2B02" w:rsidRPr="00860EFE" w:rsidRDefault="00EF2B02" w:rsidP="00EF2B02">
            <w:pPr>
              <w:contextualSpacing/>
            </w:pPr>
            <w:r w:rsidRPr="00860EFE">
              <w:t>CO4</w:t>
            </w:r>
          </w:p>
        </w:tc>
        <w:tc>
          <w:tcPr>
            <w:tcW w:w="329" w:type="pct"/>
            <w:vAlign w:val="center"/>
          </w:tcPr>
          <w:p w14:paraId="39904917" w14:textId="77777777" w:rsidR="00EF2B02" w:rsidRPr="00860EFE" w:rsidRDefault="00EF2B02" w:rsidP="00EF2B02">
            <w:pPr>
              <w:contextualSpacing/>
              <w:jc w:val="center"/>
            </w:pPr>
            <w:r w:rsidRPr="00860EFE">
              <w:t>U</w:t>
            </w:r>
          </w:p>
        </w:tc>
        <w:tc>
          <w:tcPr>
            <w:tcW w:w="466" w:type="pct"/>
            <w:vAlign w:val="center"/>
          </w:tcPr>
          <w:p w14:paraId="6F50C2F5" w14:textId="77777777" w:rsidR="00EF2B02" w:rsidRPr="00860EFE" w:rsidRDefault="00EF2B02" w:rsidP="00EF2B02">
            <w:pPr>
              <w:contextualSpacing/>
              <w:jc w:val="center"/>
            </w:pPr>
            <w:r w:rsidRPr="00860EFE">
              <w:t>10</w:t>
            </w:r>
          </w:p>
        </w:tc>
      </w:tr>
      <w:tr w:rsidR="00EF2B02" w:rsidRPr="00860EFE" w14:paraId="571C477C" w14:textId="77777777" w:rsidTr="00EF2B02">
        <w:trPr>
          <w:trHeight w:val="237"/>
        </w:trPr>
        <w:tc>
          <w:tcPr>
            <w:tcW w:w="268" w:type="pct"/>
            <w:vAlign w:val="center"/>
          </w:tcPr>
          <w:p w14:paraId="1CC61FE8" w14:textId="77777777" w:rsidR="00EF2B02" w:rsidRPr="00860EFE" w:rsidRDefault="00EF2B02" w:rsidP="00EF2B02">
            <w:pPr>
              <w:contextualSpacing/>
              <w:jc w:val="center"/>
            </w:pPr>
          </w:p>
        </w:tc>
        <w:tc>
          <w:tcPr>
            <w:tcW w:w="186" w:type="pct"/>
            <w:vAlign w:val="center"/>
          </w:tcPr>
          <w:p w14:paraId="77C2DB0C" w14:textId="77777777" w:rsidR="00EF2B02" w:rsidRPr="00860EFE" w:rsidRDefault="00EF2B02" w:rsidP="00EF2B02">
            <w:pPr>
              <w:contextualSpacing/>
            </w:pPr>
          </w:p>
        </w:tc>
        <w:tc>
          <w:tcPr>
            <w:tcW w:w="3437" w:type="pct"/>
            <w:vAlign w:val="bottom"/>
          </w:tcPr>
          <w:p w14:paraId="095A5E6A" w14:textId="77777777" w:rsidR="00EF2B02" w:rsidRPr="00860EFE" w:rsidRDefault="00EF2B02" w:rsidP="00EF2B02">
            <w:pPr>
              <w:contextualSpacing/>
              <w:jc w:val="center"/>
              <w:rPr>
                <w:b/>
                <w:bCs/>
              </w:rPr>
            </w:pPr>
            <w:r w:rsidRPr="00860EFE">
              <w:rPr>
                <w:b/>
                <w:bCs/>
              </w:rPr>
              <w:t>(OR)</w:t>
            </w:r>
          </w:p>
        </w:tc>
        <w:tc>
          <w:tcPr>
            <w:tcW w:w="315" w:type="pct"/>
            <w:vAlign w:val="center"/>
          </w:tcPr>
          <w:p w14:paraId="6AE4B025" w14:textId="77777777" w:rsidR="00EF2B02" w:rsidRPr="00860EFE" w:rsidRDefault="00EF2B02" w:rsidP="00EF2B02">
            <w:pPr>
              <w:contextualSpacing/>
            </w:pPr>
          </w:p>
        </w:tc>
        <w:tc>
          <w:tcPr>
            <w:tcW w:w="329" w:type="pct"/>
            <w:vAlign w:val="center"/>
          </w:tcPr>
          <w:p w14:paraId="624658A7" w14:textId="77777777" w:rsidR="00EF2B02" w:rsidRPr="00860EFE" w:rsidRDefault="00EF2B02" w:rsidP="00EF2B02">
            <w:pPr>
              <w:contextualSpacing/>
              <w:jc w:val="center"/>
            </w:pPr>
          </w:p>
        </w:tc>
        <w:tc>
          <w:tcPr>
            <w:tcW w:w="466" w:type="pct"/>
            <w:vAlign w:val="center"/>
          </w:tcPr>
          <w:p w14:paraId="3FC3D702" w14:textId="77777777" w:rsidR="00EF2B02" w:rsidRPr="00860EFE" w:rsidRDefault="00EF2B02" w:rsidP="00EF2B02">
            <w:pPr>
              <w:contextualSpacing/>
              <w:jc w:val="center"/>
            </w:pPr>
          </w:p>
        </w:tc>
      </w:tr>
      <w:tr w:rsidR="00EF2B02" w:rsidRPr="00860EFE" w14:paraId="3F607E28" w14:textId="77777777" w:rsidTr="00EF2B02">
        <w:trPr>
          <w:trHeight w:val="394"/>
        </w:trPr>
        <w:tc>
          <w:tcPr>
            <w:tcW w:w="268" w:type="pct"/>
            <w:vAlign w:val="center"/>
          </w:tcPr>
          <w:p w14:paraId="72EF3F21" w14:textId="77777777" w:rsidR="00EF2B02" w:rsidRPr="00860EFE" w:rsidRDefault="00EF2B02" w:rsidP="00EF2B02">
            <w:pPr>
              <w:contextualSpacing/>
              <w:jc w:val="center"/>
            </w:pPr>
            <w:r w:rsidRPr="00860EFE">
              <w:t>2.</w:t>
            </w:r>
          </w:p>
        </w:tc>
        <w:tc>
          <w:tcPr>
            <w:tcW w:w="186" w:type="pct"/>
            <w:vAlign w:val="center"/>
          </w:tcPr>
          <w:p w14:paraId="5F55C215" w14:textId="77777777" w:rsidR="00EF2B02" w:rsidRPr="00860EFE" w:rsidRDefault="00EF2B02" w:rsidP="00EF2B02">
            <w:pPr>
              <w:contextualSpacing/>
            </w:pPr>
            <w:r w:rsidRPr="00860EFE">
              <w:t>a.</w:t>
            </w:r>
          </w:p>
        </w:tc>
        <w:tc>
          <w:tcPr>
            <w:tcW w:w="3437" w:type="pct"/>
            <w:vAlign w:val="bottom"/>
          </w:tcPr>
          <w:p w14:paraId="78038B73" w14:textId="77777777" w:rsidR="00EF2B02" w:rsidRPr="00860EFE" w:rsidRDefault="00EF2B02" w:rsidP="00EF2B02">
            <w:pPr>
              <w:contextualSpacing/>
              <w:jc w:val="both"/>
            </w:pPr>
            <w:r w:rsidRPr="00860EFE">
              <w:t>Explain the various retail marketing strategies in India.</w:t>
            </w:r>
          </w:p>
        </w:tc>
        <w:tc>
          <w:tcPr>
            <w:tcW w:w="315" w:type="pct"/>
            <w:vAlign w:val="center"/>
          </w:tcPr>
          <w:p w14:paraId="3B09A33A" w14:textId="77777777" w:rsidR="00EF2B02" w:rsidRPr="00860EFE" w:rsidRDefault="00EF2B02" w:rsidP="00EF2B02">
            <w:pPr>
              <w:contextualSpacing/>
            </w:pPr>
            <w:r w:rsidRPr="00860EFE">
              <w:t>CO2</w:t>
            </w:r>
          </w:p>
        </w:tc>
        <w:tc>
          <w:tcPr>
            <w:tcW w:w="329" w:type="pct"/>
            <w:vAlign w:val="center"/>
          </w:tcPr>
          <w:p w14:paraId="7BC7CA00" w14:textId="77777777" w:rsidR="00EF2B02" w:rsidRPr="00860EFE" w:rsidRDefault="00EF2B02" w:rsidP="00EF2B02">
            <w:pPr>
              <w:contextualSpacing/>
              <w:jc w:val="center"/>
            </w:pPr>
            <w:r w:rsidRPr="00860EFE">
              <w:t>U</w:t>
            </w:r>
          </w:p>
        </w:tc>
        <w:tc>
          <w:tcPr>
            <w:tcW w:w="466" w:type="pct"/>
            <w:vAlign w:val="center"/>
          </w:tcPr>
          <w:p w14:paraId="3A9D4B5A" w14:textId="77777777" w:rsidR="00EF2B02" w:rsidRPr="00860EFE" w:rsidRDefault="00EF2B02" w:rsidP="00EF2B02">
            <w:pPr>
              <w:contextualSpacing/>
              <w:jc w:val="center"/>
            </w:pPr>
            <w:r w:rsidRPr="00860EFE">
              <w:t>10</w:t>
            </w:r>
          </w:p>
        </w:tc>
      </w:tr>
      <w:tr w:rsidR="00EF2B02" w:rsidRPr="00860EFE" w14:paraId="1C0AAFE1" w14:textId="77777777" w:rsidTr="00EF2B02">
        <w:trPr>
          <w:trHeight w:val="394"/>
        </w:trPr>
        <w:tc>
          <w:tcPr>
            <w:tcW w:w="268" w:type="pct"/>
            <w:vAlign w:val="center"/>
          </w:tcPr>
          <w:p w14:paraId="73D4A2CA" w14:textId="77777777" w:rsidR="00EF2B02" w:rsidRPr="00860EFE" w:rsidRDefault="00EF2B02" w:rsidP="00EF2B02">
            <w:pPr>
              <w:contextualSpacing/>
              <w:jc w:val="center"/>
            </w:pPr>
          </w:p>
        </w:tc>
        <w:tc>
          <w:tcPr>
            <w:tcW w:w="186" w:type="pct"/>
            <w:vAlign w:val="center"/>
          </w:tcPr>
          <w:p w14:paraId="3F760C8E" w14:textId="77777777" w:rsidR="00EF2B02" w:rsidRPr="00860EFE" w:rsidRDefault="00EF2B02" w:rsidP="00EF2B02">
            <w:pPr>
              <w:contextualSpacing/>
            </w:pPr>
            <w:r w:rsidRPr="00860EFE">
              <w:t>b.</w:t>
            </w:r>
          </w:p>
        </w:tc>
        <w:tc>
          <w:tcPr>
            <w:tcW w:w="3437" w:type="pct"/>
            <w:vAlign w:val="bottom"/>
          </w:tcPr>
          <w:p w14:paraId="2ECC7017" w14:textId="77777777" w:rsidR="00EF2B02" w:rsidRPr="00860EFE" w:rsidRDefault="00EF2B02" w:rsidP="00EF2B02">
            <w:pPr>
              <w:contextualSpacing/>
              <w:jc w:val="both"/>
            </w:pPr>
            <w:r w:rsidRPr="00860EFE">
              <w:t>Explain the store efficiency in marketing.</w:t>
            </w:r>
          </w:p>
        </w:tc>
        <w:tc>
          <w:tcPr>
            <w:tcW w:w="315" w:type="pct"/>
            <w:vAlign w:val="center"/>
          </w:tcPr>
          <w:p w14:paraId="73F4E749" w14:textId="77777777" w:rsidR="00EF2B02" w:rsidRPr="00860EFE" w:rsidRDefault="00EF2B02" w:rsidP="00EF2B02">
            <w:pPr>
              <w:contextualSpacing/>
            </w:pPr>
            <w:r w:rsidRPr="00860EFE">
              <w:t>CO6</w:t>
            </w:r>
          </w:p>
        </w:tc>
        <w:tc>
          <w:tcPr>
            <w:tcW w:w="329" w:type="pct"/>
            <w:vAlign w:val="center"/>
          </w:tcPr>
          <w:p w14:paraId="1559DFEC" w14:textId="77777777" w:rsidR="00EF2B02" w:rsidRPr="00860EFE" w:rsidRDefault="00EF2B02" w:rsidP="00EF2B02">
            <w:pPr>
              <w:contextualSpacing/>
              <w:jc w:val="center"/>
            </w:pPr>
            <w:r w:rsidRPr="00860EFE">
              <w:t>U</w:t>
            </w:r>
          </w:p>
        </w:tc>
        <w:tc>
          <w:tcPr>
            <w:tcW w:w="466" w:type="pct"/>
            <w:vAlign w:val="center"/>
          </w:tcPr>
          <w:p w14:paraId="33F012B6" w14:textId="77777777" w:rsidR="00EF2B02" w:rsidRPr="00860EFE" w:rsidRDefault="00EF2B02" w:rsidP="00EF2B02">
            <w:pPr>
              <w:contextualSpacing/>
              <w:jc w:val="center"/>
            </w:pPr>
            <w:r w:rsidRPr="00860EFE">
              <w:t>10</w:t>
            </w:r>
          </w:p>
        </w:tc>
      </w:tr>
      <w:tr w:rsidR="00EF2B02" w:rsidRPr="00860EFE" w14:paraId="5299166E" w14:textId="77777777" w:rsidTr="00EF2B02">
        <w:trPr>
          <w:trHeight w:val="343"/>
        </w:trPr>
        <w:tc>
          <w:tcPr>
            <w:tcW w:w="268" w:type="pct"/>
            <w:vAlign w:val="center"/>
          </w:tcPr>
          <w:p w14:paraId="610A0375" w14:textId="77777777" w:rsidR="00EF2B02" w:rsidRPr="00860EFE" w:rsidRDefault="00EF2B02" w:rsidP="00EF2B02">
            <w:pPr>
              <w:contextualSpacing/>
              <w:jc w:val="center"/>
            </w:pPr>
          </w:p>
        </w:tc>
        <w:tc>
          <w:tcPr>
            <w:tcW w:w="186" w:type="pct"/>
            <w:vAlign w:val="center"/>
          </w:tcPr>
          <w:p w14:paraId="58338C99" w14:textId="77777777" w:rsidR="00EF2B02" w:rsidRPr="00860EFE" w:rsidRDefault="00EF2B02" w:rsidP="00EF2B02">
            <w:pPr>
              <w:contextualSpacing/>
            </w:pPr>
          </w:p>
        </w:tc>
        <w:tc>
          <w:tcPr>
            <w:tcW w:w="3437" w:type="pct"/>
            <w:vAlign w:val="bottom"/>
          </w:tcPr>
          <w:p w14:paraId="4CA5B567" w14:textId="77777777" w:rsidR="00EF2B02" w:rsidRPr="00860EFE" w:rsidRDefault="00EF2B02" w:rsidP="00EF2B02">
            <w:pPr>
              <w:contextualSpacing/>
              <w:jc w:val="both"/>
            </w:pPr>
          </w:p>
        </w:tc>
        <w:tc>
          <w:tcPr>
            <w:tcW w:w="315" w:type="pct"/>
            <w:vAlign w:val="center"/>
          </w:tcPr>
          <w:p w14:paraId="0C2D18DF" w14:textId="77777777" w:rsidR="00EF2B02" w:rsidRPr="00860EFE" w:rsidRDefault="00EF2B02" w:rsidP="00EF2B02">
            <w:pPr>
              <w:contextualSpacing/>
            </w:pPr>
          </w:p>
        </w:tc>
        <w:tc>
          <w:tcPr>
            <w:tcW w:w="329" w:type="pct"/>
            <w:vAlign w:val="center"/>
          </w:tcPr>
          <w:p w14:paraId="391FDE6E" w14:textId="77777777" w:rsidR="00EF2B02" w:rsidRPr="00860EFE" w:rsidRDefault="00EF2B02" w:rsidP="00EF2B02">
            <w:pPr>
              <w:contextualSpacing/>
              <w:jc w:val="center"/>
            </w:pPr>
          </w:p>
        </w:tc>
        <w:tc>
          <w:tcPr>
            <w:tcW w:w="466" w:type="pct"/>
            <w:vAlign w:val="center"/>
          </w:tcPr>
          <w:p w14:paraId="16A4FD60" w14:textId="77777777" w:rsidR="00EF2B02" w:rsidRPr="00860EFE" w:rsidRDefault="00EF2B02" w:rsidP="00EF2B02">
            <w:pPr>
              <w:contextualSpacing/>
              <w:jc w:val="center"/>
            </w:pPr>
          </w:p>
        </w:tc>
      </w:tr>
      <w:tr w:rsidR="00EF2B02" w:rsidRPr="00860EFE" w14:paraId="3D25F21B" w14:textId="77777777" w:rsidTr="00EF2B02">
        <w:trPr>
          <w:trHeight w:val="394"/>
        </w:trPr>
        <w:tc>
          <w:tcPr>
            <w:tcW w:w="268" w:type="pct"/>
            <w:vAlign w:val="center"/>
          </w:tcPr>
          <w:p w14:paraId="55FE4989" w14:textId="77777777" w:rsidR="00EF2B02" w:rsidRPr="00860EFE" w:rsidRDefault="00EF2B02" w:rsidP="00EF2B02">
            <w:pPr>
              <w:contextualSpacing/>
              <w:jc w:val="center"/>
            </w:pPr>
            <w:r w:rsidRPr="00860EFE">
              <w:t>3.</w:t>
            </w:r>
          </w:p>
        </w:tc>
        <w:tc>
          <w:tcPr>
            <w:tcW w:w="186" w:type="pct"/>
            <w:vAlign w:val="center"/>
          </w:tcPr>
          <w:p w14:paraId="1757E2DD" w14:textId="77777777" w:rsidR="00EF2B02" w:rsidRPr="00860EFE" w:rsidRDefault="00EF2B02" w:rsidP="00EF2B02">
            <w:pPr>
              <w:contextualSpacing/>
            </w:pPr>
            <w:r w:rsidRPr="00860EFE">
              <w:t>a.</w:t>
            </w:r>
          </w:p>
        </w:tc>
        <w:tc>
          <w:tcPr>
            <w:tcW w:w="3437" w:type="pct"/>
            <w:vAlign w:val="bottom"/>
          </w:tcPr>
          <w:p w14:paraId="21A706D0" w14:textId="77777777" w:rsidR="00EF2B02" w:rsidRPr="00860EFE" w:rsidRDefault="00EF2B02" w:rsidP="00EF2B02">
            <w:pPr>
              <w:contextualSpacing/>
              <w:jc w:val="both"/>
            </w:pPr>
            <w:r w:rsidRPr="00860EFE">
              <w:t>Explain the types of retail formats in India.</w:t>
            </w:r>
          </w:p>
        </w:tc>
        <w:tc>
          <w:tcPr>
            <w:tcW w:w="315" w:type="pct"/>
            <w:vAlign w:val="center"/>
          </w:tcPr>
          <w:p w14:paraId="1FBD1AD4" w14:textId="77777777" w:rsidR="00EF2B02" w:rsidRPr="00860EFE" w:rsidRDefault="00EF2B02" w:rsidP="00EF2B02">
            <w:pPr>
              <w:contextualSpacing/>
            </w:pPr>
            <w:r w:rsidRPr="00860EFE">
              <w:t>CO4</w:t>
            </w:r>
          </w:p>
        </w:tc>
        <w:tc>
          <w:tcPr>
            <w:tcW w:w="329" w:type="pct"/>
            <w:vAlign w:val="center"/>
          </w:tcPr>
          <w:p w14:paraId="34BAF282" w14:textId="77777777" w:rsidR="00EF2B02" w:rsidRPr="00860EFE" w:rsidRDefault="00EF2B02" w:rsidP="00EF2B02">
            <w:pPr>
              <w:contextualSpacing/>
              <w:jc w:val="center"/>
            </w:pPr>
            <w:r w:rsidRPr="00860EFE">
              <w:t>U</w:t>
            </w:r>
          </w:p>
        </w:tc>
        <w:tc>
          <w:tcPr>
            <w:tcW w:w="466" w:type="pct"/>
            <w:vAlign w:val="center"/>
          </w:tcPr>
          <w:p w14:paraId="02F6479D" w14:textId="77777777" w:rsidR="00EF2B02" w:rsidRPr="00860EFE" w:rsidRDefault="00EF2B02" w:rsidP="00EF2B02">
            <w:pPr>
              <w:contextualSpacing/>
              <w:jc w:val="center"/>
            </w:pPr>
            <w:r w:rsidRPr="00860EFE">
              <w:t>10</w:t>
            </w:r>
          </w:p>
        </w:tc>
      </w:tr>
      <w:tr w:rsidR="00EF2B02" w:rsidRPr="00860EFE" w14:paraId="3EA92EB7" w14:textId="77777777" w:rsidTr="00EF2B02">
        <w:trPr>
          <w:trHeight w:val="394"/>
        </w:trPr>
        <w:tc>
          <w:tcPr>
            <w:tcW w:w="268" w:type="pct"/>
            <w:vAlign w:val="center"/>
          </w:tcPr>
          <w:p w14:paraId="73C5C5C2" w14:textId="77777777" w:rsidR="00EF2B02" w:rsidRPr="00860EFE" w:rsidRDefault="00EF2B02" w:rsidP="00EF2B02">
            <w:pPr>
              <w:contextualSpacing/>
              <w:jc w:val="center"/>
            </w:pPr>
          </w:p>
        </w:tc>
        <w:tc>
          <w:tcPr>
            <w:tcW w:w="186" w:type="pct"/>
            <w:vAlign w:val="center"/>
          </w:tcPr>
          <w:p w14:paraId="05408D0E" w14:textId="77777777" w:rsidR="00EF2B02" w:rsidRPr="00860EFE" w:rsidRDefault="00EF2B02" w:rsidP="00EF2B02">
            <w:pPr>
              <w:contextualSpacing/>
            </w:pPr>
            <w:r w:rsidRPr="00860EFE">
              <w:t>b.</w:t>
            </w:r>
          </w:p>
        </w:tc>
        <w:tc>
          <w:tcPr>
            <w:tcW w:w="3437" w:type="pct"/>
            <w:vAlign w:val="bottom"/>
          </w:tcPr>
          <w:p w14:paraId="18700304" w14:textId="77777777" w:rsidR="00EF2B02" w:rsidRPr="00860EFE" w:rsidRDefault="00EF2B02" w:rsidP="00EF2B02">
            <w:pPr>
              <w:contextualSpacing/>
              <w:jc w:val="both"/>
              <w:rPr>
                <w:bCs/>
              </w:rPr>
            </w:pPr>
            <w:r w:rsidRPr="00860EFE">
              <w:rPr>
                <w:bCs/>
              </w:rPr>
              <w:t xml:space="preserve">Elaborate the marketing strategies followed by farmers </w:t>
            </w:r>
            <w:r w:rsidRPr="00860EFE">
              <w:t>during covid 19.</w:t>
            </w:r>
          </w:p>
        </w:tc>
        <w:tc>
          <w:tcPr>
            <w:tcW w:w="315" w:type="pct"/>
            <w:vAlign w:val="center"/>
          </w:tcPr>
          <w:p w14:paraId="1C307B62" w14:textId="77777777" w:rsidR="00EF2B02" w:rsidRPr="00860EFE" w:rsidRDefault="00EF2B02" w:rsidP="00EF2B02">
            <w:pPr>
              <w:contextualSpacing/>
            </w:pPr>
            <w:r w:rsidRPr="00860EFE">
              <w:t>CO2</w:t>
            </w:r>
          </w:p>
        </w:tc>
        <w:tc>
          <w:tcPr>
            <w:tcW w:w="329" w:type="pct"/>
            <w:vAlign w:val="center"/>
          </w:tcPr>
          <w:p w14:paraId="0AFA2AA8" w14:textId="77777777" w:rsidR="00EF2B02" w:rsidRPr="00860EFE" w:rsidRDefault="00EF2B02" w:rsidP="00EF2B02">
            <w:pPr>
              <w:contextualSpacing/>
              <w:jc w:val="center"/>
            </w:pPr>
            <w:r w:rsidRPr="00860EFE">
              <w:t>C</w:t>
            </w:r>
          </w:p>
        </w:tc>
        <w:tc>
          <w:tcPr>
            <w:tcW w:w="466" w:type="pct"/>
            <w:vAlign w:val="center"/>
          </w:tcPr>
          <w:p w14:paraId="3A433085" w14:textId="77777777" w:rsidR="00EF2B02" w:rsidRPr="00860EFE" w:rsidRDefault="00EF2B02" w:rsidP="00EF2B02">
            <w:pPr>
              <w:contextualSpacing/>
              <w:jc w:val="center"/>
            </w:pPr>
            <w:r w:rsidRPr="00860EFE">
              <w:t>10</w:t>
            </w:r>
          </w:p>
        </w:tc>
      </w:tr>
      <w:tr w:rsidR="00EF2B02" w:rsidRPr="00860EFE" w14:paraId="4712BB9E" w14:textId="77777777" w:rsidTr="00EF2B02">
        <w:trPr>
          <w:trHeight w:val="172"/>
        </w:trPr>
        <w:tc>
          <w:tcPr>
            <w:tcW w:w="268" w:type="pct"/>
            <w:vAlign w:val="center"/>
          </w:tcPr>
          <w:p w14:paraId="7B71F87F" w14:textId="77777777" w:rsidR="00EF2B02" w:rsidRPr="00860EFE" w:rsidRDefault="00EF2B02" w:rsidP="00EF2B02">
            <w:pPr>
              <w:contextualSpacing/>
              <w:jc w:val="center"/>
            </w:pPr>
          </w:p>
        </w:tc>
        <w:tc>
          <w:tcPr>
            <w:tcW w:w="186" w:type="pct"/>
            <w:vAlign w:val="center"/>
          </w:tcPr>
          <w:p w14:paraId="5E570E0E" w14:textId="77777777" w:rsidR="00EF2B02" w:rsidRPr="00860EFE" w:rsidRDefault="00EF2B02" w:rsidP="00EF2B02">
            <w:pPr>
              <w:contextualSpacing/>
            </w:pPr>
          </w:p>
        </w:tc>
        <w:tc>
          <w:tcPr>
            <w:tcW w:w="3437" w:type="pct"/>
            <w:vAlign w:val="bottom"/>
          </w:tcPr>
          <w:p w14:paraId="4CC31AE8" w14:textId="77777777" w:rsidR="00EF2B02" w:rsidRPr="00860EFE" w:rsidRDefault="00EF2B02" w:rsidP="00EF2B02">
            <w:pPr>
              <w:contextualSpacing/>
              <w:jc w:val="center"/>
            </w:pPr>
            <w:r w:rsidRPr="00860EFE">
              <w:rPr>
                <w:b/>
                <w:bCs/>
              </w:rPr>
              <w:t>(OR)</w:t>
            </w:r>
          </w:p>
        </w:tc>
        <w:tc>
          <w:tcPr>
            <w:tcW w:w="315" w:type="pct"/>
            <w:vAlign w:val="center"/>
          </w:tcPr>
          <w:p w14:paraId="73EC1EBA" w14:textId="77777777" w:rsidR="00EF2B02" w:rsidRPr="00860EFE" w:rsidRDefault="00EF2B02" w:rsidP="00EF2B02">
            <w:pPr>
              <w:contextualSpacing/>
            </w:pPr>
          </w:p>
        </w:tc>
        <w:tc>
          <w:tcPr>
            <w:tcW w:w="329" w:type="pct"/>
            <w:vAlign w:val="center"/>
          </w:tcPr>
          <w:p w14:paraId="4463CDB7" w14:textId="77777777" w:rsidR="00EF2B02" w:rsidRPr="00860EFE" w:rsidRDefault="00EF2B02" w:rsidP="00EF2B02">
            <w:pPr>
              <w:contextualSpacing/>
              <w:jc w:val="center"/>
            </w:pPr>
          </w:p>
        </w:tc>
        <w:tc>
          <w:tcPr>
            <w:tcW w:w="466" w:type="pct"/>
            <w:vAlign w:val="center"/>
          </w:tcPr>
          <w:p w14:paraId="43D7C0F8" w14:textId="77777777" w:rsidR="00EF2B02" w:rsidRPr="00860EFE" w:rsidRDefault="00EF2B02" w:rsidP="00EF2B02">
            <w:pPr>
              <w:contextualSpacing/>
              <w:jc w:val="center"/>
            </w:pPr>
          </w:p>
        </w:tc>
      </w:tr>
      <w:tr w:rsidR="00EF2B02" w:rsidRPr="00860EFE" w14:paraId="2BA5068C" w14:textId="77777777" w:rsidTr="00EF2B02">
        <w:trPr>
          <w:trHeight w:val="394"/>
        </w:trPr>
        <w:tc>
          <w:tcPr>
            <w:tcW w:w="268" w:type="pct"/>
            <w:vAlign w:val="center"/>
          </w:tcPr>
          <w:p w14:paraId="34B467DA" w14:textId="77777777" w:rsidR="00EF2B02" w:rsidRPr="00860EFE" w:rsidRDefault="00EF2B02" w:rsidP="00EF2B02">
            <w:pPr>
              <w:contextualSpacing/>
              <w:jc w:val="center"/>
            </w:pPr>
            <w:r w:rsidRPr="00860EFE">
              <w:t>4.</w:t>
            </w:r>
          </w:p>
        </w:tc>
        <w:tc>
          <w:tcPr>
            <w:tcW w:w="186" w:type="pct"/>
            <w:vAlign w:val="center"/>
          </w:tcPr>
          <w:p w14:paraId="0800ECAB" w14:textId="77777777" w:rsidR="00EF2B02" w:rsidRPr="00860EFE" w:rsidRDefault="00EF2B02" w:rsidP="00EF2B02">
            <w:pPr>
              <w:contextualSpacing/>
            </w:pPr>
            <w:r w:rsidRPr="00860EFE">
              <w:t>a.</w:t>
            </w:r>
          </w:p>
        </w:tc>
        <w:tc>
          <w:tcPr>
            <w:tcW w:w="3437" w:type="pct"/>
            <w:vAlign w:val="bottom"/>
          </w:tcPr>
          <w:p w14:paraId="268400C3" w14:textId="77777777" w:rsidR="00EF2B02" w:rsidRPr="00860EFE" w:rsidRDefault="00EF2B02" w:rsidP="00EF2B02">
            <w:pPr>
              <w:contextualSpacing/>
              <w:jc w:val="both"/>
            </w:pPr>
            <w:r w:rsidRPr="00860EFE">
              <w:t>Explain consumer behavior in marketing.</w:t>
            </w:r>
          </w:p>
        </w:tc>
        <w:tc>
          <w:tcPr>
            <w:tcW w:w="315" w:type="pct"/>
            <w:vAlign w:val="center"/>
          </w:tcPr>
          <w:p w14:paraId="311E0BDD" w14:textId="77777777" w:rsidR="00EF2B02" w:rsidRPr="00860EFE" w:rsidRDefault="00EF2B02" w:rsidP="00EF2B02">
            <w:pPr>
              <w:contextualSpacing/>
            </w:pPr>
            <w:r w:rsidRPr="00860EFE">
              <w:t>CO3</w:t>
            </w:r>
          </w:p>
        </w:tc>
        <w:tc>
          <w:tcPr>
            <w:tcW w:w="329" w:type="pct"/>
            <w:vAlign w:val="center"/>
          </w:tcPr>
          <w:p w14:paraId="68B9DAA6" w14:textId="77777777" w:rsidR="00EF2B02" w:rsidRPr="00860EFE" w:rsidRDefault="00EF2B02" w:rsidP="00EF2B02">
            <w:pPr>
              <w:contextualSpacing/>
              <w:jc w:val="center"/>
            </w:pPr>
            <w:r w:rsidRPr="00860EFE">
              <w:t>U</w:t>
            </w:r>
          </w:p>
        </w:tc>
        <w:tc>
          <w:tcPr>
            <w:tcW w:w="466" w:type="pct"/>
            <w:vAlign w:val="center"/>
          </w:tcPr>
          <w:p w14:paraId="3D060971" w14:textId="77777777" w:rsidR="00EF2B02" w:rsidRPr="00860EFE" w:rsidRDefault="00EF2B02" w:rsidP="00EF2B02">
            <w:pPr>
              <w:contextualSpacing/>
              <w:jc w:val="center"/>
            </w:pPr>
            <w:r w:rsidRPr="00860EFE">
              <w:t>10</w:t>
            </w:r>
          </w:p>
        </w:tc>
      </w:tr>
      <w:tr w:rsidR="00EF2B02" w:rsidRPr="00860EFE" w14:paraId="21D6CA50" w14:textId="77777777" w:rsidTr="00EF2B02">
        <w:trPr>
          <w:trHeight w:val="394"/>
        </w:trPr>
        <w:tc>
          <w:tcPr>
            <w:tcW w:w="268" w:type="pct"/>
            <w:vAlign w:val="center"/>
          </w:tcPr>
          <w:p w14:paraId="74F9022C" w14:textId="77777777" w:rsidR="00EF2B02" w:rsidRPr="00860EFE" w:rsidRDefault="00EF2B02" w:rsidP="00EF2B02">
            <w:pPr>
              <w:contextualSpacing/>
              <w:jc w:val="center"/>
            </w:pPr>
          </w:p>
        </w:tc>
        <w:tc>
          <w:tcPr>
            <w:tcW w:w="186" w:type="pct"/>
            <w:vAlign w:val="center"/>
          </w:tcPr>
          <w:p w14:paraId="0FD53F9C" w14:textId="77777777" w:rsidR="00EF2B02" w:rsidRPr="00860EFE" w:rsidRDefault="00EF2B02" w:rsidP="00EF2B02">
            <w:pPr>
              <w:contextualSpacing/>
            </w:pPr>
            <w:r w:rsidRPr="00860EFE">
              <w:t>b.</w:t>
            </w:r>
          </w:p>
        </w:tc>
        <w:tc>
          <w:tcPr>
            <w:tcW w:w="3437" w:type="pct"/>
            <w:vAlign w:val="bottom"/>
          </w:tcPr>
          <w:p w14:paraId="02F5ED43" w14:textId="77777777" w:rsidR="00EF2B02" w:rsidRPr="00860EFE" w:rsidRDefault="00EF2B02" w:rsidP="00EF2B02">
            <w:pPr>
              <w:contextualSpacing/>
              <w:jc w:val="both"/>
              <w:rPr>
                <w:bCs/>
              </w:rPr>
            </w:pPr>
            <w:r w:rsidRPr="00860EFE">
              <w:t>Explain retail space and format planning in marketing.</w:t>
            </w:r>
          </w:p>
        </w:tc>
        <w:tc>
          <w:tcPr>
            <w:tcW w:w="315" w:type="pct"/>
            <w:vAlign w:val="center"/>
          </w:tcPr>
          <w:p w14:paraId="2F9BCF8D" w14:textId="77777777" w:rsidR="00EF2B02" w:rsidRPr="00860EFE" w:rsidRDefault="00EF2B02" w:rsidP="00EF2B02">
            <w:pPr>
              <w:contextualSpacing/>
            </w:pPr>
            <w:r w:rsidRPr="00860EFE">
              <w:t>CO4</w:t>
            </w:r>
          </w:p>
        </w:tc>
        <w:tc>
          <w:tcPr>
            <w:tcW w:w="329" w:type="pct"/>
            <w:vAlign w:val="center"/>
          </w:tcPr>
          <w:p w14:paraId="07760E26" w14:textId="77777777" w:rsidR="00EF2B02" w:rsidRPr="00860EFE" w:rsidRDefault="00EF2B02" w:rsidP="00EF2B02">
            <w:pPr>
              <w:contextualSpacing/>
              <w:jc w:val="center"/>
            </w:pPr>
            <w:r w:rsidRPr="00860EFE">
              <w:t>U</w:t>
            </w:r>
          </w:p>
        </w:tc>
        <w:tc>
          <w:tcPr>
            <w:tcW w:w="466" w:type="pct"/>
            <w:vAlign w:val="center"/>
          </w:tcPr>
          <w:p w14:paraId="57097B94" w14:textId="77777777" w:rsidR="00EF2B02" w:rsidRPr="00860EFE" w:rsidRDefault="00EF2B02" w:rsidP="00EF2B02">
            <w:pPr>
              <w:contextualSpacing/>
              <w:jc w:val="center"/>
            </w:pPr>
            <w:r w:rsidRPr="00860EFE">
              <w:t>10</w:t>
            </w:r>
          </w:p>
        </w:tc>
      </w:tr>
      <w:tr w:rsidR="00EF2B02" w:rsidRPr="00860EFE" w14:paraId="23CDF41A" w14:textId="77777777" w:rsidTr="00EF2B02">
        <w:trPr>
          <w:trHeight w:val="394"/>
        </w:trPr>
        <w:tc>
          <w:tcPr>
            <w:tcW w:w="268" w:type="pct"/>
            <w:vAlign w:val="center"/>
          </w:tcPr>
          <w:p w14:paraId="481C27F8" w14:textId="77777777" w:rsidR="00EF2B02" w:rsidRPr="00860EFE" w:rsidRDefault="00EF2B02" w:rsidP="00EF2B02">
            <w:pPr>
              <w:contextualSpacing/>
              <w:jc w:val="center"/>
            </w:pPr>
          </w:p>
        </w:tc>
        <w:tc>
          <w:tcPr>
            <w:tcW w:w="186" w:type="pct"/>
            <w:vAlign w:val="center"/>
          </w:tcPr>
          <w:p w14:paraId="7B3624D0" w14:textId="77777777" w:rsidR="00EF2B02" w:rsidRPr="00860EFE" w:rsidRDefault="00EF2B02" w:rsidP="00EF2B02">
            <w:pPr>
              <w:contextualSpacing/>
            </w:pPr>
          </w:p>
        </w:tc>
        <w:tc>
          <w:tcPr>
            <w:tcW w:w="3437" w:type="pct"/>
            <w:vAlign w:val="bottom"/>
          </w:tcPr>
          <w:p w14:paraId="672F49F4" w14:textId="77777777" w:rsidR="00EF2B02" w:rsidRPr="00860EFE" w:rsidRDefault="00EF2B02" w:rsidP="00EF2B02">
            <w:pPr>
              <w:contextualSpacing/>
              <w:jc w:val="both"/>
            </w:pPr>
          </w:p>
        </w:tc>
        <w:tc>
          <w:tcPr>
            <w:tcW w:w="315" w:type="pct"/>
            <w:vAlign w:val="center"/>
          </w:tcPr>
          <w:p w14:paraId="1C35025D" w14:textId="77777777" w:rsidR="00EF2B02" w:rsidRPr="00860EFE" w:rsidRDefault="00EF2B02" w:rsidP="00EF2B02">
            <w:pPr>
              <w:contextualSpacing/>
            </w:pPr>
          </w:p>
        </w:tc>
        <w:tc>
          <w:tcPr>
            <w:tcW w:w="329" w:type="pct"/>
            <w:vAlign w:val="center"/>
          </w:tcPr>
          <w:p w14:paraId="38A872C4" w14:textId="77777777" w:rsidR="00EF2B02" w:rsidRPr="00860EFE" w:rsidRDefault="00EF2B02" w:rsidP="00EF2B02">
            <w:pPr>
              <w:contextualSpacing/>
              <w:jc w:val="center"/>
            </w:pPr>
          </w:p>
        </w:tc>
        <w:tc>
          <w:tcPr>
            <w:tcW w:w="466" w:type="pct"/>
            <w:vAlign w:val="center"/>
          </w:tcPr>
          <w:p w14:paraId="31479FE5" w14:textId="77777777" w:rsidR="00EF2B02" w:rsidRPr="00860EFE" w:rsidRDefault="00EF2B02" w:rsidP="00EF2B02">
            <w:pPr>
              <w:contextualSpacing/>
              <w:jc w:val="center"/>
            </w:pPr>
          </w:p>
        </w:tc>
      </w:tr>
      <w:tr w:rsidR="00EF2B02" w:rsidRPr="00860EFE" w14:paraId="623EE2FB" w14:textId="77777777" w:rsidTr="00EF2B02">
        <w:trPr>
          <w:trHeight w:val="394"/>
        </w:trPr>
        <w:tc>
          <w:tcPr>
            <w:tcW w:w="268" w:type="pct"/>
            <w:vAlign w:val="center"/>
          </w:tcPr>
          <w:p w14:paraId="2F1A501B" w14:textId="77777777" w:rsidR="00EF2B02" w:rsidRPr="00860EFE" w:rsidRDefault="00EF2B02" w:rsidP="00EF2B02">
            <w:pPr>
              <w:contextualSpacing/>
              <w:jc w:val="center"/>
            </w:pPr>
            <w:r w:rsidRPr="00860EFE">
              <w:t>5.</w:t>
            </w:r>
          </w:p>
        </w:tc>
        <w:tc>
          <w:tcPr>
            <w:tcW w:w="186" w:type="pct"/>
            <w:vAlign w:val="center"/>
          </w:tcPr>
          <w:p w14:paraId="1F7FDA4D" w14:textId="77777777" w:rsidR="00EF2B02" w:rsidRPr="00860EFE" w:rsidRDefault="00EF2B02" w:rsidP="00EF2B02">
            <w:pPr>
              <w:contextualSpacing/>
            </w:pPr>
            <w:r w:rsidRPr="00860EFE">
              <w:t>a.</w:t>
            </w:r>
          </w:p>
        </w:tc>
        <w:tc>
          <w:tcPr>
            <w:tcW w:w="3437" w:type="pct"/>
            <w:vAlign w:val="bottom"/>
          </w:tcPr>
          <w:p w14:paraId="06E6822F" w14:textId="77777777" w:rsidR="00EF2B02" w:rsidRPr="00860EFE" w:rsidRDefault="00EF2B02" w:rsidP="00EF2B02">
            <w:pPr>
              <w:contextualSpacing/>
              <w:jc w:val="both"/>
            </w:pPr>
            <w:r w:rsidRPr="00860EFE">
              <w:t>Explain how e-commerce is different from traditional retailing.</w:t>
            </w:r>
          </w:p>
        </w:tc>
        <w:tc>
          <w:tcPr>
            <w:tcW w:w="315" w:type="pct"/>
            <w:vAlign w:val="center"/>
          </w:tcPr>
          <w:p w14:paraId="541D001E" w14:textId="77777777" w:rsidR="00EF2B02" w:rsidRPr="00860EFE" w:rsidRDefault="00EF2B02" w:rsidP="00EF2B02">
            <w:pPr>
              <w:contextualSpacing/>
            </w:pPr>
            <w:r w:rsidRPr="00860EFE">
              <w:t>CO4</w:t>
            </w:r>
          </w:p>
        </w:tc>
        <w:tc>
          <w:tcPr>
            <w:tcW w:w="329" w:type="pct"/>
            <w:vAlign w:val="center"/>
          </w:tcPr>
          <w:p w14:paraId="779A5DD4" w14:textId="77777777" w:rsidR="00EF2B02" w:rsidRPr="00860EFE" w:rsidRDefault="00EF2B02" w:rsidP="00EF2B02">
            <w:pPr>
              <w:contextualSpacing/>
              <w:jc w:val="center"/>
            </w:pPr>
            <w:r w:rsidRPr="00860EFE">
              <w:t>U</w:t>
            </w:r>
          </w:p>
        </w:tc>
        <w:tc>
          <w:tcPr>
            <w:tcW w:w="466" w:type="pct"/>
            <w:vAlign w:val="center"/>
          </w:tcPr>
          <w:p w14:paraId="780E9389" w14:textId="77777777" w:rsidR="00EF2B02" w:rsidRPr="00860EFE" w:rsidRDefault="00EF2B02" w:rsidP="00EF2B02">
            <w:pPr>
              <w:contextualSpacing/>
              <w:jc w:val="center"/>
            </w:pPr>
            <w:r w:rsidRPr="00860EFE">
              <w:t>10</w:t>
            </w:r>
          </w:p>
        </w:tc>
      </w:tr>
      <w:tr w:rsidR="00EF2B02" w:rsidRPr="00860EFE" w14:paraId="43A14B71" w14:textId="77777777" w:rsidTr="00EF2B02">
        <w:trPr>
          <w:trHeight w:val="394"/>
        </w:trPr>
        <w:tc>
          <w:tcPr>
            <w:tcW w:w="268" w:type="pct"/>
            <w:vAlign w:val="center"/>
          </w:tcPr>
          <w:p w14:paraId="2196ACE6" w14:textId="77777777" w:rsidR="00EF2B02" w:rsidRPr="00860EFE" w:rsidRDefault="00EF2B02" w:rsidP="00EF2B02">
            <w:pPr>
              <w:contextualSpacing/>
              <w:jc w:val="center"/>
            </w:pPr>
          </w:p>
        </w:tc>
        <w:tc>
          <w:tcPr>
            <w:tcW w:w="186" w:type="pct"/>
            <w:vAlign w:val="center"/>
          </w:tcPr>
          <w:p w14:paraId="2C73B4BE" w14:textId="77777777" w:rsidR="00EF2B02" w:rsidRPr="00860EFE" w:rsidRDefault="00EF2B02" w:rsidP="00EF2B02">
            <w:pPr>
              <w:contextualSpacing/>
            </w:pPr>
            <w:r w:rsidRPr="00860EFE">
              <w:t>b.</w:t>
            </w:r>
          </w:p>
        </w:tc>
        <w:tc>
          <w:tcPr>
            <w:tcW w:w="3437" w:type="pct"/>
            <w:vAlign w:val="bottom"/>
          </w:tcPr>
          <w:p w14:paraId="6DE9B7E9" w14:textId="77777777" w:rsidR="00EF2B02" w:rsidRPr="00860EFE" w:rsidRDefault="00EF2B02" w:rsidP="00EF2B02">
            <w:pPr>
              <w:contextualSpacing/>
              <w:jc w:val="both"/>
              <w:rPr>
                <w:bCs/>
              </w:rPr>
            </w:pPr>
            <w:r w:rsidRPr="00860EFE">
              <w:rPr>
                <w:bCs/>
              </w:rPr>
              <w:t>Explain atmospheric qualities of e- retailing.</w:t>
            </w:r>
          </w:p>
        </w:tc>
        <w:tc>
          <w:tcPr>
            <w:tcW w:w="315" w:type="pct"/>
            <w:vAlign w:val="center"/>
          </w:tcPr>
          <w:p w14:paraId="3A414C26" w14:textId="77777777" w:rsidR="00EF2B02" w:rsidRPr="00860EFE" w:rsidRDefault="00EF2B02" w:rsidP="00EF2B02">
            <w:pPr>
              <w:contextualSpacing/>
            </w:pPr>
            <w:r w:rsidRPr="00860EFE">
              <w:t>CO4</w:t>
            </w:r>
          </w:p>
        </w:tc>
        <w:tc>
          <w:tcPr>
            <w:tcW w:w="329" w:type="pct"/>
            <w:vAlign w:val="center"/>
          </w:tcPr>
          <w:p w14:paraId="761313DC" w14:textId="77777777" w:rsidR="00EF2B02" w:rsidRPr="00860EFE" w:rsidRDefault="00EF2B02" w:rsidP="00EF2B02">
            <w:pPr>
              <w:contextualSpacing/>
              <w:jc w:val="center"/>
            </w:pPr>
            <w:r w:rsidRPr="00860EFE">
              <w:t>U</w:t>
            </w:r>
          </w:p>
        </w:tc>
        <w:tc>
          <w:tcPr>
            <w:tcW w:w="466" w:type="pct"/>
            <w:vAlign w:val="center"/>
          </w:tcPr>
          <w:p w14:paraId="54EDD8C1" w14:textId="77777777" w:rsidR="00EF2B02" w:rsidRPr="00860EFE" w:rsidRDefault="00EF2B02" w:rsidP="00EF2B02">
            <w:pPr>
              <w:contextualSpacing/>
              <w:jc w:val="center"/>
            </w:pPr>
            <w:r w:rsidRPr="00860EFE">
              <w:t>10</w:t>
            </w:r>
          </w:p>
        </w:tc>
      </w:tr>
      <w:tr w:rsidR="00EF2B02" w:rsidRPr="00860EFE" w14:paraId="41F32181" w14:textId="77777777" w:rsidTr="00EF2B02">
        <w:trPr>
          <w:trHeight w:val="343"/>
        </w:trPr>
        <w:tc>
          <w:tcPr>
            <w:tcW w:w="268" w:type="pct"/>
            <w:vAlign w:val="center"/>
          </w:tcPr>
          <w:p w14:paraId="1DD7F409" w14:textId="77777777" w:rsidR="00EF2B02" w:rsidRPr="00860EFE" w:rsidRDefault="00EF2B02" w:rsidP="00EF2B02">
            <w:pPr>
              <w:contextualSpacing/>
              <w:jc w:val="center"/>
            </w:pPr>
          </w:p>
        </w:tc>
        <w:tc>
          <w:tcPr>
            <w:tcW w:w="186" w:type="pct"/>
            <w:vAlign w:val="center"/>
          </w:tcPr>
          <w:p w14:paraId="00B9C9C7" w14:textId="77777777" w:rsidR="00EF2B02" w:rsidRPr="00860EFE" w:rsidRDefault="00EF2B02" w:rsidP="00EF2B02">
            <w:pPr>
              <w:contextualSpacing/>
            </w:pPr>
          </w:p>
        </w:tc>
        <w:tc>
          <w:tcPr>
            <w:tcW w:w="3437" w:type="pct"/>
            <w:vAlign w:val="bottom"/>
          </w:tcPr>
          <w:p w14:paraId="727E75DC" w14:textId="77777777" w:rsidR="00EF2B02" w:rsidRPr="00860EFE" w:rsidRDefault="00EF2B02" w:rsidP="00EF2B02">
            <w:pPr>
              <w:contextualSpacing/>
              <w:jc w:val="center"/>
            </w:pPr>
            <w:r w:rsidRPr="00860EFE">
              <w:rPr>
                <w:b/>
                <w:bCs/>
              </w:rPr>
              <w:t>(OR)</w:t>
            </w:r>
          </w:p>
        </w:tc>
        <w:tc>
          <w:tcPr>
            <w:tcW w:w="315" w:type="pct"/>
            <w:vAlign w:val="center"/>
          </w:tcPr>
          <w:p w14:paraId="787C7D51" w14:textId="77777777" w:rsidR="00EF2B02" w:rsidRPr="00860EFE" w:rsidRDefault="00EF2B02" w:rsidP="00EF2B02">
            <w:pPr>
              <w:contextualSpacing/>
            </w:pPr>
          </w:p>
        </w:tc>
        <w:tc>
          <w:tcPr>
            <w:tcW w:w="329" w:type="pct"/>
            <w:vAlign w:val="center"/>
          </w:tcPr>
          <w:p w14:paraId="5AE096AB" w14:textId="77777777" w:rsidR="00EF2B02" w:rsidRPr="00860EFE" w:rsidRDefault="00EF2B02" w:rsidP="00EF2B02">
            <w:pPr>
              <w:contextualSpacing/>
              <w:jc w:val="center"/>
            </w:pPr>
          </w:p>
        </w:tc>
        <w:tc>
          <w:tcPr>
            <w:tcW w:w="466" w:type="pct"/>
            <w:vAlign w:val="center"/>
          </w:tcPr>
          <w:p w14:paraId="7500FCE7" w14:textId="77777777" w:rsidR="00EF2B02" w:rsidRPr="00860EFE" w:rsidRDefault="00EF2B02" w:rsidP="00EF2B02">
            <w:pPr>
              <w:contextualSpacing/>
              <w:jc w:val="center"/>
            </w:pPr>
          </w:p>
        </w:tc>
      </w:tr>
      <w:tr w:rsidR="00EF2B02" w:rsidRPr="00860EFE" w14:paraId="1B5784F2" w14:textId="77777777" w:rsidTr="00EF2B02">
        <w:trPr>
          <w:trHeight w:val="394"/>
        </w:trPr>
        <w:tc>
          <w:tcPr>
            <w:tcW w:w="268" w:type="pct"/>
            <w:vAlign w:val="center"/>
          </w:tcPr>
          <w:p w14:paraId="275927CF" w14:textId="77777777" w:rsidR="00EF2B02" w:rsidRPr="00860EFE" w:rsidRDefault="00EF2B02" w:rsidP="00EF2B02">
            <w:pPr>
              <w:contextualSpacing/>
              <w:jc w:val="center"/>
            </w:pPr>
            <w:r w:rsidRPr="00860EFE">
              <w:t>6.</w:t>
            </w:r>
          </w:p>
        </w:tc>
        <w:tc>
          <w:tcPr>
            <w:tcW w:w="186" w:type="pct"/>
            <w:vAlign w:val="center"/>
          </w:tcPr>
          <w:p w14:paraId="2258F0CA" w14:textId="77777777" w:rsidR="00EF2B02" w:rsidRPr="00860EFE" w:rsidRDefault="00EF2B02" w:rsidP="00EF2B02">
            <w:pPr>
              <w:contextualSpacing/>
            </w:pPr>
            <w:r w:rsidRPr="00860EFE">
              <w:t>a.</w:t>
            </w:r>
          </w:p>
        </w:tc>
        <w:tc>
          <w:tcPr>
            <w:tcW w:w="3437" w:type="pct"/>
            <w:vAlign w:val="bottom"/>
          </w:tcPr>
          <w:p w14:paraId="491A3EE3" w14:textId="77777777" w:rsidR="00EF2B02" w:rsidRPr="00860EFE" w:rsidRDefault="00EF2B02" w:rsidP="00EF2B02">
            <w:pPr>
              <w:contextualSpacing/>
              <w:jc w:val="both"/>
            </w:pPr>
            <w:r w:rsidRPr="00860EFE">
              <w:t>Explain the key performance indicators that the retailers use to measure their performance.</w:t>
            </w:r>
          </w:p>
        </w:tc>
        <w:tc>
          <w:tcPr>
            <w:tcW w:w="315" w:type="pct"/>
            <w:vAlign w:val="center"/>
          </w:tcPr>
          <w:p w14:paraId="0EEB6B93" w14:textId="77777777" w:rsidR="00EF2B02" w:rsidRPr="00860EFE" w:rsidRDefault="00EF2B02" w:rsidP="00EF2B02">
            <w:pPr>
              <w:contextualSpacing/>
            </w:pPr>
            <w:r w:rsidRPr="00860EFE">
              <w:t>CO5</w:t>
            </w:r>
          </w:p>
        </w:tc>
        <w:tc>
          <w:tcPr>
            <w:tcW w:w="329" w:type="pct"/>
            <w:vAlign w:val="center"/>
          </w:tcPr>
          <w:p w14:paraId="788AA976" w14:textId="77777777" w:rsidR="00EF2B02" w:rsidRPr="00860EFE" w:rsidRDefault="00EF2B02" w:rsidP="00EF2B02">
            <w:pPr>
              <w:contextualSpacing/>
              <w:jc w:val="center"/>
            </w:pPr>
            <w:r w:rsidRPr="00860EFE">
              <w:t>U</w:t>
            </w:r>
          </w:p>
        </w:tc>
        <w:tc>
          <w:tcPr>
            <w:tcW w:w="466" w:type="pct"/>
            <w:vAlign w:val="center"/>
          </w:tcPr>
          <w:p w14:paraId="7A940382" w14:textId="77777777" w:rsidR="00EF2B02" w:rsidRPr="00860EFE" w:rsidRDefault="00EF2B02" w:rsidP="00EF2B02">
            <w:pPr>
              <w:contextualSpacing/>
              <w:jc w:val="center"/>
            </w:pPr>
            <w:r w:rsidRPr="00860EFE">
              <w:t>10</w:t>
            </w:r>
          </w:p>
        </w:tc>
      </w:tr>
      <w:tr w:rsidR="00EF2B02" w:rsidRPr="00860EFE" w14:paraId="275E4C6D" w14:textId="77777777" w:rsidTr="00EF2B02">
        <w:trPr>
          <w:trHeight w:val="323"/>
        </w:trPr>
        <w:tc>
          <w:tcPr>
            <w:tcW w:w="268" w:type="pct"/>
            <w:vAlign w:val="center"/>
          </w:tcPr>
          <w:p w14:paraId="0793EEFD" w14:textId="77777777" w:rsidR="00EF2B02" w:rsidRPr="00860EFE" w:rsidRDefault="00EF2B02" w:rsidP="00EF2B02">
            <w:pPr>
              <w:contextualSpacing/>
              <w:jc w:val="center"/>
            </w:pPr>
          </w:p>
        </w:tc>
        <w:tc>
          <w:tcPr>
            <w:tcW w:w="186" w:type="pct"/>
            <w:vAlign w:val="center"/>
          </w:tcPr>
          <w:p w14:paraId="514426CB" w14:textId="77777777" w:rsidR="00EF2B02" w:rsidRPr="00860EFE" w:rsidRDefault="00EF2B02" w:rsidP="00EF2B02">
            <w:pPr>
              <w:contextualSpacing/>
            </w:pPr>
            <w:r w:rsidRPr="00860EFE">
              <w:t>b.</w:t>
            </w:r>
          </w:p>
        </w:tc>
        <w:tc>
          <w:tcPr>
            <w:tcW w:w="3437" w:type="pct"/>
            <w:vAlign w:val="bottom"/>
          </w:tcPr>
          <w:p w14:paraId="3E910D24" w14:textId="77777777" w:rsidR="00EF2B02" w:rsidRPr="00860EFE" w:rsidRDefault="00EF2B02" w:rsidP="00EF2B02">
            <w:pPr>
              <w:contextualSpacing/>
              <w:jc w:val="both"/>
              <w:rPr>
                <w:bCs/>
              </w:rPr>
            </w:pPr>
            <w:r w:rsidRPr="00860EFE">
              <w:rPr>
                <w:bCs/>
              </w:rPr>
              <w:t>Explain CRM strategy.</w:t>
            </w:r>
          </w:p>
        </w:tc>
        <w:tc>
          <w:tcPr>
            <w:tcW w:w="315" w:type="pct"/>
            <w:vAlign w:val="center"/>
          </w:tcPr>
          <w:p w14:paraId="5DB1FE49" w14:textId="77777777" w:rsidR="00EF2B02" w:rsidRPr="00860EFE" w:rsidRDefault="00EF2B02" w:rsidP="00EF2B02">
            <w:pPr>
              <w:contextualSpacing/>
            </w:pPr>
            <w:r w:rsidRPr="00860EFE">
              <w:t>CO5</w:t>
            </w:r>
          </w:p>
        </w:tc>
        <w:tc>
          <w:tcPr>
            <w:tcW w:w="329" w:type="pct"/>
            <w:vAlign w:val="center"/>
          </w:tcPr>
          <w:p w14:paraId="1075190E" w14:textId="77777777" w:rsidR="00EF2B02" w:rsidRPr="00860EFE" w:rsidRDefault="00EF2B02" w:rsidP="00EF2B02">
            <w:pPr>
              <w:contextualSpacing/>
              <w:jc w:val="center"/>
            </w:pPr>
            <w:r w:rsidRPr="00860EFE">
              <w:t>U</w:t>
            </w:r>
          </w:p>
        </w:tc>
        <w:tc>
          <w:tcPr>
            <w:tcW w:w="466" w:type="pct"/>
            <w:vAlign w:val="center"/>
          </w:tcPr>
          <w:p w14:paraId="774EDC17" w14:textId="77777777" w:rsidR="00EF2B02" w:rsidRPr="00860EFE" w:rsidRDefault="00EF2B02" w:rsidP="00EF2B02">
            <w:pPr>
              <w:contextualSpacing/>
              <w:jc w:val="center"/>
            </w:pPr>
            <w:r w:rsidRPr="00860EFE">
              <w:t>10</w:t>
            </w:r>
          </w:p>
        </w:tc>
      </w:tr>
      <w:tr w:rsidR="00EF2B02" w:rsidRPr="00860EFE" w14:paraId="68A238C5" w14:textId="77777777" w:rsidTr="00EF2B02">
        <w:trPr>
          <w:trHeight w:val="325"/>
        </w:trPr>
        <w:tc>
          <w:tcPr>
            <w:tcW w:w="268" w:type="pct"/>
            <w:vAlign w:val="center"/>
          </w:tcPr>
          <w:p w14:paraId="67A6C4FE" w14:textId="77777777" w:rsidR="00EF2B02" w:rsidRPr="00860EFE" w:rsidRDefault="00EF2B02" w:rsidP="00EF2B02">
            <w:pPr>
              <w:contextualSpacing/>
              <w:jc w:val="center"/>
            </w:pPr>
          </w:p>
        </w:tc>
        <w:tc>
          <w:tcPr>
            <w:tcW w:w="186" w:type="pct"/>
            <w:vAlign w:val="center"/>
          </w:tcPr>
          <w:p w14:paraId="03E0247C" w14:textId="77777777" w:rsidR="00EF2B02" w:rsidRPr="00860EFE" w:rsidRDefault="00EF2B02" w:rsidP="00EF2B02">
            <w:pPr>
              <w:contextualSpacing/>
            </w:pPr>
          </w:p>
        </w:tc>
        <w:tc>
          <w:tcPr>
            <w:tcW w:w="3437" w:type="pct"/>
            <w:vAlign w:val="bottom"/>
          </w:tcPr>
          <w:p w14:paraId="48E46537" w14:textId="77777777" w:rsidR="00EF2B02" w:rsidRPr="00860EFE" w:rsidRDefault="00EF2B02" w:rsidP="00EF2B02">
            <w:pPr>
              <w:contextualSpacing/>
              <w:jc w:val="both"/>
            </w:pPr>
          </w:p>
        </w:tc>
        <w:tc>
          <w:tcPr>
            <w:tcW w:w="315" w:type="pct"/>
            <w:vAlign w:val="center"/>
          </w:tcPr>
          <w:p w14:paraId="7D0BC359" w14:textId="77777777" w:rsidR="00EF2B02" w:rsidRPr="00860EFE" w:rsidRDefault="00EF2B02" w:rsidP="00EF2B02">
            <w:pPr>
              <w:contextualSpacing/>
            </w:pPr>
          </w:p>
        </w:tc>
        <w:tc>
          <w:tcPr>
            <w:tcW w:w="329" w:type="pct"/>
            <w:vAlign w:val="center"/>
          </w:tcPr>
          <w:p w14:paraId="47521B67" w14:textId="77777777" w:rsidR="00EF2B02" w:rsidRPr="00860EFE" w:rsidRDefault="00EF2B02" w:rsidP="00EF2B02">
            <w:pPr>
              <w:contextualSpacing/>
              <w:jc w:val="center"/>
            </w:pPr>
          </w:p>
        </w:tc>
        <w:tc>
          <w:tcPr>
            <w:tcW w:w="466" w:type="pct"/>
            <w:vAlign w:val="center"/>
          </w:tcPr>
          <w:p w14:paraId="33F211D0" w14:textId="77777777" w:rsidR="00EF2B02" w:rsidRPr="00860EFE" w:rsidRDefault="00EF2B02" w:rsidP="00EF2B02">
            <w:pPr>
              <w:contextualSpacing/>
              <w:jc w:val="center"/>
            </w:pPr>
          </w:p>
        </w:tc>
      </w:tr>
      <w:tr w:rsidR="00EF2B02" w:rsidRPr="00860EFE" w14:paraId="1ECCD386" w14:textId="77777777" w:rsidTr="00EF2B02">
        <w:trPr>
          <w:trHeight w:val="485"/>
        </w:trPr>
        <w:tc>
          <w:tcPr>
            <w:tcW w:w="268" w:type="pct"/>
            <w:vAlign w:val="center"/>
          </w:tcPr>
          <w:p w14:paraId="3268C019" w14:textId="77777777" w:rsidR="00EF2B02" w:rsidRPr="00860EFE" w:rsidRDefault="00EF2B02" w:rsidP="00EF2B02">
            <w:pPr>
              <w:contextualSpacing/>
              <w:jc w:val="center"/>
            </w:pPr>
            <w:r w:rsidRPr="00860EFE">
              <w:t>7.</w:t>
            </w:r>
          </w:p>
        </w:tc>
        <w:tc>
          <w:tcPr>
            <w:tcW w:w="186" w:type="pct"/>
            <w:vAlign w:val="center"/>
          </w:tcPr>
          <w:p w14:paraId="779E5373" w14:textId="77777777" w:rsidR="00EF2B02" w:rsidRPr="00860EFE" w:rsidRDefault="00EF2B02" w:rsidP="00EF2B02">
            <w:pPr>
              <w:contextualSpacing/>
            </w:pPr>
            <w:r w:rsidRPr="00860EFE">
              <w:t>a.</w:t>
            </w:r>
          </w:p>
        </w:tc>
        <w:tc>
          <w:tcPr>
            <w:tcW w:w="3437" w:type="pct"/>
            <w:vAlign w:val="bottom"/>
          </w:tcPr>
          <w:p w14:paraId="0FF450DA" w14:textId="77777777" w:rsidR="00EF2B02" w:rsidRPr="00860EFE" w:rsidRDefault="00EF2B02" w:rsidP="00EF2B02">
            <w:pPr>
              <w:contextualSpacing/>
              <w:jc w:val="both"/>
            </w:pPr>
            <w:r w:rsidRPr="00860EFE">
              <w:rPr>
                <w:bCs/>
              </w:rPr>
              <w:t>Explain supply chain management.</w:t>
            </w:r>
          </w:p>
        </w:tc>
        <w:tc>
          <w:tcPr>
            <w:tcW w:w="315" w:type="pct"/>
            <w:vAlign w:val="center"/>
          </w:tcPr>
          <w:p w14:paraId="2ACE683B" w14:textId="77777777" w:rsidR="00EF2B02" w:rsidRPr="00860EFE" w:rsidRDefault="00EF2B02" w:rsidP="00EF2B02">
            <w:pPr>
              <w:contextualSpacing/>
            </w:pPr>
            <w:r w:rsidRPr="00860EFE">
              <w:t>CO2</w:t>
            </w:r>
          </w:p>
        </w:tc>
        <w:tc>
          <w:tcPr>
            <w:tcW w:w="329" w:type="pct"/>
            <w:vAlign w:val="center"/>
          </w:tcPr>
          <w:p w14:paraId="4B815947" w14:textId="77777777" w:rsidR="00EF2B02" w:rsidRPr="00860EFE" w:rsidRDefault="00EF2B02" w:rsidP="00EF2B02">
            <w:pPr>
              <w:contextualSpacing/>
              <w:jc w:val="center"/>
            </w:pPr>
            <w:r w:rsidRPr="00860EFE">
              <w:t>U</w:t>
            </w:r>
          </w:p>
        </w:tc>
        <w:tc>
          <w:tcPr>
            <w:tcW w:w="466" w:type="pct"/>
            <w:vAlign w:val="center"/>
          </w:tcPr>
          <w:p w14:paraId="3C4ADB53" w14:textId="77777777" w:rsidR="00EF2B02" w:rsidRPr="00860EFE" w:rsidRDefault="00EF2B02" w:rsidP="00EF2B02">
            <w:pPr>
              <w:contextualSpacing/>
              <w:jc w:val="center"/>
            </w:pPr>
            <w:r w:rsidRPr="00860EFE">
              <w:t>10</w:t>
            </w:r>
          </w:p>
        </w:tc>
      </w:tr>
      <w:tr w:rsidR="00EF2B02" w:rsidRPr="00860EFE" w14:paraId="5D3C0CDB" w14:textId="77777777" w:rsidTr="00EF2B02">
        <w:trPr>
          <w:trHeight w:val="394"/>
        </w:trPr>
        <w:tc>
          <w:tcPr>
            <w:tcW w:w="268" w:type="pct"/>
            <w:vAlign w:val="center"/>
          </w:tcPr>
          <w:p w14:paraId="32DB8363" w14:textId="77777777" w:rsidR="00EF2B02" w:rsidRPr="00860EFE" w:rsidRDefault="00EF2B02" w:rsidP="00EF2B02">
            <w:pPr>
              <w:contextualSpacing/>
              <w:jc w:val="center"/>
            </w:pPr>
          </w:p>
        </w:tc>
        <w:tc>
          <w:tcPr>
            <w:tcW w:w="186" w:type="pct"/>
            <w:vAlign w:val="center"/>
          </w:tcPr>
          <w:p w14:paraId="2A4C4049" w14:textId="77777777" w:rsidR="00EF2B02" w:rsidRPr="00860EFE" w:rsidRDefault="00EF2B02" w:rsidP="00EF2B02">
            <w:pPr>
              <w:contextualSpacing/>
            </w:pPr>
            <w:r w:rsidRPr="00860EFE">
              <w:t>b.</w:t>
            </w:r>
          </w:p>
        </w:tc>
        <w:tc>
          <w:tcPr>
            <w:tcW w:w="3437" w:type="pct"/>
            <w:vAlign w:val="bottom"/>
          </w:tcPr>
          <w:p w14:paraId="4A4B09C2" w14:textId="77777777" w:rsidR="00EF2B02" w:rsidRPr="00860EFE" w:rsidRDefault="00EF2B02" w:rsidP="00EF2B02">
            <w:pPr>
              <w:contextualSpacing/>
              <w:jc w:val="both"/>
              <w:rPr>
                <w:bCs/>
              </w:rPr>
            </w:pPr>
            <w:r w:rsidRPr="00860EFE">
              <w:rPr>
                <w:bCs/>
              </w:rPr>
              <w:t>Explain the issues that need to be addressed in agriculture supply chain management in India.</w:t>
            </w:r>
          </w:p>
        </w:tc>
        <w:tc>
          <w:tcPr>
            <w:tcW w:w="315" w:type="pct"/>
            <w:vAlign w:val="center"/>
          </w:tcPr>
          <w:p w14:paraId="3BC23E21" w14:textId="77777777" w:rsidR="00EF2B02" w:rsidRPr="00860EFE" w:rsidRDefault="00EF2B02" w:rsidP="00EF2B02">
            <w:pPr>
              <w:contextualSpacing/>
            </w:pPr>
            <w:r w:rsidRPr="00860EFE">
              <w:t>CO2</w:t>
            </w:r>
          </w:p>
        </w:tc>
        <w:tc>
          <w:tcPr>
            <w:tcW w:w="329" w:type="pct"/>
            <w:vAlign w:val="center"/>
          </w:tcPr>
          <w:p w14:paraId="25D64BFC" w14:textId="77777777" w:rsidR="00EF2B02" w:rsidRPr="00860EFE" w:rsidRDefault="00EF2B02" w:rsidP="00EF2B02">
            <w:pPr>
              <w:contextualSpacing/>
              <w:jc w:val="center"/>
            </w:pPr>
            <w:r w:rsidRPr="00860EFE">
              <w:t>U</w:t>
            </w:r>
          </w:p>
        </w:tc>
        <w:tc>
          <w:tcPr>
            <w:tcW w:w="466" w:type="pct"/>
            <w:vAlign w:val="center"/>
          </w:tcPr>
          <w:p w14:paraId="292DCDC7" w14:textId="77777777" w:rsidR="00EF2B02" w:rsidRPr="00860EFE" w:rsidRDefault="00EF2B02" w:rsidP="00EF2B02">
            <w:pPr>
              <w:contextualSpacing/>
              <w:jc w:val="center"/>
            </w:pPr>
            <w:r w:rsidRPr="00860EFE">
              <w:t>10</w:t>
            </w:r>
          </w:p>
        </w:tc>
      </w:tr>
      <w:tr w:rsidR="00EF2B02" w:rsidRPr="00860EFE" w14:paraId="12839BDB" w14:textId="77777777" w:rsidTr="00EF2B02">
        <w:trPr>
          <w:trHeight w:val="361"/>
        </w:trPr>
        <w:tc>
          <w:tcPr>
            <w:tcW w:w="268" w:type="pct"/>
            <w:vAlign w:val="center"/>
          </w:tcPr>
          <w:p w14:paraId="63C604EC" w14:textId="77777777" w:rsidR="00EF2B02" w:rsidRPr="00860EFE" w:rsidRDefault="00EF2B02" w:rsidP="00EF2B02">
            <w:pPr>
              <w:contextualSpacing/>
              <w:jc w:val="center"/>
            </w:pPr>
          </w:p>
        </w:tc>
        <w:tc>
          <w:tcPr>
            <w:tcW w:w="186" w:type="pct"/>
            <w:vAlign w:val="center"/>
          </w:tcPr>
          <w:p w14:paraId="3EB7C9FF" w14:textId="77777777" w:rsidR="00EF2B02" w:rsidRPr="00860EFE" w:rsidRDefault="00EF2B02" w:rsidP="00EF2B02">
            <w:pPr>
              <w:contextualSpacing/>
            </w:pPr>
          </w:p>
        </w:tc>
        <w:tc>
          <w:tcPr>
            <w:tcW w:w="3437" w:type="pct"/>
            <w:vAlign w:val="bottom"/>
          </w:tcPr>
          <w:p w14:paraId="2BCD0392" w14:textId="77777777" w:rsidR="00EF2B02" w:rsidRPr="00860EFE" w:rsidRDefault="00EF2B02" w:rsidP="00EF2B02">
            <w:pPr>
              <w:contextualSpacing/>
              <w:jc w:val="center"/>
              <w:rPr>
                <w:bCs/>
              </w:rPr>
            </w:pPr>
            <w:r w:rsidRPr="00860EFE">
              <w:rPr>
                <w:b/>
                <w:bCs/>
              </w:rPr>
              <w:t>(OR)</w:t>
            </w:r>
          </w:p>
        </w:tc>
        <w:tc>
          <w:tcPr>
            <w:tcW w:w="315" w:type="pct"/>
            <w:vAlign w:val="center"/>
          </w:tcPr>
          <w:p w14:paraId="730EB9E6" w14:textId="77777777" w:rsidR="00EF2B02" w:rsidRPr="00860EFE" w:rsidRDefault="00EF2B02" w:rsidP="00EF2B02">
            <w:pPr>
              <w:contextualSpacing/>
            </w:pPr>
          </w:p>
        </w:tc>
        <w:tc>
          <w:tcPr>
            <w:tcW w:w="329" w:type="pct"/>
            <w:vAlign w:val="center"/>
          </w:tcPr>
          <w:p w14:paraId="16FE9FCC" w14:textId="77777777" w:rsidR="00EF2B02" w:rsidRPr="00860EFE" w:rsidRDefault="00EF2B02" w:rsidP="00EF2B02">
            <w:pPr>
              <w:contextualSpacing/>
              <w:jc w:val="center"/>
            </w:pPr>
          </w:p>
        </w:tc>
        <w:tc>
          <w:tcPr>
            <w:tcW w:w="466" w:type="pct"/>
            <w:vAlign w:val="center"/>
          </w:tcPr>
          <w:p w14:paraId="414516AC" w14:textId="77777777" w:rsidR="00EF2B02" w:rsidRPr="00860EFE" w:rsidRDefault="00EF2B02" w:rsidP="00EF2B02">
            <w:pPr>
              <w:contextualSpacing/>
              <w:jc w:val="center"/>
            </w:pPr>
          </w:p>
        </w:tc>
      </w:tr>
      <w:tr w:rsidR="00EF2B02" w:rsidRPr="00860EFE" w14:paraId="209F5089" w14:textId="77777777" w:rsidTr="00EF2B02">
        <w:trPr>
          <w:trHeight w:val="394"/>
        </w:trPr>
        <w:tc>
          <w:tcPr>
            <w:tcW w:w="268" w:type="pct"/>
            <w:vAlign w:val="center"/>
          </w:tcPr>
          <w:p w14:paraId="5DFECC17" w14:textId="77777777" w:rsidR="00EF2B02" w:rsidRPr="00860EFE" w:rsidRDefault="00EF2B02" w:rsidP="00EF2B02">
            <w:pPr>
              <w:contextualSpacing/>
              <w:jc w:val="center"/>
            </w:pPr>
            <w:r w:rsidRPr="00860EFE">
              <w:t>8.</w:t>
            </w:r>
          </w:p>
        </w:tc>
        <w:tc>
          <w:tcPr>
            <w:tcW w:w="186" w:type="pct"/>
            <w:vAlign w:val="center"/>
          </w:tcPr>
          <w:p w14:paraId="12E87CA7" w14:textId="77777777" w:rsidR="00EF2B02" w:rsidRPr="00860EFE" w:rsidRDefault="00EF2B02" w:rsidP="00EF2B02">
            <w:pPr>
              <w:contextualSpacing/>
            </w:pPr>
            <w:r w:rsidRPr="00860EFE">
              <w:t>a.</w:t>
            </w:r>
          </w:p>
        </w:tc>
        <w:tc>
          <w:tcPr>
            <w:tcW w:w="3437" w:type="pct"/>
            <w:vAlign w:val="bottom"/>
          </w:tcPr>
          <w:p w14:paraId="7C02D487" w14:textId="77777777" w:rsidR="00EF2B02" w:rsidRPr="00860EFE" w:rsidRDefault="00EF2B02" w:rsidP="00EF2B02">
            <w:pPr>
              <w:contextualSpacing/>
              <w:jc w:val="both"/>
              <w:rPr>
                <w:bCs/>
              </w:rPr>
            </w:pPr>
            <w:r w:rsidRPr="00860EFE">
              <w:rPr>
                <w:bCs/>
              </w:rPr>
              <w:t>Explain the concept of value creation in marketing.</w:t>
            </w:r>
          </w:p>
        </w:tc>
        <w:tc>
          <w:tcPr>
            <w:tcW w:w="315" w:type="pct"/>
            <w:vAlign w:val="center"/>
          </w:tcPr>
          <w:p w14:paraId="13A03249" w14:textId="77777777" w:rsidR="00EF2B02" w:rsidRPr="00860EFE" w:rsidRDefault="00EF2B02" w:rsidP="00EF2B02">
            <w:pPr>
              <w:contextualSpacing/>
            </w:pPr>
            <w:r w:rsidRPr="00860EFE">
              <w:t>CO5</w:t>
            </w:r>
          </w:p>
        </w:tc>
        <w:tc>
          <w:tcPr>
            <w:tcW w:w="329" w:type="pct"/>
            <w:vAlign w:val="center"/>
          </w:tcPr>
          <w:p w14:paraId="03B5DC16" w14:textId="77777777" w:rsidR="00EF2B02" w:rsidRPr="00860EFE" w:rsidRDefault="00EF2B02" w:rsidP="00EF2B02">
            <w:pPr>
              <w:contextualSpacing/>
              <w:jc w:val="center"/>
            </w:pPr>
            <w:r w:rsidRPr="00860EFE">
              <w:t>U</w:t>
            </w:r>
          </w:p>
        </w:tc>
        <w:tc>
          <w:tcPr>
            <w:tcW w:w="466" w:type="pct"/>
            <w:vAlign w:val="center"/>
          </w:tcPr>
          <w:p w14:paraId="72C8E8FE" w14:textId="77777777" w:rsidR="00EF2B02" w:rsidRPr="00860EFE" w:rsidRDefault="00EF2B02" w:rsidP="00EF2B02">
            <w:pPr>
              <w:contextualSpacing/>
              <w:jc w:val="center"/>
            </w:pPr>
            <w:r w:rsidRPr="00860EFE">
              <w:t>10</w:t>
            </w:r>
          </w:p>
        </w:tc>
      </w:tr>
      <w:tr w:rsidR="00EF2B02" w:rsidRPr="00860EFE" w14:paraId="60E73BB8" w14:textId="77777777" w:rsidTr="00EF2B02">
        <w:trPr>
          <w:trHeight w:val="394"/>
        </w:trPr>
        <w:tc>
          <w:tcPr>
            <w:tcW w:w="268" w:type="pct"/>
            <w:vAlign w:val="center"/>
          </w:tcPr>
          <w:p w14:paraId="1AE15FC7" w14:textId="77777777" w:rsidR="00EF2B02" w:rsidRPr="00860EFE" w:rsidRDefault="00EF2B02" w:rsidP="00EF2B02">
            <w:pPr>
              <w:contextualSpacing/>
              <w:jc w:val="center"/>
            </w:pPr>
          </w:p>
        </w:tc>
        <w:tc>
          <w:tcPr>
            <w:tcW w:w="186" w:type="pct"/>
            <w:vAlign w:val="center"/>
          </w:tcPr>
          <w:p w14:paraId="53241E1F" w14:textId="77777777" w:rsidR="00EF2B02" w:rsidRPr="00860EFE" w:rsidRDefault="00EF2B02" w:rsidP="00EF2B02">
            <w:pPr>
              <w:contextualSpacing/>
            </w:pPr>
            <w:r w:rsidRPr="00860EFE">
              <w:t>b.</w:t>
            </w:r>
          </w:p>
        </w:tc>
        <w:tc>
          <w:tcPr>
            <w:tcW w:w="3437" w:type="pct"/>
            <w:vAlign w:val="bottom"/>
          </w:tcPr>
          <w:p w14:paraId="2BA47A62" w14:textId="77777777" w:rsidR="00EF2B02" w:rsidRPr="00860EFE" w:rsidRDefault="00EF2B02" w:rsidP="00EF2B02">
            <w:pPr>
              <w:contextualSpacing/>
              <w:jc w:val="both"/>
              <w:rPr>
                <w:bCs/>
              </w:rPr>
            </w:pPr>
            <w:r w:rsidRPr="00860EFE">
              <w:rPr>
                <w:bCs/>
              </w:rPr>
              <w:t>Explain the importance of value creation in marketing.</w:t>
            </w:r>
          </w:p>
        </w:tc>
        <w:tc>
          <w:tcPr>
            <w:tcW w:w="315" w:type="pct"/>
            <w:vAlign w:val="center"/>
          </w:tcPr>
          <w:p w14:paraId="5FF7C363" w14:textId="77777777" w:rsidR="00EF2B02" w:rsidRPr="00860EFE" w:rsidRDefault="00EF2B02" w:rsidP="00EF2B02">
            <w:pPr>
              <w:contextualSpacing/>
            </w:pPr>
            <w:r w:rsidRPr="00860EFE">
              <w:t>CO5</w:t>
            </w:r>
          </w:p>
        </w:tc>
        <w:tc>
          <w:tcPr>
            <w:tcW w:w="329" w:type="pct"/>
            <w:vAlign w:val="center"/>
          </w:tcPr>
          <w:p w14:paraId="3F0F993D" w14:textId="77777777" w:rsidR="00EF2B02" w:rsidRPr="00860EFE" w:rsidRDefault="00EF2B02" w:rsidP="00EF2B02">
            <w:pPr>
              <w:contextualSpacing/>
              <w:jc w:val="center"/>
            </w:pPr>
            <w:r w:rsidRPr="00860EFE">
              <w:t>U</w:t>
            </w:r>
          </w:p>
        </w:tc>
        <w:tc>
          <w:tcPr>
            <w:tcW w:w="466" w:type="pct"/>
            <w:vAlign w:val="center"/>
          </w:tcPr>
          <w:p w14:paraId="54767EB1" w14:textId="77777777" w:rsidR="00EF2B02" w:rsidRPr="00860EFE" w:rsidRDefault="00EF2B02" w:rsidP="00EF2B02">
            <w:pPr>
              <w:contextualSpacing/>
              <w:jc w:val="center"/>
            </w:pPr>
            <w:r w:rsidRPr="00860EFE">
              <w:t>10</w:t>
            </w:r>
          </w:p>
        </w:tc>
      </w:tr>
      <w:tr w:rsidR="00EF2B02" w:rsidRPr="00860EFE" w14:paraId="260354B4" w14:textId="77777777" w:rsidTr="00EF2B02">
        <w:trPr>
          <w:trHeight w:val="721"/>
        </w:trPr>
        <w:tc>
          <w:tcPr>
            <w:tcW w:w="5000" w:type="pct"/>
            <w:gridSpan w:val="6"/>
            <w:vAlign w:val="center"/>
          </w:tcPr>
          <w:p w14:paraId="21EADF82" w14:textId="77777777" w:rsidR="00EF2B02" w:rsidRPr="00860EFE" w:rsidRDefault="00EF2B02" w:rsidP="00EF2B02">
            <w:pPr>
              <w:contextualSpacing/>
              <w:jc w:val="center"/>
              <w:rPr>
                <w:b/>
                <w:u w:val="single"/>
              </w:rPr>
            </w:pPr>
            <w:r w:rsidRPr="00860EFE">
              <w:rPr>
                <w:b/>
                <w:u w:val="single"/>
              </w:rPr>
              <w:lastRenderedPageBreak/>
              <w:t>PART – B (1 X 20 = 20 MARKS)</w:t>
            </w:r>
          </w:p>
          <w:p w14:paraId="4A8D33A6" w14:textId="77777777" w:rsidR="00EF2B02" w:rsidRPr="00860EFE" w:rsidRDefault="00EF2B02" w:rsidP="00EF2B02">
            <w:pPr>
              <w:contextualSpacing/>
              <w:jc w:val="center"/>
            </w:pPr>
            <w:r w:rsidRPr="00860EFE">
              <w:rPr>
                <w:b/>
                <w:bCs/>
              </w:rPr>
              <w:t>COMPULSORY QUESTION</w:t>
            </w:r>
          </w:p>
        </w:tc>
      </w:tr>
      <w:tr w:rsidR="00EF2B02" w:rsidRPr="00860EFE" w14:paraId="7FCA3D84" w14:textId="77777777" w:rsidTr="00EF2B02">
        <w:trPr>
          <w:trHeight w:val="394"/>
        </w:trPr>
        <w:tc>
          <w:tcPr>
            <w:tcW w:w="268" w:type="pct"/>
            <w:vAlign w:val="center"/>
          </w:tcPr>
          <w:p w14:paraId="68D5385B" w14:textId="77777777" w:rsidR="00EF2B02" w:rsidRPr="00860EFE" w:rsidRDefault="00EF2B02" w:rsidP="00EF2B02">
            <w:pPr>
              <w:contextualSpacing/>
              <w:jc w:val="center"/>
            </w:pPr>
            <w:r w:rsidRPr="00860EFE">
              <w:t>9.</w:t>
            </w:r>
          </w:p>
        </w:tc>
        <w:tc>
          <w:tcPr>
            <w:tcW w:w="186" w:type="pct"/>
            <w:vAlign w:val="center"/>
          </w:tcPr>
          <w:p w14:paraId="56DFF963" w14:textId="77777777" w:rsidR="00EF2B02" w:rsidRPr="00860EFE" w:rsidRDefault="00EF2B02" w:rsidP="00EF2B02">
            <w:pPr>
              <w:contextualSpacing/>
            </w:pPr>
            <w:r w:rsidRPr="00860EFE">
              <w:t>a.</w:t>
            </w:r>
          </w:p>
        </w:tc>
        <w:tc>
          <w:tcPr>
            <w:tcW w:w="3437" w:type="pct"/>
            <w:vAlign w:val="bottom"/>
          </w:tcPr>
          <w:p w14:paraId="696F2E3E" w14:textId="77777777" w:rsidR="00EF2B02" w:rsidRPr="00860EFE" w:rsidRDefault="00EF2B02" w:rsidP="00EF2B02">
            <w:pPr>
              <w:contextualSpacing/>
              <w:jc w:val="both"/>
            </w:pPr>
            <w:r w:rsidRPr="00860EFE">
              <w:t>Explain the challenges in e- retailing in India.</w:t>
            </w:r>
          </w:p>
        </w:tc>
        <w:tc>
          <w:tcPr>
            <w:tcW w:w="315" w:type="pct"/>
            <w:vAlign w:val="center"/>
          </w:tcPr>
          <w:p w14:paraId="694DF436" w14:textId="77777777" w:rsidR="00EF2B02" w:rsidRPr="00860EFE" w:rsidRDefault="00EF2B02" w:rsidP="00EF2B02">
            <w:pPr>
              <w:contextualSpacing/>
            </w:pPr>
            <w:r w:rsidRPr="00860EFE">
              <w:t>CO4</w:t>
            </w:r>
          </w:p>
        </w:tc>
        <w:tc>
          <w:tcPr>
            <w:tcW w:w="329" w:type="pct"/>
            <w:vAlign w:val="center"/>
          </w:tcPr>
          <w:p w14:paraId="6E9EA6D6" w14:textId="77777777" w:rsidR="00EF2B02" w:rsidRPr="00860EFE" w:rsidRDefault="00EF2B02" w:rsidP="00EF2B02">
            <w:pPr>
              <w:contextualSpacing/>
              <w:jc w:val="center"/>
            </w:pPr>
            <w:r w:rsidRPr="00860EFE">
              <w:t>U</w:t>
            </w:r>
          </w:p>
        </w:tc>
        <w:tc>
          <w:tcPr>
            <w:tcW w:w="466" w:type="pct"/>
            <w:vAlign w:val="center"/>
          </w:tcPr>
          <w:p w14:paraId="57735D2C" w14:textId="77777777" w:rsidR="00EF2B02" w:rsidRPr="00860EFE" w:rsidRDefault="00EF2B02" w:rsidP="00EF2B02">
            <w:pPr>
              <w:contextualSpacing/>
              <w:jc w:val="center"/>
            </w:pPr>
            <w:r w:rsidRPr="00860EFE">
              <w:t>10</w:t>
            </w:r>
          </w:p>
        </w:tc>
      </w:tr>
      <w:tr w:rsidR="00EF2B02" w:rsidRPr="00860EFE" w14:paraId="17C7953E" w14:textId="77777777" w:rsidTr="00EF2B02">
        <w:trPr>
          <w:trHeight w:val="394"/>
        </w:trPr>
        <w:tc>
          <w:tcPr>
            <w:tcW w:w="268" w:type="pct"/>
            <w:vAlign w:val="center"/>
          </w:tcPr>
          <w:p w14:paraId="0CA6FDAC" w14:textId="77777777" w:rsidR="00EF2B02" w:rsidRPr="00860EFE" w:rsidRDefault="00EF2B02" w:rsidP="00EF2B02">
            <w:pPr>
              <w:contextualSpacing/>
              <w:jc w:val="center"/>
            </w:pPr>
          </w:p>
        </w:tc>
        <w:tc>
          <w:tcPr>
            <w:tcW w:w="186" w:type="pct"/>
            <w:vAlign w:val="center"/>
          </w:tcPr>
          <w:p w14:paraId="7D5E67C1" w14:textId="77777777" w:rsidR="00EF2B02" w:rsidRPr="00860EFE" w:rsidRDefault="00EF2B02" w:rsidP="00EF2B02">
            <w:pPr>
              <w:contextualSpacing/>
            </w:pPr>
            <w:r w:rsidRPr="00860EFE">
              <w:t>b.</w:t>
            </w:r>
          </w:p>
        </w:tc>
        <w:tc>
          <w:tcPr>
            <w:tcW w:w="3437" w:type="pct"/>
            <w:vAlign w:val="bottom"/>
          </w:tcPr>
          <w:p w14:paraId="29BF40C4" w14:textId="77777777" w:rsidR="00EF2B02" w:rsidRPr="00860EFE" w:rsidRDefault="00EF2B02" w:rsidP="00EF2B02">
            <w:pPr>
              <w:contextualSpacing/>
              <w:jc w:val="both"/>
              <w:rPr>
                <w:bCs/>
              </w:rPr>
            </w:pPr>
            <w:r w:rsidRPr="00860EFE">
              <w:rPr>
                <w:bCs/>
              </w:rPr>
              <w:t>Elaborate the opportunities in rural marketing in India.</w:t>
            </w:r>
          </w:p>
        </w:tc>
        <w:tc>
          <w:tcPr>
            <w:tcW w:w="315" w:type="pct"/>
            <w:vAlign w:val="center"/>
          </w:tcPr>
          <w:p w14:paraId="2924572D" w14:textId="77777777" w:rsidR="00EF2B02" w:rsidRPr="00860EFE" w:rsidRDefault="00EF2B02" w:rsidP="00EF2B02">
            <w:pPr>
              <w:contextualSpacing/>
            </w:pPr>
            <w:r w:rsidRPr="00860EFE">
              <w:t>CO1</w:t>
            </w:r>
          </w:p>
        </w:tc>
        <w:tc>
          <w:tcPr>
            <w:tcW w:w="329" w:type="pct"/>
            <w:vAlign w:val="center"/>
          </w:tcPr>
          <w:p w14:paraId="7231271F" w14:textId="77777777" w:rsidR="00EF2B02" w:rsidRPr="00860EFE" w:rsidRDefault="00EF2B02" w:rsidP="00EF2B02">
            <w:pPr>
              <w:contextualSpacing/>
              <w:jc w:val="center"/>
            </w:pPr>
            <w:r w:rsidRPr="00860EFE">
              <w:t>C</w:t>
            </w:r>
          </w:p>
        </w:tc>
        <w:tc>
          <w:tcPr>
            <w:tcW w:w="466" w:type="pct"/>
            <w:vAlign w:val="center"/>
          </w:tcPr>
          <w:p w14:paraId="62B6BEEE" w14:textId="77777777" w:rsidR="00EF2B02" w:rsidRPr="00860EFE" w:rsidRDefault="00EF2B02" w:rsidP="00EF2B02">
            <w:pPr>
              <w:contextualSpacing/>
              <w:jc w:val="center"/>
            </w:pPr>
            <w:r w:rsidRPr="00860EFE">
              <w:t>10</w:t>
            </w:r>
          </w:p>
        </w:tc>
      </w:tr>
    </w:tbl>
    <w:p w14:paraId="5EB52AC3" w14:textId="77777777" w:rsidR="00EF2B02" w:rsidRPr="00860EFE" w:rsidRDefault="00EF2B02" w:rsidP="00EF2B02">
      <w:pPr>
        <w:contextualSpacing/>
        <w:rPr>
          <w:b/>
          <w:bCs/>
        </w:rPr>
      </w:pPr>
    </w:p>
    <w:p w14:paraId="6736605E" w14:textId="77777777" w:rsidR="00EF2B02" w:rsidRPr="00860EFE" w:rsidRDefault="00EF2B02" w:rsidP="00EF2B02">
      <w:pPr>
        <w:contextualSpacing/>
      </w:pPr>
      <w:r w:rsidRPr="00860EFE">
        <w:rPr>
          <w:b/>
          <w:bCs/>
        </w:rPr>
        <w:t>CO</w:t>
      </w:r>
      <w:r w:rsidRPr="00860EFE">
        <w:t xml:space="preserve"> – COURSE OUTCOME</w:t>
      </w:r>
      <w:r w:rsidRPr="00860EFE">
        <w:tab/>
      </w:r>
      <w:r w:rsidRPr="00860EFE">
        <w:tab/>
      </w:r>
      <w:r w:rsidRPr="00860EFE">
        <w:tab/>
      </w:r>
      <w:r w:rsidRPr="00860EFE">
        <w:tab/>
      </w:r>
      <w:r w:rsidRPr="00860EFE">
        <w:tab/>
      </w:r>
      <w:r w:rsidRPr="00860EFE">
        <w:rPr>
          <w:b/>
          <w:bCs/>
        </w:rPr>
        <w:t>BL</w:t>
      </w:r>
      <w:r w:rsidRPr="00860EFE">
        <w:t xml:space="preserve"> – BLOOM’S LEVEL</w:t>
      </w:r>
    </w:p>
    <w:p w14:paraId="2C1BD4B6" w14:textId="77777777" w:rsidR="00EF2B02" w:rsidRPr="00860EFE" w:rsidRDefault="00EF2B02" w:rsidP="00EF2B02">
      <w:pPr>
        <w:contextualSpacing/>
      </w:pPr>
    </w:p>
    <w:tbl>
      <w:tblPr>
        <w:tblStyle w:val="TableGrid"/>
        <w:tblW w:w="10697" w:type="dxa"/>
        <w:tblInd w:w="-289" w:type="dxa"/>
        <w:tblLook w:val="04A0" w:firstRow="1" w:lastRow="0" w:firstColumn="1" w:lastColumn="0" w:noHBand="0" w:noVBand="1"/>
      </w:tblPr>
      <w:tblGrid>
        <w:gridCol w:w="935"/>
        <w:gridCol w:w="9762"/>
      </w:tblGrid>
      <w:tr w:rsidR="00EF2B02" w:rsidRPr="00860EFE" w14:paraId="0684B052" w14:textId="77777777" w:rsidTr="00EF2B02">
        <w:trPr>
          <w:trHeight w:val="277"/>
        </w:trPr>
        <w:tc>
          <w:tcPr>
            <w:tcW w:w="935" w:type="dxa"/>
          </w:tcPr>
          <w:p w14:paraId="42BC066F" w14:textId="77777777" w:rsidR="00EF2B02" w:rsidRPr="00860EFE" w:rsidRDefault="00EF2B02" w:rsidP="00EF2B02">
            <w:pPr>
              <w:contextualSpacing/>
            </w:pPr>
          </w:p>
        </w:tc>
        <w:tc>
          <w:tcPr>
            <w:tcW w:w="9762" w:type="dxa"/>
          </w:tcPr>
          <w:p w14:paraId="424FB2A1" w14:textId="77777777" w:rsidR="00EF2B02" w:rsidRPr="00860EFE" w:rsidRDefault="00EF2B02" w:rsidP="00EF2B02">
            <w:pPr>
              <w:contextualSpacing/>
              <w:jc w:val="center"/>
              <w:rPr>
                <w:b/>
              </w:rPr>
            </w:pPr>
            <w:r w:rsidRPr="00860EFE">
              <w:rPr>
                <w:b/>
              </w:rPr>
              <w:t>COURSE OUTCOMES</w:t>
            </w:r>
          </w:p>
        </w:tc>
      </w:tr>
      <w:tr w:rsidR="00EF2B02" w:rsidRPr="00860EFE" w14:paraId="081431B0" w14:textId="77777777" w:rsidTr="00EF2B02">
        <w:trPr>
          <w:trHeight w:val="277"/>
        </w:trPr>
        <w:tc>
          <w:tcPr>
            <w:tcW w:w="935" w:type="dxa"/>
          </w:tcPr>
          <w:p w14:paraId="2B6CE77F" w14:textId="77777777" w:rsidR="00EF2B02" w:rsidRPr="00860EFE" w:rsidRDefault="00EF2B02" w:rsidP="00EF2B02">
            <w:pPr>
              <w:contextualSpacing/>
            </w:pPr>
            <w:r w:rsidRPr="00860EFE">
              <w:t>CO1</w:t>
            </w:r>
          </w:p>
        </w:tc>
        <w:tc>
          <w:tcPr>
            <w:tcW w:w="9762" w:type="dxa"/>
          </w:tcPr>
          <w:p w14:paraId="0BF9C556" w14:textId="77777777" w:rsidR="00EF2B02" w:rsidRPr="00860EFE" w:rsidRDefault="00EF2B02" w:rsidP="00EF2B02">
            <w:pPr>
              <w:widowControl w:val="0"/>
              <w:autoSpaceDE w:val="0"/>
              <w:autoSpaceDN w:val="0"/>
              <w:adjustRightInd w:val="0"/>
              <w:spacing w:line="276" w:lineRule="auto"/>
              <w:jc w:val="both"/>
              <w:rPr>
                <w:bCs/>
              </w:rPr>
            </w:pPr>
            <w:r w:rsidRPr="00860EFE">
              <w:rPr>
                <w:bCs/>
              </w:rPr>
              <w:t>The landscape of rural marketing in India and its perspectives</w:t>
            </w:r>
          </w:p>
        </w:tc>
      </w:tr>
      <w:tr w:rsidR="00EF2B02" w:rsidRPr="00860EFE" w14:paraId="50E76D29" w14:textId="77777777" w:rsidTr="00EF2B02">
        <w:trPr>
          <w:trHeight w:val="277"/>
        </w:trPr>
        <w:tc>
          <w:tcPr>
            <w:tcW w:w="935" w:type="dxa"/>
          </w:tcPr>
          <w:p w14:paraId="09C2DE52" w14:textId="77777777" w:rsidR="00EF2B02" w:rsidRPr="00860EFE" w:rsidRDefault="00EF2B02" w:rsidP="00EF2B02">
            <w:pPr>
              <w:contextualSpacing/>
            </w:pPr>
            <w:r w:rsidRPr="00860EFE">
              <w:t>CO2</w:t>
            </w:r>
          </w:p>
        </w:tc>
        <w:tc>
          <w:tcPr>
            <w:tcW w:w="9762" w:type="dxa"/>
          </w:tcPr>
          <w:p w14:paraId="13D797CE" w14:textId="77777777" w:rsidR="00EF2B02" w:rsidRPr="00860EFE" w:rsidRDefault="00EF2B02" w:rsidP="00EF2B02">
            <w:pPr>
              <w:widowControl w:val="0"/>
              <w:autoSpaceDE w:val="0"/>
              <w:autoSpaceDN w:val="0"/>
              <w:adjustRightInd w:val="0"/>
              <w:spacing w:line="276" w:lineRule="auto"/>
              <w:jc w:val="both"/>
              <w:rPr>
                <w:bCs/>
              </w:rPr>
            </w:pPr>
            <w:r w:rsidRPr="00860EFE">
              <w:rPr>
                <w:bCs/>
              </w:rPr>
              <w:t xml:space="preserve">Various marketing strategies followed in rural retailing </w:t>
            </w:r>
          </w:p>
        </w:tc>
      </w:tr>
      <w:tr w:rsidR="00EF2B02" w:rsidRPr="00860EFE" w14:paraId="0A703DC3" w14:textId="77777777" w:rsidTr="00EF2B02">
        <w:trPr>
          <w:trHeight w:val="277"/>
        </w:trPr>
        <w:tc>
          <w:tcPr>
            <w:tcW w:w="935" w:type="dxa"/>
          </w:tcPr>
          <w:p w14:paraId="5953A7FE" w14:textId="77777777" w:rsidR="00EF2B02" w:rsidRPr="00860EFE" w:rsidRDefault="00EF2B02" w:rsidP="00EF2B02">
            <w:pPr>
              <w:contextualSpacing/>
            </w:pPr>
            <w:r w:rsidRPr="00860EFE">
              <w:t>CO3</w:t>
            </w:r>
          </w:p>
        </w:tc>
        <w:tc>
          <w:tcPr>
            <w:tcW w:w="9762" w:type="dxa"/>
          </w:tcPr>
          <w:p w14:paraId="79609CE7" w14:textId="77777777" w:rsidR="00EF2B02" w:rsidRPr="00860EFE" w:rsidRDefault="00EF2B02" w:rsidP="00EF2B02">
            <w:pPr>
              <w:widowControl w:val="0"/>
              <w:autoSpaceDE w:val="0"/>
              <w:autoSpaceDN w:val="0"/>
              <w:adjustRightInd w:val="0"/>
              <w:spacing w:line="276" w:lineRule="auto"/>
              <w:jc w:val="both"/>
              <w:rPr>
                <w:bCs/>
              </w:rPr>
            </w:pPr>
            <w:r w:rsidRPr="00860EFE">
              <w:rPr>
                <w:bCs/>
              </w:rPr>
              <w:t xml:space="preserve">Describes consumer choice, and behaviour </w:t>
            </w:r>
          </w:p>
        </w:tc>
      </w:tr>
      <w:tr w:rsidR="00EF2B02" w:rsidRPr="00860EFE" w14:paraId="0C310889" w14:textId="77777777" w:rsidTr="00EF2B02">
        <w:trPr>
          <w:trHeight w:val="277"/>
        </w:trPr>
        <w:tc>
          <w:tcPr>
            <w:tcW w:w="935" w:type="dxa"/>
          </w:tcPr>
          <w:p w14:paraId="0EFE0E6D" w14:textId="77777777" w:rsidR="00EF2B02" w:rsidRPr="00860EFE" w:rsidRDefault="00EF2B02" w:rsidP="00EF2B02">
            <w:pPr>
              <w:contextualSpacing/>
            </w:pPr>
            <w:r w:rsidRPr="00860EFE">
              <w:t>CO4</w:t>
            </w:r>
          </w:p>
        </w:tc>
        <w:tc>
          <w:tcPr>
            <w:tcW w:w="9762" w:type="dxa"/>
          </w:tcPr>
          <w:p w14:paraId="437C21FF" w14:textId="77777777" w:rsidR="00EF2B02" w:rsidRPr="00860EFE" w:rsidRDefault="00EF2B02" w:rsidP="00EF2B02">
            <w:pPr>
              <w:widowControl w:val="0"/>
              <w:autoSpaceDE w:val="0"/>
              <w:autoSpaceDN w:val="0"/>
              <w:adjustRightInd w:val="0"/>
              <w:spacing w:line="276" w:lineRule="auto"/>
              <w:jc w:val="both"/>
              <w:rPr>
                <w:bCs/>
              </w:rPr>
            </w:pPr>
            <w:r w:rsidRPr="00860EFE">
              <w:rPr>
                <w:bCs/>
              </w:rPr>
              <w:t>Different format of retailing and globalized retail market formats</w:t>
            </w:r>
          </w:p>
        </w:tc>
      </w:tr>
      <w:tr w:rsidR="00EF2B02" w:rsidRPr="00860EFE" w14:paraId="5F8B2199" w14:textId="77777777" w:rsidTr="00EF2B02">
        <w:trPr>
          <w:trHeight w:val="277"/>
        </w:trPr>
        <w:tc>
          <w:tcPr>
            <w:tcW w:w="935" w:type="dxa"/>
          </w:tcPr>
          <w:p w14:paraId="50211B87" w14:textId="77777777" w:rsidR="00EF2B02" w:rsidRPr="00860EFE" w:rsidRDefault="00EF2B02" w:rsidP="00EF2B02">
            <w:pPr>
              <w:contextualSpacing/>
            </w:pPr>
            <w:r w:rsidRPr="00860EFE">
              <w:t>CO5</w:t>
            </w:r>
          </w:p>
        </w:tc>
        <w:tc>
          <w:tcPr>
            <w:tcW w:w="9762" w:type="dxa"/>
          </w:tcPr>
          <w:p w14:paraId="2129E6E2" w14:textId="77777777" w:rsidR="00EF2B02" w:rsidRPr="00860EFE" w:rsidRDefault="00EF2B02" w:rsidP="00EF2B02">
            <w:pPr>
              <w:widowControl w:val="0"/>
              <w:autoSpaceDE w:val="0"/>
              <w:autoSpaceDN w:val="0"/>
              <w:adjustRightInd w:val="0"/>
              <w:spacing w:line="276" w:lineRule="auto"/>
              <w:jc w:val="both"/>
              <w:rPr>
                <w:bCs/>
              </w:rPr>
            </w:pPr>
            <w:r w:rsidRPr="00860EFE">
              <w:rPr>
                <w:bCs/>
              </w:rPr>
              <w:t>Metrics for measuring the performance of value creation and competitive advantage</w:t>
            </w:r>
          </w:p>
        </w:tc>
      </w:tr>
      <w:tr w:rsidR="00EF2B02" w:rsidRPr="00860EFE" w14:paraId="3498EEF7" w14:textId="77777777" w:rsidTr="00EF2B02">
        <w:trPr>
          <w:trHeight w:val="277"/>
        </w:trPr>
        <w:tc>
          <w:tcPr>
            <w:tcW w:w="935" w:type="dxa"/>
          </w:tcPr>
          <w:p w14:paraId="7794DEF1" w14:textId="77777777" w:rsidR="00EF2B02" w:rsidRPr="00860EFE" w:rsidRDefault="00EF2B02" w:rsidP="00EF2B02">
            <w:pPr>
              <w:contextualSpacing/>
            </w:pPr>
            <w:r w:rsidRPr="00860EFE">
              <w:t>CO6</w:t>
            </w:r>
          </w:p>
        </w:tc>
        <w:tc>
          <w:tcPr>
            <w:tcW w:w="9762" w:type="dxa"/>
          </w:tcPr>
          <w:p w14:paraId="2539C720" w14:textId="77777777" w:rsidR="00EF2B02" w:rsidRPr="00860EFE" w:rsidRDefault="00EF2B02" w:rsidP="00EF2B02">
            <w:pPr>
              <w:widowControl w:val="0"/>
              <w:autoSpaceDE w:val="0"/>
              <w:autoSpaceDN w:val="0"/>
              <w:adjustRightInd w:val="0"/>
              <w:spacing w:line="276" w:lineRule="auto"/>
              <w:jc w:val="both"/>
              <w:rPr>
                <w:bCs/>
              </w:rPr>
            </w:pPr>
            <w:r w:rsidRPr="00860EFE">
              <w:rPr>
                <w:bCs/>
              </w:rPr>
              <w:t xml:space="preserve">Carryout rural market research and develop strategies </w:t>
            </w:r>
          </w:p>
        </w:tc>
      </w:tr>
    </w:tbl>
    <w:p w14:paraId="6A14597D" w14:textId="77777777" w:rsidR="00EF2B02" w:rsidRPr="00860EFE" w:rsidRDefault="00EF2B02" w:rsidP="00EF2B02">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F2B02" w:rsidRPr="00860EFE" w14:paraId="5D25A1DE" w14:textId="77777777" w:rsidTr="00EF2B02">
        <w:trPr>
          <w:jc w:val="center"/>
        </w:trPr>
        <w:tc>
          <w:tcPr>
            <w:tcW w:w="10632" w:type="dxa"/>
            <w:gridSpan w:val="8"/>
          </w:tcPr>
          <w:p w14:paraId="29B9EF7F" w14:textId="77777777" w:rsidR="00EF2B02" w:rsidRPr="00860EFE" w:rsidRDefault="00EF2B02" w:rsidP="00EF2B02">
            <w:pPr>
              <w:contextualSpacing/>
              <w:jc w:val="center"/>
              <w:rPr>
                <w:b/>
              </w:rPr>
            </w:pPr>
            <w:r w:rsidRPr="00860EFE">
              <w:rPr>
                <w:b/>
              </w:rPr>
              <w:t>Assessment Pattern as per Bloom’s Taxonomy</w:t>
            </w:r>
          </w:p>
        </w:tc>
      </w:tr>
      <w:tr w:rsidR="00EF2B02" w:rsidRPr="00860EFE" w14:paraId="01497585" w14:textId="77777777" w:rsidTr="00EF2B02">
        <w:trPr>
          <w:jc w:val="center"/>
        </w:trPr>
        <w:tc>
          <w:tcPr>
            <w:tcW w:w="1843" w:type="dxa"/>
          </w:tcPr>
          <w:p w14:paraId="07BFAD79" w14:textId="77777777" w:rsidR="00EF2B02" w:rsidRPr="00860EFE" w:rsidRDefault="00EF2B02" w:rsidP="00EF2B02">
            <w:pPr>
              <w:contextualSpacing/>
              <w:jc w:val="center"/>
              <w:rPr>
                <w:b/>
                <w:bCs/>
              </w:rPr>
            </w:pPr>
            <w:r w:rsidRPr="00860EFE">
              <w:rPr>
                <w:b/>
                <w:bCs/>
              </w:rPr>
              <w:t>CO / P</w:t>
            </w:r>
          </w:p>
        </w:tc>
        <w:tc>
          <w:tcPr>
            <w:tcW w:w="1134" w:type="dxa"/>
          </w:tcPr>
          <w:p w14:paraId="5F6EBD0B" w14:textId="77777777" w:rsidR="00EF2B02" w:rsidRPr="00860EFE" w:rsidRDefault="00EF2B02" w:rsidP="00EF2B02">
            <w:pPr>
              <w:contextualSpacing/>
              <w:jc w:val="center"/>
              <w:rPr>
                <w:b/>
              </w:rPr>
            </w:pPr>
            <w:r w:rsidRPr="00860EFE">
              <w:rPr>
                <w:b/>
              </w:rPr>
              <w:t>R</w:t>
            </w:r>
          </w:p>
        </w:tc>
        <w:tc>
          <w:tcPr>
            <w:tcW w:w="1418" w:type="dxa"/>
          </w:tcPr>
          <w:p w14:paraId="365730C7" w14:textId="77777777" w:rsidR="00EF2B02" w:rsidRPr="00860EFE" w:rsidRDefault="00EF2B02" w:rsidP="00EF2B02">
            <w:pPr>
              <w:contextualSpacing/>
              <w:jc w:val="center"/>
              <w:rPr>
                <w:b/>
              </w:rPr>
            </w:pPr>
            <w:r w:rsidRPr="00860EFE">
              <w:rPr>
                <w:b/>
              </w:rPr>
              <w:t>U</w:t>
            </w:r>
          </w:p>
        </w:tc>
        <w:tc>
          <w:tcPr>
            <w:tcW w:w="992" w:type="dxa"/>
          </w:tcPr>
          <w:p w14:paraId="49F71DB5" w14:textId="77777777" w:rsidR="00EF2B02" w:rsidRPr="00860EFE" w:rsidRDefault="00EF2B02" w:rsidP="00EF2B02">
            <w:pPr>
              <w:contextualSpacing/>
              <w:jc w:val="center"/>
              <w:rPr>
                <w:b/>
              </w:rPr>
            </w:pPr>
            <w:r w:rsidRPr="00860EFE">
              <w:rPr>
                <w:b/>
              </w:rPr>
              <w:t>A</w:t>
            </w:r>
          </w:p>
        </w:tc>
        <w:tc>
          <w:tcPr>
            <w:tcW w:w="1276" w:type="dxa"/>
          </w:tcPr>
          <w:p w14:paraId="283B734F" w14:textId="77777777" w:rsidR="00EF2B02" w:rsidRPr="00860EFE" w:rsidRDefault="00EF2B02" w:rsidP="00EF2B02">
            <w:pPr>
              <w:contextualSpacing/>
              <w:jc w:val="center"/>
              <w:rPr>
                <w:b/>
              </w:rPr>
            </w:pPr>
            <w:r w:rsidRPr="00860EFE">
              <w:rPr>
                <w:b/>
              </w:rPr>
              <w:t>An</w:t>
            </w:r>
          </w:p>
        </w:tc>
        <w:tc>
          <w:tcPr>
            <w:tcW w:w="992" w:type="dxa"/>
          </w:tcPr>
          <w:p w14:paraId="0BC36D47" w14:textId="77777777" w:rsidR="00EF2B02" w:rsidRPr="00860EFE" w:rsidRDefault="00EF2B02" w:rsidP="00EF2B02">
            <w:pPr>
              <w:contextualSpacing/>
              <w:jc w:val="center"/>
              <w:rPr>
                <w:b/>
              </w:rPr>
            </w:pPr>
            <w:r w:rsidRPr="00860EFE">
              <w:rPr>
                <w:b/>
              </w:rPr>
              <w:t>E</w:t>
            </w:r>
          </w:p>
        </w:tc>
        <w:tc>
          <w:tcPr>
            <w:tcW w:w="871" w:type="dxa"/>
          </w:tcPr>
          <w:p w14:paraId="6343EC85" w14:textId="77777777" w:rsidR="00EF2B02" w:rsidRPr="00860EFE" w:rsidRDefault="00EF2B02" w:rsidP="00EF2B02">
            <w:pPr>
              <w:contextualSpacing/>
              <w:jc w:val="center"/>
              <w:rPr>
                <w:b/>
              </w:rPr>
            </w:pPr>
            <w:r w:rsidRPr="00860EFE">
              <w:rPr>
                <w:b/>
              </w:rPr>
              <w:t>C</w:t>
            </w:r>
          </w:p>
        </w:tc>
        <w:tc>
          <w:tcPr>
            <w:tcW w:w="2106" w:type="dxa"/>
          </w:tcPr>
          <w:p w14:paraId="3FD59F34" w14:textId="77777777" w:rsidR="00EF2B02" w:rsidRPr="00860EFE" w:rsidRDefault="00EF2B02" w:rsidP="00EF2B02">
            <w:pPr>
              <w:contextualSpacing/>
              <w:jc w:val="center"/>
              <w:rPr>
                <w:b/>
              </w:rPr>
            </w:pPr>
            <w:r w:rsidRPr="00860EFE">
              <w:rPr>
                <w:b/>
              </w:rPr>
              <w:t>Total</w:t>
            </w:r>
          </w:p>
        </w:tc>
      </w:tr>
      <w:tr w:rsidR="00EF2B02" w:rsidRPr="00860EFE" w14:paraId="14615267" w14:textId="77777777" w:rsidTr="00EF2B02">
        <w:trPr>
          <w:jc w:val="center"/>
        </w:trPr>
        <w:tc>
          <w:tcPr>
            <w:tcW w:w="1843" w:type="dxa"/>
          </w:tcPr>
          <w:p w14:paraId="7A2E2ACE" w14:textId="77777777" w:rsidR="00EF2B02" w:rsidRPr="00860EFE" w:rsidRDefault="00EF2B02" w:rsidP="00EF2B02">
            <w:pPr>
              <w:contextualSpacing/>
              <w:jc w:val="center"/>
            </w:pPr>
            <w:r w:rsidRPr="00860EFE">
              <w:t>CO1</w:t>
            </w:r>
          </w:p>
        </w:tc>
        <w:tc>
          <w:tcPr>
            <w:tcW w:w="1134" w:type="dxa"/>
          </w:tcPr>
          <w:p w14:paraId="582D2995" w14:textId="77777777" w:rsidR="00EF2B02" w:rsidRPr="00860EFE" w:rsidRDefault="00EF2B02" w:rsidP="00EF2B02">
            <w:pPr>
              <w:contextualSpacing/>
              <w:jc w:val="center"/>
            </w:pPr>
            <w:r w:rsidRPr="00860EFE">
              <w:t>-</w:t>
            </w:r>
          </w:p>
        </w:tc>
        <w:tc>
          <w:tcPr>
            <w:tcW w:w="1418" w:type="dxa"/>
          </w:tcPr>
          <w:p w14:paraId="57A10B2D" w14:textId="77777777" w:rsidR="00EF2B02" w:rsidRPr="00860EFE" w:rsidRDefault="00EF2B02" w:rsidP="00EF2B02">
            <w:pPr>
              <w:contextualSpacing/>
              <w:jc w:val="center"/>
            </w:pPr>
            <w:r w:rsidRPr="00860EFE">
              <w:t>10</w:t>
            </w:r>
          </w:p>
        </w:tc>
        <w:tc>
          <w:tcPr>
            <w:tcW w:w="992" w:type="dxa"/>
          </w:tcPr>
          <w:p w14:paraId="58369337" w14:textId="77777777" w:rsidR="00EF2B02" w:rsidRPr="00860EFE" w:rsidRDefault="00EF2B02" w:rsidP="00EF2B02">
            <w:pPr>
              <w:contextualSpacing/>
              <w:jc w:val="center"/>
            </w:pPr>
            <w:r w:rsidRPr="00860EFE">
              <w:t>-</w:t>
            </w:r>
          </w:p>
        </w:tc>
        <w:tc>
          <w:tcPr>
            <w:tcW w:w="1276" w:type="dxa"/>
          </w:tcPr>
          <w:p w14:paraId="40BA84F7" w14:textId="77777777" w:rsidR="00EF2B02" w:rsidRPr="00860EFE" w:rsidRDefault="00EF2B02" w:rsidP="00EF2B02">
            <w:pPr>
              <w:contextualSpacing/>
              <w:jc w:val="center"/>
            </w:pPr>
            <w:r w:rsidRPr="00860EFE">
              <w:t>-</w:t>
            </w:r>
          </w:p>
        </w:tc>
        <w:tc>
          <w:tcPr>
            <w:tcW w:w="992" w:type="dxa"/>
          </w:tcPr>
          <w:p w14:paraId="4E8BC55B" w14:textId="77777777" w:rsidR="00EF2B02" w:rsidRPr="00860EFE" w:rsidRDefault="00EF2B02" w:rsidP="00EF2B02">
            <w:pPr>
              <w:contextualSpacing/>
              <w:jc w:val="center"/>
            </w:pPr>
            <w:r w:rsidRPr="00860EFE">
              <w:t>-</w:t>
            </w:r>
          </w:p>
        </w:tc>
        <w:tc>
          <w:tcPr>
            <w:tcW w:w="871" w:type="dxa"/>
          </w:tcPr>
          <w:p w14:paraId="631F14CA" w14:textId="77777777" w:rsidR="00EF2B02" w:rsidRPr="00860EFE" w:rsidRDefault="00EF2B02" w:rsidP="00EF2B02">
            <w:pPr>
              <w:contextualSpacing/>
              <w:jc w:val="center"/>
            </w:pPr>
            <w:r w:rsidRPr="00860EFE">
              <w:t>10</w:t>
            </w:r>
          </w:p>
        </w:tc>
        <w:tc>
          <w:tcPr>
            <w:tcW w:w="2106" w:type="dxa"/>
          </w:tcPr>
          <w:p w14:paraId="3A6D7654" w14:textId="77777777" w:rsidR="00EF2B02" w:rsidRPr="00860EFE" w:rsidRDefault="00EF2B02" w:rsidP="00EF2B02">
            <w:pPr>
              <w:contextualSpacing/>
              <w:jc w:val="center"/>
            </w:pPr>
            <w:r w:rsidRPr="00860EFE">
              <w:t>20</w:t>
            </w:r>
          </w:p>
        </w:tc>
      </w:tr>
      <w:tr w:rsidR="00EF2B02" w:rsidRPr="00860EFE" w14:paraId="58C560CE" w14:textId="77777777" w:rsidTr="00EF2B02">
        <w:trPr>
          <w:jc w:val="center"/>
        </w:trPr>
        <w:tc>
          <w:tcPr>
            <w:tcW w:w="1843" w:type="dxa"/>
          </w:tcPr>
          <w:p w14:paraId="74A303BE" w14:textId="77777777" w:rsidR="00EF2B02" w:rsidRPr="00860EFE" w:rsidRDefault="00EF2B02" w:rsidP="00EF2B02">
            <w:pPr>
              <w:contextualSpacing/>
              <w:jc w:val="center"/>
            </w:pPr>
            <w:r w:rsidRPr="00860EFE">
              <w:t>CO2</w:t>
            </w:r>
          </w:p>
        </w:tc>
        <w:tc>
          <w:tcPr>
            <w:tcW w:w="1134" w:type="dxa"/>
          </w:tcPr>
          <w:p w14:paraId="2CD3976C" w14:textId="77777777" w:rsidR="00EF2B02" w:rsidRPr="00860EFE" w:rsidRDefault="00EF2B02" w:rsidP="00EF2B02">
            <w:pPr>
              <w:jc w:val="center"/>
            </w:pPr>
            <w:r w:rsidRPr="00860EFE">
              <w:t>-</w:t>
            </w:r>
          </w:p>
        </w:tc>
        <w:tc>
          <w:tcPr>
            <w:tcW w:w="1418" w:type="dxa"/>
          </w:tcPr>
          <w:p w14:paraId="4C64C667" w14:textId="77777777" w:rsidR="00EF2B02" w:rsidRPr="00860EFE" w:rsidRDefault="00EF2B02" w:rsidP="00EF2B02">
            <w:pPr>
              <w:contextualSpacing/>
              <w:jc w:val="center"/>
            </w:pPr>
            <w:r w:rsidRPr="00860EFE">
              <w:t>30</w:t>
            </w:r>
          </w:p>
        </w:tc>
        <w:tc>
          <w:tcPr>
            <w:tcW w:w="992" w:type="dxa"/>
          </w:tcPr>
          <w:p w14:paraId="511C31C9" w14:textId="77777777" w:rsidR="00EF2B02" w:rsidRPr="00860EFE" w:rsidRDefault="00EF2B02" w:rsidP="00EF2B02">
            <w:pPr>
              <w:jc w:val="center"/>
            </w:pPr>
            <w:r w:rsidRPr="00860EFE">
              <w:t>-</w:t>
            </w:r>
          </w:p>
        </w:tc>
        <w:tc>
          <w:tcPr>
            <w:tcW w:w="1276" w:type="dxa"/>
          </w:tcPr>
          <w:p w14:paraId="41AEDA17" w14:textId="77777777" w:rsidR="00EF2B02" w:rsidRPr="00860EFE" w:rsidRDefault="00EF2B02" w:rsidP="00EF2B02">
            <w:pPr>
              <w:jc w:val="center"/>
            </w:pPr>
            <w:r w:rsidRPr="00860EFE">
              <w:t>-</w:t>
            </w:r>
          </w:p>
        </w:tc>
        <w:tc>
          <w:tcPr>
            <w:tcW w:w="992" w:type="dxa"/>
          </w:tcPr>
          <w:p w14:paraId="6BF177AC" w14:textId="77777777" w:rsidR="00EF2B02" w:rsidRPr="00860EFE" w:rsidRDefault="00EF2B02" w:rsidP="00EF2B02">
            <w:pPr>
              <w:jc w:val="center"/>
            </w:pPr>
            <w:r w:rsidRPr="00860EFE">
              <w:t>-</w:t>
            </w:r>
          </w:p>
        </w:tc>
        <w:tc>
          <w:tcPr>
            <w:tcW w:w="871" w:type="dxa"/>
          </w:tcPr>
          <w:p w14:paraId="29890117" w14:textId="77777777" w:rsidR="00EF2B02" w:rsidRPr="00860EFE" w:rsidRDefault="00EF2B02" w:rsidP="00EF2B02">
            <w:pPr>
              <w:contextualSpacing/>
              <w:jc w:val="center"/>
            </w:pPr>
            <w:r w:rsidRPr="00860EFE">
              <w:t>10</w:t>
            </w:r>
          </w:p>
        </w:tc>
        <w:tc>
          <w:tcPr>
            <w:tcW w:w="2106" w:type="dxa"/>
          </w:tcPr>
          <w:p w14:paraId="07FB8FB9" w14:textId="77777777" w:rsidR="00EF2B02" w:rsidRPr="00860EFE" w:rsidRDefault="00EF2B02" w:rsidP="00EF2B02">
            <w:pPr>
              <w:contextualSpacing/>
              <w:jc w:val="center"/>
            </w:pPr>
            <w:r w:rsidRPr="00860EFE">
              <w:t>40</w:t>
            </w:r>
          </w:p>
        </w:tc>
      </w:tr>
      <w:tr w:rsidR="00EF2B02" w:rsidRPr="00860EFE" w14:paraId="27F3F042" w14:textId="77777777" w:rsidTr="00EF2B02">
        <w:trPr>
          <w:jc w:val="center"/>
        </w:trPr>
        <w:tc>
          <w:tcPr>
            <w:tcW w:w="1843" w:type="dxa"/>
          </w:tcPr>
          <w:p w14:paraId="271FAC4F" w14:textId="77777777" w:rsidR="00EF2B02" w:rsidRPr="00860EFE" w:rsidRDefault="00EF2B02" w:rsidP="00EF2B02">
            <w:pPr>
              <w:contextualSpacing/>
              <w:jc w:val="center"/>
            </w:pPr>
            <w:r w:rsidRPr="00860EFE">
              <w:t>CO3</w:t>
            </w:r>
          </w:p>
        </w:tc>
        <w:tc>
          <w:tcPr>
            <w:tcW w:w="1134" w:type="dxa"/>
          </w:tcPr>
          <w:p w14:paraId="052214A4" w14:textId="77777777" w:rsidR="00EF2B02" w:rsidRPr="00860EFE" w:rsidRDefault="00EF2B02" w:rsidP="00EF2B02">
            <w:pPr>
              <w:jc w:val="center"/>
            </w:pPr>
            <w:r w:rsidRPr="00860EFE">
              <w:t>-</w:t>
            </w:r>
          </w:p>
        </w:tc>
        <w:tc>
          <w:tcPr>
            <w:tcW w:w="1418" w:type="dxa"/>
          </w:tcPr>
          <w:p w14:paraId="077E8510" w14:textId="77777777" w:rsidR="00EF2B02" w:rsidRPr="00860EFE" w:rsidRDefault="00EF2B02" w:rsidP="00EF2B02">
            <w:pPr>
              <w:contextualSpacing/>
              <w:jc w:val="center"/>
            </w:pPr>
            <w:r w:rsidRPr="00860EFE">
              <w:t>10</w:t>
            </w:r>
          </w:p>
        </w:tc>
        <w:tc>
          <w:tcPr>
            <w:tcW w:w="992" w:type="dxa"/>
          </w:tcPr>
          <w:p w14:paraId="1BC3741B" w14:textId="77777777" w:rsidR="00EF2B02" w:rsidRPr="00860EFE" w:rsidRDefault="00EF2B02" w:rsidP="00EF2B02">
            <w:pPr>
              <w:jc w:val="center"/>
            </w:pPr>
            <w:r w:rsidRPr="00860EFE">
              <w:t>-</w:t>
            </w:r>
          </w:p>
        </w:tc>
        <w:tc>
          <w:tcPr>
            <w:tcW w:w="1276" w:type="dxa"/>
          </w:tcPr>
          <w:p w14:paraId="3449F99D" w14:textId="77777777" w:rsidR="00EF2B02" w:rsidRPr="00860EFE" w:rsidRDefault="00EF2B02" w:rsidP="00EF2B02">
            <w:pPr>
              <w:jc w:val="center"/>
            </w:pPr>
            <w:r w:rsidRPr="00860EFE">
              <w:t>-</w:t>
            </w:r>
          </w:p>
        </w:tc>
        <w:tc>
          <w:tcPr>
            <w:tcW w:w="992" w:type="dxa"/>
          </w:tcPr>
          <w:p w14:paraId="14F9D2A8" w14:textId="77777777" w:rsidR="00EF2B02" w:rsidRPr="00860EFE" w:rsidRDefault="00EF2B02" w:rsidP="00EF2B02">
            <w:pPr>
              <w:jc w:val="center"/>
            </w:pPr>
            <w:r w:rsidRPr="00860EFE">
              <w:t>-</w:t>
            </w:r>
          </w:p>
        </w:tc>
        <w:tc>
          <w:tcPr>
            <w:tcW w:w="871" w:type="dxa"/>
          </w:tcPr>
          <w:p w14:paraId="4F13299B" w14:textId="77777777" w:rsidR="00EF2B02" w:rsidRPr="00860EFE" w:rsidRDefault="00EF2B02" w:rsidP="00EF2B02">
            <w:pPr>
              <w:jc w:val="center"/>
            </w:pPr>
            <w:r w:rsidRPr="00860EFE">
              <w:t>-</w:t>
            </w:r>
          </w:p>
        </w:tc>
        <w:tc>
          <w:tcPr>
            <w:tcW w:w="2106" w:type="dxa"/>
          </w:tcPr>
          <w:p w14:paraId="2D301074" w14:textId="77777777" w:rsidR="00EF2B02" w:rsidRPr="00860EFE" w:rsidRDefault="00EF2B02" w:rsidP="00EF2B02">
            <w:pPr>
              <w:contextualSpacing/>
              <w:jc w:val="center"/>
            </w:pPr>
            <w:r w:rsidRPr="00860EFE">
              <w:t>10</w:t>
            </w:r>
          </w:p>
        </w:tc>
      </w:tr>
      <w:tr w:rsidR="00EF2B02" w:rsidRPr="00860EFE" w14:paraId="26C0AE56" w14:textId="77777777" w:rsidTr="00EF2B02">
        <w:trPr>
          <w:jc w:val="center"/>
        </w:trPr>
        <w:tc>
          <w:tcPr>
            <w:tcW w:w="1843" w:type="dxa"/>
          </w:tcPr>
          <w:p w14:paraId="5454DDB5" w14:textId="77777777" w:rsidR="00EF2B02" w:rsidRPr="00860EFE" w:rsidRDefault="00EF2B02" w:rsidP="00EF2B02">
            <w:pPr>
              <w:contextualSpacing/>
              <w:jc w:val="center"/>
            </w:pPr>
            <w:r w:rsidRPr="00860EFE">
              <w:t>CO4</w:t>
            </w:r>
          </w:p>
        </w:tc>
        <w:tc>
          <w:tcPr>
            <w:tcW w:w="1134" w:type="dxa"/>
          </w:tcPr>
          <w:p w14:paraId="56CA3867" w14:textId="77777777" w:rsidR="00EF2B02" w:rsidRPr="00860EFE" w:rsidRDefault="00EF2B02" w:rsidP="00EF2B02">
            <w:pPr>
              <w:jc w:val="center"/>
            </w:pPr>
            <w:r w:rsidRPr="00860EFE">
              <w:t>-</w:t>
            </w:r>
          </w:p>
        </w:tc>
        <w:tc>
          <w:tcPr>
            <w:tcW w:w="1418" w:type="dxa"/>
          </w:tcPr>
          <w:p w14:paraId="26E2A47B" w14:textId="77777777" w:rsidR="00EF2B02" w:rsidRPr="00860EFE" w:rsidRDefault="00EF2B02" w:rsidP="00EF2B02">
            <w:pPr>
              <w:contextualSpacing/>
              <w:jc w:val="center"/>
            </w:pPr>
            <w:r w:rsidRPr="00860EFE">
              <w:t>60</w:t>
            </w:r>
          </w:p>
        </w:tc>
        <w:tc>
          <w:tcPr>
            <w:tcW w:w="992" w:type="dxa"/>
          </w:tcPr>
          <w:p w14:paraId="5FCCCD16" w14:textId="77777777" w:rsidR="00EF2B02" w:rsidRPr="00860EFE" w:rsidRDefault="00EF2B02" w:rsidP="00EF2B02">
            <w:pPr>
              <w:jc w:val="center"/>
            </w:pPr>
            <w:r w:rsidRPr="00860EFE">
              <w:t>-</w:t>
            </w:r>
          </w:p>
        </w:tc>
        <w:tc>
          <w:tcPr>
            <w:tcW w:w="1276" w:type="dxa"/>
          </w:tcPr>
          <w:p w14:paraId="4EE4ACFE" w14:textId="77777777" w:rsidR="00EF2B02" w:rsidRPr="00860EFE" w:rsidRDefault="00EF2B02" w:rsidP="00EF2B02">
            <w:pPr>
              <w:jc w:val="center"/>
            </w:pPr>
            <w:r w:rsidRPr="00860EFE">
              <w:t>-</w:t>
            </w:r>
          </w:p>
        </w:tc>
        <w:tc>
          <w:tcPr>
            <w:tcW w:w="992" w:type="dxa"/>
          </w:tcPr>
          <w:p w14:paraId="35CD6A9C" w14:textId="77777777" w:rsidR="00EF2B02" w:rsidRPr="00860EFE" w:rsidRDefault="00EF2B02" w:rsidP="00EF2B02">
            <w:pPr>
              <w:jc w:val="center"/>
            </w:pPr>
            <w:r w:rsidRPr="00860EFE">
              <w:t>-</w:t>
            </w:r>
          </w:p>
        </w:tc>
        <w:tc>
          <w:tcPr>
            <w:tcW w:w="871" w:type="dxa"/>
          </w:tcPr>
          <w:p w14:paraId="247FB073" w14:textId="77777777" w:rsidR="00EF2B02" w:rsidRPr="00860EFE" w:rsidRDefault="00EF2B02" w:rsidP="00EF2B02">
            <w:pPr>
              <w:jc w:val="center"/>
            </w:pPr>
            <w:r w:rsidRPr="00860EFE">
              <w:t>-</w:t>
            </w:r>
          </w:p>
        </w:tc>
        <w:tc>
          <w:tcPr>
            <w:tcW w:w="2106" w:type="dxa"/>
          </w:tcPr>
          <w:p w14:paraId="51A0F415" w14:textId="77777777" w:rsidR="00EF2B02" w:rsidRPr="00860EFE" w:rsidRDefault="00EF2B02" w:rsidP="00EF2B02">
            <w:pPr>
              <w:contextualSpacing/>
              <w:jc w:val="center"/>
            </w:pPr>
            <w:r w:rsidRPr="00860EFE">
              <w:t>60</w:t>
            </w:r>
          </w:p>
        </w:tc>
      </w:tr>
      <w:tr w:rsidR="00EF2B02" w:rsidRPr="00860EFE" w14:paraId="2630877C" w14:textId="77777777" w:rsidTr="00EF2B02">
        <w:trPr>
          <w:jc w:val="center"/>
        </w:trPr>
        <w:tc>
          <w:tcPr>
            <w:tcW w:w="1843" w:type="dxa"/>
          </w:tcPr>
          <w:p w14:paraId="48ECD183" w14:textId="77777777" w:rsidR="00EF2B02" w:rsidRPr="00860EFE" w:rsidRDefault="00EF2B02" w:rsidP="00EF2B02">
            <w:pPr>
              <w:contextualSpacing/>
              <w:jc w:val="center"/>
            </w:pPr>
            <w:r w:rsidRPr="00860EFE">
              <w:t>CO5</w:t>
            </w:r>
          </w:p>
        </w:tc>
        <w:tc>
          <w:tcPr>
            <w:tcW w:w="1134" w:type="dxa"/>
          </w:tcPr>
          <w:p w14:paraId="402E783D" w14:textId="77777777" w:rsidR="00EF2B02" w:rsidRPr="00860EFE" w:rsidRDefault="00EF2B02" w:rsidP="00EF2B02">
            <w:pPr>
              <w:jc w:val="center"/>
            </w:pPr>
            <w:r w:rsidRPr="00860EFE">
              <w:t>-</w:t>
            </w:r>
          </w:p>
        </w:tc>
        <w:tc>
          <w:tcPr>
            <w:tcW w:w="1418" w:type="dxa"/>
          </w:tcPr>
          <w:p w14:paraId="51C79A58" w14:textId="77777777" w:rsidR="00EF2B02" w:rsidRPr="00860EFE" w:rsidRDefault="00EF2B02" w:rsidP="00EF2B02">
            <w:pPr>
              <w:contextualSpacing/>
              <w:jc w:val="center"/>
            </w:pPr>
            <w:r w:rsidRPr="00860EFE">
              <w:t>40</w:t>
            </w:r>
          </w:p>
        </w:tc>
        <w:tc>
          <w:tcPr>
            <w:tcW w:w="992" w:type="dxa"/>
          </w:tcPr>
          <w:p w14:paraId="7179082B" w14:textId="77777777" w:rsidR="00EF2B02" w:rsidRPr="00860EFE" w:rsidRDefault="00EF2B02" w:rsidP="00EF2B02">
            <w:pPr>
              <w:jc w:val="center"/>
            </w:pPr>
            <w:r w:rsidRPr="00860EFE">
              <w:t>-</w:t>
            </w:r>
          </w:p>
        </w:tc>
        <w:tc>
          <w:tcPr>
            <w:tcW w:w="1276" w:type="dxa"/>
          </w:tcPr>
          <w:p w14:paraId="4B3B5088" w14:textId="77777777" w:rsidR="00EF2B02" w:rsidRPr="00860EFE" w:rsidRDefault="00EF2B02" w:rsidP="00EF2B02">
            <w:pPr>
              <w:jc w:val="center"/>
            </w:pPr>
            <w:r w:rsidRPr="00860EFE">
              <w:t>-</w:t>
            </w:r>
          </w:p>
        </w:tc>
        <w:tc>
          <w:tcPr>
            <w:tcW w:w="992" w:type="dxa"/>
          </w:tcPr>
          <w:p w14:paraId="3D8D5570" w14:textId="77777777" w:rsidR="00EF2B02" w:rsidRPr="00860EFE" w:rsidRDefault="00EF2B02" w:rsidP="00EF2B02">
            <w:pPr>
              <w:jc w:val="center"/>
            </w:pPr>
            <w:r w:rsidRPr="00860EFE">
              <w:t>-</w:t>
            </w:r>
          </w:p>
        </w:tc>
        <w:tc>
          <w:tcPr>
            <w:tcW w:w="871" w:type="dxa"/>
          </w:tcPr>
          <w:p w14:paraId="72136FF8" w14:textId="77777777" w:rsidR="00EF2B02" w:rsidRPr="00860EFE" w:rsidRDefault="00EF2B02" w:rsidP="00EF2B02">
            <w:pPr>
              <w:jc w:val="center"/>
            </w:pPr>
            <w:r w:rsidRPr="00860EFE">
              <w:t>-</w:t>
            </w:r>
          </w:p>
        </w:tc>
        <w:tc>
          <w:tcPr>
            <w:tcW w:w="2106" w:type="dxa"/>
          </w:tcPr>
          <w:p w14:paraId="6EBB6577" w14:textId="77777777" w:rsidR="00EF2B02" w:rsidRPr="00860EFE" w:rsidRDefault="00EF2B02" w:rsidP="00EF2B02">
            <w:pPr>
              <w:contextualSpacing/>
              <w:jc w:val="center"/>
            </w:pPr>
            <w:r w:rsidRPr="00860EFE">
              <w:t>40</w:t>
            </w:r>
          </w:p>
        </w:tc>
      </w:tr>
      <w:tr w:rsidR="00EF2B02" w:rsidRPr="00860EFE" w14:paraId="0308F555" w14:textId="77777777" w:rsidTr="00EF2B02">
        <w:trPr>
          <w:jc w:val="center"/>
        </w:trPr>
        <w:tc>
          <w:tcPr>
            <w:tcW w:w="1843" w:type="dxa"/>
          </w:tcPr>
          <w:p w14:paraId="2ECA6043" w14:textId="77777777" w:rsidR="00EF2B02" w:rsidRPr="00860EFE" w:rsidRDefault="00EF2B02" w:rsidP="00EF2B02">
            <w:pPr>
              <w:contextualSpacing/>
              <w:jc w:val="center"/>
            </w:pPr>
            <w:r w:rsidRPr="00860EFE">
              <w:t>CO6</w:t>
            </w:r>
          </w:p>
        </w:tc>
        <w:tc>
          <w:tcPr>
            <w:tcW w:w="1134" w:type="dxa"/>
          </w:tcPr>
          <w:p w14:paraId="24DBB75E" w14:textId="77777777" w:rsidR="00EF2B02" w:rsidRPr="00860EFE" w:rsidRDefault="00EF2B02" w:rsidP="00EF2B02">
            <w:pPr>
              <w:jc w:val="center"/>
            </w:pPr>
            <w:r w:rsidRPr="00860EFE">
              <w:t>-</w:t>
            </w:r>
          </w:p>
        </w:tc>
        <w:tc>
          <w:tcPr>
            <w:tcW w:w="1418" w:type="dxa"/>
          </w:tcPr>
          <w:p w14:paraId="1C166080" w14:textId="77777777" w:rsidR="00EF2B02" w:rsidRPr="00860EFE" w:rsidRDefault="00EF2B02" w:rsidP="00EF2B02">
            <w:pPr>
              <w:contextualSpacing/>
              <w:jc w:val="center"/>
            </w:pPr>
            <w:r w:rsidRPr="00860EFE">
              <w:t>10</w:t>
            </w:r>
          </w:p>
        </w:tc>
        <w:tc>
          <w:tcPr>
            <w:tcW w:w="992" w:type="dxa"/>
          </w:tcPr>
          <w:p w14:paraId="2180CFB1" w14:textId="77777777" w:rsidR="00EF2B02" w:rsidRPr="00860EFE" w:rsidRDefault="00EF2B02" w:rsidP="00EF2B02">
            <w:pPr>
              <w:jc w:val="center"/>
            </w:pPr>
            <w:r w:rsidRPr="00860EFE">
              <w:t>-</w:t>
            </w:r>
          </w:p>
        </w:tc>
        <w:tc>
          <w:tcPr>
            <w:tcW w:w="1276" w:type="dxa"/>
          </w:tcPr>
          <w:p w14:paraId="65AC6DD3" w14:textId="77777777" w:rsidR="00EF2B02" w:rsidRPr="00860EFE" w:rsidRDefault="00EF2B02" w:rsidP="00EF2B02">
            <w:pPr>
              <w:jc w:val="center"/>
            </w:pPr>
            <w:r w:rsidRPr="00860EFE">
              <w:t>-</w:t>
            </w:r>
          </w:p>
        </w:tc>
        <w:tc>
          <w:tcPr>
            <w:tcW w:w="992" w:type="dxa"/>
          </w:tcPr>
          <w:p w14:paraId="22FE1E28" w14:textId="77777777" w:rsidR="00EF2B02" w:rsidRPr="00860EFE" w:rsidRDefault="00EF2B02" w:rsidP="00EF2B02">
            <w:pPr>
              <w:jc w:val="center"/>
            </w:pPr>
            <w:r w:rsidRPr="00860EFE">
              <w:t>-</w:t>
            </w:r>
          </w:p>
        </w:tc>
        <w:tc>
          <w:tcPr>
            <w:tcW w:w="871" w:type="dxa"/>
          </w:tcPr>
          <w:p w14:paraId="09D7AA98" w14:textId="77777777" w:rsidR="00EF2B02" w:rsidRPr="00860EFE" w:rsidRDefault="00EF2B02" w:rsidP="00EF2B02">
            <w:pPr>
              <w:jc w:val="center"/>
            </w:pPr>
            <w:r w:rsidRPr="00860EFE">
              <w:t>-</w:t>
            </w:r>
          </w:p>
        </w:tc>
        <w:tc>
          <w:tcPr>
            <w:tcW w:w="2106" w:type="dxa"/>
          </w:tcPr>
          <w:p w14:paraId="31B83654" w14:textId="77777777" w:rsidR="00EF2B02" w:rsidRPr="00860EFE" w:rsidRDefault="00EF2B02" w:rsidP="00EF2B02">
            <w:pPr>
              <w:contextualSpacing/>
              <w:jc w:val="center"/>
            </w:pPr>
            <w:r w:rsidRPr="00860EFE">
              <w:t>10</w:t>
            </w:r>
          </w:p>
        </w:tc>
      </w:tr>
      <w:tr w:rsidR="00EF2B02" w:rsidRPr="00860EFE" w14:paraId="44020EA6" w14:textId="77777777" w:rsidTr="00EF2B02">
        <w:trPr>
          <w:jc w:val="center"/>
        </w:trPr>
        <w:tc>
          <w:tcPr>
            <w:tcW w:w="8526" w:type="dxa"/>
            <w:gridSpan w:val="7"/>
          </w:tcPr>
          <w:p w14:paraId="09B875EE" w14:textId="77777777" w:rsidR="00EF2B02" w:rsidRPr="00860EFE" w:rsidRDefault="00EF2B02" w:rsidP="00EF2B02">
            <w:pPr>
              <w:contextualSpacing/>
              <w:rPr>
                <w:b/>
              </w:rPr>
            </w:pPr>
            <w:r w:rsidRPr="00860EFE">
              <w:rPr>
                <w:b/>
              </w:rPr>
              <w:t xml:space="preserve">                                                         160                                                                   20</w:t>
            </w:r>
          </w:p>
        </w:tc>
        <w:tc>
          <w:tcPr>
            <w:tcW w:w="2106" w:type="dxa"/>
          </w:tcPr>
          <w:p w14:paraId="0490D9D9" w14:textId="77777777" w:rsidR="00EF2B02" w:rsidRPr="00860EFE" w:rsidRDefault="00EF2B02" w:rsidP="00EF2B02">
            <w:pPr>
              <w:contextualSpacing/>
              <w:jc w:val="center"/>
              <w:rPr>
                <w:b/>
              </w:rPr>
            </w:pPr>
            <w:r w:rsidRPr="00860EFE">
              <w:rPr>
                <w:b/>
              </w:rPr>
              <w:t>180</w:t>
            </w:r>
          </w:p>
        </w:tc>
      </w:tr>
    </w:tbl>
    <w:p w14:paraId="1DF8C310" w14:textId="77777777" w:rsidR="00EF2B02" w:rsidRPr="00860EFE" w:rsidRDefault="00EF2B02" w:rsidP="00EF2B02">
      <w:pPr>
        <w:contextualSpacing/>
      </w:pPr>
    </w:p>
    <w:p w14:paraId="2A4A5C21" w14:textId="77777777" w:rsidR="00EF2B02" w:rsidRDefault="00EF2B02">
      <w:pPr>
        <w:spacing w:after="200" w:line="276" w:lineRule="auto"/>
        <w:rPr>
          <w:bCs/>
          <w:noProof/>
        </w:rPr>
      </w:pPr>
      <w:r>
        <w:rPr>
          <w:bCs/>
          <w:noProof/>
        </w:rPr>
        <w:br w:type="page"/>
      </w:r>
    </w:p>
    <w:p w14:paraId="2E93D283" w14:textId="77777777" w:rsidR="00EF2B02" w:rsidRPr="0079306B" w:rsidRDefault="00EF2B02" w:rsidP="00E40AC8">
      <w:pPr>
        <w:jc w:val="center"/>
        <w:rPr>
          <w:b/>
        </w:rPr>
      </w:pPr>
      <w:r w:rsidRPr="0079306B">
        <w:rPr>
          <w:noProof/>
        </w:rPr>
        <w:lastRenderedPageBreak/>
        <w:drawing>
          <wp:inline distT="0" distB="0" distL="0" distR="0" wp14:anchorId="623C6301" wp14:editId="41AF03CA">
            <wp:extent cx="5667375" cy="1207135"/>
            <wp:effectExtent l="0" t="0" r="9525" b="0"/>
            <wp:docPr id="1831947154" name="Picture 1831947154"/>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tretch>
                      <a:fillRect/>
                    </a:stretch>
                  </pic:blipFill>
                  <pic:spPr>
                    <a:xfrm>
                      <a:off x="0" y="0"/>
                      <a:ext cx="5667375" cy="1207135"/>
                    </a:xfrm>
                    <a:prstGeom prst="rect">
                      <a:avLst/>
                    </a:prstGeom>
                  </pic:spPr>
                </pic:pic>
              </a:graphicData>
            </a:graphic>
          </wp:inline>
        </w:drawing>
      </w:r>
    </w:p>
    <w:p w14:paraId="77FFA4FB" w14:textId="77777777" w:rsidR="00EF2B02" w:rsidRPr="0079306B" w:rsidRDefault="00EF2B02" w:rsidP="00E40AC8">
      <w:pPr>
        <w:jc w:val="center"/>
        <w:rPr>
          <w:b/>
        </w:rPr>
      </w:pPr>
    </w:p>
    <w:tbl>
      <w:tblPr>
        <w:tblW w:w="104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9"/>
        <w:gridCol w:w="6663"/>
        <w:gridCol w:w="1559"/>
        <w:gridCol w:w="709"/>
      </w:tblGrid>
      <w:tr w:rsidR="00EF2B02" w:rsidRPr="0079306B" w14:paraId="773BA98D" w14:textId="77777777" w:rsidTr="00EF2B02">
        <w:trPr>
          <w:trHeight w:val="397"/>
        </w:trPr>
        <w:tc>
          <w:tcPr>
            <w:tcW w:w="1559" w:type="dxa"/>
            <w:vAlign w:val="center"/>
          </w:tcPr>
          <w:p w14:paraId="256936A2" w14:textId="77777777" w:rsidR="00EF2B02" w:rsidRPr="0079306B" w:rsidRDefault="00EF2B02" w:rsidP="00FA41EF">
            <w:pPr>
              <w:pStyle w:val="Title"/>
              <w:jc w:val="left"/>
              <w:rPr>
                <w:b/>
                <w:szCs w:val="24"/>
              </w:rPr>
            </w:pPr>
            <w:r w:rsidRPr="0079306B">
              <w:rPr>
                <w:b/>
                <w:szCs w:val="24"/>
              </w:rPr>
              <w:t xml:space="preserve">Course Code      </w:t>
            </w:r>
          </w:p>
        </w:tc>
        <w:tc>
          <w:tcPr>
            <w:tcW w:w="6663" w:type="dxa"/>
            <w:vAlign w:val="center"/>
          </w:tcPr>
          <w:p w14:paraId="5061ABA8" w14:textId="77777777" w:rsidR="00EF2B02" w:rsidRPr="0079306B" w:rsidRDefault="00EF2B02" w:rsidP="00FA41EF">
            <w:pPr>
              <w:pStyle w:val="Title"/>
              <w:jc w:val="left"/>
              <w:rPr>
                <w:b/>
                <w:szCs w:val="24"/>
              </w:rPr>
            </w:pPr>
            <w:r w:rsidRPr="0079306B">
              <w:rPr>
                <w:b/>
                <w:szCs w:val="24"/>
              </w:rPr>
              <w:t>21AG1501</w:t>
            </w:r>
          </w:p>
        </w:tc>
        <w:tc>
          <w:tcPr>
            <w:tcW w:w="1559" w:type="dxa"/>
            <w:vAlign w:val="center"/>
          </w:tcPr>
          <w:p w14:paraId="4E033ED2" w14:textId="77777777" w:rsidR="00EF2B02" w:rsidRPr="0079306B" w:rsidRDefault="00EF2B02" w:rsidP="00FA41EF">
            <w:pPr>
              <w:pStyle w:val="Title"/>
              <w:ind w:left="-468" w:firstLine="468"/>
              <w:jc w:val="left"/>
              <w:rPr>
                <w:szCs w:val="24"/>
              </w:rPr>
            </w:pPr>
            <w:r w:rsidRPr="0079306B">
              <w:rPr>
                <w:b/>
                <w:bCs/>
                <w:szCs w:val="24"/>
              </w:rPr>
              <w:t xml:space="preserve">Duration       </w:t>
            </w:r>
          </w:p>
        </w:tc>
        <w:tc>
          <w:tcPr>
            <w:tcW w:w="709" w:type="dxa"/>
            <w:vAlign w:val="center"/>
          </w:tcPr>
          <w:p w14:paraId="6D8DE29E" w14:textId="77777777" w:rsidR="00EF2B02" w:rsidRPr="0079306B" w:rsidRDefault="00EF2B02" w:rsidP="00FA41EF">
            <w:pPr>
              <w:pStyle w:val="Title"/>
              <w:jc w:val="left"/>
              <w:rPr>
                <w:b/>
                <w:szCs w:val="24"/>
              </w:rPr>
            </w:pPr>
            <w:r w:rsidRPr="0079306B">
              <w:rPr>
                <w:b/>
                <w:szCs w:val="24"/>
              </w:rPr>
              <w:t>3hrs</w:t>
            </w:r>
          </w:p>
        </w:tc>
      </w:tr>
      <w:tr w:rsidR="00EF2B02" w:rsidRPr="0079306B" w14:paraId="13540809" w14:textId="77777777" w:rsidTr="00EF2B02">
        <w:trPr>
          <w:trHeight w:val="397"/>
        </w:trPr>
        <w:tc>
          <w:tcPr>
            <w:tcW w:w="1559" w:type="dxa"/>
            <w:vAlign w:val="center"/>
          </w:tcPr>
          <w:p w14:paraId="46E484A0" w14:textId="77777777" w:rsidR="00EF2B02" w:rsidRPr="0079306B" w:rsidRDefault="00EF2B02" w:rsidP="00FA41EF">
            <w:pPr>
              <w:pStyle w:val="Title"/>
              <w:ind w:right="-160"/>
              <w:jc w:val="left"/>
              <w:rPr>
                <w:b/>
                <w:szCs w:val="24"/>
              </w:rPr>
            </w:pPr>
            <w:r w:rsidRPr="0079306B">
              <w:rPr>
                <w:b/>
                <w:szCs w:val="24"/>
              </w:rPr>
              <w:t xml:space="preserve">Course Name     </w:t>
            </w:r>
          </w:p>
        </w:tc>
        <w:tc>
          <w:tcPr>
            <w:tcW w:w="6663" w:type="dxa"/>
            <w:vAlign w:val="center"/>
          </w:tcPr>
          <w:p w14:paraId="47C0D873" w14:textId="77777777" w:rsidR="00EF2B02" w:rsidRPr="0079306B" w:rsidRDefault="00EF2B02" w:rsidP="00FA41EF">
            <w:pPr>
              <w:pStyle w:val="Title"/>
              <w:jc w:val="left"/>
              <w:rPr>
                <w:b/>
                <w:szCs w:val="24"/>
              </w:rPr>
            </w:pPr>
            <w:r w:rsidRPr="0079306B">
              <w:rPr>
                <w:b/>
                <w:szCs w:val="24"/>
              </w:rPr>
              <w:t>FUNDAMENTALS OF PLANT BIOCHEMISTRY AND BIOTECHNOLOGY</w:t>
            </w:r>
          </w:p>
        </w:tc>
        <w:tc>
          <w:tcPr>
            <w:tcW w:w="1559" w:type="dxa"/>
            <w:vAlign w:val="center"/>
          </w:tcPr>
          <w:p w14:paraId="4C3C83F3" w14:textId="77777777" w:rsidR="00EF2B02" w:rsidRPr="0079306B" w:rsidRDefault="00EF2B02" w:rsidP="00FA41EF">
            <w:pPr>
              <w:pStyle w:val="Title"/>
              <w:jc w:val="left"/>
              <w:rPr>
                <w:b/>
                <w:bCs/>
                <w:szCs w:val="24"/>
              </w:rPr>
            </w:pPr>
            <w:r w:rsidRPr="0079306B">
              <w:rPr>
                <w:b/>
                <w:bCs/>
                <w:szCs w:val="24"/>
              </w:rPr>
              <w:t xml:space="preserve">Max. Marks </w:t>
            </w:r>
          </w:p>
        </w:tc>
        <w:tc>
          <w:tcPr>
            <w:tcW w:w="709" w:type="dxa"/>
            <w:vAlign w:val="center"/>
          </w:tcPr>
          <w:p w14:paraId="489EE8C1" w14:textId="77777777" w:rsidR="00EF2B02" w:rsidRPr="0079306B" w:rsidRDefault="00EF2B02" w:rsidP="00FA41EF">
            <w:pPr>
              <w:pStyle w:val="Title"/>
              <w:jc w:val="left"/>
              <w:rPr>
                <w:b/>
                <w:szCs w:val="24"/>
              </w:rPr>
            </w:pPr>
            <w:r w:rsidRPr="0079306B">
              <w:rPr>
                <w:b/>
                <w:szCs w:val="24"/>
              </w:rPr>
              <w:t>100</w:t>
            </w:r>
          </w:p>
        </w:tc>
      </w:tr>
    </w:tbl>
    <w:p w14:paraId="19C50588" w14:textId="77777777" w:rsidR="00EF2B02" w:rsidRPr="0079306B" w:rsidRDefault="00EF2B02" w:rsidP="00B57D8D">
      <w:pPr>
        <w:ind w:left="720"/>
        <w:rPr>
          <w:highlight w:val="yellow"/>
        </w:rPr>
      </w:pPr>
    </w:p>
    <w:tbl>
      <w:tblPr>
        <w:tblStyle w:val="TableGrid"/>
        <w:tblW w:w="5153" w:type="pc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84"/>
        <w:gridCol w:w="6"/>
        <w:gridCol w:w="508"/>
        <w:gridCol w:w="7157"/>
        <w:gridCol w:w="870"/>
        <w:gridCol w:w="675"/>
        <w:gridCol w:w="917"/>
      </w:tblGrid>
      <w:tr w:rsidR="00EF2B02" w:rsidRPr="0079306B" w14:paraId="444D417F" w14:textId="77777777" w:rsidTr="00EF2B02">
        <w:trPr>
          <w:trHeight w:val="552"/>
        </w:trPr>
        <w:tc>
          <w:tcPr>
            <w:tcW w:w="272" w:type="pct"/>
            <w:vAlign w:val="center"/>
          </w:tcPr>
          <w:p w14:paraId="3671F817" w14:textId="77777777" w:rsidR="00EF2B02" w:rsidRPr="0079306B" w:rsidRDefault="00EF2B02" w:rsidP="00EF2B02">
            <w:pPr>
              <w:jc w:val="center"/>
              <w:rPr>
                <w:b/>
              </w:rPr>
            </w:pPr>
            <w:r w:rsidRPr="0079306B">
              <w:rPr>
                <w:b/>
              </w:rPr>
              <w:t>Q. No.</w:t>
            </w:r>
          </w:p>
        </w:tc>
        <w:tc>
          <w:tcPr>
            <w:tcW w:w="3579" w:type="pct"/>
            <w:gridSpan w:val="3"/>
            <w:vAlign w:val="center"/>
          </w:tcPr>
          <w:p w14:paraId="4D476159" w14:textId="77777777" w:rsidR="00EF2B02" w:rsidRPr="0079306B" w:rsidRDefault="00EF2B02" w:rsidP="00EF2B02">
            <w:pPr>
              <w:jc w:val="center"/>
              <w:rPr>
                <w:b/>
              </w:rPr>
            </w:pPr>
            <w:r w:rsidRPr="0079306B">
              <w:rPr>
                <w:b/>
              </w:rPr>
              <w:t>Questions</w:t>
            </w:r>
          </w:p>
        </w:tc>
        <w:tc>
          <w:tcPr>
            <w:tcW w:w="406" w:type="pct"/>
            <w:vAlign w:val="center"/>
          </w:tcPr>
          <w:p w14:paraId="466E68C0" w14:textId="77777777" w:rsidR="00EF2B02" w:rsidRPr="0079306B" w:rsidRDefault="00EF2B02" w:rsidP="00EF2B02">
            <w:pPr>
              <w:jc w:val="center"/>
              <w:rPr>
                <w:b/>
              </w:rPr>
            </w:pPr>
            <w:r w:rsidRPr="0079306B">
              <w:rPr>
                <w:b/>
              </w:rPr>
              <w:t>CO</w:t>
            </w:r>
          </w:p>
        </w:tc>
        <w:tc>
          <w:tcPr>
            <w:tcW w:w="315" w:type="pct"/>
            <w:vAlign w:val="center"/>
          </w:tcPr>
          <w:p w14:paraId="14B56A4A" w14:textId="77777777" w:rsidR="00EF2B02" w:rsidRPr="0079306B" w:rsidRDefault="00EF2B02" w:rsidP="00EF2B02">
            <w:pPr>
              <w:jc w:val="center"/>
              <w:rPr>
                <w:b/>
              </w:rPr>
            </w:pPr>
            <w:r w:rsidRPr="0079306B">
              <w:rPr>
                <w:b/>
              </w:rPr>
              <w:t>BL</w:t>
            </w:r>
          </w:p>
        </w:tc>
        <w:tc>
          <w:tcPr>
            <w:tcW w:w="428" w:type="pct"/>
            <w:vAlign w:val="center"/>
          </w:tcPr>
          <w:p w14:paraId="0EBB58E0" w14:textId="77777777" w:rsidR="00EF2B02" w:rsidRPr="0079306B" w:rsidRDefault="00EF2B02" w:rsidP="00EF2B02">
            <w:pPr>
              <w:jc w:val="center"/>
              <w:rPr>
                <w:b/>
              </w:rPr>
            </w:pPr>
            <w:r w:rsidRPr="0079306B">
              <w:rPr>
                <w:b/>
              </w:rPr>
              <w:t>Marks</w:t>
            </w:r>
          </w:p>
        </w:tc>
      </w:tr>
      <w:tr w:rsidR="00EF2B02" w:rsidRPr="0079306B" w14:paraId="5A19EB42" w14:textId="77777777" w:rsidTr="00EF2B02">
        <w:trPr>
          <w:trHeight w:val="552"/>
        </w:trPr>
        <w:tc>
          <w:tcPr>
            <w:tcW w:w="5000" w:type="pct"/>
            <w:gridSpan w:val="7"/>
            <w:vAlign w:val="center"/>
          </w:tcPr>
          <w:p w14:paraId="62D680D9" w14:textId="77777777" w:rsidR="00EF2B02" w:rsidRPr="0079306B" w:rsidRDefault="00EF2B02" w:rsidP="008C57B9">
            <w:pPr>
              <w:jc w:val="center"/>
              <w:rPr>
                <w:b/>
                <w:u w:val="single"/>
              </w:rPr>
            </w:pPr>
            <w:r w:rsidRPr="0079306B">
              <w:rPr>
                <w:b/>
                <w:u w:val="single"/>
              </w:rPr>
              <w:t>PART – A (20 X 1 = 20 MARKS)</w:t>
            </w:r>
          </w:p>
        </w:tc>
      </w:tr>
      <w:tr w:rsidR="00EF2B02" w:rsidRPr="0079306B" w14:paraId="023FA0FF" w14:textId="77777777" w:rsidTr="00EF2B02">
        <w:trPr>
          <w:trHeight w:val="397"/>
        </w:trPr>
        <w:tc>
          <w:tcPr>
            <w:tcW w:w="272" w:type="pct"/>
            <w:vAlign w:val="bottom"/>
          </w:tcPr>
          <w:p w14:paraId="2F63286E" w14:textId="77777777" w:rsidR="00EF2B02" w:rsidRPr="0079306B" w:rsidRDefault="00EF2B02" w:rsidP="00666955">
            <w:pPr>
              <w:jc w:val="center"/>
            </w:pPr>
            <w:r w:rsidRPr="0079306B">
              <w:t>1.</w:t>
            </w:r>
          </w:p>
        </w:tc>
        <w:tc>
          <w:tcPr>
            <w:tcW w:w="3579" w:type="pct"/>
            <w:gridSpan w:val="3"/>
            <w:vAlign w:val="bottom"/>
          </w:tcPr>
          <w:p w14:paraId="0A12DB8E" w14:textId="77777777" w:rsidR="00EF2B02" w:rsidRPr="0079306B" w:rsidRDefault="00EF2B02" w:rsidP="00EF2B02">
            <w:pPr>
              <w:autoSpaceDE w:val="0"/>
              <w:autoSpaceDN w:val="0"/>
              <w:adjustRightInd w:val="0"/>
              <w:jc w:val="both"/>
            </w:pPr>
            <w:r w:rsidRPr="0079306B">
              <w:t>The agent used to carry the gene of interest into host cell is……..</w:t>
            </w:r>
          </w:p>
        </w:tc>
        <w:tc>
          <w:tcPr>
            <w:tcW w:w="406" w:type="pct"/>
            <w:vAlign w:val="center"/>
          </w:tcPr>
          <w:p w14:paraId="107D9707" w14:textId="77777777" w:rsidR="00EF2B02" w:rsidRPr="0079306B" w:rsidRDefault="00EF2B02" w:rsidP="007547DD">
            <w:pPr>
              <w:jc w:val="center"/>
            </w:pPr>
            <w:r w:rsidRPr="0079306B">
              <w:t>CO6</w:t>
            </w:r>
          </w:p>
        </w:tc>
        <w:tc>
          <w:tcPr>
            <w:tcW w:w="315" w:type="pct"/>
            <w:vAlign w:val="bottom"/>
          </w:tcPr>
          <w:p w14:paraId="3D17A31D" w14:textId="77777777" w:rsidR="00EF2B02" w:rsidRPr="0079306B" w:rsidRDefault="00EF2B02" w:rsidP="00666955">
            <w:pPr>
              <w:jc w:val="center"/>
            </w:pPr>
            <w:r w:rsidRPr="0079306B">
              <w:t>R</w:t>
            </w:r>
          </w:p>
        </w:tc>
        <w:tc>
          <w:tcPr>
            <w:tcW w:w="428" w:type="pct"/>
            <w:vAlign w:val="bottom"/>
          </w:tcPr>
          <w:p w14:paraId="4ED95285" w14:textId="77777777" w:rsidR="00EF2B02" w:rsidRPr="0079306B" w:rsidRDefault="00EF2B02" w:rsidP="00666955">
            <w:pPr>
              <w:jc w:val="center"/>
            </w:pPr>
            <w:r w:rsidRPr="0079306B">
              <w:t>1</w:t>
            </w:r>
          </w:p>
        </w:tc>
      </w:tr>
      <w:tr w:rsidR="00EF2B02" w:rsidRPr="0079306B" w14:paraId="00219AFD" w14:textId="77777777" w:rsidTr="00EF2B02">
        <w:trPr>
          <w:trHeight w:val="397"/>
        </w:trPr>
        <w:tc>
          <w:tcPr>
            <w:tcW w:w="272" w:type="pct"/>
            <w:vAlign w:val="bottom"/>
          </w:tcPr>
          <w:p w14:paraId="5E100098" w14:textId="77777777" w:rsidR="00EF2B02" w:rsidRPr="0079306B" w:rsidRDefault="00EF2B02" w:rsidP="00EF2B02">
            <w:pPr>
              <w:jc w:val="center"/>
            </w:pPr>
            <w:r w:rsidRPr="0079306B">
              <w:t>2.</w:t>
            </w:r>
          </w:p>
        </w:tc>
        <w:tc>
          <w:tcPr>
            <w:tcW w:w="3579" w:type="pct"/>
            <w:gridSpan w:val="3"/>
            <w:vAlign w:val="bottom"/>
          </w:tcPr>
          <w:p w14:paraId="26F3BCA3" w14:textId="77777777" w:rsidR="00EF2B02" w:rsidRPr="0079306B" w:rsidRDefault="00EF2B02" w:rsidP="00EF2B02">
            <w:pPr>
              <w:jc w:val="both"/>
            </w:pPr>
            <w:r w:rsidRPr="0079306B">
              <w:t>Give an example of Sulphur containing aminoacid.</w:t>
            </w:r>
          </w:p>
        </w:tc>
        <w:tc>
          <w:tcPr>
            <w:tcW w:w="406" w:type="pct"/>
            <w:vAlign w:val="center"/>
          </w:tcPr>
          <w:p w14:paraId="6F987588" w14:textId="77777777" w:rsidR="00EF2B02" w:rsidRPr="0079306B" w:rsidRDefault="00EF2B02" w:rsidP="00EF2B02">
            <w:pPr>
              <w:jc w:val="center"/>
            </w:pPr>
            <w:r w:rsidRPr="0079306B">
              <w:t>CO1</w:t>
            </w:r>
          </w:p>
        </w:tc>
        <w:tc>
          <w:tcPr>
            <w:tcW w:w="315" w:type="pct"/>
          </w:tcPr>
          <w:p w14:paraId="46E1C4B6" w14:textId="77777777" w:rsidR="00EF2B02" w:rsidRPr="0079306B" w:rsidRDefault="00EF2B02" w:rsidP="00EF2B02">
            <w:pPr>
              <w:jc w:val="center"/>
            </w:pPr>
            <w:r w:rsidRPr="0079306B">
              <w:t>R</w:t>
            </w:r>
          </w:p>
        </w:tc>
        <w:tc>
          <w:tcPr>
            <w:tcW w:w="428" w:type="pct"/>
            <w:vAlign w:val="bottom"/>
          </w:tcPr>
          <w:p w14:paraId="5E445FF1" w14:textId="77777777" w:rsidR="00EF2B02" w:rsidRPr="0079306B" w:rsidRDefault="00EF2B02" w:rsidP="00EF2B02">
            <w:pPr>
              <w:jc w:val="center"/>
            </w:pPr>
            <w:r w:rsidRPr="0079306B">
              <w:t>1</w:t>
            </w:r>
          </w:p>
        </w:tc>
      </w:tr>
      <w:tr w:rsidR="00EF2B02" w:rsidRPr="0079306B" w14:paraId="45FBE622" w14:textId="77777777" w:rsidTr="00EF2B02">
        <w:trPr>
          <w:trHeight w:val="397"/>
        </w:trPr>
        <w:tc>
          <w:tcPr>
            <w:tcW w:w="272" w:type="pct"/>
            <w:vAlign w:val="bottom"/>
          </w:tcPr>
          <w:p w14:paraId="244387BF" w14:textId="77777777" w:rsidR="00EF2B02" w:rsidRPr="0079306B" w:rsidRDefault="00EF2B02" w:rsidP="00EF2B02">
            <w:pPr>
              <w:jc w:val="center"/>
            </w:pPr>
            <w:r w:rsidRPr="0079306B">
              <w:t>3.</w:t>
            </w:r>
          </w:p>
        </w:tc>
        <w:tc>
          <w:tcPr>
            <w:tcW w:w="3579" w:type="pct"/>
            <w:gridSpan w:val="3"/>
            <w:vAlign w:val="bottom"/>
          </w:tcPr>
          <w:p w14:paraId="4DBB67D4" w14:textId="77777777" w:rsidR="00EF2B02" w:rsidRPr="0079306B" w:rsidRDefault="00EF2B02" w:rsidP="00EF2B02">
            <w:pPr>
              <w:jc w:val="both"/>
            </w:pPr>
            <w:r w:rsidRPr="0079306B">
              <w:t>The sugar present in DNA is………….</w:t>
            </w:r>
          </w:p>
        </w:tc>
        <w:tc>
          <w:tcPr>
            <w:tcW w:w="406" w:type="pct"/>
            <w:vAlign w:val="center"/>
          </w:tcPr>
          <w:p w14:paraId="298B1625" w14:textId="77777777" w:rsidR="00EF2B02" w:rsidRPr="0079306B" w:rsidRDefault="00EF2B02" w:rsidP="00EF2B02">
            <w:pPr>
              <w:jc w:val="center"/>
            </w:pPr>
            <w:r w:rsidRPr="0079306B">
              <w:t>CO1</w:t>
            </w:r>
          </w:p>
        </w:tc>
        <w:tc>
          <w:tcPr>
            <w:tcW w:w="315" w:type="pct"/>
          </w:tcPr>
          <w:p w14:paraId="57DD5305" w14:textId="77777777" w:rsidR="00EF2B02" w:rsidRPr="0079306B" w:rsidRDefault="00EF2B02" w:rsidP="00EF2B02">
            <w:pPr>
              <w:jc w:val="center"/>
            </w:pPr>
            <w:r w:rsidRPr="0079306B">
              <w:t>R</w:t>
            </w:r>
          </w:p>
        </w:tc>
        <w:tc>
          <w:tcPr>
            <w:tcW w:w="428" w:type="pct"/>
            <w:vAlign w:val="bottom"/>
          </w:tcPr>
          <w:p w14:paraId="60C6CEE4" w14:textId="77777777" w:rsidR="00EF2B02" w:rsidRPr="0079306B" w:rsidRDefault="00EF2B02" w:rsidP="00EF2B02">
            <w:pPr>
              <w:jc w:val="center"/>
            </w:pPr>
            <w:r w:rsidRPr="0079306B">
              <w:t>1</w:t>
            </w:r>
          </w:p>
        </w:tc>
      </w:tr>
      <w:tr w:rsidR="00EF2B02" w:rsidRPr="0079306B" w14:paraId="17ECCAFC" w14:textId="77777777" w:rsidTr="00EF2B02">
        <w:trPr>
          <w:trHeight w:val="397"/>
        </w:trPr>
        <w:tc>
          <w:tcPr>
            <w:tcW w:w="272" w:type="pct"/>
            <w:vAlign w:val="bottom"/>
          </w:tcPr>
          <w:p w14:paraId="6BB87001" w14:textId="77777777" w:rsidR="00EF2B02" w:rsidRPr="0079306B" w:rsidRDefault="00EF2B02" w:rsidP="00EF2B02">
            <w:pPr>
              <w:jc w:val="center"/>
            </w:pPr>
            <w:r w:rsidRPr="0079306B">
              <w:t>4.</w:t>
            </w:r>
          </w:p>
        </w:tc>
        <w:tc>
          <w:tcPr>
            <w:tcW w:w="3579" w:type="pct"/>
            <w:gridSpan w:val="3"/>
            <w:vAlign w:val="bottom"/>
          </w:tcPr>
          <w:p w14:paraId="1DADC569" w14:textId="77777777" w:rsidR="00EF2B02" w:rsidRPr="0079306B" w:rsidRDefault="00EF2B02" w:rsidP="00EF2B02">
            <w:pPr>
              <w:jc w:val="both"/>
            </w:pPr>
            <w:r w:rsidRPr="0079306B">
              <w:t>The force of attraction between two water molecule is called………..</w:t>
            </w:r>
          </w:p>
        </w:tc>
        <w:tc>
          <w:tcPr>
            <w:tcW w:w="406" w:type="pct"/>
            <w:vAlign w:val="center"/>
          </w:tcPr>
          <w:p w14:paraId="2E7B081D" w14:textId="77777777" w:rsidR="00EF2B02" w:rsidRPr="0079306B" w:rsidRDefault="00EF2B02" w:rsidP="00EF2B02">
            <w:pPr>
              <w:jc w:val="center"/>
            </w:pPr>
            <w:r w:rsidRPr="0079306B">
              <w:t>CO1</w:t>
            </w:r>
          </w:p>
        </w:tc>
        <w:tc>
          <w:tcPr>
            <w:tcW w:w="315" w:type="pct"/>
          </w:tcPr>
          <w:p w14:paraId="40F31880" w14:textId="77777777" w:rsidR="00EF2B02" w:rsidRPr="0079306B" w:rsidRDefault="00EF2B02" w:rsidP="00EF2B02">
            <w:pPr>
              <w:jc w:val="center"/>
            </w:pPr>
            <w:r w:rsidRPr="0079306B">
              <w:t>R</w:t>
            </w:r>
          </w:p>
        </w:tc>
        <w:tc>
          <w:tcPr>
            <w:tcW w:w="428" w:type="pct"/>
            <w:vAlign w:val="bottom"/>
          </w:tcPr>
          <w:p w14:paraId="48FFC9C8" w14:textId="77777777" w:rsidR="00EF2B02" w:rsidRPr="0079306B" w:rsidRDefault="00EF2B02" w:rsidP="00EF2B02">
            <w:pPr>
              <w:jc w:val="center"/>
            </w:pPr>
            <w:r w:rsidRPr="0079306B">
              <w:t>1</w:t>
            </w:r>
          </w:p>
        </w:tc>
      </w:tr>
      <w:tr w:rsidR="00EF2B02" w:rsidRPr="0079306B" w14:paraId="56158A42" w14:textId="77777777" w:rsidTr="00EF2B02">
        <w:trPr>
          <w:trHeight w:val="397"/>
        </w:trPr>
        <w:tc>
          <w:tcPr>
            <w:tcW w:w="272" w:type="pct"/>
            <w:vAlign w:val="bottom"/>
          </w:tcPr>
          <w:p w14:paraId="7233EA67" w14:textId="77777777" w:rsidR="00EF2B02" w:rsidRPr="0079306B" w:rsidRDefault="00EF2B02" w:rsidP="00EF2B02">
            <w:pPr>
              <w:jc w:val="center"/>
            </w:pPr>
            <w:r w:rsidRPr="0079306B">
              <w:t>5.</w:t>
            </w:r>
          </w:p>
        </w:tc>
        <w:tc>
          <w:tcPr>
            <w:tcW w:w="3579" w:type="pct"/>
            <w:gridSpan w:val="3"/>
            <w:vAlign w:val="bottom"/>
          </w:tcPr>
          <w:p w14:paraId="4CB46ED9" w14:textId="77777777" w:rsidR="00EF2B02" w:rsidRPr="0079306B" w:rsidRDefault="00EF2B02" w:rsidP="00EF2B02">
            <w:pPr>
              <w:pStyle w:val="Default"/>
              <w:jc w:val="both"/>
            </w:pPr>
            <w:r w:rsidRPr="0079306B">
              <w:t>Name two peptides.</w:t>
            </w:r>
          </w:p>
        </w:tc>
        <w:tc>
          <w:tcPr>
            <w:tcW w:w="406" w:type="pct"/>
            <w:vAlign w:val="center"/>
          </w:tcPr>
          <w:p w14:paraId="410D575E" w14:textId="77777777" w:rsidR="00EF2B02" w:rsidRPr="0079306B" w:rsidRDefault="00EF2B02" w:rsidP="00EF2B02">
            <w:pPr>
              <w:jc w:val="center"/>
            </w:pPr>
            <w:r w:rsidRPr="0079306B">
              <w:t>CO3</w:t>
            </w:r>
          </w:p>
        </w:tc>
        <w:tc>
          <w:tcPr>
            <w:tcW w:w="315" w:type="pct"/>
          </w:tcPr>
          <w:p w14:paraId="37DD9780" w14:textId="77777777" w:rsidR="00EF2B02" w:rsidRPr="0079306B" w:rsidRDefault="00EF2B02" w:rsidP="00EF2B02">
            <w:pPr>
              <w:jc w:val="center"/>
            </w:pPr>
            <w:r w:rsidRPr="0079306B">
              <w:t>R</w:t>
            </w:r>
          </w:p>
        </w:tc>
        <w:tc>
          <w:tcPr>
            <w:tcW w:w="428" w:type="pct"/>
            <w:vAlign w:val="bottom"/>
          </w:tcPr>
          <w:p w14:paraId="4B09E7FC" w14:textId="77777777" w:rsidR="00EF2B02" w:rsidRPr="0079306B" w:rsidRDefault="00EF2B02" w:rsidP="00EF2B02">
            <w:pPr>
              <w:jc w:val="center"/>
            </w:pPr>
            <w:r w:rsidRPr="0079306B">
              <w:t>1</w:t>
            </w:r>
          </w:p>
        </w:tc>
      </w:tr>
      <w:tr w:rsidR="00EF2B02" w:rsidRPr="0079306B" w14:paraId="57338DC6" w14:textId="77777777" w:rsidTr="00EF2B02">
        <w:trPr>
          <w:trHeight w:val="397"/>
        </w:trPr>
        <w:tc>
          <w:tcPr>
            <w:tcW w:w="272" w:type="pct"/>
            <w:vAlign w:val="bottom"/>
          </w:tcPr>
          <w:p w14:paraId="1365EC68" w14:textId="77777777" w:rsidR="00EF2B02" w:rsidRPr="0079306B" w:rsidRDefault="00EF2B02" w:rsidP="00EF2B02">
            <w:pPr>
              <w:jc w:val="center"/>
            </w:pPr>
            <w:r w:rsidRPr="0079306B">
              <w:t>6.</w:t>
            </w:r>
          </w:p>
        </w:tc>
        <w:tc>
          <w:tcPr>
            <w:tcW w:w="3579" w:type="pct"/>
            <w:gridSpan w:val="3"/>
            <w:vAlign w:val="bottom"/>
          </w:tcPr>
          <w:p w14:paraId="482B10DF" w14:textId="77777777" w:rsidR="00EF2B02" w:rsidRPr="0079306B" w:rsidRDefault="00EF2B02" w:rsidP="00EF2B02">
            <w:pPr>
              <w:jc w:val="both"/>
            </w:pPr>
            <w:r w:rsidRPr="0079306B">
              <w:t>Nitrogenous Base+Sugar=…………..</w:t>
            </w:r>
          </w:p>
        </w:tc>
        <w:tc>
          <w:tcPr>
            <w:tcW w:w="406" w:type="pct"/>
            <w:vAlign w:val="center"/>
          </w:tcPr>
          <w:p w14:paraId="3733129B" w14:textId="77777777" w:rsidR="00EF2B02" w:rsidRPr="0079306B" w:rsidRDefault="00EF2B02" w:rsidP="00EF2B02">
            <w:pPr>
              <w:jc w:val="center"/>
            </w:pPr>
            <w:r w:rsidRPr="0079306B">
              <w:t>CO1</w:t>
            </w:r>
          </w:p>
        </w:tc>
        <w:tc>
          <w:tcPr>
            <w:tcW w:w="315" w:type="pct"/>
          </w:tcPr>
          <w:p w14:paraId="3D5D84BF" w14:textId="77777777" w:rsidR="00EF2B02" w:rsidRPr="0079306B" w:rsidRDefault="00EF2B02" w:rsidP="00EF2B02">
            <w:pPr>
              <w:jc w:val="center"/>
            </w:pPr>
            <w:r w:rsidRPr="0079306B">
              <w:t>R</w:t>
            </w:r>
          </w:p>
        </w:tc>
        <w:tc>
          <w:tcPr>
            <w:tcW w:w="428" w:type="pct"/>
            <w:vAlign w:val="bottom"/>
          </w:tcPr>
          <w:p w14:paraId="47BA7551" w14:textId="77777777" w:rsidR="00EF2B02" w:rsidRPr="0079306B" w:rsidRDefault="00EF2B02" w:rsidP="00EF2B02">
            <w:pPr>
              <w:jc w:val="center"/>
            </w:pPr>
            <w:r w:rsidRPr="0079306B">
              <w:t>1</w:t>
            </w:r>
          </w:p>
        </w:tc>
      </w:tr>
      <w:tr w:rsidR="00EF2B02" w:rsidRPr="0079306B" w14:paraId="558CFCDC" w14:textId="77777777" w:rsidTr="00EF2B02">
        <w:trPr>
          <w:trHeight w:val="397"/>
        </w:trPr>
        <w:tc>
          <w:tcPr>
            <w:tcW w:w="272" w:type="pct"/>
            <w:vAlign w:val="bottom"/>
          </w:tcPr>
          <w:p w14:paraId="6FD2CD9A" w14:textId="77777777" w:rsidR="00EF2B02" w:rsidRPr="0079306B" w:rsidRDefault="00EF2B02" w:rsidP="00EF2B02">
            <w:pPr>
              <w:jc w:val="center"/>
            </w:pPr>
            <w:r w:rsidRPr="0079306B">
              <w:t>7.</w:t>
            </w:r>
          </w:p>
        </w:tc>
        <w:tc>
          <w:tcPr>
            <w:tcW w:w="3579" w:type="pct"/>
            <w:gridSpan w:val="3"/>
            <w:vAlign w:val="bottom"/>
          </w:tcPr>
          <w:p w14:paraId="052683A3" w14:textId="77777777" w:rsidR="00EF2B02" w:rsidRPr="0079306B" w:rsidRDefault="00EF2B02" w:rsidP="00EF2B02">
            <w:pPr>
              <w:pStyle w:val="ListParagraph"/>
              <w:ind w:left="0"/>
              <w:jc w:val="both"/>
              <w:rPr>
                <w:noProof/>
                <w:lang w:eastAsia="zh-TW"/>
              </w:rPr>
            </w:pPr>
            <w:r w:rsidRPr="0079306B">
              <w:rPr>
                <w:noProof/>
                <w:lang w:eastAsia="zh-TW"/>
              </w:rPr>
              <w:t>In Chargraff law, Cytosine always pairs with…………..</w:t>
            </w:r>
          </w:p>
        </w:tc>
        <w:tc>
          <w:tcPr>
            <w:tcW w:w="406" w:type="pct"/>
            <w:vAlign w:val="center"/>
          </w:tcPr>
          <w:p w14:paraId="3194ACE7" w14:textId="77777777" w:rsidR="00EF2B02" w:rsidRPr="0079306B" w:rsidRDefault="00EF2B02" w:rsidP="00EF2B02">
            <w:pPr>
              <w:jc w:val="center"/>
            </w:pPr>
            <w:r w:rsidRPr="0079306B">
              <w:t>CO1</w:t>
            </w:r>
          </w:p>
        </w:tc>
        <w:tc>
          <w:tcPr>
            <w:tcW w:w="315" w:type="pct"/>
          </w:tcPr>
          <w:p w14:paraId="2FB9E599" w14:textId="77777777" w:rsidR="00EF2B02" w:rsidRPr="0079306B" w:rsidRDefault="00EF2B02" w:rsidP="00EF2B02">
            <w:pPr>
              <w:jc w:val="center"/>
            </w:pPr>
            <w:r w:rsidRPr="0079306B">
              <w:t>R</w:t>
            </w:r>
          </w:p>
        </w:tc>
        <w:tc>
          <w:tcPr>
            <w:tcW w:w="428" w:type="pct"/>
            <w:vAlign w:val="bottom"/>
          </w:tcPr>
          <w:p w14:paraId="09A9E398" w14:textId="77777777" w:rsidR="00EF2B02" w:rsidRPr="0079306B" w:rsidRDefault="00EF2B02" w:rsidP="00EF2B02">
            <w:pPr>
              <w:jc w:val="center"/>
            </w:pPr>
            <w:r w:rsidRPr="0079306B">
              <w:t>1</w:t>
            </w:r>
          </w:p>
        </w:tc>
      </w:tr>
      <w:tr w:rsidR="00EF2B02" w:rsidRPr="0079306B" w14:paraId="178519A5" w14:textId="77777777" w:rsidTr="00EF2B02">
        <w:trPr>
          <w:trHeight w:val="397"/>
        </w:trPr>
        <w:tc>
          <w:tcPr>
            <w:tcW w:w="272" w:type="pct"/>
            <w:vAlign w:val="bottom"/>
          </w:tcPr>
          <w:p w14:paraId="1CCD5812" w14:textId="77777777" w:rsidR="00EF2B02" w:rsidRPr="0079306B" w:rsidRDefault="00EF2B02" w:rsidP="00EF2B02">
            <w:pPr>
              <w:jc w:val="center"/>
            </w:pPr>
            <w:r w:rsidRPr="0079306B">
              <w:t>8.</w:t>
            </w:r>
          </w:p>
        </w:tc>
        <w:tc>
          <w:tcPr>
            <w:tcW w:w="3579" w:type="pct"/>
            <w:gridSpan w:val="3"/>
            <w:vAlign w:val="bottom"/>
          </w:tcPr>
          <w:p w14:paraId="0CB85D58" w14:textId="77777777" w:rsidR="00EF2B02" w:rsidRPr="0079306B" w:rsidRDefault="00EF2B02" w:rsidP="00EF2B02">
            <w:pPr>
              <w:spacing w:line="276" w:lineRule="auto"/>
              <w:jc w:val="both"/>
            </w:pPr>
            <w:r w:rsidRPr="0079306B">
              <w:t>The site of TCA cycle is …………</w:t>
            </w:r>
          </w:p>
        </w:tc>
        <w:tc>
          <w:tcPr>
            <w:tcW w:w="406" w:type="pct"/>
            <w:vAlign w:val="center"/>
          </w:tcPr>
          <w:p w14:paraId="17E1B24B" w14:textId="77777777" w:rsidR="00EF2B02" w:rsidRPr="0079306B" w:rsidRDefault="00EF2B02" w:rsidP="00EF2B02">
            <w:pPr>
              <w:jc w:val="center"/>
            </w:pPr>
            <w:r w:rsidRPr="0079306B">
              <w:t>CO2</w:t>
            </w:r>
          </w:p>
        </w:tc>
        <w:tc>
          <w:tcPr>
            <w:tcW w:w="315" w:type="pct"/>
          </w:tcPr>
          <w:p w14:paraId="48819900" w14:textId="77777777" w:rsidR="00EF2B02" w:rsidRPr="0079306B" w:rsidRDefault="00EF2B02" w:rsidP="00EF2B02">
            <w:pPr>
              <w:jc w:val="center"/>
            </w:pPr>
            <w:r w:rsidRPr="0079306B">
              <w:t>R</w:t>
            </w:r>
          </w:p>
        </w:tc>
        <w:tc>
          <w:tcPr>
            <w:tcW w:w="428" w:type="pct"/>
            <w:vAlign w:val="bottom"/>
          </w:tcPr>
          <w:p w14:paraId="2ED75FDB" w14:textId="77777777" w:rsidR="00EF2B02" w:rsidRPr="0079306B" w:rsidRDefault="00EF2B02" w:rsidP="00EF2B02">
            <w:pPr>
              <w:jc w:val="center"/>
            </w:pPr>
            <w:r w:rsidRPr="0079306B">
              <w:t>1</w:t>
            </w:r>
          </w:p>
        </w:tc>
      </w:tr>
      <w:tr w:rsidR="00EF2B02" w:rsidRPr="0079306B" w14:paraId="6311856C" w14:textId="77777777" w:rsidTr="00EF2B02">
        <w:trPr>
          <w:trHeight w:val="397"/>
        </w:trPr>
        <w:tc>
          <w:tcPr>
            <w:tcW w:w="272" w:type="pct"/>
            <w:vAlign w:val="bottom"/>
          </w:tcPr>
          <w:p w14:paraId="6835948C" w14:textId="77777777" w:rsidR="00EF2B02" w:rsidRPr="0079306B" w:rsidRDefault="00EF2B02" w:rsidP="00EF2B02">
            <w:pPr>
              <w:jc w:val="center"/>
            </w:pPr>
            <w:r w:rsidRPr="0079306B">
              <w:t>9.</w:t>
            </w:r>
          </w:p>
        </w:tc>
        <w:tc>
          <w:tcPr>
            <w:tcW w:w="3579" w:type="pct"/>
            <w:gridSpan w:val="3"/>
            <w:vAlign w:val="bottom"/>
          </w:tcPr>
          <w:p w14:paraId="6A90B53E" w14:textId="77777777" w:rsidR="00EF2B02" w:rsidRPr="0079306B" w:rsidRDefault="00EF2B02" w:rsidP="00EF2B02">
            <w:pPr>
              <w:pStyle w:val="ListParagraph"/>
              <w:ind w:left="0"/>
              <w:jc w:val="both"/>
              <w:rPr>
                <w:noProof/>
                <w:lang w:eastAsia="zh-TW"/>
              </w:rPr>
            </w:pPr>
            <w:r w:rsidRPr="0079306B">
              <w:t>Growing small parts of plant in vitro under controlled conditions is called……………</w:t>
            </w:r>
          </w:p>
        </w:tc>
        <w:tc>
          <w:tcPr>
            <w:tcW w:w="406" w:type="pct"/>
            <w:vAlign w:val="center"/>
          </w:tcPr>
          <w:p w14:paraId="4C860B6D" w14:textId="77777777" w:rsidR="00EF2B02" w:rsidRPr="0079306B" w:rsidRDefault="00EF2B02" w:rsidP="00EF2B02">
            <w:pPr>
              <w:jc w:val="center"/>
            </w:pPr>
            <w:r w:rsidRPr="0079306B">
              <w:t>CO5</w:t>
            </w:r>
          </w:p>
        </w:tc>
        <w:tc>
          <w:tcPr>
            <w:tcW w:w="315" w:type="pct"/>
          </w:tcPr>
          <w:p w14:paraId="4D7130C2" w14:textId="77777777" w:rsidR="00EF2B02" w:rsidRPr="0079306B" w:rsidRDefault="00EF2B02" w:rsidP="00EF2B02">
            <w:pPr>
              <w:jc w:val="center"/>
            </w:pPr>
            <w:r w:rsidRPr="0079306B">
              <w:t>R</w:t>
            </w:r>
          </w:p>
        </w:tc>
        <w:tc>
          <w:tcPr>
            <w:tcW w:w="428" w:type="pct"/>
            <w:vAlign w:val="bottom"/>
          </w:tcPr>
          <w:p w14:paraId="0A686C5B" w14:textId="77777777" w:rsidR="00EF2B02" w:rsidRPr="0079306B" w:rsidRDefault="00EF2B02" w:rsidP="00EF2B02">
            <w:pPr>
              <w:jc w:val="center"/>
            </w:pPr>
            <w:r w:rsidRPr="0079306B">
              <w:t>1</w:t>
            </w:r>
          </w:p>
        </w:tc>
      </w:tr>
      <w:tr w:rsidR="00EF2B02" w:rsidRPr="0079306B" w14:paraId="49974CAB" w14:textId="77777777" w:rsidTr="00EF2B02">
        <w:trPr>
          <w:trHeight w:val="397"/>
        </w:trPr>
        <w:tc>
          <w:tcPr>
            <w:tcW w:w="272" w:type="pct"/>
            <w:vAlign w:val="bottom"/>
          </w:tcPr>
          <w:p w14:paraId="32385A13" w14:textId="77777777" w:rsidR="00EF2B02" w:rsidRPr="0079306B" w:rsidRDefault="00EF2B02" w:rsidP="00EF2B02">
            <w:pPr>
              <w:jc w:val="center"/>
            </w:pPr>
            <w:r w:rsidRPr="0079306B">
              <w:t>10.</w:t>
            </w:r>
          </w:p>
        </w:tc>
        <w:tc>
          <w:tcPr>
            <w:tcW w:w="3579" w:type="pct"/>
            <w:gridSpan w:val="3"/>
            <w:vAlign w:val="center"/>
          </w:tcPr>
          <w:p w14:paraId="36E45C93" w14:textId="77777777" w:rsidR="00EF2B02" w:rsidRPr="0079306B" w:rsidRDefault="00EF2B02" w:rsidP="00EF2B02">
            <w:r w:rsidRPr="0079306B">
              <w:t>Lock and Key model was proposed by…………..</w:t>
            </w:r>
          </w:p>
        </w:tc>
        <w:tc>
          <w:tcPr>
            <w:tcW w:w="406" w:type="pct"/>
            <w:vAlign w:val="center"/>
          </w:tcPr>
          <w:p w14:paraId="71C04CCA" w14:textId="77777777" w:rsidR="00EF2B02" w:rsidRPr="0079306B" w:rsidRDefault="00EF2B02" w:rsidP="00EF2B02">
            <w:pPr>
              <w:jc w:val="center"/>
            </w:pPr>
            <w:r w:rsidRPr="0079306B">
              <w:t>CO1</w:t>
            </w:r>
          </w:p>
        </w:tc>
        <w:tc>
          <w:tcPr>
            <w:tcW w:w="315" w:type="pct"/>
          </w:tcPr>
          <w:p w14:paraId="794ED5F8" w14:textId="77777777" w:rsidR="00EF2B02" w:rsidRPr="0079306B" w:rsidRDefault="00EF2B02" w:rsidP="00EF2B02">
            <w:pPr>
              <w:jc w:val="center"/>
            </w:pPr>
            <w:r w:rsidRPr="0079306B">
              <w:t>R</w:t>
            </w:r>
          </w:p>
        </w:tc>
        <w:tc>
          <w:tcPr>
            <w:tcW w:w="428" w:type="pct"/>
            <w:vAlign w:val="bottom"/>
          </w:tcPr>
          <w:p w14:paraId="60737D35" w14:textId="77777777" w:rsidR="00EF2B02" w:rsidRPr="0079306B" w:rsidRDefault="00EF2B02" w:rsidP="00EF2B02">
            <w:pPr>
              <w:jc w:val="center"/>
            </w:pPr>
            <w:r w:rsidRPr="0079306B">
              <w:t>1</w:t>
            </w:r>
          </w:p>
        </w:tc>
      </w:tr>
      <w:tr w:rsidR="00EF2B02" w:rsidRPr="0079306B" w14:paraId="18F8D141" w14:textId="77777777" w:rsidTr="00EF2B02">
        <w:trPr>
          <w:trHeight w:val="397"/>
        </w:trPr>
        <w:tc>
          <w:tcPr>
            <w:tcW w:w="272" w:type="pct"/>
            <w:vAlign w:val="bottom"/>
          </w:tcPr>
          <w:p w14:paraId="4C6523F9" w14:textId="77777777" w:rsidR="00EF2B02" w:rsidRPr="0079306B" w:rsidRDefault="00EF2B02" w:rsidP="00EF2B02">
            <w:pPr>
              <w:jc w:val="center"/>
            </w:pPr>
            <w:r w:rsidRPr="0079306B">
              <w:t>11.</w:t>
            </w:r>
          </w:p>
        </w:tc>
        <w:tc>
          <w:tcPr>
            <w:tcW w:w="3579" w:type="pct"/>
            <w:gridSpan w:val="3"/>
            <w:vAlign w:val="bottom"/>
          </w:tcPr>
          <w:p w14:paraId="5F21D7DA" w14:textId="77777777" w:rsidR="00EF2B02" w:rsidRPr="0079306B" w:rsidRDefault="00EF2B02" w:rsidP="00EF2B02">
            <w:pPr>
              <w:jc w:val="both"/>
            </w:pPr>
            <w:r w:rsidRPr="0079306B">
              <w:t>The process of synthesis of protein from mRNA is called as…………..</w:t>
            </w:r>
          </w:p>
        </w:tc>
        <w:tc>
          <w:tcPr>
            <w:tcW w:w="406" w:type="pct"/>
            <w:vAlign w:val="center"/>
          </w:tcPr>
          <w:p w14:paraId="3062C294" w14:textId="77777777" w:rsidR="00EF2B02" w:rsidRPr="0079306B" w:rsidRDefault="00EF2B02" w:rsidP="00EF2B02">
            <w:pPr>
              <w:jc w:val="center"/>
            </w:pPr>
            <w:r w:rsidRPr="0079306B">
              <w:t>CO2</w:t>
            </w:r>
          </w:p>
        </w:tc>
        <w:tc>
          <w:tcPr>
            <w:tcW w:w="315" w:type="pct"/>
          </w:tcPr>
          <w:p w14:paraId="57CF6F52" w14:textId="77777777" w:rsidR="00EF2B02" w:rsidRPr="0079306B" w:rsidRDefault="00EF2B02" w:rsidP="00EF2B02">
            <w:pPr>
              <w:jc w:val="center"/>
            </w:pPr>
            <w:r w:rsidRPr="0079306B">
              <w:t>R</w:t>
            </w:r>
          </w:p>
        </w:tc>
        <w:tc>
          <w:tcPr>
            <w:tcW w:w="428" w:type="pct"/>
            <w:vAlign w:val="bottom"/>
          </w:tcPr>
          <w:p w14:paraId="4BEE8889" w14:textId="77777777" w:rsidR="00EF2B02" w:rsidRPr="0079306B" w:rsidRDefault="00EF2B02" w:rsidP="00EF2B02">
            <w:pPr>
              <w:jc w:val="center"/>
            </w:pPr>
            <w:r w:rsidRPr="0079306B">
              <w:t>1</w:t>
            </w:r>
          </w:p>
        </w:tc>
      </w:tr>
      <w:tr w:rsidR="00EF2B02" w:rsidRPr="0079306B" w14:paraId="5840E81B" w14:textId="77777777" w:rsidTr="00EF2B02">
        <w:trPr>
          <w:trHeight w:val="397"/>
        </w:trPr>
        <w:tc>
          <w:tcPr>
            <w:tcW w:w="272" w:type="pct"/>
            <w:vAlign w:val="bottom"/>
          </w:tcPr>
          <w:p w14:paraId="1C806A28" w14:textId="77777777" w:rsidR="00EF2B02" w:rsidRPr="0079306B" w:rsidRDefault="00EF2B02" w:rsidP="00EF2B02">
            <w:pPr>
              <w:jc w:val="center"/>
            </w:pPr>
            <w:r w:rsidRPr="0079306B">
              <w:t>12.</w:t>
            </w:r>
          </w:p>
        </w:tc>
        <w:tc>
          <w:tcPr>
            <w:tcW w:w="3579" w:type="pct"/>
            <w:gridSpan w:val="3"/>
            <w:vAlign w:val="bottom"/>
          </w:tcPr>
          <w:p w14:paraId="05753536" w14:textId="77777777" w:rsidR="00EF2B02" w:rsidRPr="0079306B" w:rsidRDefault="00EF2B02" w:rsidP="00EF2B02">
            <w:pPr>
              <w:jc w:val="both"/>
            </w:pPr>
            <w:r w:rsidRPr="0079306B">
              <w:t>The variation seen in somatic cells of tissue culture plants is called……………</w:t>
            </w:r>
          </w:p>
        </w:tc>
        <w:tc>
          <w:tcPr>
            <w:tcW w:w="406" w:type="pct"/>
            <w:vAlign w:val="center"/>
          </w:tcPr>
          <w:p w14:paraId="7C870053" w14:textId="77777777" w:rsidR="00EF2B02" w:rsidRPr="0079306B" w:rsidRDefault="00EF2B02" w:rsidP="00EF2B02">
            <w:pPr>
              <w:jc w:val="center"/>
            </w:pPr>
            <w:r w:rsidRPr="0079306B">
              <w:t>CO5</w:t>
            </w:r>
          </w:p>
        </w:tc>
        <w:tc>
          <w:tcPr>
            <w:tcW w:w="315" w:type="pct"/>
          </w:tcPr>
          <w:p w14:paraId="62247AB1" w14:textId="77777777" w:rsidR="00EF2B02" w:rsidRPr="0079306B" w:rsidRDefault="00EF2B02" w:rsidP="00EF2B02">
            <w:pPr>
              <w:jc w:val="center"/>
            </w:pPr>
            <w:r w:rsidRPr="0079306B">
              <w:t>R</w:t>
            </w:r>
          </w:p>
        </w:tc>
        <w:tc>
          <w:tcPr>
            <w:tcW w:w="428" w:type="pct"/>
            <w:vAlign w:val="bottom"/>
          </w:tcPr>
          <w:p w14:paraId="2C83D2F6" w14:textId="77777777" w:rsidR="00EF2B02" w:rsidRPr="0079306B" w:rsidRDefault="00EF2B02" w:rsidP="00EF2B02">
            <w:pPr>
              <w:jc w:val="center"/>
            </w:pPr>
            <w:r w:rsidRPr="0079306B">
              <w:t>1</w:t>
            </w:r>
          </w:p>
        </w:tc>
      </w:tr>
      <w:tr w:rsidR="00EF2B02" w:rsidRPr="0079306B" w14:paraId="6788D9AE" w14:textId="77777777" w:rsidTr="00EF2B02">
        <w:trPr>
          <w:trHeight w:val="397"/>
        </w:trPr>
        <w:tc>
          <w:tcPr>
            <w:tcW w:w="272" w:type="pct"/>
            <w:vAlign w:val="bottom"/>
          </w:tcPr>
          <w:p w14:paraId="4D152B40" w14:textId="77777777" w:rsidR="00EF2B02" w:rsidRPr="0079306B" w:rsidRDefault="00EF2B02" w:rsidP="00EF2B02">
            <w:pPr>
              <w:jc w:val="center"/>
            </w:pPr>
            <w:r w:rsidRPr="0079306B">
              <w:t>13.</w:t>
            </w:r>
          </w:p>
        </w:tc>
        <w:tc>
          <w:tcPr>
            <w:tcW w:w="3579" w:type="pct"/>
            <w:gridSpan w:val="3"/>
            <w:vAlign w:val="bottom"/>
          </w:tcPr>
          <w:p w14:paraId="40290F1E" w14:textId="77777777" w:rsidR="00EF2B02" w:rsidRPr="0079306B" w:rsidRDefault="00EF2B02" w:rsidP="00EF2B02">
            <w:pPr>
              <w:jc w:val="both"/>
            </w:pPr>
            <w:r w:rsidRPr="0079306B">
              <w:t>Hua 03, a Rice variety is developed through……….. culture.</w:t>
            </w:r>
          </w:p>
        </w:tc>
        <w:tc>
          <w:tcPr>
            <w:tcW w:w="406" w:type="pct"/>
            <w:vAlign w:val="center"/>
          </w:tcPr>
          <w:p w14:paraId="0235B5B6" w14:textId="77777777" w:rsidR="00EF2B02" w:rsidRPr="0079306B" w:rsidRDefault="00EF2B02" w:rsidP="00EF2B02">
            <w:pPr>
              <w:jc w:val="center"/>
            </w:pPr>
            <w:r w:rsidRPr="0079306B">
              <w:t>CO5</w:t>
            </w:r>
          </w:p>
        </w:tc>
        <w:tc>
          <w:tcPr>
            <w:tcW w:w="315" w:type="pct"/>
          </w:tcPr>
          <w:p w14:paraId="6188C95A" w14:textId="77777777" w:rsidR="00EF2B02" w:rsidRPr="0079306B" w:rsidRDefault="00EF2B02" w:rsidP="00EF2B02">
            <w:pPr>
              <w:jc w:val="center"/>
            </w:pPr>
            <w:r w:rsidRPr="0079306B">
              <w:t>R</w:t>
            </w:r>
          </w:p>
        </w:tc>
        <w:tc>
          <w:tcPr>
            <w:tcW w:w="428" w:type="pct"/>
            <w:vAlign w:val="bottom"/>
          </w:tcPr>
          <w:p w14:paraId="57A1716A" w14:textId="77777777" w:rsidR="00EF2B02" w:rsidRPr="0079306B" w:rsidRDefault="00EF2B02" w:rsidP="00EF2B02">
            <w:pPr>
              <w:jc w:val="center"/>
            </w:pPr>
            <w:r w:rsidRPr="0079306B">
              <w:t>1</w:t>
            </w:r>
          </w:p>
        </w:tc>
      </w:tr>
      <w:tr w:rsidR="00EF2B02" w:rsidRPr="0079306B" w14:paraId="1F3C7764" w14:textId="77777777" w:rsidTr="00EF2B02">
        <w:trPr>
          <w:trHeight w:val="397"/>
        </w:trPr>
        <w:tc>
          <w:tcPr>
            <w:tcW w:w="272" w:type="pct"/>
            <w:vAlign w:val="bottom"/>
          </w:tcPr>
          <w:p w14:paraId="0813D0D1" w14:textId="77777777" w:rsidR="00EF2B02" w:rsidRPr="0079306B" w:rsidRDefault="00EF2B02" w:rsidP="00EF2B02">
            <w:pPr>
              <w:jc w:val="center"/>
            </w:pPr>
            <w:r w:rsidRPr="0079306B">
              <w:t>14.</w:t>
            </w:r>
          </w:p>
        </w:tc>
        <w:tc>
          <w:tcPr>
            <w:tcW w:w="3579" w:type="pct"/>
            <w:gridSpan w:val="3"/>
            <w:vAlign w:val="bottom"/>
          </w:tcPr>
          <w:p w14:paraId="7B3E84EA" w14:textId="77777777" w:rsidR="00EF2B02" w:rsidRPr="0079306B" w:rsidRDefault="00EF2B02" w:rsidP="00EF2B02">
            <w:pPr>
              <w:jc w:val="both"/>
            </w:pPr>
            <w:r w:rsidRPr="0079306B">
              <w:t>Bulbosum method is used to develop ……………… plants.</w:t>
            </w:r>
          </w:p>
        </w:tc>
        <w:tc>
          <w:tcPr>
            <w:tcW w:w="406" w:type="pct"/>
            <w:vAlign w:val="center"/>
          </w:tcPr>
          <w:p w14:paraId="287DFE8B" w14:textId="77777777" w:rsidR="00EF2B02" w:rsidRPr="0079306B" w:rsidRDefault="00EF2B02" w:rsidP="00EF2B02">
            <w:pPr>
              <w:jc w:val="center"/>
            </w:pPr>
            <w:r w:rsidRPr="0079306B">
              <w:t>CO5</w:t>
            </w:r>
          </w:p>
        </w:tc>
        <w:tc>
          <w:tcPr>
            <w:tcW w:w="315" w:type="pct"/>
          </w:tcPr>
          <w:p w14:paraId="049AE5F4" w14:textId="77777777" w:rsidR="00EF2B02" w:rsidRPr="0079306B" w:rsidRDefault="00EF2B02" w:rsidP="00EF2B02">
            <w:pPr>
              <w:jc w:val="center"/>
            </w:pPr>
            <w:r w:rsidRPr="0079306B">
              <w:t>R</w:t>
            </w:r>
          </w:p>
        </w:tc>
        <w:tc>
          <w:tcPr>
            <w:tcW w:w="428" w:type="pct"/>
            <w:vAlign w:val="bottom"/>
          </w:tcPr>
          <w:p w14:paraId="457471BF" w14:textId="77777777" w:rsidR="00EF2B02" w:rsidRPr="0079306B" w:rsidRDefault="00EF2B02" w:rsidP="00EF2B02">
            <w:pPr>
              <w:jc w:val="center"/>
            </w:pPr>
            <w:r w:rsidRPr="0079306B">
              <w:t>1</w:t>
            </w:r>
          </w:p>
        </w:tc>
      </w:tr>
      <w:tr w:rsidR="00EF2B02" w:rsidRPr="0079306B" w14:paraId="2B2CF588" w14:textId="77777777" w:rsidTr="00EF2B02">
        <w:trPr>
          <w:trHeight w:val="397"/>
        </w:trPr>
        <w:tc>
          <w:tcPr>
            <w:tcW w:w="272" w:type="pct"/>
            <w:vAlign w:val="bottom"/>
          </w:tcPr>
          <w:p w14:paraId="6DBD0A59" w14:textId="77777777" w:rsidR="00EF2B02" w:rsidRPr="0079306B" w:rsidRDefault="00EF2B02" w:rsidP="00EF2B02">
            <w:pPr>
              <w:jc w:val="center"/>
            </w:pPr>
            <w:r w:rsidRPr="0079306B">
              <w:t>15.</w:t>
            </w:r>
          </w:p>
        </w:tc>
        <w:tc>
          <w:tcPr>
            <w:tcW w:w="3579" w:type="pct"/>
            <w:gridSpan w:val="3"/>
            <w:vAlign w:val="bottom"/>
          </w:tcPr>
          <w:p w14:paraId="0842DC11" w14:textId="77777777" w:rsidR="00EF2B02" w:rsidRPr="0079306B" w:rsidRDefault="00EF2B02" w:rsidP="00EF2B02">
            <w:pPr>
              <w:jc w:val="both"/>
            </w:pPr>
            <w:r w:rsidRPr="0079306B">
              <w:t>The enzyme used to ligate Gene with vector is…………</w:t>
            </w:r>
          </w:p>
        </w:tc>
        <w:tc>
          <w:tcPr>
            <w:tcW w:w="406" w:type="pct"/>
            <w:vAlign w:val="center"/>
          </w:tcPr>
          <w:p w14:paraId="080122AA" w14:textId="77777777" w:rsidR="00EF2B02" w:rsidRPr="0079306B" w:rsidRDefault="00EF2B02" w:rsidP="00EF2B02">
            <w:pPr>
              <w:jc w:val="center"/>
            </w:pPr>
            <w:r w:rsidRPr="0079306B">
              <w:t>CO6</w:t>
            </w:r>
          </w:p>
        </w:tc>
        <w:tc>
          <w:tcPr>
            <w:tcW w:w="315" w:type="pct"/>
          </w:tcPr>
          <w:p w14:paraId="2E9B86DC" w14:textId="77777777" w:rsidR="00EF2B02" w:rsidRPr="0079306B" w:rsidRDefault="00EF2B02" w:rsidP="00EF2B02">
            <w:pPr>
              <w:jc w:val="center"/>
            </w:pPr>
            <w:r w:rsidRPr="0079306B">
              <w:t>R</w:t>
            </w:r>
          </w:p>
        </w:tc>
        <w:tc>
          <w:tcPr>
            <w:tcW w:w="428" w:type="pct"/>
            <w:vAlign w:val="bottom"/>
          </w:tcPr>
          <w:p w14:paraId="1F917B1E" w14:textId="77777777" w:rsidR="00EF2B02" w:rsidRPr="0079306B" w:rsidRDefault="00EF2B02" w:rsidP="00EF2B02">
            <w:pPr>
              <w:jc w:val="center"/>
            </w:pPr>
            <w:r w:rsidRPr="0079306B">
              <w:t>1</w:t>
            </w:r>
          </w:p>
        </w:tc>
      </w:tr>
      <w:tr w:rsidR="00EF2B02" w:rsidRPr="0079306B" w14:paraId="4C9F5451" w14:textId="77777777" w:rsidTr="00EF2B02">
        <w:trPr>
          <w:trHeight w:val="397"/>
        </w:trPr>
        <w:tc>
          <w:tcPr>
            <w:tcW w:w="272" w:type="pct"/>
            <w:vAlign w:val="bottom"/>
          </w:tcPr>
          <w:p w14:paraId="76D42EC1" w14:textId="77777777" w:rsidR="00EF2B02" w:rsidRPr="0079306B" w:rsidRDefault="00EF2B02" w:rsidP="00EF2B02">
            <w:pPr>
              <w:jc w:val="center"/>
            </w:pPr>
            <w:r w:rsidRPr="0079306B">
              <w:t>16.</w:t>
            </w:r>
          </w:p>
        </w:tc>
        <w:tc>
          <w:tcPr>
            <w:tcW w:w="3579" w:type="pct"/>
            <w:gridSpan w:val="3"/>
            <w:vAlign w:val="bottom"/>
          </w:tcPr>
          <w:p w14:paraId="4512A5D6" w14:textId="77777777" w:rsidR="00EF2B02" w:rsidRPr="0079306B" w:rsidRDefault="00EF2B02" w:rsidP="00EF2B02">
            <w:pPr>
              <w:jc w:val="both"/>
            </w:pPr>
            <w:r w:rsidRPr="0079306B">
              <w:t>The restriction endonucleases cut the DNA at …………. Sequence.</w:t>
            </w:r>
          </w:p>
        </w:tc>
        <w:tc>
          <w:tcPr>
            <w:tcW w:w="406" w:type="pct"/>
            <w:vAlign w:val="center"/>
          </w:tcPr>
          <w:p w14:paraId="7770E92B" w14:textId="77777777" w:rsidR="00EF2B02" w:rsidRPr="0079306B" w:rsidRDefault="00EF2B02" w:rsidP="00EF2B02">
            <w:pPr>
              <w:jc w:val="center"/>
            </w:pPr>
            <w:r w:rsidRPr="0079306B">
              <w:t>CO6</w:t>
            </w:r>
          </w:p>
        </w:tc>
        <w:tc>
          <w:tcPr>
            <w:tcW w:w="315" w:type="pct"/>
          </w:tcPr>
          <w:p w14:paraId="41ADFC13" w14:textId="77777777" w:rsidR="00EF2B02" w:rsidRPr="0079306B" w:rsidRDefault="00EF2B02" w:rsidP="00EF2B02">
            <w:pPr>
              <w:jc w:val="center"/>
            </w:pPr>
            <w:r w:rsidRPr="0079306B">
              <w:t>R</w:t>
            </w:r>
          </w:p>
        </w:tc>
        <w:tc>
          <w:tcPr>
            <w:tcW w:w="428" w:type="pct"/>
            <w:vAlign w:val="bottom"/>
          </w:tcPr>
          <w:p w14:paraId="4AAC3CA5" w14:textId="77777777" w:rsidR="00EF2B02" w:rsidRPr="0079306B" w:rsidRDefault="00EF2B02" w:rsidP="00EF2B02">
            <w:pPr>
              <w:jc w:val="center"/>
            </w:pPr>
            <w:r w:rsidRPr="0079306B">
              <w:t>1</w:t>
            </w:r>
          </w:p>
        </w:tc>
      </w:tr>
      <w:tr w:rsidR="00EF2B02" w:rsidRPr="0079306B" w14:paraId="38B70B38" w14:textId="77777777" w:rsidTr="00EF2B02">
        <w:trPr>
          <w:trHeight w:val="397"/>
        </w:trPr>
        <w:tc>
          <w:tcPr>
            <w:tcW w:w="272" w:type="pct"/>
            <w:vAlign w:val="bottom"/>
          </w:tcPr>
          <w:p w14:paraId="1772811E" w14:textId="77777777" w:rsidR="00EF2B02" w:rsidRPr="0079306B" w:rsidRDefault="00EF2B02" w:rsidP="00EF2B02">
            <w:pPr>
              <w:jc w:val="center"/>
            </w:pPr>
            <w:r w:rsidRPr="0079306B">
              <w:t>17.</w:t>
            </w:r>
          </w:p>
        </w:tc>
        <w:tc>
          <w:tcPr>
            <w:tcW w:w="3579" w:type="pct"/>
            <w:gridSpan w:val="3"/>
            <w:vAlign w:val="bottom"/>
          </w:tcPr>
          <w:p w14:paraId="1ED01FA3" w14:textId="77777777" w:rsidR="00EF2B02" w:rsidRPr="0079306B" w:rsidRDefault="00EF2B02" w:rsidP="00EF2B02">
            <w:pPr>
              <w:jc w:val="both"/>
            </w:pPr>
            <w:r w:rsidRPr="0079306B">
              <w:t>The total ATP generated when one molecule of glucose is oxidized is ……..</w:t>
            </w:r>
          </w:p>
        </w:tc>
        <w:tc>
          <w:tcPr>
            <w:tcW w:w="406" w:type="pct"/>
            <w:vAlign w:val="center"/>
          </w:tcPr>
          <w:p w14:paraId="315A6B7C" w14:textId="77777777" w:rsidR="00EF2B02" w:rsidRPr="0079306B" w:rsidRDefault="00EF2B02" w:rsidP="00EF2B02">
            <w:pPr>
              <w:jc w:val="center"/>
            </w:pPr>
            <w:r w:rsidRPr="0079306B">
              <w:t>CO2</w:t>
            </w:r>
          </w:p>
        </w:tc>
        <w:tc>
          <w:tcPr>
            <w:tcW w:w="315" w:type="pct"/>
          </w:tcPr>
          <w:p w14:paraId="74DA4185" w14:textId="77777777" w:rsidR="00EF2B02" w:rsidRPr="0079306B" w:rsidRDefault="00EF2B02" w:rsidP="00EF2B02">
            <w:pPr>
              <w:jc w:val="center"/>
            </w:pPr>
            <w:r w:rsidRPr="0079306B">
              <w:t>R</w:t>
            </w:r>
          </w:p>
        </w:tc>
        <w:tc>
          <w:tcPr>
            <w:tcW w:w="428" w:type="pct"/>
            <w:vAlign w:val="bottom"/>
          </w:tcPr>
          <w:p w14:paraId="74108479" w14:textId="77777777" w:rsidR="00EF2B02" w:rsidRPr="0079306B" w:rsidRDefault="00EF2B02" w:rsidP="00EF2B02">
            <w:pPr>
              <w:jc w:val="center"/>
            </w:pPr>
            <w:r w:rsidRPr="0079306B">
              <w:t>1</w:t>
            </w:r>
          </w:p>
        </w:tc>
      </w:tr>
      <w:tr w:rsidR="00EF2B02" w:rsidRPr="0079306B" w14:paraId="2BD9987F" w14:textId="77777777" w:rsidTr="00EF2B02">
        <w:trPr>
          <w:trHeight w:val="397"/>
        </w:trPr>
        <w:tc>
          <w:tcPr>
            <w:tcW w:w="272" w:type="pct"/>
            <w:vAlign w:val="bottom"/>
          </w:tcPr>
          <w:p w14:paraId="61364785" w14:textId="77777777" w:rsidR="00EF2B02" w:rsidRPr="0079306B" w:rsidRDefault="00EF2B02" w:rsidP="00EF2B02">
            <w:pPr>
              <w:jc w:val="center"/>
            </w:pPr>
            <w:r w:rsidRPr="0079306B">
              <w:t>18.</w:t>
            </w:r>
          </w:p>
        </w:tc>
        <w:tc>
          <w:tcPr>
            <w:tcW w:w="3579" w:type="pct"/>
            <w:gridSpan w:val="3"/>
            <w:vAlign w:val="bottom"/>
          </w:tcPr>
          <w:p w14:paraId="7A62B3E5" w14:textId="77777777" w:rsidR="00EF2B02" w:rsidRPr="0079306B" w:rsidRDefault="00EF2B02" w:rsidP="00EF2B02">
            <w:pPr>
              <w:jc w:val="both"/>
            </w:pPr>
            <w:r w:rsidRPr="0079306B">
              <w:t>In Glyoxylate cycle ………… is converted to sucrose.</w:t>
            </w:r>
          </w:p>
        </w:tc>
        <w:tc>
          <w:tcPr>
            <w:tcW w:w="406" w:type="pct"/>
            <w:vAlign w:val="center"/>
          </w:tcPr>
          <w:p w14:paraId="379C5EB0" w14:textId="77777777" w:rsidR="00EF2B02" w:rsidRPr="0079306B" w:rsidRDefault="00EF2B02" w:rsidP="00EF2B02">
            <w:pPr>
              <w:jc w:val="center"/>
            </w:pPr>
            <w:r w:rsidRPr="0079306B">
              <w:t>CO2</w:t>
            </w:r>
          </w:p>
        </w:tc>
        <w:tc>
          <w:tcPr>
            <w:tcW w:w="315" w:type="pct"/>
          </w:tcPr>
          <w:p w14:paraId="04E96194" w14:textId="77777777" w:rsidR="00EF2B02" w:rsidRPr="0079306B" w:rsidRDefault="00EF2B02" w:rsidP="00EF2B02">
            <w:pPr>
              <w:jc w:val="center"/>
            </w:pPr>
            <w:r w:rsidRPr="0079306B">
              <w:t>R</w:t>
            </w:r>
          </w:p>
        </w:tc>
        <w:tc>
          <w:tcPr>
            <w:tcW w:w="428" w:type="pct"/>
            <w:vAlign w:val="bottom"/>
          </w:tcPr>
          <w:p w14:paraId="085123DD" w14:textId="77777777" w:rsidR="00EF2B02" w:rsidRPr="0079306B" w:rsidRDefault="00EF2B02" w:rsidP="00EF2B02">
            <w:pPr>
              <w:jc w:val="center"/>
            </w:pPr>
            <w:r w:rsidRPr="0079306B">
              <w:t>1</w:t>
            </w:r>
          </w:p>
        </w:tc>
      </w:tr>
      <w:tr w:rsidR="00EF2B02" w:rsidRPr="0079306B" w14:paraId="1B8473BA" w14:textId="77777777" w:rsidTr="00EF2B02">
        <w:trPr>
          <w:trHeight w:val="397"/>
        </w:trPr>
        <w:tc>
          <w:tcPr>
            <w:tcW w:w="272" w:type="pct"/>
            <w:vAlign w:val="bottom"/>
          </w:tcPr>
          <w:p w14:paraId="55BC175A" w14:textId="77777777" w:rsidR="00EF2B02" w:rsidRPr="0079306B" w:rsidRDefault="00EF2B02" w:rsidP="00EF2B02">
            <w:pPr>
              <w:jc w:val="center"/>
            </w:pPr>
            <w:r w:rsidRPr="0079306B">
              <w:t>19.</w:t>
            </w:r>
          </w:p>
        </w:tc>
        <w:tc>
          <w:tcPr>
            <w:tcW w:w="3579" w:type="pct"/>
            <w:gridSpan w:val="3"/>
            <w:vAlign w:val="bottom"/>
          </w:tcPr>
          <w:p w14:paraId="2BD8C205" w14:textId="77777777" w:rsidR="00EF2B02" w:rsidRPr="0079306B" w:rsidRDefault="00EF2B02" w:rsidP="00EF2B02">
            <w:pPr>
              <w:jc w:val="both"/>
            </w:pPr>
            <w:r w:rsidRPr="0079306B">
              <w:t>Long chain fattyacids are carried inside mitochondria by conjugating with …………… molecule.</w:t>
            </w:r>
          </w:p>
        </w:tc>
        <w:tc>
          <w:tcPr>
            <w:tcW w:w="406" w:type="pct"/>
            <w:vAlign w:val="center"/>
          </w:tcPr>
          <w:p w14:paraId="359809FE" w14:textId="77777777" w:rsidR="00EF2B02" w:rsidRPr="0079306B" w:rsidRDefault="00EF2B02" w:rsidP="00EF2B02">
            <w:pPr>
              <w:jc w:val="center"/>
            </w:pPr>
            <w:r w:rsidRPr="0079306B">
              <w:t>CO2</w:t>
            </w:r>
          </w:p>
        </w:tc>
        <w:tc>
          <w:tcPr>
            <w:tcW w:w="315" w:type="pct"/>
          </w:tcPr>
          <w:p w14:paraId="24C41663" w14:textId="77777777" w:rsidR="00EF2B02" w:rsidRPr="0079306B" w:rsidRDefault="00EF2B02" w:rsidP="00EF2B02">
            <w:pPr>
              <w:jc w:val="center"/>
            </w:pPr>
            <w:r w:rsidRPr="0079306B">
              <w:t>R</w:t>
            </w:r>
          </w:p>
        </w:tc>
        <w:tc>
          <w:tcPr>
            <w:tcW w:w="428" w:type="pct"/>
            <w:vAlign w:val="bottom"/>
          </w:tcPr>
          <w:p w14:paraId="119BA7E3" w14:textId="77777777" w:rsidR="00EF2B02" w:rsidRPr="0079306B" w:rsidRDefault="00EF2B02" w:rsidP="00EF2B02">
            <w:pPr>
              <w:jc w:val="center"/>
            </w:pPr>
            <w:r w:rsidRPr="0079306B">
              <w:t>1</w:t>
            </w:r>
          </w:p>
        </w:tc>
      </w:tr>
      <w:tr w:rsidR="00EF2B02" w:rsidRPr="0079306B" w14:paraId="1181A462" w14:textId="77777777" w:rsidTr="00EF2B02">
        <w:trPr>
          <w:trHeight w:val="397"/>
        </w:trPr>
        <w:tc>
          <w:tcPr>
            <w:tcW w:w="272" w:type="pct"/>
            <w:vAlign w:val="bottom"/>
          </w:tcPr>
          <w:p w14:paraId="43586C41" w14:textId="77777777" w:rsidR="00EF2B02" w:rsidRPr="0079306B" w:rsidRDefault="00EF2B02" w:rsidP="00EF2B02">
            <w:pPr>
              <w:jc w:val="center"/>
            </w:pPr>
            <w:r w:rsidRPr="0079306B">
              <w:t>20.</w:t>
            </w:r>
          </w:p>
        </w:tc>
        <w:tc>
          <w:tcPr>
            <w:tcW w:w="3579" w:type="pct"/>
            <w:gridSpan w:val="3"/>
            <w:vAlign w:val="bottom"/>
          </w:tcPr>
          <w:p w14:paraId="323DD09B" w14:textId="77777777" w:rsidR="00EF2B02" w:rsidRPr="0079306B" w:rsidRDefault="00EF2B02" w:rsidP="00EF2B02">
            <w:pPr>
              <w:jc w:val="both"/>
            </w:pPr>
            <w:r w:rsidRPr="0079306B">
              <w:t>Browning of tissue culture media is due to exudation of………….. from explants.</w:t>
            </w:r>
          </w:p>
        </w:tc>
        <w:tc>
          <w:tcPr>
            <w:tcW w:w="406" w:type="pct"/>
            <w:vAlign w:val="center"/>
          </w:tcPr>
          <w:p w14:paraId="08789FBB" w14:textId="77777777" w:rsidR="00EF2B02" w:rsidRPr="0079306B" w:rsidRDefault="00EF2B02" w:rsidP="00EF2B02">
            <w:pPr>
              <w:jc w:val="center"/>
            </w:pPr>
            <w:r w:rsidRPr="0079306B">
              <w:t>CO5</w:t>
            </w:r>
          </w:p>
        </w:tc>
        <w:tc>
          <w:tcPr>
            <w:tcW w:w="315" w:type="pct"/>
          </w:tcPr>
          <w:p w14:paraId="16947F1C" w14:textId="77777777" w:rsidR="00EF2B02" w:rsidRPr="0079306B" w:rsidRDefault="00EF2B02" w:rsidP="00EF2B02">
            <w:pPr>
              <w:jc w:val="center"/>
            </w:pPr>
            <w:r w:rsidRPr="0079306B">
              <w:t>R</w:t>
            </w:r>
          </w:p>
        </w:tc>
        <w:tc>
          <w:tcPr>
            <w:tcW w:w="428" w:type="pct"/>
            <w:vAlign w:val="bottom"/>
          </w:tcPr>
          <w:p w14:paraId="59DD1529" w14:textId="77777777" w:rsidR="00EF2B02" w:rsidRPr="0079306B" w:rsidRDefault="00EF2B02" w:rsidP="00EF2B02">
            <w:pPr>
              <w:jc w:val="center"/>
            </w:pPr>
            <w:r w:rsidRPr="0079306B">
              <w:t>1</w:t>
            </w:r>
          </w:p>
        </w:tc>
      </w:tr>
      <w:tr w:rsidR="00EF2B02" w:rsidRPr="0079306B" w14:paraId="4EF6EB2E" w14:textId="77777777" w:rsidTr="00EF2B02">
        <w:trPr>
          <w:trHeight w:val="552"/>
        </w:trPr>
        <w:tc>
          <w:tcPr>
            <w:tcW w:w="5000" w:type="pct"/>
            <w:gridSpan w:val="7"/>
            <w:vAlign w:val="center"/>
          </w:tcPr>
          <w:p w14:paraId="22E08410" w14:textId="77777777" w:rsidR="00EF2B02" w:rsidRPr="0079306B" w:rsidRDefault="00EF2B02" w:rsidP="00EF2B02">
            <w:pPr>
              <w:jc w:val="center"/>
              <w:rPr>
                <w:b/>
                <w:u w:val="single"/>
              </w:rPr>
            </w:pPr>
            <w:r w:rsidRPr="0079306B">
              <w:rPr>
                <w:b/>
                <w:u w:val="single"/>
              </w:rPr>
              <w:t xml:space="preserve">PART – B (10 X 5 = 50 MARKS) </w:t>
            </w:r>
          </w:p>
          <w:p w14:paraId="1A371A41" w14:textId="77777777" w:rsidR="00EF2B02" w:rsidRPr="0079306B" w:rsidRDefault="00EF2B02" w:rsidP="00EF2B02">
            <w:pPr>
              <w:jc w:val="center"/>
              <w:rPr>
                <w:b/>
                <w:u w:val="single"/>
              </w:rPr>
            </w:pPr>
            <w:r w:rsidRPr="0079306B">
              <w:rPr>
                <w:b/>
              </w:rPr>
              <w:t>(Answer any 10 from the following)</w:t>
            </w:r>
          </w:p>
        </w:tc>
      </w:tr>
      <w:tr w:rsidR="00EF2B02" w:rsidRPr="0079306B" w14:paraId="3CE4BEAC" w14:textId="77777777" w:rsidTr="00EF2B02">
        <w:trPr>
          <w:trHeight w:val="397"/>
        </w:trPr>
        <w:tc>
          <w:tcPr>
            <w:tcW w:w="272" w:type="pct"/>
          </w:tcPr>
          <w:p w14:paraId="71A92D0F" w14:textId="77777777" w:rsidR="00EF2B02" w:rsidRPr="0079306B" w:rsidRDefault="00EF2B02" w:rsidP="00EF2B02">
            <w:pPr>
              <w:jc w:val="center"/>
            </w:pPr>
            <w:r w:rsidRPr="0079306B">
              <w:t>21.</w:t>
            </w:r>
          </w:p>
        </w:tc>
        <w:tc>
          <w:tcPr>
            <w:tcW w:w="3579" w:type="pct"/>
            <w:gridSpan w:val="3"/>
          </w:tcPr>
          <w:p w14:paraId="02328121" w14:textId="77777777" w:rsidR="00EF2B02" w:rsidRPr="0079306B" w:rsidRDefault="00EF2B02" w:rsidP="00EF2B02">
            <w:pPr>
              <w:spacing w:after="120" w:line="276" w:lineRule="auto"/>
              <w:jc w:val="both"/>
            </w:pPr>
            <w:r w:rsidRPr="0079306B">
              <w:t>Explain the lock and key model of enzyme action.</w:t>
            </w:r>
          </w:p>
        </w:tc>
        <w:tc>
          <w:tcPr>
            <w:tcW w:w="406" w:type="pct"/>
          </w:tcPr>
          <w:p w14:paraId="66907905" w14:textId="77777777" w:rsidR="00EF2B02" w:rsidRPr="0079306B" w:rsidRDefault="00EF2B02" w:rsidP="00EF2B02">
            <w:pPr>
              <w:jc w:val="center"/>
            </w:pPr>
            <w:r w:rsidRPr="0079306B">
              <w:t>CO1</w:t>
            </w:r>
          </w:p>
        </w:tc>
        <w:tc>
          <w:tcPr>
            <w:tcW w:w="315" w:type="pct"/>
          </w:tcPr>
          <w:p w14:paraId="4F7FB133" w14:textId="77777777" w:rsidR="00EF2B02" w:rsidRPr="0079306B" w:rsidRDefault="00EF2B02" w:rsidP="00EF2B02">
            <w:pPr>
              <w:jc w:val="center"/>
            </w:pPr>
            <w:r w:rsidRPr="0079306B">
              <w:t>An</w:t>
            </w:r>
          </w:p>
        </w:tc>
        <w:tc>
          <w:tcPr>
            <w:tcW w:w="428" w:type="pct"/>
          </w:tcPr>
          <w:p w14:paraId="70BDD016" w14:textId="77777777" w:rsidR="00EF2B02" w:rsidRPr="0079306B" w:rsidRDefault="00EF2B02" w:rsidP="00EF2B02">
            <w:pPr>
              <w:jc w:val="center"/>
            </w:pPr>
            <w:r w:rsidRPr="0079306B">
              <w:t>5</w:t>
            </w:r>
          </w:p>
        </w:tc>
      </w:tr>
      <w:tr w:rsidR="00EF2B02" w:rsidRPr="0079306B" w14:paraId="2985C62D" w14:textId="77777777" w:rsidTr="00EF2B02">
        <w:trPr>
          <w:trHeight w:val="397"/>
        </w:trPr>
        <w:tc>
          <w:tcPr>
            <w:tcW w:w="272" w:type="pct"/>
          </w:tcPr>
          <w:p w14:paraId="2E73AEDE" w14:textId="77777777" w:rsidR="00EF2B02" w:rsidRPr="0079306B" w:rsidRDefault="00EF2B02" w:rsidP="00EF2B02">
            <w:pPr>
              <w:jc w:val="center"/>
            </w:pPr>
            <w:r w:rsidRPr="0079306B">
              <w:t>22.</w:t>
            </w:r>
          </w:p>
        </w:tc>
        <w:tc>
          <w:tcPr>
            <w:tcW w:w="3579" w:type="pct"/>
            <w:gridSpan w:val="3"/>
          </w:tcPr>
          <w:p w14:paraId="27084115" w14:textId="77777777" w:rsidR="00EF2B02" w:rsidRPr="0079306B" w:rsidRDefault="00EF2B02" w:rsidP="00EF2B02">
            <w:pPr>
              <w:jc w:val="both"/>
            </w:pPr>
            <w:r w:rsidRPr="0079306B">
              <w:t>Describe the different components of Nucleic acids.</w:t>
            </w:r>
          </w:p>
        </w:tc>
        <w:tc>
          <w:tcPr>
            <w:tcW w:w="406" w:type="pct"/>
          </w:tcPr>
          <w:p w14:paraId="02B59295" w14:textId="77777777" w:rsidR="00EF2B02" w:rsidRPr="0079306B" w:rsidRDefault="00EF2B02" w:rsidP="00EF2B02">
            <w:pPr>
              <w:jc w:val="center"/>
            </w:pPr>
            <w:r w:rsidRPr="0079306B">
              <w:t>CO1</w:t>
            </w:r>
          </w:p>
        </w:tc>
        <w:tc>
          <w:tcPr>
            <w:tcW w:w="315" w:type="pct"/>
          </w:tcPr>
          <w:p w14:paraId="0AC50A57" w14:textId="77777777" w:rsidR="00EF2B02" w:rsidRPr="0079306B" w:rsidRDefault="00EF2B02" w:rsidP="00EF2B02">
            <w:pPr>
              <w:jc w:val="center"/>
            </w:pPr>
            <w:r w:rsidRPr="0079306B">
              <w:t>U</w:t>
            </w:r>
          </w:p>
        </w:tc>
        <w:tc>
          <w:tcPr>
            <w:tcW w:w="428" w:type="pct"/>
          </w:tcPr>
          <w:p w14:paraId="442A6587" w14:textId="77777777" w:rsidR="00EF2B02" w:rsidRPr="0079306B" w:rsidRDefault="00EF2B02" w:rsidP="00EF2B02">
            <w:pPr>
              <w:jc w:val="center"/>
            </w:pPr>
            <w:r w:rsidRPr="0079306B">
              <w:t>5</w:t>
            </w:r>
          </w:p>
        </w:tc>
      </w:tr>
      <w:tr w:rsidR="00EF2B02" w:rsidRPr="0079306B" w14:paraId="72E1EAC4" w14:textId="77777777" w:rsidTr="00EF2B02">
        <w:trPr>
          <w:trHeight w:val="397"/>
        </w:trPr>
        <w:tc>
          <w:tcPr>
            <w:tcW w:w="272" w:type="pct"/>
          </w:tcPr>
          <w:p w14:paraId="0C10643F" w14:textId="77777777" w:rsidR="00EF2B02" w:rsidRPr="0079306B" w:rsidRDefault="00EF2B02" w:rsidP="00EF2B02">
            <w:pPr>
              <w:jc w:val="center"/>
            </w:pPr>
            <w:r w:rsidRPr="0079306B">
              <w:lastRenderedPageBreak/>
              <w:t>23.</w:t>
            </w:r>
          </w:p>
        </w:tc>
        <w:tc>
          <w:tcPr>
            <w:tcW w:w="3579" w:type="pct"/>
            <w:gridSpan w:val="3"/>
          </w:tcPr>
          <w:p w14:paraId="6BE28BB1" w14:textId="77777777" w:rsidR="00EF2B02" w:rsidRPr="0079306B" w:rsidRDefault="00EF2B02" w:rsidP="00EF2B02">
            <w:pPr>
              <w:spacing w:after="120" w:line="276" w:lineRule="auto"/>
              <w:jc w:val="both"/>
            </w:pPr>
            <w:r w:rsidRPr="0079306B">
              <w:t>Discuss the beta oxidation pathway of fatty acid breakdown.</w:t>
            </w:r>
          </w:p>
        </w:tc>
        <w:tc>
          <w:tcPr>
            <w:tcW w:w="406" w:type="pct"/>
          </w:tcPr>
          <w:p w14:paraId="6D15F817" w14:textId="77777777" w:rsidR="00EF2B02" w:rsidRPr="0079306B" w:rsidRDefault="00EF2B02" w:rsidP="00EF2B02">
            <w:pPr>
              <w:jc w:val="center"/>
            </w:pPr>
            <w:r w:rsidRPr="0079306B">
              <w:t>CO2</w:t>
            </w:r>
          </w:p>
        </w:tc>
        <w:tc>
          <w:tcPr>
            <w:tcW w:w="315" w:type="pct"/>
          </w:tcPr>
          <w:p w14:paraId="7EDB6EAE" w14:textId="77777777" w:rsidR="00EF2B02" w:rsidRPr="0079306B" w:rsidRDefault="00EF2B02" w:rsidP="00EF2B02">
            <w:pPr>
              <w:jc w:val="center"/>
            </w:pPr>
            <w:r w:rsidRPr="0079306B">
              <w:t>U</w:t>
            </w:r>
          </w:p>
        </w:tc>
        <w:tc>
          <w:tcPr>
            <w:tcW w:w="428" w:type="pct"/>
          </w:tcPr>
          <w:p w14:paraId="433211CE" w14:textId="77777777" w:rsidR="00EF2B02" w:rsidRPr="0079306B" w:rsidRDefault="00EF2B02" w:rsidP="00EF2B02">
            <w:pPr>
              <w:jc w:val="center"/>
            </w:pPr>
            <w:r w:rsidRPr="0079306B">
              <w:t>5</w:t>
            </w:r>
          </w:p>
        </w:tc>
      </w:tr>
      <w:tr w:rsidR="00EF2B02" w:rsidRPr="0079306B" w14:paraId="5C24BF61" w14:textId="77777777" w:rsidTr="00EF2B02">
        <w:trPr>
          <w:trHeight w:val="397"/>
        </w:trPr>
        <w:tc>
          <w:tcPr>
            <w:tcW w:w="272" w:type="pct"/>
          </w:tcPr>
          <w:p w14:paraId="5FF866B9" w14:textId="77777777" w:rsidR="00EF2B02" w:rsidRPr="0079306B" w:rsidRDefault="00EF2B02" w:rsidP="00EF2B02">
            <w:pPr>
              <w:jc w:val="center"/>
            </w:pPr>
            <w:r w:rsidRPr="0079306B">
              <w:t>24.</w:t>
            </w:r>
          </w:p>
        </w:tc>
        <w:tc>
          <w:tcPr>
            <w:tcW w:w="3579" w:type="pct"/>
            <w:gridSpan w:val="3"/>
          </w:tcPr>
          <w:p w14:paraId="5789BB6B" w14:textId="77777777" w:rsidR="00EF2B02" w:rsidRPr="0079306B" w:rsidRDefault="00EF2B02" w:rsidP="00EF2B02">
            <w:pPr>
              <w:spacing w:line="276" w:lineRule="auto"/>
              <w:jc w:val="both"/>
            </w:pPr>
            <w:r w:rsidRPr="0079306B">
              <w:t>What are the different properties of water?</w:t>
            </w:r>
          </w:p>
        </w:tc>
        <w:tc>
          <w:tcPr>
            <w:tcW w:w="406" w:type="pct"/>
          </w:tcPr>
          <w:p w14:paraId="59E7ED82" w14:textId="77777777" w:rsidR="00EF2B02" w:rsidRPr="0079306B" w:rsidRDefault="00EF2B02" w:rsidP="00EF2B02">
            <w:pPr>
              <w:jc w:val="center"/>
            </w:pPr>
            <w:r w:rsidRPr="0079306B">
              <w:t>CO1</w:t>
            </w:r>
          </w:p>
        </w:tc>
        <w:tc>
          <w:tcPr>
            <w:tcW w:w="315" w:type="pct"/>
          </w:tcPr>
          <w:p w14:paraId="318F74CF" w14:textId="77777777" w:rsidR="00EF2B02" w:rsidRPr="0079306B" w:rsidRDefault="00EF2B02" w:rsidP="00EF2B02">
            <w:pPr>
              <w:jc w:val="center"/>
            </w:pPr>
            <w:r w:rsidRPr="0079306B">
              <w:t>U</w:t>
            </w:r>
          </w:p>
        </w:tc>
        <w:tc>
          <w:tcPr>
            <w:tcW w:w="428" w:type="pct"/>
          </w:tcPr>
          <w:p w14:paraId="67810835" w14:textId="77777777" w:rsidR="00EF2B02" w:rsidRPr="0079306B" w:rsidRDefault="00EF2B02" w:rsidP="00EF2B02">
            <w:pPr>
              <w:jc w:val="center"/>
            </w:pPr>
            <w:r w:rsidRPr="0079306B">
              <w:t>5</w:t>
            </w:r>
          </w:p>
        </w:tc>
      </w:tr>
      <w:tr w:rsidR="00EF2B02" w:rsidRPr="0079306B" w14:paraId="05219739" w14:textId="77777777" w:rsidTr="00EF2B02">
        <w:trPr>
          <w:trHeight w:val="397"/>
        </w:trPr>
        <w:tc>
          <w:tcPr>
            <w:tcW w:w="272" w:type="pct"/>
          </w:tcPr>
          <w:p w14:paraId="08CEDC2F" w14:textId="77777777" w:rsidR="00EF2B02" w:rsidRPr="0079306B" w:rsidRDefault="00EF2B02" w:rsidP="00EF2B02">
            <w:pPr>
              <w:jc w:val="center"/>
            </w:pPr>
            <w:r w:rsidRPr="0079306B">
              <w:t>25.</w:t>
            </w:r>
          </w:p>
        </w:tc>
        <w:tc>
          <w:tcPr>
            <w:tcW w:w="3579" w:type="pct"/>
            <w:gridSpan w:val="3"/>
          </w:tcPr>
          <w:p w14:paraId="02E1B8CA" w14:textId="77777777" w:rsidR="00EF2B02" w:rsidRPr="0079306B" w:rsidRDefault="00EF2B02" w:rsidP="00EF2B02">
            <w:pPr>
              <w:spacing w:after="120" w:line="276" w:lineRule="auto"/>
              <w:jc w:val="both"/>
            </w:pPr>
            <w:r w:rsidRPr="0079306B">
              <w:t>Describe different protein structure.</w:t>
            </w:r>
          </w:p>
        </w:tc>
        <w:tc>
          <w:tcPr>
            <w:tcW w:w="406" w:type="pct"/>
          </w:tcPr>
          <w:p w14:paraId="287ADC53" w14:textId="77777777" w:rsidR="00EF2B02" w:rsidRPr="0079306B" w:rsidRDefault="00EF2B02" w:rsidP="00EF2B02">
            <w:pPr>
              <w:jc w:val="center"/>
            </w:pPr>
            <w:r w:rsidRPr="0079306B">
              <w:t>CO1</w:t>
            </w:r>
          </w:p>
        </w:tc>
        <w:tc>
          <w:tcPr>
            <w:tcW w:w="315" w:type="pct"/>
          </w:tcPr>
          <w:p w14:paraId="0C6325D0" w14:textId="77777777" w:rsidR="00EF2B02" w:rsidRPr="0079306B" w:rsidRDefault="00EF2B02" w:rsidP="00EF2B02">
            <w:pPr>
              <w:jc w:val="center"/>
            </w:pPr>
            <w:r w:rsidRPr="0079306B">
              <w:t>U</w:t>
            </w:r>
          </w:p>
        </w:tc>
        <w:tc>
          <w:tcPr>
            <w:tcW w:w="428" w:type="pct"/>
          </w:tcPr>
          <w:p w14:paraId="52AE55E2" w14:textId="77777777" w:rsidR="00EF2B02" w:rsidRPr="0079306B" w:rsidRDefault="00EF2B02" w:rsidP="00EF2B02">
            <w:pPr>
              <w:jc w:val="center"/>
            </w:pPr>
            <w:r w:rsidRPr="0079306B">
              <w:t>5</w:t>
            </w:r>
          </w:p>
        </w:tc>
      </w:tr>
      <w:tr w:rsidR="00EF2B02" w:rsidRPr="0079306B" w14:paraId="714F24B5" w14:textId="77777777" w:rsidTr="00EF2B02">
        <w:trPr>
          <w:trHeight w:val="397"/>
        </w:trPr>
        <w:tc>
          <w:tcPr>
            <w:tcW w:w="272" w:type="pct"/>
          </w:tcPr>
          <w:p w14:paraId="74B30A32" w14:textId="77777777" w:rsidR="00EF2B02" w:rsidRPr="0079306B" w:rsidRDefault="00EF2B02" w:rsidP="00EF2B02">
            <w:pPr>
              <w:jc w:val="center"/>
            </w:pPr>
            <w:r w:rsidRPr="0079306B">
              <w:t>26.</w:t>
            </w:r>
          </w:p>
        </w:tc>
        <w:tc>
          <w:tcPr>
            <w:tcW w:w="3579" w:type="pct"/>
            <w:gridSpan w:val="3"/>
          </w:tcPr>
          <w:p w14:paraId="139B0B9D" w14:textId="77777777" w:rsidR="00EF2B02" w:rsidRPr="0079306B" w:rsidRDefault="00EF2B02" w:rsidP="00EF2B02">
            <w:pPr>
              <w:spacing w:line="276" w:lineRule="auto"/>
              <w:jc w:val="both"/>
            </w:pPr>
            <w:r w:rsidRPr="0079306B">
              <w:t>What are the achievements, advantages and limitations of anther culture?</w:t>
            </w:r>
          </w:p>
        </w:tc>
        <w:tc>
          <w:tcPr>
            <w:tcW w:w="406" w:type="pct"/>
          </w:tcPr>
          <w:p w14:paraId="3E194BCB" w14:textId="77777777" w:rsidR="00EF2B02" w:rsidRPr="0079306B" w:rsidRDefault="00EF2B02" w:rsidP="00EF2B02">
            <w:pPr>
              <w:jc w:val="center"/>
            </w:pPr>
            <w:r w:rsidRPr="0079306B">
              <w:t>CO5</w:t>
            </w:r>
          </w:p>
        </w:tc>
        <w:tc>
          <w:tcPr>
            <w:tcW w:w="315" w:type="pct"/>
          </w:tcPr>
          <w:p w14:paraId="6B7D88B4" w14:textId="77777777" w:rsidR="00EF2B02" w:rsidRPr="0079306B" w:rsidRDefault="00EF2B02" w:rsidP="00EF2B02">
            <w:pPr>
              <w:jc w:val="center"/>
            </w:pPr>
            <w:r w:rsidRPr="0079306B">
              <w:t>U</w:t>
            </w:r>
          </w:p>
        </w:tc>
        <w:tc>
          <w:tcPr>
            <w:tcW w:w="428" w:type="pct"/>
          </w:tcPr>
          <w:p w14:paraId="49F2590D" w14:textId="77777777" w:rsidR="00EF2B02" w:rsidRPr="0079306B" w:rsidRDefault="00EF2B02" w:rsidP="00EF2B02">
            <w:pPr>
              <w:jc w:val="center"/>
            </w:pPr>
            <w:r w:rsidRPr="0079306B">
              <w:t>5</w:t>
            </w:r>
          </w:p>
        </w:tc>
      </w:tr>
      <w:tr w:rsidR="00EF2B02" w:rsidRPr="0079306B" w14:paraId="6909D5CB" w14:textId="77777777" w:rsidTr="00EF2B02">
        <w:trPr>
          <w:trHeight w:val="397"/>
        </w:trPr>
        <w:tc>
          <w:tcPr>
            <w:tcW w:w="272" w:type="pct"/>
          </w:tcPr>
          <w:p w14:paraId="04401D8E" w14:textId="77777777" w:rsidR="00EF2B02" w:rsidRPr="0079306B" w:rsidRDefault="00EF2B02" w:rsidP="00EF2B02">
            <w:pPr>
              <w:jc w:val="center"/>
            </w:pPr>
            <w:r w:rsidRPr="0079306B">
              <w:t>27.</w:t>
            </w:r>
          </w:p>
        </w:tc>
        <w:tc>
          <w:tcPr>
            <w:tcW w:w="3579" w:type="pct"/>
            <w:gridSpan w:val="3"/>
          </w:tcPr>
          <w:p w14:paraId="2ABA9659" w14:textId="77777777" w:rsidR="00EF2B02" w:rsidRPr="0079306B" w:rsidRDefault="00EF2B02" w:rsidP="00EF2B02">
            <w:pPr>
              <w:spacing w:line="276" w:lineRule="auto"/>
              <w:jc w:val="both"/>
            </w:pPr>
            <w:r w:rsidRPr="0079306B">
              <w:t>What are the characters of good vector?</w:t>
            </w:r>
          </w:p>
        </w:tc>
        <w:tc>
          <w:tcPr>
            <w:tcW w:w="406" w:type="pct"/>
          </w:tcPr>
          <w:p w14:paraId="53268BEE" w14:textId="77777777" w:rsidR="00EF2B02" w:rsidRPr="0079306B" w:rsidRDefault="00EF2B02" w:rsidP="00EF2B02">
            <w:pPr>
              <w:jc w:val="center"/>
            </w:pPr>
            <w:r w:rsidRPr="0079306B">
              <w:t>CO6</w:t>
            </w:r>
          </w:p>
        </w:tc>
        <w:tc>
          <w:tcPr>
            <w:tcW w:w="315" w:type="pct"/>
          </w:tcPr>
          <w:p w14:paraId="08D2FAC3" w14:textId="77777777" w:rsidR="00EF2B02" w:rsidRPr="0079306B" w:rsidRDefault="00EF2B02" w:rsidP="00EF2B02">
            <w:pPr>
              <w:jc w:val="center"/>
            </w:pPr>
            <w:r w:rsidRPr="0079306B">
              <w:t>U</w:t>
            </w:r>
          </w:p>
        </w:tc>
        <w:tc>
          <w:tcPr>
            <w:tcW w:w="428" w:type="pct"/>
          </w:tcPr>
          <w:p w14:paraId="20EAC164" w14:textId="77777777" w:rsidR="00EF2B02" w:rsidRPr="0079306B" w:rsidRDefault="00EF2B02" w:rsidP="00EF2B02">
            <w:pPr>
              <w:jc w:val="center"/>
            </w:pPr>
            <w:r w:rsidRPr="0079306B">
              <w:t>5</w:t>
            </w:r>
          </w:p>
        </w:tc>
      </w:tr>
      <w:tr w:rsidR="00EF2B02" w:rsidRPr="0079306B" w14:paraId="24EF7AE6" w14:textId="77777777" w:rsidTr="00EF2B02">
        <w:trPr>
          <w:trHeight w:val="397"/>
        </w:trPr>
        <w:tc>
          <w:tcPr>
            <w:tcW w:w="272" w:type="pct"/>
          </w:tcPr>
          <w:p w14:paraId="395BBCFD" w14:textId="77777777" w:rsidR="00EF2B02" w:rsidRPr="0079306B" w:rsidRDefault="00EF2B02" w:rsidP="00EF2B02">
            <w:pPr>
              <w:jc w:val="center"/>
            </w:pPr>
            <w:r w:rsidRPr="0079306B">
              <w:t>28.</w:t>
            </w:r>
          </w:p>
        </w:tc>
        <w:tc>
          <w:tcPr>
            <w:tcW w:w="3579" w:type="pct"/>
            <w:gridSpan w:val="3"/>
          </w:tcPr>
          <w:p w14:paraId="0F6E1380" w14:textId="77777777" w:rsidR="00EF2B02" w:rsidRPr="0079306B" w:rsidRDefault="00EF2B02" w:rsidP="00EF2B02">
            <w:pPr>
              <w:spacing w:line="276" w:lineRule="auto"/>
              <w:jc w:val="both"/>
            </w:pPr>
            <w:r w:rsidRPr="0079306B">
              <w:t>Explain the different steps in micro propagation.</w:t>
            </w:r>
          </w:p>
        </w:tc>
        <w:tc>
          <w:tcPr>
            <w:tcW w:w="406" w:type="pct"/>
          </w:tcPr>
          <w:p w14:paraId="0CEEC3F6" w14:textId="77777777" w:rsidR="00EF2B02" w:rsidRPr="0079306B" w:rsidRDefault="00EF2B02" w:rsidP="00EF2B02">
            <w:pPr>
              <w:jc w:val="center"/>
            </w:pPr>
            <w:r w:rsidRPr="0079306B">
              <w:t>CO5</w:t>
            </w:r>
          </w:p>
        </w:tc>
        <w:tc>
          <w:tcPr>
            <w:tcW w:w="315" w:type="pct"/>
          </w:tcPr>
          <w:p w14:paraId="3EE05928" w14:textId="77777777" w:rsidR="00EF2B02" w:rsidRPr="0079306B" w:rsidRDefault="00EF2B02" w:rsidP="00EF2B02">
            <w:pPr>
              <w:jc w:val="center"/>
            </w:pPr>
            <w:r w:rsidRPr="0079306B">
              <w:t>U</w:t>
            </w:r>
          </w:p>
        </w:tc>
        <w:tc>
          <w:tcPr>
            <w:tcW w:w="428" w:type="pct"/>
          </w:tcPr>
          <w:p w14:paraId="3FC9347D" w14:textId="77777777" w:rsidR="00EF2B02" w:rsidRPr="0079306B" w:rsidRDefault="00EF2B02" w:rsidP="00EF2B02">
            <w:pPr>
              <w:jc w:val="center"/>
            </w:pPr>
            <w:r w:rsidRPr="0079306B">
              <w:t>5</w:t>
            </w:r>
          </w:p>
        </w:tc>
      </w:tr>
      <w:tr w:rsidR="00EF2B02" w:rsidRPr="0079306B" w14:paraId="6BC262E4" w14:textId="77777777" w:rsidTr="00EF2B02">
        <w:trPr>
          <w:trHeight w:val="397"/>
        </w:trPr>
        <w:tc>
          <w:tcPr>
            <w:tcW w:w="272" w:type="pct"/>
          </w:tcPr>
          <w:p w14:paraId="124A9B14" w14:textId="77777777" w:rsidR="00EF2B02" w:rsidRPr="0079306B" w:rsidRDefault="00EF2B02" w:rsidP="00EF2B02">
            <w:pPr>
              <w:jc w:val="center"/>
            </w:pPr>
            <w:r w:rsidRPr="0079306B">
              <w:t>29.</w:t>
            </w:r>
          </w:p>
        </w:tc>
        <w:tc>
          <w:tcPr>
            <w:tcW w:w="3579" w:type="pct"/>
            <w:gridSpan w:val="3"/>
          </w:tcPr>
          <w:p w14:paraId="532C19B8" w14:textId="77777777" w:rsidR="00EF2B02" w:rsidRPr="0079306B" w:rsidRDefault="00EF2B02" w:rsidP="00EF2B02">
            <w:pPr>
              <w:spacing w:line="276" w:lineRule="auto"/>
              <w:jc w:val="both"/>
            </w:pPr>
            <w:r w:rsidRPr="0079306B">
              <w:t>Describe the different types of suspension culture.</w:t>
            </w:r>
          </w:p>
        </w:tc>
        <w:tc>
          <w:tcPr>
            <w:tcW w:w="406" w:type="pct"/>
          </w:tcPr>
          <w:p w14:paraId="5DE37E4F" w14:textId="77777777" w:rsidR="00EF2B02" w:rsidRPr="0079306B" w:rsidRDefault="00EF2B02" w:rsidP="00EF2B02">
            <w:pPr>
              <w:jc w:val="center"/>
            </w:pPr>
            <w:r w:rsidRPr="0079306B">
              <w:t>CO4</w:t>
            </w:r>
          </w:p>
        </w:tc>
        <w:tc>
          <w:tcPr>
            <w:tcW w:w="315" w:type="pct"/>
          </w:tcPr>
          <w:p w14:paraId="7B718E10" w14:textId="77777777" w:rsidR="00EF2B02" w:rsidRPr="0079306B" w:rsidRDefault="00EF2B02" w:rsidP="00EF2B02">
            <w:pPr>
              <w:jc w:val="center"/>
            </w:pPr>
            <w:r w:rsidRPr="0079306B">
              <w:t>U</w:t>
            </w:r>
          </w:p>
        </w:tc>
        <w:tc>
          <w:tcPr>
            <w:tcW w:w="428" w:type="pct"/>
          </w:tcPr>
          <w:p w14:paraId="4E63F532" w14:textId="77777777" w:rsidR="00EF2B02" w:rsidRPr="0079306B" w:rsidRDefault="00EF2B02" w:rsidP="00EF2B02">
            <w:pPr>
              <w:jc w:val="center"/>
            </w:pPr>
            <w:r w:rsidRPr="0079306B">
              <w:t>5</w:t>
            </w:r>
          </w:p>
        </w:tc>
      </w:tr>
      <w:tr w:rsidR="00EF2B02" w:rsidRPr="0079306B" w14:paraId="27984C79" w14:textId="77777777" w:rsidTr="00EF2B02">
        <w:trPr>
          <w:trHeight w:val="397"/>
        </w:trPr>
        <w:tc>
          <w:tcPr>
            <w:tcW w:w="272" w:type="pct"/>
          </w:tcPr>
          <w:p w14:paraId="1B58BBF7" w14:textId="77777777" w:rsidR="00EF2B02" w:rsidRPr="0079306B" w:rsidRDefault="00EF2B02" w:rsidP="00EF2B02">
            <w:pPr>
              <w:jc w:val="center"/>
            </w:pPr>
            <w:r w:rsidRPr="0079306B">
              <w:t>30.</w:t>
            </w:r>
          </w:p>
        </w:tc>
        <w:tc>
          <w:tcPr>
            <w:tcW w:w="3579" w:type="pct"/>
            <w:gridSpan w:val="3"/>
          </w:tcPr>
          <w:p w14:paraId="362FC561" w14:textId="77777777" w:rsidR="00EF2B02" w:rsidRPr="0079306B" w:rsidRDefault="00EF2B02" w:rsidP="00EF2B02">
            <w:pPr>
              <w:spacing w:line="276" w:lineRule="auto"/>
              <w:jc w:val="both"/>
            </w:pPr>
            <w:r w:rsidRPr="0079306B">
              <w:t>Explain the importance of biotechnology in agriculture.</w:t>
            </w:r>
          </w:p>
        </w:tc>
        <w:tc>
          <w:tcPr>
            <w:tcW w:w="406" w:type="pct"/>
          </w:tcPr>
          <w:p w14:paraId="61B3DB20" w14:textId="77777777" w:rsidR="00EF2B02" w:rsidRPr="0079306B" w:rsidRDefault="00EF2B02" w:rsidP="00EF2B02">
            <w:pPr>
              <w:jc w:val="center"/>
            </w:pPr>
            <w:r w:rsidRPr="0079306B">
              <w:t>CO4</w:t>
            </w:r>
          </w:p>
        </w:tc>
        <w:tc>
          <w:tcPr>
            <w:tcW w:w="315" w:type="pct"/>
          </w:tcPr>
          <w:p w14:paraId="4BEA4001" w14:textId="77777777" w:rsidR="00EF2B02" w:rsidRPr="0079306B" w:rsidRDefault="00EF2B02" w:rsidP="00EF2B02">
            <w:pPr>
              <w:jc w:val="center"/>
            </w:pPr>
            <w:r w:rsidRPr="0079306B">
              <w:t>U</w:t>
            </w:r>
          </w:p>
        </w:tc>
        <w:tc>
          <w:tcPr>
            <w:tcW w:w="428" w:type="pct"/>
          </w:tcPr>
          <w:p w14:paraId="74A636FC" w14:textId="77777777" w:rsidR="00EF2B02" w:rsidRPr="0079306B" w:rsidRDefault="00EF2B02" w:rsidP="00EF2B02">
            <w:pPr>
              <w:jc w:val="center"/>
            </w:pPr>
            <w:r w:rsidRPr="0079306B">
              <w:t>5</w:t>
            </w:r>
          </w:p>
        </w:tc>
      </w:tr>
      <w:tr w:rsidR="00EF2B02" w:rsidRPr="0079306B" w14:paraId="5F41AB09" w14:textId="77777777" w:rsidTr="00EF2B02">
        <w:trPr>
          <w:trHeight w:val="397"/>
        </w:trPr>
        <w:tc>
          <w:tcPr>
            <w:tcW w:w="272" w:type="pct"/>
          </w:tcPr>
          <w:p w14:paraId="18BA793A" w14:textId="77777777" w:rsidR="00EF2B02" w:rsidRPr="0079306B" w:rsidRDefault="00EF2B02" w:rsidP="00EF2B02">
            <w:pPr>
              <w:jc w:val="center"/>
            </w:pPr>
            <w:r w:rsidRPr="0079306B">
              <w:t>31.</w:t>
            </w:r>
          </w:p>
        </w:tc>
        <w:tc>
          <w:tcPr>
            <w:tcW w:w="3579" w:type="pct"/>
            <w:gridSpan w:val="3"/>
          </w:tcPr>
          <w:p w14:paraId="44C9738C" w14:textId="77777777" w:rsidR="00EF2B02" w:rsidRPr="0079306B" w:rsidRDefault="00EF2B02" w:rsidP="00EF2B02">
            <w:pPr>
              <w:spacing w:line="276" w:lineRule="auto"/>
              <w:jc w:val="both"/>
            </w:pPr>
            <w:r w:rsidRPr="0079306B">
              <w:rPr>
                <w:bCs/>
              </w:rPr>
              <w:t>Explain the different factors that affect the enzyme activity.</w:t>
            </w:r>
          </w:p>
        </w:tc>
        <w:tc>
          <w:tcPr>
            <w:tcW w:w="406" w:type="pct"/>
          </w:tcPr>
          <w:p w14:paraId="7F6294A7" w14:textId="77777777" w:rsidR="00EF2B02" w:rsidRPr="0079306B" w:rsidRDefault="00EF2B02" w:rsidP="00EF2B02">
            <w:pPr>
              <w:jc w:val="center"/>
            </w:pPr>
            <w:r w:rsidRPr="0079306B">
              <w:t>CO1</w:t>
            </w:r>
          </w:p>
        </w:tc>
        <w:tc>
          <w:tcPr>
            <w:tcW w:w="315" w:type="pct"/>
          </w:tcPr>
          <w:p w14:paraId="03EDBFDC" w14:textId="77777777" w:rsidR="00EF2B02" w:rsidRPr="0079306B" w:rsidRDefault="00EF2B02" w:rsidP="00EF2B02">
            <w:pPr>
              <w:jc w:val="center"/>
            </w:pPr>
            <w:r w:rsidRPr="0079306B">
              <w:t>U</w:t>
            </w:r>
          </w:p>
        </w:tc>
        <w:tc>
          <w:tcPr>
            <w:tcW w:w="428" w:type="pct"/>
          </w:tcPr>
          <w:p w14:paraId="52E611B2" w14:textId="77777777" w:rsidR="00EF2B02" w:rsidRPr="0079306B" w:rsidRDefault="00EF2B02" w:rsidP="00EF2B02">
            <w:pPr>
              <w:jc w:val="center"/>
            </w:pPr>
            <w:r w:rsidRPr="0079306B">
              <w:t>5</w:t>
            </w:r>
          </w:p>
        </w:tc>
      </w:tr>
      <w:tr w:rsidR="00EF2B02" w:rsidRPr="0079306B" w14:paraId="14F28E64" w14:textId="77777777" w:rsidTr="00EF2B02">
        <w:trPr>
          <w:trHeight w:val="397"/>
        </w:trPr>
        <w:tc>
          <w:tcPr>
            <w:tcW w:w="272" w:type="pct"/>
          </w:tcPr>
          <w:p w14:paraId="754B5C25" w14:textId="77777777" w:rsidR="00EF2B02" w:rsidRPr="0079306B" w:rsidRDefault="00EF2B02" w:rsidP="00EF2B02">
            <w:pPr>
              <w:jc w:val="center"/>
            </w:pPr>
            <w:r w:rsidRPr="0079306B">
              <w:t>32.</w:t>
            </w:r>
          </w:p>
        </w:tc>
        <w:tc>
          <w:tcPr>
            <w:tcW w:w="3579" w:type="pct"/>
            <w:gridSpan w:val="3"/>
          </w:tcPr>
          <w:p w14:paraId="671AFC83" w14:textId="77777777" w:rsidR="00EF2B02" w:rsidRPr="0079306B" w:rsidRDefault="00EF2B02" w:rsidP="00EF2B02">
            <w:pPr>
              <w:spacing w:line="276" w:lineRule="auto"/>
              <w:jc w:val="both"/>
            </w:pPr>
            <w:r w:rsidRPr="0079306B">
              <w:t>Explain the different DNA markers.</w:t>
            </w:r>
          </w:p>
        </w:tc>
        <w:tc>
          <w:tcPr>
            <w:tcW w:w="406" w:type="pct"/>
          </w:tcPr>
          <w:p w14:paraId="11561E36" w14:textId="77777777" w:rsidR="00EF2B02" w:rsidRPr="0079306B" w:rsidRDefault="00EF2B02" w:rsidP="00EF2B02">
            <w:pPr>
              <w:jc w:val="center"/>
            </w:pPr>
            <w:r w:rsidRPr="0079306B">
              <w:t>CO6</w:t>
            </w:r>
          </w:p>
        </w:tc>
        <w:tc>
          <w:tcPr>
            <w:tcW w:w="315" w:type="pct"/>
          </w:tcPr>
          <w:p w14:paraId="2FD1B152" w14:textId="77777777" w:rsidR="00EF2B02" w:rsidRPr="0079306B" w:rsidRDefault="00EF2B02" w:rsidP="00EF2B02">
            <w:pPr>
              <w:jc w:val="center"/>
            </w:pPr>
            <w:r w:rsidRPr="0079306B">
              <w:t>U</w:t>
            </w:r>
          </w:p>
        </w:tc>
        <w:tc>
          <w:tcPr>
            <w:tcW w:w="428" w:type="pct"/>
          </w:tcPr>
          <w:p w14:paraId="1A8C5701" w14:textId="77777777" w:rsidR="00EF2B02" w:rsidRPr="0079306B" w:rsidRDefault="00EF2B02" w:rsidP="00EF2B02">
            <w:pPr>
              <w:jc w:val="center"/>
            </w:pPr>
            <w:r w:rsidRPr="0079306B">
              <w:t>5</w:t>
            </w:r>
          </w:p>
        </w:tc>
      </w:tr>
      <w:tr w:rsidR="00EF2B02" w:rsidRPr="0079306B" w14:paraId="700D50F1" w14:textId="77777777" w:rsidTr="00EF2B02">
        <w:trPr>
          <w:trHeight w:val="552"/>
        </w:trPr>
        <w:tc>
          <w:tcPr>
            <w:tcW w:w="5000" w:type="pct"/>
            <w:gridSpan w:val="7"/>
          </w:tcPr>
          <w:p w14:paraId="384D61AE" w14:textId="77777777" w:rsidR="00EF2B02" w:rsidRPr="0079306B" w:rsidRDefault="00EF2B02" w:rsidP="00EF2B02">
            <w:pPr>
              <w:jc w:val="center"/>
              <w:rPr>
                <w:b/>
                <w:u w:val="single"/>
              </w:rPr>
            </w:pPr>
            <w:r w:rsidRPr="0079306B">
              <w:rPr>
                <w:b/>
                <w:u w:val="single"/>
              </w:rPr>
              <w:t>PART – C (2 X 15 = 30 MARKS)</w:t>
            </w:r>
          </w:p>
          <w:p w14:paraId="0BA91167" w14:textId="77777777" w:rsidR="00EF2B02" w:rsidRPr="0079306B" w:rsidRDefault="00EF2B02" w:rsidP="00EF2B02">
            <w:pPr>
              <w:jc w:val="center"/>
              <w:rPr>
                <w:b/>
              </w:rPr>
            </w:pPr>
            <w:r w:rsidRPr="0079306B">
              <w:rPr>
                <w:b/>
              </w:rPr>
              <w:t>(Answer any 2 from the following)</w:t>
            </w:r>
          </w:p>
        </w:tc>
      </w:tr>
      <w:tr w:rsidR="00EF2B02" w:rsidRPr="0079306B" w14:paraId="610ADB1D" w14:textId="77777777" w:rsidTr="00EF2B02">
        <w:trPr>
          <w:trHeight w:val="397"/>
        </w:trPr>
        <w:tc>
          <w:tcPr>
            <w:tcW w:w="275" w:type="pct"/>
            <w:gridSpan w:val="2"/>
          </w:tcPr>
          <w:p w14:paraId="49E7140D" w14:textId="77777777" w:rsidR="00EF2B02" w:rsidRPr="0079306B" w:rsidRDefault="00EF2B02" w:rsidP="00EF2B02">
            <w:pPr>
              <w:jc w:val="center"/>
            </w:pPr>
            <w:r w:rsidRPr="0079306B">
              <w:t>33.</w:t>
            </w:r>
          </w:p>
        </w:tc>
        <w:tc>
          <w:tcPr>
            <w:tcW w:w="237" w:type="pct"/>
          </w:tcPr>
          <w:p w14:paraId="40F92325" w14:textId="77777777" w:rsidR="00EF2B02" w:rsidRPr="0079306B" w:rsidRDefault="00EF2B02" w:rsidP="00EF2B02">
            <w:pPr>
              <w:jc w:val="center"/>
            </w:pPr>
            <w:r w:rsidRPr="0079306B">
              <w:t>a.</w:t>
            </w:r>
          </w:p>
        </w:tc>
        <w:tc>
          <w:tcPr>
            <w:tcW w:w="3339" w:type="pct"/>
          </w:tcPr>
          <w:p w14:paraId="30C615EA" w14:textId="77777777" w:rsidR="00EF2B02" w:rsidRPr="0079306B" w:rsidRDefault="00EF2B02" w:rsidP="00EF2B02">
            <w:pPr>
              <w:jc w:val="both"/>
            </w:pPr>
            <w:r w:rsidRPr="0079306B">
              <w:t>Describe the steps in PCR and the application of PCR.</w:t>
            </w:r>
          </w:p>
        </w:tc>
        <w:tc>
          <w:tcPr>
            <w:tcW w:w="406" w:type="pct"/>
          </w:tcPr>
          <w:p w14:paraId="3A4372D2" w14:textId="77777777" w:rsidR="00EF2B02" w:rsidRPr="0079306B" w:rsidRDefault="00EF2B02" w:rsidP="00EF2B02">
            <w:pPr>
              <w:jc w:val="center"/>
            </w:pPr>
            <w:r w:rsidRPr="0079306B">
              <w:t>CO1</w:t>
            </w:r>
          </w:p>
        </w:tc>
        <w:tc>
          <w:tcPr>
            <w:tcW w:w="315" w:type="pct"/>
          </w:tcPr>
          <w:p w14:paraId="4898C0B3" w14:textId="77777777" w:rsidR="00EF2B02" w:rsidRPr="0079306B" w:rsidRDefault="00EF2B02" w:rsidP="00EF2B02">
            <w:pPr>
              <w:jc w:val="center"/>
            </w:pPr>
            <w:r w:rsidRPr="0079306B">
              <w:t>U</w:t>
            </w:r>
          </w:p>
        </w:tc>
        <w:tc>
          <w:tcPr>
            <w:tcW w:w="428" w:type="pct"/>
          </w:tcPr>
          <w:p w14:paraId="272567C6" w14:textId="77777777" w:rsidR="00EF2B02" w:rsidRPr="0079306B" w:rsidRDefault="00EF2B02" w:rsidP="00EF2B02">
            <w:pPr>
              <w:jc w:val="center"/>
            </w:pPr>
            <w:r w:rsidRPr="0079306B">
              <w:t>7.5</w:t>
            </w:r>
          </w:p>
        </w:tc>
      </w:tr>
      <w:tr w:rsidR="00EF2B02" w:rsidRPr="0079306B" w14:paraId="62F081CA" w14:textId="77777777" w:rsidTr="00EF2B02">
        <w:trPr>
          <w:trHeight w:val="397"/>
        </w:trPr>
        <w:tc>
          <w:tcPr>
            <w:tcW w:w="275" w:type="pct"/>
            <w:gridSpan w:val="2"/>
          </w:tcPr>
          <w:p w14:paraId="7884CC9C" w14:textId="77777777" w:rsidR="00EF2B02" w:rsidRPr="0079306B" w:rsidRDefault="00EF2B02" w:rsidP="00EF2B02">
            <w:pPr>
              <w:jc w:val="center"/>
            </w:pPr>
          </w:p>
        </w:tc>
        <w:tc>
          <w:tcPr>
            <w:tcW w:w="237" w:type="pct"/>
          </w:tcPr>
          <w:p w14:paraId="19AA7E27" w14:textId="77777777" w:rsidR="00EF2B02" w:rsidRPr="0079306B" w:rsidRDefault="00EF2B02" w:rsidP="00EF2B02">
            <w:pPr>
              <w:jc w:val="center"/>
            </w:pPr>
            <w:r w:rsidRPr="0079306B">
              <w:t>b.</w:t>
            </w:r>
          </w:p>
        </w:tc>
        <w:tc>
          <w:tcPr>
            <w:tcW w:w="3339" w:type="pct"/>
          </w:tcPr>
          <w:p w14:paraId="3CB64CD9" w14:textId="77777777" w:rsidR="00EF2B02" w:rsidRPr="0079306B" w:rsidRDefault="00EF2B02" w:rsidP="00EF2B02">
            <w:pPr>
              <w:jc w:val="both"/>
              <w:rPr>
                <w:bCs/>
              </w:rPr>
            </w:pPr>
            <w:r w:rsidRPr="0079306B">
              <w:t>Explain metabolism of carbohydrate and add short notes on glycolysis.</w:t>
            </w:r>
          </w:p>
        </w:tc>
        <w:tc>
          <w:tcPr>
            <w:tcW w:w="406" w:type="pct"/>
          </w:tcPr>
          <w:p w14:paraId="38AF00E4" w14:textId="77777777" w:rsidR="00EF2B02" w:rsidRPr="0079306B" w:rsidRDefault="00EF2B02" w:rsidP="00EF2B02">
            <w:pPr>
              <w:jc w:val="center"/>
            </w:pPr>
            <w:r w:rsidRPr="0079306B">
              <w:t>CO2</w:t>
            </w:r>
          </w:p>
        </w:tc>
        <w:tc>
          <w:tcPr>
            <w:tcW w:w="315" w:type="pct"/>
          </w:tcPr>
          <w:p w14:paraId="2CC1FF6C" w14:textId="77777777" w:rsidR="00EF2B02" w:rsidRPr="0079306B" w:rsidRDefault="00EF2B02" w:rsidP="00EF2B02">
            <w:pPr>
              <w:jc w:val="center"/>
            </w:pPr>
            <w:r w:rsidRPr="0079306B">
              <w:t>U</w:t>
            </w:r>
          </w:p>
        </w:tc>
        <w:tc>
          <w:tcPr>
            <w:tcW w:w="428" w:type="pct"/>
          </w:tcPr>
          <w:p w14:paraId="2970AED9" w14:textId="77777777" w:rsidR="00EF2B02" w:rsidRPr="0079306B" w:rsidRDefault="00EF2B02" w:rsidP="00EF2B02">
            <w:pPr>
              <w:jc w:val="center"/>
            </w:pPr>
            <w:r w:rsidRPr="0079306B">
              <w:t>7.5</w:t>
            </w:r>
          </w:p>
        </w:tc>
      </w:tr>
      <w:tr w:rsidR="00EF2B02" w:rsidRPr="0079306B" w14:paraId="341F3AE5" w14:textId="77777777" w:rsidTr="00EF2B02">
        <w:trPr>
          <w:trHeight w:val="397"/>
        </w:trPr>
        <w:tc>
          <w:tcPr>
            <w:tcW w:w="275" w:type="pct"/>
            <w:gridSpan w:val="2"/>
          </w:tcPr>
          <w:p w14:paraId="3FAFFCBF" w14:textId="77777777" w:rsidR="00EF2B02" w:rsidRPr="0079306B" w:rsidRDefault="00EF2B02" w:rsidP="00EF2B02">
            <w:pPr>
              <w:jc w:val="center"/>
            </w:pPr>
            <w:r w:rsidRPr="0079306B">
              <w:t>34.</w:t>
            </w:r>
          </w:p>
        </w:tc>
        <w:tc>
          <w:tcPr>
            <w:tcW w:w="237" w:type="pct"/>
          </w:tcPr>
          <w:p w14:paraId="5D800779" w14:textId="77777777" w:rsidR="00EF2B02" w:rsidRPr="0079306B" w:rsidRDefault="00EF2B02" w:rsidP="00EF2B02">
            <w:pPr>
              <w:jc w:val="center"/>
            </w:pPr>
            <w:r w:rsidRPr="0079306B">
              <w:t>a.</w:t>
            </w:r>
          </w:p>
        </w:tc>
        <w:tc>
          <w:tcPr>
            <w:tcW w:w="3339" w:type="pct"/>
          </w:tcPr>
          <w:p w14:paraId="13AB8FDE" w14:textId="77777777" w:rsidR="00EF2B02" w:rsidRPr="0079306B" w:rsidRDefault="00EF2B02" w:rsidP="00EF2B02">
            <w:pPr>
              <w:jc w:val="both"/>
            </w:pPr>
            <w:r w:rsidRPr="0079306B">
              <w:t>Discuss the different methods followed in protoplast fusion.</w:t>
            </w:r>
          </w:p>
        </w:tc>
        <w:tc>
          <w:tcPr>
            <w:tcW w:w="406" w:type="pct"/>
          </w:tcPr>
          <w:p w14:paraId="37BAE222" w14:textId="77777777" w:rsidR="00EF2B02" w:rsidRPr="0079306B" w:rsidRDefault="00EF2B02" w:rsidP="00EF2B02">
            <w:pPr>
              <w:jc w:val="center"/>
            </w:pPr>
            <w:r w:rsidRPr="0079306B">
              <w:t>CO5</w:t>
            </w:r>
          </w:p>
        </w:tc>
        <w:tc>
          <w:tcPr>
            <w:tcW w:w="315" w:type="pct"/>
          </w:tcPr>
          <w:p w14:paraId="17820BD2" w14:textId="77777777" w:rsidR="00EF2B02" w:rsidRPr="0079306B" w:rsidRDefault="00EF2B02" w:rsidP="00EF2B02">
            <w:pPr>
              <w:jc w:val="center"/>
            </w:pPr>
            <w:r w:rsidRPr="0079306B">
              <w:t>U</w:t>
            </w:r>
          </w:p>
        </w:tc>
        <w:tc>
          <w:tcPr>
            <w:tcW w:w="428" w:type="pct"/>
          </w:tcPr>
          <w:p w14:paraId="730C261E" w14:textId="77777777" w:rsidR="00EF2B02" w:rsidRPr="0079306B" w:rsidRDefault="00EF2B02" w:rsidP="00EF2B02">
            <w:pPr>
              <w:jc w:val="center"/>
            </w:pPr>
            <w:r w:rsidRPr="0079306B">
              <w:t>7.5</w:t>
            </w:r>
          </w:p>
        </w:tc>
      </w:tr>
      <w:tr w:rsidR="00EF2B02" w:rsidRPr="0079306B" w14:paraId="406B623A" w14:textId="77777777" w:rsidTr="00EF2B02">
        <w:trPr>
          <w:trHeight w:val="397"/>
        </w:trPr>
        <w:tc>
          <w:tcPr>
            <w:tcW w:w="275" w:type="pct"/>
            <w:gridSpan w:val="2"/>
          </w:tcPr>
          <w:p w14:paraId="2D232F8B" w14:textId="77777777" w:rsidR="00EF2B02" w:rsidRPr="0079306B" w:rsidRDefault="00EF2B02" w:rsidP="00EF2B02">
            <w:pPr>
              <w:jc w:val="center"/>
            </w:pPr>
          </w:p>
        </w:tc>
        <w:tc>
          <w:tcPr>
            <w:tcW w:w="237" w:type="pct"/>
          </w:tcPr>
          <w:p w14:paraId="39E3C4DC" w14:textId="77777777" w:rsidR="00EF2B02" w:rsidRPr="0079306B" w:rsidRDefault="00EF2B02" w:rsidP="00EF2B02">
            <w:pPr>
              <w:jc w:val="center"/>
            </w:pPr>
            <w:r w:rsidRPr="0079306B">
              <w:t>b.</w:t>
            </w:r>
          </w:p>
        </w:tc>
        <w:tc>
          <w:tcPr>
            <w:tcW w:w="3339" w:type="pct"/>
          </w:tcPr>
          <w:p w14:paraId="7203EBD5" w14:textId="77777777" w:rsidR="00EF2B02" w:rsidRPr="0079306B" w:rsidRDefault="00EF2B02" w:rsidP="00EF2B02">
            <w:r w:rsidRPr="0079306B">
              <w:t>Explain the double helix structure of DNA.</w:t>
            </w:r>
          </w:p>
        </w:tc>
        <w:tc>
          <w:tcPr>
            <w:tcW w:w="406" w:type="pct"/>
          </w:tcPr>
          <w:p w14:paraId="1B7B4843" w14:textId="77777777" w:rsidR="00EF2B02" w:rsidRPr="0079306B" w:rsidRDefault="00EF2B02" w:rsidP="00EF2B02">
            <w:pPr>
              <w:jc w:val="center"/>
            </w:pPr>
            <w:r w:rsidRPr="0079306B">
              <w:t>CO1</w:t>
            </w:r>
          </w:p>
        </w:tc>
        <w:tc>
          <w:tcPr>
            <w:tcW w:w="315" w:type="pct"/>
          </w:tcPr>
          <w:p w14:paraId="638FEBCF" w14:textId="77777777" w:rsidR="00EF2B02" w:rsidRPr="0079306B" w:rsidRDefault="00EF2B02" w:rsidP="00EF2B02">
            <w:pPr>
              <w:jc w:val="center"/>
            </w:pPr>
            <w:r w:rsidRPr="0079306B">
              <w:t>U</w:t>
            </w:r>
          </w:p>
        </w:tc>
        <w:tc>
          <w:tcPr>
            <w:tcW w:w="428" w:type="pct"/>
          </w:tcPr>
          <w:p w14:paraId="23564A41" w14:textId="77777777" w:rsidR="00EF2B02" w:rsidRPr="0079306B" w:rsidRDefault="00EF2B02" w:rsidP="00EF2B02">
            <w:r w:rsidRPr="0079306B">
              <w:t xml:space="preserve">   7.5</w:t>
            </w:r>
          </w:p>
        </w:tc>
      </w:tr>
      <w:tr w:rsidR="00EF2B02" w:rsidRPr="0079306B" w14:paraId="3CE16121" w14:textId="77777777" w:rsidTr="00EF2B02">
        <w:trPr>
          <w:trHeight w:val="397"/>
        </w:trPr>
        <w:tc>
          <w:tcPr>
            <w:tcW w:w="275" w:type="pct"/>
            <w:gridSpan w:val="2"/>
          </w:tcPr>
          <w:p w14:paraId="72A410E7" w14:textId="77777777" w:rsidR="00EF2B02" w:rsidRPr="0079306B" w:rsidRDefault="00EF2B02" w:rsidP="00EF2B02">
            <w:pPr>
              <w:jc w:val="center"/>
            </w:pPr>
            <w:r w:rsidRPr="0079306B">
              <w:t>35.</w:t>
            </w:r>
          </w:p>
        </w:tc>
        <w:tc>
          <w:tcPr>
            <w:tcW w:w="237" w:type="pct"/>
          </w:tcPr>
          <w:p w14:paraId="1B2952D9" w14:textId="77777777" w:rsidR="00EF2B02" w:rsidRPr="0079306B" w:rsidRDefault="00EF2B02" w:rsidP="00EF2B02">
            <w:pPr>
              <w:jc w:val="center"/>
            </w:pPr>
            <w:r w:rsidRPr="0079306B">
              <w:t>a.</w:t>
            </w:r>
          </w:p>
        </w:tc>
        <w:tc>
          <w:tcPr>
            <w:tcW w:w="3339" w:type="pct"/>
          </w:tcPr>
          <w:p w14:paraId="1B5C1C16" w14:textId="77777777" w:rsidR="00EF2B02" w:rsidRPr="0079306B" w:rsidRDefault="00EF2B02" w:rsidP="00EF2B02">
            <w:pPr>
              <w:jc w:val="both"/>
            </w:pPr>
            <w:r w:rsidRPr="0079306B">
              <w:t>Discuss the Agrobacterium method of gene transfer.</w:t>
            </w:r>
          </w:p>
        </w:tc>
        <w:tc>
          <w:tcPr>
            <w:tcW w:w="406" w:type="pct"/>
          </w:tcPr>
          <w:p w14:paraId="37AE35E2" w14:textId="77777777" w:rsidR="00EF2B02" w:rsidRPr="0079306B" w:rsidRDefault="00EF2B02" w:rsidP="00EF2B02">
            <w:pPr>
              <w:jc w:val="center"/>
            </w:pPr>
            <w:r w:rsidRPr="0079306B">
              <w:t>CO6</w:t>
            </w:r>
          </w:p>
        </w:tc>
        <w:tc>
          <w:tcPr>
            <w:tcW w:w="315" w:type="pct"/>
          </w:tcPr>
          <w:p w14:paraId="3155FA4A" w14:textId="77777777" w:rsidR="00EF2B02" w:rsidRPr="0079306B" w:rsidRDefault="00EF2B02" w:rsidP="00EF2B02">
            <w:pPr>
              <w:jc w:val="center"/>
            </w:pPr>
            <w:r w:rsidRPr="0079306B">
              <w:t>U</w:t>
            </w:r>
          </w:p>
        </w:tc>
        <w:tc>
          <w:tcPr>
            <w:tcW w:w="428" w:type="pct"/>
          </w:tcPr>
          <w:p w14:paraId="4A6FC4E5" w14:textId="77777777" w:rsidR="00EF2B02" w:rsidRPr="0079306B" w:rsidRDefault="00EF2B02" w:rsidP="00EF2B02">
            <w:pPr>
              <w:jc w:val="center"/>
            </w:pPr>
            <w:r w:rsidRPr="0079306B">
              <w:t>7.5</w:t>
            </w:r>
          </w:p>
        </w:tc>
      </w:tr>
      <w:tr w:rsidR="00EF2B02" w:rsidRPr="0079306B" w14:paraId="66775AE8" w14:textId="77777777" w:rsidTr="00EF2B02">
        <w:trPr>
          <w:trHeight w:val="397"/>
        </w:trPr>
        <w:tc>
          <w:tcPr>
            <w:tcW w:w="275" w:type="pct"/>
            <w:gridSpan w:val="2"/>
          </w:tcPr>
          <w:p w14:paraId="2D5803F5" w14:textId="77777777" w:rsidR="00EF2B02" w:rsidRPr="0079306B" w:rsidRDefault="00EF2B02" w:rsidP="00EF2B02">
            <w:pPr>
              <w:jc w:val="center"/>
            </w:pPr>
          </w:p>
        </w:tc>
        <w:tc>
          <w:tcPr>
            <w:tcW w:w="237" w:type="pct"/>
          </w:tcPr>
          <w:p w14:paraId="249CA718" w14:textId="77777777" w:rsidR="00EF2B02" w:rsidRPr="0079306B" w:rsidRDefault="00EF2B02" w:rsidP="00EF2B02">
            <w:pPr>
              <w:jc w:val="center"/>
            </w:pPr>
            <w:r w:rsidRPr="0079306B">
              <w:t>b.</w:t>
            </w:r>
          </w:p>
        </w:tc>
        <w:tc>
          <w:tcPr>
            <w:tcW w:w="3339" w:type="pct"/>
          </w:tcPr>
          <w:p w14:paraId="28C31C70" w14:textId="77777777" w:rsidR="00EF2B02" w:rsidRPr="0079306B" w:rsidRDefault="00EF2B02" w:rsidP="00EF2B02">
            <w:pPr>
              <w:jc w:val="both"/>
              <w:rPr>
                <w:bCs/>
              </w:rPr>
            </w:pPr>
            <w:r w:rsidRPr="0079306B">
              <w:rPr>
                <w:bCs/>
              </w:rPr>
              <w:t>Classify carbohydrates based on carbon atoms and number of sugar molecules.</w:t>
            </w:r>
          </w:p>
        </w:tc>
        <w:tc>
          <w:tcPr>
            <w:tcW w:w="406" w:type="pct"/>
          </w:tcPr>
          <w:p w14:paraId="6026AA8F" w14:textId="77777777" w:rsidR="00EF2B02" w:rsidRPr="0079306B" w:rsidRDefault="00EF2B02" w:rsidP="00EF2B02">
            <w:pPr>
              <w:jc w:val="center"/>
            </w:pPr>
            <w:r w:rsidRPr="0079306B">
              <w:t>CO1</w:t>
            </w:r>
          </w:p>
        </w:tc>
        <w:tc>
          <w:tcPr>
            <w:tcW w:w="315" w:type="pct"/>
          </w:tcPr>
          <w:p w14:paraId="466A20CB" w14:textId="77777777" w:rsidR="00EF2B02" w:rsidRPr="0079306B" w:rsidRDefault="00EF2B02" w:rsidP="00EF2B02">
            <w:pPr>
              <w:jc w:val="center"/>
            </w:pPr>
            <w:r w:rsidRPr="0079306B">
              <w:t>U</w:t>
            </w:r>
          </w:p>
        </w:tc>
        <w:tc>
          <w:tcPr>
            <w:tcW w:w="428" w:type="pct"/>
          </w:tcPr>
          <w:p w14:paraId="7078D459" w14:textId="77777777" w:rsidR="00EF2B02" w:rsidRPr="0079306B" w:rsidRDefault="00EF2B02" w:rsidP="00EF2B02">
            <w:pPr>
              <w:jc w:val="center"/>
            </w:pPr>
            <w:r w:rsidRPr="0079306B">
              <w:t>7.5</w:t>
            </w:r>
          </w:p>
        </w:tc>
      </w:tr>
    </w:tbl>
    <w:p w14:paraId="0BE76ACC" w14:textId="77777777" w:rsidR="00EF2B02" w:rsidRPr="0079306B" w:rsidRDefault="00EF2B02" w:rsidP="00EF2B02">
      <w:pPr>
        <w:contextualSpacing/>
      </w:pPr>
      <w:r w:rsidRPr="0079306B">
        <w:rPr>
          <w:b/>
          <w:bCs/>
        </w:rPr>
        <w:t>CO</w:t>
      </w:r>
      <w:r w:rsidRPr="0079306B">
        <w:t xml:space="preserve"> – COURSE OUTCOME</w:t>
      </w:r>
      <w:r w:rsidRPr="0079306B">
        <w:tab/>
      </w:r>
      <w:r w:rsidRPr="0079306B">
        <w:tab/>
      </w:r>
      <w:r w:rsidRPr="0079306B">
        <w:tab/>
      </w:r>
      <w:r w:rsidRPr="0079306B">
        <w:tab/>
      </w:r>
      <w:r w:rsidRPr="0079306B">
        <w:tab/>
      </w:r>
      <w:r w:rsidRPr="0079306B">
        <w:rPr>
          <w:b/>
          <w:bCs/>
        </w:rPr>
        <w:t>BL</w:t>
      </w:r>
      <w:r w:rsidRPr="0079306B">
        <w:t xml:space="preserve"> – BLOOM’S LEVEL</w:t>
      </w:r>
    </w:p>
    <w:p w14:paraId="47F8D8E5" w14:textId="77777777" w:rsidR="00EF2B02" w:rsidRPr="0079306B" w:rsidRDefault="00EF2B02" w:rsidP="002E336A"/>
    <w:tbl>
      <w:tblPr>
        <w:tblStyle w:val="TableGrid"/>
        <w:tblW w:w="10485" w:type="dxa"/>
        <w:tblLook w:val="04A0" w:firstRow="1" w:lastRow="0" w:firstColumn="1" w:lastColumn="0" w:noHBand="0" w:noVBand="1"/>
      </w:tblPr>
      <w:tblGrid>
        <w:gridCol w:w="675"/>
        <w:gridCol w:w="9810"/>
      </w:tblGrid>
      <w:tr w:rsidR="00EF2B02" w:rsidRPr="0079306B" w14:paraId="1C74B05F" w14:textId="77777777" w:rsidTr="00EF2B02">
        <w:tc>
          <w:tcPr>
            <w:tcW w:w="675" w:type="dxa"/>
          </w:tcPr>
          <w:p w14:paraId="30A5994A" w14:textId="77777777" w:rsidR="00EF2B02" w:rsidRPr="0079306B" w:rsidRDefault="00EF2B02" w:rsidP="00EF2B02"/>
        </w:tc>
        <w:tc>
          <w:tcPr>
            <w:tcW w:w="9810" w:type="dxa"/>
          </w:tcPr>
          <w:p w14:paraId="5BF68C64" w14:textId="77777777" w:rsidR="00EF2B02" w:rsidRPr="0079306B" w:rsidRDefault="00EF2B02" w:rsidP="00EF2B02">
            <w:pPr>
              <w:jc w:val="center"/>
              <w:rPr>
                <w:b/>
              </w:rPr>
            </w:pPr>
            <w:r w:rsidRPr="0079306B">
              <w:rPr>
                <w:b/>
              </w:rPr>
              <w:t>COURSE OUTCOMES</w:t>
            </w:r>
          </w:p>
        </w:tc>
      </w:tr>
      <w:tr w:rsidR="00EF2B02" w:rsidRPr="0079306B" w14:paraId="1DEFC993" w14:textId="77777777" w:rsidTr="00EF2B02">
        <w:tc>
          <w:tcPr>
            <w:tcW w:w="675" w:type="dxa"/>
          </w:tcPr>
          <w:p w14:paraId="439EF066" w14:textId="77777777" w:rsidR="00EF2B02" w:rsidRPr="0079306B" w:rsidRDefault="00EF2B02" w:rsidP="00EF2B02">
            <w:r w:rsidRPr="0079306B">
              <w:t>CO1</w:t>
            </w:r>
          </w:p>
        </w:tc>
        <w:tc>
          <w:tcPr>
            <w:tcW w:w="9810" w:type="dxa"/>
            <w:vAlign w:val="center"/>
          </w:tcPr>
          <w:p w14:paraId="43794242" w14:textId="77777777" w:rsidR="00EF2B02" w:rsidRPr="0079306B" w:rsidRDefault="00EF2B02" w:rsidP="00EF2B02">
            <w:r w:rsidRPr="0079306B">
              <w:t>Remember the Uses, structure and classification of biomolecules.</w:t>
            </w:r>
          </w:p>
        </w:tc>
      </w:tr>
      <w:tr w:rsidR="00EF2B02" w:rsidRPr="0079306B" w14:paraId="0E605ABE" w14:textId="77777777" w:rsidTr="00EF2B02">
        <w:tc>
          <w:tcPr>
            <w:tcW w:w="675" w:type="dxa"/>
          </w:tcPr>
          <w:p w14:paraId="1314DFF3" w14:textId="77777777" w:rsidR="00EF2B02" w:rsidRPr="0079306B" w:rsidRDefault="00EF2B02" w:rsidP="00EF2B02">
            <w:r w:rsidRPr="0079306B">
              <w:t>CO2</w:t>
            </w:r>
          </w:p>
        </w:tc>
        <w:tc>
          <w:tcPr>
            <w:tcW w:w="9810" w:type="dxa"/>
            <w:vAlign w:val="center"/>
          </w:tcPr>
          <w:p w14:paraId="22E03510" w14:textId="77777777" w:rsidR="00EF2B02" w:rsidRPr="0079306B" w:rsidRDefault="00EF2B02" w:rsidP="00EF2B02">
            <w:r w:rsidRPr="0079306B">
              <w:t>Discuss the various metabolic processes and its integration.</w:t>
            </w:r>
          </w:p>
        </w:tc>
      </w:tr>
      <w:tr w:rsidR="00EF2B02" w:rsidRPr="0079306B" w14:paraId="5B60B043" w14:textId="77777777" w:rsidTr="00EF2B02">
        <w:tc>
          <w:tcPr>
            <w:tcW w:w="675" w:type="dxa"/>
          </w:tcPr>
          <w:p w14:paraId="2185D9C8" w14:textId="77777777" w:rsidR="00EF2B02" w:rsidRPr="0079306B" w:rsidRDefault="00EF2B02" w:rsidP="00EF2B02">
            <w:r w:rsidRPr="0079306B">
              <w:t>CO3</w:t>
            </w:r>
          </w:p>
        </w:tc>
        <w:tc>
          <w:tcPr>
            <w:tcW w:w="9810" w:type="dxa"/>
            <w:vAlign w:val="center"/>
          </w:tcPr>
          <w:p w14:paraId="27008E52" w14:textId="77777777" w:rsidR="00EF2B02" w:rsidRPr="0079306B" w:rsidRDefault="00EF2B02" w:rsidP="00EF2B02">
            <w:r w:rsidRPr="0079306B">
              <w:t>Understand the importance of biomolecules in medicine, agriculture, pharmaceuticals and ethics.</w:t>
            </w:r>
          </w:p>
        </w:tc>
      </w:tr>
      <w:tr w:rsidR="00EF2B02" w:rsidRPr="0079306B" w14:paraId="1F867A67" w14:textId="77777777" w:rsidTr="00EF2B02">
        <w:tc>
          <w:tcPr>
            <w:tcW w:w="675" w:type="dxa"/>
          </w:tcPr>
          <w:p w14:paraId="2756D754" w14:textId="77777777" w:rsidR="00EF2B02" w:rsidRPr="0079306B" w:rsidRDefault="00EF2B02" w:rsidP="00EF2B02">
            <w:r w:rsidRPr="0079306B">
              <w:t>CO4</w:t>
            </w:r>
          </w:p>
        </w:tc>
        <w:tc>
          <w:tcPr>
            <w:tcW w:w="9810" w:type="dxa"/>
            <w:vAlign w:val="center"/>
          </w:tcPr>
          <w:p w14:paraId="498F74F3" w14:textId="77777777" w:rsidR="00EF2B02" w:rsidRPr="0079306B" w:rsidRDefault="00EF2B02" w:rsidP="00EF2B02">
            <w:r w:rsidRPr="0079306B">
              <w:t>Describe the concepts in plant Biotechnology.</w:t>
            </w:r>
          </w:p>
        </w:tc>
      </w:tr>
      <w:tr w:rsidR="00EF2B02" w:rsidRPr="0079306B" w14:paraId="529B25A9" w14:textId="77777777" w:rsidTr="00EF2B02">
        <w:tc>
          <w:tcPr>
            <w:tcW w:w="675" w:type="dxa"/>
          </w:tcPr>
          <w:p w14:paraId="05127905" w14:textId="77777777" w:rsidR="00EF2B02" w:rsidRPr="0079306B" w:rsidRDefault="00EF2B02" w:rsidP="00EF2B02">
            <w:r w:rsidRPr="0079306B">
              <w:t>CO5</w:t>
            </w:r>
          </w:p>
        </w:tc>
        <w:tc>
          <w:tcPr>
            <w:tcW w:w="9810" w:type="dxa"/>
            <w:vAlign w:val="center"/>
          </w:tcPr>
          <w:p w14:paraId="30B95FC0" w14:textId="77777777" w:rsidR="00EF2B02" w:rsidRPr="0079306B" w:rsidRDefault="00EF2B02" w:rsidP="00EF2B02">
            <w:r w:rsidRPr="0079306B">
              <w:t>Summaries the steps in micropropagation and in other plant cultures.</w:t>
            </w:r>
          </w:p>
        </w:tc>
      </w:tr>
      <w:tr w:rsidR="00EF2B02" w:rsidRPr="0079306B" w14:paraId="43E8B8DD" w14:textId="77777777" w:rsidTr="00EF2B02">
        <w:trPr>
          <w:trHeight w:val="298"/>
        </w:trPr>
        <w:tc>
          <w:tcPr>
            <w:tcW w:w="675" w:type="dxa"/>
          </w:tcPr>
          <w:p w14:paraId="2500A73A" w14:textId="77777777" w:rsidR="00EF2B02" w:rsidRPr="0079306B" w:rsidRDefault="00EF2B02" w:rsidP="00EF2B02">
            <w:r w:rsidRPr="0079306B">
              <w:t>CO6</w:t>
            </w:r>
          </w:p>
        </w:tc>
        <w:tc>
          <w:tcPr>
            <w:tcW w:w="9810" w:type="dxa"/>
            <w:vAlign w:val="center"/>
          </w:tcPr>
          <w:p w14:paraId="251C25F4" w14:textId="77777777" w:rsidR="00EF2B02" w:rsidRPr="0079306B" w:rsidRDefault="00EF2B02" w:rsidP="00EF2B02">
            <w:r w:rsidRPr="0079306B">
              <w:t>Understand the different techniques in genetic engineering.</w:t>
            </w:r>
          </w:p>
        </w:tc>
      </w:tr>
    </w:tbl>
    <w:p w14:paraId="5208CB1A" w14:textId="77777777" w:rsidR="00EF2B02" w:rsidRPr="0079306B" w:rsidRDefault="00EF2B02" w:rsidP="00544C89"/>
    <w:tbl>
      <w:tblPr>
        <w:tblStyle w:val="TableGrid"/>
        <w:tblW w:w="10485" w:type="dxa"/>
        <w:tblLook w:val="04A0" w:firstRow="1" w:lastRow="0" w:firstColumn="1" w:lastColumn="0" w:noHBand="0" w:noVBand="1"/>
      </w:tblPr>
      <w:tblGrid>
        <w:gridCol w:w="899"/>
        <w:gridCol w:w="1360"/>
        <w:gridCol w:w="1542"/>
        <w:gridCol w:w="1320"/>
        <w:gridCol w:w="1406"/>
        <w:gridCol w:w="1325"/>
        <w:gridCol w:w="1239"/>
        <w:gridCol w:w="1394"/>
      </w:tblGrid>
      <w:tr w:rsidR="00EF2B02" w:rsidRPr="0079306B" w14:paraId="4BD9DF53" w14:textId="77777777" w:rsidTr="00EF2B02">
        <w:tc>
          <w:tcPr>
            <w:tcW w:w="10485" w:type="dxa"/>
            <w:gridSpan w:val="8"/>
          </w:tcPr>
          <w:p w14:paraId="366495F6" w14:textId="77777777" w:rsidR="00EF2B02" w:rsidRPr="0079306B" w:rsidRDefault="00EF2B02" w:rsidP="00EF2B02">
            <w:pPr>
              <w:jc w:val="center"/>
              <w:rPr>
                <w:b/>
              </w:rPr>
            </w:pPr>
            <w:r w:rsidRPr="0079306B">
              <w:rPr>
                <w:b/>
              </w:rPr>
              <w:t>Assessment Pattern as per Bloom’s Level</w:t>
            </w:r>
          </w:p>
        </w:tc>
      </w:tr>
      <w:tr w:rsidR="00EF2B02" w:rsidRPr="0079306B" w14:paraId="393067E7" w14:textId="77777777" w:rsidTr="00EF2B02">
        <w:tc>
          <w:tcPr>
            <w:tcW w:w="899" w:type="dxa"/>
          </w:tcPr>
          <w:p w14:paraId="00594EA5" w14:textId="77777777" w:rsidR="00EF2B02" w:rsidRPr="0079306B" w:rsidRDefault="00EF2B02" w:rsidP="00EF2B02">
            <w:r w:rsidRPr="0079306B">
              <w:t>CO / P</w:t>
            </w:r>
          </w:p>
        </w:tc>
        <w:tc>
          <w:tcPr>
            <w:tcW w:w="1360" w:type="dxa"/>
          </w:tcPr>
          <w:p w14:paraId="7D2ABB19" w14:textId="77777777" w:rsidR="00EF2B02" w:rsidRPr="0079306B" w:rsidRDefault="00EF2B02" w:rsidP="00EF2B02">
            <w:pPr>
              <w:jc w:val="center"/>
              <w:rPr>
                <w:b/>
              </w:rPr>
            </w:pPr>
            <w:r w:rsidRPr="0079306B">
              <w:rPr>
                <w:b/>
              </w:rPr>
              <w:t>Remember</w:t>
            </w:r>
          </w:p>
        </w:tc>
        <w:tc>
          <w:tcPr>
            <w:tcW w:w="1542" w:type="dxa"/>
          </w:tcPr>
          <w:p w14:paraId="6B589FE6" w14:textId="77777777" w:rsidR="00EF2B02" w:rsidRPr="0079306B" w:rsidRDefault="00EF2B02" w:rsidP="00EF2B02">
            <w:pPr>
              <w:jc w:val="center"/>
              <w:rPr>
                <w:b/>
              </w:rPr>
            </w:pPr>
            <w:r w:rsidRPr="0079306B">
              <w:rPr>
                <w:b/>
              </w:rPr>
              <w:t>Understand</w:t>
            </w:r>
          </w:p>
        </w:tc>
        <w:tc>
          <w:tcPr>
            <w:tcW w:w="1320" w:type="dxa"/>
          </w:tcPr>
          <w:p w14:paraId="41FB1F7C" w14:textId="77777777" w:rsidR="00EF2B02" w:rsidRPr="0079306B" w:rsidRDefault="00EF2B02" w:rsidP="00EF2B02">
            <w:pPr>
              <w:jc w:val="center"/>
              <w:rPr>
                <w:b/>
              </w:rPr>
            </w:pPr>
            <w:r w:rsidRPr="0079306B">
              <w:rPr>
                <w:b/>
              </w:rPr>
              <w:t>Apply</w:t>
            </w:r>
          </w:p>
        </w:tc>
        <w:tc>
          <w:tcPr>
            <w:tcW w:w="1406" w:type="dxa"/>
          </w:tcPr>
          <w:p w14:paraId="59F3A54C" w14:textId="77777777" w:rsidR="00EF2B02" w:rsidRPr="0079306B" w:rsidRDefault="00EF2B02" w:rsidP="00EF2B02">
            <w:pPr>
              <w:jc w:val="center"/>
              <w:rPr>
                <w:b/>
              </w:rPr>
            </w:pPr>
            <w:r w:rsidRPr="0079306B">
              <w:rPr>
                <w:b/>
              </w:rPr>
              <w:t>Analyze</w:t>
            </w:r>
          </w:p>
        </w:tc>
        <w:tc>
          <w:tcPr>
            <w:tcW w:w="1325" w:type="dxa"/>
          </w:tcPr>
          <w:p w14:paraId="731938DC" w14:textId="77777777" w:rsidR="00EF2B02" w:rsidRPr="0079306B" w:rsidRDefault="00EF2B02" w:rsidP="00EF2B02">
            <w:pPr>
              <w:jc w:val="center"/>
              <w:rPr>
                <w:b/>
              </w:rPr>
            </w:pPr>
            <w:r w:rsidRPr="0079306B">
              <w:rPr>
                <w:b/>
              </w:rPr>
              <w:t>Evaluate</w:t>
            </w:r>
          </w:p>
        </w:tc>
        <w:tc>
          <w:tcPr>
            <w:tcW w:w="1239" w:type="dxa"/>
          </w:tcPr>
          <w:p w14:paraId="29A75179" w14:textId="77777777" w:rsidR="00EF2B02" w:rsidRPr="0079306B" w:rsidRDefault="00EF2B02" w:rsidP="00EF2B02">
            <w:pPr>
              <w:jc w:val="center"/>
              <w:rPr>
                <w:b/>
              </w:rPr>
            </w:pPr>
            <w:r w:rsidRPr="0079306B">
              <w:rPr>
                <w:b/>
              </w:rPr>
              <w:t>Create</w:t>
            </w:r>
          </w:p>
        </w:tc>
        <w:tc>
          <w:tcPr>
            <w:tcW w:w="1394" w:type="dxa"/>
          </w:tcPr>
          <w:p w14:paraId="12ED6B0C" w14:textId="77777777" w:rsidR="00EF2B02" w:rsidRPr="0079306B" w:rsidRDefault="00EF2B02" w:rsidP="00EF2B02">
            <w:pPr>
              <w:jc w:val="center"/>
              <w:rPr>
                <w:b/>
              </w:rPr>
            </w:pPr>
            <w:r w:rsidRPr="0079306B">
              <w:rPr>
                <w:b/>
              </w:rPr>
              <w:t>Total</w:t>
            </w:r>
          </w:p>
        </w:tc>
      </w:tr>
      <w:tr w:rsidR="00EF2B02" w:rsidRPr="0079306B" w14:paraId="19247659" w14:textId="77777777" w:rsidTr="00EF2B02">
        <w:tc>
          <w:tcPr>
            <w:tcW w:w="899" w:type="dxa"/>
          </w:tcPr>
          <w:p w14:paraId="110ED9C5" w14:textId="77777777" w:rsidR="00EF2B02" w:rsidRPr="0079306B" w:rsidRDefault="00EF2B02" w:rsidP="00EF2B02">
            <w:r w:rsidRPr="0079306B">
              <w:t>CO1</w:t>
            </w:r>
          </w:p>
        </w:tc>
        <w:tc>
          <w:tcPr>
            <w:tcW w:w="1360" w:type="dxa"/>
          </w:tcPr>
          <w:p w14:paraId="01C50DAC" w14:textId="77777777" w:rsidR="00EF2B02" w:rsidRPr="0079306B" w:rsidRDefault="00EF2B02" w:rsidP="00EF2B02">
            <w:pPr>
              <w:jc w:val="center"/>
            </w:pPr>
            <w:r w:rsidRPr="0079306B">
              <w:t>6</w:t>
            </w:r>
          </w:p>
        </w:tc>
        <w:tc>
          <w:tcPr>
            <w:tcW w:w="1542" w:type="dxa"/>
          </w:tcPr>
          <w:p w14:paraId="7FAA2E50" w14:textId="77777777" w:rsidR="00EF2B02" w:rsidRPr="0079306B" w:rsidRDefault="00EF2B02" w:rsidP="00EF2B02">
            <w:pPr>
              <w:jc w:val="center"/>
            </w:pPr>
            <w:r w:rsidRPr="0079306B">
              <w:t>42.5</w:t>
            </w:r>
          </w:p>
        </w:tc>
        <w:tc>
          <w:tcPr>
            <w:tcW w:w="1320" w:type="dxa"/>
          </w:tcPr>
          <w:p w14:paraId="3EBFA10F" w14:textId="77777777" w:rsidR="00EF2B02" w:rsidRPr="0079306B" w:rsidRDefault="00EF2B02" w:rsidP="00EF2B02">
            <w:pPr>
              <w:jc w:val="center"/>
            </w:pPr>
            <w:r w:rsidRPr="0079306B">
              <w:t>-</w:t>
            </w:r>
          </w:p>
        </w:tc>
        <w:tc>
          <w:tcPr>
            <w:tcW w:w="1406" w:type="dxa"/>
          </w:tcPr>
          <w:p w14:paraId="58929FE1" w14:textId="77777777" w:rsidR="00EF2B02" w:rsidRPr="0079306B" w:rsidRDefault="00EF2B02" w:rsidP="00EF2B02">
            <w:pPr>
              <w:jc w:val="center"/>
            </w:pPr>
            <w:r w:rsidRPr="0079306B">
              <w:t>5</w:t>
            </w:r>
          </w:p>
        </w:tc>
        <w:tc>
          <w:tcPr>
            <w:tcW w:w="1325" w:type="dxa"/>
          </w:tcPr>
          <w:p w14:paraId="0C0C5601" w14:textId="77777777" w:rsidR="00EF2B02" w:rsidRPr="0079306B" w:rsidRDefault="00EF2B02" w:rsidP="00EF2B02">
            <w:pPr>
              <w:jc w:val="center"/>
            </w:pPr>
            <w:r w:rsidRPr="0079306B">
              <w:t>-</w:t>
            </w:r>
          </w:p>
        </w:tc>
        <w:tc>
          <w:tcPr>
            <w:tcW w:w="1239" w:type="dxa"/>
          </w:tcPr>
          <w:p w14:paraId="504C20FB" w14:textId="77777777" w:rsidR="00EF2B02" w:rsidRPr="0079306B" w:rsidRDefault="00EF2B02" w:rsidP="00EF2B02">
            <w:pPr>
              <w:jc w:val="center"/>
            </w:pPr>
            <w:r w:rsidRPr="0079306B">
              <w:t>-</w:t>
            </w:r>
          </w:p>
        </w:tc>
        <w:tc>
          <w:tcPr>
            <w:tcW w:w="1394" w:type="dxa"/>
          </w:tcPr>
          <w:p w14:paraId="139A1501" w14:textId="77777777" w:rsidR="00EF2B02" w:rsidRPr="0079306B" w:rsidRDefault="00EF2B02" w:rsidP="00EF2B02">
            <w:pPr>
              <w:jc w:val="center"/>
            </w:pPr>
            <w:r w:rsidRPr="0079306B">
              <w:t>53.5</w:t>
            </w:r>
          </w:p>
        </w:tc>
      </w:tr>
      <w:tr w:rsidR="00EF2B02" w:rsidRPr="0079306B" w14:paraId="70B95169" w14:textId="77777777" w:rsidTr="00EF2B02">
        <w:tc>
          <w:tcPr>
            <w:tcW w:w="899" w:type="dxa"/>
          </w:tcPr>
          <w:p w14:paraId="26DCE38A" w14:textId="77777777" w:rsidR="00EF2B02" w:rsidRPr="0079306B" w:rsidRDefault="00EF2B02" w:rsidP="00EF2B02">
            <w:r w:rsidRPr="0079306B">
              <w:t>CO2</w:t>
            </w:r>
          </w:p>
        </w:tc>
        <w:tc>
          <w:tcPr>
            <w:tcW w:w="1360" w:type="dxa"/>
          </w:tcPr>
          <w:p w14:paraId="0311E93F" w14:textId="77777777" w:rsidR="00EF2B02" w:rsidRPr="0079306B" w:rsidRDefault="00EF2B02" w:rsidP="00EF2B02">
            <w:pPr>
              <w:jc w:val="center"/>
            </w:pPr>
            <w:r w:rsidRPr="0079306B">
              <w:t>5</w:t>
            </w:r>
          </w:p>
        </w:tc>
        <w:tc>
          <w:tcPr>
            <w:tcW w:w="1542" w:type="dxa"/>
          </w:tcPr>
          <w:p w14:paraId="612DCDA2" w14:textId="77777777" w:rsidR="00EF2B02" w:rsidRPr="0079306B" w:rsidRDefault="00EF2B02" w:rsidP="00EF2B02">
            <w:pPr>
              <w:jc w:val="center"/>
            </w:pPr>
            <w:r w:rsidRPr="0079306B">
              <w:t>12.5</w:t>
            </w:r>
          </w:p>
        </w:tc>
        <w:tc>
          <w:tcPr>
            <w:tcW w:w="1320" w:type="dxa"/>
          </w:tcPr>
          <w:p w14:paraId="35369F17" w14:textId="77777777" w:rsidR="00EF2B02" w:rsidRPr="0079306B" w:rsidRDefault="00EF2B02" w:rsidP="00EF2B02">
            <w:pPr>
              <w:jc w:val="center"/>
            </w:pPr>
            <w:r w:rsidRPr="0079306B">
              <w:t>-</w:t>
            </w:r>
          </w:p>
        </w:tc>
        <w:tc>
          <w:tcPr>
            <w:tcW w:w="1406" w:type="dxa"/>
          </w:tcPr>
          <w:p w14:paraId="0B81FAAB" w14:textId="77777777" w:rsidR="00EF2B02" w:rsidRPr="0079306B" w:rsidRDefault="00EF2B02" w:rsidP="00EF2B02">
            <w:pPr>
              <w:jc w:val="center"/>
            </w:pPr>
            <w:r w:rsidRPr="0079306B">
              <w:t>-</w:t>
            </w:r>
          </w:p>
        </w:tc>
        <w:tc>
          <w:tcPr>
            <w:tcW w:w="1325" w:type="dxa"/>
          </w:tcPr>
          <w:p w14:paraId="147A2646" w14:textId="77777777" w:rsidR="00EF2B02" w:rsidRPr="0079306B" w:rsidRDefault="00EF2B02" w:rsidP="00EF2B02">
            <w:pPr>
              <w:jc w:val="center"/>
            </w:pPr>
            <w:r w:rsidRPr="0079306B">
              <w:t>-</w:t>
            </w:r>
          </w:p>
        </w:tc>
        <w:tc>
          <w:tcPr>
            <w:tcW w:w="1239" w:type="dxa"/>
          </w:tcPr>
          <w:p w14:paraId="2D1B0F17" w14:textId="77777777" w:rsidR="00EF2B02" w:rsidRPr="0079306B" w:rsidRDefault="00EF2B02" w:rsidP="00EF2B02">
            <w:pPr>
              <w:jc w:val="center"/>
            </w:pPr>
            <w:r w:rsidRPr="0079306B">
              <w:t>-</w:t>
            </w:r>
          </w:p>
        </w:tc>
        <w:tc>
          <w:tcPr>
            <w:tcW w:w="1394" w:type="dxa"/>
          </w:tcPr>
          <w:p w14:paraId="021EC006" w14:textId="77777777" w:rsidR="00EF2B02" w:rsidRPr="0079306B" w:rsidRDefault="00EF2B02" w:rsidP="00EF2B02">
            <w:pPr>
              <w:jc w:val="center"/>
            </w:pPr>
            <w:r w:rsidRPr="0079306B">
              <w:t>17.5</w:t>
            </w:r>
          </w:p>
        </w:tc>
      </w:tr>
      <w:tr w:rsidR="00EF2B02" w:rsidRPr="0079306B" w14:paraId="3D49918B" w14:textId="77777777" w:rsidTr="00EF2B02">
        <w:tc>
          <w:tcPr>
            <w:tcW w:w="899" w:type="dxa"/>
          </w:tcPr>
          <w:p w14:paraId="107521EF" w14:textId="77777777" w:rsidR="00EF2B02" w:rsidRPr="0079306B" w:rsidRDefault="00EF2B02" w:rsidP="00EF2B02">
            <w:r w:rsidRPr="0079306B">
              <w:t>CO3</w:t>
            </w:r>
          </w:p>
        </w:tc>
        <w:tc>
          <w:tcPr>
            <w:tcW w:w="1360" w:type="dxa"/>
          </w:tcPr>
          <w:p w14:paraId="78A390E2" w14:textId="77777777" w:rsidR="00EF2B02" w:rsidRPr="0079306B" w:rsidRDefault="00EF2B02" w:rsidP="00EF2B02">
            <w:pPr>
              <w:jc w:val="center"/>
            </w:pPr>
            <w:r w:rsidRPr="0079306B">
              <w:t>1</w:t>
            </w:r>
          </w:p>
        </w:tc>
        <w:tc>
          <w:tcPr>
            <w:tcW w:w="1542" w:type="dxa"/>
          </w:tcPr>
          <w:p w14:paraId="35FA1DBF" w14:textId="77777777" w:rsidR="00EF2B02" w:rsidRPr="0079306B" w:rsidRDefault="00EF2B02" w:rsidP="00EF2B02">
            <w:pPr>
              <w:jc w:val="center"/>
            </w:pPr>
            <w:r w:rsidRPr="0079306B">
              <w:t>-</w:t>
            </w:r>
          </w:p>
        </w:tc>
        <w:tc>
          <w:tcPr>
            <w:tcW w:w="1320" w:type="dxa"/>
          </w:tcPr>
          <w:p w14:paraId="5753F4BD" w14:textId="77777777" w:rsidR="00EF2B02" w:rsidRPr="0079306B" w:rsidRDefault="00EF2B02" w:rsidP="00EF2B02">
            <w:pPr>
              <w:jc w:val="center"/>
            </w:pPr>
            <w:r w:rsidRPr="0079306B">
              <w:t>-</w:t>
            </w:r>
          </w:p>
        </w:tc>
        <w:tc>
          <w:tcPr>
            <w:tcW w:w="1406" w:type="dxa"/>
          </w:tcPr>
          <w:p w14:paraId="4AE0D405" w14:textId="77777777" w:rsidR="00EF2B02" w:rsidRPr="0079306B" w:rsidRDefault="00EF2B02" w:rsidP="00EF2B02">
            <w:pPr>
              <w:jc w:val="center"/>
            </w:pPr>
            <w:r w:rsidRPr="0079306B">
              <w:t>-</w:t>
            </w:r>
          </w:p>
        </w:tc>
        <w:tc>
          <w:tcPr>
            <w:tcW w:w="1325" w:type="dxa"/>
          </w:tcPr>
          <w:p w14:paraId="2E32AA18" w14:textId="77777777" w:rsidR="00EF2B02" w:rsidRPr="0079306B" w:rsidRDefault="00EF2B02" w:rsidP="00EF2B02">
            <w:pPr>
              <w:jc w:val="center"/>
            </w:pPr>
            <w:r w:rsidRPr="0079306B">
              <w:t>-</w:t>
            </w:r>
          </w:p>
        </w:tc>
        <w:tc>
          <w:tcPr>
            <w:tcW w:w="1239" w:type="dxa"/>
          </w:tcPr>
          <w:p w14:paraId="68B4323C" w14:textId="77777777" w:rsidR="00EF2B02" w:rsidRPr="0079306B" w:rsidRDefault="00EF2B02" w:rsidP="00EF2B02">
            <w:pPr>
              <w:jc w:val="center"/>
            </w:pPr>
            <w:r w:rsidRPr="0079306B">
              <w:t>-</w:t>
            </w:r>
          </w:p>
        </w:tc>
        <w:tc>
          <w:tcPr>
            <w:tcW w:w="1394" w:type="dxa"/>
          </w:tcPr>
          <w:p w14:paraId="63F807A1" w14:textId="77777777" w:rsidR="00EF2B02" w:rsidRPr="0079306B" w:rsidRDefault="00EF2B02" w:rsidP="00EF2B02">
            <w:pPr>
              <w:jc w:val="center"/>
            </w:pPr>
            <w:r w:rsidRPr="0079306B">
              <w:t>1</w:t>
            </w:r>
          </w:p>
        </w:tc>
      </w:tr>
      <w:tr w:rsidR="00EF2B02" w:rsidRPr="0079306B" w14:paraId="04C06022" w14:textId="77777777" w:rsidTr="00EF2B02">
        <w:tc>
          <w:tcPr>
            <w:tcW w:w="899" w:type="dxa"/>
          </w:tcPr>
          <w:p w14:paraId="4A61441B" w14:textId="77777777" w:rsidR="00EF2B02" w:rsidRPr="0079306B" w:rsidRDefault="00EF2B02" w:rsidP="00EF2B02">
            <w:r w:rsidRPr="0079306B">
              <w:t>CO4</w:t>
            </w:r>
          </w:p>
        </w:tc>
        <w:tc>
          <w:tcPr>
            <w:tcW w:w="1360" w:type="dxa"/>
          </w:tcPr>
          <w:p w14:paraId="107EAC02" w14:textId="77777777" w:rsidR="00EF2B02" w:rsidRPr="0079306B" w:rsidRDefault="00EF2B02" w:rsidP="00EF2B02">
            <w:pPr>
              <w:jc w:val="center"/>
            </w:pPr>
            <w:r w:rsidRPr="0079306B">
              <w:t>-</w:t>
            </w:r>
          </w:p>
        </w:tc>
        <w:tc>
          <w:tcPr>
            <w:tcW w:w="1542" w:type="dxa"/>
          </w:tcPr>
          <w:p w14:paraId="6699874A" w14:textId="77777777" w:rsidR="00EF2B02" w:rsidRPr="0079306B" w:rsidRDefault="00EF2B02" w:rsidP="00EF2B02">
            <w:pPr>
              <w:jc w:val="center"/>
            </w:pPr>
            <w:r w:rsidRPr="0079306B">
              <w:t>10</w:t>
            </w:r>
          </w:p>
        </w:tc>
        <w:tc>
          <w:tcPr>
            <w:tcW w:w="1320" w:type="dxa"/>
          </w:tcPr>
          <w:p w14:paraId="2AE8156D" w14:textId="77777777" w:rsidR="00EF2B02" w:rsidRPr="0079306B" w:rsidRDefault="00EF2B02" w:rsidP="00EF2B02">
            <w:pPr>
              <w:jc w:val="center"/>
            </w:pPr>
            <w:r w:rsidRPr="0079306B">
              <w:t>-</w:t>
            </w:r>
          </w:p>
        </w:tc>
        <w:tc>
          <w:tcPr>
            <w:tcW w:w="1406" w:type="dxa"/>
          </w:tcPr>
          <w:p w14:paraId="248AAD86" w14:textId="77777777" w:rsidR="00EF2B02" w:rsidRPr="0079306B" w:rsidRDefault="00EF2B02" w:rsidP="00EF2B02">
            <w:pPr>
              <w:jc w:val="center"/>
            </w:pPr>
            <w:r w:rsidRPr="0079306B">
              <w:t>-</w:t>
            </w:r>
          </w:p>
        </w:tc>
        <w:tc>
          <w:tcPr>
            <w:tcW w:w="1325" w:type="dxa"/>
          </w:tcPr>
          <w:p w14:paraId="772FA69F" w14:textId="77777777" w:rsidR="00EF2B02" w:rsidRPr="0079306B" w:rsidRDefault="00EF2B02" w:rsidP="00EF2B02">
            <w:pPr>
              <w:jc w:val="center"/>
            </w:pPr>
            <w:r w:rsidRPr="0079306B">
              <w:t>-</w:t>
            </w:r>
          </w:p>
        </w:tc>
        <w:tc>
          <w:tcPr>
            <w:tcW w:w="1239" w:type="dxa"/>
          </w:tcPr>
          <w:p w14:paraId="7A1823C2" w14:textId="77777777" w:rsidR="00EF2B02" w:rsidRPr="0079306B" w:rsidRDefault="00EF2B02" w:rsidP="00EF2B02">
            <w:pPr>
              <w:jc w:val="center"/>
            </w:pPr>
            <w:r w:rsidRPr="0079306B">
              <w:t>-</w:t>
            </w:r>
          </w:p>
        </w:tc>
        <w:tc>
          <w:tcPr>
            <w:tcW w:w="1394" w:type="dxa"/>
          </w:tcPr>
          <w:p w14:paraId="0B20CF61" w14:textId="77777777" w:rsidR="00EF2B02" w:rsidRPr="0079306B" w:rsidRDefault="00EF2B02" w:rsidP="00EF2B02">
            <w:pPr>
              <w:jc w:val="center"/>
            </w:pPr>
            <w:r w:rsidRPr="0079306B">
              <w:t>10</w:t>
            </w:r>
          </w:p>
        </w:tc>
      </w:tr>
      <w:tr w:rsidR="00EF2B02" w:rsidRPr="0079306B" w14:paraId="74F06625" w14:textId="77777777" w:rsidTr="00EF2B02">
        <w:tc>
          <w:tcPr>
            <w:tcW w:w="899" w:type="dxa"/>
          </w:tcPr>
          <w:p w14:paraId="6334AC0D" w14:textId="77777777" w:rsidR="00EF2B02" w:rsidRPr="0079306B" w:rsidRDefault="00EF2B02" w:rsidP="00EF2B02">
            <w:r w:rsidRPr="0079306B">
              <w:t>CO5</w:t>
            </w:r>
          </w:p>
        </w:tc>
        <w:tc>
          <w:tcPr>
            <w:tcW w:w="1360" w:type="dxa"/>
          </w:tcPr>
          <w:p w14:paraId="76B9554C" w14:textId="77777777" w:rsidR="00EF2B02" w:rsidRPr="0079306B" w:rsidRDefault="00EF2B02" w:rsidP="00EF2B02">
            <w:pPr>
              <w:jc w:val="center"/>
            </w:pPr>
            <w:r w:rsidRPr="0079306B">
              <w:t>5</w:t>
            </w:r>
          </w:p>
        </w:tc>
        <w:tc>
          <w:tcPr>
            <w:tcW w:w="1542" w:type="dxa"/>
          </w:tcPr>
          <w:p w14:paraId="3F0A3800" w14:textId="77777777" w:rsidR="00EF2B02" w:rsidRPr="0079306B" w:rsidRDefault="00EF2B02" w:rsidP="00EF2B02">
            <w:pPr>
              <w:jc w:val="center"/>
            </w:pPr>
            <w:r w:rsidRPr="0079306B">
              <w:t>17.5</w:t>
            </w:r>
          </w:p>
        </w:tc>
        <w:tc>
          <w:tcPr>
            <w:tcW w:w="1320" w:type="dxa"/>
          </w:tcPr>
          <w:p w14:paraId="0613275A" w14:textId="77777777" w:rsidR="00EF2B02" w:rsidRPr="0079306B" w:rsidRDefault="00EF2B02" w:rsidP="00EF2B02">
            <w:pPr>
              <w:jc w:val="center"/>
            </w:pPr>
            <w:r w:rsidRPr="0079306B">
              <w:t>-</w:t>
            </w:r>
          </w:p>
        </w:tc>
        <w:tc>
          <w:tcPr>
            <w:tcW w:w="1406" w:type="dxa"/>
          </w:tcPr>
          <w:p w14:paraId="27D968E2" w14:textId="77777777" w:rsidR="00EF2B02" w:rsidRPr="0079306B" w:rsidRDefault="00EF2B02" w:rsidP="00EF2B02">
            <w:pPr>
              <w:jc w:val="center"/>
            </w:pPr>
            <w:r w:rsidRPr="0079306B">
              <w:t>-</w:t>
            </w:r>
          </w:p>
        </w:tc>
        <w:tc>
          <w:tcPr>
            <w:tcW w:w="1325" w:type="dxa"/>
          </w:tcPr>
          <w:p w14:paraId="5A9980FD" w14:textId="77777777" w:rsidR="00EF2B02" w:rsidRPr="0079306B" w:rsidRDefault="00EF2B02" w:rsidP="00EF2B02">
            <w:pPr>
              <w:jc w:val="center"/>
            </w:pPr>
            <w:r w:rsidRPr="0079306B">
              <w:t>-</w:t>
            </w:r>
          </w:p>
        </w:tc>
        <w:tc>
          <w:tcPr>
            <w:tcW w:w="1239" w:type="dxa"/>
          </w:tcPr>
          <w:p w14:paraId="4DF65069" w14:textId="77777777" w:rsidR="00EF2B02" w:rsidRPr="0079306B" w:rsidRDefault="00EF2B02" w:rsidP="00EF2B02">
            <w:pPr>
              <w:jc w:val="center"/>
            </w:pPr>
            <w:r w:rsidRPr="0079306B">
              <w:t>-</w:t>
            </w:r>
          </w:p>
        </w:tc>
        <w:tc>
          <w:tcPr>
            <w:tcW w:w="1394" w:type="dxa"/>
          </w:tcPr>
          <w:p w14:paraId="7D77B890" w14:textId="77777777" w:rsidR="00EF2B02" w:rsidRPr="0079306B" w:rsidRDefault="00EF2B02" w:rsidP="00EF2B02">
            <w:pPr>
              <w:jc w:val="center"/>
            </w:pPr>
            <w:r w:rsidRPr="0079306B">
              <w:t>22.5</w:t>
            </w:r>
          </w:p>
        </w:tc>
      </w:tr>
      <w:tr w:rsidR="00EF2B02" w:rsidRPr="0079306B" w14:paraId="7AB2AF20" w14:textId="77777777" w:rsidTr="00EF2B02">
        <w:tc>
          <w:tcPr>
            <w:tcW w:w="899" w:type="dxa"/>
          </w:tcPr>
          <w:p w14:paraId="458B80C4" w14:textId="77777777" w:rsidR="00EF2B02" w:rsidRPr="0079306B" w:rsidRDefault="00EF2B02" w:rsidP="00EF2B02">
            <w:r w:rsidRPr="0079306B">
              <w:t>CO6</w:t>
            </w:r>
          </w:p>
        </w:tc>
        <w:tc>
          <w:tcPr>
            <w:tcW w:w="1360" w:type="dxa"/>
          </w:tcPr>
          <w:p w14:paraId="13D7CBA1" w14:textId="77777777" w:rsidR="00EF2B02" w:rsidRPr="0079306B" w:rsidRDefault="00EF2B02" w:rsidP="00EF2B02">
            <w:pPr>
              <w:jc w:val="center"/>
            </w:pPr>
            <w:r w:rsidRPr="0079306B">
              <w:t>3</w:t>
            </w:r>
          </w:p>
        </w:tc>
        <w:tc>
          <w:tcPr>
            <w:tcW w:w="1542" w:type="dxa"/>
          </w:tcPr>
          <w:p w14:paraId="58AB8C98" w14:textId="77777777" w:rsidR="00EF2B02" w:rsidRPr="0079306B" w:rsidRDefault="00EF2B02" w:rsidP="00EF2B02">
            <w:pPr>
              <w:jc w:val="center"/>
            </w:pPr>
            <w:r w:rsidRPr="0079306B">
              <w:t>17.5</w:t>
            </w:r>
          </w:p>
        </w:tc>
        <w:tc>
          <w:tcPr>
            <w:tcW w:w="1320" w:type="dxa"/>
          </w:tcPr>
          <w:p w14:paraId="483D8A65" w14:textId="77777777" w:rsidR="00EF2B02" w:rsidRPr="0079306B" w:rsidRDefault="00EF2B02" w:rsidP="00EF2B02">
            <w:pPr>
              <w:jc w:val="center"/>
            </w:pPr>
            <w:r w:rsidRPr="0079306B">
              <w:t>-</w:t>
            </w:r>
          </w:p>
        </w:tc>
        <w:tc>
          <w:tcPr>
            <w:tcW w:w="1406" w:type="dxa"/>
          </w:tcPr>
          <w:p w14:paraId="7BF32319" w14:textId="77777777" w:rsidR="00EF2B02" w:rsidRPr="0079306B" w:rsidRDefault="00EF2B02" w:rsidP="00EF2B02">
            <w:pPr>
              <w:jc w:val="center"/>
            </w:pPr>
            <w:r w:rsidRPr="0079306B">
              <w:t>-</w:t>
            </w:r>
          </w:p>
        </w:tc>
        <w:tc>
          <w:tcPr>
            <w:tcW w:w="1325" w:type="dxa"/>
          </w:tcPr>
          <w:p w14:paraId="39967131" w14:textId="77777777" w:rsidR="00EF2B02" w:rsidRPr="0079306B" w:rsidRDefault="00EF2B02" w:rsidP="00EF2B02">
            <w:pPr>
              <w:jc w:val="center"/>
            </w:pPr>
            <w:r w:rsidRPr="0079306B">
              <w:t>-</w:t>
            </w:r>
          </w:p>
        </w:tc>
        <w:tc>
          <w:tcPr>
            <w:tcW w:w="1239" w:type="dxa"/>
          </w:tcPr>
          <w:p w14:paraId="5B81290F" w14:textId="77777777" w:rsidR="00EF2B02" w:rsidRPr="0079306B" w:rsidRDefault="00EF2B02" w:rsidP="00EF2B02">
            <w:pPr>
              <w:jc w:val="center"/>
            </w:pPr>
            <w:r w:rsidRPr="0079306B">
              <w:t>-</w:t>
            </w:r>
          </w:p>
        </w:tc>
        <w:tc>
          <w:tcPr>
            <w:tcW w:w="1394" w:type="dxa"/>
          </w:tcPr>
          <w:p w14:paraId="05111080" w14:textId="77777777" w:rsidR="00EF2B02" w:rsidRPr="0079306B" w:rsidRDefault="00EF2B02" w:rsidP="00EF2B02">
            <w:pPr>
              <w:jc w:val="center"/>
            </w:pPr>
            <w:r w:rsidRPr="0079306B">
              <w:t>20.5</w:t>
            </w:r>
          </w:p>
        </w:tc>
      </w:tr>
      <w:tr w:rsidR="00EF2B02" w:rsidRPr="0079306B" w14:paraId="42701DC7" w14:textId="77777777" w:rsidTr="00EF2B02">
        <w:tc>
          <w:tcPr>
            <w:tcW w:w="9091" w:type="dxa"/>
            <w:gridSpan w:val="7"/>
          </w:tcPr>
          <w:p w14:paraId="33F55A68" w14:textId="77777777" w:rsidR="00EF2B02" w:rsidRPr="0079306B" w:rsidRDefault="00EF2B02" w:rsidP="00EF2B02">
            <w:pPr>
              <w:jc w:val="right"/>
            </w:pPr>
            <w:r w:rsidRPr="0079306B">
              <w:t>Total</w:t>
            </w:r>
          </w:p>
        </w:tc>
        <w:tc>
          <w:tcPr>
            <w:tcW w:w="1394" w:type="dxa"/>
          </w:tcPr>
          <w:p w14:paraId="669A2451" w14:textId="77777777" w:rsidR="00EF2B02" w:rsidRPr="0079306B" w:rsidRDefault="00EF2B02" w:rsidP="00EF2B02">
            <w:pPr>
              <w:jc w:val="center"/>
              <w:rPr>
                <w:b/>
              </w:rPr>
            </w:pPr>
            <w:r w:rsidRPr="0079306B">
              <w:rPr>
                <w:b/>
              </w:rPr>
              <w:t>125</w:t>
            </w:r>
          </w:p>
        </w:tc>
      </w:tr>
    </w:tbl>
    <w:p w14:paraId="623339C7" w14:textId="73C9EE1D" w:rsidR="00EF2B02" w:rsidRDefault="00EF2B02" w:rsidP="002E336A"/>
    <w:p w14:paraId="396E5D30" w14:textId="457646E3" w:rsidR="00EF2B02" w:rsidRPr="00BD6805" w:rsidRDefault="00EF2B02" w:rsidP="005564F1">
      <w:pPr>
        <w:spacing w:after="200" w:line="276" w:lineRule="auto"/>
        <w:rPr>
          <w:color w:val="000000" w:themeColor="text1"/>
        </w:rPr>
      </w:pPr>
      <w:r>
        <w:br w:type="page"/>
      </w:r>
      <w:bookmarkStart w:id="53" w:name="_GoBack"/>
      <w:bookmarkEnd w:id="53"/>
    </w:p>
    <w:p w14:paraId="3F042FED" w14:textId="77777777" w:rsidR="00544C89" w:rsidRPr="00893036" w:rsidRDefault="00544C89" w:rsidP="0030423A">
      <w:pPr>
        <w:contextualSpacing/>
      </w:pPr>
    </w:p>
    <w:sectPr w:rsidR="00544C89" w:rsidRPr="00893036" w:rsidSect="00893036">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8095CF" w14:textId="77777777" w:rsidR="00CD403E" w:rsidRDefault="00CD403E" w:rsidP="0045172E">
      <w:r>
        <w:separator/>
      </w:r>
    </w:p>
  </w:endnote>
  <w:endnote w:type="continuationSeparator" w:id="0">
    <w:p w14:paraId="388C7498" w14:textId="77777777" w:rsidR="00CD403E" w:rsidRDefault="00CD403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atha">
    <w:panose1 w:val="020B0604020202020204"/>
    <w:charset w:val="00"/>
    <w:family w:val="swiss"/>
    <w:pitch w:val="variable"/>
    <w:sig w:usb0="001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altName w:val="MS Gothic"/>
    <w:panose1 w:val="00000000000000000000"/>
    <w:charset w:val="80"/>
    <w:family w:val="roman"/>
    <w:notTrueType/>
    <w:pitch w:val="default"/>
    <w:sig w:usb0="00000001" w:usb1="08070000" w:usb2="00000010" w:usb3="00000000" w:csb0="00020000"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9B9B66" w14:textId="77777777" w:rsidR="00CD403E" w:rsidRDefault="00CD403E" w:rsidP="0045172E">
      <w:r>
        <w:separator/>
      </w:r>
    </w:p>
  </w:footnote>
  <w:footnote w:type="continuationSeparator" w:id="0">
    <w:p w14:paraId="2A6DE016" w14:textId="77777777" w:rsidR="00CD403E" w:rsidRDefault="00CD403E"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F820E6"/>
    <w:multiLevelType w:val="hybridMultilevel"/>
    <w:tmpl w:val="9FD8C02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12FA40EA"/>
    <w:multiLevelType w:val="hybridMultilevel"/>
    <w:tmpl w:val="6A2C86D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454077F"/>
    <w:multiLevelType w:val="hybridMultilevel"/>
    <w:tmpl w:val="80501942"/>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15A47613"/>
    <w:multiLevelType w:val="hybridMultilevel"/>
    <w:tmpl w:val="A536A56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7AC6337"/>
    <w:multiLevelType w:val="hybridMultilevel"/>
    <w:tmpl w:val="935CBE5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217673E8"/>
    <w:multiLevelType w:val="hybridMultilevel"/>
    <w:tmpl w:val="48E29B5C"/>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23DE247B"/>
    <w:multiLevelType w:val="hybridMultilevel"/>
    <w:tmpl w:val="1688AEBE"/>
    <w:lvl w:ilvl="0" w:tplc="4009000F">
      <w:start w:val="1"/>
      <w:numFmt w:val="decimal"/>
      <w:lvlText w:val="%1."/>
      <w:lvlJc w:val="left"/>
      <w:pPr>
        <w:ind w:left="501" w:hanging="360"/>
      </w:pPr>
    </w:lvl>
    <w:lvl w:ilvl="1" w:tplc="40090019" w:tentative="1">
      <w:start w:val="1"/>
      <w:numFmt w:val="lowerLetter"/>
      <w:lvlText w:val="%2."/>
      <w:lvlJc w:val="left"/>
      <w:pPr>
        <w:ind w:left="1363" w:hanging="360"/>
      </w:pPr>
    </w:lvl>
    <w:lvl w:ilvl="2" w:tplc="4009001B" w:tentative="1">
      <w:start w:val="1"/>
      <w:numFmt w:val="lowerRoman"/>
      <w:lvlText w:val="%3."/>
      <w:lvlJc w:val="right"/>
      <w:pPr>
        <w:ind w:left="2083" w:hanging="180"/>
      </w:pPr>
    </w:lvl>
    <w:lvl w:ilvl="3" w:tplc="4009000F" w:tentative="1">
      <w:start w:val="1"/>
      <w:numFmt w:val="decimal"/>
      <w:lvlText w:val="%4."/>
      <w:lvlJc w:val="left"/>
      <w:pPr>
        <w:ind w:left="2803" w:hanging="360"/>
      </w:pPr>
    </w:lvl>
    <w:lvl w:ilvl="4" w:tplc="40090019" w:tentative="1">
      <w:start w:val="1"/>
      <w:numFmt w:val="lowerLetter"/>
      <w:lvlText w:val="%5."/>
      <w:lvlJc w:val="left"/>
      <w:pPr>
        <w:ind w:left="3523" w:hanging="360"/>
      </w:pPr>
    </w:lvl>
    <w:lvl w:ilvl="5" w:tplc="4009001B" w:tentative="1">
      <w:start w:val="1"/>
      <w:numFmt w:val="lowerRoman"/>
      <w:lvlText w:val="%6."/>
      <w:lvlJc w:val="right"/>
      <w:pPr>
        <w:ind w:left="4243" w:hanging="180"/>
      </w:pPr>
    </w:lvl>
    <w:lvl w:ilvl="6" w:tplc="4009000F" w:tentative="1">
      <w:start w:val="1"/>
      <w:numFmt w:val="decimal"/>
      <w:lvlText w:val="%7."/>
      <w:lvlJc w:val="left"/>
      <w:pPr>
        <w:ind w:left="4963" w:hanging="360"/>
      </w:pPr>
    </w:lvl>
    <w:lvl w:ilvl="7" w:tplc="40090019" w:tentative="1">
      <w:start w:val="1"/>
      <w:numFmt w:val="lowerLetter"/>
      <w:lvlText w:val="%8."/>
      <w:lvlJc w:val="left"/>
      <w:pPr>
        <w:ind w:left="5683" w:hanging="360"/>
      </w:pPr>
    </w:lvl>
    <w:lvl w:ilvl="8" w:tplc="4009001B" w:tentative="1">
      <w:start w:val="1"/>
      <w:numFmt w:val="lowerRoman"/>
      <w:lvlText w:val="%9."/>
      <w:lvlJc w:val="right"/>
      <w:pPr>
        <w:ind w:left="6403" w:hanging="180"/>
      </w:pPr>
    </w:lvl>
  </w:abstractNum>
  <w:abstractNum w:abstractNumId="7">
    <w:nsid w:val="299D2AC7"/>
    <w:multiLevelType w:val="hybridMultilevel"/>
    <w:tmpl w:val="8A6E368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2A884CB3"/>
    <w:multiLevelType w:val="hybridMultilevel"/>
    <w:tmpl w:val="54AEE9F2"/>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2D166E78"/>
    <w:multiLevelType w:val="hybridMultilevel"/>
    <w:tmpl w:val="8258D75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7571D7"/>
    <w:multiLevelType w:val="hybridMultilevel"/>
    <w:tmpl w:val="155CD7A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2">
    <w:nsid w:val="34847D16"/>
    <w:multiLevelType w:val="hybridMultilevel"/>
    <w:tmpl w:val="F83A791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373C2812"/>
    <w:multiLevelType w:val="hybridMultilevel"/>
    <w:tmpl w:val="0D8867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nsid w:val="3A2D1D19"/>
    <w:multiLevelType w:val="hybridMultilevel"/>
    <w:tmpl w:val="81E248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3B0F71C8"/>
    <w:multiLevelType w:val="hybridMultilevel"/>
    <w:tmpl w:val="BFB2A5A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2D77BE0"/>
    <w:multiLevelType w:val="hybridMultilevel"/>
    <w:tmpl w:val="6F7439A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nsid w:val="42F752E7"/>
    <w:multiLevelType w:val="multilevel"/>
    <w:tmpl w:val="42F752E7"/>
    <w:lvl w:ilvl="0">
      <w:start w:val="1"/>
      <w:numFmt w:val="decimal"/>
      <w:lvlText w:val="%1."/>
      <w:lvlJc w:val="left"/>
      <w:pPr>
        <w:ind w:left="-240" w:hanging="168"/>
      </w:pPr>
      <w:rPr>
        <w:rFonts w:ascii="Times New Roman" w:hAnsi="Times New Roman" w:cs="Times New Roman" w:hint="default"/>
      </w:rPr>
    </w:lvl>
    <w:lvl w:ilvl="1">
      <w:start w:val="1"/>
      <w:numFmt w:val="decimal"/>
      <w:lvlText w:val="%2."/>
      <w:lvlJc w:val="left"/>
      <w:pPr>
        <w:ind w:left="480" w:hanging="360"/>
      </w:pPr>
      <w:rPr>
        <w:rFonts w:ascii="Times New Roman" w:hAnsi="Times New Roman" w:cs="Times New Roman" w:hint="default"/>
      </w:rPr>
    </w:lvl>
    <w:lvl w:ilvl="2">
      <w:numFmt w:val="bullet"/>
      <w:lvlText w:val="•"/>
      <w:lvlJc w:val="left"/>
      <w:pPr>
        <w:ind w:left="1464" w:hanging="360"/>
      </w:pPr>
      <w:rPr>
        <w:rFonts w:ascii="Times New Roman" w:hAnsi="Times New Roman" w:cs="Times New Roman" w:hint="default"/>
      </w:rPr>
    </w:lvl>
    <w:lvl w:ilvl="3">
      <w:numFmt w:val="bullet"/>
      <w:lvlText w:val="•"/>
      <w:lvlJc w:val="left"/>
      <w:pPr>
        <w:ind w:left="2448" w:hanging="360"/>
      </w:pPr>
      <w:rPr>
        <w:rFonts w:ascii="Times New Roman" w:hAnsi="Times New Roman" w:cs="Times New Roman" w:hint="default"/>
      </w:rPr>
    </w:lvl>
    <w:lvl w:ilvl="4">
      <w:numFmt w:val="bullet"/>
      <w:lvlText w:val="•"/>
      <w:lvlJc w:val="left"/>
      <w:pPr>
        <w:ind w:left="3433" w:hanging="360"/>
      </w:pPr>
      <w:rPr>
        <w:rFonts w:ascii="Times New Roman" w:hAnsi="Times New Roman" w:cs="Times New Roman" w:hint="default"/>
      </w:rPr>
    </w:lvl>
    <w:lvl w:ilvl="5">
      <w:numFmt w:val="bullet"/>
      <w:lvlText w:val="•"/>
      <w:lvlJc w:val="left"/>
      <w:pPr>
        <w:ind w:left="4417" w:hanging="360"/>
      </w:pPr>
      <w:rPr>
        <w:rFonts w:ascii="Times New Roman" w:hAnsi="Times New Roman" w:cs="Times New Roman" w:hint="default"/>
      </w:rPr>
    </w:lvl>
    <w:lvl w:ilvl="6">
      <w:numFmt w:val="bullet"/>
      <w:lvlText w:val="•"/>
      <w:lvlJc w:val="left"/>
      <w:pPr>
        <w:ind w:left="5402" w:hanging="360"/>
      </w:pPr>
      <w:rPr>
        <w:rFonts w:ascii="Times New Roman" w:hAnsi="Times New Roman" w:cs="Times New Roman" w:hint="default"/>
      </w:rPr>
    </w:lvl>
    <w:lvl w:ilvl="7">
      <w:numFmt w:val="bullet"/>
      <w:lvlText w:val="•"/>
      <w:lvlJc w:val="left"/>
      <w:pPr>
        <w:ind w:left="6386" w:hanging="360"/>
      </w:pPr>
      <w:rPr>
        <w:rFonts w:ascii="Times New Roman" w:hAnsi="Times New Roman" w:cs="Times New Roman" w:hint="default"/>
      </w:rPr>
    </w:lvl>
    <w:lvl w:ilvl="8">
      <w:numFmt w:val="bullet"/>
      <w:lvlText w:val="•"/>
      <w:lvlJc w:val="left"/>
      <w:pPr>
        <w:ind w:left="7371" w:hanging="360"/>
      </w:pPr>
      <w:rPr>
        <w:rFonts w:ascii="Times New Roman" w:hAnsi="Times New Roman" w:cs="Times New Roman" w:hint="default"/>
      </w:rPr>
    </w:lvl>
  </w:abstractNum>
  <w:abstractNum w:abstractNumId="19">
    <w:nsid w:val="43A41A97"/>
    <w:multiLevelType w:val="hybridMultilevel"/>
    <w:tmpl w:val="9E0E1970"/>
    <w:lvl w:ilvl="0" w:tplc="452404D8">
      <w:start w:val="1"/>
      <w:numFmt w:val="lowerLetter"/>
      <w:lvlText w:val="%1)"/>
      <w:lvlJc w:val="left"/>
      <w:pPr>
        <w:ind w:left="828" w:hanging="360"/>
      </w:pPr>
      <w:rPr>
        <w:rFonts w:ascii="Times New Roman" w:eastAsia="Times New Roman" w:hAnsi="Times New Roman" w:cs="Times New Roman" w:hint="default"/>
        <w:w w:val="100"/>
        <w:sz w:val="22"/>
        <w:szCs w:val="22"/>
        <w:lang w:val="en-US" w:eastAsia="en-US" w:bidi="ar-SA"/>
      </w:rPr>
    </w:lvl>
    <w:lvl w:ilvl="1" w:tplc="1C343E48">
      <w:numFmt w:val="bullet"/>
      <w:lvlText w:val="•"/>
      <w:lvlJc w:val="left"/>
      <w:pPr>
        <w:ind w:left="1533" w:hanging="360"/>
      </w:pPr>
      <w:rPr>
        <w:rFonts w:hint="default"/>
        <w:lang w:val="en-US" w:eastAsia="en-US" w:bidi="ar-SA"/>
      </w:rPr>
    </w:lvl>
    <w:lvl w:ilvl="2" w:tplc="9D180C7A">
      <w:numFmt w:val="bullet"/>
      <w:lvlText w:val="•"/>
      <w:lvlJc w:val="left"/>
      <w:pPr>
        <w:ind w:left="2246" w:hanging="360"/>
      </w:pPr>
      <w:rPr>
        <w:rFonts w:hint="default"/>
        <w:lang w:val="en-US" w:eastAsia="en-US" w:bidi="ar-SA"/>
      </w:rPr>
    </w:lvl>
    <w:lvl w:ilvl="3" w:tplc="EB384832">
      <w:numFmt w:val="bullet"/>
      <w:lvlText w:val="•"/>
      <w:lvlJc w:val="left"/>
      <w:pPr>
        <w:ind w:left="2960" w:hanging="360"/>
      </w:pPr>
      <w:rPr>
        <w:rFonts w:hint="default"/>
        <w:lang w:val="en-US" w:eastAsia="en-US" w:bidi="ar-SA"/>
      </w:rPr>
    </w:lvl>
    <w:lvl w:ilvl="4" w:tplc="087CCCE4">
      <w:numFmt w:val="bullet"/>
      <w:lvlText w:val="•"/>
      <w:lvlJc w:val="left"/>
      <w:pPr>
        <w:ind w:left="3673" w:hanging="360"/>
      </w:pPr>
      <w:rPr>
        <w:rFonts w:hint="default"/>
        <w:lang w:val="en-US" w:eastAsia="en-US" w:bidi="ar-SA"/>
      </w:rPr>
    </w:lvl>
    <w:lvl w:ilvl="5" w:tplc="D52A49CC">
      <w:numFmt w:val="bullet"/>
      <w:lvlText w:val="•"/>
      <w:lvlJc w:val="left"/>
      <w:pPr>
        <w:ind w:left="4387" w:hanging="360"/>
      </w:pPr>
      <w:rPr>
        <w:rFonts w:hint="default"/>
        <w:lang w:val="en-US" w:eastAsia="en-US" w:bidi="ar-SA"/>
      </w:rPr>
    </w:lvl>
    <w:lvl w:ilvl="6" w:tplc="91DA0294">
      <w:numFmt w:val="bullet"/>
      <w:lvlText w:val="•"/>
      <w:lvlJc w:val="left"/>
      <w:pPr>
        <w:ind w:left="5100" w:hanging="360"/>
      </w:pPr>
      <w:rPr>
        <w:rFonts w:hint="default"/>
        <w:lang w:val="en-US" w:eastAsia="en-US" w:bidi="ar-SA"/>
      </w:rPr>
    </w:lvl>
    <w:lvl w:ilvl="7" w:tplc="298A16CA">
      <w:numFmt w:val="bullet"/>
      <w:lvlText w:val="•"/>
      <w:lvlJc w:val="left"/>
      <w:pPr>
        <w:ind w:left="5813" w:hanging="360"/>
      </w:pPr>
      <w:rPr>
        <w:rFonts w:hint="default"/>
        <w:lang w:val="en-US" w:eastAsia="en-US" w:bidi="ar-SA"/>
      </w:rPr>
    </w:lvl>
    <w:lvl w:ilvl="8" w:tplc="B192DC3C">
      <w:numFmt w:val="bullet"/>
      <w:lvlText w:val="•"/>
      <w:lvlJc w:val="left"/>
      <w:pPr>
        <w:ind w:left="6527" w:hanging="360"/>
      </w:pPr>
      <w:rPr>
        <w:rFonts w:hint="default"/>
        <w:lang w:val="en-US" w:eastAsia="en-US" w:bidi="ar-SA"/>
      </w:rPr>
    </w:lvl>
  </w:abstractNum>
  <w:abstractNum w:abstractNumId="20">
    <w:nsid w:val="46F32461"/>
    <w:multiLevelType w:val="hybridMultilevel"/>
    <w:tmpl w:val="33B0341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4C8B38A5"/>
    <w:multiLevelType w:val="hybridMultilevel"/>
    <w:tmpl w:val="7294F396"/>
    <w:lvl w:ilvl="0" w:tplc="E74AB8F8">
      <w:start w:val="1"/>
      <w:numFmt w:val="lowerLetter"/>
      <w:lvlText w:val="%1)"/>
      <w:lvlJc w:val="left"/>
      <w:pPr>
        <w:ind w:left="366" w:hanging="360"/>
      </w:pPr>
      <w:rPr>
        <w:rFonts w:hint="default"/>
      </w:rPr>
    </w:lvl>
    <w:lvl w:ilvl="1" w:tplc="40090019" w:tentative="1">
      <w:start w:val="1"/>
      <w:numFmt w:val="lowerLetter"/>
      <w:lvlText w:val="%2."/>
      <w:lvlJc w:val="left"/>
      <w:pPr>
        <w:ind w:left="1086" w:hanging="360"/>
      </w:pPr>
    </w:lvl>
    <w:lvl w:ilvl="2" w:tplc="4009001B" w:tentative="1">
      <w:start w:val="1"/>
      <w:numFmt w:val="lowerRoman"/>
      <w:lvlText w:val="%3."/>
      <w:lvlJc w:val="right"/>
      <w:pPr>
        <w:ind w:left="1806" w:hanging="180"/>
      </w:pPr>
    </w:lvl>
    <w:lvl w:ilvl="3" w:tplc="4009000F" w:tentative="1">
      <w:start w:val="1"/>
      <w:numFmt w:val="decimal"/>
      <w:lvlText w:val="%4."/>
      <w:lvlJc w:val="left"/>
      <w:pPr>
        <w:ind w:left="2526" w:hanging="360"/>
      </w:pPr>
    </w:lvl>
    <w:lvl w:ilvl="4" w:tplc="40090019" w:tentative="1">
      <w:start w:val="1"/>
      <w:numFmt w:val="lowerLetter"/>
      <w:lvlText w:val="%5."/>
      <w:lvlJc w:val="left"/>
      <w:pPr>
        <w:ind w:left="3246" w:hanging="360"/>
      </w:pPr>
    </w:lvl>
    <w:lvl w:ilvl="5" w:tplc="4009001B" w:tentative="1">
      <w:start w:val="1"/>
      <w:numFmt w:val="lowerRoman"/>
      <w:lvlText w:val="%6."/>
      <w:lvlJc w:val="right"/>
      <w:pPr>
        <w:ind w:left="3966" w:hanging="180"/>
      </w:pPr>
    </w:lvl>
    <w:lvl w:ilvl="6" w:tplc="4009000F" w:tentative="1">
      <w:start w:val="1"/>
      <w:numFmt w:val="decimal"/>
      <w:lvlText w:val="%7."/>
      <w:lvlJc w:val="left"/>
      <w:pPr>
        <w:ind w:left="4686" w:hanging="360"/>
      </w:pPr>
    </w:lvl>
    <w:lvl w:ilvl="7" w:tplc="40090019" w:tentative="1">
      <w:start w:val="1"/>
      <w:numFmt w:val="lowerLetter"/>
      <w:lvlText w:val="%8."/>
      <w:lvlJc w:val="left"/>
      <w:pPr>
        <w:ind w:left="5406" w:hanging="360"/>
      </w:pPr>
    </w:lvl>
    <w:lvl w:ilvl="8" w:tplc="4009001B" w:tentative="1">
      <w:start w:val="1"/>
      <w:numFmt w:val="lowerRoman"/>
      <w:lvlText w:val="%9."/>
      <w:lvlJc w:val="right"/>
      <w:pPr>
        <w:ind w:left="6126" w:hanging="180"/>
      </w:pPr>
    </w:lvl>
  </w:abstractNum>
  <w:abstractNum w:abstractNumId="22">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4">
    <w:nsid w:val="598D48BF"/>
    <w:multiLevelType w:val="hybridMultilevel"/>
    <w:tmpl w:val="0A9C4FE8"/>
    <w:lvl w:ilvl="0" w:tplc="40090017">
      <w:start w:val="3"/>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5A7B7B45"/>
    <w:multiLevelType w:val="hybridMultilevel"/>
    <w:tmpl w:val="964A421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C62600A"/>
    <w:multiLevelType w:val="hybridMultilevel"/>
    <w:tmpl w:val="64FE0056"/>
    <w:lvl w:ilvl="0" w:tplc="EE3E6B8C">
      <w:start w:val="1"/>
      <w:numFmt w:val="lowerLetter"/>
      <w:lvlText w:val="%1)"/>
      <w:lvlJc w:val="left"/>
      <w:pPr>
        <w:ind w:left="720" w:hanging="360"/>
      </w:pPr>
      <w:rPr>
        <w:rFonts w:hint="default"/>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629B12A0"/>
    <w:multiLevelType w:val="hybridMultilevel"/>
    <w:tmpl w:val="5E1238A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645D1118"/>
    <w:multiLevelType w:val="hybridMultilevel"/>
    <w:tmpl w:val="9FB2F9C2"/>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65647F28"/>
    <w:multiLevelType w:val="hybridMultilevel"/>
    <w:tmpl w:val="DAD0D62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nsid w:val="67852FC5"/>
    <w:multiLevelType w:val="hybridMultilevel"/>
    <w:tmpl w:val="35068C6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1">
    <w:nsid w:val="67A44319"/>
    <w:multiLevelType w:val="hybridMultilevel"/>
    <w:tmpl w:val="5D088F52"/>
    <w:lvl w:ilvl="0" w:tplc="A3D0F85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692C171D"/>
    <w:multiLevelType w:val="hybridMultilevel"/>
    <w:tmpl w:val="D26AA80A"/>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3">
    <w:nsid w:val="6F9A3368"/>
    <w:multiLevelType w:val="hybridMultilevel"/>
    <w:tmpl w:val="01DA662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70F2531D"/>
    <w:multiLevelType w:val="hybridMultilevel"/>
    <w:tmpl w:val="6666E7D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nsid w:val="77804995"/>
    <w:multiLevelType w:val="hybridMultilevel"/>
    <w:tmpl w:val="CB842B88"/>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num w:numId="1">
    <w:abstractNumId w:val="16"/>
  </w:num>
  <w:num w:numId="2">
    <w:abstractNumId w:val="11"/>
  </w:num>
  <w:num w:numId="3">
    <w:abstractNumId w:val="36"/>
  </w:num>
  <w:num w:numId="4">
    <w:abstractNumId w:val="22"/>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3"/>
  </w:num>
  <w:num w:numId="7">
    <w:abstractNumId w:val="13"/>
  </w:num>
  <w:num w:numId="8">
    <w:abstractNumId w:val="7"/>
  </w:num>
  <w:num w:numId="9">
    <w:abstractNumId w:val="24"/>
  </w:num>
  <w:num w:numId="10">
    <w:abstractNumId w:val="26"/>
  </w:num>
  <w:num w:numId="11">
    <w:abstractNumId w:val="31"/>
  </w:num>
  <w:num w:numId="12">
    <w:abstractNumId w:val="2"/>
  </w:num>
  <w:num w:numId="13">
    <w:abstractNumId w:val="14"/>
  </w:num>
  <w:num w:numId="14">
    <w:abstractNumId w:val="9"/>
  </w:num>
  <w:num w:numId="15">
    <w:abstractNumId w:val="25"/>
  </w:num>
  <w:num w:numId="16">
    <w:abstractNumId w:val="19"/>
  </w:num>
  <w:num w:numId="17">
    <w:abstractNumId w:val="18"/>
    <w:lvlOverride w:ilvl="0">
      <w:startOverride w:val="1"/>
    </w:lvlOverride>
    <w:lvlOverride w:ilvl="1">
      <w:startOverride w:val="1"/>
    </w:lvlOverride>
  </w:num>
  <w:num w:numId="18">
    <w:abstractNumId w:val="6"/>
  </w:num>
  <w:num w:numId="19">
    <w:abstractNumId w:val="4"/>
  </w:num>
  <w:num w:numId="20">
    <w:abstractNumId w:val="10"/>
  </w:num>
  <w:num w:numId="21">
    <w:abstractNumId w:val="12"/>
  </w:num>
  <w:num w:numId="22">
    <w:abstractNumId w:val="34"/>
  </w:num>
  <w:num w:numId="23">
    <w:abstractNumId w:val="8"/>
  </w:num>
  <w:num w:numId="24">
    <w:abstractNumId w:val="15"/>
  </w:num>
  <w:num w:numId="25">
    <w:abstractNumId w:val="28"/>
  </w:num>
  <w:num w:numId="26">
    <w:abstractNumId w:val="35"/>
  </w:num>
  <w:num w:numId="27">
    <w:abstractNumId w:val="32"/>
  </w:num>
  <w:num w:numId="28">
    <w:abstractNumId w:val="33"/>
  </w:num>
  <w:num w:numId="29">
    <w:abstractNumId w:val="5"/>
  </w:num>
  <w:num w:numId="30">
    <w:abstractNumId w:val="1"/>
  </w:num>
  <w:num w:numId="31">
    <w:abstractNumId w:val="30"/>
  </w:num>
  <w:num w:numId="32">
    <w:abstractNumId w:val="3"/>
  </w:num>
  <w:num w:numId="33">
    <w:abstractNumId w:val="27"/>
  </w:num>
  <w:num w:numId="34">
    <w:abstractNumId w:val="29"/>
  </w:num>
  <w:num w:numId="35">
    <w:abstractNumId w:val="17"/>
  </w:num>
  <w:num w:numId="36">
    <w:abstractNumId w:val="21"/>
  </w:num>
  <w:num w:numId="37">
    <w:abstractNumId w:val="20"/>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1191E"/>
    <w:rsid w:val="00021FBB"/>
    <w:rsid w:val="00061821"/>
    <w:rsid w:val="0007409B"/>
    <w:rsid w:val="0007566F"/>
    <w:rsid w:val="0008001B"/>
    <w:rsid w:val="0008680F"/>
    <w:rsid w:val="0009580C"/>
    <w:rsid w:val="000A07DD"/>
    <w:rsid w:val="000A2A93"/>
    <w:rsid w:val="000E7858"/>
    <w:rsid w:val="000F3EFE"/>
    <w:rsid w:val="0010078B"/>
    <w:rsid w:val="001172E6"/>
    <w:rsid w:val="00127B09"/>
    <w:rsid w:val="00140F66"/>
    <w:rsid w:val="001437B6"/>
    <w:rsid w:val="0014707D"/>
    <w:rsid w:val="00157FC3"/>
    <w:rsid w:val="00160114"/>
    <w:rsid w:val="001716AE"/>
    <w:rsid w:val="00176493"/>
    <w:rsid w:val="001833F2"/>
    <w:rsid w:val="0019020D"/>
    <w:rsid w:val="00191417"/>
    <w:rsid w:val="00191D77"/>
    <w:rsid w:val="001A291A"/>
    <w:rsid w:val="001B3460"/>
    <w:rsid w:val="001C79DC"/>
    <w:rsid w:val="001D3C91"/>
    <w:rsid w:val="001D3D17"/>
    <w:rsid w:val="001D41FE"/>
    <w:rsid w:val="001D670F"/>
    <w:rsid w:val="001E2222"/>
    <w:rsid w:val="001E42AE"/>
    <w:rsid w:val="001E587A"/>
    <w:rsid w:val="001F54D1"/>
    <w:rsid w:val="001F7E9B"/>
    <w:rsid w:val="00244350"/>
    <w:rsid w:val="00254A7A"/>
    <w:rsid w:val="002A06D7"/>
    <w:rsid w:val="002A080A"/>
    <w:rsid w:val="002A3280"/>
    <w:rsid w:val="002A4FD9"/>
    <w:rsid w:val="002A7465"/>
    <w:rsid w:val="002B3C37"/>
    <w:rsid w:val="002D0301"/>
    <w:rsid w:val="002D09FF"/>
    <w:rsid w:val="002D624C"/>
    <w:rsid w:val="002D7611"/>
    <w:rsid w:val="002D76BB"/>
    <w:rsid w:val="002E336A"/>
    <w:rsid w:val="002E552A"/>
    <w:rsid w:val="0030193A"/>
    <w:rsid w:val="0030423A"/>
    <w:rsid w:val="00304757"/>
    <w:rsid w:val="003069AD"/>
    <w:rsid w:val="00324247"/>
    <w:rsid w:val="00335FBF"/>
    <w:rsid w:val="003400D7"/>
    <w:rsid w:val="00342EE1"/>
    <w:rsid w:val="003530C5"/>
    <w:rsid w:val="003620F5"/>
    <w:rsid w:val="00364878"/>
    <w:rsid w:val="0036571F"/>
    <w:rsid w:val="0037460A"/>
    <w:rsid w:val="00375CD9"/>
    <w:rsid w:val="00376B71"/>
    <w:rsid w:val="003855F1"/>
    <w:rsid w:val="003870BD"/>
    <w:rsid w:val="00392DFA"/>
    <w:rsid w:val="003942DF"/>
    <w:rsid w:val="003B14BC"/>
    <w:rsid w:val="003B1F06"/>
    <w:rsid w:val="003B6247"/>
    <w:rsid w:val="003C6BB4"/>
    <w:rsid w:val="003E5D5E"/>
    <w:rsid w:val="003F12FE"/>
    <w:rsid w:val="004008B8"/>
    <w:rsid w:val="00407844"/>
    <w:rsid w:val="00412D4B"/>
    <w:rsid w:val="00413809"/>
    <w:rsid w:val="0041495F"/>
    <w:rsid w:val="00422CA0"/>
    <w:rsid w:val="00425753"/>
    <w:rsid w:val="00436844"/>
    <w:rsid w:val="0045172E"/>
    <w:rsid w:val="00452F36"/>
    <w:rsid w:val="00456504"/>
    <w:rsid w:val="0046314C"/>
    <w:rsid w:val="0046787F"/>
    <w:rsid w:val="00472F53"/>
    <w:rsid w:val="004816C2"/>
    <w:rsid w:val="0049537B"/>
    <w:rsid w:val="004B48FA"/>
    <w:rsid w:val="004C61BA"/>
    <w:rsid w:val="004E6FBC"/>
    <w:rsid w:val="004F553A"/>
    <w:rsid w:val="004F7C4B"/>
    <w:rsid w:val="00501F18"/>
    <w:rsid w:val="0050571C"/>
    <w:rsid w:val="00505856"/>
    <w:rsid w:val="00511FC5"/>
    <w:rsid w:val="005133D7"/>
    <w:rsid w:val="00523E9F"/>
    <w:rsid w:val="00527971"/>
    <w:rsid w:val="00544165"/>
    <w:rsid w:val="00544C89"/>
    <w:rsid w:val="00546A54"/>
    <w:rsid w:val="005564F1"/>
    <w:rsid w:val="00590293"/>
    <w:rsid w:val="005A3DA4"/>
    <w:rsid w:val="005D059D"/>
    <w:rsid w:val="005E39F5"/>
    <w:rsid w:val="005E531E"/>
    <w:rsid w:val="005F011C"/>
    <w:rsid w:val="006039FA"/>
    <w:rsid w:val="00607FEE"/>
    <w:rsid w:val="006162CB"/>
    <w:rsid w:val="006272BC"/>
    <w:rsid w:val="006353C8"/>
    <w:rsid w:val="00644697"/>
    <w:rsid w:val="00662A39"/>
    <w:rsid w:val="00666955"/>
    <w:rsid w:val="00677B37"/>
    <w:rsid w:val="00680F09"/>
    <w:rsid w:val="00681B25"/>
    <w:rsid w:val="0068757E"/>
    <w:rsid w:val="0069576B"/>
    <w:rsid w:val="006C7354"/>
    <w:rsid w:val="006D20F1"/>
    <w:rsid w:val="006E0FC8"/>
    <w:rsid w:val="00701447"/>
    <w:rsid w:val="00707DF7"/>
    <w:rsid w:val="00723EF4"/>
    <w:rsid w:val="007255C8"/>
    <w:rsid w:val="00725A0A"/>
    <w:rsid w:val="00731D4D"/>
    <w:rsid w:val="007326F6"/>
    <w:rsid w:val="007510E8"/>
    <w:rsid w:val="007547DD"/>
    <w:rsid w:val="00767068"/>
    <w:rsid w:val="00772716"/>
    <w:rsid w:val="00774A7E"/>
    <w:rsid w:val="007904A5"/>
    <w:rsid w:val="00791469"/>
    <w:rsid w:val="007A16D1"/>
    <w:rsid w:val="007D336A"/>
    <w:rsid w:val="007E1483"/>
    <w:rsid w:val="007E3CA9"/>
    <w:rsid w:val="007E5F37"/>
    <w:rsid w:val="007F77F4"/>
    <w:rsid w:val="00802202"/>
    <w:rsid w:val="00815381"/>
    <w:rsid w:val="008202A5"/>
    <w:rsid w:val="00822A52"/>
    <w:rsid w:val="008305A7"/>
    <w:rsid w:val="00840AD6"/>
    <w:rsid w:val="0085004C"/>
    <w:rsid w:val="00874F8C"/>
    <w:rsid w:val="0088345F"/>
    <w:rsid w:val="00893036"/>
    <w:rsid w:val="008A2F21"/>
    <w:rsid w:val="008A4768"/>
    <w:rsid w:val="008A56BE"/>
    <w:rsid w:val="008B0703"/>
    <w:rsid w:val="008B13D2"/>
    <w:rsid w:val="008B14DF"/>
    <w:rsid w:val="008C57B9"/>
    <w:rsid w:val="008C72CC"/>
    <w:rsid w:val="008C7641"/>
    <w:rsid w:val="008C7D3A"/>
    <w:rsid w:val="008E019B"/>
    <w:rsid w:val="008E0BE5"/>
    <w:rsid w:val="008E3915"/>
    <w:rsid w:val="008F0841"/>
    <w:rsid w:val="00904D12"/>
    <w:rsid w:val="00914195"/>
    <w:rsid w:val="00914395"/>
    <w:rsid w:val="009150D3"/>
    <w:rsid w:val="00925728"/>
    <w:rsid w:val="00936DC8"/>
    <w:rsid w:val="00942ADA"/>
    <w:rsid w:val="0095679B"/>
    <w:rsid w:val="0098649E"/>
    <w:rsid w:val="0099326F"/>
    <w:rsid w:val="009B142B"/>
    <w:rsid w:val="009B19A1"/>
    <w:rsid w:val="009B53DD"/>
    <w:rsid w:val="009C3842"/>
    <w:rsid w:val="009C5A1D"/>
    <w:rsid w:val="009D493B"/>
    <w:rsid w:val="009F1E14"/>
    <w:rsid w:val="009F7F9A"/>
    <w:rsid w:val="00A24C0B"/>
    <w:rsid w:val="00A25173"/>
    <w:rsid w:val="00A27E6B"/>
    <w:rsid w:val="00A32BB2"/>
    <w:rsid w:val="00A54B6B"/>
    <w:rsid w:val="00A56713"/>
    <w:rsid w:val="00A659B4"/>
    <w:rsid w:val="00A74EB1"/>
    <w:rsid w:val="00A96A1F"/>
    <w:rsid w:val="00AA5129"/>
    <w:rsid w:val="00AA5E39"/>
    <w:rsid w:val="00AA6B40"/>
    <w:rsid w:val="00AC609D"/>
    <w:rsid w:val="00AD2F72"/>
    <w:rsid w:val="00AE03CF"/>
    <w:rsid w:val="00AE134D"/>
    <w:rsid w:val="00AE264C"/>
    <w:rsid w:val="00B160C8"/>
    <w:rsid w:val="00B1664D"/>
    <w:rsid w:val="00B34088"/>
    <w:rsid w:val="00B42152"/>
    <w:rsid w:val="00B57D8D"/>
    <w:rsid w:val="00B60E7E"/>
    <w:rsid w:val="00B668D8"/>
    <w:rsid w:val="00B76983"/>
    <w:rsid w:val="00B87C34"/>
    <w:rsid w:val="00B91279"/>
    <w:rsid w:val="00BA50B9"/>
    <w:rsid w:val="00BA539E"/>
    <w:rsid w:val="00BA5613"/>
    <w:rsid w:val="00BB5C6B"/>
    <w:rsid w:val="00BD0097"/>
    <w:rsid w:val="00BE2F3C"/>
    <w:rsid w:val="00BF016C"/>
    <w:rsid w:val="00BF733C"/>
    <w:rsid w:val="00C11E47"/>
    <w:rsid w:val="00C158E0"/>
    <w:rsid w:val="00C15D4F"/>
    <w:rsid w:val="00C21FD1"/>
    <w:rsid w:val="00C3743D"/>
    <w:rsid w:val="00C56F00"/>
    <w:rsid w:val="00C60252"/>
    <w:rsid w:val="00C848C5"/>
    <w:rsid w:val="00C95765"/>
    <w:rsid w:val="00C95F18"/>
    <w:rsid w:val="00CA4AB5"/>
    <w:rsid w:val="00CB7A50"/>
    <w:rsid w:val="00CC4741"/>
    <w:rsid w:val="00CC5BDF"/>
    <w:rsid w:val="00CD225C"/>
    <w:rsid w:val="00CD403E"/>
    <w:rsid w:val="00CD6520"/>
    <w:rsid w:val="00CE1825"/>
    <w:rsid w:val="00CE5503"/>
    <w:rsid w:val="00CF0AF8"/>
    <w:rsid w:val="00D1548D"/>
    <w:rsid w:val="00D34534"/>
    <w:rsid w:val="00D5623A"/>
    <w:rsid w:val="00D62341"/>
    <w:rsid w:val="00D64FF9"/>
    <w:rsid w:val="00D652DA"/>
    <w:rsid w:val="00D715E7"/>
    <w:rsid w:val="00D73F6F"/>
    <w:rsid w:val="00D74C2D"/>
    <w:rsid w:val="00D765BB"/>
    <w:rsid w:val="00D918FF"/>
    <w:rsid w:val="00D9432F"/>
    <w:rsid w:val="00D94D54"/>
    <w:rsid w:val="00D9552B"/>
    <w:rsid w:val="00D97048"/>
    <w:rsid w:val="00DD408F"/>
    <w:rsid w:val="00DE6E7C"/>
    <w:rsid w:val="00DE7A3B"/>
    <w:rsid w:val="00DF509A"/>
    <w:rsid w:val="00E40AC8"/>
    <w:rsid w:val="00E43387"/>
    <w:rsid w:val="00E51765"/>
    <w:rsid w:val="00E547FA"/>
    <w:rsid w:val="00E64CD9"/>
    <w:rsid w:val="00E677CC"/>
    <w:rsid w:val="00E708FD"/>
    <w:rsid w:val="00E70A47"/>
    <w:rsid w:val="00E7488F"/>
    <w:rsid w:val="00E824B7"/>
    <w:rsid w:val="00E91B84"/>
    <w:rsid w:val="00EB7EC7"/>
    <w:rsid w:val="00ED14FC"/>
    <w:rsid w:val="00EE2A4E"/>
    <w:rsid w:val="00EF2B02"/>
    <w:rsid w:val="00F01C3B"/>
    <w:rsid w:val="00F02693"/>
    <w:rsid w:val="00F1028E"/>
    <w:rsid w:val="00F11EDB"/>
    <w:rsid w:val="00F162EA"/>
    <w:rsid w:val="00F26057"/>
    <w:rsid w:val="00F266A7"/>
    <w:rsid w:val="00F55D6F"/>
    <w:rsid w:val="00F878B8"/>
    <w:rsid w:val="00F92999"/>
    <w:rsid w:val="00F93607"/>
    <w:rsid w:val="00FA41EF"/>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7EB76E"/>
  <w15:docId w15:val="{E33DDAB1-58B8-4274-BD40-033FB2B408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1">
    <w:name w:val="heading 1"/>
    <w:basedOn w:val="Normal"/>
    <w:link w:val="Heading1Char"/>
    <w:uiPriority w:val="1"/>
    <w:qFormat/>
    <w:rsid w:val="00707DF7"/>
    <w:pPr>
      <w:widowControl w:val="0"/>
      <w:autoSpaceDE w:val="0"/>
      <w:autoSpaceDN w:val="0"/>
      <w:ind w:left="479"/>
      <w:outlineLvl w:val="0"/>
    </w:pPr>
    <w:rPr>
      <w:b/>
      <w:bCs/>
    </w:rPr>
  </w:style>
  <w:style w:type="paragraph" w:styleId="Heading3">
    <w:name w:val="heading 3"/>
    <w:aliases w:val="H3"/>
    <w:basedOn w:val="Normal"/>
    <w:link w:val="Heading3Char"/>
    <w:qFormat/>
    <w:rsid w:val="00707DF7"/>
    <w:pPr>
      <w:widowControl w:val="0"/>
      <w:autoSpaceDE w:val="0"/>
      <w:autoSpaceDN w:val="0"/>
      <w:ind w:left="580"/>
      <w:jc w:val="both"/>
      <w:outlineLvl w:val="2"/>
    </w:pPr>
    <w:rPr>
      <w:rFonts w:ascii="Arial" w:eastAsia="Arial" w:hAnsi="Arial" w:cs="Arial"/>
      <w:b/>
      <w:bCs/>
      <w:sz w:val="22"/>
      <w:szCs w:val="22"/>
      <w:lang w:bidi="en-US"/>
    </w:rPr>
  </w:style>
  <w:style w:type="paragraph" w:styleId="Heading4">
    <w:name w:val="heading 4"/>
    <w:aliases w:val="H4"/>
    <w:basedOn w:val="Normal"/>
    <w:link w:val="Heading4Char"/>
    <w:unhideWhenUsed/>
    <w:qFormat/>
    <w:rsid w:val="001D3C91"/>
    <w:pPr>
      <w:widowControl w:val="0"/>
      <w:autoSpaceDE w:val="0"/>
      <w:autoSpaceDN w:val="0"/>
      <w:ind w:left="260"/>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character" w:customStyle="1" w:styleId="ListParagraphChar">
    <w:name w:val="List Paragraph Char"/>
    <w:link w:val="ListParagraph"/>
    <w:qFormat/>
    <w:rsid w:val="00707DF7"/>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1"/>
    <w:rsid w:val="00707DF7"/>
    <w:rPr>
      <w:rFonts w:ascii="Times New Roman" w:eastAsia="Times New Roman" w:hAnsi="Times New Roman" w:cs="Times New Roman"/>
      <w:b/>
      <w:bCs/>
      <w:sz w:val="24"/>
      <w:szCs w:val="24"/>
    </w:rPr>
  </w:style>
  <w:style w:type="paragraph" w:styleId="NormalWeb">
    <w:name w:val="Normal (Web)"/>
    <w:basedOn w:val="Normal"/>
    <w:uiPriority w:val="99"/>
    <w:unhideWhenUsed/>
    <w:rsid w:val="00707DF7"/>
    <w:pPr>
      <w:spacing w:before="100" w:beforeAutospacing="1" w:after="100" w:afterAutospacing="1"/>
    </w:pPr>
    <w:rPr>
      <w:lang w:val="en-IN" w:eastAsia="en-GB"/>
    </w:rPr>
  </w:style>
  <w:style w:type="paragraph" w:styleId="NoSpacing">
    <w:name w:val="No Spacing"/>
    <w:uiPriority w:val="1"/>
    <w:qFormat/>
    <w:rsid w:val="00707DF7"/>
    <w:pPr>
      <w:spacing w:after="0" w:line="240" w:lineRule="auto"/>
    </w:pPr>
    <w:rPr>
      <w:rFonts w:ascii="Times New Roman" w:eastAsia="Times New Roman" w:hAnsi="Times New Roman" w:cs="Times New Roman"/>
      <w:sz w:val="24"/>
      <w:szCs w:val="24"/>
    </w:rPr>
  </w:style>
  <w:style w:type="paragraph" w:styleId="BodyText">
    <w:name w:val="Body Text"/>
    <w:basedOn w:val="Normal"/>
    <w:link w:val="BodyTextChar"/>
    <w:uiPriority w:val="1"/>
    <w:qFormat/>
    <w:rsid w:val="00707DF7"/>
    <w:pPr>
      <w:widowControl w:val="0"/>
      <w:autoSpaceDE w:val="0"/>
      <w:autoSpaceDN w:val="0"/>
    </w:pPr>
  </w:style>
  <w:style w:type="character" w:customStyle="1" w:styleId="BodyTextChar">
    <w:name w:val="Body Text Char"/>
    <w:basedOn w:val="DefaultParagraphFont"/>
    <w:link w:val="BodyText"/>
    <w:uiPriority w:val="1"/>
    <w:rsid w:val="00707DF7"/>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707DF7"/>
    <w:pPr>
      <w:widowControl w:val="0"/>
      <w:autoSpaceDE w:val="0"/>
      <w:autoSpaceDN w:val="0"/>
      <w:ind w:left="107"/>
      <w:jc w:val="center"/>
    </w:pPr>
    <w:rPr>
      <w:sz w:val="22"/>
      <w:szCs w:val="22"/>
    </w:rPr>
  </w:style>
  <w:style w:type="character" w:customStyle="1" w:styleId="Heading3Char">
    <w:name w:val="Heading 3 Char"/>
    <w:aliases w:val="H3 Char"/>
    <w:basedOn w:val="DefaultParagraphFont"/>
    <w:link w:val="Heading3"/>
    <w:rsid w:val="00707DF7"/>
    <w:rPr>
      <w:rFonts w:ascii="Arial" w:eastAsia="Arial" w:hAnsi="Arial" w:cs="Arial"/>
      <w:b/>
      <w:bCs/>
      <w:lang w:bidi="en-US"/>
    </w:rPr>
  </w:style>
  <w:style w:type="character" w:customStyle="1" w:styleId="fontstyle01">
    <w:name w:val="fontstyle01"/>
    <w:basedOn w:val="DefaultParagraphFont"/>
    <w:rsid w:val="00707DF7"/>
    <w:rPr>
      <w:rFonts w:ascii="Times New Roman" w:hAnsi="Times New Roman" w:cs="Times New Roman" w:hint="default"/>
      <w:b w:val="0"/>
      <w:bCs w:val="0"/>
      <w:i w:val="0"/>
      <w:iCs w:val="0"/>
      <w:color w:val="000000"/>
      <w:sz w:val="22"/>
      <w:szCs w:val="22"/>
    </w:rPr>
  </w:style>
  <w:style w:type="character" w:styleId="SubtleEmphasis">
    <w:name w:val="Subtle Emphasis"/>
    <w:basedOn w:val="DefaultParagraphFont"/>
    <w:uiPriority w:val="19"/>
    <w:qFormat/>
    <w:rsid w:val="009B19A1"/>
    <w:rPr>
      <w:i/>
      <w:iCs/>
      <w:color w:val="808080" w:themeColor="text1" w:themeTint="7F"/>
    </w:rPr>
  </w:style>
  <w:style w:type="character" w:styleId="Strong">
    <w:name w:val="Strong"/>
    <w:basedOn w:val="DefaultParagraphFont"/>
    <w:uiPriority w:val="22"/>
    <w:qFormat/>
    <w:rsid w:val="001D3C91"/>
    <w:rPr>
      <w:b/>
      <w:bCs/>
    </w:rPr>
  </w:style>
  <w:style w:type="character" w:customStyle="1" w:styleId="Heading4Char">
    <w:name w:val="Heading 4 Char"/>
    <w:aliases w:val="H4 Char"/>
    <w:basedOn w:val="DefaultParagraphFont"/>
    <w:link w:val="Heading4"/>
    <w:rsid w:val="001D3C91"/>
    <w:rPr>
      <w:rFonts w:ascii="Times New Roman" w:eastAsia="Times New Roman" w:hAnsi="Times New Roman" w:cs="Times New Roman"/>
      <w:b/>
      <w:bCs/>
      <w:sz w:val="24"/>
      <w:szCs w:val="24"/>
    </w:rPr>
  </w:style>
  <w:style w:type="character" w:styleId="Emphasis">
    <w:name w:val="Emphasis"/>
    <w:basedOn w:val="DefaultParagraphFont"/>
    <w:uiPriority w:val="20"/>
    <w:qFormat/>
    <w:rsid w:val="001D3C91"/>
    <w:rPr>
      <w:i/>
      <w:iCs/>
    </w:rPr>
  </w:style>
  <w:style w:type="paragraph" w:styleId="BodyTextIndent2">
    <w:name w:val="Body Text Indent 2"/>
    <w:basedOn w:val="Normal"/>
    <w:link w:val="BodyTextIndent2Char"/>
    <w:uiPriority w:val="99"/>
    <w:unhideWhenUsed/>
    <w:rsid w:val="001D3C91"/>
    <w:pPr>
      <w:spacing w:after="120" w:line="480" w:lineRule="auto"/>
      <w:ind w:left="283"/>
    </w:pPr>
  </w:style>
  <w:style w:type="character" w:customStyle="1" w:styleId="BodyTextIndent2Char">
    <w:name w:val="Body Text Indent 2 Char"/>
    <w:basedOn w:val="DefaultParagraphFont"/>
    <w:link w:val="BodyTextIndent2"/>
    <w:uiPriority w:val="99"/>
    <w:rsid w:val="001D3C91"/>
    <w:rPr>
      <w:rFonts w:ascii="Times New Roman" w:eastAsia="Times New Roman" w:hAnsi="Times New Roman" w:cs="Times New Roman"/>
      <w:sz w:val="24"/>
      <w:szCs w:val="24"/>
    </w:rPr>
  </w:style>
  <w:style w:type="paragraph" w:customStyle="1" w:styleId="Normal-1">
    <w:name w:val="Normal-1"/>
    <w:basedOn w:val="Normal"/>
    <w:rsid w:val="001D3C91"/>
    <w:pPr>
      <w:spacing w:before="60" w:after="60"/>
      <w:contextualSpacing/>
      <w:jc w:val="both"/>
    </w:pPr>
    <w:rPr>
      <w:sz w:val="22"/>
    </w:rPr>
  </w:style>
  <w:style w:type="paragraph" w:customStyle="1" w:styleId="lt-eng-27808">
    <w:name w:val="lt-eng-27808"/>
    <w:basedOn w:val="Normal"/>
    <w:rsid w:val="001D3C91"/>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8.wmf"/><Relationship Id="rId3" Type="http://schemas.openxmlformats.org/officeDocument/2006/relationships/styles" Target="styles.xml"/><Relationship Id="rId21" Type="http://schemas.openxmlformats.org/officeDocument/2006/relationships/oleObject" Target="embeddings/oleObject5.bin"/><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wm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60492F-8D9F-4DD8-B0E3-833EB11664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TotalTime>
  <Pages>1</Pages>
  <Words>69239</Words>
  <Characters>394664</Characters>
  <Application>Microsoft Office Word</Application>
  <DocSecurity>0</DocSecurity>
  <Lines>3288</Lines>
  <Paragraphs>925</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462978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Ku</dc:creator>
  <cp:lastModifiedBy>Karunya</cp:lastModifiedBy>
  <cp:revision>47</cp:revision>
  <cp:lastPrinted>2022-10-13T11:26:00Z</cp:lastPrinted>
  <dcterms:created xsi:type="dcterms:W3CDTF">2022-10-14T08:57:00Z</dcterms:created>
  <dcterms:modified xsi:type="dcterms:W3CDTF">2024-01-29T10:43:00Z</dcterms:modified>
</cp:coreProperties>
</file>